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A06877" w14:textId="68317437" w:rsidR="000F4A3A" w:rsidRPr="00FB568F" w:rsidRDefault="005244AC" w:rsidP="00FB568F">
      <w:pPr>
        <w:spacing w:after="120" w:line="360" w:lineRule="auto"/>
        <w:rPr>
          <w:rFonts w:cs="Times New Roman"/>
          <w:b/>
          <w:bCs/>
          <w:sz w:val="28"/>
          <w:szCs w:val="28"/>
        </w:rPr>
      </w:pPr>
      <w:r w:rsidRPr="00FB72D0">
        <w:rPr>
          <w:rFonts w:cs="Times New Roman"/>
          <w:b/>
          <w:sz w:val="28"/>
          <w:szCs w:val="24"/>
        </w:rPr>
        <w:t>Towards the fully automated monitoring of ecological communities</w:t>
      </w:r>
    </w:p>
    <w:p w14:paraId="02A43509" w14:textId="33F59D4D" w:rsidR="005244AC" w:rsidRPr="002112D0" w:rsidRDefault="005244AC" w:rsidP="000F4A3A">
      <w:pPr>
        <w:spacing w:line="360" w:lineRule="auto"/>
        <w:rPr>
          <w:rFonts w:cs="Times New Roman"/>
          <w:lang w:val="en-US"/>
        </w:rPr>
      </w:pPr>
      <w:r w:rsidRPr="007A4178">
        <w:rPr>
          <w:rFonts w:cs="Times New Roman"/>
          <w:lang w:val="en-US"/>
        </w:rPr>
        <w:t>Marc Bes</w:t>
      </w:r>
      <w:r w:rsidRPr="007A4178" w:rsidDel="77EC0B2E">
        <w:rPr>
          <w:rFonts w:cs="Times New Roman"/>
          <w:lang w:val="en-US"/>
        </w:rPr>
        <w:t>s</w:t>
      </w:r>
      <w:r w:rsidRPr="007A4178">
        <w:rPr>
          <w:rFonts w:cs="Times New Roman"/>
          <w:lang w:val="en-US"/>
        </w:rPr>
        <w:t>on</w:t>
      </w:r>
      <w:r w:rsidRPr="007A4178">
        <w:rPr>
          <w:rFonts w:cs="Times New Roman"/>
          <w:vertAlign w:val="superscript"/>
          <w:lang w:val="en-US"/>
        </w:rPr>
        <w:t>1#</w:t>
      </w:r>
      <w:r w:rsidRPr="007A4178">
        <w:rPr>
          <w:rFonts w:cs="Times New Roman"/>
          <w:lang w:val="en-US"/>
        </w:rPr>
        <w:t>, Jamie Alison</w:t>
      </w:r>
      <w:r w:rsidRPr="007A4178">
        <w:rPr>
          <w:rFonts w:cs="Times New Roman"/>
          <w:vertAlign w:val="superscript"/>
          <w:lang w:val="en-US"/>
        </w:rPr>
        <w:t>2,3</w:t>
      </w:r>
      <w:r w:rsidRPr="007A4178">
        <w:rPr>
          <w:rFonts w:cs="Times New Roman"/>
          <w:lang w:val="en-US"/>
        </w:rPr>
        <w:t xml:space="preserve">, </w:t>
      </w:r>
      <w:r>
        <w:rPr>
          <w:rFonts w:cs="Times New Roman"/>
          <w:lang w:val="en-US"/>
        </w:rPr>
        <w:t>Kim Bjerge</w:t>
      </w:r>
      <w:r w:rsidRPr="006D6AC9">
        <w:rPr>
          <w:rFonts w:cs="Times New Roman"/>
          <w:vertAlign w:val="superscript"/>
          <w:lang w:val="en-US"/>
        </w:rPr>
        <w:t>4</w:t>
      </w:r>
      <w:r>
        <w:rPr>
          <w:rFonts w:cs="Times New Roman"/>
          <w:lang w:val="en-US"/>
        </w:rPr>
        <w:t xml:space="preserve">, </w:t>
      </w:r>
      <w:r>
        <w:rPr>
          <w:rFonts w:cs="Times New Roman"/>
          <w:szCs w:val="24"/>
        </w:rPr>
        <w:t xml:space="preserve">Thomas </w:t>
      </w:r>
      <w:r w:rsidRPr="002112D0">
        <w:rPr>
          <w:rFonts w:cs="Times New Roman"/>
          <w:szCs w:val="24"/>
        </w:rPr>
        <w:t>E. Gorochowski</w:t>
      </w:r>
      <w:r w:rsidRPr="002112D0">
        <w:rPr>
          <w:rFonts w:cs="Times New Roman"/>
          <w:szCs w:val="24"/>
          <w:vertAlign w:val="superscript"/>
        </w:rPr>
        <w:t>1,</w:t>
      </w:r>
      <w:r>
        <w:rPr>
          <w:rFonts w:cs="Times New Roman"/>
          <w:szCs w:val="24"/>
          <w:vertAlign w:val="superscript"/>
        </w:rPr>
        <w:t>5</w:t>
      </w:r>
      <w:r w:rsidRPr="002112D0">
        <w:rPr>
          <w:rFonts w:cs="Times New Roman"/>
          <w:szCs w:val="24"/>
        </w:rPr>
        <w:t xml:space="preserve">, </w:t>
      </w:r>
      <w:r w:rsidRPr="002112D0">
        <w:rPr>
          <w:rFonts w:eastAsia="Times New Roman" w:cs="Times New Roman"/>
          <w:szCs w:val="24"/>
        </w:rPr>
        <w:t>Toke T. Høye</w:t>
      </w:r>
      <w:r w:rsidRPr="002112D0">
        <w:rPr>
          <w:rFonts w:eastAsia="Times New Roman" w:cs="Times New Roman"/>
          <w:szCs w:val="24"/>
          <w:vertAlign w:val="superscript"/>
        </w:rPr>
        <w:t>2,</w:t>
      </w:r>
      <w:r>
        <w:rPr>
          <w:rFonts w:eastAsia="Times New Roman" w:cs="Times New Roman"/>
          <w:szCs w:val="24"/>
          <w:vertAlign w:val="superscript"/>
        </w:rPr>
        <w:t>6</w:t>
      </w:r>
      <w:r w:rsidRPr="002112D0">
        <w:rPr>
          <w:rFonts w:eastAsia="Times New Roman" w:cs="Times New Roman"/>
          <w:szCs w:val="24"/>
        </w:rPr>
        <w:t xml:space="preserve">, </w:t>
      </w:r>
      <w:r>
        <w:rPr>
          <w:rFonts w:eastAsia="Times New Roman" w:cs="Times New Roman"/>
          <w:szCs w:val="24"/>
        </w:rPr>
        <w:t>Tommaso Jucker</w:t>
      </w:r>
      <w:r w:rsidRPr="007A4178">
        <w:rPr>
          <w:rFonts w:cs="Times New Roman"/>
          <w:vertAlign w:val="superscript"/>
          <w:lang w:val="en-US"/>
        </w:rPr>
        <w:t>1</w:t>
      </w:r>
      <w:r>
        <w:rPr>
          <w:rFonts w:eastAsia="Times New Roman" w:cs="Times New Roman"/>
          <w:szCs w:val="24"/>
        </w:rPr>
        <w:t>, Hjalte M. R. Mann</w:t>
      </w:r>
      <w:r w:rsidRPr="002112D0">
        <w:rPr>
          <w:rFonts w:eastAsia="Times New Roman" w:cs="Times New Roman"/>
          <w:szCs w:val="24"/>
          <w:vertAlign w:val="superscript"/>
        </w:rPr>
        <w:t>2,</w:t>
      </w:r>
      <w:r>
        <w:rPr>
          <w:rFonts w:eastAsia="Times New Roman" w:cs="Times New Roman"/>
          <w:szCs w:val="24"/>
          <w:vertAlign w:val="superscript"/>
        </w:rPr>
        <w:t>6</w:t>
      </w:r>
      <w:r>
        <w:rPr>
          <w:rFonts w:eastAsia="Times New Roman" w:cs="Times New Roman"/>
          <w:szCs w:val="24"/>
        </w:rPr>
        <w:t xml:space="preserve">, </w:t>
      </w:r>
      <w:r w:rsidRPr="002112D0">
        <w:rPr>
          <w:rFonts w:cs="Times New Roman"/>
          <w:lang w:val="en-US"/>
        </w:rPr>
        <w:t>Christopher F. Clements</w:t>
      </w:r>
      <w:r w:rsidRPr="002112D0">
        <w:rPr>
          <w:rFonts w:cs="Times New Roman"/>
          <w:vertAlign w:val="superscript"/>
          <w:lang w:val="en-US"/>
        </w:rPr>
        <w:t>1</w:t>
      </w:r>
    </w:p>
    <w:p w14:paraId="709350AA" w14:textId="77777777" w:rsidR="005244AC" w:rsidRPr="00F74724" w:rsidRDefault="005244AC" w:rsidP="000F4A3A">
      <w:pPr>
        <w:spacing w:line="360" w:lineRule="auto"/>
        <w:rPr>
          <w:rFonts w:cs="Times New Roman"/>
          <w:sz w:val="20"/>
          <w:szCs w:val="20"/>
        </w:rPr>
      </w:pPr>
      <w:r w:rsidRPr="00F74724">
        <w:rPr>
          <w:rFonts w:cs="Times New Roman"/>
          <w:sz w:val="20"/>
          <w:szCs w:val="20"/>
          <w:vertAlign w:val="superscript"/>
        </w:rPr>
        <w:t>1</w:t>
      </w:r>
      <w:r w:rsidRPr="00F74724">
        <w:rPr>
          <w:rFonts w:cs="Times New Roman"/>
          <w:sz w:val="20"/>
          <w:szCs w:val="20"/>
        </w:rPr>
        <w:t xml:space="preserve"> School of Biological Sciences, University of Bristol, United Kingdom</w:t>
      </w:r>
    </w:p>
    <w:p w14:paraId="5E8A8504" w14:textId="77777777" w:rsidR="005244AC" w:rsidRPr="00F74724" w:rsidRDefault="005244AC" w:rsidP="000F4A3A">
      <w:pPr>
        <w:spacing w:line="360" w:lineRule="auto"/>
        <w:rPr>
          <w:rFonts w:eastAsia="Times New Roman" w:cs="Times New Roman"/>
          <w:sz w:val="20"/>
          <w:szCs w:val="20"/>
        </w:rPr>
      </w:pPr>
      <w:r w:rsidRPr="00F74724">
        <w:rPr>
          <w:rFonts w:eastAsia="Times New Roman" w:cs="Times New Roman"/>
          <w:sz w:val="20"/>
          <w:szCs w:val="20"/>
          <w:vertAlign w:val="superscript"/>
        </w:rPr>
        <w:t>2</w:t>
      </w:r>
      <w:r w:rsidRPr="00F74724">
        <w:rPr>
          <w:rFonts w:eastAsia="Times New Roman" w:cs="Times New Roman"/>
          <w:sz w:val="20"/>
          <w:szCs w:val="20"/>
        </w:rPr>
        <w:t xml:space="preserve"> Department of Ecoscience, Aarhus University, Denmark</w:t>
      </w:r>
    </w:p>
    <w:p w14:paraId="031DD395" w14:textId="77777777" w:rsidR="005244AC" w:rsidRPr="00F74724" w:rsidRDefault="005244AC" w:rsidP="000F4A3A">
      <w:pPr>
        <w:spacing w:line="360" w:lineRule="auto"/>
        <w:rPr>
          <w:rFonts w:cs="Times New Roman"/>
          <w:sz w:val="20"/>
          <w:szCs w:val="20"/>
        </w:rPr>
      </w:pPr>
      <w:r w:rsidRPr="00F74724">
        <w:rPr>
          <w:rFonts w:eastAsia="Times New Roman" w:cs="Times New Roman"/>
          <w:sz w:val="20"/>
          <w:szCs w:val="20"/>
          <w:vertAlign w:val="superscript"/>
        </w:rPr>
        <w:t>3</w:t>
      </w:r>
      <w:r w:rsidRPr="00F74724">
        <w:rPr>
          <w:rFonts w:eastAsia="Times New Roman" w:cs="Times New Roman"/>
          <w:sz w:val="20"/>
          <w:szCs w:val="20"/>
        </w:rPr>
        <w:t xml:space="preserve"> </w:t>
      </w:r>
      <w:r w:rsidRPr="00F74724">
        <w:rPr>
          <w:rFonts w:cs="Times New Roman"/>
          <w:sz w:val="20"/>
          <w:szCs w:val="20"/>
        </w:rPr>
        <w:t>UK Centre for Ecology &amp; Hydrology, Bangor, UK</w:t>
      </w:r>
    </w:p>
    <w:p w14:paraId="2A4AA889" w14:textId="77777777" w:rsidR="005244AC" w:rsidRPr="00F74724" w:rsidRDefault="005244AC" w:rsidP="000F4A3A">
      <w:pPr>
        <w:spacing w:line="360" w:lineRule="auto"/>
        <w:rPr>
          <w:rFonts w:eastAsia="Times New Roman" w:cs="Times New Roman"/>
          <w:sz w:val="20"/>
          <w:szCs w:val="20"/>
        </w:rPr>
      </w:pPr>
      <w:r w:rsidRPr="00F74724">
        <w:rPr>
          <w:rFonts w:eastAsia="Times New Roman" w:cs="Times New Roman"/>
          <w:sz w:val="20"/>
          <w:szCs w:val="20"/>
          <w:vertAlign w:val="superscript"/>
        </w:rPr>
        <w:t>4</w:t>
      </w:r>
      <w:r w:rsidRPr="00F74724">
        <w:rPr>
          <w:rFonts w:eastAsia="Times New Roman" w:cs="Times New Roman"/>
          <w:sz w:val="20"/>
          <w:szCs w:val="20"/>
        </w:rPr>
        <w:t xml:space="preserve"> Department of Electrical and Computer Engineering, Aarhus University, Denmark</w:t>
      </w:r>
    </w:p>
    <w:p w14:paraId="0D306C76" w14:textId="77777777" w:rsidR="005244AC" w:rsidRPr="00F74724" w:rsidRDefault="005244AC" w:rsidP="000F4A3A">
      <w:pPr>
        <w:spacing w:line="360" w:lineRule="auto"/>
        <w:rPr>
          <w:rFonts w:cs="Times New Roman"/>
          <w:sz w:val="20"/>
          <w:szCs w:val="20"/>
        </w:rPr>
      </w:pPr>
      <w:r w:rsidRPr="00F74724">
        <w:rPr>
          <w:rFonts w:cs="Times New Roman"/>
          <w:sz w:val="20"/>
          <w:szCs w:val="20"/>
          <w:vertAlign w:val="superscript"/>
        </w:rPr>
        <w:t>5</w:t>
      </w:r>
      <w:r w:rsidRPr="00F74724">
        <w:rPr>
          <w:rFonts w:cs="Times New Roman"/>
          <w:sz w:val="20"/>
          <w:szCs w:val="20"/>
        </w:rPr>
        <w:t xml:space="preserve"> BrisEngBio, Life Sciences Building, University of Bristol, United Kingdom</w:t>
      </w:r>
    </w:p>
    <w:p w14:paraId="15BDA96F" w14:textId="77777777" w:rsidR="005244AC" w:rsidRPr="00F74724" w:rsidRDefault="005244AC" w:rsidP="000F4A3A">
      <w:pPr>
        <w:spacing w:line="360" w:lineRule="auto"/>
        <w:rPr>
          <w:rFonts w:eastAsia="Times New Roman" w:cs="Times New Roman"/>
          <w:sz w:val="20"/>
          <w:szCs w:val="20"/>
        </w:rPr>
      </w:pPr>
      <w:r w:rsidRPr="00F74724">
        <w:rPr>
          <w:rFonts w:eastAsia="Times New Roman" w:cs="Times New Roman"/>
          <w:sz w:val="20"/>
          <w:szCs w:val="20"/>
          <w:vertAlign w:val="superscript"/>
        </w:rPr>
        <w:t>6</w:t>
      </w:r>
      <w:r w:rsidRPr="00F74724">
        <w:rPr>
          <w:rFonts w:eastAsia="Times New Roman" w:cs="Times New Roman"/>
          <w:sz w:val="20"/>
          <w:szCs w:val="20"/>
        </w:rPr>
        <w:t xml:space="preserve"> Arctic Research Centre, Aarhus University, Denmark</w:t>
      </w:r>
    </w:p>
    <w:p w14:paraId="01FA0FCA" w14:textId="04F300CA" w:rsidR="005244AC" w:rsidRPr="00F74724" w:rsidRDefault="005244AC" w:rsidP="000F4A3A">
      <w:pPr>
        <w:spacing w:line="360" w:lineRule="auto"/>
        <w:rPr>
          <w:rFonts w:cs="Times New Roman"/>
          <w:sz w:val="20"/>
          <w:szCs w:val="20"/>
        </w:rPr>
      </w:pPr>
      <w:r w:rsidRPr="00F74724">
        <w:rPr>
          <w:rFonts w:cs="Times New Roman"/>
          <w:sz w:val="20"/>
          <w:szCs w:val="20"/>
          <w:vertAlign w:val="superscript"/>
        </w:rPr>
        <w:t>#</w:t>
      </w:r>
      <w:r w:rsidRPr="00F74724">
        <w:rPr>
          <w:rFonts w:cs="Times New Roman"/>
          <w:sz w:val="20"/>
          <w:szCs w:val="20"/>
        </w:rPr>
        <w:t xml:space="preserve"> Corresponding author</w:t>
      </w:r>
    </w:p>
    <w:p w14:paraId="7971F449" w14:textId="77777777" w:rsidR="001E1A64" w:rsidRPr="00B46284" w:rsidRDefault="001E1A64" w:rsidP="000F4A3A">
      <w:pPr>
        <w:spacing w:line="360" w:lineRule="auto"/>
        <w:rPr>
          <w:rFonts w:cs="Times New Roman"/>
          <w:szCs w:val="24"/>
        </w:rPr>
      </w:pPr>
    </w:p>
    <w:p w14:paraId="713C7153" w14:textId="77777777" w:rsidR="005244AC" w:rsidRPr="00FB72D0" w:rsidRDefault="005244AC" w:rsidP="000F4A3A">
      <w:pPr>
        <w:spacing w:line="360" w:lineRule="auto"/>
        <w:rPr>
          <w:rFonts w:cs="Times New Roman"/>
          <w:b/>
          <w:bCs/>
          <w:szCs w:val="24"/>
        </w:rPr>
      </w:pPr>
      <w:r w:rsidRPr="00FB72D0">
        <w:rPr>
          <w:rFonts w:cs="Times New Roman"/>
          <w:b/>
          <w:bCs/>
          <w:szCs w:val="24"/>
        </w:rPr>
        <w:t>Authors emails and ORCIDs:</w:t>
      </w:r>
    </w:p>
    <w:p w14:paraId="36D47F28" w14:textId="752A2980" w:rsidR="005244AC" w:rsidRPr="00EC39F7" w:rsidRDefault="005244AC" w:rsidP="000F4A3A">
      <w:pPr>
        <w:spacing w:line="360" w:lineRule="auto"/>
        <w:rPr>
          <w:rFonts w:cs="Times New Roman"/>
          <w:szCs w:val="24"/>
          <w:lang w:val="fr-FR"/>
        </w:rPr>
      </w:pPr>
      <w:r w:rsidRPr="00C63601">
        <w:rPr>
          <w:rFonts w:cs="Times New Roman"/>
          <w:szCs w:val="24"/>
          <w:lang w:val="fr-FR"/>
        </w:rPr>
        <w:t>Marc Besson</w:t>
      </w:r>
      <w:r w:rsidR="00FB568F">
        <w:rPr>
          <w:rFonts w:cs="Times New Roman"/>
          <w:szCs w:val="24"/>
          <w:lang w:val="fr-FR"/>
        </w:rPr>
        <w:t> </w:t>
      </w:r>
      <w:r w:rsidRPr="00EC39F7">
        <w:rPr>
          <w:rFonts w:cs="Times New Roman"/>
          <w:szCs w:val="24"/>
          <w:lang w:val="fr-FR"/>
        </w:rPr>
        <w:t xml:space="preserve">: </w:t>
      </w:r>
      <w:hyperlink r:id="rId8" w:history="1">
        <w:r w:rsidRPr="00EC39F7">
          <w:rPr>
            <w:rStyle w:val="Hyperlink"/>
            <w:rFonts w:cs="Times New Roman"/>
            <w:color w:val="4472C4" w:themeColor="accent1"/>
            <w:szCs w:val="24"/>
            <w:u w:val="none"/>
            <w:lang w:val="fr-FR"/>
          </w:rPr>
          <w:t>m.besson@bristol.ac.uk</w:t>
        </w:r>
      </w:hyperlink>
      <w:r>
        <w:rPr>
          <w:rFonts w:cs="Times New Roman"/>
          <w:szCs w:val="24"/>
          <w:lang w:val="fr-FR"/>
        </w:rPr>
        <w:t>;</w:t>
      </w:r>
      <w:r w:rsidRPr="00EC39F7">
        <w:rPr>
          <w:rFonts w:cs="Times New Roman"/>
          <w:szCs w:val="24"/>
          <w:lang w:val="fr-FR"/>
        </w:rPr>
        <w:t xml:space="preserve"> </w:t>
      </w:r>
      <w:hyperlink r:id="rId9" w:history="1">
        <w:r w:rsidRPr="00EC39F7">
          <w:rPr>
            <w:rStyle w:val="Hyperlink"/>
            <w:rFonts w:cs="Times New Roman"/>
            <w:color w:val="538135" w:themeColor="accent6" w:themeShade="BF"/>
            <w:szCs w:val="24"/>
            <w:u w:val="none"/>
            <w:lang w:val="fr-FR"/>
          </w:rPr>
          <w:t>https</w:t>
        </w:r>
        <w:r w:rsidR="00FB568F">
          <w:rPr>
            <w:rStyle w:val="Hyperlink"/>
            <w:rFonts w:cs="Times New Roman"/>
            <w:color w:val="538135" w:themeColor="accent6" w:themeShade="BF"/>
            <w:szCs w:val="24"/>
            <w:u w:val="none"/>
            <w:lang w:val="fr-FR"/>
          </w:rPr>
          <w:t> </w:t>
        </w:r>
        <w:r w:rsidRPr="00EC39F7">
          <w:rPr>
            <w:rStyle w:val="Hyperlink"/>
            <w:rFonts w:cs="Times New Roman"/>
            <w:color w:val="538135" w:themeColor="accent6" w:themeShade="BF"/>
            <w:szCs w:val="24"/>
            <w:u w:val="none"/>
            <w:lang w:val="fr-FR"/>
          </w:rPr>
          <w:t>://orcid.org/0000-0003-3381-322X</w:t>
        </w:r>
      </w:hyperlink>
    </w:p>
    <w:p w14:paraId="111EF1A2" w14:textId="0E267A30" w:rsidR="005244AC" w:rsidRPr="00495B8A" w:rsidRDefault="005244AC" w:rsidP="000F4A3A">
      <w:pPr>
        <w:spacing w:line="360" w:lineRule="auto"/>
        <w:rPr>
          <w:rFonts w:cs="Times New Roman"/>
          <w:color w:val="538135" w:themeColor="accent6" w:themeShade="BF"/>
          <w:lang w:val="fr-FR"/>
        </w:rPr>
      </w:pPr>
      <w:r w:rsidRPr="00A40BC4">
        <w:rPr>
          <w:rFonts w:cs="Times New Roman"/>
          <w:szCs w:val="24"/>
          <w:lang w:val="fr-FR"/>
        </w:rPr>
        <w:t xml:space="preserve">Jamie Alison, </w:t>
      </w:r>
      <w:hyperlink r:id="rId10" w:history="1">
        <w:r w:rsidRPr="00A40BC4">
          <w:rPr>
            <w:rStyle w:val="Hyperlink"/>
            <w:rFonts w:cs="Times New Roman"/>
            <w:color w:val="4472C4" w:themeColor="accent1"/>
            <w:u w:val="none"/>
            <w:lang w:val="fr-FR"/>
          </w:rPr>
          <w:t>Jalison@ecos.au.dk</w:t>
        </w:r>
      </w:hyperlink>
      <w:r w:rsidRPr="00A40BC4">
        <w:rPr>
          <w:rFonts w:cs="Times New Roman"/>
          <w:lang w:val="fr-FR"/>
        </w:rPr>
        <w:t xml:space="preserve">; </w:t>
      </w:r>
      <w:r w:rsidR="00FB568F" w:rsidRPr="00D37C87">
        <w:rPr>
          <w:rFonts w:eastAsia="Times New Roman" w:cs="Times New Roman"/>
          <w:color w:val="538135" w:themeColor="accent6" w:themeShade="BF"/>
          <w:szCs w:val="24"/>
          <w:lang w:val="fr-FR"/>
        </w:rPr>
        <w:t>https://orcid</w:t>
      </w:r>
      <w:r w:rsidRPr="00D37C87">
        <w:rPr>
          <w:rFonts w:eastAsia="Times New Roman" w:cs="Times New Roman"/>
          <w:color w:val="538135" w:themeColor="accent6" w:themeShade="BF"/>
          <w:szCs w:val="24"/>
          <w:lang w:val="fr-FR"/>
        </w:rPr>
        <w:t>.org/</w:t>
      </w:r>
      <w:hyperlink r:id="rId11" w:history="1"/>
      <w:r w:rsidRPr="00D37C87">
        <w:rPr>
          <w:rFonts w:cs="Times New Roman"/>
          <w:color w:val="538135" w:themeColor="accent6" w:themeShade="BF"/>
          <w:lang w:val="fr-FR"/>
        </w:rPr>
        <w:t>0000</w:t>
      </w:r>
      <w:r w:rsidRPr="00495B8A">
        <w:rPr>
          <w:rFonts w:cs="Times New Roman"/>
          <w:color w:val="538135" w:themeColor="accent6" w:themeShade="BF"/>
          <w:lang w:val="fr-FR"/>
        </w:rPr>
        <w:t>-0002-6787-6192</w:t>
      </w:r>
    </w:p>
    <w:p w14:paraId="6B288DFE" w14:textId="77777777" w:rsidR="005244AC" w:rsidRPr="00495B8A" w:rsidRDefault="005244AC" w:rsidP="000F4A3A">
      <w:pPr>
        <w:spacing w:line="360" w:lineRule="auto"/>
        <w:rPr>
          <w:rFonts w:eastAsia="Times New Roman" w:cs="Times New Roman"/>
          <w:szCs w:val="24"/>
          <w:lang w:val="de-DE"/>
        </w:rPr>
      </w:pPr>
      <w:r w:rsidRPr="00495B8A">
        <w:rPr>
          <w:rFonts w:cs="Times New Roman"/>
          <w:lang w:val="de-DE"/>
        </w:rPr>
        <w:t xml:space="preserve">Kim Bjerge: </w:t>
      </w:r>
      <w:hyperlink r:id="rId12" w:history="1">
        <w:r w:rsidRPr="00495B8A">
          <w:rPr>
            <w:rStyle w:val="Hyperlink"/>
            <w:rFonts w:eastAsia="Times New Roman" w:cs="Times New Roman"/>
            <w:color w:val="4472C4" w:themeColor="accent1"/>
            <w:szCs w:val="24"/>
            <w:u w:val="none"/>
            <w:lang w:val="de-DE"/>
          </w:rPr>
          <w:t>kbe@ece.au.dk</w:t>
        </w:r>
      </w:hyperlink>
      <w:r w:rsidRPr="00495B8A">
        <w:rPr>
          <w:rFonts w:eastAsia="Times New Roman" w:cs="Times New Roman"/>
          <w:szCs w:val="24"/>
          <w:lang w:val="de-DE"/>
        </w:rPr>
        <w:t xml:space="preserve">; </w:t>
      </w:r>
      <w:hyperlink r:id="rId13" w:history="1">
        <w:r w:rsidRPr="00495B8A">
          <w:rPr>
            <w:rStyle w:val="Hyperlink"/>
            <w:rFonts w:eastAsia="Times New Roman" w:cs="Times New Roman"/>
            <w:color w:val="538135" w:themeColor="accent6" w:themeShade="BF"/>
            <w:szCs w:val="24"/>
            <w:u w:val="none"/>
            <w:lang w:val="de-DE"/>
          </w:rPr>
          <w:t>http://orcid.org/0000-0001-6742-9504</w:t>
        </w:r>
      </w:hyperlink>
    </w:p>
    <w:p w14:paraId="0DDC47AE" w14:textId="6FD2D70E" w:rsidR="005244AC" w:rsidRPr="00495B8A" w:rsidRDefault="005244AC" w:rsidP="000F4A3A">
      <w:pPr>
        <w:spacing w:line="360" w:lineRule="auto"/>
        <w:rPr>
          <w:rFonts w:cs="Times New Roman"/>
          <w:szCs w:val="24"/>
          <w:lang w:val="en-US"/>
        </w:rPr>
      </w:pPr>
      <w:r w:rsidRPr="00495B8A">
        <w:rPr>
          <w:rFonts w:cs="Times New Roman"/>
          <w:szCs w:val="24"/>
        </w:rPr>
        <w:t>Thomas E. Gorochowski:</w:t>
      </w:r>
      <w:r w:rsidRPr="00495B8A">
        <w:t xml:space="preserve"> </w:t>
      </w:r>
      <w:hyperlink r:id="rId14" w:history="1">
        <w:r w:rsidRPr="00495B8A">
          <w:rPr>
            <w:rStyle w:val="Hyperlink"/>
            <w:rFonts w:cs="Times New Roman"/>
            <w:color w:val="4472C4" w:themeColor="accent1"/>
            <w:szCs w:val="24"/>
            <w:u w:val="none"/>
          </w:rPr>
          <w:t>thomas.gorochowski@bristol.ac.uk</w:t>
        </w:r>
      </w:hyperlink>
      <w:r w:rsidRPr="00495B8A">
        <w:rPr>
          <w:rFonts w:cs="Times New Roman"/>
          <w:szCs w:val="24"/>
        </w:rPr>
        <w:t xml:space="preserve">; </w:t>
      </w:r>
      <w:r w:rsidR="00FB568F" w:rsidRPr="00D37C87">
        <w:rPr>
          <w:rFonts w:cs="Times New Roman"/>
          <w:color w:val="538135" w:themeColor="accent6" w:themeShade="BF"/>
          <w:szCs w:val="24"/>
        </w:rPr>
        <w:t>https://orcid</w:t>
      </w:r>
      <w:r w:rsidRPr="00D37C87">
        <w:rPr>
          <w:rFonts w:cs="Times New Roman"/>
          <w:color w:val="538135" w:themeColor="accent6" w:themeShade="BF"/>
          <w:szCs w:val="24"/>
        </w:rPr>
        <w:t>.org/0000</w:t>
      </w:r>
      <w:r w:rsidRPr="00495B8A">
        <w:rPr>
          <w:rFonts w:cs="Times New Roman"/>
          <w:color w:val="538135" w:themeColor="accent6" w:themeShade="BF"/>
          <w:szCs w:val="24"/>
        </w:rPr>
        <w:t>-0003-1702-786X</w:t>
      </w:r>
    </w:p>
    <w:p w14:paraId="56B6A22B" w14:textId="0E7238EE" w:rsidR="005244AC" w:rsidRPr="00495B8A" w:rsidRDefault="005244AC" w:rsidP="000F4A3A">
      <w:pPr>
        <w:spacing w:line="360" w:lineRule="auto"/>
        <w:rPr>
          <w:rFonts w:cs="Times New Roman"/>
        </w:rPr>
      </w:pPr>
      <w:r w:rsidRPr="00495B8A">
        <w:rPr>
          <w:rFonts w:cs="Times New Roman"/>
          <w:lang w:val="en-US"/>
        </w:rPr>
        <w:t>Toke T. H</w:t>
      </w:r>
      <w:r w:rsidRPr="00495B8A">
        <w:rPr>
          <w:rFonts w:eastAsia="Times New Roman" w:cs="Times New Roman"/>
          <w:szCs w:val="24"/>
        </w:rPr>
        <w:t>ø</w:t>
      </w:r>
      <w:r w:rsidRPr="00495B8A">
        <w:rPr>
          <w:rFonts w:cs="Times New Roman"/>
          <w:lang w:val="en-US"/>
        </w:rPr>
        <w:t xml:space="preserve">ye: </w:t>
      </w:r>
      <w:r w:rsidRPr="00495B8A">
        <w:rPr>
          <w:rFonts w:eastAsia="Times New Roman" w:cs="Times New Roman"/>
          <w:color w:val="4472C4" w:themeColor="accent1"/>
          <w:szCs w:val="24"/>
        </w:rPr>
        <w:t>tth@eco</w:t>
      </w:r>
      <w:r w:rsidRPr="00495B8A">
        <w:rPr>
          <w:rStyle w:val="Hyperlink"/>
          <w:rFonts w:eastAsia="Times New Roman" w:cs="Times New Roman"/>
          <w:color w:val="4472C4" w:themeColor="accent1"/>
          <w:szCs w:val="24"/>
          <w:u w:val="none"/>
        </w:rPr>
        <w:t>s.au.dk</w:t>
      </w:r>
      <w:r w:rsidRPr="00495B8A">
        <w:rPr>
          <w:rFonts w:eastAsia="Times New Roman" w:cs="Times New Roman"/>
          <w:szCs w:val="24"/>
        </w:rPr>
        <w:t xml:space="preserve">; </w:t>
      </w:r>
      <w:r w:rsidR="00FB568F" w:rsidRPr="00D37C87">
        <w:rPr>
          <w:rFonts w:eastAsia="Times New Roman" w:cs="Times New Roman"/>
          <w:color w:val="538135" w:themeColor="accent6" w:themeShade="BF"/>
          <w:szCs w:val="24"/>
        </w:rPr>
        <w:t>https://orcid</w:t>
      </w:r>
      <w:r w:rsidRPr="00D37C87">
        <w:rPr>
          <w:rFonts w:eastAsia="Times New Roman" w:cs="Times New Roman"/>
          <w:color w:val="538135" w:themeColor="accent6" w:themeShade="BF"/>
          <w:szCs w:val="24"/>
        </w:rPr>
        <w:t>.org/0000</w:t>
      </w:r>
      <w:r w:rsidRPr="00495B8A">
        <w:rPr>
          <w:rFonts w:eastAsia="Times New Roman" w:cs="Times New Roman"/>
          <w:color w:val="538135" w:themeColor="accent6" w:themeShade="BF"/>
          <w:szCs w:val="24"/>
        </w:rPr>
        <w:t>-0001-5387-3284</w:t>
      </w:r>
    </w:p>
    <w:p w14:paraId="37784229" w14:textId="1C76EB49" w:rsidR="005244AC" w:rsidRPr="00495B8A" w:rsidRDefault="005244AC" w:rsidP="000F4A3A">
      <w:pPr>
        <w:spacing w:line="360" w:lineRule="auto"/>
        <w:rPr>
          <w:rFonts w:eastAsia="Times New Roman" w:cs="Times New Roman"/>
          <w:szCs w:val="24"/>
          <w:lang w:val="de-DE"/>
        </w:rPr>
      </w:pPr>
      <w:r w:rsidRPr="00495B8A">
        <w:rPr>
          <w:rFonts w:eastAsia="Times New Roman" w:cs="Times New Roman"/>
          <w:szCs w:val="24"/>
          <w:lang w:val="de-DE"/>
        </w:rPr>
        <w:t xml:space="preserve">Tommaso Jucker: </w:t>
      </w:r>
      <w:hyperlink r:id="rId15" w:history="1">
        <w:r w:rsidRPr="00495B8A">
          <w:rPr>
            <w:rStyle w:val="Hyperlink"/>
            <w:rFonts w:eastAsia="Times New Roman" w:cs="Times New Roman"/>
            <w:color w:val="4472C4" w:themeColor="accent1"/>
            <w:szCs w:val="24"/>
            <w:u w:val="none"/>
            <w:lang w:val="de-DE"/>
          </w:rPr>
          <w:t>t.jucker@bristol.ac.uk</w:t>
        </w:r>
      </w:hyperlink>
      <w:r w:rsidRPr="00495B8A">
        <w:rPr>
          <w:rFonts w:eastAsia="Times New Roman" w:cs="Times New Roman"/>
          <w:szCs w:val="24"/>
          <w:lang w:val="de-DE"/>
        </w:rPr>
        <w:t xml:space="preserve">; </w:t>
      </w:r>
      <w:r w:rsidR="00FB568F" w:rsidRPr="00D37C87">
        <w:rPr>
          <w:rFonts w:eastAsia="Times New Roman" w:cs="Times New Roman"/>
          <w:color w:val="538135" w:themeColor="accent6" w:themeShade="BF"/>
          <w:szCs w:val="24"/>
          <w:lang w:val="de-DE"/>
        </w:rPr>
        <w:t>https://orcid</w:t>
      </w:r>
      <w:r w:rsidR="00617E19" w:rsidRPr="00D37C87">
        <w:rPr>
          <w:rFonts w:eastAsia="Times New Roman" w:cs="Times New Roman"/>
          <w:color w:val="538135" w:themeColor="accent6" w:themeShade="BF"/>
          <w:szCs w:val="24"/>
          <w:lang w:val="de-DE"/>
        </w:rPr>
        <w:t>.org</w:t>
      </w:r>
      <w:r w:rsidR="00617E19" w:rsidRPr="00617E19">
        <w:rPr>
          <w:rFonts w:eastAsia="Times New Roman" w:cs="Times New Roman"/>
          <w:color w:val="538135" w:themeColor="accent6" w:themeShade="BF"/>
          <w:szCs w:val="24"/>
          <w:lang w:val="de-DE"/>
        </w:rPr>
        <w:t>/0000-0002-0751-6312</w:t>
      </w:r>
    </w:p>
    <w:p w14:paraId="1B8EE003" w14:textId="77777777" w:rsidR="005244AC" w:rsidRPr="00495B8A" w:rsidRDefault="005244AC" w:rsidP="000F4A3A">
      <w:pPr>
        <w:spacing w:line="360" w:lineRule="auto"/>
        <w:rPr>
          <w:lang w:val="de-DE"/>
        </w:rPr>
      </w:pPr>
      <w:r w:rsidRPr="00495B8A">
        <w:rPr>
          <w:rFonts w:eastAsia="Times New Roman" w:cs="Times New Roman"/>
          <w:szCs w:val="24"/>
          <w:lang w:val="de-DE"/>
        </w:rPr>
        <w:t xml:space="preserve">Hjalte M. R. Mann: </w:t>
      </w:r>
      <w:hyperlink r:id="rId16" w:history="1">
        <w:r w:rsidRPr="00495B8A">
          <w:rPr>
            <w:rStyle w:val="Hyperlink"/>
            <w:rFonts w:eastAsia="Times New Roman" w:cs="Times New Roman"/>
            <w:color w:val="4472C4" w:themeColor="accent1"/>
            <w:szCs w:val="24"/>
            <w:u w:val="none"/>
            <w:lang w:val="de-DE"/>
          </w:rPr>
          <w:t>mann@ecos.au.dk</w:t>
        </w:r>
      </w:hyperlink>
      <w:r w:rsidRPr="00495B8A">
        <w:rPr>
          <w:rFonts w:eastAsia="Times New Roman" w:cs="Times New Roman"/>
          <w:szCs w:val="24"/>
          <w:lang w:val="de-DE"/>
        </w:rPr>
        <w:t xml:space="preserve">; </w:t>
      </w:r>
      <w:hyperlink r:id="rId17" w:history="1">
        <w:r w:rsidRPr="00495B8A">
          <w:rPr>
            <w:rStyle w:val="Hyperlink"/>
            <w:color w:val="538135" w:themeColor="accent6" w:themeShade="BF"/>
            <w:u w:val="none"/>
            <w:lang w:val="de-DE"/>
          </w:rPr>
          <w:t>https://orcid.org/0000-0002-4768-4767</w:t>
        </w:r>
      </w:hyperlink>
    </w:p>
    <w:p w14:paraId="533480A5" w14:textId="26F9D759" w:rsidR="005244AC" w:rsidRDefault="005244AC" w:rsidP="000F4A3A">
      <w:pPr>
        <w:spacing w:line="360" w:lineRule="auto"/>
        <w:rPr>
          <w:rStyle w:val="Hyperlink"/>
          <w:rFonts w:cs="Times New Roman"/>
          <w:color w:val="538135" w:themeColor="accent6" w:themeShade="BF"/>
          <w:szCs w:val="24"/>
          <w:u w:val="none"/>
          <w:lang w:val="en-US"/>
        </w:rPr>
      </w:pPr>
      <w:r w:rsidRPr="00291A64">
        <w:rPr>
          <w:rFonts w:cs="Times New Roman"/>
          <w:szCs w:val="24"/>
          <w:lang w:val="en-US"/>
        </w:rPr>
        <w:t xml:space="preserve">Christopher F. Clements: </w:t>
      </w:r>
      <w:hyperlink r:id="rId18" w:history="1">
        <w:r w:rsidRPr="00291A64">
          <w:rPr>
            <w:rStyle w:val="Hyperlink"/>
            <w:rFonts w:cs="Times New Roman"/>
            <w:color w:val="4472C4" w:themeColor="accent1"/>
            <w:szCs w:val="24"/>
            <w:u w:val="none"/>
            <w:lang w:val="en-US"/>
          </w:rPr>
          <w:t>c.clements@bristol.ac.uk</w:t>
        </w:r>
      </w:hyperlink>
      <w:r w:rsidRPr="00291A64">
        <w:rPr>
          <w:rFonts w:cs="Times New Roman"/>
          <w:szCs w:val="24"/>
          <w:lang w:val="en-US"/>
        </w:rPr>
        <w:t xml:space="preserve">; </w:t>
      </w:r>
      <w:hyperlink r:id="rId19" w:history="1">
        <w:r w:rsidRPr="00291A64">
          <w:rPr>
            <w:rStyle w:val="Hyperlink"/>
            <w:rFonts w:cs="Times New Roman"/>
            <w:color w:val="538135" w:themeColor="accent6" w:themeShade="BF"/>
            <w:szCs w:val="24"/>
            <w:u w:val="none"/>
            <w:lang w:val="en-US"/>
          </w:rPr>
          <w:t>https://orcid.org/0000-0001-5677-5401</w:t>
        </w:r>
      </w:hyperlink>
    </w:p>
    <w:p w14:paraId="4ABAD814" w14:textId="3B6556FA" w:rsidR="00F74724" w:rsidRDefault="00F74724" w:rsidP="000F4A3A">
      <w:pPr>
        <w:spacing w:line="360" w:lineRule="auto"/>
        <w:rPr>
          <w:rFonts w:ascii="Helvetica" w:hAnsi="Helvetica" w:cs="Helvetica"/>
          <w:color w:val="1C1D1E"/>
          <w:shd w:val="clear" w:color="auto" w:fill="FFFFFF"/>
        </w:rPr>
      </w:pPr>
    </w:p>
    <w:p w14:paraId="623F1D10" w14:textId="77777777" w:rsidR="002256CF" w:rsidRPr="002256CF" w:rsidRDefault="002256CF" w:rsidP="000F4A3A">
      <w:pPr>
        <w:spacing w:line="360" w:lineRule="auto"/>
        <w:rPr>
          <w:rFonts w:cs="Times New Roman"/>
          <w:b/>
          <w:bCs/>
          <w:szCs w:val="24"/>
        </w:rPr>
      </w:pPr>
      <w:r w:rsidRPr="002256CF">
        <w:rPr>
          <w:rFonts w:cs="Times New Roman"/>
          <w:b/>
          <w:bCs/>
          <w:szCs w:val="24"/>
        </w:rPr>
        <w:t>Author Contributions</w:t>
      </w:r>
    </w:p>
    <w:p w14:paraId="05B9E4EF" w14:textId="27DCF210" w:rsidR="002256CF" w:rsidRPr="00B46284" w:rsidRDefault="002256CF" w:rsidP="000F4A3A">
      <w:pPr>
        <w:spacing w:line="360" w:lineRule="auto"/>
        <w:rPr>
          <w:rFonts w:cs="Times New Roman"/>
          <w:szCs w:val="24"/>
        </w:rPr>
      </w:pPr>
      <w:r>
        <w:rPr>
          <w:rFonts w:cs="Times New Roman"/>
          <w:szCs w:val="24"/>
        </w:rPr>
        <w:t>MB and CFC conceived the idea. MB wrote the paper with significant contributions from all authors. MB and JA designed the figures.</w:t>
      </w:r>
    </w:p>
    <w:p w14:paraId="39C6787B" w14:textId="77777777" w:rsidR="002256CF" w:rsidRDefault="002256CF" w:rsidP="000F4A3A">
      <w:pPr>
        <w:spacing w:line="360" w:lineRule="auto"/>
        <w:rPr>
          <w:rFonts w:ascii="Helvetica" w:hAnsi="Helvetica" w:cs="Helvetica"/>
          <w:color w:val="1C1D1E"/>
          <w:shd w:val="clear" w:color="auto" w:fill="FFFFFF"/>
        </w:rPr>
      </w:pPr>
    </w:p>
    <w:p w14:paraId="62C7F167" w14:textId="77777777" w:rsidR="002256CF" w:rsidRPr="00FB568F" w:rsidRDefault="002256CF" w:rsidP="000F4A3A">
      <w:pPr>
        <w:spacing w:line="360" w:lineRule="auto"/>
        <w:rPr>
          <w:rFonts w:cs="Times New Roman"/>
          <w:b/>
          <w:bCs/>
          <w:color w:val="1C1D1E"/>
          <w:shd w:val="clear" w:color="auto" w:fill="FFFFFF"/>
        </w:rPr>
      </w:pPr>
      <w:r w:rsidRPr="00FB568F">
        <w:rPr>
          <w:rFonts w:cs="Times New Roman"/>
          <w:b/>
          <w:bCs/>
          <w:color w:val="1C1D1E"/>
          <w:shd w:val="clear" w:color="auto" w:fill="FFFFFF"/>
        </w:rPr>
        <w:t>D</w:t>
      </w:r>
      <w:r w:rsidR="001E1A64" w:rsidRPr="00FB568F">
        <w:rPr>
          <w:rFonts w:cs="Times New Roman"/>
          <w:b/>
          <w:bCs/>
          <w:color w:val="1C1D1E"/>
          <w:shd w:val="clear" w:color="auto" w:fill="FFFFFF"/>
        </w:rPr>
        <w:t>ata statement</w:t>
      </w:r>
    </w:p>
    <w:p w14:paraId="35AE0A4B" w14:textId="0100487C" w:rsidR="00FB568F" w:rsidRDefault="006A5EA1" w:rsidP="000F4A3A">
      <w:pPr>
        <w:spacing w:line="360" w:lineRule="auto"/>
        <w:rPr>
          <w:rFonts w:cs="Times New Roman"/>
          <w:color w:val="1C1D1E"/>
          <w:shd w:val="clear" w:color="auto" w:fill="FFFFFF"/>
        </w:rPr>
      </w:pPr>
      <w:r w:rsidRPr="006A5EA1">
        <w:rPr>
          <w:rFonts w:cs="Times New Roman"/>
          <w:color w:val="1C1D1E"/>
          <w:shd w:val="clear" w:color="auto" w:fill="FFFFFF"/>
        </w:rPr>
        <w:t xml:space="preserve">Data sharing is not applicable to this article as no new data were created or </w:t>
      </w:r>
      <w:r w:rsidR="00B969DB" w:rsidRPr="006A5EA1">
        <w:rPr>
          <w:rFonts w:cs="Times New Roman"/>
          <w:color w:val="1C1D1E"/>
          <w:shd w:val="clear" w:color="auto" w:fill="FFFFFF"/>
        </w:rPr>
        <w:t>analysed</w:t>
      </w:r>
      <w:r w:rsidRPr="006A5EA1">
        <w:rPr>
          <w:rFonts w:cs="Times New Roman"/>
          <w:color w:val="1C1D1E"/>
          <w:shd w:val="clear" w:color="auto" w:fill="FFFFFF"/>
        </w:rPr>
        <w:t xml:space="preserve"> in this study.</w:t>
      </w:r>
    </w:p>
    <w:p w14:paraId="1AB00C75" w14:textId="77777777" w:rsidR="006A5EA1" w:rsidRDefault="006A5EA1" w:rsidP="000F4A3A">
      <w:pPr>
        <w:spacing w:line="360" w:lineRule="auto"/>
        <w:rPr>
          <w:rFonts w:cs="Times New Roman"/>
          <w:color w:val="1C1D1E"/>
          <w:shd w:val="clear" w:color="auto" w:fill="FFFFFF"/>
        </w:rPr>
      </w:pPr>
    </w:p>
    <w:p w14:paraId="34DFB6F9" w14:textId="6534936D" w:rsidR="000F4A3A" w:rsidRDefault="000F4A3A" w:rsidP="000F4A3A">
      <w:pPr>
        <w:spacing w:line="360" w:lineRule="auto"/>
        <w:rPr>
          <w:rFonts w:cs="Times New Roman"/>
          <w:color w:val="1C1D1E"/>
          <w:shd w:val="clear" w:color="auto" w:fill="FFFFFF"/>
        </w:rPr>
      </w:pPr>
      <w:r>
        <w:rPr>
          <w:rFonts w:cs="Times New Roman"/>
          <w:color w:val="1C1D1E"/>
          <w:shd w:val="clear" w:color="auto" w:fill="FFFFFF"/>
        </w:rPr>
        <w:t>N</w:t>
      </w:r>
      <w:r w:rsidR="001E1A64" w:rsidRPr="00F74724">
        <w:rPr>
          <w:rFonts w:cs="Times New Roman"/>
          <w:color w:val="1C1D1E"/>
          <w:shd w:val="clear" w:color="auto" w:fill="FFFFFF"/>
        </w:rPr>
        <w:t>umber of words in abstract</w:t>
      </w:r>
      <w:r>
        <w:rPr>
          <w:rFonts w:cs="Times New Roman"/>
          <w:color w:val="1C1D1E"/>
          <w:shd w:val="clear" w:color="auto" w:fill="FFFFFF"/>
        </w:rPr>
        <w:t>:</w:t>
      </w:r>
      <w:r w:rsidR="006A5EA1">
        <w:rPr>
          <w:rFonts w:cs="Times New Roman"/>
          <w:color w:val="1C1D1E"/>
          <w:shd w:val="clear" w:color="auto" w:fill="FFFFFF"/>
        </w:rPr>
        <w:t xml:space="preserve"> 228</w:t>
      </w:r>
    </w:p>
    <w:p w14:paraId="2FA34E56" w14:textId="67B9565B" w:rsidR="000F4A3A" w:rsidRDefault="000F4A3A" w:rsidP="000F4A3A">
      <w:pPr>
        <w:spacing w:line="360" w:lineRule="auto"/>
        <w:rPr>
          <w:rFonts w:cs="Times New Roman"/>
          <w:color w:val="1C1D1E"/>
          <w:shd w:val="clear" w:color="auto" w:fill="FFFFFF"/>
        </w:rPr>
      </w:pPr>
      <w:r>
        <w:rPr>
          <w:rFonts w:cs="Times New Roman"/>
          <w:color w:val="1C1D1E"/>
          <w:shd w:val="clear" w:color="auto" w:fill="FFFFFF"/>
        </w:rPr>
        <w:t xml:space="preserve">Number of words in </w:t>
      </w:r>
      <w:r w:rsidR="001E1A64" w:rsidRPr="00F74724">
        <w:rPr>
          <w:rFonts w:cs="Times New Roman"/>
          <w:color w:val="1C1D1E"/>
          <w:shd w:val="clear" w:color="auto" w:fill="FFFFFF"/>
        </w:rPr>
        <w:t>main text</w:t>
      </w:r>
      <w:r>
        <w:rPr>
          <w:rFonts w:cs="Times New Roman"/>
          <w:color w:val="1C1D1E"/>
          <w:shd w:val="clear" w:color="auto" w:fill="FFFFFF"/>
        </w:rPr>
        <w:t>:</w:t>
      </w:r>
      <w:r w:rsidR="00F5510D">
        <w:rPr>
          <w:rFonts w:cs="Times New Roman"/>
          <w:color w:val="1C1D1E"/>
          <w:shd w:val="clear" w:color="auto" w:fill="FFFFFF"/>
        </w:rPr>
        <w:t xml:space="preserve"> 7488</w:t>
      </w:r>
    </w:p>
    <w:p w14:paraId="59C73E95" w14:textId="2A0D625B" w:rsidR="001E1A64" w:rsidRPr="00F74724" w:rsidRDefault="000F4A3A" w:rsidP="000F4A3A">
      <w:pPr>
        <w:spacing w:line="360" w:lineRule="auto"/>
        <w:rPr>
          <w:rStyle w:val="Hyperlink"/>
          <w:rFonts w:cs="Times New Roman"/>
          <w:color w:val="538135" w:themeColor="accent6" w:themeShade="BF"/>
          <w:szCs w:val="24"/>
          <w:u w:val="none"/>
          <w:lang w:val="en-US"/>
        </w:rPr>
      </w:pPr>
      <w:r>
        <w:rPr>
          <w:rFonts w:cs="Times New Roman"/>
          <w:color w:val="1C1D1E"/>
          <w:shd w:val="clear" w:color="auto" w:fill="FFFFFF"/>
        </w:rPr>
        <w:t>N</w:t>
      </w:r>
      <w:r w:rsidR="001E1A64" w:rsidRPr="00F74724">
        <w:rPr>
          <w:rFonts w:cs="Times New Roman"/>
          <w:color w:val="1C1D1E"/>
          <w:shd w:val="clear" w:color="auto" w:fill="FFFFFF"/>
        </w:rPr>
        <w:t>umber of figure/table/boxes</w:t>
      </w:r>
      <w:r w:rsidRPr="00F5510D">
        <w:rPr>
          <w:rStyle w:val="Hyperlink"/>
          <w:rFonts w:cs="Times New Roman"/>
          <w:color w:val="auto"/>
          <w:szCs w:val="24"/>
          <w:u w:val="none"/>
          <w:lang w:val="en-US"/>
        </w:rPr>
        <w:t>:</w:t>
      </w:r>
      <w:r w:rsidR="00F5510D" w:rsidRPr="00F5510D">
        <w:rPr>
          <w:rStyle w:val="Hyperlink"/>
          <w:rFonts w:cs="Times New Roman"/>
          <w:color w:val="auto"/>
          <w:szCs w:val="24"/>
          <w:u w:val="none"/>
          <w:lang w:val="en-US"/>
        </w:rPr>
        <w:t xml:space="preserve"> 6 figures</w:t>
      </w:r>
      <w:r w:rsidR="001E1A64" w:rsidRPr="00F74724">
        <w:rPr>
          <w:rStyle w:val="Hyperlink"/>
          <w:rFonts w:cs="Times New Roman"/>
          <w:color w:val="538135" w:themeColor="accent6" w:themeShade="BF"/>
          <w:szCs w:val="24"/>
          <w:u w:val="none"/>
          <w:lang w:val="en-US"/>
        </w:rPr>
        <w:br w:type="page"/>
      </w:r>
    </w:p>
    <w:p w14:paraId="20382491" w14:textId="77777777" w:rsidR="005244AC" w:rsidRPr="00B46284" w:rsidRDefault="005244AC" w:rsidP="00FB72D0">
      <w:pPr>
        <w:pStyle w:val="Heading1"/>
        <w:spacing w:before="0"/>
      </w:pPr>
      <w:r w:rsidRPr="00B46284">
        <w:lastRenderedPageBreak/>
        <w:t>Abstract</w:t>
      </w:r>
    </w:p>
    <w:p w14:paraId="24DF945C" w14:textId="63B0530A" w:rsidR="005244AC" w:rsidRDefault="005244AC" w:rsidP="7F509AE9">
      <w:pPr>
        <w:rPr>
          <w:rFonts w:cs="Times New Roman"/>
        </w:rPr>
      </w:pPr>
      <w:r w:rsidRPr="0CCBBC1C">
        <w:rPr>
          <w:rFonts w:cs="Times New Roman"/>
        </w:rPr>
        <w:t>High resolution monitoring is fundamental to understand and predict</w:t>
      </w:r>
      <w:r>
        <w:rPr>
          <w:rFonts w:cs="Times New Roman"/>
        </w:rPr>
        <w:t xml:space="preserve"> the dynamics of ecological communities</w:t>
      </w:r>
      <w:r w:rsidRPr="0CCBBC1C">
        <w:rPr>
          <w:rFonts w:cs="Times New Roman"/>
        </w:rPr>
        <w:t xml:space="preserve"> </w:t>
      </w:r>
      <w:r>
        <w:rPr>
          <w:rFonts w:cs="Times New Roman"/>
        </w:rPr>
        <w:t>in</w:t>
      </w:r>
      <w:r w:rsidRPr="0CCBBC1C">
        <w:rPr>
          <w:rFonts w:cs="Times New Roman"/>
        </w:rPr>
        <w:t xml:space="preserve"> </w:t>
      </w:r>
      <w:r>
        <w:rPr>
          <w:rFonts w:cs="Times New Roman"/>
        </w:rPr>
        <w:t>an</w:t>
      </w:r>
      <w:r w:rsidRPr="0CCBBC1C">
        <w:rPr>
          <w:rFonts w:cs="Times New Roman"/>
        </w:rPr>
        <w:t xml:space="preserve"> era of global change and biodiversity declines. While real-time and fully automated monitoring of the abiotic components of ecosystems has been possible for some time, monitoring the biotic components</w:t>
      </w:r>
      <w:r>
        <w:rPr>
          <w:rFonts w:cs="Times New Roman"/>
        </w:rPr>
        <w:t xml:space="preserve"> at different organizational scales, e.g. </w:t>
      </w:r>
      <w:r w:rsidRPr="0CCBBC1C">
        <w:rPr>
          <w:rFonts w:cs="Times New Roman"/>
        </w:rPr>
        <w:t>from individual behaviours and traits to the abundance and distribution of species, is far more challenging. Recent technological advancements offer potential solutions to achieve this through: (i) increasingly affordable high throughput recording hardware</w:t>
      </w:r>
      <w:r>
        <w:rPr>
          <w:rFonts w:cs="Times New Roman"/>
        </w:rPr>
        <w:t>,</w:t>
      </w:r>
      <w:r w:rsidRPr="0CCBBC1C">
        <w:rPr>
          <w:rFonts w:cs="Times New Roman"/>
        </w:rPr>
        <w:t xml:space="preserve"> which can collect rich multidimensional data</w:t>
      </w:r>
      <w:r w:rsidR="00C26AA4">
        <w:rPr>
          <w:rFonts w:cs="Times New Roman"/>
        </w:rPr>
        <w:t>,</w:t>
      </w:r>
      <w:r w:rsidRPr="0CCBBC1C">
        <w:rPr>
          <w:rFonts w:cs="Times New Roman"/>
        </w:rPr>
        <w:t xml:space="preserve"> and</w:t>
      </w:r>
      <w:r w:rsidR="00C26AA4">
        <w:rPr>
          <w:rFonts w:cs="Times New Roman"/>
        </w:rPr>
        <w:t> </w:t>
      </w:r>
      <w:r w:rsidRPr="0CCBBC1C">
        <w:rPr>
          <w:rFonts w:cs="Times New Roman"/>
        </w:rPr>
        <w:t>(ii)</w:t>
      </w:r>
      <w:r w:rsidR="00C26AA4">
        <w:rPr>
          <w:rFonts w:cs="Times New Roman"/>
        </w:rPr>
        <w:t> </w:t>
      </w:r>
      <w:r>
        <w:rPr>
          <w:rFonts w:cs="Times New Roman"/>
        </w:rPr>
        <w:t>increasingly accessible artificial intelligence</w:t>
      </w:r>
      <w:r w:rsidRPr="0CCBBC1C">
        <w:rPr>
          <w:rFonts w:cs="Times New Roman"/>
        </w:rPr>
        <w:t xml:space="preserve"> approaches, which are able to extract ecological knowledge from large datasets. However, automating the monitoring of facets of ecological populations and communities via such technologies is still in its infancy, being primarily achieved at low spatiotemporal resolutions</w:t>
      </w:r>
      <w:r>
        <w:rPr>
          <w:rFonts w:cs="Times New Roman"/>
        </w:rPr>
        <w:t xml:space="preserve"> </w:t>
      </w:r>
      <w:r w:rsidRPr="0CCBBC1C">
        <w:rPr>
          <w:rFonts w:cs="Times New Roman"/>
        </w:rPr>
        <w:t>within specific stages of the monitoring workflow. Here, we review existing technologies for data recording and processing that enable automated monitoring of ecological communities.</w:t>
      </w:r>
      <w:r>
        <w:rPr>
          <w:rFonts w:cs="Times New Roman"/>
        </w:rPr>
        <w:t xml:space="preserve"> </w:t>
      </w:r>
      <w:r w:rsidRPr="0CCBBC1C">
        <w:rPr>
          <w:rFonts w:cs="Times New Roman"/>
        </w:rPr>
        <w:t>We then present novel frameworks that combine such technologies, forming fully automated pipelines to detect, track, classify, and count multiple species, and even record behaviour</w:t>
      </w:r>
      <w:r>
        <w:rPr>
          <w:rFonts w:cs="Times New Roman"/>
        </w:rPr>
        <w:t>al</w:t>
      </w:r>
      <w:r w:rsidRPr="0CCBBC1C">
        <w:rPr>
          <w:rFonts w:cs="Times New Roman"/>
        </w:rPr>
        <w:t xml:space="preserve"> and morphological traits, at resolutions which have previously been impossible to achieve. Based on these rapidly developing technologies, we illustrate a solution to one of the greatest challenges in ecology and conservation: the ability to rapidly generate high resolution, multidimensional, and critically, standardized data across complex </w:t>
      </w:r>
      <w:r>
        <w:rPr>
          <w:rFonts w:cs="Times New Roman"/>
        </w:rPr>
        <w:t>ecologies</w:t>
      </w:r>
      <w:r w:rsidRPr="0CCBBC1C">
        <w:rPr>
          <w:rFonts w:cs="Times New Roman"/>
        </w:rPr>
        <w:t>.</w:t>
      </w:r>
    </w:p>
    <w:p w14:paraId="10699AA9" w14:textId="20733655" w:rsidR="00FB72D0" w:rsidRDefault="00FB72D0">
      <w:pPr>
        <w:rPr>
          <w:rFonts w:cs="Times New Roman"/>
        </w:rPr>
      </w:pPr>
      <w:r>
        <w:rPr>
          <w:rFonts w:cs="Times New Roman"/>
        </w:rPr>
        <w:br w:type="page"/>
      </w:r>
    </w:p>
    <w:p w14:paraId="304B646A" w14:textId="77777777" w:rsidR="005244AC" w:rsidRPr="00DB42ED" w:rsidRDefault="005244AC" w:rsidP="00FB72D0">
      <w:pPr>
        <w:pStyle w:val="Heading1"/>
        <w:numPr>
          <w:ilvl w:val="0"/>
          <w:numId w:val="17"/>
        </w:numPr>
        <w:spacing w:before="0"/>
      </w:pPr>
      <w:r w:rsidRPr="00DB42ED">
        <w:lastRenderedPageBreak/>
        <w:t>Introduction</w:t>
      </w:r>
    </w:p>
    <w:p w14:paraId="578E615B" w14:textId="013B5298" w:rsidR="004169C1" w:rsidRPr="004169C1" w:rsidRDefault="005244AC" w:rsidP="004169C1">
      <w:pPr>
        <w:rPr>
          <w:rFonts w:cs="Times New Roman"/>
        </w:rPr>
      </w:pPr>
      <w:r w:rsidRPr="0CCBBC1C">
        <w:rPr>
          <w:rFonts w:cs="Times New Roman"/>
        </w:rPr>
        <w:t xml:space="preserve">Ecological systems are increasingly exposed to stressors, leading to unprecedented rates of biodiversity decline </w:t>
      </w:r>
      <w:r w:rsidR="00435C16">
        <w:rPr>
          <w:rFonts w:cs="Times New Roman"/>
        </w:rPr>
        <w:t>globally</w:t>
      </w:r>
      <w:r w:rsidRPr="0CCBBC1C">
        <w:rPr>
          <w:rFonts w:cs="Times New Roman"/>
        </w:rPr>
        <w:t xml:space="preserve"> </w:t>
      </w:r>
      <w:sdt>
        <w:sdtPr>
          <w:rPr>
            <w:rFonts w:cs="Times New Roman"/>
          </w:rPr>
          <w:tag w:val="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"/>
          <w:id w:val="-536818609"/>
          <w:placeholder>
            <w:docPart w:val="DefaultPlaceholder_-1854013440"/>
          </w:placeholder>
        </w:sdtPr>
        <w:sdtEndPr>
          <w:rPr>
            <w:rFonts w:cstheme="minorBidi"/>
          </w:rPr>
        </w:sdtEndPr>
        <w:sdtContent>
          <w:r w:rsidR="0055141B">
            <w:rPr>
              <w:rFonts w:eastAsia="Times New Roman"/>
            </w:rPr>
            <w:t xml:space="preserve">(Mace </w:t>
          </w:r>
          <w:r w:rsidR="0055141B">
            <w:rPr>
              <w:rFonts w:eastAsia="Times New Roman"/>
              <w:i/>
              <w:iCs/>
            </w:rPr>
            <w:t>et al.</w:t>
          </w:r>
          <w:r w:rsidR="0055141B">
            <w:rPr>
              <w:rFonts w:eastAsia="Times New Roman"/>
            </w:rPr>
            <w:t xml:space="preserve"> 2018; Díaz </w:t>
          </w:r>
          <w:r w:rsidR="0055141B">
            <w:rPr>
              <w:rFonts w:eastAsia="Times New Roman"/>
              <w:i/>
              <w:iCs/>
            </w:rPr>
            <w:t>et al.</w:t>
          </w:r>
          <w:r w:rsidR="0055141B">
            <w:rPr>
              <w:rFonts w:eastAsia="Times New Roman"/>
            </w:rPr>
            <w:t xml:space="preserve"> 2019)</w:t>
          </w:r>
        </w:sdtContent>
      </w:sdt>
      <w:r w:rsidRPr="0CCBBC1C">
        <w:rPr>
          <w:rFonts w:cs="Times New Roman"/>
        </w:rPr>
        <w:t>. Our ability to reliably forecast the dynamics of ecological systems is limited by our capacity to understand what governs their composition, functioning</w:t>
      </w:r>
      <w:r w:rsidR="00435C16">
        <w:rPr>
          <w:rFonts w:cs="Times New Roman"/>
        </w:rPr>
        <w:t>,</w:t>
      </w:r>
      <w:r w:rsidRPr="0CCBBC1C">
        <w:rPr>
          <w:rFonts w:cs="Times New Roman"/>
        </w:rPr>
        <w:t xml:space="preserve"> and structure </w:t>
      </w:r>
      <w:sdt>
        <w:sdtPr>
          <w:rPr>
            <w:rFonts w:cs="Times New Roman"/>
          </w:rPr>
          <w:tag w:val="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"/>
          <w:id w:val="-261916234"/>
          <w:placeholder>
            <w:docPart w:val="DefaultPlaceholder_-1854013440"/>
          </w:placeholder>
        </w:sdtPr>
        <w:sdtEndPr>
          <w:rPr>
            <w:rFonts w:cstheme="minorBidi"/>
          </w:rPr>
        </w:sdtEndPr>
        <w:sdtContent>
          <w:r w:rsidR="0055141B">
            <w:rPr>
              <w:rFonts w:eastAsia="Times New Roman"/>
            </w:rPr>
            <w:t xml:space="preserve">(Petchey </w:t>
          </w:r>
          <w:r w:rsidR="0055141B">
            <w:rPr>
              <w:rFonts w:eastAsia="Times New Roman"/>
              <w:i/>
              <w:iCs/>
            </w:rPr>
            <w:t>et al.</w:t>
          </w:r>
          <w:r w:rsidR="0055141B">
            <w:rPr>
              <w:rFonts w:eastAsia="Times New Roman"/>
            </w:rPr>
            <w:t xml:space="preserve"> 2015; Dietze </w:t>
          </w:r>
          <w:r w:rsidR="0055141B">
            <w:rPr>
              <w:rFonts w:eastAsia="Times New Roman"/>
              <w:i/>
              <w:iCs/>
            </w:rPr>
            <w:t>et al.</w:t>
          </w:r>
          <w:r w:rsidR="0055141B">
            <w:rPr>
              <w:rFonts w:eastAsia="Times New Roman"/>
            </w:rPr>
            <w:t xml:space="preserve"> 2018)</w:t>
          </w:r>
        </w:sdtContent>
      </w:sdt>
      <w:r w:rsidRPr="0CCBBC1C">
        <w:rPr>
          <w:rFonts w:cs="Times New Roman"/>
        </w:rPr>
        <w:t xml:space="preserve">. To drive predictive ecology forward and design appropriate conservation and management strategies, we therefore need access to high-resolution, multidimensional, and standardized information about the abiotic and biotic components of ecological systems </w:t>
      </w:r>
      <w:sdt>
        <w:sdtPr>
          <w:rPr>
            <w:rFonts w:cs="Times New Roman"/>
          </w:rPr>
          <w:tag w:val="MENDELEY_CITATION_v3_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"/>
          <w:id w:val="920686495"/>
          <w:placeholder>
            <w:docPart w:val="DefaultPlaceholder_-1854013440"/>
          </w:placeholder>
        </w:sdtPr>
        <w:sdtEndPr>
          <w:rPr>
            <w:rFonts w:cstheme="minorBidi"/>
          </w:rPr>
        </w:sdtEndPr>
        <w:sdtContent>
          <w:r w:rsidR="0055141B">
            <w:rPr>
              <w:rFonts w:eastAsia="Times New Roman"/>
            </w:rPr>
            <w:t xml:space="preserve">(Farley </w:t>
          </w:r>
          <w:r w:rsidR="0055141B">
            <w:rPr>
              <w:rFonts w:eastAsia="Times New Roman"/>
              <w:i/>
              <w:iCs/>
            </w:rPr>
            <w:t>et al.</w:t>
          </w:r>
          <w:r w:rsidR="0055141B">
            <w:rPr>
              <w:rFonts w:eastAsia="Times New Roman"/>
            </w:rPr>
            <w:t xml:space="preserve"> 2018)</w:t>
          </w:r>
        </w:sdtContent>
      </w:sdt>
      <w:r w:rsidRPr="0CCBBC1C">
        <w:rPr>
          <w:rFonts w:cs="Times New Roman"/>
        </w:rPr>
        <w:t xml:space="preserve">. Acquiring such data has traditionally involved cost-prohibitive, labour-intensive, and often invasive survey methods that have consequently limited historical ecological observations both spatially and temporally </w:t>
      </w:r>
      <w:sdt>
        <w:sdtPr>
          <w:rPr>
            <w:rFonts w:cs="Times New Roman"/>
          </w:rPr>
          <w:tag w:val="MENDELEY_CITATION_v3_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"/>
          <w:id w:val="1983344978"/>
          <w:placeholder>
            <w:docPart w:val="DefaultPlaceholder_-1854013440"/>
          </w:placeholder>
        </w:sdtPr>
        <w:sdtEndPr>
          <w:rPr>
            <w:rFonts w:cstheme="minorBidi"/>
          </w:rPr>
        </w:sdtEndPr>
        <w:sdtContent>
          <w:r w:rsidR="0055141B">
            <w:rPr>
              <w:rFonts w:eastAsia="Times New Roman"/>
            </w:rPr>
            <w:t xml:space="preserve">(Kays </w:t>
          </w:r>
          <w:r w:rsidR="0055141B">
            <w:rPr>
              <w:rFonts w:eastAsia="Times New Roman"/>
              <w:i/>
              <w:iCs/>
            </w:rPr>
            <w:t>et al.</w:t>
          </w:r>
          <w:r w:rsidR="0055141B">
            <w:rPr>
              <w:rFonts w:eastAsia="Times New Roman"/>
            </w:rPr>
            <w:t xml:space="preserve"> 2015; Pimm </w:t>
          </w:r>
          <w:r w:rsidR="0055141B">
            <w:rPr>
              <w:rFonts w:eastAsia="Times New Roman"/>
              <w:i/>
              <w:iCs/>
            </w:rPr>
            <w:t>et al.</w:t>
          </w:r>
          <w:r w:rsidR="0055141B">
            <w:rPr>
              <w:rFonts w:eastAsia="Times New Roman"/>
            </w:rPr>
            <w:t xml:space="preserve"> 2015)</w:t>
          </w:r>
        </w:sdtContent>
      </w:sdt>
      <w:r w:rsidRPr="0CCBBC1C">
        <w:rPr>
          <w:rFonts w:cs="Times New Roman"/>
        </w:rPr>
        <w:t xml:space="preserve">. </w:t>
      </w:r>
    </w:p>
    <w:p w14:paraId="6BD3E7CA" w14:textId="0ABA0D9D" w:rsidR="005244AC" w:rsidRDefault="005244AC" w:rsidP="004169C1">
      <w:pPr>
        <w:ind w:firstLine="720"/>
        <w:rPr>
          <w:rFonts w:cs="Times New Roman"/>
        </w:rPr>
      </w:pPr>
      <w:r w:rsidRPr="0CCBBC1C">
        <w:rPr>
          <w:rFonts w:cs="Times New Roman"/>
        </w:rPr>
        <w:t xml:space="preserve">Recent technological advances in sensing technologies and their increasing accessibility and affordability have considerably increased </w:t>
      </w:r>
      <w:r w:rsidR="00B74DC4">
        <w:rPr>
          <w:rFonts w:cs="Times New Roman"/>
        </w:rPr>
        <w:t>our</w:t>
      </w:r>
      <w:r w:rsidRPr="0CCBBC1C">
        <w:rPr>
          <w:rFonts w:cs="Times New Roman"/>
        </w:rPr>
        <w:t xml:space="preserve"> data collection capacity and are fundamentally changing how we sample ecological data </w:t>
      </w:r>
      <w:sdt>
        <w:sdtPr>
          <w:rPr>
            <w:rFonts w:cs="Times New Roman"/>
          </w:rPr>
          <w:tag w:val="MENDELEY_CITATION_v3_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"/>
          <w:id w:val="1547182475"/>
          <w:placeholder>
            <w:docPart w:val="DefaultPlaceholder_-1854013440"/>
          </w:placeholder>
        </w:sdtPr>
        <w:sdtEndPr>
          <w:rPr>
            <w:rFonts w:cstheme="minorBidi"/>
          </w:rPr>
        </w:sdtEndPr>
        <w:sdtContent>
          <w:r w:rsidR="0055141B">
            <w:rPr>
              <w:rFonts w:eastAsia="Times New Roman"/>
            </w:rPr>
            <w:t xml:space="preserve">(Allan </w:t>
          </w:r>
          <w:r w:rsidR="0055141B">
            <w:rPr>
              <w:rFonts w:eastAsia="Times New Roman"/>
              <w:i/>
              <w:iCs/>
            </w:rPr>
            <w:t>et al.</w:t>
          </w:r>
          <w:r w:rsidR="0055141B">
            <w:rPr>
              <w:rFonts w:eastAsia="Times New Roman"/>
            </w:rPr>
            <w:t xml:space="preserve"> 2018)</w:t>
          </w:r>
        </w:sdtContent>
      </w:sdt>
      <w:r w:rsidRPr="0CCBBC1C">
        <w:rPr>
          <w:rFonts w:cs="Times New Roman"/>
        </w:rPr>
        <w:t xml:space="preserve">. </w:t>
      </w:r>
      <w:r w:rsidR="00BC0577">
        <w:rPr>
          <w:rFonts w:cs="Times New Roman"/>
        </w:rPr>
        <w:t>Using networked sensor arrays</w:t>
      </w:r>
      <w:r w:rsidR="00AE26ED" w:rsidRPr="0CCBBC1C">
        <w:rPr>
          <w:rFonts w:cs="Times New Roman"/>
        </w:rPr>
        <w:t xml:space="preserve">, the abiotic characteristics of the environment (e.g., humidity, light, pressure, temperature, pH) can already be monitored automatically and over large spatiotemporal scales with real-time </w:t>
      </w:r>
      <w:r w:rsidR="00AD2EBC">
        <w:rPr>
          <w:rFonts w:cs="Times New Roman"/>
        </w:rPr>
        <w:t xml:space="preserve">data </w:t>
      </w:r>
      <w:r w:rsidR="00AE26ED" w:rsidRPr="0CCBBC1C">
        <w:rPr>
          <w:rFonts w:cs="Times New Roman"/>
        </w:rPr>
        <w:t xml:space="preserve">streaming </w:t>
      </w:r>
      <w:sdt>
        <w:sdtPr>
          <w:rPr>
            <w:rFonts w:cs="Times New Roman"/>
          </w:rPr>
          <w:tag w:val="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"/>
          <w:id w:val="1694034317"/>
          <w:placeholder>
            <w:docPart w:val="4B1437B20B444D479EEB8343F60B0E95"/>
          </w:placeholder>
        </w:sdtPr>
        <w:sdtEndPr>
          <w:rPr>
            <w:rFonts w:cstheme="minorBidi"/>
          </w:rPr>
        </w:sdtEndPr>
        <w:sdtContent>
          <w:r w:rsidR="0055141B">
            <w:rPr>
              <w:rFonts w:eastAsia="Times New Roman"/>
            </w:rPr>
            <w:t xml:space="preserve">(Pansch &amp; Hiebenthal 2019; Urrutia-Cordero </w:t>
          </w:r>
          <w:r w:rsidR="0055141B">
            <w:rPr>
              <w:rFonts w:eastAsia="Times New Roman"/>
              <w:i/>
              <w:iCs/>
            </w:rPr>
            <w:t>et al.</w:t>
          </w:r>
          <w:r w:rsidR="0055141B">
            <w:rPr>
              <w:rFonts w:eastAsia="Times New Roman"/>
            </w:rPr>
            <w:t xml:space="preserve"> 2021)</w:t>
          </w:r>
        </w:sdtContent>
      </w:sdt>
      <w:r w:rsidR="00AE26ED" w:rsidRPr="0CCBBC1C">
        <w:rPr>
          <w:rFonts w:cs="Times New Roman"/>
        </w:rPr>
        <w:t>. However, ecologists are typically interested in complex biotic metrics</w:t>
      </w:r>
      <w:r w:rsidR="00AE26ED">
        <w:rPr>
          <w:rFonts w:cs="Times New Roman"/>
        </w:rPr>
        <w:t xml:space="preserve"> such as</w:t>
      </w:r>
      <w:r w:rsidR="00AE26ED" w:rsidRPr="0CCBBC1C">
        <w:rPr>
          <w:rFonts w:cs="Times New Roman"/>
        </w:rPr>
        <w:t xml:space="preserve"> </w:t>
      </w:r>
      <w:r w:rsidR="00E92E63">
        <w:rPr>
          <w:rFonts w:cs="Times New Roman"/>
        </w:rPr>
        <w:t xml:space="preserve">the </w:t>
      </w:r>
      <w:r w:rsidR="00944237">
        <w:rPr>
          <w:rFonts w:cs="Times New Roman"/>
        </w:rPr>
        <w:t>behaviours, locations</w:t>
      </w:r>
      <w:r w:rsidR="00E92E63">
        <w:rPr>
          <w:rFonts w:cs="Times New Roman"/>
        </w:rPr>
        <w:t>,</w:t>
      </w:r>
      <w:r w:rsidR="00944237">
        <w:rPr>
          <w:rFonts w:cs="Times New Roman"/>
        </w:rPr>
        <w:t xml:space="preserve"> and traits</w:t>
      </w:r>
      <w:r w:rsidR="00E92E63">
        <w:rPr>
          <w:rFonts w:cs="Times New Roman"/>
        </w:rPr>
        <w:t xml:space="preserve"> of individuals, as well as species </w:t>
      </w:r>
      <w:r w:rsidR="00E92E63" w:rsidRPr="0CCBBC1C">
        <w:rPr>
          <w:rFonts w:cs="Times New Roman"/>
        </w:rPr>
        <w:t>abundances</w:t>
      </w:r>
      <w:r w:rsidR="00E92E63">
        <w:rPr>
          <w:rFonts w:cs="Times New Roman"/>
        </w:rPr>
        <w:t>,</w:t>
      </w:r>
      <w:r w:rsidR="00E92E63" w:rsidRPr="0CCBBC1C">
        <w:rPr>
          <w:rFonts w:cs="Times New Roman"/>
        </w:rPr>
        <w:t xml:space="preserve"> distributions</w:t>
      </w:r>
      <w:r w:rsidR="00E92E63">
        <w:rPr>
          <w:rFonts w:cs="Times New Roman"/>
        </w:rPr>
        <w:t>,</w:t>
      </w:r>
      <w:r w:rsidR="00AE26ED" w:rsidRPr="0CCBBC1C">
        <w:rPr>
          <w:rFonts w:cs="Times New Roman"/>
        </w:rPr>
        <w:t xml:space="preserve"> and interactions</w:t>
      </w:r>
      <w:r w:rsidR="00AE26ED">
        <w:rPr>
          <w:rFonts w:cs="Times New Roman"/>
        </w:rPr>
        <w:t>,</w:t>
      </w:r>
      <w:r w:rsidR="00AE26ED" w:rsidRPr="0CCBBC1C">
        <w:rPr>
          <w:rFonts w:cs="Times New Roman"/>
        </w:rPr>
        <w:t xml:space="preserve"> which ultimately define ecological communities.</w:t>
      </w:r>
      <w:r w:rsidR="005640C2">
        <w:rPr>
          <w:rFonts w:cs="Times New Roman"/>
        </w:rPr>
        <w:t xml:space="preserve"> </w:t>
      </w:r>
      <w:r w:rsidR="00DE7552">
        <w:rPr>
          <w:rFonts w:cs="Times New Roman"/>
        </w:rPr>
        <w:t xml:space="preserve">Technologies such as </w:t>
      </w:r>
      <w:r w:rsidR="00DE7552" w:rsidRPr="0CCBBC1C">
        <w:rPr>
          <w:rFonts w:cs="Times New Roman"/>
        </w:rPr>
        <w:t>acoustic sensors</w:t>
      </w:r>
      <w:r w:rsidR="00DE7552">
        <w:rPr>
          <w:rFonts w:cs="Times New Roman"/>
        </w:rPr>
        <w:t xml:space="preserve"> and</w:t>
      </w:r>
      <w:r w:rsidR="00DE7552" w:rsidRPr="0CCBBC1C">
        <w:rPr>
          <w:rFonts w:cs="Times New Roman"/>
        </w:rPr>
        <w:t xml:space="preserve"> camera traps</w:t>
      </w:r>
      <w:r w:rsidR="00DE7552">
        <w:rPr>
          <w:rFonts w:cs="Times New Roman"/>
        </w:rPr>
        <w:t xml:space="preserve"> can </w:t>
      </w:r>
      <w:r w:rsidR="00DE7552" w:rsidRPr="0CCBBC1C">
        <w:rPr>
          <w:rFonts w:cs="Times New Roman"/>
        </w:rPr>
        <w:t>rapidly, remotely, non-invasively, and automatically collect high-resolution</w:t>
      </w:r>
      <w:r w:rsidR="00DE7552">
        <w:rPr>
          <w:rFonts w:cs="Times New Roman"/>
        </w:rPr>
        <w:t xml:space="preserve"> sounds and images, thus </w:t>
      </w:r>
      <w:r w:rsidR="00DE7552" w:rsidRPr="0CCBBC1C">
        <w:rPr>
          <w:rFonts w:cs="Times New Roman"/>
        </w:rPr>
        <w:t xml:space="preserve">replacing, augmenting, and surpassing human sampling abilities </w:t>
      </w:r>
      <w:sdt>
        <w:sdtPr>
          <w:rPr>
            <w:rFonts w:cs="Times New Roman"/>
          </w:rPr>
          <w:tag w:val="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"/>
          <w:id w:val="1694188497"/>
          <w:placeholder>
            <w:docPart w:val="A92720736D1841A28163E828F669E2A9"/>
          </w:placeholder>
        </w:sdtPr>
        <w:sdtEndPr>
          <w:rPr>
            <w:rFonts w:cstheme="minorBidi"/>
          </w:rPr>
        </w:sdtEndPr>
        <w:sdtContent>
          <w:r w:rsidR="0055141B">
            <w:rPr>
              <w:rFonts w:eastAsia="Times New Roman"/>
            </w:rPr>
            <w:t xml:space="preserve">(Welbourne </w:t>
          </w:r>
          <w:r w:rsidR="0055141B">
            <w:rPr>
              <w:rFonts w:eastAsia="Times New Roman"/>
              <w:i/>
              <w:iCs/>
            </w:rPr>
            <w:t>et al.</w:t>
          </w:r>
          <w:r w:rsidR="0055141B">
            <w:rPr>
              <w:rFonts w:eastAsia="Times New Roman"/>
            </w:rPr>
            <w:t xml:space="preserve"> 2015; Cordier </w:t>
          </w:r>
          <w:r w:rsidR="0055141B">
            <w:rPr>
              <w:rFonts w:eastAsia="Times New Roman"/>
              <w:i/>
              <w:iCs/>
            </w:rPr>
            <w:t>et al.</w:t>
          </w:r>
          <w:r w:rsidR="0055141B">
            <w:rPr>
              <w:rFonts w:eastAsia="Times New Roman"/>
            </w:rPr>
            <w:t xml:space="preserve"> 2018; Darras </w:t>
          </w:r>
          <w:r w:rsidR="0055141B">
            <w:rPr>
              <w:rFonts w:eastAsia="Times New Roman"/>
              <w:i/>
              <w:iCs/>
            </w:rPr>
            <w:t>et al.</w:t>
          </w:r>
          <w:r w:rsidR="0055141B">
            <w:rPr>
              <w:rFonts w:eastAsia="Times New Roman"/>
            </w:rPr>
            <w:t xml:space="preserve"> 2019)</w:t>
          </w:r>
        </w:sdtContent>
      </w:sdt>
      <w:r w:rsidR="007D6665">
        <w:rPr>
          <w:rFonts w:cs="Times New Roman"/>
        </w:rPr>
        <w:t>. Nevertheless,</w:t>
      </w:r>
      <w:r w:rsidR="00DE7552">
        <w:rPr>
          <w:rFonts w:cs="Times New Roman"/>
        </w:rPr>
        <w:t xml:space="preserve"> processing </w:t>
      </w:r>
      <w:r w:rsidR="00146E18">
        <w:rPr>
          <w:rFonts w:cs="Times New Roman"/>
        </w:rPr>
        <w:t xml:space="preserve">such data into </w:t>
      </w:r>
      <w:r w:rsidR="00146E18" w:rsidRPr="0CCBBC1C">
        <w:rPr>
          <w:rFonts w:cs="Times New Roman"/>
        </w:rPr>
        <w:t xml:space="preserve">meaningful ecological </w:t>
      </w:r>
      <w:r w:rsidR="00146E18" w:rsidRPr="0CCBBC1C">
        <w:rPr>
          <w:rFonts w:cs="Times New Roman"/>
        </w:rPr>
        <w:lastRenderedPageBreak/>
        <w:t xml:space="preserve">measurements remains a challenging task to automate, and a critical operational bottleneck </w:t>
      </w:r>
      <w:sdt>
        <w:sdtPr>
          <w:rPr>
            <w:rFonts w:cs="Times New Roman"/>
          </w:rPr>
          <w:tag w:val="MENDELEY_CITATION_v3_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"/>
          <w:id w:val="-311019086"/>
          <w:placeholder>
            <w:docPart w:val="F47899A76CF24BF0B7C2B7F0D80F6E1F"/>
          </w:placeholder>
        </w:sdtPr>
        <w:sdtEndPr>
          <w:rPr>
            <w:rFonts w:cstheme="minorBidi"/>
          </w:rPr>
        </w:sdtEndPr>
        <w:sdtContent>
          <w:r w:rsidR="0055141B">
            <w:rPr>
              <w:rFonts w:eastAsia="Times New Roman"/>
            </w:rPr>
            <w:t>(Keitt &amp; Abelson 2021)</w:t>
          </w:r>
        </w:sdtContent>
      </w:sdt>
      <w:r w:rsidR="00146E18" w:rsidRPr="0CCBBC1C">
        <w:rPr>
          <w:rFonts w:cs="Times New Roman"/>
        </w:rPr>
        <w:t>.</w:t>
      </w:r>
      <w:r w:rsidR="007D6665">
        <w:rPr>
          <w:rFonts w:cs="Times New Roman"/>
        </w:rPr>
        <w:t xml:space="preserve"> </w:t>
      </w:r>
      <w:r w:rsidRPr="0CCBBC1C">
        <w:rPr>
          <w:rFonts w:cs="Times New Roman"/>
        </w:rPr>
        <w:t xml:space="preserve">Traditional approaches have required significant human effort to examine features and patterns </w:t>
      </w:r>
      <w:r w:rsidR="00A07063">
        <w:rPr>
          <w:rFonts w:cs="Times New Roman"/>
        </w:rPr>
        <w:t>in sound</w:t>
      </w:r>
      <w:r w:rsidR="00231C13">
        <w:rPr>
          <w:rFonts w:cs="Times New Roman"/>
        </w:rPr>
        <w:t>s</w:t>
      </w:r>
      <w:r w:rsidR="00A07063">
        <w:rPr>
          <w:rFonts w:cs="Times New Roman"/>
        </w:rPr>
        <w:t xml:space="preserve"> and image</w:t>
      </w:r>
      <w:r w:rsidR="00231C13">
        <w:rPr>
          <w:rFonts w:cs="Times New Roman"/>
        </w:rPr>
        <w:t>s</w:t>
      </w:r>
      <w:r w:rsidR="00A07063">
        <w:rPr>
          <w:rFonts w:cs="Times New Roman"/>
        </w:rPr>
        <w:t xml:space="preserve"> </w:t>
      </w:r>
      <w:r w:rsidRPr="0CCBBC1C">
        <w:rPr>
          <w:rFonts w:cs="Times New Roman"/>
        </w:rPr>
        <w:t xml:space="preserve">that correlate with ecological reality </w:t>
      </w:r>
      <w:sdt>
        <w:sdtPr>
          <w:rPr>
            <w:rFonts w:cs="Times New Roman"/>
          </w:rPr>
          <w:tag w:val="MENDELEY_CITATION_v3_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"/>
          <w:id w:val="-1160300414"/>
          <w:placeholder>
            <w:docPart w:val="DefaultPlaceholder_-1854013440"/>
          </w:placeholder>
        </w:sdtPr>
        <w:sdtEndPr>
          <w:rPr>
            <w:rFonts w:cstheme="minorBidi"/>
          </w:rPr>
        </w:sdtEndPr>
        <w:sdtContent>
          <w:r w:rsidR="0055141B">
            <w:rPr>
              <w:rFonts w:eastAsia="Times New Roman"/>
            </w:rPr>
            <w:t xml:space="preserve">(Pimm </w:t>
          </w:r>
          <w:r w:rsidR="0055141B">
            <w:rPr>
              <w:rFonts w:eastAsia="Times New Roman"/>
              <w:i/>
              <w:iCs/>
            </w:rPr>
            <w:t>et al.</w:t>
          </w:r>
          <w:r w:rsidR="0055141B">
            <w:rPr>
              <w:rFonts w:eastAsia="Times New Roman"/>
            </w:rPr>
            <w:t xml:space="preserve"> 2015)</w:t>
          </w:r>
        </w:sdtContent>
      </w:sdt>
      <w:r w:rsidRPr="0CCBBC1C">
        <w:rPr>
          <w:rFonts w:cs="Times New Roman"/>
        </w:rPr>
        <w:t xml:space="preserve">. </w:t>
      </w:r>
      <w:r w:rsidR="007B7DA7">
        <w:rPr>
          <w:rFonts w:cs="Times New Roman"/>
        </w:rPr>
        <w:t>Such</w:t>
      </w:r>
      <w:r w:rsidRPr="0CCBBC1C">
        <w:rPr>
          <w:rFonts w:cs="Times New Roman"/>
        </w:rPr>
        <w:t xml:space="preserve"> manual procedures do not scale efficiently with ever-growing volumes of raw data produced by modern sensing </w:t>
      </w:r>
      <w:r w:rsidR="007B7DA7" w:rsidRPr="0CCBBC1C">
        <w:rPr>
          <w:rFonts w:cs="Times New Roman"/>
        </w:rPr>
        <w:t>technologies and</w:t>
      </w:r>
      <w:r w:rsidRPr="0CCBBC1C">
        <w:rPr>
          <w:rFonts w:cs="Times New Roman"/>
        </w:rPr>
        <w:t xml:space="preserve"> are mostly inappropriate for large-scale monitoring of complex ecological systems </w:t>
      </w:r>
      <w:sdt>
        <w:sdtPr>
          <w:rPr>
            <w:rFonts w:cs="Times New Roman"/>
          </w:rPr>
          <w:tag w:val="MENDELEY_CITATION_v3_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"/>
          <w:id w:val="-161931959"/>
          <w:placeholder>
            <w:docPart w:val="DefaultPlaceholder_-1854013440"/>
          </w:placeholder>
        </w:sdtPr>
        <w:sdtEndPr>
          <w:rPr>
            <w:rFonts w:cstheme="minorBidi"/>
          </w:rPr>
        </w:sdtEndPr>
        <w:sdtContent>
          <w:r w:rsidR="0055141B">
            <w:rPr>
              <w:rFonts w:eastAsia="Times New Roman"/>
            </w:rPr>
            <w:t xml:space="preserve">(Peters </w:t>
          </w:r>
          <w:r w:rsidR="0055141B">
            <w:rPr>
              <w:rFonts w:eastAsia="Times New Roman"/>
              <w:i/>
              <w:iCs/>
            </w:rPr>
            <w:t>et al.</w:t>
          </w:r>
          <w:r w:rsidR="0055141B">
            <w:rPr>
              <w:rFonts w:eastAsia="Times New Roman"/>
            </w:rPr>
            <w:t xml:space="preserve"> 2014; Kindsvater </w:t>
          </w:r>
          <w:r w:rsidR="0055141B">
            <w:rPr>
              <w:rFonts w:eastAsia="Times New Roman"/>
              <w:i/>
              <w:iCs/>
            </w:rPr>
            <w:t>et al.</w:t>
          </w:r>
          <w:r w:rsidR="0055141B">
            <w:rPr>
              <w:rFonts w:eastAsia="Times New Roman"/>
            </w:rPr>
            <w:t xml:space="preserve"> 2018)</w:t>
          </w:r>
        </w:sdtContent>
      </w:sdt>
      <w:r w:rsidRPr="0CCBBC1C">
        <w:rPr>
          <w:rFonts w:cs="Times New Roman"/>
        </w:rPr>
        <w:t>.</w:t>
      </w:r>
    </w:p>
    <w:p w14:paraId="55647185" w14:textId="4E36FF8E" w:rsidR="005244AC" w:rsidRPr="004169C1" w:rsidRDefault="005244AC" w:rsidP="004169C1">
      <w:pPr>
        <w:ind w:firstLine="720"/>
        <w:rPr>
          <w:rFonts w:cs="Times New Roman"/>
        </w:rPr>
      </w:pPr>
      <w:r w:rsidRPr="0CCBBC1C">
        <w:rPr>
          <w:rFonts w:cs="Times New Roman"/>
        </w:rPr>
        <w:t xml:space="preserve">To face this challenge, ecology increasingly relies on state-of-the-art computational methodologies that automate data processing and knowledge extraction from ecological records </w:t>
      </w:r>
      <w:sdt>
        <w:sdtPr>
          <w:rPr>
            <w:rFonts w:cs="Times New Roman"/>
          </w:rPr>
          <w:tag w:val="MENDELEY_CITATION_v3_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"/>
          <w:id w:val="780540350"/>
          <w:placeholder>
            <w:docPart w:val="DefaultPlaceholder_-1854013440"/>
          </w:placeholder>
        </w:sdtPr>
        <w:sdtEndPr>
          <w:rPr>
            <w:rFonts w:cstheme="minorBidi"/>
          </w:rPr>
        </w:sdtEndPr>
        <w:sdtContent>
          <w:r w:rsidR="0055141B">
            <w:rPr>
              <w:rFonts w:eastAsia="Times New Roman"/>
            </w:rPr>
            <w:t xml:space="preserve">(Farley </w:t>
          </w:r>
          <w:r w:rsidR="0055141B">
            <w:rPr>
              <w:rFonts w:eastAsia="Times New Roman"/>
              <w:i/>
              <w:iCs/>
            </w:rPr>
            <w:t>et al.</w:t>
          </w:r>
          <w:r w:rsidR="0055141B">
            <w:rPr>
              <w:rFonts w:eastAsia="Times New Roman"/>
            </w:rPr>
            <w:t xml:space="preserve"> 2018)</w:t>
          </w:r>
        </w:sdtContent>
      </w:sdt>
      <w:r w:rsidRPr="0CCBBC1C">
        <w:rPr>
          <w:rFonts w:cs="Times New Roman"/>
        </w:rPr>
        <w:t>. Over the last decade, artificial intelligence (AI) has revolutionized the way we use computers to identify features and patterns in ecological datasets</w:t>
      </w:r>
      <w:r w:rsidR="007B7DA7">
        <w:rPr>
          <w:rFonts w:cs="Times New Roman"/>
        </w:rPr>
        <w:t xml:space="preserve"> </w:t>
      </w:r>
      <w:r w:rsidR="007B7DA7" w:rsidRPr="0CCBBC1C">
        <w:rPr>
          <w:rFonts w:cs="Times New Roman"/>
        </w:rPr>
        <w:t>automatically, accurately</w:t>
      </w:r>
      <w:r w:rsidR="007B7DA7">
        <w:rPr>
          <w:rFonts w:cs="Times New Roman"/>
        </w:rPr>
        <w:t>,</w:t>
      </w:r>
      <w:r w:rsidR="007B7DA7" w:rsidRPr="0CCBBC1C">
        <w:rPr>
          <w:rFonts w:cs="Times New Roman"/>
        </w:rPr>
        <w:t xml:space="preserve"> and reliably</w:t>
      </w:r>
      <w:r w:rsidRPr="0CCBBC1C">
        <w:rPr>
          <w:rFonts w:cs="Times New Roman"/>
        </w:rPr>
        <w:t xml:space="preserve"> </w:t>
      </w:r>
      <w:sdt>
        <w:sdtPr>
          <w:rPr>
            <w:rFonts w:cs="Times New Roman"/>
          </w:rPr>
          <w:tag w:val="MENDELEY_CITATION_v3_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"/>
          <w:id w:val="2050718718"/>
          <w:placeholder>
            <w:docPart w:val="DefaultPlaceholder_-1854013440"/>
          </w:placeholder>
        </w:sdtPr>
        <w:sdtEndPr>
          <w:rPr>
            <w:rFonts w:cstheme="minorBidi"/>
          </w:rPr>
        </w:sdtEndPr>
        <w:sdtContent>
          <w:r w:rsidR="0055141B">
            <w:rPr>
              <w:rFonts w:eastAsia="Times New Roman"/>
            </w:rPr>
            <w:t xml:space="preserve">(Christin </w:t>
          </w:r>
          <w:r w:rsidR="0055141B">
            <w:rPr>
              <w:rFonts w:eastAsia="Times New Roman"/>
              <w:i/>
              <w:iCs/>
            </w:rPr>
            <w:t>et al.</w:t>
          </w:r>
          <w:r w:rsidR="0055141B">
            <w:rPr>
              <w:rFonts w:eastAsia="Times New Roman"/>
            </w:rPr>
            <w:t xml:space="preserve"> 2019)</w:t>
          </w:r>
        </w:sdtContent>
      </w:sdt>
      <w:r w:rsidRPr="0CCBBC1C">
        <w:rPr>
          <w:rFonts w:cs="Times New Roman"/>
        </w:rPr>
        <w:t xml:space="preserve">. Using computer audition, computer vision, and machine learning algorithms, ecologists can today automate complex tasks covering the detection, identification, </w:t>
      </w:r>
      <w:r w:rsidR="003F31B8">
        <w:rPr>
          <w:rFonts w:cs="Times New Roman"/>
        </w:rPr>
        <w:t xml:space="preserve">counting, and </w:t>
      </w:r>
      <w:r w:rsidRPr="0CCBBC1C">
        <w:rPr>
          <w:rFonts w:cs="Times New Roman"/>
        </w:rPr>
        <w:t>measurement of individuals</w:t>
      </w:r>
      <w:r w:rsidR="00B63A33">
        <w:rPr>
          <w:rFonts w:cs="Times New Roman"/>
        </w:rPr>
        <w:t xml:space="preserve"> </w:t>
      </w:r>
      <w:r w:rsidRPr="0CCBBC1C">
        <w:rPr>
          <w:rFonts w:cs="Times New Roman"/>
        </w:rPr>
        <w:t xml:space="preserve">from images and audio recordings </w:t>
      </w:r>
      <w:sdt>
        <w:sdtPr>
          <w:rPr>
            <w:rFonts w:cs="Times New Roman"/>
          </w:rPr>
          <w:tag w:val="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"/>
          <w:id w:val="-1582828466"/>
          <w:placeholder>
            <w:docPart w:val="DefaultPlaceholder_-1854013440"/>
          </w:placeholder>
        </w:sdtPr>
        <w:sdtEndPr>
          <w:rPr>
            <w:rFonts w:cstheme="minorBidi"/>
          </w:rPr>
        </w:sdtEndPr>
        <w:sdtContent>
          <w:r w:rsidR="0055141B">
            <w:rPr>
              <w:rFonts w:eastAsia="Times New Roman"/>
            </w:rPr>
            <w:t xml:space="preserve">(Peters </w:t>
          </w:r>
          <w:r w:rsidR="0055141B">
            <w:rPr>
              <w:rFonts w:eastAsia="Times New Roman"/>
              <w:i/>
              <w:iCs/>
            </w:rPr>
            <w:t>et al.</w:t>
          </w:r>
          <w:r w:rsidR="0055141B">
            <w:rPr>
              <w:rFonts w:eastAsia="Times New Roman"/>
            </w:rPr>
            <w:t xml:space="preserve"> 2014; Brodrick </w:t>
          </w:r>
          <w:r w:rsidR="0055141B">
            <w:rPr>
              <w:rFonts w:eastAsia="Times New Roman"/>
              <w:i/>
              <w:iCs/>
            </w:rPr>
            <w:t>et al.</w:t>
          </w:r>
          <w:r w:rsidR="0055141B">
            <w:rPr>
              <w:rFonts w:eastAsia="Times New Roman"/>
            </w:rPr>
            <w:t xml:space="preserve"> 2019; Mcloughlin </w:t>
          </w:r>
          <w:r w:rsidR="0055141B">
            <w:rPr>
              <w:rFonts w:eastAsia="Times New Roman"/>
              <w:i/>
              <w:iCs/>
            </w:rPr>
            <w:t>et al.</w:t>
          </w:r>
          <w:r w:rsidR="0055141B">
            <w:rPr>
              <w:rFonts w:eastAsia="Times New Roman"/>
            </w:rPr>
            <w:t xml:space="preserve"> 2019; Lürig 2022)</w:t>
          </w:r>
        </w:sdtContent>
      </w:sdt>
      <w:r w:rsidRPr="0CCBBC1C">
        <w:rPr>
          <w:rFonts w:cs="Times New Roman"/>
        </w:rPr>
        <w:t>. Deep learning, a branch of machine learning based on multilayer artificial neural networks, has been particularly successful at performing these tasks</w:t>
      </w:r>
      <w:r w:rsidR="00A67843">
        <w:rPr>
          <w:rFonts w:cs="Times New Roman"/>
        </w:rPr>
        <w:t xml:space="preserve"> </w:t>
      </w:r>
      <w:sdt>
        <w:sdtPr>
          <w:rPr>
            <w:rFonts w:cs="Times New Roman"/>
          </w:rPr>
          <w:tag w:val="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"/>
          <w:id w:val="703980122"/>
          <w:placeholder>
            <w:docPart w:val="DefaultPlaceholder_-1854013440"/>
          </w:placeholder>
        </w:sdtPr>
        <w:sdtEndPr>
          <w:rPr>
            <w:rFonts w:cstheme="minorBidi"/>
          </w:rPr>
        </w:sdtEndPr>
        <w:sdtContent>
          <w:r w:rsidR="0055141B">
            <w:rPr>
              <w:rFonts w:eastAsia="Times New Roman"/>
            </w:rPr>
            <w:t xml:space="preserve">(Christin </w:t>
          </w:r>
          <w:r w:rsidR="0055141B">
            <w:rPr>
              <w:rFonts w:eastAsia="Times New Roman"/>
              <w:i/>
              <w:iCs/>
            </w:rPr>
            <w:t>et al.</w:t>
          </w:r>
          <w:r w:rsidR="0055141B">
            <w:rPr>
              <w:rFonts w:eastAsia="Times New Roman"/>
            </w:rPr>
            <w:t xml:space="preserve"> 2019; Scholl </w:t>
          </w:r>
          <w:r w:rsidR="0055141B">
            <w:rPr>
              <w:rFonts w:eastAsia="Times New Roman"/>
              <w:i/>
              <w:iCs/>
            </w:rPr>
            <w:t>et al.</w:t>
          </w:r>
          <w:r w:rsidR="0055141B">
            <w:rPr>
              <w:rFonts w:eastAsia="Times New Roman"/>
            </w:rPr>
            <w:t xml:space="preserve"> 2021; Tuia </w:t>
          </w:r>
          <w:r w:rsidR="0055141B">
            <w:rPr>
              <w:rFonts w:eastAsia="Times New Roman"/>
              <w:i/>
              <w:iCs/>
            </w:rPr>
            <w:t>et al.</w:t>
          </w:r>
          <w:r w:rsidR="0055141B">
            <w:rPr>
              <w:rFonts w:eastAsia="Times New Roman"/>
            </w:rPr>
            <w:t xml:space="preserve"> 2022)</w:t>
          </w:r>
        </w:sdtContent>
      </w:sdt>
      <w:r w:rsidR="00932C02">
        <w:rPr>
          <w:rFonts w:cs="Times New Roman"/>
        </w:rPr>
        <w:t>.</w:t>
      </w:r>
    </w:p>
    <w:p w14:paraId="65E841C9" w14:textId="57C74C4E" w:rsidR="005244AC" w:rsidRDefault="005244AC" w:rsidP="004169C1">
      <w:pPr>
        <w:ind w:firstLine="720"/>
        <w:rPr>
          <w:rFonts w:cs="Times New Roman"/>
        </w:rPr>
      </w:pPr>
      <w:r w:rsidRPr="0CCBBC1C">
        <w:rPr>
          <w:rFonts w:cs="Times New Roman"/>
        </w:rPr>
        <w:t xml:space="preserve">While these approaches are becoming increasingly popular in ecology, their use often requires expertise from multiple disciplines </w:t>
      </w:r>
      <w:r w:rsidR="007B541C">
        <w:rPr>
          <w:rFonts w:cs="Times New Roman"/>
        </w:rPr>
        <w:t>(e.g.,</w:t>
      </w:r>
      <w:r w:rsidRPr="0CCBBC1C">
        <w:rPr>
          <w:rFonts w:cs="Times New Roman"/>
        </w:rPr>
        <w:t xml:space="preserve"> computer science</w:t>
      </w:r>
      <w:r w:rsidR="007B541C">
        <w:rPr>
          <w:rFonts w:cs="Times New Roman"/>
        </w:rPr>
        <w:t>,</w:t>
      </w:r>
      <w:r w:rsidRPr="0CCBBC1C">
        <w:rPr>
          <w:rFonts w:cs="Times New Roman"/>
        </w:rPr>
        <w:t xml:space="preserve"> electronic engineering</w:t>
      </w:r>
      <w:r w:rsidR="007B541C">
        <w:rPr>
          <w:rFonts w:cs="Times New Roman"/>
        </w:rPr>
        <w:t>)</w:t>
      </w:r>
      <w:r w:rsidRPr="0CCBBC1C">
        <w:rPr>
          <w:rFonts w:cs="Times New Roman"/>
        </w:rPr>
        <w:t xml:space="preserve">, such that their potential is generally not realised. Indeed, these technologies have primarily been used: (i) on single species systems (e.g., to track and quantify multiple traits of a single individual or a single species population </w:t>
      </w:r>
      <w:sdt>
        <w:sdtPr>
          <w:rPr>
            <w:rFonts w:cs="Times New Roman"/>
          </w:rPr>
          <w:tag w:val="MENDELEY_CITATION_v3_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"/>
          <w:id w:val="564924712"/>
          <w:placeholder>
            <w:docPart w:val="DefaultPlaceholder_-1854013440"/>
          </w:placeholder>
        </w:sdtPr>
        <w:sdtEndPr>
          <w:rPr>
            <w:rFonts w:cstheme="minorBidi"/>
          </w:rPr>
        </w:sdtEndPr>
        <w:sdtContent>
          <w:r w:rsidR="0055141B">
            <w:rPr>
              <w:rFonts w:eastAsia="Times New Roman"/>
            </w:rPr>
            <w:t xml:space="preserve">(Panadeiro </w:t>
          </w:r>
          <w:r w:rsidR="0055141B">
            <w:rPr>
              <w:rFonts w:eastAsia="Times New Roman"/>
              <w:i/>
              <w:iCs/>
            </w:rPr>
            <w:t>et al.</w:t>
          </w:r>
          <w:r w:rsidR="0055141B">
            <w:rPr>
              <w:rFonts w:eastAsia="Times New Roman"/>
            </w:rPr>
            <w:t xml:space="preserve"> 2021; Walter &amp; Couzin 2021)</w:t>
          </w:r>
        </w:sdtContent>
      </w:sdt>
      <w:r w:rsidRPr="0CCBBC1C">
        <w:rPr>
          <w:rFonts w:cs="Times New Roman"/>
        </w:rPr>
        <w:t xml:space="preserve">); (ii) on multiple species but at suboptimal resolutions (e.g., on camera trap images with low frame rates or short temporal coverage </w:t>
      </w:r>
      <w:sdt>
        <w:sdtPr>
          <w:rPr>
            <w:rFonts w:cs="Times New Roman"/>
          </w:rPr>
          <w:tag w:val="MENDELEY_CITATION_v3_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"/>
          <w:id w:val="-1868749785"/>
          <w:placeholder>
            <w:docPart w:val="DefaultPlaceholder_-1854013440"/>
          </w:placeholder>
        </w:sdtPr>
        <w:sdtEndPr>
          <w:rPr>
            <w:rFonts w:cstheme="minorBidi"/>
          </w:rPr>
        </w:sdtEndPr>
        <w:sdtContent>
          <w:r w:rsidR="0055141B">
            <w:rPr>
              <w:rFonts w:eastAsia="Times New Roman"/>
            </w:rPr>
            <w:t xml:space="preserve">(Weinstein 2018; Høye </w:t>
          </w:r>
          <w:r w:rsidR="0055141B">
            <w:rPr>
              <w:rFonts w:eastAsia="Times New Roman"/>
              <w:i/>
              <w:iCs/>
            </w:rPr>
            <w:t>et al.</w:t>
          </w:r>
          <w:r w:rsidR="0055141B">
            <w:rPr>
              <w:rFonts w:eastAsia="Times New Roman"/>
            </w:rPr>
            <w:t xml:space="preserve"> 2021)</w:t>
          </w:r>
        </w:sdtContent>
      </w:sdt>
      <w:r w:rsidRPr="0CCBBC1C">
        <w:rPr>
          <w:rFonts w:cs="Times New Roman"/>
        </w:rPr>
        <w:t>, or on a limited number of image features</w:t>
      </w:r>
      <w:r w:rsidR="00A22A10">
        <w:rPr>
          <w:rFonts w:cs="Times New Roman"/>
        </w:rPr>
        <w:t xml:space="preserve"> </w:t>
      </w:r>
      <w:sdt>
        <w:sdtPr>
          <w:rPr>
            <w:rFonts w:cs="Times New Roman"/>
          </w:rPr>
          <w:tag w:val="MENDELEY_CITATION_v3_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"/>
          <w:id w:val="580953373"/>
          <w:placeholder>
            <w:docPart w:val="DefaultPlaceholder_-1854013440"/>
          </w:placeholder>
        </w:sdtPr>
        <w:sdtEndPr>
          <w:rPr>
            <w:rFonts w:cstheme="minorBidi"/>
          </w:rPr>
        </w:sdtEndPr>
        <w:sdtContent>
          <w:r w:rsidR="0055141B">
            <w:rPr>
              <w:rFonts w:eastAsia="Times New Roman"/>
            </w:rPr>
            <w:t xml:space="preserve">(Norouzzadeh </w:t>
          </w:r>
          <w:r w:rsidR="0055141B">
            <w:rPr>
              <w:rFonts w:eastAsia="Times New Roman"/>
              <w:i/>
              <w:iCs/>
            </w:rPr>
            <w:t>et al.</w:t>
          </w:r>
          <w:r w:rsidR="0055141B">
            <w:rPr>
              <w:rFonts w:eastAsia="Times New Roman"/>
            </w:rPr>
            <w:t xml:space="preserve"> 2018)</w:t>
          </w:r>
        </w:sdtContent>
      </w:sdt>
      <w:r w:rsidRPr="0CCBBC1C">
        <w:rPr>
          <w:rFonts w:cs="Times New Roman"/>
        </w:rPr>
        <w:t>); or (iii) asynchronously (e.g., by processing data offline rather that in real</w:t>
      </w:r>
      <w:r w:rsidR="00A22A10">
        <w:rPr>
          <w:rFonts w:cs="Times New Roman"/>
        </w:rPr>
        <w:t>-</w:t>
      </w:r>
      <w:r w:rsidRPr="0CCBBC1C">
        <w:rPr>
          <w:rFonts w:cs="Times New Roman"/>
        </w:rPr>
        <w:t xml:space="preserve">time </w:t>
      </w:r>
      <w:sdt>
        <w:sdtPr>
          <w:rPr>
            <w:rFonts w:cs="Times New Roman"/>
          </w:rPr>
          <w:tag w:val="MENDELEY_CITATION_v3_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"/>
          <w:id w:val="1867720420"/>
          <w:placeholder>
            <w:docPart w:val="DefaultPlaceholder_-1854013440"/>
          </w:placeholder>
        </w:sdtPr>
        <w:sdtEndPr>
          <w:rPr>
            <w:rFonts w:cstheme="minorBidi"/>
          </w:rPr>
        </w:sdtEndPr>
        <w:sdtContent>
          <w:r w:rsidR="0055141B">
            <w:rPr>
              <w:rFonts w:eastAsia="Times New Roman"/>
            </w:rPr>
            <w:t xml:space="preserve">(Jarić </w:t>
          </w:r>
          <w:r w:rsidR="0055141B">
            <w:rPr>
              <w:rFonts w:eastAsia="Times New Roman"/>
              <w:i/>
              <w:iCs/>
            </w:rPr>
            <w:t>et al.</w:t>
          </w:r>
          <w:r w:rsidR="0055141B">
            <w:rPr>
              <w:rFonts w:eastAsia="Times New Roman"/>
            </w:rPr>
            <w:t xml:space="preserve"> 2020)</w:t>
          </w:r>
        </w:sdtContent>
      </w:sdt>
      <w:r w:rsidRPr="0CCBBC1C">
        <w:rPr>
          <w:rFonts w:cs="Times New Roman"/>
        </w:rPr>
        <w:t xml:space="preserve">). </w:t>
      </w:r>
      <w:r w:rsidR="00A22A10">
        <w:rPr>
          <w:rFonts w:cs="Times New Roman"/>
        </w:rPr>
        <w:t>A</w:t>
      </w:r>
      <w:r w:rsidRPr="0CCBBC1C">
        <w:rPr>
          <w:rFonts w:cs="Times New Roman"/>
        </w:rPr>
        <w:t xml:space="preserve"> more powerful approach would be to combine these data recording and processing technologies into accessible pipelines that could automatically and continuously monitor multidimensional data covering multiple species</w:t>
      </w:r>
      <w:r w:rsidR="00FF0BCF">
        <w:rPr>
          <w:rFonts w:cs="Times New Roman"/>
        </w:rPr>
        <w:t>,</w:t>
      </w:r>
      <w:r w:rsidRPr="0CCBBC1C">
        <w:rPr>
          <w:rFonts w:cs="Times New Roman"/>
        </w:rPr>
        <w:t xml:space="preserve"> in real time</w:t>
      </w:r>
      <w:r w:rsidR="00FF0BCF">
        <w:rPr>
          <w:rFonts w:cs="Times New Roman"/>
        </w:rPr>
        <w:t>,</w:t>
      </w:r>
      <w:r w:rsidRPr="0CCBBC1C">
        <w:rPr>
          <w:rFonts w:cs="Times New Roman"/>
        </w:rPr>
        <w:t xml:space="preserve"> and at high resolution for long time periods </w:t>
      </w:r>
      <w:sdt>
        <w:sdtPr>
          <w:rPr>
            <w:rFonts w:cs="Times New Roman"/>
          </w:rPr>
          <w:tag w:val="MENDELEY_CITATION_v3_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"/>
          <w:id w:val="-288283004"/>
          <w:placeholder>
            <w:docPart w:val="DefaultPlaceholder_-1854013440"/>
          </w:placeholder>
        </w:sdtPr>
        <w:sdtEndPr>
          <w:rPr>
            <w:rFonts w:cstheme="minorBidi"/>
          </w:rPr>
        </w:sdtEndPr>
        <w:sdtContent>
          <w:r w:rsidR="0055141B">
            <w:rPr>
              <w:rFonts w:eastAsia="Times New Roman"/>
            </w:rPr>
            <w:t xml:space="preserve">(Christin </w:t>
          </w:r>
          <w:r w:rsidR="0055141B">
            <w:rPr>
              <w:rFonts w:eastAsia="Times New Roman"/>
              <w:i/>
              <w:iCs/>
            </w:rPr>
            <w:t>et al.</w:t>
          </w:r>
          <w:r w:rsidR="0055141B">
            <w:rPr>
              <w:rFonts w:eastAsia="Times New Roman"/>
            </w:rPr>
            <w:t xml:space="preserve"> 2019)</w:t>
          </w:r>
        </w:sdtContent>
      </w:sdt>
      <w:r w:rsidRPr="0CCBBC1C">
        <w:rPr>
          <w:rFonts w:cs="Times New Roman"/>
        </w:rPr>
        <w:t>.</w:t>
      </w:r>
    </w:p>
    <w:p w14:paraId="1A30AA2B" w14:textId="0C39C165" w:rsidR="005244AC" w:rsidRDefault="005244AC" w:rsidP="004169C1">
      <w:pPr>
        <w:ind w:firstLine="360"/>
        <w:rPr>
          <w:rFonts w:cs="Times New Roman"/>
        </w:rPr>
      </w:pPr>
      <w:r w:rsidRPr="0CCBBC1C">
        <w:rPr>
          <w:rFonts w:cs="Times New Roman"/>
        </w:rPr>
        <w:t>Here, we begin by reviewing these technologies before exploring how they can be incorporated into pipelines that can generate high-throughput multidimensional data for accurate, real-time, and fully automated monitoring of multispecies systems. We use case studies from both laboratory-based and field-based experiments to demonstrate how data collection can be automated with cameras</w:t>
      </w:r>
      <w:r w:rsidR="00F3653E">
        <w:rPr>
          <w:rFonts w:cs="Times New Roman"/>
        </w:rPr>
        <w:t xml:space="preserve">, </w:t>
      </w:r>
      <w:r w:rsidR="00F3653E" w:rsidRPr="0CCBBC1C">
        <w:rPr>
          <w:rFonts w:cs="Times New Roman"/>
        </w:rPr>
        <w:t>sensor technology</w:t>
      </w:r>
      <w:r w:rsidR="00F3653E">
        <w:rPr>
          <w:rFonts w:cs="Times New Roman"/>
        </w:rPr>
        <w:t>, and robots</w:t>
      </w:r>
      <w:r w:rsidRPr="0CCBBC1C">
        <w:rPr>
          <w:rFonts w:cs="Times New Roman"/>
        </w:rPr>
        <w:t>,</w:t>
      </w:r>
      <w:r w:rsidR="00F3653E">
        <w:rPr>
          <w:rFonts w:cs="Times New Roman"/>
        </w:rPr>
        <w:t xml:space="preserve"> </w:t>
      </w:r>
      <w:r w:rsidRPr="0CCBBC1C">
        <w:rPr>
          <w:rFonts w:cs="Times New Roman"/>
        </w:rPr>
        <w:t xml:space="preserve">and how the </w:t>
      </w:r>
      <w:r w:rsidR="00DB5243">
        <w:rPr>
          <w:rFonts w:cs="Times New Roman"/>
        </w:rPr>
        <w:t>collected images</w:t>
      </w:r>
      <w:r w:rsidRPr="0CCBBC1C">
        <w:rPr>
          <w:rFonts w:cs="Times New Roman"/>
        </w:rPr>
        <w:t xml:space="preserve"> can be directly analysed using computer vision and deep learning algorithms. Such frameworks offer the ability to automatically detect, track, count, and classify multiple species, </w:t>
      </w:r>
      <w:r w:rsidR="0013413E">
        <w:rPr>
          <w:rFonts w:cs="Times New Roman"/>
        </w:rPr>
        <w:t xml:space="preserve">but also </w:t>
      </w:r>
      <w:r w:rsidRPr="0CCBBC1C">
        <w:rPr>
          <w:rFonts w:cs="Times New Roman"/>
        </w:rPr>
        <w:t>quantify their interactions,</w:t>
      </w:r>
      <w:r w:rsidR="0013413E">
        <w:rPr>
          <w:rFonts w:cs="Times New Roman"/>
        </w:rPr>
        <w:t xml:space="preserve"> </w:t>
      </w:r>
      <w:r w:rsidRPr="0CCBBC1C">
        <w:rPr>
          <w:rFonts w:cs="Times New Roman"/>
        </w:rPr>
        <w:t>behaviours</w:t>
      </w:r>
      <w:r w:rsidR="0013413E">
        <w:rPr>
          <w:rFonts w:cs="Times New Roman"/>
        </w:rPr>
        <w:t>,</w:t>
      </w:r>
      <w:r w:rsidRPr="0CCBBC1C">
        <w:rPr>
          <w:rFonts w:cs="Times New Roman"/>
        </w:rPr>
        <w:t xml:space="preserve"> and morphological traits, at previously impossible resolutions. We then </w:t>
      </w:r>
      <w:r w:rsidR="000F4E14">
        <w:rPr>
          <w:rFonts w:cs="Times New Roman"/>
        </w:rPr>
        <w:t xml:space="preserve">illustrate </w:t>
      </w:r>
      <w:r w:rsidR="007D248F">
        <w:rPr>
          <w:rFonts w:cs="Times New Roman"/>
        </w:rPr>
        <w:t xml:space="preserve">and discuss </w:t>
      </w:r>
      <w:r w:rsidR="002165C5">
        <w:rPr>
          <w:rFonts w:cs="Times New Roman"/>
        </w:rPr>
        <w:t xml:space="preserve">how </w:t>
      </w:r>
      <w:r w:rsidR="007D248F" w:rsidRPr="0CCBBC1C">
        <w:rPr>
          <w:rFonts w:cs="Times New Roman"/>
        </w:rPr>
        <w:t xml:space="preserve">modified versions of these </w:t>
      </w:r>
      <w:r w:rsidR="00774E07">
        <w:rPr>
          <w:rFonts w:cs="Times New Roman"/>
        </w:rPr>
        <w:t xml:space="preserve">automated </w:t>
      </w:r>
      <w:r w:rsidR="007D248F" w:rsidRPr="0CCBBC1C">
        <w:rPr>
          <w:rFonts w:cs="Times New Roman"/>
        </w:rPr>
        <w:t>frameworks</w:t>
      </w:r>
      <w:r w:rsidR="007D248F">
        <w:rPr>
          <w:rFonts w:cs="Times New Roman"/>
        </w:rPr>
        <w:t xml:space="preserve"> </w:t>
      </w:r>
      <w:r w:rsidR="00A37468">
        <w:rPr>
          <w:rFonts w:cs="Times New Roman"/>
        </w:rPr>
        <w:t>can</w:t>
      </w:r>
      <w:r w:rsidR="006408A9">
        <w:rPr>
          <w:rFonts w:cs="Times New Roman"/>
        </w:rPr>
        <w:t xml:space="preserve"> </w:t>
      </w:r>
      <w:r w:rsidR="0008692D">
        <w:rPr>
          <w:rFonts w:cs="Times New Roman"/>
        </w:rPr>
        <w:t xml:space="preserve">be </w:t>
      </w:r>
      <w:r w:rsidR="000642DE">
        <w:rPr>
          <w:rFonts w:cs="Times New Roman"/>
        </w:rPr>
        <w:t xml:space="preserve">operated on </w:t>
      </w:r>
      <w:r w:rsidR="007E6B8B">
        <w:rPr>
          <w:rFonts w:cs="Times New Roman"/>
        </w:rPr>
        <w:t>various</w:t>
      </w:r>
      <w:r w:rsidR="000642DE">
        <w:rPr>
          <w:rFonts w:cs="Times New Roman"/>
        </w:rPr>
        <w:t xml:space="preserve"> </w:t>
      </w:r>
      <w:r w:rsidR="00FC57F1">
        <w:rPr>
          <w:rFonts w:cs="Times New Roman"/>
        </w:rPr>
        <w:t xml:space="preserve">ecological communities to </w:t>
      </w:r>
      <w:r w:rsidR="00287443">
        <w:rPr>
          <w:rFonts w:cs="Times New Roman"/>
        </w:rPr>
        <w:t xml:space="preserve">revolutionize </w:t>
      </w:r>
      <w:r w:rsidR="00FC57F1">
        <w:rPr>
          <w:rFonts w:cs="Times New Roman"/>
        </w:rPr>
        <w:t>their</w:t>
      </w:r>
      <w:r w:rsidR="00287443">
        <w:rPr>
          <w:rFonts w:cs="Times New Roman"/>
        </w:rPr>
        <w:t xml:space="preserve"> monitoring</w:t>
      </w:r>
      <w:r w:rsidR="00FB7735">
        <w:rPr>
          <w:rFonts w:cs="Times New Roman"/>
        </w:rPr>
        <w:t>.</w:t>
      </w:r>
    </w:p>
    <w:p w14:paraId="1EBCF14C" w14:textId="77777777" w:rsidR="004169C1" w:rsidRDefault="004169C1" w:rsidP="00FB7735">
      <w:pPr>
        <w:rPr>
          <w:rFonts w:cs="Times New Roman"/>
        </w:rPr>
      </w:pPr>
    </w:p>
    <w:p w14:paraId="1C4BBAFB" w14:textId="425F3537" w:rsidR="005244AC" w:rsidRDefault="005244AC" w:rsidP="004169C1">
      <w:pPr>
        <w:pStyle w:val="Heading1"/>
        <w:numPr>
          <w:ilvl w:val="0"/>
          <w:numId w:val="17"/>
        </w:numPr>
        <w:spacing w:before="0"/>
      </w:pPr>
      <w:r w:rsidRPr="002E1E95">
        <w:t>From automat</w:t>
      </w:r>
      <w:r w:rsidR="00A1569C">
        <w:t>ed data collection to ecological knowledge</w:t>
      </w:r>
    </w:p>
    <w:p w14:paraId="2050EFD9" w14:textId="77777777" w:rsidR="005244AC" w:rsidRPr="00DB7FAE" w:rsidRDefault="005244AC" w:rsidP="00DB7FAE">
      <w:pPr>
        <w:pStyle w:val="Heading2"/>
        <w:numPr>
          <w:ilvl w:val="1"/>
          <w:numId w:val="21"/>
        </w:numPr>
      </w:pPr>
      <w:r>
        <w:t xml:space="preserve"> </w:t>
      </w:r>
      <w:r w:rsidRPr="007D28C5">
        <w:t xml:space="preserve">The automation </w:t>
      </w:r>
      <w:r>
        <w:t>workflow</w:t>
      </w:r>
    </w:p>
    <w:p w14:paraId="5C0E284E" w14:textId="6A0DD2B9" w:rsidR="005244AC" w:rsidRDefault="005244AC" w:rsidP="3442CDA7">
      <w:pPr>
        <w:rPr>
          <w:rFonts w:cs="Times New Roman"/>
        </w:rPr>
      </w:pPr>
      <w:r w:rsidRPr="0CCBBC1C">
        <w:rPr>
          <w:rFonts w:cs="Times New Roman"/>
        </w:rPr>
        <w:t xml:space="preserve">Automated monitoring of ecological communities requires </w:t>
      </w:r>
      <w:r w:rsidR="00AA7DD1">
        <w:rPr>
          <w:rFonts w:cs="Times New Roman"/>
        </w:rPr>
        <w:t>automating the</w:t>
      </w:r>
      <w:r w:rsidRPr="0CCBBC1C">
        <w:rPr>
          <w:rFonts w:cs="Times New Roman"/>
        </w:rPr>
        <w:t xml:space="preserve"> </w:t>
      </w:r>
      <w:r w:rsidR="00AA7DD1" w:rsidRPr="0CCBBC1C">
        <w:rPr>
          <w:rFonts w:cs="Times New Roman"/>
        </w:rPr>
        <w:t>collecti</w:t>
      </w:r>
      <w:r w:rsidR="00AA7DD1">
        <w:rPr>
          <w:rFonts w:cs="Times New Roman"/>
        </w:rPr>
        <w:t>on</w:t>
      </w:r>
      <w:r w:rsidRPr="0CCBBC1C">
        <w:rPr>
          <w:rFonts w:cs="Times New Roman"/>
        </w:rPr>
        <w:t>, stor</w:t>
      </w:r>
      <w:r w:rsidR="00AA7DD1">
        <w:rPr>
          <w:rFonts w:cs="Times New Roman"/>
        </w:rPr>
        <w:t>age</w:t>
      </w:r>
      <w:r w:rsidRPr="0CCBBC1C">
        <w:rPr>
          <w:rFonts w:cs="Times New Roman"/>
        </w:rPr>
        <w:t>, transfer</w:t>
      </w:r>
      <w:r w:rsidR="00AA7DD1">
        <w:rPr>
          <w:rFonts w:cs="Times New Roman"/>
        </w:rPr>
        <w:t>,</w:t>
      </w:r>
      <w:r w:rsidRPr="0CCBBC1C">
        <w:rPr>
          <w:rFonts w:cs="Times New Roman"/>
        </w:rPr>
        <w:t xml:space="preserve"> and processing </w:t>
      </w:r>
      <w:r w:rsidR="00297AB7">
        <w:rPr>
          <w:rFonts w:cs="Times New Roman"/>
        </w:rPr>
        <w:t>of</w:t>
      </w:r>
      <w:r w:rsidRPr="0CCBBC1C">
        <w:rPr>
          <w:rFonts w:cs="Times New Roman"/>
        </w:rPr>
        <w:t xml:space="preserve"> data to extract knowledge about the individuals, populations and communities (Figure 1). Among the key metrics that population and community ecologists aim at study are species presences, abundances,</w:t>
      </w:r>
      <w:r w:rsidR="006332C2">
        <w:rPr>
          <w:rFonts w:cs="Times New Roman"/>
        </w:rPr>
        <w:t xml:space="preserve"> functional traits,</w:t>
      </w:r>
      <w:r w:rsidRPr="0CCBBC1C">
        <w:rPr>
          <w:rFonts w:cs="Times New Roman"/>
        </w:rPr>
        <w:t xml:space="preserve"> distributions</w:t>
      </w:r>
      <w:r w:rsidR="00536448">
        <w:rPr>
          <w:rFonts w:cs="Times New Roman"/>
        </w:rPr>
        <w:t>,</w:t>
      </w:r>
      <w:r w:rsidRPr="0CCBBC1C">
        <w:rPr>
          <w:rFonts w:cs="Times New Roman"/>
        </w:rPr>
        <w:t xml:space="preserve"> and interactions, as well as individual’s morphology, behaviour</w:t>
      </w:r>
      <w:r w:rsidR="00536448">
        <w:rPr>
          <w:rFonts w:cs="Times New Roman"/>
        </w:rPr>
        <w:t>,</w:t>
      </w:r>
      <w:r w:rsidRPr="0CCBBC1C">
        <w:rPr>
          <w:rFonts w:cs="Times New Roman"/>
        </w:rPr>
        <w:t xml:space="preserve"> and physiology </w:t>
      </w:r>
      <w:sdt>
        <w:sdtPr>
          <w:rPr>
            <w:rFonts w:cs="Times New Roman"/>
          </w:rPr>
          <w:tag w:val="MENDELEY_CITATION_v3_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"/>
          <w:id w:val="-208257514"/>
          <w:placeholder>
            <w:docPart w:val="DefaultPlaceholder_-1854013440"/>
          </w:placeholder>
        </w:sdtPr>
        <w:sdtEndPr>
          <w:rPr>
            <w:rFonts w:cstheme="minorBidi"/>
          </w:rPr>
        </w:sdtEndPr>
        <w:sdtContent>
          <w:r w:rsidR="0055141B">
            <w:rPr>
              <w:rFonts w:eastAsia="Times New Roman"/>
            </w:rPr>
            <w:t xml:space="preserve">(Jetz </w:t>
          </w:r>
          <w:r w:rsidR="0055141B">
            <w:rPr>
              <w:rFonts w:eastAsia="Times New Roman"/>
              <w:i/>
              <w:iCs/>
            </w:rPr>
            <w:t>et al.</w:t>
          </w:r>
          <w:r w:rsidR="0055141B">
            <w:rPr>
              <w:rFonts w:eastAsia="Times New Roman"/>
            </w:rPr>
            <w:t xml:space="preserve"> 2019)</w:t>
          </w:r>
        </w:sdtContent>
      </w:sdt>
      <w:r w:rsidRPr="0CCBBC1C">
        <w:rPr>
          <w:rFonts w:cs="Times New Roman"/>
        </w:rPr>
        <w:t xml:space="preserve">. </w:t>
      </w:r>
      <w:r w:rsidR="00536448">
        <w:rPr>
          <w:rFonts w:cs="Times New Roman"/>
        </w:rPr>
        <w:t>M</w:t>
      </w:r>
      <w:r w:rsidRPr="0CCBBC1C">
        <w:rPr>
          <w:rFonts w:cs="Times New Roman"/>
        </w:rPr>
        <w:t xml:space="preserve">yriad automatic </w:t>
      </w:r>
      <w:r w:rsidRPr="0CCBBC1C">
        <w:rPr>
          <w:rFonts w:cs="Times New Roman"/>
        </w:rPr>
        <w:lastRenderedPageBreak/>
        <w:t xml:space="preserve">recorders can observe the environment non-invasively </w:t>
      </w:r>
      <w:r w:rsidR="00CE2EFB">
        <w:rPr>
          <w:rFonts w:cs="Times New Roman"/>
        </w:rPr>
        <w:t>and</w:t>
      </w:r>
      <w:r w:rsidRPr="0CCBBC1C">
        <w:rPr>
          <w:rFonts w:cs="Times New Roman"/>
        </w:rPr>
        <w:t xml:space="preserve"> collect data such as sounds and images from which it is then possible to detect, count, classify and measure unmarked organisms </w:t>
      </w:r>
      <w:sdt>
        <w:sdtPr>
          <w:rPr>
            <w:rFonts w:cs="Times New Roman"/>
          </w:rPr>
          <w:tag w:val="MENDELEY_CITATION_v3_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"/>
          <w:id w:val="-1005748665"/>
          <w:placeholder>
            <w:docPart w:val="DefaultPlaceholder_-1854013440"/>
          </w:placeholder>
        </w:sdtPr>
        <w:sdtEndPr>
          <w:rPr>
            <w:rFonts w:cstheme="minorBidi"/>
          </w:rPr>
        </w:sdtEndPr>
        <w:sdtContent>
          <w:r w:rsidR="0055141B">
            <w:rPr>
              <w:rFonts w:eastAsia="Times New Roman"/>
            </w:rPr>
            <w:t>(Lahoz-Monfort &amp; Magrath 2021)</w:t>
          </w:r>
        </w:sdtContent>
      </w:sdt>
      <w:r w:rsidRPr="0CCBBC1C">
        <w:rPr>
          <w:rFonts w:cs="Times New Roman"/>
        </w:rPr>
        <w:t>. Most of these recorders can be grouped into three main categories: (i) acoustic</w:t>
      </w:r>
      <w:r w:rsidR="001E1E0A">
        <w:rPr>
          <w:rFonts w:cs="Times New Roman"/>
        </w:rPr>
        <w:t xml:space="preserve"> wave</w:t>
      </w:r>
      <w:r w:rsidRPr="0CCBBC1C">
        <w:rPr>
          <w:rFonts w:cs="Times New Roman"/>
        </w:rPr>
        <w:t xml:space="preserve"> recorders (e.g., microphones, hydrophones, geophones, and sonars); (ii) chemical recorders (e.g., environmental sample processors and DNA sequencers); and (iii)</w:t>
      </w:r>
      <w:r w:rsidR="00AE2C58">
        <w:rPr>
          <w:rFonts w:cs="Times New Roman"/>
        </w:rPr>
        <w:t xml:space="preserve"> </w:t>
      </w:r>
      <w:r w:rsidR="001E1E0A">
        <w:rPr>
          <w:rFonts w:cs="Times New Roman"/>
        </w:rPr>
        <w:t xml:space="preserve">electromagnetic wave </w:t>
      </w:r>
      <w:r w:rsidRPr="0CCBBC1C">
        <w:rPr>
          <w:rFonts w:cs="Times New Roman"/>
        </w:rPr>
        <w:t>recorders (e.g., cameras</w:t>
      </w:r>
      <w:r w:rsidR="001E1E0A">
        <w:rPr>
          <w:rFonts w:cs="Times New Roman"/>
        </w:rPr>
        <w:t xml:space="preserve"> and other optical sensors,</w:t>
      </w:r>
      <w:r w:rsidRPr="0CCBBC1C">
        <w:rPr>
          <w:rFonts w:cs="Times New Roman"/>
        </w:rPr>
        <w:t xml:space="preserve"> LiDAR</w:t>
      </w:r>
      <w:r w:rsidR="00184083">
        <w:rPr>
          <w:rFonts w:cs="Times New Roman"/>
        </w:rPr>
        <w:t>,</w:t>
      </w:r>
      <w:r w:rsidRPr="0CCBBC1C">
        <w:rPr>
          <w:rFonts w:cs="Times New Roman"/>
        </w:rPr>
        <w:t xml:space="preserve"> </w:t>
      </w:r>
      <w:r w:rsidR="00AE2C58">
        <w:rPr>
          <w:rFonts w:cs="Times New Roman"/>
        </w:rPr>
        <w:t xml:space="preserve">and radar </w:t>
      </w:r>
      <w:r w:rsidRPr="0CCBBC1C">
        <w:rPr>
          <w:rFonts w:cs="Times New Roman"/>
        </w:rPr>
        <w:t xml:space="preserve">systems) (Figure 2). Automating the extraction of ecological metrics from such recorders requires storing the data they collect before transferring it to computational platforms that </w:t>
      </w:r>
      <w:r w:rsidR="006B18B4" w:rsidRPr="0CCBBC1C">
        <w:rPr>
          <w:rFonts w:cs="Times New Roman"/>
        </w:rPr>
        <w:t>can</w:t>
      </w:r>
      <w:r w:rsidRPr="0CCBBC1C">
        <w:rPr>
          <w:rFonts w:cs="Times New Roman"/>
        </w:rPr>
        <w:t xml:space="preserve"> translat</w:t>
      </w:r>
      <w:r w:rsidR="004169C1">
        <w:rPr>
          <w:rFonts w:cs="Times New Roman"/>
        </w:rPr>
        <w:t>e these data</w:t>
      </w:r>
      <w:r w:rsidRPr="0CCBBC1C">
        <w:rPr>
          <w:rFonts w:cs="Times New Roman"/>
        </w:rPr>
        <w:t xml:space="preserve"> into ecological knowledge (Figure 1).</w:t>
      </w:r>
    </w:p>
    <w:p w14:paraId="105E2009" w14:textId="77777777" w:rsidR="00E13666" w:rsidRDefault="00E13666" w:rsidP="001C4EFF">
      <w:pPr>
        <w:spacing w:line="360" w:lineRule="auto"/>
        <w:rPr>
          <w:rFonts w:cs="Times New Roman"/>
          <w:szCs w:val="24"/>
        </w:rPr>
      </w:pPr>
    </w:p>
    <w:p w14:paraId="17F395F0" w14:textId="077F65D4" w:rsidR="005244AC" w:rsidRPr="00320B16" w:rsidRDefault="00D57417" w:rsidP="00CE3EA9">
      <w:pPr>
        <w:pStyle w:val="Heading2"/>
        <w:numPr>
          <w:ilvl w:val="1"/>
          <w:numId w:val="20"/>
        </w:numPr>
        <w:spacing w:before="0"/>
      </w:pPr>
      <w:r>
        <w:t xml:space="preserve"> </w:t>
      </w:r>
      <w:r w:rsidR="005244AC">
        <w:t>Automatic recorders</w:t>
      </w:r>
      <w:r>
        <w:t xml:space="preserve"> of ecological information</w:t>
      </w:r>
    </w:p>
    <w:p w14:paraId="03C9C501" w14:textId="3BDC56DD" w:rsidR="005244AC" w:rsidRPr="00D57417" w:rsidRDefault="00D57417" w:rsidP="00D57417">
      <w:pPr>
        <w:pStyle w:val="ListParagraph"/>
        <w:numPr>
          <w:ilvl w:val="2"/>
          <w:numId w:val="20"/>
        </w:numPr>
        <w:jc w:val="left"/>
        <w:outlineLvl w:val="2"/>
        <w:rPr>
          <w:i/>
          <w:iCs/>
        </w:rPr>
      </w:pPr>
      <w:r w:rsidRPr="00D57417">
        <w:rPr>
          <w:rFonts w:eastAsia="Times New Roman" w:cs="Times New Roman"/>
          <w:i/>
          <w:iCs/>
          <w:lang w:val="en-US"/>
        </w:rPr>
        <w:t>Acoustic</w:t>
      </w:r>
      <w:r w:rsidR="00764F6D">
        <w:rPr>
          <w:rFonts w:eastAsia="Times New Roman" w:cs="Times New Roman"/>
          <w:i/>
          <w:iCs/>
          <w:lang w:val="en-US"/>
        </w:rPr>
        <w:t xml:space="preserve"> wave</w:t>
      </w:r>
      <w:r w:rsidRPr="00D57417">
        <w:rPr>
          <w:rFonts w:eastAsia="Times New Roman" w:cs="Times New Roman"/>
          <w:i/>
          <w:iCs/>
          <w:lang w:val="en-US"/>
        </w:rPr>
        <w:t xml:space="preserve"> recorders</w:t>
      </w:r>
      <w:r w:rsidR="005244AC" w:rsidRPr="00D57417">
        <w:rPr>
          <w:i/>
          <w:iCs/>
        </w:rPr>
        <w:t xml:space="preserve"> </w:t>
      </w:r>
    </w:p>
    <w:p w14:paraId="3EE82E70" w14:textId="11E748A5" w:rsidR="005244AC" w:rsidRPr="00D35A01" w:rsidRDefault="005244AC" w:rsidP="00676878">
      <w:pPr>
        <w:rPr>
          <w:rFonts w:cs="Times New Roman"/>
        </w:rPr>
      </w:pPr>
      <w:r w:rsidRPr="0CCBBC1C">
        <w:rPr>
          <w:rFonts w:cs="Times New Roman"/>
        </w:rPr>
        <w:t xml:space="preserve">Microphones, hydrophones, and geophones can record the mechanical pressure waves produced by living organisms, such as the vocalizations emitted by birds, fishes and mammals, the sounds produced by the activities of terrestrial insects and marine invertebrates, and the ground vibrations generated by large terrestrial mammals </w:t>
      </w:r>
      <w:sdt>
        <w:sdtPr>
          <w:rPr>
            <w:rFonts w:cs="Times New Roman"/>
          </w:rPr>
          <w:tag w:val="MENDELEY_CITATION_v3_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"/>
          <w:id w:val="-1229919987"/>
          <w:placeholder>
            <w:docPart w:val="DefaultPlaceholder_-1854013440"/>
          </w:placeholder>
        </w:sdtPr>
        <w:sdtEndPr>
          <w:rPr>
            <w:rFonts w:cstheme="minorBidi"/>
          </w:rPr>
        </w:sdtEndPr>
        <w:sdtContent>
          <w:r w:rsidR="0055141B">
            <w:rPr>
              <w:rFonts w:eastAsia="Times New Roman"/>
            </w:rPr>
            <w:t>(Bradbury &amp; Vehrencamp 1998)</w:t>
          </w:r>
        </w:sdtContent>
      </w:sdt>
      <w:r w:rsidRPr="0CCBBC1C">
        <w:rPr>
          <w:rFonts w:cs="Times New Roman"/>
        </w:rPr>
        <w:t xml:space="preserve"> (Figure 2). The audio data obtained by these sensors are called soundscapes</w:t>
      </w:r>
      <w:r w:rsidR="00746DC8">
        <w:rPr>
          <w:rFonts w:cs="Times New Roman"/>
        </w:rPr>
        <w:t>. From soundscapes,</w:t>
      </w:r>
      <w:r w:rsidRPr="0CCBBC1C">
        <w:rPr>
          <w:rFonts w:cs="Times New Roman"/>
        </w:rPr>
        <w:t xml:space="preserve"> it is possible to extract ecological information about </w:t>
      </w:r>
      <w:r w:rsidR="00746DC8">
        <w:rPr>
          <w:rFonts w:cs="Times New Roman"/>
        </w:rPr>
        <w:t xml:space="preserve">the </w:t>
      </w:r>
      <w:r w:rsidRPr="0CCBBC1C">
        <w:rPr>
          <w:rFonts w:cs="Times New Roman"/>
        </w:rPr>
        <w:t xml:space="preserve">present sound-producing organisms based on their acoustic fingerprints. Computer audition software and machine learning algorithms can be used to analyse the sound frequencies and their amplitudes to detect relevant audio features (Figure 3A), and to translate these features into ecological knowledge </w:t>
      </w:r>
      <w:sdt>
        <w:sdtPr>
          <w:rPr>
            <w:rFonts w:cs="Times New Roman"/>
          </w:rPr>
          <w:tag w:val="MENDELEY_CITATION_v3_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"/>
          <w:id w:val="-706030559"/>
          <w:placeholder>
            <w:docPart w:val="DefaultPlaceholder_-1854013440"/>
          </w:placeholder>
        </w:sdtPr>
        <w:sdtEndPr>
          <w:rPr>
            <w:rFonts w:cstheme="minorBidi"/>
          </w:rPr>
        </w:sdtEndPr>
        <w:sdtContent>
          <w:r w:rsidR="0055141B">
            <w:rPr>
              <w:rFonts w:eastAsia="Times New Roman"/>
            </w:rPr>
            <w:t xml:space="preserve">(Gibb </w:t>
          </w:r>
          <w:r w:rsidR="0055141B">
            <w:rPr>
              <w:rFonts w:eastAsia="Times New Roman"/>
              <w:i/>
              <w:iCs/>
            </w:rPr>
            <w:t>et al.</w:t>
          </w:r>
          <w:r w:rsidR="0055141B">
            <w:rPr>
              <w:rFonts w:eastAsia="Times New Roman"/>
            </w:rPr>
            <w:t xml:space="preserve"> 2019; Mcloughlin </w:t>
          </w:r>
          <w:r w:rsidR="0055141B">
            <w:rPr>
              <w:rFonts w:eastAsia="Times New Roman"/>
              <w:i/>
              <w:iCs/>
            </w:rPr>
            <w:t>et al.</w:t>
          </w:r>
          <w:r w:rsidR="0055141B">
            <w:rPr>
              <w:rFonts w:eastAsia="Times New Roman"/>
            </w:rPr>
            <w:t xml:space="preserve"> 2019)</w:t>
          </w:r>
        </w:sdtContent>
      </w:sdt>
      <w:r w:rsidRPr="0CCBBC1C">
        <w:rPr>
          <w:rFonts w:cs="Times New Roman"/>
        </w:rPr>
        <w:t xml:space="preserve">. Indeed, this workflow can be used to automatically flag the presence of a sound-producing animal </w:t>
      </w:r>
      <w:sdt>
        <w:sdtPr>
          <w:rPr>
            <w:rFonts w:cs="Times New Roman"/>
          </w:rPr>
          <w:tag w:val="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"/>
          <w:id w:val="382301664"/>
          <w:placeholder>
            <w:docPart w:val="DefaultPlaceholder_-1854013440"/>
          </w:placeholder>
        </w:sdtPr>
        <w:sdtEndPr>
          <w:rPr>
            <w:rFonts w:cstheme="minorBidi"/>
          </w:rPr>
        </w:sdtEndPr>
        <w:sdtContent>
          <w:r w:rsidR="0055141B">
            <w:rPr>
              <w:rFonts w:eastAsia="Times New Roman"/>
            </w:rPr>
            <w:t xml:space="preserve">(Mankin &amp; Benshemesh 2006; Mac Aodha </w:t>
          </w:r>
          <w:r w:rsidR="0055141B">
            <w:rPr>
              <w:rFonts w:eastAsia="Times New Roman"/>
              <w:i/>
              <w:iCs/>
            </w:rPr>
            <w:t>et al.</w:t>
          </w:r>
          <w:r w:rsidR="0055141B">
            <w:rPr>
              <w:rFonts w:eastAsia="Times New Roman"/>
            </w:rPr>
            <w:t xml:space="preserve"> 2018; Gervaise </w:t>
          </w:r>
          <w:r w:rsidR="0055141B">
            <w:rPr>
              <w:rFonts w:eastAsia="Times New Roman"/>
              <w:i/>
              <w:iCs/>
            </w:rPr>
            <w:t>et al.</w:t>
          </w:r>
          <w:r w:rsidR="0055141B">
            <w:rPr>
              <w:rFonts w:eastAsia="Times New Roman"/>
            </w:rPr>
            <w:t xml:space="preserve"> 2021)</w:t>
          </w:r>
        </w:sdtContent>
      </w:sdt>
      <w:r w:rsidRPr="0CCBBC1C">
        <w:rPr>
          <w:rFonts w:cs="Times New Roman"/>
        </w:rPr>
        <w:t xml:space="preserve">, its identity relative to other conspecifics </w:t>
      </w:r>
      <w:sdt>
        <w:sdtPr>
          <w:rPr>
            <w:rFonts w:cs="Times New Roman"/>
          </w:rPr>
          <w:tag w:val="MENDELEY_CITATION_v3_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"/>
          <w:id w:val="1786765652"/>
          <w:placeholder>
            <w:docPart w:val="DefaultPlaceholder_-1854013440"/>
          </w:placeholder>
        </w:sdtPr>
        <w:sdtEndPr>
          <w:rPr>
            <w:rFonts w:cstheme="minorBidi"/>
          </w:rPr>
        </w:sdtEndPr>
        <w:sdtContent>
          <w:r w:rsidR="0055141B">
            <w:rPr>
              <w:rFonts w:eastAsia="Times New Roman"/>
            </w:rPr>
            <w:t xml:space="preserve">(Favaro </w:t>
          </w:r>
          <w:r w:rsidR="0055141B">
            <w:rPr>
              <w:rFonts w:eastAsia="Times New Roman"/>
              <w:i/>
              <w:iCs/>
            </w:rPr>
            <w:t>et al.</w:t>
          </w:r>
          <w:r w:rsidR="0055141B">
            <w:rPr>
              <w:rFonts w:eastAsia="Times New Roman"/>
            </w:rPr>
            <w:t xml:space="preserve"> 2017)</w:t>
          </w:r>
        </w:sdtContent>
      </w:sdt>
      <w:r w:rsidRPr="0CCBBC1C">
        <w:rPr>
          <w:rFonts w:cs="Times New Roman"/>
        </w:rPr>
        <w:t xml:space="preserve">, and its behaviour </w:t>
      </w:r>
      <w:sdt>
        <w:sdtPr>
          <w:rPr>
            <w:rFonts w:cs="Times New Roman"/>
          </w:rPr>
          <w:tag w:val="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"/>
          <w:id w:val="1455906658"/>
          <w:placeholder>
            <w:docPart w:val="DefaultPlaceholder_-1854013440"/>
          </w:placeholder>
        </w:sdtPr>
        <w:sdtEndPr>
          <w:rPr>
            <w:rFonts w:cstheme="minorBidi"/>
          </w:rPr>
        </w:sdtEndPr>
        <w:sdtContent>
          <w:r w:rsidR="0055141B">
            <w:rPr>
              <w:rFonts w:eastAsia="Times New Roman"/>
            </w:rPr>
            <w:t xml:space="preserve">(Mortimer </w:t>
          </w:r>
          <w:r w:rsidR="0055141B">
            <w:rPr>
              <w:rFonts w:eastAsia="Times New Roman"/>
              <w:i/>
              <w:iCs/>
            </w:rPr>
            <w:t>et al.</w:t>
          </w:r>
          <w:r w:rsidR="0055141B">
            <w:rPr>
              <w:rFonts w:eastAsia="Times New Roman"/>
            </w:rPr>
            <w:t xml:space="preserve"> 2018; Ibrahim </w:t>
          </w:r>
          <w:r w:rsidR="0055141B">
            <w:rPr>
              <w:rFonts w:eastAsia="Times New Roman"/>
              <w:i/>
              <w:iCs/>
            </w:rPr>
            <w:t>et al.</w:t>
          </w:r>
          <w:r w:rsidR="0055141B">
            <w:rPr>
              <w:rFonts w:eastAsia="Times New Roman"/>
            </w:rPr>
            <w:t xml:space="preserve"> </w:t>
          </w:r>
          <w:r w:rsidR="0055141B">
            <w:rPr>
              <w:rFonts w:eastAsia="Times New Roman"/>
            </w:rPr>
            <w:lastRenderedPageBreak/>
            <w:t xml:space="preserve">2019; Szymański </w:t>
          </w:r>
          <w:r w:rsidR="0055141B">
            <w:rPr>
              <w:rFonts w:eastAsia="Times New Roman"/>
              <w:i/>
              <w:iCs/>
            </w:rPr>
            <w:t>et al.</w:t>
          </w:r>
          <w:r w:rsidR="0055141B">
            <w:rPr>
              <w:rFonts w:eastAsia="Times New Roman"/>
            </w:rPr>
            <w:t xml:space="preserve"> 2021)</w:t>
          </w:r>
        </w:sdtContent>
      </w:sdt>
      <w:r w:rsidRPr="0CCBBC1C">
        <w:rPr>
          <w:rFonts w:cs="Times New Roman"/>
        </w:rPr>
        <w:t xml:space="preserve">. Acoustic features can also generate estimates of the total number of sound-producing individuals </w:t>
      </w:r>
      <w:sdt>
        <w:sdtPr>
          <w:rPr>
            <w:rFonts w:cs="Times New Roman"/>
          </w:rPr>
          <w:tag w:val="MENDELEY_CITATION_v3_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"/>
          <w:id w:val="1686793086"/>
          <w:placeholder>
            <w:docPart w:val="DefaultPlaceholder_-1854013440"/>
          </w:placeholder>
        </w:sdtPr>
        <w:sdtEndPr>
          <w:rPr>
            <w:rFonts w:cstheme="minorBidi"/>
          </w:rPr>
        </w:sdtEndPr>
        <w:sdtContent>
          <w:r w:rsidR="0055141B">
            <w:rPr>
              <w:rFonts w:eastAsia="Times New Roman"/>
            </w:rPr>
            <w:t xml:space="preserve">(Pieretti </w:t>
          </w:r>
          <w:r w:rsidR="0055141B">
            <w:rPr>
              <w:rFonts w:eastAsia="Times New Roman"/>
              <w:i/>
              <w:iCs/>
            </w:rPr>
            <w:t>et al.</w:t>
          </w:r>
          <w:r w:rsidR="0055141B">
            <w:rPr>
              <w:rFonts w:eastAsia="Times New Roman"/>
            </w:rPr>
            <w:t xml:space="preserve"> 2011; Wrege </w:t>
          </w:r>
          <w:r w:rsidR="0055141B">
            <w:rPr>
              <w:rFonts w:eastAsia="Times New Roman"/>
              <w:i/>
              <w:iCs/>
            </w:rPr>
            <w:t>et al.</w:t>
          </w:r>
          <w:r w:rsidR="0055141B">
            <w:rPr>
              <w:rFonts w:eastAsia="Times New Roman"/>
            </w:rPr>
            <w:t xml:space="preserve"> 2017)</w:t>
          </w:r>
        </w:sdtContent>
      </w:sdt>
      <w:r w:rsidRPr="0CCBBC1C">
        <w:rPr>
          <w:rFonts w:cs="Times New Roman"/>
        </w:rPr>
        <w:t xml:space="preserve"> as well as determine their species identity </w:t>
      </w:r>
      <w:sdt>
        <w:sdtPr>
          <w:rPr>
            <w:rFonts w:cs="Times New Roman"/>
          </w:rPr>
          <w:tag w:val="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"/>
          <w:id w:val="356933999"/>
          <w:placeholder>
            <w:docPart w:val="DefaultPlaceholder_-1854013440"/>
          </w:placeholder>
        </w:sdtPr>
        <w:sdtEndPr>
          <w:rPr>
            <w:rFonts w:cstheme="minorBidi"/>
          </w:rPr>
        </w:sdtEndPr>
        <w:sdtContent>
          <w:r w:rsidR="0055141B">
            <w:rPr>
              <w:rFonts w:eastAsia="Times New Roman"/>
            </w:rPr>
            <w:t xml:space="preserve">(Mukundarajan </w:t>
          </w:r>
          <w:r w:rsidR="0055141B">
            <w:rPr>
              <w:rFonts w:eastAsia="Times New Roman"/>
              <w:i/>
              <w:iCs/>
            </w:rPr>
            <w:t>et al.</w:t>
          </w:r>
          <w:r w:rsidR="0055141B">
            <w:rPr>
              <w:rFonts w:eastAsia="Times New Roman"/>
            </w:rPr>
            <w:t xml:space="preserve"> 2017; Kawakita &amp; Ichikawa 2019; Acconcjaioco &amp; Ntalampiras 2020; Caruso </w:t>
          </w:r>
          <w:r w:rsidR="0055141B">
            <w:rPr>
              <w:rFonts w:eastAsia="Times New Roman"/>
              <w:i/>
              <w:iCs/>
            </w:rPr>
            <w:t>et al.</w:t>
          </w:r>
          <w:r w:rsidR="0055141B">
            <w:rPr>
              <w:rFonts w:eastAsia="Times New Roman"/>
            </w:rPr>
            <w:t xml:space="preserve"> 2020; Roemer </w:t>
          </w:r>
          <w:r w:rsidR="0055141B">
            <w:rPr>
              <w:rFonts w:eastAsia="Times New Roman"/>
              <w:i/>
              <w:iCs/>
            </w:rPr>
            <w:t>et al.</w:t>
          </w:r>
          <w:r w:rsidR="0055141B">
            <w:rPr>
              <w:rFonts w:eastAsia="Times New Roman"/>
            </w:rPr>
            <w:t xml:space="preserve"> 2021)</w:t>
          </w:r>
        </w:sdtContent>
      </w:sdt>
      <w:r w:rsidRPr="0CCBBC1C">
        <w:rPr>
          <w:rFonts w:cs="Times New Roman"/>
        </w:rPr>
        <w:t xml:space="preserve">. While being essentially limited to sound producing animals (but see </w:t>
      </w:r>
      <w:sdt>
        <w:sdtPr>
          <w:rPr>
            <w:rFonts w:cs="Times New Roman"/>
          </w:rPr>
          <w:tag w:val="MENDELEY_CITATION_v3_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"/>
          <w:id w:val="-1556850667"/>
          <w:placeholder>
            <w:docPart w:val="DefaultPlaceholder_-1854013440"/>
          </w:placeholder>
        </w:sdtPr>
        <w:sdtEndPr>
          <w:rPr>
            <w:rFonts w:cstheme="minorBidi"/>
          </w:rPr>
        </w:sdtEndPr>
        <w:sdtContent>
          <w:r w:rsidR="0055141B">
            <w:rPr>
              <w:rFonts w:eastAsia="Times New Roman"/>
            </w:rPr>
            <w:t xml:space="preserve">(Jung </w:t>
          </w:r>
          <w:r w:rsidR="0055141B">
            <w:rPr>
              <w:rFonts w:eastAsia="Times New Roman"/>
              <w:i/>
              <w:iCs/>
            </w:rPr>
            <w:t>et al.</w:t>
          </w:r>
          <w:r w:rsidR="0055141B">
            <w:rPr>
              <w:rFonts w:eastAsia="Times New Roman"/>
            </w:rPr>
            <w:t xml:space="preserve"> 2018)</w:t>
          </w:r>
        </w:sdtContent>
      </w:sdt>
      <w:r w:rsidRPr="0CCBBC1C">
        <w:rPr>
          <w:rFonts w:cs="Times New Roman"/>
        </w:rPr>
        <w:t xml:space="preserve"> for sound production in plants), passive acoustic recorders could record cryptic species in low visibility conditions </w:t>
      </w:r>
      <w:r w:rsidR="00FA0768">
        <w:rPr>
          <w:rFonts w:cs="Times New Roman"/>
        </w:rPr>
        <w:t>and over large spatial distances</w:t>
      </w:r>
      <w:r w:rsidRPr="0CCBBC1C">
        <w:rPr>
          <w:rFonts w:cs="Times New Roman"/>
        </w:rPr>
        <w:t xml:space="preserve">. Moreover, audio </w:t>
      </w:r>
      <w:r w:rsidR="00BB044B">
        <w:rPr>
          <w:rFonts w:cs="Times New Roman"/>
        </w:rPr>
        <w:t>data</w:t>
      </w:r>
      <w:r w:rsidRPr="0CCBBC1C">
        <w:rPr>
          <w:rFonts w:cs="Times New Roman"/>
        </w:rPr>
        <w:t xml:space="preserve"> can</w:t>
      </w:r>
      <w:r w:rsidR="002C3039">
        <w:rPr>
          <w:rFonts w:cs="Times New Roman"/>
        </w:rPr>
        <w:t xml:space="preserve"> </w:t>
      </w:r>
      <w:r w:rsidRPr="0CCBBC1C">
        <w:rPr>
          <w:rFonts w:cs="Times New Roman"/>
        </w:rPr>
        <w:t xml:space="preserve">allow the identification of subpopulations that morphological phenotyping alone cannot discriminate, as evidenced in a damselfish species </w:t>
      </w:r>
      <w:sdt>
        <w:sdtPr>
          <w:rPr>
            <w:rFonts w:cs="Times New Roman"/>
          </w:rPr>
          <w:tag w:val="MENDELEY_CITATION_v3_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"/>
          <w:id w:val="1994908144"/>
          <w:placeholder>
            <w:docPart w:val="DefaultPlaceholder_-1854013440"/>
          </w:placeholder>
        </w:sdtPr>
        <w:sdtEndPr>
          <w:rPr>
            <w:rFonts w:cstheme="minorBidi"/>
          </w:rPr>
        </w:sdtEndPr>
        <w:sdtContent>
          <w:r w:rsidR="0055141B">
            <w:rPr>
              <w:rFonts w:eastAsia="Times New Roman"/>
            </w:rPr>
            <w:t xml:space="preserve">(Parmentier </w:t>
          </w:r>
          <w:r w:rsidR="0055141B">
            <w:rPr>
              <w:rFonts w:eastAsia="Times New Roman"/>
              <w:i/>
              <w:iCs/>
            </w:rPr>
            <w:t>et al.</w:t>
          </w:r>
          <w:r w:rsidR="0055141B">
            <w:rPr>
              <w:rFonts w:eastAsia="Times New Roman"/>
            </w:rPr>
            <w:t xml:space="preserve"> 2021)</w:t>
          </w:r>
        </w:sdtContent>
      </w:sdt>
      <w:r w:rsidRPr="0CCBBC1C">
        <w:rPr>
          <w:rFonts w:cs="Times New Roman"/>
        </w:rPr>
        <w:t xml:space="preserve">. However, the quantification of individual morphological traits using </w:t>
      </w:r>
      <w:r w:rsidR="00BB044B">
        <w:rPr>
          <w:rFonts w:cs="Times New Roman"/>
        </w:rPr>
        <w:t>audio data</w:t>
      </w:r>
      <w:r w:rsidRPr="0CCBBC1C">
        <w:rPr>
          <w:rFonts w:cs="Times New Roman"/>
        </w:rPr>
        <w:t xml:space="preserve"> is obviously</w:t>
      </w:r>
      <w:r w:rsidR="00E17595">
        <w:rPr>
          <w:rFonts w:cs="Times New Roman"/>
        </w:rPr>
        <w:t xml:space="preserve"> </w:t>
      </w:r>
      <w:r w:rsidRPr="0CCBBC1C">
        <w:rPr>
          <w:rFonts w:cs="Times New Roman"/>
        </w:rPr>
        <w:t xml:space="preserve">limited. </w:t>
      </w:r>
      <w:r w:rsidR="00E17595">
        <w:rPr>
          <w:rFonts w:cs="Times New Roman"/>
        </w:rPr>
        <w:t>M</w:t>
      </w:r>
      <w:r w:rsidRPr="0CCBBC1C">
        <w:rPr>
          <w:rFonts w:cs="Times New Roman"/>
        </w:rPr>
        <w:t xml:space="preserve">orphological traits can only be roughly estimated when being directly correlated to an audio feature, e.g. when some frequencies or intensities can only be produced by an animal of a certain age/size </w:t>
      </w:r>
      <w:sdt>
        <w:sdtPr>
          <w:rPr>
            <w:rFonts w:cs="Times New Roman"/>
          </w:rPr>
          <w:tag w:val="MENDELEY_CITATION_v3_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"/>
          <w:id w:val="215638309"/>
          <w:placeholder>
            <w:docPart w:val="DefaultPlaceholder_-1854013440"/>
          </w:placeholder>
        </w:sdtPr>
        <w:sdtEndPr>
          <w:rPr>
            <w:rFonts w:cstheme="minorBidi"/>
          </w:rPr>
        </w:sdtEndPr>
        <w:sdtContent>
          <w:r w:rsidR="0055141B">
            <w:rPr>
              <w:rFonts w:eastAsia="Times New Roman"/>
            </w:rPr>
            <w:t xml:space="preserve">(Favaro </w:t>
          </w:r>
          <w:r w:rsidR="0055141B">
            <w:rPr>
              <w:rFonts w:eastAsia="Times New Roman"/>
              <w:i/>
              <w:iCs/>
            </w:rPr>
            <w:t>et al.</w:t>
          </w:r>
          <w:r w:rsidR="0055141B">
            <w:rPr>
              <w:rFonts w:eastAsia="Times New Roman"/>
            </w:rPr>
            <w:t xml:space="preserve"> 2017)</w:t>
          </w:r>
        </w:sdtContent>
      </w:sdt>
      <w:r w:rsidRPr="0CCBBC1C">
        <w:rPr>
          <w:rFonts w:cs="Times New Roman"/>
        </w:rPr>
        <w:t>.</w:t>
      </w:r>
    </w:p>
    <w:p w14:paraId="6C4A5022" w14:textId="6E8BCE21" w:rsidR="005244AC" w:rsidRDefault="005244AC" w:rsidP="00D35A01">
      <w:pPr>
        <w:ind w:firstLine="720"/>
        <w:rPr>
          <w:rFonts w:cs="Times New Roman"/>
        </w:rPr>
      </w:pPr>
      <w:r w:rsidRPr="0CCBBC1C">
        <w:rPr>
          <w:rFonts w:cs="Times New Roman"/>
        </w:rPr>
        <w:t xml:space="preserve">In contrast to their passive counterparts, active acoustic recorders first produce sound pulses before listening for the sound echoes being backscattered by organisms and the environment </w:t>
      </w:r>
      <w:sdt>
        <w:sdtPr>
          <w:rPr>
            <w:rFonts w:cs="Times New Roman"/>
          </w:rPr>
          <w:tag w:val="MENDELEY_CITATION_v3_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"/>
          <w:id w:val="1310990656"/>
          <w:placeholder>
            <w:docPart w:val="DefaultPlaceholder_-1854013440"/>
          </w:placeholder>
        </w:sdtPr>
        <w:sdtEndPr>
          <w:rPr>
            <w:rFonts w:cstheme="minorBidi"/>
          </w:rPr>
        </w:sdtEndPr>
        <w:sdtContent>
          <w:r w:rsidR="0055141B">
            <w:rPr>
              <w:rFonts w:eastAsia="Times New Roman"/>
            </w:rPr>
            <w:t>(Benoit-Bird &amp; Lawson 2016)</w:t>
          </w:r>
        </w:sdtContent>
      </w:sdt>
      <w:r w:rsidRPr="0CCBBC1C">
        <w:rPr>
          <w:rFonts w:cs="Times New Roman"/>
        </w:rPr>
        <w:t xml:space="preserve">. Given the rapid and efficient transmission of sounds in water, active acoustic monitoring has almost exclusively been carried out in aquatic environments using sonar technologies (Figure 2). </w:t>
      </w:r>
      <w:r w:rsidR="000F2A34">
        <w:rPr>
          <w:rFonts w:cs="Times New Roman"/>
        </w:rPr>
        <w:t>T</w:t>
      </w:r>
      <w:r w:rsidRPr="0CCBBC1C">
        <w:rPr>
          <w:rFonts w:cs="Times New Roman"/>
        </w:rPr>
        <w:t xml:space="preserve">he acoustic features present in sonar echo data can be used to automatically detect small organisms like copepods and krill </w:t>
      </w:r>
      <w:sdt>
        <w:sdtPr>
          <w:rPr>
            <w:rFonts w:cs="Times New Roman"/>
          </w:rPr>
          <w:tag w:val="MENDELEY_CITATION_v3_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"/>
          <w:id w:val="-998878607"/>
          <w:placeholder>
            <w:docPart w:val="DefaultPlaceholder_-1854013440"/>
          </w:placeholder>
        </w:sdtPr>
        <w:sdtEndPr>
          <w:rPr>
            <w:rFonts w:cstheme="minorBidi"/>
          </w:rPr>
        </w:sdtEndPr>
        <w:sdtContent>
          <w:r w:rsidR="0055141B">
            <w:rPr>
              <w:rFonts w:eastAsia="Times New Roman"/>
            </w:rPr>
            <w:t>(Bernard &amp; Steinberg 2013)</w:t>
          </w:r>
        </w:sdtContent>
      </w:sdt>
      <w:r w:rsidRPr="0CCBBC1C">
        <w:rPr>
          <w:rFonts w:cs="Times New Roman"/>
        </w:rPr>
        <w:t xml:space="preserve">, as well as fish and squids at depths over 800 m </w:t>
      </w:r>
      <w:sdt>
        <w:sdtPr>
          <w:rPr>
            <w:rFonts w:cs="Times New Roman"/>
          </w:rPr>
          <w:tag w:val="MENDELEY_CITATION_v3_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"/>
          <w:id w:val="-466053393"/>
          <w:placeholder>
            <w:docPart w:val="DefaultPlaceholder_-1854013440"/>
          </w:placeholder>
        </w:sdtPr>
        <w:sdtEndPr>
          <w:rPr>
            <w:rFonts w:cstheme="minorBidi"/>
          </w:rPr>
        </w:sdtEndPr>
        <w:sdtContent>
          <w:r w:rsidR="0055141B">
            <w:rPr>
              <w:rFonts w:eastAsia="Times New Roman"/>
            </w:rPr>
            <w:t xml:space="preserve">(Dunlop </w:t>
          </w:r>
          <w:r w:rsidR="0055141B">
            <w:rPr>
              <w:rFonts w:eastAsia="Times New Roman"/>
              <w:i/>
              <w:iCs/>
            </w:rPr>
            <w:t>et al.</w:t>
          </w:r>
          <w:r w:rsidR="0055141B">
            <w:rPr>
              <w:rFonts w:eastAsia="Times New Roman"/>
            </w:rPr>
            <w:t xml:space="preserve"> 2018)</w:t>
          </w:r>
        </w:sdtContent>
      </w:sdt>
      <w:r w:rsidRPr="0CCBBC1C">
        <w:rPr>
          <w:rFonts w:cs="Times New Roman"/>
        </w:rPr>
        <w:t xml:space="preserve">. The taxonomic resolution of sonar remains </w:t>
      </w:r>
      <w:r w:rsidR="00153B04" w:rsidRPr="0CCBBC1C">
        <w:rPr>
          <w:rFonts w:cs="Times New Roman"/>
        </w:rPr>
        <w:t>low,</w:t>
      </w:r>
      <w:r w:rsidRPr="0CCBBC1C">
        <w:rPr>
          <w:rFonts w:cs="Times New Roman"/>
        </w:rPr>
        <w:t xml:space="preserve"> and these technologies are unable to classify most organisms at the species level </w:t>
      </w:r>
      <w:sdt>
        <w:sdtPr>
          <w:rPr>
            <w:rFonts w:cs="Times New Roman"/>
          </w:rPr>
          <w:tag w:val="MENDELEY_CITATION_v3_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"/>
          <w:id w:val="-848562823"/>
          <w:placeholder>
            <w:docPart w:val="DefaultPlaceholder_-1854013440"/>
          </w:placeholder>
        </w:sdtPr>
        <w:sdtEndPr>
          <w:rPr>
            <w:rFonts w:cstheme="minorBidi"/>
          </w:rPr>
        </w:sdtEndPr>
        <w:sdtContent>
          <w:r w:rsidR="0055141B">
            <w:rPr>
              <w:rFonts w:eastAsia="Times New Roman"/>
            </w:rPr>
            <w:t>(Benoit-Bird &amp; Lawson 2016)</w:t>
          </w:r>
        </w:sdtContent>
      </w:sdt>
      <w:r w:rsidR="001F24B7">
        <w:t>. Nevertheless,</w:t>
      </w:r>
      <w:r w:rsidRPr="0CCBBC1C">
        <w:rPr>
          <w:rFonts w:cs="Times New Roman"/>
        </w:rPr>
        <w:t xml:space="preserve"> recent analysis methods based on deep learning have been able to successfully distinguish between echoes from two fish species </w:t>
      </w:r>
      <w:sdt>
        <w:sdtPr>
          <w:rPr>
            <w:rFonts w:cs="Times New Roman"/>
          </w:rPr>
          <w:tag w:val="MENDELEY_CITATION_v3_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"/>
          <w:id w:val="-1162847594"/>
          <w:placeholder>
            <w:docPart w:val="DefaultPlaceholder_-1854013440"/>
          </w:placeholder>
        </w:sdtPr>
        <w:sdtEndPr>
          <w:rPr>
            <w:rFonts w:cstheme="minorBidi"/>
          </w:rPr>
        </w:sdtEndPr>
        <w:sdtContent>
          <w:r w:rsidR="0055141B">
            <w:rPr>
              <w:rFonts w:eastAsia="Times New Roman"/>
            </w:rPr>
            <w:t xml:space="preserve">(Marques </w:t>
          </w:r>
          <w:r w:rsidR="0055141B">
            <w:rPr>
              <w:rFonts w:eastAsia="Times New Roman"/>
              <w:i/>
              <w:iCs/>
            </w:rPr>
            <w:t>et al.</w:t>
          </w:r>
          <w:r w:rsidR="0055141B">
            <w:rPr>
              <w:rFonts w:eastAsia="Times New Roman"/>
            </w:rPr>
            <w:t xml:space="preserve"> 2021)</w:t>
          </w:r>
        </w:sdtContent>
      </w:sdt>
      <w:r w:rsidRPr="0CCBBC1C">
        <w:rPr>
          <w:rFonts w:cs="Times New Roman"/>
        </w:rPr>
        <w:t xml:space="preserve"> </w:t>
      </w:r>
      <w:r w:rsidRPr="0CCBBC1C">
        <w:rPr>
          <w:rFonts w:cs="Times New Roman"/>
        </w:rPr>
        <w:lastRenderedPageBreak/>
        <w:t xml:space="preserve">and two krill species </w:t>
      </w:r>
      <w:sdt>
        <w:sdtPr>
          <w:rPr>
            <w:rFonts w:cs="Times New Roman"/>
          </w:rPr>
          <w:tag w:val="MENDELEY_CITATION_v3_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"/>
          <w:id w:val="-1226606764"/>
          <w:placeholder>
            <w:docPart w:val="DefaultPlaceholder_-1854013440"/>
          </w:placeholder>
        </w:sdtPr>
        <w:sdtEndPr>
          <w:rPr>
            <w:rFonts w:cstheme="minorBidi"/>
          </w:rPr>
        </w:sdtEndPr>
        <w:sdtContent>
          <w:r w:rsidR="0055141B">
            <w:rPr>
              <w:rFonts w:eastAsia="Times New Roman"/>
            </w:rPr>
            <w:t xml:space="preserve">(Fontana </w:t>
          </w:r>
          <w:r w:rsidR="0055141B">
            <w:rPr>
              <w:rFonts w:eastAsia="Times New Roman"/>
              <w:i/>
              <w:iCs/>
            </w:rPr>
            <w:t>et al.</w:t>
          </w:r>
          <w:r w:rsidR="0055141B">
            <w:rPr>
              <w:rFonts w:eastAsia="Times New Roman"/>
            </w:rPr>
            <w:t xml:space="preserve"> 2021)</w:t>
          </w:r>
        </w:sdtContent>
      </w:sdt>
      <w:r w:rsidRPr="0CCBBC1C">
        <w:rPr>
          <w:rFonts w:cs="Times New Roman"/>
        </w:rPr>
        <w:t xml:space="preserve">, representing a promising research avenue towards the automatic classification of multiple species from sonar data. </w:t>
      </w:r>
    </w:p>
    <w:p w14:paraId="79F11332" w14:textId="77777777" w:rsidR="005244AC" w:rsidRDefault="005244AC" w:rsidP="00676878">
      <w:pPr>
        <w:rPr>
          <w:rFonts w:cs="Times New Roman"/>
          <w:szCs w:val="24"/>
        </w:rPr>
      </w:pPr>
    </w:p>
    <w:p w14:paraId="307A6644" w14:textId="2389073C" w:rsidR="005244AC" w:rsidRPr="005051F6" w:rsidRDefault="005244AC" w:rsidP="00D57417">
      <w:pPr>
        <w:pStyle w:val="Heading3"/>
        <w:numPr>
          <w:ilvl w:val="2"/>
          <w:numId w:val="20"/>
        </w:numPr>
        <w:spacing w:before="0" w:beforeAutospacing="0" w:after="0" w:afterAutospacing="0" w:line="480" w:lineRule="auto"/>
      </w:pPr>
      <w:r>
        <w:t xml:space="preserve">Chemical recorders </w:t>
      </w:r>
    </w:p>
    <w:p w14:paraId="2B04A2DA" w14:textId="6270226F" w:rsidR="00D35A01" w:rsidRDefault="005244AC" w:rsidP="0CCBBC1C">
      <w:pPr>
        <w:rPr>
          <w:rFonts w:cs="Times New Roman"/>
          <w:szCs w:val="24"/>
        </w:rPr>
      </w:pPr>
      <w:r w:rsidRPr="0CCBBC1C">
        <w:rPr>
          <w:rFonts w:cs="Times New Roman"/>
        </w:rPr>
        <w:t>Living organisms continuously alter the biomolecular composition of their environment, for example through respiration and excretion of faeces, mucus</w:t>
      </w:r>
      <w:r w:rsidR="006A60F4">
        <w:rPr>
          <w:rFonts w:cs="Times New Roman"/>
        </w:rPr>
        <w:t>,</w:t>
      </w:r>
      <w:r w:rsidR="007411D7">
        <w:rPr>
          <w:rFonts w:cs="Times New Roman"/>
        </w:rPr>
        <w:t xml:space="preserve"> and</w:t>
      </w:r>
      <w:r w:rsidRPr="0CCBBC1C">
        <w:rPr>
          <w:rFonts w:cs="Times New Roman"/>
        </w:rPr>
        <w:t xml:space="preserve"> skin</w:t>
      </w:r>
      <w:r w:rsidR="007411D7">
        <w:rPr>
          <w:rFonts w:cs="Times New Roman"/>
        </w:rPr>
        <w:t xml:space="preserve"> </w:t>
      </w:r>
      <w:sdt>
        <w:sdtPr>
          <w:rPr>
            <w:rFonts w:cs="Times New Roman"/>
          </w:rPr>
          <w:tag w:val="MENDELEY_CITATION_v3_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"/>
          <w:id w:val="1346600515"/>
          <w:placeholder>
            <w:docPart w:val="DefaultPlaceholder_-1854013440"/>
          </w:placeholder>
        </w:sdtPr>
        <w:sdtEndPr>
          <w:rPr>
            <w:rFonts w:cstheme="minorBidi"/>
          </w:rPr>
        </w:sdtEndPr>
        <w:sdtContent>
          <w:r w:rsidR="0055141B">
            <w:rPr>
              <w:rFonts w:eastAsia="Times New Roman"/>
            </w:rPr>
            <w:t xml:space="preserve">(Taberlet </w:t>
          </w:r>
          <w:r w:rsidR="0055141B">
            <w:rPr>
              <w:rFonts w:eastAsia="Times New Roman"/>
              <w:i/>
              <w:iCs/>
            </w:rPr>
            <w:t>et al.</w:t>
          </w:r>
          <w:r w:rsidR="0055141B">
            <w:rPr>
              <w:rFonts w:eastAsia="Times New Roman"/>
            </w:rPr>
            <w:t xml:space="preserve"> 2018)</w:t>
          </w:r>
        </w:sdtContent>
      </w:sdt>
      <w:r w:rsidRPr="0CCBBC1C">
        <w:rPr>
          <w:rFonts w:cs="Times New Roman"/>
        </w:rPr>
        <w:t xml:space="preserve">. Among these molecules, DNA contains information specific to species and individuals (i.e., genotypes), so sequencing nucleic acids can inform us about the presence and abundance of organisms in </w:t>
      </w:r>
      <w:r w:rsidR="003971C3">
        <w:rPr>
          <w:rFonts w:cs="Times New Roman"/>
        </w:rPr>
        <w:t>air</w:t>
      </w:r>
      <w:r w:rsidR="00544D38">
        <w:rPr>
          <w:rFonts w:cs="Times New Roman"/>
        </w:rPr>
        <w:t xml:space="preserve"> </w:t>
      </w:r>
      <w:sdt>
        <w:sdtPr>
          <w:rPr>
            <w:rFonts w:cs="Times New Roman"/>
          </w:rPr>
          <w:tag w:val="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"/>
          <w:id w:val="1317766208"/>
          <w:placeholder>
            <w:docPart w:val="DefaultPlaceholder_-1854013440"/>
          </w:placeholder>
        </w:sdtPr>
        <w:sdtEndPr/>
        <w:sdtContent>
          <w:r w:rsidR="0055141B">
            <w:rPr>
              <w:rFonts w:eastAsia="Times New Roman"/>
            </w:rPr>
            <w:t xml:space="preserve">(Clare </w:t>
          </w:r>
          <w:r w:rsidR="0055141B">
            <w:rPr>
              <w:rFonts w:eastAsia="Times New Roman"/>
              <w:i/>
              <w:iCs/>
            </w:rPr>
            <w:t>et al.</w:t>
          </w:r>
          <w:r w:rsidR="0055141B">
            <w:rPr>
              <w:rFonts w:eastAsia="Times New Roman"/>
            </w:rPr>
            <w:t xml:space="preserve"> 2022; Lynggaard </w:t>
          </w:r>
          <w:r w:rsidR="0055141B">
            <w:rPr>
              <w:rFonts w:eastAsia="Times New Roman"/>
              <w:i/>
              <w:iCs/>
            </w:rPr>
            <w:t>et al.</w:t>
          </w:r>
          <w:r w:rsidR="0055141B">
            <w:rPr>
              <w:rFonts w:eastAsia="Times New Roman"/>
            </w:rPr>
            <w:t xml:space="preserve"> 2022)</w:t>
          </w:r>
        </w:sdtContent>
      </w:sdt>
      <w:r w:rsidR="003971C3">
        <w:rPr>
          <w:rFonts w:cs="Times New Roman"/>
        </w:rPr>
        <w:t xml:space="preserve">, </w:t>
      </w:r>
      <w:r w:rsidRPr="0CCBBC1C">
        <w:rPr>
          <w:rFonts w:cs="Times New Roman"/>
        </w:rPr>
        <w:t xml:space="preserve">freshwater </w:t>
      </w:r>
      <w:sdt>
        <w:sdtPr>
          <w:rPr>
            <w:rFonts w:cs="Times New Roman"/>
          </w:rPr>
          <w:tag w:val="MENDELEY_CITATION_v3_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"/>
          <w:id w:val="-1890947734"/>
          <w:placeholder>
            <w:docPart w:val="DefaultPlaceholder_-1854013440"/>
          </w:placeholder>
        </w:sdtPr>
        <w:sdtEndPr>
          <w:rPr>
            <w:rFonts w:cstheme="minorBidi"/>
          </w:rPr>
        </w:sdtEndPr>
        <w:sdtContent>
          <w:r w:rsidR="0055141B">
            <w:rPr>
              <w:rFonts w:eastAsia="Times New Roman"/>
            </w:rPr>
            <w:t xml:space="preserve">(Li </w:t>
          </w:r>
          <w:r w:rsidR="0055141B">
            <w:rPr>
              <w:rFonts w:eastAsia="Times New Roman"/>
              <w:i/>
              <w:iCs/>
            </w:rPr>
            <w:t>et al.</w:t>
          </w:r>
          <w:r w:rsidR="0055141B">
            <w:rPr>
              <w:rFonts w:eastAsia="Times New Roman"/>
            </w:rPr>
            <w:t xml:space="preserve"> 2021)</w:t>
          </w:r>
        </w:sdtContent>
      </w:sdt>
      <w:r w:rsidRPr="0CCBBC1C">
        <w:rPr>
          <w:rFonts w:cs="Times New Roman"/>
        </w:rPr>
        <w:t xml:space="preserve">, </w:t>
      </w:r>
      <w:r w:rsidRPr="00E0044C">
        <w:rPr>
          <w:rFonts w:cs="Times New Roman"/>
        </w:rPr>
        <w:t xml:space="preserve">marine </w:t>
      </w:r>
      <w:sdt>
        <w:sdtPr>
          <w:rPr>
            <w:rFonts w:cs="Times New Roman"/>
          </w:rPr>
          <w:tag w:val="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"/>
          <w:id w:val="-844632006"/>
          <w:placeholder>
            <w:docPart w:val="DefaultPlaceholder_-1854013440"/>
          </w:placeholder>
        </w:sdtPr>
        <w:sdtEndPr>
          <w:rPr>
            <w:rFonts w:cstheme="minorBidi"/>
          </w:rPr>
        </w:sdtEndPr>
        <w:sdtContent>
          <w:r w:rsidR="0055141B">
            <w:rPr>
              <w:rFonts w:eastAsia="Times New Roman"/>
            </w:rPr>
            <w:t xml:space="preserve">(Boussarie </w:t>
          </w:r>
          <w:r w:rsidR="0055141B">
            <w:rPr>
              <w:rFonts w:eastAsia="Times New Roman"/>
              <w:i/>
              <w:iCs/>
            </w:rPr>
            <w:t>et al.</w:t>
          </w:r>
          <w:r w:rsidR="0055141B">
            <w:rPr>
              <w:rFonts w:eastAsia="Times New Roman"/>
            </w:rPr>
            <w:t xml:space="preserve"> 2018; Agersnap </w:t>
          </w:r>
          <w:r w:rsidR="0055141B">
            <w:rPr>
              <w:rFonts w:eastAsia="Times New Roman"/>
              <w:i/>
              <w:iCs/>
            </w:rPr>
            <w:t>et al.</w:t>
          </w:r>
          <w:r w:rsidR="0055141B">
            <w:rPr>
              <w:rFonts w:eastAsia="Times New Roman"/>
            </w:rPr>
            <w:t xml:space="preserve"> 2022)</w:t>
          </w:r>
        </w:sdtContent>
      </w:sdt>
      <w:r w:rsidRPr="00E0044C">
        <w:rPr>
          <w:rFonts w:cs="Times New Roman"/>
        </w:rPr>
        <w:t xml:space="preserve">, and terrestrial environments </w:t>
      </w:r>
      <w:sdt>
        <w:sdtPr>
          <w:rPr>
            <w:rFonts w:cs="Times New Roman"/>
          </w:rPr>
          <w:tag w:val="MENDELEY_CITATION_v3_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"/>
          <w:id w:val="-598250232"/>
          <w:placeholder>
            <w:docPart w:val="DefaultPlaceholder_-1854013440"/>
          </w:placeholder>
        </w:sdtPr>
        <w:sdtEndPr>
          <w:rPr>
            <w:rFonts w:cstheme="minorBidi"/>
          </w:rPr>
        </w:sdtEndPr>
        <w:sdtContent>
          <w:r w:rsidR="0055141B">
            <w:rPr>
              <w:rFonts w:eastAsia="Times New Roman"/>
            </w:rPr>
            <w:t xml:space="preserve">(Massey </w:t>
          </w:r>
          <w:r w:rsidR="0055141B">
            <w:rPr>
              <w:rFonts w:eastAsia="Times New Roman"/>
              <w:i/>
              <w:iCs/>
            </w:rPr>
            <w:t>et al.</w:t>
          </w:r>
          <w:r w:rsidR="0055141B">
            <w:rPr>
              <w:rFonts w:eastAsia="Times New Roman"/>
            </w:rPr>
            <w:t xml:space="preserve"> 2021)</w:t>
          </w:r>
        </w:sdtContent>
      </w:sdt>
      <w:r w:rsidRPr="00E0044C">
        <w:rPr>
          <w:rFonts w:cs="Times New Roman"/>
        </w:rPr>
        <w:t>. Environmental DNA (eDNA) metabarcoding has traditionally required large sample volumes and</w:t>
      </w:r>
      <w:r w:rsidRPr="0CCBBC1C">
        <w:rPr>
          <w:rFonts w:cs="Times New Roman"/>
        </w:rPr>
        <w:t xml:space="preserve"> long, labour-intensive, and expensive laboratory processing operations (e.g., sample filtration, DNA extraction, purification, amplification, sequencing, and sequence blasting and alignment) that were not suitable for automated remote monitoring of ecological communities. However, recent developments in miniaturized microfluidic technologies that automate the sampling and processing of eDNA samples </w:t>
      </w:r>
      <w:sdt>
        <w:sdtPr>
          <w:rPr>
            <w:rFonts w:cs="Times New Roman"/>
          </w:rPr>
          <w:tag w:val="MENDELEY_CITATION_v3_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"/>
          <w:id w:val="1373036588"/>
          <w:placeholder>
            <w:docPart w:val="DefaultPlaceholder_-1854013440"/>
          </w:placeholder>
        </w:sdtPr>
        <w:sdtEndPr>
          <w:rPr>
            <w:rFonts w:cstheme="minorBidi"/>
          </w:rPr>
        </w:sdtEndPr>
        <w:sdtContent>
          <w:r w:rsidR="0055141B">
            <w:rPr>
              <w:rFonts w:eastAsia="Times New Roman"/>
            </w:rPr>
            <w:t xml:space="preserve">(Dhar &amp; Lee 2018; Formel </w:t>
          </w:r>
          <w:r w:rsidR="0055141B">
            <w:rPr>
              <w:rFonts w:eastAsia="Times New Roman"/>
              <w:i/>
              <w:iCs/>
            </w:rPr>
            <w:t>et al.</w:t>
          </w:r>
          <w:r w:rsidR="0055141B">
            <w:rPr>
              <w:rFonts w:eastAsia="Times New Roman"/>
            </w:rPr>
            <w:t xml:space="preserve"> 2021)</w:t>
          </w:r>
        </w:sdtContent>
      </w:sdt>
      <w:r w:rsidRPr="0CCBBC1C">
        <w:rPr>
          <w:rFonts w:cs="Times New Roman"/>
        </w:rPr>
        <w:t xml:space="preserve">, and the advent of autonomous vehicles to carry such devices </w:t>
      </w:r>
      <w:sdt>
        <w:sdtPr>
          <w:rPr>
            <w:rFonts w:cs="Times New Roman"/>
          </w:rPr>
          <w:tag w:val="MENDELEY_CITATION_v3_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"/>
          <w:id w:val="1489903508"/>
          <w:placeholder>
            <w:docPart w:val="DefaultPlaceholder_-1854013440"/>
          </w:placeholder>
        </w:sdtPr>
        <w:sdtEndPr>
          <w:rPr>
            <w:rFonts w:cstheme="minorBidi"/>
          </w:rPr>
        </w:sdtEndPr>
        <w:sdtContent>
          <w:r w:rsidR="0055141B">
            <w:rPr>
              <w:rFonts w:eastAsia="Times New Roman"/>
            </w:rPr>
            <w:t xml:space="preserve">(Yamahara </w:t>
          </w:r>
          <w:r w:rsidR="0055141B">
            <w:rPr>
              <w:rFonts w:eastAsia="Times New Roman"/>
              <w:i/>
              <w:iCs/>
            </w:rPr>
            <w:t>et al.</w:t>
          </w:r>
          <w:r w:rsidR="0055141B">
            <w:rPr>
              <w:rFonts w:eastAsia="Times New Roman"/>
            </w:rPr>
            <w:t xml:space="preserve"> 2019)</w:t>
          </w:r>
        </w:sdtContent>
      </w:sdt>
      <w:r w:rsidRPr="0CCBBC1C">
        <w:rPr>
          <w:rFonts w:cs="Times New Roman"/>
        </w:rPr>
        <w:t xml:space="preserve"> have enabled the conception of environmental sample processors (ESPs) that can perform all these steps from sampling to DNA amplification and sample storage without human intervention </w:t>
      </w:r>
      <w:sdt>
        <w:sdtPr>
          <w:rPr>
            <w:rFonts w:cs="Times New Roman"/>
          </w:rPr>
          <w:tag w:val="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"/>
          <w:id w:val="2132197865"/>
          <w:placeholder>
            <w:docPart w:val="DefaultPlaceholder_-1854013440"/>
          </w:placeholder>
        </w:sdtPr>
        <w:sdtEndPr>
          <w:rPr>
            <w:rFonts w:cstheme="minorBidi"/>
          </w:rPr>
        </w:sdtEndPr>
        <w:sdtContent>
          <w:r w:rsidR="0055141B">
            <w:rPr>
              <w:rFonts w:eastAsia="Times New Roman"/>
            </w:rPr>
            <w:t xml:space="preserve">(Hansen </w:t>
          </w:r>
          <w:r w:rsidR="0055141B">
            <w:rPr>
              <w:rFonts w:eastAsia="Times New Roman"/>
              <w:i/>
              <w:iCs/>
            </w:rPr>
            <w:t>et al.</w:t>
          </w:r>
          <w:r w:rsidR="0055141B">
            <w:rPr>
              <w:rFonts w:eastAsia="Times New Roman"/>
            </w:rPr>
            <w:t xml:space="preserve"> 2020; Jacobsen 2021)</w:t>
          </w:r>
        </w:sdtContent>
      </w:sdt>
      <w:r w:rsidRPr="0CCBBC1C">
        <w:rPr>
          <w:rFonts w:cs="Times New Roman"/>
        </w:rPr>
        <w:t xml:space="preserve"> (Figure 2). While ESPs do not automate post-sampling procedures such as DNA sequencing, equipping these devices with modules composed of portable nanopore sequencing devices such as the </w:t>
      </w:r>
      <w:r w:rsidRPr="0CCBBC1C">
        <w:rPr>
          <w:rFonts w:cs="Times New Roman"/>
          <w:i/>
          <w:iCs/>
        </w:rPr>
        <w:t>MinION</w:t>
      </w:r>
      <w:r w:rsidRPr="0CCBBC1C">
        <w:rPr>
          <w:rFonts w:cs="Times New Roman"/>
        </w:rPr>
        <w:t xml:space="preserve"> and </w:t>
      </w:r>
      <w:r w:rsidRPr="0CCBBC1C">
        <w:rPr>
          <w:rFonts w:cs="Times New Roman"/>
          <w:i/>
          <w:iCs/>
        </w:rPr>
        <w:t>SmidgION</w:t>
      </w:r>
      <w:r w:rsidRPr="0CCBBC1C">
        <w:rPr>
          <w:rFonts w:cs="Times New Roman"/>
        </w:rPr>
        <w:t xml:space="preserve"> </w:t>
      </w:r>
      <w:sdt>
        <w:sdtPr>
          <w:rPr>
            <w:rFonts w:cs="Times New Roman"/>
          </w:rPr>
          <w:tag w:val="MENDELEY_CITATION_v3_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"/>
          <w:id w:val="-1706548349"/>
          <w:placeholder>
            <w:docPart w:val="DefaultPlaceholder_-1854013440"/>
          </w:placeholder>
        </w:sdtPr>
        <w:sdtEndPr>
          <w:rPr>
            <w:rFonts w:cstheme="minorBidi"/>
          </w:rPr>
        </w:sdtEndPr>
        <w:sdtContent>
          <w:r w:rsidR="0055141B">
            <w:rPr>
              <w:rFonts w:eastAsia="Times New Roman"/>
            </w:rPr>
            <w:t xml:space="preserve">(Jain </w:t>
          </w:r>
          <w:r w:rsidR="0055141B">
            <w:rPr>
              <w:rFonts w:eastAsia="Times New Roman"/>
              <w:i/>
              <w:iCs/>
            </w:rPr>
            <w:t>et al.</w:t>
          </w:r>
          <w:r w:rsidR="0055141B">
            <w:rPr>
              <w:rFonts w:eastAsia="Times New Roman"/>
            </w:rPr>
            <w:t xml:space="preserve"> 2016; Ames </w:t>
          </w:r>
          <w:r w:rsidR="0055141B">
            <w:rPr>
              <w:rFonts w:eastAsia="Times New Roman"/>
              <w:i/>
              <w:iCs/>
            </w:rPr>
            <w:t>et al.</w:t>
          </w:r>
          <w:r w:rsidR="0055141B">
            <w:rPr>
              <w:rFonts w:eastAsia="Times New Roman"/>
            </w:rPr>
            <w:t xml:space="preserve"> 2021)</w:t>
          </w:r>
        </w:sdtContent>
      </w:sdt>
      <w:r w:rsidRPr="0CCBBC1C">
        <w:rPr>
          <w:rFonts w:cs="Times New Roman"/>
        </w:rPr>
        <w:t xml:space="preserve"> could allow </w:t>
      </w:r>
      <w:r w:rsidRPr="006C1255">
        <w:rPr>
          <w:rFonts w:cs="Times New Roman"/>
          <w:szCs w:val="24"/>
        </w:rPr>
        <w:t xml:space="preserve">them to achieve fully automated status in the future </w:t>
      </w:r>
      <w:sdt>
        <w:sdtPr>
          <w:rPr>
            <w:rFonts w:cs="Times New Roman"/>
            <w:szCs w:val="24"/>
          </w:rPr>
          <w:tag w:val="MENDELEY_CITATION_v3_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"/>
          <w:id w:val="1218016520"/>
          <w:placeholder>
            <w:docPart w:val="DefaultPlaceholder_-1854013440"/>
          </w:placeholder>
        </w:sdtPr>
        <w:sdtEndPr>
          <w:rPr>
            <w:rFonts w:cstheme="minorBidi"/>
          </w:rPr>
        </w:sdtEndPr>
        <w:sdtContent>
          <w:r w:rsidR="0055141B">
            <w:rPr>
              <w:rFonts w:eastAsia="Times New Roman"/>
            </w:rPr>
            <w:t xml:space="preserve">(Huo </w:t>
          </w:r>
          <w:r w:rsidR="0055141B">
            <w:rPr>
              <w:rFonts w:eastAsia="Times New Roman"/>
              <w:i/>
              <w:iCs/>
            </w:rPr>
            <w:t>et al.</w:t>
          </w:r>
          <w:r w:rsidR="0055141B">
            <w:rPr>
              <w:rFonts w:eastAsia="Times New Roman"/>
            </w:rPr>
            <w:t xml:space="preserve"> 2021)</w:t>
          </w:r>
        </w:sdtContent>
      </w:sdt>
      <w:r w:rsidR="00712FE4">
        <w:rPr>
          <w:rFonts w:cs="Times New Roman"/>
          <w:szCs w:val="24"/>
        </w:rPr>
        <w:t>.</w:t>
      </w:r>
    </w:p>
    <w:p w14:paraId="213B3CC4" w14:textId="49A328C2" w:rsidR="009D79AC" w:rsidRDefault="00E80235" w:rsidP="00D35A01">
      <w:pPr>
        <w:ind w:firstLine="720"/>
        <w:rPr>
          <w:rFonts w:cs="Times New Roman"/>
          <w:szCs w:val="24"/>
        </w:rPr>
      </w:pPr>
      <w:r>
        <w:rPr>
          <w:rFonts w:cs="Times New Roman"/>
          <w:szCs w:val="24"/>
        </w:rPr>
        <w:lastRenderedPageBreak/>
        <w:t>Species c</w:t>
      </w:r>
      <w:r w:rsidR="00B23FDF">
        <w:rPr>
          <w:rFonts w:cs="Times New Roman"/>
          <w:szCs w:val="24"/>
        </w:rPr>
        <w:t xml:space="preserve">hemical fingerprinting is not restricted to </w:t>
      </w:r>
      <w:r w:rsidR="00F12ABD">
        <w:rPr>
          <w:rFonts w:cs="Times New Roman"/>
          <w:szCs w:val="24"/>
        </w:rPr>
        <w:t>nucleic acid</w:t>
      </w:r>
      <w:r w:rsidR="00B04447">
        <w:rPr>
          <w:rFonts w:cs="Times New Roman"/>
          <w:szCs w:val="24"/>
        </w:rPr>
        <w:t xml:space="preserve"> and can also be operated on</w:t>
      </w:r>
      <w:r w:rsidR="0053324D">
        <w:rPr>
          <w:rFonts w:cs="Times New Roman"/>
          <w:szCs w:val="24"/>
        </w:rPr>
        <w:t xml:space="preserve"> volatile and waterborne </w:t>
      </w:r>
      <w:r w:rsidR="001434FF">
        <w:rPr>
          <w:rFonts w:cs="Times New Roman"/>
          <w:szCs w:val="24"/>
        </w:rPr>
        <w:t xml:space="preserve">organic compounds such as </w:t>
      </w:r>
      <w:r w:rsidR="00B04447">
        <w:rPr>
          <w:rFonts w:cs="Times New Roman"/>
          <w:szCs w:val="24"/>
        </w:rPr>
        <w:t xml:space="preserve">carbohydrates, lipids, and peptides. </w:t>
      </w:r>
      <w:r w:rsidR="001434FF">
        <w:rPr>
          <w:rFonts w:cs="Times New Roman"/>
          <w:szCs w:val="24"/>
        </w:rPr>
        <w:t>M</w:t>
      </w:r>
      <w:r>
        <w:rPr>
          <w:rFonts w:cs="Times New Roman"/>
          <w:szCs w:val="24"/>
        </w:rPr>
        <w:t>ass spectrophotomet</w:t>
      </w:r>
      <w:r w:rsidR="008F71EB">
        <w:rPr>
          <w:rFonts w:cs="Times New Roman"/>
          <w:szCs w:val="24"/>
        </w:rPr>
        <w:t xml:space="preserve">ry approaches </w:t>
      </w:r>
      <w:r w:rsidR="0059219A">
        <w:rPr>
          <w:rFonts w:cs="Times New Roman"/>
          <w:szCs w:val="24"/>
        </w:rPr>
        <w:t xml:space="preserve">have </w:t>
      </w:r>
      <w:r w:rsidR="00CE2CCF">
        <w:rPr>
          <w:rFonts w:cs="Times New Roman"/>
          <w:szCs w:val="24"/>
        </w:rPr>
        <w:t xml:space="preserve">successfully </w:t>
      </w:r>
      <w:r w:rsidR="0059219A">
        <w:rPr>
          <w:rFonts w:cs="Times New Roman"/>
          <w:szCs w:val="24"/>
        </w:rPr>
        <w:t>been used to identify and classify</w:t>
      </w:r>
      <w:r w:rsidR="004610CF">
        <w:rPr>
          <w:rFonts w:cs="Times New Roman"/>
          <w:szCs w:val="24"/>
        </w:rPr>
        <w:t xml:space="preserve"> microorganism</w:t>
      </w:r>
      <w:r w:rsidR="00063408">
        <w:rPr>
          <w:rFonts w:cs="Times New Roman"/>
          <w:szCs w:val="24"/>
        </w:rPr>
        <w:t xml:space="preserve"> and plant</w:t>
      </w:r>
      <w:r w:rsidR="0059219A">
        <w:rPr>
          <w:rFonts w:cs="Times New Roman"/>
          <w:szCs w:val="24"/>
        </w:rPr>
        <w:t xml:space="preserve"> species </w:t>
      </w:r>
      <w:r w:rsidR="002628FE">
        <w:rPr>
          <w:rFonts w:cs="Times New Roman"/>
          <w:szCs w:val="24"/>
        </w:rPr>
        <w:t>using their</w:t>
      </w:r>
      <w:r w:rsidR="0059219A">
        <w:rPr>
          <w:rFonts w:cs="Times New Roman"/>
          <w:szCs w:val="24"/>
        </w:rPr>
        <w:t xml:space="preserve"> chemical </w:t>
      </w:r>
      <w:r w:rsidR="0059219A" w:rsidRPr="0055141B">
        <w:rPr>
          <w:rFonts w:cs="Times New Roman"/>
          <w:szCs w:val="24"/>
        </w:rPr>
        <w:t xml:space="preserve">fingerprint signatures </w:t>
      </w:r>
      <w:sdt>
        <w:sdtPr>
          <w:rPr>
            <w:rFonts w:cs="Times New Roman"/>
            <w:szCs w:val="24"/>
            <w:highlight w:val="yellow"/>
          </w:rPr>
          <w:tag w:val="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"/>
          <w:id w:val="1167210307"/>
          <w:placeholder>
            <w:docPart w:val="DefaultPlaceholder_-1854013440"/>
          </w:placeholder>
        </w:sdtPr>
        <w:sdtEndPr/>
        <w:sdtContent>
          <w:r w:rsidR="0055141B">
            <w:rPr>
              <w:rFonts w:eastAsia="Times New Roman"/>
            </w:rPr>
            <w:t xml:space="preserve">(Musah </w:t>
          </w:r>
          <w:r w:rsidR="0055141B">
            <w:rPr>
              <w:rFonts w:eastAsia="Times New Roman"/>
              <w:i/>
              <w:iCs/>
            </w:rPr>
            <w:t>et al.</w:t>
          </w:r>
          <w:r w:rsidR="0055141B">
            <w:rPr>
              <w:rFonts w:eastAsia="Times New Roman"/>
            </w:rPr>
            <w:t xml:space="preserve"> 2015; Emami </w:t>
          </w:r>
          <w:r w:rsidR="0055141B">
            <w:rPr>
              <w:rFonts w:eastAsia="Times New Roman"/>
              <w:i/>
              <w:iCs/>
            </w:rPr>
            <w:t>et al.</w:t>
          </w:r>
          <w:r w:rsidR="0055141B">
            <w:rPr>
              <w:rFonts w:eastAsia="Times New Roman"/>
            </w:rPr>
            <w:t xml:space="preserve"> 2016; Parveen </w:t>
          </w:r>
          <w:r w:rsidR="0055141B">
            <w:rPr>
              <w:rFonts w:eastAsia="Times New Roman"/>
              <w:i/>
              <w:iCs/>
            </w:rPr>
            <w:t>et al.</w:t>
          </w:r>
          <w:r w:rsidR="0055141B">
            <w:rPr>
              <w:rFonts w:eastAsia="Times New Roman"/>
            </w:rPr>
            <w:t xml:space="preserve"> 2020; Lozano </w:t>
          </w:r>
          <w:r w:rsidR="0055141B">
            <w:rPr>
              <w:rFonts w:eastAsia="Times New Roman"/>
              <w:i/>
              <w:iCs/>
            </w:rPr>
            <w:t>et al.</w:t>
          </w:r>
          <w:r w:rsidR="0055141B">
            <w:rPr>
              <w:rFonts w:eastAsia="Times New Roman"/>
            </w:rPr>
            <w:t xml:space="preserve"> 2022)</w:t>
          </w:r>
        </w:sdtContent>
      </w:sdt>
      <w:r w:rsidR="0055141B">
        <w:rPr>
          <w:rFonts w:cs="Times New Roman"/>
          <w:szCs w:val="24"/>
        </w:rPr>
        <w:t xml:space="preserve">. </w:t>
      </w:r>
      <w:r w:rsidR="00764650">
        <w:rPr>
          <w:rFonts w:cs="Times New Roman"/>
          <w:szCs w:val="24"/>
        </w:rPr>
        <w:t xml:space="preserve">While being </w:t>
      </w:r>
      <w:r w:rsidR="000667C5">
        <w:rPr>
          <w:rFonts w:cs="Times New Roman"/>
          <w:szCs w:val="24"/>
        </w:rPr>
        <w:t xml:space="preserve">usually </w:t>
      </w:r>
      <w:r w:rsidR="00764650">
        <w:rPr>
          <w:rFonts w:cs="Times New Roman"/>
          <w:szCs w:val="24"/>
        </w:rPr>
        <w:t xml:space="preserve">cheaper and faster than metabarcoding, </w:t>
      </w:r>
      <w:r w:rsidR="00D85F78">
        <w:rPr>
          <w:rFonts w:cs="Times New Roman"/>
          <w:szCs w:val="24"/>
        </w:rPr>
        <w:t xml:space="preserve">these technologies </w:t>
      </w:r>
      <w:r w:rsidR="00B12934">
        <w:rPr>
          <w:rFonts w:cs="Times New Roman"/>
          <w:szCs w:val="24"/>
        </w:rPr>
        <w:t>require mass spectra reference libraries</w:t>
      </w:r>
      <w:r w:rsidR="000F3C1E">
        <w:rPr>
          <w:rFonts w:cs="Times New Roman"/>
          <w:szCs w:val="24"/>
        </w:rPr>
        <w:t xml:space="preserve">, and </w:t>
      </w:r>
      <w:r w:rsidR="00EE16F5">
        <w:rPr>
          <w:rFonts w:cs="Times New Roman"/>
          <w:szCs w:val="24"/>
        </w:rPr>
        <w:t>remain therefore</w:t>
      </w:r>
      <w:r w:rsidR="000F3C1E">
        <w:rPr>
          <w:rFonts w:cs="Times New Roman"/>
          <w:szCs w:val="24"/>
        </w:rPr>
        <w:t xml:space="preserve"> primarily used on </w:t>
      </w:r>
      <w:r w:rsidR="008F4E61">
        <w:rPr>
          <w:rFonts w:cs="Times New Roman"/>
          <w:szCs w:val="24"/>
        </w:rPr>
        <w:t>laboratory experimental</w:t>
      </w:r>
      <w:r w:rsidR="0069097C">
        <w:rPr>
          <w:rFonts w:cs="Times New Roman"/>
          <w:szCs w:val="24"/>
        </w:rPr>
        <w:t xml:space="preserve"> communities</w:t>
      </w:r>
      <w:r w:rsidR="000667C5">
        <w:rPr>
          <w:rFonts w:cs="Times New Roman"/>
          <w:szCs w:val="24"/>
        </w:rPr>
        <w:t xml:space="preserve"> </w:t>
      </w:r>
      <w:sdt>
        <w:sdtPr>
          <w:rPr>
            <w:rFonts w:cs="Times New Roman"/>
            <w:szCs w:val="24"/>
          </w:rPr>
          <w:tag w:val="MENDELEY_CITATION_v3_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"/>
          <w:id w:val="-1839146652"/>
          <w:placeholder>
            <w:docPart w:val="DefaultPlaceholder_-1854013440"/>
          </w:placeholder>
        </w:sdtPr>
        <w:sdtEndPr/>
        <w:sdtContent>
          <w:r w:rsidR="0055141B">
            <w:rPr>
              <w:rFonts w:eastAsia="Times New Roman"/>
            </w:rPr>
            <w:t xml:space="preserve">(Rossel </w:t>
          </w:r>
          <w:r w:rsidR="0055141B">
            <w:rPr>
              <w:rFonts w:eastAsia="Times New Roman"/>
              <w:i/>
              <w:iCs/>
            </w:rPr>
            <w:t>et al.</w:t>
          </w:r>
          <w:r w:rsidR="0055141B">
            <w:rPr>
              <w:rFonts w:eastAsia="Times New Roman"/>
            </w:rPr>
            <w:t xml:space="preserve"> 2019; Mortier </w:t>
          </w:r>
          <w:r w:rsidR="0055141B">
            <w:rPr>
              <w:rFonts w:eastAsia="Times New Roman"/>
              <w:i/>
              <w:iCs/>
            </w:rPr>
            <w:t>et al.</w:t>
          </w:r>
          <w:r w:rsidR="0055141B">
            <w:rPr>
              <w:rFonts w:eastAsia="Times New Roman"/>
            </w:rPr>
            <w:t xml:space="preserve"> 2021)</w:t>
          </w:r>
        </w:sdtContent>
      </w:sdt>
      <w:r w:rsidR="0069097C">
        <w:rPr>
          <w:rFonts w:cs="Times New Roman"/>
          <w:szCs w:val="24"/>
        </w:rPr>
        <w:t>.</w:t>
      </w:r>
    </w:p>
    <w:p w14:paraId="6536603C" w14:textId="77777777" w:rsidR="005244AC" w:rsidRDefault="005244AC" w:rsidP="00E21047">
      <w:pPr>
        <w:rPr>
          <w:rFonts w:cs="Times New Roman"/>
          <w:szCs w:val="24"/>
        </w:rPr>
      </w:pPr>
    </w:p>
    <w:p w14:paraId="7216D2C2" w14:textId="3E5176DE" w:rsidR="005244AC" w:rsidRPr="005051F6" w:rsidRDefault="00963DCB" w:rsidP="00D57417">
      <w:pPr>
        <w:pStyle w:val="Heading3"/>
        <w:numPr>
          <w:ilvl w:val="2"/>
          <w:numId w:val="20"/>
        </w:numPr>
        <w:spacing w:before="0" w:beforeAutospacing="0" w:after="0" w:afterAutospacing="0" w:line="480" w:lineRule="auto"/>
      </w:pPr>
      <w:r>
        <w:t>E</w:t>
      </w:r>
      <w:r w:rsidR="001761CF">
        <w:t xml:space="preserve">lectromagnetic wave </w:t>
      </w:r>
      <w:r w:rsidR="005244AC">
        <w:t xml:space="preserve">recorders </w:t>
      </w:r>
    </w:p>
    <w:p w14:paraId="506CCF46" w14:textId="24494662" w:rsidR="005244AC" w:rsidRPr="00B31343" w:rsidRDefault="00FC723C" w:rsidP="006B3365">
      <w:pPr>
        <w:rPr>
          <w:rFonts w:cs="Times New Roman"/>
        </w:rPr>
      </w:pPr>
      <w:r>
        <w:rPr>
          <w:rFonts w:cs="Times New Roman"/>
          <w:lang w:val="en-US"/>
        </w:rPr>
        <w:t xml:space="preserve">Electromagnetic </w:t>
      </w:r>
      <w:r w:rsidR="00EE16F5">
        <w:rPr>
          <w:rFonts w:cs="Times New Roman"/>
        </w:rPr>
        <w:t>wave</w:t>
      </w:r>
      <w:r w:rsidR="005244AC" w:rsidRPr="0CCBBC1C">
        <w:rPr>
          <w:rFonts w:cs="Times New Roman"/>
        </w:rPr>
        <w:t xml:space="preserve"> sensors </w:t>
      </w:r>
      <w:r w:rsidR="00CC1C65" w:rsidRPr="0CCBBC1C">
        <w:rPr>
          <w:rFonts w:cs="Times New Roman"/>
        </w:rPr>
        <w:t>capture the electromagnetic energy radiated by the environment</w:t>
      </w:r>
      <w:r w:rsidR="00CC1C65">
        <w:rPr>
          <w:rFonts w:cs="Times New Roman"/>
        </w:rPr>
        <w:t>, either p</w:t>
      </w:r>
      <w:r>
        <w:rPr>
          <w:rFonts w:cs="Times New Roman"/>
        </w:rPr>
        <w:t>assively (e.g.</w:t>
      </w:r>
      <w:r w:rsidR="005D6309">
        <w:rPr>
          <w:rFonts w:cs="Times New Roman"/>
        </w:rPr>
        <w:t>,</w:t>
      </w:r>
      <w:r>
        <w:rPr>
          <w:rFonts w:cs="Times New Roman"/>
        </w:rPr>
        <w:t xml:space="preserve"> digital cameras) or after emitting their own pulses (e.g.</w:t>
      </w:r>
      <w:r w:rsidR="005D6309">
        <w:rPr>
          <w:rFonts w:cs="Times New Roman"/>
        </w:rPr>
        <w:t>,</w:t>
      </w:r>
      <w:r>
        <w:rPr>
          <w:rFonts w:cs="Times New Roman"/>
        </w:rPr>
        <w:t xml:space="preserve"> LiDAR and radar systems). </w:t>
      </w:r>
      <w:r w:rsidR="005244AC" w:rsidRPr="0CCBBC1C">
        <w:rPr>
          <w:rFonts w:cs="Times New Roman"/>
        </w:rPr>
        <w:t xml:space="preserve">The most common and affordable of these sensors are digital cameras, which can record images in the visible spectrum. Images produced by digital cameras comprise three matrices of red-green-blue (RGB) pixel intensities, from which it is possible to extract image features such as colours, shapes, contours, textures, and relationships to surrounding pixels </w:t>
      </w:r>
      <w:sdt>
        <w:sdtPr>
          <w:rPr>
            <w:rFonts w:cs="Times New Roman"/>
            <w:color w:val="000000"/>
          </w:rPr>
          <w:tag w:val="MENDELEY_CITATION_v3_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"/>
          <w:id w:val="1783309553"/>
          <w:placeholder>
            <w:docPart w:val="DefaultPlaceholder_-1854013440"/>
          </w:placeholder>
        </w:sdtPr>
        <w:sdtEndPr>
          <w:rPr>
            <w:rFonts w:cstheme="minorBidi"/>
          </w:rPr>
        </w:sdtEndPr>
        <w:sdtContent>
          <w:r w:rsidR="0055141B" w:rsidRPr="0055141B">
            <w:rPr>
              <w:color w:val="000000"/>
            </w:rPr>
            <w:t>(Weinstein 2018)</w:t>
          </w:r>
        </w:sdtContent>
      </w:sdt>
      <w:r w:rsidR="005244AC" w:rsidRPr="0CCBBC1C">
        <w:rPr>
          <w:rFonts w:cs="Times New Roman"/>
        </w:rPr>
        <w:t xml:space="preserve"> (Figure 3A). Using computer vision approaches, including some that involve machine learning </w:t>
      </w:r>
      <w:sdt>
        <w:sdtPr>
          <w:rPr>
            <w:rFonts w:cs="Times New Roman"/>
          </w:rPr>
          <w:tag w:val="MENDELEY_CITATION_v3_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"/>
          <w:id w:val="189815063"/>
          <w:placeholder>
            <w:docPart w:val="DefaultPlaceholder_-1854013440"/>
          </w:placeholder>
        </w:sdtPr>
        <w:sdtEndPr>
          <w:rPr>
            <w:rFonts w:cstheme="minorBidi"/>
          </w:rPr>
        </w:sdtEndPr>
        <w:sdtContent>
          <w:r w:rsidR="0055141B">
            <w:rPr>
              <w:rFonts w:eastAsia="Times New Roman"/>
            </w:rPr>
            <w:t>(Wäldchen &amp; Mäder 2018; Weinstein 2018)</w:t>
          </w:r>
        </w:sdtContent>
      </w:sdt>
      <w:r w:rsidR="005244AC" w:rsidRPr="0CCBBC1C">
        <w:rPr>
          <w:rFonts w:cs="Times New Roman"/>
        </w:rPr>
        <w:t xml:space="preserve">, these image features can be automatically detected and used to perform </w:t>
      </w:r>
      <w:r w:rsidR="009E50A6">
        <w:rPr>
          <w:rFonts w:cs="Times New Roman"/>
        </w:rPr>
        <w:t xml:space="preserve">individual </w:t>
      </w:r>
      <w:r w:rsidR="005244AC" w:rsidRPr="0CCBBC1C">
        <w:rPr>
          <w:rFonts w:cs="Times New Roman"/>
        </w:rPr>
        <w:t xml:space="preserve">tracking </w:t>
      </w:r>
      <w:sdt>
        <w:sdtPr>
          <w:rPr>
            <w:rFonts w:cs="Times New Roman"/>
          </w:rPr>
          <w:tag w:val="MENDELEY_CITATION_v3_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"/>
          <w:id w:val="1656034696"/>
          <w:placeholder>
            <w:docPart w:val="DefaultPlaceholder_-1854013440"/>
          </w:placeholder>
        </w:sdtPr>
        <w:sdtEndPr>
          <w:rPr>
            <w:rFonts w:cstheme="minorBidi"/>
          </w:rPr>
        </w:sdtEndPr>
        <w:sdtContent>
          <w:r w:rsidR="0055141B">
            <w:rPr>
              <w:rFonts w:eastAsia="Times New Roman"/>
            </w:rPr>
            <w:t xml:space="preserve">(Lopez-Marcano </w:t>
          </w:r>
          <w:r w:rsidR="0055141B">
            <w:rPr>
              <w:rFonts w:eastAsia="Times New Roman"/>
              <w:i/>
              <w:iCs/>
            </w:rPr>
            <w:t>et al.</w:t>
          </w:r>
          <w:r w:rsidR="0055141B">
            <w:rPr>
              <w:rFonts w:eastAsia="Times New Roman"/>
            </w:rPr>
            <w:t xml:space="preserve"> 2021)</w:t>
          </w:r>
        </w:sdtContent>
      </w:sdt>
      <w:r w:rsidR="005244AC" w:rsidRPr="0CCBBC1C">
        <w:rPr>
          <w:rFonts w:cs="Times New Roman"/>
        </w:rPr>
        <w:t>, count</w:t>
      </w:r>
      <w:r w:rsidR="007F251E">
        <w:rPr>
          <w:rFonts w:cs="Times New Roman"/>
        </w:rPr>
        <w:t>ing</w:t>
      </w:r>
      <w:r w:rsidR="005244AC" w:rsidRPr="0CCBBC1C">
        <w:rPr>
          <w:rFonts w:cs="Times New Roman"/>
        </w:rPr>
        <w:t xml:space="preserve"> </w:t>
      </w:r>
      <w:sdt>
        <w:sdtPr>
          <w:rPr>
            <w:rFonts w:cs="Times New Roman"/>
          </w:rPr>
          <w:tag w:val="MENDELEY_CITATION_v3_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"/>
          <w:id w:val="-1434200934"/>
          <w:placeholder>
            <w:docPart w:val="DefaultPlaceholder_-1854013440"/>
          </w:placeholder>
        </w:sdtPr>
        <w:sdtEndPr>
          <w:rPr>
            <w:rFonts w:cstheme="minorBidi"/>
          </w:rPr>
        </w:sdtEndPr>
        <w:sdtContent>
          <w:r w:rsidR="0055141B">
            <w:rPr>
              <w:rFonts w:eastAsia="Times New Roman"/>
            </w:rPr>
            <w:t xml:space="preserve">(Lu </w:t>
          </w:r>
          <w:r w:rsidR="0055141B">
            <w:rPr>
              <w:rFonts w:eastAsia="Times New Roman"/>
              <w:i/>
              <w:iCs/>
            </w:rPr>
            <w:t>et al.</w:t>
          </w:r>
          <w:r w:rsidR="0055141B">
            <w:rPr>
              <w:rFonts w:eastAsia="Times New Roman"/>
            </w:rPr>
            <w:t xml:space="preserve"> 2019)</w:t>
          </w:r>
        </w:sdtContent>
      </w:sdt>
      <w:r w:rsidR="005244AC" w:rsidRPr="0CCBBC1C">
        <w:rPr>
          <w:rFonts w:cs="Times New Roman"/>
        </w:rPr>
        <w:t xml:space="preserve">, </w:t>
      </w:r>
      <w:r w:rsidR="00FB562C">
        <w:rPr>
          <w:rFonts w:cs="Times New Roman"/>
        </w:rPr>
        <w:t xml:space="preserve">and </w:t>
      </w:r>
      <w:r w:rsidR="005244AC" w:rsidRPr="0CCBBC1C">
        <w:rPr>
          <w:rFonts w:cs="Times New Roman"/>
        </w:rPr>
        <w:t xml:space="preserve">morphological </w:t>
      </w:r>
      <w:r w:rsidR="00FB562C">
        <w:rPr>
          <w:rFonts w:cs="Times New Roman"/>
        </w:rPr>
        <w:t>measurements</w:t>
      </w:r>
      <w:r w:rsidR="005244AC" w:rsidRPr="0CCBBC1C">
        <w:rPr>
          <w:rFonts w:cs="Times New Roman"/>
        </w:rPr>
        <w:t xml:space="preserve"> </w:t>
      </w:r>
      <w:sdt>
        <w:sdtPr>
          <w:rPr>
            <w:rFonts w:cs="Times New Roman"/>
          </w:rPr>
          <w:tag w:val="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"/>
          <w:id w:val="-237012908"/>
          <w:placeholder>
            <w:docPart w:val="DefaultPlaceholder_-1854013440"/>
          </w:placeholder>
        </w:sdtPr>
        <w:sdtEndPr>
          <w:rPr>
            <w:rFonts w:cstheme="minorBidi"/>
          </w:rPr>
        </w:sdtEndPr>
        <w:sdtContent>
          <w:r w:rsidR="0055141B">
            <w:rPr>
              <w:rFonts w:eastAsia="Times New Roman"/>
            </w:rPr>
            <w:t xml:space="preserve">(Kühl &amp; Burghardt 2013; Pennekamp &amp; Schtickzelle 2013; Mathis </w:t>
          </w:r>
          <w:r w:rsidR="0055141B">
            <w:rPr>
              <w:rFonts w:eastAsia="Times New Roman"/>
              <w:i/>
              <w:iCs/>
            </w:rPr>
            <w:t>et al.</w:t>
          </w:r>
          <w:r w:rsidR="0055141B">
            <w:rPr>
              <w:rFonts w:eastAsia="Times New Roman"/>
            </w:rPr>
            <w:t xml:space="preserve"> 2018; Nath </w:t>
          </w:r>
          <w:r w:rsidR="0055141B">
            <w:rPr>
              <w:rFonts w:eastAsia="Times New Roman"/>
              <w:i/>
              <w:iCs/>
            </w:rPr>
            <w:t>et al.</w:t>
          </w:r>
          <w:r w:rsidR="0055141B">
            <w:rPr>
              <w:rFonts w:eastAsia="Times New Roman"/>
            </w:rPr>
            <w:t xml:space="preserve"> 2019; Walter &amp; Couzin 2021)</w:t>
          </w:r>
        </w:sdtContent>
      </w:sdt>
      <w:r w:rsidR="005244AC" w:rsidRPr="0CCBBC1C">
        <w:rPr>
          <w:rFonts w:cs="Times New Roman"/>
        </w:rPr>
        <w:t xml:space="preserve">, </w:t>
      </w:r>
      <w:r w:rsidR="00FB562C">
        <w:rPr>
          <w:rFonts w:cs="Times New Roman"/>
        </w:rPr>
        <w:t>as well as</w:t>
      </w:r>
      <w:r w:rsidR="005244AC" w:rsidRPr="0CCBBC1C">
        <w:rPr>
          <w:rFonts w:cs="Times New Roman"/>
        </w:rPr>
        <w:t xml:space="preserve"> classif</w:t>
      </w:r>
      <w:r w:rsidR="00FB562C">
        <w:rPr>
          <w:rFonts w:cs="Times New Roman"/>
        </w:rPr>
        <w:t>ying</w:t>
      </w:r>
      <w:r w:rsidR="005244AC" w:rsidRPr="0CCBBC1C">
        <w:rPr>
          <w:rFonts w:cs="Times New Roman"/>
        </w:rPr>
        <w:t xml:space="preserve"> multiple individuals, behaviours, and species </w:t>
      </w:r>
      <w:sdt>
        <w:sdtPr>
          <w:rPr>
            <w:rFonts w:cs="Times New Roman"/>
          </w:rPr>
          <w:tag w:val="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"/>
          <w:id w:val="633300490"/>
          <w:placeholder>
            <w:docPart w:val="DefaultPlaceholder_-1854013440"/>
          </w:placeholder>
        </w:sdtPr>
        <w:sdtEndPr>
          <w:rPr>
            <w:rFonts w:cstheme="minorBidi"/>
          </w:rPr>
        </w:sdtEndPr>
        <w:sdtContent>
          <w:r w:rsidR="0055141B">
            <w:rPr>
              <w:rFonts w:eastAsia="Times New Roman"/>
            </w:rPr>
            <w:t xml:space="preserve">(Weinstein 2018; Lürig </w:t>
          </w:r>
          <w:r w:rsidR="0055141B">
            <w:rPr>
              <w:rFonts w:eastAsia="Times New Roman"/>
              <w:i/>
              <w:iCs/>
            </w:rPr>
            <w:t>et al.</w:t>
          </w:r>
          <w:r w:rsidR="0055141B">
            <w:rPr>
              <w:rFonts w:eastAsia="Times New Roman"/>
            </w:rPr>
            <w:t xml:space="preserve"> 2021; Zhou </w:t>
          </w:r>
          <w:r w:rsidR="0055141B">
            <w:rPr>
              <w:rFonts w:eastAsia="Times New Roman"/>
              <w:i/>
              <w:iCs/>
            </w:rPr>
            <w:t>et al.</w:t>
          </w:r>
          <w:r w:rsidR="0055141B">
            <w:rPr>
              <w:rFonts w:eastAsia="Times New Roman"/>
            </w:rPr>
            <w:t xml:space="preserve"> 2021)</w:t>
          </w:r>
        </w:sdtContent>
      </w:sdt>
      <w:r w:rsidR="005244AC" w:rsidRPr="0CCBBC1C">
        <w:rPr>
          <w:rFonts w:cs="Times New Roman"/>
        </w:rPr>
        <w:t xml:space="preserve"> (Figure 3A-E).</w:t>
      </w:r>
      <w:r w:rsidR="00AC5894">
        <w:rPr>
          <w:rFonts w:cs="Times New Roman"/>
        </w:rPr>
        <w:t xml:space="preserve"> </w:t>
      </w:r>
      <w:r w:rsidR="000E3394">
        <w:rPr>
          <w:rFonts w:cs="Times New Roman"/>
        </w:rPr>
        <w:t>M</w:t>
      </w:r>
      <w:r w:rsidR="005244AC" w:rsidRPr="0CCBBC1C">
        <w:rPr>
          <w:rFonts w:cs="Times New Roman"/>
        </w:rPr>
        <w:t>onitoring of larger flora and fauna using ground-level camera traps is</w:t>
      </w:r>
      <w:r w:rsidR="000E3394">
        <w:rPr>
          <w:rFonts w:cs="Times New Roman"/>
        </w:rPr>
        <w:t xml:space="preserve"> already</w:t>
      </w:r>
      <w:r w:rsidR="005244AC" w:rsidRPr="0CCBBC1C">
        <w:rPr>
          <w:rFonts w:cs="Times New Roman"/>
        </w:rPr>
        <w:t xml:space="preserve"> well-established </w:t>
      </w:r>
      <w:sdt>
        <w:sdtPr>
          <w:rPr>
            <w:rFonts w:cs="Times New Roman"/>
          </w:rPr>
          <w:tag w:val="MENDELEY_CITATION_v3_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"/>
          <w:id w:val="-775639429"/>
          <w:placeholder>
            <w:docPart w:val="DefaultPlaceholder_-1854013440"/>
          </w:placeholder>
        </w:sdtPr>
        <w:sdtEndPr>
          <w:rPr>
            <w:rFonts w:cstheme="minorBidi"/>
          </w:rPr>
        </w:sdtEndPr>
        <w:sdtContent>
          <w:r w:rsidR="0055141B">
            <w:rPr>
              <w:rFonts w:eastAsia="Times New Roman"/>
            </w:rPr>
            <w:t xml:space="preserve">(Norouzzadeh </w:t>
          </w:r>
          <w:r w:rsidR="0055141B">
            <w:rPr>
              <w:rFonts w:eastAsia="Times New Roman"/>
              <w:i/>
              <w:iCs/>
            </w:rPr>
            <w:t>et al.</w:t>
          </w:r>
          <w:r w:rsidR="0055141B">
            <w:rPr>
              <w:rFonts w:eastAsia="Times New Roman"/>
            </w:rPr>
            <w:t xml:space="preserve"> 2018)</w:t>
          </w:r>
        </w:sdtContent>
      </w:sdt>
      <w:r w:rsidR="00AC5894">
        <w:rPr>
          <w:rFonts w:cs="Times New Roman"/>
          <w:noProof/>
        </w:rPr>
        <w:t>,</w:t>
      </w:r>
      <w:r w:rsidR="005244AC" w:rsidRPr="0CCBBC1C">
        <w:rPr>
          <w:rFonts w:cs="Times New Roman"/>
        </w:rPr>
        <w:t xml:space="preserve"> </w:t>
      </w:r>
      <w:r w:rsidR="000E3394">
        <w:rPr>
          <w:rFonts w:cs="Times New Roman"/>
        </w:rPr>
        <w:t>and</w:t>
      </w:r>
      <w:r w:rsidR="005244AC" w:rsidRPr="0CCBBC1C">
        <w:rPr>
          <w:rFonts w:cs="Times New Roman"/>
        </w:rPr>
        <w:t xml:space="preserve">, as resolution and availability of satellite imagery </w:t>
      </w:r>
      <w:r w:rsidR="005244AC" w:rsidRPr="0CCBBC1C">
        <w:rPr>
          <w:rFonts w:cs="Times New Roman"/>
        </w:rPr>
        <w:lastRenderedPageBreak/>
        <w:t>increase, it becomes practical to detect and count megafauna from space</w:t>
      </w:r>
      <w:r w:rsidR="008A09AF">
        <w:rPr>
          <w:rFonts w:cs="Times New Roman"/>
        </w:rPr>
        <w:t xml:space="preserve"> </w:t>
      </w:r>
      <w:sdt>
        <w:sdtPr>
          <w:rPr>
            <w:rFonts w:cs="Times New Roman"/>
          </w:rPr>
          <w:tag w:val="MENDELEY_CITATION_v3_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"/>
          <w:id w:val="1747455413"/>
          <w:placeholder>
            <w:docPart w:val="DefaultPlaceholder_-1854013440"/>
          </w:placeholder>
        </w:sdtPr>
        <w:sdtEndPr/>
        <w:sdtContent>
          <w:r w:rsidR="0055141B">
            <w:rPr>
              <w:rFonts w:eastAsia="Times New Roman"/>
            </w:rPr>
            <w:t xml:space="preserve">(Xue </w:t>
          </w:r>
          <w:r w:rsidR="0055141B">
            <w:rPr>
              <w:rFonts w:eastAsia="Times New Roman"/>
              <w:i/>
              <w:iCs/>
            </w:rPr>
            <w:t>et al.</w:t>
          </w:r>
          <w:r w:rsidR="0055141B">
            <w:rPr>
              <w:rFonts w:eastAsia="Times New Roman"/>
            </w:rPr>
            <w:t xml:space="preserve"> 2017; Guirado </w:t>
          </w:r>
          <w:r w:rsidR="0055141B">
            <w:rPr>
              <w:rFonts w:eastAsia="Times New Roman"/>
              <w:i/>
              <w:iCs/>
            </w:rPr>
            <w:t>et al.</w:t>
          </w:r>
          <w:r w:rsidR="0055141B">
            <w:rPr>
              <w:rFonts w:eastAsia="Times New Roman"/>
            </w:rPr>
            <w:t xml:space="preserve"> 2019)</w:t>
          </w:r>
        </w:sdtContent>
      </w:sdt>
      <w:r w:rsidR="001A5612">
        <w:rPr>
          <w:rFonts w:cs="Times New Roman"/>
        </w:rPr>
        <w:t xml:space="preserve">. </w:t>
      </w:r>
      <w:r w:rsidR="005244AC" w:rsidRPr="0CCBBC1C">
        <w:rPr>
          <w:rFonts w:cs="Times New Roman"/>
        </w:rPr>
        <w:t xml:space="preserve">Similarly, the potential for </w:t>
      </w:r>
      <w:r w:rsidR="005244AC" w:rsidRPr="0CCBBC1C">
        <w:rPr>
          <w:rFonts w:cs="Times New Roman"/>
          <w:i/>
          <w:iCs/>
        </w:rPr>
        <w:t>in situ</w:t>
      </w:r>
      <w:r w:rsidR="005244AC" w:rsidRPr="0CCBBC1C">
        <w:rPr>
          <w:rFonts w:cs="Times New Roman"/>
        </w:rPr>
        <w:t xml:space="preserve"> camera-surveillance of small insects is now apparent, and such approaches may eventually be applicable at microscopic scales</w:t>
      </w:r>
      <w:r w:rsidR="00067AD7">
        <w:rPr>
          <w:rFonts w:cs="Times New Roman"/>
        </w:rPr>
        <w:t xml:space="preserve"> </w:t>
      </w:r>
      <w:sdt>
        <w:sdtPr>
          <w:rPr>
            <w:rFonts w:cs="Times New Roman"/>
          </w:rPr>
          <w:tag w:val="MENDELEY_CITATION_v3_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"/>
          <w:id w:val="-816185518"/>
          <w:placeholder>
            <w:docPart w:val="DefaultPlaceholder_-1854013440"/>
          </w:placeholder>
        </w:sdtPr>
        <w:sdtEndPr/>
        <w:sdtContent>
          <w:r w:rsidR="0055141B">
            <w:rPr>
              <w:rFonts w:eastAsia="Times New Roman"/>
            </w:rPr>
            <w:t xml:space="preserve">(Høye </w:t>
          </w:r>
          <w:r w:rsidR="0055141B">
            <w:rPr>
              <w:rFonts w:eastAsia="Times New Roman"/>
              <w:i/>
              <w:iCs/>
            </w:rPr>
            <w:t>et al.</w:t>
          </w:r>
          <w:r w:rsidR="0055141B">
            <w:rPr>
              <w:rFonts w:eastAsia="Times New Roman"/>
            </w:rPr>
            <w:t xml:space="preserve"> 2020)</w:t>
          </w:r>
        </w:sdtContent>
      </w:sdt>
      <w:r w:rsidR="005244AC" w:rsidRPr="0CCBBC1C">
        <w:rPr>
          <w:rFonts w:cs="Times New Roman"/>
        </w:rPr>
        <w:t>.</w:t>
      </w:r>
    </w:p>
    <w:p w14:paraId="5AA7C37C" w14:textId="4B20192A" w:rsidR="00AE2C58" w:rsidRDefault="005244AC" w:rsidP="00B31343">
      <w:pPr>
        <w:ind w:firstLine="720"/>
        <w:rPr>
          <w:rFonts w:cs="Times New Roman"/>
        </w:rPr>
      </w:pPr>
      <w:r w:rsidRPr="0CCBBC1C">
        <w:rPr>
          <w:rFonts w:cs="Times New Roman"/>
        </w:rPr>
        <w:t xml:space="preserve">When visibility is limited, thermal cameras, active infrared cameras or artificial illumination can help to monitor presence and activity of organisms </w:t>
      </w:r>
      <w:sdt>
        <w:sdtPr>
          <w:rPr>
            <w:rFonts w:cs="Times New Roman"/>
          </w:rPr>
          <w:tag w:val="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"/>
          <w:id w:val="1636293791"/>
          <w:placeholder>
            <w:docPart w:val="DefaultPlaceholder_-1854013440"/>
          </w:placeholder>
        </w:sdtPr>
        <w:sdtEndPr>
          <w:rPr>
            <w:rFonts w:cstheme="minorBidi"/>
          </w:rPr>
        </w:sdtEndPr>
        <w:sdtContent>
          <w:r w:rsidR="0055141B">
            <w:rPr>
              <w:rFonts w:eastAsia="Times New Roman"/>
            </w:rPr>
            <w:t xml:space="preserve">(McCarthy </w:t>
          </w:r>
          <w:r w:rsidR="0055141B">
            <w:rPr>
              <w:rFonts w:eastAsia="Times New Roman"/>
              <w:i/>
              <w:iCs/>
            </w:rPr>
            <w:t>et al.</w:t>
          </w:r>
          <w:r w:rsidR="0055141B">
            <w:rPr>
              <w:rFonts w:eastAsia="Times New Roman"/>
            </w:rPr>
            <w:t xml:space="preserve"> 2021; Zahoor </w:t>
          </w:r>
          <w:r w:rsidR="0055141B">
            <w:rPr>
              <w:rFonts w:eastAsia="Times New Roman"/>
              <w:i/>
              <w:iCs/>
            </w:rPr>
            <w:t>et al.</w:t>
          </w:r>
          <w:r w:rsidR="0055141B">
            <w:rPr>
              <w:rFonts w:eastAsia="Times New Roman"/>
            </w:rPr>
            <w:t xml:space="preserve"> 2021)</w:t>
          </w:r>
        </w:sdtContent>
      </w:sdt>
      <w:r w:rsidRPr="0CCBBC1C">
        <w:rPr>
          <w:rFonts w:cs="Times New Roman"/>
        </w:rPr>
        <w:t xml:space="preserve">. By capturing the contrast between the heat (infrared radiation) emitted by organisms and their surroundings to generate an image </w:t>
      </w:r>
      <w:sdt>
        <w:sdtPr>
          <w:rPr>
            <w:rFonts w:cs="Times New Roman"/>
            <w:color w:val="000000"/>
          </w:rPr>
          <w:tag w:val="MENDELEY_CITATION_v3_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"/>
          <w:id w:val="369267322"/>
          <w:placeholder>
            <w:docPart w:val="DefaultPlaceholder_-1854013440"/>
          </w:placeholder>
        </w:sdtPr>
        <w:sdtEndPr>
          <w:rPr>
            <w:rFonts w:cstheme="minorBidi"/>
          </w:rPr>
        </w:sdtEndPr>
        <w:sdtContent>
          <w:r w:rsidR="0055141B" w:rsidRPr="0055141B">
            <w:rPr>
              <w:color w:val="000000"/>
            </w:rPr>
            <w:t>(Starosielski 2019)</w:t>
          </w:r>
        </w:sdtContent>
      </w:sdt>
      <w:r w:rsidRPr="0CCBBC1C">
        <w:rPr>
          <w:rFonts w:cs="Times New Roman"/>
        </w:rPr>
        <w:t xml:space="preserve">, thermal cameras offer the opportunity to detect and quantify the abundance of endotherms in low light conditions </w:t>
      </w:r>
      <w:sdt>
        <w:sdtPr>
          <w:rPr>
            <w:rFonts w:cs="Times New Roman"/>
          </w:rPr>
          <w:tag w:val="MENDELEY_CITATION_v3_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"/>
          <w:id w:val="-1640021449"/>
          <w:placeholder>
            <w:docPart w:val="DefaultPlaceholder_-1854013440"/>
          </w:placeholder>
        </w:sdtPr>
        <w:sdtEndPr>
          <w:rPr>
            <w:rFonts w:cstheme="minorBidi"/>
          </w:rPr>
        </w:sdtEndPr>
        <w:sdtContent>
          <w:r w:rsidR="0055141B">
            <w:rPr>
              <w:rFonts w:eastAsia="Times New Roman"/>
            </w:rPr>
            <w:t xml:space="preserve">(Steen </w:t>
          </w:r>
          <w:r w:rsidR="0055141B">
            <w:rPr>
              <w:rFonts w:eastAsia="Times New Roman"/>
              <w:i/>
              <w:iCs/>
            </w:rPr>
            <w:t>et al.</w:t>
          </w:r>
          <w:r w:rsidR="0055141B">
            <w:rPr>
              <w:rFonts w:eastAsia="Times New Roman"/>
            </w:rPr>
            <w:t xml:space="preserve"> 2012)</w:t>
          </w:r>
        </w:sdtContent>
      </w:sdt>
      <w:r w:rsidRPr="0CCBBC1C">
        <w:rPr>
          <w:rFonts w:cs="Times New Roman"/>
        </w:rPr>
        <w:t xml:space="preserve">, even when </w:t>
      </w:r>
      <w:r w:rsidR="005A3B6A">
        <w:rPr>
          <w:rFonts w:cs="Times New Roman"/>
        </w:rPr>
        <w:t>being</w:t>
      </w:r>
      <w:r w:rsidRPr="0CCBBC1C">
        <w:rPr>
          <w:rFonts w:cs="Times New Roman"/>
        </w:rPr>
        <w:t xml:space="preserve"> occluded by vegetation, smoke or fog </w:t>
      </w:r>
      <w:sdt>
        <w:sdtPr>
          <w:rPr>
            <w:rFonts w:cs="Times New Roman"/>
          </w:rPr>
          <w:tag w:val="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"/>
          <w:id w:val="-2050980453"/>
          <w:placeholder>
            <w:docPart w:val="DefaultPlaceholder_-1854013440"/>
          </w:placeholder>
        </w:sdtPr>
        <w:sdtEndPr>
          <w:rPr>
            <w:rFonts w:cstheme="minorBidi"/>
          </w:rPr>
        </w:sdtEndPr>
        <w:sdtContent>
          <w:r w:rsidR="0055141B">
            <w:rPr>
              <w:rFonts w:eastAsia="Times New Roman"/>
            </w:rPr>
            <w:t xml:space="preserve">(Corcoran </w:t>
          </w:r>
          <w:r w:rsidR="0055141B">
            <w:rPr>
              <w:rFonts w:eastAsia="Times New Roman"/>
              <w:i/>
              <w:iCs/>
            </w:rPr>
            <w:t>et al.</w:t>
          </w:r>
          <w:r w:rsidR="0055141B">
            <w:rPr>
              <w:rFonts w:eastAsia="Times New Roman"/>
            </w:rPr>
            <w:t xml:space="preserve"> 2019, 2021b)</w:t>
          </w:r>
        </w:sdtContent>
      </w:sdt>
      <w:r w:rsidRPr="0CCBBC1C">
        <w:rPr>
          <w:rFonts w:cs="Times New Roman"/>
        </w:rPr>
        <w:t xml:space="preserve">. However, thermal cameras generally have lower spatial resolutions than standard digital cameras </w:t>
      </w:r>
      <w:sdt>
        <w:sdtPr>
          <w:rPr>
            <w:rFonts w:cs="Times New Roman"/>
          </w:rPr>
          <w:tag w:val="MENDELEY_CITATION_v3_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"/>
          <w:id w:val="822556642"/>
          <w:placeholder>
            <w:docPart w:val="DefaultPlaceholder_-1854013440"/>
          </w:placeholder>
        </w:sdtPr>
        <w:sdtEndPr>
          <w:rPr>
            <w:rFonts w:cstheme="minorBidi"/>
          </w:rPr>
        </w:sdtEndPr>
        <w:sdtContent>
          <w:r w:rsidR="0055141B">
            <w:rPr>
              <w:rFonts w:eastAsia="Times New Roman"/>
            </w:rPr>
            <w:t xml:space="preserve">(Christiansen </w:t>
          </w:r>
          <w:r w:rsidR="0055141B">
            <w:rPr>
              <w:rFonts w:eastAsia="Times New Roman"/>
              <w:i/>
              <w:iCs/>
            </w:rPr>
            <w:t>et al.</w:t>
          </w:r>
          <w:r w:rsidR="0055141B">
            <w:rPr>
              <w:rFonts w:eastAsia="Times New Roman"/>
            </w:rPr>
            <w:t xml:space="preserve"> 2014)</w:t>
          </w:r>
        </w:sdtContent>
      </w:sdt>
      <w:r w:rsidRPr="0CCBBC1C">
        <w:rPr>
          <w:rFonts w:cs="Times New Roman"/>
        </w:rPr>
        <w:t xml:space="preserve">. In contrast to passive thermal cameras, active infrared cameras first </w:t>
      </w:r>
      <w:r w:rsidR="00D71A0F">
        <w:rPr>
          <w:rFonts w:cs="Times New Roman"/>
        </w:rPr>
        <w:t>pulse</w:t>
      </w:r>
      <w:r w:rsidRPr="0CCBBC1C">
        <w:rPr>
          <w:rFonts w:cs="Times New Roman"/>
        </w:rPr>
        <w:t xml:space="preserve"> short wavelength infrared light before </w:t>
      </w:r>
      <w:r w:rsidR="006D750C">
        <w:rPr>
          <w:rFonts w:cs="Times New Roman"/>
        </w:rPr>
        <w:t>capturing</w:t>
      </w:r>
      <w:r w:rsidRPr="0CCBBC1C">
        <w:rPr>
          <w:rFonts w:cs="Times New Roman"/>
        </w:rPr>
        <w:t xml:space="preserve"> the infrared energy</w:t>
      </w:r>
      <w:r w:rsidR="00D71A0F">
        <w:rPr>
          <w:rFonts w:cs="Times New Roman"/>
        </w:rPr>
        <w:t xml:space="preserve"> </w:t>
      </w:r>
      <w:r w:rsidR="00D71A0F" w:rsidRPr="0CCBBC1C">
        <w:rPr>
          <w:rFonts w:cs="Times New Roman"/>
        </w:rPr>
        <w:t>reflected</w:t>
      </w:r>
      <w:r w:rsidR="00D71A0F">
        <w:rPr>
          <w:rFonts w:cs="Times New Roman"/>
        </w:rPr>
        <w:t xml:space="preserve"> by the environment</w:t>
      </w:r>
      <w:r w:rsidRPr="0CCBBC1C">
        <w:rPr>
          <w:rFonts w:cs="Times New Roman"/>
        </w:rPr>
        <w:t xml:space="preserve">. Active infrared cameras are not limited to the monitoring of warm-blooded organisms </w:t>
      </w:r>
      <w:sdt>
        <w:sdtPr>
          <w:rPr>
            <w:rFonts w:cs="Times New Roman"/>
          </w:rPr>
          <w:tag w:val="MENDELEY_CITATION_v3_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"/>
          <w:id w:val="-232015418"/>
          <w:placeholder>
            <w:docPart w:val="DefaultPlaceholder_-1854013440"/>
          </w:placeholder>
        </w:sdtPr>
        <w:sdtEndPr>
          <w:rPr>
            <w:rFonts w:cstheme="minorBidi"/>
          </w:rPr>
        </w:sdtEndPr>
        <w:sdtContent>
          <w:r w:rsidR="0055141B">
            <w:rPr>
              <w:rFonts w:eastAsia="Times New Roman"/>
            </w:rPr>
            <w:t xml:space="preserve">(Teutsch </w:t>
          </w:r>
          <w:r w:rsidR="0055141B">
            <w:rPr>
              <w:rFonts w:eastAsia="Times New Roman"/>
              <w:i/>
              <w:iCs/>
            </w:rPr>
            <w:t>et al.</w:t>
          </w:r>
          <w:r w:rsidR="0055141B">
            <w:rPr>
              <w:rFonts w:eastAsia="Times New Roman"/>
            </w:rPr>
            <w:t xml:space="preserve"> 2021)</w:t>
          </w:r>
        </w:sdtContent>
      </w:sdt>
      <w:r w:rsidRPr="0CCBBC1C">
        <w:rPr>
          <w:rFonts w:cs="Times New Roman"/>
        </w:rPr>
        <w:t xml:space="preserve">, </w:t>
      </w:r>
      <w:r w:rsidR="003D782B">
        <w:rPr>
          <w:rFonts w:cs="Times New Roman"/>
        </w:rPr>
        <w:t>and their greater resolutions</w:t>
      </w:r>
      <w:r w:rsidR="003D782B" w:rsidRPr="0CCBBC1C">
        <w:rPr>
          <w:rFonts w:cs="Times New Roman"/>
        </w:rPr>
        <w:t xml:space="preserve"> than thermal cameras</w:t>
      </w:r>
      <w:r w:rsidR="00122F53">
        <w:rPr>
          <w:rFonts w:cs="Times New Roman"/>
        </w:rPr>
        <w:t xml:space="preserve"> is useful </w:t>
      </w:r>
      <w:r w:rsidRPr="0CCBBC1C">
        <w:rPr>
          <w:rFonts w:cs="Times New Roman"/>
        </w:rPr>
        <w:t xml:space="preserve">for species classification </w:t>
      </w:r>
      <w:sdt>
        <w:sdtPr>
          <w:rPr>
            <w:rFonts w:cs="Times New Roman"/>
          </w:rPr>
          <w:tag w:val="MENDELEY_CITATION_v3_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"/>
          <w:id w:val="-1062943011"/>
          <w:placeholder>
            <w:docPart w:val="DefaultPlaceholder_-1854013440"/>
          </w:placeholder>
        </w:sdtPr>
        <w:sdtEndPr>
          <w:rPr>
            <w:rFonts w:cstheme="minorBidi"/>
          </w:rPr>
        </w:sdtEndPr>
        <w:sdtContent>
          <w:r w:rsidR="0055141B">
            <w:rPr>
              <w:rFonts w:eastAsia="Times New Roman"/>
            </w:rPr>
            <w:t xml:space="preserve">(Mu </w:t>
          </w:r>
          <w:r w:rsidR="0055141B">
            <w:rPr>
              <w:rFonts w:eastAsia="Times New Roman"/>
              <w:i/>
              <w:iCs/>
            </w:rPr>
            <w:t>et al.</w:t>
          </w:r>
          <w:r w:rsidR="0055141B">
            <w:rPr>
              <w:rFonts w:eastAsia="Times New Roman"/>
            </w:rPr>
            <w:t xml:space="preserve"> 2019)</w:t>
          </w:r>
        </w:sdtContent>
      </w:sdt>
      <w:r w:rsidRPr="0CCBBC1C">
        <w:rPr>
          <w:rFonts w:cs="Times New Roman"/>
        </w:rPr>
        <w:t xml:space="preserve">. However, they are more sensitive </w:t>
      </w:r>
      <w:r w:rsidR="00CA38C7" w:rsidRPr="0CCBBC1C">
        <w:rPr>
          <w:rFonts w:cs="Times New Roman"/>
        </w:rPr>
        <w:t xml:space="preserve">than thermal cameras </w:t>
      </w:r>
      <w:r w:rsidRPr="0CCBBC1C">
        <w:rPr>
          <w:rFonts w:cs="Times New Roman"/>
        </w:rPr>
        <w:t xml:space="preserve">to visual noise caused by dust, haze, and smoke, which can hide key image features and hamper subsequent image analyses </w:t>
      </w:r>
      <w:sdt>
        <w:sdtPr>
          <w:rPr>
            <w:rFonts w:cs="Times New Roman"/>
          </w:rPr>
          <w:tag w:val="MENDELEY_CITATION_v3_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"/>
          <w:id w:val="-658385020"/>
          <w:placeholder>
            <w:docPart w:val="DefaultPlaceholder_-1854013440"/>
          </w:placeholder>
        </w:sdtPr>
        <w:sdtEndPr>
          <w:rPr>
            <w:rFonts w:cstheme="minorBidi"/>
          </w:rPr>
        </w:sdtEndPr>
        <w:sdtContent>
          <w:r w:rsidR="0055141B">
            <w:rPr>
              <w:rFonts w:eastAsia="Times New Roman"/>
            </w:rPr>
            <w:t xml:space="preserve">(Soan </w:t>
          </w:r>
          <w:r w:rsidR="0055141B">
            <w:rPr>
              <w:rFonts w:eastAsia="Times New Roman"/>
              <w:i/>
              <w:iCs/>
            </w:rPr>
            <w:t>et al.</w:t>
          </w:r>
          <w:r w:rsidR="0055141B">
            <w:rPr>
              <w:rFonts w:eastAsia="Times New Roman"/>
            </w:rPr>
            <w:t xml:space="preserve"> 2018)</w:t>
          </w:r>
        </w:sdtContent>
      </w:sdt>
      <w:r w:rsidRPr="0CCBBC1C">
        <w:rPr>
          <w:rFonts w:cs="Times New Roman"/>
        </w:rPr>
        <w:t>.</w:t>
      </w:r>
    </w:p>
    <w:p w14:paraId="2DEAB115" w14:textId="08CAF3D7" w:rsidR="005244AC" w:rsidRDefault="005244AC" w:rsidP="00CA38C7">
      <w:pPr>
        <w:ind w:firstLine="720"/>
        <w:rPr>
          <w:rFonts w:cs="Times New Roman"/>
        </w:rPr>
      </w:pPr>
      <w:r w:rsidRPr="0CCBBC1C">
        <w:rPr>
          <w:rFonts w:cs="Times New Roman"/>
        </w:rPr>
        <w:t xml:space="preserve">Hyperspectral cameras, often mounted on aerial vehicles, can measure dozens to hundreds of narrow spectral bands from the electromagnetic spectrum. </w:t>
      </w:r>
      <w:r w:rsidR="00CA38C7">
        <w:rPr>
          <w:rFonts w:cs="Times New Roman"/>
        </w:rPr>
        <w:t>H</w:t>
      </w:r>
      <w:r w:rsidRPr="0CCBBC1C">
        <w:rPr>
          <w:rFonts w:cs="Times New Roman"/>
        </w:rPr>
        <w:t xml:space="preserve">yperspectral imagery comprises </w:t>
      </w:r>
      <w:r w:rsidR="003445CE" w:rsidRPr="0CCBBC1C">
        <w:rPr>
          <w:rFonts w:cs="Times New Roman"/>
        </w:rPr>
        <w:t>many</w:t>
      </w:r>
      <w:r w:rsidRPr="0CCBBC1C">
        <w:rPr>
          <w:rFonts w:cs="Times New Roman"/>
        </w:rPr>
        <w:t xml:space="preserve"> matrices (one per spectral band) from which </w:t>
      </w:r>
      <w:r w:rsidR="00F10878">
        <w:rPr>
          <w:rFonts w:cs="Times New Roman"/>
        </w:rPr>
        <w:t>several</w:t>
      </w:r>
      <w:r w:rsidRPr="0CCBBC1C">
        <w:rPr>
          <w:rFonts w:cs="Times New Roman"/>
        </w:rPr>
        <w:t xml:space="preserve"> image features can be extracted </w:t>
      </w:r>
      <w:sdt>
        <w:sdtPr>
          <w:rPr>
            <w:rFonts w:cs="Times New Roman"/>
          </w:rPr>
          <w:tag w:val="MENDELEY_CITATION_v3_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"/>
          <w:id w:val="-752346019"/>
          <w:placeholder>
            <w:docPart w:val="DefaultPlaceholder_-1854013440"/>
          </w:placeholder>
        </w:sdtPr>
        <w:sdtEndPr>
          <w:rPr>
            <w:rFonts w:cstheme="minorBidi"/>
          </w:rPr>
        </w:sdtEndPr>
        <w:sdtContent>
          <w:r w:rsidR="0055141B">
            <w:rPr>
              <w:rFonts w:eastAsia="Times New Roman"/>
            </w:rPr>
            <w:t>(ElMasry &amp; Sun 2010)</w:t>
          </w:r>
        </w:sdtContent>
      </w:sdt>
      <w:r w:rsidRPr="0CCBBC1C">
        <w:rPr>
          <w:rFonts w:cs="Times New Roman"/>
        </w:rPr>
        <w:t>. Th</w:t>
      </w:r>
      <w:r w:rsidR="00CA38C7">
        <w:rPr>
          <w:rFonts w:cs="Times New Roman"/>
        </w:rPr>
        <w:t>is</w:t>
      </w:r>
      <w:r w:rsidRPr="0CCBBC1C">
        <w:rPr>
          <w:rFonts w:cs="Times New Roman"/>
        </w:rPr>
        <w:t xml:space="preserve"> high spectral resolution can be used to </w:t>
      </w:r>
      <w:r w:rsidR="00360CD2">
        <w:rPr>
          <w:rFonts w:cs="Times New Roman"/>
        </w:rPr>
        <w:t>predict the</w:t>
      </w:r>
      <w:r w:rsidRPr="0CCBBC1C">
        <w:rPr>
          <w:rFonts w:cs="Times New Roman"/>
        </w:rPr>
        <w:t xml:space="preserve"> chemical composition of subjects observed, allowing for example the remote monitoring of </w:t>
      </w:r>
      <w:r w:rsidR="00D05C82">
        <w:rPr>
          <w:rFonts w:cs="Times New Roman"/>
        </w:rPr>
        <w:t>plant</w:t>
      </w:r>
      <w:r w:rsidRPr="0CCBBC1C">
        <w:rPr>
          <w:rFonts w:cs="Times New Roman"/>
        </w:rPr>
        <w:t xml:space="preserve"> health </w:t>
      </w:r>
      <w:r w:rsidRPr="0CCBBC1C">
        <w:rPr>
          <w:rFonts w:cs="Times New Roman"/>
        </w:rPr>
        <w:lastRenderedPageBreak/>
        <w:t xml:space="preserve">status at the individual level </w:t>
      </w:r>
      <w:sdt>
        <w:sdtPr>
          <w:rPr>
            <w:rFonts w:cs="Times New Roman"/>
          </w:rPr>
          <w:tag w:val="MENDELEY_CITATION_v3_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"/>
          <w:id w:val="-1701547841"/>
          <w:placeholder>
            <w:docPart w:val="DefaultPlaceholder_-1854013440"/>
          </w:placeholder>
        </w:sdtPr>
        <w:sdtEndPr>
          <w:rPr>
            <w:rFonts w:cstheme="minorBidi"/>
          </w:rPr>
        </w:sdtEndPr>
        <w:sdtContent>
          <w:r w:rsidR="0055141B">
            <w:rPr>
              <w:rFonts w:eastAsia="Times New Roman"/>
            </w:rPr>
            <w:t xml:space="preserve">(Näsi </w:t>
          </w:r>
          <w:r w:rsidR="0055141B">
            <w:rPr>
              <w:rFonts w:eastAsia="Times New Roman"/>
              <w:i/>
              <w:iCs/>
            </w:rPr>
            <w:t>et al.</w:t>
          </w:r>
          <w:r w:rsidR="0055141B">
            <w:rPr>
              <w:rFonts w:eastAsia="Times New Roman"/>
            </w:rPr>
            <w:t xml:space="preserve"> 2015)</w:t>
          </w:r>
        </w:sdtContent>
      </w:sdt>
      <w:r w:rsidR="00120DF9">
        <w:rPr>
          <w:rFonts w:cs="Times New Roman"/>
        </w:rPr>
        <w:t xml:space="preserve"> and </w:t>
      </w:r>
      <w:r w:rsidR="00D05C82">
        <w:rPr>
          <w:rFonts w:cs="Times New Roman"/>
        </w:rPr>
        <w:t xml:space="preserve">functional traits such as </w:t>
      </w:r>
      <w:r w:rsidR="00746FAC">
        <w:rPr>
          <w:rFonts w:cs="Times New Roman"/>
        </w:rPr>
        <w:t xml:space="preserve">growth, biomass, and successional status </w:t>
      </w:r>
      <w:sdt>
        <w:sdtPr>
          <w:rPr>
            <w:rFonts w:cs="Times New Roman"/>
          </w:rPr>
          <w:tag w:val="MENDELEY_CITATION_v3_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"/>
          <w:id w:val="-250822449"/>
          <w:placeholder>
            <w:docPart w:val="DefaultPlaceholder_-1854013440"/>
          </w:placeholder>
        </w:sdtPr>
        <w:sdtEndPr/>
        <w:sdtContent>
          <w:r w:rsidR="0055141B">
            <w:rPr>
              <w:rFonts w:eastAsia="Times New Roman"/>
            </w:rPr>
            <w:t xml:space="preserve">(Asner </w:t>
          </w:r>
          <w:r w:rsidR="0055141B">
            <w:rPr>
              <w:rFonts w:eastAsia="Times New Roman"/>
              <w:i/>
              <w:iCs/>
            </w:rPr>
            <w:t>et al.</w:t>
          </w:r>
          <w:r w:rsidR="0055141B">
            <w:rPr>
              <w:rFonts w:eastAsia="Times New Roman"/>
            </w:rPr>
            <w:t xml:space="preserve"> 2015b)</w:t>
          </w:r>
        </w:sdtContent>
      </w:sdt>
      <w:r w:rsidR="003616A0">
        <w:rPr>
          <w:rFonts w:cs="Times New Roman"/>
        </w:rPr>
        <w:t>, with the objective of getting as close as possible to species identification</w:t>
      </w:r>
      <w:r w:rsidR="00746FAC">
        <w:rPr>
          <w:rFonts w:cs="Times New Roman"/>
        </w:rPr>
        <w:t xml:space="preserve"> </w:t>
      </w:r>
      <w:sdt>
        <w:sdtPr>
          <w:rPr>
            <w:rFonts w:cs="Times New Roman"/>
          </w:rPr>
          <w:tag w:val="MENDELEY_CITATION_v3_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"/>
          <w:id w:val="-935286783"/>
          <w:placeholder>
            <w:docPart w:val="DefaultPlaceholder_-1854013440"/>
          </w:placeholder>
        </w:sdtPr>
        <w:sdtEndPr/>
        <w:sdtContent>
          <w:r w:rsidR="0055141B">
            <w:rPr>
              <w:rFonts w:eastAsia="Times New Roman"/>
            </w:rPr>
            <w:t xml:space="preserve">(Dalponte </w:t>
          </w:r>
          <w:r w:rsidR="0055141B">
            <w:rPr>
              <w:rFonts w:eastAsia="Times New Roman"/>
              <w:i/>
              <w:iCs/>
            </w:rPr>
            <w:t>et al.</w:t>
          </w:r>
          <w:r w:rsidR="0055141B">
            <w:rPr>
              <w:rFonts w:eastAsia="Times New Roman"/>
            </w:rPr>
            <w:t xml:space="preserve"> 2012)</w:t>
          </w:r>
        </w:sdtContent>
      </w:sdt>
      <w:r w:rsidR="00142612">
        <w:rPr>
          <w:rFonts w:cs="Times New Roman"/>
        </w:rPr>
        <w:t xml:space="preserve"> </w:t>
      </w:r>
      <w:r w:rsidRPr="0CCBBC1C">
        <w:rPr>
          <w:rFonts w:cs="Times New Roman"/>
        </w:rPr>
        <w:t>(Figure 2)</w:t>
      </w:r>
      <w:r w:rsidR="009E3555">
        <w:rPr>
          <w:rFonts w:cs="Times New Roman"/>
        </w:rPr>
        <w:t xml:space="preserve">. </w:t>
      </w:r>
      <w:r w:rsidR="0041700A">
        <w:rPr>
          <w:rFonts w:cs="Times New Roman"/>
        </w:rPr>
        <w:t>H</w:t>
      </w:r>
      <w:r w:rsidRPr="0CCBBC1C">
        <w:rPr>
          <w:rFonts w:cs="Times New Roman"/>
        </w:rPr>
        <w:t xml:space="preserve">yperspectral imagery </w:t>
      </w:r>
      <w:r w:rsidR="006F6B51" w:rsidRPr="0CCBBC1C">
        <w:rPr>
          <w:rFonts w:cs="Times New Roman"/>
        </w:rPr>
        <w:t xml:space="preserve">spatial resolution </w:t>
      </w:r>
      <w:r w:rsidRPr="0CCBBC1C">
        <w:rPr>
          <w:rFonts w:cs="Times New Roman"/>
        </w:rPr>
        <w:t xml:space="preserve">is usually limited </w:t>
      </w:r>
      <w:sdt>
        <w:sdtPr>
          <w:rPr>
            <w:rFonts w:cs="Times New Roman"/>
          </w:rPr>
          <w:tag w:val="MENDELEY_CITATION_v3_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"/>
          <w:id w:val="1893839551"/>
          <w:placeholder>
            <w:docPart w:val="DefaultPlaceholder_-1854013440"/>
          </w:placeholder>
        </w:sdtPr>
        <w:sdtEndPr>
          <w:rPr>
            <w:rFonts w:cstheme="minorBidi"/>
          </w:rPr>
        </w:sdtEndPr>
        <w:sdtContent>
          <w:r w:rsidR="0055141B">
            <w:rPr>
              <w:rFonts w:eastAsia="Times New Roman"/>
            </w:rPr>
            <w:t xml:space="preserve">(Feng </w:t>
          </w:r>
          <w:r w:rsidR="0055141B">
            <w:rPr>
              <w:rFonts w:eastAsia="Times New Roman"/>
              <w:i/>
              <w:iCs/>
            </w:rPr>
            <w:t>et al.</w:t>
          </w:r>
          <w:r w:rsidR="0055141B">
            <w:rPr>
              <w:rFonts w:eastAsia="Times New Roman"/>
            </w:rPr>
            <w:t xml:space="preserve"> 2020)</w:t>
          </w:r>
        </w:sdtContent>
      </w:sdt>
      <w:r w:rsidR="009E3555">
        <w:rPr>
          <w:rFonts w:cs="Times New Roman"/>
        </w:rPr>
        <w:t xml:space="preserve"> </w:t>
      </w:r>
      <w:r w:rsidR="00DD3B92">
        <w:rPr>
          <w:rFonts w:cs="Times New Roman"/>
        </w:rPr>
        <w:t>but</w:t>
      </w:r>
      <w:r w:rsidR="009E3555">
        <w:rPr>
          <w:rFonts w:cs="Times New Roman"/>
        </w:rPr>
        <w:t xml:space="preserve"> remains</w:t>
      </w:r>
      <w:r w:rsidRPr="0CCBBC1C">
        <w:rPr>
          <w:rFonts w:cs="Times New Roman"/>
        </w:rPr>
        <w:t xml:space="preserve"> </w:t>
      </w:r>
      <w:r w:rsidR="00DD3B92">
        <w:rPr>
          <w:rFonts w:cs="Times New Roman"/>
        </w:rPr>
        <w:t>well adapted</w:t>
      </w:r>
      <w:r w:rsidR="004752E7">
        <w:rPr>
          <w:rFonts w:cs="Times New Roman"/>
        </w:rPr>
        <w:t xml:space="preserve"> </w:t>
      </w:r>
      <w:r w:rsidRPr="0CCBBC1C">
        <w:rPr>
          <w:rFonts w:cs="Times New Roman"/>
        </w:rPr>
        <w:t xml:space="preserve">to the monitoring of tree communities from an aircraft flying over large spatial ranges </w:t>
      </w:r>
      <w:sdt>
        <w:sdtPr>
          <w:rPr>
            <w:rFonts w:cs="Times New Roman"/>
          </w:rPr>
          <w:tag w:val="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"/>
          <w:id w:val="2055812201"/>
          <w:placeholder>
            <w:docPart w:val="DefaultPlaceholder_-1854013440"/>
          </w:placeholder>
        </w:sdtPr>
        <w:sdtEndPr>
          <w:rPr>
            <w:rFonts w:cstheme="minorBidi"/>
          </w:rPr>
        </w:sdtEndPr>
        <w:sdtContent>
          <w:r w:rsidR="0055141B">
            <w:rPr>
              <w:rFonts w:eastAsia="Times New Roman"/>
            </w:rPr>
            <w:t xml:space="preserve">(Nevalainen </w:t>
          </w:r>
          <w:r w:rsidR="0055141B">
            <w:rPr>
              <w:rFonts w:eastAsia="Times New Roman"/>
              <w:i/>
              <w:iCs/>
            </w:rPr>
            <w:t>et al.</w:t>
          </w:r>
          <w:r w:rsidR="0055141B">
            <w:rPr>
              <w:rFonts w:eastAsia="Times New Roman"/>
            </w:rPr>
            <w:t xml:space="preserve"> 2017; Saarinen </w:t>
          </w:r>
          <w:r w:rsidR="0055141B">
            <w:rPr>
              <w:rFonts w:eastAsia="Times New Roman"/>
              <w:i/>
              <w:iCs/>
            </w:rPr>
            <w:t>et al.</w:t>
          </w:r>
          <w:r w:rsidR="0055141B">
            <w:rPr>
              <w:rFonts w:eastAsia="Times New Roman"/>
            </w:rPr>
            <w:t xml:space="preserve"> 2018; Miyoshi </w:t>
          </w:r>
          <w:r w:rsidR="0055141B">
            <w:rPr>
              <w:rFonts w:eastAsia="Times New Roman"/>
              <w:i/>
              <w:iCs/>
            </w:rPr>
            <w:t>et al.</w:t>
          </w:r>
          <w:r w:rsidR="0055141B">
            <w:rPr>
              <w:rFonts w:eastAsia="Times New Roman"/>
            </w:rPr>
            <w:t xml:space="preserve"> 2020)</w:t>
          </w:r>
        </w:sdtContent>
      </w:sdt>
      <w:r w:rsidRPr="0CCBBC1C">
        <w:rPr>
          <w:rFonts w:cs="Times New Roman"/>
        </w:rPr>
        <w:t>.</w:t>
      </w:r>
    </w:p>
    <w:p w14:paraId="2C50BC18" w14:textId="716BA0F6" w:rsidR="005244AC" w:rsidRDefault="005244AC" w:rsidP="00DD3B92">
      <w:pPr>
        <w:ind w:firstLine="720"/>
        <w:rPr>
          <w:rFonts w:cs="Times New Roman"/>
        </w:rPr>
      </w:pPr>
      <w:r w:rsidRPr="0CCBBC1C">
        <w:rPr>
          <w:rFonts w:cs="Times New Roman"/>
        </w:rPr>
        <w:t xml:space="preserve">The lack of spatial resolution from hyperspectral imaging can be compensated by a coupling with digital camera </w:t>
      </w:r>
      <w:sdt>
        <w:sdtPr>
          <w:rPr>
            <w:rFonts w:cs="Times New Roman"/>
          </w:rPr>
          <w:tag w:val="MENDELEY_CITATION_v3_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"/>
          <w:id w:val="-1968342409"/>
          <w:placeholder>
            <w:docPart w:val="DefaultPlaceholder_-1854013440"/>
          </w:placeholder>
        </w:sdtPr>
        <w:sdtEndPr>
          <w:rPr>
            <w:rFonts w:cstheme="minorBidi"/>
          </w:rPr>
        </w:sdtEndPr>
        <w:sdtContent>
          <w:r w:rsidR="0055141B">
            <w:rPr>
              <w:rFonts w:eastAsia="Times New Roman"/>
            </w:rPr>
            <w:t xml:space="preserve">(Feng </w:t>
          </w:r>
          <w:r w:rsidR="0055141B">
            <w:rPr>
              <w:rFonts w:eastAsia="Times New Roman"/>
              <w:i/>
              <w:iCs/>
            </w:rPr>
            <w:t>et al.</w:t>
          </w:r>
          <w:r w:rsidR="0055141B">
            <w:rPr>
              <w:rFonts w:eastAsia="Times New Roman"/>
            </w:rPr>
            <w:t xml:space="preserve"> 2020)</w:t>
          </w:r>
        </w:sdtContent>
      </w:sdt>
      <w:r w:rsidRPr="0CCBBC1C">
        <w:rPr>
          <w:rFonts w:cs="Times New Roman"/>
        </w:rPr>
        <w:t xml:space="preserve"> and LiDAR (Light Detection and Ranging, or laser imaging) technologies </w:t>
      </w:r>
      <w:sdt>
        <w:sdtPr>
          <w:rPr>
            <w:rFonts w:cs="Times New Roman"/>
          </w:rPr>
          <w:tag w:val="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"/>
          <w:id w:val="-712659827"/>
          <w:placeholder>
            <w:docPart w:val="DefaultPlaceholder_-1854013440"/>
          </w:placeholder>
        </w:sdtPr>
        <w:sdtEndPr>
          <w:rPr>
            <w:rFonts w:cstheme="minorBidi"/>
          </w:rPr>
        </w:sdtEndPr>
        <w:sdtContent>
          <w:r w:rsidR="0055141B">
            <w:rPr>
              <w:rFonts w:eastAsia="Times New Roman"/>
            </w:rPr>
            <w:t xml:space="preserve">(Eitel </w:t>
          </w:r>
          <w:r w:rsidR="0055141B">
            <w:rPr>
              <w:rFonts w:eastAsia="Times New Roman"/>
              <w:i/>
              <w:iCs/>
            </w:rPr>
            <w:t>et al.</w:t>
          </w:r>
          <w:r w:rsidR="0055141B">
            <w:rPr>
              <w:rFonts w:eastAsia="Times New Roman"/>
            </w:rPr>
            <w:t xml:space="preserve"> 2016; Cao </w:t>
          </w:r>
          <w:r w:rsidR="0055141B">
            <w:rPr>
              <w:rFonts w:eastAsia="Times New Roman"/>
              <w:i/>
              <w:iCs/>
            </w:rPr>
            <w:t>et al.</w:t>
          </w:r>
          <w:r w:rsidR="0055141B">
            <w:rPr>
              <w:rFonts w:eastAsia="Times New Roman"/>
            </w:rPr>
            <w:t xml:space="preserve"> 2021)</w:t>
          </w:r>
        </w:sdtContent>
      </w:sdt>
      <w:r w:rsidRPr="0CCBBC1C">
        <w:rPr>
          <w:rFonts w:cs="Times New Roman"/>
        </w:rPr>
        <w:t xml:space="preserve">. LiDAR systems actively emit a pulsed laser light and measure its echo using an optical sensor to draw digital 3D representations of the targets based on laser signal return times and wavelengths </w:t>
      </w:r>
      <w:sdt>
        <w:sdtPr>
          <w:rPr>
            <w:rFonts w:cs="Times New Roman"/>
          </w:rPr>
          <w:tag w:val="MENDELEY_CITATION_v3_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"/>
          <w:id w:val="1451125804"/>
          <w:placeholder>
            <w:docPart w:val="DefaultPlaceholder_-1854013440"/>
          </w:placeholder>
        </w:sdtPr>
        <w:sdtEndPr>
          <w:rPr>
            <w:rFonts w:cstheme="minorBidi"/>
          </w:rPr>
        </w:sdtEndPr>
        <w:sdtContent>
          <w:r w:rsidR="0055141B">
            <w:rPr>
              <w:rFonts w:eastAsia="Times New Roman"/>
            </w:rPr>
            <w:t xml:space="preserve">(Melin </w:t>
          </w:r>
          <w:r w:rsidR="0055141B">
            <w:rPr>
              <w:rFonts w:eastAsia="Times New Roman"/>
              <w:i/>
              <w:iCs/>
            </w:rPr>
            <w:t>et al.</w:t>
          </w:r>
          <w:r w:rsidR="0055141B">
            <w:rPr>
              <w:rFonts w:eastAsia="Times New Roman"/>
            </w:rPr>
            <w:t xml:space="preserve"> 2017)</w:t>
          </w:r>
        </w:sdtContent>
      </w:sdt>
      <w:r w:rsidRPr="0CCBBC1C">
        <w:rPr>
          <w:rFonts w:cs="Times New Roman"/>
        </w:rPr>
        <w:t>. When scanning over a forest, LiDAR provide</w:t>
      </w:r>
      <w:r w:rsidR="001C29E5">
        <w:rPr>
          <w:rFonts w:cs="Times New Roman"/>
        </w:rPr>
        <w:t>s</w:t>
      </w:r>
      <w:r w:rsidRPr="0CCBBC1C">
        <w:rPr>
          <w:rFonts w:cs="Times New Roman"/>
        </w:rPr>
        <w:t xml:space="preserve"> relatively fine morphological details about tree targets such as height and vertical structure </w:t>
      </w:r>
      <w:sdt>
        <w:sdtPr>
          <w:rPr>
            <w:rFonts w:cs="Times New Roman"/>
          </w:rPr>
          <w:tag w:val="MENDELEY_CITATION_v3_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"/>
          <w:id w:val="1852532630"/>
          <w:placeholder>
            <w:docPart w:val="DefaultPlaceholder_-1854013440"/>
          </w:placeholder>
        </w:sdtPr>
        <w:sdtEndPr>
          <w:rPr>
            <w:rFonts w:cstheme="minorBidi"/>
          </w:rPr>
        </w:sdtEndPr>
        <w:sdtContent>
          <w:r w:rsidR="0055141B">
            <w:rPr>
              <w:rFonts w:eastAsia="Times New Roman"/>
            </w:rPr>
            <w:t xml:space="preserve">(Vauhkonen </w:t>
          </w:r>
          <w:r w:rsidR="0055141B">
            <w:rPr>
              <w:rFonts w:eastAsia="Times New Roman"/>
              <w:i/>
              <w:iCs/>
            </w:rPr>
            <w:t>et al.</w:t>
          </w:r>
          <w:r w:rsidR="0055141B">
            <w:rPr>
              <w:rFonts w:eastAsia="Times New Roman"/>
            </w:rPr>
            <w:t xml:space="preserve"> 2016)</w:t>
          </w:r>
        </w:sdtContent>
      </w:sdt>
      <w:r w:rsidR="003B06F4">
        <w:rPr>
          <w:rFonts w:cs="Times New Roman"/>
        </w:rPr>
        <w:t xml:space="preserve">. </w:t>
      </w:r>
      <w:r w:rsidR="00AE4AE6">
        <w:rPr>
          <w:rFonts w:cs="Times New Roman"/>
        </w:rPr>
        <w:t>The c</w:t>
      </w:r>
      <w:r w:rsidRPr="0CCBBC1C">
        <w:rPr>
          <w:rFonts w:cs="Times New Roman"/>
        </w:rPr>
        <w:t>anopy cover and leaf area index</w:t>
      </w:r>
      <w:r w:rsidR="007618B1">
        <w:rPr>
          <w:rFonts w:cs="Times New Roman"/>
        </w:rPr>
        <w:t xml:space="preserve"> </w:t>
      </w:r>
      <w:r w:rsidR="00AE4AE6">
        <w:rPr>
          <w:rFonts w:cs="Times New Roman"/>
        </w:rPr>
        <w:t>obtained</w:t>
      </w:r>
      <w:r w:rsidR="007618B1">
        <w:rPr>
          <w:rFonts w:cs="Times New Roman"/>
        </w:rPr>
        <w:t xml:space="preserve"> from LiDAR data</w:t>
      </w:r>
      <w:r w:rsidR="00AE4AE6">
        <w:rPr>
          <w:rFonts w:cs="Times New Roman"/>
        </w:rPr>
        <w:t xml:space="preserve"> can </w:t>
      </w:r>
      <w:r w:rsidR="007217BF">
        <w:rPr>
          <w:rFonts w:cs="Times New Roman"/>
        </w:rPr>
        <w:t xml:space="preserve">be used </w:t>
      </w:r>
      <w:r w:rsidRPr="0CCBBC1C">
        <w:rPr>
          <w:rFonts w:cs="Times New Roman"/>
        </w:rPr>
        <w:t>to infer biomass, growth</w:t>
      </w:r>
      <w:r w:rsidR="00AE4AE6">
        <w:rPr>
          <w:rFonts w:cs="Times New Roman"/>
        </w:rPr>
        <w:t>,</w:t>
      </w:r>
      <w:r w:rsidRPr="0CCBBC1C">
        <w:rPr>
          <w:rFonts w:cs="Times New Roman"/>
        </w:rPr>
        <w:t xml:space="preserve"> and assess tree condition </w:t>
      </w:r>
      <w:sdt>
        <w:sdtPr>
          <w:rPr>
            <w:rFonts w:cs="Times New Roman"/>
          </w:rPr>
          <w:tag w:val="MENDELEY_CITATION_v3_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"/>
          <w:id w:val="1648543757"/>
          <w:placeholder>
            <w:docPart w:val="DefaultPlaceholder_-1854013440"/>
          </w:placeholder>
        </w:sdtPr>
        <w:sdtEndPr>
          <w:rPr>
            <w:rFonts w:cstheme="minorBidi"/>
          </w:rPr>
        </w:sdtEndPr>
        <w:sdtContent>
          <w:r w:rsidR="0055141B">
            <w:rPr>
              <w:rFonts w:eastAsia="Times New Roman"/>
            </w:rPr>
            <w:t xml:space="preserve">(Korhonen </w:t>
          </w:r>
          <w:r w:rsidR="0055141B">
            <w:rPr>
              <w:rFonts w:eastAsia="Times New Roman"/>
              <w:i/>
              <w:iCs/>
            </w:rPr>
            <w:t>et al.</w:t>
          </w:r>
          <w:r w:rsidR="0055141B">
            <w:rPr>
              <w:rFonts w:eastAsia="Times New Roman"/>
            </w:rPr>
            <w:t xml:space="preserve"> 2011; Melin </w:t>
          </w:r>
          <w:r w:rsidR="0055141B">
            <w:rPr>
              <w:rFonts w:eastAsia="Times New Roman"/>
              <w:i/>
              <w:iCs/>
            </w:rPr>
            <w:t>et al.</w:t>
          </w:r>
          <w:r w:rsidR="0055141B">
            <w:rPr>
              <w:rFonts w:eastAsia="Times New Roman"/>
            </w:rPr>
            <w:t xml:space="preserve"> 2017)</w:t>
          </w:r>
        </w:sdtContent>
      </w:sdt>
      <w:r w:rsidRPr="0CCBBC1C">
        <w:rPr>
          <w:rFonts w:cs="Times New Roman"/>
        </w:rPr>
        <w:t xml:space="preserve">. These morphological features can be combined with the chemical compositions obtained with hyperspectral imagery to build random forest and machine learning based classifiers for the monitoring of tree communities at the species level </w:t>
      </w:r>
      <w:sdt>
        <w:sdtPr>
          <w:rPr>
            <w:rFonts w:cs="Times New Roman"/>
          </w:rPr>
          <w:tag w:val="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"/>
          <w:id w:val="-1364355961"/>
          <w:placeholder>
            <w:docPart w:val="DefaultPlaceholder_-1854013440"/>
          </w:placeholder>
        </w:sdtPr>
        <w:sdtEndPr>
          <w:rPr>
            <w:rFonts w:cstheme="minorBidi"/>
          </w:rPr>
        </w:sdtEndPr>
        <w:sdtContent>
          <w:r w:rsidR="0055141B">
            <w:rPr>
              <w:rFonts w:eastAsia="Times New Roman"/>
            </w:rPr>
            <w:t xml:space="preserve">(Cao </w:t>
          </w:r>
          <w:r w:rsidR="0055141B">
            <w:rPr>
              <w:rFonts w:eastAsia="Times New Roman"/>
              <w:i/>
              <w:iCs/>
            </w:rPr>
            <w:t>et al.</w:t>
          </w:r>
          <w:r w:rsidR="0055141B">
            <w:rPr>
              <w:rFonts w:eastAsia="Times New Roman"/>
            </w:rPr>
            <w:t xml:space="preserve"> 2021; Scholl </w:t>
          </w:r>
          <w:r w:rsidR="0055141B">
            <w:rPr>
              <w:rFonts w:eastAsia="Times New Roman"/>
              <w:i/>
              <w:iCs/>
            </w:rPr>
            <w:t>et al.</w:t>
          </w:r>
          <w:r w:rsidR="0055141B">
            <w:rPr>
              <w:rFonts w:eastAsia="Times New Roman"/>
            </w:rPr>
            <w:t xml:space="preserve"> 2021)</w:t>
          </w:r>
        </w:sdtContent>
      </w:sdt>
      <w:r w:rsidRPr="0CCBBC1C">
        <w:rPr>
          <w:rFonts w:cs="Times New Roman"/>
        </w:rPr>
        <w:t>.</w:t>
      </w:r>
    </w:p>
    <w:p w14:paraId="06A55A43" w14:textId="40318D89" w:rsidR="005244AC" w:rsidRDefault="005244AC" w:rsidP="005F7DFB">
      <w:pPr>
        <w:ind w:firstLine="720"/>
        <w:rPr>
          <w:rFonts w:cs="Times New Roman"/>
        </w:rPr>
      </w:pPr>
      <w:r w:rsidRPr="0CCBBC1C">
        <w:rPr>
          <w:rFonts w:cs="Times New Roman"/>
        </w:rPr>
        <w:t>At microscopic scales, flow cytometers also use laser imaging, but illuminate particles suspended in a liquid sample</w:t>
      </w:r>
      <w:r w:rsidR="002D2729">
        <w:rPr>
          <w:rFonts w:cs="Times New Roman"/>
        </w:rPr>
        <w:t xml:space="preserve"> </w:t>
      </w:r>
      <w:r w:rsidRPr="0CCBBC1C">
        <w:rPr>
          <w:rFonts w:cs="Times New Roman"/>
        </w:rPr>
        <w:t xml:space="preserve">with light pulses of various wavelengths </w:t>
      </w:r>
      <w:r w:rsidR="002D2729">
        <w:rPr>
          <w:rFonts w:cs="Times New Roman"/>
        </w:rPr>
        <w:t xml:space="preserve">to </w:t>
      </w:r>
      <w:r w:rsidRPr="0CCBBC1C">
        <w:rPr>
          <w:rFonts w:cs="Times New Roman"/>
        </w:rPr>
        <w:t xml:space="preserve">record the phase and intensity of </w:t>
      </w:r>
      <w:r w:rsidR="002D2729">
        <w:rPr>
          <w:rFonts w:cs="Times New Roman"/>
        </w:rPr>
        <w:t xml:space="preserve">the </w:t>
      </w:r>
      <w:r w:rsidR="008C6DC5">
        <w:rPr>
          <w:rFonts w:cs="Times New Roman"/>
        </w:rPr>
        <w:t>illuminated</w:t>
      </w:r>
      <w:r w:rsidRPr="0CCBBC1C">
        <w:rPr>
          <w:rFonts w:cs="Times New Roman"/>
        </w:rPr>
        <w:t xml:space="preserve"> </w:t>
      </w:r>
      <w:r w:rsidR="006F5A6B">
        <w:rPr>
          <w:rFonts w:cs="Times New Roman"/>
        </w:rPr>
        <w:t>particle</w:t>
      </w:r>
      <w:r w:rsidRPr="0CCBBC1C">
        <w:rPr>
          <w:rFonts w:cs="Times New Roman"/>
        </w:rPr>
        <w:t xml:space="preserve">, from which a hologram and an image can be reconstructed </w:t>
      </w:r>
      <w:sdt>
        <w:sdtPr>
          <w:rPr>
            <w:rFonts w:cs="Times New Roman"/>
          </w:rPr>
          <w:tag w:val="MENDELEY_CITATION_v3_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"/>
          <w:id w:val="-24800354"/>
          <w:placeholder>
            <w:docPart w:val="DefaultPlaceholder_-1854013440"/>
          </w:placeholder>
        </w:sdtPr>
        <w:sdtEndPr>
          <w:rPr>
            <w:rFonts w:cstheme="minorBidi"/>
          </w:rPr>
        </w:sdtEndPr>
        <w:sdtContent>
          <w:r w:rsidR="0055141B">
            <w:rPr>
              <w:rFonts w:eastAsia="Times New Roman"/>
            </w:rPr>
            <w:t xml:space="preserve">(Işll </w:t>
          </w:r>
          <w:r w:rsidR="0055141B">
            <w:rPr>
              <w:rFonts w:eastAsia="Times New Roman"/>
              <w:i/>
              <w:iCs/>
            </w:rPr>
            <w:t>et al.</w:t>
          </w:r>
          <w:r w:rsidR="0055141B">
            <w:rPr>
              <w:rFonts w:eastAsia="Times New Roman"/>
            </w:rPr>
            <w:t xml:space="preserve"> 2021)</w:t>
          </w:r>
        </w:sdtContent>
      </w:sdt>
      <w:r w:rsidRPr="0CCBBC1C">
        <w:rPr>
          <w:rFonts w:cs="Times New Roman"/>
        </w:rPr>
        <w:t>.</w:t>
      </w:r>
      <w:r w:rsidR="00BE2AA2">
        <w:rPr>
          <w:rFonts w:cs="Times New Roman"/>
        </w:rPr>
        <w:t xml:space="preserve"> </w:t>
      </w:r>
      <w:r w:rsidR="006F5A6B">
        <w:rPr>
          <w:rFonts w:cs="Times New Roman"/>
        </w:rPr>
        <w:t>I</w:t>
      </w:r>
      <w:r w:rsidR="00BE2AA2">
        <w:rPr>
          <w:rFonts w:cs="Times New Roman"/>
        </w:rPr>
        <w:t xml:space="preserve">maging flow cytometers </w:t>
      </w:r>
      <w:r w:rsidR="006F5A6B">
        <w:rPr>
          <w:rFonts w:cs="Times New Roman"/>
        </w:rPr>
        <w:t>can directly capture</w:t>
      </w:r>
      <w:r w:rsidR="00F14A22">
        <w:rPr>
          <w:rFonts w:cs="Times New Roman"/>
        </w:rPr>
        <w:t xml:space="preserve"> images of </w:t>
      </w:r>
      <w:r w:rsidR="003D1B08">
        <w:rPr>
          <w:rFonts w:cs="Times New Roman"/>
        </w:rPr>
        <w:t>the passing</w:t>
      </w:r>
      <w:r w:rsidR="00270DD8">
        <w:rPr>
          <w:rFonts w:cs="Times New Roman"/>
        </w:rPr>
        <w:t xml:space="preserve"> particle</w:t>
      </w:r>
      <w:r w:rsidR="003D1B08">
        <w:rPr>
          <w:rFonts w:cs="Times New Roman"/>
        </w:rPr>
        <w:t>s and measure various of their</w:t>
      </w:r>
      <w:r w:rsidR="00756A8E">
        <w:rPr>
          <w:rFonts w:cs="Times New Roman"/>
        </w:rPr>
        <w:t xml:space="preserve"> morphological features </w:t>
      </w:r>
      <w:sdt>
        <w:sdtPr>
          <w:rPr>
            <w:rFonts w:cs="Times New Roman"/>
          </w:rPr>
          <w:tag w:val="MENDELEY_CITATION_v3_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"/>
          <w:id w:val="1727175043"/>
          <w:placeholder>
            <w:docPart w:val="9D6166064D844471AEAB47B8028DEA50"/>
          </w:placeholder>
        </w:sdtPr>
        <w:sdtEndPr>
          <w:rPr>
            <w:rFonts w:cstheme="minorBidi"/>
          </w:rPr>
        </w:sdtEndPr>
        <w:sdtContent>
          <w:r w:rsidR="0055141B">
            <w:rPr>
              <w:rFonts w:eastAsia="Times New Roman"/>
            </w:rPr>
            <w:t xml:space="preserve">(Işll </w:t>
          </w:r>
          <w:r w:rsidR="0055141B">
            <w:rPr>
              <w:rFonts w:eastAsia="Times New Roman"/>
              <w:i/>
              <w:iCs/>
            </w:rPr>
            <w:t>et al.</w:t>
          </w:r>
          <w:r w:rsidR="0055141B">
            <w:rPr>
              <w:rFonts w:eastAsia="Times New Roman"/>
            </w:rPr>
            <w:t xml:space="preserve"> 2021)</w:t>
          </w:r>
        </w:sdtContent>
      </w:sdt>
      <w:r w:rsidR="00BB06F9" w:rsidRPr="0CCBBC1C">
        <w:rPr>
          <w:rFonts w:cs="Times New Roman"/>
        </w:rPr>
        <w:t>.</w:t>
      </w:r>
      <w:r w:rsidR="00BB06F9">
        <w:rPr>
          <w:rFonts w:cs="Times New Roman"/>
        </w:rPr>
        <w:t xml:space="preserve"> </w:t>
      </w:r>
      <w:r w:rsidRPr="0CCBBC1C">
        <w:rPr>
          <w:rFonts w:cs="Times New Roman"/>
        </w:rPr>
        <w:t xml:space="preserve">While this technology is </w:t>
      </w:r>
      <w:r w:rsidR="003D1B08">
        <w:rPr>
          <w:rFonts w:cs="Times New Roman"/>
        </w:rPr>
        <w:lastRenderedPageBreak/>
        <w:t xml:space="preserve">primarily </w:t>
      </w:r>
      <w:r w:rsidRPr="0CCBBC1C">
        <w:rPr>
          <w:rFonts w:cs="Times New Roman"/>
        </w:rPr>
        <w:t xml:space="preserve">limited to the monitoring of microorganisms, it offers the possibility to </w:t>
      </w:r>
      <w:r w:rsidR="00313CC9">
        <w:rPr>
          <w:rFonts w:cs="Times New Roman"/>
        </w:rPr>
        <w:t xml:space="preserve">detect, </w:t>
      </w:r>
      <w:r w:rsidRPr="0CCBBC1C">
        <w:rPr>
          <w:rFonts w:cs="Times New Roman"/>
        </w:rPr>
        <w:t>count, measure</w:t>
      </w:r>
      <w:r w:rsidR="00313CC9">
        <w:rPr>
          <w:rFonts w:cs="Times New Roman"/>
        </w:rPr>
        <w:t>,</w:t>
      </w:r>
      <w:r w:rsidRPr="0CCBBC1C">
        <w:rPr>
          <w:rFonts w:cs="Times New Roman"/>
        </w:rPr>
        <w:t xml:space="preserve"> and classify high numbers of </w:t>
      </w:r>
      <w:r w:rsidR="009507DF">
        <w:rPr>
          <w:rFonts w:cs="Times New Roman"/>
        </w:rPr>
        <w:t xml:space="preserve">different </w:t>
      </w:r>
      <w:r w:rsidRPr="0CCBBC1C">
        <w:rPr>
          <w:rFonts w:cs="Times New Roman"/>
        </w:rPr>
        <w:t xml:space="preserve">particles, and has thus proven to be well suited to the monitoring of planktonic communities such as microalgae and dinoflagellates </w:t>
      </w:r>
      <w:sdt>
        <w:sdtPr>
          <w:rPr>
            <w:rFonts w:cs="Times New Roman"/>
          </w:rPr>
          <w:tag w:val="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"/>
          <w:id w:val="-1523321667"/>
          <w:placeholder>
            <w:docPart w:val="DefaultPlaceholder_-1854013440"/>
          </w:placeholder>
        </w:sdtPr>
        <w:sdtEndPr>
          <w:rPr>
            <w:rFonts w:cstheme="minorBidi"/>
          </w:rPr>
        </w:sdtEndPr>
        <w:sdtContent>
          <w:r w:rsidR="0055141B">
            <w:rPr>
              <w:rFonts w:eastAsia="Times New Roman"/>
            </w:rPr>
            <w:t xml:space="preserve">(Pomati </w:t>
          </w:r>
          <w:r w:rsidR="0055141B">
            <w:rPr>
              <w:rFonts w:eastAsia="Times New Roman"/>
              <w:i/>
              <w:iCs/>
            </w:rPr>
            <w:t>et al.</w:t>
          </w:r>
          <w:r w:rsidR="0055141B">
            <w:rPr>
              <w:rFonts w:eastAsia="Times New Roman"/>
            </w:rPr>
            <w:t xml:space="preserve"> 2011; Fischer </w:t>
          </w:r>
          <w:r w:rsidR="0055141B">
            <w:rPr>
              <w:rFonts w:eastAsia="Times New Roman"/>
              <w:i/>
              <w:iCs/>
            </w:rPr>
            <w:t>et al.</w:t>
          </w:r>
          <w:r w:rsidR="0055141B">
            <w:rPr>
              <w:rFonts w:eastAsia="Times New Roman"/>
            </w:rPr>
            <w:t xml:space="preserve"> 2020)</w:t>
          </w:r>
        </w:sdtContent>
      </w:sdt>
      <w:r w:rsidRPr="0CCBBC1C">
        <w:rPr>
          <w:rFonts w:cs="Times New Roman"/>
        </w:rPr>
        <w:t xml:space="preserve">. </w:t>
      </w:r>
      <w:r w:rsidR="001D3C34">
        <w:rPr>
          <w:rFonts w:cs="Times New Roman"/>
        </w:rPr>
        <w:t>C</w:t>
      </w:r>
      <w:r w:rsidRPr="0CCBBC1C">
        <w:rPr>
          <w:rFonts w:cs="Times New Roman"/>
        </w:rPr>
        <w:t xml:space="preserve">ytometers can also measure the physiological state of these organisms, such as algal photosynthetic and enzymatic activities </w:t>
      </w:r>
      <w:sdt>
        <w:sdtPr>
          <w:rPr>
            <w:rFonts w:cs="Times New Roman"/>
          </w:rPr>
          <w:tag w:val="MENDELEY_CITATION_v3_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"/>
          <w:id w:val="-79524706"/>
          <w:placeholder>
            <w:docPart w:val="DefaultPlaceholder_-1854013440"/>
          </w:placeholder>
        </w:sdtPr>
        <w:sdtEndPr>
          <w:rPr>
            <w:rFonts w:cstheme="minorBidi"/>
          </w:rPr>
        </w:sdtEndPr>
        <w:sdtContent>
          <w:r w:rsidR="0055141B">
            <w:rPr>
              <w:rFonts w:eastAsia="Times New Roman"/>
            </w:rPr>
            <w:t xml:space="preserve">(Furuya &amp; Li 1992; Hyka </w:t>
          </w:r>
          <w:r w:rsidR="0055141B">
            <w:rPr>
              <w:rFonts w:eastAsia="Times New Roman"/>
              <w:i/>
              <w:iCs/>
            </w:rPr>
            <w:t>et al.</w:t>
          </w:r>
          <w:r w:rsidR="0055141B">
            <w:rPr>
              <w:rFonts w:eastAsia="Times New Roman"/>
            </w:rPr>
            <w:t xml:space="preserve"> 2013)</w:t>
          </w:r>
        </w:sdtContent>
      </w:sdt>
      <w:r w:rsidRPr="0CCBBC1C">
        <w:rPr>
          <w:rFonts w:cs="Times New Roman"/>
        </w:rPr>
        <w:t>.</w:t>
      </w:r>
    </w:p>
    <w:p w14:paraId="19F7AD0D" w14:textId="266FC9D8" w:rsidR="004169C1" w:rsidRDefault="005244AC" w:rsidP="0072137F">
      <w:pPr>
        <w:ind w:firstLine="360"/>
        <w:rPr>
          <w:rFonts w:cs="Times New Roman"/>
        </w:rPr>
      </w:pPr>
      <w:r w:rsidRPr="0CCBBC1C">
        <w:rPr>
          <w:rFonts w:cs="Times New Roman"/>
        </w:rPr>
        <w:t>At much larger scales, radars are active electromagnetic ray</w:t>
      </w:r>
      <w:r w:rsidR="0072137F">
        <w:rPr>
          <w:rFonts w:cs="Times New Roman"/>
        </w:rPr>
        <w:t xml:space="preserve"> </w:t>
      </w:r>
      <w:r w:rsidRPr="0CCBBC1C">
        <w:rPr>
          <w:rFonts w:cs="Times New Roman"/>
        </w:rPr>
        <w:t>sensing devices, which scan their environment with micro and radio waves (beyond the infrared in the electromagnetic spectrum)</w:t>
      </w:r>
      <w:r w:rsidR="00B41B83">
        <w:rPr>
          <w:rFonts w:cs="Times New Roman"/>
        </w:rPr>
        <w:t>,</w:t>
      </w:r>
      <w:r w:rsidRPr="0CCBBC1C">
        <w:rPr>
          <w:rFonts w:cs="Times New Roman"/>
        </w:rPr>
        <w:t xml:space="preserve"> and have been shown to be able to monitor wildlife </w:t>
      </w:r>
      <w:sdt>
        <w:sdtPr>
          <w:rPr>
            <w:rFonts w:cs="Times New Roman"/>
          </w:rPr>
          <w:tag w:val="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"/>
          <w:id w:val="28543227"/>
          <w:placeholder>
            <w:docPart w:val="DefaultPlaceholder_-1854013440"/>
          </w:placeholder>
        </w:sdtPr>
        <w:sdtEndPr>
          <w:rPr>
            <w:rFonts w:cstheme="minorBidi"/>
          </w:rPr>
        </w:sdtEndPr>
        <w:sdtContent>
          <w:r w:rsidR="0055141B">
            <w:rPr>
              <w:rFonts w:eastAsia="Times New Roman"/>
            </w:rPr>
            <w:t xml:space="preserve">(Baratchi </w:t>
          </w:r>
          <w:r w:rsidR="0055141B">
            <w:rPr>
              <w:rFonts w:eastAsia="Times New Roman"/>
              <w:i/>
              <w:iCs/>
            </w:rPr>
            <w:t>et al.</w:t>
          </w:r>
          <w:r w:rsidR="0055141B">
            <w:rPr>
              <w:rFonts w:eastAsia="Times New Roman"/>
            </w:rPr>
            <w:t xml:space="preserve"> 2013; Hüppop </w:t>
          </w:r>
          <w:r w:rsidR="0055141B">
            <w:rPr>
              <w:rFonts w:eastAsia="Times New Roman"/>
              <w:i/>
              <w:iCs/>
            </w:rPr>
            <w:t>et al.</w:t>
          </w:r>
          <w:r w:rsidR="0055141B">
            <w:rPr>
              <w:rFonts w:eastAsia="Times New Roman"/>
            </w:rPr>
            <w:t xml:space="preserve"> 2019; Lahoz-Monfort &amp; Magrath 2021)</w:t>
          </w:r>
        </w:sdtContent>
      </w:sdt>
      <w:r w:rsidRPr="0CCBBC1C">
        <w:rPr>
          <w:rFonts w:cs="Times New Roman"/>
        </w:rPr>
        <w:t xml:space="preserve">. For example, by looking at the frequency shift from the transmitted signal to the received signal, pulse Doppler radars can provide information about the biomass, location, velocity, and nature of moving birds </w:t>
      </w:r>
      <w:sdt>
        <w:sdtPr>
          <w:rPr>
            <w:rFonts w:cs="Times New Roman"/>
          </w:rPr>
          <w:tag w:val="MENDELEY_CITATION_v3_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"/>
          <w:id w:val="950901890"/>
          <w:placeholder>
            <w:docPart w:val="DefaultPlaceholder_-1854013440"/>
          </w:placeholder>
        </w:sdtPr>
        <w:sdtEndPr>
          <w:rPr>
            <w:rFonts w:cstheme="minorBidi"/>
          </w:rPr>
        </w:sdtEndPr>
        <w:sdtContent>
          <w:r w:rsidR="0055141B">
            <w:rPr>
              <w:rFonts w:eastAsia="Times New Roman"/>
            </w:rPr>
            <w:t xml:space="preserve">(Zaugg </w:t>
          </w:r>
          <w:r w:rsidR="0055141B">
            <w:rPr>
              <w:rFonts w:eastAsia="Times New Roman"/>
              <w:i/>
              <w:iCs/>
            </w:rPr>
            <w:t>et al.</w:t>
          </w:r>
          <w:r w:rsidR="0055141B">
            <w:rPr>
              <w:rFonts w:eastAsia="Times New Roman"/>
            </w:rPr>
            <w:t xml:space="preserve"> 2008)</w:t>
          </w:r>
        </w:sdtContent>
      </w:sdt>
      <w:r w:rsidRPr="00C12235">
        <w:rPr>
          <w:rFonts w:cs="Times New Roman"/>
          <w:lang w:val="en-US"/>
        </w:rPr>
        <w:t xml:space="preserve">, fishes </w:t>
      </w:r>
      <w:sdt>
        <w:sdtPr>
          <w:rPr>
            <w:rFonts w:cs="Times New Roman"/>
            <w:lang w:val="fr-FR"/>
          </w:rPr>
          <w:tag w:val="MENDELEY_CITATION_v3_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"/>
          <w:id w:val="-2035418779"/>
          <w:placeholder>
            <w:docPart w:val="DefaultPlaceholder_-1854013440"/>
          </w:placeholder>
        </w:sdtPr>
        <w:sdtEndPr>
          <w:rPr>
            <w:rFonts w:cstheme="minorBidi"/>
            <w:lang w:val="en-GB"/>
          </w:rPr>
        </w:sdtEndPr>
        <w:sdtContent>
          <w:r w:rsidR="0055141B">
            <w:rPr>
              <w:rFonts w:eastAsia="Times New Roman"/>
            </w:rPr>
            <w:t xml:space="preserve">(Benoit-Bird </w:t>
          </w:r>
          <w:r w:rsidR="0055141B">
            <w:rPr>
              <w:rFonts w:eastAsia="Times New Roman"/>
              <w:i/>
              <w:iCs/>
            </w:rPr>
            <w:t>et al.</w:t>
          </w:r>
          <w:r w:rsidR="0055141B">
            <w:rPr>
              <w:rFonts w:eastAsia="Times New Roman"/>
            </w:rPr>
            <w:t xml:space="preserve"> 2003)</w:t>
          </w:r>
        </w:sdtContent>
      </w:sdt>
      <w:r w:rsidRPr="00C12235">
        <w:rPr>
          <w:rFonts w:cs="Times New Roman"/>
          <w:lang w:val="en-US"/>
        </w:rPr>
        <w:t xml:space="preserve">, insects </w:t>
      </w:r>
      <w:sdt>
        <w:sdtPr>
          <w:rPr>
            <w:rFonts w:cs="Times New Roman"/>
            <w:lang w:val="fr-FR"/>
          </w:rPr>
          <w:tag w:val="MENDELEY_CITATION_v3_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"/>
          <w:id w:val="1915439159"/>
          <w:placeholder>
            <w:docPart w:val="DefaultPlaceholder_-1854013440"/>
          </w:placeholder>
        </w:sdtPr>
        <w:sdtEndPr>
          <w:rPr>
            <w:rFonts w:cstheme="minorBidi"/>
            <w:lang w:val="en-GB"/>
          </w:rPr>
        </w:sdtEndPr>
        <w:sdtContent>
          <w:r w:rsidR="0055141B">
            <w:rPr>
              <w:rFonts w:eastAsia="Times New Roman"/>
            </w:rPr>
            <w:t xml:space="preserve">(Hu </w:t>
          </w:r>
          <w:r w:rsidR="0055141B">
            <w:rPr>
              <w:rFonts w:eastAsia="Times New Roman"/>
              <w:i/>
              <w:iCs/>
            </w:rPr>
            <w:t>et al.</w:t>
          </w:r>
          <w:r w:rsidR="0055141B">
            <w:rPr>
              <w:rFonts w:eastAsia="Times New Roman"/>
            </w:rPr>
            <w:t xml:space="preserve"> 2016)</w:t>
          </w:r>
        </w:sdtContent>
      </w:sdt>
      <w:r w:rsidRPr="00C12235">
        <w:rPr>
          <w:rFonts w:cs="Times New Roman"/>
          <w:lang w:val="en-US"/>
        </w:rPr>
        <w:t xml:space="preserve">, and marine mammals </w:t>
      </w:r>
      <w:sdt>
        <w:sdtPr>
          <w:rPr>
            <w:rFonts w:cs="Times New Roman"/>
            <w:lang w:val="fr-FR"/>
          </w:rPr>
          <w:tag w:val="MENDELEY_CITATION_v3_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"/>
          <w:id w:val="1130672253"/>
          <w:placeholder>
            <w:docPart w:val="DefaultPlaceholder_-1854013440"/>
          </w:placeholder>
        </w:sdtPr>
        <w:sdtEndPr>
          <w:rPr>
            <w:rFonts w:cstheme="minorBidi"/>
            <w:lang w:val="en-GB"/>
          </w:rPr>
        </w:sdtEndPr>
        <w:sdtContent>
          <w:r w:rsidR="0055141B">
            <w:rPr>
              <w:rFonts w:eastAsia="Times New Roman"/>
            </w:rPr>
            <w:t xml:space="preserve">(DeProspo </w:t>
          </w:r>
          <w:r w:rsidR="0055141B">
            <w:rPr>
              <w:rFonts w:eastAsia="Times New Roman"/>
              <w:i/>
              <w:iCs/>
            </w:rPr>
            <w:t>et al.</w:t>
          </w:r>
          <w:r w:rsidR="0055141B">
            <w:rPr>
              <w:rFonts w:eastAsia="Times New Roman"/>
            </w:rPr>
            <w:t xml:space="preserve"> 2004)</w:t>
          </w:r>
        </w:sdtContent>
      </w:sdt>
      <w:r w:rsidRPr="00C12235">
        <w:rPr>
          <w:rFonts w:cs="Times New Roman"/>
          <w:lang w:val="en-US"/>
        </w:rPr>
        <w:t xml:space="preserve">. </w:t>
      </w:r>
      <w:r w:rsidRPr="0CCBBC1C">
        <w:rPr>
          <w:rFonts w:cs="Times New Roman"/>
        </w:rPr>
        <w:t xml:space="preserve">Most radars operate on frequency/wavelength ranges that can penetrate the barriers affecting typical optical sensors. As such, radar technologies </w:t>
      </w:r>
      <w:r w:rsidR="00B41B83">
        <w:rPr>
          <w:rFonts w:cs="Times New Roman"/>
        </w:rPr>
        <w:t xml:space="preserve">are </w:t>
      </w:r>
      <w:r w:rsidRPr="0CCBBC1C">
        <w:rPr>
          <w:rFonts w:cs="Times New Roman"/>
        </w:rPr>
        <w:t>particularly adapted to long distance monitoring of flying animals or organisms in the open ocean</w:t>
      </w:r>
      <w:r w:rsidR="00B41B83">
        <w:rPr>
          <w:rFonts w:cs="Times New Roman"/>
        </w:rPr>
        <w:t>,</w:t>
      </w:r>
      <w:r w:rsidRPr="0CCBBC1C">
        <w:rPr>
          <w:rFonts w:cs="Times New Roman"/>
        </w:rPr>
        <w:t xml:space="preserve"> </w:t>
      </w:r>
      <w:r w:rsidR="00887530">
        <w:rPr>
          <w:rFonts w:cs="Times New Roman"/>
        </w:rPr>
        <w:t xml:space="preserve">but often at low taxonomic resolution </w:t>
      </w:r>
      <w:sdt>
        <w:sdtPr>
          <w:rPr>
            <w:rFonts w:cs="Times New Roman"/>
          </w:rPr>
          <w:tag w:val="MENDELEY_CITATION_v3_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"/>
          <w:id w:val="431093643"/>
          <w:placeholder>
            <w:docPart w:val="DefaultPlaceholder_-1854013440"/>
          </w:placeholder>
        </w:sdtPr>
        <w:sdtEndPr/>
        <w:sdtContent>
          <w:r w:rsidR="0055141B">
            <w:rPr>
              <w:rFonts w:eastAsia="Times New Roman"/>
            </w:rPr>
            <w:t xml:space="preserve">(Hüppop </w:t>
          </w:r>
          <w:r w:rsidR="0055141B">
            <w:rPr>
              <w:rFonts w:eastAsia="Times New Roman"/>
              <w:i/>
              <w:iCs/>
            </w:rPr>
            <w:t>et al.</w:t>
          </w:r>
          <w:r w:rsidR="0055141B">
            <w:rPr>
              <w:rFonts w:eastAsia="Times New Roman"/>
            </w:rPr>
            <w:t xml:space="preserve"> 2019)</w:t>
          </w:r>
        </w:sdtContent>
      </w:sdt>
      <w:r w:rsidR="00527B6F">
        <w:rPr>
          <w:rFonts w:cs="Times New Roman"/>
        </w:rPr>
        <w:t xml:space="preserve"> </w:t>
      </w:r>
      <w:r w:rsidRPr="0CCBBC1C">
        <w:rPr>
          <w:rFonts w:cs="Times New Roman"/>
        </w:rPr>
        <w:t>(Figure 2).</w:t>
      </w:r>
    </w:p>
    <w:p w14:paraId="64679666" w14:textId="77777777" w:rsidR="004169C1" w:rsidRDefault="004169C1" w:rsidP="004169C1"/>
    <w:p w14:paraId="1044AEFE" w14:textId="54567079" w:rsidR="005244AC" w:rsidRPr="00DB7FAE" w:rsidRDefault="000A3CE8" w:rsidP="000A3CE8">
      <w:pPr>
        <w:pStyle w:val="Heading2"/>
        <w:numPr>
          <w:ilvl w:val="1"/>
          <w:numId w:val="20"/>
        </w:numPr>
      </w:pPr>
      <w:r>
        <w:t xml:space="preserve"> </w:t>
      </w:r>
      <w:r w:rsidR="004B50B9">
        <w:t>Automated monitoring at scale</w:t>
      </w:r>
    </w:p>
    <w:p w14:paraId="35FA02E4" w14:textId="2BC12116" w:rsidR="005244AC" w:rsidRDefault="005244AC" w:rsidP="3442CDA7">
      <w:pPr>
        <w:rPr>
          <w:rFonts w:cs="Times New Roman"/>
        </w:rPr>
      </w:pPr>
      <w:r w:rsidRPr="0CCBBC1C">
        <w:rPr>
          <w:rFonts w:cs="Times New Roman"/>
        </w:rPr>
        <w:t>The sensing devices introduced so far can either: (i) be deployed locally and individually to monitor a single area; (ii) be assembled in a network with other similar sensors to cover larger areas; or (iii) be mounted on moving devices (e.g., vehicles) to navigate along larger scale transects</w:t>
      </w:r>
      <w:r w:rsidR="00697287">
        <w:rPr>
          <w:rFonts w:cs="Times New Roman"/>
        </w:rPr>
        <w:t xml:space="preserve">. </w:t>
      </w:r>
      <w:r w:rsidRPr="0CCBBC1C">
        <w:rPr>
          <w:rFonts w:cs="Times New Roman"/>
        </w:rPr>
        <w:t xml:space="preserve">By transmitting their respective signals over long distances, single sonars and radars usually cover large areas. These technologies are often fixed, and single units can detect the </w:t>
      </w:r>
      <w:r w:rsidRPr="0CCBBC1C">
        <w:rPr>
          <w:rFonts w:cs="Times New Roman"/>
        </w:rPr>
        <w:lastRenderedPageBreak/>
        <w:t xml:space="preserve">presence of living organisms thousands of meters away for sonars and up to the continental scale for some radars </w:t>
      </w:r>
      <w:sdt>
        <w:sdtPr>
          <w:rPr>
            <w:rFonts w:cs="Times New Roman"/>
          </w:rPr>
          <w:tag w:val="MENDELEY_CITATION_v3_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"/>
          <w:id w:val="1633753744"/>
          <w:placeholder>
            <w:docPart w:val="DefaultPlaceholder_-1854013440"/>
          </w:placeholder>
        </w:sdtPr>
        <w:sdtEndPr>
          <w:rPr>
            <w:rFonts w:cstheme="minorBidi"/>
          </w:rPr>
        </w:sdtEndPr>
        <w:sdtContent>
          <w:r w:rsidR="0055141B">
            <w:rPr>
              <w:rFonts w:eastAsia="Times New Roman"/>
            </w:rPr>
            <w:t xml:space="preserve">(Benoit-Bird &amp; Lawson 2016; Hüppop </w:t>
          </w:r>
          <w:r w:rsidR="0055141B">
            <w:rPr>
              <w:rFonts w:eastAsia="Times New Roman"/>
              <w:i/>
              <w:iCs/>
            </w:rPr>
            <w:t>et al.</w:t>
          </w:r>
          <w:r w:rsidR="0055141B">
            <w:rPr>
              <w:rFonts w:eastAsia="Times New Roman"/>
            </w:rPr>
            <w:t xml:space="preserve"> 2019)</w:t>
          </w:r>
        </w:sdtContent>
      </w:sdt>
      <w:r w:rsidRPr="0CCBBC1C">
        <w:rPr>
          <w:rFonts w:cs="Times New Roman"/>
        </w:rPr>
        <w:t xml:space="preserve">. In contrast, the spatial range of most microphones, hydrophones, geophones, and cameras is much more limited, from a few centimetres to a few kilometres. Generally, deploying these sensing devices in single and stationary recording stations is sufficient to monitor populations and communities of small body sizes such as ciliates in microcosms </w:t>
      </w:r>
      <w:sdt>
        <w:sdtPr>
          <w:rPr>
            <w:rFonts w:cs="Times New Roman"/>
          </w:rPr>
          <w:tag w:val="MENDELEY_CITATION_v3_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"/>
          <w:id w:val="-1614204007"/>
          <w:placeholder>
            <w:docPart w:val="DefaultPlaceholder_-1854013440"/>
          </w:placeholder>
        </w:sdtPr>
        <w:sdtEndPr>
          <w:rPr>
            <w:rFonts w:cstheme="minorBidi"/>
          </w:rPr>
        </w:sdtEndPr>
        <w:sdtContent>
          <w:r w:rsidR="0055141B">
            <w:rPr>
              <w:rFonts w:eastAsia="Times New Roman"/>
            </w:rPr>
            <w:t>(Pennekamp &amp; Schtickzelle 2013)</w:t>
          </w:r>
        </w:sdtContent>
      </w:sdt>
      <w:r w:rsidRPr="0CCBBC1C">
        <w:rPr>
          <w:rFonts w:cs="Times New Roman"/>
        </w:rPr>
        <w:t xml:space="preserve">, insect colonies </w:t>
      </w:r>
      <w:sdt>
        <w:sdtPr>
          <w:rPr>
            <w:rFonts w:cs="Times New Roman"/>
          </w:rPr>
          <w:tag w:val="MENDELEY_CITATION_v3_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"/>
          <w:id w:val="418988793"/>
          <w:placeholder>
            <w:docPart w:val="DefaultPlaceholder_-1854013440"/>
          </w:placeholder>
        </w:sdtPr>
        <w:sdtEndPr>
          <w:rPr>
            <w:rFonts w:cstheme="minorBidi"/>
          </w:rPr>
        </w:sdtEndPr>
        <w:sdtContent>
          <w:r w:rsidR="0055141B">
            <w:rPr>
              <w:rFonts w:eastAsia="Times New Roman"/>
            </w:rPr>
            <w:t xml:space="preserve">(Tashakkori </w:t>
          </w:r>
          <w:r w:rsidR="0055141B">
            <w:rPr>
              <w:rFonts w:eastAsia="Times New Roman"/>
              <w:i/>
              <w:iCs/>
            </w:rPr>
            <w:t>et al.</w:t>
          </w:r>
          <w:r w:rsidR="0055141B">
            <w:rPr>
              <w:rFonts w:eastAsia="Times New Roman"/>
            </w:rPr>
            <w:t xml:space="preserve"> 2017)</w:t>
          </w:r>
        </w:sdtContent>
      </w:sdt>
      <w:r w:rsidRPr="0CCBBC1C">
        <w:rPr>
          <w:rFonts w:cs="Times New Roman"/>
        </w:rPr>
        <w:t xml:space="preserve">, or species with clumped distribution patterns such as demersal fishes and small range singing birds </w:t>
      </w:r>
      <w:sdt>
        <w:sdtPr>
          <w:rPr>
            <w:rFonts w:cs="Times New Roman"/>
          </w:rPr>
          <w:tag w:val="MENDELEY_CITATION_v3_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"/>
          <w:id w:val="-1377394032"/>
          <w:placeholder>
            <w:docPart w:val="DefaultPlaceholder_-1854013440"/>
          </w:placeholder>
        </w:sdtPr>
        <w:sdtEndPr>
          <w:rPr>
            <w:rFonts w:cstheme="minorBidi"/>
          </w:rPr>
        </w:sdtEndPr>
        <w:sdtContent>
          <w:r w:rsidR="0055141B">
            <w:rPr>
              <w:rFonts w:eastAsia="Times New Roman"/>
            </w:rPr>
            <w:t xml:space="preserve">(Frommolt 2017; Desjonquères </w:t>
          </w:r>
          <w:r w:rsidR="0055141B">
            <w:rPr>
              <w:rFonts w:eastAsia="Times New Roman"/>
              <w:i/>
              <w:iCs/>
            </w:rPr>
            <w:t>et al.</w:t>
          </w:r>
          <w:r w:rsidR="0055141B">
            <w:rPr>
              <w:rFonts w:eastAsia="Times New Roman"/>
            </w:rPr>
            <w:t xml:space="preserve"> 2020)</w:t>
          </w:r>
        </w:sdtContent>
      </w:sdt>
      <w:r w:rsidRPr="0CCBBC1C">
        <w:rPr>
          <w:rFonts w:cs="Times New Roman"/>
        </w:rPr>
        <w:t xml:space="preserve">. When </w:t>
      </w:r>
      <w:r w:rsidR="003D6B55">
        <w:rPr>
          <w:rFonts w:cs="Times New Roman"/>
        </w:rPr>
        <w:t>aiming at</w:t>
      </w:r>
      <w:r w:rsidRPr="0CCBBC1C">
        <w:rPr>
          <w:rFonts w:cs="Times New Roman"/>
        </w:rPr>
        <w:t xml:space="preserve"> monitor</w:t>
      </w:r>
      <w:r w:rsidR="003D6B55">
        <w:rPr>
          <w:rFonts w:cs="Times New Roman"/>
        </w:rPr>
        <w:t>ing</w:t>
      </w:r>
      <w:r w:rsidRPr="0CCBBC1C">
        <w:rPr>
          <w:rFonts w:cs="Times New Roman"/>
        </w:rPr>
        <w:t xml:space="preserve"> communities at a specific place (e.g., wildlife crossing structures and fish aggregating devices), rather than exploring the whole species distribution, single stationary recording units are also appropriate </w:t>
      </w:r>
      <w:sdt>
        <w:sdtPr>
          <w:rPr>
            <w:rFonts w:cs="Times New Roman"/>
          </w:rPr>
          <w:tag w:val="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"/>
          <w:id w:val="154039777"/>
          <w:placeholder>
            <w:docPart w:val="DefaultPlaceholder_-1854013440"/>
          </w:placeholder>
        </w:sdtPr>
        <w:sdtEndPr>
          <w:rPr>
            <w:rFonts w:cstheme="minorBidi"/>
          </w:rPr>
        </w:sdtEndPr>
        <w:sdtContent>
          <w:r w:rsidR="0055141B">
            <w:rPr>
              <w:rFonts w:eastAsia="Times New Roman"/>
            </w:rPr>
            <w:t xml:space="preserve">(Ford </w:t>
          </w:r>
          <w:r w:rsidR="0055141B">
            <w:rPr>
              <w:rFonts w:eastAsia="Times New Roman"/>
              <w:i/>
              <w:iCs/>
            </w:rPr>
            <w:t>et al.</w:t>
          </w:r>
          <w:r w:rsidR="0055141B">
            <w:rPr>
              <w:rFonts w:eastAsia="Times New Roman"/>
            </w:rPr>
            <w:t xml:space="preserve"> 2009; Pomezanski &amp; Bennett 2018; Brehmer </w:t>
          </w:r>
          <w:r w:rsidR="0055141B">
            <w:rPr>
              <w:rFonts w:eastAsia="Times New Roman"/>
              <w:i/>
              <w:iCs/>
            </w:rPr>
            <w:t>et al.</w:t>
          </w:r>
          <w:r w:rsidR="0055141B">
            <w:rPr>
              <w:rFonts w:eastAsia="Times New Roman"/>
            </w:rPr>
            <w:t xml:space="preserve"> 2019; Fischer </w:t>
          </w:r>
          <w:r w:rsidR="0055141B">
            <w:rPr>
              <w:rFonts w:eastAsia="Times New Roman"/>
              <w:i/>
              <w:iCs/>
            </w:rPr>
            <w:t>et al.</w:t>
          </w:r>
          <w:r w:rsidR="0055141B">
            <w:rPr>
              <w:rFonts w:eastAsia="Times New Roman"/>
            </w:rPr>
            <w:t xml:space="preserve"> 2020)</w:t>
          </w:r>
        </w:sdtContent>
      </w:sdt>
      <w:r w:rsidRPr="0CCBBC1C">
        <w:rPr>
          <w:rFonts w:cs="Times New Roman"/>
        </w:rPr>
        <w:t xml:space="preserve">. </w:t>
      </w:r>
      <w:r w:rsidR="002F2792">
        <w:rPr>
          <w:rFonts w:cs="Times New Roman"/>
        </w:rPr>
        <w:t xml:space="preserve">In contrast, when aiming at </w:t>
      </w:r>
      <w:r w:rsidRPr="0CCBBC1C">
        <w:rPr>
          <w:rFonts w:cs="Times New Roman"/>
        </w:rPr>
        <w:t>monitor</w:t>
      </w:r>
      <w:r w:rsidR="002F2792">
        <w:rPr>
          <w:rFonts w:cs="Times New Roman"/>
        </w:rPr>
        <w:t>ing</w:t>
      </w:r>
      <w:r w:rsidRPr="0CCBBC1C">
        <w:rPr>
          <w:rFonts w:cs="Times New Roman"/>
        </w:rPr>
        <w:t xml:space="preserve"> living organisms with larger home ranges, sensing devices can be assembled in networks (e.g., along transect</w:t>
      </w:r>
      <w:r w:rsidR="002F2792">
        <w:rPr>
          <w:rFonts w:cs="Times New Roman"/>
        </w:rPr>
        <w:t>s</w:t>
      </w:r>
      <w:r w:rsidRPr="0CCBBC1C">
        <w:rPr>
          <w:rFonts w:cs="Times New Roman"/>
        </w:rPr>
        <w:t xml:space="preserve"> or within grid framework</w:t>
      </w:r>
      <w:r w:rsidR="002F2792">
        <w:rPr>
          <w:rFonts w:cs="Times New Roman"/>
        </w:rPr>
        <w:t>s</w:t>
      </w:r>
      <w:r w:rsidRPr="0CCBBC1C">
        <w:rPr>
          <w:rFonts w:cs="Times New Roman"/>
        </w:rPr>
        <w:t xml:space="preserve">). </w:t>
      </w:r>
      <w:r w:rsidR="00246F6D">
        <w:rPr>
          <w:rFonts w:cs="Times New Roman"/>
        </w:rPr>
        <w:t xml:space="preserve">Sensor </w:t>
      </w:r>
      <w:r w:rsidRPr="0CCBBC1C">
        <w:rPr>
          <w:rFonts w:cs="Times New Roman"/>
        </w:rPr>
        <w:t xml:space="preserve">networks such as microphone arrays </w:t>
      </w:r>
      <w:r w:rsidR="00246F6D">
        <w:rPr>
          <w:rFonts w:cs="Times New Roman"/>
        </w:rPr>
        <w:t>can</w:t>
      </w:r>
      <w:r w:rsidRPr="0CCBBC1C">
        <w:rPr>
          <w:rFonts w:cs="Times New Roman"/>
        </w:rPr>
        <w:t xml:space="preserve"> locate vocalizing animals by comparing the signal reception timing at the different recorders </w:t>
      </w:r>
      <w:sdt>
        <w:sdtPr>
          <w:rPr>
            <w:rFonts w:cs="Times New Roman"/>
          </w:rPr>
          <w:tag w:val="MENDELEY_CITATION_v3_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"/>
          <w:id w:val="414900478"/>
          <w:placeholder>
            <w:docPart w:val="DefaultPlaceholder_-1854013440"/>
          </w:placeholder>
        </w:sdtPr>
        <w:sdtEndPr>
          <w:rPr>
            <w:rFonts w:cstheme="minorBidi"/>
          </w:rPr>
        </w:sdtEndPr>
        <w:sdtContent>
          <w:r w:rsidR="0055141B">
            <w:rPr>
              <w:rFonts w:eastAsia="Times New Roman"/>
            </w:rPr>
            <w:t xml:space="preserve">(Sethi </w:t>
          </w:r>
          <w:r w:rsidR="0055141B">
            <w:rPr>
              <w:rFonts w:eastAsia="Times New Roman"/>
              <w:i/>
              <w:iCs/>
            </w:rPr>
            <w:t>et al.</w:t>
          </w:r>
          <w:r w:rsidR="0055141B">
            <w:rPr>
              <w:rFonts w:eastAsia="Times New Roman"/>
            </w:rPr>
            <w:t xml:space="preserve"> 2020; Verreycken </w:t>
          </w:r>
          <w:r w:rsidR="0055141B">
            <w:rPr>
              <w:rFonts w:eastAsia="Times New Roman"/>
              <w:i/>
              <w:iCs/>
            </w:rPr>
            <w:t>et al.</w:t>
          </w:r>
          <w:r w:rsidR="0055141B">
            <w:rPr>
              <w:rFonts w:eastAsia="Times New Roman"/>
            </w:rPr>
            <w:t xml:space="preserve"> 2021)</w:t>
          </w:r>
        </w:sdtContent>
      </w:sdt>
      <w:r w:rsidRPr="0CCBBC1C">
        <w:rPr>
          <w:rFonts w:cs="Times New Roman"/>
        </w:rPr>
        <w:t xml:space="preserve">. In contrast, cameras have a greater directionality in their sensing, hence deploying numerous cameras in a network can increase the field-of-view coverage when </w:t>
      </w:r>
      <w:r w:rsidR="008C605F">
        <w:rPr>
          <w:rFonts w:cs="Times New Roman"/>
        </w:rPr>
        <w:t>being</w:t>
      </w:r>
      <w:r w:rsidRPr="0CCBBC1C">
        <w:rPr>
          <w:rFonts w:cs="Times New Roman"/>
        </w:rPr>
        <w:t xml:space="preserve"> oriented in different directions or placed at different locations </w:t>
      </w:r>
      <w:sdt>
        <w:sdtPr>
          <w:rPr>
            <w:rFonts w:cs="Times New Roman"/>
          </w:rPr>
          <w:tag w:val="MENDELEY_CITATION_v3_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"/>
          <w:id w:val="-727375447"/>
          <w:placeholder>
            <w:docPart w:val="DefaultPlaceholder_-1854013440"/>
          </w:placeholder>
        </w:sdtPr>
        <w:sdtEndPr>
          <w:rPr>
            <w:rFonts w:cstheme="minorBidi"/>
          </w:rPr>
        </w:sdtEndPr>
        <w:sdtContent>
          <w:r w:rsidR="0055141B">
            <w:rPr>
              <w:rFonts w:eastAsia="Times New Roman"/>
            </w:rPr>
            <w:t xml:space="preserve">(Steenweg </w:t>
          </w:r>
          <w:r w:rsidR="0055141B">
            <w:rPr>
              <w:rFonts w:eastAsia="Times New Roman"/>
              <w:i/>
              <w:iCs/>
            </w:rPr>
            <w:t>et al.</w:t>
          </w:r>
          <w:r w:rsidR="0055141B">
            <w:rPr>
              <w:rFonts w:eastAsia="Times New Roman"/>
            </w:rPr>
            <w:t xml:space="preserve"> 2017)</w:t>
          </w:r>
        </w:sdtContent>
      </w:sdt>
      <w:r w:rsidRPr="0CCBBC1C">
        <w:rPr>
          <w:rFonts w:cs="Times New Roman"/>
        </w:rPr>
        <w:t xml:space="preserve">. </w:t>
      </w:r>
      <w:r w:rsidR="008C605F">
        <w:rPr>
          <w:rFonts w:cs="Times New Roman"/>
        </w:rPr>
        <w:t>C</w:t>
      </w:r>
      <w:r w:rsidRPr="0CCBBC1C">
        <w:rPr>
          <w:rFonts w:cs="Times New Roman"/>
        </w:rPr>
        <w:t xml:space="preserve">amera sensor networks can also improve object detection, identification and measurement accuracy when multiple cameras record the same environment from different perspectives </w:t>
      </w:r>
      <w:sdt>
        <w:sdtPr>
          <w:rPr>
            <w:rFonts w:cs="Times New Roman"/>
          </w:rPr>
          <w:tag w:val="MENDELEY_CITATION_v3_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"/>
          <w:id w:val="-912380842"/>
          <w:placeholder>
            <w:docPart w:val="DefaultPlaceholder_-1854013440"/>
          </w:placeholder>
        </w:sdtPr>
        <w:sdtEndPr>
          <w:rPr>
            <w:rFonts w:cstheme="minorBidi"/>
          </w:rPr>
        </w:sdtEndPr>
        <w:sdtContent>
          <w:r w:rsidR="0055141B">
            <w:rPr>
              <w:rFonts w:eastAsia="Times New Roman"/>
            </w:rPr>
            <w:t xml:space="preserve">(Zhu </w:t>
          </w:r>
          <w:r w:rsidR="0055141B">
            <w:rPr>
              <w:rFonts w:eastAsia="Times New Roman"/>
              <w:i/>
              <w:iCs/>
            </w:rPr>
            <w:t>et al.</w:t>
          </w:r>
          <w:r w:rsidR="0055141B">
            <w:rPr>
              <w:rFonts w:eastAsia="Times New Roman"/>
            </w:rPr>
            <w:t xml:space="preserve"> 2021)</w:t>
          </w:r>
        </w:sdtContent>
      </w:sdt>
      <w:r w:rsidRPr="0CCBBC1C">
        <w:rPr>
          <w:rFonts w:cs="Times New Roman"/>
        </w:rPr>
        <w:t>. Sensor networks can also deploy diverse types of recorder</w:t>
      </w:r>
      <w:r w:rsidR="00AC3030">
        <w:rPr>
          <w:rFonts w:cs="Times New Roman"/>
        </w:rPr>
        <w:t>s</w:t>
      </w:r>
      <w:r w:rsidRPr="0CCBBC1C">
        <w:rPr>
          <w:rFonts w:cs="Times New Roman"/>
        </w:rPr>
        <w:t xml:space="preserve">, from the simple combination of infrared sensors and digital cameras found in camera traps </w:t>
      </w:r>
      <w:sdt>
        <w:sdtPr>
          <w:rPr>
            <w:rFonts w:cs="Times New Roman"/>
          </w:rPr>
          <w:tag w:val="MENDELEY_CITATION_v3_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"/>
          <w:id w:val="-1072342385"/>
          <w:placeholder>
            <w:docPart w:val="DefaultPlaceholder_-1854013440"/>
          </w:placeholder>
        </w:sdtPr>
        <w:sdtEndPr>
          <w:rPr>
            <w:rFonts w:cstheme="minorBidi"/>
          </w:rPr>
        </w:sdtEndPr>
        <w:sdtContent>
          <w:r w:rsidR="0055141B">
            <w:rPr>
              <w:rFonts w:eastAsia="Times New Roman"/>
            </w:rPr>
            <w:t xml:space="preserve">(Swann </w:t>
          </w:r>
          <w:r w:rsidR="0055141B">
            <w:rPr>
              <w:rFonts w:eastAsia="Times New Roman"/>
              <w:i/>
              <w:iCs/>
            </w:rPr>
            <w:t>et al.</w:t>
          </w:r>
          <w:r w:rsidR="0055141B">
            <w:rPr>
              <w:rFonts w:eastAsia="Times New Roman"/>
            </w:rPr>
            <w:t xml:space="preserve"> 2004)</w:t>
          </w:r>
        </w:sdtContent>
      </w:sdt>
      <w:r w:rsidRPr="0CCBBC1C">
        <w:rPr>
          <w:rFonts w:cs="Times New Roman"/>
        </w:rPr>
        <w:t xml:space="preserve">, to more elaborated multisensory devices used for bat monitoring </w:t>
      </w:r>
      <w:sdt>
        <w:sdtPr>
          <w:rPr>
            <w:rFonts w:cs="Times New Roman"/>
          </w:rPr>
          <w:tag w:val="MENDELEY_CITATION_v3_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"/>
          <w:id w:val="1534770582"/>
          <w:placeholder>
            <w:docPart w:val="DefaultPlaceholder_-1854013440"/>
          </w:placeholder>
        </w:sdtPr>
        <w:sdtEndPr>
          <w:rPr>
            <w:rFonts w:cstheme="minorBidi"/>
          </w:rPr>
        </w:sdtEndPr>
        <w:sdtContent>
          <w:r w:rsidR="0055141B">
            <w:rPr>
              <w:rFonts w:eastAsia="Times New Roman"/>
            </w:rPr>
            <w:t xml:space="preserve">(Gottwald </w:t>
          </w:r>
          <w:r w:rsidR="0055141B">
            <w:rPr>
              <w:rFonts w:eastAsia="Times New Roman"/>
              <w:i/>
              <w:iCs/>
            </w:rPr>
            <w:t>et al.</w:t>
          </w:r>
          <w:r w:rsidR="0055141B">
            <w:rPr>
              <w:rFonts w:eastAsia="Times New Roman"/>
            </w:rPr>
            <w:t xml:space="preserve"> 2021)</w:t>
          </w:r>
        </w:sdtContent>
      </w:sdt>
      <w:r w:rsidRPr="0CCBBC1C">
        <w:rPr>
          <w:rFonts w:cs="Times New Roman"/>
        </w:rPr>
        <w:t xml:space="preserve">. While being challenging to implement and fully automate, units </w:t>
      </w:r>
      <w:r w:rsidRPr="0CCBBC1C">
        <w:rPr>
          <w:rFonts w:cs="Times New Roman"/>
        </w:rPr>
        <w:lastRenderedPageBreak/>
        <w:t xml:space="preserve">that combine different sensing technologies often provide a more comprehensive and accurate picture of the </w:t>
      </w:r>
      <w:r w:rsidR="00492690">
        <w:rPr>
          <w:rFonts w:cs="Times New Roman"/>
        </w:rPr>
        <w:t xml:space="preserve">studied </w:t>
      </w:r>
      <w:r w:rsidRPr="0CCBBC1C">
        <w:rPr>
          <w:rFonts w:cs="Times New Roman"/>
        </w:rPr>
        <w:t xml:space="preserve">system </w:t>
      </w:r>
      <w:sdt>
        <w:sdtPr>
          <w:rPr>
            <w:rFonts w:cs="Times New Roman"/>
          </w:rPr>
          <w:tag w:val="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"/>
          <w:id w:val="1056813465"/>
          <w:placeholder>
            <w:docPart w:val="DefaultPlaceholder_-1854013440"/>
          </w:placeholder>
        </w:sdtPr>
        <w:sdtEndPr>
          <w:rPr>
            <w:rFonts w:cstheme="minorBidi"/>
          </w:rPr>
        </w:sdtEndPr>
        <w:sdtContent>
          <w:r w:rsidR="0055141B">
            <w:rPr>
              <w:rFonts w:eastAsia="Times New Roman"/>
            </w:rPr>
            <w:t xml:space="preserve">(Ireland </w:t>
          </w:r>
          <w:r w:rsidR="0055141B">
            <w:rPr>
              <w:rFonts w:eastAsia="Times New Roman"/>
              <w:i/>
              <w:iCs/>
            </w:rPr>
            <w:t>et al.</w:t>
          </w:r>
          <w:r w:rsidR="0055141B">
            <w:rPr>
              <w:rFonts w:eastAsia="Times New Roman"/>
            </w:rPr>
            <w:t xml:space="preserve"> 2019; Chapuis </w:t>
          </w:r>
          <w:r w:rsidR="0055141B">
            <w:rPr>
              <w:rFonts w:eastAsia="Times New Roman"/>
              <w:i/>
              <w:iCs/>
            </w:rPr>
            <w:t>et al.</w:t>
          </w:r>
          <w:r w:rsidR="0055141B">
            <w:rPr>
              <w:rFonts w:eastAsia="Times New Roman"/>
            </w:rPr>
            <w:t xml:space="preserve"> 2021; Wägele </w:t>
          </w:r>
          <w:r w:rsidR="0055141B">
            <w:rPr>
              <w:rFonts w:eastAsia="Times New Roman"/>
              <w:i/>
              <w:iCs/>
            </w:rPr>
            <w:t>et al.</w:t>
          </w:r>
          <w:r w:rsidR="0055141B">
            <w:rPr>
              <w:rFonts w:eastAsia="Times New Roman"/>
            </w:rPr>
            <w:t xml:space="preserve"> 2022)</w:t>
          </w:r>
        </w:sdtContent>
      </w:sdt>
      <w:r w:rsidRPr="0CCBBC1C">
        <w:rPr>
          <w:rFonts w:cs="Times New Roman"/>
        </w:rPr>
        <w:t xml:space="preserve">. When the price of the automatic recorder is prohibitive (e.g., high definition and hyperspectral cameras), deploying multiple units of them in a network may not be feasible. Instead, mounting such recorders on autonomous vehicles such as drones </w:t>
      </w:r>
      <w:sdt>
        <w:sdtPr>
          <w:rPr>
            <w:rFonts w:cs="Times New Roman"/>
          </w:rPr>
          <w:tag w:val="MENDELEY_CITATION_v3_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"/>
          <w:id w:val="-1167938230"/>
          <w:placeholder>
            <w:docPart w:val="DefaultPlaceholder_-1854013440"/>
          </w:placeholder>
        </w:sdtPr>
        <w:sdtEndPr>
          <w:rPr>
            <w:rFonts w:cstheme="minorBidi"/>
          </w:rPr>
        </w:sdtEndPr>
        <w:sdtContent>
          <w:r w:rsidR="0055141B">
            <w:rPr>
              <w:rFonts w:eastAsia="Times New Roman"/>
            </w:rPr>
            <w:t xml:space="preserve">(Gonzalez </w:t>
          </w:r>
          <w:r w:rsidR="0055141B">
            <w:rPr>
              <w:rFonts w:eastAsia="Times New Roman"/>
              <w:i/>
              <w:iCs/>
            </w:rPr>
            <w:t>et al.</w:t>
          </w:r>
          <w:r w:rsidR="0055141B">
            <w:rPr>
              <w:rFonts w:eastAsia="Times New Roman"/>
            </w:rPr>
            <w:t xml:space="preserve"> 2016; Corcoran </w:t>
          </w:r>
          <w:r w:rsidR="0055141B">
            <w:rPr>
              <w:rFonts w:eastAsia="Times New Roman"/>
              <w:i/>
              <w:iCs/>
            </w:rPr>
            <w:t>et al.</w:t>
          </w:r>
          <w:r w:rsidR="0055141B">
            <w:rPr>
              <w:rFonts w:eastAsia="Times New Roman"/>
            </w:rPr>
            <w:t xml:space="preserve"> 2021a)</w:t>
          </w:r>
        </w:sdtContent>
      </w:sdt>
      <w:r w:rsidRPr="0CCBBC1C">
        <w:rPr>
          <w:rFonts w:cs="Times New Roman"/>
        </w:rPr>
        <w:t xml:space="preserve">, oceanic gliders </w:t>
      </w:r>
      <w:sdt>
        <w:sdtPr>
          <w:rPr>
            <w:rFonts w:cs="Times New Roman"/>
          </w:rPr>
          <w:tag w:val="MENDELEY_CITATION_v3_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"/>
          <w:id w:val="1229346315"/>
          <w:placeholder>
            <w:docPart w:val="DefaultPlaceholder_-1854013440"/>
          </w:placeholder>
        </w:sdtPr>
        <w:sdtEndPr>
          <w:rPr>
            <w:rFonts w:cstheme="minorBidi"/>
          </w:rPr>
        </w:sdtEndPr>
        <w:sdtContent>
          <w:r w:rsidR="0055141B">
            <w:rPr>
              <w:rFonts w:eastAsia="Times New Roman"/>
            </w:rPr>
            <w:t xml:space="preserve">(Kowarski </w:t>
          </w:r>
          <w:r w:rsidR="0055141B">
            <w:rPr>
              <w:rFonts w:eastAsia="Times New Roman"/>
              <w:i/>
              <w:iCs/>
            </w:rPr>
            <w:t>et al.</w:t>
          </w:r>
          <w:r w:rsidR="0055141B">
            <w:rPr>
              <w:rFonts w:eastAsia="Times New Roman"/>
            </w:rPr>
            <w:t xml:space="preserve"> 2020)</w:t>
          </w:r>
        </w:sdtContent>
      </w:sdt>
      <w:r w:rsidRPr="0CCBBC1C">
        <w:rPr>
          <w:rFonts w:cs="Times New Roman"/>
        </w:rPr>
        <w:t xml:space="preserve">, satellites </w:t>
      </w:r>
      <w:sdt>
        <w:sdtPr>
          <w:rPr>
            <w:rFonts w:cs="Times New Roman"/>
          </w:rPr>
          <w:tag w:val="MENDELEY_CITATION_v3_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"/>
          <w:id w:val="546572562"/>
          <w:placeholder>
            <w:docPart w:val="DefaultPlaceholder_-1854013440"/>
          </w:placeholder>
        </w:sdtPr>
        <w:sdtEndPr>
          <w:rPr>
            <w:rFonts w:cstheme="minorBidi"/>
          </w:rPr>
        </w:sdtEndPr>
        <w:sdtContent>
          <w:r w:rsidR="0055141B">
            <w:rPr>
              <w:rFonts w:eastAsia="Times New Roman"/>
            </w:rPr>
            <w:t xml:space="preserve">(Fretwell </w:t>
          </w:r>
          <w:r w:rsidR="0055141B">
            <w:rPr>
              <w:rFonts w:eastAsia="Times New Roman"/>
              <w:i/>
              <w:iCs/>
            </w:rPr>
            <w:t>et al.</w:t>
          </w:r>
          <w:r w:rsidR="0055141B">
            <w:rPr>
              <w:rFonts w:eastAsia="Times New Roman"/>
            </w:rPr>
            <w:t xml:space="preserve"> 2017; LaRue </w:t>
          </w:r>
          <w:r w:rsidR="0055141B">
            <w:rPr>
              <w:rFonts w:eastAsia="Times New Roman"/>
              <w:i/>
              <w:iCs/>
            </w:rPr>
            <w:t>et al.</w:t>
          </w:r>
          <w:r w:rsidR="0055141B">
            <w:rPr>
              <w:rFonts w:eastAsia="Times New Roman"/>
            </w:rPr>
            <w:t xml:space="preserve"> 2017)</w:t>
          </w:r>
        </w:sdtContent>
      </w:sdt>
      <w:r w:rsidR="005216C2">
        <w:t>, or terrestrial</w:t>
      </w:r>
      <w:r w:rsidRPr="0CCBBC1C">
        <w:rPr>
          <w:rFonts w:cs="Times New Roman"/>
        </w:rPr>
        <w:t xml:space="preserve"> robots </w:t>
      </w:r>
      <w:sdt>
        <w:sdtPr>
          <w:rPr>
            <w:rFonts w:cs="Times New Roman"/>
          </w:rPr>
          <w:tag w:val="MENDELEY_CITATION_v3_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"/>
          <w:id w:val="1927065662"/>
          <w:placeholder>
            <w:docPart w:val="DefaultPlaceholder_-1854013440"/>
          </w:placeholder>
        </w:sdtPr>
        <w:sdtEndPr>
          <w:rPr>
            <w:rFonts w:cstheme="minorBidi"/>
          </w:rPr>
        </w:sdtEndPr>
        <w:sdtContent>
          <w:r w:rsidR="0055141B">
            <w:rPr>
              <w:rFonts w:eastAsia="Times New Roman"/>
            </w:rPr>
            <w:t xml:space="preserve">(Bietresato </w:t>
          </w:r>
          <w:r w:rsidR="0055141B">
            <w:rPr>
              <w:rFonts w:eastAsia="Times New Roman"/>
              <w:i/>
              <w:iCs/>
            </w:rPr>
            <w:t>et al.</w:t>
          </w:r>
          <w:r w:rsidR="0055141B">
            <w:rPr>
              <w:rFonts w:eastAsia="Times New Roman"/>
            </w:rPr>
            <w:t xml:space="preserve"> 2016)</w:t>
          </w:r>
        </w:sdtContent>
      </w:sdt>
      <w:r w:rsidR="00A7687B">
        <w:rPr>
          <w:rFonts w:cs="Times New Roman"/>
        </w:rPr>
        <w:t xml:space="preserve"> </w:t>
      </w:r>
      <w:r w:rsidR="00E83762">
        <w:rPr>
          <w:rFonts w:cs="Times New Roman"/>
        </w:rPr>
        <w:t xml:space="preserve">offers opportunities to automate </w:t>
      </w:r>
      <w:r w:rsidR="00560A58">
        <w:rPr>
          <w:rFonts w:cs="Times New Roman"/>
        </w:rPr>
        <w:t>ecological monitoring</w:t>
      </w:r>
      <w:r w:rsidRPr="0CCBBC1C">
        <w:rPr>
          <w:rFonts w:cs="Times New Roman"/>
        </w:rPr>
        <w:t xml:space="preserve"> over large spatial scales.</w:t>
      </w:r>
    </w:p>
    <w:p w14:paraId="684ADB48" w14:textId="66907B37" w:rsidR="005244AC" w:rsidRDefault="005244AC" w:rsidP="00220B78">
      <w:pPr>
        <w:ind w:firstLine="360"/>
        <w:rPr>
          <w:rFonts w:cs="Times New Roman"/>
        </w:rPr>
      </w:pPr>
      <w:r w:rsidRPr="0CCBBC1C">
        <w:rPr>
          <w:rFonts w:cs="Times New Roman"/>
        </w:rPr>
        <w:t xml:space="preserve">A major challenge during automated monitoring of ecosystems involves the temporal scales and resolutions over which they must be observed. </w:t>
      </w:r>
      <w:r w:rsidR="002A2276" w:rsidRPr="0CCBBC1C">
        <w:rPr>
          <w:rFonts w:cs="Times New Roman"/>
        </w:rPr>
        <w:t>Long-time</w:t>
      </w:r>
      <w:r w:rsidRPr="0CCBBC1C">
        <w:rPr>
          <w:rFonts w:cs="Times New Roman"/>
        </w:rPr>
        <w:t xml:space="preserve"> windows are particularly important when collecting data regarding the dynamic nature of population sizes or seasonal phenology. On the other hand, monitoring individual behaviours and interactions requires large amounts of data to be collected during small time windows. By linking recording devices to power sources such as solar panels and small wind turbines, it is possible to extend their lifetime </w:t>
      </w:r>
      <w:sdt>
        <w:sdtPr>
          <w:rPr>
            <w:rFonts w:cs="Times New Roman"/>
          </w:rPr>
          <w:tag w:val="MENDELEY_CITATION_v3_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"/>
          <w:id w:val="-183205765"/>
          <w:placeholder>
            <w:docPart w:val="DefaultPlaceholder_-1854013440"/>
          </w:placeholder>
        </w:sdtPr>
        <w:sdtEndPr>
          <w:rPr>
            <w:rFonts w:cstheme="minorBidi"/>
          </w:rPr>
        </w:sdtEndPr>
        <w:sdtContent>
          <w:r w:rsidR="0055141B">
            <w:rPr>
              <w:rFonts w:eastAsia="Times New Roman"/>
            </w:rPr>
            <w:t xml:space="preserve">(Sethi </w:t>
          </w:r>
          <w:r w:rsidR="0055141B">
            <w:rPr>
              <w:rFonts w:eastAsia="Times New Roman"/>
              <w:i/>
              <w:iCs/>
            </w:rPr>
            <w:t>et al.</w:t>
          </w:r>
          <w:r w:rsidR="0055141B">
            <w:rPr>
              <w:rFonts w:eastAsia="Times New Roman"/>
            </w:rPr>
            <w:t xml:space="preserve"> 2018)</w:t>
          </w:r>
        </w:sdtContent>
      </w:sdt>
      <w:r w:rsidRPr="0CCBBC1C">
        <w:rPr>
          <w:rFonts w:cs="Times New Roman"/>
        </w:rPr>
        <w:t>, but these solutions are not applicable in every context, and can increase the operational costs and feasibility of the monitoring program. One way to expand the lifetime of automatic recorders with a limited and finite power supply (e.g., non-rechargeable battery) is to integrate on-board processing of data from low</w:t>
      </w:r>
      <w:r w:rsidR="00E004D1">
        <w:rPr>
          <w:rFonts w:cs="Times New Roman"/>
        </w:rPr>
        <w:t>-</w:t>
      </w:r>
      <w:r w:rsidRPr="0CCBBC1C">
        <w:rPr>
          <w:rFonts w:cs="Times New Roman"/>
        </w:rPr>
        <w:t xml:space="preserve">energy sensors before deciding whether to trigger the recording by other </w:t>
      </w:r>
      <w:r w:rsidR="00492690" w:rsidRPr="0CCBBC1C">
        <w:rPr>
          <w:rFonts w:cs="Times New Roman"/>
        </w:rPr>
        <w:t>power-hungry</w:t>
      </w:r>
      <w:r w:rsidRPr="0CCBBC1C">
        <w:rPr>
          <w:rFonts w:cs="Times New Roman"/>
        </w:rPr>
        <w:t xml:space="preserve"> sensors. For example, most camera traps are equipped with power</w:t>
      </w:r>
      <w:r w:rsidR="00E004D1">
        <w:rPr>
          <w:rFonts w:cs="Times New Roman"/>
        </w:rPr>
        <w:t>-</w:t>
      </w:r>
      <w:r w:rsidRPr="0CCBBC1C">
        <w:rPr>
          <w:rFonts w:cs="Times New Roman"/>
        </w:rPr>
        <w:t xml:space="preserve">efficient passive infrared sensors that only trigger </w:t>
      </w:r>
      <w:r w:rsidR="00336EDC" w:rsidRPr="0CCBBC1C">
        <w:rPr>
          <w:rFonts w:cs="Times New Roman"/>
        </w:rPr>
        <w:t xml:space="preserve">high-resolution </w:t>
      </w:r>
      <w:r w:rsidRPr="0CCBBC1C">
        <w:rPr>
          <w:rFonts w:cs="Times New Roman"/>
        </w:rPr>
        <w:t xml:space="preserve">video recording when an animal is detected </w:t>
      </w:r>
      <w:sdt>
        <w:sdtPr>
          <w:rPr>
            <w:rFonts w:cs="Times New Roman"/>
          </w:rPr>
          <w:tag w:val="MENDELEY_CITATION_v3_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"/>
          <w:id w:val="507333872"/>
          <w:placeholder>
            <w:docPart w:val="DefaultPlaceholder_-1854013440"/>
          </w:placeholder>
        </w:sdtPr>
        <w:sdtEndPr>
          <w:rPr>
            <w:rFonts w:cstheme="minorBidi"/>
          </w:rPr>
        </w:sdtEndPr>
        <w:sdtContent>
          <w:r w:rsidR="0055141B">
            <w:rPr>
              <w:rFonts w:eastAsia="Times New Roman"/>
            </w:rPr>
            <w:t xml:space="preserve">(Welbourne </w:t>
          </w:r>
          <w:r w:rsidR="0055141B">
            <w:rPr>
              <w:rFonts w:eastAsia="Times New Roman"/>
              <w:i/>
              <w:iCs/>
            </w:rPr>
            <w:t>et al.</w:t>
          </w:r>
          <w:r w:rsidR="0055141B">
            <w:rPr>
              <w:rFonts w:eastAsia="Times New Roman"/>
            </w:rPr>
            <w:t xml:space="preserve"> 2015, 2016)</w:t>
          </w:r>
        </w:sdtContent>
      </w:sdt>
      <w:r w:rsidRPr="0CCBBC1C">
        <w:rPr>
          <w:rFonts w:cs="Times New Roman"/>
        </w:rPr>
        <w:t xml:space="preserve">. The rise of portable electronics has seen the development of affordable single board computers </w:t>
      </w:r>
      <w:r w:rsidR="00336EDC">
        <w:rPr>
          <w:rFonts w:cs="Times New Roman"/>
        </w:rPr>
        <w:t xml:space="preserve">(e.g., </w:t>
      </w:r>
      <w:r w:rsidRPr="0CCBBC1C">
        <w:rPr>
          <w:rFonts w:cs="Times New Roman"/>
        </w:rPr>
        <w:t>Raspberry Pi</w:t>
      </w:r>
      <w:r w:rsidR="00336EDC">
        <w:rPr>
          <w:rFonts w:cs="Times New Roman"/>
        </w:rPr>
        <w:t>)</w:t>
      </w:r>
      <w:r w:rsidRPr="0CCBBC1C">
        <w:rPr>
          <w:rFonts w:cs="Times New Roman"/>
        </w:rPr>
        <w:t xml:space="preserve"> and </w:t>
      </w:r>
      <w:r w:rsidR="00EF6D55" w:rsidRPr="0CCBBC1C">
        <w:rPr>
          <w:rFonts w:cs="Times New Roman"/>
        </w:rPr>
        <w:t>power</w:t>
      </w:r>
      <w:r w:rsidR="002B3FD2">
        <w:rPr>
          <w:rFonts w:cs="Times New Roman"/>
        </w:rPr>
        <w:t>-</w:t>
      </w:r>
      <w:r w:rsidR="00EF6D55" w:rsidRPr="0CCBBC1C">
        <w:rPr>
          <w:rFonts w:cs="Times New Roman"/>
        </w:rPr>
        <w:t xml:space="preserve">efficient microprocessors </w:t>
      </w:r>
      <w:r w:rsidR="00336EDC">
        <w:rPr>
          <w:rFonts w:cs="Times New Roman"/>
        </w:rPr>
        <w:t xml:space="preserve">(e.g., </w:t>
      </w:r>
      <w:r w:rsidRPr="0CCBBC1C">
        <w:rPr>
          <w:rFonts w:cs="Times New Roman"/>
        </w:rPr>
        <w:t>Arduino systems</w:t>
      </w:r>
      <w:r w:rsidR="00336EDC">
        <w:rPr>
          <w:rFonts w:cs="Times New Roman"/>
        </w:rPr>
        <w:t>)</w:t>
      </w:r>
      <w:r w:rsidRPr="0CCBBC1C">
        <w:rPr>
          <w:rFonts w:cs="Times New Roman"/>
        </w:rPr>
        <w:t xml:space="preserve">. Accessibility of these devices is revolutionizing our ability to monitor </w:t>
      </w:r>
      <w:r w:rsidRPr="0CCBBC1C">
        <w:rPr>
          <w:rFonts w:cs="Times New Roman"/>
        </w:rPr>
        <w:lastRenderedPageBreak/>
        <w:t>ecological systems at low</w:t>
      </w:r>
      <w:r w:rsidR="00336EDC">
        <w:rPr>
          <w:rFonts w:cs="Times New Roman"/>
        </w:rPr>
        <w:t>-</w:t>
      </w:r>
      <w:r w:rsidRPr="0CCBBC1C">
        <w:rPr>
          <w:rFonts w:cs="Times New Roman"/>
        </w:rPr>
        <w:t>cost and low</w:t>
      </w:r>
      <w:r w:rsidR="00336EDC">
        <w:rPr>
          <w:rFonts w:cs="Times New Roman"/>
        </w:rPr>
        <w:t>-</w:t>
      </w:r>
      <w:r w:rsidRPr="0CCBBC1C">
        <w:rPr>
          <w:rFonts w:cs="Times New Roman"/>
        </w:rPr>
        <w:t xml:space="preserve">power consumption for application in off-grid locations </w:t>
      </w:r>
      <w:sdt>
        <w:sdtPr>
          <w:rPr>
            <w:rFonts w:cs="Times New Roman"/>
            <w:color w:val="000000"/>
          </w:rPr>
          <w:tag w:val="MENDELEY_CITATION_v3_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"/>
          <w:id w:val="-822581646"/>
          <w:placeholder>
            <w:docPart w:val="DefaultPlaceholder_-1854013440"/>
          </w:placeholder>
        </w:sdtPr>
        <w:sdtEndPr>
          <w:rPr>
            <w:rFonts w:cstheme="minorBidi"/>
          </w:rPr>
        </w:sdtEndPr>
        <w:sdtContent>
          <w:r w:rsidR="0055141B" w:rsidRPr="0055141B">
            <w:rPr>
              <w:color w:val="000000"/>
            </w:rPr>
            <w:t>(Jolles 2021)</w:t>
          </w:r>
        </w:sdtContent>
      </w:sdt>
      <w:r w:rsidR="001179A7">
        <w:rPr>
          <w:color w:val="000000"/>
        </w:rPr>
        <w:t xml:space="preserve">, although </w:t>
      </w:r>
      <w:r w:rsidR="006355BF">
        <w:rPr>
          <w:color w:val="000000"/>
        </w:rPr>
        <w:t>sleep</w:t>
      </w:r>
      <w:r w:rsidR="00D2654F">
        <w:rPr>
          <w:color w:val="000000"/>
        </w:rPr>
        <w:t>ing</w:t>
      </w:r>
      <w:r w:rsidR="006355BF">
        <w:rPr>
          <w:color w:val="000000"/>
        </w:rPr>
        <w:t xml:space="preserve"> in very low power mode </w:t>
      </w:r>
      <w:r w:rsidR="00D2654F">
        <w:rPr>
          <w:color w:val="000000"/>
        </w:rPr>
        <w:t xml:space="preserve">cannot </w:t>
      </w:r>
      <w:r w:rsidR="003B6A7A">
        <w:rPr>
          <w:color w:val="000000"/>
        </w:rPr>
        <w:t xml:space="preserve">be achieved yet for Raspberry </w:t>
      </w:r>
      <w:r w:rsidR="008B7659">
        <w:rPr>
          <w:color w:val="000000"/>
        </w:rPr>
        <w:t>Pi</w:t>
      </w:r>
      <w:r w:rsidRPr="0CCBBC1C">
        <w:rPr>
          <w:rFonts w:cs="Times New Roman"/>
        </w:rPr>
        <w:t xml:space="preserve">. These solutions have inspired the conception of low-cost sensing devices such as AudioMoth </w:t>
      </w:r>
      <w:sdt>
        <w:sdtPr>
          <w:rPr>
            <w:rFonts w:cs="Times New Roman"/>
          </w:rPr>
          <w:tag w:val="MENDELEY_CITATION_v3_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"/>
          <w:id w:val="1600992663"/>
          <w:placeholder>
            <w:docPart w:val="DefaultPlaceholder_-1854013440"/>
          </w:placeholder>
        </w:sdtPr>
        <w:sdtEndPr>
          <w:rPr>
            <w:rFonts w:cstheme="minorBidi"/>
          </w:rPr>
        </w:sdtEndPr>
        <w:sdtContent>
          <w:r w:rsidR="0055141B">
            <w:rPr>
              <w:rFonts w:eastAsia="Times New Roman"/>
            </w:rPr>
            <w:t xml:space="preserve">(Hill </w:t>
          </w:r>
          <w:r w:rsidR="0055141B">
            <w:rPr>
              <w:rFonts w:eastAsia="Times New Roman"/>
              <w:i/>
              <w:iCs/>
            </w:rPr>
            <w:t>et al.</w:t>
          </w:r>
          <w:r w:rsidR="0055141B">
            <w:rPr>
              <w:rFonts w:eastAsia="Times New Roman"/>
            </w:rPr>
            <w:t xml:space="preserve"> 2018, 2019)</w:t>
          </w:r>
        </w:sdtContent>
      </w:sdt>
      <w:r w:rsidRPr="0CCBBC1C">
        <w:rPr>
          <w:rFonts w:cs="Times New Roman"/>
        </w:rPr>
        <w:t xml:space="preserve">, HydroMoth </w:t>
      </w:r>
      <w:sdt>
        <w:sdtPr>
          <w:rPr>
            <w:rFonts w:cs="Times New Roman"/>
          </w:rPr>
          <w:tag w:val="MENDELEY_CITATION_v3_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"/>
          <w:id w:val="300896741"/>
          <w:placeholder>
            <w:docPart w:val="DefaultPlaceholder_-1854013440"/>
          </w:placeholder>
        </w:sdtPr>
        <w:sdtEndPr>
          <w:rPr>
            <w:rFonts w:cstheme="minorBidi"/>
          </w:rPr>
        </w:sdtEndPr>
        <w:sdtContent>
          <w:r w:rsidR="0055141B">
            <w:rPr>
              <w:rFonts w:eastAsia="Times New Roman"/>
            </w:rPr>
            <w:t xml:space="preserve">(Lamont </w:t>
          </w:r>
          <w:r w:rsidR="0055141B">
            <w:rPr>
              <w:rFonts w:eastAsia="Times New Roman"/>
              <w:i/>
              <w:iCs/>
            </w:rPr>
            <w:t>et al.</w:t>
          </w:r>
          <w:r w:rsidR="0055141B">
            <w:rPr>
              <w:rFonts w:eastAsia="Times New Roman"/>
            </w:rPr>
            <w:t xml:space="preserve"> 2022)</w:t>
          </w:r>
        </w:sdtContent>
      </w:sdt>
      <w:r w:rsidRPr="002B3FD2">
        <w:rPr>
          <w:rFonts w:cs="Times New Roman"/>
          <w:lang w:val="en-US"/>
        </w:rPr>
        <w:t xml:space="preserve">, Aurita </w:t>
      </w:r>
      <w:sdt>
        <w:sdtPr>
          <w:rPr>
            <w:rFonts w:cs="Times New Roman"/>
            <w:lang w:val="fr-FR"/>
          </w:rPr>
          <w:tag w:val="MENDELEY_CITATION_v3_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"/>
          <w:id w:val="-400135034"/>
          <w:placeholder>
            <w:docPart w:val="DefaultPlaceholder_-1854013440"/>
          </w:placeholder>
        </w:sdtPr>
        <w:sdtEndPr>
          <w:rPr>
            <w:rFonts w:cstheme="minorBidi"/>
            <w:lang w:val="en-GB"/>
          </w:rPr>
        </w:sdtEndPr>
        <w:sdtContent>
          <w:r w:rsidR="0055141B">
            <w:rPr>
              <w:rFonts w:eastAsia="Times New Roman"/>
            </w:rPr>
            <w:t xml:space="preserve">(Beason </w:t>
          </w:r>
          <w:r w:rsidR="0055141B">
            <w:rPr>
              <w:rFonts w:eastAsia="Times New Roman"/>
              <w:i/>
              <w:iCs/>
            </w:rPr>
            <w:t>et al.</w:t>
          </w:r>
          <w:r w:rsidR="0055141B">
            <w:rPr>
              <w:rFonts w:eastAsia="Times New Roman"/>
            </w:rPr>
            <w:t xml:space="preserve"> 2019)</w:t>
          </w:r>
        </w:sdtContent>
      </w:sdt>
      <w:r w:rsidRPr="002B3FD2">
        <w:rPr>
          <w:rFonts w:cs="Times New Roman"/>
          <w:lang w:val="en-US"/>
        </w:rPr>
        <w:t xml:space="preserve">, </w:t>
      </w:r>
      <w:r w:rsidR="00EB40CC">
        <w:rPr>
          <w:rFonts w:cs="Times New Roman"/>
          <w:lang w:val="en-US"/>
        </w:rPr>
        <w:t>and</w:t>
      </w:r>
      <w:r w:rsidRPr="002B3FD2">
        <w:rPr>
          <w:rFonts w:cs="Times New Roman"/>
          <w:lang w:val="en-US"/>
        </w:rPr>
        <w:t xml:space="preserve"> KiloCam</w:t>
      </w:r>
      <w:r w:rsidR="00EB40CC">
        <w:rPr>
          <w:rFonts w:cs="Times New Roman"/>
          <w:lang w:val="en-US"/>
        </w:rPr>
        <w:t xml:space="preserve"> </w:t>
      </w:r>
      <w:r w:rsidRPr="002B3FD2">
        <w:rPr>
          <w:rFonts w:cs="Times New Roman"/>
          <w:lang w:val="en-US"/>
        </w:rPr>
        <w:t>(</w:t>
      </w:r>
      <w:hyperlink r:id="rId20">
        <w:r w:rsidRPr="002B3FD2">
          <w:rPr>
            <w:rStyle w:val="Hyperlink"/>
            <w:rFonts w:cs="Times New Roman"/>
            <w:lang w:val="en-US"/>
          </w:rPr>
          <w:t>https://www.ecologisconsulting.com/</w:t>
        </w:r>
      </w:hyperlink>
      <w:r w:rsidRPr="002B3FD2">
        <w:rPr>
          <w:rFonts w:cs="Times New Roman"/>
          <w:lang w:val="en-US"/>
        </w:rPr>
        <w:t xml:space="preserve">), all of which can operate acoustic and visual sensors, on-battery, and for extended periods of time. </w:t>
      </w:r>
      <w:r w:rsidRPr="0CCBBC1C">
        <w:rPr>
          <w:rFonts w:cs="Times New Roman"/>
        </w:rPr>
        <w:t>Using on-board data processing approaches can also minimise the data storage used to only critical and informative components</w:t>
      </w:r>
      <w:r w:rsidR="004551EE">
        <w:rPr>
          <w:rFonts w:cs="Times New Roman"/>
        </w:rPr>
        <w:t xml:space="preserve"> </w:t>
      </w:r>
      <w:sdt>
        <w:sdtPr>
          <w:rPr>
            <w:rFonts w:cs="Times New Roman"/>
          </w:rPr>
          <w:tag w:val="MENDELEY_CITATION_v3_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"/>
          <w:id w:val="843508879"/>
          <w:placeholder>
            <w:docPart w:val="DefaultPlaceholder_-1854013440"/>
          </w:placeholder>
        </w:sdtPr>
        <w:sdtEndPr>
          <w:rPr>
            <w:rFonts w:cstheme="minorBidi"/>
          </w:rPr>
        </w:sdtEndPr>
        <w:sdtContent>
          <w:r w:rsidR="0055141B">
            <w:rPr>
              <w:rFonts w:eastAsia="Times New Roman"/>
            </w:rPr>
            <w:t xml:space="preserve">(Liu </w:t>
          </w:r>
          <w:r w:rsidR="0055141B">
            <w:rPr>
              <w:rFonts w:eastAsia="Times New Roman"/>
              <w:i/>
              <w:iCs/>
            </w:rPr>
            <w:t>et al.</w:t>
          </w:r>
          <w:r w:rsidR="0055141B">
            <w:rPr>
              <w:rFonts w:eastAsia="Times New Roman"/>
            </w:rPr>
            <w:t xml:space="preserve"> 2019)</w:t>
          </w:r>
        </w:sdtContent>
      </w:sdt>
      <w:r w:rsidRPr="0CCBBC1C">
        <w:rPr>
          <w:rFonts w:cs="Times New Roman"/>
        </w:rPr>
        <w:t>.</w:t>
      </w:r>
      <w:r w:rsidR="004B2A40">
        <w:rPr>
          <w:rFonts w:cs="Times New Roman"/>
        </w:rPr>
        <w:t xml:space="preserve"> T</w:t>
      </w:r>
      <w:r w:rsidR="00A77E85" w:rsidRPr="0CCBBC1C">
        <w:rPr>
          <w:rFonts w:cs="Times New Roman"/>
        </w:rPr>
        <w:t xml:space="preserve">he introduction of </w:t>
      </w:r>
      <w:r w:rsidR="00EB40CC">
        <w:rPr>
          <w:rFonts w:cs="Times New Roman"/>
        </w:rPr>
        <w:t>5</w:t>
      </w:r>
      <w:r w:rsidR="00EB40CC" w:rsidRPr="00EB40CC">
        <w:rPr>
          <w:rFonts w:cs="Times New Roman"/>
          <w:vertAlign w:val="superscript"/>
        </w:rPr>
        <w:t>th</w:t>
      </w:r>
      <w:r w:rsidR="00EB40CC">
        <w:rPr>
          <w:rFonts w:cs="Times New Roman"/>
        </w:rPr>
        <w:t xml:space="preserve"> </w:t>
      </w:r>
      <w:r w:rsidR="00A77E85" w:rsidRPr="0CCBBC1C">
        <w:rPr>
          <w:rFonts w:cs="Times New Roman"/>
        </w:rPr>
        <w:t>Generation (5G) cellular networks and specialized networks for the Internet of Things (e.g.</w:t>
      </w:r>
      <w:r w:rsidR="00BC2B59">
        <w:rPr>
          <w:rFonts w:cs="Times New Roman"/>
        </w:rPr>
        <w:t>,</w:t>
      </w:r>
      <w:r w:rsidR="00A77E85" w:rsidRPr="0CCBBC1C">
        <w:rPr>
          <w:rFonts w:cs="Times New Roman"/>
        </w:rPr>
        <w:t xml:space="preserve"> Low Power Wide Area Networks) </w:t>
      </w:r>
      <w:r w:rsidR="009341A2">
        <w:rPr>
          <w:rFonts w:cs="Times New Roman"/>
        </w:rPr>
        <w:t xml:space="preserve">has </w:t>
      </w:r>
      <w:r w:rsidR="00A77E85" w:rsidRPr="0CCBBC1C">
        <w:rPr>
          <w:rFonts w:cs="Times New Roman"/>
        </w:rPr>
        <w:t>facilitate</w:t>
      </w:r>
      <w:r w:rsidR="009341A2">
        <w:rPr>
          <w:rFonts w:cs="Times New Roman"/>
        </w:rPr>
        <w:t>d the</w:t>
      </w:r>
      <w:r w:rsidR="00A77E85" w:rsidRPr="0CCBBC1C">
        <w:rPr>
          <w:rFonts w:cs="Times New Roman"/>
        </w:rPr>
        <w:t xml:space="preserve"> high-bandwidth data transfer </w:t>
      </w:r>
      <w:r w:rsidR="004B2A40">
        <w:rPr>
          <w:rFonts w:cs="Times New Roman"/>
        </w:rPr>
        <w:t>between recording</w:t>
      </w:r>
      <w:r w:rsidR="004B2A40" w:rsidRPr="0CCBBC1C">
        <w:rPr>
          <w:rFonts w:cs="Times New Roman"/>
        </w:rPr>
        <w:t xml:space="preserve"> devices and </w:t>
      </w:r>
      <w:r w:rsidR="00A77E85" w:rsidRPr="0CCBBC1C">
        <w:rPr>
          <w:rFonts w:cs="Times New Roman"/>
        </w:rPr>
        <w:t xml:space="preserve">computational resources </w:t>
      </w:r>
      <w:sdt>
        <w:sdtPr>
          <w:rPr>
            <w:rFonts w:cs="Times New Roman"/>
          </w:rPr>
          <w:tag w:val="MENDELEY_CITATION_v3_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"/>
          <w:id w:val="553682"/>
          <w:placeholder>
            <w:docPart w:val="DefaultPlaceholder_-1854013440"/>
          </w:placeholder>
        </w:sdtPr>
        <w:sdtEndPr/>
        <w:sdtContent>
          <w:r w:rsidR="0055141B">
            <w:rPr>
              <w:rFonts w:eastAsia="Times New Roman"/>
            </w:rPr>
            <w:t>(Chettri &amp; Bera 2020)</w:t>
          </w:r>
        </w:sdtContent>
      </w:sdt>
      <w:r w:rsidR="0020441B">
        <w:rPr>
          <w:rFonts w:cs="Times New Roman"/>
        </w:rPr>
        <w:t xml:space="preserve">. </w:t>
      </w:r>
      <w:r w:rsidR="00B916BE">
        <w:rPr>
          <w:rFonts w:cs="Times New Roman"/>
        </w:rPr>
        <w:t xml:space="preserve">Such </w:t>
      </w:r>
      <w:r w:rsidRPr="0CCBBC1C">
        <w:rPr>
          <w:rFonts w:cs="Times New Roman"/>
        </w:rPr>
        <w:t xml:space="preserve">wireless sensors that directly send their </w:t>
      </w:r>
      <w:r w:rsidR="00BE770A">
        <w:rPr>
          <w:rFonts w:cs="Times New Roman"/>
        </w:rPr>
        <w:t>recorded data</w:t>
      </w:r>
      <w:r w:rsidRPr="0CCBBC1C">
        <w:rPr>
          <w:rFonts w:cs="Times New Roman"/>
        </w:rPr>
        <w:t xml:space="preserve"> to external servers have the advantage of not being limited by storage capacity and can allow for virtually unlimited continuous monitoring of a system </w:t>
      </w:r>
      <w:sdt>
        <w:sdtPr>
          <w:rPr>
            <w:rFonts w:cs="Times New Roman"/>
          </w:rPr>
          <w:tag w:val="MENDELEY_CITATION_v3_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"/>
          <w:id w:val="1973327400"/>
          <w:placeholder>
            <w:docPart w:val="DefaultPlaceholder_-1854013440"/>
          </w:placeholder>
        </w:sdtPr>
        <w:sdtEndPr>
          <w:rPr>
            <w:rFonts w:cstheme="minorBidi"/>
          </w:rPr>
        </w:sdtEndPr>
        <w:sdtContent>
          <w:r w:rsidR="0055141B">
            <w:rPr>
              <w:rFonts w:eastAsia="Times New Roman"/>
            </w:rPr>
            <w:t xml:space="preserve">(Sethi </w:t>
          </w:r>
          <w:r w:rsidR="0055141B">
            <w:rPr>
              <w:rFonts w:eastAsia="Times New Roman"/>
              <w:i/>
              <w:iCs/>
            </w:rPr>
            <w:t>et al.</w:t>
          </w:r>
          <w:r w:rsidR="0055141B">
            <w:rPr>
              <w:rFonts w:eastAsia="Times New Roman"/>
            </w:rPr>
            <w:t xml:space="preserve"> 2018)</w:t>
          </w:r>
        </w:sdtContent>
      </w:sdt>
      <w:r w:rsidRPr="0CCBBC1C">
        <w:rPr>
          <w:rFonts w:cs="Times New Roman"/>
        </w:rPr>
        <w:t>.</w:t>
      </w:r>
    </w:p>
    <w:p w14:paraId="1ACB5517" w14:textId="77777777" w:rsidR="005244AC" w:rsidRDefault="005244AC" w:rsidP="009F541D">
      <w:pPr>
        <w:rPr>
          <w:rFonts w:cs="Times New Roman"/>
          <w:szCs w:val="24"/>
        </w:rPr>
      </w:pPr>
    </w:p>
    <w:p w14:paraId="058C1778" w14:textId="30CC70C2" w:rsidR="005244AC" w:rsidRPr="002B3FD2" w:rsidRDefault="005244AC" w:rsidP="009F541D">
      <w:pPr>
        <w:pStyle w:val="Heading2"/>
        <w:numPr>
          <w:ilvl w:val="1"/>
          <w:numId w:val="20"/>
        </w:numPr>
      </w:pPr>
      <w:r>
        <w:t xml:space="preserve"> </w:t>
      </w:r>
      <w:r w:rsidRPr="002B3FD2">
        <w:t>Tools for automatic extraction of ecological knowledge</w:t>
      </w:r>
    </w:p>
    <w:p w14:paraId="6A6D0E57" w14:textId="5A1CEC19" w:rsidR="005244AC" w:rsidRDefault="005244AC" w:rsidP="3442CDA7">
      <w:pPr>
        <w:rPr>
          <w:rFonts w:cs="Times New Roman"/>
        </w:rPr>
      </w:pPr>
      <w:r w:rsidRPr="0CCBBC1C">
        <w:rPr>
          <w:rFonts w:cs="Times New Roman"/>
        </w:rPr>
        <w:t>Fully automated monitoring of ecological communities requires computational analysis pipelines that can process and extract knowledge from the large datasets generated by sensing technologies. Diverse computational methods exist for feature extraction, as well as classifying and measuring the characteristics of those features</w:t>
      </w:r>
      <w:r w:rsidR="006C47C1">
        <w:rPr>
          <w:rFonts w:cs="Times New Roman"/>
        </w:rPr>
        <w:t xml:space="preserve"> </w:t>
      </w:r>
      <w:sdt>
        <w:sdtPr>
          <w:rPr>
            <w:rFonts w:cs="Times New Roman"/>
          </w:rPr>
          <w:tag w:val="MENDELEY_CITATION_v3_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"/>
          <w:id w:val="-56327676"/>
          <w:placeholder>
            <w:docPart w:val="DefaultPlaceholder_-1854013440"/>
          </w:placeholder>
        </w:sdtPr>
        <w:sdtEndPr/>
        <w:sdtContent>
          <w:r w:rsidR="0055141B">
            <w:rPr>
              <w:rFonts w:eastAsia="Times New Roman"/>
            </w:rPr>
            <w:t xml:space="preserve">(Lürig </w:t>
          </w:r>
          <w:r w:rsidR="0055141B">
            <w:rPr>
              <w:rFonts w:eastAsia="Times New Roman"/>
              <w:i/>
              <w:iCs/>
            </w:rPr>
            <w:t>et al.</w:t>
          </w:r>
          <w:r w:rsidR="0055141B">
            <w:rPr>
              <w:rFonts w:eastAsia="Times New Roman"/>
            </w:rPr>
            <w:t xml:space="preserve"> 2021)</w:t>
          </w:r>
        </w:sdtContent>
      </w:sdt>
      <w:r w:rsidRPr="0CCBBC1C">
        <w:rPr>
          <w:rFonts w:cs="Times New Roman"/>
        </w:rPr>
        <w:t xml:space="preserve">. These have recently been dominated and greatly improved by deep learning approaches, based on models such as Convolutional Neural Networks (CNNs) </w:t>
      </w:r>
      <w:sdt>
        <w:sdtPr>
          <w:rPr>
            <w:rFonts w:cs="Times New Roman"/>
          </w:rPr>
          <w:tag w:val="MENDELEY_CITATION_v3_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"/>
          <w:id w:val="1669973108"/>
          <w:placeholder>
            <w:docPart w:val="DefaultPlaceholder_-1854013440"/>
          </w:placeholder>
        </w:sdtPr>
        <w:sdtEndPr/>
        <w:sdtContent>
          <w:r w:rsidR="0055141B">
            <w:rPr>
              <w:rFonts w:eastAsia="Times New Roman"/>
            </w:rPr>
            <w:t xml:space="preserve">(Brodrick </w:t>
          </w:r>
          <w:r w:rsidR="0055141B">
            <w:rPr>
              <w:rFonts w:eastAsia="Times New Roman"/>
              <w:i/>
              <w:iCs/>
            </w:rPr>
            <w:t>et al.</w:t>
          </w:r>
          <w:r w:rsidR="0055141B">
            <w:rPr>
              <w:rFonts w:eastAsia="Times New Roman"/>
            </w:rPr>
            <w:t xml:space="preserve"> 2019)</w:t>
          </w:r>
        </w:sdtContent>
      </w:sdt>
      <w:r w:rsidR="0071358B">
        <w:rPr>
          <w:rFonts w:cs="Times New Roman"/>
        </w:rPr>
        <w:t xml:space="preserve"> </w:t>
      </w:r>
      <w:r w:rsidRPr="0CCBBC1C">
        <w:rPr>
          <w:rFonts w:cs="Times New Roman"/>
        </w:rPr>
        <w:t xml:space="preserve">(Figure 3A-E). Excellent reviews about the usage of deep learning in bioacoustics and computer vision, as well as current trends and limitations already exist </w:t>
      </w:r>
      <w:sdt>
        <w:sdtPr>
          <w:rPr>
            <w:rFonts w:cs="Times New Roman"/>
          </w:rPr>
          <w:tag w:val="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"/>
          <w:id w:val="866871890"/>
          <w:placeholder>
            <w:docPart w:val="DefaultPlaceholder_-1854013440"/>
          </w:placeholder>
        </w:sdtPr>
        <w:sdtEndPr>
          <w:rPr>
            <w:rFonts w:cstheme="minorBidi"/>
          </w:rPr>
        </w:sdtEndPr>
        <w:sdtContent>
          <w:r w:rsidR="0055141B">
            <w:rPr>
              <w:rFonts w:eastAsia="Times New Roman"/>
            </w:rPr>
            <w:t xml:space="preserve">(Wäldchen &amp; Mäder 2018; Weinstein 2018; Christin </w:t>
          </w:r>
          <w:r w:rsidR="0055141B">
            <w:rPr>
              <w:rFonts w:eastAsia="Times New Roman"/>
              <w:i/>
              <w:iCs/>
            </w:rPr>
            <w:t>et al.</w:t>
          </w:r>
          <w:r w:rsidR="0055141B">
            <w:rPr>
              <w:rFonts w:eastAsia="Times New Roman"/>
            </w:rPr>
            <w:t xml:space="preserve"> 2019; Gibb </w:t>
          </w:r>
          <w:r w:rsidR="0055141B">
            <w:rPr>
              <w:rFonts w:eastAsia="Times New Roman"/>
              <w:i/>
              <w:iCs/>
            </w:rPr>
            <w:t>et al.</w:t>
          </w:r>
          <w:r w:rsidR="0055141B">
            <w:rPr>
              <w:rFonts w:eastAsia="Times New Roman"/>
            </w:rPr>
            <w:t xml:space="preserve"> 2019; Mcloughlin </w:t>
          </w:r>
          <w:r w:rsidR="0055141B">
            <w:rPr>
              <w:rFonts w:eastAsia="Times New Roman"/>
              <w:i/>
              <w:iCs/>
            </w:rPr>
            <w:t xml:space="preserve">et </w:t>
          </w:r>
          <w:r w:rsidR="0055141B">
            <w:rPr>
              <w:rFonts w:eastAsia="Times New Roman"/>
              <w:i/>
              <w:iCs/>
            </w:rPr>
            <w:lastRenderedPageBreak/>
            <w:t>al.</w:t>
          </w:r>
          <w:r w:rsidR="0055141B">
            <w:rPr>
              <w:rFonts w:eastAsia="Times New Roman"/>
            </w:rPr>
            <w:t xml:space="preserve"> 2019; Stowell </w:t>
          </w:r>
          <w:r w:rsidR="0055141B">
            <w:rPr>
              <w:rFonts w:eastAsia="Times New Roman"/>
              <w:i/>
              <w:iCs/>
            </w:rPr>
            <w:t>et al.</w:t>
          </w:r>
          <w:r w:rsidR="0055141B">
            <w:rPr>
              <w:rFonts w:eastAsia="Times New Roman"/>
            </w:rPr>
            <w:t xml:space="preserve"> 2019; Høye </w:t>
          </w:r>
          <w:r w:rsidR="0055141B">
            <w:rPr>
              <w:rFonts w:eastAsia="Times New Roman"/>
              <w:i/>
              <w:iCs/>
            </w:rPr>
            <w:t>et al.</w:t>
          </w:r>
          <w:r w:rsidR="0055141B">
            <w:rPr>
              <w:rFonts w:eastAsia="Times New Roman"/>
            </w:rPr>
            <w:t xml:space="preserve"> 2021; Stowell 2022; Tuia </w:t>
          </w:r>
          <w:r w:rsidR="0055141B">
            <w:rPr>
              <w:rFonts w:eastAsia="Times New Roman"/>
              <w:i/>
              <w:iCs/>
            </w:rPr>
            <w:t>et al.</w:t>
          </w:r>
          <w:r w:rsidR="0055141B">
            <w:rPr>
              <w:rFonts w:eastAsia="Times New Roman"/>
            </w:rPr>
            <w:t xml:space="preserve"> 2022)</w:t>
          </w:r>
        </w:sdtContent>
      </w:sdt>
      <w:r w:rsidRPr="0CCBBC1C">
        <w:rPr>
          <w:rFonts w:cs="Times New Roman"/>
        </w:rPr>
        <w:t>. Therefore, reviewing these methodologies and their technical characteristics is beyond the scope of this work. However, there are several key considerations when using machine learning methods in the context of automated analyses in ecology and the types of data captured by remote and distributed sensing systems.</w:t>
      </w:r>
    </w:p>
    <w:p w14:paraId="74CBFED6" w14:textId="1860E9DF" w:rsidR="005244AC" w:rsidRDefault="005244AC" w:rsidP="00534EE8">
      <w:pPr>
        <w:ind w:firstLine="720"/>
        <w:rPr>
          <w:rFonts w:cs="Times New Roman"/>
        </w:rPr>
      </w:pPr>
      <w:r w:rsidRPr="0CCBBC1C">
        <w:rPr>
          <w:rFonts w:cs="Times New Roman"/>
        </w:rPr>
        <w:t>Firstly, effective machine learning models typically require large amounts of training data where a ground truth is known. For imaging datasets this would involve the annotation of large numbers of images with the specific features that need to be extracted (e.g., classification of individual pixels as ‘organism’ or ‘background’ if segmentation is the goal). While a single training set might allow for a model to accurately extract features for similar types of image, it is rare that a single model can generalise well to vastly different environments. Therefore, separate models are often generated for specific use cases with training data sets required for each. Easy to use tools to aid with the often-manual annotation process have emerged</w:t>
      </w:r>
      <w:r w:rsidR="009F67A6">
        <w:rPr>
          <w:rFonts w:cs="Times New Roman"/>
        </w:rPr>
        <w:t xml:space="preserve"> </w:t>
      </w:r>
      <w:sdt>
        <w:sdtPr>
          <w:rPr>
            <w:rFonts w:cs="Times New Roman"/>
          </w:rPr>
          <w:tag w:val="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"/>
          <w:id w:val="-632788535"/>
          <w:placeholder>
            <w:docPart w:val="DefaultPlaceholder_-1854013440"/>
          </w:placeholder>
        </w:sdtPr>
        <w:sdtEndPr/>
        <w:sdtContent>
          <w:r w:rsidR="0055141B">
            <w:rPr>
              <w:rFonts w:eastAsia="Times New Roman"/>
            </w:rPr>
            <w:t xml:space="preserve">(Mathis </w:t>
          </w:r>
          <w:r w:rsidR="0055141B">
            <w:rPr>
              <w:rFonts w:eastAsia="Times New Roman"/>
              <w:i/>
              <w:iCs/>
            </w:rPr>
            <w:t>et al.</w:t>
          </w:r>
          <w:r w:rsidR="0055141B">
            <w:rPr>
              <w:rFonts w:eastAsia="Times New Roman"/>
            </w:rPr>
            <w:t xml:space="preserve"> 2018; Pereira </w:t>
          </w:r>
          <w:r w:rsidR="0055141B">
            <w:rPr>
              <w:rFonts w:eastAsia="Times New Roman"/>
              <w:i/>
              <w:iCs/>
            </w:rPr>
            <w:t>et al.</w:t>
          </w:r>
          <w:r w:rsidR="0055141B">
            <w:rPr>
              <w:rFonts w:eastAsia="Times New Roman"/>
            </w:rPr>
            <w:t xml:space="preserve"> 2019; Lauer </w:t>
          </w:r>
          <w:r w:rsidR="0055141B">
            <w:rPr>
              <w:rFonts w:eastAsia="Times New Roman"/>
              <w:i/>
              <w:iCs/>
            </w:rPr>
            <w:t>et al.</w:t>
          </w:r>
          <w:r w:rsidR="0055141B">
            <w:rPr>
              <w:rFonts w:eastAsia="Times New Roman"/>
            </w:rPr>
            <w:t xml:space="preserve"> 2022)</w:t>
          </w:r>
        </w:sdtContent>
      </w:sdt>
      <w:r w:rsidRPr="0CCBBC1C">
        <w:rPr>
          <w:rFonts w:cs="Times New Roman"/>
        </w:rPr>
        <w:t>, but this step can hamper the application of deep learning approaches in specific areas where existing data is scarce and difficult to gather.</w:t>
      </w:r>
    </w:p>
    <w:p w14:paraId="50FC52C6" w14:textId="453591B6" w:rsidR="005244AC" w:rsidRDefault="005244AC" w:rsidP="00534EE8">
      <w:pPr>
        <w:ind w:firstLine="720"/>
        <w:rPr>
          <w:rFonts w:cs="Times New Roman"/>
        </w:rPr>
      </w:pPr>
      <w:r w:rsidRPr="0CCBBC1C">
        <w:rPr>
          <w:rFonts w:cs="Times New Roman"/>
        </w:rPr>
        <w:t>Secondly, CNNs are well suited to general feature extraction from sensor data where spatial and temporal information is captured by the position of measurements in data matrices. To make sense of this data, CNNs exploit multi-resolution representations to capture generalised features that can be further combined. In the context of images, this might include at a low</w:t>
      </w:r>
      <w:r w:rsidR="00E9188D">
        <w:rPr>
          <w:rFonts w:cs="Times New Roman"/>
        </w:rPr>
        <w:t>-</w:t>
      </w:r>
      <w:r w:rsidRPr="0CCBBC1C">
        <w:rPr>
          <w:rFonts w:cs="Times New Roman"/>
        </w:rPr>
        <w:t>level being able to distinguish edges by changes in contrast across nearby pixels, while at a high</w:t>
      </w:r>
      <w:r w:rsidR="00E9188D">
        <w:rPr>
          <w:rFonts w:cs="Times New Roman"/>
        </w:rPr>
        <w:t>-</w:t>
      </w:r>
      <w:r w:rsidRPr="0CCBBC1C">
        <w:rPr>
          <w:rFonts w:cs="Times New Roman"/>
        </w:rPr>
        <w:t>level using these edge features to help capture shapes of relevance to specific types of object</w:t>
      </w:r>
      <w:r w:rsidR="00410D94">
        <w:rPr>
          <w:rFonts w:cs="Times New Roman"/>
        </w:rPr>
        <w:t>s</w:t>
      </w:r>
      <w:r w:rsidRPr="0CCBBC1C">
        <w:rPr>
          <w:rFonts w:cs="Times New Roman"/>
        </w:rPr>
        <w:t xml:space="preserve"> in a scene (e.g., different organisms). Beyond extraction of simple features like these, processed data can also form input to other analyses such as tracking and interaction mapping algorithms, as well as other </w:t>
      </w:r>
      <w:r w:rsidRPr="0CCBBC1C">
        <w:rPr>
          <w:rFonts w:cs="Times New Roman"/>
        </w:rPr>
        <w:lastRenderedPageBreak/>
        <w:t xml:space="preserve">machine learning models able to capture higher-level characteristics (e.g., behavioural traits). Recurrent Neural Networks (RNNs) and Transformer models have become commonplace in natural language processing and image analysis to aid in machine translation </w:t>
      </w:r>
      <w:sdt>
        <w:sdtPr>
          <w:rPr>
            <w:rFonts w:cs="Times New Roman"/>
          </w:rPr>
          <w:tag w:val="MENDELEY_CITATION_v3_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"/>
          <w:id w:val="1026595481"/>
          <w:placeholder>
            <w:docPart w:val="DefaultPlaceholder_-1854013440"/>
          </w:placeholder>
        </w:sdtPr>
        <w:sdtEndPr/>
        <w:sdtContent>
          <w:r w:rsidR="0055141B">
            <w:rPr>
              <w:rFonts w:eastAsia="Times New Roman"/>
            </w:rPr>
            <w:t xml:space="preserve">(Young </w:t>
          </w:r>
          <w:r w:rsidR="0055141B">
            <w:rPr>
              <w:rFonts w:eastAsia="Times New Roman"/>
              <w:i/>
              <w:iCs/>
            </w:rPr>
            <w:t>et al.</w:t>
          </w:r>
          <w:r w:rsidR="0055141B">
            <w:rPr>
              <w:rFonts w:eastAsia="Times New Roman"/>
            </w:rPr>
            <w:t xml:space="preserve"> 2018)</w:t>
          </w:r>
        </w:sdtContent>
      </w:sdt>
      <w:r w:rsidRPr="0CCBBC1C">
        <w:rPr>
          <w:rFonts w:cs="Times New Roman"/>
        </w:rPr>
        <w:t xml:space="preserve"> and the understanding of video content</w:t>
      </w:r>
      <w:r w:rsidR="00CB7241">
        <w:rPr>
          <w:rFonts w:cs="Times New Roman"/>
        </w:rPr>
        <w:t xml:space="preserve"> </w:t>
      </w:r>
      <w:sdt>
        <w:sdtPr>
          <w:rPr>
            <w:rFonts w:cs="Times New Roman"/>
          </w:rPr>
          <w:tag w:val="MENDELEY_CITATION_v3_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"/>
          <w:id w:val="-1958872824"/>
          <w:placeholder>
            <w:docPart w:val="DefaultPlaceholder_-1854013440"/>
          </w:placeholder>
        </w:sdtPr>
        <w:sdtEndPr/>
        <w:sdtContent>
          <w:r w:rsidR="0055141B">
            <w:rPr>
              <w:rFonts w:eastAsia="Times New Roman"/>
            </w:rPr>
            <w:t xml:space="preserve">(Khan </w:t>
          </w:r>
          <w:r w:rsidR="0055141B">
            <w:rPr>
              <w:rFonts w:eastAsia="Times New Roman"/>
              <w:i/>
              <w:iCs/>
            </w:rPr>
            <w:t>et al.</w:t>
          </w:r>
          <w:r w:rsidR="0055141B">
            <w:rPr>
              <w:rFonts w:eastAsia="Times New Roman"/>
            </w:rPr>
            <w:t xml:space="preserve"> 2022)</w:t>
          </w:r>
        </w:sdtContent>
      </w:sdt>
      <w:r w:rsidRPr="0CCBBC1C">
        <w:rPr>
          <w:rFonts w:cs="Times New Roman"/>
        </w:rPr>
        <w:t>. While their use in ecology to date has been limited, it is likely their application will grow as large multidimensional datasets become available through automated sensing technologies.</w:t>
      </w:r>
      <w:r w:rsidR="00DF0E3F">
        <w:rPr>
          <w:rFonts w:cs="Times New Roman"/>
        </w:rPr>
        <w:t xml:space="preserve"> </w:t>
      </w:r>
    </w:p>
    <w:p w14:paraId="07104AB2" w14:textId="55631937" w:rsidR="00317669" w:rsidRDefault="005244AC" w:rsidP="00B23328">
      <w:pPr>
        <w:ind w:firstLine="720"/>
        <w:rPr>
          <w:rFonts w:cs="Times New Roman"/>
        </w:rPr>
      </w:pPr>
      <w:r w:rsidRPr="0CCBBC1C">
        <w:rPr>
          <w:rFonts w:cs="Times New Roman"/>
        </w:rPr>
        <w:t xml:space="preserve">Thirdly, a feature of deep learning models that is particularly interesting to remote monitoring applications is the efficiency with which data can be processed. Although the training of a deep learning model often requires extensive </w:t>
      </w:r>
      <w:r w:rsidR="001D6490">
        <w:rPr>
          <w:rFonts w:cs="Times New Roman"/>
        </w:rPr>
        <w:t>processing and memory</w:t>
      </w:r>
      <w:r w:rsidRPr="0CCBBC1C">
        <w:rPr>
          <w:rFonts w:cs="Times New Roman"/>
        </w:rPr>
        <w:t xml:space="preserve"> resources, executing a trained model requires only a fraction of this computational power. Furthermore, specialised microprocessors </w:t>
      </w:r>
      <w:r w:rsidR="00AB5296">
        <w:rPr>
          <w:rFonts w:cs="Times New Roman"/>
        </w:rPr>
        <w:t xml:space="preserve">and models </w:t>
      </w:r>
      <w:r w:rsidRPr="0CCBBC1C">
        <w:rPr>
          <w:rFonts w:cs="Times New Roman"/>
        </w:rPr>
        <w:t xml:space="preserve">are beginning to emerge to efficiently run in low power settings </w:t>
      </w:r>
      <w:sdt>
        <w:sdtPr>
          <w:rPr>
            <w:rFonts w:cs="Times New Roman"/>
          </w:rPr>
          <w:tag w:val="MENDELEY_CITATION_v3_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"/>
          <w:id w:val="328788406"/>
          <w:placeholder>
            <w:docPart w:val="DefaultPlaceholder_-1854013440"/>
          </w:placeholder>
        </w:sdtPr>
        <w:sdtEndPr/>
        <w:sdtContent>
          <w:r w:rsidR="0055141B">
            <w:rPr>
              <w:rFonts w:eastAsia="Times New Roman"/>
            </w:rPr>
            <w:t xml:space="preserve">(Lou </w:t>
          </w:r>
          <w:r w:rsidR="0055141B">
            <w:rPr>
              <w:rFonts w:eastAsia="Times New Roman"/>
              <w:i/>
              <w:iCs/>
            </w:rPr>
            <w:t>et al.</w:t>
          </w:r>
          <w:r w:rsidR="0055141B">
            <w:rPr>
              <w:rFonts w:eastAsia="Times New Roman"/>
            </w:rPr>
            <w:t xml:space="preserve"> 2020; Sanchez-Iborra &amp; Skarmeta 2020)</w:t>
          </w:r>
        </w:sdtContent>
      </w:sdt>
      <w:r w:rsidRPr="0CCBBC1C">
        <w:rPr>
          <w:rFonts w:cs="Times New Roman"/>
        </w:rPr>
        <w:t xml:space="preserve">. </w:t>
      </w:r>
      <w:r w:rsidR="00317669" w:rsidRPr="0CCBBC1C">
        <w:rPr>
          <w:rFonts w:cs="Times New Roman"/>
        </w:rPr>
        <w:t xml:space="preserve">This </w:t>
      </w:r>
      <w:r w:rsidR="001C6551">
        <w:rPr>
          <w:rFonts w:cs="Times New Roman"/>
        </w:rPr>
        <w:t>has</w:t>
      </w:r>
      <w:r w:rsidR="00317669" w:rsidRPr="0CCBBC1C">
        <w:rPr>
          <w:rFonts w:cs="Times New Roman"/>
        </w:rPr>
        <w:t xml:space="preserve"> brought machine learning at the place where data collection happens</w:t>
      </w:r>
      <w:r w:rsidR="00415933">
        <w:rPr>
          <w:rFonts w:cs="Times New Roman"/>
        </w:rPr>
        <w:t>,</w:t>
      </w:r>
      <w:r w:rsidR="00317669" w:rsidRPr="0CCBBC1C">
        <w:rPr>
          <w:rFonts w:cs="Times New Roman"/>
        </w:rPr>
        <w:t xml:space="preserve"> enabling simultaneous collection and analysis of data</w:t>
      </w:r>
      <w:r w:rsidR="009873C6">
        <w:rPr>
          <w:rFonts w:cs="Times New Roman"/>
        </w:rPr>
        <w:t xml:space="preserve"> and reducing </w:t>
      </w:r>
      <w:r w:rsidR="008172CC">
        <w:rPr>
          <w:rFonts w:cs="Times New Roman"/>
        </w:rPr>
        <w:t>the amount of data that needs to be stored and transmitted</w:t>
      </w:r>
      <w:r w:rsidR="00A70353">
        <w:rPr>
          <w:rFonts w:cs="Times New Roman"/>
        </w:rPr>
        <w:t xml:space="preserve"> </w:t>
      </w:r>
      <w:sdt>
        <w:sdtPr>
          <w:rPr>
            <w:rFonts w:cs="Times New Roman"/>
          </w:rPr>
          <w:tag w:val="MENDELEY_CITATION_v3_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"/>
          <w:id w:val="1299723908"/>
          <w:placeholder>
            <w:docPart w:val="DefaultPlaceholder_-1854013440"/>
          </w:placeholder>
        </w:sdtPr>
        <w:sdtEndPr/>
        <w:sdtContent>
          <w:r w:rsidR="0055141B">
            <w:rPr>
              <w:rFonts w:eastAsia="Times New Roman"/>
            </w:rPr>
            <w:t>(Dutta &amp; Bharali 2021)</w:t>
          </w:r>
        </w:sdtContent>
      </w:sdt>
      <w:r w:rsidR="00317669" w:rsidRPr="0CCBBC1C">
        <w:rPr>
          <w:rFonts w:cs="Times New Roman"/>
        </w:rPr>
        <w:t>.</w:t>
      </w:r>
    </w:p>
    <w:p w14:paraId="577C792B" w14:textId="16100666" w:rsidR="005244AC" w:rsidRDefault="005244AC" w:rsidP="008172CC">
      <w:pPr>
        <w:ind w:firstLine="360"/>
        <w:rPr>
          <w:rFonts w:cs="Times New Roman"/>
        </w:rPr>
      </w:pPr>
      <w:r>
        <w:rPr>
          <w:rFonts w:cs="Times New Roman"/>
        </w:rPr>
        <w:t xml:space="preserve">Finally, it is important to recognise that </w:t>
      </w:r>
      <w:r w:rsidRPr="3442CDA7">
        <w:rPr>
          <w:rFonts w:cs="Times New Roman"/>
        </w:rPr>
        <w:t xml:space="preserve">no single machine learning </w:t>
      </w:r>
      <w:r>
        <w:rPr>
          <w:rFonts w:cs="Times New Roman"/>
        </w:rPr>
        <w:t>method</w:t>
      </w:r>
      <w:r w:rsidRPr="3442CDA7">
        <w:rPr>
          <w:rFonts w:cs="Times New Roman"/>
        </w:rPr>
        <w:t>, nor computer audition</w:t>
      </w:r>
      <w:r>
        <w:rPr>
          <w:rFonts w:cs="Times New Roman"/>
        </w:rPr>
        <w:t>/</w:t>
      </w:r>
      <w:r w:rsidRPr="3442CDA7">
        <w:rPr>
          <w:rFonts w:cs="Times New Roman"/>
        </w:rPr>
        <w:t xml:space="preserve">vision package </w:t>
      </w:r>
      <w:r>
        <w:rPr>
          <w:rFonts w:cs="Times New Roman"/>
        </w:rPr>
        <w:t>can</w:t>
      </w:r>
      <w:r w:rsidRPr="3442CDA7">
        <w:rPr>
          <w:rFonts w:cs="Times New Roman"/>
        </w:rPr>
        <w:t xml:space="preserve"> suit all automated monitoring purposes</w:t>
      </w:r>
      <w:r>
        <w:rPr>
          <w:rFonts w:cs="Times New Roman"/>
        </w:rPr>
        <w:t xml:space="preserve">. Instead, </w:t>
      </w:r>
      <w:r w:rsidRPr="3442CDA7">
        <w:rPr>
          <w:rFonts w:cs="Times New Roman"/>
        </w:rPr>
        <w:t xml:space="preserve">various computational pipelines, each suited to dealing with a specific context or processing step, depending on data types and on the organisms </w:t>
      </w:r>
      <w:r>
        <w:rPr>
          <w:rFonts w:cs="Times New Roman"/>
        </w:rPr>
        <w:t>being</w:t>
      </w:r>
      <w:r w:rsidRPr="3442CDA7">
        <w:rPr>
          <w:rFonts w:cs="Times New Roman"/>
        </w:rPr>
        <w:t xml:space="preserve"> monitor</w:t>
      </w:r>
      <w:r>
        <w:rPr>
          <w:rFonts w:cs="Times New Roman"/>
        </w:rPr>
        <w:t>ed, are likely to be needed</w:t>
      </w:r>
      <w:r w:rsidRPr="3442CDA7">
        <w:rPr>
          <w:rFonts w:cs="Times New Roman"/>
        </w:rPr>
        <w:t xml:space="preserve">. We </w:t>
      </w:r>
      <w:r>
        <w:rPr>
          <w:rFonts w:cs="Times New Roman"/>
        </w:rPr>
        <w:t>therefore</w:t>
      </w:r>
      <w:r w:rsidRPr="3442CDA7">
        <w:rPr>
          <w:rFonts w:cs="Times New Roman"/>
        </w:rPr>
        <w:t xml:space="preserve"> believe that </w:t>
      </w:r>
      <w:r>
        <w:rPr>
          <w:rFonts w:cs="Times New Roman"/>
        </w:rPr>
        <w:t>developing easy</w:t>
      </w:r>
      <w:r w:rsidR="004A3B61">
        <w:rPr>
          <w:rFonts w:cs="Times New Roman"/>
        </w:rPr>
        <w:t>-</w:t>
      </w:r>
      <w:r>
        <w:rPr>
          <w:rFonts w:cs="Times New Roman"/>
        </w:rPr>
        <w:t>to</w:t>
      </w:r>
      <w:r w:rsidR="004A3B61">
        <w:rPr>
          <w:rFonts w:cs="Times New Roman"/>
        </w:rPr>
        <w:t>-</w:t>
      </w:r>
      <w:r>
        <w:rPr>
          <w:rFonts w:cs="Times New Roman"/>
        </w:rPr>
        <w:t>use systems</w:t>
      </w:r>
      <w:r w:rsidR="000663E6">
        <w:rPr>
          <w:rFonts w:cs="Times New Roman"/>
        </w:rPr>
        <w:t>, with</w:t>
      </w:r>
      <w:r>
        <w:rPr>
          <w:rFonts w:cs="Times New Roman"/>
        </w:rPr>
        <w:t xml:space="preserve"> workflows connecting existing machine learning and analysis methods</w:t>
      </w:r>
      <w:r w:rsidR="000663E6">
        <w:rPr>
          <w:rFonts w:cs="Times New Roman"/>
        </w:rPr>
        <w:t>,</w:t>
      </w:r>
      <w:r>
        <w:rPr>
          <w:rFonts w:cs="Times New Roman"/>
        </w:rPr>
        <w:t xml:space="preserve"> would help</w:t>
      </w:r>
      <w:r w:rsidRPr="3442CDA7">
        <w:rPr>
          <w:rFonts w:cs="Times New Roman"/>
        </w:rPr>
        <w:t xml:space="preserve"> stimulate future research in this domain</w:t>
      </w:r>
      <w:r>
        <w:rPr>
          <w:rFonts w:cs="Times New Roman"/>
        </w:rPr>
        <w:t>.</w:t>
      </w:r>
      <w:r w:rsidRPr="3442CDA7">
        <w:rPr>
          <w:rFonts w:cs="Times New Roman"/>
        </w:rPr>
        <w:t xml:space="preserve"> This </w:t>
      </w:r>
      <w:r>
        <w:rPr>
          <w:rFonts w:cs="Times New Roman"/>
        </w:rPr>
        <w:t>would then</w:t>
      </w:r>
      <w:r w:rsidRPr="3442CDA7">
        <w:rPr>
          <w:rFonts w:cs="Times New Roman"/>
        </w:rPr>
        <w:t xml:space="preserve"> allow </w:t>
      </w:r>
      <w:r>
        <w:rPr>
          <w:rFonts w:cs="Times New Roman"/>
        </w:rPr>
        <w:t>greater effort to be placed on</w:t>
      </w:r>
      <w:r w:rsidRPr="3442CDA7">
        <w:rPr>
          <w:rFonts w:cs="Times New Roman"/>
        </w:rPr>
        <w:t xml:space="preserve"> </w:t>
      </w:r>
      <w:r>
        <w:rPr>
          <w:rFonts w:cs="Times New Roman"/>
        </w:rPr>
        <w:t>addressing specific challenges to automated ecological monitoring,</w:t>
      </w:r>
      <w:r w:rsidRPr="3442CDA7">
        <w:rPr>
          <w:rFonts w:cs="Times New Roman"/>
        </w:rPr>
        <w:t xml:space="preserve"> such as how and when to trigger recordings, deal with data storage</w:t>
      </w:r>
      <w:r w:rsidR="004958AE">
        <w:rPr>
          <w:rFonts w:cs="Times New Roman"/>
        </w:rPr>
        <w:t>,</w:t>
      </w:r>
      <w:r w:rsidRPr="3442CDA7">
        <w:rPr>
          <w:rFonts w:cs="Times New Roman"/>
        </w:rPr>
        <w:t xml:space="preserve"> </w:t>
      </w:r>
      <w:r w:rsidR="008931DF">
        <w:rPr>
          <w:rFonts w:cs="Times New Roman"/>
        </w:rPr>
        <w:t>and</w:t>
      </w:r>
      <w:r>
        <w:rPr>
          <w:rFonts w:cs="Times New Roman"/>
        </w:rPr>
        <w:t xml:space="preserve"> pre-process data </w:t>
      </w:r>
      <w:r w:rsidRPr="3442CDA7">
        <w:rPr>
          <w:rFonts w:cs="Times New Roman"/>
        </w:rPr>
        <w:t xml:space="preserve">before </w:t>
      </w:r>
      <w:r>
        <w:rPr>
          <w:rFonts w:cs="Times New Roman"/>
        </w:rPr>
        <w:t xml:space="preserve">feeding </w:t>
      </w:r>
      <w:r w:rsidR="006E5BD4">
        <w:rPr>
          <w:rFonts w:cs="Times New Roman"/>
        </w:rPr>
        <w:t xml:space="preserve">them </w:t>
      </w:r>
      <w:r>
        <w:rPr>
          <w:rFonts w:cs="Times New Roman"/>
        </w:rPr>
        <w:t>into a fully</w:t>
      </w:r>
      <w:r w:rsidRPr="3442CDA7">
        <w:rPr>
          <w:rFonts w:cs="Times New Roman"/>
        </w:rPr>
        <w:t xml:space="preserve"> automated </w:t>
      </w:r>
      <w:r>
        <w:rPr>
          <w:rFonts w:cs="Times New Roman"/>
        </w:rPr>
        <w:t xml:space="preserve">analysis </w:t>
      </w:r>
      <w:r w:rsidRPr="3442CDA7">
        <w:rPr>
          <w:rFonts w:cs="Times New Roman"/>
        </w:rPr>
        <w:t>program.</w:t>
      </w:r>
    </w:p>
    <w:p w14:paraId="0A75E731" w14:textId="77777777" w:rsidR="006E5BD4" w:rsidRDefault="006E5BD4" w:rsidP="006157E5">
      <w:pPr>
        <w:rPr>
          <w:rFonts w:cs="Times New Roman"/>
        </w:rPr>
      </w:pPr>
    </w:p>
    <w:p w14:paraId="1E4E0878" w14:textId="2016E053" w:rsidR="005244AC" w:rsidRPr="000C3AF0" w:rsidRDefault="005244AC" w:rsidP="000C3AF0">
      <w:pPr>
        <w:pStyle w:val="Heading1"/>
        <w:numPr>
          <w:ilvl w:val="0"/>
          <w:numId w:val="17"/>
        </w:numPr>
        <w:spacing w:before="0"/>
      </w:pPr>
      <w:r>
        <w:t>Combining technologies to fully automate the monitoring of multispecies systems</w:t>
      </w:r>
    </w:p>
    <w:p w14:paraId="32A7B20B" w14:textId="77777777" w:rsidR="005244AC" w:rsidRDefault="005244AC" w:rsidP="00F20D4A">
      <w:pPr>
        <w:pStyle w:val="Heading2"/>
        <w:numPr>
          <w:ilvl w:val="1"/>
          <w:numId w:val="23"/>
        </w:numPr>
      </w:pPr>
      <w:r>
        <w:t xml:space="preserve"> Fully automated monitoring of microorganisms in experimental systems</w:t>
      </w:r>
    </w:p>
    <w:p w14:paraId="666630A7" w14:textId="0D54F9F3" w:rsidR="005244AC" w:rsidRPr="005D3C7A" w:rsidRDefault="005244AC" w:rsidP="005D3C7A">
      <w:pPr>
        <w:pStyle w:val="Heading3"/>
        <w:numPr>
          <w:ilvl w:val="2"/>
          <w:numId w:val="23"/>
        </w:numPr>
      </w:pPr>
      <w:r>
        <w:t>System presentation</w:t>
      </w:r>
    </w:p>
    <w:p w14:paraId="79655CA4" w14:textId="1044A184" w:rsidR="005244AC" w:rsidRDefault="00496F9A" w:rsidP="00102273">
      <w:pPr>
        <w:rPr>
          <w:rFonts w:cs="Times New Roman"/>
        </w:rPr>
      </w:pPr>
      <w:r>
        <w:rPr>
          <w:rFonts w:cs="Times New Roman"/>
        </w:rPr>
        <w:t>E</w:t>
      </w:r>
      <w:r w:rsidR="0082143A">
        <w:rPr>
          <w:rFonts w:cs="Times New Roman"/>
        </w:rPr>
        <w:t xml:space="preserve">xperimental </w:t>
      </w:r>
      <w:r w:rsidR="005244AC" w:rsidRPr="0CCBBC1C">
        <w:rPr>
          <w:rFonts w:cs="Times New Roman"/>
        </w:rPr>
        <w:t xml:space="preserve">laboratory systems have been used for decades to </w:t>
      </w:r>
      <w:r w:rsidR="004735DF">
        <w:rPr>
          <w:rFonts w:cs="Times New Roman"/>
        </w:rPr>
        <w:t>examine how</w:t>
      </w:r>
      <w:r w:rsidR="005244AC" w:rsidRPr="0CCBBC1C">
        <w:rPr>
          <w:rFonts w:cs="Times New Roman"/>
        </w:rPr>
        <w:t xml:space="preserve"> individual morphological traits, species abundances, distributions, and interactions </w:t>
      </w:r>
      <w:r w:rsidR="004735DF">
        <w:rPr>
          <w:rFonts w:cs="Times New Roman"/>
        </w:rPr>
        <w:t>respond to various stressors</w:t>
      </w:r>
      <w:r w:rsidR="00B4592F">
        <w:rPr>
          <w:rFonts w:cs="Times New Roman"/>
        </w:rPr>
        <w:t>.</w:t>
      </w:r>
      <w:r w:rsidR="004735DF">
        <w:rPr>
          <w:rFonts w:cs="Times New Roman"/>
        </w:rPr>
        <w:t xml:space="preserve"> </w:t>
      </w:r>
      <w:r w:rsidR="00F662A8">
        <w:rPr>
          <w:rFonts w:cs="Times New Roman"/>
        </w:rPr>
        <w:t>C</w:t>
      </w:r>
      <w:r w:rsidR="005244AC" w:rsidRPr="0CCBBC1C">
        <w:rPr>
          <w:rFonts w:cs="Times New Roman"/>
        </w:rPr>
        <w:t xml:space="preserve">ollecting </w:t>
      </w:r>
      <w:r w:rsidR="00D75603">
        <w:rPr>
          <w:rFonts w:cs="Times New Roman"/>
        </w:rPr>
        <w:t>such</w:t>
      </w:r>
      <w:r w:rsidR="005244AC" w:rsidRPr="0CCBBC1C">
        <w:rPr>
          <w:rFonts w:cs="Times New Roman"/>
        </w:rPr>
        <w:t xml:space="preserve"> data is often highly time consuming</w:t>
      </w:r>
      <w:r w:rsidR="00174330">
        <w:rPr>
          <w:rFonts w:cs="Times New Roman"/>
        </w:rPr>
        <w:t xml:space="preserve"> and labour</w:t>
      </w:r>
      <w:r w:rsidR="00F662A8">
        <w:rPr>
          <w:rFonts w:cs="Times New Roman"/>
        </w:rPr>
        <w:t>-</w:t>
      </w:r>
      <w:r w:rsidR="00174330">
        <w:rPr>
          <w:rFonts w:cs="Times New Roman"/>
        </w:rPr>
        <w:t>intensive</w:t>
      </w:r>
      <w:r w:rsidR="005244AC" w:rsidRPr="0CCBBC1C">
        <w:rPr>
          <w:rFonts w:cs="Times New Roman"/>
        </w:rPr>
        <w:t xml:space="preserve">, </w:t>
      </w:r>
      <w:r w:rsidR="00F662A8">
        <w:rPr>
          <w:rFonts w:cs="Times New Roman"/>
        </w:rPr>
        <w:t xml:space="preserve">often </w:t>
      </w:r>
      <w:r w:rsidR="005244AC" w:rsidRPr="0CCBBC1C">
        <w:rPr>
          <w:rFonts w:cs="Times New Roman"/>
        </w:rPr>
        <w:t xml:space="preserve">limiting the number of replicates and </w:t>
      </w:r>
      <w:r w:rsidR="005223E2">
        <w:rPr>
          <w:rFonts w:cs="Times New Roman"/>
        </w:rPr>
        <w:t>resolution</w:t>
      </w:r>
      <w:r w:rsidR="005244AC" w:rsidRPr="0CCBBC1C">
        <w:rPr>
          <w:rFonts w:cs="Times New Roman"/>
        </w:rPr>
        <w:t xml:space="preserve"> of </w:t>
      </w:r>
      <w:r w:rsidR="005223E2">
        <w:rPr>
          <w:rFonts w:cs="Times New Roman"/>
        </w:rPr>
        <w:t xml:space="preserve">the collected </w:t>
      </w:r>
      <w:r w:rsidR="005244AC" w:rsidRPr="0CCBBC1C">
        <w:rPr>
          <w:rFonts w:cs="Times New Roman"/>
        </w:rPr>
        <w:t xml:space="preserve">data. </w:t>
      </w:r>
      <w:r w:rsidR="0082143A">
        <w:rPr>
          <w:rFonts w:cs="Times New Roman"/>
        </w:rPr>
        <w:t xml:space="preserve">Nevertheless, </w:t>
      </w:r>
      <w:r w:rsidR="002060C2">
        <w:rPr>
          <w:rFonts w:cs="Times New Roman"/>
        </w:rPr>
        <w:t xml:space="preserve">experimental systems ensure controlled environment </w:t>
      </w:r>
      <w:r w:rsidR="004714EE">
        <w:rPr>
          <w:rFonts w:cs="Times New Roman"/>
        </w:rPr>
        <w:t xml:space="preserve">(e.g., </w:t>
      </w:r>
      <w:r w:rsidR="00415AEC" w:rsidRPr="0CCBBC1C">
        <w:rPr>
          <w:rFonts w:cs="Times New Roman"/>
        </w:rPr>
        <w:t xml:space="preserve">lighting conditions </w:t>
      </w:r>
      <w:r w:rsidR="004714EE">
        <w:rPr>
          <w:rFonts w:cs="Times New Roman"/>
        </w:rPr>
        <w:t>that</w:t>
      </w:r>
      <w:r w:rsidR="00415AEC" w:rsidRPr="0CCBBC1C">
        <w:rPr>
          <w:rFonts w:cs="Times New Roman"/>
        </w:rPr>
        <w:t xml:space="preserve"> </w:t>
      </w:r>
      <w:r w:rsidR="004714EE">
        <w:rPr>
          <w:rFonts w:cs="Times New Roman"/>
        </w:rPr>
        <w:t>guarant</w:t>
      </w:r>
      <w:r w:rsidR="00BC78C8">
        <w:rPr>
          <w:rFonts w:cs="Times New Roman"/>
        </w:rPr>
        <w:t>ee</w:t>
      </w:r>
      <w:r w:rsidR="00415AEC" w:rsidRPr="0CCBBC1C">
        <w:rPr>
          <w:rFonts w:cs="Times New Roman"/>
        </w:rPr>
        <w:t xml:space="preserve"> species visibility</w:t>
      </w:r>
      <w:r w:rsidR="00312A4D">
        <w:rPr>
          <w:rFonts w:cs="Times New Roman"/>
        </w:rPr>
        <w:t>)</w:t>
      </w:r>
      <w:r w:rsidR="00415AEC" w:rsidRPr="0CCBBC1C">
        <w:rPr>
          <w:rFonts w:cs="Times New Roman"/>
        </w:rPr>
        <w:t xml:space="preserve">, </w:t>
      </w:r>
      <w:r w:rsidR="00DA14BE">
        <w:rPr>
          <w:rFonts w:cs="Times New Roman"/>
        </w:rPr>
        <w:t>calibration of</w:t>
      </w:r>
      <w:r w:rsidR="00BC78C8">
        <w:rPr>
          <w:rFonts w:cs="Times New Roman"/>
        </w:rPr>
        <w:t xml:space="preserve"> -</w:t>
      </w:r>
      <w:r w:rsidR="00DA14BE">
        <w:rPr>
          <w:rFonts w:cs="Times New Roman"/>
        </w:rPr>
        <w:t xml:space="preserve"> and </w:t>
      </w:r>
      <w:r w:rsidR="00415AEC" w:rsidRPr="0CCBBC1C">
        <w:rPr>
          <w:rFonts w:cs="Times New Roman"/>
        </w:rPr>
        <w:t>unlimited power</w:t>
      </w:r>
      <w:r w:rsidR="00415AEC">
        <w:rPr>
          <w:rFonts w:cs="Times New Roman"/>
        </w:rPr>
        <w:t>-supply</w:t>
      </w:r>
      <w:r w:rsidR="00746B34">
        <w:rPr>
          <w:rFonts w:cs="Times New Roman"/>
        </w:rPr>
        <w:t xml:space="preserve"> to</w:t>
      </w:r>
      <w:r w:rsidR="00DA14BE">
        <w:rPr>
          <w:rFonts w:cs="Times New Roman"/>
        </w:rPr>
        <w:t xml:space="preserve"> -</w:t>
      </w:r>
      <w:r w:rsidR="00746B34">
        <w:rPr>
          <w:rFonts w:cs="Times New Roman"/>
        </w:rPr>
        <w:t xml:space="preserve"> </w:t>
      </w:r>
      <w:r w:rsidR="00C86893">
        <w:rPr>
          <w:rFonts w:cs="Times New Roman"/>
        </w:rPr>
        <w:t>high</w:t>
      </w:r>
      <w:r w:rsidR="00E77E21">
        <w:rPr>
          <w:rFonts w:cs="Times New Roman"/>
        </w:rPr>
        <w:t>-</w:t>
      </w:r>
      <w:r w:rsidR="00C86893">
        <w:rPr>
          <w:rFonts w:cs="Times New Roman"/>
        </w:rPr>
        <w:t xml:space="preserve">definition </w:t>
      </w:r>
      <w:r w:rsidR="00746B34">
        <w:rPr>
          <w:rFonts w:cs="Times New Roman"/>
        </w:rPr>
        <w:t xml:space="preserve">automatic recorders such as </w:t>
      </w:r>
      <w:r w:rsidR="00C86893">
        <w:rPr>
          <w:rFonts w:cs="Times New Roman"/>
        </w:rPr>
        <w:t xml:space="preserve">modern </w:t>
      </w:r>
      <w:r w:rsidR="00415AEC" w:rsidRPr="0CCBBC1C">
        <w:rPr>
          <w:rFonts w:cs="Times New Roman"/>
        </w:rPr>
        <w:t>digital cameras</w:t>
      </w:r>
      <w:r w:rsidR="00C86893">
        <w:rPr>
          <w:rFonts w:cs="Times New Roman"/>
        </w:rPr>
        <w:t>.</w:t>
      </w:r>
      <w:r w:rsidR="00415AEC" w:rsidRPr="0CCBBC1C">
        <w:rPr>
          <w:rFonts w:cs="Times New Roman"/>
        </w:rPr>
        <w:t xml:space="preserve"> </w:t>
      </w:r>
      <w:r w:rsidR="005244AC" w:rsidRPr="0CCBBC1C">
        <w:rPr>
          <w:rFonts w:cs="Times New Roman"/>
        </w:rPr>
        <w:t>Small-scale experimental systems</w:t>
      </w:r>
      <w:r w:rsidR="008171C0">
        <w:rPr>
          <w:rFonts w:cs="Times New Roman"/>
        </w:rPr>
        <w:t xml:space="preserve"> thus</w:t>
      </w:r>
      <w:r w:rsidR="005244AC" w:rsidRPr="0CCBBC1C">
        <w:rPr>
          <w:rFonts w:cs="Times New Roman"/>
        </w:rPr>
        <w:t xml:space="preserve"> offer a perfect opportunity to test and develop the concept of fully automated workflows </w:t>
      </w:r>
      <w:sdt>
        <w:sdtPr>
          <w:rPr>
            <w:rFonts w:cs="Times New Roman"/>
          </w:rPr>
          <w:tag w:val="MENDELEY_CITATION_v3_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"/>
          <w:id w:val="1680084990"/>
          <w:placeholder>
            <w:docPart w:val="DefaultPlaceholder_-1854013440"/>
          </w:placeholder>
        </w:sdtPr>
        <w:sdtEndPr>
          <w:rPr>
            <w:rFonts w:cstheme="minorBidi"/>
          </w:rPr>
        </w:sdtEndPr>
        <w:sdtContent>
          <w:r w:rsidR="0055141B">
            <w:rPr>
              <w:rFonts w:eastAsia="Times New Roman"/>
            </w:rPr>
            <w:t xml:space="preserve">(Alisch </w:t>
          </w:r>
          <w:r w:rsidR="0055141B">
            <w:rPr>
              <w:rFonts w:eastAsia="Times New Roman"/>
              <w:i/>
              <w:iCs/>
            </w:rPr>
            <w:t>et al.</w:t>
          </w:r>
          <w:r w:rsidR="0055141B">
            <w:rPr>
              <w:rFonts w:eastAsia="Times New Roman"/>
            </w:rPr>
            <w:t xml:space="preserve"> 2018)</w:t>
          </w:r>
        </w:sdtContent>
      </w:sdt>
      <w:r w:rsidR="008171C0">
        <w:rPr>
          <w:rFonts w:cs="Times New Roman"/>
        </w:rPr>
        <w:t>.</w:t>
      </w:r>
      <w:r w:rsidR="005244AC" w:rsidRPr="0CCBBC1C">
        <w:rPr>
          <w:rFonts w:cs="Times New Roman"/>
        </w:rPr>
        <w:t xml:space="preserve"> Here we detail a system developed to collect multidimensional data on freshwater protists, ciliates</w:t>
      </w:r>
      <w:r w:rsidR="00DF50FE">
        <w:rPr>
          <w:rFonts w:cs="Times New Roman"/>
        </w:rPr>
        <w:t>,</w:t>
      </w:r>
      <w:r w:rsidR="005244AC" w:rsidRPr="0CCBBC1C">
        <w:rPr>
          <w:rFonts w:cs="Times New Roman"/>
        </w:rPr>
        <w:t xml:space="preserve"> and rotifers </w:t>
      </w:r>
      <w:r w:rsidR="00AB41CD">
        <w:rPr>
          <w:rFonts w:cs="Times New Roman"/>
        </w:rPr>
        <w:t xml:space="preserve">to evaluate the resilience of </w:t>
      </w:r>
      <w:r w:rsidR="008F0DD8">
        <w:rPr>
          <w:rFonts w:cs="Times New Roman"/>
        </w:rPr>
        <w:t xml:space="preserve">these </w:t>
      </w:r>
      <w:r w:rsidR="00AB41CD">
        <w:rPr>
          <w:rFonts w:cs="Times New Roman"/>
        </w:rPr>
        <w:t xml:space="preserve">ecological </w:t>
      </w:r>
      <w:r w:rsidR="005244AC" w:rsidRPr="0CCBBC1C">
        <w:rPr>
          <w:rFonts w:cs="Times New Roman"/>
        </w:rPr>
        <w:t>communities</w:t>
      </w:r>
      <w:r w:rsidR="008F0DD8">
        <w:rPr>
          <w:rFonts w:cs="Times New Roman"/>
        </w:rPr>
        <w:t xml:space="preserve"> in response to biotic and abiotic stressors </w:t>
      </w:r>
      <w:sdt>
        <w:sdtPr>
          <w:rPr>
            <w:rFonts w:cs="Times New Roman"/>
          </w:rPr>
          <w:tag w:val="MENDELEY_CITATION_v3_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"/>
          <w:id w:val="1420138868"/>
          <w:placeholder>
            <w:docPart w:val="1BBB8DF0942E44C7B446F8545DA47AF1"/>
          </w:placeholder>
        </w:sdtPr>
        <w:sdtEndPr>
          <w:rPr>
            <w:rFonts w:cstheme="minorBidi"/>
          </w:rPr>
        </w:sdtEndPr>
        <w:sdtContent>
          <w:r w:rsidR="0055141B">
            <w:rPr>
              <w:rFonts w:eastAsia="Times New Roman"/>
            </w:rPr>
            <w:t xml:space="preserve">(Clements </w:t>
          </w:r>
          <w:r w:rsidR="0055141B">
            <w:rPr>
              <w:rFonts w:eastAsia="Times New Roman"/>
              <w:i/>
              <w:iCs/>
            </w:rPr>
            <w:t>et al.</w:t>
          </w:r>
          <w:r w:rsidR="0055141B">
            <w:rPr>
              <w:rFonts w:eastAsia="Times New Roman"/>
            </w:rPr>
            <w:t xml:space="preserve"> 2014; Clements &amp; Ozgul 2016)</w:t>
          </w:r>
        </w:sdtContent>
      </w:sdt>
      <w:r w:rsidR="00536C4C">
        <w:rPr>
          <w:rFonts w:cs="Times New Roman"/>
        </w:rPr>
        <w:t xml:space="preserve">. </w:t>
      </w:r>
      <w:r w:rsidR="005244AC" w:rsidRPr="0CCBBC1C">
        <w:rPr>
          <w:rFonts w:cs="Times New Roman"/>
        </w:rPr>
        <w:t xml:space="preserve">The system is composed of a robotic gantry that controls the </w:t>
      </w:r>
      <w:r w:rsidR="002927D9">
        <w:rPr>
          <w:rFonts w:cs="Times New Roman"/>
        </w:rPr>
        <w:t xml:space="preserve">X and Y </w:t>
      </w:r>
      <w:r w:rsidR="005244AC" w:rsidRPr="0CCBBC1C">
        <w:rPr>
          <w:rFonts w:cs="Times New Roman"/>
        </w:rPr>
        <w:t>position</w:t>
      </w:r>
      <w:r w:rsidR="002927D9">
        <w:rPr>
          <w:rFonts w:cs="Times New Roman"/>
        </w:rPr>
        <w:t>s</w:t>
      </w:r>
      <w:r w:rsidR="005244AC" w:rsidRPr="0CCBBC1C">
        <w:rPr>
          <w:rFonts w:cs="Times New Roman"/>
        </w:rPr>
        <w:t xml:space="preserve"> of a 6K-14fps camera mounted on a </w:t>
      </w:r>
      <w:r w:rsidR="008F0DD8">
        <w:rPr>
          <w:rFonts w:cs="Times New Roman"/>
        </w:rPr>
        <w:t>stereo</w:t>
      </w:r>
      <w:r w:rsidR="005244AC" w:rsidRPr="0CCBBC1C">
        <w:rPr>
          <w:rFonts w:cs="Times New Roman"/>
        </w:rPr>
        <w:t xml:space="preserve">microscope, </w:t>
      </w:r>
      <w:r w:rsidR="006D5C42">
        <w:rPr>
          <w:rFonts w:cs="Times New Roman"/>
        </w:rPr>
        <w:t xml:space="preserve">navigating over </w:t>
      </w:r>
      <w:r w:rsidR="005244AC" w:rsidRPr="0CCBBC1C">
        <w:rPr>
          <w:rFonts w:cs="Times New Roman"/>
        </w:rPr>
        <w:t>3D</w:t>
      </w:r>
      <w:r w:rsidR="0044164D">
        <w:rPr>
          <w:rFonts w:cs="Times New Roman"/>
        </w:rPr>
        <w:t>-</w:t>
      </w:r>
      <w:r w:rsidR="005244AC" w:rsidRPr="0CCBBC1C">
        <w:rPr>
          <w:rFonts w:cs="Times New Roman"/>
        </w:rPr>
        <w:t>printed experimental landscapes (i.e., microcosms, Figure 4A</w:t>
      </w:r>
      <w:r w:rsidR="00A9531A">
        <w:rPr>
          <w:rFonts w:cs="Times New Roman"/>
        </w:rPr>
        <w:t>-B</w:t>
      </w:r>
      <w:r w:rsidR="005244AC" w:rsidRPr="0CCBBC1C">
        <w:rPr>
          <w:rFonts w:cs="Times New Roman"/>
        </w:rPr>
        <w:t>).</w:t>
      </w:r>
      <w:r w:rsidR="00CC1486">
        <w:rPr>
          <w:rFonts w:cs="Times New Roman"/>
        </w:rPr>
        <w:t xml:space="preserve"> </w:t>
      </w:r>
      <w:r w:rsidR="005244AC" w:rsidRPr="0CCBBC1C">
        <w:rPr>
          <w:rFonts w:cs="Times New Roman"/>
        </w:rPr>
        <w:t xml:space="preserve">This set up allows videos of each microcosm to be </w:t>
      </w:r>
      <w:r w:rsidR="00CC1486">
        <w:rPr>
          <w:rFonts w:cs="Times New Roman"/>
        </w:rPr>
        <w:t xml:space="preserve">automatically </w:t>
      </w:r>
      <w:r w:rsidR="005244AC" w:rsidRPr="0CCBBC1C">
        <w:rPr>
          <w:rFonts w:cs="Times New Roman"/>
        </w:rPr>
        <w:t xml:space="preserve">collected and analysed to extract information about the </w:t>
      </w:r>
      <w:r w:rsidR="00A8002E">
        <w:rPr>
          <w:rFonts w:cs="Times New Roman"/>
        </w:rPr>
        <w:t xml:space="preserve">abundance and </w:t>
      </w:r>
      <w:r w:rsidR="00E20C60">
        <w:rPr>
          <w:rFonts w:cs="Times New Roman"/>
        </w:rPr>
        <w:t>distribution</w:t>
      </w:r>
      <w:r w:rsidR="005244AC" w:rsidRPr="0CCBBC1C">
        <w:rPr>
          <w:rFonts w:cs="Times New Roman"/>
        </w:rPr>
        <w:t xml:space="preserve"> </w:t>
      </w:r>
      <w:r w:rsidR="00A8002E">
        <w:rPr>
          <w:rFonts w:cs="Times New Roman"/>
        </w:rPr>
        <w:t xml:space="preserve">of </w:t>
      </w:r>
      <w:r w:rsidR="005244AC" w:rsidRPr="0CCBBC1C">
        <w:rPr>
          <w:rFonts w:cs="Times New Roman"/>
        </w:rPr>
        <w:t xml:space="preserve">species, and </w:t>
      </w:r>
      <w:r w:rsidR="00E20C60">
        <w:rPr>
          <w:rFonts w:cs="Times New Roman"/>
        </w:rPr>
        <w:t>individual</w:t>
      </w:r>
      <w:r w:rsidR="00102273">
        <w:rPr>
          <w:rFonts w:cs="Times New Roman"/>
        </w:rPr>
        <w:t>s</w:t>
      </w:r>
      <w:r w:rsidR="00370FE7">
        <w:rPr>
          <w:rFonts w:cs="Times New Roman"/>
        </w:rPr>
        <w:t>’</w:t>
      </w:r>
      <w:r w:rsidR="00102273">
        <w:rPr>
          <w:rFonts w:cs="Times New Roman"/>
        </w:rPr>
        <w:t xml:space="preserve"> </w:t>
      </w:r>
      <w:r w:rsidR="005244AC" w:rsidRPr="0CCBBC1C">
        <w:rPr>
          <w:rFonts w:cs="Times New Roman"/>
        </w:rPr>
        <w:t xml:space="preserve">morphological and behavioural traits </w:t>
      </w:r>
      <w:r w:rsidR="00370FE7">
        <w:rPr>
          <w:rFonts w:cs="Times New Roman"/>
        </w:rPr>
        <w:t xml:space="preserve">(e.g., </w:t>
      </w:r>
      <w:r w:rsidR="005244AC" w:rsidRPr="0CCBBC1C">
        <w:rPr>
          <w:rFonts w:cs="Times New Roman"/>
        </w:rPr>
        <w:t>size, velocity, turning rates</w:t>
      </w:r>
      <w:r w:rsidR="00370FE7">
        <w:rPr>
          <w:rFonts w:cs="Times New Roman"/>
        </w:rPr>
        <w:t>)</w:t>
      </w:r>
      <w:r w:rsidR="005244AC" w:rsidRPr="0CCBBC1C">
        <w:rPr>
          <w:rFonts w:cs="Times New Roman"/>
        </w:rPr>
        <w:t xml:space="preserve"> </w:t>
      </w:r>
      <w:sdt>
        <w:sdtPr>
          <w:rPr>
            <w:rFonts w:cs="Times New Roman"/>
          </w:rPr>
          <w:tag w:val="MENDELEY_CITATION_v3_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"/>
          <w:id w:val="817459802"/>
          <w:placeholder>
            <w:docPart w:val="794D47531D3448E587EF2785CD0D1657"/>
          </w:placeholder>
        </w:sdtPr>
        <w:sdtEndPr/>
        <w:sdtContent>
          <w:r w:rsidR="0055141B">
            <w:rPr>
              <w:rFonts w:eastAsia="Times New Roman"/>
            </w:rPr>
            <w:t xml:space="preserve">(Besson </w:t>
          </w:r>
          <w:r w:rsidR="0055141B">
            <w:rPr>
              <w:rFonts w:eastAsia="Times New Roman"/>
              <w:i/>
              <w:iCs/>
            </w:rPr>
            <w:t>et al.</w:t>
          </w:r>
          <w:r w:rsidR="0055141B">
            <w:rPr>
              <w:rFonts w:eastAsia="Times New Roman"/>
            </w:rPr>
            <w:t xml:space="preserve"> 2021a, b)</w:t>
          </w:r>
        </w:sdtContent>
      </w:sdt>
      <w:r w:rsidR="008F0DD8">
        <w:rPr>
          <w:rFonts w:cs="Times New Roman"/>
        </w:rPr>
        <w:t>.</w:t>
      </w:r>
    </w:p>
    <w:p w14:paraId="72676BD1" w14:textId="2BFFAD30" w:rsidR="00102273" w:rsidRDefault="00102273" w:rsidP="00102273">
      <w:pPr>
        <w:rPr>
          <w:rFonts w:cs="Times New Roman"/>
        </w:rPr>
      </w:pPr>
    </w:p>
    <w:p w14:paraId="0AA3D898" w14:textId="77777777" w:rsidR="00370FE7" w:rsidRDefault="00370FE7" w:rsidP="00102273">
      <w:pPr>
        <w:rPr>
          <w:rFonts w:cs="Times New Roman"/>
        </w:rPr>
      </w:pPr>
    </w:p>
    <w:p w14:paraId="40A007F3" w14:textId="77777777" w:rsidR="005244AC" w:rsidRDefault="005244AC" w:rsidP="00102273">
      <w:pPr>
        <w:pStyle w:val="Heading3"/>
        <w:numPr>
          <w:ilvl w:val="2"/>
          <w:numId w:val="23"/>
        </w:numPr>
        <w:spacing w:before="0" w:beforeAutospacing="0" w:after="0" w:afterAutospacing="0" w:line="480" w:lineRule="auto"/>
      </w:pPr>
      <w:r>
        <w:lastRenderedPageBreak/>
        <w:t>Automated video acquisition</w:t>
      </w:r>
    </w:p>
    <w:p w14:paraId="565DBF3B" w14:textId="429C7C17" w:rsidR="005244AC" w:rsidRDefault="005244AC" w:rsidP="00102273">
      <w:pPr>
        <w:rPr>
          <w:rFonts w:cs="Times New Roman"/>
        </w:rPr>
      </w:pPr>
      <w:r w:rsidRPr="0CCBBC1C">
        <w:rPr>
          <w:rFonts w:cs="Times New Roman"/>
        </w:rPr>
        <w:t>The robotic gantry</w:t>
      </w:r>
      <w:r w:rsidR="00370FE7">
        <w:rPr>
          <w:rFonts w:cs="Times New Roman"/>
        </w:rPr>
        <w:t xml:space="preserve"> and</w:t>
      </w:r>
      <w:r w:rsidRPr="0CCBBC1C">
        <w:rPr>
          <w:rFonts w:cs="Times New Roman"/>
        </w:rPr>
        <w:t xml:space="preserve"> the camera</w:t>
      </w:r>
      <w:r w:rsidR="00370FE7">
        <w:rPr>
          <w:rFonts w:cs="Times New Roman"/>
        </w:rPr>
        <w:t xml:space="preserve"> </w:t>
      </w:r>
      <w:r w:rsidRPr="0CCBBC1C">
        <w:rPr>
          <w:rFonts w:cs="Times New Roman"/>
        </w:rPr>
        <w:t xml:space="preserve">are controlled by an in-house-developed </w:t>
      </w:r>
      <w:r w:rsidR="00370FE7">
        <w:rPr>
          <w:rFonts w:cs="Times New Roman"/>
        </w:rPr>
        <w:t xml:space="preserve">Python </w:t>
      </w:r>
      <w:r w:rsidRPr="0CCBBC1C">
        <w:rPr>
          <w:rFonts w:cs="Times New Roman"/>
        </w:rPr>
        <w:t>program that consists of the following steps (i.e., first part of the automation workflow):</w:t>
      </w:r>
    </w:p>
    <w:p w14:paraId="3277A09C" w14:textId="020D4D5D" w:rsidR="005244AC" w:rsidRPr="005E4A76" w:rsidRDefault="005244AC" w:rsidP="00631DD0">
      <w:pPr>
        <w:pStyle w:val="ListParagraph"/>
        <w:numPr>
          <w:ilvl w:val="0"/>
          <w:numId w:val="24"/>
        </w:numPr>
        <w:rPr>
          <w:rFonts w:cs="Times New Roman"/>
        </w:rPr>
      </w:pPr>
      <w:r w:rsidRPr="005E4A76">
        <w:rPr>
          <w:rFonts w:cs="Times New Roman"/>
          <w:szCs w:val="24"/>
        </w:rPr>
        <w:t>Parametrisation</w:t>
      </w:r>
      <w:r w:rsidR="005E4A76" w:rsidRPr="005E4A76">
        <w:rPr>
          <w:rFonts w:cs="Times New Roman"/>
          <w:szCs w:val="24"/>
        </w:rPr>
        <w:t>:</w:t>
      </w:r>
      <w:r w:rsidR="005E4A76">
        <w:rPr>
          <w:rFonts w:cs="Times New Roman"/>
          <w:szCs w:val="24"/>
        </w:rPr>
        <w:t xml:space="preserve"> </w:t>
      </w:r>
      <w:r w:rsidRPr="005E4A76">
        <w:rPr>
          <w:rFonts w:cs="Times New Roman"/>
        </w:rPr>
        <w:t xml:space="preserve">A two-column data frame containing </w:t>
      </w:r>
      <w:r w:rsidR="00E2143A" w:rsidRPr="005E4A76">
        <w:rPr>
          <w:rFonts w:cs="Times New Roman"/>
        </w:rPr>
        <w:t xml:space="preserve">the </w:t>
      </w:r>
      <w:r w:rsidRPr="005E4A76">
        <w:rPr>
          <w:rFonts w:cs="Times New Roman"/>
        </w:rPr>
        <w:t xml:space="preserve">X and Y locations </w:t>
      </w:r>
      <w:r w:rsidR="00E2143A" w:rsidRPr="005E4A76">
        <w:rPr>
          <w:rFonts w:cs="Times New Roman"/>
        </w:rPr>
        <w:t xml:space="preserve">where we want to move the gantry </w:t>
      </w:r>
      <w:r w:rsidRPr="005E4A76">
        <w:rPr>
          <w:rFonts w:cs="Times New Roman"/>
        </w:rPr>
        <w:t>is loaded into the program</w:t>
      </w:r>
      <w:r w:rsidR="00E2143A" w:rsidRPr="005E4A76">
        <w:rPr>
          <w:rFonts w:cs="Times New Roman"/>
        </w:rPr>
        <w:t xml:space="preserve"> </w:t>
      </w:r>
      <w:r w:rsidRPr="005E4A76">
        <w:rPr>
          <w:rFonts w:cs="Times New Roman"/>
        </w:rPr>
        <w:t xml:space="preserve">(i.e., gantry location loop). A one-column data frame containing </w:t>
      </w:r>
      <w:r w:rsidR="003D04ED" w:rsidRPr="005E4A76">
        <w:rPr>
          <w:rFonts w:cs="Times New Roman"/>
        </w:rPr>
        <w:t xml:space="preserve">the </w:t>
      </w:r>
      <w:r w:rsidRPr="005E4A76">
        <w:rPr>
          <w:rFonts w:cs="Times New Roman"/>
        </w:rPr>
        <w:t xml:space="preserve">GMT times </w:t>
      </w:r>
      <w:r w:rsidR="003D04ED" w:rsidRPr="005E4A76">
        <w:rPr>
          <w:rFonts w:cs="Times New Roman"/>
        </w:rPr>
        <w:t xml:space="preserve">for which the gantry will loop over the different locations </w:t>
      </w:r>
      <w:r w:rsidRPr="005E4A76">
        <w:rPr>
          <w:rFonts w:cs="Times New Roman"/>
        </w:rPr>
        <w:t xml:space="preserve">is loaded into the </w:t>
      </w:r>
      <w:r w:rsidR="003D04ED" w:rsidRPr="005E4A76">
        <w:rPr>
          <w:rFonts w:cs="Times New Roman"/>
        </w:rPr>
        <w:t>program</w:t>
      </w:r>
      <w:r w:rsidRPr="005E4A76">
        <w:rPr>
          <w:rFonts w:cs="Times New Roman"/>
        </w:rPr>
        <w:t>. Video duration is then selected, as well as a file path for where to save the video that will be recorded by the camera.</w:t>
      </w:r>
    </w:p>
    <w:p w14:paraId="26CD1DF7" w14:textId="58F3D9BC" w:rsidR="005244AC" w:rsidRPr="005E4A76" w:rsidRDefault="005244AC" w:rsidP="00DB2261">
      <w:pPr>
        <w:pStyle w:val="ListParagraph"/>
        <w:numPr>
          <w:ilvl w:val="0"/>
          <w:numId w:val="24"/>
        </w:numPr>
        <w:rPr>
          <w:rFonts w:cs="Times New Roman"/>
        </w:rPr>
      </w:pPr>
      <w:r w:rsidRPr="005E4A76">
        <w:rPr>
          <w:rFonts w:cs="Times New Roman"/>
          <w:szCs w:val="24"/>
        </w:rPr>
        <w:t>Video acquisition loop</w:t>
      </w:r>
      <w:r w:rsidR="005E4A76" w:rsidRPr="005E4A76">
        <w:rPr>
          <w:rFonts w:cs="Times New Roman"/>
          <w:szCs w:val="24"/>
        </w:rPr>
        <w:t>:</w:t>
      </w:r>
      <w:r w:rsidR="005E4A76">
        <w:rPr>
          <w:rFonts w:cs="Times New Roman"/>
          <w:szCs w:val="24"/>
        </w:rPr>
        <w:t xml:space="preserve"> </w:t>
      </w:r>
      <w:r w:rsidRPr="005E4A76">
        <w:rPr>
          <w:rFonts w:cs="Times New Roman"/>
        </w:rPr>
        <w:t xml:space="preserve">The gantry then starts its loop at the times indicated in </w:t>
      </w:r>
      <w:r w:rsidR="003013BC" w:rsidRPr="005E4A76">
        <w:rPr>
          <w:rFonts w:cs="Times New Roman"/>
        </w:rPr>
        <w:t>a</w:t>
      </w:r>
      <w:r w:rsidRPr="005E4A76">
        <w:rPr>
          <w:rFonts w:cs="Times New Roman"/>
        </w:rPr>
        <w:t xml:space="preserve">. The gantry moves </w:t>
      </w:r>
      <w:r w:rsidR="003D04ED" w:rsidRPr="005E4A76">
        <w:rPr>
          <w:rFonts w:cs="Times New Roman"/>
        </w:rPr>
        <w:t>the camera</w:t>
      </w:r>
      <w:r w:rsidRPr="005E4A76">
        <w:rPr>
          <w:rFonts w:cs="Times New Roman"/>
        </w:rPr>
        <w:t xml:space="preserve"> to the first X/Y location</w:t>
      </w:r>
      <w:r w:rsidR="00C40748" w:rsidRPr="005E4A76">
        <w:rPr>
          <w:rFonts w:cs="Times New Roman"/>
        </w:rPr>
        <w:t xml:space="preserve"> and starts the camera</w:t>
      </w:r>
      <w:r w:rsidRPr="005E4A76">
        <w:rPr>
          <w:rFonts w:cs="Times New Roman"/>
        </w:rPr>
        <w:t xml:space="preserve">. </w:t>
      </w:r>
      <w:r w:rsidR="00834DEF" w:rsidRPr="005E4A76">
        <w:rPr>
          <w:rFonts w:cs="Times New Roman"/>
        </w:rPr>
        <w:t>A</w:t>
      </w:r>
      <w:r w:rsidRPr="005E4A76">
        <w:rPr>
          <w:rFonts w:cs="Times New Roman"/>
        </w:rPr>
        <w:t xml:space="preserve"> first check controlling whether the camera is well positioned over a microcosm is performed using an</w:t>
      </w:r>
      <w:r w:rsidR="00834DEF" w:rsidRPr="005E4A76">
        <w:rPr>
          <w:rFonts w:cs="Times New Roman"/>
        </w:rPr>
        <w:t>other in-house-developed</w:t>
      </w:r>
      <w:r w:rsidRPr="005E4A76">
        <w:rPr>
          <w:rFonts w:cs="Times New Roman"/>
        </w:rPr>
        <w:t xml:space="preserve"> OpenCV </w:t>
      </w:r>
      <w:r w:rsidR="00834DEF" w:rsidRPr="005E4A76">
        <w:rPr>
          <w:rFonts w:cs="Times New Roman"/>
        </w:rPr>
        <w:t>algorithm</w:t>
      </w:r>
      <w:r w:rsidRPr="005E4A76">
        <w:rPr>
          <w:rFonts w:cs="Times New Roman"/>
        </w:rPr>
        <w:t xml:space="preserve"> </w:t>
      </w:r>
      <w:sdt>
        <w:sdtPr>
          <w:rPr>
            <w:rFonts w:cs="Times New Roman"/>
            <w:color w:val="000000"/>
          </w:rPr>
          <w:tag w:val="MENDELEY_CITATION_v3_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"/>
          <w:id w:val="-2023460513"/>
          <w:placeholder>
            <w:docPart w:val="DefaultPlaceholder_-1854013440"/>
          </w:placeholder>
        </w:sdtPr>
        <w:sdtEndPr>
          <w:rPr>
            <w:rFonts w:cstheme="minorBidi"/>
          </w:rPr>
        </w:sdtEndPr>
        <w:sdtContent>
          <w:r w:rsidR="0055141B" w:rsidRPr="0055141B">
            <w:rPr>
              <w:color w:val="000000"/>
            </w:rPr>
            <w:t>(Bradski 2000)</w:t>
          </w:r>
        </w:sdtContent>
      </w:sdt>
      <w:r w:rsidRPr="005E4A76">
        <w:rPr>
          <w:rFonts w:cs="Times New Roman"/>
        </w:rPr>
        <w:t xml:space="preserve">. If the position is not correct, the gantry moves the platform until the camera field of view matches with a microcosm. Once </w:t>
      </w:r>
      <w:r w:rsidR="00C12295" w:rsidRPr="005E4A76">
        <w:rPr>
          <w:rFonts w:cs="Times New Roman"/>
        </w:rPr>
        <w:t>the position is correct</w:t>
      </w:r>
      <w:r w:rsidRPr="005E4A76">
        <w:rPr>
          <w:rFonts w:cs="Times New Roman"/>
        </w:rPr>
        <w:t xml:space="preserve">, a second check is performed by reading </w:t>
      </w:r>
      <w:r w:rsidR="00C12295" w:rsidRPr="005E4A76">
        <w:rPr>
          <w:rFonts w:cs="Times New Roman"/>
        </w:rPr>
        <w:t>a</w:t>
      </w:r>
      <w:r w:rsidRPr="005E4A76">
        <w:rPr>
          <w:rFonts w:cs="Times New Roman"/>
        </w:rPr>
        <w:t xml:space="preserve"> QRcode </w:t>
      </w:r>
      <w:r w:rsidR="00C12295" w:rsidRPr="005E4A76">
        <w:rPr>
          <w:rFonts w:cs="Times New Roman"/>
        </w:rPr>
        <w:t>fixed</w:t>
      </w:r>
      <w:r w:rsidRPr="005E4A76">
        <w:rPr>
          <w:rFonts w:cs="Times New Roman"/>
        </w:rPr>
        <w:t xml:space="preserve"> to the microcosm. This QRcode contains information about the microcosm ID, treatment, </w:t>
      </w:r>
      <w:r w:rsidR="00C12295" w:rsidRPr="005E4A76">
        <w:rPr>
          <w:rFonts w:cs="Times New Roman"/>
        </w:rPr>
        <w:t xml:space="preserve">and </w:t>
      </w:r>
      <w:r w:rsidRPr="005E4A76">
        <w:rPr>
          <w:rFonts w:cs="Times New Roman"/>
        </w:rPr>
        <w:t>replicate</w:t>
      </w:r>
      <w:r w:rsidR="00BE569B" w:rsidRPr="005E4A76">
        <w:rPr>
          <w:rFonts w:cs="Times New Roman"/>
        </w:rPr>
        <w:t xml:space="preserve">, which are </w:t>
      </w:r>
      <w:r w:rsidRPr="005E4A76">
        <w:rPr>
          <w:rFonts w:cs="Times New Roman"/>
        </w:rPr>
        <w:t>stored as variable</w:t>
      </w:r>
      <w:r w:rsidR="00BE569B" w:rsidRPr="005E4A76">
        <w:rPr>
          <w:rFonts w:cs="Times New Roman"/>
        </w:rPr>
        <w:t>s</w:t>
      </w:r>
      <w:r w:rsidRPr="005E4A76">
        <w:rPr>
          <w:rFonts w:cs="Times New Roman"/>
        </w:rPr>
        <w:t xml:space="preserve"> </w:t>
      </w:r>
      <w:r w:rsidR="000D59CC" w:rsidRPr="005E4A76">
        <w:rPr>
          <w:rFonts w:cs="Times New Roman"/>
        </w:rPr>
        <w:t xml:space="preserve">to properly name </w:t>
      </w:r>
      <w:r w:rsidRPr="005E4A76">
        <w:rPr>
          <w:rFonts w:cs="Times New Roman"/>
        </w:rPr>
        <w:t>the video that is then recorded. Once the video is saved, the camera turns off and the gantry moves to the next location, repeating this same procedure.</w:t>
      </w:r>
    </w:p>
    <w:p w14:paraId="68AB816E" w14:textId="5074EC7D" w:rsidR="005244AC" w:rsidRDefault="005244AC" w:rsidP="00B7147A">
      <w:pPr>
        <w:pStyle w:val="ListParagraph"/>
        <w:numPr>
          <w:ilvl w:val="0"/>
          <w:numId w:val="24"/>
        </w:numPr>
        <w:rPr>
          <w:rFonts w:cs="Times New Roman"/>
        </w:rPr>
      </w:pPr>
      <w:r w:rsidRPr="005E4A76">
        <w:rPr>
          <w:rFonts w:cs="Times New Roman"/>
          <w:szCs w:val="24"/>
        </w:rPr>
        <w:t>End of the loop</w:t>
      </w:r>
      <w:r w:rsidR="005E4A76" w:rsidRPr="005E4A76">
        <w:rPr>
          <w:rFonts w:cs="Times New Roman"/>
          <w:szCs w:val="24"/>
        </w:rPr>
        <w:t>:</w:t>
      </w:r>
      <w:r w:rsidR="005E4A76">
        <w:rPr>
          <w:rFonts w:cs="Times New Roman"/>
          <w:szCs w:val="24"/>
        </w:rPr>
        <w:t xml:space="preserve"> </w:t>
      </w:r>
      <w:r w:rsidRPr="005E4A76">
        <w:rPr>
          <w:rFonts w:cs="Times New Roman"/>
        </w:rPr>
        <w:t xml:space="preserve">Once all locations have been navigated to, the gantry moves back to its home location, before starting the video acquisition loop again as many times as listed in the </w:t>
      </w:r>
      <w:r w:rsidR="00B7147A">
        <w:rPr>
          <w:rFonts w:cs="Times New Roman"/>
        </w:rPr>
        <w:t xml:space="preserve">time </w:t>
      </w:r>
      <w:r w:rsidRPr="005E4A76">
        <w:rPr>
          <w:rFonts w:cs="Times New Roman"/>
        </w:rPr>
        <w:t>data frame loaded during the parametri</w:t>
      </w:r>
      <w:r w:rsidR="00B7147A">
        <w:rPr>
          <w:rFonts w:cs="Times New Roman"/>
        </w:rPr>
        <w:t>s</w:t>
      </w:r>
      <w:r w:rsidRPr="005E4A76">
        <w:rPr>
          <w:rFonts w:cs="Times New Roman"/>
        </w:rPr>
        <w:t>ation step.</w:t>
      </w:r>
    </w:p>
    <w:p w14:paraId="30A14EDA" w14:textId="77777777" w:rsidR="00B7147A" w:rsidRPr="00B7147A" w:rsidRDefault="00B7147A" w:rsidP="00B7147A">
      <w:pPr>
        <w:rPr>
          <w:rFonts w:cs="Times New Roman"/>
        </w:rPr>
      </w:pPr>
    </w:p>
    <w:p w14:paraId="1691392C" w14:textId="77777777" w:rsidR="005244AC" w:rsidRDefault="005244AC" w:rsidP="00B7147A">
      <w:pPr>
        <w:pStyle w:val="Heading3"/>
        <w:numPr>
          <w:ilvl w:val="2"/>
          <w:numId w:val="23"/>
        </w:numPr>
        <w:spacing w:before="0" w:beforeAutospacing="0" w:after="0" w:afterAutospacing="0" w:line="480" w:lineRule="auto"/>
      </w:pPr>
      <w:r>
        <w:t>Automated video analysis</w:t>
      </w:r>
    </w:p>
    <w:p w14:paraId="5C4B0927" w14:textId="1478AFB9" w:rsidR="005244AC" w:rsidRDefault="005244AC" w:rsidP="00B7147A">
      <w:pPr>
        <w:rPr>
          <w:rFonts w:cs="Times New Roman"/>
        </w:rPr>
      </w:pPr>
      <w:r w:rsidRPr="0CCBBC1C">
        <w:rPr>
          <w:rFonts w:cs="Times New Roman"/>
        </w:rPr>
        <w:lastRenderedPageBreak/>
        <w:t>The second part of the automation workflow consists of processing</w:t>
      </w:r>
      <w:r w:rsidR="0045246B">
        <w:rPr>
          <w:rFonts w:cs="Times New Roman"/>
        </w:rPr>
        <w:t xml:space="preserve"> and extracting </w:t>
      </w:r>
      <w:r w:rsidR="0045246B" w:rsidRPr="0CCBBC1C">
        <w:rPr>
          <w:rFonts w:cs="Times New Roman"/>
        </w:rPr>
        <w:t>ecological knowledge</w:t>
      </w:r>
      <w:r w:rsidR="0045246B">
        <w:rPr>
          <w:rFonts w:cs="Times New Roman"/>
        </w:rPr>
        <w:t xml:space="preserve"> from</w:t>
      </w:r>
      <w:r w:rsidRPr="0CCBBC1C">
        <w:rPr>
          <w:rFonts w:cs="Times New Roman"/>
        </w:rPr>
        <w:t xml:space="preserve"> the videos that </w:t>
      </w:r>
      <w:r w:rsidR="0045246B">
        <w:rPr>
          <w:rFonts w:cs="Times New Roman"/>
        </w:rPr>
        <w:t>were</w:t>
      </w:r>
      <w:r w:rsidRPr="0CCBBC1C">
        <w:rPr>
          <w:rFonts w:cs="Times New Roman"/>
        </w:rPr>
        <w:t xml:space="preserve"> automatically </w:t>
      </w:r>
      <w:r w:rsidR="0045246B">
        <w:rPr>
          <w:rFonts w:cs="Times New Roman"/>
        </w:rPr>
        <w:t>acquired</w:t>
      </w:r>
      <w:r w:rsidRPr="0CCBBC1C">
        <w:rPr>
          <w:rFonts w:cs="Times New Roman"/>
        </w:rPr>
        <w:t xml:space="preserve">. To achieve this, we firstly developed a computer vision methodology using OpenCV in Python </w:t>
      </w:r>
      <w:sdt>
        <w:sdtPr>
          <w:rPr>
            <w:rFonts w:cs="Times New Roman"/>
            <w:color w:val="000000"/>
          </w:rPr>
          <w:tag w:val="MENDELEY_CITATION_v3_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"/>
          <w:id w:val="1955362090"/>
          <w:placeholder>
            <w:docPart w:val="DefaultPlaceholder_-1854013440"/>
          </w:placeholder>
        </w:sdtPr>
        <w:sdtEndPr>
          <w:rPr>
            <w:rFonts w:cstheme="minorBidi"/>
          </w:rPr>
        </w:sdtEndPr>
        <w:sdtContent>
          <w:r w:rsidR="0055141B" w:rsidRPr="0055141B">
            <w:rPr>
              <w:color w:val="000000"/>
            </w:rPr>
            <w:t>(Bradski 2000)</w:t>
          </w:r>
        </w:sdtContent>
      </w:sdt>
      <w:r w:rsidRPr="0CCBBC1C">
        <w:rPr>
          <w:rFonts w:cs="Times New Roman"/>
        </w:rPr>
        <w:t>. Since the model species are in constant motion, we used background subtraction to segment objects</w:t>
      </w:r>
      <w:r w:rsidR="002506E1">
        <w:rPr>
          <w:rFonts w:cs="Times New Roman"/>
        </w:rPr>
        <w:t xml:space="preserve"> corresponding to</w:t>
      </w:r>
      <w:r w:rsidR="00423119">
        <w:rPr>
          <w:rFonts w:cs="Times New Roman"/>
        </w:rPr>
        <w:t xml:space="preserve"> living organisms</w:t>
      </w:r>
      <w:r w:rsidRPr="0CCBBC1C">
        <w:rPr>
          <w:rFonts w:cs="Times New Roman"/>
        </w:rPr>
        <w:t xml:space="preserve"> from the background (Figure 4</w:t>
      </w:r>
      <w:r w:rsidR="00960894">
        <w:rPr>
          <w:rFonts w:cs="Times New Roman"/>
        </w:rPr>
        <w:t>C</w:t>
      </w:r>
      <w:r w:rsidRPr="0CCBBC1C">
        <w:rPr>
          <w:rFonts w:cs="Times New Roman"/>
        </w:rPr>
        <w:t xml:space="preserve">). The segmented objects are then measured (e.g., centroid location, length, width, surface area, orientation) using basic OpenCV functions, and tracked using a custom algorithm based on Kalman-Filtering </w:t>
      </w:r>
      <w:sdt>
        <w:sdtPr>
          <w:rPr>
            <w:rFonts w:cs="Times New Roman"/>
          </w:rPr>
          <w:tag w:val="MENDELEY_CITATION_v3_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"/>
          <w:id w:val="1517649960"/>
          <w:placeholder>
            <w:docPart w:val="DefaultPlaceholder_-1854013440"/>
          </w:placeholder>
        </w:sdtPr>
        <w:sdtEndPr>
          <w:rPr>
            <w:rFonts w:cstheme="minorBidi"/>
          </w:rPr>
        </w:sdtEndPr>
        <w:sdtContent>
          <w:r w:rsidR="0055141B">
            <w:rPr>
              <w:rFonts w:eastAsia="Times New Roman"/>
            </w:rPr>
            <w:t>(Patel &amp; Thakore 2013)</w:t>
          </w:r>
        </w:sdtContent>
      </w:sdt>
      <w:r w:rsidRPr="0CCBBC1C">
        <w:rPr>
          <w:rFonts w:cs="Times New Roman"/>
        </w:rPr>
        <w:t>. Tracking objects allows us to calculate morphometric, velocity and trajectory metrics for each segmented object over the entire video (Figure 4</w:t>
      </w:r>
      <w:r w:rsidR="00960894">
        <w:rPr>
          <w:rFonts w:cs="Times New Roman"/>
        </w:rPr>
        <w:t>D</w:t>
      </w:r>
      <w:r w:rsidRPr="0CCBBC1C">
        <w:rPr>
          <w:rFonts w:cs="Times New Roman"/>
        </w:rPr>
        <w:t>-</w:t>
      </w:r>
      <w:r w:rsidR="00960894">
        <w:rPr>
          <w:rFonts w:cs="Times New Roman"/>
        </w:rPr>
        <w:t>G</w:t>
      </w:r>
      <w:r w:rsidRPr="0CCBBC1C">
        <w:rPr>
          <w:rFonts w:cs="Times New Roman"/>
        </w:rPr>
        <w:t xml:space="preserve">). </w:t>
      </w:r>
      <w:r w:rsidR="002506E1">
        <w:rPr>
          <w:rFonts w:cs="Times New Roman"/>
        </w:rPr>
        <w:t>C</w:t>
      </w:r>
      <w:r w:rsidRPr="0CCBBC1C">
        <w:rPr>
          <w:rFonts w:cs="Times New Roman"/>
        </w:rPr>
        <w:t>lassify</w:t>
      </w:r>
      <w:r w:rsidR="002506E1">
        <w:rPr>
          <w:rFonts w:cs="Times New Roman"/>
        </w:rPr>
        <w:t>ing</w:t>
      </w:r>
      <w:r w:rsidRPr="0CCBBC1C">
        <w:rPr>
          <w:rFonts w:cs="Times New Roman"/>
        </w:rPr>
        <w:t xml:space="preserve"> objects </w:t>
      </w:r>
      <w:r w:rsidR="00423119">
        <w:rPr>
          <w:rFonts w:cs="Times New Roman"/>
        </w:rPr>
        <w:t>by</w:t>
      </w:r>
      <w:r w:rsidRPr="0CCBBC1C">
        <w:rPr>
          <w:rFonts w:cs="Times New Roman"/>
        </w:rPr>
        <w:t xml:space="preserve"> assign</w:t>
      </w:r>
      <w:r w:rsidR="00423119">
        <w:rPr>
          <w:rFonts w:cs="Times New Roman"/>
        </w:rPr>
        <w:t>ing</w:t>
      </w:r>
      <w:r w:rsidRPr="0CCBBC1C">
        <w:rPr>
          <w:rFonts w:cs="Times New Roman"/>
        </w:rPr>
        <w:t xml:space="preserve"> them </w:t>
      </w:r>
      <w:r w:rsidR="00423119">
        <w:rPr>
          <w:rFonts w:cs="Times New Roman"/>
        </w:rPr>
        <w:t>a</w:t>
      </w:r>
      <w:r w:rsidRPr="0CCBBC1C">
        <w:rPr>
          <w:rFonts w:cs="Times New Roman"/>
        </w:rPr>
        <w:t xml:space="preserve"> species </w:t>
      </w:r>
      <w:r w:rsidR="00423119">
        <w:rPr>
          <w:rFonts w:cs="Times New Roman"/>
        </w:rPr>
        <w:t>name</w:t>
      </w:r>
      <w:r w:rsidRPr="0CCBBC1C">
        <w:rPr>
          <w:rFonts w:cs="Times New Roman"/>
        </w:rPr>
        <w:t xml:space="preserve"> </w:t>
      </w:r>
      <w:r w:rsidR="007D3892">
        <w:rPr>
          <w:rFonts w:cs="Times New Roman"/>
        </w:rPr>
        <w:t>is operated by sending each object’s images into</w:t>
      </w:r>
      <w:r w:rsidRPr="0CCBBC1C">
        <w:rPr>
          <w:rFonts w:cs="Times New Roman"/>
        </w:rPr>
        <w:t xml:space="preserve"> a </w:t>
      </w:r>
      <w:r w:rsidR="007D3892">
        <w:rPr>
          <w:rFonts w:cs="Times New Roman"/>
        </w:rPr>
        <w:t>CNN</w:t>
      </w:r>
      <w:r w:rsidRPr="0CCBBC1C">
        <w:rPr>
          <w:rFonts w:cs="Times New Roman"/>
        </w:rPr>
        <w:t xml:space="preserve"> based on MobilenetV2 and pretrained on ImageNet </w:t>
      </w:r>
      <w:sdt>
        <w:sdtPr>
          <w:rPr>
            <w:rFonts w:cs="Times New Roman"/>
          </w:rPr>
          <w:tag w:val="MENDELEY_CITATION_v3_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"/>
          <w:id w:val="1556435058"/>
          <w:placeholder>
            <w:docPart w:val="DefaultPlaceholder_-1854013440"/>
          </w:placeholder>
        </w:sdtPr>
        <w:sdtEndPr>
          <w:rPr>
            <w:rFonts w:cstheme="minorBidi"/>
          </w:rPr>
        </w:sdtEndPr>
        <w:sdtContent>
          <w:r w:rsidR="0055141B">
            <w:rPr>
              <w:rFonts w:eastAsia="Times New Roman"/>
            </w:rPr>
            <w:t xml:space="preserve">(Jia Deng </w:t>
          </w:r>
          <w:r w:rsidR="0055141B">
            <w:rPr>
              <w:rFonts w:eastAsia="Times New Roman"/>
              <w:i/>
              <w:iCs/>
            </w:rPr>
            <w:t>et al.</w:t>
          </w:r>
          <w:r w:rsidR="0055141B">
            <w:rPr>
              <w:rFonts w:eastAsia="Times New Roman"/>
            </w:rPr>
            <w:t xml:space="preserve"> 2009; Howard </w:t>
          </w:r>
          <w:r w:rsidR="0055141B">
            <w:rPr>
              <w:rFonts w:eastAsia="Times New Roman"/>
              <w:i/>
              <w:iCs/>
            </w:rPr>
            <w:t>et al.</w:t>
          </w:r>
          <w:r w:rsidR="0055141B">
            <w:rPr>
              <w:rFonts w:eastAsia="Times New Roman"/>
            </w:rPr>
            <w:t xml:space="preserve"> 2017)</w:t>
          </w:r>
        </w:sdtContent>
      </w:sdt>
      <w:r w:rsidRPr="0CCBBC1C">
        <w:rPr>
          <w:rFonts w:cs="Times New Roman"/>
        </w:rPr>
        <w:t xml:space="preserve">. This CNN was fine-tuned using </w:t>
      </w:r>
      <w:r w:rsidR="00BC5F26">
        <w:rPr>
          <w:rFonts w:cs="Times New Roman"/>
        </w:rPr>
        <w:t xml:space="preserve">automatically generated training </w:t>
      </w:r>
      <w:r w:rsidRPr="0CCBBC1C">
        <w:rPr>
          <w:rFonts w:cs="Times New Roman"/>
        </w:rPr>
        <w:t>protist image datasets that we obtained by recording video</w:t>
      </w:r>
      <w:r w:rsidR="005026B3">
        <w:rPr>
          <w:rFonts w:cs="Times New Roman"/>
        </w:rPr>
        <w:t>s</w:t>
      </w:r>
      <w:r w:rsidRPr="0CCBBC1C">
        <w:rPr>
          <w:rFonts w:cs="Times New Roman"/>
        </w:rPr>
        <w:t xml:space="preserve"> of single species and using the same segmentation/tracking methodology described </w:t>
      </w:r>
      <w:r w:rsidR="005026B3">
        <w:rPr>
          <w:rFonts w:cs="Times New Roman"/>
        </w:rPr>
        <w:t>above</w:t>
      </w:r>
      <w:r w:rsidRPr="0CCBBC1C">
        <w:rPr>
          <w:rFonts w:cs="Times New Roman"/>
        </w:rPr>
        <w:t xml:space="preserve">. Classifying all objects in </w:t>
      </w:r>
      <w:r w:rsidR="00D86E07">
        <w:rPr>
          <w:rFonts w:cs="Times New Roman"/>
        </w:rPr>
        <w:t>all</w:t>
      </w:r>
      <w:r w:rsidRPr="0CCBBC1C">
        <w:rPr>
          <w:rFonts w:cs="Times New Roman"/>
        </w:rPr>
        <w:t xml:space="preserve"> frame</w:t>
      </w:r>
      <w:r w:rsidR="00D86E07">
        <w:rPr>
          <w:rFonts w:cs="Times New Roman"/>
        </w:rPr>
        <w:t>s</w:t>
      </w:r>
      <w:r w:rsidRPr="0CCBBC1C">
        <w:rPr>
          <w:rFonts w:cs="Times New Roman"/>
        </w:rPr>
        <w:t xml:space="preserve"> allows </w:t>
      </w:r>
      <w:r w:rsidR="00D86E07">
        <w:rPr>
          <w:rFonts w:cs="Times New Roman"/>
        </w:rPr>
        <w:t>the</w:t>
      </w:r>
      <w:r w:rsidRPr="0CCBBC1C">
        <w:rPr>
          <w:rFonts w:cs="Times New Roman"/>
        </w:rPr>
        <w:t xml:space="preserve"> collect</w:t>
      </w:r>
      <w:r w:rsidR="00D86E07">
        <w:rPr>
          <w:rFonts w:cs="Times New Roman"/>
        </w:rPr>
        <w:t>ion of</w:t>
      </w:r>
      <w:r w:rsidRPr="0CCBBC1C">
        <w:rPr>
          <w:rFonts w:cs="Times New Roman"/>
        </w:rPr>
        <w:t xml:space="preserve"> multiple classification data</w:t>
      </w:r>
      <w:r w:rsidR="00D86E07">
        <w:rPr>
          <w:rFonts w:cs="Times New Roman"/>
        </w:rPr>
        <w:t xml:space="preserve">: </w:t>
      </w:r>
      <w:r w:rsidRPr="0CCBBC1C">
        <w:rPr>
          <w:rFonts w:cs="Times New Roman"/>
        </w:rPr>
        <w:t xml:space="preserve">one </w:t>
      </w:r>
      <w:r w:rsidR="00D86E07">
        <w:rPr>
          <w:rFonts w:cs="Times New Roman"/>
        </w:rPr>
        <w:t xml:space="preserve">per </w:t>
      </w:r>
      <w:r w:rsidRPr="0CCBBC1C">
        <w:rPr>
          <w:rFonts w:cs="Times New Roman"/>
        </w:rPr>
        <w:t>frame</w:t>
      </w:r>
      <w:r w:rsidR="00D86E07">
        <w:rPr>
          <w:rFonts w:cs="Times New Roman"/>
        </w:rPr>
        <w:t xml:space="preserve"> </w:t>
      </w:r>
      <w:r w:rsidRPr="0CCBBC1C">
        <w:rPr>
          <w:rFonts w:cs="Times New Roman"/>
        </w:rPr>
        <w:t>for each single object, increasing classif</w:t>
      </w:r>
      <w:r w:rsidR="001D48D3">
        <w:rPr>
          <w:rFonts w:cs="Times New Roman"/>
        </w:rPr>
        <w:t>ication accuracy by looking at the classification time series of each object</w:t>
      </w:r>
      <w:r w:rsidRPr="0CCBBC1C">
        <w:rPr>
          <w:rFonts w:cs="Times New Roman"/>
        </w:rPr>
        <w:t xml:space="preserve"> (Figure 4</w:t>
      </w:r>
      <w:r w:rsidR="00960894">
        <w:rPr>
          <w:rFonts w:cs="Times New Roman"/>
        </w:rPr>
        <w:t>F</w:t>
      </w:r>
      <w:r w:rsidRPr="0CCBBC1C">
        <w:rPr>
          <w:rFonts w:cs="Times New Roman"/>
        </w:rPr>
        <w:t xml:space="preserve">). </w:t>
      </w:r>
    </w:p>
    <w:p w14:paraId="45AAF18A" w14:textId="77777777" w:rsidR="005244AC" w:rsidRPr="00D7580C" w:rsidRDefault="005244AC" w:rsidP="00F85DC4">
      <w:pPr>
        <w:pStyle w:val="Heading3"/>
      </w:pPr>
      <w:r w:rsidRPr="00D7580C">
        <w:t>3.</w:t>
      </w:r>
      <w:r>
        <w:t>1.4. On-going development and scalability</w:t>
      </w:r>
    </w:p>
    <w:p w14:paraId="2AA78742" w14:textId="5F1BF86F" w:rsidR="00D67EF4" w:rsidRDefault="005244AC" w:rsidP="00654D1D">
      <w:pPr>
        <w:rPr>
          <w:rFonts w:cs="Times New Roman"/>
        </w:rPr>
      </w:pPr>
      <w:r w:rsidRPr="0CCBBC1C">
        <w:rPr>
          <w:rFonts w:cs="Times New Roman"/>
        </w:rPr>
        <w:t>Laboratory systems are often the initial development</w:t>
      </w:r>
      <w:r w:rsidR="001D48D3">
        <w:rPr>
          <w:rFonts w:cs="Times New Roman"/>
        </w:rPr>
        <w:t>al</w:t>
      </w:r>
      <w:r w:rsidRPr="0CCBBC1C">
        <w:rPr>
          <w:rFonts w:cs="Times New Roman"/>
        </w:rPr>
        <w:t xml:space="preserve"> space for such automated technologies, and help pioneering technological advancements that can later be transferred into the field </w:t>
      </w:r>
      <w:sdt>
        <w:sdtPr>
          <w:rPr>
            <w:rFonts w:cs="Times New Roman"/>
          </w:rPr>
          <w:tag w:val="MENDELEY_CITATION_v3_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"/>
          <w:id w:val="-431435030"/>
          <w:placeholder>
            <w:docPart w:val="DefaultPlaceholder_-1854013440"/>
          </w:placeholder>
        </w:sdtPr>
        <w:sdtEndPr>
          <w:rPr>
            <w:rFonts w:cstheme="minorBidi"/>
          </w:rPr>
        </w:sdtEndPr>
        <w:sdtContent>
          <w:r w:rsidR="0055141B">
            <w:rPr>
              <w:rFonts w:eastAsia="Times New Roman"/>
            </w:rPr>
            <w:t xml:space="preserve">(Joska </w:t>
          </w:r>
          <w:r w:rsidR="0055141B">
            <w:rPr>
              <w:rFonts w:eastAsia="Times New Roman"/>
              <w:i/>
              <w:iCs/>
            </w:rPr>
            <w:t>et al.</w:t>
          </w:r>
          <w:r w:rsidR="0055141B">
            <w:rPr>
              <w:rFonts w:eastAsia="Times New Roman"/>
            </w:rPr>
            <w:t xml:space="preserve"> 2021)</w:t>
          </w:r>
        </w:sdtContent>
      </w:sdt>
      <w:r w:rsidRPr="0CCBBC1C">
        <w:rPr>
          <w:rFonts w:cs="Times New Roman"/>
        </w:rPr>
        <w:t>. The present workflow combines robotic, camera, and deep learning technologies to fully automate the monitoring of protist communities over several days, allowing the collection of multidimensional data at resolutions that would be impossible to achieve manually. This pipeline allows us to play with multi-patch landscapes (Figure 4</w:t>
      </w:r>
      <w:r w:rsidR="00710C14">
        <w:rPr>
          <w:rFonts w:cs="Times New Roman"/>
        </w:rPr>
        <w:t>B</w:t>
      </w:r>
      <w:r w:rsidRPr="0CCBBC1C">
        <w:rPr>
          <w:rFonts w:cs="Times New Roman"/>
        </w:rPr>
        <w:t xml:space="preserve">), thus exploring the effects of landscape </w:t>
      </w:r>
      <w:r w:rsidRPr="0CCBBC1C">
        <w:rPr>
          <w:rFonts w:cs="Times New Roman"/>
        </w:rPr>
        <w:lastRenderedPageBreak/>
        <w:t xml:space="preserve">fragmentation, patch connectivity, and multiple stressors induced at the patch level, on protist community dynamics. On-going upgrades of this system will equip every patch with miniaturized abiotic sensors such as temperature, </w:t>
      </w:r>
      <w:r w:rsidR="004C377D" w:rsidRPr="0CCBBC1C">
        <w:rPr>
          <w:rFonts w:cs="Times New Roman"/>
        </w:rPr>
        <w:t>oxygen,</w:t>
      </w:r>
      <w:r w:rsidRPr="0CCBBC1C">
        <w:rPr>
          <w:rFonts w:cs="Times New Roman"/>
        </w:rPr>
        <w:t xml:space="preserve"> and pH probes, to have a more comprehensive monitoring of each of these microscopic ecological systems. While this workflow is specifically designed to the monitoring of microorganisms, it can be easily adapted to larger experimental systems such as mesocosms and macrocosms</w:t>
      </w:r>
      <w:r w:rsidR="00695050">
        <w:rPr>
          <w:rFonts w:cs="Times New Roman"/>
        </w:rPr>
        <w:t xml:space="preserve"> (e.g.</w:t>
      </w:r>
      <w:r w:rsidR="004C377D">
        <w:rPr>
          <w:rFonts w:cs="Times New Roman"/>
        </w:rPr>
        <w:t>,</w:t>
      </w:r>
      <w:r w:rsidR="00695050">
        <w:rPr>
          <w:rFonts w:cs="Times New Roman"/>
        </w:rPr>
        <w:t xml:space="preserve"> </w:t>
      </w:r>
      <w:r w:rsidR="00391943">
        <w:rPr>
          <w:rFonts w:cs="Times New Roman"/>
        </w:rPr>
        <w:t>over water tanks, green houses</w:t>
      </w:r>
      <w:r w:rsidR="004C377D">
        <w:rPr>
          <w:rFonts w:cs="Times New Roman"/>
        </w:rPr>
        <w:t>,</w:t>
      </w:r>
      <w:r w:rsidR="00391943">
        <w:rPr>
          <w:rFonts w:cs="Times New Roman"/>
        </w:rPr>
        <w:t xml:space="preserve"> or </w:t>
      </w:r>
      <w:r w:rsidR="00D72444">
        <w:rPr>
          <w:rFonts w:cs="Times New Roman"/>
        </w:rPr>
        <w:t>aviaries</w:t>
      </w:r>
      <w:r w:rsidR="00391943">
        <w:rPr>
          <w:rFonts w:cs="Times New Roman"/>
        </w:rPr>
        <w:t>)</w:t>
      </w:r>
      <w:r w:rsidR="00F82C56">
        <w:rPr>
          <w:rFonts w:cs="Times New Roman"/>
        </w:rPr>
        <w:t xml:space="preserve">. This would allow to </w:t>
      </w:r>
      <w:r w:rsidR="00354C4C">
        <w:rPr>
          <w:rFonts w:cs="Times New Roman"/>
        </w:rPr>
        <w:t xml:space="preserve">scale </w:t>
      </w:r>
      <w:r w:rsidR="0093791A">
        <w:rPr>
          <w:rFonts w:cs="Times New Roman"/>
        </w:rPr>
        <w:t>existing single-species</w:t>
      </w:r>
      <w:r w:rsidRPr="0CCBBC1C">
        <w:rPr>
          <w:rFonts w:cs="Times New Roman"/>
        </w:rPr>
        <w:t xml:space="preserve"> </w:t>
      </w:r>
      <w:r w:rsidR="0093791A">
        <w:rPr>
          <w:rFonts w:cs="Times New Roman"/>
        </w:rPr>
        <w:t xml:space="preserve">design at the </w:t>
      </w:r>
      <w:r w:rsidR="00425E1C">
        <w:rPr>
          <w:rFonts w:cs="Times New Roman"/>
        </w:rPr>
        <w:t xml:space="preserve">community </w:t>
      </w:r>
      <w:r w:rsidR="0093791A">
        <w:rPr>
          <w:rFonts w:cs="Times New Roman"/>
        </w:rPr>
        <w:t>level</w:t>
      </w:r>
      <w:r w:rsidR="000D328E">
        <w:rPr>
          <w:rFonts w:cs="Times New Roman"/>
        </w:rPr>
        <w:t xml:space="preserve"> </w:t>
      </w:r>
      <w:sdt>
        <w:sdtPr>
          <w:rPr>
            <w:rFonts w:cs="Times New Roman"/>
          </w:rPr>
          <w:tag w:val="MENDELEY_CITATION_v3_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"/>
          <w:id w:val="1922451160"/>
          <w:placeholder>
            <w:docPart w:val="DefaultPlaceholder_-1854013440"/>
          </w:placeholder>
        </w:sdtPr>
        <w:sdtEndPr/>
        <w:sdtContent>
          <w:r w:rsidR="0055141B">
            <w:rPr>
              <w:rFonts w:eastAsia="Times New Roman"/>
            </w:rPr>
            <w:t xml:space="preserve">(Cao </w:t>
          </w:r>
          <w:r w:rsidR="0055141B">
            <w:rPr>
              <w:rFonts w:eastAsia="Times New Roman"/>
              <w:i/>
              <w:iCs/>
            </w:rPr>
            <w:t>et al.</w:t>
          </w:r>
          <w:r w:rsidR="0055141B">
            <w:rPr>
              <w:rFonts w:eastAsia="Times New Roman"/>
            </w:rPr>
            <w:t xml:space="preserve"> 2020; Lopez-Marcano </w:t>
          </w:r>
          <w:r w:rsidR="0055141B">
            <w:rPr>
              <w:rFonts w:eastAsia="Times New Roman"/>
              <w:i/>
              <w:iCs/>
            </w:rPr>
            <w:t>et al.</w:t>
          </w:r>
          <w:r w:rsidR="0055141B">
            <w:rPr>
              <w:rFonts w:eastAsia="Times New Roman"/>
            </w:rPr>
            <w:t xml:space="preserve"> 2021)</w:t>
          </w:r>
        </w:sdtContent>
      </w:sdt>
      <w:r w:rsidR="007B7B79">
        <w:rPr>
          <w:rFonts w:cs="Times New Roman"/>
        </w:rPr>
        <w:t>.</w:t>
      </w:r>
      <w:r w:rsidR="0093791A">
        <w:rPr>
          <w:rFonts w:cs="Times New Roman"/>
        </w:rPr>
        <w:t xml:space="preserve"> </w:t>
      </w:r>
      <w:r w:rsidR="009B6480">
        <w:rPr>
          <w:rFonts w:cs="Times New Roman"/>
        </w:rPr>
        <w:t>Furthermore, s</w:t>
      </w:r>
      <w:r w:rsidR="00D111BC">
        <w:rPr>
          <w:rFonts w:cs="Times New Roman"/>
        </w:rPr>
        <w:t>uch</w:t>
      </w:r>
      <w:r w:rsidRPr="0CCBBC1C">
        <w:rPr>
          <w:rFonts w:cs="Times New Roman"/>
        </w:rPr>
        <w:t xml:space="preserve"> larger-scale systems would </w:t>
      </w:r>
      <w:r w:rsidR="00D111BC">
        <w:rPr>
          <w:rFonts w:cs="Times New Roman"/>
        </w:rPr>
        <w:t>allow the</w:t>
      </w:r>
      <w:r w:rsidRPr="0CCBBC1C">
        <w:rPr>
          <w:rFonts w:cs="Times New Roman"/>
        </w:rPr>
        <w:t xml:space="preserve"> use</w:t>
      </w:r>
      <w:r w:rsidR="00D111BC">
        <w:rPr>
          <w:rFonts w:cs="Times New Roman"/>
        </w:rPr>
        <w:t xml:space="preserve"> of</w:t>
      </w:r>
      <w:r w:rsidRPr="0CCBBC1C">
        <w:rPr>
          <w:rFonts w:cs="Times New Roman"/>
        </w:rPr>
        <w:t xml:space="preserve"> multiple cameras without the need to mount them on a microscope</w:t>
      </w:r>
      <w:r w:rsidR="005168F0">
        <w:rPr>
          <w:rFonts w:cs="Times New Roman"/>
        </w:rPr>
        <w:t xml:space="preserve"> and robot</w:t>
      </w:r>
      <w:r w:rsidRPr="0CCBBC1C">
        <w:rPr>
          <w:rFonts w:cs="Times New Roman"/>
        </w:rPr>
        <w:t>, reducing the cost of the recording part of the monitoring system while allowing to record multiple landscapes simultaneously.</w:t>
      </w:r>
    </w:p>
    <w:p w14:paraId="34B44501" w14:textId="77777777" w:rsidR="00D67EF4" w:rsidRDefault="00D67EF4" w:rsidP="00654D1D">
      <w:pPr>
        <w:rPr>
          <w:rFonts w:cs="Times New Roman"/>
        </w:rPr>
      </w:pPr>
    </w:p>
    <w:p w14:paraId="2A3B05B0" w14:textId="1E9633C6" w:rsidR="005244AC" w:rsidRDefault="00C76393" w:rsidP="00C76393">
      <w:pPr>
        <w:pStyle w:val="Heading2"/>
        <w:numPr>
          <w:ilvl w:val="1"/>
          <w:numId w:val="23"/>
        </w:numPr>
      </w:pPr>
      <w:r>
        <w:t xml:space="preserve"> </w:t>
      </w:r>
      <w:r w:rsidR="005244AC">
        <w:t>Fully automated monitoring of plant-pollinator interactions in field mesocosms</w:t>
      </w:r>
    </w:p>
    <w:p w14:paraId="355607C8" w14:textId="53F9D48E" w:rsidR="005244AC" w:rsidRDefault="00F6335F" w:rsidP="00F6335F">
      <w:pPr>
        <w:pStyle w:val="Heading3"/>
        <w:numPr>
          <w:ilvl w:val="2"/>
          <w:numId w:val="23"/>
        </w:numPr>
      </w:pPr>
      <w:r>
        <w:rPr>
          <w:bCs w:val="0"/>
          <w:iCs/>
          <w:szCs w:val="24"/>
        </w:rPr>
        <w:t>S</w:t>
      </w:r>
      <w:r w:rsidR="005244AC" w:rsidRPr="0CCBBC1C">
        <w:rPr>
          <w:bCs w:val="0"/>
          <w:iCs/>
          <w:szCs w:val="24"/>
        </w:rPr>
        <w:t>ystem presentation</w:t>
      </w:r>
    </w:p>
    <w:p w14:paraId="40754B23" w14:textId="7AB71AE5" w:rsidR="005244AC" w:rsidRDefault="005244AC" w:rsidP="0CCBBC1C">
      <w:r w:rsidRPr="0CCBBC1C">
        <w:rPr>
          <w:rFonts w:eastAsia="Times New Roman" w:cs="Times New Roman"/>
          <w:szCs w:val="24"/>
        </w:rPr>
        <w:t>Reports of drastic declines in insect diversity, abundance, and biomass carry severe implications for ecosystem services such as pollination. However, insects are difficult to study, and traditional methods require substantial manual effort to collect data. Data are particularly sparse and patchy in logistically challenging areas. As a result, there are large geographic and taxonomic gaps in data about insects – including many pollinators – preventing thorough investigation of the drivers and severity of insect declines. Cameras and computer vision can help to solve data deficiencies in entomology and pollination, enabling remote data collection and automatic identification at unprecedented spatial and temporal resolutions</w:t>
      </w:r>
      <w:r w:rsidR="005C1D93">
        <w:rPr>
          <w:rFonts w:eastAsia="Times New Roman" w:cs="Times New Roman"/>
          <w:szCs w:val="24"/>
        </w:rPr>
        <w:t xml:space="preserve"> </w:t>
      </w:r>
      <w:sdt>
        <w:sdtPr>
          <w:rPr>
            <w:rFonts w:eastAsia="Times New Roman" w:cs="Times New Roman"/>
            <w:szCs w:val="24"/>
          </w:rPr>
          <w:tag w:val="MENDELEY_CITATION_v3_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"/>
          <w:id w:val="-268702896"/>
          <w:placeholder>
            <w:docPart w:val="DefaultPlaceholder_-1854013440"/>
          </w:placeholder>
        </w:sdtPr>
        <w:sdtEndPr/>
        <w:sdtContent>
          <w:r w:rsidR="0055141B">
            <w:rPr>
              <w:rFonts w:eastAsia="Times New Roman"/>
            </w:rPr>
            <w:t xml:space="preserve">(Høye </w:t>
          </w:r>
          <w:r w:rsidR="0055141B">
            <w:rPr>
              <w:rFonts w:eastAsia="Times New Roman"/>
              <w:i/>
              <w:iCs/>
            </w:rPr>
            <w:t>et al.</w:t>
          </w:r>
          <w:r w:rsidR="0055141B">
            <w:rPr>
              <w:rFonts w:eastAsia="Times New Roman"/>
            </w:rPr>
            <w:t xml:space="preserve"> 2021)</w:t>
          </w:r>
        </w:sdtContent>
      </w:sdt>
      <w:r w:rsidR="00E54E69">
        <w:rPr>
          <w:rFonts w:eastAsia="Times New Roman" w:cs="Times New Roman"/>
          <w:szCs w:val="24"/>
        </w:rPr>
        <w:t>.</w:t>
      </w:r>
    </w:p>
    <w:p w14:paraId="6ED0627E" w14:textId="21B174C9" w:rsidR="005244AC" w:rsidRDefault="005244AC" w:rsidP="0CCBBC1C">
      <w:pPr>
        <w:ind w:firstLine="720"/>
        <w:rPr>
          <w:rFonts w:eastAsia="Times New Roman" w:cs="Times New Roman"/>
          <w:szCs w:val="24"/>
        </w:rPr>
      </w:pPr>
      <w:r w:rsidRPr="0CCBBC1C">
        <w:rPr>
          <w:rFonts w:eastAsia="Times New Roman" w:cs="Times New Roman"/>
          <w:szCs w:val="24"/>
        </w:rPr>
        <w:lastRenderedPageBreak/>
        <w:t xml:space="preserve">Here, we detail a system to enable fully automated </w:t>
      </w:r>
      <w:r w:rsidRPr="0CCBBC1C">
        <w:rPr>
          <w:rFonts w:eastAsia="Times New Roman" w:cs="Times New Roman"/>
          <w:i/>
          <w:iCs/>
          <w:szCs w:val="24"/>
        </w:rPr>
        <w:t>in situ</w:t>
      </w:r>
      <w:r w:rsidRPr="0CCBBC1C">
        <w:rPr>
          <w:rFonts w:eastAsia="Times New Roman" w:cs="Times New Roman"/>
          <w:szCs w:val="24"/>
        </w:rPr>
        <w:t xml:space="preserve"> monitoring of plants and pollinators, including inter- and intra-specific interactions. It collects non-invasive, high-resolution data on flowers and pollinating insects. High-volume acquisition of images to train CNNs is achieved using a camera, mounted on a steel frame, with a power supply and a memory storage unit. By incorporating computers into on-site hardware, CNNs can then detect, classify, and track insects and flowers in real-time. The system allows rigorous monitoring of abundance, diversity and phenology of plants and pollinators. By automatically generating entomological data at unprecedented spatial and temporal resolutions, real-time tracking can revolutionise our understanding of not only plant-pollinator interactions, but pollinator-pollinator interactions.</w:t>
      </w:r>
    </w:p>
    <w:p w14:paraId="4B5F6160" w14:textId="4F161E82" w:rsidR="005244AC" w:rsidRDefault="00F6335F" w:rsidP="00F6335F">
      <w:pPr>
        <w:pStyle w:val="Heading3"/>
        <w:numPr>
          <w:ilvl w:val="2"/>
          <w:numId w:val="23"/>
        </w:numPr>
      </w:pPr>
      <w:r>
        <w:rPr>
          <w:bCs w:val="0"/>
          <w:iCs/>
          <w:szCs w:val="24"/>
        </w:rPr>
        <w:t>A</w:t>
      </w:r>
      <w:r w:rsidR="005244AC" w:rsidRPr="0CCBBC1C">
        <w:rPr>
          <w:bCs w:val="0"/>
          <w:iCs/>
          <w:szCs w:val="24"/>
        </w:rPr>
        <w:t>utomated image acquisition</w:t>
      </w:r>
    </w:p>
    <w:p w14:paraId="25278568" w14:textId="6EE39F58" w:rsidR="005244AC" w:rsidRDefault="005244AC" w:rsidP="0CCBBC1C">
      <w:r w:rsidRPr="0CCBBC1C">
        <w:rPr>
          <w:rFonts w:eastAsia="Times New Roman" w:cs="Times New Roman"/>
          <w:szCs w:val="24"/>
        </w:rPr>
        <w:t xml:space="preserve">Affordable webcams (e.g. Logitech C920 HD Pro Webcam ~$60) and wildlife time-lapse cameras (e.g. Wingscapes TimelapseCam Pro ~$150) have been successfully deployed in this system. Key image acquisition parameters include frame rate, recording periods, focal distance, and resolution. These parameters are adjusted based on the study system and the mode of data collection. High-volume data collection generates the imagery needed to train a CNN, while real-time data collection leverages those CNNs to collect entomological data at extremely high frequency. </w:t>
      </w:r>
    </w:p>
    <w:p w14:paraId="78359EF9" w14:textId="77777777" w:rsidR="005244AC" w:rsidRDefault="005244AC" w:rsidP="0CCBBC1C">
      <w:pPr>
        <w:pStyle w:val="ListParagraph"/>
        <w:numPr>
          <w:ilvl w:val="0"/>
          <w:numId w:val="1"/>
        </w:numPr>
        <w:rPr>
          <w:rFonts w:eastAsia="Times New Roman" w:cs="Times New Roman"/>
          <w:szCs w:val="24"/>
        </w:rPr>
      </w:pPr>
      <w:r w:rsidRPr="0CCBBC1C">
        <w:rPr>
          <w:rFonts w:eastAsia="Times New Roman" w:cs="Times New Roman"/>
          <w:szCs w:val="24"/>
        </w:rPr>
        <w:t>High-volume data collection aims to generate a representative image library for off-site annotation and analysis. It is appropriate for pollination systems which lack trained CNNs, if data storage and labour are not strong limiting factors. Frame rate and recording periods are limited by storage capacity on- and off-site, as well how frequently storage and power can be replenished. Recording 12 frames every hour to a 128gb SD card at 4224 × 2376 pixel resolution, including LED flash at night, 20,000 images can easily be recorded over 70 days (Wingscapes TimelapseCam Pro with one set of eight AA lithium batteries).</w:t>
      </w:r>
    </w:p>
    <w:p w14:paraId="3C20BF80" w14:textId="77777777" w:rsidR="005244AC" w:rsidRDefault="005244AC" w:rsidP="0CCBBC1C">
      <w:pPr>
        <w:pStyle w:val="ListParagraph"/>
        <w:numPr>
          <w:ilvl w:val="0"/>
          <w:numId w:val="1"/>
        </w:numPr>
        <w:rPr>
          <w:rFonts w:eastAsia="Times New Roman" w:cs="Times New Roman"/>
          <w:szCs w:val="24"/>
        </w:rPr>
      </w:pPr>
      <w:r w:rsidRPr="0CCBBC1C">
        <w:rPr>
          <w:rFonts w:eastAsia="Times New Roman" w:cs="Times New Roman"/>
          <w:szCs w:val="24"/>
        </w:rPr>
        <w:lastRenderedPageBreak/>
        <w:t>Real-time data collection, defined here as processing in parallel with image capture, builds upon resources generated by high-volume data collection. It involves rapid on-site analysis of images, retaining only text-based detection data and a subset of images for validation. Having massively reduced demand for memory, real-time data collection is very useful for remote sites, provided that trained CNNs are available for detection and classification. It also records flowers and insects at extremely high temporal resolution, allowing in-depth analysis of individual behaviours and species interactions.</w:t>
      </w:r>
    </w:p>
    <w:p w14:paraId="4F5F73E1" w14:textId="10FF7AC0" w:rsidR="005244AC" w:rsidRDefault="00F6335F" w:rsidP="00F6335F">
      <w:pPr>
        <w:pStyle w:val="Heading3"/>
        <w:numPr>
          <w:ilvl w:val="2"/>
          <w:numId w:val="23"/>
        </w:numPr>
      </w:pPr>
      <w:r>
        <w:rPr>
          <w:bCs w:val="0"/>
          <w:iCs/>
          <w:szCs w:val="24"/>
        </w:rPr>
        <w:t>A</w:t>
      </w:r>
      <w:r w:rsidR="005244AC" w:rsidRPr="0CCBBC1C">
        <w:rPr>
          <w:bCs w:val="0"/>
          <w:iCs/>
          <w:szCs w:val="24"/>
        </w:rPr>
        <w:t>utomated image analysis</w:t>
      </w:r>
    </w:p>
    <w:p w14:paraId="1BED6B89" w14:textId="0D3C3777" w:rsidR="005244AC" w:rsidRDefault="005244AC" w:rsidP="0CCBBC1C">
      <w:pPr>
        <w:rPr>
          <w:rFonts w:eastAsia="Times New Roman" w:cs="Times New Roman"/>
          <w:szCs w:val="24"/>
        </w:rPr>
      </w:pPr>
      <w:r w:rsidRPr="0CCBBC1C">
        <w:rPr>
          <w:rFonts w:eastAsia="Times New Roman" w:cs="Times New Roman"/>
          <w:szCs w:val="24"/>
          <w:lang w:val="en-US"/>
        </w:rPr>
        <w:t xml:space="preserve">Image analysis comprises two stages – detection and classification, followed by individual track identification. </w:t>
      </w:r>
      <w:r w:rsidRPr="0CCBBC1C">
        <w:rPr>
          <w:rFonts w:eastAsia="Times New Roman" w:cs="Times New Roman"/>
          <w:szCs w:val="24"/>
        </w:rPr>
        <w:t>For detection and classification of flowers and pollinators, image-series spanning full growing seasons are processed by CNNs.</w:t>
      </w:r>
      <w:r w:rsidR="00AD7721">
        <w:rPr>
          <w:rFonts w:eastAsia="Times New Roman" w:cs="Times New Roman"/>
          <w:szCs w:val="24"/>
        </w:rPr>
        <w:t xml:space="preserve"> </w:t>
      </w:r>
      <w:sdt>
        <w:sdtPr>
          <w:rPr>
            <w:rFonts w:eastAsia="Times New Roman" w:cs="Times New Roman"/>
            <w:szCs w:val="24"/>
          </w:rPr>
          <w:tag w:val="MENDELEY_CITATION_v3_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"/>
          <w:id w:val="-1862650436"/>
          <w:placeholder>
            <w:docPart w:val="DefaultPlaceholder_-1854013440"/>
          </w:placeholder>
        </w:sdtPr>
        <w:sdtEndPr/>
        <w:sdtContent>
          <w:r w:rsidR="0055141B">
            <w:rPr>
              <w:rFonts w:eastAsia="Times New Roman"/>
            </w:rPr>
            <w:t xml:space="preserve">(Bjerge </w:t>
          </w:r>
          <w:r w:rsidR="0055141B">
            <w:rPr>
              <w:rFonts w:eastAsia="Times New Roman"/>
              <w:i/>
              <w:iCs/>
            </w:rPr>
            <w:t>et al.</w:t>
          </w:r>
          <w:r w:rsidR="0055141B">
            <w:rPr>
              <w:rFonts w:eastAsia="Times New Roman"/>
            </w:rPr>
            <w:t xml:space="preserve"> 2021)</w:t>
          </w:r>
        </w:sdtContent>
      </w:sdt>
      <w:r w:rsidRPr="0CCBBC1C">
        <w:rPr>
          <w:rFonts w:eastAsia="Times New Roman" w:cs="Times New Roman"/>
          <w:szCs w:val="24"/>
        </w:rPr>
        <w:t xml:space="preserve"> demonstrate automated detection and classification of insects in an urban ecosystem with eight classes of arthropods, including species important for pollination. Using the CNN darknet53 (YOLOv3), they achieve real-time detection and classification at 0.33 frames per second. Tracking the movement of individuals within the frame can be achieved based on minimal </w:t>
      </w:r>
      <w:r w:rsidR="00D739E3" w:rsidRPr="0CCBBC1C">
        <w:rPr>
          <w:rFonts w:eastAsia="Times New Roman" w:cs="Times New Roman"/>
          <w:szCs w:val="24"/>
        </w:rPr>
        <w:t>displacement</w:t>
      </w:r>
      <w:r w:rsidRPr="0CCBBC1C">
        <w:rPr>
          <w:rFonts w:eastAsia="Times New Roman" w:cs="Times New Roman"/>
          <w:szCs w:val="24"/>
        </w:rPr>
        <w:t xml:space="preserve"> and size-change of objects between frames</w:t>
      </w:r>
      <w:r w:rsidR="00AD7721">
        <w:rPr>
          <w:rFonts w:eastAsia="Times New Roman" w:cs="Times New Roman"/>
          <w:szCs w:val="24"/>
        </w:rPr>
        <w:t xml:space="preserve"> </w:t>
      </w:r>
      <w:sdt>
        <w:sdtPr>
          <w:rPr>
            <w:rFonts w:eastAsia="Times New Roman" w:cs="Times New Roman"/>
            <w:szCs w:val="24"/>
          </w:rPr>
          <w:tag w:val="MENDELEY_CITATION_v3_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"/>
          <w:id w:val="-219127546"/>
          <w:placeholder>
            <w:docPart w:val="0777A6419BE040048390FA8CF613F3C4"/>
          </w:placeholder>
        </w:sdtPr>
        <w:sdtEndPr/>
        <w:sdtContent>
          <w:r w:rsidR="0055141B">
            <w:rPr>
              <w:rFonts w:eastAsia="Times New Roman"/>
            </w:rPr>
            <w:t xml:space="preserve">(Bjerge </w:t>
          </w:r>
          <w:r w:rsidR="0055141B">
            <w:rPr>
              <w:rFonts w:eastAsia="Times New Roman"/>
              <w:i/>
              <w:iCs/>
            </w:rPr>
            <w:t>et al.</w:t>
          </w:r>
          <w:r w:rsidR="0055141B">
            <w:rPr>
              <w:rFonts w:eastAsia="Times New Roman"/>
            </w:rPr>
            <w:t xml:space="preserve"> 2021)</w:t>
          </w:r>
        </w:sdtContent>
      </w:sdt>
      <w:r w:rsidR="00AD7721">
        <w:rPr>
          <w:rFonts w:eastAsia="Times New Roman" w:cs="Times New Roman"/>
          <w:szCs w:val="24"/>
        </w:rPr>
        <w:t>.</w:t>
      </w:r>
      <w:r w:rsidR="00AD7721" w:rsidRPr="0CCBBC1C">
        <w:rPr>
          <w:rFonts w:eastAsia="Times New Roman" w:cs="Times New Roman"/>
          <w:szCs w:val="24"/>
        </w:rPr>
        <w:t xml:space="preserve"> </w:t>
      </w:r>
      <w:r w:rsidRPr="0CCBBC1C">
        <w:rPr>
          <w:rFonts w:eastAsia="Times New Roman" w:cs="Times New Roman"/>
          <w:szCs w:val="24"/>
        </w:rPr>
        <w:t xml:space="preserve">As with automated monitoring </w:t>
      </w:r>
      <w:r w:rsidRPr="00AD7721">
        <w:rPr>
          <w:rFonts w:eastAsia="Times New Roman" w:cs="Times New Roman"/>
          <w:szCs w:val="24"/>
        </w:rPr>
        <w:t>of protists (Section 3.1.3.), a</w:t>
      </w:r>
      <w:r w:rsidRPr="0CCBBC1C">
        <w:rPr>
          <w:rFonts w:eastAsia="Times New Roman" w:cs="Times New Roman"/>
          <w:szCs w:val="24"/>
        </w:rPr>
        <w:t xml:space="preserve"> tracking algorithm permits recording of behavioural metrics, but also improved classification. For example, a majority vote can be taken across consecutive classifications of an individual insect. A tracking algorithm can also be deployed to identify and separate individual flowers; this allows derivation of flower-level data on floral traits, phenology</w:t>
      </w:r>
      <w:r w:rsidR="00D739E3">
        <w:rPr>
          <w:rFonts w:eastAsia="Times New Roman" w:cs="Times New Roman"/>
          <w:szCs w:val="24"/>
        </w:rPr>
        <w:t>,</w:t>
      </w:r>
      <w:r w:rsidRPr="0CCBBC1C">
        <w:rPr>
          <w:rFonts w:eastAsia="Times New Roman" w:cs="Times New Roman"/>
          <w:szCs w:val="24"/>
        </w:rPr>
        <w:t xml:space="preserve"> and visitation. </w:t>
      </w:r>
    </w:p>
    <w:p w14:paraId="7E4336B7" w14:textId="2F3F0D6C" w:rsidR="005244AC" w:rsidRDefault="005244AC" w:rsidP="0CCBBC1C">
      <w:pPr>
        <w:ind w:firstLine="720"/>
        <w:rPr>
          <w:rFonts w:eastAsia="Times New Roman" w:cs="Times New Roman"/>
          <w:szCs w:val="24"/>
        </w:rPr>
      </w:pPr>
      <w:r w:rsidRPr="0CCBBC1C">
        <w:rPr>
          <w:rFonts w:eastAsia="Times New Roman" w:cs="Times New Roman"/>
          <w:szCs w:val="24"/>
        </w:rPr>
        <w:t xml:space="preserve">Such real-time detection and classification </w:t>
      </w:r>
      <w:r w:rsidR="00D739E3" w:rsidRPr="0CCBBC1C">
        <w:rPr>
          <w:rFonts w:eastAsia="Times New Roman" w:cs="Times New Roman"/>
          <w:szCs w:val="24"/>
        </w:rPr>
        <w:t>present</w:t>
      </w:r>
      <w:r w:rsidRPr="0CCBBC1C">
        <w:rPr>
          <w:rFonts w:eastAsia="Times New Roman" w:cs="Times New Roman"/>
          <w:szCs w:val="24"/>
        </w:rPr>
        <w:t xml:space="preserve"> exciting opportunities to examine species interactions at unprecedented spatiotemporal resolutions. Firstly, this approach can inform as to whether different pollinator taxa are active during different seasonal or diurnal periods, while </w:t>
      </w:r>
      <w:r w:rsidRPr="0CCBBC1C">
        <w:rPr>
          <w:rFonts w:eastAsia="Times New Roman" w:cs="Times New Roman"/>
          <w:szCs w:val="24"/>
        </w:rPr>
        <w:lastRenderedPageBreak/>
        <w:t>accounting for multiple counting of the same individual by counting tracks rather than detections (Fig. 5</w:t>
      </w:r>
      <w:r w:rsidR="00D739E3">
        <w:rPr>
          <w:rFonts w:eastAsia="Times New Roman" w:cs="Times New Roman"/>
          <w:szCs w:val="24"/>
        </w:rPr>
        <w:t>B-C</w:t>
      </w:r>
      <w:r w:rsidRPr="0CCBBC1C">
        <w:rPr>
          <w:rFonts w:eastAsia="Times New Roman" w:cs="Times New Roman"/>
          <w:szCs w:val="24"/>
        </w:rPr>
        <w:t>). Similarly, this approach can provide a high spatial resolution view of how different floral resources are used by different insects (Fig. 5</w:t>
      </w:r>
      <w:r w:rsidR="00D739E3">
        <w:rPr>
          <w:rFonts w:eastAsia="Times New Roman" w:cs="Times New Roman"/>
          <w:szCs w:val="24"/>
        </w:rPr>
        <w:t>D-E</w:t>
      </w:r>
      <w:r w:rsidRPr="0CCBBC1C">
        <w:rPr>
          <w:rFonts w:eastAsia="Times New Roman" w:cs="Times New Roman"/>
          <w:szCs w:val="24"/>
        </w:rPr>
        <w:t>). Moreover, this approach reveals highly complex short-term patterns of co-occurrence, in which different pollinators that are generally active at similar times of day potentially exclude one another on timescales from minutes to seconds (Fig. 5</w:t>
      </w:r>
      <w:r w:rsidR="00D739E3">
        <w:rPr>
          <w:rFonts w:eastAsia="Times New Roman" w:cs="Times New Roman"/>
          <w:szCs w:val="24"/>
        </w:rPr>
        <w:t>F</w:t>
      </w:r>
      <w:r w:rsidRPr="0CCBBC1C">
        <w:rPr>
          <w:rFonts w:eastAsia="Times New Roman" w:cs="Times New Roman"/>
          <w:szCs w:val="24"/>
        </w:rPr>
        <w:t>). Such opportunities to quantify fine-scale pollinator-pollinator interactions are particularly relevant given mounting concerns about impacts of managed honeybees on wild pollinators</w:t>
      </w:r>
      <w:r w:rsidR="00B26147">
        <w:rPr>
          <w:rFonts w:eastAsia="Times New Roman" w:cs="Times New Roman"/>
          <w:szCs w:val="24"/>
        </w:rPr>
        <w:t xml:space="preserve"> </w:t>
      </w:r>
      <w:sdt>
        <w:sdtPr>
          <w:rPr>
            <w:rFonts w:eastAsia="Times New Roman" w:cs="Times New Roman"/>
            <w:szCs w:val="24"/>
          </w:rPr>
          <w:tag w:val="MENDELEY_CITATION_v3_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"/>
          <w:id w:val="1518189285"/>
          <w:placeholder>
            <w:docPart w:val="DefaultPlaceholder_-1854013440"/>
          </w:placeholder>
        </w:sdtPr>
        <w:sdtEndPr/>
        <w:sdtContent>
          <w:r w:rsidR="0055141B">
            <w:rPr>
              <w:rFonts w:eastAsia="Times New Roman"/>
            </w:rPr>
            <w:t xml:space="preserve">(Thomson 2016; Ropars </w:t>
          </w:r>
          <w:r w:rsidR="0055141B">
            <w:rPr>
              <w:rFonts w:eastAsia="Times New Roman"/>
              <w:i/>
              <w:iCs/>
            </w:rPr>
            <w:t>et al.</w:t>
          </w:r>
          <w:r w:rsidR="0055141B">
            <w:rPr>
              <w:rFonts w:eastAsia="Times New Roman"/>
            </w:rPr>
            <w:t xml:space="preserve"> 2022)</w:t>
          </w:r>
        </w:sdtContent>
      </w:sdt>
      <w:r w:rsidR="00DD6721">
        <w:rPr>
          <w:rFonts w:eastAsia="Times New Roman" w:cs="Times New Roman"/>
          <w:szCs w:val="24"/>
        </w:rPr>
        <w:t xml:space="preserve">. </w:t>
      </w:r>
      <w:r w:rsidRPr="0CCBBC1C">
        <w:rPr>
          <w:rFonts w:eastAsia="Times New Roman" w:cs="Times New Roman"/>
          <w:szCs w:val="24"/>
        </w:rPr>
        <w:t>Collection of sufficient real-time data will even allow individual tracks to be examined in relation to the presence and absence of other individuals or species. In this way, we may begin to grasp the behavioural mechanisms behind competitive exclusion as never before.</w:t>
      </w:r>
    </w:p>
    <w:p w14:paraId="73970369" w14:textId="77777777" w:rsidR="005244AC" w:rsidRDefault="005244AC" w:rsidP="0CCBBC1C">
      <w:pPr>
        <w:rPr>
          <w:rFonts w:eastAsia="Times New Roman" w:cs="Times New Roman"/>
          <w:szCs w:val="24"/>
        </w:rPr>
      </w:pPr>
    </w:p>
    <w:p w14:paraId="036AD9F2" w14:textId="5D3A1F1C" w:rsidR="005244AC" w:rsidRDefault="00F6335F" w:rsidP="00F6335F">
      <w:pPr>
        <w:pStyle w:val="Heading3"/>
        <w:numPr>
          <w:ilvl w:val="2"/>
          <w:numId w:val="23"/>
        </w:numPr>
      </w:pPr>
      <w:r>
        <w:rPr>
          <w:bCs w:val="0"/>
          <w:iCs/>
          <w:szCs w:val="24"/>
        </w:rPr>
        <w:t>O</w:t>
      </w:r>
      <w:r w:rsidR="005244AC" w:rsidRPr="0CCBBC1C">
        <w:rPr>
          <w:bCs w:val="0"/>
          <w:iCs/>
          <w:szCs w:val="24"/>
        </w:rPr>
        <w:t>ngoing development and scalability</w:t>
      </w:r>
    </w:p>
    <w:p w14:paraId="3537C3B3" w14:textId="0E03B269" w:rsidR="005244AC" w:rsidRDefault="005244AC" w:rsidP="0CCBBC1C">
      <w:r w:rsidRPr="0CCBBC1C">
        <w:rPr>
          <w:rFonts w:eastAsia="Times New Roman" w:cs="Times New Roman"/>
          <w:szCs w:val="24"/>
        </w:rPr>
        <w:t xml:space="preserve">For some research questions related to plant-pollinator interactions, such as characterizing plant phenology, recording can be hourly or even daily, while for questions related to pollination events or pollinator-pollinator interactions, the framerate needs to be in seconds or even milliseconds. Plant phenology is being recorded by cameras in diverse environments such as the Arctic and along elevational gradients. For instance, cameras record arctic flowers such as </w:t>
      </w:r>
      <w:r w:rsidRPr="0CCBBC1C">
        <w:rPr>
          <w:rFonts w:eastAsia="Times New Roman" w:cs="Times New Roman"/>
          <w:i/>
          <w:iCs/>
          <w:szCs w:val="24"/>
        </w:rPr>
        <w:t xml:space="preserve">Dryas integrifolia </w:t>
      </w:r>
      <w:r w:rsidRPr="0CCBBC1C">
        <w:rPr>
          <w:rFonts w:eastAsia="Times New Roman" w:cs="Times New Roman"/>
          <w:szCs w:val="24"/>
        </w:rPr>
        <w:t xml:space="preserve">and </w:t>
      </w:r>
      <w:r w:rsidRPr="0CCBBC1C">
        <w:rPr>
          <w:rFonts w:eastAsia="Times New Roman" w:cs="Times New Roman"/>
          <w:i/>
          <w:iCs/>
          <w:szCs w:val="24"/>
        </w:rPr>
        <w:t xml:space="preserve">Silene acaulis </w:t>
      </w:r>
      <w:r w:rsidRPr="0CCBBC1C">
        <w:rPr>
          <w:rFonts w:eastAsia="Times New Roman" w:cs="Times New Roman"/>
          <w:szCs w:val="24"/>
        </w:rPr>
        <w:t>to characterise plant and pollinator phenology in extreme environments</w:t>
      </w:r>
      <w:r w:rsidR="00DD6721">
        <w:rPr>
          <w:rFonts w:eastAsia="Times New Roman" w:cs="Times New Roman"/>
          <w:szCs w:val="24"/>
        </w:rPr>
        <w:t xml:space="preserve"> </w:t>
      </w:r>
      <w:sdt>
        <w:sdtPr>
          <w:rPr>
            <w:rFonts w:eastAsia="Times New Roman" w:cs="Times New Roman"/>
            <w:szCs w:val="24"/>
          </w:rPr>
          <w:tag w:val="MENDELEY_CITATION_v3_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"/>
          <w:id w:val="714243807"/>
          <w:placeholder>
            <w:docPart w:val="DefaultPlaceholder_-1854013440"/>
          </w:placeholder>
        </w:sdtPr>
        <w:sdtEndPr/>
        <w:sdtContent>
          <w:r w:rsidR="0055141B">
            <w:rPr>
              <w:rFonts w:eastAsia="Times New Roman"/>
            </w:rPr>
            <w:t xml:space="preserve">(Mann </w:t>
          </w:r>
          <w:r w:rsidR="0055141B">
            <w:rPr>
              <w:rFonts w:eastAsia="Times New Roman"/>
              <w:i/>
              <w:iCs/>
            </w:rPr>
            <w:t>et al.</w:t>
          </w:r>
          <w:r w:rsidR="0055141B">
            <w:rPr>
              <w:rFonts w:eastAsia="Times New Roman"/>
            </w:rPr>
            <w:t xml:space="preserve"> 2022)</w:t>
          </w:r>
        </w:sdtContent>
      </w:sdt>
      <w:r w:rsidR="00AB6514">
        <w:rPr>
          <w:rFonts w:eastAsia="Times New Roman" w:cs="Times New Roman"/>
          <w:szCs w:val="24"/>
        </w:rPr>
        <w:t xml:space="preserve">. </w:t>
      </w:r>
      <w:r w:rsidRPr="0CCBBC1C">
        <w:rPr>
          <w:rFonts w:eastAsia="Times New Roman" w:cs="Times New Roman"/>
          <w:szCs w:val="24"/>
        </w:rPr>
        <w:t xml:space="preserve">Across Scandinavia, cameras help to understand effects of landscape composition and competition on pollination. Camera monitoring is especially useful to detect unforeseen species interactions; in Switzerland, 24-hour camera surveillance revealed moth pollination of </w:t>
      </w:r>
      <w:r w:rsidRPr="0CCBBC1C">
        <w:rPr>
          <w:rFonts w:eastAsia="Times New Roman" w:cs="Times New Roman"/>
          <w:i/>
          <w:iCs/>
          <w:szCs w:val="24"/>
        </w:rPr>
        <w:t>Trifolium pratense</w:t>
      </w:r>
      <w:r w:rsidRPr="0CCBBC1C">
        <w:rPr>
          <w:rFonts w:eastAsia="Times New Roman" w:cs="Times New Roman"/>
          <w:szCs w:val="24"/>
        </w:rPr>
        <w:t>,</w:t>
      </w:r>
      <w:r w:rsidRPr="0CCBBC1C">
        <w:rPr>
          <w:rFonts w:eastAsia="Times New Roman" w:cs="Times New Roman"/>
          <w:i/>
          <w:iCs/>
          <w:szCs w:val="24"/>
        </w:rPr>
        <w:t xml:space="preserve"> </w:t>
      </w:r>
      <w:r w:rsidRPr="0CCBBC1C">
        <w:rPr>
          <w:rFonts w:eastAsia="Times New Roman" w:cs="Times New Roman"/>
          <w:szCs w:val="24"/>
        </w:rPr>
        <w:t>as well as clear increases in seed set related to visitation on camera (</w:t>
      </w:r>
      <w:r w:rsidR="00AB6514">
        <w:rPr>
          <w:rFonts w:eastAsia="Times New Roman" w:cs="Times New Roman"/>
          <w:szCs w:val="24"/>
        </w:rPr>
        <w:t xml:space="preserve">J.A. pers. comm.). </w:t>
      </w:r>
      <w:r w:rsidRPr="0CCBBC1C">
        <w:rPr>
          <w:rFonts w:eastAsia="Times New Roman" w:cs="Times New Roman"/>
          <w:szCs w:val="24"/>
        </w:rPr>
        <w:lastRenderedPageBreak/>
        <w:t>The system provides an opportunity for a balanced view of flower visitation, giving proportional representation to nocturnal and non-bee pollinators.</w:t>
      </w:r>
    </w:p>
    <w:p w14:paraId="375B7901" w14:textId="21E7BBDD" w:rsidR="005244AC" w:rsidRDefault="005244AC" w:rsidP="0CCBBC1C">
      <w:pPr>
        <w:ind w:firstLine="720"/>
        <w:rPr>
          <w:rFonts w:eastAsia="Times New Roman" w:cs="Times New Roman"/>
          <w:szCs w:val="24"/>
        </w:rPr>
      </w:pPr>
      <w:r w:rsidRPr="0CCBBC1C">
        <w:rPr>
          <w:rFonts w:eastAsia="Times New Roman" w:cs="Times New Roman"/>
          <w:szCs w:val="24"/>
        </w:rPr>
        <w:t xml:space="preserve">Still, the potential of automated </w:t>
      </w:r>
      <w:r w:rsidRPr="0CCBBC1C">
        <w:rPr>
          <w:rFonts w:eastAsia="Times New Roman" w:cs="Times New Roman"/>
          <w:i/>
          <w:iCs/>
          <w:szCs w:val="24"/>
        </w:rPr>
        <w:t xml:space="preserve">in situ </w:t>
      </w:r>
      <w:r w:rsidRPr="0CCBBC1C">
        <w:rPr>
          <w:rFonts w:eastAsia="Times New Roman" w:cs="Times New Roman"/>
          <w:szCs w:val="24"/>
        </w:rPr>
        <w:t xml:space="preserve">pollinator monitoring has not been realised. Importantly, real-time data collection is contingent on reliable CNNs, which must be trained on huge numbers of annotated images from relevant ecological contexts. Automated monitoring is thus limited by (1) uptake of standardised, high-volume data collection with time-lapse cameras, (2) standardised annotation of massive image libraries and (3) robustness of detection and classification algorithms to novel insects and novel backgrounds. Annotation of insects and flowers can be increasingly outsourced to citizen science platforms such as </w:t>
      </w:r>
      <w:r w:rsidRPr="0CCBBC1C">
        <w:rPr>
          <w:rFonts w:eastAsia="Times New Roman" w:cs="Times New Roman"/>
          <w:color w:val="0000FF"/>
          <w:szCs w:val="24"/>
          <w:u w:val="single"/>
        </w:rPr>
        <w:t>https://www.zooniverse.org/</w:t>
      </w:r>
      <w:r w:rsidRPr="0CCBBC1C">
        <w:rPr>
          <w:rFonts w:eastAsia="Times New Roman" w:cs="Times New Roman"/>
          <w:szCs w:val="24"/>
        </w:rPr>
        <w:t>. Meanwhile, automated monitoring must embrace evolving computer vision methods, such as use of synthetic datasets</w:t>
      </w:r>
      <w:r w:rsidR="00AC4406">
        <w:rPr>
          <w:rFonts w:eastAsia="Times New Roman" w:cs="Times New Roman"/>
          <w:szCs w:val="24"/>
        </w:rPr>
        <w:t xml:space="preserve"> </w:t>
      </w:r>
      <w:sdt>
        <w:sdtPr>
          <w:rPr>
            <w:rFonts w:eastAsia="Times New Roman" w:cs="Times New Roman"/>
            <w:szCs w:val="24"/>
          </w:rPr>
          <w:tag w:val="MENDELEY_CITATION_v3_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"/>
          <w:id w:val="-382946818"/>
          <w:placeholder>
            <w:docPart w:val="DefaultPlaceholder_-1854013440"/>
          </w:placeholder>
        </w:sdtPr>
        <w:sdtEndPr/>
        <w:sdtContent>
          <w:r w:rsidR="0055141B">
            <w:rPr>
              <w:rFonts w:eastAsia="Times New Roman"/>
            </w:rPr>
            <w:t xml:space="preserve">(Skovsen </w:t>
          </w:r>
          <w:r w:rsidR="0055141B">
            <w:rPr>
              <w:rFonts w:eastAsia="Times New Roman"/>
              <w:i/>
              <w:iCs/>
            </w:rPr>
            <w:t>et al.</w:t>
          </w:r>
          <w:r w:rsidR="0055141B">
            <w:rPr>
              <w:rFonts w:eastAsia="Times New Roman"/>
            </w:rPr>
            <w:t xml:space="preserve"> 2020)</w:t>
          </w:r>
        </w:sdtContent>
      </w:sdt>
      <w:r w:rsidR="005D42EC">
        <w:rPr>
          <w:rFonts w:eastAsia="Times New Roman" w:cs="Times New Roman"/>
          <w:szCs w:val="24"/>
        </w:rPr>
        <w:t xml:space="preserve"> </w:t>
      </w:r>
      <w:r w:rsidRPr="0CCBBC1C">
        <w:rPr>
          <w:rFonts w:eastAsia="Times New Roman" w:cs="Times New Roman"/>
          <w:szCs w:val="24"/>
        </w:rPr>
        <w:t>or the next generation of detection and classification algorithms</w:t>
      </w:r>
      <w:r w:rsidR="005D42EC">
        <w:rPr>
          <w:rFonts w:eastAsia="Times New Roman" w:cs="Times New Roman"/>
          <w:szCs w:val="24"/>
        </w:rPr>
        <w:t xml:space="preserve"> </w:t>
      </w:r>
      <w:sdt>
        <w:sdtPr>
          <w:rPr>
            <w:rFonts w:eastAsia="Times New Roman" w:cs="Times New Roman"/>
            <w:szCs w:val="24"/>
          </w:rPr>
          <w:tag w:val="MENDELEY_CITATION_v3_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"/>
          <w:id w:val="-1854568958"/>
          <w:placeholder>
            <w:docPart w:val="DefaultPlaceholder_-1854013440"/>
          </w:placeholder>
        </w:sdtPr>
        <w:sdtEndPr/>
        <w:sdtContent>
          <w:r w:rsidR="0055141B">
            <w:rPr>
              <w:rFonts w:eastAsia="Times New Roman"/>
            </w:rPr>
            <w:t xml:space="preserve">(Khan </w:t>
          </w:r>
          <w:r w:rsidR="0055141B">
            <w:rPr>
              <w:rFonts w:eastAsia="Times New Roman"/>
              <w:i/>
              <w:iCs/>
            </w:rPr>
            <w:t>et al.</w:t>
          </w:r>
          <w:r w:rsidR="0055141B">
            <w:rPr>
              <w:rFonts w:eastAsia="Times New Roman"/>
            </w:rPr>
            <w:t xml:space="preserve"> 2022)</w:t>
          </w:r>
        </w:sdtContent>
      </w:sdt>
      <w:r w:rsidR="005D42EC">
        <w:rPr>
          <w:rFonts w:eastAsia="Times New Roman" w:cs="Times New Roman"/>
          <w:szCs w:val="24"/>
        </w:rPr>
        <w:t xml:space="preserve">. </w:t>
      </w:r>
      <w:r w:rsidRPr="0CCBBC1C">
        <w:rPr>
          <w:rFonts w:eastAsia="Times New Roman" w:cs="Times New Roman"/>
          <w:szCs w:val="24"/>
        </w:rPr>
        <w:t xml:space="preserve">Ultimately, automated vehicles, such as drones, could enable </w:t>
      </w:r>
      <w:r w:rsidRPr="0CCBBC1C">
        <w:rPr>
          <w:rFonts w:eastAsia="Times New Roman" w:cs="Times New Roman"/>
          <w:i/>
          <w:iCs/>
          <w:szCs w:val="24"/>
        </w:rPr>
        <w:t xml:space="preserve">in situ </w:t>
      </w:r>
      <w:r w:rsidRPr="0CCBBC1C">
        <w:rPr>
          <w:rFonts w:eastAsia="Times New Roman" w:cs="Times New Roman"/>
          <w:szCs w:val="24"/>
        </w:rPr>
        <w:t>camera-based monitoring of a huge variety of smaller plant, animal and fungal communities. The system is already being extended to monitor pest control in crop fields in the UK, and offers clear potential to monitor ecological processes such as herbivory, predation and detritivory at hitherto impossible sites and resolutions.</w:t>
      </w:r>
    </w:p>
    <w:p w14:paraId="4B3DE012" w14:textId="77777777" w:rsidR="005244AC" w:rsidRDefault="005244AC" w:rsidP="0CCBBC1C">
      <w:pPr>
        <w:ind w:firstLine="720"/>
        <w:rPr>
          <w:rFonts w:eastAsia="Times New Roman" w:cs="Times New Roman"/>
          <w:szCs w:val="24"/>
        </w:rPr>
      </w:pPr>
    </w:p>
    <w:p w14:paraId="32BB60A7" w14:textId="77777777" w:rsidR="00993743" w:rsidRDefault="00993743" w:rsidP="00CF4EE7">
      <w:pPr>
        <w:spacing w:line="360" w:lineRule="auto"/>
        <w:rPr>
          <w:rFonts w:eastAsia="Times New Roman" w:cs="Times New Roman"/>
          <w:szCs w:val="24"/>
        </w:rPr>
      </w:pPr>
    </w:p>
    <w:p w14:paraId="1B428EC5" w14:textId="77777777" w:rsidR="005244AC" w:rsidRDefault="005244AC" w:rsidP="007E0A2C">
      <w:pPr>
        <w:pStyle w:val="Heading2"/>
        <w:numPr>
          <w:ilvl w:val="1"/>
          <w:numId w:val="23"/>
        </w:numPr>
      </w:pPr>
      <w:r>
        <w:t xml:space="preserve"> Towards the fully automated monitoring of any community in any ecological system</w:t>
      </w:r>
    </w:p>
    <w:p w14:paraId="636BDA5B" w14:textId="11D7D599" w:rsidR="005244AC" w:rsidRDefault="005244AC" w:rsidP="0CCBBC1C">
      <w:pPr>
        <w:rPr>
          <w:rFonts w:cs="Times New Roman"/>
        </w:rPr>
      </w:pPr>
      <w:r w:rsidRPr="0CCBBC1C">
        <w:rPr>
          <w:rFonts w:cs="Times New Roman"/>
        </w:rPr>
        <w:t>These examples of fully automated monitoring of multidimensional data from multispecies systems pose the question of whether such framework</w:t>
      </w:r>
      <w:r w:rsidR="009A2285">
        <w:rPr>
          <w:rFonts w:cs="Times New Roman"/>
        </w:rPr>
        <w:t>s</w:t>
      </w:r>
      <w:r w:rsidRPr="0CCBBC1C">
        <w:rPr>
          <w:rFonts w:cs="Times New Roman"/>
        </w:rPr>
        <w:t xml:space="preserve"> could be developed for almost any other ecological system. A first limitation is obviously the requirement for large and properly labelled training datasets when implementing accurate and reliable deep learning classifiers, preventing the monitoring of communities for which such data is not available </w:t>
      </w:r>
      <w:sdt>
        <w:sdtPr>
          <w:rPr>
            <w:rFonts w:cs="Times New Roman"/>
          </w:rPr>
          <w:tag w:val="MENDELEY_CITATION_v3_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"/>
          <w:id w:val="1164055499"/>
          <w:placeholder>
            <w:docPart w:val="DefaultPlaceholder_-1854013440"/>
          </w:placeholder>
        </w:sdtPr>
        <w:sdtEndPr>
          <w:rPr>
            <w:rFonts w:cstheme="minorBidi"/>
          </w:rPr>
        </w:sdtEndPr>
        <w:sdtContent>
          <w:r w:rsidR="0055141B">
            <w:rPr>
              <w:rFonts w:eastAsia="Times New Roman"/>
            </w:rPr>
            <w:t>(McKibben &amp; Frey 2021)</w:t>
          </w:r>
        </w:sdtContent>
      </w:sdt>
      <w:r w:rsidRPr="0CCBBC1C">
        <w:rPr>
          <w:rFonts w:cs="Times New Roman"/>
        </w:rPr>
        <w:t xml:space="preserve">. Second, </w:t>
      </w:r>
      <w:r w:rsidRPr="0CCBBC1C">
        <w:rPr>
          <w:rFonts w:cs="Times New Roman"/>
        </w:rPr>
        <w:lastRenderedPageBreak/>
        <w:t>the environmental complexity of natural systems could hamper such designs, generating data with a very low signal-to-noise ratio in comparison with experimental systems. Nevertheless, initiatives aiming at capturing and monitoring wildlife habitat complexity do exist and represent great research avenues to combine automated wildlife monitoring and habitat mapping within complex environments. For example, the 100 Island Challenge (</w:t>
      </w:r>
      <w:hyperlink r:id="rId21">
        <w:r w:rsidRPr="0CCBBC1C">
          <w:rPr>
            <w:rStyle w:val="Hyperlink"/>
            <w:rFonts w:cs="Times New Roman"/>
          </w:rPr>
          <w:t>https://100islandchallenge.org/</w:t>
        </w:r>
      </w:hyperlink>
      <w:r w:rsidRPr="0CCBBC1C">
        <w:rPr>
          <w:rFonts w:cs="Times New Roman"/>
        </w:rPr>
        <w:t xml:space="preserve">) associates classical field surveys with innovative imaging and data technologies to reconstruct 100 m² coral reefs digitally and in 3D, from which all corals are individually annotated and classified at the species level </w:t>
      </w:r>
      <w:sdt>
        <w:sdtPr>
          <w:rPr>
            <w:rFonts w:cs="Times New Roman"/>
          </w:rPr>
          <w:tag w:val="MENDELEY_CITATION_v3_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"/>
          <w:id w:val="-1535117335"/>
          <w:placeholder>
            <w:docPart w:val="DefaultPlaceholder_-1854013440"/>
          </w:placeholder>
        </w:sdtPr>
        <w:sdtEndPr>
          <w:rPr>
            <w:rFonts w:cstheme="minorBidi"/>
          </w:rPr>
        </w:sdtEndPr>
        <w:sdtContent>
          <w:r w:rsidR="0055141B">
            <w:rPr>
              <w:rFonts w:eastAsia="Times New Roman"/>
            </w:rPr>
            <w:t xml:space="preserve">(Naughton </w:t>
          </w:r>
          <w:r w:rsidR="0055141B">
            <w:rPr>
              <w:rFonts w:eastAsia="Times New Roman"/>
              <w:i/>
              <w:iCs/>
            </w:rPr>
            <w:t>et al.</w:t>
          </w:r>
          <w:r w:rsidR="0055141B">
            <w:rPr>
              <w:rFonts w:eastAsia="Times New Roman"/>
            </w:rPr>
            <w:t xml:space="preserve"> 2015)</w:t>
          </w:r>
        </w:sdtContent>
      </w:sdt>
      <w:r w:rsidRPr="0CCBBC1C">
        <w:rPr>
          <w:rFonts w:cs="Times New Roman"/>
        </w:rPr>
        <w:t xml:space="preserve">. By combining this workflow and the vast amount of labelled 3D coral structures it has generated with approaches aiming at automatically classifying 3D objects such as MeshCNN </w:t>
      </w:r>
      <w:sdt>
        <w:sdtPr>
          <w:rPr>
            <w:rFonts w:cs="Times New Roman"/>
          </w:rPr>
          <w:tag w:val="MENDELEY_CITATION_v3_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"/>
          <w:id w:val="284937061"/>
          <w:placeholder>
            <w:docPart w:val="DefaultPlaceholder_-1854013440"/>
          </w:placeholder>
        </w:sdtPr>
        <w:sdtEndPr>
          <w:rPr>
            <w:rFonts w:cstheme="minorBidi"/>
          </w:rPr>
        </w:sdtEndPr>
        <w:sdtContent>
          <w:r w:rsidR="0055141B">
            <w:rPr>
              <w:rFonts w:eastAsia="Times New Roman"/>
            </w:rPr>
            <w:t xml:space="preserve">(Hanocka </w:t>
          </w:r>
          <w:r w:rsidR="0055141B">
            <w:rPr>
              <w:rFonts w:eastAsia="Times New Roman"/>
              <w:i/>
              <w:iCs/>
            </w:rPr>
            <w:t>et al.</w:t>
          </w:r>
          <w:r w:rsidR="0055141B">
            <w:rPr>
              <w:rFonts w:eastAsia="Times New Roman"/>
            </w:rPr>
            <w:t xml:space="preserve"> 2019)</w:t>
          </w:r>
        </w:sdtContent>
      </w:sdt>
      <w:r w:rsidRPr="0CCBBC1C">
        <w:rPr>
          <w:rFonts w:cs="Times New Roman"/>
        </w:rPr>
        <w:t xml:space="preserve"> and Global point Signature Plus &amp; Deep Wide Residual Network </w:t>
      </w:r>
      <w:sdt>
        <w:sdtPr>
          <w:rPr>
            <w:rFonts w:cs="Times New Roman"/>
          </w:rPr>
          <w:tag w:val="MENDELEY_CITATION_v3_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"/>
          <w:id w:val="-1854249265"/>
          <w:placeholder>
            <w:docPart w:val="DefaultPlaceholder_-1854013440"/>
          </w:placeholder>
        </w:sdtPr>
        <w:sdtEndPr>
          <w:rPr>
            <w:rFonts w:cstheme="minorBidi"/>
          </w:rPr>
        </w:sdtEndPr>
        <w:sdtContent>
          <w:r w:rsidR="0055141B">
            <w:rPr>
              <w:rFonts w:eastAsia="Times New Roman"/>
            </w:rPr>
            <w:t xml:space="preserve">(Hoang </w:t>
          </w:r>
          <w:r w:rsidR="0055141B">
            <w:rPr>
              <w:rFonts w:eastAsia="Times New Roman"/>
              <w:i/>
              <w:iCs/>
            </w:rPr>
            <w:t>et al.</w:t>
          </w:r>
          <w:r w:rsidR="0055141B">
            <w:rPr>
              <w:rFonts w:eastAsia="Times New Roman"/>
            </w:rPr>
            <w:t xml:space="preserve"> 2021)</w:t>
          </w:r>
        </w:sdtContent>
      </w:sdt>
      <w:r w:rsidRPr="0CCBBC1C">
        <w:rPr>
          <w:rFonts w:cs="Times New Roman"/>
        </w:rPr>
        <w:t xml:space="preserve">, we can reasonably consider an automation of such comprehensive habitat mapping in the future. Moreover, the development of autonomous underwater vehicles could in an asset in achieving automated surveys in such a study design </w:t>
      </w:r>
      <w:sdt>
        <w:sdtPr>
          <w:rPr>
            <w:rFonts w:cs="Times New Roman"/>
          </w:rPr>
          <w:tag w:val="MENDELEY_CITATION_v3_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"/>
          <w:id w:val="999538862"/>
          <w:placeholder>
            <w:docPart w:val="DefaultPlaceholder_-1854013440"/>
          </w:placeholder>
        </w:sdtPr>
        <w:sdtEndPr>
          <w:rPr>
            <w:rFonts w:cstheme="minorBidi"/>
          </w:rPr>
        </w:sdtEndPr>
        <w:sdtContent>
          <w:r w:rsidR="0055141B">
            <w:rPr>
              <w:rFonts w:eastAsia="Times New Roman"/>
            </w:rPr>
            <w:t xml:space="preserve">(Modasshir &amp; Rekleitis 2020; Ordoñez Avila </w:t>
          </w:r>
          <w:r w:rsidR="0055141B">
            <w:rPr>
              <w:rFonts w:eastAsia="Times New Roman"/>
              <w:i/>
              <w:iCs/>
            </w:rPr>
            <w:t>et al.</w:t>
          </w:r>
          <w:r w:rsidR="0055141B">
            <w:rPr>
              <w:rFonts w:eastAsia="Times New Roman"/>
            </w:rPr>
            <w:t xml:space="preserve"> 2021)</w:t>
          </w:r>
        </w:sdtContent>
      </w:sdt>
      <w:r w:rsidRPr="0CCBBC1C">
        <w:rPr>
          <w:rFonts w:cs="Times New Roman"/>
        </w:rPr>
        <w:t xml:space="preserve">, while coupling these visual surveys with acoustic monitoring would scale up the resolution of understanding about how coral habitats promote surrounding biodiversity </w:t>
      </w:r>
      <w:sdt>
        <w:sdtPr>
          <w:rPr>
            <w:rFonts w:cs="Times New Roman"/>
          </w:rPr>
          <w:tag w:val="MENDELEY_CITATION_v3_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"/>
          <w:id w:val="1513030393"/>
          <w:placeholder>
            <w:docPart w:val="DefaultPlaceholder_-1854013440"/>
          </w:placeholder>
        </w:sdtPr>
        <w:sdtEndPr>
          <w:rPr>
            <w:rFonts w:cstheme="minorBidi"/>
          </w:rPr>
        </w:sdtEndPr>
        <w:sdtContent>
          <w:r w:rsidR="0055141B">
            <w:rPr>
              <w:rFonts w:eastAsia="Times New Roman"/>
            </w:rPr>
            <w:t xml:space="preserve">(Lin </w:t>
          </w:r>
          <w:r w:rsidR="0055141B">
            <w:rPr>
              <w:rFonts w:eastAsia="Times New Roman"/>
              <w:i/>
              <w:iCs/>
            </w:rPr>
            <w:t>et al.</w:t>
          </w:r>
          <w:r w:rsidR="0055141B">
            <w:rPr>
              <w:rFonts w:eastAsia="Times New Roman"/>
            </w:rPr>
            <w:t xml:space="preserve"> 2021)</w:t>
          </w:r>
        </w:sdtContent>
      </w:sdt>
      <w:r w:rsidRPr="0CCBBC1C">
        <w:rPr>
          <w:rFonts w:cs="Times New Roman"/>
        </w:rPr>
        <w:t xml:space="preserve"> (Figure 6A).</w:t>
      </w:r>
    </w:p>
    <w:p w14:paraId="4D022D0F" w14:textId="708D77A7" w:rsidR="005244AC" w:rsidRDefault="002114B4" w:rsidP="003D30BB">
      <w:pPr>
        <w:ind w:firstLine="360"/>
      </w:pPr>
      <w:r>
        <w:t>Another field of research where a combination of novel sensing and machine learning approaches is beginning to bear fruit is forest ecology. With growing access to high-resolution remote sensing imagery, in recent years we have witnessed rapid improvements in algorithms developed to reliably and accurately identify individual trees in both LiDAR point clouds and RGB orthophotos</w:t>
      </w:r>
      <w:sdt>
        <w:sdtPr>
          <w:tag w:val="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"/>
          <w:id w:val="-735397542"/>
          <w:placeholder>
            <w:docPart w:val="DefaultPlaceholder_-1854013440"/>
          </w:placeholder>
        </w:sdtPr>
        <w:sdtEndPr/>
        <w:sdtContent>
          <w:r w:rsidR="0055141B">
            <w:rPr>
              <w:rFonts w:eastAsia="Times New Roman"/>
            </w:rPr>
            <w:t xml:space="preserve">(Dalponte &amp; Coomes 2016; Ferraz </w:t>
          </w:r>
          <w:r w:rsidR="0055141B">
            <w:rPr>
              <w:rFonts w:eastAsia="Times New Roman"/>
              <w:i/>
              <w:iCs/>
            </w:rPr>
            <w:t>et al.</w:t>
          </w:r>
          <w:r w:rsidR="0055141B">
            <w:rPr>
              <w:rFonts w:eastAsia="Times New Roman"/>
            </w:rPr>
            <w:t xml:space="preserve"> 2016; Brandt </w:t>
          </w:r>
          <w:r w:rsidR="0055141B">
            <w:rPr>
              <w:rFonts w:eastAsia="Times New Roman"/>
              <w:i/>
              <w:iCs/>
            </w:rPr>
            <w:t>et al.</w:t>
          </w:r>
          <w:r w:rsidR="0055141B">
            <w:rPr>
              <w:rFonts w:eastAsia="Times New Roman"/>
            </w:rPr>
            <w:t xml:space="preserve"> 2020; Weinstein </w:t>
          </w:r>
          <w:r w:rsidR="0055141B">
            <w:rPr>
              <w:rFonts w:eastAsia="Times New Roman"/>
              <w:i/>
              <w:iCs/>
            </w:rPr>
            <w:t>et al.</w:t>
          </w:r>
          <w:r w:rsidR="0055141B">
            <w:rPr>
              <w:rFonts w:eastAsia="Times New Roman"/>
            </w:rPr>
            <w:t xml:space="preserve"> 2020)</w:t>
          </w:r>
        </w:sdtContent>
      </w:sdt>
      <w:r w:rsidR="00320B3D">
        <w:t xml:space="preserve">. </w:t>
      </w:r>
      <w:r>
        <w:t xml:space="preserve">Particularly promising are recent efforts to use deep learning to delineate individual tree crowns in RGB imagery acquired from UAVs, airplanes and even satellites, and then apply them </w:t>
      </w:r>
      <w:r>
        <w:lastRenderedPageBreak/>
        <w:t>at broad spatial scales</w:t>
      </w:r>
      <w:r w:rsidR="00320B3D">
        <w:t xml:space="preserve"> </w:t>
      </w:r>
      <w:sdt>
        <w:sdtPr>
          <w:tag w:val="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"/>
          <w:id w:val="1987279478"/>
          <w:placeholder>
            <w:docPart w:val="DefaultPlaceholder_-1854013440"/>
          </w:placeholder>
        </w:sdtPr>
        <w:sdtEndPr/>
        <w:sdtContent>
          <w:r w:rsidR="0055141B">
            <w:rPr>
              <w:rFonts w:eastAsia="Times New Roman"/>
            </w:rPr>
            <w:t xml:space="preserve">(Brandt </w:t>
          </w:r>
          <w:r w:rsidR="0055141B">
            <w:rPr>
              <w:rFonts w:eastAsia="Times New Roman"/>
              <w:i/>
              <w:iCs/>
            </w:rPr>
            <w:t>et al.</w:t>
          </w:r>
          <w:r w:rsidR="0055141B">
            <w:rPr>
              <w:rFonts w:eastAsia="Times New Roman"/>
            </w:rPr>
            <w:t xml:space="preserve"> 2020; Weinstein </w:t>
          </w:r>
          <w:r w:rsidR="0055141B">
            <w:rPr>
              <w:rFonts w:eastAsia="Times New Roman"/>
              <w:i/>
              <w:iCs/>
            </w:rPr>
            <w:t>et al.</w:t>
          </w:r>
          <w:r w:rsidR="0055141B">
            <w:rPr>
              <w:rFonts w:eastAsia="Times New Roman"/>
            </w:rPr>
            <w:t xml:space="preserve"> 2020)</w:t>
          </w:r>
        </w:sdtContent>
      </w:sdt>
      <w:r w:rsidR="00E14257">
        <w:t xml:space="preserve">. </w:t>
      </w:r>
      <w:r>
        <w:t xml:space="preserve">For example, the deep learning algorithm </w:t>
      </w:r>
      <w:r w:rsidRPr="0076274A">
        <w:rPr>
          <w:i/>
          <w:iCs/>
        </w:rPr>
        <w:t>DeepForest</w:t>
      </w:r>
      <w:r>
        <w:t xml:space="preserve"> was recently used to map the crowns of around 100 million trees across the </w:t>
      </w:r>
      <w:r w:rsidRPr="00D03588">
        <w:t>National Ecological Observatory Network</w:t>
      </w:r>
      <w:r>
        <w:t xml:space="preserve"> (NEON) sites in the US</w:t>
      </w:r>
      <w:r w:rsidR="00E14257">
        <w:t xml:space="preserve"> </w:t>
      </w:r>
      <w:sdt>
        <w:sdtPr>
          <w:tag w:val="MENDELEY_CITATION_v3_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"/>
          <w:id w:val="660659433"/>
          <w:placeholder>
            <w:docPart w:val="DefaultPlaceholder_-1854013440"/>
          </w:placeholder>
        </w:sdtPr>
        <w:sdtEndPr/>
        <w:sdtContent>
          <w:r w:rsidR="0055141B">
            <w:rPr>
              <w:rFonts w:eastAsia="Times New Roman"/>
            </w:rPr>
            <w:t xml:space="preserve">(Weinstein </w:t>
          </w:r>
          <w:r w:rsidR="0055141B">
            <w:rPr>
              <w:rFonts w:eastAsia="Times New Roman"/>
              <w:i/>
              <w:iCs/>
            </w:rPr>
            <w:t>et al.</w:t>
          </w:r>
          <w:r w:rsidR="0055141B">
            <w:rPr>
              <w:rFonts w:eastAsia="Times New Roman"/>
            </w:rPr>
            <w:t xml:space="preserve"> 2021)</w:t>
          </w:r>
        </w:sdtContent>
      </w:sdt>
      <w:r w:rsidR="00E14257">
        <w:t xml:space="preserve">, </w:t>
      </w:r>
      <w:r>
        <w:t xml:space="preserve">while </w:t>
      </w:r>
      <w:r w:rsidRPr="003F1F94">
        <w:rPr>
          <w:color w:val="000000"/>
        </w:rPr>
        <w:t>Brandt et al.</w:t>
      </w:r>
      <w:r>
        <w:rPr>
          <w:color w:val="000000"/>
        </w:rPr>
        <w:t xml:space="preserve"> (</w:t>
      </w:r>
      <w:r w:rsidRPr="003F1F94">
        <w:rPr>
          <w:color w:val="000000"/>
        </w:rPr>
        <w:t>2020</w:t>
      </w:r>
      <w:r>
        <w:rPr>
          <w:color w:val="000000"/>
        </w:rPr>
        <w:t xml:space="preserve">) used a similar approach applied to </w:t>
      </w:r>
      <w:r>
        <w:t xml:space="preserve">sub-meter resolution satellite imagery to identify around </w:t>
      </w:r>
      <w:r w:rsidRPr="00DA0E1F">
        <w:t>1.8 billion individual trees</w:t>
      </w:r>
      <w:r>
        <w:t xml:space="preserve"> spread across </w:t>
      </w:r>
      <w:r w:rsidRPr="002943DA">
        <w:t>1.3 million km</w:t>
      </w:r>
      <w:r w:rsidRPr="00BC2632">
        <w:rPr>
          <w:vertAlign w:val="superscript"/>
        </w:rPr>
        <w:t>2</w:t>
      </w:r>
      <w:r w:rsidRPr="002943DA">
        <w:t xml:space="preserve"> in the West African Sahara</w:t>
      </w:r>
      <w:r>
        <w:t xml:space="preserve"> and Sahel.</w:t>
      </w:r>
      <w:r w:rsidR="004940B0">
        <w:t xml:space="preserve"> </w:t>
      </w:r>
      <w:r>
        <w:t>Delineating the crowns of individual trees not only allows us to count their numbers, but also measure key axes of their size that directly scale with their biomass – such as their height and crown area</w:t>
      </w:r>
      <w:r w:rsidR="00E14257">
        <w:t xml:space="preserve"> </w:t>
      </w:r>
      <w:sdt>
        <w:sdtPr>
          <w:tag w:val="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"/>
          <w:id w:val="744151131"/>
          <w:placeholder>
            <w:docPart w:val="DefaultPlaceholder_-1854013440"/>
          </w:placeholder>
        </w:sdtPr>
        <w:sdtEndPr/>
        <w:sdtContent>
          <w:r w:rsidR="0055141B">
            <w:rPr>
              <w:rFonts w:eastAsia="Times New Roman"/>
            </w:rPr>
            <w:t xml:space="preserve">(Jucker </w:t>
          </w:r>
          <w:r w:rsidR="0055141B">
            <w:rPr>
              <w:rFonts w:eastAsia="Times New Roman"/>
              <w:i/>
              <w:iCs/>
            </w:rPr>
            <w:t>et al.</w:t>
          </w:r>
          <w:r w:rsidR="0055141B">
            <w:rPr>
              <w:rFonts w:eastAsia="Times New Roman"/>
            </w:rPr>
            <w:t xml:space="preserve"> 2017; Marconi </w:t>
          </w:r>
          <w:r w:rsidR="0055141B">
            <w:rPr>
              <w:rFonts w:eastAsia="Times New Roman"/>
              <w:i/>
              <w:iCs/>
            </w:rPr>
            <w:t>et al.</w:t>
          </w:r>
          <w:r w:rsidR="0055141B">
            <w:rPr>
              <w:rFonts w:eastAsia="Times New Roman"/>
            </w:rPr>
            <w:t xml:space="preserve"> 2021)</w:t>
          </w:r>
        </w:sdtContent>
      </w:sdt>
      <w:r w:rsidR="00513E2E">
        <w:rPr>
          <w:rFonts w:eastAsia="Times New Roman"/>
        </w:rPr>
        <w:t xml:space="preserve">. </w:t>
      </w:r>
      <w:r>
        <w:t>Moreover, by fusing individual tree maps with multi or hyperspectral imagery we can also classify individuals to species and estimate several key traits related to plant growth and function</w:t>
      </w:r>
      <w:r w:rsidR="00513E2E">
        <w:t xml:space="preserve"> </w:t>
      </w:r>
      <w:sdt>
        <w:sdtPr>
          <w:tag w:val="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"/>
          <w:id w:val="1575933378"/>
          <w:placeholder>
            <w:docPart w:val="DefaultPlaceholder_-1854013440"/>
          </w:placeholder>
        </w:sdtPr>
        <w:sdtEndPr/>
        <w:sdtContent>
          <w:r w:rsidR="0055141B">
            <w:rPr>
              <w:rFonts w:eastAsia="Times New Roman"/>
            </w:rPr>
            <w:t xml:space="preserve">(Asner </w:t>
          </w:r>
          <w:r w:rsidR="0055141B">
            <w:rPr>
              <w:rFonts w:eastAsia="Times New Roman"/>
              <w:i/>
              <w:iCs/>
            </w:rPr>
            <w:t>et al.</w:t>
          </w:r>
          <w:r w:rsidR="0055141B">
            <w:rPr>
              <w:rFonts w:eastAsia="Times New Roman"/>
            </w:rPr>
            <w:t xml:space="preserve"> 2015b, a; Dalponte &amp; Coomes 2016)</w:t>
          </w:r>
        </w:sdtContent>
      </w:sdt>
      <w:r w:rsidR="00B61F57">
        <w:t xml:space="preserve">. </w:t>
      </w:r>
      <w:r>
        <w:t xml:space="preserve">Generating these baselines distribution maps is the first step towards developing automated routines for tracking forest phenology and dynamics at seasonal, inter-annual and even decadal time scale. For instance, daily 3-m resolution PlanetScope satellite imagery trained against data from in situ </w:t>
      </w:r>
      <w:r w:rsidRPr="003C7BD6">
        <w:t>PhenoCam</w:t>
      </w:r>
      <w:r>
        <w:t xml:space="preserve"> networks can detect the timing of key phenological stages in the canopy, such as bud burst, flowering and leaf drop</w:t>
      </w:r>
      <w:r w:rsidR="00B61F57">
        <w:t xml:space="preserve"> </w:t>
      </w:r>
      <w:sdt>
        <w:sdtPr>
          <w:tag w:val="MENDELEY_CITATION_v3_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"/>
          <w:id w:val="-1534800838"/>
          <w:placeholder>
            <w:docPart w:val="DefaultPlaceholder_-1854013440"/>
          </w:placeholder>
        </w:sdtPr>
        <w:sdtEndPr/>
        <w:sdtContent>
          <w:r w:rsidR="0055141B">
            <w:rPr>
              <w:rFonts w:eastAsia="Times New Roman"/>
            </w:rPr>
            <w:t xml:space="preserve">(Dixon </w:t>
          </w:r>
          <w:r w:rsidR="0055141B">
            <w:rPr>
              <w:rFonts w:eastAsia="Times New Roman"/>
              <w:i/>
              <w:iCs/>
            </w:rPr>
            <w:t>et al.</w:t>
          </w:r>
          <w:r w:rsidR="0055141B">
            <w:rPr>
              <w:rFonts w:eastAsia="Times New Roman"/>
            </w:rPr>
            <w:t xml:space="preserve"> 2021; Moon </w:t>
          </w:r>
          <w:r w:rsidR="0055141B">
            <w:rPr>
              <w:rFonts w:eastAsia="Times New Roman"/>
              <w:i/>
              <w:iCs/>
            </w:rPr>
            <w:t>et al.</w:t>
          </w:r>
          <w:r w:rsidR="0055141B">
            <w:rPr>
              <w:rFonts w:eastAsia="Times New Roman"/>
            </w:rPr>
            <w:t xml:space="preserve"> 2021)</w:t>
          </w:r>
        </w:sdtContent>
      </w:sdt>
      <w:r w:rsidR="00B61F57">
        <w:t xml:space="preserve">. </w:t>
      </w:r>
      <w:r>
        <w:t>Coupled with data from camera traps and acoustic networks</w:t>
      </w:r>
      <w:r w:rsidR="00B61F57">
        <w:t xml:space="preserve"> </w:t>
      </w:r>
      <w:sdt>
        <w:sdtPr>
          <w:tag w:val="MENDELEY_CITATION_v3_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"/>
          <w:id w:val="106476920"/>
          <w:placeholder>
            <w:docPart w:val="DefaultPlaceholder_-1854013440"/>
          </w:placeholder>
        </w:sdtPr>
        <w:sdtEndPr/>
        <w:sdtContent>
          <w:r w:rsidR="0055141B">
            <w:rPr>
              <w:rFonts w:eastAsia="Times New Roman"/>
            </w:rPr>
            <w:t xml:space="preserve">(Deere </w:t>
          </w:r>
          <w:r w:rsidR="0055141B">
            <w:rPr>
              <w:rFonts w:eastAsia="Times New Roman"/>
              <w:i/>
              <w:iCs/>
            </w:rPr>
            <w:t>et al.</w:t>
          </w:r>
          <w:r w:rsidR="0055141B">
            <w:rPr>
              <w:rFonts w:eastAsia="Times New Roman"/>
            </w:rPr>
            <w:t xml:space="preserve"> 2020; Sethi </w:t>
          </w:r>
          <w:r w:rsidR="0055141B">
            <w:rPr>
              <w:rFonts w:eastAsia="Times New Roman"/>
              <w:i/>
              <w:iCs/>
            </w:rPr>
            <w:t>et al.</w:t>
          </w:r>
          <w:r w:rsidR="0055141B">
            <w:rPr>
              <w:rFonts w:eastAsia="Times New Roman"/>
            </w:rPr>
            <w:t xml:space="preserve"> 2020)</w:t>
          </w:r>
        </w:sdtContent>
      </w:sdt>
      <w:r w:rsidR="0067358A">
        <w:rPr>
          <w:rFonts w:eastAsia="Times New Roman"/>
        </w:rPr>
        <w:t xml:space="preserve"> </w:t>
      </w:r>
      <w:r>
        <w:t xml:space="preserve">these novel data streams would </w:t>
      </w:r>
      <w:r w:rsidR="007A179F">
        <w:t>allow</w:t>
      </w:r>
      <w:r>
        <w:t xml:space="preserve"> to build a detailed picture of the complex interactions occurring across trophic levels and how they shift from season to season and year to year</w:t>
      </w:r>
      <w:r w:rsidR="00CF54D2">
        <w:t xml:space="preserve"> (Figure 6B)</w:t>
      </w:r>
      <w:r>
        <w:t>.</w:t>
      </w:r>
    </w:p>
    <w:p w14:paraId="794E3038" w14:textId="77777777" w:rsidR="002943D6" w:rsidRPr="002943D6" w:rsidRDefault="002943D6" w:rsidP="00970D75"/>
    <w:p w14:paraId="678787A4" w14:textId="77777777" w:rsidR="005244AC" w:rsidRPr="003D64C1" w:rsidRDefault="005244AC" w:rsidP="002943D6">
      <w:pPr>
        <w:pStyle w:val="Heading1"/>
        <w:numPr>
          <w:ilvl w:val="0"/>
          <w:numId w:val="23"/>
        </w:numPr>
        <w:spacing w:before="0"/>
      </w:pPr>
      <w:r>
        <w:t>Conclusion</w:t>
      </w:r>
    </w:p>
    <w:p w14:paraId="19849D74" w14:textId="4C075120" w:rsidR="006157E5" w:rsidRDefault="005244AC" w:rsidP="0CCBBC1C">
      <w:pPr>
        <w:rPr>
          <w:rFonts w:cs="Times New Roman"/>
        </w:rPr>
      </w:pPr>
      <w:r w:rsidRPr="0CCBBC1C">
        <w:rPr>
          <w:rFonts w:cs="Times New Roman"/>
        </w:rPr>
        <w:t xml:space="preserve">Technologies such as automatic recorders and deep learning have not reached their full potential to support modern ecological monitoring </w:t>
      </w:r>
      <w:sdt>
        <w:sdtPr>
          <w:rPr>
            <w:rFonts w:cs="Times New Roman"/>
          </w:rPr>
          <w:tag w:val="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"/>
          <w:id w:val="429557015"/>
          <w:placeholder>
            <w:docPart w:val="DefaultPlaceholder_-1854013440"/>
          </w:placeholder>
        </w:sdtPr>
        <w:sdtEndPr>
          <w:rPr>
            <w:rFonts w:cstheme="minorBidi"/>
          </w:rPr>
        </w:sdtEndPr>
        <w:sdtContent>
          <w:r w:rsidR="0055141B">
            <w:rPr>
              <w:rFonts w:eastAsia="Times New Roman"/>
            </w:rPr>
            <w:t xml:space="preserve">(Hampton </w:t>
          </w:r>
          <w:r w:rsidR="0055141B">
            <w:rPr>
              <w:rFonts w:eastAsia="Times New Roman"/>
              <w:i/>
              <w:iCs/>
            </w:rPr>
            <w:t>et al.</w:t>
          </w:r>
          <w:r w:rsidR="0055141B">
            <w:rPr>
              <w:rFonts w:eastAsia="Times New Roman"/>
            </w:rPr>
            <w:t xml:space="preserve"> 2013; Tuia </w:t>
          </w:r>
          <w:r w:rsidR="0055141B">
            <w:rPr>
              <w:rFonts w:eastAsia="Times New Roman"/>
              <w:i/>
              <w:iCs/>
            </w:rPr>
            <w:t>et al.</w:t>
          </w:r>
          <w:r w:rsidR="0055141B">
            <w:rPr>
              <w:rFonts w:eastAsia="Times New Roman"/>
            </w:rPr>
            <w:t xml:space="preserve"> 2022)</w:t>
          </w:r>
        </w:sdtContent>
      </w:sdt>
      <w:r w:rsidRPr="0CCBBC1C">
        <w:rPr>
          <w:rFonts w:cs="Times New Roman"/>
        </w:rPr>
        <w:t xml:space="preserve">. Their </w:t>
      </w:r>
      <w:r w:rsidRPr="0CCBBC1C">
        <w:rPr>
          <w:rFonts w:cs="Times New Roman"/>
        </w:rPr>
        <w:lastRenderedPageBreak/>
        <w:t>development may be limited, in part, by challenges associated with building interdisciplinary collaborations among ecologists, electronic engineers and artificial intelligence specialists. By synthetizing the variety of existing automated technologies, and describing real-world and futurist workflows that bring them together, we aim to stimulate such collaborations in the future - toward the development of new pipelines that automatically monitor multiple components of multispecies ecological systems</w:t>
      </w:r>
      <w:r w:rsidR="00CF2BC1">
        <w:rPr>
          <w:rFonts w:cs="Times New Roman"/>
        </w:rPr>
        <w:t xml:space="preserve"> with minimal disturbance exerted </w:t>
      </w:r>
      <w:sdt>
        <w:sdtPr>
          <w:rPr>
            <w:rFonts w:cs="Times New Roman"/>
            <w:color w:val="000000"/>
          </w:rPr>
          <w:tag w:val="MENDELEY_CITATION_v3_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"/>
          <w:id w:val="2093426699"/>
          <w:placeholder>
            <w:docPart w:val="DefaultPlaceholder_-1854013440"/>
          </w:placeholder>
        </w:sdtPr>
        <w:sdtEndPr/>
        <w:sdtContent>
          <w:r w:rsidR="0055141B" w:rsidRPr="0055141B">
            <w:rPr>
              <w:rFonts w:cs="Times New Roman"/>
              <w:color w:val="000000"/>
            </w:rPr>
            <w:t>(Weinstein 2018)</w:t>
          </w:r>
        </w:sdtContent>
      </w:sdt>
      <w:r w:rsidRPr="0CCBBC1C">
        <w:rPr>
          <w:rFonts w:cs="Times New Roman"/>
        </w:rPr>
        <w:t xml:space="preserve">. The fully automated monitoring frameworks that we present here integrate novel hardware and software approaches allowing the rapid generation of high resolution, multidimensional data across complex ecological communities. In the current era of global change, such data will be critical to (i) reliably compare ecological communities globally and monitor their temporal dynamics, (ii) feed mechanistic models to better predict their fate, (iii) investigate potential signals preceding the changes in the functioning and structure of a system, and (iv) examine which stressors are impacting wildlife the most, and which populations are the most at risk. </w:t>
      </w:r>
    </w:p>
    <w:p w14:paraId="2633F655" w14:textId="77777777" w:rsidR="00BD6324" w:rsidRPr="00C6342D" w:rsidRDefault="00BD6324">
      <w:pPr>
        <w:rPr>
          <w:rFonts w:cs="Times New Roman"/>
          <w:szCs w:val="24"/>
        </w:rPr>
      </w:pPr>
    </w:p>
    <w:p w14:paraId="040F90D6" w14:textId="77777777" w:rsidR="005244AC" w:rsidRPr="00B46284" w:rsidRDefault="005244AC" w:rsidP="00BD6324">
      <w:pPr>
        <w:pStyle w:val="Heading1"/>
        <w:numPr>
          <w:ilvl w:val="0"/>
          <w:numId w:val="23"/>
        </w:numPr>
        <w:spacing w:before="0"/>
      </w:pPr>
      <w:r>
        <w:t>References</w:t>
      </w:r>
    </w:p>
    <w:sdt>
      <w:sdtPr>
        <w:tag w:val="MENDELEY_BIBLIOGRAPHY"/>
        <w:id w:val="-1754353825"/>
        <w:placeholder>
          <w:docPart w:val="DefaultPlaceholder_-1854013440"/>
        </w:placeholder>
      </w:sdtPr>
      <w:sdtEndPr/>
      <w:sdtContent>
        <w:p w14:paraId="3724B97D" w14:textId="77777777" w:rsidR="0055141B" w:rsidRDefault="0055141B">
          <w:pPr>
            <w:autoSpaceDE w:val="0"/>
            <w:autoSpaceDN w:val="0"/>
            <w:ind w:hanging="480"/>
            <w:divId w:val="845941588"/>
            <w:rPr>
              <w:rFonts w:eastAsia="Times New Roman"/>
              <w:szCs w:val="24"/>
            </w:rPr>
          </w:pPr>
          <w:r>
            <w:rPr>
              <w:rFonts w:eastAsia="Times New Roman"/>
            </w:rPr>
            <w:t xml:space="preserve">Acconcjaioco, M. &amp; Ntalampiras, S. (2020). Acoustic Identification of Nocturnal Bird Species. In: </w:t>
          </w:r>
          <w:r>
            <w:rPr>
              <w:rFonts w:eastAsia="Times New Roman"/>
              <w:i/>
              <w:iCs/>
            </w:rPr>
            <w:t>Advances in Signal Processing and Intelligent Recognition Systems. SIRS 2019. Communications in Computer and Information Science</w:t>
          </w:r>
          <w:r>
            <w:rPr>
              <w:rFonts w:eastAsia="Times New Roman"/>
            </w:rPr>
            <w:t xml:space="preserve"> (ed. Thampi, S. et al.). Springer, Singapore, pp. 3–12.</w:t>
          </w:r>
        </w:p>
        <w:p w14:paraId="16ECC24F" w14:textId="77777777" w:rsidR="0055141B" w:rsidRDefault="0055141B">
          <w:pPr>
            <w:autoSpaceDE w:val="0"/>
            <w:autoSpaceDN w:val="0"/>
            <w:ind w:hanging="480"/>
            <w:divId w:val="731126347"/>
            <w:rPr>
              <w:rFonts w:eastAsia="Times New Roman"/>
            </w:rPr>
          </w:pPr>
          <w:r>
            <w:rPr>
              <w:rFonts w:eastAsia="Times New Roman"/>
            </w:rPr>
            <w:t xml:space="preserve">Agersnap, S., Sigsgaard, E.E., Jensen, M.R., Avila, M.D.P., Carl, H., Møller, P.R., </w:t>
          </w:r>
          <w:r>
            <w:rPr>
              <w:rFonts w:eastAsia="Times New Roman"/>
              <w:i/>
              <w:iCs/>
            </w:rPr>
            <w:t>et al.</w:t>
          </w:r>
          <w:r>
            <w:rPr>
              <w:rFonts w:eastAsia="Times New Roman"/>
            </w:rPr>
            <w:t xml:space="preserve"> (2022). A National Scale “BioBlitz” Using Citizen Science and eDNA Metabarcoding for Monitoring Coastal Marine Fish. </w:t>
          </w:r>
          <w:r>
            <w:rPr>
              <w:rFonts w:eastAsia="Times New Roman"/>
              <w:i/>
              <w:iCs/>
            </w:rPr>
            <w:t>Front Mar Sci</w:t>
          </w:r>
          <w:r>
            <w:rPr>
              <w:rFonts w:eastAsia="Times New Roman"/>
            </w:rPr>
            <w:t>, 9.</w:t>
          </w:r>
        </w:p>
        <w:p w14:paraId="13E718A2" w14:textId="77777777" w:rsidR="0055141B" w:rsidRDefault="0055141B">
          <w:pPr>
            <w:autoSpaceDE w:val="0"/>
            <w:autoSpaceDN w:val="0"/>
            <w:ind w:hanging="480"/>
            <w:divId w:val="1045638306"/>
            <w:rPr>
              <w:rFonts w:eastAsia="Times New Roman"/>
            </w:rPr>
          </w:pPr>
          <w:r>
            <w:rPr>
              <w:rFonts w:eastAsia="Times New Roman"/>
            </w:rPr>
            <w:lastRenderedPageBreak/>
            <w:t xml:space="preserve">Alisch, T., Crall, J.D., Kao, A.B., Zucker, D. &amp; de Bivort, B.L. (2018). MAPLE (modular automated platform for large-scale experiments), a robot for integrated organism-handling and phenotyping. </w:t>
          </w:r>
          <w:r>
            <w:rPr>
              <w:rFonts w:eastAsia="Times New Roman"/>
              <w:i/>
              <w:iCs/>
            </w:rPr>
            <w:t>Elife</w:t>
          </w:r>
          <w:r>
            <w:rPr>
              <w:rFonts w:eastAsia="Times New Roman"/>
            </w:rPr>
            <w:t>, 1–26.</w:t>
          </w:r>
        </w:p>
        <w:p w14:paraId="23A8C0B7" w14:textId="77777777" w:rsidR="0055141B" w:rsidRDefault="0055141B">
          <w:pPr>
            <w:autoSpaceDE w:val="0"/>
            <w:autoSpaceDN w:val="0"/>
            <w:ind w:hanging="480"/>
            <w:divId w:val="1288660277"/>
            <w:rPr>
              <w:rFonts w:eastAsia="Times New Roman"/>
            </w:rPr>
          </w:pPr>
          <w:r>
            <w:rPr>
              <w:rFonts w:eastAsia="Times New Roman"/>
            </w:rPr>
            <w:t xml:space="preserve">Allan, B.M., Nimmo, D.G., Ierodiaconou, D., VanDerWal, J., Koh, L.P. &amp; Ritchie, E.G. (2018). Futurecasting ecological research: the rise of technoecology. </w:t>
          </w:r>
          <w:r>
            <w:rPr>
              <w:rFonts w:eastAsia="Times New Roman"/>
              <w:i/>
              <w:iCs/>
            </w:rPr>
            <w:t>Ecosphere</w:t>
          </w:r>
          <w:r>
            <w:rPr>
              <w:rFonts w:eastAsia="Times New Roman"/>
            </w:rPr>
            <w:t>, 9.</w:t>
          </w:r>
        </w:p>
        <w:p w14:paraId="1BF5F95C" w14:textId="77777777" w:rsidR="0055141B" w:rsidRDefault="0055141B">
          <w:pPr>
            <w:autoSpaceDE w:val="0"/>
            <w:autoSpaceDN w:val="0"/>
            <w:ind w:hanging="480"/>
            <w:divId w:val="1334604631"/>
            <w:rPr>
              <w:rFonts w:eastAsia="Times New Roman"/>
            </w:rPr>
          </w:pPr>
          <w:r>
            <w:rPr>
              <w:rFonts w:eastAsia="Times New Roman"/>
            </w:rPr>
            <w:t xml:space="preserve">Ames, C.L., Ohdera, A.H., Colston, S.M., Collins, A.G., Fitt, W.K., Morandini, A.C., </w:t>
          </w:r>
          <w:r>
            <w:rPr>
              <w:rFonts w:eastAsia="Times New Roman"/>
              <w:i/>
              <w:iCs/>
            </w:rPr>
            <w:t>et al.</w:t>
          </w:r>
          <w:r>
            <w:rPr>
              <w:rFonts w:eastAsia="Times New Roman"/>
            </w:rPr>
            <w:t xml:space="preserve"> (2021). Fieldable Environmental DNA Sequencing to Assess Jellyfish Biodiversity in Nearshore Waters of the Florida Keys, United States. </w:t>
          </w:r>
          <w:r>
            <w:rPr>
              <w:rFonts w:eastAsia="Times New Roman"/>
              <w:i/>
              <w:iCs/>
            </w:rPr>
            <w:t>Front Mar Sci</w:t>
          </w:r>
          <w:r>
            <w:rPr>
              <w:rFonts w:eastAsia="Times New Roman"/>
            </w:rPr>
            <w:t>, 8, 1–17.</w:t>
          </w:r>
        </w:p>
        <w:p w14:paraId="466BFFD6" w14:textId="77777777" w:rsidR="0055141B" w:rsidRDefault="0055141B">
          <w:pPr>
            <w:autoSpaceDE w:val="0"/>
            <w:autoSpaceDN w:val="0"/>
            <w:ind w:hanging="480"/>
            <w:divId w:val="177235929"/>
            <w:rPr>
              <w:rFonts w:eastAsia="Times New Roman"/>
            </w:rPr>
          </w:pPr>
          <w:r>
            <w:rPr>
              <w:rFonts w:eastAsia="Times New Roman"/>
            </w:rPr>
            <w:t xml:space="preserve">Mac Aodha, O., Gibb, R., Barlow, K.E., Browning, E., Firman, M., Freeman, R., </w:t>
          </w:r>
          <w:r>
            <w:rPr>
              <w:rFonts w:eastAsia="Times New Roman"/>
              <w:i/>
              <w:iCs/>
            </w:rPr>
            <w:t>et al.</w:t>
          </w:r>
          <w:r>
            <w:rPr>
              <w:rFonts w:eastAsia="Times New Roman"/>
            </w:rPr>
            <w:t xml:space="preserve"> (2018). Bat detective—Deep learning tools for bat acoustic signal detection. </w:t>
          </w:r>
          <w:r>
            <w:rPr>
              <w:rFonts w:eastAsia="Times New Roman"/>
              <w:i/>
              <w:iCs/>
            </w:rPr>
            <w:t>PLoS Computational Biology</w:t>
          </w:r>
          <w:r>
            <w:rPr>
              <w:rFonts w:eastAsia="Times New Roman"/>
            </w:rPr>
            <w:t>, 14, 1–19.</w:t>
          </w:r>
        </w:p>
        <w:p w14:paraId="38427E2C" w14:textId="77777777" w:rsidR="0055141B" w:rsidRDefault="0055141B">
          <w:pPr>
            <w:autoSpaceDE w:val="0"/>
            <w:autoSpaceDN w:val="0"/>
            <w:ind w:hanging="480"/>
            <w:divId w:val="682324214"/>
            <w:rPr>
              <w:rFonts w:eastAsia="Times New Roman"/>
            </w:rPr>
          </w:pPr>
          <w:r>
            <w:rPr>
              <w:rFonts w:eastAsia="Times New Roman"/>
            </w:rPr>
            <w:t xml:space="preserve">Asner, G.P., Anderson, C.B., Martin, R.E., Tupayachi, R., Knapp, D.E. &amp; Sinca, F. (2015a). Landscape biogeochemistry reflected in shifting distributions of chemical traits in the Amazon forest canopy. </w:t>
          </w:r>
          <w:r>
            <w:rPr>
              <w:rFonts w:eastAsia="Times New Roman"/>
              <w:i/>
              <w:iCs/>
            </w:rPr>
            <w:t>Nature Geoscience</w:t>
          </w:r>
          <w:r>
            <w:rPr>
              <w:rFonts w:eastAsia="Times New Roman"/>
            </w:rPr>
            <w:t>, 8, 567–575.</w:t>
          </w:r>
        </w:p>
        <w:p w14:paraId="69EF381F" w14:textId="77777777" w:rsidR="0055141B" w:rsidRDefault="0055141B">
          <w:pPr>
            <w:autoSpaceDE w:val="0"/>
            <w:autoSpaceDN w:val="0"/>
            <w:ind w:hanging="480"/>
            <w:divId w:val="815488365"/>
            <w:rPr>
              <w:rFonts w:eastAsia="Times New Roman"/>
            </w:rPr>
          </w:pPr>
          <w:r>
            <w:rPr>
              <w:rFonts w:eastAsia="Times New Roman"/>
            </w:rPr>
            <w:t xml:space="preserve">Asner, G.P., Martin, R.E., Anderson, C.B. &amp; Knapp, D.E. (2015b). Quantifying forest canopy traits: Imaging spectroscopy versus field survey. </w:t>
          </w:r>
          <w:r>
            <w:rPr>
              <w:rFonts w:eastAsia="Times New Roman"/>
              <w:i/>
              <w:iCs/>
            </w:rPr>
            <w:t>Remote Sensing of Environment</w:t>
          </w:r>
          <w:r>
            <w:rPr>
              <w:rFonts w:eastAsia="Times New Roman"/>
            </w:rPr>
            <w:t>, 158, 15–27.</w:t>
          </w:r>
        </w:p>
        <w:p w14:paraId="1948EACF" w14:textId="77777777" w:rsidR="0055141B" w:rsidRDefault="0055141B">
          <w:pPr>
            <w:autoSpaceDE w:val="0"/>
            <w:autoSpaceDN w:val="0"/>
            <w:ind w:hanging="480"/>
            <w:divId w:val="947542625"/>
            <w:rPr>
              <w:rFonts w:eastAsia="Times New Roman"/>
            </w:rPr>
          </w:pPr>
          <w:r>
            <w:rPr>
              <w:rFonts w:eastAsia="Times New Roman"/>
            </w:rPr>
            <w:t xml:space="preserve">Baratchi, M., Meratnia, N., Havinga, P.J.M., Skidmore, A.K. &amp; Toxopeus, B.A.G. (2013). Sensing solutions for collecting spatio-temporal data for wildlife monitoring applications: A review. </w:t>
          </w:r>
          <w:r>
            <w:rPr>
              <w:rFonts w:eastAsia="Times New Roman"/>
              <w:i/>
              <w:iCs/>
            </w:rPr>
            <w:t>Sensors</w:t>
          </w:r>
          <w:r>
            <w:rPr>
              <w:rFonts w:eastAsia="Times New Roman"/>
            </w:rPr>
            <w:t>, 13, 6054–6088.</w:t>
          </w:r>
        </w:p>
        <w:p w14:paraId="1D64D01B" w14:textId="77777777" w:rsidR="0055141B" w:rsidRDefault="0055141B">
          <w:pPr>
            <w:autoSpaceDE w:val="0"/>
            <w:autoSpaceDN w:val="0"/>
            <w:ind w:hanging="480"/>
            <w:divId w:val="1860388758"/>
            <w:rPr>
              <w:rFonts w:eastAsia="Times New Roman"/>
            </w:rPr>
          </w:pPr>
          <w:r>
            <w:rPr>
              <w:rFonts w:eastAsia="Times New Roman"/>
            </w:rPr>
            <w:t xml:space="preserve">Beason, R.D., Riesch, R. &amp; Koricheva, J. (2019). AURITA: an affordable, autonomous recording device for acoustic monitoring of audible and ultrasonic frequencies. </w:t>
          </w:r>
          <w:r>
            <w:rPr>
              <w:rFonts w:eastAsia="Times New Roman"/>
              <w:i/>
              <w:iCs/>
            </w:rPr>
            <w:t>Bioacoustics</w:t>
          </w:r>
          <w:r>
            <w:rPr>
              <w:rFonts w:eastAsia="Times New Roman"/>
            </w:rPr>
            <w:t>, 28, 381–396.</w:t>
          </w:r>
        </w:p>
        <w:p w14:paraId="3F906B88" w14:textId="77777777" w:rsidR="0055141B" w:rsidRDefault="0055141B">
          <w:pPr>
            <w:autoSpaceDE w:val="0"/>
            <w:autoSpaceDN w:val="0"/>
            <w:ind w:hanging="480"/>
            <w:divId w:val="1711490244"/>
            <w:rPr>
              <w:rFonts w:eastAsia="Times New Roman"/>
            </w:rPr>
          </w:pPr>
          <w:r>
            <w:rPr>
              <w:rFonts w:eastAsia="Times New Roman"/>
            </w:rPr>
            <w:lastRenderedPageBreak/>
            <w:t xml:space="preserve">Benoit-Bird, K.J., Au, W.W.L., Kelley, C.D. &amp; Taylor, C. (2003). Acoustic backscattering by deepwater fish measured in situ from a manned submersible. </w:t>
          </w:r>
          <w:r>
            <w:rPr>
              <w:rFonts w:eastAsia="Times New Roman"/>
              <w:i/>
              <w:iCs/>
            </w:rPr>
            <w:t>Deep-Sea Research Part I: Oceanographic Research Papers</w:t>
          </w:r>
          <w:r>
            <w:rPr>
              <w:rFonts w:eastAsia="Times New Roman"/>
            </w:rPr>
            <w:t>, 50, 221–229.</w:t>
          </w:r>
        </w:p>
        <w:p w14:paraId="227A2470" w14:textId="77777777" w:rsidR="0055141B" w:rsidRDefault="0055141B">
          <w:pPr>
            <w:autoSpaceDE w:val="0"/>
            <w:autoSpaceDN w:val="0"/>
            <w:ind w:hanging="480"/>
            <w:divId w:val="1028026348"/>
            <w:rPr>
              <w:rFonts w:eastAsia="Times New Roman"/>
            </w:rPr>
          </w:pPr>
          <w:r>
            <w:rPr>
              <w:rFonts w:eastAsia="Times New Roman"/>
            </w:rPr>
            <w:t xml:space="preserve">Benoit-Bird, K.J. &amp; Lawson, G.L. (2016). Ecological Insights from Pelagic Habitats Acquired Using Active Acoustic Techniques. </w:t>
          </w:r>
          <w:r>
            <w:rPr>
              <w:rFonts w:eastAsia="Times New Roman"/>
              <w:i/>
              <w:iCs/>
            </w:rPr>
            <w:t>Annual Review of Marine Science</w:t>
          </w:r>
          <w:r>
            <w:rPr>
              <w:rFonts w:eastAsia="Times New Roman"/>
            </w:rPr>
            <w:t>, 8, 463–490.</w:t>
          </w:r>
        </w:p>
        <w:p w14:paraId="42D4A2F8" w14:textId="77777777" w:rsidR="0055141B" w:rsidRDefault="0055141B">
          <w:pPr>
            <w:autoSpaceDE w:val="0"/>
            <w:autoSpaceDN w:val="0"/>
            <w:ind w:hanging="480"/>
            <w:divId w:val="1800028014"/>
            <w:rPr>
              <w:rFonts w:eastAsia="Times New Roman"/>
            </w:rPr>
          </w:pPr>
          <w:r>
            <w:rPr>
              <w:rFonts w:eastAsia="Times New Roman"/>
            </w:rPr>
            <w:t xml:space="preserve">Bernard, K.S. &amp; Steinberg, D.K. (2013). Krill biomass and aggregation structure in relation to tidal cycle in a penguin foraging region off the Western Antarctic Peninsula. </w:t>
          </w:r>
          <w:r>
            <w:rPr>
              <w:rFonts w:eastAsia="Times New Roman"/>
              <w:i/>
              <w:iCs/>
            </w:rPr>
            <w:t>ICES Journal of Marine Science</w:t>
          </w:r>
          <w:r>
            <w:rPr>
              <w:rFonts w:eastAsia="Times New Roman"/>
            </w:rPr>
            <w:t>, 70, 834–849.</w:t>
          </w:r>
        </w:p>
        <w:p w14:paraId="727CEC77" w14:textId="77777777" w:rsidR="0055141B" w:rsidRDefault="0055141B">
          <w:pPr>
            <w:autoSpaceDE w:val="0"/>
            <w:autoSpaceDN w:val="0"/>
            <w:ind w:hanging="480"/>
            <w:divId w:val="1962685726"/>
            <w:rPr>
              <w:rFonts w:eastAsia="Times New Roman"/>
            </w:rPr>
          </w:pPr>
          <w:r>
            <w:rPr>
              <w:rFonts w:eastAsia="Times New Roman"/>
            </w:rPr>
            <w:t xml:space="preserve">Besson, M., Gilliot, P.-A.M.A., Gorochowski, T.E. &amp; Clements, C.F. (2021a). Automated tracking and species classification of ecological communities. </w:t>
          </w:r>
          <w:r>
            <w:rPr>
              <w:rFonts w:eastAsia="Times New Roman"/>
              <w:i/>
              <w:iCs/>
            </w:rPr>
            <w:t>Ecology Across Borders 2021 - Conference Talk</w:t>
          </w:r>
          <w:r>
            <w:rPr>
              <w:rFonts w:eastAsia="Times New Roman"/>
            </w:rPr>
            <w:t>.</w:t>
          </w:r>
        </w:p>
        <w:p w14:paraId="3D889268" w14:textId="77777777" w:rsidR="0055141B" w:rsidRDefault="0055141B">
          <w:pPr>
            <w:autoSpaceDE w:val="0"/>
            <w:autoSpaceDN w:val="0"/>
            <w:ind w:hanging="480"/>
            <w:divId w:val="1651904059"/>
            <w:rPr>
              <w:rFonts w:eastAsia="Times New Roman"/>
            </w:rPr>
          </w:pPr>
          <w:r>
            <w:rPr>
              <w:rFonts w:eastAsia="Times New Roman"/>
            </w:rPr>
            <w:t xml:space="preserve">Besson, M., Gilliot, P.-A.M.A., Gorochowski, T.E. &amp; Clements, C.F. (2021b). Automated tracking and species classification of shape-changing microorganisms. </w:t>
          </w:r>
          <w:r>
            <w:rPr>
              <w:rFonts w:eastAsia="Times New Roman"/>
              <w:i/>
              <w:iCs/>
            </w:rPr>
            <w:t>Society for Experimental Biology - Conference Talk</w:t>
          </w:r>
          <w:r>
            <w:rPr>
              <w:rFonts w:eastAsia="Times New Roman"/>
            </w:rPr>
            <w:t>.</w:t>
          </w:r>
        </w:p>
        <w:p w14:paraId="3B657F51" w14:textId="77777777" w:rsidR="0055141B" w:rsidRDefault="0055141B">
          <w:pPr>
            <w:autoSpaceDE w:val="0"/>
            <w:autoSpaceDN w:val="0"/>
            <w:ind w:hanging="480"/>
            <w:divId w:val="2045330444"/>
            <w:rPr>
              <w:rFonts w:eastAsia="Times New Roman"/>
            </w:rPr>
          </w:pPr>
          <w:r w:rsidRPr="0055141B">
            <w:rPr>
              <w:rFonts w:eastAsia="Times New Roman"/>
              <w:lang w:val="it-IT"/>
            </w:rPr>
            <w:t xml:space="preserve">Bietresato, M., Carabin, G., D’Auria, D., Gallo, R., Ristorto, G., Mazzetto, F., </w:t>
          </w:r>
          <w:r w:rsidRPr="0055141B">
            <w:rPr>
              <w:rFonts w:eastAsia="Times New Roman"/>
              <w:i/>
              <w:iCs/>
              <w:lang w:val="it-IT"/>
            </w:rPr>
            <w:t>et al.</w:t>
          </w:r>
          <w:r w:rsidRPr="0055141B">
            <w:rPr>
              <w:rFonts w:eastAsia="Times New Roman"/>
              <w:lang w:val="it-IT"/>
            </w:rPr>
            <w:t xml:space="preserve"> </w:t>
          </w:r>
          <w:r>
            <w:rPr>
              <w:rFonts w:eastAsia="Times New Roman"/>
            </w:rPr>
            <w:t xml:space="preserve">(2016). A tracked mobile robotic lab for monitoring the plants volume and health. </w:t>
          </w:r>
          <w:r>
            <w:rPr>
              <w:rFonts w:eastAsia="Times New Roman"/>
              <w:i/>
              <w:iCs/>
            </w:rPr>
            <w:t>MESA 2016 - 12th IEEE/ASME International Conference on Mechatronic and Embedded Systems and Applications - Conference Proceedings</w:t>
          </w:r>
          <w:r>
            <w:rPr>
              <w:rFonts w:eastAsia="Times New Roman"/>
            </w:rPr>
            <w:t>, 0–5.</w:t>
          </w:r>
        </w:p>
        <w:p w14:paraId="3FD2109B" w14:textId="77777777" w:rsidR="0055141B" w:rsidRDefault="0055141B">
          <w:pPr>
            <w:autoSpaceDE w:val="0"/>
            <w:autoSpaceDN w:val="0"/>
            <w:ind w:hanging="480"/>
            <w:divId w:val="299771565"/>
            <w:rPr>
              <w:rFonts w:eastAsia="Times New Roman"/>
            </w:rPr>
          </w:pPr>
          <w:r>
            <w:rPr>
              <w:rFonts w:eastAsia="Times New Roman"/>
            </w:rPr>
            <w:t xml:space="preserve">Bjerge, K., Mann, H.M.R. &amp; Høye, T.T. (2021). Real-time insect tracking and monitoring with computer vision and deep learning. </w:t>
          </w:r>
          <w:r>
            <w:rPr>
              <w:rFonts w:eastAsia="Times New Roman"/>
              <w:i/>
              <w:iCs/>
            </w:rPr>
            <w:t>Remote Sensing in Ecology and Conservation</w:t>
          </w:r>
          <w:r>
            <w:rPr>
              <w:rFonts w:eastAsia="Times New Roman"/>
            </w:rPr>
            <w:t>.</w:t>
          </w:r>
        </w:p>
        <w:p w14:paraId="78D3DD67" w14:textId="77777777" w:rsidR="0055141B" w:rsidRDefault="0055141B">
          <w:pPr>
            <w:autoSpaceDE w:val="0"/>
            <w:autoSpaceDN w:val="0"/>
            <w:ind w:hanging="480"/>
            <w:divId w:val="1152016775"/>
            <w:rPr>
              <w:rFonts w:eastAsia="Times New Roman"/>
            </w:rPr>
          </w:pPr>
          <w:r>
            <w:rPr>
              <w:rFonts w:eastAsia="Times New Roman"/>
            </w:rPr>
            <w:t xml:space="preserve">Boussarie, G., Bakker, J., Wangensteen, O.S., Mariani, S., Bonnin, L., Juhel, J.B., </w:t>
          </w:r>
          <w:r>
            <w:rPr>
              <w:rFonts w:eastAsia="Times New Roman"/>
              <w:i/>
              <w:iCs/>
            </w:rPr>
            <w:t>et al.</w:t>
          </w:r>
          <w:r>
            <w:rPr>
              <w:rFonts w:eastAsia="Times New Roman"/>
            </w:rPr>
            <w:t xml:space="preserve"> (2018). Environmental DNA illuminates the dark diversity of sharks. </w:t>
          </w:r>
          <w:r>
            <w:rPr>
              <w:rFonts w:eastAsia="Times New Roman"/>
              <w:i/>
              <w:iCs/>
            </w:rPr>
            <w:t>Science Advances</w:t>
          </w:r>
          <w:r>
            <w:rPr>
              <w:rFonts w:eastAsia="Times New Roman"/>
            </w:rPr>
            <w:t>, 4.</w:t>
          </w:r>
        </w:p>
        <w:p w14:paraId="72E1A31D" w14:textId="77777777" w:rsidR="0055141B" w:rsidRDefault="0055141B">
          <w:pPr>
            <w:autoSpaceDE w:val="0"/>
            <w:autoSpaceDN w:val="0"/>
            <w:ind w:hanging="480"/>
            <w:divId w:val="218711735"/>
            <w:rPr>
              <w:rFonts w:eastAsia="Times New Roman"/>
            </w:rPr>
          </w:pPr>
          <w:r>
            <w:rPr>
              <w:rFonts w:eastAsia="Times New Roman"/>
            </w:rPr>
            <w:lastRenderedPageBreak/>
            <w:t xml:space="preserve">Bradbury, J.W. &amp; Vehrencamp, S.L. (1998). </w:t>
          </w:r>
          <w:r>
            <w:rPr>
              <w:rFonts w:eastAsia="Times New Roman"/>
              <w:i/>
              <w:iCs/>
            </w:rPr>
            <w:t>Principles of Animal Communication</w:t>
          </w:r>
          <w:r>
            <w:rPr>
              <w:rFonts w:eastAsia="Times New Roman"/>
            </w:rPr>
            <w:t>. Sunderland, MA: Sinauer Associates Inc.</w:t>
          </w:r>
        </w:p>
        <w:p w14:paraId="553B828D" w14:textId="77777777" w:rsidR="0055141B" w:rsidRDefault="0055141B">
          <w:pPr>
            <w:autoSpaceDE w:val="0"/>
            <w:autoSpaceDN w:val="0"/>
            <w:ind w:hanging="480"/>
            <w:divId w:val="139080889"/>
            <w:rPr>
              <w:rFonts w:eastAsia="Times New Roman"/>
            </w:rPr>
          </w:pPr>
          <w:r>
            <w:rPr>
              <w:rFonts w:eastAsia="Times New Roman"/>
            </w:rPr>
            <w:t xml:space="preserve">Bradski, G. (2000). The OpenCV Library. </w:t>
          </w:r>
          <w:r>
            <w:rPr>
              <w:rFonts w:eastAsia="Times New Roman"/>
              <w:i/>
              <w:iCs/>
            </w:rPr>
            <w:t>Dr. Dobb’s Journal of Software Tools</w:t>
          </w:r>
          <w:r>
            <w:rPr>
              <w:rFonts w:eastAsia="Times New Roman"/>
            </w:rPr>
            <w:t>.</w:t>
          </w:r>
        </w:p>
        <w:p w14:paraId="670C2E2B" w14:textId="77777777" w:rsidR="0055141B" w:rsidRDefault="0055141B">
          <w:pPr>
            <w:autoSpaceDE w:val="0"/>
            <w:autoSpaceDN w:val="0"/>
            <w:ind w:hanging="480"/>
            <w:divId w:val="897520540"/>
            <w:rPr>
              <w:rFonts w:eastAsia="Times New Roman"/>
            </w:rPr>
          </w:pPr>
          <w:r>
            <w:rPr>
              <w:rFonts w:eastAsia="Times New Roman"/>
            </w:rPr>
            <w:t xml:space="preserve">Brandt, M., Tucker, C.J., Kariryaa, A., Rasmussen, K., Abel, C., Small, J., </w:t>
          </w:r>
          <w:r>
            <w:rPr>
              <w:rFonts w:eastAsia="Times New Roman"/>
              <w:i/>
              <w:iCs/>
            </w:rPr>
            <w:t>et al.</w:t>
          </w:r>
          <w:r>
            <w:rPr>
              <w:rFonts w:eastAsia="Times New Roman"/>
            </w:rPr>
            <w:t xml:space="preserve"> (2020). An unexpectedly large count of trees in the West African Sahara and Sahel. </w:t>
          </w:r>
          <w:r>
            <w:rPr>
              <w:rFonts w:eastAsia="Times New Roman"/>
              <w:i/>
              <w:iCs/>
            </w:rPr>
            <w:t>Nature</w:t>
          </w:r>
          <w:r>
            <w:rPr>
              <w:rFonts w:eastAsia="Times New Roman"/>
            </w:rPr>
            <w:t>, 587, 78–82.</w:t>
          </w:r>
        </w:p>
        <w:p w14:paraId="59540462" w14:textId="77777777" w:rsidR="0055141B" w:rsidRDefault="0055141B">
          <w:pPr>
            <w:autoSpaceDE w:val="0"/>
            <w:autoSpaceDN w:val="0"/>
            <w:ind w:hanging="480"/>
            <w:divId w:val="1178739734"/>
            <w:rPr>
              <w:rFonts w:eastAsia="Times New Roman"/>
            </w:rPr>
          </w:pPr>
          <w:r>
            <w:rPr>
              <w:rFonts w:eastAsia="Times New Roman"/>
            </w:rPr>
            <w:t xml:space="preserve">Brehmer, P., Sancho, G., Trygonis, V., Itano, D., Dalen, J., Fuchs, A., </w:t>
          </w:r>
          <w:r>
            <w:rPr>
              <w:rFonts w:eastAsia="Times New Roman"/>
              <w:i/>
              <w:iCs/>
            </w:rPr>
            <w:t>et al.</w:t>
          </w:r>
          <w:r>
            <w:rPr>
              <w:rFonts w:eastAsia="Times New Roman"/>
            </w:rPr>
            <w:t xml:space="preserve"> (2019). Towards an Autonomous Pelagic Observatory: Experiences from Monitoring Fish Communities around Drifting FADs. </w:t>
          </w:r>
          <w:r>
            <w:rPr>
              <w:rFonts w:eastAsia="Times New Roman"/>
              <w:i/>
              <w:iCs/>
            </w:rPr>
            <w:t>Thalassas</w:t>
          </w:r>
          <w:r>
            <w:rPr>
              <w:rFonts w:eastAsia="Times New Roman"/>
            </w:rPr>
            <w:t>, 35, 177–189.</w:t>
          </w:r>
        </w:p>
        <w:p w14:paraId="0738F880" w14:textId="77777777" w:rsidR="0055141B" w:rsidRDefault="0055141B">
          <w:pPr>
            <w:autoSpaceDE w:val="0"/>
            <w:autoSpaceDN w:val="0"/>
            <w:ind w:hanging="480"/>
            <w:divId w:val="1879969151"/>
            <w:rPr>
              <w:rFonts w:eastAsia="Times New Roman"/>
            </w:rPr>
          </w:pPr>
          <w:r>
            <w:rPr>
              <w:rFonts w:eastAsia="Times New Roman"/>
            </w:rPr>
            <w:t xml:space="preserve">Brodrick, P.G., Davies, A.B. &amp; Asner, G.P. (2019). Uncovering Ecological Patterns with Convolutional Neural Networks. </w:t>
          </w:r>
          <w:r>
            <w:rPr>
              <w:rFonts w:eastAsia="Times New Roman"/>
              <w:i/>
              <w:iCs/>
            </w:rPr>
            <w:t>Trends in Ecology and Evolution</w:t>
          </w:r>
          <w:r>
            <w:rPr>
              <w:rFonts w:eastAsia="Times New Roman"/>
            </w:rPr>
            <w:t>, 34, 734–745.</w:t>
          </w:r>
        </w:p>
        <w:p w14:paraId="2FA1F242" w14:textId="77777777" w:rsidR="0055141B" w:rsidRDefault="0055141B">
          <w:pPr>
            <w:autoSpaceDE w:val="0"/>
            <w:autoSpaceDN w:val="0"/>
            <w:ind w:hanging="480"/>
            <w:divId w:val="1531725030"/>
            <w:rPr>
              <w:rFonts w:eastAsia="Times New Roman"/>
            </w:rPr>
          </w:pPr>
          <w:r>
            <w:rPr>
              <w:rFonts w:eastAsia="Times New Roman"/>
            </w:rPr>
            <w:t xml:space="preserve">Cao, J., Liu, K., Zhuo, L., Liu, L., Zhu, Y. &amp; Peng, L. (2021). Combining UAV-based hyperspectral and LiDAR data for mangrove species classification using the rotation forest algorithm. </w:t>
          </w:r>
          <w:r>
            <w:rPr>
              <w:rFonts w:eastAsia="Times New Roman"/>
              <w:i/>
              <w:iCs/>
            </w:rPr>
            <w:t>International Journal of Applied Earth Observation and Geoinformation</w:t>
          </w:r>
          <w:r>
            <w:rPr>
              <w:rFonts w:eastAsia="Times New Roman"/>
            </w:rPr>
            <w:t>, 102, 102414.</w:t>
          </w:r>
        </w:p>
        <w:p w14:paraId="72D7AACF" w14:textId="77777777" w:rsidR="0055141B" w:rsidRPr="0055141B" w:rsidRDefault="0055141B">
          <w:pPr>
            <w:autoSpaceDE w:val="0"/>
            <w:autoSpaceDN w:val="0"/>
            <w:ind w:hanging="480"/>
            <w:divId w:val="1283999076"/>
            <w:rPr>
              <w:rFonts w:eastAsia="Times New Roman"/>
              <w:lang w:val="fr-FR"/>
            </w:rPr>
          </w:pPr>
          <w:r>
            <w:rPr>
              <w:rFonts w:eastAsia="Times New Roman"/>
            </w:rPr>
            <w:t xml:space="preserve">Cao, X., Guo, S., Lin, J., Zhang, W. &amp; Liao, M. (2020). Online tracking of ants based on deep association metrics: method, dataset and evaluation. </w:t>
          </w:r>
          <w:r w:rsidRPr="0055141B">
            <w:rPr>
              <w:rFonts w:eastAsia="Times New Roman"/>
              <w:i/>
              <w:iCs/>
              <w:lang w:val="fr-FR"/>
            </w:rPr>
            <w:t>Pattern Recognition</w:t>
          </w:r>
          <w:r w:rsidRPr="0055141B">
            <w:rPr>
              <w:rFonts w:eastAsia="Times New Roman"/>
              <w:lang w:val="fr-FR"/>
            </w:rPr>
            <w:t>, 103.</w:t>
          </w:r>
        </w:p>
        <w:p w14:paraId="56C0C96C" w14:textId="77777777" w:rsidR="0055141B" w:rsidRDefault="0055141B">
          <w:pPr>
            <w:autoSpaceDE w:val="0"/>
            <w:autoSpaceDN w:val="0"/>
            <w:ind w:hanging="480"/>
            <w:divId w:val="1003312465"/>
            <w:rPr>
              <w:rFonts w:eastAsia="Times New Roman"/>
            </w:rPr>
          </w:pPr>
          <w:r w:rsidRPr="0055141B">
            <w:rPr>
              <w:rFonts w:eastAsia="Times New Roman"/>
              <w:lang w:val="fr-FR"/>
            </w:rPr>
            <w:t xml:space="preserve">Caruso, F., Dong, L., Lin, M., Liu, M., Gong, Z., Xu, W., </w:t>
          </w:r>
          <w:r w:rsidRPr="0055141B">
            <w:rPr>
              <w:rFonts w:eastAsia="Times New Roman"/>
              <w:i/>
              <w:iCs/>
              <w:lang w:val="fr-FR"/>
            </w:rPr>
            <w:t>et al.</w:t>
          </w:r>
          <w:r w:rsidRPr="0055141B">
            <w:rPr>
              <w:rFonts w:eastAsia="Times New Roman"/>
              <w:lang w:val="fr-FR"/>
            </w:rPr>
            <w:t xml:space="preserve"> </w:t>
          </w:r>
          <w:r>
            <w:rPr>
              <w:rFonts w:eastAsia="Times New Roman"/>
            </w:rPr>
            <w:t xml:space="preserve">(2020). Monitoring of a Nearshore Small Dolphin Species Using Passive Acoustic Platforms and Supervised Machine Learning Techniques. </w:t>
          </w:r>
          <w:r>
            <w:rPr>
              <w:rFonts w:eastAsia="Times New Roman"/>
              <w:i/>
              <w:iCs/>
            </w:rPr>
            <w:t>Front Mar Sci</w:t>
          </w:r>
          <w:r>
            <w:rPr>
              <w:rFonts w:eastAsia="Times New Roman"/>
            </w:rPr>
            <w:t>, 7.</w:t>
          </w:r>
        </w:p>
        <w:p w14:paraId="3CFC28C0" w14:textId="77777777" w:rsidR="0055141B" w:rsidRDefault="0055141B">
          <w:pPr>
            <w:autoSpaceDE w:val="0"/>
            <w:autoSpaceDN w:val="0"/>
            <w:ind w:hanging="480"/>
            <w:divId w:val="604390896"/>
            <w:rPr>
              <w:rFonts w:eastAsia="Times New Roman"/>
            </w:rPr>
          </w:pPr>
          <w:r>
            <w:rPr>
              <w:rFonts w:eastAsia="Times New Roman"/>
            </w:rPr>
            <w:t xml:space="preserve">Chapuis, L., Williams, B., Gordon, T.A.C. &amp; Simpson, S.D. (2021). Low-cost action cameras offer potential for widespread acoustic monitoring of marine ecosystems. </w:t>
          </w:r>
          <w:r>
            <w:rPr>
              <w:rFonts w:eastAsia="Times New Roman"/>
              <w:i/>
              <w:iCs/>
            </w:rPr>
            <w:t>Ecological Indicators</w:t>
          </w:r>
          <w:r>
            <w:rPr>
              <w:rFonts w:eastAsia="Times New Roman"/>
            </w:rPr>
            <w:t>, 129, 107957.</w:t>
          </w:r>
        </w:p>
        <w:p w14:paraId="30B41289" w14:textId="77777777" w:rsidR="0055141B" w:rsidRDefault="0055141B">
          <w:pPr>
            <w:autoSpaceDE w:val="0"/>
            <w:autoSpaceDN w:val="0"/>
            <w:ind w:hanging="480"/>
            <w:divId w:val="663893196"/>
            <w:rPr>
              <w:rFonts w:eastAsia="Times New Roman"/>
            </w:rPr>
          </w:pPr>
          <w:r>
            <w:rPr>
              <w:rFonts w:eastAsia="Times New Roman"/>
            </w:rPr>
            <w:lastRenderedPageBreak/>
            <w:t xml:space="preserve">Chettri, L. &amp; Bera, R. (2020). A Comprehensive Survey on Internet of Things (IoT) Toward 5G Wireless Systems. </w:t>
          </w:r>
          <w:r>
            <w:rPr>
              <w:rFonts w:eastAsia="Times New Roman"/>
              <w:i/>
              <w:iCs/>
            </w:rPr>
            <w:t>IEEE Internet of Things Journal</w:t>
          </w:r>
          <w:r>
            <w:rPr>
              <w:rFonts w:eastAsia="Times New Roman"/>
            </w:rPr>
            <w:t>.</w:t>
          </w:r>
        </w:p>
        <w:p w14:paraId="0737E1DF" w14:textId="77777777" w:rsidR="0055141B" w:rsidRDefault="0055141B">
          <w:pPr>
            <w:autoSpaceDE w:val="0"/>
            <w:autoSpaceDN w:val="0"/>
            <w:ind w:hanging="480"/>
            <w:divId w:val="524291020"/>
            <w:rPr>
              <w:rFonts w:eastAsia="Times New Roman"/>
            </w:rPr>
          </w:pPr>
          <w:r>
            <w:rPr>
              <w:rFonts w:eastAsia="Times New Roman"/>
            </w:rPr>
            <w:t xml:space="preserve">Christiansen, P., Steen, K.A., Jørgensen, R.N. &amp; Karstoft, H. (2014). Automated detection and recognition of wildlife using thermal cameras. </w:t>
          </w:r>
          <w:r>
            <w:rPr>
              <w:rFonts w:eastAsia="Times New Roman"/>
              <w:i/>
              <w:iCs/>
            </w:rPr>
            <w:t>Sensors (Switzerland)</w:t>
          </w:r>
          <w:r>
            <w:rPr>
              <w:rFonts w:eastAsia="Times New Roman"/>
            </w:rPr>
            <w:t>, 14, 13778–13793.</w:t>
          </w:r>
        </w:p>
        <w:p w14:paraId="05E0E229" w14:textId="77777777" w:rsidR="0055141B" w:rsidRDefault="0055141B">
          <w:pPr>
            <w:autoSpaceDE w:val="0"/>
            <w:autoSpaceDN w:val="0"/>
            <w:ind w:hanging="480"/>
            <w:divId w:val="216823495"/>
            <w:rPr>
              <w:rFonts w:eastAsia="Times New Roman"/>
            </w:rPr>
          </w:pPr>
          <w:r>
            <w:rPr>
              <w:rFonts w:eastAsia="Times New Roman"/>
            </w:rPr>
            <w:t xml:space="preserve">Christin, S., Hervet, É. &amp; Lecomte, N. (2019). Applications for deep learning in ecology. </w:t>
          </w:r>
          <w:r>
            <w:rPr>
              <w:rFonts w:eastAsia="Times New Roman"/>
              <w:i/>
              <w:iCs/>
            </w:rPr>
            <w:t>Methods in Ecology and Evolution</w:t>
          </w:r>
          <w:r>
            <w:rPr>
              <w:rFonts w:eastAsia="Times New Roman"/>
            </w:rPr>
            <w:t>, 10, 1632–1644.</w:t>
          </w:r>
        </w:p>
        <w:p w14:paraId="1F50F093" w14:textId="77777777" w:rsidR="0055141B" w:rsidRDefault="0055141B">
          <w:pPr>
            <w:autoSpaceDE w:val="0"/>
            <w:autoSpaceDN w:val="0"/>
            <w:ind w:hanging="480"/>
            <w:divId w:val="1822650255"/>
            <w:rPr>
              <w:rFonts w:eastAsia="Times New Roman"/>
            </w:rPr>
          </w:pPr>
          <w:r>
            <w:rPr>
              <w:rFonts w:eastAsia="Times New Roman"/>
            </w:rPr>
            <w:t xml:space="preserve">Clare, E.L., Economou, C.K., Bennett, F.J., Dyer, C.E., Adams, K., McRobie, B., </w:t>
          </w:r>
          <w:r>
            <w:rPr>
              <w:rFonts w:eastAsia="Times New Roman"/>
              <w:i/>
              <w:iCs/>
            </w:rPr>
            <w:t>et al.</w:t>
          </w:r>
          <w:r>
            <w:rPr>
              <w:rFonts w:eastAsia="Times New Roman"/>
            </w:rPr>
            <w:t xml:space="preserve"> (2022). Measuring biodiversity from DNA in the air. </w:t>
          </w:r>
          <w:r>
            <w:rPr>
              <w:rFonts w:eastAsia="Times New Roman"/>
              <w:i/>
              <w:iCs/>
            </w:rPr>
            <w:t>Current Biology</w:t>
          </w:r>
          <w:r>
            <w:rPr>
              <w:rFonts w:eastAsia="Times New Roman"/>
            </w:rPr>
            <w:t>, 32, 693-700.e5.</w:t>
          </w:r>
        </w:p>
        <w:p w14:paraId="7F29FB49" w14:textId="77777777" w:rsidR="0055141B" w:rsidRDefault="0055141B">
          <w:pPr>
            <w:autoSpaceDE w:val="0"/>
            <w:autoSpaceDN w:val="0"/>
            <w:ind w:hanging="480"/>
            <w:divId w:val="2030791128"/>
            <w:rPr>
              <w:rFonts w:eastAsia="Times New Roman"/>
            </w:rPr>
          </w:pPr>
          <w:r>
            <w:rPr>
              <w:rFonts w:eastAsia="Times New Roman"/>
            </w:rPr>
            <w:t xml:space="preserve">Clements, C.F., Collen, B., Blackburn, T.M. &amp; Petchey, O.L. (2014). Effects of directional environmental change on extinction dynamics in experimental microbial communities are predicted by a simple model. </w:t>
          </w:r>
          <w:r>
            <w:rPr>
              <w:rFonts w:eastAsia="Times New Roman"/>
              <w:i/>
              <w:iCs/>
            </w:rPr>
            <w:t>Oikos</w:t>
          </w:r>
          <w:r>
            <w:rPr>
              <w:rFonts w:eastAsia="Times New Roman"/>
            </w:rPr>
            <w:t>, 123, 141–150.</w:t>
          </w:r>
        </w:p>
        <w:p w14:paraId="089A0F17" w14:textId="77777777" w:rsidR="0055141B" w:rsidRDefault="0055141B">
          <w:pPr>
            <w:autoSpaceDE w:val="0"/>
            <w:autoSpaceDN w:val="0"/>
            <w:ind w:hanging="480"/>
            <w:divId w:val="677775298"/>
            <w:rPr>
              <w:rFonts w:eastAsia="Times New Roman"/>
            </w:rPr>
          </w:pPr>
          <w:r>
            <w:rPr>
              <w:rFonts w:eastAsia="Times New Roman"/>
            </w:rPr>
            <w:t xml:space="preserve">Clements, C.F. &amp; Ozgul, A. (2016). Including trait-based early warning signals helps predict population collapse. </w:t>
          </w:r>
          <w:r>
            <w:rPr>
              <w:rFonts w:eastAsia="Times New Roman"/>
              <w:i/>
              <w:iCs/>
            </w:rPr>
            <w:t>Nature Communications</w:t>
          </w:r>
          <w:r>
            <w:rPr>
              <w:rFonts w:eastAsia="Times New Roman"/>
            </w:rPr>
            <w:t>, 7.</w:t>
          </w:r>
        </w:p>
        <w:p w14:paraId="1941AAAB" w14:textId="77777777" w:rsidR="0055141B" w:rsidRDefault="0055141B">
          <w:pPr>
            <w:autoSpaceDE w:val="0"/>
            <w:autoSpaceDN w:val="0"/>
            <w:ind w:hanging="480"/>
            <w:divId w:val="354187319"/>
            <w:rPr>
              <w:rFonts w:eastAsia="Times New Roman"/>
            </w:rPr>
          </w:pPr>
          <w:r>
            <w:rPr>
              <w:rFonts w:eastAsia="Times New Roman"/>
            </w:rPr>
            <w:t xml:space="preserve">Corcoran, E., Denman, S. &amp; Hamilton, G. (2021a). Evaluating new technology for biodiversity monitoring: Are drone surveys biased? </w:t>
          </w:r>
          <w:r>
            <w:rPr>
              <w:rFonts w:eastAsia="Times New Roman"/>
              <w:i/>
              <w:iCs/>
            </w:rPr>
            <w:t>Ecology and Evolution</w:t>
          </w:r>
          <w:r>
            <w:rPr>
              <w:rFonts w:eastAsia="Times New Roman"/>
            </w:rPr>
            <w:t>, 11, 6649–6656.</w:t>
          </w:r>
        </w:p>
        <w:p w14:paraId="073D1646" w14:textId="77777777" w:rsidR="0055141B" w:rsidRDefault="0055141B">
          <w:pPr>
            <w:autoSpaceDE w:val="0"/>
            <w:autoSpaceDN w:val="0"/>
            <w:ind w:hanging="480"/>
            <w:divId w:val="2065443279"/>
            <w:rPr>
              <w:rFonts w:eastAsia="Times New Roman"/>
            </w:rPr>
          </w:pPr>
          <w:r>
            <w:rPr>
              <w:rFonts w:eastAsia="Times New Roman"/>
            </w:rPr>
            <w:t xml:space="preserve">Corcoran, E., Denman, S., Hanger, J., Wilson, B. &amp; Hamilton, G. (2019). Automated detection of koalas using low-level aerial surveillance and machine learning. </w:t>
          </w:r>
          <w:r>
            <w:rPr>
              <w:rFonts w:eastAsia="Times New Roman"/>
              <w:i/>
              <w:iCs/>
            </w:rPr>
            <w:t>Scientific Reports</w:t>
          </w:r>
          <w:r>
            <w:rPr>
              <w:rFonts w:eastAsia="Times New Roman"/>
            </w:rPr>
            <w:t>, 9, 1–9.</w:t>
          </w:r>
        </w:p>
        <w:p w14:paraId="4D8C3F17" w14:textId="77777777" w:rsidR="0055141B" w:rsidRDefault="0055141B">
          <w:pPr>
            <w:autoSpaceDE w:val="0"/>
            <w:autoSpaceDN w:val="0"/>
            <w:ind w:hanging="480"/>
            <w:divId w:val="2070956530"/>
            <w:rPr>
              <w:rFonts w:eastAsia="Times New Roman"/>
            </w:rPr>
          </w:pPr>
          <w:r>
            <w:rPr>
              <w:rFonts w:eastAsia="Times New Roman"/>
            </w:rPr>
            <w:t xml:space="preserve">Corcoran, E., Winsen, M., Sudholz, A. &amp; Hamilton, G. (2021b). Automated detection of wildlife using drones: Synthesis, opportunities and constraints. </w:t>
          </w:r>
          <w:r>
            <w:rPr>
              <w:rFonts w:eastAsia="Times New Roman"/>
              <w:i/>
              <w:iCs/>
            </w:rPr>
            <w:t>Methods in Ecology and Evolution</w:t>
          </w:r>
          <w:r>
            <w:rPr>
              <w:rFonts w:eastAsia="Times New Roman"/>
            </w:rPr>
            <w:t>, 12, 1103–1114.</w:t>
          </w:r>
        </w:p>
        <w:p w14:paraId="185D3005" w14:textId="77777777" w:rsidR="0055141B" w:rsidRDefault="0055141B">
          <w:pPr>
            <w:autoSpaceDE w:val="0"/>
            <w:autoSpaceDN w:val="0"/>
            <w:ind w:hanging="480"/>
            <w:divId w:val="1728138592"/>
            <w:rPr>
              <w:rFonts w:eastAsia="Times New Roman"/>
            </w:rPr>
          </w:pPr>
          <w:r>
            <w:rPr>
              <w:rFonts w:eastAsia="Times New Roman"/>
            </w:rPr>
            <w:t xml:space="preserve">Cordier, T., Forster, D., Dufresne, Y., Martins, C.I.M., Stoeck, T. &amp; Pawlowski, J. (2018). Supervised machine learning outperforms taxonomy-based environmental DNA metabarcoding applied to biomonitoring. </w:t>
          </w:r>
          <w:r>
            <w:rPr>
              <w:rFonts w:eastAsia="Times New Roman"/>
              <w:i/>
              <w:iCs/>
            </w:rPr>
            <w:t>Molecular Ecology Resources</w:t>
          </w:r>
          <w:r>
            <w:rPr>
              <w:rFonts w:eastAsia="Times New Roman"/>
            </w:rPr>
            <w:t>, 18, 1381–1391.</w:t>
          </w:r>
        </w:p>
        <w:p w14:paraId="4A08016A" w14:textId="77777777" w:rsidR="0055141B" w:rsidRDefault="0055141B">
          <w:pPr>
            <w:autoSpaceDE w:val="0"/>
            <w:autoSpaceDN w:val="0"/>
            <w:ind w:hanging="480"/>
            <w:divId w:val="44379194"/>
            <w:rPr>
              <w:rFonts w:eastAsia="Times New Roman"/>
            </w:rPr>
          </w:pPr>
          <w:r>
            <w:rPr>
              <w:rFonts w:eastAsia="Times New Roman"/>
            </w:rPr>
            <w:lastRenderedPageBreak/>
            <w:t xml:space="preserve">Dalponte, M., Bruzzone, L. &amp; Gianelle, D. (2012). Tree species classification in the Southern Alps based on the fusion of very high geometrical resolution multispectral/hyperspectral images and LiDAR data. </w:t>
          </w:r>
          <w:r>
            <w:rPr>
              <w:rFonts w:eastAsia="Times New Roman"/>
              <w:i/>
              <w:iCs/>
            </w:rPr>
            <w:t>Remote Sensing of Environment</w:t>
          </w:r>
          <w:r>
            <w:rPr>
              <w:rFonts w:eastAsia="Times New Roman"/>
            </w:rPr>
            <w:t>, 123, 258–270.</w:t>
          </w:r>
        </w:p>
        <w:p w14:paraId="302B11EE" w14:textId="77777777" w:rsidR="0055141B" w:rsidRDefault="0055141B">
          <w:pPr>
            <w:autoSpaceDE w:val="0"/>
            <w:autoSpaceDN w:val="0"/>
            <w:ind w:hanging="480"/>
            <w:divId w:val="1249584775"/>
            <w:rPr>
              <w:rFonts w:eastAsia="Times New Roman"/>
            </w:rPr>
          </w:pPr>
          <w:r>
            <w:rPr>
              <w:rFonts w:eastAsia="Times New Roman"/>
            </w:rPr>
            <w:t xml:space="preserve">Dalponte, M. &amp; Coomes, D.A. (2016). Tree-centric mapping of forest carbon density from airborne laser scanning and hyperspectral data. </w:t>
          </w:r>
          <w:r>
            <w:rPr>
              <w:rFonts w:eastAsia="Times New Roman"/>
              <w:i/>
              <w:iCs/>
            </w:rPr>
            <w:t>Methods in Ecology and Evolution</w:t>
          </w:r>
          <w:r>
            <w:rPr>
              <w:rFonts w:eastAsia="Times New Roman"/>
            </w:rPr>
            <w:t>, 7, 1236–1245.</w:t>
          </w:r>
        </w:p>
        <w:p w14:paraId="7F5BA9CE" w14:textId="77777777" w:rsidR="0055141B" w:rsidRDefault="0055141B">
          <w:pPr>
            <w:autoSpaceDE w:val="0"/>
            <w:autoSpaceDN w:val="0"/>
            <w:ind w:hanging="480"/>
            <w:divId w:val="641882347"/>
            <w:rPr>
              <w:rFonts w:eastAsia="Times New Roman"/>
            </w:rPr>
          </w:pPr>
          <w:r>
            <w:rPr>
              <w:rFonts w:eastAsia="Times New Roman"/>
            </w:rPr>
            <w:t xml:space="preserve">Darras, K., Batáry, P., Furnas, B.J., Grass, I., Mulyani, Y.A. &amp; Tscharntke, T. (2019). Autonomous sound recording outperforms human observation for sampling birds: a systematic map and user guide. </w:t>
          </w:r>
          <w:r>
            <w:rPr>
              <w:rFonts w:eastAsia="Times New Roman"/>
              <w:i/>
              <w:iCs/>
            </w:rPr>
            <w:t>Ecological Applications</w:t>
          </w:r>
          <w:r>
            <w:rPr>
              <w:rFonts w:eastAsia="Times New Roman"/>
            </w:rPr>
            <w:t>, 29.</w:t>
          </w:r>
        </w:p>
        <w:p w14:paraId="7A8E3593" w14:textId="77777777" w:rsidR="0055141B" w:rsidRDefault="0055141B">
          <w:pPr>
            <w:autoSpaceDE w:val="0"/>
            <w:autoSpaceDN w:val="0"/>
            <w:ind w:hanging="480"/>
            <w:divId w:val="1410418679"/>
            <w:rPr>
              <w:rFonts w:eastAsia="Times New Roman"/>
            </w:rPr>
          </w:pPr>
          <w:r>
            <w:rPr>
              <w:rFonts w:eastAsia="Times New Roman"/>
            </w:rPr>
            <w:t xml:space="preserve">Deere, N.J., Guillera-Arroita, G., Swinfield, T., Milodowski, D.T., Coomes, D.A., Bernard, H., </w:t>
          </w:r>
          <w:r>
            <w:rPr>
              <w:rFonts w:eastAsia="Times New Roman"/>
              <w:i/>
              <w:iCs/>
            </w:rPr>
            <w:t>et al.</w:t>
          </w:r>
          <w:r>
            <w:rPr>
              <w:rFonts w:eastAsia="Times New Roman"/>
            </w:rPr>
            <w:t xml:space="preserve"> (2020). Maximizing the value of forest restoration for tropical mammals by detecting three-dimensional habitat associations. </w:t>
          </w:r>
          <w:r>
            <w:rPr>
              <w:rFonts w:eastAsia="Times New Roman"/>
              <w:i/>
              <w:iCs/>
            </w:rPr>
            <w:t>Proceedings of the National Academy of Sciences</w:t>
          </w:r>
          <w:r>
            <w:rPr>
              <w:rFonts w:eastAsia="Times New Roman"/>
            </w:rPr>
            <w:t>, 117, 26254–26262.</w:t>
          </w:r>
        </w:p>
        <w:p w14:paraId="3CAA3E6A" w14:textId="77777777" w:rsidR="0055141B" w:rsidRPr="0055141B" w:rsidRDefault="0055141B">
          <w:pPr>
            <w:autoSpaceDE w:val="0"/>
            <w:autoSpaceDN w:val="0"/>
            <w:ind w:hanging="480"/>
            <w:divId w:val="1750469269"/>
            <w:rPr>
              <w:rFonts w:eastAsia="Times New Roman"/>
              <w:lang w:val="fr-FR"/>
            </w:rPr>
          </w:pPr>
          <w:r>
            <w:rPr>
              <w:rFonts w:eastAsia="Times New Roman"/>
            </w:rPr>
            <w:t xml:space="preserve">DeProspo, D.F., Mobley, J., Hom, W. &amp; Carron, M. (2004). </w:t>
          </w:r>
          <w:r>
            <w:rPr>
              <w:rFonts w:eastAsia="Times New Roman"/>
              <w:i/>
              <w:iCs/>
            </w:rPr>
            <w:t>Radar-based detection, tracking and speciation of marine mammals from ships</w:t>
          </w:r>
          <w:r>
            <w:rPr>
              <w:rFonts w:eastAsia="Times New Roman"/>
            </w:rPr>
            <w:t xml:space="preserve">. </w:t>
          </w:r>
          <w:r w:rsidRPr="0055141B">
            <w:rPr>
              <w:rFonts w:eastAsia="Times New Roman"/>
              <w:i/>
              <w:iCs/>
              <w:lang w:val="fr-FR"/>
            </w:rPr>
            <w:t>Areté Associates Internal Report</w:t>
          </w:r>
          <w:r w:rsidRPr="0055141B">
            <w:rPr>
              <w:rFonts w:eastAsia="Times New Roman"/>
              <w:lang w:val="fr-FR"/>
            </w:rPr>
            <w:t>.</w:t>
          </w:r>
        </w:p>
        <w:p w14:paraId="6A2945A4" w14:textId="77777777" w:rsidR="0055141B" w:rsidRDefault="0055141B">
          <w:pPr>
            <w:autoSpaceDE w:val="0"/>
            <w:autoSpaceDN w:val="0"/>
            <w:ind w:hanging="480"/>
            <w:divId w:val="309944840"/>
            <w:rPr>
              <w:rFonts w:eastAsia="Times New Roman"/>
            </w:rPr>
          </w:pPr>
          <w:r w:rsidRPr="0055141B">
            <w:rPr>
              <w:rFonts w:eastAsia="Times New Roman"/>
              <w:lang w:val="fr-FR"/>
            </w:rPr>
            <w:t xml:space="preserve">Desjonquères, C., Gifford, T. &amp; Linke, S. (2020). </w:t>
          </w:r>
          <w:r>
            <w:rPr>
              <w:rFonts w:eastAsia="Times New Roman"/>
            </w:rPr>
            <w:t xml:space="preserve">Passive acoustic monitoring as a potential tool to survey animal and ecosystem processes in freshwater environments. </w:t>
          </w:r>
          <w:r>
            <w:rPr>
              <w:rFonts w:eastAsia="Times New Roman"/>
              <w:i/>
              <w:iCs/>
            </w:rPr>
            <w:t>Freshwater Biology</w:t>
          </w:r>
          <w:r>
            <w:rPr>
              <w:rFonts w:eastAsia="Times New Roman"/>
            </w:rPr>
            <w:t>, 65, 7–19.</w:t>
          </w:r>
        </w:p>
        <w:p w14:paraId="4C619C50" w14:textId="77777777" w:rsidR="0055141B" w:rsidRDefault="0055141B">
          <w:pPr>
            <w:autoSpaceDE w:val="0"/>
            <w:autoSpaceDN w:val="0"/>
            <w:ind w:hanging="480"/>
            <w:divId w:val="58407721"/>
            <w:rPr>
              <w:rFonts w:eastAsia="Times New Roman"/>
            </w:rPr>
          </w:pPr>
          <w:r>
            <w:rPr>
              <w:rFonts w:eastAsia="Times New Roman"/>
            </w:rPr>
            <w:t xml:space="preserve">Dhar, B.C. &amp; Lee, N.Y. (2018). Lab-on-a-Chip Technology for Environmental Monitoring of Microorganisms. </w:t>
          </w:r>
          <w:r>
            <w:rPr>
              <w:rFonts w:eastAsia="Times New Roman"/>
              <w:i/>
              <w:iCs/>
            </w:rPr>
            <w:t>Biochip Journal</w:t>
          </w:r>
          <w:r>
            <w:rPr>
              <w:rFonts w:eastAsia="Times New Roman"/>
            </w:rPr>
            <w:t>, 12, 173–183.</w:t>
          </w:r>
        </w:p>
        <w:p w14:paraId="57B68CF1" w14:textId="77777777" w:rsidR="0055141B" w:rsidRDefault="0055141B">
          <w:pPr>
            <w:autoSpaceDE w:val="0"/>
            <w:autoSpaceDN w:val="0"/>
            <w:ind w:hanging="480"/>
            <w:divId w:val="1068113474"/>
            <w:rPr>
              <w:rFonts w:eastAsia="Times New Roman"/>
            </w:rPr>
          </w:pPr>
          <w:r>
            <w:rPr>
              <w:rFonts w:eastAsia="Times New Roman"/>
            </w:rPr>
            <w:t xml:space="preserve">Díaz, S., Settele, J., Brondízio, E.S., Ngo, H.T., Agard, J., Arneth, A., </w:t>
          </w:r>
          <w:r>
            <w:rPr>
              <w:rFonts w:eastAsia="Times New Roman"/>
              <w:i/>
              <w:iCs/>
            </w:rPr>
            <w:t>et al.</w:t>
          </w:r>
          <w:r>
            <w:rPr>
              <w:rFonts w:eastAsia="Times New Roman"/>
            </w:rPr>
            <w:t xml:space="preserve"> (2019). Pervasive human-driven decline of life on Earth points to the need for transformative change. </w:t>
          </w:r>
          <w:r>
            <w:rPr>
              <w:rFonts w:eastAsia="Times New Roman"/>
              <w:i/>
              <w:iCs/>
            </w:rPr>
            <w:t>Science</w:t>
          </w:r>
          <w:r>
            <w:rPr>
              <w:rFonts w:eastAsia="Times New Roman"/>
            </w:rPr>
            <w:t>, 366.</w:t>
          </w:r>
        </w:p>
        <w:p w14:paraId="1149D843" w14:textId="77777777" w:rsidR="0055141B" w:rsidRDefault="0055141B">
          <w:pPr>
            <w:autoSpaceDE w:val="0"/>
            <w:autoSpaceDN w:val="0"/>
            <w:ind w:hanging="480"/>
            <w:divId w:val="1532765781"/>
            <w:rPr>
              <w:rFonts w:eastAsia="Times New Roman"/>
            </w:rPr>
          </w:pPr>
          <w:r>
            <w:rPr>
              <w:rFonts w:eastAsia="Times New Roman"/>
            </w:rPr>
            <w:lastRenderedPageBreak/>
            <w:t xml:space="preserve">Dietze, M.C., Fox, A., Beck-Johnson, L.M., Betancourt, J.L., Hooten, M.B., Jarnevich, C.S., </w:t>
          </w:r>
          <w:r>
            <w:rPr>
              <w:rFonts w:eastAsia="Times New Roman"/>
              <w:i/>
              <w:iCs/>
            </w:rPr>
            <w:t>et al.</w:t>
          </w:r>
          <w:r>
            <w:rPr>
              <w:rFonts w:eastAsia="Times New Roman"/>
            </w:rPr>
            <w:t xml:space="preserve"> (2018). Iterative near-term ecological forecasting: Needs, opportunities, and challenges. </w:t>
          </w:r>
          <w:r>
            <w:rPr>
              <w:rFonts w:eastAsia="Times New Roman"/>
              <w:i/>
              <w:iCs/>
            </w:rPr>
            <w:t>Proc Natl Acad Sci U S A</w:t>
          </w:r>
          <w:r>
            <w:rPr>
              <w:rFonts w:eastAsia="Times New Roman"/>
            </w:rPr>
            <w:t>, 115, 1424–1432.</w:t>
          </w:r>
        </w:p>
        <w:p w14:paraId="58FA4C98" w14:textId="77777777" w:rsidR="0055141B" w:rsidRDefault="0055141B">
          <w:pPr>
            <w:autoSpaceDE w:val="0"/>
            <w:autoSpaceDN w:val="0"/>
            <w:ind w:hanging="480"/>
            <w:divId w:val="660817347"/>
            <w:rPr>
              <w:rFonts w:eastAsia="Times New Roman"/>
            </w:rPr>
          </w:pPr>
          <w:r>
            <w:rPr>
              <w:rFonts w:eastAsia="Times New Roman"/>
            </w:rPr>
            <w:t xml:space="preserve">Dixon, D.J., Callow, J.N., Duncan, J.M.A., Setterfield, S.A. &amp; Pauli, N. (2021). Satellite prediction of forest flowering phenology. </w:t>
          </w:r>
          <w:r>
            <w:rPr>
              <w:rFonts w:eastAsia="Times New Roman"/>
              <w:i/>
              <w:iCs/>
            </w:rPr>
            <w:t>Remote Sensing of Environment</w:t>
          </w:r>
          <w:r>
            <w:rPr>
              <w:rFonts w:eastAsia="Times New Roman"/>
            </w:rPr>
            <w:t>, 255.</w:t>
          </w:r>
        </w:p>
        <w:p w14:paraId="15593D49" w14:textId="77777777" w:rsidR="0055141B" w:rsidRDefault="0055141B">
          <w:pPr>
            <w:autoSpaceDE w:val="0"/>
            <w:autoSpaceDN w:val="0"/>
            <w:ind w:hanging="480"/>
            <w:divId w:val="1411660289"/>
            <w:rPr>
              <w:rFonts w:eastAsia="Times New Roman"/>
            </w:rPr>
          </w:pPr>
          <w:r>
            <w:rPr>
              <w:rFonts w:eastAsia="Times New Roman"/>
            </w:rPr>
            <w:t xml:space="preserve">Dunlop, K.M., Jarvis, T., Benoit-Bird, K.J., Waluk, C.M., Caress, D.W., Thomas, H., </w:t>
          </w:r>
          <w:r>
            <w:rPr>
              <w:rFonts w:eastAsia="Times New Roman"/>
              <w:i/>
              <w:iCs/>
            </w:rPr>
            <w:t>et al.</w:t>
          </w:r>
          <w:r>
            <w:rPr>
              <w:rFonts w:eastAsia="Times New Roman"/>
            </w:rPr>
            <w:t xml:space="preserve"> (2018). Detection and characterisation of deep-sea benthopelagic animals from an autonomous underwater vehicle with a multibeam echosounder: A proof of concept and description of data-processing methods. </w:t>
          </w:r>
          <w:r>
            <w:rPr>
              <w:rFonts w:eastAsia="Times New Roman"/>
              <w:i/>
              <w:iCs/>
            </w:rPr>
            <w:t>Deep-Sea Research Part I: Oceanographic Research Papers</w:t>
          </w:r>
          <w:r>
            <w:rPr>
              <w:rFonts w:eastAsia="Times New Roman"/>
            </w:rPr>
            <w:t>, 134, 64–79.</w:t>
          </w:r>
        </w:p>
        <w:p w14:paraId="1B90D9BC" w14:textId="77777777" w:rsidR="0055141B" w:rsidRDefault="0055141B">
          <w:pPr>
            <w:autoSpaceDE w:val="0"/>
            <w:autoSpaceDN w:val="0"/>
            <w:ind w:hanging="480"/>
            <w:divId w:val="1162545352"/>
            <w:rPr>
              <w:rFonts w:eastAsia="Times New Roman"/>
            </w:rPr>
          </w:pPr>
          <w:r>
            <w:rPr>
              <w:rFonts w:eastAsia="Times New Roman"/>
            </w:rPr>
            <w:t xml:space="preserve">Dutta, D.L. &amp; Bharali, S. (2021). TinyML Meets IoT: A Comprehensive Survey. </w:t>
          </w:r>
          <w:r>
            <w:rPr>
              <w:rFonts w:eastAsia="Times New Roman"/>
              <w:i/>
              <w:iCs/>
            </w:rPr>
            <w:t>Internet of Things (Netherlands)</w:t>
          </w:r>
          <w:r>
            <w:rPr>
              <w:rFonts w:eastAsia="Times New Roman"/>
            </w:rPr>
            <w:t>.</w:t>
          </w:r>
        </w:p>
        <w:p w14:paraId="1EFDCE53" w14:textId="77777777" w:rsidR="0055141B" w:rsidRDefault="0055141B">
          <w:pPr>
            <w:autoSpaceDE w:val="0"/>
            <w:autoSpaceDN w:val="0"/>
            <w:ind w:hanging="480"/>
            <w:divId w:val="1943106820"/>
            <w:rPr>
              <w:rFonts w:eastAsia="Times New Roman"/>
            </w:rPr>
          </w:pPr>
          <w:r>
            <w:rPr>
              <w:rFonts w:eastAsia="Times New Roman"/>
            </w:rPr>
            <w:t xml:space="preserve">Eitel, J.U.H., Höfle, B., Vierling, L.A., Abellán, A., Asner, G.P., Deems, J.S., </w:t>
          </w:r>
          <w:r>
            <w:rPr>
              <w:rFonts w:eastAsia="Times New Roman"/>
              <w:i/>
              <w:iCs/>
            </w:rPr>
            <w:t>et al.</w:t>
          </w:r>
          <w:r>
            <w:rPr>
              <w:rFonts w:eastAsia="Times New Roman"/>
            </w:rPr>
            <w:t xml:space="preserve"> (2016). Beyond 3-D: The new spectrum of lidar applications for earth and ecological sciences. </w:t>
          </w:r>
          <w:r>
            <w:rPr>
              <w:rFonts w:eastAsia="Times New Roman"/>
              <w:i/>
              <w:iCs/>
            </w:rPr>
            <w:t>Remote Sensing of Environment</w:t>
          </w:r>
          <w:r>
            <w:rPr>
              <w:rFonts w:eastAsia="Times New Roman"/>
            </w:rPr>
            <w:t>.</w:t>
          </w:r>
        </w:p>
        <w:p w14:paraId="09E11581" w14:textId="77777777" w:rsidR="0055141B" w:rsidRDefault="0055141B">
          <w:pPr>
            <w:autoSpaceDE w:val="0"/>
            <w:autoSpaceDN w:val="0"/>
            <w:ind w:hanging="480"/>
            <w:divId w:val="944114189"/>
            <w:rPr>
              <w:rFonts w:eastAsia="Times New Roman"/>
            </w:rPr>
          </w:pPr>
          <w:r>
            <w:rPr>
              <w:rFonts w:eastAsia="Times New Roman"/>
            </w:rPr>
            <w:t xml:space="preserve">ElMasry, G. &amp; Sun, D.W. (2010). Principles of Hyperspectral Imaging Technology. In: </w:t>
          </w:r>
          <w:r>
            <w:rPr>
              <w:rFonts w:eastAsia="Times New Roman"/>
              <w:i/>
              <w:iCs/>
            </w:rPr>
            <w:t>Hyperspectral Imaging for Food Quality Analysis and Control</w:t>
          </w:r>
          <w:r>
            <w:rPr>
              <w:rFonts w:eastAsia="Times New Roman"/>
            </w:rPr>
            <w:t xml:space="preserve"> (ed. Sun, D.-W.). Academic Press, pp. 3–43.</w:t>
          </w:r>
        </w:p>
        <w:p w14:paraId="1B02B70E" w14:textId="77777777" w:rsidR="0055141B" w:rsidRDefault="0055141B">
          <w:pPr>
            <w:autoSpaceDE w:val="0"/>
            <w:autoSpaceDN w:val="0"/>
            <w:ind w:hanging="480"/>
            <w:divId w:val="307322483"/>
            <w:rPr>
              <w:rFonts w:eastAsia="Times New Roman"/>
            </w:rPr>
          </w:pPr>
          <w:r>
            <w:rPr>
              <w:rFonts w:eastAsia="Times New Roman"/>
            </w:rPr>
            <w:t xml:space="preserve">Emami, K., Nelson, A., Hack, E., Zhang, J., Green, D.H., Caldwell, G.S., </w:t>
          </w:r>
          <w:r>
            <w:rPr>
              <w:rFonts w:eastAsia="Times New Roman"/>
              <w:i/>
              <w:iCs/>
            </w:rPr>
            <w:t>et al.</w:t>
          </w:r>
          <w:r>
            <w:rPr>
              <w:rFonts w:eastAsia="Times New Roman"/>
            </w:rPr>
            <w:t xml:space="preserve"> (2016). MALDI-TOF mass spectrometry discriminates known species and marine environmental isolates of Pseudoalteromonas. </w:t>
          </w:r>
          <w:r>
            <w:rPr>
              <w:rFonts w:eastAsia="Times New Roman"/>
              <w:i/>
              <w:iCs/>
            </w:rPr>
            <w:t>Frontiers in Microbiology</w:t>
          </w:r>
          <w:r>
            <w:rPr>
              <w:rFonts w:eastAsia="Times New Roman"/>
            </w:rPr>
            <w:t>, 7.</w:t>
          </w:r>
        </w:p>
        <w:p w14:paraId="5235489C" w14:textId="77777777" w:rsidR="0055141B" w:rsidRDefault="0055141B">
          <w:pPr>
            <w:autoSpaceDE w:val="0"/>
            <w:autoSpaceDN w:val="0"/>
            <w:ind w:hanging="480"/>
            <w:divId w:val="2081292377"/>
            <w:rPr>
              <w:rFonts w:eastAsia="Times New Roman"/>
            </w:rPr>
          </w:pPr>
          <w:r>
            <w:rPr>
              <w:rFonts w:eastAsia="Times New Roman"/>
            </w:rPr>
            <w:t xml:space="preserve">Farley, S.S., Dawson, A., Goring, S.J. &amp; Williams, J.W. (2018). Situating ecology as a big-data science: Current advances, challenges, and solutions. </w:t>
          </w:r>
          <w:r>
            <w:rPr>
              <w:rFonts w:eastAsia="Times New Roman"/>
              <w:i/>
              <w:iCs/>
            </w:rPr>
            <w:t>BioScience</w:t>
          </w:r>
          <w:r>
            <w:rPr>
              <w:rFonts w:eastAsia="Times New Roman"/>
            </w:rPr>
            <w:t>, 68, 563–576.</w:t>
          </w:r>
        </w:p>
        <w:p w14:paraId="612F6F2C" w14:textId="77777777" w:rsidR="0055141B" w:rsidRDefault="0055141B">
          <w:pPr>
            <w:autoSpaceDE w:val="0"/>
            <w:autoSpaceDN w:val="0"/>
            <w:ind w:hanging="480"/>
            <w:divId w:val="1803113553"/>
            <w:rPr>
              <w:rFonts w:eastAsia="Times New Roman"/>
            </w:rPr>
          </w:pPr>
          <w:r>
            <w:rPr>
              <w:rFonts w:eastAsia="Times New Roman"/>
            </w:rPr>
            <w:lastRenderedPageBreak/>
            <w:t xml:space="preserve">Favaro, L., Gamba, M., Gili, C. &amp; Pessani, D. (2017). Acoustic correlates of body size and individual identity in banded penguins. </w:t>
          </w:r>
          <w:r>
            <w:rPr>
              <w:rFonts w:eastAsia="Times New Roman"/>
              <w:i/>
              <w:iCs/>
            </w:rPr>
            <w:t>PLoS ONE</w:t>
          </w:r>
          <w:r>
            <w:rPr>
              <w:rFonts w:eastAsia="Times New Roman"/>
            </w:rPr>
            <w:t>, 12.</w:t>
          </w:r>
        </w:p>
        <w:p w14:paraId="73C8D767" w14:textId="77777777" w:rsidR="0055141B" w:rsidRDefault="0055141B">
          <w:pPr>
            <w:autoSpaceDE w:val="0"/>
            <w:autoSpaceDN w:val="0"/>
            <w:ind w:hanging="480"/>
            <w:divId w:val="1443723636"/>
            <w:rPr>
              <w:rFonts w:eastAsia="Times New Roman"/>
            </w:rPr>
          </w:pPr>
          <w:r>
            <w:rPr>
              <w:rFonts w:eastAsia="Times New Roman"/>
            </w:rPr>
            <w:t xml:space="preserve">Feng, X., He, L., Cheng, Q., Long, X. &amp; Yuan, Y. (2020). Hyperspectral and multispectral remote sensing image fusion based on endmember spatial information. </w:t>
          </w:r>
          <w:r>
            <w:rPr>
              <w:rFonts w:eastAsia="Times New Roman"/>
              <w:i/>
              <w:iCs/>
            </w:rPr>
            <w:t>Remote Sensing</w:t>
          </w:r>
          <w:r>
            <w:rPr>
              <w:rFonts w:eastAsia="Times New Roman"/>
            </w:rPr>
            <w:t>, 12, 1–17.</w:t>
          </w:r>
        </w:p>
        <w:p w14:paraId="7AFC8440" w14:textId="77777777" w:rsidR="0055141B" w:rsidRDefault="0055141B">
          <w:pPr>
            <w:autoSpaceDE w:val="0"/>
            <w:autoSpaceDN w:val="0"/>
            <w:ind w:hanging="480"/>
            <w:divId w:val="2137870629"/>
            <w:rPr>
              <w:rFonts w:eastAsia="Times New Roman"/>
            </w:rPr>
          </w:pPr>
          <w:r>
            <w:rPr>
              <w:rFonts w:eastAsia="Times New Roman"/>
            </w:rPr>
            <w:t xml:space="preserve">Ferraz, A., Saatchi, S., Mallet, C. &amp; Meyer, V. (2016). Lidar detection of individual tree size in tropical forests. </w:t>
          </w:r>
          <w:r>
            <w:rPr>
              <w:rFonts w:eastAsia="Times New Roman"/>
              <w:i/>
              <w:iCs/>
            </w:rPr>
            <w:t>Remote Sensing of Environment</w:t>
          </w:r>
          <w:r>
            <w:rPr>
              <w:rFonts w:eastAsia="Times New Roman"/>
            </w:rPr>
            <w:t>, 183, 318–333.</w:t>
          </w:r>
        </w:p>
        <w:p w14:paraId="446A7294" w14:textId="77777777" w:rsidR="0055141B" w:rsidRPr="0055141B" w:rsidRDefault="0055141B">
          <w:pPr>
            <w:autoSpaceDE w:val="0"/>
            <w:autoSpaceDN w:val="0"/>
            <w:ind w:hanging="480"/>
            <w:divId w:val="117383057"/>
            <w:rPr>
              <w:rFonts w:eastAsia="Times New Roman"/>
              <w:lang w:val="it-IT"/>
            </w:rPr>
          </w:pPr>
          <w:r>
            <w:rPr>
              <w:rFonts w:eastAsia="Times New Roman"/>
            </w:rPr>
            <w:t xml:space="preserve">Fischer, A.D., Hayashi, K., McGaraghan, A. &amp; Kudela, R.M. (2020). Return of the “age of dinoflagellates” in Monterey Bay: Drivers of dinoflagellate dominance examined using automated imaging flow cytometry and long-term time series analysis. </w:t>
          </w:r>
          <w:r w:rsidRPr="0055141B">
            <w:rPr>
              <w:rFonts w:eastAsia="Times New Roman"/>
              <w:i/>
              <w:iCs/>
              <w:lang w:val="it-IT"/>
            </w:rPr>
            <w:t>Limnology and Oceanography</w:t>
          </w:r>
          <w:r w:rsidRPr="0055141B">
            <w:rPr>
              <w:rFonts w:eastAsia="Times New Roman"/>
              <w:lang w:val="it-IT"/>
            </w:rPr>
            <w:t>, 65, 2125–2141.</w:t>
          </w:r>
        </w:p>
        <w:p w14:paraId="42BA5DD3" w14:textId="77777777" w:rsidR="0055141B" w:rsidRDefault="0055141B">
          <w:pPr>
            <w:autoSpaceDE w:val="0"/>
            <w:autoSpaceDN w:val="0"/>
            <w:ind w:hanging="480"/>
            <w:divId w:val="503398515"/>
            <w:rPr>
              <w:rFonts w:eastAsia="Times New Roman"/>
            </w:rPr>
          </w:pPr>
          <w:r w:rsidRPr="0055141B">
            <w:rPr>
              <w:rFonts w:eastAsia="Times New Roman"/>
              <w:lang w:val="it-IT"/>
            </w:rPr>
            <w:t xml:space="preserve">Fontana, I., Giacalone, G., Rizzo, R., Barra, M., Mangoni, O., Bonanno, A., </w:t>
          </w:r>
          <w:r w:rsidRPr="0055141B">
            <w:rPr>
              <w:rFonts w:eastAsia="Times New Roman"/>
              <w:i/>
              <w:iCs/>
              <w:lang w:val="it-IT"/>
            </w:rPr>
            <w:t>et al.</w:t>
          </w:r>
          <w:r w:rsidRPr="0055141B">
            <w:rPr>
              <w:rFonts w:eastAsia="Times New Roman"/>
              <w:lang w:val="it-IT"/>
            </w:rPr>
            <w:t xml:space="preserve"> </w:t>
          </w:r>
          <w:r>
            <w:rPr>
              <w:rFonts w:eastAsia="Times New Roman"/>
            </w:rPr>
            <w:t xml:space="preserve">(2021). Unsupervised Classification of Acoustic Echoes from Two Krill Species in the Southern Ocean (Ross Sea). In: </w:t>
          </w:r>
          <w:r>
            <w:rPr>
              <w:rFonts w:eastAsia="Times New Roman"/>
              <w:i/>
              <w:iCs/>
            </w:rPr>
            <w:t>Pattern Recognition. ICPR International Workshops and Challenges. ICPR 2021. Lecture Notes in Computer Science</w:t>
          </w:r>
          <w:r>
            <w:rPr>
              <w:rFonts w:eastAsia="Times New Roman"/>
            </w:rPr>
            <w:t xml:space="preserve"> (ed. Del Bimbo, A. et al.). Springer, Cham, pp. 65–74.</w:t>
          </w:r>
        </w:p>
        <w:p w14:paraId="02AE3B20" w14:textId="77777777" w:rsidR="0055141B" w:rsidRDefault="0055141B">
          <w:pPr>
            <w:autoSpaceDE w:val="0"/>
            <w:autoSpaceDN w:val="0"/>
            <w:ind w:hanging="480"/>
            <w:divId w:val="329452332"/>
            <w:rPr>
              <w:rFonts w:eastAsia="Times New Roman"/>
            </w:rPr>
          </w:pPr>
          <w:r>
            <w:rPr>
              <w:rFonts w:eastAsia="Times New Roman"/>
            </w:rPr>
            <w:t xml:space="preserve">Ford, A.T., Clevenger, A.P. &amp; Bennett, A. (2009). Comparison of Methods of Monitoring Wildlife Crossing-Structures on Highways. </w:t>
          </w:r>
          <w:r>
            <w:rPr>
              <w:rFonts w:eastAsia="Times New Roman"/>
              <w:i/>
              <w:iCs/>
            </w:rPr>
            <w:t>Journal of Wildlife Management</w:t>
          </w:r>
          <w:r>
            <w:rPr>
              <w:rFonts w:eastAsia="Times New Roman"/>
            </w:rPr>
            <w:t>, 73, 1213–1222.</w:t>
          </w:r>
        </w:p>
        <w:p w14:paraId="711EFB6F" w14:textId="77777777" w:rsidR="0055141B" w:rsidRDefault="0055141B">
          <w:pPr>
            <w:autoSpaceDE w:val="0"/>
            <w:autoSpaceDN w:val="0"/>
            <w:ind w:hanging="480"/>
            <w:divId w:val="514806160"/>
            <w:rPr>
              <w:rFonts w:eastAsia="Times New Roman"/>
            </w:rPr>
          </w:pPr>
          <w:r>
            <w:rPr>
              <w:rFonts w:eastAsia="Times New Roman"/>
            </w:rPr>
            <w:t xml:space="preserve">Formel, N., Enochs, I.C., Sinigalliano, C., Anderson, S.R. &amp; Thompson, L.R. (2021). Subsurface automated samplers for eDNA (SASe) for biological monitoring and research. </w:t>
          </w:r>
          <w:r>
            <w:rPr>
              <w:rFonts w:eastAsia="Times New Roman"/>
              <w:i/>
              <w:iCs/>
            </w:rPr>
            <w:t>HardwareX</w:t>
          </w:r>
          <w:r>
            <w:rPr>
              <w:rFonts w:eastAsia="Times New Roman"/>
            </w:rPr>
            <w:t>, 10, e00239.</w:t>
          </w:r>
        </w:p>
        <w:p w14:paraId="4CA0D619" w14:textId="77777777" w:rsidR="0055141B" w:rsidRDefault="0055141B">
          <w:pPr>
            <w:autoSpaceDE w:val="0"/>
            <w:autoSpaceDN w:val="0"/>
            <w:ind w:hanging="480"/>
            <w:divId w:val="418991499"/>
            <w:rPr>
              <w:rFonts w:eastAsia="Times New Roman"/>
            </w:rPr>
          </w:pPr>
          <w:r>
            <w:rPr>
              <w:rFonts w:eastAsia="Times New Roman"/>
            </w:rPr>
            <w:t xml:space="preserve">Fretwell, P.T., Scofield, P. &amp; Phillips, R.A. (2017). Using super-high resolution satellite imagery to census threatened albatrosses. </w:t>
          </w:r>
          <w:r>
            <w:rPr>
              <w:rFonts w:eastAsia="Times New Roman"/>
              <w:i/>
              <w:iCs/>
            </w:rPr>
            <w:t>Ibis</w:t>
          </w:r>
          <w:r>
            <w:rPr>
              <w:rFonts w:eastAsia="Times New Roman"/>
            </w:rPr>
            <w:t>, 159, 481–490.</w:t>
          </w:r>
        </w:p>
        <w:p w14:paraId="514268E7" w14:textId="77777777" w:rsidR="0055141B" w:rsidRDefault="0055141B">
          <w:pPr>
            <w:autoSpaceDE w:val="0"/>
            <w:autoSpaceDN w:val="0"/>
            <w:ind w:hanging="480"/>
            <w:divId w:val="2002080185"/>
            <w:rPr>
              <w:rFonts w:eastAsia="Times New Roman"/>
            </w:rPr>
          </w:pPr>
          <w:r>
            <w:rPr>
              <w:rFonts w:eastAsia="Times New Roman"/>
            </w:rPr>
            <w:lastRenderedPageBreak/>
            <w:t xml:space="preserve">Frommolt, K.H. (2017). Information obtained from long-term acoustic recordings: applying bioacoustic techniques for monitoring wetland birds during breeding season. </w:t>
          </w:r>
          <w:r>
            <w:rPr>
              <w:rFonts w:eastAsia="Times New Roman"/>
              <w:i/>
              <w:iCs/>
            </w:rPr>
            <w:t>Journal of Ornithology</w:t>
          </w:r>
          <w:r>
            <w:rPr>
              <w:rFonts w:eastAsia="Times New Roman"/>
            </w:rPr>
            <w:t>, 158, 659–668.</w:t>
          </w:r>
        </w:p>
        <w:p w14:paraId="7BBF4E5D" w14:textId="77777777" w:rsidR="0055141B" w:rsidRDefault="0055141B">
          <w:pPr>
            <w:autoSpaceDE w:val="0"/>
            <w:autoSpaceDN w:val="0"/>
            <w:ind w:hanging="480"/>
            <w:divId w:val="1188445149"/>
            <w:rPr>
              <w:rFonts w:eastAsia="Times New Roman"/>
            </w:rPr>
          </w:pPr>
          <w:r>
            <w:rPr>
              <w:rFonts w:eastAsia="Times New Roman"/>
            </w:rPr>
            <w:t xml:space="preserve">Furuya, K. &amp; Li, W.K.W. (1992). Evaluation of photosynthetic capacity in phytoplankton by flow cytometric analysis of DCMU-enhanced chlorophyll fluorescence. </w:t>
          </w:r>
          <w:r>
            <w:rPr>
              <w:rFonts w:eastAsia="Times New Roman"/>
              <w:i/>
              <w:iCs/>
            </w:rPr>
            <w:t>Marine Ecology Progress Series</w:t>
          </w:r>
          <w:r>
            <w:rPr>
              <w:rFonts w:eastAsia="Times New Roman"/>
            </w:rPr>
            <w:t>, 88, 279–287.</w:t>
          </w:r>
        </w:p>
        <w:p w14:paraId="752E4DED" w14:textId="77777777" w:rsidR="0055141B" w:rsidRDefault="0055141B">
          <w:pPr>
            <w:autoSpaceDE w:val="0"/>
            <w:autoSpaceDN w:val="0"/>
            <w:ind w:hanging="480"/>
            <w:divId w:val="936450176"/>
            <w:rPr>
              <w:rFonts w:eastAsia="Times New Roman"/>
            </w:rPr>
          </w:pPr>
          <w:r>
            <w:rPr>
              <w:rFonts w:eastAsia="Times New Roman"/>
            </w:rPr>
            <w:t xml:space="preserve">Gervaise, C., Simard, Y., Aulanier, F. &amp; Roy, N. (2021). Optimizing passive acoustic systems for marine mammal detection and localization: Application to real-time monitoring north Atlantic right whales in Gulf of St. Lawrence. </w:t>
          </w:r>
          <w:r>
            <w:rPr>
              <w:rFonts w:eastAsia="Times New Roman"/>
              <w:i/>
              <w:iCs/>
            </w:rPr>
            <w:t>Applied Acoustics</w:t>
          </w:r>
          <w:r>
            <w:rPr>
              <w:rFonts w:eastAsia="Times New Roman"/>
            </w:rPr>
            <w:t>, 178.</w:t>
          </w:r>
        </w:p>
        <w:p w14:paraId="0C707EF4" w14:textId="77777777" w:rsidR="0055141B" w:rsidRDefault="0055141B">
          <w:pPr>
            <w:autoSpaceDE w:val="0"/>
            <w:autoSpaceDN w:val="0"/>
            <w:ind w:hanging="480"/>
            <w:divId w:val="64841267"/>
            <w:rPr>
              <w:rFonts w:eastAsia="Times New Roman"/>
            </w:rPr>
          </w:pPr>
          <w:r>
            <w:rPr>
              <w:rFonts w:eastAsia="Times New Roman"/>
            </w:rPr>
            <w:t xml:space="preserve">Gibb, R., Browning, E., Glover-Kapfer, P. &amp; Jones, K.E. (2019). Emerging opportunities and challenges for passive acoustics in ecological assessment and monitoring. </w:t>
          </w:r>
          <w:r>
            <w:rPr>
              <w:rFonts w:eastAsia="Times New Roman"/>
              <w:i/>
              <w:iCs/>
            </w:rPr>
            <w:t>Methods in Ecology and Evolution</w:t>
          </w:r>
          <w:r>
            <w:rPr>
              <w:rFonts w:eastAsia="Times New Roman"/>
            </w:rPr>
            <w:t>, 10, 169–185.</w:t>
          </w:r>
        </w:p>
        <w:p w14:paraId="52C301E0" w14:textId="77777777" w:rsidR="0055141B" w:rsidRPr="0055141B" w:rsidRDefault="0055141B">
          <w:pPr>
            <w:autoSpaceDE w:val="0"/>
            <w:autoSpaceDN w:val="0"/>
            <w:ind w:hanging="480"/>
            <w:divId w:val="1520310126"/>
            <w:rPr>
              <w:rFonts w:eastAsia="Times New Roman"/>
              <w:lang w:val="de-DE"/>
            </w:rPr>
          </w:pPr>
          <w:r>
            <w:rPr>
              <w:rFonts w:eastAsia="Times New Roman"/>
            </w:rPr>
            <w:t xml:space="preserve">Gonzalez, L.F., Montes, G.A., Puig, E., Johnson, S., Mengersen, K. &amp; Gaston, K.J. (2016). Unmanned aerial vehicles (UAVs) and artificial intelligence revolutionizing wildlife monitoring and conservation. </w:t>
          </w:r>
          <w:r w:rsidRPr="0055141B">
            <w:rPr>
              <w:rFonts w:eastAsia="Times New Roman"/>
              <w:i/>
              <w:iCs/>
              <w:lang w:val="de-DE"/>
            </w:rPr>
            <w:t>Sensors (Switzerland)</w:t>
          </w:r>
          <w:r w:rsidRPr="0055141B">
            <w:rPr>
              <w:rFonts w:eastAsia="Times New Roman"/>
              <w:lang w:val="de-DE"/>
            </w:rPr>
            <w:t>, 16.</w:t>
          </w:r>
        </w:p>
        <w:p w14:paraId="1E2BC0CC" w14:textId="77777777" w:rsidR="0055141B" w:rsidRDefault="0055141B">
          <w:pPr>
            <w:autoSpaceDE w:val="0"/>
            <w:autoSpaceDN w:val="0"/>
            <w:ind w:hanging="480"/>
            <w:divId w:val="1389374644"/>
            <w:rPr>
              <w:rFonts w:eastAsia="Times New Roman"/>
            </w:rPr>
          </w:pPr>
          <w:r w:rsidRPr="0055141B">
            <w:rPr>
              <w:rFonts w:eastAsia="Times New Roman"/>
              <w:lang w:val="de-DE"/>
            </w:rPr>
            <w:t xml:space="preserve">Gottwald, J., Lampe, P., Höchst, J., Friess, N., Maier, J., Leister, L., </w:t>
          </w:r>
          <w:r w:rsidRPr="0055141B">
            <w:rPr>
              <w:rFonts w:eastAsia="Times New Roman"/>
              <w:i/>
              <w:iCs/>
              <w:lang w:val="de-DE"/>
            </w:rPr>
            <w:t>et al.</w:t>
          </w:r>
          <w:r w:rsidRPr="0055141B">
            <w:rPr>
              <w:rFonts w:eastAsia="Times New Roman"/>
              <w:lang w:val="de-DE"/>
            </w:rPr>
            <w:t xml:space="preserve"> </w:t>
          </w:r>
          <w:r>
            <w:rPr>
              <w:rFonts w:eastAsia="Times New Roman"/>
            </w:rPr>
            <w:t xml:space="preserve">(2021). BatRack: An open-source multi-sensor device for wildlife research. </w:t>
          </w:r>
          <w:r>
            <w:rPr>
              <w:rFonts w:eastAsia="Times New Roman"/>
              <w:i/>
              <w:iCs/>
            </w:rPr>
            <w:t>Methods in Ecology and Evolution</w:t>
          </w:r>
          <w:r>
            <w:rPr>
              <w:rFonts w:eastAsia="Times New Roman"/>
            </w:rPr>
            <w:t>, 12, 1867–1874.</w:t>
          </w:r>
        </w:p>
        <w:p w14:paraId="0F902475" w14:textId="77777777" w:rsidR="0055141B" w:rsidRDefault="0055141B">
          <w:pPr>
            <w:autoSpaceDE w:val="0"/>
            <w:autoSpaceDN w:val="0"/>
            <w:ind w:hanging="480"/>
            <w:divId w:val="194511069"/>
            <w:rPr>
              <w:rFonts w:eastAsia="Times New Roman"/>
            </w:rPr>
          </w:pPr>
          <w:r>
            <w:rPr>
              <w:rFonts w:eastAsia="Times New Roman"/>
            </w:rPr>
            <w:t xml:space="preserve">Guirado, E., Tabik, S., Rivas, M.L., Alcaraz-Segura, D. &amp; Herrera, F. (2019). Whale counting in satellite and aerial images with deep learning. </w:t>
          </w:r>
          <w:r>
            <w:rPr>
              <w:rFonts w:eastAsia="Times New Roman"/>
              <w:i/>
              <w:iCs/>
            </w:rPr>
            <w:t>Scientific Reports</w:t>
          </w:r>
          <w:r>
            <w:rPr>
              <w:rFonts w:eastAsia="Times New Roman"/>
            </w:rPr>
            <w:t>, 9.</w:t>
          </w:r>
        </w:p>
        <w:p w14:paraId="27D367E2" w14:textId="77777777" w:rsidR="0055141B" w:rsidRDefault="0055141B">
          <w:pPr>
            <w:autoSpaceDE w:val="0"/>
            <w:autoSpaceDN w:val="0"/>
            <w:ind w:hanging="480"/>
            <w:divId w:val="898595880"/>
            <w:rPr>
              <w:rFonts w:eastAsia="Times New Roman"/>
            </w:rPr>
          </w:pPr>
          <w:r>
            <w:rPr>
              <w:rFonts w:eastAsia="Times New Roman"/>
            </w:rPr>
            <w:t xml:space="preserve">Hampton, S.E., Strasser, C.A., Tewksbury, J.J., Gram, W.K., Budden, A.E., Batcheller, A.L., </w:t>
          </w:r>
          <w:r>
            <w:rPr>
              <w:rFonts w:eastAsia="Times New Roman"/>
              <w:i/>
              <w:iCs/>
            </w:rPr>
            <w:t>et al.</w:t>
          </w:r>
          <w:r>
            <w:rPr>
              <w:rFonts w:eastAsia="Times New Roman"/>
            </w:rPr>
            <w:t xml:space="preserve"> (2013). Big data and the future of ecology. </w:t>
          </w:r>
          <w:r>
            <w:rPr>
              <w:rFonts w:eastAsia="Times New Roman"/>
              <w:i/>
              <w:iCs/>
            </w:rPr>
            <w:t>Frontiers in Ecology and the Environment</w:t>
          </w:r>
          <w:r>
            <w:rPr>
              <w:rFonts w:eastAsia="Times New Roman"/>
            </w:rPr>
            <w:t>, 11, 156–162.</w:t>
          </w:r>
        </w:p>
        <w:p w14:paraId="74451899" w14:textId="77777777" w:rsidR="0055141B" w:rsidRDefault="0055141B">
          <w:pPr>
            <w:autoSpaceDE w:val="0"/>
            <w:autoSpaceDN w:val="0"/>
            <w:ind w:hanging="480"/>
            <w:divId w:val="1205605888"/>
            <w:rPr>
              <w:rFonts w:eastAsia="Times New Roman"/>
            </w:rPr>
          </w:pPr>
          <w:r>
            <w:rPr>
              <w:rFonts w:eastAsia="Times New Roman"/>
            </w:rPr>
            <w:lastRenderedPageBreak/>
            <w:t xml:space="preserve">Hanocka, R., Hertz, A., Fish, N., Giryes, R., Fleishman, S. &amp; Cohen-Or, D. (2019). MeshCNN: A network with an edge. </w:t>
          </w:r>
          <w:r>
            <w:rPr>
              <w:rFonts w:eastAsia="Times New Roman"/>
              <w:i/>
              <w:iCs/>
            </w:rPr>
            <w:t>ACM Transactions on Graphics</w:t>
          </w:r>
          <w:r>
            <w:rPr>
              <w:rFonts w:eastAsia="Times New Roman"/>
            </w:rPr>
            <w:t>, 38.</w:t>
          </w:r>
        </w:p>
        <w:p w14:paraId="19CD9B12" w14:textId="77777777" w:rsidR="0055141B" w:rsidRDefault="0055141B">
          <w:pPr>
            <w:autoSpaceDE w:val="0"/>
            <w:autoSpaceDN w:val="0"/>
            <w:ind w:hanging="480"/>
            <w:divId w:val="168564312"/>
            <w:rPr>
              <w:rFonts w:eastAsia="Times New Roman"/>
            </w:rPr>
          </w:pPr>
          <w:r w:rsidRPr="0055141B">
            <w:rPr>
              <w:rFonts w:eastAsia="Times New Roman"/>
              <w:lang w:val="nl-NL"/>
            </w:rPr>
            <w:t xml:space="preserve">Hansen, B.K., Jacobsen, M.W., Middelboe, A.L., Preston, C.M., Marin, R., Bekkevold, D., </w:t>
          </w:r>
          <w:r w:rsidRPr="0055141B">
            <w:rPr>
              <w:rFonts w:eastAsia="Times New Roman"/>
              <w:i/>
              <w:iCs/>
              <w:lang w:val="nl-NL"/>
            </w:rPr>
            <w:t>et al.</w:t>
          </w:r>
          <w:r w:rsidRPr="0055141B">
            <w:rPr>
              <w:rFonts w:eastAsia="Times New Roman"/>
              <w:lang w:val="nl-NL"/>
            </w:rPr>
            <w:t xml:space="preserve"> </w:t>
          </w:r>
          <w:r>
            <w:rPr>
              <w:rFonts w:eastAsia="Times New Roman"/>
            </w:rPr>
            <w:t xml:space="preserve">(2020). Remote, autonomous real-time monitoring of environmental DNA from commercial fish. </w:t>
          </w:r>
          <w:r>
            <w:rPr>
              <w:rFonts w:eastAsia="Times New Roman"/>
              <w:i/>
              <w:iCs/>
            </w:rPr>
            <w:t>Scientific Reports</w:t>
          </w:r>
          <w:r>
            <w:rPr>
              <w:rFonts w:eastAsia="Times New Roman"/>
            </w:rPr>
            <w:t>, 10, 1–8.</w:t>
          </w:r>
        </w:p>
        <w:p w14:paraId="7FC2D42E" w14:textId="77777777" w:rsidR="0055141B" w:rsidRDefault="0055141B">
          <w:pPr>
            <w:autoSpaceDE w:val="0"/>
            <w:autoSpaceDN w:val="0"/>
            <w:ind w:hanging="480"/>
            <w:divId w:val="712775465"/>
            <w:rPr>
              <w:rFonts w:eastAsia="Times New Roman"/>
            </w:rPr>
          </w:pPr>
          <w:r>
            <w:rPr>
              <w:rFonts w:eastAsia="Times New Roman"/>
            </w:rPr>
            <w:t xml:space="preserve">Hill, A.P., Prince, P., Piña Covarrubias, E., Doncaster, C.P., Snaddon, J.L. &amp; Rogers, A. (2018). AudioMoth: Evaluation of a smart open acoustic device for monitoring biodiversity and the environment. </w:t>
          </w:r>
          <w:r>
            <w:rPr>
              <w:rFonts w:eastAsia="Times New Roman"/>
              <w:i/>
              <w:iCs/>
            </w:rPr>
            <w:t>Methods in Ecology and Evolution</w:t>
          </w:r>
          <w:r>
            <w:rPr>
              <w:rFonts w:eastAsia="Times New Roman"/>
            </w:rPr>
            <w:t>, 9, 1199–1211.</w:t>
          </w:r>
        </w:p>
        <w:p w14:paraId="7052F653" w14:textId="77777777" w:rsidR="0055141B" w:rsidRDefault="0055141B">
          <w:pPr>
            <w:autoSpaceDE w:val="0"/>
            <w:autoSpaceDN w:val="0"/>
            <w:ind w:hanging="480"/>
            <w:divId w:val="82536300"/>
            <w:rPr>
              <w:rFonts w:eastAsia="Times New Roman"/>
            </w:rPr>
          </w:pPr>
          <w:r>
            <w:rPr>
              <w:rFonts w:eastAsia="Times New Roman"/>
            </w:rPr>
            <w:t xml:space="preserve">Hill, A.P., Prince, P., Snaddon, J.L., Doncaster, C.P. &amp; Rogers, A. (2019). AudioMoth: A low-cost acoustic device for monitoring biodiversity and the environment. </w:t>
          </w:r>
          <w:r>
            <w:rPr>
              <w:rFonts w:eastAsia="Times New Roman"/>
              <w:i/>
              <w:iCs/>
            </w:rPr>
            <w:t>HardwareX</w:t>
          </w:r>
          <w:r>
            <w:rPr>
              <w:rFonts w:eastAsia="Times New Roman"/>
            </w:rPr>
            <w:t>, 6, e00073.</w:t>
          </w:r>
        </w:p>
        <w:p w14:paraId="39C0B3AE" w14:textId="77777777" w:rsidR="0055141B" w:rsidRPr="0055141B" w:rsidRDefault="0055141B">
          <w:pPr>
            <w:autoSpaceDE w:val="0"/>
            <w:autoSpaceDN w:val="0"/>
            <w:ind w:hanging="480"/>
            <w:divId w:val="984512105"/>
            <w:rPr>
              <w:rFonts w:eastAsia="Times New Roman"/>
              <w:lang w:val="de-DE"/>
            </w:rPr>
          </w:pPr>
          <w:r>
            <w:rPr>
              <w:rFonts w:eastAsia="Times New Roman"/>
            </w:rPr>
            <w:t xml:space="preserve">Hoang, L., Lee, S.H. &amp; Kwon, K.R. (2021). A deep learning method for 3d object classification and retrieval using the global point signature plus and deep wide residual network. </w:t>
          </w:r>
          <w:r w:rsidRPr="0055141B">
            <w:rPr>
              <w:rFonts w:eastAsia="Times New Roman"/>
              <w:i/>
              <w:iCs/>
              <w:lang w:val="de-DE"/>
            </w:rPr>
            <w:t>Sensors</w:t>
          </w:r>
          <w:r w:rsidRPr="0055141B">
            <w:rPr>
              <w:rFonts w:eastAsia="Times New Roman"/>
              <w:lang w:val="de-DE"/>
            </w:rPr>
            <w:t>, 21.</w:t>
          </w:r>
        </w:p>
        <w:p w14:paraId="30B9F8D9" w14:textId="77777777" w:rsidR="0055141B" w:rsidRPr="0055141B" w:rsidRDefault="0055141B">
          <w:pPr>
            <w:autoSpaceDE w:val="0"/>
            <w:autoSpaceDN w:val="0"/>
            <w:ind w:hanging="480"/>
            <w:divId w:val="1183398519"/>
            <w:rPr>
              <w:rFonts w:eastAsia="Times New Roman"/>
              <w:lang w:val="de-DE"/>
            </w:rPr>
          </w:pPr>
          <w:r w:rsidRPr="0055141B">
            <w:rPr>
              <w:rFonts w:eastAsia="Times New Roman"/>
              <w:lang w:val="de-DE"/>
            </w:rPr>
            <w:t xml:space="preserve">Howard, A.G., Zhu, M., Chen, B., Kalenichenko, D., Wang, W., Weyand, T., </w:t>
          </w:r>
          <w:r w:rsidRPr="0055141B">
            <w:rPr>
              <w:rFonts w:eastAsia="Times New Roman"/>
              <w:i/>
              <w:iCs/>
              <w:lang w:val="de-DE"/>
            </w:rPr>
            <w:t>et al.</w:t>
          </w:r>
          <w:r w:rsidRPr="0055141B">
            <w:rPr>
              <w:rFonts w:eastAsia="Times New Roman"/>
              <w:lang w:val="de-DE"/>
            </w:rPr>
            <w:t xml:space="preserve"> (2017). MobileNets: Efficient Convolutional Neural Networks for Mobile Vision Applications. </w:t>
          </w:r>
          <w:r w:rsidRPr="0055141B">
            <w:rPr>
              <w:rFonts w:eastAsia="Times New Roman"/>
              <w:i/>
              <w:iCs/>
              <w:lang w:val="de-DE"/>
            </w:rPr>
            <w:t>arXiv</w:t>
          </w:r>
          <w:r w:rsidRPr="0055141B">
            <w:rPr>
              <w:rFonts w:eastAsia="Times New Roman"/>
              <w:lang w:val="de-DE"/>
            </w:rPr>
            <w:t>.</w:t>
          </w:r>
        </w:p>
        <w:p w14:paraId="698C601E" w14:textId="77777777" w:rsidR="0055141B" w:rsidRDefault="0055141B">
          <w:pPr>
            <w:autoSpaceDE w:val="0"/>
            <w:autoSpaceDN w:val="0"/>
            <w:ind w:hanging="480"/>
            <w:divId w:val="1974367739"/>
            <w:rPr>
              <w:rFonts w:eastAsia="Times New Roman"/>
            </w:rPr>
          </w:pPr>
          <w:r w:rsidRPr="0055141B">
            <w:rPr>
              <w:rFonts w:eastAsia="Times New Roman"/>
              <w:lang w:val="de-DE"/>
            </w:rPr>
            <w:t xml:space="preserve">Høye, T.T., Ärje, J., Bjerge, K., Hansen, O.L.P., Iosifidis, A., Leese, F., </w:t>
          </w:r>
          <w:r w:rsidRPr="0055141B">
            <w:rPr>
              <w:rFonts w:eastAsia="Times New Roman"/>
              <w:i/>
              <w:iCs/>
              <w:lang w:val="de-DE"/>
            </w:rPr>
            <w:t>et al.</w:t>
          </w:r>
          <w:r w:rsidRPr="0055141B">
            <w:rPr>
              <w:rFonts w:eastAsia="Times New Roman"/>
              <w:lang w:val="de-DE"/>
            </w:rPr>
            <w:t xml:space="preserve"> </w:t>
          </w:r>
          <w:r>
            <w:rPr>
              <w:rFonts w:eastAsia="Times New Roman"/>
            </w:rPr>
            <w:t xml:space="preserve">(2021). Deep learning and computer vision will transform entomology. </w:t>
          </w:r>
          <w:r>
            <w:rPr>
              <w:rFonts w:eastAsia="Times New Roman"/>
              <w:i/>
              <w:iCs/>
            </w:rPr>
            <w:t>Proc Natl Acad Sci U S A</w:t>
          </w:r>
          <w:r>
            <w:rPr>
              <w:rFonts w:eastAsia="Times New Roman"/>
            </w:rPr>
            <w:t>, 118, 1–10.</w:t>
          </w:r>
        </w:p>
        <w:p w14:paraId="49503D15" w14:textId="77777777" w:rsidR="0055141B" w:rsidRDefault="0055141B">
          <w:pPr>
            <w:autoSpaceDE w:val="0"/>
            <w:autoSpaceDN w:val="0"/>
            <w:ind w:hanging="480"/>
            <w:divId w:val="1357272963"/>
            <w:rPr>
              <w:rFonts w:eastAsia="Times New Roman"/>
            </w:rPr>
          </w:pPr>
          <w:r>
            <w:rPr>
              <w:rFonts w:eastAsia="Times New Roman"/>
            </w:rPr>
            <w:t xml:space="preserve">Høye, T.T., Mann, H.M.R. &amp; Bjerge, K. (2020). Camera-based monitoring of insects on green roofs. </w:t>
          </w:r>
          <w:r>
            <w:rPr>
              <w:rFonts w:eastAsia="Times New Roman"/>
              <w:i/>
              <w:iCs/>
            </w:rPr>
            <w:t>Rep. no. 371, Aarhus University DCE–National Centre for Environment and Energy, Aarhus, Denmark</w:t>
          </w:r>
          <w:r>
            <w:rPr>
              <w:rFonts w:eastAsia="Times New Roman"/>
            </w:rPr>
            <w:t>, 1–22.</w:t>
          </w:r>
        </w:p>
        <w:p w14:paraId="264434D5" w14:textId="77777777" w:rsidR="0055141B" w:rsidRDefault="0055141B">
          <w:pPr>
            <w:autoSpaceDE w:val="0"/>
            <w:autoSpaceDN w:val="0"/>
            <w:ind w:hanging="480"/>
            <w:divId w:val="1408070205"/>
            <w:rPr>
              <w:rFonts w:eastAsia="Times New Roman"/>
            </w:rPr>
          </w:pPr>
          <w:r>
            <w:rPr>
              <w:rFonts w:eastAsia="Times New Roman"/>
            </w:rPr>
            <w:lastRenderedPageBreak/>
            <w:t xml:space="preserve">Hu, G., Lim, K.S., Horvitz, N., Clark, S.J., Reynolds, D.R., Sapir, N., </w:t>
          </w:r>
          <w:r>
            <w:rPr>
              <w:rFonts w:eastAsia="Times New Roman"/>
              <w:i/>
              <w:iCs/>
            </w:rPr>
            <w:t>et al.</w:t>
          </w:r>
          <w:r>
            <w:rPr>
              <w:rFonts w:eastAsia="Times New Roman"/>
            </w:rPr>
            <w:t xml:space="preserve"> (2016). Mass seasonal bioflows of high-flying insect migrants. </w:t>
          </w:r>
          <w:r>
            <w:rPr>
              <w:rFonts w:eastAsia="Times New Roman"/>
              <w:i/>
              <w:iCs/>
            </w:rPr>
            <w:t>Science</w:t>
          </w:r>
          <w:r>
            <w:rPr>
              <w:rFonts w:eastAsia="Times New Roman"/>
            </w:rPr>
            <w:t>, 354, 1584–1587.</w:t>
          </w:r>
        </w:p>
        <w:p w14:paraId="21AB9FEE" w14:textId="77777777" w:rsidR="0055141B" w:rsidRDefault="0055141B">
          <w:pPr>
            <w:autoSpaceDE w:val="0"/>
            <w:autoSpaceDN w:val="0"/>
            <w:ind w:hanging="480"/>
            <w:divId w:val="643656038"/>
            <w:rPr>
              <w:rFonts w:eastAsia="Times New Roman"/>
            </w:rPr>
          </w:pPr>
          <w:r>
            <w:rPr>
              <w:rFonts w:eastAsia="Times New Roman"/>
            </w:rPr>
            <w:t xml:space="preserve">Huo, W., Ling, W., Wang, Z., Li, Y., Zhou, M., Ren, M., </w:t>
          </w:r>
          <w:r>
            <w:rPr>
              <w:rFonts w:eastAsia="Times New Roman"/>
              <w:i/>
              <w:iCs/>
            </w:rPr>
            <w:t>et al.</w:t>
          </w:r>
          <w:r>
            <w:rPr>
              <w:rFonts w:eastAsia="Times New Roman"/>
            </w:rPr>
            <w:t xml:space="preserve"> (2021). Miniaturized DNA Sequencers for Personal Use: Unreachable Dreams or Achievable Goals. </w:t>
          </w:r>
          <w:r>
            <w:rPr>
              <w:rFonts w:eastAsia="Times New Roman"/>
              <w:i/>
              <w:iCs/>
            </w:rPr>
            <w:t>Frontiers in Nanotechnology</w:t>
          </w:r>
          <w:r>
            <w:rPr>
              <w:rFonts w:eastAsia="Times New Roman"/>
            </w:rPr>
            <w:t>, 3, 1–17.</w:t>
          </w:r>
        </w:p>
        <w:p w14:paraId="50232B0D" w14:textId="77777777" w:rsidR="0055141B" w:rsidRDefault="0055141B">
          <w:pPr>
            <w:autoSpaceDE w:val="0"/>
            <w:autoSpaceDN w:val="0"/>
            <w:ind w:hanging="480"/>
            <w:divId w:val="631443617"/>
            <w:rPr>
              <w:rFonts w:eastAsia="Times New Roman"/>
            </w:rPr>
          </w:pPr>
          <w:r>
            <w:rPr>
              <w:rFonts w:eastAsia="Times New Roman"/>
            </w:rPr>
            <w:t xml:space="preserve">Hüppop, O., Ciach, M., Diehl, R., Reynolds, D.R., Stepanian, P.M. &amp; Menz, M.H.M. (2019). Perspectives and challenges for the use of radar in biological conservation. </w:t>
          </w:r>
          <w:r>
            <w:rPr>
              <w:rFonts w:eastAsia="Times New Roman"/>
              <w:i/>
              <w:iCs/>
            </w:rPr>
            <w:t>Ecography</w:t>
          </w:r>
          <w:r>
            <w:rPr>
              <w:rFonts w:eastAsia="Times New Roman"/>
            </w:rPr>
            <w:t>, 42, 912–930.</w:t>
          </w:r>
        </w:p>
        <w:p w14:paraId="70377766" w14:textId="77777777" w:rsidR="0055141B" w:rsidRDefault="0055141B">
          <w:pPr>
            <w:autoSpaceDE w:val="0"/>
            <w:autoSpaceDN w:val="0"/>
            <w:ind w:hanging="480"/>
            <w:divId w:val="204489124"/>
            <w:rPr>
              <w:rFonts w:eastAsia="Times New Roman"/>
            </w:rPr>
          </w:pPr>
          <w:r>
            <w:rPr>
              <w:rFonts w:eastAsia="Times New Roman"/>
            </w:rPr>
            <w:t xml:space="preserve">Hyka, P., Lickova, S., Přibyl, P., Melzoch, K. &amp; Kovar, K. (2013). Flow cytometry for the development of biotechnological processes with microalgae. </w:t>
          </w:r>
          <w:r>
            <w:rPr>
              <w:rFonts w:eastAsia="Times New Roman"/>
              <w:i/>
              <w:iCs/>
            </w:rPr>
            <w:t>Biotechnology Advances</w:t>
          </w:r>
          <w:r>
            <w:rPr>
              <w:rFonts w:eastAsia="Times New Roman"/>
            </w:rPr>
            <w:t>, 31, 2–16.</w:t>
          </w:r>
        </w:p>
        <w:p w14:paraId="1AEC708E" w14:textId="77777777" w:rsidR="0055141B" w:rsidRDefault="0055141B">
          <w:pPr>
            <w:autoSpaceDE w:val="0"/>
            <w:autoSpaceDN w:val="0"/>
            <w:ind w:hanging="480"/>
            <w:divId w:val="1166480706"/>
            <w:rPr>
              <w:rFonts w:eastAsia="Times New Roman"/>
            </w:rPr>
          </w:pPr>
          <w:r>
            <w:rPr>
              <w:rFonts w:eastAsia="Times New Roman"/>
            </w:rPr>
            <w:t xml:space="preserve">Ibrahim, A.K., Zhuang, H., Chérubin, L.M., Schärer Umpierre, M.T., Ali, A.M., Nemeth, R.S., </w:t>
          </w:r>
          <w:r>
            <w:rPr>
              <w:rFonts w:eastAsia="Times New Roman"/>
              <w:i/>
              <w:iCs/>
            </w:rPr>
            <w:t>et al.</w:t>
          </w:r>
          <w:r>
            <w:rPr>
              <w:rFonts w:eastAsia="Times New Roman"/>
            </w:rPr>
            <w:t xml:space="preserve"> (2019). Classification of red hind grouper call types using random ensemble of stacked autoencoders. </w:t>
          </w:r>
          <w:r>
            <w:rPr>
              <w:rFonts w:eastAsia="Times New Roman"/>
              <w:i/>
              <w:iCs/>
            </w:rPr>
            <w:t>J Acoust Soc Am</w:t>
          </w:r>
          <w:r>
            <w:rPr>
              <w:rFonts w:eastAsia="Times New Roman"/>
            </w:rPr>
            <w:t>, 146, 2155–2162.</w:t>
          </w:r>
        </w:p>
        <w:p w14:paraId="7BA6ABA8" w14:textId="77777777" w:rsidR="0055141B" w:rsidRDefault="0055141B">
          <w:pPr>
            <w:autoSpaceDE w:val="0"/>
            <w:autoSpaceDN w:val="0"/>
            <w:ind w:hanging="480"/>
            <w:divId w:val="643857519"/>
            <w:rPr>
              <w:rFonts w:eastAsia="Times New Roman"/>
            </w:rPr>
          </w:pPr>
          <w:r>
            <w:rPr>
              <w:rFonts w:eastAsia="Times New Roman"/>
            </w:rPr>
            <w:t xml:space="preserve">Ireland, A.W., Palandro, D.A., Garas, V.Y., Woods, R.W., Davi, R.A., Butler, J.D., </w:t>
          </w:r>
          <w:r>
            <w:rPr>
              <w:rFonts w:eastAsia="Times New Roman"/>
              <w:i/>
              <w:iCs/>
            </w:rPr>
            <w:t>et al.</w:t>
          </w:r>
          <w:r>
            <w:rPr>
              <w:rFonts w:eastAsia="Times New Roman"/>
            </w:rPr>
            <w:t xml:space="preserve"> (2019). Testing unmanned aerial systems for monitoring wildlife at night. </w:t>
          </w:r>
          <w:r>
            <w:rPr>
              <w:rFonts w:eastAsia="Times New Roman"/>
              <w:i/>
              <w:iCs/>
            </w:rPr>
            <w:t>Wildlife Society Bulletin</w:t>
          </w:r>
          <w:r>
            <w:rPr>
              <w:rFonts w:eastAsia="Times New Roman"/>
            </w:rPr>
            <w:t>, 43, 182–190.</w:t>
          </w:r>
        </w:p>
        <w:p w14:paraId="44145573" w14:textId="77777777" w:rsidR="0055141B" w:rsidRDefault="0055141B">
          <w:pPr>
            <w:autoSpaceDE w:val="0"/>
            <w:autoSpaceDN w:val="0"/>
            <w:ind w:hanging="480"/>
            <w:divId w:val="1271618711"/>
            <w:rPr>
              <w:rFonts w:eastAsia="Times New Roman"/>
            </w:rPr>
          </w:pPr>
          <w:r>
            <w:rPr>
              <w:rFonts w:eastAsia="Times New Roman"/>
            </w:rPr>
            <w:t xml:space="preserve">Işll, Ç., De Haan, K., Göröcs, Z., Koydemir, H.C., Peterman, S., Baum, D., </w:t>
          </w:r>
          <w:r>
            <w:rPr>
              <w:rFonts w:eastAsia="Times New Roman"/>
              <w:i/>
              <w:iCs/>
            </w:rPr>
            <w:t>et al.</w:t>
          </w:r>
          <w:r>
            <w:rPr>
              <w:rFonts w:eastAsia="Times New Roman"/>
            </w:rPr>
            <w:t xml:space="preserve"> (2021). Phenotypic Analysis of Microalgae Populations Using Label-Free Imaging Flow Cytometry and Deep Learning. </w:t>
          </w:r>
          <w:r>
            <w:rPr>
              <w:rFonts w:eastAsia="Times New Roman"/>
              <w:i/>
              <w:iCs/>
            </w:rPr>
            <w:t>ACS Photonics</w:t>
          </w:r>
          <w:r>
            <w:rPr>
              <w:rFonts w:eastAsia="Times New Roman"/>
            </w:rPr>
            <w:t>, 8, 1232–1242.</w:t>
          </w:r>
        </w:p>
        <w:p w14:paraId="5B1EFBB6" w14:textId="77777777" w:rsidR="0055141B" w:rsidRDefault="0055141B">
          <w:pPr>
            <w:autoSpaceDE w:val="0"/>
            <w:autoSpaceDN w:val="0"/>
            <w:ind w:hanging="480"/>
            <w:divId w:val="876623836"/>
            <w:rPr>
              <w:rFonts w:eastAsia="Times New Roman"/>
            </w:rPr>
          </w:pPr>
          <w:r>
            <w:rPr>
              <w:rFonts w:eastAsia="Times New Roman"/>
            </w:rPr>
            <w:t xml:space="preserve">Jacobsen, M. (2021). Autonomous in situ sampling and analysis of eDNA using an Environmental Sample Processor (ESP). In: </w:t>
          </w:r>
          <w:r>
            <w:rPr>
              <w:rFonts w:eastAsia="Times New Roman"/>
              <w:i/>
              <w:iCs/>
            </w:rPr>
            <w:t>ARPHA Conference Abstracts</w:t>
          </w:r>
          <w:r>
            <w:rPr>
              <w:rFonts w:eastAsia="Times New Roman"/>
            </w:rPr>
            <w:t>. p. e65171.</w:t>
          </w:r>
        </w:p>
        <w:p w14:paraId="4EAB5447" w14:textId="77777777" w:rsidR="0055141B" w:rsidRDefault="0055141B">
          <w:pPr>
            <w:autoSpaceDE w:val="0"/>
            <w:autoSpaceDN w:val="0"/>
            <w:ind w:hanging="480"/>
            <w:divId w:val="2113427121"/>
            <w:rPr>
              <w:rFonts w:eastAsia="Times New Roman"/>
            </w:rPr>
          </w:pPr>
          <w:r>
            <w:rPr>
              <w:rFonts w:eastAsia="Times New Roman"/>
            </w:rPr>
            <w:lastRenderedPageBreak/>
            <w:t xml:space="preserve">Jain, M., Olsen, H.E., Paten, B. &amp; Akeson, M. (2016). The Oxford Nanopore MinION: delivery of nanopore sequencing to the genomics community. </w:t>
          </w:r>
          <w:r>
            <w:rPr>
              <w:rFonts w:eastAsia="Times New Roman"/>
              <w:i/>
              <w:iCs/>
            </w:rPr>
            <w:t>Genome Biology</w:t>
          </w:r>
          <w:r>
            <w:rPr>
              <w:rFonts w:eastAsia="Times New Roman"/>
            </w:rPr>
            <w:t>, 17, 1–11.</w:t>
          </w:r>
        </w:p>
        <w:p w14:paraId="1DCCF57F" w14:textId="77777777" w:rsidR="0055141B" w:rsidRDefault="0055141B">
          <w:pPr>
            <w:autoSpaceDE w:val="0"/>
            <w:autoSpaceDN w:val="0"/>
            <w:ind w:hanging="480"/>
            <w:divId w:val="1964189437"/>
            <w:rPr>
              <w:rFonts w:eastAsia="Times New Roman"/>
            </w:rPr>
          </w:pPr>
          <w:r>
            <w:rPr>
              <w:rFonts w:eastAsia="Times New Roman"/>
            </w:rPr>
            <w:t xml:space="preserve">Jarić, I., Correia, R.A., Brook, B.W., Buettel, J.C., Courchamp, F., Di Minin, E., </w:t>
          </w:r>
          <w:r>
            <w:rPr>
              <w:rFonts w:eastAsia="Times New Roman"/>
              <w:i/>
              <w:iCs/>
            </w:rPr>
            <w:t>et al.</w:t>
          </w:r>
          <w:r>
            <w:rPr>
              <w:rFonts w:eastAsia="Times New Roman"/>
            </w:rPr>
            <w:t xml:space="preserve"> (2020). iEcology: Harnessing Large Online Resources to Generate Ecological Insights. </w:t>
          </w:r>
          <w:r>
            <w:rPr>
              <w:rFonts w:eastAsia="Times New Roman"/>
              <w:i/>
              <w:iCs/>
            </w:rPr>
            <w:t>Trends in Ecology and Evolution</w:t>
          </w:r>
          <w:r>
            <w:rPr>
              <w:rFonts w:eastAsia="Times New Roman"/>
            </w:rPr>
            <w:t>, 35, 630–639.</w:t>
          </w:r>
        </w:p>
        <w:p w14:paraId="5AF2CA79" w14:textId="77777777" w:rsidR="0055141B" w:rsidRDefault="0055141B">
          <w:pPr>
            <w:autoSpaceDE w:val="0"/>
            <w:autoSpaceDN w:val="0"/>
            <w:ind w:hanging="480"/>
            <w:divId w:val="1457329561"/>
            <w:rPr>
              <w:rFonts w:eastAsia="Times New Roman"/>
            </w:rPr>
          </w:pPr>
          <w:r>
            <w:rPr>
              <w:rFonts w:eastAsia="Times New Roman"/>
            </w:rPr>
            <w:t xml:space="preserve">Jetz, W., McGeoch, M.A., Guralnick, R., Ferrier, S., Beck, J., Costello, M.J., </w:t>
          </w:r>
          <w:r>
            <w:rPr>
              <w:rFonts w:eastAsia="Times New Roman"/>
              <w:i/>
              <w:iCs/>
            </w:rPr>
            <w:t>et al.</w:t>
          </w:r>
          <w:r>
            <w:rPr>
              <w:rFonts w:eastAsia="Times New Roman"/>
            </w:rPr>
            <w:t xml:space="preserve"> (2019). Essential biodiversity variables for mapping and monitoring species populations. </w:t>
          </w:r>
          <w:r>
            <w:rPr>
              <w:rFonts w:eastAsia="Times New Roman"/>
              <w:i/>
              <w:iCs/>
            </w:rPr>
            <w:t>Nature Ecology and Evolution</w:t>
          </w:r>
          <w:r>
            <w:rPr>
              <w:rFonts w:eastAsia="Times New Roman"/>
            </w:rPr>
            <w:t>, 3, 539–551.</w:t>
          </w:r>
        </w:p>
        <w:p w14:paraId="2F4E6CC8" w14:textId="77777777" w:rsidR="0055141B" w:rsidRPr="0055141B" w:rsidRDefault="0055141B">
          <w:pPr>
            <w:autoSpaceDE w:val="0"/>
            <w:autoSpaceDN w:val="0"/>
            <w:ind w:hanging="480"/>
            <w:divId w:val="365176967"/>
            <w:rPr>
              <w:rFonts w:eastAsia="Times New Roman"/>
              <w:lang w:val="fr-FR"/>
            </w:rPr>
          </w:pPr>
          <w:r w:rsidRPr="0055141B">
            <w:rPr>
              <w:rFonts w:eastAsia="Times New Roman"/>
              <w:lang w:val="it-IT"/>
            </w:rPr>
            <w:t xml:space="preserve">Jia Deng, Wei Dong, Socher, R., Li-Jia Li, Kai Li &amp; Li Fei-Fei. </w:t>
          </w:r>
          <w:r w:rsidRPr="0055141B">
            <w:rPr>
              <w:rFonts w:eastAsia="Times New Roman"/>
              <w:lang w:val="fr-FR"/>
            </w:rPr>
            <w:t>(2009). ImageNet: A large-scale hierarchical image database, 248–255.</w:t>
          </w:r>
        </w:p>
        <w:p w14:paraId="6EB012EA" w14:textId="77777777" w:rsidR="0055141B" w:rsidRDefault="0055141B">
          <w:pPr>
            <w:autoSpaceDE w:val="0"/>
            <w:autoSpaceDN w:val="0"/>
            <w:ind w:hanging="480"/>
            <w:divId w:val="1371299583"/>
            <w:rPr>
              <w:rFonts w:eastAsia="Times New Roman"/>
            </w:rPr>
          </w:pPr>
          <w:r w:rsidRPr="0055141B">
            <w:rPr>
              <w:rFonts w:eastAsia="Times New Roman"/>
              <w:lang w:val="fr-FR"/>
            </w:rPr>
            <w:t xml:space="preserve">Jolles, J.W. (2021). </w:t>
          </w:r>
          <w:r>
            <w:rPr>
              <w:rFonts w:eastAsia="Times New Roman"/>
            </w:rPr>
            <w:t xml:space="preserve">Broad-scale applications of the Raspberry Pi: A review and guide for biologists. </w:t>
          </w:r>
          <w:r>
            <w:rPr>
              <w:rFonts w:eastAsia="Times New Roman"/>
              <w:i/>
              <w:iCs/>
            </w:rPr>
            <w:t>Methods in Ecology and Evolution</w:t>
          </w:r>
          <w:r>
            <w:rPr>
              <w:rFonts w:eastAsia="Times New Roman"/>
            </w:rPr>
            <w:t>, 12, 1562–1579.</w:t>
          </w:r>
        </w:p>
        <w:p w14:paraId="73D2882D" w14:textId="77777777" w:rsidR="0055141B" w:rsidRDefault="0055141B">
          <w:pPr>
            <w:autoSpaceDE w:val="0"/>
            <w:autoSpaceDN w:val="0"/>
            <w:ind w:hanging="480"/>
            <w:divId w:val="1842771529"/>
            <w:rPr>
              <w:rFonts w:eastAsia="Times New Roman"/>
            </w:rPr>
          </w:pPr>
          <w:r>
            <w:rPr>
              <w:rFonts w:eastAsia="Times New Roman"/>
            </w:rPr>
            <w:t xml:space="preserve">Joska, D., Clark, L., Muramatsu, N., Jericevich, R., Nicolls, F., Mathis, A., </w:t>
          </w:r>
          <w:r>
            <w:rPr>
              <w:rFonts w:eastAsia="Times New Roman"/>
              <w:i/>
              <w:iCs/>
            </w:rPr>
            <w:t>et al.</w:t>
          </w:r>
          <w:r>
            <w:rPr>
              <w:rFonts w:eastAsia="Times New Roman"/>
            </w:rPr>
            <w:t xml:space="preserve"> (2021). AcinoSet: A 3D Pose Estimation Dataset and Baseline Models for Cheetahs in the Wild. </w:t>
          </w:r>
          <w:r>
            <w:rPr>
              <w:rFonts w:eastAsia="Times New Roman"/>
              <w:i/>
              <w:iCs/>
            </w:rPr>
            <w:t>arXiv</w:t>
          </w:r>
          <w:r>
            <w:rPr>
              <w:rFonts w:eastAsia="Times New Roman"/>
            </w:rPr>
            <w:t>, 1–8.</w:t>
          </w:r>
        </w:p>
        <w:p w14:paraId="6EBF1936" w14:textId="77777777" w:rsidR="0055141B" w:rsidRDefault="0055141B">
          <w:pPr>
            <w:autoSpaceDE w:val="0"/>
            <w:autoSpaceDN w:val="0"/>
            <w:ind w:hanging="480"/>
            <w:divId w:val="1862085237"/>
            <w:rPr>
              <w:rFonts w:eastAsia="Times New Roman"/>
            </w:rPr>
          </w:pPr>
          <w:r>
            <w:rPr>
              <w:rFonts w:eastAsia="Times New Roman"/>
            </w:rPr>
            <w:t xml:space="preserve">Jucker, T., Caspersen, J., Chave, J., Antin, C., Barbier, N., Bongers, F., </w:t>
          </w:r>
          <w:r>
            <w:rPr>
              <w:rFonts w:eastAsia="Times New Roman"/>
              <w:i/>
              <w:iCs/>
            </w:rPr>
            <w:t>et al.</w:t>
          </w:r>
          <w:r>
            <w:rPr>
              <w:rFonts w:eastAsia="Times New Roman"/>
            </w:rPr>
            <w:t xml:space="preserve"> (2017). Allometric equations for integrating remote sensing imagery into forest monitoring programmes. </w:t>
          </w:r>
          <w:r>
            <w:rPr>
              <w:rFonts w:eastAsia="Times New Roman"/>
              <w:i/>
              <w:iCs/>
            </w:rPr>
            <w:t>Global Change Biology</w:t>
          </w:r>
          <w:r>
            <w:rPr>
              <w:rFonts w:eastAsia="Times New Roman"/>
            </w:rPr>
            <w:t>, 23, 177–190.</w:t>
          </w:r>
        </w:p>
        <w:p w14:paraId="343717FE" w14:textId="77777777" w:rsidR="0055141B" w:rsidRDefault="0055141B">
          <w:pPr>
            <w:autoSpaceDE w:val="0"/>
            <w:autoSpaceDN w:val="0"/>
            <w:ind w:hanging="480"/>
            <w:divId w:val="1717120366"/>
            <w:rPr>
              <w:rFonts w:eastAsia="Times New Roman"/>
            </w:rPr>
          </w:pPr>
          <w:r>
            <w:rPr>
              <w:rFonts w:eastAsia="Times New Roman"/>
            </w:rPr>
            <w:t xml:space="preserve">Jung, J., Kim, S.K., Kim, J.Y., Jeong, M.J. &amp; Ryu, C.M. (2018). Beyond chemical triggers: Evidence for sound-evoked physiological reactions in plants. </w:t>
          </w:r>
          <w:r>
            <w:rPr>
              <w:rFonts w:eastAsia="Times New Roman"/>
              <w:i/>
              <w:iCs/>
            </w:rPr>
            <w:t>Frontiers in Plant Science</w:t>
          </w:r>
          <w:r>
            <w:rPr>
              <w:rFonts w:eastAsia="Times New Roman"/>
            </w:rPr>
            <w:t>, 9, 1–7.</w:t>
          </w:r>
        </w:p>
        <w:p w14:paraId="40A029FD" w14:textId="77777777" w:rsidR="0055141B" w:rsidRDefault="0055141B">
          <w:pPr>
            <w:autoSpaceDE w:val="0"/>
            <w:autoSpaceDN w:val="0"/>
            <w:ind w:hanging="480"/>
            <w:divId w:val="1663045366"/>
            <w:rPr>
              <w:rFonts w:eastAsia="Times New Roman"/>
            </w:rPr>
          </w:pPr>
          <w:r>
            <w:rPr>
              <w:rFonts w:eastAsia="Times New Roman"/>
            </w:rPr>
            <w:t xml:space="preserve">Jung, S.K. (2021). AniLength: GUI-based automatic worm length measurement software using image processing and deep neural network. </w:t>
          </w:r>
          <w:r>
            <w:rPr>
              <w:rFonts w:eastAsia="Times New Roman"/>
              <w:i/>
              <w:iCs/>
            </w:rPr>
            <w:t>SoftwareX</w:t>
          </w:r>
          <w:r>
            <w:rPr>
              <w:rFonts w:eastAsia="Times New Roman"/>
            </w:rPr>
            <w:t>, 15, 100795.</w:t>
          </w:r>
        </w:p>
        <w:p w14:paraId="5B77AA06" w14:textId="77777777" w:rsidR="0055141B" w:rsidRDefault="0055141B">
          <w:pPr>
            <w:autoSpaceDE w:val="0"/>
            <w:autoSpaceDN w:val="0"/>
            <w:ind w:hanging="480"/>
            <w:divId w:val="51462826"/>
            <w:rPr>
              <w:rFonts w:eastAsia="Times New Roman"/>
            </w:rPr>
          </w:pPr>
          <w:r>
            <w:rPr>
              <w:rFonts w:eastAsia="Times New Roman"/>
            </w:rPr>
            <w:lastRenderedPageBreak/>
            <w:t xml:space="preserve">Kawakita, S. &amp; Ichikawa, K. (2019). Automated classification of bees and hornet using acoustic analysis of their flight sounds. </w:t>
          </w:r>
          <w:r>
            <w:rPr>
              <w:rFonts w:eastAsia="Times New Roman"/>
              <w:i/>
              <w:iCs/>
            </w:rPr>
            <w:t>Apidologie</w:t>
          </w:r>
          <w:r>
            <w:rPr>
              <w:rFonts w:eastAsia="Times New Roman"/>
            </w:rPr>
            <w:t>, 50, 71–79.</w:t>
          </w:r>
        </w:p>
        <w:p w14:paraId="18C27D3A" w14:textId="77777777" w:rsidR="0055141B" w:rsidRDefault="0055141B">
          <w:pPr>
            <w:autoSpaceDE w:val="0"/>
            <w:autoSpaceDN w:val="0"/>
            <w:ind w:hanging="480"/>
            <w:divId w:val="348600960"/>
            <w:rPr>
              <w:rFonts w:eastAsia="Times New Roman"/>
            </w:rPr>
          </w:pPr>
          <w:r>
            <w:rPr>
              <w:rFonts w:eastAsia="Times New Roman"/>
            </w:rPr>
            <w:t xml:space="preserve">Kays, R., Crofoot, M.C., Jetz, W. &amp; Wikelski, M. (2015). Terrestrial animal tracking as an eye on life and planet. </w:t>
          </w:r>
          <w:r>
            <w:rPr>
              <w:rFonts w:eastAsia="Times New Roman"/>
              <w:i/>
              <w:iCs/>
            </w:rPr>
            <w:t>Science</w:t>
          </w:r>
          <w:r>
            <w:rPr>
              <w:rFonts w:eastAsia="Times New Roman"/>
            </w:rPr>
            <w:t>, 348, aaa2478.</w:t>
          </w:r>
        </w:p>
        <w:p w14:paraId="784AD3C3" w14:textId="77777777" w:rsidR="0055141B" w:rsidRDefault="0055141B">
          <w:pPr>
            <w:autoSpaceDE w:val="0"/>
            <w:autoSpaceDN w:val="0"/>
            <w:ind w:hanging="480"/>
            <w:divId w:val="1355693614"/>
            <w:rPr>
              <w:rFonts w:eastAsia="Times New Roman"/>
            </w:rPr>
          </w:pPr>
          <w:r>
            <w:rPr>
              <w:rFonts w:eastAsia="Times New Roman"/>
            </w:rPr>
            <w:t xml:space="preserve">Keitt, T.H. &amp; Abelson, E.S. (2021). Ecology in the age of automation. </w:t>
          </w:r>
          <w:r>
            <w:rPr>
              <w:rFonts w:eastAsia="Times New Roman"/>
              <w:i/>
              <w:iCs/>
            </w:rPr>
            <w:t>Science</w:t>
          </w:r>
          <w:r>
            <w:rPr>
              <w:rFonts w:eastAsia="Times New Roman"/>
            </w:rPr>
            <w:t>, 373, 858–859.</w:t>
          </w:r>
        </w:p>
        <w:p w14:paraId="69AADACC" w14:textId="77777777" w:rsidR="0055141B" w:rsidRDefault="0055141B">
          <w:pPr>
            <w:autoSpaceDE w:val="0"/>
            <w:autoSpaceDN w:val="0"/>
            <w:ind w:hanging="480"/>
            <w:divId w:val="159927484"/>
            <w:rPr>
              <w:rFonts w:eastAsia="Times New Roman"/>
            </w:rPr>
          </w:pPr>
          <w:r>
            <w:rPr>
              <w:rFonts w:eastAsia="Times New Roman"/>
            </w:rPr>
            <w:t xml:space="preserve">Khan, S., Naseer, M., Hayat, M., Zamir, S.W., Khan, F.S. &amp; Shah, M. (2022). Transformers in Vision: A Survey. </w:t>
          </w:r>
          <w:r>
            <w:rPr>
              <w:rFonts w:eastAsia="Times New Roman"/>
              <w:i/>
              <w:iCs/>
            </w:rPr>
            <w:t>ACM Computing Surveys</w:t>
          </w:r>
          <w:r>
            <w:rPr>
              <w:rFonts w:eastAsia="Times New Roman"/>
            </w:rPr>
            <w:t>.</w:t>
          </w:r>
        </w:p>
        <w:p w14:paraId="5A98A0CB" w14:textId="77777777" w:rsidR="0055141B" w:rsidRDefault="0055141B">
          <w:pPr>
            <w:autoSpaceDE w:val="0"/>
            <w:autoSpaceDN w:val="0"/>
            <w:ind w:hanging="480"/>
            <w:divId w:val="1599173912"/>
            <w:rPr>
              <w:rFonts w:eastAsia="Times New Roman"/>
            </w:rPr>
          </w:pPr>
          <w:r>
            <w:rPr>
              <w:rFonts w:eastAsia="Times New Roman"/>
            </w:rPr>
            <w:t xml:space="preserve">Kindsvater, H.K., Dulvy, N.K., Horswill, C., Juan-Jordá, M.J., Mangel, M. &amp; Matthiopoulos, J. (2018). Overcoming the Data Crisis in Biodiversity Conservation. </w:t>
          </w:r>
          <w:r>
            <w:rPr>
              <w:rFonts w:eastAsia="Times New Roman"/>
              <w:i/>
              <w:iCs/>
            </w:rPr>
            <w:t>Trends in Ecology and Evolution</w:t>
          </w:r>
          <w:r>
            <w:rPr>
              <w:rFonts w:eastAsia="Times New Roman"/>
            </w:rPr>
            <w:t>, 33, 676–688.</w:t>
          </w:r>
        </w:p>
        <w:p w14:paraId="2C5D8009" w14:textId="77777777" w:rsidR="0055141B" w:rsidRDefault="0055141B">
          <w:pPr>
            <w:autoSpaceDE w:val="0"/>
            <w:autoSpaceDN w:val="0"/>
            <w:ind w:hanging="480"/>
            <w:divId w:val="1298879644"/>
            <w:rPr>
              <w:rFonts w:eastAsia="Times New Roman"/>
            </w:rPr>
          </w:pPr>
          <w:r w:rsidRPr="0055141B">
            <w:rPr>
              <w:rFonts w:eastAsia="Times New Roman"/>
              <w:lang w:val="nl-NL"/>
            </w:rPr>
            <w:t xml:space="preserve">Korhonen, L., Korpela, I., Heiskanen, J. &amp; Maltamo, M. (2011). </w:t>
          </w:r>
          <w:r>
            <w:rPr>
              <w:rFonts w:eastAsia="Times New Roman"/>
            </w:rPr>
            <w:t xml:space="preserve">Airborne discrete-return LIDAR data in the estimation of vertical canopy cover, angular canopy closure and leaf area index. </w:t>
          </w:r>
          <w:r>
            <w:rPr>
              <w:rFonts w:eastAsia="Times New Roman"/>
              <w:i/>
              <w:iCs/>
            </w:rPr>
            <w:t>Remote Sensing of Environment</w:t>
          </w:r>
          <w:r>
            <w:rPr>
              <w:rFonts w:eastAsia="Times New Roman"/>
            </w:rPr>
            <w:t>, 115, 1065–1080.</w:t>
          </w:r>
        </w:p>
        <w:p w14:paraId="1A05AF84" w14:textId="77777777" w:rsidR="0055141B" w:rsidRDefault="0055141B">
          <w:pPr>
            <w:autoSpaceDE w:val="0"/>
            <w:autoSpaceDN w:val="0"/>
            <w:ind w:hanging="480"/>
            <w:divId w:val="2111856272"/>
            <w:rPr>
              <w:rFonts w:eastAsia="Times New Roman"/>
            </w:rPr>
          </w:pPr>
          <w:r>
            <w:rPr>
              <w:rFonts w:eastAsia="Times New Roman"/>
            </w:rPr>
            <w:t xml:space="preserve">Kowarski, K.A., Gaudet, B.J., Cole, A.J., Maxner, E.E., Turner, S.P., Martin, S.B., </w:t>
          </w:r>
          <w:r>
            <w:rPr>
              <w:rFonts w:eastAsia="Times New Roman"/>
              <w:i/>
              <w:iCs/>
            </w:rPr>
            <w:t>et al.</w:t>
          </w:r>
          <w:r>
            <w:rPr>
              <w:rFonts w:eastAsia="Times New Roman"/>
            </w:rPr>
            <w:t xml:space="preserve"> (2020). Near real-time marine mammal monitoring from gliders: Practical challenges, system development, and management implications. </w:t>
          </w:r>
          <w:r>
            <w:rPr>
              <w:rFonts w:eastAsia="Times New Roman"/>
              <w:i/>
              <w:iCs/>
            </w:rPr>
            <w:t>J Acoust Soc Am</w:t>
          </w:r>
          <w:r>
            <w:rPr>
              <w:rFonts w:eastAsia="Times New Roman"/>
            </w:rPr>
            <w:t>, 148, 1215–1230.</w:t>
          </w:r>
        </w:p>
        <w:p w14:paraId="672B110D" w14:textId="77777777" w:rsidR="0055141B" w:rsidRDefault="0055141B">
          <w:pPr>
            <w:autoSpaceDE w:val="0"/>
            <w:autoSpaceDN w:val="0"/>
            <w:ind w:hanging="480"/>
            <w:divId w:val="1652977301"/>
            <w:rPr>
              <w:rFonts w:eastAsia="Times New Roman"/>
            </w:rPr>
          </w:pPr>
          <w:r>
            <w:rPr>
              <w:rFonts w:eastAsia="Times New Roman"/>
            </w:rPr>
            <w:t xml:space="preserve">Kühl, H.S. &amp; Burghardt, T. (2013). Animal biometrics: Quantifying and detecting phenotypic appearance. </w:t>
          </w:r>
          <w:r>
            <w:rPr>
              <w:rFonts w:eastAsia="Times New Roman"/>
              <w:i/>
              <w:iCs/>
            </w:rPr>
            <w:t>Trends in Ecology and Evolution</w:t>
          </w:r>
          <w:r>
            <w:rPr>
              <w:rFonts w:eastAsia="Times New Roman"/>
            </w:rPr>
            <w:t>, 28, 432–441.</w:t>
          </w:r>
        </w:p>
        <w:p w14:paraId="7A39FF1A" w14:textId="77777777" w:rsidR="0055141B" w:rsidRDefault="0055141B">
          <w:pPr>
            <w:autoSpaceDE w:val="0"/>
            <w:autoSpaceDN w:val="0"/>
            <w:ind w:hanging="480"/>
            <w:divId w:val="1907648954"/>
            <w:rPr>
              <w:rFonts w:eastAsia="Times New Roman"/>
            </w:rPr>
          </w:pPr>
          <w:r>
            <w:rPr>
              <w:rFonts w:eastAsia="Times New Roman"/>
            </w:rPr>
            <w:t xml:space="preserve">Lahoz-Monfort, J.J. &amp; Magrath, M.J.L. (2021). A Comprehensive Overview of Technologies for Species and Habitat Monitoring and Conservation. </w:t>
          </w:r>
          <w:r>
            <w:rPr>
              <w:rFonts w:eastAsia="Times New Roman"/>
              <w:i/>
              <w:iCs/>
            </w:rPr>
            <w:t>BioScience</w:t>
          </w:r>
          <w:r>
            <w:rPr>
              <w:rFonts w:eastAsia="Times New Roman"/>
            </w:rPr>
            <w:t>, 71, 1038–1062.</w:t>
          </w:r>
        </w:p>
        <w:p w14:paraId="1DFC916B" w14:textId="77777777" w:rsidR="0055141B" w:rsidRDefault="0055141B">
          <w:pPr>
            <w:autoSpaceDE w:val="0"/>
            <w:autoSpaceDN w:val="0"/>
            <w:ind w:hanging="480"/>
            <w:divId w:val="1058168035"/>
            <w:rPr>
              <w:rFonts w:eastAsia="Times New Roman"/>
            </w:rPr>
          </w:pPr>
          <w:r>
            <w:rPr>
              <w:rFonts w:eastAsia="Times New Roman"/>
            </w:rPr>
            <w:t xml:space="preserve">Lamont, T.A.C., Chapuis, L., Williams, B., Dines, S., Gridley, T., Frainer, G., </w:t>
          </w:r>
          <w:r>
            <w:rPr>
              <w:rFonts w:eastAsia="Times New Roman"/>
              <w:i/>
              <w:iCs/>
            </w:rPr>
            <w:t>et al.</w:t>
          </w:r>
          <w:r>
            <w:rPr>
              <w:rFonts w:eastAsia="Times New Roman"/>
            </w:rPr>
            <w:t xml:space="preserve"> (2022). HydroMoth: Testing a prototype low-cost acoustic recorder for aquatic environments. </w:t>
          </w:r>
          <w:r>
            <w:rPr>
              <w:rFonts w:eastAsia="Times New Roman"/>
              <w:i/>
              <w:iCs/>
            </w:rPr>
            <w:t>Remote Sensing in Ecology and Conservation</w:t>
          </w:r>
          <w:r>
            <w:rPr>
              <w:rFonts w:eastAsia="Times New Roman"/>
            </w:rPr>
            <w:t>, 1–17.</w:t>
          </w:r>
        </w:p>
        <w:p w14:paraId="7D636AD8" w14:textId="77777777" w:rsidR="0055141B" w:rsidRPr="0055141B" w:rsidRDefault="0055141B">
          <w:pPr>
            <w:autoSpaceDE w:val="0"/>
            <w:autoSpaceDN w:val="0"/>
            <w:ind w:hanging="480"/>
            <w:divId w:val="599677164"/>
            <w:rPr>
              <w:rFonts w:eastAsia="Times New Roman"/>
              <w:lang w:val="de-DE"/>
            </w:rPr>
          </w:pPr>
          <w:r>
            <w:rPr>
              <w:rFonts w:eastAsia="Times New Roman"/>
            </w:rPr>
            <w:lastRenderedPageBreak/>
            <w:t xml:space="preserve">LaRue, M.A., Stapleton, S. &amp; Anderson, M. (2017). Feasibility of using high-resolution satellite imagery to assess vertebrate wildlife populations. </w:t>
          </w:r>
          <w:r w:rsidRPr="0055141B">
            <w:rPr>
              <w:rFonts w:eastAsia="Times New Roman"/>
              <w:i/>
              <w:iCs/>
              <w:lang w:val="de-DE"/>
            </w:rPr>
            <w:t>Conservation Biology</w:t>
          </w:r>
          <w:r w:rsidRPr="0055141B">
            <w:rPr>
              <w:rFonts w:eastAsia="Times New Roman"/>
              <w:lang w:val="de-DE"/>
            </w:rPr>
            <w:t>, 31, 213–220.</w:t>
          </w:r>
        </w:p>
        <w:p w14:paraId="6A06CA6A" w14:textId="77777777" w:rsidR="0055141B" w:rsidRDefault="0055141B">
          <w:pPr>
            <w:autoSpaceDE w:val="0"/>
            <w:autoSpaceDN w:val="0"/>
            <w:ind w:hanging="480"/>
            <w:divId w:val="1967421493"/>
            <w:rPr>
              <w:rFonts w:eastAsia="Times New Roman"/>
            </w:rPr>
          </w:pPr>
          <w:r w:rsidRPr="0055141B">
            <w:rPr>
              <w:rFonts w:eastAsia="Times New Roman"/>
              <w:lang w:val="de-DE"/>
            </w:rPr>
            <w:t xml:space="preserve">Lauer, J., Zhou, M., Ye, S., Menegas, W., Schneider, S., Nath, T., </w:t>
          </w:r>
          <w:r w:rsidRPr="0055141B">
            <w:rPr>
              <w:rFonts w:eastAsia="Times New Roman"/>
              <w:i/>
              <w:iCs/>
              <w:lang w:val="de-DE"/>
            </w:rPr>
            <w:t>et al.</w:t>
          </w:r>
          <w:r w:rsidRPr="0055141B">
            <w:rPr>
              <w:rFonts w:eastAsia="Times New Roman"/>
              <w:lang w:val="de-DE"/>
            </w:rPr>
            <w:t xml:space="preserve"> </w:t>
          </w:r>
          <w:r>
            <w:rPr>
              <w:rFonts w:eastAsia="Times New Roman"/>
            </w:rPr>
            <w:t xml:space="preserve">(2022). Multi-animal pose estimation, identification and tracking with DeepLabCut. </w:t>
          </w:r>
          <w:r>
            <w:rPr>
              <w:rFonts w:eastAsia="Times New Roman"/>
              <w:i/>
              <w:iCs/>
            </w:rPr>
            <w:t>Nature Methods</w:t>
          </w:r>
          <w:r>
            <w:rPr>
              <w:rFonts w:eastAsia="Times New Roman"/>
            </w:rPr>
            <w:t>, 19, 496–504.</w:t>
          </w:r>
        </w:p>
        <w:p w14:paraId="21903EB8" w14:textId="77777777" w:rsidR="0055141B" w:rsidRDefault="0055141B">
          <w:pPr>
            <w:autoSpaceDE w:val="0"/>
            <w:autoSpaceDN w:val="0"/>
            <w:ind w:hanging="480"/>
            <w:divId w:val="893006766"/>
            <w:rPr>
              <w:rFonts w:eastAsia="Times New Roman"/>
            </w:rPr>
          </w:pPr>
          <w:r>
            <w:rPr>
              <w:rFonts w:eastAsia="Times New Roman"/>
            </w:rPr>
            <w:t xml:space="preserve">Li, W., Hou, X., Xu, C., Qin, M., Wang, S., Wei, L., </w:t>
          </w:r>
          <w:r>
            <w:rPr>
              <w:rFonts w:eastAsia="Times New Roman"/>
              <w:i/>
              <w:iCs/>
            </w:rPr>
            <w:t>et al.</w:t>
          </w:r>
          <w:r>
            <w:rPr>
              <w:rFonts w:eastAsia="Times New Roman"/>
            </w:rPr>
            <w:t xml:space="preserve"> (2021). Validating eDNA measurements of the richness and abundance of anurans at a large scale. </w:t>
          </w:r>
          <w:r>
            <w:rPr>
              <w:rFonts w:eastAsia="Times New Roman"/>
              <w:i/>
              <w:iCs/>
            </w:rPr>
            <w:t>Journal of Animal Ecology</w:t>
          </w:r>
          <w:r>
            <w:rPr>
              <w:rFonts w:eastAsia="Times New Roman"/>
            </w:rPr>
            <w:t>, 90, 1466–1479.</w:t>
          </w:r>
        </w:p>
        <w:p w14:paraId="35C2D623" w14:textId="77777777" w:rsidR="0055141B" w:rsidRDefault="0055141B">
          <w:pPr>
            <w:autoSpaceDE w:val="0"/>
            <w:autoSpaceDN w:val="0"/>
            <w:ind w:hanging="480"/>
            <w:divId w:val="807747203"/>
            <w:rPr>
              <w:rFonts w:eastAsia="Times New Roman"/>
            </w:rPr>
          </w:pPr>
          <w:r>
            <w:rPr>
              <w:rFonts w:eastAsia="Times New Roman"/>
            </w:rPr>
            <w:t xml:space="preserve">Lin, T.H., Akamatsu, T., Sinniger, F. &amp; Harii, S. (2021). Exploring coral reef biodiversity via underwater soundscapes. </w:t>
          </w:r>
          <w:r>
            <w:rPr>
              <w:rFonts w:eastAsia="Times New Roman"/>
              <w:i/>
              <w:iCs/>
            </w:rPr>
            <w:t>Biological Conservation</w:t>
          </w:r>
          <w:r>
            <w:rPr>
              <w:rFonts w:eastAsia="Times New Roman"/>
            </w:rPr>
            <w:t>, 253, 108901.</w:t>
          </w:r>
        </w:p>
        <w:p w14:paraId="0E9DC686" w14:textId="77777777" w:rsidR="0055141B" w:rsidRDefault="0055141B">
          <w:pPr>
            <w:autoSpaceDE w:val="0"/>
            <w:autoSpaceDN w:val="0"/>
            <w:ind w:hanging="480"/>
            <w:divId w:val="1112360841"/>
            <w:rPr>
              <w:rFonts w:eastAsia="Times New Roman"/>
            </w:rPr>
          </w:pPr>
          <w:r>
            <w:rPr>
              <w:rFonts w:eastAsia="Times New Roman"/>
            </w:rPr>
            <w:t xml:space="preserve">Liu, W., Liu, H., Wang, Y., Zheng, X. &amp; Zhang, J. (2019). A novel extraction method for wildlife monitoring images withwireless multimedia sensor networks (WMSNs). </w:t>
          </w:r>
          <w:r>
            <w:rPr>
              <w:rFonts w:eastAsia="Times New Roman"/>
              <w:i/>
              <w:iCs/>
            </w:rPr>
            <w:t>Applied Sciences (Switzerland)</w:t>
          </w:r>
          <w:r>
            <w:rPr>
              <w:rFonts w:eastAsia="Times New Roman"/>
            </w:rPr>
            <w:t>, 9, 1–16.</w:t>
          </w:r>
        </w:p>
        <w:p w14:paraId="55D5B2EF" w14:textId="77777777" w:rsidR="0055141B" w:rsidRDefault="0055141B">
          <w:pPr>
            <w:autoSpaceDE w:val="0"/>
            <w:autoSpaceDN w:val="0"/>
            <w:ind w:hanging="480"/>
            <w:divId w:val="1730960375"/>
            <w:rPr>
              <w:rFonts w:eastAsia="Times New Roman"/>
            </w:rPr>
          </w:pPr>
          <w:r>
            <w:rPr>
              <w:rFonts w:eastAsia="Times New Roman"/>
            </w:rPr>
            <w:t xml:space="preserve">Lopez-Marcano, S., L. Jinks, E., Buelow, C.A., Brown, C.J., Wang, D., Kusy, B., </w:t>
          </w:r>
          <w:r>
            <w:rPr>
              <w:rFonts w:eastAsia="Times New Roman"/>
              <w:i/>
              <w:iCs/>
            </w:rPr>
            <w:t>et al.</w:t>
          </w:r>
          <w:r>
            <w:rPr>
              <w:rFonts w:eastAsia="Times New Roman"/>
            </w:rPr>
            <w:t xml:space="preserve"> (2021). Automatic detection of fish and tracking of movement for ecology. </w:t>
          </w:r>
          <w:r>
            <w:rPr>
              <w:rFonts w:eastAsia="Times New Roman"/>
              <w:i/>
              <w:iCs/>
            </w:rPr>
            <w:t>Ecology and Evolution</w:t>
          </w:r>
          <w:r>
            <w:rPr>
              <w:rFonts w:eastAsia="Times New Roman"/>
            </w:rPr>
            <w:t>, 11, 8254–8263.</w:t>
          </w:r>
        </w:p>
        <w:p w14:paraId="023E53C5" w14:textId="77777777" w:rsidR="0055141B" w:rsidRDefault="0055141B">
          <w:pPr>
            <w:autoSpaceDE w:val="0"/>
            <w:autoSpaceDN w:val="0"/>
            <w:ind w:hanging="480"/>
            <w:divId w:val="829566493"/>
            <w:rPr>
              <w:rFonts w:eastAsia="Times New Roman"/>
            </w:rPr>
          </w:pPr>
          <w:r>
            <w:rPr>
              <w:rFonts w:eastAsia="Times New Roman"/>
            </w:rPr>
            <w:t xml:space="preserve">Lou, W., Wang, C., Gong, L. &amp; Zhou, X. (2020). OctCNN: An Energy-Efficient FPGA Accelerator for CNNs using Octave Convolution Algorithm. In: </w:t>
          </w:r>
          <w:r>
            <w:rPr>
              <w:rFonts w:eastAsia="Times New Roman"/>
              <w:i/>
              <w:iCs/>
            </w:rPr>
            <w:t>Proceedings - IEEE International Conference on Cluster Computing, ICCC</w:t>
          </w:r>
          <w:r>
            <w:rPr>
              <w:rFonts w:eastAsia="Times New Roman"/>
            </w:rPr>
            <w:t>. Institute of Electrical and Electronics Engineers Inc., pp. 410–411.</w:t>
          </w:r>
        </w:p>
        <w:p w14:paraId="2C2050FC" w14:textId="77777777" w:rsidR="0055141B" w:rsidRDefault="0055141B">
          <w:pPr>
            <w:autoSpaceDE w:val="0"/>
            <w:autoSpaceDN w:val="0"/>
            <w:ind w:hanging="480"/>
            <w:divId w:val="578949696"/>
            <w:rPr>
              <w:rFonts w:eastAsia="Times New Roman"/>
            </w:rPr>
          </w:pPr>
          <w:r w:rsidRPr="0055141B">
            <w:rPr>
              <w:rFonts w:eastAsia="Times New Roman"/>
              <w:lang w:val="it-IT"/>
            </w:rPr>
            <w:t xml:space="preserve">Lozano, C., Kielbasa, M., Gaillard, J.-C., Miotello, G., Pible, O. &amp; Armengaud, J. (2022). </w:t>
          </w:r>
          <w:r>
            <w:rPr>
              <w:rFonts w:eastAsia="Times New Roman"/>
            </w:rPr>
            <w:t xml:space="preserve">Identification and Characterization of Marine Microorganisms by Tandem Mass Spectrometry Proteotyping. </w:t>
          </w:r>
          <w:r>
            <w:rPr>
              <w:rFonts w:eastAsia="Times New Roman"/>
              <w:i/>
              <w:iCs/>
            </w:rPr>
            <w:t>Microorganisms</w:t>
          </w:r>
          <w:r>
            <w:rPr>
              <w:rFonts w:eastAsia="Times New Roman"/>
            </w:rPr>
            <w:t>, 10, 719.</w:t>
          </w:r>
        </w:p>
        <w:p w14:paraId="6ECF91AA" w14:textId="77777777" w:rsidR="0055141B" w:rsidRDefault="0055141B">
          <w:pPr>
            <w:autoSpaceDE w:val="0"/>
            <w:autoSpaceDN w:val="0"/>
            <w:ind w:hanging="480"/>
            <w:divId w:val="826871142"/>
            <w:rPr>
              <w:rFonts w:eastAsia="Times New Roman"/>
            </w:rPr>
          </w:pPr>
          <w:r>
            <w:rPr>
              <w:rFonts w:eastAsia="Times New Roman"/>
            </w:rPr>
            <w:lastRenderedPageBreak/>
            <w:t xml:space="preserve">Lu, C.P., Liaw, J.J., Wu, T.C. &amp; Hung, T.F. (2019). Development of a mushroom growth measurement system applying deep learning for image recognition. </w:t>
          </w:r>
          <w:r>
            <w:rPr>
              <w:rFonts w:eastAsia="Times New Roman"/>
              <w:i/>
              <w:iCs/>
            </w:rPr>
            <w:t>Agronomy</w:t>
          </w:r>
          <w:r>
            <w:rPr>
              <w:rFonts w:eastAsia="Times New Roman"/>
            </w:rPr>
            <w:t>, 9.</w:t>
          </w:r>
        </w:p>
        <w:p w14:paraId="2C14077E" w14:textId="77777777" w:rsidR="0055141B" w:rsidRDefault="0055141B">
          <w:pPr>
            <w:autoSpaceDE w:val="0"/>
            <w:autoSpaceDN w:val="0"/>
            <w:ind w:hanging="480"/>
            <w:divId w:val="113714482"/>
            <w:rPr>
              <w:rFonts w:eastAsia="Times New Roman"/>
            </w:rPr>
          </w:pPr>
          <w:r>
            <w:rPr>
              <w:rFonts w:eastAsia="Times New Roman"/>
            </w:rPr>
            <w:t xml:space="preserve">Lürig, M.D. (2022). phenopype: A phenotyping pipeline for Python. </w:t>
          </w:r>
          <w:r>
            <w:rPr>
              <w:rFonts w:eastAsia="Times New Roman"/>
              <w:i/>
              <w:iCs/>
            </w:rPr>
            <w:t>Methods in Ecology and Evolution</w:t>
          </w:r>
          <w:r>
            <w:rPr>
              <w:rFonts w:eastAsia="Times New Roman"/>
            </w:rPr>
            <w:t>, 13, 569–576.</w:t>
          </w:r>
        </w:p>
        <w:p w14:paraId="1770336F" w14:textId="77777777" w:rsidR="0055141B" w:rsidRDefault="0055141B">
          <w:pPr>
            <w:autoSpaceDE w:val="0"/>
            <w:autoSpaceDN w:val="0"/>
            <w:ind w:hanging="480"/>
            <w:divId w:val="2051026764"/>
            <w:rPr>
              <w:rFonts w:eastAsia="Times New Roman"/>
            </w:rPr>
          </w:pPr>
          <w:r>
            <w:rPr>
              <w:rFonts w:eastAsia="Times New Roman"/>
            </w:rPr>
            <w:t xml:space="preserve">Lürig, M.D., Donoughe, S., Svensson, E.I., Porto, A. &amp; Tsuboi, M. (2021). Computer Vision, Machine Learning, and the Promise of Phenomics in Ecology and Evolutionary Biology. </w:t>
          </w:r>
          <w:r>
            <w:rPr>
              <w:rFonts w:eastAsia="Times New Roman"/>
              <w:i/>
              <w:iCs/>
            </w:rPr>
            <w:t>Frontiers in Ecology and Evolution</w:t>
          </w:r>
          <w:r>
            <w:rPr>
              <w:rFonts w:eastAsia="Times New Roman"/>
            </w:rPr>
            <w:t>, 9.</w:t>
          </w:r>
        </w:p>
        <w:p w14:paraId="4671E7D0" w14:textId="77777777" w:rsidR="0055141B" w:rsidRDefault="0055141B">
          <w:pPr>
            <w:autoSpaceDE w:val="0"/>
            <w:autoSpaceDN w:val="0"/>
            <w:ind w:hanging="480"/>
            <w:divId w:val="422608391"/>
            <w:rPr>
              <w:rFonts w:eastAsia="Times New Roman"/>
            </w:rPr>
          </w:pPr>
          <w:r>
            <w:rPr>
              <w:rFonts w:eastAsia="Times New Roman"/>
            </w:rPr>
            <w:t xml:space="preserve">Lynggaard, C., Bertelsen, M.F., Jensen, C. v., Johnson, M.S., Frøslev, T.G., Olsen, M.T., </w:t>
          </w:r>
          <w:r>
            <w:rPr>
              <w:rFonts w:eastAsia="Times New Roman"/>
              <w:i/>
              <w:iCs/>
            </w:rPr>
            <w:t>et al.</w:t>
          </w:r>
          <w:r>
            <w:rPr>
              <w:rFonts w:eastAsia="Times New Roman"/>
            </w:rPr>
            <w:t xml:space="preserve"> (2022). Airborne environmental DNA for terrestrial vertebrate community monitoring. </w:t>
          </w:r>
          <w:r>
            <w:rPr>
              <w:rFonts w:eastAsia="Times New Roman"/>
              <w:i/>
              <w:iCs/>
            </w:rPr>
            <w:t>Current Biology</w:t>
          </w:r>
          <w:r>
            <w:rPr>
              <w:rFonts w:eastAsia="Times New Roman"/>
            </w:rPr>
            <w:t>, 32, 701-707.e5.</w:t>
          </w:r>
        </w:p>
        <w:p w14:paraId="1AD70323" w14:textId="77777777" w:rsidR="0055141B" w:rsidRDefault="0055141B">
          <w:pPr>
            <w:autoSpaceDE w:val="0"/>
            <w:autoSpaceDN w:val="0"/>
            <w:ind w:hanging="480"/>
            <w:divId w:val="2054769139"/>
            <w:rPr>
              <w:rFonts w:eastAsia="Times New Roman"/>
            </w:rPr>
          </w:pPr>
          <w:r>
            <w:rPr>
              <w:rFonts w:eastAsia="Times New Roman"/>
            </w:rPr>
            <w:t xml:space="preserve">Mace, G.M., Barrett, M., Burgess, N.D., Cornell, S.E., Freeman, R., Grooten, M., </w:t>
          </w:r>
          <w:r>
            <w:rPr>
              <w:rFonts w:eastAsia="Times New Roman"/>
              <w:i/>
              <w:iCs/>
            </w:rPr>
            <w:t>et al.</w:t>
          </w:r>
          <w:r>
            <w:rPr>
              <w:rFonts w:eastAsia="Times New Roman"/>
            </w:rPr>
            <w:t xml:space="preserve"> (2018). Aiming higher to bend the curve of biodiversity loss. </w:t>
          </w:r>
          <w:r>
            <w:rPr>
              <w:rFonts w:eastAsia="Times New Roman"/>
              <w:i/>
              <w:iCs/>
            </w:rPr>
            <w:t>Nature Sustainability</w:t>
          </w:r>
          <w:r>
            <w:rPr>
              <w:rFonts w:eastAsia="Times New Roman"/>
            </w:rPr>
            <w:t>, 1, 448–451.</w:t>
          </w:r>
        </w:p>
        <w:p w14:paraId="45A010C2" w14:textId="77777777" w:rsidR="0055141B" w:rsidRDefault="0055141B">
          <w:pPr>
            <w:autoSpaceDE w:val="0"/>
            <w:autoSpaceDN w:val="0"/>
            <w:ind w:hanging="480"/>
            <w:divId w:val="240716983"/>
            <w:rPr>
              <w:rFonts w:eastAsia="Times New Roman"/>
            </w:rPr>
          </w:pPr>
          <w:r>
            <w:rPr>
              <w:rFonts w:eastAsia="Times New Roman"/>
            </w:rPr>
            <w:t xml:space="preserve">Mankin, R.W. &amp; Benshemesh, J. (2006). Geophone detection of subterranean termite and ant activity. </w:t>
          </w:r>
          <w:r>
            <w:rPr>
              <w:rFonts w:eastAsia="Times New Roman"/>
              <w:i/>
              <w:iCs/>
            </w:rPr>
            <w:t>Journal of Economic Entomology</w:t>
          </w:r>
          <w:r>
            <w:rPr>
              <w:rFonts w:eastAsia="Times New Roman"/>
            </w:rPr>
            <w:t>, 99, 244–250.</w:t>
          </w:r>
        </w:p>
        <w:p w14:paraId="28AFC16A" w14:textId="77777777" w:rsidR="0055141B" w:rsidRDefault="0055141B">
          <w:pPr>
            <w:autoSpaceDE w:val="0"/>
            <w:autoSpaceDN w:val="0"/>
            <w:ind w:hanging="480"/>
            <w:divId w:val="1717310493"/>
            <w:rPr>
              <w:rFonts w:eastAsia="Times New Roman"/>
            </w:rPr>
          </w:pPr>
          <w:r>
            <w:rPr>
              <w:rFonts w:eastAsia="Times New Roman"/>
            </w:rPr>
            <w:t xml:space="preserve">Mann, H.M.R., Iosifidis, A., Jepsen, J.U., Welker, J.M., Loonen, M.J.J. &amp; Høye, T.T. (2022). Automatic flower detection and phenology monitoring using time-lapse cameras and deep learning. </w:t>
          </w:r>
          <w:r>
            <w:rPr>
              <w:rFonts w:eastAsia="Times New Roman"/>
              <w:i/>
              <w:iCs/>
            </w:rPr>
            <w:t>Zenodo</w:t>
          </w:r>
          <w:r>
            <w:rPr>
              <w:rFonts w:eastAsia="Times New Roman"/>
            </w:rPr>
            <w:t>.</w:t>
          </w:r>
        </w:p>
        <w:p w14:paraId="799BB84D" w14:textId="77777777" w:rsidR="0055141B" w:rsidRDefault="0055141B">
          <w:pPr>
            <w:autoSpaceDE w:val="0"/>
            <w:autoSpaceDN w:val="0"/>
            <w:ind w:hanging="480"/>
            <w:divId w:val="918901225"/>
            <w:rPr>
              <w:rFonts w:eastAsia="Times New Roman"/>
            </w:rPr>
          </w:pPr>
          <w:r>
            <w:rPr>
              <w:rFonts w:eastAsia="Times New Roman"/>
            </w:rPr>
            <w:t xml:space="preserve">Marconi, S., Graves, S.J., Weinstein, B.G., Bohlman, S. &amp; White, E.P. (2021). Estimating individual-level plant traits at scale. </w:t>
          </w:r>
          <w:r>
            <w:rPr>
              <w:rFonts w:eastAsia="Times New Roman"/>
              <w:i/>
              <w:iCs/>
            </w:rPr>
            <w:t>Ecological Applications</w:t>
          </w:r>
          <w:r>
            <w:rPr>
              <w:rFonts w:eastAsia="Times New Roman"/>
            </w:rPr>
            <w:t>, 31.</w:t>
          </w:r>
        </w:p>
        <w:p w14:paraId="65FA5609" w14:textId="77777777" w:rsidR="0055141B" w:rsidRDefault="0055141B">
          <w:pPr>
            <w:autoSpaceDE w:val="0"/>
            <w:autoSpaceDN w:val="0"/>
            <w:ind w:hanging="480"/>
            <w:divId w:val="1749111105"/>
            <w:rPr>
              <w:rFonts w:eastAsia="Times New Roman"/>
            </w:rPr>
          </w:pPr>
          <w:r>
            <w:rPr>
              <w:rFonts w:eastAsia="Times New Roman"/>
            </w:rPr>
            <w:t xml:space="preserve">Marques, T.P., Cote, M., Rezvanifar, A., Branzan Albu, A., Ersahin, K., Mudge, T., </w:t>
          </w:r>
          <w:r>
            <w:rPr>
              <w:rFonts w:eastAsia="Times New Roman"/>
              <w:i/>
              <w:iCs/>
            </w:rPr>
            <w:t>et al.</w:t>
          </w:r>
          <w:r>
            <w:rPr>
              <w:rFonts w:eastAsia="Times New Roman"/>
            </w:rPr>
            <w:t xml:space="preserve"> (2021). Instance segmentation-based identification of pelagic species in acoustic backscatter data. </w:t>
          </w:r>
          <w:r>
            <w:rPr>
              <w:rFonts w:eastAsia="Times New Roman"/>
              <w:i/>
              <w:iCs/>
            </w:rPr>
            <w:t>Proceedings of the IIEEE/CVF Conference on Computer Vision and Pattern Recognition (CVPR) Workshops</w:t>
          </w:r>
          <w:r>
            <w:rPr>
              <w:rFonts w:eastAsia="Times New Roman"/>
            </w:rPr>
            <w:t>, 4373–4382.</w:t>
          </w:r>
        </w:p>
        <w:p w14:paraId="4FC37F0B" w14:textId="77777777" w:rsidR="0055141B" w:rsidRDefault="0055141B">
          <w:pPr>
            <w:autoSpaceDE w:val="0"/>
            <w:autoSpaceDN w:val="0"/>
            <w:ind w:hanging="480"/>
            <w:divId w:val="1176647404"/>
            <w:rPr>
              <w:rFonts w:eastAsia="Times New Roman"/>
            </w:rPr>
          </w:pPr>
          <w:r>
            <w:rPr>
              <w:rFonts w:eastAsia="Times New Roman"/>
            </w:rPr>
            <w:lastRenderedPageBreak/>
            <w:t xml:space="preserve">Massey, A.L., Vieira, R., Bronzoni, D.M., José, D., Allen, J.M., Ricardo, P., </w:t>
          </w:r>
          <w:r>
            <w:rPr>
              <w:rFonts w:eastAsia="Times New Roman"/>
              <w:i/>
              <w:iCs/>
            </w:rPr>
            <w:t>et al.</w:t>
          </w:r>
          <w:r>
            <w:rPr>
              <w:rFonts w:eastAsia="Times New Roman"/>
            </w:rPr>
            <w:t xml:space="preserve"> (2021). Invertebrates for vertebrate biodiversity monitoring : Comparisons using three insect taxa as iDNA samplers, 1–16.</w:t>
          </w:r>
        </w:p>
        <w:p w14:paraId="19EDB8CB" w14:textId="77777777" w:rsidR="0055141B" w:rsidRDefault="0055141B">
          <w:pPr>
            <w:autoSpaceDE w:val="0"/>
            <w:autoSpaceDN w:val="0"/>
            <w:ind w:hanging="480"/>
            <w:divId w:val="559368243"/>
            <w:rPr>
              <w:rFonts w:eastAsia="Times New Roman"/>
            </w:rPr>
          </w:pPr>
          <w:r>
            <w:rPr>
              <w:rFonts w:eastAsia="Times New Roman"/>
            </w:rPr>
            <w:t xml:space="preserve">Mathis, A., Mamidanna, P., Cury, K.M., Abe, T., Murthy, V.N., Mathis, M.W., </w:t>
          </w:r>
          <w:r>
            <w:rPr>
              <w:rFonts w:eastAsia="Times New Roman"/>
              <w:i/>
              <w:iCs/>
            </w:rPr>
            <w:t>et al.</w:t>
          </w:r>
          <w:r>
            <w:rPr>
              <w:rFonts w:eastAsia="Times New Roman"/>
            </w:rPr>
            <w:t xml:space="preserve"> (2018). DeepLabCut: markerless pose estimation of user-defined body parts with deep learning. </w:t>
          </w:r>
          <w:r>
            <w:rPr>
              <w:rFonts w:eastAsia="Times New Roman"/>
              <w:i/>
              <w:iCs/>
            </w:rPr>
            <w:t>Nature Neuroscience</w:t>
          </w:r>
          <w:r>
            <w:rPr>
              <w:rFonts w:eastAsia="Times New Roman"/>
            </w:rPr>
            <w:t>, 21, 1281–1289.</w:t>
          </w:r>
        </w:p>
        <w:p w14:paraId="4FD6F785" w14:textId="77777777" w:rsidR="0055141B" w:rsidRDefault="0055141B">
          <w:pPr>
            <w:autoSpaceDE w:val="0"/>
            <w:autoSpaceDN w:val="0"/>
            <w:ind w:hanging="480"/>
            <w:divId w:val="1570068109"/>
            <w:rPr>
              <w:rFonts w:eastAsia="Times New Roman"/>
            </w:rPr>
          </w:pPr>
          <w:r>
            <w:rPr>
              <w:rFonts w:eastAsia="Times New Roman"/>
            </w:rPr>
            <w:t xml:space="preserve">McCarthy, E.D., Martin, J.M., Boer, M.M. &amp; Welbergen, J.A. (2021). Drone-based thermal remote sensing provides an effective new tool for monitoring the abundance of roosting fruit bats. </w:t>
          </w:r>
          <w:r>
            <w:rPr>
              <w:rFonts w:eastAsia="Times New Roman"/>
              <w:i/>
              <w:iCs/>
            </w:rPr>
            <w:t>Remote Sensing in Ecology and Conservation</w:t>
          </w:r>
          <w:r>
            <w:rPr>
              <w:rFonts w:eastAsia="Times New Roman"/>
            </w:rPr>
            <w:t>, 7, 461–474.</w:t>
          </w:r>
        </w:p>
        <w:p w14:paraId="04E296DE" w14:textId="77777777" w:rsidR="0055141B" w:rsidRDefault="0055141B">
          <w:pPr>
            <w:autoSpaceDE w:val="0"/>
            <w:autoSpaceDN w:val="0"/>
            <w:ind w:hanging="480"/>
            <w:divId w:val="108859627"/>
            <w:rPr>
              <w:rFonts w:eastAsia="Times New Roman"/>
            </w:rPr>
          </w:pPr>
          <w:r>
            <w:rPr>
              <w:rFonts w:eastAsia="Times New Roman"/>
            </w:rPr>
            <w:t xml:space="preserve">McKibben, F.E. &amp; Frey, J.K. (2021). Linking camera-trap data to taxonomy: Identifying photographs of morphologically similar chipmunks. </w:t>
          </w:r>
          <w:r>
            <w:rPr>
              <w:rFonts w:eastAsia="Times New Roman"/>
              <w:i/>
              <w:iCs/>
            </w:rPr>
            <w:t>Ecology and Evolution</w:t>
          </w:r>
          <w:r>
            <w:rPr>
              <w:rFonts w:eastAsia="Times New Roman"/>
            </w:rPr>
            <w:t>, 11, 9741–9764.</w:t>
          </w:r>
        </w:p>
        <w:p w14:paraId="03C26532" w14:textId="77777777" w:rsidR="0055141B" w:rsidRDefault="0055141B">
          <w:pPr>
            <w:autoSpaceDE w:val="0"/>
            <w:autoSpaceDN w:val="0"/>
            <w:ind w:hanging="480"/>
            <w:divId w:val="490676060"/>
            <w:rPr>
              <w:rFonts w:eastAsia="Times New Roman"/>
            </w:rPr>
          </w:pPr>
          <w:r>
            <w:rPr>
              <w:rFonts w:eastAsia="Times New Roman"/>
            </w:rPr>
            <w:t xml:space="preserve">Mcloughlin, M.P., Stewart, R. &amp; McElligott, A.G. (2019). Automated bioacoustics: Methods in ecology and conservation and their potential for animal welfare monitoring. </w:t>
          </w:r>
          <w:r>
            <w:rPr>
              <w:rFonts w:eastAsia="Times New Roman"/>
              <w:i/>
              <w:iCs/>
            </w:rPr>
            <w:t>Journal of the Royal Society Interface</w:t>
          </w:r>
          <w:r>
            <w:rPr>
              <w:rFonts w:eastAsia="Times New Roman"/>
            </w:rPr>
            <w:t>, 16.</w:t>
          </w:r>
        </w:p>
        <w:p w14:paraId="53B0D886" w14:textId="77777777" w:rsidR="0055141B" w:rsidRDefault="0055141B">
          <w:pPr>
            <w:autoSpaceDE w:val="0"/>
            <w:autoSpaceDN w:val="0"/>
            <w:ind w:hanging="480"/>
            <w:divId w:val="557857608"/>
            <w:rPr>
              <w:rFonts w:eastAsia="Times New Roman"/>
            </w:rPr>
          </w:pPr>
          <w:r>
            <w:rPr>
              <w:rFonts w:eastAsia="Times New Roman"/>
            </w:rPr>
            <w:t xml:space="preserve">Melin, M., Shapiro, A.C. &amp; Glover-Kapfer, P. (2017). LIDAR for ecology and conservation. </w:t>
          </w:r>
          <w:r>
            <w:rPr>
              <w:rFonts w:eastAsia="Times New Roman"/>
              <w:i/>
              <w:iCs/>
            </w:rPr>
            <w:t>WWF Conservation Technology Series</w:t>
          </w:r>
          <w:r>
            <w:rPr>
              <w:rFonts w:eastAsia="Times New Roman"/>
            </w:rPr>
            <w:t>, 1, 40.</w:t>
          </w:r>
        </w:p>
        <w:p w14:paraId="426F70B6" w14:textId="77777777" w:rsidR="0055141B" w:rsidRDefault="0055141B">
          <w:pPr>
            <w:autoSpaceDE w:val="0"/>
            <w:autoSpaceDN w:val="0"/>
            <w:ind w:hanging="480"/>
            <w:divId w:val="1467042331"/>
            <w:rPr>
              <w:rFonts w:eastAsia="Times New Roman"/>
            </w:rPr>
          </w:pPr>
          <w:r>
            <w:rPr>
              <w:rFonts w:eastAsia="Times New Roman"/>
            </w:rPr>
            <w:t xml:space="preserve">Miyoshi, G.T., Arruda, M. dos S., Osco, L.P., Junior, J.M., Gonçalves, D.N., Imai, N.N., </w:t>
          </w:r>
          <w:r>
            <w:rPr>
              <w:rFonts w:eastAsia="Times New Roman"/>
              <w:i/>
              <w:iCs/>
            </w:rPr>
            <w:t>et al.</w:t>
          </w:r>
          <w:r>
            <w:rPr>
              <w:rFonts w:eastAsia="Times New Roman"/>
            </w:rPr>
            <w:t xml:space="preserve"> (2020). A novel deep learning method to identify single tree species in UAV-based hyperspectral images. </w:t>
          </w:r>
          <w:r>
            <w:rPr>
              <w:rFonts w:eastAsia="Times New Roman"/>
              <w:i/>
              <w:iCs/>
            </w:rPr>
            <w:t>Remote Sensing</w:t>
          </w:r>
          <w:r>
            <w:rPr>
              <w:rFonts w:eastAsia="Times New Roman"/>
            </w:rPr>
            <w:t>, 12, 1–18.</w:t>
          </w:r>
        </w:p>
        <w:p w14:paraId="4843BC66" w14:textId="77777777" w:rsidR="0055141B" w:rsidRDefault="0055141B">
          <w:pPr>
            <w:autoSpaceDE w:val="0"/>
            <w:autoSpaceDN w:val="0"/>
            <w:ind w:hanging="480"/>
            <w:divId w:val="196167416"/>
            <w:rPr>
              <w:rFonts w:eastAsia="Times New Roman"/>
            </w:rPr>
          </w:pPr>
          <w:r>
            <w:rPr>
              <w:rFonts w:eastAsia="Times New Roman"/>
            </w:rPr>
            <w:t xml:space="preserve">Modasshir, M. &amp; Rekleitis, I. (2020). Enhancing Coral Reef Monitoring Utilizing a Deep Semi-Supervised Learning Approach. </w:t>
          </w:r>
          <w:r>
            <w:rPr>
              <w:rFonts w:eastAsia="Times New Roman"/>
              <w:i/>
              <w:iCs/>
            </w:rPr>
            <w:t>Proceedings - IEEE International Conference on Robotics and Automation</w:t>
          </w:r>
          <w:r>
            <w:rPr>
              <w:rFonts w:eastAsia="Times New Roman"/>
            </w:rPr>
            <w:t>, 1874–1880.</w:t>
          </w:r>
        </w:p>
        <w:p w14:paraId="699F7D6D" w14:textId="77777777" w:rsidR="0055141B" w:rsidRDefault="0055141B">
          <w:pPr>
            <w:autoSpaceDE w:val="0"/>
            <w:autoSpaceDN w:val="0"/>
            <w:ind w:hanging="480"/>
            <w:divId w:val="1198352182"/>
            <w:rPr>
              <w:rFonts w:eastAsia="Times New Roman"/>
            </w:rPr>
          </w:pPr>
          <w:r>
            <w:rPr>
              <w:rFonts w:eastAsia="Times New Roman"/>
            </w:rPr>
            <w:lastRenderedPageBreak/>
            <w:t xml:space="preserve">Mohanty, S.P., Hughes, D.P. &amp; Salathé, M. (2016). Using deep learning for image-based plant disease detection. </w:t>
          </w:r>
          <w:r>
            <w:rPr>
              <w:rFonts w:eastAsia="Times New Roman"/>
              <w:i/>
              <w:iCs/>
            </w:rPr>
            <w:t>Frontiers in Plant Science</w:t>
          </w:r>
          <w:r>
            <w:rPr>
              <w:rFonts w:eastAsia="Times New Roman"/>
            </w:rPr>
            <w:t>, 7, 1–10.</w:t>
          </w:r>
        </w:p>
        <w:p w14:paraId="269BBFC7" w14:textId="77777777" w:rsidR="0055141B" w:rsidRDefault="0055141B">
          <w:pPr>
            <w:autoSpaceDE w:val="0"/>
            <w:autoSpaceDN w:val="0"/>
            <w:ind w:hanging="480"/>
            <w:divId w:val="520435182"/>
            <w:rPr>
              <w:rFonts w:eastAsia="Times New Roman"/>
            </w:rPr>
          </w:pPr>
          <w:r>
            <w:rPr>
              <w:rFonts w:eastAsia="Times New Roman"/>
            </w:rPr>
            <w:t xml:space="preserve">Moon, M., Richardson, A.D. &amp; Friedl, M.A. (2021). Multiscale assessment of land surface phenology from harmonized Landsat 8 and Sentinel-2, PlanetScope, and PhenoCam imagery. </w:t>
          </w:r>
          <w:r>
            <w:rPr>
              <w:rFonts w:eastAsia="Times New Roman"/>
              <w:i/>
              <w:iCs/>
            </w:rPr>
            <w:t>Remote Sensing of Environment</w:t>
          </w:r>
          <w:r>
            <w:rPr>
              <w:rFonts w:eastAsia="Times New Roman"/>
            </w:rPr>
            <w:t>, 266.</w:t>
          </w:r>
        </w:p>
        <w:p w14:paraId="4018EE77" w14:textId="77777777" w:rsidR="0055141B" w:rsidRDefault="0055141B">
          <w:pPr>
            <w:autoSpaceDE w:val="0"/>
            <w:autoSpaceDN w:val="0"/>
            <w:ind w:hanging="480"/>
            <w:divId w:val="3636011"/>
            <w:rPr>
              <w:rFonts w:eastAsia="Times New Roman"/>
            </w:rPr>
          </w:pPr>
          <w:r>
            <w:rPr>
              <w:rFonts w:eastAsia="Times New Roman"/>
            </w:rPr>
            <w:t xml:space="preserve">Mortier, T., Wieme, A.D., Vandamme, P. &amp; Waegeman, W. (2021). Bacterial species identification using MALDI-TOF mass spectrometry and machine learning techniques: A large-scale benchmarking study. </w:t>
          </w:r>
          <w:r>
            <w:rPr>
              <w:rFonts w:eastAsia="Times New Roman"/>
              <w:i/>
              <w:iCs/>
            </w:rPr>
            <w:t>Computational and Structural Biotechnology Journal</w:t>
          </w:r>
          <w:r>
            <w:rPr>
              <w:rFonts w:eastAsia="Times New Roman"/>
            </w:rPr>
            <w:t>, 19, 6157–6168.</w:t>
          </w:r>
        </w:p>
        <w:p w14:paraId="1781156A" w14:textId="77777777" w:rsidR="0055141B" w:rsidRPr="0055141B" w:rsidRDefault="0055141B">
          <w:pPr>
            <w:autoSpaceDE w:val="0"/>
            <w:autoSpaceDN w:val="0"/>
            <w:ind w:hanging="480"/>
            <w:divId w:val="1407455326"/>
            <w:rPr>
              <w:rFonts w:eastAsia="Times New Roman"/>
              <w:lang w:val="de-DE"/>
            </w:rPr>
          </w:pPr>
          <w:r>
            <w:rPr>
              <w:rFonts w:eastAsia="Times New Roman"/>
            </w:rPr>
            <w:t xml:space="preserve">Mortimer, B., Rees, W.L., Koelemeijer, P. &amp; Nissen-Meyer, T. (2018). Classifying elephant behaviour through seismic vibrations. </w:t>
          </w:r>
          <w:r w:rsidRPr="0055141B">
            <w:rPr>
              <w:rFonts w:eastAsia="Times New Roman"/>
              <w:i/>
              <w:iCs/>
              <w:lang w:val="de-DE"/>
            </w:rPr>
            <w:t>Current Biology</w:t>
          </w:r>
          <w:r w:rsidRPr="0055141B">
            <w:rPr>
              <w:rFonts w:eastAsia="Times New Roman"/>
              <w:lang w:val="de-DE"/>
            </w:rPr>
            <w:t>, 28, R547–R548.</w:t>
          </w:r>
        </w:p>
        <w:p w14:paraId="4E1F303D" w14:textId="77777777" w:rsidR="0055141B" w:rsidRDefault="0055141B">
          <w:pPr>
            <w:autoSpaceDE w:val="0"/>
            <w:autoSpaceDN w:val="0"/>
            <w:ind w:hanging="480"/>
            <w:divId w:val="2104301467"/>
            <w:rPr>
              <w:rFonts w:eastAsia="Times New Roman"/>
            </w:rPr>
          </w:pPr>
          <w:r w:rsidRPr="0055141B">
            <w:rPr>
              <w:rFonts w:eastAsia="Times New Roman"/>
              <w:lang w:val="de-DE"/>
            </w:rPr>
            <w:t xml:space="preserve">Mu, J., Wang, J., Zhang, L., Li, Y., Li, Z. &amp; Su, H. (2019). </w:t>
          </w:r>
          <w:r>
            <w:rPr>
              <w:rFonts w:eastAsia="Times New Roman"/>
            </w:rPr>
            <w:t xml:space="preserve">Field monitoring using infrared cameras and activity rhythm analysis on mammals and birds in xishui national nature reserve, Guizhou, China. </w:t>
          </w:r>
          <w:r>
            <w:rPr>
              <w:rFonts w:eastAsia="Times New Roman"/>
              <w:i/>
              <w:iCs/>
            </w:rPr>
            <w:t>Biodiversity Science</w:t>
          </w:r>
          <w:r>
            <w:rPr>
              <w:rFonts w:eastAsia="Times New Roman"/>
            </w:rPr>
            <w:t>, 27, 683–688.</w:t>
          </w:r>
        </w:p>
        <w:p w14:paraId="1D8A7EDC" w14:textId="77777777" w:rsidR="0055141B" w:rsidRDefault="0055141B">
          <w:pPr>
            <w:autoSpaceDE w:val="0"/>
            <w:autoSpaceDN w:val="0"/>
            <w:ind w:hanging="480"/>
            <w:divId w:val="336277559"/>
            <w:rPr>
              <w:rFonts w:eastAsia="Times New Roman"/>
            </w:rPr>
          </w:pPr>
          <w:r>
            <w:rPr>
              <w:rFonts w:eastAsia="Times New Roman"/>
            </w:rPr>
            <w:t xml:space="preserve">Mukundarajan, H., Hol, F.J.H., Castillo, E.A., Newby, C. &amp; Prakash, M. (2017). Using mobile phones as acoustic sensors for high-throughput mosquito surveillance. </w:t>
          </w:r>
          <w:r>
            <w:rPr>
              <w:rFonts w:eastAsia="Times New Roman"/>
              <w:i/>
              <w:iCs/>
            </w:rPr>
            <w:t>Elife</w:t>
          </w:r>
          <w:r>
            <w:rPr>
              <w:rFonts w:eastAsia="Times New Roman"/>
            </w:rPr>
            <w:t>, 6, 1–26.</w:t>
          </w:r>
        </w:p>
        <w:p w14:paraId="65318A92" w14:textId="77777777" w:rsidR="0055141B" w:rsidRDefault="0055141B">
          <w:pPr>
            <w:autoSpaceDE w:val="0"/>
            <w:autoSpaceDN w:val="0"/>
            <w:ind w:hanging="480"/>
            <w:divId w:val="1328703605"/>
            <w:rPr>
              <w:rFonts w:eastAsia="Times New Roman"/>
            </w:rPr>
          </w:pPr>
          <w:r>
            <w:rPr>
              <w:rFonts w:eastAsia="Times New Roman"/>
            </w:rPr>
            <w:t xml:space="preserve">Musah, R.A., Espinoza, E.O., Cody, R.B., Lesiak, A.D., Christensen, E.D., Moore, H.E., </w:t>
          </w:r>
          <w:r>
            <w:rPr>
              <w:rFonts w:eastAsia="Times New Roman"/>
              <w:i/>
              <w:iCs/>
            </w:rPr>
            <w:t>et al.</w:t>
          </w:r>
          <w:r>
            <w:rPr>
              <w:rFonts w:eastAsia="Times New Roman"/>
            </w:rPr>
            <w:t xml:space="preserve"> (2015). A high throughput ambient mass spectrometric approach to species identification and classification from chemical fingerprint signatures. </w:t>
          </w:r>
          <w:r>
            <w:rPr>
              <w:rFonts w:eastAsia="Times New Roman"/>
              <w:i/>
              <w:iCs/>
            </w:rPr>
            <w:t>Scientific Reports</w:t>
          </w:r>
          <w:r>
            <w:rPr>
              <w:rFonts w:eastAsia="Times New Roman"/>
            </w:rPr>
            <w:t>, 5.</w:t>
          </w:r>
        </w:p>
        <w:p w14:paraId="389DFC46" w14:textId="77777777" w:rsidR="0055141B" w:rsidRDefault="0055141B">
          <w:pPr>
            <w:autoSpaceDE w:val="0"/>
            <w:autoSpaceDN w:val="0"/>
            <w:ind w:hanging="480"/>
            <w:divId w:val="1947035606"/>
            <w:rPr>
              <w:rFonts w:eastAsia="Times New Roman"/>
            </w:rPr>
          </w:pPr>
          <w:r>
            <w:rPr>
              <w:rFonts w:eastAsia="Times New Roman"/>
            </w:rPr>
            <w:t xml:space="preserve">Näsi, R., Honkavaara, E., Lyytikäinen-Saarenmaa, P., Blomqvist, M., Litkey, P., Hakala, T., </w:t>
          </w:r>
          <w:r>
            <w:rPr>
              <w:rFonts w:eastAsia="Times New Roman"/>
              <w:i/>
              <w:iCs/>
            </w:rPr>
            <w:t>et al.</w:t>
          </w:r>
          <w:r>
            <w:rPr>
              <w:rFonts w:eastAsia="Times New Roman"/>
            </w:rPr>
            <w:t xml:space="preserve"> (2015). Using UAV-based photogrammetry and hyperspectral imaging for mapping bark beetle damage at tree-level. </w:t>
          </w:r>
          <w:r>
            <w:rPr>
              <w:rFonts w:eastAsia="Times New Roman"/>
              <w:i/>
              <w:iCs/>
            </w:rPr>
            <w:t>Remote Sensing</w:t>
          </w:r>
          <w:r>
            <w:rPr>
              <w:rFonts w:eastAsia="Times New Roman"/>
            </w:rPr>
            <w:t>, 7, 15467–15493.</w:t>
          </w:r>
        </w:p>
        <w:p w14:paraId="1FE3DF3A" w14:textId="77777777" w:rsidR="0055141B" w:rsidRDefault="0055141B">
          <w:pPr>
            <w:autoSpaceDE w:val="0"/>
            <w:autoSpaceDN w:val="0"/>
            <w:ind w:hanging="480"/>
            <w:divId w:val="650601262"/>
            <w:rPr>
              <w:rFonts w:eastAsia="Times New Roman"/>
            </w:rPr>
          </w:pPr>
          <w:r>
            <w:rPr>
              <w:rFonts w:eastAsia="Times New Roman"/>
            </w:rPr>
            <w:lastRenderedPageBreak/>
            <w:t xml:space="preserve">Nath, T., Mathis, A., Chen, A.C., Patel, A., Bethge, M. &amp; Mathis, M.W. (2019). Using DeepLabCut for 3D markerless pose estimation across species and behaviors. </w:t>
          </w:r>
          <w:r>
            <w:rPr>
              <w:rFonts w:eastAsia="Times New Roman"/>
              <w:i/>
              <w:iCs/>
            </w:rPr>
            <w:t>Nature Protocols</w:t>
          </w:r>
          <w:r>
            <w:rPr>
              <w:rFonts w:eastAsia="Times New Roman"/>
            </w:rPr>
            <w:t>, 14, 2152–2176.</w:t>
          </w:r>
        </w:p>
        <w:p w14:paraId="03F766BA" w14:textId="77777777" w:rsidR="0055141B" w:rsidRDefault="0055141B">
          <w:pPr>
            <w:autoSpaceDE w:val="0"/>
            <w:autoSpaceDN w:val="0"/>
            <w:ind w:hanging="480"/>
            <w:divId w:val="1929732942"/>
            <w:rPr>
              <w:rFonts w:eastAsia="Times New Roman"/>
            </w:rPr>
          </w:pPr>
          <w:r>
            <w:rPr>
              <w:rFonts w:eastAsia="Times New Roman"/>
            </w:rPr>
            <w:t xml:space="preserve">Naughton, P., Edwards, C., Petrovic, V., Kastner, R., Kuester, F. &amp; Sandin, S. (2015). Scaling the annotation of subtidal marine habitats. </w:t>
          </w:r>
          <w:r>
            <w:rPr>
              <w:rFonts w:eastAsia="Times New Roman"/>
              <w:i/>
              <w:iCs/>
            </w:rPr>
            <w:t>10th ACM International Conference on Underwater Networks and Systems, WUWNet 2015</w:t>
          </w:r>
          <w:r>
            <w:rPr>
              <w:rFonts w:eastAsia="Times New Roman"/>
            </w:rPr>
            <w:t>.</w:t>
          </w:r>
        </w:p>
        <w:p w14:paraId="452C98F4" w14:textId="77777777" w:rsidR="0055141B" w:rsidRDefault="0055141B">
          <w:pPr>
            <w:autoSpaceDE w:val="0"/>
            <w:autoSpaceDN w:val="0"/>
            <w:ind w:hanging="480"/>
            <w:divId w:val="1063722333"/>
            <w:rPr>
              <w:rFonts w:eastAsia="Times New Roman"/>
            </w:rPr>
          </w:pPr>
          <w:r w:rsidRPr="0055141B">
            <w:rPr>
              <w:rFonts w:eastAsia="Times New Roman"/>
              <w:lang w:val="nl-NL"/>
            </w:rPr>
            <w:t xml:space="preserve">Nevalainen, O., Honkavaara, E., Tuominen, S., Viljanen, N., Hakala, T., Yu, X., </w:t>
          </w:r>
          <w:r w:rsidRPr="0055141B">
            <w:rPr>
              <w:rFonts w:eastAsia="Times New Roman"/>
              <w:i/>
              <w:iCs/>
              <w:lang w:val="nl-NL"/>
            </w:rPr>
            <w:t>et al.</w:t>
          </w:r>
          <w:r w:rsidRPr="0055141B">
            <w:rPr>
              <w:rFonts w:eastAsia="Times New Roman"/>
              <w:lang w:val="nl-NL"/>
            </w:rPr>
            <w:t xml:space="preserve"> </w:t>
          </w:r>
          <w:r>
            <w:rPr>
              <w:rFonts w:eastAsia="Times New Roman"/>
            </w:rPr>
            <w:t xml:space="preserve">(2017). Individual tree detection and classification with UAV-Based photogrammetric point clouds and hyperspectral imaging. </w:t>
          </w:r>
          <w:r>
            <w:rPr>
              <w:rFonts w:eastAsia="Times New Roman"/>
              <w:i/>
              <w:iCs/>
            </w:rPr>
            <w:t>Remote Sensing</w:t>
          </w:r>
          <w:r>
            <w:rPr>
              <w:rFonts w:eastAsia="Times New Roman"/>
            </w:rPr>
            <w:t>, 9.</w:t>
          </w:r>
        </w:p>
        <w:p w14:paraId="5AF4A8FF" w14:textId="77777777" w:rsidR="0055141B" w:rsidRDefault="0055141B">
          <w:pPr>
            <w:autoSpaceDE w:val="0"/>
            <w:autoSpaceDN w:val="0"/>
            <w:ind w:hanging="480"/>
            <w:divId w:val="87242164"/>
            <w:rPr>
              <w:rFonts w:eastAsia="Times New Roman"/>
            </w:rPr>
          </w:pPr>
          <w:r>
            <w:rPr>
              <w:rFonts w:eastAsia="Times New Roman"/>
            </w:rPr>
            <w:t xml:space="preserve">Norouzzadeh, M.S., Nguyen, A., Kosmala, M., Swanson, A., Palmer, M.S., Packer, C., </w:t>
          </w:r>
          <w:r>
            <w:rPr>
              <w:rFonts w:eastAsia="Times New Roman"/>
              <w:i/>
              <w:iCs/>
            </w:rPr>
            <w:t>et al.</w:t>
          </w:r>
          <w:r>
            <w:rPr>
              <w:rFonts w:eastAsia="Times New Roman"/>
            </w:rPr>
            <w:t xml:space="preserve"> (2018). Automatically identifying, counting, and describing wild animals in camera-trap images with deep learning. </w:t>
          </w:r>
          <w:r>
            <w:rPr>
              <w:rFonts w:eastAsia="Times New Roman"/>
              <w:i/>
              <w:iCs/>
            </w:rPr>
            <w:t>Proc Natl Acad Sci U S A</w:t>
          </w:r>
          <w:r>
            <w:rPr>
              <w:rFonts w:eastAsia="Times New Roman"/>
            </w:rPr>
            <w:t>, 115, E5716–E5725.</w:t>
          </w:r>
        </w:p>
        <w:p w14:paraId="77042F1A" w14:textId="77777777" w:rsidR="0055141B" w:rsidRDefault="0055141B">
          <w:pPr>
            <w:autoSpaceDE w:val="0"/>
            <w:autoSpaceDN w:val="0"/>
            <w:ind w:hanging="480"/>
            <w:divId w:val="1109744101"/>
            <w:rPr>
              <w:rFonts w:eastAsia="Times New Roman"/>
            </w:rPr>
          </w:pPr>
          <w:r>
            <w:rPr>
              <w:rFonts w:eastAsia="Times New Roman"/>
            </w:rPr>
            <w:t xml:space="preserve">Ordoñez Avila, J.L., Ordoñez Avila, M.G. &amp; Perdomo, M.E. (2021). Design of an Underwater Robot for Coral Reef Monitoring in Honduras. </w:t>
          </w:r>
          <w:r>
            <w:rPr>
              <w:rFonts w:eastAsia="Times New Roman"/>
              <w:i/>
              <w:iCs/>
            </w:rPr>
            <w:t>2021 6th International Conference on Control and Robotics Engineering, ICCRE 2021</w:t>
          </w:r>
          <w:r>
            <w:rPr>
              <w:rFonts w:eastAsia="Times New Roman"/>
            </w:rPr>
            <w:t>, 86–90.</w:t>
          </w:r>
        </w:p>
        <w:p w14:paraId="768FEAEF" w14:textId="77777777" w:rsidR="0055141B" w:rsidRDefault="0055141B">
          <w:pPr>
            <w:autoSpaceDE w:val="0"/>
            <w:autoSpaceDN w:val="0"/>
            <w:ind w:hanging="480"/>
            <w:divId w:val="1382286951"/>
            <w:rPr>
              <w:rFonts w:eastAsia="Times New Roman"/>
            </w:rPr>
          </w:pPr>
          <w:r>
            <w:rPr>
              <w:rFonts w:eastAsia="Times New Roman"/>
            </w:rPr>
            <w:t xml:space="preserve">Panadeiro, V., Rodriguez, A., Henry, J., Wlodkowic, D. &amp; Andersson, M. (2021). A review of 28 free animal-tracking software applications: current features and limitations. </w:t>
          </w:r>
          <w:r>
            <w:rPr>
              <w:rFonts w:eastAsia="Times New Roman"/>
              <w:i/>
              <w:iCs/>
            </w:rPr>
            <w:t>Lab Animal</w:t>
          </w:r>
          <w:r>
            <w:rPr>
              <w:rFonts w:eastAsia="Times New Roman"/>
            </w:rPr>
            <w:t>, 50, 246–254.</w:t>
          </w:r>
        </w:p>
        <w:p w14:paraId="0A34C1A6" w14:textId="77777777" w:rsidR="0055141B" w:rsidRDefault="0055141B">
          <w:pPr>
            <w:autoSpaceDE w:val="0"/>
            <w:autoSpaceDN w:val="0"/>
            <w:ind w:hanging="480"/>
            <w:divId w:val="675616317"/>
            <w:rPr>
              <w:rFonts w:eastAsia="Times New Roman"/>
            </w:rPr>
          </w:pPr>
          <w:r>
            <w:rPr>
              <w:rFonts w:eastAsia="Times New Roman"/>
            </w:rPr>
            <w:t xml:space="preserve">Pansch, C. &amp; Hiebenthal, C. (2019). A new mesocosm system to study the effects of environmental variability on marine species and communities. </w:t>
          </w:r>
          <w:r>
            <w:rPr>
              <w:rFonts w:eastAsia="Times New Roman"/>
              <w:i/>
              <w:iCs/>
            </w:rPr>
            <w:t>Limnology and Oceanography: Methods</w:t>
          </w:r>
          <w:r>
            <w:rPr>
              <w:rFonts w:eastAsia="Times New Roman"/>
            </w:rPr>
            <w:t>, 17, 145–162.</w:t>
          </w:r>
        </w:p>
        <w:p w14:paraId="24F5A34C" w14:textId="77777777" w:rsidR="0055141B" w:rsidRDefault="0055141B">
          <w:pPr>
            <w:autoSpaceDE w:val="0"/>
            <w:autoSpaceDN w:val="0"/>
            <w:ind w:hanging="480"/>
            <w:divId w:val="737483327"/>
            <w:rPr>
              <w:rFonts w:eastAsia="Times New Roman"/>
            </w:rPr>
          </w:pPr>
          <w:r>
            <w:rPr>
              <w:rFonts w:eastAsia="Times New Roman"/>
            </w:rPr>
            <w:lastRenderedPageBreak/>
            <w:t xml:space="preserve">Parmentier, E., Scalbert, R., Raick, X., Gache, C., Frédérich, B., Bertucci, F., </w:t>
          </w:r>
          <w:r>
            <w:rPr>
              <w:rFonts w:eastAsia="Times New Roman"/>
              <w:i/>
              <w:iCs/>
            </w:rPr>
            <w:t>et al.</w:t>
          </w:r>
          <w:r>
            <w:rPr>
              <w:rFonts w:eastAsia="Times New Roman"/>
            </w:rPr>
            <w:t xml:space="preserve"> (2021). First use of acoustic calls to distinguish cryptic members of a fish species complex. </w:t>
          </w:r>
          <w:r>
            <w:rPr>
              <w:rFonts w:eastAsia="Times New Roman"/>
              <w:i/>
              <w:iCs/>
            </w:rPr>
            <w:t>Zoological Journal of the Linnean Society</w:t>
          </w:r>
          <w:r>
            <w:rPr>
              <w:rFonts w:eastAsia="Times New Roman"/>
            </w:rPr>
            <w:t>, zlab056, 1–12.</w:t>
          </w:r>
        </w:p>
        <w:p w14:paraId="7E86519A" w14:textId="77777777" w:rsidR="0055141B" w:rsidRDefault="0055141B">
          <w:pPr>
            <w:autoSpaceDE w:val="0"/>
            <w:autoSpaceDN w:val="0"/>
            <w:ind w:hanging="480"/>
            <w:divId w:val="1939676203"/>
            <w:rPr>
              <w:rFonts w:eastAsia="Times New Roman"/>
            </w:rPr>
          </w:pPr>
          <w:r>
            <w:rPr>
              <w:rFonts w:eastAsia="Times New Roman"/>
            </w:rPr>
            <w:t xml:space="preserve">Parveen, A., Wang, Y.H., Fantoukh, O., Alhusban, M., Raman, V., Ali, Z., </w:t>
          </w:r>
          <w:r>
            <w:rPr>
              <w:rFonts w:eastAsia="Times New Roman"/>
              <w:i/>
              <w:iCs/>
            </w:rPr>
            <w:t>et al.</w:t>
          </w:r>
          <w:r>
            <w:rPr>
              <w:rFonts w:eastAsia="Times New Roman"/>
            </w:rPr>
            <w:t xml:space="preserve"> (2020). Development of a chemical fingerprint as a tool to distinguish closely related Tinospora species and quantitation of marker compounds. </w:t>
          </w:r>
          <w:r>
            <w:rPr>
              <w:rFonts w:eastAsia="Times New Roman"/>
              <w:i/>
              <w:iCs/>
            </w:rPr>
            <w:t>Journal of Pharmaceutical and Biomedical Analysis</w:t>
          </w:r>
          <w:r>
            <w:rPr>
              <w:rFonts w:eastAsia="Times New Roman"/>
            </w:rPr>
            <w:t>, 178.</w:t>
          </w:r>
        </w:p>
        <w:p w14:paraId="01F58D97" w14:textId="77777777" w:rsidR="0055141B" w:rsidRDefault="0055141B">
          <w:pPr>
            <w:autoSpaceDE w:val="0"/>
            <w:autoSpaceDN w:val="0"/>
            <w:ind w:hanging="480"/>
            <w:divId w:val="1028144093"/>
            <w:rPr>
              <w:rFonts w:eastAsia="Times New Roman"/>
            </w:rPr>
          </w:pPr>
          <w:r>
            <w:rPr>
              <w:rFonts w:eastAsia="Times New Roman"/>
            </w:rPr>
            <w:t xml:space="preserve">Patel, H.A. &amp; Thakore, D.G. (2013). Moving Object Tracking Using Kalman Filter. </w:t>
          </w:r>
          <w:r>
            <w:rPr>
              <w:rFonts w:eastAsia="Times New Roman"/>
              <w:i/>
              <w:iCs/>
            </w:rPr>
            <w:t>International Journal of Computer Science and Mobile Computing</w:t>
          </w:r>
          <w:r>
            <w:rPr>
              <w:rFonts w:eastAsia="Times New Roman"/>
            </w:rPr>
            <w:t>, 2, 326–332.</w:t>
          </w:r>
        </w:p>
        <w:p w14:paraId="44458B15" w14:textId="77777777" w:rsidR="0055141B" w:rsidRDefault="0055141B">
          <w:pPr>
            <w:autoSpaceDE w:val="0"/>
            <w:autoSpaceDN w:val="0"/>
            <w:ind w:hanging="480"/>
            <w:divId w:val="923994000"/>
            <w:rPr>
              <w:rFonts w:eastAsia="Times New Roman"/>
            </w:rPr>
          </w:pPr>
          <w:r>
            <w:rPr>
              <w:rFonts w:eastAsia="Times New Roman"/>
            </w:rPr>
            <w:t xml:space="preserve">Pennekamp, F. &amp; Schtickzelle, N. (2013). Implementing image analysis in laboratory-based experimental systems for ecology and evolution: A hands-on guide. </w:t>
          </w:r>
          <w:r>
            <w:rPr>
              <w:rFonts w:eastAsia="Times New Roman"/>
              <w:i/>
              <w:iCs/>
            </w:rPr>
            <w:t>Methods in Ecology and Evolution</w:t>
          </w:r>
          <w:r>
            <w:rPr>
              <w:rFonts w:eastAsia="Times New Roman"/>
            </w:rPr>
            <w:t>, 4, 483–492.</w:t>
          </w:r>
        </w:p>
        <w:p w14:paraId="3AF58B6F" w14:textId="77777777" w:rsidR="0055141B" w:rsidRDefault="0055141B">
          <w:pPr>
            <w:autoSpaceDE w:val="0"/>
            <w:autoSpaceDN w:val="0"/>
            <w:ind w:hanging="480"/>
            <w:divId w:val="705906489"/>
            <w:rPr>
              <w:rFonts w:eastAsia="Times New Roman"/>
            </w:rPr>
          </w:pPr>
          <w:r>
            <w:rPr>
              <w:rFonts w:eastAsia="Times New Roman"/>
            </w:rPr>
            <w:t xml:space="preserve">Pereira, T.D., Aldarondo, D.E., Willmore, L., Kislin, M., Wang, S.S.H., Murthy, M., </w:t>
          </w:r>
          <w:r>
            <w:rPr>
              <w:rFonts w:eastAsia="Times New Roman"/>
              <w:i/>
              <w:iCs/>
            </w:rPr>
            <w:t>et al.</w:t>
          </w:r>
          <w:r>
            <w:rPr>
              <w:rFonts w:eastAsia="Times New Roman"/>
            </w:rPr>
            <w:t xml:space="preserve"> (2019). Fast animal pose estimation using deep neural networks. </w:t>
          </w:r>
          <w:r>
            <w:rPr>
              <w:rFonts w:eastAsia="Times New Roman"/>
              <w:i/>
              <w:iCs/>
            </w:rPr>
            <w:t>Nature Methods</w:t>
          </w:r>
          <w:r>
            <w:rPr>
              <w:rFonts w:eastAsia="Times New Roman"/>
            </w:rPr>
            <w:t>, 16, 117–125.</w:t>
          </w:r>
        </w:p>
        <w:p w14:paraId="78F2F3E4" w14:textId="77777777" w:rsidR="0055141B" w:rsidRDefault="0055141B">
          <w:pPr>
            <w:autoSpaceDE w:val="0"/>
            <w:autoSpaceDN w:val="0"/>
            <w:ind w:hanging="480"/>
            <w:divId w:val="2043819662"/>
            <w:rPr>
              <w:rFonts w:eastAsia="Times New Roman"/>
            </w:rPr>
          </w:pPr>
          <w:r>
            <w:rPr>
              <w:rFonts w:eastAsia="Times New Roman"/>
            </w:rPr>
            <w:t xml:space="preserve">Petchey, O.L., Pontarp, M., Massie, T.M., Kéfi, S., Ozgul, A., Weilenmann, M., </w:t>
          </w:r>
          <w:r>
            <w:rPr>
              <w:rFonts w:eastAsia="Times New Roman"/>
              <w:i/>
              <w:iCs/>
            </w:rPr>
            <w:t>et al.</w:t>
          </w:r>
          <w:r>
            <w:rPr>
              <w:rFonts w:eastAsia="Times New Roman"/>
            </w:rPr>
            <w:t xml:space="preserve"> (2015). The ecological forecast horizon, and examples of its uses and determinants. </w:t>
          </w:r>
          <w:r>
            <w:rPr>
              <w:rFonts w:eastAsia="Times New Roman"/>
              <w:i/>
              <w:iCs/>
            </w:rPr>
            <w:t>Ecology Letters</w:t>
          </w:r>
          <w:r>
            <w:rPr>
              <w:rFonts w:eastAsia="Times New Roman"/>
            </w:rPr>
            <w:t>, 18, 597–611.</w:t>
          </w:r>
        </w:p>
        <w:p w14:paraId="1B83787A" w14:textId="77777777" w:rsidR="0055141B" w:rsidRDefault="0055141B">
          <w:pPr>
            <w:autoSpaceDE w:val="0"/>
            <w:autoSpaceDN w:val="0"/>
            <w:ind w:hanging="480"/>
            <w:divId w:val="2141653262"/>
            <w:rPr>
              <w:rFonts w:eastAsia="Times New Roman"/>
            </w:rPr>
          </w:pPr>
          <w:r>
            <w:rPr>
              <w:rFonts w:eastAsia="Times New Roman"/>
            </w:rPr>
            <w:t xml:space="preserve">Peters, D.P.C., Havstad, K.M., Cushing, J., Tweedie, C., Fuentes, O. &amp; Villanueva-Rosales, N. (2014). Harnessing the power of big data: Infusing the scientific method with machine learning to transform ecology. </w:t>
          </w:r>
          <w:r>
            <w:rPr>
              <w:rFonts w:eastAsia="Times New Roman"/>
              <w:i/>
              <w:iCs/>
            </w:rPr>
            <w:t>Ecosphere</w:t>
          </w:r>
          <w:r>
            <w:rPr>
              <w:rFonts w:eastAsia="Times New Roman"/>
            </w:rPr>
            <w:t>, 5, 1–15.</w:t>
          </w:r>
        </w:p>
        <w:p w14:paraId="1DB1A389" w14:textId="77777777" w:rsidR="0055141B" w:rsidRDefault="0055141B">
          <w:pPr>
            <w:autoSpaceDE w:val="0"/>
            <w:autoSpaceDN w:val="0"/>
            <w:ind w:hanging="480"/>
            <w:divId w:val="2025354173"/>
            <w:rPr>
              <w:rFonts w:eastAsia="Times New Roman"/>
            </w:rPr>
          </w:pPr>
          <w:r>
            <w:rPr>
              <w:rFonts w:eastAsia="Times New Roman"/>
            </w:rPr>
            <w:t xml:space="preserve">Pieretti, N., Farina, A. &amp; Morri, D. (2011). A new methodology to infer the singing activity of an avian community: The Acoustic Complexity Index (ACI). </w:t>
          </w:r>
          <w:r>
            <w:rPr>
              <w:rFonts w:eastAsia="Times New Roman"/>
              <w:i/>
              <w:iCs/>
            </w:rPr>
            <w:t>Ecological Indicators</w:t>
          </w:r>
          <w:r>
            <w:rPr>
              <w:rFonts w:eastAsia="Times New Roman"/>
            </w:rPr>
            <w:t>, 11, 868–873.</w:t>
          </w:r>
        </w:p>
        <w:p w14:paraId="42DB6F9F" w14:textId="77777777" w:rsidR="0055141B" w:rsidRDefault="0055141B">
          <w:pPr>
            <w:autoSpaceDE w:val="0"/>
            <w:autoSpaceDN w:val="0"/>
            <w:ind w:hanging="480"/>
            <w:divId w:val="1033530720"/>
            <w:rPr>
              <w:rFonts w:eastAsia="Times New Roman"/>
            </w:rPr>
          </w:pPr>
          <w:r>
            <w:rPr>
              <w:rFonts w:eastAsia="Times New Roman"/>
            </w:rPr>
            <w:lastRenderedPageBreak/>
            <w:t xml:space="preserve">Pimm, S.L., Alibhai, S., Bergl, R., Dehgan, A., Giri, C., Jewell, Z., </w:t>
          </w:r>
          <w:r>
            <w:rPr>
              <w:rFonts w:eastAsia="Times New Roman"/>
              <w:i/>
              <w:iCs/>
            </w:rPr>
            <w:t>et al.</w:t>
          </w:r>
          <w:r>
            <w:rPr>
              <w:rFonts w:eastAsia="Times New Roman"/>
            </w:rPr>
            <w:t xml:space="preserve"> (2015). Emerging Technologies to Conserve Biodiversity. </w:t>
          </w:r>
          <w:r>
            <w:rPr>
              <w:rFonts w:eastAsia="Times New Roman"/>
              <w:i/>
              <w:iCs/>
            </w:rPr>
            <w:t>Trends in Ecology and Evolution</w:t>
          </w:r>
          <w:r>
            <w:rPr>
              <w:rFonts w:eastAsia="Times New Roman"/>
            </w:rPr>
            <w:t>, 30, 685–696.</w:t>
          </w:r>
        </w:p>
        <w:p w14:paraId="77561115" w14:textId="77777777" w:rsidR="0055141B" w:rsidRDefault="0055141B">
          <w:pPr>
            <w:autoSpaceDE w:val="0"/>
            <w:autoSpaceDN w:val="0"/>
            <w:ind w:hanging="480"/>
            <w:divId w:val="890384514"/>
            <w:rPr>
              <w:rFonts w:eastAsia="Times New Roman"/>
            </w:rPr>
          </w:pPr>
          <w:r>
            <w:rPr>
              <w:rFonts w:eastAsia="Times New Roman"/>
            </w:rPr>
            <w:t xml:space="preserve">Pomati, F., Jokela, J., Simona, M., Veronesi, M. &amp; Ibelings, B.W. (2011). An automated platform for phytoplankton ecology and aquatic ecosystem monitoring. </w:t>
          </w:r>
          <w:r>
            <w:rPr>
              <w:rFonts w:eastAsia="Times New Roman"/>
              <w:i/>
              <w:iCs/>
            </w:rPr>
            <w:t>Environmental Science and Technology</w:t>
          </w:r>
          <w:r>
            <w:rPr>
              <w:rFonts w:eastAsia="Times New Roman"/>
            </w:rPr>
            <w:t>, 45, 9658–9665.</w:t>
          </w:r>
        </w:p>
        <w:p w14:paraId="3BDA492B" w14:textId="77777777" w:rsidR="0055141B" w:rsidRDefault="0055141B">
          <w:pPr>
            <w:autoSpaceDE w:val="0"/>
            <w:autoSpaceDN w:val="0"/>
            <w:ind w:hanging="480"/>
            <w:divId w:val="238254489"/>
            <w:rPr>
              <w:rFonts w:eastAsia="Times New Roman"/>
            </w:rPr>
          </w:pPr>
          <w:r>
            <w:rPr>
              <w:rFonts w:eastAsia="Times New Roman"/>
            </w:rPr>
            <w:t xml:space="preserve">Pomezanski, D. &amp; Bennett, L. (2018). Developing recommendations for monitoring wildlife underpass usage using trail cameras. </w:t>
          </w:r>
          <w:r>
            <w:rPr>
              <w:rFonts w:eastAsia="Times New Roman"/>
              <w:i/>
              <w:iCs/>
            </w:rPr>
            <w:t>Environmental Monitoring and Assessment</w:t>
          </w:r>
          <w:r>
            <w:rPr>
              <w:rFonts w:eastAsia="Times New Roman"/>
            </w:rPr>
            <w:t>, 190.</w:t>
          </w:r>
        </w:p>
        <w:p w14:paraId="4035B7E2" w14:textId="77777777" w:rsidR="0055141B" w:rsidRDefault="0055141B">
          <w:pPr>
            <w:autoSpaceDE w:val="0"/>
            <w:autoSpaceDN w:val="0"/>
            <w:ind w:hanging="480"/>
            <w:divId w:val="474302364"/>
            <w:rPr>
              <w:rFonts w:eastAsia="Times New Roman"/>
            </w:rPr>
          </w:pPr>
          <w:r>
            <w:rPr>
              <w:rFonts w:eastAsia="Times New Roman"/>
            </w:rPr>
            <w:t xml:space="preserve">Roemer, C., Julien, J.F. &amp; Bas, Y. (2021). An automatic classifier of bat sonotypes around the world. </w:t>
          </w:r>
          <w:r>
            <w:rPr>
              <w:rFonts w:eastAsia="Times New Roman"/>
              <w:i/>
              <w:iCs/>
            </w:rPr>
            <w:t>Methods in Ecology and Evolution</w:t>
          </w:r>
          <w:r>
            <w:rPr>
              <w:rFonts w:eastAsia="Times New Roman"/>
            </w:rPr>
            <w:t>, 2021, 1–13.</w:t>
          </w:r>
        </w:p>
        <w:p w14:paraId="67DC3AF5" w14:textId="77777777" w:rsidR="0055141B" w:rsidRDefault="0055141B">
          <w:pPr>
            <w:autoSpaceDE w:val="0"/>
            <w:autoSpaceDN w:val="0"/>
            <w:ind w:hanging="480"/>
            <w:divId w:val="954749607"/>
            <w:rPr>
              <w:rFonts w:eastAsia="Times New Roman"/>
            </w:rPr>
          </w:pPr>
          <w:r>
            <w:rPr>
              <w:rFonts w:eastAsia="Times New Roman"/>
            </w:rPr>
            <w:t xml:space="preserve">Ropars, L., Affre, L., Thébault, É. &amp; Geslin, B. (2022). Seasonal dynamics of competition between honey bees and wild bees in a protected Mediterranean scrubland. </w:t>
          </w:r>
          <w:r>
            <w:rPr>
              <w:rFonts w:eastAsia="Times New Roman"/>
              <w:i/>
              <w:iCs/>
            </w:rPr>
            <w:t>Oikos</w:t>
          </w:r>
          <w:r>
            <w:rPr>
              <w:rFonts w:eastAsia="Times New Roman"/>
            </w:rPr>
            <w:t>, 2022.</w:t>
          </w:r>
        </w:p>
        <w:p w14:paraId="06CEAB63" w14:textId="77777777" w:rsidR="0055141B" w:rsidRDefault="0055141B">
          <w:pPr>
            <w:autoSpaceDE w:val="0"/>
            <w:autoSpaceDN w:val="0"/>
            <w:ind w:hanging="480"/>
            <w:divId w:val="1713337549"/>
            <w:rPr>
              <w:rFonts w:eastAsia="Times New Roman"/>
            </w:rPr>
          </w:pPr>
          <w:r>
            <w:rPr>
              <w:rFonts w:eastAsia="Times New Roman"/>
            </w:rPr>
            <w:t xml:space="preserve">Rossel, S., Khodami, S. &amp; Martínez Arbizu, P. (2019). Comparison of Rapid Biodiversity Assessment of Meiobenthos Using MALDI-TOF MS and Metabarcoding. </w:t>
          </w:r>
          <w:r>
            <w:rPr>
              <w:rFonts w:eastAsia="Times New Roman"/>
              <w:i/>
              <w:iCs/>
            </w:rPr>
            <w:t>Front Mar Sci</w:t>
          </w:r>
          <w:r>
            <w:rPr>
              <w:rFonts w:eastAsia="Times New Roman"/>
            </w:rPr>
            <w:t>, 6.</w:t>
          </w:r>
        </w:p>
        <w:p w14:paraId="4191BB66" w14:textId="77777777" w:rsidR="0055141B" w:rsidRDefault="0055141B">
          <w:pPr>
            <w:autoSpaceDE w:val="0"/>
            <w:autoSpaceDN w:val="0"/>
            <w:ind w:hanging="480"/>
            <w:divId w:val="248737700"/>
            <w:rPr>
              <w:rFonts w:eastAsia="Times New Roman"/>
            </w:rPr>
          </w:pPr>
          <w:r>
            <w:rPr>
              <w:rFonts w:eastAsia="Times New Roman"/>
            </w:rPr>
            <w:t xml:space="preserve">Saarinen, N., Vastaranta, M., Näsi, R., Rosnell, T., Hakala, T., Honkavaara, E., </w:t>
          </w:r>
          <w:r>
            <w:rPr>
              <w:rFonts w:eastAsia="Times New Roman"/>
              <w:i/>
              <w:iCs/>
            </w:rPr>
            <w:t>et al.</w:t>
          </w:r>
          <w:r>
            <w:rPr>
              <w:rFonts w:eastAsia="Times New Roman"/>
            </w:rPr>
            <w:t xml:space="preserve"> (2018). Assessing biodiversity in boreal forests with UAV-based photogrammetric point clouds and hyperspectral imaging. </w:t>
          </w:r>
          <w:r>
            <w:rPr>
              <w:rFonts w:eastAsia="Times New Roman"/>
              <w:i/>
              <w:iCs/>
            </w:rPr>
            <w:t>Remote Sensing</w:t>
          </w:r>
          <w:r>
            <w:rPr>
              <w:rFonts w:eastAsia="Times New Roman"/>
            </w:rPr>
            <w:t>, 10.</w:t>
          </w:r>
        </w:p>
        <w:p w14:paraId="0ECF0802" w14:textId="77777777" w:rsidR="0055141B" w:rsidRDefault="0055141B">
          <w:pPr>
            <w:autoSpaceDE w:val="0"/>
            <w:autoSpaceDN w:val="0"/>
            <w:ind w:hanging="480"/>
            <w:divId w:val="503204686"/>
            <w:rPr>
              <w:rFonts w:eastAsia="Times New Roman"/>
            </w:rPr>
          </w:pPr>
          <w:r>
            <w:rPr>
              <w:rFonts w:eastAsia="Times New Roman"/>
            </w:rPr>
            <w:t xml:space="preserve">Sanchez-Iborra, R. &amp; Skarmeta, A.F. (2020). TinyML-Enabled Frugal Smart Objects: Challenges and Opportunities. </w:t>
          </w:r>
          <w:r>
            <w:rPr>
              <w:rFonts w:eastAsia="Times New Roman"/>
              <w:i/>
              <w:iCs/>
            </w:rPr>
            <w:t>IEEE Circuits and Systems Magazine</w:t>
          </w:r>
          <w:r>
            <w:rPr>
              <w:rFonts w:eastAsia="Times New Roman"/>
            </w:rPr>
            <w:t>, 20, 4–18.</w:t>
          </w:r>
        </w:p>
        <w:p w14:paraId="3772E0EF" w14:textId="77777777" w:rsidR="0055141B" w:rsidRDefault="0055141B">
          <w:pPr>
            <w:autoSpaceDE w:val="0"/>
            <w:autoSpaceDN w:val="0"/>
            <w:ind w:hanging="480"/>
            <w:divId w:val="15040457"/>
            <w:rPr>
              <w:rFonts w:eastAsia="Times New Roman"/>
            </w:rPr>
          </w:pPr>
          <w:r>
            <w:rPr>
              <w:rFonts w:eastAsia="Times New Roman"/>
            </w:rPr>
            <w:t xml:space="preserve">Scholl, V.M., McGlinchy, J., Price-Broncucia, T., Balch, J.K. &amp; Joseph, M.B. (2021). Fusion neural networks for plant classification: Learning to combine RGB, hyperspectral, and lidar data. </w:t>
          </w:r>
          <w:r>
            <w:rPr>
              <w:rFonts w:eastAsia="Times New Roman"/>
              <w:i/>
              <w:iCs/>
            </w:rPr>
            <w:t>PeerJ</w:t>
          </w:r>
          <w:r>
            <w:rPr>
              <w:rFonts w:eastAsia="Times New Roman"/>
            </w:rPr>
            <w:t>, 9, 1–22.</w:t>
          </w:r>
        </w:p>
        <w:p w14:paraId="4D2C111B" w14:textId="77777777" w:rsidR="0055141B" w:rsidRDefault="0055141B">
          <w:pPr>
            <w:autoSpaceDE w:val="0"/>
            <w:autoSpaceDN w:val="0"/>
            <w:ind w:hanging="480"/>
            <w:divId w:val="1578906357"/>
            <w:rPr>
              <w:rFonts w:eastAsia="Times New Roman"/>
            </w:rPr>
          </w:pPr>
          <w:r>
            <w:rPr>
              <w:rFonts w:eastAsia="Times New Roman"/>
            </w:rPr>
            <w:lastRenderedPageBreak/>
            <w:t xml:space="preserve">Sethi, S.S., Ewers, R.M., Jones, N.S., Orme, C.D.L. &amp; Picinali, L. (2018). Robust, real-time and autonomous monitoring of ecosystems with an open, low-cost, networked device. </w:t>
          </w:r>
          <w:r>
            <w:rPr>
              <w:rFonts w:eastAsia="Times New Roman"/>
              <w:i/>
              <w:iCs/>
            </w:rPr>
            <w:t>Methods in Ecology and Evolution</w:t>
          </w:r>
          <w:r>
            <w:rPr>
              <w:rFonts w:eastAsia="Times New Roman"/>
            </w:rPr>
            <w:t>, 9, 2383–2387.</w:t>
          </w:r>
        </w:p>
        <w:p w14:paraId="2E99224F" w14:textId="77777777" w:rsidR="0055141B" w:rsidRDefault="0055141B">
          <w:pPr>
            <w:autoSpaceDE w:val="0"/>
            <w:autoSpaceDN w:val="0"/>
            <w:ind w:hanging="480"/>
            <w:divId w:val="1792095226"/>
            <w:rPr>
              <w:rFonts w:eastAsia="Times New Roman"/>
            </w:rPr>
          </w:pPr>
          <w:r>
            <w:rPr>
              <w:rFonts w:eastAsia="Times New Roman"/>
            </w:rPr>
            <w:t xml:space="preserve">Sethi, S.S., Ewers, R.M., Jones, N.S., Signorelli, A., Picinali, L. &amp; Orme, C.D.L. (2020). SAFE Acoustics: An open-source, real-time eco-acoustic monitoring network in the tropical rainforests of Borneo. </w:t>
          </w:r>
          <w:r>
            <w:rPr>
              <w:rFonts w:eastAsia="Times New Roman"/>
              <w:i/>
              <w:iCs/>
            </w:rPr>
            <w:t>Methods in Ecology and Evolution</w:t>
          </w:r>
          <w:r>
            <w:rPr>
              <w:rFonts w:eastAsia="Times New Roman"/>
            </w:rPr>
            <w:t>, 11, 1182–1185.</w:t>
          </w:r>
        </w:p>
        <w:p w14:paraId="43C600F3" w14:textId="77777777" w:rsidR="0055141B" w:rsidRPr="0055141B" w:rsidRDefault="0055141B">
          <w:pPr>
            <w:autoSpaceDE w:val="0"/>
            <w:autoSpaceDN w:val="0"/>
            <w:ind w:hanging="480"/>
            <w:divId w:val="224726940"/>
            <w:rPr>
              <w:rFonts w:eastAsia="Times New Roman"/>
              <w:lang w:val="fr-FR"/>
            </w:rPr>
          </w:pPr>
          <w:r>
            <w:rPr>
              <w:rFonts w:eastAsia="Times New Roman"/>
            </w:rPr>
            <w:t xml:space="preserve">Skovsen, S.K., Laursen, M.S., Kristensen, R.K., Rasmussen, J., Dyrmann, M., Eriksen, J., </w:t>
          </w:r>
          <w:r>
            <w:rPr>
              <w:rFonts w:eastAsia="Times New Roman"/>
              <w:i/>
              <w:iCs/>
            </w:rPr>
            <w:t>et al.</w:t>
          </w:r>
          <w:r>
            <w:rPr>
              <w:rFonts w:eastAsia="Times New Roman"/>
            </w:rPr>
            <w:t xml:space="preserve"> (2020). Robust Species Distribution Mapping of Crop Mixtures Using Color Images and Convolutional Neural Networks. </w:t>
          </w:r>
          <w:r w:rsidRPr="0055141B">
            <w:rPr>
              <w:rFonts w:eastAsia="Times New Roman"/>
              <w:i/>
              <w:iCs/>
              <w:lang w:val="fr-FR"/>
            </w:rPr>
            <w:t>Sensors</w:t>
          </w:r>
          <w:r w:rsidRPr="0055141B">
            <w:rPr>
              <w:rFonts w:eastAsia="Times New Roman"/>
              <w:lang w:val="fr-FR"/>
            </w:rPr>
            <w:t>, 21, 175.</w:t>
          </w:r>
        </w:p>
        <w:p w14:paraId="1E1F325C" w14:textId="77777777" w:rsidR="0055141B" w:rsidRDefault="0055141B">
          <w:pPr>
            <w:autoSpaceDE w:val="0"/>
            <w:autoSpaceDN w:val="0"/>
            <w:ind w:hanging="480"/>
            <w:divId w:val="1515419025"/>
            <w:rPr>
              <w:rFonts w:eastAsia="Times New Roman"/>
            </w:rPr>
          </w:pPr>
          <w:r w:rsidRPr="0055141B">
            <w:rPr>
              <w:rFonts w:eastAsia="Times New Roman"/>
              <w:lang w:val="fr-FR"/>
            </w:rPr>
            <w:t xml:space="preserve">Soan, P., Silver, M., Parsons, J., Feneyrou, P., Martin, A., Tobin, R., </w:t>
          </w:r>
          <w:r w:rsidRPr="0055141B">
            <w:rPr>
              <w:rFonts w:eastAsia="Times New Roman"/>
              <w:i/>
              <w:iCs/>
              <w:lang w:val="fr-FR"/>
            </w:rPr>
            <w:t>et al.</w:t>
          </w:r>
          <w:r w:rsidRPr="0055141B">
            <w:rPr>
              <w:rFonts w:eastAsia="Times New Roman"/>
              <w:lang w:val="fr-FR"/>
            </w:rPr>
            <w:t xml:space="preserve"> </w:t>
          </w:r>
          <w:r>
            <w:rPr>
              <w:rFonts w:eastAsia="Times New Roman"/>
            </w:rPr>
            <w:t xml:space="preserve">(2018). Comparative assessment of different active imaging technologies for imaging through obscurants. In: </w:t>
          </w:r>
          <w:r>
            <w:rPr>
              <w:rFonts w:eastAsia="Times New Roman"/>
              <w:i/>
              <w:iCs/>
            </w:rPr>
            <w:t>Proceedings SPIE, Berlin, Germany. Electro-Optical Remote Sensing</w:t>
          </w:r>
          <w:r>
            <w:rPr>
              <w:rFonts w:eastAsia="Times New Roman"/>
            </w:rPr>
            <w:t>.</w:t>
          </w:r>
        </w:p>
        <w:p w14:paraId="2DDBC339" w14:textId="77777777" w:rsidR="0055141B" w:rsidRDefault="0055141B">
          <w:pPr>
            <w:autoSpaceDE w:val="0"/>
            <w:autoSpaceDN w:val="0"/>
            <w:ind w:hanging="480"/>
            <w:divId w:val="1438603918"/>
            <w:rPr>
              <w:rFonts w:eastAsia="Times New Roman"/>
            </w:rPr>
          </w:pPr>
          <w:r>
            <w:rPr>
              <w:rFonts w:eastAsia="Times New Roman"/>
            </w:rPr>
            <w:t xml:space="preserve">Starosielski, N. (2019). Thermal vision. </w:t>
          </w:r>
          <w:r>
            <w:rPr>
              <w:rFonts w:eastAsia="Times New Roman"/>
              <w:i/>
              <w:iCs/>
            </w:rPr>
            <w:t>Journal of Visual Culture</w:t>
          </w:r>
          <w:r>
            <w:rPr>
              <w:rFonts w:eastAsia="Times New Roman"/>
            </w:rPr>
            <w:t>, 18, 147–168.</w:t>
          </w:r>
        </w:p>
        <w:p w14:paraId="62DD2657" w14:textId="77777777" w:rsidR="0055141B" w:rsidRDefault="0055141B">
          <w:pPr>
            <w:autoSpaceDE w:val="0"/>
            <w:autoSpaceDN w:val="0"/>
            <w:ind w:hanging="480"/>
            <w:divId w:val="666833006"/>
            <w:rPr>
              <w:rFonts w:eastAsia="Times New Roman"/>
            </w:rPr>
          </w:pPr>
          <w:r w:rsidRPr="0055141B">
            <w:rPr>
              <w:rFonts w:eastAsia="Times New Roman"/>
              <w:lang w:val="nl-NL"/>
            </w:rPr>
            <w:t xml:space="preserve">Steen, K.A., Villa-Henriksen, A., Therkildsen, O.R. &amp; Green, O. (2012). </w:t>
          </w:r>
          <w:r>
            <w:rPr>
              <w:rFonts w:eastAsia="Times New Roman"/>
            </w:rPr>
            <w:t xml:space="preserve">Automatic detection of animals in mowing operations using thermal cameras. </w:t>
          </w:r>
          <w:r>
            <w:rPr>
              <w:rFonts w:eastAsia="Times New Roman"/>
              <w:i/>
              <w:iCs/>
            </w:rPr>
            <w:t>Sensors (Switzerland)</w:t>
          </w:r>
          <w:r>
            <w:rPr>
              <w:rFonts w:eastAsia="Times New Roman"/>
            </w:rPr>
            <w:t>, 12, 7587–7597.</w:t>
          </w:r>
        </w:p>
        <w:p w14:paraId="5914C021" w14:textId="77777777" w:rsidR="0055141B" w:rsidRDefault="0055141B">
          <w:pPr>
            <w:autoSpaceDE w:val="0"/>
            <w:autoSpaceDN w:val="0"/>
            <w:ind w:hanging="480"/>
            <w:divId w:val="1557356514"/>
            <w:rPr>
              <w:rFonts w:eastAsia="Times New Roman"/>
            </w:rPr>
          </w:pPr>
          <w:r>
            <w:rPr>
              <w:rFonts w:eastAsia="Times New Roman"/>
            </w:rPr>
            <w:t xml:space="preserve">Steenweg, R., Hebblewhite, M., Kays, R., Ahumada, J., Fisher, J.T., Burton, C., </w:t>
          </w:r>
          <w:r>
            <w:rPr>
              <w:rFonts w:eastAsia="Times New Roman"/>
              <w:i/>
              <w:iCs/>
            </w:rPr>
            <w:t>et al.</w:t>
          </w:r>
          <w:r>
            <w:rPr>
              <w:rFonts w:eastAsia="Times New Roman"/>
            </w:rPr>
            <w:t xml:space="preserve"> (2017). Scaling-up camera traps: monitoring the planet’s biodiversity with networks of remote sensors. </w:t>
          </w:r>
          <w:r>
            <w:rPr>
              <w:rFonts w:eastAsia="Times New Roman"/>
              <w:i/>
              <w:iCs/>
            </w:rPr>
            <w:t>Frontiers in Ecology and the Environment</w:t>
          </w:r>
          <w:r>
            <w:rPr>
              <w:rFonts w:eastAsia="Times New Roman"/>
            </w:rPr>
            <w:t>, 15, 26–34.</w:t>
          </w:r>
        </w:p>
        <w:p w14:paraId="0C1B9ABE" w14:textId="77777777" w:rsidR="0055141B" w:rsidRDefault="0055141B">
          <w:pPr>
            <w:autoSpaceDE w:val="0"/>
            <w:autoSpaceDN w:val="0"/>
            <w:ind w:hanging="480"/>
            <w:divId w:val="1932352400"/>
            <w:rPr>
              <w:rFonts w:eastAsia="Times New Roman"/>
            </w:rPr>
          </w:pPr>
          <w:r>
            <w:rPr>
              <w:rFonts w:eastAsia="Times New Roman"/>
            </w:rPr>
            <w:t xml:space="preserve">Stowell, D. (2022). Computational bioacoustics with deep learning: a review and roadmap. </w:t>
          </w:r>
          <w:r>
            <w:rPr>
              <w:rFonts w:eastAsia="Times New Roman"/>
              <w:i/>
              <w:iCs/>
            </w:rPr>
            <w:t>PeerJ</w:t>
          </w:r>
          <w:r>
            <w:rPr>
              <w:rFonts w:eastAsia="Times New Roman"/>
            </w:rPr>
            <w:t>, 10, e13152.</w:t>
          </w:r>
        </w:p>
        <w:p w14:paraId="1A0C1BF4" w14:textId="77777777" w:rsidR="0055141B" w:rsidRDefault="0055141B">
          <w:pPr>
            <w:autoSpaceDE w:val="0"/>
            <w:autoSpaceDN w:val="0"/>
            <w:ind w:hanging="480"/>
            <w:divId w:val="1312176041"/>
            <w:rPr>
              <w:rFonts w:eastAsia="Times New Roman"/>
            </w:rPr>
          </w:pPr>
          <w:r>
            <w:rPr>
              <w:rFonts w:eastAsia="Times New Roman"/>
            </w:rPr>
            <w:t xml:space="preserve">Stowell, D., Petrusková, T., Šálek, M. &amp; Linhart, P. (2019). Automatic acoustic identification of individuals in multiple species: Improving identification across recording conditions. </w:t>
          </w:r>
          <w:r>
            <w:rPr>
              <w:rFonts w:eastAsia="Times New Roman"/>
              <w:i/>
              <w:iCs/>
            </w:rPr>
            <w:t>Journal of the Royal Society Interface</w:t>
          </w:r>
          <w:r>
            <w:rPr>
              <w:rFonts w:eastAsia="Times New Roman"/>
            </w:rPr>
            <w:t>, 16.</w:t>
          </w:r>
        </w:p>
        <w:p w14:paraId="5D992A91" w14:textId="77777777" w:rsidR="0055141B" w:rsidRDefault="0055141B">
          <w:pPr>
            <w:autoSpaceDE w:val="0"/>
            <w:autoSpaceDN w:val="0"/>
            <w:ind w:hanging="480"/>
            <w:divId w:val="1695423797"/>
            <w:rPr>
              <w:rFonts w:eastAsia="Times New Roman"/>
            </w:rPr>
          </w:pPr>
          <w:r>
            <w:rPr>
              <w:rFonts w:eastAsia="Times New Roman"/>
            </w:rPr>
            <w:lastRenderedPageBreak/>
            <w:t xml:space="preserve">Swann, D.E., Hass, C.C., Dalton, D.C. &amp; Wolf, S.A. (2004). Infrared-triggered cameras for detecting wildlife: an evaluation and review. </w:t>
          </w:r>
          <w:r>
            <w:rPr>
              <w:rFonts w:eastAsia="Times New Roman"/>
              <w:i/>
              <w:iCs/>
            </w:rPr>
            <w:t>Wildlife Society Bulletin</w:t>
          </w:r>
          <w:r>
            <w:rPr>
              <w:rFonts w:eastAsia="Times New Roman"/>
            </w:rPr>
            <w:t>, 32, 357–365.</w:t>
          </w:r>
        </w:p>
        <w:p w14:paraId="5802EF17" w14:textId="77777777" w:rsidR="0055141B" w:rsidRDefault="0055141B">
          <w:pPr>
            <w:autoSpaceDE w:val="0"/>
            <w:autoSpaceDN w:val="0"/>
            <w:ind w:hanging="480"/>
            <w:divId w:val="105778085"/>
            <w:rPr>
              <w:rFonts w:eastAsia="Times New Roman"/>
            </w:rPr>
          </w:pPr>
          <w:r>
            <w:rPr>
              <w:rFonts w:eastAsia="Times New Roman"/>
            </w:rPr>
            <w:t xml:space="preserve">Szymański, P., Olszowiak, K., Wheeldon, A., Budka, M. &amp; Osiejuk, T.S. (2021). Passive acoustic monitoring gives new insight into year-round duetting behaviour of a tropical songbird. </w:t>
          </w:r>
          <w:r>
            <w:rPr>
              <w:rFonts w:eastAsia="Times New Roman"/>
              <w:i/>
              <w:iCs/>
            </w:rPr>
            <w:t>Ecological Indicators</w:t>
          </w:r>
          <w:r>
            <w:rPr>
              <w:rFonts w:eastAsia="Times New Roman"/>
            </w:rPr>
            <w:t>, 122.</w:t>
          </w:r>
        </w:p>
        <w:p w14:paraId="039B2D36" w14:textId="77777777" w:rsidR="0055141B" w:rsidRDefault="0055141B">
          <w:pPr>
            <w:autoSpaceDE w:val="0"/>
            <w:autoSpaceDN w:val="0"/>
            <w:ind w:hanging="480"/>
            <w:divId w:val="1321233748"/>
            <w:rPr>
              <w:rFonts w:eastAsia="Times New Roman"/>
            </w:rPr>
          </w:pPr>
          <w:r>
            <w:rPr>
              <w:rFonts w:eastAsia="Times New Roman"/>
            </w:rPr>
            <w:t xml:space="preserve">Taberlet, P., Bonin, A., Zinger, L. &amp; Coissac, E. (2018). </w:t>
          </w:r>
          <w:r>
            <w:rPr>
              <w:rFonts w:eastAsia="Times New Roman"/>
              <w:i/>
              <w:iCs/>
            </w:rPr>
            <w:t>Environmental DNA: For biodiversity research and monitoring</w:t>
          </w:r>
          <w:r>
            <w:rPr>
              <w:rFonts w:eastAsia="Times New Roman"/>
            </w:rPr>
            <w:t xml:space="preserve">. </w:t>
          </w:r>
          <w:r>
            <w:rPr>
              <w:rFonts w:eastAsia="Times New Roman"/>
              <w:i/>
              <w:iCs/>
            </w:rPr>
            <w:t>Environmental DNA: For Biodiversity Research and Monitoring</w:t>
          </w:r>
          <w:r>
            <w:rPr>
              <w:rFonts w:eastAsia="Times New Roman"/>
            </w:rPr>
            <w:t>. Oxford University Press.</w:t>
          </w:r>
        </w:p>
        <w:p w14:paraId="73221AA6" w14:textId="77777777" w:rsidR="0055141B" w:rsidRDefault="0055141B">
          <w:pPr>
            <w:autoSpaceDE w:val="0"/>
            <w:autoSpaceDN w:val="0"/>
            <w:ind w:hanging="480"/>
            <w:divId w:val="1537545700"/>
            <w:rPr>
              <w:rFonts w:eastAsia="Times New Roman"/>
            </w:rPr>
          </w:pPr>
          <w:r>
            <w:rPr>
              <w:rFonts w:eastAsia="Times New Roman"/>
            </w:rPr>
            <w:t xml:space="preserve">Tashakkori, R., Hernandez, N.P., Ghadiri, A., Ratzloff, A.P. &amp; Crawford, M.B. (2017). A Honeybee Hive Monitoring System : From Surveillance Cameras to Raspberry Pis. </w:t>
          </w:r>
          <w:r>
            <w:rPr>
              <w:rFonts w:eastAsia="Times New Roman"/>
              <w:i/>
              <w:iCs/>
            </w:rPr>
            <w:t>SoutheastCon 2017</w:t>
          </w:r>
          <w:r>
            <w:rPr>
              <w:rFonts w:eastAsia="Times New Roman"/>
            </w:rPr>
            <w:t>, 1–7.</w:t>
          </w:r>
        </w:p>
        <w:p w14:paraId="7E654EAF" w14:textId="77777777" w:rsidR="0055141B" w:rsidRDefault="0055141B">
          <w:pPr>
            <w:autoSpaceDE w:val="0"/>
            <w:autoSpaceDN w:val="0"/>
            <w:ind w:hanging="480"/>
            <w:divId w:val="1768883271"/>
            <w:rPr>
              <w:rFonts w:eastAsia="Times New Roman"/>
            </w:rPr>
          </w:pPr>
          <w:r>
            <w:rPr>
              <w:rFonts w:eastAsia="Times New Roman"/>
            </w:rPr>
            <w:t xml:space="preserve">Teutsch, M., Sappa, A.D. &amp; Hammoud, R.I. (2021). Computer Vision in the Infrared Spectrum: Challenges and Approaches. </w:t>
          </w:r>
          <w:r>
            <w:rPr>
              <w:rFonts w:eastAsia="Times New Roman"/>
              <w:i/>
              <w:iCs/>
            </w:rPr>
            <w:t>Synthesis Lectures on Computer Vision</w:t>
          </w:r>
          <w:r>
            <w:rPr>
              <w:rFonts w:eastAsia="Times New Roman"/>
            </w:rPr>
            <w:t>, 10, 1–138.</w:t>
          </w:r>
        </w:p>
        <w:p w14:paraId="0F887D7F" w14:textId="77777777" w:rsidR="0055141B" w:rsidRDefault="0055141B">
          <w:pPr>
            <w:autoSpaceDE w:val="0"/>
            <w:autoSpaceDN w:val="0"/>
            <w:ind w:hanging="480"/>
            <w:divId w:val="313526938"/>
            <w:rPr>
              <w:rFonts w:eastAsia="Times New Roman"/>
            </w:rPr>
          </w:pPr>
          <w:r>
            <w:rPr>
              <w:rFonts w:eastAsia="Times New Roman"/>
            </w:rPr>
            <w:t xml:space="preserve">Thomson, D.M. (2016). Local bumble bee decline linked to recovery of honey bees, drought effects on floral resources. </w:t>
          </w:r>
          <w:r>
            <w:rPr>
              <w:rFonts w:eastAsia="Times New Roman"/>
              <w:i/>
              <w:iCs/>
            </w:rPr>
            <w:t>Ecol Lett</w:t>
          </w:r>
          <w:r>
            <w:rPr>
              <w:rFonts w:eastAsia="Times New Roman"/>
            </w:rPr>
            <w:t>.</w:t>
          </w:r>
        </w:p>
        <w:p w14:paraId="02433699" w14:textId="77777777" w:rsidR="0055141B" w:rsidRDefault="0055141B">
          <w:pPr>
            <w:autoSpaceDE w:val="0"/>
            <w:autoSpaceDN w:val="0"/>
            <w:ind w:hanging="480"/>
            <w:divId w:val="959072400"/>
            <w:rPr>
              <w:rFonts w:eastAsia="Times New Roman"/>
            </w:rPr>
          </w:pPr>
          <w:r>
            <w:rPr>
              <w:rFonts w:eastAsia="Times New Roman"/>
            </w:rPr>
            <w:t xml:space="preserve">Tuia, D., Kellenberger, B., Beery, S., Costelloe, B.R., Zuffi, S., Risse, B., </w:t>
          </w:r>
          <w:r>
            <w:rPr>
              <w:rFonts w:eastAsia="Times New Roman"/>
              <w:i/>
              <w:iCs/>
            </w:rPr>
            <w:t>et al.</w:t>
          </w:r>
          <w:r>
            <w:rPr>
              <w:rFonts w:eastAsia="Times New Roman"/>
            </w:rPr>
            <w:t xml:space="preserve"> (2022). Perspectives in machine learning for wildlife conservation. </w:t>
          </w:r>
          <w:r>
            <w:rPr>
              <w:rFonts w:eastAsia="Times New Roman"/>
              <w:i/>
              <w:iCs/>
            </w:rPr>
            <w:t>Nature Communications</w:t>
          </w:r>
          <w:r>
            <w:rPr>
              <w:rFonts w:eastAsia="Times New Roman"/>
            </w:rPr>
            <w:t>.</w:t>
          </w:r>
        </w:p>
        <w:p w14:paraId="67924DAB" w14:textId="77777777" w:rsidR="0055141B" w:rsidRDefault="0055141B">
          <w:pPr>
            <w:autoSpaceDE w:val="0"/>
            <w:autoSpaceDN w:val="0"/>
            <w:ind w:hanging="480"/>
            <w:divId w:val="1626079279"/>
            <w:rPr>
              <w:rFonts w:eastAsia="Times New Roman"/>
            </w:rPr>
          </w:pPr>
          <w:r>
            <w:rPr>
              <w:rFonts w:eastAsia="Times New Roman"/>
            </w:rPr>
            <w:t xml:space="preserve">Urrutia-Cordero, P., Langvall, O., Blomkvist, P., Angeler, D.G., Bertilsson, S., Colom Montero, W., </w:t>
          </w:r>
          <w:r>
            <w:rPr>
              <w:rFonts w:eastAsia="Times New Roman"/>
              <w:i/>
              <w:iCs/>
            </w:rPr>
            <w:t>et al.</w:t>
          </w:r>
          <w:r>
            <w:rPr>
              <w:rFonts w:eastAsia="Times New Roman"/>
            </w:rPr>
            <w:t xml:space="preserve"> (2021). SITES AquaNet: An open infrastructure for mesocosm experiments with high frequency sensor monitoring across lakes. </w:t>
          </w:r>
          <w:r>
            <w:rPr>
              <w:rFonts w:eastAsia="Times New Roman"/>
              <w:i/>
              <w:iCs/>
            </w:rPr>
            <w:t>Limnology and Oceanography: Methods</w:t>
          </w:r>
          <w:r>
            <w:rPr>
              <w:rFonts w:eastAsia="Times New Roman"/>
            </w:rPr>
            <w:t>.</w:t>
          </w:r>
        </w:p>
        <w:p w14:paraId="72BA7AE7" w14:textId="77777777" w:rsidR="0055141B" w:rsidRDefault="0055141B">
          <w:pPr>
            <w:autoSpaceDE w:val="0"/>
            <w:autoSpaceDN w:val="0"/>
            <w:ind w:hanging="480"/>
            <w:divId w:val="288780182"/>
            <w:rPr>
              <w:rFonts w:eastAsia="Times New Roman"/>
            </w:rPr>
          </w:pPr>
          <w:r>
            <w:rPr>
              <w:rFonts w:eastAsia="Times New Roman"/>
            </w:rPr>
            <w:t xml:space="preserve">Vauhkonen, J., Holopainen, M., Kankare, V., Vastaranta, M. &amp; Viitala, R. (2016). Geometrically explicit description of forest canopy based on 3D triangulations of airborne laser scanning data. </w:t>
          </w:r>
          <w:r>
            <w:rPr>
              <w:rFonts w:eastAsia="Times New Roman"/>
              <w:i/>
              <w:iCs/>
            </w:rPr>
            <w:t>Remote Sensing of Environment</w:t>
          </w:r>
          <w:r>
            <w:rPr>
              <w:rFonts w:eastAsia="Times New Roman"/>
            </w:rPr>
            <w:t>, 173, 248–257.</w:t>
          </w:r>
        </w:p>
        <w:p w14:paraId="7709E255" w14:textId="77777777" w:rsidR="0055141B" w:rsidRPr="0055141B" w:rsidRDefault="0055141B">
          <w:pPr>
            <w:autoSpaceDE w:val="0"/>
            <w:autoSpaceDN w:val="0"/>
            <w:ind w:hanging="480"/>
            <w:divId w:val="89476376"/>
            <w:rPr>
              <w:rFonts w:eastAsia="Times New Roman"/>
              <w:lang w:val="nl-NL"/>
            </w:rPr>
          </w:pPr>
          <w:r>
            <w:rPr>
              <w:rFonts w:eastAsia="Times New Roman"/>
            </w:rPr>
            <w:lastRenderedPageBreak/>
            <w:t xml:space="preserve">Verreycken, E., Simon, R., Quirk-Royal, B., Daems, W., Barber, J. &amp; Steckel, J. (2021). Bio-acoustic tracking and localization using heterogeneous, scalable microphone arrays. </w:t>
          </w:r>
          <w:r w:rsidRPr="0055141B">
            <w:rPr>
              <w:rFonts w:eastAsia="Times New Roman"/>
              <w:i/>
              <w:iCs/>
              <w:lang w:val="nl-NL"/>
            </w:rPr>
            <w:t>Communications Biology</w:t>
          </w:r>
          <w:r w:rsidRPr="0055141B">
            <w:rPr>
              <w:rFonts w:eastAsia="Times New Roman"/>
              <w:lang w:val="nl-NL"/>
            </w:rPr>
            <w:t>, 4, 1–11.</w:t>
          </w:r>
        </w:p>
        <w:p w14:paraId="513CBECE" w14:textId="77777777" w:rsidR="0055141B" w:rsidRDefault="0055141B">
          <w:pPr>
            <w:autoSpaceDE w:val="0"/>
            <w:autoSpaceDN w:val="0"/>
            <w:ind w:hanging="480"/>
            <w:divId w:val="948589508"/>
            <w:rPr>
              <w:rFonts w:eastAsia="Times New Roman"/>
            </w:rPr>
          </w:pPr>
          <w:r w:rsidRPr="0055141B">
            <w:rPr>
              <w:rFonts w:eastAsia="Times New Roman"/>
              <w:lang w:val="nl-NL"/>
            </w:rPr>
            <w:t xml:space="preserve">Wägele, J.W., Bodesheim, P., Bourlat, S.J., Denzler, J., Diepenbroek, M., Fonseca, V., </w:t>
          </w:r>
          <w:r w:rsidRPr="0055141B">
            <w:rPr>
              <w:rFonts w:eastAsia="Times New Roman"/>
              <w:i/>
              <w:iCs/>
              <w:lang w:val="nl-NL"/>
            </w:rPr>
            <w:t>et al.</w:t>
          </w:r>
          <w:r w:rsidRPr="0055141B">
            <w:rPr>
              <w:rFonts w:eastAsia="Times New Roman"/>
              <w:lang w:val="nl-NL"/>
            </w:rPr>
            <w:t xml:space="preserve"> </w:t>
          </w:r>
          <w:r>
            <w:rPr>
              <w:rFonts w:eastAsia="Times New Roman"/>
            </w:rPr>
            <w:t xml:space="preserve">(2022). Towards a multisensor station for automated biodiversity monitoring. </w:t>
          </w:r>
          <w:r>
            <w:rPr>
              <w:rFonts w:eastAsia="Times New Roman"/>
              <w:i/>
              <w:iCs/>
            </w:rPr>
            <w:t>Basic and Applied Ecology</w:t>
          </w:r>
          <w:r>
            <w:rPr>
              <w:rFonts w:eastAsia="Times New Roman"/>
            </w:rPr>
            <w:t>, 59, 105–138.</w:t>
          </w:r>
        </w:p>
        <w:p w14:paraId="2270BC48" w14:textId="77777777" w:rsidR="0055141B" w:rsidRDefault="0055141B">
          <w:pPr>
            <w:autoSpaceDE w:val="0"/>
            <w:autoSpaceDN w:val="0"/>
            <w:ind w:hanging="480"/>
            <w:divId w:val="582494666"/>
            <w:rPr>
              <w:rFonts w:eastAsia="Times New Roman"/>
            </w:rPr>
          </w:pPr>
          <w:r>
            <w:rPr>
              <w:rFonts w:eastAsia="Times New Roman"/>
            </w:rPr>
            <w:t xml:space="preserve">Wäldchen, J. &amp; Mäder, P. (2018). Machine learning for image based species identification. </w:t>
          </w:r>
          <w:r>
            <w:rPr>
              <w:rFonts w:eastAsia="Times New Roman"/>
              <w:i/>
              <w:iCs/>
            </w:rPr>
            <w:t>Methods in Ecology and Evolution</w:t>
          </w:r>
          <w:r>
            <w:rPr>
              <w:rFonts w:eastAsia="Times New Roman"/>
            </w:rPr>
            <w:t>, 9, 2216–2225.</w:t>
          </w:r>
        </w:p>
        <w:p w14:paraId="59F3C8A8" w14:textId="77777777" w:rsidR="0055141B" w:rsidRDefault="0055141B">
          <w:pPr>
            <w:autoSpaceDE w:val="0"/>
            <w:autoSpaceDN w:val="0"/>
            <w:ind w:hanging="480"/>
            <w:divId w:val="981270826"/>
            <w:rPr>
              <w:rFonts w:eastAsia="Times New Roman"/>
            </w:rPr>
          </w:pPr>
          <w:r>
            <w:rPr>
              <w:rFonts w:eastAsia="Times New Roman"/>
            </w:rPr>
            <w:t xml:space="preserve">Walter, T. &amp; Couzin, I.D. (2021). Trex, a fast multi-animal tracking system with markerless identi cation, and 2d estimation of posture and visual elds. </w:t>
          </w:r>
          <w:r>
            <w:rPr>
              <w:rFonts w:eastAsia="Times New Roman"/>
              <w:i/>
              <w:iCs/>
            </w:rPr>
            <w:t>Elife</w:t>
          </w:r>
          <w:r>
            <w:rPr>
              <w:rFonts w:eastAsia="Times New Roman"/>
            </w:rPr>
            <w:t>, 10, 1–73.</w:t>
          </w:r>
        </w:p>
        <w:p w14:paraId="7865BF34" w14:textId="77777777" w:rsidR="0055141B" w:rsidRDefault="0055141B">
          <w:pPr>
            <w:autoSpaceDE w:val="0"/>
            <w:autoSpaceDN w:val="0"/>
            <w:ind w:hanging="480"/>
            <w:divId w:val="720792294"/>
            <w:rPr>
              <w:rFonts w:eastAsia="Times New Roman"/>
            </w:rPr>
          </w:pPr>
          <w:r>
            <w:rPr>
              <w:rFonts w:eastAsia="Times New Roman"/>
            </w:rPr>
            <w:t xml:space="preserve">Weinstein, B.G. (2018). A computer vision for animal ecology. </w:t>
          </w:r>
          <w:r>
            <w:rPr>
              <w:rFonts w:eastAsia="Times New Roman"/>
              <w:i/>
              <w:iCs/>
            </w:rPr>
            <w:t>Journal of Animal Ecology</w:t>
          </w:r>
          <w:r>
            <w:rPr>
              <w:rFonts w:eastAsia="Times New Roman"/>
            </w:rPr>
            <w:t>, 87, 533–545.</w:t>
          </w:r>
        </w:p>
        <w:p w14:paraId="7265167D" w14:textId="77777777" w:rsidR="0055141B" w:rsidRDefault="0055141B">
          <w:pPr>
            <w:autoSpaceDE w:val="0"/>
            <w:autoSpaceDN w:val="0"/>
            <w:ind w:hanging="480"/>
            <w:divId w:val="304167718"/>
            <w:rPr>
              <w:rFonts w:eastAsia="Times New Roman"/>
            </w:rPr>
          </w:pPr>
          <w:r>
            <w:rPr>
              <w:rFonts w:eastAsia="Times New Roman"/>
            </w:rPr>
            <w:t xml:space="preserve">Weinstein, B.G., Marconi, S., Aubry‐Kientz, M., Vincent, G., Senyondo, H. &amp; White, E.P. (2020). DeepForest: A &lt;scp&gt;Python&lt;/scp&gt; package for RGB deep learning tree crown delineation. </w:t>
          </w:r>
          <w:r>
            <w:rPr>
              <w:rFonts w:eastAsia="Times New Roman"/>
              <w:i/>
              <w:iCs/>
            </w:rPr>
            <w:t>Methods in Ecology and Evolution</w:t>
          </w:r>
          <w:r>
            <w:rPr>
              <w:rFonts w:eastAsia="Times New Roman"/>
            </w:rPr>
            <w:t>, 11, 1743–1751.</w:t>
          </w:r>
        </w:p>
        <w:p w14:paraId="2B1CA921" w14:textId="77777777" w:rsidR="0055141B" w:rsidRDefault="0055141B">
          <w:pPr>
            <w:autoSpaceDE w:val="0"/>
            <w:autoSpaceDN w:val="0"/>
            <w:ind w:hanging="480"/>
            <w:divId w:val="815607691"/>
            <w:rPr>
              <w:rFonts w:eastAsia="Times New Roman"/>
            </w:rPr>
          </w:pPr>
          <w:r>
            <w:rPr>
              <w:rFonts w:eastAsia="Times New Roman"/>
            </w:rPr>
            <w:t xml:space="preserve">Weinstein, B.G., Marconi, S., Bohlman, S.A., Zare, A., Singh, A., Graves, S.J., </w:t>
          </w:r>
          <w:r>
            <w:rPr>
              <w:rFonts w:eastAsia="Times New Roman"/>
              <w:i/>
              <w:iCs/>
            </w:rPr>
            <w:t>et al.</w:t>
          </w:r>
          <w:r>
            <w:rPr>
              <w:rFonts w:eastAsia="Times New Roman"/>
            </w:rPr>
            <w:t xml:space="preserve"> (2021). A remote sensing derived data set of 100 million individual tree crowns for the national ecological observatory network. </w:t>
          </w:r>
          <w:r>
            <w:rPr>
              <w:rFonts w:eastAsia="Times New Roman"/>
              <w:i/>
              <w:iCs/>
            </w:rPr>
            <w:t>Elife</w:t>
          </w:r>
          <w:r>
            <w:rPr>
              <w:rFonts w:eastAsia="Times New Roman"/>
            </w:rPr>
            <w:t>, 10, 1–18.</w:t>
          </w:r>
        </w:p>
        <w:p w14:paraId="05912A3D" w14:textId="77777777" w:rsidR="0055141B" w:rsidRDefault="0055141B">
          <w:pPr>
            <w:autoSpaceDE w:val="0"/>
            <w:autoSpaceDN w:val="0"/>
            <w:ind w:hanging="480"/>
            <w:divId w:val="92359289"/>
            <w:rPr>
              <w:rFonts w:eastAsia="Times New Roman"/>
            </w:rPr>
          </w:pPr>
          <w:r>
            <w:rPr>
              <w:rFonts w:eastAsia="Times New Roman"/>
            </w:rPr>
            <w:t xml:space="preserve">Welbourne, D.J., Claridge, A.W., Paull, D.J. &amp; Lambert, A. (2016). How do passive infrared triggered camera traps operate and why does it matter? Breaking down common misconceptions. </w:t>
          </w:r>
          <w:r>
            <w:rPr>
              <w:rFonts w:eastAsia="Times New Roman"/>
              <w:i/>
              <w:iCs/>
            </w:rPr>
            <w:t>Remote Sensing in Ecology and Conservation</w:t>
          </w:r>
          <w:r>
            <w:rPr>
              <w:rFonts w:eastAsia="Times New Roman"/>
            </w:rPr>
            <w:t>, 2, 77–83.</w:t>
          </w:r>
        </w:p>
        <w:p w14:paraId="2D0E1212" w14:textId="77777777" w:rsidR="0055141B" w:rsidRDefault="0055141B">
          <w:pPr>
            <w:autoSpaceDE w:val="0"/>
            <w:autoSpaceDN w:val="0"/>
            <w:ind w:hanging="480"/>
            <w:divId w:val="346060955"/>
            <w:rPr>
              <w:rFonts w:eastAsia="Times New Roman"/>
            </w:rPr>
          </w:pPr>
          <w:r>
            <w:rPr>
              <w:rFonts w:eastAsia="Times New Roman"/>
            </w:rPr>
            <w:lastRenderedPageBreak/>
            <w:t xml:space="preserve">Welbourne, D.J., MacGregor, C., Paull, D. &amp; Lindenmayer, D.B. (2015). The effectiveness and cost of camera traps for surveying small reptiles and critical weight range mammals: A comparison with labour-intensive complementary methods. </w:t>
          </w:r>
          <w:r>
            <w:rPr>
              <w:rFonts w:eastAsia="Times New Roman"/>
              <w:i/>
              <w:iCs/>
            </w:rPr>
            <w:t>Wildlife Research</w:t>
          </w:r>
          <w:r>
            <w:rPr>
              <w:rFonts w:eastAsia="Times New Roman"/>
            </w:rPr>
            <w:t>, 42, 414–425.</w:t>
          </w:r>
        </w:p>
        <w:p w14:paraId="0FD800F4" w14:textId="77777777" w:rsidR="0055141B" w:rsidRDefault="0055141B">
          <w:pPr>
            <w:autoSpaceDE w:val="0"/>
            <w:autoSpaceDN w:val="0"/>
            <w:ind w:hanging="480"/>
            <w:divId w:val="182330690"/>
            <w:rPr>
              <w:rFonts w:eastAsia="Times New Roman"/>
            </w:rPr>
          </w:pPr>
          <w:r>
            <w:rPr>
              <w:rFonts w:eastAsia="Times New Roman"/>
            </w:rPr>
            <w:t xml:space="preserve">Wrege, P.H., Rowland, E.D., Keen, S. &amp; Shiu, Y. (2017). Acoustic monitoring for conservation in tropical forests: examples from forest elephants. </w:t>
          </w:r>
          <w:r>
            <w:rPr>
              <w:rFonts w:eastAsia="Times New Roman"/>
              <w:i/>
              <w:iCs/>
            </w:rPr>
            <w:t>Methods in Ecology and Evolution</w:t>
          </w:r>
          <w:r>
            <w:rPr>
              <w:rFonts w:eastAsia="Times New Roman"/>
            </w:rPr>
            <w:t>, 8, 1292–1301.</w:t>
          </w:r>
        </w:p>
        <w:p w14:paraId="6CA93DE5" w14:textId="77777777" w:rsidR="0055141B" w:rsidRDefault="0055141B">
          <w:pPr>
            <w:autoSpaceDE w:val="0"/>
            <w:autoSpaceDN w:val="0"/>
            <w:ind w:hanging="480"/>
            <w:divId w:val="1538394185"/>
            <w:rPr>
              <w:rFonts w:eastAsia="Times New Roman"/>
            </w:rPr>
          </w:pPr>
          <w:r>
            <w:rPr>
              <w:rFonts w:eastAsia="Times New Roman"/>
            </w:rPr>
            <w:t xml:space="preserve">Xue, Y., Wang, T. &amp; Skidmore, A.K. (2017). Automatic counting of large mammals from very high resolution panchromatic satellite imagery. </w:t>
          </w:r>
          <w:r>
            <w:rPr>
              <w:rFonts w:eastAsia="Times New Roman"/>
              <w:i/>
              <w:iCs/>
            </w:rPr>
            <w:t>Remote Sensing</w:t>
          </w:r>
          <w:r>
            <w:rPr>
              <w:rFonts w:eastAsia="Times New Roman"/>
            </w:rPr>
            <w:t>, 9.</w:t>
          </w:r>
        </w:p>
        <w:p w14:paraId="33B86F4E" w14:textId="77777777" w:rsidR="0055141B" w:rsidRDefault="0055141B">
          <w:pPr>
            <w:autoSpaceDE w:val="0"/>
            <w:autoSpaceDN w:val="0"/>
            <w:ind w:hanging="480"/>
            <w:divId w:val="1496993255"/>
            <w:rPr>
              <w:rFonts w:eastAsia="Times New Roman"/>
            </w:rPr>
          </w:pPr>
          <w:r>
            <w:rPr>
              <w:rFonts w:eastAsia="Times New Roman"/>
            </w:rPr>
            <w:t xml:space="preserve">Yamahara, K.M., Preston, C.M., Birch, J., Walz, K., Marin, R., Jensen, S., </w:t>
          </w:r>
          <w:r>
            <w:rPr>
              <w:rFonts w:eastAsia="Times New Roman"/>
              <w:i/>
              <w:iCs/>
            </w:rPr>
            <w:t>et al.</w:t>
          </w:r>
          <w:r>
            <w:rPr>
              <w:rFonts w:eastAsia="Times New Roman"/>
            </w:rPr>
            <w:t xml:space="preserve"> (2019). In situ autonomous acquisition and preservation of marine environmental dna using an autonomous underwater vehicle. </w:t>
          </w:r>
          <w:r>
            <w:rPr>
              <w:rFonts w:eastAsia="Times New Roman"/>
              <w:i/>
              <w:iCs/>
            </w:rPr>
            <w:t>Front Mar Sci</w:t>
          </w:r>
          <w:r>
            <w:rPr>
              <w:rFonts w:eastAsia="Times New Roman"/>
            </w:rPr>
            <w:t>, 6, 1–14.</w:t>
          </w:r>
        </w:p>
        <w:p w14:paraId="4592D994" w14:textId="77777777" w:rsidR="0055141B" w:rsidRDefault="0055141B">
          <w:pPr>
            <w:autoSpaceDE w:val="0"/>
            <w:autoSpaceDN w:val="0"/>
            <w:ind w:hanging="480"/>
            <w:divId w:val="1215117065"/>
            <w:rPr>
              <w:rFonts w:eastAsia="Times New Roman"/>
            </w:rPr>
          </w:pPr>
          <w:r>
            <w:rPr>
              <w:rFonts w:eastAsia="Times New Roman"/>
            </w:rPr>
            <w:t xml:space="preserve">Young, T., Hazarika, D., Poria, S. &amp; Cambria, E. (2018). Recent trends in deep learning based natural language processing [Review Article]. </w:t>
          </w:r>
          <w:r>
            <w:rPr>
              <w:rFonts w:eastAsia="Times New Roman"/>
              <w:i/>
              <w:iCs/>
            </w:rPr>
            <w:t>IEEE Computational Intelligence Magazine</w:t>
          </w:r>
          <w:r>
            <w:rPr>
              <w:rFonts w:eastAsia="Times New Roman"/>
            </w:rPr>
            <w:t>.</w:t>
          </w:r>
        </w:p>
        <w:p w14:paraId="2DB1DF3B" w14:textId="77777777" w:rsidR="0055141B" w:rsidRDefault="0055141B">
          <w:pPr>
            <w:autoSpaceDE w:val="0"/>
            <w:autoSpaceDN w:val="0"/>
            <w:ind w:hanging="480"/>
            <w:divId w:val="1947155739"/>
            <w:rPr>
              <w:rFonts w:eastAsia="Times New Roman"/>
            </w:rPr>
          </w:pPr>
          <w:r>
            <w:rPr>
              <w:rFonts w:eastAsia="Times New Roman"/>
            </w:rPr>
            <w:t xml:space="preserve">Zahoor, B., Liu, X., Wu, P., Sun, W., Jia, X., Lv, Z., </w:t>
          </w:r>
          <w:r>
            <w:rPr>
              <w:rFonts w:eastAsia="Times New Roman"/>
              <w:i/>
              <w:iCs/>
            </w:rPr>
            <w:t>et al.</w:t>
          </w:r>
          <w:r>
            <w:rPr>
              <w:rFonts w:eastAsia="Times New Roman"/>
            </w:rPr>
            <w:t xml:space="preserve"> (2021). Activity pattern study of Asiatic black bear (Ursus thibetanus) in the Qinling Mountains, China, by using infrared camera traps. </w:t>
          </w:r>
          <w:r>
            <w:rPr>
              <w:rFonts w:eastAsia="Times New Roman"/>
              <w:i/>
              <w:iCs/>
            </w:rPr>
            <w:t>Environmental Science and Pollution Research</w:t>
          </w:r>
          <w:r>
            <w:rPr>
              <w:rFonts w:eastAsia="Times New Roman"/>
            </w:rPr>
            <w:t>, 28, 25179–25186.</w:t>
          </w:r>
        </w:p>
        <w:p w14:paraId="1BCD9375" w14:textId="77777777" w:rsidR="0055141B" w:rsidRDefault="0055141B">
          <w:pPr>
            <w:autoSpaceDE w:val="0"/>
            <w:autoSpaceDN w:val="0"/>
            <w:ind w:hanging="480"/>
            <w:divId w:val="1043023792"/>
            <w:rPr>
              <w:rFonts w:eastAsia="Times New Roman"/>
            </w:rPr>
          </w:pPr>
          <w:r>
            <w:rPr>
              <w:rFonts w:eastAsia="Times New Roman"/>
            </w:rPr>
            <w:t xml:space="preserve">Zaugg, S., Saporta, G., Van Loon, E., Schmaljohann, H. &amp; Liechti, F. (2008). Automatic identification of bird targets with radar via patterns produced by wing flapping. </w:t>
          </w:r>
          <w:r>
            <w:rPr>
              <w:rFonts w:eastAsia="Times New Roman"/>
              <w:i/>
              <w:iCs/>
            </w:rPr>
            <w:t>Journal of the Royal Society Interface</w:t>
          </w:r>
          <w:r>
            <w:rPr>
              <w:rFonts w:eastAsia="Times New Roman"/>
            </w:rPr>
            <w:t>, 5, 1041–1053.</w:t>
          </w:r>
        </w:p>
        <w:p w14:paraId="389EABBF" w14:textId="77777777" w:rsidR="0055141B" w:rsidRDefault="0055141B">
          <w:pPr>
            <w:autoSpaceDE w:val="0"/>
            <w:autoSpaceDN w:val="0"/>
            <w:ind w:hanging="480"/>
            <w:divId w:val="1341741855"/>
            <w:rPr>
              <w:rFonts w:eastAsia="Times New Roman"/>
            </w:rPr>
          </w:pPr>
          <w:r>
            <w:rPr>
              <w:rFonts w:eastAsia="Times New Roman"/>
            </w:rPr>
            <w:t xml:space="preserve">Zhou, M., Elmore, J.A., Samiappan, S., Evans, K.O., Pfeiffer, M.B., Blackwell, B.F., </w:t>
          </w:r>
          <w:r>
            <w:rPr>
              <w:rFonts w:eastAsia="Times New Roman"/>
              <w:i/>
              <w:iCs/>
            </w:rPr>
            <w:t>et al.</w:t>
          </w:r>
          <w:r>
            <w:rPr>
              <w:rFonts w:eastAsia="Times New Roman"/>
            </w:rPr>
            <w:t xml:space="preserve"> (2021). Improving animal monitoring using small unmanned aircraft systems (sUAS) and deep learning networks. </w:t>
          </w:r>
          <w:r>
            <w:rPr>
              <w:rFonts w:eastAsia="Times New Roman"/>
              <w:i/>
              <w:iCs/>
            </w:rPr>
            <w:t>Sensors</w:t>
          </w:r>
          <w:r>
            <w:rPr>
              <w:rFonts w:eastAsia="Times New Roman"/>
            </w:rPr>
            <w:t>, 21, 1–13.</w:t>
          </w:r>
        </w:p>
        <w:p w14:paraId="3A2F99BA" w14:textId="77777777" w:rsidR="0055141B" w:rsidRDefault="0055141B">
          <w:pPr>
            <w:autoSpaceDE w:val="0"/>
            <w:autoSpaceDN w:val="0"/>
            <w:ind w:hanging="480"/>
            <w:divId w:val="1325351884"/>
            <w:rPr>
              <w:rFonts w:eastAsia="Times New Roman"/>
            </w:rPr>
          </w:pPr>
          <w:r>
            <w:rPr>
              <w:rFonts w:eastAsia="Times New Roman"/>
            </w:rPr>
            <w:lastRenderedPageBreak/>
            <w:t xml:space="preserve">Zhu, X., Zhou, M.C. &amp; Abusorrah, A. (2021). Optimizing Node Deployment in Rechargeable Camera Sensor Networks for Full-view Coverage. </w:t>
          </w:r>
          <w:r>
            <w:rPr>
              <w:rFonts w:eastAsia="Times New Roman"/>
              <w:i/>
              <w:iCs/>
            </w:rPr>
            <w:t>IEEE Internet of Things Journal</w:t>
          </w:r>
          <w:r>
            <w:rPr>
              <w:rFonts w:eastAsia="Times New Roman"/>
            </w:rPr>
            <w:t>, 4662, 1–1.</w:t>
          </w:r>
        </w:p>
        <w:p w14:paraId="64342746" w14:textId="4F293828" w:rsidR="005244AC" w:rsidRDefault="0055141B">
          <w:r>
            <w:rPr>
              <w:rFonts w:eastAsia="Times New Roman"/>
            </w:rPr>
            <w:t> </w:t>
          </w:r>
        </w:p>
      </w:sdtContent>
    </w:sdt>
    <w:p w14:paraId="3FD397D9" w14:textId="77777777" w:rsidR="005244AC" w:rsidRPr="00E962EC" w:rsidRDefault="005244AC" w:rsidP="00E13666">
      <w:pPr>
        <w:pStyle w:val="Heading1"/>
        <w:numPr>
          <w:ilvl w:val="0"/>
          <w:numId w:val="23"/>
        </w:numPr>
        <w:spacing w:before="0"/>
      </w:pPr>
      <w:r w:rsidRPr="00E962EC">
        <w:t>Acknowledgements</w:t>
      </w:r>
    </w:p>
    <w:p w14:paraId="23CDE959" w14:textId="05FFBA89" w:rsidR="005244AC" w:rsidRDefault="005244AC" w:rsidP="00BE2909">
      <w:pPr>
        <w:rPr>
          <w:rFonts w:cs="Times New Roman"/>
          <w:szCs w:val="24"/>
        </w:rPr>
      </w:pPr>
      <w:r w:rsidRPr="00BE2909">
        <w:rPr>
          <w:rFonts w:cs="Times New Roman"/>
          <w:color w:val="1D1C1D"/>
          <w:szCs w:val="24"/>
          <w:shd w:val="clear" w:color="auto" w:fill="FFFFFF"/>
        </w:rPr>
        <w:t xml:space="preserve">MB is supported by </w:t>
      </w:r>
      <w:r w:rsidR="007D51AE" w:rsidRPr="007D51AE">
        <w:rPr>
          <w:rFonts w:cs="Times New Roman"/>
          <w:color w:val="1D1C1D"/>
          <w:szCs w:val="24"/>
          <w:shd w:val="clear" w:color="auto" w:fill="FFFFFF"/>
        </w:rPr>
        <w:t>NE/T003502/1</w:t>
      </w:r>
      <w:r w:rsidR="007D51AE">
        <w:rPr>
          <w:rFonts w:cs="Times New Roman"/>
          <w:color w:val="1D1C1D"/>
          <w:szCs w:val="24"/>
          <w:shd w:val="clear" w:color="auto" w:fill="FFFFFF"/>
        </w:rPr>
        <w:t xml:space="preserve"> </w:t>
      </w:r>
      <w:r w:rsidR="007D51AE" w:rsidRPr="007D51AE">
        <w:rPr>
          <w:rFonts w:cs="Times New Roman"/>
          <w:color w:val="1D1C1D"/>
          <w:szCs w:val="24"/>
          <w:shd w:val="clear" w:color="auto" w:fill="FFFFFF"/>
        </w:rPr>
        <w:t>Natural Environment Research Council</w:t>
      </w:r>
      <w:r w:rsidR="007D51AE">
        <w:rPr>
          <w:rFonts w:cs="Times New Roman"/>
          <w:color w:val="1D1C1D"/>
          <w:szCs w:val="24"/>
          <w:shd w:val="clear" w:color="auto" w:fill="FFFFFF"/>
        </w:rPr>
        <w:t xml:space="preserve"> (NERC)</w:t>
      </w:r>
      <w:r w:rsidR="007D51AE" w:rsidRPr="007D51AE">
        <w:rPr>
          <w:rFonts w:cs="Times New Roman"/>
          <w:color w:val="1D1C1D"/>
          <w:szCs w:val="24"/>
          <w:shd w:val="clear" w:color="auto" w:fill="FFFFFF"/>
        </w:rPr>
        <w:t xml:space="preserve"> </w:t>
      </w:r>
      <w:r w:rsidR="007D51AE">
        <w:rPr>
          <w:rFonts w:cs="Times New Roman"/>
          <w:color w:val="1D1C1D"/>
          <w:szCs w:val="24"/>
          <w:shd w:val="clear" w:color="auto" w:fill="FFFFFF"/>
        </w:rPr>
        <w:t xml:space="preserve">grant. </w:t>
      </w:r>
      <w:r w:rsidRPr="00BE2909">
        <w:rPr>
          <w:rFonts w:cs="Times New Roman"/>
          <w:color w:val="1D1C1D"/>
          <w:szCs w:val="24"/>
          <w:shd w:val="clear" w:color="auto" w:fill="FFFFFF"/>
        </w:rPr>
        <w:t>CC is supported by</w:t>
      </w:r>
      <w:r w:rsidR="00BE2909">
        <w:rPr>
          <w:rFonts w:cs="Times New Roman"/>
          <w:color w:val="1D1C1D"/>
          <w:szCs w:val="24"/>
          <w:shd w:val="clear" w:color="auto" w:fill="FFFFFF"/>
        </w:rPr>
        <w:t xml:space="preserve"> </w:t>
      </w:r>
      <w:r w:rsidR="00E13DE9" w:rsidRPr="00E13DE9">
        <w:rPr>
          <w:rFonts w:cs="Times New Roman"/>
          <w:color w:val="1D1C1D"/>
          <w:szCs w:val="24"/>
          <w:shd w:val="clear" w:color="auto" w:fill="FFFFFF"/>
        </w:rPr>
        <w:t>NE/T006579/1 and NE/T003502/1</w:t>
      </w:r>
      <w:r w:rsidR="00E13DE9">
        <w:rPr>
          <w:rFonts w:cs="Times New Roman"/>
          <w:color w:val="1D1C1D"/>
          <w:szCs w:val="24"/>
          <w:shd w:val="clear" w:color="auto" w:fill="FFFFFF"/>
        </w:rPr>
        <w:t xml:space="preserve"> </w:t>
      </w:r>
      <w:r w:rsidR="007D51AE">
        <w:rPr>
          <w:rFonts w:cs="Times New Roman"/>
          <w:color w:val="1D1C1D"/>
          <w:szCs w:val="24"/>
          <w:shd w:val="clear" w:color="auto" w:fill="FFFFFF"/>
        </w:rPr>
        <w:t xml:space="preserve">NERC </w:t>
      </w:r>
      <w:r w:rsidRPr="00BE2909">
        <w:rPr>
          <w:rFonts w:cs="Times New Roman"/>
          <w:color w:val="1D1C1D"/>
          <w:szCs w:val="24"/>
          <w:shd w:val="clear" w:color="auto" w:fill="FFFFFF"/>
        </w:rPr>
        <w:t>grants</w:t>
      </w:r>
      <w:r w:rsidR="00BE2909">
        <w:rPr>
          <w:rFonts w:cs="Times New Roman"/>
          <w:color w:val="1D1C1D"/>
          <w:szCs w:val="24"/>
          <w:shd w:val="clear" w:color="auto" w:fill="FFFFFF"/>
        </w:rPr>
        <w:t xml:space="preserve">. </w:t>
      </w:r>
      <w:r w:rsidRPr="00BE2909">
        <w:rPr>
          <w:rFonts w:cs="Times New Roman"/>
          <w:szCs w:val="24"/>
        </w:rPr>
        <w:t xml:space="preserve">T.E.G. </w:t>
      </w:r>
      <w:r w:rsidR="00862970">
        <w:rPr>
          <w:rFonts w:cs="Times New Roman"/>
          <w:szCs w:val="24"/>
        </w:rPr>
        <w:t>is</w:t>
      </w:r>
      <w:r w:rsidRPr="00BE2909">
        <w:rPr>
          <w:rFonts w:cs="Times New Roman"/>
          <w:szCs w:val="24"/>
        </w:rPr>
        <w:t xml:space="preserve"> supported by a Royal Society University Research Fellowship grant UF160357, a Turing Fellowship from The Alan Turing Institute under the EPSRC grant EP/N510129/1, and EPSRC grant BB/L01386X/1.</w:t>
      </w:r>
      <w:r w:rsidR="00862970">
        <w:rPr>
          <w:rFonts w:cs="Times New Roman"/>
          <w:szCs w:val="24"/>
        </w:rPr>
        <w:t xml:space="preserve"> </w:t>
      </w:r>
      <w:r w:rsidR="00862970" w:rsidRPr="00862970">
        <w:rPr>
          <w:rFonts w:cs="Times New Roman"/>
          <w:szCs w:val="24"/>
        </w:rPr>
        <w:t>T.T.H. acknowledges funding from Independent Research Fund Denmark Grant 8021-00423B</w:t>
      </w:r>
      <w:r w:rsidR="00862970">
        <w:rPr>
          <w:rFonts w:cs="Times New Roman"/>
          <w:szCs w:val="24"/>
        </w:rPr>
        <w:t>.</w:t>
      </w:r>
    </w:p>
    <w:p w14:paraId="3EA3D543" w14:textId="1CA5A22A" w:rsidR="00E13666" w:rsidRDefault="00E13666">
      <w:pPr>
        <w:rPr>
          <w:rFonts w:cs="Times New Roman"/>
          <w:szCs w:val="24"/>
        </w:rPr>
      </w:pPr>
    </w:p>
    <w:p w14:paraId="2238132B" w14:textId="269E641C" w:rsidR="00E13666" w:rsidRPr="00E962EC" w:rsidRDefault="00E13666" w:rsidP="00E13666">
      <w:pPr>
        <w:pStyle w:val="Heading1"/>
        <w:numPr>
          <w:ilvl w:val="0"/>
          <w:numId w:val="23"/>
        </w:numPr>
        <w:spacing w:before="0"/>
      </w:pPr>
      <w:r>
        <w:t>Figures</w:t>
      </w:r>
    </w:p>
    <w:p w14:paraId="18F8F768" w14:textId="3E59D245" w:rsidR="002943D6" w:rsidRDefault="002943D6">
      <w:pPr>
        <w:rPr>
          <w:rFonts w:cs="Times New Roman"/>
          <w:szCs w:val="24"/>
        </w:rPr>
      </w:pPr>
      <w:r>
        <w:rPr>
          <w:rFonts w:cs="Times New Roman"/>
          <w:szCs w:val="24"/>
        </w:rPr>
        <w:br w:type="page"/>
      </w:r>
    </w:p>
    <w:p w14:paraId="6594DAA5" w14:textId="77777777" w:rsidR="002943D6" w:rsidRDefault="002943D6" w:rsidP="00E13666">
      <w:pPr>
        <w:spacing w:line="360" w:lineRule="auto"/>
        <w:rPr>
          <w:rFonts w:cs="Times New Roman"/>
          <w:b/>
          <w:bCs/>
          <w:szCs w:val="24"/>
        </w:rPr>
        <w:sectPr w:rsidR="002943D6" w:rsidSect="00770B5D">
          <w:pgSz w:w="12240" w:h="15840" w:code="1"/>
          <w:pgMar w:top="1440" w:right="1440" w:bottom="1440" w:left="1440" w:header="720" w:footer="720" w:gutter="0"/>
          <w:cols w:space="720"/>
          <w:docGrid w:linePitch="360"/>
        </w:sectPr>
      </w:pPr>
    </w:p>
    <w:p w14:paraId="684B3351" w14:textId="77777777" w:rsidR="00E13666" w:rsidRDefault="00E13666" w:rsidP="00E13666">
      <w:pPr>
        <w:spacing w:line="360" w:lineRule="auto"/>
        <w:rPr>
          <w:rFonts w:cs="Times New Roman"/>
          <w:szCs w:val="24"/>
        </w:rPr>
      </w:pPr>
      <w:r>
        <w:rPr>
          <w:rFonts w:cs="Times New Roman"/>
          <w:noProof/>
        </w:rPr>
        <w:lastRenderedPageBreak/>
        <w:drawing>
          <wp:anchor distT="0" distB="0" distL="114300" distR="114300" simplePos="0" relativeHeight="251654144" behindDoc="0" locked="0" layoutInCell="1" allowOverlap="1" wp14:anchorId="1FC3BB59" wp14:editId="1AD216BC">
            <wp:simplePos x="0" y="0"/>
            <wp:positionH relativeFrom="margin">
              <wp:align>right</wp:align>
            </wp:positionH>
            <wp:positionV relativeFrom="paragraph">
              <wp:posOffset>0</wp:posOffset>
            </wp:positionV>
            <wp:extent cx="5943600" cy="4053205"/>
            <wp:effectExtent l="0" t="0" r="0" b="4445"/>
            <wp:wrapTopAndBottom/>
            <wp:docPr id="1" name="Picture 1" descr="Chart, funne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funnel chart&#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4053205"/>
                    </a:xfrm>
                    <a:prstGeom prst="rect">
                      <a:avLst/>
                    </a:prstGeom>
                  </pic:spPr>
                </pic:pic>
              </a:graphicData>
            </a:graphic>
            <wp14:sizeRelH relativeFrom="page">
              <wp14:pctWidth>0</wp14:pctWidth>
            </wp14:sizeRelH>
            <wp14:sizeRelV relativeFrom="page">
              <wp14:pctHeight>0</wp14:pctHeight>
            </wp14:sizeRelV>
          </wp:anchor>
        </w:drawing>
      </w:r>
      <w:r w:rsidRPr="007C2EA2">
        <w:rPr>
          <w:rFonts w:cs="Times New Roman"/>
          <w:b/>
          <w:bCs/>
          <w:szCs w:val="24"/>
        </w:rPr>
        <w:t>Figure 1. The automation workflow</w:t>
      </w:r>
      <w:r>
        <w:rPr>
          <w:rFonts w:cs="Times New Roman"/>
          <w:b/>
          <w:bCs/>
          <w:szCs w:val="24"/>
        </w:rPr>
        <w:t xml:space="preserve"> for monitoring populations and communities</w:t>
      </w:r>
    </w:p>
    <w:p w14:paraId="27FC93ED" w14:textId="66971185" w:rsidR="00E13666" w:rsidRDefault="00E13666" w:rsidP="00E13666">
      <w:pPr>
        <w:spacing w:line="360" w:lineRule="auto"/>
        <w:rPr>
          <w:rFonts w:cs="Times New Roman"/>
          <w:szCs w:val="24"/>
        </w:rPr>
      </w:pPr>
      <w:r>
        <w:rPr>
          <w:rFonts w:cs="Times New Roman"/>
          <w:szCs w:val="24"/>
        </w:rPr>
        <w:t>From data collection to the extraction of ecological knowledge, a synthesis of the technologies that can automate the acquisition of information regarding individual traits and species abundances, distributions, and interactions, which are key metrics for the monitoring of ecological communities.</w:t>
      </w:r>
    </w:p>
    <w:p w14:paraId="203D3C9E" w14:textId="30652D23" w:rsidR="00E13666" w:rsidRDefault="00E13666">
      <w:pPr>
        <w:rPr>
          <w:rFonts w:cs="Times New Roman"/>
          <w:szCs w:val="24"/>
        </w:rPr>
      </w:pPr>
      <w:r>
        <w:rPr>
          <w:rFonts w:cs="Times New Roman"/>
          <w:szCs w:val="24"/>
        </w:rPr>
        <w:br w:type="page"/>
      </w:r>
    </w:p>
    <w:p w14:paraId="18463443" w14:textId="77777777" w:rsidR="00B62808" w:rsidRDefault="00B62808" w:rsidP="00E13666">
      <w:pPr>
        <w:spacing w:line="360" w:lineRule="auto"/>
        <w:rPr>
          <w:rFonts w:cs="Times New Roman"/>
          <w:b/>
          <w:bCs/>
        </w:rPr>
        <w:sectPr w:rsidR="00B62808" w:rsidSect="005A1C1D">
          <w:pgSz w:w="12240" w:h="15840" w:code="1"/>
          <w:pgMar w:top="1440" w:right="1440" w:bottom="1440" w:left="1440" w:header="720" w:footer="720" w:gutter="0"/>
          <w:cols w:space="720"/>
          <w:docGrid w:linePitch="360"/>
        </w:sectPr>
      </w:pPr>
    </w:p>
    <w:p w14:paraId="3CAACB27" w14:textId="3C43D758" w:rsidR="00E13666" w:rsidRPr="001277A4" w:rsidRDefault="00B62808" w:rsidP="00E13666">
      <w:pPr>
        <w:spacing w:line="360" w:lineRule="auto"/>
        <w:rPr>
          <w:rFonts w:cs="Times New Roman"/>
          <w:b/>
          <w:bCs/>
        </w:rPr>
      </w:pPr>
      <w:r>
        <w:rPr>
          <w:rFonts w:cs="Times New Roman"/>
          <w:noProof/>
        </w:rPr>
        <w:lastRenderedPageBreak/>
        <w:drawing>
          <wp:anchor distT="0" distB="0" distL="114300" distR="114300" simplePos="0" relativeHeight="251666432" behindDoc="0" locked="0" layoutInCell="1" allowOverlap="1" wp14:anchorId="11A9258F" wp14:editId="3A050AD6">
            <wp:simplePos x="0" y="0"/>
            <wp:positionH relativeFrom="margin">
              <wp:align>right</wp:align>
            </wp:positionH>
            <wp:positionV relativeFrom="paragraph">
              <wp:posOffset>0</wp:posOffset>
            </wp:positionV>
            <wp:extent cx="8229600" cy="3729990"/>
            <wp:effectExtent l="0" t="0" r="0" b="3810"/>
            <wp:wrapTopAndBottom/>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8229600" cy="3729990"/>
                    </a:xfrm>
                    <a:prstGeom prst="rect">
                      <a:avLst/>
                    </a:prstGeom>
                  </pic:spPr>
                </pic:pic>
              </a:graphicData>
            </a:graphic>
            <wp14:sizeRelH relativeFrom="page">
              <wp14:pctWidth>0</wp14:pctWidth>
            </wp14:sizeRelH>
            <wp14:sizeRelV relativeFrom="page">
              <wp14:pctHeight>0</wp14:pctHeight>
            </wp14:sizeRelV>
          </wp:anchor>
        </w:drawing>
      </w:r>
      <w:r w:rsidR="00E13666" w:rsidRPr="0CCBBC1C">
        <w:rPr>
          <w:rFonts w:cs="Times New Roman"/>
          <w:b/>
          <w:bCs/>
        </w:rPr>
        <w:t>Figure 2. A diversity of automatic recorders to monitor non-invasively and remotely ecological communities</w:t>
      </w:r>
    </w:p>
    <w:p w14:paraId="683614A3" w14:textId="6F447617" w:rsidR="00E13666" w:rsidRPr="00E13666" w:rsidRDefault="00E13666" w:rsidP="00E13666">
      <w:pPr>
        <w:spacing w:line="360" w:lineRule="auto"/>
        <w:rPr>
          <w:rFonts w:cs="Times New Roman"/>
        </w:rPr>
        <w:sectPr w:rsidR="00E13666" w:rsidRPr="00E13666" w:rsidSect="005A1C1D">
          <w:pgSz w:w="15840" w:h="12240" w:orient="landscape" w:code="1"/>
          <w:pgMar w:top="1440" w:right="1440" w:bottom="1440" w:left="1440" w:header="720" w:footer="720" w:gutter="0"/>
          <w:cols w:space="720"/>
          <w:docGrid w:linePitch="360"/>
        </w:sectPr>
      </w:pPr>
      <w:r>
        <w:rPr>
          <w:rFonts w:cs="Times New Roman"/>
        </w:rPr>
        <w:t>(1) V</w:t>
      </w:r>
      <w:r w:rsidRPr="3442CDA7">
        <w:rPr>
          <w:rFonts w:cs="Times New Roman"/>
        </w:rPr>
        <w:t>ocalizing birds being monitored by microphones deployed on trees</w:t>
      </w:r>
      <w:r>
        <w:rPr>
          <w:rFonts w:cs="Times New Roman"/>
        </w:rPr>
        <w:t>. (2) S</w:t>
      </w:r>
      <w:r w:rsidRPr="3442CDA7">
        <w:rPr>
          <w:rFonts w:cs="Times New Roman"/>
        </w:rPr>
        <w:t>tridulating and drumming fishes being recorded by hydrophones attached to moorings</w:t>
      </w:r>
      <w:r>
        <w:rPr>
          <w:rFonts w:cs="Times New Roman"/>
        </w:rPr>
        <w:t>. (3) W</w:t>
      </w:r>
      <w:r w:rsidRPr="3442CDA7">
        <w:rPr>
          <w:rFonts w:cs="Times New Roman"/>
        </w:rPr>
        <w:t>alking elephants producing ground vibrations perceived by geophones</w:t>
      </w:r>
      <w:r>
        <w:rPr>
          <w:rFonts w:cs="Times New Roman"/>
        </w:rPr>
        <w:t>. (4) F</w:t>
      </w:r>
      <w:r w:rsidRPr="3442CDA7">
        <w:rPr>
          <w:rFonts w:cs="Times New Roman"/>
        </w:rPr>
        <w:t>ish shoal being detected by a sonar</w:t>
      </w:r>
      <w:r>
        <w:rPr>
          <w:rFonts w:cs="Times New Roman"/>
        </w:rPr>
        <w:t>. (5) O</w:t>
      </w:r>
      <w:r w:rsidRPr="3442CDA7">
        <w:rPr>
          <w:rFonts w:cs="Times New Roman"/>
        </w:rPr>
        <w:t>ceanic glider navigating an Environmental Sampling Processor (ESP) to sample eDNA</w:t>
      </w:r>
      <w:r>
        <w:rPr>
          <w:rFonts w:cs="Times New Roman"/>
        </w:rPr>
        <w:t>. (6) B</w:t>
      </w:r>
      <w:r w:rsidRPr="3442CDA7">
        <w:rPr>
          <w:rFonts w:cs="Times New Roman"/>
        </w:rPr>
        <w:t>ear being detected by camera traps fixed on trees</w:t>
      </w:r>
      <w:r>
        <w:rPr>
          <w:rFonts w:cs="Times New Roman"/>
        </w:rPr>
        <w:t>. (7) H</w:t>
      </w:r>
      <w:r w:rsidRPr="3442CDA7">
        <w:rPr>
          <w:rFonts w:cs="Times New Roman"/>
        </w:rPr>
        <w:t xml:space="preserve">yperspectral camera mounted on a drone </w:t>
      </w:r>
      <w:r>
        <w:rPr>
          <w:rFonts w:cs="Times New Roman"/>
        </w:rPr>
        <w:t>and</w:t>
      </w:r>
      <w:r w:rsidRPr="3442CDA7">
        <w:rPr>
          <w:rFonts w:cs="Times New Roman"/>
        </w:rPr>
        <w:t xml:space="preserve"> monitor</w:t>
      </w:r>
      <w:r>
        <w:rPr>
          <w:rFonts w:cs="Times New Roman"/>
        </w:rPr>
        <w:t>ing</w:t>
      </w:r>
      <w:r w:rsidRPr="3442CDA7">
        <w:rPr>
          <w:rFonts w:cs="Times New Roman"/>
        </w:rPr>
        <w:t xml:space="preserve"> tree composition in a forest</w:t>
      </w:r>
      <w:r>
        <w:rPr>
          <w:rFonts w:cs="Times New Roman"/>
        </w:rPr>
        <w:t>. (8)</w:t>
      </w:r>
      <w:r w:rsidRPr="3442CDA7">
        <w:rPr>
          <w:rFonts w:cs="Times New Roman"/>
        </w:rPr>
        <w:t xml:space="preserve"> LiDAR s</w:t>
      </w:r>
      <w:r>
        <w:rPr>
          <w:rFonts w:cs="Times New Roman"/>
        </w:rPr>
        <w:t xml:space="preserve">ensor </w:t>
      </w:r>
      <w:r w:rsidRPr="3442CDA7">
        <w:rPr>
          <w:rFonts w:cs="Times New Roman"/>
        </w:rPr>
        <w:t>mounted on an unmanned aerial vehicle monitoring multiple forest canopies</w:t>
      </w:r>
      <w:r>
        <w:rPr>
          <w:rFonts w:cs="Times New Roman"/>
        </w:rPr>
        <w:t xml:space="preserve">. (9) Imaging </w:t>
      </w:r>
      <w:r w:rsidRPr="3442CDA7">
        <w:rPr>
          <w:rFonts w:cs="Times New Roman"/>
        </w:rPr>
        <w:t xml:space="preserve">flow cytometer attached to a mooring </w:t>
      </w:r>
      <w:r>
        <w:rPr>
          <w:rFonts w:cs="Times New Roman"/>
        </w:rPr>
        <w:t>and</w:t>
      </w:r>
      <w:r w:rsidRPr="3442CDA7">
        <w:rPr>
          <w:rFonts w:cs="Times New Roman"/>
        </w:rPr>
        <w:t xml:space="preserve"> record</w:t>
      </w:r>
      <w:r>
        <w:rPr>
          <w:rFonts w:cs="Times New Roman"/>
        </w:rPr>
        <w:t>ing</w:t>
      </w:r>
      <w:r w:rsidRPr="3442CDA7">
        <w:rPr>
          <w:rFonts w:cs="Times New Roman"/>
        </w:rPr>
        <w:t xml:space="preserve"> planktonic communities</w:t>
      </w:r>
      <w:r>
        <w:rPr>
          <w:rFonts w:cs="Times New Roman"/>
        </w:rPr>
        <w:t>. (10) R</w:t>
      </w:r>
      <w:r w:rsidRPr="3442CDA7">
        <w:rPr>
          <w:rFonts w:cs="Times New Roman"/>
        </w:rPr>
        <w:t>acoons being detected by thermal and IR cameras at night</w:t>
      </w:r>
      <w:r>
        <w:rPr>
          <w:rFonts w:cs="Times New Roman"/>
        </w:rPr>
        <w:t>. (11) S</w:t>
      </w:r>
      <w:r w:rsidRPr="3442CDA7">
        <w:rPr>
          <w:rFonts w:cs="Times New Roman"/>
        </w:rPr>
        <w:t xml:space="preserve">tationary radar and a satellite radar respectively monitoring bird and large mammal populations. </w:t>
      </w:r>
      <w:r>
        <w:rPr>
          <w:rFonts w:cs="Times New Roman"/>
        </w:rPr>
        <w:t>R</w:t>
      </w:r>
      <w:r w:rsidRPr="3442CDA7">
        <w:rPr>
          <w:rFonts w:cs="Times New Roman"/>
        </w:rPr>
        <w:t>ecorder</w:t>
      </w:r>
      <w:r>
        <w:rPr>
          <w:rFonts w:cs="Times New Roman"/>
        </w:rPr>
        <w:t>’s ability</w:t>
      </w:r>
      <w:r w:rsidRPr="3442CDA7">
        <w:rPr>
          <w:rFonts w:cs="Times New Roman"/>
        </w:rPr>
        <w:t xml:space="preserve"> to detect </w:t>
      </w:r>
      <w:r>
        <w:rPr>
          <w:rFonts w:cs="Times New Roman"/>
        </w:rPr>
        <w:t xml:space="preserve">the presence of </w:t>
      </w:r>
      <w:r w:rsidRPr="3442CDA7">
        <w:rPr>
          <w:rFonts w:cs="Times New Roman"/>
        </w:rPr>
        <w:t xml:space="preserve">living organisms, </w:t>
      </w:r>
      <w:r w:rsidRPr="3442CDA7">
        <w:rPr>
          <w:rFonts w:cs="Times New Roman"/>
        </w:rPr>
        <w:lastRenderedPageBreak/>
        <w:t>count the</w:t>
      </w:r>
      <w:r>
        <w:rPr>
          <w:rFonts w:cs="Times New Roman"/>
        </w:rPr>
        <w:t>ir numbers</w:t>
      </w:r>
      <w:r w:rsidRPr="3442CDA7">
        <w:rPr>
          <w:rFonts w:cs="Times New Roman"/>
        </w:rPr>
        <w:t>, classify them at the species level, and measure their traits</w:t>
      </w:r>
      <w:r>
        <w:rPr>
          <w:rFonts w:cs="Times New Roman"/>
        </w:rPr>
        <w:t xml:space="preserve"> (e.g., behavioural, functional, and morphological traits)</w:t>
      </w:r>
      <w:r w:rsidRPr="3442CDA7">
        <w:rPr>
          <w:rFonts w:cs="Times New Roman"/>
        </w:rPr>
        <w:t xml:space="preserve"> is evaluated from 1 to 3 levels as follow: 1 bar corresponds to “in corner-case situations only”, 2 bars corresponds to “in specific conditions and on specific organisms (for detecting, counting, and classifying) or for a limited number of features (for measuring)”, and 3 bars corresponds to “in most cases and for most organisms (for detecting, counting, and classifying) and for several features (for measuring)”.</w:t>
      </w:r>
    </w:p>
    <w:p w14:paraId="03C60E7F" w14:textId="77777777" w:rsidR="006E5BD4" w:rsidRPr="00AC2831" w:rsidRDefault="006E5BD4" w:rsidP="006E5BD4">
      <w:pPr>
        <w:spacing w:line="360" w:lineRule="auto"/>
      </w:pPr>
      <w:r>
        <w:rPr>
          <w:noProof/>
        </w:rPr>
        <w:lastRenderedPageBreak/>
        <w:drawing>
          <wp:anchor distT="0" distB="0" distL="114300" distR="114300" simplePos="0" relativeHeight="251660288" behindDoc="0" locked="0" layoutInCell="1" allowOverlap="1" wp14:anchorId="4ECB089C" wp14:editId="20A73434">
            <wp:simplePos x="0" y="0"/>
            <wp:positionH relativeFrom="margin">
              <wp:posOffset>-635</wp:posOffset>
            </wp:positionH>
            <wp:positionV relativeFrom="paragraph">
              <wp:posOffset>0</wp:posOffset>
            </wp:positionV>
            <wp:extent cx="5287010" cy="7176770"/>
            <wp:effectExtent l="0" t="0" r="8890" b="5080"/>
            <wp:wrapTopAndBottom/>
            <wp:docPr id="6" name="Picture 6"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87010" cy="7176770"/>
                    </a:xfrm>
                    <a:prstGeom prst="rect">
                      <a:avLst/>
                    </a:prstGeom>
                  </pic:spPr>
                </pic:pic>
              </a:graphicData>
            </a:graphic>
            <wp14:sizeRelH relativeFrom="page">
              <wp14:pctWidth>0</wp14:pctWidth>
            </wp14:sizeRelH>
            <wp14:sizeRelV relativeFrom="page">
              <wp14:pctHeight>0</wp14:pctHeight>
            </wp14:sizeRelV>
          </wp:anchor>
        </w:drawing>
      </w:r>
      <w:r w:rsidRPr="00AC2831">
        <w:rPr>
          <w:b/>
          <w:bCs/>
        </w:rPr>
        <w:t>Figure 3. Deep neural networks and their application in monitoring ecological communities.</w:t>
      </w:r>
    </w:p>
    <w:p w14:paraId="6026E278" w14:textId="2803BCBE" w:rsidR="006E5BD4" w:rsidRPr="00A30E22" w:rsidRDefault="006E5BD4" w:rsidP="006E5BD4">
      <w:pPr>
        <w:spacing w:line="360" w:lineRule="auto"/>
        <w:sectPr w:rsidR="006E5BD4" w:rsidRPr="00A30E22" w:rsidSect="005A1C1D">
          <w:pgSz w:w="12240" w:h="15840" w:code="1"/>
          <w:pgMar w:top="1440" w:right="1440" w:bottom="1440" w:left="1440" w:header="720" w:footer="720" w:gutter="0"/>
          <w:cols w:space="720"/>
          <w:docGrid w:linePitch="360"/>
        </w:sectPr>
      </w:pPr>
      <w:r>
        <w:t xml:space="preserve">A: Schematic representation of a convolutional neural network (CNN) architecture and its application to classify multiple species based on sound or image data. B: Typical example of CNN output when used to count the number of organisms present in an image such as in </w:t>
      </w:r>
      <w:sdt>
        <w:sdtPr>
          <w:tag w:val="MENDELEY_CITATION_v3_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"/>
          <w:id w:val="-218834346"/>
          <w:placeholder>
            <w:docPart w:val="09E03858FD8F40DEB07DE5F640B6B3D0"/>
          </w:placeholder>
        </w:sdtPr>
        <w:sdtEndPr/>
        <w:sdtContent>
          <w:r w:rsidR="0055141B">
            <w:rPr>
              <w:rFonts w:eastAsia="Times New Roman"/>
            </w:rPr>
            <w:t xml:space="preserve">(Lu </w:t>
          </w:r>
          <w:r w:rsidR="0055141B">
            <w:rPr>
              <w:rFonts w:eastAsia="Times New Roman"/>
              <w:i/>
              <w:iCs/>
            </w:rPr>
            <w:t>et al.</w:t>
          </w:r>
          <w:r w:rsidR="0055141B">
            <w:rPr>
              <w:rFonts w:eastAsia="Times New Roman"/>
            </w:rPr>
            <w:t xml:space="preserve"> 2019)</w:t>
          </w:r>
        </w:sdtContent>
      </w:sdt>
      <w:r>
        <w:t xml:space="preserve">. </w:t>
      </w:r>
      <w:r>
        <w:lastRenderedPageBreak/>
        <w:t xml:space="preserve">C: Typical example of CNN output when used to monitor plant status such as in </w:t>
      </w:r>
      <w:sdt>
        <w:sdtPr>
          <w:tag w:val="MENDELEY_CITATION_v3_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"/>
          <w:id w:val="-945075403"/>
          <w:placeholder>
            <w:docPart w:val="09E03858FD8F40DEB07DE5F640B6B3D0"/>
          </w:placeholder>
        </w:sdtPr>
        <w:sdtEndPr/>
        <w:sdtContent>
          <w:r w:rsidR="0055141B">
            <w:rPr>
              <w:rFonts w:eastAsia="Times New Roman"/>
            </w:rPr>
            <w:t xml:space="preserve">(Mohanty </w:t>
          </w:r>
          <w:r w:rsidR="0055141B">
            <w:rPr>
              <w:rFonts w:eastAsia="Times New Roman"/>
              <w:i/>
              <w:iCs/>
            </w:rPr>
            <w:t>et al.</w:t>
          </w:r>
          <w:r w:rsidR="0055141B">
            <w:rPr>
              <w:rFonts w:eastAsia="Times New Roman"/>
            </w:rPr>
            <w:t xml:space="preserve"> 2016)</w:t>
          </w:r>
        </w:sdtContent>
      </w:sdt>
      <w:r>
        <w:rPr>
          <w:rFonts w:cs="Times New Roman"/>
          <w:szCs w:val="24"/>
        </w:rPr>
        <w:t xml:space="preserve">. D and E represent the output from other type of deep neural networks (i.e., non-CNN) used to measure organism morphometrical traits such as in </w:t>
      </w:r>
      <w:sdt>
        <w:sdtPr>
          <w:rPr>
            <w:rFonts w:cs="Times New Roman"/>
            <w:color w:val="000000"/>
            <w:szCs w:val="24"/>
          </w:rPr>
          <w:tag w:val="MENDELEY_CITATION_v3_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"/>
          <w:id w:val="2050874552"/>
          <w:placeholder>
            <w:docPart w:val="09E03858FD8F40DEB07DE5F640B6B3D0"/>
          </w:placeholder>
        </w:sdtPr>
        <w:sdtEndPr>
          <w:rPr>
            <w:rFonts w:cstheme="minorBidi"/>
            <w:szCs w:val="22"/>
          </w:rPr>
        </w:sdtEndPr>
        <w:sdtContent>
          <w:r w:rsidR="0055141B" w:rsidRPr="0055141B">
            <w:rPr>
              <w:color w:val="000000"/>
            </w:rPr>
            <w:t>(Jung 2021)</w:t>
          </w:r>
        </w:sdtContent>
      </w:sdt>
      <w:r>
        <w:rPr>
          <w:rFonts w:cs="Times New Roman"/>
          <w:szCs w:val="24"/>
        </w:rPr>
        <w:t xml:space="preserve"> and estimate animal pose such as in </w:t>
      </w:r>
      <w:sdt>
        <w:sdtPr>
          <w:rPr>
            <w:rFonts w:cs="Times New Roman"/>
            <w:szCs w:val="24"/>
          </w:rPr>
          <w:tag w:val="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"/>
          <w:id w:val="1889220532"/>
          <w:placeholder>
            <w:docPart w:val="09E03858FD8F40DEB07DE5F640B6B3D0"/>
          </w:placeholder>
        </w:sdtPr>
        <w:sdtEndPr>
          <w:rPr>
            <w:rFonts w:cstheme="minorBidi"/>
            <w:szCs w:val="22"/>
          </w:rPr>
        </w:sdtEndPr>
        <w:sdtContent>
          <w:r w:rsidR="0055141B">
            <w:rPr>
              <w:rFonts w:eastAsia="Times New Roman"/>
            </w:rPr>
            <w:t xml:space="preserve">(Mathis </w:t>
          </w:r>
          <w:r w:rsidR="0055141B">
            <w:rPr>
              <w:rFonts w:eastAsia="Times New Roman"/>
              <w:i/>
              <w:iCs/>
            </w:rPr>
            <w:t>et al.</w:t>
          </w:r>
          <w:r w:rsidR="0055141B">
            <w:rPr>
              <w:rFonts w:eastAsia="Times New Roman"/>
            </w:rPr>
            <w:t xml:space="preserve"> 2018; Nath </w:t>
          </w:r>
          <w:r w:rsidR="0055141B">
            <w:rPr>
              <w:rFonts w:eastAsia="Times New Roman"/>
              <w:i/>
              <w:iCs/>
            </w:rPr>
            <w:t>et al.</w:t>
          </w:r>
          <w:r w:rsidR="0055141B">
            <w:rPr>
              <w:rFonts w:eastAsia="Times New Roman"/>
            </w:rPr>
            <w:t xml:space="preserve"> 2019; Lauer </w:t>
          </w:r>
          <w:r w:rsidR="0055141B">
            <w:rPr>
              <w:rFonts w:eastAsia="Times New Roman"/>
              <w:i/>
              <w:iCs/>
            </w:rPr>
            <w:t>et al.</w:t>
          </w:r>
          <w:r w:rsidR="0055141B">
            <w:rPr>
              <w:rFonts w:eastAsia="Times New Roman"/>
            </w:rPr>
            <w:t xml:space="preserve"> 2022)</w:t>
          </w:r>
        </w:sdtContent>
      </w:sdt>
      <w:r>
        <w:rPr>
          <w:rFonts w:cs="Times New Roman"/>
          <w:szCs w:val="24"/>
        </w:rPr>
        <w:t>, respectively. Photo credits: Marc Besson.</w:t>
      </w:r>
    </w:p>
    <w:p w14:paraId="34B71012" w14:textId="7B6D76F5" w:rsidR="00770B5D" w:rsidRPr="00077B52" w:rsidRDefault="006A1158" w:rsidP="00770B5D">
      <w:pPr>
        <w:spacing w:line="360" w:lineRule="auto"/>
        <w:rPr>
          <w:rFonts w:cs="Times New Roman"/>
          <w:b/>
          <w:bCs/>
        </w:rPr>
      </w:pPr>
      <w:r>
        <w:rPr>
          <w:rFonts w:cs="Times New Roman"/>
          <w:b/>
          <w:bCs/>
          <w:noProof/>
        </w:rPr>
        <w:lastRenderedPageBreak/>
        <w:drawing>
          <wp:anchor distT="0" distB="0" distL="114300" distR="114300" simplePos="0" relativeHeight="251667456" behindDoc="0" locked="0" layoutInCell="1" allowOverlap="1" wp14:anchorId="31799D00" wp14:editId="5E650F28">
            <wp:simplePos x="0" y="0"/>
            <wp:positionH relativeFrom="margin">
              <wp:align>right</wp:align>
            </wp:positionH>
            <wp:positionV relativeFrom="paragraph">
              <wp:posOffset>0</wp:posOffset>
            </wp:positionV>
            <wp:extent cx="8229600" cy="3361690"/>
            <wp:effectExtent l="0" t="0" r="0" b="0"/>
            <wp:wrapTopAndBottom/>
            <wp:docPr id="3" name="Picture 3" descr="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Scatter chart&#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8229600" cy="3361690"/>
                    </a:xfrm>
                    <a:prstGeom prst="rect">
                      <a:avLst/>
                    </a:prstGeom>
                  </pic:spPr>
                </pic:pic>
              </a:graphicData>
            </a:graphic>
            <wp14:sizeRelH relativeFrom="page">
              <wp14:pctWidth>0</wp14:pctWidth>
            </wp14:sizeRelH>
            <wp14:sizeRelV relativeFrom="page">
              <wp14:pctHeight>0</wp14:pctHeight>
            </wp14:sizeRelV>
          </wp:anchor>
        </w:drawing>
      </w:r>
      <w:r w:rsidR="00770B5D" w:rsidRPr="0CCBBC1C">
        <w:rPr>
          <w:rFonts w:cs="Times New Roman"/>
          <w:b/>
          <w:bCs/>
        </w:rPr>
        <w:t>Figure 4.  Overview o</w:t>
      </w:r>
      <w:r w:rsidR="00770B5D">
        <w:rPr>
          <w:rFonts w:cs="Times New Roman"/>
          <w:b/>
          <w:bCs/>
        </w:rPr>
        <w:t xml:space="preserve">f </w:t>
      </w:r>
      <w:r w:rsidR="00770B5D" w:rsidRPr="0CCBBC1C">
        <w:rPr>
          <w:rFonts w:cs="Times New Roman"/>
          <w:b/>
          <w:bCs/>
        </w:rPr>
        <w:t xml:space="preserve">a fully automated workflow towards the monitoring of multidimensional data from multispecies protist communities in experimental systems. </w:t>
      </w:r>
    </w:p>
    <w:p w14:paraId="6DF04C31" w14:textId="20A8623E" w:rsidR="00770B5D" w:rsidRDefault="00770B5D" w:rsidP="00770B5D">
      <w:pPr>
        <w:spacing w:line="360" w:lineRule="auto"/>
        <w:rPr>
          <w:rFonts w:cs="Times New Roman"/>
        </w:rPr>
        <w:sectPr w:rsidR="00770B5D" w:rsidSect="00E63C97">
          <w:pgSz w:w="15840" w:h="12240" w:orient="landscape" w:code="1"/>
          <w:pgMar w:top="1440" w:right="1440" w:bottom="1440" w:left="1440" w:header="720" w:footer="720" w:gutter="0"/>
          <w:cols w:space="720"/>
          <w:docGrid w:linePitch="360"/>
        </w:sectPr>
      </w:pPr>
      <w:r w:rsidRPr="0CCBBC1C">
        <w:rPr>
          <w:rFonts w:cs="Times New Roman"/>
        </w:rPr>
        <w:t>A: Robotic gantry navigating a microscope and camera over experimental microcosms. B: Examples of other microcosm landscapes that can be used within this workflow</w:t>
      </w:r>
      <w:r>
        <w:rPr>
          <w:rFonts w:cs="Times New Roman"/>
        </w:rPr>
        <w:t xml:space="preserve">. </w:t>
      </w:r>
      <w:r w:rsidRPr="0CCBBC1C">
        <w:rPr>
          <w:rFonts w:cs="Times New Roman"/>
        </w:rPr>
        <w:t>C:</w:t>
      </w:r>
      <w:r w:rsidR="00B511C2">
        <w:rPr>
          <w:rFonts w:cs="Times New Roman"/>
        </w:rPr>
        <w:t xml:space="preserve"> </w:t>
      </w:r>
      <w:r w:rsidRPr="0CCBBC1C">
        <w:rPr>
          <w:rFonts w:cs="Times New Roman"/>
        </w:rPr>
        <w:t>Video analysis workflow, from raw frames to measurement and classification of moving objects</w:t>
      </w:r>
      <w:r>
        <w:rPr>
          <w:rFonts w:cs="Times New Roman"/>
        </w:rPr>
        <w:t xml:space="preserve"> using the CNN classifier</w:t>
      </w:r>
      <w:r w:rsidRPr="0CCBBC1C">
        <w:rPr>
          <w:rFonts w:cs="Times New Roman"/>
        </w:rPr>
        <w:t>.</w:t>
      </w:r>
      <w:r w:rsidR="00722281">
        <w:rPr>
          <w:rFonts w:cs="Times New Roman"/>
        </w:rPr>
        <w:t xml:space="preserve"> </w:t>
      </w:r>
      <w:r w:rsidR="00691147">
        <w:rPr>
          <w:rFonts w:cs="Times New Roman"/>
        </w:rPr>
        <w:t xml:space="preserve">Red bounding boxes indicate the detected </w:t>
      </w:r>
      <w:r w:rsidR="00420837">
        <w:rPr>
          <w:rFonts w:cs="Times New Roman"/>
        </w:rPr>
        <w:t>individuals and c</w:t>
      </w:r>
      <w:r w:rsidR="00722281">
        <w:rPr>
          <w:rFonts w:cs="Times New Roman"/>
        </w:rPr>
        <w:t>olour</w:t>
      </w:r>
      <w:r w:rsidR="00691147">
        <w:rPr>
          <w:rFonts w:cs="Times New Roman"/>
        </w:rPr>
        <w:t>ed overlay</w:t>
      </w:r>
      <w:r w:rsidR="00722281">
        <w:rPr>
          <w:rFonts w:cs="Times New Roman"/>
        </w:rPr>
        <w:t xml:space="preserve"> indicate different species</w:t>
      </w:r>
      <w:r w:rsidR="00420837">
        <w:rPr>
          <w:rFonts w:cs="Times New Roman"/>
        </w:rPr>
        <w:t xml:space="preserve">. </w:t>
      </w:r>
      <w:r w:rsidR="00B511C2">
        <w:rPr>
          <w:rFonts w:cs="Times New Roman"/>
        </w:rPr>
        <w:t>D</w:t>
      </w:r>
      <w:r w:rsidRPr="0CCBBC1C">
        <w:rPr>
          <w:rFonts w:cs="Times New Roman"/>
        </w:rPr>
        <w:t>-</w:t>
      </w:r>
      <w:r w:rsidR="00B511C2">
        <w:rPr>
          <w:rFonts w:cs="Times New Roman"/>
        </w:rPr>
        <w:t>G</w:t>
      </w:r>
      <w:r w:rsidRPr="0CCBBC1C">
        <w:rPr>
          <w:rFonts w:cs="Times New Roman"/>
        </w:rPr>
        <w:t xml:space="preserve">: Length and width, velocity, </w:t>
      </w:r>
      <w:r>
        <w:rPr>
          <w:rFonts w:cs="Times New Roman"/>
        </w:rPr>
        <w:t>classification</w:t>
      </w:r>
      <w:r w:rsidRPr="0CCBBC1C">
        <w:rPr>
          <w:rFonts w:cs="Times New Roman"/>
        </w:rPr>
        <w:t>,</w:t>
      </w:r>
      <w:r>
        <w:rPr>
          <w:rFonts w:cs="Times New Roman"/>
        </w:rPr>
        <w:t xml:space="preserve"> and</w:t>
      </w:r>
      <w:r w:rsidRPr="0CCBBC1C">
        <w:rPr>
          <w:rFonts w:cs="Times New Roman"/>
        </w:rPr>
        <w:t xml:space="preserve"> trajectory measurements, respectively, obtained by this automated workflow for a single moving object (i.e., protist organism) over the duration of the video. </w:t>
      </w:r>
      <w:r>
        <w:rPr>
          <w:rFonts w:cs="Times New Roman"/>
        </w:rPr>
        <w:t xml:space="preserve"> Photo credits: Marc Besson.</w:t>
      </w:r>
    </w:p>
    <w:p w14:paraId="6F82645B" w14:textId="6A86DC50" w:rsidR="00B62808" w:rsidRPr="00993743" w:rsidRDefault="00B62808" w:rsidP="00B62808">
      <w:pPr>
        <w:spacing w:line="360" w:lineRule="auto"/>
        <w:rPr>
          <w:szCs w:val="24"/>
        </w:rPr>
      </w:pPr>
      <w:r>
        <w:rPr>
          <w:noProof/>
        </w:rPr>
        <w:lastRenderedPageBreak/>
        <w:drawing>
          <wp:anchor distT="0" distB="0" distL="114300" distR="114300" simplePos="0" relativeHeight="251668480" behindDoc="0" locked="0" layoutInCell="1" allowOverlap="1" wp14:anchorId="548F5E12" wp14:editId="510FC6AC">
            <wp:simplePos x="0" y="0"/>
            <wp:positionH relativeFrom="margin">
              <wp:align>right</wp:align>
            </wp:positionH>
            <wp:positionV relativeFrom="paragraph">
              <wp:posOffset>0</wp:posOffset>
            </wp:positionV>
            <wp:extent cx="8229600" cy="4937760"/>
            <wp:effectExtent l="0" t="0" r="0" b="0"/>
            <wp:wrapTopAndBottom/>
            <wp:docPr id="1022200582" name="Picture 102220058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200582" name="Picture 1022200582" descr="Diagram&#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8229600" cy="4937760"/>
                    </a:xfrm>
                    <a:prstGeom prst="rect">
                      <a:avLst/>
                    </a:prstGeom>
                  </pic:spPr>
                </pic:pic>
              </a:graphicData>
            </a:graphic>
            <wp14:sizeRelH relativeFrom="page">
              <wp14:pctWidth>0</wp14:pctWidth>
            </wp14:sizeRelH>
            <wp14:sizeRelV relativeFrom="page">
              <wp14:pctHeight>0</wp14:pctHeight>
            </wp14:sizeRelV>
          </wp:anchor>
        </w:drawing>
      </w:r>
      <w:r w:rsidRPr="00993743">
        <w:rPr>
          <w:rFonts w:eastAsia="Times New Roman" w:cs="Times New Roman"/>
          <w:b/>
          <w:bCs/>
          <w:szCs w:val="24"/>
        </w:rPr>
        <w:t xml:space="preserve">Figure 5. Insights from real-time, fully automated </w:t>
      </w:r>
      <w:r w:rsidRPr="00993743">
        <w:rPr>
          <w:rFonts w:eastAsia="Times New Roman" w:cs="Times New Roman"/>
          <w:b/>
          <w:bCs/>
          <w:i/>
          <w:iCs/>
          <w:szCs w:val="24"/>
        </w:rPr>
        <w:t>in situ</w:t>
      </w:r>
      <w:r w:rsidRPr="00993743">
        <w:rPr>
          <w:rFonts w:eastAsia="Times New Roman" w:cs="Times New Roman"/>
          <w:b/>
          <w:bCs/>
          <w:szCs w:val="24"/>
        </w:rPr>
        <w:t xml:space="preserve"> monitoring of plants and pollinator interactions.</w:t>
      </w:r>
    </w:p>
    <w:p w14:paraId="7850F336" w14:textId="77777777" w:rsidR="00B62808" w:rsidRPr="00993743" w:rsidRDefault="00B62808" w:rsidP="00B62808">
      <w:pPr>
        <w:spacing w:line="360" w:lineRule="auto"/>
        <w:rPr>
          <w:rFonts w:eastAsia="Times New Roman" w:cs="Times New Roman"/>
          <w:szCs w:val="24"/>
        </w:rPr>
      </w:pPr>
      <w:r w:rsidRPr="00993743">
        <w:rPr>
          <w:rFonts w:eastAsia="Times New Roman" w:cs="Times New Roman"/>
          <w:szCs w:val="24"/>
        </w:rPr>
        <w:t xml:space="preserve">A: The automated pollinator monitoring system records a green roof comprising </w:t>
      </w:r>
      <w:r w:rsidRPr="00993743">
        <w:rPr>
          <w:rFonts w:eastAsia="Times New Roman" w:cs="Times New Roman"/>
          <w:i/>
          <w:iCs/>
          <w:szCs w:val="24"/>
        </w:rPr>
        <w:t xml:space="preserve">Sedum </w:t>
      </w:r>
      <w:r w:rsidRPr="00993743">
        <w:rPr>
          <w:rFonts w:eastAsia="Times New Roman" w:cs="Times New Roman"/>
          <w:szCs w:val="24"/>
        </w:rPr>
        <w:t xml:space="preserve">flowers. B: Continuous surveillance allows the annual phenology of different pollinator groups to be quantified at fine temporal resolutions (blue = honeybees; dark purple = bumblebees; light orange = hoverflies; abundance = number of individual tracks). C: Diurnal phenology can also be compared across </w:t>
      </w:r>
      <w:r w:rsidRPr="00993743">
        <w:rPr>
          <w:rFonts w:eastAsia="Times New Roman" w:cs="Times New Roman"/>
          <w:szCs w:val="24"/>
        </w:rPr>
        <w:lastRenderedPageBreak/>
        <w:t>groups, showing a relative preference of hoverflies for mornings and honeybees for evenings. D: Image from day 234 of 2020, a day of high pollinator activity. E: Activity of different insect groups on day 234 can be mapped to inflorescences in E to quantify plant-pollinator interactions. F: Real-time monitoring even allows exploration of pollinator-pollinator interactions; the activity (total detections) of honeybees, bumblebees and hoverflies is shown for 10-minute intervals during day 234, where bumblebees are only active during a remarkably short period of the day.</w:t>
      </w:r>
    </w:p>
    <w:p w14:paraId="34815CF3" w14:textId="479CC5B6" w:rsidR="002943D6" w:rsidRDefault="002943D6">
      <w:pPr>
        <w:rPr>
          <w:rFonts w:cs="Times New Roman"/>
          <w:szCs w:val="24"/>
        </w:rPr>
      </w:pPr>
      <w:r>
        <w:rPr>
          <w:rFonts w:cs="Times New Roman"/>
          <w:szCs w:val="24"/>
        </w:rPr>
        <w:br w:type="page"/>
      </w:r>
    </w:p>
    <w:p w14:paraId="62EF2413" w14:textId="445D4E4E" w:rsidR="002943D6" w:rsidRPr="00C30B20" w:rsidRDefault="002943D6" w:rsidP="007D71E5">
      <w:pPr>
        <w:spacing w:line="240" w:lineRule="auto"/>
        <w:rPr>
          <w:rFonts w:cs="Times New Roman"/>
          <w:b/>
          <w:bCs/>
          <w:szCs w:val="24"/>
        </w:rPr>
      </w:pPr>
      <w:r>
        <w:rPr>
          <w:noProof/>
        </w:rPr>
        <w:lastRenderedPageBreak/>
        <w:drawing>
          <wp:anchor distT="0" distB="0" distL="114300" distR="114300" simplePos="0" relativeHeight="251669504" behindDoc="0" locked="0" layoutInCell="1" allowOverlap="1" wp14:anchorId="6054A282" wp14:editId="23962F49">
            <wp:simplePos x="0" y="0"/>
            <wp:positionH relativeFrom="margin">
              <wp:align>right</wp:align>
            </wp:positionH>
            <wp:positionV relativeFrom="paragraph">
              <wp:posOffset>0</wp:posOffset>
            </wp:positionV>
            <wp:extent cx="8220075" cy="4154170"/>
            <wp:effectExtent l="0" t="0" r="9525" b="0"/>
            <wp:wrapTopAndBottom/>
            <wp:docPr id="9" name="Picture 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27">
                      <a:extLst>
                        <a:ext uri="{28A0092B-C50C-407E-A947-70E740481C1C}">
                          <a14:useLocalDpi xmlns:a14="http://schemas.microsoft.com/office/drawing/2010/main" val="0"/>
                        </a:ext>
                      </a:extLst>
                    </a:blip>
                    <a:stretch>
                      <a:fillRect/>
                    </a:stretch>
                  </pic:blipFill>
                  <pic:spPr>
                    <a:xfrm>
                      <a:off x="0" y="0"/>
                      <a:ext cx="8220075" cy="4154170"/>
                    </a:xfrm>
                    <a:prstGeom prst="rect">
                      <a:avLst/>
                    </a:prstGeom>
                  </pic:spPr>
                </pic:pic>
              </a:graphicData>
            </a:graphic>
            <wp14:sizeRelH relativeFrom="page">
              <wp14:pctWidth>0</wp14:pctWidth>
            </wp14:sizeRelH>
            <wp14:sizeRelV relativeFrom="page">
              <wp14:pctHeight>0</wp14:pctHeight>
            </wp14:sizeRelV>
          </wp:anchor>
        </w:drawing>
      </w:r>
      <w:r w:rsidRPr="00C30B20">
        <w:rPr>
          <w:rFonts w:cs="Times New Roman"/>
          <w:b/>
          <w:bCs/>
          <w:szCs w:val="24"/>
        </w:rPr>
        <w:t>Figure 6. Futurist</w:t>
      </w:r>
      <w:r>
        <w:rPr>
          <w:rFonts w:cs="Times New Roman"/>
          <w:b/>
          <w:bCs/>
          <w:szCs w:val="24"/>
        </w:rPr>
        <w:t xml:space="preserve"> </w:t>
      </w:r>
      <w:r w:rsidRPr="00C30B20">
        <w:rPr>
          <w:rFonts w:cs="Times New Roman"/>
          <w:b/>
          <w:bCs/>
          <w:szCs w:val="24"/>
        </w:rPr>
        <w:t xml:space="preserve">examples of fully automated </w:t>
      </w:r>
      <w:r>
        <w:rPr>
          <w:rFonts w:cs="Times New Roman"/>
          <w:b/>
          <w:bCs/>
          <w:szCs w:val="24"/>
        </w:rPr>
        <w:t xml:space="preserve">wildlife </w:t>
      </w:r>
      <w:r w:rsidRPr="00C30B20">
        <w:rPr>
          <w:rFonts w:cs="Times New Roman"/>
          <w:b/>
          <w:bCs/>
          <w:szCs w:val="24"/>
        </w:rPr>
        <w:t>monitoring program</w:t>
      </w:r>
      <w:r>
        <w:rPr>
          <w:rFonts w:cs="Times New Roman"/>
          <w:b/>
          <w:bCs/>
          <w:szCs w:val="24"/>
        </w:rPr>
        <w:t>s</w:t>
      </w:r>
      <w:r w:rsidRPr="00C30B20">
        <w:rPr>
          <w:rFonts w:cs="Times New Roman"/>
          <w:b/>
          <w:bCs/>
          <w:szCs w:val="24"/>
        </w:rPr>
        <w:t>.</w:t>
      </w:r>
    </w:p>
    <w:p w14:paraId="0B47E624" w14:textId="77777777" w:rsidR="002943D6" w:rsidRDefault="002943D6" w:rsidP="002943D6">
      <w:pPr>
        <w:spacing w:line="360" w:lineRule="auto"/>
        <w:rPr>
          <w:rFonts w:cs="Times New Roman"/>
        </w:rPr>
      </w:pPr>
      <w:r w:rsidRPr="0CCBBC1C">
        <w:rPr>
          <w:rFonts w:cs="Times New Roman"/>
        </w:rPr>
        <w:t>A: Autonomous and wireless underwater vehicle equipped with multiple high-resolution cameras and hydrophone array, together monitoring multidimensional data about coral reef communities such as habitat complexity, coral species distribution, and fish functional diversity. B: Autonomous and self-charging drones equipped with LiDAR and hyperspectral cameras for the monitoring of plant and tree flowering phenology.</w:t>
      </w:r>
    </w:p>
    <w:p w14:paraId="6459AA36" w14:textId="77777777" w:rsidR="00E13666" w:rsidRPr="00BE2909" w:rsidRDefault="00E13666" w:rsidP="00BE2909">
      <w:pPr>
        <w:rPr>
          <w:rFonts w:cs="Times New Roman"/>
          <w:szCs w:val="24"/>
        </w:rPr>
      </w:pPr>
    </w:p>
    <w:sectPr w:rsidR="00E13666" w:rsidRPr="00BE2909" w:rsidSect="00E63C97">
      <w:pgSz w:w="15840" w:h="12240" w:orient="landscape"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880094" w14:textId="77777777" w:rsidR="0003084D" w:rsidRDefault="0003084D" w:rsidP="00D451B3">
      <w:pPr>
        <w:spacing w:line="240" w:lineRule="auto"/>
      </w:pPr>
      <w:r>
        <w:separator/>
      </w:r>
    </w:p>
  </w:endnote>
  <w:endnote w:type="continuationSeparator" w:id="0">
    <w:p w14:paraId="7336DC69" w14:textId="77777777" w:rsidR="0003084D" w:rsidRDefault="0003084D" w:rsidP="00D451B3">
      <w:pPr>
        <w:spacing w:line="240" w:lineRule="auto"/>
      </w:pPr>
      <w:r>
        <w:continuationSeparator/>
      </w:r>
    </w:p>
  </w:endnote>
  <w:endnote w:type="continuationNotice" w:id="1">
    <w:p w14:paraId="50115130" w14:textId="77777777" w:rsidR="0003084D" w:rsidRDefault="0003084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C1E618" w14:textId="77777777" w:rsidR="0003084D" w:rsidRDefault="0003084D" w:rsidP="00D451B3">
      <w:pPr>
        <w:spacing w:line="240" w:lineRule="auto"/>
      </w:pPr>
      <w:r>
        <w:separator/>
      </w:r>
    </w:p>
  </w:footnote>
  <w:footnote w:type="continuationSeparator" w:id="0">
    <w:p w14:paraId="6698AA3D" w14:textId="77777777" w:rsidR="0003084D" w:rsidRDefault="0003084D" w:rsidP="00D451B3">
      <w:pPr>
        <w:spacing w:line="240" w:lineRule="auto"/>
      </w:pPr>
      <w:r>
        <w:continuationSeparator/>
      </w:r>
    </w:p>
  </w:footnote>
  <w:footnote w:type="continuationNotice" w:id="1">
    <w:p w14:paraId="54B51144" w14:textId="77777777" w:rsidR="0003084D" w:rsidRDefault="0003084D">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89102BB"/>
    <w:multiLevelType w:val="multilevel"/>
    <w:tmpl w:val="ED266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BDF3C2C"/>
    <w:multiLevelType w:val="multilevel"/>
    <w:tmpl w:val="28FCC4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C3F18EF"/>
    <w:multiLevelType w:val="multilevel"/>
    <w:tmpl w:val="6C1253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69A7AE4"/>
    <w:multiLevelType w:val="multilevel"/>
    <w:tmpl w:val="C220ECF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3A760D67"/>
    <w:multiLevelType w:val="hybridMultilevel"/>
    <w:tmpl w:val="59487A88"/>
    <w:lvl w:ilvl="0" w:tplc="258A8826">
      <w:start w:val="1"/>
      <w:numFmt w:val="lowerLetter"/>
      <w:lvlText w:val="%1."/>
      <w:lvlJc w:val="left"/>
      <w:pPr>
        <w:ind w:left="720" w:hanging="360"/>
      </w:pPr>
      <w:rPr>
        <w:rFonts w:ascii="Times New Roman" w:eastAsiaTheme="minorHAnsi"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D22027F"/>
    <w:multiLevelType w:val="multilevel"/>
    <w:tmpl w:val="069E1A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6766972"/>
    <w:multiLevelType w:val="multilevel"/>
    <w:tmpl w:val="3D02DF6E"/>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7" w15:restartNumberingAfterBreak="0">
    <w:nsid w:val="46876967"/>
    <w:multiLevelType w:val="multilevel"/>
    <w:tmpl w:val="AD6444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7194DA6"/>
    <w:multiLevelType w:val="multilevel"/>
    <w:tmpl w:val="BBDA36F8"/>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4ADC1CA7"/>
    <w:multiLevelType w:val="multilevel"/>
    <w:tmpl w:val="C4C8A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DB44895"/>
    <w:multiLevelType w:val="multilevel"/>
    <w:tmpl w:val="15EC80A8"/>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1" w15:restartNumberingAfterBreak="0">
    <w:nsid w:val="4EAA02AA"/>
    <w:multiLevelType w:val="multilevel"/>
    <w:tmpl w:val="BF1AB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FDF5847"/>
    <w:multiLevelType w:val="multilevel"/>
    <w:tmpl w:val="C26C5DB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50C01D54"/>
    <w:multiLevelType w:val="hybridMultilevel"/>
    <w:tmpl w:val="CA22F020"/>
    <w:lvl w:ilvl="0" w:tplc="B62A00EC">
      <w:start w:val="1"/>
      <w:numFmt w:val="lowerLetter"/>
      <w:lvlText w:val="%1."/>
      <w:lvlJc w:val="left"/>
      <w:pPr>
        <w:ind w:left="720" w:hanging="360"/>
      </w:pPr>
    </w:lvl>
    <w:lvl w:ilvl="1" w:tplc="B7F853AC">
      <w:start w:val="1"/>
      <w:numFmt w:val="lowerLetter"/>
      <w:lvlText w:val="%2."/>
      <w:lvlJc w:val="left"/>
      <w:pPr>
        <w:ind w:left="1440" w:hanging="360"/>
      </w:pPr>
    </w:lvl>
    <w:lvl w:ilvl="2" w:tplc="60E8FD3C">
      <w:start w:val="1"/>
      <w:numFmt w:val="lowerRoman"/>
      <w:lvlText w:val="%3."/>
      <w:lvlJc w:val="right"/>
      <w:pPr>
        <w:ind w:left="2160" w:hanging="180"/>
      </w:pPr>
    </w:lvl>
    <w:lvl w:ilvl="3" w:tplc="A2807D4C">
      <w:start w:val="1"/>
      <w:numFmt w:val="decimal"/>
      <w:lvlText w:val="%4."/>
      <w:lvlJc w:val="left"/>
      <w:pPr>
        <w:ind w:left="2880" w:hanging="360"/>
      </w:pPr>
    </w:lvl>
    <w:lvl w:ilvl="4" w:tplc="4C1E6BC8">
      <w:start w:val="1"/>
      <w:numFmt w:val="lowerLetter"/>
      <w:lvlText w:val="%5."/>
      <w:lvlJc w:val="left"/>
      <w:pPr>
        <w:ind w:left="3600" w:hanging="360"/>
      </w:pPr>
    </w:lvl>
    <w:lvl w:ilvl="5" w:tplc="422E5F5A">
      <w:start w:val="1"/>
      <w:numFmt w:val="lowerRoman"/>
      <w:lvlText w:val="%6."/>
      <w:lvlJc w:val="right"/>
      <w:pPr>
        <w:ind w:left="4320" w:hanging="180"/>
      </w:pPr>
    </w:lvl>
    <w:lvl w:ilvl="6" w:tplc="5322D3EE">
      <w:start w:val="1"/>
      <w:numFmt w:val="decimal"/>
      <w:lvlText w:val="%7."/>
      <w:lvlJc w:val="left"/>
      <w:pPr>
        <w:ind w:left="5040" w:hanging="360"/>
      </w:pPr>
    </w:lvl>
    <w:lvl w:ilvl="7" w:tplc="D4485E72">
      <w:start w:val="1"/>
      <w:numFmt w:val="lowerLetter"/>
      <w:lvlText w:val="%8."/>
      <w:lvlJc w:val="left"/>
      <w:pPr>
        <w:ind w:left="5760" w:hanging="360"/>
      </w:pPr>
    </w:lvl>
    <w:lvl w:ilvl="8" w:tplc="A61039C2">
      <w:start w:val="1"/>
      <w:numFmt w:val="lowerRoman"/>
      <w:lvlText w:val="%9."/>
      <w:lvlJc w:val="right"/>
      <w:pPr>
        <w:ind w:left="6480" w:hanging="180"/>
      </w:pPr>
    </w:lvl>
  </w:abstractNum>
  <w:abstractNum w:abstractNumId="14" w15:restartNumberingAfterBreak="0">
    <w:nsid w:val="55DA5D7F"/>
    <w:multiLevelType w:val="multilevel"/>
    <w:tmpl w:val="BBDA36F8"/>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5C9E5CCD"/>
    <w:multiLevelType w:val="multilevel"/>
    <w:tmpl w:val="BBDA36F8"/>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64197040"/>
    <w:multiLevelType w:val="hybridMultilevel"/>
    <w:tmpl w:val="1EB2F46C"/>
    <w:lvl w:ilvl="0" w:tplc="0F1C2B5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22F52F8"/>
    <w:multiLevelType w:val="hybridMultilevel"/>
    <w:tmpl w:val="9E7C8E28"/>
    <w:lvl w:ilvl="0" w:tplc="EB5E11F8">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69D2AE0"/>
    <w:multiLevelType w:val="multilevel"/>
    <w:tmpl w:val="317A6AA0"/>
    <w:lvl w:ilvl="0">
      <w:start w:val="2"/>
      <w:numFmt w:val="decimal"/>
      <w:lvlText w:val="%1."/>
      <w:lvlJc w:val="left"/>
      <w:pPr>
        <w:ind w:left="540" w:hanging="540"/>
      </w:pPr>
      <w:rPr>
        <w:rFonts w:hint="default"/>
        <w:i w:val="0"/>
      </w:rPr>
    </w:lvl>
    <w:lvl w:ilvl="1">
      <w:start w:val="2"/>
      <w:numFmt w:val="decimal"/>
      <w:lvlText w:val="%1.%2."/>
      <w:lvlJc w:val="left"/>
      <w:pPr>
        <w:ind w:left="540" w:hanging="540"/>
      </w:pPr>
      <w:rPr>
        <w:rFonts w:hint="default"/>
        <w:i w:val="0"/>
      </w:rPr>
    </w:lvl>
    <w:lvl w:ilvl="2">
      <w:start w:val="2"/>
      <w:numFmt w:val="decimal"/>
      <w:lvlText w:val="%1.%2.%3."/>
      <w:lvlJc w:val="left"/>
      <w:pPr>
        <w:ind w:left="720" w:hanging="720"/>
      </w:pPr>
      <w:rPr>
        <w:rFonts w:hint="default"/>
        <w:i w:val="0"/>
      </w:rPr>
    </w:lvl>
    <w:lvl w:ilvl="3">
      <w:start w:val="1"/>
      <w:numFmt w:val="decimal"/>
      <w:lvlText w:val="%1.%2.%3.%4."/>
      <w:lvlJc w:val="left"/>
      <w:pPr>
        <w:ind w:left="720" w:hanging="72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440" w:hanging="1440"/>
      </w:pPr>
      <w:rPr>
        <w:rFonts w:hint="default"/>
        <w:i w:val="0"/>
      </w:rPr>
    </w:lvl>
    <w:lvl w:ilvl="8">
      <w:start w:val="1"/>
      <w:numFmt w:val="decimal"/>
      <w:lvlText w:val="%1.%2.%3.%4.%5.%6.%7.%8.%9."/>
      <w:lvlJc w:val="left"/>
      <w:pPr>
        <w:ind w:left="1800" w:hanging="1800"/>
      </w:pPr>
      <w:rPr>
        <w:rFonts w:hint="default"/>
        <w:i w:val="0"/>
      </w:rPr>
    </w:lvl>
  </w:abstractNum>
  <w:abstractNum w:abstractNumId="19" w15:restartNumberingAfterBreak="0">
    <w:nsid w:val="77C21E21"/>
    <w:multiLevelType w:val="hybridMultilevel"/>
    <w:tmpl w:val="E76CD3E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799C3531"/>
    <w:multiLevelType w:val="hybridMultilevel"/>
    <w:tmpl w:val="0806348E"/>
    <w:lvl w:ilvl="0" w:tplc="8930602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A8B7386"/>
    <w:multiLevelType w:val="hybridMultilevel"/>
    <w:tmpl w:val="2326D930"/>
    <w:lvl w:ilvl="0" w:tplc="C4DE2F0A">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B3023E1"/>
    <w:multiLevelType w:val="multilevel"/>
    <w:tmpl w:val="644AD78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7E3D4294"/>
    <w:multiLevelType w:val="multilevel"/>
    <w:tmpl w:val="E02CA6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2"/>
  </w:num>
  <w:num w:numId="3">
    <w:abstractNumId w:val="5"/>
  </w:num>
  <w:num w:numId="4">
    <w:abstractNumId w:val="1"/>
  </w:num>
  <w:num w:numId="5">
    <w:abstractNumId w:val="11"/>
  </w:num>
  <w:num w:numId="6">
    <w:abstractNumId w:val="0"/>
  </w:num>
  <w:num w:numId="7">
    <w:abstractNumId w:val="9"/>
  </w:num>
  <w:num w:numId="8">
    <w:abstractNumId w:val="23"/>
  </w:num>
  <w:num w:numId="9">
    <w:abstractNumId w:val="7"/>
  </w:num>
  <w:num w:numId="10">
    <w:abstractNumId w:val="16"/>
  </w:num>
  <w:num w:numId="11">
    <w:abstractNumId w:val="20"/>
  </w:num>
  <w:num w:numId="12">
    <w:abstractNumId w:val="17"/>
  </w:num>
  <w:num w:numId="13">
    <w:abstractNumId w:val="6"/>
  </w:num>
  <w:num w:numId="14">
    <w:abstractNumId w:val="10"/>
  </w:num>
  <w:num w:numId="15">
    <w:abstractNumId w:val="21"/>
  </w:num>
  <w:num w:numId="16">
    <w:abstractNumId w:val="18"/>
  </w:num>
  <w:num w:numId="17">
    <w:abstractNumId w:val="19"/>
  </w:num>
  <w:num w:numId="18">
    <w:abstractNumId w:val="3"/>
  </w:num>
  <w:num w:numId="19">
    <w:abstractNumId w:val="15"/>
  </w:num>
  <w:num w:numId="20">
    <w:abstractNumId w:val="8"/>
  </w:num>
  <w:num w:numId="21">
    <w:abstractNumId w:val="12"/>
  </w:num>
  <w:num w:numId="22">
    <w:abstractNumId w:val="14"/>
  </w:num>
  <w:num w:numId="23">
    <w:abstractNumId w:val="22"/>
  </w:num>
  <w:num w:numId="2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4275"/>
    <w:rsid w:val="000003EF"/>
    <w:rsid w:val="000011DC"/>
    <w:rsid w:val="000012F4"/>
    <w:rsid w:val="00001455"/>
    <w:rsid w:val="00001CB4"/>
    <w:rsid w:val="000023CF"/>
    <w:rsid w:val="00002BE8"/>
    <w:rsid w:val="00003061"/>
    <w:rsid w:val="00003230"/>
    <w:rsid w:val="00004095"/>
    <w:rsid w:val="000042D0"/>
    <w:rsid w:val="000046D7"/>
    <w:rsid w:val="00004CA8"/>
    <w:rsid w:val="000052B0"/>
    <w:rsid w:val="00005385"/>
    <w:rsid w:val="00005485"/>
    <w:rsid w:val="000058F1"/>
    <w:rsid w:val="000059B2"/>
    <w:rsid w:val="000061F8"/>
    <w:rsid w:val="000066D2"/>
    <w:rsid w:val="000069AE"/>
    <w:rsid w:val="00006F6E"/>
    <w:rsid w:val="000070B9"/>
    <w:rsid w:val="000078F3"/>
    <w:rsid w:val="00010F04"/>
    <w:rsid w:val="0001100F"/>
    <w:rsid w:val="000124EA"/>
    <w:rsid w:val="00012CA6"/>
    <w:rsid w:val="00013FCD"/>
    <w:rsid w:val="00014A7F"/>
    <w:rsid w:val="00015010"/>
    <w:rsid w:val="00015919"/>
    <w:rsid w:val="00016040"/>
    <w:rsid w:val="0001625D"/>
    <w:rsid w:val="000168B0"/>
    <w:rsid w:val="00017140"/>
    <w:rsid w:val="00017FA3"/>
    <w:rsid w:val="0001922C"/>
    <w:rsid w:val="000205DA"/>
    <w:rsid w:val="00020C9D"/>
    <w:rsid w:val="0002145F"/>
    <w:rsid w:val="0002163B"/>
    <w:rsid w:val="00021FF6"/>
    <w:rsid w:val="00022105"/>
    <w:rsid w:val="000229B4"/>
    <w:rsid w:val="00022A65"/>
    <w:rsid w:val="000230F8"/>
    <w:rsid w:val="0002322F"/>
    <w:rsid w:val="00023399"/>
    <w:rsid w:val="00023CD1"/>
    <w:rsid w:val="0002464C"/>
    <w:rsid w:val="0002468E"/>
    <w:rsid w:val="000252BC"/>
    <w:rsid w:val="00025469"/>
    <w:rsid w:val="00025BFD"/>
    <w:rsid w:val="00025EE4"/>
    <w:rsid w:val="000262C7"/>
    <w:rsid w:val="0002637F"/>
    <w:rsid w:val="00026411"/>
    <w:rsid w:val="0002694E"/>
    <w:rsid w:val="00026A57"/>
    <w:rsid w:val="00026AAB"/>
    <w:rsid w:val="00026ACB"/>
    <w:rsid w:val="00027048"/>
    <w:rsid w:val="00027304"/>
    <w:rsid w:val="0003084D"/>
    <w:rsid w:val="00030B99"/>
    <w:rsid w:val="00031026"/>
    <w:rsid w:val="000315FF"/>
    <w:rsid w:val="00031E8F"/>
    <w:rsid w:val="000321CF"/>
    <w:rsid w:val="000325EE"/>
    <w:rsid w:val="00032D9A"/>
    <w:rsid w:val="0003328D"/>
    <w:rsid w:val="0003340D"/>
    <w:rsid w:val="00033FAD"/>
    <w:rsid w:val="000345CE"/>
    <w:rsid w:val="00034A42"/>
    <w:rsid w:val="00034A7F"/>
    <w:rsid w:val="00035035"/>
    <w:rsid w:val="000350D9"/>
    <w:rsid w:val="0003556D"/>
    <w:rsid w:val="00035CD2"/>
    <w:rsid w:val="000363A2"/>
    <w:rsid w:val="00036792"/>
    <w:rsid w:val="00037148"/>
    <w:rsid w:val="00037B82"/>
    <w:rsid w:val="00037C3E"/>
    <w:rsid w:val="00037CDB"/>
    <w:rsid w:val="00037E52"/>
    <w:rsid w:val="00037FBD"/>
    <w:rsid w:val="00040325"/>
    <w:rsid w:val="00040CE8"/>
    <w:rsid w:val="00040DAF"/>
    <w:rsid w:val="00040F35"/>
    <w:rsid w:val="00040FC8"/>
    <w:rsid w:val="00041AB0"/>
    <w:rsid w:val="000424B7"/>
    <w:rsid w:val="00042AEF"/>
    <w:rsid w:val="00042E16"/>
    <w:rsid w:val="00044003"/>
    <w:rsid w:val="00044333"/>
    <w:rsid w:val="00044E1D"/>
    <w:rsid w:val="000456D3"/>
    <w:rsid w:val="00045BD8"/>
    <w:rsid w:val="00045BF1"/>
    <w:rsid w:val="00046195"/>
    <w:rsid w:val="0004619A"/>
    <w:rsid w:val="000464BC"/>
    <w:rsid w:val="0004657C"/>
    <w:rsid w:val="00046AE5"/>
    <w:rsid w:val="00046D22"/>
    <w:rsid w:val="00047209"/>
    <w:rsid w:val="00047C02"/>
    <w:rsid w:val="0005012D"/>
    <w:rsid w:val="0005013E"/>
    <w:rsid w:val="00050206"/>
    <w:rsid w:val="00050CF9"/>
    <w:rsid w:val="00050D64"/>
    <w:rsid w:val="00050E9F"/>
    <w:rsid w:val="00051F68"/>
    <w:rsid w:val="00052A0F"/>
    <w:rsid w:val="00054177"/>
    <w:rsid w:val="00054DEF"/>
    <w:rsid w:val="0005546D"/>
    <w:rsid w:val="000555E7"/>
    <w:rsid w:val="00055BD1"/>
    <w:rsid w:val="00056237"/>
    <w:rsid w:val="000562EE"/>
    <w:rsid w:val="000568F0"/>
    <w:rsid w:val="00056CA9"/>
    <w:rsid w:val="000570EB"/>
    <w:rsid w:val="00057946"/>
    <w:rsid w:val="00057C1B"/>
    <w:rsid w:val="000600EC"/>
    <w:rsid w:val="00060198"/>
    <w:rsid w:val="0006045C"/>
    <w:rsid w:val="00060480"/>
    <w:rsid w:val="0006066E"/>
    <w:rsid w:val="00060A92"/>
    <w:rsid w:val="00061A05"/>
    <w:rsid w:val="00061D81"/>
    <w:rsid w:val="0006210E"/>
    <w:rsid w:val="00062867"/>
    <w:rsid w:val="00062940"/>
    <w:rsid w:val="00062A13"/>
    <w:rsid w:val="00062DCD"/>
    <w:rsid w:val="00063408"/>
    <w:rsid w:val="00063848"/>
    <w:rsid w:val="00063CAE"/>
    <w:rsid w:val="00063E6A"/>
    <w:rsid w:val="000642DE"/>
    <w:rsid w:val="000644D2"/>
    <w:rsid w:val="00064E0F"/>
    <w:rsid w:val="000663E6"/>
    <w:rsid w:val="000667C5"/>
    <w:rsid w:val="000668FE"/>
    <w:rsid w:val="00066DB5"/>
    <w:rsid w:val="00067AD7"/>
    <w:rsid w:val="00070326"/>
    <w:rsid w:val="00070C11"/>
    <w:rsid w:val="00070CEF"/>
    <w:rsid w:val="00071A8C"/>
    <w:rsid w:val="00071E2C"/>
    <w:rsid w:val="00072F78"/>
    <w:rsid w:val="0007333A"/>
    <w:rsid w:val="00073CDE"/>
    <w:rsid w:val="00073D53"/>
    <w:rsid w:val="00073F73"/>
    <w:rsid w:val="00074751"/>
    <w:rsid w:val="00074CE8"/>
    <w:rsid w:val="00075147"/>
    <w:rsid w:val="0007568C"/>
    <w:rsid w:val="000763B4"/>
    <w:rsid w:val="00076FE1"/>
    <w:rsid w:val="000772D8"/>
    <w:rsid w:val="00077336"/>
    <w:rsid w:val="00077418"/>
    <w:rsid w:val="00077B52"/>
    <w:rsid w:val="00077FEC"/>
    <w:rsid w:val="00080B4A"/>
    <w:rsid w:val="00080B9F"/>
    <w:rsid w:val="00081757"/>
    <w:rsid w:val="00081846"/>
    <w:rsid w:val="000828C9"/>
    <w:rsid w:val="00083038"/>
    <w:rsid w:val="0008337B"/>
    <w:rsid w:val="0008350C"/>
    <w:rsid w:val="00083A23"/>
    <w:rsid w:val="00083F0A"/>
    <w:rsid w:val="00084248"/>
    <w:rsid w:val="00084325"/>
    <w:rsid w:val="000846AE"/>
    <w:rsid w:val="00085755"/>
    <w:rsid w:val="00085CB5"/>
    <w:rsid w:val="00085E6B"/>
    <w:rsid w:val="0008606D"/>
    <w:rsid w:val="000864DC"/>
    <w:rsid w:val="00086541"/>
    <w:rsid w:val="00086862"/>
    <w:rsid w:val="0008692D"/>
    <w:rsid w:val="00086F84"/>
    <w:rsid w:val="0008723E"/>
    <w:rsid w:val="000873B3"/>
    <w:rsid w:val="000879D3"/>
    <w:rsid w:val="00087D07"/>
    <w:rsid w:val="00090522"/>
    <w:rsid w:val="00090E14"/>
    <w:rsid w:val="0009167E"/>
    <w:rsid w:val="000927E5"/>
    <w:rsid w:val="00092986"/>
    <w:rsid w:val="00092C2E"/>
    <w:rsid w:val="00093319"/>
    <w:rsid w:val="00094DDD"/>
    <w:rsid w:val="000962FE"/>
    <w:rsid w:val="00097258"/>
    <w:rsid w:val="0009779A"/>
    <w:rsid w:val="000977FD"/>
    <w:rsid w:val="00097FE2"/>
    <w:rsid w:val="000A032E"/>
    <w:rsid w:val="000A04C2"/>
    <w:rsid w:val="000A091A"/>
    <w:rsid w:val="000A0EF9"/>
    <w:rsid w:val="000A1823"/>
    <w:rsid w:val="000A1E96"/>
    <w:rsid w:val="000A254E"/>
    <w:rsid w:val="000A2926"/>
    <w:rsid w:val="000A326D"/>
    <w:rsid w:val="000A3330"/>
    <w:rsid w:val="000A3361"/>
    <w:rsid w:val="000A3CE8"/>
    <w:rsid w:val="000A3D2C"/>
    <w:rsid w:val="000A40EF"/>
    <w:rsid w:val="000A59DE"/>
    <w:rsid w:val="000A5D1E"/>
    <w:rsid w:val="000A65EC"/>
    <w:rsid w:val="000A6ADF"/>
    <w:rsid w:val="000A6E1D"/>
    <w:rsid w:val="000A74A2"/>
    <w:rsid w:val="000A75AA"/>
    <w:rsid w:val="000A7623"/>
    <w:rsid w:val="000A77E2"/>
    <w:rsid w:val="000AE02A"/>
    <w:rsid w:val="000B00AA"/>
    <w:rsid w:val="000B01E9"/>
    <w:rsid w:val="000B0333"/>
    <w:rsid w:val="000B0778"/>
    <w:rsid w:val="000B0D61"/>
    <w:rsid w:val="000B11DE"/>
    <w:rsid w:val="000B1AE8"/>
    <w:rsid w:val="000B1BD3"/>
    <w:rsid w:val="000B2DC4"/>
    <w:rsid w:val="000B2F4A"/>
    <w:rsid w:val="000B31FC"/>
    <w:rsid w:val="000B3229"/>
    <w:rsid w:val="000B436D"/>
    <w:rsid w:val="000B4DD8"/>
    <w:rsid w:val="000B4E3A"/>
    <w:rsid w:val="000B4F82"/>
    <w:rsid w:val="000B5018"/>
    <w:rsid w:val="000B516A"/>
    <w:rsid w:val="000B5876"/>
    <w:rsid w:val="000B5BB2"/>
    <w:rsid w:val="000B689F"/>
    <w:rsid w:val="000B6A3E"/>
    <w:rsid w:val="000B736D"/>
    <w:rsid w:val="000B7751"/>
    <w:rsid w:val="000B77A4"/>
    <w:rsid w:val="000C0635"/>
    <w:rsid w:val="000C0F3A"/>
    <w:rsid w:val="000C107D"/>
    <w:rsid w:val="000C1148"/>
    <w:rsid w:val="000C1A65"/>
    <w:rsid w:val="000C29B8"/>
    <w:rsid w:val="000C2D79"/>
    <w:rsid w:val="000C3537"/>
    <w:rsid w:val="000C3839"/>
    <w:rsid w:val="000C3AF0"/>
    <w:rsid w:val="000C41BC"/>
    <w:rsid w:val="000C42D1"/>
    <w:rsid w:val="000C46C5"/>
    <w:rsid w:val="000C4B23"/>
    <w:rsid w:val="000C5710"/>
    <w:rsid w:val="000C573E"/>
    <w:rsid w:val="000C5DCB"/>
    <w:rsid w:val="000C6031"/>
    <w:rsid w:val="000C67F4"/>
    <w:rsid w:val="000C6C62"/>
    <w:rsid w:val="000C752E"/>
    <w:rsid w:val="000C788C"/>
    <w:rsid w:val="000C79A6"/>
    <w:rsid w:val="000D008C"/>
    <w:rsid w:val="000D03A3"/>
    <w:rsid w:val="000D0637"/>
    <w:rsid w:val="000D0D3F"/>
    <w:rsid w:val="000D120C"/>
    <w:rsid w:val="000D15B3"/>
    <w:rsid w:val="000D22D2"/>
    <w:rsid w:val="000D2506"/>
    <w:rsid w:val="000D308A"/>
    <w:rsid w:val="000D328E"/>
    <w:rsid w:val="000D37A2"/>
    <w:rsid w:val="000D3BA4"/>
    <w:rsid w:val="000D4233"/>
    <w:rsid w:val="000D5373"/>
    <w:rsid w:val="000D56A9"/>
    <w:rsid w:val="000D59CC"/>
    <w:rsid w:val="000D6CCD"/>
    <w:rsid w:val="000D7120"/>
    <w:rsid w:val="000D72C6"/>
    <w:rsid w:val="000D73AD"/>
    <w:rsid w:val="000D775D"/>
    <w:rsid w:val="000E0E68"/>
    <w:rsid w:val="000E27E4"/>
    <w:rsid w:val="000E2D22"/>
    <w:rsid w:val="000E3394"/>
    <w:rsid w:val="000E417F"/>
    <w:rsid w:val="000E4984"/>
    <w:rsid w:val="000E4F3D"/>
    <w:rsid w:val="000E4F43"/>
    <w:rsid w:val="000E501E"/>
    <w:rsid w:val="000E5210"/>
    <w:rsid w:val="000E5B2A"/>
    <w:rsid w:val="000E5D80"/>
    <w:rsid w:val="000E6154"/>
    <w:rsid w:val="000E6C0D"/>
    <w:rsid w:val="000E760E"/>
    <w:rsid w:val="000E7C57"/>
    <w:rsid w:val="000F0064"/>
    <w:rsid w:val="000F0125"/>
    <w:rsid w:val="000F0203"/>
    <w:rsid w:val="000F05B3"/>
    <w:rsid w:val="000F0A22"/>
    <w:rsid w:val="000F0BCA"/>
    <w:rsid w:val="000F0D10"/>
    <w:rsid w:val="000F115B"/>
    <w:rsid w:val="000F1612"/>
    <w:rsid w:val="000F1C82"/>
    <w:rsid w:val="000F2080"/>
    <w:rsid w:val="000F2135"/>
    <w:rsid w:val="000F22FB"/>
    <w:rsid w:val="000F2810"/>
    <w:rsid w:val="000F2883"/>
    <w:rsid w:val="000F2A34"/>
    <w:rsid w:val="000F2D8B"/>
    <w:rsid w:val="000F2FB3"/>
    <w:rsid w:val="000F30FD"/>
    <w:rsid w:val="000F33B3"/>
    <w:rsid w:val="000F3C1E"/>
    <w:rsid w:val="000F4094"/>
    <w:rsid w:val="000F4529"/>
    <w:rsid w:val="000F4A3A"/>
    <w:rsid w:val="000F4BF7"/>
    <w:rsid w:val="000F4E14"/>
    <w:rsid w:val="000F4FD4"/>
    <w:rsid w:val="000F5191"/>
    <w:rsid w:val="000F533E"/>
    <w:rsid w:val="000F5A59"/>
    <w:rsid w:val="000F5ABE"/>
    <w:rsid w:val="000F60AA"/>
    <w:rsid w:val="000F631F"/>
    <w:rsid w:val="000F66C1"/>
    <w:rsid w:val="000F6AC8"/>
    <w:rsid w:val="000F7120"/>
    <w:rsid w:val="000F7425"/>
    <w:rsid w:val="000F7D84"/>
    <w:rsid w:val="000F7F27"/>
    <w:rsid w:val="00100130"/>
    <w:rsid w:val="00100BEB"/>
    <w:rsid w:val="00100D0B"/>
    <w:rsid w:val="001011A3"/>
    <w:rsid w:val="00102273"/>
    <w:rsid w:val="00102B83"/>
    <w:rsid w:val="001031B2"/>
    <w:rsid w:val="001031FA"/>
    <w:rsid w:val="001033D7"/>
    <w:rsid w:val="00103503"/>
    <w:rsid w:val="001047D8"/>
    <w:rsid w:val="001047E0"/>
    <w:rsid w:val="001049BC"/>
    <w:rsid w:val="00104DF3"/>
    <w:rsid w:val="001056A1"/>
    <w:rsid w:val="00106131"/>
    <w:rsid w:val="0010674C"/>
    <w:rsid w:val="00106C75"/>
    <w:rsid w:val="00106D9A"/>
    <w:rsid w:val="00107289"/>
    <w:rsid w:val="0010756E"/>
    <w:rsid w:val="0010794E"/>
    <w:rsid w:val="00111C30"/>
    <w:rsid w:val="00111ECA"/>
    <w:rsid w:val="001123A1"/>
    <w:rsid w:val="00112FBA"/>
    <w:rsid w:val="00113573"/>
    <w:rsid w:val="001142BB"/>
    <w:rsid w:val="0011434E"/>
    <w:rsid w:val="001144CF"/>
    <w:rsid w:val="00114983"/>
    <w:rsid w:val="00115249"/>
    <w:rsid w:val="00116957"/>
    <w:rsid w:val="00116B82"/>
    <w:rsid w:val="001179A7"/>
    <w:rsid w:val="0012021B"/>
    <w:rsid w:val="00120DF9"/>
    <w:rsid w:val="00121493"/>
    <w:rsid w:val="001214B6"/>
    <w:rsid w:val="00121770"/>
    <w:rsid w:val="00121F0A"/>
    <w:rsid w:val="001224EC"/>
    <w:rsid w:val="00122B65"/>
    <w:rsid w:val="00122F53"/>
    <w:rsid w:val="0012368E"/>
    <w:rsid w:val="001242BB"/>
    <w:rsid w:val="00124427"/>
    <w:rsid w:val="00125654"/>
    <w:rsid w:val="00125C24"/>
    <w:rsid w:val="001261D1"/>
    <w:rsid w:val="001262DE"/>
    <w:rsid w:val="001266F3"/>
    <w:rsid w:val="00127403"/>
    <w:rsid w:val="001277A4"/>
    <w:rsid w:val="0012782D"/>
    <w:rsid w:val="00127CF1"/>
    <w:rsid w:val="00127E06"/>
    <w:rsid w:val="001304AA"/>
    <w:rsid w:val="0013097F"/>
    <w:rsid w:val="001319E5"/>
    <w:rsid w:val="00131D14"/>
    <w:rsid w:val="00131ED1"/>
    <w:rsid w:val="001324C4"/>
    <w:rsid w:val="001325DE"/>
    <w:rsid w:val="00132E87"/>
    <w:rsid w:val="001334E5"/>
    <w:rsid w:val="00133527"/>
    <w:rsid w:val="00133D80"/>
    <w:rsid w:val="0013413E"/>
    <w:rsid w:val="001341AA"/>
    <w:rsid w:val="0013423D"/>
    <w:rsid w:val="0013460A"/>
    <w:rsid w:val="001348A5"/>
    <w:rsid w:val="00134AAB"/>
    <w:rsid w:val="00134D9C"/>
    <w:rsid w:val="001350BA"/>
    <w:rsid w:val="0013566F"/>
    <w:rsid w:val="00135A58"/>
    <w:rsid w:val="001369DA"/>
    <w:rsid w:val="00136C69"/>
    <w:rsid w:val="0013739A"/>
    <w:rsid w:val="00137F14"/>
    <w:rsid w:val="00140418"/>
    <w:rsid w:val="001405B3"/>
    <w:rsid w:val="00140858"/>
    <w:rsid w:val="00140973"/>
    <w:rsid w:val="00140F23"/>
    <w:rsid w:val="00141120"/>
    <w:rsid w:val="0014156D"/>
    <w:rsid w:val="001419A4"/>
    <w:rsid w:val="00141DFD"/>
    <w:rsid w:val="00142374"/>
    <w:rsid w:val="00142612"/>
    <w:rsid w:val="00142AA2"/>
    <w:rsid w:val="00143106"/>
    <w:rsid w:val="0014333F"/>
    <w:rsid w:val="001434FF"/>
    <w:rsid w:val="00143C92"/>
    <w:rsid w:val="00144048"/>
    <w:rsid w:val="001446AC"/>
    <w:rsid w:val="0014470B"/>
    <w:rsid w:val="00144BEA"/>
    <w:rsid w:val="00144C68"/>
    <w:rsid w:val="001450A9"/>
    <w:rsid w:val="001452B4"/>
    <w:rsid w:val="00145376"/>
    <w:rsid w:val="00145921"/>
    <w:rsid w:val="00145977"/>
    <w:rsid w:val="0014597F"/>
    <w:rsid w:val="00145E98"/>
    <w:rsid w:val="00146A1E"/>
    <w:rsid w:val="00146E18"/>
    <w:rsid w:val="001475A5"/>
    <w:rsid w:val="00147FF5"/>
    <w:rsid w:val="00150EF3"/>
    <w:rsid w:val="00152D8E"/>
    <w:rsid w:val="00153262"/>
    <w:rsid w:val="001534B5"/>
    <w:rsid w:val="00153B04"/>
    <w:rsid w:val="00153E08"/>
    <w:rsid w:val="00154193"/>
    <w:rsid w:val="001543B9"/>
    <w:rsid w:val="0015468B"/>
    <w:rsid w:val="00155131"/>
    <w:rsid w:val="00155C89"/>
    <w:rsid w:val="0015600B"/>
    <w:rsid w:val="00156852"/>
    <w:rsid w:val="00156C2F"/>
    <w:rsid w:val="00156D26"/>
    <w:rsid w:val="001572CC"/>
    <w:rsid w:val="0015737F"/>
    <w:rsid w:val="001573D6"/>
    <w:rsid w:val="001579E0"/>
    <w:rsid w:val="001611DD"/>
    <w:rsid w:val="00161FCF"/>
    <w:rsid w:val="00162D29"/>
    <w:rsid w:val="001631CF"/>
    <w:rsid w:val="001635E3"/>
    <w:rsid w:val="001636F8"/>
    <w:rsid w:val="00164628"/>
    <w:rsid w:val="00164929"/>
    <w:rsid w:val="00165118"/>
    <w:rsid w:val="00166047"/>
    <w:rsid w:val="001660DA"/>
    <w:rsid w:val="00166365"/>
    <w:rsid w:val="00166EE9"/>
    <w:rsid w:val="00167741"/>
    <w:rsid w:val="0016778D"/>
    <w:rsid w:val="00171061"/>
    <w:rsid w:val="00171556"/>
    <w:rsid w:val="001721E7"/>
    <w:rsid w:val="001723DE"/>
    <w:rsid w:val="001726EC"/>
    <w:rsid w:val="001732A2"/>
    <w:rsid w:val="001737FF"/>
    <w:rsid w:val="00173973"/>
    <w:rsid w:val="00174069"/>
    <w:rsid w:val="001740F2"/>
    <w:rsid w:val="00174330"/>
    <w:rsid w:val="00174601"/>
    <w:rsid w:val="00174DF8"/>
    <w:rsid w:val="00174E75"/>
    <w:rsid w:val="00175735"/>
    <w:rsid w:val="00175BFA"/>
    <w:rsid w:val="001761CF"/>
    <w:rsid w:val="00176758"/>
    <w:rsid w:val="001769CF"/>
    <w:rsid w:val="00176F93"/>
    <w:rsid w:val="00177772"/>
    <w:rsid w:val="001805B0"/>
    <w:rsid w:val="001805F5"/>
    <w:rsid w:val="00180E49"/>
    <w:rsid w:val="00181092"/>
    <w:rsid w:val="001813DA"/>
    <w:rsid w:val="00181D74"/>
    <w:rsid w:val="001820E8"/>
    <w:rsid w:val="001823FB"/>
    <w:rsid w:val="00182447"/>
    <w:rsid w:val="0018326C"/>
    <w:rsid w:val="001839FB"/>
    <w:rsid w:val="00183BB8"/>
    <w:rsid w:val="00183E99"/>
    <w:rsid w:val="0018407F"/>
    <w:rsid w:val="00184083"/>
    <w:rsid w:val="0018452E"/>
    <w:rsid w:val="00184669"/>
    <w:rsid w:val="00184810"/>
    <w:rsid w:val="00184E3A"/>
    <w:rsid w:val="00185061"/>
    <w:rsid w:val="00185078"/>
    <w:rsid w:val="00186E27"/>
    <w:rsid w:val="00187560"/>
    <w:rsid w:val="001876A6"/>
    <w:rsid w:val="0018D58F"/>
    <w:rsid w:val="0019005D"/>
    <w:rsid w:val="001904F4"/>
    <w:rsid w:val="001905AF"/>
    <w:rsid w:val="00190853"/>
    <w:rsid w:val="00192DE9"/>
    <w:rsid w:val="00194173"/>
    <w:rsid w:val="00194336"/>
    <w:rsid w:val="00194393"/>
    <w:rsid w:val="001944BF"/>
    <w:rsid w:val="00194566"/>
    <w:rsid w:val="001946C6"/>
    <w:rsid w:val="001953AC"/>
    <w:rsid w:val="00195818"/>
    <w:rsid w:val="001960EE"/>
    <w:rsid w:val="00196865"/>
    <w:rsid w:val="001974AB"/>
    <w:rsid w:val="00197AA1"/>
    <w:rsid w:val="001A0F86"/>
    <w:rsid w:val="001A195F"/>
    <w:rsid w:val="001A1BAE"/>
    <w:rsid w:val="001A27FE"/>
    <w:rsid w:val="001A3D5E"/>
    <w:rsid w:val="001A45DD"/>
    <w:rsid w:val="001A52B8"/>
    <w:rsid w:val="001A5612"/>
    <w:rsid w:val="001A57EB"/>
    <w:rsid w:val="001A5843"/>
    <w:rsid w:val="001A59F4"/>
    <w:rsid w:val="001A5C61"/>
    <w:rsid w:val="001A6474"/>
    <w:rsid w:val="001A6F10"/>
    <w:rsid w:val="001A7784"/>
    <w:rsid w:val="001A77B1"/>
    <w:rsid w:val="001A7A7F"/>
    <w:rsid w:val="001A7C56"/>
    <w:rsid w:val="001A7D9D"/>
    <w:rsid w:val="001B14DE"/>
    <w:rsid w:val="001B17B8"/>
    <w:rsid w:val="001B22C8"/>
    <w:rsid w:val="001B22E9"/>
    <w:rsid w:val="001B3677"/>
    <w:rsid w:val="001B39AC"/>
    <w:rsid w:val="001B3DAF"/>
    <w:rsid w:val="001B3ECE"/>
    <w:rsid w:val="001B4322"/>
    <w:rsid w:val="001B50E0"/>
    <w:rsid w:val="001B5229"/>
    <w:rsid w:val="001B6563"/>
    <w:rsid w:val="001B68D6"/>
    <w:rsid w:val="001B6B54"/>
    <w:rsid w:val="001B6D51"/>
    <w:rsid w:val="001B74F1"/>
    <w:rsid w:val="001B7D73"/>
    <w:rsid w:val="001C001F"/>
    <w:rsid w:val="001C04B4"/>
    <w:rsid w:val="001C073E"/>
    <w:rsid w:val="001C07D6"/>
    <w:rsid w:val="001C1A2F"/>
    <w:rsid w:val="001C1B62"/>
    <w:rsid w:val="001C1C04"/>
    <w:rsid w:val="001C23B5"/>
    <w:rsid w:val="001C24AB"/>
    <w:rsid w:val="001C25E8"/>
    <w:rsid w:val="001C2744"/>
    <w:rsid w:val="001C27D8"/>
    <w:rsid w:val="001C29E5"/>
    <w:rsid w:val="001C2B01"/>
    <w:rsid w:val="001C2E1F"/>
    <w:rsid w:val="001C31F5"/>
    <w:rsid w:val="001C33B4"/>
    <w:rsid w:val="001C41DC"/>
    <w:rsid w:val="001C42D7"/>
    <w:rsid w:val="001C44A4"/>
    <w:rsid w:val="001C4BEE"/>
    <w:rsid w:val="001C4EFF"/>
    <w:rsid w:val="001C6551"/>
    <w:rsid w:val="001C66E5"/>
    <w:rsid w:val="001C6857"/>
    <w:rsid w:val="001C72C5"/>
    <w:rsid w:val="001C7348"/>
    <w:rsid w:val="001C7389"/>
    <w:rsid w:val="001C7965"/>
    <w:rsid w:val="001C7EA4"/>
    <w:rsid w:val="001D0650"/>
    <w:rsid w:val="001D071B"/>
    <w:rsid w:val="001D0C8D"/>
    <w:rsid w:val="001D0CAF"/>
    <w:rsid w:val="001D10FC"/>
    <w:rsid w:val="001D1FBC"/>
    <w:rsid w:val="001D2586"/>
    <w:rsid w:val="001D27A9"/>
    <w:rsid w:val="001D30E9"/>
    <w:rsid w:val="001D33B1"/>
    <w:rsid w:val="001D38D8"/>
    <w:rsid w:val="001D398D"/>
    <w:rsid w:val="001D3A5E"/>
    <w:rsid w:val="001D3C34"/>
    <w:rsid w:val="001D43F8"/>
    <w:rsid w:val="001D44C0"/>
    <w:rsid w:val="001D46DB"/>
    <w:rsid w:val="001D48D3"/>
    <w:rsid w:val="001D4FF4"/>
    <w:rsid w:val="001D511A"/>
    <w:rsid w:val="001D5D7D"/>
    <w:rsid w:val="001D6077"/>
    <w:rsid w:val="001D61C3"/>
    <w:rsid w:val="001D62B5"/>
    <w:rsid w:val="001D63AF"/>
    <w:rsid w:val="001D6490"/>
    <w:rsid w:val="001D6BE2"/>
    <w:rsid w:val="001D6BFE"/>
    <w:rsid w:val="001D6D9C"/>
    <w:rsid w:val="001D70DD"/>
    <w:rsid w:val="001D76C5"/>
    <w:rsid w:val="001E0F8D"/>
    <w:rsid w:val="001E1A64"/>
    <w:rsid w:val="001E1A7F"/>
    <w:rsid w:val="001E1E0A"/>
    <w:rsid w:val="001E2469"/>
    <w:rsid w:val="001E27FF"/>
    <w:rsid w:val="001E3014"/>
    <w:rsid w:val="001E3228"/>
    <w:rsid w:val="001E336C"/>
    <w:rsid w:val="001E36AE"/>
    <w:rsid w:val="001E3AF0"/>
    <w:rsid w:val="001E3C00"/>
    <w:rsid w:val="001E3C46"/>
    <w:rsid w:val="001E3DB8"/>
    <w:rsid w:val="001E47A9"/>
    <w:rsid w:val="001E4F6C"/>
    <w:rsid w:val="001E57E5"/>
    <w:rsid w:val="001E598E"/>
    <w:rsid w:val="001E5C22"/>
    <w:rsid w:val="001E666C"/>
    <w:rsid w:val="001E731B"/>
    <w:rsid w:val="001E77E7"/>
    <w:rsid w:val="001E797D"/>
    <w:rsid w:val="001E7D1F"/>
    <w:rsid w:val="001E7EE4"/>
    <w:rsid w:val="001F06A7"/>
    <w:rsid w:val="001F12B9"/>
    <w:rsid w:val="001F1782"/>
    <w:rsid w:val="001F24B7"/>
    <w:rsid w:val="001F2590"/>
    <w:rsid w:val="001F289A"/>
    <w:rsid w:val="001F313A"/>
    <w:rsid w:val="001F3C6A"/>
    <w:rsid w:val="001F3F1D"/>
    <w:rsid w:val="001F4FE9"/>
    <w:rsid w:val="001F514D"/>
    <w:rsid w:val="001F5400"/>
    <w:rsid w:val="001F5E74"/>
    <w:rsid w:val="001F628E"/>
    <w:rsid w:val="001F704B"/>
    <w:rsid w:val="001F732E"/>
    <w:rsid w:val="0020158B"/>
    <w:rsid w:val="00201691"/>
    <w:rsid w:val="00201CEF"/>
    <w:rsid w:val="00202830"/>
    <w:rsid w:val="0020283E"/>
    <w:rsid w:val="00202B74"/>
    <w:rsid w:val="00203611"/>
    <w:rsid w:val="0020394E"/>
    <w:rsid w:val="00203CB1"/>
    <w:rsid w:val="0020425B"/>
    <w:rsid w:val="0020441B"/>
    <w:rsid w:val="0020500E"/>
    <w:rsid w:val="002051AC"/>
    <w:rsid w:val="00205BF1"/>
    <w:rsid w:val="00205C76"/>
    <w:rsid w:val="002060C2"/>
    <w:rsid w:val="00206629"/>
    <w:rsid w:val="002068D4"/>
    <w:rsid w:val="00206A96"/>
    <w:rsid w:val="00206F77"/>
    <w:rsid w:val="00206F95"/>
    <w:rsid w:val="00207306"/>
    <w:rsid w:val="00207720"/>
    <w:rsid w:val="0020775B"/>
    <w:rsid w:val="00207A1F"/>
    <w:rsid w:val="00207AF5"/>
    <w:rsid w:val="0021003C"/>
    <w:rsid w:val="002109A4"/>
    <w:rsid w:val="00210A29"/>
    <w:rsid w:val="00210E5F"/>
    <w:rsid w:val="002112D0"/>
    <w:rsid w:val="002113E7"/>
    <w:rsid w:val="002114B4"/>
    <w:rsid w:val="0021193E"/>
    <w:rsid w:val="0021196F"/>
    <w:rsid w:val="002122B8"/>
    <w:rsid w:val="0021330E"/>
    <w:rsid w:val="0021456B"/>
    <w:rsid w:val="00214637"/>
    <w:rsid w:val="0021487E"/>
    <w:rsid w:val="00214945"/>
    <w:rsid w:val="00215047"/>
    <w:rsid w:val="002152B7"/>
    <w:rsid w:val="0021543C"/>
    <w:rsid w:val="00215AC0"/>
    <w:rsid w:val="00215BAB"/>
    <w:rsid w:val="002165C5"/>
    <w:rsid w:val="002170F5"/>
    <w:rsid w:val="0021739E"/>
    <w:rsid w:val="002176B8"/>
    <w:rsid w:val="00217879"/>
    <w:rsid w:val="0021791A"/>
    <w:rsid w:val="00220257"/>
    <w:rsid w:val="00220B78"/>
    <w:rsid w:val="00220D84"/>
    <w:rsid w:val="0022159A"/>
    <w:rsid w:val="002218AA"/>
    <w:rsid w:val="00221D3D"/>
    <w:rsid w:val="00222191"/>
    <w:rsid w:val="002223B7"/>
    <w:rsid w:val="00222906"/>
    <w:rsid w:val="00222CC9"/>
    <w:rsid w:val="00222CFF"/>
    <w:rsid w:val="002239B9"/>
    <w:rsid w:val="002240E5"/>
    <w:rsid w:val="0022428D"/>
    <w:rsid w:val="00224E3C"/>
    <w:rsid w:val="0022541F"/>
    <w:rsid w:val="002256CF"/>
    <w:rsid w:val="0022582F"/>
    <w:rsid w:val="00225884"/>
    <w:rsid w:val="002258B8"/>
    <w:rsid w:val="00227DF4"/>
    <w:rsid w:val="002306A9"/>
    <w:rsid w:val="002314C8"/>
    <w:rsid w:val="00231A03"/>
    <w:rsid w:val="00231B91"/>
    <w:rsid w:val="00231C13"/>
    <w:rsid w:val="00231C9A"/>
    <w:rsid w:val="00231F20"/>
    <w:rsid w:val="00232185"/>
    <w:rsid w:val="00232312"/>
    <w:rsid w:val="002324BF"/>
    <w:rsid w:val="002324CD"/>
    <w:rsid w:val="00233061"/>
    <w:rsid w:val="0023327D"/>
    <w:rsid w:val="00233CCB"/>
    <w:rsid w:val="00233DD7"/>
    <w:rsid w:val="00234594"/>
    <w:rsid w:val="00235019"/>
    <w:rsid w:val="002351A1"/>
    <w:rsid w:val="002363EA"/>
    <w:rsid w:val="002368C3"/>
    <w:rsid w:val="002376C9"/>
    <w:rsid w:val="00237CD2"/>
    <w:rsid w:val="002400A8"/>
    <w:rsid w:val="002410EE"/>
    <w:rsid w:val="00241183"/>
    <w:rsid w:val="002427EE"/>
    <w:rsid w:val="00243639"/>
    <w:rsid w:val="0024373D"/>
    <w:rsid w:val="00243851"/>
    <w:rsid w:val="00243E23"/>
    <w:rsid w:val="00243F6F"/>
    <w:rsid w:val="00244620"/>
    <w:rsid w:val="002449A7"/>
    <w:rsid w:val="002465AD"/>
    <w:rsid w:val="00246F6D"/>
    <w:rsid w:val="00247833"/>
    <w:rsid w:val="00247AC5"/>
    <w:rsid w:val="00247AD8"/>
    <w:rsid w:val="002506E1"/>
    <w:rsid w:val="0025071B"/>
    <w:rsid w:val="00250B87"/>
    <w:rsid w:val="00250D72"/>
    <w:rsid w:val="002515BC"/>
    <w:rsid w:val="00252043"/>
    <w:rsid w:val="00252AB0"/>
    <w:rsid w:val="00252D6B"/>
    <w:rsid w:val="00252D6C"/>
    <w:rsid w:val="00252DAF"/>
    <w:rsid w:val="00252EF5"/>
    <w:rsid w:val="0025328D"/>
    <w:rsid w:val="00253582"/>
    <w:rsid w:val="00253ADD"/>
    <w:rsid w:val="00254189"/>
    <w:rsid w:val="00254949"/>
    <w:rsid w:val="0025495A"/>
    <w:rsid w:val="002549B4"/>
    <w:rsid w:val="00254A66"/>
    <w:rsid w:val="00256204"/>
    <w:rsid w:val="00256500"/>
    <w:rsid w:val="00256681"/>
    <w:rsid w:val="002568BC"/>
    <w:rsid w:val="00256D1E"/>
    <w:rsid w:val="00257134"/>
    <w:rsid w:val="00257F19"/>
    <w:rsid w:val="00260126"/>
    <w:rsid w:val="002601A6"/>
    <w:rsid w:val="00260A41"/>
    <w:rsid w:val="002612D4"/>
    <w:rsid w:val="00261698"/>
    <w:rsid w:val="00261EDB"/>
    <w:rsid w:val="0026258C"/>
    <w:rsid w:val="002628FE"/>
    <w:rsid w:val="0026299E"/>
    <w:rsid w:val="002629AF"/>
    <w:rsid w:val="00263D93"/>
    <w:rsid w:val="00263F38"/>
    <w:rsid w:val="002643A5"/>
    <w:rsid w:val="00264725"/>
    <w:rsid w:val="00264E7F"/>
    <w:rsid w:val="00264FBE"/>
    <w:rsid w:val="0026524C"/>
    <w:rsid w:val="00265387"/>
    <w:rsid w:val="00265568"/>
    <w:rsid w:val="002664A2"/>
    <w:rsid w:val="00266763"/>
    <w:rsid w:val="0026681F"/>
    <w:rsid w:val="00266B77"/>
    <w:rsid w:val="00267277"/>
    <w:rsid w:val="0027051E"/>
    <w:rsid w:val="0027080F"/>
    <w:rsid w:val="00270B9D"/>
    <w:rsid w:val="00270DD8"/>
    <w:rsid w:val="00270F95"/>
    <w:rsid w:val="00271C46"/>
    <w:rsid w:val="00272211"/>
    <w:rsid w:val="00272A32"/>
    <w:rsid w:val="00272A3E"/>
    <w:rsid w:val="002731BE"/>
    <w:rsid w:val="002731DC"/>
    <w:rsid w:val="002737B1"/>
    <w:rsid w:val="002739A7"/>
    <w:rsid w:val="00273C4A"/>
    <w:rsid w:val="00273E8D"/>
    <w:rsid w:val="002742A9"/>
    <w:rsid w:val="00274624"/>
    <w:rsid w:val="002749A4"/>
    <w:rsid w:val="00275014"/>
    <w:rsid w:val="0027525C"/>
    <w:rsid w:val="00275351"/>
    <w:rsid w:val="00275B77"/>
    <w:rsid w:val="00276206"/>
    <w:rsid w:val="00276D00"/>
    <w:rsid w:val="00276ECF"/>
    <w:rsid w:val="0027711D"/>
    <w:rsid w:val="002773F8"/>
    <w:rsid w:val="00280202"/>
    <w:rsid w:val="0028022E"/>
    <w:rsid w:val="0028032D"/>
    <w:rsid w:val="002806E7"/>
    <w:rsid w:val="0028077C"/>
    <w:rsid w:val="00281390"/>
    <w:rsid w:val="0028159A"/>
    <w:rsid w:val="00281928"/>
    <w:rsid w:val="00281E28"/>
    <w:rsid w:val="0028263B"/>
    <w:rsid w:val="0028273F"/>
    <w:rsid w:val="00282A7E"/>
    <w:rsid w:val="00283568"/>
    <w:rsid w:val="00283723"/>
    <w:rsid w:val="00283E8B"/>
    <w:rsid w:val="002842A0"/>
    <w:rsid w:val="00284C83"/>
    <w:rsid w:val="00284E30"/>
    <w:rsid w:val="0028658D"/>
    <w:rsid w:val="0028683D"/>
    <w:rsid w:val="00286ACF"/>
    <w:rsid w:val="00286BEB"/>
    <w:rsid w:val="00287443"/>
    <w:rsid w:val="002875B2"/>
    <w:rsid w:val="00287EA6"/>
    <w:rsid w:val="00290539"/>
    <w:rsid w:val="00290BC9"/>
    <w:rsid w:val="0029104E"/>
    <w:rsid w:val="002916A9"/>
    <w:rsid w:val="002917E6"/>
    <w:rsid w:val="00291A64"/>
    <w:rsid w:val="002921B0"/>
    <w:rsid w:val="00292634"/>
    <w:rsid w:val="0029266C"/>
    <w:rsid w:val="002926D4"/>
    <w:rsid w:val="002927D9"/>
    <w:rsid w:val="0029343F"/>
    <w:rsid w:val="00293752"/>
    <w:rsid w:val="0029396B"/>
    <w:rsid w:val="00293C0E"/>
    <w:rsid w:val="00293CD2"/>
    <w:rsid w:val="00294024"/>
    <w:rsid w:val="002943D6"/>
    <w:rsid w:val="0029473F"/>
    <w:rsid w:val="00295043"/>
    <w:rsid w:val="0029516C"/>
    <w:rsid w:val="00295377"/>
    <w:rsid w:val="0029581D"/>
    <w:rsid w:val="002959F5"/>
    <w:rsid w:val="00295C0B"/>
    <w:rsid w:val="0029605E"/>
    <w:rsid w:val="002962B7"/>
    <w:rsid w:val="00297589"/>
    <w:rsid w:val="0029768A"/>
    <w:rsid w:val="00297A3E"/>
    <w:rsid w:val="00297AB7"/>
    <w:rsid w:val="00297C99"/>
    <w:rsid w:val="002A0083"/>
    <w:rsid w:val="002A0204"/>
    <w:rsid w:val="002A0BC6"/>
    <w:rsid w:val="002A0BEA"/>
    <w:rsid w:val="002A1BA7"/>
    <w:rsid w:val="002A2276"/>
    <w:rsid w:val="002A270E"/>
    <w:rsid w:val="002A28B4"/>
    <w:rsid w:val="002A2B38"/>
    <w:rsid w:val="002A310A"/>
    <w:rsid w:val="002A31B1"/>
    <w:rsid w:val="002A34BD"/>
    <w:rsid w:val="002A3E9E"/>
    <w:rsid w:val="002A44DA"/>
    <w:rsid w:val="002A46E6"/>
    <w:rsid w:val="002A4872"/>
    <w:rsid w:val="002A4C7E"/>
    <w:rsid w:val="002A5342"/>
    <w:rsid w:val="002A5FB8"/>
    <w:rsid w:val="002A6066"/>
    <w:rsid w:val="002A63F1"/>
    <w:rsid w:val="002A6561"/>
    <w:rsid w:val="002A7545"/>
    <w:rsid w:val="002A7549"/>
    <w:rsid w:val="002A758E"/>
    <w:rsid w:val="002A7FCB"/>
    <w:rsid w:val="002B0CE6"/>
    <w:rsid w:val="002B142D"/>
    <w:rsid w:val="002B1C92"/>
    <w:rsid w:val="002B1CEA"/>
    <w:rsid w:val="002B1EE1"/>
    <w:rsid w:val="002B2C53"/>
    <w:rsid w:val="002B2EBC"/>
    <w:rsid w:val="002B309F"/>
    <w:rsid w:val="002B316A"/>
    <w:rsid w:val="002B3BCD"/>
    <w:rsid w:val="002B3FD2"/>
    <w:rsid w:val="002B469E"/>
    <w:rsid w:val="002B4B5E"/>
    <w:rsid w:val="002B54E4"/>
    <w:rsid w:val="002B5688"/>
    <w:rsid w:val="002B628E"/>
    <w:rsid w:val="002B634E"/>
    <w:rsid w:val="002B63F1"/>
    <w:rsid w:val="002B7317"/>
    <w:rsid w:val="002B7430"/>
    <w:rsid w:val="002B75A9"/>
    <w:rsid w:val="002B774E"/>
    <w:rsid w:val="002B77BB"/>
    <w:rsid w:val="002BE8FB"/>
    <w:rsid w:val="002C12CB"/>
    <w:rsid w:val="002C1A0B"/>
    <w:rsid w:val="002C1FC8"/>
    <w:rsid w:val="002C2172"/>
    <w:rsid w:val="002C24ED"/>
    <w:rsid w:val="002C29FC"/>
    <w:rsid w:val="002C2A96"/>
    <w:rsid w:val="002C2D8A"/>
    <w:rsid w:val="002C3039"/>
    <w:rsid w:val="002C3625"/>
    <w:rsid w:val="002C375C"/>
    <w:rsid w:val="002C4F98"/>
    <w:rsid w:val="002C508F"/>
    <w:rsid w:val="002C572C"/>
    <w:rsid w:val="002C585C"/>
    <w:rsid w:val="002C5AE4"/>
    <w:rsid w:val="002C6724"/>
    <w:rsid w:val="002C713A"/>
    <w:rsid w:val="002C7522"/>
    <w:rsid w:val="002C788A"/>
    <w:rsid w:val="002D004B"/>
    <w:rsid w:val="002D023E"/>
    <w:rsid w:val="002D079B"/>
    <w:rsid w:val="002D08B1"/>
    <w:rsid w:val="002D0B7A"/>
    <w:rsid w:val="002D0DE2"/>
    <w:rsid w:val="002D1887"/>
    <w:rsid w:val="002D1E86"/>
    <w:rsid w:val="002D1ED2"/>
    <w:rsid w:val="002D231D"/>
    <w:rsid w:val="002D2729"/>
    <w:rsid w:val="002D284E"/>
    <w:rsid w:val="002D3A9B"/>
    <w:rsid w:val="002D4B52"/>
    <w:rsid w:val="002D4FBC"/>
    <w:rsid w:val="002D53E5"/>
    <w:rsid w:val="002D55B8"/>
    <w:rsid w:val="002D5804"/>
    <w:rsid w:val="002D5F98"/>
    <w:rsid w:val="002D67DE"/>
    <w:rsid w:val="002D7E7C"/>
    <w:rsid w:val="002DAE6F"/>
    <w:rsid w:val="002E1349"/>
    <w:rsid w:val="002E1A1E"/>
    <w:rsid w:val="002E1E95"/>
    <w:rsid w:val="002E29C2"/>
    <w:rsid w:val="002E3337"/>
    <w:rsid w:val="002E3471"/>
    <w:rsid w:val="002E3A9C"/>
    <w:rsid w:val="002E3D27"/>
    <w:rsid w:val="002E46C5"/>
    <w:rsid w:val="002E4816"/>
    <w:rsid w:val="002E597F"/>
    <w:rsid w:val="002E6109"/>
    <w:rsid w:val="002E674C"/>
    <w:rsid w:val="002E7208"/>
    <w:rsid w:val="002E78FF"/>
    <w:rsid w:val="002F0367"/>
    <w:rsid w:val="002F079B"/>
    <w:rsid w:val="002F1DF8"/>
    <w:rsid w:val="002F1FE0"/>
    <w:rsid w:val="002F2792"/>
    <w:rsid w:val="002F2B42"/>
    <w:rsid w:val="002F3403"/>
    <w:rsid w:val="002F350F"/>
    <w:rsid w:val="002F3FB6"/>
    <w:rsid w:val="002F4184"/>
    <w:rsid w:val="002F42F6"/>
    <w:rsid w:val="002F4A0E"/>
    <w:rsid w:val="002F4D4C"/>
    <w:rsid w:val="002F4F1B"/>
    <w:rsid w:val="002F5A68"/>
    <w:rsid w:val="002F6165"/>
    <w:rsid w:val="002F6CA2"/>
    <w:rsid w:val="002F6DE4"/>
    <w:rsid w:val="002F7FC2"/>
    <w:rsid w:val="00300246"/>
    <w:rsid w:val="00300798"/>
    <w:rsid w:val="00300B81"/>
    <w:rsid w:val="00300FCA"/>
    <w:rsid w:val="003013BC"/>
    <w:rsid w:val="003014EF"/>
    <w:rsid w:val="00301A5E"/>
    <w:rsid w:val="00302F97"/>
    <w:rsid w:val="00303302"/>
    <w:rsid w:val="00303BF5"/>
    <w:rsid w:val="00304ADF"/>
    <w:rsid w:val="00305D9C"/>
    <w:rsid w:val="00305DC3"/>
    <w:rsid w:val="00306010"/>
    <w:rsid w:val="00306708"/>
    <w:rsid w:val="00306E0C"/>
    <w:rsid w:val="00306F1C"/>
    <w:rsid w:val="003076A1"/>
    <w:rsid w:val="003077BF"/>
    <w:rsid w:val="00307C98"/>
    <w:rsid w:val="00307F2B"/>
    <w:rsid w:val="003102FA"/>
    <w:rsid w:val="0031035A"/>
    <w:rsid w:val="0031051F"/>
    <w:rsid w:val="00310F34"/>
    <w:rsid w:val="003114DA"/>
    <w:rsid w:val="003126A0"/>
    <w:rsid w:val="00312935"/>
    <w:rsid w:val="00312A4D"/>
    <w:rsid w:val="00312EBE"/>
    <w:rsid w:val="00312F31"/>
    <w:rsid w:val="00313414"/>
    <w:rsid w:val="00313CC9"/>
    <w:rsid w:val="00314290"/>
    <w:rsid w:val="0031482D"/>
    <w:rsid w:val="00315037"/>
    <w:rsid w:val="003157DC"/>
    <w:rsid w:val="003158F5"/>
    <w:rsid w:val="003159BD"/>
    <w:rsid w:val="00315D4C"/>
    <w:rsid w:val="0031653F"/>
    <w:rsid w:val="00316C08"/>
    <w:rsid w:val="00316D5A"/>
    <w:rsid w:val="0031700C"/>
    <w:rsid w:val="00317669"/>
    <w:rsid w:val="00317710"/>
    <w:rsid w:val="00317C04"/>
    <w:rsid w:val="0032044F"/>
    <w:rsid w:val="003205DE"/>
    <w:rsid w:val="003207C6"/>
    <w:rsid w:val="00320B16"/>
    <w:rsid w:val="00320B3D"/>
    <w:rsid w:val="00320D19"/>
    <w:rsid w:val="0032105A"/>
    <w:rsid w:val="003217A3"/>
    <w:rsid w:val="003218FF"/>
    <w:rsid w:val="00321D52"/>
    <w:rsid w:val="00321FBF"/>
    <w:rsid w:val="00322867"/>
    <w:rsid w:val="00322F73"/>
    <w:rsid w:val="00324B54"/>
    <w:rsid w:val="00324CE5"/>
    <w:rsid w:val="0032567E"/>
    <w:rsid w:val="00325683"/>
    <w:rsid w:val="00326C64"/>
    <w:rsid w:val="003276E8"/>
    <w:rsid w:val="0032780A"/>
    <w:rsid w:val="00327BE9"/>
    <w:rsid w:val="00327D58"/>
    <w:rsid w:val="003301A1"/>
    <w:rsid w:val="003301E9"/>
    <w:rsid w:val="00330429"/>
    <w:rsid w:val="003304DC"/>
    <w:rsid w:val="00330DF2"/>
    <w:rsid w:val="0033170C"/>
    <w:rsid w:val="00331CD0"/>
    <w:rsid w:val="00332023"/>
    <w:rsid w:val="0033203F"/>
    <w:rsid w:val="00332ABA"/>
    <w:rsid w:val="00332FAC"/>
    <w:rsid w:val="003335B7"/>
    <w:rsid w:val="00333D57"/>
    <w:rsid w:val="00333E0B"/>
    <w:rsid w:val="00334426"/>
    <w:rsid w:val="00335737"/>
    <w:rsid w:val="00336B40"/>
    <w:rsid w:val="00336BF9"/>
    <w:rsid w:val="00336C4E"/>
    <w:rsid w:val="00336CD2"/>
    <w:rsid w:val="00336EDC"/>
    <w:rsid w:val="003373A9"/>
    <w:rsid w:val="003373F4"/>
    <w:rsid w:val="003374B9"/>
    <w:rsid w:val="003376E8"/>
    <w:rsid w:val="00337C57"/>
    <w:rsid w:val="00337CCF"/>
    <w:rsid w:val="00340034"/>
    <w:rsid w:val="00340271"/>
    <w:rsid w:val="003404C0"/>
    <w:rsid w:val="00340674"/>
    <w:rsid w:val="00340874"/>
    <w:rsid w:val="00340A5B"/>
    <w:rsid w:val="00340C91"/>
    <w:rsid w:val="00340E20"/>
    <w:rsid w:val="003415D8"/>
    <w:rsid w:val="00341922"/>
    <w:rsid w:val="003421C7"/>
    <w:rsid w:val="003431E8"/>
    <w:rsid w:val="003431F1"/>
    <w:rsid w:val="0034392A"/>
    <w:rsid w:val="00343EF8"/>
    <w:rsid w:val="003445CE"/>
    <w:rsid w:val="00344D13"/>
    <w:rsid w:val="00345FDB"/>
    <w:rsid w:val="00346554"/>
    <w:rsid w:val="0034669C"/>
    <w:rsid w:val="0034683F"/>
    <w:rsid w:val="00347501"/>
    <w:rsid w:val="00347ACF"/>
    <w:rsid w:val="00350386"/>
    <w:rsid w:val="00350B8B"/>
    <w:rsid w:val="0035106D"/>
    <w:rsid w:val="00351093"/>
    <w:rsid w:val="003510EB"/>
    <w:rsid w:val="003519BD"/>
    <w:rsid w:val="0035218A"/>
    <w:rsid w:val="003523A1"/>
    <w:rsid w:val="003527C0"/>
    <w:rsid w:val="00352DF2"/>
    <w:rsid w:val="00352EC6"/>
    <w:rsid w:val="00353312"/>
    <w:rsid w:val="003534B8"/>
    <w:rsid w:val="00353CC1"/>
    <w:rsid w:val="00353E66"/>
    <w:rsid w:val="00354C4C"/>
    <w:rsid w:val="00355334"/>
    <w:rsid w:val="003561D3"/>
    <w:rsid w:val="00356CB3"/>
    <w:rsid w:val="00356D0E"/>
    <w:rsid w:val="00357CF6"/>
    <w:rsid w:val="00357F46"/>
    <w:rsid w:val="00360230"/>
    <w:rsid w:val="003604B5"/>
    <w:rsid w:val="00360CD2"/>
    <w:rsid w:val="003616A0"/>
    <w:rsid w:val="0036229C"/>
    <w:rsid w:val="00362EBC"/>
    <w:rsid w:val="003636AF"/>
    <w:rsid w:val="00363AE7"/>
    <w:rsid w:val="00363B1F"/>
    <w:rsid w:val="00363FFD"/>
    <w:rsid w:val="0036417C"/>
    <w:rsid w:val="003645F6"/>
    <w:rsid w:val="0036515B"/>
    <w:rsid w:val="00365BF9"/>
    <w:rsid w:val="00365D78"/>
    <w:rsid w:val="00365F42"/>
    <w:rsid w:val="00366222"/>
    <w:rsid w:val="00366952"/>
    <w:rsid w:val="00366D08"/>
    <w:rsid w:val="00366D43"/>
    <w:rsid w:val="00367093"/>
    <w:rsid w:val="0037005F"/>
    <w:rsid w:val="00370072"/>
    <w:rsid w:val="00370560"/>
    <w:rsid w:val="00370A69"/>
    <w:rsid w:val="00370FE7"/>
    <w:rsid w:val="003724BE"/>
    <w:rsid w:val="003728FE"/>
    <w:rsid w:val="00372A0C"/>
    <w:rsid w:val="0037330D"/>
    <w:rsid w:val="00373591"/>
    <w:rsid w:val="00373B5E"/>
    <w:rsid w:val="00374057"/>
    <w:rsid w:val="0037506C"/>
    <w:rsid w:val="0037592B"/>
    <w:rsid w:val="00375B2C"/>
    <w:rsid w:val="00376217"/>
    <w:rsid w:val="00376245"/>
    <w:rsid w:val="00376717"/>
    <w:rsid w:val="00376BBC"/>
    <w:rsid w:val="00377929"/>
    <w:rsid w:val="00377A08"/>
    <w:rsid w:val="00377C7E"/>
    <w:rsid w:val="00377E0A"/>
    <w:rsid w:val="00377E4C"/>
    <w:rsid w:val="00380110"/>
    <w:rsid w:val="0038044D"/>
    <w:rsid w:val="0038086B"/>
    <w:rsid w:val="00381366"/>
    <w:rsid w:val="003826A1"/>
    <w:rsid w:val="00382BFA"/>
    <w:rsid w:val="0038343F"/>
    <w:rsid w:val="00383683"/>
    <w:rsid w:val="00383F0F"/>
    <w:rsid w:val="00384141"/>
    <w:rsid w:val="00384258"/>
    <w:rsid w:val="00384916"/>
    <w:rsid w:val="00384D1B"/>
    <w:rsid w:val="00385CB1"/>
    <w:rsid w:val="003861E9"/>
    <w:rsid w:val="00386269"/>
    <w:rsid w:val="00386564"/>
    <w:rsid w:val="003870D6"/>
    <w:rsid w:val="00387332"/>
    <w:rsid w:val="00387E10"/>
    <w:rsid w:val="00390235"/>
    <w:rsid w:val="00390698"/>
    <w:rsid w:val="0039090A"/>
    <w:rsid w:val="00391300"/>
    <w:rsid w:val="00391943"/>
    <w:rsid w:val="00391AF1"/>
    <w:rsid w:val="00391B9B"/>
    <w:rsid w:val="00391D6E"/>
    <w:rsid w:val="003923E4"/>
    <w:rsid w:val="00392470"/>
    <w:rsid w:val="0039268B"/>
    <w:rsid w:val="00392F53"/>
    <w:rsid w:val="0039347B"/>
    <w:rsid w:val="00393EF1"/>
    <w:rsid w:val="00394ACC"/>
    <w:rsid w:val="00394C5F"/>
    <w:rsid w:val="0039554E"/>
    <w:rsid w:val="003960EB"/>
    <w:rsid w:val="00396C99"/>
    <w:rsid w:val="003971C3"/>
    <w:rsid w:val="0039762D"/>
    <w:rsid w:val="00397FA9"/>
    <w:rsid w:val="003A0428"/>
    <w:rsid w:val="003A0BED"/>
    <w:rsid w:val="003A1C18"/>
    <w:rsid w:val="003A1CEC"/>
    <w:rsid w:val="003A259D"/>
    <w:rsid w:val="003A2856"/>
    <w:rsid w:val="003A2A59"/>
    <w:rsid w:val="003A2E7C"/>
    <w:rsid w:val="003A322A"/>
    <w:rsid w:val="003A3766"/>
    <w:rsid w:val="003A48D8"/>
    <w:rsid w:val="003A51C2"/>
    <w:rsid w:val="003A52EB"/>
    <w:rsid w:val="003A54A8"/>
    <w:rsid w:val="003A5C62"/>
    <w:rsid w:val="003A5E0A"/>
    <w:rsid w:val="003A5F24"/>
    <w:rsid w:val="003A62E2"/>
    <w:rsid w:val="003A6391"/>
    <w:rsid w:val="003A63D4"/>
    <w:rsid w:val="003A6502"/>
    <w:rsid w:val="003A666A"/>
    <w:rsid w:val="003A68A6"/>
    <w:rsid w:val="003A6B16"/>
    <w:rsid w:val="003A7780"/>
    <w:rsid w:val="003B044D"/>
    <w:rsid w:val="003B0505"/>
    <w:rsid w:val="003B0651"/>
    <w:rsid w:val="003B06F4"/>
    <w:rsid w:val="003B0D2D"/>
    <w:rsid w:val="003B1211"/>
    <w:rsid w:val="003B1374"/>
    <w:rsid w:val="003B159D"/>
    <w:rsid w:val="003B17A3"/>
    <w:rsid w:val="003B17C1"/>
    <w:rsid w:val="003B2197"/>
    <w:rsid w:val="003B223B"/>
    <w:rsid w:val="003B22B6"/>
    <w:rsid w:val="003B254C"/>
    <w:rsid w:val="003B2952"/>
    <w:rsid w:val="003B2993"/>
    <w:rsid w:val="003B2FA6"/>
    <w:rsid w:val="003B3189"/>
    <w:rsid w:val="003B338C"/>
    <w:rsid w:val="003B3977"/>
    <w:rsid w:val="003B40B0"/>
    <w:rsid w:val="003B41AC"/>
    <w:rsid w:val="003B5248"/>
    <w:rsid w:val="003B558C"/>
    <w:rsid w:val="003B5740"/>
    <w:rsid w:val="003B589B"/>
    <w:rsid w:val="003B5BB7"/>
    <w:rsid w:val="003B5FAB"/>
    <w:rsid w:val="003B64D6"/>
    <w:rsid w:val="003B65E3"/>
    <w:rsid w:val="003B6A7A"/>
    <w:rsid w:val="003BE9A6"/>
    <w:rsid w:val="003C00BD"/>
    <w:rsid w:val="003C0353"/>
    <w:rsid w:val="003C0B41"/>
    <w:rsid w:val="003C161A"/>
    <w:rsid w:val="003C1F89"/>
    <w:rsid w:val="003C20DA"/>
    <w:rsid w:val="003C25B0"/>
    <w:rsid w:val="003C2658"/>
    <w:rsid w:val="003C2E42"/>
    <w:rsid w:val="003C3504"/>
    <w:rsid w:val="003C37A1"/>
    <w:rsid w:val="003C3E78"/>
    <w:rsid w:val="003C4905"/>
    <w:rsid w:val="003C539F"/>
    <w:rsid w:val="003C55BF"/>
    <w:rsid w:val="003C57EC"/>
    <w:rsid w:val="003C601F"/>
    <w:rsid w:val="003C67B5"/>
    <w:rsid w:val="003C6BA9"/>
    <w:rsid w:val="003C7955"/>
    <w:rsid w:val="003D04ED"/>
    <w:rsid w:val="003D0870"/>
    <w:rsid w:val="003D0BD9"/>
    <w:rsid w:val="003D12FB"/>
    <w:rsid w:val="003D1548"/>
    <w:rsid w:val="003D17D5"/>
    <w:rsid w:val="003D1B08"/>
    <w:rsid w:val="003D22C2"/>
    <w:rsid w:val="003D246C"/>
    <w:rsid w:val="003D30BB"/>
    <w:rsid w:val="003D3CCD"/>
    <w:rsid w:val="003D3E76"/>
    <w:rsid w:val="003D3FEC"/>
    <w:rsid w:val="003D43AC"/>
    <w:rsid w:val="003D4486"/>
    <w:rsid w:val="003D44DF"/>
    <w:rsid w:val="003D46CB"/>
    <w:rsid w:val="003D4A66"/>
    <w:rsid w:val="003D4E40"/>
    <w:rsid w:val="003D59E0"/>
    <w:rsid w:val="003D64C1"/>
    <w:rsid w:val="003D6B55"/>
    <w:rsid w:val="003D77F9"/>
    <w:rsid w:val="003D782B"/>
    <w:rsid w:val="003D7847"/>
    <w:rsid w:val="003D7B32"/>
    <w:rsid w:val="003D7EAC"/>
    <w:rsid w:val="003E015B"/>
    <w:rsid w:val="003E0314"/>
    <w:rsid w:val="003E0B53"/>
    <w:rsid w:val="003E0E67"/>
    <w:rsid w:val="003E1331"/>
    <w:rsid w:val="003E1FAB"/>
    <w:rsid w:val="003E2694"/>
    <w:rsid w:val="003E2A88"/>
    <w:rsid w:val="003E31EA"/>
    <w:rsid w:val="003E38EC"/>
    <w:rsid w:val="003E3FDD"/>
    <w:rsid w:val="003E43E5"/>
    <w:rsid w:val="003E50BA"/>
    <w:rsid w:val="003E54D3"/>
    <w:rsid w:val="003E58E4"/>
    <w:rsid w:val="003E5CBA"/>
    <w:rsid w:val="003E5E8A"/>
    <w:rsid w:val="003E6214"/>
    <w:rsid w:val="003E6A95"/>
    <w:rsid w:val="003E78C5"/>
    <w:rsid w:val="003E79CB"/>
    <w:rsid w:val="003E7D02"/>
    <w:rsid w:val="003F0F21"/>
    <w:rsid w:val="003F1440"/>
    <w:rsid w:val="003F15A1"/>
    <w:rsid w:val="003F205F"/>
    <w:rsid w:val="003F21BA"/>
    <w:rsid w:val="003F2B33"/>
    <w:rsid w:val="003F31B8"/>
    <w:rsid w:val="003F33B1"/>
    <w:rsid w:val="003F3671"/>
    <w:rsid w:val="003F3A18"/>
    <w:rsid w:val="003F3DE4"/>
    <w:rsid w:val="003F4C61"/>
    <w:rsid w:val="003F52D7"/>
    <w:rsid w:val="003F5837"/>
    <w:rsid w:val="003F5FB1"/>
    <w:rsid w:val="003F6090"/>
    <w:rsid w:val="003F619B"/>
    <w:rsid w:val="003F6660"/>
    <w:rsid w:val="003F683E"/>
    <w:rsid w:val="003F6921"/>
    <w:rsid w:val="003F6BD8"/>
    <w:rsid w:val="003F7847"/>
    <w:rsid w:val="00400430"/>
    <w:rsid w:val="00400507"/>
    <w:rsid w:val="00400DCD"/>
    <w:rsid w:val="0040164C"/>
    <w:rsid w:val="00402292"/>
    <w:rsid w:val="004022D6"/>
    <w:rsid w:val="00402A45"/>
    <w:rsid w:val="004031F7"/>
    <w:rsid w:val="00403917"/>
    <w:rsid w:val="00403F40"/>
    <w:rsid w:val="00404C7C"/>
    <w:rsid w:val="00405083"/>
    <w:rsid w:val="0040530F"/>
    <w:rsid w:val="0040547B"/>
    <w:rsid w:val="004068C6"/>
    <w:rsid w:val="00406D2B"/>
    <w:rsid w:val="00407591"/>
    <w:rsid w:val="00407888"/>
    <w:rsid w:val="004078ED"/>
    <w:rsid w:val="00410096"/>
    <w:rsid w:val="00410886"/>
    <w:rsid w:val="00410BD8"/>
    <w:rsid w:val="00410CF2"/>
    <w:rsid w:val="00410D94"/>
    <w:rsid w:val="00412062"/>
    <w:rsid w:val="0041264E"/>
    <w:rsid w:val="00412E75"/>
    <w:rsid w:val="00413153"/>
    <w:rsid w:val="00414AB3"/>
    <w:rsid w:val="00414ACA"/>
    <w:rsid w:val="00415758"/>
    <w:rsid w:val="00415933"/>
    <w:rsid w:val="00415AE9"/>
    <w:rsid w:val="00415AEC"/>
    <w:rsid w:val="00415DD7"/>
    <w:rsid w:val="00415E6B"/>
    <w:rsid w:val="004169C1"/>
    <w:rsid w:val="004169E4"/>
    <w:rsid w:val="00416BAC"/>
    <w:rsid w:val="00416F2D"/>
    <w:rsid w:val="0041700A"/>
    <w:rsid w:val="00417E0D"/>
    <w:rsid w:val="004201F2"/>
    <w:rsid w:val="00420656"/>
    <w:rsid w:val="00420750"/>
    <w:rsid w:val="00420837"/>
    <w:rsid w:val="00420BD8"/>
    <w:rsid w:val="00420DB9"/>
    <w:rsid w:val="004215AE"/>
    <w:rsid w:val="00421A92"/>
    <w:rsid w:val="00421AD2"/>
    <w:rsid w:val="00421E7A"/>
    <w:rsid w:val="00422051"/>
    <w:rsid w:val="00422390"/>
    <w:rsid w:val="00422968"/>
    <w:rsid w:val="00422AEA"/>
    <w:rsid w:val="00423119"/>
    <w:rsid w:val="004232DE"/>
    <w:rsid w:val="00423542"/>
    <w:rsid w:val="0042363E"/>
    <w:rsid w:val="004238EF"/>
    <w:rsid w:val="00423B97"/>
    <w:rsid w:val="00423C50"/>
    <w:rsid w:val="00423EA5"/>
    <w:rsid w:val="00424537"/>
    <w:rsid w:val="0042486A"/>
    <w:rsid w:val="0042559B"/>
    <w:rsid w:val="00425E1C"/>
    <w:rsid w:val="00425E25"/>
    <w:rsid w:val="0043041A"/>
    <w:rsid w:val="004305DF"/>
    <w:rsid w:val="00430FD5"/>
    <w:rsid w:val="004313CB"/>
    <w:rsid w:val="0043171C"/>
    <w:rsid w:val="00431D53"/>
    <w:rsid w:val="004322D5"/>
    <w:rsid w:val="00432B22"/>
    <w:rsid w:val="00434251"/>
    <w:rsid w:val="0043447C"/>
    <w:rsid w:val="00434DBA"/>
    <w:rsid w:val="00434E2D"/>
    <w:rsid w:val="00434F97"/>
    <w:rsid w:val="0043597D"/>
    <w:rsid w:val="00435C16"/>
    <w:rsid w:val="00435D23"/>
    <w:rsid w:val="004362FA"/>
    <w:rsid w:val="00436499"/>
    <w:rsid w:val="00437A25"/>
    <w:rsid w:val="00437A87"/>
    <w:rsid w:val="00437D4E"/>
    <w:rsid w:val="00437E1E"/>
    <w:rsid w:val="00437F73"/>
    <w:rsid w:val="00440500"/>
    <w:rsid w:val="004410CA"/>
    <w:rsid w:val="00441194"/>
    <w:rsid w:val="00441541"/>
    <w:rsid w:val="0044164D"/>
    <w:rsid w:val="004417AC"/>
    <w:rsid w:val="00441847"/>
    <w:rsid w:val="00441FFB"/>
    <w:rsid w:val="00442B95"/>
    <w:rsid w:val="004431D5"/>
    <w:rsid w:val="0044385B"/>
    <w:rsid w:val="00443996"/>
    <w:rsid w:val="004455CD"/>
    <w:rsid w:val="00445BAC"/>
    <w:rsid w:val="004464B6"/>
    <w:rsid w:val="0044688F"/>
    <w:rsid w:val="00446CD7"/>
    <w:rsid w:val="00446E40"/>
    <w:rsid w:val="00447427"/>
    <w:rsid w:val="00447A52"/>
    <w:rsid w:val="00447C16"/>
    <w:rsid w:val="00450564"/>
    <w:rsid w:val="00450574"/>
    <w:rsid w:val="00450901"/>
    <w:rsid w:val="00450CE0"/>
    <w:rsid w:val="0045169F"/>
    <w:rsid w:val="00452351"/>
    <w:rsid w:val="004523BD"/>
    <w:rsid w:val="0045246B"/>
    <w:rsid w:val="00452560"/>
    <w:rsid w:val="004528C4"/>
    <w:rsid w:val="00452E3C"/>
    <w:rsid w:val="00453CE0"/>
    <w:rsid w:val="00453F7D"/>
    <w:rsid w:val="00454230"/>
    <w:rsid w:val="00454339"/>
    <w:rsid w:val="004549EA"/>
    <w:rsid w:val="00454FBB"/>
    <w:rsid w:val="00455119"/>
    <w:rsid w:val="004551EE"/>
    <w:rsid w:val="00455686"/>
    <w:rsid w:val="00455AEA"/>
    <w:rsid w:val="00455FF0"/>
    <w:rsid w:val="004566FA"/>
    <w:rsid w:val="0045745E"/>
    <w:rsid w:val="00457542"/>
    <w:rsid w:val="00460632"/>
    <w:rsid w:val="004610CF"/>
    <w:rsid w:val="00461DE5"/>
    <w:rsid w:val="00462C22"/>
    <w:rsid w:val="00462F42"/>
    <w:rsid w:val="00463C2D"/>
    <w:rsid w:val="00463D63"/>
    <w:rsid w:val="0046421A"/>
    <w:rsid w:val="00464EAA"/>
    <w:rsid w:val="004656B9"/>
    <w:rsid w:val="004656C9"/>
    <w:rsid w:val="00465B6F"/>
    <w:rsid w:val="00466479"/>
    <w:rsid w:val="004665E3"/>
    <w:rsid w:val="00466A46"/>
    <w:rsid w:val="00466A62"/>
    <w:rsid w:val="00466BAB"/>
    <w:rsid w:val="004671BC"/>
    <w:rsid w:val="00467883"/>
    <w:rsid w:val="00467B4E"/>
    <w:rsid w:val="00470370"/>
    <w:rsid w:val="0047082B"/>
    <w:rsid w:val="004714EE"/>
    <w:rsid w:val="00471699"/>
    <w:rsid w:val="0047181E"/>
    <w:rsid w:val="004727F4"/>
    <w:rsid w:val="004735DF"/>
    <w:rsid w:val="00474875"/>
    <w:rsid w:val="00474920"/>
    <w:rsid w:val="004752E7"/>
    <w:rsid w:val="00475412"/>
    <w:rsid w:val="00475E3F"/>
    <w:rsid w:val="00475EC0"/>
    <w:rsid w:val="004761B0"/>
    <w:rsid w:val="0047647A"/>
    <w:rsid w:val="004769FF"/>
    <w:rsid w:val="00476D65"/>
    <w:rsid w:val="00476F7E"/>
    <w:rsid w:val="004774CD"/>
    <w:rsid w:val="0047750F"/>
    <w:rsid w:val="00477BAF"/>
    <w:rsid w:val="0047E98D"/>
    <w:rsid w:val="00480058"/>
    <w:rsid w:val="004804D2"/>
    <w:rsid w:val="004805C4"/>
    <w:rsid w:val="00480804"/>
    <w:rsid w:val="004814B8"/>
    <w:rsid w:val="004814BA"/>
    <w:rsid w:val="00481856"/>
    <w:rsid w:val="00481ED4"/>
    <w:rsid w:val="004826B5"/>
    <w:rsid w:val="00483093"/>
    <w:rsid w:val="004832CA"/>
    <w:rsid w:val="004835E6"/>
    <w:rsid w:val="0048436F"/>
    <w:rsid w:val="00484535"/>
    <w:rsid w:val="004847B4"/>
    <w:rsid w:val="004847C1"/>
    <w:rsid w:val="0048527B"/>
    <w:rsid w:val="00485E58"/>
    <w:rsid w:val="0048648C"/>
    <w:rsid w:val="00486519"/>
    <w:rsid w:val="00487D1C"/>
    <w:rsid w:val="00487E18"/>
    <w:rsid w:val="004908EB"/>
    <w:rsid w:val="004910CA"/>
    <w:rsid w:val="0049113C"/>
    <w:rsid w:val="004918DE"/>
    <w:rsid w:val="00491E2D"/>
    <w:rsid w:val="0049202B"/>
    <w:rsid w:val="00492690"/>
    <w:rsid w:val="00492BAD"/>
    <w:rsid w:val="004940B0"/>
    <w:rsid w:val="004942AF"/>
    <w:rsid w:val="00494377"/>
    <w:rsid w:val="004948A8"/>
    <w:rsid w:val="00494A0F"/>
    <w:rsid w:val="00494AE2"/>
    <w:rsid w:val="00495325"/>
    <w:rsid w:val="004953F1"/>
    <w:rsid w:val="004958AE"/>
    <w:rsid w:val="004958E9"/>
    <w:rsid w:val="00495935"/>
    <w:rsid w:val="00495B8A"/>
    <w:rsid w:val="004960EA"/>
    <w:rsid w:val="00496A34"/>
    <w:rsid w:val="00496F9A"/>
    <w:rsid w:val="00497C81"/>
    <w:rsid w:val="004A0832"/>
    <w:rsid w:val="004A085D"/>
    <w:rsid w:val="004A0CFC"/>
    <w:rsid w:val="004A0F40"/>
    <w:rsid w:val="004A13F8"/>
    <w:rsid w:val="004A1723"/>
    <w:rsid w:val="004A1991"/>
    <w:rsid w:val="004A1E42"/>
    <w:rsid w:val="004A2650"/>
    <w:rsid w:val="004A2A88"/>
    <w:rsid w:val="004A381D"/>
    <w:rsid w:val="004A3B61"/>
    <w:rsid w:val="004A3C0B"/>
    <w:rsid w:val="004A4055"/>
    <w:rsid w:val="004A48BE"/>
    <w:rsid w:val="004A494B"/>
    <w:rsid w:val="004A51B0"/>
    <w:rsid w:val="004A6773"/>
    <w:rsid w:val="004A6AD0"/>
    <w:rsid w:val="004A6B16"/>
    <w:rsid w:val="004A6E4A"/>
    <w:rsid w:val="004A77A0"/>
    <w:rsid w:val="004A7CD5"/>
    <w:rsid w:val="004A7E77"/>
    <w:rsid w:val="004B02C9"/>
    <w:rsid w:val="004B1058"/>
    <w:rsid w:val="004B15A1"/>
    <w:rsid w:val="004B18A6"/>
    <w:rsid w:val="004B1D77"/>
    <w:rsid w:val="004B2A40"/>
    <w:rsid w:val="004B2B54"/>
    <w:rsid w:val="004B2FA6"/>
    <w:rsid w:val="004B4ADE"/>
    <w:rsid w:val="004B50B9"/>
    <w:rsid w:val="004B5172"/>
    <w:rsid w:val="004B54FC"/>
    <w:rsid w:val="004B5601"/>
    <w:rsid w:val="004B682E"/>
    <w:rsid w:val="004B72C5"/>
    <w:rsid w:val="004B76DA"/>
    <w:rsid w:val="004B7802"/>
    <w:rsid w:val="004B7E46"/>
    <w:rsid w:val="004C0ACC"/>
    <w:rsid w:val="004C0D15"/>
    <w:rsid w:val="004C0EBC"/>
    <w:rsid w:val="004C11C7"/>
    <w:rsid w:val="004C1A7A"/>
    <w:rsid w:val="004C1FB1"/>
    <w:rsid w:val="004C2D03"/>
    <w:rsid w:val="004C31BC"/>
    <w:rsid w:val="004C3438"/>
    <w:rsid w:val="004C35BE"/>
    <w:rsid w:val="004C366D"/>
    <w:rsid w:val="004C377D"/>
    <w:rsid w:val="004C3873"/>
    <w:rsid w:val="004C3D80"/>
    <w:rsid w:val="004C5571"/>
    <w:rsid w:val="004C65DF"/>
    <w:rsid w:val="004C6690"/>
    <w:rsid w:val="004C77AD"/>
    <w:rsid w:val="004C79CF"/>
    <w:rsid w:val="004C7A43"/>
    <w:rsid w:val="004D071A"/>
    <w:rsid w:val="004D071F"/>
    <w:rsid w:val="004D0978"/>
    <w:rsid w:val="004D11AA"/>
    <w:rsid w:val="004D1883"/>
    <w:rsid w:val="004D1F3B"/>
    <w:rsid w:val="004D258F"/>
    <w:rsid w:val="004D25BC"/>
    <w:rsid w:val="004D26CB"/>
    <w:rsid w:val="004D2A6E"/>
    <w:rsid w:val="004D2BCD"/>
    <w:rsid w:val="004D2C0B"/>
    <w:rsid w:val="004D2FA6"/>
    <w:rsid w:val="004D3456"/>
    <w:rsid w:val="004D38D4"/>
    <w:rsid w:val="004D39E7"/>
    <w:rsid w:val="004D39F5"/>
    <w:rsid w:val="004D3EA3"/>
    <w:rsid w:val="004D52B9"/>
    <w:rsid w:val="004D53C4"/>
    <w:rsid w:val="004D5752"/>
    <w:rsid w:val="004D5DA3"/>
    <w:rsid w:val="004D68D7"/>
    <w:rsid w:val="004D6B06"/>
    <w:rsid w:val="004D77CC"/>
    <w:rsid w:val="004D7E07"/>
    <w:rsid w:val="004D7FC0"/>
    <w:rsid w:val="004E04B7"/>
    <w:rsid w:val="004E0BF4"/>
    <w:rsid w:val="004E17DE"/>
    <w:rsid w:val="004E2084"/>
    <w:rsid w:val="004E2949"/>
    <w:rsid w:val="004E29AA"/>
    <w:rsid w:val="004E34B9"/>
    <w:rsid w:val="004E3550"/>
    <w:rsid w:val="004E4339"/>
    <w:rsid w:val="004E53CD"/>
    <w:rsid w:val="004E5583"/>
    <w:rsid w:val="004E6A8C"/>
    <w:rsid w:val="004E74C4"/>
    <w:rsid w:val="004F0086"/>
    <w:rsid w:val="004F01C6"/>
    <w:rsid w:val="004F0824"/>
    <w:rsid w:val="004F0A4A"/>
    <w:rsid w:val="004F107D"/>
    <w:rsid w:val="004F1FBE"/>
    <w:rsid w:val="004F2279"/>
    <w:rsid w:val="004F27BA"/>
    <w:rsid w:val="004F2DD4"/>
    <w:rsid w:val="004F3704"/>
    <w:rsid w:val="004F3DD4"/>
    <w:rsid w:val="004F40EF"/>
    <w:rsid w:val="004F4C53"/>
    <w:rsid w:val="004F501F"/>
    <w:rsid w:val="004F5E37"/>
    <w:rsid w:val="004F63EA"/>
    <w:rsid w:val="004F647D"/>
    <w:rsid w:val="004F67AF"/>
    <w:rsid w:val="004F6AAB"/>
    <w:rsid w:val="004F70DC"/>
    <w:rsid w:val="004F79DD"/>
    <w:rsid w:val="004F7BED"/>
    <w:rsid w:val="004F7FEC"/>
    <w:rsid w:val="00500388"/>
    <w:rsid w:val="005008A0"/>
    <w:rsid w:val="005009A4"/>
    <w:rsid w:val="00500C4C"/>
    <w:rsid w:val="00500CFE"/>
    <w:rsid w:val="0050124D"/>
    <w:rsid w:val="005016E6"/>
    <w:rsid w:val="00501C95"/>
    <w:rsid w:val="00501E87"/>
    <w:rsid w:val="0050218C"/>
    <w:rsid w:val="005026B3"/>
    <w:rsid w:val="0050287B"/>
    <w:rsid w:val="00502EF5"/>
    <w:rsid w:val="00503603"/>
    <w:rsid w:val="0050363C"/>
    <w:rsid w:val="005036A0"/>
    <w:rsid w:val="00503EEB"/>
    <w:rsid w:val="00504334"/>
    <w:rsid w:val="0050437C"/>
    <w:rsid w:val="005051F6"/>
    <w:rsid w:val="00505359"/>
    <w:rsid w:val="005055D3"/>
    <w:rsid w:val="0050578B"/>
    <w:rsid w:val="00505D69"/>
    <w:rsid w:val="0050626B"/>
    <w:rsid w:val="005067AF"/>
    <w:rsid w:val="00507370"/>
    <w:rsid w:val="00507DDD"/>
    <w:rsid w:val="005102F5"/>
    <w:rsid w:val="00511AEC"/>
    <w:rsid w:val="00511B50"/>
    <w:rsid w:val="00512252"/>
    <w:rsid w:val="005122D8"/>
    <w:rsid w:val="005134C7"/>
    <w:rsid w:val="00513BE9"/>
    <w:rsid w:val="00513E2E"/>
    <w:rsid w:val="00514096"/>
    <w:rsid w:val="0051411A"/>
    <w:rsid w:val="005148B3"/>
    <w:rsid w:val="005159F9"/>
    <w:rsid w:val="005168F0"/>
    <w:rsid w:val="005173B1"/>
    <w:rsid w:val="005176CE"/>
    <w:rsid w:val="005176EE"/>
    <w:rsid w:val="005176F3"/>
    <w:rsid w:val="00517767"/>
    <w:rsid w:val="005177CB"/>
    <w:rsid w:val="0052043D"/>
    <w:rsid w:val="005204A2"/>
    <w:rsid w:val="00520893"/>
    <w:rsid w:val="005208D9"/>
    <w:rsid w:val="005216C2"/>
    <w:rsid w:val="0052184C"/>
    <w:rsid w:val="005223E2"/>
    <w:rsid w:val="0052260C"/>
    <w:rsid w:val="00522DDE"/>
    <w:rsid w:val="00523207"/>
    <w:rsid w:val="005239EE"/>
    <w:rsid w:val="0052429C"/>
    <w:rsid w:val="005244AC"/>
    <w:rsid w:val="005248DA"/>
    <w:rsid w:val="00525651"/>
    <w:rsid w:val="00525EE1"/>
    <w:rsid w:val="00527041"/>
    <w:rsid w:val="0052786E"/>
    <w:rsid w:val="00527AE4"/>
    <w:rsid w:val="00527B6F"/>
    <w:rsid w:val="005305B7"/>
    <w:rsid w:val="005322DF"/>
    <w:rsid w:val="00532352"/>
    <w:rsid w:val="00532BAE"/>
    <w:rsid w:val="00532FDC"/>
    <w:rsid w:val="00533230"/>
    <w:rsid w:val="0053324D"/>
    <w:rsid w:val="00533522"/>
    <w:rsid w:val="00533C9D"/>
    <w:rsid w:val="005347A4"/>
    <w:rsid w:val="00534831"/>
    <w:rsid w:val="00534A3D"/>
    <w:rsid w:val="00534EE8"/>
    <w:rsid w:val="0053522D"/>
    <w:rsid w:val="00535379"/>
    <w:rsid w:val="00535923"/>
    <w:rsid w:val="00536448"/>
    <w:rsid w:val="0053650C"/>
    <w:rsid w:val="00536C4C"/>
    <w:rsid w:val="00537022"/>
    <w:rsid w:val="00537438"/>
    <w:rsid w:val="0053759A"/>
    <w:rsid w:val="00537807"/>
    <w:rsid w:val="005378BC"/>
    <w:rsid w:val="0054029A"/>
    <w:rsid w:val="00540386"/>
    <w:rsid w:val="005408AC"/>
    <w:rsid w:val="00540972"/>
    <w:rsid w:val="00540ACB"/>
    <w:rsid w:val="00540C06"/>
    <w:rsid w:val="00540F0A"/>
    <w:rsid w:val="00541D40"/>
    <w:rsid w:val="00542862"/>
    <w:rsid w:val="005438CC"/>
    <w:rsid w:val="00544130"/>
    <w:rsid w:val="005443B9"/>
    <w:rsid w:val="00544A8A"/>
    <w:rsid w:val="00544D38"/>
    <w:rsid w:val="00544F72"/>
    <w:rsid w:val="005456E2"/>
    <w:rsid w:val="00545A81"/>
    <w:rsid w:val="00546AA1"/>
    <w:rsid w:val="0054775C"/>
    <w:rsid w:val="00550DEF"/>
    <w:rsid w:val="00550EF8"/>
    <w:rsid w:val="0055141B"/>
    <w:rsid w:val="00552192"/>
    <w:rsid w:val="005533D9"/>
    <w:rsid w:val="0055383E"/>
    <w:rsid w:val="00553AF2"/>
    <w:rsid w:val="00553E13"/>
    <w:rsid w:val="00554552"/>
    <w:rsid w:val="005549C3"/>
    <w:rsid w:val="00554CEF"/>
    <w:rsid w:val="00554D07"/>
    <w:rsid w:val="00554E17"/>
    <w:rsid w:val="00554F46"/>
    <w:rsid w:val="0055548D"/>
    <w:rsid w:val="00555D63"/>
    <w:rsid w:val="00555DD8"/>
    <w:rsid w:val="0055609E"/>
    <w:rsid w:val="00556252"/>
    <w:rsid w:val="005569A2"/>
    <w:rsid w:val="00557179"/>
    <w:rsid w:val="00557AB5"/>
    <w:rsid w:val="005606B0"/>
    <w:rsid w:val="005606C6"/>
    <w:rsid w:val="00560A58"/>
    <w:rsid w:val="00560AEC"/>
    <w:rsid w:val="00560EF8"/>
    <w:rsid w:val="005612E8"/>
    <w:rsid w:val="00561909"/>
    <w:rsid w:val="00561B0A"/>
    <w:rsid w:val="00562193"/>
    <w:rsid w:val="00562599"/>
    <w:rsid w:val="00562CFF"/>
    <w:rsid w:val="00563179"/>
    <w:rsid w:val="005638ED"/>
    <w:rsid w:val="005640C2"/>
    <w:rsid w:val="005644D6"/>
    <w:rsid w:val="0056478E"/>
    <w:rsid w:val="005648EE"/>
    <w:rsid w:val="00566886"/>
    <w:rsid w:val="00567EB5"/>
    <w:rsid w:val="00570628"/>
    <w:rsid w:val="00570F62"/>
    <w:rsid w:val="00571651"/>
    <w:rsid w:val="00571899"/>
    <w:rsid w:val="005719F4"/>
    <w:rsid w:val="00572A32"/>
    <w:rsid w:val="00573A53"/>
    <w:rsid w:val="00573EDF"/>
    <w:rsid w:val="00573F37"/>
    <w:rsid w:val="00574180"/>
    <w:rsid w:val="00574275"/>
    <w:rsid w:val="00574513"/>
    <w:rsid w:val="005746F7"/>
    <w:rsid w:val="00575598"/>
    <w:rsid w:val="005758CB"/>
    <w:rsid w:val="00575ADE"/>
    <w:rsid w:val="00576D95"/>
    <w:rsid w:val="005776B4"/>
    <w:rsid w:val="00577C61"/>
    <w:rsid w:val="00577FE6"/>
    <w:rsid w:val="00580C85"/>
    <w:rsid w:val="0058154D"/>
    <w:rsid w:val="0058196C"/>
    <w:rsid w:val="00581A83"/>
    <w:rsid w:val="00581B4E"/>
    <w:rsid w:val="00582D0D"/>
    <w:rsid w:val="00583E06"/>
    <w:rsid w:val="005843C3"/>
    <w:rsid w:val="00584880"/>
    <w:rsid w:val="00585084"/>
    <w:rsid w:val="0058585C"/>
    <w:rsid w:val="00585D14"/>
    <w:rsid w:val="00586112"/>
    <w:rsid w:val="005861B8"/>
    <w:rsid w:val="005865E5"/>
    <w:rsid w:val="00586AD6"/>
    <w:rsid w:val="00587A5B"/>
    <w:rsid w:val="00587E5A"/>
    <w:rsid w:val="005901C4"/>
    <w:rsid w:val="00590524"/>
    <w:rsid w:val="00590DC0"/>
    <w:rsid w:val="0059112C"/>
    <w:rsid w:val="00591E21"/>
    <w:rsid w:val="00592143"/>
    <w:rsid w:val="0059219A"/>
    <w:rsid w:val="00592515"/>
    <w:rsid w:val="005925AA"/>
    <w:rsid w:val="005926AD"/>
    <w:rsid w:val="0059370F"/>
    <w:rsid w:val="0059377B"/>
    <w:rsid w:val="00593AA5"/>
    <w:rsid w:val="00593B2B"/>
    <w:rsid w:val="00593C07"/>
    <w:rsid w:val="005942F3"/>
    <w:rsid w:val="00594975"/>
    <w:rsid w:val="00594BA3"/>
    <w:rsid w:val="005953D0"/>
    <w:rsid w:val="0059566C"/>
    <w:rsid w:val="005957B2"/>
    <w:rsid w:val="00595D66"/>
    <w:rsid w:val="0059622C"/>
    <w:rsid w:val="00596564"/>
    <w:rsid w:val="0059669C"/>
    <w:rsid w:val="00596AF3"/>
    <w:rsid w:val="00596E5C"/>
    <w:rsid w:val="005A0051"/>
    <w:rsid w:val="005A0426"/>
    <w:rsid w:val="005A12EA"/>
    <w:rsid w:val="005A1478"/>
    <w:rsid w:val="005A1AB0"/>
    <w:rsid w:val="005A1C1D"/>
    <w:rsid w:val="005A2040"/>
    <w:rsid w:val="005A2B3B"/>
    <w:rsid w:val="005A2C9D"/>
    <w:rsid w:val="005A2D99"/>
    <w:rsid w:val="005A3026"/>
    <w:rsid w:val="005A339B"/>
    <w:rsid w:val="005A3734"/>
    <w:rsid w:val="005A38B4"/>
    <w:rsid w:val="005A3B6A"/>
    <w:rsid w:val="005A3B85"/>
    <w:rsid w:val="005A42C4"/>
    <w:rsid w:val="005A43AB"/>
    <w:rsid w:val="005A460A"/>
    <w:rsid w:val="005A514F"/>
    <w:rsid w:val="005A5848"/>
    <w:rsid w:val="005A5A0F"/>
    <w:rsid w:val="005A5D6B"/>
    <w:rsid w:val="005A5D7E"/>
    <w:rsid w:val="005A604A"/>
    <w:rsid w:val="005A7B21"/>
    <w:rsid w:val="005B0A27"/>
    <w:rsid w:val="005B19C8"/>
    <w:rsid w:val="005B1BE3"/>
    <w:rsid w:val="005B2919"/>
    <w:rsid w:val="005B314C"/>
    <w:rsid w:val="005B3355"/>
    <w:rsid w:val="005B36C6"/>
    <w:rsid w:val="005B4A83"/>
    <w:rsid w:val="005B4AA7"/>
    <w:rsid w:val="005B662E"/>
    <w:rsid w:val="005B69F1"/>
    <w:rsid w:val="005B7DAC"/>
    <w:rsid w:val="005C1545"/>
    <w:rsid w:val="005C15F4"/>
    <w:rsid w:val="005C1D93"/>
    <w:rsid w:val="005C21E0"/>
    <w:rsid w:val="005C280B"/>
    <w:rsid w:val="005C33AE"/>
    <w:rsid w:val="005C4448"/>
    <w:rsid w:val="005C4679"/>
    <w:rsid w:val="005C5204"/>
    <w:rsid w:val="005C524D"/>
    <w:rsid w:val="005C5493"/>
    <w:rsid w:val="005C5913"/>
    <w:rsid w:val="005C6109"/>
    <w:rsid w:val="005C672C"/>
    <w:rsid w:val="005C68AA"/>
    <w:rsid w:val="005C6C04"/>
    <w:rsid w:val="005C7348"/>
    <w:rsid w:val="005C7482"/>
    <w:rsid w:val="005C749B"/>
    <w:rsid w:val="005C7628"/>
    <w:rsid w:val="005D06C1"/>
    <w:rsid w:val="005D075A"/>
    <w:rsid w:val="005D0865"/>
    <w:rsid w:val="005D16BF"/>
    <w:rsid w:val="005D1782"/>
    <w:rsid w:val="005D1B08"/>
    <w:rsid w:val="005D1FE2"/>
    <w:rsid w:val="005D2423"/>
    <w:rsid w:val="005D297C"/>
    <w:rsid w:val="005D2E33"/>
    <w:rsid w:val="005D374A"/>
    <w:rsid w:val="005D37E3"/>
    <w:rsid w:val="005D3892"/>
    <w:rsid w:val="005D38B9"/>
    <w:rsid w:val="005D3BD8"/>
    <w:rsid w:val="005D3C7A"/>
    <w:rsid w:val="005D3E81"/>
    <w:rsid w:val="005D42EC"/>
    <w:rsid w:val="005D4FF8"/>
    <w:rsid w:val="005D5484"/>
    <w:rsid w:val="005D599E"/>
    <w:rsid w:val="005D624A"/>
    <w:rsid w:val="005D6309"/>
    <w:rsid w:val="005D675A"/>
    <w:rsid w:val="005D6C19"/>
    <w:rsid w:val="005D7166"/>
    <w:rsid w:val="005D78B1"/>
    <w:rsid w:val="005D7FB5"/>
    <w:rsid w:val="005D997C"/>
    <w:rsid w:val="005E0067"/>
    <w:rsid w:val="005E015A"/>
    <w:rsid w:val="005E0272"/>
    <w:rsid w:val="005E0B54"/>
    <w:rsid w:val="005E0B5E"/>
    <w:rsid w:val="005E0DFF"/>
    <w:rsid w:val="005E1120"/>
    <w:rsid w:val="005E18AD"/>
    <w:rsid w:val="005E1C8D"/>
    <w:rsid w:val="005E1F95"/>
    <w:rsid w:val="005E2018"/>
    <w:rsid w:val="005E230E"/>
    <w:rsid w:val="005E2B62"/>
    <w:rsid w:val="005E362A"/>
    <w:rsid w:val="005E3909"/>
    <w:rsid w:val="005E40AE"/>
    <w:rsid w:val="005E478A"/>
    <w:rsid w:val="005E4A76"/>
    <w:rsid w:val="005E4B73"/>
    <w:rsid w:val="005E64E8"/>
    <w:rsid w:val="005E7196"/>
    <w:rsid w:val="005E7870"/>
    <w:rsid w:val="005F002B"/>
    <w:rsid w:val="005F00D3"/>
    <w:rsid w:val="005F00F6"/>
    <w:rsid w:val="005F0697"/>
    <w:rsid w:val="005F10CA"/>
    <w:rsid w:val="005F198C"/>
    <w:rsid w:val="005F1A71"/>
    <w:rsid w:val="005F3B3F"/>
    <w:rsid w:val="005F50C0"/>
    <w:rsid w:val="005F5488"/>
    <w:rsid w:val="005F54A7"/>
    <w:rsid w:val="005F57A3"/>
    <w:rsid w:val="005F5AB8"/>
    <w:rsid w:val="005F6044"/>
    <w:rsid w:val="005F61E0"/>
    <w:rsid w:val="005F6356"/>
    <w:rsid w:val="005F6A27"/>
    <w:rsid w:val="005F6CAE"/>
    <w:rsid w:val="005F7060"/>
    <w:rsid w:val="005F7DFB"/>
    <w:rsid w:val="005F7E71"/>
    <w:rsid w:val="00601ED6"/>
    <w:rsid w:val="006025D7"/>
    <w:rsid w:val="006030A0"/>
    <w:rsid w:val="006032CF"/>
    <w:rsid w:val="006035C6"/>
    <w:rsid w:val="0060363B"/>
    <w:rsid w:val="00603C08"/>
    <w:rsid w:val="00604B71"/>
    <w:rsid w:val="00604DEA"/>
    <w:rsid w:val="006050AB"/>
    <w:rsid w:val="00605375"/>
    <w:rsid w:val="006063CD"/>
    <w:rsid w:val="00607F06"/>
    <w:rsid w:val="0061076A"/>
    <w:rsid w:val="00610834"/>
    <w:rsid w:val="00611128"/>
    <w:rsid w:val="0061194E"/>
    <w:rsid w:val="00611C84"/>
    <w:rsid w:val="006121E8"/>
    <w:rsid w:val="00612208"/>
    <w:rsid w:val="00612499"/>
    <w:rsid w:val="00613452"/>
    <w:rsid w:val="00613ADA"/>
    <w:rsid w:val="00613CE7"/>
    <w:rsid w:val="006144D6"/>
    <w:rsid w:val="006157E5"/>
    <w:rsid w:val="00615C0E"/>
    <w:rsid w:val="00615C69"/>
    <w:rsid w:val="006161A9"/>
    <w:rsid w:val="00616230"/>
    <w:rsid w:val="00616982"/>
    <w:rsid w:val="00617300"/>
    <w:rsid w:val="00617444"/>
    <w:rsid w:val="006174AD"/>
    <w:rsid w:val="00617E19"/>
    <w:rsid w:val="0062018D"/>
    <w:rsid w:val="00620DFB"/>
    <w:rsid w:val="00621106"/>
    <w:rsid w:val="006213AD"/>
    <w:rsid w:val="0062156A"/>
    <w:rsid w:val="00621685"/>
    <w:rsid w:val="00622375"/>
    <w:rsid w:val="00622551"/>
    <w:rsid w:val="00622ACE"/>
    <w:rsid w:val="00622F50"/>
    <w:rsid w:val="0062301E"/>
    <w:rsid w:val="006231CE"/>
    <w:rsid w:val="00624CC8"/>
    <w:rsid w:val="00625775"/>
    <w:rsid w:val="00625E26"/>
    <w:rsid w:val="00626A0D"/>
    <w:rsid w:val="00627272"/>
    <w:rsid w:val="00627C47"/>
    <w:rsid w:val="00627F74"/>
    <w:rsid w:val="00630746"/>
    <w:rsid w:val="00630995"/>
    <w:rsid w:val="00631340"/>
    <w:rsid w:val="00631B45"/>
    <w:rsid w:val="006332C2"/>
    <w:rsid w:val="006338B8"/>
    <w:rsid w:val="0063390E"/>
    <w:rsid w:val="00633AC6"/>
    <w:rsid w:val="00633B23"/>
    <w:rsid w:val="006341EA"/>
    <w:rsid w:val="0063443F"/>
    <w:rsid w:val="00634AB8"/>
    <w:rsid w:val="00634DC0"/>
    <w:rsid w:val="00634F57"/>
    <w:rsid w:val="006355BF"/>
    <w:rsid w:val="0063564F"/>
    <w:rsid w:val="006357AE"/>
    <w:rsid w:val="00635A01"/>
    <w:rsid w:val="00635C7C"/>
    <w:rsid w:val="00635E9B"/>
    <w:rsid w:val="00636C10"/>
    <w:rsid w:val="00637059"/>
    <w:rsid w:val="006373DF"/>
    <w:rsid w:val="00637ACA"/>
    <w:rsid w:val="006400B9"/>
    <w:rsid w:val="00640263"/>
    <w:rsid w:val="006404F9"/>
    <w:rsid w:val="00640612"/>
    <w:rsid w:val="006408A9"/>
    <w:rsid w:val="006420C0"/>
    <w:rsid w:val="0064240B"/>
    <w:rsid w:val="00642BC7"/>
    <w:rsid w:val="00642C3E"/>
    <w:rsid w:val="0064380D"/>
    <w:rsid w:val="006445CB"/>
    <w:rsid w:val="00644EC6"/>
    <w:rsid w:val="00644EE1"/>
    <w:rsid w:val="0064510A"/>
    <w:rsid w:val="00645DED"/>
    <w:rsid w:val="006466B2"/>
    <w:rsid w:val="006478E2"/>
    <w:rsid w:val="00650372"/>
    <w:rsid w:val="0065048D"/>
    <w:rsid w:val="00650CC7"/>
    <w:rsid w:val="0065206A"/>
    <w:rsid w:val="00653403"/>
    <w:rsid w:val="006534CF"/>
    <w:rsid w:val="00653B38"/>
    <w:rsid w:val="00653B63"/>
    <w:rsid w:val="00653F5A"/>
    <w:rsid w:val="006543EB"/>
    <w:rsid w:val="0065497A"/>
    <w:rsid w:val="00654D1D"/>
    <w:rsid w:val="006552F0"/>
    <w:rsid w:val="006561CB"/>
    <w:rsid w:val="00656439"/>
    <w:rsid w:val="00656BA1"/>
    <w:rsid w:val="006573FE"/>
    <w:rsid w:val="00657656"/>
    <w:rsid w:val="006600AD"/>
    <w:rsid w:val="006604E0"/>
    <w:rsid w:val="00660CE1"/>
    <w:rsid w:val="00661226"/>
    <w:rsid w:val="0066134E"/>
    <w:rsid w:val="006613D1"/>
    <w:rsid w:val="006614E0"/>
    <w:rsid w:val="00661654"/>
    <w:rsid w:val="00661762"/>
    <w:rsid w:val="00661F3E"/>
    <w:rsid w:val="0066284D"/>
    <w:rsid w:val="00662ABB"/>
    <w:rsid w:val="00662CC0"/>
    <w:rsid w:val="00663B74"/>
    <w:rsid w:val="00664856"/>
    <w:rsid w:val="006648F6"/>
    <w:rsid w:val="00665459"/>
    <w:rsid w:val="00665905"/>
    <w:rsid w:val="00665AAD"/>
    <w:rsid w:val="00666E9B"/>
    <w:rsid w:val="006671D8"/>
    <w:rsid w:val="006679A0"/>
    <w:rsid w:val="00667F83"/>
    <w:rsid w:val="00667FFB"/>
    <w:rsid w:val="006704B6"/>
    <w:rsid w:val="00670A33"/>
    <w:rsid w:val="00670BC0"/>
    <w:rsid w:val="00670D08"/>
    <w:rsid w:val="00670E50"/>
    <w:rsid w:val="00671042"/>
    <w:rsid w:val="006710EE"/>
    <w:rsid w:val="00671657"/>
    <w:rsid w:val="00671AC4"/>
    <w:rsid w:val="00671AD7"/>
    <w:rsid w:val="00671C1B"/>
    <w:rsid w:val="006723EE"/>
    <w:rsid w:val="00672433"/>
    <w:rsid w:val="00672866"/>
    <w:rsid w:val="0067324D"/>
    <w:rsid w:val="006733E3"/>
    <w:rsid w:val="0067358A"/>
    <w:rsid w:val="00673D44"/>
    <w:rsid w:val="0067407D"/>
    <w:rsid w:val="00674B15"/>
    <w:rsid w:val="00676023"/>
    <w:rsid w:val="0067649B"/>
    <w:rsid w:val="00676878"/>
    <w:rsid w:val="00676C94"/>
    <w:rsid w:val="00676E4F"/>
    <w:rsid w:val="00676F42"/>
    <w:rsid w:val="00677311"/>
    <w:rsid w:val="00677E6C"/>
    <w:rsid w:val="00680106"/>
    <w:rsid w:val="006802A7"/>
    <w:rsid w:val="006814D6"/>
    <w:rsid w:val="006823B1"/>
    <w:rsid w:val="006823BC"/>
    <w:rsid w:val="00682B04"/>
    <w:rsid w:val="00683513"/>
    <w:rsid w:val="00683696"/>
    <w:rsid w:val="00683C2B"/>
    <w:rsid w:val="00683CC0"/>
    <w:rsid w:val="00683D11"/>
    <w:rsid w:val="0068438E"/>
    <w:rsid w:val="00685314"/>
    <w:rsid w:val="00685843"/>
    <w:rsid w:val="006867A0"/>
    <w:rsid w:val="006867C8"/>
    <w:rsid w:val="00686E58"/>
    <w:rsid w:val="006872E7"/>
    <w:rsid w:val="0068742A"/>
    <w:rsid w:val="006901B5"/>
    <w:rsid w:val="00690773"/>
    <w:rsid w:val="0069097C"/>
    <w:rsid w:val="00691147"/>
    <w:rsid w:val="0069256E"/>
    <w:rsid w:val="006929DD"/>
    <w:rsid w:val="00692B6F"/>
    <w:rsid w:val="00693570"/>
    <w:rsid w:val="00693A50"/>
    <w:rsid w:val="00693C24"/>
    <w:rsid w:val="00693C6A"/>
    <w:rsid w:val="00694011"/>
    <w:rsid w:val="00694128"/>
    <w:rsid w:val="00694257"/>
    <w:rsid w:val="00694B5C"/>
    <w:rsid w:val="00695050"/>
    <w:rsid w:val="00695BD7"/>
    <w:rsid w:val="00696C84"/>
    <w:rsid w:val="00697287"/>
    <w:rsid w:val="00697766"/>
    <w:rsid w:val="00697CF1"/>
    <w:rsid w:val="00697D72"/>
    <w:rsid w:val="006A013C"/>
    <w:rsid w:val="006A0587"/>
    <w:rsid w:val="006A0CDE"/>
    <w:rsid w:val="006A0D66"/>
    <w:rsid w:val="006A1158"/>
    <w:rsid w:val="006A1BA8"/>
    <w:rsid w:val="006A2401"/>
    <w:rsid w:val="006A28AC"/>
    <w:rsid w:val="006A2D78"/>
    <w:rsid w:val="006A3B3E"/>
    <w:rsid w:val="006A427F"/>
    <w:rsid w:val="006A430C"/>
    <w:rsid w:val="006A4727"/>
    <w:rsid w:val="006A57B1"/>
    <w:rsid w:val="006A59A3"/>
    <w:rsid w:val="006A5BF0"/>
    <w:rsid w:val="006A5E49"/>
    <w:rsid w:val="006A5EA1"/>
    <w:rsid w:val="006A6062"/>
    <w:rsid w:val="006A60F4"/>
    <w:rsid w:val="006A639D"/>
    <w:rsid w:val="006A6906"/>
    <w:rsid w:val="006A6BEF"/>
    <w:rsid w:val="006A70EE"/>
    <w:rsid w:val="006A7AD0"/>
    <w:rsid w:val="006B0390"/>
    <w:rsid w:val="006B0C67"/>
    <w:rsid w:val="006B10DA"/>
    <w:rsid w:val="006B125A"/>
    <w:rsid w:val="006B18B4"/>
    <w:rsid w:val="006B24A2"/>
    <w:rsid w:val="006B24C1"/>
    <w:rsid w:val="006B25DC"/>
    <w:rsid w:val="006B2848"/>
    <w:rsid w:val="006B31BC"/>
    <w:rsid w:val="006B3313"/>
    <w:rsid w:val="006B3365"/>
    <w:rsid w:val="006B445A"/>
    <w:rsid w:val="006B4953"/>
    <w:rsid w:val="006B5C67"/>
    <w:rsid w:val="006B6C6E"/>
    <w:rsid w:val="006B6EDB"/>
    <w:rsid w:val="006B6F47"/>
    <w:rsid w:val="006B77F7"/>
    <w:rsid w:val="006B7E2F"/>
    <w:rsid w:val="006B7F22"/>
    <w:rsid w:val="006C0569"/>
    <w:rsid w:val="006C0572"/>
    <w:rsid w:val="006C0C6F"/>
    <w:rsid w:val="006C0D16"/>
    <w:rsid w:val="006C1255"/>
    <w:rsid w:val="006C13CE"/>
    <w:rsid w:val="006C1F17"/>
    <w:rsid w:val="006C23B9"/>
    <w:rsid w:val="006C2F1A"/>
    <w:rsid w:val="006C3086"/>
    <w:rsid w:val="006C3E8D"/>
    <w:rsid w:val="006C4737"/>
    <w:rsid w:val="006C47C1"/>
    <w:rsid w:val="006C5640"/>
    <w:rsid w:val="006C5915"/>
    <w:rsid w:val="006C602C"/>
    <w:rsid w:val="006C7E93"/>
    <w:rsid w:val="006C7EB1"/>
    <w:rsid w:val="006D045A"/>
    <w:rsid w:val="006D04D2"/>
    <w:rsid w:val="006D06FF"/>
    <w:rsid w:val="006D0A8B"/>
    <w:rsid w:val="006D0D63"/>
    <w:rsid w:val="006D1371"/>
    <w:rsid w:val="006D1448"/>
    <w:rsid w:val="006D1D23"/>
    <w:rsid w:val="006D1E2A"/>
    <w:rsid w:val="006D2521"/>
    <w:rsid w:val="006D276F"/>
    <w:rsid w:val="006D2EC7"/>
    <w:rsid w:val="006D2FF8"/>
    <w:rsid w:val="006D4747"/>
    <w:rsid w:val="006D4E3D"/>
    <w:rsid w:val="006D532D"/>
    <w:rsid w:val="006D537D"/>
    <w:rsid w:val="006D591B"/>
    <w:rsid w:val="006D5C42"/>
    <w:rsid w:val="006D644F"/>
    <w:rsid w:val="006D666F"/>
    <w:rsid w:val="006D6AC9"/>
    <w:rsid w:val="006D709C"/>
    <w:rsid w:val="006D750C"/>
    <w:rsid w:val="006D7B4C"/>
    <w:rsid w:val="006E03DB"/>
    <w:rsid w:val="006E04DE"/>
    <w:rsid w:val="006E09C6"/>
    <w:rsid w:val="006E11E6"/>
    <w:rsid w:val="006E14A2"/>
    <w:rsid w:val="006E1510"/>
    <w:rsid w:val="006E164C"/>
    <w:rsid w:val="006E25F3"/>
    <w:rsid w:val="006E3FCF"/>
    <w:rsid w:val="006E47F8"/>
    <w:rsid w:val="006E4A88"/>
    <w:rsid w:val="006E54B2"/>
    <w:rsid w:val="006E55CD"/>
    <w:rsid w:val="006E566E"/>
    <w:rsid w:val="006E5BD4"/>
    <w:rsid w:val="006E690F"/>
    <w:rsid w:val="006E6A91"/>
    <w:rsid w:val="006E6B74"/>
    <w:rsid w:val="006E6E28"/>
    <w:rsid w:val="006E741F"/>
    <w:rsid w:val="006E77D7"/>
    <w:rsid w:val="006F0418"/>
    <w:rsid w:val="006F1353"/>
    <w:rsid w:val="006F17DE"/>
    <w:rsid w:val="006F17FB"/>
    <w:rsid w:val="006F19CB"/>
    <w:rsid w:val="006F1A58"/>
    <w:rsid w:val="006F1A9B"/>
    <w:rsid w:val="006F1EF8"/>
    <w:rsid w:val="006F2C00"/>
    <w:rsid w:val="006F2C5F"/>
    <w:rsid w:val="006F2E56"/>
    <w:rsid w:val="006F4702"/>
    <w:rsid w:val="006F5A6B"/>
    <w:rsid w:val="006F5D24"/>
    <w:rsid w:val="006F5D93"/>
    <w:rsid w:val="006F5DEA"/>
    <w:rsid w:val="006F64A6"/>
    <w:rsid w:val="006F66A7"/>
    <w:rsid w:val="006F6733"/>
    <w:rsid w:val="006F6B51"/>
    <w:rsid w:val="0070026C"/>
    <w:rsid w:val="00700745"/>
    <w:rsid w:val="00700C1D"/>
    <w:rsid w:val="00700FF5"/>
    <w:rsid w:val="0070159E"/>
    <w:rsid w:val="007018A8"/>
    <w:rsid w:val="00701C6F"/>
    <w:rsid w:val="0070203E"/>
    <w:rsid w:val="00702ABD"/>
    <w:rsid w:val="00702D5E"/>
    <w:rsid w:val="00702E7A"/>
    <w:rsid w:val="00704437"/>
    <w:rsid w:val="00705ACE"/>
    <w:rsid w:val="00705D76"/>
    <w:rsid w:val="00706F84"/>
    <w:rsid w:val="007072B7"/>
    <w:rsid w:val="00707667"/>
    <w:rsid w:val="00710328"/>
    <w:rsid w:val="00710916"/>
    <w:rsid w:val="00710C14"/>
    <w:rsid w:val="00710C42"/>
    <w:rsid w:val="00711190"/>
    <w:rsid w:val="0071120B"/>
    <w:rsid w:val="007112DB"/>
    <w:rsid w:val="00711768"/>
    <w:rsid w:val="00711888"/>
    <w:rsid w:val="00711F53"/>
    <w:rsid w:val="00711FA1"/>
    <w:rsid w:val="0071288C"/>
    <w:rsid w:val="0071295F"/>
    <w:rsid w:val="00712A56"/>
    <w:rsid w:val="00712E38"/>
    <w:rsid w:val="00712E9E"/>
    <w:rsid w:val="00712F66"/>
    <w:rsid w:val="00712FE4"/>
    <w:rsid w:val="007133D2"/>
    <w:rsid w:val="0071358B"/>
    <w:rsid w:val="00713815"/>
    <w:rsid w:val="00713B6E"/>
    <w:rsid w:val="00713D4E"/>
    <w:rsid w:val="00714663"/>
    <w:rsid w:val="00714705"/>
    <w:rsid w:val="007155B9"/>
    <w:rsid w:val="00715EDB"/>
    <w:rsid w:val="0071659B"/>
    <w:rsid w:val="007167E3"/>
    <w:rsid w:val="00716B29"/>
    <w:rsid w:val="00716C87"/>
    <w:rsid w:val="00717171"/>
    <w:rsid w:val="00717F47"/>
    <w:rsid w:val="00721335"/>
    <w:rsid w:val="0072137F"/>
    <w:rsid w:val="00721541"/>
    <w:rsid w:val="00721547"/>
    <w:rsid w:val="00721760"/>
    <w:rsid w:val="007217BF"/>
    <w:rsid w:val="0072205F"/>
    <w:rsid w:val="00722281"/>
    <w:rsid w:val="00722B2C"/>
    <w:rsid w:val="0072368F"/>
    <w:rsid w:val="00723920"/>
    <w:rsid w:val="00724627"/>
    <w:rsid w:val="007255D7"/>
    <w:rsid w:val="00725F2A"/>
    <w:rsid w:val="007269D3"/>
    <w:rsid w:val="00726CAF"/>
    <w:rsid w:val="00726E2B"/>
    <w:rsid w:val="00726EF2"/>
    <w:rsid w:val="00727BC1"/>
    <w:rsid w:val="00730D92"/>
    <w:rsid w:val="00730EF4"/>
    <w:rsid w:val="00732BC3"/>
    <w:rsid w:val="00732D6C"/>
    <w:rsid w:val="00732EAE"/>
    <w:rsid w:val="00733D93"/>
    <w:rsid w:val="00733EAC"/>
    <w:rsid w:val="00733FAF"/>
    <w:rsid w:val="00734C6C"/>
    <w:rsid w:val="00735157"/>
    <w:rsid w:val="00736045"/>
    <w:rsid w:val="007374A9"/>
    <w:rsid w:val="00737A79"/>
    <w:rsid w:val="00737E58"/>
    <w:rsid w:val="00740198"/>
    <w:rsid w:val="00740319"/>
    <w:rsid w:val="00740414"/>
    <w:rsid w:val="007408DE"/>
    <w:rsid w:val="00740D34"/>
    <w:rsid w:val="00740D4B"/>
    <w:rsid w:val="007411D7"/>
    <w:rsid w:val="00741B34"/>
    <w:rsid w:val="00741EDA"/>
    <w:rsid w:val="00741F81"/>
    <w:rsid w:val="0074277F"/>
    <w:rsid w:val="0074374E"/>
    <w:rsid w:val="00743C78"/>
    <w:rsid w:val="007446BC"/>
    <w:rsid w:val="00744919"/>
    <w:rsid w:val="00745511"/>
    <w:rsid w:val="0074566E"/>
    <w:rsid w:val="007457EF"/>
    <w:rsid w:val="00745A24"/>
    <w:rsid w:val="00746323"/>
    <w:rsid w:val="00746373"/>
    <w:rsid w:val="00746455"/>
    <w:rsid w:val="00746B34"/>
    <w:rsid w:val="00746DC8"/>
    <w:rsid w:val="00746FAC"/>
    <w:rsid w:val="00747722"/>
    <w:rsid w:val="00747FB6"/>
    <w:rsid w:val="00750505"/>
    <w:rsid w:val="00750EEF"/>
    <w:rsid w:val="00751144"/>
    <w:rsid w:val="007534E9"/>
    <w:rsid w:val="007544BC"/>
    <w:rsid w:val="00754E94"/>
    <w:rsid w:val="00755A96"/>
    <w:rsid w:val="00755BAE"/>
    <w:rsid w:val="00755D18"/>
    <w:rsid w:val="00756184"/>
    <w:rsid w:val="00756A8E"/>
    <w:rsid w:val="00756C7E"/>
    <w:rsid w:val="00756FE9"/>
    <w:rsid w:val="00757476"/>
    <w:rsid w:val="00758BCF"/>
    <w:rsid w:val="0076009E"/>
    <w:rsid w:val="007601C7"/>
    <w:rsid w:val="007609B4"/>
    <w:rsid w:val="007609F5"/>
    <w:rsid w:val="0076173A"/>
    <w:rsid w:val="007618B1"/>
    <w:rsid w:val="0076226A"/>
    <w:rsid w:val="007623B3"/>
    <w:rsid w:val="007623B5"/>
    <w:rsid w:val="00762642"/>
    <w:rsid w:val="0076279E"/>
    <w:rsid w:val="007628A8"/>
    <w:rsid w:val="00763DEF"/>
    <w:rsid w:val="00764033"/>
    <w:rsid w:val="00764650"/>
    <w:rsid w:val="00764655"/>
    <w:rsid w:val="00764F4C"/>
    <w:rsid w:val="00764F6D"/>
    <w:rsid w:val="0076574B"/>
    <w:rsid w:val="00765A8F"/>
    <w:rsid w:val="00766935"/>
    <w:rsid w:val="00766993"/>
    <w:rsid w:val="00766A42"/>
    <w:rsid w:val="0076712E"/>
    <w:rsid w:val="00767944"/>
    <w:rsid w:val="007708BD"/>
    <w:rsid w:val="0077092F"/>
    <w:rsid w:val="00770B5D"/>
    <w:rsid w:val="0077138C"/>
    <w:rsid w:val="00772C8D"/>
    <w:rsid w:val="00773061"/>
    <w:rsid w:val="00773548"/>
    <w:rsid w:val="00773D48"/>
    <w:rsid w:val="00774895"/>
    <w:rsid w:val="00774D01"/>
    <w:rsid w:val="00774E07"/>
    <w:rsid w:val="0077527F"/>
    <w:rsid w:val="0077560C"/>
    <w:rsid w:val="00775D75"/>
    <w:rsid w:val="00775E8E"/>
    <w:rsid w:val="0077605B"/>
    <w:rsid w:val="00776332"/>
    <w:rsid w:val="00777E1D"/>
    <w:rsid w:val="0078004A"/>
    <w:rsid w:val="0078092E"/>
    <w:rsid w:val="00780CCA"/>
    <w:rsid w:val="00780F7B"/>
    <w:rsid w:val="00781CE8"/>
    <w:rsid w:val="007820C2"/>
    <w:rsid w:val="00782175"/>
    <w:rsid w:val="00782605"/>
    <w:rsid w:val="007839C2"/>
    <w:rsid w:val="00783F17"/>
    <w:rsid w:val="00783FCC"/>
    <w:rsid w:val="00784030"/>
    <w:rsid w:val="0078452F"/>
    <w:rsid w:val="0078462E"/>
    <w:rsid w:val="00784E24"/>
    <w:rsid w:val="007854FF"/>
    <w:rsid w:val="00785B83"/>
    <w:rsid w:val="00786DBA"/>
    <w:rsid w:val="0078784A"/>
    <w:rsid w:val="00787F60"/>
    <w:rsid w:val="0078B03F"/>
    <w:rsid w:val="00790768"/>
    <w:rsid w:val="00790EF8"/>
    <w:rsid w:val="00791593"/>
    <w:rsid w:val="00791639"/>
    <w:rsid w:val="00791FDB"/>
    <w:rsid w:val="00792826"/>
    <w:rsid w:val="00792FDF"/>
    <w:rsid w:val="00793291"/>
    <w:rsid w:val="007938D4"/>
    <w:rsid w:val="00793B56"/>
    <w:rsid w:val="00794200"/>
    <w:rsid w:val="00794F9A"/>
    <w:rsid w:val="007956EF"/>
    <w:rsid w:val="007956FA"/>
    <w:rsid w:val="00795BD8"/>
    <w:rsid w:val="00795FD9"/>
    <w:rsid w:val="00796373"/>
    <w:rsid w:val="007967D1"/>
    <w:rsid w:val="00796806"/>
    <w:rsid w:val="007975FD"/>
    <w:rsid w:val="00797C58"/>
    <w:rsid w:val="00797CB0"/>
    <w:rsid w:val="007A056A"/>
    <w:rsid w:val="007A0C54"/>
    <w:rsid w:val="007A153F"/>
    <w:rsid w:val="007A179F"/>
    <w:rsid w:val="007A22A8"/>
    <w:rsid w:val="007A230F"/>
    <w:rsid w:val="007A29C5"/>
    <w:rsid w:val="007A2DB3"/>
    <w:rsid w:val="007A3F47"/>
    <w:rsid w:val="007A4178"/>
    <w:rsid w:val="007A4B6D"/>
    <w:rsid w:val="007A51D2"/>
    <w:rsid w:val="007A521F"/>
    <w:rsid w:val="007A55CE"/>
    <w:rsid w:val="007A587D"/>
    <w:rsid w:val="007A64B1"/>
    <w:rsid w:val="007A6618"/>
    <w:rsid w:val="007A6818"/>
    <w:rsid w:val="007A6DF4"/>
    <w:rsid w:val="007A73E9"/>
    <w:rsid w:val="007A7D88"/>
    <w:rsid w:val="007B07F3"/>
    <w:rsid w:val="007B0E1B"/>
    <w:rsid w:val="007B1347"/>
    <w:rsid w:val="007B1365"/>
    <w:rsid w:val="007B1D40"/>
    <w:rsid w:val="007B20B5"/>
    <w:rsid w:val="007B26E2"/>
    <w:rsid w:val="007B35B4"/>
    <w:rsid w:val="007B37DD"/>
    <w:rsid w:val="007B443E"/>
    <w:rsid w:val="007B4690"/>
    <w:rsid w:val="007B541C"/>
    <w:rsid w:val="007B5471"/>
    <w:rsid w:val="007B5C5F"/>
    <w:rsid w:val="007B6ECE"/>
    <w:rsid w:val="007B73E1"/>
    <w:rsid w:val="007B74AE"/>
    <w:rsid w:val="007B7B79"/>
    <w:rsid w:val="007B7BE6"/>
    <w:rsid w:val="007B7DA7"/>
    <w:rsid w:val="007B7FCE"/>
    <w:rsid w:val="007C05D4"/>
    <w:rsid w:val="007C1CAD"/>
    <w:rsid w:val="007C202A"/>
    <w:rsid w:val="007C22F8"/>
    <w:rsid w:val="007C2EA2"/>
    <w:rsid w:val="007C339B"/>
    <w:rsid w:val="007C346F"/>
    <w:rsid w:val="007C4A1A"/>
    <w:rsid w:val="007C4C7A"/>
    <w:rsid w:val="007C5352"/>
    <w:rsid w:val="007C5561"/>
    <w:rsid w:val="007C55AD"/>
    <w:rsid w:val="007C569C"/>
    <w:rsid w:val="007C5873"/>
    <w:rsid w:val="007C5E04"/>
    <w:rsid w:val="007C644F"/>
    <w:rsid w:val="007C6C52"/>
    <w:rsid w:val="007C6E10"/>
    <w:rsid w:val="007C6EC4"/>
    <w:rsid w:val="007C7F8C"/>
    <w:rsid w:val="007D00A1"/>
    <w:rsid w:val="007D0B84"/>
    <w:rsid w:val="007D1D58"/>
    <w:rsid w:val="007D1F50"/>
    <w:rsid w:val="007D248F"/>
    <w:rsid w:val="007D28C5"/>
    <w:rsid w:val="007D2D85"/>
    <w:rsid w:val="007D3892"/>
    <w:rsid w:val="007D38A5"/>
    <w:rsid w:val="007D479E"/>
    <w:rsid w:val="007D4825"/>
    <w:rsid w:val="007D51AE"/>
    <w:rsid w:val="007D552B"/>
    <w:rsid w:val="007D5826"/>
    <w:rsid w:val="007D5847"/>
    <w:rsid w:val="007D5E27"/>
    <w:rsid w:val="007D64C7"/>
    <w:rsid w:val="007D65BF"/>
    <w:rsid w:val="007D661A"/>
    <w:rsid w:val="007D6665"/>
    <w:rsid w:val="007D71B6"/>
    <w:rsid w:val="007D71E5"/>
    <w:rsid w:val="007D72F1"/>
    <w:rsid w:val="007D7361"/>
    <w:rsid w:val="007D745C"/>
    <w:rsid w:val="007D74C7"/>
    <w:rsid w:val="007D7541"/>
    <w:rsid w:val="007D78C7"/>
    <w:rsid w:val="007E09F1"/>
    <w:rsid w:val="007E0A2C"/>
    <w:rsid w:val="007E10AF"/>
    <w:rsid w:val="007E1F62"/>
    <w:rsid w:val="007E2301"/>
    <w:rsid w:val="007E2DB1"/>
    <w:rsid w:val="007E2EFB"/>
    <w:rsid w:val="007E39CA"/>
    <w:rsid w:val="007E3BE1"/>
    <w:rsid w:val="007E427B"/>
    <w:rsid w:val="007E447B"/>
    <w:rsid w:val="007E49EE"/>
    <w:rsid w:val="007E4A24"/>
    <w:rsid w:val="007E56DE"/>
    <w:rsid w:val="007E696A"/>
    <w:rsid w:val="007E6B27"/>
    <w:rsid w:val="007E6B8B"/>
    <w:rsid w:val="007E6ED4"/>
    <w:rsid w:val="007E76F6"/>
    <w:rsid w:val="007E7A9F"/>
    <w:rsid w:val="007E7BDF"/>
    <w:rsid w:val="007E7FF1"/>
    <w:rsid w:val="007EDAB1"/>
    <w:rsid w:val="007F0055"/>
    <w:rsid w:val="007F083C"/>
    <w:rsid w:val="007F0880"/>
    <w:rsid w:val="007F235A"/>
    <w:rsid w:val="007F248B"/>
    <w:rsid w:val="007F251E"/>
    <w:rsid w:val="007F2B43"/>
    <w:rsid w:val="007F2C50"/>
    <w:rsid w:val="007F359F"/>
    <w:rsid w:val="007F38FB"/>
    <w:rsid w:val="007F4064"/>
    <w:rsid w:val="007F41F0"/>
    <w:rsid w:val="007F4C00"/>
    <w:rsid w:val="007F4C41"/>
    <w:rsid w:val="007F5A22"/>
    <w:rsid w:val="007F609F"/>
    <w:rsid w:val="007F6246"/>
    <w:rsid w:val="007F6E1F"/>
    <w:rsid w:val="007F6EAF"/>
    <w:rsid w:val="007F6F5E"/>
    <w:rsid w:val="007F740A"/>
    <w:rsid w:val="008000D1"/>
    <w:rsid w:val="00800A1F"/>
    <w:rsid w:val="0080170F"/>
    <w:rsid w:val="00802017"/>
    <w:rsid w:val="008024CD"/>
    <w:rsid w:val="008024D0"/>
    <w:rsid w:val="00802E8F"/>
    <w:rsid w:val="00804805"/>
    <w:rsid w:val="008049A1"/>
    <w:rsid w:val="008049D8"/>
    <w:rsid w:val="00804AD0"/>
    <w:rsid w:val="00804B63"/>
    <w:rsid w:val="00804C54"/>
    <w:rsid w:val="008050E2"/>
    <w:rsid w:val="00806669"/>
    <w:rsid w:val="008067EC"/>
    <w:rsid w:val="0080685F"/>
    <w:rsid w:val="00806E93"/>
    <w:rsid w:val="00806F2F"/>
    <w:rsid w:val="00807556"/>
    <w:rsid w:val="008076D6"/>
    <w:rsid w:val="00807B22"/>
    <w:rsid w:val="00807C05"/>
    <w:rsid w:val="00807E7E"/>
    <w:rsid w:val="0081072E"/>
    <w:rsid w:val="00810CDC"/>
    <w:rsid w:val="00811BB3"/>
    <w:rsid w:val="00811E32"/>
    <w:rsid w:val="00811F94"/>
    <w:rsid w:val="0081223E"/>
    <w:rsid w:val="0081248A"/>
    <w:rsid w:val="00812592"/>
    <w:rsid w:val="00812914"/>
    <w:rsid w:val="00812CA7"/>
    <w:rsid w:val="008133D9"/>
    <w:rsid w:val="008135DE"/>
    <w:rsid w:val="00814693"/>
    <w:rsid w:val="00814B6C"/>
    <w:rsid w:val="00814FE2"/>
    <w:rsid w:val="00815000"/>
    <w:rsid w:val="00815063"/>
    <w:rsid w:val="008150E8"/>
    <w:rsid w:val="008152F9"/>
    <w:rsid w:val="00816393"/>
    <w:rsid w:val="00816412"/>
    <w:rsid w:val="00816514"/>
    <w:rsid w:val="008171C0"/>
    <w:rsid w:val="008172CB"/>
    <w:rsid w:val="008172CC"/>
    <w:rsid w:val="008201D2"/>
    <w:rsid w:val="008203A3"/>
    <w:rsid w:val="008206AD"/>
    <w:rsid w:val="00820EC5"/>
    <w:rsid w:val="00821064"/>
    <w:rsid w:val="0082143A"/>
    <w:rsid w:val="0082170B"/>
    <w:rsid w:val="00822204"/>
    <w:rsid w:val="00822513"/>
    <w:rsid w:val="008233DB"/>
    <w:rsid w:val="00823A8A"/>
    <w:rsid w:val="00823CA7"/>
    <w:rsid w:val="00824095"/>
    <w:rsid w:val="00824145"/>
    <w:rsid w:val="0082478A"/>
    <w:rsid w:val="008249DF"/>
    <w:rsid w:val="00824A74"/>
    <w:rsid w:val="00824FEE"/>
    <w:rsid w:val="00825070"/>
    <w:rsid w:val="00825427"/>
    <w:rsid w:val="008254D3"/>
    <w:rsid w:val="00825557"/>
    <w:rsid w:val="00826039"/>
    <w:rsid w:val="00826F69"/>
    <w:rsid w:val="008270C6"/>
    <w:rsid w:val="008272A9"/>
    <w:rsid w:val="008276D3"/>
    <w:rsid w:val="00827701"/>
    <w:rsid w:val="0082A5EC"/>
    <w:rsid w:val="00830536"/>
    <w:rsid w:val="00830A0F"/>
    <w:rsid w:val="00830E1B"/>
    <w:rsid w:val="008312A8"/>
    <w:rsid w:val="00831406"/>
    <w:rsid w:val="00831E61"/>
    <w:rsid w:val="00832D68"/>
    <w:rsid w:val="00832ECF"/>
    <w:rsid w:val="008334F8"/>
    <w:rsid w:val="0083391C"/>
    <w:rsid w:val="0083441C"/>
    <w:rsid w:val="00834CB3"/>
    <w:rsid w:val="00834CD2"/>
    <w:rsid w:val="00834DEF"/>
    <w:rsid w:val="00834E53"/>
    <w:rsid w:val="00835125"/>
    <w:rsid w:val="0083521D"/>
    <w:rsid w:val="008353E6"/>
    <w:rsid w:val="00835D4E"/>
    <w:rsid w:val="008360E3"/>
    <w:rsid w:val="00836447"/>
    <w:rsid w:val="008366FA"/>
    <w:rsid w:val="00836934"/>
    <w:rsid w:val="008371D2"/>
    <w:rsid w:val="00837484"/>
    <w:rsid w:val="00837B3E"/>
    <w:rsid w:val="00837B7C"/>
    <w:rsid w:val="00837DBE"/>
    <w:rsid w:val="008412AF"/>
    <w:rsid w:val="0084150B"/>
    <w:rsid w:val="00841E1D"/>
    <w:rsid w:val="00841E3E"/>
    <w:rsid w:val="00842822"/>
    <w:rsid w:val="00842C11"/>
    <w:rsid w:val="0084344A"/>
    <w:rsid w:val="00843BB4"/>
    <w:rsid w:val="00844B36"/>
    <w:rsid w:val="008454F9"/>
    <w:rsid w:val="00845B40"/>
    <w:rsid w:val="00846D0E"/>
    <w:rsid w:val="00846F4B"/>
    <w:rsid w:val="0084714C"/>
    <w:rsid w:val="00847829"/>
    <w:rsid w:val="00847F7B"/>
    <w:rsid w:val="008500E9"/>
    <w:rsid w:val="00850176"/>
    <w:rsid w:val="0085171C"/>
    <w:rsid w:val="00851968"/>
    <w:rsid w:val="00851F9A"/>
    <w:rsid w:val="00852046"/>
    <w:rsid w:val="008526D5"/>
    <w:rsid w:val="00853A14"/>
    <w:rsid w:val="00853AB8"/>
    <w:rsid w:val="00853F10"/>
    <w:rsid w:val="008545AE"/>
    <w:rsid w:val="00856603"/>
    <w:rsid w:val="00857384"/>
    <w:rsid w:val="00857E23"/>
    <w:rsid w:val="00860042"/>
    <w:rsid w:val="00860390"/>
    <w:rsid w:val="00860416"/>
    <w:rsid w:val="00860B6A"/>
    <w:rsid w:val="00860E16"/>
    <w:rsid w:val="00861944"/>
    <w:rsid w:val="008621C5"/>
    <w:rsid w:val="00862970"/>
    <w:rsid w:val="00862FA8"/>
    <w:rsid w:val="00863008"/>
    <w:rsid w:val="0086349A"/>
    <w:rsid w:val="0086367A"/>
    <w:rsid w:val="00863BEF"/>
    <w:rsid w:val="00864B6F"/>
    <w:rsid w:val="00864C66"/>
    <w:rsid w:val="00864DE9"/>
    <w:rsid w:val="00864F1A"/>
    <w:rsid w:val="00865330"/>
    <w:rsid w:val="008654ED"/>
    <w:rsid w:val="00865F51"/>
    <w:rsid w:val="00866221"/>
    <w:rsid w:val="0086672E"/>
    <w:rsid w:val="0086756A"/>
    <w:rsid w:val="00867706"/>
    <w:rsid w:val="00867F17"/>
    <w:rsid w:val="008706E4"/>
    <w:rsid w:val="00872208"/>
    <w:rsid w:val="008724A2"/>
    <w:rsid w:val="0087316F"/>
    <w:rsid w:val="0087445F"/>
    <w:rsid w:val="0087478B"/>
    <w:rsid w:val="00874DB1"/>
    <w:rsid w:val="00874DC1"/>
    <w:rsid w:val="00876256"/>
    <w:rsid w:val="008765BB"/>
    <w:rsid w:val="008767E3"/>
    <w:rsid w:val="00876D7C"/>
    <w:rsid w:val="008772D3"/>
    <w:rsid w:val="008773E5"/>
    <w:rsid w:val="00877A28"/>
    <w:rsid w:val="00877B8E"/>
    <w:rsid w:val="00877C2A"/>
    <w:rsid w:val="00880EAA"/>
    <w:rsid w:val="0088119B"/>
    <w:rsid w:val="008812AE"/>
    <w:rsid w:val="0088197F"/>
    <w:rsid w:val="008825A3"/>
    <w:rsid w:val="008826E3"/>
    <w:rsid w:val="00882A5F"/>
    <w:rsid w:val="00883342"/>
    <w:rsid w:val="008833E9"/>
    <w:rsid w:val="00883B74"/>
    <w:rsid w:val="00883C0F"/>
    <w:rsid w:val="00883C89"/>
    <w:rsid w:val="00883CEB"/>
    <w:rsid w:val="00884321"/>
    <w:rsid w:val="008844ED"/>
    <w:rsid w:val="008852CA"/>
    <w:rsid w:val="00885FD7"/>
    <w:rsid w:val="0088601D"/>
    <w:rsid w:val="00886F1E"/>
    <w:rsid w:val="00887530"/>
    <w:rsid w:val="0088BBA0"/>
    <w:rsid w:val="00890B17"/>
    <w:rsid w:val="008910D1"/>
    <w:rsid w:val="0089117D"/>
    <w:rsid w:val="0089168C"/>
    <w:rsid w:val="00891BDE"/>
    <w:rsid w:val="00891EC8"/>
    <w:rsid w:val="00891F3C"/>
    <w:rsid w:val="00892BE3"/>
    <w:rsid w:val="00892DDB"/>
    <w:rsid w:val="008931DF"/>
    <w:rsid w:val="00893A01"/>
    <w:rsid w:val="00893A72"/>
    <w:rsid w:val="008940B1"/>
    <w:rsid w:val="008942F8"/>
    <w:rsid w:val="008949F1"/>
    <w:rsid w:val="00894D8C"/>
    <w:rsid w:val="00895CC6"/>
    <w:rsid w:val="008968EC"/>
    <w:rsid w:val="00896C7D"/>
    <w:rsid w:val="0089745C"/>
    <w:rsid w:val="00897828"/>
    <w:rsid w:val="00897FD0"/>
    <w:rsid w:val="008A01AF"/>
    <w:rsid w:val="008A09AF"/>
    <w:rsid w:val="008A0B96"/>
    <w:rsid w:val="008A1289"/>
    <w:rsid w:val="008A16AE"/>
    <w:rsid w:val="008A1A4B"/>
    <w:rsid w:val="008A1F8F"/>
    <w:rsid w:val="008A2B92"/>
    <w:rsid w:val="008A2F4A"/>
    <w:rsid w:val="008A2F4C"/>
    <w:rsid w:val="008A399E"/>
    <w:rsid w:val="008A3B9D"/>
    <w:rsid w:val="008A4116"/>
    <w:rsid w:val="008A419D"/>
    <w:rsid w:val="008A422C"/>
    <w:rsid w:val="008A522C"/>
    <w:rsid w:val="008A52CF"/>
    <w:rsid w:val="008A5B59"/>
    <w:rsid w:val="008A5E33"/>
    <w:rsid w:val="008A6231"/>
    <w:rsid w:val="008A6931"/>
    <w:rsid w:val="008A6F88"/>
    <w:rsid w:val="008A7A46"/>
    <w:rsid w:val="008A7BE8"/>
    <w:rsid w:val="008A7FE5"/>
    <w:rsid w:val="008B0540"/>
    <w:rsid w:val="008B07D6"/>
    <w:rsid w:val="008B0B2D"/>
    <w:rsid w:val="008B116F"/>
    <w:rsid w:val="008B1252"/>
    <w:rsid w:val="008B2041"/>
    <w:rsid w:val="008B28AD"/>
    <w:rsid w:val="008B2BF7"/>
    <w:rsid w:val="008B2CD5"/>
    <w:rsid w:val="008B34A8"/>
    <w:rsid w:val="008B3D29"/>
    <w:rsid w:val="008B3E9E"/>
    <w:rsid w:val="008B43EA"/>
    <w:rsid w:val="008B4983"/>
    <w:rsid w:val="008B4E3B"/>
    <w:rsid w:val="008B508C"/>
    <w:rsid w:val="008B5122"/>
    <w:rsid w:val="008B5130"/>
    <w:rsid w:val="008B51A2"/>
    <w:rsid w:val="008B6077"/>
    <w:rsid w:val="008B60A6"/>
    <w:rsid w:val="008B629A"/>
    <w:rsid w:val="008B66D9"/>
    <w:rsid w:val="008B6745"/>
    <w:rsid w:val="008B6A20"/>
    <w:rsid w:val="008B7659"/>
    <w:rsid w:val="008C063F"/>
    <w:rsid w:val="008C0658"/>
    <w:rsid w:val="008C07E1"/>
    <w:rsid w:val="008C09CD"/>
    <w:rsid w:val="008C0EC2"/>
    <w:rsid w:val="008C2645"/>
    <w:rsid w:val="008C2D37"/>
    <w:rsid w:val="008C30C1"/>
    <w:rsid w:val="008C3624"/>
    <w:rsid w:val="008C3664"/>
    <w:rsid w:val="008C36DB"/>
    <w:rsid w:val="008C3C1C"/>
    <w:rsid w:val="008C3E87"/>
    <w:rsid w:val="008C4233"/>
    <w:rsid w:val="008C4A7A"/>
    <w:rsid w:val="008C503B"/>
    <w:rsid w:val="008C5E1B"/>
    <w:rsid w:val="008C5E9D"/>
    <w:rsid w:val="008C605F"/>
    <w:rsid w:val="008C68B3"/>
    <w:rsid w:val="008C692F"/>
    <w:rsid w:val="008C6DC5"/>
    <w:rsid w:val="008C72CD"/>
    <w:rsid w:val="008D0CCF"/>
    <w:rsid w:val="008D1194"/>
    <w:rsid w:val="008D176D"/>
    <w:rsid w:val="008D1995"/>
    <w:rsid w:val="008D1F4F"/>
    <w:rsid w:val="008D2133"/>
    <w:rsid w:val="008D25FE"/>
    <w:rsid w:val="008D315C"/>
    <w:rsid w:val="008D3B96"/>
    <w:rsid w:val="008D3D72"/>
    <w:rsid w:val="008D54BF"/>
    <w:rsid w:val="008D59C0"/>
    <w:rsid w:val="008D5BDC"/>
    <w:rsid w:val="008D72D6"/>
    <w:rsid w:val="008D73FE"/>
    <w:rsid w:val="008D7677"/>
    <w:rsid w:val="008D76BA"/>
    <w:rsid w:val="008D7752"/>
    <w:rsid w:val="008E004E"/>
    <w:rsid w:val="008E071D"/>
    <w:rsid w:val="008E0D95"/>
    <w:rsid w:val="008E0DCF"/>
    <w:rsid w:val="008E0DE9"/>
    <w:rsid w:val="008E1A50"/>
    <w:rsid w:val="008E1E80"/>
    <w:rsid w:val="008E25B3"/>
    <w:rsid w:val="008E2EDC"/>
    <w:rsid w:val="008E35EF"/>
    <w:rsid w:val="008E49DA"/>
    <w:rsid w:val="008E4E18"/>
    <w:rsid w:val="008E5028"/>
    <w:rsid w:val="008E65CC"/>
    <w:rsid w:val="008E72D5"/>
    <w:rsid w:val="008E7ACA"/>
    <w:rsid w:val="008E7ACC"/>
    <w:rsid w:val="008E7E0F"/>
    <w:rsid w:val="008E7EBA"/>
    <w:rsid w:val="008F05D8"/>
    <w:rsid w:val="008F08C7"/>
    <w:rsid w:val="008F0BE2"/>
    <w:rsid w:val="008F0DD8"/>
    <w:rsid w:val="008F136D"/>
    <w:rsid w:val="008F254D"/>
    <w:rsid w:val="008F28A2"/>
    <w:rsid w:val="008F3B31"/>
    <w:rsid w:val="008F40C7"/>
    <w:rsid w:val="008F4713"/>
    <w:rsid w:val="008F4E61"/>
    <w:rsid w:val="008F4F78"/>
    <w:rsid w:val="008F5780"/>
    <w:rsid w:val="008F5D47"/>
    <w:rsid w:val="008F60C5"/>
    <w:rsid w:val="008F6823"/>
    <w:rsid w:val="008F6D13"/>
    <w:rsid w:val="008F71EB"/>
    <w:rsid w:val="008F7C86"/>
    <w:rsid w:val="0090006A"/>
    <w:rsid w:val="009001EF"/>
    <w:rsid w:val="009009BD"/>
    <w:rsid w:val="00901A97"/>
    <w:rsid w:val="00901AD5"/>
    <w:rsid w:val="0090284A"/>
    <w:rsid w:val="00902F22"/>
    <w:rsid w:val="00903261"/>
    <w:rsid w:val="009035B2"/>
    <w:rsid w:val="00903A40"/>
    <w:rsid w:val="00903E13"/>
    <w:rsid w:val="009041C5"/>
    <w:rsid w:val="009044B0"/>
    <w:rsid w:val="00904B3A"/>
    <w:rsid w:val="00905028"/>
    <w:rsid w:val="00905B24"/>
    <w:rsid w:val="00905C50"/>
    <w:rsid w:val="00905F4A"/>
    <w:rsid w:val="009061E5"/>
    <w:rsid w:val="00906319"/>
    <w:rsid w:val="00906F0B"/>
    <w:rsid w:val="00907032"/>
    <w:rsid w:val="009071C0"/>
    <w:rsid w:val="00907C25"/>
    <w:rsid w:val="00910383"/>
    <w:rsid w:val="00910A83"/>
    <w:rsid w:val="00910AC0"/>
    <w:rsid w:val="00910C8B"/>
    <w:rsid w:val="009110F6"/>
    <w:rsid w:val="009114B1"/>
    <w:rsid w:val="00912176"/>
    <w:rsid w:val="00912675"/>
    <w:rsid w:val="00912919"/>
    <w:rsid w:val="00913240"/>
    <w:rsid w:val="009138AA"/>
    <w:rsid w:val="00913E8E"/>
    <w:rsid w:val="00913E9C"/>
    <w:rsid w:val="00913FB8"/>
    <w:rsid w:val="00914346"/>
    <w:rsid w:val="00914348"/>
    <w:rsid w:val="009160D1"/>
    <w:rsid w:val="00916381"/>
    <w:rsid w:val="00916921"/>
    <w:rsid w:val="00917730"/>
    <w:rsid w:val="009199FD"/>
    <w:rsid w:val="0092023E"/>
    <w:rsid w:val="0092085F"/>
    <w:rsid w:val="00920C81"/>
    <w:rsid w:val="00920E0B"/>
    <w:rsid w:val="0092132E"/>
    <w:rsid w:val="00921551"/>
    <w:rsid w:val="009218D6"/>
    <w:rsid w:val="009225F2"/>
    <w:rsid w:val="009227E3"/>
    <w:rsid w:val="00922D0C"/>
    <w:rsid w:val="00923463"/>
    <w:rsid w:val="009238C6"/>
    <w:rsid w:val="00923E57"/>
    <w:rsid w:val="00924B9D"/>
    <w:rsid w:val="00925C02"/>
    <w:rsid w:val="00926004"/>
    <w:rsid w:val="00927949"/>
    <w:rsid w:val="009302E1"/>
    <w:rsid w:val="00930782"/>
    <w:rsid w:val="009307F3"/>
    <w:rsid w:val="009315E3"/>
    <w:rsid w:val="009320DB"/>
    <w:rsid w:val="00932C02"/>
    <w:rsid w:val="00932C77"/>
    <w:rsid w:val="009332C5"/>
    <w:rsid w:val="009337B2"/>
    <w:rsid w:val="009337C7"/>
    <w:rsid w:val="009341A2"/>
    <w:rsid w:val="0093479B"/>
    <w:rsid w:val="009347E3"/>
    <w:rsid w:val="00935D4E"/>
    <w:rsid w:val="00935DF7"/>
    <w:rsid w:val="00935EA7"/>
    <w:rsid w:val="00936689"/>
    <w:rsid w:val="00936F01"/>
    <w:rsid w:val="00937146"/>
    <w:rsid w:val="00937792"/>
    <w:rsid w:val="0093791A"/>
    <w:rsid w:val="00937B1C"/>
    <w:rsid w:val="00937BEC"/>
    <w:rsid w:val="00937CD3"/>
    <w:rsid w:val="00937E50"/>
    <w:rsid w:val="00939BCA"/>
    <w:rsid w:val="00940783"/>
    <w:rsid w:val="009413FE"/>
    <w:rsid w:val="00941DEA"/>
    <w:rsid w:val="00941E26"/>
    <w:rsid w:val="0094258F"/>
    <w:rsid w:val="00942E57"/>
    <w:rsid w:val="00943B40"/>
    <w:rsid w:val="00944175"/>
    <w:rsid w:val="00944237"/>
    <w:rsid w:val="00944761"/>
    <w:rsid w:val="00945190"/>
    <w:rsid w:val="00945DB5"/>
    <w:rsid w:val="00945EB6"/>
    <w:rsid w:val="00946AC0"/>
    <w:rsid w:val="00946C8F"/>
    <w:rsid w:val="00946FD0"/>
    <w:rsid w:val="0094722F"/>
    <w:rsid w:val="00947C29"/>
    <w:rsid w:val="00947DD4"/>
    <w:rsid w:val="00947FAD"/>
    <w:rsid w:val="009504C0"/>
    <w:rsid w:val="009506C6"/>
    <w:rsid w:val="009507DF"/>
    <w:rsid w:val="00950BD9"/>
    <w:rsid w:val="0095132A"/>
    <w:rsid w:val="009516DF"/>
    <w:rsid w:val="00951D6A"/>
    <w:rsid w:val="00951F5B"/>
    <w:rsid w:val="00951F5D"/>
    <w:rsid w:val="00951F5E"/>
    <w:rsid w:val="00951FEA"/>
    <w:rsid w:val="00952A8F"/>
    <w:rsid w:val="00952E69"/>
    <w:rsid w:val="009530B5"/>
    <w:rsid w:val="009530ED"/>
    <w:rsid w:val="00953990"/>
    <w:rsid w:val="00953AAA"/>
    <w:rsid w:val="00954BD4"/>
    <w:rsid w:val="00954BE7"/>
    <w:rsid w:val="00955792"/>
    <w:rsid w:val="009559CE"/>
    <w:rsid w:val="00955AAF"/>
    <w:rsid w:val="0095788E"/>
    <w:rsid w:val="00957988"/>
    <w:rsid w:val="00957D93"/>
    <w:rsid w:val="009600C8"/>
    <w:rsid w:val="0096053D"/>
    <w:rsid w:val="00960803"/>
    <w:rsid w:val="00960894"/>
    <w:rsid w:val="00960AAA"/>
    <w:rsid w:val="00960C1A"/>
    <w:rsid w:val="00960C56"/>
    <w:rsid w:val="0096115E"/>
    <w:rsid w:val="00961336"/>
    <w:rsid w:val="00961A08"/>
    <w:rsid w:val="00961E3C"/>
    <w:rsid w:val="00962016"/>
    <w:rsid w:val="0096269B"/>
    <w:rsid w:val="00962CEC"/>
    <w:rsid w:val="00962F88"/>
    <w:rsid w:val="00962FDE"/>
    <w:rsid w:val="00963452"/>
    <w:rsid w:val="009638A5"/>
    <w:rsid w:val="0096394B"/>
    <w:rsid w:val="00963BF9"/>
    <w:rsid w:val="00963DCB"/>
    <w:rsid w:val="00963DF6"/>
    <w:rsid w:val="00963EE0"/>
    <w:rsid w:val="009642EA"/>
    <w:rsid w:val="00964A48"/>
    <w:rsid w:val="009654E8"/>
    <w:rsid w:val="009655EA"/>
    <w:rsid w:val="00966C53"/>
    <w:rsid w:val="00966F10"/>
    <w:rsid w:val="009673B5"/>
    <w:rsid w:val="00967DE9"/>
    <w:rsid w:val="00970BF1"/>
    <w:rsid w:val="00970C48"/>
    <w:rsid w:val="00970D75"/>
    <w:rsid w:val="00971CC9"/>
    <w:rsid w:val="00971FD0"/>
    <w:rsid w:val="00972568"/>
    <w:rsid w:val="00972919"/>
    <w:rsid w:val="00972A62"/>
    <w:rsid w:val="00973497"/>
    <w:rsid w:val="00973696"/>
    <w:rsid w:val="0097369F"/>
    <w:rsid w:val="0097391A"/>
    <w:rsid w:val="009743F0"/>
    <w:rsid w:val="00974A3C"/>
    <w:rsid w:val="00974C07"/>
    <w:rsid w:val="00975330"/>
    <w:rsid w:val="00976216"/>
    <w:rsid w:val="0097628A"/>
    <w:rsid w:val="009762D3"/>
    <w:rsid w:val="00976ECA"/>
    <w:rsid w:val="009772CD"/>
    <w:rsid w:val="0097752D"/>
    <w:rsid w:val="00980256"/>
    <w:rsid w:val="00980C5E"/>
    <w:rsid w:val="00980E01"/>
    <w:rsid w:val="00981453"/>
    <w:rsid w:val="00982497"/>
    <w:rsid w:val="009835E9"/>
    <w:rsid w:val="00983819"/>
    <w:rsid w:val="009861AA"/>
    <w:rsid w:val="009861F7"/>
    <w:rsid w:val="009869D8"/>
    <w:rsid w:val="00986A5C"/>
    <w:rsid w:val="00986B21"/>
    <w:rsid w:val="00986E61"/>
    <w:rsid w:val="009873C6"/>
    <w:rsid w:val="0098763D"/>
    <w:rsid w:val="00987749"/>
    <w:rsid w:val="00987952"/>
    <w:rsid w:val="00987AB8"/>
    <w:rsid w:val="00990316"/>
    <w:rsid w:val="009905CF"/>
    <w:rsid w:val="00990CEC"/>
    <w:rsid w:val="00990D3A"/>
    <w:rsid w:val="00990F89"/>
    <w:rsid w:val="009923D9"/>
    <w:rsid w:val="00993743"/>
    <w:rsid w:val="00993A24"/>
    <w:rsid w:val="009940CA"/>
    <w:rsid w:val="009946C2"/>
    <w:rsid w:val="00995045"/>
    <w:rsid w:val="00996CE6"/>
    <w:rsid w:val="00996F64"/>
    <w:rsid w:val="009A02D1"/>
    <w:rsid w:val="009A1E61"/>
    <w:rsid w:val="009A2091"/>
    <w:rsid w:val="009A21E5"/>
    <w:rsid w:val="009A2285"/>
    <w:rsid w:val="009A24E5"/>
    <w:rsid w:val="009A2839"/>
    <w:rsid w:val="009A2E58"/>
    <w:rsid w:val="009A3617"/>
    <w:rsid w:val="009A43DF"/>
    <w:rsid w:val="009A54CA"/>
    <w:rsid w:val="009A584A"/>
    <w:rsid w:val="009A5A72"/>
    <w:rsid w:val="009A5E3D"/>
    <w:rsid w:val="009A62F8"/>
    <w:rsid w:val="009A6595"/>
    <w:rsid w:val="009A710D"/>
    <w:rsid w:val="009A7585"/>
    <w:rsid w:val="009B06A8"/>
    <w:rsid w:val="009B09C1"/>
    <w:rsid w:val="009B1478"/>
    <w:rsid w:val="009B191D"/>
    <w:rsid w:val="009B1E2D"/>
    <w:rsid w:val="009B2D9A"/>
    <w:rsid w:val="009B349A"/>
    <w:rsid w:val="009B396C"/>
    <w:rsid w:val="009B39DE"/>
    <w:rsid w:val="009B3A26"/>
    <w:rsid w:val="009B3F68"/>
    <w:rsid w:val="009B471F"/>
    <w:rsid w:val="009B48DA"/>
    <w:rsid w:val="009B51BE"/>
    <w:rsid w:val="009B545E"/>
    <w:rsid w:val="009B54E5"/>
    <w:rsid w:val="009B6480"/>
    <w:rsid w:val="009B658D"/>
    <w:rsid w:val="009B6AE9"/>
    <w:rsid w:val="009B6CE2"/>
    <w:rsid w:val="009B6CF1"/>
    <w:rsid w:val="009B7246"/>
    <w:rsid w:val="009B76AB"/>
    <w:rsid w:val="009C042A"/>
    <w:rsid w:val="009C0551"/>
    <w:rsid w:val="009C0BB6"/>
    <w:rsid w:val="009C0DD4"/>
    <w:rsid w:val="009C12CF"/>
    <w:rsid w:val="009C17CE"/>
    <w:rsid w:val="009C1C2A"/>
    <w:rsid w:val="009C2173"/>
    <w:rsid w:val="009C226B"/>
    <w:rsid w:val="009C25A5"/>
    <w:rsid w:val="009C2FC1"/>
    <w:rsid w:val="009C3885"/>
    <w:rsid w:val="009C3D84"/>
    <w:rsid w:val="009C40D0"/>
    <w:rsid w:val="009C486D"/>
    <w:rsid w:val="009C554C"/>
    <w:rsid w:val="009C59D5"/>
    <w:rsid w:val="009C5E86"/>
    <w:rsid w:val="009C6719"/>
    <w:rsid w:val="009C6763"/>
    <w:rsid w:val="009C68C3"/>
    <w:rsid w:val="009C6C9C"/>
    <w:rsid w:val="009C7371"/>
    <w:rsid w:val="009C75AF"/>
    <w:rsid w:val="009D038B"/>
    <w:rsid w:val="009D055B"/>
    <w:rsid w:val="009D0D6F"/>
    <w:rsid w:val="009D0DD7"/>
    <w:rsid w:val="009D100E"/>
    <w:rsid w:val="009D15A3"/>
    <w:rsid w:val="009D176D"/>
    <w:rsid w:val="009D3E76"/>
    <w:rsid w:val="009D42FE"/>
    <w:rsid w:val="009D46BC"/>
    <w:rsid w:val="009D4D0B"/>
    <w:rsid w:val="009D4E42"/>
    <w:rsid w:val="009D516F"/>
    <w:rsid w:val="009D5B28"/>
    <w:rsid w:val="009D68DB"/>
    <w:rsid w:val="009D74F0"/>
    <w:rsid w:val="009D7975"/>
    <w:rsid w:val="009D79AC"/>
    <w:rsid w:val="009E0299"/>
    <w:rsid w:val="009E081D"/>
    <w:rsid w:val="009E0ADC"/>
    <w:rsid w:val="009E13D3"/>
    <w:rsid w:val="009E16BD"/>
    <w:rsid w:val="009E1BED"/>
    <w:rsid w:val="009E2300"/>
    <w:rsid w:val="009E29B6"/>
    <w:rsid w:val="009E2A95"/>
    <w:rsid w:val="009E317E"/>
    <w:rsid w:val="009E31ED"/>
    <w:rsid w:val="009E3555"/>
    <w:rsid w:val="009E416F"/>
    <w:rsid w:val="009E4453"/>
    <w:rsid w:val="009E5017"/>
    <w:rsid w:val="009E5086"/>
    <w:rsid w:val="009E50A6"/>
    <w:rsid w:val="009E545A"/>
    <w:rsid w:val="009E59E0"/>
    <w:rsid w:val="009E5B8C"/>
    <w:rsid w:val="009E5DEC"/>
    <w:rsid w:val="009E67CE"/>
    <w:rsid w:val="009E71A4"/>
    <w:rsid w:val="009F07CA"/>
    <w:rsid w:val="009F07CC"/>
    <w:rsid w:val="009F0F97"/>
    <w:rsid w:val="009F1195"/>
    <w:rsid w:val="009F1251"/>
    <w:rsid w:val="009F1845"/>
    <w:rsid w:val="009F1C44"/>
    <w:rsid w:val="009F1F50"/>
    <w:rsid w:val="009F2036"/>
    <w:rsid w:val="009F22B8"/>
    <w:rsid w:val="009F234A"/>
    <w:rsid w:val="009F260C"/>
    <w:rsid w:val="009F2C56"/>
    <w:rsid w:val="009F34C6"/>
    <w:rsid w:val="009F3A99"/>
    <w:rsid w:val="009F40D0"/>
    <w:rsid w:val="009F4368"/>
    <w:rsid w:val="009F452F"/>
    <w:rsid w:val="009F46F9"/>
    <w:rsid w:val="009F4C68"/>
    <w:rsid w:val="009F541D"/>
    <w:rsid w:val="009F60D9"/>
    <w:rsid w:val="009F62A5"/>
    <w:rsid w:val="009F635D"/>
    <w:rsid w:val="009F67A6"/>
    <w:rsid w:val="009F7919"/>
    <w:rsid w:val="009F79F5"/>
    <w:rsid w:val="00A00C97"/>
    <w:rsid w:val="00A00F42"/>
    <w:rsid w:val="00A0150A"/>
    <w:rsid w:val="00A01665"/>
    <w:rsid w:val="00A02190"/>
    <w:rsid w:val="00A0251E"/>
    <w:rsid w:val="00A02D7C"/>
    <w:rsid w:val="00A0339A"/>
    <w:rsid w:val="00A042DA"/>
    <w:rsid w:val="00A05BE7"/>
    <w:rsid w:val="00A060EE"/>
    <w:rsid w:val="00A06643"/>
    <w:rsid w:val="00A068EF"/>
    <w:rsid w:val="00A06E33"/>
    <w:rsid w:val="00A07063"/>
    <w:rsid w:val="00A075B7"/>
    <w:rsid w:val="00A076BE"/>
    <w:rsid w:val="00A077D1"/>
    <w:rsid w:val="00A0780D"/>
    <w:rsid w:val="00A07F53"/>
    <w:rsid w:val="00A10ECA"/>
    <w:rsid w:val="00A1100F"/>
    <w:rsid w:val="00A1162B"/>
    <w:rsid w:val="00A118DB"/>
    <w:rsid w:val="00A11C40"/>
    <w:rsid w:val="00A11F57"/>
    <w:rsid w:val="00A122BF"/>
    <w:rsid w:val="00A12372"/>
    <w:rsid w:val="00A1237E"/>
    <w:rsid w:val="00A12639"/>
    <w:rsid w:val="00A131D1"/>
    <w:rsid w:val="00A13F8C"/>
    <w:rsid w:val="00A143BE"/>
    <w:rsid w:val="00A1474A"/>
    <w:rsid w:val="00A14927"/>
    <w:rsid w:val="00A149B2"/>
    <w:rsid w:val="00A14DB0"/>
    <w:rsid w:val="00A14DE5"/>
    <w:rsid w:val="00A14EE2"/>
    <w:rsid w:val="00A1569C"/>
    <w:rsid w:val="00A15818"/>
    <w:rsid w:val="00A16922"/>
    <w:rsid w:val="00A17A34"/>
    <w:rsid w:val="00A17CD1"/>
    <w:rsid w:val="00A20500"/>
    <w:rsid w:val="00A20767"/>
    <w:rsid w:val="00A20B31"/>
    <w:rsid w:val="00A2115D"/>
    <w:rsid w:val="00A216EA"/>
    <w:rsid w:val="00A21BF1"/>
    <w:rsid w:val="00A22A10"/>
    <w:rsid w:val="00A22AE8"/>
    <w:rsid w:val="00A2337A"/>
    <w:rsid w:val="00A23486"/>
    <w:rsid w:val="00A2358E"/>
    <w:rsid w:val="00A24B5A"/>
    <w:rsid w:val="00A24C47"/>
    <w:rsid w:val="00A24F89"/>
    <w:rsid w:val="00A24FBF"/>
    <w:rsid w:val="00A25863"/>
    <w:rsid w:val="00A25B42"/>
    <w:rsid w:val="00A273A7"/>
    <w:rsid w:val="00A278A4"/>
    <w:rsid w:val="00A27B84"/>
    <w:rsid w:val="00A30E22"/>
    <w:rsid w:val="00A31565"/>
    <w:rsid w:val="00A32335"/>
    <w:rsid w:val="00A326F6"/>
    <w:rsid w:val="00A3348F"/>
    <w:rsid w:val="00A33954"/>
    <w:rsid w:val="00A34134"/>
    <w:rsid w:val="00A34341"/>
    <w:rsid w:val="00A3453D"/>
    <w:rsid w:val="00A34E18"/>
    <w:rsid w:val="00A3549D"/>
    <w:rsid w:val="00A35966"/>
    <w:rsid w:val="00A3608C"/>
    <w:rsid w:val="00A36D72"/>
    <w:rsid w:val="00A36DBB"/>
    <w:rsid w:val="00A37468"/>
    <w:rsid w:val="00A37687"/>
    <w:rsid w:val="00A3775E"/>
    <w:rsid w:val="00A377FC"/>
    <w:rsid w:val="00A37856"/>
    <w:rsid w:val="00A4000D"/>
    <w:rsid w:val="00A40138"/>
    <w:rsid w:val="00A40950"/>
    <w:rsid w:val="00A409E9"/>
    <w:rsid w:val="00A40BC4"/>
    <w:rsid w:val="00A41114"/>
    <w:rsid w:val="00A41588"/>
    <w:rsid w:val="00A416F3"/>
    <w:rsid w:val="00A41D3C"/>
    <w:rsid w:val="00A42166"/>
    <w:rsid w:val="00A42F9B"/>
    <w:rsid w:val="00A43B96"/>
    <w:rsid w:val="00A44485"/>
    <w:rsid w:val="00A44A35"/>
    <w:rsid w:val="00A44C2C"/>
    <w:rsid w:val="00A45089"/>
    <w:rsid w:val="00A4538A"/>
    <w:rsid w:val="00A4552C"/>
    <w:rsid w:val="00A45A13"/>
    <w:rsid w:val="00A47618"/>
    <w:rsid w:val="00A5027A"/>
    <w:rsid w:val="00A5097A"/>
    <w:rsid w:val="00A50A07"/>
    <w:rsid w:val="00A50A4C"/>
    <w:rsid w:val="00A51400"/>
    <w:rsid w:val="00A521CD"/>
    <w:rsid w:val="00A5278B"/>
    <w:rsid w:val="00A53524"/>
    <w:rsid w:val="00A53882"/>
    <w:rsid w:val="00A539B8"/>
    <w:rsid w:val="00A5406D"/>
    <w:rsid w:val="00A54C47"/>
    <w:rsid w:val="00A552FF"/>
    <w:rsid w:val="00A554EE"/>
    <w:rsid w:val="00A555AC"/>
    <w:rsid w:val="00A55765"/>
    <w:rsid w:val="00A55AF8"/>
    <w:rsid w:val="00A5613B"/>
    <w:rsid w:val="00A565B4"/>
    <w:rsid w:val="00A5714E"/>
    <w:rsid w:val="00A57196"/>
    <w:rsid w:val="00A57CF6"/>
    <w:rsid w:val="00A5E865"/>
    <w:rsid w:val="00A61060"/>
    <w:rsid w:val="00A61AC4"/>
    <w:rsid w:val="00A62256"/>
    <w:rsid w:val="00A624EF"/>
    <w:rsid w:val="00A624F4"/>
    <w:rsid w:val="00A63711"/>
    <w:rsid w:val="00A63755"/>
    <w:rsid w:val="00A6398B"/>
    <w:rsid w:val="00A64D74"/>
    <w:rsid w:val="00A653CA"/>
    <w:rsid w:val="00A6553E"/>
    <w:rsid w:val="00A65557"/>
    <w:rsid w:val="00A66CD9"/>
    <w:rsid w:val="00A66E33"/>
    <w:rsid w:val="00A67432"/>
    <w:rsid w:val="00A67843"/>
    <w:rsid w:val="00A67FE8"/>
    <w:rsid w:val="00A70161"/>
    <w:rsid w:val="00A70353"/>
    <w:rsid w:val="00A7036B"/>
    <w:rsid w:val="00A707EB"/>
    <w:rsid w:val="00A71917"/>
    <w:rsid w:val="00A72025"/>
    <w:rsid w:val="00A7237E"/>
    <w:rsid w:val="00A7275D"/>
    <w:rsid w:val="00A72C4F"/>
    <w:rsid w:val="00A736DD"/>
    <w:rsid w:val="00A74379"/>
    <w:rsid w:val="00A759C8"/>
    <w:rsid w:val="00A75E48"/>
    <w:rsid w:val="00A765E6"/>
    <w:rsid w:val="00A7687B"/>
    <w:rsid w:val="00A77E85"/>
    <w:rsid w:val="00A77E90"/>
    <w:rsid w:val="00A8002E"/>
    <w:rsid w:val="00A8012E"/>
    <w:rsid w:val="00A815FF"/>
    <w:rsid w:val="00A81CA5"/>
    <w:rsid w:val="00A81CAC"/>
    <w:rsid w:val="00A82351"/>
    <w:rsid w:val="00A843CB"/>
    <w:rsid w:val="00A84579"/>
    <w:rsid w:val="00A84AB6"/>
    <w:rsid w:val="00A84FE1"/>
    <w:rsid w:val="00A8515D"/>
    <w:rsid w:val="00A855A1"/>
    <w:rsid w:val="00A85750"/>
    <w:rsid w:val="00A857A4"/>
    <w:rsid w:val="00A85A47"/>
    <w:rsid w:val="00A85D00"/>
    <w:rsid w:val="00A85DB2"/>
    <w:rsid w:val="00A86BFD"/>
    <w:rsid w:val="00A8707D"/>
    <w:rsid w:val="00A8707E"/>
    <w:rsid w:val="00A87209"/>
    <w:rsid w:val="00A87E74"/>
    <w:rsid w:val="00A903BF"/>
    <w:rsid w:val="00A924D7"/>
    <w:rsid w:val="00A93283"/>
    <w:rsid w:val="00A9355A"/>
    <w:rsid w:val="00A93ED0"/>
    <w:rsid w:val="00A93EE5"/>
    <w:rsid w:val="00A95165"/>
    <w:rsid w:val="00A952E2"/>
    <w:rsid w:val="00A9531A"/>
    <w:rsid w:val="00A959D6"/>
    <w:rsid w:val="00A95B5F"/>
    <w:rsid w:val="00A95C6E"/>
    <w:rsid w:val="00A95CBD"/>
    <w:rsid w:val="00A96AA5"/>
    <w:rsid w:val="00AA09AD"/>
    <w:rsid w:val="00AA0CB5"/>
    <w:rsid w:val="00AA1282"/>
    <w:rsid w:val="00AA1887"/>
    <w:rsid w:val="00AA1E42"/>
    <w:rsid w:val="00AA26C0"/>
    <w:rsid w:val="00AA29E3"/>
    <w:rsid w:val="00AA2A51"/>
    <w:rsid w:val="00AA38D5"/>
    <w:rsid w:val="00AA4E43"/>
    <w:rsid w:val="00AA4EA2"/>
    <w:rsid w:val="00AA56C8"/>
    <w:rsid w:val="00AA580E"/>
    <w:rsid w:val="00AA5961"/>
    <w:rsid w:val="00AA5A51"/>
    <w:rsid w:val="00AA6ABE"/>
    <w:rsid w:val="00AA6F50"/>
    <w:rsid w:val="00AA7227"/>
    <w:rsid w:val="00AA7DD1"/>
    <w:rsid w:val="00AA7E61"/>
    <w:rsid w:val="00AA9DB6"/>
    <w:rsid w:val="00AB0904"/>
    <w:rsid w:val="00AB0DBB"/>
    <w:rsid w:val="00AB1678"/>
    <w:rsid w:val="00AB1820"/>
    <w:rsid w:val="00AB1BDD"/>
    <w:rsid w:val="00AB21AC"/>
    <w:rsid w:val="00AB2326"/>
    <w:rsid w:val="00AB2B9C"/>
    <w:rsid w:val="00AB3237"/>
    <w:rsid w:val="00AB360B"/>
    <w:rsid w:val="00AB3768"/>
    <w:rsid w:val="00AB3A0E"/>
    <w:rsid w:val="00AB3D1F"/>
    <w:rsid w:val="00AB3FB6"/>
    <w:rsid w:val="00AB406F"/>
    <w:rsid w:val="00AB41CD"/>
    <w:rsid w:val="00AB4298"/>
    <w:rsid w:val="00AB4382"/>
    <w:rsid w:val="00AB4DEB"/>
    <w:rsid w:val="00AB5296"/>
    <w:rsid w:val="00AB59C3"/>
    <w:rsid w:val="00AB5E4F"/>
    <w:rsid w:val="00AB62CB"/>
    <w:rsid w:val="00AB64AB"/>
    <w:rsid w:val="00AB6514"/>
    <w:rsid w:val="00AB6615"/>
    <w:rsid w:val="00AB70C3"/>
    <w:rsid w:val="00AB71A2"/>
    <w:rsid w:val="00AB7D55"/>
    <w:rsid w:val="00AB7E7C"/>
    <w:rsid w:val="00AB7EB1"/>
    <w:rsid w:val="00AB7F9C"/>
    <w:rsid w:val="00AB7FB9"/>
    <w:rsid w:val="00AC01C0"/>
    <w:rsid w:val="00AC0E92"/>
    <w:rsid w:val="00AC1059"/>
    <w:rsid w:val="00AC152E"/>
    <w:rsid w:val="00AC1532"/>
    <w:rsid w:val="00AC191E"/>
    <w:rsid w:val="00AC244D"/>
    <w:rsid w:val="00AC2648"/>
    <w:rsid w:val="00AC27E2"/>
    <w:rsid w:val="00AC2831"/>
    <w:rsid w:val="00AC2970"/>
    <w:rsid w:val="00AC2D4F"/>
    <w:rsid w:val="00AC3030"/>
    <w:rsid w:val="00AC328B"/>
    <w:rsid w:val="00AC346E"/>
    <w:rsid w:val="00AC3B1B"/>
    <w:rsid w:val="00AC4406"/>
    <w:rsid w:val="00AC4ABF"/>
    <w:rsid w:val="00AC5238"/>
    <w:rsid w:val="00AC5894"/>
    <w:rsid w:val="00AC5C82"/>
    <w:rsid w:val="00AC5F10"/>
    <w:rsid w:val="00AC6D55"/>
    <w:rsid w:val="00AC73EE"/>
    <w:rsid w:val="00AC746F"/>
    <w:rsid w:val="00AC76CB"/>
    <w:rsid w:val="00AC76DB"/>
    <w:rsid w:val="00AC791F"/>
    <w:rsid w:val="00AC7DAA"/>
    <w:rsid w:val="00AD0170"/>
    <w:rsid w:val="00AD0683"/>
    <w:rsid w:val="00AD14B8"/>
    <w:rsid w:val="00AD1788"/>
    <w:rsid w:val="00AD1DB5"/>
    <w:rsid w:val="00AD2124"/>
    <w:rsid w:val="00AD223D"/>
    <w:rsid w:val="00AD2804"/>
    <w:rsid w:val="00AD2EBC"/>
    <w:rsid w:val="00AD3041"/>
    <w:rsid w:val="00AD4455"/>
    <w:rsid w:val="00AD46B5"/>
    <w:rsid w:val="00AD56C0"/>
    <w:rsid w:val="00AD5B91"/>
    <w:rsid w:val="00AD686C"/>
    <w:rsid w:val="00AD6B8B"/>
    <w:rsid w:val="00AD7500"/>
    <w:rsid w:val="00AD7721"/>
    <w:rsid w:val="00AD7BEF"/>
    <w:rsid w:val="00AE0338"/>
    <w:rsid w:val="00AE04AE"/>
    <w:rsid w:val="00AE0765"/>
    <w:rsid w:val="00AE0972"/>
    <w:rsid w:val="00AE10C5"/>
    <w:rsid w:val="00AE139E"/>
    <w:rsid w:val="00AE23D9"/>
    <w:rsid w:val="00AE26ED"/>
    <w:rsid w:val="00AE2A33"/>
    <w:rsid w:val="00AE2ADA"/>
    <w:rsid w:val="00AE2C58"/>
    <w:rsid w:val="00AE2DA3"/>
    <w:rsid w:val="00AE2E7A"/>
    <w:rsid w:val="00AE31C5"/>
    <w:rsid w:val="00AE43C4"/>
    <w:rsid w:val="00AE4AE6"/>
    <w:rsid w:val="00AE57D3"/>
    <w:rsid w:val="00AE5E7B"/>
    <w:rsid w:val="00AE6BDC"/>
    <w:rsid w:val="00AE6CBB"/>
    <w:rsid w:val="00AE758F"/>
    <w:rsid w:val="00AE75CD"/>
    <w:rsid w:val="00AF021B"/>
    <w:rsid w:val="00AF0B59"/>
    <w:rsid w:val="00AF1547"/>
    <w:rsid w:val="00AF4FC7"/>
    <w:rsid w:val="00AF64B0"/>
    <w:rsid w:val="00AF67A8"/>
    <w:rsid w:val="00AF67F7"/>
    <w:rsid w:val="00AF7076"/>
    <w:rsid w:val="00AF73B0"/>
    <w:rsid w:val="00AF7531"/>
    <w:rsid w:val="00B0051A"/>
    <w:rsid w:val="00B005FB"/>
    <w:rsid w:val="00B00DFF"/>
    <w:rsid w:val="00B01C0A"/>
    <w:rsid w:val="00B01E94"/>
    <w:rsid w:val="00B027AC"/>
    <w:rsid w:val="00B02939"/>
    <w:rsid w:val="00B031E6"/>
    <w:rsid w:val="00B03852"/>
    <w:rsid w:val="00B03BB5"/>
    <w:rsid w:val="00B03E45"/>
    <w:rsid w:val="00B040D6"/>
    <w:rsid w:val="00B04447"/>
    <w:rsid w:val="00B04ACB"/>
    <w:rsid w:val="00B04F32"/>
    <w:rsid w:val="00B05C5C"/>
    <w:rsid w:val="00B0606D"/>
    <w:rsid w:val="00B0621B"/>
    <w:rsid w:val="00B06B0F"/>
    <w:rsid w:val="00B06EB7"/>
    <w:rsid w:val="00B0732B"/>
    <w:rsid w:val="00B07698"/>
    <w:rsid w:val="00B10265"/>
    <w:rsid w:val="00B10AA5"/>
    <w:rsid w:val="00B10E1E"/>
    <w:rsid w:val="00B10EE5"/>
    <w:rsid w:val="00B11FC4"/>
    <w:rsid w:val="00B121E7"/>
    <w:rsid w:val="00B12934"/>
    <w:rsid w:val="00B1335E"/>
    <w:rsid w:val="00B133F8"/>
    <w:rsid w:val="00B135C3"/>
    <w:rsid w:val="00B13678"/>
    <w:rsid w:val="00B13C7B"/>
    <w:rsid w:val="00B14115"/>
    <w:rsid w:val="00B14A50"/>
    <w:rsid w:val="00B152BD"/>
    <w:rsid w:val="00B153EA"/>
    <w:rsid w:val="00B15BE1"/>
    <w:rsid w:val="00B15D88"/>
    <w:rsid w:val="00B165AF"/>
    <w:rsid w:val="00B167CB"/>
    <w:rsid w:val="00B16DDF"/>
    <w:rsid w:val="00B17378"/>
    <w:rsid w:val="00B17439"/>
    <w:rsid w:val="00B17878"/>
    <w:rsid w:val="00B20404"/>
    <w:rsid w:val="00B20E8B"/>
    <w:rsid w:val="00B211DB"/>
    <w:rsid w:val="00B2155F"/>
    <w:rsid w:val="00B21800"/>
    <w:rsid w:val="00B21FD0"/>
    <w:rsid w:val="00B22425"/>
    <w:rsid w:val="00B22880"/>
    <w:rsid w:val="00B229EB"/>
    <w:rsid w:val="00B22A24"/>
    <w:rsid w:val="00B22AF9"/>
    <w:rsid w:val="00B22C1A"/>
    <w:rsid w:val="00B23328"/>
    <w:rsid w:val="00B2336D"/>
    <w:rsid w:val="00B23838"/>
    <w:rsid w:val="00B23A2A"/>
    <w:rsid w:val="00B23A7A"/>
    <w:rsid w:val="00B23FDF"/>
    <w:rsid w:val="00B24871"/>
    <w:rsid w:val="00B24A42"/>
    <w:rsid w:val="00B251C0"/>
    <w:rsid w:val="00B26147"/>
    <w:rsid w:val="00B26963"/>
    <w:rsid w:val="00B26A26"/>
    <w:rsid w:val="00B272DB"/>
    <w:rsid w:val="00B2743E"/>
    <w:rsid w:val="00B27C51"/>
    <w:rsid w:val="00B27C5C"/>
    <w:rsid w:val="00B30819"/>
    <w:rsid w:val="00B30B0E"/>
    <w:rsid w:val="00B31343"/>
    <w:rsid w:val="00B31EF8"/>
    <w:rsid w:val="00B3242C"/>
    <w:rsid w:val="00B32BE6"/>
    <w:rsid w:val="00B32E92"/>
    <w:rsid w:val="00B33353"/>
    <w:rsid w:val="00B33CBD"/>
    <w:rsid w:val="00B34125"/>
    <w:rsid w:val="00B348C4"/>
    <w:rsid w:val="00B35560"/>
    <w:rsid w:val="00B3581E"/>
    <w:rsid w:val="00B3700C"/>
    <w:rsid w:val="00B371AC"/>
    <w:rsid w:val="00B373A8"/>
    <w:rsid w:val="00B3A80D"/>
    <w:rsid w:val="00B404D5"/>
    <w:rsid w:val="00B4078D"/>
    <w:rsid w:val="00B4083B"/>
    <w:rsid w:val="00B40A16"/>
    <w:rsid w:val="00B40AEE"/>
    <w:rsid w:val="00B40FDC"/>
    <w:rsid w:val="00B410C2"/>
    <w:rsid w:val="00B4143B"/>
    <w:rsid w:val="00B417D5"/>
    <w:rsid w:val="00B41AD1"/>
    <w:rsid w:val="00B41B83"/>
    <w:rsid w:val="00B41C34"/>
    <w:rsid w:val="00B41FC9"/>
    <w:rsid w:val="00B42A1F"/>
    <w:rsid w:val="00B42EF6"/>
    <w:rsid w:val="00B43400"/>
    <w:rsid w:val="00B4358A"/>
    <w:rsid w:val="00B43C1A"/>
    <w:rsid w:val="00B43D1D"/>
    <w:rsid w:val="00B447C7"/>
    <w:rsid w:val="00B44859"/>
    <w:rsid w:val="00B451B7"/>
    <w:rsid w:val="00B4578E"/>
    <w:rsid w:val="00B45899"/>
    <w:rsid w:val="00B4592F"/>
    <w:rsid w:val="00B45CFF"/>
    <w:rsid w:val="00B45DB1"/>
    <w:rsid w:val="00B46284"/>
    <w:rsid w:val="00B46400"/>
    <w:rsid w:val="00B473E3"/>
    <w:rsid w:val="00B478B9"/>
    <w:rsid w:val="00B51071"/>
    <w:rsid w:val="00B511C2"/>
    <w:rsid w:val="00B5180E"/>
    <w:rsid w:val="00B51F0A"/>
    <w:rsid w:val="00B5218D"/>
    <w:rsid w:val="00B52FAF"/>
    <w:rsid w:val="00B5444F"/>
    <w:rsid w:val="00B54699"/>
    <w:rsid w:val="00B5476E"/>
    <w:rsid w:val="00B55AC3"/>
    <w:rsid w:val="00B55F90"/>
    <w:rsid w:val="00B5725C"/>
    <w:rsid w:val="00B587DB"/>
    <w:rsid w:val="00B609D4"/>
    <w:rsid w:val="00B61257"/>
    <w:rsid w:val="00B61936"/>
    <w:rsid w:val="00B61F57"/>
    <w:rsid w:val="00B620D6"/>
    <w:rsid w:val="00B621C4"/>
    <w:rsid w:val="00B62552"/>
    <w:rsid w:val="00B62789"/>
    <w:rsid w:val="00B62808"/>
    <w:rsid w:val="00B63A33"/>
    <w:rsid w:val="00B63C6D"/>
    <w:rsid w:val="00B63E8D"/>
    <w:rsid w:val="00B64312"/>
    <w:rsid w:val="00B64759"/>
    <w:rsid w:val="00B64B78"/>
    <w:rsid w:val="00B64EEA"/>
    <w:rsid w:val="00B65110"/>
    <w:rsid w:val="00B65361"/>
    <w:rsid w:val="00B6566A"/>
    <w:rsid w:val="00B657DC"/>
    <w:rsid w:val="00B65836"/>
    <w:rsid w:val="00B65A6C"/>
    <w:rsid w:val="00B6650B"/>
    <w:rsid w:val="00B665B3"/>
    <w:rsid w:val="00B6671A"/>
    <w:rsid w:val="00B66ED2"/>
    <w:rsid w:val="00B67D92"/>
    <w:rsid w:val="00B7037A"/>
    <w:rsid w:val="00B703A4"/>
    <w:rsid w:val="00B70DCA"/>
    <w:rsid w:val="00B7147A"/>
    <w:rsid w:val="00B7153C"/>
    <w:rsid w:val="00B71AFA"/>
    <w:rsid w:val="00B725D7"/>
    <w:rsid w:val="00B728EF"/>
    <w:rsid w:val="00B72B3D"/>
    <w:rsid w:val="00B732BF"/>
    <w:rsid w:val="00B73751"/>
    <w:rsid w:val="00B73845"/>
    <w:rsid w:val="00B73EC4"/>
    <w:rsid w:val="00B7482B"/>
    <w:rsid w:val="00B74DC4"/>
    <w:rsid w:val="00B75B66"/>
    <w:rsid w:val="00B76015"/>
    <w:rsid w:val="00B765E1"/>
    <w:rsid w:val="00B772D7"/>
    <w:rsid w:val="00B8109B"/>
    <w:rsid w:val="00B81B3E"/>
    <w:rsid w:val="00B82A3C"/>
    <w:rsid w:val="00B82A8D"/>
    <w:rsid w:val="00B82F1E"/>
    <w:rsid w:val="00B831DF"/>
    <w:rsid w:val="00B83299"/>
    <w:rsid w:val="00B83E87"/>
    <w:rsid w:val="00B8446F"/>
    <w:rsid w:val="00B845C6"/>
    <w:rsid w:val="00B85883"/>
    <w:rsid w:val="00B859BA"/>
    <w:rsid w:val="00B86601"/>
    <w:rsid w:val="00B868C5"/>
    <w:rsid w:val="00B87DD6"/>
    <w:rsid w:val="00B90005"/>
    <w:rsid w:val="00B902F3"/>
    <w:rsid w:val="00B90C53"/>
    <w:rsid w:val="00B91158"/>
    <w:rsid w:val="00B916BE"/>
    <w:rsid w:val="00B91BB1"/>
    <w:rsid w:val="00B91C42"/>
    <w:rsid w:val="00B91F50"/>
    <w:rsid w:val="00B91FDB"/>
    <w:rsid w:val="00B925FA"/>
    <w:rsid w:val="00B92BB2"/>
    <w:rsid w:val="00B93062"/>
    <w:rsid w:val="00B930AA"/>
    <w:rsid w:val="00B937AB"/>
    <w:rsid w:val="00B93E2E"/>
    <w:rsid w:val="00B93E8D"/>
    <w:rsid w:val="00B93F1C"/>
    <w:rsid w:val="00B93FE0"/>
    <w:rsid w:val="00B9460A"/>
    <w:rsid w:val="00B95110"/>
    <w:rsid w:val="00B95D3A"/>
    <w:rsid w:val="00B96283"/>
    <w:rsid w:val="00B962AD"/>
    <w:rsid w:val="00B964E9"/>
    <w:rsid w:val="00B969DB"/>
    <w:rsid w:val="00B96C60"/>
    <w:rsid w:val="00B97045"/>
    <w:rsid w:val="00B97318"/>
    <w:rsid w:val="00B97416"/>
    <w:rsid w:val="00B9768F"/>
    <w:rsid w:val="00B97D38"/>
    <w:rsid w:val="00B9A07B"/>
    <w:rsid w:val="00BA086B"/>
    <w:rsid w:val="00BA09A1"/>
    <w:rsid w:val="00BA0B0D"/>
    <w:rsid w:val="00BA0DFC"/>
    <w:rsid w:val="00BA14BB"/>
    <w:rsid w:val="00BA165A"/>
    <w:rsid w:val="00BA1DC9"/>
    <w:rsid w:val="00BA1FB5"/>
    <w:rsid w:val="00BA2120"/>
    <w:rsid w:val="00BA314E"/>
    <w:rsid w:val="00BA33AC"/>
    <w:rsid w:val="00BA3410"/>
    <w:rsid w:val="00BA3A20"/>
    <w:rsid w:val="00BA3D5D"/>
    <w:rsid w:val="00BA46CF"/>
    <w:rsid w:val="00BA482E"/>
    <w:rsid w:val="00BA4EE1"/>
    <w:rsid w:val="00BA5592"/>
    <w:rsid w:val="00BA5721"/>
    <w:rsid w:val="00BA5F18"/>
    <w:rsid w:val="00BA60F0"/>
    <w:rsid w:val="00BA718A"/>
    <w:rsid w:val="00BA72E9"/>
    <w:rsid w:val="00BA778F"/>
    <w:rsid w:val="00BA7A81"/>
    <w:rsid w:val="00BA7CF5"/>
    <w:rsid w:val="00BA7D13"/>
    <w:rsid w:val="00BA7F2C"/>
    <w:rsid w:val="00BB03E7"/>
    <w:rsid w:val="00BB044B"/>
    <w:rsid w:val="00BB06F9"/>
    <w:rsid w:val="00BB0B15"/>
    <w:rsid w:val="00BB1C69"/>
    <w:rsid w:val="00BB1C94"/>
    <w:rsid w:val="00BB3332"/>
    <w:rsid w:val="00BB3641"/>
    <w:rsid w:val="00BB395B"/>
    <w:rsid w:val="00BB39B2"/>
    <w:rsid w:val="00BB3BAD"/>
    <w:rsid w:val="00BB3CF9"/>
    <w:rsid w:val="00BB4178"/>
    <w:rsid w:val="00BB4844"/>
    <w:rsid w:val="00BB552C"/>
    <w:rsid w:val="00BB655E"/>
    <w:rsid w:val="00BB6C49"/>
    <w:rsid w:val="00BB7171"/>
    <w:rsid w:val="00BB731D"/>
    <w:rsid w:val="00BB75B6"/>
    <w:rsid w:val="00BC0577"/>
    <w:rsid w:val="00BC0CA7"/>
    <w:rsid w:val="00BC0F38"/>
    <w:rsid w:val="00BC1480"/>
    <w:rsid w:val="00BC14BA"/>
    <w:rsid w:val="00BC15C0"/>
    <w:rsid w:val="00BC2057"/>
    <w:rsid w:val="00BC275B"/>
    <w:rsid w:val="00BC2B59"/>
    <w:rsid w:val="00BC3431"/>
    <w:rsid w:val="00BC4047"/>
    <w:rsid w:val="00BC4467"/>
    <w:rsid w:val="00BC44E4"/>
    <w:rsid w:val="00BC4771"/>
    <w:rsid w:val="00BC5252"/>
    <w:rsid w:val="00BC5942"/>
    <w:rsid w:val="00BC5965"/>
    <w:rsid w:val="00BC5C74"/>
    <w:rsid w:val="00BC5D24"/>
    <w:rsid w:val="00BC5F26"/>
    <w:rsid w:val="00BC6130"/>
    <w:rsid w:val="00BC6724"/>
    <w:rsid w:val="00BC6B5A"/>
    <w:rsid w:val="00BC6FFC"/>
    <w:rsid w:val="00BC711D"/>
    <w:rsid w:val="00BC7216"/>
    <w:rsid w:val="00BC7421"/>
    <w:rsid w:val="00BC774A"/>
    <w:rsid w:val="00BC774F"/>
    <w:rsid w:val="00BC7844"/>
    <w:rsid w:val="00BC78C8"/>
    <w:rsid w:val="00BC7BFA"/>
    <w:rsid w:val="00BD0151"/>
    <w:rsid w:val="00BD11EB"/>
    <w:rsid w:val="00BD15EE"/>
    <w:rsid w:val="00BD2762"/>
    <w:rsid w:val="00BD2B81"/>
    <w:rsid w:val="00BD36DE"/>
    <w:rsid w:val="00BD3CAE"/>
    <w:rsid w:val="00BD3D20"/>
    <w:rsid w:val="00BD493B"/>
    <w:rsid w:val="00BD51F8"/>
    <w:rsid w:val="00BD5665"/>
    <w:rsid w:val="00BD5A76"/>
    <w:rsid w:val="00BD6091"/>
    <w:rsid w:val="00BD6324"/>
    <w:rsid w:val="00BD6842"/>
    <w:rsid w:val="00BD69C3"/>
    <w:rsid w:val="00BD720A"/>
    <w:rsid w:val="00BD7E24"/>
    <w:rsid w:val="00BE0F68"/>
    <w:rsid w:val="00BE0FAD"/>
    <w:rsid w:val="00BE12EA"/>
    <w:rsid w:val="00BE14EE"/>
    <w:rsid w:val="00BE15A1"/>
    <w:rsid w:val="00BE1771"/>
    <w:rsid w:val="00BE2401"/>
    <w:rsid w:val="00BE2406"/>
    <w:rsid w:val="00BE243C"/>
    <w:rsid w:val="00BE2909"/>
    <w:rsid w:val="00BE2AA2"/>
    <w:rsid w:val="00BE2B1E"/>
    <w:rsid w:val="00BE2E28"/>
    <w:rsid w:val="00BE3537"/>
    <w:rsid w:val="00BE3F58"/>
    <w:rsid w:val="00BE5204"/>
    <w:rsid w:val="00BE567E"/>
    <w:rsid w:val="00BE569B"/>
    <w:rsid w:val="00BE59C5"/>
    <w:rsid w:val="00BE5B78"/>
    <w:rsid w:val="00BE5E15"/>
    <w:rsid w:val="00BE612C"/>
    <w:rsid w:val="00BE6D82"/>
    <w:rsid w:val="00BE7702"/>
    <w:rsid w:val="00BE770A"/>
    <w:rsid w:val="00BF0110"/>
    <w:rsid w:val="00BF0663"/>
    <w:rsid w:val="00BF08CD"/>
    <w:rsid w:val="00BF0A42"/>
    <w:rsid w:val="00BF1AE4"/>
    <w:rsid w:val="00BF2886"/>
    <w:rsid w:val="00BF2B60"/>
    <w:rsid w:val="00BF2B80"/>
    <w:rsid w:val="00BF3183"/>
    <w:rsid w:val="00BF31B0"/>
    <w:rsid w:val="00BF389C"/>
    <w:rsid w:val="00BF3B4B"/>
    <w:rsid w:val="00BF4328"/>
    <w:rsid w:val="00BF56C4"/>
    <w:rsid w:val="00BF5C15"/>
    <w:rsid w:val="00BF6351"/>
    <w:rsid w:val="00BF671B"/>
    <w:rsid w:val="00BF73AE"/>
    <w:rsid w:val="00BF7587"/>
    <w:rsid w:val="00BF7B56"/>
    <w:rsid w:val="00C00178"/>
    <w:rsid w:val="00C003E1"/>
    <w:rsid w:val="00C009A7"/>
    <w:rsid w:val="00C01352"/>
    <w:rsid w:val="00C0168A"/>
    <w:rsid w:val="00C01B91"/>
    <w:rsid w:val="00C01C8F"/>
    <w:rsid w:val="00C020FB"/>
    <w:rsid w:val="00C021C6"/>
    <w:rsid w:val="00C024F3"/>
    <w:rsid w:val="00C026FF"/>
    <w:rsid w:val="00C0294F"/>
    <w:rsid w:val="00C02B1D"/>
    <w:rsid w:val="00C02F52"/>
    <w:rsid w:val="00C03002"/>
    <w:rsid w:val="00C030B1"/>
    <w:rsid w:val="00C03B36"/>
    <w:rsid w:val="00C04789"/>
    <w:rsid w:val="00C05C77"/>
    <w:rsid w:val="00C062C3"/>
    <w:rsid w:val="00C063BF"/>
    <w:rsid w:val="00C070F1"/>
    <w:rsid w:val="00C072F2"/>
    <w:rsid w:val="00C073BE"/>
    <w:rsid w:val="00C0741E"/>
    <w:rsid w:val="00C07A24"/>
    <w:rsid w:val="00C1003B"/>
    <w:rsid w:val="00C10430"/>
    <w:rsid w:val="00C104DC"/>
    <w:rsid w:val="00C10EBC"/>
    <w:rsid w:val="00C11408"/>
    <w:rsid w:val="00C1140D"/>
    <w:rsid w:val="00C1176A"/>
    <w:rsid w:val="00C119A1"/>
    <w:rsid w:val="00C12056"/>
    <w:rsid w:val="00C12144"/>
    <w:rsid w:val="00C12235"/>
    <w:rsid w:val="00C12295"/>
    <w:rsid w:val="00C145DE"/>
    <w:rsid w:val="00C15F44"/>
    <w:rsid w:val="00C16054"/>
    <w:rsid w:val="00C165F6"/>
    <w:rsid w:val="00C1697C"/>
    <w:rsid w:val="00C179ED"/>
    <w:rsid w:val="00C20469"/>
    <w:rsid w:val="00C204C8"/>
    <w:rsid w:val="00C20AF3"/>
    <w:rsid w:val="00C20DD9"/>
    <w:rsid w:val="00C21496"/>
    <w:rsid w:val="00C214E8"/>
    <w:rsid w:val="00C22945"/>
    <w:rsid w:val="00C22E0E"/>
    <w:rsid w:val="00C22FB2"/>
    <w:rsid w:val="00C23368"/>
    <w:rsid w:val="00C23597"/>
    <w:rsid w:val="00C23B76"/>
    <w:rsid w:val="00C23B85"/>
    <w:rsid w:val="00C23C96"/>
    <w:rsid w:val="00C2480F"/>
    <w:rsid w:val="00C24A7E"/>
    <w:rsid w:val="00C2505B"/>
    <w:rsid w:val="00C25596"/>
    <w:rsid w:val="00C259B7"/>
    <w:rsid w:val="00C25C5D"/>
    <w:rsid w:val="00C25D82"/>
    <w:rsid w:val="00C266BD"/>
    <w:rsid w:val="00C26864"/>
    <w:rsid w:val="00C26AA4"/>
    <w:rsid w:val="00C272ED"/>
    <w:rsid w:val="00C27DFA"/>
    <w:rsid w:val="00C30B20"/>
    <w:rsid w:val="00C30B6F"/>
    <w:rsid w:val="00C31979"/>
    <w:rsid w:val="00C31A77"/>
    <w:rsid w:val="00C32874"/>
    <w:rsid w:val="00C32F88"/>
    <w:rsid w:val="00C32FEC"/>
    <w:rsid w:val="00C336B4"/>
    <w:rsid w:val="00C347CA"/>
    <w:rsid w:val="00C347CF"/>
    <w:rsid w:val="00C34BFC"/>
    <w:rsid w:val="00C351B6"/>
    <w:rsid w:val="00C3528C"/>
    <w:rsid w:val="00C35292"/>
    <w:rsid w:val="00C3557E"/>
    <w:rsid w:val="00C35C80"/>
    <w:rsid w:val="00C35FB6"/>
    <w:rsid w:val="00C3600E"/>
    <w:rsid w:val="00C36141"/>
    <w:rsid w:val="00C36177"/>
    <w:rsid w:val="00C36357"/>
    <w:rsid w:val="00C36C5A"/>
    <w:rsid w:val="00C3725E"/>
    <w:rsid w:val="00C3791E"/>
    <w:rsid w:val="00C37F6E"/>
    <w:rsid w:val="00C4005B"/>
    <w:rsid w:val="00C40748"/>
    <w:rsid w:val="00C40B5F"/>
    <w:rsid w:val="00C41088"/>
    <w:rsid w:val="00C4146F"/>
    <w:rsid w:val="00C41800"/>
    <w:rsid w:val="00C4221C"/>
    <w:rsid w:val="00C42DD5"/>
    <w:rsid w:val="00C43114"/>
    <w:rsid w:val="00C44359"/>
    <w:rsid w:val="00C44C67"/>
    <w:rsid w:val="00C4512F"/>
    <w:rsid w:val="00C451B3"/>
    <w:rsid w:val="00C4542E"/>
    <w:rsid w:val="00C45455"/>
    <w:rsid w:val="00C45C3B"/>
    <w:rsid w:val="00C46506"/>
    <w:rsid w:val="00C46877"/>
    <w:rsid w:val="00C47401"/>
    <w:rsid w:val="00C507D0"/>
    <w:rsid w:val="00C50A9C"/>
    <w:rsid w:val="00C513A8"/>
    <w:rsid w:val="00C521C4"/>
    <w:rsid w:val="00C52BEB"/>
    <w:rsid w:val="00C532A0"/>
    <w:rsid w:val="00C53B8F"/>
    <w:rsid w:val="00C541FF"/>
    <w:rsid w:val="00C545BB"/>
    <w:rsid w:val="00C5528A"/>
    <w:rsid w:val="00C55D32"/>
    <w:rsid w:val="00C55D97"/>
    <w:rsid w:val="00C5650C"/>
    <w:rsid w:val="00C570C5"/>
    <w:rsid w:val="00C60A4D"/>
    <w:rsid w:val="00C61219"/>
    <w:rsid w:val="00C61FFF"/>
    <w:rsid w:val="00C6246F"/>
    <w:rsid w:val="00C627CE"/>
    <w:rsid w:val="00C627E6"/>
    <w:rsid w:val="00C6282A"/>
    <w:rsid w:val="00C62BF0"/>
    <w:rsid w:val="00C62F15"/>
    <w:rsid w:val="00C6342D"/>
    <w:rsid w:val="00C63601"/>
    <w:rsid w:val="00C636A9"/>
    <w:rsid w:val="00C63DE4"/>
    <w:rsid w:val="00C643E8"/>
    <w:rsid w:val="00C6474C"/>
    <w:rsid w:val="00C65DBC"/>
    <w:rsid w:val="00C66828"/>
    <w:rsid w:val="00C66DA5"/>
    <w:rsid w:val="00C66FBF"/>
    <w:rsid w:val="00C67599"/>
    <w:rsid w:val="00C6786F"/>
    <w:rsid w:val="00C6796A"/>
    <w:rsid w:val="00C7016D"/>
    <w:rsid w:val="00C70BAD"/>
    <w:rsid w:val="00C714A6"/>
    <w:rsid w:val="00C715F6"/>
    <w:rsid w:val="00C71646"/>
    <w:rsid w:val="00C7188F"/>
    <w:rsid w:val="00C718DC"/>
    <w:rsid w:val="00C7322D"/>
    <w:rsid w:val="00C7352D"/>
    <w:rsid w:val="00C7587A"/>
    <w:rsid w:val="00C75F1F"/>
    <w:rsid w:val="00C76393"/>
    <w:rsid w:val="00C76AC8"/>
    <w:rsid w:val="00C76D51"/>
    <w:rsid w:val="00C77830"/>
    <w:rsid w:val="00C7793E"/>
    <w:rsid w:val="00C80C23"/>
    <w:rsid w:val="00C814BC"/>
    <w:rsid w:val="00C8153A"/>
    <w:rsid w:val="00C816A5"/>
    <w:rsid w:val="00C82130"/>
    <w:rsid w:val="00C821E1"/>
    <w:rsid w:val="00C824E6"/>
    <w:rsid w:val="00C8334E"/>
    <w:rsid w:val="00C836F5"/>
    <w:rsid w:val="00C8388D"/>
    <w:rsid w:val="00C845B3"/>
    <w:rsid w:val="00C846F8"/>
    <w:rsid w:val="00C84D03"/>
    <w:rsid w:val="00C859F9"/>
    <w:rsid w:val="00C8681E"/>
    <w:rsid w:val="00C8683C"/>
    <w:rsid w:val="00C86893"/>
    <w:rsid w:val="00C86CEC"/>
    <w:rsid w:val="00C87470"/>
    <w:rsid w:val="00C9072C"/>
    <w:rsid w:val="00C90B63"/>
    <w:rsid w:val="00C90E7E"/>
    <w:rsid w:val="00C9178D"/>
    <w:rsid w:val="00C91835"/>
    <w:rsid w:val="00C9235C"/>
    <w:rsid w:val="00C93902"/>
    <w:rsid w:val="00C93AF9"/>
    <w:rsid w:val="00C94BD4"/>
    <w:rsid w:val="00C94EEE"/>
    <w:rsid w:val="00C955A4"/>
    <w:rsid w:val="00C95A4B"/>
    <w:rsid w:val="00C96D2E"/>
    <w:rsid w:val="00C96D8B"/>
    <w:rsid w:val="00C96FE6"/>
    <w:rsid w:val="00C970E7"/>
    <w:rsid w:val="00C97AEC"/>
    <w:rsid w:val="00CA1744"/>
    <w:rsid w:val="00CA17E8"/>
    <w:rsid w:val="00CA1AF5"/>
    <w:rsid w:val="00CA32D4"/>
    <w:rsid w:val="00CA38C7"/>
    <w:rsid w:val="00CA3F05"/>
    <w:rsid w:val="00CA3F41"/>
    <w:rsid w:val="00CA4850"/>
    <w:rsid w:val="00CA4868"/>
    <w:rsid w:val="00CA49F0"/>
    <w:rsid w:val="00CA5A6C"/>
    <w:rsid w:val="00CA67A2"/>
    <w:rsid w:val="00CA69E8"/>
    <w:rsid w:val="00CA6B1B"/>
    <w:rsid w:val="00CA6BBB"/>
    <w:rsid w:val="00CA77BC"/>
    <w:rsid w:val="00CA790C"/>
    <w:rsid w:val="00CB0365"/>
    <w:rsid w:val="00CB05F9"/>
    <w:rsid w:val="00CB07BB"/>
    <w:rsid w:val="00CB1289"/>
    <w:rsid w:val="00CB1335"/>
    <w:rsid w:val="00CB1C2E"/>
    <w:rsid w:val="00CB222D"/>
    <w:rsid w:val="00CB28DA"/>
    <w:rsid w:val="00CB29BC"/>
    <w:rsid w:val="00CB31B5"/>
    <w:rsid w:val="00CB3362"/>
    <w:rsid w:val="00CB3371"/>
    <w:rsid w:val="00CB479B"/>
    <w:rsid w:val="00CB4B04"/>
    <w:rsid w:val="00CB4FA0"/>
    <w:rsid w:val="00CB5097"/>
    <w:rsid w:val="00CB5DAB"/>
    <w:rsid w:val="00CB638D"/>
    <w:rsid w:val="00CB6415"/>
    <w:rsid w:val="00CB682C"/>
    <w:rsid w:val="00CB68FD"/>
    <w:rsid w:val="00CB714A"/>
    <w:rsid w:val="00CB7241"/>
    <w:rsid w:val="00CB726B"/>
    <w:rsid w:val="00CB78AB"/>
    <w:rsid w:val="00CB7DAE"/>
    <w:rsid w:val="00CBC5E7"/>
    <w:rsid w:val="00CC0027"/>
    <w:rsid w:val="00CC033C"/>
    <w:rsid w:val="00CC0600"/>
    <w:rsid w:val="00CC07D5"/>
    <w:rsid w:val="00CC1142"/>
    <w:rsid w:val="00CC11BB"/>
    <w:rsid w:val="00CC1486"/>
    <w:rsid w:val="00CC1940"/>
    <w:rsid w:val="00CC1C65"/>
    <w:rsid w:val="00CC1D02"/>
    <w:rsid w:val="00CC1FFB"/>
    <w:rsid w:val="00CC22F3"/>
    <w:rsid w:val="00CC28E1"/>
    <w:rsid w:val="00CC36F2"/>
    <w:rsid w:val="00CC38EF"/>
    <w:rsid w:val="00CC43DC"/>
    <w:rsid w:val="00CC4A4B"/>
    <w:rsid w:val="00CC506B"/>
    <w:rsid w:val="00CC5260"/>
    <w:rsid w:val="00CC60D4"/>
    <w:rsid w:val="00CC63AE"/>
    <w:rsid w:val="00CC63B5"/>
    <w:rsid w:val="00CC6761"/>
    <w:rsid w:val="00CC6A35"/>
    <w:rsid w:val="00CC6C78"/>
    <w:rsid w:val="00CC6EC6"/>
    <w:rsid w:val="00CC7AF6"/>
    <w:rsid w:val="00CC7B80"/>
    <w:rsid w:val="00CD0BCE"/>
    <w:rsid w:val="00CD0BF6"/>
    <w:rsid w:val="00CD0DE6"/>
    <w:rsid w:val="00CD0EDF"/>
    <w:rsid w:val="00CD1E07"/>
    <w:rsid w:val="00CD1E71"/>
    <w:rsid w:val="00CD1EA0"/>
    <w:rsid w:val="00CD22C0"/>
    <w:rsid w:val="00CD25EF"/>
    <w:rsid w:val="00CD26D2"/>
    <w:rsid w:val="00CD30F0"/>
    <w:rsid w:val="00CD32C0"/>
    <w:rsid w:val="00CD34FE"/>
    <w:rsid w:val="00CD3C77"/>
    <w:rsid w:val="00CD4930"/>
    <w:rsid w:val="00CD5024"/>
    <w:rsid w:val="00CD6A38"/>
    <w:rsid w:val="00CD7121"/>
    <w:rsid w:val="00CD74F5"/>
    <w:rsid w:val="00CE033D"/>
    <w:rsid w:val="00CE0935"/>
    <w:rsid w:val="00CE0A83"/>
    <w:rsid w:val="00CE1012"/>
    <w:rsid w:val="00CE134B"/>
    <w:rsid w:val="00CE1666"/>
    <w:rsid w:val="00CE19D7"/>
    <w:rsid w:val="00CE1CA2"/>
    <w:rsid w:val="00CE2576"/>
    <w:rsid w:val="00CE2BFA"/>
    <w:rsid w:val="00CE2CCF"/>
    <w:rsid w:val="00CE2EFB"/>
    <w:rsid w:val="00CE38A7"/>
    <w:rsid w:val="00CE3DF7"/>
    <w:rsid w:val="00CE3EA9"/>
    <w:rsid w:val="00CE4593"/>
    <w:rsid w:val="00CE4867"/>
    <w:rsid w:val="00CE5662"/>
    <w:rsid w:val="00CE5DE9"/>
    <w:rsid w:val="00CE6B6D"/>
    <w:rsid w:val="00CE702B"/>
    <w:rsid w:val="00CE733F"/>
    <w:rsid w:val="00CE7BEF"/>
    <w:rsid w:val="00CF007A"/>
    <w:rsid w:val="00CF0E7D"/>
    <w:rsid w:val="00CF1093"/>
    <w:rsid w:val="00CF12F8"/>
    <w:rsid w:val="00CF17C3"/>
    <w:rsid w:val="00CF1997"/>
    <w:rsid w:val="00CF1D4F"/>
    <w:rsid w:val="00CF238E"/>
    <w:rsid w:val="00CF2A9A"/>
    <w:rsid w:val="00CF2BC1"/>
    <w:rsid w:val="00CF3950"/>
    <w:rsid w:val="00CF3EEF"/>
    <w:rsid w:val="00CF444C"/>
    <w:rsid w:val="00CF4588"/>
    <w:rsid w:val="00CF4A16"/>
    <w:rsid w:val="00CF4D31"/>
    <w:rsid w:val="00CF4EE7"/>
    <w:rsid w:val="00CF4FE7"/>
    <w:rsid w:val="00CF54D2"/>
    <w:rsid w:val="00CF5875"/>
    <w:rsid w:val="00CF59E4"/>
    <w:rsid w:val="00CF5C29"/>
    <w:rsid w:val="00CF5E39"/>
    <w:rsid w:val="00CF662B"/>
    <w:rsid w:val="00CF665C"/>
    <w:rsid w:val="00CF6E42"/>
    <w:rsid w:val="00CF7103"/>
    <w:rsid w:val="00CF7532"/>
    <w:rsid w:val="00CF782B"/>
    <w:rsid w:val="00CF7A31"/>
    <w:rsid w:val="00CF7C18"/>
    <w:rsid w:val="00D000CF"/>
    <w:rsid w:val="00D004C7"/>
    <w:rsid w:val="00D00655"/>
    <w:rsid w:val="00D00B4E"/>
    <w:rsid w:val="00D0170D"/>
    <w:rsid w:val="00D01E53"/>
    <w:rsid w:val="00D0269D"/>
    <w:rsid w:val="00D02750"/>
    <w:rsid w:val="00D02881"/>
    <w:rsid w:val="00D02E54"/>
    <w:rsid w:val="00D02EA0"/>
    <w:rsid w:val="00D036CF"/>
    <w:rsid w:val="00D0469A"/>
    <w:rsid w:val="00D04A62"/>
    <w:rsid w:val="00D05096"/>
    <w:rsid w:val="00D057BC"/>
    <w:rsid w:val="00D05C82"/>
    <w:rsid w:val="00D05DD9"/>
    <w:rsid w:val="00D0611B"/>
    <w:rsid w:val="00D061B9"/>
    <w:rsid w:val="00D06356"/>
    <w:rsid w:val="00D0738E"/>
    <w:rsid w:val="00D108C5"/>
    <w:rsid w:val="00D10A3C"/>
    <w:rsid w:val="00D10B94"/>
    <w:rsid w:val="00D10E65"/>
    <w:rsid w:val="00D10EE1"/>
    <w:rsid w:val="00D111BC"/>
    <w:rsid w:val="00D114EC"/>
    <w:rsid w:val="00D11580"/>
    <w:rsid w:val="00D1199C"/>
    <w:rsid w:val="00D119B5"/>
    <w:rsid w:val="00D119E6"/>
    <w:rsid w:val="00D11C24"/>
    <w:rsid w:val="00D11C39"/>
    <w:rsid w:val="00D120AC"/>
    <w:rsid w:val="00D120FB"/>
    <w:rsid w:val="00D12695"/>
    <w:rsid w:val="00D1342A"/>
    <w:rsid w:val="00D13B2C"/>
    <w:rsid w:val="00D13C91"/>
    <w:rsid w:val="00D14075"/>
    <w:rsid w:val="00D14357"/>
    <w:rsid w:val="00D14485"/>
    <w:rsid w:val="00D14DB9"/>
    <w:rsid w:val="00D15281"/>
    <w:rsid w:val="00D1573E"/>
    <w:rsid w:val="00D15F2B"/>
    <w:rsid w:val="00D1630B"/>
    <w:rsid w:val="00D163C1"/>
    <w:rsid w:val="00D164B0"/>
    <w:rsid w:val="00D16741"/>
    <w:rsid w:val="00D168EB"/>
    <w:rsid w:val="00D16969"/>
    <w:rsid w:val="00D16A10"/>
    <w:rsid w:val="00D16D90"/>
    <w:rsid w:val="00D171AD"/>
    <w:rsid w:val="00D177BB"/>
    <w:rsid w:val="00D2034E"/>
    <w:rsid w:val="00D2194A"/>
    <w:rsid w:val="00D230AA"/>
    <w:rsid w:val="00D23F24"/>
    <w:rsid w:val="00D240F4"/>
    <w:rsid w:val="00D2449A"/>
    <w:rsid w:val="00D244FA"/>
    <w:rsid w:val="00D24CA5"/>
    <w:rsid w:val="00D24D2A"/>
    <w:rsid w:val="00D2654F"/>
    <w:rsid w:val="00D26F4E"/>
    <w:rsid w:val="00D277FA"/>
    <w:rsid w:val="00D278EC"/>
    <w:rsid w:val="00D27EB2"/>
    <w:rsid w:val="00D305FE"/>
    <w:rsid w:val="00D307F1"/>
    <w:rsid w:val="00D31094"/>
    <w:rsid w:val="00D31521"/>
    <w:rsid w:val="00D31D0C"/>
    <w:rsid w:val="00D31F1A"/>
    <w:rsid w:val="00D32021"/>
    <w:rsid w:val="00D3273C"/>
    <w:rsid w:val="00D327FB"/>
    <w:rsid w:val="00D34631"/>
    <w:rsid w:val="00D35909"/>
    <w:rsid w:val="00D35A01"/>
    <w:rsid w:val="00D3606B"/>
    <w:rsid w:val="00D36861"/>
    <w:rsid w:val="00D368FA"/>
    <w:rsid w:val="00D36A41"/>
    <w:rsid w:val="00D3744E"/>
    <w:rsid w:val="00D37669"/>
    <w:rsid w:val="00D37678"/>
    <w:rsid w:val="00D37C32"/>
    <w:rsid w:val="00D37C87"/>
    <w:rsid w:val="00D402E3"/>
    <w:rsid w:val="00D40900"/>
    <w:rsid w:val="00D41260"/>
    <w:rsid w:val="00D41DDE"/>
    <w:rsid w:val="00D429C3"/>
    <w:rsid w:val="00D42A17"/>
    <w:rsid w:val="00D438EF"/>
    <w:rsid w:val="00D444A2"/>
    <w:rsid w:val="00D451B3"/>
    <w:rsid w:val="00D46242"/>
    <w:rsid w:val="00D46358"/>
    <w:rsid w:val="00D46380"/>
    <w:rsid w:val="00D46611"/>
    <w:rsid w:val="00D46DEC"/>
    <w:rsid w:val="00D4728A"/>
    <w:rsid w:val="00D4738E"/>
    <w:rsid w:val="00D50513"/>
    <w:rsid w:val="00D50D7C"/>
    <w:rsid w:val="00D510E3"/>
    <w:rsid w:val="00D5143F"/>
    <w:rsid w:val="00D51AA1"/>
    <w:rsid w:val="00D51FBA"/>
    <w:rsid w:val="00D538D2"/>
    <w:rsid w:val="00D53EB9"/>
    <w:rsid w:val="00D548A1"/>
    <w:rsid w:val="00D5503A"/>
    <w:rsid w:val="00D55290"/>
    <w:rsid w:val="00D55451"/>
    <w:rsid w:val="00D5684A"/>
    <w:rsid w:val="00D57417"/>
    <w:rsid w:val="00D575A7"/>
    <w:rsid w:val="00D5763B"/>
    <w:rsid w:val="00D57AB4"/>
    <w:rsid w:val="00D57F4A"/>
    <w:rsid w:val="00D600C7"/>
    <w:rsid w:val="00D61276"/>
    <w:rsid w:val="00D612BF"/>
    <w:rsid w:val="00D614A7"/>
    <w:rsid w:val="00D6297E"/>
    <w:rsid w:val="00D62C98"/>
    <w:rsid w:val="00D6381C"/>
    <w:rsid w:val="00D64540"/>
    <w:rsid w:val="00D64A35"/>
    <w:rsid w:val="00D64E10"/>
    <w:rsid w:val="00D65570"/>
    <w:rsid w:val="00D65DE2"/>
    <w:rsid w:val="00D65E10"/>
    <w:rsid w:val="00D667FA"/>
    <w:rsid w:val="00D66D34"/>
    <w:rsid w:val="00D671F6"/>
    <w:rsid w:val="00D67986"/>
    <w:rsid w:val="00D67EF4"/>
    <w:rsid w:val="00D700D9"/>
    <w:rsid w:val="00D70108"/>
    <w:rsid w:val="00D70194"/>
    <w:rsid w:val="00D7157F"/>
    <w:rsid w:val="00D7189C"/>
    <w:rsid w:val="00D71A0F"/>
    <w:rsid w:val="00D71B35"/>
    <w:rsid w:val="00D723F5"/>
    <w:rsid w:val="00D72444"/>
    <w:rsid w:val="00D72677"/>
    <w:rsid w:val="00D72DA1"/>
    <w:rsid w:val="00D72EFB"/>
    <w:rsid w:val="00D739E3"/>
    <w:rsid w:val="00D73EAC"/>
    <w:rsid w:val="00D74514"/>
    <w:rsid w:val="00D75603"/>
    <w:rsid w:val="00D7580C"/>
    <w:rsid w:val="00D75AE5"/>
    <w:rsid w:val="00D7614D"/>
    <w:rsid w:val="00D76793"/>
    <w:rsid w:val="00D767B4"/>
    <w:rsid w:val="00D76958"/>
    <w:rsid w:val="00D7743B"/>
    <w:rsid w:val="00D77A9F"/>
    <w:rsid w:val="00D77D84"/>
    <w:rsid w:val="00D806AD"/>
    <w:rsid w:val="00D807C8"/>
    <w:rsid w:val="00D80F27"/>
    <w:rsid w:val="00D811C9"/>
    <w:rsid w:val="00D815AF"/>
    <w:rsid w:val="00D81AFA"/>
    <w:rsid w:val="00D81C1D"/>
    <w:rsid w:val="00D81EDA"/>
    <w:rsid w:val="00D82AF8"/>
    <w:rsid w:val="00D83355"/>
    <w:rsid w:val="00D83611"/>
    <w:rsid w:val="00D83BE2"/>
    <w:rsid w:val="00D842A4"/>
    <w:rsid w:val="00D847DF"/>
    <w:rsid w:val="00D84900"/>
    <w:rsid w:val="00D85889"/>
    <w:rsid w:val="00D858BC"/>
    <w:rsid w:val="00D85F78"/>
    <w:rsid w:val="00D86E07"/>
    <w:rsid w:val="00D9044B"/>
    <w:rsid w:val="00D908BF"/>
    <w:rsid w:val="00D90C8A"/>
    <w:rsid w:val="00D915F9"/>
    <w:rsid w:val="00D91899"/>
    <w:rsid w:val="00D9221A"/>
    <w:rsid w:val="00D92807"/>
    <w:rsid w:val="00D92D41"/>
    <w:rsid w:val="00D92D64"/>
    <w:rsid w:val="00D92E68"/>
    <w:rsid w:val="00D93136"/>
    <w:rsid w:val="00D936E9"/>
    <w:rsid w:val="00D94703"/>
    <w:rsid w:val="00D95DAF"/>
    <w:rsid w:val="00D965D5"/>
    <w:rsid w:val="00D9704F"/>
    <w:rsid w:val="00D9787D"/>
    <w:rsid w:val="00D97EC6"/>
    <w:rsid w:val="00DA07BD"/>
    <w:rsid w:val="00DA0812"/>
    <w:rsid w:val="00DA09EF"/>
    <w:rsid w:val="00DA127A"/>
    <w:rsid w:val="00DA14BE"/>
    <w:rsid w:val="00DA1545"/>
    <w:rsid w:val="00DA18A5"/>
    <w:rsid w:val="00DA1A7F"/>
    <w:rsid w:val="00DA2049"/>
    <w:rsid w:val="00DA2977"/>
    <w:rsid w:val="00DA2C04"/>
    <w:rsid w:val="00DA333A"/>
    <w:rsid w:val="00DA6969"/>
    <w:rsid w:val="00DA6972"/>
    <w:rsid w:val="00DB001C"/>
    <w:rsid w:val="00DB03F8"/>
    <w:rsid w:val="00DB19BC"/>
    <w:rsid w:val="00DB1D6F"/>
    <w:rsid w:val="00DB2158"/>
    <w:rsid w:val="00DB229A"/>
    <w:rsid w:val="00DB2491"/>
    <w:rsid w:val="00DB2593"/>
    <w:rsid w:val="00DB286E"/>
    <w:rsid w:val="00DB2DBF"/>
    <w:rsid w:val="00DB41DD"/>
    <w:rsid w:val="00DB42ED"/>
    <w:rsid w:val="00DB45A9"/>
    <w:rsid w:val="00DB4947"/>
    <w:rsid w:val="00DB51C6"/>
    <w:rsid w:val="00DB5243"/>
    <w:rsid w:val="00DB544A"/>
    <w:rsid w:val="00DB585E"/>
    <w:rsid w:val="00DB6018"/>
    <w:rsid w:val="00DB626E"/>
    <w:rsid w:val="00DB6798"/>
    <w:rsid w:val="00DB68DD"/>
    <w:rsid w:val="00DB7E9F"/>
    <w:rsid w:val="00DB7FAE"/>
    <w:rsid w:val="00DC063D"/>
    <w:rsid w:val="00DC0B27"/>
    <w:rsid w:val="00DC17D8"/>
    <w:rsid w:val="00DC18FE"/>
    <w:rsid w:val="00DC1AA4"/>
    <w:rsid w:val="00DC1EC2"/>
    <w:rsid w:val="00DC26BC"/>
    <w:rsid w:val="00DC27A5"/>
    <w:rsid w:val="00DC29D0"/>
    <w:rsid w:val="00DC2A6E"/>
    <w:rsid w:val="00DC31BF"/>
    <w:rsid w:val="00DC32A2"/>
    <w:rsid w:val="00DC3B2A"/>
    <w:rsid w:val="00DC3E33"/>
    <w:rsid w:val="00DC43D0"/>
    <w:rsid w:val="00DC4C44"/>
    <w:rsid w:val="00DC5140"/>
    <w:rsid w:val="00DC5432"/>
    <w:rsid w:val="00DC5A84"/>
    <w:rsid w:val="00DC6658"/>
    <w:rsid w:val="00DC6AB7"/>
    <w:rsid w:val="00DC6AF8"/>
    <w:rsid w:val="00DC6E96"/>
    <w:rsid w:val="00DC788B"/>
    <w:rsid w:val="00DC7C1D"/>
    <w:rsid w:val="00DC7D26"/>
    <w:rsid w:val="00DD04B7"/>
    <w:rsid w:val="00DD0F0E"/>
    <w:rsid w:val="00DD111B"/>
    <w:rsid w:val="00DD173D"/>
    <w:rsid w:val="00DD19BA"/>
    <w:rsid w:val="00DD19D9"/>
    <w:rsid w:val="00DD21E0"/>
    <w:rsid w:val="00DD29DD"/>
    <w:rsid w:val="00DD3321"/>
    <w:rsid w:val="00DD3A8B"/>
    <w:rsid w:val="00DD3B92"/>
    <w:rsid w:val="00DD3BCC"/>
    <w:rsid w:val="00DD3D51"/>
    <w:rsid w:val="00DD5C3D"/>
    <w:rsid w:val="00DD636E"/>
    <w:rsid w:val="00DD642D"/>
    <w:rsid w:val="00DD6721"/>
    <w:rsid w:val="00DD686C"/>
    <w:rsid w:val="00DD6B30"/>
    <w:rsid w:val="00DD6C04"/>
    <w:rsid w:val="00DD6E0E"/>
    <w:rsid w:val="00DD7FD9"/>
    <w:rsid w:val="00DE042C"/>
    <w:rsid w:val="00DE0623"/>
    <w:rsid w:val="00DE099B"/>
    <w:rsid w:val="00DE10FD"/>
    <w:rsid w:val="00DE2320"/>
    <w:rsid w:val="00DE2E5F"/>
    <w:rsid w:val="00DE344D"/>
    <w:rsid w:val="00DE37CF"/>
    <w:rsid w:val="00DE39EC"/>
    <w:rsid w:val="00DE3B3D"/>
    <w:rsid w:val="00DE4967"/>
    <w:rsid w:val="00DE4BB2"/>
    <w:rsid w:val="00DE5228"/>
    <w:rsid w:val="00DE52A9"/>
    <w:rsid w:val="00DE54AA"/>
    <w:rsid w:val="00DE7552"/>
    <w:rsid w:val="00DE7B1B"/>
    <w:rsid w:val="00DE7D4F"/>
    <w:rsid w:val="00DF0528"/>
    <w:rsid w:val="00DF0E3F"/>
    <w:rsid w:val="00DF0F42"/>
    <w:rsid w:val="00DF1D03"/>
    <w:rsid w:val="00DF2C7C"/>
    <w:rsid w:val="00DF2F17"/>
    <w:rsid w:val="00DF333D"/>
    <w:rsid w:val="00DF3867"/>
    <w:rsid w:val="00DF42C1"/>
    <w:rsid w:val="00DF4B6A"/>
    <w:rsid w:val="00DF5006"/>
    <w:rsid w:val="00DF50FE"/>
    <w:rsid w:val="00DF549A"/>
    <w:rsid w:val="00DF59EB"/>
    <w:rsid w:val="00DF623F"/>
    <w:rsid w:val="00DF658A"/>
    <w:rsid w:val="00DF68DC"/>
    <w:rsid w:val="00DF6EFE"/>
    <w:rsid w:val="00DF7845"/>
    <w:rsid w:val="00DF7DC8"/>
    <w:rsid w:val="00DF7E81"/>
    <w:rsid w:val="00DF7FCE"/>
    <w:rsid w:val="00E0044C"/>
    <w:rsid w:val="00E004D1"/>
    <w:rsid w:val="00E00AC8"/>
    <w:rsid w:val="00E010D7"/>
    <w:rsid w:val="00E01969"/>
    <w:rsid w:val="00E01B5A"/>
    <w:rsid w:val="00E02710"/>
    <w:rsid w:val="00E0279A"/>
    <w:rsid w:val="00E032D1"/>
    <w:rsid w:val="00E034C5"/>
    <w:rsid w:val="00E03B80"/>
    <w:rsid w:val="00E03BE2"/>
    <w:rsid w:val="00E03C51"/>
    <w:rsid w:val="00E03C92"/>
    <w:rsid w:val="00E03DE5"/>
    <w:rsid w:val="00E04177"/>
    <w:rsid w:val="00E04228"/>
    <w:rsid w:val="00E042D2"/>
    <w:rsid w:val="00E04715"/>
    <w:rsid w:val="00E047FD"/>
    <w:rsid w:val="00E04994"/>
    <w:rsid w:val="00E05A08"/>
    <w:rsid w:val="00E0691F"/>
    <w:rsid w:val="00E06B9E"/>
    <w:rsid w:val="00E074B7"/>
    <w:rsid w:val="00E076E6"/>
    <w:rsid w:val="00E078DC"/>
    <w:rsid w:val="00E078E8"/>
    <w:rsid w:val="00E0796A"/>
    <w:rsid w:val="00E0796F"/>
    <w:rsid w:val="00E07EB8"/>
    <w:rsid w:val="00E1162B"/>
    <w:rsid w:val="00E11CC2"/>
    <w:rsid w:val="00E11D8B"/>
    <w:rsid w:val="00E1247D"/>
    <w:rsid w:val="00E12B13"/>
    <w:rsid w:val="00E131FD"/>
    <w:rsid w:val="00E1332E"/>
    <w:rsid w:val="00E135EF"/>
    <w:rsid w:val="00E13666"/>
    <w:rsid w:val="00E13DE9"/>
    <w:rsid w:val="00E14257"/>
    <w:rsid w:val="00E14267"/>
    <w:rsid w:val="00E14FC8"/>
    <w:rsid w:val="00E153BB"/>
    <w:rsid w:val="00E15584"/>
    <w:rsid w:val="00E15E40"/>
    <w:rsid w:val="00E166B6"/>
    <w:rsid w:val="00E1718A"/>
    <w:rsid w:val="00E173A3"/>
    <w:rsid w:val="00E17514"/>
    <w:rsid w:val="00E17595"/>
    <w:rsid w:val="00E17D97"/>
    <w:rsid w:val="00E202C2"/>
    <w:rsid w:val="00E205AF"/>
    <w:rsid w:val="00E208FA"/>
    <w:rsid w:val="00E20C60"/>
    <w:rsid w:val="00E20FF6"/>
    <w:rsid w:val="00E21047"/>
    <w:rsid w:val="00E210B8"/>
    <w:rsid w:val="00E2143A"/>
    <w:rsid w:val="00E214FC"/>
    <w:rsid w:val="00E2151F"/>
    <w:rsid w:val="00E2183E"/>
    <w:rsid w:val="00E2272E"/>
    <w:rsid w:val="00E2276E"/>
    <w:rsid w:val="00E2282E"/>
    <w:rsid w:val="00E22DFF"/>
    <w:rsid w:val="00E23672"/>
    <w:rsid w:val="00E23AE7"/>
    <w:rsid w:val="00E23BD4"/>
    <w:rsid w:val="00E258E9"/>
    <w:rsid w:val="00E25E7C"/>
    <w:rsid w:val="00E26F32"/>
    <w:rsid w:val="00E273C8"/>
    <w:rsid w:val="00E2763F"/>
    <w:rsid w:val="00E3041D"/>
    <w:rsid w:val="00E305FD"/>
    <w:rsid w:val="00E30855"/>
    <w:rsid w:val="00E30883"/>
    <w:rsid w:val="00E30BE5"/>
    <w:rsid w:val="00E30C49"/>
    <w:rsid w:val="00E31787"/>
    <w:rsid w:val="00E33B69"/>
    <w:rsid w:val="00E33D53"/>
    <w:rsid w:val="00E33E00"/>
    <w:rsid w:val="00E34209"/>
    <w:rsid w:val="00E34E5A"/>
    <w:rsid w:val="00E3500F"/>
    <w:rsid w:val="00E350F8"/>
    <w:rsid w:val="00E35213"/>
    <w:rsid w:val="00E357D9"/>
    <w:rsid w:val="00E35CE6"/>
    <w:rsid w:val="00E3654B"/>
    <w:rsid w:val="00E36994"/>
    <w:rsid w:val="00E36FBF"/>
    <w:rsid w:val="00E3710A"/>
    <w:rsid w:val="00E373D9"/>
    <w:rsid w:val="00E3766F"/>
    <w:rsid w:val="00E402BC"/>
    <w:rsid w:val="00E40F63"/>
    <w:rsid w:val="00E4128D"/>
    <w:rsid w:val="00E417D2"/>
    <w:rsid w:val="00E41B12"/>
    <w:rsid w:val="00E4233E"/>
    <w:rsid w:val="00E4361C"/>
    <w:rsid w:val="00E44251"/>
    <w:rsid w:val="00E44F8E"/>
    <w:rsid w:val="00E45DDA"/>
    <w:rsid w:val="00E45E06"/>
    <w:rsid w:val="00E46AC1"/>
    <w:rsid w:val="00E472CC"/>
    <w:rsid w:val="00E477D6"/>
    <w:rsid w:val="00E47A10"/>
    <w:rsid w:val="00E47C5E"/>
    <w:rsid w:val="00E47DFA"/>
    <w:rsid w:val="00E47EF5"/>
    <w:rsid w:val="00E5027B"/>
    <w:rsid w:val="00E506D5"/>
    <w:rsid w:val="00E50A2F"/>
    <w:rsid w:val="00E51392"/>
    <w:rsid w:val="00E51470"/>
    <w:rsid w:val="00E5178A"/>
    <w:rsid w:val="00E51942"/>
    <w:rsid w:val="00E52767"/>
    <w:rsid w:val="00E52903"/>
    <w:rsid w:val="00E52925"/>
    <w:rsid w:val="00E52B14"/>
    <w:rsid w:val="00E542C4"/>
    <w:rsid w:val="00E5444D"/>
    <w:rsid w:val="00E54BC0"/>
    <w:rsid w:val="00E54D5B"/>
    <w:rsid w:val="00E54DE7"/>
    <w:rsid w:val="00E54E69"/>
    <w:rsid w:val="00E553F1"/>
    <w:rsid w:val="00E555E3"/>
    <w:rsid w:val="00E55773"/>
    <w:rsid w:val="00E55DF7"/>
    <w:rsid w:val="00E57382"/>
    <w:rsid w:val="00E57496"/>
    <w:rsid w:val="00E5791A"/>
    <w:rsid w:val="00E57CA0"/>
    <w:rsid w:val="00E57E98"/>
    <w:rsid w:val="00E609CC"/>
    <w:rsid w:val="00E6176E"/>
    <w:rsid w:val="00E61884"/>
    <w:rsid w:val="00E61BCB"/>
    <w:rsid w:val="00E61EB2"/>
    <w:rsid w:val="00E62A2D"/>
    <w:rsid w:val="00E62AF8"/>
    <w:rsid w:val="00E62B8F"/>
    <w:rsid w:val="00E62E1A"/>
    <w:rsid w:val="00E635FD"/>
    <w:rsid w:val="00E637B8"/>
    <w:rsid w:val="00E63C97"/>
    <w:rsid w:val="00E64286"/>
    <w:rsid w:val="00E643E9"/>
    <w:rsid w:val="00E646B0"/>
    <w:rsid w:val="00E64793"/>
    <w:rsid w:val="00E64A37"/>
    <w:rsid w:val="00E64E44"/>
    <w:rsid w:val="00E655A6"/>
    <w:rsid w:val="00E65DDD"/>
    <w:rsid w:val="00E65F33"/>
    <w:rsid w:val="00E667DA"/>
    <w:rsid w:val="00E66915"/>
    <w:rsid w:val="00E66C66"/>
    <w:rsid w:val="00E670E3"/>
    <w:rsid w:val="00E671B0"/>
    <w:rsid w:val="00E67268"/>
    <w:rsid w:val="00E677D6"/>
    <w:rsid w:val="00E67EAE"/>
    <w:rsid w:val="00E70267"/>
    <w:rsid w:val="00E70ABE"/>
    <w:rsid w:val="00E724F7"/>
    <w:rsid w:val="00E72AD3"/>
    <w:rsid w:val="00E72D48"/>
    <w:rsid w:val="00E7322B"/>
    <w:rsid w:val="00E733CF"/>
    <w:rsid w:val="00E73A00"/>
    <w:rsid w:val="00E73D01"/>
    <w:rsid w:val="00E73F44"/>
    <w:rsid w:val="00E743CF"/>
    <w:rsid w:val="00E74A0E"/>
    <w:rsid w:val="00E74DAD"/>
    <w:rsid w:val="00E75303"/>
    <w:rsid w:val="00E756F6"/>
    <w:rsid w:val="00E75B28"/>
    <w:rsid w:val="00E76174"/>
    <w:rsid w:val="00E76802"/>
    <w:rsid w:val="00E776A9"/>
    <w:rsid w:val="00E77730"/>
    <w:rsid w:val="00E77DF7"/>
    <w:rsid w:val="00E77E21"/>
    <w:rsid w:val="00E80235"/>
    <w:rsid w:val="00E80EF7"/>
    <w:rsid w:val="00E810B3"/>
    <w:rsid w:val="00E8168A"/>
    <w:rsid w:val="00E8188F"/>
    <w:rsid w:val="00E81CA6"/>
    <w:rsid w:val="00E81E95"/>
    <w:rsid w:val="00E82169"/>
    <w:rsid w:val="00E82193"/>
    <w:rsid w:val="00E8220A"/>
    <w:rsid w:val="00E8270F"/>
    <w:rsid w:val="00E8286E"/>
    <w:rsid w:val="00E82E97"/>
    <w:rsid w:val="00E8319C"/>
    <w:rsid w:val="00E831EB"/>
    <w:rsid w:val="00E8325C"/>
    <w:rsid w:val="00E8363A"/>
    <w:rsid w:val="00E8375B"/>
    <w:rsid w:val="00E83762"/>
    <w:rsid w:val="00E8399F"/>
    <w:rsid w:val="00E83AB7"/>
    <w:rsid w:val="00E83CA3"/>
    <w:rsid w:val="00E8410B"/>
    <w:rsid w:val="00E845E1"/>
    <w:rsid w:val="00E84BFD"/>
    <w:rsid w:val="00E8505B"/>
    <w:rsid w:val="00E85CA4"/>
    <w:rsid w:val="00E86308"/>
    <w:rsid w:val="00E86499"/>
    <w:rsid w:val="00E865B9"/>
    <w:rsid w:val="00E86ADE"/>
    <w:rsid w:val="00E86D7A"/>
    <w:rsid w:val="00E902DB"/>
    <w:rsid w:val="00E90951"/>
    <w:rsid w:val="00E90AFC"/>
    <w:rsid w:val="00E9127E"/>
    <w:rsid w:val="00E914EF"/>
    <w:rsid w:val="00E9161B"/>
    <w:rsid w:val="00E9188D"/>
    <w:rsid w:val="00E91BA5"/>
    <w:rsid w:val="00E91BBA"/>
    <w:rsid w:val="00E920D3"/>
    <w:rsid w:val="00E92D1E"/>
    <w:rsid w:val="00E92E63"/>
    <w:rsid w:val="00E93846"/>
    <w:rsid w:val="00E9415A"/>
    <w:rsid w:val="00E94333"/>
    <w:rsid w:val="00E94992"/>
    <w:rsid w:val="00E94B13"/>
    <w:rsid w:val="00E94B37"/>
    <w:rsid w:val="00E94B39"/>
    <w:rsid w:val="00E94B69"/>
    <w:rsid w:val="00E9513A"/>
    <w:rsid w:val="00E952DD"/>
    <w:rsid w:val="00E95483"/>
    <w:rsid w:val="00E954FF"/>
    <w:rsid w:val="00E95807"/>
    <w:rsid w:val="00E962EC"/>
    <w:rsid w:val="00E963CE"/>
    <w:rsid w:val="00E96406"/>
    <w:rsid w:val="00E969BD"/>
    <w:rsid w:val="00E973C7"/>
    <w:rsid w:val="00EA0AD5"/>
    <w:rsid w:val="00EA0E93"/>
    <w:rsid w:val="00EA19A1"/>
    <w:rsid w:val="00EA19A9"/>
    <w:rsid w:val="00EA1A3C"/>
    <w:rsid w:val="00EA1AF6"/>
    <w:rsid w:val="00EA249E"/>
    <w:rsid w:val="00EA27CB"/>
    <w:rsid w:val="00EA2EC0"/>
    <w:rsid w:val="00EA411D"/>
    <w:rsid w:val="00EA4C7D"/>
    <w:rsid w:val="00EA50EF"/>
    <w:rsid w:val="00EA62C6"/>
    <w:rsid w:val="00EA6CC0"/>
    <w:rsid w:val="00EA71B2"/>
    <w:rsid w:val="00EA729E"/>
    <w:rsid w:val="00EB070D"/>
    <w:rsid w:val="00EB0C6D"/>
    <w:rsid w:val="00EB11F6"/>
    <w:rsid w:val="00EB1770"/>
    <w:rsid w:val="00EB2061"/>
    <w:rsid w:val="00EB2AB4"/>
    <w:rsid w:val="00EB324D"/>
    <w:rsid w:val="00EB32EC"/>
    <w:rsid w:val="00EB335F"/>
    <w:rsid w:val="00EB40CC"/>
    <w:rsid w:val="00EB43CD"/>
    <w:rsid w:val="00EB4A96"/>
    <w:rsid w:val="00EB520F"/>
    <w:rsid w:val="00EB537F"/>
    <w:rsid w:val="00EB60A5"/>
    <w:rsid w:val="00EB6743"/>
    <w:rsid w:val="00EB6C63"/>
    <w:rsid w:val="00EB7F38"/>
    <w:rsid w:val="00EC0320"/>
    <w:rsid w:val="00EC0464"/>
    <w:rsid w:val="00EC105E"/>
    <w:rsid w:val="00EC2000"/>
    <w:rsid w:val="00EC232D"/>
    <w:rsid w:val="00EC29FE"/>
    <w:rsid w:val="00EC317D"/>
    <w:rsid w:val="00EC38E8"/>
    <w:rsid w:val="00EC39F7"/>
    <w:rsid w:val="00EC3AF0"/>
    <w:rsid w:val="00EC3CFF"/>
    <w:rsid w:val="00EC49AA"/>
    <w:rsid w:val="00EC53E3"/>
    <w:rsid w:val="00EC55A8"/>
    <w:rsid w:val="00EC589E"/>
    <w:rsid w:val="00EC5C8C"/>
    <w:rsid w:val="00EC5FC6"/>
    <w:rsid w:val="00EC60FF"/>
    <w:rsid w:val="00EC651F"/>
    <w:rsid w:val="00EC6858"/>
    <w:rsid w:val="00EC6957"/>
    <w:rsid w:val="00EC69BF"/>
    <w:rsid w:val="00EC6DA8"/>
    <w:rsid w:val="00EC75E6"/>
    <w:rsid w:val="00EC7FA6"/>
    <w:rsid w:val="00ED17D8"/>
    <w:rsid w:val="00ED1D47"/>
    <w:rsid w:val="00ED1EA0"/>
    <w:rsid w:val="00ED1F79"/>
    <w:rsid w:val="00ED231C"/>
    <w:rsid w:val="00ED250A"/>
    <w:rsid w:val="00ED2DF3"/>
    <w:rsid w:val="00ED315E"/>
    <w:rsid w:val="00ED33B5"/>
    <w:rsid w:val="00ED3732"/>
    <w:rsid w:val="00ED373E"/>
    <w:rsid w:val="00ED3A83"/>
    <w:rsid w:val="00ED3AEB"/>
    <w:rsid w:val="00ED4901"/>
    <w:rsid w:val="00ED4BBB"/>
    <w:rsid w:val="00ED5407"/>
    <w:rsid w:val="00ED5F87"/>
    <w:rsid w:val="00ED689D"/>
    <w:rsid w:val="00ED6A3F"/>
    <w:rsid w:val="00ED6C82"/>
    <w:rsid w:val="00ED6E16"/>
    <w:rsid w:val="00ED708C"/>
    <w:rsid w:val="00ED74C2"/>
    <w:rsid w:val="00EE057C"/>
    <w:rsid w:val="00EE0962"/>
    <w:rsid w:val="00EE0A5E"/>
    <w:rsid w:val="00EE16F5"/>
    <w:rsid w:val="00EE178A"/>
    <w:rsid w:val="00EE1CF2"/>
    <w:rsid w:val="00EE1F01"/>
    <w:rsid w:val="00EE1FD5"/>
    <w:rsid w:val="00EE237C"/>
    <w:rsid w:val="00EE2644"/>
    <w:rsid w:val="00EE2CD1"/>
    <w:rsid w:val="00EE33A0"/>
    <w:rsid w:val="00EE3D8F"/>
    <w:rsid w:val="00EE3D99"/>
    <w:rsid w:val="00EE3E65"/>
    <w:rsid w:val="00EE42ED"/>
    <w:rsid w:val="00EE595B"/>
    <w:rsid w:val="00EE5E5D"/>
    <w:rsid w:val="00EE6762"/>
    <w:rsid w:val="00EE682C"/>
    <w:rsid w:val="00EE6835"/>
    <w:rsid w:val="00EE6A76"/>
    <w:rsid w:val="00EE6CBC"/>
    <w:rsid w:val="00EE7C4B"/>
    <w:rsid w:val="00EE7CA2"/>
    <w:rsid w:val="00EE7EB9"/>
    <w:rsid w:val="00EF052B"/>
    <w:rsid w:val="00EF0A79"/>
    <w:rsid w:val="00EF0E78"/>
    <w:rsid w:val="00EF153B"/>
    <w:rsid w:val="00EF190E"/>
    <w:rsid w:val="00EF1B2B"/>
    <w:rsid w:val="00EF24B2"/>
    <w:rsid w:val="00EF2820"/>
    <w:rsid w:val="00EF28FA"/>
    <w:rsid w:val="00EF2C65"/>
    <w:rsid w:val="00EF300F"/>
    <w:rsid w:val="00EF34C8"/>
    <w:rsid w:val="00EF3C29"/>
    <w:rsid w:val="00EF3FD3"/>
    <w:rsid w:val="00EF419D"/>
    <w:rsid w:val="00EF4384"/>
    <w:rsid w:val="00EF4406"/>
    <w:rsid w:val="00EF4548"/>
    <w:rsid w:val="00EF53D8"/>
    <w:rsid w:val="00EF58E0"/>
    <w:rsid w:val="00EF602B"/>
    <w:rsid w:val="00EF6CAB"/>
    <w:rsid w:val="00EF6D55"/>
    <w:rsid w:val="00EF7241"/>
    <w:rsid w:val="00EF7851"/>
    <w:rsid w:val="00EF7865"/>
    <w:rsid w:val="00F0091F"/>
    <w:rsid w:val="00F00D8D"/>
    <w:rsid w:val="00F00F20"/>
    <w:rsid w:val="00F012FB"/>
    <w:rsid w:val="00F01742"/>
    <w:rsid w:val="00F01B6E"/>
    <w:rsid w:val="00F01F1A"/>
    <w:rsid w:val="00F02AAC"/>
    <w:rsid w:val="00F02D29"/>
    <w:rsid w:val="00F02FFB"/>
    <w:rsid w:val="00F038F4"/>
    <w:rsid w:val="00F04164"/>
    <w:rsid w:val="00F04328"/>
    <w:rsid w:val="00F04A76"/>
    <w:rsid w:val="00F05368"/>
    <w:rsid w:val="00F053F7"/>
    <w:rsid w:val="00F05597"/>
    <w:rsid w:val="00F069F1"/>
    <w:rsid w:val="00F06F1A"/>
    <w:rsid w:val="00F07164"/>
    <w:rsid w:val="00F0742F"/>
    <w:rsid w:val="00F074CC"/>
    <w:rsid w:val="00F076F9"/>
    <w:rsid w:val="00F07A97"/>
    <w:rsid w:val="00F07C40"/>
    <w:rsid w:val="00F10180"/>
    <w:rsid w:val="00F105CB"/>
    <w:rsid w:val="00F10878"/>
    <w:rsid w:val="00F108E6"/>
    <w:rsid w:val="00F11398"/>
    <w:rsid w:val="00F1150A"/>
    <w:rsid w:val="00F11A7D"/>
    <w:rsid w:val="00F11D6C"/>
    <w:rsid w:val="00F11E46"/>
    <w:rsid w:val="00F12ABD"/>
    <w:rsid w:val="00F13756"/>
    <w:rsid w:val="00F142D5"/>
    <w:rsid w:val="00F14577"/>
    <w:rsid w:val="00F14766"/>
    <w:rsid w:val="00F14850"/>
    <w:rsid w:val="00F14A22"/>
    <w:rsid w:val="00F151A8"/>
    <w:rsid w:val="00F151EF"/>
    <w:rsid w:val="00F1541E"/>
    <w:rsid w:val="00F1597B"/>
    <w:rsid w:val="00F15A28"/>
    <w:rsid w:val="00F16649"/>
    <w:rsid w:val="00F1696A"/>
    <w:rsid w:val="00F16CB4"/>
    <w:rsid w:val="00F16D79"/>
    <w:rsid w:val="00F170C6"/>
    <w:rsid w:val="00F177EF"/>
    <w:rsid w:val="00F178F4"/>
    <w:rsid w:val="00F17AFB"/>
    <w:rsid w:val="00F20389"/>
    <w:rsid w:val="00F20B03"/>
    <w:rsid w:val="00F20B6F"/>
    <w:rsid w:val="00F20CB6"/>
    <w:rsid w:val="00F20D4A"/>
    <w:rsid w:val="00F20DA2"/>
    <w:rsid w:val="00F21204"/>
    <w:rsid w:val="00F218E6"/>
    <w:rsid w:val="00F21E02"/>
    <w:rsid w:val="00F2283A"/>
    <w:rsid w:val="00F23084"/>
    <w:rsid w:val="00F231E8"/>
    <w:rsid w:val="00F235F3"/>
    <w:rsid w:val="00F23B60"/>
    <w:rsid w:val="00F23DDC"/>
    <w:rsid w:val="00F2407F"/>
    <w:rsid w:val="00F249A0"/>
    <w:rsid w:val="00F24FE9"/>
    <w:rsid w:val="00F25164"/>
    <w:rsid w:val="00F2640B"/>
    <w:rsid w:val="00F266D4"/>
    <w:rsid w:val="00F26CA2"/>
    <w:rsid w:val="00F27186"/>
    <w:rsid w:val="00F2764C"/>
    <w:rsid w:val="00F27737"/>
    <w:rsid w:val="00F3035E"/>
    <w:rsid w:val="00F30522"/>
    <w:rsid w:val="00F307B8"/>
    <w:rsid w:val="00F30814"/>
    <w:rsid w:val="00F30F7D"/>
    <w:rsid w:val="00F31320"/>
    <w:rsid w:val="00F31AA7"/>
    <w:rsid w:val="00F31DC6"/>
    <w:rsid w:val="00F3207C"/>
    <w:rsid w:val="00F32434"/>
    <w:rsid w:val="00F33327"/>
    <w:rsid w:val="00F34894"/>
    <w:rsid w:val="00F34D4E"/>
    <w:rsid w:val="00F34DF0"/>
    <w:rsid w:val="00F35B03"/>
    <w:rsid w:val="00F35B28"/>
    <w:rsid w:val="00F3600F"/>
    <w:rsid w:val="00F364D5"/>
    <w:rsid w:val="00F3653E"/>
    <w:rsid w:val="00F36869"/>
    <w:rsid w:val="00F3754D"/>
    <w:rsid w:val="00F37B46"/>
    <w:rsid w:val="00F4015F"/>
    <w:rsid w:val="00F40468"/>
    <w:rsid w:val="00F4067C"/>
    <w:rsid w:val="00F408AE"/>
    <w:rsid w:val="00F41832"/>
    <w:rsid w:val="00F4185B"/>
    <w:rsid w:val="00F4197A"/>
    <w:rsid w:val="00F419F1"/>
    <w:rsid w:val="00F41AF5"/>
    <w:rsid w:val="00F420E3"/>
    <w:rsid w:val="00F42E17"/>
    <w:rsid w:val="00F437A2"/>
    <w:rsid w:val="00F438FC"/>
    <w:rsid w:val="00F43998"/>
    <w:rsid w:val="00F4412A"/>
    <w:rsid w:val="00F4420C"/>
    <w:rsid w:val="00F445AE"/>
    <w:rsid w:val="00F445ED"/>
    <w:rsid w:val="00F44880"/>
    <w:rsid w:val="00F44E00"/>
    <w:rsid w:val="00F454C6"/>
    <w:rsid w:val="00F45B66"/>
    <w:rsid w:val="00F45D13"/>
    <w:rsid w:val="00F46B5D"/>
    <w:rsid w:val="00F46FC5"/>
    <w:rsid w:val="00F4763B"/>
    <w:rsid w:val="00F50A26"/>
    <w:rsid w:val="00F50C7A"/>
    <w:rsid w:val="00F50F06"/>
    <w:rsid w:val="00F51C5C"/>
    <w:rsid w:val="00F52396"/>
    <w:rsid w:val="00F52777"/>
    <w:rsid w:val="00F5299C"/>
    <w:rsid w:val="00F53570"/>
    <w:rsid w:val="00F53BA5"/>
    <w:rsid w:val="00F53E4A"/>
    <w:rsid w:val="00F53F3D"/>
    <w:rsid w:val="00F54201"/>
    <w:rsid w:val="00F545B7"/>
    <w:rsid w:val="00F547BC"/>
    <w:rsid w:val="00F54CAA"/>
    <w:rsid w:val="00F5510D"/>
    <w:rsid w:val="00F5518A"/>
    <w:rsid w:val="00F5593B"/>
    <w:rsid w:val="00F55B4D"/>
    <w:rsid w:val="00F56FFB"/>
    <w:rsid w:val="00F57144"/>
    <w:rsid w:val="00F601A0"/>
    <w:rsid w:val="00F607A5"/>
    <w:rsid w:val="00F6088E"/>
    <w:rsid w:val="00F60973"/>
    <w:rsid w:val="00F6107E"/>
    <w:rsid w:val="00F610EE"/>
    <w:rsid w:val="00F6120F"/>
    <w:rsid w:val="00F6154F"/>
    <w:rsid w:val="00F61E2B"/>
    <w:rsid w:val="00F62081"/>
    <w:rsid w:val="00F62BBC"/>
    <w:rsid w:val="00F6335F"/>
    <w:rsid w:val="00F63557"/>
    <w:rsid w:val="00F6361A"/>
    <w:rsid w:val="00F63A55"/>
    <w:rsid w:val="00F63E10"/>
    <w:rsid w:val="00F6401B"/>
    <w:rsid w:val="00F648ED"/>
    <w:rsid w:val="00F65696"/>
    <w:rsid w:val="00F65DB6"/>
    <w:rsid w:val="00F662A8"/>
    <w:rsid w:val="00F663DF"/>
    <w:rsid w:val="00F666EB"/>
    <w:rsid w:val="00F668AB"/>
    <w:rsid w:val="00F6694A"/>
    <w:rsid w:val="00F66988"/>
    <w:rsid w:val="00F66E95"/>
    <w:rsid w:val="00F6ED86"/>
    <w:rsid w:val="00F703C1"/>
    <w:rsid w:val="00F70E00"/>
    <w:rsid w:val="00F7166E"/>
    <w:rsid w:val="00F71706"/>
    <w:rsid w:val="00F71F3C"/>
    <w:rsid w:val="00F7248A"/>
    <w:rsid w:val="00F72F6E"/>
    <w:rsid w:val="00F72F95"/>
    <w:rsid w:val="00F73958"/>
    <w:rsid w:val="00F739AE"/>
    <w:rsid w:val="00F73A78"/>
    <w:rsid w:val="00F7402A"/>
    <w:rsid w:val="00F7444D"/>
    <w:rsid w:val="00F74724"/>
    <w:rsid w:val="00F74888"/>
    <w:rsid w:val="00F74AA1"/>
    <w:rsid w:val="00F74E60"/>
    <w:rsid w:val="00F7597F"/>
    <w:rsid w:val="00F76107"/>
    <w:rsid w:val="00F76C43"/>
    <w:rsid w:val="00F76E0F"/>
    <w:rsid w:val="00F773CD"/>
    <w:rsid w:val="00F77D50"/>
    <w:rsid w:val="00F800A2"/>
    <w:rsid w:val="00F805FA"/>
    <w:rsid w:val="00F80F52"/>
    <w:rsid w:val="00F81555"/>
    <w:rsid w:val="00F820D0"/>
    <w:rsid w:val="00F824CA"/>
    <w:rsid w:val="00F8258F"/>
    <w:rsid w:val="00F82898"/>
    <w:rsid w:val="00F829C8"/>
    <w:rsid w:val="00F82C56"/>
    <w:rsid w:val="00F83245"/>
    <w:rsid w:val="00F83520"/>
    <w:rsid w:val="00F835A0"/>
    <w:rsid w:val="00F8363F"/>
    <w:rsid w:val="00F83A3F"/>
    <w:rsid w:val="00F83B0F"/>
    <w:rsid w:val="00F83C57"/>
    <w:rsid w:val="00F83CFE"/>
    <w:rsid w:val="00F84A8B"/>
    <w:rsid w:val="00F84AD8"/>
    <w:rsid w:val="00F84BC1"/>
    <w:rsid w:val="00F853A9"/>
    <w:rsid w:val="00F85DC4"/>
    <w:rsid w:val="00F85F0C"/>
    <w:rsid w:val="00F8609A"/>
    <w:rsid w:val="00F86204"/>
    <w:rsid w:val="00F871DC"/>
    <w:rsid w:val="00F8799D"/>
    <w:rsid w:val="00F90FA3"/>
    <w:rsid w:val="00F9104D"/>
    <w:rsid w:val="00F91065"/>
    <w:rsid w:val="00F915A7"/>
    <w:rsid w:val="00F91C92"/>
    <w:rsid w:val="00F91DB0"/>
    <w:rsid w:val="00F92322"/>
    <w:rsid w:val="00F9238A"/>
    <w:rsid w:val="00F93434"/>
    <w:rsid w:val="00F93499"/>
    <w:rsid w:val="00F93965"/>
    <w:rsid w:val="00F942F8"/>
    <w:rsid w:val="00F94438"/>
    <w:rsid w:val="00F948FC"/>
    <w:rsid w:val="00F95ABB"/>
    <w:rsid w:val="00F95CB8"/>
    <w:rsid w:val="00F96107"/>
    <w:rsid w:val="00F967A6"/>
    <w:rsid w:val="00F972AC"/>
    <w:rsid w:val="00FA0768"/>
    <w:rsid w:val="00FA0BE8"/>
    <w:rsid w:val="00FA100A"/>
    <w:rsid w:val="00FA144E"/>
    <w:rsid w:val="00FA1814"/>
    <w:rsid w:val="00FA1AD0"/>
    <w:rsid w:val="00FA2198"/>
    <w:rsid w:val="00FA274F"/>
    <w:rsid w:val="00FA2AB4"/>
    <w:rsid w:val="00FA2FEF"/>
    <w:rsid w:val="00FA37A3"/>
    <w:rsid w:val="00FA3A97"/>
    <w:rsid w:val="00FA48CB"/>
    <w:rsid w:val="00FA51CD"/>
    <w:rsid w:val="00FA5219"/>
    <w:rsid w:val="00FA6393"/>
    <w:rsid w:val="00FA664A"/>
    <w:rsid w:val="00FA7581"/>
    <w:rsid w:val="00FB02B0"/>
    <w:rsid w:val="00FB059C"/>
    <w:rsid w:val="00FB117B"/>
    <w:rsid w:val="00FB1A5D"/>
    <w:rsid w:val="00FB2611"/>
    <w:rsid w:val="00FB300B"/>
    <w:rsid w:val="00FB3E12"/>
    <w:rsid w:val="00FB3F55"/>
    <w:rsid w:val="00FB41D7"/>
    <w:rsid w:val="00FB562C"/>
    <w:rsid w:val="00FB568F"/>
    <w:rsid w:val="00FB56F2"/>
    <w:rsid w:val="00FB5833"/>
    <w:rsid w:val="00FB72D0"/>
    <w:rsid w:val="00FB7735"/>
    <w:rsid w:val="00FB7AE4"/>
    <w:rsid w:val="00FB7F83"/>
    <w:rsid w:val="00FC09EE"/>
    <w:rsid w:val="00FC0DE5"/>
    <w:rsid w:val="00FC161D"/>
    <w:rsid w:val="00FC17A3"/>
    <w:rsid w:val="00FC191C"/>
    <w:rsid w:val="00FC1A66"/>
    <w:rsid w:val="00FC1E40"/>
    <w:rsid w:val="00FC20AB"/>
    <w:rsid w:val="00FC20BB"/>
    <w:rsid w:val="00FC358D"/>
    <w:rsid w:val="00FC3A6B"/>
    <w:rsid w:val="00FC3A70"/>
    <w:rsid w:val="00FC468D"/>
    <w:rsid w:val="00FC46E6"/>
    <w:rsid w:val="00FC57F1"/>
    <w:rsid w:val="00FC5A6F"/>
    <w:rsid w:val="00FC5CAA"/>
    <w:rsid w:val="00FC6150"/>
    <w:rsid w:val="00FC6348"/>
    <w:rsid w:val="00FC686F"/>
    <w:rsid w:val="00FC6B43"/>
    <w:rsid w:val="00FC6E32"/>
    <w:rsid w:val="00FC723C"/>
    <w:rsid w:val="00FC74F5"/>
    <w:rsid w:val="00FC7BC8"/>
    <w:rsid w:val="00FD0643"/>
    <w:rsid w:val="00FD08B9"/>
    <w:rsid w:val="00FD0B51"/>
    <w:rsid w:val="00FD0E8D"/>
    <w:rsid w:val="00FD17F8"/>
    <w:rsid w:val="00FD1F70"/>
    <w:rsid w:val="00FD29B1"/>
    <w:rsid w:val="00FD2A71"/>
    <w:rsid w:val="00FD2EBA"/>
    <w:rsid w:val="00FD3D47"/>
    <w:rsid w:val="00FD4215"/>
    <w:rsid w:val="00FD4447"/>
    <w:rsid w:val="00FD45E2"/>
    <w:rsid w:val="00FD4D8E"/>
    <w:rsid w:val="00FD50F5"/>
    <w:rsid w:val="00FD52FF"/>
    <w:rsid w:val="00FD5E99"/>
    <w:rsid w:val="00FD6878"/>
    <w:rsid w:val="00FD688A"/>
    <w:rsid w:val="00FD6DB4"/>
    <w:rsid w:val="00FD71DD"/>
    <w:rsid w:val="00FD7368"/>
    <w:rsid w:val="00FD7AB5"/>
    <w:rsid w:val="00FD7D0F"/>
    <w:rsid w:val="00FE0CE6"/>
    <w:rsid w:val="00FE137B"/>
    <w:rsid w:val="00FE1B3A"/>
    <w:rsid w:val="00FE1FD1"/>
    <w:rsid w:val="00FE2B15"/>
    <w:rsid w:val="00FE316E"/>
    <w:rsid w:val="00FE3454"/>
    <w:rsid w:val="00FE3BD7"/>
    <w:rsid w:val="00FE3CEC"/>
    <w:rsid w:val="00FE4C24"/>
    <w:rsid w:val="00FE51DE"/>
    <w:rsid w:val="00FE5627"/>
    <w:rsid w:val="00FE57FB"/>
    <w:rsid w:val="00FE5867"/>
    <w:rsid w:val="00FE5BE7"/>
    <w:rsid w:val="00FE6393"/>
    <w:rsid w:val="00FE6B5C"/>
    <w:rsid w:val="00FE6D8F"/>
    <w:rsid w:val="00FE71E9"/>
    <w:rsid w:val="00FE72BC"/>
    <w:rsid w:val="00FE7495"/>
    <w:rsid w:val="00FE7F19"/>
    <w:rsid w:val="00FF0BCF"/>
    <w:rsid w:val="00FF0ED5"/>
    <w:rsid w:val="00FF12D6"/>
    <w:rsid w:val="00FF1C25"/>
    <w:rsid w:val="00FF1F61"/>
    <w:rsid w:val="00FF209B"/>
    <w:rsid w:val="00FF26F7"/>
    <w:rsid w:val="00FF30B0"/>
    <w:rsid w:val="00FF32DE"/>
    <w:rsid w:val="00FF332C"/>
    <w:rsid w:val="00FF372E"/>
    <w:rsid w:val="00FF41CF"/>
    <w:rsid w:val="00FF443B"/>
    <w:rsid w:val="00FF49E1"/>
    <w:rsid w:val="00FF4DB9"/>
    <w:rsid w:val="00FF5E67"/>
    <w:rsid w:val="00FF6C39"/>
    <w:rsid w:val="010186C7"/>
    <w:rsid w:val="01052558"/>
    <w:rsid w:val="01071984"/>
    <w:rsid w:val="010AFC8D"/>
    <w:rsid w:val="010E9722"/>
    <w:rsid w:val="010EFF5B"/>
    <w:rsid w:val="010F11DF"/>
    <w:rsid w:val="010FD0B6"/>
    <w:rsid w:val="01139126"/>
    <w:rsid w:val="01181B64"/>
    <w:rsid w:val="011D36DD"/>
    <w:rsid w:val="01221288"/>
    <w:rsid w:val="012A4450"/>
    <w:rsid w:val="012AB408"/>
    <w:rsid w:val="012E87FF"/>
    <w:rsid w:val="01307F0D"/>
    <w:rsid w:val="01320ACE"/>
    <w:rsid w:val="013612F1"/>
    <w:rsid w:val="0139C2F2"/>
    <w:rsid w:val="014456B4"/>
    <w:rsid w:val="014DBD99"/>
    <w:rsid w:val="01540055"/>
    <w:rsid w:val="015D268F"/>
    <w:rsid w:val="01677C73"/>
    <w:rsid w:val="016ABF0A"/>
    <w:rsid w:val="01752D86"/>
    <w:rsid w:val="0175625D"/>
    <w:rsid w:val="017AABAE"/>
    <w:rsid w:val="0185E2B9"/>
    <w:rsid w:val="018674A8"/>
    <w:rsid w:val="0187F068"/>
    <w:rsid w:val="0189D85A"/>
    <w:rsid w:val="018C554B"/>
    <w:rsid w:val="0192261C"/>
    <w:rsid w:val="0196B502"/>
    <w:rsid w:val="019DAD1E"/>
    <w:rsid w:val="01A2B9BD"/>
    <w:rsid w:val="01A8E340"/>
    <w:rsid w:val="01AE935F"/>
    <w:rsid w:val="01B9DF65"/>
    <w:rsid w:val="01B9E10A"/>
    <w:rsid w:val="01BEF593"/>
    <w:rsid w:val="01CB8604"/>
    <w:rsid w:val="01CD5961"/>
    <w:rsid w:val="01CFBB23"/>
    <w:rsid w:val="01D3CBB2"/>
    <w:rsid w:val="01D56AF0"/>
    <w:rsid w:val="01D90339"/>
    <w:rsid w:val="01D9AC33"/>
    <w:rsid w:val="01DBC1FD"/>
    <w:rsid w:val="01E1593B"/>
    <w:rsid w:val="01E80E59"/>
    <w:rsid w:val="01EA1C27"/>
    <w:rsid w:val="01EB6C78"/>
    <w:rsid w:val="01EBA5C1"/>
    <w:rsid w:val="01EC6D96"/>
    <w:rsid w:val="01F05B36"/>
    <w:rsid w:val="01F25BA5"/>
    <w:rsid w:val="01F368E9"/>
    <w:rsid w:val="01F974CB"/>
    <w:rsid w:val="01FA136B"/>
    <w:rsid w:val="01FC0433"/>
    <w:rsid w:val="020092E3"/>
    <w:rsid w:val="02050EE5"/>
    <w:rsid w:val="02076894"/>
    <w:rsid w:val="02167213"/>
    <w:rsid w:val="021BC168"/>
    <w:rsid w:val="02256F71"/>
    <w:rsid w:val="022C8B40"/>
    <w:rsid w:val="022D9AA5"/>
    <w:rsid w:val="0232288E"/>
    <w:rsid w:val="0232D03C"/>
    <w:rsid w:val="023530D7"/>
    <w:rsid w:val="0238D3AA"/>
    <w:rsid w:val="023A6287"/>
    <w:rsid w:val="0244E10A"/>
    <w:rsid w:val="0248B3CA"/>
    <w:rsid w:val="024A8569"/>
    <w:rsid w:val="024C374C"/>
    <w:rsid w:val="02512010"/>
    <w:rsid w:val="025439EC"/>
    <w:rsid w:val="026B53E8"/>
    <w:rsid w:val="026D5243"/>
    <w:rsid w:val="026ED14D"/>
    <w:rsid w:val="0271A1E5"/>
    <w:rsid w:val="0279501F"/>
    <w:rsid w:val="027A4492"/>
    <w:rsid w:val="027DED92"/>
    <w:rsid w:val="0283E7EE"/>
    <w:rsid w:val="0287FE97"/>
    <w:rsid w:val="028A45D3"/>
    <w:rsid w:val="028DA45A"/>
    <w:rsid w:val="02920039"/>
    <w:rsid w:val="0294795F"/>
    <w:rsid w:val="0295B9FB"/>
    <w:rsid w:val="029622FA"/>
    <w:rsid w:val="029ED933"/>
    <w:rsid w:val="02A24AA7"/>
    <w:rsid w:val="02A3B7AF"/>
    <w:rsid w:val="02A72C29"/>
    <w:rsid w:val="02C25F7F"/>
    <w:rsid w:val="02C54C35"/>
    <w:rsid w:val="02CAE503"/>
    <w:rsid w:val="02D5F0A4"/>
    <w:rsid w:val="02EAF285"/>
    <w:rsid w:val="02EB318E"/>
    <w:rsid w:val="02EC5081"/>
    <w:rsid w:val="02F56F1A"/>
    <w:rsid w:val="0308BADA"/>
    <w:rsid w:val="0309069D"/>
    <w:rsid w:val="030B8EFC"/>
    <w:rsid w:val="030BAC03"/>
    <w:rsid w:val="0310927F"/>
    <w:rsid w:val="03120158"/>
    <w:rsid w:val="03120A09"/>
    <w:rsid w:val="0316B079"/>
    <w:rsid w:val="031D0995"/>
    <w:rsid w:val="031F8698"/>
    <w:rsid w:val="03203940"/>
    <w:rsid w:val="0320A74C"/>
    <w:rsid w:val="03245650"/>
    <w:rsid w:val="0324E03D"/>
    <w:rsid w:val="03298917"/>
    <w:rsid w:val="032D5BB1"/>
    <w:rsid w:val="032E85D1"/>
    <w:rsid w:val="03304AA0"/>
    <w:rsid w:val="03329AE9"/>
    <w:rsid w:val="03337D90"/>
    <w:rsid w:val="033A0736"/>
    <w:rsid w:val="033F13DE"/>
    <w:rsid w:val="033F1EFA"/>
    <w:rsid w:val="03403BBC"/>
    <w:rsid w:val="0341E9D7"/>
    <w:rsid w:val="03432BAD"/>
    <w:rsid w:val="03445B8B"/>
    <w:rsid w:val="034C1C45"/>
    <w:rsid w:val="034C2762"/>
    <w:rsid w:val="0350C938"/>
    <w:rsid w:val="0350F653"/>
    <w:rsid w:val="035394DF"/>
    <w:rsid w:val="03545A60"/>
    <w:rsid w:val="03549E70"/>
    <w:rsid w:val="03564EA4"/>
    <w:rsid w:val="0356C889"/>
    <w:rsid w:val="03591730"/>
    <w:rsid w:val="035C795B"/>
    <w:rsid w:val="035F8D77"/>
    <w:rsid w:val="03610C7F"/>
    <w:rsid w:val="03623F11"/>
    <w:rsid w:val="036649A4"/>
    <w:rsid w:val="036A7F84"/>
    <w:rsid w:val="03731C76"/>
    <w:rsid w:val="0373E1DE"/>
    <w:rsid w:val="0375C1B7"/>
    <w:rsid w:val="0378F2EB"/>
    <w:rsid w:val="038136F4"/>
    <w:rsid w:val="0392317C"/>
    <w:rsid w:val="03926383"/>
    <w:rsid w:val="0394EB11"/>
    <w:rsid w:val="0396523A"/>
    <w:rsid w:val="03977846"/>
    <w:rsid w:val="03996DBB"/>
    <w:rsid w:val="0399FC10"/>
    <w:rsid w:val="03A69273"/>
    <w:rsid w:val="03AA1329"/>
    <w:rsid w:val="03AB5180"/>
    <w:rsid w:val="03ABD0A8"/>
    <w:rsid w:val="03B0E89C"/>
    <w:rsid w:val="03B39716"/>
    <w:rsid w:val="03B63C86"/>
    <w:rsid w:val="03B9B3EE"/>
    <w:rsid w:val="03B9DC5A"/>
    <w:rsid w:val="03C2EF6C"/>
    <w:rsid w:val="03C3FC3E"/>
    <w:rsid w:val="03C57052"/>
    <w:rsid w:val="03CB5D57"/>
    <w:rsid w:val="03CBEE2C"/>
    <w:rsid w:val="03CE6513"/>
    <w:rsid w:val="03D14B24"/>
    <w:rsid w:val="03D1F479"/>
    <w:rsid w:val="03D745BB"/>
    <w:rsid w:val="03DA05F6"/>
    <w:rsid w:val="03E60831"/>
    <w:rsid w:val="03E98278"/>
    <w:rsid w:val="03F2E9D3"/>
    <w:rsid w:val="03F3C411"/>
    <w:rsid w:val="03F92611"/>
    <w:rsid w:val="03FD5E16"/>
    <w:rsid w:val="03FF0F27"/>
    <w:rsid w:val="040851FE"/>
    <w:rsid w:val="0409A41D"/>
    <w:rsid w:val="041234CB"/>
    <w:rsid w:val="04128C31"/>
    <w:rsid w:val="04164E80"/>
    <w:rsid w:val="04177AA7"/>
    <w:rsid w:val="0419803D"/>
    <w:rsid w:val="0419D2D6"/>
    <w:rsid w:val="0427F69E"/>
    <w:rsid w:val="04349002"/>
    <w:rsid w:val="044A3795"/>
    <w:rsid w:val="04500EE5"/>
    <w:rsid w:val="04589603"/>
    <w:rsid w:val="0462BADD"/>
    <w:rsid w:val="046313E6"/>
    <w:rsid w:val="0466B3B0"/>
    <w:rsid w:val="046C36F9"/>
    <w:rsid w:val="047C8D5C"/>
    <w:rsid w:val="04807C42"/>
    <w:rsid w:val="0487D7E1"/>
    <w:rsid w:val="04909CA8"/>
    <w:rsid w:val="04A1EE4C"/>
    <w:rsid w:val="04A38440"/>
    <w:rsid w:val="04A67B9E"/>
    <w:rsid w:val="04A7467F"/>
    <w:rsid w:val="04A8B816"/>
    <w:rsid w:val="04AD1EFD"/>
    <w:rsid w:val="04AD455B"/>
    <w:rsid w:val="04B16D2D"/>
    <w:rsid w:val="04B55532"/>
    <w:rsid w:val="04BE578F"/>
    <w:rsid w:val="04C7974B"/>
    <w:rsid w:val="04D30C1E"/>
    <w:rsid w:val="04DAFCC0"/>
    <w:rsid w:val="04DCF329"/>
    <w:rsid w:val="04DD754E"/>
    <w:rsid w:val="04E069E0"/>
    <w:rsid w:val="04E247E8"/>
    <w:rsid w:val="04E59F05"/>
    <w:rsid w:val="04EE795E"/>
    <w:rsid w:val="04F4D15A"/>
    <w:rsid w:val="05000312"/>
    <w:rsid w:val="0501D3D9"/>
    <w:rsid w:val="050D05D0"/>
    <w:rsid w:val="050E0CA3"/>
    <w:rsid w:val="05126761"/>
    <w:rsid w:val="05167DEB"/>
    <w:rsid w:val="0522ACF0"/>
    <w:rsid w:val="052D4177"/>
    <w:rsid w:val="0533B5F4"/>
    <w:rsid w:val="05381AC6"/>
    <w:rsid w:val="0538213F"/>
    <w:rsid w:val="053A2385"/>
    <w:rsid w:val="053BC192"/>
    <w:rsid w:val="053C0DD2"/>
    <w:rsid w:val="053C49A6"/>
    <w:rsid w:val="0545A524"/>
    <w:rsid w:val="054AE0FE"/>
    <w:rsid w:val="054B32CC"/>
    <w:rsid w:val="054DE10C"/>
    <w:rsid w:val="05537932"/>
    <w:rsid w:val="0554E361"/>
    <w:rsid w:val="0560650E"/>
    <w:rsid w:val="05607F4A"/>
    <w:rsid w:val="056160CE"/>
    <w:rsid w:val="05652BB9"/>
    <w:rsid w:val="05691AB8"/>
    <w:rsid w:val="0569827E"/>
    <w:rsid w:val="0576B549"/>
    <w:rsid w:val="057CF247"/>
    <w:rsid w:val="057DF849"/>
    <w:rsid w:val="05831CAF"/>
    <w:rsid w:val="058396A1"/>
    <w:rsid w:val="0585615F"/>
    <w:rsid w:val="058749CC"/>
    <w:rsid w:val="05878CF7"/>
    <w:rsid w:val="058C8009"/>
    <w:rsid w:val="058DD580"/>
    <w:rsid w:val="058F3F38"/>
    <w:rsid w:val="0592ECAE"/>
    <w:rsid w:val="0596FD37"/>
    <w:rsid w:val="059C8941"/>
    <w:rsid w:val="05A69D92"/>
    <w:rsid w:val="05A6D09B"/>
    <w:rsid w:val="05A9DCB3"/>
    <w:rsid w:val="05ABA1F8"/>
    <w:rsid w:val="05AC0885"/>
    <w:rsid w:val="05AF7C83"/>
    <w:rsid w:val="05B390E2"/>
    <w:rsid w:val="05B438F4"/>
    <w:rsid w:val="05B63ECE"/>
    <w:rsid w:val="05B69744"/>
    <w:rsid w:val="05B764CE"/>
    <w:rsid w:val="05BCE3E3"/>
    <w:rsid w:val="05BE5A7D"/>
    <w:rsid w:val="05C84B10"/>
    <w:rsid w:val="05C86635"/>
    <w:rsid w:val="05CAFD92"/>
    <w:rsid w:val="05CD12A4"/>
    <w:rsid w:val="05CF15A2"/>
    <w:rsid w:val="05D8008F"/>
    <w:rsid w:val="05D95067"/>
    <w:rsid w:val="05DA3C38"/>
    <w:rsid w:val="05DB6646"/>
    <w:rsid w:val="05E1335F"/>
    <w:rsid w:val="05E7ED0C"/>
    <w:rsid w:val="05FA81D0"/>
    <w:rsid w:val="05FC7A44"/>
    <w:rsid w:val="05FCEA66"/>
    <w:rsid w:val="06060998"/>
    <w:rsid w:val="060685F7"/>
    <w:rsid w:val="06141E73"/>
    <w:rsid w:val="06160FF4"/>
    <w:rsid w:val="06186034"/>
    <w:rsid w:val="06196E9E"/>
    <w:rsid w:val="06213184"/>
    <w:rsid w:val="0623B6E7"/>
    <w:rsid w:val="0626D6F5"/>
    <w:rsid w:val="0627DEE2"/>
    <w:rsid w:val="0639E251"/>
    <w:rsid w:val="063B6E61"/>
    <w:rsid w:val="06449479"/>
    <w:rsid w:val="0653F4EA"/>
    <w:rsid w:val="065475B0"/>
    <w:rsid w:val="06559145"/>
    <w:rsid w:val="06564EC9"/>
    <w:rsid w:val="0657D401"/>
    <w:rsid w:val="0659B4BC"/>
    <w:rsid w:val="065A19DD"/>
    <w:rsid w:val="065AEE67"/>
    <w:rsid w:val="065E3C5B"/>
    <w:rsid w:val="0666C1DA"/>
    <w:rsid w:val="066B5897"/>
    <w:rsid w:val="066DB40C"/>
    <w:rsid w:val="06710ECF"/>
    <w:rsid w:val="0676D08C"/>
    <w:rsid w:val="0683858E"/>
    <w:rsid w:val="0689ECB9"/>
    <w:rsid w:val="069325A3"/>
    <w:rsid w:val="0693EF94"/>
    <w:rsid w:val="06A308BE"/>
    <w:rsid w:val="06A4638E"/>
    <w:rsid w:val="06AE7419"/>
    <w:rsid w:val="06B1B814"/>
    <w:rsid w:val="06B5BD16"/>
    <w:rsid w:val="06BA16DA"/>
    <w:rsid w:val="06BA7910"/>
    <w:rsid w:val="06BB176E"/>
    <w:rsid w:val="06BC7FFA"/>
    <w:rsid w:val="06CB5DC5"/>
    <w:rsid w:val="06CDDEBC"/>
    <w:rsid w:val="06CEB8AC"/>
    <w:rsid w:val="06D20E68"/>
    <w:rsid w:val="06D74C2A"/>
    <w:rsid w:val="06E453D5"/>
    <w:rsid w:val="06E56DDE"/>
    <w:rsid w:val="06E993D1"/>
    <w:rsid w:val="06ED6EA3"/>
    <w:rsid w:val="06EF9B2B"/>
    <w:rsid w:val="06F97C88"/>
    <w:rsid w:val="06FD15B8"/>
    <w:rsid w:val="070467FE"/>
    <w:rsid w:val="0708C95A"/>
    <w:rsid w:val="0709D4E4"/>
    <w:rsid w:val="070AE167"/>
    <w:rsid w:val="070FC056"/>
    <w:rsid w:val="070FF4DC"/>
    <w:rsid w:val="07153A29"/>
    <w:rsid w:val="0715F3AC"/>
    <w:rsid w:val="072B6E15"/>
    <w:rsid w:val="072F7ECF"/>
    <w:rsid w:val="073424BB"/>
    <w:rsid w:val="074E2D78"/>
    <w:rsid w:val="07516D58"/>
    <w:rsid w:val="0754DA7C"/>
    <w:rsid w:val="07573B58"/>
    <w:rsid w:val="075929E6"/>
    <w:rsid w:val="0763D538"/>
    <w:rsid w:val="0765195A"/>
    <w:rsid w:val="076A575A"/>
    <w:rsid w:val="077530BD"/>
    <w:rsid w:val="077BF484"/>
    <w:rsid w:val="077EA7A5"/>
    <w:rsid w:val="077F7AF1"/>
    <w:rsid w:val="07803C5D"/>
    <w:rsid w:val="0781514D"/>
    <w:rsid w:val="078C03D9"/>
    <w:rsid w:val="078C5B2E"/>
    <w:rsid w:val="078DE663"/>
    <w:rsid w:val="078E3E52"/>
    <w:rsid w:val="0790D5B9"/>
    <w:rsid w:val="07A2DF2C"/>
    <w:rsid w:val="07A9E8B5"/>
    <w:rsid w:val="07B8578B"/>
    <w:rsid w:val="07BC986E"/>
    <w:rsid w:val="07CFF308"/>
    <w:rsid w:val="07D495AE"/>
    <w:rsid w:val="07D4AD49"/>
    <w:rsid w:val="07D8F86A"/>
    <w:rsid w:val="07D989D1"/>
    <w:rsid w:val="07DA5869"/>
    <w:rsid w:val="07DAB723"/>
    <w:rsid w:val="07DDA16E"/>
    <w:rsid w:val="07DEAD0D"/>
    <w:rsid w:val="07E02D70"/>
    <w:rsid w:val="07E2A555"/>
    <w:rsid w:val="07E4932D"/>
    <w:rsid w:val="07E79FBA"/>
    <w:rsid w:val="07E7DD5D"/>
    <w:rsid w:val="07FBA74B"/>
    <w:rsid w:val="07FCCB7E"/>
    <w:rsid w:val="08005AF9"/>
    <w:rsid w:val="08134A7A"/>
    <w:rsid w:val="08160C31"/>
    <w:rsid w:val="081A3FEB"/>
    <w:rsid w:val="081F11BD"/>
    <w:rsid w:val="08242B7F"/>
    <w:rsid w:val="082EA032"/>
    <w:rsid w:val="0832F310"/>
    <w:rsid w:val="0836B627"/>
    <w:rsid w:val="0839FC9F"/>
    <w:rsid w:val="08447261"/>
    <w:rsid w:val="0846BE4C"/>
    <w:rsid w:val="085028CB"/>
    <w:rsid w:val="085831C8"/>
    <w:rsid w:val="085EB00B"/>
    <w:rsid w:val="085F9EA3"/>
    <w:rsid w:val="08614556"/>
    <w:rsid w:val="0861758A"/>
    <w:rsid w:val="08634C87"/>
    <w:rsid w:val="086590C7"/>
    <w:rsid w:val="0868ED73"/>
    <w:rsid w:val="0873FE15"/>
    <w:rsid w:val="0879B23B"/>
    <w:rsid w:val="0881BA0B"/>
    <w:rsid w:val="0889710B"/>
    <w:rsid w:val="088DDB31"/>
    <w:rsid w:val="08954CCB"/>
    <w:rsid w:val="08979A38"/>
    <w:rsid w:val="089BCD24"/>
    <w:rsid w:val="089F696F"/>
    <w:rsid w:val="08A56B4C"/>
    <w:rsid w:val="08A75032"/>
    <w:rsid w:val="08B481E8"/>
    <w:rsid w:val="08C8E859"/>
    <w:rsid w:val="08CABAE7"/>
    <w:rsid w:val="08CECA3E"/>
    <w:rsid w:val="08CFF4F6"/>
    <w:rsid w:val="08D5B0C4"/>
    <w:rsid w:val="08D7AEC8"/>
    <w:rsid w:val="08D87BEE"/>
    <w:rsid w:val="08D93297"/>
    <w:rsid w:val="08E38AB8"/>
    <w:rsid w:val="08E50724"/>
    <w:rsid w:val="08E7B9CB"/>
    <w:rsid w:val="08EBD9B6"/>
    <w:rsid w:val="08EEBC7C"/>
    <w:rsid w:val="08F814BF"/>
    <w:rsid w:val="08F859B0"/>
    <w:rsid w:val="0900DD15"/>
    <w:rsid w:val="0909DC0F"/>
    <w:rsid w:val="090A487D"/>
    <w:rsid w:val="090FA288"/>
    <w:rsid w:val="091117C2"/>
    <w:rsid w:val="09146E90"/>
    <w:rsid w:val="09155888"/>
    <w:rsid w:val="091B39CA"/>
    <w:rsid w:val="091D9DFB"/>
    <w:rsid w:val="091F6789"/>
    <w:rsid w:val="0921040E"/>
    <w:rsid w:val="09269293"/>
    <w:rsid w:val="09276460"/>
    <w:rsid w:val="0928DA83"/>
    <w:rsid w:val="092A9495"/>
    <w:rsid w:val="092C5B05"/>
    <w:rsid w:val="0933E3E3"/>
    <w:rsid w:val="093B449C"/>
    <w:rsid w:val="093FEB17"/>
    <w:rsid w:val="0940C6BE"/>
    <w:rsid w:val="09483F14"/>
    <w:rsid w:val="0948CA12"/>
    <w:rsid w:val="094CAD08"/>
    <w:rsid w:val="094D8F4D"/>
    <w:rsid w:val="095010AF"/>
    <w:rsid w:val="09548B36"/>
    <w:rsid w:val="095765B4"/>
    <w:rsid w:val="095AA298"/>
    <w:rsid w:val="09673C3B"/>
    <w:rsid w:val="09685F1B"/>
    <w:rsid w:val="096E7D49"/>
    <w:rsid w:val="09743506"/>
    <w:rsid w:val="09786CF4"/>
    <w:rsid w:val="097DB0AC"/>
    <w:rsid w:val="09852BEA"/>
    <w:rsid w:val="0985753D"/>
    <w:rsid w:val="098B7293"/>
    <w:rsid w:val="098BB505"/>
    <w:rsid w:val="098C6CED"/>
    <w:rsid w:val="0995163E"/>
    <w:rsid w:val="0997B019"/>
    <w:rsid w:val="099A5C13"/>
    <w:rsid w:val="099A8B56"/>
    <w:rsid w:val="09A5DF10"/>
    <w:rsid w:val="09A7EF53"/>
    <w:rsid w:val="09A8A008"/>
    <w:rsid w:val="09AA99EB"/>
    <w:rsid w:val="09AB7B33"/>
    <w:rsid w:val="09B3BAFE"/>
    <w:rsid w:val="09B400F6"/>
    <w:rsid w:val="09BF1F80"/>
    <w:rsid w:val="09C61FA2"/>
    <w:rsid w:val="09C8DC27"/>
    <w:rsid w:val="09C979D4"/>
    <w:rsid w:val="09D2888C"/>
    <w:rsid w:val="09D39CDD"/>
    <w:rsid w:val="09D39F4E"/>
    <w:rsid w:val="09D55546"/>
    <w:rsid w:val="09E466D7"/>
    <w:rsid w:val="09E5D727"/>
    <w:rsid w:val="09EBE977"/>
    <w:rsid w:val="09EC3DC1"/>
    <w:rsid w:val="09EFA61F"/>
    <w:rsid w:val="09F25A38"/>
    <w:rsid w:val="09F60272"/>
    <w:rsid w:val="09F9FD79"/>
    <w:rsid w:val="09FC836C"/>
    <w:rsid w:val="0A0504DB"/>
    <w:rsid w:val="0A06B399"/>
    <w:rsid w:val="0A084CD8"/>
    <w:rsid w:val="0A0CBE26"/>
    <w:rsid w:val="0A0D436A"/>
    <w:rsid w:val="0A0D8289"/>
    <w:rsid w:val="0A0DF56E"/>
    <w:rsid w:val="0A113996"/>
    <w:rsid w:val="0A16DBF2"/>
    <w:rsid w:val="0A1CF644"/>
    <w:rsid w:val="0A1EBD20"/>
    <w:rsid w:val="0A2A353F"/>
    <w:rsid w:val="0A3126DD"/>
    <w:rsid w:val="0A35872F"/>
    <w:rsid w:val="0A40876D"/>
    <w:rsid w:val="0A449CC2"/>
    <w:rsid w:val="0A44D319"/>
    <w:rsid w:val="0A50510E"/>
    <w:rsid w:val="0A516A09"/>
    <w:rsid w:val="0A54C037"/>
    <w:rsid w:val="0A554A10"/>
    <w:rsid w:val="0A569456"/>
    <w:rsid w:val="0A5D65E8"/>
    <w:rsid w:val="0A5EBD25"/>
    <w:rsid w:val="0A5FD9BE"/>
    <w:rsid w:val="0A615BD5"/>
    <w:rsid w:val="0A6B6087"/>
    <w:rsid w:val="0A70B0B2"/>
    <w:rsid w:val="0A748ABB"/>
    <w:rsid w:val="0A77A4BE"/>
    <w:rsid w:val="0A781357"/>
    <w:rsid w:val="0A7CC12D"/>
    <w:rsid w:val="0A7FA194"/>
    <w:rsid w:val="0A81E372"/>
    <w:rsid w:val="0A880EB8"/>
    <w:rsid w:val="0A8F719E"/>
    <w:rsid w:val="0A900B2B"/>
    <w:rsid w:val="0A90D1BA"/>
    <w:rsid w:val="0A96D593"/>
    <w:rsid w:val="0A9E4CAA"/>
    <w:rsid w:val="0AA40E1A"/>
    <w:rsid w:val="0AA8FD8F"/>
    <w:rsid w:val="0AAB4264"/>
    <w:rsid w:val="0AB440C4"/>
    <w:rsid w:val="0AC1995F"/>
    <w:rsid w:val="0AC5DCDD"/>
    <w:rsid w:val="0AC61D11"/>
    <w:rsid w:val="0AC6406A"/>
    <w:rsid w:val="0AC80F46"/>
    <w:rsid w:val="0AC84832"/>
    <w:rsid w:val="0ACF07C4"/>
    <w:rsid w:val="0AD4A06D"/>
    <w:rsid w:val="0AD7F817"/>
    <w:rsid w:val="0AD9CC66"/>
    <w:rsid w:val="0ADC3966"/>
    <w:rsid w:val="0AE616CD"/>
    <w:rsid w:val="0AEA253B"/>
    <w:rsid w:val="0AECE528"/>
    <w:rsid w:val="0AF6997E"/>
    <w:rsid w:val="0AF7906C"/>
    <w:rsid w:val="0AF833F0"/>
    <w:rsid w:val="0B00774F"/>
    <w:rsid w:val="0B01DBEE"/>
    <w:rsid w:val="0B0EC321"/>
    <w:rsid w:val="0B0F616D"/>
    <w:rsid w:val="0B118375"/>
    <w:rsid w:val="0B156121"/>
    <w:rsid w:val="0B17A9A7"/>
    <w:rsid w:val="0B1D16FD"/>
    <w:rsid w:val="0B22A505"/>
    <w:rsid w:val="0B236C4A"/>
    <w:rsid w:val="0B269E30"/>
    <w:rsid w:val="0B279026"/>
    <w:rsid w:val="0B27A5A4"/>
    <w:rsid w:val="0B40AEBA"/>
    <w:rsid w:val="0B47165C"/>
    <w:rsid w:val="0B4C1220"/>
    <w:rsid w:val="0B4E5814"/>
    <w:rsid w:val="0B537912"/>
    <w:rsid w:val="0B59CFD4"/>
    <w:rsid w:val="0B5C909C"/>
    <w:rsid w:val="0B5CAFC3"/>
    <w:rsid w:val="0B63BA18"/>
    <w:rsid w:val="0B659262"/>
    <w:rsid w:val="0B65D59A"/>
    <w:rsid w:val="0B6A0787"/>
    <w:rsid w:val="0B75C842"/>
    <w:rsid w:val="0B762486"/>
    <w:rsid w:val="0B795E88"/>
    <w:rsid w:val="0B7C4095"/>
    <w:rsid w:val="0B8BA95F"/>
    <w:rsid w:val="0B96A653"/>
    <w:rsid w:val="0B975BB4"/>
    <w:rsid w:val="0B9BC445"/>
    <w:rsid w:val="0B9FE666"/>
    <w:rsid w:val="0BA11615"/>
    <w:rsid w:val="0BA1FFCE"/>
    <w:rsid w:val="0BA5BFC0"/>
    <w:rsid w:val="0BAD61C9"/>
    <w:rsid w:val="0BAEF1B2"/>
    <w:rsid w:val="0BB72932"/>
    <w:rsid w:val="0BBBA53B"/>
    <w:rsid w:val="0BBCA4B3"/>
    <w:rsid w:val="0BC0C960"/>
    <w:rsid w:val="0BC249A1"/>
    <w:rsid w:val="0BC681C4"/>
    <w:rsid w:val="0BC81A46"/>
    <w:rsid w:val="0BCE494D"/>
    <w:rsid w:val="0BCE69A7"/>
    <w:rsid w:val="0BCF6929"/>
    <w:rsid w:val="0BD3BAE3"/>
    <w:rsid w:val="0BD75B1D"/>
    <w:rsid w:val="0BE1E360"/>
    <w:rsid w:val="0BE2F54F"/>
    <w:rsid w:val="0BEDAE18"/>
    <w:rsid w:val="0BEE6AF5"/>
    <w:rsid w:val="0BF72087"/>
    <w:rsid w:val="0BFDC8C7"/>
    <w:rsid w:val="0C0742DA"/>
    <w:rsid w:val="0C0FB002"/>
    <w:rsid w:val="0C10E8E8"/>
    <w:rsid w:val="0C23B2B8"/>
    <w:rsid w:val="0C240775"/>
    <w:rsid w:val="0C2810E7"/>
    <w:rsid w:val="0C28FE05"/>
    <w:rsid w:val="0C297929"/>
    <w:rsid w:val="0C2D86CB"/>
    <w:rsid w:val="0C33E808"/>
    <w:rsid w:val="0C381C26"/>
    <w:rsid w:val="0C39241D"/>
    <w:rsid w:val="0C3A6FDF"/>
    <w:rsid w:val="0C3BCC7E"/>
    <w:rsid w:val="0C40E0AB"/>
    <w:rsid w:val="0C4265F8"/>
    <w:rsid w:val="0C450277"/>
    <w:rsid w:val="0C471DC9"/>
    <w:rsid w:val="0C5240A3"/>
    <w:rsid w:val="0C55F0A1"/>
    <w:rsid w:val="0C575B89"/>
    <w:rsid w:val="0C58E902"/>
    <w:rsid w:val="0C5F7646"/>
    <w:rsid w:val="0C62A742"/>
    <w:rsid w:val="0C6A13CC"/>
    <w:rsid w:val="0C6F9289"/>
    <w:rsid w:val="0C71F24C"/>
    <w:rsid w:val="0C74CE10"/>
    <w:rsid w:val="0C77CDCD"/>
    <w:rsid w:val="0C7BDAFA"/>
    <w:rsid w:val="0C818B76"/>
    <w:rsid w:val="0C86F01E"/>
    <w:rsid w:val="0C891B2D"/>
    <w:rsid w:val="0C90E0CB"/>
    <w:rsid w:val="0C9A1FDC"/>
    <w:rsid w:val="0C9A4041"/>
    <w:rsid w:val="0CA2FD94"/>
    <w:rsid w:val="0CA849F4"/>
    <w:rsid w:val="0CA8D2E7"/>
    <w:rsid w:val="0CA908C5"/>
    <w:rsid w:val="0CB0109D"/>
    <w:rsid w:val="0CB04151"/>
    <w:rsid w:val="0CB4E224"/>
    <w:rsid w:val="0CBF539B"/>
    <w:rsid w:val="0CC1E5E5"/>
    <w:rsid w:val="0CC44157"/>
    <w:rsid w:val="0CC66416"/>
    <w:rsid w:val="0CC6B7AD"/>
    <w:rsid w:val="0CCBBC1C"/>
    <w:rsid w:val="0CCC1D75"/>
    <w:rsid w:val="0CD24874"/>
    <w:rsid w:val="0CDB3872"/>
    <w:rsid w:val="0CDD9DEB"/>
    <w:rsid w:val="0CDF6485"/>
    <w:rsid w:val="0CE4CC9E"/>
    <w:rsid w:val="0CE727F0"/>
    <w:rsid w:val="0CEAE6D5"/>
    <w:rsid w:val="0CEB03EC"/>
    <w:rsid w:val="0CF2ED7F"/>
    <w:rsid w:val="0CF794E9"/>
    <w:rsid w:val="0CFA7AAC"/>
    <w:rsid w:val="0CFFD9E6"/>
    <w:rsid w:val="0D06A195"/>
    <w:rsid w:val="0D082667"/>
    <w:rsid w:val="0D09117F"/>
    <w:rsid w:val="0D0D067D"/>
    <w:rsid w:val="0D10AB7D"/>
    <w:rsid w:val="0D13DC20"/>
    <w:rsid w:val="0D1CDDD0"/>
    <w:rsid w:val="0D203BEF"/>
    <w:rsid w:val="0D23A3EC"/>
    <w:rsid w:val="0D263B5A"/>
    <w:rsid w:val="0D288993"/>
    <w:rsid w:val="0D297AB0"/>
    <w:rsid w:val="0D2F4817"/>
    <w:rsid w:val="0D30B597"/>
    <w:rsid w:val="0D3201EA"/>
    <w:rsid w:val="0D32ED58"/>
    <w:rsid w:val="0D346D05"/>
    <w:rsid w:val="0D37BBF5"/>
    <w:rsid w:val="0D39D8DD"/>
    <w:rsid w:val="0D3D760C"/>
    <w:rsid w:val="0D44669B"/>
    <w:rsid w:val="0D469BE6"/>
    <w:rsid w:val="0D4C5189"/>
    <w:rsid w:val="0D56A944"/>
    <w:rsid w:val="0D5BEC88"/>
    <w:rsid w:val="0D5E176E"/>
    <w:rsid w:val="0D633C1A"/>
    <w:rsid w:val="0D65A2AE"/>
    <w:rsid w:val="0D6B1C42"/>
    <w:rsid w:val="0D6B398A"/>
    <w:rsid w:val="0D6DE085"/>
    <w:rsid w:val="0D6E0AC6"/>
    <w:rsid w:val="0D719C9A"/>
    <w:rsid w:val="0D7C2F93"/>
    <w:rsid w:val="0D82A6B1"/>
    <w:rsid w:val="0D864CAB"/>
    <w:rsid w:val="0D8EC48C"/>
    <w:rsid w:val="0D8F7A6C"/>
    <w:rsid w:val="0D94DAA6"/>
    <w:rsid w:val="0D98ECAB"/>
    <w:rsid w:val="0D9AEE0C"/>
    <w:rsid w:val="0D9FA853"/>
    <w:rsid w:val="0DA01F8F"/>
    <w:rsid w:val="0DA20128"/>
    <w:rsid w:val="0DA3F52C"/>
    <w:rsid w:val="0DAE67A5"/>
    <w:rsid w:val="0DB1048B"/>
    <w:rsid w:val="0DB6A501"/>
    <w:rsid w:val="0DB8C2D2"/>
    <w:rsid w:val="0DBFCE39"/>
    <w:rsid w:val="0DC29C3B"/>
    <w:rsid w:val="0DC3675B"/>
    <w:rsid w:val="0DC5D106"/>
    <w:rsid w:val="0DC9C58C"/>
    <w:rsid w:val="0DCB0E81"/>
    <w:rsid w:val="0DCC107B"/>
    <w:rsid w:val="0DCC25C0"/>
    <w:rsid w:val="0DCDAF57"/>
    <w:rsid w:val="0DD4C1A7"/>
    <w:rsid w:val="0DDA0774"/>
    <w:rsid w:val="0DDDC5B3"/>
    <w:rsid w:val="0DE74C45"/>
    <w:rsid w:val="0E0312D8"/>
    <w:rsid w:val="0E039AEA"/>
    <w:rsid w:val="0E0BABF0"/>
    <w:rsid w:val="0E16E16F"/>
    <w:rsid w:val="0E1899FB"/>
    <w:rsid w:val="0E1C6209"/>
    <w:rsid w:val="0E1D7131"/>
    <w:rsid w:val="0E1E1520"/>
    <w:rsid w:val="0E208596"/>
    <w:rsid w:val="0E263407"/>
    <w:rsid w:val="0E2969B6"/>
    <w:rsid w:val="0E2D6001"/>
    <w:rsid w:val="0E2F2752"/>
    <w:rsid w:val="0E312F24"/>
    <w:rsid w:val="0E376C8B"/>
    <w:rsid w:val="0E3DB9E3"/>
    <w:rsid w:val="0E3EBA7E"/>
    <w:rsid w:val="0E45C852"/>
    <w:rsid w:val="0E464963"/>
    <w:rsid w:val="0E4C4523"/>
    <w:rsid w:val="0E4EC7D4"/>
    <w:rsid w:val="0E5247DE"/>
    <w:rsid w:val="0E58CB5D"/>
    <w:rsid w:val="0E59B9DD"/>
    <w:rsid w:val="0E5D627C"/>
    <w:rsid w:val="0E661F16"/>
    <w:rsid w:val="0E67EEB5"/>
    <w:rsid w:val="0E6B718C"/>
    <w:rsid w:val="0E6E6394"/>
    <w:rsid w:val="0E72C004"/>
    <w:rsid w:val="0E72C851"/>
    <w:rsid w:val="0E744EF7"/>
    <w:rsid w:val="0E76053D"/>
    <w:rsid w:val="0E7AF396"/>
    <w:rsid w:val="0E7F7925"/>
    <w:rsid w:val="0E84EF1A"/>
    <w:rsid w:val="0E8ADE75"/>
    <w:rsid w:val="0E92CE63"/>
    <w:rsid w:val="0E9B5565"/>
    <w:rsid w:val="0E9FA5F6"/>
    <w:rsid w:val="0EA11CD1"/>
    <w:rsid w:val="0EA26F3E"/>
    <w:rsid w:val="0EA2FA50"/>
    <w:rsid w:val="0EA44C43"/>
    <w:rsid w:val="0EA70A62"/>
    <w:rsid w:val="0EB01D50"/>
    <w:rsid w:val="0EB6B7D4"/>
    <w:rsid w:val="0EBA93C9"/>
    <w:rsid w:val="0EBB911D"/>
    <w:rsid w:val="0EBC0A7B"/>
    <w:rsid w:val="0EBFA3E3"/>
    <w:rsid w:val="0EC157D5"/>
    <w:rsid w:val="0EC20C11"/>
    <w:rsid w:val="0EC22EFA"/>
    <w:rsid w:val="0EC8FDB3"/>
    <w:rsid w:val="0EC9B5A6"/>
    <w:rsid w:val="0ECD34FD"/>
    <w:rsid w:val="0ECDDDB4"/>
    <w:rsid w:val="0ECE6BD0"/>
    <w:rsid w:val="0ED30C99"/>
    <w:rsid w:val="0ED55A0A"/>
    <w:rsid w:val="0EDA873B"/>
    <w:rsid w:val="0EDB816D"/>
    <w:rsid w:val="0EDC1EF0"/>
    <w:rsid w:val="0EDCB968"/>
    <w:rsid w:val="0EE05C48"/>
    <w:rsid w:val="0EE2F4A7"/>
    <w:rsid w:val="0EE319C0"/>
    <w:rsid w:val="0EF22DC7"/>
    <w:rsid w:val="0EF428B4"/>
    <w:rsid w:val="0EF628E3"/>
    <w:rsid w:val="0EF78DC4"/>
    <w:rsid w:val="0EFE56FF"/>
    <w:rsid w:val="0EFE716D"/>
    <w:rsid w:val="0F06C675"/>
    <w:rsid w:val="0F0F3CA6"/>
    <w:rsid w:val="0F178F8E"/>
    <w:rsid w:val="0F18569C"/>
    <w:rsid w:val="0F1B6157"/>
    <w:rsid w:val="0F20E8A4"/>
    <w:rsid w:val="0F21EEDF"/>
    <w:rsid w:val="0F297A08"/>
    <w:rsid w:val="0F2ADFE4"/>
    <w:rsid w:val="0F30ED7E"/>
    <w:rsid w:val="0F37FB69"/>
    <w:rsid w:val="0F3BAD2A"/>
    <w:rsid w:val="0F3F1B16"/>
    <w:rsid w:val="0F43306F"/>
    <w:rsid w:val="0F4AA430"/>
    <w:rsid w:val="0F4B2AFF"/>
    <w:rsid w:val="0F4C7BA5"/>
    <w:rsid w:val="0F4D27CB"/>
    <w:rsid w:val="0F518AFB"/>
    <w:rsid w:val="0F5361EA"/>
    <w:rsid w:val="0F54E326"/>
    <w:rsid w:val="0F5B1B3A"/>
    <w:rsid w:val="0F5D43C3"/>
    <w:rsid w:val="0F61EA7C"/>
    <w:rsid w:val="0F62CE0A"/>
    <w:rsid w:val="0F62FA78"/>
    <w:rsid w:val="0F66C98A"/>
    <w:rsid w:val="0F67519B"/>
    <w:rsid w:val="0F6A726C"/>
    <w:rsid w:val="0F6AA559"/>
    <w:rsid w:val="0F7197FA"/>
    <w:rsid w:val="0F72DB00"/>
    <w:rsid w:val="0F74B335"/>
    <w:rsid w:val="0F7707FA"/>
    <w:rsid w:val="0F789D76"/>
    <w:rsid w:val="0F82C383"/>
    <w:rsid w:val="0F83CAAD"/>
    <w:rsid w:val="0F880A5A"/>
    <w:rsid w:val="0F8C706C"/>
    <w:rsid w:val="0F8EFC4B"/>
    <w:rsid w:val="0F907A2D"/>
    <w:rsid w:val="0F90DE88"/>
    <w:rsid w:val="0FA46774"/>
    <w:rsid w:val="0FA728A3"/>
    <w:rsid w:val="0FAB3D0D"/>
    <w:rsid w:val="0FAB5264"/>
    <w:rsid w:val="0FAFCD25"/>
    <w:rsid w:val="0FB05453"/>
    <w:rsid w:val="0FBC1B3A"/>
    <w:rsid w:val="0FBCCBA8"/>
    <w:rsid w:val="0FBE6FD0"/>
    <w:rsid w:val="0FC2F3BD"/>
    <w:rsid w:val="0FC36001"/>
    <w:rsid w:val="0FCB3BC7"/>
    <w:rsid w:val="0FCC7E08"/>
    <w:rsid w:val="0FCF08EA"/>
    <w:rsid w:val="0FD5A99F"/>
    <w:rsid w:val="0FD855C2"/>
    <w:rsid w:val="0FE70DC6"/>
    <w:rsid w:val="0FEB7BDB"/>
    <w:rsid w:val="0FF559CB"/>
    <w:rsid w:val="0FFEEEAB"/>
    <w:rsid w:val="100078DE"/>
    <w:rsid w:val="10114798"/>
    <w:rsid w:val="1016FD3A"/>
    <w:rsid w:val="10172EE7"/>
    <w:rsid w:val="1018C04E"/>
    <w:rsid w:val="1018FB7D"/>
    <w:rsid w:val="1019B38C"/>
    <w:rsid w:val="101BE36F"/>
    <w:rsid w:val="10215DA5"/>
    <w:rsid w:val="1026E12C"/>
    <w:rsid w:val="102ABF83"/>
    <w:rsid w:val="1035D76F"/>
    <w:rsid w:val="103E7BB4"/>
    <w:rsid w:val="1043260D"/>
    <w:rsid w:val="10452DAE"/>
    <w:rsid w:val="10472970"/>
    <w:rsid w:val="104A0683"/>
    <w:rsid w:val="1054EC76"/>
    <w:rsid w:val="10563340"/>
    <w:rsid w:val="105C8688"/>
    <w:rsid w:val="105F56BE"/>
    <w:rsid w:val="1060B7EF"/>
    <w:rsid w:val="106362B8"/>
    <w:rsid w:val="106586FE"/>
    <w:rsid w:val="1066199A"/>
    <w:rsid w:val="1066214B"/>
    <w:rsid w:val="10669AF7"/>
    <w:rsid w:val="106B1B56"/>
    <w:rsid w:val="106BCD91"/>
    <w:rsid w:val="107186A4"/>
    <w:rsid w:val="1071F6DE"/>
    <w:rsid w:val="1079C522"/>
    <w:rsid w:val="107E064F"/>
    <w:rsid w:val="107F1D13"/>
    <w:rsid w:val="108478B0"/>
    <w:rsid w:val="108E285B"/>
    <w:rsid w:val="1098D144"/>
    <w:rsid w:val="1098E792"/>
    <w:rsid w:val="109ABF2C"/>
    <w:rsid w:val="109B9079"/>
    <w:rsid w:val="109BBADC"/>
    <w:rsid w:val="109D033D"/>
    <w:rsid w:val="10AB71E8"/>
    <w:rsid w:val="10ADE824"/>
    <w:rsid w:val="10B0BD77"/>
    <w:rsid w:val="10B1CFAA"/>
    <w:rsid w:val="10B475EF"/>
    <w:rsid w:val="10B8BB1A"/>
    <w:rsid w:val="10B979F6"/>
    <w:rsid w:val="10BCADE7"/>
    <w:rsid w:val="10BCCE64"/>
    <w:rsid w:val="10C060E1"/>
    <w:rsid w:val="10C45C16"/>
    <w:rsid w:val="10C7EC09"/>
    <w:rsid w:val="10CDCEDD"/>
    <w:rsid w:val="10D4EC14"/>
    <w:rsid w:val="10E1CD21"/>
    <w:rsid w:val="10E2F14E"/>
    <w:rsid w:val="10E5F498"/>
    <w:rsid w:val="10E6A24B"/>
    <w:rsid w:val="10E9F528"/>
    <w:rsid w:val="10EA9B1B"/>
    <w:rsid w:val="10ED8928"/>
    <w:rsid w:val="10F24C72"/>
    <w:rsid w:val="10F8A9BB"/>
    <w:rsid w:val="1100F0D1"/>
    <w:rsid w:val="1106BD64"/>
    <w:rsid w:val="1106FB91"/>
    <w:rsid w:val="110B7B28"/>
    <w:rsid w:val="110CD359"/>
    <w:rsid w:val="1118316C"/>
    <w:rsid w:val="1119D3ED"/>
    <w:rsid w:val="112AC636"/>
    <w:rsid w:val="112ACCAC"/>
    <w:rsid w:val="112CFF4A"/>
    <w:rsid w:val="112DFFDF"/>
    <w:rsid w:val="1131C8BD"/>
    <w:rsid w:val="11327BE1"/>
    <w:rsid w:val="1142B02F"/>
    <w:rsid w:val="1147B686"/>
    <w:rsid w:val="11493384"/>
    <w:rsid w:val="114B179E"/>
    <w:rsid w:val="11546FE4"/>
    <w:rsid w:val="1155B668"/>
    <w:rsid w:val="1156C12B"/>
    <w:rsid w:val="115B1BDA"/>
    <w:rsid w:val="1161CFC5"/>
    <w:rsid w:val="11639D01"/>
    <w:rsid w:val="1163B711"/>
    <w:rsid w:val="116BCF7A"/>
    <w:rsid w:val="117171BA"/>
    <w:rsid w:val="1171905A"/>
    <w:rsid w:val="1174A97A"/>
    <w:rsid w:val="1176C604"/>
    <w:rsid w:val="1176F327"/>
    <w:rsid w:val="11793C72"/>
    <w:rsid w:val="117C9672"/>
    <w:rsid w:val="11820A5F"/>
    <w:rsid w:val="1188A320"/>
    <w:rsid w:val="118A72F6"/>
    <w:rsid w:val="118D85EB"/>
    <w:rsid w:val="1192AC8E"/>
    <w:rsid w:val="119F5203"/>
    <w:rsid w:val="11A794A2"/>
    <w:rsid w:val="11A88E1A"/>
    <w:rsid w:val="11AE640D"/>
    <w:rsid w:val="11B86793"/>
    <w:rsid w:val="11BC73DC"/>
    <w:rsid w:val="11BF7E90"/>
    <w:rsid w:val="11C776BD"/>
    <w:rsid w:val="11CC29A3"/>
    <w:rsid w:val="11CD10AE"/>
    <w:rsid w:val="11D136C5"/>
    <w:rsid w:val="11D257C3"/>
    <w:rsid w:val="11D34051"/>
    <w:rsid w:val="11D55362"/>
    <w:rsid w:val="11D72D16"/>
    <w:rsid w:val="11D9FF9A"/>
    <w:rsid w:val="11DABF29"/>
    <w:rsid w:val="11DBEE10"/>
    <w:rsid w:val="11E0DC70"/>
    <w:rsid w:val="11E0E281"/>
    <w:rsid w:val="11F15384"/>
    <w:rsid w:val="11F6599E"/>
    <w:rsid w:val="11F7BBA1"/>
    <w:rsid w:val="11FA31A6"/>
    <w:rsid w:val="11FE4889"/>
    <w:rsid w:val="11FE9F94"/>
    <w:rsid w:val="120BD4EA"/>
    <w:rsid w:val="1210C804"/>
    <w:rsid w:val="1210F742"/>
    <w:rsid w:val="1212C6A8"/>
    <w:rsid w:val="1213EBD0"/>
    <w:rsid w:val="12167C8F"/>
    <w:rsid w:val="121B04E0"/>
    <w:rsid w:val="121CCE5C"/>
    <w:rsid w:val="121DD8E5"/>
    <w:rsid w:val="121FA30E"/>
    <w:rsid w:val="121FD599"/>
    <w:rsid w:val="1222076C"/>
    <w:rsid w:val="12236830"/>
    <w:rsid w:val="1227496D"/>
    <w:rsid w:val="1231E096"/>
    <w:rsid w:val="1233F037"/>
    <w:rsid w:val="1239B9F4"/>
    <w:rsid w:val="123A169D"/>
    <w:rsid w:val="123C5CEF"/>
    <w:rsid w:val="123FD5E4"/>
    <w:rsid w:val="12400934"/>
    <w:rsid w:val="12435BCE"/>
    <w:rsid w:val="1247D265"/>
    <w:rsid w:val="124B83F5"/>
    <w:rsid w:val="124EF84F"/>
    <w:rsid w:val="12510081"/>
    <w:rsid w:val="12527A33"/>
    <w:rsid w:val="1258B9C6"/>
    <w:rsid w:val="125F19DD"/>
    <w:rsid w:val="12609C67"/>
    <w:rsid w:val="12662124"/>
    <w:rsid w:val="1266CCF4"/>
    <w:rsid w:val="126E9172"/>
    <w:rsid w:val="1278EFE1"/>
    <w:rsid w:val="1279688E"/>
    <w:rsid w:val="127A8198"/>
    <w:rsid w:val="127DC848"/>
    <w:rsid w:val="12800485"/>
    <w:rsid w:val="1289C712"/>
    <w:rsid w:val="1296CB5B"/>
    <w:rsid w:val="12975811"/>
    <w:rsid w:val="12977374"/>
    <w:rsid w:val="129C15F7"/>
    <w:rsid w:val="12A0A26F"/>
    <w:rsid w:val="12A28D71"/>
    <w:rsid w:val="12A502BF"/>
    <w:rsid w:val="12A9C7FF"/>
    <w:rsid w:val="12ACCEB0"/>
    <w:rsid w:val="12BF90DC"/>
    <w:rsid w:val="12C1A7EA"/>
    <w:rsid w:val="12C361E2"/>
    <w:rsid w:val="12C71771"/>
    <w:rsid w:val="12CD277F"/>
    <w:rsid w:val="12CED294"/>
    <w:rsid w:val="12D09842"/>
    <w:rsid w:val="12D2F12D"/>
    <w:rsid w:val="12D9CE7A"/>
    <w:rsid w:val="12DE7566"/>
    <w:rsid w:val="12DFE886"/>
    <w:rsid w:val="12E0403B"/>
    <w:rsid w:val="12E61A97"/>
    <w:rsid w:val="12E78572"/>
    <w:rsid w:val="12E8B73E"/>
    <w:rsid w:val="12FE2C96"/>
    <w:rsid w:val="1300BFEC"/>
    <w:rsid w:val="13012AA1"/>
    <w:rsid w:val="1309E3AC"/>
    <w:rsid w:val="130B1FF4"/>
    <w:rsid w:val="130EB516"/>
    <w:rsid w:val="13105F56"/>
    <w:rsid w:val="1314EB86"/>
    <w:rsid w:val="1321FC7D"/>
    <w:rsid w:val="13260C28"/>
    <w:rsid w:val="1328F671"/>
    <w:rsid w:val="13291AA3"/>
    <w:rsid w:val="132F95F7"/>
    <w:rsid w:val="133752A7"/>
    <w:rsid w:val="13378AC6"/>
    <w:rsid w:val="13441F65"/>
    <w:rsid w:val="1347792C"/>
    <w:rsid w:val="134B4FDE"/>
    <w:rsid w:val="134F91D7"/>
    <w:rsid w:val="1359893E"/>
    <w:rsid w:val="135AB35F"/>
    <w:rsid w:val="135B8FFC"/>
    <w:rsid w:val="135F28FD"/>
    <w:rsid w:val="1363D3E4"/>
    <w:rsid w:val="13647F38"/>
    <w:rsid w:val="1364A897"/>
    <w:rsid w:val="136C17A5"/>
    <w:rsid w:val="137376A6"/>
    <w:rsid w:val="137A8243"/>
    <w:rsid w:val="13821EFA"/>
    <w:rsid w:val="13861C4D"/>
    <w:rsid w:val="13905EB3"/>
    <w:rsid w:val="13934D21"/>
    <w:rsid w:val="13965E22"/>
    <w:rsid w:val="13A06A1F"/>
    <w:rsid w:val="13A40168"/>
    <w:rsid w:val="13A51069"/>
    <w:rsid w:val="13A55EF6"/>
    <w:rsid w:val="13A783C2"/>
    <w:rsid w:val="13A8583B"/>
    <w:rsid w:val="13ADC9F3"/>
    <w:rsid w:val="13ADF85E"/>
    <w:rsid w:val="13AFAA3F"/>
    <w:rsid w:val="13B261F4"/>
    <w:rsid w:val="13BE0EE4"/>
    <w:rsid w:val="13C3B77F"/>
    <w:rsid w:val="13CAFDED"/>
    <w:rsid w:val="13CF0F68"/>
    <w:rsid w:val="13D5A121"/>
    <w:rsid w:val="13D61812"/>
    <w:rsid w:val="13D6F4AA"/>
    <w:rsid w:val="13DB761B"/>
    <w:rsid w:val="13DCE82A"/>
    <w:rsid w:val="13DD0D7D"/>
    <w:rsid w:val="13DFE1C5"/>
    <w:rsid w:val="13E28FE9"/>
    <w:rsid w:val="13EBF1F2"/>
    <w:rsid w:val="13ED5128"/>
    <w:rsid w:val="13F099F9"/>
    <w:rsid w:val="13F100E3"/>
    <w:rsid w:val="13F16E84"/>
    <w:rsid w:val="13F1BDDA"/>
    <w:rsid w:val="13FD9234"/>
    <w:rsid w:val="140421F1"/>
    <w:rsid w:val="140604F3"/>
    <w:rsid w:val="1406A6C2"/>
    <w:rsid w:val="1407B27F"/>
    <w:rsid w:val="140ED2AA"/>
    <w:rsid w:val="140FD840"/>
    <w:rsid w:val="1410CAF9"/>
    <w:rsid w:val="1414FA79"/>
    <w:rsid w:val="14157E49"/>
    <w:rsid w:val="141A8616"/>
    <w:rsid w:val="141ED2AE"/>
    <w:rsid w:val="1420FB62"/>
    <w:rsid w:val="14287CBF"/>
    <w:rsid w:val="142F0275"/>
    <w:rsid w:val="142FF628"/>
    <w:rsid w:val="14326146"/>
    <w:rsid w:val="1441246C"/>
    <w:rsid w:val="14458862"/>
    <w:rsid w:val="1448F8F6"/>
    <w:rsid w:val="144BA1F8"/>
    <w:rsid w:val="145DBC42"/>
    <w:rsid w:val="1463B055"/>
    <w:rsid w:val="14672535"/>
    <w:rsid w:val="14714AF4"/>
    <w:rsid w:val="1477FDA9"/>
    <w:rsid w:val="1479269A"/>
    <w:rsid w:val="1479AE96"/>
    <w:rsid w:val="14AB0197"/>
    <w:rsid w:val="14AE47B9"/>
    <w:rsid w:val="14AEF04A"/>
    <w:rsid w:val="14BCFB49"/>
    <w:rsid w:val="14C0C1ED"/>
    <w:rsid w:val="14C0EBF6"/>
    <w:rsid w:val="14C24C74"/>
    <w:rsid w:val="14C6D962"/>
    <w:rsid w:val="14CC5345"/>
    <w:rsid w:val="14CD70E5"/>
    <w:rsid w:val="14CED24B"/>
    <w:rsid w:val="14D4545B"/>
    <w:rsid w:val="14D50E87"/>
    <w:rsid w:val="14E5CFA7"/>
    <w:rsid w:val="14EC28C3"/>
    <w:rsid w:val="14FB691B"/>
    <w:rsid w:val="1506F6E5"/>
    <w:rsid w:val="150768F5"/>
    <w:rsid w:val="150D43A6"/>
    <w:rsid w:val="1515CB7E"/>
    <w:rsid w:val="15164DF0"/>
    <w:rsid w:val="151885EA"/>
    <w:rsid w:val="152050F7"/>
    <w:rsid w:val="152294BB"/>
    <w:rsid w:val="1524F94E"/>
    <w:rsid w:val="152A55B0"/>
    <w:rsid w:val="152F1433"/>
    <w:rsid w:val="153053E6"/>
    <w:rsid w:val="15317F1A"/>
    <w:rsid w:val="15362738"/>
    <w:rsid w:val="1536FEE6"/>
    <w:rsid w:val="153AF892"/>
    <w:rsid w:val="153B29BE"/>
    <w:rsid w:val="15408FB9"/>
    <w:rsid w:val="1541F8A5"/>
    <w:rsid w:val="1543A3B8"/>
    <w:rsid w:val="154E072A"/>
    <w:rsid w:val="154E4C38"/>
    <w:rsid w:val="1551562C"/>
    <w:rsid w:val="15521EAC"/>
    <w:rsid w:val="155270F0"/>
    <w:rsid w:val="1553853A"/>
    <w:rsid w:val="15543305"/>
    <w:rsid w:val="15571219"/>
    <w:rsid w:val="1559D361"/>
    <w:rsid w:val="155A0C47"/>
    <w:rsid w:val="155C4374"/>
    <w:rsid w:val="155DBF04"/>
    <w:rsid w:val="155F2349"/>
    <w:rsid w:val="155F303F"/>
    <w:rsid w:val="1562AA8A"/>
    <w:rsid w:val="156CFF44"/>
    <w:rsid w:val="157844B6"/>
    <w:rsid w:val="157F5E8D"/>
    <w:rsid w:val="158125CA"/>
    <w:rsid w:val="15850703"/>
    <w:rsid w:val="1593205F"/>
    <w:rsid w:val="15958FAA"/>
    <w:rsid w:val="159688C8"/>
    <w:rsid w:val="159AC482"/>
    <w:rsid w:val="15A7E905"/>
    <w:rsid w:val="15B14DBB"/>
    <w:rsid w:val="15B2B295"/>
    <w:rsid w:val="15B532EF"/>
    <w:rsid w:val="15B57CB3"/>
    <w:rsid w:val="15BA136E"/>
    <w:rsid w:val="15BAEC28"/>
    <w:rsid w:val="15BB7F9E"/>
    <w:rsid w:val="15BEC769"/>
    <w:rsid w:val="15C098D8"/>
    <w:rsid w:val="15C40716"/>
    <w:rsid w:val="15CBDD39"/>
    <w:rsid w:val="15D14C25"/>
    <w:rsid w:val="15D62223"/>
    <w:rsid w:val="15D8AEC1"/>
    <w:rsid w:val="15D94271"/>
    <w:rsid w:val="15D9A2F1"/>
    <w:rsid w:val="15DEAF0C"/>
    <w:rsid w:val="15E1F4F9"/>
    <w:rsid w:val="15E842D1"/>
    <w:rsid w:val="15F12107"/>
    <w:rsid w:val="15FAB433"/>
    <w:rsid w:val="15FB515D"/>
    <w:rsid w:val="15FD033F"/>
    <w:rsid w:val="15FD9618"/>
    <w:rsid w:val="16131DCC"/>
    <w:rsid w:val="16139E13"/>
    <w:rsid w:val="161BF146"/>
    <w:rsid w:val="16259ADF"/>
    <w:rsid w:val="1629DF82"/>
    <w:rsid w:val="1629FDFA"/>
    <w:rsid w:val="1637FB11"/>
    <w:rsid w:val="163B3A1A"/>
    <w:rsid w:val="163D47E8"/>
    <w:rsid w:val="163ECE83"/>
    <w:rsid w:val="163F8E1A"/>
    <w:rsid w:val="1641E451"/>
    <w:rsid w:val="1642AFDD"/>
    <w:rsid w:val="164F661A"/>
    <w:rsid w:val="165043F7"/>
    <w:rsid w:val="1655F9C7"/>
    <w:rsid w:val="165C070C"/>
    <w:rsid w:val="1667BF37"/>
    <w:rsid w:val="1667D17C"/>
    <w:rsid w:val="166801BB"/>
    <w:rsid w:val="1668D963"/>
    <w:rsid w:val="16766623"/>
    <w:rsid w:val="16784A72"/>
    <w:rsid w:val="167935AE"/>
    <w:rsid w:val="167B9864"/>
    <w:rsid w:val="1684C427"/>
    <w:rsid w:val="168803BD"/>
    <w:rsid w:val="1691D8D4"/>
    <w:rsid w:val="169C785A"/>
    <w:rsid w:val="169DE146"/>
    <w:rsid w:val="16B15AB1"/>
    <w:rsid w:val="16BC4939"/>
    <w:rsid w:val="16BCC4BE"/>
    <w:rsid w:val="16C0AA84"/>
    <w:rsid w:val="16C1BEC3"/>
    <w:rsid w:val="16C849A4"/>
    <w:rsid w:val="16C863F2"/>
    <w:rsid w:val="16CBB78F"/>
    <w:rsid w:val="16D3BFE0"/>
    <w:rsid w:val="16D9E11F"/>
    <w:rsid w:val="16DD03C4"/>
    <w:rsid w:val="16DF5B91"/>
    <w:rsid w:val="16E25CB8"/>
    <w:rsid w:val="16EA6C87"/>
    <w:rsid w:val="16EF367A"/>
    <w:rsid w:val="16F05BBE"/>
    <w:rsid w:val="16F6ECBC"/>
    <w:rsid w:val="16F74F23"/>
    <w:rsid w:val="170D2FC2"/>
    <w:rsid w:val="17110201"/>
    <w:rsid w:val="1712A488"/>
    <w:rsid w:val="1715EC36"/>
    <w:rsid w:val="1716070D"/>
    <w:rsid w:val="17195CCE"/>
    <w:rsid w:val="17272D12"/>
    <w:rsid w:val="1728ABE8"/>
    <w:rsid w:val="1729EB17"/>
    <w:rsid w:val="172C84EC"/>
    <w:rsid w:val="172CF5AF"/>
    <w:rsid w:val="172DDD95"/>
    <w:rsid w:val="17370FC1"/>
    <w:rsid w:val="174396E6"/>
    <w:rsid w:val="1745641D"/>
    <w:rsid w:val="1749D65B"/>
    <w:rsid w:val="174B7827"/>
    <w:rsid w:val="1759458D"/>
    <w:rsid w:val="175AA7F4"/>
    <w:rsid w:val="175AFA69"/>
    <w:rsid w:val="175B8898"/>
    <w:rsid w:val="175C5B4D"/>
    <w:rsid w:val="175DB08B"/>
    <w:rsid w:val="175E974C"/>
    <w:rsid w:val="1760A0B5"/>
    <w:rsid w:val="17644F62"/>
    <w:rsid w:val="176E608A"/>
    <w:rsid w:val="176F5B44"/>
    <w:rsid w:val="1771D022"/>
    <w:rsid w:val="17772223"/>
    <w:rsid w:val="1778344B"/>
    <w:rsid w:val="177F4BDB"/>
    <w:rsid w:val="17804AF4"/>
    <w:rsid w:val="1788CF8B"/>
    <w:rsid w:val="178C4E39"/>
    <w:rsid w:val="178E69A0"/>
    <w:rsid w:val="178E91E4"/>
    <w:rsid w:val="179DF638"/>
    <w:rsid w:val="17A35367"/>
    <w:rsid w:val="17AB914F"/>
    <w:rsid w:val="17B10CFF"/>
    <w:rsid w:val="17B24C04"/>
    <w:rsid w:val="17B80D4E"/>
    <w:rsid w:val="17B918C7"/>
    <w:rsid w:val="17BE7E97"/>
    <w:rsid w:val="17C0424B"/>
    <w:rsid w:val="17C278CF"/>
    <w:rsid w:val="17C5A076"/>
    <w:rsid w:val="17C5CFDC"/>
    <w:rsid w:val="17C71B85"/>
    <w:rsid w:val="17D2AAB8"/>
    <w:rsid w:val="17E07483"/>
    <w:rsid w:val="17E70547"/>
    <w:rsid w:val="17E9AFF1"/>
    <w:rsid w:val="17ED10B2"/>
    <w:rsid w:val="17ED7090"/>
    <w:rsid w:val="17F60EF5"/>
    <w:rsid w:val="17F97058"/>
    <w:rsid w:val="180452B1"/>
    <w:rsid w:val="180977C0"/>
    <w:rsid w:val="180E6CB8"/>
    <w:rsid w:val="180FAC0C"/>
    <w:rsid w:val="181A8EE1"/>
    <w:rsid w:val="181BE44D"/>
    <w:rsid w:val="181CA1E3"/>
    <w:rsid w:val="18216AC5"/>
    <w:rsid w:val="18246F5F"/>
    <w:rsid w:val="18258B31"/>
    <w:rsid w:val="1826463F"/>
    <w:rsid w:val="1827C89A"/>
    <w:rsid w:val="182C0D87"/>
    <w:rsid w:val="182CC101"/>
    <w:rsid w:val="182D1163"/>
    <w:rsid w:val="183CE5B2"/>
    <w:rsid w:val="183F77EB"/>
    <w:rsid w:val="18448143"/>
    <w:rsid w:val="18449B67"/>
    <w:rsid w:val="1848818D"/>
    <w:rsid w:val="18488F65"/>
    <w:rsid w:val="184BC370"/>
    <w:rsid w:val="1853D5BD"/>
    <w:rsid w:val="185611B2"/>
    <w:rsid w:val="185B276E"/>
    <w:rsid w:val="185BB9D6"/>
    <w:rsid w:val="1862C80A"/>
    <w:rsid w:val="186610D7"/>
    <w:rsid w:val="1868A7C2"/>
    <w:rsid w:val="187410C1"/>
    <w:rsid w:val="1875A869"/>
    <w:rsid w:val="187E1EC4"/>
    <w:rsid w:val="1882C01E"/>
    <w:rsid w:val="1883B2F4"/>
    <w:rsid w:val="1891697C"/>
    <w:rsid w:val="189BD1B2"/>
    <w:rsid w:val="189E6F11"/>
    <w:rsid w:val="18A1FDAF"/>
    <w:rsid w:val="18A73C40"/>
    <w:rsid w:val="18AE0F81"/>
    <w:rsid w:val="18AF7D92"/>
    <w:rsid w:val="18B38910"/>
    <w:rsid w:val="18BBCC44"/>
    <w:rsid w:val="18C41B05"/>
    <w:rsid w:val="18C910E9"/>
    <w:rsid w:val="18CB255C"/>
    <w:rsid w:val="18D0656E"/>
    <w:rsid w:val="18D37114"/>
    <w:rsid w:val="18E06F78"/>
    <w:rsid w:val="18E0C4A9"/>
    <w:rsid w:val="18E4BF26"/>
    <w:rsid w:val="18E58254"/>
    <w:rsid w:val="18EEB401"/>
    <w:rsid w:val="18EEF7B1"/>
    <w:rsid w:val="18EF7AAE"/>
    <w:rsid w:val="18F17290"/>
    <w:rsid w:val="18F3F0E9"/>
    <w:rsid w:val="18FB4B68"/>
    <w:rsid w:val="18FCE401"/>
    <w:rsid w:val="18FD39DE"/>
    <w:rsid w:val="19017CC0"/>
    <w:rsid w:val="190423E5"/>
    <w:rsid w:val="19069CB5"/>
    <w:rsid w:val="1906AC5F"/>
    <w:rsid w:val="1912D90B"/>
    <w:rsid w:val="191561FB"/>
    <w:rsid w:val="1916C5ED"/>
    <w:rsid w:val="1918F67E"/>
    <w:rsid w:val="191B6ADB"/>
    <w:rsid w:val="191DB609"/>
    <w:rsid w:val="19225C05"/>
    <w:rsid w:val="19314E75"/>
    <w:rsid w:val="19345B42"/>
    <w:rsid w:val="1934D1BE"/>
    <w:rsid w:val="1941591F"/>
    <w:rsid w:val="1942698B"/>
    <w:rsid w:val="19458060"/>
    <w:rsid w:val="1947A62F"/>
    <w:rsid w:val="1953A6A7"/>
    <w:rsid w:val="195D8E02"/>
    <w:rsid w:val="1961F9BF"/>
    <w:rsid w:val="19628981"/>
    <w:rsid w:val="1966CAE7"/>
    <w:rsid w:val="19696BF9"/>
    <w:rsid w:val="196CB543"/>
    <w:rsid w:val="196DCEAA"/>
    <w:rsid w:val="19742748"/>
    <w:rsid w:val="1977382D"/>
    <w:rsid w:val="1978E554"/>
    <w:rsid w:val="19790638"/>
    <w:rsid w:val="197E640A"/>
    <w:rsid w:val="198058CA"/>
    <w:rsid w:val="19807E12"/>
    <w:rsid w:val="1981DE18"/>
    <w:rsid w:val="1985F05F"/>
    <w:rsid w:val="198C7CC4"/>
    <w:rsid w:val="198D715B"/>
    <w:rsid w:val="198F98B0"/>
    <w:rsid w:val="198FAE21"/>
    <w:rsid w:val="1991E235"/>
    <w:rsid w:val="19A26D55"/>
    <w:rsid w:val="19A94F7E"/>
    <w:rsid w:val="19A95BF5"/>
    <w:rsid w:val="19BBC6B0"/>
    <w:rsid w:val="19C3E321"/>
    <w:rsid w:val="19C450D1"/>
    <w:rsid w:val="19D242A0"/>
    <w:rsid w:val="19DD4459"/>
    <w:rsid w:val="19DECD04"/>
    <w:rsid w:val="19DF12EF"/>
    <w:rsid w:val="19E3B8CA"/>
    <w:rsid w:val="19F1E213"/>
    <w:rsid w:val="19FA80E8"/>
    <w:rsid w:val="1A00CF05"/>
    <w:rsid w:val="1A0B1A5C"/>
    <w:rsid w:val="1A12E8C6"/>
    <w:rsid w:val="1A1560BF"/>
    <w:rsid w:val="1A1AA741"/>
    <w:rsid w:val="1A1C3D85"/>
    <w:rsid w:val="1A2EF915"/>
    <w:rsid w:val="1A331608"/>
    <w:rsid w:val="1A34114F"/>
    <w:rsid w:val="1A36574C"/>
    <w:rsid w:val="1A391BB1"/>
    <w:rsid w:val="1A3EC7BE"/>
    <w:rsid w:val="1A41A3AE"/>
    <w:rsid w:val="1A47C0F8"/>
    <w:rsid w:val="1A4A3666"/>
    <w:rsid w:val="1A4CBBC9"/>
    <w:rsid w:val="1A5583B6"/>
    <w:rsid w:val="1A5BFDFE"/>
    <w:rsid w:val="1A5F65EC"/>
    <w:rsid w:val="1A6B4942"/>
    <w:rsid w:val="1A710FC8"/>
    <w:rsid w:val="1A723321"/>
    <w:rsid w:val="1A76259B"/>
    <w:rsid w:val="1A766961"/>
    <w:rsid w:val="1A77928C"/>
    <w:rsid w:val="1A78AFF9"/>
    <w:rsid w:val="1A7AD141"/>
    <w:rsid w:val="1A82632E"/>
    <w:rsid w:val="1A890735"/>
    <w:rsid w:val="1A8D4F31"/>
    <w:rsid w:val="1AA095F4"/>
    <w:rsid w:val="1AA17765"/>
    <w:rsid w:val="1AA1E755"/>
    <w:rsid w:val="1AA6D1DA"/>
    <w:rsid w:val="1AA87638"/>
    <w:rsid w:val="1AA87CFA"/>
    <w:rsid w:val="1AAB8F9C"/>
    <w:rsid w:val="1AABD42E"/>
    <w:rsid w:val="1AABE306"/>
    <w:rsid w:val="1AAEE60E"/>
    <w:rsid w:val="1AAF4D10"/>
    <w:rsid w:val="1AAF82A2"/>
    <w:rsid w:val="1AB70EE6"/>
    <w:rsid w:val="1AC715EE"/>
    <w:rsid w:val="1ACB8173"/>
    <w:rsid w:val="1ACF98E0"/>
    <w:rsid w:val="1AD7A216"/>
    <w:rsid w:val="1AD81082"/>
    <w:rsid w:val="1AD9DE36"/>
    <w:rsid w:val="1ADC4267"/>
    <w:rsid w:val="1AE77537"/>
    <w:rsid w:val="1AE7D76A"/>
    <w:rsid w:val="1AEC29C9"/>
    <w:rsid w:val="1AED91C2"/>
    <w:rsid w:val="1AF1388A"/>
    <w:rsid w:val="1AF33024"/>
    <w:rsid w:val="1AF5AD39"/>
    <w:rsid w:val="1AF7CB77"/>
    <w:rsid w:val="1AF95D77"/>
    <w:rsid w:val="1AF9E96D"/>
    <w:rsid w:val="1AFBD9DB"/>
    <w:rsid w:val="1AFE7E79"/>
    <w:rsid w:val="1B04D4FE"/>
    <w:rsid w:val="1B0FB0A9"/>
    <w:rsid w:val="1B1008BB"/>
    <w:rsid w:val="1B1FA380"/>
    <w:rsid w:val="1B2577EE"/>
    <w:rsid w:val="1B276DC3"/>
    <w:rsid w:val="1B28B38D"/>
    <w:rsid w:val="1B2D05BC"/>
    <w:rsid w:val="1B3335BF"/>
    <w:rsid w:val="1B43C46C"/>
    <w:rsid w:val="1B489BD4"/>
    <w:rsid w:val="1B49F560"/>
    <w:rsid w:val="1B4A768E"/>
    <w:rsid w:val="1B4BCD62"/>
    <w:rsid w:val="1B4C8690"/>
    <w:rsid w:val="1B50EDC4"/>
    <w:rsid w:val="1B51BD88"/>
    <w:rsid w:val="1B54710B"/>
    <w:rsid w:val="1B55D16C"/>
    <w:rsid w:val="1B5F8ABB"/>
    <w:rsid w:val="1B60D727"/>
    <w:rsid w:val="1B613DA4"/>
    <w:rsid w:val="1B634397"/>
    <w:rsid w:val="1B723002"/>
    <w:rsid w:val="1B72EAAD"/>
    <w:rsid w:val="1B771135"/>
    <w:rsid w:val="1B7C77F6"/>
    <w:rsid w:val="1B868D86"/>
    <w:rsid w:val="1B8B4F34"/>
    <w:rsid w:val="1B8BE982"/>
    <w:rsid w:val="1B8DA6A9"/>
    <w:rsid w:val="1B8FB1C1"/>
    <w:rsid w:val="1B9CD54E"/>
    <w:rsid w:val="1BA59A09"/>
    <w:rsid w:val="1BA5E703"/>
    <w:rsid w:val="1BA8F639"/>
    <w:rsid w:val="1BACF676"/>
    <w:rsid w:val="1BB37004"/>
    <w:rsid w:val="1BB6F504"/>
    <w:rsid w:val="1BB752A7"/>
    <w:rsid w:val="1BB7D37A"/>
    <w:rsid w:val="1BB8FCEC"/>
    <w:rsid w:val="1BBB0173"/>
    <w:rsid w:val="1BBEBFEA"/>
    <w:rsid w:val="1BBF20B2"/>
    <w:rsid w:val="1BC1F2BC"/>
    <w:rsid w:val="1BC29BD5"/>
    <w:rsid w:val="1BC43E32"/>
    <w:rsid w:val="1BC50BAE"/>
    <w:rsid w:val="1BC85925"/>
    <w:rsid w:val="1BCB3152"/>
    <w:rsid w:val="1BCD68D3"/>
    <w:rsid w:val="1BCD7639"/>
    <w:rsid w:val="1BCDBF6B"/>
    <w:rsid w:val="1BCDE4EE"/>
    <w:rsid w:val="1BCFBD83"/>
    <w:rsid w:val="1BD6117C"/>
    <w:rsid w:val="1BD75D8C"/>
    <w:rsid w:val="1BD8E90D"/>
    <w:rsid w:val="1BDAC864"/>
    <w:rsid w:val="1BDCE7CB"/>
    <w:rsid w:val="1BE4246A"/>
    <w:rsid w:val="1BE642F7"/>
    <w:rsid w:val="1BEF987E"/>
    <w:rsid w:val="1BF05B13"/>
    <w:rsid w:val="1BF1651E"/>
    <w:rsid w:val="1BF21E15"/>
    <w:rsid w:val="1BF510B1"/>
    <w:rsid w:val="1BF5C881"/>
    <w:rsid w:val="1C00592E"/>
    <w:rsid w:val="1C02F550"/>
    <w:rsid w:val="1C0C62E5"/>
    <w:rsid w:val="1C0F039B"/>
    <w:rsid w:val="1C1B215B"/>
    <w:rsid w:val="1C1C03F1"/>
    <w:rsid w:val="1C1ECE06"/>
    <w:rsid w:val="1C2A5BE4"/>
    <w:rsid w:val="1C331EC7"/>
    <w:rsid w:val="1C421806"/>
    <w:rsid w:val="1C42BCA6"/>
    <w:rsid w:val="1C4696AE"/>
    <w:rsid w:val="1C51FD54"/>
    <w:rsid w:val="1C689600"/>
    <w:rsid w:val="1C69356A"/>
    <w:rsid w:val="1C69AD46"/>
    <w:rsid w:val="1C7124E2"/>
    <w:rsid w:val="1C732277"/>
    <w:rsid w:val="1C7449B4"/>
    <w:rsid w:val="1C764A7B"/>
    <w:rsid w:val="1C7DC331"/>
    <w:rsid w:val="1C817AC3"/>
    <w:rsid w:val="1C82B237"/>
    <w:rsid w:val="1C866A6A"/>
    <w:rsid w:val="1C89EB6B"/>
    <w:rsid w:val="1C8ACFFF"/>
    <w:rsid w:val="1C8E89B4"/>
    <w:rsid w:val="1C8EC050"/>
    <w:rsid w:val="1C911AA6"/>
    <w:rsid w:val="1C98D3C2"/>
    <w:rsid w:val="1C9A26D4"/>
    <w:rsid w:val="1CA0F6B8"/>
    <w:rsid w:val="1CB06580"/>
    <w:rsid w:val="1CB1478C"/>
    <w:rsid w:val="1CB29A20"/>
    <w:rsid w:val="1CB407A5"/>
    <w:rsid w:val="1CB56A8C"/>
    <w:rsid w:val="1CBE11F1"/>
    <w:rsid w:val="1CC4FA6B"/>
    <w:rsid w:val="1CCD268E"/>
    <w:rsid w:val="1CD23D63"/>
    <w:rsid w:val="1CD4BDF2"/>
    <w:rsid w:val="1CD9596C"/>
    <w:rsid w:val="1CDC8B06"/>
    <w:rsid w:val="1CDD4BC0"/>
    <w:rsid w:val="1CE082DA"/>
    <w:rsid w:val="1CE398F2"/>
    <w:rsid w:val="1CE66EE4"/>
    <w:rsid w:val="1CEDF431"/>
    <w:rsid w:val="1CF68A64"/>
    <w:rsid w:val="1CFB393A"/>
    <w:rsid w:val="1CFE338B"/>
    <w:rsid w:val="1D0345D0"/>
    <w:rsid w:val="1D035098"/>
    <w:rsid w:val="1D069017"/>
    <w:rsid w:val="1D076771"/>
    <w:rsid w:val="1D09B308"/>
    <w:rsid w:val="1D0C1301"/>
    <w:rsid w:val="1D10AA44"/>
    <w:rsid w:val="1D10F6C5"/>
    <w:rsid w:val="1D16EE4F"/>
    <w:rsid w:val="1D269F1C"/>
    <w:rsid w:val="1D28D790"/>
    <w:rsid w:val="1D2EBA6D"/>
    <w:rsid w:val="1D2FB94E"/>
    <w:rsid w:val="1D3241A3"/>
    <w:rsid w:val="1D33C062"/>
    <w:rsid w:val="1D35A0AA"/>
    <w:rsid w:val="1D3741B0"/>
    <w:rsid w:val="1D3BB247"/>
    <w:rsid w:val="1D3C21E0"/>
    <w:rsid w:val="1D41C052"/>
    <w:rsid w:val="1D41D2D6"/>
    <w:rsid w:val="1D4595E8"/>
    <w:rsid w:val="1D4B77E8"/>
    <w:rsid w:val="1D4CB9D2"/>
    <w:rsid w:val="1D5753E5"/>
    <w:rsid w:val="1D57544A"/>
    <w:rsid w:val="1D604BBA"/>
    <w:rsid w:val="1D639813"/>
    <w:rsid w:val="1D640724"/>
    <w:rsid w:val="1D67780A"/>
    <w:rsid w:val="1D6A06CE"/>
    <w:rsid w:val="1D6A27C0"/>
    <w:rsid w:val="1D6ED970"/>
    <w:rsid w:val="1D6FDD58"/>
    <w:rsid w:val="1D734450"/>
    <w:rsid w:val="1D7B2310"/>
    <w:rsid w:val="1D7FF4E0"/>
    <w:rsid w:val="1D85853C"/>
    <w:rsid w:val="1D9374B0"/>
    <w:rsid w:val="1D9762A7"/>
    <w:rsid w:val="1D9F557A"/>
    <w:rsid w:val="1DA01522"/>
    <w:rsid w:val="1DB1C0AE"/>
    <w:rsid w:val="1DB951E9"/>
    <w:rsid w:val="1DC1ABB0"/>
    <w:rsid w:val="1DC2F624"/>
    <w:rsid w:val="1DCB88AD"/>
    <w:rsid w:val="1DD101C6"/>
    <w:rsid w:val="1DD370D4"/>
    <w:rsid w:val="1DDE7EE4"/>
    <w:rsid w:val="1DE77822"/>
    <w:rsid w:val="1DF96186"/>
    <w:rsid w:val="1E0233C9"/>
    <w:rsid w:val="1E04983D"/>
    <w:rsid w:val="1E0593D9"/>
    <w:rsid w:val="1E0959BC"/>
    <w:rsid w:val="1E0A2A80"/>
    <w:rsid w:val="1E0F3D99"/>
    <w:rsid w:val="1E0F4C26"/>
    <w:rsid w:val="1E130909"/>
    <w:rsid w:val="1E19646B"/>
    <w:rsid w:val="1E1B3937"/>
    <w:rsid w:val="1E21CACA"/>
    <w:rsid w:val="1E237707"/>
    <w:rsid w:val="1E24D24B"/>
    <w:rsid w:val="1E250C02"/>
    <w:rsid w:val="1E27052B"/>
    <w:rsid w:val="1E2B6CE1"/>
    <w:rsid w:val="1E37C3F0"/>
    <w:rsid w:val="1E38C123"/>
    <w:rsid w:val="1E3CB376"/>
    <w:rsid w:val="1E3EA020"/>
    <w:rsid w:val="1E42AAA3"/>
    <w:rsid w:val="1E4D7E3D"/>
    <w:rsid w:val="1E4ED01F"/>
    <w:rsid w:val="1E4F56E6"/>
    <w:rsid w:val="1E4F6EC3"/>
    <w:rsid w:val="1E50237C"/>
    <w:rsid w:val="1E51E880"/>
    <w:rsid w:val="1E595990"/>
    <w:rsid w:val="1E5A8B27"/>
    <w:rsid w:val="1E6CA3EE"/>
    <w:rsid w:val="1E732546"/>
    <w:rsid w:val="1E75E31B"/>
    <w:rsid w:val="1E77DB79"/>
    <w:rsid w:val="1E7C4272"/>
    <w:rsid w:val="1E7DEFF7"/>
    <w:rsid w:val="1E827879"/>
    <w:rsid w:val="1E83456F"/>
    <w:rsid w:val="1E871643"/>
    <w:rsid w:val="1E88A715"/>
    <w:rsid w:val="1E8908CA"/>
    <w:rsid w:val="1E8CC2E3"/>
    <w:rsid w:val="1E8D1280"/>
    <w:rsid w:val="1E901ADF"/>
    <w:rsid w:val="1E9247D5"/>
    <w:rsid w:val="1E93B467"/>
    <w:rsid w:val="1E93B6A1"/>
    <w:rsid w:val="1E98F662"/>
    <w:rsid w:val="1EA0503E"/>
    <w:rsid w:val="1EA1B6FC"/>
    <w:rsid w:val="1EA7A288"/>
    <w:rsid w:val="1EB5FFA1"/>
    <w:rsid w:val="1EBA4E75"/>
    <w:rsid w:val="1EBDA176"/>
    <w:rsid w:val="1EC07B53"/>
    <w:rsid w:val="1EC0E07D"/>
    <w:rsid w:val="1EC1BB3D"/>
    <w:rsid w:val="1ECE5E98"/>
    <w:rsid w:val="1ED5E930"/>
    <w:rsid w:val="1ED5F1F4"/>
    <w:rsid w:val="1EDB6F57"/>
    <w:rsid w:val="1EE41670"/>
    <w:rsid w:val="1EE5BF18"/>
    <w:rsid w:val="1EE94530"/>
    <w:rsid w:val="1EEB8446"/>
    <w:rsid w:val="1EF5C30A"/>
    <w:rsid w:val="1EF66ADE"/>
    <w:rsid w:val="1EFA7D58"/>
    <w:rsid w:val="1F018156"/>
    <w:rsid w:val="1F032920"/>
    <w:rsid w:val="1F080A48"/>
    <w:rsid w:val="1F0ACF61"/>
    <w:rsid w:val="1F11932D"/>
    <w:rsid w:val="1F14B0D0"/>
    <w:rsid w:val="1F187AA8"/>
    <w:rsid w:val="1F1B51BF"/>
    <w:rsid w:val="1F1E2EF9"/>
    <w:rsid w:val="1F1E8378"/>
    <w:rsid w:val="1F2FD398"/>
    <w:rsid w:val="1F32B8FF"/>
    <w:rsid w:val="1F33392A"/>
    <w:rsid w:val="1F33C4C1"/>
    <w:rsid w:val="1F364CB8"/>
    <w:rsid w:val="1F3664BA"/>
    <w:rsid w:val="1F372AEF"/>
    <w:rsid w:val="1F3A5DB2"/>
    <w:rsid w:val="1F3EB43E"/>
    <w:rsid w:val="1F447CA6"/>
    <w:rsid w:val="1F5D3326"/>
    <w:rsid w:val="1F5E2214"/>
    <w:rsid w:val="1F5FB271"/>
    <w:rsid w:val="1F5FF89A"/>
    <w:rsid w:val="1F61D829"/>
    <w:rsid w:val="1F67BE8C"/>
    <w:rsid w:val="1F687E5E"/>
    <w:rsid w:val="1F7391E0"/>
    <w:rsid w:val="1F7A2E25"/>
    <w:rsid w:val="1F88E2E9"/>
    <w:rsid w:val="1F898697"/>
    <w:rsid w:val="1F899DEF"/>
    <w:rsid w:val="1F99B0B7"/>
    <w:rsid w:val="1F9A9166"/>
    <w:rsid w:val="1F9D5EBB"/>
    <w:rsid w:val="1FA18F87"/>
    <w:rsid w:val="1FA2DAA6"/>
    <w:rsid w:val="1FA2ED04"/>
    <w:rsid w:val="1FA9F01E"/>
    <w:rsid w:val="1FAB8219"/>
    <w:rsid w:val="1FB2C018"/>
    <w:rsid w:val="1FB64695"/>
    <w:rsid w:val="1FC3733C"/>
    <w:rsid w:val="1FD293C7"/>
    <w:rsid w:val="1FD31259"/>
    <w:rsid w:val="1FDB815C"/>
    <w:rsid w:val="1FDEC259"/>
    <w:rsid w:val="1FE43245"/>
    <w:rsid w:val="1FEC7BA2"/>
    <w:rsid w:val="1FECB181"/>
    <w:rsid w:val="1FF22AF6"/>
    <w:rsid w:val="1FF80763"/>
    <w:rsid w:val="1FF84B90"/>
    <w:rsid w:val="1FF9865A"/>
    <w:rsid w:val="1FFBC9B0"/>
    <w:rsid w:val="200CC3C1"/>
    <w:rsid w:val="2010492C"/>
    <w:rsid w:val="2019B70E"/>
    <w:rsid w:val="2019DD45"/>
    <w:rsid w:val="201D02B3"/>
    <w:rsid w:val="201D3F31"/>
    <w:rsid w:val="201F6C0E"/>
    <w:rsid w:val="20208F89"/>
    <w:rsid w:val="2025E0AA"/>
    <w:rsid w:val="2028A489"/>
    <w:rsid w:val="202FC914"/>
    <w:rsid w:val="20360840"/>
    <w:rsid w:val="203D397D"/>
    <w:rsid w:val="2042EDAF"/>
    <w:rsid w:val="2048C2A2"/>
    <w:rsid w:val="2049ACF7"/>
    <w:rsid w:val="204E1264"/>
    <w:rsid w:val="2050425E"/>
    <w:rsid w:val="2053DE96"/>
    <w:rsid w:val="20573093"/>
    <w:rsid w:val="20586A20"/>
    <w:rsid w:val="205D667E"/>
    <w:rsid w:val="206729F5"/>
    <w:rsid w:val="206FC8B9"/>
    <w:rsid w:val="2073C8E4"/>
    <w:rsid w:val="2075BC92"/>
    <w:rsid w:val="207820DB"/>
    <w:rsid w:val="20879AD4"/>
    <w:rsid w:val="209409D1"/>
    <w:rsid w:val="20944AB8"/>
    <w:rsid w:val="2094A620"/>
    <w:rsid w:val="20A443B6"/>
    <w:rsid w:val="20A85B94"/>
    <w:rsid w:val="20ABD981"/>
    <w:rsid w:val="20AC58B6"/>
    <w:rsid w:val="20AD1551"/>
    <w:rsid w:val="20B286BE"/>
    <w:rsid w:val="20BDBD07"/>
    <w:rsid w:val="20C78C80"/>
    <w:rsid w:val="20C81815"/>
    <w:rsid w:val="20C8656F"/>
    <w:rsid w:val="20D22273"/>
    <w:rsid w:val="20D7B0C8"/>
    <w:rsid w:val="20E0534F"/>
    <w:rsid w:val="20E31508"/>
    <w:rsid w:val="20EBFE2D"/>
    <w:rsid w:val="20EEE191"/>
    <w:rsid w:val="20EF33FF"/>
    <w:rsid w:val="20FC0FF6"/>
    <w:rsid w:val="20FFB321"/>
    <w:rsid w:val="21003C49"/>
    <w:rsid w:val="210522E1"/>
    <w:rsid w:val="210C0D9F"/>
    <w:rsid w:val="210DC6D1"/>
    <w:rsid w:val="210E24CC"/>
    <w:rsid w:val="210E5C04"/>
    <w:rsid w:val="211D4F4B"/>
    <w:rsid w:val="212008E2"/>
    <w:rsid w:val="212215A9"/>
    <w:rsid w:val="2122AC88"/>
    <w:rsid w:val="2127C416"/>
    <w:rsid w:val="21284CBF"/>
    <w:rsid w:val="2132A591"/>
    <w:rsid w:val="21336DEE"/>
    <w:rsid w:val="213D4764"/>
    <w:rsid w:val="213ED4DF"/>
    <w:rsid w:val="213FCE98"/>
    <w:rsid w:val="2140199B"/>
    <w:rsid w:val="2140C3A9"/>
    <w:rsid w:val="21427E57"/>
    <w:rsid w:val="2145D7D4"/>
    <w:rsid w:val="2146F7E8"/>
    <w:rsid w:val="214717D5"/>
    <w:rsid w:val="214B30A3"/>
    <w:rsid w:val="2155C7C5"/>
    <w:rsid w:val="2155DE26"/>
    <w:rsid w:val="21568D03"/>
    <w:rsid w:val="2156F941"/>
    <w:rsid w:val="21578329"/>
    <w:rsid w:val="21640E0E"/>
    <w:rsid w:val="216875DC"/>
    <w:rsid w:val="216928CD"/>
    <w:rsid w:val="2169C6CD"/>
    <w:rsid w:val="216EA7BD"/>
    <w:rsid w:val="216F95BD"/>
    <w:rsid w:val="217328D0"/>
    <w:rsid w:val="2173693E"/>
    <w:rsid w:val="2181B981"/>
    <w:rsid w:val="218F5746"/>
    <w:rsid w:val="21A51C90"/>
    <w:rsid w:val="21AB1444"/>
    <w:rsid w:val="21AE0F42"/>
    <w:rsid w:val="21AE2303"/>
    <w:rsid w:val="21AE3A4A"/>
    <w:rsid w:val="21B0BCE3"/>
    <w:rsid w:val="21B1D6B4"/>
    <w:rsid w:val="21B62713"/>
    <w:rsid w:val="21BC6444"/>
    <w:rsid w:val="21BEAAFA"/>
    <w:rsid w:val="21BF76E2"/>
    <w:rsid w:val="21BF9D15"/>
    <w:rsid w:val="21CAFC31"/>
    <w:rsid w:val="21E4423B"/>
    <w:rsid w:val="21E7D432"/>
    <w:rsid w:val="21EB736B"/>
    <w:rsid w:val="21EC0436"/>
    <w:rsid w:val="21F1C745"/>
    <w:rsid w:val="21FAD9E2"/>
    <w:rsid w:val="21FBB169"/>
    <w:rsid w:val="220D407B"/>
    <w:rsid w:val="220DAD3F"/>
    <w:rsid w:val="220FC269"/>
    <w:rsid w:val="22102653"/>
    <w:rsid w:val="2217024D"/>
    <w:rsid w:val="2218C867"/>
    <w:rsid w:val="221A32D5"/>
    <w:rsid w:val="221AF9EB"/>
    <w:rsid w:val="221D76D4"/>
    <w:rsid w:val="2221D880"/>
    <w:rsid w:val="22281022"/>
    <w:rsid w:val="22348EDC"/>
    <w:rsid w:val="22357E63"/>
    <w:rsid w:val="223964C9"/>
    <w:rsid w:val="223A1736"/>
    <w:rsid w:val="22407C03"/>
    <w:rsid w:val="2241BCFA"/>
    <w:rsid w:val="224504F9"/>
    <w:rsid w:val="22459D12"/>
    <w:rsid w:val="2246A2C7"/>
    <w:rsid w:val="225A61A3"/>
    <w:rsid w:val="22620069"/>
    <w:rsid w:val="226357AB"/>
    <w:rsid w:val="2265A253"/>
    <w:rsid w:val="226C4C00"/>
    <w:rsid w:val="22722C09"/>
    <w:rsid w:val="2274846A"/>
    <w:rsid w:val="2277F18D"/>
    <w:rsid w:val="227D9B5E"/>
    <w:rsid w:val="22812B7F"/>
    <w:rsid w:val="2283FD26"/>
    <w:rsid w:val="2287F3F4"/>
    <w:rsid w:val="228897E5"/>
    <w:rsid w:val="22894C94"/>
    <w:rsid w:val="228D292F"/>
    <w:rsid w:val="228E3D4B"/>
    <w:rsid w:val="22906AFC"/>
    <w:rsid w:val="22922F74"/>
    <w:rsid w:val="22934191"/>
    <w:rsid w:val="229FE203"/>
    <w:rsid w:val="22A01F20"/>
    <w:rsid w:val="22A65980"/>
    <w:rsid w:val="22B018AC"/>
    <w:rsid w:val="22B16077"/>
    <w:rsid w:val="22B9F8CC"/>
    <w:rsid w:val="22C0284B"/>
    <w:rsid w:val="22C27175"/>
    <w:rsid w:val="22C47D25"/>
    <w:rsid w:val="22C4BD02"/>
    <w:rsid w:val="22C5159E"/>
    <w:rsid w:val="22CED288"/>
    <w:rsid w:val="22CFE920"/>
    <w:rsid w:val="22D3C7D9"/>
    <w:rsid w:val="22D56018"/>
    <w:rsid w:val="22DA7938"/>
    <w:rsid w:val="22DC63A3"/>
    <w:rsid w:val="22E0496F"/>
    <w:rsid w:val="22E05B4A"/>
    <w:rsid w:val="22E1F8B3"/>
    <w:rsid w:val="22E95890"/>
    <w:rsid w:val="22EBAA94"/>
    <w:rsid w:val="22F15FA1"/>
    <w:rsid w:val="22F2742F"/>
    <w:rsid w:val="22FA80D3"/>
    <w:rsid w:val="22FCD256"/>
    <w:rsid w:val="2310D2E4"/>
    <w:rsid w:val="2311762D"/>
    <w:rsid w:val="2312088E"/>
    <w:rsid w:val="23135440"/>
    <w:rsid w:val="2318E532"/>
    <w:rsid w:val="2319033B"/>
    <w:rsid w:val="231DAD44"/>
    <w:rsid w:val="231F5FEC"/>
    <w:rsid w:val="23214439"/>
    <w:rsid w:val="23267C3F"/>
    <w:rsid w:val="23285623"/>
    <w:rsid w:val="232A63C7"/>
    <w:rsid w:val="2330098A"/>
    <w:rsid w:val="2332CD2D"/>
    <w:rsid w:val="2335CA19"/>
    <w:rsid w:val="2339FBAD"/>
    <w:rsid w:val="233B83C2"/>
    <w:rsid w:val="233BE2EB"/>
    <w:rsid w:val="233DB9FD"/>
    <w:rsid w:val="23411CB1"/>
    <w:rsid w:val="2349D678"/>
    <w:rsid w:val="2353E6A9"/>
    <w:rsid w:val="23560084"/>
    <w:rsid w:val="235964EC"/>
    <w:rsid w:val="2359E1BE"/>
    <w:rsid w:val="235D3515"/>
    <w:rsid w:val="23640DA5"/>
    <w:rsid w:val="236B45A9"/>
    <w:rsid w:val="236D174B"/>
    <w:rsid w:val="236DD412"/>
    <w:rsid w:val="236E1531"/>
    <w:rsid w:val="23739EB9"/>
    <w:rsid w:val="237C1CEA"/>
    <w:rsid w:val="23818A15"/>
    <w:rsid w:val="23879019"/>
    <w:rsid w:val="238A5401"/>
    <w:rsid w:val="238A9A9F"/>
    <w:rsid w:val="238D5529"/>
    <w:rsid w:val="238F8918"/>
    <w:rsid w:val="2393237F"/>
    <w:rsid w:val="2394BFB2"/>
    <w:rsid w:val="23986D43"/>
    <w:rsid w:val="23A1E94C"/>
    <w:rsid w:val="23AFA961"/>
    <w:rsid w:val="23AFF710"/>
    <w:rsid w:val="23B2E7DE"/>
    <w:rsid w:val="23B51833"/>
    <w:rsid w:val="23BBF1FF"/>
    <w:rsid w:val="23BD0D87"/>
    <w:rsid w:val="23BE5EE9"/>
    <w:rsid w:val="23C3BDA6"/>
    <w:rsid w:val="23CA5901"/>
    <w:rsid w:val="23CCCFD7"/>
    <w:rsid w:val="23D08D18"/>
    <w:rsid w:val="23DD2600"/>
    <w:rsid w:val="23DEE73A"/>
    <w:rsid w:val="23E08956"/>
    <w:rsid w:val="23E1F9F2"/>
    <w:rsid w:val="23E2B376"/>
    <w:rsid w:val="23E4292E"/>
    <w:rsid w:val="23E74F2C"/>
    <w:rsid w:val="23EB1918"/>
    <w:rsid w:val="23F1E2F8"/>
    <w:rsid w:val="23F2E357"/>
    <w:rsid w:val="23F3D7A2"/>
    <w:rsid w:val="23F41B68"/>
    <w:rsid w:val="23F55F4F"/>
    <w:rsid w:val="240344E3"/>
    <w:rsid w:val="24107EBB"/>
    <w:rsid w:val="24112B90"/>
    <w:rsid w:val="2417FA77"/>
    <w:rsid w:val="2417FC4B"/>
    <w:rsid w:val="2422AB6C"/>
    <w:rsid w:val="24239391"/>
    <w:rsid w:val="24244083"/>
    <w:rsid w:val="2427035B"/>
    <w:rsid w:val="24278C72"/>
    <w:rsid w:val="24294DC6"/>
    <w:rsid w:val="2429AF13"/>
    <w:rsid w:val="242F96F0"/>
    <w:rsid w:val="24329C41"/>
    <w:rsid w:val="2439C1AF"/>
    <w:rsid w:val="24439606"/>
    <w:rsid w:val="244E829B"/>
    <w:rsid w:val="24523FA6"/>
    <w:rsid w:val="24530A50"/>
    <w:rsid w:val="2455E076"/>
    <w:rsid w:val="245C16F9"/>
    <w:rsid w:val="245E4FD4"/>
    <w:rsid w:val="2462CEB7"/>
    <w:rsid w:val="246C4702"/>
    <w:rsid w:val="246E9F6C"/>
    <w:rsid w:val="2474E949"/>
    <w:rsid w:val="2477E8BB"/>
    <w:rsid w:val="2479B626"/>
    <w:rsid w:val="24864833"/>
    <w:rsid w:val="249096B1"/>
    <w:rsid w:val="24A032E6"/>
    <w:rsid w:val="24A1C082"/>
    <w:rsid w:val="24A6DB79"/>
    <w:rsid w:val="24A8E814"/>
    <w:rsid w:val="24A94CA6"/>
    <w:rsid w:val="24AF9D80"/>
    <w:rsid w:val="24AFC0C4"/>
    <w:rsid w:val="24B37A18"/>
    <w:rsid w:val="24BEB7C3"/>
    <w:rsid w:val="24C120DF"/>
    <w:rsid w:val="24C3F47E"/>
    <w:rsid w:val="24C6BC12"/>
    <w:rsid w:val="24D2DCE6"/>
    <w:rsid w:val="24D3A40E"/>
    <w:rsid w:val="24DFDD87"/>
    <w:rsid w:val="24E14952"/>
    <w:rsid w:val="24E8EDB8"/>
    <w:rsid w:val="24EFF62E"/>
    <w:rsid w:val="24F265E1"/>
    <w:rsid w:val="24F6373E"/>
    <w:rsid w:val="24F725B4"/>
    <w:rsid w:val="24F8E4E0"/>
    <w:rsid w:val="24FA9BC6"/>
    <w:rsid w:val="25012EF5"/>
    <w:rsid w:val="2508AD18"/>
    <w:rsid w:val="250A7571"/>
    <w:rsid w:val="25155DE9"/>
    <w:rsid w:val="2515A96F"/>
    <w:rsid w:val="25233FA4"/>
    <w:rsid w:val="2524FFFF"/>
    <w:rsid w:val="25263F23"/>
    <w:rsid w:val="252A6960"/>
    <w:rsid w:val="25324067"/>
    <w:rsid w:val="25326191"/>
    <w:rsid w:val="253A5933"/>
    <w:rsid w:val="2549E3DE"/>
    <w:rsid w:val="254C8C16"/>
    <w:rsid w:val="255B349F"/>
    <w:rsid w:val="255B8F36"/>
    <w:rsid w:val="256C1A0B"/>
    <w:rsid w:val="256EEB9B"/>
    <w:rsid w:val="2570C1F3"/>
    <w:rsid w:val="2573A5E7"/>
    <w:rsid w:val="258A2E06"/>
    <w:rsid w:val="258BA99B"/>
    <w:rsid w:val="25952A69"/>
    <w:rsid w:val="2599FC89"/>
    <w:rsid w:val="259B01D1"/>
    <w:rsid w:val="259B1C65"/>
    <w:rsid w:val="25A372E6"/>
    <w:rsid w:val="25A4561B"/>
    <w:rsid w:val="25B09448"/>
    <w:rsid w:val="25B25D43"/>
    <w:rsid w:val="25B4263C"/>
    <w:rsid w:val="25B937B2"/>
    <w:rsid w:val="25BC3661"/>
    <w:rsid w:val="25C43A09"/>
    <w:rsid w:val="25C7A0B4"/>
    <w:rsid w:val="25D0B308"/>
    <w:rsid w:val="25D0D1F9"/>
    <w:rsid w:val="25D18565"/>
    <w:rsid w:val="25D43A9D"/>
    <w:rsid w:val="25D87C82"/>
    <w:rsid w:val="25D9099F"/>
    <w:rsid w:val="25DDE346"/>
    <w:rsid w:val="25EE963B"/>
    <w:rsid w:val="25EEEF06"/>
    <w:rsid w:val="25FA3BC5"/>
    <w:rsid w:val="260384AA"/>
    <w:rsid w:val="260680F4"/>
    <w:rsid w:val="260789CE"/>
    <w:rsid w:val="2608A8F4"/>
    <w:rsid w:val="260BAEFC"/>
    <w:rsid w:val="2610B2C4"/>
    <w:rsid w:val="26126477"/>
    <w:rsid w:val="2616C82C"/>
    <w:rsid w:val="26238CAA"/>
    <w:rsid w:val="2623A176"/>
    <w:rsid w:val="26266289"/>
    <w:rsid w:val="26286F84"/>
    <w:rsid w:val="262D38DE"/>
    <w:rsid w:val="2636B984"/>
    <w:rsid w:val="263749F8"/>
    <w:rsid w:val="2637CAD2"/>
    <w:rsid w:val="2638CEF0"/>
    <w:rsid w:val="264D60E8"/>
    <w:rsid w:val="265203DB"/>
    <w:rsid w:val="2653EB3C"/>
    <w:rsid w:val="26561250"/>
    <w:rsid w:val="265F0CE0"/>
    <w:rsid w:val="26644017"/>
    <w:rsid w:val="267C7F9A"/>
    <w:rsid w:val="267D8CD5"/>
    <w:rsid w:val="26848DD0"/>
    <w:rsid w:val="26876BF5"/>
    <w:rsid w:val="268F461F"/>
    <w:rsid w:val="269432CA"/>
    <w:rsid w:val="269554CA"/>
    <w:rsid w:val="269814ED"/>
    <w:rsid w:val="26988DEF"/>
    <w:rsid w:val="26995ABF"/>
    <w:rsid w:val="269AE396"/>
    <w:rsid w:val="26A71C77"/>
    <w:rsid w:val="26AB12FD"/>
    <w:rsid w:val="26AF7046"/>
    <w:rsid w:val="26B1B8AB"/>
    <w:rsid w:val="26B2F9DD"/>
    <w:rsid w:val="26B3DC84"/>
    <w:rsid w:val="26B57101"/>
    <w:rsid w:val="26B84A0D"/>
    <w:rsid w:val="26BAB2CD"/>
    <w:rsid w:val="26BCC134"/>
    <w:rsid w:val="26C21978"/>
    <w:rsid w:val="26C9EB43"/>
    <w:rsid w:val="26CDCC4C"/>
    <w:rsid w:val="26CF029D"/>
    <w:rsid w:val="26CFF4DC"/>
    <w:rsid w:val="26D0DC06"/>
    <w:rsid w:val="26D7210B"/>
    <w:rsid w:val="26D7C9CF"/>
    <w:rsid w:val="26DA52E1"/>
    <w:rsid w:val="26EA490C"/>
    <w:rsid w:val="26ED013F"/>
    <w:rsid w:val="26F39DC5"/>
    <w:rsid w:val="26F3AD8F"/>
    <w:rsid w:val="26F3BD0A"/>
    <w:rsid w:val="26F66047"/>
    <w:rsid w:val="26F94E57"/>
    <w:rsid w:val="2702F74D"/>
    <w:rsid w:val="27036C9F"/>
    <w:rsid w:val="27040D66"/>
    <w:rsid w:val="2706F416"/>
    <w:rsid w:val="2708205C"/>
    <w:rsid w:val="270CB228"/>
    <w:rsid w:val="270E7E0A"/>
    <w:rsid w:val="270EEEED"/>
    <w:rsid w:val="2719BBEC"/>
    <w:rsid w:val="271DEFC9"/>
    <w:rsid w:val="271F44D5"/>
    <w:rsid w:val="2724647A"/>
    <w:rsid w:val="27266B5C"/>
    <w:rsid w:val="272AEEDC"/>
    <w:rsid w:val="27324B0E"/>
    <w:rsid w:val="27345F3B"/>
    <w:rsid w:val="27377CEA"/>
    <w:rsid w:val="2743621B"/>
    <w:rsid w:val="2745BCC0"/>
    <w:rsid w:val="274AA095"/>
    <w:rsid w:val="274BA7C3"/>
    <w:rsid w:val="274E4D76"/>
    <w:rsid w:val="274FC241"/>
    <w:rsid w:val="275369A9"/>
    <w:rsid w:val="27642547"/>
    <w:rsid w:val="27649BE1"/>
    <w:rsid w:val="2765C296"/>
    <w:rsid w:val="2767A940"/>
    <w:rsid w:val="276B46AC"/>
    <w:rsid w:val="277C0047"/>
    <w:rsid w:val="2780643A"/>
    <w:rsid w:val="2781D402"/>
    <w:rsid w:val="278727E0"/>
    <w:rsid w:val="279BEA30"/>
    <w:rsid w:val="279EC27D"/>
    <w:rsid w:val="27A2FDC9"/>
    <w:rsid w:val="27AF0001"/>
    <w:rsid w:val="27B21C00"/>
    <w:rsid w:val="27B95DC7"/>
    <w:rsid w:val="27C26B1E"/>
    <w:rsid w:val="27C5462D"/>
    <w:rsid w:val="27C9BBFD"/>
    <w:rsid w:val="27CDAA34"/>
    <w:rsid w:val="27D0E15B"/>
    <w:rsid w:val="27DA3D50"/>
    <w:rsid w:val="27DA6385"/>
    <w:rsid w:val="27DFD2EA"/>
    <w:rsid w:val="27E203E3"/>
    <w:rsid w:val="27E42745"/>
    <w:rsid w:val="27E46163"/>
    <w:rsid w:val="27E74100"/>
    <w:rsid w:val="27EAC0AA"/>
    <w:rsid w:val="27EB2EA6"/>
    <w:rsid w:val="27F1A111"/>
    <w:rsid w:val="28025D30"/>
    <w:rsid w:val="2802DF52"/>
    <w:rsid w:val="2803B74F"/>
    <w:rsid w:val="28080D03"/>
    <w:rsid w:val="280E2DE2"/>
    <w:rsid w:val="281733BF"/>
    <w:rsid w:val="2818DA64"/>
    <w:rsid w:val="28193C9F"/>
    <w:rsid w:val="281BA27E"/>
    <w:rsid w:val="281E873D"/>
    <w:rsid w:val="281E9BC9"/>
    <w:rsid w:val="281FF7C0"/>
    <w:rsid w:val="28205F9D"/>
    <w:rsid w:val="2820691C"/>
    <w:rsid w:val="28261EA1"/>
    <w:rsid w:val="282A8556"/>
    <w:rsid w:val="282D1CAF"/>
    <w:rsid w:val="282EC395"/>
    <w:rsid w:val="2834872F"/>
    <w:rsid w:val="28368B89"/>
    <w:rsid w:val="2837319C"/>
    <w:rsid w:val="28375BDD"/>
    <w:rsid w:val="2837C426"/>
    <w:rsid w:val="283D329D"/>
    <w:rsid w:val="2844C0D9"/>
    <w:rsid w:val="28487903"/>
    <w:rsid w:val="28519A1B"/>
    <w:rsid w:val="2853D08D"/>
    <w:rsid w:val="28594F91"/>
    <w:rsid w:val="285B3127"/>
    <w:rsid w:val="285BC09B"/>
    <w:rsid w:val="285CACBA"/>
    <w:rsid w:val="2862363D"/>
    <w:rsid w:val="2868CB99"/>
    <w:rsid w:val="286D9FBA"/>
    <w:rsid w:val="2873357A"/>
    <w:rsid w:val="2875921A"/>
    <w:rsid w:val="28770FDB"/>
    <w:rsid w:val="28782E29"/>
    <w:rsid w:val="287872F2"/>
    <w:rsid w:val="287CC600"/>
    <w:rsid w:val="287F3CF2"/>
    <w:rsid w:val="28807D04"/>
    <w:rsid w:val="28818C3D"/>
    <w:rsid w:val="2886DD2C"/>
    <w:rsid w:val="289C60DB"/>
    <w:rsid w:val="28A02FE1"/>
    <w:rsid w:val="28A536DF"/>
    <w:rsid w:val="28A62E0F"/>
    <w:rsid w:val="28B25636"/>
    <w:rsid w:val="28B331DE"/>
    <w:rsid w:val="28B7855F"/>
    <w:rsid w:val="28C24FE2"/>
    <w:rsid w:val="28C84F08"/>
    <w:rsid w:val="28CFA793"/>
    <w:rsid w:val="28D73426"/>
    <w:rsid w:val="28DFEF9A"/>
    <w:rsid w:val="28E1C6EE"/>
    <w:rsid w:val="28E2F617"/>
    <w:rsid w:val="28EA3F6D"/>
    <w:rsid w:val="28EA8499"/>
    <w:rsid w:val="28EB3CC1"/>
    <w:rsid w:val="28F05DAE"/>
    <w:rsid w:val="28F20EAC"/>
    <w:rsid w:val="28FA839B"/>
    <w:rsid w:val="28FBA0BC"/>
    <w:rsid w:val="28FD3E95"/>
    <w:rsid w:val="290483EE"/>
    <w:rsid w:val="2907C0E6"/>
    <w:rsid w:val="2908AA69"/>
    <w:rsid w:val="29192CFB"/>
    <w:rsid w:val="291DABC7"/>
    <w:rsid w:val="2921979A"/>
    <w:rsid w:val="2923D302"/>
    <w:rsid w:val="2926F97C"/>
    <w:rsid w:val="292D2D61"/>
    <w:rsid w:val="29383B09"/>
    <w:rsid w:val="2938F84C"/>
    <w:rsid w:val="29409662"/>
    <w:rsid w:val="29429707"/>
    <w:rsid w:val="2946395F"/>
    <w:rsid w:val="2953F00B"/>
    <w:rsid w:val="295C0DA6"/>
    <w:rsid w:val="2960095C"/>
    <w:rsid w:val="29638647"/>
    <w:rsid w:val="29657BB9"/>
    <w:rsid w:val="2967E514"/>
    <w:rsid w:val="296B1FE6"/>
    <w:rsid w:val="2973A323"/>
    <w:rsid w:val="29781AF2"/>
    <w:rsid w:val="2979D959"/>
    <w:rsid w:val="297A160A"/>
    <w:rsid w:val="297CD668"/>
    <w:rsid w:val="29824FDB"/>
    <w:rsid w:val="298A8262"/>
    <w:rsid w:val="299008BE"/>
    <w:rsid w:val="2990D099"/>
    <w:rsid w:val="29935965"/>
    <w:rsid w:val="2995CD72"/>
    <w:rsid w:val="29A4EC05"/>
    <w:rsid w:val="29A6B7C7"/>
    <w:rsid w:val="29A6E9FB"/>
    <w:rsid w:val="29A9A068"/>
    <w:rsid w:val="29AC43F4"/>
    <w:rsid w:val="29AD2B54"/>
    <w:rsid w:val="29B636E6"/>
    <w:rsid w:val="29B6F41E"/>
    <w:rsid w:val="29BC1A9D"/>
    <w:rsid w:val="29C449D4"/>
    <w:rsid w:val="29C4AF59"/>
    <w:rsid w:val="29C5A2AF"/>
    <w:rsid w:val="29CD3B0C"/>
    <w:rsid w:val="29D22274"/>
    <w:rsid w:val="29D235CC"/>
    <w:rsid w:val="29D42057"/>
    <w:rsid w:val="29D777DE"/>
    <w:rsid w:val="29E2A94B"/>
    <w:rsid w:val="29E38914"/>
    <w:rsid w:val="29E5644F"/>
    <w:rsid w:val="29F389CB"/>
    <w:rsid w:val="29F7A6BD"/>
    <w:rsid w:val="29FAAACC"/>
    <w:rsid w:val="29FBFC90"/>
    <w:rsid w:val="29FFC0F1"/>
    <w:rsid w:val="2A00B6E0"/>
    <w:rsid w:val="2A011248"/>
    <w:rsid w:val="2A042123"/>
    <w:rsid w:val="2A084365"/>
    <w:rsid w:val="2A0A6E87"/>
    <w:rsid w:val="2A0ECF0B"/>
    <w:rsid w:val="2A19E23A"/>
    <w:rsid w:val="2A1C4AD1"/>
    <w:rsid w:val="2A1EECCC"/>
    <w:rsid w:val="2A24D2E9"/>
    <w:rsid w:val="2A29BCD0"/>
    <w:rsid w:val="2A2D76FC"/>
    <w:rsid w:val="2A2EB728"/>
    <w:rsid w:val="2A2F0FEB"/>
    <w:rsid w:val="2A2FE8C0"/>
    <w:rsid w:val="2A3608AE"/>
    <w:rsid w:val="2A3AC5E8"/>
    <w:rsid w:val="2A3D0F4F"/>
    <w:rsid w:val="2A4856CA"/>
    <w:rsid w:val="2A4897C2"/>
    <w:rsid w:val="2A4A58C3"/>
    <w:rsid w:val="2A4B0E03"/>
    <w:rsid w:val="2A5316A2"/>
    <w:rsid w:val="2A53DA18"/>
    <w:rsid w:val="2A55D248"/>
    <w:rsid w:val="2A5881C1"/>
    <w:rsid w:val="2A5AB9EB"/>
    <w:rsid w:val="2A68DFF9"/>
    <w:rsid w:val="2A6ACBC5"/>
    <w:rsid w:val="2A70FE42"/>
    <w:rsid w:val="2A799C1B"/>
    <w:rsid w:val="2A85B186"/>
    <w:rsid w:val="2A8DC5EF"/>
    <w:rsid w:val="2A91C083"/>
    <w:rsid w:val="2A96E540"/>
    <w:rsid w:val="2A9C1131"/>
    <w:rsid w:val="2AA091F6"/>
    <w:rsid w:val="2AA124BB"/>
    <w:rsid w:val="2AA6698F"/>
    <w:rsid w:val="2AA6A84D"/>
    <w:rsid w:val="2AAB23B0"/>
    <w:rsid w:val="2AAC928B"/>
    <w:rsid w:val="2AB42542"/>
    <w:rsid w:val="2AB4E9E6"/>
    <w:rsid w:val="2ABD4572"/>
    <w:rsid w:val="2AC2A127"/>
    <w:rsid w:val="2AD58763"/>
    <w:rsid w:val="2AD5E14C"/>
    <w:rsid w:val="2AD66D2E"/>
    <w:rsid w:val="2AD79577"/>
    <w:rsid w:val="2AD9DAC4"/>
    <w:rsid w:val="2ADB9F16"/>
    <w:rsid w:val="2ADDAA2F"/>
    <w:rsid w:val="2AE20FEB"/>
    <w:rsid w:val="2AE78C21"/>
    <w:rsid w:val="2AE8496C"/>
    <w:rsid w:val="2AEA0103"/>
    <w:rsid w:val="2AEAD7DF"/>
    <w:rsid w:val="2AED2E24"/>
    <w:rsid w:val="2AEDB970"/>
    <w:rsid w:val="2AF02014"/>
    <w:rsid w:val="2AF35E70"/>
    <w:rsid w:val="2AFD177A"/>
    <w:rsid w:val="2AFDB103"/>
    <w:rsid w:val="2B0044CD"/>
    <w:rsid w:val="2B01569C"/>
    <w:rsid w:val="2B07B26A"/>
    <w:rsid w:val="2B0F3C9E"/>
    <w:rsid w:val="2B119A80"/>
    <w:rsid w:val="2B121514"/>
    <w:rsid w:val="2B15065D"/>
    <w:rsid w:val="2B21991C"/>
    <w:rsid w:val="2B22DBF0"/>
    <w:rsid w:val="2B235FC2"/>
    <w:rsid w:val="2B326B18"/>
    <w:rsid w:val="2B337C95"/>
    <w:rsid w:val="2B392A9C"/>
    <w:rsid w:val="2B3CB2E0"/>
    <w:rsid w:val="2B3D1E40"/>
    <w:rsid w:val="2B3D7B59"/>
    <w:rsid w:val="2B400E3D"/>
    <w:rsid w:val="2B412912"/>
    <w:rsid w:val="2B4C2D8C"/>
    <w:rsid w:val="2B4EFDB1"/>
    <w:rsid w:val="2B560E40"/>
    <w:rsid w:val="2B5891A1"/>
    <w:rsid w:val="2B58BCEE"/>
    <w:rsid w:val="2B5FBDBF"/>
    <w:rsid w:val="2B62DFB1"/>
    <w:rsid w:val="2B69B1EB"/>
    <w:rsid w:val="2B6A2EB4"/>
    <w:rsid w:val="2B6E435F"/>
    <w:rsid w:val="2B6EE5C3"/>
    <w:rsid w:val="2B703F2E"/>
    <w:rsid w:val="2B716585"/>
    <w:rsid w:val="2B752EE4"/>
    <w:rsid w:val="2B76984A"/>
    <w:rsid w:val="2B7CFD12"/>
    <w:rsid w:val="2B82221E"/>
    <w:rsid w:val="2B846841"/>
    <w:rsid w:val="2B866A4B"/>
    <w:rsid w:val="2B86C533"/>
    <w:rsid w:val="2B87C796"/>
    <w:rsid w:val="2B8B4950"/>
    <w:rsid w:val="2B8B89F8"/>
    <w:rsid w:val="2B8D78F2"/>
    <w:rsid w:val="2B8DD5DE"/>
    <w:rsid w:val="2B90077D"/>
    <w:rsid w:val="2B90DCAE"/>
    <w:rsid w:val="2B991750"/>
    <w:rsid w:val="2B9AD4DC"/>
    <w:rsid w:val="2B9EFF54"/>
    <w:rsid w:val="2BA148D4"/>
    <w:rsid w:val="2BAC8B27"/>
    <w:rsid w:val="2BB2E093"/>
    <w:rsid w:val="2BB30496"/>
    <w:rsid w:val="2BBA302E"/>
    <w:rsid w:val="2BBDB5A8"/>
    <w:rsid w:val="2BBE86BB"/>
    <w:rsid w:val="2BC32682"/>
    <w:rsid w:val="2BCBE254"/>
    <w:rsid w:val="2BD0D670"/>
    <w:rsid w:val="2BDEE5A3"/>
    <w:rsid w:val="2BE4708B"/>
    <w:rsid w:val="2BE9FB9D"/>
    <w:rsid w:val="2BEA4A66"/>
    <w:rsid w:val="2BEB3A6C"/>
    <w:rsid w:val="2BEC6A2B"/>
    <w:rsid w:val="2BEC8BCA"/>
    <w:rsid w:val="2BF2D21A"/>
    <w:rsid w:val="2BF47E0B"/>
    <w:rsid w:val="2BFAA49F"/>
    <w:rsid w:val="2BFC088B"/>
    <w:rsid w:val="2C08DD5B"/>
    <w:rsid w:val="2C17891B"/>
    <w:rsid w:val="2C1BFEAD"/>
    <w:rsid w:val="2C26E0B8"/>
    <w:rsid w:val="2C2EB261"/>
    <w:rsid w:val="2C2FECE5"/>
    <w:rsid w:val="2C32A888"/>
    <w:rsid w:val="2C3302C3"/>
    <w:rsid w:val="2C3355B9"/>
    <w:rsid w:val="2C371E94"/>
    <w:rsid w:val="2C3FE809"/>
    <w:rsid w:val="2C43A88B"/>
    <w:rsid w:val="2C4517A7"/>
    <w:rsid w:val="2C4AF3DA"/>
    <w:rsid w:val="2C4CA065"/>
    <w:rsid w:val="2C51D464"/>
    <w:rsid w:val="2C55B239"/>
    <w:rsid w:val="2C5670EF"/>
    <w:rsid w:val="2C5D80BE"/>
    <w:rsid w:val="2C63761D"/>
    <w:rsid w:val="2C641D42"/>
    <w:rsid w:val="2C69FC52"/>
    <w:rsid w:val="2C6D2E4A"/>
    <w:rsid w:val="2C713071"/>
    <w:rsid w:val="2C7758E7"/>
    <w:rsid w:val="2C78C121"/>
    <w:rsid w:val="2C8196EF"/>
    <w:rsid w:val="2C8537DE"/>
    <w:rsid w:val="2C8A98AF"/>
    <w:rsid w:val="2C9A1523"/>
    <w:rsid w:val="2C9FCDE6"/>
    <w:rsid w:val="2CA27EEE"/>
    <w:rsid w:val="2CA63085"/>
    <w:rsid w:val="2CA8D640"/>
    <w:rsid w:val="2CABC0E1"/>
    <w:rsid w:val="2CAD1B7D"/>
    <w:rsid w:val="2CADAD37"/>
    <w:rsid w:val="2CADD95F"/>
    <w:rsid w:val="2CAE8DA0"/>
    <w:rsid w:val="2CB71D94"/>
    <w:rsid w:val="2CBEA1E0"/>
    <w:rsid w:val="2CBFFE59"/>
    <w:rsid w:val="2CC0BCDF"/>
    <w:rsid w:val="2CCAC0AC"/>
    <w:rsid w:val="2CCF330E"/>
    <w:rsid w:val="2CD3452B"/>
    <w:rsid w:val="2CD7028D"/>
    <w:rsid w:val="2CD9549F"/>
    <w:rsid w:val="2CE316C0"/>
    <w:rsid w:val="2CE8C9F5"/>
    <w:rsid w:val="2CEC6E18"/>
    <w:rsid w:val="2CF20CEC"/>
    <w:rsid w:val="2CF650D5"/>
    <w:rsid w:val="2CF6B4D5"/>
    <w:rsid w:val="2CFF2D0B"/>
    <w:rsid w:val="2D003B0E"/>
    <w:rsid w:val="2D04D38F"/>
    <w:rsid w:val="2D076534"/>
    <w:rsid w:val="2D07D3B0"/>
    <w:rsid w:val="2D0A052C"/>
    <w:rsid w:val="2D101E0E"/>
    <w:rsid w:val="2D12E649"/>
    <w:rsid w:val="2D19C144"/>
    <w:rsid w:val="2D19D6A2"/>
    <w:rsid w:val="2D1BB5F7"/>
    <w:rsid w:val="2D222491"/>
    <w:rsid w:val="2D224BFC"/>
    <w:rsid w:val="2D24613C"/>
    <w:rsid w:val="2D24C545"/>
    <w:rsid w:val="2D2883EB"/>
    <w:rsid w:val="2D29B273"/>
    <w:rsid w:val="2D30EBDD"/>
    <w:rsid w:val="2D365662"/>
    <w:rsid w:val="2D38EC19"/>
    <w:rsid w:val="2D3A36F7"/>
    <w:rsid w:val="2D3EA698"/>
    <w:rsid w:val="2D3EF5FA"/>
    <w:rsid w:val="2D3F1F8D"/>
    <w:rsid w:val="2D416011"/>
    <w:rsid w:val="2D418657"/>
    <w:rsid w:val="2D461DEF"/>
    <w:rsid w:val="2D47A9C3"/>
    <w:rsid w:val="2D4AC5EB"/>
    <w:rsid w:val="2D4C059B"/>
    <w:rsid w:val="2D4F50AB"/>
    <w:rsid w:val="2D502AB8"/>
    <w:rsid w:val="2D503995"/>
    <w:rsid w:val="2D52F1B7"/>
    <w:rsid w:val="2D535DF2"/>
    <w:rsid w:val="2D556ABF"/>
    <w:rsid w:val="2D5572E2"/>
    <w:rsid w:val="2D566D17"/>
    <w:rsid w:val="2D584C85"/>
    <w:rsid w:val="2D594F33"/>
    <w:rsid w:val="2D5B3559"/>
    <w:rsid w:val="2D62CD85"/>
    <w:rsid w:val="2D6372AF"/>
    <w:rsid w:val="2D706D5F"/>
    <w:rsid w:val="2D7BEAD0"/>
    <w:rsid w:val="2D82C359"/>
    <w:rsid w:val="2D879F8D"/>
    <w:rsid w:val="2D8BA63C"/>
    <w:rsid w:val="2D8FDBC5"/>
    <w:rsid w:val="2D9334D6"/>
    <w:rsid w:val="2D970D98"/>
    <w:rsid w:val="2D974559"/>
    <w:rsid w:val="2DA54F41"/>
    <w:rsid w:val="2DAAEF45"/>
    <w:rsid w:val="2DACF50E"/>
    <w:rsid w:val="2DB0B8ED"/>
    <w:rsid w:val="2DBDF53B"/>
    <w:rsid w:val="2DC39117"/>
    <w:rsid w:val="2DC5CFB4"/>
    <w:rsid w:val="2DCB1E1A"/>
    <w:rsid w:val="2DD11F5B"/>
    <w:rsid w:val="2DD14477"/>
    <w:rsid w:val="2DD68D71"/>
    <w:rsid w:val="2DD8362A"/>
    <w:rsid w:val="2DD94BA5"/>
    <w:rsid w:val="2DEBAEAF"/>
    <w:rsid w:val="2DEBB44E"/>
    <w:rsid w:val="2DEF0A4A"/>
    <w:rsid w:val="2DF04DC0"/>
    <w:rsid w:val="2DFC9FC5"/>
    <w:rsid w:val="2DFF5CCF"/>
    <w:rsid w:val="2DFFB630"/>
    <w:rsid w:val="2E0025AE"/>
    <w:rsid w:val="2E0133B5"/>
    <w:rsid w:val="2E04E711"/>
    <w:rsid w:val="2E05B349"/>
    <w:rsid w:val="2E08A75A"/>
    <w:rsid w:val="2E0A0334"/>
    <w:rsid w:val="2E0AE2C7"/>
    <w:rsid w:val="2E0CBA9E"/>
    <w:rsid w:val="2E109485"/>
    <w:rsid w:val="2E140019"/>
    <w:rsid w:val="2E163D01"/>
    <w:rsid w:val="2E1E1F95"/>
    <w:rsid w:val="2E1FA0ED"/>
    <w:rsid w:val="2E27BEE9"/>
    <w:rsid w:val="2E2DE8B7"/>
    <w:rsid w:val="2E2EDF38"/>
    <w:rsid w:val="2E355C52"/>
    <w:rsid w:val="2E371FF3"/>
    <w:rsid w:val="2E394B4F"/>
    <w:rsid w:val="2E39CD54"/>
    <w:rsid w:val="2E3EC528"/>
    <w:rsid w:val="2E404212"/>
    <w:rsid w:val="2E46A570"/>
    <w:rsid w:val="2E53B3B9"/>
    <w:rsid w:val="2E5FE601"/>
    <w:rsid w:val="2E7038A6"/>
    <w:rsid w:val="2E76DC2D"/>
    <w:rsid w:val="2E78A984"/>
    <w:rsid w:val="2E79B491"/>
    <w:rsid w:val="2E80651E"/>
    <w:rsid w:val="2E8090DF"/>
    <w:rsid w:val="2E887E88"/>
    <w:rsid w:val="2E916B09"/>
    <w:rsid w:val="2E9AD66B"/>
    <w:rsid w:val="2E9ECE5C"/>
    <w:rsid w:val="2EA148C4"/>
    <w:rsid w:val="2EA8A3D9"/>
    <w:rsid w:val="2EAEC4E4"/>
    <w:rsid w:val="2EC5F2C5"/>
    <w:rsid w:val="2ECB8A29"/>
    <w:rsid w:val="2ECE8FB6"/>
    <w:rsid w:val="2ED98759"/>
    <w:rsid w:val="2EE17F3E"/>
    <w:rsid w:val="2EEB39AB"/>
    <w:rsid w:val="2EEC8F9B"/>
    <w:rsid w:val="2EEEFC53"/>
    <w:rsid w:val="2EF081F5"/>
    <w:rsid w:val="2EF54475"/>
    <w:rsid w:val="2EF5ABCE"/>
    <w:rsid w:val="2EFCDBC1"/>
    <w:rsid w:val="2EFEA475"/>
    <w:rsid w:val="2F016601"/>
    <w:rsid w:val="2F0534A0"/>
    <w:rsid w:val="2F0A232C"/>
    <w:rsid w:val="2F118C27"/>
    <w:rsid w:val="2F145D38"/>
    <w:rsid w:val="2F20554C"/>
    <w:rsid w:val="2F25BCC5"/>
    <w:rsid w:val="2F28189D"/>
    <w:rsid w:val="2F2C5C20"/>
    <w:rsid w:val="2F314166"/>
    <w:rsid w:val="2F3B4F90"/>
    <w:rsid w:val="2F3CF8FB"/>
    <w:rsid w:val="2F3D955B"/>
    <w:rsid w:val="2F40CE53"/>
    <w:rsid w:val="2F42ED90"/>
    <w:rsid w:val="2F430C95"/>
    <w:rsid w:val="2F476645"/>
    <w:rsid w:val="2F478F46"/>
    <w:rsid w:val="2F4984C7"/>
    <w:rsid w:val="2F4ADB0F"/>
    <w:rsid w:val="2F4EBCAE"/>
    <w:rsid w:val="2F545734"/>
    <w:rsid w:val="2F587FDA"/>
    <w:rsid w:val="2F59F1C2"/>
    <w:rsid w:val="2F5BF6D1"/>
    <w:rsid w:val="2F60058B"/>
    <w:rsid w:val="2F609F04"/>
    <w:rsid w:val="2F61F8AF"/>
    <w:rsid w:val="2F635CA7"/>
    <w:rsid w:val="2F696F29"/>
    <w:rsid w:val="2F6AE258"/>
    <w:rsid w:val="2F6E1470"/>
    <w:rsid w:val="2F709F64"/>
    <w:rsid w:val="2F7D41C4"/>
    <w:rsid w:val="2F7DA9B6"/>
    <w:rsid w:val="2F805F0F"/>
    <w:rsid w:val="2F80A111"/>
    <w:rsid w:val="2F80D089"/>
    <w:rsid w:val="2F8327C6"/>
    <w:rsid w:val="2F840B52"/>
    <w:rsid w:val="2F86546B"/>
    <w:rsid w:val="2F87F2BE"/>
    <w:rsid w:val="2F88AAFD"/>
    <w:rsid w:val="2F89F833"/>
    <w:rsid w:val="2F8DC22B"/>
    <w:rsid w:val="2F8FEB61"/>
    <w:rsid w:val="2F948354"/>
    <w:rsid w:val="2F99F15B"/>
    <w:rsid w:val="2FA13CB9"/>
    <w:rsid w:val="2FAA0627"/>
    <w:rsid w:val="2FB02D06"/>
    <w:rsid w:val="2FBA1033"/>
    <w:rsid w:val="2FBE8043"/>
    <w:rsid w:val="2FC01411"/>
    <w:rsid w:val="2FC01B48"/>
    <w:rsid w:val="2FC6FA22"/>
    <w:rsid w:val="2FCDD4EE"/>
    <w:rsid w:val="2FCFCEB8"/>
    <w:rsid w:val="2FD16B23"/>
    <w:rsid w:val="2FD4FB0B"/>
    <w:rsid w:val="2FE13126"/>
    <w:rsid w:val="2FE81F66"/>
    <w:rsid w:val="2FE8C8A1"/>
    <w:rsid w:val="2FF169F8"/>
    <w:rsid w:val="2FF35909"/>
    <w:rsid w:val="2FFC317E"/>
    <w:rsid w:val="2FFE13E3"/>
    <w:rsid w:val="2FFEDB5C"/>
    <w:rsid w:val="2FFF09CD"/>
    <w:rsid w:val="3000D3CA"/>
    <w:rsid w:val="30024CCF"/>
    <w:rsid w:val="3004BFAC"/>
    <w:rsid w:val="3007FA54"/>
    <w:rsid w:val="30087919"/>
    <w:rsid w:val="300AA4F7"/>
    <w:rsid w:val="300B18E6"/>
    <w:rsid w:val="300BED67"/>
    <w:rsid w:val="30116229"/>
    <w:rsid w:val="3011971E"/>
    <w:rsid w:val="30179005"/>
    <w:rsid w:val="301A2FEC"/>
    <w:rsid w:val="301AC62C"/>
    <w:rsid w:val="301B3DFF"/>
    <w:rsid w:val="301F413B"/>
    <w:rsid w:val="3022DD34"/>
    <w:rsid w:val="302BC6A1"/>
    <w:rsid w:val="302CCC3A"/>
    <w:rsid w:val="302DADBB"/>
    <w:rsid w:val="3032162C"/>
    <w:rsid w:val="30333337"/>
    <w:rsid w:val="30385488"/>
    <w:rsid w:val="303AA07C"/>
    <w:rsid w:val="303E31FF"/>
    <w:rsid w:val="3048D793"/>
    <w:rsid w:val="30497106"/>
    <w:rsid w:val="304C23D9"/>
    <w:rsid w:val="304D073D"/>
    <w:rsid w:val="304D0FB9"/>
    <w:rsid w:val="304FADAB"/>
    <w:rsid w:val="3057001C"/>
    <w:rsid w:val="3059A703"/>
    <w:rsid w:val="30669E05"/>
    <w:rsid w:val="306700DF"/>
    <w:rsid w:val="306BCC59"/>
    <w:rsid w:val="306D021D"/>
    <w:rsid w:val="306E7BA1"/>
    <w:rsid w:val="307BA159"/>
    <w:rsid w:val="307E3CCB"/>
    <w:rsid w:val="308352A8"/>
    <w:rsid w:val="308921B3"/>
    <w:rsid w:val="30896980"/>
    <w:rsid w:val="308EECDE"/>
    <w:rsid w:val="308FFCDE"/>
    <w:rsid w:val="309420CE"/>
    <w:rsid w:val="30975091"/>
    <w:rsid w:val="309824BB"/>
    <w:rsid w:val="309B3358"/>
    <w:rsid w:val="309FC36F"/>
    <w:rsid w:val="30A164E5"/>
    <w:rsid w:val="30A77951"/>
    <w:rsid w:val="30A92B3B"/>
    <w:rsid w:val="30B66F78"/>
    <w:rsid w:val="30BD9AFD"/>
    <w:rsid w:val="30C6F51B"/>
    <w:rsid w:val="30CCFE2C"/>
    <w:rsid w:val="30CED3E1"/>
    <w:rsid w:val="30D48762"/>
    <w:rsid w:val="30DE3960"/>
    <w:rsid w:val="30E0411B"/>
    <w:rsid w:val="30E2DDA9"/>
    <w:rsid w:val="30E40427"/>
    <w:rsid w:val="30E56F86"/>
    <w:rsid w:val="30E741E8"/>
    <w:rsid w:val="30EB8A26"/>
    <w:rsid w:val="30ED3BD7"/>
    <w:rsid w:val="30F2A766"/>
    <w:rsid w:val="30F55FAA"/>
    <w:rsid w:val="30F9F98D"/>
    <w:rsid w:val="3100293A"/>
    <w:rsid w:val="31024A9D"/>
    <w:rsid w:val="3102FA76"/>
    <w:rsid w:val="3107F765"/>
    <w:rsid w:val="31087C53"/>
    <w:rsid w:val="310D6EB3"/>
    <w:rsid w:val="311175BC"/>
    <w:rsid w:val="3116C8D8"/>
    <w:rsid w:val="3121380A"/>
    <w:rsid w:val="31281D9C"/>
    <w:rsid w:val="3129938E"/>
    <w:rsid w:val="312B17D9"/>
    <w:rsid w:val="312B9387"/>
    <w:rsid w:val="31346081"/>
    <w:rsid w:val="3136685C"/>
    <w:rsid w:val="3138E502"/>
    <w:rsid w:val="313E1563"/>
    <w:rsid w:val="31450139"/>
    <w:rsid w:val="314BD2F3"/>
    <w:rsid w:val="31509363"/>
    <w:rsid w:val="3153ECFF"/>
    <w:rsid w:val="3155BDC5"/>
    <w:rsid w:val="3156128B"/>
    <w:rsid w:val="31561800"/>
    <w:rsid w:val="3159F1FD"/>
    <w:rsid w:val="315B01A0"/>
    <w:rsid w:val="315F37AA"/>
    <w:rsid w:val="315F6C8C"/>
    <w:rsid w:val="316410D9"/>
    <w:rsid w:val="3166E6D9"/>
    <w:rsid w:val="31692F6F"/>
    <w:rsid w:val="316C7509"/>
    <w:rsid w:val="316C983B"/>
    <w:rsid w:val="317F0385"/>
    <w:rsid w:val="31831CDA"/>
    <w:rsid w:val="3187AC61"/>
    <w:rsid w:val="318CC6FF"/>
    <w:rsid w:val="31907F9A"/>
    <w:rsid w:val="3196FD99"/>
    <w:rsid w:val="319C83ED"/>
    <w:rsid w:val="31A2B1CB"/>
    <w:rsid w:val="31A40658"/>
    <w:rsid w:val="31A55EC9"/>
    <w:rsid w:val="31AC5757"/>
    <w:rsid w:val="31ACD809"/>
    <w:rsid w:val="31B06179"/>
    <w:rsid w:val="31B51027"/>
    <w:rsid w:val="31B99FB4"/>
    <w:rsid w:val="31C4845C"/>
    <w:rsid w:val="31C4D7DF"/>
    <w:rsid w:val="31C50CED"/>
    <w:rsid w:val="31CCA9B4"/>
    <w:rsid w:val="31CD0D41"/>
    <w:rsid w:val="31D72798"/>
    <w:rsid w:val="31D8289D"/>
    <w:rsid w:val="31DCA473"/>
    <w:rsid w:val="31E9E66B"/>
    <w:rsid w:val="31ED3A17"/>
    <w:rsid w:val="31F08DC1"/>
    <w:rsid w:val="31F394B9"/>
    <w:rsid w:val="31F6454B"/>
    <w:rsid w:val="3200FF7A"/>
    <w:rsid w:val="32027CF8"/>
    <w:rsid w:val="3205F2F6"/>
    <w:rsid w:val="32067BF8"/>
    <w:rsid w:val="32188E51"/>
    <w:rsid w:val="3219988E"/>
    <w:rsid w:val="3223CD92"/>
    <w:rsid w:val="3223FA35"/>
    <w:rsid w:val="32261403"/>
    <w:rsid w:val="3228B861"/>
    <w:rsid w:val="32344095"/>
    <w:rsid w:val="3236D5CF"/>
    <w:rsid w:val="32374EC9"/>
    <w:rsid w:val="323A9542"/>
    <w:rsid w:val="323D8184"/>
    <w:rsid w:val="3244BAAD"/>
    <w:rsid w:val="32479141"/>
    <w:rsid w:val="32501682"/>
    <w:rsid w:val="32515D48"/>
    <w:rsid w:val="3252365E"/>
    <w:rsid w:val="32572242"/>
    <w:rsid w:val="3260C828"/>
    <w:rsid w:val="3260E1DE"/>
    <w:rsid w:val="32628421"/>
    <w:rsid w:val="32632617"/>
    <w:rsid w:val="3269DB0C"/>
    <w:rsid w:val="326DDEB8"/>
    <w:rsid w:val="32755D5C"/>
    <w:rsid w:val="32806449"/>
    <w:rsid w:val="32828947"/>
    <w:rsid w:val="328508D6"/>
    <w:rsid w:val="3285E1D9"/>
    <w:rsid w:val="32868D55"/>
    <w:rsid w:val="328959D0"/>
    <w:rsid w:val="328CDCE7"/>
    <w:rsid w:val="3290B245"/>
    <w:rsid w:val="32998AC1"/>
    <w:rsid w:val="32A73B1E"/>
    <w:rsid w:val="32A96FF5"/>
    <w:rsid w:val="32B902DA"/>
    <w:rsid w:val="32BAD30E"/>
    <w:rsid w:val="32BCDB68"/>
    <w:rsid w:val="32BCF20B"/>
    <w:rsid w:val="32C63F10"/>
    <w:rsid w:val="32C711AA"/>
    <w:rsid w:val="32CD2F75"/>
    <w:rsid w:val="32D0B9E2"/>
    <w:rsid w:val="32DC70A1"/>
    <w:rsid w:val="32DD6184"/>
    <w:rsid w:val="32DD813F"/>
    <w:rsid w:val="32E0E64C"/>
    <w:rsid w:val="32E75FBA"/>
    <w:rsid w:val="32E8576D"/>
    <w:rsid w:val="32E8D56F"/>
    <w:rsid w:val="32EEE130"/>
    <w:rsid w:val="32F54F4B"/>
    <w:rsid w:val="32F6E3D3"/>
    <w:rsid w:val="32F83F1D"/>
    <w:rsid w:val="32FCA282"/>
    <w:rsid w:val="32FF8B36"/>
    <w:rsid w:val="32FFC58F"/>
    <w:rsid w:val="3305A42B"/>
    <w:rsid w:val="33076082"/>
    <w:rsid w:val="33117C5D"/>
    <w:rsid w:val="331369C4"/>
    <w:rsid w:val="331CBC59"/>
    <w:rsid w:val="33225FBE"/>
    <w:rsid w:val="3322DBF5"/>
    <w:rsid w:val="33237FF4"/>
    <w:rsid w:val="3325E553"/>
    <w:rsid w:val="33323D5F"/>
    <w:rsid w:val="333251CD"/>
    <w:rsid w:val="333A66DA"/>
    <w:rsid w:val="333D0995"/>
    <w:rsid w:val="333EDEB2"/>
    <w:rsid w:val="333FD892"/>
    <w:rsid w:val="334334DD"/>
    <w:rsid w:val="33449A14"/>
    <w:rsid w:val="3346C641"/>
    <w:rsid w:val="334A2EE9"/>
    <w:rsid w:val="33566364"/>
    <w:rsid w:val="335E5DB4"/>
    <w:rsid w:val="33697159"/>
    <w:rsid w:val="336B76C0"/>
    <w:rsid w:val="336FE134"/>
    <w:rsid w:val="337D28A3"/>
    <w:rsid w:val="337D9A71"/>
    <w:rsid w:val="33809CBA"/>
    <w:rsid w:val="33826462"/>
    <w:rsid w:val="3386C83F"/>
    <w:rsid w:val="338949E8"/>
    <w:rsid w:val="33901AB9"/>
    <w:rsid w:val="3396585C"/>
    <w:rsid w:val="339F18FA"/>
    <w:rsid w:val="339FA31F"/>
    <w:rsid w:val="33A3A905"/>
    <w:rsid w:val="33A80EBF"/>
    <w:rsid w:val="33A9D504"/>
    <w:rsid w:val="33B0CE45"/>
    <w:rsid w:val="33BB602E"/>
    <w:rsid w:val="33BCDF26"/>
    <w:rsid w:val="33BE5D8D"/>
    <w:rsid w:val="33C2474F"/>
    <w:rsid w:val="33C5CE29"/>
    <w:rsid w:val="33CC56A0"/>
    <w:rsid w:val="33CD1493"/>
    <w:rsid w:val="33D1631C"/>
    <w:rsid w:val="33D25679"/>
    <w:rsid w:val="33D525EF"/>
    <w:rsid w:val="33D64828"/>
    <w:rsid w:val="33DA7FE0"/>
    <w:rsid w:val="33E0CB14"/>
    <w:rsid w:val="33E36D65"/>
    <w:rsid w:val="33E72681"/>
    <w:rsid w:val="33F7A1B6"/>
    <w:rsid w:val="3404411E"/>
    <w:rsid w:val="340EF7A2"/>
    <w:rsid w:val="340F48EB"/>
    <w:rsid w:val="34101B2E"/>
    <w:rsid w:val="34103D8C"/>
    <w:rsid w:val="34107B26"/>
    <w:rsid w:val="34135E29"/>
    <w:rsid w:val="3415C7B9"/>
    <w:rsid w:val="341D1A2A"/>
    <w:rsid w:val="34217A63"/>
    <w:rsid w:val="34219F3E"/>
    <w:rsid w:val="3427DA93"/>
    <w:rsid w:val="3428B2FE"/>
    <w:rsid w:val="342C2691"/>
    <w:rsid w:val="342E59AC"/>
    <w:rsid w:val="34313CF7"/>
    <w:rsid w:val="3436B6A0"/>
    <w:rsid w:val="3438C01A"/>
    <w:rsid w:val="3441D8AB"/>
    <w:rsid w:val="3442CDA7"/>
    <w:rsid w:val="3443E1CC"/>
    <w:rsid w:val="3448AEC3"/>
    <w:rsid w:val="344FC643"/>
    <w:rsid w:val="34502D04"/>
    <w:rsid w:val="34513060"/>
    <w:rsid w:val="34539829"/>
    <w:rsid w:val="34561ECC"/>
    <w:rsid w:val="345AB05C"/>
    <w:rsid w:val="345B4CC9"/>
    <w:rsid w:val="345CEF56"/>
    <w:rsid w:val="34601A6C"/>
    <w:rsid w:val="3460DA04"/>
    <w:rsid w:val="3461DAAB"/>
    <w:rsid w:val="34634E22"/>
    <w:rsid w:val="346363F8"/>
    <w:rsid w:val="34665B4B"/>
    <w:rsid w:val="346A4A1A"/>
    <w:rsid w:val="346C9C26"/>
    <w:rsid w:val="346D3B39"/>
    <w:rsid w:val="346F55D2"/>
    <w:rsid w:val="346F8DBB"/>
    <w:rsid w:val="3472F771"/>
    <w:rsid w:val="3473F1C4"/>
    <w:rsid w:val="347F5607"/>
    <w:rsid w:val="34855D76"/>
    <w:rsid w:val="3485C26B"/>
    <w:rsid w:val="34867D16"/>
    <w:rsid w:val="3486C348"/>
    <w:rsid w:val="348A4ABB"/>
    <w:rsid w:val="348F7761"/>
    <w:rsid w:val="3490314B"/>
    <w:rsid w:val="3498F03A"/>
    <w:rsid w:val="3498F191"/>
    <w:rsid w:val="349CEA98"/>
    <w:rsid w:val="349D1EF7"/>
    <w:rsid w:val="349D9B64"/>
    <w:rsid w:val="34A51F8E"/>
    <w:rsid w:val="34AF36A4"/>
    <w:rsid w:val="34AF3AFE"/>
    <w:rsid w:val="34B1E461"/>
    <w:rsid w:val="34B62479"/>
    <w:rsid w:val="34BE5F52"/>
    <w:rsid w:val="34C22E29"/>
    <w:rsid w:val="34C652A0"/>
    <w:rsid w:val="34CEEC20"/>
    <w:rsid w:val="34D15D7F"/>
    <w:rsid w:val="34D1B9A5"/>
    <w:rsid w:val="34DEF341"/>
    <w:rsid w:val="34F31232"/>
    <w:rsid w:val="34F47EF8"/>
    <w:rsid w:val="34F573DC"/>
    <w:rsid w:val="34F616D1"/>
    <w:rsid w:val="34FBF1FC"/>
    <w:rsid w:val="34FBF517"/>
    <w:rsid w:val="351A0C28"/>
    <w:rsid w:val="3523061A"/>
    <w:rsid w:val="352AF2AC"/>
    <w:rsid w:val="35302DB7"/>
    <w:rsid w:val="35310756"/>
    <w:rsid w:val="3531AC48"/>
    <w:rsid w:val="353DA183"/>
    <w:rsid w:val="35413862"/>
    <w:rsid w:val="35458E54"/>
    <w:rsid w:val="35501529"/>
    <w:rsid w:val="355312B1"/>
    <w:rsid w:val="3555AC4F"/>
    <w:rsid w:val="3556A071"/>
    <w:rsid w:val="355A2DEE"/>
    <w:rsid w:val="356161FF"/>
    <w:rsid w:val="3561F729"/>
    <w:rsid w:val="3569B57E"/>
    <w:rsid w:val="356AB7BB"/>
    <w:rsid w:val="356AFC33"/>
    <w:rsid w:val="356D7F45"/>
    <w:rsid w:val="357A823B"/>
    <w:rsid w:val="357BC0EE"/>
    <w:rsid w:val="357DEC4D"/>
    <w:rsid w:val="357F6C2A"/>
    <w:rsid w:val="358D31D2"/>
    <w:rsid w:val="359B3E0D"/>
    <w:rsid w:val="359C1861"/>
    <w:rsid w:val="359FDB7A"/>
    <w:rsid w:val="35A41C3E"/>
    <w:rsid w:val="35A4EBA5"/>
    <w:rsid w:val="35A5CD29"/>
    <w:rsid w:val="35A629AD"/>
    <w:rsid w:val="35AF4EBF"/>
    <w:rsid w:val="35B0A341"/>
    <w:rsid w:val="35B22ACF"/>
    <w:rsid w:val="35B78629"/>
    <w:rsid w:val="35B854FD"/>
    <w:rsid w:val="35B93835"/>
    <w:rsid w:val="35C2873D"/>
    <w:rsid w:val="35CD9C45"/>
    <w:rsid w:val="35CDAB8A"/>
    <w:rsid w:val="35CE8064"/>
    <w:rsid w:val="35D1E010"/>
    <w:rsid w:val="35DA5A1E"/>
    <w:rsid w:val="35ECF08F"/>
    <w:rsid w:val="35EFD0A1"/>
    <w:rsid w:val="35F10D57"/>
    <w:rsid w:val="35F65994"/>
    <w:rsid w:val="35F88AAF"/>
    <w:rsid w:val="35FA46F5"/>
    <w:rsid w:val="36026234"/>
    <w:rsid w:val="36031F1F"/>
    <w:rsid w:val="36063591"/>
    <w:rsid w:val="360B1DE4"/>
    <w:rsid w:val="361184BC"/>
    <w:rsid w:val="36184431"/>
    <w:rsid w:val="36191097"/>
    <w:rsid w:val="361C7081"/>
    <w:rsid w:val="362665B1"/>
    <w:rsid w:val="362A104D"/>
    <w:rsid w:val="36363ADB"/>
    <w:rsid w:val="363C15AC"/>
    <w:rsid w:val="363FD892"/>
    <w:rsid w:val="36415273"/>
    <w:rsid w:val="36456557"/>
    <w:rsid w:val="364A1B44"/>
    <w:rsid w:val="36526026"/>
    <w:rsid w:val="3653220F"/>
    <w:rsid w:val="36598949"/>
    <w:rsid w:val="365FEF0E"/>
    <w:rsid w:val="36608FCD"/>
    <w:rsid w:val="3660F332"/>
    <w:rsid w:val="36618DAB"/>
    <w:rsid w:val="3662B6E0"/>
    <w:rsid w:val="3665DB12"/>
    <w:rsid w:val="3670D5CE"/>
    <w:rsid w:val="36753473"/>
    <w:rsid w:val="3678A3A6"/>
    <w:rsid w:val="3678FF80"/>
    <w:rsid w:val="367A84D3"/>
    <w:rsid w:val="367E9576"/>
    <w:rsid w:val="368108CF"/>
    <w:rsid w:val="3681A27E"/>
    <w:rsid w:val="36883567"/>
    <w:rsid w:val="368A2B1E"/>
    <w:rsid w:val="368A460D"/>
    <w:rsid w:val="368D4712"/>
    <w:rsid w:val="3696AAC3"/>
    <w:rsid w:val="369E9C95"/>
    <w:rsid w:val="36A1D895"/>
    <w:rsid w:val="36A88BDA"/>
    <w:rsid w:val="36AC7072"/>
    <w:rsid w:val="36AF5482"/>
    <w:rsid w:val="36B4925D"/>
    <w:rsid w:val="36B4EC1F"/>
    <w:rsid w:val="36BED3E5"/>
    <w:rsid w:val="36C04A07"/>
    <w:rsid w:val="36C541EE"/>
    <w:rsid w:val="36C7F915"/>
    <w:rsid w:val="36CDB8C9"/>
    <w:rsid w:val="36D056EC"/>
    <w:rsid w:val="36D228C9"/>
    <w:rsid w:val="36D3E915"/>
    <w:rsid w:val="36D462B3"/>
    <w:rsid w:val="36E20D2C"/>
    <w:rsid w:val="36E5AABB"/>
    <w:rsid w:val="36E91516"/>
    <w:rsid w:val="36E99E3F"/>
    <w:rsid w:val="36F35A78"/>
    <w:rsid w:val="36F674E2"/>
    <w:rsid w:val="36FC09F5"/>
    <w:rsid w:val="37025BCD"/>
    <w:rsid w:val="3705B20B"/>
    <w:rsid w:val="370CA4C6"/>
    <w:rsid w:val="371A49E8"/>
    <w:rsid w:val="371CF46D"/>
    <w:rsid w:val="371ED11C"/>
    <w:rsid w:val="372270C9"/>
    <w:rsid w:val="3723122E"/>
    <w:rsid w:val="3724A0AF"/>
    <w:rsid w:val="372C0DBF"/>
    <w:rsid w:val="372EE6F5"/>
    <w:rsid w:val="37304B8F"/>
    <w:rsid w:val="3731C305"/>
    <w:rsid w:val="373701FC"/>
    <w:rsid w:val="373A96A7"/>
    <w:rsid w:val="37405B4E"/>
    <w:rsid w:val="3740A6E1"/>
    <w:rsid w:val="3740B073"/>
    <w:rsid w:val="37478B97"/>
    <w:rsid w:val="3748AA50"/>
    <w:rsid w:val="374F727D"/>
    <w:rsid w:val="3751391D"/>
    <w:rsid w:val="3754C503"/>
    <w:rsid w:val="375AB3F0"/>
    <w:rsid w:val="37638CC1"/>
    <w:rsid w:val="37639B00"/>
    <w:rsid w:val="376A73A1"/>
    <w:rsid w:val="376AC104"/>
    <w:rsid w:val="3772F7CA"/>
    <w:rsid w:val="3772FD51"/>
    <w:rsid w:val="377D7759"/>
    <w:rsid w:val="378824B0"/>
    <w:rsid w:val="378DC903"/>
    <w:rsid w:val="378F07CC"/>
    <w:rsid w:val="379237FD"/>
    <w:rsid w:val="3797758B"/>
    <w:rsid w:val="37981FF2"/>
    <w:rsid w:val="379842D0"/>
    <w:rsid w:val="379B8CD2"/>
    <w:rsid w:val="379DD424"/>
    <w:rsid w:val="37A406AD"/>
    <w:rsid w:val="37A50B05"/>
    <w:rsid w:val="37AAD835"/>
    <w:rsid w:val="37AC1A7A"/>
    <w:rsid w:val="37B49CF3"/>
    <w:rsid w:val="37B7A66B"/>
    <w:rsid w:val="37C0D527"/>
    <w:rsid w:val="37C487B5"/>
    <w:rsid w:val="37CCE78E"/>
    <w:rsid w:val="37CDFF0B"/>
    <w:rsid w:val="37CF5D0E"/>
    <w:rsid w:val="37D02A28"/>
    <w:rsid w:val="37D3C0C2"/>
    <w:rsid w:val="37D509F4"/>
    <w:rsid w:val="37D83A9F"/>
    <w:rsid w:val="37E06455"/>
    <w:rsid w:val="37E41E2C"/>
    <w:rsid w:val="37E4F0B9"/>
    <w:rsid w:val="37E67C27"/>
    <w:rsid w:val="37ECF6EB"/>
    <w:rsid w:val="37F2152A"/>
    <w:rsid w:val="37F4FC92"/>
    <w:rsid w:val="37F5CA6F"/>
    <w:rsid w:val="37F607FC"/>
    <w:rsid w:val="37F9111A"/>
    <w:rsid w:val="37FA111A"/>
    <w:rsid w:val="37FE670C"/>
    <w:rsid w:val="38185E99"/>
    <w:rsid w:val="3826C1FD"/>
    <w:rsid w:val="3827B220"/>
    <w:rsid w:val="3828168A"/>
    <w:rsid w:val="3828CECE"/>
    <w:rsid w:val="382A4B71"/>
    <w:rsid w:val="382CBB77"/>
    <w:rsid w:val="3832DDB5"/>
    <w:rsid w:val="383373E2"/>
    <w:rsid w:val="38394B7A"/>
    <w:rsid w:val="383CE987"/>
    <w:rsid w:val="384082AD"/>
    <w:rsid w:val="3841B49E"/>
    <w:rsid w:val="38483C30"/>
    <w:rsid w:val="38490745"/>
    <w:rsid w:val="384AF85B"/>
    <w:rsid w:val="384EB88D"/>
    <w:rsid w:val="38505BB6"/>
    <w:rsid w:val="38527501"/>
    <w:rsid w:val="3853DF46"/>
    <w:rsid w:val="385F84B7"/>
    <w:rsid w:val="3861F490"/>
    <w:rsid w:val="38620D98"/>
    <w:rsid w:val="386319E3"/>
    <w:rsid w:val="38716C52"/>
    <w:rsid w:val="38876913"/>
    <w:rsid w:val="388E0114"/>
    <w:rsid w:val="388EF05D"/>
    <w:rsid w:val="3894A624"/>
    <w:rsid w:val="3898BEA2"/>
    <w:rsid w:val="389DCBEE"/>
    <w:rsid w:val="38A08FBB"/>
    <w:rsid w:val="38A3A093"/>
    <w:rsid w:val="38A52F9F"/>
    <w:rsid w:val="38AB5335"/>
    <w:rsid w:val="38AD9713"/>
    <w:rsid w:val="38AF877F"/>
    <w:rsid w:val="38AFA6C7"/>
    <w:rsid w:val="38BB0B1F"/>
    <w:rsid w:val="38BCA97F"/>
    <w:rsid w:val="38BCCF2C"/>
    <w:rsid w:val="38C5278D"/>
    <w:rsid w:val="38CC2C0E"/>
    <w:rsid w:val="38CD8978"/>
    <w:rsid w:val="38CFB94F"/>
    <w:rsid w:val="38D2E7EE"/>
    <w:rsid w:val="38DCAD0B"/>
    <w:rsid w:val="38DF8CB6"/>
    <w:rsid w:val="38E029BD"/>
    <w:rsid w:val="38EE2961"/>
    <w:rsid w:val="38EE3E0D"/>
    <w:rsid w:val="38F024DC"/>
    <w:rsid w:val="38F50937"/>
    <w:rsid w:val="3901430A"/>
    <w:rsid w:val="390540F3"/>
    <w:rsid w:val="39064832"/>
    <w:rsid w:val="3907BDD0"/>
    <w:rsid w:val="3912B049"/>
    <w:rsid w:val="3913F78A"/>
    <w:rsid w:val="391B0FFE"/>
    <w:rsid w:val="391B1341"/>
    <w:rsid w:val="391D2634"/>
    <w:rsid w:val="391DF80F"/>
    <w:rsid w:val="39259F1F"/>
    <w:rsid w:val="392CFD68"/>
    <w:rsid w:val="392EB101"/>
    <w:rsid w:val="39314C1A"/>
    <w:rsid w:val="3938883C"/>
    <w:rsid w:val="393A116A"/>
    <w:rsid w:val="393AD8AA"/>
    <w:rsid w:val="394218B6"/>
    <w:rsid w:val="394518A4"/>
    <w:rsid w:val="3947DAC0"/>
    <w:rsid w:val="394887B8"/>
    <w:rsid w:val="39492E1E"/>
    <w:rsid w:val="394C7B94"/>
    <w:rsid w:val="394D7323"/>
    <w:rsid w:val="39522BBE"/>
    <w:rsid w:val="395251CA"/>
    <w:rsid w:val="3954FC7E"/>
    <w:rsid w:val="395A88EA"/>
    <w:rsid w:val="395D6169"/>
    <w:rsid w:val="39628F1A"/>
    <w:rsid w:val="3963D657"/>
    <w:rsid w:val="39647093"/>
    <w:rsid w:val="39658A32"/>
    <w:rsid w:val="397352A5"/>
    <w:rsid w:val="397E39E6"/>
    <w:rsid w:val="39A4396C"/>
    <w:rsid w:val="39A8BB3D"/>
    <w:rsid w:val="39AA9C84"/>
    <w:rsid w:val="39AF1F8D"/>
    <w:rsid w:val="39B5223F"/>
    <w:rsid w:val="39B611F1"/>
    <w:rsid w:val="39B61D4E"/>
    <w:rsid w:val="39B7EFE3"/>
    <w:rsid w:val="39B8684F"/>
    <w:rsid w:val="39B8BC00"/>
    <w:rsid w:val="39B9331D"/>
    <w:rsid w:val="39BB2E0D"/>
    <w:rsid w:val="39BDDEE5"/>
    <w:rsid w:val="39BE322C"/>
    <w:rsid w:val="39C2D591"/>
    <w:rsid w:val="39CB86FD"/>
    <w:rsid w:val="39CFF694"/>
    <w:rsid w:val="39D1D78C"/>
    <w:rsid w:val="39D94F6C"/>
    <w:rsid w:val="39DC7220"/>
    <w:rsid w:val="39DD5EA0"/>
    <w:rsid w:val="39DD6881"/>
    <w:rsid w:val="39DD7A24"/>
    <w:rsid w:val="39E741ED"/>
    <w:rsid w:val="39EA4D38"/>
    <w:rsid w:val="39F01382"/>
    <w:rsid w:val="39F39DCF"/>
    <w:rsid w:val="39FE1C14"/>
    <w:rsid w:val="39FF1A3E"/>
    <w:rsid w:val="3A00CD8B"/>
    <w:rsid w:val="3A02CC0D"/>
    <w:rsid w:val="3A0A5782"/>
    <w:rsid w:val="3A0EC0AA"/>
    <w:rsid w:val="3A1320A6"/>
    <w:rsid w:val="3A161A17"/>
    <w:rsid w:val="3A1B04A6"/>
    <w:rsid w:val="3A217E44"/>
    <w:rsid w:val="3A2CEAB0"/>
    <w:rsid w:val="3A2D9F11"/>
    <w:rsid w:val="3A2E346E"/>
    <w:rsid w:val="3A2EAC97"/>
    <w:rsid w:val="3A338100"/>
    <w:rsid w:val="3A3A31F5"/>
    <w:rsid w:val="3A416528"/>
    <w:rsid w:val="3A48094F"/>
    <w:rsid w:val="3A4AFB1E"/>
    <w:rsid w:val="3A4BE6DF"/>
    <w:rsid w:val="3A52ECAB"/>
    <w:rsid w:val="3A555802"/>
    <w:rsid w:val="3A5674F3"/>
    <w:rsid w:val="3A584D5A"/>
    <w:rsid w:val="3A5A02BF"/>
    <w:rsid w:val="3A5D8C00"/>
    <w:rsid w:val="3A62E641"/>
    <w:rsid w:val="3A663970"/>
    <w:rsid w:val="3A67EF43"/>
    <w:rsid w:val="3A829466"/>
    <w:rsid w:val="3A86FC91"/>
    <w:rsid w:val="3A878AB3"/>
    <w:rsid w:val="3A89073B"/>
    <w:rsid w:val="3A8BBD98"/>
    <w:rsid w:val="3A8CFFCE"/>
    <w:rsid w:val="3A8E6E5B"/>
    <w:rsid w:val="3A962F01"/>
    <w:rsid w:val="3A9A5EC8"/>
    <w:rsid w:val="3A9DE7CE"/>
    <w:rsid w:val="3A9E2CFE"/>
    <w:rsid w:val="3AA35EBC"/>
    <w:rsid w:val="3AB0F45A"/>
    <w:rsid w:val="3AB2EFF2"/>
    <w:rsid w:val="3AB33CCC"/>
    <w:rsid w:val="3AB3D2BB"/>
    <w:rsid w:val="3AB4EBA5"/>
    <w:rsid w:val="3AC10734"/>
    <w:rsid w:val="3AC8129F"/>
    <w:rsid w:val="3ACD4691"/>
    <w:rsid w:val="3ACEA70C"/>
    <w:rsid w:val="3AD2D67F"/>
    <w:rsid w:val="3ADA19BD"/>
    <w:rsid w:val="3ADFD837"/>
    <w:rsid w:val="3AE2457F"/>
    <w:rsid w:val="3AE38DE4"/>
    <w:rsid w:val="3AED0336"/>
    <w:rsid w:val="3AF1EF5E"/>
    <w:rsid w:val="3AFD75B1"/>
    <w:rsid w:val="3AFEF108"/>
    <w:rsid w:val="3B0001FF"/>
    <w:rsid w:val="3B0074C8"/>
    <w:rsid w:val="3B038882"/>
    <w:rsid w:val="3B098445"/>
    <w:rsid w:val="3B0DCE0B"/>
    <w:rsid w:val="3B0EB6DD"/>
    <w:rsid w:val="3B24310F"/>
    <w:rsid w:val="3B25D832"/>
    <w:rsid w:val="3B2801A4"/>
    <w:rsid w:val="3B2D3E16"/>
    <w:rsid w:val="3B361B40"/>
    <w:rsid w:val="3B3DADE0"/>
    <w:rsid w:val="3B444B11"/>
    <w:rsid w:val="3B4879E3"/>
    <w:rsid w:val="3B4CD98B"/>
    <w:rsid w:val="3B4E474A"/>
    <w:rsid w:val="3B54D305"/>
    <w:rsid w:val="3B57C6D5"/>
    <w:rsid w:val="3B5865EB"/>
    <w:rsid w:val="3B594D4D"/>
    <w:rsid w:val="3B59D262"/>
    <w:rsid w:val="3B5C2488"/>
    <w:rsid w:val="3B5D6DE3"/>
    <w:rsid w:val="3B64675D"/>
    <w:rsid w:val="3B64C77D"/>
    <w:rsid w:val="3B656FB3"/>
    <w:rsid w:val="3B681AA2"/>
    <w:rsid w:val="3B7650EF"/>
    <w:rsid w:val="3B770B92"/>
    <w:rsid w:val="3B802B24"/>
    <w:rsid w:val="3B80DC75"/>
    <w:rsid w:val="3B820128"/>
    <w:rsid w:val="3B866BAA"/>
    <w:rsid w:val="3B87F274"/>
    <w:rsid w:val="3B8AF01F"/>
    <w:rsid w:val="3B8C2901"/>
    <w:rsid w:val="3B90857A"/>
    <w:rsid w:val="3B915F63"/>
    <w:rsid w:val="3B9190AE"/>
    <w:rsid w:val="3B94039D"/>
    <w:rsid w:val="3B998474"/>
    <w:rsid w:val="3BA4512D"/>
    <w:rsid w:val="3BA48B20"/>
    <w:rsid w:val="3BA54AD7"/>
    <w:rsid w:val="3BA5630E"/>
    <w:rsid w:val="3BAC7CF7"/>
    <w:rsid w:val="3BAD47DF"/>
    <w:rsid w:val="3BAFC638"/>
    <w:rsid w:val="3BB5A5D0"/>
    <w:rsid w:val="3BB8D88F"/>
    <w:rsid w:val="3BBFF0C0"/>
    <w:rsid w:val="3BC9D8AA"/>
    <w:rsid w:val="3BD368C6"/>
    <w:rsid w:val="3BD42C67"/>
    <w:rsid w:val="3BD6DF80"/>
    <w:rsid w:val="3BDA1EFD"/>
    <w:rsid w:val="3BDFC76C"/>
    <w:rsid w:val="3BE30A9D"/>
    <w:rsid w:val="3BE55276"/>
    <w:rsid w:val="3BE7A5EA"/>
    <w:rsid w:val="3BEA1343"/>
    <w:rsid w:val="3BECE1CE"/>
    <w:rsid w:val="3BF34966"/>
    <w:rsid w:val="3C00C0F9"/>
    <w:rsid w:val="3C038261"/>
    <w:rsid w:val="3C0456D5"/>
    <w:rsid w:val="3C063DC5"/>
    <w:rsid w:val="3C0E3A69"/>
    <w:rsid w:val="3C142FBF"/>
    <w:rsid w:val="3C185870"/>
    <w:rsid w:val="3C2184C4"/>
    <w:rsid w:val="3C22979A"/>
    <w:rsid w:val="3C26937E"/>
    <w:rsid w:val="3C26E804"/>
    <w:rsid w:val="3C280F1F"/>
    <w:rsid w:val="3C29D280"/>
    <w:rsid w:val="3C2D5E21"/>
    <w:rsid w:val="3C2E7618"/>
    <w:rsid w:val="3C364454"/>
    <w:rsid w:val="3C3C4416"/>
    <w:rsid w:val="3C3DBC61"/>
    <w:rsid w:val="3C4284A7"/>
    <w:rsid w:val="3C470F25"/>
    <w:rsid w:val="3C48B35B"/>
    <w:rsid w:val="3C4B128B"/>
    <w:rsid w:val="3C4D7180"/>
    <w:rsid w:val="3C5036EA"/>
    <w:rsid w:val="3C533378"/>
    <w:rsid w:val="3C54242C"/>
    <w:rsid w:val="3C543A29"/>
    <w:rsid w:val="3C54EDD5"/>
    <w:rsid w:val="3C5896F8"/>
    <w:rsid w:val="3C5DC592"/>
    <w:rsid w:val="3C623F81"/>
    <w:rsid w:val="3C6247F2"/>
    <w:rsid w:val="3C6499C9"/>
    <w:rsid w:val="3C6509C8"/>
    <w:rsid w:val="3C73CB38"/>
    <w:rsid w:val="3C783340"/>
    <w:rsid w:val="3C7A44F3"/>
    <w:rsid w:val="3C80A190"/>
    <w:rsid w:val="3C8140BC"/>
    <w:rsid w:val="3C8636F9"/>
    <w:rsid w:val="3C87E1CE"/>
    <w:rsid w:val="3C8A3BCD"/>
    <w:rsid w:val="3C8D0576"/>
    <w:rsid w:val="3C8F178B"/>
    <w:rsid w:val="3C90A3EB"/>
    <w:rsid w:val="3C95484F"/>
    <w:rsid w:val="3C97EC51"/>
    <w:rsid w:val="3C9C1C82"/>
    <w:rsid w:val="3C9C40DA"/>
    <w:rsid w:val="3C9E8A92"/>
    <w:rsid w:val="3CA0E6AE"/>
    <w:rsid w:val="3CA6D45A"/>
    <w:rsid w:val="3CAAEFFD"/>
    <w:rsid w:val="3CAC2E86"/>
    <w:rsid w:val="3CB0F53A"/>
    <w:rsid w:val="3CB230E3"/>
    <w:rsid w:val="3CB7B5E9"/>
    <w:rsid w:val="3CB89E76"/>
    <w:rsid w:val="3CBF85B8"/>
    <w:rsid w:val="3CC95457"/>
    <w:rsid w:val="3CCE3323"/>
    <w:rsid w:val="3CD10763"/>
    <w:rsid w:val="3CD16018"/>
    <w:rsid w:val="3CDC45EB"/>
    <w:rsid w:val="3CE24908"/>
    <w:rsid w:val="3CE367A4"/>
    <w:rsid w:val="3CE443EC"/>
    <w:rsid w:val="3CE4EB56"/>
    <w:rsid w:val="3CEB2C98"/>
    <w:rsid w:val="3CEC6364"/>
    <w:rsid w:val="3CED5AAE"/>
    <w:rsid w:val="3CF6C9B3"/>
    <w:rsid w:val="3CF70429"/>
    <w:rsid w:val="3CFA2B2C"/>
    <w:rsid w:val="3CFE7C2C"/>
    <w:rsid w:val="3D039424"/>
    <w:rsid w:val="3D05FE2E"/>
    <w:rsid w:val="3D074DA2"/>
    <w:rsid w:val="3D0E8305"/>
    <w:rsid w:val="3D1023D1"/>
    <w:rsid w:val="3D1058A1"/>
    <w:rsid w:val="3D13945C"/>
    <w:rsid w:val="3D14F9E1"/>
    <w:rsid w:val="3D185941"/>
    <w:rsid w:val="3D1D43F0"/>
    <w:rsid w:val="3D1FF8C3"/>
    <w:rsid w:val="3D20002E"/>
    <w:rsid w:val="3D2263FC"/>
    <w:rsid w:val="3D23AD57"/>
    <w:rsid w:val="3D26E38F"/>
    <w:rsid w:val="3D2E718C"/>
    <w:rsid w:val="3D2E9ABA"/>
    <w:rsid w:val="3D32A4E6"/>
    <w:rsid w:val="3D395EF0"/>
    <w:rsid w:val="3D3F09B0"/>
    <w:rsid w:val="3D48A63E"/>
    <w:rsid w:val="3D4FC141"/>
    <w:rsid w:val="3D503F63"/>
    <w:rsid w:val="3D51905E"/>
    <w:rsid w:val="3D52329F"/>
    <w:rsid w:val="3D526A35"/>
    <w:rsid w:val="3D55E62F"/>
    <w:rsid w:val="3D5910BC"/>
    <w:rsid w:val="3D5A71D6"/>
    <w:rsid w:val="3D5C64EB"/>
    <w:rsid w:val="3D5C8015"/>
    <w:rsid w:val="3D636ED8"/>
    <w:rsid w:val="3D674DEA"/>
    <w:rsid w:val="3D6F2967"/>
    <w:rsid w:val="3D76CAFF"/>
    <w:rsid w:val="3D779045"/>
    <w:rsid w:val="3D792FE1"/>
    <w:rsid w:val="3D7AB806"/>
    <w:rsid w:val="3D7D4446"/>
    <w:rsid w:val="3D8A44F4"/>
    <w:rsid w:val="3D8ABE7D"/>
    <w:rsid w:val="3D98A815"/>
    <w:rsid w:val="3D99B222"/>
    <w:rsid w:val="3D9A882A"/>
    <w:rsid w:val="3D9B821D"/>
    <w:rsid w:val="3D9C4738"/>
    <w:rsid w:val="3D9CE0EC"/>
    <w:rsid w:val="3D9D0EDA"/>
    <w:rsid w:val="3D9DEA3B"/>
    <w:rsid w:val="3DA395AE"/>
    <w:rsid w:val="3DA60469"/>
    <w:rsid w:val="3DA70490"/>
    <w:rsid w:val="3DA7E54D"/>
    <w:rsid w:val="3DAAD6B7"/>
    <w:rsid w:val="3DAC65AB"/>
    <w:rsid w:val="3DB0B262"/>
    <w:rsid w:val="3DBB22E3"/>
    <w:rsid w:val="3DBF0C76"/>
    <w:rsid w:val="3DC2E07F"/>
    <w:rsid w:val="3DCBB35B"/>
    <w:rsid w:val="3DCD6BF2"/>
    <w:rsid w:val="3DD1C976"/>
    <w:rsid w:val="3DD35AB0"/>
    <w:rsid w:val="3DD6A66C"/>
    <w:rsid w:val="3DDD4801"/>
    <w:rsid w:val="3DE2CCB8"/>
    <w:rsid w:val="3DE32BA0"/>
    <w:rsid w:val="3DEACDD8"/>
    <w:rsid w:val="3DED64D8"/>
    <w:rsid w:val="3DEEEC91"/>
    <w:rsid w:val="3DF9C37C"/>
    <w:rsid w:val="3DFB6C26"/>
    <w:rsid w:val="3DFE49FE"/>
    <w:rsid w:val="3DFF8F06"/>
    <w:rsid w:val="3E05E2D5"/>
    <w:rsid w:val="3E0C01AB"/>
    <w:rsid w:val="3E0D3C60"/>
    <w:rsid w:val="3E123A9A"/>
    <w:rsid w:val="3E15418C"/>
    <w:rsid w:val="3E1D1609"/>
    <w:rsid w:val="3E1D8B77"/>
    <w:rsid w:val="3E23B41F"/>
    <w:rsid w:val="3E31960C"/>
    <w:rsid w:val="3E37545A"/>
    <w:rsid w:val="3E3BBB88"/>
    <w:rsid w:val="3E3C4F92"/>
    <w:rsid w:val="3E3EE947"/>
    <w:rsid w:val="3E424994"/>
    <w:rsid w:val="3E43ACE2"/>
    <w:rsid w:val="3E44C8EB"/>
    <w:rsid w:val="3E454908"/>
    <w:rsid w:val="3E46DDC1"/>
    <w:rsid w:val="3E4A81F7"/>
    <w:rsid w:val="3E4CDEFC"/>
    <w:rsid w:val="3E4E2CB3"/>
    <w:rsid w:val="3E557817"/>
    <w:rsid w:val="3E5E9035"/>
    <w:rsid w:val="3E60C1A2"/>
    <w:rsid w:val="3E613EB3"/>
    <w:rsid w:val="3E6862E2"/>
    <w:rsid w:val="3E695173"/>
    <w:rsid w:val="3E6C3201"/>
    <w:rsid w:val="3E6CBA30"/>
    <w:rsid w:val="3E6ED3AF"/>
    <w:rsid w:val="3E7AC7C2"/>
    <w:rsid w:val="3E8077C5"/>
    <w:rsid w:val="3E87589B"/>
    <w:rsid w:val="3E8B1D40"/>
    <w:rsid w:val="3E8BD5B1"/>
    <w:rsid w:val="3E92FA42"/>
    <w:rsid w:val="3E9745F4"/>
    <w:rsid w:val="3E9D4CEF"/>
    <w:rsid w:val="3EB3403E"/>
    <w:rsid w:val="3EB87BD2"/>
    <w:rsid w:val="3EBC334E"/>
    <w:rsid w:val="3EBCBA71"/>
    <w:rsid w:val="3EC133B1"/>
    <w:rsid w:val="3EC959A7"/>
    <w:rsid w:val="3ECB33C2"/>
    <w:rsid w:val="3ECE026B"/>
    <w:rsid w:val="3ED1172E"/>
    <w:rsid w:val="3ED54A56"/>
    <w:rsid w:val="3ED87109"/>
    <w:rsid w:val="3EDEA53D"/>
    <w:rsid w:val="3EE4CCD5"/>
    <w:rsid w:val="3EE6ACA5"/>
    <w:rsid w:val="3EF5267E"/>
    <w:rsid w:val="3EF74B8C"/>
    <w:rsid w:val="3EFBF7D3"/>
    <w:rsid w:val="3EFC9F11"/>
    <w:rsid w:val="3F00B3D7"/>
    <w:rsid w:val="3F011F82"/>
    <w:rsid w:val="3F0129EB"/>
    <w:rsid w:val="3F02BAD5"/>
    <w:rsid w:val="3F031243"/>
    <w:rsid w:val="3F03F44C"/>
    <w:rsid w:val="3F0570E7"/>
    <w:rsid w:val="3F0E3213"/>
    <w:rsid w:val="3F0FE051"/>
    <w:rsid w:val="3F106EE0"/>
    <w:rsid w:val="3F137599"/>
    <w:rsid w:val="3F139104"/>
    <w:rsid w:val="3F180477"/>
    <w:rsid w:val="3F19C14A"/>
    <w:rsid w:val="3F3061DB"/>
    <w:rsid w:val="3F375D2D"/>
    <w:rsid w:val="3F387AF5"/>
    <w:rsid w:val="3F3A3C20"/>
    <w:rsid w:val="3F4384DB"/>
    <w:rsid w:val="3F471900"/>
    <w:rsid w:val="3F572DD4"/>
    <w:rsid w:val="3F5C4D95"/>
    <w:rsid w:val="3F5EEB40"/>
    <w:rsid w:val="3F631244"/>
    <w:rsid w:val="3F648F67"/>
    <w:rsid w:val="3F83A7D1"/>
    <w:rsid w:val="3F858076"/>
    <w:rsid w:val="3F87D146"/>
    <w:rsid w:val="3F90A796"/>
    <w:rsid w:val="3F9C5E94"/>
    <w:rsid w:val="3FA32CF1"/>
    <w:rsid w:val="3FA65732"/>
    <w:rsid w:val="3FAA06E2"/>
    <w:rsid w:val="3FADF143"/>
    <w:rsid w:val="3FB0071D"/>
    <w:rsid w:val="3FB10CF1"/>
    <w:rsid w:val="3FB270B3"/>
    <w:rsid w:val="3FB28174"/>
    <w:rsid w:val="3FB4BADE"/>
    <w:rsid w:val="3FBA393C"/>
    <w:rsid w:val="3FBDFD8D"/>
    <w:rsid w:val="3FC03985"/>
    <w:rsid w:val="3FC6BF50"/>
    <w:rsid w:val="3FC7248F"/>
    <w:rsid w:val="3FCB11A7"/>
    <w:rsid w:val="3FCD5E99"/>
    <w:rsid w:val="3FCEF629"/>
    <w:rsid w:val="3FD0C734"/>
    <w:rsid w:val="3FD3BA07"/>
    <w:rsid w:val="3FD58971"/>
    <w:rsid w:val="3FE0427D"/>
    <w:rsid w:val="3FE0DBCC"/>
    <w:rsid w:val="3FE51CED"/>
    <w:rsid w:val="3FE9BB33"/>
    <w:rsid w:val="3FEB642D"/>
    <w:rsid w:val="3FEFBC09"/>
    <w:rsid w:val="3FF385CB"/>
    <w:rsid w:val="3FF59561"/>
    <w:rsid w:val="3FF64586"/>
    <w:rsid w:val="40020778"/>
    <w:rsid w:val="400BAB10"/>
    <w:rsid w:val="4012B06D"/>
    <w:rsid w:val="401A70BF"/>
    <w:rsid w:val="401E4A57"/>
    <w:rsid w:val="401F2004"/>
    <w:rsid w:val="4021B1FB"/>
    <w:rsid w:val="402227F1"/>
    <w:rsid w:val="40281F41"/>
    <w:rsid w:val="40299EA6"/>
    <w:rsid w:val="402A58F3"/>
    <w:rsid w:val="402D1362"/>
    <w:rsid w:val="402D62CE"/>
    <w:rsid w:val="402D90C7"/>
    <w:rsid w:val="40347FA0"/>
    <w:rsid w:val="404FC728"/>
    <w:rsid w:val="405079BF"/>
    <w:rsid w:val="4051262F"/>
    <w:rsid w:val="40518B0E"/>
    <w:rsid w:val="4053681D"/>
    <w:rsid w:val="40563AF2"/>
    <w:rsid w:val="405EE1C7"/>
    <w:rsid w:val="405FE89E"/>
    <w:rsid w:val="4065572D"/>
    <w:rsid w:val="40664337"/>
    <w:rsid w:val="406813DA"/>
    <w:rsid w:val="406A790A"/>
    <w:rsid w:val="406F309E"/>
    <w:rsid w:val="407AC8ED"/>
    <w:rsid w:val="407C3843"/>
    <w:rsid w:val="40811183"/>
    <w:rsid w:val="40851CB8"/>
    <w:rsid w:val="408B947B"/>
    <w:rsid w:val="408C197A"/>
    <w:rsid w:val="40927C96"/>
    <w:rsid w:val="40941B9D"/>
    <w:rsid w:val="4095BA17"/>
    <w:rsid w:val="409759C5"/>
    <w:rsid w:val="409A3D83"/>
    <w:rsid w:val="40A178CE"/>
    <w:rsid w:val="40A72433"/>
    <w:rsid w:val="40B112AF"/>
    <w:rsid w:val="40B5F5EF"/>
    <w:rsid w:val="40C5FD6D"/>
    <w:rsid w:val="40C805BF"/>
    <w:rsid w:val="40D2650C"/>
    <w:rsid w:val="40D6AF7B"/>
    <w:rsid w:val="40D8B427"/>
    <w:rsid w:val="40DBD36F"/>
    <w:rsid w:val="40DCAB63"/>
    <w:rsid w:val="40E49838"/>
    <w:rsid w:val="40E49BB1"/>
    <w:rsid w:val="40E76AAF"/>
    <w:rsid w:val="40EB0031"/>
    <w:rsid w:val="40F05670"/>
    <w:rsid w:val="40F1190A"/>
    <w:rsid w:val="40F38F52"/>
    <w:rsid w:val="40FA1024"/>
    <w:rsid w:val="40FADC32"/>
    <w:rsid w:val="40FB65C4"/>
    <w:rsid w:val="41068031"/>
    <w:rsid w:val="41101FDB"/>
    <w:rsid w:val="411312D4"/>
    <w:rsid w:val="411663FA"/>
    <w:rsid w:val="411B12EE"/>
    <w:rsid w:val="411B2862"/>
    <w:rsid w:val="411C2D8F"/>
    <w:rsid w:val="411EB4E0"/>
    <w:rsid w:val="4120D174"/>
    <w:rsid w:val="4122A0C5"/>
    <w:rsid w:val="41230D85"/>
    <w:rsid w:val="4132EC8A"/>
    <w:rsid w:val="4139E9E4"/>
    <w:rsid w:val="413DC207"/>
    <w:rsid w:val="414529FB"/>
    <w:rsid w:val="415316CE"/>
    <w:rsid w:val="4154666C"/>
    <w:rsid w:val="41573471"/>
    <w:rsid w:val="415CAB38"/>
    <w:rsid w:val="41624D5D"/>
    <w:rsid w:val="4164E212"/>
    <w:rsid w:val="4169DCE0"/>
    <w:rsid w:val="416AFF9D"/>
    <w:rsid w:val="416EAA66"/>
    <w:rsid w:val="416ECF1E"/>
    <w:rsid w:val="417C6CE2"/>
    <w:rsid w:val="4183F8D9"/>
    <w:rsid w:val="41879640"/>
    <w:rsid w:val="4188299B"/>
    <w:rsid w:val="418BAEF2"/>
    <w:rsid w:val="418DAA85"/>
    <w:rsid w:val="418FD279"/>
    <w:rsid w:val="41957751"/>
    <w:rsid w:val="41998DB2"/>
    <w:rsid w:val="419A6F6B"/>
    <w:rsid w:val="41A1CAAF"/>
    <w:rsid w:val="41A292AD"/>
    <w:rsid w:val="41A5BAF1"/>
    <w:rsid w:val="41A97CCF"/>
    <w:rsid w:val="41B3245F"/>
    <w:rsid w:val="41B41869"/>
    <w:rsid w:val="41B7AD86"/>
    <w:rsid w:val="41B7CAE0"/>
    <w:rsid w:val="41B85922"/>
    <w:rsid w:val="41BE4CFE"/>
    <w:rsid w:val="41CAA60E"/>
    <w:rsid w:val="41CBCD71"/>
    <w:rsid w:val="41D1FC97"/>
    <w:rsid w:val="41D5F2B4"/>
    <w:rsid w:val="41DFD4C5"/>
    <w:rsid w:val="41E07AD2"/>
    <w:rsid w:val="41E1FBDF"/>
    <w:rsid w:val="41E3134A"/>
    <w:rsid w:val="41E4304A"/>
    <w:rsid w:val="41E9713C"/>
    <w:rsid w:val="41EE1DD7"/>
    <w:rsid w:val="41EF4A2B"/>
    <w:rsid w:val="41F6A057"/>
    <w:rsid w:val="41FC6816"/>
    <w:rsid w:val="41FE03AA"/>
    <w:rsid w:val="41FED1F7"/>
    <w:rsid w:val="4200E8CC"/>
    <w:rsid w:val="4209DC83"/>
    <w:rsid w:val="420C0DE6"/>
    <w:rsid w:val="420CF516"/>
    <w:rsid w:val="42115F3E"/>
    <w:rsid w:val="42135559"/>
    <w:rsid w:val="4219F258"/>
    <w:rsid w:val="421A0D46"/>
    <w:rsid w:val="4223D3A3"/>
    <w:rsid w:val="42291073"/>
    <w:rsid w:val="422FBF1D"/>
    <w:rsid w:val="4230BC92"/>
    <w:rsid w:val="4234E4DB"/>
    <w:rsid w:val="42359E13"/>
    <w:rsid w:val="4239646C"/>
    <w:rsid w:val="423A8E3C"/>
    <w:rsid w:val="423B2E5B"/>
    <w:rsid w:val="423D0494"/>
    <w:rsid w:val="4240BBFF"/>
    <w:rsid w:val="4241BFC0"/>
    <w:rsid w:val="42442F6E"/>
    <w:rsid w:val="424B20EE"/>
    <w:rsid w:val="424B4B06"/>
    <w:rsid w:val="424D086C"/>
    <w:rsid w:val="425995A4"/>
    <w:rsid w:val="426A8850"/>
    <w:rsid w:val="426B631F"/>
    <w:rsid w:val="426EF0E5"/>
    <w:rsid w:val="4273F09D"/>
    <w:rsid w:val="4277D240"/>
    <w:rsid w:val="427BA6DA"/>
    <w:rsid w:val="42802D79"/>
    <w:rsid w:val="4283BEEB"/>
    <w:rsid w:val="428A58CB"/>
    <w:rsid w:val="428DF6F6"/>
    <w:rsid w:val="428E4189"/>
    <w:rsid w:val="428EC322"/>
    <w:rsid w:val="4295A928"/>
    <w:rsid w:val="42972C44"/>
    <w:rsid w:val="429C4530"/>
    <w:rsid w:val="42A418A7"/>
    <w:rsid w:val="42A4AD3A"/>
    <w:rsid w:val="42AA8947"/>
    <w:rsid w:val="42B98A2A"/>
    <w:rsid w:val="42BBE058"/>
    <w:rsid w:val="42D061A1"/>
    <w:rsid w:val="42D315EA"/>
    <w:rsid w:val="42D3DC8E"/>
    <w:rsid w:val="42D98D8E"/>
    <w:rsid w:val="42DBB976"/>
    <w:rsid w:val="42DF4A3F"/>
    <w:rsid w:val="42E30377"/>
    <w:rsid w:val="42E7D1AA"/>
    <w:rsid w:val="42EA1645"/>
    <w:rsid w:val="42EC62FD"/>
    <w:rsid w:val="42EDBA6D"/>
    <w:rsid w:val="42EF6201"/>
    <w:rsid w:val="42F41820"/>
    <w:rsid w:val="42F658F4"/>
    <w:rsid w:val="42F9E263"/>
    <w:rsid w:val="42FEE88B"/>
    <w:rsid w:val="430295A7"/>
    <w:rsid w:val="43044BB1"/>
    <w:rsid w:val="4304D446"/>
    <w:rsid w:val="4307D127"/>
    <w:rsid w:val="430A4C1E"/>
    <w:rsid w:val="430FAC99"/>
    <w:rsid w:val="4312B345"/>
    <w:rsid w:val="4313FEDC"/>
    <w:rsid w:val="4318F440"/>
    <w:rsid w:val="431D2901"/>
    <w:rsid w:val="432A7204"/>
    <w:rsid w:val="432AF808"/>
    <w:rsid w:val="432B64C6"/>
    <w:rsid w:val="432BAC0E"/>
    <w:rsid w:val="432FB937"/>
    <w:rsid w:val="432FC111"/>
    <w:rsid w:val="432FCB4B"/>
    <w:rsid w:val="43318AD6"/>
    <w:rsid w:val="4333A10E"/>
    <w:rsid w:val="43372245"/>
    <w:rsid w:val="433B5CE4"/>
    <w:rsid w:val="433E54EA"/>
    <w:rsid w:val="433F7782"/>
    <w:rsid w:val="43476CE5"/>
    <w:rsid w:val="4347B691"/>
    <w:rsid w:val="434BAC7F"/>
    <w:rsid w:val="434C8899"/>
    <w:rsid w:val="434FEACF"/>
    <w:rsid w:val="4350C1E7"/>
    <w:rsid w:val="4351D513"/>
    <w:rsid w:val="4355BA7E"/>
    <w:rsid w:val="43604820"/>
    <w:rsid w:val="43677858"/>
    <w:rsid w:val="436AED74"/>
    <w:rsid w:val="436F92E7"/>
    <w:rsid w:val="4373E6E4"/>
    <w:rsid w:val="437463B9"/>
    <w:rsid w:val="437694BC"/>
    <w:rsid w:val="437AE040"/>
    <w:rsid w:val="437F19B7"/>
    <w:rsid w:val="43813B02"/>
    <w:rsid w:val="4386C143"/>
    <w:rsid w:val="43886A85"/>
    <w:rsid w:val="438D2B78"/>
    <w:rsid w:val="438F2B30"/>
    <w:rsid w:val="4395486F"/>
    <w:rsid w:val="4398EE33"/>
    <w:rsid w:val="439C04F5"/>
    <w:rsid w:val="439C1AA1"/>
    <w:rsid w:val="439F87BF"/>
    <w:rsid w:val="43A5DFA0"/>
    <w:rsid w:val="43AEF189"/>
    <w:rsid w:val="43B2D569"/>
    <w:rsid w:val="43B40756"/>
    <w:rsid w:val="43BD2515"/>
    <w:rsid w:val="43BE6E5D"/>
    <w:rsid w:val="43CCE911"/>
    <w:rsid w:val="43CCF779"/>
    <w:rsid w:val="43D01777"/>
    <w:rsid w:val="43D1A674"/>
    <w:rsid w:val="43D54CFD"/>
    <w:rsid w:val="43D67500"/>
    <w:rsid w:val="43DF08F8"/>
    <w:rsid w:val="43E059FD"/>
    <w:rsid w:val="43E28932"/>
    <w:rsid w:val="43E472F1"/>
    <w:rsid w:val="43E97F3A"/>
    <w:rsid w:val="43EE250C"/>
    <w:rsid w:val="43F10F22"/>
    <w:rsid w:val="43F11D68"/>
    <w:rsid w:val="43F60DA4"/>
    <w:rsid w:val="43F6C354"/>
    <w:rsid w:val="43FD5825"/>
    <w:rsid w:val="4403E18B"/>
    <w:rsid w:val="44057437"/>
    <w:rsid w:val="4405E3A6"/>
    <w:rsid w:val="440D18E0"/>
    <w:rsid w:val="441265F4"/>
    <w:rsid w:val="44127767"/>
    <w:rsid w:val="44234195"/>
    <w:rsid w:val="442A3875"/>
    <w:rsid w:val="442A56AB"/>
    <w:rsid w:val="442A8FB3"/>
    <w:rsid w:val="442D875F"/>
    <w:rsid w:val="443077A0"/>
    <w:rsid w:val="4439B10B"/>
    <w:rsid w:val="44421379"/>
    <w:rsid w:val="44432C73"/>
    <w:rsid w:val="44544A31"/>
    <w:rsid w:val="445825FF"/>
    <w:rsid w:val="445BE54E"/>
    <w:rsid w:val="445D9D56"/>
    <w:rsid w:val="446032B0"/>
    <w:rsid w:val="4464C9E4"/>
    <w:rsid w:val="4464FA8C"/>
    <w:rsid w:val="4465E1C8"/>
    <w:rsid w:val="446B816E"/>
    <w:rsid w:val="446DDC59"/>
    <w:rsid w:val="447217FE"/>
    <w:rsid w:val="4485650A"/>
    <w:rsid w:val="448A43EB"/>
    <w:rsid w:val="448C69F5"/>
    <w:rsid w:val="448C7852"/>
    <w:rsid w:val="44944BA6"/>
    <w:rsid w:val="44976D8B"/>
    <w:rsid w:val="449C9AE8"/>
    <w:rsid w:val="449FC087"/>
    <w:rsid w:val="44A48886"/>
    <w:rsid w:val="44A745B9"/>
    <w:rsid w:val="44A91814"/>
    <w:rsid w:val="44AF77C8"/>
    <w:rsid w:val="44B44DE3"/>
    <w:rsid w:val="44B93F51"/>
    <w:rsid w:val="44BFBE05"/>
    <w:rsid w:val="44C5DB38"/>
    <w:rsid w:val="44CC2062"/>
    <w:rsid w:val="44CDA2AE"/>
    <w:rsid w:val="44CDCFCB"/>
    <w:rsid w:val="44D03C9C"/>
    <w:rsid w:val="44D14B72"/>
    <w:rsid w:val="44D22585"/>
    <w:rsid w:val="44D6208A"/>
    <w:rsid w:val="44D70A15"/>
    <w:rsid w:val="44D8A1BF"/>
    <w:rsid w:val="44DB0649"/>
    <w:rsid w:val="44DBE6C8"/>
    <w:rsid w:val="44DD83E2"/>
    <w:rsid w:val="44E1ACD9"/>
    <w:rsid w:val="44E97D91"/>
    <w:rsid w:val="44EADBE5"/>
    <w:rsid w:val="44EB7EFB"/>
    <w:rsid w:val="44F758D9"/>
    <w:rsid w:val="44F89306"/>
    <w:rsid w:val="44FA997A"/>
    <w:rsid w:val="44FAD711"/>
    <w:rsid w:val="44FBCD6B"/>
    <w:rsid w:val="44FEC10F"/>
    <w:rsid w:val="4508B8A0"/>
    <w:rsid w:val="4509BC24"/>
    <w:rsid w:val="450C8FFD"/>
    <w:rsid w:val="450E95CA"/>
    <w:rsid w:val="450F9BF8"/>
    <w:rsid w:val="4514B641"/>
    <w:rsid w:val="4516F64B"/>
    <w:rsid w:val="45206E59"/>
    <w:rsid w:val="45234FB2"/>
    <w:rsid w:val="452357F4"/>
    <w:rsid w:val="452F63CD"/>
    <w:rsid w:val="454205F7"/>
    <w:rsid w:val="454787CF"/>
    <w:rsid w:val="4547986A"/>
    <w:rsid w:val="454A7DB6"/>
    <w:rsid w:val="454EF632"/>
    <w:rsid w:val="45517F45"/>
    <w:rsid w:val="45561E9A"/>
    <w:rsid w:val="455657BB"/>
    <w:rsid w:val="455F0F65"/>
    <w:rsid w:val="45653756"/>
    <w:rsid w:val="45677D90"/>
    <w:rsid w:val="4569A40A"/>
    <w:rsid w:val="456A2478"/>
    <w:rsid w:val="456D62DB"/>
    <w:rsid w:val="4574D466"/>
    <w:rsid w:val="4577698E"/>
    <w:rsid w:val="457AD93C"/>
    <w:rsid w:val="457E90A9"/>
    <w:rsid w:val="457F8A9D"/>
    <w:rsid w:val="458795E9"/>
    <w:rsid w:val="458ECC98"/>
    <w:rsid w:val="458F9907"/>
    <w:rsid w:val="4596808C"/>
    <w:rsid w:val="45976AB9"/>
    <w:rsid w:val="45977DD0"/>
    <w:rsid w:val="45999094"/>
    <w:rsid w:val="459A6C86"/>
    <w:rsid w:val="459AF8BA"/>
    <w:rsid w:val="45A68CD7"/>
    <w:rsid w:val="45A74945"/>
    <w:rsid w:val="45A74D42"/>
    <w:rsid w:val="45A981A2"/>
    <w:rsid w:val="45B826EE"/>
    <w:rsid w:val="45C25A37"/>
    <w:rsid w:val="45CEC858"/>
    <w:rsid w:val="45D77903"/>
    <w:rsid w:val="45D911EE"/>
    <w:rsid w:val="45D9D5A0"/>
    <w:rsid w:val="45DCABB2"/>
    <w:rsid w:val="45DF31DC"/>
    <w:rsid w:val="45E681A9"/>
    <w:rsid w:val="45E84CDB"/>
    <w:rsid w:val="45E91B3E"/>
    <w:rsid w:val="45EBBB1D"/>
    <w:rsid w:val="45EBF9F9"/>
    <w:rsid w:val="45EF9E30"/>
    <w:rsid w:val="45EFE3F7"/>
    <w:rsid w:val="45F2D25D"/>
    <w:rsid w:val="45F471A9"/>
    <w:rsid w:val="45F91E18"/>
    <w:rsid w:val="46001199"/>
    <w:rsid w:val="4602AD64"/>
    <w:rsid w:val="46039C37"/>
    <w:rsid w:val="460400FC"/>
    <w:rsid w:val="460A4C23"/>
    <w:rsid w:val="460C69EF"/>
    <w:rsid w:val="4618DD27"/>
    <w:rsid w:val="4618ECE3"/>
    <w:rsid w:val="461AC4BA"/>
    <w:rsid w:val="461E90DC"/>
    <w:rsid w:val="4623A51A"/>
    <w:rsid w:val="46252630"/>
    <w:rsid w:val="4625302B"/>
    <w:rsid w:val="4627505D"/>
    <w:rsid w:val="462A350F"/>
    <w:rsid w:val="46311886"/>
    <w:rsid w:val="4634279A"/>
    <w:rsid w:val="4634EC32"/>
    <w:rsid w:val="4637773D"/>
    <w:rsid w:val="463BD135"/>
    <w:rsid w:val="463E4AC7"/>
    <w:rsid w:val="463E6043"/>
    <w:rsid w:val="463F2ADB"/>
    <w:rsid w:val="46497557"/>
    <w:rsid w:val="464DFA08"/>
    <w:rsid w:val="465100E6"/>
    <w:rsid w:val="4654E53F"/>
    <w:rsid w:val="4662ABAD"/>
    <w:rsid w:val="4664D593"/>
    <w:rsid w:val="4669AC6C"/>
    <w:rsid w:val="466EF656"/>
    <w:rsid w:val="46748D98"/>
    <w:rsid w:val="46770A2B"/>
    <w:rsid w:val="467C33CB"/>
    <w:rsid w:val="467E5E92"/>
    <w:rsid w:val="4680009A"/>
    <w:rsid w:val="46806C8B"/>
    <w:rsid w:val="4681B559"/>
    <w:rsid w:val="4683EC79"/>
    <w:rsid w:val="4685DB8D"/>
    <w:rsid w:val="468A06C7"/>
    <w:rsid w:val="468A3F44"/>
    <w:rsid w:val="469447D3"/>
    <w:rsid w:val="46951597"/>
    <w:rsid w:val="46999FE2"/>
    <w:rsid w:val="46A33715"/>
    <w:rsid w:val="46A34388"/>
    <w:rsid w:val="46A4004B"/>
    <w:rsid w:val="46A744F2"/>
    <w:rsid w:val="46AF6D7A"/>
    <w:rsid w:val="46B2A38A"/>
    <w:rsid w:val="46B8EA76"/>
    <w:rsid w:val="46BD1DBD"/>
    <w:rsid w:val="46BF47DE"/>
    <w:rsid w:val="46BF5490"/>
    <w:rsid w:val="46C27C64"/>
    <w:rsid w:val="46C6A7F4"/>
    <w:rsid w:val="46C74775"/>
    <w:rsid w:val="46C993F4"/>
    <w:rsid w:val="46CE6E8B"/>
    <w:rsid w:val="46D2497B"/>
    <w:rsid w:val="46E00C8D"/>
    <w:rsid w:val="46E1301A"/>
    <w:rsid w:val="46E325F1"/>
    <w:rsid w:val="46E892B0"/>
    <w:rsid w:val="46E9F3AA"/>
    <w:rsid w:val="46F2B846"/>
    <w:rsid w:val="46F4F32F"/>
    <w:rsid w:val="46F62946"/>
    <w:rsid w:val="46F6B517"/>
    <w:rsid w:val="46F8CC91"/>
    <w:rsid w:val="4702BBE1"/>
    <w:rsid w:val="47047F4B"/>
    <w:rsid w:val="470B032E"/>
    <w:rsid w:val="470C4B2F"/>
    <w:rsid w:val="470ED2A9"/>
    <w:rsid w:val="471383B5"/>
    <w:rsid w:val="47144CF3"/>
    <w:rsid w:val="4716487E"/>
    <w:rsid w:val="47194A4D"/>
    <w:rsid w:val="471AE85E"/>
    <w:rsid w:val="471ED79B"/>
    <w:rsid w:val="47265A3B"/>
    <w:rsid w:val="473BC890"/>
    <w:rsid w:val="4740AE87"/>
    <w:rsid w:val="47443094"/>
    <w:rsid w:val="4746C897"/>
    <w:rsid w:val="474E5C12"/>
    <w:rsid w:val="4756A73E"/>
    <w:rsid w:val="4756D550"/>
    <w:rsid w:val="475EDB1F"/>
    <w:rsid w:val="47603E92"/>
    <w:rsid w:val="476085D5"/>
    <w:rsid w:val="47632ABE"/>
    <w:rsid w:val="476652E7"/>
    <w:rsid w:val="47742B09"/>
    <w:rsid w:val="47743ED7"/>
    <w:rsid w:val="47797B72"/>
    <w:rsid w:val="4779CA64"/>
    <w:rsid w:val="4780BFCF"/>
    <w:rsid w:val="4787CA5A"/>
    <w:rsid w:val="47882B32"/>
    <w:rsid w:val="47903706"/>
    <w:rsid w:val="4791832C"/>
    <w:rsid w:val="47951A6E"/>
    <w:rsid w:val="479653C5"/>
    <w:rsid w:val="4799F416"/>
    <w:rsid w:val="47A95E6B"/>
    <w:rsid w:val="47A9B136"/>
    <w:rsid w:val="47AD69BC"/>
    <w:rsid w:val="47B24A98"/>
    <w:rsid w:val="47B3B2FF"/>
    <w:rsid w:val="47B4BB53"/>
    <w:rsid w:val="47B5791D"/>
    <w:rsid w:val="47C74850"/>
    <w:rsid w:val="47D0915F"/>
    <w:rsid w:val="47D0ECEB"/>
    <w:rsid w:val="47D78258"/>
    <w:rsid w:val="47E068DC"/>
    <w:rsid w:val="47E26691"/>
    <w:rsid w:val="47E5719E"/>
    <w:rsid w:val="47E6084E"/>
    <w:rsid w:val="47E9EDC1"/>
    <w:rsid w:val="47F148C7"/>
    <w:rsid w:val="47F599A9"/>
    <w:rsid w:val="47F5EB21"/>
    <w:rsid w:val="47F61368"/>
    <w:rsid w:val="47F8BB0A"/>
    <w:rsid w:val="47FB114B"/>
    <w:rsid w:val="4807C279"/>
    <w:rsid w:val="480BDA4A"/>
    <w:rsid w:val="480DB423"/>
    <w:rsid w:val="4812EC87"/>
    <w:rsid w:val="481ADB12"/>
    <w:rsid w:val="48213FDA"/>
    <w:rsid w:val="482251AE"/>
    <w:rsid w:val="4826C04A"/>
    <w:rsid w:val="4829326F"/>
    <w:rsid w:val="48294EED"/>
    <w:rsid w:val="482BD919"/>
    <w:rsid w:val="4831F8A3"/>
    <w:rsid w:val="483CBE91"/>
    <w:rsid w:val="483CC47E"/>
    <w:rsid w:val="483F0776"/>
    <w:rsid w:val="4846EB41"/>
    <w:rsid w:val="484E3E63"/>
    <w:rsid w:val="484F2B46"/>
    <w:rsid w:val="484F3BAB"/>
    <w:rsid w:val="48508498"/>
    <w:rsid w:val="48523989"/>
    <w:rsid w:val="4852A4DA"/>
    <w:rsid w:val="48534FD5"/>
    <w:rsid w:val="485C180D"/>
    <w:rsid w:val="485D326C"/>
    <w:rsid w:val="485F96C8"/>
    <w:rsid w:val="48635375"/>
    <w:rsid w:val="4867C092"/>
    <w:rsid w:val="486CFD10"/>
    <w:rsid w:val="486E9FF1"/>
    <w:rsid w:val="486FD874"/>
    <w:rsid w:val="4873D3C7"/>
    <w:rsid w:val="487535E2"/>
    <w:rsid w:val="487B53E2"/>
    <w:rsid w:val="487D9ECA"/>
    <w:rsid w:val="487F3F7E"/>
    <w:rsid w:val="4880662A"/>
    <w:rsid w:val="488F687D"/>
    <w:rsid w:val="4893AD5A"/>
    <w:rsid w:val="48993224"/>
    <w:rsid w:val="4899C655"/>
    <w:rsid w:val="489B0E1E"/>
    <w:rsid w:val="48A29EA4"/>
    <w:rsid w:val="48A478C6"/>
    <w:rsid w:val="48A508FC"/>
    <w:rsid w:val="48A7F8C5"/>
    <w:rsid w:val="48AFDB12"/>
    <w:rsid w:val="48B14A59"/>
    <w:rsid w:val="48BCD7DB"/>
    <w:rsid w:val="48BD73F3"/>
    <w:rsid w:val="48BFA5BE"/>
    <w:rsid w:val="48C64481"/>
    <w:rsid w:val="48C9EDED"/>
    <w:rsid w:val="48CF9E89"/>
    <w:rsid w:val="48D065C0"/>
    <w:rsid w:val="48D50DD3"/>
    <w:rsid w:val="48D99FF0"/>
    <w:rsid w:val="48E7CF23"/>
    <w:rsid w:val="48EA8351"/>
    <w:rsid w:val="48F0B234"/>
    <w:rsid w:val="48F99D84"/>
    <w:rsid w:val="490C7FB7"/>
    <w:rsid w:val="490C9441"/>
    <w:rsid w:val="4913929E"/>
    <w:rsid w:val="49159E79"/>
    <w:rsid w:val="4929FC96"/>
    <w:rsid w:val="492E6F4A"/>
    <w:rsid w:val="492ECE17"/>
    <w:rsid w:val="49307388"/>
    <w:rsid w:val="493B5DA1"/>
    <w:rsid w:val="493CFD4F"/>
    <w:rsid w:val="493D62F3"/>
    <w:rsid w:val="493D7FD0"/>
    <w:rsid w:val="494864AF"/>
    <w:rsid w:val="49574267"/>
    <w:rsid w:val="49593D05"/>
    <w:rsid w:val="4959BBDC"/>
    <w:rsid w:val="4959F385"/>
    <w:rsid w:val="495DE0E4"/>
    <w:rsid w:val="49646ADF"/>
    <w:rsid w:val="496A3356"/>
    <w:rsid w:val="496C8218"/>
    <w:rsid w:val="496F4C47"/>
    <w:rsid w:val="496F90FA"/>
    <w:rsid w:val="498302F4"/>
    <w:rsid w:val="49894226"/>
    <w:rsid w:val="49929B19"/>
    <w:rsid w:val="499688D4"/>
    <w:rsid w:val="4999AAE1"/>
    <w:rsid w:val="49A51E62"/>
    <w:rsid w:val="49A58E32"/>
    <w:rsid w:val="49ADBE26"/>
    <w:rsid w:val="49B2F288"/>
    <w:rsid w:val="49C86E6C"/>
    <w:rsid w:val="49C92D34"/>
    <w:rsid w:val="49CA3310"/>
    <w:rsid w:val="49CF5DED"/>
    <w:rsid w:val="49D3265C"/>
    <w:rsid w:val="49D4EE9F"/>
    <w:rsid w:val="49D89498"/>
    <w:rsid w:val="49DA98F3"/>
    <w:rsid w:val="49DB59D5"/>
    <w:rsid w:val="49EB992F"/>
    <w:rsid w:val="49F08B0A"/>
    <w:rsid w:val="49FD3C2F"/>
    <w:rsid w:val="49FFAC34"/>
    <w:rsid w:val="4A06D5A9"/>
    <w:rsid w:val="4A0B59F4"/>
    <w:rsid w:val="4A16F4F3"/>
    <w:rsid w:val="4A179E15"/>
    <w:rsid w:val="4A17D600"/>
    <w:rsid w:val="4A211C8C"/>
    <w:rsid w:val="4A2649ED"/>
    <w:rsid w:val="4A27C327"/>
    <w:rsid w:val="4A287C2F"/>
    <w:rsid w:val="4A2A81CF"/>
    <w:rsid w:val="4A2B6560"/>
    <w:rsid w:val="4A31BBC3"/>
    <w:rsid w:val="4A326943"/>
    <w:rsid w:val="4A342C94"/>
    <w:rsid w:val="4A3A8AA7"/>
    <w:rsid w:val="4A3B4AF2"/>
    <w:rsid w:val="4A4E0A76"/>
    <w:rsid w:val="4A50F097"/>
    <w:rsid w:val="4A52B191"/>
    <w:rsid w:val="4A53A033"/>
    <w:rsid w:val="4A57AD02"/>
    <w:rsid w:val="4A581303"/>
    <w:rsid w:val="4A5932DC"/>
    <w:rsid w:val="4A5A5287"/>
    <w:rsid w:val="4A5EF5B1"/>
    <w:rsid w:val="4A6090DE"/>
    <w:rsid w:val="4A62E409"/>
    <w:rsid w:val="4A655F6D"/>
    <w:rsid w:val="4A6E139F"/>
    <w:rsid w:val="4A6ED8D0"/>
    <w:rsid w:val="4A7BE293"/>
    <w:rsid w:val="4A809008"/>
    <w:rsid w:val="4A822AAE"/>
    <w:rsid w:val="4A850DEA"/>
    <w:rsid w:val="4A8A91B2"/>
    <w:rsid w:val="4A8F0B2A"/>
    <w:rsid w:val="4A98CF86"/>
    <w:rsid w:val="4A999670"/>
    <w:rsid w:val="4A9AA149"/>
    <w:rsid w:val="4AA32317"/>
    <w:rsid w:val="4AA694ED"/>
    <w:rsid w:val="4AABCB30"/>
    <w:rsid w:val="4AAC906C"/>
    <w:rsid w:val="4AADB7AA"/>
    <w:rsid w:val="4AB16FFB"/>
    <w:rsid w:val="4AB6FCAF"/>
    <w:rsid w:val="4AB84217"/>
    <w:rsid w:val="4ABAA94B"/>
    <w:rsid w:val="4AC0D318"/>
    <w:rsid w:val="4AC709F8"/>
    <w:rsid w:val="4AC7D9A3"/>
    <w:rsid w:val="4AC8C991"/>
    <w:rsid w:val="4ACB0585"/>
    <w:rsid w:val="4AD215D2"/>
    <w:rsid w:val="4AD6EBDE"/>
    <w:rsid w:val="4AD98B54"/>
    <w:rsid w:val="4AEBFA05"/>
    <w:rsid w:val="4AECEC22"/>
    <w:rsid w:val="4AEE1940"/>
    <w:rsid w:val="4AF784BD"/>
    <w:rsid w:val="4AFAAFF7"/>
    <w:rsid w:val="4AFDA009"/>
    <w:rsid w:val="4AFE883A"/>
    <w:rsid w:val="4B0254C7"/>
    <w:rsid w:val="4B0260D2"/>
    <w:rsid w:val="4B072FD9"/>
    <w:rsid w:val="4B0CBBD8"/>
    <w:rsid w:val="4B0FDCA2"/>
    <w:rsid w:val="4B150834"/>
    <w:rsid w:val="4B167FB8"/>
    <w:rsid w:val="4B207031"/>
    <w:rsid w:val="4B210770"/>
    <w:rsid w:val="4B27FDE3"/>
    <w:rsid w:val="4B28E0D9"/>
    <w:rsid w:val="4B2CFC80"/>
    <w:rsid w:val="4B3D8D12"/>
    <w:rsid w:val="4B3EC102"/>
    <w:rsid w:val="4B409F14"/>
    <w:rsid w:val="4B44F519"/>
    <w:rsid w:val="4B477188"/>
    <w:rsid w:val="4B4E061B"/>
    <w:rsid w:val="4B4F54E7"/>
    <w:rsid w:val="4B56F4CC"/>
    <w:rsid w:val="4B657EEE"/>
    <w:rsid w:val="4B67E86A"/>
    <w:rsid w:val="4B6E96D6"/>
    <w:rsid w:val="4B7143DF"/>
    <w:rsid w:val="4B71447D"/>
    <w:rsid w:val="4B7616FD"/>
    <w:rsid w:val="4B794F69"/>
    <w:rsid w:val="4B7E0312"/>
    <w:rsid w:val="4B814C01"/>
    <w:rsid w:val="4B84E331"/>
    <w:rsid w:val="4B884032"/>
    <w:rsid w:val="4B895DBE"/>
    <w:rsid w:val="4B8C3F11"/>
    <w:rsid w:val="4B8C4969"/>
    <w:rsid w:val="4B911E88"/>
    <w:rsid w:val="4B95D345"/>
    <w:rsid w:val="4B96096A"/>
    <w:rsid w:val="4BA20E0C"/>
    <w:rsid w:val="4BB1FEC1"/>
    <w:rsid w:val="4BB8ED88"/>
    <w:rsid w:val="4BB97D4C"/>
    <w:rsid w:val="4BBA3CF9"/>
    <w:rsid w:val="4BC01D76"/>
    <w:rsid w:val="4BC6D09E"/>
    <w:rsid w:val="4BCCED4B"/>
    <w:rsid w:val="4BD12FFB"/>
    <w:rsid w:val="4BD23387"/>
    <w:rsid w:val="4BD36F52"/>
    <w:rsid w:val="4BD913A9"/>
    <w:rsid w:val="4BE16CB9"/>
    <w:rsid w:val="4BE257FD"/>
    <w:rsid w:val="4BE2AB22"/>
    <w:rsid w:val="4BE55708"/>
    <w:rsid w:val="4BEF6BFF"/>
    <w:rsid w:val="4BF45943"/>
    <w:rsid w:val="4BF4F988"/>
    <w:rsid w:val="4BFA2B6F"/>
    <w:rsid w:val="4C01511E"/>
    <w:rsid w:val="4C04D32E"/>
    <w:rsid w:val="4C070220"/>
    <w:rsid w:val="4C0BA12F"/>
    <w:rsid w:val="4C0D7BCA"/>
    <w:rsid w:val="4C10244F"/>
    <w:rsid w:val="4C11424E"/>
    <w:rsid w:val="4C139BAB"/>
    <w:rsid w:val="4C1484C6"/>
    <w:rsid w:val="4C1FDBD6"/>
    <w:rsid w:val="4C2035E3"/>
    <w:rsid w:val="4C24C0CD"/>
    <w:rsid w:val="4C254852"/>
    <w:rsid w:val="4C2B46DC"/>
    <w:rsid w:val="4C3B9F52"/>
    <w:rsid w:val="4C3C98A1"/>
    <w:rsid w:val="4C3F28C2"/>
    <w:rsid w:val="4C469E34"/>
    <w:rsid w:val="4C47A032"/>
    <w:rsid w:val="4C4CDAD6"/>
    <w:rsid w:val="4C51DAA2"/>
    <w:rsid w:val="4C62A7DE"/>
    <w:rsid w:val="4C67E820"/>
    <w:rsid w:val="4C68E90B"/>
    <w:rsid w:val="4C6DBE31"/>
    <w:rsid w:val="4C6F3D92"/>
    <w:rsid w:val="4C74679F"/>
    <w:rsid w:val="4C7ACEE6"/>
    <w:rsid w:val="4C7F9736"/>
    <w:rsid w:val="4C80EB2F"/>
    <w:rsid w:val="4C832C21"/>
    <w:rsid w:val="4C8FA033"/>
    <w:rsid w:val="4C98E110"/>
    <w:rsid w:val="4C9A443C"/>
    <w:rsid w:val="4C9B3309"/>
    <w:rsid w:val="4C9B9E4D"/>
    <w:rsid w:val="4C9E82E6"/>
    <w:rsid w:val="4CA43D40"/>
    <w:rsid w:val="4CA539E3"/>
    <w:rsid w:val="4CA6937E"/>
    <w:rsid w:val="4CAEAB93"/>
    <w:rsid w:val="4CB99B89"/>
    <w:rsid w:val="4CBCDC2B"/>
    <w:rsid w:val="4CBFAAAB"/>
    <w:rsid w:val="4CC45C5E"/>
    <w:rsid w:val="4CC6E130"/>
    <w:rsid w:val="4CCDD754"/>
    <w:rsid w:val="4CCEE328"/>
    <w:rsid w:val="4CDBF177"/>
    <w:rsid w:val="4CE1B427"/>
    <w:rsid w:val="4CE39EC5"/>
    <w:rsid w:val="4CE4BED8"/>
    <w:rsid w:val="4CEA3D79"/>
    <w:rsid w:val="4CECE3A9"/>
    <w:rsid w:val="4CF1583A"/>
    <w:rsid w:val="4CF9DDEB"/>
    <w:rsid w:val="4CFA596D"/>
    <w:rsid w:val="4CFB9798"/>
    <w:rsid w:val="4D01F1AA"/>
    <w:rsid w:val="4D0217A0"/>
    <w:rsid w:val="4D0659AC"/>
    <w:rsid w:val="4D06C6B6"/>
    <w:rsid w:val="4D110626"/>
    <w:rsid w:val="4D148FE1"/>
    <w:rsid w:val="4D19E8F1"/>
    <w:rsid w:val="4D22A4A2"/>
    <w:rsid w:val="4D236255"/>
    <w:rsid w:val="4D248DCE"/>
    <w:rsid w:val="4D297500"/>
    <w:rsid w:val="4D29C00E"/>
    <w:rsid w:val="4D2E6162"/>
    <w:rsid w:val="4D353FFD"/>
    <w:rsid w:val="4D39DDDC"/>
    <w:rsid w:val="4D39E895"/>
    <w:rsid w:val="4D3A08E7"/>
    <w:rsid w:val="4D42D171"/>
    <w:rsid w:val="4D496FC6"/>
    <w:rsid w:val="4D4A43C4"/>
    <w:rsid w:val="4D500011"/>
    <w:rsid w:val="4D5E231A"/>
    <w:rsid w:val="4D6132F3"/>
    <w:rsid w:val="4D63FE2A"/>
    <w:rsid w:val="4D6D8B3D"/>
    <w:rsid w:val="4D6F856C"/>
    <w:rsid w:val="4D78C8B6"/>
    <w:rsid w:val="4D7DF072"/>
    <w:rsid w:val="4D8476AA"/>
    <w:rsid w:val="4D847BAE"/>
    <w:rsid w:val="4D849307"/>
    <w:rsid w:val="4D98862C"/>
    <w:rsid w:val="4D9BC77B"/>
    <w:rsid w:val="4DA909F1"/>
    <w:rsid w:val="4DAB0A14"/>
    <w:rsid w:val="4DAC38BC"/>
    <w:rsid w:val="4DB3F0B6"/>
    <w:rsid w:val="4DBDA634"/>
    <w:rsid w:val="4DBF6514"/>
    <w:rsid w:val="4DBF6807"/>
    <w:rsid w:val="4DCBA60F"/>
    <w:rsid w:val="4DD87E89"/>
    <w:rsid w:val="4DD973ED"/>
    <w:rsid w:val="4DDA48EE"/>
    <w:rsid w:val="4DDB8047"/>
    <w:rsid w:val="4DE71C27"/>
    <w:rsid w:val="4DE7DBA9"/>
    <w:rsid w:val="4DEDCD16"/>
    <w:rsid w:val="4DF0AA3A"/>
    <w:rsid w:val="4DF4B7B9"/>
    <w:rsid w:val="4E000D39"/>
    <w:rsid w:val="4E01CFC2"/>
    <w:rsid w:val="4E0234E5"/>
    <w:rsid w:val="4E0BC83A"/>
    <w:rsid w:val="4E17B7FE"/>
    <w:rsid w:val="4E1AD23F"/>
    <w:rsid w:val="4E1AF452"/>
    <w:rsid w:val="4E1CA64D"/>
    <w:rsid w:val="4E21EC71"/>
    <w:rsid w:val="4E25C09B"/>
    <w:rsid w:val="4E27CBB6"/>
    <w:rsid w:val="4E2B9E0E"/>
    <w:rsid w:val="4E301D55"/>
    <w:rsid w:val="4E319E79"/>
    <w:rsid w:val="4E333B6F"/>
    <w:rsid w:val="4E36ACB1"/>
    <w:rsid w:val="4E39479D"/>
    <w:rsid w:val="4E3AA170"/>
    <w:rsid w:val="4E439570"/>
    <w:rsid w:val="4E55BFC2"/>
    <w:rsid w:val="4E59596D"/>
    <w:rsid w:val="4E5D4681"/>
    <w:rsid w:val="4E5F49EA"/>
    <w:rsid w:val="4E681840"/>
    <w:rsid w:val="4E6D0D0D"/>
    <w:rsid w:val="4E6E0E01"/>
    <w:rsid w:val="4E6E9FB2"/>
    <w:rsid w:val="4E6F4E7A"/>
    <w:rsid w:val="4E711BA9"/>
    <w:rsid w:val="4E727256"/>
    <w:rsid w:val="4E76E77B"/>
    <w:rsid w:val="4E76F7E8"/>
    <w:rsid w:val="4E82A5EB"/>
    <w:rsid w:val="4E891DFC"/>
    <w:rsid w:val="4E91AFD8"/>
    <w:rsid w:val="4E92E0FD"/>
    <w:rsid w:val="4E93DCD5"/>
    <w:rsid w:val="4EB8ABA1"/>
    <w:rsid w:val="4EC024A9"/>
    <w:rsid w:val="4EC13FE9"/>
    <w:rsid w:val="4EC36381"/>
    <w:rsid w:val="4EC44442"/>
    <w:rsid w:val="4EC84D1E"/>
    <w:rsid w:val="4EC98A5C"/>
    <w:rsid w:val="4ECFAAE1"/>
    <w:rsid w:val="4ED229D1"/>
    <w:rsid w:val="4ED64679"/>
    <w:rsid w:val="4ED7C38B"/>
    <w:rsid w:val="4EE5013D"/>
    <w:rsid w:val="4EEDBDEF"/>
    <w:rsid w:val="4EF4C0B8"/>
    <w:rsid w:val="4EF5F00B"/>
    <w:rsid w:val="4EFE6ADA"/>
    <w:rsid w:val="4EFED6AB"/>
    <w:rsid w:val="4F006025"/>
    <w:rsid w:val="4F0616AA"/>
    <w:rsid w:val="4F07709E"/>
    <w:rsid w:val="4F07DC62"/>
    <w:rsid w:val="4F0B1711"/>
    <w:rsid w:val="4F0BC224"/>
    <w:rsid w:val="4F0E9287"/>
    <w:rsid w:val="4F127185"/>
    <w:rsid w:val="4F1680AF"/>
    <w:rsid w:val="4F16AAF8"/>
    <w:rsid w:val="4F17B640"/>
    <w:rsid w:val="4F1B134D"/>
    <w:rsid w:val="4F1C37C5"/>
    <w:rsid w:val="4F1EA84B"/>
    <w:rsid w:val="4F200568"/>
    <w:rsid w:val="4F213031"/>
    <w:rsid w:val="4F273CC2"/>
    <w:rsid w:val="4F28783E"/>
    <w:rsid w:val="4F2949F1"/>
    <w:rsid w:val="4F2B353F"/>
    <w:rsid w:val="4F2CD144"/>
    <w:rsid w:val="4F324C70"/>
    <w:rsid w:val="4F350972"/>
    <w:rsid w:val="4F38AE71"/>
    <w:rsid w:val="4F3C37B5"/>
    <w:rsid w:val="4F40359B"/>
    <w:rsid w:val="4F40EF87"/>
    <w:rsid w:val="4F41C00E"/>
    <w:rsid w:val="4F42A6CE"/>
    <w:rsid w:val="4F451559"/>
    <w:rsid w:val="4F5162D0"/>
    <w:rsid w:val="4F593946"/>
    <w:rsid w:val="4F5DECD5"/>
    <w:rsid w:val="4F604AAE"/>
    <w:rsid w:val="4F6400D5"/>
    <w:rsid w:val="4F6D56E6"/>
    <w:rsid w:val="4F6EAA36"/>
    <w:rsid w:val="4F7952F3"/>
    <w:rsid w:val="4F7ADEC7"/>
    <w:rsid w:val="4F8B3116"/>
    <w:rsid w:val="4F963FF9"/>
    <w:rsid w:val="4F99E8E0"/>
    <w:rsid w:val="4F9D394A"/>
    <w:rsid w:val="4F9F00F6"/>
    <w:rsid w:val="4F9F82DE"/>
    <w:rsid w:val="4FA124A5"/>
    <w:rsid w:val="4FA26B3B"/>
    <w:rsid w:val="4FA8AB0D"/>
    <w:rsid w:val="4FA9EF04"/>
    <w:rsid w:val="4FABA69A"/>
    <w:rsid w:val="4FB2ED72"/>
    <w:rsid w:val="4FB40C8B"/>
    <w:rsid w:val="4FB486C1"/>
    <w:rsid w:val="4FB7A972"/>
    <w:rsid w:val="4FBA37E6"/>
    <w:rsid w:val="4FBB228E"/>
    <w:rsid w:val="4FCB7304"/>
    <w:rsid w:val="4FCBB8FB"/>
    <w:rsid w:val="4FD414BB"/>
    <w:rsid w:val="4FDAE1E3"/>
    <w:rsid w:val="4FDEBE8B"/>
    <w:rsid w:val="4FE0513E"/>
    <w:rsid w:val="4FEBAD80"/>
    <w:rsid w:val="4FECAE64"/>
    <w:rsid w:val="4FF13B4E"/>
    <w:rsid w:val="4FF28BA1"/>
    <w:rsid w:val="4FF36337"/>
    <w:rsid w:val="4FF4D679"/>
    <w:rsid w:val="4FF6FAA5"/>
    <w:rsid w:val="4FF76BEC"/>
    <w:rsid w:val="500A6569"/>
    <w:rsid w:val="500E724E"/>
    <w:rsid w:val="50173D69"/>
    <w:rsid w:val="5020643B"/>
    <w:rsid w:val="5021160F"/>
    <w:rsid w:val="50246AC0"/>
    <w:rsid w:val="502636F1"/>
    <w:rsid w:val="502F5784"/>
    <w:rsid w:val="5032BD40"/>
    <w:rsid w:val="5036585D"/>
    <w:rsid w:val="5037D6BD"/>
    <w:rsid w:val="5039CA52"/>
    <w:rsid w:val="50444EE9"/>
    <w:rsid w:val="5046ED12"/>
    <w:rsid w:val="5047831D"/>
    <w:rsid w:val="5047DC08"/>
    <w:rsid w:val="5048194E"/>
    <w:rsid w:val="504A0C1B"/>
    <w:rsid w:val="504D174E"/>
    <w:rsid w:val="5050A8B9"/>
    <w:rsid w:val="505154D1"/>
    <w:rsid w:val="5051B42D"/>
    <w:rsid w:val="50532747"/>
    <w:rsid w:val="5053E722"/>
    <w:rsid w:val="505BEB53"/>
    <w:rsid w:val="505DA410"/>
    <w:rsid w:val="5061AB73"/>
    <w:rsid w:val="506633A7"/>
    <w:rsid w:val="506A1371"/>
    <w:rsid w:val="506DFBBE"/>
    <w:rsid w:val="506FCA1D"/>
    <w:rsid w:val="5070D0B3"/>
    <w:rsid w:val="507995DF"/>
    <w:rsid w:val="5079C16A"/>
    <w:rsid w:val="507B88F2"/>
    <w:rsid w:val="5080E2A7"/>
    <w:rsid w:val="50856E7A"/>
    <w:rsid w:val="5097628A"/>
    <w:rsid w:val="50A2C240"/>
    <w:rsid w:val="50A5B9A4"/>
    <w:rsid w:val="50A62377"/>
    <w:rsid w:val="50B31324"/>
    <w:rsid w:val="50B8F820"/>
    <w:rsid w:val="50BC3452"/>
    <w:rsid w:val="50C0EA24"/>
    <w:rsid w:val="50C1ECE9"/>
    <w:rsid w:val="50C5975D"/>
    <w:rsid w:val="50C89A93"/>
    <w:rsid w:val="50C97914"/>
    <w:rsid w:val="50CAC0DF"/>
    <w:rsid w:val="50CBEAC9"/>
    <w:rsid w:val="50CD574A"/>
    <w:rsid w:val="50D2F193"/>
    <w:rsid w:val="50D4B4DD"/>
    <w:rsid w:val="50D9FC84"/>
    <w:rsid w:val="50DE8BA5"/>
    <w:rsid w:val="50DEE383"/>
    <w:rsid w:val="50E9D91C"/>
    <w:rsid w:val="50EB3D9A"/>
    <w:rsid w:val="50FF8A63"/>
    <w:rsid w:val="51023120"/>
    <w:rsid w:val="51081A76"/>
    <w:rsid w:val="510C2CFD"/>
    <w:rsid w:val="510D528B"/>
    <w:rsid w:val="511745E2"/>
    <w:rsid w:val="511A2A0F"/>
    <w:rsid w:val="51262E29"/>
    <w:rsid w:val="5130EB0C"/>
    <w:rsid w:val="51329927"/>
    <w:rsid w:val="51352155"/>
    <w:rsid w:val="51371EED"/>
    <w:rsid w:val="51390639"/>
    <w:rsid w:val="513A052E"/>
    <w:rsid w:val="513B2B24"/>
    <w:rsid w:val="513BB143"/>
    <w:rsid w:val="513CD0D5"/>
    <w:rsid w:val="514B68FC"/>
    <w:rsid w:val="515133D0"/>
    <w:rsid w:val="5155118B"/>
    <w:rsid w:val="5155327E"/>
    <w:rsid w:val="515A5FEF"/>
    <w:rsid w:val="515BF0F6"/>
    <w:rsid w:val="515F9AB0"/>
    <w:rsid w:val="51625567"/>
    <w:rsid w:val="51636C67"/>
    <w:rsid w:val="516490B1"/>
    <w:rsid w:val="5187C71E"/>
    <w:rsid w:val="5188B33F"/>
    <w:rsid w:val="518C25B0"/>
    <w:rsid w:val="518F4AC3"/>
    <w:rsid w:val="51928155"/>
    <w:rsid w:val="519C72D4"/>
    <w:rsid w:val="51A493B0"/>
    <w:rsid w:val="51A4A33B"/>
    <w:rsid w:val="51A57D90"/>
    <w:rsid w:val="51B15A4A"/>
    <w:rsid w:val="51B281FC"/>
    <w:rsid w:val="51B48055"/>
    <w:rsid w:val="51B52E05"/>
    <w:rsid w:val="51B67435"/>
    <w:rsid w:val="51B6B682"/>
    <w:rsid w:val="51B6D2F5"/>
    <w:rsid w:val="51BDFFD5"/>
    <w:rsid w:val="51BE74D0"/>
    <w:rsid w:val="51C1D661"/>
    <w:rsid w:val="51CD8AF1"/>
    <w:rsid w:val="51D015C6"/>
    <w:rsid w:val="51D25FAC"/>
    <w:rsid w:val="51D69C1B"/>
    <w:rsid w:val="51DB3228"/>
    <w:rsid w:val="51DFFC47"/>
    <w:rsid w:val="51E153B3"/>
    <w:rsid w:val="51E1B4F8"/>
    <w:rsid w:val="51EA6875"/>
    <w:rsid w:val="51F82701"/>
    <w:rsid w:val="51FC30D9"/>
    <w:rsid w:val="52013E05"/>
    <w:rsid w:val="5201DCEB"/>
    <w:rsid w:val="52043C11"/>
    <w:rsid w:val="5204DFDB"/>
    <w:rsid w:val="52055775"/>
    <w:rsid w:val="52175E9B"/>
    <w:rsid w:val="5217ABB3"/>
    <w:rsid w:val="521D37FC"/>
    <w:rsid w:val="521DB823"/>
    <w:rsid w:val="52203087"/>
    <w:rsid w:val="5221E5C6"/>
    <w:rsid w:val="5226772A"/>
    <w:rsid w:val="5228CC02"/>
    <w:rsid w:val="522B4621"/>
    <w:rsid w:val="522DCE54"/>
    <w:rsid w:val="5230580B"/>
    <w:rsid w:val="523277AC"/>
    <w:rsid w:val="52334F86"/>
    <w:rsid w:val="5233B8D8"/>
    <w:rsid w:val="523586CF"/>
    <w:rsid w:val="52386905"/>
    <w:rsid w:val="5239DF74"/>
    <w:rsid w:val="523A3773"/>
    <w:rsid w:val="523BADB6"/>
    <w:rsid w:val="523C4E1D"/>
    <w:rsid w:val="524615D8"/>
    <w:rsid w:val="524C5CC2"/>
    <w:rsid w:val="524C784C"/>
    <w:rsid w:val="524EF0BF"/>
    <w:rsid w:val="5251C8FC"/>
    <w:rsid w:val="52555942"/>
    <w:rsid w:val="52557D82"/>
    <w:rsid w:val="52666FCA"/>
    <w:rsid w:val="5268FC06"/>
    <w:rsid w:val="526C25CA"/>
    <w:rsid w:val="5270A601"/>
    <w:rsid w:val="52739A19"/>
    <w:rsid w:val="5273B786"/>
    <w:rsid w:val="5274CDAD"/>
    <w:rsid w:val="5285680D"/>
    <w:rsid w:val="52894F53"/>
    <w:rsid w:val="52897974"/>
    <w:rsid w:val="528A540A"/>
    <w:rsid w:val="528CAB6E"/>
    <w:rsid w:val="528EA288"/>
    <w:rsid w:val="528FC064"/>
    <w:rsid w:val="52902646"/>
    <w:rsid w:val="52918978"/>
    <w:rsid w:val="5294ADEF"/>
    <w:rsid w:val="529B0875"/>
    <w:rsid w:val="52A12A08"/>
    <w:rsid w:val="52A38E89"/>
    <w:rsid w:val="52A7B478"/>
    <w:rsid w:val="52A800EE"/>
    <w:rsid w:val="52AA0ADE"/>
    <w:rsid w:val="52ABC67A"/>
    <w:rsid w:val="52AF765D"/>
    <w:rsid w:val="52C4259C"/>
    <w:rsid w:val="52C62C96"/>
    <w:rsid w:val="52C73BCA"/>
    <w:rsid w:val="52C983D5"/>
    <w:rsid w:val="52C98A83"/>
    <w:rsid w:val="52C9A424"/>
    <w:rsid w:val="52CAF4E7"/>
    <w:rsid w:val="52CD2DEF"/>
    <w:rsid w:val="52CFDCD3"/>
    <w:rsid w:val="52D6F33F"/>
    <w:rsid w:val="52D7F865"/>
    <w:rsid w:val="52DF9566"/>
    <w:rsid w:val="52E5C81A"/>
    <w:rsid w:val="52E60F5F"/>
    <w:rsid w:val="52E9D4ED"/>
    <w:rsid w:val="52EF777D"/>
    <w:rsid w:val="52F3A9BD"/>
    <w:rsid w:val="52F949EE"/>
    <w:rsid w:val="52FF689B"/>
    <w:rsid w:val="53009FC6"/>
    <w:rsid w:val="5304FC6F"/>
    <w:rsid w:val="5306FA8D"/>
    <w:rsid w:val="530789B4"/>
    <w:rsid w:val="5309958E"/>
    <w:rsid w:val="530C9D75"/>
    <w:rsid w:val="530D7011"/>
    <w:rsid w:val="530EE633"/>
    <w:rsid w:val="531C7B61"/>
    <w:rsid w:val="531C7F49"/>
    <w:rsid w:val="53233A1A"/>
    <w:rsid w:val="532C5C5E"/>
    <w:rsid w:val="53319C6E"/>
    <w:rsid w:val="533258D2"/>
    <w:rsid w:val="53355DC6"/>
    <w:rsid w:val="533C5D4B"/>
    <w:rsid w:val="533FE44B"/>
    <w:rsid w:val="53559FE2"/>
    <w:rsid w:val="53564A47"/>
    <w:rsid w:val="53575202"/>
    <w:rsid w:val="53575406"/>
    <w:rsid w:val="53617399"/>
    <w:rsid w:val="5365EE05"/>
    <w:rsid w:val="538046B2"/>
    <w:rsid w:val="53844350"/>
    <w:rsid w:val="53868677"/>
    <w:rsid w:val="5386DF9D"/>
    <w:rsid w:val="5387DDFA"/>
    <w:rsid w:val="5388C33F"/>
    <w:rsid w:val="538B970A"/>
    <w:rsid w:val="538F3D9B"/>
    <w:rsid w:val="5393E67B"/>
    <w:rsid w:val="53961DFA"/>
    <w:rsid w:val="53962B77"/>
    <w:rsid w:val="53975832"/>
    <w:rsid w:val="5398A36B"/>
    <w:rsid w:val="539A1E0E"/>
    <w:rsid w:val="539A60B3"/>
    <w:rsid w:val="53A00C7E"/>
    <w:rsid w:val="53A1207E"/>
    <w:rsid w:val="53A6B843"/>
    <w:rsid w:val="53AD03F7"/>
    <w:rsid w:val="53AD36B6"/>
    <w:rsid w:val="53AFAE58"/>
    <w:rsid w:val="53B72A4D"/>
    <w:rsid w:val="53BF2928"/>
    <w:rsid w:val="53C103C9"/>
    <w:rsid w:val="53C81EC8"/>
    <w:rsid w:val="53C8C50E"/>
    <w:rsid w:val="53CAB403"/>
    <w:rsid w:val="53CEBB5B"/>
    <w:rsid w:val="53D50968"/>
    <w:rsid w:val="53E012EA"/>
    <w:rsid w:val="53E238B9"/>
    <w:rsid w:val="53E29B5F"/>
    <w:rsid w:val="53EA7630"/>
    <w:rsid w:val="53EB4890"/>
    <w:rsid w:val="53EEBB33"/>
    <w:rsid w:val="53EF5796"/>
    <w:rsid w:val="53F35E70"/>
    <w:rsid w:val="53F49F78"/>
    <w:rsid w:val="53F81F40"/>
    <w:rsid w:val="53F872E2"/>
    <w:rsid w:val="53FB97CB"/>
    <w:rsid w:val="53FE7717"/>
    <w:rsid w:val="53FF7370"/>
    <w:rsid w:val="540B4A16"/>
    <w:rsid w:val="540BC60E"/>
    <w:rsid w:val="540E11BA"/>
    <w:rsid w:val="540FDB24"/>
    <w:rsid w:val="54128A25"/>
    <w:rsid w:val="541319AE"/>
    <w:rsid w:val="541760A4"/>
    <w:rsid w:val="541B8A5F"/>
    <w:rsid w:val="5421A9F5"/>
    <w:rsid w:val="542315BF"/>
    <w:rsid w:val="54356722"/>
    <w:rsid w:val="543CF61B"/>
    <w:rsid w:val="54435E5B"/>
    <w:rsid w:val="54472E65"/>
    <w:rsid w:val="54499D2F"/>
    <w:rsid w:val="544DB8D9"/>
    <w:rsid w:val="5454AF3A"/>
    <w:rsid w:val="5454F7C3"/>
    <w:rsid w:val="5457324D"/>
    <w:rsid w:val="545EE4DB"/>
    <w:rsid w:val="5463CEBE"/>
    <w:rsid w:val="54649854"/>
    <w:rsid w:val="54672EA4"/>
    <w:rsid w:val="546B9B4D"/>
    <w:rsid w:val="546F59FD"/>
    <w:rsid w:val="54701715"/>
    <w:rsid w:val="5475FAEB"/>
    <w:rsid w:val="54764862"/>
    <w:rsid w:val="547A103A"/>
    <w:rsid w:val="547D29BC"/>
    <w:rsid w:val="547FD238"/>
    <w:rsid w:val="54805F59"/>
    <w:rsid w:val="5488E52D"/>
    <w:rsid w:val="548F6C3F"/>
    <w:rsid w:val="549307C2"/>
    <w:rsid w:val="549382D1"/>
    <w:rsid w:val="5493C7AA"/>
    <w:rsid w:val="54978AD9"/>
    <w:rsid w:val="5498835A"/>
    <w:rsid w:val="5498F2DB"/>
    <w:rsid w:val="549AA5FE"/>
    <w:rsid w:val="549ACA90"/>
    <w:rsid w:val="549B5F34"/>
    <w:rsid w:val="549C906D"/>
    <w:rsid w:val="54A3E431"/>
    <w:rsid w:val="54A71780"/>
    <w:rsid w:val="54A7A488"/>
    <w:rsid w:val="54ABCBCD"/>
    <w:rsid w:val="54B00BA5"/>
    <w:rsid w:val="54B18174"/>
    <w:rsid w:val="54B60512"/>
    <w:rsid w:val="54BEA630"/>
    <w:rsid w:val="54CC47AB"/>
    <w:rsid w:val="54CD2D30"/>
    <w:rsid w:val="54CF136D"/>
    <w:rsid w:val="54D052E6"/>
    <w:rsid w:val="54D3396F"/>
    <w:rsid w:val="54D70E86"/>
    <w:rsid w:val="54D796A9"/>
    <w:rsid w:val="54D7A42A"/>
    <w:rsid w:val="54DDF5AD"/>
    <w:rsid w:val="54E069C6"/>
    <w:rsid w:val="54E0F5AF"/>
    <w:rsid w:val="54E13AA6"/>
    <w:rsid w:val="54E44DD7"/>
    <w:rsid w:val="54F4852E"/>
    <w:rsid w:val="54F9B206"/>
    <w:rsid w:val="54FB3156"/>
    <w:rsid w:val="54FD7A08"/>
    <w:rsid w:val="54FD9B28"/>
    <w:rsid w:val="550903DA"/>
    <w:rsid w:val="550FF473"/>
    <w:rsid w:val="551086F2"/>
    <w:rsid w:val="5519B1A5"/>
    <w:rsid w:val="551A7C47"/>
    <w:rsid w:val="552A85AB"/>
    <w:rsid w:val="552B9EEE"/>
    <w:rsid w:val="552CE914"/>
    <w:rsid w:val="5532FA26"/>
    <w:rsid w:val="553709FB"/>
    <w:rsid w:val="553A02F4"/>
    <w:rsid w:val="553C3D44"/>
    <w:rsid w:val="553E4C5C"/>
    <w:rsid w:val="55406B58"/>
    <w:rsid w:val="5542A5F9"/>
    <w:rsid w:val="55471D7A"/>
    <w:rsid w:val="5547C4CD"/>
    <w:rsid w:val="5548555E"/>
    <w:rsid w:val="55499B36"/>
    <w:rsid w:val="5549A3C8"/>
    <w:rsid w:val="554C4290"/>
    <w:rsid w:val="555446D5"/>
    <w:rsid w:val="555839EE"/>
    <w:rsid w:val="55623D02"/>
    <w:rsid w:val="55657359"/>
    <w:rsid w:val="55677DEA"/>
    <w:rsid w:val="556B3626"/>
    <w:rsid w:val="556B7640"/>
    <w:rsid w:val="556EAC96"/>
    <w:rsid w:val="5576B612"/>
    <w:rsid w:val="5581D06A"/>
    <w:rsid w:val="55840C4D"/>
    <w:rsid w:val="558827C8"/>
    <w:rsid w:val="558E67D6"/>
    <w:rsid w:val="55920367"/>
    <w:rsid w:val="559396BD"/>
    <w:rsid w:val="559C15B6"/>
    <w:rsid w:val="55A3A27B"/>
    <w:rsid w:val="55A52DFE"/>
    <w:rsid w:val="55A84E4F"/>
    <w:rsid w:val="55AE458B"/>
    <w:rsid w:val="55AEC846"/>
    <w:rsid w:val="55B6D8DF"/>
    <w:rsid w:val="55BBA9D8"/>
    <w:rsid w:val="55C4E929"/>
    <w:rsid w:val="55C69FC9"/>
    <w:rsid w:val="55CDD211"/>
    <w:rsid w:val="55D18039"/>
    <w:rsid w:val="55D1A30F"/>
    <w:rsid w:val="55D1D264"/>
    <w:rsid w:val="55DCCEF5"/>
    <w:rsid w:val="55E182F8"/>
    <w:rsid w:val="55EC470B"/>
    <w:rsid w:val="55EC4D4B"/>
    <w:rsid w:val="55ECB4DC"/>
    <w:rsid w:val="55F14C55"/>
    <w:rsid w:val="55F51628"/>
    <w:rsid w:val="5608498F"/>
    <w:rsid w:val="560B8AD0"/>
    <w:rsid w:val="560D511F"/>
    <w:rsid w:val="5612645B"/>
    <w:rsid w:val="56127970"/>
    <w:rsid w:val="56138AB4"/>
    <w:rsid w:val="5617B0EF"/>
    <w:rsid w:val="561E151F"/>
    <w:rsid w:val="561F226E"/>
    <w:rsid w:val="5623CAB9"/>
    <w:rsid w:val="5627144F"/>
    <w:rsid w:val="562E4451"/>
    <w:rsid w:val="563106EE"/>
    <w:rsid w:val="563320CF"/>
    <w:rsid w:val="56332EB5"/>
    <w:rsid w:val="5633E0F9"/>
    <w:rsid w:val="5636FE33"/>
    <w:rsid w:val="56413099"/>
    <w:rsid w:val="56482AE1"/>
    <w:rsid w:val="564D5EA1"/>
    <w:rsid w:val="565694D9"/>
    <w:rsid w:val="565B1A45"/>
    <w:rsid w:val="5661E289"/>
    <w:rsid w:val="56630A09"/>
    <w:rsid w:val="566622AC"/>
    <w:rsid w:val="56684886"/>
    <w:rsid w:val="5670199A"/>
    <w:rsid w:val="567512B7"/>
    <w:rsid w:val="567BF486"/>
    <w:rsid w:val="5680321E"/>
    <w:rsid w:val="56859CC2"/>
    <w:rsid w:val="5690B045"/>
    <w:rsid w:val="56955AF3"/>
    <w:rsid w:val="569950DA"/>
    <w:rsid w:val="5699E642"/>
    <w:rsid w:val="569E353D"/>
    <w:rsid w:val="56ACA3FF"/>
    <w:rsid w:val="56AE4E91"/>
    <w:rsid w:val="56B01586"/>
    <w:rsid w:val="56B27CC4"/>
    <w:rsid w:val="56B4C5C2"/>
    <w:rsid w:val="56C0C9CB"/>
    <w:rsid w:val="56C45ACE"/>
    <w:rsid w:val="56CA8B40"/>
    <w:rsid w:val="56D049A7"/>
    <w:rsid w:val="56D0C3FA"/>
    <w:rsid w:val="56D17C3F"/>
    <w:rsid w:val="56DAD7BF"/>
    <w:rsid w:val="56DB319D"/>
    <w:rsid w:val="56DBD04A"/>
    <w:rsid w:val="56E3C084"/>
    <w:rsid w:val="56E48614"/>
    <w:rsid w:val="56E4CD53"/>
    <w:rsid w:val="56E7B13E"/>
    <w:rsid w:val="56EACF16"/>
    <w:rsid w:val="56ED9D98"/>
    <w:rsid w:val="56F2EE2D"/>
    <w:rsid w:val="56F4E07E"/>
    <w:rsid w:val="56F8C688"/>
    <w:rsid w:val="56FDB4C1"/>
    <w:rsid w:val="5705CE06"/>
    <w:rsid w:val="570C5C90"/>
    <w:rsid w:val="570C87A6"/>
    <w:rsid w:val="5718C304"/>
    <w:rsid w:val="571B72E7"/>
    <w:rsid w:val="571DF059"/>
    <w:rsid w:val="5720AC5D"/>
    <w:rsid w:val="57233B0C"/>
    <w:rsid w:val="5726F29C"/>
    <w:rsid w:val="572EB047"/>
    <w:rsid w:val="573AA2C3"/>
    <w:rsid w:val="5744999C"/>
    <w:rsid w:val="5744C0C1"/>
    <w:rsid w:val="5747EC90"/>
    <w:rsid w:val="574A2541"/>
    <w:rsid w:val="574B6550"/>
    <w:rsid w:val="574BEAF7"/>
    <w:rsid w:val="574FA0A9"/>
    <w:rsid w:val="5752342B"/>
    <w:rsid w:val="575330E7"/>
    <w:rsid w:val="5754A68C"/>
    <w:rsid w:val="5760F8B2"/>
    <w:rsid w:val="57629CE8"/>
    <w:rsid w:val="57654489"/>
    <w:rsid w:val="576F47A5"/>
    <w:rsid w:val="5775D227"/>
    <w:rsid w:val="57773BCC"/>
    <w:rsid w:val="5777B7C0"/>
    <w:rsid w:val="57799E3F"/>
    <w:rsid w:val="577B377E"/>
    <w:rsid w:val="577D2365"/>
    <w:rsid w:val="577E8192"/>
    <w:rsid w:val="57843654"/>
    <w:rsid w:val="57896909"/>
    <w:rsid w:val="57902B85"/>
    <w:rsid w:val="5790FA12"/>
    <w:rsid w:val="5792A03D"/>
    <w:rsid w:val="579A6DE2"/>
    <w:rsid w:val="579A7B02"/>
    <w:rsid w:val="579AA0D5"/>
    <w:rsid w:val="579DAC80"/>
    <w:rsid w:val="57A20952"/>
    <w:rsid w:val="57A3AAB6"/>
    <w:rsid w:val="57A47CEE"/>
    <w:rsid w:val="57AA9C44"/>
    <w:rsid w:val="57B0A780"/>
    <w:rsid w:val="57B16B0E"/>
    <w:rsid w:val="57B2A22F"/>
    <w:rsid w:val="57BEC45E"/>
    <w:rsid w:val="57BFC9F8"/>
    <w:rsid w:val="57C24695"/>
    <w:rsid w:val="57C92B1F"/>
    <w:rsid w:val="57CBF5D7"/>
    <w:rsid w:val="57D80CB8"/>
    <w:rsid w:val="57D8AAA2"/>
    <w:rsid w:val="57E9F109"/>
    <w:rsid w:val="57ED4DE7"/>
    <w:rsid w:val="57EEF41F"/>
    <w:rsid w:val="57F1A1F7"/>
    <w:rsid w:val="57F6B86D"/>
    <w:rsid w:val="57F80E3B"/>
    <w:rsid w:val="57F8AEEB"/>
    <w:rsid w:val="57FA6DC5"/>
    <w:rsid w:val="57FF3D4A"/>
    <w:rsid w:val="58037C38"/>
    <w:rsid w:val="580A40B2"/>
    <w:rsid w:val="580BE0C8"/>
    <w:rsid w:val="580D9065"/>
    <w:rsid w:val="580E404D"/>
    <w:rsid w:val="580E5361"/>
    <w:rsid w:val="5810B47E"/>
    <w:rsid w:val="5815232B"/>
    <w:rsid w:val="582B4C28"/>
    <w:rsid w:val="5838E60A"/>
    <w:rsid w:val="5839DC7B"/>
    <w:rsid w:val="58460D5B"/>
    <w:rsid w:val="58484F27"/>
    <w:rsid w:val="584ECCDD"/>
    <w:rsid w:val="5854A38B"/>
    <w:rsid w:val="5856F7E2"/>
    <w:rsid w:val="5857C10A"/>
    <w:rsid w:val="5869A47C"/>
    <w:rsid w:val="586A6157"/>
    <w:rsid w:val="586D12CC"/>
    <w:rsid w:val="5879C730"/>
    <w:rsid w:val="587F0A17"/>
    <w:rsid w:val="588073C0"/>
    <w:rsid w:val="58846725"/>
    <w:rsid w:val="5887D53A"/>
    <w:rsid w:val="5888F4B7"/>
    <w:rsid w:val="588F9835"/>
    <w:rsid w:val="5890AA89"/>
    <w:rsid w:val="589F6FBC"/>
    <w:rsid w:val="58A6D116"/>
    <w:rsid w:val="58B6848F"/>
    <w:rsid w:val="58BE2308"/>
    <w:rsid w:val="58C42020"/>
    <w:rsid w:val="58CC41DB"/>
    <w:rsid w:val="58D30E67"/>
    <w:rsid w:val="58D3D18B"/>
    <w:rsid w:val="58D4A2D0"/>
    <w:rsid w:val="58D4E80C"/>
    <w:rsid w:val="58E5D8CB"/>
    <w:rsid w:val="58E83AA6"/>
    <w:rsid w:val="58EEEAB9"/>
    <w:rsid w:val="58F0CDAC"/>
    <w:rsid w:val="58F552CE"/>
    <w:rsid w:val="58F5560A"/>
    <w:rsid w:val="58F618B5"/>
    <w:rsid w:val="58F6F009"/>
    <w:rsid w:val="5900BF83"/>
    <w:rsid w:val="5907713C"/>
    <w:rsid w:val="5910DD47"/>
    <w:rsid w:val="591747CE"/>
    <w:rsid w:val="5917A314"/>
    <w:rsid w:val="59184671"/>
    <w:rsid w:val="59198E08"/>
    <w:rsid w:val="5929014F"/>
    <w:rsid w:val="592B37A9"/>
    <w:rsid w:val="592CBF67"/>
    <w:rsid w:val="592CD5F6"/>
    <w:rsid w:val="592F04DC"/>
    <w:rsid w:val="5933A556"/>
    <w:rsid w:val="5937325F"/>
    <w:rsid w:val="59385880"/>
    <w:rsid w:val="5941FDE4"/>
    <w:rsid w:val="5948AA12"/>
    <w:rsid w:val="594C38EB"/>
    <w:rsid w:val="594E8F98"/>
    <w:rsid w:val="59545412"/>
    <w:rsid w:val="59594E1E"/>
    <w:rsid w:val="5965E8D6"/>
    <w:rsid w:val="59662542"/>
    <w:rsid w:val="59669FC2"/>
    <w:rsid w:val="59671991"/>
    <w:rsid w:val="59695FCC"/>
    <w:rsid w:val="596EDCF2"/>
    <w:rsid w:val="59729C52"/>
    <w:rsid w:val="5973CD7F"/>
    <w:rsid w:val="59781E39"/>
    <w:rsid w:val="5979F14C"/>
    <w:rsid w:val="597C9C2C"/>
    <w:rsid w:val="597DED65"/>
    <w:rsid w:val="59808423"/>
    <w:rsid w:val="5981F1A3"/>
    <w:rsid w:val="598BE56C"/>
    <w:rsid w:val="598DE792"/>
    <w:rsid w:val="598FE4AA"/>
    <w:rsid w:val="59965F7C"/>
    <w:rsid w:val="599860E6"/>
    <w:rsid w:val="599AF3BF"/>
    <w:rsid w:val="599B04EA"/>
    <w:rsid w:val="599E23F9"/>
    <w:rsid w:val="599FAF4F"/>
    <w:rsid w:val="59A6E9F2"/>
    <w:rsid w:val="59A81DED"/>
    <w:rsid w:val="59ACBBFB"/>
    <w:rsid w:val="59B1F76B"/>
    <w:rsid w:val="59B729FC"/>
    <w:rsid w:val="59B87CE2"/>
    <w:rsid w:val="59C5E435"/>
    <w:rsid w:val="59C904CE"/>
    <w:rsid w:val="59CAC94A"/>
    <w:rsid w:val="59D3B142"/>
    <w:rsid w:val="59D3EE3D"/>
    <w:rsid w:val="59D9A73E"/>
    <w:rsid w:val="59EE0C67"/>
    <w:rsid w:val="59F2BF66"/>
    <w:rsid w:val="59F56DA2"/>
    <w:rsid w:val="59F5A146"/>
    <w:rsid w:val="59F9DDDC"/>
    <w:rsid w:val="59FA8061"/>
    <w:rsid w:val="5A032FA7"/>
    <w:rsid w:val="5A07EB0F"/>
    <w:rsid w:val="5A0DF070"/>
    <w:rsid w:val="5A1633BF"/>
    <w:rsid w:val="5A192C8D"/>
    <w:rsid w:val="5A19E5C9"/>
    <w:rsid w:val="5A1A6ED6"/>
    <w:rsid w:val="5A1B8847"/>
    <w:rsid w:val="5A1D0094"/>
    <w:rsid w:val="5A1E044A"/>
    <w:rsid w:val="5A24E241"/>
    <w:rsid w:val="5A27511C"/>
    <w:rsid w:val="5A282EF7"/>
    <w:rsid w:val="5A29E2BE"/>
    <w:rsid w:val="5A2A4BDC"/>
    <w:rsid w:val="5A2BD98E"/>
    <w:rsid w:val="5A2F4F12"/>
    <w:rsid w:val="5A36C180"/>
    <w:rsid w:val="5A44E8D4"/>
    <w:rsid w:val="5A4D7C29"/>
    <w:rsid w:val="5A4EEA01"/>
    <w:rsid w:val="5A50D22A"/>
    <w:rsid w:val="5A569F5E"/>
    <w:rsid w:val="5A58BDFD"/>
    <w:rsid w:val="5A5D0F1E"/>
    <w:rsid w:val="5A5E48F8"/>
    <w:rsid w:val="5A662FE4"/>
    <w:rsid w:val="5A68C7C4"/>
    <w:rsid w:val="5A6C0E58"/>
    <w:rsid w:val="5A78B58F"/>
    <w:rsid w:val="5A790D3F"/>
    <w:rsid w:val="5A7CC303"/>
    <w:rsid w:val="5A7D2533"/>
    <w:rsid w:val="5A7F32CB"/>
    <w:rsid w:val="5A80A5AF"/>
    <w:rsid w:val="5A816CAC"/>
    <w:rsid w:val="5A97D1EA"/>
    <w:rsid w:val="5A9953BD"/>
    <w:rsid w:val="5A9F0A5F"/>
    <w:rsid w:val="5AA2562D"/>
    <w:rsid w:val="5AA2C8BA"/>
    <w:rsid w:val="5AA38073"/>
    <w:rsid w:val="5AA52EE2"/>
    <w:rsid w:val="5AA9C547"/>
    <w:rsid w:val="5AAB3F0C"/>
    <w:rsid w:val="5AB1FC81"/>
    <w:rsid w:val="5AB54A3B"/>
    <w:rsid w:val="5AB68962"/>
    <w:rsid w:val="5ABA6805"/>
    <w:rsid w:val="5ABF5EAC"/>
    <w:rsid w:val="5AC334CD"/>
    <w:rsid w:val="5AC3A684"/>
    <w:rsid w:val="5AC6BD72"/>
    <w:rsid w:val="5AC88BFC"/>
    <w:rsid w:val="5ACB7AC3"/>
    <w:rsid w:val="5ACC2713"/>
    <w:rsid w:val="5ACEFB6E"/>
    <w:rsid w:val="5AD117C9"/>
    <w:rsid w:val="5ADA0174"/>
    <w:rsid w:val="5ADEA04F"/>
    <w:rsid w:val="5AE37214"/>
    <w:rsid w:val="5AE65FFC"/>
    <w:rsid w:val="5AE8BF75"/>
    <w:rsid w:val="5AEB1545"/>
    <w:rsid w:val="5AEFB431"/>
    <w:rsid w:val="5AEFD7BA"/>
    <w:rsid w:val="5AF78ED9"/>
    <w:rsid w:val="5AF92127"/>
    <w:rsid w:val="5B03B3AA"/>
    <w:rsid w:val="5B08259A"/>
    <w:rsid w:val="5B0B3245"/>
    <w:rsid w:val="5B0D189F"/>
    <w:rsid w:val="5B0E7EE5"/>
    <w:rsid w:val="5B10A34A"/>
    <w:rsid w:val="5B19900A"/>
    <w:rsid w:val="5B23615A"/>
    <w:rsid w:val="5B2A2446"/>
    <w:rsid w:val="5B2A96D9"/>
    <w:rsid w:val="5B2FA7B5"/>
    <w:rsid w:val="5B31C89E"/>
    <w:rsid w:val="5B37984C"/>
    <w:rsid w:val="5B3832C2"/>
    <w:rsid w:val="5B485540"/>
    <w:rsid w:val="5B542896"/>
    <w:rsid w:val="5B549F37"/>
    <w:rsid w:val="5B56073F"/>
    <w:rsid w:val="5B569EFC"/>
    <w:rsid w:val="5B570E8A"/>
    <w:rsid w:val="5B63791F"/>
    <w:rsid w:val="5B673801"/>
    <w:rsid w:val="5B689FDF"/>
    <w:rsid w:val="5B6CA71A"/>
    <w:rsid w:val="5B73714D"/>
    <w:rsid w:val="5B7AF1B9"/>
    <w:rsid w:val="5B7F58AA"/>
    <w:rsid w:val="5B832EF7"/>
    <w:rsid w:val="5B8F79F3"/>
    <w:rsid w:val="5B9377B4"/>
    <w:rsid w:val="5B97342C"/>
    <w:rsid w:val="5B986A22"/>
    <w:rsid w:val="5BA150AF"/>
    <w:rsid w:val="5BA20966"/>
    <w:rsid w:val="5BAC8D84"/>
    <w:rsid w:val="5BAF2E23"/>
    <w:rsid w:val="5BB6C308"/>
    <w:rsid w:val="5BC042A7"/>
    <w:rsid w:val="5BC42DC5"/>
    <w:rsid w:val="5BC845A1"/>
    <w:rsid w:val="5BD43915"/>
    <w:rsid w:val="5BDB1E31"/>
    <w:rsid w:val="5BDDD5B8"/>
    <w:rsid w:val="5BE17B04"/>
    <w:rsid w:val="5BE53DF9"/>
    <w:rsid w:val="5BF09650"/>
    <w:rsid w:val="5BF378A5"/>
    <w:rsid w:val="5BFA77A0"/>
    <w:rsid w:val="5C00AD58"/>
    <w:rsid w:val="5C045B0B"/>
    <w:rsid w:val="5C05B1FF"/>
    <w:rsid w:val="5C0F7156"/>
    <w:rsid w:val="5C0F834B"/>
    <w:rsid w:val="5C100E36"/>
    <w:rsid w:val="5C13D9A0"/>
    <w:rsid w:val="5C16074B"/>
    <w:rsid w:val="5C17A699"/>
    <w:rsid w:val="5C1929E6"/>
    <w:rsid w:val="5C1A815F"/>
    <w:rsid w:val="5C1EEF00"/>
    <w:rsid w:val="5C205AAF"/>
    <w:rsid w:val="5C253DAE"/>
    <w:rsid w:val="5C270241"/>
    <w:rsid w:val="5C2DCB0C"/>
    <w:rsid w:val="5C2F2189"/>
    <w:rsid w:val="5C32A64F"/>
    <w:rsid w:val="5C4CE74C"/>
    <w:rsid w:val="5C4F2D3F"/>
    <w:rsid w:val="5C532A0F"/>
    <w:rsid w:val="5C566B36"/>
    <w:rsid w:val="5C5929B1"/>
    <w:rsid w:val="5C5FFB53"/>
    <w:rsid w:val="5C608A45"/>
    <w:rsid w:val="5C69CFD5"/>
    <w:rsid w:val="5C6A2750"/>
    <w:rsid w:val="5C6AA087"/>
    <w:rsid w:val="5C6C3623"/>
    <w:rsid w:val="5C6F95DE"/>
    <w:rsid w:val="5C7530FA"/>
    <w:rsid w:val="5C75CEBE"/>
    <w:rsid w:val="5C7A10C9"/>
    <w:rsid w:val="5C849485"/>
    <w:rsid w:val="5C86AF77"/>
    <w:rsid w:val="5C8AA2DE"/>
    <w:rsid w:val="5C8D3514"/>
    <w:rsid w:val="5C8DB351"/>
    <w:rsid w:val="5C8E1228"/>
    <w:rsid w:val="5C8E343C"/>
    <w:rsid w:val="5C8FCA31"/>
    <w:rsid w:val="5C908B27"/>
    <w:rsid w:val="5C94A813"/>
    <w:rsid w:val="5C96B824"/>
    <w:rsid w:val="5C9CBFBF"/>
    <w:rsid w:val="5C9DD433"/>
    <w:rsid w:val="5CA01534"/>
    <w:rsid w:val="5CA2A35D"/>
    <w:rsid w:val="5CA3DD01"/>
    <w:rsid w:val="5CAE2D7E"/>
    <w:rsid w:val="5CB32D2B"/>
    <w:rsid w:val="5CB50C50"/>
    <w:rsid w:val="5CB80271"/>
    <w:rsid w:val="5CBB077E"/>
    <w:rsid w:val="5CC3471D"/>
    <w:rsid w:val="5CC5F64E"/>
    <w:rsid w:val="5CCC6A94"/>
    <w:rsid w:val="5CCD4975"/>
    <w:rsid w:val="5CD39C3A"/>
    <w:rsid w:val="5CDA6FF3"/>
    <w:rsid w:val="5CE01D40"/>
    <w:rsid w:val="5CE1321C"/>
    <w:rsid w:val="5CE3923B"/>
    <w:rsid w:val="5CFAF13E"/>
    <w:rsid w:val="5D020200"/>
    <w:rsid w:val="5D0C62ED"/>
    <w:rsid w:val="5D1306A0"/>
    <w:rsid w:val="5D1A3330"/>
    <w:rsid w:val="5D1BFD65"/>
    <w:rsid w:val="5D26CF00"/>
    <w:rsid w:val="5D27EDA0"/>
    <w:rsid w:val="5D28B73D"/>
    <w:rsid w:val="5D2B23A0"/>
    <w:rsid w:val="5D2C2C73"/>
    <w:rsid w:val="5D2D2910"/>
    <w:rsid w:val="5D2D5B6C"/>
    <w:rsid w:val="5D338641"/>
    <w:rsid w:val="5D40518D"/>
    <w:rsid w:val="5D44D4BD"/>
    <w:rsid w:val="5D45E80D"/>
    <w:rsid w:val="5D4792A0"/>
    <w:rsid w:val="5D49CB86"/>
    <w:rsid w:val="5D4D7F63"/>
    <w:rsid w:val="5D4DA157"/>
    <w:rsid w:val="5D4E8E7D"/>
    <w:rsid w:val="5D4FF0CD"/>
    <w:rsid w:val="5D611C0B"/>
    <w:rsid w:val="5D63C9EA"/>
    <w:rsid w:val="5D651F3D"/>
    <w:rsid w:val="5D653EAF"/>
    <w:rsid w:val="5D7F54A6"/>
    <w:rsid w:val="5D867D73"/>
    <w:rsid w:val="5D8683D1"/>
    <w:rsid w:val="5D878008"/>
    <w:rsid w:val="5D91D46E"/>
    <w:rsid w:val="5D933532"/>
    <w:rsid w:val="5D960219"/>
    <w:rsid w:val="5D98E78F"/>
    <w:rsid w:val="5D9CA858"/>
    <w:rsid w:val="5DA4A907"/>
    <w:rsid w:val="5DA50495"/>
    <w:rsid w:val="5DA94448"/>
    <w:rsid w:val="5DAF3761"/>
    <w:rsid w:val="5DB04AC3"/>
    <w:rsid w:val="5DB1EA09"/>
    <w:rsid w:val="5DB2A87A"/>
    <w:rsid w:val="5DB66361"/>
    <w:rsid w:val="5DB8A0DC"/>
    <w:rsid w:val="5DBCD844"/>
    <w:rsid w:val="5DC11798"/>
    <w:rsid w:val="5DC15F95"/>
    <w:rsid w:val="5DC7BF08"/>
    <w:rsid w:val="5DCA4FD4"/>
    <w:rsid w:val="5DCBBCA7"/>
    <w:rsid w:val="5DCC2D70"/>
    <w:rsid w:val="5DCC4441"/>
    <w:rsid w:val="5DDF620D"/>
    <w:rsid w:val="5DE16A3A"/>
    <w:rsid w:val="5DE4C895"/>
    <w:rsid w:val="5DEC27A2"/>
    <w:rsid w:val="5DEEDE45"/>
    <w:rsid w:val="5DEFB33E"/>
    <w:rsid w:val="5DF04FE8"/>
    <w:rsid w:val="5DF3B18A"/>
    <w:rsid w:val="5DF5EBFD"/>
    <w:rsid w:val="5DF63C37"/>
    <w:rsid w:val="5DF7EF30"/>
    <w:rsid w:val="5DFB0445"/>
    <w:rsid w:val="5DFC04B1"/>
    <w:rsid w:val="5DFD5D56"/>
    <w:rsid w:val="5DFE193B"/>
    <w:rsid w:val="5DFE332C"/>
    <w:rsid w:val="5DFEE3AD"/>
    <w:rsid w:val="5DFF799A"/>
    <w:rsid w:val="5E00792A"/>
    <w:rsid w:val="5E01C0B7"/>
    <w:rsid w:val="5E1044F2"/>
    <w:rsid w:val="5E16EFA4"/>
    <w:rsid w:val="5E1AF089"/>
    <w:rsid w:val="5E201933"/>
    <w:rsid w:val="5E2FCF68"/>
    <w:rsid w:val="5E311D25"/>
    <w:rsid w:val="5E321F94"/>
    <w:rsid w:val="5E34FC6E"/>
    <w:rsid w:val="5E36A91A"/>
    <w:rsid w:val="5E3F0F69"/>
    <w:rsid w:val="5E435B26"/>
    <w:rsid w:val="5E4538A8"/>
    <w:rsid w:val="5E48CA8D"/>
    <w:rsid w:val="5E49FDDF"/>
    <w:rsid w:val="5E4E99B9"/>
    <w:rsid w:val="5E4EFFBE"/>
    <w:rsid w:val="5E518DFD"/>
    <w:rsid w:val="5E53B57A"/>
    <w:rsid w:val="5E596A7D"/>
    <w:rsid w:val="5E5AA3C2"/>
    <w:rsid w:val="5E5FD2C5"/>
    <w:rsid w:val="5E637551"/>
    <w:rsid w:val="5E6519FB"/>
    <w:rsid w:val="5E66924B"/>
    <w:rsid w:val="5E688111"/>
    <w:rsid w:val="5E68A206"/>
    <w:rsid w:val="5E69BACC"/>
    <w:rsid w:val="5E6BA300"/>
    <w:rsid w:val="5E6DE040"/>
    <w:rsid w:val="5E6DFF51"/>
    <w:rsid w:val="5E6E11F6"/>
    <w:rsid w:val="5E6ECA1C"/>
    <w:rsid w:val="5E6F6388"/>
    <w:rsid w:val="5E738823"/>
    <w:rsid w:val="5E88AB2D"/>
    <w:rsid w:val="5E8CA068"/>
    <w:rsid w:val="5E944512"/>
    <w:rsid w:val="5E957D3D"/>
    <w:rsid w:val="5E9744C4"/>
    <w:rsid w:val="5E9D43EA"/>
    <w:rsid w:val="5EA49CC8"/>
    <w:rsid w:val="5EA4BBE2"/>
    <w:rsid w:val="5EA591FA"/>
    <w:rsid w:val="5EA8108D"/>
    <w:rsid w:val="5EAA4E52"/>
    <w:rsid w:val="5EAFC079"/>
    <w:rsid w:val="5EBB34B9"/>
    <w:rsid w:val="5EC11EAD"/>
    <w:rsid w:val="5ECB0EFD"/>
    <w:rsid w:val="5ECC3A33"/>
    <w:rsid w:val="5ECD0B4B"/>
    <w:rsid w:val="5ED591BF"/>
    <w:rsid w:val="5ED63F41"/>
    <w:rsid w:val="5ED71906"/>
    <w:rsid w:val="5EE3BD4F"/>
    <w:rsid w:val="5EE7A083"/>
    <w:rsid w:val="5EF3E74A"/>
    <w:rsid w:val="5EF45813"/>
    <w:rsid w:val="5EF7EC26"/>
    <w:rsid w:val="5EFCB32D"/>
    <w:rsid w:val="5F06AA04"/>
    <w:rsid w:val="5F09E9D5"/>
    <w:rsid w:val="5F0D97E2"/>
    <w:rsid w:val="5F141F41"/>
    <w:rsid w:val="5F18201B"/>
    <w:rsid w:val="5F1A9D7B"/>
    <w:rsid w:val="5F210165"/>
    <w:rsid w:val="5F21E7FA"/>
    <w:rsid w:val="5F29538C"/>
    <w:rsid w:val="5F2B3AC7"/>
    <w:rsid w:val="5F2E9D0B"/>
    <w:rsid w:val="5F31FC51"/>
    <w:rsid w:val="5F39BCD7"/>
    <w:rsid w:val="5F3CEB65"/>
    <w:rsid w:val="5F468848"/>
    <w:rsid w:val="5F476697"/>
    <w:rsid w:val="5F5F308F"/>
    <w:rsid w:val="5F6105C0"/>
    <w:rsid w:val="5F65B5C1"/>
    <w:rsid w:val="5F686CCD"/>
    <w:rsid w:val="5F69DA0C"/>
    <w:rsid w:val="5F6D3B20"/>
    <w:rsid w:val="5F724A55"/>
    <w:rsid w:val="5F77A346"/>
    <w:rsid w:val="5F7B88CE"/>
    <w:rsid w:val="5F919443"/>
    <w:rsid w:val="5F9B20DF"/>
    <w:rsid w:val="5FAA19FC"/>
    <w:rsid w:val="5FB1E1C7"/>
    <w:rsid w:val="5FB30C43"/>
    <w:rsid w:val="5FB5F88C"/>
    <w:rsid w:val="5FBDC842"/>
    <w:rsid w:val="5FBF6A85"/>
    <w:rsid w:val="5FBFC489"/>
    <w:rsid w:val="5FC27DEC"/>
    <w:rsid w:val="5FC29C63"/>
    <w:rsid w:val="5FC759C1"/>
    <w:rsid w:val="5FD1259E"/>
    <w:rsid w:val="5FD2E2EB"/>
    <w:rsid w:val="5FD39CC1"/>
    <w:rsid w:val="5FD3D6D7"/>
    <w:rsid w:val="5FE66E33"/>
    <w:rsid w:val="5FE6C08D"/>
    <w:rsid w:val="5FEA706C"/>
    <w:rsid w:val="5FEBE730"/>
    <w:rsid w:val="5FEE037A"/>
    <w:rsid w:val="5FEFEE69"/>
    <w:rsid w:val="5FF2E6A0"/>
    <w:rsid w:val="5FF31C5C"/>
    <w:rsid w:val="6001E34D"/>
    <w:rsid w:val="6002E424"/>
    <w:rsid w:val="6006288A"/>
    <w:rsid w:val="600A0DDD"/>
    <w:rsid w:val="60112DA9"/>
    <w:rsid w:val="6011E3EF"/>
    <w:rsid w:val="6014070B"/>
    <w:rsid w:val="60156DC5"/>
    <w:rsid w:val="60162E44"/>
    <w:rsid w:val="601B7AE3"/>
    <w:rsid w:val="6020A59D"/>
    <w:rsid w:val="6022CD26"/>
    <w:rsid w:val="60255CEE"/>
    <w:rsid w:val="60258F90"/>
    <w:rsid w:val="60266346"/>
    <w:rsid w:val="602AC5A9"/>
    <w:rsid w:val="602B5889"/>
    <w:rsid w:val="602BEEBA"/>
    <w:rsid w:val="602D221F"/>
    <w:rsid w:val="602E2027"/>
    <w:rsid w:val="603353CD"/>
    <w:rsid w:val="603A4026"/>
    <w:rsid w:val="603C3097"/>
    <w:rsid w:val="6054CB1F"/>
    <w:rsid w:val="6058EDF0"/>
    <w:rsid w:val="605F06D3"/>
    <w:rsid w:val="60677AED"/>
    <w:rsid w:val="606E0850"/>
    <w:rsid w:val="6076325C"/>
    <w:rsid w:val="6076FEB2"/>
    <w:rsid w:val="6079490C"/>
    <w:rsid w:val="607A30A3"/>
    <w:rsid w:val="607E6B61"/>
    <w:rsid w:val="6080F399"/>
    <w:rsid w:val="60812F63"/>
    <w:rsid w:val="60818843"/>
    <w:rsid w:val="6082EE88"/>
    <w:rsid w:val="6087B793"/>
    <w:rsid w:val="6087C10A"/>
    <w:rsid w:val="6088EA2D"/>
    <w:rsid w:val="608ED958"/>
    <w:rsid w:val="609A1D48"/>
    <w:rsid w:val="609E25EE"/>
    <w:rsid w:val="609E7A08"/>
    <w:rsid w:val="60A98484"/>
    <w:rsid w:val="60AC5183"/>
    <w:rsid w:val="60AC88ED"/>
    <w:rsid w:val="60ADE8CD"/>
    <w:rsid w:val="60AEE25D"/>
    <w:rsid w:val="60B095B4"/>
    <w:rsid w:val="60B1D77F"/>
    <w:rsid w:val="60B7D42B"/>
    <w:rsid w:val="60BAC4C6"/>
    <w:rsid w:val="60BB1A05"/>
    <w:rsid w:val="60BBD4BC"/>
    <w:rsid w:val="60C0BD54"/>
    <w:rsid w:val="60C374C3"/>
    <w:rsid w:val="60D39799"/>
    <w:rsid w:val="60E31F74"/>
    <w:rsid w:val="60E40181"/>
    <w:rsid w:val="60E971DC"/>
    <w:rsid w:val="60EF9B9B"/>
    <w:rsid w:val="60F58611"/>
    <w:rsid w:val="60FD49C5"/>
    <w:rsid w:val="61070D2C"/>
    <w:rsid w:val="61077270"/>
    <w:rsid w:val="610D905E"/>
    <w:rsid w:val="610E426A"/>
    <w:rsid w:val="611C066A"/>
    <w:rsid w:val="611C0986"/>
    <w:rsid w:val="611CA64E"/>
    <w:rsid w:val="6126E81E"/>
    <w:rsid w:val="61278B05"/>
    <w:rsid w:val="612D4549"/>
    <w:rsid w:val="612F080F"/>
    <w:rsid w:val="613013F8"/>
    <w:rsid w:val="613051AC"/>
    <w:rsid w:val="6132EB3A"/>
    <w:rsid w:val="61335D67"/>
    <w:rsid w:val="613A7EFC"/>
    <w:rsid w:val="61419D9B"/>
    <w:rsid w:val="61478E6B"/>
    <w:rsid w:val="6148C616"/>
    <w:rsid w:val="6149CAEC"/>
    <w:rsid w:val="614F5141"/>
    <w:rsid w:val="6157A04E"/>
    <w:rsid w:val="615BA785"/>
    <w:rsid w:val="6165D9B1"/>
    <w:rsid w:val="6169C810"/>
    <w:rsid w:val="616B6172"/>
    <w:rsid w:val="616C5471"/>
    <w:rsid w:val="616E3312"/>
    <w:rsid w:val="6172F361"/>
    <w:rsid w:val="6173F02D"/>
    <w:rsid w:val="6174E6EA"/>
    <w:rsid w:val="6183C41E"/>
    <w:rsid w:val="6189897C"/>
    <w:rsid w:val="61901954"/>
    <w:rsid w:val="6190C041"/>
    <w:rsid w:val="619B7FFE"/>
    <w:rsid w:val="61A01C4D"/>
    <w:rsid w:val="61A65BA2"/>
    <w:rsid w:val="61A84826"/>
    <w:rsid w:val="61B2FA26"/>
    <w:rsid w:val="61B4D4CD"/>
    <w:rsid w:val="61BCBA9B"/>
    <w:rsid w:val="61BDC9C4"/>
    <w:rsid w:val="61C0ED35"/>
    <w:rsid w:val="61C10A80"/>
    <w:rsid w:val="61C4A004"/>
    <w:rsid w:val="61C6CC92"/>
    <w:rsid w:val="61CA027A"/>
    <w:rsid w:val="61CB1280"/>
    <w:rsid w:val="61CB54A9"/>
    <w:rsid w:val="61CB8284"/>
    <w:rsid w:val="61CF1540"/>
    <w:rsid w:val="61D5D455"/>
    <w:rsid w:val="61D84A8F"/>
    <w:rsid w:val="61D9D2CC"/>
    <w:rsid w:val="61DA6143"/>
    <w:rsid w:val="61E56749"/>
    <w:rsid w:val="61E64ABA"/>
    <w:rsid w:val="61EBD382"/>
    <w:rsid w:val="61F8E4A4"/>
    <w:rsid w:val="61FBB169"/>
    <w:rsid w:val="62056C12"/>
    <w:rsid w:val="62098974"/>
    <w:rsid w:val="620AC129"/>
    <w:rsid w:val="620CF0C0"/>
    <w:rsid w:val="620E119A"/>
    <w:rsid w:val="62105462"/>
    <w:rsid w:val="6220BDBE"/>
    <w:rsid w:val="6221CA05"/>
    <w:rsid w:val="622B01F6"/>
    <w:rsid w:val="622C110B"/>
    <w:rsid w:val="623728B9"/>
    <w:rsid w:val="6239EC00"/>
    <w:rsid w:val="6240D522"/>
    <w:rsid w:val="6241589B"/>
    <w:rsid w:val="6241A6C8"/>
    <w:rsid w:val="6243F6F7"/>
    <w:rsid w:val="624CB3C1"/>
    <w:rsid w:val="624ED3FC"/>
    <w:rsid w:val="6255C7B5"/>
    <w:rsid w:val="62573055"/>
    <w:rsid w:val="6257BD6A"/>
    <w:rsid w:val="6258FB53"/>
    <w:rsid w:val="6260451B"/>
    <w:rsid w:val="626708D7"/>
    <w:rsid w:val="62694180"/>
    <w:rsid w:val="626E4E22"/>
    <w:rsid w:val="626FCF0B"/>
    <w:rsid w:val="6279AAD0"/>
    <w:rsid w:val="627AE7B1"/>
    <w:rsid w:val="627E10CD"/>
    <w:rsid w:val="627F96F6"/>
    <w:rsid w:val="628272C5"/>
    <w:rsid w:val="6284B7CA"/>
    <w:rsid w:val="628605A1"/>
    <w:rsid w:val="6290543A"/>
    <w:rsid w:val="6291406A"/>
    <w:rsid w:val="62978F47"/>
    <w:rsid w:val="62A60739"/>
    <w:rsid w:val="62AECEB8"/>
    <w:rsid w:val="62B0A4DF"/>
    <w:rsid w:val="62B966BF"/>
    <w:rsid w:val="62BF3EA3"/>
    <w:rsid w:val="62C45D9A"/>
    <w:rsid w:val="62C6C6B0"/>
    <w:rsid w:val="62CB80C4"/>
    <w:rsid w:val="62CEBD80"/>
    <w:rsid w:val="62CF2595"/>
    <w:rsid w:val="62D3676F"/>
    <w:rsid w:val="62DB02F4"/>
    <w:rsid w:val="62DFE265"/>
    <w:rsid w:val="62E1631E"/>
    <w:rsid w:val="62E6EFAD"/>
    <w:rsid w:val="62EA38AF"/>
    <w:rsid w:val="62EDD812"/>
    <w:rsid w:val="62EF03A7"/>
    <w:rsid w:val="62EFB650"/>
    <w:rsid w:val="62F60150"/>
    <w:rsid w:val="62F6568F"/>
    <w:rsid w:val="62FB17D2"/>
    <w:rsid w:val="63013006"/>
    <w:rsid w:val="6304D595"/>
    <w:rsid w:val="630824D2"/>
    <w:rsid w:val="630947AF"/>
    <w:rsid w:val="630CF9F7"/>
    <w:rsid w:val="63102CEC"/>
    <w:rsid w:val="6314EEBE"/>
    <w:rsid w:val="6319D1C6"/>
    <w:rsid w:val="631AEA8C"/>
    <w:rsid w:val="631C6587"/>
    <w:rsid w:val="632515D3"/>
    <w:rsid w:val="63253824"/>
    <w:rsid w:val="632C7D0D"/>
    <w:rsid w:val="632F8256"/>
    <w:rsid w:val="633584B5"/>
    <w:rsid w:val="633A7965"/>
    <w:rsid w:val="633C317B"/>
    <w:rsid w:val="63400BAF"/>
    <w:rsid w:val="63435549"/>
    <w:rsid w:val="63455FEC"/>
    <w:rsid w:val="6349D6B4"/>
    <w:rsid w:val="634E70A6"/>
    <w:rsid w:val="634F7F0C"/>
    <w:rsid w:val="635326B2"/>
    <w:rsid w:val="6357422E"/>
    <w:rsid w:val="6359493A"/>
    <w:rsid w:val="635B0B9F"/>
    <w:rsid w:val="635D64BA"/>
    <w:rsid w:val="635F9DB9"/>
    <w:rsid w:val="6364C105"/>
    <w:rsid w:val="6366DC70"/>
    <w:rsid w:val="636CB05C"/>
    <w:rsid w:val="636DB2E5"/>
    <w:rsid w:val="6377181C"/>
    <w:rsid w:val="637D83DC"/>
    <w:rsid w:val="637DD59F"/>
    <w:rsid w:val="63819761"/>
    <w:rsid w:val="6386E62C"/>
    <w:rsid w:val="638C6703"/>
    <w:rsid w:val="63928BF3"/>
    <w:rsid w:val="63970888"/>
    <w:rsid w:val="63974408"/>
    <w:rsid w:val="63A2A702"/>
    <w:rsid w:val="63A70FE2"/>
    <w:rsid w:val="63AD57CA"/>
    <w:rsid w:val="63B51189"/>
    <w:rsid w:val="63B8414A"/>
    <w:rsid w:val="63B86870"/>
    <w:rsid w:val="63C1DBDF"/>
    <w:rsid w:val="63CC6A9F"/>
    <w:rsid w:val="63D1DDBE"/>
    <w:rsid w:val="63D8B2E4"/>
    <w:rsid w:val="63DC4779"/>
    <w:rsid w:val="63F487C1"/>
    <w:rsid w:val="63F6333D"/>
    <w:rsid w:val="63F90ACF"/>
    <w:rsid w:val="63FB42B6"/>
    <w:rsid w:val="63FC9287"/>
    <w:rsid w:val="64082CC3"/>
    <w:rsid w:val="640B3A9C"/>
    <w:rsid w:val="6412A5D2"/>
    <w:rsid w:val="64174705"/>
    <w:rsid w:val="641C0587"/>
    <w:rsid w:val="6424A000"/>
    <w:rsid w:val="64281AE4"/>
    <w:rsid w:val="642896C4"/>
    <w:rsid w:val="642C3633"/>
    <w:rsid w:val="643031EE"/>
    <w:rsid w:val="6434D44E"/>
    <w:rsid w:val="643662BA"/>
    <w:rsid w:val="644170EB"/>
    <w:rsid w:val="644284B5"/>
    <w:rsid w:val="64436661"/>
    <w:rsid w:val="644392EC"/>
    <w:rsid w:val="6445BB78"/>
    <w:rsid w:val="644A7B40"/>
    <w:rsid w:val="6454B0E1"/>
    <w:rsid w:val="6458E951"/>
    <w:rsid w:val="645E56C7"/>
    <w:rsid w:val="6469A4C3"/>
    <w:rsid w:val="64733CD4"/>
    <w:rsid w:val="647837D5"/>
    <w:rsid w:val="647C0397"/>
    <w:rsid w:val="6481B3F6"/>
    <w:rsid w:val="64851515"/>
    <w:rsid w:val="648F68FA"/>
    <w:rsid w:val="649358D6"/>
    <w:rsid w:val="649466A6"/>
    <w:rsid w:val="649C581F"/>
    <w:rsid w:val="649E2FB7"/>
    <w:rsid w:val="64A0ADDD"/>
    <w:rsid w:val="64A4FA8D"/>
    <w:rsid w:val="64A66349"/>
    <w:rsid w:val="64A782AB"/>
    <w:rsid w:val="64A896A8"/>
    <w:rsid w:val="64AD1C65"/>
    <w:rsid w:val="64AF77F3"/>
    <w:rsid w:val="64AFFAC4"/>
    <w:rsid w:val="64B1D3EA"/>
    <w:rsid w:val="64B780A1"/>
    <w:rsid w:val="64B7A88D"/>
    <w:rsid w:val="64BA31B0"/>
    <w:rsid w:val="64BDBCE2"/>
    <w:rsid w:val="64C067A6"/>
    <w:rsid w:val="64C85CA6"/>
    <w:rsid w:val="64C86513"/>
    <w:rsid w:val="64C9F8CA"/>
    <w:rsid w:val="64CB571F"/>
    <w:rsid w:val="64CC6FAD"/>
    <w:rsid w:val="64D3F67A"/>
    <w:rsid w:val="64E383EC"/>
    <w:rsid w:val="64E89FB1"/>
    <w:rsid w:val="64E8FDCC"/>
    <w:rsid w:val="64F3DAD4"/>
    <w:rsid w:val="64FF59BD"/>
    <w:rsid w:val="65008AB0"/>
    <w:rsid w:val="65037E7A"/>
    <w:rsid w:val="6508147A"/>
    <w:rsid w:val="65087CD0"/>
    <w:rsid w:val="6509B207"/>
    <w:rsid w:val="650CE087"/>
    <w:rsid w:val="65105399"/>
    <w:rsid w:val="6513DE3A"/>
    <w:rsid w:val="651468DD"/>
    <w:rsid w:val="651AD17F"/>
    <w:rsid w:val="651EFF55"/>
    <w:rsid w:val="651FE25D"/>
    <w:rsid w:val="651FE860"/>
    <w:rsid w:val="65200334"/>
    <w:rsid w:val="6526A046"/>
    <w:rsid w:val="652C0088"/>
    <w:rsid w:val="652CAEF6"/>
    <w:rsid w:val="6533577F"/>
    <w:rsid w:val="6538168B"/>
    <w:rsid w:val="653E0843"/>
    <w:rsid w:val="65442090"/>
    <w:rsid w:val="65463AEF"/>
    <w:rsid w:val="65486A82"/>
    <w:rsid w:val="6548829D"/>
    <w:rsid w:val="6548859C"/>
    <w:rsid w:val="654A8854"/>
    <w:rsid w:val="655467D0"/>
    <w:rsid w:val="655789ED"/>
    <w:rsid w:val="6558E797"/>
    <w:rsid w:val="655FABBC"/>
    <w:rsid w:val="656423D0"/>
    <w:rsid w:val="65655841"/>
    <w:rsid w:val="656AB8FA"/>
    <w:rsid w:val="6573986E"/>
    <w:rsid w:val="6577D95E"/>
    <w:rsid w:val="657A49C2"/>
    <w:rsid w:val="657AF5D0"/>
    <w:rsid w:val="657D503B"/>
    <w:rsid w:val="657DDF19"/>
    <w:rsid w:val="65829D68"/>
    <w:rsid w:val="65869492"/>
    <w:rsid w:val="6587E956"/>
    <w:rsid w:val="65935A02"/>
    <w:rsid w:val="65A56076"/>
    <w:rsid w:val="65A685D9"/>
    <w:rsid w:val="65B42A59"/>
    <w:rsid w:val="65B4DB14"/>
    <w:rsid w:val="65B6F2AE"/>
    <w:rsid w:val="65B78F20"/>
    <w:rsid w:val="65B806C6"/>
    <w:rsid w:val="65BC7507"/>
    <w:rsid w:val="65C13589"/>
    <w:rsid w:val="65C21CEB"/>
    <w:rsid w:val="65C67AD7"/>
    <w:rsid w:val="65C7F39C"/>
    <w:rsid w:val="65D2A80D"/>
    <w:rsid w:val="65D8C751"/>
    <w:rsid w:val="65D9CAAC"/>
    <w:rsid w:val="65DE79A4"/>
    <w:rsid w:val="65E23DB4"/>
    <w:rsid w:val="65E2B659"/>
    <w:rsid w:val="65EFE62E"/>
    <w:rsid w:val="65F8C4F5"/>
    <w:rsid w:val="65FE4795"/>
    <w:rsid w:val="660865D4"/>
    <w:rsid w:val="66098E78"/>
    <w:rsid w:val="661ABBA7"/>
    <w:rsid w:val="661BB11B"/>
    <w:rsid w:val="661E1A2F"/>
    <w:rsid w:val="6625618E"/>
    <w:rsid w:val="662A111D"/>
    <w:rsid w:val="6632E2DD"/>
    <w:rsid w:val="66330186"/>
    <w:rsid w:val="663E30DD"/>
    <w:rsid w:val="6642C951"/>
    <w:rsid w:val="6646DB8A"/>
    <w:rsid w:val="6648DFFD"/>
    <w:rsid w:val="664C48F5"/>
    <w:rsid w:val="664C6348"/>
    <w:rsid w:val="6654000C"/>
    <w:rsid w:val="665E1B50"/>
    <w:rsid w:val="665E4210"/>
    <w:rsid w:val="6664E68B"/>
    <w:rsid w:val="666C5C54"/>
    <w:rsid w:val="66726E45"/>
    <w:rsid w:val="66733652"/>
    <w:rsid w:val="667D2D4F"/>
    <w:rsid w:val="667E770E"/>
    <w:rsid w:val="66800FA5"/>
    <w:rsid w:val="66866884"/>
    <w:rsid w:val="668C6F70"/>
    <w:rsid w:val="6691CFC1"/>
    <w:rsid w:val="6694BD17"/>
    <w:rsid w:val="66975ED0"/>
    <w:rsid w:val="669BAF1F"/>
    <w:rsid w:val="669D9271"/>
    <w:rsid w:val="66A039EF"/>
    <w:rsid w:val="66A140C5"/>
    <w:rsid w:val="66A1ADAD"/>
    <w:rsid w:val="66AB346F"/>
    <w:rsid w:val="66AD2BF0"/>
    <w:rsid w:val="66BE2B98"/>
    <w:rsid w:val="66C81A89"/>
    <w:rsid w:val="66C84F46"/>
    <w:rsid w:val="66D5628A"/>
    <w:rsid w:val="66D7A786"/>
    <w:rsid w:val="66E128B1"/>
    <w:rsid w:val="66EA4B4E"/>
    <w:rsid w:val="66F59ED6"/>
    <w:rsid w:val="66FB4663"/>
    <w:rsid w:val="66FB579E"/>
    <w:rsid w:val="67073390"/>
    <w:rsid w:val="6707E43D"/>
    <w:rsid w:val="670AD876"/>
    <w:rsid w:val="670AE9A0"/>
    <w:rsid w:val="670E1274"/>
    <w:rsid w:val="6712B5DE"/>
    <w:rsid w:val="6713E2AC"/>
    <w:rsid w:val="6715F828"/>
    <w:rsid w:val="671B8471"/>
    <w:rsid w:val="671B9C8D"/>
    <w:rsid w:val="671D43F0"/>
    <w:rsid w:val="671EBE66"/>
    <w:rsid w:val="672170DF"/>
    <w:rsid w:val="67269FC4"/>
    <w:rsid w:val="67291310"/>
    <w:rsid w:val="6731E704"/>
    <w:rsid w:val="673567ED"/>
    <w:rsid w:val="67390AD3"/>
    <w:rsid w:val="67399DE0"/>
    <w:rsid w:val="673EFE09"/>
    <w:rsid w:val="673F09A5"/>
    <w:rsid w:val="6746D5BC"/>
    <w:rsid w:val="675A9701"/>
    <w:rsid w:val="675B725F"/>
    <w:rsid w:val="675C8B76"/>
    <w:rsid w:val="6766228F"/>
    <w:rsid w:val="6776E3AB"/>
    <w:rsid w:val="6777875A"/>
    <w:rsid w:val="67798F25"/>
    <w:rsid w:val="677B009E"/>
    <w:rsid w:val="677C25BC"/>
    <w:rsid w:val="677D8B5F"/>
    <w:rsid w:val="677E1EAA"/>
    <w:rsid w:val="677EEFC8"/>
    <w:rsid w:val="678BBD09"/>
    <w:rsid w:val="6792505E"/>
    <w:rsid w:val="6795A1FB"/>
    <w:rsid w:val="6795EF49"/>
    <w:rsid w:val="67993C54"/>
    <w:rsid w:val="679A0D5D"/>
    <w:rsid w:val="67A206E9"/>
    <w:rsid w:val="67A4804A"/>
    <w:rsid w:val="67A875D9"/>
    <w:rsid w:val="67C3EBD2"/>
    <w:rsid w:val="67CABCFD"/>
    <w:rsid w:val="67CE13F7"/>
    <w:rsid w:val="67D81C3A"/>
    <w:rsid w:val="67DA502B"/>
    <w:rsid w:val="67DF58BB"/>
    <w:rsid w:val="67E34563"/>
    <w:rsid w:val="67E9DD63"/>
    <w:rsid w:val="67EC4C9E"/>
    <w:rsid w:val="67ECC152"/>
    <w:rsid w:val="67F1D272"/>
    <w:rsid w:val="67FA4EA5"/>
    <w:rsid w:val="67FCBB00"/>
    <w:rsid w:val="6800B2A3"/>
    <w:rsid w:val="680297EC"/>
    <w:rsid w:val="680399EA"/>
    <w:rsid w:val="680B3D74"/>
    <w:rsid w:val="6811086E"/>
    <w:rsid w:val="68112988"/>
    <w:rsid w:val="6811EDA6"/>
    <w:rsid w:val="681630D5"/>
    <w:rsid w:val="681CA4F8"/>
    <w:rsid w:val="6820A5F3"/>
    <w:rsid w:val="682A7D18"/>
    <w:rsid w:val="68311ED0"/>
    <w:rsid w:val="68319AAE"/>
    <w:rsid w:val="6834F848"/>
    <w:rsid w:val="6835EC13"/>
    <w:rsid w:val="683693CA"/>
    <w:rsid w:val="683CE262"/>
    <w:rsid w:val="684871A2"/>
    <w:rsid w:val="68508055"/>
    <w:rsid w:val="6853CA6D"/>
    <w:rsid w:val="6854AFDA"/>
    <w:rsid w:val="685C925D"/>
    <w:rsid w:val="6862A6A7"/>
    <w:rsid w:val="6866E979"/>
    <w:rsid w:val="68685079"/>
    <w:rsid w:val="6869559B"/>
    <w:rsid w:val="686BD530"/>
    <w:rsid w:val="686CE44C"/>
    <w:rsid w:val="68711F2D"/>
    <w:rsid w:val="687C0F00"/>
    <w:rsid w:val="68800A6D"/>
    <w:rsid w:val="68862C62"/>
    <w:rsid w:val="688E307A"/>
    <w:rsid w:val="689053F4"/>
    <w:rsid w:val="689204A2"/>
    <w:rsid w:val="6892DF8A"/>
    <w:rsid w:val="689338FD"/>
    <w:rsid w:val="68996937"/>
    <w:rsid w:val="68998107"/>
    <w:rsid w:val="689F9B16"/>
    <w:rsid w:val="68A331A9"/>
    <w:rsid w:val="68A62CB9"/>
    <w:rsid w:val="68AA8803"/>
    <w:rsid w:val="68B18FAA"/>
    <w:rsid w:val="68B5E160"/>
    <w:rsid w:val="68B86B39"/>
    <w:rsid w:val="68BA4175"/>
    <w:rsid w:val="68BA5B62"/>
    <w:rsid w:val="68BA9949"/>
    <w:rsid w:val="68BCEF20"/>
    <w:rsid w:val="68BDFFFD"/>
    <w:rsid w:val="68BFD4F8"/>
    <w:rsid w:val="68C12EDF"/>
    <w:rsid w:val="68C2E6A6"/>
    <w:rsid w:val="68C3EABA"/>
    <w:rsid w:val="68C86F7E"/>
    <w:rsid w:val="68CFD583"/>
    <w:rsid w:val="68D003AA"/>
    <w:rsid w:val="68D0C788"/>
    <w:rsid w:val="68D253C6"/>
    <w:rsid w:val="68D9B3C7"/>
    <w:rsid w:val="68DF05A0"/>
    <w:rsid w:val="68E02CFA"/>
    <w:rsid w:val="68ECAB5A"/>
    <w:rsid w:val="68F54C9F"/>
    <w:rsid w:val="68F56DBB"/>
    <w:rsid w:val="68F645B1"/>
    <w:rsid w:val="68F98773"/>
    <w:rsid w:val="6901FCEB"/>
    <w:rsid w:val="690672B2"/>
    <w:rsid w:val="69077ED4"/>
    <w:rsid w:val="690A7BA7"/>
    <w:rsid w:val="69110ACC"/>
    <w:rsid w:val="691240A7"/>
    <w:rsid w:val="69174866"/>
    <w:rsid w:val="69182C43"/>
    <w:rsid w:val="69225B35"/>
    <w:rsid w:val="692F11B7"/>
    <w:rsid w:val="69349E2F"/>
    <w:rsid w:val="6935BC8D"/>
    <w:rsid w:val="69475E4C"/>
    <w:rsid w:val="6953990C"/>
    <w:rsid w:val="6953C873"/>
    <w:rsid w:val="695510CB"/>
    <w:rsid w:val="69552C2F"/>
    <w:rsid w:val="69581A4C"/>
    <w:rsid w:val="695A9582"/>
    <w:rsid w:val="69653BBC"/>
    <w:rsid w:val="69697253"/>
    <w:rsid w:val="696F9A22"/>
    <w:rsid w:val="69736F3F"/>
    <w:rsid w:val="697656DD"/>
    <w:rsid w:val="697F271F"/>
    <w:rsid w:val="6981528E"/>
    <w:rsid w:val="698563FB"/>
    <w:rsid w:val="6985F6E3"/>
    <w:rsid w:val="698A93A6"/>
    <w:rsid w:val="698C1A6E"/>
    <w:rsid w:val="699DF27E"/>
    <w:rsid w:val="699FEA55"/>
    <w:rsid w:val="69A09A32"/>
    <w:rsid w:val="69A1354B"/>
    <w:rsid w:val="69A2B030"/>
    <w:rsid w:val="69A56871"/>
    <w:rsid w:val="69A699E8"/>
    <w:rsid w:val="69A6AE6F"/>
    <w:rsid w:val="69A8415B"/>
    <w:rsid w:val="69AD4045"/>
    <w:rsid w:val="69AE6C2E"/>
    <w:rsid w:val="69B92C8C"/>
    <w:rsid w:val="69BCB879"/>
    <w:rsid w:val="69BE8643"/>
    <w:rsid w:val="69C61DBB"/>
    <w:rsid w:val="69CAFF0C"/>
    <w:rsid w:val="69CC5A89"/>
    <w:rsid w:val="69CEF1F6"/>
    <w:rsid w:val="69D0D3E8"/>
    <w:rsid w:val="69D1D26B"/>
    <w:rsid w:val="69D26C01"/>
    <w:rsid w:val="69DA1439"/>
    <w:rsid w:val="69DB336B"/>
    <w:rsid w:val="69E55CDE"/>
    <w:rsid w:val="69E69EA6"/>
    <w:rsid w:val="69EF5456"/>
    <w:rsid w:val="69F136F3"/>
    <w:rsid w:val="69F61089"/>
    <w:rsid w:val="69FAEB7D"/>
    <w:rsid w:val="69FD45C0"/>
    <w:rsid w:val="6A0115B6"/>
    <w:rsid w:val="6A011947"/>
    <w:rsid w:val="6A03FFC6"/>
    <w:rsid w:val="6A05F978"/>
    <w:rsid w:val="6A06A852"/>
    <w:rsid w:val="6A0762BA"/>
    <w:rsid w:val="6A0BB4B3"/>
    <w:rsid w:val="6A101CE7"/>
    <w:rsid w:val="6A1A9B3F"/>
    <w:rsid w:val="6A1FCDAC"/>
    <w:rsid w:val="6A215516"/>
    <w:rsid w:val="6A263121"/>
    <w:rsid w:val="6A3629D9"/>
    <w:rsid w:val="6A383C0F"/>
    <w:rsid w:val="6A402555"/>
    <w:rsid w:val="6A431239"/>
    <w:rsid w:val="6A47CBF7"/>
    <w:rsid w:val="6A4D927C"/>
    <w:rsid w:val="6A4ECFEE"/>
    <w:rsid w:val="6A50C8B4"/>
    <w:rsid w:val="6A50D737"/>
    <w:rsid w:val="6A5172C0"/>
    <w:rsid w:val="6A572419"/>
    <w:rsid w:val="6A5FCF91"/>
    <w:rsid w:val="6A635B33"/>
    <w:rsid w:val="6A64AD7F"/>
    <w:rsid w:val="6A653EB7"/>
    <w:rsid w:val="6A69CAF0"/>
    <w:rsid w:val="6A75384D"/>
    <w:rsid w:val="6A78DF91"/>
    <w:rsid w:val="6A78F0D2"/>
    <w:rsid w:val="6A7B8AB6"/>
    <w:rsid w:val="6A7CC3B2"/>
    <w:rsid w:val="6A7D30D3"/>
    <w:rsid w:val="6A7F455D"/>
    <w:rsid w:val="6A8A7ECD"/>
    <w:rsid w:val="6A8EE487"/>
    <w:rsid w:val="6A8FD329"/>
    <w:rsid w:val="6A94D21C"/>
    <w:rsid w:val="6A9FD26E"/>
    <w:rsid w:val="6AA01A44"/>
    <w:rsid w:val="6AA07E6A"/>
    <w:rsid w:val="6AAEE90B"/>
    <w:rsid w:val="6AB58551"/>
    <w:rsid w:val="6AB86DCF"/>
    <w:rsid w:val="6AB94BC1"/>
    <w:rsid w:val="6ABF3998"/>
    <w:rsid w:val="6AC0ED9D"/>
    <w:rsid w:val="6AC8157A"/>
    <w:rsid w:val="6AC96DA4"/>
    <w:rsid w:val="6AD2F839"/>
    <w:rsid w:val="6ADDE1AC"/>
    <w:rsid w:val="6ADDFF3D"/>
    <w:rsid w:val="6ADE177E"/>
    <w:rsid w:val="6AE32B3B"/>
    <w:rsid w:val="6AE36123"/>
    <w:rsid w:val="6AE61A27"/>
    <w:rsid w:val="6AE75DC2"/>
    <w:rsid w:val="6AEA2EDA"/>
    <w:rsid w:val="6AF11D21"/>
    <w:rsid w:val="6AFC2676"/>
    <w:rsid w:val="6AFDB4C5"/>
    <w:rsid w:val="6B0085DC"/>
    <w:rsid w:val="6B0150E1"/>
    <w:rsid w:val="6B0378E0"/>
    <w:rsid w:val="6B0A8D0C"/>
    <w:rsid w:val="6B0C554E"/>
    <w:rsid w:val="6B0D61D6"/>
    <w:rsid w:val="6B12CCDE"/>
    <w:rsid w:val="6B199E0C"/>
    <w:rsid w:val="6B2744C5"/>
    <w:rsid w:val="6B278F89"/>
    <w:rsid w:val="6B292BE6"/>
    <w:rsid w:val="6B2AA06B"/>
    <w:rsid w:val="6B2D0910"/>
    <w:rsid w:val="6B2E1F68"/>
    <w:rsid w:val="6B394B6D"/>
    <w:rsid w:val="6B39D93A"/>
    <w:rsid w:val="6B3DC375"/>
    <w:rsid w:val="6B41BC71"/>
    <w:rsid w:val="6B442086"/>
    <w:rsid w:val="6B47A056"/>
    <w:rsid w:val="6B511002"/>
    <w:rsid w:val="6B555CD9"/>
    <w:rsid w:val="6B559C52"/>
    <w:rsid w:val="6B5632E3"/>
    <w:rsid w:val="6B5832C0"/>
    <w:rsid w:val="6B6318C0"/>
    <w:rsid w:val="6B64AF6E"/>
    <w:rsid w:val="6B658C3D"/>
    <w:rsid w:val="6B71C76F"/>
    <w:rsid w:val="6B751F75"/>
    <w:rsid w:val="6B7B7041"/>
    <w:rsid w:val="6B7F3416"/>
    <w:rsid w:val="6B810D07"/>
    <w:rsid w:val="6B8E81C5"/>
    <w:rsid w:val="6B91482A"/>
    <w:rsid w:val="6B937CD3"/>
    <w:rsid w:val="6B9D743F"/>
    <w:rsid w:val="6B9E40D3"/>
    <w:rsid w:val="6BB08FD1"/>
    <w:rsid w:val="6BB9A667"/>
    <w:rsid w:val="6BBB6617"/>
    <w:rsid w:val="6BC1ECE1"/>
    <w:rsid w:val="6BC2E2D8"/>
    <w:rsid w:val="6BC4AEE1"/>
    <w:rsid w:val="6BCD75E8"/>
    <w:rsid w:val="6BCE7322"/>
    <w:rsid w:val="6BCFA197"/>
    <w:rsid w:val="6BD1C619"/>
    <w:rsid w:val="6BE02A22"/>
    <w:rsid w:val="6BEA344C"/>
    <w:rsid w:val="6BEE022B"/>
    <w:rsid w:val="6BF2AAE1"/>
    <w:rsid w:val="6BF8320F"/>
    <w:rsid w:val="6BF9A660"/>
    <w:rsid w:val="6BFD6899"/>
    <w:rsid w:val="6C009E23"/>
    <w:rsid w:val="6C026BA5"/>
    <w:rsid w:val="6C043B9C"/>
    <w:rsid w:val="6C05BD5B"/>
    <w:rsid w:val="6C05E762"/>
    <w:rsid w:val="6C0F588F"/>
    <w:rsid w:val="6C14F2E4"/>
    <w:rsid w:val="6C19099D"/>
    <w:rsid w:val="6C1BCC7B"/>
    <w:rsid w:val="6C1E28EE"/>
    <w:rsid w:val="6C1EC17A"/>
    <w:rsid w:val="6C25B06E"/>
    <w:rsid w:val="6C298897"/>
    <w:rsid w:val="6C298FEC"/>
    <w:rsid w:val="6C2CAF9F"/>
    <w:rsid w:val="6C2E3639"/>
    <w:rsid w:val="6C2EA3D3"/>
    <w:rsid w:val="6C2F745E"/>
    <w:rsid w:val="6C332537"/>
    <w:rsid w:val="6C338F92"/>
    <w:rsid w:val="6C421E94"/>
    <w:rsid w:val="6C43CA65"/>
    <w:rsid w:val="6C46FE6F"/>
    <w:rsid w:val="6C4B6C6B"/>
    <w:rsid w:val="6C5858C1"/>
    <w:rsid w:val="6C5BF1D5"/>
    <w:rsid w:val="6C70E277"/>
    <w:rsid w:val="6C75014F"/>
    <w:rsid w:val="6C75EE2D"/>
    <w:rsid w:val="6C7943BE"/>
    <w:rsid w:val="6C7988B3"/>
    <w:rsid w:val="6C7B27FF"/>
    <w:rsid w:val="6C7B929A"/>
    <w:rsid w:val="6C7C4171"/>
    <w:rsid w:val="6C837894"/>
    <w:rsid w:val="6C888C7C"/>
    <w:rsid w:val="6C895AEF"/>
    <w:rsid w:val="6C89FD0F"/>
    <w:rsid w:val="6C8A60A6"/>
    <w:rsid w:val="6C8E179D"/>
    <w:rsid w:val="6C8FB5A9"/>
    <w:rsid w:val="6C9249A4"/>
    <w:rsid w:val="6C979854"/>
    <w:rsid w:val="6C9DF087"/>
    <w:rsid w:val="6CA3EF7A"/>
    <w:rsid w:val="6CA4675E"/>
    <w:rsid w:val="6CA7854D"/>
    <w:rsid w:val="6CBB2FB2"/>
    <w:rsid w:val="6CC07493"/>
    <w:rsid w:val="6CC62D53"/>
    <w:rsid w:val="6CC64F77"/>
    <w:rsid w:val="6CC9BAB7"/>
    <w:rsid w:val="6CC9E140"/>
    <w:rsid w:val="6CD0CDC0"/>
    <w:rsid w:val="6CE70603"/>
    <w:rsid w:val="6CEA0694"/>
    <w:rsid w:val="6CECCA77"/>
    <w:rsid w:val="6CFA26F0"/>
    <w:rsid w:val="6CFC6726"/>
    <w:rsid w:val="6CFE4485"/>
    <w:rsid w:val="6D0AE2A1"/>
    <w:rsid w:val="6D0D1F17"/>
    <w:rsid w:val="6D0E155F"/>
    <w:rsid w:val="6D0E1978"/>
    <w:rsid w:val="6D0F50BC"/>
    <w:rsid w:val="6D0F7B53"/>
    <w:rsid w:val="6D1061A2"/>
    <w:rsid w:val="6D10F99F"/>
    <w:rsid w:val="6D1234F0"/>
    <w:rsid w:val="6D14F413"/>
    <w:rsid w:val="6D15590A"/>
    <w:rsid w:val="6D2A9C77"/>
    <w:rsid w:val="6D2C9181"/>
    <w:rsid w:val="6D2F1BD7"/>
    <w:rsid w:val="6D30A690"/>
    <w:rsid w:val="6D30C2DD"/>
    <w:rsid w:val="6D33BFC8"/>
    <w:rsid w:val="6D3B5762"/>
    <w:rsid w:val="6D3CB33B"/>
    <w:rsid w:val="6D3D47F3"/>
    <w:rsid w:val="6D3DE023"/>
    <w:rsid w:val="6D457696"/>
    <w:rsid w:val="6D46EF28"/>
    <w:rsid w:val="6D483D73"/>
    <w:rsid w:val="6D4A7AB4"/>
    <w:rsid w:val="6D53E5DE"/>
    <w:rsid w:val="6D54FB9E"/>
    <w:rsid w:val="6D565876"/>
    <w:rsid w:val="6D585D53"/>
    <w:rsid w:val="6D59BA35"/>
    <w:rsid w:val="6D6D43D5"/>
    <w:rsid w:val="6D6ED6D8"/>
    <w:rsid w:val="6D724F10"/>
    <w:rsid w:val="6D7EEC63"/>
    <w:rsid w:val="6D8516C2"/>
    <w:rsid w:val="6D859AA0"/>
    <w:rsid w:val="6D90137B"/>
    <w:rsid w:val="6D91C2AC"/>
    <w:rsid w:val="6D920A02"/>
    <w:rsid w:val="6DA2E85B"/>
    <w:rsid w:val="6DA47B5A"/>
    <w:rsid w:val="6DB12FC0"/>
    <w:rsid w:val="6DB3C23A"/>
    <w:rsid w:val="6DB738DF"/>
    <w:rsid w:val="6DBDB327"/>
    <w:rsid w:val="6DBDC95C"/>
    <w:rsid w:val="6DCD26FD"/>
    <w:rsid w:val="6DCE714D"/>
    <w:rsid w:val="6DCFEEA7"/>
    <w:rsid w:val="6DD6AA1C"/>
    <w:rsid w:val="6DD6E9AF"/>
    <w:rsid w:val="6DDAF83D"/>
    <w:rsid w:val="6DDDC259"/>
    <w:rsid w:val="6DE15713"/>
    <w:rsid w:val="6DF0300F"/>
    <w:rsid w:val="6DF32206"/>
    <w:rsid w:val="6DF3B65F"/>
    <w:rsid w:val="6DF6D408"/>
    <w:rsid w:val="6DF95403"/>
    <w:rsid w:val="6DFAD8A2"/>
    <w:rsid w:val="6DFB2A20"/>
    <w:rsid w:val="6DFBD4A1"/>
    <w:rsid w:val="6E041592"/>
    <w:rsid w:val="6E0E2230"/>
    <w:rsid w:val="6E0FD91D"/>
    <w:rsid w:val="6E14F33E"/>
    <w:rsid w:val="6E15D4B0"/>
    <w:rsid w:val="6E15E60D"/>
    <w:rsid w:val="6E1632C9"/>
    <w:rsid w:val="6E18B9F3"/>
    <w:rsid w:val="6E1C696E"/>
    <w:rsid w:val="6E1E5DDE"/>
    <w:rsid w:val="6E2391E1"/>
    <w:rsid w:val="6E277D13"/>
    <w:rsid w:val="6E2D524C"/>
    <w:rsid w:val="6E2DA728"/>
    <w:rsid w:val="6E30D098"/>
    <w:rsid w:val="6E3261CB"/>
    <w:rsid w:val="6E32828C"/>
    <w:rsid w:val="6E32D9FA"/>
    <w:rsid w:val="6E36B24D"/>
    <w:rsid w:val="6E3724B3"/>
    <w:rsid w:val="6E3E7B6E"/>
    <w:rsid w:val="6E4098FC"/>
    <w:rsid w:val="6E4ED27C"/>
    <w:rsid w:val="6E51921C"/>
    <w:rsid w:val="6E5D40DE"/>
    <w:rsid w:val="6E672B62"/>
    <w:rsid w:val="6E6FC152"/>
    <w:rsid w:val="6E715A4A"/>
    <w:rsid w:val="6E7855CC"/>
    <w:rsid w:val="6E792A63"/>
    <w:rsid w:val="6E7AB68E"/>
    <w:rsid w:val="6E7C4986"/>
    <w:rsid w:val="6E7E6D9A"/>
    <w:rsid w:val="6E8322F4"/>
    <w:rsid w:val="6E8E747F"/>
    <w:rsid w:val="6E8F42C7"/>
    <w:rsid w:val="6E92C486"/>
    <w:rsid w:val="6E9703E2"/>
    <w:rsid w:val="6E997318"/>
    <w:rsid w:val="6E9E6141"/>
    <w:rsid w:val="6EA85414"/>
    <w:rsid w:val="6EAA66B4"/>
    <w:rsid w:val="6EB2F18B"/>
    <w:rsid w:val="6EB54DB8"/>
    <w:rsid w:val="6EB84630"/>
    <w:rsid w:val="6EBFDB8A"/>
    <w:rsid w:val="6ED38D2F"/>
    <w:rsid w:val="6ED45AC9"/>
    <w:rsid w:val="6ED5DDC1"/>
    <w:rsid w:val="6EDCD2B8"/>
    <w:rsid w:val="6EE070F6"/>
    <w:rsid w:val="6EE64E2E"/>
    <w:rsid w:val="6EEE28E7"/>
    <w:rsid w:val="6EEED22B"/>
    <w:rsid w:val="6EEFC780"/>
    <w:rsid w:val="6EF0DD39"/>
    <w:rsid w:val="6EF3CB70"/>
    <w:rsid w:val="6EF487F8"/>
    <w:rsid w:val="6F021F95"/>
    <w:rsid w:val="6F03CA6D"/>
    <w:rsid w:val="6F0669C6"/>
    <w:rsid w:val="6F092CA8"/>
    <w:rsid w:val="6F0FAC38"/>
    <w:rsid w:val="6F11DA74"/>
    <w:rsid w:val="6F148271"/>
    <w:rsid w:val="6F16F670"/>
    <w:rsid w:val="6F1B2A02"/>
    <w:rsid w:val="6F1B896D"/>
    <w:rsid w:val="6F1BEFD2"/>
    <w:rsid w:val="6F21DB84"/>
    <w:rsid w:val="6F245E8B"/>
    <w:rsid w:val="6F2628AF"/>
    <w:rsid w:val="6F2A53C5"/>
    <w:rsid w:val="6F2F03F5"/>
    <w:rsid w:val="6F3458E6"/>
    <w:rsid w:val="6F41B0C0"/>
    <w:rsid w:val="6F45015F"/>
    <w:rsid w:val="6F46E016"/>
    <w:rsid w:val="6F4C93A6"/>
    <w:rsid w:val="6F501DBC"/>
    <w:rsid w:val="6F5083AC"/>
    <w:rsid w:val="6F509F9F"/>
    <w:rsid w:val="6F528C30"/>
    <w:rsid w:val="6F53EACD"/>
    <w:rsid w:val="6F5BB80D"/>
    <w:rsid w:val="6F611236"/>
    <w:rsid w:val="6F6226A7"/>
    <w:rsid w:val="6F681FAC"/>
    <w:rsid w:val="6F6B3971"/>
    <w:rsid w:val="6F6C1D3E"/>
    <w:rsid w:val="6F6F4B7C"/>
    <w:rsid w:val="6F715DC6"/>
    <w:rsid w:val="6F82ED92"/>
    <w:rsid w:val="6F831AC2"/>
    <w:rsid w:val="6F837467"/>
    <w:rsid w:val="6F86F45E"/>
    <w:rsid w:val="6F8AC5ED"/>
    <w:rsid w:val="6F8BD582"/>
    <w:rsid w:val="6F8C83B7"/>
    <w:rsid w:val="6F8CF636"/>
    <w:rsid w:val="6F8D46E9"/>
    <w:rsid w:val="6F92740A"/>
    <w:rsid w:val="6F9C1FCD"/>
    <w:rsid w:val="6FA39B99"/>
    <w:rsid w:val="6FA61688"/>
    <w:rsid w:val="6FA66516"/>
    <w:rsid w:val="6FA99B77"/>
    <w:rsid w:val="6FABA621"/>
    <w:rsid w:val="6FB2BA7A"/>
    <w:rsid w:val="6FBFC857"/>
    <w:rsid w:val="6FC1EE55"/>
    <w:rsid w:val="6FC379A9"/>
    <w:rsid w:val="6FC49CC8"/>
    <w:rsid w:val="6FC4E63A"/>
    <w:rsid w:val="6FC9B888"/>
    <w:rsid w:val="6FCDB72D"/>
    <w:rsid w:val="6FCE20CD"/>
    <w:rsid w:val="6FD34AE9"/>
    <w:rsid w:val="6FD70821"/>
    <w:rsid w:val="6FDA24F2"/>
    <w:rsid w:val="6FDA6085"/>
    <w:rsid w:val="6FDC87C4"/>
    <w:rsid w:val="6FE27CD9"/>
    <w:rsid w:val="6FE7D213"/>
    <w:rsid w:val="6FEC357A"/>
    <w:rsid w:val="6FEFEA78"/>
    <w:rsid w:val="6FF2EE47"/>
    <w:rsid w:val="6FFAE220"/>
    <w:rsid w:val="6FFC7AF9"/>
    <w:rsid w:val="6FFCA55D"/>
    <w:rsid w:val="70010228"/>
    <w:rsid w:val="70051BD8"/>
    <w:rsid w:val="70200025"/>
    <w:rsid w:val="70249687"/>
    <w:rsid w:val="7024F00D"/>
    <w:rsid w:val="703875F2"/>
    <w:rsid w:val="7038E065"/>
    <w:rsid w:val="703A71A1"/>
    <w:rsid w:val="70417285"/>
    <w:rsid w:val="70439488"/>
    <w:rsid w:val="704D77AC"/>
    <w:rsid w:val="704EE2C4"/>
    <w:rsid w:val="7050FB8E"/>
    <w:rsid w:val="705A1572"/>
    <w:rsid w:val="705AD19D"/>
    <w:rsid w:val="705BF6FA"/>
    <w:rsid w:val="70608065"/>
    <w:rsid w:val="70609AF8"/>
    <w:rsid w:val="7065F014"/>
    <w:rsid w:val="7069F0F8"/>
    <w:rsid w:val="707A1E25"/>
    <w:rsid w:val="7080D6FF"/>
    <w:rsid w:val="708380CC"/>
    <w:rsid w:val="7087BF1F"/>
    <w:rsid w:val="70918C92"/>
    <w:rsid w:val="70983A05"/>
    <w:rsid w:val="709BBFF0"/>
    <w:rsid w:val="709C8201"/>
    <w:rsid w:val="709DA703"/>
    <w:rsid w:val="70AAEFB6"/>
    <w:rsid w:val="70AB02D5"/>
    <w:rsid w:val="70AD2D20"/>
    <w:rsid w:val="70BAF442"/>
    <w:rsid w:val="70C729AC"/>
    <w:rsid w:val="70C7F6D5"/>
    <w:rsid w:val="70CCBEB6"/>
    <w:rsid w:val="70CF60CF"/>
    <w:rsid w:val="70E4B255"/>
    <w:rsid w:val="70EA9790"/>
    <w:rsid w:val="70EF9A42"/>
    <w:rsid w:val="70F47052"/>
    <w:rsid w:val="70FB6FDC"/>
    <w:rsid w:val="70FFE9E3"/>
    <w:rsid w:val="7104F968"/>
    <w:rsid w:val="7105B531"/>
    <w:rsid w:val="710ACACB"/>
    <w:rsid w:val="710CDE76"/>
    <w:rsid w:val="710D5F02"/>
    <w:rsid w:val="710E8F55"/>
    <w:rsid w:val="7111DF7C"/>
    <w:rsid w:val="711E6E61"/>
    <w:rsid w:val="7126050A"/>
    <w:rsid w:val="7133F1D0"/>
    <w:rsid w:val="71372680"/>
    <w:rsid w:val="713951A2"/>
    <w:rsid w:val="71396B6A"/>
    <w:rsid w:val="713BC17A"/>
    <w:rsid w:val="713E2102"/>
    <w:rsid w:val="71448353"/>
    <w:rsid w:val="714AC800"/>
    <w:rsid w:val="714DC1A7"/>
    <w:rsid w:val="714F03F5"/>
    <w:rsid w:val="7151E8CE"/>
    <w:rsid w:val="71668041"/>
    <w:rsid w:val="716B4C95"/>
    <w:rsid w:val="716C27DF"/>
    <w:rsid w:val="716F44F9"/>
    <w:rsid w:val="716FCD07"/>
    <w:rsid w:val="7170B6C9"/>
    <w:rsid w:val="71773D0A"/>
    <w:rsid w:val="71813A39"/>
    <w:rsid w:val="718AFC63"/>
    <w:rsid w:val="718CE8E1"/>
    <w:rsid w:val="718F0DBE"/>
    <w:rsid w:val="7190DB5B"/>
    <w:rsid w:val="71980CF3"/>
    <w:rsid w:val="719BDB31"/>
    <w:rsid w:val="719E094E"/>
    <w:rsid w:val="71A64972"/>
    <w:rsid w:val="71AA7120"/>
    <w:rsid w:val="71AE6D96"/>
    <w:rsid w:val="71B67771"/>
    <w:rsid w:val="71B806DA"/>
    <w:rsid w:val="71BA2C02"/>
    <w:rsid w:val="71BAE4EE"/>
    <w:rsid w:val="71BCF99D"/>
    <w:rsid w:val="71C03B43"/>
    <w:rsid w:val="71C2D70C"/>
    <w:rsid w:val="71C4BEF4"/>
    <w:rsid w:val="71C4E99E"/>
    <w:rsid w:val="71C515F6"/>
    <w:rsid w:val="71C6BB1C"/>
    <w:rsid w:val="71CA01C3"/>
    <w:rsid w:val="71CADD42"/>
    <w:rsid w:val="71D0746E"/>
    <w:rsid w:val="71D426B4"/>
    <w:rsid w:val="71DC6684"/>
    <w:rsid w:val="71E4C79B"/>
    <w:rsid w:val="71EC9D94"/>
    <w:rsid w:val="71EF89B9"/>
    <w:rsid w:val="71F42830"/>
    <w:rsid w:val="72016BAC"/>
    <w:rsid w:val="7202796E"/>
    <w:rsid w:val="72080C13"/>
    <w:rsid w:val="72123119"/>
    <w:rsid w:val="722B0086"/>
    <w:rsid w:val="722D63C2"/>
    <w:rsid w:val="723B1578"/>
    <w:rsid w:val="723F5F88"/>
    <w:rsid w:val="724322F8"/>
    <w:rsid w:val="72437350"/>
    <w:rsid w:val="72450DEF"/>
    <w:rsid w:val="724AE52F"/>
    <w:rsid w:val="724B8458"/>
    <w:rsid w:val="724C522D"/>
    <w:rsid w:val="724DE912"/>
    <w:rsid w:val="724E5E2D"/>
    <w:rsid w:val="7251D71E"/>
    <w:rsid w:val="725BC070"/>
    <w:rsid w:val="725C8059"/>
    <w:rsid w:val="7265FF59"/>
    <w:rsid w:val="72690BE6"/>
    <w:rsid w:val="7269731B"/>
    <w:rsid w:val="726CA468"/>
    <w:rsid w:val="726FA9E8"/>
    <w:rsid w:val="727035F5"/>
    <w:rsid w:val="7277E2D5"/>
    <w:rsid w:val="7278197B"/>
    <w:rsid w:val="7278D476"/>
    <w:rsid w:val="727A672B"/>
    <w:rsid w:val="727CB7EF"/>
    <w:rsid w:val="7281D333"/>
    <w:rsid w:val="72826CD0"/>
    <w:rsid w:val="72860050"/>
    <w:rsid w:val="72872953"/>
    <w:rsid w:val="72890A67"/>
    <w:rsid w:val="729162CA"/>
    <w:rsid w:val="7296B568"/>
    <w:rsid w:val="7298129E"/>
    <w:rsid w:val="72A65E38"/>
    <w:rsid w:val="72A72DFE"/>
    <w:rsid w:val="72A97E3E"/>
    <w:rsid w:val="72AC2D33"/>
    <w:rsid w:val="72B077D6"/>
    <w:rsid w:val="72B3D202"/>
    <w:rsid w:val="72B61026"/>
    <w:rsid w:val="72B82F35"/>
    <w:rsid w:val="72BA3D7C"/>
    <w:rsid w:val="72C6EEEF"/>
    <w:rsid w:val="72C7FB56"/>
    <w:rsid w:val="72C8786F"/>
    <w:rsid w:val="72CA3B4E"/>
    <w:rsid w:val="72D14191"/>
    <w:rsid w:val="72D2270D"/>
    <w:rsid w:val="72D6E5AC"/>
    <w:rsid w:val="72F3E00F"/>
    <w:rsid w:val="72F562AF"/>
    <w:rsid w:val="72F9F669"/>
    <w:rsid w:val="72FE60C2"/>
    <w:rsid w:val="7300C7EB"/>
    <w:rsid w:val="7301622D"/>
    <w:rsid w:val="7309621D"/>
    <w:rsid w:val="730CC4CA"/>
    <w:rsid w:val="73113211"/>
    <w:rsid w:val="731215FD"/>
    <w:rsid w:val="7316FC06"/>
    <w:rsid w:val="73195634"/>
    <w:rsid w:val="73215A61"/>
    <w:rsid w:val="73255D8C"/>
    <w:rsid w:val="73270D0C"/>
    <w:rsid w:val="732B6B7A"/>
    <w:rsid w:val="732DC6C6"/>
    <w:rsid w:val="733068DA"/>
    <w:rsid w:val="7335D319"/>
    <w:rsid w:val="733D825D"/>
    <w:rsid w:val="73436A3E"/>
    <w:rsid w:val="73468973"/>
    <w:rsid w:val="734D7D6B"/>
    <w:rsid w:val="73501972"/>
    <w:rsid w:val="7350A80A"/>
    <w:rsid w:val="7354BFAF"/>
    <w:rsid w:val="735BEA6C"/>
    <w:rsid w:val="735BF51D"/>
    <w:rsid w:val="735DBA4E"/>
    <w:rsid w:val="73603CA3"/>
    <w:rsid w:val="73664CFE"/>
    <w:rsid w:val="73665100"/>
    <w:rsid w:val="7366B795"/>
    <w:rsid w:val="7368CB3E"/>
    <w:rsid w:val="737CF15F"/>
    <w:rsid w:val="73818482"/>
    <w:rsid w:val="7382057A"/>
    <w:rsid w:val="73823B33"/>
    <w:rsid w:val="73872791"/>
    <w:rsid w:val="738B2B2F"/>
    <w:rsid w:val="73936556"/>
    <w:rsid w:val="739A6FE3"/>
    <w:rsid w:val="739C185F"/>
    <w:rsid w:val="739CBF6B"/>
    <w:rsid w:val="739E5101"/>
    <w:rsid w:val="73ABC197"/>
    <w:rsid w:val="73AD0905"/>
    <w:rsid w:val="73B290EF"/>
    <w:rsid w:val="73B45801"/>
    <w:rsid w:val="73B48562"/>
    <w:rsid w:val="73BE6CA3"/>
    <w:rsid w:val="73C09163"/>
    <w:rsid w:val="73CA6477"/>
    <w:rsid w:val="73CC47CA"/>
    <w:rsid w:val="73CC9C9E"/>
    <w:rsid w:val="73D76E9B"/>
    <w:rsid w:val="73E0DE50"/>
    <w:rsid w:val="73ED1EEC"/>
    <w:rsid w:val="73F20379"/>
    <w:rsid w:val="73F2564D"/>
    <w:rsid w:val="73F34B37"/>
    <w:rsid w:val="73F60A72"/>
    <w:rsid w:val="73FA4DB1"/>
    <w:rsid w:val="74010560"/>
    <w:rsid w:val="74023776"/>
    <w:rsid w:val="74031C3A"/>
    <w:rsid w:val="740660B4"/>
    <w:rsid w:val="74112CF0"/>
    <w:rsid w:val="7412BF92"/>
    <w:rsid w:val="7412D46F"/>
    <w:rsid w:val="7418EAAF"/>
    <w:rsid w:val="74238C57"/>
    <w:rsid w:val="7426A238"/>
    <w:rsid w:val="742B44D2"/>
    <w:rsid w:val="742E3853"/>
    <w:rsid w:val="743C31A8"/>
    <w:rsid w:val="743F8118"/>
    <w:rsid w:val="743FE2A6"/>
    <w:rsid w:val="74470CB5"/>
    <w:rsid w:val="744C77AF"/>
    <w:rsid w:val="7450B2E2"/>
    <w:rsid w:val="745B56C4"/>
    <w:rsid w:val="745EDA77"/>
    <w:rsid w:val="74697048"/>
    <w:rsid w:val="746FEF49"/>
    <w:rsid w:val="7480D515"/>
    <w:rsid w:val="7484AD53"/>
    <w:rsid w:val="748B2ADD"/>
    <w:rsid w:val="748D9008"/>
    <w:rsid w:val="74910C28"/>
    <w:rsid w:val="74978E86"/>
    <w:rsid w:val="74998713"/>
    <w:rsid w:val="749C7BAC"/>
    <w:rsid w:val="749DFF7F"/>
    <w:rsid w:val="749F507C"/>
    <w:rsid w:val="74A47D8F"/>
    <w:rsid w:val="74B1B62B"/>
    <w:rsid w:val="74B28C4C"/>
    <w:rsid w:val="74B548C0"/>
    <w:rsid w:val="74B6F576"/>
    <w:rsid w:val="74B9E723"/>
    <w:rsid w:val="74BAE140"/>
    <w:rsid w:val="74BFD366"/>
    <w:rsid w:val="74C3381B"/>
    <w:rsid w:val="74C41B9F"/>
    <w:rsid w:val="74C4327B"/>
    <w:rsid w:val="74CF9F7F"/>
    <w:rsid w:val="74D032A1"/>
    <w:rsid w:val="74D26F6E"/>
    <w:rsid w:val="74D276FA"/>
    <w:rsid w:val="74DD9150"/>
    <w:rsid w:val="74E0000B"/>
    <w:rsid w:val="74E4BA98"/>
    <w:rsid w:val="74E944C1"/>
    <w:rsid w:val="74F75BA4"/>
    <w:rsid w:val="74FB4E5A"/>
    <w:rsid w:val="750037A6"/>
    <w:rsid w:val="750315CC"/>
    <w:rsid w:val="7503CD00"/>
    <w:rsid w:val="750515B2"/>
    <w:rsid w:val="75100930"/>
    <w:rsid w:val="7510F3D8"/>
    <w:rsid w:val="7513711A"/>
    <w:rsid w:val="75145CB0"/>
    <w:rsid w:val="7514F498"/>
    <w:rsid w:val="7515DEA2"/>
    <w:rsid w:val="751C6700"/>
    <w:rsid w:val="7523F378"/>
    <w:rsid w:val="7525554F"/>
    <w:rsid w:val="752F5CE0"/>
    <w:rsid w:val="752F8990"/>
    <w:rsid w:val="75342B16"/>
    <w:rsid w:val="75361E9C"/>
    <w:rsid w:val="75366189"/>
    <w:rsid w:val="753A46E1"/>
    <w:rsid w:val="753B9F7E"/>
    <w:rsid w:val="753BCF9F"/>
    <w:rsid w:val="7544423E"/>
    <w:rsid w:val="75464783"/>
    <w:rsid w:val="75468268"/>
    <w:rsid w:val="75468F33"/>
    <w:rsid w:val="754C5925"/>
    <w:rsid w:val="754C6B14"/>
    <w:rsid w:val="754F1342"/>
    <w:rsid w:val="75573C00"/>
    <w:rsid w:val="7559C3FF"/>
    <w:rsid w:val="755DE91C"/>
    <w:rsid w:val="7560A568"/>
    <w:rsid w:val="75631B45"/>
    <w:rsid w:val="756B6C21"/>
    <w:rsid w:val="756F6204"/>
    <w:rsid w:val="757385D1"/>
    <w:rsid w:val="757CF721"/>
    <w:rsid w:val="757D3699"/>
    <w:rsid w:val="757FC375"/>
    <w:rsid w:val="757FC928"/>
    <w:rsid w:val="758BA302"/>
    <w:rsid w:val="758EBE14"/>
    <w:rsid w:val="758F68AB"/>
    <w:rsid w:val="758FF2D2"/>
    <w:rsid w:val="75914BE4"/>
    <w:rsid w:val="7595CD08"/>
    <w:rsid w:val="7597EE78"/>
    <w:rsid w:val="759B454C"/>
    <w:rsid w:val="759BD9F7"/>
    <w:rsid w:val="759D09AA"/>
    <w:rsid w:val="759DF51E"/>
    <w:rsid w:val="75A56E0A"/>
    <w:rsid w:val="75A6D36A"/>
    <w:rsid w:val="75ADCA92"/>
    <w:rsid w:val="75B0A943"/>
    <w:rsid w:val="75B80135"/>
    <w:rsid w:val="75BA816A"/>
    <w:rsid w:val="75BD5DCD"/>
    <w:rsid w:val="75BDF34D"/>
    <w:rsid w:val="75C95B8D"/>
    <w:rsid w:val="75CE9A4A"/>
    <w:rsid w:val="75CF6D12"/>
    <w:rsid w:val="75D87F85"/>
    <w:rsid w:val="75DAE04E"/>
    <w:rsid w:val="75DE5ABD"/>
    <w:rsid w:val="75E1BEDC"/>
    <w:rsid w:val="75E4FB96"/>
    <w:rsid w:val="75E89131"/>
    <w:rsid w:val="75EDB73D"/>
    <w:rsid w:val="75EFB541"/>
    <w:rsid w:val="75F6D2B0"/>
    <w:rsid w:val="75FC4D1F"/>
    <w:rsid w:val="75FCBF48"/>
    <w:rsid w:val="76057B1D"/>
    <w:rsid w:val="7605F9A0"/>
    <w:rsid w:val="760A752C"/>
    <w:rsid w:val="7610B96B"/>
    <w:rsid w:val="7614536F"/>
    <w:rsid w:val="76221FB6"/>
    <w:rsid w:val="7622AB3A"/>
    <w:rsid w:val="76251806"/>
    <w:rsid w:val="762E556F"/>
    <w:rsid w:val="7633CC67"/>
    <w:rsid w:val="76352071"/>
    <w:rsid w:val="7636076A"/>
    <w:rsid w:val="7642D45E"/>
    <w:rsid w:val="76455013"/>
    <w:rsid w:val="76455D7E"/>
    <w:rsid w:val="764701F4"/>
    <w:rsid w:val="76495426"/>
    <w:rsid w:val="7653BB31"/>
    <w:rsid w:val="7659B77A"/>
    <w:rsid w:val="765B594B"/>
    <w:rsid w:val="765C0EDC"/>
    <w:rsid w:val="765C468A"/>
    <w:rsid w:val="7665029E"/>
    <w:rsid w:val="7676D1CF"/>
    <w:rsid w:val="7677F823"/>
    <w:rsid w:val="76799620"/>
    <w:rsid w:val="767FFE8C"/>
    <w:rsid w:val="7681A7F9"/>
    <w:rsid w:val="7682C84C"/>
    <w:rsid w:val="76843C30"/>
    <w:rsid w:val="7686D29F"/>
    <w:rsid w:val="7688FA76"/>
    <w:rsid w:val="768D659F"/>
    <w:rsid w:val="76919AB3"/>
    <w:rsid w:val="7692285D"/>
    <w:rsid w:val="769626E8"/>
    <w:rsid w:val="769F4921"/>
    <w:rsid w:val="76A338E1"/>
    <w:rsid w:val="76A6ED83"/>
    <w:rsid w:val="76A90350"/>
    <w:rsid w:val="76AF495E"/>
    <w:rsid w:val="76B12909"/>
    <w:rsid w:val="76B1F1B9"/>
    <w:rsid w:val="76B96AD1"/>
    <w:rsid w:val="76BB493D"/>
    <w:rsid w:val="76BC1223"/>
    <w:rsid w:val="76BEA5D4"/>
    <w:rsid w:val="76C7A83E"/>
    <w:rsid w:val="76CA5F38"/>
    <w:rsid w:val="76CAABDC"/>
    <w:rsid w:val="76CF04C7"/>
    <w:rsid w:val="76D3D08F"/>
    <w:rsid w:val="76D80649"/>
    <w:rsid w:val="76D8BDBD"/>
    <w:rsid w:val="76D9EA73"/>
    <w:rsid w:val="76DC5639"/>
    <w:rsid w:val="76DDA401"/>
    <w:rsid w:val="76DE7A2C"/>
    <w:rsid w:val="76DEBC62"/>
    <w:rsid w:val="76DED74D"/>
    <w:rsid w:val="76E1F3E9"/>
    <w:rsid w:val="76E59EA3"/>
    <w:rsid w:val="76E61BDA"/>
    <w:rsid w:val="76EC8694"/>
    <w:rsid w:val="76EE2351"/>
    <w:rsid w:val="76F51AE4"/>
    <w:rsid w:val="76F81286"/>
    <w:rsid w:val="76FA8CC8"/>
    <w:rsid w:val="76FC1676"/>
    <w:rsid w:val="76FCE6C9"/>
    <w:rsid w:val="76FE47C8"/>
    <w:rsid w:val="770260B2"/>
    <w:rsid w:val="770306EF"/>
    <w:rsid w:val="770BED61"/>
    <w:rsid w:val="7710A50B"/>
    <w:rsid w:val="7712D0AB"/>
    <w:rsid w:val="7712F7F7"/>
    <w:rsid w:val="77180C58"/>
    <w:rsid w:val="77291B93"/>
    <w:rsid w:val="77294AB0"/>
    <w:rsid w:val="772D6DBA"/>
    <w:rsid w:val="772EA82B"/>
    <w:rsid w:val="772FF3A9"/>
    <w:rsid w:val="773045D6"/>
    <w:rsid w:val="77361923"/>
    <w:rsid w:val="7739DC97"/>
    <w:rsid w:val="773AD711"/>
    <w:rsid w:val="774B6329"/>
    <w:rsid w:val="774CD310"/>
    <w:rsid w:val="774D0111"/>
    <w:rsid w:val="774EB4F1"/>
    <w:rsid w:val="774F35EA"/>
    <w:rsid w:val="77565C1C"/>
    <w:rsid w:val="7756FF7C"/>
    <w:rsid w:val="775DBB28"/>
    <w:rsid w:val="775FDBC3"/>
    <w:rsid w:val="776872DC"/>
    <w:rsid w:val="7768D6E7"/>
    <w:rsid w:val="77707777"/>
    <w:rsid w:val="777508DE"/>
    <w:rsid w:val="77797103"/>
    <w:rsid w:val="7780F73C"/>
    <w:rsid w:val="7783B2D2"/>
    <w:rsid w:val="7785E694"/>
    <w:rsid w:val="77872F10"/>
    <w:rsid w:val="77900FDF"/>
    <w:rsid w:val="77947CBD"/>
    <w:rsid w:val="7795FAB0"/>
    <w:rsid w:val="7799E6C8"/>
    <w:rsid w:val="779C5C67"/>
    <w:rsid w:val="77A20BF7"/>
    <w:rsid w:val="77A3D849"/>
    <w:rsid w:val="77A526F8"/>
    <w:rsid w:val="77A78249"/>
    <w:rsid w:val="77AC12DD"/>
    <w:rsid w:val="77B53E03"/>
    <w:rsid w:val="77B8EE96"/>
    <w:rsid w:val="77BEC7DD"/>
    <w:rsid w:val="77C0C148"/>
    <w:rsid w:val="77C11054"/>
    <w:rsid w:val="77CA7FF0"/>
    <w:rsid w:val="77CF953F"/>
    <w:rsid w:val="77D1F94A"/>
    <w:rsid w:val="77D4B432"/>
    <w:rsid w:val="77D6E290"/>
    <w:rsid w:val="77D74C39"/>
    <w:rsid w:val="77DF83FE"/>
    <w:rsid w:val="77E1ECEA"/>
    <w:rsid w:val="77E56268"/>
    <w:rsid w:val="77EBCAF2"/>
    <w:rsid w:val="77EC0B2E"/>
    <w:rsid w:val="77F2DB6C"/>
    <w:rsid w:val="77F6EC9B"/>
    <w:rsid w:val="77F84C4E"/>
    <w:rsid w:val="78034CEB"/>
    <w:rsid w:val="7809C9E7"/>
    <w:rsid w:val="780B202D"/>
    <w:rsid w:val="780D0E01"/>
    <w:rsid w:val="7810527A"/>
    <w:rsid w:val="78187A95"/>
    <w:rsid w:val="78243F81"/>
    <w:rsid w:val="7830736B"/>
    <w:rsid w:val="7831526A"/>
    <w:rsid w:val="78397E13"/>
    <w:rsid w:val="783981A2"/>
    <w:rsid w:val="784327FA"/>
    <w:rsid w:val="784586E6"/>
    <w:rsid w:val="7849640C"/>
    <w:rsid w:val="784ABEE0"/>
    <w:rsid w:val="784D79DE"/>
    <w:rsid w:val="784F4A71"/>
    <w:rsid w:val="785439F0"/>
    <w:rsid w:val="7867D6B3"/>
    <w:rsid w:val="786CE77F"/>
    <w:rsid w:val="786FB326"/>
    <w:rsid w:val="78748C31"/>
    <w:rsid w:val="7876CE68"/>
    <w:rsid w:val="787AB7AA"/>
    <w:rsid w:val="787BBE61"/>
    <w:rsid w:val="787D1003"/>
    <w:rsid w:val="78888129"/>
    <w:rsid w:val="788E255E"/>
    <w:rsid w:val="78911E79"/>
    <w:rsid w:val="7893F33A"/>
    <w:rsid w:val="7895366D"/>
    <w:rsid w:val="789CC2CB"/>
    <w:rsid w:val="78A60B92"/>
    <w:rsid w:val="78B14019"/>
    <w:rsid w:val="78B5820C"/>
    <w:rsid w:val="78B588B8"/>
    <w:rsid w:val="78BADBF2"/>
    <w:rsid w:val="78BDC481"/>
    <w:rsid w:val="78C3A1DA"/>
    <w:rsid w:val="78C4D958"/>
    <w:rsid w:val="78C9846D"/>
    <w:rsid w:val="78CAD6FE"/>
    <w:rsid w:val="78CE9E06"/>
    <w:rsid w:val="78D9A2F1"/>
    <w:rsid w:val="78DA0B9E"/>
    <w:rsid w:val="78DE311C"/>
    <w:rsid w:val="78DE63F1"/>
    <w:rsid w:val="78DEF6A8"/>
    <w:rsid w:val="78E510AA"/>
    <w:rsid w:val="78E8F3EA"/>
    <w:rsid w:val="78E962AB"/>
    <w:rsid w:val="78EACB08"/>
    <w:rsid w:val="78EDEB34"/>
    <w:rsid w:val="78EE373D"/>
    <w:rsid w:val="78FCF0B5"/>
    <w:rsid w:val="78FDD07F"/>
    <w:rsid w:val="79050252"/>
    <w:rsid w:val="7910092B"/>
    <w:rsid w:val="7910C716"/>
    <w:rsid w:val="791C68B8"/>
    <w:rsid w:val="791D148C"/>
    <w:rsid w:val="792055CF"/>
    <w:rsid w:val="79239B12"/>
    <w:rsid w:val="7925D4BA"/>
    <w:rsid w:val="7928E417"/>
    <w:rsid w:val="792C2082"/>
    <w:rsid w:val="792DBDBD"/>
    <w:rsid w:val="792FC9D3"/>
    <w:rsid w:val="793383F6"/>
    <w:rsid w:val="7938874A"/>
    <w:rsid w:val="7939DE05"/>
    <w:rsid w:val="793B5D7A"/>
    <w:rsid w:val="7947C409"/>
    <w:rsid w:val="794B6042"/>
    <w:rsid w:val="795D0880"/>
    <w:rsid w:val="79674749"/>
    <w:rsid w:val="796A5D32"/>
    <w:rsid w:val="796BF8F8"/>
    <w:rsid w:val="796EDDBE"/>
    <w:rsid w:val="79709548"/>
    <w:rsid w:val="79755447"/>
    <w:rsid w:val="797A1247"/>
    <w:rsid w:val="79823C17"/>
    <w:rsid w:val="7982A066"/>
    <w:rsid w:val="79836084"/>
    <w:rsid w:val="7983FCEE"/>
    <w:rsid w:val="798D4FB1"/>
    <w:rsid w:val="79902043"/>
    <w:rsid w:val="79918720"/>
    <w:rsid w:val="7994AB8B"/>
    <w:rsid w:val="7994ED61"/>
    <w:rsid w:val="7997B4F8"/>
    <w:rsid w:val="799855C0"/>
    <w:rsid w:val="799E29AD"/>
    <w:rsid w:val="799E2FAB"/>
    <w:rsid w:val="799F77D4"/>
    <w:rsid w:val="799FF0F9"/>
    <w:rsid w:val="79A477FF"/>
    <w:rsid w:val="79A5AA57"/>
    <w:rsid w:val="79A60495"/>
    <w:rsid w:val="79ADBF18"/>
    <w:rsid w:val="79B8CFB0"/>
    <w:rsid w:val="79BAD803"/>
    <w:rsid w:val="79BCC14D"/>
    <w:rsid w:val="79BE4813"/>
    <w:rsid w:val="79C53F06"/>
    <w:rsid w:val="79CAD91B"/>
    <w:rsid w:val="79CC72B2"/>
    <w:rsid w:val="79CFCACF"/>
    <w:rsid w:val="79D37237"/>
    <w:rsid w:val="79D6B561"/>
    <w:rsid w:val="79E52861"/>
    <w:rsid w:val="79E6E82A"/>
    <w:rsid w:val="79EE2A0A"/>
    <w:rsid w:val="79F504D8"/>
    <w:rsid w:val="79F76185"/>
    <w:rsid w:val="79FD8FE4"/>
    <w:rsid w:val="7A0453BA"/>
    <w:rsid w:val="7A061EA9"/>
    <w:rsid w:val="7A0A0FDD"/>
    <w:rsid w:val="7A0DB5BB"/>
    <w:rsid w:val="7A12B5EF"/>
    <w:rsid w:val="7A16404A"/>
    <w:rsid w:val="7A18D55B"/>
    <w:rsid w:val="7A1A7E85"/>
    <w:rsid w:val="7A1E7BEA"/>
    <w:rsid w:val="7A2226AE"/>
    <w:rsid w:val="7A2C7653"/>
    <w:rsid w:val="7A3026E3"/>
    <w:rsid w:val="7A3AFDCE"/>
    <w:rsid w:val="7A4C54EB"/>
    <w:rsid w:val="7A5759C8"/>
    <w:rsid w:val="7A57EB0C"/>
    <w:rsid w:val="7A5AED94"/>
    <w:rsid w:val="7A5B6376"/>
    <w:rsid w:val="7A5D7190"/>
    <w:rsid w:val="7A5FD7BC"/>
    <w:rsid w:val="7A60FAF3"/>
    <w:rsid w:val="7A67245C"/>
    <w:rsid w:val="7A698E50"/>
    <w:rsid w:val="7A6A207C"/>
    <w:rsid w:val="7A7ACA6F"/>
    <w:rsid w:val="7A80066A"/>
    <w:rsid w:val="7A83E9DC"/>
    <w:rsid w:val="7A8A1647"/>
    <w:rsid w:val="7A91DD7C"/>
    <w:rsid w:val="7A92CB04"/>
    <w:rsid w:val="7A96ED2A"/>
    <w:rsid w:val="7A977FC9"/>
    <w:rsid w:val="7A9E4D4C"/>
    <w:rsid w:val="7A9EE27E"/>
    <w:rsid w:val="7AAA281D"/>
    <w:rsid w:val="7AABEEC2"/>
    <w:rsid w:val="7AB1F5F1"/>
    <w:rsid w:val="7AB5588D"/>
    <w:rsid w:val="7AC472A3"/>
    <w:rsid w:val="7ADF2433"/>
    <w:rsid w:val="7AE00805"/>
    <w:rsid w:val="7AE1405A"/>
    <w:rsid w:val="7AE4E2FE"/>
    <w:rsid w:val="7AE66880"/>
    <w:rsid w:val="7AE89886"/>
    <w:rsid w:val="7AE9A148"/>
    <w:rsid w:val="7AEB1F4D"/>
    <w:rsid w:val="7AF5A446"/>
    <w:rsid w:val="7AFA7EC2"/>
    <w:rsid w:val="7B02A893"/>
    <w:rsid w:val="7B03D2F5"/>
    <w:rsid w:val="7B07913A"/>
    <w:rsid w:val="7B11676F"/>
    <w:rsid w:val="7B13CE28"/>
    <w:rsid w:val="7B13E36A"/>
    <w:rsid w:val="7B171284"/>
    <w:rsid w:val="7B1869E7"/>
    <w:rsid w:val="7B1A45BD"/>
    <w:rsid w:val="7B2218C3"/>
    <w:rsid w:val="7B29555F"/>
    <w:rsid w:val="7B2B06CD"/>
    <w:rsid w:val="7B2EBED2"/>
    <w:rsid w:val="7B3042D0"/>
    <w:rsid w:val="7B32FC47"/>
    <w:rsid w:val="7B3600DE"/>
    <w:rsid w:val="7B3849E3"/>
    <w:rsid w:val="7B3CF85E"/>
    <w:rsid w:val="7B4B46C4"/>
    <w:rsid w:val="7B524260"/>
    <w:rsid w:val="7B5433EC"/>
    <w:rsid w:val="7B547DC9"/>
    <w:rsid w:val="7B55E3D9"/>
    <w:rsid w:val="7B57D8CD"/>
    <w:rsid w:val="7B5C926B"/>
    <w:rsid w:val="7B6247C0"/>
    <w:rsid w:val="7B66B15E"/>
    <w:rsid w:val="7B6D1D12"/>
    <w:rsid w:val="7B6E0B45"/>
    <w:rsid w:val="7B6FFFC1"/>
    <w:rsid w:val="7B76ECBC"/>
    <w:rsid w:val="7B79B48F"/>
    <w:rsid w:val="7B7DC55D"/>
    <w:rsid w:val="7B8363D3"/>
    <w:rsid w:val="7B8480BE"/>
    <w:rsid w:val="7B88D961"/>
    <w:rsid w:val="7B8A2744"/>
    <w:rsid w:val="7B8A9D0A"/>
    <w:rsid w:val="7B8E0A2E"/>
    <w:rsid w:val="7B92625C"/>
    <w:rsid w:val="7B9262E1"/>
    <w:rsid w:val="7B9697B0"/>
    <w:rsid w:val="7B9925FA"/>
    <w:rsid w:val="7B9FB47D"/>
    <w:rsid w:val="7BA61C30"/>
    <w:rsid w:val="7BA63A49"/>
    <w:rsid w:val="7BAAE75C"/>
    <w:rsid w:val="7BAE03B7"/>
    <w:rsid w:val="7BB2175C"/>
    <w:rsid w:val="7BB99C9B"/>
    <w:rsid w:val="7BBA701F"/>
    <w:rsid w:val="7BBED261"/>
    <w:rsid w:val="7BC168D7"/>
    <w:rsid w:val="7BC1AAD4"/>
    <w:rsid w:val="7BC43FE1"/>
    <w:rsid w:val="7BC5A35C"/>
    <w:rsid w:val="7BCB8DF9"/>
    <w:rsid w:val="7BCC689F"/>
    <w:rsid w:val="7BCF07C3"/>
    <w:rsid w:val="7BD8076F"/>
    <w:rsid w:val="7BD96893"/>
    <w:rsid w:val="7BE6AC18"/>
    <w:rsid w:val="7BF1FD3C"/>
    <w:rsid w:val="7BF9A071"/>
    <w:rsid w:val="7C008951"/>
    <w:rsid w:val="7C010509"/>
    <w:rsid w:val="7C0B37DE"/>
    <w:rsid w:val="7C12E805"/>
    <w:rsid w:val="7C138FDE"/>
    <w:rsid w:val="7C151B16"/>
    <w:rsid w:val="7C151EFE"/>
    <w:rsid w:val="7C218741"/>
    <w:rsid w:val="7C23F968"/>
    <w:rsid w:val="7C2C37D0"/>
    <w:rsid w:val="7C2ED2D0"/>
    <w:rsid w:val="7C312F17"/>
    <w:rsid w:val="7C334D5E"/>
    <w:rsid w:val="7C3442F0"/>
    <w:rsid w:val="7C349963"/>
    <w:rsid w:val="7C3EEAA5"/>
    <w:rsid w:val="7C4178DB"/>
    <w:rsid w:val="7C4A44B7"/>
    <w:rsid w:val="7C572610"/>
    <w:rsid w:val="7C574ECC"/>
    <w:rsid w:val="7C5DA5AC"/>
    <w:rsid w:val="7C63B22F"/>
    <w:rsid w:val="7C6E108A"/>
    <w:rsid w:val="7C6E376E"/>
    <w:rsid w:val="7C716FB8"/>
    <w:rsid w:val="7C7D8014"/>
    <w:rsid w:val="7C7E9C58"/>
    <w:rsid w:val="7C8E7002"/>
    <w:rsid w:val="7C92257A"/>
    <w:rsid w:val="7C93F9AF"/>
    <w:rsid w:val="7C992EC0"/>
    <w:rsid w:val="7C9E0500"/>
    <w:rsid w:val="7C9E25A4"/>
    <w:rsid w:val="7CA2B552"/>
    <w:rsid w:val="7CA32596"/>
    <w:rsid w:val="7CA3D93D"/>
    <w:rsid w:val="7CA55C57"/>
    <w:rsid w:val="7CACE300"/>
    <w:rsid w:val="7CB0DAA0"/>
    <w:rsid w:val="7CB26F75"/>
    <w:rsid w:val="7CB432E6"/>
    <w:rsid w:val="7CB5EA4C"/>
    <w:rsid w:val="7CBB2B34"/>
    <w:rsid w:val="7CBBABD3"/>
    <w:rsid w:val="7CBC2071"/>
    <w:rsid w:val="7CBE30B0"/>
    <w:rsid w:val="7CBFA23D"/>
    <w:rsid w:val="7CC4EF3F"/>
    <w:rsid w:val="7CC61D45"/>
    <w:rsid w:val="7CCA5474"/>
    <w:rsid w:val="7CCBA0DC"/>
    <w:rsid w:val="7CCDD615"/>
    <w:rsid w:val="7CD52517"/>
    <w:rsid w:val="7CDC5158"/>
    <w:rsid w:val="7CDE9084"/>
    <w:rsid w:val="7CDEF9B9"/>
    <w:rsid w:val="7CE022B0"/>
    <w:rsid w:val="7CE5F309"/>
    <w:rsid w:val="7CE791C1"/>
    <w:rsid w:val="7CE8D959"/>
    <w:rsid w:val="7CEF1C50"/>
    <w:rsid w:val="7CFFFC91"/>
    <w:rsid w:val="7D086EB3"/>
    <w:rsid w:val="7D0D55EA"/>
    <w:rsid w:val="7D16C3E0"/>
    <w:rsid w:val="7D17537C"/>
    <w:rsid w:val="7D1CF891"/>
    <w:rsid w:val="7D1F69BC"/>
    <w:rsid w:val="7D21EC4D"/>
    <w:rsid w:val="7D279AC9"/>
    <w:rsid w:val="7D3098D6"/>
    <w:rsid w:val="7D30D23A"/>
    <w:rsid w:val="7D35C4F3"/>
    <w:rsid w:val="7D3AC047"/>
    <w:rsid w:val="7D3FC239"/>
    <w:rsid w:val="7D41FBBB"/>
    <w:rsid w:val="7D4B2BC3"/>
    <w:rsid w:val="7D4D2839"/>
    <w:rsid w:val="7D501A68"/>
    <w:rsid w:val="7D564683"/>
    <w:rsid w:val="7D57C0A9"/>
    <w:rsid w:val="7D5AA63F"/>
    <w:rsid w:val="7D5BD0ED"/>
    <w:rsid w:val="7D5D9B43"/>
    <w:rsid w:val="7D6050CD"/>
    <w:rsid w:val="7D62101B"/>
    <w:rsid w:val="7D63D527"/>
    <w:rsid w:val="7D651710"/>
    <w:rsid w:val="7D6C1DCE"/>
    <w:rsid w:val="7D7BA761"/>
    <w:rsid w:val="7D80CF27"/>
    <w:rsid w:val="7D83CE9A"/>
    <w:rsid w:val="7D84FCE3"/>
    <w:rsid w:val="7D8D666F"/>
    <w:rsid w:val="7D911E88"/>
    <w:rsid w:val="7D91D50B"/>
    <w:rsid w:val="7D929CBF"/>
    <w:rsid w:val="7D97D715"/>
    <w:rsid w:val="7D9DB4CF"/>
    <w:rsid w:val="7DA032D1"/>
    <w:rsid w:val="7DA25AE8"/>
    <w:rsid w:val="7DA6C429"/>
    <w:rsid w:val="7DAB7DF0"/>
    <w:rsid w:val="7DAD70ED"/>
    <w:rsid w:val="7DB20BF1"/>
    <w:rsid w:val="7DB3E1DC"/>
    <w:rsid w:val="7DBAD5DC"/>
    <w:rsid w:val="7DBAD8D1"/>
    <w:rsid w:val="7DC66908"/>
    <w:rsid w:val="7DC8705F"/>
    <w:rsid w:val="7DC9CA5D"/>
    <w:rsid w:val="7DCD5833"/>
    <w:rsid w:val="7DD0464A"/>
    <w:rsid w:val="7DD82400"/>
    <w:rsid w:val="7DDB764D"/>
    <w:rsid w:val="7DDB87D3"/>
    <w:rsid w:val="7DE3EC3C"/>
    <w:rsid w:val="7DE63486"/>
    <w:rsid w:val="7DEDC71A"/>
    <w:rsid w:val="7DF33CB6"/>
    <w:rsid w:val="7DF3B2B3"/>
    <w:rsid w:val="7DF7EA62"/>
    <w:rsid w:val="7DF890B3"/>
    <w:rsid w:val="7DFBB240"/>
    <w:rsid w:val="7E02B5C0"/>
    <w:rsid w:val="7E05E66D"/>
    <w:rsid w:val="7E0A2193"/>
    <w:rsid w:val="7E0D13EB"/>
    <w:rsid w:val="7E0DE627"/>
    <w:rsid w:val="7E116642"/>
    <w:rsid w:val="7E163F7C"/>
    <w:rsid w:val="7E1A4764"/>
    <w:rsid w:val="7E218344"/>
    <w:rsid w:val="7E2A910D"/>
    <w:rsid w:val="7E380676"/>
    <w:rsid w:val="7E3B363B"/>
    <w:rsid w:val="7E41F2FE"/>
    <w:rsid w:val="7E426DEF"/>
    <w:rsid w:val="7E4A08FB"/>
    <w:rsid w:val="7E4E3771"/>
    <w:rsid w:val="7E51E036"/>
    <w:rsid w:val="7E59B0C8"/>
    <w:rsid w:val="7E5B5574"/>
    <w:rsid w:val="7E650366"/>
    <w:rsid w:val="7E651FCF"/>
    <w:rsid w:val="7E69E11D"/>
    <w:rsid w:val="7E6B3363"/>
    <w:rsid w:val="7E6CD5EA"/>
    <w:rsid w:val="7E70E2CF"/>
    <w:rsid w:val="7E774978"/>
    <w:rsid w:val="7E878A1E"/>
    <w:rsid w:val="7E8A5C91"/>
    <w:rsid w:val="7E92E613"/>
    <w:rsid w:val="7E960060"/>
    <w:rsid w:val="7E961653"/>
    <w:rsid w:val="7E9E4CB0"/>
    <w:rsid w:val="7EACB42A"/>
    <w:rsid w:val="7EAEF30D"/>
    <w:rsid w:val="7EB39560"/>
    <w:rsid w:val="7EB3FB69"/>
    <w:rsid w:val="7EB58D95"/>
    <w:rsid w:val="7EBBF1B3"/>
    <w:rsid w:val="7EC0EA12"/>
    <w:rsid w:val="7EC358BC"/>
    <w:rsid w:val="7EC39EAC"/>
    <w:rsid w:val="7EC9FA7C"/>
    <w:rsid w:val="7ED54C28"/>
    <w:rsid w:val="7ED689CE"/>
    <w:rsid w:val="7ED7F751"/>
    <w:rsid w:val="7ED8C67E"/>
    <w:rsid w:val="7ED90239"/>
    <w:rsid w:val="7EE40559"/>
    <w:rsid w:val="7EEBC635"/>
    <w:rsid w:val="7EEE8DBD"/>
    <w:rsid w:val="7EF20CC3"/>
    <w:rsid w:val="7EFA35CC"/>
    <w:rsid w:val="7F02B3D5"/>
    <w:rsid w:val="7F02BCF2"/>
    <w:rsid w:val="7F06B5CC"/>
    <w:rsid w:val="7F09E3B2"/>
    <w:rsid w:val="7F0B5CC6"/>
    <w:rsid w:val="7F0DF9FA"/>
    <w:rsid w:val="7F1922DB"/>
    <w:rsid w:val="7F2F12B5"/>
    <w:rsid w:val="7F309558"/>
    <w:rsid w:val="7F3C1045"/>
    <w:rsid w:val="7F3D0791"/>
    <w:rsid w:val="7F3DC03E"/>
    <w:rsid w:val="7F3E762C"/>
    <w:rsid w:val="7F4510E0"/>
    <w:rsid w:val="7F46D07C"/>
    <w:rsid w:val="7F48F555"/>
    <w:rsid w:val="7F509AE9"/>
    <w:rsid w:val="7F559DBA"/>
    <w:rsid w:val="7F56FFED"/>
    <w:rsid w:val="7F59ECF4"/>
    <w:rsid w:val="7F5C1F75"/>
    <w:rsid w:val="7F696E80"/>
    <w:rsid w:val="7F77138A"/>
    <w:rsid w:val="7F7EF04D"/>
    <w:rsid w:val="7F89F347"/>
    <w:rsid w:val="7F8FA828"/>
    <w:rsid w:val="7F909AFC"/>
    <w:rsid w:val="7F938F6D"/>
    <w:rsid w:val="7FA0CCEB"/>
    <w:rsid w:val="7FA634C7"/>
    <w:rsid w:val="7FAA827C"/>
    <w:rsid w:val="7FAD4955"/>
    <w:rsid w:val="7FB1ED37"/>
    <w:rsid w:val="7FB31534"/>
    <w:rsid w:val="7FB8F5FE"/>
    <w:rsid w:val="7FBB0665"/>
    <w:rsid w:val="7FBB557D"/>
    <w:rsid w:val="7FC4A189"/>
    <w:rsid w:val="7FCA54DB"/>
    <w:rsid w:val="7FD1E95A"/>
    <w:rsid w:val="7FD26A20"/>
    <w:rsid w:val="7FD3E526"/>
    <w:rsid w:val="7FDB177B"/>
    <w:rsid w:val="7FE69992"/>
    <w:rsid w:val="7FECD19C"/>
    <w:rsid w:val="7FEE75B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0B3E7F"/>
  <w15:chartTrackingRefBased/>
  <w15:docId w15:val="{72629895-7981-4E11-A912-137620157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line="480"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paragraph" w:styleId="Heading1">
    <w:name w:val="heading 1"/>
    <w:basedOn w:val="Normal"/>
    <w:next w:val="Normal"/>
    <w:link w:val="Heading1Char"/>
    <w:uiPriority w:val="9"/>
    <w:qFormat/>
    <w:rsid w:val="005051F6"/>
    <w:pPr>
      <w:keepNext/>
      <w:keepLines/>
      <w:spacing w:before="240"/>
      <w:outlineLvl w:val="0"/>
    </w:pPr>
    <w:rPr>
      <w:rFonts w:eastAsiaTheme="majorEastAsia" w:cstheme="majorBidi"/>
      <w:b/>
      <w:sz w:val="28"/>
      <w:szCs w:val="32"/>
    </w:rPr>
  </w:style>
  <w:style w:type="paragraph" w:styleId="Heading2">
    <w:name w:val="heading 2"/>
    <w:basedOn w:val="Normal"/>
    <w:next w:val="Normal"/>
    <w:link w:val="Heading2Char"/>
    <w:uiPriority w:val="9"/>
    <w:unhideWhenUsed/>
    <w:qFormat/>
    <w:rsid w:val="005051F6"/>
    <w:pPr>
      <w:keepNext/>
      <w:keepLines/>
      <w:spacing w:before="40"/>
      <w:outlineLvl w:val="1"/>
    </w:pPr>
    <w:rPr>
      <w:rFonts w:eastAsiaTheme="majorEastAsia" w:cstheme="majorBidi"/>
      <w:b/>
      <w:szCs w:val="26"/>
    </w:rPr>
  </w:style>
  <w:style w:type="paragraph" w:styleId="Heading3">
    <w:name w:val="heading 3"/>
    <w:basedOn w:val="Normal"/>
    <w:link w:val="Heading3Char"/>
    <w:uiPriority w:val="9"/>
    <w:qFormat/>
    <w:rsid w:val="005051F6"/>
    <w:pPr>
      <w:spacing w:before="100" w:beforeAutospacing="1" w:after="100" w:afterAutospacing="1" w:line="240" w:lineRule="auto"/>
      <w:jc w:val="left"/>
      <w:outlineLvl w:val="2"/>
    </w:pPr>
    <w:rPr>
      <w:rFonts w:eastAsia="Times New Roman" w:cs="Times New Roman"/>
      <w:bCs/>
      <w:i/>
      <w:szCs w:val="27"/>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LineNumber">
    <w:name w:val="line number"/>
    <w:basedOn w:val="DefaultParagraphFont"/>
    <w:uiPriority w:val="99"/>
    <w:semiHidden/>
    <w:unhideWhenUsed/>
    <w:qFormat/>
    <w:rsid w:val="009600C8"/>
    <w:rPr>
      <w:rFonts w:ascii="Times New Roman" w:hAnsi="Times New Roman"/>
      <w:color w:val="000000" w:themeColor="text1"/>
      <w:sz w:val="24"/>
    </w:rPr>
  </w:style>
  <w:style w:type="paragraph" w:styleId="Footer">
    <w:name w:val="footer"/>
    <w:basedOn w:val="Normal"/>
    <w:link w:val="FooterChar"/>
    <w:uiPriority w:val="99"/>
    <w:unhideWhenUsed/>
    <w:qFormat/>
    <w:rsid w:val="009600C8"/>
    <w:pPr>
      <w:tabs>
        <w:tab w:val="center" w:pos="4680"/>
        <w:tab w:val="right" w:pos="9360"/>
      </w:tabs>
      <w:spacing w:line="240" w:lineRule="auto"/>
      <w:jc w:val="left"/>
    </w:pPr>
    <w:rPr>
      <w:color w:val="000000" w:themeColor="text1"/>
    </w:rPr>
  </w:style>
  <w:style w:type="character" w:customStyle="1" w:styleId="FooterChar">
    <w:name w:val="Footer Char"/>
    <w:basedOn w:val="DefaultParagraphFont"/>
    <w:link w:val="Footer"/>
    <w:uiPriority w:val="99"/>
    <w:rsid w:val="009600C8"/>
    <w:rPr>
      <w:color w:val="000000" w:themeColor="text1"/>
    </w:rPr>
  </w:style>
  <w:style w:type="character" w:customStyle="1" w:styleId="Heading3Char">
    <w:name w:val="Heading 3 Char"/>
    <w:basedOn w:val="DefaultParagraphFont"/>
    <w:link w:val="Heading3"/>
    <w:uiPriority w:val="9"/>
    <w:rsid w:val="005051F6"/>
    <w:rPr>
      <w:rFonts w:eastAsia="Times New Roman" w:cs="Times New Roman"/>
      <w:bCs/>
      <w:i/>
      <w:szCs w:val="27"/>
    </w:rPr>
  </w:style>
  <w:style w:type="paragraph" w:styleId="NormalWeb">
    <w:name w:val="Normal (Web)"/>
    <w:basedOn w:val="Normal"/>
    <w:uiPriority w:val="99"/>
    <w:semiHidden/>
    <w:unhideWhenUsed/>
    <w:rsid w:val="00737E58"/>
    <w:pPr>
      <w:spacing w:before="100" w:beforeAutospacing="1" w:after="100" w:afterAutospacing="1" w:line="240" w:lineRule="auto"/>
      <w:jc w:val="left"/>
    </w:pPr>
    <w:rPr>
      <w:rFonts w:eastAsia="Times New Roman" w:cs="Times New Roman"/>
      <w:szCs w:val="24"/>
      <w:lang w:val="en-US"/>
    </w:rPr>
  </w:style>
  <w:style w:type="character" w:styleId="Hyperlink">
    <w:name w:val="Hyperlink"/>
    <w:basedOn w:val="DefaultParagraphFont"/>
    <w:uiPriority w:val="99"/>
    <w:unhideWhenUsed/>
    <w:rsid w:val="00E47C5E"/>
    <w:rPr>
      <w:color w:val="0000FF"/>
      <w:u w:val="single"/>
    </w:rPr>
  </w:style>
  <w:style w:type="character" w:styleId="UnresolvedMention">
    <w:name w:val="Unresolved Mention"/>
    <w:basedOn w:val="DefaultParagraphFont"/>
    <w:uiPriority w:val="99"/>
    <w:semiHidden/>
    <w:unhideWhenUsed/>
    <w:rsid w:val="009B39DE"/>
    <w:rPr>
      <w:color w:val="605E5C"/>
      <w:shd w:val="clear" w:color="auto" w:fill="E1DFDD"/>
    </w:rPr>
  </w:style>
  <w:style w:type="character" w:styleId="CommentReference">
    <w:name w:val="annotation reference"/>
    <w:basedOn w:val="DefaultParagraphFont"/>
    <w:uiPriority w:val="99"/>
    <w:semiHidden/>
    <w:unhideWhenUsed/>
    <w:rsid w:val="0088601D"/>
    <w:rPr>
      <w:sz w:val="16"/>
      <w:szCs w:val="16"/>
    </w:rPr>
  </w:style>
  <w:style w:type="paragraph" w:styleId="CommentText">
    <w:name w:val="annotation text"/>
    <w:basedOn w:val="Normal"/>
    <w:link w:val="CommentTextChar"/>
    <w:uiPriority w:val="99"/>
    <w:unhideWhenUsed/>
    <w:rsid w:val="0088601D"/>
    <w:pPr>
      <w:spacing w:line="240" w:lineRule="auto"/>
    </w:pPr>
    <w:rPr>
      <w:sz w:val="20"/>
      <w:szCs w:val="20"/>
    </w:rPr>
  </w:style>
  <w:style w:type="character" w:customStyle="1" w:styleId="CommentTextChar">
    <w:name w:val="Comment Text Char"/>
    <w:basedOn w:val="DefaultParagraphFont"/>
    <w:link w:val="CommentText"/>
    <w:uiPriority w:val="99"/>
    <w:rsid w:val="0088601D"/>
    <w:rPr>
      <w:sz w:val="20"/>
      <w:szCs w:val="20"/>
      <w:lang w:val="en-GB"/>
    </w:rPr>
  </w:style>
  <w:style w:type="paragraph" w:styleId="CommentSubject">
    <w:name w:val="annotation subject"/>
    <w:basedOn w:val="CommentText"/>
    <w:next w:val="CommentText"/>
    <w:link w:val="CommentSubjectChar"/>
    <w:uiPriority w:val="99"/>
    <w:semiHidden/>
    <w:unhideWhenUsed/>
    <w:rsid w:val="0088601D"/>
    <w:rPr>
      <w:b/>
      <w:bCs/>
    </w:rPr>
  </w:style>
  <w:style w:type="character" w:customStyle="1" w:styleId="CommentSubjectChar">
    <w:name w:val="Comment Subject Char"/>
    <w:basedOn w:val="CommentTextChar"/>
    <w:link w:val="CommentSubject"/>
    <w:uiPriority w:val="99"/>
    <w:semiHidden/>
    <w:rsid w:val="0088601D"/>
    <w:rPr>
      <w:b/>
      <w:bCs/>
      <w:sz w:val="20"/>
      <w:szCs w:val="20"/>
      <w:lang w:val="en-GB"/>
    </w:rPr>
  </w:style>
  <w:style w:type="paragraph" w:styleId="ListParagraph">
    <w:name w:val="List Paragraph"/>
    <w:basedOn w:val="Normal"/>
    <w:uiPriority w:val="34"/>
    <w:qFormat/>
    <w:rsid w:val="008F0BE2"/>
    <w:pPr>
      <w:ind w:left="720"/>
      <w:contextualSpacing/>
    </w:pPr>
  </w:style>
  <w:style w:type="character" w:customStyle="1" w:styleId="Heading1Char">
    <w:name w:val="Heading 1 Char"/>
    <w:basedOn w:val="DefaultParagraphFont"/>
    <w:link w:val="Heading1"/>
    <w:uiPriority w:val="9"/>
    <w:rsid w:val="005051F6"/>
    <w:rPr>
      <w:rFonts w:eastAsiaTheme="majorEastAsia" w:cstheme="majorBidi"/>
      <w:b/>
      <w:sz w:val="28"/>
      <w:szCs w:val="32"/>
      <w:lang w:val="en-GB"/>
    </w:rPr>
  </w:style>
  <w:style w:type="character" w:customStyle="1" w:styleId="Heading2Char">
    <w:name w:val="Heading 2 Char"/>
    <w:basedOn w:val="DefaultParagraphFont"/>
    <w:link w:val="Heading2"/>
    <w:uiPriority w:val="9"/>
    <w:rsid w:val="005051F6"/>
    <w:rPr>
      <w:rFonts w:eastAsiaTheme="majorEastAsia" w:cstheme="majorBidi"/>
      <w:b/>
      <w:szCs w:val="26"/>
      <w:lang w:val="en-GB"/>
    </w:rPr>
  </w:style>
  <w:style w:type="paragraph" w:styleId="Header">
    <w:name w:val="header"/>
    <w:basedOn w:val="Normal"/>
    <w:link w:val="HeaderChar"/>
    <w:uiPriority w:val="99"/>
    <w:unhideWhenUsed/>
    <w:rsid w:val="00D451B3"/>
    <w:pPr>
      <w:tabs>
        <w:tab w:val="center" w:pos="4680"/>
        <w:tab w:val="right" w:pos="9360"/>
      </w:tabs>
      <w:spacing w:line="240" w:lineRule="auto"/>
    </w:pPr>
  </w:style>
  <w:style w:type="character" w:customStyle="1" w:styleId="HeaderChar">
    <w:name w:val="Header Char"/>
    <w:basedOn w:val="DefaultParagraphFont"/>
    <w:link w:val="Header"/>
    <w:uiPriority w:val="99"/>
    <w:rsid w:val="00D451B3"/>
    <w:rPr>
      <w:lang w:val="en-GB"/>
    </w:rPr>
  </w:style>
  <w:style w:type="paragraph" w:styleId="Revision">
    <w:name w:val="Revision"/>
    <w:hidden/>
    <w:uiPriority w:val="99"/>
    <w:semiHidden/>
    <w:rsid w:val="001D398D"/>
    <w:pPr>
      <w:spacing w:line="240" w:lineRule="auto"/>
      <w:jc w:val="left"/>
    </w:pPr>
    <w:rPr>
      <w:lang w:val="en-GB"/>
    </w:rPr>
  </w:style>
  <w:style w:type="character" w:styleId="FollowedHyperlink">
    <w:name w:val="FollowedHyperlink"/>
    <w:basedOn w:val="DefaultParagraphFont"/>
    <w:uiPriority w:val="99"/>
    <w:semiHidden/>
    <w:unhideWhenUsed/>
    <w:rsid w:val="00415758"/>
    <w:rPr>
      <w:color w:val="954F72" w:themeColor="followedHyperlink"/>
      <w:u w:val="single"/>
    </w:rPr>
  </w:style>
  <w:style w:type="character" w:styleId="PlaceholderText">
    <w:name w:val="Placeholder Text"/>
    <w:basedOn w:val="DefaultParagraphFont"/>
    <w:uiPriority w:val="99"/>
    <w:semiHidden/>
    <w:rsid w:val="005244AC"/>
    <w:rPr>
      <w:color w:val="808080"/>
    </w:rPr>
  </w:style>
  <w:style w:type="paragraph" w:customStyle="1" w:styleId="mb15">
    <w:name w:val="mb15"/>
    <w:basedOn w:val="Normal"/>
    <w:rsid w:val="0027525C"/>
    <w:pPr>
      <w:spacing w:before="100" w:beforeAutospacing="1" w:after="100" w:afterAutospacing="1" w:line="240" w:lineRule="auto"/>
      <w:jc w:val="left"/>
    </w:pPr>
    <w:rPr>
      <w:rFonts w:eastAsia="Times New Roman" w:cs="Times New Roman"/>
      <w:szCs w:val="24"/>
      <w:lang w:val="en-US"/>
    </w:rPr>
  </w:style>
  <w:style w:type="paragraph" w:customStyle="1" w:styleId="mb0">
    <w:name w:val="mb0"/>
    <w:basedOn w:val="Normal"/>
    <w:rsid w:val="0027525C"/>
    <w:pPr>
      <w:spacing w:before="100" w:beforeAutospacing="1" w:after="100" w:afterAutospacing="1" w:line="240" w:lineRule="auto"/>
      <w:jc w:val="left"/>
    </w:pPr>
    <w:rPr>
      <w:rFonts w:eastAsia="Times New Roman" w:cs="Times New Roman"/>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1456">
      <w:bodyDiv w:val="1"/>
      <w:marLeft w:val="0"/>
      <w:marRight w:val="0"/>
      <w:marTop w:val="0"/>
      <w:marBottom w:val="0"/>
      <w:divBdr>
        <w:top w:val="none" w:sz="0" w:space="0" w:color="auto"/>
        <w:left w:val="none" w:sz="0" w:space="0" w:color="auto"/>
        <w:bottom w:val="none" w:sz="0" w:space="0" w:color="auto"/>
        <w:right w:val="none" w:sz="0" w:space="0" w:color="auto"/>
      </w:divBdr>
    </w:div>
    <w:div w:id="279675">
      <w:bodyDiv w:val="1"/>
      <w:marLeft w:val="0"/>
      <w:marRight w:val="0"/>
      <w:marTop w:val="0"/>
      <w:marBottom w:val="0"/>
      <w:divBdr>
        <w:top w:val="none" w:sz="0" w:space="0" w:color="auto"/>
        <w:left w:val="none" w:sz="0" w:space="0" w:color="auto"/>
        <w:bottom w:val="none" w:sz="0" w:space="0" w:color="auto"/>
        <w:right w:val="none" w:sz="0" w:space="0" w:color="auto"/>
      </w:divBdr>
    </w:div>
    <w:div w:id="397534">
      <w:bodyDiv w:val="1"/>
      <w:marLeft w:val="0"/>
      <w:marRight w:val="0"/>
      <w:marTop w:val="0"/>
      <w:marBottom w:val="0"/>
      <w:divBdr>
        <w:top w:val="none" w:sz="0" w:space="0" w:color="auto"/>
        <w:left w:val="none" w:sz="0" w:space="0" w:color="auto"/>
        <w:bottom w:val="none" w:sz="0" w:space="0" w:color="auto"/>
        <w:right w:val="none" w:sz="0" w:space="0" w:color="auto"/>
      </w:divBdr>
    </w:div>
    <w:div w:id="478207">
      <w:bodyDiv w:val="1"/>
      <w:marLeft w:val="0"/>
      <w:marRight w:val="0"/>
      <w:marTop w:val="0"/>
      <w:marBottom w:val="0"/>
      <w:divBdr>
        <w:top w:val="none" w:sz="0" w:space="0" w:color="auto"/>
        <w:left w:val="none" w:sz="0" w:space="0" w:color="auto"/>
        <w:bottom w:val="none" w:sz="0" w:space="0" w:color="auto"/>
        <w:right w:val="none" w:sz="0" w:space="0" w:color="auto"/>
      </w:divBdr>
    </w:div>
    <w:div w:id="930947">
      <w:bodyDiv w:val="1"/>
      <w:marLeft w:val="0"/>
      <w:marRight w:val="0"/>
      <w:marTop w:val="0"/>
      <w:marBottom w:val="0"/>
      <w:divBdr>
        <w:top w:val="none" w:sz="0" w:space="0" w:color="auto"/>
        <w:left w:val="none" w:sz="0" w:space="0" w:color="auto"/>
        <w:bottom w:val="none" w:sz="0" w:space="0" w:color="auto"/>
        <w:right w:val="none" w:sz="0" w:space="0" w:color="auto"/>
      </w:divBdr>
    </w:div>
    <w:div w:id="1007667">
      <w:bodyDiv w:val="1"/>
      <w:marLeft w:val="0"/>
      <w:marRight w:val="0"/>
      <w:marTop w:val="0"/>
      <w:marBottom w:val="0"/>
      <w:divBdr>
        <w:top w:val="none" w:sz="0" w:space="0" w:color="auto"/>
        <w:left w:val="none" w:sz="0" w:space="0" w:color="auto"/>
        <w:bottom w:val="none" w:sz="0" w:space="0" w:color="auto"/>
        <w:right w:val="none" w:sz="0" w:space="0" w:color="auto"/>
      </w:divBdr>
    </w:div>
    <w:div w:id="1051340">
      <w:bodyDiv w:val="1"/>
      <w:marLeft w:val="0"/>
      <w:marRight w:val="0"/>
      <w:marTop w:val="0"/>
      <w:marBottom w:val="0"/>
      <w:divBdr>
        <w:top w:val="none" w:sz="0" w:space="0" w:color="auto"/>
        <w:left w:val="none" w:sz="0" w:space="0" w:color="auto"/>
        <w:bottom w:val="none" w:sz="0" w:space="0" w:color="auto"/>
        <w:right w:val="none" w:sz="0" w:space="0" w:color="auto"/>
      </w:divBdr>
    </w:div>
    <w:div w:id="1251378">
      <w:bodyDiv w:val="1"/>
      <w:marLeft w:val="0"/>
      <w:marRight w:val="0"/>
      <w:marTop w:val="0"/>
      <w:marBottom w:val="0"/>
      <w:divBdr>
        <w:top w:val="none" w:sz="0" w:space="0" w:color="auto"/>
        <w:left w:val="none" w:sz="0" w:space="0" w:color="auto"/>
        <w:bottom w:val="none" w:sz="0" w:space="0" w:color="auto"/>
        <w:right w:val="none" w:sz="0" w:space="0" w:color="auto"/>
      </w:divBdr>
    </w:div>
    <w:div w:id="1393575">
      <w:bodyDiv w:val="1"/>
      <w:marLeft w:val="0"/>
      <w:marRight w:val="0"/>
      <w:marTop w:val="0"/>
      <w:marBottom w:val="0"/>
      <w:divBdr>
        <w:top w:val="none" w:sz="0" w:space="0" w:color="auto"/>
        <w:left w:val="none" w:sz="0" w:space="0" w:color="auto"/>
        <w:bottom w:val="none" w:sz="0" w:space="0" w:color="auto"/>
        <w:right w:val="none" w:sz="0" w:space="0" w:color="auto"/>
      </w:divBdr>
    </w:div>
    <w:div w:id="1396898">
      <w:bodyDiv w:val="1"/>
      <w:marLeft w:val="0"/>
      <w:marRight w:val="0"/>
      <w:marTop w:val="0"/>
      <w:marBottom w:val="0"/>
      <w:divBdr>
        <w:top w:val="none" w:sz="0" w:space="0" w:color="auto"/>
        <w:left w:val="none" w:sz="0" w:space="0" w:color="auto"/>
        <w:bottom w:val="none" w:sz="0" w:space="0" w:color="auto"/>
        <w:right w:val="none" w:sz="0" w:space="0" w:color="auto"/>
      </w:divBdr>
    </w:div>
    <w:div w:id="2049551">
      <w:bodyDiv w:val="1"/>
      <w:marLeft w:val="0"/>
      <w:marRight w:val="0"/>
      <w:marTop w:val="0"/>
      <w:marBottom w:val="0"/>
      <w:divBdr>
        <w:top w:val="none" w:sz="0" w:space="0" w:color="auto"/>
        <w:left w:val="none" w:sz="0" w:space="0" w:color="auto"/>
        <w:bottom w:val="none" w:sz="0" w:space="0" w:color="auto"/>
        <w:right w:val="none" w:sz="0" w:space="0" w:color="auto"/>
      </w:divBdr>
    </w:div>
    <w:div w:id="2054957">
      <w:bodyDiv w:val="1"/>
      <w:marLeft w:val="0"/>
      <w:marRight w:val="0"/>
      <w:marTop w:val="0"/>
      <w:marBottom w:val="0"/>
      <w:divBdr>
        <w:top w:val="none" w:sz="0" w:space="0" w:color="auto"/>
        <w:left w:val="none" w:sz="0" w:space="0" w:color="auto"/>
        <w:bottom w:val="none" w:sz="0" w:space="0" w:color="auto"/>
        <w:right w:val="none" w:sz="0" w:space="0" w:color="auto"/>
      </w:divBdr>
    </w:div>
    <w:div w:id="2124160">
      <w:bodyDiv w:val="1"/>
      <w:marLeft w:val="0"/>
      <w:marRight w:val="0"/>
      <w:marTop w:val="0"/>
      <w:marBottom w:val="0"/>
      <w:divBdr>
        <w:top w:val="none" w:sz="0" w:space="0" w:color="auto"/>
        <w:left w:val="none" w:sz="0" w:space="0" w:color="auto"/>
        <w:bottom w:val="none" w:sz="0" w:space="0" w:color="auto"/>
        <w:right w:val="none" w:sz="0" w:space="0" w:color="auto"/>
      </w:divBdr>
    </w:div>
    <w:div w:id="2126969">
      <w:bodyDiv w:val="1"/>
      <w:marLeft w:val="0"/>
      <w:marRight w:val="0"/>
      <w:marTop w:val="0"/>
      <w:marBottom w:val="0"/>
      <w:divBdr>
        <w:top w:val="none" w:sz="0" w:space="0" w:color="auto"/>
        <w:left w:val="none" w:sz="0" w:space="0" w:color="auto"/>
        <w:bottom w:val="none" w:sz="0" w:space="0" w:color="auto"/>
        <w:right w:val="none" w:sz="0" w:space="0" w:color="auto"/>
      </w:divBdr>
    </w:div>
    <w:div w:id="2243988">
      <w:bodyDiv w:val="1"/>
      <w:marLeft w:val="0"/>
      <w:marRight w:val="0"/>
      <w:marTop w:val="0"/>
      <w:marBottom w:val="0"/>
      <w:divBdr>
        <w:top w:val="none" w:sz="0" w:space="0" w:color="auto"/>
        <w:left w:val="none" w:sz="0" w:space="0" w:color="auto"/>
        <w:bottom w:val="none" w:sz="0" w:space="0" w:color="auto"/>
        <w:right w:val="none" w:sz="0" w:space="0" w:color="auto"/>
      </w:divBdr>
    </w:div>
    <w:div w:id="2515852">
      <w:bodyDiv w:val="1"/>
      <w:marLeft w:val="0"/>
      <w:marRight w:val="0"/>
      <w:marTop w:val="0"/>
      <w:marBottom w:val="0"/>
      <w:divBdr>
        <w:top w:val="none" w:sz="0" w:space="0" w:color="auto"/>
        <w:left w:val="none" w:sz="0" w:space="0" w:color="auto"/>
        <w:bottom w:val="none" w:sz="0" w:space="0" w:color="auto"/>
        <w:right w:val="none" w:sz="0" w:space="0" w:color="auto"/>
      </w:divBdr>
    </w:div>
    <w:div w:id="2517495">
      <w:bodyDiv w:val="1"/>
      <w:marLeft w:val="0"/>
      <w:marRight w:val="0"/>
      <w:marTop w:val="0"/>
      <w:marBottom w:val="0"/>
      <w:divBdr>
        <w:top w:val="none" w:sz="0" w:space="0" w:color="auto"/>
        <w:left w:val="none" w:sz="0" w:space="0" w:color="auto"/>
        <w:bottom w:val="none" w:sz="0" w:space="0" w:color="auto"/>
        <w:right w:val="none" w:sz="0" w:space="0" w:color="auto"/>
      </w:divBdr>
    </w:div>
    <w:div w:id="2755316">
      <w:bodyDiv w:val="1"/>
      <w:marLeft w:val="0"/>
      <w:marRight w:val="0"/>
      <w:marTop w:val="0"/>
      <w:marBottom w:val="0"/>
      <w:divBdr>
        <w:top w:val="none" w:sz="0" w:space="0" w:color="auto"/>
        <w:left w:val="none" w:sz="0" w:space="0" w:color="auto"/>
        <w:bottom w:val="none" w:sz="0" w:space="0" w:color="auto"/>
        <w:right w:val="none" w:sz="0" w:space="0" w:color="auto"/>
      </w:divBdr>
    </w:div>
    <w:div w:id="2827403">
      <w:bodyDiv w:val="1"/>
      <w:marLeft w:val="0"/>
      <w:marRight w:val="0"/>
      <w:marTop w:val="0"/>
      <w:marBottom w:val="0"/>
      <w:divBdr>
        <w:top w:val="none" w:sz="0" w:space="0" w:color="auto"/>
        <w:left w:val="none" w:sz="0" w:space="0" w:color="auto"/>
        <w:bottom w:val="none" w:sz="0" w:space="0" w:color="auto"/>
        <w:right w:val="none" w:sz="0" w:space="0" w:color="auto"/>
      </w:divBdr>
    </w:div>
    <w:div w:id="3015430">
      <w:bodyDiv w:val="1"/>
      <w:marLeft w:val="0"/>
      <w:marRight w:val="0"/>
      <w:marTop w:val="0"/>
      <w:marBottom w:val="0"/>
      <w:divBdr>
        <w:top w:val="none" w:sz="0" w:space="0" w:color="auto"/>
        <w:left w:val="none" w:sz="0" w:space="0" w:color="auto"/>
        <w:bottom w:val="none" w:sz="0" w:space="0" w:color="auto"/>
        <w:right w:val="none" w:sz="0" w:space="0" w:color="auto"/>
      </w:divBdr>
    </w:div>
    <w:div w:id="3242951">
      <w:bodyDiv w:val="1"/>
      <w:marLeft w:val="0"/>
      <w:marRight w:val="0"/>
      <w:marTop w:val="0"/>
      <w:marBottom w:val="0"/>
      <w:divBdr>
        <w:top w:val="none" w:sz="0" w:space="0" w:color="auto"/>
        <w:left w:val="none" w:sz="0" w:space="0" w:color="auto"/>
        <w:bottom w:val="none" w:sz="0" w:space="0" w:color="auto"/>
        <w:right w:val="none" w:sz="0" w:space="0" w:color="auto"/>
      </w:divBdr>
    </w:div>
    <w:div w:id="3359382">
      <w:bodyDiv w:val="1"/>
      <w:marLeft w:val="0"/>
      <w:marRight w:val="0"/>
      <w:marTop w:val="0"/>
      <w:marBottom w:val="0"/>
      <w:divBdr>
        <w:top w:val="none" w:sz="0" w:space="0" w:color="auto"/>
        <w:left w:val="none" w:sz="0" w:space="0" w:color="auto"/>
        <w:bottom w:val="none" w:sz="0" w:space="0" w:color="auto"/>
        <w:right w:val="none" w:sz="0" w:space="0" w:color="auto"/>
      </w:divBdr>
    </w:div>
    <w:div w:id="3436514">
      <w:bodyDiv w:val="1"/>
      <w:marLeft w:val="0"/>
      <w:marRight w:val="0"/>
      <w:marTop w:val="0"/>
      <w:marBottom w:val="0"/>
      <w:divBdr>
        <w:top w:val="none" w:sz="0" w:space="0" w:color="auto"/>
        <w:left w:val="none" w:sz="0" w:space="0" w:color="auto"/>
        <w:bottom w:val="none" w:sz="0" w:space="0" w:color="auto"/>
        <w:right w:val="none" w:sz="0" w:space="0" w:color="auto"/>
      </w:divBdr>
    </w:div>
    <w:div w:id="3478918">
      <w:bodyDiv w:val="1"/>
      <w:marLeft w:val="0"/>
      <w:marRight w:val="0"/>
      <w:marTop w:val="0"/>
      <w:marBottom w:val="0"/>
      <w:divBdr>
        <w:top w:val="none" w:sz="0" w:space="0" w:color="auto"/>
        <w:left w:val="none" w:sz="0" w:space="0" w:color="auto"/>
        <w:bottom w:val="none" w:sz="0" w:space="0" w:color="auto"/>
        <w:right w:val="none" w:sz="0" w:space="0" w:color="auto"/>
      </w:divBdr>
    </w:div>
    <w:div w:id="3751974">
      <w:bodyDiv w:val="1"/>
      <w:marLeft w:val="0"/>
      <w:marRight w:val="0"/>
      <w:marTop w:val="0"/>
      <w:marBottom w:val="0"/>
      <w:divBdr>
        <w:top w:val="none" w:sz="0" w:space="0" w:color="auto"/>
        <w:left w:val="none" w:sz="0" w:space="0" w:color="auto"/>
        <w:bottom w:val="none" w:sz="0" w:space="0" w:color="auto"/>
        <w:right w:val="none" w:sz="0" w:space="0" w:color="auto"/>
      </w:divBdr>
    </w:div>
    <w:div w:id="3869162">
      <w:bodyDiv w:val="1"/>
      <w:marLeft w:val="0"/>
      <w:marRight w:val="0"/>
      <w:marTop w:val="0"/>
      <w:marBottom w:val="0"/>
      <w:divBdr>
        <w:top w:val="none" w:sz="0" w:space="0" w:color="auto"/>
        <w:left w:val="none" w:sz="0" w:space="0" w:color="auto"/>
        <w:bottom w:val="none" w:sz="0" w:space="0" w:color="auto"/>
        <w:right w:val="none" w:sz="0" w:space="0" w:color="auto"/>
      </w:divBdr>
    </w:div>
    <w:div w:id="4021695">
      <w:bodyDiv w:val="1"/>
      <w:marLeft w:val="0"/>
      <w:marRight w:val="0"/>
      <w:marTop w:val="0"/>
      <w:marBottom w:val="0"/>
      <w:divBdr>
        <w:top w:val="none" w:sz="0" w:space="0" w:color="auto"/>
        <w:left w:val="none" w:sz="0" w:space="0" w:color="auto"/>
        <w:bottom w:val="none" w:sz="0" w:space="0" w:color="auto"/>
        <w:right w:val="none" w:sz="0" w:space="0" w:color="auto"/>
      </w:divBdr>
    </w:div>
    <w:div w:id="4401284">
      <w:bodyDiv w:val="1"/>
      <w:marLeft w:val="0"/>
      <w:marRight w:val="0"/>
      <w:marTop w:val="0"/>
      <w:marBottom w:val="0"/>
      <w:divBdr>
        <w:top w:val="none" w:sz="0" w:space="0" w:color="auto"/>
        <w:left w:val="none" w:sz="0" w:space="0" w:color="auto"/>
        <w:bottom w:val="none" w:sz="0" w:space="0" w:color="auto"/>
        <w:right w:val="none" w:sz="0" w:space="0" w:color="auto"/>
      </w:divBdr>
    </w:div>
    <w:div w:id="4526112">
      <w:bodyDiv w:val="1"/>
      <w:marLeft w:val="0"/>
      <w:marRight w:val="0"/>
      <w:marTop w:val="0"/>
      <w:marBottom w:val="0"/>
      <w:divBdr>
        <w:top w:val="none" w:sz="0" w:space="0" w:color="auto"/>
        <w:left w:val="none" w:sz="0" w:space="0" w:color="auto"/>
        <w:bottom w:val="none" w:sz="0" w:space="0" w:color="auto"/>
        <w:right w:val="none" w:sz="0" w:space="0" w:color="auto"/>
      </w:divBdr>
    </w:div>
    <w:div w:id="4598077">
      <w:bodyDiv w:val="1"/>
      <w:marLeft w:val="0"/>
      <w:marRight w:val="0"/>
      <w:marTop w:val="0"/>
      <w:marBottom w:val="0"/>
      <w:divBdr>
        <w:top w:val="none" w:sz="0" w:space="0" w:color="auto"/>
        <w:left w:val="none" w:sz="0" w:space="0" w:color="auto"/>
        <w:bottom w:val="none" w:sz="0" w:space="0" w:color="auto"/>
        <w:right w:val="none" w:sz="0" w:space="0" w:color="auto"/>
      </w:divBdr>
    </w:div>
    <w:div w:id="4672725">
      <w:bodyDiv w:val="1"/>
      <w:marLeft w:val="0"/>
      <w:marRight w:val="0"/>
      <w:marTop w:val="0"/>
      <w:marBottom w:val="0"/>
      <w:divBdr>
        <w:top w:val="none" w:sz="0" w:space="0" w:color="auto"/>
        <w:left w:val="none" w:sz="0" w:space="0" w:color="auto"/>
        <w:bottom w:val="none" w:sz="0" w:space="0" w:color="auto"/>
        <w:right w:val="none" w:sz="0" w:space="0" w:color="auto"/>
      </w:divBdr>
    </w:div>
    <w:div w:id="4675731">
      <w:bodyDiv w:val="1"/>
      <w:marLeft w:val="0"/>
      <w:marRight w:val="0"/>
      <w:marTop w:val="0"/>
      <w:marBottom w:val="0"/>
      <w:divBdr>
        <w:top w:val="none" w:sz="0" w:space="0" w:color="auto"/>
        <w:left w:val="none" w:sz="0" w:space="0" w:color="auto"/>
        <w:bottom w:val="none" w:sz="0" w:space="0" w:color="auto"/>
        <w:right w:val="none" w:sz="0" w:space="0" w:color="auto"/>
      </w:divBdr>
    </w:div>
    <w:div w:id="4677194">
      <w:bodyDiv w:val="1"/>
      <w:marLeft w:val="0"/>
      <w:marRight w:val="0"/>
      <w:marTop w:val="0"/>
      <w:marBottom w:val="0"/>
      <w:divBdr>
        <w:top w:val="none" w:sz="0" w:space="0" w:color="auto"/>
        <w:left w:val="none" w:sz="0" w:space="0" w:color="auto"/>
        <w:bottom w:val="none" w:sz="0" w:space="0" w:color="auto"/>
        <w:right w:val="none" w:sz="0" w:space="0" w:color="auto"/>
      </w:divBdr>
    </w:div>
    <w:div w:id="4795004">
      <w:bodyDiv w:val="1"/>
      <w:marLeft w:val="0"/>
      <w:marRight w:val="0"/>
      <w:marTop w:val="0"/>
      <w:marBottom w:val="0"/>
      <w:divBdr>
        <w:top w:val="none" w:sz="0" w:space="0" w:color="auto"/>
        <w:left w:val="none" w:sz="0" w:space="0" w:color="auto"/>
        <w:bottom w:val="none" w:sz="0" w:space="0" w:color="auto"/>
        <w:right w:val="none" w:sz="0" w:space="0" w:color="auto"/>
      </w:divBdr>
    </w:div>
    <w:div w:id="5134294">
      <w:bodyDiv w:val="1"/>
      <w:marLeft w:val="0"/>
      <w:marRight w:val="0"/>
      <w:marTop w:val="0"/>
      <w:marBottom w:val="0"/>
      <w:divBdr>
        <w:top w:val="none" w:sz="0" w:space="0" w:color="auto"/>
        <w:left w:val="none" w:sz="0" w:space="0" w:color="auto"/>
        <w:bottom w:val="none" w:sz="0" w:space="0" w:color="auto"/>
        <w:right w:val="none" w:sz="0" w:space="0" w:color="auto"/>
      </w:divBdr>
    </w:div>
    <w:div w:id="5138586">
      <w:bodyDiv w:val="1"/>
      <w:marLeft w:val="0"/>
      <w:marRight w:val="0"/>
      <w:marTop w:val="0"/>
      <w:marBottom w:val="0"/>
      <w:divBdr>
        <w:top w:val="none" w:sz="0" w:space="0" w:color="auto"/>
        <w:left w:val="none" w:sz="0" w:space="0" w:color="auto"/>
        <w:bottom w:val="none" w:sz="0" w:space="0" w:color="auto"/>
        <w:right w:val="none" w:sz="0" w:space="0" w:color="auto"/>
      </w:divBdr>
    </w:div>
    <w:div w:id="5598658">
      <w:bodyDiv w:val="1"/>
      <w:marLeft w:val="0"/>
      <w:marRight w:val="0"/>
      <w:marTop w:val="0"/>
      <w:marBottom w:val="0"/>
      <w:divBdr>
        <w:top w:val="none" w:sz="0" w:space="0" w:color="auto"/>
        <w:left w:val="none" w:sz="0" w:space="0" w:color="auto"/>
        <w:bottom w:val="none" w:sz="0" w:space="0" w:color="auto"/>
        <w:right w:val="none" w:sz="0" w:space="0" w:color="auto"/>
      </w:divBdr>
    </w:div>
    <w:div w:id="5640608">
      <w:bodyDiv w:val="1"/>
      <w:marLeft w:val="0"/>
      <w:marRight w:val="0"/>
      <w:marTop w:val="0"/>
      <w:marBottom w:val="0"/>
      <w:divBdr>
        <w:top w:val="none" w:sz="0" w:space="0" w:color="auto"/>
        <w:left w:val="none" w:sz="0" w:space="0" w:color="auto"/>
        <w:bottom w:val="none" w:sz="0" w:space="0" w:color="auto"/>
        <w:right w:val="none" w:sz="0" w:space="0" w:color="auto"/>
      </w:divBdr>
    </w:div>
    <w:div w:id="5786509">
      <w:bodyDiv w:val="1"/>
      <w:marLeft w:val="0"/>
      <w:marRight w:val="0"/>
      <w:marTop w:val="0"/>
      <w:marBottom w:val="0"/>
      <w:divBdr>
        <w:top w:val="none" w:sz="0" w:space="0" w:color="auto"/>
        <w:left w:val="none" w:sz="0" w:space="0" w:color="auto"/>
        <w:bottom w:val="none" w:sz="0" w:space="0" w:color="auto"/>
        <w:right w:val="none" w:sz="0" w:space="0" w:color="auto"/>
      </w:divBdr>
    </w:div>
    <w:div w:id="5834002">
      <w:bodyDiv w:val="1"/>
      <w:marLeft w:val="0"/>
      <w:marRight w:val="0"/>
      <w:marTop w:val="0"/>
      <w:marBottom w:val="0"/>
      <w:divBdr>
        <w:top w:val="none" w:sz="0" w:space="0" w:color="auto"/>
        <w:left w:val="none" w:sz="0" w:space="0" w:color="auto"/>
        <w:bottom w:val="none" w:sz="0" w:space="0" w:color="auto"/>
        <w:right w:val="none" w:sz="0" w:space="0" w:color="auto"/>
      </w:divBdr>
    </w:div>
    <w:div w:id="5982013">
      <w:bodyDiv w:val="1"/>
      <w:marLeft w:val="0"/>
      <w:marRight w:val="0"/>
      <w:marTop w:val="0"/>
      <w:marBottom w:val="0"/>
      <w:divBdr>
        <w:top w:val="none" w:sz="0" w:space="0" w:color="auto"/>
        <w:left w:val="none" w:sz="0" w:space="0" w:color="auto"/>
        <w:bottom w:val="none" w:sz="0" w:space="0" w:color="auto"/>
        <w:right w:val="none" w:sz="0" w:space="0" w:color="auto"/>
      </w:divBdr>
    </w:div>
    <w:div w:id="5986346">
      <w:bodyDiv w:val="1"/>
      <w:marLeft w:val="0"/>
      <w:marRight w:val="0"/>
      <w:marTop w:val="0"/>
      <w:marBottom w:val="0"/>
      <w:divBdr>
        <w:top w:val="none" w:sz="0" w:space="0" w:color="auto"/>
        <w:left w:val="none" w:sz="0" w:space="0" w:color="auto"/>
        <w:bottom w:val="none" w:sz="0" w:space="0" w:color="auto"/>
        <w:right w:val="none" w:sz="0" w:space="0" w:color="auto"/>
      </w:divBdr>
    </w:div>
    <w:div w:id="6098748">
      <w:bodyDiv w:val="1"/>
      <w:marLeft w:val="0"/>
      <w:marRight w:val="0"/>
      <w:marTop w:val="0"/>
      <w:marBottom w:val="0"/>
      <w:divBdr>
        <w:top w:val="none" w:sz="0" w:space="0" w:color="auto"/>
        <w:left w:val="none" w:sz="0" w:space="0" w:color="auto"/>
        <w:bottom w:val="none" w:sz="0" w:space="0" w:color="auto"/>
        <w:right w:val="none" w:sz="0" w:space="0" w:color="auto"/>
      </w:divBdr>
    </w:div>
    <w:div w:id="6104231">
      <w:bodyDiv w:val="1"/>
      <w:marLeft w:val="0"/>
      <w:marRight w:val="0"/>
      <w:marTop w:val="0"/>
      <w:marBottom w:val="0"/>
      <w:divBdr>
        <w:top w:val="none" w:sz="0" w:space="0" w:color="auto"/>
        <w:left w:val="none" w:sz="0" w:space="0" w:color="auto"/>
        <w:bottom w:val="none" w:sz="0" w:space="0" w:color="auto"/>
        <w:right w:val="none" w:sz="0" w:space="0" w:color="auto"/>
      </w:divBdr>
    </w:div>
    <w:div w:id="6368516">
      <w:bodyDiv w:val="1"/>
      <w:marLeft w:val="0"/>
      <w:marRight w:val="0"/>
      <w:marTop w:val="0"/>
      <w:marBottom w:val="0"/>
      <w:divBdr>
        <w:top w:val="none" w:sz="0" w:space="0" w:color="auto"/>
        <w:left w:val="none" w:sz="0" w:space="0" w:color="auto"/>
        <w:bottom w:val="none" w:sz="0" w:space="0" w:color="auto"/>
        <w:right w:val="none" w:sz="0" w:space="0" w:color="auto"/>
      </w:divBdr>
    </w:div>
    <w:div w:id="6490717">
      <w:bodyDiv w:val="1"/>
      <w:marLeft w:val="0"/>
      <w:marRight w:val="0"/>
      <w:marTop w:val="0"/>
      <w:marBottom w:val="0"/>
      <w:divBdr>
        <w:top w:val="none" w:sz="0" w:space="0" w:color="auto"/>
        <w:left w:val="none" w:sz="0" w:space="0" w:color="auto"/>
        <w:bottom w:val="none" w:sz="0" w:space="0" w:color="auto"/>
        <w:right w:val="none" w:sz="0" w:space="0" w:color="auto"/>
      </w:divBdr>
    </w:div>
    <w:div w:id="6640914">
      <w:bodyDiv w:val="1"/>
      <w:marLeft w:val="0"/>
      <w:marRight w:val="0"/>
      <w:marTop w:val="0"/>
      <w:marBottom w:val="0"/>
      <w:divBdr>
        <w:top w:val="none" w:sz="0" w:space="0" w:color="auto"/>
        <w:left w:val="none" w:sz="0" w:space="0" w:color="auto"/>
        <w:bottom w:val="none" w:sz="0" w:space="0" w:color="auto"/>
        <w:right w:val="none" w:sz="0" w:space="0" w:color="auto"/>
      </w:divBdr>
    </w:div>
    <w:div w:id="6686782">
      <w:bodyDiv w:val="1"/>
      <w:marLeft w:val="0"/>
      <w:marRight w:val="0"/>
      <w:marTop w:val="0"/>
      <w:marBottom w:val="0"/>
      <w:divBdr>
        <w:top w:val="none" w:sz="0" w:space="0" w:color="auto"/>
        <w:left w:val="none" w:sz="0" w:space="0" w:color="auto"/>
        <w:bottom w:val="none" w:sz="0" w:space="0" w:color="auto"/>
        <w:right w:val="none" w:sz="0" w:space="0" w:color="auto"/>
      </w:divBdr>
    </w:div>
    <w:div w:id="6831823">
      <w:bodyDiv w:val="1"/>
      <w:marLeft w:val="0"/>
      <w:marRight w:val="0"/>
      <w:marTop w:val="0"/>
      <w:marBottom w:val="0"/>
      <w:divBdr>
        <w:top w:val="none" w:sz="0" w:space="0" w:color="auto"/>
        <w:left w:val="none" w:sz="0" w:space="0" w:color="auto"/>
        <w:bottom w:val="none" w:sz="0" w:space="0" w:color="auto"/>
        <w:right w:val="none" w:sz="0" w:space="0" w:color="auto"/>
      </w:divBdr>
    </w:div>
    <w:div w:id="6950708">
      <w:bodyDiv w:val="1"/>
      <w:marLeft w:val="0"/>
      <w:marRight w:val="0"/>
      <w:marTop w:val="0"/>
      <w:marBottom w:val="0"/>
      <w:divBdr>
        <w:top w:val="none" w:sz="0" w:space="0" w:color="auto"/>
        <w:left w:val="none" w:sz="0" w:space="0" w:color="auto"/>
        <w:bottom w:val="none" w:sz="0" w:space="0" w:color="auto"/>
        <w:right w:val="none" w:sz="0" w:space="0" w:color="auto"/>
      </w:divBdr>
    </w:div>
    <w:div w:id="7030237">
      <w:bodyDiv w:val="1"/>
      <w:marLeft w:val="0"/>
      <w:marRight w:val="0"/>
      <w:marTop w:val="0"/>
      <w:marBottom w:val="0"/>
      <w:divBdr>
        <w:top w:val="none" w:sz="0" w:space="0" w:color="auto"/>
        <w:left w:val="none" w:sz="0" w:space="0" w:color="auto"/>
        <w:bottom w:val="none" w:sz="0" w:space="0" w:color="auto"/>
        <w:right w:val="none" w:sz="0" w:space="0" w:color="auto"/>
      </w:divBdr>
    </w:div>
    <w:div w:id="7100728">
      <w:bodyDiv w:val="1"/>
      <w:marLeft w:val="0"/>
      <w:marRight w:val="0"/>
      <w:marTop w:val="0"/>
      <w:marBottom w:val="0"/>
      <w:divBdr>
        <w:top w:val="none" w:sz="0" w:space="0" w:color="auto"/>
        <w:left w:val="none" w:sz="0" w:space="0" w:color="auto"/>
        <w:bottom w:val="none" w:sz="0" w:space="0" w:color="auto"/>
        <w:right w:val="none" w:sz="0" w:space="0" w:color="auto"/>
      </w:divBdr>
    </w:div>
    <w:div w:id="7106717">
      <w:bodyDiv w:val="1"/>
      <w:marLeft w:val="0"/>
      <w:marRight w:val="0"/>
      <w:marTop w:val="0"/>
      <w:marBottom w:val="0"/>
      <w:divBdr>
        <w:top w:val="none" w:sz="0" w:space="0" w:color="auto"/>
        <w:left w:val="none" w:sz="0" w:space="0" w:color="auto"/>
        <w:bottom w:val="none" w:sz="0" w:space="0" w:color="auto"/>
        <w:right w:val="none" w:sz="0" w:space="0" w:color="auto"/>
      </w:divBdr>
    </w:div>
    <w:div w:id="7870443">
      <w:bodyDiv w:val="1"/>
      <w:marLeft w:val="0"/>
      <w:marRight w:val="0"/>
      <w:marTop w:val="0"/>
      <w:marBottom w:val="0"/>
      <w:divBdr>
        <w:top w:val="none" w:sz="0" w:space="0" w:color="auto"/>
        <w:left w:val="none" w:sz="0" w:space="0" w:color="auto"/>
        <w:bottom w:val="none" w:sz="0" w:space="0" w:color="auto"/>
        <w:right w:val="none" w:sz="0" w:space="0" w:color="auto"/>
      </w:divBdr>
    </w:div>
    <w:div w:id="7872617">
      <w:bodyDiv w:val="1"/>
      <w:marLeft w:val="0"/>
      <w:marRight w:val="0"/>
      <w:marTop w:val="0"/>
      <w:marBottom w:val="0"/>
      <w:divBdr>
        <w:top w:val="none" w:sz="0" w:space="0" w:color="auto"/>
        <w:left w:val="none" w:sz="0" w:space="0" w:color="auto"/>
        <w:bottom w:val="none" w:sz="0" w:space="0" w:color="auto"/>
        <w:right w:val="none" w:sz="0" w:space="0" w:color="auto"/>
      </w:divBdr>
    </w:div>
    <w:div w:id="8025520">
      <w:bodyDiv w:val="1"/>
      <w:marLeft w:val="0"/>
      <w:marRight w:val="0"/>
      <w:marTop w:val="0"/>
      <w:marBottom w:val="0"/>
      <w:divBdr>
        <w:top w:val="none" w:sz="0" w:space="0" w:color="auto"/>
        <w:left w:val="none" w:sz="0" w:space="0" w:color="auto"/>
        <w:bottom w:val="none" w:sz="0" w:space="0" w:color="auto"/>
        <w:right w:val="none" w:sz="0" w:space="0" w:color="auto"/>
      </w:divBdr>
    </w:div>
    <w:div w:id="8026125">
      <w:bodyDiv w:val="1"/>
      <w:marLeft w:val="0"/>
      <w:marRight w:val="0"/>
      <w:marTop w:val="0"/>
      <w:marBottom w:val="0"/>
      <w:divBdr>
        <w:top w:val="none" w:sz="0" w:space="0" w:color="auto"/>
        <w:left w:val="none" w:sz="0" w:space="0" w:color="auto"/>
        <w:bottom w:val="none" w:sz="0" w:space="0" w:color="auto"/>
        <w:right w:val="none" w:sz="0" w:space="0" w:color="auto"/>
      </w:divBdr>
    </w:div>
    <w:div w:id="8064097">
      <w:bodyDiv w:val="1"/>
      <w:marLeft w:val="0"/>
      <w:marRight w:val="0"/>
      <w:marTop w:val="0"/>
      <w:marBottom w:val="0"/>
      <w:divBdr>
        <w:top w:val="none" w:sz="0" w:space="0" w:color="auto"/>
        <w:left w:val="none" w:sz="0" w:space="0" w:color="auto"/>
        <w:bottom w:val="none" w:sz="0" w:space="0" w:color="auto"/>
        <w:right w:val="none" w:sz="0" w:space="0" w:color="auto"/>
      </w:divBdr>
    </w:div>
    <w:div w:id="8147335">
      <w:bodyDiv w:val="1"/>
      <w:marLeft w:val="0"/>
      <w:marRight w:val="0"/>
      <w:marTop w:val="0"/>
      <w:marBottom w:val="0"/>
      <w:divBdr>
        <w:top w:val="none" w:sz="0" w:space="0" w:color="auto"/>
        <w:left w:val="none" w:sz="0" w:space="0" w:color="auto"/>
        <w:bottom w:val="none" w:sz="0" w:space="0" w:color="auto"/>
        <w:right w:val="none" w:sz="0" w:space="0" w:color="auto"/>
      </w:divBdr>
    </w:div>
    <w:div w:id="8410157">
      <w:bodyDiv w:val="1"/>
      <w:marLeft w:val="0"/>
      <w:marRight w:val="0"/>
      <w:marTop w:val="0"/>
      <w:marBottom w:val="0"/>
      <w:divBdr>
        <w:top w:val="none" w:sz="0" w:space="0" w:color="auto"/>
        <w:left w:val="none" w:sz="0" w:space="0" w:color="auto"/>
        <w:bottom w:val="none" w:sz="0" w:space="0" w:color="auto"/>
        <w:right w:val="none" w:sz="0" w:space="0" w:color="auto"/>
      </w:divBdr>
    </w:div>
    <w:div w:id="8530509">
      <w:bodyDiv w:val="1"/>
      <w:marLeft w:val="0"/>
      <w:marRight w:val="0"/>
      <w:marTop w:val="0"/>
      <w:marBottom w:val="0"/>
      <w:divBdr>
        <w:top w:val="none" w:sz="0" w:space="0" w:color="auto"/>
        <w:left w:val="none" w:sz="0" w:space="0" w:color="auto"/>
        <w:bottom w:val="none" w:sz="0" w:space="0" w:color="auto"/>
        <w:right w:val="none" w:sz="0" w:space="0" w:color="auto"/>
      </w:divBdr>
    </w:div>
    <w:div w:id="8533860">
      <w:bodyDiv w:val="1"/>
      <w:marLeft w:val="0"/>
      <w:marRight w:val="0"/>
      <w:marTop w:val="0"/>
      <w:marBottom w:val="0"/>
      <w:divBdr>
        <w:top w:val="none" w:sz="0" w:space="0" w:color="auto"/>
        <w:left w:val="none" w:sz="0" w:space="0" w:color="auto"/>
        <w:bottom w:val="none" w:sz="0" w:space="0" w:color="auto"/>
        <w:right w:val="none" w:sz="0" w:space="0" w:color="auto"/>
      </w:divBdr>
    </w:div>
    <w:div w:id="8604503">
      <w:bodyDiv w:val="1"/>
      <w:marLeft w:val="0"/>
      <w:marRight w:val="0"/>
      <w:marTop w:val="0"/>
      <w:marBottom w:val="0"/>
      <w:divBdr>
        <w:top w:val="none" w:sz="0" w:space="0" w:color="auto"/>
        <w:left w:val="none" w:sz="0" w:space="0" w:color="auto"/>
        <w:bottom w:val="none" w:sz="0" w:space="0" w:color="auto"/>
        <w:right w:val="none" w:sz="0" w:space="0" w:color="auto"/>
      </w:divBdr>
    </w:div>
    <w:div w:id="8652493">
      <w:bodyDiv w:val="1"/>
      <w:marLeft w:val="0"/>
      <w:marRight w:val="0"/>
      <w:marTop w:val="0"/>
      <w:marBottom w:val="0"/>
      <w:divBdr>
        <w:top w:val="none" w:sz="0" w:space="0" w:color="auto"/>
        <w:left w:val="none" w:sz="0" w:space="0" w:color="auto"/>
        <w:bottom w:val="none" w:sz="0" w:space="0" w:color="auto"/>
        <w:right w:val="none" w:sz="0" w:space="0" w:color="auto"/>
      </w:divBdr>
    </w:div>
    <w:div w:id="8871024">
      <w:bodyDiv w:val="1"/>
      <w:marLeft w:val="0"/>
      <w:marRight w:val="0"/>
      <w:marTop w:val="0"/>
      <w:marBottom w:val="0"/>
      <w:divBdr>
        <w:top w:val="none" w:sz="0" w:space="0" w:color="auto"/>
        <w:left w:val="none" w:sz="0" w:space="0" w:color="auto"/>
        <w:bottom w:val="none" w:sz="0" w:space="0" w:color="auto"/>
        <w:right w:val="none" w:sz="0" w:space="0" w:color="auto"/>
      </w:divBdr>
    </w:div>
    <w:div w:id="9334447">
      <w:bodyDiv w:val="1"/>
      <w:marLeft w:val="0"/>
      <w:marRight w:val="0"/>
      <w:marTop w:val="0"/>
      <w:marBottom w:val="0"/>
      <w:divBdr>
        <w:top w:val="none" w:sz="0" w:space="0" w:color="auto"/>
        <w:left w:val="none" w:sz="0" w:space="0" w:color="auto"/>
        <w:bottom w:val="none" w:sz="0" w:space="0" w:color="auto"/>
        <w:right w:val="none" w:sz="0" w:space="0" w:color="auto"/>
      </w:divBdr>
    </w:div>
    <w:div w:id="9374858">
      <w:bodyDiv w:val="1"/>
      <w:marLeft w:val="0"/>
      <w:marRight w:val="0"/>
      <w:marTop w:val="0"/>
      <w:marBottom w:val="0"/>
      <w:divBdr>
        <w:top w:val="none" w:sz="0" w:space="0" w:color="auto"/>
        <w:left w:val="none" w:sz="0" w:space="0" w:color="auto"/>
        <w:bottom w:val="none" w:sz="0" w:space="0" w:color="auto"/>
        <w:right w:val="none" w:sz="0" w:space="0" w:color="auto"/>
      </w:divBdr>
    </w:div>
    <w:div w:id="9383265">
      <w:bodyDiv w:val="1"/>
      <w:marLeft w:val="0"/>
      <w:marRight w:val="0"/>
      <w:marTop w:val="0"/>
      <w:marBottom w:val="0"/>
      <w:divBdr>
        <w:top w:val="none" w:sz="0" w:space="0" w:color="auto"/>
        <w:left w:val="none" w:sz="0" w:space="0" w:color="auto"/>
        <w:bottom w:val="none" w:sz="0" w:space="0" w:color="auto"/>
        <w:right w:val="none" w:sz="0" w:space="0" w:color="auto"/>
      </w:divBdr>
    </w:div>
    <w:div w:id="9527263">
      <w:bodyDiv w:val="1"/>
      <w:marLeft w:val="0"/>
      <w:marRight w:val="0"/>
      <w:marTop w:val="0"/>
      <w:marBottom w:val="0"/>
      <w:divBdr>
        <w:top w:val="none" w:sz="0" w:space="0" w:color="auto"/>
        <w:left w:val="none" w:sz="0" w:space="0" w:color="auto"/>
        <w:bottom w:val="none" w:sz="0" w:space="0" w:color="auto"/>
        <w:right w:val="none" w:sz="0" w:space="0" w:color="auto"/>
      </w:divBdr>
    </w:div>
    <w:div w:id="9573862">
      <w:bodyDiv w:val="1"/>
      <w:marLeft w:val="0"/>
      <w:marRight w:val="0"/>
      <w:marTop w:val="0"/>
      <w:marBottom w:val="0"/>
      <w:divBdr>
        <w:top w:val="none" w:sz="0" w:space="0" w:color="auto"/>
        <w:left w:val="none" w:sz="0" w:space="0" w:color="auto"/>
        <w:bottom w:val="none" w:sz="0" w:space="0" w:color="auto"/>
        <w:right w:val="none" w:sz="0" w:space="0" w:color="auto"/>
      </w:divBdr>
    </w:div>
    <w:div w:id="9795417">
      <w:bodyDiv w:val="1"/>
      <w:marLeft w:val="0"/>
      <w:marRight w:val="0"/>
      <w:marTop w:val="0"/>
      <w:marBottom w:val="0"/>
      <w:divBdr>
        <w:top w:val="none" w:sz="0" w:space="0" w:color="auto"/>
        <w:left w:val="none" w:sz="0" w:space="0" w:color="auto"/>
        <w:bottom w:val="none" w:sz="0" w:space="0" w:color="auto"/>
        <w:right w:val="none" w:sz="0" w:space="0" w:color="auto"/>
      </w:divBdr>
    </w:div>
    <w:div w:id="9842142">
      <w:bodyDiv w:val="1"/>
      <w:marLeft w:val="0"/>
      <w:marRight w:val="0"/>
      <w:marTop w:val="0"/>
      <w:marBottom w:val="0"/>
      <w:divBdr>
        <w:top w:val="none" w:sz="0" w:space="0" w:color="auto"/>
        <w:left w:val="none" w:sz="0" w:space="0" w:color="auto"/>
        <w:bottom w:val="none" w:sz="0" w:space="0" w:color="auto"/>
        <w:right w:val="none" w:sz="0" w:space="0" w:color="auto"/>
      </w:divBdr>
    </w:div>
    <w:div w:id="9845006">
      <w:bodyDiv w:val="1"/>
      <w:marLeft w:val="0"/>
      <w:marRight w:val="0"/>
      <w:marTop w:val="0"/>
      <w:marBottom w:val="0"/>
      <w:divBdr>
        <w:top w:val="none" w:sz="0" w:space="0" w:color="auto"/>
        <w:left w:val="none" w:sz="0" w:space="0" w:color="auto"/>
        <w:bottom w:val="none" w:sz="0" w:space="0" w:color="auto"/>
        <w:right w:val="none" w:sz="0" w:space="0" w:color="auto"/>
      </w:divBdr>
    </w:div>
    <w:div w:id="9914620">
      <w:bodyDiv w:val="1"/>
      <w:marLeft w:val="0"/>
      <w:marRight w:val="0"/>
      <w:marTop w:val="0"/>
      <w:marBottom w:val="0"/>
      <w:divBdr>
        <w:top w:val="none" w:sz="0" w:space="0" w:color="auto"/>
        <w:left w:val="none" w:sz="0" w:space="0" w:color="auto"/>
        <w:bottom w:val="none" w:sz="0" w:space="0" w:color="auto"/>
        <w:right w:val="none" w:sz="0" w:space="0" w:color="auto"/>
      </w:divBdr>
    </w:div>
    <w:div w:id="9915045">
      <w:bodyDiv w:val="1"/>
      <w:marLeft w:val="0"/>
      <w:marRight w:val="0"/>
      <w:marTop w:val="0"/>
      <w:marBottom w:val="0"/>
      <w:divBdr>
        <w:top w:val="none" w:sz="0" w:space="0" w:color="auto"/>
        <w:left w:val="none" w:sz="0" w:space="0" w:color="auto"/>
        <w:bottom w:val="none" w:sz="0" w:space="0" w:color="auto"/>
        <w:right w:val="none" w:sz="0" w:space="0" w:color="auto"/>
      </w:divBdr>
    </w:div>
    <w:div w:id="10037410">
      <w:bodyDiv w:val="1"/>
      <w:marLeft w:val="0"/>
      <w:marRight w:val="0"/>
      <w:marTop w:val="0"/>
      <w:marBottom w:val="0"/>
      <w:divBdr>
        <w:top w:val="none" w:sz="0" w:space="0" w:color="auto"/>
        <w:left w:val="none" w:sz="0" w:space="0" w:color="auto"/>
        <w:bottom w:val="none" w:sz="0" w:space="0" w:color="auto"/>
        <w:right w:val="none" w:sz="0" w:space="0" w:color="auto"/>
      </w:divBdr>
    </w:div>
    <w:div w:id="10376253">
      <w:bodyDiv w:val="1"/>
      <w:marLeft w:val="0"/>
      <w:marRight w:val="0"/>
      <w:marTop w:val="0"/>
      <w:marBottom w:val="0"/>
      <w:divBdr>
        <w:top w:val="none" w:sz="0" w:space="0" w:color="auto"/>
        <w:left w:val="none" w:sz="0" w:space="0" w:color="auto"/>
        <w:bottom w:val="none" w:sz="0" w:space="0" w:color="auto"/>
        <w:right w:val="none" w:sz="0" w:space="0" w:color="auto"/>
      </w:divBdr>
    </w:div>
    <w:div w:id="10376361">
      <w:bodyDiv w:val="1"/>
      <w:marLeft w:val="0"/>
      <w:marRight w:val="0"/>
      <w:marTop w:val="0"/>
      <w:marBottom w:val="0"/>
      <w:divBdr>
        <w:top w:val="none" w:sz="0" w:space="0" w:color="auto"/>
        <w:left w:val="none" w:sz="0" w:space="0" w:color="auto"/>
        <w:bottom w:val="none" w:sz="0" w:space="0" w:color="auto"/>
        <w:right w:val="none" w:sz="0" w:space="0" w:color="auto"/>
      </w:divBdr>
    </w:div>
    <w:div w:id="10566907">
      <w:bodyDiv w:val="1"/>
      <w:marLeft w:val="0"/>
      <w:marRight w:val="0"/>
      <w:marTop w:val="0"/>
      <w:marBottom w:val="0"/>
      <w:divBdr>
        <w:top w:val="none" w:sz="0" w:space="0" w:color="auto"/>
        <w:left w:val="none" w:sz="0" w:space="0" w:color="auto"/>
        <w:bottom w:val="none" w:sz="0" w:space="0" w:color="auto"/>
        <w:right w:val="none" w:sz="0" w:space="0" w:color="auto"/>
      </w:divBdr>
    </w:div>
    <w:div w:id="10573530">
      <w:bodyDiv w:val="1"/>
      <w:marLeft w:val="0"/>
      <w:marRight w:val="0"/>
      <w:marTop w:val="0"/>
      <w:marBottom w:val="0"/>
      <w:divBdr>
        <w:top w:val="none" w:sz="0" w:space="0" w:color="auto"/>
        <w:left w:val="none" w:sz="0" w:space="0" w:color="auto"/>
        <w:bottom w:val="none" w:sz="0" w:space="0" w:color="auto"/>
        <w:right w:val="none" w:sz="0" w:space="0" w:color="auto"/>
      </w:divBdr>
    </w:div>
    <w:div w:id="10644653">
      <w:bodyDiv w:val="1"/>
      <w:marLeft w:val="0"/>
      <w:marRight w:val="0"/>
      <w:marTop w:val="0"/>
      <w:marBottom w:val="0"/>
      <w:divBdr>
        <w:top w:val="none" w:sz="0" w:space="0" w:color="auto"/>
        <w:left w:val="none" w:sz="0" w:space="0" w:color="auto"/>
        <w:bottom w:val="none" w:sz="0" w:space="0" w:color="auto"/>
        <w:right w:val="none" w:sz="0" w:space="0" w:color="auto"/>
      </w:divBdr>
    </w:div>
    <w:div w:id="10649013">
      <w:bodyDiv w:val="1"/>
      <w:marLeft w:val="0"/>
      <w:marRight w:val="0"/>
      <w:marTop w:val="0"/>
      <w:marBottom w:val="0"/>
      <w:divBdr>
        <w:top w:val="none" w:sz="0" w:space="0" w:color="auto"/>
        <w:left w:val="none" w:sz="0" w:space="0" w:color="auto"/>
        <w:bottom w:val="none" w:sz="0" w:space="0" w:color="auto"/>
        <w:right w:val="none" w:sz="0" w:space="0" w:color="auto"/>
      </w:divBdr>
    </w:div>
    <w:div w:id="10879160">
      <w:bodyDiv w:val="1"/>
      <w:marLeft w:val="0"/>
      <w:marRight w:val="0"/>
      <w:marTop w:val="0"/>
      <w:marBottom w:val="0"/>
      <w:divBdr>
        <w:top w:val="none" w:sz="0" w:space="0" w:color="auto"/>
        <w:left w:val="none" w:sz="0" w:space="0" w:color="auto"/>
        <w:bottom w:val="none" w:sz="0" w:space="0" w:color="auto"/>
        <w:right w:val="none" w:sz="0" w:space="0" w:color="auto"/>
      </w:divBdr>
    </w:div>
    <w:div w:id="10960799">
      <w:bodyDiv w:val="1"/>
      <w:marLeft w:val="0"/>
      <w:marRight w:val="0"/>
      <w:marTop w:val="0"/>
      <w:marBottom w:val="0"/>
      <w:divBdr>
        <w:top w:val="none" w:sz="0" w:space="0" w:color="auto"/>
        <w:left w:val="none" w:sz="0" w:space="0" w:color="auto"/>
        <w:bottom w:val="none" w:sz="0" w:space="0" w:color="auto"/>
        <w:right w:val="none" w:sz="0" w:space="0" w:color="auto"/>
      </w:divBdr>
    </w:div>
    <w:div w:id="10961561">
      <w:bodyDiv w:val="1"/>
      <w:marLeft w:val="0"/>
      <w:marRight w:val="0"/>
      <w:marTop w:val="0"/>
      <w:marBottom w:val="0"/>
      <w:divBdr>
        <w:top w:val="none" w:sz="0" w:space="0" w:color="auto"/>
        <w:left w:val="none" w:sz="0" w:space="0" w:color="auto"/>
        <w:bottom w:val="none" w:sz="0" w:space="0" w:color="auto"/>
        <w:right w:val="none" w:sz="0" w:space="0" w:color="auto"/>
      </w:divBdr>
    </w:div>
    <w:div w:id="11030780">
      <w:bodyDiv w:val="1"/>
      <w:marLeft w:val="0"/>
      <w:marRight w:val="0"/>
      <w:marTop w:val="0"/>
      <w:marBottom w:val="0"/>
      <w:divBdr>
        <w:top w:val="none" w:sz="0" w:space="0" w:color="auto"/>
        <w:left w:val="none" w:sz="0" w:space="0" w:color="auto"/>
        <w:bottom w:val="none" w:sz="0" w:space="0" w:color="auto"/>
        <w:right w:val="none" w:sz="0" w:space="0" w:color="auto"/>
      </w:divBdr>
    </w:div>
    <w:div w:id="11034142">
      <w:bodyDiv w:val="1"/>
      <w:marLeft w:val="0"/>
      <w:marRight w:val="0"/>
      <w:marTop w:val="0"/>
      <w:marBottom w:val="0"/>
      <w:divBdr>
        <w:top w:val="none" w:sz="0" w:space="0" w:color="auto"/>
        <w:left w:val="none" w:sz="0" w:space="0" w:color="auto"/>
        <w:bottom w:val="none" w:sz="0" w:space="0" w:color="auto"/>
        <w:right w:val="none" w:sz="0" w:space="0" w:color="auto"/>
      </w:divBdr>
    </w:div>
    <w:div w:id="11227145">
      <w:bodyDiv w:val="1"/>
      <w:marLeft w:val="0"/>
      <w:marRight w:val="0"/>
      <w:marTop w:val="0"/>
      <w:marBottom w:val="0"/>
      <w:divBdr>
        <w:top w:val="none" w:sz="0" w:space="0" w:color="auto"/>
        <w:left w:val="none" w:sz="0" w:space="0" w:color="auto"/>
        <w:bottom w:val="none" w:sz="0" w:space="0" w:color="auto"/>
        <w:right w:val="none" w:sz="0" w:space="0" w:color="auto"/>
      </w:divBdr>
    </w:div>
    <w:div w:id="11273100">
      <w:bodyDiv w:val="1"/>
      <w:marLeft w:val="0"/>
      <w:marRight w:val="0"/>
      <w:marTop w:val="0"/>
      <w:marBottom w:val="0"/>
      <w:divBdr>
        <w:top w:val="none" w:sz="0" w:space="0" w:color="auto"/>
        <w:left w:val="none" w:sz="0" w:space="0" w:color="auto"/>
        <w:bottom w:val="none" w:sz="0" w:space="0" w:color="auto"/>
        <w:right w:val="none" w:sz="0" w:space="0" w:color="auto"/>
      </w:divBdr>
    </w:div>
    <w:div w:id="11298129">
      <w:bodyDiv w:val="1"/>
      <w:marLeft w:val="0"/>
      <w:marRight w:val="0"/>
      <w:marTop w:val="0"/>
      <w:marBottom w:val="0"/>
      <w:divBdr>
        <w:top w:val="none" w:sz="0" w:space="0" w:color="auto"/>
        <w:left w:val="none" w:sz="0" w:space="0" w:color="auto"/>
        <w:bottom w:val="none" w:sz="0" w:space="0" w:color="auto"/>
        <w:right w:val="none" w:sz="0" w:space="0" w:color="auto"/>
      </w:divBdr>
    </w:div>
    <w:div w:id="11416697">
      <w:bodyDiv w:val="1"/>
      <w:marLeft w:val="0"/>
      <w:marRight w:val="0"/>
      <w:marTop w:val="0"/>
      <w:marBottom w:val="0"/>
      <w:divBdr>
        <w:top w:val="none" w:sz="0" w:space="0" w:color="auto"/>
        <w:left w:val="none" w:sz="0" w:space="0" w:color="auto"/>
        <w:bottom w:val="none" w:sz="0" w:space="0" w:color="auto"/>
        <w:right w:val="none" w:sz="0" w:space="0" w:color="auto"/>
      </w:divBdr>
    </w:div>
    <w:div w:id="11610312">
      <w:bodyDiv w:val="1"/>
      <w:marLeft w:val="0"/>
      <w:marRight w:val="0"/>
      <w:marTop w:val="0"/>
      <w:marBottom w:val="0"/>
      <w:divBdr>
        <w:top w:val="none" w:sz="0" w:space="0" w:color="auto"/>
        <w:left w:val="none" w:sz="0" w:space="0" w:color="auto"/>
        <w:bottom w:val="none" w:sz="0" w:space="0" w:color="auto"/>
        <w:right w:val="none" w:sz="0" w:space="0" w:color="auto"/>
      </w:divBdr>
    </w:div>
    <w:div w:id="11955108">
      <w:bodyDiv w:val="1"/>
      <w:marLeft w:val="0"/>
      <w:marRight w:val="0"/>
      <w:marTop w:val="0"/>
      <w:marBottom w:val="0"/>
      <w:divBdr>
        <w:top w:val="none" w:sz="0" w:space="0" w:color="auto"/>
        <w:left w:val="none" w:sz="0" w:space="0" w:color="auto"/>
        <w:bottom w:val="none" w:sz="0" w:space="0" w:color="auto"/>
        <w:right w:val="none" w:sz="0" w:space="0" w:color="auto"/>
      </w:divBdr>
    </w:div>
    <w:div w:id="12003964">
      <w:bodyDiv w:val="1"/>
      <w:marLeft w:val="0"/>
      <w:marRight w:val="0"/>
      <w:marTop w:val="0"/>
      <w:marBottom w:val="0"/>
      <w:divBdr>
        <w:top w:val="none" w:sz="0" w:space="0" w:color="auto"/>
        <w:left w:val="none" w:sz="0" w:space="0" w:color="auto"/>
        <w:bottom w:val="none" w:sz="0" w:space="0" w:color="auto"/>
        <w:right w:val="none" w:sz="0" w:space="0" w:color="auto"/>
      </w:divBdr>
    </w:div>
    <w:div w:id="12070683">
      <w:bodyDiv w:val="1"/>
      <w:marLeft w:val="0"/>
      <w:marRight w:val="0"/>
      <w:marTop w:val="0"/>
      <w:marBottom w:val="0"/>
      <w:divBdr>
        <w:top w:val="none" w:sz="0" w:space="0" w:color="auto"/>
        <w:left w:val="none" w:sz="0" w:space="0" w:color="auto"/>
        <w:bottom w:val="none" w:sz="0" w:space="0" w:color="auto"/>
        <w:right w:val="none" w:sz="0" w:space="0" w:color="auto"/>
      </w:divBdr>
    </w:div>
    <w:div w:id="12191113">
      <w:bodyDiv w:val="1"/>
      <w:marLeft w:val="0"/>
      <w:marRight w:val="0"/>
      <w:marTop w:val="0"/>
      <w:marBottom w:val="0"/>
      <w:divBdr>
        <w:top w:val="none" w:sz="0" w:space="0" w:color="auto"/>
        <w:left w:val="none" w:sz="0" w:space="0" w:color="auto"/>
        <w:bottom w:val="none" w:sz="0" w:space="0" w:color="auto"/>
        <w:right w:val="none" w:sz="0" w:space="0" w:color="auto"/>
      </w:divBdr>
    </w:div>
    <w:div w:id="12344193">
      <w:bodyDiv w:val="1"/>
      <w:marLeft w:val="0"/>
      <w:marRight w:val="0"/>
      <w:marTop w:val="0"/>
      <w:marBottom w:val="0"/>
      <w:divBdr>
        <w:top w:val="none" w:sz="0" w:space="0" w:color="auto"/>
        <w:left w:val="none" w:sz="0" w:space="0" w:color="auto"/>
        <w:bottom w:val="none" w:sz="0" w:space="0" w:color="auto"/>
        <w:right w:val="none" w:sz="0" w:space="0" w:color="auto"/>
      </w:divBdr>
    </w:div>
    <w:div w:id="12389250">
      <w:bodyDiv w:val="1"/>
      <w:marLeft w:val="0"/>
      <w:marRight w:val="0"/>
      <w:marTop w:val="0"/>
      <w:marBottom w:val="0"/>
      <w:divBdr>
        <w:top w:val="none" w:sz="0" w:space="0" w:color="auto"/>
        <w:left w:val="none" w:sz="0" w:space="0" w:color="auto"/>
        <w:bottom w:val="none" w:sz="0" w:space="0" w:color="auto"/>
        <w:right w:val="none" w:sz="0" w:space="0" w:color="auto"/>
      </w:divBdr>
    </w:div>
    <w:div w:id="12612016">
      <w:bodyDiv w:val="1"/>
      <w:marLeft w:val="0"/>
      <w:marRight w:val="0"/>
      <w:marTop w:val="0"/>
      <w:marBottom w:val="0"/>
      <w:divBdr>
        <w:top w:val="none" w:sz="0" w:space="0" w:color="auto"/>
        <w:left w:val="none" w:sz="0" w:space="0" w:color="auto"/>
        <w:bottom w:val="none" w:sz="0" w:space="0" w:color="auto"/>
        <w:right w:val="none" w:sz="0" w:space="0" w:color="auto"/>
      </w:divBdr>
    </w:div>
    <w:div w:id="12657337">
      <w:bodyDiv w:val="1"/>
      <w:marLeft w:val="0"/>
      <w:marRight w:val="0"/>
      <w:marTop w:val="0"/>
      <w:marBottom w:val="0"/>
      <w:divBdr>
        <w:top w:val="none" w:sz="0" w:space="0" w:color="auto"/>
        <w:left w:val="none" w:sz="0" w:space="0" w:color="auto"/>
        <w:bottom w:val="none" w:sz="0" w:space="0" w:color="auto"/>
        <w:right w:val="none" w:sz="0" w:space="0" w:color="auto"/>
      </w:divBdr>
    </w:div>
    <w:div w:id="12805243">
      <w:bodyDiv w:val="1"/>
      <w:marLeft w:val="0"/>
      <w:marRight w:val="0"/>
      <w:marTop w:val="0"/>
      <w:marBottom w:val="0"/>
      <w:divBdr>
        <w:top w:val="none" w:sz="0" w:space="0" w:color="auto"/>
        <w:left w:val="none" w:sz="0" w:space="0" w:color="auto"/>
        <w:bottom w:val="none" w:sz="0" w:space="0" w:color="auto"/>
        <w:right w:val="none" w:sz="0" w:space="0" w:color="auto"/>
      </w:divBdr>
    </w:div>
    <w:div w:id="12923575">
      <w:bodyDiv w:val="1"/>
      <w:marLeft w:val="0"/>
      <w:marRight w:val="0"/>
      <w:marTop w:val="0"/>
      <w:marBottom w:val="0"/>
      <w:divBdr>
        <w:top w:val="none" w:sz="0" w:space="0" w:color="auto"/>
        <w:left w:val="none" w:sz="0" w:space="0" w:color="auto"/>
        <w:bottom w:val="none" w:sz="0" w:space="0" w:color="auto"/>
        <w:right w:val="none" w:sz="0" w:space="0" w:color="auto"/>
      </w:divBdr>
    </w:div>
    <w:div w:id="12924376">
      <w:bodyDiv w:val="1"/>
      <w:marLeft w:val="0"/>
      <w:marRight w:val="0"/>
      <w:marTop w:val="0"/>
      <w:marBottom w:val="0"/>
      <w:divBdr>
        <w:top w:val="none" w:sz="0" w:space="0" w:color="auto"/>
        <w:left w:val="none" w:sz="0" w:space="0" w:color="auto"/>
        <w:bottom w:val="none" w:sz="0" w:space="0" w:color="auto"/>
        <w:right w:val="none" w:sz="0" w:space="0" w:color="auto"/>
      </w:divBdr>
    </w:div>
    <w:div w:id="13382938">
      <w:bodyDiv w:val="1"/>
      <w:marLeft w:val="0"/>
      <w:marRight w:val="0"/>
      <w:marTop w:val="0"/>
      <w:marBottom w:val="0"/>
      <w:divBdr>
        <w:top w:val="none" w:sz="0" w:space="0" w:color="auto"/>
        <w:left w:val="none" w:sz="0" w:space="0" w:color="auto"/>
        <w:bottom w:val="none" w:sz="0" w:space="0" w:color="auto"/>
        <w:right w:val="none" w:sz="0" w:space="0" w:color="auto"/>
      </w:divBdr>
    </w:div>
    <w:div w:id="13770954">
      <w:bodyDiv w:val="1"/>
      <w:marLeft w:val="0"/>
      <w:marRight w:val="0"/>
      <w:marTop w:val="0"/>
      <w:marBottom w:val="0"/>
      <w:divBdr>
        <w:top w:val="none" w:sz="0" w:space="0" w:color="auto"/>
        <w:left w:val="none" w:sz="0" w:space="0" w:color="auto"/>
        <w:bottom w:val="none" w:sz="0" w:space="0" w:color="auto"/>
        <w:right w:val="none" w:sz="0" w:space="0" w:color="auto"/>
      </w:divBdr>
    </w:div>
    <w:div w:id="13851590">
      <w:bodyDiv w:val="1"/>
      <w:marLeft w:val="0"/>
      <w:marRight w:val="0"/>
      <w:marTop w:val="0"/>
      <w:marBottom w:val="0"/>
      <w:divBdr>
        <w:top w:val="none" w:sz="0" w:space="0" w:color="auto"/>
        <w:left w:val="none" w:sz="0" w:space="0" w:color="auto"/>
        <w:bottom w:val="none" w:sz="0" w:space="0" w:color="auto"/>
        <w:right w:val="none" w:sz="0" w:space="0" w:color="auto"/>
      </w:divBdr>
    </w:div>
    <w:div w:id="13922609">
      <w:bodyDiv w:val="1"/>
      <w:marLeft w:val="0"/>
      <w:marRight w:val="0"/>
      <w:marTop w:val="0"/>
      <w:marBottom w:val="0"/>
      <w:divBdr>
        <w:top w:val="none" w:sz="0" w:space="0" w:color="auto"/>
        <w:left w:val="none" w:sz="0" w:space="0" w:color="auto"/>
        <w:bottom w:val="none" w:sz="0" w:space="0" w:color="auto"/>
        <w:right w:val="none" w:sz="0" w:space="0" w:color="auto"/>
      </w:divBdr>
    </w:div>
    <w:div w:id="14045254">
      <w:bodyDiv w:val="1"/>
      <w:marLeft w:val="0"/>
      <w:marRight w:val="0"/>
      <w:marTop w:val="0"/>
      <w:marBottom w:val="0"/>
      <w:divBdr>
        <w:top w:val="none" w:sz="0" w:space="0" w:color="auto"/>
        <w:left w:val="none" w:sz="0" w:space="0" w:color="auto"/>
        <w:bottom w:val="none" w:sz="0" w:space="0" w:color="auto"/>
        <w:right w:val="none" w:sz="0" w:space="0" w:color="auto"/>
      </w:divBdr>
    </w:div>
    <w:div w:id="14112748">
      <w:bodyDiv w:val="1"/>
      <w:marLeft w:val="0"/>
      <w:marRight w:val="0"/>
      <w:marTop w:val="0"/>
      <w:marBottom w:val="0"/>
      <w:divBdr>
        <w:top w:val="none" w:sz="0" w:space="0" w:color="auto"/>
        <w:left w:val="none" w:sz="0" w:space="0" w:color="auto"/>
        <w:bottom w:val="none" w:sz="0" w:space="0" w:color="auto"/>
        <w:right w:val="none" w:sz="0" w:space="0" w:color="auto"/>
      </w:divBdr>
    </w:div>
    <w:div w:id="14233115">
      <w:bodyDiv w:val="1"/>
      <w:marLeft w:val="0"/>
      <w:marRight w:val="0"/>
      <w:marTop w:val="0"/>
      <w:marBottom w:val="0"/>
      <w:divBdr>
        <w:top w:val="none" w:sz="0" w:space="0" w:color="auto"/>
        <w:left w:val="none" w:sz="0" w:space="0" w:color="auto"/>
        <w:bottom w:val="none" w:sz="0" w:space="0" w:color="auto"/>
        <w:right w:val="none" w:sz="0" w:space="0" w:color="auto"/>
      </w:divBdr>
    </w:div>
    <w:div w:id="14427596">
      <w:bodyDiv w:val="1"/>
      <w:marLeft w:val="0"/>
      <w:marRight w:val="0"/>
      <w:marTop w:val="0"/>
      <w:marBottom w:val="0"/>
      <w:divBdr>
        <w:top w:val="none" w:sz="0" w:space="0" w:color="auto"/>
        <w:left w:val="none" w:sz="0" w:space="0" w:color="auto"/>
        <w:bottom w:val="none" w:sz="0" w:space="0" w:color="auto"/>
        <w:right w:val="none" w:sz="0" w:space="0" w:color="auto"/>
      </w:divBdr>
    </w:div>
    <w:div w:id="14432406">
      <w:bodyDiv w:val="1"/>
      <w:marLeft w:val="0"/>
      <w:marRight w:val="0"/>
      <w:marTop w:val="0"/>
      <w:marBottom w:val="0"/>
      <w:divBdr>
        <w:top w:val="none" w:sz="0" w:space="0" w:color="auto"/>
        <w:left w:val="none" w:sz="0" w:space="0" w:color="auto"/>
        <w:bottom w:val="none" w:sz="0" w:space="0" w:color="auto"/>
        <w:right w:val="none" w:sz="0" w:space="0" w:color="auto"/>
      </w:divBdr>
    </w:div>
    <w:div w:id="14579181">
      <w:bodyDiv w:val="1"/>
      <w:marLeft w:val="0"/>
      <w:marRight w:val="0"/>
      <w:marTop w:val="0"/>
      <w:marBottom w:val="0"/>
      <w:divBdr>
        <w:top w:val="none" w:sz="0" w:space="0" w:color="auto"/>
        <w:left w:val="none" w:sz="0" w:space="0" w:color="auto"/>
        <w:bottom w:val="none" w:sz="0" w:space="0" w:color="auto"/>
        <w:right w:val="none" w:sz="0" w:space="0" w:color="auto"/>
      </w:divBdr>
    </w:div>
    <w:div w:id="14619718">
      <w:bodyDiv w:val="1"/>
      <w:marLeft w:val="0"/>
      <w:marRight w:val="0"/>
      <w:marTop w:val="0"/>
      <w:marBottom w:val="0"/>
      <w:divBdr>
        <w:top w:val="none" w:sz="0" w:space="0" w:color="auto"/>
        <w:left w:val="none" w:sz="0" w:space="0" w:color="auto"/>
        <w:bottom w:val="none" w:sz="0" w:space="0" w:color="auto"/>
        <w:right w:val="none" w:sz="0" w:space="0" w:color="auto"/>
      </w:divBdr>
    </w:div>
    <w:div w:id="14622719">
      <w:bodyDiv w:val="1"/>
      <w:marLeft w:val="0"/>
      <w:marRight w:val="0"/>
      <w:marTop w:val="0"/>
      <w:marBottom w:val="0"/>
      <w:divBdr>
        <w:top w:val="none" w:sz="0" w:space="0" w:color="auto"/>
        <w:left w:val="none" w:sz="0" w:space="0" w:color="auto"/>
        <w:bottom w:val="none" w:sz="0" w:space="0" w:color="auto"/>
        <w:right w:val="none" w:sz="0" w:space="0" w:color="auto"/>
      </w:divBdr>
    </w:div>
    <w:div w:id="14819138">
      <w:bodyDiv w:val="1"/>
      <w:marLeft w:val="0"/>
      <w:marRight w:val="0"/>
      <w:marTop w:val="0"/>
      <w:marBottom w:val="0"/>
      <w:divBdr>
        <w:top w:val="none" w:sz="0" w:space="0" w:color="auto"/>
        <w:left w:val="none" w:sz="0" w:space="0" w:color="auto"/>
        <w:bottom w:val="none" w:sz="0" w:space="0" w:color="auto"/>
        <w:right w:val="none" w:sz="0" w:space="0" w:color="auto"/>
      </w:divBdr>
    </w:div>
    <w:div w:id="14889264">
      <w:bodyDiv w:val="1"/>
      <w:marLeft w:val="0"/>
      <w:marRight w:val="0"/>
      <w:marTop w:val="0"/>
      <w:marBottom w:val="0"/>
      <w:divBdr>
        <w:top w:val="none" w:sz="0" w:space="0" w:color="auto"/>
        <w:left w:val="none" w:sz="0" w:space="0" w:color="auto"/>
        <w:bottom w:val="none" w:sz="0" w:space="0" w:color="auto"/>
        <w:right w:val="none" w:sz="0" w:space="0" w:color="auto"/>
      </w:divBdr>
    </w:div>
    <w:div w:id="15036338">
      <w:bodyDiv w:val="1"/>
      <w:marLeft w:val="0"/>
      <w:marRight w:val="0"/>
      <w:marTop w:val="0"/>
      <w:marBottom w:val="0"/>
      <w:divBdr>
        <w:top w:val="none" w:sz="0" w:space="0" w:color="auto"/>
        <w:left w:val="none" w:sz="0" w:space="0" w:color="auto"/>
        <w:bottom w:val="none" w:sz="0" w:space="0" w:color="auto"/>
        <w:right w:val="none" w:sz="0" w:space="0" w:color="auto"/>
      </w:divBdr>
    </w:div>
    <w:div w:id="15280606">
      <w:bodyDiv w:val="1"/>
      <w:marLeft w:val="0"/>
      <w:marRight w:val="0"/>
      <w:marTop w:val="0"/>
      <w:marBottom w:val="0"/>
      <w:divBdr>
        <w:top w:val="none" w:sz="0" w:space="0" w:color="auto"/>
        <w:left w:val="none" w:sz="0" w:space="0" w:color="auto"/>
        <w:bottom w:val="none" w:sz="0" w:space="0" w:color="auto"/>
        <w:right w:val="none" w:sz="0" w:space="0" w:color="auto"/>
      </w:divBdr>
    </w:div>
    <w:div w:id="15356328">
      <w:bodyDiv w:val="1"/>
      <w:marLeft w:val="0"/>
      <w:marRight w:val="0"/>
      <w:marTop w:val="0"/>
      <w:marBottom w:val="0"/>
      <w:divBdr>
        <w:top w:val="none" w:sz="0" w:space="0" w:color="auto"/>
        <w:left w:val="none" w:sz="0" w:space="0" w:color="auto"/>
        <w:bottom w:val="none" w:sz="0" w:space="0" w:color="auto"/>
        <w:right w:val="none" w:sz="0" w:space="0" w:color="auto"/>
      </w:divBdr>
    </w:div>
    <w:div w:id="15734685">
      <w:bodyDiv w:val="1"/>
      <w:marLeft w:val="0"/>
      <w:marRight w:val="0"/>
      <w:marTop w:val="0"/>
      <w:marBottom w:val="0"/>
      <w:divBdr>
        <w:top w:val="none" w:sz="0" w:space="0" w:color="auto"/>
        <w:left w:val="none" w:sz="0" w:space="0" w:color="auto"/>
        <w:bottom w:val="none" w:sz="0" w:space="0" w:color="auto"/>
        <w:right w:val="none" w:sz="0" w:space="0" w:color="auto"/>
      </w:divBdr>
    </w:div>
    <w:div w:id="15886878">
      <w:bodyDiv w:val="1"/>
      <w:marLeft w:val="0"/>
      <w:marRight w:val="0"/>
      <w:marTop w:val="0"/>
      <w:marBottom w:val="0"/>
      <w:divBdr>
        <w:top w:val="none" w:sz="0" w:space="0" w:color="auto"/>
        <w:left w:val="none" w:sz="0" w:space="0" w:color="auto"/>
        <w:bottom w:val="none" w:sz="0" w:space="0" w:color="auto"/>
        <w:right w:val="none" w:sz="0" w:space="0" w:color="auto"/>
      </w:divBdr>
    </w:div>
    <w:div w:id="16006819">
      <w:bodyDiv w:val="1"/>
      <w:marLeft w:val="0"/>
      <w:marRight w:val="0"/>
      <w:marTop w:val="0"/>
      <w:marBottom w:val="0"/>
      <w:divBdr>
        <w:top w:val="none" w:sz="0" w:space="0" w:color="auto"/>
        <w:left w:val="none" w:sz="0" w:space="0" w:color="auto"/>
        <w:bottom w:val="none" w:sz="0" w:space="0" w:color="auto"/>
        <w:right w:val="none" w:sz="0" w:space="0" w:color="auto"/>
      </w:divBdr>
    </w:div>
    <w:div w:id="16086302">
      <w:bodyDiv w:val="1"/>
      <w:marLeft w:val="0"/>
      <w:marRight w:val="0"/>
      <w:marTop w:val="0"/>
      <w:marBottom w:val="0"/>
      <w:divBdr>
        <w:top w:val="none" w:sz="0" w:space="0" w:color="auto"/>
        <w:left w:val="none" w:sz="0" w:space="0" w:color="auto"/>
        <w:bottom w:val="none" w:sz="0" w:space="0" w:color="auto"/>
        <w:right w:val="none" w:sz="0" w:space="0" w:color="auto"/>
      </w:divBdr>
    </w:div>
    <w:div w:id="16321628">
      <w:bodyDiv w:val="1"/>
      <w:marLeft w:val="0"/>
      <w:marRight w:val="0"/>
      <w:marTop w:val="0"/>
      <w:marBottom w:val="0"/>
      <w:divBdr>
        <w:top w:val="none" w:sz="0" w:space="0" w:color="auto"/>
        <w:left w:val="none" w:sz="0" w:space="0" w:color="auto"/>
        <w:bottom w:val="none" w:sz="0" w:space="0" w:color="auto"/>
        <w:right w:val="none" w:sz="0" w:space="0" w:color="auto"/>
      </w:divBdr>
    </w:div>
    <w:div w:id="16472420">
      <w:bodyDiv w:val="1"/>
      <w:marLeft w:val="0"/>
      <w:marRight w:val="0"/>
      <w:marTop w:val="0"/>
      <w:marBottom w:val="0"/>
      <w:divBdr>
        <w:top w:val="none" w:sz="0" w:space="0" w:color="auto"/>
        <w:left w:val="none" w:sz="0" w:space="0" w:color="auto"/>
        <w:bottom w:val="none" w:sz="0" w:space="0" w:color="auto"/>
        <w:right w:val="none" w:sz="0" w:space="0" w:color="auto"/>
      </w:divBdr>
    </w:div>
    <w:div w:id="16590692">
      <w:bodyDiv w:val="1"/>
      <w:marLeft w:val="0"/>
      <w:marRight w:val="0"/>
      <w:marTop w:val="0"/>
      <w:marBottom w:val="0"/>
      <w:divBdr>
        <w:top w:val="none" w:sz="0" w:space="0" w:color="auto"/>
        <w:left w:val="none" w:sz="0" w:space="0" w:color="auto"/>
        <w:bottom w:val="none" w:sz="0" w:space="0" w:color="auto"/>
        <w:right w:val="none" w:sz="0" w:space="0" w:color="auto"/>
      </w:divBdr>
    </w:div>
    <w:div w:id="16665900">
      <w:bodyDiv w:val="1"/>
      <w:marLeft w:val="0"/>
      <w:marRight w:val="0"/>
      <w:marTop w:val="0"/>
      <w:marBottom w:val="0"/>
      <w:divBdr>
        <w:top w:val="none" w:sz="0" w:space="0" w:color="auto"/>
        <w:left w:val="none" w:sz="0" w:space="0" w:color="auto"/>
        <w:bottom w:val="none" w:sz="0" w:space="0" w:color="auto"/>
        <w:right w:val="none" w:sz="0" w:space="0" w:color="auto"/>
      </w:divBdr>
    </w:div>
    <w:div w:id="16929761">
      <w:bodyDiv w:val="1"/>
      <w:marLeft w:val="0"/>
      <w:marRight w:val="0"/>
      <w:marTop w:val="0"/>
      <w:marBottom w:val="0"/>
      <w:divBdr>
        <w:top w:val="none" w:sz="0" w:space="0" w:color="auto"/>
        <w:left w:val="none" w:sz="0" w:space="0" w:color="auto"/>
        <w:bottom w:val="none" w:sz="0" w:space="0" w:color="auto"/>
        <w:right w:val="none" w:sz="0" w:space="0" w:color="auto"/>
      </w:divBdr>
    </w:div>
    <w:div w:id="16933131">
      <w:bodyDiv w:val="1"/>
      <w:marLeft w:val="0"/>
      <w:marRight w:val="0"/>
      <w:marTop w:val="0"/>
      <w:marBottom w:val="0"/>
      <w:divBdr>
        <w:top w:val="none" w:sz="0" w:space="0" w:color="auto"/>
        <w:left w:val="none" w:sz="0" w:space="0" w:color="auto"/>
        <w:bottom w:val="none" w:sz="0" w:space="0" w:color="auto"/>
        <w:right w:val="none" w:sz="0" w:space="0" w:color="auto"/>
      </w:divBdr>
    </w:div>
    <w:div w:id="17393477">
      <w:bodyDiv w:val="1"/>
      <w:marLeft w:val="0"/>
      <w:marRight w:val="0"/>
      <w:marTop w:val="0"/>
      <w:marBottom w:val="0"/>
      <w:divBdr>
        <w:top w:val="none" w:sz="0" w:space="0" w:color="auto"/>
        <w:left w:val="none" w:sz="0" w:space="0" w:color="auto"/>
        <w:bottom w:val="none" w:sz="0" w:space="0" w:color="auto"/>
        <w:right w:val="none" w:sz="0" w:space="0" w:color="auto"/>
      </w:divBdr>
    </w:div>
    <w:div w:id="17511824">
      <w:bodyDiv w:val="1"/>
      <w:marLeft w:val="0"/>
      <w:marRight w:val="0"/>
      <w:marTop w:val="0"/>
      <w:marBottom w:val="0"/>
      <w:divBdr>
        <w:top w:val="none" w:sz="0" w:space="0" w:color="auto"/>
        <w:left w:val="none" w:sz="0" w:space="0" w:color="auto"/>
        <w:bottom w:val="none" w:sz="0" w:space="0" w:color="auto"/>
        <w:right w:val="none" w:sz="0" w:space="0" w:color="auto"/>
      </w:divBdr>
    </w:div>
    <w:div w:id="17661036">
      <w:bodyDiv w:val="1"/>
      <w:marLeft w:val="0"/>
      <w:marRight w:val="0"/>
      <w:marTop w:val="0"/>
      <w:marBottom w:val="0"/>
      <w:divBdr>
        <w:top w:val="none" w:sz="0" w:space="0" w:color="auto"/>
        <w:left w:val="none" w:sz="0" w:space="0" w:color="auto"/>
        <w:bottom w:val="none" w:sz="0" w:space="0" w:color="auto"/>
        <w:right w:val="none" w:sz="0" w:space="0" w:color="auto"/>
      </w:divBdr>
    </w:div>
    <w:div w:id="17707164">
      <w:bodyDiv w:val="1"/>
      <w:marLeft w:val="0"/>
      <w:marRight w:val="0"/>
      <w:marTop w:val="0"/>
      <w:marBottom w:val="0"/>
      <w:divBdr>
        <w:top w:val="none" w:sz="0" w:space="0" w:color="auto"/>
        <w:left w:val="none" w:sz="0" w:space="0" w:color="auto"/>
        <w:bottom w:val="none" w:sz="0" w:space="0" w:color="auto"/>
        <w:right w:val="none" w:sz="0" w:space="0" w:color="auto"/>
      </w:divBdr>
    </w:div>
    <w:div w:id="17783547">
      <w:bodyDiv w:val="1"/>
      <w:marLeft w:val="0"/>
      <w:marRight w:val="0"/>
      <w:marTop w:val="0"/>
      <w:marBottom w:val="0"/>
      <w:divBdr>
        <w:top w:val="none" w:sz="0" w:space="0" w:color="auto"/>
        <w:left w:val="none" w:sz="0" w:space="0" w:color="auto"/>
        <w:bottom w:val="none" w:sz="0" w:space="0" w:color="auto"/>
        <w:right w:val="none" w:sz="0" w:space="0" w:color="auto"/>
      </w:divBdr>
    </w:div>
    <w:div w:id="17856570">
      <w:bodyDiv w:val="1"/>
      <w:marLeft w:val="0"/>
      <w:marRight w:val="0"/>
      <w:marTop w:val="0"/>
      <w:marBottom w:val="0"/>
      <w:divBdr>
        <w:top w:val="none" w:sz="0" w:space="0" w:color="auto"/>
        <w:left w:val="none" w:sz="0" w:space="0" w:color="auto"/>
        <w:bottom w:val="none" w:sz="0" w:space="0" w:color="auto"/>
        <w:right w:val="none" w:sz="0" w:space="0" w:color="auto"/>
      </w:divBdr>
    </w:div>
    <w:div w:id="17895116">
      <w:bodyDiv w:val="1"/>
      <w:marLeft w:val="0"/>
      <w:marRight w:val="0"/>
      <w:marTop w:val="0"/>
      <w:marBottom w:val="0"/>
      <w:divBdr>
        <w:top w:val="none" w:sz="0" w:space="0" w:color="auto"/>
        <w:left w:val="none" w:sz="0" w:space="0" w:color="auto"/>
        <w:bottom w:val="none" w:sz="0" w:space="0" w:color="auto"/>
        <w:right w:val="none" w:sz="0" w:space="0" w:color="auto"/>
      </w:divBdr>
    </w:div>
    <w:div w:id="18088069">
      <w:bodyDiv w:val="1"/>
      <w:marLeft w:val="0"/>
      <w:marRight w:val="0"/>
      <w:marTop w:val="0"/>
      <w:marBottom w:val="0"/>
      <w:divBdr>
        <w:top w:val="none" w:sz="0" w:space="0" w:color="auto"/>
        <w:left w:val="none" w:sz="0" w:space="0" w:color="auto"/>
        <w:bottom w:val="none" w:sz="0" w:space="0" w:color="auto"/>
        <w:right w:val="none" w:sz="0" w:space="0" w:color="auto"/>
      </w:divBdr>
    </w:div>
    <w:div w:id="18241882">
      <w:bodyDiv w:val="1"/>
      <w:marLeft w:val="0"/>
      <w:marRight w:val="0"/>
      <w:marTop w:val="0"/>
      <w:marBottom w:val="0"/>
      <w:divBdr>
        <w:top w:val="none" w:sz="0" w:space="0" w:color="auto"/>
        <w:left w:val="none" w:sz="0" w:space="0" w:color="auto"/>
        <w:bottom w:val="none" w:sz="0" w:space="0" w:color="auto"/>
        <w:right w:val="none" w:sz="0" w:space="0" w:color="auto"/>
      </w:divBdr>
    </w:div>
    <w:div w:id="18548553">
      <w:bodyDiv w:val="1"/>
      <w:marLeft w:val="0"/>
      <w:marRight w:val="0"/>
      <w:marTop w:val="0"/>
      <w:marBottom w:val="0"/>
      <w:divBdr>
        <w:top w:val="none" w:sz="0" w:space="0" w:color="auto"/>
        <w:left w:val="none" w:sz="0" w:space="0" w:color="auto"/>
        <w:bottom w:val="none" w:sz="0" w:space="0" w:color="auto"/>
        <w:right w:val="none" w:sz="0" w:space="0" w:color="auto"/>
      </w:divBdr>
    </w:div>
    <w:div w:id="18748406">
      <w:bodyDiv w:val="1"/>
      <w:marLeft w:val="0"/>
      <w:marRight w:val="0"/>
      <w:marTop w:val="0"/>
      <w:marBottom w:val="0"/>
      <w:divBdr>
        <w:top w:val="none" w:sz="0" w:space="0" w:color="auto"/>
        <w:left w:val="none" w:sz="0" w:space="0" w:color="auto"/>
        <w:bottom w:val="none" w:sz="0" w:space="0" w:color="auto"/>
        <w:right w:val="none" w:sz="0" w:space="0" w:color="auto"/>
      </w:divBdr>
    </w:div>
    <w:div w:id="18969493">
      <w:bodyDiv w:val="1"/>
      <w:marLeft w:val="0"/>
      <w:marRight w:val="0"/>
      <w:marTop w:val="0"/>
      <w:marBottom w:val="0"/>
      <w:divBdr>
        <w:top w:val="none" w:sz="0" w:space="0" w:color="auto"/>
        <w:left w:val="none" w:sz="0" w:space="0" w:color="auto"/>
        <w:bottom w:val="none" w:sz="0" w:space="0" w:color="auto"/>
        <w:right w:val="none" w:sz="0" w:space="0" w:color="auto"/>
      </w:divBdr>
    </w:div>
    <w:div w:id="18970475">
      <w:bodyDiv w:val="1"/>
      <w:marLeft w:val="0"/>
      <w:marRight w:val="0"/>
      <w:marTop w:val="0"/>
      <w:marBottom w:val="0"/>
      <w:divBdr>
        <w:top w:val="none" w:sz="0" w:space="0" w:color="auto"/>
        <w:left w:val="none" w:sz="0" w:space="0" w:color="auto"/>
        <w:bottom w:val="none" w:sz="0" w:space="0" w:color="auto"/>
        <w:right w:val="none" w:sz="0" w:space="0" w:color="auto"/>
      </w:divBdr>
    </w:div>
    <w:div w:id="18970857">
      <w:bodyDiv w:val="1"/>
      <w:marLeft w:val="0"/>
      <w:marRight w:val="0"/>
      <w:marTop w:val="0"/>
      <w:marBottom w:val="0"/>
      <w:divBdr>
        <w:top w:val="none" w:sz="0" w:space="0" w:color="auto"/>
        <w:left w:val="none" w:sz="0" w:space="0" w:color="auto"/>
        <w:bottom w:val="none" w:sz="0" w:space="0" w:color="auto"/>
        <w:right w:val="none" w:sz="0" w:space="0" w:color="auto"/>
      </w:divBdr>
    </w:div>
    <w:div w:id="19012352">
      <w:bodyDiv w:val="1"/>
      <w:marLeft w:val="0"/>
      <w:marRight w:val="0"/>
      <w:marTop w:val="0"/>
      <w:marBottom w:val="0"/>
      <w:divBdr>
        <w:top w:val="none" w:sz="0" w:space="0" w:color="auto"/>
        <w:left w:val="none" w:sz="0" w:space="0" w:color="auto"/>
        <w:bottom w:val="none" w:sz="0" w:space="0" w:color="auto"/>
        <w:right w:val="none" w:sz="0" w:space="0" w:color="auto"/>
      </w:divBdr>
    </w:div>
    <w:div w:id="19087342">
      <w:bodyDiv w:val="1"/>
      <w:marLeft w:val="0"/>
      <w:marRight w:val="0"/>
      <w:marTop w:val="0"/>
      <w:marBottom w:val="0"/>
      <w:divBdr>
        <w:top w:val="none" w:sz="0" w:space="0" w:color="auto"/>
        <w:left w:val="none" w:sz="0" w:space="0" w:color="auto"/>
        <w:bottom w:val="none" w:sz="0" w:space="0" w:color="auto"/>
        <w:right w:val="none" w:sz="0" w:space="0" w:color="auto"/>
      </w:divBdr>
    </w:div>
    <w:div w:id="19212498">
      <w:bodyDiv w:val="1"/>
      <w:marLeft w:val="0"/>
      <w:marRight w:val="0"/>
      <w:marTop w:val="0"/>
      <w:marBottom w:val="0"/>
      <w:divBdr>
        <w:top w:val="none" w:sz="0" w:space="0" w:color="auto"/>
        <w:left w:val="none" w:sz="0" w:space="0" w:color="auto"/>
        <w:bottom w:val="none" w:sz="0" w:space="0" w:color="auto"/>
        <w:right w:val="none" w:sz="0" w:space="0" w:color="auto"/>
      </w:divBdr>
    </w:div>
    <w:div w:id="19284026">
      <w:bodyDiv w:val="1"/>
      <w:marLeft w:val="0"/>
      <w:marRight w:val="0"/>
      <w:marTop w:val="0"/>
      <w:marBottom w:val="0"/>
      <w:divBdr>
        <w:top w:val="none" w:sz="0" w:space="0" w:color="auto"/>
        <w:left w:val="none" w:sz="0" w:space="0" w:color="auto"/>
        <w:bottom w:val="none" w:sz="0" w:space="0" w:color="auto"/>
        <w:right w:val="none" w:sz="0" w:space="0" w:color="auto"/>
      </w:divBdr>
    </w:div>
    <w:div w:id="19357992">
      <w:bodyDiv w:val="1"/>
      <w:marLeft w:val="0"/>
      <w:marRight w:val="0"/>
      <w:marTop w:val="0"/>
      <w:marBottom w:val="0"/>
      <w:divBdr>
        <w:top w:val="none" w:sz="0" w:space="0" w:color="auto"/>
        <w:left w:val="none" w:sz="0" w:space="0" w:color="auto"/>
        <w:bottom w:val="none" w:sz="0" w:space="0" w:color="auto"/>
        <w:right w:val="none" w:sz="0" w:space="0" w:color="auto"/>
      </w:divBdr>
    </w:div>
    <w:div w:id="19595747">
      <w:bodyDiv w:val="1"/>
      <w:marLeft w:val="0"/>
      <w:marRight w:val="0"/>
      <w:marTop w:val="0"/>
      <w:marBottom w:val="0"/>
      <w:divBdr>
        <w:top w:val="none" w:sz="0" w:space="0" w:color="auto"/>
        <w:left w:val="none" w:sz="0" w:space="0" w:color="auto"/>
        <w:bottom w:val="none" w:sz="0" w:space="0" w:color="auto"/>
        <w:right w:val="none" w:sz="0" w:space="0" w:color="auto"/>
      </w:divBdr>
    </w:div>
    <w:div w:id="19863269">
      <w:bodyDiv w:val="1"/>
      <w:marLeft w:val="0"/>
      <w:marRight w:val="0"/>
      <w:marTop w:val="0"/>
      <w:marBottom w:val="0"/>
      <w:divBdr>
        <w:top w:val="none" w:sz="0" w:space="0" w:color="auto"/>
        <w:left w:val="none" w:sz="0" w:space="0" w:color="auto"/>
        <w:bottom w:val="none" w:sz="0" w:space="0" w:color="auto"/>
        <w:right w:val="none" w:sz="0" w:space="0" w:color="auto"/>
      </w:divBdr>
    </w:div>
    <w:div w:id="19941707">
      <w:bodyDiv w:val="1"/>
      <w:marLeft w:val="0"/>
      <w:marRight w:val="0"/>
      <w:marTop w:val="0"/>
      <w:marBottom w:val="0"/>
      <w:divBdr>
        <w:top w:val="none" w:sz="0" w:space="0" w:color="auto"/>
        <w:left w:val="none" w:sz="0" w:space="0" w:color="auto"/>
        <w:bottom w:val="none" w:sz="0" w:space="0" w:color="auto"/>
        <w:right w:val="none" w:sz="0" w:space="0" w:color="auto"/>
      </w:divBdr>
    </w:div>
    <w:div w:id="19942304">
      <w:bodyDiv w:val="1"/>
      <w:marLeft w:val="0"/>
      <w:marRight w:val="0"/>
      <w:marTop w:val="0"/>
      <w:marBottom w:val="0"/>
      <w:divBdr>
        <w:top w:val="none" w:sz="0" w:space="0" w:color="auto"/>
        <w:left w:val="none" w:sz="0" w:space="0" w:color="auto"/>
        <w:bottom w:val="none" w:sz="0" w:space="0" w:color="auto"/>
        <w:right w:val="none" w:sz="0" w:space="0" w:color="auto"/>
      </w:divBdr>
    </w:div>
    <w:div w:id="20395908">
      <w:bodyDiv w:val="1"/>
      <w:marLeft w:val="0"/>
      <w:marRight w:val="0"/>
      <w:marTop w:val="0"/>
      <w:marBottom w:val="0"/>
      <w:divBdr>
        <w:top w:val="none" w:sz="0" w:space="0" w:color="auto"/>
        <w:left w:val="none" w:sz="0" w:space="0" w:color="auto"/>
        <w:bottom w:val="none" w:sz="0" w:space="0" w:color="auto"/>
        <w:right w:val="none" w:sz="0" w:space="0" w:color="auto"/>
      </w:divBdr>
    </w:div>
    <w:div w:id="20978939">
      <w:bodyDiv w:val="1"/>
      <w:marLeft w:val="0"/>
      <w:marRight w:val="0"/>
      <w:marTop w:val="0"/>
      <w:marBottom w:val="0"/>
      <w:divBdr>
        <w:top w:val="none" w:sz="0" w:space="0" w:color="auto"/>
        <w:left w:val="none" w:sz="0" w:space="0" w:color="auto"/>
        <w:bottom w:val="none" w:sz="0" w:space="0" w:color="auto"/>
        <w:right w:val="none" w:sz="0" w:space="0" w:color="auto"/>
      </w:divBdr>
    </w:div>
    <w:div w:id="21058620">
      <w:bodyDiv w:val="1"/>
      <w:marLeft w:val="0"/>
      <w:marRight w:val="0"/>
      <w:marTop w:val="0"/>
      <w:marBottom w:val="0"/>
      <w:divBdr>
        <w:top w:val="none" w:sz="0" w:space="0" w:color="auto"/>
        <w:left w:val="none" w:sz="0" w:space="0" w:color="auto"/>
        <w:bottom w:val="none" w:sz="0" w:space="0" w:color="auto"/>
        <w:right w:val="none" w:sz="0" w:space="0" w:color="auto"/>
      </w:divBdr>
    </w:div>
    <w:div w:id="21172935">
      <w:bodyDiv w:val="1"/>
      <w:marLeft w:val="0"/>
      <w:marRight w:val="0"/>
      <w:marTop w:val="0"/>
      <w:marBottom w:val="0"/>
      <w:divBdr>
        <w:top w:val="none" w:sz="0" w:space="0" w:color="auto"/>
        <w:left w:val="none" w:sz="0" w:space="0" w:color="auto"/>
        <w:bottom w:val="none" w:sz="0" w:space="0" w:color="auto"/>
        <w:right w:val="none" w:sz="0" w:space="0" w:color="auto"/>
      </w:divBdr>
    </w:div>
    <w:div w:id="21244915">
      <w:bodyDiv w:val="1"/>
      <w:marLeft w:val="0"/>
      <w:marRight w:val="0"/>
      <w:marTop w:val="0"/>
      <w:marBottom w:val="0"/>
      <w:divBdr>
        <w:top w:val="none" w:sz="0" w:space="0" w:color="auto"/>
        <w:left w:val="none" w:sz="0" w:space="0" w:color="auto"/>
        <w:bottom w:val="none" w:sz="0" w:space="0" w:color="auto"/>
        <w:right w:val="none" w:sz="0" w:space="0" w:color="auto"/>
      </w:divBdr>
    </w:div>
    <w:div w:id="21247202">
      <w:bodyDiv w:val="1"/>
      <w:marLeft w:val="0"/>
      <w:marRight w:val="0"/>
      <w:marTop w:val="0"/>
      <w:marBottom w:val="0"/>
      <w:divBdr>
        <w:top w:val="none" w:sz="0" w:space="0" w:color="auto"/>
        <w:left w:val="none" w:sz="0" w:space="0" w:color="auto"/>
        <w:bottom w:val="none" w:sz="0" w:space="0" w:color="auto"/>
        <w:right w:val="none" w:sz="0" w:space="0" w:color="auto"/>
      </w:divBdr>
    </w:div>
    <w:div w:id="21783586">
      <w:bodyDiv w:val="1"/>
      <w:marLeft w:val="0"/>
      <w:marRight w:val="0"/>
      <w:marTop w:val="0"/>
      <w:marBottom w:val="0"/>
      <w:divBdr>
        <w:top w:val="none" w:sz="0" w:space="0" w:color="auto"/>
        <w:left w:val="none" w:sz="0" w:space="0" w:color="auto"/>
        <w:bottom w:val="none" w:sz="0" w:space="0" w:color="auto"/>
        <w:right w:val="none" w:sz="0" w:space="0" w:color="auto"/>
      </w:divBdr>
    </w:div>
    <w:div w:id="22100213">
      <w:bodyDiv w:val="1"/>
      <w:marLeft w:val="0"/>
      <w:marRight w:val="0"/>
      <w:marTop w:val="0"/>
      <w:marBottom w:val="0"/>
      <w:divBdr>
        <w:top w:val="none" w:sz="0" w:space="0" w:color="auto"/>
        <w:left w:val="none" w:sz="0" w:space="0" w:color="auto"/>
        <w:bottom w:val="none" w:sz="0" w:space="0" w:color="auto"/>
        <w:right w:val="none" w:sz="0" w:space="0" w:color="auto"/>
      </w:divBdr>
    </w:div>
    <w:div w:id="22368363">
      <w:bodyDiv w:val="1"/>
      <w:marLeft w:val="0"/>
      <w:marRight w:val="0"/>
      <w:marTop w:val="0"/>
      <w:marBottom w:val="0"/>
      <w:divBdr>
        <w:top w:val="none" w:sz="0" w:space="0" w:color="auto"/>
        <w:left w:val="none" w:sz="0" w:space="0" w:color="auto"/>
        <w:bottom w:val="none" w:sz="0" w:space="0" w:color="auto"/>
        <w:right w:val="none" w:sz="0" w:space="0" w:color="auto"/>
      </w:divBdr>
    </w:div>
    <w:div w:id="22436908">
      <w:bodyDiv w:val="1"/>
      <w:marLeft w:val="0"/>
      <w:marRight w:val="0"/>
      <w:marTop w:val="0"/>
      <w:marBottom w:val="0"/>
      <w:divBdr>
        <w:top w:val="none" w:sz="0" w:space="0" w:color="auto"/>
        <w:left w:val="none" w:sz="0" w:space="0" w:color="auto"/>
        <w:bottom w:val="none" w:sz="0" w:space="0" w:color="auto"/>
        <w:right w:val="none" w:sz="0" w:space="0" w:color="auto"/>
      </w:divBdr>
    </w:div>
    <w:div w:id="22555012">
      <w:bodyDiv w:val="1"/>
      <w:marLeft w:val="0"/>
      <w:marRight w:val="0"/>
      <w:marTop w:val="0"/>
      <w:marBottom w:val="0"/>
      <w:divBdr>
        <w:top w:val="none" w:sz="0" w:space="0" w:color="auto"/>
        <w:left w:val="none" w:sz="0" w:space="0" w:color="auto"/>
        <w:bottom w:val="none" w:sz="0" w:space="0" w:color="auto"/>
        <w:right w:val="none" w:sz="0" w:space="0" w:color="auto"/>
      </w:divBdr>
    </w:div>
    <w:div w:id="22749834">
      <w:bodyDiv w:val="1"/>
      <w:marLeft w:val="0"/>
      <w:marRight w:val="0"/>
      <w:marTop w:val="0"/>
      <w:marBottom w:val="0"/>
      <w:divBdr>
        <w:top w:val="none" w:sz="0" w:space="0" w:color="auto"/>
        <w:left w:val="none" w:sz="0" w:space="0" w:color="auto"/>
        <w:bottom w:val="none" w:sz="0" w:space="0" w:color="auto"/>
        <w:right w:val="none" w:sz="0" w:space="0" w:color="auto"/>
      </w:divBdr>
    </w:div>
    <w:div w:id="22830940">
      <w:bodyDiv w:val="1"/>
      <w:marLeft w:val="0"/>
      <w:marRight w:val="0"/>
      <w:marTop w:val="0"/>
      <w:marBottom w:val="0"/>
      <w:divBdr>
        <w:top w:val="none" w:sz="0" w:space="0" w:color="auto"/>
        <w:left w:val="none" w:sz="0" w:space="0" w:color="auto"/>
        <w:bottom w:val="none" w:sz="0" w:space="0" w:color="auto"/>
        <w:right w:val="none" w:sz="0" w:space="0" w:color="auto"/>
      </w:divBdr>
    </w:div>
    <w:div w:id="23136580">
      <w:bodyDiv w:val="1"/>
      <w:marLeft w:val="0"/>
      <w:marRight w:val="0"/>
      <w:marTop w:val="0"/>
      <w:marBottom w:val="0"/>
      <w:divBdr>
        <w:top w:val="none" w:sz="0" w:space="0" w:color="auto"/>
        <w:left w:val="none" w:sz="0" w:space="0" w:color="auto"/>
        <w:bottom w:val="none" w:sz="0" w:space="0" w:color="auto"/>
        <w:right w:val="none" w:sz="0" w:space="0" w:color="auto"/>
      </w:divBdr>
    </w:div>
    <w:div w:id="23140989">
      <w:bodyDiv w:val="1"/>
      <w:marLeft w:val="0"/>
      <w:marRight w:val="0"/>
      <w:marTop w:val="0"/>
      <w:marBottom w:val="0"/>
      <w:divBdr>
        <w:top w:val="none" w:sz="0" w:space="0" w:color="auto"/>
        <w:left w:val="none" w:sz="0" w:space="0" w:color="auto"/>
        <w:bottom w:val="none" w:sz="0" w:space="0" w:color="auto"/>
        <w:right w:val="none" w:sz="0" w:space="0" w:color="auto"/>
      </w:divBdr>
    </w:div>
    <w:div w:id="23215840">
      <w:bodyDiv w:val="1"/>
      <w:marLeft w:val="0"/>
      <w:marRight w:val="0"/>
      <w:marTop w:val="0"/>
      <w:marBottom w:val="0"/>
      <w:divBdr>
        <w:top w:val="none" w:sz="0" w:space="0" w:color="auto"/>
        <w:left w:val="none" w:sz="0" w:space="0" w:color="auto"/>
        <w:bottom w:val="none" w:sz="0" w:space="0" w:color="auto"/>
        <w:right w:val="none" w:sz="0" w:space="0" w:color="auto"/>
      </w:divBdr>
    </w:div>
    <w:div w:id="23332941">
      <w:bodyDiv w:val="1"/>
      <w:marLeft w:val="0"/>
      <w:marRight w:val="0"/>
      <w:marTop w:val="0"/>
      <w:marBottom w:val="0"/>
      <w:divBdr>
        <w:top w:val="none" w:sz="0" w:space="0" w:color="auto"/>
        <w:left w:val="none" w:sz="0" w:space="0" w:color="auto"/>
        <w:bottom w:val="none" w:sz="0" w:space="0" w:color="auto"/>
        <w:right w:val="none" w:sz="0" w:space="0" w:color="auto"/>
      </w:divBdr>
    </w:div>
    <w:div w:id="23405248">
      <w:bodyDiv w:val="1"/>
      <w:marLeft w:val="0"/>
      <w:marRight w:val="0"/>
      <w:marTop w:val="0"/>
      <w:marBottom w:val="0"/>
      <w:divBdr>
        <w:top w:val="none" w:sz="0" w:space="0" w:color="auto"/>
        <w:left w:val="none" w:sz="0" w:space="0" w:color="auto"/>
        <w:bottom w:val="none" w:sz="0" w:space="0" w:color="auto"/>
        <w:right w:val="none" w:sz="0" w:space="0" w:color="auto"/>
      </w:divBdr>
    </w:div>
    <w:div w:id="23528324">
      <w:bodyDiv w:val="1"/>
      <w:marLeft w:val="0"/>
      <w:marRight w:val="0"/>
      <w:marTop w:val="0"/>
      <w:marBottom w:val="0"/>
      <w:divBdr>
        <w:top w:val="none" w:sz="0" w:space="0" w:color="auto"/>
        <w:left w:val="none" w:sz="0" w:space="0" w:color="auto"/>
        <w:bottom w:val="none" w:sz="0" w:space="0" w:color="auto"/>
        <w:right w:val="none" w:sz="0" w:space="0" w:color="auto"/>
      </w:divBdr>
    </w:div>
    <w:div w:id="23603704">
      <w:bodyDiv w:val="1"/>
      <w:marLeft w:val="0"/>
      <w:marRight w:val="0"/>
      <w:marTop w:val="0"/>
      <w:marBottom w:val="0"/>
      <w:divBdr>
        <w:top w:val="none" w:sz="0" w:space="0" w:color="auto"/>
        <w:left w:val="none" w:sz="0" w:space="0" w:color="auto"/>
        <w:bottom w:val="none" w:sz="0" w:space="0" w:color="auto"/>
        <w:right w:val="none" w:sz="0" w:space="0" w:color="auto"/>
      </w:divBdr>
    </w:div>
    <w:div w:id="23674677">
      <w:bodyDiv w:val="1"/>
      <w:marLeft w:val="0"/>
      <w:marRight w:val="0"/>
      <w:marTop w:val="0"/>
      <w:marBottom w:val="0"/>
      <w:divBdr>
        <w:top w:val="none" w:sz="0" w:space="0" w:color="auto"/>
        <w:left w:val="none" w:sz="0" w:space="0" w:color="auto"/>
        <w:bottom w:val="none" w:sz="0" w:space="0" w:color="auto"/>
        <w:right w:val="none" w:sz="0" w:space="0" w:color="auto"/>
      </w:divBdr>
    </w:div>
    <w:div w:id="23750635">
      <w:bodyDiv w:val="1"/>
      <w:marLeft w:val="0"/>
      <w:marRight w:val="0"/>
      <w:marTop w:val="0"/>
      <w:marBottom w:val="0"/>
      <w:divBdr>
        <w:top w:val="none" w:sz="0" w:space="0" w:color="auto"/>
        <w:left w:val="none" w:sz="0" w:space="0" w:color="auto"/>
        <w:bottom w:val="none" w:sz="0" w:space="0" w:color="auto"/>
        <w:right w:val="none" w:sz="0" w:space="0" w:color="auto"/>
      </w:divBdr>
    </w:div>
    <w:div w:id="24065373">
      <w:bodyDiv w:val="1"/>
      <w:marLeft w:val="0"/>
      <w:marRight w:val="0"/>
      <w:marTop w:val="0"/>
      <w:marBottom w:val="0"/>
      <w:divBdr>
        <w:top w:val="none" w:sz="0" w:space="0" w:color="auto"/>
        <w:left w:val="none" w:sz="0" w:space="0" w:color="auto"/>
        <w:bottom w:val="none" w:sz="0" w:space="0" w:color="auto"/>
        <w:right w:val="none" w:sz="0" w:space="0" w:color="auto"/>
      </w:divBdr>
    </w:div>
    <w:div w:id="24332223">
      <w:bodyDiv w:val="1"/>
      <w:marLeft w:val="0"/>
      <w:marRight w:val="0"/>
      <w:marTop w:val="0"/>
      <w:marBottom w:val="0"/>
      <w:divBdr>
        <w:top w:val="none" w:sz="0" w:space="0" w:color="auto"/>
        <w:left w:val="none" w:sz="0" w:space="0" w:color="auto"/>
        <w:bottom w:val="none" w:sz="0" w:space="0" w:color="auto"/>
        <w:right w:val="none" w:sz="0" w:space="0" w:color="auto"/>
      </w:divBdr>
    </w:div>
    <w:div w:id="24450409">
      <w:bodyDiv w:val="1"/>
      <w:marLeft w:val="0"/>
      <w:marRight w:val="0"/>
      <w:marTop w:val="0"/>
      <w:marBottom w:val="0"/>
      <w:divBdr>
        <w:top w:val="none" w:sz="0" w:space="0" w:color="auto"/>
        <w:left w:val="none" w:sz="0" w:space="0" w:color="auto"/>
        <w:bottom w:val="none" w:sz="0" w:space="0" w:color="auto"/>
        <w:right w:val="none" w:sz="0" w:space="0" w:color="auto"/>
      </w:divBdr>
    </w:div>
    <w:div w:id="24523067">
      <w:bodyDiv w:val="1"/>
      <w:marLeft w:val="0"/>
      <w:marRight w:val="0"/>
      <w:marTop w:val="0"/>
      <w:marBottom w:val="0"/>
      <w:divBdr>
        <w:top w:val="none" w:sz="0" w:space="0" w:color="auto"/>
        <w:left w:val="none" w:sz="0" w:space="0" w:color="auto"/>
        <w:bottom w:val="none" w:sz="0" w:space="0" w:color="auto"/>
        <w:right w:val="none" w:sz="0" w:space="0" w:color="auto"/>
      </w:divBdr>
    </w:div>
    <w:div w:id="24526723">
      <w:bodyDiv w:val="1"/>
      <w:marLeft w:val="0"/>
      <w:marRight w:val="0"/>
      <w:marTop w:val="0"/>
      <w:marBottom w:val="0"/>
      <w:divBdr>
        <w:top w:val="none" w:sz="0" w:space="0" w:color="auto"/>
        <w:left w:val="none" w:sz="0" w:space="0" w:color="auto"/>
        <w:bottom w:val="none" w:sz="0" w:space="0" w:color="auto"/>
        <w:right w:val="none" w:sz="0" w:space="0" w:color="auto"/>
      </w:divBdr>
    </w:div>
    <w:div w:id="24646098">
      <w:bodyDiv w:val="1"/>
      <w:marLeft w:val="0"/>
      <w:marRight w:val="0"/>
      <w:marTop w:val="0"/>
      <w:marBottom w:val="0"/>
      <w:divBdr>
        <w:top w:val="none" w:sz="0" w:space="0" w:color="auto"/>
        <w:left w:val="none" w:sz="0" w:space="0" w:color="auto"/>
        <w:bottom w:val="none" w:sz="0" w:space="0" w:color="auto"/>
        <w:right w:val="none" w:sz="0" w:space="0" w:color="auto"/>
      </w:divBdr>
    </w:div>
    <w:div w:id="24798913">
      <w:bodyDiv w:val="1"/>
      <w:marLeft w:val="0"/>
      <w:marRight w:val="0"/>
      <w:marTop w:val="0"/>
      <w:marBottom w:val="0"/>
      <w:divBdr>
        <w:top w:val="none" w:sz="0" w:space="0" w:color="auto"/>
        <w:left w:val="none" w:sz="0" w:space="0" w:color="auto"/>
        <w:bottom w:val="none" w:sz="0" w:space="0" w:color="auto"/>
        <w:right w:val="none" w:sz="0" w:space="0" w:color="auto"/>
      </w:divBdr>
    </w:div>
    <w:div w:id="25373091">
      <w:bodyDiv w:val="1"/>
      <w:marLeft w:val="0"/>
      <w:marRight w:val="0"/>
      <w:marTop w:val="0"/>
      <w:marBottom w:val="0"/>
      <w:divBdr>
        <w:top w:val="none" w:sz="0" w:space="0" w:color="auto"/>
        <w:left w:val="none" w:sz="0" w:space="0" w:color="auto"/>
        <w:bottom w:val="none" w:sz="0" w:space="0" w:color="auto"/>
        <w:right w:val="none" w:sz="0" w:space="0" w:color="auto"/>
      </w:divBdr>
    </w:div>
    <w:div w:id="25374840">
      <w:bodyDiv w:val="1"/>
      <w:marLeft w:val="0"/>
      <w:marRight w:val="0"/>
      <w:marTop w:val="0"/>
      <w:marBottom w:val="0"/>
      <w:divBdr>
        <w:top w:val="none" w:sz="0" w:space="0" w:color="auto"/>
        <w:left w:val="none" w:sz="0" w:space="0" w:color="auto"/>
        <w:bottom w:val="none" w:sz="0" w:space="0" w:color="auto"/>
        <w:right w:val="none" w:sz="0" w:space="0" w:color="auto"/>
      </w:divBdr>
    </w:div>
    <w:div w:id="25644540">
      <w:bodyDiv w:val="1"/>
      <w:marLeft w:val="0"/>
      <w:marRight w:val="0"/>
      <w:marTop w:val="0"/>
      <w:marBottom w:val="0"/>
      <w:divBdr>
        <w:top w:val="none" w:sz="0" w:space="0" w:color="auto"/>
        <w:left w:val="none" w:sz="0" w:space="0" w:color="auto"/>
        <w:bottom w:val="none" w:sz="0" w:space="0" w:color="auto"/>
        <w:right w:val="none" w:sz="0" w:space="0" w:color="auto"/>
      </w:divBdr>
    </w:div>
    <w:div w:id="25647076">
      <w:bodyDiv w:val="1"/>
      <w:marLeft w:val="0"/>
      <w:marRight w:val="0"/>
      <w:marTop w:val="0"/>
      <w:marBottom w:val="0"/>
      <w:divBdr>
        <w:top w:val="none" w:sz="0" w:space="0" w:color="auto"/>
        <w:left w:val="none" w:sz="0" w:space="0" w:color="auto"/>
        <w:bottom w:val="none" w:sz="0" w:space="0" w:color="auto"/>
        <w:right w:val="none" w:sz="0" w:space="0" w:color="auto"/>
      </w:divBdr>
    </w:div>
    <w:div w:id="26029065">
      <w:bodyDiv w:val="1"/>
      <w:marLeft w:val="0"/>
      <w:marRight w:val="0"/>
      <w:marTop w:val="0"/>
      <w:marBottom w:val="0"/>
      <w:divBdr>
        <w:top w:val="none" w:sz="0" w:space="0" w:color="auto"/>
        <w:left w:val="none" w:sz="0" w:space="0" w:color="auto"/>
        <w:bottom w:val="none" w:sz="0" w:space="0" w:color="auto"/>
        <w:right w:val="none" w:sz="0" w:space="0" w:color="auto"/>
      </w:divBdr>
    </w:div>
    <w:div w:id="26762496">
      <w:bodyDiv w:val="1"/>
      <w:marLeft w:val="0"/>
      <w:marRight w:val="0"/>
      <w:marTop w:val="0"/>
      <w:marBottom w:val="0"/>
      <w:divBdr>
        <w:top w:val="none" w:sz="0" w:space="0" w:color="auto"/>
        <w:left w:val="none" w:sz="0" w:space="0" w:color="auto"/>
        <w:bottom w:val="none" w:sz="0" w:space="0" w:color="auto"/>
        <w:right w:val="none" w:sz="0" w:space="0" w:color="auto"/>
      </w:divBdr>
    </w:div>
    <w:div w:id="26954965">
      <w:bodyDiv w:val="1"/>
      <w:marLeft w:val="0"/>
      <w:marRight w:val="0"/>
      <w:marTop w:val="0"/>
      <w:marBottom w:val="0"/>
      <w:divBdr>
        <w:top w:val="none" w:sz="0" w:space="0" w:color="auto"/>
        <w:left w:val="none" w:sz="0" w:space="0" w:color="auto"/>
        <w:bottom w:val="none" w:sz="0" w:space="0" w:color="auto"/>
        <w:right w:val="none" w:sz="0" w:space="0" w:color="auto"/>
      </w:divBdr>
    </w:div>
    <w:div w:id="26956244">
      <w:bodyDiv w:val="1"/>
      <w:marLeft w:val="0"/>
      <w:marRight w:val="0"/>
      <w:marTop w:val="0"/>
      <w:marBottom w:val="0"/>
      <w:divBdr>
        <w:top w:val="none" w:sz="0" w:space="0" w:color="auto"/>
        <w:left w:val="none" w:sz="0" w:space="0" w:color="auto"/>
        <w:bottom w:val="none" w:sz="0" w:space="0" w:color="auto"/>
        <w:right w:val="none" w:sz="0" w:space="0" w:color="auto"/>
      </w:divBdr>
    </w:div>
    <w:div w:id="27033308">
      <w:bodyDiv w:val="1"/>
      <w:marLeft w:val="0"/>
      <w:marRight w:val="0"/>
      <w:marTop w:val="0"/>
      <w:marBottom w:val="0"/>
      <w:divBdr>
        <w:top w:val="none" w:sz="0" w:space="0" w:color="auto"/>
        <w:left w:val="none" w:sz="0" w:space="0" w:color="auto"/>
        <w:bottom w:val="none" w:sz="0" w:space="0" w:color="auto"/>
        <w:right w:val="none" w:sz="0" w:space="0" w:color="auto"/>
      </w:divBdr>
    </w:div>
    <w:div w:id="27217163">
      <w:bodyDiv w:val="1"/>
      <w:marLeft w:val="0"/>
      <w:marRight w:val="0"/>
      <w:marTop w:val="0"/>
      <w:marBottom w:val="0"/>
      <w:divBdr>
        <w:top w:val="none" w:sz="0" w:space="0" w:color="auto"/>
        <w:left w:val="none" w:sz="0" w:space="0" w:color="auto"/>
        <w:bottom w:val="none" w:sz="0" w:space="0" w:color="auto"/>
        <w:right w:val="none" w:sz="0" w:space="0" w:color="auto"/>
      </w:divBdr>
    </w:div>
    <w:div w:id="27336190">
      <w:bodyDiv w:val="1"/>
      <w:marLeft w:val="0"/>
      <w:marRight w:val="0"/>
      <w:marTop w:val="0"/>
      <w:marBottom w:val="0"/>
      <w:divBdr>
        <w:top w:val="none" w:sz="0" w:space="0" w:color="auto"/>
        <w:left w:val="none" w:sz="0" w:space="0" w:color="auto"/>
        <w:bottom w:val="none" w:sz="0" w:space="0" w:color="auto"/>
        <w:right w:val="none" w:sz="0" w:space="0" w:color="auto"/>
      </w:divBdr>
    </w:div>
    <w:div w:id="27336267">
      <w:bodyDiv w:val="1"/>
      <w:marLeft w:val="0"/>
      <w:marRight w:val="0"/>
      <w:marTop w:val="0"/>
      <w:marBottom w:val="0"/>
      <w:divBdr>
        <w:top w:val="none" w:sz="0" w:space="0" w:color="auto"/>
        <w:left w:val="none" w:sz="0" w:space="0" w:color="auto"/>
        <w:bottom w:val="none" w:sz="0" w:space="0" w:color="auto"/>
        <w:right w:val="none" w:sz="0" w:space="0" w:color="auto"/>
      </w:divBdr>
    </w:div>
    <w:div w:id="27609980">
      <w:bodyDiv w:val="1"/>
      <w:marLeft w:val="0"/>
      <w:marRight w:val="0"/>
      <w:marTop w:val="0"/>
      <w:marBottom w:val="0"/>
      <w:divBdr>
        <w:top w:val="none" w:sz="0" w:space="0" w:color="auto"/>
        <w:left w:val="none" w:sz="0" w:space="0" w:color="auto"/>
        <w:bottom w:val="none" w:sz="0" w:space="0" w:color="auto"/>
        <w:right w:val="none" w:sz="0" w:space="0" w:color="auto"/>
      </w:divBdr>
    </w:div>
    <w:div w:id="27800089">
      <w:bodyDiv w:val="1"/>
      <w:marLeft w:val="0"/>
      <w:marRight w:val="0"/>
      <w:marTop w:val="0"/>
      <w:marBottom w:val="0"/>
      <w:divBdr>
        <w:top w:val="none" w:sz="0" w:space="0" w:color="auto"/>
        <w:left w:val="none" w:sz="0" w:space="0" w:color="auto"/>
        <w:bottom w:val="none" w:sz="0" w:space="0" w:color="auto"/>
        <w:right w:val="none" w:sz="0" w:space="0" w:color="auto"/>
      </w:divBdr>
    </w:div>
    <w:div w:id="27806659">
      <w:bodyDiv w:val="1"/>
      <w:marLeft w:val="0"/>
      <w:marRight w:val="0"/>
      <w:marTop w:val="0"/>
      <w:marBottom w:val="0"/>
      <w:divBdr>
        <w:top w:val="none" w:sz="0" w:space="0" w:color="auto"/>
        <w:left w:val="none" w:sz="0" w:space="0" w:color="auto"/>
        <w:bottom w:val="none" w:sz="0" w:space="0" w:color="auto"/>
        <w:right w:val="none" w:sz="0" w:space="0" w:color="auto"/>
      </w:divBdr>
    </w:div>
    <w:div w:id="27882032">
      <w:bodyDiv w:val="1"/>
      <w:marLeft w:val="0"/>
      <w:marRight w:val="0"/>
      <w:marTop w:val="0"/>
      <w:marBottom w:val="0"/>
      <w:divBdr>
        <w:top w:val="none" w:sz="0" w:space="0" w:color="auto"/>
        <w:left w:val="none" w:sz="0" w:space="0" w:color="auto"/>
        <w:bottom w:val="none" w:sz="0" w:space="0" w:color="auto"/>
        <w:right w:val="none" w:sz="0" w:space="0" w:color="auto"/>
      </w:divBdr>
    </w:div>
    <w:div w:id="28262285">
      <w:bodyDiv w:val="1"/>
      <w:marLeft w:val="0"/>
      <w:marRight w:val="0"/>
      <w:marTop w:val="0"/>
      <w:marBottom w:val="0"/>
      <w:divBdr>
        <w:top w:val="none" w:sz="0" w:space="0" w:color="auto"/>
        <w:left w:val="none" w:sz="0" w:space="0" w:color="auto"/>
        <w:bottom w:val="none" w:sz="0" w:space="0" w:color="auto"/>
        <w:right w:val="none" w:sz="0" w:space="0" w:color="auto"/>
      </w:divBdr>
    </w:div>
    <w:div w:id="28335358">
      <w:bodyDiv w:val="1"/>
      <w:marLeft w:val="0"/>
      <w:marRight w:val="0"/>
      <w:marTop w:val="0"/>
      <w:marBottom w:val="0"/>
      <w:divBdr>
        <w:top w:val="none" w:sz="0" w:space="0" w:color="auto"/>
        <w:left w:val="none" w:sz="0" w:space="0" w:color="auto"/>
        <w:bottom w:val="none" w:sz="0" w:space="0" w:color="auto"/>
        <w:right w:val="none" w:sz="0" w:space="0" w:color="auto"/>
      </w:divBdr>
    </w:div>
    <w:div w:id="28454525">
      <w:bodyDiv w:val="1"/>
      <w:marLeft w:val="0"/>
      <w:marRight w:val="0"/>
      <w:marTop w:val="0"/>
      <w:marBottom w:val="0"/>
      <w:divBdr>
        <w:top w:val="none" w:sz="0" w:space="0" w:color="auto"/>
        <w:left w:val="none" w:sz="0" w:space="0" w:color="auto"/>
        <w:bottom w:val="none" w:sz="0" w:space="0" w:color="auto"/>
        <w:right w:val="none" w:sz="0" w:space="0" w:color="auto"/>
      </w:divBdr>
    </w:div>
    <w:div w:id="28796495">
      <w:bodyDiv w:val="1"/>
      <w:marLeft w:val="0"/>
      <w:marRight w:val="0"/>
      <w:marTop w:val="0"/>
      <w:marBottom w:val="0"/>
      <w:divBdr>
        <w:top w:val="none" w:sz="0" w:space="0" w:color="auto"/>
        <w:left w:val="none" w:sz="0" w:space="0" w:color="auto"/>
        <w:bottom w:val="none" w:sz="0" w:space="0" w:color="auto"/>
        <w:right w:val="none" w:sz="0" w:space="0" w:color="auto"/>
      </w:divBdr>
    </w:div>
    <w:div w:id="28801906">
      <w:bodyDiv w:val="1"/>
      <w:marLeft w:val="0"/>
      <w:marRight w:val="0"/>
      <w:marTop w:val="0"/>
      <w:marBottom w:val="0"/>
      <w:divBdr>
        <w:top w:val="none" w:sz="0" w:space="0" w:color="auto"/>
        <w:left w:val="none" w:sz="0" w:space="0" w:color="auto"/>
        <w:bottom w:val="none" w:sz="0" w:space="0" w:color="auto"/>
        <w:right w:val="none" w:sz="0" w:space="0" w:color="auto"/>
      </w:divBdr>
    </w:div>
    <w:div w:id="28995810">
      <w:bodyDiv w:val="1"/>
      <w:marLeft w:val="0"/>
      <w:marRight w:val="0"/>
      <w:marTop w:val="0"/>
      <w:marBottom w:val="0"/>
      <w:divBdr>
        <w:top w:val="none" w:sz="0" w:space="0" w:color="auto"/>
        <w:left w:val="none" w:sz="0" w:space="0" w:color="auto"/>
        <w:bottom w:val="none" w:sz="0" w:space="0" w:color="auto"/>
        <w:right w:val="none" w:sz="0" w:space="0" w:color="auto"/>
      </w:divBdr>
    </w:div>
    <w:div w:id="29183324">
      <w:bodyDiv w:val="1"/>
      <w:marLeft w:val="0"/>
      <w:marRight w:val="0"/>
      <w:marTop w:val="0"/>
      <w:marBottom w:val="0"/>
      <w:divBdr>
        <w:top w:val="none" w:sz="0" w:space="0" w:color="auto"/>
        <w:left w:val="none" w:sz="0" w:space="0" w:color="auto"/>
        <w:bottom w:val="none" w:sz="0" w:space="0" w:color="auto"/>
        <w:right w:val="none" w:sz="0" w:space="0" w:color="auto"/>
      </w:divBdr>
    </w:div>
    <w:div w:id="29185140">
      <w:bodyDiv w:val="1"/>
      <w:marLeft w:val="0"/>
      <w:marRight w:val="0"/>
      <w:marTop w:val="0"/>
      <w:marBottom w:val="0"/>
      <w:divBdr>
        <w:top w:val="none" w:sz="0" w:space="0" w:color="auto"/>
        <w:left w:val="none" w:sz="0" w:space="0" w:color="auto"/>
        <w:bottom w:val="none" w:sz="0" w:space="0" w:color="auto"/>
        <w:right w:val="none" w:sz="0" w:space="0" w:color="auto"/>
      </w:divBdr>
    </w:div>
    <w:div w:id="29306653">
      <w:bodyDiv w:val="1"/>
      <w:marLeft w:val="0"/>
      <w:marRight w:val="0"/>
      <w:marTop w:val="0"/>
      <w:marBottom w:val="0"/>
      <w:divBdr>
        <w:top w:val="none" w:sz="0" w:space="0" w:color="auto"/>
        <w:left w:val="none" w:sz="0" w:space="0" w:color="auto"/>
        <w:bottom w:val="none" w:sz="0" w:space="0" w:color="auto"/>
        <w:right w:val="none" w:sz="0" w:space="0" w:color="auto"/>
      </w:divBdr>
    </w:div>
    <w:div w:id="29307701">
      <w:bodyDiv w:val="1"/>
      <w:marLeft w:val="0"/>
      <w:marRight w:val="0"/>
      <w:marTop w:val="0"/>
      <w:marBottom w:val="0"/>
      <w:divBdr>
        <w:top w:val="none" w:sz="0" w:space="0" w:color="auto"/>
        <w:left w:val="none" w:sz="0" w:space="0" w:color="auto"/>
        <w:bottom w:val="none" w:sz="0" w:space="0" w:color="auto"/>
        <w:right w:val="none" w:sz="0" w:space="0" w:color="auto"/>
      </w:divBdr>
    </w:div>
    <w:div w:id="29494762">
      <w:bodyDiv w:val="1"/>
      <w:marLeft w:val="0"/>
      <w:marRight w:val="0"/>
      <w:marTop w:val="0"/>
      <w:marBottom w:val="0"/>
      <w:divBdr>
        <w:top w:val="none" w:sz="0" w:space="0" w:color="auto"/>
        <w:left w:val="none" w:sz="0" w:space="0" w:color="auto"/>
        <w:bottom w:val="none" w:sz="0" w:space="0" w:color="auto"/>
        <w:right w:val="none" w:sz="0" w:space="0" w:color="auto"/>
      </w:divBdr>
    </w:div>
    <w:div w:id="29577500">
      <w:bodyDiv w:val="1"/>
      <w:marLeft w:val="0"/>
      <w:marRight w:val="0"/>
      <w:marTop w:val="0"/>
      <w:marBottom w:val="0"/>
      <w:divBdr>
        <w:top w:val="none" w:sz="0" w:space="0" w:color="auto"/>
        <w:left w:val="none" w:sz="0" w:space="0" w:color="auto"/>
        <w:bottom w:val="none" w:sz="0" w:space="0" w:color="auto"/>
        <w:right w:val="none" w:sz="0" w:space="0" w:color="auto"/>
      </w:divBdr>
    </w:div>
    <w:div w:id="29766517">
      <w:bodyDiv w:val="1"/>
      <w:marLeft w:val="0"/>
      <w:marRight w:val="0"/>
      <w:marTop w:val="0"/>
      <w:marBottom w:val="0"/>
      <w:divBdr>
        <w:top w:val="none" w:sz="0" w:space="0" w:color="auto"/>
        <w:left w:val="none" w:sz="0" w:space="0" w:color="auto"/>
        <w:bottom w:val="none" w:sz="0" w:space="0" w:color="auto"/>
        <w:right w:val="none" w:sz="0" w:space="0" w:color="auto"/>
      </w:divBdr>
    </w:div>
    <w:div w:id="29770912">
      <w:bodyDiv w:val="1"/>
      <w:marLeft w:val="0"/>
      <w:marRight w:val="0"/>
      <w:marTop w:val="0"/>
      <w:marBottom w:val="0"/>
      <w:divBdr>
        <w:top w:val="none" w:sz="0" w:space="0" w:color="auto"/>
        <w:left w:val="none" w:sz="0" w:space="0" w:color="auto"/>
        <w:bottom w:val="none" w:sz="0" w:space="0" w:color="auto"/>
        <w:right w:val="none" w:sz="0" w:space="0" w:color="auto"/>
      </w:divBdr>
    </w:div>
    <w:div w:id="29841736">
      <w:bodyDiv w:val="1"/>
      <w:marLeft w:val="0"/>
      <w:marRight w:val="0"/>
      <w:marTop w:val="0"/>
      <w:marBottom w:val="0"/>
      <w:divBdr>
        <w:top w:val="none" w:sz="0" w:space="0" w:color="auto"/>
        <w:left w:val="none" w:sz="0" w:space="0" w:color="auto"/>
        <w:bottom w:val="none" w:sz="0" w:space="0" w:color="auto"/>
        <w:right w:val="none" w:sz="0" w:space="0" w:color="auto"/>
      </w:divBdr>
    </w:div>
    <w:div w:id="29844978">
      <w:bodyDiv w:val="1"/>
      <w:marLeft w:val="0"/>
      <w:marRight w:val="0"/>
      <w:marTop w:val="0"/>
      <w:marBottom w:val="0"/>
      <w:divBdr>
        <w:top w:val="none" w:sz="0" w:space="0" w:color="auto"/>
        <w:left w:val="none" w:sz="0" w:space="0" w:color="auto"/>
        <w:bottom w:val="none" w:sz="0" w:space="0" w:color="auto"/>
        <w:right w:val="none" w:sz="0" w:space="0" w:color="auto"/>
      </w:divBdr>
    </w:div>
    <w:div w:id="30039886">
      <w:bodyDiv w:val="1"/>
      <w:marLeft w:val="0"/>
      <w:marRight w:val="0"/>
      <w:marTop w:val="0"/>
      <w:marBottom w:val="0"/>
      <w:divBdr>
        <w:top w:val="none" w:sz="0" w:space="0" w:color="auto"/>
        <w:left w:val="none" w:sz="0" w:space="0" w:color="auto"/>
        <w:bottom w:val="none" w:sz="0" w:space="0" w:color="auto"/>
        <w:right w:val="none" w:sz="0" w:space="0" w:color="auto"/>
      </w:divBdr>
    </w:div>
    <w:div w:id="30151443">
      <w:bodyDiv w:val="1"/>
      <w:marLeft w:val="0"/>
      <w:marRight w:val="0"/>
      <w:marTop w:val="0"/>
      <w:marBottom w:val="0"/>
      <w:divBdr>
        <w:top w:val="none" w:sz="0" w:space="0" w:color="auto"/>
        <w:left w:val="none" w:sz="0" w:space="0" w:color="auto"/>
        <w:bottom w:val="none" w:sz="0" w:space="0" w:color="auto"/>
        <w:right w:val="none" w:sz="0" w:space="0" w:color="auto"/>
      </w:divBdr>
    </w:div>
    <w:div w:id="30302239">
      <w:bodyDiv w:val="1"/>
      <w:marLeft w:val="0"/>
      <w:marRight w:val="0"/>
      <w:marTop w:val="0"/>
      <w:marBottom w:val="0"/>
      <w:divBdr>
        <w:top w:val="none" w:sz="0" w:space="0" w:color="auto"/>
        <w:left w:val="none" w:sz="0" w:space="0" w:color="auto"/>
        <w:bottom w:val="none" w:sz="0" w:space="0" w:color="auto"/>
        <w:right w:val="none" w:sz="0" w:space="0" w:color="auto"/>
      </w:divBdr>
    </w:div>
    <w:div w:id="30540926">
      <w:bodyDiv w:val="1"/>
      <w:marLeft w:val="0"/>
      <w:marRight w:val="0"/>
      <w:marTop w:val="0"/>
      <w:marBottom w:val="0"/>
      <w:divBdr>
        <w:top w:val="none" w:sz="0" w:space="0" w:color="auto"/>
        <w:left w:val="none" w:sz="0" w:space="0" w:color="auto"/>
        <w:bottom w:val="none" w:sz="0" w:space="0" w:color="auto"/>
        <w:right w:val="none" w:sz="0" w:space="0" w:color="auto"/>
      </w:divBdr>
    </w:div>
    <w:div w:id="31081613">
      <w:bodyDiv w:val="1"/>
      <w:marLeft w:val="0"/>
      <w:marRight w:val="0"/>
      <w:marTop w:val="0"/>
      <w:marBottom w:val="0"/>
      <w:divBdr>
        <w:top w:val="none" w:sz="0" w:space="0" w:color="auto"/>
        <w:left w:val="none" w:sz="0" w:space="0" w:color="auto"/>
        <w:bottom w:val="none" w:sz="0" w:space="0" w:color="auto"/>
        <w:right w:val="none" w:sz="0" w:space="0" w:color="auto"/>
      </w:divBdr>
    </w:div>
    <w:div w:id="31157994">
      <w:bodyDiv w:val="1"/>
      <w:marLeft w:val="0"/>
      <w:marRight w:val="0"/>
      <w:marTop w:val="0"/>
      <w:marBottom w:val="0"/>
      <w:divBdr>
        <w:top w:val="none" w:sz="0" w:space="0" w:color="auto"/>
        <w:left w:val="none" w:sz="0" w:space="0" w:color="auto"/>
        <w:bottom w:val="none" w:sz="0" w:space="0" w:color="auto"/>
        <w:right w:val="none" w:sz="0" w:space="0" w:color="auto"/>
      </w:divBdr>
    </w:div>
    <w:div w:id="31345089">
      <w:bodyDiv w:val="1"/>
      <w:marLeft w:val="0"/>
      <w:marRight w:val="0"/>
      <w:marTop w:val="0"/>
      <w:marBottom w:val="0"/>
      <w:divBdr>
        <w:top w:val="none" w:sz="0" w:space="0" w:color="auto"/>
        <w:left w:val="none" w:sz="0" w:space="0" w:color="auto"/>
        <w:bottom w:val="none" w:sz="0" w:space="0" w:color="auto"/>
        <w:right w:val="none" w:sz="0" w:space="0" w:color="auto"/>
      </w:divBdr>
    </w:div>
    <w:div w:id="31543503">
      <w:bodyDiv w:val="1"/>
      <w:marLeft w:val="0"/>
      <w:marRight w:val="0"/>
      <w:marTop w:val="0"/>
      <w:marBottom w:val="0"/>
      <w:divBdr>
        <w:top w:val="none" w:sz="0" w:space="0" w:color="auto"/>
        <w:left w:val="none" w:sz="0" w:space="0" w:color="auto"/>
        <w:bottom w:val="none" w:sz="0" w:space="0" w:color="auto"/>
        <w:right w:val="none" w:sz="0" w:space="0" w:color="auto"/>
      </w:divBdr>
    </w:div>
    <w:div w:id="31805134">
      <w:bodyDiv w:val="1"/>
      <w:marLeft w:val="0"/>
      <w:marRight w:val="0"/>
      <w:marTop w:val="0"/>
      <w:marBottom w:val="0"/>
      <w:divBdr>
        <w:top w:val="none" w:sz="0" w:space="0" w:color="auto"/>
        <w:left w:val="none" w:sz="0" w:space="0" w:color="auto"/>
        <w:bottom w:val="none" w:sz="0" w:space="0" w:color="auto"/>
        <w:right w:val="none" w:sz="0" w:space="0" w:color="auto"/>
      </w:divBdr>
    </w:div>
    <w:div w:id="31856230">
      <w:bodyDiv w:val="1"/>
      <w:marLeft w:val="0"/>
      <w:marRight w:val="0"/>
      <w:marTop w:val="0"/>
      <w:marBottom w:val="0"/>
      <w:divBdr>
        <w:top w:val="none" w:sz="0" w:space="0" w:color="auto"/>
        <w:left w:val="none" w:sz="0" w:space="0" w:color="auto"/>
        <w:bottom w:val="none" w:sz="0" w:space="0" w:color="auto"/>
        <w:right w:val="none" w:sz="0" w:space="0" w:color="auto"/>
      </w:divBdr>
    </w:div>
    <w:div w:id="32002669">
      <w:bodyDiv w:val="1"/>
      <w:marLeft w:val="0"/>
      <w:marRight w:val="0"/>
      <w:marTop w:val="0"/>
      <w:marBottom w:val="0"/>
      <w:divBdr>
        <w:top w:val="none" w:sz="0" w:space="0" w:color="auto"/>
        <w:left w:val="none" w:sz="0" w:space="0" w:color="auto"/>
        <w:bottom w:val="none" w:sz="0" w:space="0" w:color="auto"/>
        <w:right w:val="none" w:sz="0" w:space="0" w:color="auto"/>
      </w:divBdr>
    </w:div>
    <w:div w:id="32269507">
      <w:bodyDiv w:val="1"/>
      <w:marLeft w:val="0"/>
      <w:marRight w:val="0"/>
      <w:marTop w:val="0"/>
      <w:marBottom w:val="0"/>
      <w:divBdr>
        <w:top w:val="none" w:sz="0" w:space="0" w:color="auto"/>
        <w:left w:val="none" w:sz="0" w:space="0" w:color="auto"/>
        <w:bottom w:val="none" w:sz="0" w:space="0" w:color="auto"/>
        <w:right w:val="none" w:sz="0" w:space="0" w:color="auto"/>
      </w:divBdr>
    </w:div>
    <w:div w:id="32467259">
      <w:bodyDiv w:val="1"/>
      <w:marLeft w:val="0"/>
      <w:marRight w:val="0"/>
      <w:marTop w:val="0"/>
      <w:marBottom w:val="0"/>
      <w:divBdr>
        <w:top w:val="none" w:sz="0" w:space="0" w:color="auto"/>
        <w:left w:val="none" w:sz="0" w:space="0" w:color="auto"/>
        <w:bottom w:val="none" w:sz="0" w:space="0" w:color="auto"/>
        <w:right w:val="none" w:sz="0" w:space="0" w:color="auto"/>
      </w:divBdr>
    </w:div>
    <w:div w:id="32509906">
      <w:bodyDiv w:val="1"/>
      <w:marLeft w:val="0"/>
      <w:marRight w:val="0"/>
      <w:marTop w:val="0"/>
      <w:marBottom w:val="0"/>
      <w:divBdr>
        <w:top w:val="none" w:sz="0" w:space="0" w:color="auto"/>
        <w:left w:val="none" w:sz="0" w:space="0" w:color="auto"/>
        <w:bottom w:val="none" w:sz="0" w:space="0" w:color="auto"/>
        <w:right w:val="none" w:sz="0" w:space="0" w:color="auto"/>
      </w:divBdr>
    </w:div>
    <w:div w:id="32657773">
      <w:bodyDiv w:val="1"/>
      <w:marLeft w:val="0"/>
      <w:marRight w:val="0"/>
      <w:marTop w:val="0"/>
      <w:marBottom w:val="0"/>
      <w:divBdr>
        <w:top w:val="none" w:sz="0" w:space="0" w:color="auto"/>
        <w:left w:val="none" w:sz="0" w:space="0" w:color="auto"/>
        <w:bottom w:val="none" w:sz="0" w:space="0" w:color="auto"/>
        <w:right w:val="none" w:sz="0" w:space="0" w:color="auto"/>
      </w:divBdr>
    </w:div>
    <w:div w:id="32730995">
      <w:bodyDiv w:val="1"/>
      <w:marLeft w:val="0"/>
      <w:marRight w:val="0"/>
      <w:marTop w:val="0"/>
      <w:marBottom w:val="0"/>
      <w:divBdr>
        <w:top w:val="none" w:sz="0" w:space="0" w:color="auto"/>
        <w:left w:val="none" w:sz="0" w:space="0" w:color="auto"/>
        <w:bottom w:val="none" w:sz="0" w:space="0" w:color="auto"/>
        <w:right w:val="none" w:sz="0" w:space="0" w:color="auto"/>
      </w:divBdr>
    </w:div>
    <w:div w:id="32852413">
      <w:bodyDiv w:val="1"/>
      <w:marLeft w:val="0"/>
      <w:marRight w:val="0"/>
      <w:marTop w:val="0"/>
      <w:marBottom w:val="0"/>
      <w:divBdr>
        <w:top w:val="none" w:sz="0" w:space="0" w:color="auto"/>
        <w:left w:val="none" w:sz="0" w:space="0" w:color="auto"/>
        <w:bottom w:val="none" w:sz="0" w:space="0" w:color="auto"/>
        <w:right w:val="none" w:sz="0" w:space="0" w:color="auto"/>
      </w:divBdr>
    </w:div>
    <w:div w:id="32968116">
      <w:bodyDiv w:val="1"/>
      <w:marLeft w:val="0"/>
      <w:marRight w:val="0"/>
      <w:marTop w:val="0"/>
      <w:marBottom w:val="0"/>
      <w:divBdr>
        <w:top w:val="none" w:sz="0" w:space="0" w:color="auto"/>
        <w:left w:val="none" w:sz="0" w:space="0" w:color="auto"/>
        <w:bottom w:val="none" w:sz="0" w:space="0" w:color="auto"/>
        <w:right w:val="none" w:sz="0" w:space="0" w:color="auto"/>
      </w:divBdr>
    </w:div>
    <w:div w:id="32997320">
      <w:bodyDiv w:val="1"/>
      <w:marLeft w:val="0"/>
      <w:marRight w:val="0"/>
      <w:marTop w:val="0"/>
      <w:marBottom w:val="0"/>
      <w:divBdr>
        <w:top w:val="none" w:sz="0" w:space="0" w:color="auto"/>
        <w:left w:val="none" w:sz="0" w:space="0" w:color="auto"/>
        <w:bottom w:val="none" w:sz="0" w:space="0" w:color="auto"/>
        <w:right w:val="none" w:sz="0" w:space="0" w:color="auto"/>
      </w:divBdr>
    </w:div>
    <w:div w:id="33122363">
      <w:bodyDiv w:val="1"/>
      <w:marLeft w:val="0"/>
      <w:marRight w:val="0"/>
      <w:marTop w:val="0"/>
      <w:marBottom w:val="0"/>
      <w:divBdr>
        <w:top w:val="none" w:sz="0" w:space="0" w:color="auto"/>
        <w:left w:val="none" w:sz="0" w:space="0" w:color="auto"/>
        <w:bottom w:val="none" w:sz="0" w:space="0" w:color="auto"/>
        <w:right w:val="none" w:sz="0" w:space="0" w:color="auto"/>
      </w:divBdr>
    </w:div>
    <w:div w:id="33235041">
      <w:bodyDiv w:val="1"/>
      <w:marLeft w:val="0"/>
      <w:marRight w:val="0"/>
      <w:marTop w:val="0"/>
      <w:marBottom w:val="0"/>
      <w:divBdr>
        <w:top w:val="none" w:sz="0" w:space="0" w:color="auto"/>
        <w:left w:val="none" w:sz="0" w:space="0" w:color="auto"/>
        <w:bottom w:val="none" w:sz="0" w:space="0" w:color="auto"/>
        <w:right w:val="none" w:sz="0" w:space="0" w:color="auto"/>
      </w:divBdr>
    </w:div>
    <w:div w:id="33314738">
      <w:bodyDiv w:val="1"/>
      <w:marLeft w:val="0"/>
      <w:marRight w:val="0"/>
      <w:marTop w:val="0"/>
      <w:marBottom w:val="0"/>
      <w:divBdr>
        <w:top w:val="none" w:sz="0" w:space="0" w:color="auto"/>
        <w:left w:val="none" w:sz="0" w:space="0" w:color="auto"/>
        <w:bottom w:val="none" w:sz="0" w:space="0" w:color="auto"/>
        <w:right w:val="none" w:sz="0" w:space="0" w:color="auto"/>
      </w:divBdr>
    </w:div>
    <w:div w:id="33358499">
      <w:bodyDiv w:val="1"/>
      <w:marLeft w:val="0"/>
      <w:marRight w:val="0"/>
      <w:marTop w:val="0"/>
      <w:marBottom w:val="0"/>
      <w:divBdr>
        <w:top w:val="none" w:sz="0" w:space="0" w:color="auto"/>
        <w:left w:val="none" w:sz="0" w:space="0" w:color="auto"/>
        <w:bottom w:val="none" w:sz="0" w:space="0" w:color="auto"/>
        <w:right w:val="none" w:sz="0" w:space="0" w:color="auto"/>
      </w:divBdr>
    </w:div>
    <w:div w:id="33383587">
      <w:bodyDiv w:val="1"/>
      <w:marLeft w:val="0"/>
      <w:marRight w:val="0"/>
      <w:marTop w:val="0"/>
      <w:marBottom w:val="0"/>
      <w:divBdr>
        <w:top w:val="none" w:sz="0" w:space="0" w:color="auto"/>
        <w:left w:val="none" w:sz="0" w:space="0" w:color="auto"/>
        <w:bottom w:val="none" w:sz="0" w:space="0" w:color="auto"/>
        <w:right w:val="none" w:sz="0" w:space="0" w:color="auto"/>
      </w:divBdr>
    </w:div>
    <w:div w:id="33390258">
      <w:bodyDiv w:val="1"/>
      <w:marLeft w:val="0"/>
      <w:marRight w:val="0"/>
      <w:marTop w:val="0"/>
      <w:marBottom w:val="0"/>
      <w:divBdr>
        <w:top w:val="none" w:sz="0" w:space="0" w:color="auto"/>
        <w:left w:val="none" w:sz="0" w:space="0" w:color="auto"/>
        <w:bottom w:val="none" w:sz="0" w:space="0" w:color="auto"/>
        <w:right w:val="none" w:sz="0" w:space="0" w:color="auto"/>
      </w:divBdr>
    </w:div>
    <w:div w:id="33390499">
      <w:bodyDiv w:val="1"/>
      <w:marLeft w:val="0"/>
      <w:marRight w:val="0"/>
      <w:marTop w:val="0"/>
      <w:marBottom w:val="0"/>
      <w:divBdr>
        <w:top w:val="none" w:sz="0" w:space="0" w:color="auto"/>
        <w:left w:val="none" w:sz="0" w:space="0" w:color="auto"/>
        <w:bottom w:val="none" w:sz="0" w:space="0" w:color="auto"/>
        <w:right w:val="none" w:sz="0" w:space="0" w:color="auto"/>
      </w:divBdr>
    </w:div>
    <w:div w:id="33432906">
      <w:bodyDiv w:val="1"/>
      <w:marLeft w:val="0"/>
      <w:marRight w:val="0"/>
      <w:marTop w:val="0"/>
      <w:marBottom w:val="0"/>
      <w:divBdr>
        <w:top w:val="none" w:sz="0" w:space="0" w:color="auto"/>
        <w:left w:val="none" w:sz="0" w:space="0" w:color="auto"/>
        <w:bottom w:val="none" w:sz="0" w:space="0" w:color="auto"/>
        <w:right w:val="none" w:sz="0" w:space="0" w:color="auto"/>
      </w:divBdr>
    </w:div>
    <w:div w:id="33695007">
      <w:bodyDiv w:val="1"/>
      <w:marLeft w:val="0"/>
      <w:marRight w:val="0"/>
      <w:marTop w:val="0"/>
      <w:marBottom w:val="0"/>
      <w:divBdr>
        <w:top w:val="none" w:sz="0" w:space="0" w:color="auto"/>
        <w:left w:val="none" w:sz="0" w:space="0" w:color="auto"/>
        <w:bottom w:val="none" w:sz="0" w:space="0" w:color="auto"/>
        <w:right w:val="none" w:sz="0" w:space="0" w:color="auto"/>
      </w:divBdr>
    </w:div>
    <w:div w:id="34083411">
      <w:bodyDiv w:val="1"/>
      <w:marLeft w:val="0"/>
      <w:marRight w:val="0"/>
      <w:marTop w:val="0"/>
      <w:marBottom w:val="0"/>
      <w:divBdr>
        <w:top w:val="none" w:sz="0" w:space="0" w:color="auto"/>
        <w:left w:val="none" w:sz="0" w:space="0" w:color="auto"/>
        <w:bottom w:val="none" w:sz="0" w:space="0" w:color="auto"/>
        <w:right w:val="none" w:sz="0" w:space="0" w:color="auto"/>
      </w:divBdr>
    </w:div>
    <w:div w:id="34162898">
      <w:bodyDiv w:val="1"/>
      <w:marLeft w:val="0"/>
      <w:marRight w:val="0"/>
      <w:marTop w:val="0"/>
      <w:marBottom w:val="0"/>
      <w:divBdr>
        <w:top w:val="none" w:sz="0" w:space="0" w:color="auto"/>
        <w:left w:val="none" w:sz="0" w:space="0" w:color="auto"/>
        <w:bottom w:val="none" w:sz="0" w:space="0" w:color="auto"/>
        <w:right w:val="none" w:sz="0" w:space="0" w:color="auto"/>
      </w:divBdr>
    </w:div>
    <w:div w:id="34164624">
      <w:bodyDiv w:val="1"/>
      <w:marLeft w:val="0"/>
      <w:marRight w:val="0"/>
      <w:marTop w:val="0"/>
      <w:marBottom w:val="0"/>
      <w:divBdr>
        <w:top w:val="none" w:sz="0" w:space="0" w:color="auto"/>
        <w:left w:val="none" w:sz="0" w:space="0" w:color="auto"/>
        <w:bottom w:val="none" w:sz="0" w:space="0" w:color="auto"/>
        <w:right w:val="none" w:sz="0" w:space="0" w:color="auto"/>
      </w:divBdr>
    </w:div>
    <w:div w:id="34358460">
      <w:bodyDiv w:val="1"/>
      <w:marLeft w:val="0"/>
      <w:marRight w:val="0"/>
      <w:marTop w:val="0"/>
      <w:marBottom w:val="0"/>
      <w:divBdr>
        <w:top w:val="none" w:sz="0" w:space="0" w:color="auto"/>
        <w:left w:val="none" w:sz="0" w:space="0" w:color="auto"/>
        <w:bottom w:val="none" w:sz="0" w:space="0" w:color="auto"/>
        <w:right w:val="none" w:sz="0" w:space="0" w:color="auto"/>
      </w:divBdr>
    </w:div>
    <w:div w:id="34619292">
      <w:bodyDiv w:val="1"/>
      <w:marLeft w:val="0"/>
      <w:marRight w:val="0"/>
      <w:marTop w:val="0"/>
      <w:marBottom w:val="0"/>
      <w:divBdr>
        <w:top w:val="none" w:sz="0" w:space="0" w:color="auto"/>
        <w:left w:val="none" w:sz="0" w:space="0" w:color="auto"/>
        <w:bottom w:val="none" w:sz="0" w:space="0" w:color="auto"/>
        <w:right w:val="none" w:sz="0" w:space="0" w:color="auto"/>
      </w:divBdr>
    </w:div>
    <w:div w:id="34668766">
      <w:bodyDiv w:val="1"/>
      <w:marLeft w:val="0"/>
      <w:marRight w:val="0"/>
      <w:marTop w:val="0"/>
      <w:marBottom w:val="0"/>
      <w:divBdr>
        <w:top w:val="none" w:sz="0" w:space="0" w:color="auto"/>
        <w:left w:val="none" w:sz="0" w:space="0" w:color="auto"/>
        <w:bottom w:val="none" w:sz="0" w:space="0" w:color="auto"/>
        <w:right w:val="none" w:sz="0" w:space="0" w:color="auto"/>
      </w:divBdr>
    </w:div>
    <w:div w:id="34938600">
      <w:bodyDiv w:val="1"/>
      <w:marLeft w:val="0"/>
      <w:marRight w:val="0"/>
      <w:marTop w:val="0"/>
      <w:marBottom w:val="0"/>
      <w:divBdr>
        <w:top w:val="none" w:sz="0" w:space="0" w:color="auto"/>
        <w:left w:val="none" w:sz="0" w:space="0" w:color="auto"/>
        <w:bottom w:val="none" w:sz="0" w:space="0" w:color="auto"/>
        <w:right w:val="none" w:sz="0" w:space="0" w:color="auto"/>
      </w:divBdr>
    </w:div>
    <w:div w:id="35083620">
      <w:bodyDiv w:val="1"/>
      <w:marLeft w:val="0"/>
      <w:marRight w:val="0"/>
      <w:marTop w:val="0"/>
      <w:marBottom w:val="0"/>
      <w:divBdr>
        <w:top w:val="none" w:sz="0" w:space="0" w:color="auto"/>
        <w:left w:val="none" w:sz="0" w:space="0" w:color="auto"/>
        <w:bottom w:val="none" w:sz="0" w:space="0" w:color="auto"/>
        <w:right w:val="none" w:sz="0" w:space="0" w:color="auto"/>
      </w:divBdr>
    </w:div>
    <w:div w:id="35353045">
      <w:bodyDiv w:val="1"/>
      <w:marLeft w:val="0"/>
      <w:marRight w:val="0"/>
      <w:marTop w:val="0"/>
      <w:marBottom w:val="0"/>
      <w:divBdr>
        <w:top w:val="none" w:sz="0" w:space="0" w:color="auto"/>
        <w:left w:val="none" w:sz="0" w:space="0" w:color="auto"/>
        <w:bottom w:val="none" w:sz="0" w:space="0" w:color="auto"/>
        <w:right w:val="none" w:sz="0" w:space="0" w:color="auto"/>
      </w:divBdr>
    </w:div>
    <w:div w:id="35472536">
      <w:bodyDiv w:val="1"/>
      <w:marLeft w:val="0"/>
      <w:marRight w:val="0"/>
      <w:marTop w:val="0"/>
      <w:marBottom w:val="0"/>
      <w:divBdr>
        <w:top w:val="none" w:sz="0" w:space="0" w:color="auto"/>
        <w:left w:val="none" w:sz="0" w:space="0" w:color="auto"/>
        <w:bottom w:val="none" w:sz="0" w:space="0" w:color="auto"/>
        <w:right w:val="none" w:sz="0" w:space="0" w:color="auto"/>
      </w:divBdr>
    </w:div>
    <w:div w:id="35593230">
      <w:bodyDiv w:val="1"/>
      <w:marLeft w:val="0"/>
      <w:marRight w:val="0"/>
      <w:marTop w:val="0"/>
      <w:marBottom w:val="0"/>
      <w:divBdr>
        <w:top w:val="none" w:sz="0" w:space="0" w:color="auto"/>
        <w:left w:val="none" w:sz="0" w:space="0" w:color="auto"/>
        <w:bottom w:val="none" w:sz="0" w:space="0" w:color="auto"/>
        <w:right w:val="none" w:sz="0" w:space="0" w:color="auto"/>
      </w:divBdr>
    </w:div>
    <w:div w:id="35737722">
      <w:bodyDiv w:val="1"/>
      <w:marLeft w:val="0"/>
      <w:marRight w:val="0"/>
      <w:marTop w:val="0"/>
      <w:marBottom w:val="0"/>
      <w:divBdr>
        <w:top w:val="none" w:sz="0" w:space="0" w:color="auto"/>
        <w:left w:val="none" w:sz="0" w:space="0" w:color="auto"/>
        <w:bottom w:val="none" w:sz="0" w:space="0" w:color="auto"/>
        <w:right w:val="none" w:sz="0" w:space="0" w:color="auto"/>
      </w:divBdr>
    </w:div>
    <w:div w:id="35856539">
      <w:bodyDiv w:val="1"/>
      <w:marLeft w:val="0"/>
      <w:marRight w:val="0"/>
      <w:marTop w:val="0"/>
      <w:marBottom w:val="0"/>
      <w:divBdr>
        <w:top w:val="none" w:sz="0" w:space="0" w:color="auto"/>
        <w:left w:val="none" w:sz="0" w:space="0" w:color="auto"/>
        <w:bottom w:val="none" w:sz="0" w:space="0" w:color="auto"/>
        <w:right w:val="none" w:sz="0" w:space="0" w:color="auto"/>
      </w:divBdr>
    </w:div>
    <w:div w:id="36123452">
      <w:bodyDiv w:val="1"/>
      <w:marLeft w:val="0"/>
      <w:marRight w:val="0"/>
      <w:marTop w:val="0"/>
      <w:marBottom w:val="0"/>
      <w:divBdr>
        <w:top w:val="none" w:sz="0" w:space="0" w:color="auto"/>
        <w:left w:val="none" w:sz="0" w:space="0" w:color="auto"/>
        <w:bottom w:val="none" w:sz="0" w:space="0" w:color="auto"/>
        <w:right w:val="none" w:sz="0" w:space="0" w:color="auto"/>
      </w:divBdr>
    </w:div>
    <w:div w:id="36242753">
      <w:bodyDiv w:val="1"/>
      <w:marLeft w:val="0"/>
      <w:marRight w:val="0"/>
      <w:marTop w:val="0"/>
      <w:marBottom w:val="0"/>
      <w:divBdr>
        <w:top w:val="none" w:sz="0" w:space="0" w:color="auto"/>
        <w:left w:val="none" w:sz="0" w:space="0" w:color="auto"/>
        <w:bottom w:val="none" w:sz="0" w:space="0" w:color="auto"/>
        <w:right w:val="none" w:sz="0" w:space="0" w:color="auto"/>
      </w:divBdr>
    </w:div>
    <w:div w:id="36394378">
      <w:bodyDiv w:val="1"/>
      <w:marLeft w:val="0"/>
      <w:marRight w:val="0"/>
      <w:marTop w:val="0"/>
      <w:marBottom w:val="0"/>
      <w:divBdr>
        <w:top w:val="none" w:sz="0" w:space="0" w:color="auto"/>
        <w:left w:val="none" w:sz="0" w:space="0" w:color="auto"/>
        <w:bottom w:val="none" w:sz="0" w:space="0" w:color="auto"/>
        <w:right w:val="none" w:sz="0" w:space="0" w:color="auto"/>
      </w:divBdr>
    </w:div>
    <w:div w:id="36399841">
      <w:bodyDiv w:val="1"/>
      <w:marLeft w:val="0"/>
      <w:marRight w:val="0"/>
      <w:marTop w:val="0"/>
      <w:marBottom w:val="0"/>
      <w:divBdr>
        <w:top w:val="none" w:sz="0" w:space="0" w:color="auto"/>
        <w:left w:val="none" w:sz="0" w:space="0" w:color="auto"/>
        <w:bottom w:val="none" w:sz="0" w:space="0" w:color="auto"/>
        <w:right w:val="none" w:sz="0" w:space="0" w:color="auto"/>
      </w:divBdr>
    </w:div>
    <w:div w:id="36469004">
      <w:bodyDiv w:val="1"/>
      <w:marLeft w:val="0"/>
      <w:marRight w:val="0"/>
      <w:marTop w:val="0"/>
      <w:marBottom w:val="0"/>
      <w:divBdr>
        <w:top w:val="none" w:sz="0" w:space="0" w:color="auto"/>
        <w:left w:val="none" w:sz="0" w:space="0" w:color="auto"/>
        <w:bottom w:val="none" w:sz="0" w:space="0" w:color="auto"/>
        <w:right w:val="none" w:sz="0" w:space="0" w:color="auto"/>
      </w:divBdr>
    </w:div>
    <w:div w:id="36509352">
      <w:bodyDiv w:val="1"/>
      <w:marLeft w:val="0"/>
      <w:marRight w:val="0"/>
      <w:marTop w:val="0"/>
      <w:marBottom w:val="0"/>
      <w:divBdr>
        <w:top w:val="none" w:sz="0" w:space="0" w:color="auto"/>
        <w:left w:val="none" w:sz="0" w:space="0" w:color="auto"/>
        <w:bottom w:val="none" w:sz="0" w:space="0" w:color="auto"/>
        <w:right w:val="none" w:sz="0" w:space="0" w:color="auto"/>
      </w:divBdr>
    </w:div>
    <w:div w:id="36511078">
      <w:bodyDiv w:val="1"/>
      <w:marLeft w:val="0"/>
      <w:marRight w:val="0"/>
      <w:marTop w:val="0"/>
      <w:marBottom w:val="0"/>
      <w:divBdr>
        <w:top w:val="none" w:sz="0" w:space="0" w:color="auto"/>
        <w:left w:val="none" w:sz="0" w:space="0" w:color="auto"/>
        <w:bottom w:val="none" w:sz="0" w:space="0" w:color="auto"/>
        <w:right w:val="none" w:sz="0" w:space="0" w:color="auto"/>
      </w:divBdr>
    </w:div>
    <w:div w:id="36588683">
      <w:bodyDiv w:val="1"/>
      <w:marLeft w:val="0"/>
      <w:marRight w:val="0"/>
      <w:marTop w:val="0"/>
      <w:marBottom w:val="0"/>
      <w:divBdr>
        <w:top w:val="none" w:sz="0" w:space="0" w:color="auto"/>
        <w:left w:val="none" w:sz="0" w:space="0" w:color="auto"/>
        <w:bottom w:val="none" w:sz="0" w:space="0" w:color="auto"/>
        <w:right w:val="none" w:sz="0" w:space="0" w:color="auto"/>
      </w:divBdr>
    </w:div>
    <w:div w:id="36664928">
      <w:bodyDiv w:val="1"/>
      <w:marLeft w:val="0"/>
      <w:marRight w:val="0"/>
      <w:marTop w:val="0"/>
      <w:marBottom w:val="0"/>
      <w:divBdr>
        <w:top w:val="none" w:sz="0" w:space="0" w:color="auto"/>
        <w:left w:val="none" w:sz="0" w:space="0" w:color="auto"/>
        <w:bottom w:val="none" w:sz="0" w:space="0" w:color="auto"/>
        <w:right w:val="none" w:sz="0" w:space="0" w:color="auto"/>
      </w:divBdr>
    </w:div>
    <w:div w:id="36782675">
      <w:bodyDiv w:val="1"/>
      <w:marLeft w:val="0"/>
      <w:marRight w:val="0"/>
      <w:marTop w:val="0"/>
      <w:marBottom w:val="0"/>
      <w:divBdr>
        <w:top w:val="none" w:sz="0" w:space="0" w:color="auto"/>
        <w:left w:val="none" w:sz="0" w:space="0" w:color="auto"/>
        <w:bottom w:val="none" w:sz="0" w:space="0" w:color="auto"/>
        <w:right w:val="none" w:sz="0" w:space="0" w:color="auto"/>
      </w:divBdr>
    </w:div>
    <w:div w:id="36899844">
      <w:bodyDiv w:val="1"/>
      <w:marLeft w:val="0"/>
      <w:marRight w:val="0"/>
      <w:marTop w:val="0"/>
      <w:marBottom w:val="0"/>
      <w:divBdr>
        <w:top w:val="none" w:sz="0" w:space="0" w:color="auto"/>
        <w:left w:val="none" w:sz="0" w:space="0" w:color="auto"/>
        <w:bottom w:val="none" w:sz="0" w:space="0" w:color="auto"/>
        <w:right w:val="none" w:sz="0" w:space="0" w:color="auto"/>
      </w:divBdr>
    </w:div>
    <w:div w:id="36904397">
      <w:bodyDiv w:val="1"/>
      <w:marLeft w:val="0"/>
      <w:marRight w:val="0"/>
      <w:marTop w:val="0"/>
      <w:marBottom w:val="0"/>
      <w:divBdr>
        <w:top w:val="none" w:sz="0" w:space="0" w:color="auto"/>
        <w:left w:val="none" w:sz="0" w:space="0" w:color="auto"/>
        <w:bottom w:val="none" w:sz="0" w:space="0" w:color="auto"/>
        <w:right w:val="none" w:sz="0" w:space="0" w:color="auto"/>
      </w:divBdr>
    </w:div>
    <w:div w:id="37054932">
      <w:bodyDiv w:val="1"/>
      <w:marLeft w:val="0"/>
      <w:marRight w:val="0"/>
      <w:marTop w:val="0"/>
      <w:marBottom w:val="0"/>
      <w:divBdr>
        <w:top w:val="none" w:sz="0" w:space="0" w:color="auto"/>
        <w:left w:val="none" w:sz="0" w:space="0" w:color="auto"/>
        <w:bottom w:val="none" w:sz="0" w:space="0" w:color="auto"/>
        <w:right w:val="none" w:sz="0" w:space="0" w:color="auto"/>
      </w:divBdr>
    </w:div>
    <w:div w:id="37164796">
      <w:bodyDiv w:val="1"/>
      <w:marLeft w:val="0"/>
      <w:marRight w:val="0"/>
      <w:marTop w:val="0"/>
      <w:marBottom w:val="0"/>
      <w:divBdr>
        <w:top w:val="none" w:sz="0" w:space="0" w:color="auto"/>
        <w:left w:val="none" w:sz="0" w:space="0" w:color="auto"/>
        <w:bottom w:val="none" w:sz="0" w:space="0" w:color="auto"/>
        <w:right w:val="none" w:sz="0" w:space="0" w:color="auto"/>
      </w:divBdr>
    </w:div>
    <w:div w:id="37629565">
      <w:bodyDiv w:val="1"/>
      <w:marLeft w:val="0"/>
      <w:marRight w:val="0"/>
      <w:marTop w:val="0"/>
      <w:marBottom w:val="0"/>
      <w:divBdr>
        <w:top w:val="none" w:sz="0" w:space="0" w:color="auto"/>
        <w:left w:val="none" w:sz="0" w:space="0" w:color="auto"/>
        <w:bottom w:val="none" w:sz="0" w:space="0" w:color="auto"/>
        <w:right w:val="none" w:sz="0" w:space="0" w:color="auto"/>
      </w:divBdr>
    </w:div>
    <w:div w:id="37633619">
      <w:bodyDiv w:val="1"/>
      <w:marLeft w:val="0"/>
      <w:marRight w:val="0"/>
      <w:marTop w:val="0"/>
      <w:marBottom w:val="0"/>
      <w:divBdr>
        <w:top w:val="none" w:sz="0" w:space="0" w:color="auto"/>
        <w:left w:val="none" w:sz="0" w:space="0" w:color="auto"/>
        <w:bottom w:val="none" w:sz="0" w:space="0" w:color="auto"/>
        <w:right w:val="none" w:sz="0" w:space="0" w:color="auto"/>
      </w:divBdr>
    </w:div>
    <w:div w:id="37750937">
      <w:bodyDiv w:val="1"/>
      <w:marLeft w:val="0"/>
      <w:marRight w:val="0"/>
      <w:marTop w:val="0"/>
      <w:marBottom w:val="0"/>
      <w:divBdr>
        <w:top w:val="none" w:sz="0" w:space="0" w:color="auto"/>
        <w:left w:val="none" w:sz="0" w:space="0" w:color="auto"/>
        <w:bottom w:val="none" w:sz="0" w:space="0" w:color="auto"/>
        <w:right w:val="none" w:sz="0" w:space="0" w:color="auto"/>
      </w:divBdr>
    </w:div>
    <w:div w:id="38087986">
      <w:bodyDiv w:val="1"/>
      <w:marLeft w:val="0"/>
      <w:marRight w:val="0"/>
      <w:marTop w:val="0"/>
      <w:marBottom w:val="0"/>
      <w:divBdr>
        <w:top w:val="none" w:sz="0" w:space="0" w:color="auto"/>
        <w:left w:val="none" w:sz="0" w:space="0" w:color="auto"/>
        <w:bottom w:val="none" w:sz="0" w:space="0" w:color="auto"/>
        <w:right w:val="none" w:sz="0" w:space="0" w:color="auto"/>
      </w:divBdr>
    </w:div>
    <w:div w:id="38170288">
      <w:bodyDiv w:val="1"/>
      <w:marLeft w:val="0"/>
      <w:marRight w:val="0"/>
      <w:marTop w:val="0"/>
      <w:marBottom w:val="0"/>
      <w:divBdr>
        <w:top w:val="none" w:sz="0" w:space="0" w:color="auto"/>
        <w:left w:val="none" w:sz="0" w:space="0" w:color="auto"/>
        <w:bottom w:val="none" w:sz="0" w:space="0" w:color="auto"/>
        <w:right w:val="none" w:sz="0" w:space="0" w:color="auto"/>
      </w:divBdr>
    </w:div>
    <w:div w:id="38358947">
      <w:bodyDiv w:val="1"/>
      <w:marLeft w:val="0"/>
      <w:marRight w:val="0"/>
      <w:marTop w:val="0"/>
      <w:marBottom w:val="0"/>
      <w:divBdr>
        <w:top w:val="none" w:sz="0" w:space="0" w:color="auto"/>
        <w:left w:val="none" w:sz="0" w:space="0" w:color="auto"/>
        <w:bottom w:val="none" w:sz="0" w:space="0" w:color="auto"/>
        <w:right w:val="none" w:sz="0" w:space="0" w:color="auto"/>
      </w:divBdr>
    </w:div>
    <w:div w:id="38475576">
      <w:bodyDiv w:val="1"/>
      <w:marLeft w:val="0"/>
      <w:marRight w:val="0"/>
      <w:marTop w:val="0"/>
      <w:marBottom w:val="0"/>
      <w:divBdr>
        <w:top w:val="none" w:sz="0" w:space="0" w:color="auto"/>
        <w:left w:val="none" w:sz="0" w:space="0" w:color="auto"/>
        <w:bottom w:val="none" w:sz="0" w:space="0" w:color="auto"/>
        <w:right w:val="none" w:sz="0" w:space="0" w:color="auto"/>
      </w:divBdr>
    </w:div>
    <w:div w:id="38478405">
      <w:bodyDiv w:val="1"/>
      <w:marLeft w:val="0"/>
      <w:marRight w:val="0"/>
      <w:marTop w:val="0"/>
      <w:marBottom w:val="0"/>
      <w:divBdr>
        <w:top w:val="none" w:sz="0" w:space="0" w:color="auto"/>
        <w:left w:val="none" w:sz="0" w:space="0" w:color="auto"/>
        <w:bottom w:val="none" w:sz="0" w:space="0" w:color="auto"/>
        <w:right w:val="none" w:sz="0" w:space="0" w:color="auto"/>
      </w:divBdr>
    </w:div>
    <w:div w:id="38940067">
      <w:bodyDiv w:val="1"/>
      <w:marLeft w:val="0"/>
      <w:marRight w:val="0"/>
      <w:marTop w:val="0"/>
      <w:marBottom w:val="0"/>
      <w:divBdr>
        <w:top w:val="none" w:sz="0" w:space="0" w:color="auto"/>
        <w:left w:val="none" w:sz="0" w:space="0" w:color="auto"/>
        <w:bottom w:val="none" w:sz="0" w:space="0" w:color="auto"/>
        <w:right w:val="none" w:sz="0" w:space="0" w:color="auto"/>
      </w:divBdr>
    </w:div>
    <w:div w:id="39020466">
      <w:bodyDiv w:val="1"/>
      <w:marLeft w:val="0"/>
      <w:marRight w:val="0"/>
      <w:marTop w:val="0"/>
      <w:marBottom w:val="0"/>
      <w:divBdr>
        <w:top w:val="none" w:sz="0" w:space="0" w:color="auto"/>
        <w:left w:val="none" w:sz="0" w:space="0" w:color="auto"/>
        <w:bottom w:val="none" w:sz="0" w:space="0" w:color="auto"/>
        <w:right w:val="none" w:sz="0" w:space="0" w:color="auto"/>
      </w:divBdr>
    </w:div>
    <w:div w:id="39130362">
      <w:bodyDiv w:val="1"/>
      <w:marLeft w:val="0"/>
      <w:marRight w:val="0"/>
      <w:marTop w:val="0"/>
      <w:marBottom w:val="0"/>
      <w:divBdr>
        <w:top w:val="none" w:sz="0" w:space="0" w:color="auto"/>
        <w:left w:val="none" w:sz="0" w:space="0" w:color="auto"/>
        <w:bottom w:val="none" w:sz="0" w:space="0" w:color="auto"/>
        <w:right w:val="none" w:sz="0" w:space="0" w:color="auto"/>
      </w:divBdr>
    </w:div>
    <w:div w:id="39132086">
      <w:bodyDiv w:val="1"/>
      <w:marLeft w:val="0"/>
      <w:marRight w:val="0"/>
      <w:marTop w:val="0"/>
      <w:marBottom w:val="0"/>
      <w:divBdr>
        <w:top w:val="none" w:sz="0" w:space="0" w:color="auto"/>
        <w:left w:val="none" w:sz="0" w:space="0" w:color="auto"/>
        <w:bottom w:val="none" w:sz="0" w:space="0" w:color="auto"/>
        <w:right w:val="none" w:sz="0" w:space="0" w:color="auto"/>
      </w:divBdr>
    </w:div>
    <w:div w:id="39402086">
      <w:bodyDiv w:val="1"/>
      <w:marLeft w:val="0"/>
      <w:marRight w:val="0"/>
      <w:marTop w:val="0"/>
      <w:marBottom w:val="0"/>
      <w:divBdr>
        <w:top w:val="none" w:sz="0" w:space="0" w:color="auto"/>
        <w:left w:val="none" w:sz="0" w:space="0" w:color="auto"/>
        <w:bottom w:val="none" w:sz="0" w:space="0" w:color="auto"/>
        <w:right w:val="none" w:sz="0" w:space="0" w:color="auto"/>
      </w:divBdr>
    </w:div>
    <w:div w:id="39520929">
      <w:bodyDiv w:val="1"/>
      <w:marLeft w:val="0"/>
      <w:marRight w:val="0"/>
      <w:marTop w:val="0"/>
      <w:marBottom w:val="0"/>
      <w:divBdr>
        <w:top w:val="none" w:sz="0" w:space="0" w:color="auto"/>
        <w:left w:val="none" w:sz="0" w:space="0" w:color="auto"/>
        <w:bottom w:val="none" w:sz="0" w:space="0" w:color="auto"/>
        <w:right w:val="none" w:sz="0" w:space="0" w:color="auto"/>
      </w:divBdr>
    </w:div>
    <w:div w:id="39523125">
      <w:bodyDiv w:val="1"/>
      <w:marLeft w:val="0"/>
      <w:marRight w:val="0"/>
      <w:marTop w:val="0"/>
      <w:marBottom w:val="0"/>
      <w:divBdr>
        <w:top w:val="none" w:sz="0" w:space="0" w:color="auto"/>
        <w:left w:val="none" w:sz="0" w:space="0" w:color="auto"/>
        <w:bottom w:val="none" w:sz="0" w:space="0" w:color="auto"/>
        <w:right w:val="none" w:sz="0" w:space="0" w:color="auto"/>
      </w:divBdr>
    </w:div>
    <w:div w:id="39747541">
      <w:bodyDiv w:val="1"/>
      <w:marLeft w:val="0"/>
      <w:marRight w:val="0"/>
      <w:marTop w:val="0"/>
      <w:marBottom w:val="0"/>
      <w:divBdr>
        <w:top w:val="none" w:sz="0" w:space="0" w:color="auto"/>
        <w:left w:val="none" w:sz="0" w:space="0" w:color="auto"/>
        <w:bottom w:val="none" w:sz="0" w:space="0" w:color="auto"/>
        <w:right w:val="none" w:sz="0" w:space="0" w:color="auto"/>
      </w:divBdr>
    </w:div>
    <w:div w:id="39940127">
      <w:bodyDiv w:val="1"/>
      <w:marLeft w:val="0"/>
      <w:marRight w:val="0"/>
      <w:marTop w:val="0"/>
      <w:marBottom w:val="0"/>
      <w:divBdr>
        <w:top w:val="none" w:sz="0" w:space="0" w:color="auto"/>
        <w:left w:val="none" w:sz="0" w:space="0" w:color="auto"/>
        <w:bottom w:val="none" w:sz="0" w:space="0" w:color="auto"/>
        <w:right w:val="none" w:sz="0" w:space="0" w:color="auto"/>
      </w:divBdr>
    </w:div>
    <w:div w:id="39983942">
      <w:bodyDiv w:val="1"/>
      <w:marLeft w:val="0"/>
      <w:marRight w:val="0"/>
      <w:marTop w:val="0"/>
      <w:marBottom w:val="0"/>
      <w:divBdr>
        <w:top w:val="none" w:sz="0" w:space="0" w:color="auto"/>
        <w:left w:val="none" w:sz="0" w:space="0" w:color="auto"/>
        <w:bottom w:val="none" w:sz="0" w:space="0" w:color="auto"/>
        <w:right w:val="none" w:sz="0" w:space="0" w:color="auto"/>
      </w:divBdr>
    </w:div>
    <w:div w:id="40254305">
      <w:bodyDiv w:val="1"/>
      <w:marLeft w:val="0"/>
      <w:marRight w:val="0"/>
      <w:marTop w:val="0"/>
      <w:marBottom w:val="0"/>
      <w:divBdr>
        <w:top w:val="none" w:sz="0" w:space="0" w:color="auto"/>
        <w:left w:val="none" w:sz="0" w:space="0" w:color="auto"/>
        <w:bottom w:val="none" w:sz="0" w:space="0" w:color="auto"/>
        <w:right w:val="none" w:sz="0" w:space="0" w:color="auto"/>
      </w:divBdr>
    </w:div>
    <w:div w:id="40402649">
      <w:bodyDiv w:val="1"/>
      <w:marLeft w:val="0"/>
      <w:marRight w:val="0"/>
      <w:marTop w:val="0"/>
      <w:marBottom w:val="0"/>
      <w:divBdr>
        <w:top w:val="none" w:sz="0" w:space="0" w:color="auto"/>
        <w:left w:val="none" w:sz="0" w:space="0" w:color="auto"/>
        <w:bottom w:val="none" w:sz="0" w:space="0" w:color="auto"/>
        <w:right w:val="none" w:sz="0" w:space="0" w:color="auto"/>
      </w:divBdr>
    </w:div>
    <w:div w:id="40596033">
      <w:bodyDiv w:val="1"/>
      <w:marLeft w:val="0"/>
      <w:marRight w:val="0"/>
      <w:marTop w:val="0"/>
      <w:marBottom w:val="0"/>
      <w:divBdr>
        <w:top w:val="none" w:sz="0" w:space="0" w:color="auto"/>
        <w:left w:val="none" w:sz="0" w:space="0" w:color="auto"/>
        <w:bottom w:val="none" w:sz="0" w:space="0" w:color="auto"/>
        <w:right w:val="none" w:sz="0" w:space="0" w:color="auto"/>
      </w:divBdr>
    </w:div>
    <w:div w:id="40786939">
      <w:bodyDiv w:val="1"/>
      <w:marLeft w:val="0"/>
      <w:marRight w:val="0"/>
      <w:marTop w:val="0"/>
      <w:marBottom w:val="0"/>
      <w:divBdr>
        <w:top w:val="none" w:sz="0" w:space="0" w:color="auto"/>
        <w:left w:val="none" w:sz="0" w:space="0" w:color="auto"/>
        <w:bottom w:val="none" w:sz="0" w:space="0" w:color="auto"/>
        <w:right w:val="none" w:sz="0" w:space="0" w:color="auto"/>
      </w:divBdr>
    </w:div>
    <w:div w:id="40832710">
      <w:bodyDiv w:val="1"/>
      <w:marLeft w:val="0"/>
      <w:marRight w:val="0"/>
      <w:marTop w:val="0"/>
      <w:marBottom w:val="0"/>
      <w:divBdr>
        <w:top w:val="none" w:sz="0" w:space="0" w:color="auto"/>
        <w:left w:val="none" w:sz="0" w:space="0" w:color="auto"/>
        <w:bottom w:val="none" w:sz="0" w:space="0" w:color="auto"/>
        <w:right w:val="none" w:sz="0" w:space="0" w:color="auto"/>
      </w:divBdr>
    </w:div>
    <w:div w:id="40833492">
      <w:bodyDiv w:val="1"/>
      <w:marLeft w:val="0"/>
      <w:marRight w:val="0"/>
      <w:marTop w:val="0"/>
      <w:marBottom w:val="0"/>
      <w:divBdr>
        <w:top w:val="none" w:sz="0" w:space="0" w:color="auto"/>
        <w:left w:val="none" w:sz="0" w:space="0" w:color="auto"/>
        <w:bottom w:val="none" w:sz="0" w:space="0" w:color="auto"/>
        <w:right w:val="none" w:sz="0" w:space="0" w:color="auto"/>
      </w:divBdr>
    </w:div>
    <w:div w:id="40986501">
      <w:bodyDiv w:val="1"/>
      <w:marLeft w:val="0"/>
      <w:marRight w:val="0"/>
      <w:marTop w:val="0"/>
      <w:marBottom w:val="0"/>
      <w:divBdr>
        <w:top w:val="none" w:sz="0" w:space="0" w:color="auto"/>
        <w:left w:val="none" w:sz="0" w:space="0" w:color="auto"/>
        <w:bottom w:val="none" w:sz="0" w:space="0" w:color="auto"/>
        <w:right w:val="none" w:sz="0" w:space="0" w:color="auto"/>
      </w:divBdr>
    </w:div>
    <w:div w:id="41028144">
      <w:bodyDiv w:val="1"/>
      <w:marLeft w:val="0"/>
      <w:marRight w:val="0"/>
      <w:marTop w:val="0"/>
      <w:marBottom w:val="0"/>
      <w:divBdr>
        <w:top w:val="none" w:sz="0" w:space="0" w:color="auto"/>
        <w:left w:val="none" w:sz="0" w:space="0" w:color="auto"/>
        <w:bottom w:val="none" w:sz="0" w:space="0" w:color="auto"/>
        <w:right w:val="none" w:sz="0" w:space="0" w:color="auto"/>
      </w:divBdr>
    </w:div>
    <w:div w:id="41055001">
      <w:bodyDiv w:val="1"/>
      <w:marLeft w:val="0"/>
      <w:marRight w:val="0"/>
      <w:marTop w:val="0"/>
      <w:marBottom w:val="0"/>
      <w:divBdr>
        <w:top w:val="none" w:sz="0" w:space="0" w:color="auto"/>
        <w:left w:val="none" w:sz="0" w:space="0" w:color="auto"/>
        <w:bottom w:val="none" w:sz="0" w:space="0" w:color="auto"/>
        <w:right w:val="none" w:sz="0" w:space="0" w:color="auto"/>
      </w:divBdr>
    </w:div>
    <w:div w:id="41177275">
      <w:bodyDiv w:val="1"/>
      <w:marLeft w:val="0"/>
      <w:marRight w:val="0"/>
      <w:marTop w:val="0"/>
      <w:marBottom w:val="0"/>
      <w:divBdr>
        <w:top w:val="none" w:sz="0" w:space="0" w:color="auto"/>
        <w:left w:val="none" w:sz="0" w:space="0" w:color="auto"/>
        <w:bottom w:val="none" w:sz="0" w:space="0" w:color="auto"/>
        <w:right w:val="none" w:sz="0" w:space="0" w:color="auto"/>
      </w:divBdr>
    </w:div>
    <w:div w:id="41292371">
      <w:bodyDiv w:val="1"/>
      <w:marLeft w:val="0"/>
      <w:marRight w:val="0"/>
      <w:marTop w:val="0"/>
      <w:marBottom w:val="0"/>
      <w:divBdr>
        <w:top w:val="none" w:sz="0" w:space="0" w:color="auto"/>
        <w:left w:val="none" w:sz="0" w:space="0" w:color="auto"/>
        <w:bottom w:val="none" w:sz="0" w:space="0" w:color="auto"/>
        <w:right w:val="none" w:sz="0" w:space="0" w:color="auto"/>
      </w:divBdr>
    </w:div>
    <w:div w:id="42024447">
      <w:bodyDiv w:val="1"/>
      <w:marLeft w:val="0"/>
      <w:marRight w:val="0"/>
      <w:marTop w:val="0"/>
      <w:marBottom w:val="0"/>
      <w:divBdr>
        <w:top w:val="none" w:sz="0" w:space="0" w:color="auto"/>
        <w:left w:val="none" w:sz="0" w:space="0" w:color="auto"/>
        <w:bottom w:val="none" w:sz="0" w:space="0" w:color="auto"/>
        <w:right w:val="none" w:sz="0" w:space="0" w:color="auto"/>
      </w:divBdr>
    </w:div>
    <w:div w:id="42026912">
      <w:bodyDiv w:val="1"/>
      <w:marLeft w:val="0"/>
      <w:marRight w:val="0"/>
      <w:marTop w:val="0"/>
      <w:marBottom w:val="0"/>
      <w:divBdr>
        <w:top w:val="none" w:sz="0" w:space="0" w:color="auto"/>
        <w:left w:val="none" w:sz="0" w:space="0" w:color="auto"/>
        <w:bottom w:val="none" w:sz="0" w:space="0" w:color="auto"/>
        <w:right w:val="none" w:sz="0" w:space="0" w:color="auto"/>
      </w:divBdr>
    </w:div>
    <w:div w:id="42141925">
      <w:bodyDiv w:val="1"/>
      <w:marLeft w:val="0"/>
      <w:marRight w:val="0"/>
      <w:marTop w:val="0"/>
      <w:marBottom w:val="0"/>
      <w:divBdr>
        <w:top w:val="none" w:sz="0" w:space="0" w:color="auto"/>
        <w:left w:val="none" w:sz="0" w:space="0" w:color="auto"/>
        <w:bottom w:val="none" w:sz="0" w:space="0" w:color="auto"/>
        <w:right w:val="none" w:sz="0" w:space="0" w:color="auto"/>
      </w:divBdr>
    </w:div>
    <w:div w:id="42217830">
      <w:bodyDiv w:val="1"/>
      <w:marLeft w:val="0"/>
      <w:marRight w:val="0"/>
      <w:marTop w:val="0"/>
      <w:marBottom w:val="0"/>
      <w:divBdr>
        <w:top w:val="none" w:sz="0" w:space="0" w:color="auto"/>
        <w:left w:val="none" w:sz="0" w:space="0" w:color="auto"/>
        <w:bottom w:val="none" w:sz="0" w:space="0" w:color="auto"/>
        <w:right w:val="none" w:sz="0" w:space="0" w:color="auto"/>
      </w:divBdr>
    </w:div>
    <w:div w:id="42481483">
      <w:bodyDiv w:val="1"/>
      <w:marLeft w:val="0"/>
      <w:marRight w:val="0"/>
      <w:marTop w:val="0"/>
      <w:marBottom w:val="0"/>
      <w:divBdr>
        <w:top w:val="none" w:sz="0" w:space="0" w:color="auto"/>
        <w:left w:val="none" w:sz="0" w:space="0" w:color="auto"/>
        <w:bottom w:val="none" w:sz="0" w:space="0" w:color="auto"/>
        <w:right w:val="none" w:sz="0" w:space="0" w:color="auto"/>
      </w:divBdr>
    </w:div>
    <w:div w:id="42486754">
      <w:bodyDiv w:val="1"/>
      <w:marLeft w:val="0"/>
      <w:marRight w:val="0"/>
      <w:marTop w:val="0"/>
      <w:marBottom w:val="0"/>
      <w:divBdr>
        <w:top w:val="none" w:sz="0" w:space="0" w:color="auto"/>
        <w:left w:val="none" w:sz="0" w:space="0" w:color="auto"/>
        <w:bottom w:val="none" w:sz="0" w:space="0" w:color="auto"/>
        <w:right w:val="none" w:sz="0" w:space="0" w:color="auto"/>
      </w:divBdr>
    </w:div>
    <w:div w:id="42600385">
      <w:bodyDiv w:val="1"/>
      <w:marLeft w:val="0"/>
      <w:marRight w:val="0"/>
      <w:marTop w:val="0"/>
      <w:marBottom w:val="0"/>
      <w:divBdr>
        <w:top w:val="none" w:sz="0" w:space="0" w:color="auto"/>
        <w:left w:val="none" w:sz="0" w:space="0" w:color="auto"/>
        <w:bottom w:val="none" w:sz="0" w:space="0" w:color="auto"/>
        <w:right w:val="none" w:sz="0" w:space="0" w:color="auto"/>
      </w:divBdr>
    </w:div>
    <w:div w:id="42795965">
      <w:bodyDiv w:val="1"/>
      <w:marLeft w:val="0"/>
      <w:marRight w:val="0"/>
      <w:marTop w:val="0"/>
      <w:marBottom w:val="0"/>
      <w:divBdr>
        <w:top w:val="none" w:sz="0" w:space="0" w:color="auto"/>
        <w:left w:val="none" w:sz="0" w:space="0" w:color="auto"/>
        <w:bottom w:val="none" w:sz="0" w:space="0" w:color="auto"/>
        <w:right w:val="none" w:sz="0" w:space="0" w:color="auto"/>
      </w:divBdr>
    </w:div>
    <w:div w:id="42948189">
      <w:bodyDiv w:val="1"/>
      <w:marLeft w:val="0"/>
      <w:marRight w:val="0"/>
      <w:marTop w:val="0"/>
      <w:marBottom w:val="0"/>
      <w:divBdr>
        <w:top w:val="none" w:sz="0" w:space="0" w:color="auto"/>
        <w:left w:val="none" w:sz="0" w:space="0" w:color="auto"/>
        <w:bottom w:val="none" w:sz="0" w:space="0" w:color="auto"/>
        <w:right w:val="none" w:sz="0" w:space="0" w:color="auto"/>
      </w:divBdr>
    </w:div>
    <w:div w:id="42992446">
      <w:bodyDiv w:val="1"/>
      <w:marLeft w:val="0"/>
      <w:marRight w:val="0"/>
      <w:marTop w:val="0"/>
      <w:marBottom w:val="0"/>
      <w:divBdr>
        <w:top w:val="none" w:sz="0" w:space="0" w:color="auto"/>
        <w:left w:val="none" w:sz="0" w:space="0" w:color="auto"/>
        <w:bottom w:val="none" w:sz="0" w:space="0" w:color="auto"/>
        <w:right w:val="none" w:sz="0" w:space="0" w:color="auto"/>
      </w:divBdr>
    </w:div>
    <w:div w:id="43334823">
      <w:bodyDiv w:val="1"/>
      <w:marLeft w:val="0"/>
      <w:marRight w:val="0"/>
      <w:marTop w:val="0"/>
      <w:marBottom w:val="0"/>
      <w:divBdr>
        <w:top w:val="none" w:sz="0" w:space="0" w:color="auto"/>
        <w:left w:val="none" w:sz="0" w:space="0" w:color="auto"/>
        <w:bottom w:val="none" w:sz="0" w:space="0" w:color="auto"/>
        <w:right w:val="none" w:sz="0" w:space="0" w:color="auto"/>
      </w:divBdr>
    </w:div>
    <w:div w:id="43482427">
      <w:bodyDiv w:val="1"/>
      <w:marLeft w:val="0"/>
      <w:marRight w:val="0"/>
      <w:marTop w:val="0"/>
      <w:marBottom w:val="0"/>
      <w:divBdr>
        <w:top w:val="none" w:sz="0" w:space="0" w:color="auto"/>
        <w:left w:val="none" w:sz="0" w:space="0" w:color="auto"/>
        <w:bottom w:val="none" w:sz="0" w:space="0" w:color="auto"/>
        <w:right w:val="none" w:sz="0" w:space="0" w:color="auto"/>
      </w:divBdr>
    </w:div>
    <w:div w:id="43526313">
      <w:bodyDiv w:val="1"/>
      <w:marLeft w:val="0"/>
      <w:marRight w:val="0"/>
      <w:marTop w:val="0"/>
      <w:marBottom w:val="0"/>
      <w:divBdr>
        <w:top w:val="none" w:sz="0" w:space="0" w:color="auto"/>
        <w:left w:val="none" w:sz="0" w:space="0" w:color="auto"/>
        <w:bottom w:val="none" w:sz="0" w:space="0" w:color="auto"/>
        <w:right w:val="none" w:sz="0" w:space="0" w:color="auto"/>
      </w:divBdr>
    </w:div>
    <w:div w:id="43604406">
      <w:bodyDiv w:val="1"/>
      <w:marLeft w:val="0"/>
      <w:marRight w:val="0"/>
      <w:marTop w:val="0"/>
      <w:marBottom w:val="0"/>
      <w:divBdr>
        <w:top w:val="none" w:sz="0" w:space="0" w:color="auto"/>
        <w:left w:val="none" w:sz="0" w:space="0" w:color="auto"/>
        <w:bottom w:val="none" w:sz="0" w:space="0" w:color="auto"/>
        <w:right w:val="none" w:sz="0" w:space="0" w:color="auto"/>
      </w:divBdr>
    </w:div>
    <w:div w:id="43607577">
      <w:bodyDiv w:val="1"/>
      <w:marLeft w:val="0"/>
      <w:marRight w:val="0"/>
      <w:marTop w:val="0"/>
      <w:marBottom w:val="0"/>
      <w:divBdr>
        <w:top w:val="none" w:sz="0" w:space="0" w:color="auto"/>
        <w:left w:val="none" w:sz="0" w:space="0" w:color="auto"/>
        <w:bottom w:val="none" w:sz="0" w:space="0" w:color="auto"/>
        <w:right w:val="none" w:sz="0" w:space="0" w:color="auto"/>
      </w:divBdr>
    </w:div>
    <w:div w:id="43867759">
      <w:bodyDiv w:val="1"/>
      <w:marLeft w:val="0"/>
      <w:marRight w:val="0"/>
      <w:marTop w:val="0"/>
      <w:marBottom w:val="0"/>
      <w:divBdr>
        <w:top w:val="none" w:sz="0" w:space="0" w:color="auto"/>
        <w:left w:val="none" w:sz="0" w:space="0" w:color="auto"/>
        <w:bottom w:val="none" w:sz="0" w:space="0" w:color="auto"/>
        <w:right w:val="none" w:sz="0" w:space="0" w:color="auto"/>
      </w:divBdr>
    </w:div>
    <w:div w:id="43871655">
      <w:bodyDiv w:val="1"/>
      <w:marLeft w:val="0"/>
      <w:marRight w:val="0"/>
      <w:marTop w:val="0"/>
      <w:marBottom w:val="0"/>
      <w:divBdr>
        <w:top w:val="none" w:sz="0" w:space="0" w:color="auto"/>
        <w:left w:val="none" w:sz="0" w:space="0" w:color="auto"/>
        <w:bottom w:val="none" w:sz="0" w:space="0" w:color="auto"/>
        <w:right w:val="none" w:sz="0" w:space="0" w:color="auto"/>
      </w:divBdr>
    </w:div>
    <w:div w:id="43872518">
      <w:bodyDiv w:val="1"/>
      <w:marLeft w:val="0"/>
      <w:marRight w:val="0"/>
      <w:marTop w:val="0"/>
      <w:marBottom w:val="0"/>
      <w:divBdr>
        <w:top w:val="none" w:sz="0" w:space="0" w:color="auto"/>
        <w:left w:val="none" w:sz="0" w:space="0" w:color="auto"/>
        <w:bottom w:val="none" w:sz="0" w:space="0" w:color="auto"/>
        <w:right w:val="none" w:sz="0" w:space="0" w:color="auto"/>
      </w:divBdr>
    </w:div>
    <w:div w:id="43985833">
      <w:bodyDiv w:val="1"/>
      <w:marLeft w:val="0"/>
      <w:marRight w:val="0"/>
      <w:marTop w:val="0"/>
      <w:marBottom w:val="0"/>
      <w:divBdr>
        <w:top w:val="none" w:sz="0" w:space="0" w:color="auto"/>
        <w:left w:val="none" w:sz="0" w:space="0" w:color="auto"/>
        <w:bottom w:val="none" w:sz="0" w:space="0" w:color="auto"/>
        <w:right w:val="none" w:sz="0" w:space="0" w:color="auto"/>
      </w:divBdr>
    </w:div>
    <w:div w:id="43987612">
      <w:bodyDiv w:val="1"/>
      <w:marLeft w:val="0"/>
      <w:marRight w:val="0"/>
      <w:marTop w:val="0"/>
      <w:marBottom w:val="0"/>
      <w:divBdr>
        <w:top w:val="none" w:sz="0" w:space="0" w:color="auto"/>
        <w:left w:val="none" w:sz="0" w:space="0" w:color="auto"/>
        <w:bottom w:val="none" w:sz="0" w:space="0" w:color="auto"/>
        <w:right w:val="none" w:sz="0" w:space="0" w:color="auto"/>
      </w:divBdr>
    </w:div>
    <w:div w:id="44181202">
      <w:bodyDiv w:val="1"/>
      <w:marLeft w:val="0"/>
      <w:marRight w:val="0"/>
      <w:marTop w:val="0"/>
      <w:marBottom w:val="0"/>
      <w:divBdr>
        <w:top w:val="none" w:sz="0" w:space="0" w:color="auto"/>
        <w:left w:val="none" w:sz="0" w:space="0" w:color="auto"/>
        <w:bottom w:val="none" w:sz="0" w:space="0" w:color="auto"/>
        <w:right w:val="none" w:sz="0" w:space="0" w:color="auto"/>
      </w:divBdr>
    </w:div>
    <w:div w:id="44451477">
      <w:bodyDiv w:val="1"/>
      <w:marLeft w:val="0"/>
      <w:marRight w:val="0"/>
      <w:marTop w:val="0"/>
      <w:marBottom w:val="0"/>
      <w:divBdr>
        <w:top w:val="none" w:sz="0" w:space="0" w:color="auto"/>
        <w:left w:val="none" w:sz="0" w:space="0" w:color="auto"/>
        <w:bottom w:val="none" w:sz="0" w:space="0" w:color="auto"/>
        <w:right w:val="none" w:sz="0" w:space="0" w:color="auto"/>
      </w:divBdr>
    </w:div>
    <w:div w:id="44642527">
      <w:bodyDiv w:val="1"/>
      <w:marLeft w:val="0"/>
      <w:marRight w:val="0"/>
      <w:marTop w:val="0"/>
      <w:marBottom w:val="0"/>
      <w:divBdr>
        <w:top w:val="none" w:sz="0" w:space="0" w:color="auto"/>
        <w:left w:val="none" w:sz="0" w:space="0" w:color="auto"/>
        <w:bottom w:val="none" w:sz="0" w:space="0" w:color="auto"/>
        <w:right w:val="none" w:sz="0" w:space="0" w:color="auto"/>
      </w:divBdr>
    </w:div>
    <w:div w:id="44766737">
      <w:bodyDiv w:val="1"/>
      <w:marLeft w:val="0"/>
      <w:marRight w:val="0"/>
      <w:marTop w:val="0"/>
      <w:marBottom w:val="0"/>
      <w:divBdr>
        <w:top w:val="none" w:sz="0" w:space="0" w:color="auto"/>
        <w:left w:val="none" w:sz="0" w:space="0" w:color="auto"/>
        <w:bottom w:val="none" w:sz="0" w:space="0" w:color="auto"/>
        <w:right w:val="none" w:sz="0" w:space="0" w:color="auto"/>
      </w:divBdr>
    </w:div>
    <w:div w:id="44793137">
      <w:bodyDiv w:val="1"/>
      <w:marLeft w:val="0"/>
      <w:marRight w:val="0"/>
      <w:marTop w:val="0"/>
      <w:marBottom w:val="0"/>
      <w:divBdr>
        <w:top w:val="none" w:sz="0" w:space="0" w:color="auto"/>
        <w:left w:val="none" w:sz="0" w:space="0" w:color="auto"/>
        <w:bottom w:val="none" w:sz="0" w:space="0" w:color="auto"/>
        <w:right w:val="none" w:sz="0" w:space="0" w:color="auto"/>
      </w:divBdr>
    </w:div>
    <w:div w:id="44834642">
      <w:bodyDiv w:val="1"/>
      <w:marLeft w:val="0"/>
      <w:marRight w:val="0"/>
      <w:marTop w:val="0"/>
      <w:marBottom w:val="0"/>
      <w:divBdr>
        <w:top w:val="none" w:sz="0" w:space="0" w:color="auto"/>
        <w:left w:val="none" w:sz="0" w:space="0" w:color="auto"/>
        <w:bottom w:val="none" w:sz="0" w:space="0" w:color="auto"/>
        <w:right w:val="none" w:sz="0" w:space="0" w:color="auto"/>
      </w:divBdr>
    </w:div>
    <w:div w:id="44958474">
      <w:bodyDiv w:val="1"/>
      <w:marLeft w:val="0"/>
      <w:marRight w:val="0"/>
      <w:marTop w:val="0"/>
      <w:marBottom w:val="0"/>
      <w:divBdr>
        <w:top w:val="none" w:sz="0" w:space="0" w:color="auto"/>
        <w:left w:val="none" w:sz="0" w:space="0" w:color="auto"/>
        <w:bottom w:val="none" w:sz="0" w:space="0" w:color="auto"/>
        <w:right w:val="none" w:sz="0" w:space="0" w:color="auto"/>
      </w:divBdr>
    </w:div>
    <w:div w:id="44961068">
      <w:bodyDiv w:val="1"/>
      <w:marLeft w:val="0"/>
      <w:marRight w:val="0"/>
      <w:marTop w:val="0"/>
      <w:marBottom w:val="0"/>
      <w:divBdr>
        <w:top w:val="none" w:sz="0" w:space="0" w:color="auto"/>
        <w:left w:val="none" w:sz="0" w:space="0" w:color="auto"/>
        <w:bottom w:val="none" w:sz="0" w:space="0" w:color="auto"/>
        <w:right w:val="none" w:sz="0" w:space="0" w:color="auto"/>
      </w:divBdr>
    </w:div>
    <w:div w:id="45220567">
      <w:bodyDiv w:val="1"/>
      <w:marLeft w:val="0"/>
      <w:marRight w:val="0"/>
      <w:marTop w:val="0"/>
      <w:marBottom w:val="0"/>
      <w:divBdr>
        <w:top w:val="none" w:sz="0" w:space="0" w:color="auto"/>
        <w:left w:val="none" w:sz="0" w:space="0" w:color="auto"/>
        <w:bottom w:val="none" w:sz="0" w:space="0" w:color="auto"/>
        <w:right w:val="none" w:sz="0" w:space="0" w:color="auto"/>
      </w:divBdr>
    </w:div>
    <w:div w:id="45223623">
      <w:bodyDiv w:val="1"/>
      <w:marLeft w:val="0"/>
      <w:marRight w:val="0"/>
      <w:marTop w:val="0"/>
      <w:marBottom w:val="0"/>
      <w:divBdr>
        <w:top w:val="none" w:sz="0" w:space="0" w:color="auto"/>
        <w:left w:val="none" w:sz="0" w:space="0" w:color="auto"/>
        <w:bottom w:val="none" w:sz="0" w:space="0" w:color="auto"/>
        <w:right w:val="none" w:sz="0" w:space="0" w:color="auto"/>
      </w:divBdr>
    </w:div>
    <w:div w:id="45760503">
      <w:bodyDiv w:val="1"/>
      <w:marLeft w:val="0"/>
      <w:marRight w:val="0"/>
      <w:marTop w:val="0"/>
      <w:marBottom w:val="0"/>
      <w:divBdr>
        <w:top w:val="none" w:sz="0" w:space="0" w:color="auto"/>
        <w:left w:val="none" w:sz="0" w:space="0" w:color="auto"/>
        <w:bottom w:val="none" w:sz="0" w:space="0" w:color="auto"/>
        <w:right w:val="none" w:sz="0" w:space="0" w:color="auto"/>
      </w:divBdr>
    </w:div>
    <w:div w:id="45840513">
      <w:bodyDiv w:val="1"/>
      <w:marLeft w:val="0"/>
      <w:marRight w:val="0"/>
      <w:marTop w:val="0"/>
      <w:marBottom w:val="0"/>
      <w:divBdr>
        <w:top w:val="none" w:sz="0" w:space="0" w:color="auto"/>
        <w:left w:val="none" w:sz="0" w:space="0" w:color="auto"/>
        <w:bottom w:val="none" w:sz="0" w:space="0" w:color="auto"/>
        <w:right w:val="none" w:sz="0" w:space="0" w:color="auto"/>
      </w:divBdr>
    </w:div>
    <w:div w:id="45877212">
      <w:bodyDiv w:val="1"/>
      <w:marLeft w:val="0"/>
      <w:marRight w:val="0"/>
      <w:marTop w:val="0"/>
      <w:marBottom w:val="0"/>
      <w:divBdr>
        <w:top w:val="none" w:sz="0" w:space="0" w:color="auto"/>
        <w:left w:val="none" w:sz="0" w:space="0" w:color="auto"/>
        <w:bottom w:val="none" w:sz="0" w:space="0" w:color="auto"/>
        <w:right w:val="none" w:sz="0" w:space="0" w:color="auto"/>
      </w:divBdr>
    </w:div>
    <w:div w:id="46151691">
      <w:bodyDiv w:val="1"/>
      <w:marLeft w:val="0"/>
      <w:marRight w:val="0"/>
      <w:marTop w:val="0"/>
      <w:marBottom w:val="0"/>
      <w:divBdr>
        <w:top w:val="none" w:sz="0" w:space="0" w:color="auto"/>
        <w:left w:val="none" w:sz="0" w:space="0" w:color="auto"/>
        <w:bottom w:val="none" w:sz="0" w:space="0" w:color="auto"/>
        <w:right w:val="none" w:sz="0" w:space="0" w:color="auto"/>
      </w:divBdr>
    </w:div>
    <w:div w:id="46337960">
      <w:bodyDiv w:val="1"/>
      <w:marLeft w:val="0"/>
      <w:marRight w:val="0"/>
      <w:marTop w:val="0"/>
      <w:marBottom w:val="0"/>
      <w:divBdr>
        <w:top w:val="none" w:sz="0" w:space="0" w:color="auto"/>
        <w:left w:val="none" w:sz="0" w:space="0" w:color="auto"/>
        <w:bottom w:val="none" w:sz="0" w:space="0" w:color="auto"/>
        <w:right w:val="none" w:sz="0" w:space="0" w:color="auto"/>
      </w:divBdr>
    </w:div>
    <w:div w:id="46422245">
      <w:bodyDiv w:val="1"/>
      <w:marLeft w:val="0"/>
      <w:marRight w:val="0"/>
      <w:marTop w:val="0"/>
      <w:marBottom w:val="0"/>
      <w:divBdr>
        <w:top w:val="none" w:sz="0" w:space="0" w:color="auto"/>
        <w:left w:val="none" w:sz="0" w:space="0" w:color="auto"/>
        <w:bottom w:val="none" w:sz="0" w:space="0" w:color="auto"/>
        <w:right w:val="none" w:sz="0" w:space="0" w:color="auto"/>
      </w:divBdr>
    </w:div>
    <w:div w:id="46925551">
      <w:bodyDiv w:val="1"/>
      <w:marLeft w:val="0"/>
      <w:marRight w:val="0"/>
      <w:marTop w:val="0"/>
      <w:marBottom w:val="0"/>
      <w:divBdr>
        <w:top w:val="none" w:sz="0" w:space="0" w:color="auto"/>
        <w:left w:val="none" w:sz="0" w:space="0" w:color="auto"/>
        <w:bottom w:val="none" w:sz="0" w:space="0" w:color="auto"/>
        <w:right w:val="none" w:sz="0" w:space="0" w:color="auto"/>
      </w:divBdr>
    </w:div>
    <w:div w:id="46925614">
      <w:bodyDiv w:val="1"/>
      <w:marLeft w:val="0"/>
      <w:marRight w:val="0"/>
      <w:marTop w:val="0"/>
      <w:marBottom w:val="0"/>
      <w:divBdr>
        <w:top w:val="none" w:sz="0" w:space="0" w:color="auto"/>
        <w:left w:val="none" w:sz="0" w:space="0" w:color="auto"/>
        <w:bottom w:val="none" w:sz="0" w:space="0" w:color="auto"/>
        <w:right w:val="none" w:sz="0" w:space="0" w:color="auto"/>
      </w:divBdr>
    </w:div>
    <w:div w:id="46956300">
      <w:bodyDiv w:val="1"/>
      <w:marLeft w:val="0"/>
      <w:marRight w:val="0"/>
      <w:marTop w:val="0"/>
      <w:marBottom w:val="0"/>
      <w:divBdr>
        <w:top w:val="none" w:sz="0" w:space="0" w:color="auto"/>
        <w:left w:val="none" w:sz="0" w:space="0" w:color="auto"/>
        <w:bottom w:val="none" w:sz="0" w:space="0" w:color="auto"/>
        <w:right w:val="none" w:sz="0" w:space="0" w:color="auto"/>
      </w:divBdr>
    </w:div>
    <w:div w:id="47000778">
      <w:bodyDiv w:val="1"/>
      <w:marLeft w:val="0"/>
      <w:marRight w:val="0"/>
      <w:marTop w:val="0"/>
      <w:marBottom w:val="0"/>
      <w:divBdr>
        <w:top w:val="none" w:sz="0" w:space="0" w:color="auto"/>
        <w:left w:val="none" w:sz="0" w:space="0" w:color="auto"/>
        <w:bottom w:val="none" w:sz="0" w:space="0" w:color="auto"/>
        <w:right w:val="none" w:sz="0" w:space="0" w:color="auto"/>
      </w:divBdr>
    </w:div>
    <w:div w:id="47265619">
      <w:bodyDiv w:val="1"/>
      <w:marLeft w:val="0"/>
      <w:marRight w:val="0"/>
      <w:marTop w:val="0"/>
      <w:marBottom w:val="0"/>
      <w:divBdr>
        <w:top w:val="none" w:sz="0" w:space="0" w:color="auto"/>
        <w:left w:val="none" w:sz="0" w:space="0" w:color="auto"/>
        <w:bottom w:val="none" w:sz="0" w:space="0" w:color="auto"/>
        <w:right w:val="none" w:sz="0" w:space="0" w:color="auto"/>
      </w:divBdr>
    </w:div>
    <w:div w:id="47339331">
      <w:bodyDiv w:val="1"/>
      <w:marLeft w:val="0"/>
      <w:marRight w:val="0"/>
      <w:marTop w:val="0"/>
      <w:marBottom w:val="0"/>
      <w:divBdr>
        <w:top w:val="none" w:sz="0" w:space="0" w:color="auto"/>
        <w:left w:val="none" w:sz="0" w:space="0" w:color="auto"/>
        <w:bottom w:val="none" w:sz="0" w:space="0" w:color="auto"/>
        <w:right w:val="none" w:sz="0" w:space="0" w:color="auto"/>
      </w:divBdr>
    </w:div>
    <w:div w:id="47388073">
      <w:bodyDiv w:val="1"/>
      <w:marLeft w:val="0"/>
      <w:marRight w:val="0"/>
      <w:marTop w:val="0"/>
      <w:marBottom w:val="0"/>
      <w:divBdr>
        <w:top w:val="none" w:sz="0" w:space="0" w:color="auto"/>
        <w:left w:val="none" w:sz="0" w:space="0" w:color="auto"/>
        <w:bottom w:val="none" w:sz="0" w:space="0" w:color="auto"/>
        <w:right w:val="none" w:sz="0" w:space="0" w:color="auto"/>
      </w:divBdr>
    </w:div>
    <w:div w:id="47534931">
      <w:bodyDiv w:val="1"/>
      <w:marLeft w:val="0"/>
      <w:marRight w:val="0"/>
      <w:marTop w:val="0"/>
      <w:marBottom w:val="0"/>
      <w:divBdr>
        <w:top w:val="none" w:sz="0" w:space="0" w:color="auto"/>
        <w:left w:val="none" w:sz="0" w:space="0" w:color="auto"/>
        <w:bottom w:val="none" w:sz="0" w:space="0" w:color="auto"/>
        <w:right w:val="none" w:sz="0" w:space="0" w:color="auto"/>
      </w:divBdr>
    </w:div>
    <w:div w:id="47537510">
      <w:bodyDiv w:val="1"/>
      <w:marLeft w:val="0"/>
      <w:marRight w:val="0"/>
      <w:marTop w:val="0"/>
      <w:marBottom w:val="0"/>
      <w:divBdr>
        <w:top w:val="none" w:sz="0" w:space="0" w:color="auto"/>
        <w:left w:val="none" w:sz="0" w:space="0" w:color="auto"/>
        <w:bottom w:val="none" w:sz="0" w:space="0" w:color="auto"/>
        <w:right w:val="none" w:sz="0" w:space="0" w:color="auto"/>
      </w:divBdr>
    </w:div>
    <w:div w:id="47651351">
      <w:bodyDiv w:val="1"/>
      <w:marLeft w:val="0"/>
      <w:marRight w:val="0"/>
      <w:marTop w:val="0"/>
      <w:marBottom w:val="0"/>
      <w:divBdr>
        <w:top w:val="none" w:sz="0" w:space="0" w:color="auto"/>
        <w:left w:val="none" w:sz="0" w:space="0" w:color="auto"/>
        <w:bottom w:val="none" w:sz="0" w:space="0" w:color="auto"/>
        <w:right w:val="none" w:sz="0" w:space="0" w:color="auto"/>
      </w:divBdr>
    </w:div>
    <w:div w:id="47657808">
      <w:bodyDiv w:val="1"/>
      <w:marLeft w:val="0"/>
      <w:marRight w:val="0"/>
      <w:marTop w:val="0"/>
      <w:marBottom w:val="0"/>
      <w:divBdr>
        <w:top w:val="none" w:sz="0" w:space="0" w:color="auto"/>
        <w:left w:val="none" w:sz="0" w:space="0" w:color="auto"/>
        <w:bottom w:val="none" w:sz="0" w:space="0" w:color="auto"/>
        <w:right w:val="none" w:sz="0" w:space="0" w:color="auto"/>
      </w:divBdr>
    </w:div>
    <w:div w:id="48237351">
      <w:bodyDiv w:val="1"/>
      <w:marLeft w:val="0"/>
      <w:marRight w:val="0"/>
      <w:marTop w:val="0"/>
      <w:marBottom w:val="0"/>
      <w:divBdr>
        <w:top w:val="none" w:sz="0" w:space="0" w:color="auto"/>
        <w:left w:val="none" w:sz="0" w:space="0" w:color="auto"/>
        <w:bottom w:val="none" w:sz="0" w:space="0" w:color="auto"/>
        <w:right w:val="none" w:sz="0" w:space="0" w:color="auto"/>
      </w:divBdr>
      <w:divsChild>
        <w:div w:id="9380456">
          <w:marLeft w:val="480"/>
          <w:marRight w:val="0"/>
          <w:marTop w:val="0"/>
          <w:marBottom w:val="0"/>
          <w:divBdr>
            <w:top w:val="none" w:sz="0" w:space="0" w:color="auto"/>
            <w:left w:val="none" w:sz="0" w:space="0" w:color="auto"/>
            <w:bottom w:val="none" w:sz="0" w:space="0" w:color="auto"/>
            <w:right w:val="none" w:sz="0" w:space="0" w:color="auto"/>
          </w:divBdr>
        </w:div>
        <w:div w:id="2098746786">
          <w:marLeft w:val="480"/>
          <w:marRight w:val="0"/>
          <w:marTop w:val="0"/>
          <w:marBottom w:val="0"/>
          <w:divBdr>
            <w:top w:val="none" w:sz="0" w:space="0" w:color="auto"/>
            <w:left w:val="none" w:sz="0" w:space="0" w:color="auto"/>
            <w:bottom w:val="none" w:sz="0" w:space="0" w:color="auto"/>
            <w:right w:val="none" w:sz="0" w:space="0" w:color="auto"/>
          </w:divBdr>
        </w:div>
        <w:div w:id="913245072">
          <w:marLeft w:val="480"/>
          <w:marRight w:val="0"/>
          <w:marTop w:val="0"/>
          <w:marBottom w:val="0"/>
          <w:divBdr>
            <w:top w:val="none" w:sz="0" w:space="0" w:color="auto"/>
            <w:left w:val="none" w:sz="0" w:space="0" w:color="auto"/>
            <w:bottom w:val="none" w:sz="0" w:space="0" w:color="auto"/>
            <w:right w:val="none" w:sz="0" w:space="0" w:color="auto"/>
          </w:divBdr>
        </w:div>
        <w:div w:id="975723372">
          <w:marLeft w:val="480"/>
          <w:marRight w:val="0"/>
          <w:marTop w:val="0"/>
          <w:marBottom w:val="0"/>
          <w:divBdr>
            <w:top w:val="none" w:sz="0" w:space="0" w:color="auto"/>
            <w:left w:val="none" w:sz="0" w:space="0" w:color="auto"/>
            <w:bottom w:val="none" w:sz="0" w:space="0" w:color="auto"/>
            <w:right w:val="none" w:sz="0" w:space="0" w:color="auto"/>
          </w:divBdr>
        </w:div>
        <w:div w:id="1784808557">
          <w:marLeft w:val="480"/>
          <w:marRight w:val="0"/>
          <w:marTop w:val="0"/>
          <w:marBottom w:val="0"/>
          <w:divBdr>
            <w:top w:val="none" w:sz="0" w:space="0" w:color="auto"/>
            <w:left w:val="none" w:sz="0" w:space="0" w:color="auto"/>
            <w:bottom w:val="none" w:sz="0" w:space="0" w:color="auto"/>
            <w:right w:val="none" w:sz="0" w:space="0" w:color="auto"/>
          </w:divBdr>
        </w:div>
        <w:div w:id="1316647403">
          <w:marLeft w:val="480"/>
          <w:marRight w:val="0"/>
          <w:marTop w:val="0"/>
          <w:marBottom w:val="0"/>
          <w:divBdr>
            <w:top w:val="none" w:sz="0" w:space="0" w:color="auto"/>
            <w:left w:val="none" w:sz="0" w:space="0" w:color="auto"/>
            <w:bottom w:val="none" w:sz="0" w:space="0" w:color="auto"/>
            <w:right w:val="none" w:sz="0" w:space="0" w:color="auto"/>
          </w:divBdr>
        </w:div>
        <w:div w:id="1966501166">
          <w:marLeft w:val="480"/>
          <w:marRight w:val="0"/>
          <w:marTop w:val="0"/>
          <w:marBottom w:val="0"/>
          <w:divBdr>
            <w:top w:val="none" w:sz="0" w:space="0" w:color="auto"/>
            <w:left w:val="none" w:sz="0" w:space="0" w:color="auto"/>
            <w:bottom w:val="none" w:sz="0" w:space="0" w:color="auto"/>
            <w:right w:val="none" w:sz="0" w:space="0" w:color="auto"/>
          </w:divBdr>
        </w:div>
        <w:div w:id="366375147">
          <w:marLeft w:val="480"/>
          <w:marRight w:val="0"/>
          <w:marTop w:val="0"/>
          <w:marBottom w:val="0"/>
          <w:divBdr>
            <w:top w:val="none" w:sz="0" w:space="0" w:color="auto"/>
            <w:left w:val="none" w:sz="0" w:space="0" w:color="auto"/>
            <w:bottom w:val="none" w:sz="0" w:space="0" w:color="auto"/>
            <w:right w:val="none" w:sz="0" w:space="0" w:color="auto"/>
          </w:divBdr>
        </w:div>
        <w:div w:id="235826733">
          <w:marLeft w:val="480"/>
          <w:marRight w:val="0"/>
          <w:marTop w:val="0"/>
          <w:marBottom w:val="0"/>
          <w:divBdr>
            <w:top w:val="none" w:sz="0" w:space="0" w:color="auto"/>
            <w:left w:val="none" w:sz="0" w:space="0" w:color="auto"/>
            <w:bottom w:val="none" w:sz="0" w:space="0" w:color="auto"/>
            <w:right w:val="none" w:sz="0" w:space="0" w:color="auto"/>
          </w:divBdr>
        </w:div>
        <w:div w:id="1720083868">
          <w:marLeft w:val="480"/>
          <w:marRight w:val="0"/>
          <w:marTop w:val="0"/>
          <w:marBottom w:val="0"/>
          <w:divBdr>
            <w:top w:val="none" w:sz="0" w:space="0" w:color="auto"/>
            <w:left w:val="none" w:sz="0" w:space="0" w:color="auto"/>
            <w:bottom w:val="none" w:sz="0" w:space="0" w:color="auto"/>
            <w:right w:val="none" w:sz="0" w:space="0" w:color="auto"/>
          </w:divBdr>
        </w:div>
        <w:div w:id="783768995">
          <w:marLeft w:val="480"/>
          <w:marRight w:val="0"/>
          <w:marTop w:val="0"/>
          <w:marBottom w:val="0"/>
          <w:divBdr>
            <w:top w:val="none" w:sz="0" w:space="0" w:color="auto"/>
            <w:left w:val="none" w:sz="0" w:space="0" w:color="auto"/>
            <w:bottom w:val="none" w:sz="0" w:space="0" w:color="auto"/>
            <w:right w:val="none" w:sz="0" w:space="0" w:color="auto"/>
          </w:divBdr>
        </w:div>
        <w:div w:id="1708142719">
          <w:marLeft w:val="480"/>
          <w:marRight w:val="0"/>
          <w:marTop w:val="0"/>
          <w:marBottom w:val="0"/>
          <w:divBdr>
            <w:top w:val="none" w:sz="0" w:space="0" w:color="auto"/>
            <w:left w:val="none" w:sz="0" w:space="0" w:color="auto"/>
            <w:bottom w:val="none" w:sz="0" w:space="0" w:color="auto"/>
            <w:right w:val="none" w:sz="0" w:space="0" w:color="auto"/>
          </w:divBdr>
        </w:div>
        <w:div w:id="124547091">
          <w:marLeft w:val="480"/>
          <w:marRight w:val="0"/>
          <w:marTop w:val="0"/>
          <w:marBottom w:val="0"/>
          <w:divBdr>
            <w:top w:val="none" w:sz="0" w:space="0" w:color="auto"/>
            <w:left w:val="none" w:sz="0" w:space="0" w:color="auto"/>
            <w:bottom w:val="none" w:sz="0" w:space="0" w:color="auto"/>
            <w:right w:val="none" w:sz="0" w:space="0" w:color="auto"/>
          </w:divBdr>
        </w:div>
        <w:div w:id="751507815">
          <w:marLeft w:val="480"/>
          <w:marRight w:val="0"/>
          <w:marTop w:val="0"/>
          <w:marBottom w:val="0"/>
          <w:divBdr>
            <w:top w:val="none" w:sz="0" w:space="0" w:color="auto"/>
            <w:left w:val="none" w:sz="0" w:space="0" w:color="auto"/>
            <w:bottom w:val="none" w:sz="0" w:space="0" w:color="auto"/>
            <w:right w:val="none" w:sz="0" w:space="0" w:color="auto"/>
          </w:divBdr>
        </w:div>
        <w:div w:id="234098069">
          <w:marLeft w:val="480"/>
          <w:marRight w:val="0"/>
          <w:marTop w:val="0"/>
          <w:marBottom w:val="0"/>
          <w:divBdr>
            <w:top w:val="none" w:sz="0" w:space="0" w:color="auto"/>
            <w:left w:val="none" w:sz="0" w:space="0" w:color="auto"/>
            <w:bottom w:val="none" w:sz="0" w:space="0" w:color="auto"/>
            <w:right w:val="none" w:sz="0" w:space="0" w:color="auto"/>
          </w:divBdr>
        </w:div>
        <w:div w:id="520364037">
          <w:marLeft w:val="480"/>
          <w:marRight w:val="0"/>
          <w:marTop w:val="0"/>
          <w:marBottom w:val="0"/>
          <w:divBdr>
            <w:top w:val="none" w:sz="0" w:space="0" w:color="auto"/>
            <w:left w:val="none" w:sz="0" w:space="0" w:color="auto"/>
            <w:bottom w:val="none" w:sz="0" w:space="0" w:color="auto"/>
            <w:right w:val="none" w:sz="0" w:space="0" w:color="auto"/>
          </w:divBdr>
        </w:div>
        <w:div w:id="1643075413">
          <w:marLeft w:val="480"/>
          <w:marRight w:val="0"/>
          <w:marTop w:val="0"/>
          <w:marBottom w:val="0"/>
          <w:divBdr>
            <w:top w:val="none" w:sz="0" w:space="0" w:color="auto"/>
            <w:left w:val="none" w:sz="0" w:space="0" w:color="auto"/>
            <w:bottom w:val="none" w:sz="0" w:space="0" w:color="auto"/>
            <w:right w:val="none" w:sz="0" w:space="0" w:color="auto"/>
          </w:divBdr>
        </w:div>
        <w:div w:id="215626472">
          <w:marLeft w:val="480"/>
          <w:marRight w:val="0"/>
          <w:marTop w:val="0"/>
          <w:marBottom w:val="0"/>
          <w:divBdr>
            <w:top w:val="none" w:sz="0" w:space="0" w:color="auto"/>
            <w:left w:val="none" w:sz="0" w:space="0" w:color="auto"/>
            <w:bottom w:val="none" w:sz="0" w:space="0" w:color="auto"/>
            <w:right w:val="none" w:sz="0" w:space="0" w:color="auto"/>
          </w:divBdr>
        </w:div>
        <w:div w:id="178080561">
          <w:marLeft w:val="480"/>
          <w:marRight w:val="0"/>
          <w:marTop w:val="0"/>
          <w:marBottom w:val="0"/>
          <w:divBdr>
            <w:top w:val="none" w:sz="0" w:space="0" w:color="auto"/>
            <w:left w:val="none" w:sz="0" w:space="0" w:color="auto"/>
            <w:bottom w:val="none" w:sz="0" w:space="0" w:color="auto"/>
            <w:right w:val="none" w:sz="0" w:space="0" w:color="auto"/>
          </w:divBdr>
        </w:div>
        <w:div w:id="702292886">
          <w:marLeft w:val="480"/>
          <w:marRight w:val="0"/>
          <w:marTop w:val="0"/>
          <w:marBottom w:val="0"/>
          <w:divBdr>
            <w:top w:val="none" w:sz="0" w:space="0" w:color="auto"/>
            <w:left w:val="none" w:sz="0" w:space="0" w:color="auto"/>
            <w:bottom w:val="none" w:sz="0" w:space="0" w:color="auto"/>
            <w:right w:val="none" w:sz="0" w:space="0" w:color="auto"/>
          </w:divBdr>
        </w:div>
        <w:div w:id="905804614">
          <w:marLeft w:val="480"/>
          <w:marRight w:val="0"/>
          <w:marTop w:val="0"/>
          <w:marBottom w:val="0"/>
          <w:divBdr>
            <w:top w:val="none" w:sz="0" w:space="0" w:color="auto"/>
            <w:left w:val="none" w:sz="0" w:space="0" w:color="auto"/>
            <w:bottom w:val="none" w:sz="0" w:space="0" w:color="auto"/>
            <w:right w:val="none" w:sz="0" w:space="0" w:color="auto"/>
          </w:divBdr>
        </w:div>
        <w:div w:id="1351221831">
          <w:marLeft w:val="480"/>
          <w:marRight w:val="0"/>
          <w:marTop w:val="0"/>
          <w:marBottom w:val="0"/>
          <w:divBdr>
            <w:top w:val="none" w:sz="0" w:space="0" w:color="auto"/>
            <w:left w:val="none" w:sz="0" w:space="0" w:color="auto"/>
            <w:bottom w:val="none" w:sz="0" w:space="0" w:color="auto"/>
            <w:right w:val="none" w:sz="0" w:space="0" w:color="auto"/>
          </w:divBdr>
        </w:div>
        <w:div w:id="1419861281">
          <w:marLeft w:val="480"/>
          <w:marRight w:val="0"/>
          <w:marTop w:val="0"/>
          <w:marBottom w:val="0"/>
          <w:divBdr>
            <w:top w:val="none" w:sz="0" w:space="0" w:color="auto"/>
            <w:left w:val="none" w:sz="0" w:space="0" w:color="auto"/>
            <w:bottom w:val="none" w:sz="0" w:space="0" w:color="auto"/>
            <w:right w:val="none" w:sz="0" w:space="0" w:color="auto"/>
          </w:divBdr>
        </w:div>
        <w:div w:id="1835485525">
          <w:marLeft w:val="480"/>
          <w:marRight w:val="0"/>
          <w:marTop w:val="0"/>
          <w:marBottom w:val="0"/>
          <w:divBdr>
            <w:top w:val="none" w:sz="0" w:space="0" w:color="auto"/>
            <w:left w:val="none" w:sz="0" w:space="0" w:color="auto"/>
            <w:bottom w:val="none" w:sz="0" w:space="0" w:color="auto"/>
            <w:right w:val="none" w:sz="0" w:space="0" w:color="auto"/>
          </w:divBdr>
        </w:div>
        <w:div w:id="1386182482">
          <w:marLeft w:val="480"/>
          <w:marRight w:val="0"/>
          <w:marTop w:val="0"/>
          <w:marBottom w:val="0"/>
          <w:divBdr>
            <w:top w:val="none" w:sz="0" w:space="0" w:color="auto"/>
            <w:left w:val="none" w:sz="0" w:space="0" w:color="auto"/>
            <w:bottom w:val="none" w:sz="0" w:space="0" w:color="auto"/>
            <w:right w:val="none" w:sz="0" w:space="0" w:color="auto"/>
          </w:divBdr>
        </w:div>
        <w:div w:id="664286230">
          <w:marLeft w:val="480"/>
          <w:marRight w:val="0"/>
          <w:marTop w:val="0"/>
          <w:marBottom w:val="0"/>
          <w:divBdr>
            <w:top w:val="none" w:sz="0" w:space="0" w:color="auto"/>
            <w:left w:val="none" w:sz="0" w:space="0" w:color="auto"/>
            <w:bottom w:val="none" w:sz="0" w:space="0" w:color="auto"/>
            <w:right w:val="none" w:sz="0" w:space="0" w:color="auto"/>
          </w:divBdr>
        </w:div>
        <w:div w:id="1269314057">
          <w:marLeft w:val="480"/>
          <w:marRight w:val="0"/>
          <w:marTop w:val="0"/>
          <w:marBottom w:val="0"/>
          <w:divBdr>
            <w:top w:val="none" w:sz="0" w:space="0" w:color="auto"/>
            <w:left w:val="none" w:sz="0" w:space="0" w:color="auto"/>
            <w:bottom w:val="none" w:sz="0" w:space="0" w:color="auto"/>
            <w:right w:val="none" w:sz="0" w:space="0" w:color="auto"/>
          </w:divBdr>
        </w:div>
        <w:div w:id="556359942">
          <w:marLeft w:val="480"/>
          <w:marRight w:val="0"/>
          <w:marTop w:val="0"/>
          <w:marBottom w:val="0"/>
          <w:divBdr>
            <w:top w:val="none" w:sz="0" w:space="0" w:color="auto"/>
            <w:left w:val="none" w:sz="0" w:space="0" w:color="auto"/>
            <w:bottom w:val="none" w:sz="0" w:space="0" w:color="auto"/>
            <w:right w:val="none" w:sz="0" w:space="0" w:color="auto"/>
          </w:divBdr>
        </w:div>
        <w:div w:id="1247420686">
          <w:marLeft w:val="480"/>
          <w:marRight w:val="0"/>
          <w:marTop w:val="0"/>
          <w:marBottom w:val="0"/>
          <w:divBdr>
            <w:top w:val="none" w:sz="0" w:space="0" w:color="auto"/>
            <w:left w:val="none" w:sz="0" w:space="0" w:color="auto"/>
            <w:bottom w:val="none" w:sz="0" w:space="0" w:color="auto"/>
            <w:right w:val="none" w:sz="0" w:space="0" w:color="auto"/>
          </w:divBdr>
        </w:div>
        <w:div w:id="795951973">
          <w:marLeft w:val="480"/>
          <w:marRight w:val="0"/>
          <w:marTop w:val="0"/>
          <w:marBottom w:val="0"/>
          <w:divBdr>
            <w:top w:val="none" w:sz="0" w:space="0" w:color="auto"/>
            <w:left w:val="none" w:sz="0" w:space="0" w:color="auto"/>
            <w:bottom w:val="none" w:sz="0" w:space="0" w:color="auto"/>
            <w:right w:val="none" w:sz="0" w:space="0" w:color="auto"/>
          </w:divBdr>
        </w:div>
        <w:div w:id="88695145">
          <w:marLeft w:val="480"/>
          <w:marRight w:val="0"/>
          <w:marTop w:val="0"/>
          <w:marBottom w:val="0"/>
          <w:divBdr>
            <w:top w:val="none" w:sz="0" w:space="0" w:color="auto"/>
            <w:left w:val="none" w:sz="0" w:space="0" w:color="auto"/>
            <w:bottom w:val="none" w:sz="0" w:space="0" w:color="auto"/>
            <w:right w:val="none" w:sz="0" w:space="0" w:color="auto"/>
          </w:divBdr>
        </w:div>
        <w:div w:id="682168494">
          <w:marLeft w:val="480"/>
          <w:marRight w:val="0"/>
          <w:marTop w:val="0"/>
          <w:marBottom w:val="0"/>
          <w:divBdr>
            <w:top w:val="none" w:sz="0" w:space="0" w:color="auto"/>
            <w:left w:val="none" w:sz="0" w:space="0" w:color="auto"/>
            <w:bottom w:val="none" w:sz="0" w:space="0" w:color="auto"/>
            <w:right w:val="none" w:sz="0" w:space="0" w:color="auto"/>
          </w:divBdr>
        </w:div>
        <w:div w:id="14625516">
          <w:marLeft w:val="480"/>
          <w:marRight w:val="0"/>
          <w:marTop w:val="0"/>
          <w:marBottom w:val="0"/>
          <w:divBdr>
            <w:top w:val="none" w:sz="0" w:space="0" w:color="auto"/>
            <w:left w:val="none" w:sz="0" w:space="0" w:color="auto"/>
            <w:bottom w:val="none" w:sz="0" w:space="0" w:color="auto"/>
            <w:right w:val="none" w:sz="0" w:space="0" w:color="auto"/>
          </w:divBdr>
        </w:div>
        <w:div w:id="899100896">
          <w:marLeft w:val="480"/>
          <w:marRight w:val="0"/>
          <w:marTop w:val="0"/>
          <w:marBottom w:val="0"/>
          <w:divBdr>
            <w:top w:val="none" w:sz="0" w:space="0" w:color="auto"/>
            <w:left w:val="none" w:sz="0" w:space="0" w:color="auto"/>
            <w:bottom w:val="none" w:sz="0" w:space="0" w:color="auto"/>
            <w:right w:val="none" w:sz="0" w:space="0" w:color="auto"/>
          </w:divBdr>
        </w:div>
        <w:div w:id="166990303">
          <w:marLeft w:val="480"/>
          <w:marRight w:val="0"/>
          <w:marTop w:val="0"/>
          <w:marBottom w:val="0"/>
          <w:divBdr>
            <w:top w:val="none" w:sz="0" w:space="0" w:color="auto"/>
            <w:left w:val="none" w:sz="0" w:space="0" w:color="auto"/>
            <w:bottom w:val="none" w:sz="0" w:space="0" w:color="auto"/>
            <w:right w:val="none" w:sz="0" w:space="0" w:color="auto"/>
          </w:divBdr>
        </w:div>
        <w:div w:id="359204184">
          <w:marLeft w:val="480"/>
          <w:marRight w:val="0"/>
          <w:marTop w:val="0"/>
          <w:marBottom w:val="0"/>
          <w:divBdr>
            <w:top w:val="none" w:sz="0" w:space="0" w:color="auto"/>
            <w:left w:val="none" w:sz="0" w:space="0" w:color="auto"/>
            <w:bottom w:val="none" w:sz="0" w:space="0" w:color="auto"/>
            <w:right w:val="none" w:sz="0" w:space="0" w:color="auto"/>
          </w:divBdr>
        </w:div>
        <w:div w:id="262105669">
          <w:marLeft w:val="480"/>
          <w:marRight w:val="0"/>
          <w:marTop w:val="0"/>
          <w:marBottom w:val="0"/>
          <w:divBdr>
            <w:top w:val="none" w:sz="0" w:space="0" w:color="auto"/>
            <w:left w:val="none" w:sz="0" w:space="0" w:color="auto"/>
            <w:bottom w:val="none" w:sz="0" w:space="0" w:color="auto"/>
            <w:right w:val="none" w:sz="0" w:space="0" w:color="auto"/>
          </w:divBdr>
        </w:div>
        <w:div w:id="1894346332">
          <w:marLeft w:val="480"/>
          <w:marRight w:val="0"/>
          <w:marTop w:val="0"/>
          <w:marBottom w:val="0"/>
          <w:divBdr>
            <w:top w:val="none" w:sz="0" w:space="0" w:color="auto"/>
            <w:left w:val="none" w:sz="0" w:space="0" w:color="auto"/>
            <w:bottom w:val="none" w:sz="0" w:space="0" w:color="auto"/>
            <w:right w:val="none" w:sz="0" w:space="0" w:color="auto"/>
          </w:divBdr>
        </w:div>
        <w:div w:id="1666278049">
          <w:marLeft w:val="480"/>
          <w:marRight w:val="0"/>
          <w:marTop w:val="0"/>
          <w:marBottom w:val="0"/>
          <w:divBdr>
            <w:top w:val="none" w:sz="0" w:space="0" w:color="auto"/>
            <w:left w:val="none" w:sz="0" w:space="0" w:color="auto"/>
            <w:bottom w:val="none" w:sz="0" w:space="0" w:color="auto"/>
            <w:right w:val="none" w:sz="0" w:space="0" w:color="auto"/>
          </w:divBdr>
        </w:div>
        <w:div w:id="1871599780">
          <w:marLeft w:val="480"/>
          <w:marRight w:val="0"/>
          <w:marTop w:val="0"/>
          <w:marBottom w:val="0"/>
          <w:divBdr>
            <w:top w:val="none" w:sz="0" w:space="0" w:color="auto"/>
            <w:left w:val="none" w:sz="0" w:space="0" w:color="auto"/>
            <w:bottom w:val="none" w:sz="0" w:space="0" w:color="auto"/>
            <w:right w:val="none" w:sz="0" w:space="0" w:color="auto"/>
          </w:divBdr>
        </w:div>
        <w:div w:id="509217497">
          <w:marLeft w:val="480"/>
          <w:marRight w:val="0"/>
          <w:marTop w:val="0"/>
          <w:marBottom w:val="0"/>
          <w:divBdr>
            <w:top w:val="none" w:sz="0" w:space="0" w:color="auto"/>
            <w:left w:val="none" w:sz="0" w:space="0" w:color="auto"/>
            <w:bottom w:val="none" w:sz="0" w:space="0" w:color="auto"/>
            <w:right w:val="none" w:sz="0" w:space="0" w:color="auto"/>
          </w:divBdr>
        </w:div>
        <w:div w:id="1045758160">
          <w:marLeft w:val="480"/>
          <w:marRight w:val="0"/>
          <w:marTop w:val="0"/>
          <w:marBottom w:val="0"/>
          <w:divBdr>
            <w:top w:val="none" w:sz="0" w:space="0" w:color="auto"/>
            <w:left w:val="none" w:sz="0" w:space="0" w:color="auto"/>
            <w:bottom w:val="none" w:sz="0" w:space="0" w:color="auto"/>
            <w:right w:val="none" w:sz="0" w:space="0" w:color="auto"/>
          </w:divBdr>
        </w:div>
        <w:div w:id="684789621">
          <w:marLeft w:val="480"/>
          <w:marRight w:val="0"/>
          <w:marTop w:val="0"/>
          <w:marBottom w:val="0"/>
          <w:divBdr>
            <w:top w:val="none" w:sz="0" w:space="0" w:color="auto"/>
            <w:left w:val="none" w:sz="0" w:space="0" w:color="auto"/>
            <w:bottom w:val="none" w:sz="0" w:space="0" w:color="auto"/>
            <w:right w:val="none" w:sz="0" w:space="0" w:color="auto"/>
          </w:divBdr>
        </w:div>
        <w:div w:id="2084184763">
          <w:marLeft w:val="480"/>
          <w:marRight w:val="0"/>
          <w:marTop w:val="0"/>
          <w:marBottom w:val="0"/>
          <w:divBdr>
            <w:top w:val="none" w:sz="0" w:space="0" w:color="auto"/>
            <w:left w:val="none" w:sz="0" w:space="0" w:color="auto"/>
            <w:bottom w:val="none" w:sz="0" w:space="0" w:color="auto"/>
            <w:right w:val="none" w:sz="0" w:space="0" w:color="auto"/>
          </w:divBdr>
        </w:div>
        <w:div w:id="1758940974">
          <w:marLeft w:val="480"/>
          <w:marRight w:val="0"/>
          <w:marTop w:val="0"/>
          <w:marBottom w:val="0"/>
          <w:divBdr>
            <w:top w:val="none" w:sz="0" w:space="0" w:color="auto"/>
            <w:left w:val="none" w:sz="0" w:space="0" w:color="auto"/>
            <w:bottom w:val="none" w:sz="0" w:space="0" w:color="auto"/>
            <w:right w:val="none" w:sz="0" w:space="0" w:color="auto"/>
          </w:divBdr>
        </w:div>
        <w:div w:id="1025711670">
          <w:marLeft w:val="480"/>
          <w:marRight w:val="0"/>
          <w:marTop w:val="0"/>
          <w:marBottom w:val="0"/>
          <w:divBdr>
            <w:top w:val="none" w:sz="0" w:space="0" w:color="auto"/>
            <w:left w:val="none" w:sz="0" w:space="0" w:color="auto"/>
            <w:bottom w:val="none" w:sz="0" w:space="0" w:color="auto"/>
            <w:right w:val="none" w:sz="0" w:space="0" w:color="auto"/>
          </w:divBdr>
        </w:div>
        <w:div w:id="178663812">
          <w:marLeft w:val="480"/>
          <w:marRight w:val="0"/>
          <w:marTop w:val="0"/>
          <w:marBottom w:val="0"/>
          <w:divBdr>
            <w:top w:val="none" w:sz="0" w:space="0" w:color="auto"/>
            <w:left w:val="none" w:sz="0" w:space="0" w:color="auto"/>
            <w:bottom w:val="none" w:sz="0" w:space="0" w:color="auto"/>
            <w:right w:val="none" w:sz="0" w:space="0" w:color="auto"/>
          </w:divBdr>
        </w:div>
        <w:div w:id="517736504">
          <w:marLeft w:val="480"/>
          <w:marRight w:val="0"/>
          <w:marTop w:val="0"/>
          <w:marBottom w:val="0"/>
          <w:divBdr>
            <w:top w:val="none" w:sz="0" w:space="0" w:color="auto"/>
            <w:left w:val="none" w:sz="0" w:space="0" w:color="auto"/>
            <w:bottom w:val="none" w:sz="0" w:space="0" w:color="auto"/>
            <w:right w:val="none" w:sz="0" w:space="0" w:color="auto"/>
          </w:divBdr>
        </w:div>
        <w:div w:id="1297294553">
          <w:marLeft w:val="480"/>
          <w:marRight w:val="0"/>
          <w:marTop w:val="0"/>
          <w:marBottom w:val="0"/>
          <w:divBdr>
            <w:top w:val="none" w:sz="0" w:space="0" w:color="auto"/>
            <w:left w:val="none" w:sz="0" w:space="0" w:color="auto"/>
            <w:bottom w:val="none" w:sz="0" w:space="0" w:color="auto"/>
            <w:right w:val="none" w:sz="0" w:space="0" w:color="auto"/>
          </w:divBdr>
        </w:div>
        <w:div w:id="990712017">
          <w:marLeft w:val="480"/>
          <w:marRight w:val="0"/>
          <w:marTop w:val="0"/>
          <w:marBottom w:val="0"/>
          <w:divBdr>
            <w:top w:val="none" w:sz="0" w:space="0" w:color="auto"/>
            <w:left w:val="none" w:sz="0" w:space="0" w:color="auto"/>
            <w:bottom w:val="none" w:sz="0" w:space="0" w:color="auto"/>
            <w:right w:val="none" w:sz="0" w:space="0" w:color="auto"/>
          </w:divBdr>
        </w:div>
        <w:div w:id="1029255911">
          <w:marLeft w:val="480"/>
          <w:marRight w:val="0"/>
          <w:marTop w:val="0"/>
          <w:marBottom w:val="0"/>
          <w:divBdr>
            <w:top w:val="none" w:sz="0" w:space="0" w:color="auto"/>
            <w:left w:val="none" w:sz="0" w:space="0" w:color="auto"/>
            <w:bottom w:val="none" w:sz="0" w:space="0" w:color="auto"/>
            <w:right w:val="none" w:sz="0" w:space="0" w:color="auto"/>
          </w:divBdr>
        </w:div>
        <w:div w:id="1525359167">
          <w:marLeft w:val="480"/>
          <w:marRight w:val="0"/>
          <w:marTop w:val="0"/>
          <w:marBottom w:val="0"/>
          <w:divBdr>
            <w:top w:val="none" w:sz="0" w:space="0" w:color="auto"/>
            <w:left w:val="none" w:sz="0" w:space="0" w:color="auto"/>
            <w:bottom w:val="none" w:sz="0" w:space="0" w:color="auto"/>
            <w:right w:val="none" w:sz="0" w:space="0" w:color="auto"/>
          </w:divBdr>
        </w:div>
        <w:div w:id="1418940039">
          <w:marLeft w:val="480"/>
          <w:marRight w:val="0"/>
          <w:marTop w:val="0"/>
          <w:marBottom w:val="0"/>
          <w:divBdr>
            <w:top w:val="none" w:sz="0" w:space="0" w:color="auto"/>
            <w:left w:val="none" w:sz="0" w:space="0" w:color="auto"/>
            <w:bottom w:val="none" w:sz="0" w:space="0" w:color="auto"/>
            <w:right w:val="none" w:sz="0" w:space="0" w:color="auto"/>
          </w:divBdr>
        </w:div>
        <w:div w:id="1131706539">
          <w:marLeft w:val="480"/>
          <w:marRight w:val="0"/>
          <w:marTop w:val="0"/>
          <w:marBottom w:val="0"/>
          <w:divBdr>
            <w:top w:val="none" w:sz="0" w:space="0" w:color="auto"/>
            <w:left w:val="none" w:sz="0" w:space="0" w:color="auto"/>
            <w:bottom w:val="none" w:sz="0" w:space="0" w:color="auto"/>
            <w:right w:val="none" w:sz="0" w:space="0" w:color="auto"/>
          </w:divBdr>
        </w:div>
        <w:div w:id="1408072269">
          <w:marLeft w:val="480"/>
          <w:marRight w:val="0"/>
          <w:marTop w:val="0"/>
          <w:marBottom w:val="0"/>
          <w:divBdr>
            <w:top w:val="none" w:sz="0" w:space="0" w:color="auto"/>
            <w:left w:val="none" w:sz="0" w:space="0" w:color="auto"/>
            <w:bottom w:val="none" w:sz="0" w:space="0" w:color="auto"/>
            <w:right w:val="none" w:sz="0" w:space="0" w:color="auto"/>
          </w:divBdr>
        </w:div>
        <w:div w:id="106588324">
          <w:marLeft w:val="480"/>
          <w:marRight w:val="0"/>
          <w:marTop w:val="0"/>
          <w:marBottom w:val="0"/>
          <w:divBdr>
            <w:top w:val="none" w:sz="0" w:space="0" w:color="auto"/>
            <w:left w:val="none" w:sz="0" w:space="0" w:color="auto"/>
            <w:bottom w:val="none" w:sz="0" w:space="0" w:color="auto"/>
            <w:right w:val="none" w:sz="0" w:space="0" w:color="auto"/>
          </w:divBdr>
        </w:div>
        <w:div w:id="236791290">
          <w:marLeft w:val="480"/>
          <w:marRight w:val="0"/>
          <w:marTop w:val="0"/>
          <w:marBottom w:val="0"/>
          <w:divBdr>
            <w:top w:val="none" w:sz="0" w:space="0" w:color="auto"/>
            <w:left w:val="none" w:sz="0" w:space="0" w:color="auto"/>
            <w:bottom w:val="none" w:sz="0" w:space="0" w:color="auto"/>
            <w:right w:val="none" w:sz="0" w:space="0" w:color="auto"/>
          </w:divBdr>
        </w:div>
        <w:div w:id="2051881161">
          <w:marLeft w:val="480"/>
          <w:marRight w:val="0"/>
          <w:marTop w:val="0"/>
          <w:marBottom w:val="0"/>
          <w:divBdr>
            <w:top w:val="none" w:sz="0" w:space="0" w:color="auto"/>
            <w:left w:val="none" w:sz="0" w:space="0" w:color="auto"/>
            <w:bottom w:val="none" w:sz="0" w:space="0" w:color="auto"/>
            <w:right w:val="none" w:sz="0" w:space="0" w:color="auto"/>
          </w:divBdr>
        </w:div>
        <w:div w:id="536701130">
          <w:marLeft w:val="480"/>
          <w:marRight w:val="0"/>
          <w:marTop w:val="0"/>
          <w:marBottom w:val="0"/>
          <w:divBdr>
            <w:top w:val="none" w:sz="0" w:space="0" w:color="auto"/>
            <w:left w:val="none" w:sz="0" w:space="0" w:color="auto"/>
            <w:bottom w:val="none" w:sz="0" w:space="0" w:color="auto"/>
            <w:right w:val="none" w:sz="0" w:space="0" w:color="auto"/>
          </w:divBdr>
        </w:div>
        <w:div w:id="623387236">
          <w:marLeft w:val="480"/>
          <w:marRight w:val="0"/>
          <w:marTop w:val="0"/>
          <w:marBottom w:val="0"/>
          <w:divBdr>
            <w:top w:val="none" w:sz="0" w:space="0" w:color="auto"/>
            <w:left w:val="none" w:sz="0" w:space="0" w:color="auto"/>
            <w:bottom w:val="none" w:sz="0" w:space="0" w:color="auto"/>
            <w:right w:val="none" w:sz="0" w:space="0" w:color="auto"/>
          </w:divBdr>
        </w:div>
        <w:div w:id="1838886960">
          <w:marLeft w:val="480"/>
          <w:marRight w:val="0"/>
          <w:marTop w:val="0"/>
          <w:marBottom w:val="0"/>
          <w:divBdr>
            <w:top w:val="none" w:sz="0" w:space="0" w:color="auto"/>
            <w:left w:val="none" w:sz="0" w:space="0" w:color="auto"/>
            <w:bottom w:val="none" w:sz="0" w:space="0" w:color="auto"/>
            <w:right w:val="none" w:sz="0" w:space="0" w:color="auto"/>
          </w:divBdr>
        </w:div>
        <w:div w:id="990790392">
          <w:marLeft w:val="480"/>
          <w:marRight w:val="0"/>
          <w:marTop w:val="0"/>
          <w:marBottom w:val="0"/>
          <w:divBdr>
            <w:top w:val="none" w:sz="0" w:space="0" w:color="auto"/>
            <w:left w:val="none" w:sz="0" w:space="0" w:color="auto"/>
            <w:bottom w:val="none" w:sz="0" w:space="0" w:color="auto"/>
            <w:right w:val="none" w:sz="0" w:space="0" w:color="auto"/>
          </w:divBdr>
        </w:div>
        <w:div w:id="1137188904">
          <w:marLeft w:val="480"/>
          <w:marRight w:val="0"/>
          <w:marTop w:val="0"/>
          <w:marBottom w:val="0"/>
          <w:divBdr>
            <w:top w:val="none" w:sz="0" w:space="0" w:color="auto"/>
            <w:left w:val="none" w:sz="0" w:space="0" w:color="auto"/>
            <w:bottom w:val="none" w:sz="0" w:space="0" w:color="auto"/>
            <w:right w:val="none" w:sz="0" w:space="0" w:color="auto"/>
          </w:divBdr>
        </w:div>
        <w:div w:id="774061603">
          <w:marLeft w:val="480"/>
          <w:marRight w:val="0"/>
          <w:marTop w:val="0"/>
          <w:marBottom w:val="0"/>
          <w:divBdr>
            <w:top w:val="none" w:sz="0" w:space="0" w:color="auto"/>
            <w:left w:val="none" w:sz="0" w:space="0" w:color="auto"/>
            <w:bottom w:val="none" w:sz="0" w:space="0" w:color="auto"/>
            <w:right w:val="none" w:sz="0" w:space="0" w:color="auto"/>
          </w:divBdr>
        </w:div>
        <w:div w:id="1408964586">
          <w:marLeft w:val="480"/>
          <w:marRight w:val="0"/>
          <w:marTop w:val="0"/>
          <w:marBottom w:val="0"/>
          <w:divBdr>
            <w:top w:val="none" w:sz="0" w:space="0" w:color="auto"/>
            <w:left w:val="none" w:sz="0" w:space="0" w:color="auto"/>
            <w:bottom w:val="none" w:sz="0" w:space="0" w:color="auto"/>
            <w:right w:val="none" w:sz="0" w:space="0" w:color="auto"/>
          </w:divBdr>
        </w:div>
        <w:div w:id="208957032">
          <w:marLeft w:val="480"/>
          <w:marRight w:val="0"/>
          <w:marTop w:val="0"/>
          <w:marBottom w:val="0"/>
          <w:divBdr>
            <w:top w:val="none" w:sz="0" w:space="0" w:color="auto"/>
            <w:left w:val="none" w:sz="0" w:space="0" w:color="auto"/>
            <w:bottom w:val="none" w:sz="0" w:space="0" w:color="auto"/>
            <w:right w:val="none" w:sz="0" w:space="0" w:color="auto"/>
          </w:divBdr>
        </w:div>
        <w:div w:id="1011104258">
          <w:marLeft w:val="480"/>
          <w:marRight w:val="0"/>
          <w:marTop w:val="0"/>
          <w:marBottom w:val="0"/>
          <w:divBdr>
            <w:top w:val="none" w:sz="0" w:space="0" w:color="auto"/>
            <w:left w:val="none" w:sz="0" w:space="0" w:color="auto"/>
            <w:bottom w:val="none" w:sz="0" w:space="0" w:color="auto"/>
            <w:right w:val="none" w:sz="0" w:space="0" w:color="auto"/>
          </w:divBdr>
        </w:div>
        <w:div w:id="1905141863">
          <w:marLeft w:val="480"/>
          <w:marRight w:val="0"/>
          <w:marTop w:val="0"/>
          <w:marBottom w:val="0"/>
          <w:divBdr>
            <w:top w:val="none" w:sz="0" w:space="0" w:color="auto"/>
            <w:left w:val="none" w:sz="0" w:space="0" w:color="auto"/>
            <w:bottom w:val="none" w:sz="0" w:space="0" w:color="auto"/>
            <w:right w:val="none" w:sz="0" w:space="0" w:color="auto"/>
          </w:divBdr>
        </w:div>
        <w:div w:id="87238024">
          <w:marLeft w:val="480"/>
          <w:marRight w:val="0"/>
          <w:marTop w:val="0"/>
          <w:marBottom w:val="0"/>
          <w:divBdr>
            <w:top w:val="none" w:sz="0" w:space="0" w:color="auto"/>
            <w:left w:val="none" w:sz="0" w:space="0" w:color="auto"/>
            <w:bottom w:val="none" w:sz="0" w:space="0" w:color="auto"/>
            <w:right w:val="none" w:sz="0" w:space="0" w:color="auto"/>
          </w:divBdr>
        </w:div>
        <w:div w:id="1756705106">
          <w:marLeft w:val="480"/>
          <w:marRight w:val="0"/>
          <w:marTop w:val="0"/>
          <w:marBottom w:val="0"/>
          <w:divBdr>
            <w:top w:val="none" w:sz="0" w:space="0" w:color="auto"/>
            <w:left w:val="none" w:sz="0" w:space="0" w:color="auto"/>
            <w:bottom w:val="none" w:sz="0" w:space="0" w:color="auto"/>
            <w:right w:val="none" w:sz="0" w:space="0" w:color="auto"/>
          </w:divBdr>
        </w:div>
        <w:div w:id="887912325">
          <w:marLeft w:val="480"/>
          <w:marRight w:val="0"/>
          <w:marTop w:val="0"/>
          <w:marBottom w:val="0"/>
          <w:divBdr>
            <w:top w:val="none" w:sz="0" w:space="0" w:color="auto"/>
            <w:left w:val="none" w:sz="0" w:space="0" w:color="auto"/>
            <w:bottom w:val="none" w:sz="0" w:space="0" w:color="auto"/>
            <w:right w:val="none" w:sz="0" w:space="0" w:color="auto"/>
          </w:divBdr>
        </w:div>
        <w:div w:id="1211186075">
          <w:marLeft w:val="480"/>
          <w:marRight w:val="0"/>
          <w:marTop w:val="0"/>
          <w:marBottom w:val="0"/>
          <w:divBdr>
            <w:top w:val="none" w:sz="0" w:space="0" w:color="auto"/>
            <w:left w:val="none" w:sz="0" w:space="0" w:color="auto"/>
            <w:bottom w:val="none" w:sz="0" w:space="0" w:color="auto"/>
            <w:right w:val="none" w:sz="0" w:space="0" w:color="auto"/>
          </w:divBdr>
        </w:div>
        <w:div w:id="915280979">
          <w:marLeft w:val="480"/>
          <w:marRight w:val="0"/>
          <w:marTop w:val="0"/>
          <w:marBottom w:val="0"/>
          <w:divBdr>
            <w:top w:val="none" w:sz="0" w:space="0" w:color="auto"/>
            <w:left w:val="none" w:sz="0" w:space="0" w:color="auto"/>
            <w:bottom w:val="none" w:sz="0" w:space="0" w:color="auto"/>
            <w:right w:val="none" w:sz="0" w:space="0" w:color="auto"/>
          </w:divBdr>
        </w:div>
        <w:div w:id="1180437451">
          <w:marLeft w:val="480"/>
          <w:marRight w:val="0"/>
          <w:marTop w:val="0"/>
          <w:marBottom w:val="0"/>
          <w:divBdr>
            <w:top w:val="none" w:sz="0" w:space="0" w:color="auto"/>
            <w:left w:val="none" w:sz="0" w:space="0" w:color="auto"/>
            <w:bottom w:val="none" w:sz="0" w:space="0" w:color="auto"/>
            <w:right w:val="none" w:sz="0" w:space="0" w:color="auto"/>
          </w:divBdr>
        </w:div>
        <w:div w:id="2123919964">
          <w:marLeft w:val="480"/>
          <w:marRight w:val="0"/>
          <w:marTop w:val="0"/>
          <w:marBottom w:val="0"/>
          <w:divBdr>
            <w:top w:val="none" w:sz="0" w:space="0" w:color="auto"/>
            <w:left w:val="none" w:sz="0" w:space="0" w:color="auto"/>
            <w:bottom w:val="none" w:sz="0" w:space="0" w:color="auto"/>
            <w:right w:val="none" w:sz="0" w:space="0" w:color="auto"/>
          </w:divBdr>
        </w:div>
        <w:div w:id="1889143330">
          <w:marLeft w:val="480"/>
          <w:marRight w:val="0"/>
          <w:marTop w:val="0"/>
          <w:marBottom w:val="0"/>
          <w:divBdr>
            <w:top w:val="none" w:sz="0" w:space="0" w:color="auto"/>
            <w:left w:val="none" w:sz="0" w:space="0" w:color="auto"/>
            <w:bottom w:val="none" w:sz="0" w:space="0" w:color="auto"/>
            <w:right w:val="none" w:sz="0" w:space="0" w:color="auto"/>
          </w:divBdr>
        </w:div>
        <w:div w:id="886646489">
          <w:marLeft w:val="480"/>
          <w:marRight w:val="0"/>
          <w:marTop w:val="0"/>
          <w:marBottom w:val="0"/>
          <w:divBdr>
            <w:top w:val="none" w:sz="0" w:space="0" w:color="auto"/>
            <w:left w:val="none" w:sz="0" w:space="0" w:color="auto"/>
            <w:bottom w:val="none" w:sz="0" w:space="0" w:color="auto"/>
            <w:right w:val="none" w:sz="0" w:space="0" w:color="auto"/>
          </w:divBdr>
        </w:div>
        <w:div w:id="1833641534">
          <w:marLeft w:val="480"/>
          <w:marRight w:val="0"/>
          <w:marTop w:val="0"/>
          <w:marBottom w:val="0"/>
          <w:divBdr>
            <w:top w:val="none" w:sz="0" w:space="0" w:color="auto"/>
            <w:left w:val="none" w:sz="0" w:space="0" w:color="auto"/>
            <w:bottom w:val="none" w:sz="0" w:space="0" w:color="auto"/>
            <w:right w:val="none" w:sz="0" w:space="0" w:color="auto"/>
          </w:divBdr>
        </w:div>
        <w:div w:id="933516875">
          <w:marLeft w:val="480"/>
          <w:marRight w:val="0"/>
          <w:marTop w:val="0"/>
          <w:marBottom w:val="0"/>
          <w:divBdr>
            <w:top w:val="none" w:sz="0" w:space="0" w:color="auto"/>
            <w:left w:val="none" w:sz="0" w:space="0" w:color="auto"/>
            <w:bottom w:val="none" w:sz="0" w:space="0" w:color="auto"/>
            <w:right w:val="none" w:sz="0" w:space="0" w:color="auto"/>
          </w:divBdr>
        </w:div>
        <w:div w:id="272592470">
          <w:marLeft w:val="480"/>
          <w:marRight w:val="0"/>
          <w:marTop w:val="0"/>
          <w:marBottom w:val="0"/>
          <w:divBdr>
            <w:top w:val="none" w:sz="0" w:space="0" w:color="auto"/>
            <w:left w:val="none" w:sz="0" w:space="0" w:color="auto"/>
            <w:bottom w:val="none" w:sz="0" w:space="0" w:color="auto"/>
            <w:right w:val="none" w:sz="0" w:space="0" w:color="auto"/>
          </w:divBdr>
        </w:div>
        <w:div w:id="2016568814">
          <w:marLeft w:val="480"/>
          <w:marRight w:val="0"/>
          <w:marTop w:val="0"/>
          <w:marBottom w:val="0"/>
          <w:divBdr>
            <w:top w:val="none" w:sz="0" w:space="0" w:color="auto"/>
            <w:left w:val="none" w:sz="0" w:space="0" w:color="auto"/>
            <w:bottom w:val="none" w:sz="0" w:space="0" w:color="auto"/>
            <w:right w:val="none" w:sz="0" w:space="0" w:color="auto"/>
          </w:divBdr>
        </w:div>
        <w:div w:id="144665003">
          <w:marLeft w:val="480"/>
          <w:marRight w:val="0"/>
          <w:marTop w:val="0"/>
          <w:marBottom w:val="0"/>
          <w:divBdr>
            <w:top w:val="none" w:sz="0" w:space="0" w:color="auto"/>
            <w:left w:val="none" w:sz="0" w:space="0" w:color="auto"/>
            <w:bottom w:val="none" w:sz="0" w:space="0" w:color="auto"/>
            <w:right w:val="none" w:sz="0" w:space="0" w:color="auto"/>
          </w:divBdr>
        </w:div>
        <w:div w:id="1967542151">
          <w:marLeft w:val="480"/>
          <w:marRight w:val="0"/>
          <w:marTop w:val="0"/>
          <w:marBottom w:val="0"/>
          <w:divBdr>
            <w:top w:val="none" w:sz="0" w:space="0" w:color="auto"/>
            <w:left w:val="none" w:sz="0" w:space="0" w:color="auto"/>
            <w:bottom w:val="none" w:sz="0" w:space="0" w:color="auto"/>
            <w:right w:val="none" w:sz="0" w:space="0" w:color="auto"/>
          </w:divBdr>
        </w:div>
        <w:div w:id="541596468">
          <w:marLeft w:val="480"/>
          <w:marRight w:val="0"/>
          <w:marTop w:val="0"/>
          <w:marBottom w:val="0"/>
          <w:divBdr>
            <w:top w:val="none" w:sz="0" w:space="0" w:color="auto"/>
            <w:left w:val="none" w:sz="0" w:space="0" w:color="auto"/>
            <w:bottom w:val="none" w:sz="0" w:space="0" w:color="auto"/>
            <w:right w:val="none" w:sz="0" w:space="0" w:color="auto"/>
          </w:divBdr>
        </w:div>
        <w:div w:id="962228624">
          <w:marLeft w:val="480"/>
          <w:marRight w:val="0"/>
          <w:marTop w:val="0"/>
          <w:marBottom w:val="0"/>
          <w:divBdr>
            <w:top w:val="none" w:sz="0" w:space="0" w:color="auto"/>
            <w:left w:val="none" w:sz="0" w:space="0" w:color="auto"/>
            <w:bottom w:val="none" w:sz="0" w:space="0" w:color="auto"/>
            <w:right w:val="none" w:sz="0" w:space="0" w:color="auto"/>
          </w:divBdr>
        </w:div>
        <w:div w:id="1049845116">
          <w:marLeft w:val="480"/>
          <w:marRight w:val="0"/>
          <w:marTop w:val="0"/>
          <w:marBottom w:val="0"/>
          <w:divBdr>
            <w:top w:val="none" w:sz="0" w:space="0" w:color="auto"/>
            <w:left w:val="none" w:sz="0" w:space="0" w:color="auto"/>
            <w:bottom w:val="none" w:sz="0" w:space="0" w:color="auto"/>
            <w:right w:val="none" w:sz="0" w:space="0" w:color="auto"/>
          </w:divBdr>
        </w:div>
        <w:div w:id="1911848594">
          <w:marLeft w:val="480"/>
          <w:marRight w:val="0"/>
          <w:marTop w:val="0"/>
          <w:marBottom w:val="0"/>
          <w:divBdr>
            <w:top w:val="none" w:sz="0" w:space="0" w:color="auto"/>
            <w:left w:val="none" w:sz="0" w:space="0" w:color="auto"/>
            <w:bottom w:val="none" w:sz="0" w:space="0" w:color="auto"/>
            <w:right w:val="none" w:sz="0" w:space="0" w:color="auto"/>
          </w:divBdr>
        </w:div>
        <w:div w:id="1713266204">
          <w:marLeft w:val="480"/>
          <w:marRight w:val="0"/>
          <w:marTop w:val="0"/>
          <w:marBottom w:val="0"/>
          <w:divBdr>
            <w:top w:val="none" w:sz="0" w:space="0" w:color="auto"/>
            <w:left w:val="none" w:sz="0" w:space="0" w:color="auto"/>
            <w:bottom w:val="none" w:sz="0" w:space="0" w:color="auto"/>
            <w:right w:val="none" w:sz="0" w:space="0" w:color="auto"/>
          </w:divBdr>
        </w:div>
        <w:div w:id="153494315">
          <w:marLeft w:val="480"/>
          <w:marRight w:val="0"/>
          <w:marTop w:val="0"/>
          <w:marBottom w:val="0"/>
          <w:divBdr>
            <w:top w:val="none" w:sz="0" w:space="0" w:color="auto"/>
            <w:left w:val="none" w:sz="0" w:space="0" w:color="auto"/>
            <w:bottom w:val="none" w:sz="0" w:space="0" w:color="auto"/>
            <w:right w:val="none" w:sz="0" w:space="0" w:color="auto"/>
          </w:divBdr>
        </w:div>
        <w:div w:id="1262224486">
          <w:marLeft w:val="480"/>
          <w:marRight w:val="0"/>
          <w:marTop w:val="0"/>
          <w:marBottom w:val="0"/>
          <w:divBdr>
            <w:top w:val="none" w:sz="0" w:space="0" w:color="auto"/>
            <w:left w:val="none" w:sz="0" w:space="0" w:color="auto"/>
            <w:bottom w:val="none" w:sz="0" w:space="0" w:color="auto"/>
            <w:right w:val="none" w:sz="0" w:space="0" w:color="auto"/>
          </w:divBdr>
        </w:div>
        <w:div w:id="967516247">
          <w:marLeft w:val="480"/>
          <w:marRight w:val="0"/>
          <w:marTop w:val="0"/>
          <w:marBottom w:val="0"/>
          <w:divBdr>
            <w:top w:val="none" w:sz="0" w:space="0" w:color="auto"/>
            <w:left w:val="none" w:sz="0" w:space="0" w:color="auto"/>
            <w:bottom w:val="none" w:sz="0" w:space="0" w:color="auto"/>
            <w:right w:val="none" w:sz="0" w:space="0" w:color="auto"/>
          </w:divBdr>
        </w:div>
        <w:div w:id="686099400">
          <w:marLeft w:val="480"/>
          <w:marRight w:val="0"/>
          <w:marTop w:val="0"/>
          <w:marBottom w:val="0"/>
          <w:divBdr>
            <w:top w:val="none" w:sz="0" w:space="0" w:color="auto"/>
            <w:left w:val="none" w:sz="0" w:space="0" w:color="auto"/>
            <w:bottom w:val="none" w:sz="0" w:space="0" w:color="auto"/>
            <w:right w:val="none" w:sz="0" w:space="0" w:color="auto"/>
          </w:divBdr>
        </w:div>
        <w:div w:id="202836118">
          <w:marLeft w:val="480"/>
          <w:marRight w:val="0"/>
          <w:marTop w:val="0"/>
          <w:marBottom w:val="0"/>
          <w:divBdr>
            <w:top w:val="none" w:sz="0" w:space="0" w:color="auto"/>
            <w:left w:val="none" w:sz="0" w:space="0" w:color="auto"/>
            <w:bottom w:val="none" w:sz="0" w:space="0" w:color="auto"/>
            <w:right w:val="none" w:sz="0" w:space="0" w:color="auto"/>
          </w:divBdr>
        </w:div>
        <w:div w:id="1733695485">
          <w:marLeft w:val="480"/>
          <w:marRight w:val="0"/>
          <w:marTop w:val="0"/>
          <w:marBottom w:val="0"/>
          <w:divBdr>
            <w:top w:val="none" w:sz="0" w:space="0" w:color="auto"/>
            <w:left w:val="none" w:sz="0" w:space="0" w:color="auto"/>
            <w:bottom w:val="none" w:sz="0" w:space="0" w:color="auto"/>
            <w:right w:val="none" w:sz="0" w:space="0" w:color="auto"/>
          </w:divBdr>
        </w:div>
        <w:div w:id="1558666414">
          <w:marLeft w:val="480"/>
          <w:marRight w:val="0"/>
          <w:marTop w:val="0"/>
          <w:marBottom w:val="0"/>
          <w:divBdr>
            <w:top w:val="none" w:sz="0" w:space="0" w:color="auto"/>
            <w:left w:val="none" w:sz="0" w:space="0" w:color="auto"/>
            <w:bottom w:val="none" w:sz="0" w:space="0" w:color="auto"/>
            <w:right w:val="none" w:sz="0" w:space="0" w:color="auto"/>
          </w:divBdr>
        </w:div>
        <w:div w:id="720980215">
          <w:marLeft w:val="480"/>
          <w:marRight w:val="0"/>
          <w:marTop w:val="0"/>
          <w:marBottom w:val="0"/>
          <w:divBdr>
            <w:top w:val="none" w:sz="0" w:space="0" w:color="auto"/>
            <w:left w:val="none" w:sz="0" w:space="0" w:color="auto"/>
            <w:bottom w:val="none" w:sz="0" w:space="0" w:color="auto"/>
            <w:right w:val="none" w:sz="0" w:space="0" w:color="auto"/>
          </w:divBdr>
        </w:div>
        <w:div w:id="1312711210">
          <w:marLeft w:val="480"/>
          <w:marRight w:val="0"/>
          <w:marTop w:val="0"/>
          <w:marBottom w:val="0"/>
          <w:divBdr>
            <w:top w:val="none" w:sz="0" w:space="0" w:color="auto"/>
            <w:left w:val="none" w:sz="0" w:space="0" w:color="auto"/>
            <w:bottom w:val="none" w:sz="0" w:space="0" w:color="auto"/>
            <w:right w:val="none" w:sz="0" w:space="0" w:color="auto"/>
          </w:divBdr>
        </w:div>
        <w:div w:id="391662382">
          <w:marLeft w:val="480"/>
          <w:marRight w:val="0"/>
          <w:marTop w:val="0"/>
          <w:marBottom w:val="0"/>
          <w:divBdr>
            <w:top w:val="none" w:sz="0" w:space="0" w:color="auto"/>
            <w:left w:val="none" w:sz="0" w:space="0" w:color="auto"/>
            <w:bottom w:val="none" w:sz="0" w:space="0" w:color="auto"/>
            <w:right w:val="none" w:sz="0" w:space="0" w:color="auto"/>
          </w:divBdr>
        </w:div>
        <w:div w:id="970357836">
          <w:marLeft w:val="480"/>
          <w:marRight w:val="0"/>
          <w:marTop w:val="0"/>
          <w:marBottom w:val="0"/>
          <w:divBdr>
            <w:top w:val="none" w:sz="0" w:space="0" w:color="auto"/>
            <w:left w:val="none" w:sz="0" w:space="0" w:color="auto"/>
            <w:bottom w:val="none" w:sz="0" w:space="0" w:color="auto"/>
            <w:right w:val="none" w:sz="0" w:space="0" w:color="auto"/>
          </w:divBdr>
        </w:div>
        <w:div w:id="677922825">
          <w:marLeft w:val="480"/>
          <w:marRight w:val="0"/>
          <w:marTop w:val="0"/>
          <w:marBottom w:val="0"/>
          <w:divBdr>
            <w:top w:val="none" w:sz="0" w:space="0" w:color="auto"/>
            <w:left w:val="none" w:sz="0" w:space="0" w:color="auto"/>
            <w:bottom w:val="none" w:sz="0" w:space="0" w:color="auto"/>
            <w:right w:val="none" w:sz="0" w:space="0" w:color="auto"/>
          </w:divBdr>
        </w:div>
        <w:div w:id="539586047">
          <w:marLeft w:val="480"/>
          <w:marRight w:val="0"/>
          <w:marTop w:val="0"/>
          <w:marBottom w:val="0"/>
          <w:divBdr>
            <w:top w:val="none" w:sz="0" w:space="0" w:color="auto"/>
            <w:left w:val="none" w:sz="0" w:space="0" w:color="auto"/>
            <w:bottom w:val="none" w:sz="0" w:space="0" w:color="auto"/>
            <w:right w:val="none" w:sz="0" w:space="0" w:color="auto"/>
          </w:divBdr>
        </w:div>
        <w:div w:id="2080905804">
          <w:marLeft w:val="480"/>
          <w:marRight w:val="0"/>
          <w:marTop w:val="0"/>
          <w:marBottom w:val="0"/>
          <w:divBdr>
            <w:top w:val="none" w:sz="0" w:space="0" w:color="auto"/>
            <w:left w:val="none" w:sz="0" w:space="0" w:color="auto"/>
            <w:bottom w:val="none" w:sz="0" w:space="0" w:color="auto"/>
            <w:right w:val="none" w:sz="0" w:space="0" w:color="auto"/>
          </w:divBdr>
        </w:div>
        <w:div w:id="2002002936">
          <w:marLeft w:val="480"/>
          <w:marRight w:val="0"/>
          <w:marTop w:val="0"/>
          <w:marBottom w:val="0"/>
          <w:divBdr>
            <w:top w:val="none" w:sz="0" w:space="0" w:color="auto"/>
            <w:left w:val="none" w:sz="0" w:space="0" w:color="auto"/>
            <w:bottom w:val="none" w:sz="0" w:space="0" w:color="auto"/>
            <w:right w:val="none" w:sz="0" w:space="0" w:color="auto"/>
          </w:divBdr>
        </w:div>
        <w:div w:id="1662076792">
          <w:marLeft w:val="480"/>
          <w:marRight w:val="0"/>
          <w:marTop w:val="0"/>
          <w:marBottom w:val="0"/>
          <w:divBdr>
            <w:top w:val="none" w:sz="0" w:space="0" w:color="auto"/>
            <w:left w:val="none" w:sz="0" w:space="0" w:color="auto"/>
            <w:bottom w:val="none" w:sz="0" w:space="0" w:color="auto"/>
            <w:right w:val="none" w:sz="0" w:space="0" w:color="auto"/>
          </w:divBdr>
        </w:div>
        <w:div w:id="1411192273">
          <w:marLeft w:val="480"/>
          <w:marRight w:val="0"/>
          <w:marTop w:val="0"/>
          <w:marBottom w:val="0"/>
          <w:divBdr>
            <w:top w:val="none" w:sz="0" w:space="0" w:color="auto"/>
            <w:left w:val="none" w:sz="0" w:space="0" w:color="auto"/>
            <w:bottom w:val="none" w:sz="0" w:space="0" w:color="auto"/>
            <w:right w:val="none" w:sz="0" w:space="0" w:color="auto"/>
          </w:divBdr>
        </w:div>
        <w:div w:id="138308361">
          <w:marLeft w:val="480"/>
          <w:marRight w:val="0"/>
          <w:marTop w:val="0"/>
          <w:marBottom w:val="0"/>
          <w:divBdr>
            <w:top w:val="none" w:sz="0" w:space="0" w:color="auto"/>
            <w:left w:val="none" w:sz="0" w:space="0" w:color="auto"/>
            <w:bottom w:val="none" w:sz="0" w:space="0" w:color="auto"/>
            <w:right w:val="none" w:sz="0" w:space="0" w:color="auto"/>
          </w:divBdr>
        </w:div>
        <w:div w:id="1750808911">
          <w:marLeft w:val="480"/>
          <w:marRight w:val="0"/>
          <w:marTop w:val="0"/>
          <w:marBottom w:val="0"/>
          <w:divBdr>
            <w:top w:val="none" w:sz="0" w:space="0" w:color="auto"/>
            <w:left w:val="none" w:sz="0" w:space="0" w:color="auto"/>
            <w:bottom w:val="none" w:sz="0" w:space="0" w:color="auto"/>
            <w:right w:val="none" w:sz="0" w:space="0" w:color="auto"/>
          </w:divBdr>
        </w:div>
        <w:div w:id="698313556">
          <w:marLeft w:val="480"/>
          <w:marRight w:val="0"/>
          <w:marTop w:val="0"/>
          <w:marBottom w:val="0"/>
          <w:divBdr>
            <w:top w:val="none" w:sz="0" w:space="0" w:color="auto"/>
            <w:left w:val="none" w:sz="0" w:space="0" w:color="auto"/>
            <w:bottom w:val="none" w:sz="0" w:space="0" w:color="auto"/>
            <w:right w:val="none" w:sz="0" w:space="0" w:color="auto"/>
          </w:divBdr>
        </w:div>
        <w:div w:id="485979024">
          <w:marLeft w:val="480"/>
          <w:marRight w:val="0"/>
          <w:marTop w:val="0"/>
          <w:marBottom w:val="0"/>
          <w:divBdr>
            <w:top w:val="none" w:sz="0" w:space="0" w:color="auto"/>
            <w:left w:val="none" w:sz="0" w:space="0" w:color="auto"/>
            <w:bottom w:val="none" w:sz="0" w:space="0" w:color="auto"/>
            <w:right w:val="none" w:sz="0" w:space="0" w:color="auto"/>
          </w:divBdr>
        </w:div>
        <w:div w:id="220941614">
          <w:marLeft w:val="480"/>
          <w:marRight w:val="0"/>
          <w:marTop w:val="0"/>
          <w:marBottom w:val="0"/>
          <w:divBdr>
            <w:top w:val="none" w:sz="0" w:space="0" w:color="auto"/>
            <w:left w:val="none" w:sz="0" w:space="0" w:color="auto"/>
            <w:bottom w:val="none" w:sz="0" w:space="0" w:color="auto"/>
            <w:right w:val="none" w:sz="0" w:space="0" w:color="auto"/>
          </w:divBdr>
        </w:div>
        <w:div w:id="226039139">
          <w:marLeft w:val="480"/>
          <w:marRight w:val="0"/>
          <w:marTop w:val="0"/>
          <w:marBottom w:val="0"/>
          <w:divBdr>
            <w:top w:val="none" w:sz="0" w:space="0" w:color="auto"/>
            <w:left w:val="none" w:sz="0" w:space="0" w:color="auto"/>
            <w:bottom w:val="none" w:sz="0" w:space="0" w:color="auto"/>
            <w:right w:val="none" w:sz="0" w:space="0" w:color="auto"/>
          </w:divBdr>
        </w:div>
        <w:div w:id="365911771">
          <w:marLeft w:val="480"/>
          <w:marRight w:val="0"/>
          <w:marTop w:val="0"/>
          <w:marBottom w:val="0"/>
          <w:divBdr>
            <w:top w:val="none" w:sz="0" w:space="0" w:color="auto"/>
            <w:left w:val="none" w:sz="0" w:space="0" w:color="auto"/>
            <w:bottom w:val="none" w:sz="0" w:space="0" w:color="auto"/>
            <w:right w:val="none" w:sz="0" w:space="0" w:color="auto"/>
          </w:divBdr>
        </w:div>
        <w:div w:id="450173924">
          <w:marLeft w:val="480"/>
          <w:marRight w:val="0"/>
          <w:marTop w:val="0"/>
          <w:marBottom w:val="0"/>
          <w:divBdr>
            <w:top w:val="none" w:sz="0" w:space="0" w:color="auto"/>
            <w:left w:val="none" w:sz="0" w:space="0" w:color="auto"/>
            <w:bottom w:val="none" w:sz="0" w:space="0" w:color="auto"/>
            <w:right w:val="none" w:sz="0" w:space="0" w:color="auto"/>
          </w:divBdr>
        </w:div>
        <w:div w:id="2125926810">
          <w:marLeft w:val="480"/>
          <w:marRight w:val="0"/>
          <w:marTop w:val="0"/>
          <w:marBottom w:val="0"/>
          <w:divBdr>
            <w:top w:val="none" w:sz="0" w:space="0" w:color="auto"/>
            <w:left w:val="none" w:sz="0" w:space="0" w:color="auto"/>
            <w:bottom w:val="none" w:sz="0" w:space="0" w:color="auto"/>
            <w:right w:val="none" w:sz="0" w:space="0" w:color="auto"/>
          </w:divBdr>
        </w:div>
        <w:div w:id="1043215898">
          <w:marLeft w:val="480"/>
          <w:marRight w:val="0"/>
          <w:marTop w:val="0"/>
          <w:marBottom w:val="0"/>
          <w:divBdr>
            <w:top w:val="none" w:sz="0" w:space="0" w:color="auto"/>
            <w:left w:val="none" w:sz="0" w:space="0" w:color="auto"/>
            <w:bottom w:val="none" w:sz="0" w:space="0" w:color="auto"/>
            <w:right w:val="none" w:sz="0" w:space="0" w:color="auto"/>
          </w:divBdr>
        </w:div>
        <w:div w:id="486022118">
          <w:marLeft w:val="480"/>
          <w:marRight w:val="0"/>
          <w:marTop w:val="0"/>
          <w:marBottom w:val="0"/>
          <w:divBdr>
            <w:top w:val="none" w:sz="0" w:space="0" w:color="auto"/>
            <w:left w:val="none" w:sz="0" w:space="0" w:color="auto"/>
            <w:bottom w:val="none" w:sz="0" w:space="0" w:color="auto"/>
            <w:right w:val="none" w:sz="0" w:space="0" w:color="auto"/>
          </w:divBdr>
        </w:div>
        <w:div w:id="1189296753">
          <w:marLeft w:val="480"/>
          <w:marRight w:val="0"/>
          <w:marTop w:val="0"/>
          <w:marBottom w:val="0"/>
          <w:divBdr>
            <w:top w:val="none" w:sz="0" w:space="0" w:color="auto"/>
            <w:left w:val="none" w:sz="0" w:space="0" w:color="auto"/>
            <w:bottom w:val="none" w:sz="0" w:space="0" w:color="auto"/>
            <w:right w:val="none" w:sz="0" w:space="0" w:color="auto"/>
          </w:divBdr>
        </w:div>
        <w:div w:id="406877048">
          <w:marLeft w:val="480"/>
          <w:marRight w:val="0"/>
          <w:marTop w:val="0"/>
          <w:marBottom w:val="0"/>
          <w:divBdr>
            <w:top w:val="none" w:sz="0" w:space="0" w:color="auto"/>
            <w:left w:val="none" w:sz="0" w:space="0" w:color="auto"/>
            <w:bottom w:val="none" w:sz="0" w:space="0" w:color="auto"/>
            <w:right w:val="none" w:sz="0" w:space="0" w:color="auto"/>
          </w:divBdr>
        </w:div>
        <w:div w:id="1752385707">
          <w:marLeft w:val="480"/>
          <w:marRight w:val="0"/>
          <w:marTop w:val="0"/>
          <w:marBottom w:val="0"/>
          <w:divBdr>
            <w:top w:val="none" w:sz="0" w:space="0" w:color="auto"/>
            <w:left w:val="none" w:sz="0" w:space="0" w:color="auto"/>
            <w:bottom w:val="none" w:sz="0" w:space="0" w:color="auto"/>
            <w:right w:val="none" w:sz="0" w:space="0" w:color="auto"/>
          </w:divBdr>
        </w:div>
        <w:div w:id="1424187813">
          <w:marLeft w:val="480"/>
          <w:marRight w:val="0"/>
          <w:marTop w:val="0"/>
          <w:marBottom w:val="0"/>
          <w:divBdr>
            <w:top w:val="none" w:sz="0" w:space="0" w:color="auto"/>
            <w:left w:val="none" w:sz="0" w:space="0" w:color="auto"/>
            <w:bottom w:val="none" w:sz="0" w:space="0" w:color="auto"/>
            <w:right w:val="none" w:sz="0" w:space="0" w:color="auto"/>
          </w:divBdr>
        </w:div>
        <w:div w:id="242305289">
          <w:marLeft w:val="480"/>
          <w:marRight w:val="0"/>
          <w:marTop w:val="0"/>
          <w:marBottom w:val="0"/>
          <w:divBdr>
            <w:top w:val="none" w:sz="0" w:space="0" w:color="auto"/>
            <w:left w:val="none" w:sz="0" w:space="0" w:color="auto"/>
            <w:bottom w:val="none" w:sz="0" w:space="0" w:color="auto"/>
            <w:right w:val="none" w:sz="0" w:space="0" w:color="auto"/>
          </w:divBdr>
        </w:div>
        <w:div w:id="1762488749">
          <w:marLeft w:val="480"/>
          <w:marRight w:val="0"/>
          <w:marTop w:val="0"/>
          <w:marBottom w:val="0"/>
          <w:divBdr>
            <w:top w:val="none" w:sz="0" w:space="0" w:color="auto"/>
            <w:left w:val="none" w:sz="0" w:space="0" w:color="auto"/>
            <w:bottom w:val="none" w:sz="0" w:space="0" w:color="auto"/>
            <w:right w:val="none" w:sz="0" w:space="0" w:color="auto"/>
          </w:divBdr>
        </w:div>
        <w:div w:id="465390140">
          <w:marLeft w:val="480"/>
          <w:marRight w:val="0"/>
          <w:marTop w:val="0"/>
          <w:marBottom w:val="0"/>
          <w:divBdr>
            <w:top w:val="none" w:sz="0" w:space="0" w:color="auto"/>
            <w:left w:val="none" w:sz="0" w:space="0" w:color="auto"/>
            <w:bottom w:val="none" w:sz="0" w:space="0" w:color="auto"/>
            <w:right w:val="none" w:sz="0" w:space="0" w:color="auto"/>
          </w:divBdr>
        </w:div>
        <w:div w:id="17585464">
          <w:marLeft w:val="480"/>
          <w:marRight w:val="0"/>
          <w:marTop w:val="0"/>
          <w:marBottom w:val="0"/>
          <w:divBdr>
            <w:top w:val="none" w:sz="0" w:space="0" w:color="auto"/>
            <w:left w:val="none" w:sz="0" w:space="0" w:color="auto"/>
            <w:bottom w:val="none" w:sz="0" w:space="0" w:color="auto"/>
            <w:right w:val="none" w:sz="0" w:space="0" w:color="auto"/>
          </w:divBdr>
        </w:div>
        <w:div w:id="1505898674">
          <w:marLeft w:val="480"/>
          <w:marRight w:val="0"/>
          <w:marTop w:val="0"/>
          <w:marBottom w:val="0"/>
          <w:divBdr>
            <w:top w:val="none" w:sz="0" w:space="0" w:color="auto"/>
            <w:left w:val="none" w:sz="0" w:space="0" w:color="auto"/>
            <w:bottom w:val="none" w:sz="0" w:space="0" w:color="auto"/>
            <w:right w:val="none" w:sz="0" w:space="0" w:color="auto"/>
          </w:divBdr>
        </w:div>
        <w:div w:id="884220429">
          <w:marLeft w:val="480"/>
          <w:marRight w:val="0"/>
          <w:marTop w:val="0"/>
          <w:marBottom w:val="0"/>
          <w:divBdr>
            <w:top w:val="none" w:sz="0" w:space="0" w:color="auto"/>
            <w:left w:val="none" w:sz="0" w:space="0" w:color="auto"/>
            <w:bottom w:val="none" w:sz="0" w:space="0" w:color="auto"/>
            <w:right w:val="none" w:sz="0" w:space="0" w:color="auto"/>
          </w:divBdr>
        </w:div>
        <w:div w:id="1408453651">
          <w:marLeft w:val="480"/>
          <w:marRight w:val="0"/>
          <w:marTop w:val="0"/>
          <w:marBottom w:val="0"/>
          <w:divBdr>
            <w:top w:val="none" w:sz="0" w:space="0" w:color="auto"/>
            <w:left w:val="none" w:sz="0" w:space="0" w:color="auto"/>
            <w:bottom w:val="none" w:sz="0" w:space="0" w:color="auto"/>
            <w:right w:val="none" w:sz="0" w:space="0" w:color="auto"/>
          </w:divBdr>
        </w:div>
        <w:div w:id="499783557">
          <w:marLeft w:val="480"/>
          <w:marRight w:val="0"/>
          <w:marTop w:val="0"/>
          <w:marBottom w:val="0"/>
          <w:divBdr>
            <w:top w:val="none" w:sz="0" w:space="0" w:color="auto"/>
            <w:left w:val="none" w:sz="0" w:space="0" w:color="auto"/>
            <w:bottom w:val="none" w:sz="0" w:space="0" w:color="auto"/>
            <w:right w:val="none" w:sz="0" w:space="0" w:color="auto"/>
          </w:divBdr>
        </w:div>
        <w:div w:id="1403257746">
          <w:marLeft w:val="480"/>
          <w:marRight w:val="0"/>
          <w:marTop w:val="0"/>
          <w:marBottom w:val="0"/>
          <w:divBdr>
            <w:top w:val="none" w:sz="0" w:space="0" w:color="auto"/>
            <w:left w:val="none" w:sz="0" w:space="0" w:color="auto"/>
            <w:bottom w:val="none" w:sz="0" w:space="0" w:color="auto"/>
            <w:right w:val="none" w:sz="0" w:space="0" w:color="auto"/>
          </w:divBdr>
        </w:div>
        <w:div w:id="3560815">
          <w:marLeft w:val="480"/>
          <w:marRight w:val="0"/>
          <w:marTop w:val="0"/>
          <w:marBottom w:val="0"/>
          <w:divBdr>
            <w:top w:val="none" w:sz="0" w:space="0" w:color="auto"/>
            <w:left w:val="none" w:sz="0" w:space="0" w:color="auto"/>
            <w:bottom w:val="none" w:sz="0" w:space="0" w:color="auto"/>
            <w:right w:val="none" w:sz="0" w:space="0" w:color="auto"/>
          </w:divBdr>
        </w:div>
        <w:div w:id="370686833">
          <w:marLeft w:val="480"/>
          <w:marRight w:val="0"/>
          <w:marTop w:val="0"/>
          <w:marBottom w:val="0"/>
          <w:divBdr>
            <w:top w:val="none" w:sz="0" w:space="0" w:color="auto"/>
            <w:left w:val="none" w:sz="0" w:space="0" w:color="auto"/>
            <w:bottom w:val="none" w:sz="0" w:space="0" w:color="auto"/>
            <w:right w:val="none" w:sz="0" w:space="0" w:color="auto"/>
          </w:divBdr>
        </w:div>
        <w:div w:id="2092191955">
          <w:marLeft w:val="480"/>
          <w:marRight w:val="0"/>
          <w:marTop w:val="0"/>
          <w:marBottom w:val="0"/>
          <w:divBdr>
            <w:top w:val="none" w:sz="0" w:space="0" w:color="auto"/>
            <w:left w:val="none" w:sz="0" w:space="0" w:color="auto"/>
            <w:bottom w:val="none" w:sz="0" w:space="0" w:color="auto"/>
            <w:right w:val="none" w:sz="0" w:space="0" w:color="auto"/>
          </w:divBdr>
        </w:div>
        <w:div w:id="1602226470">
          <w:marLeft w:val="480"/>
          <w:marRight w:val="0"/>
          <w:marTop w:val="0"/>
          <w:marBottom w:val="0"/>
          <w:divBdr>
            <w:top w:val="none" w:sz="0" w:space="0" w:color="auto"/>
            <w:left w:val="none" w:sz="0" w:space="0" w:color="auto"/>
            <w:bottom w:val="none" w:sz="0" w:space="0" w:color="auto"/>
            <w:right w:val="none" w:sz="0" w:space="0" w:color="auto"/>
          </w:divBdr>
        </w:div>
        <w:div w:id="191916269">
          <w:marLeft w:val="480"/>
          <w:marRight w:val="0"/>
          <w:marTop w:val="0"/>
          <w:marBottom w:val="0"/>
          <w:divBdr>
            <w:top w:val="none" w:sz="0" w:space="0" w:color="auto"/>
            <w:left w:val="none" w:sz="0" w:space="0" w:color="auto"/>
            <w:bottom w:val="none" w:sz="0" w:space="0" w:color="auto"/>
            <w:right w:val="none" w:sz="0" w:space="0" w:color="auto"/>
          </w:divBdr>
        </w:div>
        <w:div w:id="1662808571">
          <w:marLeft w:val="480"/>
          <w:marRight w:val="0"/>
          <w:marTop w:val="0"/>
          <w:marBottom w:val="0"/>
          <w:divBdr>
            <w:top w:val="none" w:sz="0" w:space="0" w:color="auto"/>
            <w:left w:val="none" w:sz="0" w:space="0" w:color="auto"/>
            <w:bottom w:val="none" w:sz="0" w:space="0" w:color="auto"/>
            <w:right w:val="none" w:sz="0" w:space="0" w:color="auto"/>
          </w:divBdr>
        </w:div>
        <w:div w:id="1633439257">
          <w:marLeft w:val="480"/>
          <w:marRight w:val="0"/>
          <w:marTop w:val="0"/>
          <w:marBottom w:val="0"/>
          <w:divBdr>
            <w:top w:val="none" w:sz="0" w:space="0" w:color="auto"/>
            <w:left w:val="none" w:sz="0" w:space="0" w:color="auto"/>
            <w:bottom w:val="none" w:sz="0" w:space="0" w:color="auto"/>
            <w:right w:val="none" w:sz="0" w:space="0" w:color="auto"/>
          </w:divBdr>
        </w:div>
        <w:div w:id="607472539">
          <w:marLeft w:val="480"/>
          <w:marRight w:val="0"/>
          <w:marTop w:val="0"/>
          <w:marBottom w:val="0"/>
          <w:divBdr>
            <w:top w:val="none" w:sz="0" w:space="0" w:color="auto"/>
            <w:left w:val="none" w:sz="0" w:space="0" w:color="auto"/>
            <w:bottom w:val="none" w:sz="0" w:space="0" w:color="auto"/>
            <w:right w:val="none" w:sz="0" w:space="0" w:color="auto"/>
          </w:divBdr>
        </w:div>
        <w:div w:id="665549991">
          <w:marLeft w:val="480"/>
          <w:marRight w:val="0"/>
          <w:marTop w:val="0"/>
          <w:marBottom w:val="0"/>
          <w:divBdr>
            <w:top w:val="none" w:sz="0" w:space="0" w:color="auto"/>
            <w:left w:val="none" w:sz="0" w:space="0" w:color="auto"/>
            <w:bottom w:val="none" w:sz="0" w:space="0" w:color="auto"/>
            <w:right w:val="none" w:sz="0" w:space="0" w:color="auto"/>
          </w:divBdr>
        </w:div>
        <w:div w:id="851720369">
          <w:marLeft w:val="480"/>
          <w:marRight w:val="0"/>
          <w:marTop w:val="0"/>
          <w:marBottom w:val="0"/>
          <w:divBdr>
            <w:top w:val="none" w:sz="0" w:space="0" w:color="auto"/>
            <w:left w:val="none" w:sz="0" w:space="0" w:color="auto"/>
            <w:bottom w:val="none" w:sz="0" w:space="0" w:color="auto"/>
            <w:right w:val="none" w:sz="0" w:space="0" w:color="auto"/>
          </w:divBdr>
        </w:div>
        <w:div w:id="1767186548">
          <w:marLeft w:val="480"/>
          <w:marRight w:val="0"/>
          <w:marTop w:val="0"/>
          <w:marBottom w:val="0"/>
          <w:divBdr>
            <w:top w:val="none" w:sz="0" w:space="0" w:color="auto"/>
            <w:left w:val="none" w:sz="0" w:space="0" w:color="auto"/>
            <w:bottom w:val="none" w:sz="0" w:space="0" w:color="auto"/>
            <w:right w:val="none" w:sz="0" w:space="0" w:color="auto"/>
          </w:divBdr>
        </w:div>
        <w:div w:id="455291522">
          <w:marLeft w:val="480"/>
          <w:marRight w:val="0"/>
          <w:marTop w:val="0"/>
          <w:marBottom w:val="0"/>
          <w:divBdr>
            <w:top w:val="none" w:sz="0" w:space="0" w:color="auto"/>
            <w:left w:val="none" w:sz="0" w:space="0" w:color="auto"/>
            <w:bottom w:val="none" w:sz="0" w:space="0" w:color="auto"/>
            <w:right w:val="none" w:sz="0" w:space="0" w:color="auto"/>
          </w:divBdr>
        </w:div>
        <w:div w:id="707141919">
          <w:marLeft w:val="480"/>
          <w:marRight w:val="0"/>
          <w:marTop w:val="0"/>
          <w:marBottom w:val="0"/>
          <w:divBdr>
            <w:top w:val="none" w:sz="0" w:space="0" w:color="auto"/>
            <w:left w:val="none" w:sz="0" w:space="0" w:color="auto"/>
            <w:bottom w:val="none" w:sz="0" w:space="0" w:color="auto"/>
            <w:right w:val="none" w:sz="0" w:space="0" w:color="auto"/>
          </w:divBdr>
        </w:div>
        <w:div w:id="822427969">
          <w:marLeft w:val="480"/>
          <w:marRight w:val="0"/>
          <w:marTop w:val="0"/>
          <w:marBottom w:val="0"/>
          <w:divBdr>
            <w:top w:val="none" w:sz="0" w:space="0" w:color="auto"/>
            <w:left w:val="none" w:sz="0" w:space="0" w:color="auto"/>
            <w:bottom w:val="none" w:sz="0" w:space="0" w:color="auto"/>
            <w:right w:val="none" w:sz="0" w:space="0" w:color="auto"/>
          </w:divBdr>
        </w:div>
        <w:div w:id="2008092001">
          <w:marLeft w:val="480"/>
          <w:marRight w:val="0"/>
          <w:marTop w:val="0"/>
          <w:marBottom w:val="0"/>
          <w:divBdr>
            <w:top w:val="none" w:sz="0" w:space="0" w:color="auto"/>
            <w:left w:val="none" w:sz="0" w:space="0" w:color="auto"/>
            <w:bottom w:val="none" w:sz="0" w:space="0" w:color="auto"/>
            <w:right w:val="none" w:sz="0" w:space="0" w:color="auto"/>
          </w:divBdr>
        </w:div>
        <w:div w:id="1076393136">
          <w:marLeft w:val="480"/>
          <w:marRight w:val="0"/>
          <w:marTop w:val="0"/>
          <w:marBottom w:val="0"/>
          <w:divBdr>
            <w:top w:val="none" w:sz="0" w:space="0" w:color="auto"/>
            <w:left w:val="none" w:sz="0" w:space="0" w:color="auto"/>
            <w:bottom w:val="none" w:sz="0" w:space="0" w:color="auto"/>
            <w:right w:val="none" w:sz="0" w:space="0" w:color="auto"/>
          </w:divBdr>
        </w:div>
        <w:div w:id="594824043">
          <w:marLeft w:val="480"/>
          <w:marRight w:val="0"/>
          <w:marTop w:val="0"/>
          <w:marBottom w:val="0"/>
          <w:divBdr>
            <w:top w:val="none" w:sz="0" w:space="0" w:color="auto"/>
            <w:left w:val="none" w:sz="0" w:space="0" w:color="auto"/>
            <w:bottom w:val="none" w:sz="0" w:space="0" w:color="auto"/>
            <w:right w:val="none" w:sz="0" w:space="0" w:color="auto"/>
          </w:divBdr>
        </w:div>
        <w:div w:id="1502306804">
          <w:marLeft w:val="480"/>
          <w:marRight w:val="0"/>
          <w:marTop w:val="0"/>
          <w:marBottom w:val="0"/>
          <w:divBdr>
            <w:top w:val="none" w:sz="0" w:space="0" w:color="auto"/>
            <w:left w:val="none" w:sz="0" w:space="0" w:color="auto"/>
            <w:bottom w:val="none" w:sz="0" w:space="0" w:color="auto"/>
            <w:right w:val="none" w:sz="0" w:space="0" w:color="auto"/>
          </w:divBdr>
        </w:div>
        <w:div w:id="2097169302">
          <w:marLeft w:val="480"/>
          <w:marRight w:val="0"/>
          <w:marTop w:val="0"/>
          <w:marBottom w:val="0"/>
          <w:divBdr>
            <w:top w:val="none" w:sz="0" w:space="0" w:color="auto"/>
            <w:left w:val="none" w:sz="0" w:space="0" w:color="auto"/>
            <w:bottom w:val="none" w:sz="0" w:space="0" w:color="auto"/>
            <w:right w:val="none" w:sz="0" w:space="0" w:color="auto"/>
          </w:divBdr>
        </w:div>
        <w:div w:id="1936665171">
          <w:marLeft w:val="480"/>
          <w:marRight w:val="0"/>
          <w:marTop w:val="0"/>
          <w:marBottom w:val="0"/>
          <w:divBdr>
            <w:top w:val="none" w:sz="0" w:space="0" w:color="auto"/>
            <w:left w:val="none" w:sz="0" w:space="0" w:color="auto"/>
            <w:bottom w:val="none" w:sz="0" w:space="0" w:color="auto"/>
            <w:right w:val="none" w:sz="0" w:space="0" w:color="auto"/>
          </w:divBdr>
        </w:div>
        <w:div w:id="1134178607">
          <w:marLeft w:val="480"/>
          <w:marRight w:val="0"/>
          <w:marTop w:val="0"/>
          <w:marBottom w:val="0"/>
          <w:divBdr>
            <w:top w:val="none" w:sz="0" w:space="0" w:color="auto"/>
            <w:left w:val="none" w:sz="0" w:space="0" w:color="auto"/>
            <w:bottom w:val="none" w:sz="0" w:space="0" w:color="auto"/>
            <w:right w:val="none" w:sz="0" w:space="0" w:color="auto"/>
          </w:divBdr>
        </w:div>
        <w:div w:id="2038460982">
          <w:marLeft w:val="480"/>
          <w:marRight w:val="0"/>
          <w:marTop w:val="0"/>
          <w:marBottom w:val="0"/>
          <w:divBdr>
            <w:top w:val="none" w:sz="0" w:space="0" w:color="auto"/>
            <w:left w:val="none" w:sz="0" w:space="0" w:color="auto"/>
            <w:bottom w:val="none" w:sz="0" w:space="0" w:color="auto"/>
            <w:right w:val="none" w:sz="0" w:space="0" w:color="auto"/>
          </w:divBdr>
        </w:div>
        <w:div w:id="618872877">
          <w:marLeft w:val="480"/>
          <w:marRight w:val="0"/>
          <w:marTop w:val="0"/>
          <w:marBottom w:val="0"/>
          <w:divBdr>
            <w:top w:val="none" w:sz="0" w:space="0" w:color="auto"/>
            <w:left w:val="none" w:sz="0" w:space="0" w:color="auto"/>
            <w:bottom w:val="none" w:sz="0" w:space="0" w:color="auto"/>
            <w:right w:val="none" w:sz="0" w:space="0" w:color="auto"/>
          </w:divBdr>
        </w:div>
        <w:div w:id="457915756">
          <w:marLeft w:val="480"/>
          <w:marRight w:val="0"/>
          <w:marTop w:val="0"/>
          <w:marBottom w:val="0"/>
          <w:divBdr>
            <w:top w:val="none" w:sz="0" w:space="0" w:color="auto"/>
            <w:left w:val="none" w:sz="0" w:space="0" w:color="auto"/>
            <w:bottom w:val="none" w:sz="0" w:space="0" w:color="auto"/>
            <w:right w:val="none" w:sz="0" w:space="0" w:color="auto"/>
          </w:divBdr>
        </w:div>
        <w:div w:id="2020808898">
          <w:marLeft w:val="480"/>
          <w:marRight w:val="0"/>
          <w:marTop w:val="0"/>
          <w:marBottom w:val="0"/>
          <w:divBdr>
            <w:top w:val="none" w:sz="0" w:space="0" w:color="auto"/>
            <w:left w:val="none" w:sz="0" w:space="0" w:color="auto"/>
            <w:bottom w:val="none" w:sz="0" w:space="0" w:color="auto"/>
            <w:right w:val="none" w:sz="0" w:space="0" w:color="auto"/>
          </w:divBdr>
        </w:div>
        <w:div w:id="1275751779">
          <w:marLeft w:val="480"/>
          <w:marRight w:val="0"/>
          <w:marTop w:val="0"/>
          <w:marBottom w:val="0"/>
          <w:divBdr>
            <w:top w:val="none" w:sz="0" w:space="0" w:color="auto"/>
            <w:left w:val="none" w:sz="0" w:space="0" w:color="auto"/>
            <w:bottom w:val="none" w:sz="0" w:space="0" w:color="auto"/>
            <w:right w:val="none" w:sz="0" w:space="0" w:color="auto"/>
          </w:divBdr>
        </w:div>
        <w:div w:id="342517067">
          <w:marLeft w:val="480"/>
          <w:marRight w:val="0"/>
          <w:marTop w:val="0"/>
          <w:marBottom w:val="0"/>
          <w:divBdr>
            <w:top w:val="none" w:sz="0" w:space="0" w:color="auto"/>
            <w:left w:val="none" w:sz="0" w:space="0" w:color="auto"/>
            <w:bottom w:val="none" w:sz="0" w:space="0" w:color="auto"/>
            <w:right w:val="none" w:sz="0" w:space="0" w:color="auto"/>
          </w:divBdr>
        </w:div>
        <w:div w:id="256325909">
          <w:marLeft w:val="480"/>
          <w:marRight w:val="0"/>
          <w:marTop w:val="0"/>
          <w:marBottom w:val="0"/>
          <w:divBdr>
            <w:top w:val="none" w:sz="0" w:space="0" w:color="auto"/>
            <w:left w:val="none" w:sz="0" w:space="0" w:color="auto"/>
            <w:bottom w:val="none" w:sz="0" w:space="0" w:color="auto"/>
            <w:right w:val="none" w:sz="0" w:space="0" w:color="auto"/>
          </w:divBdr>
        </w:div>
        <w:div w:id="1757701559">
          <w:marLeft w:val="480"/>
          <w:marRight w:val="0"/>
          <w:marTop w:val="0"/>
          <w:marBottom w:val="0"/>
          <w:divBdr>
            <w:top w:val="none" w:sz="0" w:space="0" w:color="auto"/>
            <w:left w:val="none" w:sz="0" w:space="0" w:color="auto"/>
            <w:bottom w:val="none" w:sz="0" w:space="0" w:color="auto"/>
            <w:right w:val="none" w:sz="0" w:space="0" w:color="auto"/>
          </w:divBdr>
        </w:div>
        <w:div w:id="1452244406">
          <w:marLeft w:val="480"/>
          <w:marRight w:val="0"/>
          <w:marTop w:val="0"/>
          <w:marBottom w:val="0"/>
          <w:divBdr>
            <w:top w:val="none" w:sz="0" w:space="0" w:color="auto"/>
            <w:left w:val="none" w:sz="0" w:space="0" w:color="auto"/>
            <w:bottom w:val="none" w:sz="0" w:space="0" w:color="auto"/>
            <w:right w:val="none" w:sz="0" w:space="0" w:color="auto"/>
          </w:divBdr>
        </w:div>
        <w:div w:id="1759328416">
          <w:marLeft w:val="480"/>
          <w:marRight w:val="0"/>
          <w:marTop w:val="0"/>
          <w:marBottom w:val="0"/>
          <w:divBdr>
            <w:top w:val="none" w:sz="0" w:space="0" w:color="auto"/>
            <w:left w:val="none" w:sz="0" w:space="0" w:color="auto"/>
            <w:bottom w:val="none" w:sz="0" w:space="0" w:color="auto"/>
            <w:right w:val="none" w:sz="0" w:space="0" w:color="auto"/>
          </w:divBdr>
        </w:div>
        <w:div w:id="2076003202">
          <w:marLeft w:val="480"/>
          <w:marRight w:val="0"/>
          <w:marTop w:val="0"/>
          <w:marBottom w:val="0"/>
          <w:divBdr>
            <w:top w:val="none" w:sz="0" w:space="0" w:color="auto"/>
            <w:left w:val="none" w:sz="0" w:space="0" w:color="auto"/>
            <w:bottom w:val="none" w:sz="0" w:space="0" w:color="auto"/>
            <w:right w:val="none" w:sz="0" w:space="0" w:color="auto"/>
          </w:divBdr>
        </w:div>
        <w:div w:id="1187400622">
          <w:marLeft w:val="480"/>
          <w:marRight w:val="0"/>
          <w:marTop w:val="0"/>
          <w:marBottom w:val="0"/>
          <w:divBdr>
            <w:top w:val="none" w:sz="0" w:space="0" w:color="auto"/>
            <w:left w:val="none" w:sz="0" w:space="0" w:color="auto"/>
            <w:bottom w:val="none" w:sz="0" w:space="0" w:color="auto"/>
            <w:right w:val="none" w:sz="0" w:space="0" w:color="auto"/>
          </w:divBdr>
        </w:div>
        <w:div w:id="2130472625">
          <w:marLeft w:val="480"/>
          <w:marRight w:val="0"/>
          <w:marTop w:val="0"/>
          <w:marBottom w:val="0"/>
          <w:divBdr>
            <w:top w:val="none" w:sz="0" w:space="0" w:color="auto"/>
            <w:left w:val="none" w:sz="0" w:space="0" w:color="auto"/>
            <w:bottom w:val="none" w:sz="0" w:space="0" w:color="auto"/>
            <w:right w:val="none" w:sz="0" w:space="0" w:color="auto"/>
          </w:divBdr>
        </w:div>
        <w:div w:id="673995217">
          <w:marLeft w:val="480"/>
          <w:marRight w:val="0"/>
          <w:marTop w:val="0"/>
          <w:marBottom w:val="0"/>
          <w:divBdr>
            <w:top w:val="none" w:sz="0" w:space="0" w:color="auto"/>
            <w:left w:val="none" w:sz="0" w:space="0" w:color="auto"/>
            <w:bottom w:val="none" w:sz="0" w:space="0" w:color="auto"/>
            <w:right w:val="none" w:sz="0" w:space="0" w:color="auto"/>
          </w:divBdr>
        </w:div>
        <w:div w:id="1488126656">
          <w:marLeft w:val="480"/>
          <w:marRight w:val="0"/>
          <w:marTop w:val="0"/>
          <w:marBottom w:val="0"/>
          <w:divBdr>
            <w:top w:val="none" w:sz="0" w:space="0" w:color="auto"/>
            <w:left w:val="none" w:sz="0" w:space="0" w:color="auto"/>
            <w:bottom w:val="none" w:sz="0" w:space="0" w:color="auto"/>
            <w:right w:val="none" w:sz="0" w:space="0" w:color="auto"/>
          </w:divBdr>
        </w:div>
        <w:div w:id="342247559">
          <w:marLeft w:val="480"/>
          <w:marRight w:val="0"/>
          <w:marTop w:val="0"/>
          <w:marBottom w:val="0"/>
          <w:divBdr>
            <w:top w:val="none" w:sz="0" w:space="0" w:color="auto"/>
            <w:left w:val="none" w:sz="0" w:space="0" w:color="auto"/>
            <w:bottom w:val="none" w:sz="0" w:space="0" w:color="auto"/>
            <w:right w:val="none" w:sz="0" w:space="0" w:color="auto"/>
          </w:divBdr>
        </w:div>
        <w:div w:id="248274338">
          <w:marLeft w:val="480"/>
          <w:marRight w:val="0"/>
          <w:marTop w:val="0"/>
          <w:marBottom w:val="0"/>
          <w:divBdr>
            <w:top w:val="none" w:sz="0" w:space="0" w:color="auto"/>
            <w:left w:val="none" w:sz="0" w:space="0" w:color="auto"/>
            <w:bottom w:val="none" w:sz="0" w:space="0" w:color="auto"/>
            <w:right w:val="none" w:sz="0" w:space="0" w:color="auto"/>
          </w:divBdr>
        </w:div>
        <w:div w:id="601232176">
          <w:marLeft w:val="480"/>
          <w:marRight w:val="0"/>
          <w:marTop w:val="0"/>
          <w:marBottom w:val="0"/>
          <w:divBdr>
            <w:top w:val="none" w:sz="0" w:space="0" w:color="auto"/>
            <w:left w:val="none" w:sz="0" w:space="0" w:color="auto"/>
            <w:bottom w:val="none" w:sz="0" w:space="0" w:color="auto"/>
            <w:right w:val="none" w:sz="0" w:space="0" w:color="auto"/>
          </w:divBdr>
        </w:div>
        <w:div w:id="417287864">
          <w:marLeft w:val="480"/>
          <w:marRight w:val="0"/>
          <w:marTop w:val="0"/>
          <w:marBottom w:val="0"/>
          <w:divBdr>
            <w:top w:val="none" w:sz="0" w:space="0" w:color="auto"/>
            <w:left w:val="none" w:sz="0" w:space="0" w:color="auto"/>
            <w:bottom w:val="none" w:sz="0" w:space="0" w:color="auto"/>
            <w:right w:val="none" w:sz="0" w:space="0" w:color="auto"/>
          </w:divBdr>
        </w:div>
        <w:div w:id="94641404">
          <w:marLeft w:val="480"/>
          <w:marRight w:val="0"/>
          <w:marTop w:val="0"/>
          <w:marBottom w:val="0"/>
          <w:divBdr>
            <w:top w:val="none" w:sz="0" w:space="0" w:color="auto"/>
            <w:left w:val="none" w:sz="0" w:space="0" w:color="auto"/>
            <w:bottom w:val="none" w:sz="0" w:space="0" w:color="auto"/>
            <w:right w:val="none" w:sz="0" w:space="0" w:color="auto"/>
          </w:divBdr>
        </w:div>
        <w:div w:id="31198655">
          <w:marLeft w:val="480"/>
          <w:marRight w:val="0"/>
          <w:marTop w:val="0"/>
          <w:marBottom w:val="0"/>
          <w:divBdr>
            <w:top w:val="none" w:sz="0" w:space="0" w:color="auto"/>
            <w:left w:val="none" w:sz="0" w:space="0" w:color="auto"/>
            <w:bottom w:val="none" w:sz="0" w:space="0" w:color="auto"/>
            <w:right w:val="none" w:sz="0" w:space="0" w:color="auto"/>
          </w:divBdr>
        </w:div>
        <w:div w:id="1984846878">
          <w:marLeft w:val="480"/>
          <w:marRight w:val="0"/>
          <w:marTop w:val="0"/>
          <w:marBottom w:val="0"/>
          <w:divBdr>
            <w:top w:val="none" w:sz="0" w:space="0" w:color="auto"/>
            <w:left w:val="none" w:sz="0" w:space="0" w:color="auto"/>
            <w:bottom w:val="none" w:sz="0" w:space="0" w:color="auto"/>
            <w:right w:val="none" w:sz="0" w:space="0" w:color="auto"/>
          </w:divBdr>
        </w:div>
        <w:div w:id="125396593">
          <w:marLeft w:val="480"/>
          <w:marRight w:val="0"/>
          <w:marTop w:val="0"/>
          <w:marBottom w:val="0"/>
          <w:divBdr>
            <w:top w:val="none" w:sz="0" w:space="0" w:color="auto"/>
            <w:left w:val="none" w:sz="0" w:space="0" w:color="auto"/>
            <w:bottom w:val="none" w:sz="0" w:space="0" w:color="auto"/>
            <w:right w:val="none" w:sz="0" w:space="0" w:color="auto"/>
          </w:divBdr>
        </w:div>
        <w:div w:id="633098519">
          <w:marLeft w:val="480"/>
          <w:marRight w:val="0"/>
          <w:marTop w:val="0"/>
          <w:marBottom w:val="0"/>
          <w:divBdr>
            <w:top w:val="none" w:sz="0" w:space="0" w:color="auto"/>
            <w:left w:val="none" w:sz="0" w:space="0" w:color="auto"/>
            <w:bottom w:val="none" w:sz="0" w:space="0" w:color="auto"/>
            <w:right w:val="none" w:sz="0" w:space="0" w:color="auto"/>
          </w:divBdr>
        </w:div>
        <w:div w:id="1909457024">
          <w:marLeft w:val="480"/>
          <w:marRight w:val="0"/>
          <w:marTop w:val="0"/>
          <w:marBottom w:val="0"/>
          <w:divBdr>
            <w:top w:val="none" w:sz="0" w:space="0" w:color="auto"/>
            <w:left w:val="none" w:sz="0" w:space="0" w:color="auto"/>
            <w:bottom w:val="none" w:sz="0" w:space="0" w:color="auto"/>
            <w:right w:val="none" w:sz="0" w:space="0" w:color="auto"/>
          </w:divBdr>
        </w:div>
        <w:div w:id="933443651">
          <w:marLeft w:val="480"/>
          <w:marRight w:val="0"/>
          <w:marTop w:val="0"/>
          <w:marBottom w:val="0"/>
          <w:divBdr>
            <w:top w:val="none" w:sz="0" w:space="0" w:color="auto"/>
            <w:left w:val="none" w:sz="0" w:space="0" w:color="auto"/>
            <w:bottom w:val="none" w:sz="0" w:space="0" w:color="auto"/>
            <w:right w:val="none" w:sz="0" w:space="0" w:color="auto"/>
          </w:divBdr>
        </w:div>
      </w:divsChild>
    </w:div>
    <w:div w:id="48388592">
      <w:bodyDiv w:val="1"/>
      <w:marLeft w:val="0"/>
      <w:marRight w:val="0"/>
      <w:marTop w:val="0"/>
      <w:marBottom w:val="0"/>
      <w:divBdr>
        <w:top w:val="none" w:sz="0" w:space="0" w:color="auto"/>
        <w:left w:val="none" w:sz="0" w:space="0" w:color="auto"/>
        <w:bottom w:val="none" w:sz="0" w:space="0" w:color="auto"/>
        <w:right w:val="none" w:sz="0" w:space="0" w:color="auto"/>
      </w:divBdr>
    </w:div>
    <w:div w:id="48497758">
      <w:bodyDiv w:val="1"/>
      <w:marLeft w:val="0"/>
      <w:marRight w:val="0"/>
      <w:marTop w:val="0"/>
      <w:marBottom w:val="0"/>
      <w:divBdr>
        <w:top w:val="none" w:sz="0" w:space="0" w:color="auto"/>
        <w:left w:val="none" w:sz="0" w:space="0" w:color="auto"/>
        <w:bottom w:val="none" w:sz="0" w:space="0" w:color="auto"/>
        <w:right w:val="none" w:sz="0" w:space="0" w:color="auto"/>
      </w:divBdr>
    </w:div>
    <w:div w:id="48580863">
      <w:bodyDiv w:val="1"/>
      <w:marLeft w:val="0"/>
      <w:marRight w:val="0"/>
      <w:marTop w:val="0"/>
      <w:marBottom w:val="0"/>
      <w:divBdr>
        <w:top w:val="none" w:sz="0" w:space="0" w:color="auto"/>
        <w:left w:val="none" w:sz="0" w:space="0" w:color="auto"/>
        <w:bottom w:val="none" w:sz="0" w:space="0" w:color="auto"/>
        <w:right w:val="none" w:sz="0" w:space="0" w:color="auto"/>
      </w:divBdr>
    </w:div>
    <w:div w:id="48774036">
      <w:bodyDiv w:val="1"/>
      <w:marLeft w:val="0"/>
      <w:marRight w:val="0"/>
      <w:marTop w:val="0"/>
      <w:marBottom w:val="0"/>
      <w:divBdr>
        <w:top w:val="none" w:sz="0" w:space="0" w:color="auto"/>
        <w:left w:val="none" w:sz="0" w:space="0" w:color="auto"/>
        <w:bottom w:val="none" w:sz="0" w:space="0" w:color="auto"/>
        <w:right w:val="none" w:sz="0" w:space="0" w:color="auto"/>
      </w:divBdr>
    </w:div>
    <w:div w:id="48841935">
      <w:bodyDiv w:val="1"/>
      <w:marLeft w:val="0"/>
      <w:marRight w:val="0"/>
      <w:marTop w:val="0"/>
      <w:marBottom w:val="0"/>
      <w:divBdr>
        <w:top w:val="none" w:sz="0" w:space="0" w:color="auto"/>
        <w:left w:val="none" w:sz="0" w:space="0" w:color="auto"/>
        <w:bottom w:val="none" w:sz="0" w:space="0" w:color="auto"/>
        <w:right w:val="none" w:sz="0" w:space="0" w:color="auto"/>
      </w:divBdr>
    </w:div>
    <w:div w:id="49116552">
      <w:bodyDiv w:val="1"/>
      <w:marLeft w:val="0"/>
      <w:marRight w:val="0"/>
      <w:marTop w:val="0"/>
      <w:marBottom w:val="0"/>
      <w:divBdr>
        <w:top w:val="none" w:sz="0" w:space="0" w:color="auto"/>
        <w:left w:val="none" w:sz="0" w:space="0" w:color="auto"/>
        <w:bottom w:val="none" w:sz="0" w:space="0" w:color="auto"/>
        <w:right w:val="none" w:sz="0" w:space="0" w:color="auto"/>
      </w:divBdr>
    </w:div>
    <w:div w:id="49500890">
      <w:bodyDiv w:val="1"/>
      <w:marLeft w:val="0"/>
      <w:marRight w:val="0"/>
      <w:marTop w:val="0"/>
      <w:marBottom w:val="0"/>
      <w:divBdr>
        <w:top w:val="none" w:sz="0" w:space="0" w:color="auto"/>
        <w:left w:val="none" w:sz="0" w:space="0" w:color="auto"/>
        <w:bottom w:val="none" w:sz="0" w:space="0" w:color="auto"/>
        <w:right w:val="none" w:sz="0" w:space="0" w:color="auto"/>
      </w:divBdr>
    </w:div>
    <w:div w:id="49577939">
      <w:bodyDiv w:val="1"/>
      <w:marLeft w:val="0"/>
      <w:marRight w:val="0"/>
      <w:marTop w:val="0"/>
      <w:marBottom w:val="0"/>
      <w:divBdr>
        <w:top w:val="none" w:sz="0" w:space="0" w:color="auto"/>
        <w:left w:val="none" w:sz="0" w:space="0" w:color="auto"/>
        <w:bottom w:val="none" w:sz="0" w:space="0" w:color="auto"/>
        <w:right w:val="none" w:sz="0" w:space="0" w:color="auto"/>
      </w:divBdr>
    </w:div>
    <w:div w:id="49617954">
      <w:bodyDiv w:val="1"/>
      <w:marLeft w:val="0"/>
      <w:marRight w:val="0"/>
      <w:marTop w:val="0"/>
      <w:marBottom w:val="0"/>
      <w:divBdr>
        <w:top w:val="none" w:sz="0" w:space="0" w:color="auto"/>
        <w:left w:val="none" w:sz="0" w:space="0" w:color="auto"/>
        <w:bottom w:val="none" w:sz="0" w:space="0" w:color="auto"/>
        <w:right w:val="none" w:sz="0" w:space="0" w:color="auto"/>
      </w:divBdr>
    </w:div>
    <w:div w:id="49623608">
      <w:bodyDiv w:val="1"/>
      <w:marLeft w:val="0"/>
      <w:marRight w:val="0"/>
      <w:marTop w:val="0"/>
      <w:marBottom w:val="0"/>
      <w:divBdr>
        <w:top w:val="none" w:sz="0" w:space="0" w:color="auto"/>
        <w:left w:val="none" w:sz="0" w:space="0" w:color="auto"/>
        <w:bottom w:val="none" w:sz="0" w:space="0" w:color="auto"/>
        <w:right w:val="none" w:sz="0" w:space="0" w:color="auto"/>
      </w:divBdr>
    </w:div>
    <w:div w:id="49769609">
      <w:bodyDiv w:val="1"/>
      <w:marLeft w:val="0"/>
      <w:marRight w:val="0"/>
      <w:marTop w:val="0"/>
      <w:marBottom w:val="0"/>
      <w:divBdr>
        <w:top w:val="none" w:sz="0" w:space="0" w:color="auto"/>
        <w:left w:val="none" w:sz="0" w:space="0" w:color="auto"/>
        <w:bottom w:val="none" w:sz="0" w:space="0" w:color="auto"/>
        <w:right w:val="none" w:sz="0" w:space="0" w:color="auto"/>
      </w:divBdr>
    </w:div>
    <w:div w:id="49816580">
      <w:bodyDiv w:val="1"/>
      <w:marLeft w:val="0"/>
      <w:marRight w:val="0"/>
      <w:marTop w:val="0"/>
      <w:marBottom w:val="0"/>
      <w:divBdr>
        <w:top w:val="none" w:sz="0" w:space="0" w:color="auto"/>
        <w:left w:val="none" w:sz="0" w:space="0" w:color="auto"/>
        <w:bottom w:val="none" w:sz="0" w:space="0" w:color="auto"/>
        <w:right w:val="none" w:sz="0" w:space="0" w:color="auto"/>
      </w:divBdr>
    </w:div>
    <w:div w:id="49961528">
      <w:bodyDiv w:val="1"/>
      <w:marLeft w:val="0"/>
      <w:marRight w:val="0"/>
      <w:marTop w:val="0"/>
      <w:marBottom w:val="0"/>
      <w:divBdr>
        <w:top w:val="none" w:sz="0" w:space="0" w:color="auto"/>
        <w:left w:val="none" w:sz="0" w:space="0" w:color="auto"/>
        <w:bottom w:val="none" w:sz="0" w:space="0" w:color="auto"/>
        <w:right w:val="none" w:sz="0" w:space="0" w:color="auto"/>
      </w:divBdr>
    </w:div>
    <w:div w:id="50156295">
      <w:bodyDiv w:val="1"/>
      <w:marLeft w:val="0"/>
      <w:marRight w:val="0"/>
      <w:marTop w:val="0"/>
      <w:marBottom w:val="0"/>
      <w:divBdr>
        <w:top w:val="none" w:sz="0" w:space="0" w:color="auto"/>
        <w:left w:val="none" w:sz="0" w:space="0" w:color="auto"/>
        <w:bottom w:val="none" w:sz="0" w:space="0" w:color="auto"/>
        <w:right w:val="none" w:sz="0" w:space="0" w:color="auto"/>
      </w:divBdr>
    </w:div>
    <w:div w:id="50347063">
      <w:bodyDiv w:val="1"/>
      <w:marLeft w:val="0"/>
      <w:marRight w:val="0"/>
      <w:marTop w:val="0"/>
      <w:marBottom w:val="0"/>
      <w:divBdr>
        <w:top w:val="none" w:sz="0" w:space="0" w:color="auto"/>
        <w:left w:val="none" w:sz="0" w:space="0" w:color="auto"/>
        <w:bottom w:val="none" w:sz="0" w:space="0" w:color="auto"/>
        <w:right w:val="none" w:sz="0" w:space="0" w:color="auto"/>
      </w:divBdr>
    </w:div>
    <w:div w:id="50426386">
      <w:bodyDiv w:val="1"/>
      <w:marLeft w:val="0"/>
      <w:marRight w:val="0"/>
      <w:marTop w:val="0"/>
      <w:marBottom w:val="0"/>
      <w:divBdr>
        <w:top w:val="none" w:sz="0" w:space="0" w:color="auto"/>
        <w:left w:val="none" w:sz="0" w:space="0" w:color="auto"/>
        <w:bottom w:val="none" w:sz="0" w:space="0" w:color="auto"/>
        <w:right w:val="none" w:sz="0" w:space="0" w:color="auto"/>
      </w:divBdr>
    </w:div>
    <w:div w:id="50462767">
      <w:bodyDiv w:val="1"/>
      <w:marLeft w:val="0"/>
      <w:marRight w:val="0"/>
      <w:marTop w:val="0"/>
      <w:marBottom w:val="0"/>
      <w:divBdr>
        <w:top w:val="none" w:sz="0" w:space="0" w:color="auto"/>
        <w:left w:val="none" w:sz="0" w:space="0" w:color="auto"/>
        <w:bottom w:val="none" w:sz="0" w:space="0" w:color="auto"/>
        <w:right w:val="none" w:sz="0" w:space="0" w:color="auto"/>
      </w:divBdr>
    </w:div>
    <w:div w:id="50734663">
      <w:bodyDiv w:val="1"/>
      <w:marLeft w:val="0"/>
      <w:marRight w:val="0"/>
      <w:marTop w:val="0"/>
      <w:marBottom w:val="0"/>
      <w:divBdr>
        <w:top w:val="none" w:sz="0" w:space="0" w:color="auto"/>
        <w:left w:val="none" w:sz="0" w:space="0" w:color="auto"/>
        <w:bottom w:val="none" w:sz="0" w:space="0" w:color="auto"/>
        <w:right w:val="none" w:sz="0" w:space="0" w:color="auto"/>
      </w:divBdr>
    </w:div>
    <w:div w:id="50740852">
      <w:bodyDiv w:val="1"/>
      <w:marLeft w:val="0"/>
      <w:marRight w:val="0"/>
      <w:marTop w:val="0"/>
      <w:marBottom w:val="0"/>
      <w:divBdr>
        <w:top w:val="none" w:sz="0" w:space="0" w:color="auto"/>
        <w:left w:val="none" w:sz="0" w:space="0" w:color="auto"/>
        <w:bottom w:val="none" w:sz="0" w:space="0" w:color="auto"/>
        <w:right w:val="none" w:sz="0" w:space="0" w:color="auto"/>
      </w:divBdr>
    </w:div>
    <w:div w:id="50928329">
      <w:bodyDiv w:val="1"/>
      <w:marLeft w:val="0"/>
      <w:marRight w:val="0"/>
      <w:marTop w:val="0"/>
      <w:marBottom w:val="0"/>
      <w:divBdr>
        <w:top w:val="none" w:sz="0" w:space="0" w:color="auto"/>
        <w:left w:val="none" w:sz="0" w:space="0" w:color="auto"/>
        <w:bottom w:val="none" w:sz="0" w:space="0" w:color="auto"/>
        <w:right w:val="none" w:sz="0" w:space="0" w:color="auto"/>
      </w:divBdr>
    </w:div>
    <w:div w:id="51006698">
      <w:bodyDiv w:val="1"/>
      <w:marLeft w:val="0"/>
      <w:marRight w:val="0"/>
      <w:marTop w:val="0"/>
      <w:marBottom w:val="0"/>
      <w:divBdr>
        <w:top w:val="none" w:sz="0" w:space="0" w:color="auto"/>
        <w:left w:val="none" w:sz="0" w:space="0" w:color="auto"/>
        <w:bottom w:val="none" w:sz="0" w:space="0" w:color="auto"/>
        <w:right w:val="none" w:sz="0" w:space="0" w:color="auto"/>
      </w:divBdr>
    </w:div>
    <w:div w:id="51319220">
      <w:bodyDiv w:val="1"/>
      <w:marLeft w:val="0"/>
      <w:marRight w:val="0"/>
      <w:marTop w:val="0"/>
      <w:marBottom w:val="0"/>
      <w:divBdr>
        <w:top w:val="none" w:sz="0" w:space="0" w:color="auto"/>
        <w:left w:val="none" w:sz="0" w:space="0" w:color="auto"/>
        <w:bottom w:val="none" w:sz="0" w:space="0" w:color="auto"/>
        <w:right w:val="none" w:sz="0" w:space="0" w:color="auto"/>
      </w:divBdr>
    </w:div>
    <w:div w:id="51539982">
      <w:bodyDiv w:val="1"/>
      <w:marLeft w:val="0"/>
      <w:marRight w:val="0"/>
      <w:marTop w:val="0"/>
      <w:marBottom w:val="0"/>
      <w:divBdr>
        <w:top w:val="none" w:sz="0" w:space="0" w:color="auto"/>
        <w:left w:val="none" w:sz="0" w:space="0" w:color="auto"/>
        <w:bottom w:val="none" w:sz="0" w:space="0" w:color="auto"/>
        <w:right w:val="none" w:sz="0" w:space="0" w:color="auto"/>
      </w:divBdr>
    </w:div>
    <w:div w:id="51662305">
      <w:bodyDiv w:val="1"/>
      <w:marLeft w:val="0"/>
      <w:marRight w:val="0"/>
      <w:marTop w:val="0"/>
      <w:marBottom w:val="0"/>
      <w:divBdr>
        <w:top w:val="none" w:sz="0" w:space="0" w:color="auto"/>
        <w:left w:val="none" w:sz="0" w:space="0" w:color="auto"/>
        <w:bottom w:val="none" w:sz="0" w:space="0" w:color="auto"/>
        <w:right w:val="none" w:sz="0" w:space="0" w:color="auto"/>
      </w:divBdr>
    </w:div>
    <w:div w:id="51663020">
      <w:bodyDiv w:val="1"/>
      <w:marLeft w:val="0"/>
      <w:marRight w:val="0"/>
      <w:marTop w:val="0"/>
      <w:marBottom w:val="0"/>
      <w:divBdr>
        <w:top w:val="none" w:sz="0" w:space="0" w:color="auto"/>
        <w:left w:val="none" w:sz="0" w:space="0" w:color="auto"/>
        <w:bottom w:val="none" w:sz="0" w:space="0" w:color="auto"/>
        <w:right w:val="none" w:sz="0" w:space="0" w:color="auto"/>
      </w:divBdr>
    </w:div>
    <w:div w:id="52122473">
      <w:bodyDiv w:val="1"/>
      <w:marLeft w:val="0"/>
      <w:marRight w:val="0"/>
      <w:marTop w:val="0"/>
      <w:marBottom w:val="0"/>
      <w:divBdr>
        <w:top w:val="none" w:sz="0" w:space="0" w:color="auto"/>
        <w:left w:val="none" w:sz="0" w:space="0" w:color="auto"/>
        <w:bottom w:val="none" w:sz="0" w:space="0" w:color="auto"/>
        <w:right w:val="none" w:sz="0" w:space="0" w:color="auto"/>
      </w:divBdr>
    </w:div>
    <w:div w:id="52195290">
      <w:bodyDiv w:val="1"/>
      <w:marLeft w:val="0"/>
      <w:marRight w:val="0"/>
      <w:marTop w:val="0"/>
      <w:marBottom w:val="0"/>
      <w:divBdr>
        <w:top w:val="none" w:sz="0" w:space="0" w:color="auto"/>
        <w:left w:val="none" w:sz="0" w:space="0" w:color="auto"/>
        <w:bottom w:val="none" w:sz="0" w:space="0" w:color="auto"/>
        <w:right w:val="none" w:sz="0" w:space="0" w:color="auto"/>
      </w:divBdr>
    </w:div>
    <w:div w:id="52235908">
      <w:bodyDiv w:val="1"/>
      <w:marLeft w:val="0"/>
      <w:marRight w:val="0"/>
      <w:marTop w:val="0"/>
      <w:marBottom w:val="0"/>
      <w:divBdr>
        <w:top w:val="none" w:sz="0" w:space="0" w:color="auto"/>
        <w:left w:val="none" w:sz="0" w:space="0" w:color="auto"/>
        <w:bottom w:val="none" w:sz="0" w:space="0" w:color="auto"/>
        <w:right w:val="none" w:sz="0" w:space="0" w:color="auto"/>
      </w:divBdr>
    </w:div>
    <w:div w:id="52315342">
      <w:bodyDiv w:val="1"/>
      <w:marLeft w:val="0"/>
      <w:marRight w:val="0"/>
      <w:marTop w:val="0"/>
      <w:marBottom w:val="0"/>
      <w:divBdr>
        <w:top w:val="none" w:sz="0" w:space="0" w:color="auto"/>
        <w:left w:val="none" w:sz="0" w:space="0" w:color="auto"/>
        <w:bottom w:val="none" w:sz="0" w:space="0" w:color="auto"/>
        <w:right w:val="none" w:sz="0" w:space="0" w:color="auto"/>
      </w:divBdr>
    </w:div>
    <w:div w:id="52775913">
      <w:bodyDiv w:val="1"/>
      <w:marLeft w:val="0"/>
      <w:marRight w:val="0"/>
      <w:marTop w:val="0"/>
      <w:marBottom w:val="0"/>
      <w:divBdr>
        <w:top w:val="none" w:sz="0" w:space="0" w:color="auto"/>
        <w:left w:val="none" w:sz="0" w:space="0" w:color="auto"/>
        <w:bottom w:val="none" w:sz="0" w:space="0" w:color="auto"/>
        <w:right w:val="none" w:sz="0" w:space="0" w:color="auto"/>
      </w:divBdr>
    </w:div>
    <w:div w:id="53166890">
      <w:bodyDiv w:val="1"/>
      <w:marLeft w:val="0"/>
      <w:marRight w:val="0"/>
      <w:marTop w:val="0"/>
      <w:marBottom w:val="0"/>
      <w:divBdr>
        <w:top w:val="none" w:sz="0" w:space="0" w:color="auto"/>
        <w:left w:val="none" w:sz="0" w:space="0" w:color="auto"/>
        <w:bottom w:val="none" w:sz="0" w:space="0" w:color="auto"/>
        <w:right w:val="none" w:sz="0" w:space="0" w:color="auto"/>
      </w:divBdr>
    </w:div>
    <w:div w:id="53281335">
      <w:bodyDiv w:val="1"/>
      <w:marLeft w:val="0"/>
      <w:marRight w:val="0"/>
      <w:marTop w:val="0"/>
      <w:marBottom w:val="0"/>
      <w:divBdr>
        <w:top w:val="none" w:sz="0" w:space="0" w:color="auto"/>
        <w:left w:val="none" w:sz="0" w:space="0" w:color="auto"/>
        <w:bottom w:val="none" w:sz="0" w:space="0" w:color="auto"/>
        <w:right w:val="none" w:sz="0" w:space="0" w:color="auto"/>
      </w:divBdr>
    </w:div>
    <w:div w:id="53552063">
      <w:bodyDiv w:val="1"/>
      <w:marLeft w:val="0"/>
      <w:marRight w:val="0"/>
      <w:marTop w:val="0"/>
      <w:marBottom w:val="0"/>
      <w:divBdr>
        <w:top w:val="none" w:sz="0" w:space="0" w:color="auto"/>
        <w:left w:val="none" w:sz="0" w:space="0" w:color="auto"/>
        <w:bottom w:val="none" w:sz="0" w:space="0" w:color="auto"/>
        <w:right w:val="none" w:sz="0" w:space="0" w:color="auto"/>
      </w:divBdr>
    </w:div>
    <w:div w:id="53626245">
      <w:bodyDiv w:val="1"/>
      <w:marLeft w:val="0"/>
      <w:marRight w:val="0"/>
      <w:marTop w:val="0"/>
      <w:marBottom w:val="0"/>
      <w:divBdr>
        <w:top w:val="none" w:sz="0" w:space="0" w:color="auto"/>
        <w:left w:val="none" w:sz="0" w:space="0" w:color="auto"/>
        <w:bottom w:val="none" w:sz="0" w:space="0" w:color="auto"/>
        <w:right w:val="none" w:sz="0" w:space="0" w:color="auto"/>
      </w:divBdr>
    </w:div>
    <w:div w:id="53703706">
      <w:bodyDiv w:val="1"/>
      <w:marLeft w:val="0"/>
      <w:marRight w:val="0"/>
      <w:marTop w:val="0"/>
      <w:marBottom w:val="0"/>
      <w:divBdr>
        <w:top w:val="none" w:sz="0" w:space="0" w:color="auto"/>
        <w:left w:val="none" w:sz="0" w:space="0" w:color="auto"/>
        <w:bottom w:val="none" w:sz="0" w:space="0" w:color="auto"/>
        <w:right w:val="none" w:sz="0" w:space="0" w:color="auto"/>
      </w:divBdr>
    </w:div>
    <w:div w:id="53814658">
      <w:bodyDiv w:val="1"/>
      <w:marLeft w:val="0"/>
      <w:marRight w:val="0"/>
      <w:marTop w:val="0"/>
      <w:marBottom w:val="0"/>
      <w:divBdr>
        <w:top w:val="none" w:sz="0" w:space="0" w:color="auto"/>
        <w:left w:val="none" w:sz="0" w:space="0" w:color="auto"/>
        <w:bottom w:val="none" w:sz="0" w:space="0" w:color="auto"/>
        <w:right w:val="none" w:sz="0" w:space="0" w:color="auto"/>
      </w:divBdr>
    </w:div>
    <w:div w:id="54089220">
      <w:bodyDiv w:val="1"/>
      <w:marLeft w:val="0"/>
      <w:marRight w:val="0"/>
      <w:marTop w:val="0"/>
      <w:marBottom w:val="0"/>
      <w:divBdr>
        <w:top w:val="none" w:sz="0" w:space="0" w:color="auto"/>
        <w:left w:val="none" w:sz="0" w:space="0" w:color="auto"/>
        <w:bottom w:val="none" w:sz="0" w:space="0" w:color="auto"/>
        <w:right w:val="none" w:sz="0" w:space="0" w:color="auto"/>
      </w:divBdr>
    </w:div>
    <w:div w:id="54355543">
      <w:bodyDiv w:val="1"/>
      <w:marLeft w:val="0"/>
      <w:marRight w:val="0"/>
      <w:marTop w:val="0"/>
      <w:marBottom w:val="0"/>
      <w:divBdr>
        <w:top w:val="none" w:sz="0" w:space="0" w:color="auto"/>
        <w:left w:val="none" w:sz="0" w:space="0" w:color="auto"/>
        <w:bottom w:val="none" w:sz="0" w:space="0" w:color="auto"/>
        <w:right w:val="none" w:sz="0" w:space="0" w:color="auto"/>
      </w:divBdr>
    </w:div>
    <w:div w:id="54400133">
      <w:bodyDiv w:val="1"/>
      <w:marLeft w:val="0"/>
      <w:marRight w:val="0"/>
      <w:marTop w:val="0"/>
      <w:marBottom w:val="0"/>
      <w:divBdr>
        <w:top w:val="none" w:sz="0" w:space="0" w:color="auto"/>
        <w:left w:val="none" w:sz="0" w:space="0" w:color="auto"/>
        <w:bottom w:val="none" w:sz="0" w:space="0" w:color="auto"/>
        <w:right w:val="none" w:sz="0" w:space="0" w:color="auto"/>
      </w:divBdr>
    </w:div>
    <w:div w:id="54595087">
      <w:bodyDiv w:val="1"/>
      <w:marLeft w:val="0"/>
      <w:marRight w:val="0"/>
      <w:marTop w:val="0"/>
      <w:marBottom w:val="0"/>
      <w:divBdr>
        <w:top w:val="none" w:sz="0" w:space="0" w:color="auto"/>
        <w:left w:val="none" w:sz="0" w:space="0" w:color="auto"/>
        <w:bottom w:val="none" w:sz="0" w:space="0" w:color="auto"/>
        <w:right w:val="none" w:sz="0" w:space="0" w:color="auto"/>
      </w:divBdr>
    </w:div>
    <w:div w:id="54817530">
      <w:bodyDiv w:val="1"/>
      <w:marLeft w:val="0"/>
      <w:marRight w:val="0"/>
      <w:marTop w:val="0"/>
      <w:marBottom w:val="0"/>
      <w:divBdr>
        <w:top w:val="none" w:sz="0" w:space="0" w:color="auto"/>
        <w:left w:val="none" w:sz="0" w:space="0" w:color="auto"/>
        <w:bottom w:val="none" w:sz="0" w:space="0" w:color="auto"/>
        <w:right w:val="none" w:sz="0" w:space="0" w:color="auto"/>
      </w:divBdr>
    </w:div>
    <w:div w:id="54856437">
      <w:bodyDiv w:val="1"/>
      <w:marLeft w:val="0"/>
      <w:marRight w:val="0"/>
      <w:marTop w:val="0"/>
      <w:marBottom w:val="0"/>
      <w:divBdr>
        <w:top w:val="none" w:sz="0" w:space="0" w:color="auto"/>
        <w:left w:val="none" w:sz="0" w:space="0" w:color="auto"/>
        <w:bottom w:val="none" w:sz="0" w:space="0" w:color="auto"/>
        <w:right w:val="none" w:sz="0" w:space="0" w:color="auto"/>
      </w:divBdr>
    </w:div>
    <w:div w:id="55203224">
      <w:bodyDiv w:val="1"/>
      <w:marLeft w:val="0"/>
      <w:marRight w:val="0"/>
      <w:marTop w:val="0"/>
      <w:marBottom w:val="0"/>
      <w:divBdr>
        <w:top w:val="none" w:sz="0" w:space="0" w:color="auto"/>
        <w:left w:val="none" w:sz="0" w:space="0" w:color="auto"/>
        <w:bottom w:val="none" w:sz="0" w:space="0" w:color="auto"/>
        <w:right w:val="none" w:sz="0" w:space="0" w:color="auto"/>
      </w:divBdr>
    </w:div>
    <w:div w:id="55324716">
      <w:bodyDiv w:val="1"/>
      <w:marLeft w:val="0"/>
      <w:marRight w:val="0"/>
      <w:marTop w:val="0"/>
      <w:marBottom w:val="0"/>
      <w:divBdr>
        <w:top w:val="none" w:sz="0" w:space="0" w:color="auto"/>
        <w:left w:val="none" w:sz="0" w:space="0" w:color="auto"/>
        <w:bottom w:val="none" w:sz="0" w:space="0" w:color="auto"/>
        <w:right w:val="none" w:sz="0" w:space="0" w:color="auto"/>
      </w:divBdr>
    </w:div>
    <w:div w:id="55396498">
      <w:bodyDiv w:val="1"/>
      <w:marLeft w:val="0"/>
      <w:marRight w:val="0"/>
      <w:marTop w:val="0"/>
      <w:marBottom w:val="0"/>
      <w:divBdr>
        <w:top w:val="none" w:sz="0" w:space="0" w:color="auto"/>
        <w:left w:val="none" w:sz="0" w:space="0" w:color="auto"/>
        <w:bottom w:val="none" w:sz="0" w:space="0" w:color="auto"/>
        <w:right w:val="none" w:sz="0" w:space="0" w:color="auto"/>
      </w:divBdr>
    </w:div>
    <w:div w:id="55518162">
      <w:bodyDiv w:val="1"/>
      <w:marLeft w:val="0"/>
      <w:marRight w:val="0"/>
      <w:marTop w:val="0"/>
      <w:marBottom w:val="0"/>
      <w:divBdr>
        <w:top w:val="none" w:sz="0" w:space="0" w:color="auto"/>
        <w:left w:val="none" w:sz="0" w:space="0" w:color="auto"/>
        <w:bottom w:val="none" w:sz="0" w:space="0" w:color="auto"/>
        <w:right w:val="none" w:sz="0" w:space="0" w:color="auto"/>
      </w:divBdr>
    </w:div>
    <w:div w:id="55591104">
      <w:bodyDiv w:val="1"/>
      <w:marLeft w:val="0"/>
      <w:marRight w:val="0"/>
      <w:marTop w:val="0"/>
      <w:marBottom w:val="0"/>
      <w:divBdr>
        <w:top w:val="none" w:sz="0" w:space="0" w:color="auto"/>
        <w:left w:val="none" w:sz="0" w:space="0" w:color="auto"/>
        <w:bottom w:val="none" w:sz="0" w:space="0" w:color="auto"/>
        <w:right w:val="none" w:sz="0" w:space="0" w:color="auto"/>
      </w:divBdr>
    </w:div>
    <w:div w:id="55663959">
      <w:bodyDiv w:val="1"/>
      <w:marLeft w:val="0"/>
      <w:marRight w:val="0"/>
      <w:marTop w:val="0"/>
      <w:marBottom w:val="0"/>
      <w:divBdr>
        <w:top w:val="none" w:sz="0" w:space="0" w:color="auto"/>
        <w:left w:val="none" w:sz="0" w:space="0" w:color="auto"/>
        <w:bottom w:val="none" w:sz="0" w:space="0" w:color="auto"/>
        <w:right w:val="none" w:sz="0" w:space="0" w:color="auto"/>
      </w:divBdr>
    </w:div>
    <w:div w:id="56444779">
      <w:bodyDiv w:val="1"/>
      <w:marLeft w:val="0"/>
      <w:marRight w:val="0"/>
      <w:marTop w:val="0"/>
      <w:marBottom w:val="0"/>
      <w:divBdr>
        <w:top w:val="none" w:sz="0" w:space="0" w:color="auto"/>
        <w:left w:val="none" w:sz="0" w:space="0" w:color="auto"/>
        <w:bottom w:val="none" w:sz="0" w:space="0" w:color="auto"/>
        <w:right w:val="none" w:sz="0" w:space="0" w:color="auto"/>
      </w:divBdr>
    </w:div>
    <w:div w:id="56512828">
      <w:bodyDiv w:val="1"/>
      <w:marLeft w:val="0"/>
      <w:marRight w:val="0"/>
      <w:marTop w:val="0"/>
      <w:marBottom w:val="0"/>
      <w:divBdr>
        <w:top w:val="none" w:sz="0" w:space="0" w:color="auto"/>
        <w:left w:val="none" w:sz="0" w:space="0" w:color="auto"/>
        <w:bottom w:val="none" w:sz="0" w:space="0" w:color="auto"/>
        <w:right w:val="none" w:sz="0" w:space="0" w:color="auto"/>
      </w:divBdr>
    </w:div>
    <w:div w:id="56589622">
      <w:bodyDiv w:val="1"/>
      <w:marLeft w:val="0"/>
      <w:marRight w:val="0"/>
      <w:marTop w:val="0"/>
      <w:marBottom w:val="0"/>
      <w:divBdr>
        <w:top w:val="none" w:sz="0" w:space="0" w:color="auto"/>
        <w:left w:val="none" w:sz="0" w:space="0" w:color="auto"/>
        <w:bottom w:val="none" w:sz="0" w:space="0" w:color="auto"/>
        <w:right w:val="none" w:sz="0" w:space="0" w:color="auto"/>
      </w:divBdr>
    </w:div>
    <w:div w:id="56779485">
      <w:bodyDiv w:val="1"/>
      <w:marLeft w:val="0"/>
      <w:marRight w:val="0"/>
      <w:marTop w:val="0"/>
      <w:marBottom w:val="0"/>
      <w:divBdr>
        <w:top w:val="none" w:sz="0" w:space="0" w:color="auto"/>
        <w:left w:val="none" w:sz="0" w:space="0" w:color="auto"/>
        <w:bottom w:val="none" w:sz="0" w:space="0" w:color="auto"/>
        <w:right w:val="none" w:sz="0" w:space="0" w:color="auto"/>
      </w:divBdr>
    </w:div>
    <w:div w:id="56902491">
      <w:bodyDiv w:val="1"/>
      <w:marLeft w:val="0"/>
      <w:marRight w:val="0"/>
      <w:marTop w:val="0"/>
      <w:marBottom w:val="0"/>
      <w:divBdr>
        <w:top w:val="none" w:sz="0" w:space="0" w:color="auto"/>
        <w:left w:val="none" w:sz="0" w:space="0" w:color="auto"/>
        <w:bottom w:val="none" w:sz="0" w:space="0" w:color="auto"/>
        <w:right w:val="none" w:sz="0" w:space="0" w:color="auto"/>
      </w:divBdr>
    </w:div>
    <w:div w:id="56972990">
      <w:bodyDiv w:val="1"/>
      <w:marLeft w:val="0"/>
      <w:marRight w:val="0"/>
      <w:marTop w:val="0"/>
      <w:marBottom w:val="0"/>
      <w:divBdr>
        <w:top w:val="none" w:sz="0" w:space="0" w:color="auto"/>
        <w:left w:val="none" w:sz="0" w:space="0" w:color="auto"/>
        <w:bottom w:val="none" w:sz="0" w:space="0" w:color="auto"/>
        <w:right w:val="none" w:sz="0" w:space="0" w:color="auto"/>
      </w:divBdr>
    </w:div>
    <w:div w:id="57018827">
      <w:bodyDiv w:val="1"/>
      <w:marLeft w:val="0"/>
      <w:marRight w:val="0"/>
      <w:marTop w:val="0"/>
      <w:marBottom w:val="0"/>
      <w:divBdr>
        <w:top w:val="none" w:sz="0" w:space="0" w:color="auto"/>
        <w:left w:val="none" w:sz="0" w:space="0" w:color="auto"/>
        <w:bottom w:val="none" w:sz="0" w:space="0" w:color="auto"/>
        <w:right w:val="none" w:sz="0" w:space="0" w:color="auto"/>
      </w:divBdr>
    </w:div>
    <w:div w:id="57019188">
      <w:bodyDiv w:val="1"/>
      <w:marLeft w:val="0"/>
      <w:marRight w:val="0"/>
      <w:marTop w:val="0"/>
      <w:marBottom w:val="0"/>
      <w:divBdr>
        <w:top w:val="none" w:sz="0" w:space="0" w:color="auto"/>
        <w:left w:val="none" w:sz="0" w:space="0" w:color="auto"/>
        <w:bottom w:val="none" w:sz="0" w:space="0" w:color="auto"/>
        <w:right w:val="none" w:sz="0" w:space="0" w:color="auto"/>
      </w:divBdr>
    </w:div>
    <w:div w:id="57175023">
      <w:bodyDiv w:val="1"/>
      <w:marLeft w:val="0"/>
      <w:marRight w:val="0"/>
      <w:marTop w:val="0"/>
      <w:marBottom w:val="0"/>
      <w:divBdr>
        <w:top w:val="none" w:sz="0" w:space="0" w:color="auto"/>
        <w:left w:val="none" w:sz="0" w:space="0" w:color="auto"/>
        <w:bottom w:val="none" w:sz="0" w:space="0" w:color="auto"/>
        <w:right w:val="none" w:sz="0" w:space="0" w:color="auto"/>
      </w:divBdr>
    </w:div>
    <w:div w:id="57285376">
      <w:bodyDiv w:val="1"/>
      <w:marLeft w:val="0"/>
      <w:marRight w:val="0"/>
      <w:marTop w:val="0"/>
      <w:marBottom w:val="0"/>
      <w:divBdr>
        <w:top w:val="none" w:sz="0" w:space="0" w:color="auto"/>
        <w:left w:val="none" w:sz="0" w:space="0" w:color="auto"/>
        <w:bottom w:val="none" w:sz="0" w:space="0" w:color="auto"/>
        <w:right w:val="none" w:sz="0" w:space="0" w:color="auto"/>
      </w:divBdr>
    </w:div>
    <w:div w:id="57479105">
      <w:bodyDiv w:val="1"/>
      <w:marLeft w:val="0"/>
      <w:marRight w:val="0"/>
      <w:marTop w:val="0"/>
      <w:marBottom w:val="0"/>
      <w:divBdr>
        <w:top w:val="none" w:sz="0" w:space="0" w:color="auto"/>
        <w:left w:val="none" w:sz="0" w:space="0" w:color="auto"/>
        <w:bottom w:val="none" w:sz="0" w:space="0" w:color="auto"/>
        <w:right w:val="none" w:sz="0" w:space="0" w:color="auto"/>
      </w:divBdr>
    </w:div>
    <w:div w:id="57481249">
      <w:bodyDiv w:val="1"/>
      <w:marLeft w:val="0"/>
      <w:marRight w:val="0"/>
      <w:marTop w:val="0"/>
      <w:marBottom w:val="0"/>
      <w:divBdr>
        <w:top w:val="none" w:sz="0" w:space="0" w:color="auto"/>
        <w:left w:val="none" w:sz="0" w:space="0" w:color="auto"/>
        <w:bottom w:val="none" w:sz="0" w:space="0" w:color="auto"/>
        <w:right w:val="none" w:sz="0" w:space="0" w:color="auto"/>
      </w:divBdr>
    </w:div>
    <w:div w:id="57749960">
      <w:bodyDiv w:val="1"/>
      <w:marLeft w:val="0"/>
      <w:marRight w:val="0"/>
      <w:marTop w:val="0"/>
      <w:marBottom w:val="0"/>
      <w:divBdr>
        <w:top w:val="none" w:sz="0" w:space="0" w:color="auto"/>
        <w:left w:val="none" w:sz="0" w:space="0" w:color="auto"/>
        <w:bottom w:val="none" w:sz="0" w:space="0" w:color="auto"/>
        <w:right w:val="none" w:sz="0" w:space="0" w:color="auto"/>
      </w:divBdr>
    </w:div>
    <w:div w:id="57752104">
      <w:bodyDiv w:val="1"/>
      <w:marLeft w:val="0"/>
      <w:marRight w:val="0"/>
      <w:marTop w:val="0"/>
      <w:marBottom w:val="0"/>
      <w:divBdr>
        <w:top w:val="none" w:sz="0" w:space="0" w:color="auto"/>
        <w:left w:val="none" w:sz="0" w:space="0" w:color="auto"/>
        <w:bottom w:val="none" w:sz="0" w:space="0" w:color="auto"/>
        <w:right w:val="none" w:sz="0" w:space="0" w:color="auto"/>
      </w:divBdr>
    </w:div>
    <w:div w:id="57823317">
      <w:bodyDiv w:val="1"/>
      <w:marLeft w:val="0"/>
      <w:marRight w:val="0"/>
      <w:marTop w:val="0"/>
      <w:marBottom w:val="0"/>
      <w:divBdr>
        <w:top w:val="none" w:sz="0" w:space="0" w:color="auto"/>
        <w:left w:val="none" w:sz="0" w:space="0" w:color="auto"/>
        <w:bottom w:val="none" w:sz="0" w:space="0" w:color="auto"/>
        <w:right w:val="none" w:sz="0" w:space="0" w:color="auto"/>
      </w:divBdr>
    </w:div>
    <w:div w:id="57940329">
      <w:bodyDiv w:val="1"/>
      <w:marLeft w:val="0"/>
      <w:marRight w:val="0"/>
      <w:marTop w:val="0"/>
      <w:marBottom w:val="0"/>
      <w:divBdr>
        <w:top w:val="none" w:sz="0" w:space="0" w:color="auto"/>
        <w:left w:val="none" w:sz="0" w:space="0" w:color="auto"/>
        <w:bottom w:val="none" w:sz="0" w:space="0" w:color="auto"/>
        <w:right w:val="none" w:sz="0" w:space="0" w:color="auto"/>
      </w:divBdr>
    </w:div>
    <w:div w:id="58096959">
      <w:bodyDiv w:val="1"/>
      <w:marLeft w:val="0"/>
      <w:marRight w:val="0"/>
      <w:marTop w:val="0"/>
      <w:marBottom w:val="0"/>
      <w:divBdr>
        <w:top w:val="none" w:sz="0" w:space="0" w:color="auto"/>
        <w:left w:val="none" w:sz="0" w:space="0" w:color="auto"/>
        <w:bottom w:val="none" w:sz="0" w:space="0" w:color="auto"/>
        <w:right w:val="none" w:sz="0" w:space="0" w:color="auto"/>
      </w:divBdr>
    </w:div>
    <w:div w:id="58209167">
      <w:bodyDiv w:val="1"/>
      <w:marLeft w:val="0"/>
      <w:marRight w:val="0"/>
      <w:marTop w:val="0"/>
      <w:marBottom w:val="0"/>
      <w:divBdr>
        <w:top w:val="none" w:sz="0" w:space="0" w:color="auto"/>
        <w:left w:val="none" w:sz="0" w:space="0" w:color="auto"/>
        <w:bottom w:val="none" w:sz="0" w:space="0" w:color="auto"/>
        <w:right w:val="none" w:sz="0" w:space="0" w:color="auto"/>
      </w:divBdr>
    </w:div>
    <w:div w:id="58288399">
      <w:bodyDiv w:val="1"/>
      <w:marLeft w:val="0"/>
      <w:marRight w:val="0"/>
      <w:marTop w:val="0"/>
      <w:marBottom w:val="0"/>
      <w:divBdr>
        <w:top w:val="none" w:sz="0" w:space="0" w:color="auto"/>
        <w:left w:val="none" w:sz="0" w:space="0" w:color="auto"/>
        <w:bottom w:val="none" w:sz="0" w:space="0" w:color="auto"/>
        <w:right w:val="none" w:sz="0" w:space="0" w:color="auto"/>
      </w:divBdr>
    </w:div>
    <w:div w:id="58527191">
      <w:bodyDiv w:val="1"/>
      <w:marLeft w:val="0"/>
      <w:marRight w:val="0"/>
      <w:marTop w:val="0"/>
      <w:marBottom w:val="0"/>
      <w:divBdr>
        <w:top w:val="none" w:sz="0" w:space="0" w:color="auto"/>
        <w:left w:val="none" w:sz="0" w:space="0" w:color="auto"/>
        <w:bottom w:val="none" w:sz="0" w:space="0" w:color="auto"/>
        <w:right w:val="none" w:sz="0" w:space="0" w:color="auto"/>
      </w:divBdr>
    </w:div>
    <w:div w:id="58984102">
      <w:bodyDiv w:val="1"/>
      <w:marLeft w:val="0"/>
      <w:marRight w:val="0"/>
      <w:marTop w:val="0"/>
      <w:marBottom w:val="0"/>
      <w:divBdr>
        <w:top w:val="none" w:sz="0" w:space="0" w:color="auto"/>
        <w:left w:val="none" w:sz="0" w:space="0" w:color="auto"/>
        <w:bottom w:val="none" w:sz="0" w:space="0" w:color="auto"/>
        <w:right w:val="none" w:sz="0" w:space="0" w:color="auto"/>
      </w:divBdr>
    </w:div>
    <w:div w:id="59132763">
      <w:bodyDiv w:val="1"/>
      <w:marLeft w:val="0"/>
      <w:marRight w:val="0"/>
      <w:marTop w:val="0"/>
      <w:marBottom w:val="0"/>
      <w:divBdr>
        <w:top w:val="none" w:sz="0" w:space="0" w:color="auto"/>
        <w:left w:val="none" w:sz="0" w:space="0" w:color="auto"/>
        <w:bottom w:val="none" w:sz="0" w:space="0" w:color="auto"/>
        <w:right w:val="none" w:sz="0" w:space="0" w:color="auto"/>
      </w:divBdr>
    </w:div>
    <w:div w:id="59210179">
      <w:bodyDiv w:val="1"/>
      <w:marLeft w:val="0"/>
      <w:marRight w:val="0"/>
      <w:marTop w:val="0"/>
      <w:marBottom w:val="0"/>
      <w:divBdr>
        <w:top w:val="none" w:sz="0" w:space="0" w:color="auto"/>
        <w:left w:val="none" w:sz="0" w:space="0" w:color="auto"/>
        <w:bottom w:val="none" w:sz="0" w:space="0" w:color="auto"/>
        <w:right w:val="none" w:sz="0" w:space="0" w:color="auto"/>
      </w:divBdr>
    </w:div>
    <w:div w:id="59334962">
      <w:bodyDiv w:val="1"/>
      <w:marLeft w:val="0"/>
      <w:marRight w:val="0"/>
      <w:marTop w:val="0"/>
      <w:marBottom w:val="0"/>
      <w:divBdr>
        <w:top w:val="none" w:sz="0" w:space="0" w:color="auto"/>
        <w:left w:val="none" w:sz="0" w:space="0" w:color="auto"/>
        <w:bottom w:val="none" w:sz="0" w:space="0" w:color="auto"/>
        <w:right w:val="none" w:sz="0" w:space="0" w:color="auto"/>
      </w:divBdr>
    </w:div>
    <w:div w:id="59451423">
      <w:bodyDiv w:val="1"/>
      <w:marLeft w:val="0"/>
      <w:marRight w:val="0"/>
      <w:marTop w:val="0"/>
      <w:marBottom w:val="0"/>
      <w:divBdr>
        <w:top w:val="none" w:sz="0" w:space="0" w:color="auto"/>
        <w:left w:val="none" w:sz="0" w:space="0" w:color="auto"/>
        <w:bottom w:val="none" w:sz="0" w:space="0" w:color="auto"/>
        <w:right w:val="none" w:sz="0" w:space="0" w:color="auto"/>
      </w:divBdr>
    </w:div>
    <w:div w:id="59638679">
      <w:bodyDiv w:val="1"/>
      <w:marLeft w:val="0"/>
      <w:marRight w:val="0"/>
      <w:marTop w:val="0"/>
      <w:marBottom w:val="0"/>
      <w:divBdr>
        <w:top w:val="none" w:sz="0" w:space="0" w:color="auto"/>
        <w:left w:val="none" w:sz="0" w:space="0" w:color="auto"/>
        <w:bottom w:val="none" w:sz="0" w:space="0" w:color="auto"/>
        <w:right w:val="none" w:sz="0" w:space="0" w:color="auto"/>
      </w:divBdr>
    </w:div>
    <w:div w:id="59643176">
      <w:bodyDiv w:val="1"/>
      <w:marLeft w:val="0"/>
      <w:marRight w:val="0"/>
      <w:marTop w:val="0"/>
      <w:marBottom w:val="0"/>
      <w:divBdr>
        <w:top w:val="none" w:sz="0" w:space="0" w:color="auto"/>
        <w:left w:val="none" w:sz="0" w:space="0" w:color="auto"/>
        <w:bottom w:val="none" w:sz="0" w:space="0" w:color="auto"/>
        <w:right w:val="none" w:sz="0" w:space="0" w:color="auto"/>
      </w:divBdr>
    </w:div>
    <w:div w:id="59717009">
      <w:bodyDiv w:val="1"/>
      <w:marLeft w:val="0"/>
      <w:marRight w:val="0"/>
      <w:marTop w:val="0"/>
      <w:marBottom w:val="0"/>
      <w:divBdr>
        <w:top w:val="none" w:sz="0" w:space="0" w:color="auto"/>
        <w:left w:val="none" w:sz="0" w:space="0" w:color="auto"/>
        <w:bottom w:val="none" w:sz="0" w:space="0" w:color="auto"/>
        <w:right w:val="none" w:sz="0" w:space="0" w:color="auto"/>
      </w:divBdr>
    </w:div>
    <w:div w:id="59720007">
      <w:bodyDiv w:val="1"/>
      <w:marLeft w:val="0"/>
      <w:marRight w:val="0"/>
      <w:marTop w:val="0"/>
      <w:marBottom w:val="0"/>
      <w:divBdr>
        <w:top w:val="none" w:sz="0" w:space="0" w:color="auto"/>
        <w:left w:val="none" w:sz="0" w:space="0" w:color="auto"/>
        <w:bottom w:val="none" w:sz="0" w:space="0" w:color="auto"/>
        <w:right w:val="none" w:sz="0" w:space="0" w:color="auto"/>
      </w:divBdr>
    </w:div>
    <w:div w:id="59794323">
      <w:bodyDiv w:val="1"/>
      <w:marLeft w:val="0"/>
      <w:marRight w:val="0"/>
      <w:marTop w:val="0"/>
      <w:marBottom w:val="0"/>
      <w:divBdr>
        <w:top w:val="none" w:sz="0" w:space="0" w:color="auto"/>
        <w:left w:val="none" w:sz="0" w:space="0" w:color="auto"/>
        <w:bottom w:val="none" w:sz="0" w:space="0" w:color="auto"/>
        <w:right w:val="none" w:sz="0" w:space="0" w:color="auto"/>
      </w:divBdr>
    </w:div>
    <w:div w:id="59838026">
      <w:bodyDiv w:val="1"/>
      <w:marLeft w:val="0"/>
      <w:marRight w:val="0"/>
      <w:marTop w:val="0"/>
      <w:marBottom w:val="0"/>
      <w:divBdr>
        <w:top w:val="none" w:sz="0" w:space="0" w:color="auto"/>
        <w:left w:val="none" w:sz="0" w:space="0" w:color="auto"/>
        <w:bottom w:val="none" w:sz="0" w:space="0" w:color="auto"/>
        <w:right w:val="none" w:sz="0" w:space="0" w:color="auto"/>
      </w:divBdr>
    </w:div>
    <w:div w:id="60058591">
      <w:bodyDiv w:val="1"/>
      <w:marLeft w:val="0"/>
      <w:marRight w:val="0"/>
      <w:marTop w:val="0"/>
      <w:marBottom w:val="0"/>
      <w:divBdr>
        <w:top w:val="none" w:sz="0" w:space="0" w:color="auto"/>
        <w:left w:val="none" w:sz="0" w:space="0" w:color="auto"/>
        <w:bottom w:val="none" w:sz="0" w:space="0" w:color="auto"/>
        <w:right w:val="none" w:sz="0" w:space="0" w:color="auto"/>
      </w:divBdr>
    </w:div>
    <w:div w:id="60058778">
      <w:bodyDiv w:val="1"/>
      <w:marLeft w:val="0"/>
      <w:marRight w:val="0"/>
      <w:marTop w:val="0"/>
      <w:marBottom w:val="0"/>
      <w:divBdr>
        <w:top w:val="none" w:sz="0" w:space="0" w:color="auto"/>
        <w:left w:val="none" w:sz="0" w:space="0" w:color="auto"/>
        <w:bottom w:val="none" w:sz="0" w:space="0" w:color="auto"/>
        <w:right w:val="none" w:sz="0" w:space="0" w:color="auto"/>
      </w:divBdr>
    </w:div>
    <w:div w:id="60714374">
      <w:bodyDiv w:val="1"/>
      <w:marLeft w:val="0"/>
      <w:marRight w:val="0"/>
      <w:marTop w:val="0"/>
      <w:marBottom w:val="0"/>
      <w:divBdr>
        <w:top w:val="none" w:sz="0" w:space="0" w:color="auto"/>
        <w:left w:val="none" w:sz="0" w:space="0" w:color="auto"/>
        <w:bottom w:val="none" w:sz="0" w:space="0" w:color="auto"/>
        <w:right w:val="none" w:sz="0" w:space="0" w:color="auto"/>
      </w:divBdr>
    </w:div>
    <w:div w:id="60715879">
      <w:bodyDiv w:val="1"/>
      <w:marLeft w:val="0"/>
      <w:marRight w:val="0"/>
      <w:marTop w:val="0"/>
      <w:marBottom w:val="0"/>
      <w:divBdr>
        <w:top w:val="none" w:sz="0" w:space="0" w:color="auto"/>
        <w:left w:val="none" w:sz="0" w:space="0" w:color="auto"/>
        <w:bottom w:val="none" w:sz="0" w:space="0" w:color="auto"/>
        <w:right w:val="none" w:sz="0" w:space="0" w:color="auto"/>
      </w:divBdr>
    </w:div>
    <w:div w:id="60836175">
      <w:bodyDiv w:val="1"/>
      <w:marLeft w:val="0"/>
      <w:marRight w:val="0"/>
      <w:marTop w:val="0"/>
      <w:marBottom w:val="0"/>
      <w:divBdr>
        <w:top w:val="none" w:sz="0" w:space="0" w:color="auto"/>
        <w:left w:val="none" w:sz="0" w:space="0" w:color="auto"/>
        <w:bottom w:val="none" w:sz="0" w:space="0" w:color="auto"/>
        <w:right w:val="none" w:sz="0" w:space="0" w:color="auto"/>
      </w:divBdr>
    </w:div>
    <w:div w:id="60913164">
      <w:bodyDiv w:val="1"/>
      <w:marLeft w:val="0"/>
      <w:marRight w:val="0"/>
      <w:marTop w:val="0"/>
      <w:marBottom w:val="0"/>
      <w:divBdr>
        <w:top w:val="none" w:sz="0" w:space="0" w:color="auto"/>
        <w:left w:val="none" w:sz="0" w:space="0" w:color="auto"/>
        <w:bottom w:val="none" w:sz="0" w:space="0" w:color="auto"/>
        <w:right w:val="none" w:sz="0" w:space="0" w:color="auto"/>
      </w:divBdr>
    </w:div>
    <w:div w:id="61366455">
      <w:bodyDiv w:val="1"/>
      <w:marLeft w:val="0"/>
      <w:marRight w:val="0"/>
      <w:marTop w:val="0"/>
      <w:marBottom w:val="0"/>
      <w:divBdr>
        <w:top w:val="none" w:sz="0" w:space="0" w:color="auto"/>
        <w:left w:val="none" w:sz="0" w:space="0" w:color="auto"/>
        <w:bottom w:val="none" w:sz="0" w:space="0" w:color="auto"/>
        <w:right w:val="none" w:sz="0" w:space="0" w:color="auto"/>
      </w:divBdr>
    </w:div>
    <w:div w:id="61371195">
      <w:bodyDiv w:val="1"/>
      <w:marLeft w:val="0"/>
      <w:marRight w:val="0"/>
      <w:marTop w:val="0"/>
      <w:marBottom w:val="0"/>
      <w:divBdr>
        <w:top w:val="none" w:sz="0" w:space="0" w:color="auto"/>
        <w:left w:val="none" w:sz="0" w:space="0" w:color="auto"/>
        <w:bottom w:val="none" w:sz="0" w:space="0" w:color="auto"/>
        <w:right w:val="none" w:sz="0" w:space="0" w:color="auto"/>
      </w:divBdr>
    </w:div>
    <w:div w:id="61491316">
      <w:bodyDiv w:val="1"/>
      <w:marLeft w:val="0"/>
      <w:marRight w:val="0"/>
      <w:marTop w:val="0"/>
      <w:marBottom w:val="0"/>
      <w:divBdr>
        <w:top w:val="none" w:sz="0" w:space="0" w:color="auto"/>
        <w:left w:val="none" w:sz="0" w:space="0" w:color="auto"/>
        <w:bottom w:val="none" w:sz="0" w:space="0" w:color="auto"/>
        <w:right w:val="none" w:sz="0" w:space="0" w:color="auto"/>
      </w:divBdr>
    </w:div>
    <w:div w:id="61492763">
      <w:bodyDiv w:val="1"/>
      <w:marLeft w:val="0"/>
      <w:marRight w:val="0"/>
      <w:marTop w:val="0"/>
      <w:marBottom w:val="0"/>
      <w:divBdr>
        <w:top w:val="none" w:sz="0" w:space="0" w:color="auto"/>
        <w:left w:val="none" w:sz="0" w:space="0" w:color="auto"/>
        <w:bottom w:val="none" w:sz="0" w:space="0" w:color="auto"/>
        <w:right w:val="none" w:sz="0" w:space="0" w:color="auto"/>
      </w:divBdr>
    </w:div>
    <w:div w:id="61566517">
      <w:bodyDiv w:val="1"/>
      <w:marLeft w:val="0"/>
      <w:marRight w:val="0"/>
      <w:marTop w:val="0"/>
      <w:marBottom w:val="0"/>
      <w:divBdr>
        <w:top w:val="none" w:sz="0" w:space="0" w:color="auto"/>
        <w:left w:val="none" w:sz="0" w:space="0" w:color="auto"/>
        <w:bottom w:val="none" w:sz="0" w:space="0" w:color="auto"/>
        <w:right w:val="none" w:sz="0" w:space="0" w:color="auto"/>
      </w:divBdr>
    </w:div>
    <w:div w:id="61566801">
      <w:bodyDiv w:val="1"/>
      <w:marLeft w:val="0"/>
      <w:marRight w:val="0"/>
      <w:marTop w:val="0"/>
      <w:marBottom w:val="0"/>
      <w:divBdr>
        <w:top w:val="none" w:sz="0" w:space="0" w:color="auto"/>
        <w:left w:val="none" w:sz="0" w:space="0" w:color="auto"/>
        <w:bottom w:val="none" w:sz="0" w:space="0" w:color="auto"/>
        <w:right w:val="none" w:sz="0" w:space="0" w:color="auto"/>
      </w:divBdr>
    </w:div>
    <w:div w:id="61758237">
      <w:bodyDiv w:val="1"/>
      <w:marLeft w:val="0"/>
      <w:marRight w:val="0"/>
      <w:marTop w:val="0"/>
      <w:marBottom w:val="0"/>
      <w:divBdr>
        <w:top w:val="none" w:sz="0" w:space="0" w:color="auto"/>
        <w:left w:val="none" w:sz="0" w:space="0" w:color="auto"/>
        <w:bottom w:val="none" w:sz="0" w:space="0" w:color="auto"/>
        <w:right w:val="none" w:sz="0" w:space="0" w:color="auto"/>
      </w:divBdr>
    </w:div>
    <w:div w:id="61805127">
      <w:bodyDiv w:val="1"/>
      <w:marLeft w:val="0"/>
      <w:marRight w:val="0"/>
      <w:marTop w:val="0"/>
      <w:marBottom w:val="0"/>
      <w:divBdr>
        <w:top w:val="none" w:sz="0" w:space="0" w:color="auto"/>
        <w:left w:val="none" w:sz="0" w:space="0" w:color="auto"/>
        <w:bottom w:val="none" w:sz="0" w:space="0" w:color="auto"/>
        <w:right w:val="none" w:sz="0" w:space="0" w:color="auto"/>
      </w:divBdr>
    </w:div>
    <w:div w:id="61955385">
      <w:bodyDiv w:val="1"/>
      <w:marLeft w:val="0"/>
      <w:marRight w:val="0"/>
      <w:marTop w:val="0"/>
      <w:marBottom w:val="0"/>
      <w:divBdr>
        <w:top w:val="none" w:sz="0" w:space="0" w:color="auto"/>
        <w:left w:val="none" w:sz="0" w:space="0" w:color="auto"/>
        <w:bottom w:val="none" w:sz="0" w:space="0" w:color="auto"/>
        <w:right w:val="none" w:sz="0" w:space="0" w:color="auto"/>
      </w:divBdr>
    </w:div>
    <w:div w:id="62069011">
      <w:bodyDiv w:val="1"/>
      <w:marLeft w:val="0"/>
      <w:marRight w:val="0"/>
      <w:marTop w:val="0"/>
      <w:marBottom w:val="0"/>
      <w:divBdr>
        <w:top w:val="none" w:sz="0" w:space="0" w:color="auto"/>
        <w:left w:val="none" w:sz="0" w:space="0" w:color="auto"/>
        <w:bottom w:val="none" w:sz="0" w:space="0" w:color="auto"/>
        <w:right w:val="none" w:sz="0" w:space="0" w:color="auto"/>
      </w:divBdr>
    </w:div>
    <w:div w:id="62070524">
      <w:bodyDiv w:val="1"/>
      <w:marLeft w:val="0"/>
      <w:marRight w:val="0"/>
      <w:marTop w:val="0"/>
      <w:marBottom w:val="0"/>
      <w:divBdr>
        <w:top w:val="none" w:sz="0" w:space="0" w:color="auto"/>
        <w:left w:val="none" w:sz="0" w:space="0" w:color="auto"/>
        <w:bottom w:val="none" w:sz="0" w:space="0" w:color="auto"/>
        <w:right w:val="none" w:sz="0" w:space="0" w:color="auto"/>
      </w:divBdr>
    </w:div>
    <w:div w:id="62073022">
      <w:bodyDiv w:val="1"/>
      <w:marLeft w:val="0"/>
      <w:marRight w:val="0"/>
      <w:marTop w:val="0"/>
      <w:marBottom w:val="0"/>
      <w:divBdr>
        <w:top w:val="none" w:sz="0" w:space="0" w:color="auto"/>
        <w:left w:val="none" w:sz="0" w:space="0" w:color="auto"/>
        <w:bottom w:val="none" w:sz="0" w:space="0" w:color="auto"/>
        <w:right w:val="none" w:sz="0" w:space="0" w:color="auto"/>
      </w:divBdr>
    </w:div>
    <w:div w:id="62144283">
      <w:bodyDiv w:val="1"/>
      <w:marLeft w:val="0"/>
      <w:marRight w:val="0"/>
      <w:marTop w:val="0"/>
      <w:marBottom w:val="0"/>
      <w:divBdr>
        <w:top w:val="none" w:sz="0" w:space="0" w:color="auto"/>
        <w:left w:val="none" w:sz="0" w:space="0" w:color="auto"/>
        <w:bottom w:val="none" w:sz="0" w:space="0" w:color="auto"/>
        <w:right w:val="none" w:sz="0" w:space="0" w:color="auto"/>
      </w:divBdr>
    </w:div>
    <w:div w:id="62263149">
      <w:bodyDiv w:val="1"/>
      <w:marLeft w:val="0"/>
      <w:marRight w:val="0"/>
      <w:marTop w:val="0"/>
      <w:marBottom w:val="0"/>
      <w:divBdr>
        <w:top w:val="none" w:sz="0" w:space="0" w:color="auto"/>
        <w:left w:val="none" w:sz="0" w:space="0" w:color="auto"/>
        <w:bottom w:val="none" w:sz="0" w:space="0" w:color="auto"/>
        <w:right w:val="none" w:sz="0" w:space="0" w:color="auto"/>
      </w:divBdr>
    </w:div>
    <w:div w:id="62263435">
      <w:bodyDiv w:val="1"/>
      <w:marLeft w:val="0"/>
      <w:marRight w:val="0"/>
      <w:marTop w:val="0"/>
      <w:marBottom w:val="0"/>
      <w:divBdr>
        <w:top w:val="none" w:sz="0" w:space="0" w:color="auto"/>
        <w:left w:val="none" w:sz="0" w:space="0" w:color="auto"/>
        <w:bottom w:val="none" w:sz="0" w:space="0" w:color="auto"/>
        <w:right w:val="none" w:sz="0" w:space="0" w:color="auto"/>
      </w:divBdr>
    </w:div>
    <w:div w:id="62416943">
      <w:bodyDiv w:val="1"/>
      <w:marLeft w:val="0"/>
      <w:marRight w:val="0"/>
      <w:marTop w:val="0"/>
      <w:marBottom w:val="0"/>
      <w:divBdr>
        <w:top w:val="none" w:sz="0" w:space="0" w:color="auto"/>
        <w:left w:val="none" w:sz="0" w:space="0" w:color="auto"/>
        <w:bottom w:val="none" w:sz="0" w:space="0" w:color="auto"/>
        <w:right w:val="none" w:sz="0" w:space="0" w:color="auto"/>
      </w:divBdr>
    </w:div>
    <w:div w:id="62486171">
      <w:bodyDiv w:val="1"/>
      <w:marLeft w:val="0"/>
      <w:marRight w:val="0"/>
      <w:marTop w:val="0"/>
      <w:marBottom w:val="0"/>
      <w:divBdr>
        <w:top w:val="none" w:sz="0" w:space="0" w:color="auto"/>
        <w:left w:val="none" w:sz="0" w:space="0" w:color="auto"/>
        <w:bottom w:val="none" w:sz="0" w:space="0" w:color="auto"/>
        <w:right w:val="none" w:sz="0" w:space="0" w:color="auto"/>
      </w:divBdr>
    </w:div>
    <w:div w:id="62531791">
      <w:bodyDiv w:val="1"/>
      <w:marLeft w:val="0"/>
      <w:marRight w:val="0"/>
      <w:marTop w:val="0"/>
      <w:marBottom w:val="0"/>
      <w:divBdr>
        <w:top w:val="none" w:sz="0" w:space="0" w:color="auto"/>
        <w:left w:val="none" w:sz="0" w:space="0" w:color="auto"/>
        <w:bottom w:val="none" w:sz="0" w:space="0" w:color="auto"/>
        <w:right w:val="none" w:sz="0" w:space="0" w:color="auto"/>
      </w:divBdr>
    </w:div>
    <w:div w:id="62652864">
      <w:bodyDiv w:val="1"/>
      <w:marLeft w:val="0"/>
      <w:marRight w:val="0"/>
      <w:marTop w:val="0"/>
      <w:marBottom w:val="0"/>
      <w:divBdr>
        <w:top w:val="none" w:sz="0" w:space="0" w:color="auto"/>
        <w:left w:val="none" w:sz="0" w:space="0" w:color="auto"/>
        <w:bottom w:val="none" w:sz="0" w:space="0" w:color="auto"/>
        <w:right w:val="none" w:sz="0" w:space="0" w:color="auto"/>
      </w:divBdr>
    </w:div>
    <w:div w:id="62680173">
      <w:bodyDiv w:val="1"/>
      <w:marLeft w:val="0"/>
      <w:marRight w:val="0"/>
      <w:marTop w:val="0"/>
      <w:marBottom w:val="0"/>
      <w:divBdr>
        <w:top w:val="none" w:sz="0" w:space="0" w:color="auto"/>
        <w:left w:val="none" w:sz="0" w:space="0" w:color="auto"/>
        <w:bottom w:val="none" w:sz="0" w:space="0" w:color="auto"/>
        <w:right w:val="none" w:sz="0" w:space="0" w:color="auto"/>
      </w:divBdr>
    </w:div>
    <w:div w:id="62682585">
      <w:bodyDiv w:val="1"/>
      <w:marLeft w:val="0"/>
      <w:marRight w:val="0"/>
      <w:marTop w:val="0"/>
      <w:marBottom w:val="0"/>
      <w:divBdr>
        <w:top w:val="none" w:sz="0" w:space="0" w:color="auto"/>
        <w:left w:val="none" w:sz="0" w:space="0" w:color="auto"/>
        <w:bottom w:val="none" w:sz="0" w:space="0" w:color="auto"/>
        <w:right w:val="none" w:sz="0" w:space="0" w:color="auto"/>
      </w:divBdr>
    </w:div>
    <w:div w:id="62724840">
      <w:bodyDiv w:val="1"/>
      <w:marLeft w:val="0"/>
      <w:marRight w:val="0"/>
      <w:marTop w:val="0"/>
      <w:marBottom w:val="0"/>
      <w:divBdr>
        <w:top w:val="none" w:sz="0" w:space="0" w:color="auto"/>
        <w:left w:val="none" w:sz="0" w:space="0" w:color="auto"/>
        <w:bottom w:val="none" w:sz="0" w:space="0" w:color="auto"/>
        <w:right w:val="none" w:sz="0" w:space="0" w:color="auto"/>
      </w:divBdr>
    </w:div>
    <w:div w:id="63338647">
      <w:bodyDiv w:val="1"/>
      <w:marLeft w:val="0"/>
      <w:marRight w:val="0"/>
      <w:marTop w:val="0"/>
      <w:marBottom w:val="0"/>
      <w:divBdr>
        <w:top w:val="none" w:sz="0" w:space="0" w:color="auto"/>
        <w:left w:val="none" w:sz="0" w:space="0" w:color="auto"/>
        <w:bottom w:val="none" w:sz="0" w:space="0" w:color="auto"/>
        <w:right w:val="none" w:sz="0" w:space="0" w:color="auto"/>
      </w:divBdr>
    </w:div>
    <w:div w:id="63531230">
      <w:bodyDiv w:val="1"/>
      <w:marLeft w:val="0"/>
      <w:marRight w:val="0"/>
      <w:marTop w:val="0"/>
      <w:marBottom w:val="0"/>
      <w:divBdr>
        <w:top w:val="none" w:sz="0" w:space="0" w:color="auto"/>
        <w:left w:val="none" w:sz="0" w:space="0" w:color="auto"/>
        <w:bottom w:val="none" w:sz="0" w:space="0" w:color="auto"/>
        <w:right w:val="none" w:sz="0" w:space="0" w:color="auto"/>
      </w:divBdr>
    </w:div>
    <w:div w:id="63534459">
      <w:bodyDiv w:val="1"/>
      <w:marLeft w:val="0"/>
      <w:marRight w:val="0"/>
      <w:marTop w:val="0"/>
      <w:marBottom w:val="0"/>
      <w:divBdr>
        <w:top w:val="none" w:sz="0" w:space="0" w:color="auto"/>
        <w:left w:val="none" w:sz="0" w:space="0" w:color="auto"/>
        <w:bottom w:val="none" w:sz="0" w:space="0" w:color="auto"/>
        <w:right w:val="none" w:sz="0" w:space="0" w:color="auto"/>
      </w:divBdr>
    </w:div>
    <w:div w:id="63602577">
      <w:bodyDiv w:val="1"/>
      <w:marLeft w:val="0"/>
      <w:marRight w:val="0"/>
      <w:marTop w:val="0"/>
      <w:marBottom w:val="0"/>
      <w:divBdr>
        <w:top w:val="none" w:sz="0" w:space="0" w:color="auto"/>
        <w:left w:val="none" w:sz="0" w:space="0" w:color="auto"/>
        <w:bottom w:val="none" w:sz="0" w:space="0" w:color="auto"/>
        <w:right w:val="none" w:sz="0" w:space="0" w:color="auto"/>
      </w:divBdr>
    </w:div>
    <w:div w:id="63797427">
      <w:bodyDiv w:val="1"/>
      <w:marLeft w:val="0"/>
      <w:marRight w:val="0"/>
      <w:marTop w:val="0"/>
      <w:marBottom w:val="0"/>
      <w:divBdr>
        <w:top w:val="none" w:sz="0" w:space="0" w:color="auto"/>
        <w:left w:val="none" w:sz="0" w:space="0" w:color="auto"/>
        <w:bottom w:val="none" w:sz="0" w:space="0" w:color="auto"/>
        <w:right w:val="none" w:sz="0" w:space="0" w:color="auto"/>
      </w:divBdr>
    </w:div>
    <w:div w:id="63993885">
      <w:bodyDiv w:val="1"/>
      <w:marLeft w:val="0"/>
      <w:marRight w:val="0"/>
      <w:marTop w:val="0"/>
      <w:marBottom w:val="0"/>
      <w:divBdr>
        <w:top w:val="none" w:sz="0" w:space="0" w:color="auto"/>
        <w:left w:val="none" w:sz="0" w:space="0" w:color="auto"/>
        <w:bottom w:val="none" w:sz="0" w:space="0" w:color="auto"/>
        <w:right w:val="none" w:sz="0" w:space="0" w:color="auto"/>
      </w:divBdr>
    </w:div>
    <w:div w:id="64032087">
      <w:bodyDiv w:val="1"/>
      <w:marLeft w:val="0"/>
      <w:marRight w:val="0"/>
      <w:marTop w:val="0"/>
      <w:marBottom w:val="0"/>
      <w:divBdr>
        <w:top w:val="none" w:sz="0" w:space="0" w:color="auto"/>
        <w:left w:val="none" w:sz="0" w:space="0" w:color="auto"/>
        <w:bottom w:val="none" w:sz="0" w:space="0" w:color="auto"/>
        <w:right w:val="none" w:sz="0" w:space="0" w:color="auto"/>
      </w:divBdr>
      <w:divsChild>
        <w:div w:id="1016922549">
          <w:marLeft w:val="480"/>
          <w:marRight w:val="0"/>
          <w:marTop w:val="0"/>
          <w:marBottom w:val="0"/>
          <w:divBdr>
            <w:top w:val="none" w:sz="0" w:space="0" w:color="auto"/>
            <w:left w:val="none" w:sz="0" w:space="0" w:color="auto"/>
            <w:bottom w:val="none" w:sz="0" w:space="0" w:color="auto"/>
            <w:right w:val="none" w:sz="0" w:space="0" w:color="auto"/>
          </w:divBdr>
        </w:div>
        <w:div w:id="305168225">
          <w:marLeft w:val="480"/>
          <w:marRight w:val="0"/>
          <w:marTop w:val="0"/>
          <w:marBottom w:val="0"/>
          <w:divBdr>
            <w:top w:val="none" w:sz="0" w:space="0" w:color="auto"/>
            <w:left w:val="none" w:sz="0" w:space="0" w:color="auto"/>
            <w:bottom w:val="none" w:sz="0" w:space="0" w:color="auto"/>
            <w:right w:val="none" w:sz="0" w:space="0" w:color="auto"/>
          </w:divBdr>
        </w:div>
        <w:div w:id="1681468388">
          <w:marLeft w:val="480"/>
          <w:marRight w:val="0"/>
          <w:marTop w:val="0"/>
          <w:marBottom w:val="0"/>
          <w:divBdr>
            <w:top w:val="none" w:sz="0" w:space="0" w:color="auto"/>
            <w:left w:val="none" w:sz="0" w:space="0" w:color="auto"/>
            <w:bottom w:val="none" w:sz="0" w:space="0" w:color="auto"/>
            <w:right w:val="none" w:sz="0" w:space="0" w:color="auto"/>
          </w:divBdr>
        </w:div>
        <w:div w:id="1875845421">
          <w:marLeft w:val="480"/>
          <w:marRight w:val="0"/>
          <w:marTop w:val="0"/>
          <w:marBottom w:val="0"/>
          <w:divBdr>
            <w:top w:val="none" w:sz="0" w:space="0" w:color="auto"/>
            <w:left w:val="none" w:sz="0" w:space="0" w:color="auto"/>
            <w:bottom w:val="none" w:sz="0" w:space="0" w:color="auto"/>
            <w:right w:val="none" w:sz="0" w:space="0" w:color="auto"/>
          </w:divBdr>
        </w:div>
        <w:div w:id="1022701696">
          <w:marLeft w:val="480"/>
          <w:marRight w:val="0"/>
          <w:marTop w:val="0"/>
          <w:marBottom w:val="0"/>
          <w:divBdr>
            <w:top w:val="none" w:sz="0" w:space="0" w:color="auto"/>
            <w:left w:val="none" w:sz="0" w:space="0" w:color="auto"/>
            <w:bottom w:val="none" w:sz="0" w:space="0" w:color="auto"/>
            <w:right w:val="none" w:sz="0" w:space="0" w:color="auto"/>
          </w:divBdr>
        </w:div>
        <w:div w:id="927230679">
          <w:marLeft w:val="480"/>
          <w:marRight w:val="0"/>
          <w:marTop w:val="0"/>
          <w:marBottom w:val="0"/>
          <w:divBdr>
            <w:top w:val="none" w:sz="0" w:space="0" w:color="auto"/>
            <w:left w:val="none" w:sz="0" w:space="0" w:color="auto"/>
            <w:bottom w:val="none" w:sz="0" w:space="0" w:color="auto"/>
            <w:right w:val="none" w:sz="0" w:space="0" w:color="auto"/>
          </w:divBdr>
        </w:div>
        <w:div w:id="1555123404">
          <w:marLeft w:val="480"/>
          <w:marRight w:val="0"/>
          <w:marTop w:val="0"/>
          <w:marBottom w:val="0"/>
          <w:divBdr>
            <w:top w:val="none" w:sz="0" w:space="0" w:color="auto"/>
            <w:left w:val="none" w:sz="0" w:space="0" w:color="auto"/>
            <w:bottom w:val="none" w:sz="0" w:space="0" w:color="auto"/>
            <w:right w:val="none" w:sz="0" w:space="0" w:color="auto"/>
          </w:divBdr>
        </w:div>
        <w:div w:id="1590187879">
          <w:marLeft w:val="480"/>
          <w:marRight w:val="0"/>
          <w:marTop w:val="0"/>
          <w:marBottom w:val="0"/>
          <w:divBdr>
            <w:top w:val="none" w:sz="0" w:space="0" w:color="auto"/>
            <w:left w:val="none" w:sz="0" w:space="0" w:color="auto"/>
            <w:bottom w:val="none" w:sz="0" w:space="0" w:color="auto"/>
            <w:right w:val="none" w:sz="0" w:space="0" w:color="auto"/>
          </w:divBdr>
        </w:div>
        <w:div w:id="800921868">
          <w:marLeft w:val="480"/>
          <w:marRight w:val="0"/>
          <w:marTop w:val="0"/>
          <w:marBottom w:val="0"/>
          <w:divBdr>
            <w:top w:val="none" w:sz="0" w:space="0" w:color="auto"/>
            <w:left w:val="none" w:sz="0" w:space="0" w:color="auto"/>
            <w:bottom w:val="none" w:sz="0" w:space="0" w:color="auto"/>
            <w:right w:val="none" w:sz="0" w:space="0" w:color="auto"/>
          </w:divBdr>
        </w:div>
        <w:div w:id="2087998069">
          <w:marLeft w:val="480"/>
          <w:marRight w:val="0"/>
          <w:marTop w:val="0"/>
          <w:marBottom w:val="0"/>
          <w:divBdr>
            <w:top w:val="none" w:sz="0" w:space="0" w:color="auto"/>
            <w:left w:val="none" w:sz="0" w:space="0" w:color="auto"/>
            <w:bottom w:val="none" w:sz="0" w:space="0" w:color="auto"/>
            <w:right w:val="none" w:sz="0" w:space="0" w:color="auto"/>
          </w:divBdr>
        </w:div>
        <w:div w:id="1970281960">
          <w:marLeft w:val="480"/>
          <w:marRight w:val="0"/>
          <w:marTop w:val="0"/>
          <w:marBottom w:val="0"/>
          <w:divBdr>
            <w:top w:val="none" w:sz="0" w:space="0" w:color="auto"/>
            <w:left w:val="none" w:sz="0" w:space="0" w:color="auto"/>
            <w:bottom w:val="none" w:sz="0" w:space="0" w:color="auto"/>
            <w:right w:val="none" w:sz="0" w:space="0" w:color="auto"/>
          </w:divBdr>
        </w:div>
        <w:div w:id="1417239422">
          <w:marLeft w:val="480"/>
          <w:marRight w:val="0"/>
          <w:marTop w:val="0"/>
          <w:marBottom w:val="0"/>
          <w:divBdr>
            <w:top w:val="none" w:sz="0" w:space="0" w:color="auto"/>
            <w:left w:val="none" w:sz="0" w:space="0" w:color="auto"/>
            <w:bottom w:val="none" w:sz="0" w:space="0" w:color="auto"/>
            <w:right w:val="none" w:sz="0" w:space="0" w:color="auto"/>
          </w:divBdr>
        </w:div>
        <w:div w:id="443884099">
          <w:marLeft w:val="480"/>
          <w:marRight w:val="0"/>
          <w:marTop w:val="0"/>
          <w:marBottom w:val="0"/>
          <w:divBdr>
            <w:top w:val="none" w:sz="0" w:space="0" w:color="auto"/>
            <w:left w:val="none" w:sz="0" w:space="0" w:color="auto"/>
            <w:bottom w:val="none" w:sz="0" w:space="0" w:color="auto"/>
            <w:right w:val="none" w:sz="0" w:space="0" w:color="auto"/>
          </w:divBdr>
        </w:div>
        <w:div w:id="126633386">
          <w:marLeft w:val="480"/>
          <w:marRight w:val="0"/>
          <w:marTop w:val="0"/>
          <w:marBottom w:val="0"/>
          <w:divBdr>
            <w:top w:val="none" w:sz="0" w:space="0" w:color="auto"/>
            <w:left w:val="none" w:sz="0" w:space="0" w:color="auto"/>
            <w:bottom w:val="none" w:sz="0" w:space="0" w:color="auto"/>
            <w:right w:val="none" w:sz="0" w:space="0" w:color="auto"/>
          </w:divBdr>
        </w:div>
        <w:div w:id="364717213">
          <w:marLeft w:val="480"/>
          <w:marRight w:val="0"/>
          <w:marTop w:val="0"/>
          <w:marBottom w:val="0"/>
          <w:divBdr>
            <w:top w:val="none" w:sz="0" w:space="0" w:color="auto"/>
            <w:left w:val="none" w:sz="0" w:space="0" w:color="auto"/>
            <w:bottom w:val="none" w:sz="0" w:space="0" w:color="auto"/>
            <w:right w:val="none" w:sz="0" w:space="0" w:color="auto"/>
          </w:divBdr>
        </w:div>
        <w:div w:id="664281047">
          <w:marLeft w:val="480"/>
          <w:marRight w:val="0"/>
          <w:marTop w:val="0"/>
          <w:marBottom w:val="0"/>
          <w:divBdr>
            <w:top w:val="none" w:sz="0" w:space="0" w:color="auto"/>
            <w:left w:val="none" w:sz="0" w:space="0" w:color="auto"/>
            <w:bottom w:val="none" w:sz="0" w:space="0" w:color="auto"/>
            <w:right w:val="none" w:sz="0" w:space="0" w:color="auto"/>
          </w:divBdr>
        </w:div>
        <w:div w:id="513301132">
          <w:marLeft w:val="480"/>
          <w:marRight w:val="0"/>
          <w:marTop w:val="0"/>
          <w:marBottom w:val="0"/>
          <w:divBdr>
            <w:top w:val="none" w:sz="0" w:space="0" w:color="auto"/>
            <w:left w:val="none" w:sz="0" w:space="0" w:color="auto"/>
            <w:bottom w:val="none" w:sz="0" w:space="0" w:color="auto"/>
            <w:right w:val="none" w:sz="0" w:space="0" w:color="auto"/>
          </w:divBdr>
        </w:div>
        <w:div w:id="1457797346">
          <w:marLeft w:val="480"/>
          <w:marRight w:val="0"/>
          <w:marTop w:val="0"/>
          <w:marBottom w:val="0"/>
          <w:divBdr>
            <w:top w:val="none" w:sz="0" w:space="0" w:color="auto"/>
            <w:left w:val="none" w:sz="0" w:space="0" w:color="auto"/>
            <w:bottom w:val="none" w:sz="0" w:space="0" w:color="auto"/>
            <w:right w:val="none" w:sz="0" w:space="0" w:color="auto"/>
          </w:divBdr>
        </w:div>
        <w:div w:id="1063017205">
          <w:marLeft w:val="480"/>
          <w:marRight w:val="0"/>
          <w:marTop w:val="0"/>
          <w:marBottom w:val="0"/>
          <w:divBdr>
            <w:top w:val="none" w:sz="0" w:space="0" w:color="auto"/>
            <w:left w:val="none" w:sz="0" w:space="0" w:color="auto"/>
            <w:bottom w:val="none" w:sz="0" w:space="0" w:color="auto"/>
            <w:right w:val="none" w:sz="0" w:space="0" w:color="auto"/>
          </w:divBdr>
        </w:div>
        <w:div w:id="397505">
          <w:marLeft w:val="480"/>
          <w:marRight w:val="0"/>
          <w:marTop w:val="0"/>
          <w:marBottom w:val="0"/>
          <w:divBdr>
            <w:top w:val="none" w:sz="0" w:space="0" w:color="auto"/>
            <w:left w:val="none" w:sz="0" w:space="0" w:color="auto"/>
            <w:bottom w:val="none" w:sz="0" w:space="0" w:color="auto"/>
            <w:right w:val="none" w:sz="0" w:space="0" w:color="auto"/>
          </w:divBdr>
        </w:div>
        <w:div w:id="909997249">
          <w:marLeft w:val="480"/>
          <w:marRight w:val="0"/>
          <w:marTop w:val="0"/>
          <w:marBottom w:val="0"/>
          <w:divBdr>
            <w:top w:val="none" w:sz="0" w:space="0" w:color="auto"/>
            <w:left w:val="none" w:sz="0" w:space="0" w:color="auto"/>
            <w:bottom w:val="none" w:sz="0" w:space="0" w:color="auto"/>
            <w:right w:val="none" w:sz="0" w:space="0" w:color="auto"/>
          </w:divBdr>
        </w:div>
        <w:div w:id="1220630399">
          <w:marLeft w:val="480"/>
          <w:marRight w:val="0"/>
          <w:marTop w:val="0"/>
          <w:marBottom w:val="0"/>
          <w:divBdr>
            <w:top w:val="none" w:sz="0" w:space="0" w:color="auto"/>
            <w:left w:val="none" w:sz="0" w:space="0" w:color="auto"/>
            <w:bottom w:val="none" w:sz="0" w:space="0" w:color="auto"/>
            <w:right w:val="none" w:sz="0" w:space="0" w:color="auto"/>
          </w:divBdr>
        </w:div>
        <w:div w:id="1209804221">
          <w:marLeft w:val="480"/>
          <w:marRight w:val="0"/>
          <w:marTop w:val="0"/>
          <w:marBottom w:val="0"/>
          <w:divBdr>
            <w:top w:val="none" w:sz="0" w:space="0" w:color="auto"/>
            <w:left w:val="none" w:sz="0" w:space="0" w:color="auto"/>
            <w:bottom w:val="none" w:sz="0" w:space="0" w:color="auto"/>
            <w:right w:val="none" w:sz="0" w:space="0" w:color="auto"/>
          </w:divBdr>
        </w:div>
        <w:div w:id="1606307551">
          <w:marLeft w:val="480"/>
          <w:marRight w:val="0"/>
          <w:marTop w:val="0"/>
          <w:marBottom w:val="0"/>
          <w:divBdr>
            <w:top w:val="none" w:sz="0" w:space="0" w:color="auto"/>
            <w:left w:val="none" w:sz="0" w:space="0" w:color="auto"/>
            <w:bottom w:val="none" w:sz="0" w:space="0" w:color="auto"/>
            <w:right w:val="none" w:sz="0" w:space="0" w:color="auto"/>
          </w:divBdr>
        </w:div>
        <w:div w:id="1425302056">
          <w:marLeft w:val="480"/>
          <w:marRight w:val="0"/>
          <w:marTop w:val="0"/>
          <w:marBottom w:val="0"/>
          <w:divBdr>
            <w:top w:val="none" w:sz="0" w:space="0" w:color="auto"/>
            <w:left w:val="none" w:sz="0" w:space="0" w:color="auto"/>
            <w:bottom w:val="none" w:sz="0" w:space="0" w:color="auto"/>
            <w:right w:val="none" w:sz="0" w:space="0" w:color="auto"/>
          </w:divBdr>
        </w:div>
        <w:div w:id="723067841">
          <w:marLeft w:val="480"/>
          <w:marRight w:val="0"/>
          <w:marTop w:val="0"/>
          <w:marBottom w:val="0"/>
          <w:divBdr>
            <w:top w:val="none" w:sz="0" w:space="0" w:color="auto"/>
            <w:left w:val="none" w:sz="0" w:space="0" w:color="auto"/>
            <w:bottom w:val="none" w:sz="0" w:space="0" w:color="auto"/>
            <w:right w:val="none" w:sz="0" w:space="0" w:color="auto"/>
          </w:divBdr>
        </w:div>
        <w:div w:id="677469324">
          <w:marLeft w:val="480"/>
          <w:marRight w:val="0"/>
          <w:marTop w:val="0"/>
          <w:marBottom w:val="0"/>
          <w:divBdr>
            <w:top w:val="none" w:sz="0" w:space="0" w:color="auto"/>
            <w:left w:val="none" w:sz="0" w:space="0" w:color="auto"/>
            <w:bottom w:val="none" w:sz="0" w:space="0" w:color="auto"/>
            <w:right w:val="none" w:sz="0" w:space="0" w:color="auto"/>
          </w:divBdr>
        </w:div>
        <w:div w:id="2142531991">
          <w:marLeft w:val="480"/>
          <w:marRight w:val="0"/>
          <w:marTop w:val="0"/>
          <w:marBottom w:val="0"/>
          <w:divBdr>
            <w:top w:val="none" w:sz="0" w:space="0" w:color="auto"/>
            <w:left w:val="none" w:sz="0" w:space="0" w:color="auto"/>
            <w:bottom w:val="none" w:sz="0" w:space="0" w:color="auto"/>
            <w:right w:val="none" w:sz="0" w:space="0" w:color="auto"/>
          </w:divBdr>
        </w:div>
        <w:div w:id="1582906639">
          <w:marLeft w:val="480"/>
          <w:marRight w:val="0"/>
          <w:marTop w:val="0"/>
          <w:marBottom w:val="0"/>
          <w:divBdr>
            <w:top w:val="none" w:sz="0" w:space="0" w:color="auto"/>
            <w:left w:val="none" w:sz="0" w:space="0" w:color="auto"/>
            <w:bottom w:val="none" w:sz="0" w:space="0" w:color="auto"/>
            <w:right w:val="none" w:sz="0" w:space="0" w:color="auto"/>
          </w:divBdr>
        </w:div>
        <w:div w:id="13574298">
          <w:marLeft w:val="480"/>
          <w:marRight w:val="0"/>
          <w:marTop w:val="0"/>
          <w:marBottom w:val="0"/>
          <w:divBdr>
            <w:top w:val="none" w:sz="0" w:space="0" w:color="auto"/>
            <w:left w:val="none" w:sz="0" w:space="0" w:color="auto"/>
            <w:bottom w:val="none" w:sz="0" w:space="0" w:color="auto"/>
            <w:right w:val="none" w:sz="0" w:space="0" w:color="auto"/>
          </w:divBdr>
        </w:div>
        <w:div w:id="1282103409">
          <w:marLeft w:val="480"/>
          <w:marRight w:val="0"/>
          <w:marTop w:val="0"/>
          <w:marBottom w:val="0"/>
          <w:divBdr>
            <w:top w:val="none" w:sz="0" w:space="0" w:color="auto"/>
            <w:left w:val="none" w:sz="0" w:space="0" w:color="auto"/>
            <w:bottom w:val="none" w:sz="0" w:space="0" w:color="auto"/>
            <w:right w:val="none" w:sz="0" w:space="0" w:color="auto"/>
          </w:divBdr>
        </w:div>
        <w:div w:id="412704994">
          <w:marLeft w:val="480"/>
          <w:marRight w:val="0"/>
          <w:marTop w:val="0"/>
          <w:marBottom w:val="0"/>
          <w:divBdr>
            <w:top w:val="none" w:sz="0" w:space="0" w:color="auto"/>
            <w:left w:val="none" w:sz="0" w:space="0" w:color="auto"/>
            <w:bottom w:val="none" w:sz="0" w:space="0" w:color="auto"/>
            <w:right w:val="none" w:sz="0" w:space="0" w:color="auto"/>
          </w:divBdr>
        </w:div>
        <w:div w:id="1675766809">
          <w:marLeft w:val="480"/>
          <w:marRight w:val="0"/>
          <w:marTop w:val="0"/>
          <w:marBottom w:val="0"/>
          <w:divBdr>
            <w:top w:val="none" w:sz="0" w:space="0" w:color="auto"/>
            <w:left w:val="none" w:sz="0" w:space="0" w:color="auto"/>
            <w:bottom w:val="none" w:sz="0" w:space="0" w:color="auto"/>
            <w:right w:val="none" w:sz="0" w:space="0" w:color="auto"/>
          </w:divBdr>
        </w:div>
        <w:div w:id="1111515484">
          <w:marLeft w:val="480"/>
          <w:marRight w:val="0"/>
          <w:marTop w:val="0"/>
          <w:marBottom w:val="0"/>
          <w:divBdr>
            <w:top w:val="none" w:sz="0" w:space="0" w:color="auto"/>
            <w:left w:val="none" w:sz="0" w:space="0" w:color="auto"/>
            <w:bottom w:val="none" w:sz="0" w:space="0" w:color="auto"/>
            <w:right w:val="none" w:sz="0" w:space="0" w:color="auto"/>
          </w:divBdr>
        </w:div>
        <w:div w:id="668947159">
          <w:marLeft w:val="480"/>
          <w:marRight w:val="0"/>
          <w:marTop w:val="0"/>
          <w:marBottom w:val="0"/>
          <w:divBdr>
            <w:top w:val="none" w:sz="0" w:space="0" w:color="auto"/>
            <w:left w:val="none" w:sz="0" w:space="0" w:color="auto"/>
            <w:bottom w:val="none" w:sz="0" w:space="0" w:color="auto"/>
            <w:right w:val="none" w:sz="0" w:space="0" w:color="auto"/>
          </w:divBdr>
        </w:div>
        <w:div w:id="674383121">
          <w:marLeft w:val="480"/>
          <w:marRight w:val="0"/>
          <w:marTop w:val="0"/>
          <w:marBottom w:val="0"/>
          <w:divBdr>
            <w:top w:val="none" w:sz="0" w:space="0" w:color="auto"/>
            <w:left w:val="none" w:sz="0" w:space="0" w:color="auto"/>
            <w:bottom w:val="none" w:sz="0" w:space="0" w:color="auto"/>
            <w:right w:val="none" w:sz="0" w:space="0" w:color="auto"/>
          </w:divBdr>
        </w:div>
        <w:div w:id="1240673306">
          <w:marLeft w:val="480"/>
          <w:marRight w:val="0"/>
          <w:marTop w:val="0"/>
          <w:marBottom w:val="0"/>
          <w:divBdr>
            <w:top w:val="none" w:sz="0" w:space="0" w:color="auto"/>
            <w:left w:val="none" w:sz="0" w:space="0" w:color="auto"/>
            <w:bottom w:val="none" w:sz="0" w:space="0" w:color="auto"/>
            <w:right w:val="none" w:sz="0" w:space="0" w:color="auto"/>
          </w:divBdr>
        </w:div>
        <w:div w:id="23332134">
          <w:marLeft w:val="480"/>
          <w:marRight w:val="0"/>
          <w:marTop w:val="0"/>
          <w:marBottom w:val="0"/>
          <w:divBdr>
            <w:top w:val="none" w:sz="0" w:space="0" w:color="auto"/>
            <w:left w:val="none" w:sz="0" w:space="0" w:color="auto"/>
            <w:bottom w:val="none" w:sz="0" w:space="0" w:color="auto"/>
            <w:right w:val="none" w:sz="0" w:space="0" w:color="auto"/>
          </w:divBdr>
        </w:div>
        <w:div w:id="379405847">
          <w:marLeft w:val="480"/>
          <w:marRight w:val="0"/>
          <w:marTop w:val="0"/>
          <w:marBottom w:val="0"/>
          <w:divBdr>
            <w:top w:val="none" w:sz="0" w:space="0" w:color="auto"/>
            <w:left w:val="none" w:sz="0" w:space="0" w:color="auto"/>
            <w:bottom w:val="none" w:sz="0" w:space="0" w:color="auto"/>
            <w:right w:val="none" w:sz="0" w:space="0" w:color="auto"/>
          </w:divBdr>
        </w:div>
        <w:div w:id="127745999">
          <w:marLeft w:val="480"/>
          <w:marRight w:val="0"/>
          <w:marTop w:val="0"/>
          <w:marBottom w:val="0"/>
          <w:divBdr>
            <w:top w:val="none" w:sz="0" w:space="0" w:color="auto"/>
            <w:left w:val="none" w:sz="0" w:space="0" w:color="auto"/>
            <w:bottom w:val="none" w:sz="0" w:space="0" w:color="auto"/>
            <w:right w:val="none" w:sz="0" w:space="0" w:color="auto"/>
          </w:divBdr>
        </w:div>
        <w:div w:id="2003392562">
          <w:marLeft w:val="480"/>
          <w:marRight w:val="0"/>
          <w:marTop w:val="0"/>
          <w:marBottom w:val="0"/>
          <w:divBdr>
            <w:top w:val="none" w:sz="0" w:space="0" w:color="auto"/>
            <w:left w:val="none" w:sz="0" w:space="0" w:color="auto"/>
            <w:bottom w:val="none" w:sz="0" w:space="0" w:color="auto"/>
            <w:right w:val="none" w:sz="0" w:space="0" w:color="auto"/>
          </w:divBdr>
        </w:div>
        <w:div w:id="581766333">
          <w:marLeft w:val="480"/>
          <w:marRight w:val="0"/>
          <w:marTop w:val="0"/>
          <w:marBottom w:val="0"/>
          <w:divBdr>
            <w:top w:val="none" w:sz="0" w:space="0" w:color="auto"/>
            <w:left w:val="none" w:sz="0" w:space="0" w:color="auto"/>
            <w:bottom w:val="none" w:sz="0" w:space="0" w:color="auto"/>
            <w:right w:val="none" w:sz="0" w:space="0" w:color="auto"/>
          </w:divBdr>
        </w:div>
        <w:div w:id="906113347">
          <w:marLeft w:val="480"/>
          <w:marRight w:val="0"/>
          <w:marTop w:val="0"/>
          <w:marBottom w:val="0"/>
          <w:divBdr>
            <w:top w:val="none" w:sz="0" w:space="0" w:color="auto"/>
            <w:left w:val="none" w:sz="0" w:space="0" w:color="auto"/>
            <w:bottom w:val="none" w:sz="0" w:space="0" w:color="auto"/>
            <w:right w:val="none" w:sz="0" w:space="0" w:color="auto"/>
          </w:divBdr>
        </w:div>
        <w:div w:id="2129427930">
          <w:marLeft w:val="480"/>
          <w:marRight w:val="0"/>
          <w:marTop w:val="0"/>
          <w:marBottom w:val="0"/>
          <w:divBdr>
            <w:top w:val="none" w:sz="0" w:space="0" w:color="auto"/>
            <w:left w:val="none" w:sz="0" w:space="0" w:color="auto"/>
            <w:bottom w:val="none" w:sz="0" w:space="0" w:color="auto"/>
            <w:right w:val="none" w:sz="0" w:space="0" w:color="auto"/>
          </w:divBdr>
        </w:div>
        <w:div w:id="974410969">
          <w:marLeft w:val="480"/>
          <w:marRight w:val="0"/>
          <w:marTop w:val="0"/>
          <w:marBottom w:val="0"/>
          <w:divBdr>
            <w:top w:val="none" w:sz="0" w:space="0" w:color="auto"/>
            <w:left w:val="none" w:sz="0" w:space="0" w:color="auto"/>
            <w:bottom w:val="none" w:sz="0" w:space="0" w:color="auto"/>
            <w:right w:val="none" w:sz="0" w:space="0" w:color="auto"/>
          </w:divBdr>
        </w:div>
        <w:div w:id="991062119">
          <w:marLeft w:val="480"/>
          <w:marRight w:val="0"/>
          <w:marTop w:val="0"/>
          <w:marBottom w:val="0"/>
          <w:divBdr>
            <w:top w:val="none" w:sz="0" w:space="0" w:color="auto"/>
            <w:left w:val="none" w:sz="0" w:space="0" w:color="auto"/>
            <w:bottom w:val="none" w:sz="0" w:space="0" w:color="auto"/>
            <w:right w:val="none" w:sz="0" w:space="0" w:color="auto"/>
          </w:divBdr>
        </w:div>
        <w:div w:id="1549881271">
          <w:marLeft w:val="480"/>
          <w:marRight w:val="0"/>
          <w:marTop w:val="0"/>
          <w:marBottom w:val="0"/>
          <w:divBdr>
            <w:top w:val="none" w:sz="0" w:space="0" w:color="auto"/>
            <w:left w:val="none" w:sz="0" w:space="0" w:color="auto"/>
            <w:bottom w:val="none" w:sz="0" w:space="0" w:color="auto"/>
            <w:right w:val="none" w:sz="0" w:space="0" w:color="auto"/>
          </w:divBdr>
        </w:div>
        <w:div w:id="843055780">
          <w:marLeft w:val="480"/>
          <w:marRight w:val="0"/>
          <w:marTop w:val="0"/>
          <w:marBottom w:val="0"/>
          <w:divBdr>
            <w:top w:val="none" w:sz="0" w:space="0" w:color="auto"/>
            <w:left w:val="none" w:sz="0" w:space="0" w:color="auto"/>
            <w:bottom w:val="none" w:sz="0" w:space="0" w:color="auto"/>
            <w:right w:val="none" w:sz="0" w:space="0" w:color="auto"/>
          </w:divBdr>
        </w:div>
        <w:div w:id="1512721624">
          <w:marLeft w:val="480"/>
          <w:marRight w:val="0"/>
          <w:marTop w:val="0"/>
          <w:marBottom w:val="0"/>
          <w:divBdr>
            <w:top w:val="none" w:sz="0" w:space="0" w:color="auto"/>
            <w:left w:val="none" w:sz="0" w:space="0" w:color="auto"/>
            <w:bottom w:val="none" w:sz="0" w:space="0" w:color="auto"/>
            <w:right w:val="none" w:sz="0" w:space="0" w:color="auto"/>
          </w:divBdr>
        </w:div>
        <w:div w:id="351340747">
          <w:marLeft w:val="480"/>
          <w:marRight w:val="0"/>
          <w:marTop w:val="0"/>
          <w:marBottom w:val="0"/>
          <w:divBdr>
            <w:top w:val="none" w:sz="0" w:space="0" w:color="auto"/>
            <w:left w:val="none" w:sz="0" w:space="0" w:color="auto"/>
            <w:bottom w:val="none" w:sz="0" w:space="0" w:color="auto"/>
            <w:right w:val="none" w:sz="0" w:space="0" w:color="auto"/>
          </w:divBdr>
        </w:div>
        <w:div w:id="1383677412">
          <w:marLeft w:val="480"/>
          <w:marRight w:val="0"/>
          <w:marTop w:val="0"/>
          <w:marBottom w:val="0"/>
          <w:divBdr>
            <w:top w:val="none" w:sz="0" w:space="0" w:color="auto"/>
            <w:left w:val="none" w:sz="0" w:space="0" w:color="auto"/>
            <w:bottom w:val="none" w:sz="0" w:space="0" w:color="auto"/>
            <w:right w:val="none" w:sz="0" w:space="0" w:color="auto"/>
          </w:divBdr>
        </w:div>
        <w:div w:id="1754400936">
          <w:marLeft w:val="480"/>
          <w:marRight w:val="0"/>
          <w:marTop w:val="0"/>
          <w:marBottom w:val="0"/>
          <w:divBdr>
            <w:top w:val="none" w:sz="0" w:space="0" w:color="auto"/>
            <w:left w:val="none" w:sz="0" w:space="0" w:color="auto"/>
            <w:bottom w:val="none" w:sz="0" w:space="0" w:color="auto"/>
            <w:right w:val="none" w:sz="0" w:space="0" w:color="auto"/>
          </w:divBdr>
        </w:div>
        <w:div w:id="330792105">
          <w:marLeft w:val="480"/>
          <w:marRight w:val="0"/>
          <w:marTop w:val="0"/>
          <w:marBottom w:val="0"/>
          <w:divBdr>
            <w:top w:val="none" w:sz="0" w:space="0" w:color="auto"/>
            <w:left w:val="none" w:sz="0" w:space="0" w:color="auto"/>
            <w:bottom w:val="none" w:sz="0" w:space="0" w:color="auto"/>
            <w:right w:val="none" w:sz="0" w:space="0" w:color="auto"/>
          </w:divBdr>
        </w:div>
        <w:div w:id="6710741">
          <w:marLeft w:val="480"/>
          <w:marRight w:val="0"/>
          <w:marTop w:val="0"/>
          <w:marBottom w:val="0"/>
          <w:divBdr>
            <w:top w:val="none" w:sz="0" w:space="0" w:color="auto"/>
            <w:left w:val="none" w:sz="0" w:space="0" w:color="auto"/>
            <w:bottom w:val="none" w:sz="0" w:space="0" w:color="auto"/>
            <w:right w:val="none" w:sz="0" w:space="0" w:color="auto"/>
          </w:divBdr>
        </w:div>
        <w:div w:id="845367562">
          <w:marLeft w:val="480"/>
          <w:marRight w:val="0"/>
          <w:marTop w:val="0"/>
          <w:marBottom w:val="0"/>
          <w:divBdr>
            <w:top w:val="none" w:sz="0" w:space="0" w:color="auto"/>
            <w:left w:val="none" w:sz="0" w:space="0" w:color="auto"/>
            <w:bottom w:val="none" w:sz="0" w:space="0" w:color="auto"/>
            <w:right w:val="none" w:sz="0" w:space="0" w:color="auto"/>
          </w:divBdr>
        </w:div>
        <w:div w:id="360010688">
          <w:marLeft w:val="480"/>
          <w:marRight w:val="0"/>
          <w:marTop w:val="0"/>
          <w:marBottom w:val="0"/>
          <w:divBdr>
            <w:top w:val="none" w:sz="0" w:space="0" w:color="auto"/>
            <w:left w:val="none" w:sz="0" w:space="0" w:color="auto"/>
            <w:bottom w:val="none" w:sz="0" w:space="0" w:color="auto"/>
            <w:right w:val="none" w:sz="0" w:space="0" w:color="auto"/>
          </w:divBdr>
        </w:div>
        <w:div w:id="265968373">
          <w:marLeft w:val="480"/>
          <w:marRight w:val="0"/>
          <w:marTop w:val="0"/>
          <w:marBottom w:val="0"/>
          <w:divBdr>
            <w:top w:val="none" w:sz="0" w:space="0" w:color="auto"/>
            <w:left w:val="none" w:sz="0" w:space="0" w:color="auto"/>
            <w:bottom w:val="none" w:sz="0" w:space="0" w:color="auto"/>
            <w:right w:val="none" w:sz="0" w:space="0" w:color="auto"/>
          </w:divBdr>
        </w:div>
        <w:div w:id="193422812">
          <w:marLeft w:val="480"/>
          <w:marRight w:val="0"/>
          <w:marTop w:val="0"/>
          <w:marBottom w:val="0"/>
          <w:divBdr>
            <w:top w:val="none" w:sz="0" w:space="0" w:color="auto"/>
            <w:left w:val="none" w:sz="0" w:space="0" w:color="auto"/>
            <w:bottom w:val="none" w:sz="0" w:space="0" w:color="auto"/>
            <w:right w:val="none" w:sz="0" w:space="0" w:color="auto"/>
          </w:divBdr>
        </w:div>
        <w:div w:id="1239822222">
          <w:marLeft w:val="480"/>
          <w:marRight w:val="0"/>
          <w:marTop w:val="0"/>
          <w:marBottom w:val="0"/>
          <w:divBdr>
            <w:top w:val="none" w:sz="0" w:space="0" w:color="auto"/>
            <w:left w:val="none" w:sz="0" w:space="0" w:color="auto"/>
            <w:bottom w:val="none" w:sz="0" w:space="0" w:color="auto"/>
            <w:right w:val="none" w:sz="0" w:space="0" w:color="auto"/>
          </w:divBdr>
        </w:div>
        <w:div w:id="2022122498">
          <w:marLeft w:val="480"/>
          <w:marRight w:val="0"/>
          <w:marTop w:val="0"/>
          <w:marBottom w:val="0"/>
          <w:divBdr>
            <w:top w:val="none" w:sz="0" w:space="0" w:color="auto"/>
            <w:left w:val="none" w:sz="0" w:space="0" w:color="auto"/>
            <w:bottom w:val="none" w:sz="0" w:space="0" w:color="auto"/>
            <w:right w:val="none" w:sz="0" w:space="0" w:color="auto"/>
          </w:divBdr>
        </w:div>
        <w:div w:id="1803570018">
          <w:marLeft w:val="480"/>
          <w:marRight w:val="0"/>
          <w:marTop w:val="0"/>
          <w:marBottom w:val="0"/>
          <w:divBdr>
            <w:top w:val="none" w:sz="0" w:space="0" w:color="auto"/>
            <w:left w:val="none" w:sz="0" w:space="0" w:color="auto"/>
            <w:bottom w:val="none" w:sz="0" w:space="0" w:color="auto"/>
            <w:right w:val="none" w:sz="0" w:space="0" w:color="auto"/>
          </w:divBdr>
        </w:div>
        <w:div w:id="495386974">
          <w:marLeft w:val="480"/>
          <w:marRight w:val="0"/>
          <w:marTop w:val="0"/>
          <w:marBottom w:val="0"/>
          <w:divBdr>
            <w:top w:val="none" w:sz="0" w:space="0" w:color="auto"/>
            <w:left w:val="none" w:sz="0" w:space="0" w:color="auto"/>
            <w:bottom w:val="none" w:sz="0" w:space="0" w:color="auto"/>
            <w:right w:val="none" w:sz="0" w:space="0" w:color="auto"/>
          </w:divBdr>
        </w:div>
        <w:div w:id="1875119972">
          <w:marLeft w:val="480"/>
          <w:marRight w:val="0"/>
          <w:marTop w:val="0"/>
          <w:marBottom w:val="0"/>
          <w:divBdr>
            <w:top w:val="none" w:sz="0" w:space="0" w:color="auto"/>
            <w:left w:val="none" w:sz="0" w:space="0" w:color="auto"/>
            <w:bottom w:val="none" w:sz="0" w:space="0" w:color="auto"/>
            <w:right w:val="none" w:sz="0" w:space="0" w:color="auto"/>
          </w:divBdr>
        </w:div>
        <w:div w:id="2074967690">
          <w:marLeft w:val="480"/>
          <w:marRight w:val="0"/>
          <w:marTop w:val="0"/>
          <w:marBottom w:val="0"/>
          <w:divBdr>
            <w:top w:val="none" w:sz="0" w:space="0" w:color="auto"/>
            <w:left w:val="none" w:sz="0" w:space="0" w:color="auto"/>
            <w:bottom w:val="none" w:sz="0" w:space="0" w:color="auto"/>
            <w:right w:val="none" w:sz="0" w:space="0" w:color="auto"/>
          </w:divBdr>
        </w:div>
        <w:div w:id="438834379">
          <w:marLeft w:val="480"/>
          <w:marRight w:val="0"/>
          <w:marTop w:val="0"/>
          <w:marBottom w:val="0"/>
          <w:divBdr>
            <w:top w:val="none" w:sz="0" w:space="0" w:color="auto"/>
            <w:left w:val="none" w:sz="0" w:space="0" w:color="auto"/>
            <w:bottom w:val="none" w:sz="0" w:space="0" w:color="auto"/>
            <w:right w:val="none" w:sz="0" w:space="0" w:color="auto"/>
          </w:divBdr>
        </w:div>
        <w:div w:id="1176269299">
          <w:marLeft w:val="480"/>
          <w:marRight w:val="0"/>
          <w:marTop w:val="0"/>
          <w:marBottom w:val="0"/>
          <w:divBdr>
            <w:top w:val="none" w:sz="0" w:space="0" w:color="auto"/>
            <w:left w:val="none" w:sz="0" w:space="0" w:color="auto"/>
            <w:bottom w:val="none" w:sz="0" w:space="0" w:color="auto"/>
            <w:right w:val="none" w:sz="0" w:space="0" w:color="auto"/>
          </w:divBdr>
        </w:div>
        <w:div w:id="609972991">
          <w:marLeft w:val="480"/>
          <w:marRight w:val="0"/>
          <w:marTop w:val="0"/>
          <w:marBottom w:val="0"/>
          <w:divBdr>
            <w:top w:val="none" w:sz="0" w:space="0" w:color="auto"/>
            <w:left w:val="none" w:sz="0" w:space="0" w:color="auto"/>
            <w:bottom w:val="none" w:sz="0" w:space="0" w:color="auto"/>
            <w:right w:val="none" w:sz="0" w:space="0" w:color="auto"/>
          </w:divBdr>
        </w:div>
        <w:div w:id="1348755954">
          <w:marLeft w:val="480"/>
          <w:marRight w:val="0"/>
          <w:marTop w:val="0"/>
          <w:marBottom w:val="0"/>
          <w:divBdr>
            <w:top w:val="none" w:sz="0" w:space="0" w:color="auto"/>
            <w:left w:val="none" w:sz="0" w:space="0" w:color="auto"/>
            <w:bottom w:val="none" w:sz="0" w:space="0" w:color="auto"/>
            <w:right w:val="none" w:sz="0" w:space="0" w:color="auto"/>
          </w:divBdr>
        </w:div>
        <w:div w:id="358701779">
          <w:marLeft w:val="480"/>
          <w:marRight w:val="0"/>
          <w:marTop w:val="0"/>
          <w:marBottom w:val="0"/>
          <w:divBdr>
            <w:top w:val="none" w:sz="0" w:space="0" w:color="auto"/>
            <w:left w:val="none" w:sz="0" w:space="0" w:color="auto"/>
            <w:bottom w:val="none" w:sz="0" w:space="0" w:color="auto"/>
            <w:right w:val="none" w:sz="0" w:space="0" w:color="auto"/>
          </w:divBdr>
        </w:div>
        <w:div w:id="1676372005">
          <w:marLeft w:val="480"/>
          <w:marRight w:val="0"/>
          <w:marTop w:val="0"/>
          <w:marBottom w:val="0"/>
          <w:divBdr>
            <w:top w:val="none" w:sz="0" w:space="0" w:color="auto"/>
            <w:left w:val="none" w:sz="0" w:space="0" w:color="auto"/>
            <w:bottom w:val="none" w:sz="0" w:space="0" w:color="auto"/>
            <w:right w:val="none" w:sz="0" w:space="0" w:color="auto"/>
          </w:divBdr>
        </w:div>
        <w:div w:id="1862862348">
          <w:marLeft w:val="480"/>
          <w:marRight w:val="0"/>
          <w:marTop w:val="0"/>
          <w:marBottom w:val="0"/>
          <w:divBdr>
            <w:top w:val="none" w:sz="0" w:space="0" w:color="auto"/>
            <w:left w:val="none" w:sz="0" w:space="0" w:color="auto"/>
            <w:bottom w:val="none" w:sz="0" w:space="0" w:color="auto"/>
            <w:right w:val="none" w:sz="0" w:space="0" w:color="auto"/>
          </w:divBdr>
        </w:div>
        <w:div w:id="39013493">
          <w:marLeft w:val="480"/>
          <w:marRight w:val="0"/>
          <w:marTop w:val="0"/>
          <w:marBottom w:val="0"/>
          <w:divBdr>
            <w:top w:val="none" w:sz="0" w:space="0" w:color="auto"/>
            <w:left w:val="none" w:sz="0" w:space="0" w:color="auto"/>
            <w:bottom w:val="none" w:sz="0" w:space="0" w:color="auto"/>
            <w:right w:val="none" w:sz="0" w:space="0" w:color="auto"/>
          </w:divBdr>
        </w:div>
        <w:div w:id="905143032">
          <w:marLeft w:val="480"/>
          <w:marRight w:val="0"/>
          <w:marTop w:val="0"/>
          <w:marBottom w:val="0"/>
          <w:divBdr>
            <w:top w:val="none" w:sz="0" w:space="0" w:color="auto"/>
            <w:left w:val="none" w:sz="0" w:space="0" w:color="auto"/>
            <w:bottom w:val="none" w:sz="0" w:space="0" w:color="auto"/>
            <w:right w:val="none" w:sz="0" w:space="0" w:color="auto"/>
          </w:divBdr>
        </w:div>
        <w:div w:id="2005862341">
          <w:marLeft w:val="480"/>
          <w:marRight w:val="0"/>
          <w:marTop w:val="0"/>
          <w:marBottom w:val="0"/>
          <w:divBdr>
            <w:top w:val="none" w:sz="0" w:space="0" w:color="auto"/>
            <w:left w:val="none" w:sz="0" w:space="0" w:color="auto"/>
            <w:bottom w:val="none" w:sz="0" w:space="0" w:color="auto"/>
            <w:right w:val="none" w:sz="0" w:space="0" w:color="auto"/>
          </w:divBdr>
        </w:div>
        <w:div w:id="711265829">
          <w:marLeft w:val="480"/>
          <w:marRight w:val="0"/>
          <w:marTop w:val="0"/>
          <w:marBottom w:val="0"/>
          <w:divBdr>
            <w:top w:val="none" w:sz="0" w:space="0" w:color="auto"/>
            <w:left w:val="none" w:sz="0" w:space="0" w:color="auto"/>
            <w:bottom w:val="none" w:sz="0" w:space="0" w:color="auto"/>
            <w:right w:val="none" w:sz="0" w:space="0" w:color="auto"/>
          </w:divBdr>
        </w:div>
        <w:div w:id="822770479">
          <w:marLeft w:val="480"/>
          <w:marRight w:val="0"/>
          <w:marTop w:val="0"/>
          <w:marBottom w:val="0"/>
          <w:divBdr>
            <w:top w:val="none" w:sz="0" w:space="0" w:color="auto"/>
            <w:left w:val="none" w:sz="0" w:space="0" w:color="auto"/>
            <w:bottom w:val="none" w:sz="0" w:space="0" w:color="auto"/>
            <w:right w:val="none" w:sz="0" w:space="0" w:color="auto"/>
          </w:divBdr>
        </w:div>
        <w:div w:id="1816678965">
          <w:marLeft w:val="480"/>
          <w:marRight w:val="0"/>
          <w:marTop w:val="0"/>
          <w:marBottom w:val="0"/>
          <w:divBdr>
            <w:top w:val="none" w:sz="0" w:space="0" w:color="auto"/>
            <w:left w:val="none" w:sz="0" w:space="0" w:color="auto"/>
            <w:bottom w:val="none" w:sz="0" w:space="0" w:color="auto"/>
            <w:right w:val="none" w:sz="0" w:space="0" w:color="auto"/>
          </w:divBdr>
        </w:div>
        <w:div w:id="1260287231">
          <w:marLeft w:val="480"/>
          <w:marRight w:val="0"/>
          <w:marTop w:val="0"/>
          <w:marBottom w:val="0"/>
          <w:divBdr>
            <w:top w:val="none" w:sz="0" w:space="0" w:color="auto"/>
            <w:left w:val="none" w:sz="0" w:space="0" w:color="auto"/>
            <w:bottom w:val="none" w:sz="0" w:space="0" w:color="auto"/>
            <w:right w:val="none" w:sz="0" w:space="0" w:color="auto"/>
          </w:divBdr>
        </w:div>
        <w:div w:id="214123806">
          <w:marLeft w:val="480"/>
          <w:marRight w:val="0"/>
          <w:marTop w:val="0"/>
          <w:marBottom w:val="0"/>
          <w:divBdr>
            <w:top w:val="none" w:sz="0" w:space="0" w:color="auto"/>
            <w:left w:val="none" w:sz="0" w:space="0" w:color="auto"/>
            <w:bottom w:val="none" w:sz="0" w:space="0" w:color="auto"/>
            <w:right w:val="none" w:sz="0" w:space="0" w:color="auto"/>
          </w:divBdr>
        </w:div>
        <w:div w:id="690839631">
          <w:marLeft w:val="480"/>
          <w:marRight w:val="0"/>
          <w:marTop w:val="0"/>
          <w:marBottom w:val="0"/>
          <w:divBdr>
            <w:top w:val="none" w:sz="0" w:space="0" w:color="auto"/>
            <w:left w:val="none" w:sz="0" w:space="0" w:color="auto"/>
            <w:bottom w:val="none" w:sz="0" w:space="0" w:color="auto"/>
            <w:right w:val="none" w:sz="0" w:space="0" w:color="auto"/>
          </w:divBdr>
        </w:div>
        <w:div w:id="1734502023">
          <w:marLeft w:val="480"/>
          <w:marRight w:val="0"/>
          <w:marTop w:val="0"/>
          <w:marBottom w:val="0"/>
          <w:divBdr>
            <w:top w:val="none" w:sz="0" w:space="0" w:color="auto"/>
            <w:left w:val="none" w:sz="0" w:space="0" w:color="auto"/>
            <w:bottom w:val="none" w:sz="0" w:space="0" w:color="auto"/>
            <w:right w:val="none" w:sz="0" w:space="0" w:color="auto"/>
          </w:divBdr>
        </w:div>
        <w:div w:id="1986087593">
          <w:marLeft w:val="480"/>
          <w:marRight w:val="0"/>
          <w:marTop w:val="0"/>
          <w:marBottom w:val="0"/>
          <w:divBdr>
            <w:top w:val="none" w:sz="0" w:space="0" w:color="auto"/>
            <w:left w:val="none" w:sz="0" w:space="0" w:color="auto"/>
            <w:bottom w:val="none" w:sz="0" w:space="0" w:color="auto"/>
            <w:right w:val="none" w:sz="0" w:space="0" w:color="auto"/>
          </w:divBdr>
        </w:div>
        <w:div w:id="1573389053">
          <w:marLeft w:val="480"/>
          <w:marRight w:val="0"/>
          <w:marTop w:val="0"/>
          <w:marBottom w:val="0"/>
          <w:divBdr>
            <w:top w:val="none" w:sz="0" w:space="0" w:color="auto"/>
            <w:left w:val="none" w:sz="0" w:space="0" w:color="auto"/>
            <w:bottom w:val="none" w:sz="0" w:space="0" w:color="auto"/>
            <w:right w:val="none" w:sz="0" w:space="0" w:color="auto"/>
          </w:divBdr>
        </w:div>
        <w:div w:id="633216204">
          <w:marLeft w:val="480"/>
          <w:marRight w:val="0"/>
          <w:marTop w:val="0"/>
          <w:marBottom w:val="0"/>
          <w:divBdr>
            <w:top w:val="none" w:sz="0" w:space="0" w:color="auto"/>
            <w:left w:val="none" w:sz="0" w:space="0" w:color="auto"/>
            <w:bottom w:val="none" w:sz="0" w:space="0" w:color="auto"/>
            <w:right w:val="none" w:sz="0" w:space="0" w:color="auto"/>
          </w:divBdr>
        </w:div>
        <w:div w:id="1059093185">
          <w:marLeft w:val="480"/>
          <w:marRight w:val="0"/>
          <w:marTop w:val="0"/>
          <w:marBottom w:val="0"/>
          <w:divBdr>
            <w:top w:val="none" w:sz="0" w:space="0" w:color="auto"/>
            <w:left w:val="none" w:sz="0" w:space="0" w:color="auto"/>
            <w:bottom w:val="none" w:sz="0" w:space="0" w:color="auto"/>
            <w:right w:val="none" w:sz="0" w:space="0" w:color="auto"/>
          </w:divBdr>
        </w:div>
        <w:div w:id="1681615693">
          <w:marLeft w:val="480"/>
          <w:marRight w:val="0"/>
          <w:marTop w:val="0"/>
          <w:marBottom w:val="0"/>
          <w:divBdr>
            <w:top w:val="none" w:sz="0" w:space="0" w:color="auto"/>
            <w:left w:val="none" w:sz="0" w:space="0" w:color="auto"/>
            <w:bottom w:val="none" w:sz="0" w:space="0" w:color="auto"/>
            <w:right w:val="none" w:sz="0" w:space="0" w:color="auto"/>
          </w:divBdr>
        </w:div>
        <w:div w:id="123281692">
          <w:marLeft w:val="480"/>
          <w:marRight w:val="0"/>
          <w:marTop w:val="0"/>
          <w:marBottom w:val="0"/>
          <w:divBdr>
            <w:top w:val="none" w:sz="0" w:space="0" w:color="auto"/>
            <w:left w:val="none" w:sz="0" w:space="0" w:color="auto"/>
            <w:bottom w:val="none" w:sz="0" w:space="0" w:color="auto"/>
            <w:right w:val="none" w:sz="0" w:space="0" w:color="auto"/>
          </w:divBdr>
        </w:div>
        <w:div w:id="1093430105">
          <w:marLeft w:val="480"/>
          <w:marRight w:val="0"/>
          <w:marTop w:val="0"/>
          <w:marBottom w:val="0"/>
          <w:divBdr>
            <w:top w:val="none" w:sz="0" w:space="0" w:color="auto"/>
            <w:left w:val="none" w:sz="0" w:space="0" w:color="auto"/>
            <w:bottom w:val="none" w:sz="0" w:space="0" w:color="auto"/>
            <w:right w:val="none" w:sz="0" w:space="0" w:color="auto"/>
          </w:divBdr>
        </w:div>
        <w:div w:id="1760522549">
          <w:marLeft w:val="480"/>
          <w:marRight w:val="0"/>
          <w:marTop w:val="0"/>
          <w:marBottom w:val="0"/>
          <w:divBdr>
            <w:top w:val="none" w:sz="0" w:space="0" w:color="auto"/>
            <w:left w:val="none" w:sz="0" w:space="0" w:color="auto"/>
            <w:bottom w:val="none" w:sz="0" w:space="0" w:color="auto"/>
            <w:right w:val="none" w:sz="0" w:space="0" w:color="auto"/>
          </w:divBdr>
        </w:div>
        <w:div w:id="970137719">
          <w:marLeft w:val="480"/>
          <w:marRight w:val="0"/>
          <w:marTop w:val="0"/>
          <w:marBottom w:val="0"/>
          <w:divBdr>
            <w:top w:val="none" w:sz="0" w:space="0" w:color="auto"/>
            <w:left w:val="none" w:sz="0" w:space="0" w:color="auto"/>
            <w:bottom w:val="none" w:sz="0" w:space="0" w:color="auto"/>
            <w:right w:val="none" w:sz="0" w:space="0" w:color="auto"/>
          </w:divBdr>
        </w:div>
        <w:div w:id="330180776">
          <w:marLeft w:val="480"/>
          <w:marRight w:val="0"/>
          <w:marTop w:val="0"/>
          <w:marBottom w:val="0"/>
          <w:divBdr>
            <w:top w:val="none" w:sz="0" w:space="0" w:color="auto"/>
            <w:left w:val="none" w:sz="0" w:space="0" w:color="auto"/>
            <w:bottom w:val="none" w:sz="0" w:space="0" w:color="auto"/>
            <w:right w:val="none" w:sz="0" w:space="0" w:color="auto"/>
          </w:divBdr>
        </w:div>
        <w:div w:id="1504004917">
          <w:marLeft w:val="480"/>
          <w:marRight w:val="0"/>
          <w:marTop w:val="0"/>
          <w:marBottom w:val="0"/>
          <w:divBdr>
            <w:top w:val="none" w:sz="0" w:space="0" w:color="auto"/>
            <w:left w:val="none" w:sz="0" w:space="0" w:color="auto"/>
            <w:bottom w:val="none" w:sz="0" w:space="0" w:color="auto"/>
            <w:right w:val="none" w:sz="0" w:space="0" w:color="auto"/>
          </w:divBdr>
        </w:div>
        <w:div w:id="1106999176">
          <w:marLeft w:val="480"/>
          <w:marRight w:val="0"/>
          <w:marTop w:val="0"/>
          <w:marBottom w:val="0"/>
          <w:divBdr>
            <w:top w:val="none" w:sz="0" w:space="0" w:color="auto"/>
            <w:left w:val="none" w:sz="0" w:space="0" w:color="auto"/>
            <w:bottom w:val="none" w:sz="0" w:space="0" w:color="auto"/>
            <w:right w:val="none" w:sz="0" w:space="0" w:color="auto"/>
          </w:divBdr>
        </w:div>
        <w:div w:id="1345861154">
          <w:marLeft w:val="480"/>
          <w:marRight w:val="0"/>
          <w:marTop w:val="0"/>
          <w:marBottom w:val="0"/>
          <w:divBdr>
            <w:top w:val="none" w:sz="0" w:space="0" w:color="auto"/>
            <w:left w:val="none" w:sz="0" w:space="0" w:color="auto"/>
            <w:bottom w:val="none" w:sz="0" w:space="0" w:color="auto"/>
            <w:right w:val="none" w:sz="0" w:space="0" w:color="auto"/>
          </w:divBdr>
        </w:div>
        <w:div w:id="1469085208">
          <w:marLeft w:val="480"/>
          <w:marRight w:val="0"/>
          <w:marTop w:val="0"/>
          <w:marBottom w:val="0"/>
          <w:divBdr>
            <w:top w:val="none" w:sz="0" w:space="0" w:color="auto"/>
            <w:left w:val="none" w:sz="0" w:space="0" w:color="auto"/>
            <w:bottom w:val="none" w:sz="0" w:space="0" w:color="auto"/>
            <w:right w:val="none" w:sz="0" w:space="0" w:color="auto"/>
          </w:divBdr>
        </w:div>
        <w:div w:id="861670264">
          <w:marLeft w:val="480"/>
          <w:marRight w:val="0"/>
          <w:marTop w:val="0"/>
          <w:marBottom w:val="0"/>
          <w:divBdr>
            <w:top w:val="none" w:sz="0" w:space="0" w:color="auto"/>
            <w:left w:val="none" w:sz="0" w:space="0" w:color="auto"/>
            <w:bottom w:val="none" w:sz="0" w:space="0" w:color="auto"/>
            <w:right w:val="none" w:sz="0" w:space="0" w:color="auto"/>
          </w:divBdr>
        </w:div>
        <w:div w:id="2005160302">
          <w:marLeft w:val="480"/>
          <w:marRight w:val="0"/>
          <w:marTop w:val="0"/>
          <w:marBottom w:val="0"/>
          <w:divBdr>
            <w:top w:val="none" w:sz="0" w:space="0" w:color="auto"/>
            <w:left w:val="none" w:sz="0" w:space="0" w:color="auto"/>
            <w:bottom w:val="none" w:sz="0" w:space="0" w:color="auto"/>
            <w:right w:val="none" w:sz="0" w:space="0" w:color="auto"/>
          </w:divBdr>
        </w:div>
        <w:div w:id="405807201">
          <w:marLeft w:val="480"/>
          <w:marRight w:val="0"/>
          <w:marTop w:val="0"/>
          <w:marBottom w:val="0"/>
          <w:divBdr>
            <w:top w:val="none" w:sz="0" w:space="0" w:color="auto"/>
            <w:left w:val="none" w:sz="0" w:space="0" w:color="auto"/>
            <w:bottom w:val="none" w:sz="0" w:space="0" w:color="auto"/>
            <w:right w:val="none" w:sz="0" w:space="0" w:color="auto"/>
          </w:divBdr>
        </w:div>
        <w:div w:id="1044138778">
          <w:marLeft w:val="480"/>
          <w:marRight w:val="0"/>
          <w:marTop w:val="0"/>
          <w:marBottom w:val="0"/>
          <w:divBdr>
            <w:top w:val="none" w:sz="0" w:space="0" w:color="auto"/>
            <w:left w:val="none" w:sz="0" w:space="0" w:color="auto"/>
            <w:bottom w:val="none" w:sz="0" w:space="0" w:color="auto"/>
            <w:right w:val="none" w:sz="0" w:space="0" w:color="auto"/>
          </w:divBdr>
        </w:div>
        <w:div w:id="1010328015">
          <w:marLeft w:val="480"/>
          <w:marRight w:val="0"/>
          <w:marTop w:val="0"/>
          <w:marBottom w:val="0"/>
          <w:divBdr>
            <w:top w:val="none" w:sz="0" w:space="0" w:color="auto"/>
            <w:left w:val="none" w:sz="0" w:space="0" w:color="auto"/>
            <w:bottom w:val="none" w:sz="0" w:space="0" w:color="auto"/>
            <w:right w:val="none" w:sz="0" w:space="0" w:color="auto"/>
          </w:divBdr>
        </w:div>
        <w:div w:id="1863322250">
          <w:marLeft w:val="480"/>
          <w:marRight w:val="0"/>
          <w:marTop w:val="0"/>
          <w:marBottom w:val="0"/>
          <w:divBdr>
            <w:top w:val="none" w:sz="0" w:space="0" w:color="auto"/>
            <w:left w:val="none" w:sz="0" w:space="0" w:color="auto"/>
            <w:bottom w:val="none" w:sz="0" w:space="0" w:color="auto"/>
            <w:right w:val="none" w:sz="0" w:space="0" w:color="auto"/>
          </w:divBdr>
        </w:div>
        <w:div w:id="1228229440">
          <w:marLeft w:val="480"/>
          <w:marRight w:val="0"/>
          <w:marTop w:val="0"/>
          <w:marBottom w:val="0"/>
          <w:divBdr>
            <w:top w:val="none" w:sz="0" w:space="0" w:color="auto"/>
            <w:left w:val="none" w:sz="0" w:space="0" w:color="auto"/>
            <w:bottom w:val="none" w:sz="0" w:space="0" w:color="auto"/>
            <w:right w:val="none" w:sz="0" w:space="0" w:color="auto"/>
          </w:divBdr>
        </w:div>
        <w:div w:id="1716197600">
          <w:marLeft w:val="480"/>
          <w:marRight w:val="0"/>
          <w:marTop w:val="0"/>
          <w:marBottom w:val="0"/>
          <w:divBdr>
            <w:top w:val="none" w:sz="0" w:space="0" w:color="auto"/>
            <w:left w:val="none" w:sz="0" w:space="0" w:color="auto"/>
            <w:bottom w:val="none" w:sz="0" w:space="0" w:color="auto"/>
            <w:right w:val="none" w:sz="0" w:space="0" w:color="auto"/>
          </w:divBdr>
        </w:div>
        <w:div w:id="1647583868">
          <w:marLeft w:val="480"/>
          <w:marRight w:val="0"/>
          <w:marTop w:val="0"/>
          <w:marBottom w:val="0"/>
          <w:divBdr>
            <w:top w:val="none" w:sz="0" w:space="0" w:color="auto"/>
            <w:left w:val="none" w:sz="0" w:space="0" w:color="auto"/>
            <w:bottom w:val="none" w:sz="0" w:space="0" w:color="auto"/>
            <w:right w:val="none" w:sz="0" w:space="0" w:color="auto"/>
          </w:divBdr>
        </w:div>
        <w:div w:id="2091655656">
          <w:marLeft w:val="480"/>
          <w:marRight w:val="0"/>
          <w:marTop w:val="0"/>
          <w:marBottom w:val="0"/>
          <w:divBdr>
            <w:top w:val="none" w:sz="0" w:space="0" w:color="auto"/>
            <w:left w:val="none" w:sz="0" w:space="0" w:color="auto"/>
            <w:bottom w:val="none" w:sz="0" w:space="0" w:color="auto"/>
            <w:right w:val="none" w:sz="0" w:space="0" w:color="auto"/>
          </w:divBdr>
        </w:div>
        <w:div w:id="1389768748">
          <w:marLeft w:val="480"/>
          <w:marRight w:val="0"/>
          <w:marTop w:val="0"/>
          <w:marBottom w:val="0"/>
          <w:divBdr>
            <w:top w:val="none" w:sz="0" w:space="0" w:color="auto"/>
            <w:left w:val="none" w:sz="0" w:space="0" w:color="auto"/>
            <w:bottom w:val="none" w:sz="0" w:space="0" w:color="auto"/>
            <w:right w:val="none" w:sz="0" w:space="0" w:color="auto"/>
          </w:divBdr>
        </w:div>
        <w:div w:id="540098988">
          <w:marLeft w:val="480"/>
          <w:marRight w:val="0"/>
          <w:marTop w:val="0"/>
          <w:marBottom w:val="0"/>
          <w:divBdr>
            <w:top w:val="none" w:sz="0" w:space="0" w:color="auto"/>
            <w:left w:val="none" w:sz="0" w:space="0" w:color="auto"/>
            <w:bottom w:val="none" w:sz="0" w:space="0" w:color="auto"/>
            <w:right w:val="none" w:sz="0" w:space="0" w:color="auto"/>
          </w:divBdr>
        </w:div>
        <w:div w:id="1981884386">
          <w:marLeft w:val="480"/>
          <w:marRight w:val="0"/>
          <w:marTop w:val="0"/>
          <w:marBottom w:val="0"/>
          <w:divBdr>
            <w:top w:val="none" w:sz="0" w:space="0" w:color="auto"/>
            <w:left w:val="none" w:sz="0" w:space="0" w:color="auto"/>
            <w:bottom w:val="none" w:sz="0" w:space="0" w:color="auto"/>
            <w:right w:val="none" w:sz="0" w:space="0" w:color="auto"/>
          </w:divBdr>
        </w:div>
        <w:div w:id="424620502">
          <w:marLeft w:val="480"/>
          <w:marRight w:val="0"/>
          <w:marTop w:val="0"/>
          <w:marBottom w:val="0"/>
          <w:divBdr>
            <w:top w:val="none" w:sz="0" w:space="0" w:color="auto"/>
            <w:left w:val="none" w:sz="0" w:space="0" w:color="auto"/>
            <w:bottom w:val="none" w:sz="0" w:space="0" w:color="auto"/>
            <w:right w:val="none" w:sz="0" w:space="0" w:color="auto"/>
          </w:divBdr>
        </w:div>
        <w:div w:id="2067336242">
          <w:marLeft w:val="480"/>
          <w:marRight w:val="0"/>
          <w:marTop w:val="0"/>
          <w:marBottom w:val="0"/>
          <w:divBdr>
            <w:top w:val="none" w:sz="0" w:space="0" w:color="auto"/>
            <w:left w:val="none" w:sz="0" w:space="0" w:color="auto"/>
            <w:bottom w:val="none" w:sz="0" w:space="0" w:color="auto"/>
            <w:right w:val="none" w:sz="0" w:space="0" w:color="auto"/>
          </w:divBdr>
        </w:div>
        <w:div w:id="1422335071">
          <w:marLeft w:val="480"/>
          <w:marRight w:val="0"/>
          <w:marTop w:val="0"/>
          <w:marBottom w:val="0"/>
          <w:divBdr>
            <w:top w:val="none" w:sz="0" w:space="0" w:color="auto"/>
            <w:left w:val="none" w:sz="0" w:space="0" w:color="auto"/>
            <w:bottom w:val="none" w:sz="0" w:space="0" w:color="auto"/>
            <w:right w:val="none" w:sz="0" w:space="0" w:color="auto"/>
          </w:divBdr>
        </w:div>
        <w:div w:id="2105607647">
          <w:marLeft w:val="480"/>
          <w:marRight w:val="0"/>
          <w:marTop w:val="0"/>
          <w:marBottom w:val="0"/>
          <w:divBdr>
            <w:top w:val="none" w:sz="0" w:space="0" w:color="auto"/>
            <w:left w:val="none" w:sz="0" w:space="0" w:color="auto"/>
            <w:bottom w:val="none" w:sz="0" w:space="0" w:color="auto"/>
            <w:right w:val="none" w:sz="0" w:space="0" w:color="auto"/>
          </w:divBdr>
        </w:div>
        <w:div w:id="1369839707">
          <w:marLeft w:val="480"/>
          <w:marRight w:val="0"/>
          <w:marTop w:val="0"/>
          <w:marBottom w:val="0"/>
          <w:divBdr>
            <w:top w:val="none" w:sz="0" w:space="0" w:color="auto"/>
            <w:left w:val="none" w:sz="0" w:space="0" w:color="auto"/>
            <w:bottom w:val="none" w:sz="0" w:space="0" w:color="auto"/>
            <w:right w:val="none" w:sz="0" w:space="0" w:color="auto"/>
          </w:divBdr>
        </w:div>
        <w:div w:id="1777367694">
          <w:marLeft w:val="480"/>
          <w:marRight w:val="0"/>
          <w:marTop w:val="0"/>
          <w:marBottom w:val="0"/>
          <w:divBdr>
            <w:top w:val="none" w:sz="0" w:space="0" w:color="auto"/>
            <w:left w:val="none" w:sz="0" w:space="0" w:color="auto"/>
            <w:bottom w:val="none" w:sz="0" w:space="0" w:color="auto"/>
            <w:right w:val="none" w:sz="0" w:space="0" w:color="auto"/>
          </w:divBdr>
        </w:div>
        <w:div w:id="1227762329">
          <w:marLeft w:val="480"/>
          <w:marRight w:val="0"/>
          <w:marTop w:val="0"/>
          <w:marBottom w:val="0"/>
          <w:divBdr>
            <w:top w:val="none" w:sz="0" w:space="0" w:color="auto"/>
            <w:left w:val="none" w:sz="0" w:space="0" w:color="auto"/>
            <w:bottom w:val="none" w:sz="0" w:space="0" w:color="auto"/>
            <w:right w:val="none" w:sz="0" w:space="0" w:color="auto"/>
          </w:divBdr>
        </w:div>
        <w:div w:id="866985991">
          <w:marLeft w:val="480"/>
          <w:marRight w:val="0"/>
          <w:marTop w:val="0"/>
          <w:marBottom w:val="0"/>
          <w:divBdr>
            <w:top w:val="none" w:sz="0" w:space="0" w:color="auto"/>
            <w:left w:val="none" w:sz="0" w:space="0" w:color="auto"/>
            <w:bottom w:val="none" w:sz="0" w:space="0" w:color="auto"/>
            <w:right w:val="none" w:sz="0" w:space="0" w:color="auto"/>
          </w:divBdr>
        </w:div>
        <w:div w:id="658071692">
          <w:marLeft w:val="480"/>
          <w:marRight w:val="0"/>
          <w:marTop w:val="0"/>
          <w:marBottom w:val="0"/>
          <w:divBdr>
            <w:top w:val="none" w:sz="0" w:space="0" w:color="auto"/>
            <w:left w:val="none" w:sz="0" w:space="0" w:color="auto"/>
            <w:bottom w:val="none" w:sz="0" w:space="0" w:color="auto"/>
            <w:right w:val="none" w:sz="0" w:space="0" w:color="auto"/>
          </w:divBdr>
        </w:div>
        <w:div w:id="2033144928">
          <w:marLeft w:val="480"/>
          <w:marRight w:val="0"/>
          <w:marTop w:val="0"/>
          <w:marBottom w:val="0"/>
          <w:divBdr>
            <w:top w:val="none" w:sz="0" w:space="0" w:color="auto"/>
            <w:left w:val="none" w:sz="0" w:space="0" w:color="auto"/>
            <w:bottom w:val="none" w:sz="0" w:space="0" w:color="auto"/>
            <w:right w:val="none" w:sz="0" w:space="0" w:color="auto"/>
          </w:divBdr>
        </w:div>
        <w:div w:id="2036954320">
          <w:marLeft w:val="480"/>
          <w:marRight w:val="0"/>
          <w:marTop w:val="0"/>
          <w:marBottom w:val="0"/>
          <w:divBdr>
            <w:top w:val="none" w:sz="0" w:space="0" w:color="auto"/>
            <w:left w:val="none" w:sz="0" w:space="0" w:color="auto"/>
            <w:bottom w:val="none" w:sz="0" w:space="0" w:color="auto"/>
            <w:right w:val="none" w:sz="0" w:space="0" w:color="auto"/>
          </w:divBdr>
        </w:div>
        <w:div w:id="1920677445">
          <w:marLeft w:val="480"/>
          <w:marRight w:val="0"/>
          <w:marTop w:val="0"/>
          <w:marBottom w:val="0"/>
          <w:divBdr>
            <w:top w:val="none" w:sz="0" w:space="0" w:color="auto"/>
            <w:left w:val="none" w:sz="0" w:space="0" w:color="auto"/>
            <w:bottom w:val="none" w:sz="0" w:space="0" w:color="auto"/>
            <w:right w:val="none" w:sz="0" w:space="0" w:color="auto"/>
          </w:divBdr>
        </w:div>
        <w:div w:id="247931353">
          <w:marLeft w:val="480"/>
          <w:marRight w:val="0"/>
          <w:marTop w:val="0"/>
          <w:marBottom w:val="0"/>
          <w:divBdr>
            <w:top w:val="none" w:sz="0" w:space="0" w:color="auto"/>
            <w:left w:val="none" w:sz="0" w:space="0" w:color="auto"/>
            <w:bottom w:val="none" w:sz="0" w:space="0" w:color="auto"/>
            <w:right w:val="none" w:sz="0" w:space="0" w:color="auto"/>
          </w:divBdr>
        </w:div>
        <w:div w:id="328100513">
          <w:marLeft w:val="480"/>
          <w:marRight w:val="0"/>
          <w:marTop w:val="0"/>
          <w:marBottom w:val="0"/>
          <w:divBdr>
            <w:top w:val="none" w:sz="0" w:space="0" w:color="auto"/>
            <w:left w:val="none" w:sz="0" w:space="0" w:color="auto"/>
            <w:bottom w:val="none" w:sz="0" w:space="0" w:color="auto"/>
            <w:right w:val="none" w:sz="0" w:space="0" w:color="auto"/>
          </w:divBdr>
        </w:div>
        <w:div w:id="1068067287">
          <w:marLeft w:val="480"/>
          <w:marRight w:val="0"/>
          <w:marTop w:val="0"/>
          <w:marBottom w:val="0"/>
          <w:divBdr>
            <w:top w:val="none" w:sz="0" w:space="0" w:color="auto"/>
            <w:left w:val="none" w:sz="0" w:space="0" w:color="auto"/>
            <w:bottom w:val="none" w:sz="0" w:space="0" w:color="auto"/>
            <w:right w:val="none" w:sz="0" w:space="0" w:color="auto"/>
          </w:divBdr>
        </w:div>
        <w:div w:id="61341908">
          <w:marLeft w:val="480"/>
          <w:marRight w:val="0"/>
          <w:marTop w:val="0"/>
          <w:marBottom w:val="0"/>
          <w:divBdr>
            <w:top w:val="none" w:sz="0" w:space="0" w:color="auto"/>
            <w:left w:val="none" w:sz="0" w:space="0" w:color="auto"/>
            <w:bottom w:val="none" w:sz="0" w:space="0" w:color="auto"/>
            <w:right w:val="none" w:sz="0" w:space="0" w:color="auto"/>
          </w:divBdr>
        </w:div>
        <w:div w:id="1299185990">
          <w:marLeft w:val="480"/>
          <w:marRight w:val="0"/>
          <w:marTop w:val="0"/>
          <w:marBottom w:val="0"/>
          <w:divBdr>
            <w:top w:val="none" w:sz="0" w:space="0" w:color="auto"/>
            <w:left w:val="none" w:sz="0" w:space="0" w:color="auto"/>
            <w:bottom w:val="none" w:sz="0" w:space="0" w:color="auto"/>
            <w:right w:val="none" w:sz="0" w:space="0" w:color="auto"/>
          </w:divBdr>
        </w:div>
        <w:div w:id="1804150790">
          <w:marLeft w:val="480"/>
          <w:marRight w:val="0"/>
          <w:marTop w:val="0"/>
          <w:marBottom w:val="0"/>
          <w:divBdr>
            <w:top w:val="none" w:sz="0" w:space="0" w:color="auto"/>
            <w:left w:val="none" w:sz="0" w:space="0" w:color="auto"/>
            <w:bottom w:val="none" w:sz="0" w:space="0" w:color="auto"/>
            <w:right w:val="none" w:sz="0" w:space="0" w:color="auto"/>
          </w:divBdr>
        </w:div>
        <w:div w:id="1918174029">
          <w:marLeft w:val="480"/>
          <w:marRight w:val="0"/>
          <w:marTop w:val="0"/>
          <w:marBottom w:val="0"/>
          <w:divBdr>
            <w:top w:val="none" w:sz="0" w:space="0" w:color="auto"/>
            <w:left w:val="none" w:sz="0" w:space="0" w:color="auto"/>
            <w:bottom w:val="none" w:sz="0" w:space="0" w:color="auto"/>
            <w:right w:val="none" w:sz="0" w:space="0" w:color="auto"/>
          </w:divBdr>
        </w:div>
        <w:div w:id="978849334">
          <w:marLeft w:val="480"/>
          <w:marRight w:val="0"/>
          <w:marTop w:val="0"/>
          <w:marBottom w:val="0"/>
          <w:divBdr>
            <w:top w:val="none" w:sz="0" w:space="0" w:color="auto"/>
            <w:left w:val="none" w:sz="0" w:space="0" w:color="auto"/>
            <w:bottom w:val="none" w:sz="0" w:space="0" w:color="auto"/>
            <w:right w:val="none" w:sz="0" w:space="0" w:color="auto"/>
          </w:divBdr>
        </w:div>
        <w:div w:id="947389841">
          <w:marLeft w:val="480"/>
          <w:marRight w:val="0"/>
          <w:marTop w:val="0"/>
          <w:marBottom w:val="0"/>
          <w:divBdr>
            <w:top w:val="none" w:sz="0" w:space="0" w:color="auto"/>
            <w:left w:val="none" w:sz="0" w:space="0" w:color="auto"/>
            <w:bottom w:val="none" w:sz="0" w:space="0" w:color="auto"/>
            <w:right w:val="none" w:sz="0" w:space="0" w:color="auto"/>
          </w:divBdr>
        </w:div>
        <w:div w:id="430394425">
          <w:marLeft w:val="480"/>
          <w:marRight w:val="0"/>
          <w:marTop w:val="0"/>
          <w:marBottom w:val="0"/>
          <w:divBdr>
            <w:top w:val="none" w:sz="0" w:space="0" w:color="auto"/>
            <w:left w:val="none" w:sz="0" w:space="0" w:color="auto"/>
            <w:bottom w:val="none" w:sz="0" w:space="0" w:color="auto"/>
            <w:right w:val="none" w:sz="0" w:space="0" w:color="auto"/>
          </w:divBdr>
        </w:div>
        <w:div w:id="895164015">
          <w:marLeft w:val="480"/>
          <w:marRight w:val="0"/>
          <w:marTop w:val="0"/>
          <w:marBottom w:val="0"/>
          <w:divBdr>
            <w:top w:val="none" w:sz="0" w:space="0" w:color="auto"/>
            <w:left w:val="none" w:sz="0" w:space="0" w:color="auto"/>
            <w:bottom w:val="none" w:sz="0" w:space="0" w:color="auto"/>
            <w:right w:val="none" w:sz="0" w:space="0" w:color="auto"/>
          </w:divBdr>
        </w:div>
        <w:div w:id="666635181">
          <w:marLeft w:val="480"/>
          <w:marRight w:val="0"/>
          <w:marTop w:val="0"/>
          <w:marBottom w:val="0"/>
          <w:divBdr>
            <w:top w:val="none" w:sz="0" w:space="0" w:color="auto"/>
            <w:left w:val="none" w:sz="0" w:space="0" w:color="auto"/>
            <w:bottom w:val="none" w:sz="0" w:space="0" w:color="auto"/>
            <w:right w:val="none" w:sz="0" w:space="0" w:color="auto"/>
          </w:divBdr>
        </w:div>
        <w:div w:id="43407191">
          <w:marLeft w:val="480"/>
          <w:marRight w:val="0"/>
          <w:marTop w:val="0"/>
          <w:marBottom w:val="0"/>
          <w:divBdr>
            <w:top w:val="none" w:sz="0" w:space="0" w:color="auto"/>
            <w:left w:val="none" w:sz="0" w:space="0" w:color="auto"/>
            <w:bottom w:val="none" w:sz="0" w:space="0" w:color="auto"/>
            <w:right w:val="none" w:sz="0" w:space="0" w:color="auto"/>
          </w:divBdr>
        </w:div>
        <w:div w:id="1155412498">
          <w:marLeft w:val="480"/>
          <w:marRight w:val="0"/>
          <w:marTop w:val="0"/>
          <w:marBottom w:val="0"/>
          <w:divBdr>
            <w:top w:val="none" w:sz="0" w:space="0" w:color="auto"/>
            <w:left w:val="none" w:sz="0" w:space="0" w:color="auto"/>
            <w:bottom w:val="none" w:sz="0" w:space="0" w:color="auto"/>
            <w:right w:val="none" w:sz="0" w:space="0" w:color="auto"/>
          </w:divBdr>
        </w:div>
        <w:div w:id="1995723439">
          <w:marLeft w:val="480"/>
          <w:marRight w:val="0"/>
          <w:marTop w:val="0"/>
          <w:marBottom w:val="0"/>
          <w:divBdr>
            <w:top w:val="none" w:sz="0" w:space="0" w:color="auto"/>
            <w:left w:val="none" w:sz="0" w:space="0" w:color="auto"/>
            <w:bottom w:val="none" w:sz="0" w:space="0" w:color="auto"/>
            <w:right w:val="none" w:sz="0" w:space="0" w:color="auto"/>
          </w:divBdr>
        </w:div>
        <w:div w:id="298924852">
          <w:marLeft w:val="480"/>
          <w:marRight w:val="0"/>
          <w:marTop w:val="0"/>
          <w:marBottom w:val="0"/>
          <w:divBdr>
            <w:top w:val="none" w:sz="0" w:space="0" w:color="auto"/>
            <w:left w:val="none" w:sz="0" w:space="0" w:color="auto"/>
            <w:bottom w:val="none" w:sz="0" w:space="0" w:color="auto"/>
            <w:right w:val="none" w:sz="0" w:space="0" w:color="auto"/>
          </w:divBdr>
        </w:div>
        <w:div w:id="1525824803">
          <w:marLeft w:val="480"/>
          <w:marRight w:val="0"/>
          <w:marTop w:val="0"/>
          <w:marBottom w:val="0"/>
          <w:divBdr>
            <w:top w:val="none" w:sz="0" w:space="0" w:color="auto"/>
            <w:left w:val="none" w:sz="0" w:space="0" w:color="auto"/>
            <w:bottom w:val="none" w:sz="0" w:space="0" w:color="auto"/>
            <w:right w:val="none" w:sz="0" w:space="0" w:color="auto"/>
          </w:divBdr>
        </w:div>
        <w:div w:id="59720298">
          <w:marLeft w:val="480"/>
          <w:marRight w:val="0"/>
          <w:marTop w:val="0"/>
          <w:marBottom w:val="0"/>
          <w:divBdr>
            <w:top w:val="none" w:sz="0" w:space="0" w:color="auto"/>
            <w:left w:val="none" w:sz="0" w:space="0" w:color="auto"/>
            <w:bottom w:val="none" w:sz="0" w:space="0" w:color="auto"/>
            <w:right w:val="none" w:sz="0" w:space="0" w:color="auto"/>
          </w:divBdr>
        </w:div>
        <w:div w:id="1804695599">
          <w:marLeft w:val="480"/>
          <w:marRight w:val="0"/>
          <w:marTop w:val="0"/>
          <w:marBottom w:val="0"/>
          <w:divBdr>
            <w:top w:val="none" w:sz="0" w:space="0" w:color="auto"/>
            <w:left w:val="none" w:sz="0" w:space="0" w:color="auto"/>
            <w:bottom w:val="none" w:sz="0" w:space="0" w:color="auto"/>
            <w:right w:val="none" w:sz="0" w:space="0" w:color="auto"/>
          </w:divBdr>
        </w:div>
        <w:div w:id="1128232913">
          <w:marLeft w:val="480"/>
          <w:marRight w:val="0"/>
          <w:marTop w:val="0"/>
          <w:marBottom w:val="0"/>
          <w:divBdr>
            <w:top w:val="none" w:sz="0" w:space="0" w:color="auto"/>
            <w:left w:val="none" w:sz="0" w:space="0" w:color="auto"/>
            <w:bottom w:val="none" w:sz="0" w:space="0" w:color="auto"/>
            <w:right w:val="none" w:sz="0" w:space="0" w:color="auto"/>
          </w:divBdr>
        </w:div>
        <w:div w:id="924218564">
          <w:marLeft w:val="480"/>
          <w:marRight w:val="0"/>
          <w:marTop w:val="0"/>
          <w:marBottom w:val="0"/>
          <w:divBdr>
            <w:top w:val="none" w:sz="0" w:space="0" w:color="auto"/>
            <w:left w:val="none" w:sz="0" w:space="0" w:color="auto"/>
            <w:bottom w:val="none" w:sz="0" w:space="0" w:color="auto"/>
            <w:right w:val="none" w:sz="0" w:space="0" w:color="auto"/>
          </w:divBdr>
        </w:div>
        <w:div w:id="665983178">
          <w:marLeft w:val="480"/>
          <w:marRight w:val="0"/>
          <w:marTop w:val="0"/>
          <w:marBottom w:val="0"/>
          <w:divBdr>
            <w:top w:val="none" w:sz="0" w:space="0" w:color="auto"/>
            <w:left w:val="none" w:sz="0" w:space="0" w:color="auto"/>
            <w:bottom w:val="none" w:sz="0" w:space="0" w:color="auto"/>
            <w:right w:val="none" w:sz="0" w:space="0" w:color="auto"/>
          </w:divBdr>
        </w:div>
        <w:div w:id="2103527651">
          <w:marLeft w:val="480"/>
          <w:marRight w:val="0"/>
          <w:marTop w:val="0"/>
          <w:marBottom w:val="0"/>
          <w:divBdr>
            <w:top w:val="none" w:sz="0" w:space="0" w:color="auto"/>
            <w:left w:val="none" w:sz="0" w:space="0" w:color="auto"/>
            <w:bottom w:val="none" w:sz="0" w:space="0" w:color="auto"/>
            <w:right w:val="none" w:sz="0" w:space="0" w:color="auto"/>
          </w:divBdr>
        </w:div>
        <w:div w:id="1071123063">
          <w:marLeft w:val="480"/>
          <w:marRight w:val="0"/>
          <w:marTop w:val="0"/>
          <w:marBottom w:val="0"/>
          <w:divBdr>
            <w:top w:val="none" w:sz="0" w:space="0" w:color="auto"/>
            <w:left w:val="none" w:sz="0" w:space="0" w:color="auto"/>
            <w:bottom w:val="none" w:sz="0" w:space="0" w:color="auto"/>
            <w:right w:val="none" w:sz="0" w:space="0" w:color="auto"/>
          </w:divBdr>
        </w:div>
        <w:div w:id="81806402">
          <w:marLeft w:val="480"/>
          <w:marRight w:val="0"/>
          <w:marTop w:val="0"/>
          <w:marBottom w:val="0"/>
          <w:divBdr>
            <w:top w:val="none" w:sz="0" w:space="0" w:color="auto"/>
            <w:left w:val="none" w:sz="0" w:space="0" w:color="auto"/>
            <w:bottom w:val="none" w:sz="0" w:space="0" w:color="auto"/>
            <w:right w:val="none" w:sz="0" w:space="0" w:color="auto"/>
          </w:divBdr>
        </w:div>
        <w:div w:id="609430634">
          <w:marLeft w:val="480"/>
          <w:marRight w:val="0"/>
          <w:marTop w:val="0"/>
          <w:marBottom w:val="0"/>
          <w:divBdr>
            <w:top w:val="none" w:sz="0" w:space="0" w:color="auto"/>
            <w:left w:val="none" w:sz="0" w:space="0" w:color="auto"/>
            <w:bottom w:val="none" w:sz="0" w:space="0" w:color="auto"/>
            <w:right w:val="none" w:sz="0" w:space="0" w:color="auto"/>
          </w:divBdr>
        </w:div>
        <w:div w:id="1662780603">
          <w:marLeft w:val="480"/>
          <w:marRight w:val="0"/>
          <w:marTop w:val="0"/>
          <w:marBottom w:val="0"/>
          <w:divBdr>
            <w:top w:val="none" w:sz="0" w:space="0" w:color="auto"/>
            <w:left w:val="none" w:sz="0" w:space="0" w:color="auto"/>
            <w:bottom w:val="none" w:sz="0" w:space="0" w:color="auto"/>
            <w:right w:val="none" w:sz="0" w:space="0" w:color="auto"/>
          </w:divBdr>
        </w:div>
        <w:div w:id="33967763">
          <w:marLeft w:val="480"/>
          <w:marRight w:val="0"/>
          <w:marTop w:val="0"/>
          <w:marBottom w:val="0"/>
          <w:divBdr>
            <w:top w:val="none" w:sz="0" w:space="0" w:color="auto"/>
            <w:left w:val="none" w:sz="0" w:space="0" w:color="auto"/>
            <w:bottom w:val="none" w:sz="0" w:space="0" w:color="auto"/>
            <w:right w:val="none" w:sz="0" w:space="0" w:color="auto"/>
          </w:divBdr>
        </w:div>
        <w:div w:id="2003968342">
          <w:marLeft w:val="480"/>
          <w:marRight w:val="0"/>
          <w:marTop w:val="0"/>
          <w:marBottom w:val="0"/>
          <w:divBdr>
            <w:top w:val="none" w:sz="0" w:space="0" w:color="auto"/>
            <w:left w:val="none" w:sz="0" w:space="0" w:color="auto"/>
            <w:bottom w:val="none" w:sz="0" w:space="0" w:color="auto"/>
            <w:right w:val="none" w:sz="0" w:space="0" w:color="auto"/>
          </w:divBdr>
        </w:div>
        <w:div w:id="1801920071">
          <w:marLeft w:val="480"/>
          <w:marRight w:val="0"/>
          <w:marTop w:val="0"/>
          <w:marBottom w:val="0"/>
          <w:divBdr>
            <w:top w:val="none" w:sz="0" w:space="0" w:color="auto"/>
            <w:left w:val="none" w:sz="0" w:space="0" w:color="auto"/>
            <w:bottom w:val="none" w:sz="0" w:space="0" w:color="auto"/>
            <w:right w:val="none" w:sz="0" w:space="0" w:color="auto"/>
          </w:divBdr>
        </w:div>
        <w:div w:id="190801415">
          <w:marLeft w:val="480"/>
          <w:marRight w:val="0"/>
          <w:marTop w:val="0"/>
          <w:marBottom w:val="0"/>
          <w:divBdr>
            <w:top w:val="none" w:sz="0" w:space="0" w:color="auto"/>
            <w:left w:val="none" w:sz="0" w:space="0" w:color="auto"/>
            <w:bottom w:val="none" w:sz="0" w:space="0" w:color="auto"/>
            <w:right w:val="none" w:sz="0" w:space="0" w:color="auto"/>
          </w:divBdr>
        </w:div>
        <w:div w:id="1306162723">
          <w:marLeft w:val="480"/>
          <w:marRight w:val="0"/>
          <w:marTop w:val="0"/>
          <w:marBottom w:val="0"/>
          <w:divBdr>
            <w:top w:val="none" w:sz="0" w:space="0" w:color="auto"/>
            <w:left w:val="none" w:sz="0" w:space="0" w:color="auto"/>
            <w:bottom w:val="none" w:sz="0" w:space="0" w:color="auto"/>
            <w:right w:val="none" w:sz="0" w:space="0" w:color="auto"/>
          </w:divBdr>
        </w:div>
        <w:div w:id="911352854">
          <w:marLeft w:val="480"/>
          <w:marRight w:val="0"/>
          <w:marTop w:val="0"/>
          <w:marBottom w:val="0"/>
          <w:divBdr>
            <w:top w:val="none" w:sz="0" w:space="0" w:color="auto"/>
            <w:left w:val="none" w:sz="0" w:space="0" w:color="auto"/>
            <w:bottom w:val="none" w:sz="0" w:space="0" w:color="auto"/>
            <w:right w:val="none" w:sz="0" w:space="0" w:color="auto"/>
          </w:divBdr>
        </w:div>
        <w:div w:id="1894121694">
          <w:marLeft w:val="480"/>
          <w:marRight w:val="0"/>
          <w:marTop w:val="0"/>
          <w:marBottom w:val="0"/>
          <w:divBdr>
            <w:top w:val="none" w:sz="0" w:space="0" w:color="auto"/>
            <w:left w:val="none" w:sz="0" w:space="0" w:color="auto"/>
            <w:bottom w:val="none" w:sz="0" w:space="0" w:color="auto"/>
            <w:right w:val="none" w:sz="0" w:space="0" w:color="auto"/>
          </w:divBdr>
        </w:div>
        <w:div w:id="1184980323">
          <w:marLeft w:val="480"/>
          <w:marRight w:val="0"/>
          <w:marTop w:val="0"/>
          <w:marBottom w:val="0"/>
          <w:divBdr>
            <w:top w:val="none" w:sz="0" w:space="0" w:color="auto"/>
            <w:left w:val="none" w:sz="0" w:space="0" w:color="auto"/>
            <w:bottom w:val="none" w:sz="0" w:space="0" w:color="auto"/>
            <w:right w:val="none" w:sz="0" w:space="0" w:color="auto"/>
          </w:divBdr>
        </w:div>
        <w:div w:id="1274555884">
          <w:marLeft w:val="480"/>
          <w:marRight w:val="0"/>
          <w:marTop w:val="0"/>
          <w:marBottom w:val="0"/>
          <w:divBdr>
            <w:top w:val="none" w:sz="0" w:space="0" w:color="auto"/>
            <w:left w:val="none" w:sz="0" w:space="0" w:color="auto"/>
            <w:bottom w:val="none" w:sz="0" w:space="0" w:color="auto"/>
            <w:right w:val="none" w:sz="0" w:space="0" w:color="auto"/>
          </w:divBdr>
        </w:div>
        <w:div w:id="1007749401">
          <w:marLeft w:val="480"/>
          <w:marRight w:val="0"/>
          <w:marTop w:val="0"/>
          <w:marBottom w:val="0"/>
          <w:divBdr>
            <w:top w:val="none" w:sz="0" w:space="0" w:color="auto"/>
            <w:left w:val="none" w:sz="0" w:space="0" w:color="auto"/>
            <w:bottom w:val="none" w:sz="0" w:space="0" w:color="auto"/>
            <w:right w:val="none" w:sz="0" w:space="0" w:color="auto"/>
          </w:divBdr>
        </w:div>
      </w:divsChild>
    </w:div>
    <w:div w:id="64113059">
      <w:bodyDiv w:val="1"/>
      <w:marLeft w:val="0"/>
      <w:marRight w:val="0"/>
      <w:marTop w:val="0"/>
      <w:marBottom w:val="0"/>
      <w:divBdr>
        <w:top w:val="none" w:sz="0" w:space="0" w:color="auto"/>
        <w:left w:val="none" w:sz="0" w:space="0" w:color="auto"/>
        <w:bottom w:val="none" w:sz="0" w:space="0" w:color="auto"/>
        <w:right w:val="none" w:sz="0" w:space="0" w:color="auto"/>
      </w:divBdr>
    </w:div>
    <w:div w:id="64114986">
      <w:bodyDiv w:val="1"/>
      <w:marLeft w:val="0"/>
      <w:marRight w:val="0"/>
      <w:marTop w:val="0"/>
      <w:marBottom w:val="0"/>
      <w:divBdr>
        <w:top w:val="none" w:sz="0" w:space="0" w:color="auto"/>
        <w:left w:val="none" w:sz="0" w:space="0" w:color="auto"/>
        <w:bottom w:val="none" w:sz="0" w:space="0" w:color="auto"/>
        <w:right w:val="none" w:sz="0" w:space="0" w:color="auto"/>
      </w:divBdr>
    </w:div>
    <w:div w:id="64185034">
      <w:bodyDiv w:val="1"/>
      <w:marLeft w:val="0"/>
      <w:marRight w:val="0"/>
      <w:marTop w:val="0"/>
      <w:marBottom w:val="0"/>
      <w:divBdr>
        <w:top w:val="none" w:sz="0" w:space="0" w:color="auto"/>
        <w:left w:val="none" w:sz="0" w:space="0" w:color="auto"/>
        <w:bottom w:val="none" w:sz="0" w:space="0" w:color="auto"/>
        <w:right w:val="none" w:sz="0" w:space="0" w:color="auto"/>
      </w:divBdr>
    </w:div>
    <w:div w:id="64227007">
      <w:bodyDiv w:val="1"/>
      <w:marLeft w:val="0"/>
      <w:marRight w:val="0"/>
      <w:marTop w:val="0"/>
      <w:marBottom w:val="0"/>
      <w:divBdr>
        <w:top w:val="none" w:sz="0" w:space="0" w:color="auto"/>
        <w:left w:val="none" w:sz="0" w:space="0" w:color="auto"/>
        <w:bottom w:val="none" w:sz="0" w:space="0" w:color="auto"/>
        <w:right w:val="none" w:sz="0" w:space="0" w:color="auto"/>
      </w:divBdr>
    </w:div>
    <w:div w:id="64231600">
      <w:bodyDiv w:val="1"/>
      <w:marLeft w:val="0"/>
      <w:marRight w:val="0"/>
      <w:marTop w:val="0"/>
      <w:marBottom w:val="0"/>
      <w:divBdr>
        <w:top w:val="none" w:sz="0" w:space="0" w:color="auto"/>
        <w:left w:val="none" w:sz="0" w:space="0" w:color="auto"/>
        <w:bottom w:val="none" w:sz="0" w:space="0" w:color="auto"/>
        <w:right w:val="none" w:sz="0" w:space="0" w:color="auto"/>
      </w:divBdr>
    </w:div>
    <w:div w:id="64422754">
      <w:bodyDiv w:val="1"/>
      <w:marLeft w:val="0"/>
      <w:marRight w:val="0"/>
      <w:marTop w:val="0"/>
      <w:marBottom w:val="0"/>
      <w:divBdr>
        <w:top w:val="none" w:sz="0" w:space="0" w:color="auto"/>
        <w:left w:val="none" w:sz="0" w:space="0" w:color="auto"/>
        <w:bottom w:val="none" w:sz="0" w:space="0" w:color="auto"/>
        <w:right w:val="none" w:sz="0" w:space="0" w:color="auto"/>
      </w:divBdr>
    </w:div>
    <w:div w:id="64453101">
      <w:bodyDiv w:val="1"/>
      <w:marLeft w:val="0"/>
      <w:marRight w:val="0"/>
      <w:marTop w:val="0"/>
      <w:marBottom w:val="0"/>
      <w:divBdr>
        <w:top w:val="none" w:sz="0" w:space="0" w:color="auto"/>
        <w:left w:val="none" w:sz="0" w:space="0" w:color="auto"/>
        <w:bottom w:val="none" w:sz="0" w:space="0" w:color="auto"/>
        <w:right w:val="none" w:sz="0" w:space="0" w:color="auto"/>
      </w:divBdr>
    </w:div>
    <w:div w:id="64836073">
      <w:bodyDiv w:val="1"/>
      <w:marLeft w:val="0"/>
      <w:marRight w:val="0"/>
      <w:marTop w:val="0"/>
      <w:marBottom w:val="0"/>
      <w:divBdr>
        <w:top w:val="none" w:sz="0" w:space="0" w:color="auto"/>
        <w:left w:val="none" w:sz="0" w:space="0" w:color="auto"/>
        <w:bottom w:val="none" w:sz="0" w:space="0" w:color="auto"/>
        <w:right w:val="none" w:sz="0" w:space="0" w:color="auto"/>
      </w:divBdr>
    </w:div>
    <w:div w:id="64955985">
      <w:bodyDiv w:val="1"/>
      <w:marLeft w:val="0"/>
      <w:marRight w:val="0"/>
      <w:marTop w:val="0"/>
      <w:marBottom w:val="0"/>
      <w:divBdr>
        <w:top w:val="none" w:sz="0" w:space="0" w:color="auto"/>
        <w:left w:val="none" w:sz="0" w:space="0" w:color="auto"/>
        <w:bottom w:val="none" w:sz="0" w:space="0" w:color="auto"/>
        <w:right w:val="none" w:sz="0" w:space="0" w:color="auto"/>
      </w:divBdr>
    </w:div>
    <w:div w:id="65148368">
      <w:bodyDiv w:val="1"/>
      <w:marLeft w:val="0"/>
      <w:marRight w:val="0"/>
      <w:marTop w:val="0"/>
      <w:marBottom w:val="0"/>
      <w:divBdr>
        <w:top w:val="none" w:sz="0" w:space="0" w:color="auto"/>
        <w:left w:val="none" w:sz="0" w:space="0" w:color="auto"/>
        <w:bottom w:val="none" w:sz="0" w:space="0" w:color="auto"/>
        <w:right w:val="none" w:sz="0" w:space="0" w:color="auto"/>
      </w:divBdr>
    </w:div>
    <w:div w:id="65228298">
      <w:bodyDiv w:val="1"/>
      <w:marLeft w:val="0"/>
      <w:marRight w:val="0"/>
      <w:marTop w:val="0"/>
      <w:marBottom w:val="0"/>
      <w:divBdr>
        <w:top w:val="none" w:sz="0" w:space="0" w:color="auto"/>
        <w:left w:val="none" w:sz="0" w:space="0" w:color="auto"/>
        <w:bottom w:val="none" w:sz="0" w:space="0" w:color="auto"/>
        <w:right w:val="none" w:sz="0" w:space="0" w:color="auto"/>
      </w:divBdr>
    </w:div>
    <w:div w:id="65299969">
      <w:bodyDiv w:val="1"/>
      <w:marLeft w:val="0"/>
      <w:marRight w:val="0"/>
      <w:marTop w:val="0"/>
      <w:marBottom w:val="0"/>
      <w:divBdr>
        <w:top w:val="none" w:sz="0" w:space="0" w:color="auto"/>
        <w:left w:val="none" w:sz="0" w:space="0" w:color="auto"/>
        <w:bottom w:val="none" w:sz="0" w:space="0" w:color="auto"/>
        <w:right w:val="none" w:sz="0" w:space="0" w:color="auto"/>
      </w:divBdr>
    </w:div>
    <w:div w:id="65341675">
      <w:bodyDiv w:val="1"/>
      <w:marLeft w:val="0"/>
      <w:marRight w:val="0"/>
      <w:marTop w:val="0"/>
      <w:marBottom w:val="0"/>
      <w:divBdr>
        <w:top w:val="none" w:sz="0" w:space="0" w:color="auto"/>
        <w:left w:val="none" w:sz="0" w:space="0" w:color="auto"/>
        <w:bottom w:val="none" w:sz="0" w:space="0" w:color="auto"/>
        <w:right w:val="none" w:sz="0" w:space="0" w:color="auto"/>
      </w:divBdr>
    </w:div>
    <w:div w:id="65342095">
      <w:bodyDiv w:val="1"/>
      <w:marLeft w:val="0"/>
      <w:marRight w:val="0"/>
      <w:marTop w:val="0"/>
      <w:marBottom w:val="0"/>
      <w:divBdr>
        <w:top w:val="none" w:sz="0" w:space="0" w:color="auto"/>
        <w:left w:val="none" w:sz="0" w:space="0" w:color="auto"/>
        <w:bottom w:val="none" w:sz="0" w:space="0" w:color="auto"/>
        <w:right w:val="none" w:sz="0" w:space="0" w:color="auto"/>
      </w:divBdr>
    </w:div>
    <w:div w:id="65346951">
      <w:bodyDiv w:val="1"/>
      <w:marLeft w:val="0"/>
      <w:marRight w:val="0"/>
      <w:marTop w:val="0"/>
      <w:marBottom w:val="0"/>
      <w:divBdr>
        <w:top w:val="none" w:sz="0" w:space="0" w:color="auto"/>
        <w:left w:val="none" w:sz="0" w:space="0" w:color="auto"/>
        <w:bottom w:val="none" w:sz="0" w:space="0" w:color="auto"/>
        <w:right w:val="none" w:sz="0" w:space="0" w:color="auto"/>
      </w:divBdr>
    </w:div>
    <w:div w:id="65613055">
      <w:bodyDiv w:val="1"/>
      <w:marLeft w:val="0"/>
      <w:marRight w:val="0"/>
      <w:marTop w:val="0"/>
      <w:marBottom w:val="0"/>
      <w:divBdr>
        <w:top w:val="none" w:sz="0" w:space="0" w:color="auto"/>
        <w:left w:val="none" w:sz="0" w:space="0" w:color="auto"/>
        <w:bottom w:val="none" w:sz="0" w:space="0" w:color="auto"/>
        <w:right w:val="none" w:sz="0" w:space="0" w:color="auto"/>
      </w:divBdr>
    </w:div>
    <w:div w:id="65733301">
      <w:bodyDiv w:val="1"/>
      <w:marLeft w:val="0"/>
      <w:marRight w:val="0"/>
      <w:marTop w:val="0"/>
      <w:marBottom w:val="0"/>
      <w:divBdr>
        <w:top w:val="none" w:sz="0" w:space="0" w:color="auto"/>
        <w:left w:val="none" w:sz="0" w:space="0" w:color="auto"/>
        <w:bottom w:val="none" w:sz="0" w:space="0" w:color="auto"/>
        <w:right w:val="none" w:sz="0" w:space="0" w:color="auto"/>
      </w:divBdr>
    </w:div>
    <w:div w:id="65886419">
      <w:bodyDiv w:val="1"/>
      <w:marLeft w:val="0"/>
      <w:marRight w:val="0"/>
      <w:marTop w:val="0"/>
      <w:marBottom w:val="0"/>
      <w:divBdr>
        <w:top w:val="none" w:sz="0" w:space="0" w:color="auto"/>
        <w:left w:val="none" w:sz="0" w:space="0" w:color="auto"/>
        <w:bottom w:val="none" w:sz="0" w:space="0" w:color="auto"/>
        <w:right w:val="none" w:sz="0" w:space="0" w:color="auto"/>
      </w:divBdr>
    </w:div>
    <w:div w:id="65999098">
      <w:bodyDiv w:val="1"/>
      <w:marLeft w:val="0"/>
      <w:marRight w:val="0"/>
      <w:marTop w:val="0"/>
      <w:marBottom w:val="0"/>
      <w:divBdr>
        <w:top w:val="none" w:sz="0" w:space="0" w:color="auto"/>
        <w:left w:val="none" w:sz="0" w:space="0" w:color="auto"/>
        <w:bottom w:val="none" w:sz="0" w:space="0" w:color="auto"/>
        <w:right w:val="none" w:sz="0" w:space="0" w:color="auto"/>
      </w:divBdr>
    </w:div>
    <w:div w:id="66415211">
      <w:bodyDiv w:val="1"/>
      <w:marLeft w:val="0"/>
      <w:marRight w:val="0"/>
      <w:marTop w:val="0"/>
      <w:marBottom w:val="0"/>
      <w:divBdr>
        <w:top w:val="none" w:sz="0" w:space="0" w:color="auto"/>
        <w:left w:val="none" w:sz="0" w:space="0" w:color="auto"/>
        <w:bottom w:val="none" w:sz="0" w:space="0" w:color="auto"/>
        <w:right w:val="none" w:sz="0" w:space="0" w:color="auto"/>
      </w:divBdr>
    </w:div>
    <w:div w:id="66802159">
      <w:bodyDiv w:val="1"/>
      <w:marLeft w:val="0"/>
      <w:marRight w:val="0"/>
      <w:marTop w:val="0"/>
      <w:marBottom w:val="0"/>
      <w:divBdr>
        <w:top w:val="none" w:sz="0" w:space="0" w:color="auto"/>
        <w:left w:val="none" w:sz="0" w:space="0" w:color="auto"/>
        <w:bottom w:val="none" w:sz="0" w:space="0" w:color="auto"/>
        <w:right w:val="none" w:sz="0" w:space="0" w:color="auto"/>
      </w:divBdr>
    </w:div>
    <w:div w:id="66809421">
      <w:bodyDiv w:val="1"/>
      <w:marLeft w:val="0"/>
      <w:marRight w:val="0"/>
      <w:marTop w:val="0"/>
      <w:marBottom w:val="0"/>
      <w:divBdr>
        <w:top w:val="none" w:sz="0" w:space="0" w:color="auto"/>
        <w:left w:val="none" w:sz="0" w:space="0" w:color="auto"/>
        <w:bottom w:val="none" w:sz="0" w:space="0" w:color="auto"/>
        <w:right w:val="none" w:sz="0" w:space="0" w:color="auto"/>
      </w:divBdr>
    </w:div>
    <w:div w:id="66851833">
      <w:bodyDiv w:val="1"/>
      <w:marLeft w:val="0"/>
      <w:marRight w:val="0"/>
      <w:marTop w:val="0"/>
      <w:marBottom w:val="0"/>
      <w:divBdr>
        <w:top w:val="none" w:sz="0" w:space="0" w:color="auto"/>
        <w:left w:val="none" w:sz="0" w:space="0" w:color="auto"/>
        <w:bottom w:val="none" w:sz="0" w:space="0" w:color="auto"/>
        <w:right w:val="none" w:sz="0" w:space="0" w:color="auto"/>
      </w:divBdr>
    </w:div>
    <w:div w:id="67000251">
      <w:bodyDiv w:val="1"/>
      <w:marLeft w:val="0"/>
      <w:marRight w:val="0"/>
      <w:marTop w:val="0"/>
      <w:marBottom w:val="0"/>
      <w:divBdr>
        <w:top w:val="none" w:sz="0" w:space="0" w:color="auto"/>
        <w:left w:val="none" w:sz="0" w:space="0" w:color="auto"/>
        <w:bottom w:val="none" w:sz="0" w:space="0" w:color="auto"/>
        <w:right w:val="none" w:sz="0" w:space="0" w:color="auto"/>
      </w:divBdr>
    </w:div>
    <w:div w:id="67191479">
      <w:bodyDiv w:val="1"/>
      <w:marLeft w:val="0"/>
      <w:marRight w:val="0"/>
      <w:marTop w:val="0"/>
      <w:marBottom w:val="0"/>
      <w:divBdr>
        <w:top w:val="none" w:sz="0" w:space="0" w:color="auto"/>
        <w:left w:val="none" w:sz="0" w:space="0" w:color="auto"/>
        <w:bottom w:val="none" w:sz="0" w:space="0" w:color="auto"/>
        <w:right w:val="none" w:sz="0" w:space="0" w:color="auto"/>
      </w:divBdr>
    </w:div>
    <w:div w:id="67384870">
      <w:bodyDiv w:val="1"/>
      <w:marLeft w:val="0"/>
      <w:marRight w:val="0"/>
      <w:marTop w:val="0"/>
      <w:marBottom w:val="0"/>
      <w:divBdr>
        <w:top w:val="none" w:sz="0" w:space="0" w:color="auto"/>
        <w:left w:val="none" w:sz="0" w:space="0" w:color="auto"/>
        <w:bottom w:val="none" w:sz="0" w:space="0" w:color="auto"/>
        <w:right w:val="none" w:sz="0" w:space="0" w:color="auto"/>
      </w:divBdr>
    </w:div>
    <w:div w:id="67770352">
      <w:bodyDiv w:val="1"/>
      <w:marLeft w:val="0"/>
      <w:marRight w:val="0"/>
      <w:marTop w:val="0"/>
      <w:marBottom w:val="0"/>
      <w:divBdr>
        <w:top w:val="none" w:sz="0" w:space="0" w:color="auto"/>
        <w:left w:val="none" w:sz="0" w:space="0" w:color="auto"/>
        <w:bottom w:val="none" w:sz="0" w:space="0" w:color="auto"/>
        <w:right w:val="none" w:sz="0" w:space="0" w:color="auto"/>
      </w:divBdr>
    </w:div>
    <w:div w:id="67775843">
      <w:bodyDiv w:val="1"/>
      <w:marLeft w:val="0"/>
      <w:marRight w:val="0"/>
      <w:marTop w:val="0"/>
      <w:marBottom w:val="0"/>
      <w:divBdr>
        <w:top w:val="none" w:sz="0" w:space="0" w:color="auto"/>
        <w:left w:val="none" w:sz="0" w:space="0" w:color="auto"/>
        <w:bottom w:val="none" w:sz="0" w:space="0" w:color="auto"/>
        <w:right w:val="none" w:sz="0" w:space="0" w:color="auto"/>
      </w:divBdr>
    </w:div>
    <w:div w:id="67921979">
      <w:bodyDiv w:val="1"/>
      <w:marLeft w:val="0"/>
      <w:marRight w:val="0"/>
      <w:marTop w:val="0"/>
      <w:marBottom w:val="0"/>
      <w:divBdr>
        <w:top w:val="none" w:sz="0" w:space="0" w:color="auto"/>
        <w:left w:val="none" w:sz="0" w:space="0" w:color="auto"/>
        <w:bottom w:val="none" w:sz="0" w:space="0" w:color="auto"/>
        <w:right w:val="none" w:sz="0" w:space="0" w:color="auto"/>
      </w:divBdr>
    </w:div>
    <w:div w:id="68235539">
      <w:bodyDiv w:val="1"/>
      <w:marLeft w:val="0"/>
      <w:marRight w:val="0"/>
      <w:marTop w:val="0"/>
      <w:marBottom w:val="0"/>
      <w:divBdr>
        <w:top w:val="none" w:sz="0" w:space="0" w:color="auto"/>
        <w:left w:val="none" w:sz="0" w:space="0" w:color="auto"/>
        <w:bottom w:val="none" w:sz="0" w:space="0" w:color="auto"/>
        <w:right w:val="none" w:sz="0" w:space="0" w:color="auto"/>
      </w:divBdr>
    </w:div>
    <w:div w:id="68315149">
      <w:bodyDiv w:val="1"/>
      <w:marLeft w:val="0"/>
      <w:marRight w:val="0"/>
      <w:marTop w:val="0"/>
      <w:marBottom w:val="0"/>
      <w:divBdr>
        <w:top w:val="none" w:sz="0" w:space="0" w:color="auto"/>
        <w:left w:val="none" w:sz="0" w:space="0" w:color="auto"/>
        <w:bottom w:val="none" w:sz="0" w:space="0" w:color="auto"/>
        <w:right w:val="none" w:sz="0" w:space="0" w:color="auto"/>
      </w:divBdr>
    </w:div>
    <w:div w:id="68433314">
      <w:bodyDiv w:val="1"/>
      <w:marLeft w:val="0"/>
      <w:marRight w:val="0"/>
      <w:marTop w:val="0"/>
      <w:marBottom w:val="0"/>
      <w:divBdr>
        <w:top w:val="none" w:sz="0" w:space="0" w:color="auto"/>
        <w:left w:val="none" w:sz="0" w:space="0" w:color="auto"/>
        <w:bottom w:val="none" w:sz="0" w:space="0" w:color="auto"/>
        <w:right w:val="none" w:sz="0" w:space="0" w:color="auto"/>
      </w:divBdr>
    </w:div>
    <w:div w:id="68503526">
      <w:bodyDiv w:val="1"/>
      <w:marLeft w:val="0"/>
      <w:marRight w:val="0"/>
      <w:marTop w:val="0"/>
      <w:marBottom w:val="0"/>
      <w:divBdr>
        <w:top w:val="none" w:sz="0" w:space="0" w:color="auto"/>
        <w:left w:val="none" w:sz="0" w:space="0" w:color="auto"/>
        <w:bottom w:val="none" w:sz="0" w:space="0" w:color="auto"/>
        <w:right w:val="none" w:sz="0" w:space="0" w:color="auto"/>
      </w:divBdr>
    </w:div>
    <w:div w:id="68582209">
      <w:bodyDiv w:val="1"/>
      <w:marLeft w:val="0"/>
      <w:marRight w:val="0"/>
      <w:marTop w:val="0"/>
      <w:marBottom w:val="0"/>
      <w:divBdr>
        <w:top w:val="none" w:sz="0" w:space="0" w:color="auto"/>
        <w:left w:val="none" w:sz="0" w:space="0" w:color="auto"/>
        <w:bottom w:val="none" w:sz="0" w:space="0" w:color="auto"/>
        <w:right w:val="none" w:sz="0" w:space="0" w:color="auto"/>
      </w:divBdr>
    </w:div>
    <w:div w:id="68815422">
      <w:bodyDiv w:val="1"/>
      <w:marLeft w:val="0"/>
      <w:marRight w:val="0"/>
      <w:marTop w:val="0"/>
      <w:marBottom w:val="0"/>
      <w:divBdr>
        <w:top w:val="none" w:sz="0" w:space="0" w:color="auto"/>
        <w:left w:val="none" w:sz="0" w:space="0" w:color="auto"/>
        <w:bottom w:val="none" w:sz="0" w:space="0" w:color="auto"/>
        <w:right w:val="none" w:sz="0" w:space="0" w:color="auto"/>
      </w:divBdr>
    </w:div>
    <w:div w:id="68844621">
      <w:bodyDiv w:val="1"/>
      <w:marLeft w:val="0"/>
      <w:marRight w:val="0"/>
      <w:marTop w:val="0"/>
      <w:marBottom w:val="0"/>
      <w:divBdr>
        <w:top w:val="none" w:sz="0" w:space="0" w:color="auto"/>
        <w:left w:val="none" w:sz="0" w:space="0" w:color="auto"/>
        <w:bottom w:val="none" w:sz="0" w:space="0" w:color="auto"/>
        <w:right w:val="none" w:sz="0" w:space="0" w:color="auto"/>
      </w:divBdr>
    </w:div>
    <w:div w:id="68893869">
      <w:bodyDiv w:val="1"/>
      <w:marLeft w:val="0"/>
      <w:marRight w:val="0"/>
      <w:marTop w:val="0"/>
      <w:marBottom w:val="0"/>
      <w:divBdr>
        <w:top w:val="none" w:sz="0" w:space="0" w:color="auto"/>
        <w:left w:val="none" w:sz="0" w:space="0" w:color="auto"/>
        <w:bottom w:val="none" w:sz="0" w:space="0" w:color="auto"/>
        <w:right w:val="none" w:sz="0" w:space="0" w:color="auto"/>
      </w:divBdr>
    </w:div>
    <w:div w:id="69009502">
      <w:bodyDiv w:val="1"/>
      <w:marLeft w:val="0"/>
      <w:marRight w:val="0"/>
      <w:marTop w:val="0"/>
      <w:marBottom w:val="0"/>
      <w:divBdr>
        <w:top w:val="none" w:sz="0" w:space="0" w:color="auto"/>
        <w:left w:val="none" w:sz="0" w:space="0" w:color="auto"/>
        <w:bottom w:val="none" w:sz="0" w:space="0" w:color="auto"/>
        <w:right w:val="none" w:sz="0" w:space="0" w:color="auto"/>
      </w:divBdr>
    </w:div>
    <w:div w:id="69355394">
      <w:bodyDiv w:val="1"/>
      <w:marLeft w:val="0"/>
      <w:marRight w:val="0"/>
      <w:marTop w:val="0"/>
      <w:marBottom w:val="0"/>
      <w:divBdr>
        <w:top w:val="none" w:sz="0" w:space="0" w:color="auto"/>
        <w:left w:val="none" w:sz="0" w:space="0" w:color="auto"/>
        <w:bottom w:val="none" w:sz="0" w:space="0" w:color="auto"/>
        <w:right w:val="none" w:sz="0" w:space="0" w:color="auto"/>
      </w:divBdr>
    </w:div>
    <w:div w:id="69427450">
      <w:bodyDiv w:val="1"/>
      <w:marLeft w:val="0"/>
      <w:marRight w:val="0"/>
      <w:marTop w:val="0"/>
      <w:marBottom w:val="0"/>
      <w:divBdr>
        <w:top w:val="none" w:sz="0" w:space="0" w:color="auto"/>
        <w:left w:val="none" w:sz="0" w:space="0" w:color="auto"/>
        <w:bottom w:val="none" w:sz="0" w:space="0" w:color="auto"/>
        <w:right w:val="none" w:sz="0" w:space="0" w:color="auto"/>
      </w:divBdr>
    </w:div>
    <w:div w:id="69430002">
      <w:bodyDiv w:val="1"/>
      <w:marLeft w:val="0"/>
      <w:marRight w:val="0"/>
      <w:marTop w:val="0"/>
      <w:marBottom w:val="0"/>
      <w:divBdr>
        <w:top w:val="none" w:sz="0" w:space="0" w:color="auto"/>
        <w:left w:val="none" w:sz="0" w:space="0" w:color="auto"/>
        <w:bottom w:val="none" w:sz="0" w:space="0" w:color="auto"/>
        <w:right w:val="none" w:sz="0" w:space="0" w:color="auto"/>
      </w:divBdr>
    </w:div>
    <w:div w:id="70087367">
      <w:bodyDiv w:val="1"/>
      <w:marLeft w:val="0"/>
      <w:marRight w:val="0"/>
      <w:marTop w:val="0"/>
      <w:marBottom w:val="0"/>
      <w:divBdr>
        <w:top w:val="none" w:sz="0" w:space="0" w:color="auto"/>
        <w:left w:val="none" w:sz="0" w:space="0" w:color="auto"/>
        <w:bottom w:val="none" w:sz="0" w:space="0" w:color="auto"/>
        <w:right w:val="none" w:sz="0" w:space="0" w:color="auto"/>
      </w:divBdr>
    </w:div>
    <w:div w:id="70130388">
      <w:bodyDiv w:val="1"/>
      <w:marLeft w:val="0"/>
      <w:marRight w:val="0"/>
      <w:marTop w:val="0"/>
      <w:marBottom w:val="0"/>
      <w:divBdr>
        <w:top w:val="none" w:sz="0" w:space="0" w:color="auto"/>
        <w:left w:val="none" w:sz="0" w:space="0" w:color="auto"/>
        <w:bottom w:val="none" w:sz="0" w:space="0" w:color="auto"/>
        <w:right w:val="none" w:sz="0" w:space="0" w:color="auto"/>
      </w:divBdr>
    </w:div>
    <w:div w:id="70544928">
      <w:bodyDiv w:val="1"/>
      <w:marLeft w:val="0"/>
      <w:marRight w:val="0"/>
      <w:marTop w:val="0"/>
      <w:marBottom w:val="0"/>
      <w:divBdr>
        <w:top w:val="none" w:sz="0" w:space="0" w:color="auto"/>
        <w:left w:val="none" w:sz="0" w:space="0" w:color="auto"/>
        <w:bottom w:val="none" w:sz="0" w:space="0" w:color="auto"/>
        <w:right w:val="none" w:sz="0" w:space="0" w:color="auto"/>
      </w:divBdr>
    </w:div>
    <w:div w:id="70583255">
      <w:bodyDiv w:val="1"/>
      <w:marLeft w:val="0"/>
      <w:marRight w:val="0"/>
      <w:marTop w:val="0"/>
      <w:marBottom w:val="0"/>
      <w:divBdr>
        <w:top w:val="none" w:sz="0" w:space="0" w:color="auto"/>
        <w:left w:val="none" w:sz="0" w:space="0" w:color="auto"/>
        <w:bottom w:val="none" w:sz="0" w:space="0" w:color="auto"/>
        <w:right w:val="none" w:sz="0" w:space="0" w:color="auto"/>
      </w:divBdr>
    </w:div>
    <w:div w:id="70735890">
      <w:bodyDiv w:val="1"/>
      <w:marLeft w:val="0"/>
      <w:marRight w:val="0"/>
      <w:marTop w:val="0"/>
      <w:marBottom w:val="0"/>
      <w:divBdr>
        <w:top w:val="none" w:sz="0" w:space="0" w:color="auto"/>
        <w:left w:val="none" w:sz="0" w:space="0" w:color="auto"/>
        <w:bottom w:val="none" w:sz="0" w:space="0" w:color="auto"/>
        <w:right w:val="none" w:sz="0" w:space="0" w:color="auto"/>
      </w:divBdr>
    </w:div>
    <w:div w:id="71122992">
      <w:bodyDiv w:val="1"/>
      <w:marLeft w:val="0"/>
      <w:marRight w:val="0"/>
      <w:marTop w:val="0"/>
      <w:marBottom w:val="0"/>
      <w:divBdr>
        <w:top w:val="none" w:sz="0" w:space="0" w:color="auto"/>
        <w:left w:val="none" w:sz="0" w:space="0" w:color="auto"/>
        <w:bottom w:val="none" w:sz="0" w:space="0" w:color="auto"/>
        <w:right w:val="none" w:sz="0" w:space="0" w:color="auto"/>
      </w:divBdr>
    </w:div>
    <w:div w:id="71510715">
      <w:bodyDiv w:val="1"/>
      <w:marLeft w:val="0"/>
      <w:marRight w:val="0"/>
      <w:marTop w:val="0"/>
      <w:marBottom w:val="0"/>
      <w:divBdr>
        <w:top w:val="none" w:sz="0" w:space="0" w:color="auto"/>
        <w:left w:val="none" w:sz="0" w:space="0" w:color="auto"/>
        <w:bottom w:val="none" w:sz="0" w:space="0" w:color="auto"/>
        <w:right w:val="none" w:sz="0" w:space="0" w:color="auto"/>
      </w:divBdr>
    </w:div>
    <w:div w:id="71512478">
      <w:bodyDiv w:val="1"/>
      <w:marLeft w:val="0"/>
      <w:marRight w:val="0"/>
      <w:marTop w:val="0"/>
      <w:marBottom w:val="0"/>
      <w:divBdr>
        <w:top w:val="none" w:sz="0" w:space="0" w:color="auto"/>
        <w:left w:val="none" w:sz="0" w:space="0" w:color="auto"/>
        <w:bottom w:val="none" w:sz="0" w:space="0" w:color="auto"/>
        <w:right w:val="none" w:sz="0" w:space="0" w:color="auto"/>
      </w:divBdr>
      <w:divsChild>
        <w:div w:id="490870767">
          <w:marLeft w:val="480"/>
          <w:marRight w:val="0"/>
          <w:marTop w:val="0"/>
          <w:marBottom w:val="0"/>
          <w:divBdr>
            <w:top w:val="none" w:sz="0" w:space="0" w:color="auto"/>
            <w:left w:val="none" w:sz="0" w:space="0" w:color="auto"/>
            <w:bottom w:val="none" w:sz="0" w:space="0" w:color="auto"/>
            <w:right w:val="none" w:sz="0" w:space="0" w:color="auto"/>
          </w:divBdr>
        </w:div>
        <w:div w:id="1154182594">
          <w:marLeft w:val="480"/>
          <w:marRight w:val="0"/>
          <w:marTop w:val="0"/>
          <w:marBottom w:val="0"/>
          <w:divBdr>
            <w:top w:val="none" w:sz="0" w:space="0" w:color="auto"/>
            <w:left w:val="none" w:sz="0" w:space="0" w:color="auto"/>
            <w:bottom w:val="none" w:sz="0" w:space="0" w:color="auto"/>
            <w:right w:val="none" w:sz="0" w:space="0" w:color="auto"/>
          </w:divBdr>
        </w:div>
        <w:div w:id="1360549767">
          <w:marLeft w:val="480"/>
          <w:marRight w:val="0"/>
          <w:marTop w:val="0"/>
          <w:marBottom w:val="0"/>
          <w:divBdr>
            <w:top w:val="none" w:sz="0" w:space="0" w:color="auto"/>
            <w:left w:val="none" w:sz="0" w:space="0" w:color="auto"/>
            <w:bottom w:val="none" w:sz="0" w:space="0" w:color="auto"/>
            <w:right w:val="none" w:sz="0" w:space="0" w:color="auto"/>
          </w:divBdr>
        </w:div>
        <w:div w:id="1950239617">
          <w:marLeft w:val="480"/>
          <w:marRight w:val="0"/>
          <w:marTop w:val="0"/>
          <w:marBottom w:val="0"/>
          <w:divBdr>
            <w:top w:val="none" w:sz="0" w:space="0" w:color="auto"/>
            <w:left w:val="none" w:sz="0" w:space="0" w:color="auto"/>
            <w:bottom w:val="none" w:sz="0" w:space="0" w:color="auto"/>
            <w:right w:val="none" w:sz="0" w:space="0" w:color="auto"/>
          </w:divBdr>
        </w:div>
        <w:div w:id="1024786873">
          <w:marLeft w:val="480"/>
          <w:marRight w:val="0"/>
          <w:marTop w:val="0"/>
          <w:marBottom w:val="0"/>
          <w:divBdr>
            <w:top w:val="none" w:sz="0" w:space="0" w:color="auto"/>
            <w:left w:val="none" w:sz="0" w:space="0" w:color="auto"/>
            <w:bottom w:val="none" w:sz="0" w:space="0" w:color="auto"/>
            <w:right w:val="none" w:sz="0" w:space="0" w:color="auto"/>
          </w:divBdr>
        </w:div>
        <w:div w:id="727412832">
          <w:marLeft w:val="480"/>
          <w:marRight w:val="0"/>
          <w:marTop w:val="0"/>
          <w:marBottom w:val="0"/>
          <w:divBdr>
            <w:top w:val="none" w:sz="0" w:space="0" w:color="auto"/>
            <w:left w:val="none" w:sz="0" w:space="0" w:color="auto"/>
            <w:bottom w:val="none" w:sz="0" w:space="0" w:color="auto"/>
            <w:right w:val="none" w:sz="0" w:space="0" w:color="auto"/>
          </w:divBdr>
        </w:div>
        <w:div w:id="754401690">
          <w:marLeft w:val="480"/>
          <w:marRight w:val="0"/>
          <w:marTop w:val="0"/>
          <w:marBottom w:val="0"/>
          <w:divBdr>
            <w:top w:val="none" w:sz="0" w:space="0" w:color="auto"/>
            <w:left w:val="none" w:sz="0" w:space="0" w:color="auto"/>
            <w:bottom w:val="none" w:sz="0" w:space="0" w:color="auto"/>
            <w:right w:val="none" w:sz="0" w:space="0" w:color="auto"/>
          </w:divBdr>
        </w:div>
        <w:div w:id="1330790153">
          <w:marLeft w:val="480"/>
          <w:marRight w:val="0"/>
          <w:marTop w:val="0"/>
          <w:marBottom w:val="0"/>
          <w:divBdr>
            <w:top w:val="none" w:sz="0" w:space="0" w:color="auto"/>
            <w:left w:val="none" w:sz="0" w:space="0" w:color="auto"/>
            <w:bottom w:val="none" w:sz="0" w:space="0" w:color="auto"/>
            <w:right w:val="none" w:sz="0" w:space="0" w:color="auto"/>
          </w:divBdr>
        </w:div>
        <w:div w:id="1563055167">
          <w:marLeft w:val="480"/>
          <w:marRight w:val="0"/>
          <w:marTop w:val="0"/>
          <w:marBottom w:val="0"/>
          <w:divBdr>
            <w:top w:val="none" w:sz="0" w:space="0" w:color="auto"/>
            <w:left w:val="none" w:sz="0" w:space="0" w:color="auto"/>
            <w:bottom w:val="none" w:sz="0" w:space="0" w:color="auto"/>
            <w:right w:val="none" w:sz="0" w:space="0" w:color="auto"/>
          </w:divBdr>
        </w:div>
        <w:div w:id="98179419">
          <w:marLeft w:val="480"/>
          <w:marRight w:val="0"/>
          <w:marTop w:val="0"/>
          <w:marBottom w:val="0"/>
          <w:divBdr>
            <w:top w:val="none" w:sz="0" w:space="0" w:color="auto"/>
            <w:left w:val="none" w:sz="0" w:space="0" w:color="auto"/>
            <w:bottom w:val="none" w:sz="0" w:space="0" w:color="auto"/>
            <w:right w:val="none" w:sz="0" w:space="0" w:color="auto"/>
          </w:divBdr>
        </w:div>
        <w:div w:id="1177381427">
          <w:marLeft w:val="480"/>
          <w:marRight w:val="0"/>
          <w:marTop w:val="0"/>
          <w:marBottom w:val="0"/>
          <w:divBdr>
            <w:top w:val="none" w:sz="0" w:space="0" w:color="auto"/>
            <w:left w:val="none" w:sz="0" w:space="0" w:color="auto"/>
            <w:bottom w:val="none" w:sz="0" w:space="0" w:color="auto"/>
            <w:right w:val="none" w:sz="0" w:space="0" w:color="auto"/>
          </w:divBdr>
        </w:div>
        <w:div w:id="1224173786">
          <w:marLeft w:val="480"/>
          <w:marRight w:val="0"/>
          <w:marTop w:val="0"/>
          <w:marBottom w:val="0"/>
          <w:divBdr>
            <w:top w:val="none" w:sz="0" w:space="0" w:color="auto"/>
            <w:left w:val="none" w:sz="0" w:space="0" w:color="auto"/>
            <w:bottom w:val="none" w:sz="0" w:space="0" w:color="auto"/>
            <w:right w:val="none" w:sz="0" w:space="0" w:color="auto"/>
          </w:divBdr>
        </w:div>
        <w:div w:id="462819315">
          <w:marLeft w:val="480"/>
          <w:marRight w:val="0"/>
          <w:marTop w:val="0"/>
          <w:marBottom w:val="0"/>
          <w:divBdr>
            <w:top w:val="none" w:sz="0" w:space="0" w:color="auto"/>
            <w:left w:val="none" w:sz="0" w:space="0" w:color="auto"/>
            <w:bottom w:val="none" w:sz="0" w:space="0" w:color="auto"/>
            <w:right w:val="none" w:sz="0" w:space="0" w:color="auto"/>
          </w:divBdr>
        </w:div>
        <w:div w:id="1543135061">
          <w:marLeft w:val="480"/>
          <w:marRight w:val="0"/>
          <w:marTop w:val="0"/>
          <w:marBottom w:val="0"/>
          <w:divBdr>
            <w:top w:val="none" w:sz="0" w:space="0" w:color="auto"/>
            <w:left w:val="none" w:sz="0" w:space="0" w:color="auto"/>
            <w:bottom w:val="none" w:sz="0" w:space="0" w:color="auto"/>
            <w:right w:val="none" w:sz="0" w:space="0" w:color="auto"/>
          </w:divBdr>
        </w:div>
        <w:div w:id="1977027890">
          <w:marLeft w:val="480"/>
          <w:marRight w:val="0"/>
          <w:marTop w:val="0"/>
          <w:marBottom w:val="0"/>
          <w:divBdr>
            <w:top w:val="none" w:sz="0" w:space="0" w:color="auto"/>
            <w:left w:val="none" w:sz="0" w:space="0" w:color="auto"/>
            <w:bottom w:val="none" w:sz="0" w:space="0" w:color="auto"/>
            <w:right w:val="none" w:sz="0" w:space="0" w:color="auto"/>
          </w:divBdr>
        </w:div>
        <w:div w:id="1404986308">
          <w:marLeft w:val="480"/>
          <w:marRight w:val="0"/>
          <w:marTop w:val="0"/>
          <w:marBottom w:val="0"/>
          <w:divBdr>
            <w:top w:val="none" w:sz="0" w:space="0" w:color="auto"/>
            <w:left w:val="none" w:sz="0" w:space="0" w:color="auto"/>
            <w:bottom w:val="none" w:sz="0" w:space="0" w:color="auto"/>
            <w:right w:val="none" w:sz="0" w:space="0" w:color="auto"/>
          </w:divBdr>
        </w:div>
        <w:div w:id="1847211823">
          <w:marLeft w:val="480"/>
          <w:marRight w:val="0"/>
          <w:marTop w:val="0"/>
          <w:marBottom w:val="0"/>
          <w:divBdr>
            <w:top w:val="none" w:sz="0" w:space="0" w:color="auto"/>
            <w:left w:val="none" w:sz="0" w:space="0" w:color="auto"/>
            <w:bottom w:val="none" w:sz="0" w:space="0" w:color="auto"/>
            <w:right w:val="none" w:sz="0" w:space="0" w:color="auto"/>
          </w:divBdr>
        </w:div>
        <w:div w:id="768548123">
          <w:marLeft w:val="480"/>
          <w:marRight w:val="0"/>
          <w:marTop w:val="0"/>
          <w:marBottom w:val="0"/>
          <w:divBdr>
            <w:top w:val="none" w:sz="0" w:space="0" w:color="auto"/>
            <w:left w:val="none" w:sz="0" w:space="0" w:color="auto"/>
            <w:bottom w:val="none" w:sz="0" w:space="0" w:color="auto"/>
            <w:right w:val="none" w:sz="0" w:space="0" w:color="auto"/>
          </w:divBdr>
        </w:div>
        <w:div w:id="927075578">
          <w:marLeft w:val="480"/>
          <w:marRight w:val="0"/>
          <w:marTop w:val="0"/>
          <w:marBottom w:val="0"/>
          <w:divBdr>
            <w:top w:val="none" w:sz="0" w:space="0" w:color="auto"/>
            <w:left w:val="none" w:sz="0" w:space="0" w:color="auto"/>
            <w:bottom w:val="none" w:sz="0" w:space="0" w:color="auto"/>
            <w:right w:val="none" w:sz="0" w:space="0" w:color="auto"/>
          </w:divBdr>
        </w:div>
        <w:div w:id="1827285588">
          <w:marLeft w:val="480"/>
          <w:marRight w:val="0"/>
          <w:marTop w:val="0"/>
          <w:marBottom w:val="0"/>
          <w:divBdr>
            <w:top w:val="none" w:sz="0" w:space="0" w:color="auto"/>
            <w:left w:val="none" w:sz="0" w:space="0" w:color="auto"/>
            <w:bottom w:val="none" w:sz="0" w:space="0" w:color="auto"/>
            <w:right w:val="none" w:sz="0" w:space="0" w:color="auto"/>
          </w:divBdr>
        </w:div>
        <w:div w:id="1617179748">
          <w:marLeft w:val="480"/>
          <w:marRight w:val="0"/>
          <w:marTop w:val="0"/>
          <w:marBottom w:val="0"/>
          <w:divBdr>
            <w:top w:val="none" w:sz="0" w:space="0" w:color="auto"/>
            <w:left w:val="none" w:sz="0" w:space="0" w:color="auto"/>
            <w:bottom w:val="none" w:sz="0" w:space="0" w:color="auto"/>
            <w:right w:val="none" w:sz="0" w:space="0" w:color="auto"/>
          </w:divBdr>
        </w:div>
        <w:div w:id="101926361">
          <w:marLeft w:val="480"/>
          <w:marRight w:val="0"/>
          <w:marTop w:val="0"/>
          <w:marBottom w:val="0"/>
          <w:divBdr>
            <w:top w:val="none" w:sz="0" w:space="0" w:color="auto"/>
            <w:left w:val="none" w:sz="0" w:space="0" w:color="auto"/>
            <w:bottom w:val="none" w:sz="0" w:space="0" w:color="auto"/>
            <w:right w:val="none" w:sz="0" w:space="0" w:color="auto"/>
          </w:divBdr>
        </w:div>
        <w:div w:id="1124277946">
          <w:marLeft w:val="480"/>
          <w:marRight w:val="0"/>
          <w:marTop w:val="0"/>
          <w:marBottom w:val="0"/>
          <w:divBdr>
            <w:top w:val="none" w:sz="0" w:space="0" w:color="auto"/>
            <w:left w:val="none" w:sz="0" w:space="0" w:color="auto"/>
            <w:bottom w:val="none" w:sz="0" w:space="0" w:color="auto"/>
            <w:right w:val="none" w:sz="0" w:space="0" w:color="auto"/>
          </w:divBdr>
        </w:div>
        <w:div w:id="1413623795">
          <w:marLeft w:val="480"/>
          <w:marRight w:val="0"/>
          <w:marTop w:val="0"/>
          <w:marBottom w:val="0"/>
          <w:divBdr>
            <w:top w:val="none" w:sz="0" w:space="0" w:color="auto"/>
            <w:left w:val="none" w:sz="0" w:space="0" w:color="auto"/>
            <w:bottom w:val="none" w:sz="0" w:space="0" w:color="auto"/>
            <w:right w:val="none" w:sz="0" w:space="0" w:color="auto"/>
          </w:divBdr>
        </w:div>
        <w:div w:id="483398358">
          <w:marLeft w:val="480"/>
          <w:marRight w:val="0"/>
          <w:marTop w:val="0"/>
          <w:marBottom w:val="0"/>
          <w:divBdr>
            <w:top w:val="none" w:sz="0" w:space="0" w:color="auto"/>
            <w:left w:val="none" w:sz="0" w:space="0" w:color="auto"/>
            <w:bottom w:val="none" w:sz="0" w:space="0" w:color="auto"/>
            <w:right w:val="none" w:sz="0" w:space="0" w:color="auto"/>
          </w:divBdr>
        </w:div>
        <w:div w:id="417673620">
          <w:marLeft w:val="480"/>
          <w:marRight w:val="0"/>
          <w:marTop w:val="0"/>
          <w:marBottom w:val="0"/>
          <w:divBdr>
            <w:top w:val="none" w:sz="0" w:space="0" w:color="auto"/>
            <w:left w:val="none" w:sz="0" w:space="0" w:color="auto"/>
            <w:bottom w:val="none" w:sz="0" w:space="0" w:color="auto"/>
            <w:right w:val="none" w:sz="0" w:space="0" w:color="auto"/>
          </w:divBdr>
        </w:div>
        <w:div w:id="385957482">
          <w:marLeft w:val="480"/>
          <w:marRight w:val="0"/>
          <w:marTop w:val="0"/>
          <w:marBottom w:val="0"/>
          <w:divBdr>
            <w:top w:val="none" w:sz="0" w:space="0" w:color="auto"/>
            <w:left w:val="none" w:sz="0" w:space="0" w:color="auto"/>
            <w:bottom w:val="none" w:sz="0" w:space="0" w:color="auto"/>
            <w:right w:val="none" w:sz="0" w:space="0" w:color="auto"/>
          </w:divBdr>
        </w:div>
        <w:div w:id="304625522">
          <w:marLeft w:val="480"/>
          <w:marRight w:val="0"/>
          <w:marTop w:val="0"/>
          <w:marBottom w:val="0"/>
          <w:divBdr>
            <w:top w:val="none" w:sz="0" w:space="0" w:color="auto"/>
            <w:left w:val="none" w:sz="0" w:space="0" w:color="auto"/>
            <w:bottom w:val="none" w:sz="0" w:space="0" w:color="auto"/>
            <w:right w:val="none" w:sz="0" w:space="0" w:color="auto"/>
          </w:divBdr>
        </w:div>
        <w:div w:id="1002507260">
          <w:marLeft w:val="480"/>
          <w:marRight w:val="0"/>
          <w:marTop w:val="0"/>
          <w:marBottom w:val="0"/>
          <w:divBdr>
            <w:top w:val="none" w:sz="0" w:space="0" w:color="auto"/>
            <w:left w:val="none" w:sz="0" w:space="0" w:color="auto"/>
            <w:bottom w:val="none" w:sz="0" w:space="0" w:color="auto"/>
            <w:right w:val="none" w:sz="0" w:space="0" w:color="auto"/>
          </w:divBdr>
        </w:div>
        <w:div w:id="1396969771">
          <w:marLeft w:val="480"/>
          <w:marRight w:val="0"/>
          <w:marTop w:val="0"/>
          <w:marBottom w:val="0"/>
          <w:divBdr>
            <w:top w:val="none" w:sz="0" w:space="0" w:color="auto"/>
            <w:left w:val="none" w:sz="0" w:space="0" w:color="auto"/>
            <w:bottom w:val="none" w:sz="0" w:space="0" w:color="auto"/>
            <w:right w:val="none" w:sz="0" w:space="0" w:color="auto"/>
          </w:divBdr>
        </w:div>
        <w:div w:id="808018543">
          <w:marLeft w:val="480"/>
          <w:marRight w:val="0"/>
          <w:marTop w:val="0"/>
          <w:marBottom w:val="0"/>
          <w:divBdr>
            <w:top w:val="none" w:sz="0" w:space="0" w:color="auto"/>
            <w:left w:val="none" w:sz="0" w:space="0" w:color="auto"/>
            <w:bottom w:val="none" w:sz="0" w:space="0" w:color="auto"/>
            <w:right w:val="none" w:sz="0" w:space="0" w:color="auto"/>
          </w:divBdr>
        </w:div>
        <w:div w:id="1555895173">
          <w:marLeft w:val="480"/>
          <w:marRight w:val="0"/>
          <w:marTop w:val="0"/>
          <w:marBottom w:val="0"/>
          <w:divBdr>
            <w:top w:val="none" w:sz="0" w:space="0" w:color="auto"/>
            <w:left w:val="none" w:sz="0" w:space="0" w:color="auto"/>
            <w:bottom w:val="none" w:sz="0" w:space="0" w:color="auto"/>
            <w:right w:val="none" w:sz="0" w:space="0" w:color="auto"/>
          </w:divBdr>
        </w:div>
        <w:div w:id="1866165544">
          <w:marLeft w:val="480"/>
          <w:marRight w:val="0"/>
          <w:marTop w:val="0"/>
          <w:marBottom w:val="0"/>
          <w:divBdr>
            <w:top w:val="none" w:sz="0" w:space="0" w:color="auto"/>
            <w:left w:val="none" w:sz="0" w:space="0" w:color="auto"/>
            <w:bottom w:val="none" w:sz="0" w:space="0" w:color="auto"/>
            <w:right w:val="none" w:sz="0" w:space="0" w:color="auto"/>
          </w:divBdr>
        </w:div>
        <w:div w:id="1229926547">
          <w:marLeft w:val="480"/>
          <w:marRight w:val="0"/>
          <w:marTop w:val="0"/>
          <w:marBottom w:val="0"/>
          <w:divBdr>
            <w:top w:val="none" w:sz="0" w:space="0" w:color="auto"/>
            <w:left w:val="none" w:sz="0" w:space="0" w:color="auto"/>
            <w:bottom w:val="none" w:sz="0" w:space="0" w:color="auto"/>
            <w:right w:val="none" w:sz="0" w:space="0" w:color="auto"/>
          </w:divBdr>
        </w:div>
        <w:div w:id="419526988">
          <w:marLeft w:val="480"/>
          <w:marRight w:val="0"/>
          <w:marTop w:val="0"/>
          <w:marBottom w:val="0"/>
          <w:divBdr>
            <w:top w:val="none" w:sz="0" w:space="0" w:color="auto"/>
            <w:left w:val="none" w:sz="0" w:space="0" w:color="auto"/>
            <w:bottom w:val="none" w:sz="0" w:space="0" w:color="auto"/>
            <w:right w:val="none" w:sz="0" w:space="0" w:color="auto"/>
          </w:divBdr>
        </w:div>
        <w:div w:id="226917952">
          <w:marLeft w:val="480"/>
          <w:marRight w:val="0"/>
          <w:marTop w:val="0"/>
          <w:marBottom w:val="0"/>
          <w:divBdr>
            <w:top w:val="none" w:sz="0" w:space="0" w:color="auto"/>
            <w:left w:val="none" w:sz="0" w:space="0" w:color="auto"/>
            <w:bottom w:val="none" w:sz="0" w:space="0" w:color="auto"/>
            <w:right w:val="none" w:sz="0" w:space="0" w:color="auto"/>
          </w:divBdr>
        </w:div>
        <w:div w:id="324287144">
          <w:marLeft w:val="480"/>
          <w:marRight w:val="0"/>
          <w:marTop w:val="0"/>
          <w:marBottom w:val="0"/>
          <w:divBdr>
            <w:top w:val="none" w:sz="0" w:space="0" w:color="auto"/>
            <w:left w:val="none" w:sz="0" w:space="0" w:color="auto"/>
            <w:bottom w:val="none" w:sz="0" w:space="0" w:color="auto"/>
            <w:right w:val="none" w:sz="0" w:space="0" w:color="auto"/>
          </w:divBdr>
        </w:div>
        <w:div w:id="1217279584">
          <w:marLeft w:val="480"/>
          <w:marRight w:val="0"/>
          <w:marTop w:val="0"/>
          <w:marBottom w:val="0"/>
          <w:divBdr>
            <w:top w:val="none" w:sz="0" w:space="0" w:color="auto"/>
            <w:left w:val="none" w:sz="0" w:space="0" w:color="auto"/>
            <w:bottom w:val="none" w:sz="0" w:space="0" w:color="auto"/>
            <w:right w:val="none" w:sz="0" w:space="0" w:color="auto"/>
          </w:divBdr>
        </w:div>
        <w:div w:id="668673354">
          <w:marLeft w:val="480"/>
          <w:marRight w:val="0"/>
          <w:marTop w:val="0"/>
          <w:marBottom w:val="0"/>
          <w:divBdr>
            <w:top w:val="none" w:sz="0" w:space="0" w:color="auto"/>
            <w:left w:val="none" w:sz="0" w:space="0" w:color="auto"/>
            <w:bottom w:val="none" w:sz="0" w:space="0" w:color="auto"/>
            <w:right w:val="none" w:sz="0" w:space="0" w:color="auto"/>
          </w:divBdr>
        </w:div>
        <w:div w:id="381906354">
          <w:marLeft w:val="480"/>
          <w:marRight w:val="0"/>
          <w:marTop w:val="0"/>
          <w:marBottom w:val="0"/>
          <w:divBdr>
            <w:top w:val="none" w:sz="0" w:space="0" w:color="auto"/>
            <w:left w:val="none" w:sz="0" w:space="0" w:color="auto"/>
            <w:bottom w:val="none" w:sz="0" w:space="0" w:color="auto"/>
            <w:right w:val="none" w:sz="0" w:space="0" w:color="auto"/>
          </w:divBdr>
        </w:div>
        <w:div w:id="1743719605">
          <w:marLeft w:val="480"/>
          <w:marRight w:val="0"/>
          <w:marTop w:val="0"/>
          <w:marBottom w:val="0"/>
          <w:divBdr>
            <w:top w:val="none" w:sz="0" w:space="0" w:color="auto"/>
            <w:left w:val="none" w:sz="0" w:space="0" w:color="auto"/>
            <w:bottom w:val="none" w:sz="0" w:space="0" w:color="auto"/>
            <w:right w:val="none" w:sz="0" w:space="0" w:color="auto"/>
          </w:divBdr>
        </w:div>
        <w:div w:id="335378277">
          <w:marLeft w:val="480"/>
          <w:marRight w:val="0"/>
          <w:marTop w:val="0"/>
          <w:marBottom w:val="0"/>
          <w:divBdr>
            <w:top w:val="none" w:sz="0" w:space="0" w:color="auto"/>
            <w:left w:val="none" w:sz="0" w:space="0" w:color="auto"/>
            <w:bottom w:val="none" w:sz="0" w:space="0" w:color="auto"/>
            <w:right w:val="none" w:sz="0" w:space="0" w:color="auto"/>
          </w:divBdr>
        </w:div>
        <w:div w:id="306862016">
          <w:marLeft w:val="480"/>
          <w:marRight w:val="0"/>
          <w:marTop w:val="0"/>
          <w:marBottom w:val="0"/>
          <w:divBdr>
            <w:top w:val="none" w:sz="0" w:space="0" w:color="auto"/>
            <w:left w:val="none" w:sz="0" w:space="0" w:color="auto"/>
            <w:bottom w:val="none" w:sz="0" w:space="0" w:color="auto"/>
            <w:right w:val="none" w:sz="0" w:space="0" w:color="auto"/>
          </w:divBdr>
        </w:div>
        <w:div w:id="75635187">
          <w:marLeft w:val="480"/>
          <w:marRight w:val="0"/>
          <w:marTop w:val="0"/>
          <w:marBottom w:val="0"/>
          <w:divBdr>
            <w:top w:val="none" w:sz="0" w:space="0" w:color="auto"/>
            <w:left w:val="none" w:sz="0" w:space="0" w:color="auto"/>
            <w:bottom w:val="none" w:sz="0" w:space="0" w:color="auto"/>
            <w:right w:val="none" w:sz="0" w:space="0" w:color="auto"/>
          </w:divBdr>
        </w:div>
        <w:div w:id="2131707455">
          <w:marLeft w:val="480"/>
          <w:marRight w:val="0"/>
          <w:marTop w:val="0"/>
          <w:marBottom w:val="0"/>
          <w:divBdr>
            <w:top w:val="none" w:sz="0" w:space="0" w:color="auto"/>
            <w:left w:val="none" w:sz="0" w:space="0" w:color="auto"/>
            <w:bottom w:val="none" w:sz="0" w:space="0" w:color="auto"/>
            <w:right w:val="none" w:sz="0" w:space="0" w:color="auto"/>
          </w:divBdr>
        </w:div>
        <w:div w:id="1973823071">
          <w:marLeft w:val="480"/>
          <w:marRight w:val="0"/>
          <w:marTop w:val="0"/>
          <w:marBottom w:val="0"/>
          <w:divBdr>
            <w:top w:val="none" w:sz="0" w:space="0" w:color="auto"/>
            <w:left w:val="none" w:sz="0" w:space="0" w:color="auto"/>
            <w:bottom w:val="none" w:sz="0" w:space="0" w:color="auto"/>
            <w:right w:val="none" w:sz="0" w:space="0" w:color="auto"/>
          </w:divBdr>
        </w:div>
        <w:div w:id="543563167">
          <w:marLeft w:val="480"/>
          <w:marRight w:val="0"/>
          <w:marTop w:val="0"/>
          <w:marBottom w:val="0"/>
          <w:divBdr>
            <w:top w:val="none" w:sz="0" w:space="0" w:color="auto"/>
            <w:left w:val="none" w:sz="0" w:space="0" w:color="auto"/>
            <w:bottom w:val="none" w:sz="0" w:space="0" w:color="auto"/>
            <w:right w:val="none" w:sz="0" w:space="0" w:color="auto"/>
          </w:divBdr>
        </w:div>
        <w:div w:id="1836796196">
          <w:marLeft w:val="480"/>
          <w:marRight w:val="0"/>
          <w:marTop w:val="0"/>
          <w:marBottom w:val="0"/>
          <w:divBdr>
            <w:top w:val="none" w:sz="0" w:space="0" w:color="auto"/>
            <w:left w:val="none" w:sz="0" w:space="0" w:color="auto"/>
            <w:bottom w:val="none" w:sz="0" w:space="0" w:color="auto"/>
            <w:right w:val="none" w:sz="0" w:space="0" w:color="auto"/>
          </w:divBdr>
        </w:div>
        <w:div w:id="338627010">
          <w:marLeft w:val="480"/>
          <w:marRight w:val="0"/>
          <w:marTop w:val="0"/>
          <w:marBottom w:val="0"/>
          <w:divBdr>
            <w:top w:val="none" w:sz="0" w:space="0" w:color="auto"/>
            <w:left w:val="none" w:sz="0" w:space="0" w:color="auto"/>
            <w:bottom w:val="none" w:sz="0" w:space="0" w:color="auto"/>
            <w:right w:val="none" w:sz="0" w:space="0" w:color="auto"/>
          </w:divBdr>
        </w:div>
        <w:div w:id="1408964826">
          <w:marLeft w:val="480"/>
          <w:marRight w:val="0"/>
          <w:marTop w:val="0"/>
          <w:marBottom w:val="0"/>
          <w:divBdr>
            <w:top w:val="none" w:sz="0" w:space="0" w:color="auto"/>
            <w:left w:val="none" w:sz="0" w:space="0" w:color="auto"/>
            <w:bottom w:val="none" w:sz="0" w:space="0" w:color="auto"/>
            <w:right w:val="none" w:sz="0" w:space="0" w:color="auto"/>
          </w:divBdr>
        </w:div>
        <w:div w:id="5328964">
          <w:marLeft w:val="480"/>
          <w:marRight w:val="0"/>
          <w:marTop w:val="0"/>
          <w:marBottom w:val="0"/>
          <w:divBdr>
            <w:top w:val="none" w:sz="0" w:space="0" w:color="auto"/>
            <w:left w:val="none" w:sz="0" w:space="0" w:color="auto"/>
            <w:bottom w:val="none" w:sz="0" w:space="0" w:color="auto"/>
            <w:right w:val="none" w:sz="0" w:space="0" w:color="auto"/>
          </w:divBdr>
        </w:div>
        <w:div w:id="1883594937">
          <w:marLeft w:val="480"/>
          <w:marRight w:val="0"/>
          <w:marTop w:val="0"/>
          <w:marBottom w:val="0"/>
          <w:divBdr>
            <w:top w:val="none" w:sz="0" w:space="0" w:color="auto"/>
            <w:left w:val="none" w:sz="0" w:space="0" w:color="auto"/>
            <w:bottom w:val="none" w:sz="0" w:space="0" w:color="auto"/>
            <w:right w:val="none" w:sz="0" w:space="0" w:color="auto"/>
          </w:divBdr>
        </w:div>
        <w:div w:id="989360236">
          <w:marLeft w:val="480"/>
          <w:marRight w:val="0"/>
          <w:marTop w:val="0"/>
          <w:marBottom w:val="0"/>
          <w:divBdr>
            <w:top w:val="none" w:sz="0" w:space="0" w:color="auto"/>
            <w:left w:val="none" w:sz="0" w:space="0" w:color="auto"/>
            <w:bottom w:val="none" w:sz="0" w:space="0" w:color="auto"/>
            <w:right w:val="none" w:sz="0" w:space="0" w:color="auto"/>
          </w:divBdr>
        </w:div>
        <w:div w:id="42877205">
          <w:marLeft w:val="480"/>
          <w:marRight w:val="0"/>
          <w:marTop w:val="0"/>
          <w:marBottom w:val="0"/>
          <w:divBdr>
            <w:top w:val="none" w:sz="0" w:space="0" w:color="auto"/>
            <w:left w:val="none" w:sz="0" w:space="0" w:color="auto"/>
            <w:bottom w:val="none" w:sz="0" w:space="0" w:color="auto"/>
            <w:right w:val="none" w:sz="0" w:space="0" w:color="auto"/>
          </w:divBdr>
        </w:div>
        <w:div w:id="1437401917">
          <w:marLeft w:val="480"/>
          <w:marRight w:val="0"/>
          <w:marTop w:val="0"/>
          <w:marBottom w:val="0"/>
          <w:divBdr>
            <w:top w:val="none" w:sz="0" w:space="0" w:color="auto"/>
            <w:left w:val="none" w:sz="0" w:space="0" w:color="auto"/>
            <w:bottom w:val="none" w:sz="0" w:space="0" w:color="auto"/>
            <w:right w:val="none" w:sz="0" w:space="0" w:color="auto"/>
          </w:divBdr>
        </w:div>
        <w:div w:id="1418745566">
          <w:marLeft w:val="480"/>
          <w:marRight w:val="0"/>
          <w:marTop w:val="0"/>
          <w:marBottom w:val="0"/>
          <w:divBdr>
            <w:top w:val="none" w:sz="0" w:space="0" w:color="auto"/>
            <w:left w:val="none" w:sz="0" w:space="0" w:color="auto"/>
            <w:bottom w:val="none" w:sz="0" w:space="0" w:color="auto"/>
            <w:right w:val="none" w:sz="0" w:space="0" w:color="auto"/>
          </w:divBdr>
        </w:div>
        <w:div w:id="585463566">
          <w:marLeft w:val="480"/>
          <w:marRight w:val="0"/>
          <w:marTop w:val="0"/>
          <w:marBottom w:val="0"/>
          <w:divBdr>
            <w:top w:val="none" w:sz="0" w:space="0" w:color="auto"/>
            <w:left w:val="none" w:sz="0" w:space="0" w:color="auto"/>
            <w:bottom w:val="none" w:sz="0" w:space="0" w:color="auto"/>
            <w:right w:val="none" w:sz="0" w:space="0" w:color="auto"/>
          </w:divBdr>
        </w:div>
        <w:div w:id="1843927582">
          <w:marLeft w:val="480"/>
          <w:marRight w:val="0"/>
          <w:marTop w:val="0"/>
          <w:marBottom w:val="0"/>
          <w:divBdr>
            <w:top w:val="none" w:sz="0" w:space="0" w:color="auto"/>
            <w:left w:val="none" w:sz="0" w:space="0" w:color="auto"/>
            <w:bottom w:val="none" w:sz="0" w:space="0" w:color="auto"/>
            <w:right w:val="none" w:sz="0" w:space="0" w:color="auto"/>
          </w:divBdr>
        </w:div>
        <w:div w:id="2126801255">
          <w:marLeft w:val="480"/>
          <w:marRight w:val="0"/>
          <w:marTop w:val="0"/>
          <w:marBottom w:val="0"/>
          <w:divBdr>
            <w:top w:val="none" w:sz="0" w:space="0" w:color="auto"/>
            <w:left w:val="none" w:sz="0" w:space="0" w:color="auto"/>
            <w:bottom w:val="none" w:sz="0" w:space="0" w:color="auto"/>
            <w:right w:val="none" w:sz="0" w:space="0" w:color="auto"/>
          </w:divBdr>
        </w:div>
        <w:div w:id="1115370399">
          <w:marLeft w:val="480"/>
          <w:marRight w:val="0"/>
          <w:marTop w:val="0"/>
          <w:marBottom w:val="0"/>
          <w:divBdr>
            <w:top w:val="none" w:sz="0" w:space="0" w:color="auto"/>
            <w:left w:val="none" w:sz="0" w:space="0" w:color="auto"/>
            <w:bottom w:val="none" w:sz="0" w:space="0" w:color="auto"/>
            <w:right w:val="none" w:sz="0" w:space="0" w:color="auto"/>
          </w:divBdr>
        </w:div>
        <w:div w:id="2001731816">
          <w:marLeft w:val="480"/>
          <w:marRight w:val="0"/>
          <w:marTop w:val="0"/>
          <w:marBottom w:val="0"/>
          <w:divBdr>
            <w:top w:val="none" w:sz="0" w:space="0" w:color="auto"/>
            <w:left w:val="none" w:sz="0" w:space="0" w:color="auto"/>
            <w:bottom w:val="none" w:sz="0" w:space="0" w:color="auto"/>
            <w:right w:val="none" w:sz="0" w:space="0" w:color="auto"/>
          </w:divBdr>
        </w:div>
        <w:div w:id="1290743086">
          <w:marLeft w:val="480"/>
          <w:marRight w:val="0"/>
          <w:marTop w:val="0"/>
          <w:marBottom w:val="0"/>
          <w:divBdr>
            <w:top w:val="none" w:sz="0" w:space="0" w:color="auto"/>
            <w:left w:val="none" w:sz="0" w:space="0" w:color="auto"/>
            <w:bottom w:val="none" w:sz="0" w:space="0" w:color="auto"/>
            <w:right w:val="none" w:sz="0" w:space="0" w:color="auto"/>
          </w:divBdr>
        </w:div>
        <w:div w:id="1407066976">
          <w:marLeft w:val="480"/>
          <w:marRight w:val="0"/>
          <w:marTop w:val="0"/>
          <w:marBottom w:val="0"/>
          <w:divBdr>
            <w:top w:val="none" w:sz="0" w:space="0" w:color="auto"/>
            <w:left w:val="none" w:sz="0" w:space="0" w:color="auto"/>
            <w:bottom w:val="none" w:sz="0" w:space="0" w:color="auto"/>
            <w:right w:val="none" w:sz="0" w:space="0" w:color="auto"/>
          </w:divBdr>
        </w:div>
        <w:div w:id="965044608">
          <w:marLeft w:val="480"/>
          <w:marRight w:val="0"/>
          <w:marTop w:val="0"/>
          <w:marBottom w:val="0"/>
          <w:divBdr>
            <w:top w:val="none" w:sz="0" w:space="0" w:color="auto"/>
            <w:left w:val="none" w:sz="0" w:space="0" w:color="auto"/>
            <w:bottom w:val="none" w:sz="0" w:space="0" w:color="auto"/>
            <w:right w:val="none" w:sz="0" w:space="0" w:color="auto"/>
          </w:divBdr>
        </w:div>
        <w:div w:id="207111921">
          <w:marLeft w:val="480"/>
          <w:marRight w:val="0"/>
          <w:marTop w:val="0"/>
          <w:marBottom w:val="0"/>
          <w:divBdr>
            <w:top w:val="none" w:sz="0" w:space="0" w:color="auto"/>
            <w:left w:val="none" w:sz="0" w:space="0" w:color="auto"/>
            <w:bottom w:val="none" w:sz="0" w:space="0" w:color="auto"/>
            <w:right w:val="none" w:sz="0" w:space="0" w:color="auto"/>
          </w:divBdr>
        </w:div>
        <w:div w:id="412944006">
          <w:marLeft w:val="480"/>
          <w:marRight w:val="0"/>
          <w:marTop w:val="0"/>
          <w:marBottom w:val="0"/>
          <w:divBdr>
            <w:top w:val="none" w:sz="0" w:space="0" w:color="auto"/>
            <w:left w:val="none" w:sz="0" w:space="0" w:color="auto"/>
            <w:bottom w:val="none" w:sz="0" w:space="0" w:color="auto"/>
            <w:right w:val="none" w:sz="0" w:space="0" w:color="auto"/>
          </w:divBdr>
        </w:div>
        <w:div w:id="1429472079">
          <w:marLeft w:val="480"/>
          <w:marRight w:val="0"/>
          <w:marTop w:val="0"/>
          <w:marBottom w:val="0"/>
          <w:divBdr>
            <w:top w:val="none" w:sz="0" w:space="0" w:color="auto"/>
            <w:left w:val="none" w:sz="0" w:space="0" w:color="auto"/>
            <w:bottom w:val="none" w:sz="0" w:space="0" w:color="auto"/>
            <w:right w:val="none" w:sz="0" w:space="0" w:color="auto"/>
          </w:divBdr>
        </w:div>
        <w:div w:id="62917923">
          <w:marLeft w:val="480"/>
          <w:marRight w:val="0"/>
          <w:marTop w:val="0"/>
          <w:marBottom w:val="0"/>
          <w:divBdr>
            <w:top w:val="none" w:sz="0" w:space="0" w:color="auto"/>
            <w:left w:val="none" w:sz="0" w:space="0" w:color="auto"/>
            <w:bottom w:val="none" w:sz="0" w:space="0" w:color="auto"/>
            <w:right w:val="none" w:sz="0" w:space="0" w:color="auto"/>
          </w:divBdr>
        </w:div>
        <w:div w:id="187376875">
          <w:marLeft w:val="480"/>
          <w:marRight w:val="0"/>
          <w:marTop w:val="0"/>
          <w:marBottom w:val="0"/>
          <w:divBdr>
            <w:top w:val="none" w:sz="0" w:space="0" w:color="auto"/>
            <w:left w:val="none" w:sz="0" w:space="0" w:color="auto"/>
            <w:bottom w:val="none" w:sz="0" w:space="0" w:color="auto"/>
            <w:right w:val="none" w:sz="0" w:space="0" w:color="auto"/>
          </w:divBdr>
        </w:div>
        <w:div w:id="1350598088">
          <w:marLeft w:val="480"/>
          <w:marRight w:val="0"/>
          <w:marTop w:val="0"/>
          <w:marBottom w:val="0"/>
          <w:divBdr>
            <w:top w:val="none" w:sz="0" w:space="0" w:color="auto"/>
            <w:left w:val="none" w:sz="0" w:space="0" w:color="auto"/>
            <w:bottom w:val="none" w:sz="0" w:space="0" w:color="auto"/>
            <w:right w:val="none" w:sz="0" w:space="0" w:color="auto"/>
          </w:divBdr>
        </w:div>
        <w:div w:id="2114201096">
          <w:marLeft w:val="480"/>
          <w:marRight w:val="0"/>
          <w:marTop w:val="0"/>
          <w:marBottom w:val="0"/>
          <w:divBdr>
            <w:top w:val="none" w:sz="0" w:space="0" w:color="auto"/>
            <w:left w:val="none" w:sz="0" w:space="0" w:color="auto"/>
            <w:bottom w:val="none" w:sz="0" w:space="0" w:color="auto"/>
            <w:right w:val="none" w:sz="0" w:space="0" w:color="auto"/>
          </w:divBdr>
        </w:div>
        <w:div w:id="515123554">
          <w:marLeft w:val="480"/>
          <w:marRight w:val="0"/>
          <w:marTop w:val="0"/>
          <w:marBottom w:val="0"/>
          <w:divBdr>
            <w:top w:val="none" w:sz="0" w:space="0" w:color="auto"/>
            <w:left w:val="none" w:sz="0" w:space="0" w:color="auto"/>
            <w:bottom w:val="none" w:sz="0" w:space="0" w:color="auto"/>
            <w:right w:val="none" w:sz="0" w:space="0" w:color="auto"/>
          </w:divBdr>
        </w:div>
        <w:div w:id="880704766">
          <w:marLeft w:val="480"/>
          <w:marRight w:val="0"/>
          <w:marTop w:val="0"/>
          <w:marBottom w:val="0"/>
          <w:divBdr>
            <w:top w:val="none" w:sz="0" w:space="0" w:color="auto"/>
            <w:left w:val="none" w:sz="0" w:space="0" w:color="auto"/>
            <w:bottom w:val="none" w:sz="0" w:space="0" w:color="auto"/>
            <w:right w:val="none" w:sz="0" w:space="0" w:color="auto"/>
          </w:divBdr>
        </w:div>
        <w:div w:id="1306156744">
          <w:marLeft w:val="480"/>
          <w:marRight w:val="0"/>
          <w:marTop w:val="0"/>
          <w:marBottom w:val="0"/>
          <w:divBdr>
            <w:top w:val="none" w:sz="0" w:space="0" w:color="auto"/>
            <w:left w:val="none" w:sz="0" w:space="0" w:color="auto"/>
            <w:bottom w:val="none" w:sz="0" w:space="0" w:color="auto"/>
            <w:right w:val="none" w:sz="0" w:space="0" w:color="auto"/>
          </w:divBdr>
        </w:div>
        <w:div w:id="890534999">
          <w:marLeft w:val="480"/>
          <w:marRight w:val="0"/>
          <w:marTop w:val="0"/>
          <w:marBottom w:val="0"/>
          <w:divBdr>
            <w:top w:val="none" w:sz="0" w:space="0" w:color="auto"/>
            <w:left w:val="none" w:sz="0" w:space="0" w:color="auto"/>
            <w:bottom w:val="none" w:sz="0" w:space="0" w:color="auto"/>
            <w:right w:val="none" w:sz="0" w:space="0" w:color="auto"/>
          </w:divBdr>
        </w:div>
        <w:div w:id="852721302">
          <w:marLeft w:val="480"/>
          <w:marRight w:val="0"/>
          <w:marTop w:val="0"/>
          <w:marBottom w:val="0"/>
          <w:divBdr>
            <w:top w:val="none" w:sz="0" w:space="0" w:color="auto"/>
            <w:left w:val="none" w:sz="0" w:space="0" w:color="auto"/>
            <w:bottom w:val="none" w:sz="0" w:space="0" w:color="auto"/>
            <w:right w:val="none" w:sz="0" w:space="0" w:color="auto"/>
          </w:divBdr>
        </w:div>
        <w:div w:id="2083405656">
          <w:marLeft w:val="480"/>
          <w:marRight w:val="0"/>
          <w:marTop w:val="0"/>
          <w:marBottom w:val="0"/>
          <w:divBdr>
            <w:top w:val="none" w:sz="0" w:space="0" w:color="auto"/>
            <w:left w:val="none" w:sz="0" w:space="0" w:color="auto"/>
            <w:bottom w:val="none" w:sz="0" w:space="0" w:color="auto"/>
            <w:right w:val="none" w:sz="0" w:space="0" w:color="auto"/>
          </w:divBdr>
        </w:div>
        <w:div w:id="596325039">
          <w:marLeft w:val="480"/>
          <w:marRight w:val="0"/>
          <w:marTop w:val="0"/>
          <w:marBottom w:val="0"/>
          <w:divBdr>
            <w:top w:val="none" w:sz="0" w:space="0" w:color="auto"/>
            <w:left w:val="none" w:sz="0" w:space="0" w:color="auto"/>
            <w:bottom w:val="none" w:sz="0" w:space="0" w:color="auto"/>
            <w:right w:val="none" w:sz="0" w:space="0" w:color="auto"/>
          </w:divBdr>
        </w:div>
        <w:div w:id="1922448737">
          <w:marLeft w:val="480"/>
          <w:marRight w:val="0"/>
          <w:marTop w:val="0"/>
          <w:marBottom w:val="0"/>
          <w:divBdr>
            <w:top w:val="none" w:sz="0" w:space="0" w:color="auto"/>
            <w:left w:val="none" w:sz="0" w:space="0" w:color="auto"/>
            <w:bottom w:val="none" w:sz="0" w:space="0" w:color="auto"/>
            <w:right w:val="none" w:sz="0" w:space="0" w:color="auto"/>
          </w:divBdr>
        </w:div>
        <w:div w:id="1038236685">
          <w:marLeft w:val="480"/>
          <w:marRight w:val="0"/>
          <w:marTop w:val="0"/>
          <w:marBottom w:val="0"/>
          <w:divBdr>
            <w:top w:val="none" w:sz="0" w:space="0" w:color="auto"/>
            <w:left w:val="none" w:sz="0" w:space="0" w:color="auto"/>
            <w:bottom w:val="none" w:sz="0" w:space="0" w:color="auto"/>
            <w:right w:val="none" w:sz="0" w:space="0" w:color="auto"/>
          </w:divBdr>
        </w:div>
        <w:div w:id="1360161716">
          <w:marLeft w:val="480"/>
          <w:marRight w:val="0"/>
          <w:marTop w:val="0"/>
          <w:marBottom w:val="0"/>
          <w:divBdr>
            <w:top w:val="none" w:sz="0" w:space="0" w:color="auto"/>
            <w:left w:val="none" w:sz="0" w:space="0" w:color="auto"/>
            <w:bottom w:val="none" w:sz="0" w:space="0" w:color="auto"/>
            <w:right w:val="none" w:sz="0" w:space="0" w:color="auto"/>
          </w:divBdr>
        </w:div>
        <w:div w:id="220948444">
          <w:marLeft w:val="480"/>
          <w:marRight w:val="0"/>
          <w:marTop w:val="0"/>
          <w:marBottom w:val="0"/>
          <w:divBdr>
            <w:top w:val="none" w:sz="0" w:space="0" w:color="auto"/>
            <w:left w:val="none" w:sz="0" w:space="0" w:color="auto"/>
            <w:bottom w:val="none" w:sz="0" w:space="0" w:color="auto"/>
            <w:right w:val="none" w:sz="0" w:space="0" w:color="auto"/>
          </w:divBdr>
        </w:div>
        <w:div w:id="75323939">
          <w:marLeft w:val="480"/>
          <w:marRight w:val="0"/>
          <w:marTop w:val="0"/>
          <w:marBottom w:val="0"/>
          <w:divBdr>
            <w:top w:val="none" w:sz="0" w:space="0" w:color="auto"/>
            <w:left w:val="none" w:sz="0" w:space="0" w:color="auto"/>
            <w:bottom w:val="none" w:sz="0" w:space="0" w:color="auto"/>
            <w:right w:val="none" w:sz="0" w:space="0" w:color="auto"/>
          </w:divBdr>
        </w:div>
        <w:div w:id="565727120">
          <w:marLeft w:val="480"/>
          <w:marRight w:val="0"/>
          <w:marTop w:val="0"/>
          <w:marBottom w:val="0"/>
          <w:divBdr>
            <w:top w:val="none" w:sz="0" w:space="0" w:color="auto"/>
            <w:left w:val="none" w:sz="0" w:space="0" w:color="auto"/>
            <w:bottom w:val="none" w:sz="0" w:space="0" w:color="auto"/>
            <w:right w:val="none" w:sz="0" w:space="0" w:color="auto"/>
          </w:divBdr>
        </w:div>
        <w:div w:id="1807510109">
          <w:marLeft w:val="480"/>
          <w:marRight w:val="0"/>
          <w:marTop w:val="0"/>
          <w:marBottom w:val="0"/>
          <w:divBdr>
            <w:top w:val="none" w:sz="0" w:space="0" w:color="auto"/>
            <w:left w:val="none" w:sz="0" w:space="0" w:color="auto"/>
            <w:bottom w:val="none" w:sz="0" w:space="0" w:color="auto"/>
            <w:right w:val="none" w:sz="0" w:space="0" w:color="auto"/>
          </w:divBdr>
        </w:div>
        <w:div w:id="224997157">
          <w:marLeft w:val="480"/>
          <w:marRight w:val="0"/>
          <w:marTop w:val="0"/>
          <w:marBottom w:val="0"/>
          <w:divBdr>
            <w:top w:val="none" w:sz="0" w:space="0" w:color="auto"/>
            <w:left w:val="none" w:sz="0" w:space="0" w:color="auto"/>
            <w:bottom w:val="none" w:sz="0" w:space="0" w:color="auto"/>
            <w:right w:val="none" w:sz="0" w:space="0" w:color="auto"/>
          </w:divBdr>
        </w:div>
        <w:div w:id="1124815226">
          <w:marLeft w:val="480"/>
          <w:marRight w:val="0"/>
          <w:marTop w:val="0"/>
          <w:marBottom w:val="0"/>
          <w:divBdr>
            <w:top w:val="none" w:sz="0" w:space="0" w:color="auto"/>
            <w:left w:val="none" w:sz="0" w:space="0" w:color="auto"/>
            <w:bottom w:val="none" w:sz="0" w:space="0" w:color="auto"/>
            <w:right w:val="none" w:sz="0" w:space="0" w:color="auto"/>
          </w:divBdr>
        </w:div>
        <w:div w:id="1651133202">
          <w:marLeft w:val="480"/>
          <w:marRight w:val="0"/>
          <w:marTop w:val="0"/>
          <w:marBottom w:val="0"/>
          <w:divBdr>
            <w:top w:val="none" w:sz="0" w:space="0" w:color="auto"/>
            <w:left w:val="none" w:sz="0" w:space="0" w:color="auto"/>
            <w:bottom w:val="none" w:sz="0" w:space="0" w:color="auto"/>
            <w:right w:val="none" w:sz="0" w:space="0" w:color="auto"/>
          </w:divBdr>
        </w:div>
        <w:div w:id="322510726">
          <w:marLeft w:val="480"/>
          <w:marRight w:val="0"/>
          <w:marTop w:val="0"/>
          <w:marBottom w:val="0"/>
          <w:divBdr>
            <w:top w:val="none" w:sz="0" w:space="0" w:color="auto"/>
            <w:left w:val="none" w:sz="0" w:space="0" w:color="auto"/>
            <w:bottom w:val="none" w:sz="0" w:space="0" w:color="auto"/>
            <w:right w:val="none" w:sz="0" w:space="0" w:color="auto"/>
          </w:divBdr>
        </w:div>
        <w:div w:id="1943147561">
          <w:marLeft w:val="480"/>
          <w:marRight w:val="0"/>
          <w:marTop w:val="0"/>
          <w:marBottom w:val="0"/>
          <w:divBdr>
            <w:top w:val="none" w:sz="0" w:space="0" w:color="auto"/>
            <w:left w:val="none" w:sz="0" w:space="0" w:color="auto"/>
            <w:bottom w:val="none" w:sz="0" w:space="0" w:color="auto"/>
            <w:right w:val="none" w:sz="0" w:space="0" w:color="auto"/>
          </w:divBdr>
        </w:div>
        <w:div w:id="1704476717">
          <w:marLeft w:val="480"/>
          <w:marRight w:val="0"/>
          <w:marTop w:val="0"/>
          <w:marBottom w:val="0"/>
          <w:divBdr>
            <w:top w:val="none" w:sz="0" w:space="0" w:color="auto"/>
            <w:left w:val="none" w:sz="0" w:space="0" w:color="auto"/>
            <w:bottom w:val="none" w:sz="0" w:space="0" w:color="auto"/>
            <w:right w:val="none" w:sz="0" w:space="0" w:color="auto"/>
          </w:divBdr>
        </w:div>
        <w:div w:id="475070497">
          <w:marLeft w:val="480"/>
          <w:marRight w:val="0"/>
          <w:marTop w:val="0"/>
          <w:marBottom w:val="0"/>
          <w:divBdr>
            <w:top w:val="none" w:sz="0" w:space="0" w:color="auto"/>
            <w:left w:val="none" w:sz="0" w:space="0" w:color="auto"/>
            <w:bottom w:val="none" w:sz="0" w:space="0" w:color="auto"/>
            <w:right w:val="none" w:sz="0" w:space="0" w:color="auto"/>
          </w:divBdr>
        </w:div>
        <w:div w:id="2089644051">
          <w:marLeft w:val="480"/>
          <w:marRight w:val="0"/>
          <w:marTop w:val="0"/>
          <w:marBottom w:val="0"/>
          <w:divBdr>
            <w:top w:val="none" w:sz="0" w:space="0" w:color="auto"/>
            <w:left w:val="none" w:sz="0" w:space="0" w:color="auto"/>
            <w:bottom w:val="none" w:sz="0" w:space="0" w:color="auto"/>
            <w:right w:val="none" w:sz="0" w:space="0" w:color="auto"/>
          </w:divBdr>
        </w:div>
        <w:div w:id="763067789">
          <w:marLeft w:val="480"/>
          <w:marRight w:val="0"/>
          <w:marTop w:val="0"/>
          <w:marBottom w:val="0"/>
          <w:divBdr>
            <w:top w:val="none" w:sz="0" w:space="0" w:color="auto"/>
            <w:left w:val="none" w:sz="0" w:space="0" w:color="auto"/>
            <w:bottom w:val="none" w:sz="0" w:space="0" w:color="auto"/>
            <w:right w:val="none" w:sz="0" w:space="0" w:color="auto"/>
          </w:divBdr>
        </w:div>
        <w:div w:id="917521410">
          <w:marLeft w:val="480"/>
          <w:marRight w:val="0"/>
          <w:marTop w:val="0"/>
          <w:marBottom w:val="0"/>
          <w:divBdr>
            <w:top w:val="none" w:sz="0" w:space="0" w:color="auto"/>
            <w:left w:val="none" w:sz="0" w:space="0" w:color="auto"/>
            <w:bottom w:val="none" w:sz="0" w:space="0" w:color="auto"/>
            <w:right w:val="none" w:sz="0" w:space="0" w:color="auto"/>
          </w:divBdr>
        </w:div>
        <w:div w:id="507989907">
          <w:marLeft w:val="480"/>
          <w:marRight w:val="0"/>
          <w:marTop w:val="0"/>
          <w:marBottom w:val="0"/>
          <w:divBdr>
            <w:top w:val="none" w:sz="0" w:space="0" w:color="auto"/>
            <w:left w:val="none" w:sz="0" w:space="0" w:color="auto"/>
            <w:bottom w:val="none" w:sz="0" w:space="0" w:color="auto"/>
            <w:right w:val="none" w:sz="0" w:space="0" w:color="auto"/>
          </w:divBdr>
        </w:div>
        <w:div w:id="1226647740">
          <w:marLeft w:val="480"/>
          <w:marRight w:val="0"/>
          <w:marTop w:val="0"/>
          <w:marBottom w:val="0"/>
          <w:divBdr>
            <w:top w:val="none" w:sz="0" w:space="0" w:color="auto"/>
            <w:left w:val="none" w:sz="0" w:space="0" w:color="auto"/>
            <w:bottom w:val="none" w:sz="0" w:space="0" w:color="auto"/>
            <w:right w:val="none" w:sz="0" w:space="0" w:color="auto"/>
          </w:divBdr>
        </w:div>
        <w:div w:id="1486164115">
          <w:marLeft w:val="480"/>
          <w:marRight w:val="0"/>
          <w:marTop w:val="0"/>
          <w:marBottom w:val="0"/>
          <w:divBdr>
            <w:top w:val="none" w:sz="0" w:space="0" w:color="auto"/>
            <w:left w:val="none" w:sz="0" w:space="0" w:color="auto"/>
            <w:bottom w:val="none" w:sz="0" w:space="0" w:color="auto"/>
            <w:right w:val="none" w:sz="0" w:space="0" w:color="auto"/>
          </w:divBdr>
        </w:div>
        <w:div w:id="1677266512">
          <w:marLeft w:val="480"/>
          <w:marRight w:val="0"/>
          <w:marTop w:val="0"/>
          <w:marBottom w:val="0"/>
          <w:divBdr>
            <w:top w:val="none" w:sz="0" w:space="0" w:color="auto"/>
            <w:left w:val="none" w:sz="0" w:space="0" w:color="auto"/>
            <w:bottom w:val="none" w:sz="0" w:space="0" w:color="auto"/>
            <w:right w:val="none" w:sz="0" w:space="0" w:color="auto"/>
          </w:divBdr>
        </w:div>
        <w:div w:id="633174201">
          <w:marLeft w:val="480"/>
          <w:marRight w:val="0"/>
          <w:marTop w:val="0"/>
          <w:marBottom w:val="0"/>
          <w:divBdr>
            <w:top w:val="none" w:sz="0" w:space="0" w:color="auto"/>
            <w:left w:val="none" w:sz="0" w:space="0" w:color="auto"/>
            <w:bottom w:val="none" w:sz="0" w:space="0" w:color="auto"/>
            <w:right w:val="none" w:sz="0" w:space="0" w:color="auto"/>
          </w:divBdr>
        </w:div>
        <w:div w:id="55864303">
          <w:marLeft w:val="480"/>
          <w:marRight w:val="0"/>
          <w:marTop w:val="0"/>
          <w:marBottom w:val="0"/>
          <w:divBdr>
            <w:top w:val="none" w:sz="0" w:space="0" w:color="auto"/>
            <w:left w:val="none" w:sz="0" w:space="0" w:color="auto"/>
            <w:bottom w:val="none" w:sz="0" w:space="0" w:color="auto"/>
            <w:right w:val="none" w:sz="0" w:space="0" w:color="auto"/>
          </w:divBdr>
        </w:div>
        <w:div w:id="1686243556">
          <w:marLeft w:val="480"/>
          <w:marRight w:val="0"/>
          <w:marTop w:val="0"/>
          <w:marBottom w:val="0"/>
          <w:divBdr>
            <w:top w:val="none" w:sz="0" w:space="0" w:color="auto"/>
            <w:left w:val="none" w:sz="0" w:space="0" w:color="auto"/>
            <w:bottom w:val="none" w:sz="0" w:space="0" w:color="auto"/>
            <w:right w:val="none" w:sz="0" w:space="0" w:color="auto"/>
          </w:divBdr>
        </w:div>
        <w:div w:id="428278823">
          <w:marLeft w:val="480"/>
          <w:marRight w:val="0"/>
          <w:marTop w:val="0"/>
          <w:marBottom w:val="0"/>
          <w:divBdr>
            <w:top w:val="none" w:sz="0" w:space="0" w:color="auto"/>
            <w:left w:val="none" w:sz="0" w:space="0" w:color="auto"/>
            <w:bottom w:val="none" w:sz="0" w:space="0" w:color="auto"/>
            <w:right w:val="none" w:sz="0" w:space="0" w:color="auto"/>
          </w:divBdr>
        </w:div>
        <w:div w:id="1278680574">
          <w:marLeft w:val="480"/>
          <w:marRight w:val="0"/>
          <w:marTop w:val="0"/>
          <w:marBottom w:val="0"/>
          <w:divBdr>
            <w:top w:val="none" w:sz="0" w:space="0" w:color="auto"/>
            <w:left w:val="none" w:sz="0" w:space="0" w:color="auto"/>
            <w:bottom w:val="none" w:sz="0" w:space="0" w:color="auto"/>
            <w:right w:val="none" w:sz="0" w:space="0" w:color="auto"/>
          </w:divBdr>
        </w:div>
        <w:div w:id="685208036">
          <w:marLeft w:val="480"/>
          <w:marRight w:val="0"/>
          <w:marTop w:val="0"/>
          <w:marBottom w:val="0"/>
          <w:divBdr>
            <w:top w:val="none" w:sz="0" w:space="0" w:color="auto"/>
            <w:left w:val="none" w:sz="0" w:space="0" w:color="auto"/>
            <w:bottom w:val="none" w:sz="0" w:space="0" w:color="auto"/>
            <w:right w:val="none" w:sz="0" w:space="0" w:color="auto"/>
          </w:divBdr>
        </w:div>
        <w:div w:id="1320428617">
          <w:marLeft w:val="480"/>
          <w:marRight w:val="0"/>
          <w:marTop w:val="0"/>
          <w:marBottom w:val="0"/>
          <w:divBdr>
            <w:top w:val="none" w:sz="0" w:space="0" w:color="auto"/>
            <w:left w:val="none" w:sz="0" w:space="0" w:color="auto"/>
            <w:bottom w:val="none" w:sz="0" w:space="0" w:color="auto"/>
            <w:right w:val="none" w:sz="0" w:space="0" w:color="auto"/>
          </w:divBdr>
        </w:div>
        <w:div w:id="352658458">
          <w:marLeft w:val="480"/>
          <w:marRight w:val="0"/>
          <w:marTop w:val="0"/>
          <w:marBottom w:val="0"/>
          <w:divBdr>
            <w:top w:val="none" w:sz="0" w:space="0" w:color="auto"/>
            <w:left w:val="none" w:sz="0" w:space="0" w:color="auto"/>
            <w:bottom w:val="none" w:sz="0" w:space="0" w:color="auto"/>
            <w:right w:val="none" w:sz="0" w:space="0" w:color="auto"/>
          </w:divBdr>
        </w:div>
        <w:div w:id="241567973">
          <w:marLeft w:val="480"/>
          <w:marRight w:val="0"/>
          <w:marTop w:val="0"/>
          <w:marBottom w:val="0"/>
          <w:divBdr>
            <w:top w:val="none" w:sz="0" w:space="0" w:color="auto"/>
            <w:left w:val="none" w:sz="0" w:space="0" w:color="auto"/>
            <w:bottom w:val="none" w:sz="0" w:space="0" w:color="auto"/>
            <w:right w:val="none" w:sz="0" w:space="0" w:color="auto"/>
          </w:divBdr>
        </w:div>
        <w:div w:id="834952240">
          <w:marLeft w:val="480"/>
          <w:marRight w:val="0"/>
          <w:marTop w:val="0"/>
          <w:marBottom w:val="0"/>
          <w:divBdr>
            <w:top w:val="none" w:sz="0" w:space="0" w:color="auto"/>
            <w:left w:val="none" w:sz="0" w:space="0" w:color="auto"/>
            <w:bottom w:val="none" w:sz="0" w:space="0" w:color="auto"/>
            <w:right w:val="none" w:sz="0" w:space="0" w:color="auto"/>
          </w:divBdr>
        </w:div>
        <w:div w:id="903103124">
          <w:marLeft w:val="480"/>
          <w:marRight w:val="0"/>
          <w:marTop w:val="0"/>
          <w:marBottom w:val="0"/>
          <w:divBdr>
            <w:top w:val="none" w:sz="0" w:space="0" w:color="auto"/>
            <w:left w:val="none" w:sz="0" w:space="0" w:color="auto"/>
            <w:bottom w:val="none" w:sz="0" w:space="0" w:color="auto"/>
            <w:right w:val="none" w:sz="0" w:space="0" w:color="auto"/>
          </w:divBdr>
        </w:div>
        <w:div w:id="1045641115">
          <w:marLeft w:val="480"/>
          <w:marRight w:val="0"/>
          <w:marTop w:val="0"/>
          <w:marBottom w:val="0"/>
          <w:divBdr>
            <w:top w:val="none" w:sz="0" w:space="0" w:color="auto"/>
            <w:left w:val="none" w:sz="0" w:space="0" w:color="auto"/>
            <w:bottom w:val="none" w:sz="0" w:space="0" w:color="auto"/>
            <w:right w:val="none" w:sz="0" w:space="0" w:color="auto"/>
          </w:divBdr>
        </w:div>
        <w:div w:id="1286884833">
          <w:marLeft w:val="480"/>
          <w:marRight w:val="0"/>
          <w:marTop w:val="0"/>
          <w:marBottom w:val="0"/>
          <w:divBdr>
            <w:top w:val="none" w:sz="0" w:space="0" w:color="auto"/>
            <w:left w:val="none" w:sz="0" w:space="0" w:color="auto"/>
            <w:bottom w:val="none" w:sz="0" w:space="0" w:color="auto"/>
            <w:right w:val="none" w:sz="0" w:space="0" w:color="auto"/>
          </w:divBdr>
        </w:div>
        <w:div w:id="1075279165">
          <w:marLeft w:val="480"/>
          <w:marRight w:val="0"/>
          <w:marTop w:val="0"/>
          <w:marBottom w:val="0"/>
          <w:divBdr>
            <w:top w:val="none" w:sz="0" w:space="0" w:color="auto"/>
            <w:left w:val="none" w:sz="0" w:space="0" w:color="auto"/>
            <w:bottom w:val="none" w:sz="0" w:space="0" w:color="auto"/>
            <w:right w:val="none" w:sz="0" w:space="0" w:color="auto"/>
          </w:divBdr>
        </w:div>
        <w:div w:id="1593197817">
          <w:marLeft w:val="480"/>
          <w:marRight w:val="0"/>
          <w:marTop w:val="0"/>
          <w:marBottom w:val="0"/>
          <w:divBdr>
            <w:top w:val="none" w:sz="0" w:space="0" w:color="auto"/>
            <w:left w:val="none" w:sz="0" w:space="0" w:color="auto"/>
            <w:bottom w:val="none" w:sz="0" w:space="0" w:color="auto"/>
            <w:right w:val="none" w:sz="0" w:space="0" w:color="auto"/>
          </w:divBdr>
        </w:div>
        <w:div w:id="668949930">
          <w:marLeft w:val="480"/>
          <w:marRight w:val="0"/>
          <w:marTop w:val="0"/>
          <w:marBottom w:val="0"/>
          <w:divBdr>
            <w:top w:val="none" w:sz="0" w:space="0" w:color="auto"/>
            <w:left w:val="none" w:sz="0" w:space="0" w:color="auto"/>
            <w:bottom w:val="none" w:sz="0" w:space="0" w:color="auto"/>
            <w:right w:val="none" w:sz="0" w:space="0" w:color="auto"/>
          </w:divBdr>
        </w:div>
        <w:div w:id="1815222861">
          <w:marLeft w:val="480"/>
          <w:marRight w:val="0"/>
          <w:marTop w:val="0"/>
          <w:marBottom w:val="0"/>
          <w:divBdr>
            <w:top w:val="none" w:sz="0" w:space="0" w:color="auto"/>
            <w:left w:val="none" w:sz="0" w:space="0" w:color="auto"/>
            <w:bottom w:val="none" w:sz="0" w:space="0" w:color="auto"/>
            <w:right w:val="none" w:sz="0" w:space="0" w:color="auto"/>
          </w:divBdr>
        </w:div>
        <w:div w:id="89546950">
          <w:marLeft w:val="480"/>
          <w:marRight w:val="0"/>
          <w:marTop w:val="0"/>
          <w:marBottom w:val="0"/>
          <w:divBdr>
            <w:top w:val="none" w:sz="0" w:space="0" w:color="auto"/>
            <w:left w:val="none" w:sz="0" w:space="0" w:color="auto"/>
            <w:bottom w:val="none" w:sz="0" w:space="0" w:color="auto"/>
            <w:right w:val="none" w:sz="0" w:space="0" w:color="auto"/>
          </w:divBdr>
        </w:div>
        <w:div w:id="1061441040">
          <w:marLeft w:val="480"/>
          <w:marRight w:val="0"/>
          <w:marTop w:val="0"/>
          <w:marBottom w:val="0"/>
          <w:divBdr>
            <w:top w:val="none" w:sz="0" w:space="0" w:color="auto"/>
            <w:left w:val="none" w:sz="0" w:space="0" w:color="auto"/>
            <w:bottom w:val="none" w:sz="0" w:space="0" w:color="auto"/>
            <w:right w:val="none" w:sz="0" w:space="0" w:color="auto"/>
          </w:divBdr>
        </w:div>
        <w:div w:id="1419592279">
          <w:marLeft w:val="480"/>
          <w:marRight w:val="0"/>
          <w:marTop w:val="0"/>
          <w:marBottom w:val="0"/>
          <w:divBdr>
            <w:top w:val="none" w:sz="0" w:space="0" w:color="auto"/>
            <w:left w:val="none" w:sz="0" w:space="0" w:color="auto"/>
            <w:bottom w:val="none" w:sz="0" w:space="0" w:color="auto"/>
            <w:right w:val="none" w:sz="0" w:space="0" w:color="auto"/>
          </w:divBdr>
        </w:div>
        <w:div w:id="845679060">
          <w:marLeft w:val="480"/>
          <w:marRight w:val="0"/>
          <w:marTop w:val="0"/>
          <w:marBottom w:val="0"/>
          <w:divBdr>
            <w:top w:val="none" w:sz="0" w:space="0" w:color="auto"/>
            <w:left w:val="none" w:sz="0" w:space="0" w:color="auto"/>
            <w:bottom w:val="none" w:sz="0" w:space="0" w:color="auto"/>
            <w:right w:val="none" w:sz="0" w:space="0" w:color="auto"/>
          </w:divBdr>
        </w:div>
        <w:div w:id="374886583">
          <w:marLeft w:val="480"/>
          <w:marRight w:val="0"/>
          <w:marTop w:val="0"/>
          <w:marBottom w:val="0"/>
          <w:divBdr>
            <w:top w:val="none" w:sz="0" w:space="0" w:color="auto"/>
            <w:left w:val="none" w:sz="0" w:space="0" w:color="auto"/>
            <w:bottom w:val="none" w:sz="0" w:space="0" w:color="auto"/>
            <w:right w:val="none" w:sz="0" w:space="0" w:color="auto"/>
          </w:divBdr>
        </w:div>
        <w:div w:id="422454819">
          <w:marLeft w:val="480"/>
          <w:marRight w:val="0"/>
          <w:marTop w:val="0"/>
          <w:marBottom w:val="0"/>
          <w:divBdr>
            <w:top w:val="none" w:sz="0" w:space="0" w:color="auto"/>
            <w:left w:val="none" w:sz="0" w:space="0" w:color="auto"/>
            <w:bottom w:val="none" w:sz="0" w:space="0" w:color="auto"/>
            <w:right w:val="none" w:sz="0" w:space="0" w:color="auto"/>
          </w:divBdr>
        </w:div>
        <w:div w:id="481238464">
          <w:marLeft w:val="480"/>
          <w:marRight w:val="0"/>
          <w:marTop w:val="0"/>
          <w:marBottom w:val="0"/>
          <w:divBdr>
            <w:top w:val="none" w:sz="0" w:space="0" w:color="auto"/>
            <w:left w:val="none" w:sz="0" w:space="0" w:color="auto"/>
            <w:bottom w:val="none" w:sz="0" w:space="0" w:color="auto"/>
            <w:right w:val="none" w:sz="0" w:space="0" w:color="auto"/>
          </w:divBdr>
        </w:div>
        <w:div w:id="1743600655">
          <w:marLeft w:val="480"/>
          <w:marRight w:val="0"/>
          <w:marTop w:val="0"/>
          <w:marBottom w:val="0"/>
          <w:divBdr>
            <w:top w:val="none" w:sz="0" w:space="0" w:color="auto"/>
            <w:left w:val="none" w:sz="0" w:space="0" w:color="auto"/>
            <w:bottom w:val="none" w:sz="0" w:space="0" w:color="auto"/>
            <w:right w:val="none" w:sz="0" w:space="0" w:color="auto"/>
          </w:divBdr>
        </w:div>
        <w:div w:id="385375197">
          <w:marLeft w:val="480"/>
          <w:marRight w:val="0"/>
          <w:marTop w:val="0"/>
          <w:marBottom w:val="0"/>
          <w:divBdr>
            <w:top w:val="none" w:sz="0" w:space="0" w:color="auto"/>
            <w:left w:val="none" w:sz="0" w:space="0" w:color="auto"/>
            <w:bottom w:val="none" w:sz="0" w:space="0" w:color="auto"/>
            <w:right w:val="none" w:sz="0" w:space="0" w:color="auto"/>
          </w:divBdr>
        </w:div>
        <w:div w:id="1572697861">
          <w:marLeft w:val="480"/>
          <w:marRight w:val="0"/>
          <w:marTop w:val="0"/>
          <w:marBottom w:val="0"/>
          <w:divBdr>
            <w:top w:val="none" w:sz="0" w:space="0" w:color="auto"/>
            <w:left w:val="none" w:sz="0" w:space="0" w:color="auto"/>
            <w:bottom w:val="none" w:sz="0" w:space="0" w:color="auto"/>
            <w:right w:val="none" w:sz="0" w:space="0" w:color="auto"/>
          </w:divBdr>
        </w:div>
        <w:div w:id="522060729">
          <w:marLeft w:val="480"/>
          <w:marRight w:val="0"/>
          <w:marTop w:val="0"/>
          <w:marBottom w:val="0"/>
          <w:divBdr>
            <w:top w:val="none" w:sz="0" w:space="0" w:color="auto"/>
            <w:left w:val="none" w:sz="0" w:space="0" w:color="auto"/>
            <w:bottom w:val="none" w:sz="0" w:space="0" w:color="auto"/>
            <w:right w:val="none" w:sz="0" w:space="0" w:color="auto"/>
          </w:divBdr>
        </w:div>
        <w:div w:id="1613976715">
          <w:marLeft w:val="480"/>
          <w:marRight w:val="0"/>
          <w:marTop w:val="0"/>
          <w:marBottom w:val="0"/>
          <w:divBdr>
            <w:top w:val="none" w:sz="0" w:space="0" w:color="auto"/>
            <w:left w:val="none" w:sz="0" w:space="0" w:color="auto"/>
            <w:bottom w:val="none" w:sz="0" w:space="0" w:color="auto"/>
            <w:right w:val="none" w:sz="0" w:space="0" w:color="auto"/>
          </w:divBdr>
        </w:div>
        <w:div w:id="207843944">
          <w:marLeft w:val="480"/>
          <w:marRight w:val="0"/>
          <w:marTop w:val="0"/>
          <w:marBottom w:val="0"/>
          <w:divBdr>
            <w:top w:val="none" w:sz="0" w:space="0" w:color="auto"/>
            <w:left w:val="none" w:sz="0" w:space="0" w:color="auto"/>
            <w:bottom w:val="none" w:sz="0" w:space="0" w:color="auto"/>
            <w:right w:val="none" w:sz="0" w:space="0" w:color="auto"/>
          </w:divBdr>
        </w:div>
        <w:div w:id="579757174">
          <w:marLeft w:val="480"/>
          <w:marRight w:val="0"/>
          <w:marTop w:val="0"/>
          <w:marBottom w:val="0"/>
          <w:divBdr>
            <w:top w:val="none" w:sz="0" w:space="0" w:color="auto"/>
            <w:left w:val="none" w:sz="0" w:space="0" w:color="auto"/>
            <w:bottom w:val="none" w:sz="0" w:space="0" w:color="auto"/>
            <w:right w:val="none" w:sz="0" w:space="0" w:color="auto"/>
          </w:divBdr>
        </w:div>
        <w:div w:id="601062698">
          <w:marLeft w:val="480"/>
          <w:marRight w:val="0"/>
          <w:marTop w:val="0"/>
          <w:marBottom w:val="0"/>
          <w:divBdr>
            <w:top w:val="none" w:sz="0" w:space="0" w:color="auto"/>
            <w:left w:val="none" w:sz="0" w:space="0" w:color="auto"/>
            <w:bottom w:val="none" w:sz="0" w:space="0" w:color="auto"/>
            <w:right w:val="none" w:sz="0" w:space="0" w:color="auto"/>
          </w:divBdr>
        </w:div>
        <w:div w:id="1634480731">
          <w:marLeft w:val="480"/>
          <w:marRight w:val="0"/>
          <w:marTop w:val="0"/>
          <w:marBottom w:val="0"/>
          <w:divBdr>
            <w:top w:val="none" w:sz="0" w:space="0" w:color="auto"/>
            <w:left w:val="none" w:sz="0" w:space="0" w:color="auto"/>
            <w:bottom w:val="none" w:sz="0" w:space="0" w:color="auto"/>
            <w:right w:val="none" w:sz="0" w:space="0" w:color="auto"/>
          </w:divBdr>
        </w:div>
        <w:div w:id="1817262034">
          <w:marLeft w:val="480"/>
          <w:marRight w:val="0"/>
          <w:marTop w:val="0"/>
          <w:marBottom w:val="0"/>
          <w:divBdr>
            <w:top w:val="none" w:sz="0" w:space="0" w:color="auto"/>
            <w:left w:val="none" w:sz="0" w:space="0" w:color="auto"/>
            <w:bottom w:val="none" w:sz="0" w:space="0" w:color="auto"/>
            <w:right w:val="none" w:sz="0" w:space="0" w:color="auto"/>
          </w:divBdr>
        </w:div>
        <w:div w:id="2118400578">
          <w:marLeft w:val="480"/>
          <w:marRight w:val="0"/>
          <w:marTop w:val="0"/>
          <w:marBottom w:val="0"/>
          <w:divBdr>
            <w:top w:val="none" w:sz="0" w:space="0" w:color="auto"/>
            <w:left w:val="none" w:sz="0" w:space="0" w:color="auto"/>
            <w:bottom w:val="none" w:sz="0" w:space="0" w:color="auto"/>
            <w:right w:val="none" w:sz="0" w:space="0" w:color="auto"/>
          </w:divBdr>
        </w:div>
        <w:div w:id="2118598104">
          <w:marLeft w:val="480"/>
          <w:marRight w:val="0"/>
          <w:marTop w:val="0"/>
          <w:marBottom w:val="0"/>
          <w:divBdr>
            <w:top w:val="none" w:sz="0" w:space="0" w:color="auto"/>
            <w:left w:val="none" w:sz="0" w:space="0" w:color="auto"/>
            <w:bottom w:val="none" w:sz="0" w:space="0" w:color="auto"/>
            <w:right w:val="none" w:sz="0" w:space="0" w:color="auto"/>
          </w:divBdr>
        </w:div>
        <w:div w:id="467091822">
          <w:marLeft w:val="480"/>
          <w:marRight w:val="0"/>
          <w:marTop w:val="0"/>
          <w:marBottom w:val="0"/>
          <w:divBdr>
            <w:top w:val="none" w:sz="0" w:space="0" w:color="auto"/>
            <w:left w:val="none" w:sz="0" w:space="0" w:color="auto"/>
            <w:bottom w:val="none" w:sz="0" w:space="0" w:color="auto"/>
            <w:right w:val="none" w:sz="0" w:space="0" w:color="auto"/>
          </w:divBdr>
        </w:div>
        <w:div w:id="974143197">
          <w:marLeft w:val="480"/>
          <w:marRight w:val="0"/>
          <w:marTop w:val="0"/>
          <w:marBottom w:val="0"/>
          <w:divBdr>
            <w:top w:val="none" w:sz="0" w:space="0" w:color="auto"/>
            <w:left w:val="none" w:sz="0" w:space="0" w:color="auto"/>
            <w:bottom w:val="none" w:sz="0" w:space="0" w:color="auto"/>
            <w:right w:val="none" w:sz="0" w:space="0" w:color="auto"/>
          </w:divBdr>
        </w:div>
        <w:div w:id="1266233100">
          <w:marLeft w:val="480"/>
          <w:marRight w:val="0"/>
          <w:marTop w:val="0"/>
          <w:marBottom w:val="0"/>
          <w:divBdr>
            <w:top w:val="none" w:sz="0" w:space="0" w:color="auto"/>
            <w:left w:val="none" w:sz="0" w:space="0" w:color="auto"/>
            <w:bottom w:val="none" w:sz="0" w:space="0" w:color="auto"/>
            <w:right w:val="none" w:sz="0" w:space="0" w:color="auto"/>
          </w:divBdr>
        </w:div>
        <w:div w:id="1827891008">
          <w:marLeft w:val="480"/>
          <w:marRight w:val="0"/>
          <w:marTop w:val="0"/>
          <w:marBottom w:val="0"/>
          <w:divBdr>
            <w:top w:val="none" w:sz="0" w:space="0" w:color="auto"/>
            <w:left w:val="none" w:sz="0" w:space="0" w:color="auto"/>
            <w:bottom w:val="none" w:sz="0" w:space="0" w:color="auto"/>
            <w:right w:val="none" w:sz="0" w:space="0" w:color="auto"/>
          </w:divBdr>
        </w:div>
        <w:div w:id="772483031">
          <w:marLeft w:val="480"/>
          <w:marRight w:val="0"/>
          <w:marTop w:val="0"/>
          <w:marBottom w:val="0"/>
          <w:divBdr>
            <w:top w:val="none" w:sz="0" w:space="0" w:color="auto"/>
            <w:left w:val="none" w:sz="0" w:space="0" w:color="auto"/>
            <w:bottom w:val="none" w:sz="0" w:space="0" w:color="auto"/>
            <w:right w:val="none" w:sz="0" w:space="0" w:color="auto"/>
          </w:divBdr>
        </w:div>
        <w:div w:id="163208879">
          <w:marLeft w:val="480"/>
          <w:marRight w:val="0"/>
          <w:marTop w:val="0"/>
          <w:marBottom w:val="0"/>
          <w:divBdr>
            <w:top w:val="none" w:sz="0" w:space="0" w:color="auto"/>
            <w:left w:val="none" w:sz="0" w:space="0" w:color="auto"/>
            <w:bottom w:val="none" w:sz="0" w:space="0" w:color="auto"/>
            <w:right w:val="none" w:sz="0" w:space="0" w:color="auto"/>
          </w:divBdr>
        </w:div>
        <w:div w:id="2100517070">
          <w:marLeft w:val="480"/>
          <w:marRight w:val="0"/>
          <w:marTop w:val="0"/>
          <w:marBottom w:val="0"/>
          <w:divBdr>
            <w:top w:val="none" w:sz="0" w:space="0" w:color="auto"/>
            <w:left w:val="none" w:sz="0" w:space="0" w:color="auto"/>
            <w:bottom w:val="none" w:sz="0" w:space="0" w:color="auto"/>
            <w:right w:val="none" w:sz="0" w:space="0" w:color="auto"/>
          </w:divBdr>
        </w:div>
        <w:div w:id="1918511910">
          <w:marLeft w:val="480"/>
          <w:marRight w:val="0"/>
          <w:marTop w:val="0"/>
          <w:marBottom w:val="0"/>
          <w:divBdr>
            <w:top w:val="none" w:sz="0" w:space="0" w:color="auto"/>
            <w:left w:val="none" w:sz="0" w:space="0" w:color="auto"/>
            <w:bottom w:val="none" w:sz="0" w:space="0" w:color="auto"/>
            <w:right w:val="none" w:sz="0" w:space="0" w:color="auto"/>
          </w:divBdr>
        </w:div>
        <w:div w:id="1717270697">
          <w:marLeft w:val="480"/>
          <w:marRight w:val="0"/>
          <w:marTop w:val="0"/>
          <w:marBottom w:val="0"/>
          <w:divBdr>
            <w:top w:val="none" w:sz="0" w:space="0" w:color="auto"/>
            <w:left w:val="none" w:sz="0" w:space="0" w:color="auto"/>
            <w:bottom w:val="none" w:sz="0" w:space="0" w:color="auto"/>
            <w:right w:val="none" w:sz="0" w:space="0" w:color="auto"/>
          </w:divBdr>
        </w:div>
        <w:div w:id="629287017">
          <w:marLeft w:val="480"/>
          <w:marRight w:val="0"/>
          <w:marTop w:val="0"/>
          <w:marBottom w:val="0"/>
          <w:divBdr>
            <w:top w:val="none" w:sz="0" w:space="0" w:color="auto"/>
            <w:left w:val="none" w:sz="0" w:space="0" w:color="auto"/>
            <w:bottom w:val="none" w:sz="0" w:space="0" w:color="auto"/>
            <w:right w:val="none" w:sz="0" w:space="0" w:color="auto"/>
          </w:divBdr>
        </w:div>
        <w:div w:id="1441147105">
          <w:marLeft w:val="480"/>
          <w:marRight w:val="0"/>
          <w:marTop w:val="0"/>
          <w:marBottom w:val="0"/>
          <w:divBdr>
            <w:top w:val="none" w:sz="0" w:space="0" w:color="auto"/>
            <w:left w:val="none" w:sz="0" w:space="0" w:color="auto"/>
            <w:bottom w:val="none" w:sz="0" w:space="0" w:color="auto"/>
            <w:right w:val="none" w:sz="0" w:space="0" w:color="auto"/>
          </w:divBdr>
        </w:div>
        <w:div w:id="1497308341">
          <w:marLeft w:val="480"/>
          <w:marRight w:val="0"/>
          <w:marTop w:val="0"/>
          <w:marBottom w:val="0"/>
          <w:divBdr>
            <w:top w:val="none" w:sz="0" w:space="0" w:color="auto"/>
            <w:left w:val="none" w:sz="0" w:space="0" w:color="auto"/>
            <w:bottom w:val="none" w:sz="0" w:space="0" w:color="auto"/>
            <w:right w:val="none" w:sz="0" w:space="0" w:color="auto"/>
          </w:divBdr>
        </w:div>
        <w:div w:id="1285190837">
          <w:marLeft w:val="480"/>
          <w:marRight w:val="0"/>
          <w:marTop w:val="0"/>
          <w:marBottom w:val="0"/>
          <w:divBdr>
            <w:top w:val="none" w:sz="0" w:space="0" w:color="auto"/>
            <w:left w:val="none" w:sz="0" w:space="0" w:color="auto"/>
            <w:bottom w:val="none" w:sz="0" w:space="0" w:color="auto"/>
            <w:right w:val="none" w:sz="0" w:space="0" w:color="auto"/>
          </w:divBdr>
        </w:div>
        <w:div w:id="1647078165">
          <w:marLeft w:val="480"/>
          <w:marRight w:val="0"/>
          <w:marTop w:val="0"/>
          <w:marBottom w:val="0"/>
          <w:divBdr>
            <w:top w:val="none" w:sz="0" w:space="0" w:color="auto"/>
            <w:left w:val="none" w:sz="0" w:space="0" w:color="auto"/>
            <w:bottom w:val="none" w:sz="0" w:space="0" w:color="auto"/>
            <w:right w:val="none" w:sz="0" w:space="0" w:color="auto"/>
          </w:divBdr>
        </w:div>
        <w:div w:id="903837525">
          <w:marLeft w:val="480"/>
          <w:marRight w:val="0"/>
          <w:marTop w:val="0"/>
          <w:marBottom w:val="0"/>
          <w:divBdr>
            <w:top w:val="none" w:sz="0" w:space="0" w:color="auto"/>
            <w:left w:val="none" w:sz="0" w:space="0" w:color="auto"/>
            <w:bottom w:val="none" w:sz="0" w:space="0" w:color="auto"/>
            <w:right w:val="none" w:sz="0" w:space="0" w:color="auto"/>
          </w:divBdr>
        </w:div>
        <w:div w:id="759910421">
          <w:marLeft w:val="480"/>
          <w:marRight w:val="0"/>
          <w:marTop w:val="0"/>
          <w:marBottom w:val="0"/>
          <w:divBdr>
            <w:top w:val="none" w:sz="0" w:space="0" w:color="auto"/>
            <w:left w:val="none" w:sz="0" w:space="0" w:color="auto"/>
            <w:bottom w:val="none" w:sz="0" w:space="0" w:color="auto"/>
            <w:right w:val="none" w:sz="0" w:space="0" w:color="auto"/>
          </w:divBdr>
        </w:div>
        <w:div w:id="1746755978">
          <w:marLeft w:val="480"/>
          <w:marRight w:val="0"/>
          <w:marTop w:val="0"/>
          <w:marBottom w:val="0"/>
          <w:divBdr>
            <w:top w:val="none" w:sz="0" w:space="0" w:color="auto"/>
            <w:left w:val="none" w:sz="0" w:space="0" w:color="auto"/>
            <w:bottom w:val="none" w:sz="0" w:space="0" w:color="auto"/>
            <w:right w:val="none" w:sz="0" w:space="0" w:color="auto"/>
          </w:divBdr>
        </w:div>
        <w:div w:id="286745770">
          <w:marLeft w:val="480"/>
          <w:marRight w:val="0"/>
          <w:marTop w:val="0"/>
          <w:marBottom w:val="0"/>
          <w:divBdr>
            <w:top w:val="none" w:sz="0" w:space="0" w:color="auto"/>
            <w:left w:val="none" w:sz="0" w:space="0" w:color="auto"/>
            <w:bottom w:val="none" w:sz="0" w:space="0" w:color="auto"/>
            <w:right w:val="none" w:sz="0" w:space="0" w:color="auto"/>
          </w:divBdr>
        </w:div>
        <w:div w:id="1827698894">
          <w:marLeft w:val="480"/>
          <w:marRight w:val="0"/>
          <w:marTop w:val="0"/>
          <w:marBottom w:val="0"/>
          <w:divBdr>
            <w:top w:val="none" w:sz="0" w:space="0" w:color="auto"/>
            <w:left w:val="none" w:sz="0" w:space="0" w:color="auto"/>
            <w:bottom w:val="none" w:sz="0" w:space="0" w:color="auto"/>
            <w:right w:val="none" w:sz="0" w:space="0" w:color="auto"/>
          </w:divBdr>
        </w:div>
        <w:div w:id="586888613">
          <w:marLeft w:val="480"/>
          <w:marRight w:val="0"/>
          <w:marTop w:val="0"/>
          <w:marBottom w:val="0"/>
          <w:divBdr>
            <w:top w:val="none" w:sz="0" w:space="0" w:color="auto"/>
            <w:left w:val="none" w:sz="0" w:space="0" w:color="auto"/>
            <w:bottom w:val="none" w:sz="0" w:space="0" w:color="auto"/>
            <w:right w:val="none" w:sz="0" w:space="0" w:color="auto"/>
          </w:divBdr>
        </w:div>
        <w:div w:id="249588261">
          <w:marLeft w:val="480"/>
          <w:marRight w:val="0"/>
          <w:marTop w:val="0"/>
          <w:marBottom w:val="0"/>
          <w:divBdr>
            <w:top w:val="none" w:sz="0" w:space="0" w:color="auto"/>
            <w:left w:val="none" w:sz="0" w:space="0" w:color="auto"/>
            <w:bottom w:val="none" w:sz="0" w:space="0" w:color="auto"/>
            <w:right w:val="none" w:sz="0" w:space="0" w:color="auto"/>
          </w:divBdr>
        </w:div>
        <w:div w:id="978147638">
          <w:marLeft w:val="480"/>
          <w:marRight w:val="0"/>
          <w:marTop w:val="0"/>
          <w:marBottom w:val="0"/>
          <w:divBdr>
            <w:top w:val="none" w:sz="0" w:space="0" w:color="auto"/>
            <w:left w:val="none" w:sz="0" w:space="0" w:color="auto"/>
            <w:bottom w:val="none" w:sz="0" w:space="0" w:color="auto"/>
            <w:right w:val="none" w:sz="0" w:space="0" w:color="auto"/>
          </w:divBdr>
        </w:div>
        <w:div w:id="55979546">
          <w:marLeft w:val="480"/>
          <w:marRight w:val="0"/>
          <w:marTop w:val="0"/>
          <w:marBottom w:val="0"/>
          <w:divBdr>
            <w:top w:val="none" w:sz="0" w:space="0" w:color="auto"/>
            <w:left w:val="none" w:sz="0" w:space="0" w:color="auto"/>
            <w:bottom w:val="none" w:sz="0" w:space="0" w:color="auto"/>
            <w:right w:val="none" w:sz="0" w:space="0" w:color="auto"/>
          </w:divBdr>
        </w:div>
        <w:div w:id="914558238">
          <w:marLeft w:val="480"/>
          <w:marRight w:val="0"/>
          <w:marTop w:val="0"/>
          <w:marBottom w:val="0"/>
          <w:divBdr>
            <w:top w:val="none" w:sz="0" w:space="0" w:color="auto"/>
            <w:left w:val="none" w:sz="0" w:space="0" w:color="auto"/>
            <w:bottom w:val="none" w:sz="0" w:space="0" w:color="auto"/>
            <w:right w:val="none" w:sz="0" w:space="0" w:color="auto"/>
          </w:divBdr>
        </w:div>
        <w:div w:id="1110322138">
          <w:marLeft w:val="480"/>
          <w:marRight w:val="0"/>
          <w:marTop w:val="0"/>
          <w:marBottom w:val="0"/>
          <w:divBdr>
            <w:top w:val="none" w:sz="0" w:space="0" w:color="auto"/>
            <w:left w:val="none" w:sz="0" w:space="0" w:color="auto"/>
            <w:bottom w:val="none" w:sz="0" w:space="0" w:color="auto"/>
            <w:right w:val="none" w:sz="0" w:space="0" w:color="auto"/>
          </w:divBdr>
        </w:div>
        <w:div w:id="1654946353">
          <w:marLeft w:val="480"/>
          <w:marRight w:val="0"/>
          <w:marTop w:val="0"/>
          <w:marBottom w:val="0"/>
          <w:divBdr>
            <w:top w:val="none" w:sz="0" w:space="0" w:color="auto"/>
            <w:left w:val="none" w:sz="0" w:space="0" w:color="auto"/>
            <w:bottom w:val="none" w:sz="0" w:space="0" w:color="auto"/>
            <w:right w:val="none" w:sz="0" w:space="0" w:color="auto"/>
          </w:divBdr>
        </w:div>
        <w:div w:id="1313951318">
          <w:marLeft w:val="480"/>
          <w:marRight w:val="0"/>
          <w:marTop w:val="0"/>
          <w:marBottom w:val="0"/>
          <w:divBdr>
            <w:top w:val="none" w:sz="0" w:space="0" w:color="auto"/>
            <w:left w:val="none" w:sz="0" w:space="0" w:color="auto"/>
            <w:bottom w:val="none" w:sz="0" w:space="0" w:color="auto"/>
            <w:right w:val="none" w:sz="0" w:space="0" w:color="auto"/>
          </w:divBdr>
        </w:div>
        <w:div w:id="1605960602">
          <w:marLeft w:val="480"/>
          <w:marRight w:val="0"/>
          <w:marTop w:val="0"/>
          <w:marBottom w:val="0"/>
          <w:divBdr>
            <w:top w:val="none" w:sz="0" w:space="0" w:color="auto"/>
            <w:left w:val="none" w:sz="0" w:space="0" w:color="auto"/>
            <w:bottom w:val="none" w:sz="0" w:space="0" w:color="auto"/>
            <w:right w:val="none" w:sz="0" w:space="0" w:color="auto"/>
          </w:divBdr>
        </w:div>
        <w:div w:id="839975318">
          <w:marLeft w:val="480"/>
          <w:marRight w:val="0"/>
          <w:marTop w:val="0"/>
          <w:marBottom w:val="0"/>
          <w:divBdr>
            <w:top w:val="none" w:sz="0" w:space="0" w:color="auto"/>
            <w:left w:val="none" w:sz="0" w:space="0" w:color="auto"/>
            <w:bottom w:val="none" w:sz="0" w:space="0" w:color="auto"/>
            <w:right w:val="none" w:sz="0" w:space="0" w:color="auto"/>
          </w:divBdr>
        </w:div>
        <w:div w:id="1497108865">
          <w:marLeft w:val="480"/>
          <w:marRight w:val="0"/>
          <w:marTop w:val="0"/>
          <w:marBottom w:val="0"/>
          <w:divBdr>
            <w:top w:val="none" w:sz="0" w:space="0" w:color="auto"/>
            <w:left w:val="none" w:sz="0" w:space="0" w:color="auto"/>
            <w:bottom w:val="none" w:sz="0" w:space="0" w:color="auto"/>
            <w:right w:val="none" w:sz="0" w:space="0" w:color="auto"/>
          </w:divBdr>
        </w:div>
      </w:divsChild>
    </w:div>
    <w:div w:id="71590558">
      <w:bodyDiv w:val="1"/>
      <w:marLeft w:val="0"/>
      <w:marRight w:val="0"/>
      <w:marTop w:val="0"/>
      <w:marBottom w:val="0"/>
      <w:divBdr>
        <w:top w:val="none" w:sz="0" w:space="0" w:color="auto"/>
        <w:left w:val="none" w:sz="0" w:space="0" w:color="auto"/>
        <w:bottom w:val="none" w:sz="0" w:space="0" w:color="auto"/>
        <w:right w:val="none" w:sz="0" w:space="0" w:color="auto"/>
      </w:divBdr>
    </w:div>
    <w:div w:id="71704769">
      <w:bodyDiv w:val="1"/>
      <w:marLeft w:val="0"/>
      <w:marRight w:val="0"/>
      <w:marTop w:val="0"/>
      <w:marBottom w:val="0"/>
      <w:divBdr>
        <w:top w:val="none" w:sz="0" w:space="0" w:color="auto"/>
        <w:left w:val="none" w:sz="0" w:space="0" w:color="auto"/>
        <w:bottom w:val="none" w:sz="0" w:space="0" w:color="auto"/>
        <w:right w:val="none" w:sz="0" w:space="0" w:color="auto"/>
      </w:divBdr>
    </w:div>
    <w:div w:id="71778565">
      <w:bodyDiv w:val="1"/>
      <w:marLeft w:val="0"/>
      <w:marRight w:val="0"/>
      <w:marTop w:val="0"/>
      <w:marBottom w:val="0"/>
      <w:divBdr>
        <w:top w:val="none" w:sz="0" w:space="0" w:color="auto"/>
        <w:left w:val="none" w:sz="0" w:space="0" w:color="auto"/>
        <w:bottom w:val="none" w:sz="0" w:space="0" w:color="auto"/>
        <w:right w:val="none" w:sz="0" w:space="0" w:color="auto"/>
      </w:divBdr>
    </w:div>
    <w:div w:id="71780316">
      <w:bodyDiv w:val="1"/>
      <w:marLeft w:val="0"/>
      <w:marRight w:val="0"/>
      <w:marTop w:val="0"/>
      <w:marBottom w:val="0"/>
      <w:divBdr>
        <w:top w:val="none" w:sz="0" w:space="0" w:color="auto"/>
        <w:left w:val="none" w:sz="0" w:space="0" w:color="auto"/>
        <w:bottom w:val="none" w:sz="0" w:space="0" w:color="auto"/>
        <w:right w:val="none" w:sz="0" w:space="0" w:color="auto"/>
      </w:divBdr>
    </w:div>
    <w:div w:id="71978198">
      <w:bodyDiv w:val="1"/>
      <w:marLeft w:val="0"/>
      <w:marRight w:val="0"/>
      <w:marTop w:val="0"/>
      <w:marBottom w:val="0"/>
      <w:divBdr>
        <w:top w:val="none" w:sz="0" w:space="0" w:color="auto"/>
        <w:left w:val="none" w:sz="0" w:space="0" w:color="auto"/>
        <w:bottom w:val="none" w:sz="0" w:space="0" w:color="auto"/>
        <w:right w:val="none" w:sz="0" w:space="0" w:color="auto"/>
      </w:divBdr>
    </w:div>
    <w:div w:id="72052474">
      <w:bodyDiv w:val="1"/>
      <w:marLeft w:val="0"/>
      <w:marRight w:val="0"/>
      <w:marTop w:val="0"/>
      <w:marBottom w:val="0"/>
      <w:divBdr>
        <w:top w:val="none" w:sz="0" w:space="0" w:color="auto"/>
        <w:left w:val="none" w:sz="0" w:space="0" w:color="auto"/>
        <w:bottom w:val="none" w:sz="0" w:space="0" w:color="auto"/>
        <w:right w:val="none" w:sz="0" w:space="0" w:color="auto"/>
      </w:divBdr>
    </w:div>
    <w:div w:id="72095701">
      <w:bodyDiv w:val="1"/>
      <w:marLeft w:val="0"/>
      <w:marRight w:val="0"/>
      <w:marTop w:val="0"/>
      <w:marBottom w:val="0"/>
      <w:divBdr>
        <w:top w:val="none" w:sz="0" w:space="0" w:color="auto"/>
        <w:left w:val="none" w:sz="0" w:space="0" w:color="auto"/>
        <w:bottom w:val="none" w:sz="0" w:space="0" w:color="auto"/>
        <w:right w:val="none" w:sz="0" w:space="0" w:color="auto"/>
      </w:divBdr>
    </w:div>
    <w:div w:id="72243047">
      <w:bodyDiv w:val="1"/>
      <w:marLeft w:val="0"/>
      <w:marRight w:val="0"/>
      <w:marTop w:val="0"/>
      <w:marBottom w:val="0"/>
      <w:divBdr>
        <w:top w:val="none" w:sz="0" w:space="0" w:color="auto"/>
        <w:left w:val="none" w:sz="0" w:space="0" w:color="auto"/>
        <w:bottom w:val="none" w:sz="0" w:space="0" w:color="auto"/>
        <w:right w:val="none" w:sz="0" w:space="0" w:color="auto"/>
      </w:divBdr>
    </w:div>
    <w:div w:id="72701408">
      <w:bodyDiv w:val="1"/>
      <w:marLeft w:val="0"/>
      <w:marRight w:val="0"/>
      <w:marTop w:val="0"/>
      <w:marBottom w:val="0"/>
      <w:divBdr>
        <w:top w:val="none" w:sz="0" w:space="0" w:color="auto"/>
        <w:left w:val="none" w:sz="0" w:space="0" w:color="auto"/>
        <w:bottom w:val="none" w:sz="0" w:space="0" w:color="auto"/>
        <w:right w:val="none" w:sz="0" w:space="0" w:color="auto"/>
      </w:divBdr>
    </w:div>
    <w:div w:id="72747368">
      <w:bodyDiv w:val="1"/>
      <w:marLeft w:val="0"/>
      <w:marRight w:val="0"/>
      <w:marTop w:val="0"/>
      <w:marBottom w:val="0"/>
      <w:divBdr>
        <w:top w:val="none" w:sz="0" w:space="0" w:color="auto"/>
        <w:left w:val="none" w:sz="0" w:space="0" w:color="auto"/>
        <w:bottom w:val="none" w:sz="0" w:space="0" w:color="auto"/>
        <w:right w:val="none" w:sz="0" w:space="0" w:color="auto"/>
      </w:divBdr>
    </w:div>
    <w:div w:id="72823011">
      <w:bodyDiv w:val="1"/>
      <w:marLeft w:val="0"/>
      <w:marRight w:val="0"/>
      <w:marTop w:val="0"/>
      <w:marBottom w:val="0"/>
      <w:divBdr>
        <w:top w:val="none" w:sz="0" w:space="0" w:color="auto"/>
        <w:left w:val="none" w:sz="0" w:space="0" w:color="auto"/>
        <w:bottom w:val="none" w:sz="0" w:space="0" w:color="auto"/>
        <w:right w:val="none" w:sz="0" w:space="0" w:color="auto"/>
      </w:divBdr>
    </w:div>
    <w:div w:id="73169146">
      <w:bodyDiv w:val="1"/>
      <w:marLeft w:val="0"/>
      <w:marRight w:val="0"/>
      <w:marTop w:val="0"/>
      <w:marBottom w:val="0"/>
      <w:divBdr>
        <w:top w:val="none" w:sz="0" w:space="0" w:color="auto"/>
        <w:left w:val="none" w:sz="0" w:space="0" w:color="auto"/>
        <w:bottom w:val="none" w:sz="0" w:space="0" w:color="auto"/>
        <w:right w:val="none" w:sz="0" w:space="0" w:color="auto"/>
      </w:divBdr>
    </w:div>
    <w:div w:id="73169364">
      <w:bodyDiv w:val="1"/>
      <w:marLeft w:val="0"/>
      <w:marRight w:val="0"/>
      <w:marTop w:val="0"/>
      <w:marBottom w:val="0"/>
      <w:divBdr>
        <w:top w:val="none" w:sz="0" w:space="0" w:color="auto"/>
        <w:left w:val="none" w:sz="0" w:space="0" w:color="auto"/>
        <w:bottom w:val="none" w:sz="0" w:space="0" w:color="auto"/>
        <w:right w:val="none" w:sz="0" w:space="0" w:color="auto"/>
      </w:divBdr>
    </w:div>
    <w:div w:id="73557498">
      <w:bodyDiv w:val="1"/>
      <w:marLeft w:val="0"/>
      <w:marRight w:val="0"/>
      <w:marTop w:val="0"/>
      <w:marBottom w:val="0"/>
      <w:divBdr>
        <w:top w:val="none" w:sz="0" w:space="0" w:color="auto"/>
        <w:left w:val="none" w:sz="0" w:space="0" w:color="auto"/>
        <w:bottom w:val="none" w:sz="0" w:space="0" w:color="auto"/>
        <w:right w:val="none" w:sz="0" w:space="0" w:color="auto"/>
      </w:divBdr>
    </w:div>
    <w:div w:id="73624190">
      <w:bodyDiv w:val="1"/>
      <w:marLeft w:val="0"/>
      <w:marRight w:val="0"/>
      <w:marTop w:val="0"/>
      <w:marBottom w:val="0"/>
      <w:divBdr>
        <w:top w:val="none" w:sz="0" w:space="0" w:color="auto"/>
        <w:left w:val="none" w:sz="0" w:space="0" w:color="auto"/>
        <w:bottom w:val="none" w:sz="0" w:space="0" w:color="auto"/>
        <w:right w:val="none" w:sz="0" w:space="0" w:color="auto"/>
      </w:divBdr>
    </w:div>
    <w:div w:id="73817395">
      <w:bodyDiv w:val="1"/>
      <w:marLeft w:val="0"/>
      <w:marRight w:val="0"/>
      <w:marTop w:val="0"/>
      <w:marBottom w:val="0"/>
      <w:divBdr>
        <w:top w:val="none" w:sz="0" w:space="0" w:color="auto"/>
        <w:left w:val="none" w:sz="0" w:space="0" w:color="auto"/>
        <w:bottom w:val="none" w:sz="0" w:space="0" w:color="auto"/>
        <w:right w:val="none" w:sz="0" w:space="0" w:color="auto"/>
      </w:divBdr>
    </w:div>
    <w:div w:id="74017527">
      <w:bodyDiv w:val="1"/>
      <w:marLeft w:val="0"/>
      <w:marRight w:val="0"/>
      <w:marTop w:val="0"/>
      <w:marBottom w:val="0"/>
      <w:divBdr>
        <w:top w:val="none" w:sz="0" w:space="0" w:color="auto"/>
        <w:left w:val="none" w:sz="0" w:space="0" w:color="auto"/>
        <w:bottom w:val="none" w:sz="0" w:space="0" w:color="auto"/>
        <w:right w:val="none" w:sz="0" w:space="0" w:color="auto"/>
      </w:divBdr>
    </w:div>
    <w:div w:id="74398580">
      <w:bodyDiv w:val="1"/>
      <w:marLeft w:val="0"/>
      <w:marRight w:val="0"/>
      <w:marTop w:val="0"/>
      <w:marBottom w:val="0"/>
      <w:divBdr>
        <w:top w:val="none" w:sz="0" w:space="0" w:color="auto"/>
        <w:left w:val="none" w:sz="0" w:space="0" w:color="auto"/>
        <w:bottom w:val="none" w:sz="0" w:space="0" w:color="auto"/>
        <w:right w:val="none" w:sz="0" w:space="0" w:color="auto"/>
      </w:divBdr>
    </w:div>
    <w:div w:id="74402593">
      <w:bodyDiv w:val="1"/>
      <w:marLeft w:val="0"/>
      <w:marRight w:val="0"/>
      <w:marTop w:val="0"/>
      <w:marBottom w:val="0"/>
      <w:divBdr>
        <w:top w:val="none" w:sz="0" w:space="0" w:color="auto"/>
        <w:left w:val="none" w:sz="0" w:space="0" w:color="auto"/>
        <w:bottom w:val="none" w:sz="0" w:space="0" w:color="auto"/>
        <w:right w:val="none" w:sz="0" w:space="0" w:color="auto"/>
      </w:divBdr>
    </w:div>
    <w:div w:id="74598187">
      <w:bodyDiv w:val="1"/>
      <w:marLeft w:val="0"/>
      <w:marRight w:val="0"/>
      <w:marTop w:val="0"/>
      <w:marBottom w:val="0"/>
      <w:divBdr>
        <w:top w:val="none" w:sz="0" w:space="0" w:color="auto"/>
        <w:left w:val="none" w:sz="0" w:space="0" w:color="auto"/>
        <w:bottom w:val="none" w:sz="0" w:space="0" w:color="auto"/>
        <w:right w:val="none" w:sz="0" w:space="0" w:color="auto"/>
      </w:divBdr>
    </w:div>
    <w:div w:id="74669350">
      <w:bodyDiv w:val="1"/>
      <w:marLeft w:val="0"/>
      <w:marRight w:val="0"/>
      <w:marTop w:val="0"/>
      <w:marBottom w:val="0"/>
      <w:divBdr>
        <w:top w:val="none" w:sz="0" w:space="0" w:color="auto"/>
        <w:left w:val="none" w:sz="0" w:space="0" w:color="auto"/>
        <w:bottom w:val="none" w:sz="0" w:space="0" w:color="auto"/>
        <w:right w:val="none" w:sz="0" w:space="0" w:color="auto"/>
      </w:divBdr>
    </w:div>
    <w:div w:id="74791011">
      <w:bodyDiv w:val="1"/>
      <w:marLeft w:val="0"/>
      <w:marRight w:val="0"/>
      <w:marTop w:val="0"/>
      <w:marBottom w:val="0"/>
      <w:divBdr>
        <w:top w:val="none" w:sz="0" w:space="0" w:color="auto"/>
        <w:left w:val="none" w:sz="0" w:space="0" w:color="auto"/>
        <w:bottom w:val="none" w:sz="0" w:space="0" w:color="auto"/>
        <w:right w:val="none" w:sz="0" w:space="0" w:color="auto"/>
      </w:divBdr>
    </w:div>
    <w:div w:id="74985545">
      <w:bodyDiv w:val="1"/>
      <w:marLeft w:val="0"/>
      <w:marRight w:val="0"/>
      <w:marTop w:val="0"/>
      <w:marBottom w:val="0"/>
      <w:divBdr>
        <w:top w:val="none" w:sz="0" w:space="0" w:color="auto"/>
        <w:left w:val="none" w:sz="0" w:space="0" w:color="auto"/>
        <w:bottom w:val="none" w:sz="0" w:space="0" w:color="auto"/>
        <w:right w:val="none" w:sz="0" w:space="0" w:color="auto"/>
      </w:divBdr>
    </w:div>
    <w:div w:id="75130567">
      <w:bodyDiv w:val="1"/>
      <w:marLeft w:val="0"/>
      <w:marRight w:val="0"/>
      <w:marTop w:val="0"/>
      <w:marBottom w:val="0"/>
      <w:divBdr>
        <w:top w:val="none" w:sz="0" w:space="0" w:color="auto"/>
        <w:left w:val="none" w:sz="0" w:space="0" w:color="auto"/>
        <w:bottom w:val="none" w:sz="0" w:space="0" w:color="auto"/>
        <w:right w:val="none" w:sz="0" w:space="0" w:color="auto"/>
      </w:divBdr>
    </w:div>
    <w:div w:id="75178903">
      <w:bodyDiv w:val="1"/>
      <w:marLeft w:val="0"/>
      <w:marRight w:val="0"/>
      <w:marTop w:val="0"/>
      <w:marBottom w:val="0"/>
      <w:divBdr>
        <w:top w:val="none" w:sz="0" w:space="0" w:color="auto"/>
        <w:left w:val="none" w:sz="0" w:space="0" w:color="auto"/>
        <w:bottom w:val="none" w:sz="0" w:space="0" w:color="auto"/>
        <w:right w:val="none" w:sz="0" w:space="0" w:color="auto"/>
      </w:divBdr>
    </w:div>
    <w:div w:id="75446150">
      <w:bodyDiv w:val="1"/>
      <w:marLeft w:val="0"/>
      <w:marRight w:val="0"/>
      <w:marTop w:val="0"/>
      <w:marBottom w:val="0"/>
      <w:divBdr>
        <w:top w:val="none" w:sz="0" w:space="0" w:color="auto"/>
        <w:left w:val="none" w:sz="0" w:space="0" w:color="auto"/>
        <w:bottom w:val="none" w:sz="0" w:space="0" w:color="auto"/>
        <w:right w:val="none" w:sz="0" w:space="0" w:color="auto"/>
      </w:divBdr>
    </w:div>
    <w:div w:id="75446903">
      <w:bodyDiv w:val="1"/>
      <w:marLeft w:val="0"/>
      <w:marRight w:val="0"/>
      <w:marTop w:val="0"/>
      <w:marBottom w:val="0"/>
      <w:divBdr>
        <w:top w:val="none" w:sz="0" w:space="0" w:color="auto"/>
        <w:left w:val="none" w:sz="0" w:space="0" w:color="auto"/>
        <w:bottom w:val="none" w:sz="0" w:space="0" w:color="auto"/>
        <w:right w:val="none" w:sz="0" w:space="0" w:color="auto"/>
      </w:divBdr>
    </w:div>
    <w:div w:id="76027440">
      <w:bodyDiv w:val="1"/>
      <w:marLeft w:val="0"/>
      <w:marRight w:val="0"/>
      <w:marTop w:val="0"/>
      <w:marBottom w:val="0"/>
      <w:divBdr>
        <w:top w:val="none" w:sz="0" w:space="0" w:color="auto"/>
        <w:left w:val="none" w:sz="0" w:space="0" w:color="auto"/>
        <w:bottom w:val="none" w:sz="0" w:space="0" w:color="auto"/>
        <w:right w:val="none" w:sz="0" w:space="0" w:color="auto"/>
      </w:divBdr>
    </w:div>
    <w:div w:id="76052023">
      <w:bodyDiv w:val="1"/>
      <w:marLeft w:val="0"/>
      <w:marRight w:val="0"/>
      <w:marTop w:val="0"/>
      <w:marBottom w:val="0"/>
      <w:divBdr>
        <w:top w:val="none" w:sz="0" w:space="0" w:color="auto"/>
        <w:left w:val="none" w:sz="0" w:space="0" w:color="auto"/>
        <w:bottom w:val="none" w:sz="0" w:space="0" w:color="auto"/>
        <w:right w:val="none" w:sz="0" w:space="0" w:color="auto"/>
      </w:divBdr>
    </w:div>
    <w:div w:id="76364119">
      <w:bodyDiv w:val="1"/>
      <w:marLeft w:val="0"/>
      <w:marRight w:val="0"/>
      <w:marTop w:val="0"/>
      <w:marBottom w:val="0"/>
      <w:divBdr>
        <w:top w:val="none" w:sz="0" w:space="0" w:color="auto"/>
        <w:left w:val="none" w:sz="0" w:space="0" w:color="auto"/>
        <w:bottom w:val="none" w:sz="0" w:space="0" w:color="auto"/>
        <w:right w:val="none" w:sz="0" w:space="0" w:color="auto"/>
      </w:divBdr>
    </w:div>
    <w:div w:id="76441019">
      <w:bodyDiv w:val="1"/>
      <w:marLeft w:val="0"/>
      <w:marRight w:val="0"/>
      <w:marTop w:val="0"/>
      <w:marBottom w:val="0"/>
      <w:divBdr>
        <w:top w:val="none" w:sz="0" w:space="0" w:color="auto"/>
        <w:left w:val="none" w:sz="0" w:space="0" w:color="auto"/>
        <w:bottom w:val="none" w:sz="0" w:space="0" w:color="auto"/>
        <w:right w:val="none" w:sz="0" w:space="0" w:color="auto"/>
      </w:divBdr>
    </w:div>
    <w:div w:id="76443130">
      <w:bodyDiv w:val="1"/>
      <w:marLeft w:val="0"/>
      <w:marRight w:val="0"/>
      <w:marTop w:val="0"/>
      <w:marBottom w:val="0"/>
      <w:divBdr>
        <w:top w:val="none" w:sz="0" w:space="0" w:color="auto"/>
        <w:left w:val="none" w:sz="0" w:space="0" w:color="auto"/>
        <w:bottom w:val="none" w:sz="0" w:space="0" w:color="auto"/>
        <w:right w:val="none" w:sz="0" w:space="0" w:color="auto"/>
      </w:divBdr>
    </w:div>
    <w:div w:id="76488973">
      <w:bodyDiv w:val="1"/>
      <w:marLeft w:val="0"/>
      <w:marRight w:val="0"/>
      <w:marTop w:val="0"/>
      <w:marBottom w:val="0"/>
      <w:divBdr>
        <w:top w:val="none" w:sz="0" w:space="0" w:color="auto"/>
        <w:left w:val="none" w:sz="0" w:space="0" w:color="auto"/>
        <w:bottom w:val="none" w:sz="0" w:space="0" w:color="auto"/>
        <w:right w:val="none" w:sz="0" w:space="0" w:color="auto"/>
      </w:divBdr>
    </w:div>
    <w:div w:id="76561298">
      <w:bodyDiv w:val="1"/>
      <w:marLeft w:val="0"/>
      <w:marRight w:val="0"/>
      <w:marTop w:val="0"/>
      <w:marBottom w:val="0"/>
      <w:divBdr>
        <w:top w:val="none" w:sz="0" w:space="0" w:color="auto"/>
        <w:left w:val="none" w:sz="0" w:space="0" w:color="auto"/>
        <w:bottom w:val="none" w:sz="0" w:space="0" w:color="auto"/>
        <w:right w:val="none" w:sz="0" w:space="0" w:color="auto"/>
      </w:divBdr>
    </w:div>
    <w:div w:id="76565058">
      <w:bodyDiv w:val="1"/>
      <w:marLeft w:val="0"/>
      <w:marRight w:val="0"/>
      <w:marTop w:val="0"/>
      <w:marBottom w:val="0"/>
      <w:divBdr>
        <w:top w:val="none" w:sz="0" w:space="0" w:color="auto"/>
        <w:left w:val="none" w:sz="0" w:space="0" w:color="auto"/>
        <w:bottom w:val="none" w:sz="0" w:space="0" w:color="auto"/>
        <w:right w:val="none" w:sz="0" w:space="0" w:color="auto"/>
      </w:divBdr>
    </w:div>
    <w:div w:id="76633763">
      <w:bodyDiv w:val="1"/>
      <w:marLeft w:val="0"/>
      <w:marRight w:val="0"/>
      <w:marTop w:val="0"/>
      <w:marBottom w:val="0"/>
      <w:divBdr>
        <w:top w:val="none" w:sz="0" w:space="0" w:color="auto"/>
        <w:left w:val="none" w:sz="0" w:space="0" w:color="auto"/>
        <w:bottom w:val="none" w:sz="0" w:space="0" w:color="auto"/>
        <w:right w:val="none" w:sz="0" w:space="0" w:color="auto"/>
      </w:divBdr>
    </w:div>
    <w:div w:id="76681032">
      <w:bodyDiv w:val="1"/>
      <w:marLeft w:val="0"/>
      <w:marRight w:val="0"/>
      <w:marTop w:val="0"/>
      <w:marBottom w:val="0"/>
      <w:divBdr>
        <w:top w:val="none" w:sz="0" w:space="0" w:color="auto"/>
        <w:left w:val="none" w:sz="0" w:space="0" w:color="auto"/>
        <w:bottom w:val="none" w:sz="0" w:space="0" w:color="auto"/>
        <w:right w:val="none" w:sz="0" w:space="0" w:color="auto"/>
      </w:divBdr>
    </w:div>
    <w:div w:id="76825426">
      <w:bodyDiv w:val="1"/>
      <w:marLeft w:val="0"/>
      <w:marRight w:val="0"/>
      <w:marTop w:val="0"/>
      <w:marBottom w:val="0"/>
      <w:divBdr>
        <w:top w:val="none" w:sz="0" w:space="0" w:color="auto"/>
        <w:left w:val="none" w:sz="0" w:space="0" w:color="auto"/>
        <w:bottom w:val="none" w:sz="0" w:space="0" w:color="auto"/>
        <w:right w:val="none" w:sz="0" w:space="0" w:color="auto"/>
      </w:divBdr>
    </w:div>
    <w:div w:id="76902833">
      <w:bodyDiv w:val="1"/>
      <w:marLeft w:val="0"/>
      <w:marRight w:val="0"/>
      <w:marTop w:val="0"/>
      <w:marBottom w:val="0"/>
      <w:divBdr>
        <w:top w:val="none" w:sz="0" w:space="0" w:color="auto"/>
        <w:left w:val="none" w:sz="0" w:space="0" w:color="auto"/>
        <w:bottom w:val="none" w:sz="0" w:space="0" w:color="auto"/>
        <w:right w:val="none" w:sz="0" w:space="0" w:color="auto"/>
      </w:divBdr>
    </w:div>
    <w:div w:id="76946149">
      <w:bodyDiv w:val="1"/>
      <w:marLeft w:val="0"/>
      <w:marRight w:val="0"/>
      <w:marTop w:val="0"/>
      <w:marBottom w:val="0"/>
      <w:divBdr>
        <w:top w:val="none" w:sz="0" w:space="0" w:color="auto"/>
        <w:left w:val="none" w:sz="0" w:space="0" w:color="auto"/>
        <w:bottom w:val="none" w:sz="0" w:space="0" w:color="auto"/>
        <w:right w:val="none" w:sz="0" w:space="0" w:color="auto"/>
      </w:divBdr>
    </w:div>
    <w:div w:id="76951043">
      <w:bodyDiv w:val="1"/>
      <w:marLeft w:val="0"/>
      <w:marRight w:val="0"/>
      <w:marTop w:val="0"/>
      <w:marBottom w:val="0"/>
      <w:divBdr>
        <w:top w:val="none" w:sz="0" w:space="0" w:color="auto"/>
        <w:left w:val="none" w:sz="0" w:space="0" w:color="auto"/>
        <w:bottom w:val="none" w:sz="0" w:space="0" w:color="auto"/>
        <w:right w:val="none" w:sz="0" w:space="0" w:color="auto"/>
      </w:divBdr>
    </w:div>
    <w:div w:id="77023942">
      <w:bodyDiv w:val="1"/>
      <w:marLeft w:val="0"/>
      <w:marRight w:val="0"/>
      <w:marTop w:val="0"/>
      <w:marBottom w:val="0"/>
      <w:divBdr>
        <w:top w:val="none" w:sz="0" w:space="0" w:color="auto"/>
        <w:left w:val="none" w:sz="0" w:space="0" w:color="auto"/>
        <w:bottom w:val="none" w:sz="0" w:space="0" w:color="auto"/>
        <w:right w:val="none" w:sz="0" w:space="0" w:color="auto"/>
      </w:divBdr>
    </w:div>
    <w:div w:id="77213319">
      <w:bodyDiv w:val="1"/>
      <w:marLeft w:val="0"/>
      <w:marRight w:val="0"/>
      <w:marTop w:val="0"/>
      <w:marBottom w:val="0"/>
      <w:divBdr>
        <w:top w:val="none" w:sz="0" w:space="0" w:color="auto"/>
        <w:left w:val="none" w:sz="0" w:space="0" w:color="auto"/>
        <w:bottom w:val="none" w:sz="0" w:space="0" w:color="auto"/>
        <w:right w:val="none" w:sz="0" w:space="0" w:color="auto"/>
      </w:divBdr>
    </w:div>
    <w:div w:id="77219459">
      <w:bodyDiv w:val="1"/>
      <w:marLeft w:val="0"/>
      <w:marRight w:val="0"/>
      <w:marTop w:val="0"/>
      <w:marBottom w:val="0"/>
      <w:divBdr>
        <w:top w:val="none" w:sz="0" w:space="0" w:color="auto"/>
        <w:left w:val="none" w:sz="0" w:space="0" w:color="auto"/>
        <w:bottom w:val="none" w:sz="0" w:space="0" w:color="auto"/>
        <w:right w:val="none" w:sz="0" w:space="0" w:color="auto"/>
      </w:divBdr>
    </w:div>
    <w:div w:id="77555210">
      <w:bodyDiv w:val="1"/>
      <w:marLeft w:val="0"/>
      <w:marRight w:val="0"/>
      <w:marTop w:val="0"/>
      <w:marBottom w:val="0"/>
      <w:divBdr>
        <w:top w:val="none" w:sz="0" w:space="0" w:color="auto"/>
        <w:left w:val="none" w:sz="0" w:space="0" w:color="auto"/>
        <w:bottom w:val="none" w:sz="0" w:space="0" w:color="auto"/>
        <w:right w:val="none" w:sz="0" w:space="0" w:color="auto"/>
      </w:divBdr>
    </w:div>
    <w:div w:id="77673939">
      <w:bodyDiv w:val="1"/>
      <w:marLeft w:val="0"/>
      <w:marRight w:val="0"/>
      <w:marTop w:val="0"/>
      <w:marBottom w:val="0"/>
      <w:divBdr>
        <w:top w:val="none" w:sz="0" w:space="0" w:color="auto"/>
        <w:left w:val="none" w:sz="0" w:space="0" w:color="auto"/>
        <w:bottom w:val="none" w:sz="0" w:space="0" w:color="auto"/>
        <w:right w:val="none" w:sz="0" w:space="0" w:color="auto"/>
      </w:divBdr>
    </w:div>
    <w:div w:id="77794295">
      <w:bodyDiv w:val="1"/>
      <w:marLeft w:val="0"/>
      <w:marRight w:val="0"/>
      <w:marTop w:val="0"/>
      <w:marBottom w:val="0"/>
      <w:divBdr>
        <w:top w:val="none" w:sz="0" w:space="0" w:color="auto"/>
        <w:left w:val="none" w:sz="0" w:space="0" w:color="auto"/>
        <w:bottom w:val="none" w:sz="0" w:space="0" w:color="auto"/>
        <w:right w:val="none" w:sz="0" w:space="0" w:color="auto"/>
      </w:divBdr>
    </w:div>
    <w:div w:id="78138338">
      <w:bodyDiv w:val="1"/>
      <w:marLeft w:val="0"/>
      <w:marRight w:val="0"/>
      <w:marTop w:val="0"/>
      <w:marBottom w:val="0"/>
      <w:divBdr>
        <w:top w:val="none" w:sz="0" w:space="0" w:color="auto"/>
        <w:left w:val="none" w:sz="0" w:space="0" w:color="auto"/>
        <w:bottom w:val="none" w:sz="0" w:space="0" w:color="auto"/>
        <w:right w:val="none" w:sz="0" w:space="0" w:color="auto"/>
      </w:divBdr>
    </w:div>
    <w:div w:id="78333260">
      <w:bodyDiv w:val="1"/>
      <w:marLeft w:val="0"/>
      <w:marRight w:val="0"/>
      <w:marTop w:val="0"/>
      <w:marBottom w:val="0"/>
      <w:divBdr>
        <w:top w:val="none" w:sz="0" w:space="0" w:color="auto"/>
        <w:left w:val="none" w:sz="0" w:space="0" w:color="auto"/>
        <w:bottom w:val="none" w:sz="0" w:space="0" w:color="auto"/>
        <w:right w:val="none" w:sz="0" w:space="0" w:color="auto"/>
      </w:divBdr>
    </w:div>
    <w:div w:id="78450208">
      <w:bodyDiv w:val="1"/>
      <w:marLeft w:val="0"/>
      <w:marRight w:val="0"/>
      <w:marTop w:val="0"/>
      <w:marBottom w:val="0"/>
      <w:divBdr>
        <w:top w:val="none" w:sz="0" w:space="0" w:color="auto"/>
        <w:left w:val="none" w:sz="0" w:space="0" w:color="auto"/>
        <w:bottom w:val="none" w:sz="0" w:space="0" w:color="auto"/>
        <w:right w:val="none" w:sz="0" w:space="0" w:color="auto"/>
      </w:divBdr>
    </w:div>
    <w:div w:id="78601681">
      <w:bodyDiv w:val="1"/>
      <w:marLeft w:val="0"/>
      <w:marRight w:val="0"/>
      <w:marTop w:val="0"/>
      <w:marBottom w:val="0"/>
      <w:divBdr>
        <w:top w:val="none" w:sz="0" w:space="0" w:color="auto"/>
        <w:left w:val="none" w:sz="0" w:space="0" w:color="auto"/>
        <w:bottom w:val="none" w:sz="0" w:space="0" w:color="auto"/>
        <w:right w:val="none" w:sz="0" w:space="0" w:color="auto"/>
      </w:divBdr>
    </w:div>
    <w:div w:id="78717307">
      <w:bodyDiv w:val="1"/>
      <w:marLeft w:val="0"/>
      <w:marRight w:val="0"/>
      <w:marTop w:val="0"/>
      <w:marBottom w:val="0"/>
      <w:divBdr>
        <w:top w:val="none" w:sz="0" w:space="0" w:color="auto"/>
        <w:left w:val="none" w:sz="0" w:space="0" w:color="auto"/>
        <w:bottom w:val="none" w:sz="0" w:space="0" w:color="auto"/>
        <w:right w:val="none" w:sz="0" w:space="0" w:color="auto"/>
      </w:divBdr>
    </w:div>
    <w:div w:id="78916165">
      <w:bodyDiv w:val="1"/>
      <w:marLeft w:val="0"/>
      <w:marRight w:val="0"/>
      <w:marTop w:val="0"/>
      <w:marBottom w:val="0"/>
      <w:divBdr>
        <w:top w:val="none" w:sz="0" w:space="0" w:color="auto"/>
        <w:left w:val="none" w:sz="0" w:space="0" w:color="auto"/>
        <w:bottom w:val="none" w:sz="0" w:space="0" w:color="auto"/>
        <w:right w:val="none" w:sz="0" w:space="0" w:color="auto"/>
      </w:divBdr>
    </w:div>
    <w:div w:id="78985094">
      <w:bodyDiv w:val="1"/>
      <w:marLeft w:val="0"/>
      <w:marRight w:val="0"/>
      <w:marTop w:val="0"/>
      <w:marBottom w:val="0"/>
      <w:divBdr>
        <w:top w:val="none" w:sz="0" w:space="0" w:color="auto"/>
        <w:left w:val="none" w:sz="0" w:space="0" w:color="auto"/>
        <w:bottom w:val="none" w:sz="0" w:space="0" w:color="auto"/>
        <w:right w:val="none" w:sz="0" w:space="0" w:color="auto"/>
      </w:divBdr>
    </w:div>
    <w:div w:id="79185625">
      <w:bodyDiv w:val="1"/>
      <w:marLeft w:val="0"/>
      <w:marRight w:val="0"/>
      <w:marTop w:val="0"/>
      <w:marBottom w:val="0"/>
      <w:divBdr>
        <w:top w:val="none" w:sz="0" w:space="0" w:color="auto"/>
        <w:left w:val="none" w:sz="0" w:space="0" w:color="auto"/>
        <w:bottom w:val="none" w:sz="0" w:space="0" w:color="auto"/>
        <w:right w:val="none" w:sz="0" w:space="0" w:color="auto"/>
      </w:divBdr>
    </w:div>
    <w:div w:id="79255043">
      <w:bodyDiv w:val="1"/>
      <w:marLeft w:val="0"/>
      <w:marRight w:val="0"/>
      <w:marTop w:val="0"/>
      <w:marBottom w:val="0"/>
      <w:divBdr>
        <w:top w:val="none" w:sz="0" w:space="0" w:color="auto"/>
        <w:left w:val="none" w:sz="0" w:space="0" w:color="auto"/>
        <w:bottom w:val="none" w:sz="0" w:space="0" w:color="auto"/>
        <w:right w:val="none" w:sz="0" w:space="0" w:color="auto"/>
      </w:divBdr>
    </w:div>
    <w:div w:id="79329800">
      <w:bodyDiv w:val="1"/>
      <w:marLeft w:val="0"/>
      <w:marRight w:val="0"/>
      <w:marTop w:val="0"/>
      <w:marBottom w:val="0"/>
      <w:divBdr>
        <w:top w:val="none" w:sz="0" w:space="0" w:color="auto"/>
        <w:left w:val="none" w:sz="0" w:space="0" w:color="auto"/>
        <w:bottom w:val="none" w:sz="0" w:space="0" w:color="auto"/>
        <w:right w:val="none" w:sz="0" w:space="0" w:color="auto"/>
      </w:divBdr>
    </w:div>
    <w:div w:id="79370103">
      <w:bodyDiv w:val="1"/>
      <w:marLeft w:val="0"/>
      <w:marRight w:val="0"/>
      <w:marTop w:val="0"/>
      <w:marBottom w:val="0"/>
      <w:divBdr>
        <w:top w:val="none" w:sz="0" w:space="0" w:color="auto"/>
        <w:left w:val="none" w:sz="0" w:space="0" w:color="auto"/>
        <w:bottom w:val="none" w:sz="0" w:space="0" w:color="auto"/>
        <w:right w:val="none" w:sz="0" w:space="0" w:color="auto"/>
      </w:divBdr>
    </w:div>
    <w:div w:id="79640104">
      <w:bodyDiv w:val="1"/>
      <w:marLeft w:val="0"/>
      <w:marRight w:val="0"/>
      <w:marTop w:val="0"/>
      <w:marBottom w:val="0"/>
      <w:divBdr>
        <w:top w:val="none" w:sz="0" w:space="0" w:color="auto"/>
        <w:left w:val="none" w:sz="0" w:space="0" w:color="auto"/>
        <w:bottom w:val="none" w:sz="0" w:space="0" w:color="auto"/>
        <w:right w:val="none" w:sz="0" w:space="0" w:color="auto"/>
      </w:divBdr>
    </w:div>
    <w:div w:id="79759696">
      <w:bodyDiv w:val="1"/>
      <w:marLeft w:val="0"/>
      <w:marRight w:val="0"/>
      <w:marTop w:val="0"/>
      <w:marBottom w:val="0"/>
      <w:divBdr>
        <w:top w:val="none" w:sz="0" w:space="0" w:color="auto"/>
        <w:left w:val="none" w:sz="0" w:space="0" w:color="auto"/>
        <w:bottom w:val="none" w:sz="0" w:space="0" w:color="auto"/>
        <w:right w:val="none" w:sz="0" w:space="0" w:color="auto"/>
      </w:divBdr>
    </w:div>
    <w:div w:id="79832795">
      <w:bodyDiv w:val="1"/>
      <w:marLeft w:val="0"/>
      <w:marRight w:val="0"/>
      <w:marTop w:val="0"/>
      <w:marBottom w:val="0"/>
      <w:divBdr>
        <w:top w:val="none" w:sz="0" w:space="0" w:color="auto"/>
        <w:left w:val="none" w:sz="0" w:space="0" w:color="auto"/>
        <w:bottom w:val="none" w:sz="0" w:space="0" w:color="auto"/>
        <w:right w:val="none" w:sz="0" w:space="0" w:color="auto"/>
      </w:divBdr>
    </w:div>
    <w:div w:id="79838278">
      <w:bodyDiv w:val="1"/>
      <w:marLeft w:val="0"/>
      <w:marRight w:val="0"/>
      <w:marTop w:val="0"/>
      <w:marBottom w:val="0"/>
      <w:divBdr>
        <w:top w:val="none" w:sz="0" w:space="0" w:color="auto"/>
        <w:left w:val="none" w:sz="0" w:space="0" w:color="auto"/>
        <w:bottom w:val="none" w:sz="0" w:space="0" w:color="auto"/>
        <w:right w:val="none" w:sz="0" w:space="0" w:color="auto"/>
      </w:divBdr>
    </w:div>
    <w:div w:id="80102468">
      <w:bodyDiv w:val="1"/>
      <w:marLeft w:val="0"/>
      <w:marRight w:val="0"/>
      <w:marTop w:val="0"/>
      <w:marBottom w:val="0"/>
      <w:divBdr>
        <w:top w:val="none" w:sz="0" w:space="0" w:color="auto"/>
        <w:left w:val="none" w:sz="0" w:space="0" w:color="auto"/>
        <w:bottom w:val="none" w:sz="0" w:space="0" w:color="auto"/>
        <w:right w:val="none" w:sz="0" w:space="0" w:color="auto"/>
      </w:divBdr>
    </w:div>
    <w:div w:id="80109265">
      <w:bodyDiv w:val="1"/>
      <w:marLeft w:val="0"/>
      <w:marRight w:val="0"/>
      <w:marTop w:val="0"/>
      <w:marBottom w:val="0"/>
      <w:divBdr>
        <w:top w:val="none" w:sz="0" w:space="0" w:color="auto"/>
        <w:left w:val="none" w:sz="0" w:space="0" w:color="auto"/>
        <w:bottom w:val="none" w:sz="0" w:space="0" w:color="auto"/>
        <w:right w:val="none" w:sz="0" w:space="0" w:color="auto"/>
      </w:divBdr>
    </w:div>
    <w:div w:id="80182206">
      <w:bodyDiv w:val="1"/>
      <w:marLeft w:val="0"/>
      <w:marRight w:val="0"/>
      <w:marTop w:val="0"/>
      <w:marBottom w:val="0"/>
      <w:divBdr>
        <w:top w:val="none" w:sz="0" w:space="0" w:color="auto"/>
        <w:left w:val="none" w:sz="0" w:space="0" w:color="auto"/>
        <w:bottom w:val="none" w:sz="0" w:space="0" w:color="auto"/>
        <w:right w:val="none" w:sz="0" w:space="0" w:color="auto"/>
      </w:divBdr>
    </w:div>
    <w:div w:id="80302844">
      <w:bodyDiv w:val="1"/>
      <w:marLeft w:val="0"/>
      <w:marRight w:val="0"/>
      <w:marTop w:val="0"/>
      <w:marBottom w:val="0"/>
      <w:divBdr>
        <w:top w:val="none" w:sz="0" w:space="0" w:color="auto"/>
        <w:left w:val="none" w:sz="0" w:space="0" w:color="auto"/>
        <w:bottom w:val="none" w:sz="0" w:space="0" w:color="auto"/>
        <w:right w:val="none" w:sz="0" w:space="0" w:color="auto"/>
      </w:divBdr>
    </w:div>
    <w:div w:id="81147938">
      <w:bodyDiv w:val="1"/>
      <w:marLeft w:val="0"/>
      <w:marRight w:val="0"/>
      <w:marTop w:val="0"/>
      <w:marBottom w:val="0"/>
      <w:divBdr>
        <w:top w:val="none" w:sz="0" w:space="0" w:color="auto"/>
        <w:left w:val="none" w:sz="0" w:space="0" w:color="auto"/>
        <w:bottom w:val="none" w:sz="0" w:space="0" w:color="auto"/>
        <w:right w:val="none" w:sz="0" w:space="0" w:color="auto"/>
      </w:divBdr>
    </w:div>
    <w:div w:id="81420093">
      <w:bodyDiv w:val="1"/>
      <w:marLeft w:val="0"/>
      <w:marRight w:val="0"/>
      <w:marTop w:val="0"/>
      <w:marBottom w:val="0"/>
      <w:divBdr>
        <w:top w:val="none" w:sz="0" w:space="0" w:color="auto"/>
        <w:left w:val="none" w:sz="0" w:space="0" w:color="auto"/>
        <w:bottom w:val="none" w:sz="0" w:space="0" w:color="auto"/>
        <w:right w:val="none" w:sz="0" w:space="0" w:color="auto"/>
      </w:divBdr>
    </w:div>
    <w:div w:id="81611414">
      <w:bodyDiv w:val="1"/>
      <w:marLeft w:val="0"/>
      <w:marRight w:val="0"/>
      <w:marTop w:val="0"/>
      <w:marBottom w:val="0"/>
      <w:divBdr>
        <w:top w:val="none" w:sz="0" w:space="0" w:color="auto"/>
        <w:left w:val="none" w:sz="0" w:space="0" w:color="auto"/>
        <w:bottom w:val="none" w:sz="0" w:space="0" w:color="auto"/>
        <w:right w:val="none" w:sz="0" w:space="0" w:color="auto"/>
      </w:divBdr>
    </w:div>
    <w:div w:id="81723822">
      <w:bodyDiv w:val="1"/>
      <w:marLeft w:val="0"/>
      <w:marRight w:val="0"/>
      <w:marTop w:val="0"/>
      <w:marBottom w:val="0"/>
      <w:divBdr>
        <w:top w:val="none" w:sz="0" w:space="0" w:color="auto"/>
        <w:left w:val="none" w:sz="0" w:space="0" w:color="auto"/>
        <w:bottom w:val="none" w:sz="0" w:space="0" w:color="auto"/>
        <w:right w:val="none" w:sz="0" w:space="0" w:color="auto"/>
      </w:divBdr>
    </w:div>
    <w:div w:id="81727209">
      <w:bodyDiv w:val="1"/>
      <w:marLeft w:val="0"/>
      <w:marRight w:val="0"/>
      <w:marTop w:val="0"/>
      <w:marBottom w:val="0"/>
      <w:divBdr>
        <w:top w:val="none" w:sz="0" w:space="0" w:color="auto"/>
        <w:left w:val="none" w:sz="0" w:space="0" w:color="auto"/>
        <w:bottom w:val="none" w:sz="0" w:space="0" w:color="auto"/>
        <w:right w:val="none" w:sz="0" w:space="0" w:color="auto"/>
      </w:divBdr>
    </w:div>
    <w:div w:id="81727486">
      <w:bodyDiv w:val="1"/>
      <w:marLeft w:val="0"/>
      <w:marRight w:val="0"/>
      <w:marTop w:val="0"/>
      <w:marBottom w:val="0"/>
      <w:divBdr>
        <w:top w:val="none" w:sz="0" w:space="0" w:color="auto"/>
        <w:left w:val="none" w:sz="0" w:space="0" w:color="auto"/>
        <w:bottom w:val="none" w:sz="0" w:space="0" w:color="auto"/>
        <w:right w:val="none" w:sz="0" w:space="0" w:color="auto"/>
      </w:divBdr>
    </w:div>
    <w:div w:id="81952286">
      <w:bodyDiv w:val="1"/>
      <w:marLeft w:val="0"/>
      <w:marRight w:val="0"/>
      <w:marTop w:val="0"/>
      <w:marBottom w:val="0"/>
      <w:divBdr>
        <w:top w:val="none" w:sz="0" w:space="0" w:color="auto"/>
        <w:left w:val="none" w:sz="0" w:space="0" w:color="auto"/>
        <w:bottom w:val="none" w:sz="0" w:space="0" w:color="auto"/>
        <w:right w:val="none" w:sz="0" w:space="0" w:color="auto"/>
      </w:divBdr>
    </w:div>
    <w:div w:id="82537231">
      <w:bodyDiv w:val="1"/>
      <w:marLeft w:val="0"/>
      <w:marRight w:val="0"/>
      <w:marTop w:val="0"/>
      <w:marBottom w:val="0"/>
      <w:divBdr>
        <w:top w:val="none" w:sz="0" w:space="0" w:color="auto"/>
        <w:left w:val="none" w:sz="0" w:space="0" w:color="auto"/>
        <w:bottom w:val="none" w:sz="0" w:space="0" w:color="auto"/>
        <w:right w:val="none" w:sz="0" w:space="0" w:color="auto"/>
      </w:divBdr>
    </w:div>
    <w:div w:id="82918281">
      <w:bodyDiv w:val="1"/>
      <w:marLeft w:val="0"/>
      <w:marRight w:val="0"/>
      <w:marTop w:val="0"/>
      <w:marBottom w:val="0"/>
      <w:divBdr>
        <w:top w:val="none" w:sz="0" w:space="0" w:color="auto"/>
        <w:left w:val="none" w:sz="0" w:space="0" w:color="auto"/>
        <w:bottom w:val="none" w:sz="0" w:space="0" w:color="auto"/>
        <w:right w:val="none" w:sz="0" w:space="0" w:color="auto"/>
      </w:divBdr>
    </w:div>
    <w:div w:id="83042360">
      <w:bodyDiv w:val="1"/>
      <w:marLeft w:val="0"/>
      <w:marRight w:val="0"/>
      <w:marTop w:val="0"/>
      <w:marBottom w:val="0"/>
      <w:divBdr>
        <w:top w:val="none" w:sz="0" w:space="0" w:color="auto"/>
        <w:left w:val="none" w:sz="0" w:space="0" w:color="auto"/>
        <w:bottom w:val="none" w:sz="0" w:space="0" w:color="auto"/>
        <w:right w:val="none" w:sz="0" w:space="0" w:color="auto"/>
      </w:divBdr>
    </w:div>
    <w:div w:id="83654925">
      <w:bodyDiv w:val="1"/>
      <w:marLeft w:val="0"/>
      <w:marRight w:val="0"/>
      <w:marTop w:val="0"/>
      <w:marBottom w:val="0"/>
      <w:divBdr>
        <w:top w:val="none" w:sz="0" w:space="0" w:color="auto"/>
        <w:left w:val="none" w:sz="0" w:space="0" w:color="auto"/>
        <w:bottom w:val="none" w:sz="0" w:space="0" w:color="auto"/>
        <w:right w:val="none" w:sz="0" w:space="0" w:color="auto"/>
      </w:divBdr>
    </w:div>
    <w:div w:id="84037909">
      <w:bodyDiv w:val="1"/>
      <w:marLeft w:val="0"/>
      <w:marRight w:val="0"/>
      <w:marTop w:val="0"/>
      <w:marBottom w:val="0"/>
      <w:divBdr>
        <w:top w:val="none" w:sz="0" w:space="0" w:color="auto"/>
        <w:left w:val="none" w:sz="0" w:space="0" w:color="auto"/>
        <w:bottom w:val="none" w:sz="0" w:space="0" w:color="auto"/>
        <w:right w:val="none" w:sz="0" w:space="0" w:color="auto"/>
      </w:divBdr>
    </w:div>
    <w:div w:id="84115396">
      <w:bodyDiv w:val="1"/>
      <w:marLeft w:val="0"/>
      <w:marRight w:val="0"/>
      <w:marTop w:val="0"/>
      <w:marBottom w:val="0"/>
      <w:divBdr>
        <w:top w:val="none" w:sz="0" w:space="0" w:color="auto"/>
        <w:left w:val="none" w:sz="0" w:space="0" w:color="auto"/>
        <w:bottom w:val="none" w:sz="0" w:space="0" w:color="auto"/>
        <w:right w:val="none" w:sz="0" w:space="0" w:color="auto"/>
      </w:divBdr>
    </w:div>
    <w:div w:id="84347280">
      <w:bodyDiv w:val="1"/>
      <w:marLeft w:val="0"/>
      <w:marRight w:val="0"/>
      <w:marTop w:val="0"/>
      <w:marBottom w:val="0"/>
      <w:divBdr>
        <w:top w:val="none" w:sz="0" w:space="0" w:color="auto"/>
        <w:left w:val="none" w:sz="0" w:space="0" w:color="auto"/>
        <w:bottom w:val="none" w:sz="0" w:space="0" w:color="auto"/>
        <w:right w:val="none" w:sz="0" w:space="0" w:color="auto"/>
      </w:divBdr>
    </w:div>
    <w:div w:id="84499740">
      <w:bodyDiv w:val="1"/>
      <w:marLeft w:val="0"/>
      <w:marRight w:val="0"/>
      <w:marTop w:val="0"/>
      <w:marBottom w:val="0"/>
      <w:divBdr>
        <w:top w:val="none" w:sz="0" w:space="0" w:color="auto"/>
        <w:left w:val="none" w:sz="0" w:space="0" w:color="auto"/>
        <w:bottom w:val="none" w:sz="0" w:space="0" w:color="auto"/>
        <w:right w:val="none" w:sz="0" w:space="0" w:color="auto"/>
      </w:divBdr>
    </w:div>
    <w:div w:id="84765861">
      <w:bodyDiv w:val="1"/>
      <w:marLeft w:val="0"/>
      <w:marRight w:val="0"/>
      <w:marTop w:val="0"/>
      <w:marBottom w:val="0"/>
      <w:divBdr>
        <w:top w:val="none" w:sz="0" w:space="0" w:color="auto"/>
        <w:left w:val="none" w:sz="0" w:space="0" w:color="auto"/>
        <w:bottom w:val="none" w:sz="0" w:space="0" w:color="auto"/>
        <w:right w:val="none" w:sz="0" w:space="0" w:color="auto"/>
      </w:divBdr>
    </w:div>
    <w:div w:id="84805823">
      <w:bodyDiv w:val="1"/>
      <w:marLeft w:val="0"/>
      <w:marRight w:val="0"/>
      <w:marTop w:val="0"/>
      <w:marBottom w:val="0"/>
      <w:divBdr>
        <w:top w:val="none" w:sz="0" w:space="0" w:color="auto"/>
        <w:left w:val="none" w:sz="0" w:space="0" w:color="auto"/>
        <w:bottom w:val="none" w:sz="0" w:space="0" w:color="auto"/>
        <w:right w:val="none" w:sz="0" w:space="0" w:color="auto"/>
      </w:divBdr>
    </w:div>
    <w:div w:id="84882941">
      <w:bodyDiv w:val="1"/>
      <w:marLeft w:val="0"/>
      <w:marRight w:val="0"/>
      <w:marTop w:val="0"/>
      <w:marBottom w:val="0"/>
      <w:divBdr>
        <w:top w:val="none" w:sz="0" w:space="0" w:color="auto"/>
        <w:left w:val="none" w:sz="0" w:space="0" w:color="auto"/>
        <w:bottom w:val="none" w:sz="0" w:space="0" w:color="auto"/>
        <w:right w:val="none" w:sz="0" w:space="0" w:color="auto"/>
      </w:divBdr>
    </w:div>
    <w:div w:id="84883693">
      <w:bodyDiv w:val="1"/>
      <w:marLeft w:val="0"/>
      <w:marRight w:val="0"/>
      <w:marTop w:val="0"/>
      <w:marBottom w:val="0"/>
      <w:divBdr>
        <w:top w:val="none" w:sz="0" w:space="0" w:color="auto"/>
        <w:left w:val="none" w:sz="0" w:space="0" w:color="auto"/>
        <w:bottom w:val="none" w:sz="0" w:space="0" w:color="auto"/>
        <w:right w:val="none" w:sz="0" w:space="0" w:color="auto"/>
      </w:divBdr>
    </w:div>
    <w:div w:id="84959117">
      <w:bodyDiv w:val="1"/>
      <w:marLeft w:val="0"/>
      <w:marRight w:val="0"/>
      <w:marTop w:val="0"/>
      <w:marBottom w:val="0"/>
      <w:divBdr>
        <w:top w:val="none" w:sz="0" w:space="0" w:color="auto"/>
        <w:left w:val="none" w:sz="0" w:space="0" w:color="auto"/>
        <w:bottom w:val="none" w:sz="0" w:space="0" w:color="auto"/>
        <w:right w:val="none" w:sz="0" w:space="0" w:color="auto"/>
      </w:divBdr>
    </w:div>
    <w:div w:id="85004692">
      <w:bodyDiv w:val="1"/>
      <w:marLeft w:val="0"/>
      <w:marRight w:val="0"/>
      <w:marTop w:val="0"/>
      <w:marBottom w:val="0"/>
      <w:divBdr>
        <w:top w:val="none" w:sz="0" w:space="0" w:color="auto"/>
        <w:left w:val="none" w:sz="0" w:space="0" w:color="auto"/>
        <w:bottom w:val="none" w:sz="0" w:space="0" w:color="auto"/>
        <w:right w:val="none" w:sz="0" w:space="0" w:color="auto"/>
      </w:divBdr>
    </w:div>
    <w:div w:id="85421992">
      <w:bodyDiv w:val="1"/>
      <w:marLeft w:val="0"/>
      <w:marRight w:val="0"/>
      <w:marTop w:val="0"/>
      <w:marBottom w:val="0"/>
      <w:divBdr>
        <w:top w:val="none" w:sz="0" w:space="0" w:color="auto"/>
        <w:left w:val="none" w:sz="0" w:space="0" w:color="auto"/>
        <w:bottom w:val="none" w:sz="0" w:space="0" w:color="auto"/>
        <w:right w:val="none" w:sz="0" w:space="0" w:color="auto"/>
      </w:divBdr>
    </w:div>
    <w:div w:id="85461925">
      <w:bodyDiv w:val="1"/>
      <w:marLeft w:val="0"/>
      <w:marRight w:val="0"/>
      <w:marTop w:val="0"/>
      <w:marBottom w:val="0"/>
      <w:divBdr>
        <w:top w:val="none" w:sz="0" w:space="0" w:color="auto"/>
        <w:left w:val="none" w:sz="0" w:space="0" w:color="auto"/>
        <w:bottom w:val="none" w:sz="0" w:space="0" w:color="auto"/>
        <w:right w:val="none" w:sz="0" w:space="0" w:color="auto"/>
      </w:divBdr>
    </w:div>
    <w:div w:id="85655572">
      <w:bodyDiv w:val="1"/>
      <w:marLeft w:val="0"/>
      <w:marRight w:val="0"/>
      <w:marTop w:val="0"/>
      <w:marBottom w:val="0"/>
      <w:divBdr>
        <w:top w:val="none" w:sz="0" w:space="0" w:color="auto"/>
        <w:left w:val="none" w:sz="0" w:space="0" w:color="auto"/>
        <w:bottom w:val="none" w:sz="0" w:space="0" w:color="auto"/>
        <w:right w:val="none" w:sz="0" w:space="0" w:color="auto"/>
      </w:divBdr>
    </w:div>
    <w:div w:id="85657868">
      <w:bodyDiv w:val="1"/>
      <w:marLeft w:val="0"/>
      <w:marRight w:val="0"/>
      <w:marTop w:val="0"/>
      <w:marBottom w:val="0"/>
      <w:divBdr>
        <w:top w:val="none" w:sz="0" w:space="0" w:color="auto"/>
        <w:left w:val="none" w:sz="0" w:space="0" w:color="auto"/>
        <w:bottom w:val="none" w:sz="0" w:space="0" w:color="auto"/>
        <w:right w:val="none" w:sz="0" w:space="0" w:color="auto"/>
      </w:divBdr>
    </w:div>
    <w:div w:id="85686903">
      <w:bodyDiv w:val="1"/>
      <w:marLeft w:val="0"/>
      <w:marRight w:val="0"/>
      <w:marTop w:val="0"/>
      <w:marBottom w:val="0"/>
      <w:divBdr>
        <w:top w:val="none" w:sz="0" w:space="0" w:color="auto"/>
        <w:left w:val="none" w:sz="0" w:space="0" w:color="auto"/>
        <w:bottom w:val="none" w:sz="0" w:space="0" w:color="auto"/>
        <w:right w:val="none" w:sz="0" w:space="0" w:color="auto"/>
      </w:divBdr>
    </w:div>
    <w:div w:id="85856105">
      <w:bodyDiv w:val="1"/>
      <w:marLeft w:val="0"/>
      <w:marRight w:val="0"/>
      <w:marTop w:val="0"/>
      <w:marBottom w:val="0"/>
      <w:divBdr>
        <w:top w:val="none" w:sz="0" w:space="0" w:color="auto"/>
        <w:left w:val="none" w:sz="0" w:space="0" w:color="auto"/>
        <w:bottom w:val="none" w:sz="0" w:space="0" w:color="auto"/>
        <w:right w:val="none" w:sz="0" w:space="0" w:color="auto"/>
      </w:divBdr>
    </w:div>
    <w:div w:id="86074030">
      <w:bodyDiv w:val="1"/>
      <w:marLeft w:val="0"/>
      <w:marRight w:val="0"/>
      <w:marTop w:val="0"/>
      <w:marBottom w:val="0"/>
      <w:divBdr>
        <w:top w:val="none" w:sz="0" w:space="0" w:color="auto"/>
        <w:left w:val="none" w:sz="0" w:space="0" w:color="auto"/>
        <w:bottom w:val="none" w:sz="0" w:space="0" w:color="auto"/>
        <w:right w:val="none" w:sz="0" w:space="0" w:color="auto"/>
      </w:divBdr>
    </w:div>
    <w:div w:id="86077446">
      <w:bodyDiv w:val="1"/>
      <w:marLeft w:val="0"/>
      <w:marRight w:val="0"/>
      <w:marTop w:val="0"/>
      <w:marBottom w:val="0"/>
      <w:divBdr>
        <w:top w:val="none" w:sz="0" w:space="0" w:color="auto"/>
        <w:left w:val="none" w:sz="0" w:space="0" w:color="auto"/>
        <w:bottom w:val="none" w:sz="0" w:space="0" w:color="auto"/>
        <w:right w:val="none" w:sz="0" w:space="0" w:color="auto"/>
      </w:divBdr>
    </w:div>
    <w:div w:id="86195252">
      <w:bodyDiv w:val="1"/>
      <w:marLeft w:val="0"/>
      <w:marRight w:val="0"/>
      <w:marTop w:val="0"/>
      <w:marBottom w:val="0"/>
      <w:divBdr>
        <w:top w:val="none" w:sz="0" w:space="0" w:color="auto"/>
        <w:left w:val="none" w:sz="0" w:space="0" w:color="auto"/>
        <w:bottom w:val="none" w:sz="0" w:space="0" w:color="auto"/>
        <w:right w:val="none" w:sz="0" w:space="0" w:color="auto"/>
      </w:divBdr>
    </w:div>
    <w:div w:id="86267599">
      <w:bodyDiv w:val="1"/>
      <w:marLeft w:val="0"/>
      <w:marRight w:val="0"/>
      <w:marTop w:val="0"/>
      <w:marBottom w:val="0"/>
      <w:divBdr>
        <w:top w:val="none" w:sz="0" w:space="0" w:color="auto"/>
        <w:left w:val="none" w:sz="0" w:space="0" w:color="auto"/>
        <w:bottom w:val="none" w:sz="0" w:space="0" w:color="auto"/>
        <w:right w:val="none" w:sz="0" w:space="0" w:color="auto"/>
      </w:divBdr>
    </w:div>
    <w:div w:id="86270926">
      <w:bodyDiv w:val="1"/>
      <w:marLeft w:val="0"/>
      <w:marRight w:val="0"/>
      <w:marTop w:val="0"/>
      <w:marBottom w:val="0"/>
      <w:divBdr>
        <w:top w:val="none" w:sz="0" w:space="0" w:color="auto"/>
        <w:left w:val="none" w:sz="0" w:space="0" w:color="auto"/>
        <w:bottom w:val="none" w:sz="0" w:space="0" w:color="auto"/>
        <w:right w:val="none" w:sz="0" w:space="0" w:color="auto"/>
      </w:divBdr>
    </w:div>
    <w:div w:id="86464004">
      <w:bodyDiv w:val="1"/>
      <w:marLeft w:val="0"/>
      <w:marRight w:val="0"/>
      <w:marTop w:val="0"/>
      <w:marBottom w:val="0"/>
      <w:divBdr>
        <w:top w:val="none" w:sz="0" w:space="0" w:color="auto"/>
        <w:left w:val="none" w:sz="0" w:space="0" w:color="auto"/>
        <w:bottom w:val="none" w:sz="0" w:space="0" w:color="auto"/>
        <w:right w:val="none" w:sz="0" w:space="0" w:color="auto"/>
      </w:divBdr>
    </w:div>
    <w:div w:id="86577967">
      <w:bodyDiv w:val="1"/>
      <w:marLeft w:val="0"/>
      <w:marRight w:val="0"/>
      <w:marTop w:val="0"/>
      <w:marBottom w:val="0"/>
      <w:divBdr>
        <w:top w:val="none" w:sz="0" w:space="0" w:color="auto"/>
        <w:left w:val="none" w:sz="0" w:space="0" w:color="auto"/>
        <w:bottom w:val="none" w:sz="0" w:space="0" w:color="auto"/>
        <w:right w:val="none" w:sz="0" w:space="0" w:color="auto"/>
      </w:divBdr>
    </w:div>
    <w:div w:id="86654213">
      <w:bodyDiv w:val="1"/>
      <w:marLeft w:val="0"/>
      <w:marRight w:val="0"/>
      <w:marTop w:val="0"/>
      <w:marBottom w:val="0"/>
      <w:divBdr>
        <w:top w:val="none" w:sz="0" w:space="0" w:color="auto"/>
        <w:left w:val="none" w:sz="0" w:space="0" w:color="auto"/>
        <w:bottom w:val="none" w:sz="0" w:space="0" w:color="auto"/>
        <w:right w:val="none" w:sz="0" w:space="0" w:color="auto"/>
      </w:divBdr>
    </w:div>
    <w:div w:id="86734487">
      <w:bodyDiv w:val="1"/>
      <w:marLeft w:val="0"/>
      <w:marRight w:val="0"/>
      <w:marTop w:val="0"/>
      <w:marBottom w:val="0"/>
      <w:divBdr>
        <w:top w:val="none" w:sz="0" w:space="0" w:color="auto"/>
        <w:left w:val="none" w:sz="0" w:space="0" w:color="auto"/>
        <w:bottom w:val="none" w:sz="0" w:space="0" w:color="auto"/>
        <w:right w:val="none" w:sz="0" w:space="0" w:color="auto"/>
      </w:divBdr>
    </w:div>
    <w:div w:id="86772327">
      <w:bodyDiv w:val="1"/>
      <w:marLeft w:val="0"/>
      <w:marRight w:val="0"/>
      <w:marTop w:val="0"/>
      <w:marBottom w:val="0"/>
      <w:divBdr>
        <w:top w:val="none" w:sz="0" w:space="0" w:color="auto"/>
        <w:left w:val="none" w:sz="0" w:space="0" w:color="auto"/>
        <w:bottom w:val="none" w:sz="0" w:space="0" w:color="auto"/>
        <w:right w:val="none" w:sz="0" w:space="0" w:color="auto"/>
      </w:divBdr>
    </w:div>
    <w:div w:id="87118812">
      <w:bodyDiv w:val="1"/>
      <w:marLeft w:val="0"/>
      <w:marRight w:val="0"/>
      <w:marTop w:val="0"/>
      <w:marBottom w:val="0"/>
      <w:divBdr>
        <w:top w:val="none" w:sz="0" w:space="0" w:color="auto"/>
        <w:left w:val="none" w:sz="0" w:space="0" w:color="auto"/>
        <w:bottom w:val="none" w:sz="0" w:space="0" w:color="auto"/>
        <w:right w:val="none" w:sz="0" w:space="0" w:color="auto"/>
      </w:divBdr>
    </w:div>
    <w:div w:id="87430775">
      <w:bodyDiv w:val="1"/>
      <w:marLeft w:val="0"/>
      <w:marRight w:val="0"/>
      <w:marTop w:val="0"/>
      <w:marBottom w:val="0"/>
      <w:divBdr>
        <w:top w:val="none" w:sz="0" w:space="0" w:color="auto"/>
        <w:left w:val="none" w:sz="0" w:space="0" w:color="auto"/>
        <w:bottom w:val="none" w:sz="0" w:space="0" w:color="auto"/>
        <w:right w:val="none" w:sz="0" w:space="0" w:color="auto"/>
      </w:divBdr>
    </w:div>
    <w:div w:id="87510128">
      <w:bodyDiv w:val="1"/>
      <w:marLeft w:val="0"/>
      <w:marRight w:val="0"/>
      <w:marTop w:val="0"/>
      <w:marBottom w:val="0"/>
      <w:divBdr>
        <w:top w:val="none" w:sz="0" w:space="0" w:color="auto"/>
        <w:left w:val="none" w:sz="0" w:space="0" w:color="auto"/>
        <w:bottom w:val="none" w:sz="0" w:space="0" w:color="auto"/>
        <w:right w:val="none" w:sz="0" w:space="0" w:color="auto"/>
      </w:divBdr>
    </w:div>
    <w:div w:id="87510247">
      <w:bodyDiv w:val="1"/>
      <w:marLeft w:val="0"/>
      <w:marRight w:val="0"/>
      <w:marTop w:val="0"/>
      <w:marBottom w:val="0"/>
      <w:divBdr>
        <w:top w:val="none" w:sz="0" w:space="0" w:color="auto"/>
        <w:left w:val="none" w:sz="0" w:space="0" w:color="auto"/>
        <w:bottom w:val="none" w:sz="0" w:space="0" w:color="auto"/>
        <w:right w:val="none" w:sz="0" w:space="0" w:color="auto"/>
      </w:divBdr>
    </w:div>
    <w:div w:id="87582356">
      <w:bodyDiv w:val="1"/>
      <w:marLeft w:val="0"/>
      <w:marRight w:val="0"/>
      <w:marTop w:val="0"/>
      <w:marBottom w:val="0"/>
      <w:divBdr>
        <w:top w:val="none" w:sz="0" w:space="0" w:color="auto"/>
        <w:left w:val="none" w:sz="0" w:space="0" w:color="auto"/>
        <w:bottom w:val="none" w:sz="0" w:space="0" w:color="auto"/>
        <w:right w:val="none" w:sz="0" w:space="0" w:color="auto"/>
      </w:divBdr>
    </w:div>
    <w:div w:id="87583960">
      <w:bodyDiv w:val="1"/>
      <w:marLeft w:val="0"/>
      <w:marRight w:val="0"/>
      <w:marTop w:val="0"/>
      <w:marBottom w:val="0"/>
      <w:divBdr>
        <w:top w:val="none" w:sz="0" w:space="0" w:color="auto"/>
        <w:left w:val="none" w:sz="0" w:space="0" w:color="auto"/>
        <w:bottom w:val="none" w:sz="0" w:space="0" w:color="auto"/>
        <w:right w:val="none" w:sz="0" w:space="0" w:color="auto"/>
      </w:divBdr>
    </w:div>
    <w:div w:id="87695341">
      <w:bodyDiv w:val="1"/>
      <w:marLeft w:val="0"/>
      <w:marRight w:val="0"/>
      <w:marTop w:val="0"/>
      <w:marBottom w:val="0"/>
      <w:divBdr>
        <w:top w:val="none" w:sz="0" w:space="0" w:color="auto"/>
        <w:left w:val="none" w:sz="0" w:space="0" w:color="auto"/>
        <w:bottom w:val="none" w:sz="0" w:space="0" w:color="auto"/>
        <w:right w:val="none" w:sz="0" w:space="0" w:color="auto"/>
      </w:divBdr>
    </w:div>
    <w:div w:id="87701523">
      <w:bodyDiv w:val="1"/>
      <w:marLeft w:val="0"/>
      <w:marRight w:val="0"/>
      <w:marTop w:val="0"/>
      <w:marBottom w:val="0"/>
      <w:divBdr>
        <w:top w:val="none" w:sz="0" w:space="0" w:color="auto"/>
        <w:left w:val="none" w:sz="0" w:space="0" w:color="auto"/>
        <w:bottom w:val="none" w:sz="0" w:space="0" w:color="auto"/>
        <w:right w:val="none" w:sz="0" w:space="0" w:color="auto"/>
      </w:divBdr>
    </w:div>
    <w:div w:id="87770474">
      <w:bodyDiv w:val="1"/>
      <w:marLeft w:val="0"/>
      <w:marRight w:val="0"/>
      <w:marTop w:val="0"/>
      <w:marBottom w:val="0"/>
      <w:divBdr>
        <w:top w:val="none" w:sz="0" w:space="0" w:color="auto"/>
        <w:left w:val="none" w:sz="0" w:space="0" w:color="auto"/>
        <w:bottom w:val="none" w:sz="0" w:space="0" w:color="auto"/>
        <w:right w:val="none" w:sz="0" w:space="0" w:color="auto"/>
      </w:divBdr>
    </w:div>
    <w:div w:id="87967765">
      <w:bodyDiv w:val="1"/>
      <w:marLeft w:val="0"/>
      <w:marRight w:val="0"/>
      <w:marTop w:val="0"/>
      <w:marBottom w:val="0"/>
      <w:divBdr>
        <w:top w:val="none" w:sz="0" w:space="0" w:color="auto"/>
        <w:left w:val="none" w:sz="0" w:space="0" w:color="auto"/>
        <w:bottom w:val="none" w:sz="0" w:space="0" w:color="auto"/>
        <w:right w:val="none" w:sz="0" w:space="0" w:color="auto"/>
      </w:divBdr>
    </w:div>
    <w:div w:id="88157317">
      <w:bodyDiv w:val="1"/>
      <w:marLeft w:val="0"/>
      <w:marRight w:val="0"/>
      <w:marTop w:val="0"/>
      <w:marBottom w:val="0"/>
      <w:divBdr>
        <w:top w:val="none" w:sz="0" w:space="0" w:color="auto"/>
        <w:left w:val="none" w:sz="0" w:space="0" w:color="auto"/>
        <w:bottom w:val="none" w:sz="0" w:space="0" w:color="auto"/>
        <w:right w:val="none" w:sz="0" w:space="0" w:color="auto"/>
      </w:divBdr>
    </w:div>
    <w:div w:id="88474069">
      <w:bodyDiv w:val="1"/>
      <w:marLeft w:val="0"/>
      <w:marRight w:val="0"/>
      <w:marTop w:val="0"/>
      <w:marBottom w:val="0"/>
      <w:divBdr>
        <w:top w:val="none" w:sz="0" w:space="0" w:color="auto"/>
        <w:left w:val="none" w:sz="0" w:space="0" w:color="auto"/>
        <w:bottom w:val="none" w:sz="0" w:space="0" w:color="auto"/>
        <w:right w:val="none" w:sz="0" w:space="0" w:color="auto"/>
      </w:divBdr>
    </w:div>
    <w:div w:id="88544277">
      <w:bodyDiv w:val="1"/>
      <w:marLeft w:val="0"/>
      <w:marRight w:val="0"/>
      <w:marTop w:val="0"/>
      <w:marBottom w:val="0"/>
      <w:divBdr>
        <w:top w:val="none" w:sz="0" w:space="0" w:color="auto"/>
        <w:left w:val="none" w:sz="0" w:space="0" w:color="auto"/>
        <w:bottom w:val="none" w:sz="0" w:space="0" w:color="auto"/>
        <w:right w:val="none" w:sz="0" w:space="0" w:color="auto"/>
      </w:divBdr>
    </w:div>
    <w:div w:id="88670826">
      <w:bodyDiv w:val="1"/>
      <w:marLeft w:val="0"/>
      <w:marRight w:val="0"/>
      <w:marTop w:val="0"/>
      <w:marBottom w:val="0"/>
      <w:divBdr>
        <w:top w:val="none" w:sz="0" w:space="0" w:color="auto"/>
        <w:left w:val="none" w:sz="0" w:space="0" w:color="auto"/>
        <w:bottom w:val="none" w:sz="0" w:space="0" w:color="auto"/>
        <w:right w:val="none" w:sz="0" w:space="0" w:color="auto"/>
      </w:divBdr>
    </w:div>
    <w:div w:id="88737328">
      <w:bodyDiv w:val="1"/>
      <w:marLeft w:val="0"/>
      <w:marRight w:val="0"/>
      <w:marTop w:val="0"/>
      <w:marBottom w:val="0"/>
      <w:divBdr>
        <w:top w:val="none" w:sz="0" w:space="0" w:color="auto"/>
        <w:left w:val="none" w:sz="0" w:space="0" w:color="auto"/>
        <w:bottom w:val="none" w:sz="0" w:space="0" w:color="auto"/>
        <w:right w:val="none" w:sz="0" w:space="0" w:color="auto"/>
      </w:divBdr>
    </w:div>
    <w:div w:id="88816761">
      <w:bodyDiv w:val="1"/>
      <w:marLeft w:val="0"/>
      <w:marRight w:val="0"/>
      <w:marTop w:val="0"/>
      <w:marBottom w:val="0"/>
      <w:divBdr>
        <w:top w:val="none" w:sz="0" w:space="0" w:color="auto"/>
        <w:left w:val="none" w:sz="0" w:space="0" w:color="auto"/>
        <w:bottom w:val="none" w:sz="0" w:space="0" w:color="auto"/>
        <w:right w:val="none" w:sz="0" w:space="0" w:color="auto"/>
      </w:divBdr>
      <w:divsChild>
        <w:div w:id="1755128124">
          <w:marLeft w:val="480"/>
          <w:marRight w:val="0"/>
          <w:marTop w:val="0"/>
          <w:marBottom w:val="0"/>
          <w:divBdr>
            <w:top w:val="none" w:sz="0" w:space="0" w:color="auto"/>
            <w:left w:val="none" w:sz="0" w:space="0" w:color="auto"/>
            <w:bottom w:val="none" w:sz="0" w:space="0" w:color="auto"/>
            <w:right w:val="none" w:sz="0" w:space="0" w:color="auto"/>
          </w:divBdr>
        </w:div>
        <w:div w:id="198667632">
          <w:marLeft w:val="480"/>
          <w:marRight w:val="0"/>
          <w:marTop w:val="0"/>
          <w:marBottom w:val="0"/>
          <w:divBdr>
            <w:top w:val="none" w:sz="0" w:space="0" w:color="auto"/>
            <w:left w:val="none" w:sz="0" w:space="0" w:color="auto"/>
            <w:bottom w:val="none" w:sz="0" w:space="0" w:color="auto"/>
            <w:right w:val="none" w:sz="0" w:space="0" w:color="auto"/>
          </w:divBdr>
        </w:div>
        <w:div w:id="112871366">
          <w:marLeft w:val="480"/>
          <w:marRight w:val="0"/>
          <w:marTop w:val="0"/>
          <w:marBottom w:val="0"/>
          <w:divBdr>
            <w:top w:val="none" w:sz="0" w:space="0" w:color="auto"/>
            <w:left w:val="none" w:sz="0" w:space="0" w:color="auto"/>
            <w:bottom w:val="none" w:sz="0" w:space="0" w:color="auto"/>
            <w:right w:val="none" w:sz="0" w:space="0" w:color="auto"/>
          </w:divBdr>
        </w:div>
        <w:div w:id="602106237">
          <w:marLeft w:val="480"/>
          <w:marRight w:val="0"/>
          <w:marTop w:val="0"/>
          <w:marBottom w:val="0"/>
          <w:divBdr>
            <w:top w:val="none" w:sz="0" w:space="0" w:color="auto"/>
            <w:left w:val="none" w:sz="0" w:space="0" w:color="auto"/>
            <w:bottom w:val="none" w:sz="0" w:space="0" w:color="auto"/>
            <w:right w:val="none" w:sz="0" w:space="0" w:color="auto"/>
          </w:divBdr>
        </w:div>
        <w:div w:id="2020891578">
          <w:marLeft w:val="480"/>
          <w:marRight w:val="0"/>
          <w:marTop w:val="0"/>
          <w:marBottom w:val="0"/>
          <w:divBdr>
            <w:top w:val="none" w:sz="0" w:space="0" w:color="auto"/>
            <w:left w:val="none" w:sz="0" w:space="0" w:color="auto"/>
            <w:bottom w:val="none" w:sz="0" w:space="0" w:color="auto"/>
            <w:right w:val="none" w:sz="0" w:space="0" w:color="auto"/>
          </w:divBdr>
        </w:div>
        <w:div w:id="374279251">
          <w:marLeft w:val="480"/>
          <w:marRight w:val="0"/>
          <w:marTop w:val="0"/>
          <w:marBottom w:val="0"/>
          <w:divBdr>
            <w:top w:val="none" w:sz="0" w:space="0" w:color="auto"/>
            <w:left w:val="none" w:sz="0" w:space="0" w:color="auto"/>
            <w:bottom w:val="none" w:sz="0" w:space="0" w:color="auto"/>
            <w:right w:val="none" w:sz="0" w:space="0" w:color="auto"/>
          </w:divBdr>
        </w:div>
        <w:div w:id="1599174808">
          <w:marLeft w:val="480"/>
          <w:marRight w:val="0"/>
          <w:marTop w:val="0"/>
          <w:marBottom w:val="0"/>
          <w:divBdr>
            <w:top w:val="none" w:sz="0" w:space="0" w:color="auto"/>
            <w:left w:val="none" w:sz="0" w:space="0" w:color="auto"/>
            <w:bottom w:val="none" w:sz="0" w:space="0" w:color="auto"/>
            <w:right w:val="none" w:sz="0" w:space="0" w:color="auto"/>
          </w:divBdr>
        </w:div>
        <w:div w:id="11763097">
          <w:marLeft w:val="480"/>
          <w:marRight w:val="0"/>
          <w:marTop w:val="0"/>
          <w:marBottom w:val="0"/>
          <w:divBdr>
            <w:top w:val="none" w:sz="0" w:space="0" w:color="auto"/>
            <w:left w:val="none" w:sz="0" w:space="0" w:color="auto"/>
            <w:bottom w:val="none" w:sz="0" w:space="0" w:color="auto"/>
            <w:right w:val="none" w:sz="0" w:space="0" w:color="auto"/>
          </w:divBdr>
        </w:div>
        <w:div w:id="355237773">
          <w:marLeft w:val="480"/>
          <w:marRight w:val="0"/>
          <w:marTop w:val="0"/>
          <w:marBottom w:val="0"/>
          <w:divBdr>
            <w:top w:val="none" w:sz="0" w:space="0" w:color="auto"/>
            <w:left w:val="none" w:sz="0" w:space="0" w:color="auto"/>
            <w:bottom w:val="none" w:sz="0" w:space="0" w:color="auto"/>
            <w:right w:val="none" w:sz="0" w:space="0" w:color="auto"/>
          </w:divBdr>
        </w:div>
        <w:div w:id="2061517523">
          <w:marLeft w:val="480"/>
          <w:marRight w:val="0"/>
          <w:marTop w:val="0"/>
          <w:marBottom w:val="0"/>
          <w:divBdr>
            <w:top w:val="none" w:sz="0" w:space="0" w:color="auto"/>
            <w:left w:val="none" w:sz="0" w:space="0" w:color="auto"/>
            <w:bottom w:val="none" w:sz="0" w:space="0" w:color="auto"/>
            <w:right w:val="none" w:sz="0" w:space="0" w:color="auto"/>
          </w:divBdr>
        </w:div>
        <w:div w:id="1046418786">
          <w:marLeft w:val="480"/>
          <w:marRight w:val="0"/>
          <w:marTop w:val="0"/>
          <w:marBottom w:val="0"/>
          <w:divBdr>
            <w:top w:val="none" w:sz="0" w:space="0" w:color="auto"/>
            <w:left w:val="none" w:sz="0" w:space="0" w:color="auto"/>
            <w:bottom w:val="none" w:sz="0" w:space="0" w:color="auto"/>
            <w:right w:val="none" w:sz="0" w:space="0" w:color="auto"/>
          </w:divBdr>
        </w:div>
        <w:div w:id="1425296856">
          <w:marLeft w:val="480"/>
          <w:marRight w:val="0"/>
          <w:marTop w:val="0"/>
          <w:marBottom w:val="0"/>
          <w:divBdr>
            <w:top w:val="none" w:sz="0" w:space="0" w:color="auto"/>
            <w:left w:val="none" w:sz="0" w:space="0" w:color="auto"/>
            <w:bottom w:val="none" w:sz="0" w:space="0" w:color="auto"/>
            <w:right w:val="none" w:sz="0" w:space="0" w:color="auto"/>
          </w:divBdr>
        </w:div>
        <w:div w:id="1770081275">
          <w:marLeft w:val="480"/>
          <w:marRight w:val="0"/>
          <w:marTop w:val="0"/>
          <w:marBottom w:val="0"/>
          <w:divBdr>
            <w:top w:val="none" w:sz="0" w:space="0" w:color="auto"/>
            <w:left w:val="none" w:sz="0" w:space="0" w:color="auto"/>
            <w:bottom w:val="none" w:sz="0" w:space="0" w:color="auto"/>
            <w:right w:val="none" w:sz="0" w:space="0" w:color="auto"/>
          </w:divBdr>
        </w:div>
        <w:div w:id="2562262">
          <w:marLeft w:val="480"/>
          <w:marRight w:val="0"/>
          <w:marTop w:val="0"/>
          <w:marBottom w:val="0"/>
          <w:divBdr>
            <w:top w:val="none" w:sz="0" w:space="0" w:color="auto"/>
            <w:left w:val="none" w:sz="0" w:space="0" w:color="auto"/>
            <w:bottom w:val="none" w:sz="0" w:space="0" w:color="auto"/>
            <w:right w:val="none" w:sz="0" w:space="0" w:color="auto"/>
          </w:divBdr>
        </w:div>
        <w:div w:id="1512799547">
          <w:marLeft w:val="480"/>
          <w:marRight w:val="0"/>
          <w:marTop w:val="0"/>
          <w:marBottom w:val="0"/>
          <w:divBdr>
            <w:top w:val="none" w:sz="0" w:space="0" w:color="auto"/>
            <w:left w:val="none" w:sz="0" w:space="0" w:color="auto"/>
            <w:bottom w:val="none" w:sz="0" w:space="0" w:color="auto"/>
            <w:right w:val="none" w:sz="0" w:space="0" w:color="auto"/>
          </w:divBdr>
        </w:div>
        <w:div w:id="1896239305">
          <w:marLeft w:val="480"/>
          <w:marRight w:val="0"/>
          <w:marTop w:val="0"/>
          <w:marBottom w:val="0"/>
          <w:divBdr>
            <w:top w:val="none" w:sz="0" w:space="0" w:color="auto"/>
            <w:left w:val="none" w:sz="0" w:space="0" w:color="auto"/>
            <w:bottom w:val="none" w:sz="0" w:space="0" w:color="auto"/>
            <w:right w:val="none" w:sz="0" w:space="0" w:color="auto"/>
          </w:divBdr>
        </w:div>
        <w:div w:id="1310792089">
          <w:marLeft w:val="480"/>
          <w:marRight w:val="0"/>
          <w:marTop w:val="0"/>
          <w:marBottom w:val="0"/>
          <w:divBdr>
            <w:top w:val="none" w:sz="0" w:space="0" w:color="auto"/>
            <w:left w:val="none" w:sz="0" w:space="0" w:color="auto"/>
            <w:bottom w:val="none" w:sz="0" w:space="0" w:color="auto"/>
            <w:right w:val="none" w:sz="0" w:space="0" w:color="auto"/>
          </w:divBdr>
        </w:div>
        <w:div w:id="400058504">
          <w:marLeft w:val="480"/>
          <w:marRight w:val="0"/>
          <w:marTop w:val="0"/>
          <w:marBottom w:val="0"/>
          <w:divBdr>
            <w:top w:val="none" w:sz="0" w:space="0" w:color="auto"/>
            <w:left w:val="none" w:sz="0" w:space="0" w:color="auto"/>
            <w:bottom w:val="none" w:sz="0" w:space="0" w:color="auto"/>
            <w:right w:val="none" w:sz="0" w:space="0" w:color="auto"/>
          </w:divBdr>
        </w:div>
        <w:div w:id="1397896174">
          <w:marLeft w:val="480"/>
          <w:marRight w:val="0"/>
          <w:marTop w:val="0"/>
          <w:marBottom w:val="0"/>
          <w:divBdr>
            <w:top w:val="none" w:sz="0" w:space="0" w:color="auto"/>
            <w:left w:val="none" w:sz="0" w:space="0" w:color="auto"/>
            <w:bottom w:val="none" w:sz="0" w:space="0" w:color="auto"/>
            <w:right w:val="none" w:sz="0" w:space="0" w:color="auto"/>
          </w:divBdr>
        </w:div>
        <w:div w:id="1217353817">
          <w:marLeft w:val="480"/>
          <w:marRight w:val="0"/>
          <w:marTop w:val="0"/>
          <w:marBottom w:val="0"/>
          <w:divBdr>
            <w:top w:val="none" w:sz="0" w:space="0" w:color="auto"/>
            <w:left w:val="none" w:sz="0" w:space="0" w:color="auto"/>
            <w:bottom w:val="none" w:sz="0" w:space="0" w:color="auto"/>
            <w:right w:val="none" w:sz="0" w:space="0" w:color="auto"/>
          </w:divBdr>
        </w:div>
        <w:div w:id="1639215947">
          <w:marLeft w:val="480"/>
          <w:marRight w:val="0"/>
          <w:marTop w:val="0"/>
          <w:marBottom w:val="0"/>
          <w:divBdr>
            <w:top w:val="none" w:sz="0" w:space="0" w:color="auto"/>
            <w:left w:val="none" w:sz="0" w:space="0" w:color="auto"/>
            <w:bottom w:val="none" w:sz="0" w:space="0" w:color="auto"/>
            <w:right w:val="none" w:sz="0" w:space="0" w:color="auto"/>
          </w:divBdr>
        </w:div>
        <w:div w:id="780301729">
          <w:marLeft w:val="480"/>
          <w:marRight w:val="0"/>
          <w:marTop w:val="0"/>
          <w:marBottom w:val="0"/>
          <w:divBdr>
            <w:top w:val="none" w:sz="0" w:space="0" w:color="auto"/>
            <w:left w:val="none" w:sz="0" w:space="0" w:color="auto"/>
            <w:bottom w:val="none" w:sz="0" w:space="0" w:color="auto"/>
            <w:right w:val="none" w:sz="0" w:space="0" w:color="auto"/>
          </w:divBdr>
        </w:div>
        <w:div w:id="1322612094">
          <w:marLeft w:val="480"/>
          <w:marRight w:val="0"/>
          <w:marTop w:val="0"/>
          <w:marBottom w:val="0"/>
          <w:divBdr>
            <w:top w:val="none" w:sz="0" w:space="0" w:color="auto"/>
            <w:left w:val="none" w:sz="0" w:space="0" w:color="auto"/>
            <w:bottom w:val="none" w:sz="0" w:space="0" w:color="auto"/>
            <w:right w:val="none" w:sz="0" w:space="0" w:color="auto"/>
          </w:divBdr>
        </w:div>
        <w:div w:id="300813881">
          <w:marLeft w:val="480"/>
          <w:marRight w:val="0"/>
          <w:marTop w:val="0"/>
          <w:marBottom w:val="0"/>
          <w:divBdr>
            <w:top w:val="none" w:sz="0" w:space="0" w:color="auto"/>
            <w:left w:val="none" w:sz="0" w:space="0" w:color="auto"/>
            <w:bottom w:val="none" w:sz="0" w:space="0" w:color="auto"/>
            <w:right w:val="none" w:sz="0" w:space="0" w:color="auto"/>
          </w:divBdr>
        </w:div>
        <w:div w:id="548079147">
          <w:marLeft w:val="480"/>
          <w:marRight w:val="0"/>
          <w:marTop w:val="0"/>
          <w:marBottom w:val="0"/>
          <w:divBdr>
            <w:top w:val="none" w:sz="0" w:space="0" w:color="auto"/>
            <w:left w:val="none" w:sz="0" w:space="0" w:color="auto"/>
            <w:bottom w:val="none" w:sz="0" w:space="0" w:color="auto"/>
            <w:right w:val="none" w:sz="0" w:space="0" w:color="auto"/>
          </w:divBdr>
        </w:div>
        <w:div w:id="714694642">
          <w:marLeft w:val="480"/>
          <w:marRight w:val="0"/>
          <w:marTop w:val="0"/>
          <w:marBottom w:val="0"/>
          <w:divBdr>
            <w:top w:val="none" w:sz="0" w:space="0" w:color="auto"/>
            <w:left w:val="none" w:sz="0" w:space="0" w:color="auto"/>
            <w:bottom w:val="none" w:sz="0" w:space="0" w:color="auto"/>
            <w:right w:val="none" w:sz="0" w:space="0" w:color="auto"/>
          </w:divBdr>
        </w:div>
        <w:div w:id="1643347725">
          <w:marLeft w:val="480"/>
          <w:marRight w:val="0"/>
          <w:marTop w:val="0"/>
          <w:marBottom w:val="0"/>
          <w:divBdr>
            <w:top w:val="none" w:sz="0" w:space="0" w:color="auto"/>
            <w:left w:val="none" w:sz="0" w:space="0" w:color="auto"/>
            <w:bottom w:val="none" w:sz="0" w:space="0" w:color="auto"/>
            <w:right w:val="none" w:sz="0" w:space="0" w:color="auto"/>
          </w:divBdr>
        </w:div>
        <w:div w:id="1082025324">
          <w:marLeft w:val="480"/>
          <w:marRight w:val="0"/>
          <w:marTop w:val="0"/>
          <w:marBottom w:val="0"/>
          <w:divBdr>
            <w:top w:val="none" w:sz="0" w:space="0" w:color="auto"/>
            <w:left w:val="none" w:sz="0" w:space="0" w:color="auto"/>
            <w:bottom w:val="none" w:sz="0" w:space="0" w:color="auto"/>
            <w:right w:val="none" w:sz="0" w:space="0" w:color="auto"/>
          </w:divBdr>
        </w:div>
        <w:div w:id="407535256">
          <w:marLeft w:val="480"/>
          <w:marRight w:val="0"/>
          <w:marTop w:val="0"/>
          <w:marBottom w:val="0"/>
          <w:divBdr>
            <w:top w:val="none" w:sz="0" w:space="0" w:color="auto"/>
            <w:left w:val="none" w:sz="0" w:space="0" w:color="auto"/>
            <w:bottom w:val="none" w:sz="0" w:space="0" w:color="auto"/>
            <w:right w:val="none" w:sz="0" w:space="0" w:color="auto"/>
          </w:divBdr>
        </w:div>
        <w:div w:id="864246124">
          <w:marLeft w:val="480"/>
          <w:marRight w:val="0"/>
          <w:marTop w:val="0"/>
          <w:marBottom w:val="0"/>
          <w:divBdr>
            <w:top w:val="none" w:sz="0" w:space="0" w:color="auto"/>
            <w:left w:val="none" w:sz="0" w:space="0" w:color="auto"/>
            <w:bottom w:val="none" w:sz="0" w:space="0" w:color="auto"/>
            <w:right w:val="none" w:sz="0" w:space="0" w:color="auto"/>
          </w:divBdr>
        </w:div>
        <w:div w:id="584992071">
          <w:marLeft w:val="480"/>
          <w:marRight w:val="0"/>
          <w:marTop w:val="0"/>
          <w:marBottom w:val="0"/>
          <w:divBdr>
            <w:top w:val="none" w:sz="0" w:space="0" w:color="auto"/>
            <w:left w:val="none" w:sz="0" w:space="0" w:color="auto"/>
            <w:bottom w:val="none" w:sz="0" w:space="0" w:color="auto"/>
            <w:right w:val="none" w:sz="0" w:space="0" w:color="auto"/>
          </w:divBdr>
        </w:div>
        <w:div w:id="1326133108">
          <w:marLeft w:val="480"/>
          <w:marRight w:val="0"/>
          <w:marTop w:val="0"/>
          <w:marBottom w:val="0"/>
          <w:divBdr>
            <w:top w:val="none" w:sz="0" w:space="0" w:color="auto"/>
            <w:left w:val="none" w:sz="0" w:space="0" w:color="auto"/>
            <w:bottom w:val="none" w:sz="0" w:space="0" w:color="auto"/>
            <w:right w:val="none" w:sz="0" w:space="0" w:color="auto"/>
          </w:divBdr>
        </w:div>
        <w:div w:id="364409463">
          <w:marLeft w:val="480"/>
          <w:marRight w:val="0"/>
          <w:marTop w:val="0"/>
          <w:marBottom w:val="0"/>
          <w:divBdr>
            <w:top w:val="none" w:sz="0" w:space="0" w:color="auto"/>
            <w:left w:val="none" w:sz="0" w:space="0" w:color="auto"/>
            <w:bottom w:val="none" w:sz="0" w:space="0" w:color="auto"/>
            <w:right w:val="none" w:sz="0" w:space="0" w:color="auto"/>
          </w:divBdr>
        </w:div>
        <w:div w:id="2064253514">
          <w:marLeft w:val="480"/>
          <w:marRight w:val="0"/>
          <w:marTop w:val="0"/>
          <w:marBottom w:val="0"/>
          <w:divBdr>
            <w:top w:val="none" w:sz="0" w:space="0" w:color="auto"/>
            <w:left w:val="none" w:sz="0" w:space="0" w:color="auto"/>
            <w:bottom w:val="none" w:sz="0" w:space="0" w:color="auto"/>
            <w:right w:val="none" w:sz="0" w:space="0" w:color="auto"/>
          </w:divBdr>
        </w:div>
        <w:div w:id="1646280757">
          <w:marLeft w:val="480"/>
          <w:marRight w:val="0"/>
          <w:marTop w:val="0"/>
          <w:marBottom w:val="0"/>
          <w:divBdr>
            <w:top w:val="none" w:sz="0" w:space="0" w:color="auto"/>
            <w:left w:val="none" w:sz="0" w:space="0" w:color="auto"/>
            <w:bottom w:val="none" w:sz="0" w:space="0" w:color="auto"/>
            <w:right w:val="none" w:sz="0" w:space="0" w:color="auto"/>
          </w:divBdr>
        </w:div>
        <w:div w:id="1427381181">
          <w:marLeft w:val="480"/>
          <w:marRight w:val="0"/>
          <w:marTop w:val="0"/>
          <w:marBottom w:val="0"/>
          <w:divBdr>
            <w:top w:val="none" w:sz="0" w:space="0" w:color="auto"/>
            <w:left w:val="none" w:sz="0" w:space="0" w:color="auto"/>
            <w:bottom w:val="none" w:sz="0" w:space="0" w:color="auto"/>
            <w:right w:val="none" w:sz="0" w:space="0" w:color="auto"/>
          </w:divBdr>
        </w:div>
        <w:div w:id="660545972">
          <w:marLeft w:val="480"/>
          <w:marRight w:val="0"/>
          <w:marTop w:val="0"/>
          <w:marBottom w:val="0"/>
          <w:divBdr>
            <w:top w:val="none" w:sz="0" w:space="0" w:color="auto"/>
            <w:left w:val="none" w:sz="0" w:space="0" w:color="auto"/>
            <w:bottom w:val="none" w:sz="0" w:space="0" w:color="auto"/>
            <w:right w:val="none" w:sz="0" w:space="0" w:color="auto"/>
          </w:divBdr>
        </w:div>
        <w:div w:id="259919647">
          <w:marLeft w:val="480"/>
          <w:marRight w:val="0"/>
          <w:marTop w:val="0"/>
          <w:marBottom w:val="0"/>
          <w:divBdr>
            <w:top w:val="none" w:sz="0" w:space="0" w:color="auto"/>
            <w:left w:val="none" w:sz="0" w:space="0" w:color="auto"/>
            <w:bottom w:val="none" w:sz="0" w:space="0" w:color="auto"/>
            <w:right w:val="none" w:sz="0" w:space="0" w:color="auto"/>
          </w:divBdr>
        </w:div>
        <w:div w:id="765269437">
          <w:marLeft w:val="480"/>
          <w:marRight w:val="0"/>
          <w:marTop w:val="0"/>
          <w:marBottom w:val="0"/>
          <w:divBdr>
            <w:top w:val="none" w:sz="0" w:space="0" w:color="auto"/>
            <w:left w:val="none" w:sz="0" w:space="0" w:color="auto"/>
            <w:bottom w:val="none" w:sz="0" w:space="0" w:color="auto"/>
            <w:right w:val="none" w:sz="0" w:space="0" w:color="auto"/>
          </w:divBdr>
        </w:div>
        <w:div w:id="96145589">
          <w:marLeft w:val="480"/>
          <w:marRight w:val="0"/>
          <w:marTop w:val="0"/>
          <w:marBottom w:val="0"/>
          <w:divBdr>
            <w:top w:val="none" w:sz="0" w:space="0" w:color="auto"/>
            <w:left w:val="none" w:sz="0" w:space="0" w:color="auto"/>
            <w:bottom w:val="none" w:sz="0" w:space="0" w:color="auto"/>
            <w:right w:val="none" w:sz="0" w:space="0" w:color="auto"/>
          </w:divBdr>
        </w:div>
        <w:div w:id="1793860801">
          <w:marLeft w:val="480"/>
          <w:marRight w:val="0"/>
          <w:marTop w:val="0"/>
          <w:marBottom w:val="0"/>
          <w:divBdr>
            <w:top w:val="none" w:sz="0" w:space="0" w:color="auto"/>
            <w:left w:val="none" w:sz="0" w:space="0" w:color="auto"/>
            <w:bottom w:val="none" w:sz="0" w:space="0" w:color="auto"/>
            <w:right w:val="none" w:sz="0" w:space="0" w:color="auto"/>
          </w:divBdr>
        </w:div>
        <w:div w:id="406459271">
          <w:marLeft w:val="480"/>
          <w:marRight w:val="0"/>
          <w:marTop w:val="0"/>
          <w:marBottom w:val="0"/>
          <w:divBdr>
            <w:top w:val="none" w:sz="0" w:space="0" w:color="auto"/>
            <w:left w:val="none" w:sz="0" w:space="0" w:color="auto"/>
            <w:bottom w:val="none" w:sz="0" w:space="0" w:color="auto"/>
            <w:right w:val="none" w:sz="0" w:space="0" w:color="auto"/>
          </w:divBdr>
        </w:div>
        <w:div w:id="1101027057">
          <w:marLeft w:val="480"/>
          <w:marRight w:val="0"/>
          <w:marTop w:val="0"/>
          <w:marBottom w:val="0"/>
          <w:divBdr>
            <w:top w:val="none" w:sz="0" w:space="0" w:color="auto"/>
            <w:left w:val="none" w:sz="0" w:space="0" w:color="auto"/>
            <w:bottom w:val="none" w:sz="0" w:space="0" w:color="auto"/>
            <w:right w:val="none" w:sz="0" w:space="0" w:color="auto"/>
          </w:divBdr>
        </w:div>
        <w:div w:id="1863742435">
          <w:marLeft w:val="480"/>
          <w:marRight w:val="0"/>
          <w:marTop w:val="0"/>
          <w:marBottom w:val="0"/>
          <w:divBdr>
            <w:top w:val="none" w:sz="0" w:space="0" w:color="auto"/>
            <w:left w:val="none" w:sz="0" w:space="0" w:color="auto"/>
            <w:bottom w:val="none" w:sz="0" w:space="0" w:color="auto"/>
            <w:right w:val="none" w:sz="0" w:space="0" w:color="auto"/>
          </w:divBdr>
        </w:div>
        <w:div w:id="2090152716">
          <w:marLeft w:val="480"/>
          <w:marRight w:val="0"/>
          <w:marTop w:val="0"/>
          <w:marBottom w:val="0"/>
          <w:divBdr>
            <w:top w:val="none" w:sz="0" w:space="0" w:color="auto"/>
            <w:left w:val="none" w:sz="0" w:space="0" w:color="auto"/>
            <w:bottom w:val="none" w:sz="0" w:space="0" w:color="auto"/>
            <w:right w:val="none" w:sz="0" w:space="0" w:color="auto"/>
          </w:divBdr>
        </w:div>
        <w:div w:id="1499734292">
          <w:marLeft w:val="480"/>
          <w:marRight w:val="0"/>
          <w:marTop w:val="0"/>
          <w:marBottom w:val="0"/>
          <w:divBdr>
            <w:top w:val="none" w:sz="0" w:space="0" w:color="auto"/>
            <w:left w:val="none" w:sz="0" w:space="0" w:color="auto"/>
            <w:bottom w:val="none" w:sz="0" w:space="0" w:color="auto"/>
            <w:right w:val="none" w:sz="0" w:space="0" w:color="auto"/>
          </w:divBdr>
        </w:div>
        <w:div w:id="2102753951">
          <w:marLeft w:val="480"/>
          <w:marRight w:val="0"/>
          <w:marTop w:val="0"/>
          <w:marBottom w:val="0"/>
          <w:divBdr>
            <w:top w:val="none" w:sz="0" w:space="0" w:color="auto"/>
            <w:left w:val="none" w:sz="0" w:space="0" w:color="auto"/>
            <w:bottom w:val="none" w:sz="0" w:space="0" w:color="auto"/>
            <w:right w:val="none" w:sz="0" w:space="0" w:color="auto"/>
          </w:divBdr>
        </w:div>
        <w:div w:id="1465809940">
          <w:marLeft w:val="480"/>
          <w:marRight w:val="0"/>
          <w:marTop w:val="0"/>
          <w:marBottom w:val="0"/>
          <w:divBdr>
            <w:top w:val="none" w:sz="0" w:space="0" w:color="auto"/>
            <w:left w:val="none" w:sz="0" w:space="0" w:color="auto"/>
            <w:bottom w:val="none" w:sz="0" w:space="0" w:color="auto"/>
            <w:right w:val="none" w:sz="0" w:space="0" w:color="auto"/>
          </w:divBdr>
        </w:div>
        <w:div w:id="1004548901">
          <w:marLeft w:val="480"/>
          <w:marRight w:val="0"/>
          <w:marTop w:val="0"/>
          <w:marBottom w:val="0"/>
          <w:divBdr>
            <w:top w:val="none" w:sz="0" w:space="0" w:color="auto"/>
            <w:left w:val="none" w:sz="0" w:space="0" w:color="auto"/>
            <w:bottom w:val="none" w:sz="0" w:space="0" w:color="auto"/>
            <w:right w:val="none" w:sz="0" w:space="0" w:color="auto"/>
          </w:divBdr>
        </w:div>
        <w:div w:id="700933867">
          <w:marLeft w:val="480"/>
          <w:marRight w:val="0"/>
          <w:marTop w:val="0"/>
          <w:marBottom w:val="0"/>
          <w:divBdr>
            <w:top w:val="none" w:sz="0" w:space="0" w:color="auto"/>
            <w:left w:val="none" w:sz="0" w:space="0" w:color="auto"/>
            <w:bottom w:val="none" w:sz="0" w:space="0" w:color="auto"/>
            <w:right w:val="none" w:sz="0" w:space="0" w:color="auto"/>
          </w:divBdr>
        </w:div>
        <w:div w:id="2089839728">
          <w:marLeft w:val="480"/>
          <w:marRight w:val="0"/>
          <w:marTop w:val="0"/>
          <w:marBottom w:val="0"/>
          <w:divBdr>
            <w:top w:val="none" w:sz="0" w:space="0" w:color="auto"/>
            <w:left w:val="none" w:sz="0" w:space="0" w:color="auto"/>
            <w:bottom w:val="none" w:sz="0" w:space="0" w:color="auto"/>
            <w:right w:val="none" w:sz="0" w:space="0" w:color="auto"/>
          </w:divBdr>
        </w:div>
        <w:div w:id="989139570">
          <w:marLeft w:val="480"/>
          <w:marRight w:val="0"/>
          <w:marTop w:val="0"/>
          <w:marBottom w:val="0"/>
          <w:divBdr>
            <w:top w:val="none" w:sz="0" w:space="0" w:color="auto"/>
            <w:left w:val="none" w:sz="0" w:space="0" w:color="auto"/>
            <w:bottom w:val="none" w:sz="0" w:space="0" w:color="auto"/>
            <w:right w:val="none" w:sz="0" w:space="0" w:color="auto"/>
          </w:divBdr>
        </w:div>
        <w:div w:id="846167198">
          <w:marLeft w:val="480"/>
          <w:marRight w:val="0"/>
          <w:marTop w:val="0"/>
          <w:marBottom w:val="0"/>
          <w:divBdr>
            <w:top w:val="none" w:sz="0" w:space="0" w:color="auto"/>
            <w:left w:val="none" w:sz="0" w:space="0" w:color="auto"/>
            <w:bottom w:val="none" w:sz="0" w:space="0" w:color="auto"/>
            <w:right w:val="none" w:sz="0" w:space="0" w:color="auto"/>
          </w:divBdr>
        </w:div>
        <w:div w:id="1692563887">
          <w:marLeft w:val="480"/>
          <w:marRight w:val="0"/>
          <w:marTop w:val="0"/>
          <w:marBottom w:val="0"/>
          <w:divBdr>
            <w:top w:val="none" w:sz="0" w:space="0" w:color="auto"/>
            <w:left w:val="none" w:sz="0" w:space="0" w:color="auto"/>
            <w:bottom w:val="none" w:sz="0" w:space="0" w:color="auto"/>
            <w:right w:val="none" w:sz="0" w:space="0" w:color="auto"/>
          </w:divBdr>
        </w:div>
        <w:div w:id="1378118657">
          <w:marLeft w:val="480"/>
          <w:marRight w:val="0"/>
          <w:marTop w:val="0"/>
          <w:marBottom w:val="0"/>
          <w:divBdr>
            <w:top w:val="none" w:sz="0" w:space="0" w:color="auto"/>
            <w:left w:val="none" w:sz="0" w:space="0" w:color="auto"/>
            <w:bottom w:val="none" w:sz="0" w:space="0" w:color="auto"/>
            <w:right w:val="none" w:sz="0" w:space="0" w:color="auto"/>
          </w:divBdr>
        </w:div>
        <w:div w:id="2132742534">
          <w:marLeft w:val="480"/>
          <w:marRight w:val="0"/>
          <w:marTop w:val="0"/>
          <w:marBottom w:val="0"/>
          <w:divBdr>
            <w:top w:val="none" w:sz="0" w:space="0" w:color="auto"/>
            <w:left w:val="none" w:sz="0" w:space="0" w:color="auto"/>
            <w:bottom w:val="none" w:sz="0" w:space="0" w:color="auto"/>
            <w:right w:val="none" w:sz="0" w:space="0" w:color="auto"/>
          </w:divBdr>
        </w:div>
        <w:div w:id="1169251714">
          <w:marLeft w:val="480"/>
          <w:marRight w:val="0"/>
          <w:marTop w:val="0"/>
          <w:marBottom w:val="0"/>
          <w:divBdr>
            <w:top w:val="none" w:sz="0" w:space="0" w:color="auto"/>
            <w:left w:val="none" w:sz="0" w:space="0" w:color="auto"/>
            <w:bottom w:val="none" w:sz="0" w:space="0" w:color="auto"/>
            <w:right w:val="none" w:sz="0" w:space="0" w:color="auto"/>
          </w:divBdr>
        </w:div>
        <w:div w:id="1657411710">
          <w:marLeft w:val="480"/>
          <w:marRight w:val="0"/>
          <w:marTop w:val="0"/>
          <w:marBottom w:val="0"/>
          <w:divBdr>
            <w:top w:val="none" w:sz="0" w:space="0" w:color="auto"/>
            <w:left w:val="none" w:sz="0" w:space="0" w:color="auto"/>
            <w:bottom w:val="none" w:sz="0" w:space="0" w:color="auto"/>
            <w:right w:val="none" w:sz="0" w:space="0" w:color="auto"/>
          </w:divBdr>
        </w:div>
        <w:div w:id="783697487">
          <w:marLeft w:val="480"/>
          <w:marRight w:val="0"/>
          <w:marTop w:val="0"/>
          <w:marBottom w:val="0"/>
          <w:divBdr>
            <w:top w:val="none" w:sz="0" w:space="0" w:color="auto"/>
            <w:left w:val="none" w:sz="0" w:space="0" w:color="auto"/>
            <w:bottom w:val="none" w:sz="0" w:space="0" w:color="auto"/>
            <w:right w:val="none" w:sz="0" w:space="0" w:color="auto"/>
          </w:divBdr>
        </w:div>
        <w:div w:id="1396976597">
          <w:marLeft w:val="480"/>
          <w:marRight w:val="0"/>
          <w:marTop w:val="0"/>
          <w:marBottom w:val="0"/>
          <w:divBdr>
            <w:top w:val="none" w:sz="0" w:space="0" w:color="auto"/>
            <w:left w:val="none" w:sz="0" w:space="0" w:color="auto"/>
            <w:bottom w:val="none" w:sz="0" w:space="0" w:color="auto"/>
            <w:right w:val="none" w:sz="0" w:space="0" w:color="auto"/>
          </w:divBdr>
        </w:div>
        <w:div w:id="676807727">
          <w:marLeft w:val="480"/>
          <w:marRight w:val="0"/>
          <w:marTop w:val="0"/>
          <w:marBottom w:val="0"/>
          <w:divBdr>
            <w:top w:val="none" w:sz="0" w:space="0" w:color="auto"/>
            <w:left w:val="none" w:sz="0" w:space="0" w:color="auto"/>
            <w:bottom w:val="none" w:sz="0" w:space="0" w:color="auto"/>
            <w:right w:val="none" w:sz="0" w:space="0" w:color="auto"/>
          </w:divBdr>
        </w:div>
        <w:div w:id="1632832283">
          <w:marLeft w:val="480"/>
          <w:marRight w:val="0"/>
          <w:marTop w:val="0"/>
          <w:marBottom w:val="0"/>
          <w:divBdr>
            <w:top w:val="none" w:sz="0" w:space="0" w:color="auto"/>
            <w:left w:val="none" w:sz="0" w:space="0" w:color="auto"/>
            <w:bottom w:val="none" w:sz="0" w:space="0" w:color="auto"/>
            <w:right w:val="none" w:sz="0" w:space="0" w:color="auto"/>
          </w:divBdr>
        </w:div>
        <w:div w:id="534464515">
          <w:marLeft w:val="480"/>
          <w:marRight w:val="0"/>
          <w:marTop w:val="0"/>
          <w:marBottom w:val="0"/>
          <w:divBdr>
            <w:top w:val="none" w:sz="0" w:space="0" w:color="auto"/>
            <w:left w:val="none" w:sz="0" w:space="0" w:color="auto"/>
            <w:bottom w:val="none" w:sz="0" w:space="0" w:color="auto"/>
            <w:right w:val="none" w:sz="0" w:space="0" w:color="auto"/>
          </w:divBdr>
        </w:div>
        <w:div w:id="1146243835">
          <w:marLeft w:val="480"/>
          <w:marRight w:val="0"/>
          <w:marTop w:val="0"/>
          <w:marBottom w:val="0"/>
          <w:divBdr>
            <w:top w:val="none" w:sz="0" w:space="0" w:color="auto"/>
            <w:left w:val="none" w:sz="0" w:space="0" w:color="auto"/>
            <w:bottom w:val="none" w:sz="0" w:space="0" w:color="auto"/>
            <w:right w:val="none" w:sz="0" w:space="0" w:color="auto"/>
          </w:divBdr>
        </w:div>
        <w:div w:id="275407565">
          <w:marLeft w:val="480"/>
          <w:marRight w:val="0"/>
          <w:marTop w:val="0"/>
          <w:marBottom w:val="0"/>
          <w:divBdr>
            <w:top w:val="none" w:sz="0" w:space="0" w:color="auto"/>
            <w:left w:val="none" w:sz="0" w:space="0" w:color="auto"/>
            <w:bottom w:val="none" w:sz="0" w:space="0" w:color="auto"/>
            <w:right w:val="none" w:sz="0" w:space="0" w:color="auto"/>
          </w:divBdr>
        </w:div>
        <w:div w:id="2036536740">
          <w:marLeft w:val="480"/>
          <w:marRight w:val="0"/>
          <w:marTop w:val="0"/>
          <w:marBottom w:val="0"/>
          <w:divBdr>
            <w:top w:val="none" w:sz="0" w:space="0" w:color="auto"/>
            <w:left w:val="none" w:sz="0" w:space="0" w:color="auto"/>
            <w:bottom w:val="none" w:sz="0" w:space="0" w:color="auto"/>
            <w:right w:val="none" w:sz="0" w:space="0" w:color="auto"/>
          </w:divBdr>
        </w:div>
        <w:div w:id="1253783466">
          <w:marLeft w:val="480"/>
          <w:marRight w:val="0"/>
          <w:marTop w:val="0"/>
          <w:marBottom w:val="0"/>
          <w:divBdr>
            <w:top w:val="none" w:sz="0" w:space="0" w:color="auto"/>
            <w:left w:val="none" w:sz="0" w:space="0" w:color="auto"/>
            <w:bottom w:val="none" w:sz="0" w:space="0" w:color="auto"/>
            <w:right w:val="none" w:sz="0" w:space="0" w:color="auto"/>
          </w:divBdr>
        </w:div>
        <w:div w:id="34156946">
          <w:marLeft w:val="480"/>
          <w:marRight w:val="0"/>
          <w:marTop w:val="0"/>
          <w:marBottom w:val="0"/>
          <w:divBdr>
            <w:top w:val="none" w:sz="0" w:space="0" w:color="auto"/>
            <w:left w:val="none" w:sz="0" w:space="0" w:color="auto"/>
            <w:bottom w:val="none" w:sz="0" w:space="0" w:color="auto"/>
            <w:right w:val="none" w:sz="0" w:space="0" w:color="auto"/>
          </w:divBdr>
        </w:div>
        <w:div w:id="1275208591">
          <w:marLeft w:val="480"/>
          <w:marRight w:val="0"/>
          <w:marTop w:val="0"/>
          <w:marBottom w:val="0"/>
          <w:divBdr>
            <w:top w:val="none" w:sz="0" w:space="0" w:color="auto"/>
            <w:left w:val="none" w:sz="0" w:space="0" w:color="auto"/>
            <w:bottom w:val="none" w:sz="0" w:space="0" w:color="auto"/>
            <w:right w:val="none" w:sz="0" w:space="0" w:color="auto"/>
          </w:divBdr>
        </w:div>
        <w:div w:id="722600924">
          <w:marLeft w:val="480"/>
          <w:marRight w:val="0"/>
          <w:marTop w:val="0"/>
          <w:marBottom w:val="0"/>
          <w:divBdr>
            <w:top w:val="none" w:sz="0" w:space="0" w:color="auto"/>
            <w:left w:val="none" w:sz="0" w:space="0" w:color="auto"/>
            <w:bottom w:val="none" w:sz="0" w:space="0" w:color="auto"/>
            <w:right w:val="none" w:sz="0" w:space="0" w:color="auto"/>
          </w:divBdr>
        </w:div>
        <w:div w:id="590817653">
          <w:marLeft w:val="480"/>
          <w:marRight w:val="0"/>
          <w:marTop w:val="0"/>
          <w:marBottom w:val="0"/>
          <w:divBdr>
            <w:top w:val="none" w:sz="0" w:space="0" w:color="auto"/>
            <w:left w:val="none" w:sz="0" w:space="0" w:color="auto"/>
            <w:bottom w:val="none" w:sz="0" w:space="0" w:color="auto"/>
            <w:right w:val="none" w:sz="0" w:space="0" w:color="auto"/>
          </w:divBdr>
        </w:div>
        <w:div w:id="2011592738">
          <w:marLeft w:val="480"/>
          <w:marRight w:val="0"/>
          <w:marTop w:val="0"/>
          <w:marBottom w:val="0"/>
          <w:divBdr>
            <w:top w:val="none" w:sz="0" w:space="0" w:color="auto"/>
            <w:left w:val="none" w:sz="0" w:space="0" w:color="auto"/>
            <w:bottom w:val="none" w:sz="0" w:space="0" w:color="auto"/>
            <w:right w:val="none" w:sz="0" w:space="0" w:color="auto"/>
          </w:divBdr>
        </w:div>
        <w:div w:id="1405644169">
          <w:marLeft w:val="480"/>
          <w:marRight w:val="0"/>
          <w:marTop w:val="0"/>
          <w:marBottom w:val="0"/>
          <w:divBdr>
            <w:top w:val="none" w:sz="0" w:space="0" w:color="auto"/>
            <w:left w:val="none" w:sz="0" w:space="0" w:color="auto"/>
            <w:bottom w:val="none" w:sz="0" w:space="0" w:color="auto"/>
            <w:right w:val="none" w:sz="0" w:space="0" w:color="auto"/>
          </w:divBdr>
        </w:div>
        <w:div w:id="1368064592">
          <w:marLeft w:val="480"/>
          <w:marRight w:val="0"/>
          <w:marTop w:val="0"/>
          <w:marBottom w:val="0"/>
          <w:divBdr>
            <w:top w:val="none" w:sz="0" w:space="0" w:color="auto"/>
            <w:left w:val="none" w:sz="0" w:space="0" w:color="auto"/>
            <w:bottom w:val="none" w:sz="0" w:space="0" w:color="auto"/>
            <w:right w:val="none" w:sz="0" w:space="0" w:color="auto"/>
          </w:divBdr>
        </w:div>
        <w:div w:id="913927077">
          <w:marLeft w:val="480"/>
          <w:marRight w:val="0"/>
          <w:marTop w:val="0"/>
          <w:marBottom w:val="0"/>
          <w:divBdr>
            <w:top w:val="none" w:sz="0" w:space="0" w:color="auto"/>
            <w:left w:val="none" w:sz="0" w:space="0" w:color="auto"/>
            <w:bottom w:val="none" w:sz="0" w:space="0" w:color="auto"/>
            <w:right w:val="none" w:sz="0" w:space="0" w:color="auto"/>
          </w:divBdr>
        </w:div>
        <w:div w:id="957370654">
          <w:marLeft w:val="480"/>
          <w:marRight w:val="0"/>
          <w:marTop w:val="0"/>
          <w:marBottom w:val="0"/>
          <w:divBdr>
            <w:top w:val="none" w:sz="0" w:space="0" w:color="auto"/>
            <w:left w:val="none" w:sz="0" w:space="0" w:color="auto"/>
            <w:bottom w:val="none" w:sz="0" w:space="0" w:color="auto"/>
            <w:right w:val="none" w:sz="0" w:space="0" w:color="auto"/>
          </w:divBdr>
        </w:div>
        <w:div w:id="467356433">
          <w:marLeft w:val="480"/>
          <w:marRight w:val="0"/>
          <w:marTop w:val="0"/>
          <w:marBottom w:val="0"/>
          <w:divBdr>
            <w:top w:val="none" w:sz="0" w:space="0" w:color="auto"/>
            <w:left w:val="none" w:sz="0" w:space="0" w:color="auto"/>
            <w:bottom w:val="none" w:sz="0" w:space="0" w:color="auto"/>
            <w:right w:val="none" w:sz="0" w:space="0" w:color="auto"/>
          </w:divBdr>
        </w:div>
        <w:div w:id="1724987215">
          <w:marLeft w:val="480"/>
          <w:marRight w:val="0"/>
          <w:marTop w:val="0"/>
          <w:marBottom w:val="0"/>
          <w:divBdr>
            <w:top w:val="none" w:sz="0" w:space="0" w:color="auto"/>
            <w:left w:val="none" w:sz="0" w:space="0" w:color="auto"/>
            <w:bottom w:val="none" w:sz="0" w:space="0" w:color="auto"/>
            <w:right w:val="none" w:sz="0" w:space="0" w:color="auto"/>
          </w:divBdr>
        </w:div>
        <w:div w:id="1598060383">
          <w:marLeft w:val="480"/>
          <w:marRight w:val="0"/>
          <w:marTop w:val="0"/>
          <w:marBottom w:val="0"/>
          <w:divBdr>
            <w:top w:val="none" w:sz="0" w:space="0" w:color="auto"/>
            <w:left w:val="none" w:sz="0" w:space="0" w:color="auto"/>
            <w:bottom w:val="none" w:sz="0" w:space="0" w:color="auto"/>
            <w:right w:val="none" w:sz="0" w:space="0" w:color="auto"/>
          </w:divBdr>
        </w:div>
        <w:div w:id="829521159">
          <w:marLeft w:val="480"/>
          <w:marRight w:val="0"/>
          <w:marTop w:val="0"/>
          <w:marBottom w:val="0"/>
          <w:divBdr>
            <w:top w:val="none" w:sz="0" w:space="0" w:color="auto"/>
            <w:left w:val="none" w:sz="0" w:space="0" w:color="auto"/>
            <w:bottom w:val="none" w:sz="0" w:space="0" w:color="auto"/>
            <w:right w:val="none" w:sz="0" w:space="0" w:color="auto"/>
          </w:divBdr>
        </w:div>
        <w:div w:id="785850054">
          <w:marLeft w:val="480"/>
          <w:marRight w:val="0"/>
          <w:marTop w:val="0"/>
          <w:marBottom w:val="0"/>
          <w:divBdr>
            <w:top w:val="none" w:sz="0" w:space="0" w:color="auto"/>
            <w:left w:val="none" w:sz="0" w:space="0" w:color="auto"/>
            <w:bottom w:val="none" w:sz="0" w:space="0" w:color="auto"/>
            <w:right w:val="none" w:sz="0" w:space="0" w:color="auto"/>
          </w:divBdr>
        </w:div>
        <w:div w:id="680084464">
          <w:marLeft w:val="480"/>
          <w:marRight w:val="0"/>
          <w:marTop w:val="0"/>
          <w:marBottom w:val="0"/>
          <w:divBdr>
            <w:top w:val="none" w:sz="0" w:space="0" w:color="auto"/>
            <w:left w:val="none" w:sz="0" w:space="0" w:color="auto"/>
            <w:bottom w:val="none" w:sz="0" w:space="0" w:color="auto"/>
            <w:right w:val="none" w:sz="0" w:space="0" w:color="auto"/>
          </w:divBdr>
        </w:div>
        <w:div w:id="1630741965">
          <w:marLeft w:val="480"/>
          <w:marRight w:val="0"/>
          <w:marTop w:val="0"/>
          <w:marBottom w:val="0"/>
          <w:divBdr>
            <w:top w:val="none" w:sz="0" w:space="0" w:color="auto"/>
            <w:left w:val="none" w:sz="0" w:space="0" w:color="auto"/>
            <w:bottom w:val="none" w:sz="0" w:space="0" w:color="auto"/>
            <w:right w:val="none" w:sz="0" w:space="0" w:color="auto"/>
          </w:divBdr>
        </w:div>
        <w:div w:id="976910069">
          <w:marLeft w:val="480"/>
          <w:marRight w:val="0"/>
          <w:marTop w:val="0"/>
          <w:marBottom w:val="0"/>
          <w:divBdr>
            <w:top w:val="none" w:sz="0" w:space="0" w:color="auto"/>
            <w:left w:val="none" w:sz="0" w:space="0" w:color="auto"/>
            <w:bottom w:val="none" w:sz="0" w:space="0" w:color="auto"/>
            <w:right w:val="none" w:sz="0" w:space="0" w:color="auto"/>
          </w:divBdr>
        </w:div>
        <w:div w:id="1349406322">
          <w:marLeft w:val="480"/>
          <w:marRight w:val="0"/>
          <w:marTop w:val="0"/>
          <w:marBottom w:val="0"/>
          <w:divBdr>
            <w:top w:val="none" w:sz="0" w:space="0" w:color="auto"/>
            <w:left w:val="none" w:sz="0" w:space="0" w:color="auto"/>
            <w:bottom w:val="none" w:sz="0" w:space="0" w:color="auto"/>
            <w:right w:val="none" w:sz="0" w:space="0" w:color="auto"/>
          </w:divBdr>
        </w:div>
        <w:div w:id="214320575">
          <w:marLeft w:val="480"/>
          <w:marRight w:val="0"/>
          <w:marTop w:val="0"/>
          <w:marBottom w:val="0"/>
          <w:divBdr>
            <w:top w:val="none" w:sz="0" w:space="0" w:color="auto"/>
            <w:left w:val="none" w:sz="0" w:space="0" w:color="auto"/>
            <w:bottom w:val="none" w:sz="0" w:space="0" w:color="auto"/>
            <w:right w:val="none" w:sz="0" w:space="0" w:color="auto"/>
          </w:divBdr>
        </w:div>
        <w:div w:id="1066954000">
          <w:marLeft w:val="480"/>
          <w:marRight w:val="0"/>
          <w:marTop w:val="0"/>
          <w:marBottom w:val="0"/>
          <w:divBdr>
            <w:top w:val="none" w:sz="0" w:space="0" w:color="auto"/>
            <w:left w:val="none" w:sz="0" w:space="0" w:color="auto"/>
            <w:bottom w:val="none" w:sz="0" w:space="0" w:color="auto"/>
            <w:right w:val="none" w:sz="0" w:space="0" w:color="auto"/>
          </w:divBdr>
        </w:div>
        <w:div w:id="379406377">
          <w:marLeft w:val="480"/>
          <w:marRight w:val="0"/>
          <w:marTop w:val="0"/>
          <w:marBottom w:val="0"/>
          <w:divBdr>
            <w:top w:val="none" w:sz="0" w:space="0" w:color="auto"/>
            <w:left w:val="none" w:sz="0" w:space="0" w:color="auto"/>
            <w:bottom w:val="none" w:sz="0" w:space="0" w:color="auto"/>
            <w:right w:val="none" w:sz="0" w:space="0" w:color="auto"/>
          </w:divBdr>
        </w:div>
        <w:div w:id="2042199081">
          <w:marLeft w:val="480"/>
          <w:marRight w:val="0"/>
          <w:marTop w:val="0"/>
          <w:marBottom w:val="0"/>
          <w:divBdr>
            <w:top w:val="none" w:sz="0" w:space="0" w:color="auto"/>
            <w:left w:val="none" w:sz="0" w:space="0" w:color="auto"/>
            <w:bottom w:val="none" w:sz="0" w:space="0" w:color="auto"/>
            <w:right w:val="none" w:sz="0" w:space="0" w:color="auto"/>
          </w:divBdr>
        </w:div>
        <w:div w:id="1559172944">
          <w:marLeft w:val="480"/>
          <w:marRight w:val="0"/>
          <w:marTop w:val="0"/>
          <w:marBottom w:val="0"/>
          <w:divBdr>
            <w:top w:val="none" w:sz="0" w:space="0" w:color="auto"/>
            <w:left w:val="none" w:sz="0" w:space="0" w:color="auto"/>
            <w:bottom w:val="none" w:sz="0" w:space="0" w:color="auto"/>
            <w:right w:val="none" w:sz="0" w:space="0" w:color="auto"/>
          </w:divBdr>
        </w:div>
        <w:div w:id="2031253881">
          <w:marLeft w:val="480"/>
          <w:marRight w:val="0"/>
          <w:marTop w:val="0"/>
          <w:marBottom w:val="0"/>
          <w:divBdr>
            <w:top w:val="none" w:sz="0" w:space="0" w:color="auto"/>
            <w:left w:val="none" w:sz="0" w:space="0" w:color="auto"/>
            <w:bottom w:val="none" w:sz="0" w:space="0" w:color="auto"/>
            <w:right w:val="none" w:sz="0" w:space="0" w:color="auto"/>
          </w:divBdr>
        </w:div>
        <w:div w:id="1402556651">
          <w:marLeft w:val="480"/>
          <w:marRight w:val="0"/>
          <w:marTop w:val="0"/>
          <w:marBottom w:val="0"/>
          <w:divBdr>
            <w:top w:val="none" w:sz="0" w:space="0" w:color="auto"/>
            <w:left w:val="none" w:sz="0" w:space="0" w:color="auto"/>
            <w:bottom w:val="none" w:sz="0" w:space="0" w:color="auto"/>
            <w:right w:val="none" w:sz="0" w:space="0" w:color="auto"/>
          </w:divBdr>
        </w:div>
        <w:div w:id="1510868014">
          <w:marLeft w:val="480"/>
          <w:marRight w:val="0"/>
          <w:marTop w:val="0"/>
          <w:marBottom w:val="0"/>
          <w:divBdr>
            <w:top w:val="none" w:sz="0" w:space="0" w:color="auto"/>
            <w:left w:val="none" w:sz="0" w:space="0" w:color="auto"/>
            <w:bottom w:val="none" w:sz="0" w:space="0" w:color="auto"/>
            <w:right w:val="none" w:sz="0" w:space="0" w:color="auto"/>
          </w:divBdr>
        </w:div>
        <w:div w:id="1921601896">
          <w:marLeft w:val="480"/>
          <w:marRight w:val="0"/>
          <w:marTop w:val="0"/>
          <w:marBottom w:val="0"/>
          <w:divBdr>
            <w:top w:val="none" w:sz="0" w:space="0" w:color="auto"/>
            <w:left w:val="none" w:sz="0" w:space="0" w:color="auto"/>
            <w:bottom w:val="none" w:sz="0" w:space="0" w:color="auto"/>
            <w:right w:val="none" w:sz="0" w:space="0" w:color="auto"/>
          </w:divBdr>
        </w:div>
        <w:div w:id="413430513">
          <w:marLeft w:val="480"/>
          <w:marRight w:val="0"/>
          <w:marTop w:val="0"/>
          <w:marBottom w:val="0"/>
          <w:divBdr>
            <w:top w:val="none" w:sz="0" w:space="0" w:color="auto"/>
            <w:left w:val="none" w:sz="0" w:space="0" w:color="auto"/>
            <w:bottom w:val="none" w:sz="0" w:space="0" w:color="auto"/>
            <w:right w:val="none" w:sz="0" w:space="0" w:color="auto"/>
          </w:divBdr>
        </w:div>
        <w:div w:id="520439448">
          <w:marLeft w:val="480"/>
          <w:marRight w:val="0"/>
          <w:marTop w:val="0"/>
          <w:marBottom w:val="0"/>
          <w:divBdr>
            <w:top w:val="none" w:sz="0" w:space="0" w:color="auto"/>
            <w:left w:val="none" w:sz="0" w:space="0" w:color="auto"/>
            <w:bottom w:val="none" w:sz="0" w:space="0" w:color="auto"/>
            <w:right w:val="none" w:sz="0" w:space="0" w:color="auto"/>
          </w:divBdr>
        </w:div>
        <w:div w:id="1519465651">
          <w:marLeft w:val="480"/>
          <w:marRight w:val="0"/>
          <w:marTop w:val="0"/>
          <w:marBottom w:val="0"/>
          <w:divBdr>
            <w:top w:val="none" w:sz="0" w:space="0" w:color="auto"/>
            <w:left w:val="none" w:sz="0" w:space="0" w:color="auto"/>
            <w:bottom w:val="none" w:sz="0" w:space="0" w:color="auto"/>
            <w:right w:val="none" w:sz="0" w:space="0" w:color="auto"/>
          </w:divBdr>
        </w:div>
        <w:div w:id="1210260403">
          <w:marLeft w:val="480"/>
          <w:marRight w:val="0"/>
          <w:marTop w:val="0"/>
          <w:marBottom w:val="0"/>
          <w:divBdr>
            <w:top w:val="none" w:sz="0" w:space="0" w:color="auto"/>
            <w:left w:val="none" w:sz="0" w:space="0" w:color="auto"/>
            <w:bottom w:val="none" w:sz="0" w:space="0" w:color="auto"/>
            <w:right w:val="none" w:sz="0" w:space="0" w:color="auto"/>
          </w:divBdr>
        </w:div>
        <w:div w:id="850413908">
          <w:marLeft w:val="480"/>
          <w:marRight w:val="0"/>
          <w:marTop w:val="0"/>
          <w:marBottom w:val="0"/>
          <w:divBdr>
            <w:top w:val="none" w:sz="0" w:space="0" w:color="auto"/>
            <w:left w:val="none" w:sz="0" w:space="0" w:color="auto"/>
            <w:bottom w:val="none" w:sz="0" w:space="0" w:color="auto"/>
            <w:right w:val="none" w:sz="0" w:space="0" w:color="auto"/>
          </w:divBdr>
        </w:div>
        <w:div w:id="1237476599">
          <w:marLeft w:val="480"/>
          <w:marRight w:val="0"/>
          <w:marTop w:val="0"/>
          <w:marBottom w:val="0"/>
          <w:divBdr>
            <w:top w:val="none" w:sz="0" w:space="0" w:color="auto"/>
            <w:left w:val="none" w:sz="0" w:space="0" w:color="auto"/>
            <w:bottom w:val="none" w:sz="0" w:space="0" w:color="auto"/>
            <w:right w:val="none" w:sz="0" w:space="0" w:color="auto"/>
          </w:divBdr>
        </w:div>
        <w:div w:id="198860662">
          <w:marLeft w:val="480"/>
          <w:marRight w:val="0"/>
          <w:marTop w:val="0"/>
          <w:marBottom w:val="0"/>
          <w:divBdr>
            <w:top w:val="none" w:sz="0" w:space="0" w:color="auto"/>
            <w:left w:val="none" w:sz="0" w:space="0" w:color="auto"/>
            <w:bottom w:val="none" w:sz="0" w:space="0" w:color="auto"/>
            <w:right w:val="none" w:sz="0" w:space="0" w:color="auto"/>
          </w:divBdr>
        </w:div>
        <w:div w:id="1207134843">
          <w:marLeft w:val="480"/>
          <w:marRight w:val="0"/>
          <w:marTop w:val="0"/>
          <w:marBottom w:val="0"/>
          <w:divBdr>
            <w:top w:val="none" w:sz="0" w:space="0" w:color="auto"/>
            <w:left w:val="none" w:sz="0" w:space="0" w:color="auto"/>
            <w:bottom w:val="none" w:sz="0" w:space="0" w:color="auto"/>
            <w:right w:val="none" w:sz="0" w:space="0" w:color="auto"/>
          </w:divBdr>
        </w:div>
        <w:div w:id="536164385">
          <w:marLeft w:val="480"/>
          <w:marRight w:val="0"/>
          <w:marTop w:val="0"/>
          <w:marBottom w:val="0"/>
          <w:divBdr>
            <w:top w:val="none" w:sz="0" w:space="0" w:color="auto"/>
            <w:left w:val="none" w:sz="0" w:space="0" w:color="auto"/>
            <w:bottom w:val="none" w:sz="0" w:space="0" w:color="auto"/>
            <w:right w:val="none" w:sz="0" w:space="0" w:color="auto"/>
          </w:divBdr>
        </w:div>
        <w:div w:id="1651403584">
          <w:marLeft w:val="480"/>
          <w:marRight w:val="0"/>
          <w:marTop w:val="0"/>
          <w:marBottom w:val="0"/>
          <w:divBdr>
            <w:top w:val="none" w:sz="0" w:space="0" w:color="auto"/>
            <w:left w:val="none" w:sz="0" w:space="0" w:color="auto"/>
            <w:bottom w:val="none" w:sz="0" w:space="0" w:color="auto"/>
            <w:right w:val="none" w:sz="0" w:space="0" w:color="auto"/>
          </w:divBdr>
        </w:div>
        <w:div w:id="343364897">
          <w:marLeft w:val="480"/>
          <w:marRight w:val="0"/>
          <w:marTop w:val="0"/>
          <w:marBottom w:val="0"/>
          <w:divBdr>
            <w:top w:val="none" w:sz="0" w:space="0" w:color="auto"/>
            <w:left w:val="none" w:sz="0" w:space="0" w:color="auto"/>
            <w:bottom w:val="none" w:sz="0" w:space="0" w:color="auto"/>
            <w:right w:val="none" w:sz="0" w:space="0" w:color="auto"/>
          </w:divBdr>
        </w:div>
        <w:div w:id="1816340062">
          <w:marLeft w:val="480"/>
          <w:marRight w:val="0"/>
          <w:marTop w:val="0"/>
          <w:marBottom w:val="0"/>
          <w:divBdr>
            <w:top w:val="none" w:sz="0" w:space="0" w:color="auto"/>
            <w:left w:val="none" w:sz="0" w:space="0" w:color="auto"/>
            <w:bottom w:val="none" w:sz="0" w:space="0" w:color="auto"/>
            <w:right w:val="none" w:sz="0" w:space="0" w:color="auto"/>
          </w:divBdr>
        </w:div>
        <w:div w:id="1788044377">
          <w:marLeft w:val="480"/>
          <w:marRight w:val="0"/>
          <w:marTop w:val="0"/>
          <w:marBottom w:val="0"/>
          <w:divBdr>
            <w:top w:val="none" w:sz="0" w:space="0" w:color="auto"/>
            <w:left w:val="none" w:sz="0" w:space="0" w:color="auto"/>
            <w:bottom w:val="none" w:sz="0" w:space="0" w:color="auto"/>
            <w:right w:val="none" w:sz="0" w:space="0" w:color="auto"/>
          </w:divBdr>
        </w:div>
        <w:div w:id="1320691920">
          <w:marLeft w:val="480"/>
          <w:marRight w:val="0"/>
          <w:marTop w:val="0"/>
          <w:marBottom w:val="0"/>
          <w:divBdr>
            <w:top w:val="none" w:sz="0" w:space="0" w:color="auto"/>
            <w:left w:val="none" w:sz="0" w:space="0" w:color="auto"/>
            <w:bottom w:val="none" w:sz="0" w:space="0" w:color="auto"/>
            <w:right w:val="none" w:sz="0" w:space="0" w:color="auto"/>
          </w:divBdr>
        </w:div>
        <w:div w:id="1205023042">
          <w:marLeft w:val="480"/>
          <w:marRight w:val="0"/>
          <w:marTop w:val="0"/>
          <w:marBottom w:val="0"/>
          <w:divBdr>
            <w:top w:val="none" w:sz="0" w:space="0" w:color="auto"/>
            <w:left w:val="none" w:sz="0" w:space="0" w:color="auto"/>
            <w:bottom w:val="none" w:sz="0" w:space="0" w:color="auto"/>
            <w:right w:val="none" w:sz="0" w:space="0" w:color="auto"/>
          </w:divBdr>
        </w:div>
        <w:div w:id="1364402269">
          <w:marLeft w:val="480"/>
          <w:marRight w:val="0"/>
          <w:marTop w:val="0"/>
          <w:marBottom w:val="0"/>
          <w:divBdr>
            <w:top w:val="none" w:sz="0" w:space="0" w:color="auto"/>
            <w:left w:val="none" w:sz="0" w:space="0" w:color="auto"/>
            <w:bottom w:val="none" w:sz="0" w:space="0" w:color="auto"/>
            <w:right w:val="none" w:sz="0" w:space="0" w:color="auto"/>
          </w:divBdr>
        </w:div>
        <w:div w:id="626205603">
          <w:marLeft w:val="480"/>
          <w:marRight w:val="0"/>
          <w:marTop w:val="0"/>
          <w:marBottom w:val="0"/>
          <w:divBdr>
            <w:top w:val="none" w:sz="0" w:space="0" w:color="auto"/>
            <w:left w:val="none" w:sz="0" w:space="0" w:color="auto"/>
            <w:bottom w:val="none" w:sz="0" w:space="0" w:color="auto"/>
            <w:right w:val="none" w:sz="0" w:space="0" w:color="auto"/>
          </w:divBdr>
        </w:div>
        <w:div w:id="719130078">
          <w:marLeft w:val="480"/>
          <w:marRight w:val="0"/>
          <w:marTop w:val="0"/>
          <w:marBottom w:val="0"/>
          <w:divBdr>
            <w:top w:val="none" w:sz="0" w:space="0" w:color="auto"/>
            <w:left w:val="none" w:sz="0" w:space="0" w:color="auto"/>
            <w:bottom w:val="none" w:sz="0" w:space="0" w:color="auto"/>
            <w:right w:val="none" w:sz="0" w:space="0" w:color="auto"/>
          </w:divBdr>
        </w:div>
        <w:div w:id="190847072">
          <w:marLeft w:val="480"/>
          <w:marRight w:val="0"/>
          <w:marTop w:val="0"/>
          <w:marBottom w:val="0"/>
          <w:divBdr>
            <w:top w:val="none" w:sz="0" w:space="0" w:color="auto"/>
            <w:left w:val="none" w:sz="0" w:space="0" w:color="auto"/>
            <w:bottom w:val="none" w:sz="0" w:space="0" w:color="auto"/>
            <w:right w:val="none" w:sz="0" w:space="0" w:color="auto"/>
          </w:divBdr>
        </w:div>
        <w:div w:id="581640221">
          <w:marLeft w:val="480"/>
          <w:marRight w:val="0"/>
          <w:marTop w:val="0"/>
          <w:marBottom w:val="0"/>
          <w:divBdr>
            <w:top w:val="none" w:sz="0" w:space="0" w:color="auto"/>
            <w:left w:val="none" w:sz="0" w:space="0" w:color="auto"/>
            <w:bottom w:val="none" w:sz="0" w:space="0" w:color="auto"/>
            <w:right w:val="none" w:sz="0" w:space="0" w:color="auto"/>
          </w:divBdr>
        </w:div>
        <w:div w:id="185410594">
          <w:marLeft w:val="480"/>
          <w:marRight w:val="0"/>
          <w:marTop w:val="0"/>
          <w:marBottom w:val="0"/>
          <w:divBdr>
            <w:top w:val="none" w:sz="0" w:space="0" w:color="auto"/>
            <w:left w:val="none" w:sz="0" w:space="0" w:color="auto"/>
            <w:bottom w:val="none" w:sz="0" w:space="0" w:color="auto"/>
            <w:right w:val="none" w:sz="0" w:space="0" w:color="auto"/>
          </w:divBdr>
        </w:div>
        <w:div w:id="1269773305">
          <w:marLeft w:val="480"/>
          <w:marRight w:val="0"/>
          <w:marTop w:val="0"/>
          <w:marBottom w:val="0"/>
          <w:divBdr>
            <w:top w:val="none" w:sz="0" w:space="0" w:color="auto"/>
            <w:left w:val="none" w:sz="0" w:space="0" w:color="auto"/>
            <w:bottom w:val="none" w:sz="0" w:space="0" w:color="auto"/>
            <w:right w:val="none" w:sz="0" w:space="0" w:color="auto"/>
          </w:divBdr>
        </w:div>
        <w:div w:id="1577859866">
          <w:marLeft w:val="480"/>
          <w:marRight w:val="0"/>
          <w:marTop w:val="0"/>
          <w:marBottom w:val="0"/>
          <w:divBdr>
            <w:top w:val="none" w:sz="0" w:space="0" w:color="auto"/>
            <w:left w:val="none" w:sz="0" w:space="0" w:color="auto"/>
            <w:bottom w:val="none" w:sz="0" w:space="0" w:color="auto"/>
            <w:right w:val="none" w:sz="0" w:space="0" w:color="auto"/>
          </w:divBdr>
        </w:div>
        <w:div w:id="1916039787">
          <w:marLeft w:val="480"/>
          <w:marRight w:val="0"/>
          <w:marTop w:val="0"/>
          <w:marBottom w:val="0"/>
          <w:divBdr>
            <w:top w:val="none" w:sz="0" w:space="0" w:color="auto"/>
            <w:left w:val="none" w:sz="0" w:space="0" w:color="auto"/>
            <w:bottom w:val="none" w:sz="0" w:space="0" w:color="auto"/>
            <w:right w:val="none" w:sz="0" w:space="0" w:color="auto"/>
          </w:divBdr>
        </w:div>
        <w:div w:id="521238266">
          <w:marLeft w:val="480"/>
          <w:marRight w:val="0"/>
          <w:marTop w:val="0"/>
          <w:marBottom w:val="0"/>
          <w:divBdr>
            <w:top w:val="none" w:sz="0" w:space="0" w:color="auto"/>
            <w:left w:val="none" w:sz="0" w:space="0" w:color="auto"/>
            <w:bottom w:val="none" w:sz="0" w:space="0" w:color="auto"/>
            <w:right w:val="none" w:sz="0" w:space="0" w:color="auto"/>
          </w:divBdr>
        </w:div>
        <w:div w:id="145168158">
          <w:marLeft w:val="480"/>
          <w:marRight w:val="0"/>
          <w:marTop w:val="0"/>
          <w:marBottom w:val="0"/>
          <w:divBdr>
            <w:top w:val="none" w:sz="0" w:space="0" w:color="auto"/>
            <w:left w:val="none" w:sz="0" w:space="0" w:color="auto"/>
            <w:bottom w:val="none" w:sz="0" w:space="0" w:color="auto"/>
            <w:right w:val="none" w:sz="0" w:space="0" w:color="auto"/>
          </w:divBdr>
        </w:div>
        <w:div w:id="1589657173">
          <w:marLeft w:val="480"/>
          <w:marRight w:val="0"/>
          <w:marTop w:val="0"/>
          <w:marBottom w:val="0"/>
          <w:divBdr>
            <w:top w:val="none" w:sz="0" w:space="0" w:color="auto"/>
            <w:left w:val="none" w:sz="0" w:space="0" w:color="auto"/>
            <w:bottom w:val="none" w:sz="0" w:space="0" w:color="auto"/>
            <w:right w:val="none" w:sz="0" w:space="0" w:color="auto"/>
          </w:divBdr>
        </w:div>
        <w:div w:id="1299651898">
          <w:marLeft w:val="480"/>
          <w:marRight w:val="0"/>
          <w:marTop w:val="0"/>
          <w:marBottom w:val="0"/>
          <w:divBdr>
            <w:top w:val="none" w:sz="0" w:space="0" w:color="auto"/>
            <w:left w:val="none" w:sz="0" w:space="0" w:color="auto"/>
            <w:bottom w:val="none" w:sz="0" w:space="0" w:color="auto"/>
            <w:right w:val="none" w:sz="0" w:space="0" w:color="auto"/>
          </w:divBdr>
        </w:div>
        <w:div w:id="1248540703">
          <w:marLeft w:val="480"/>
          <w:marRight w:val="0"/>
          <w:marTop w:val="0"/>
          <w:marBottom w:val="0"/>
          <w:divBdr>
            <w:top w:val="none" w:sz="0" w:space="0" w:color="auto"/>
            <w:left w:val="none" w:sz="0" w:space="0" w:color="auto"/>
            <w:bottom w:val="none" w:sz="0" w:space="0" w:color="auto"/>
            <w:right w:val="none" w:sz="0" w:space="0" w:color="auto"/>
          </w:divBdr>
        </w:div>
        <w:div w:id="219022410">
          <w:marLeft w:val="480"/>
          <w:marRight w:val="0"/>
          <w:marTop w:val="0"/>
          <w:marBottom w:val="0"/>
          <w:divBdr>
            <w:top w:val="none" w:sz="0" w:space="0" w:color="auto"/>
            <w:left w:val="none" w:sz="0" w:space="0" w:color="auto"/>
            <w:bottom w:val="none" w:sz="0" w:space="0" w:color="auto"/>
            <w:right w:val="none" w:sz="0" w:space="0" w:color="auto"/>
          </w:divBdr>
        </w:div>
        <w:div w:id="484979560">
          <w:marLeft w:val="480"/>
          <w:marRight w:val="0"/>
          <w:marTop w:val="0"/>
          <w:marBottom w:val="0"/>
          <w:divBdr>
            <w:top w:val="none" w:sz="0" w:space="0" w:color="auto"/>
            <w:left w:val="none" w:sz="0" w:space="0" w:color="auto"/>
            <w:bottom w:val="none" w:sz="0" w:space="0" w:color="auto"/>
            <w:right w:val="none" w:sz="0" w:space="0" w:color="auto"/>
          </w:divBdr>
        </w:div>
        <w:div w:id="1071851886">
          <w:marLeft w:val="480"/>
          <w:marRight w:val="0"/>
          <w:marTop w:val="0"/>
          <w:marBottom w:val="0"/>
          <w:divBdr>
            <w:top w:val="none" w:sz="0" w:space="0" w:color="auto"/>
            <w:left w:val="none" w:sz="0" w:space="0" w:color="auto"/>
            <w:bottom w:val="none" w:sz="0" w:space="0" w:color="auto"/>
            <w:right w:val="none" w:sz="0" w:space="0" w:color="auto"/>
          </w:divBdr>
        </w:div>
        <w:div w:id="84152996">
          <w:marLeft w:val="480"/>
          <w:marRight w:val="0"/>
          <w:marTop w:val="0"/>
          <w:marBottom w:val="0"/>
          <w:divBdr>
            <w:top w:val="none" w:sz="0" w:space="0" w:color="auto"/>
            <w:left w:val="none" w:sz="0" w:space="0" w:color="auto"/>
            <w:bottom w:val="none" w:sz="0" w:space="0" w:color="auto"/>
            <w:right w:val="none" w:sz="0" w:space="0" w:color="auto"/>
          </w:divBdr>
        </w:div>
        <w:div w:id="774788316">
          <w:marLeft w:val="480"/>
          <w:marRight w:val="0"/>
          <w:marTop w:val="0"/>
          <w:marBottom w:val="0"/>
          <w:divBdr>
            <w:top w:val="none" w:sz="0" w:space="0" w:color="auto"/>
            <w:left w:val="none" w:sz="0" w:space="0" w:color="auto"/>
            <w:bottom w:val="none" w:sz="0" w:space="0" w:color="auto"/>
            <w:right w:val="none" w:sz="0" w:space="0" w:color="auto"/>
          </w:divBdr>
        </w:div>
        <w:div w:id="466629183">
          <w:marLeft w:val="480"/>
          <w:marRight w:val="0"/>
          <w:marTop w:val="0"/>
          <w:marBottom w:val="0"/>
          <w:divBdr>
            <w:top w:val="none" w:sz="0" w:space="0" w:color="auto"/>
            <w:left w:val="none" w:sz="0" w:space="0" w:color="auto"/>
            <w:bottom w:val="none" w:sz="0" w:space="0" w:color="auto"/>
            <w:right w:val="none" w:sz="0" w:space="0" w:color="auto"/>
          </w:divBdr>
        </w:div>
        <w:div w:id="545487514">
          <w:marLeft w:val="480"/>
          <w:marRight w:val="0"/>
          <w:marTop w:val="0"/>
          <w:marBottom w:val="0"/>
          <w:divBdr>
            <w:top w:val="none" w:sz="0" w:space="0" w:color="auto"/>
            <w:left w:val="none" w:sz="0" w:space="0" w:color="auto"/>
            <w:bottom w:val="none" w:sz="0" w:space="0" w:color="auto"/>
            <w:right w:val="none" w:sz="0" w:space="0" w:color="auto"/>
          </w:divBdr>
        </w:div>
        <w:div w:id="482739548">
          <w:marLeft w:val="480"/>
          <w:marRight w:val="0"/>
          <w:marTop w:val="0"/>
          <w:marBottom w:val="0"/>
          <w:divBdr>
            <w:top w:val="none" w:sz="0" w:space="0" w:color="auto"/>
            <w:left w:val="none" w:sz="0" w:space="0" w:color="auto"/>
            <w:bottom w:val="none" w:sz="0" w:space="0" w:color="auto"/>
            <w:right w:val="none" w:sz="0" w:space="0" w:color="auto"/>
          </w:divBdr>
        </w:div>
        <w:div w:id="484516288">
          <w:marLeft w:val="480"/>
          <w:marRight w:val="0"/>
          <w:marTop w:val="0"/>
          <w:marBottom w:val="0"/>
          <w:divBdr>
            <w:top w:val="none" w:sz="0" w:space="0" w:color="auto"/>
            <w:left w:val="none" w:sz="0" w:space="0" w:color="auto"/>
            <w:bottom w:val="none" w:sz="0" w:space="0" w:color="auto"/>
            <w:right w:val="none" w:sz="0" w:space="0" w:color="auto"/>
          </w:divBdr>
        </w:div>
        <w:div w:id="1272132291">
          <w:marLeft w:val="480"/>
          <w:marRight w:val="0"/>
          <w:marTop w:val="0"/>
          <w:marBottom w:val="0"/>
          <w:divBdr>
            <w:top w:val="none" w:sz="0" w:space="0" w:color="auto"/>
            <w:left w:val="none" w:sz="0" w:space="0" w:color="auto"/>
            <w:bottom w:val="none" w:sz="0" w:space="0" w:color="auto"/>
            <w:right w:val="none" w:sz="0" w:space="0" w:color="auto"/>
          </w:divBdr>
        </w:div>
        <w:div w:id="1729919041">
          <w:marLeft w:val="480"/>
          <w:marRight w:val="0"/>
          <w:marTop w:val="0"/>
          <w:marBottom w:val="0"/>
          <w:divBdr>
            <w:top w:val="none" w:sz="0" w:space="0" w:color="auto"/>
            <w:left w:val="none" w:sz="0" w:space="0" w:color="auto"/>
            <w:bottom w:val="none" w:sz="0" w:space="0" w:color="auto"/>
            <w:right w:val="none" w:sz="0" w:space="0" w:color="auto"/>
          </w:divBdr>
        </w:div>
        <w:div w:id="297227659">
          <w:marLeft w:val="480"/>
          <w:marRight w:val="0"/>
          <w:marTop w:val="0"/>
          <w:marBottom w:val="0"/>
          <w:divBdr>
            <w:top w:val="none" w:sz="0" w:space="0" w:color="auto"/>
            <w:left w:val="none" w:sz="0" w:space="0" w:color="auto"/>
            <w:bottom w:val="none" w:sz="0" w:space="0" w:color="auto"/>
            <w:right w:val="none" w:sz="0" w:space="0" w:color="auto"/>
          </w:divBdr>
        </w:div>
        <w:div w:id="1580560417">
          <w:marLeft w:val="480"/>
          <w:marRight w:val="0"/>
          <w:marTop w:val="0"/>
          <w:marBottom w:val="0"/>
          <w:divBdr>
            <w:top w:val="none" w:sz="0" w:space="0" w:color="auto"/>
            <w:left w:val="none" w:sz="0" w:space="0" w:color="auto"/>
            <w:bottom w:val="none" w:sz="0" w:space="0" w:color="auto"/>
            <w:right w:val="none" w:sz="0" w:space="0" w:color="auto"/>
          </w:divBdr>
        </w:div>
        <w:div w:id="1442796973">
          <w:marLeft w:val="480"/>
          <w:marRight w:val="0"/>
          <w:marTop w:val="0"/>
          <w:marBottom w:val="0"/>
          <w:divBdr>
            <w:top w:val="none" w:sz="0" w:space="0" w:color="auto"/>
            <w:left w:val="none" w:sz="0" w:space="0" w:color="auto"/>
            <w:bottom w:val="none" w:sz="0" w:space="0" w:color="auto"/>
            <w:right w:val="none" w:sz="0" w:space="0" w:color="auto"/>
          </w:divBdr>
        </w:div>
        <w:div w:id="1778909865">
          <w:marLeft w:val="480"/>
          <w:marRight w:val="0"/>
          <w:marTop w:val="0"/>
          <w:marBottom w:val="0"/>
          <w:divBdr>
            <w:top w:val="none" w:sz="0" w:space="0" w:color="auto"/>
            <w:left w:val="none" w:sz="0" w:space="0" w:color="auto"/>
            <w:bottom w:val="none" w:sz="0" w:space="0" w:color="auto"/>
            <w:right w:val="none" w:sz="0" w:space="0" w:color="auto"/>
          </w:divBdr>
        </w:div>
        <w:div w:id="625814648">
          <w:marLeft w:val="480"/>
          <w:marRight w:val="0"/>
          <w:marTop w:val="0"/>
          <w:marBottom w:val="0"/>
          <w:divBdr>
            <w:top w:val="none" w:sz="0" w:space="0" w:color="auto"/>
            <w:left w:val="none" w:sz="0" w:space="0" w:color="auto"/>
            <w:bottom w:val="none" w:sz="0" w:space="0" w:color="auto"/>
            <w:right w:val="none" w:sz="0" w:space="0" w:color="auto"/>
          </w:divBdr>
        </w:div>
        <w:div w:id="251202809">
          <w:marLeft w:val="480"/>
          <w:marRight w:val="0"/>
          <w:marTop w:val="0"/>
          <w:marBottom w:val="0"/>
          <w:divBdr>
            <w:top w:val="none" w:sz="0" w:space="0" w:color="auto"/>
            <w:left w:val="none" w:sz="0" w:space="0" w:color="auto"/>
            <w:bottom w:val="none" w:sz="0" w:space="0" w:color="auto"/>
            <w:right w:val="none" w:sz="0" w:space="0" w:color="auto"/>
          </w:divBdr>
        </w:div>
        <w:div w:id="1059788952">
          <w:marLeft w:val="480"/>
          <w:marRight w:val="0"/>
          <w:marTop w:val="0"/>
          <w:marBottom w:val="0"/>
          <w:divBdr>
            <w:top w:val="none" w:sz="0" w:space="0" w:color="auto"/>
            <w:left w:val="none" w:sz="0" w:space="0" w:color="auto"/>
            <w:bottom w:val="none" w:sz="0" w:space="0" w:color="auto"/>
            <w:right w:val="none" w:sz="0" w:space="0" w:color="auto"/>
          </w:divBdr>
        </w:div>
        <w:div w:id="293803014">
          <w:marLeft w:val="480"/>
          <w:marRight w:val="0"/>
          <w:marTop w:val="0"/>
          <w:marBottom w:val="0"/>
          <w:divBdr>
            <w:top w:val="none" w:sz="0" w:space="0" w:color="auto"/>
            <w:left w:val="none" w:sz="0" w:space="0" w:color="auto"/>
            <w:bottom w:val="none" w:sz="0" w:space="0" w:color="auto"/>
            <w:right w:val="none" w:sz="0" w:space="0" w:color="auto"/>
          </w:divBdr>
        </w:div>
        <w:div w:id="1249995985">
          <w:marLeft w:val="480"/>
          <w:marRight w:val="0"/>
          <w:marTop w:val="0"/>
          <w:marBottom w:val="0"/>
          <w:divBdr>
            <w:top w:val="none" w:sz="0" w:space="0" w:color="auto"/>
            <w:left w:val="none" w:sz="0" w:space="0" w:color="auto"/>
            <w:bottom w:val="none" w:sz="0" w:space="0" w:color="auto"/>
            <w:right w:val="none" w:sz="0" w:space="0" w:color="auto"/>
          </w:divBdr>
        </w:div>
        <w:div w:id="1207915230">
          <w:marLeft w:val="480"/>
          <w:marRight w:val="0"/>
          <w:marTop w:val="0"/>
          <w:marBottom w:val="0"/>
          <w:divBdr>
            <w:top w:val="none" w:sz="0" w:space="0" w:color="auto"/>
            <w:left w:val="none" w:sz="0" w:space="0" w:color="auto"/>
            <w:bottom w:val="none" w:sz="0" w:space="0" w:color="auto"/>
            <w:right w:val="none" w:sz="0" w:space="0" w:color="auto"/>
          </w:divBdr>
        </w:div>
        <w:div w:id="890506502">
          <w:marLeft w:val="480"/>
          <w:marRight w:val="0"/>
          <w:marTop w:val="0"/>
          <w:marBottom w:val="0"/>
          <w:divBdr>
            <w:top w:val="none" w:sz="0" w:space="0" w:color="auto"/>
            <w:left w:val="none" w:sz="0" w:space="0" w:color="auto"/>
            <w:bottom w:val="none" w:sz="0" w:space="0" w:color="auto"/>
            <w:right w:val="none" w:sz="0" w:space="0" w:color="auto"/>
          </w:divBdr>
        </w:div>
        <w:div w:id="930045120">
          <w:marLeft w:val="480"/>
          <w:marRight w:val="0"/>
          <w:marTop w:val="0"/>
          <w:marBottom w:val="0"/>
          <w:divBdr>
            <w:top w:val="none" w:sz="0" w:space="0" w:color="auto"/>
            <w:left w:val="none" w:sz="0" w:space="0" w:color="auto"/>
            <w:bottom w:val="none" w:sz="0" w:space="0" w:color="auto"/>
            <w:right w:val="none" w:sz="0" w:space="0" w:color="auto"/>
          </w:divBdr>
        </w:div>
        <w:div w:id="1233085281">
          <w:marLeft w:val="480"/>
          <w:marRight w:val="0"/>
          <w:marTop w:val="0"/>
          <w:marBottom w:val="0"/>
          <w:divBdr>
            <w:top w:val="none" w:sz="0" w:space="0" w:color="auto"/>
            <w:left w:val="none" w:sz="0" w:space="0" w:color="auto"/>
            <w:bottom w:val="none" w:sz="0" w:space="0" w:color="auto"/>
            <w:right w:val="none" w:sz="0" w:space="0" w:color="auto"/>
          </w:divBdr>
        </w:div>
        <w:div w:id="468668672">
          <w:marLeft w:val="480"/>
          <w:marRight w:val="0"/>
          <w:marTop w:val="0"/>
          <w:marBottom w:val="0"/>
          <w:divBdr>
            <w:top w:val="none" w:sz="0" w:space="0" w:color="auto"/>
            <w:left w:val="none" w:sz="0" w:space="0" w:color="auto"/>
            <w:bottom w:val="none" w:sz="0" w:space="0" w:color="auto"/>
            <w:right w:val="none" w:sz="0" w:space="0" w:color="auto"/>
          </w:divBdr>
        </w:div>
        <w:div w:id="426731319">
          <w:marLeft w:val="480"/>
          <w:marRight w:val="0"/>
          <w:marTop w:val="0"/>
          <w:marBottom w:val="0"/>
          <w:divBdr>
            <w:top w:val="none" w:sz="0" w:space="0" w:color="auto"/>
            <w:left w:val="none" w:sz="0" w:space="0" w:color="auto"/>
            <w:bottom w:val="none" w:sz="0" w:space="0" w:color="auto"/>
            <w:right w:val="none" w:sz="0" w:space="0" w:color="auto"/>
          </w:divBdr>
        </w:div>
        <w:div w:id="1380131016">
          <w:marLeft w:val="480"/>
          <w:marRight w:val="0"/>
          <w:marTop w:val="0"/>
          <w:marBottom w:val="0"/>
          <w:divBdr>
            <w:top w:val="none" w:sz="0" w:space="0" w:color="auto"/>
            <w:left w:val="none" w:sz="0" w:space="0" w:color="auto"/>
            <w:bottom w:val="none" w:sz="0" w:space="0" w:color="auto"/>
            <w:right w:val="none" w:sz="0" w:space="0" w:color="auto"/>
          </w:divBdr>
        </w:div>
        <w:div w:id="683942820">
          <w:marLeft w:val="480"/>
          <w:marRight w:val="0"/>
          <w:marTop w:val="0"/>
          <w:marBottom w:val="0"/>
          <w:divBdr>
            <w:top w:val="none" w:sz="0" w:space="0" w:color="auto"/>
            <w:left w:val="none" w:sz="0" w:space="0" w:color="auto"/>
            <w:bottom w:val="none" w:sz="0" w:space="0" w:color="auto"/>
            <w:right w:val="none" w:sz="0" w:space="0" w:color="auto"/>
          </w:divBdr>
        </w:div>
        <w:div w:id="1382366541">
          <w:marLeft w:val="480"/>
          <w:marRight w:val="0"/>
          <w:marTop w:val="0"/>
          <w:marBottom w:val="0"/>
          <w:divBdr>
            <w:top w:val="none" w:sz="0" w:space="0" w:color="auto"/>
            <w:left w:val="none" w:sz="0" w:space="0" w:color="auto"/>
            <w:bottom w:val="none" w:sz="0" w:space="0" w:color="auto"/>
            <w:right w:val="none" w:sz="0" w:space="0" w:color="auto"/>
          </w:divBdr>
        </w:div>
        <w:div w:id="1070346742">
          <w:marLeft w:val="480"/>
          <w:marRight w:val="0"/>
          <w:marTop w:val="0"/>
          <w:marBottom w:val="0"/>
          <w:divBdr>
            <w:top w:val="none" w:sz="0" w:space="0" w:color="auto"/>
            <w:left w:val="none" w:sz="0" w:space="0" w:color="auto"/>
            <w:bottom w:val="none" w:sz="0" w:space="0" w:color="auto"/>
            <w:right w:val="none" w:sz="0" w:space="0" w:color="auto"/>
          </w:divBdr>
        </w:div>
        <w:div w:id="869953140">
          <w:marLeft w:val="480"/>
          <w:marRight w:val="0"/>
          <w:marTop w:val="0"/>
          <w:marBottom w:val="0"/>
          <w:divBdr>
            <w:top w:val="none" w:sz="0" w:space="0" w:color="auto"/>
            <w:left w:val="none" w:sz="0" w:space="0" w:color="auto"/>
            <w:bottom w:val="none" w:sz="0" w:space="0" w:color="auto"/>
            <w:right w:val="none" w:sz="0" w:space="0" w:color="auto"/>
          </w:divBdr>
        </w:div>
        <w:div w:id="1961373058">
          <w:marLeft w:val="480"/>
          <w:marRight w:val="0"/>
          <w:marTop w:val="0"/>
          <w:marBottom w:val="0"/>
          <w:divBdr>
            <w:top w:val="none" w:sz="0" w:space="0" w:color="auto"/>
            <w:left w:val="none" w:sz="0" w:space="0" w:color="auto"/>
            <w:bottom w:val="none" w:sz="0" w:space="0" w:color="auto"/>
            <w:right w:val="none" w:sz="0" w:space="0" w:color="auto"/>
          </w:divBdr>
        </w:div>
        <w:div w:id="1788620221">
          <w:marLeft w:val="480"/>
          <w:marRight w:val="0"/>
          <w:marTop w:val="0"/>
          <w:marBottom w:val="0"/>
          <w:divBdr>
            <w:top w:val="none" w:sz="0" w:space="0" w:color="auto"/>
            <w:left w:val="none" w:sz="0" w:space="0" w:color="auto"/>
            <w:bottom w:val="none" w:sz="0" w:space="0" w:color="auto"/>
            <w:right w:val="none" w:sz="0" w:space="0" w:color="auto"/>
          </w:divBdr>
        </w:div>
        <w:div w:id="875504271">
          <w:marLeft w:val="480"/>
          <w:marRight w:val="0"/>
          <w:marTop w:val="0"/>
          <w:marBottom w:val="0"/>
          <w:divBdr>
            <w:top w:val="none" w:sz="0" w:space="0" w:color="auto"/>
            <w:left w:val="none" w:sz="0" w:space="0" w:color="auto"/>
            <w:bottom w:val="none" w:sz="0" w:space="0" w:color="auto"/>
            <w:right w:val="none" w:sz="0" w:space="0" w:color="auto"/>
          </w:divBdr>
        </w:div>
        <w:div w:id="1763450084">
          <w:marLeft w:val="480"/>
          <w:marRight w:val="0"/>
          <w:marTop w:val="0"/>
          <w:marBottom w:val="0"/>
          <w:divBdr>
            <w:top w:val="none" w:sz="0" w:space="0" w:color="auto"/>
            <w:left w:val="none" w:sz="0" w:space="0" w:color="auto"/>
            <w:bottom w:val="none" w:sz="0" w:space="0" w:color="auto"/>
            <w:right w:val="none" w:sz="0" w:space="0" w:color="auto"/>
          </w:divBdr>
        </w:div>
        <w:div w:id="1419213255">
          <w:marLeft w:val="480"/>
          <w:marRight w:val="0"/>
          <w:marTop w:val="0"/>
          <w:marBottom w:val="0"/>
          <w:divBdr>
            <w:top w:val="none" w:sz="0" w:space="0" w:color="auto"/>
            <w:left w:val="none" w:sz="0" w:space="0" w:color="auto"/>
            <w:bottom w:val="none" w:sz="0" w:space="0" w:color="auto"/>
            <w:right w:val="none" w:sz="0" w:space="0" w:color="auto"/>
          </w:divBdr>
        </w:div>
        <w:div w:id="1825000392">
          <w:marLeft w:val="480"/>
          <w:marRight w:val="0"/>
          <w:marTop w:val="0"/>
          <w:marBottom w:val="0"/>
          <w:divBdr>
            <w:top w:val="none" w:sz="0" w:space="0" w:color="auto"/>
            <w:left w:val="none" w:sz="0" w:space="0" w:color="auto"/>
            <w:bottom w:val="none" w:sz="0" w:space="0" w:color="auto"/>
            <w:right w:val="none" w:sz="0" w:space="0" w:color="auto"/>
          </w:divBdr>
        </w:div>
        <w:div w:id="1664433329">
          <w:marLeft w:val="480"/>
          <w:marRight w:val="0"/>
          <w:marTop w:val="0"/>
          <w:marBottom w:val="0"/>
          <w:divBdr>
            <w:top w:val="none" w:sz="0" w:space="0" w:color="auto"/>
            <w:left w:val="none" w:sz="0" w:space="0" w:color="auto"/>
            <w:bottom w:val="none" w:sz="0" w:space="0" w:color="auto"/>
            <w:right w:val="none" w:sz="0" w:space="0" w:color="auto"/>
          </w:divBdr>
        </w:div>
        <w:div w:id="1787460554">
          <w:marLeft w:val="480"/>
          <w:marRight w:val="0"/>
          <w:marTop w:val="0"/>
          <w:marBottom w:val="0"/>
          <w:divBdr>
            <w:top w:val="none" w:sz="0" w:space="0" w:color="auto"/>
            <w:left w:val="none" w:sz="0" w:space="0" w:color="auto"/>
            <w:bottom w:val="none" w:sz="0" w:space="0" w:color="auto"/>
            <w:right w:val="none" w:sz="0" w:space="0" w:color="auto"/>
          </w:divBdr>
        </w:div>
        <w:div w:id="511644364">
          <w:marLeft w:val="480"/>
          <w:marRight w:val="0"/>
          <w:marTop w:val="0"/>
          <w:marBottom w:val="0"/>
          <w:divBdr>
            <w:top w:val="none" w:sz="0" w:space="0" w:color="auto"/>
            <w:left w:val="none" w:sz="0" w:space="0" w:color="auto"/>
            <w:bottom w:val="none" w:sz="0" w:space="0" w:color="auto"/>
            <w:right w:val="none" w:sz="0" w:space="0" w:color="auto"/>
          </w:divBdr>
        </w:div>
        <w:div w:id="759983868">
          <w:marLeft w:val="480"/>
          <w:marRight w:val="0"/>
          <w:marTop w:val="0"/>
          <w:marBottom w:val="0"/>
          <w:divBdr>
            <w:top w:val="none" w:sz="0" w:space="0" w:color="auto"/>
            <w:left w:val="none" w:sz="0" w:space="0" w:color="auto"/>
            <w:bottom w:val="none" w:sz="0" w:space="0" w:color="auto"/>
            <w:right w:val="none" w:sz="0" w:space="0" w:color="auto"/>
          </w:divBdr>
        </w:div>
        <w:div w:id="1951204165">
          <w:marLeft w:val="480"/>
          <w:marRight w:val="0"/>
          <w:marTop w:val="0"/>
          <w:marBottom w:val="0"/>
          <w:divBdr>
            <w:top w:val="none" w:sz="0" w:space="0" w:color="auto"/>
            <w:left w:val="none" w:sz="0" w:space="0" w:color="auto"/>
            <w:bottom w:val="none" w:sz="0" w:space="0" w:color="auto"/>
            <w:right w:val="none" w:sz="0" w:space="0" w:color="auto"/>
          </w:divBdr>
        </w:div>
        <w:div w:id="2100447370">
          <w:marLeft w:val="480"/>
          <w:marRight w:val="0"/>
          <w:marTop w:val="0"/>
          <w:marBottom w:val="0"/>
          <w:divBdr>
            <w:top w:val="none" w:sz="0" w:space="0" w:color="auto"/>
            <w:left w:val="none" w:sz="0" w:space="0" w:color="auto"/>
            <w:bottom w:val="none" w:sz="0" w:space="0" w:color="auto"/>
            <w:right w:val="none" w:sz="0" w:space="0" w:color="auto"/>
          </w:divBdr>
        </w:div>
        <w:div w:id="1697194461">
          <w:marLeft w:val="480"/>
          <w:marRight w:val="0"/>
          <w:marTop w:val="0"/>
          <w:marBottom w:val="0"/>
          <w:divBdr>
            <w:top w:val="none" w:sz="0" w:space="0" w:color="auto"/>
            <w:left w:val="none" w:sz="0" w:space="0" w:color="auto"/>
            <w:bottom w:val="none" w:sz="0" w:space="0" w:color="auto"/>
            <w:right w:val="none" w:sz="0" w:space="0" w:color="auto"/>
          </w:divBdr>
        </w:div>
        <w:div w:id="767193049">
          <w:marLeft w:val="480"/>
          <w:marRight w:val="0"/>
          <w:marTop w:val="0"/>
          <w:marBottom w:val="0"/>
          <w:divBdr>
            <w:top w:val="none" w:sz="0" w:space="0" w:color="auto"/>
            <w:left w:val="none" w:sz="0" w:space="0" w:color="auto"/>
            <w:bottom w:val="none" w:sz="0" w:space="0" w:color="auto"/>
            <w:right w:val="none" w:sz="0" w:space="0" w:color="auto"/>
          </w:divBdr>
        </w:div>
        <w:div w:id="1886528951">
          <w:marLeft w:val="480"/>
          <w:marRight w:val="0"/>
          <w:marTop w:val="0"/>
          <w:marBottom w:val="0"/>
          <w:divBdr>
            <w:top w:val="none" w:sz="0" w:space="0" w:color="auto"/>
            <w:left w:val="none" w:sz="0" w:space="0" w:color="auto"/>
            <w:bottom w:val="none" w:sz="0" w:space="0" w:color="auto"/>
            <w:right w:val="none" w:sz="0" w:space="0" w:color="auto"/>
          </w:divBdr>
        </w:div>
        <w:div w:id="1873225539">
          <w:marLeft w:val="480"/>
          <w:marRight w:val="0"/>
          <w:marTop w:val="0"/>
          <w:marBottom w:val="0"/>
          <w:divBdr>
            <w:top w:val="none" w:sz="0" w:space="0" w:color="auto"/>
            <w:left w:val="none" w:sz="0" w:space="0" w:color="auto"/>
            <w:bottom w:val="none" w:sz="0" w:space="0" w:color="auto"/>
            <w:right w:val="none" w:sz="0" w:space="0" w:color="auto"/>
          </w:divBdr>
        </w:div>
        <w:div w:id="1204712374">
          <w:marLeft w:val="480"/>
          <w:marRight w:val="0"/>
          <w:marTop w:val="0"/>
          <w:marBottom w:val="0"/>
          <w:divBdr>
            <w:top w:val="none" w:sz="0" w:space="0" w:color="auto"/>
            <w:left w:val="none" w:sz="0" w:space="0" w:color="auto"/>
            <w:bottom w:val="none" w:sz="0" w:space="0" w:color="auto"/>
            <w:right w:val="none" w:sz="0" w:space="0" w:color="auto"/>
          </w:divBdr>
        </w:div>
        <w:div w:id="830802090">
          <w:marLeft w:val="480"/>
          <w:marRight w:val="0"/>
          <w:marTop w:val="0"/>
          <w:marBottom w:val="0"/>
          <w:divBdr>
            <w:top w:val="none" w:sz="0" w:space="0" w:color="auto"/>
            <w:left w:val="none" w:sz="0" w:space="0" w:color="auto"/>
            <w:bottom w:val="none" w:sz="0" w:space="0" w:color="auto"/>
            <w:right w:val="none" w:sz="0" w:space="0" w:color="auto"/>
          </w:divBdr>
        </w:div>
        <w:div w:id="2137260189">
          <w:marLeft w:val="480"/>
          <w:marRight w:val="0"/>
          <w:marTop w:val="0"/>
          <w:marBottom w:val="0"/>
          <w:divBdr>
            <w:top w:val="none" w:sz="0" w:space="0" w:color="auto"/>
            <w:left w:val="none" w:sz="0" w:space="0" w:color="auto"/>
            <w:bottom w:val="none" w:sz="0" w:space="0" w:color="auto"/>
            <w:right w:val="none" w:sz="0" w:space="0" w:color="auto"/>
          </w:divBdr>
        </w:div>
        <w:div w:id="214775357">
          <w:marLeft w:val="480"/>
          <w:marRight w:val="0"/>
          <w:marTop w:val="0"/>
          <w:marBottom w:val="0"/>
          <w:divBdr>
            <w:top w:val="none" w:sz="0" w:space="0" w:color="auto"/>
            <w:left w:val="none" w:sz="0" w:space="0" w:color="auto"/>
            <w:bottom w:val="none" w:sz="0" w:space="0" w:color="auto"/>
            <w:right w:val="none" w:sz="0" w:space="0" w:color="auto"/>
          </w:divBdr>
        </w:div>
        <w:div w:id="1408844036">
          <w:marLeft w:val="480"/>
          <w:marRight w:val="0"/>
          <w:marTop w:val="0"/>
          <w:marBottom w:val="0"/>
          <w:divBdr>
            <w:top w:val="none" w:sz="0" w:space="0" w:color="auto"/>
            <w:left w:val="none" w:sz="0" w:space="0" w:color="auto"/>
            <w:bottom w:val="none" w:sz="0" w:space="0" w:color="auto"/>
            <w:right w:val="none" w:sz="0" w:space="0" w:color="auto"/>
          </w:divBdr>
        </w:div>
        <w:div w:id="1407264533">
          <w:marLeft w:val="480"/>
          <w:marRight w:val="0"/>
          <w:marTop w:val="0"/>
          <w:marBottom w:val="0"/>
          <w:divBdr>
            <w:top w:val="none" w:sz="0" w:space="0" w:color="auto"/>
            <w:left w:val="none" w:sz="0" w:space="0" w:color="auto"/>
            <w:bottom w:val="none" w:sz="0" w:space="0" w:color="auto"/>
            <w:right w:val="none" w:sz="0" w:space="0" w:color="auto"/>
          </w:divBdr>
        </w:div>
        <w:div w:id="1594125541">
          <w:marLeft w:val="480"/>
          <w:marRight w:val="0"/>
          <w:marTop w:val="0"/>
          <w:marBottom w:val="0"/>
          <w:divBdr>
            <w:top w:val="none" w:sz="0" w:space="0" w:color="auto"/>
            <w:left w:val="none" w:sz="0" w:space="0" w:color="auto"/>
            <w:bottom w:val="none" w:sz="0" w:space="0" w:color="auto"/>
            <w:right w:val="none" w:sz="0" w:space="0" w:color="auto"/>
          </w:divBdr>
        </w:div>
        <w:div w:id="763654056">
          <w:marLeft w:val="480"/>
          <w:marRight w:val="0"/>
          <w:marTop w:val="0"/>
          <w:marBottom w:val="0"/>
          <w:divBdr>
            <w:top w:val="none" w:sz="0" w:space="0" w:color="auto"/>
            <w:left w:val="none" w:sz="0" w:space="0" w:color="auto"/>
            <w:bottom w:val="none" w:sz="0" w:space="0" w:color="auto"/>
            <w:right w:val="none" w:sz="0" w:space="0" w:color="auto"/>
          </w:divBdr>
        </w:div>
        <w:div w:id="580218166">
          <w:marLeft w:val="480"/>
          <w:marRight w:val="0"/>
          <w:marTop w:val="0"/>
          <w:marBottom w:val="0"/>
          <w:divBdr>
            <w:top w:val="none" w:sz="0" w:space="0" w:color="auto"/>
            <w:left w:val="none" w:sz="0" w:space="0" w:color="auto"/>
            <w:bottom w:val="none" w:sz="0" w:space="0" w:color="auto"/>
            <w:right w:val="none" w:sz="0" w:space="0" w:color="auto"/>
          </w:divBdr>
        </w:div>
        <w:div w:id="1402286108">
          <w:marLeft w:val="480"/>
          <w:marRight w:val="0"/>
          <w:marTop w:val="0"/>
          <w:marBottom w:val="0"/>
          <w:divBdr>
            <w:top w:val="none" w:sz="0" w:space="0" w:color="auto"/>
            <w:left w:val="none" w:sz="0" w:space="0" w:color="auto"/>
            <w:bottom w:val="none" w:sz="0" w:space="0" w:color="auto"/>
            <w:right w:val="none" w:sz="0" w:space="0" w:color="auto"/>
          </w:divBdr>
        </w:div>
        <w:div w:id="1159266871">
          <w:marLeft w:val="480"/>
          <w:marRight w:val="0"/>
          <w:marTop w:val="0"/>
          <w:marBottom w:val="0"/>
          <w:divBdr>
            <w:top w:val="none" w:sz="0" w:space="0" w:color="auto"/>
            <w:left w:val="none" w:sz="0" w:space="0" w:color="auto"/>
            <w:bottom w:val="none" w:sz="0" w:space="0" w:color="auto"/>
            <w:right w:val="none" w:sz="0" w:space="0" w:color="auto"/>
          </w:divBdr>
        </w:div>
        <w:div w:id="1882938592">
          <w:marLeft w:val="480"/>
          <w:marRight w:val="0"/>
          <w:marTop w:val="0"/>
          <w:marBottom w:val="0"/>
          <w:divBdr>
            <w:top w:val="none" w:sz="0" w:space="0" w:color="auto"/>
            <w:left w:val="none" w:sz="0" w:space="0" w:color="auto"/>
            <w:bottom w:val="none" w:sz="0" w:space="0" w:color="auto"/>
            <w:right w:val="none" w:sz="0" w:space="0" w:color="auto"/>
          </w:divBdr>
        </w:div>
        <w:div w:id="250897962">
          <w:marLeft w:val="480"/>
          <w:marRight w:val="0"/>
          <w:marTop w:val="0"/>
          <w:marBottom w:val="0"/>
          <w:divBdr>
            <w:top w:val="none" w:sz="0" w:space="0" w:color="auto"/>
            <w:left w:val="none" w:sz="0" w:space="0" w:color="auto"/>
            <w:bottom w:val="none" w:sz="0" w:space="0" w:color="auto"/>
            <w:right w:val="none" w:sz="0" w:space="0" w:color="auto"/>
          </w:divBdr>
        </w:div>
        <w:div w:id="293293083">
          <w:marLeft w:val="480"/>
          <w:marRight w:val="0"/>
          <w:marTop w:val="0"/>
          <w:marBottom w:val="0"/>
          <w:divBdr>
            <w:top w:val="none" w:sz="0" w:space="0" w:color="auto"/>
            <w:left w:val="none" w:sz="0" w:space="0" w:color="auto"/>
            <w:bottom w:val="none" w:sz="0" w:space="0" w:color="auto"/>
            <w:right w:val="none" w:sz="0" w:space="0" w:color="auto"/>
          </w:divBdr>
        </w:div>
        <w:div w:id="1069117236">
          <w:marLeft w:val="480"/>
          <w:marRight w:val="0"/>
          <w:marTop w:val="0"/>
          <w:marBottom w:val="0"/>
          <w:divBdr>
            <w:top w:val="none" w:sz="0" w:space="0" w:color="auto"/>
            <w:left w:val="none" w:sz="0" w:space="0" w:color="auto"/>
            <w:bottom w:val="none" w:sz="0" w:space="0" w:color="auto"/>
            <w:right w:val="none" w:sz="0" w:space="0" w:color="auto"/>
          </w:divBdr>
        </w:div>
        <w:div w:id="1483036424">
          <w:marLeft w:val="480"/>
          <w:marRight w:val="0"/>
          <w:marTop w:val="0"/>
          <w:marBottom w:val="0"/>
          <w:divBdr>
            <w:top w:val="none" w:sz="0" w:space="0" w:color="auto"/>
            <w:left w:val="none" w:sz="0" w:space="0" w:color="auto"/>
            <w:bottom w:val="none" w:sz="0" w:space="0" w:color="auto"/>
            <w:right w:val="none" w:sz="0" w:space="0" w:color="auto"/>
          </w:divBdr>
        </w:div>
        <w:div w:id="1697265656">
          <w:marLeft w:val="480"/>
          <w:marRight w:val="0"/>
          <w:marTop w:val="0"/>
          <w:marBottom w:val="0"/>
          <w:divBdr>
            <w:top w:val="none" w:sz="0" w:space="0" w:color="auto"/>
            <w:left w:val="none" w:sz="0" w:space="0" w:color="auto"/>
            <w:bottom w:val="none" w:sz="0" w:space="0" w:color="auto"/>
            <w:right w:val="none" w:sz="0" w:space="0" w:color="auto"/>
          </w:divBdr>
        </w:div>
        <w:div w:id="889459925">
          <w:marLeft w:val="480"/>
          <w:marRight w:val="0"/>
          <w:marTop w:val="0"/>
          <w:marBottom w:val="0"/>
          <w:divBdr>
            <w:top w:val="none" w:sz="0" w:space="0" w:color="auto"/>
            <w:left w:val="none" w:sz="0" w:space="0" w:color="auto"/>
            <w:bottom w:val="none" w:sz="0" w:space="0" w:color="auto"/>
            <w:right w:val="none" w:sz="0" w:space="0" w:color="auto"/>
          </w:divBdr>
        </w:div>
        <w:div w:id="1209487776">
          <w:marLeft w:val="480"/>
          <w:marRight w:val="0"/>
          <w:marTop w:val="0"/>
          <w:marBottom w:val="0"/>
          <w:divBdr>
            <w:top w:val="none" w:sz="0" w:space="0" w:color="auto"/>
            <w:left w:val="none" w:sz="0" w:space="0" w:color="auto"/>
            <w:bottom w:val="none" w:sz="0" w:space="0" w:color="auto"/>
            <w:right w:val="none" w:sz="0" w:space="0" w:color="auto"/>
          </w:divBdr>
        </w:div>
        <w:div w:id="254944913">
          <w:marLeft w:val="480"/>
          <w:marRight w:val="0"/>
          <w:marTop w:val="0"/>
          <w:marBottom w:val="0"/>
          <w:divBdr>
            <w:top w:val="none" w:sz="0" w:space="0" w:color="auto"/>
            <w:left w:val="none" w:sz="0" w:space="0" w:color="auto"/>
            <w:bottom w:val="none" w:sz="0" w:space="0" w:color="auto"/>
            <w:right w:val="none" w:sz="0" w:space="0" w:color="auto"/>
          </w:divBdr>
        </w:div>
        <w:div w:id="316154500">
          <w:marLeft w:val="480"/>
          <w:marRight w:val="0"/>
          <w:marTop w:val="0"/>
          <w:marBottom w:val="0"/>
          <w:divBdr>
            <w:top w:val="none" w:sz="0" w:space="0" w:color="auto"/>
            <w:left w:val="none" w:sz="0" w:space="0" w:color="auto"/>
            <w:bottom w:val="none" w:sz="0" w:space="0" w:color="auto"/>
            <w:right w:val="none" w:sz="0" w:space="0" w:color="auto"/>
          </w:divBdr>
        </w:div>
        <w:div w:id="762847510">
          <w:marLeft w:val="480"/>
          <w:marRight w:val="0"/>
          <w:marTop w:val="0"/>
          <w:marBottom w:val="0"/>
          <w:divBdr>
            <w:top w:val="none" w:sz="0" w:space="0" w:color="auto"/>
            <w:left w:val="none" w:sz="0" w:space="0" w:color="auto"/>
            <w:bottom w:val="none" w:sz="0" w:space="0" w:color="auto"/>
            <w:right w:val="none" w:sz="0" w:space="0" w:color="auto"/>
          </w:divBdr>
        </w:div>
        <w:div w:id="1708525658">
          <w:marLeft w:val="480"/>
          <w:marRight w:val="0"/>
          <w:marTop w:val="0"/>
          <w:marBottom w:val="0"/>
          <w:divBdr>
            <w:top w:val="none" w:sz="0" w:space="0" w:color="auto"/>
            <w:left w:val="none" w:sz="0" w:space="0" w:color="auto"/>
            <w:bottom w:val="none" w:sz="0" w:space="0" w:color="auto"/>
            <w:right w:val="none" w:sz="0" w:space="0" w:color="auto"/>
          </w:divBdr>
        </w:div>
        <w:div w:id="1880127438">
          <w:marLeft w:val="480"/>
          <w:marRight w:val="0"/>
          <w:marTop w:val="0"/>
          <w:marBottom w:val="0"/>
          <w:divBdr>
            <w:top w:val="none" w:sz="0" w:space="0" w:color="auto"/>
            <w:left w:val="none" w:sz="0" w:space="0" w:color="auto"/>
            <w:bottom w:val="none" w:sz="0" w:space="0" w:color="auto"/>
            <w:right w:val="none" w:sz="0" w:space="0" w:color="auto"/>
          </w:divBdr>
        </w:div>
        <w:div w:id="994987639">
          <w:marLeft w:val="480"/>
          <w:marRight w:val="0"/>
          <w:marTop w:val="0"/>
          <w:marBottom w:val="0"/>
          <w:divBdr>
            <w:top w:val="none" w:sz="0" w:space="0" w:color="auto"/>
            <w:left w:val="none" w:sz="0" w:space="0" w:color="auto"/>
            <w:bottom w:val="none" w:sz="0" w:space="0" w:color="auto"/>
            <w:right w:val="none" w:sz="0" w:space="0" w:color="auto"/>
          </w:divBdr>
        </w:div>
        <w:div w:id="1436172840">
          <w:marLeft w:val="480"/>
          <w:marRight w:val="0"/>
          <w:marTop w:val="0"/>
          <w:marBottom w:val="0"/>
          <w:divBdr>
            <w:top w:val="none" w:sz="0" w:space="0" w:color="auto"/>
            <w:left w:val="none" w:sz="0" w:space="0" w:color="auto"/>
            <w:bottom w:val="none" w:sz="0" w:space="0" w:color="auto"/>
            <w:right w:val="none" w:sz="0" w:space="0" w:color="auto"/>
          </w:divBdr>
        </w:div>
      </w:divsChild>
    </w:div>
    <w:div w:id="88887642">
      <w:bodyDiv w:val="1"/>
      <w:marLeft w:val="0"/>
      <w:marRight w:val="0"/>
      <w:marTop w:val="0"/>
      <w:marBottom w:val="0"/>
      <w:divBdr>
        <w:top w:val="none" w:sz="0" w:space="0" w:color="auto"/>
        <w:left w:val="none" w:sz="0" w:space="0" w:color="auto"/>
        <w:bottom w:val="none" w:sz="0" w:space="0" w:color="auto"/>
        <w:right w:val="none" w:sz="0" w:space="0" w:color="auto"/>
      </w:divBdr>
    </w:div>
    <w:div w:id="89088341">
      <w:bodyDiv w:val="1"/>
      <w:marLeft w:val="0"/>
      <w:marRight w:val="0"/>
      <w:marTop w:val="0"/>
      <w:marBottom w:val="0"/>
      <w:divBdr>
        <w:top w:val="none" w:sz="0" w:space="0" w:color="auto"/>
        <w:left w:val="none" w:sz="0" w:space="0" w:color="auto"/>
        <w:bottom w:val="none" w:sz="0" w:space="0" w:color="auto"/>
        <w:right w:val="none" w:sz="0" w:space="0" w:color="auto"/>
      </w:divBdr>
    </w:div>
    <w:div w:id="89281264">
      <w:bodyDiv w:val="1"/>
      <w:marLeft w:val="0"/>
      <w:marRight w:val="0"/>
      <w:marTop w:val="0"/>
      <w:marBottom w:val="0"/>
      <w:divBdr>
        <w:top w:val="none" w:sz="0" w:space="0" w:color="auto"/>
        <w:left w:val="none" w:sz="0" w:space="0" w:color="auto"/>
        <w:bottom w:val="none" w:sz="0" w:space="0" w:color="auto"/>
        <w:right w:val="none" w:sz="0" w:space="0" w:color="auto"/>
      </w:divBdr>
    </w:div>
    <w:div w:id="89351953">
      <w:bodyDiv w:val="1"/>
      <w:marLeft w:val="0"/>
      <w:marRight w:val="0"/>
      <w:marTop w:val="0"/>
      <w:marBottom w:val="0"/>
      <w:divBdr>
        <w:top w:val="none" w:sz="0" w:space="0" w:color="auto"/>
        <w:left w:val="none" w:sz="0" w:space="0" w:color="auto"/>
        <w:bottom w:val="none" w:sz="0" w:space="0" w:color="auto"/>
        <w:right w:val="none" w:sz="0" w:space="0" w:color="auto"/>
      </w:divBdr>
    </w:div>
    <w:div w:id="89394331">
      <w:bodyDiv w:val="1"/>
      <w:marLeft w:val="0"/>
      <w:marRight w:val="0"/>
      <w:marTop w:val="0"/>
      <w:marBottom w:val="0"/>
      <w:divBdr>
        <w:top w:val="none" w:sz="0" w:space="0" w:color="auto"/>
        <w:left w:val="none" w:sz="0" w:space="0" w:color="auto"/>
        <w:bottom w:val="none" w:sz="0" w:space="0" w:color="auto"/>
        <w:right w:val="none" w:sz="0" w:space="0" w:color="auto"/>
      </w:divBdr>
    </w:div>
    <w:div w:id="89934928">
      <w:bodyDiv w:val="1"/>
      <w:marLeft w:val="0"/>
      <w:marRight w:val="0"/>
      <w:marTop w:val="0"/>
      <w:marBottom w:val="0"/>
      <w:divBdr>
        <w:top w:val="none" w:sz="0" w:space="0" w:color="auto"/>
        <w:left w:val="none" w:sz="0" w:space="0" w:color="auto"/>
        <w:bottom w:val="none" w:sz="0" w:space="0" w:color="auto"/>
        <w:right w:val="none" w:sz="0" w:space="0" w:color="auto"/>
      </w:divBdr>
    </w:div>
    <w:div w:id="90056751">
      <w:bodyDiv w:val="1"/>
      <w:marLeft w:val="0"/>
      <w:marRight w:val="0"/>
      <w:marTop w:val="0"/>
      <w:marBottom w:val="0"/>
      <w:divBdr>
        <w:top w:val="none" w:sz="0" w:space="0" w:color="auto"/>
        <w:left w:val="none" w:sz="0" w:space="0" w:color="auto"/>
        <w:bottom w:val="none" w:sz="0" w:space="0" w:color="auto"/>
        <w:right w:val="none" w:sz="0" w:space="0" w:color="auto"/>
      </w:divBdr>
    </w:div>
    <w:div w:id="90203780">
      <w:bodyDiv w:val="1"/>
      <w:marLeft w:val="0"/>
      <w:marRight w:val="0"/>
      <w:marTop w:val="0"/>
      <w:marBottom w:val="0"/>
      <w:divBdr>
        <w:top w:val="none" w:sz="0" w:space="0" w:color="auto"/>
        <w:left w:val="none" w:sz="0" w:space="0" w:color="auto"/>
        <w:bottom w:val="none" w:sz="0" w:space="0" w:color="auto"/>
        <w:right w:val="none" w:sz="0" w:space="0" w:color="auto"/>
      </w:divBdr>
    </w:div>
    <w:div w:id="90662896">
      <w:bodyDiv w:val="1"/>
      <w:marLeft w:val="0"/>
      <w:marRight w:val="0"/>
      <w:marTop w:val="0"/>
      <w:marBottom w:val="0"/>
      <w:divBdr>
        <w:top w:val="none" w:sz="0" w:space="0" w:color="auto"/>
        <w:left w:val="none" w:sz="0" w:space="0" w:color="auto"/>
        <w:bottom w:val="none" w:sz="0" w:space="0" w:color="auto"/>
        <w:right w:val="none" w:sz="0" w:space="0" w:color="auto"/>
      </w:divBdr>
    </w:div>
    <w:div w:id="90703029">
      <w:bodyDiv w:val="1"/>
      <w:marLeft w:val="0"/>
      <w:marRight w:val="0"/>
      <w:marTop w:val="0"/>
      <w:marBottom w:val="0"/>
      <w:divBdr>
        <w:top w:val="none" w:sz="0" w:space="0" w:color="auto"/>
        <w:left w:val="none" w:sz="0" w:space="0" w:color="auto"/>
        <w:bottom w:val="none" w:sz="0" w:space="0" w:color="auto"/>
        <w:right w:val="none" w:sz="0" w:space="0" w:color="auto"/>
      </w:divBdr>
    </w:div>
    <w:div w:id="90780339">
      <w:bodyDiv w:val="1"/>
      <w:marLeft w:val="0"/>
      <w:marRight w:val="0"/>
      <w:marTop w:val="0"/>
      <w:marBottom w:val="0"/>
      <w:divBdr>
        <w:top w:val="none" w:sz="0" w:space="0" w:color="auto"/>
        <w:left w:val="none" w:sz="0" w:space="0" w:color="auto"/>
        <w:bottom w:val="none" w:sz="0" w:space="0" w:color="auto"/>
        <w:right w:val="none" w:sz="0" w:space="0" w:color="auto"/>
      </w:divBdr>
    </w:div>
    <w:div w:id="90781044">
      <w:bodyDiv w:val="1"/>
      <w:marLeft w:val="0"/>
      <w:marRight w:val="0"/>
      <w:marTop w:val="0"/>
      <w:marBottom w:val="0"/>
      <w:divBdr>
        <w:top w:val="none" w:sz="0" w:space="0" w:color="auto"/>
        <w:left w:val="none" w:sz="0" w:space="0" w:color="auto"/>
        <w:bottom w:val="none" w:sz="0" w:space="0" w:color="auto"/>
        <w:right w:val="none" w:sz="0" w:space="0" w:color="auto"/>
      </w:divBdr>
    </w:div>
    <w:div w:id="90854240">
      <w:bodyDiv w:val="1"/>
      <w:marLeft w:val="0"/>
      <w:marRight w:val="0"/>
      <w:marTop w:val="0"/>
      <w:marBottom w:val="0"/>
      <w:divBdr>
        <w:top w:val="none" w:sz="0" w:space="0" w:color="auto"/>
        <w:left w:val="none" w:sz="0" w:space="0" w:color="auto"/>
        <w:bottom w:val="none" w:sz="0" w:space="0" w:color="auto"/>
        <w:right w:val="none" w:sz="0" w:space="0" w:color="auto"/>
      </w:divBdr>
      <w:divsChild>
        <w:div w:id="349836321">
          <w:marLeft w:val="480"/>
          <w:marRight w:val="0"/>
          <w:marTop w:val="0"/>
          <w:marBottom w:val="0"/>
          <w:divBdr>
            <w:top w:val="none" w:sz="0" w:space="0" w:color="auto"/>
            <w:left w:val="none" w:sz="0" w:space="0" w:color="auto"/>
            <w:bottom w:val="none" w:sz="0" w:space="0" w:color="auto"/>
            <w:right w:val="none" w:sz="0" w:space="0" w:color="auto"/>
          </w:divBdr>
        </w:div>
        <w:div w:id="1056780938">
          <w:marLeft w:val="480"/>
          <w:marRight w:val="0"/>
          <w:marTop w:val="0"/>
          <w:marBottom w:val="0"/>
          <w:divBdr>
            <w:top w:val="none" w:sz="0" w:space="0" w:color="auto"/>
            <w:left w:val="none" w:sz="0" w:space="0" w:color="auto"/>
            <w:bottom w:val="none" w:sz="0" w:space="0" w:color="auto"/>
            <w:right w:val="none" w:sz="0" w:space="0" w:color="auto"/>
          </w:divBdr>
        </w:div>
        <w:div w:id="2033146802">
          <w:marLeft w:val="480"/>
          <w:marRight w:val="0"/>
          <w:marTop w:val="0"/>
          <w:marBottom w:val="0"/>
          <w:divBdr>
            <w:top w:val="none" w:sz="0" w:space="0" w:color="auto"/>
            <w:left w:val="none" w:sz="0" w:space="0" w:color="auto"/>
            <w:bottom w:val="none" w:sz="0" w:space="0" w:color="auto"/>
            <w:right w:val="none" w:sz="0" w:space="0" w:color="auto"/>
          </w:divBdr>
        </w:div>
        <w:div w:id="1344744619">
          <w:marLeft w:val="480"/>
          <w:marRight w:val="0"/>
          <w:marTop w:val="0"/>
          <w:marBottom w:val="0"/>
          <w:divBdr>
            <w:top w:val="none" w:sz="0" w:space="0" w:color="auto"/>
            <w:left w:val="none" w:sz="0" w:space="0" w:color="auto"/>
            <w:bottom w:val="none" w:sz="0" w:space="0" w:color="auto"/>
            <w:right w:val="none" w:sz="0" w:space="0" w:color="auto"/>
          </w:divBdr>
        </w:div>
        <w:div w:id="552468595">
          <w:marLeft w:val="480"/>
          <w:marRight w:val="0"/>
          <w:marTop w:val="0"/>
          <w:marBottom w:val="0"/>
          <w:divBdr>
            <w:top w:val="none" w:sz="0" w:space="0" w:color="auto"/>
            <w:left w:val="none" w:sz="0" w:space="0" w:color="auto"/>
            <w:bottom w:val="none" w:sz="0" w:space="0" w:color="auto"/>
            <w:right w:val="none" w:sz="0" w:space="0" w:color="auto"/>
          </w:divBdr>
        </w:div>
        <w:div w:id="1436250862">
          <w:marLeft w:val="480"/>
          <w:marRight w:val="0"/>
          <w:marTop w:val="0"/>
          <w:marBottom w:val="0"/>
          <w:divBdr>
            <w:top w:val="none" w:sz="0" w:space="0" w:color="auto"/>
            <w:left w:val="none" w:sz="0" w:space="0" w:color="auto"/>
            <w:bottom w:val="none" w:sz="0" w:space="0" w:color="auto"/>
            <w:right w:val="none" w:sz="0" w:space="0" w:color="auto"/>
          </w:divBdr>
        </w:div>
        <w:div w:id="1198816957">
          <w:marLeft w:val="480"/>
          <w:marRight w:val="0"/>
          <w:marTop w:val="0"/>
          <w:marBottom w:val="0"/>
          <w:divBdr>
            <w:top w:val="none" w:sz="0" w:space="0" w:color="auto"/>
            <w:left w:val="none" w:sz="0" w:space="0" w:color="auto"/>
            <w:bottom w:val="none" w:sz="0" w:space="0" w:color="auto"/>
            <w:right w:val="none" w:sz="0" w:space="0" w:color="auto"/>
          </w:divBdr>
        </w:div>
        <w:div w:id="1291664110">
          <w:marLeft w:val="480"/>
          <w:marRight w:val="0"/>
          <w:marTop w:val="0"/>
          <w:marBottom w:val="0"/>
          <w:divBdr>
            <w:top w:val="none" w:sz="0" w:space="0" w:color="auto"/>
            <w:left w:val="none" w:sz="0" w:space="0" w:color="auto"/>
            <w:bottom w:val="none" w:sz="0" w:space="0" w:color="auto"/>
            <w:right w:val="none" w:sz="0" w:space="0" w:color="auto"/>
          </w:divBdr>
        </w:div>
        <w:div w:id="1567495899">
          <w:marLeft w:val="480"/>
          <w:marRight w:val="0"/>
          <w:marTop w:val="0"/>
          <w:marBottom w:val="0"/>
          <w:divBdr>
            <w:top w:val="none" w:sz="0" w:space="0" w:color="auto"/>
            <w:left w:val="none" w:sz="0" w:space="0" w:color="auto"/>
            <w:bottom w:val="none" w:sz="0" w:space="0" w:color="auto"/>
            <w:right w:val="none" w:sz="0" w:space="0" w:color="auto"/>
          </w:divBdr>
        </w:div>
        <w:div w:id="1394425565">
          <w:marLeft w:val="480"/>
          <w:marRight w:val="0"/>
          <w:marTop w:val="0"/>
          <w:marBottom w:val="0"/>
          <w:divBdr>
            <w:top w:val="none" w:sz="0" w:space="0" w:color="auto"/>
            <w:left w:val="none" w:sz="0" w:space="0" w:color="auto"/>
            <w:bottom w:val="none" w:sz="0" w:space="0" w:color="auto"/>
            <w:right w:val="none" w:sz="0" w:space="0" w:color="auto"/>
          </w:divBdr>
        </w:div>
        <w:div w:id="880823179">
          <w:marLeft w:val="480"/>
          <w:marRight w:val="0"/>
          <w:marTop w:val="0"/>
          <w:marBottom w:val="0"/>
          <w:divBdr>
            <w:top w:val="none" w:sz="0" w:space="0" w:color="auto"/>
            <w:left w:val="none" w:sz="0" w:space="0" w:color="auto"/>
            <w:bottom w:val="none" w:sz="0" w:space="0" w:color="auto"/>
            <w:right w:val="none" w:sz="0" w:space="0" w:color="auto"/>
          </w:divBdr>
        </w:div>
        <w:div w:id="651906671">
          <w:marLeft w:val="480"/>
          <w:marRight w:val="0"/>
          <w:marTop w:val="0"/>
          <w:marBottom w:val="0"/>
          <w:divBdr>
            <w:top w:val="none" w:sz="0" w:space="0" w:color="auto"/>
            <w:left w:val="none" w:sz="0" w:space="0" w:color="auto"/>
            <w:bottom w:val="none" w:sz="0" w:space="0" w:color="auto"/>
            <w:right w:val="none" w:sz="0" w:space="0" w:color="auto"/>
          </w:divBdr>
        </w:div>
        <w:div w:id="698776220">
          <w:marLeft w:val="480"/>
          <w:marRight w:val="0"/>
          <w:marTop w:val="0"/>
          <w:marBottom w:val="0"/>
          <w:divBdr>
            <w:top w:val="none" w:sz="0" w:space="0" w:color="auto"/>
            <w:left w:val="none" w:sz="0" w:space="0" w:color="auto"/>
            <w:bottom w:val="none" w:sz="0" w:space="0" w:color="auto"/>
            <w:right w:val="none" w:sz="0" w:space="0" w:color="auto"/>
          </w:divBdr>
        </w:div>
        <w:div w:id="1903254971">
          <w:marLeft w:val="480"/>
          <w:marRight w:val="0"/>
          <w:marTop w:val="0"/>
          <w:marBottom w:val="0"/>
          <w:divBdr>
            <w:top w:val="none" w:sz="0" w:space="0" w:color="auto"/>
            <w:left w:val="none" w:sz="0" w:space="0" w:color="auto"/>
            <w:bottom w:val="none" w:sz="0" w:space="0" w:color="auto"/>
            <w:right w:val="none" w:sz="0" w:space="0" w:color="auto"/>
          </w:divBdr>
        </w:div>
        <w:div w:id="1655181552">
          <w:marLeft w:val="480"/>
          <w:marRight w:val="0"/>
          <w:marTop w:val="0"/>
          <w:marBottom w:val="0"/>
          <w:divBdr>
            <w:top w:val="none" w:sz="0" w:space="0" w:color="auto"/>
            <w:left w:val="none" w:sz="0" w:space="0" w:color="auto"/>
            <w:bottom w:val="none" w:sz="0" w:space="0" w:color="auto"/>
            <w:right w:val="none" w:sz="0" w:space="0" w:color="auto"/>
          </w:divBdr>
        </w:div>
        <w:div w:id="1630090606">
          <w:marLeft w:val="480"/>
          <w:marRight w:val="0"/>
          <w:marTop w:val="0"/>
          <w:marBottom w:val="0"/>
          <w:divBdr>
            <w:top w:val="none" w:sz="0" w:space="0" w:color="auto"/>
            <w:left w:val="none" w:sz="0" w:space="0" w:color="auto"/>
            <w:bottom w:val="none" w:sz="0" w:space="0" w:color="auto"/>
            <w:right w:val="none" w:sz="0" w:space="0" w:color="auto"/>
          </w:divBdr>
        </w:div>
        <w:div w:id="1281108845">
          <w:marLeft w:val="480"/>
          <w:marRight w:val="0"/>
          <w:marTop w:val="0"/>
          <w:marBottom w:val="0"/>
          <w:divBdr>
            <w:top w:val="none" w:sz="0" w:space="0" w:color="auto"/>
            <w:left w:val="none" w:sz="0" w:space="0" w:color="auto"/>
            <w:bottom w:val="none" w:sz="0" w:space="0" w:color="auto"/>
            <w:right w:val="none" w:sz="0" w:space="0" w:color="auto"/>
          </w:divBdr>
        </w:div>
        <w:div w:id="471290294">
          <w:marLeft w:val="480"/>
          <w:marRight w:val="0"/>
          <w:marTop w:val="0"/>
          <w:marBottom w:val="0"/>
          <w:divBdr>
            <w:top w:val="none" w:sz="0" w:space="0" w:color="auto"/>
            <w:left w:val="none" w:sz="0" w:space="0" w:color="auto"/>
            <w:bottom w:val="none" w:sz="0" w:space="0" w:color="auto"/>
            <w:right w:val="none" w:sz="0" w:space="0" w:color="auto"/>
          </w:divBdr>
        </w:div>
        <w:div w:id="1294867170">
          <w:marLeft w:val="480"/>
          <w:marRight w:val="0"/>
          <w:marTop w:val="0"/>
          <w:marBottom w:val="0"/>
          <w:divBdr>
            <w:top w:val="none" w:sz="0" w:space="0" w:color="auto"/>
            <w:left w:val="none" w:sz="0" w:space="0" w:color="auto"/>
            <w:bottom w:val="none" w:sz="0" w:space="0" w:color="auto"/>
            <w:right w:val="none" w:sz="0" w:space="0" w:color="auto"/>
          </w:divBdr>
        </w:div>
        <w:div w:id="1317957750">
          <w:marLeft w:val="480"/>
          <w:marRight w:val="0"/>
          <w:marTop w:val="0"/>
          <w:marBottom w:val="0"/>
          <w:divBdr>
            <w:top w:val="none" w:sz="0" w:space="0" w:color="auto"/>
            <w:left w:val="none" w:sz="0" w:space="0" w:color="auto"/>
            <w:bottom w:val="none" w:sz="0" w:space="0" w:color="auto"/>
            <w:right w:val="none" w:sz="0" w:space="0" w:color="auto"/>
          </w:divBdr>
        </w:div>
        <w:div w:id="131561361">
          <w:marLeft w:val="480"/>
          <w:marRight w:val="0"/>
          <w:marTop w:val="0"/>
          <w:marBottom w:val="0"/>
          <w:divBdr>
            <w:top w:val="none" w:sz="0" w:space="0" w:color="auto"/>
            <w:left w:val="none" w:sz="0" w:space="0" w:color="auto"/>
            <w:bottom w:val="none" w:sz="0" w:space="0" w:color="auto"/>
            <w:right w:val="none" w:sz="0" w:space="0" w:color="auto"/>
          </w:divBdr>
        </w:div>
        <w:div w:id="295182711">
          <w:marLeft w:val="480"/>
          <w:marRight w:val="0"/>
          <w:marTop w:val="0"/>
          <w:marBottom w:val="0"/>
          <w:divBdr>
            <w:top w:val="none" w:sz="0" w:space="0" w:color="auto"/>
            <w:left w:val="none" w:sz="0" w:space="0" w:color="auto"/>
            <w:bottom w:val="none" w:sz="0" w:space="0" w:color="auto"/>
            <w:right w:val="none" w:sz="0" w:space="0" w:color="auto"/>
          </w:divBdr>
        </w:div>
        <w:div w:id="1671757867">
          <w:marLeft w:val="480"/>
          <w:marRight w:val="0"/>
          <w:marTop w:val="0"/>
          <w:marBottom w:val="0"/>
          <w:divBdr>
            <w:top w:val="none" w:sz="0" w:space="0" w:color="auto"/>
            <w:left w:val="none" w:sz="0" w:space="0" w:color="auto"/>
            <w:bottom w:val="none" w:sz="0" w:space="0" w:color="auto"/>
            <w:right w:val="none" w:sz="0" w:space="0" w:color="auto"/>
          </w:divBdr>
        </w:div>
        <w:div w:id="161700823">
          <w:marLeft w:val="480"/>
          <w:marRight w:val="0"/>
          <w:marTop w:val="0"/>
          <w:marBottom w:val="0"/>
          <w:divBdr>
            <w:top w:val="none" w:sz="0" w:space="0" w:color="auto"/>
            <w:left w:val="none" w:sz="0" w:space="0" w:color="auto"/>
            <w:bottom w:val="none" w:sz="0" w:space="0" w:color="auto"/>
            <w:right w:val="none" w:sz="0" w:space="0" w:color="auto"/>
          </w:divBdr>
        </w:div>
        <w:div w:id="1923760503">
          <w:marLeft w:val="480"/>
          <w:marRight w:val="0"/>
          <w:marTop w:val="0"/>
          <w:marBottom w:val="0"/>
          <w:divBdr>
            <w:top w:val="none" w:sz="0" w:space="0" w:color="auto"/>
            <w:left w:val="none" w:sz="0" w:space="0" w:color="auto"/>
            <w:bottom w:val="none" w:sz="0" w:space="0" w:color="auto"/>
            <w:right w:val="none" w:sz="0" w:space="0" w:color="auto"/>
          </w:divBdr>
        </w:div>
        <w:div w:id="430855020">
          <w:marLeft w:val="480"/>
          <w:marRight w:val="0"/>
          <w:marTop w:val="0"/>
          <w:marBottom w:val="0"/>
          <w:divBdr>
            <w:top w:val="none" w:sz="0" w:space="0" w:color="auto"/>
            <w:left w:val="none" w:sz="0" w:space="0" w:color="auto"/>
            <w:bottom w:val="none" w:sz="0" w:space="0" w:color="auto"/>
            <w:right w:val="none" w:sz="0" w:space="0" w:color="auto"/>
          </w:divBdr>
        </w:div>
        <w:div w:id="1789007738">
          <w:marLeft w:val="480"/>
          <w:marRight w:val="0"/>
          <w:marTop w:val="0"/>
          <w:marBottom w:val="0"/>
          <w:divBdr>
            <w:top w:val="none" w:sz="0" w:space="0" w:color="auto"/>
            <w:left w:val="none" w:sz="0" w:space="0" w:color="auto"/>
            <w:bottom w:val="none" w:sz="0" w:space="0" w:color="auto"/>
            <w:right w:val="none" w:sz="0" w:space="0" w:color="auto"/>
          </w:divBdr>
        </w:div>
        <w:div w:id="829247740">
          <w:marLeft w:val="480"/>
          <w:marRight w:val="0"/>
          <w:marTop w:val="0"/>
          <w:marBottom w:val="0"/>
          <w:divBdr>
            <w:top w:val="none" w:sz="0" w:space="0" w:color="auto"/>
            <w:left w:val="none" w:sz="0" w:space="0" w:color="auto"/>
            <w:bottom w:val="none" w:sz="0" w:space="0" w:color="auto"/>
            <w:right w:val="none" w:sz="0" w:space="0" w:color="auto"/>
          </w:divBdr>
        </w:div>
        <w:div w:id="2139491883">
          <w:marLeft w:val="480"/>
          <w:marRight w:val="0"/>
          <w:marTop w:val="0"/>
          <w:marBottom w:val="0"/>
          <w:divBdr>
            <w:top w:val="none" w:sz="0" w:space="0" w:color="auto"/>
            <w:left w:val="none" w:sz="0" w:space="0" w:color="auto"/>
            <w:bottom w:val="none" w:sz="0" w:space="0" w:color="auto"/>
            <w:right w:val="none" w:sz="0" w:space="0" w:color="auto"/>
          </w:divBdr>
        </w:div>
        <w:div w:id="389305470">
          <w:marLeft w:val="480"/>
          <w:marRight w:val="0"/>
          <w:marTop w:val="0"/>
          <w:marBottom w:val="0"/>
          <w:divBdr>
            <w:top w:val="none" w:sz="0" w:space="0" w:color="auto"/>
            <w:left w:val="none" w:sz="0" w:space="0" w:color="auto"/>
            <w:bottom w:val="none" w:sz="0" w:space="0" w:color="auto"/>
            <w:right w:val="none" w:sz="0" w:space="0" w:color="auto"/>
          </w:divBdr>
        </w:div>
        <w:div w:id="178273915">
          <w:marLeft w:val="480"/>
          <w:marRight w:val="0"/>
          <w:marTop w:val="0"/>
          <w:marBottom w:val="0"/>
          <w:divBdr>
            <w:top w:val="none" w:sz="0" w:space="0" w:color="auto"/>
            <w:left w:val="none" w:sz="0" w:space="0" w:color="auto"/>
            <w:bottom w:val="none" w:sz="0" w:space="0" w:color="auto"/>
            <w:right w:val="none" w:sz="0" w:space="0" w:color="auto"/>
          </w:divBdr>
        </w:div>
        <w:div w:id="2097358310">
          <w:marLeft w:val="480"/>
          <w:marRight w:val="0"/>
          <w:marTop w:val="0"/>
          <w:marBottom w:val="0"/>
          <w:divBdr>
            <w:top w:val="none" w:sz="0" w:space="0" w:color="auto"/>
            <w:left w:val="none" w:sz="0" w:space="0" w:color="auto"/>
            <w:bottom w:val="none" w:sz="0" w:space="0" w:color="auto"/>
            <w:right w:val="none" w:sz="0" w:space="0" w:color="auto"/>
          </w:divBdr>
        </w:div>
        <w:div w:id="2017919087">
          <w:marLeft w:val="480"/>
          <w:marRight w:val="0"/>
          <w:marTop w:val="0"/>
          <w:marBottom w:val="0"/>
          <w:divBdr>
            <w:top w:val="none" w:sz="0" w:space="0" w:color="auto"/>
            <w:left w:val="none" w:sz="0" w:space="0" w:color="auto"/>
            <w:bottom w:val="none" w:sz="0" w:space="0" w:color="auto"/>
            <w:right w:val="none" w:sz="0" w:space="0" w:color="auto"/>
          </w:divBdr>
        </w:div>
        <w:div w:id="468598168">
          <w:marLeft w:val="480"/>
          <w:marRight w:val="0"/>
          <w:marTop w:val="0"/>
          <w:marBottom w:val="0"/>
          <w:divBdr>
            <w:top w:val="none" w:sz="0" w:space="0" w:color="auto"/>
            <w:left w:val="none" w:sz="0" w:space="0" w:color="auto"/>
            <w:bottom w:val="none" w:sz="0" w:space="0" w:color="auto"/>
            <w:right w:val="none" w:sz="0" w:space="0" w:color="auto"/>
          </w:divBdr>
        </w:div>
        <w:div w:id="341208013">
          <w:marLeft w:val="480"/>
          <w:marRight w:val="0"/>
          <w:marTop w:val="0"/>
          <w:marBottom w:val="0"/>
          <w:divBdr>
            <w:top w:val="none" w:sz="0" w:space="0" w:color="auto"/>
            <w:left w:val="none" w:sz="0" w:space="0" w:color="auto"/>
            <w:bottom w:val="none" w:sz="0" w:space="0" w:color="auto"/>
            <w:right w:val="none" w:sz="0" w:space="0" w:color="auto"/>
          </w:divBdr>
        </w:div>
        <w:div w:id="1023245005">
          <w:marLeft w:val="480"/>
          <w:marRight w:val="0"/>
          <w:marTop w:val="0"/>
          <w:marBottom w:val="0"/>
          <w:divBdr>
            <w:top w:val="none" w:sz="0" w:space="0" w:color="auto"/>
            <w:left w:val="none" w:sz="0" w:space="0" w:color="auto"/>
            <w:bottom w:val="none" w:sz="0" w:space="0" w:color="auto"/>
            <w:right w:val="none" w:sz="0" w:space="0" w:color="auto"/>
          </w:divBdr>
        </w:div>
        <w:div w:id="815685109">
          <w:marLeft w:val="480"/>
          <w:marRight w:val="0"/>
          <w:marTop w:val="0"/>
          <w:marBottom w:val="0"/>
          <w:divBdr>
            <w:top w:val="none" w:sz="0" w:space="0" w:color="auto"/>
            <w:left w:val="none" w:sz="0" w:space="0" w:color="auto"/>
            <w:bottom w:val="none" w:sz="0" w:space="0" w:color="auto"/>
            <w:right w:val="none" w:sz="0" w:space="0" w:color="auto"/>
          </w:divBdr>
        </w:div>
        <w:div w:id="919946565">
          <w:marLeft w:val="480"/>
          <w:marRight w:val="0"/>
          <w:marTop w:val="0"/>
          <w:marBottom w:val="0"/>
          <w:divBdr>
            <w:top w:val="none" w:sz="0" w:space="0" w:color="auto"/>
            <w:left w:val="none" w:sz="0" w:space="0" w:color="auto"/>
            <w:bottom w:val="none" w:sz="0" w:space="0" w:color="auto"/>
            <w:right w:val="none" w:sz="0" w:space="0" w:color="auto"/>
          </w:divBdr>
        </w:div>
        <w:div w:id="2011567986">
          <w:marLeft w:val="480"/>
          <w:marRight w:val="0"/>
          <w:marTop w:val="0"/>
          <w:marBottom w:val="0"/>
          <w:divBdr>
            <w:top w:val="none" w:sz="0" w:space="0" w:color="auto"/>
            <w:left w:val="none" w:sz="0" w:space="0" w:color="auto"/>
            <w:bottom w:val="none" w:sz="0" w:space="0" w:color="auto"/>
            <w:right w:val="none" w:sz="0" w:space="0" w:color="auto"/>
          </w:divBdr>
        </w:div>
        <w:div w:id="1840581608">
          <w:marLeft w:val="480"/>
          <w:marRight w:val="0"/>
          <w:marTop w:val="0"/>
          <w:marBottom w:val="0"/>
          <w:divBdr>
            <w:top w:val="none" w:sz="0" w:space="0" w:color="auto"/>
            <w:left w:val="none" w:sz="0" w:space="0" w:color="auto"/>
            <w:bottom w:val="none" w:sz="0" w:space="0" w:color="auto"/>
            <w:right w:val="none" w:sz="0" w:space="0" w:color="auto"/>
          </w:divBdr>
        </w:div>
        <w:div w:id="1081372803">
          <w:marLeft w:val="480"/>
          <w:marRight w:val="0"/>
          <w:marTop w:val="0"/>
          <w:marBottom w:val="0"/>
          <w:divBdr>
            <w:top w:val="none" w:sz="0" w:space="0" w:color="auto"/>
            <w:left w:val="none" w:sz="0" w:space="0" w:color="auto"/>
            <w:bottom w:val="none" w:sz="0" w:space="0" w:color="auto"/>
            <w:right w:val="none" w:sz="0" w:space="0" w:color="auto"/>
          </w:divBdr>
        </w:div>
        <w:div w:id="2107145984">
          <w:marLeft w:val="480"/>
          <w:marRight w:val="0"/>
          <w:marTop w:val="0"/>
          <w:marBottom w:val="0"/>
          <w:divBdr>
            <w:top w:val="none" w:sz="0" w:space="0" w:color="auto"/>
            <w:left w:val="none" w:sz="0" w:space="0" w:color="auto"/>
            <w:bottom w:val="none" w:sz="0" w:space="0" w:color="auto"/>
            <w:right w:val="none" w:sz="0" w:space="0" w:color="auto"/>
          </w:divBdr>
        </w:div>
        <w:div w:id="1180047311">
          <w:marLeft w:val="480"/>
          <w:marRight w:val="0"/>
          <w:marTop w:val="0"/>
          <w:marBottom w:val="0"/>
          <w:divBdr>
            <w:top w:val="none" w:sz="0" w:space="0" w:color="auto"/>
            <w:left w:val="none" w:sz="0" w:space="0" w:color="auto"/>
            <w:bottom w:val="none" w:sz="0" w:space="0" w:color="auto"/>
            <w:right w:val="none" w:sz="0" w:space="0" w:color="auto"/>
          </w:divBdr>
        </w:div>
        <w:div w:id="1790583728">
          <w:marLeft w:val="480"/>
          <w:marRight w:val="0"/>
          <w:marTop w:val="0"/>
          <w:marBottom w:val="0"/>
          <w:divBdr>
            <w:top w:val="none" w:sz="0" w:space="0" w:color="auto"/>
            <w:left w:val="none" w:sz="0" w:space="0" w:color="auto"/>
            <w:bottom w:val="none" w:sz="0" w:space="0" w:color="auto"/>
            <w:right w:val="none" w:sz="0" w:space="0" w:color="auto"/>
          </w:divBdr>
        </w:div>
        <w:div w:id="639456137">
          <w:marLeft w:val="480"/>
          <w:marRight w:val="0"/>
          <w:marTop w:val="0"/>
          <w:marBottom w:val="0"/>
          <w:divBdr>
            <w:top w:val="none" w:sz="0" w:space="0" w:color="auto"/>
            <w:left w:val="none" w:sz="0" w:space="0" w:color="auto"/>
            <w:bottom w:val="none" w:sz="0" w:space="0" w:color="auto"/>
            <w:right w:val="none" w:sz="0" w:space="0" w:color="auto"/>
          </w:divBdr>
        </w:div>
        <w:div w:id="1531920174">
          <w:marLeft w:val="480"/>
          <w:marRight w:val="0"/>
          <w:marTop w:val="0"/>
          <w:marBottom w:val="0"/>
          <w:divBdr>
            <w:top w:val="none" w:sz="0" w:space="0" w:color="auto"/>
            <w:left w:val="none" w:sz="0" w:space="0" w:color="auto"/>
            <w:bottom w:val="none" w:sz="0" w:space="0" w:color="auto"/>
            <w:right w:val="none" w:sz="0" w:space="0" w:color="auto"/>
          </w:divBdr>
        </w:div>
        <w:div w:id="1591311565">
          <w:marLeft w:val="480"/>
          <w:marRight w:val="0"/>
          <w:marTop w:val="0"/>
          <w:marBottom w:val="0"/>
          <w:divBdr>
            <w:top w:val="none" w:sz="0" w:space="0" w:color="auto"/>
            <w:left w:val="none" w:sz="0" w:space="0" w:color="auto"/>
            <w:bottom w:val="none" w:sz="0" w:space="0" w:color="auto"/>
            <w:right w:val="none" w:sz="0" w:space="0" w:color="auto"/>
          </w:divBdr>
        </w:div>
        <w:div w:id="2062248922">
          <w:marLeft w:val="480"/>
          <w:marRight w:val="0"/>
          <w:marTop w:val="0"/>
          <w:marBottom w:val="0"/>
          <w:divBdr>
            <w:top w:val="none" w:sz="0" w:space="0" w:color="auto"/>
            <w:left w:val="none" w:sz="0" w:space="0" w:color="auto"/>
            <w:bottom w:val="none" w:sz="0" w:space="0" w:color="auto"/>
            <w:right w:val="none" w:sz="0" w:space="0" w:color="auto"/>
          </w:divBdr>
        </w:div>
        <w:div w:id="540627158">
          <w:marLeft w:val="480"/>
          <w:marRight w:val="0"/>
          <w:marTop w:val="0"/>
          <w:marBottom w:val="0"/>
          <w:divBdr>
            <w:top w:val="none" w:sz="0" w:space="0" w:color="auto"/>
            <w:left w:val="none" w:sz="0" w:space="0" w:color="auto"/>
            <w:bottom w:val="none" w:sz="0" w:space="0" w:color="auto"/>
            <w:right w:val="none" w:sz="0" w:space="0" w:color="auto"/>
          </w:divBdr>
        </w:div>
        <w:div w:id="1177384969">
          <w:marLeft w:val="480"/>
          <w:marRight w:val="0"/>
          <w:marTop w:val="0"/>
          <w:marBottom w:val="0"/>
          <w:divBdr>
            <w:top w:val="none" w:sz="0" w:space="0" w:color="auto"/>
            <w:left w:val="none" w:sz="0" w:space="0" w:color="auto"/>
            <w:bottom w:val="none" w:sz="0" w:space="0" w:color="auto"/>
            <w:right w:val="none" w:sz="0" w:space="0" w:color="auto"/>
          </w:divBdr>
        </w:div>
        <w:div w:id="341128263">
          <w:marLeft w:val="480"/>
          <w:marRight w:val="0"/>
          <w:marTop w:val="0"/>
          <w:marBottom w:val="0"/>
          <w:divBdr>
            <w:top w:val="none" w:sz="0" w:space="0" w:color="auto"/>
            <w:left w:val="none" w:sz="0" w:space="0" w:color="auto"/>
            <w:bottom w:val="none" w:sz="0" w:space="0" w:color="auto"/>
            <w:right w:val="none" w:sz="0" w:space="0" w:color="auto"/>
          </w:divBdr>
        </w:div>
        <w:div w:id="504789759">
          <w:marLeft w:val="480"/>
          <w:marRight w:val="0"/>
          <w:marTop w:val="0"/>
          <w:marBottom w:val="0"/>
          <w:divBdr>
            <w:top w:val="none" w:sz="0" w:space="0" w:color="auto"/>
            <w:left w:val="none" w:sz="0" w:space="0" w:color="auto"/>
            <w:bottom w:val="none" w:sz="0" w:space="0" w:color="auto"/>
            <w:right w:val="none" w:sz="0" w:space="0" w:color="auto"/>
          </w:divBdr>
        </w:div>
        <w:div w:id="1198927268">
          <w:marLeft w:val="480"/>
          <w:marRight w:val="0"/>
          <w:marTop w:val="0"/>
          <w:marBottom w:val="0"/>
          <w:divBdr>
            <w:top w:val="none" w:sz="0" w:space="0" w:color="auto"/>
            <w:left w:val="none" w:sz="0" w:space="0" w:color="auto"/>
            <w:bottom w:val="none" w:sz="0" w:space="0" w:color="auto"/>
            <w:right w:val="none" w:sz="0" w:space="0" w:color="auto"/>
          </w:divBdr>
        </w:div>
        <w:div w:id="2089109193">
          <w:marLeft w:val="480"/>
          <w:marRight w:val="0"/>
          <w:marTop w:val="0"/>
          <w:marBottom w:val="0"/>
          <w:divBdr>
            <w:top w:val="none" w:sz="0" w:space="0" w:color="auto"/>
            <w:left w:val="none" w:sz="0" w:space="0" w:color="auto"/>
            <w:bottom w:val="none" w:sz="0" w:space="0" w:color="auto"/>
            <w:right w:val="none" w:sz="0" w:space="0" w:color="auto"/>
          </w:divBdr>
        </w:div>
        <w:div w:id="508259768">
          <w:marLeft w:val="480"/>
          <w:marRight w:val="0"/>
          <w:marTop w:val="0"/>
          <w:marBottom w:val="0"/>
          <w:divBdr>
            <w:top w:val="none" w:sz="0" w:space="0" w:color="auto"/>
            <w:left w:val="none" w:sz="0" w:space="0" w:color="auto"/>
            <w:bottom w:val="none" w:sz="0" w:space="0" w:color="auto"/>
            <w:right w:val="none" w:sz="0" w:space="0" w:color="auto"/>
          </w:divBdr>
        </w:div>
        <w:div w:id="1122190115">
          <w:marLeft w:val="480"/>
          <w:marRight w:val="0"/>
          <w:marTop w:val="0"/>
          <w:marBottom w:val="0"/>
          <w:divBdr>
            <w:top w:val="none" w:sz="0" w:space="0" w:color="auto"/>
            <w:left w:val="none" w:sz="0" w:space="0" w:color="auto"/>
            <w:bottom w:val="none" w:sz="0" w:space="0" w:color="auto"/>
            <w:right w:val="none" w:sz="0" w:space="0" w:color="auto"/>
          </w:divBdr>
        </w:div>
        <w:div w:id="568341770">
          <w:marLeft w:val="480"/>
          <w:marRight w:val="0"/>
          <w:marTop w:val="0"/>
          <w:marBottom w:val="0"/>
          <w:divBdr>
            <w:top w:val="none" w:sz="0" w:space="0" w:color="auto"/>
            <w:left w:val="none" w:sz="0" w:space="0" w:color="auto"/>
            <w:bottom w:val="none" w:sz="0" w:space="0" w:color="auto"/>
            <w:right w:val="none" w:sz="0" w:space="0" w:color="auto"/>
          </w:divBdr>
        </w:div>
        <w:div w:id="1351253704">
          <w:marLeft w:val="480"/>
          <w:marRight w:val="0"/>
          <w:marTop w:val="0"/>
          <w:marBottom w:val="0"/>
          <w:divBdr>
            <w:top w:val="none" w:sz="0" w:space="0" w:color="auto"/>
            <w:left w:val="none" w:sz="0" w:space="0" w:color="auto"/>
            <w:bottom w:val="none" w:sz="0" w:space="0" w:color="auto"/>
            <w:right w:val="none" w:sz="0" w:space="0" w:color="auto"/>
          </w:divBdr>
        </w:div>
        <w:div w:id="1544244184">
          <w:marLeft w:val="480"/>
          <w:marRight w:val="0"/>
          <w:marTop w:val="0"/>
          <w:marBottom w:val="0"/>
          <w:divBdr>
            <w:top w:val="none" w:sz="0" w:space="0" w:color="auto"/>
            <w:left w:val="none" w:sz="0" w:space="0" w:color="auto"/>
            <w:bottom w:val="none" w:sz="0" w:space="0" w:color="auto"/>
            <w:right w:val="none" w:sz="0" w:space="0" w:color="auto"/>
          </w:divBdr>
        </w:div>
        <w:div w:id="760104390">
          <w:marLeft w:val="480"/>
          <w:marRight w:val="0"/>
          <w:marTop w:val="0"/>
          <w:marBottom w:val="0"/>
          <w:divBdr>
            <w:top w:val="none" w:sz="0" w:space="0" w:color="auto"/>
            <w:left w:val="none" w:sz="0" w:space="0" w:color="auto"/>
            <w:bottom w:val="none" w:sz="0" w:space="0" w:color="auto"/>
            <w:right w:val="none" w:sz="0" w:space="0" w:color="auto"/>
          </w:divBdr>
        </w:div>
        <w:div w:id="1198205301">
          <w:marLeft w:val="480"/>
          <w:marRight w:val="0"/>
          <w:marTop w:val="0"/>
          <w:marBottom w:val="0"/>
          <w:divBdr>
            <w:top w:val="none" w:sz="0" w:space="0" w:color="auto"/>
            <w:left w:val="none" w:sz="0" w:space="0" w:color="auto"/>
            <w:bottom w:val="none" w:sz="0" w:space="0" w:color="auto"/>
            <w:right w:val="none" w:sz="0" w:space="0" w:color="auto"/>
          </w:divBdr>
        </w:div>
        <w:div w:id="191457087">
          <w:marLeft w:val="480"/>
          <w:marRight w:val="0"/>
          <w:marTop w:val="0"/>
          <w:marBottom w:val="0"/>
          <w:divBdr>
            <w:top w:val="none" w:sz="0" w:space="0" w:color="auto"/>
            <w:left w:val="none" w:sz="0" w:space="0" w:color="auto"/>
            <w:bottom w:val="none" w:sz="0" w:space="0" w:color="auto"/>
            <w:right w:val="none" w:sz="0" w:space="0" w:color="auto"/>
          </w:divBdr>
        </w:div>
        <w:div w:id="342249745">
          <w:marLeft w:val="480"/>
          <w:marRight w:val="0"/>
          <w:marTop w:val="0"/>
          <w:marBottom w:val="0"/>
          <w:divBdr>
            <w:top w:val="none" w:sz="0" w:space="0" w:color="auto"/>
            <w:left w:val="none" w:sz="0" w:space="0" w:color="auto"/>
            <w:bottom w:val="none" w:sz="0" w:space="0" w:color="auto"/>
            <w:right w:val="none" w:sz="0" w:space="0" w:color="auto"/>
          </w:divBdr>
        </w:div>
        <w:div w:id="138771265">
          <w:marLeft w:val="480"/>
          <w:marRight w:val="0"/>
          <w:marTop w:val="0"/>
          <w:marBottom w:val="0"/>
          <w:divBdr>
            <w:top w:val="none" w:sz="0" w:space="0" w:color="auto"/>
            <w:left w:val="none" w:sz="0" w:space="0" w:color="auto"/>
            <w:bottom w:val="none" w:sz="0" w:space="0" w:color="auto"/>
            <w:right w:val="none" w:sz="0" w:space="0" w:color="auto"/>
          </w:divBdr>
        </w:div>
        <w:div w:id="462382440">
          <w:marLeft w:val="480"/>
          <w:marRight w:val="0"/>
          <w:marTop w:val="0"/>
          <w:marBottom w:val="0"/>
          <w:divBdr>
            <w:top w:val="none" w:sz="0" w:space="0" w:color="auto"/>
            <w:left w:val="none" w:sz="0" w:space="0" w:color="auto"/>
            <w:bottom w:val="none" w:sz="0" w:space="0" w:color="auto"/>
            <w:right w:val="none" w:sz="0" w:space="0" w:color="auto"/>
          </w:divBdr>
        </w:div>
        <w:div w:id="1892614913">
          <w:marLeft w:val="480"/>
          <w:marRight w:val="0"/>
          <w:marTop w:val="0"/>
          <w:marBottom w:val="0"/>
          <w:divBdr>
            <w:top w:val="none" w:sz="0" w:space="0" w:color="auto"/>
            <w:left w:val="none" w:sz="0" w:space="0" w:color="auto"/>
            <w:bottom w:val="none" w:sz="0" w:space="0" w:color="auto"/>
            <w:right w:val="none" w:sz="0" w:space="0" w:color="auto"/>
          </w:divBdr>
        </w:div>
        <w:div w:id="1154032475">
          <w:marLeft w:val="480"/>
          <w:marRight w:val="0"/>
          <w:marTop w:val="0"/>
          <w:marBottom w:val="0"/>
          <w:divBdr>
            <w:top w:val="none" w:sz="0" w:space="0" w:color="auto"/>
            <w:left w:val="none" w:sz="0" w:space="0" w:color="auto"/>
            <w:bottom w:val="none" w:sz="0" w:space="0" w:color="auto"/>
            <w:right w:val="none" w:sz="0" w:space="0" w:color="auto"/>
          </w:divBdr>
        </w:div>
        <w:div w:id="1702197795">
          <w:marLeft w:val="480"/>
          <w:marRight w:val="0"/>
          <w:marTop w:val="0"/>
          <w:marBottom w:val="0"/>
          <w:divBdr>
            <w:top w:val="none" w:sz="0" w:space="0" w:color="auto"/>
            <w:left w:val="none" w:sz="0" w:space="0" w:color="auto"/>
            <w:bottom w:val="none" w:sz="0" w:space="0" w:color="auto"/>
            <w:right w:val="none" w:sz="0" w:space="0" w:color="auto"/>
          </w:divBdr>
        </w:div>
        <w:div w:id="1126899086">
          <w:marLeft w:val="480"/>
          <w:marRight w:val="0"/>
          <w:marTop w:val="0"/>
          <w:marBottom w:val="0"/>
          <w:divBdr>
            <w:top w:val="none" w:sz="0" w:space="0" w:color="auto"/>
            <w:left w:val="none" w:sz="0" w:space="0" w:color="auto"/>
            <w:bottom w:val="none" w:sz="0" w:space="0" w:color="auto"/>
            <w:right w:val="none" w:sz="0" w:space="0" w:color="auto"/>
          </w:divBdr>
        </w:div>
        <w:div w:id="1770854217">
          <w:marLeft w:val="480"/>
          <w:marRight w:val="0"/>
          <w:marTop w:val="0"/>
          <w:marBottom w:val="0"/>
          <w:divBdr>
            <w:top w:val="none" w:sz="0" w:space="0" w:color="auto"/>
            <w:left w:val="none" w:sz="0" w:space="0" w:color="auto"/>
            <w:bottom w:val="none" w:sz="0" w:space="0" w:color="auto"/>
            <w:right w:val="none" w:sz="0" w:space="0" w:color="auto"/>
          </w:divBdr>
        </w:div>
        <w:div w:id="1713922769">
          <w:marLeft w:val="480"/>
          <w:marRight w:val="0"/>
          <w:marTop w:val="0"/>
          <w:marBottom w:val="0"/>
          <w:divBdr>
            <w:top w:val="none" w:sz="0" w:space="0" w:color="auto"/>
            <w:left w:val="none" w:sz="0" w:space="0" w:color="auto"/>
            <w:bottom w:val="none" w:sz="0" w:space="0" w:color="auto"/>
            <w:right w:val="none" w:sz="0" w:space="0" w:color="auto"/>
          </w:divBdr>
        </w:div>
        <w:div w:id="2121869686">
          <w:marLeft w:val="480"/>
          <w:marRight w:val="0"/>
          <w:marTop w:val="0"/>
          <w:marBottom w:val="0"/>
          <w:divBdr>
            <w:top w:val="none" w:sz="0" w:space="0" w:color="auto"/>
            <w:left w:val="none" w:sz="0" w:space="0" w:color="auto"/>
            <w:bottom w:val="none" w:sz="0" w:space="0" w:color="auto"/>
            <w:right w:val="none" w:sz="0" w:space="0" w:color="auto"/>
          </w:divBdr>
        </w:div>
        <w:div w:id="786892932">
          <w:marLeft w:val="480"/>
          <w:marRight w:val="0"/>
          <w:marTop w:val="0"/>
          <w:marBottom w:val="0"/>
          <w:divBdr>
            <w:top w:val="none" w:sz="0" w:space="0" w:color="auto"/>
            <w:left w:val="none" w:sz="0" w:space="0" w:color="auto"/>
            <w:bottom w:val="none" w:sz="0" w:space="0" w:color="auto"/>
            <w:right w:val="none" w:sz="0" w:space="0" w:color="auto"/>
          </w:divBdr>
        </w:div>
        <w:div w:id="1012148543">
          <w:marLeft w:val="480"/>
          <w:marRight w:val="0"/>
          <w:marTop w:val="0"/>
          <w:marBottom w:val="0"/>
          <w:divBdr>
            <w:top w:val="none" w:sz="0" w:space="0" w:color="auto"/>
            <w:left w:val="none" w:sz="0" w:space="0" w:color="auto"/>
            <w:bottom w:val="none" w:sz="0" w:space="0" w:color="auto"/>
            <w:right w:val="none" w:sz="0" w:space="0" w:color="auto"/>
          </w:divBdr>
        </w:div>
        <w:div w:id="2031182075">
          <w:marLeft w:val="480"/>
          <w:marRight w:val="0"/>
          <w:marTop w:val="0"/>
          <w:marBottom w:val="0"/>
          <w:divBdr>
            <w:top w:val="none" w:sz="0" w:space="0" w:color="auto"/>
            <w:left w:val="none" w:sz="0" w:space="0" w:color="auto"/>
            <w:bottom w:val="none" w:sz="0" w:space="0" w:color="auto"/>
            <w:right w:val="none" w:sz="0" w:space="0" w:color="auto"/>
          </w:divBdr>
        </w:div>
        <w:div w:id="711153305">
          <w:marLeft w:val="480"/>
          <w:marRight w:val="0"/>
          <w:marTop w:val="0"/>
          <w:marBottom w:val="0"/>
          <w:divBdr>
            <w:top w:val="none" w:sz="0" w:space="0" w:color="auto"/>
            <w:left w:val="none" w:sz="0" w:space="0" w:color="auto"/>
            <w:bottom w:val="none" w:sz="0" w:space="0" w:color="auto"/>
            <w:right w:val="none" w:sz="0" w:space="0" w:color="auto"/>
          </w:divBdr>
        </w:div>
        <w:div w:id="1063870325">
          <w:marLeft w:val="480"/>
          <w:marRight w:val="0"/>
          <w:marTop w:val="0"/>
          <w:marBottom w:val="0"/>
          <w:divBdr>
            <w:top w:val="none" w:sz="0" w:space="0" w:color="auto"/>
            <w:left w:val="none" w:sz="0" w:space="0" w:color="auto"/>
            <w:bottom w:val="none" w:sz="0" w:space="0" w:color="auto"/>
            <w:right w:val="none" w:sz="0" w:space="0" w:color="auto"/>
          </w:divBdr>
        </w:div>
        <w:div w:id="1001858845">
          <w:marLeft w:val="480"/>
          <w:marRight w:val="0"/>
          <w:marTop w:val="0"/>
          <w:marBottom w:val="0"/>
          <w:divBdr>
            <w:top w:val="none" w:sz="0" w:space="0" w:color="auto"/>
            <w:left w:val="none" w:sz="0" w:space="0" w:color="auto"/>
            <w:bottom w:val="none" w:sz="0" w:space="0" w:color="auto"/>
            <w:right w:val="none" w:sz="0" w:space="0" w:color="auto"/>
          </w:divBdr>
        </w:div>
        <w:div w:id="326829366">
          <w:marLeft w:val="480"/>
          <w:marRight w:val="0"/>
          <w:marTop w:val="0"/>
          <w:marBottom w:val="0"/>
          <w:divBdr>
            <w:top w:val="none" w:sz="0" w:space="0" w:color="auto"/>
            <w:left w:val="none" w:sz="0" w:space="0" w:color="auto"/>
            <w:bottom w:val="none" w:sz="0" w:space="0" w:color="auto"/>
            <w:right w:val="none" w:sz="0" w:space="0" w:color="auto"/>
          </w:divBdr>
        </w:div>
        <w:div w:id="1852643225">
          <w:marLeft w:val="480"/>
          <w:marRight w:val="0"/>
          <w:marTop w:val="0"/>
          <w:marBottom w:val="0"/>
          <w:divBdr>
            <w:top w:val="none" w:sz="0" w:space="0" w:color="auto"/>
            <w:left w:val="none" w:sz="0" w:space="0" w:color="auto"/>
            <w:bottom w:val="none" w:sz="0" w:space="0" w:color="auto"/>
            <w:right w:val="none" w:sz="0" w:space="0" w:color="auto"/>
          </w:divBdr>
        </w:div>
        <w:div w:id="1589851090">
          <w:marLeft w:val="480"/>
          <w:marRight w:val="0"/>
          <w:marTop w:val="0"/>
          <w:marBottom w:val="0"/>
          <w:divBdr>
            <w:top w:val="none" w:sz="0" w:space="0" w:color="auto"/>
            <w:left w:val="none" w:sz="0" w:space="0" w:color="auto"/>
            <w:bottom w:val="none" w:sz="0" w:space="0" w:color="auto"/>
            <w:right w:val="none" w:sz="0" w:space="0" w:color="auto"/>
          </w:divBdr>
        </w:div>
        <w:div w:id="649527919">
          <w:marLeft w:val="480"/>
          <w:marRight w:val="0"/>
          <w:marTop w:val="0"/>
          <w:marBottom w:val="0"/>
          <w:divBdr>
            <w:top w:val="none" w:sz="0" w:space="0" w:color="auto"/>
            <w:left w:val="none" w:sz="0" w:space="0" w:color="auto"/>
            <w:bottom w:val="none" w:sz="0" w:space="0" w:color="auto"/>
            <w:right w:val="none" w:sz="0" w:space="0" w:color="auto"/>
          </w:divBdr>
        </w:div>
        <w:div w:id="1609855200">
          <w:marLeft w:val="480"/>
          <w:marRight w:val="0"/>
          <w:marTop w:val="0"/>
          <w:marBottom w:val="0"/>
          <w:divBdr>
            <w:top w:val="none" w:sz="0" w:space="0" w:color="auto"/>
            <w:left w:val="none" w:sz="0" w:space="0" w:color="auto"/>
            <w:bottom w:val="none" w:sz="0" w:space="0" w:color="auto"/>
            <w:right w:val="none" w:sz="0" w:space="0" w:color="auto"/>
          </w:divBdr>
        </w:div>
        <w:div w:id="1681346825">
          <w:marLeft w:val="480"/>
          <w:marRight w:val="0"/>
          <w:marTop w:val="0"/>
          <w:marBottom w:val="0"/>
          <w:divBdr>
            <w:top w:val="none" w:sz="0" w:space="0" w:color="auto"/>
            <w:left w:val="none" w:sz="0" w:space="0" w:color="auto"/>
            <w:bottom w:val="none" w:sz="0" w:space="0" w:color="auto"/>
            <w:right w:val="none" w:sz="0" w:space="0" w:color="auto"/>
          </w:divBdr>
        </w:div>
        <w:div w:id="1782845288">
          <w:marLeft w:val="480"/>
          <w:marRight w:val="0"/>
          <w:marTop w:val="0"/>
          <w:marBottom w:val="0"/>
          <w:divBdr>
            <w:top w:val="none" w:sz="0" w:space="0" w:color="auto"/>
            <w:left w:val="none" w:sz="0" w:space="0" w:color="auto"/>
            <w:bottom w:val="none" w:sz="0" w:space="0" w:color="auto"/>
            <w:right w:val="none" w:sz="0" w:space="0" w:color="auto"/>
          </w:divBdr>
        </w:div>
        <w:div w:id="443353177">
          <w:marLeft w:val="480"/>
          <w:marRight w:val="0"/>
          <w:marTop w:val="0"/>
          <w:marBottom w:val="0"/>
          <w:divBdr>
            <w:top w:val="none" w:sz="0" w:space="0" w:color="auto"/>
            <w:left w:val="none" w:sz="0" w:space="0" w:color="auto"/>
            <w:bottom w:val="none" w:sz="0" w:space="0" w:color="auto"/>
            <w:right w:val="none" w:sz="0" w:space="0" w:color="auto"/>
          </w:divBdr>
        </w:div>
        <w:div w:id="1170371789">
          <w:marLeft w:val="480"/>
          <w:marRight w:val="0"/>
          <w:marTop w:val="0"/>
          <w:marBottom w:val="0"/>
          <w:divBdr>
            <w:top w:val="none" w:sz="0" w:space="0" w:color="auto"/>
            <w:left w:val="none" w:sz="0" w:space="0" w:color="auto"/>
            <w:bottom w:val="none" w:sz="0" w:space="0" w:color="auto"/>
            <w:right w:val="none" w:sz="0" w:space="0" w:color="auto"/>
          </w:divBdr>
        </w:div>
        <w:div w:id="306013023">
          <w:marLeft w:val="480"/>
          <w:marRight w:val="0"/>
          <w:marTop w:val="0"/>
          <w:marBottom w:val="0"/>
          <w:divBdr>
            <w:top w:val="none" w:sz="0" w:space="0" w:color="auto"/>
            <w:left w:val="none" w:sz="0" w:space="0" w:color="auto"/>
            <w:bottom w:val="none" w:sz="0" w:space="0" w:color="auto"/>
            <w:right w:val="none" w:sz="0" w:space="0" w:color="auto"/>
          </w:divBdr>
        </w:div>
        <w:div w:id="1465347771">
          <w:marLeft w:val="480"/>
          <w:marRight w:val="0"/>
          <w:marTop w:val="0"/>
          <w:marBottom w:val="0"/>
          <w:divBdr>
            <w:top w:val="none" w:sz="0" w:space="0" w:color="auto"/>
            <w:left w:val="none" w:sz="0" w:space="0" w:color="auto"/>
            <w:bottom w:val="none" w:sz="0" w:space="0" w:color="auto"/>
            <w:right w:val="none" w:sz="0" w:space="0" w:color="auto"/>
          </w:divBdr>
        </w:div>
        <w:div w:id="905843358">
          <w:marLeft w:val="480"/>
          <w:marRight w:val="0"/>
          <w:marTop w:val="0"/>
          <w:marBottom w:val="0"/>
          <w:divBdr>
            <w:top w:val="none" w:sz="0" w:space="0" w:color="auto"/>
            <w:left w:val="none" w:sz="0" w:space="0" w:color="auto"/>
            <w:bottom w:val="none" w:sz="0" w:space="0" w:color="auto"/>
            <w:right w:val="none" w:sz="0" w:space="0" w:color="auto"/>
          </w:divBdr>
        </w:div>
        <w:div w:id="941886583">
          <w:marLeft w:val="480"/>
          <w:marRight w:val="0"/>
          <w:marTop w:val="0"/>
          <w:marBottom w:val="0"/>
          <w:divBdr>
            <w:top w:val="none" w:sz="0" w:space="0" w:color="auto"/>
            <w:left w:val="none" w:sz="0" w:space="0" w:color="auto"/>
            <w:bottom w:val="none" w:sz="0" w:space="0" w:color="auto"/>
            <w:right w:val="none" w:sz="0" w:space="0" w:color="auto"/>
          </w:divBdr>
        </w:div>
        <w:div w:id="1255090763">
          <w:marLeft w:val="480"/>
          <w:marRight w:val="0"/>
          <w:marTop w:val="0"/>
          <w:marBottom w:val="0"/>
          <w:divBdr>
            <w:top w:val="none" w:sz="0" w:space="0" w:color="auto"/>
            <w:left w:val="none" w:sz="0" w:space="0" w:color="auto"/>
            <w:bottom w:val="none" w:sz="0" w:space="0" w:color="auto"/>
            <w:right w:val="none" w:sz="0" w:space="0" w:color="auto"/>
          </w:divBdr>
        </w:div>
        <w:div w:id="46417712">
          <w:marLeft w:val="480"/>
          <w:marRight w:val="0"/>
          <w:marTop w:val="0"/>
          <w:marBottom w:val="0"/>
          <w:divBdr>
            <w:top w:val="none" w:sz="0" w:space="0" w:color="auto"/>
            <w:left w:val="none" w:sz="0" w:space="0" w:color="auto"/>
            <w:bottom w:val="none" w:sz="0" w:space="0" w:color="auto"/>
            <w:right w:val="none" w:sz="0" w:space="0" w:color="auto"/>
          </w:divBdr>
        </w:div>
        <w:div w:id="253635886">
          <w:marLeft w:val="480"/>
          <w:marRight w:val="0"/>
          <w:marTop w:val="0"/>
          <w:marBottom w:val="0"/>
          <w:divBdr>
            <w:top w:val="none" w:sz="0" w:space="0" w:color="auto"/>
            <w:left w:val="none" w:sz="0" w:space="0" w:color="auto"/>
            <w:bottom w:val="none" w:sz="0" w:space="0" w:color="auto"/>
            <w:right w:val="none" w:sz="0" w:space="0" w:color="auto"/>
          </w:divBdr>
        </w:div>
        <w:div w:id="1125998260">
          <w:marLeft w:val="480"/>
          <w:marRight w:val="0"/>
          <w:marTop w:val="0"/>
          <w:marBottom w:val="0"/>
          <w:divBdr>
            <w:top w:val="none" w:sz="0" w:space="0" w:color="auto"/>
            <w:left w:val="none" w:sz="0" w:space="0" w:color="auto"/>
            <w:bottom w:val="none" w:sz="0" w:space="0" w:color="auto"/>
            <w:right w:val="none" w:sz="0" w:space="0" w:color="auto"/>
          </w:divBdr>
        </w:div>
        <w:div w:id="1253198719">
          <w:marLeft w:val="480"/>
          <w:marRight w:val="0"/>
          <w:marTop w:val="0"/>
          <w:marBottom w:val="0"/>
          <w:divBdr>
            <w:top w:val="none" w:sz="0" w:space="0" w:color="auto"/>
            <w:left w:val="none" w:sz="0" w:space="0" w:color="auto"/>
            <w:bottom w:val="none" w:sz="0" w:space="0" w:color="auto"/>
            <w:right w:val="none" w:sz="0" w:space="0" w:color="auto"/>
          </w:divBdr>
        </w:div>
        <w:div w:id="1793015625">
          <w:marLeft w:val="480"/>
          <w:marRight w:val="0"/>
          <w:marTop w:val="0"/>
          <w:marBottom w:val="0"/>
          <w:divBdr>
            <w:top w:val="none" w:sz="0" w:space="0" w:color="auto"/>
            <w:left w:val="none" w:sz="0" w:space="0" w:color="auto"/>
            <w:bottom w:val="none" w:sz="0" w:space="0" w:color="auto"/>
            <w:right w:val="none" w:sz="0" w:space="0" w:color="auto"/>
          </w:divBdr>
        </w:div>
        <w:div w:id="1849058907">
          <w:marLeft w:val="480"/>
          <w:marRight w:val="0"/>
          <w:marTop w:val="0"/>
          <w:marBottom w:val="0"/>
          <w:divBdr>
            <w:top w:val="none" w:sz="0" w:space="0" w:color="auto"/>
            <w:left w:val="none" w:sz="0" w:space="0" w:color="auto"/>
            <w:bottom w:val="none" w:sz="0" w:space="0" w:color="auto"/>
            <w:right w:val="none" w:sz="0" w:space="0" w:color="auto"/>
          </w:divBdr>
        </w:div>
        <w:div w:id="1359896174">
          <w:marLeft w:val="480"/>
          <w:marRight w:val="0"/>
          <w:marTop w:val="0"/>
          <w:marBottom w:val="0"/>
          <w:divBdr>
            <w:top w:val="none" w:sz="0" w:space="0" w:color="auto"/>
            <w:left w:val="none" w:sz="0" w:space="0" w:color="auto"/>
            <w:bottom w:val="none" w:sz="0" w:space="0" w:color="auto"/>
            <w:right w:val="none" w:sz="0" w:space="0" w:color="auto"/>
          </w:divBdr>
        </w:div>
        <w:div w:id="859588986">
          <w:marLeft w:val="480"/>
          <w:marRight w:val="0"/>
          <w:marTop w:val="0"/>
          <w:marBottom w:val="0"/>
          <w:divBdr>
            <w:top w:val="none" w:sz="0" w:space="0" w:color="auto"/>
            <w:left w:val="none" w:sz="0" w:space="0" w:color="auto"/>
            <w:bottom w:val="none" w:sz="0" w:space="0" w:color="auto"/>
            <w:right w:val="none" w:sz="0" w:space="0" w:color="auto"/>
          </w:divBdr>
        </w:div>
        <w:div w:id="1529761286">
          <w:marLeft w:val="480"/>
          <w:marRight w:val="0"/>
          <w:marTop w:val="0"/>
          <w:marBottom w:val="0"/>
          <w:divBdr>
            <w:top w:val="none" w:sz="0" w:space="0" w:color="auto"/>
            <w:left w:val="none" w:sz="0" w:space="0" w:color="auto"/>
            <w:bottom w:val="none" w:sz="0" w:space="0" w:color="auto"/>
            <w:right w:val="none" w:sz="0" w:space="0" w:color="auto"/>
          </w:divBdr>
        </w:div>
        <w:div w:id="1433089986">
          <w:marLeft w:val="480"/>
          <w:marRight w:val="0"/>
          <w:marTop w:val="0"/>
          <w:marBottom w:val="0"/>
          <w:divBdr>
            <w:top w:val="none" w:sz="0" w:space="0" w:color="auto"/>
            <w:left w:val="none" w:sz="0" w:space="0" w:color="auto"/>
            <w:bottom w:val="none" w:sz="0" w:space="0" w:color="auto"/>
            <w:right w:val="none" w:sz="0" w:space="0" w:color="auto"/>
          </w:divBdr>
        </w:div>
        <w:div w:id="317997908">
          <w:marLeft w:val="480"/>
          <w:marRight w:val="0"/>
          <w:marTop w:val="0"/>
          <w:marBottom w:val="0"/>
          <w:divBdr>
            <w:top w:val="none" w:sz="0" w:space="0" w:color="auto"/>
            <w:left w:val="none" w:sz="0" w:space="0" w:color="auto"/>
            <w:bottom w:val="none" w:sz="0" w:space="0" w:color="auto"/>
            <w:right w:val="none" w:sz="0" w:space="0" w:color="auto"/>
          </w:divBdr>
        </w:div>
        <w:div w:id="2079742824">
          <w:marLeft w:val="480"/>
          <w:marRight w:val="0"/>
          <w:marTop w:val="0"/>
          <w:marBottom w:val="0"/>
          <w:divBdr>
            <w:top w:val="none" w:sz="0" w:space="0" w:color="auto"/>
            <w:left w:val="none" w:sz="0" w:space="0" w:color="auto"/>
            <w:bottom w:val="none" w:sz="0" w:space="0" w:color="auto"/>
            <w:right w:val="none" w:sz="0" w:space="0" w:color="auto"/>
          </w:divBdr>
        </w:div>
        <w:div w:id="949124119">
          <w:marLeft w:val="480"/>
          <w:marRight w:val="0"/>
          <w:marTop w:val="0"/>
          <w:marBottom w:val="0"/>
          <w:divBdr>
            <w:top w:val="none" w:sz="0" w:space="0" w:color="auto"/>
            <w:left w:val="none" w:sz="0" w:space="0" w:color="auto"/>
            <w:bottom w:val="none" w:sz="0" w:space="0" w:color="auto"/>
            <w:right w:val="none" w:sz="0" w:space="0" w:color="auto"/>
          </w:divBdr>
        </w:div>
        <w:div w:id="1030182656">
          <w:marLeft w:val="480"/>
          <w:marRight w:val="0"/>
          <w:marTop w:val="0"/>
          <w:marBottom w:val="0"/>
          <w:divBdr>
            <w:top w:val="none" w:sz="0" w:space="0" w:color="auto"/>
            <w:left w:val="none" w:sz="0" w:space="0" w:color="auto"/>
            <w:bottom w:val="none" w:sz="0" w:space="0" w:color="auto"/>
            <w:right w:val="none" w:sz="0" w:space="0" w:color="auto"/>
          </w:divBdr>
        </w:div>
        <w:div w:id="1046879558">
          <w:marLeft w:val="480"/>
          <w:marRight w:val="0"/>
          <w:marTop w:val="0"/>
          <w:marBottom w:val="0"/>
          <w:divBdr>
            <w:top w:val="none" w:sz="0" w:space="0" w:color="auto"/>
            <w:left w:val="none" w:sz="0" w:space="0" w:color="auto"/>
            <w:bottom w:val="none" w:sz="0" w:space="0" w:color="auto"/>
            <w:right w:val="none" w:sz="0" w:space="0" w:color="auto"/>
          </w:divBdr>
        </w:div>
        <w:div w:id="68622665">
          <w:marLeft w:val="480"/>
          <w:marRight w:val="0"/>
          <w:marTop w:val="0"/>
          <w:marBottom w:val="0"/>
          <w:divBdr>
            <w:top w:val="none" w:sz="0" w:space="0" w:color="auto"/>
            <w:left w:val="none" w:sz="0" w:space="0" w:color="auto"/>
            <w:bottom w:val="none" w:sz="0" w:space="0" w:color="auto"/>
            <w:right w:val="none" w:sz="0" w:space="0" w:color="auto"/>
          </w:divBdr>
        </w:div>
        <w:div w:id="580065724">
          <w:marLeft w:val="480"/>
          <w:marRight w:val="0"/>
          <w:marTop w:val="0"/>
          <w:marBottom w:val="0"/>
          <w:divBdr>
            <w:top w:val="none" w:sz="0" w:space="0" w:color="auto"/>
            <w:left w:val="none" w:sz="0" w:space="0" w:color="auto"/>
            <w:bottom w:val="none" w:sz="0" w:space="0" w:color="auto"/>
            <w:right w:val="none" w:sz="0" w:space="0" w:color="auto"/>
          </w:divBdr>
        </w:div>
        <w:div w:id="1378699808">
          <w:marLeft w:val="480"/>
          <w:marRight w:val="0"/>
          <w:marTop w:val="0"/>
          <w:marBottom w:val="0"/>
          <w:divBdr>
            <w:top w:val="none" w:sz="0" w:space="0" w:color="auto"/>
            <w:left w:val="none" w:sz="0" w:space="0" w:color="auto"/>
            <w:bottom w:val="none" w:sz="0" w:space="0" w:color="auto"/>
            <w:right w:val="none" w:sz="0" w:space="0" w:color="auto"/>
          </w:divBdr>
        </w:div>
        <w:div w:id="1211110850">
          <w:marLeft w:val="480"/>
          <w:marRight w:val="0"/>
          <w:marTop w:val="0"/>
          <w:marBottom w:val="0"/>
          <w:divBdr>
            <w:top w:val="none" w:sz="0" w:space="0" w:color="auto"/>
            <w:left w:val="none" w:sz="0" w:space="0" w:color="auto"/>
            <w:bottom w:val="none" w:sz="0" w:space="0" w:color="auto"/>
            <w:right w:val="none" w:sz="0" w:space="0" w:color="auto"/>
          </w:divBdr>
        </w:div>
        <w:div w:id="828641127">
          <w:marLeft w:val="480"/>
          <w:marRight w:val="0"/>
          <w:marTop w:val="0"/>
          <w:marBottom w:val="0"/>
          <w:divBdr>
            <w:top w:val="none" w:sz="0" w:space="0" w:color="auto"/>
            <w:left w:val="none" w:sz="0" w:space="0" w:color="auto"/>
            <w:bottom w:val="none" w:sz="0" w:space="0" w:color="auto"/>
            <w:right w:val="none" w:sz="0" w:space="0" w:color="auto"/>
          </w:divBdr>
        </w:div>
        <w:div w:id="2105764021">
          <w:marLeft w:val="480"/>
          <w:marRight w:val="0"/>
          <w:marTop w:val="0"/>
          <w:marBottom w:val="0"/>
          <w:divBdr>
            <w:top w:val="none" w:sz="0" w:space="0" w:color="auto"/>
            <w:left w:val="none" w:sz="0" w:space="0" w:color="auto"/>
            <w:bottom w:val="none" w:sz="0" w:space="0" w:color="auto"/>
            <w:right w:val="none" w:sz="0" w:space="0" w:color="auto"/>
          </w:divBdr>
        </w:div>
        <w:div w:id="358825638">
          <w:marLeft w:val="480"/>
          <w:marRight w:val="0"/>
          <w:marTop w:val="0"/>
          <w:marBottom w:val="0"/>
          <w:divBdr>
            <w:top w:val="none" w:sz="0" w:space="0" w:color="auto"/>
            <w:left w:val="none" w:sz="0" w:space="0" w:color="auto"/>
            <w:bottom w:val="none" w:sz="0" w:space="0" w:color="auto"/>
            <w:right w:val="none" w:sz="0" w:space="0" w:color="auto"/>
          </w:divBdr>
        </w:div>
        <w:div w:id="1877425627">
          <w:marLeft w:val="480"/>
          <w:marRight w:val="0"/>
          <w:marTop w:val="0"/>
          <w:marBottom w:val="0"/>
          <w:divBdr>
            <w:top w:val="none" w:sz="0" w:space="0" w:color="auto"/>
            <w:left w:val="none" w:sz="0" w:space="0" w:color="auto"/>
            <w:bottom w:val="none" w:sz="0" w:space="0" w:color="auto"/>
            <w:right w:val="none" w:sz="0" w:space="0" w:color="auto"/>
          </w:divBdr>
        </w:div>
        <w:div w:id="597719320">
          <w:marLeft w:val="480"/>
          <w:marRight w:val="0"/>
          <w:marTop w:val="0"/>
          <w:marBottom w:val="0"/>
          <w:divBdr>
            <w:top w:val="none" w:sz="0" w:space="0" w:color="auto"/>
            <w:left w:val="none" w:sz="0" w:space="0" w:color="auto"/>
            <w:bottom w:val="none" w:sz="0" w:space="0" w:color="auto"/>
            <w:right w:val="none" w:sz="0" w:space="0" w:color="auto"/>
          </w:divBdr>
        </w:div>
        <w:div w:id="1147817791">
          <w:marLeft w:val="480"/>
          <w:marRight w:val="0"/>
          <w:marTop w:val="0"/>
          <w:marBottom w:val="0"/>
          <w:divBdr>
            <w:top w:val="none" w:sz="0" w:space="0" w:color="auto"/>
            <w:left w:val="none" w:sz="0" w:space="0" w:color="auto"/>
            <w:bottom w:val="none" w:sz="0" w:space="0" w:color="auto"/>
            <w:right w:val="none" w:sz="0" w:space="0" w:color="auto"/>
          </w:divBdr>
        </w:div>
        <w:div w:id="1157960494">
          <w:marLeft w:val="480"/>
          <w:marRight w:val="0"/>
          <w:marTop w:val="0"/>
          <w:marBottom w:val="0"/>
          <w:divBdr>
            <w:top w:val="none" w:sz="0" w:space="0" w:color="auto"/>
            <w:left w:val="none" w:sz="0" w:space="0" w:color="auto"/>
            <w:bottom w:val="none" w:sz="0" w:space="0" w:color="auto"/>
            <w:right w:val="none" w:sz="0" w:space="0" w:color="auto"/>
          </w:divBdr>
        </w:div>
        <w:div w:id="1302154753">
          <w:marLeft w:val="480"/>
          <w:marRight w:val="0"/>
          <w:marTop w:val="0"/>
          <w:marBottom w:val="0"/>
          <w:divBdr>
            <w:top w:val="none" w:sz="0" w:space="0" w:color="auto"/>
            <w:left w:val="none" w:sz="0" w:space="0" w:color="auto"/>
            <w:bottom w:val="none" w:sz="0" w:space="0" w:color="auto"/>
            <w:right w:val="none" w:sz="0" w:space="0" w:color="auto"/>
          </w:divBdr>
        </w:div>
        <w:div w:id="331638805">
          <w:marLeft w:val="480"/>
          <w:marRight w:val="0"/>
          <w:marTop w:val="0"/>
          <w:marBottom w:val="0"/>
          <w:divBdr>
            <w:top w:val="none" w:sz="0" w:space="0" w:color="auto"/>
            <w:left w:val="none" w:sz="0" w:space="0" w:color="auto"/>
            <w:bottom w:val="none" w:sz="0" w:space="0" w:color="auto"/>
            <w:right w:val="none" w:sz="0" w:space="0" w:color="auto"/>
          </w:divBdr>
        </w:div>
        <w:div w:id="634872154">
          <w:marLeft w:val="480"/>
          <w:marRight w:val="0"/>
          <w:marTop w:val="0"/>
          <w:marBottom w:val="0"/>
          <w:divBdr>
            <w:top w:val="none" w:sz="0" w:space="0" w:color="auto"/>
            <w:left w:val="none" w:sz="0" w:space="0" w:color="auto"/>
            <w:bottom w:val="none" w:sz="0" w:space="0" w:color="auto"/>
            <w:right w:val="none" w:sz="0" w:space="0" w:color="auto"/>
          </w:divBdr>
        </w:div>
        <w:div w:id="1337686610">
          <w:marLeft w:val="480"/>
          <w:marRight w:val="0"/>
          <w:marTop w:val="0"/>
          <w:marBottom w:val="0"/>
          <w:divBdr>
            <w:top w:val="none" w:sz="0" w:space="0" w:color="auto"/>
            <w:left w:val="none" w:sz="0" w:space="0" w:color="auto"/>
            <w:bottom w:val="none" w:sz="0" w:space="0" w:color="auto"/>
            <w:right w:val="none" w:sz="0" w:space="0" w:color="auto"/>
          </w:divBdr>
        </w:div>
        <w:div w:id="1525630708">
          <w:marLeft w:val="480"/>
          <w:marRight w:val="0"/>
          <w:marTop w:val="0"/>
          <w:marBottom w:val="0"/>
          <w:divBdr>
            <w:top w:val="none" w:sz="0" w:space="0" w:color="auto"/>
            <w:left w:val="none" w:sz="0" w:space="0" w:color="auto"/>
            <w:bottom w:val="none" w:sz="0" w:space="0" w:color="auto"/>
            <w:right w:val="none" w:sz="0" w:space="0" w:color="auto"/>
          </w:divBdr>
        </w:div>
        <w:div w:id="555556630">
          <w:marLeft w:val="480"/>
          <w:marRight w:val="0"/>
          <w:marTop w:val="0"/>
          <w:marBottom w:val="0"/>
          <w:divBdr>
            <w:top w:val="none" w:sz="0" w:space="0" w:color="auto"/>
            <w:left w:val="none" w:sz="0" w:space="0" w:color="auto"/>
            <w:bottom w:val="none" w:sz="0" w:space="0" w:color="auto"/>
            <w:right w:val="none" w:sz="0" w:space="0" w:color="auto"/>
          </w:divBdr>
        </w:div>
        <w:div w:id="225728703">
          <w:marLeft w:val="480"/>
          <w:marRight w:val="0"/>
          <w:marTop w:val="0"/>
          <w:marBottom w:val="0"/>
          <w:divBdr>
            <w:top w:val="none" w:sz="0" w:space="0" w:color="auto"/>
            <w:left w:val="none" w:sz="0" w:space="0" w:color="auto"/>
            <w:bottom w:val="none" w:sz="0" w:space="0" w:color="auto"/>
            <w:right w:val="none" w:sz="0" w:space="0" w:color="auto"/>
          </w:divBdr>
        </w:div>
        <w:div w:id="1163424596">
          <w:marLeft w:val="480"/>
          <w:marRight w:val="0"/>
          <w:marTop w:val="0"/>
          <w:marBottom w:val="0"/>
          <w:divBdr>
            <w:top w:val="none" w:sz="0" w:space="0" w:color="auto"/>
            <w:left w:val="none" w:sz="0" w:space="0" w:color="auto"/>
            <w:bottom w:val="none" w:sz="0" w:space="0" w:color="auto"/>
            <w:right w:val="none" w:sz="0" w:space="0" w:color="auto"/>
          </w:divBdr>
        </w:div>
        <w:div w:id="114567473">
          <w:marLeft w:val="480"/>
          <w:marRight w:val="0"/>
          <w:marTop w:val="0"/>
          <w:marBottom w:val="0"/>
          <w:divBdr>
            <w:top w:val="none" w:sz="0" w:space="0" w:color="auto"/>
            <w:left w:val="none" w:sz="0" w:space="0" w:color="auto"/>
            <w:bottom w:val="none" w:sz="0" w:space="0" w:color="auto"/>
            <w:right w:val="none" w:sz="0" w:space="0" w:color="auto"/>
          </w:divBdr>
        </w:div>
        <w:div w:id="1575897374">
          <w:marLeft w:val="480"/>
          <w:marRight w:val="0"/>
          <w:marTop w:val="0"/>
          <w:marBottom w:val="0"/>
          <w:divBdr>
            <w:top w:val="none" w:sz="0" w:space="0" w:color="auto"/>
            <w:left w:val="none" w:sz="0" w:space="0" w:color="auto"/>
            <w:bottom w:val="none" w:sz="0" w:space="0" w:color="auto"/>
            <w:right w:val="none" w:sz="0" w:space="0" w:color="auto"/>
          </w:divBdr>
        </w:div>
        <w:div w:id="810367591">
          <w:marLeft w:val="480"/>
          <w:marRight w:val="0"/>
          <w:marTop w:val="0"/>
          <w:marBottom w:val="0"/>
          <w:divBdr>
            <w:top w:val="none" w:sz="0" w:space="0" w:color="auto"/>
            <w:left w:val="none" w:sz="0" w:space="0" w:color="auto"/>
            <w:bottom w:val="none" w:sz="0" w:space="0" w:color="auto"/>
            <w:right w:val="none" w:sz="0" w:space="0" w:color="auto"/>
          </w:divBdr>
        </w:div>
        <w:div w:id="435755632">
          <w:marLeft w:val="480"/>
          <w:marRight w:val="0"/>
          <w:marTop w:val="0"/>
          <w:marBottom w:val="0"/>
          <w:divBdr>
            <w:top w:val="none" w:sz="0" w:space="0" w:color="auto"/>
            <w:left w:val="none" w:sz="0" w:space="0" w:color="auto"/>
            <w:bottom w:val="none" w:sz="0" w:space="0" w:color="auto"/>
            <w:right w:val="none" w:sz="0" w:space="0" w:color="auto"/>
          </w:divBdr>
        </w:div>
        <w:div w:id="1426998419">
          <w:marLeft w:val="480"/>
          <w:marRight w:val="0"/>
          <w:marTop w:val="0"/>
          <w:marBottom w:val="0"/>
          <w:divBdr>
            <w:top w:val="none" w:sz="0" w:space="0" w:color="auto"/>
            <w:left w:val="none" w:sz="0" w:space="0" w:color="auto"/>
            <w:bottom w:val="none" w:sz="0" w:space="0" w:color="auto"/>
            <w:right w:val="none" w:sz="0" w:space="0" w:color="auto"/>
          </w:divBdr>
        </w:div>
        <w:div w:id="1387871411">
          <w:marLeft w:val="480"/>
          <w:marRight w:val="0"/>
          <w:marTop w:val="0"/>
          <w:marBottom w:val="0"/>
          <w:divBdr>
            <w:top w:val="none" w:sz="0" w:space="0" w:color="auto"/>
            <w:left w:val="none" w:sz="0" w:space="0" w:color="auto"/>
            <w:bottom w:val="none" w:sz="0" w:space="0" w:color="auto"/>
            <w:right w:val="none" w:sz="0" w:space="0" w:color="auto"/>
          </w:divBdr>
        </w:div>
        <w:div w:id="777333033">
          <w:marLeft w:val="480"/>
          <w:marRight w:val="0"/>
          <w:marTop w:val="0"/>
          <w:marBottom w:val="0"/>
          <w:divBdr>
            <w:top w:val="none" w:sz="0" w:space="0" w:color="auto"/>
            <w:left w:val="none" w:sz="0" w:space="0" w:color="auto"/>
            <w:bottom w:val="none" w:sz="0" w:space="0" w:color="auto"/>
            <w:right w:val="none" w:sz="0" w:space="0" w:color="auto"/>
          </w:divBdr>
        </w:div>
        <w:div w:id="189075943">
          <w:marLeft w:val="480"/>
          <w:marRight w:val="0"/>
          <w:marTop w:val="0"/>
          <w:marBottom w:val="0"/>
          <w:divBdr>
            <w:top w:val="none" w:sz="0" w:space="0" w:color="auto"/>
            <w:left w:val="none" w:sz="0" w:space="0" w:color="auto"/>
            <w:bottom w:val="none" w:sz="0" w:space="0" w:color="auto"/>
            <w:right w:val="none" w:sz="0" w:space="0" w:color="auto"/>
          </w:divBdr>
        </w:div>
        <w:div w:id="1536968240">
          <w:marLeft w:val="480"/>
          <w:marRight w:val="0"/>
          <w:marTop w:val="0"/>
          <w:marBottom w:val="0"/>
          <w:divBdr>
            <w:top w:val="none" w:sz="0" w:space="0" w:color="auto"/>
            <w:left w:val="none" w:sz="0" w:space="0" w:color="auto"/>
            <w:bottom w:val="none" w:sz="0" w:space="0" w:color="auto"/>
            <w:right w:val="none" w:sz="0" w:space="0" w:color="auto"/>
          </w:divBdr>
        </w:div>
        <w:div w:id="757365539">
          <w:marLeft w:val="480"/>
          <w:marRight w:val="0"/>
          <w:marTop w:val="0"/>
          <w:marBottom w:val="0"/>
          <w:divBdr>
            <w:top w:val="none" w:sz="0" w:space="0" w:color="auto"/>
            <w:left w:val="none" w:sz="0" w:space="0" w:color="auto"/>
            <w:bottom w:val="none" w:sz="0" w:space="0" w:color="auto"/>
            <w:right w:val="none" w:sz="0" w:space="0" w:color="auto"/>
          </w:divBdr>
        </w:div>
        <w:div w:id="747964268">
          <w:marLeft w:val="480"/>
          <w:marRight w:val="0"/>
          <w:marTop w:val="0"/>
          <w:marBottom w:val="0"/>
          <w:divBdr>
            <w:top w:val="none" w:sz="0" w:space="0" w:color="auto"/>
            <w:left w:val="none" w:sz="0" w:space="0" w:color="auto"/>
            <w:bottom w:val="none" w:sz="0" w:space="0" w:color="auto"/>
            <w:right w:val="none" w:sz="0" w:space="0" w:color="auto"/>
          </w:divBdr>
        </w:div>
        <w:div w:id="1151604974">
          <w:marLeft w:val="480"/>
          <w:marRight w:val="0"/>
          <w:marTop w:val="0"/>
          <w:marBottom w:val="0"/>
          <w:divBdr>
            <w:top w:val="none" w:sz="0" w:space="0" w:color="auto"/>
            <w:left w:val="none" w:sz="0" w:space="0" w:color="auto"/>
            <w:bottom w:val="none" w:sz="0" w:space="0" w:color="auto"/>
            <w:right w:val="none" w:sz="0" w:space="0" w:color="auto"/>
          </w:divBdr>
        </w:div>
        <w:div w:id="1630016282">
          <w:marLeft w:val="480"/>
          <w:marRight w:val="0"/>
          <w:marTop w:val="0"/>
          <w:marBottom w:val="0"/>
          <w:divBdr>
            <w:top w:val="none" w:sz="0" w:space="0" w:color="auto"/>
            <w:left w:val="none" w:sz="0" w:space="0" w:color="auto"/>
            <w:bottom w:val="none" w:sz="0" w:space="0" w:color="auto"/>
            <w:right w:val="none" w:sz="0" w:space="0" w:color="auto"/>
          </w:divBdr>
        </w:div>
        <w:div w:id="1263345393">
          <w:marLeft w:val="480"/>
          <w:marRight w:val="0"/>
          <w:marTop w:val="0"/>
          <w:marBottom w:val="0"/>
          <w:divBdr>
            <w:top w:val="none" w:sz="0" w:space="0" w:color="auto"/>
            <w:left w:val="none" w:sz="0" w:space="0" w:color="auto"/>
            <w:bottom w:val="none" w:sz="0" w:space="0" w:color="auto"/>
            <w:right w:val="none" w:sz="0" w:space="0" w:color="auto"/>
          </w:divBdr>
        </w:div>
        <w:div w:id="76638773">
          <w:marLeft w:val="480"/>
          <w:marRight w:val="0"/>
          <w:marTop w:val="0"/>
          <w:marBottom w:val="0"/>
          <w:divBdr>
            <w:top w:val="none" w:sz="0" w:space="0" w:color="auto"/>
            <w:left w:val="none" w:sz="0" w:space="0" w:color="auto"/>
            <w:bottom w:val="none" w:sz="0" w:space="0" w:color="auto"/>
            <w:right w:val="none" w:sz="0" w:space="0" w:color="auto"/>
          </w:divBdr>
        </w:div>
        <w:div w:id="745341932">
          <w:marLeft w:val="480"/>
          <w:marRight w:val="0"/>
          <w:marTop w:val="0"/>
          <w:marBottom w:val="0"/>
          <w:divBdr>
            <w:top w:val="none" w:sz="0" w:space="0" w:color="auto"/>
            <w:left w:val="none" w:sz="0" w:space="0" w:color="auto"/>
            <w:bottom w:val="none" w:sz="0" w:space="0" w:color="auto"/>
            <w:right w:val="none" w:sz="0" w:space="0" w:color="auto"/>
          </w:divBdr>
        </w:div>
        <w:div w:id="1795057746">
          <w:marLeft w:val="480"/>
          <w:marRight w:val="0"/>
          <w:marTop w:val="0"/>
          <w:marBottom w:val="0"/>
          <w:divBdr>
            <w:top w:val="none" w:sz="0" w:space="0" w:color="auto"/>
            <w:left w:val="none" w:sz="0" w:space="0" w:color="auto"/>
            <w:bottom w:val="none" w:sz="0" w:space="0" w:color="auto"/>
            <w:right w:val="none" w:sz="0" w:space="0" w:color="auto"/>
          </w:divBdr>
        </w:div>
        <w:div w:id="1063404436">
          <w:marLeft w:val="480"/>
          <w:marRight w:val="0"/>
          <w:marTop w:val="0"/>
          <w:marBottom w:val="0"/>
          <w:divBdr>
            <w:top w:val="none" w:sz="0" w:space="0" w:color="auto"/>
            <w:left w:val="none" w:sz="0" w:space="0" w:color="auto"/>
            <w:bottom w:val="none" w:sz="0" w:space="0" w:color="auto"/>
            <w:right w:val="none" w:sz="0" w:space="0" w:color="auto"/>
          </w:divBdr>
        </w:div>
        <w:div w:id="743989359">
          <w:marLeft w:val="480"/>
          <w:marRight w:val="0"/>
          <w:marTop w:val="0"/>
          <w:marBottom w:val="0"/>
          <w:divBdr>
            <w:top w:val="none" w:sz="0" w:space="0" w:color="auto"/>
            <w:left w:val="none" w:sz="0" w:space="0" w:color="auto"/>
            <w:bottom w:val="none" w:sz="0" w:space="0" w:color="auto"/>
            <w:right w:val="none" w:sz="0" w:space="0" w:color="auto"/>
          </w:divBdr>
        </w:div>
        <w:div w:id="462235604">
          <w:marLeft w:val="480"/>
          <w:marRight w:val="0"/>
          <w:marTop w:val="0"/>
          <w:marBottom w:val="0"/>
          <w:divBdr>
            <w:top w:val="none" w:sz="0" w:space="0" w:color="auto"/>
            <w:left w:val="none" w:sz="0" w:space="0" w:color="auto"/>
            <w:bottom w:val="none" w:sz="0" w:space="0" w:color="auto"/>
            <w:right w:val="none" w:sz="0" w:space="0" w:color="auto"/>
          </w:divBdr>
        </w:div>
        <w:div w:id="100691228">
          <w:marLeft w:val="480"/>
          <w:marRight w:val="0"/>
          <w:marTop w:val="0"/>
          <w:marBottom w:val="0"/>
          <w:divBdr>
            <w:top w:val="none" w:sz="0" w:space="0" w:color="auto"/>
            <w:left w:val="none" w:sz="0" w:space="0" w:color="auto"/>
            <w:bottom w:val="none" w:sz="0" w:space="0" w:color="auto"/>
            <w:right w:val="none" w:sz="0" w:space="0" w:color="auto"/>
          </w:divBdr>
        </w:div>
        <w:div w:id="1622610096">
          <w:marLeft w:val="480"/>
          <w:marRight w:val="0"/>
          <w:marTop w:val="0"/>
          <w:marBottom w:val="0"/>
          <w:divBdr>
            <w:top w:val="none" w:sz="0" w:space="0" w:color="auto"/>
            <w:left w:val="none" w:sz="0" w:space="0" w:color="auto"/>
            <w:bottom w:val="none" w:sz="0" w:space="0" w:color="auto"/>
            <w:right w:val="none" w:sz="0" w:space="0" w:color="auto"/>
          </w:divBdr>
        </w:div>
        <w:div w:id="881556297">
          <w:marLeft w:val="480"/>
          <w:marRight w:val="0"/>
          <w:marTop w:val="0"/>
          <w:marBottom w:val="0"/>
          <w:divBdr>
            <w:top w:val="none" w:sz="0" w:space="0" w:color="auto"/>
            <w:left w:val="none" w:sz="0" w:space="0" w:color="auto"/>
            <w:bottom w:val="none" w:sz="0" w:space="0" w:color="auto"/>
            <w:right w:val="none" w:sz="0" w:space="0" w:color="auto"/>
          </w:divBdr>
        </w:div>
        <w:div w:id="1316646840">
          <w:marLeft w:val="480"/>
          <w:marRight w:val="0"/>
          <w:marTop w:val="0"/>
          <w:marBottom w:val="0"/>
          <w:divBdr>
            <w:top w:val="none" w:sz="0" w:space="0" w:color="auto"/>
            <w:left w:val="none" w:sz="0" w:space="0" w:color="auto"/>
            <w:bottom w:val="none" w:sz="0" w:space="0" w:color="auto"/>
            <w:right w:val="none" w:sz="0" w:space="0" w:color="auto"/>
          </w:divBdr>
        </w:div>
        <w:div w:id="253511658">
          <w:marLeft w:val="480"/>
          <w:marRight w:val="0"/>
          <w:marTop w:val="0"/>
          <w:marBottom w:val="0"/>
          <w:divBdr>
            <w:top w:val="none" w:sz="0" w:space="0" w:color="auto"/>
            <w:left w:val="none" w:sz="0" w:space="0" w:color="auto"/>
            <w:bottom w:val="none" w:sz="0" w:space="0" w:color="auto"/>
            <w:right w:val="none" w:sz="0" w:space="0" w:color="auto"/>
          </w:divBdr>
        </w:div>
        <w:div w:id="1994485644">
          <w:marLeft w:val="480"/>
          <w:marRight w:val="0"/>
          <w:marTop w:val="0"/>
          <w:marBottom w:val="0"/>
          <w:divBdr>
            <w:top w:val="none" w:sz="0" w:space="0" w:color="auto"/>
            <w:left w:val="none" w:sz="0" w:space="0" w:color="auto"/>
            <w:bottom w:val="none" w:sz="0" w:space="0" w:color="auto"/>
            <w:right w:val="none" w:sz="0" w:space="0" w:color="auto"/>
          </w:divBdr>
        </w:div>
        <w:div w:id="1959604372">
          <w:marLeft w:val="480"/>
          <w:marRight w:val="0"/>
          <w:marTop w:val="0"/>
          <w:marBottom w:val="0"/>
          <w:divBdr>
            <w:top w:val="none" w:sz="0" w:space="0" w:color="auto"/>
            <w:left w:val="none" w:sz="0" w:space="0" w:color="auto"/>
            <w:bottom w:val="none" w:sz="0" w:space="0" w:color="auto"/>
            <w:right w:val="none" w:sz="0" w:space="0" w:color="auto"/>
          </w:divBdr>
        </w:div>
        <w:div w:id="867260062">
          <w:marLeft w:val="480"/>
          <w:marRight w:val="0"/>
          <w:marTop w:val="0"/>
          <w:marBottom w:val="0"/>
          <w:divBdr>
            <w:top w:val="none" w:sz="0" w:space="0" w:color="auto"/>
            <w:left w:val="none" w:sz="0" w:space="0" w:color="auto"/>
            <w:bottom w:val="none" w:sz="0" w:space="0" w:color="auto"/>
            <w:right w:val="none" w:sz="0" w:space="0" w:color="auto"/>
          </w:divBdr>
        </w:div>
        <w:div w:id="2118675236">
          <w:marLeft w:val="480"/>
          <w:marRight w:val="0"/>
          <w:marTop w:val="0"/>
          <w:marBottom w:val="0"/>
          <w:divBdr>
            <w:top w:val="none" w:sz="0" w:space="0" w:color="auto"/>
            <w:left w:val="none" w:sz="0" w:space="0" w:color="auto"/>
            <w:bottom w:val="none" w:sz="0" w:space="0" w:color="auto"/>
            <w:right w:val="none" w:sz="0" w:space="0" w:color="auto"/>
          </w:divBdr>
        </w:div>
        <w:div w:id="1784298252">
          <w:marLeft w:val="480"/>
          <w:marRight w:val="0"/>
          <w:marTop w:val="0"/>
          <w:marBottom w:val="0"/>
          <w:divBdr>
            <w:top w:val="none" w:sz="0" w:space="0" w:color="auto"/>
            <w:left w:val="none" w:sz="0" w:space="0" w:color="auto"/>
            <w:bottom w:val="none" w:sz="0" w:space="0" w:color="auto"/>
            <w:right w:val="none" w:sz="0" w:space="0" w:color="auto"/>
          </w:divBdr>
        </w:div>
        <w:div w:id="1662273607">
          <w:marLeft w:val="480"/>
          <w:marRight w:val="0"/>
          <w:marTop w:val="0"/>
          <w:marBottom w:val="0"/>
          <w:divBdr>
            <w:top w:val="none" w:sz="0" w:space="0" w:color="auto"/>
            <w:left w:val="none" w:sz="0" w:space="0" w:color="auto"/>
            <w:bottom w:val="none" w:sz="0" w:space="0" w:color="auto"/>
            <w:right w:val="none" w:sz="0" w:space="0" w:color="auto"/>
          </w:divBdr>
        </w:div>
        <w:div w:id="1636792742">
          <w:marLeft w:val="480"/>
          <w:marRight w:val="0"/>
          <w:marTop w:val="0"/>
          <w:marBottom w:val="0"/>
          <w:divBdr>
            <w:top w:val="none" w:sz="0" w:space="0" w:color="auto"/>
            <w:left w:val="none" w:sz="0" w:space="0" w:color="auto"/>
            <w:bottom w:val="none" w:sz="0" w:space="0" w:color="auto"/>
            <w:right w:val="none" w:sz="0" w:space="0" w:color="auto"/>
          </w:divBdr>
        </w:div>
        <w:div w:id="17975139">
          <w:marLeft w:val="480"/>
          <w:marRight w:val="0"/>
          <w:marTop w:val="0"/>
          <w:marBottom w:val="0"/>
          <w:divBdr>
            <w:top w:val="none" w:sz="0" w:space="0" w:color="auto"/>
            <w:left w:val="none" w:sz="0" w:space="0" w:color="auto"/>
            <w:bottom w:val="none" w:sz="0" w:space="0" w:color="auto"/>
            <w:right w:val="none" w:sz="0" w:space="0" w:color="auto"/>
          </w:divBdr>
        </w:div>
        <w:div w:id="1269971779">
          <w:marLeft w:val="480"/>
          <w:marRight w:val="0"/>
          <w:marTop w:val="0"/>
          <w:marBottom w:val="0"/>
          <w:divBdr>
            <w:top w:val="none" w:sz="0" w:space="0" w:color="auto"/>
            <w:left w:val="none" w:sz="0" w:space="0" w:color="auto"/>
            <w:bottom w:val="none" w:sz="0" w:space="0" w:color="auto"/>
            <w:right w:val="none" w:sz="0" w:space="0" w:color="auto"/>
          </w:divBdr>
        </w:div>
        <w:div w:id="517937465">
          <w:marLeft w:val="480"/>
          <w:marRight w:val="0"/>
          <w:marTop w:val="0"/>
          <w:marBottom w:val="0"/>
          <w:divBdr>
            <w:top w:val="none" w:sz="0" w:space="0" w:color="auto"/>
            <w:left w:val="none" w:sz="0" w:space="0" w:color="auto"/>
            <w:bottom w:val="none" w:sz="0" w:space="0" w:color="auto"/>
            <w:right w:val="none" w:sz="0" w:space="0" w:color="auto"/>
          </w:divBdr>
        </w:div>
        <w:div w:id="976496916">
          <w:marLeft w:val="480"/>
          <w:marRight w:val="0"/>
          <w:marTop w:val="0"/>
          <w:marBottom w:val="0"/>
          <w:divBdr>
            <w:top w:val="none" w:sz="0" w:space="0" w:color="auto"/>
            <w:left w:val="none" w:sz="0" w:space="0" w:color="auto"/>
            <w:bottom w:val="none" w:sz="0" w:space="0" w:color="auto"/>
            <w:right w:val="none" w:sz="0" w:space="0" w:color="auto"/>
          </w:divBdr>
        </w:div>
        <w:div w:id="1809980890">
          <w:marLeft w:val="480"/>
          <w:marRight w:val="0"/>
          <w:marTop w:val="0"/>
          <w:marBottom w:val="0"/>
          <w:divBdr>
            <w:top w:val="none" w:sz="0" w:space="0" w:color="auto"/>
            <w:left w:val="none" w:sz="0" w:space="0" w:color="auto"/>
            <w:bottom w:val="none" w:sz="0" w:space="0" w:color="auto"/>
            <w:right w:val="none" w:sz="0" w:space="0" w:color="auto"/>
          </w:divBdr>
        </w:div>
        <w:div w:id="1364090174">
          <w:marLeft w:val="480"/>
          <w:marRight w:val="0"/>
          <w:marTop w:val="0"/>
          <w:marBottom w:val="0"/>
          <w:divBdr>
            <w:top w:val="none" w:sz="0" w:space="0" w:color="auto"/>
            <w:left w:val="none" w:sz="0" w:space="0" w:color="auto"/>
            <w:bottom w:val="none" w:sz="0" w:space="0" w:color="auto"/>
            <w:right w:val="none" w:sz="0" w:space="0" w:color="auto"/>
          </w:divBdr>
        </w:div>
        <w:div w:id="688146530">
          <w:marLeft w:val="480"/>
          <w:marRight w:val="0"/>
          <w:marTop w:val="0"/>
          <w:marBottom w:val="0"/>
          <w:divBdr>
            <w:top w:val="none" w:sz="0" w:space="0" w:color="auto"/>
            <w:left w:val="none" w:sz="0" w:space="0" w:color="auto"/>
            <w:bottom w:val="none" w:sz="0" w:space="0" w:color="auto"/>
            <w:right w:val="none" w:sz="0" w:space="0" w:color="auto"/>
          </w:divBdr>
        </w:div>
        <w:div w:id="1823809650">
          <w:marLeft w:val="480"/>
          <w:marRight w:val="0"/>
          <w:marTop w:val="0"/>
          <w:marBottom w:val="0"/>
          <w:divBdr>
            <w:top w:val="none" w:sz="0" w:space="0" w:color="auto"/>
            <w:left w:val="none" w:sz="0" w:space="0" w:color="auto"/>
            <w:bottom w:val="none" w:sz="0" w:space="0" w:color="auto"/>
            <w:right w:val="none" w:sz="0" w:space="0" w:color="auto"/>
          </w:divBdr>
        </w:div>
        <w:div w:id="1159686608">
          <w:marLeft w:val="480"/>
          <w:marRight w:val="0"/>
          <w:marTop w:val="0"/>
          <w:marBottom w:val="0"/>
          <w:divBdr>
            <w:top w:val="none" w:sz="0" w:space="0" w:color="auto"/>
            <w:left w:val="none" w:sz="0" w:space="0" w:color="auto"/>
            <w:bottom w:val="none" w:sz="0" w:space="0" w:color="auto"/>
            <w:right w:val="none" w:sz="0" w:space="0" w:color="auto"/>
          </w:divBdr>
        </w:div>
        <w:div w:id="1999073880">
          <w:marLeft w:val="480"/>
          <w:marRight w:val="0"/>
          <w:marTop w:val="0"/>
          <w:marBottom w:val="0"/>
          <w:divBdr>
            <w:top w:val="none" w:sz="0" w:space="0" w:color="auto"/>
            <w:left w:val="none" w:sz="0" w:space="0" w:color="auto"/>
            <w:bottom w:val="none" w:sz="0" w:space="0" w:color="auto"/>
            <w:right w:val="none" w:sz="0" w:space="0" w:color="auto"/>
          </w:divBdr>
        </w:div>
        <w:div w:id="1023166510">
          <w:marLeft w:val="480"/>
          <w:marRight w:val="0"/>
          <w:marTop w:val="0"/>
          <w:marBottom w:val="0"/>
          <w:divBdr>
            <w:top w:val="none" w:sz="0" w:space="0" w:color="auto"/>
            <w:left w:val="none" w:sz="0" w:space="0" w:color="auto"/>
            <w:bottom w:val="none" w:sz="0" w:space="0" w:color="auto"/>
            <w:right w:val="none" w:sz="0" w:space="0" w:color="auto"/>
          </w:divBdr>
        </w:div>
        <w:div w:id="652761838">
          <w:marLeft w:val="480"/>
          <w:marRight w:val="0"/>
          <w:marTop w:val="0"/>
          <w:marBottom w:val="0"/>
          <w:divBdr>
            <w:top w:val="none" w:sz="0" w:space="0" w:color="auto"/>
            <w:left w:val="none" w:sz="0" w:space="0" w:color="auto"/>
            <w:bottom w:val="none" w:sz="0" w:space="0" w:color="auto"/>
            <w:right w:val="none" w:sz="0" w:space="0" w:color="auto"/>
          </w:divBdr>
        </w:div>
        <w:div w:id="294792892">
          <w:marLeft w:val="480"/>
          <w:marRight w:val="0"/>
          <w:marTop w:val="0"/>
          <w:marBottom w:val="0"/>
          <w:divBdr>
            <w:top w:val="none" w:sz="0" w:space="0" w:color="auto"/>
            <w:left w:val="none" w:sz="0" w:space="0" w:color="auto"/>
            <w:bottom w:val="none" w:sz="0" w:space="0" w:color="auto"/>
            <w:right w:val="none" w:sz="0" w:space="0" w:color="auto"/>
          </w:divBdr>
        </w:div>
        <w:div w:id="32193694">
          <w:marLeft w:val="480"/>
          <w:marRight w:val="0"/>
          <w:marTop w:val="0"/>
          <w:marBottom w:val="0"/>
          <w:divBdr>
            <w:top w:val="none" w:sz="0" w:space="0" w:color="auto"/>
            <w:left w:val="none" w:sz="0" w:space="0" w:color="auto"/>
            <w:bottom w:val="none" w:sz="0" w:space="0" w:color="auto"/>
            <w:right w:val="none" w:sz="0" w:space="0" w:color="auto"/>
          </w:divBdr>
        </w:div>
        <w:div w:id="490872139">
          <w:marLeft w:val="480"/>
          <w:marRight w:val="0"/>
          <w:marTop w:val="0"/>
          <w:marBottom w:val="0"/>
          <w:divBdr>
            <w:top w:val="none" w:sz="0" w:space="0" w:color="auto"/>
            <w:left w:val="none" w:sz="0" w:space="0" w:color="auto"/>
            <w:bottom w:val="none" w:sz="0" w:space="0" w:color="auto"/>
            <w:right w:val="none" w:sz="0" w:space="0" w:color="auto"/>
          </w:divBdr>
        </w:div>
        <w:div w:id="1633291033">
          <w:marLeft w:val="480"/>
          <w:marRight w:val="0"/>
          <w:marTop w:val="0"/>
          <w:marBottom w:val="0"/>
          <w:divBdr>
            <w:top w:val="none" w:sz="0" w:space="0" w:color="auto"/>
            <w:left w:val="none" w:sz="0" w:space="0" w:color="auto"/>
            <w:bottom w:val="none" w:sz="0" w:space="0" w:color="auto"/>
            <w:right w:val="none" w:sz="0" w:space="0" w:color="auto"/>
          </w:divBdr>
        </w:div>
        <w:div w:id="1015039627">
          <w:marLeft w:val="480"/>
          <w:marRight w:val="0"/>
          <w:marTop w:val="0"/>
          <w:marBottom w:val="0"/>
          <w:divBdr>
            <w:top w:val="none" w:sz="0" w:space="0" w:color="auto"/>
            <w:left w:val="none" w:sz="0" w:space="0" w:color="auto"/>
            <w:bottom w:val="none" w:sz="0" w:space="0" w:color="auto"/>
            <w:right w:val="none" w:sz="0" w:space="0" w:color="auto"/>
          </w:divBdr>
        </w:div>
        <w:div w:id="1540044720">
          <w:marLeft w:val="480"/>
          <w:marRight w:val="0"/>
          <w:marTop w:val="0"/>
          <w:marBottom w:val="0"/>
          <w:divBdr>
            <w:top w:val="none" w:sz="0" w:space="0" w:color="auto"/>
            <w:left w:val="none" w:sz="0" w:space="0" w:color="auto"/>
            <w:bottom w:val="none" w:sz="0" w:space="0" w:color="auto"/>
            <w:right w:val="none" w:sz="0" w:space="0" w:color="auto"/>
          </w:divBdr>
        </w:div>
        <w:div w:id="1857190487">
          <w:marLeft w:val="480"/>
          <w:marRight w:val="0"/>
          <w:marTop w:val="0"/>
          <w:marBottom w:val="0"/>
          <w:divBdr>
            <w:top w:val="none" w:sz="0" w:space="0" w:color="auto"/>
            <w:left w:val="none" w:sz="0" w:space="0" w:color="auto"/>
            <w:bottom w:val="none" w:sz="0" w:space="0" w:color="auto"/>
            <w:right w:val="none" w:sz="0" w:space="0" w:color="auto"/>
          </w:divBdr>
        </w:div>
        <w:div w:id="369962362">
          <w:marLeft w:val="480"/>
          <w:marRight w:val="0"/>
          <w:marTop w:val="0"/>
          <w:marBottom w:val="0"/>
          <w:divBdr>
            <w:top w:val="none" w:sz="0" w:space="0" w:color="auto"/>
            <w:left w:val="none" w:sz="0" w:space="0" w:color="auto"/>
            <w:bottom w:val="none" w:sz="0" w:space="0" w:color="auto"/>
            <w:right w:val="none" w:sz="0" w:space="0" w:color="auto"/>
          </w:divBdr>
        </w:div>
        <w:div w:id="1188175439">
          <w:marLeft w:val="480"/>
          <w:marRight w:val="0"/>
          <w:marTop w:val="0"/>
          <w:marBottom w:val="0"/>
          <w:divBdr>
            <w:top w:val="none" w:sz="0" w:space="0" w:color="auto"/>
            <w:left w:val="none" w:sz="0" w:space="0" w:color="auto"/>
            <w:bottom w:val="none" w:sz="0" w:space="0" w:color="auto"/>
            <w:right w:val="none" w:sz="0" w:space="0" w:color="auto"/>
          </w:divBdr>
        </w:div>
        <w:div w:id="1084183087">
          <w:marLeft w:val="480"/>
          <w:marRight w:val="0"/>
          <w:marTop w:val="0"/>
          <w:marBottom w:val="0"/>
          <w:divBdr>
            <w:top w:val="none" w:sz="0" w:space="0" w:color="auto"/>
            <w:left w:val="none" w:sz="0" w:space="0" w:color="auto"/>
            <w:bottom w:val="none" w:sz="0" w:space="0" w:color="auto"/>
            <w:right w:val="none" w:sz="0" w:space="0" w:color="auto"/>
          </w:divBdr>
        </w:div>
        <w:div w:id="64886479">
          <w:marLeft w:val="480"/>
          <w:marRight w:val="0"/>
          <w:marTop w:val="0"/>
          <w:marBottom w:val="0"/>
          <w:divBdr>
            <w:top w:val="none" w:sz="0" w:space="0" w:color="auto"/>
            <w:left w:val="none" w:sz="0" w:space="0" w:color="auto"/>
            <w:bottom w:val="none" w:sz="0" w:space="0" w:color="auto"/>
            <w:right w:val="none" w:sz="0" w:space="0" w:color="auto"/>
          </w:divBdr>
        </w:div>
        <w:div w:id="258411231">
          <w:marLeft w:val="480"/>
          <w:marRight w:val="0"/>
          <w:marTop w:val="0"/>
          <w:marBottom w:val="0"/>
          <w:divBdr>
            <w:top w:val="none" w:sz="0" w:space="0" w:color="auto"/>
            <w:left w:val="none" w:sz="0" w:space="0" w:color="auto"/>
            <w:bottom w:val="none" w:sz="0" w:space="0" w:color="auto"/>
            <w:right w:val="none" w:sz="0" w:space="0" w:color="auto"/>
          </w:divBdr>
        </w:div>
        <w:div w:id="603340556">
          <w:marLeft w:val="480"/>
          <w:marRight w:val="0"/>
          <w:marTop w:val="0"/>
          <w:marBottom w:val="0"/>
          <w:divBdr>
            <w:top w:val="none" w:sz="0" w:space="0" w:color="auto"/>
            <w:left w:val="none" w:sz="0" w:space="0" w:color="auto"/>
            <w:bottom w:val="none" w:sz="0" w:space="0" w:color="auto"/>
            <w:right w:val="none" w:sz="0" w:space="0" w:color="auto"/>
          </w:divBdr>
        </w:div>
        <w:div w:id="1460538368">
          <w:marLeft w:val="480"/>
          <w:marRight w:val="0"/>
          <w:marTop w:val="0"/>
          <w:marBottom w:val="0"/>
          <w:divBdr>
            <w:top w:val="none" w:sz="0" w:space="0" w:color="auto"/>
            <w:left w:val="none" w:sz="0" w:space="0" w:color="auto"/>
            <w:bottom w:val="none" w:sz="0" w:space="0" w:color="auto"/>
            <w:right w:val="none" w:sz="0" w:space="0" w:color="auto"/>
          </w:divBdr>
        </w:div>
        <w:div w:id="1806002540">
          <w:marLeft w:val="480"/>
          <w:marRight w:val="0"/>
          <w:marTop w:val="0"/>
          <w:marBottom w:val="0"/>
          <w:divBdr>
            <w:top w:val="none" w:sz="0" w:space="0" w:color="auto"/>
            <w:left w:val="none" w:sz="0" w:space="0" w:color="auto"/>
            <w:bottom w:val="none" w:sz="0" w:space="0" w:color="auto"/>
            <w:right w:val="none" w:sz="0" w:space="0" w:color="auto"/>
          </w:divBdr>
        </w:div>
        <w:div w:id="195973278">
          <w:marLeft w:val="480"/>
          <w:marRight w:val="0"/>
          <w:marTop w:val="0"/>
          <w:marBottom w:val="0"/>
          <w:divBdr>
            <w:top w:val="none" w:sz="0" w:space="0" w:color="auto"/>
            <w:left w:val="none" w:sz="0" w:space="0" w:color="auto"/>
            <w:bottom w:val="none" w:sz="0" w:space="0" w:color="auto"/>
            <w:right w:val="none" w:sz="0" w:space="0" w:color="auto"/>
          </w:divBdr>
        </w:div>
        <w:div w:id="1491754228">
          <w:marLeft w:val="480"/>
          <w:marRight w:val="0"/>
          <w:marTop w:val="0"/>
          <w:marBottom w:val="0"/>
          <w:divBdr>
            <w:top w:val="none" w:sz="0" w:space="0" w:color="auto"/>
            <w:left w:val="none" w:sz="0" w:space="0" w:color="auto"/>
            <w:bottom w:val="none" w:sz="0" w:space="0" w:color="auto"/>
            <w:right w:val="none" w:sz="0" w:space="0" w:color="auto"/>
          </w:divBdr>
        </w:div>
        <w:div w:id="821969108">
          <w:marLeft w:val="480"/>
          <w:marRight w:val="0"/>
          <w:marTop w:val="0"/>
          <w:marBottom w:val="0"/>
          <w:divBdr>
            <w:top w:val="none" w:sz="0" w:space="0" w:color="auto"/>
            <w:left w:val="none" w:sz="0" w:space="0" w:color="auto"/>
            <w:bottom w:val="none" w:sz="0" w:space="0" w:color="auto"/>
            <w:right w:val="none" w:sz="0" w:space="0" w:color="auto"/>
          </w:divBdr>
        </w:div>
        <w:div w:id="797842529">
          <w:marLeft w:val="480"/>
          <w:marRight w:val="0"/>
          <w:marTop w:val="0"/>
          <w:marBottom w:val="0"/>
          <w:divBdr>
            <w:top w:val="none" w:sz="0" w:space="0" w:color="auto"/>
            <w:left w:val="none" w:sz="0" w:space="0" w:color="auto"/>
            <w:bottom w:val="none" w:sz="0" w:space="0" w:color="auto"/>
            <w:right w:val="none" w:sz="0" w:space="0" w:color="auto"/>
          </w:divBdr>
        </w:div>
        <w:div w:id="1217274910">
          <w:marLeft w:val="480"/>
          <w:marRight w:val="0"/>
          <w:marTop w:val="0"/>
          <w:marBottom w:val="0"/>
          <w:divBdr>
            <w:top w:val="none" w:sz="0" w:space="0" w:color="auto"/>
            <w:left w:val="none" w:sz="0" w:space="0" w:color="auto"/>
            <w:bottom w:val="none" w:sz="0" w:space="0" w:color="auto"/>
            <w:right w:val="none" w:sz="0" w:space="0" w:color="auto"/>
          </w:divBdr>
        </w:div>
        <w:div w:id="891379998">
          <w:marLeft w:val="480"/>
          <w:marRight w:val="0"/>
          <w:marTop w:val="0"/>
          <w:marBottom w:val="0"/>
          <w:divBdr>
            <w:top w:val="none" w:sz="0" w:space="0" w:color="auto"/>
            <w:left w:val="none" w:sz="0" w:space="0" w:color="auto"/>
            <w:bottom w:val="none" w:sz="0" w:space="0" w:color="auto"/>
            <w:right w:val="none" w:sz="0" w:space="0" w:color="auto"/>
          </w:divBdr>
        </w:div>
        <w:div w:id="1700155164">
          <w:marLeft w:val="480"/>
          <w:marRight w:val="0"/>
          <w:marTop w:val="0"/>
          <w:marBottom w:val="0"/>
          <w:divBdr>
            <w:top w:val="none" w:sz="0" w:space="0" w:color="auto"/>
            <w:left w:val="none" w:sz="0" w:space="0" w:color="auto"/>
            <w:bottom w:val="none" w:sz="0" w:space="0" w:color="auto"/>
            <w:right w:val="none" w:sz="0" w:space="0" w:color="auto"/>
          </w:divBdr>
        </w:div>
        <w:div w:id="62069780">
          <w:marLeft w:val="480"/>
          <w:marRight w:val="0"/>
          <w:marTop w:val="0"/>
          <w:marBottom w:val="0"/>
          <w:divBdr>
            <w:top w:val="none" w:sz="0" w:space="0" w:color="auto"/>
            <w:left w:val="none" w:sz="0" w:space="0" w:color="auto"/>
            <w:bottom w:val="none" w:sz="0" w:space="0" w:color="auto"/>
            <w:right w:val="none" w:sz="0" w:space="0" w:color="auto"/>
          </w:divBdr>
        </w:div>
        <w:div w:id="1142504266">
          <w:marLeft w:val="480"/>
          <w:marRight w:val="0"/>
          <w:marTop w:val="0"/>
          <w:marBottom w:val="0"/>
          <w:divBdr>
            <w:top w:val="none" w:sz="0" w:space="0" w:color="auto"/>
            <w:left w:val="none" w:sz="0" w:space="0" w:color="auto"/>
            <w:bottom w:val="none" w:sz="0" w:space="0" w:color="auto"/>
            <w:right w:val="none" w:sz="0" w:space="0" w:color="auto"/>
          </w:divBdr>
        </w:div>
        <w:div w:id="679042474">
          <w:marLeft w:val="480"/>
          <w:marRight w:val="0"/>
          <w:marTop w:val="0"/>
          <w:marBottom w:val="0"/>
          <w:divBdr>
            <w:top w:val="none" w:sz="0" w:space="0" w:color="auto"/>
            <w:left w:val="none" w:sz="0" w:space="0" w:color="auto"/>
            <w:bottom w:val="none" w:sz="0" w:space="0" w:color="auto"/>
            <w:right w:val="none" w:sz="0" w:space="0" w:color="auto"/>
          </w:divBdr>
        </w:div>
        <w:div w:id="1787846320">
          <w:marLeft w:val="480"/>
          <w:marRight w:val="0"/>
          <w:marTop w:val="0"/>
          <w:marBottom w:val="0"/>
          <w:divBdr>
            <w:top w:val="none" w:sz="0" w:space="0" w:color="auto"/>
            <w:left w:val="none" w:sz="0" w:space="0" w:color="auto"/>
            <w:bottom w:val="none" w:sz="0" w:space="0" w:color="auto"/>
            <w:right w:val="none" w:sz="0" w:space="0" w:color="auto"/>
          </w:divBdr>
        </w:div>
        <w:div w:id="520625784">
          <w:marLeft w:val="480"/>
          <w:marRight w:val="0"/>
          <w:marTop w:val="0"/>
          <w:marBottom w:val="0"/>
          <w:divBdr>
            <w:top w:val="none" w:sz="0" w:space="0" w:color="auto"/>
            <w:left w:val="none" w:sz="0" w:space="0" w:color="auto"/>
            <w:bottom w:val="none" w:sz="0" w:space="0" w:color="auto"/>
            <w:right w:val="none" w:sz="0" w:space="0" w:color="auto"/>
          </w:divBdr>
        </w:div>
      </w:divsChild>
    </w:div>
    <w:div w:id="90904220">
      <w:bodyDiv w:val="1"/>
      <w:marLeft w:val="0"/>
      <w:marRight w:val="0"/>
      <w:marTop w:val="0"/>
      <w:marBottom w:val="0"/>
      <w:divBdr>
        <w:top w:val="none" w:sz="0" w:space="0" w:color="auto"/>
        <w:left w:val="none" w:sz="0" w:space="0" w:color="auto"/>
        <w:bottom w:val="none" w:sz="0" w:space="0" w:color="auto"/>
        <w:right w:val="none" w:sz="0" w:space="0" w:color="auto"/>
      </w:divBdr>
    </w:div>
    <w:div w:id="90929794">
      <w:bodyDiv w:val="1"/>
      <w:marLeft w:val="0"/>
      <w:marRight w:val="0"/>
      <w:marTop w:val="0"/>
      <w:marBottom w:val="0"/>
      <w:divBdr>
        <w:top w:val="none" w:sz="0" w:space="0" w:color="auto"/>
        <w:left w:val="none" w:sz="0" w:space="0" w:color="auto"/>
        <w:bottom w:val="none" w:sz="0" w:space="0" w:color="auto"/>
        <w:right w:val="none" w:sz="0" w:space="0" w:color="auto"/>
      </w:divBdr>
    </w:div>
    <w:div w:id="90974937">
      <w:bodyDiv w:val="1"/>
      <w:marLeft w:val="0"/>
      <w:marRight w:val="0"/>
      <w:marTop w:val="0"/>
      <w:marBottom w:val="0"/>
      <w:divBdr>
        <w:top w:val="none" w:sz="0" w:space="0" w:color="auto"/>
        <w:left w:val="none" w:sz="0" w:space="0" w:color="auto"/>
        <w:bottom w:val="none" w:sz="0" w:space="0" w:color="auto"/>
        <w:right w:val="none" w:sz="0" w:space="0" w:color="auto"/>
      </w:divBdr>
    </w:div>
    <w:div w:id="91125788">
      <w:bodyDiv w:val="1"/>
      <w:marLeft w:val="0"/>
      <w:marRight w:val="0"/>
      <w:marTop w:val="0"/>
      <w:marBottom w:val="0"/>
      <w:divBdr>
        <w:top w:val="none" w:sz="0" w:space="0" w:color="auto"/>
        <w:left w:val="none" w:sz="0" w:space="0" w:color="auto"/>
        <w:bottom w:val="none" w:sz="0" w:space="0" w:color="auto"/>
        <w:right w:val="none" w:sz="0" w:space="0" w:color="auto"/>
      </w:divBdr>
    </w:div>
    <w:div w:id="91510135">
      <w:bodyDiv w:val="1"/>
      <w:marLeft w:val="0"/>
      <w:marRight w:val="0"/>
      <w:marTop w:val="0"/>
      <w:marBottom w:val="0"/>
      <w:divBdr>
        <w:top w:val="none" w:sz="0" w:space="0" w:color="auto"/>
        <w:left w:val="none" w:sz="0" w:space="0" w:color="auto"/>
        <w:bottom w:val="none" w:sz="0" w:space="0" w:color="auto"/>
        <w:right w:val="none" w:sz="0" w:space="0" w:color="auto"/>
      </w:divBdr>
    </w:div>
    <w:div w:id="91633447">
      <w:bodyDiv w:val="1"/>
      <w:marLeft w:val="0"/>
      <w:marRight w:val="0"/>
      <w:marTop w:val="0"/>
      <w:marBottom w:val="0"/>
      <w:divBdr>
        <w:top w:val="none" w:sz="0" w:space="0" w:color="auto"/>
        <w:left w:val="none" w:sz="0" w:space="0" w:color="auto"/>
        <w:bottom w:val="none" w:sz="0" w:space="0" w:color="auto"/>
        <w:right w:val="none" w:sz="0" w:space="0" w:color="auto"/>
      </w:divBdr>
    </w:div>
    <w:div w:id="91753830">
      <w:bodyDiv w:val="1"/>
      <w:marLeft w:val="0"/>
      <w:marRight w:val="0"/>
      <w:marTop w:val="0"/>
      <w:marBottom w:val="0"/>
      <w:divBdr>
        <w:top w:val="none" w:sz="0" w:space="0" w:color="auto"/>
        <w:left w:val="none" w:sz="0" w:space="0" w:color="auto"/>
        <w:bottom w:val="none" w:sz="0" w:space="0" w:color="auto"/>
        <w:right w:val="none" w:sz="0" w:space="0" w:color="auto"/>
      </w:divBdr>
    </w:div>
    <w:div w:id="92096661">
      <w:bodyDiv w:val="1"/>
      <w:marLeft w:val="0"/>
      <w:marRight w:val="0"/>
      <w:marTop w:val="0"/>
      <w:marBottom w:val="0"/>
      <w:divBdr>
        <w:top w:val="none" w:sz="0" w:space="0" w:color="auto"/>
        <w:left w:val="none" w:sz="0" w:space="0" w:color="auto"/>
        <w:bottom w:val="none" w:sz="0" w:space="0" w:color="auto"/>
        <w:right w:val="none" w:sz="0" w:space="0" w:color="auto"/>
      </w:divBdr>
    </w:div>
    <w:div w:id="92168336">
      <w:bodyDiv w:val="1"/>
      <w:marLeft w:val="0"/>
      <w:marRight w:val="0"/>
      <w:marTop w:val="0"/>
      <w:marBottom w:val="0"/>
      <w:divBdr>
        <w:top w:val="none" w:sz="0" w:space="0" w:color="auto"/>
        <w:left w:val="none" w:sz="0" w:space="0" w:color="auto"/>
        <w:bottom w:val="none" w:sz="0" w:space="0" w:color="auto"/>
        <w:right w:val="none" w:sz="0" w:space="0" w:color="auto"/>
      </w:divBdr>
    </w:div>
    <w:div w:id="92284241">
      <w:bodyDiv w:val="1"/>
      <w:marLeft w:val="0"/>
      <w:marRight w:val="0"/>
      <w:marTop w:val="0"/>
      <w:marBottom w:val="0"/>
      <w:divBdr>
        <w:top w:val="none" w:sz="0" w:space="0" w:color="auto"/>
        <w:left w:val="none" w:sz="0" w:space="0" w:color="auto"/>
        <w:bottom w:val="none" w:sz="0" w:space="0" w:color="auto"/>
        <w:right w:val="none" w:sz="0" w:space="0" w:color="auto"/>
      </w:divBdr>
    </w:div>
    <w:div w:id="92288452">
      <w:bodyDiv w:val="1"/>
      <w:marLeft w:val="0"/>
      <w:marRight w:val="0"/>
      <w:marTop w:val="0"/>
      <w:marBottom w:val="0"/>
      <w:divBdr>
        <w:top w:val="none" w:sz="0" w:space="0" w:color="auto"/>
        <w:left w:val="none" w:sz="0" w:space="0" w:color="auto"/>
        <w:bottom w:val="none" w:sz="0" w:space="0" w:color="auto"/>
        <w:right w:val="none" w:sz="0" w:space="0" w:color="auto"/>
      </w:divBdr>
    </w:div>
    <w:div w:id="92822071">
      <w:bodyDiv w:val="1"/>
      <w:marLeft w:val="0"/>
      <w:marRight w:val="0"/>
      <w:marTop w:val="0"/>
      <w:marBottom w:val="0"/>
      <w:divBdr>
        <w:top w:val="none" w:sz="0" w:space="0" w:color="auto"/>
        <w:left w:val="none" w:sz="0" w:space="0" w:color="auto"/>
        <w:bottom w:val="none" w:sz="0" w:space="0" w:color="auto"/>
        <w:right w:val="none" w:sz="0" w:space="0" w:color="auto"/>
      </w:divBdr>
    </w:div>
    <w:div w:id="92827894">
      <w:bodyDiv w:val="1"/>
      <w:marLeft w:val="0"/>
      <w:marRight w:val="0"/>
      <w:marTop w:val="0"/>
      <w:marBottom w:val="0"/>
      <w:divBdr>
        <w:top w:val="none" w:sz="0" w:space="0" w:color="auto"/>
        <w:left w:val="none" w:sz="0" w:space="0" w:color="auto"/>
        <w:bottom w:val="none" w:sz="0" w:space="0" w:color="auto"/>
        <w:right w:val="none" w:sz="0" w:space="0" w:color="auto"/>
      </w:divBdr>
    </w:div>
    <w:div w:id="92868218">
      <w:bodyDiv w:val="1"/>
      <w:marLeft w:val="0"/>
      <w:marRight w:val="0"/>
      <w:marTop w:val="0"/>
      <w:marBottom w:val="0"/>
      <w:divBdr>
        <w:top w:val="none" w:sz="0" w:space="0" w:color="auto"/>
        <w:left w:val="none" w:sz="0" w:space="0" w:color="auto"/>
        <w:bottom w:val="none" w:sz="0" w:space="0" w:color="auto"/>
        <w:right w:val="none" w:sz="0" w:space="0" w:color="auto"/>
      </w:divBdr>
    </w:div>
    <w:div w:id="93206026">
      <w:bodyDiv w:val="1"/>
      <w:marLeft w:val="0"/>
      <w:marRight w:val="0"/>
      <w:marTop w:val="0"/>
      <w:marBottom w:val="0"/>
      <w:divBdr>
        <w:top w:val="none" w:sz="0" w:space="0" w:color="auto"/>
        <w:left w:val="none" w:sz="0" w:space="0" w:color="auto"/>
        <w:bottom w:val="none" w:sz="0" w:space="0" w:color="auto"/>
        <w:right w:val="none" w:sz="0" w:space="0" w:color="auto"/>
      </w:divBdr>
    </w:div>
    <w:div w:id="93400708">
      <w:bodyDiv w:val="1"/>
      <w:marLeft w:val="0"/>
      <w:marRight w:val="0"/>
      <w:marTop w:val="0"/>
      <w:marBottom w:val="0"/>
      <w:divBdr>
        <w:top w:val="none" w:sz="0" w:space="0" w:color="auto"/>
        <w:left w:val="none" w:sz="0" w:space="0" w:color="auto"/>
        <w:bottom w:val="none" w:sz="0" w:space="0" w:color="auto"/>
        <w:right w:val="none" w:sz="0" w:space="0" w:color="auto"/>
      </w:divBdr>
    </w:div>
    <w:div w:id="93478422">
      <w:bodyDiv w:val="1"/>
      <w:marLeft w:val="0"/>
      <w:marRight w:val="0"/>
      <w:marTop w:val="0"/>
      <w:marBottom w:val="0"/>
      <w:divBdr>
        <w:top w:val="none" w:sz="0" w:space="0" w:color="auto"/>
        <w:left w:val="none" w:sz="0" w:space="0" w:color="auto"/>
        <w:bottom w:val="none" w:sz="0" w:space="0" w:color="auto"/>
        <w:right w:val="none" w:sz="0" w:space="0" w:color="auto"/>
      </w:divBdr>
    </w:div>
    <w:div w:id="93676296">
      <w:bodyDiv w:val="1"/>
      <w:marLeft w:val="0"/>
      <w:marRight w:val="0"/>
      <w:marTop w:val="0"/>
      <w:marBottom w:val="0"/>
      <w:divBdr>
        <w:top w:val="none" w:sz="0" w:space="0" w:color="auto"/>
        <w:left w:val="none" w:sz="0" w:space="0" w:color="auto"/>
        <w:bottom w:val="none" w:sz="0" w:space="0" w:color="auto"/>
        <w:right w:val="none" w:sz="0" w:space="0" w:color="auto"/>
      </w:divBdr>
    </w:div>
    <w:div w:id="93789182">
      <w:bodyDiv w:val="1"/>
      <w:marLeft w:val="0"/>
      <w:marRight w:val="0"/>
      <w:marTop w:val="0"/>
      <w:marBottom w:val="0"/>
      <w:divBdr>
        <w:top w:val="none" w:sz="0" w:space="0" w:color="auto"/>
        <w:left w:val="none" w:sz="0" w:space="0" w:color="auto"/>
        <w:bottom w:val="none" w:sz="0" w:space="0" w:color="auto"/>
        <w:right w:val="none" w:sz="0" w:space="0" w:color="auto"/>
      </w:divBdr>
    </w:div>
    <w:div w:id="94060080">
      <w:bodyDiv w:val="1"/>
      <w:marLeft w:val="0"/>
      <w:marRight w:val="0"/>
      <w:marTop w:val="0"/>
      <w:marBottom w:val="0"/>
      <w:divBdr>
        <w:top w:val="none" w:sz="0" w:space="0" w:color="auto"/>
        <w:left w:val="none" w:sz="0" w:space="0" w:color="auto"/>
        <w:bottom w:val="none" w:sz="0" w:space="0" w:color="auto"/>
        <w:right w:val="none" w:sz="0" w:space="0" w:color="auto"/>
      </w:divBdr>
    </w:div>
    <w:div w:id="94130721">
      <w:bodyDiv w:val="1"/>
      <w:marLeft w:val="0"/>
      <w:marRight w:val="0"/>
      <w:marTop w:val="0"/>
      <w:marBottom w:val="0"/>
      <w:divBdr>
        <w:top w:val="none" w:sz="0" w:space="0" w:color="auto"/>
        <w:left w:val="none" w:sz="0" w:space="0" w:color="auto"/>
        <w:bottom w:val="none" w:sz="0" w:space="0" w:color="auto"/>
        <w:right w:val="none" w:sz="0" w:space="0" w:color="auto"/>
      </w:divBdr>
    </w:div>
    <w:div w:id="94134684">
      <w:bodyDiv w:val="1"/>
      <w:marLeft w:val="0"/>
      <w:marRight w:val="0"/>
      <w:marTop w:val="0"/>
      <w:marBottom w:val="0"/>
      <w:divBdr>
        <w:top w:val="none" w:sz="0" w:space="0" w:color="auto"/>
        <w:left w:val="none" w:sz="0" w:space="0" w:color="auto"/>
        <w:bottom w:val="none" w:sz="0" w:space="0" w:color="auto"/>
        <w:right w:val="none" w:sz="0" w:space="0" w:color="auto"/>
      </w:divBdr>
    </w:div>
    <w:div w:id="94249831">
      <w:bodyDiv w:val="1"/>
      <w:marLeft w:val="0"/>
      <w:marRight w:val="0"/>
      <w:marTop w:val="0"/>
      <w:marBottom w:val="0"/>
      <w:divBdr>
        <w:top w:val="none" w:sz="0" w:space="0" w:color="auto"/>
        <w:left w:val="none" w:sz="0" w:space="0" w:color="auto"/>
        <w:bottom w:val="none" w:sz="0" w:space="0" w:color="auto"/>
        <w:right w:val="none" w:sz="0" w:space="0" w:color="auto"/>
      </w:divBdr>
    </w:div>
    <w:div w:id="94446356">
      <w:bodyDiv w:val="1"/>
      <w:marLeft w:val="0"/>
      <w:marRight w:val="0"/>
      <w:marTop w:val="0"/>
      <w:marBottom w:val="0"/>
      <w:divBdr>
        <w:top w:val="none" w:sz="0" w:space="0" w:color="auto"/>
        <w:left w:val="none" w:sz="0" w:space="0" w:color="auto"/>
        <w:bottom w:val="none" w:sz="0" w:space="0" w:color="auto"/>
        <w:right w:val="none" w:sz="0" w:space="0" w:color="auto"/>
      </w:divBdr>
    </w:div>
    <w:div w:id="94449924">
      <w:bodyDiv w:val="1"/>
      <w:marLeft w:val="0"/>
      <w:marRight w:val="0"/>
      <w:marTop w:val="0"/>
      <w:marBottom w:val="0"/>
      <w:divBdr>
        <w:top w:val="none" w:sz="0" w:space="0" w:color="auto"/>
        <w:left w:val="none" w:sz="0" w:space="0" w:color="auto"/>
        <w:bottom w:val="none" w:sz="0" w:space="0" w:color="auto"/>
        <w:right w:val="none" w:sz="0" w:space="0" w:color="auto"/>
      </w:divBdr>
    </w:div>
    <w:div w:id="94521245">
      <w:bodyDiv w:val="1"/>
      <w:marLeft w:val="0"/>
      <w:marRight w:val="0"/>
      <w:marTop w:val="0"/>
      <w:marBottom w:val="0"/>
      <w:divBdr>
        <w:top w:val="none" w:sz="0" w:space="0" w:color="auto"/>
        <w:left w:val="none" w:sz="0" w:space="0" w:color="auto"/>
        <w:bottom w:val="none" w:sz="0" w:space="0" w:color="auto"/>
        <w:right w:val="none" w:sz="0" w:space="0" w:color="auto"/>
      </w:divBdr>
    </w:div>
    <w:div w:id="94594875">
      <w:bodyDiv w:val="1"/>
      <w:marLeft w:val="0"/>
      <w:marRight w:val="0"/>
      <w:marTop w:val="0"/>
      <w:marBottom w:val="0"/>
      <w:divBdr>
        <w:top w:val="none" w:sz="0" w:space="0" w:color="auto"/>
        <w:left w:val="none" w:sz="0" w:space="0" w:color="auto"/>
        <w:bottom w:val="none" w:sz="0" w:space="0" w:color="auto"/>
        <w:right w:val="none" w:sz="0" w:space="0" w:color="auto"/>
      </w:divBdr>
    </w:div>
    <w:div w:id="94715800">
      <w:bodyDiv w:val="1"/>
      <w:marLeft w:val="0"/>
      <w:marRight w:val="0"/>
      <w:marTop w:val="0"/>
      <w:marBottom w:val="0"/>
      <w:divBdr>
        <w:top w:val="none" w:sz="0" w:space="0" w:color="auto"/>
        <w:left w:val="none" w:sz="0" w:space="0" w:color="auto"/>
        <w:bottom w:val="none" w:sz="0" w:space="0" w:color="auto"/>
        <w:right w:val="none" w:sz="0" w:space="0" w:color="auto"/>
      </w:divBdr>
    </w:div>
    <w:div w:id="94831787">
      <w:bodyDiv w:val="1"/>
      <w:marLeft w:val="0"/>
      <w:marRight w:val="0"/>
      <w:marTop w:val="0"/>
      <w:marBottom w:val="0"/>
      <w:divBdr>
        <w:top w:val="none" w:sz="0" w:space="0" w:color="auto"/>
        <w:left w:val="none" w:sz="0" w:space="0" w:color="auto"/>
        <w:bottom w:val="none" w:sz="0" w:space="0" w:color="auto"/>
        <w:right w:val="none" w:sz="0" w:space="0" w:color="auto"/>
      </w:divBdr>
    </w:div>
    <w:div w:id="95096926">
      <w:bodyDiv w:val="1"/>
      <w:marLeft w:val="0"/>
      <w:marRight w:val="0"/>
      <w:marTop w:val="0"/>
      <w:marBottom w:val="0"/>
      <w:divBdr>
        <w:top w:val="none" w:sz="0" w:space="0" w:color="auto"/>
        <w:left w:val="none" w:sz="0" w:space="0" w:color="auto"/>
        <w:bottom w:val="none" w:sz="0" w:space="0" w:color="auto"/>
        <w:right w:val="none" w:sz="0" w:space="0" w:color="auto"/>
      </w:divBdr>
    </w:div>
    <w:div w:id="95174719">
      <w:bodyDiv w:val="1"/>
      <w:marLeft w:val="0"/>
      <w:marRight w:val="0"/>
      <w:marTop w:val="0"/>
      <w:marBottom w:val="0"/>
      <w:divBdr>
        <w:top w:val="none" w:sz="0" w:space="0" w:color="auto"/>
        <w:left w:val="none" w:sz="0" w:space="0" w:color="auto"/>
        <w:bottom w:val="none" w:sz="0" w:space="0" w:color="auto"/>
        <w:right w:val="none" w:sz="0" w:space="0" w:color="auto"/>
      </w:divBdr>
    </w:div>
    <w:div w:id="95176913">
      <w:bodyDiv w:val="1"/>
      <w:marLeft w:val="0"/>
      <w:marRight w:val="0"/>
      <w:marTop w:val="0"/>
      <w:marBottom w:val="0"/>
      <w:divBdr>
        <w:top w:val="none" w:sz="0" w:space="0" w:color="auto"/>
        <w:left w:val="none" w:sz="0" w:space="0" w:color="auto"/>
        <w:bottom w:val="none" w:sz="0" w:space="0" w:color="auto"/>
        <w:right w:val="none" w:sz="0" w:space="0" w:color="auto"/>
      </w:divBdr>
    </w:div>
    <w:div w:id="95299395">
      <w:bodyDiv w:val="1"/>
      <w:marLeft w:val="0"/>
      <w:marRight w:val="0"/>
      <w:marTop w:val="0"/>
      <w:marBottom w:val="0"/>
      <w:divBdr>
        <w:top w:val="none" w:sz="0" w:space="0" w:color="auto"/>
        <w:left w:val="none" w:sz="0" w:space="0" w:color="auto"/>
        <w:bottom w:val="none" w:sz="0" w:space="0" w:color="auto"/>
        <w:right w:val="none" w:sz="0" w:space="0" w:color="auto"/>
      </w:divBdr>
    </w:div>
    <w:div w:id="95559630">
      <w:bodyDiv w:val="1"/>
      <w:marLeft w:val="0"/>
      <w:marRight w:val="0"/>
      <w:marTop w:val="0"/>
      <w:marBottom w:val="0"/>
      <w:divBdr>
        <w:top w:val="none" w:sz="0" w:space="0" w:color="auto"/>
        <w:left w:val="none" w:sz="0" w:space="0" w:color="auto"/>
        <w:bottom w:val="none" w:sz="0" w:space="0" w:color="auto"/>
        <w:right w:val="none" w:sz="0" w:space="0" w:color="auto"/>
      </w:divBdr>
    </w:div>
    <w:div w:id="95560075">
      <w:bodyDiv w:val="1"/>
      <w:marLeft w:val="0"/>
      <w:marRight w:val="0"/>
      <w:marTop w:val="0"/>
      <w:marBottom w:val="0"/>
      <w:divBdr>
        <w:top w:val="none" w:sz="0" w:space="0" w:color="auto"/>
        <w:left w:val="none" w:sz="0" w:space="0" w:color="auto"/>
        <w:bottom w:val="none" w:sz="0" w:space="0" w:color="auto"/>
        <w:right w:val="none" w:sz="0" w:space="0" w:color="auto"/>
      </w:divBdr>
    </w:div>
    <w:div w:id="95634139">
      <w:bodyDiv w:val="1"/>
      <w:marLeft w:val="0"/>
      <w:marRight w:val="0"/>
      <w:marTop w:val="0"/>
      <w:marBottom w:val="0"/>
      <w:divBdr>
        <w:top w:val="none" w:sz="0" w:space="0" w:color="auto"/>
        <w:left w:val="none" w:sz="0" w:space="0" w:color="auto"/>
        <w:bottom w:val="none" w:sz="0" w:space="0" w:color="auto"/>
        <w:right w:val="none" w:sz="0" w:space="0" w:color="auto"/>
      </w:divBdr>
    </w:div>
    <w:div w:id="95879174">
      <w:bodyDiv w:val="1"/>
      <w:marLeft w:val="0"/>
      <w:marRight w:val="0"/>
      <w:marTop w:val="0"/>
      <w:marBottom w:val="0"/>
      <w:divBdr>
        <w:top w:val="none" w:sz="0" w:space="0" w:color="auto"/>
        <w:left w:val="none" w:sz="0" w:space="0" w:color="auto"/>
        <w:bottom w:val="none" w:sz="0" w:space="0" w:color="auto"/>
        <w:right w:val="none" w:sz="0" w:space="0" w:color="auto"/>
      </w:divBdr>
    </w:div>
    <w:div w:id="95908905">
      <w:bodyDiv w:val="1"/>
      <w:marLeft w:val="0"/>
      <w:marRight w:val="0"/>
      <w:marTop w:val="0"/>
      <w:marBottom w:val="0"/>
      <w:divBdr>
        <w:top w:val="none" w:sz="0" w:space="0" w:color="auto"/>
        <w:left w:val="none" w:sz="0" w:space="0" w:color="auto"/>
        <w:bottom w:val="none" w:sz="0" w:space="0" w:color="auto"/>
        <w:right w:val="none" w:sz="0" w:space="0" w:color="auto"/>
      </w:divBdr>
    </w:div>
    <w:div w:id="96103146">
      <w:bodyDiv w:val="1"/>
      <w:marLeft w:val="0"/>
      <w:marRight w:val="0"/>
      <w:marTop w:val="0"/>
      <w:marBottom w:val="0"/>
      <w:divBdr>
        <w:top w:val="none" w:sz="0" w:space="0" w:color="auto"/>
        <w:left w:val="none" w:sz="0" w:space="0" w:color="auto"/>
        <w:bottom w:val="none" w:sz="0" w:space="0" w:color="auto"/>
        <w:right w:val="none" w:sz="0" w:space="0" w:color="auto"/>
      </w:divBdr>
    </w:div>
    <w:div w:id="96172051">
      <w:bodyDiv w:val="1"/>
      <w:marLeft w:val="0"/>
      <w:marRight w:val="0"/>
      <w:marTop w:val="0"/>
      <w:marBottom w:val="0"/>
      <w:divBdr>
        <w:top w:val="none" w:sz="0" w:space="0" w:color="auto"/>
        <w:left w:val="none" w:sz="0" w:space="0" w:color="auto"/>
        <w:bottom w:val="none" w:sz="0" w:space="0" w:color="auto"/>
        <w:right w:val="none" w:sz="0" w:space="0" w:color="auto"/>
      </w:divBdr>
    </w:div>
    <w:div w:id="96217745">
      <w:bodyDiv w:val="1"/>
      <w:marLeft w:val="0"/>
      <w:marRight w:val="0"/>
      <w:marTop w:val="0"/>
      <w:marBottom w:val="0"/>
      <w:divBdr>
        <w:top w:val="none" w:sz="0" w:space="0" w:color="auto"/>
        <w:left w:val="none" w:sz="0" w:space="0" w:color="auto"/>
        <w:bottom w:val="none" w:sz="0" w:space="0" w:color="auto"/>
        <w:right w:val="none" w:sz="0" w:space="0" w:color="auto"/>
      </w:divBdr>
    </w:div>
    <w:div w:id="96221894">
      <w:bodyDiv w:val="1"/>
      <w:marLeft w:val="0"/>
      <w:marRight w:val="0"/>
      <w:marTop w:val="0"/>
      <w:marBottom w:val="0"/>
      <w:divBdr>
        <w:top w:val="none" w:sz="0" w:space="0" w:color="auto"/>
        <w:left w:val="none" w:sz="0" w:space="0" w:color="auto"/>
        <w:bottom w:val="none" w:sz="0" w:space="0" w:color="auto"/>
        <w:right w:val="none" w:sz="0" w:space="0" w:color="auto"/>
      </w:divBdr>
    </w:div>
    <w:div w:id="96408487">
      <w:bodyDiv w:val="1"/>
      <w:marLeft w:val="0"/>
      <w:marRight w:val="0"/>
      <w:marTop w:val="0"/>
      <w:marBottom w:val="0"/>
      <w:divBdr>
        <w:top w:val="none" w:sz="0" w:space="0" w:color="auto"/>
        <w:left w:val="none" w:sz="0" w:space="0" w:color="auto"/>
        <w:bottom w:val="none" w:sz="0" w:space="0" w:color="auto"/>
        <w:right w:val="none" w:sz="0" w:space="0" w:color="auto"/>
      </w:divBdr>
    </w:div>
    <w:div w:id="96607461">
      <w:bodyDiv w:val="1"/>
      <w:marLeft w:val="0"/>
      <w:marRight w:val="0"/>
      <w:marTop w:val="0"/>
      <w:marBottom w:val="0"/>
      <w:divBdr>
        <w:top w:val="none" w:sz="0" w:space="0" w:color="auto"/>
        <w:left w:val="none" w:sz="0" w:space="0" w:color="auto"/>
        <w:bottom w:val="none" w:sz="0" w:space="0" w:color="auto"/>
        <w:right w:val="none" w:sz="0" w:space="0" w:color="auto"/>
      </w:divBdr>
    </w:div>
    <w:div w:id="97334202">
      <w:bodyDiv w:val="1"/>
      <w:marLeft w:val="0"/>
      <w:marRight w:val="0"/>
      <w:marTop w:val="0"/>
      <w:marBottom w:val="0"/>
      <w:divBdr>
        <w:top w:val="none" w:sz="0" w:space="0" w:color="auto"/>
        <w:left w:val="none" w:sz="0" w:space="0" w:color="auto"/>
        <w:bottom w:val="none" w:sz="0" w:space="0" w:color="auto"/>
        <w:right w:val="none" w:sz="0" w:space="0" w:color="auto"/>
      </w:divBdr>
    </w:div>
    <w:div w:id="97456276">
      <w:bodyDiv w:val="1"/>
      <w:marLeft w:val="0"/>
      <w:marRight w:val="0"/>
      <w:marTop w:val="0"/>
      <w:marBottom w:val="0"/>
      <w:divBdr>
        <w:top w:val="none" w:sz="0" w:space="0" w:color="auto"/>
        <w:left w:val="none" w:sz="0" w:space="0" w:color="auto"/>
        <w:bottom w:val="none" w:sz="0" w:space="0" w:color="auto"/>
        <w:right w:val="none" w:sz="0" w:space="0" w:color="auto"/>
      </w:divBdr>
    </w:div>
    <w:div w:id="97533698">
      <w:bodyDiv w:val="1"/>
      <w:marLeft w:val="0"/>
      <w:marRight w:val="0"/>
      <w:marTop w:val="0"/>
      <w:marBottom w:val="0"/>
      <w:divBdr>
        <w:top w:val="none" w:sz="0" w:space="0" w:color="auto"/>
        <w:left w:val="none" w:sz="0" w:space="0" w:color="auto"/>
        <w:bottom w:val="none" w:sz="0" w:space="0" w:color="auto"/>
        <w:right w:val="none" w:sz="0" w:space="0" w:color="auto"/>
      </w:divBdr>
    </w:div>
    <w:div w:id="97723874">
      <w:bodyDiv w:val="1"/>
      <w:marLeft w:val="0"/>
      <w:marRight w:val="0"/>
      <w:marTop w:val="0"/>
      <w:marBottom w:val="0"/>
      <w:divBdr>
        <w:top w:val="none" w:sz="0" w:space="0" w:color="auto"/>
        <w:left w:val="none" w:sz="0" w:space="0" w:color="auto"/>
        <w:bottom w:val="none" w:sz="0" w:space="0" w:color="auto"/>
        <w:right w:val="none" w:sz="0" w:space="0" w:color="auto"/>
      </w:divBdr>
    </w:div>
    <w:div w:id="97915565">
      <w:bodyDiv w:val="1"/>
      <w:marLeft w:val="0"/>
      <w:marRight w:val="0"/>
      <w:marTop w:val="0"/>
      <w:marBottom w:val="0"/>
      <w:divBdr>
        <w:top w:val="none" w:sz="0" w:space="0" w:color="auto"/>
        <w:left w:val="none" w:sz="0" w:space="0" w:color="auto"/>
        <w:bottom w:val="none" w:sz="0" w:space="0" w:color="auto"/>
        <w:right w:val="none" w:sz="0" w:space="0" w:color="auto"/>
      </w:divBdr>
    </w:div>
    <w:div w:id="97993275">
      <w:bodyDiv w:val="1"/>
      <w:marLeft w:val="0"/>
      <w:marRight w:val="0"/>
      <w:marTop w:val="0"/>
      <w:marBottom w:val="0"/>
      <w:divBdr>
        <w:top w:val="none" w:sz="0" w:space="0" w:color="auto"/>
        <w:left w:val="none" w:sz="0" w:space="0" w:color="auto"/>
        <w:bottom w:val="none" w:sz="0" w:space="0" w:color="auto"/>
        <w:right w:val="none" w:sz="0" w:space="0" w:color="auto"/>
      </w:divBdr>
    </w:div>
    <w:div w:id="98111383">
      <w:bodyDiv w:val="1"/>
      <w:marLeft w:val="0"/>
      <w:marRight w:val="0"/>
      <w:marTop w:val="0"/>
      <w:marBottom w:val="0"/>
      <w:divBdr>
        <w:top w:val="none" w:sz="0" w:space="0" w:color="auto"/>
        <w:left w:val="none" w:sz="0" w:space="0" w:color="auto"/>
        <w:bottom w:val="none" w:sz="0" w:space="0" w:color="auto"/>
        <w:right w:val="none" w:sz="0" w:space="0" w:color="auto"/>
      </w:divBdr>
    </w:div>
    <w:div w:id="98189095">
      <w:bodyDiv w:val="1"/>
      <w:marLeft w:val="0"/>
      <w:marRight w:val="0"/>
      <w:marTop w:val="0"/>
      <w:marBottom w:val="0"/>
      <w:divBdr>
        <w:top w:val="none" w:sz="0" w:space="0" w:color="auto"/>
        <w:left w:val="none" w:sz="0" w:space="0" w:color="auto"/>
        <w:bottom w:val="none" w:sz="0" w:space="0" w:color="auto"/>
        <w:right w:val="none" w:sz="0" w:space="0" w:color="auto"/>
      </w:divBdr>
    </w:div>
    <w:div w:id="98452561">
      <w:bodyDiv w:val="1"/>
      <w:marLeft w:val="0"/>
      <w:marRight w:val="0"/>
      <w:marTop w:val="0"/>
      <w:marBottom w:val="0"/>
      <w:divBdr>
        <w:top w:val="none" w:sz="0" w:space="0" w:color="auto"/>
        <w:left w:val="none" w:sz="0" w:space="0" w:color="auto"/>
        <w:bottom w:val="none" w:sz="0" w:space="0" w:color="auto"/>
        <w:right w:val="none" w:sz="0" w:space="0" w:color="auto"/>
      </w:divBdr>
    </w:div>
    <w:div w:id="98722469">
      <w:bodyDiv w:val="1"/>
      <w:marLeft w:val="0"/>
      <w:marRight w:val="0"/>
      <w:marTop w:val="0"/>
      <w:marBottom w:val="0"/>
      <w:divBdr>
        <w:top w:val="none" w:sz="0" w:space="0" w:color="auto"/>
        <w:left w:val="none" w:sz="0" w:space="0" w:color="auto"/>
        <w:bottom w:val="none" w:sz="0" w:space="0" w:color="auto"/>
        <w:right w:val="none" w:sz="0" w:space="0" w:color="auto"/>
      </w:divBdr>
    </w:div>
    <w:div w:id="98841964">
      <w:bodyDiv w:val="1"/>
      <w:marLeft w:val="0"/>
      <w:marRight w:val="0"/>
      <w:marTop w:val="0"/>
      <w:marBottom w:val="0"/>
      <w:divBdr>
        <w:top w:val="none" w:sz="0" w:space="0" w:color="auto"/>
        <w:left w:val="none" w:sz="0" w:space="0" w:color="auto"/>
        <w:bottom w:val="none" w:sz="0" w:space="0" w:color="auto"/>
        <w:right w:val="none" w:sz="0" w:space="0" w:color="auto"/>
      </w:divBdr>
    </w:div>
    <w:div w:id="99028879">
      <w:bodyDiv w:val="1"/>
      <w:marLeft w:val="0"/>
      <w:marRight w:val="0"/>
      <w:marTop w:val="0"/>
      <w:marBottom w:val="0"/>
      <w:divBdr>
        <w:top w:val="none" w:sz="0" w:space="0" w:color="auto"/>
        <w:left w:val="none" w:sz="0" w:space="0" w:color="auto"/>
        <w:bottom w:val="none" w:sz="0" w:space="0" w:color="auto"/>
        <w:right w:val="none" w:sz="0" w:space="0" w:color="auto"/>
      </w:divBdr>
    </w:div>
    <w:div w:id="99692727">
      <w:bodyDiv w:val="1"/>
      <w:marLeft w:val="0"/>
      <w:marRight w:val="0"/>
      <w:marTop w:val="0"/>
      <w:marBottom w:val="0"/>
      <w:divBdr>
        <w:top w:val="none" w:sz="0" w:space="0" w:color="auto"/>
        <w:left w:val="none" w:sz="0" w:space="0" w:color="auto"/>
        <w:bottom w:val="none" w:sz="0" w:space="0" w:color="auto"/>
        <w:right w:val="none" w:sz="0" w:space="0" w:color="auto"/>
      </w:divBdr>
    </w:div>
    <w:div w:id="100347236">
      <w:bodyDiv w:val="1"/>
      <w:marLeft w:val="0"/>
      <w:marRight w:val="0"/>
      <w:marTop w:val="0"/>
      <w:marBottom w:val="0"/>
      <w:divBdr>
        <w:top w:val="none" w:sz="0" w:space="0" w:color="auto"/>
        <w:left w:val="none" w:sz="0" w:space="0" w:color="auto"/>
        <w:bottom w:val="none" w:sz="0" w:space="0" w:color="auto"/>
        <w:right w:val="none" w:sz="0" w:space="0" w:color="auto"/>
      </w:divBdr>
    </w:div>
    <w:div w:id="100414249">
      <w:bodyDiv w:val="1"/>
      <w:marLeft w:val="0"/>
      <w:marRight w:val="0"/>
      <w:marTop w:val="0"/>
      <w:marBottom w:val="0"/>
      <w:divBdr>
        <w:top w:val="none" w:sz="0" w:space="0" w:color="auto"/>
        <w:left w:val="none" w:sz="0" w:space="0" w:color="auto"/>
        <w:bottom w:val="none" w:sz="0" w:space="0" w:color="auto"/>
        <w:right w:val="none" w:sz="0" w:space="0" w:color="auto"/>
      </w:divBdr>
    </w:div>
    <w:div w:id="100608155">
      <w:bodyDiv w:val="1"/>
      <w:marLeft w:val="0"/>
      <w:marRight w:val="0"/>
      <w:marTop w:val="0"/>
      <w:marBottom w:val="0"/>
      <w:divBdr>
        <w:top w:val="none" w:sz="0" w:space="0" w:color="auto"/>
        <w:left w:val="none" w:sz="0" w:space="0" w:color="auto"/>
        <w:bottom w:val="none" w:sz="0" w:space="0" w:color="auto"/>
        <w:right w:val="none" w:sz="0" w:space="0" w:color="auto"/>
      </w:divBdr>
    </w:div>
    <w:div w:id="100613147">
      <w:bodyDiv w:val="1"/>
      <w:marLeft w:val="0"/>
      <w:marRight w:val="0"/>
      <w:marTop w:val="0"/>
      <w:marBottom w:val="0"/>
      <w:divBdr>
        <w:top w:val="none" w:sz="0" w:space="0" w:color="auto"/>
        <w:left w:val="none" w:sz="0" w:space="0" w:color="auto"/>
        <w:bottom w:val="none" w:sz="0" w:space="0" w:color="auto"/>
        <w:right w:val="none" w:sz="0" w:space="0" w:color="auto"/>
      </w:divBdr>
    </w:div>
    <w:div w:id="100956383">
      <w:bodyDiv w:val="1"/>
      <w:marLeft w:val="0"/>
      <w:marRight w:val="0"/>
      <w:marTop w:val="0"/>
      <w:marBottom w:val="0"/>
      <w:divBdr>
        <w:top w:val="none" w:sz="0" w:space="0" w:color="auto"/>
        <w:left w:val="none" w:sz="0" w:space="0" w:color="auto"/>
        <w:bottom w:val="none" w:sz="0" w:space="0" w:color="auto"/>
        <w:right w:val="none" w:sz="0" w:space="0" w:color="auto"/>
      </w:divBdr>
    </w:div>
    <w:div w:id="100998852">
      <w:bodyDiv w:val="1"/>
      <w:marLeft w:val="0"/>
      <w:marRight w:val="0"/>
      <w:marTop w:val="0"/>
      <w:marBottom w:val="0"/>
      <w:divBdr>
        <w:top w:val="none" w:sz="0" w:space="0" w:color="auto"/>
        <w:left w:val="none" w:sz="0" w:space="0" w:color="auto"/>
        <w:bottom w:val="none" w:sz="0" w:space="0" w:color="auto"/>
        <w:right w:val="none" w:sz="0" w:space="0" w:color="auto"/>
      </w:divBdr>
    </w:div>
    <w:div w:id="101077672">
      <w:bodyDiv w:val="1"/>
      <w:marLeft w:val="0"/>
      <w:marRight w:val="0"/>
      <w:marTop w:val="0"/>
      <w:marBottom w:val="0"/>
      <w:divBdr>
        <w:top w:val="none" w:sz="0" w:space="0" w:color="auto"/>
        <w:left w:val="none" w:sz="0" w:space="0" w:color="auto"/>
        <w:bottom w:val="none" w:sz="0" w:space="0" w:color="auto"/>
        <w:right w:val="none" w:sz="0" w:space="0" w:color="auto"/>
      </w:divBdr>
    </w:div>
    <w:div w:id="101345899">
      <w:bodyDiv w:val="1"/>
      <w:marLeft w:val="0"/>
      <w:marRight w:val="0"/>
      <w:marTop w:val="0"/>
      <w:marBottom w:val="0"/>
      <w:divBdr>
        <w:top w:val="none" w:sz="0" w:space="0" w:color="auto"/>
        <w:left w:val="none" w:sz="0" w:space="0" w:color="auto"/>
        <w:bottom w:val="none" w:sz="0" w:space="0" w:color="auto"/>
        <w:right w:val="none" w:sz="0" w:space="0" w:color="auto"/>
      </w:divBdr>
    </w:div>
    <w:div w:id="101537293">
      <w:bodyDiv w:val="1"/>
      <w:marLeft w:val="0"/>
      <w:marRight w:val="0"/>
      <w:marTop w:val="0"/>
      <w:marBottom w:val="0"/>
      <w:divBdr>
        <w:top w:val="none" w:sz="0" w:space="0" w:color="auto"/>
        <w:left w:val="none" w:sz="0" w:space="0" w:color="auto"/>
        <w:bottom w:val="none" w:sz="0" w:space="0" w:color="auto"/>
        <w:right w:val="none" w:sz="0" w:space="0" w:color="auto"/>
      </w:divBdr>
    </w:div>
    <w:div w:id="101731363">
      <w:bodyDiv w:val="1"/>
      <w:marLeft w:val="0"/>
      <w:marRight w:val="0"/>
      <w:marTop w:val="0"/>
      <w:marBottom w:val="0"/>
      <w:divBdr>
        <w:top w:val="none" w:sz="0" w:space="0" w:color="auto"/>
        <w:left w:val="none" w:sz="0" w:space="0" w:color="auto"/>
        <w:bottom w:val="none" w:sz="0" w:space="0" w:color="auto"/>
        <w:right w:val="none" w:sz="0" w:space="0" w:color="auto"/>
      </w:divBdr>
    </w:div>
    <w:div w:id="101733191">
      <w:bodyDiv w:val="1"/>
      <w:marLeft w:val="0"/>
      <w:marRight w:val="0"/>
      <w:marTop w:val="0"/>
      <w:marBottom w:val="0"/>
      <w:divBdr>
        <w:top w:val="none" w:sz="0" w:space="0" w:color="auto"/>
        <w:left w:val="none" w:sz="0" w:space="0" w:color="auto"/>
        <w:bottom w:val="none" w:sz="0" w:space="0" w:color="auto"/>
        <w:right w:val="none" w:sz="0" w:space="0" w:color="auto"/>
      </w:divBdr>
    </w:div>
    <w:div w:id="101808419">
      <w:bodyDiv w:val="1"/>
      <w:marLeft w:val="0"/>
      <w:marRight w:val="0"/>
      <w:marTop w:val="0"/>
      <w:marBottom w:val="0"/>
      <w:divBdr>
        <w:top w:val="none" w:sz="0" w:space="0" w:color="auto"/>
        <w:left w:val="none" w:sz="0" w:space="0" w:color="auto"/>
        <w:bottom w:val="none" w:sz="0" w:space="0" w:color="auto"/>
        <w:right w:val="none" w:sz="0" w:space="0" w:color="auto"/>
      </w:divBdr>
    </w:div>
    <w:div w:id="101924856">
      <w:bodyDiv w:val="1"/>
      <w:marLeft w:val="0"/>
      <w:marRight w:val="0"/>
      <w:marTop w:val="0"/>
      <w:marBottom w:val="0"/>
      <w:divBdr>
        <w:top w:val="none" w:sz="0" w:space="0" w:color="auto"/>
        <w:left w:val="none" w:sz="0" w:space="0" w:color="auto"/>
        <w:bottom w:val="none" w:sz="0" w:space="0" w:color="auto"/>
        <w:right w:val="none" w:sz="0" w:space="0" w:color="auto"/>
      </w:divBdr>
    </w:div>
    <w:div w:id="102264656">
      <w:bodyDiv w:val="1"/>
      <w:marLeft w:val="0"/>
      <w:marRight w:val="0"/>
      <w:marTop w:val="0"/>
      <w:marBottom w:val="0"/>
      <w:divBdr>
        <w:top w:val="none" w:sz="0" w:space="0" w:color="auto"/>
        <w:left w:val="none" w:sz="0" w:space="0" w:color="auto"/>
        <w:bottom w:val="none" w:sz="0" w:space="0" w:color="auto"/>
        <w:right w:val="none" w:sz="0" w:space="0" w:color="auto"/>
      </w:divBdr>
    </w:div>
    <w:div w:id="102305860">
      <w:bodyDiv w:val="1"/>
      <w:marLeft w:val="0"/>
      <w:marRight w:val="0"/>
      <w:marTop w:val="0"/>
      <w:marBottom w:val="0"/>
      <w:divBdr>
        <w:top w:val="none" w:sz="0" w:space="0" w:color="auto"/>
        <w:left w:val="none" w:sz="0" w:space="0" w:color="auto"/>
        <w:bottom w:val="none" w:sz="0" w:space="0" w:color="auto"/>
        <w:right w:val="none" w:sz="0" w:space="0" w:color="auto"/>
      </w:divBdr>
    </w:div>
    <w:div w:id="102310861">
      <w:bodyDiv w:val="1"/>
      <w:marLeft w:val="0"/>
      <w:marRight w:val="0"/>
      <w:marTop w:val="0"/>
      <w:marBottom w:val="0"/>
      <w:divBdr>
        <w:top w:val="none" w:sz="0" w:space="0" w:color="auto"/>
        <w:left w:val="none" w:sz="0" w:space="0" w:color="auto"/>
        <w:bottom w:val="none" w:sz="0" w:space="0" w:color="auto"/>
        <w:right w:val="none" w:sz="0" w:space="0" w:color="auto"/>
      </w:divBdr>
    </w:div>
    <w:div w:id="102387531">
      <w:bodyDiv w:val="1"/>
      <w:marLeft w:val="0"/>
      <w:marRight w:val="0"/>
      <w:marTop w:val="0"/>
      <w:marBottom w:val="0"/>
      <w:divBdr>
        <w:top w:val="none" w:sz="0" w:space="0" w:color="auto"/>
        <w:left w:val="none" w:sz="0" w:space="0" w:color="auto"/>
        <w:bottom w:val="none" w:sz="0" w:space="0" w:color="auto"/>
        <w:right w:val="none" w:sz="0" w:space="0" w:color="auto"/>
      </w:divBdr>
    </w:div>
    <w:div w:id="102506813">
      <w:bodyDiv w:val="1"/>
      <w:marLeft w:val="0"/>
      <w:marRight w:val="0"/>
      <w:marTop w:val="0"/>
      <w:marBottom w:val="0"/>
      <w:divBdr>
        <w:top w:val="none" w:sz="0" w:space="0" w:color="auto"/>
        <w:left w:val="none" w:sz="0" w:space="0" w:color="auto"/>
        <w:bottom w:val="none" w:sz="0" w:space="0" w:color="auto"/>
        <w:right w:val="none" w:sz="0" w:space="0" w:color="auto"/>
      </w:divBdr>
    </w:div>
    <w:div w:id="102650851">
      <w:bodyDiv w:val="1"/>
      <w:marLeft w:val="0"/>
      <w:marRight w:val="0"/>
      <w:marTop w:val="0"/>
      <w:marBottom w:val="0"/>
      <w:divBdr>
        <w:top w:val="none" w:sz="0" w:space="0" w:color="auto"/>
        <w:left w:val="none" w:sz="0" w:space="0" w:color="auto"/>
        <w:bottom w:val="none" w:sz="0" w:space="0" w:color="auto"/>
        <w:right w:val="none" w:sz="0" w:space="0" w:color="auto"/>
      </w:divBdr>
    </w:div>
    <w:div w:id="102768219">
      <w:bodyDiv w:val="1"/>
      <w:marLeft w:val="0"/>
      <w:marRight w:val="0"/>
      <w:marTop w:val="0"/>
      <w:marBottom w:val="0"/>
      <w:divBdr>
        <w:top w:val="none" w:sz="0" w:space="0" w:color="auto"/>
        <w:left w:val="none" w:sz="0" w:space="0" w:color="auto"/>
        <w:bottom w:val="none" w:sz="0" w:space="0" w:color="auto"/>
        <w:right w:val="none" w:sz="0" w:space="0" w:color="auto"/>
      </w:divBdr>
    </w:div>
    <w:div w:id="102847333">
      <w:bodyDiv w:val="1"/>
      <w:marLeft w:val="0"/>
      <w:marRight w:val="0"/>
      <w:marTop w:val="0"/>
      <w:marBottom w:val="0"/>
      <w:divBdr>
        <w:top w:val="none" w:sz="0" w:space="0" w:color="auto"/>
        <w:left w:val="none" w:sz="0" w:space="0" w:color="auto"/>
        <w:bottom w:val="none" w:sz="0" w:space="0" w:color="auto"/>
        <w:right w:val="none" w:sz="0" w:space="0" w:color="auto"/>
      </w:divBdr>
    </w:div>
    <w:div w:id="103114602">
      <w:bodyDiv w:val="1"/>
      <w:marLeft w:val="0"/>
      <w:marRight w:val="0"/>
      <w:marTop w:val="0"/>
      <w:marBottom w:val="0"/>
      <w:divBdr>
        <w:top w:val="none" w:sz="0" w:space="0" w:color="auto"/>
        <w:left w:val="none" w:sz="0" w:space="0" w:color="auto"/>
        <w:bottom w:val="none" w:sz="0" w:space="0" w:color="auto"/>
        <w:right w:val="none" w:sz="0" w:space="0" w:color="auto"/>
      </w:divBdr>
    </w:div>
    <w:div w:id="103236598">
      <w:bodyDiv w:val="1"/>
      <w:marLeft w:val="0"/>
      <w:marRight w:val="0"/>
      <w:marTop w:val="0"/>
      <w:marBottom w:val="0"/>
      <w:divBdr>
        <w:top w:val="none" w:sz="0" w:space="0" w:color="auto"/>
        <w:left w:val="none" w:sz="0" w:space="0" w:color="auto"/>
        <w:bottom w:val="none" w:sz="0" w:space="0" w:color="auto"/>
        <w:right w:val="none" w:sz="0" w:space="0" w:color="auto"/>
      </w:divBdr>
    </w:div>
    <w:div w:id="103422449">
      <w:bodyDiv w:val="1"/>
      <w:marLeft w:val="0"/>
      <w:marRight w:val="0"/>
      <w:marTop w:val="0"/>
      <w:marBottom w:val="0"/>
      <w:divBdr>
        <w:top w:val="none" w:sz="0" w:space="0" w:color="auto"/>
        <w:left w:val="none" w:sz="0" w:space="0" w:color="auto"/>
        <w:bottom w:val="none" w:sz="0" w:space="0" w:color="auto"/>
        <w:right w:val="none" w:sz="0" w:space="0" w:color="auto"/>
      </w:divBdr>
    </w:div>
    <w:div w:id="103427941">
      <w:bodyDiv w:val="1"/>
      <w:marLeft w:val="0"/>
      <w:marRight w:val="0"/>
      <w:marTop w:val="0"/>
      <w:marBottom w:val="0"/>
      <w:divBdr>
        <w:top w:val="none" w:sz="0" w:space="0" w:color="auto"/>
        <w:left w:val="none" w:sz="0" w:space="0" w:color="auto"/>
        <w:bottom w:val="none" w:sz="0" w:space="0" w:color="auto"/>
        <w:right w:val="none" w:sz="0" w:space="0" w:color="auto"/>
      </w:divBdr>
    </w:div>
    <w:div w:id="103621301">
      <w:bodyDiv w:val="1"/>
      <w:marLeft w:val="0"/>
      <w:marRight w:val="0"/>
      <w:marTop w:val="0"/>
      <w:marBottom w:val="0"/>
      <w:divBdr>
        <w:top w:val="none" w:sz="0" w:space="0" w:color="auto"/>
        <w:left w:val="none" w:sz="0" w:space="0" w:color="auto"/>
        <w:bottom w:val="none" w:sz="0" w:space="0" w:color="auto"/>
        <w:right w:val="none" w:sz="0" w:space="0" w:color="auto"/>
      </w:divBdr>
    </w:div>
    <w:div w:id="103690605">
      <w:bodyDiv w:val="1"/>
      <w:marLeft w:val="0"/>
      <w:marRight w:val="0"/>
      <w:marTop w:val="0"/>
      <w:marBottom w:val="0"/>
      <w:divBdr>
        <w:top w:val="none" w:sz="0" w:space="0" w:color="auto"/>
        <w:left w:val="none" w:sz="0" w:space="0" w:color="auto"/>
        <w:bottom w:val="none" w:sz="0" w:space="0" w:color="auto"/>
        <w:right w:val="none" w:sz="0" w:space="0" w:color="auto"/>
      </w:divBdr>
    </w:div>
    <w:div w:id="103693611">
      <w:bodyDiv w:val="1"/>
      <w:marLeft w:val="0"/>
      <w:marRight w:val="0"/>
      <w:marTop w:val="0"/>
      <w:marBottom w:val="0"/>
      <w:divBdr>
        <w:top w:val="none" w:sz="0" w:space="0" w:color="auto"/>
        <w:left w:val="none" w:sz="0" w:space="0" w:color="auto"/>
        <w:bottom w:val="none" w:sz="0" w:space="0" w:color="auto"/>
        <w:right w:val="none" w:sz="0" w:space="0" w:color="auto"/>
      </w:divBdr>
    </w:div>
    <w:div w:id="103694313">
      <w:bodyDiv w:val="1"/>
      <w:marLeft w:val="0"/>
      <w:marRight w:val="0"/>
      <w:marTop w:val="0"/>
      <w:marBottom w:val="0"/>
      <w:divBdr>
        <w:top w:val="none" w:sz="0" w:space="0" w:color="auto"/>
        <w:left w:val="none" w:sz="0" w:space="0" w:color="auto"/>
        <w:bottom w:val="none" w:sz="0" w:space="0" w:color="auto"/>
        <w:right w:val="none" w:sz="0" w:space="0" w:color="auto"/>
      </w:divBdr>
    </w:div>
    <w:div w:id="103766546">
      <w:bodyDiv w:val="1"/>
      <w:marLeft w:val="0"/>
      <w:marRight w:val="0"/>
      <w:marTop w:val="0"/>
      <w:marBottom w:val="0"/>
      <w:divBdr>
        <w:top w:val="none" w:sz="0" w:space="0" w:color="auto"/>
        <w:left w:val="none" w:sz="0" w:space="0" w:color="auto"/>
        <w:bottom w:val="none" w:sz="0" w:space="0" w:color="auto"/>
        <w:right w:val="none" w:sz="0" w:space="0" w:color="auto"/>
      </w:divBdr>
    </w:div>
    <w:div w:id="103768609">
      <w:bodyDiv w:val="1"/>
      <w:marLeft w:val="0"/>
      <w:marRight w:val="0"/>
      <w:marTop w:val="0"/>
      <w:marBottom w:val="0"/>
      <w:divBdr>
        <w:top w:val="none" w:sz="0" w:space="0" w:color="auto"/>
        <w:left w:val="none" w:sz="0" w:space="0" w:color="auto"/>
        <w:bottom w:val="none" w:sz="0" w:space="0" w:color="auto"/>
        <w:right w:val="none" w:sz="0" w:space="0" w:color="auto"/>
      </w:divBdr>
    </w:div>
    <w:div w:id="103884275">
      <w:bodyDiv w:val="1"/>
      <w:marLeft w:val="0"/>
      <w:marRight w:val="0"/>
      <w:marTop w:val="0"/>
      <w:marBottom w:val="0"/>
      <w:divBdr>
        <w:top w:val="none" w:sz="0" w:space="0" w:color="auto"/>
        <w:left w:val="none" w:sz="0" w:space="0" w:color="auto"/>
        <w:bottom w:val="none" w:sz="0" w:space="0" w:color="auto"/>
        <w:right w:val="none" w:sz="0" w:space="0" w:color="auto"/>
      </w:divBdr>
    </w:div>
    <w:div w:id="103885736">
      <w:bodyDiv w:val="1"/>
      <w:marLeft w:val="0"/>
      <w:marRight w:val="0"/>
      <w:marTop w:val="0"/>
      <w:marBottom w:val="0"/>
      <w:divBdr>
        <w:top w:val="none" w:sz="0" w:space="0" w:color="auto"/>
        <w:left w:val="none" w:sz="0" w:space="0" w:color="auto"/>
        <w:bottom w:val="none" w:sz="0" w:space="0" w:color="auto"/>
        <w:right w:val="none" w:sz="0" w:space="0" w:color="auto"/>
      </w:divBdr>
    </w:div>
    <w:div w:id="103967016">
      <w:bodyDiv w:val="1"/>
      <w:marLeft w:val="0"/>
      <w:marRight w:val="0"/>
      <w:marTop w:val="0"/>
      <w:marBottom w:val="0"/>
      <w:divBdr>
        <w:top w:val="none" w:sz="0" w:space="0" w:color="auto"/>
        <w:left w:val="none" w:sz="0" w:space="0" w:color="auto"/>
        <w:bottom w:val="none" w:sz="0" w:space="0" w:color="auto"/>
        <w:right w:val="none" w:sz="0" w:space="0" w:color="auto"/>
      </w:divBdr>
    </w:div>
    <w:div w:id="104010840">
      <w:bodyDiv w:val="1"/>
      <w:marLeft w:val="0"/>
      <w:marRight w:val="0"/>
      <w:marTop w:val="0"/>
      <w:marBottom w:val="0"/>
      <w:divBdr>
        <w:top w:val="none" w:sz="0" w:space="0" w:color="auto"/>
        <w:left w:val="none" w:sz="0" w:space="0" w:color="auto"/>
        <w:bottom w:val="none" w:sz="0" w:space="0" w:color="auto"/>
        <w:right w:val="none" w:sz="0" w:space="0" w:color="auto"/>
      </w:divBdr>
    </w:div>
    <w:div w:id="104158216">
      <w:bodyDiv w:val="1"/>
      <w:marLeft w:val="0"/>
      <w:marRight w:val="0"/>
      <w:marTop w:val="0"/>
      <w:marBottom w:val="0"/>
      <w:divBdr>
        <w:top w:val="none" w:sz="0" w:space="0" w:color="auto"/>
        <w:left w:val="none" w:sz="0" w:space="0" w:color="auto"/>
        <w:bottom w:val="none" w:sz="0" w:space="0" w:color="auto"/>
        <w:right w:val="none" w:sz="0" w:space="0" w:color="auto"/>
      </w:divBdr>
    </w:div>
    <w:div w:id="104161126">
      <w:bodyDiv w:val="1"/>
      <w:marLeft w:val="0"/>
      <w:marRight w:val="0"/>
      <w:marTop w:val="0"/>
      <w:marBottom w:val="0"/>
      <w:divBdr>
        <w:top w:val="none" w:sz="0" w:space="0" w:color="auto"/>
        <w:left w:val="none" w:sz="0" w:space="0" w:color="auto"/>
        <w:bottom w:val="none" w:sz="0" w:space="0" w:color="auto"/>
        <w:right w:val="none" w:sz="0" w:space="0" w:color="auto"/>
      </w:divBdr>
    </w:div>
    <w:div w:id="104663305">
      <w:bodyDiv w:val="1"/>
      <w:marLeft w:val="0"/>
      <w:marRight w:val="0"/>
      <w:marTop w:val="0"/>
      <w:marBottom w:val="0"/>
      <w:divBdr>
        <w:top w:val="none" w:sz="0" w:space="0" w:color="auto"/>
        <w:left w:val="none" w:sz="0" w:space="0" w:color="auto"/>
        <w:bottom w:val="none" w:sz="0" w:space="0" w:color="auto"/>
        <w:right w:val="none" w:sz="0" w:space="0" w:color="auto"/>
      </w:divBdr>
    </w:div>
    <w:div w:id="104934542">
      <w:bodyDiv w:val="1"/>
      <w:marLeft w:val="0"/>
      <w:marRight w:val="0"/>
      <w:marTop w:val="0"/>
      <w:marBottom w:val="0"/>
      <w:divBdr>
        <w:top w:val="none" w:sz="0" w:space="0" w:color="auto"/>
        <w:left w:val="none" w:sz="0" w:space="0" w:color="auto"/>
        <w:bottom w:val="none" w:sz="0" w:space="0" w:color="auto"/>
        <w:right w:val="none" w:sz="0" w:space="0" w:color="auto"/>
      </w:divBdr>
    </w:div>
    <w:div w:id="105734065">
      <w:bodyDiv w:val="1"/>
      <w:marLeft w:val="0"/>
      <w:marRight w:val="0"/>
      <w:marTop w:val="0"/>
      <w:marBottom w:val="0"/>
      <w:divBdr>
        <w:top w:val="none" w:sz="0" w:space="0" w:color="auto"/>
        <w:left w:val="none" w:sz="0" w:space="0" w:color="auto"/>
        <w:bottom w:val="none" w:sz="0" w:space="0" w:color="auto"/>
        <w:right w:val="none" w:sz="0" w:space="0" w:color="auto"/>
      </w:divBdr>
    </w:div>
    <w:div w:id="105739765">
      <w:bodyDiv w:val="1"/>
      <w:marLeft w:val="0"/>
      <w:marRight w:val="0"/>
      <w:marTop w:val="0"/>
      <w:marBottom w:val="0"/>
      <w:divBdr>
        <w:top w:val="none" w:sz="0" w:space="0" w:color="auto"/>
        <w:left w:val="none" w:sz="0" w:space="0" w:color="auto"/>
        <w:bottom w:val="none" w:sz="0" w:space="0" w:color="auto"/>
        <w:right w:val="none" w:sz="0" w:space="0" w:color="auto"/>
      </w:divBdr>
    </w:div>
    <w:div w:id="105927572">
      <w:bodyDiv w:val="1"/>
      <w:marLeft w:val="0"/>
      <w:marRight w:val="0"/>
      <w:marTop w:val="0"/>
      <w:marBottom w:val="0"/>
      <w:divBdr>
        <w:top w:val="none" w:sz="0" w:space="0" w:color="auto"/>
        <w:left w:val="none" w:sz="0" w:space="0" w:color="auto"/>
        <w:bottom w:val="none" w:sz="0" w:space="0" w:color="auto"/>
        <w:right w:val="none" w:sz="0" w:space="0" w:color="auto"/>
      </w:divBdr>
    </w:div>
    <w:div w:id="106387012">
      <w:bodyDiv w:val="1"/>
      <w:marLeft w:val="0"/>
      <w:marRight w:val="0"/>
      <w:marTop w:val="0"/>
      <w:marBottom w:val="0"/>
      <w:divBdr>
        <w:top w:val="none" w:sz="0" w:space="0" w:color="auto"/>
        <w:left w:val="none" w:sz="0" w:space="0" w:color="auto"/>
        <w:bottom w:val="none" w:sz="0" w:space="0" w:color="auto"/>
        <w:right w:val="none" w:sz="0" w:space="0" w:color="auto"/>
      </w:divBdr>
    </w:div>
    <w:div w:id="106513858">
      <w:bodyDiv w:val="1"/>
      <w:marLeft w:val="0"/>
      <w:marRight w:val="0"/>
      <w:marTop w:val="0"/>
      <w:marBottom w:val="0"/>
      <w:divBdr>
        <w:top w:val="none" w:sz="0" w:space="0" w:color="auto"/>
        <w:left w:val="none" w:sz="0" w:space="0" w:color="auto"/>
        <w:bottom w:val="none" w:sz="0" w:space="0" w:color="auto"/>
        <w:right w:val="none" w:sz="0" w:space="0" w:color="auto"/>
      </w:divBdr>
    </w:div>
    <w:div w:id="106853249">
      <w:bodyDiv w:val="1"/>
      <w:marLeft w:val="0"/>
      <w:marRight w:val="0"/>
      <w:marTop w:val="0"/>
      <w:marBottom w:val="0"/>
      <w:divBdr>
        <w:top w:val="none" w:sz="0" w:space="0" w:color="auto"/>
        <w:left w:val="none" w:sz="0" w:space="0" w:color="auto"/>
        <w:bottom w:val="none" w:sz="0" w:space="0" w:color="auto"/>
        <w:right w:val="none" w:sz="0" w:space="0" w:color="auto"/>
      </w:divBdr>
    </w:div>
    <w:div w:id="107160876">
      <w:bodyDiv w:val="1"/>
      <w:marLeft w:val="0"/>
      <w:marRight w:val="0"/>
      <w:marTop w:val="0"/>
      <w:marBottom w:val="0"/>
      <w:divBdr>
        <w:top w:val="none" w:sz="0" w:space="0" w:color="auto"/>
        <w:left w:val="none" w:sz="0" w:space="0" w:color="auto"/>
        <w:bottom w:val="none" w:sz="0" w:space="0" w:color="auto"/>
        <w:right w:val="none" w:sz="0" w:space="0" w:color="auto"/>
      </w:divBdr>
    </w:div>
    <w:div w:id="107165856">
      <w:bodyDiv w:val="1"/>
      <w:marLeft w:val="0"/>
      <w:marRight w:val="0"/>
      <w:marTop w:val="0"/>
      <w:marBottom w:val="0"/>
      <w:divBdr>
        <w:top w:val="none" w:sz="0" w:space="0" w:color="auto"/>
        <w:left w:val="none" w:sz="0" w:space="0" w:color="auto"/>
        <w:bottom w:val="none" w:sz="0" w:space="0" w:color="auto"/>
        <w:right w:val="none" w:sz="0" w:space="0" w:color="auto"/>
      </w:divBdr>
    </w:div>
    <w:div w:id="107284577">
      <w:bodyDiv w:val="1"/>
      <w:marLeft w:val="0"/>
      <w:marRight w:val="0"/>
      <w:marTop w:val="0"/>
      <w:marBottom w:val="0"/>
      <w:divBdr>
        <w:top w:val="none" w:sz="0" w:space="0" w:color="auto"/>
        <w:left w:val="none" w:sz="0" w:space="0" w:color="auto"/>
        <w:bottom w:val="none" w:sz="0" w:space="0" w:color="auto"/>
        <w:right w:val="none" w:sz="0" w:space="0" w:color="auto"/>
      </w:divBdr>
    </w:div>
    <w:div w:id="107553826">
      <w:bodyDiv w:val="1"/>
      <w:marLeft w:val="0"/>
      <w:marRight w:val="0"/>
      <w:marTop w:val="0"/>
      <w:marBottom w:val="0"/>
      <w:divBdr>
        <w:top w:val="none" w:sz="0" w:space="0" w:color="auto"/>
        <w:left w:val="none" w:sz="0" w:space="0" w:color="auto"/>
        <w:bottom w:val="none" w:sz="0" w:space="0" w:color="auto"/>
        <w:right w:val="none" w:sz="0" w:space="0" w:color="auto"/>
      </w:divBdr>
    </w:div>
    <w:div w:id="107747279">
      <w:bodyDiv w:val="1"/>
      <w:marLeft w:val="0"/>
      <w:marRight w:val="0"/>
      <w:marTop w:val="0"/>
      <w:marBottom w:val="0"/>
      <w:divBdr>
        <w:top w:val="none" w:sz="0" w:space="0" w:color="auto"/>
        <w:left w:val="none" w:sz="0" w:space="0" w:color="auto"/>
        <w:bottom w:val="none" w:sz="0" w:space="0" w:color="auto"/>
        <w:right w:val="none" w:sz="0" w:space="0" w:color="auto"/>
      </w:divBdr>
    </w:div>
    <w:div w:id="107820634">
      <w:bodyDiv w:val="1"/>
      <w:marLeft w:val="0"/>
      <w:marRight w:val="0"/>
      <w:marTop w:val="0"/>
      <w:marBottom w:val="0"/>
      <w:divBdr>
        <w:top w:val="none" w:sz="0" w:space="0" w:color="auto"/>
        <w:left w:val="none" w:sz="0" w:space="0" w:color="auto"/>
        <w:bottom w:val="none" w:sz="0" w:space="0" w:color="auto"/>
        <w:right w:val="none" w:sz="0" w:space="0" w:color="auto"/>
      </w:divBdr>
    </w:div>
    <w:div w:id="107899324">
      <w:bodyDiv w:val="1"/>
      <w:marLeft w:val="0"/>
      <w:marRight w:val="0"/>
      <w:marTop w:val="0"/>
      <w:marBottom w:val="0"/>
      <w:divBdr>
        <w:top w:val="none" w:sz="0" w:space="0" w:color="auto"/>
        <w:left w:val="none" w:sz="0" w:space="0" w:color="auto"/>
        <w:bottom w:val="none" w:sz="0" w:space="0" w:color="auto"/>
        <w:right w:val="none" w:sz="0" w:space="0" w:color="auto"/>
      </w:divBdr>
    </w:div>
    <w:div w:id="108163189">
      <w:bodyDiv w:val="1"/>
      <w:marLeft w:val="0"/>
      <w:marRight w:val="0"/>
      <w:marTop w:val="0"/>
      <w:marBottom w:val="0"/>
      <w:divBdr>
        <w:top w:val="none" w:sz="0" w:space="0" w:color="auto"/>
        <w:left w:val="none" w:sz="0" w:space="0" w:color="auto"/>
        <w:bottom w:val="none" w:sz="0" w:space="0" w:color="auto"/>
        <w:right w:val="none" w:sz="0" w:space="0" w:color="auto"/>
      </w:divBdr>
    </w:div>
    <w:div w:id="108205719">
      <w:bodyDiv w:val="1"/>
      <w:marLeft w:val="0"/>
      <w:marRight w:val="0"/>
      <w:marTop w:val="0"/>
      <w:marBottom w:val="0"/>
      <w:divBdr>
        <w:top w:val="none" w:sz="0" w:space="0" w:color="auto"/>
        <w:left w:val="none" w:sz="0" w:space="0" w:color="auto"/>
        <w:bottom w:val="none" w:sz="0" w:space="0" w:color="auto"/>
        <w:right w:val="none" w:sz="0" w:space="0" w:color="auto"/>
      </w:divBdr>
    </w:div>
    <w:div w:id="108208051">
      <w:bodyDiv w:val="1"/>
      <w:marLeft w:val="0"/>
      <w:marRight w:val="0"/>
      <w:marTop w:val="0"/>
      <w:marBottom w:val="0"/>
      <w:divBdr>
        <w:top w:val="none" w:sz="0" w:space="0" w:color="auto"/>
        <w:left w:val="none" w:sz="0" w:space="0" w:color="auto"/>
        <w:bottom w:val="none" w:sz="0" w:space="0" w:color="auto"/>
        <w:right w:val="none" w:sz="0" w:space="0" w:color="auto"/>
      </w:divBdr>
    </w:div>
    <w:div w:id="108402041">
      <w:bodyDiv w:val="1"/>
      <w:marLeft w:val="0"/>
      <w:marRight w:val="0"/>
      <w:marTop w:val="0"/>
      <w:marBottom w:val="0"/>
      <w:divBdr>
        <w:top w:val="none" w:sz="0" w:space="0" w:color="auto"/>
        <w:left w:val="none" w:sz="0" w:space="0" w:color="auto"/>
        <w:bottom w:val="none" w:sz="0" w:space="0" w:color="auto"/>
        <w:right w:val="none" w:sz="0" w:space="0" w:color="auto"/>
      </w:divBdr>
    </w:div>
    <w:div w:id="108664459">
      <w:bodyDiv w:val="1"/>
      <w:marLeft w:val="0"/>
      <w:marRight w:val="0"/>
      <w:marTop w:val="0"/>
      <w:marBottom w:val="0"/>
      <w:divBdr>
        <w:top w:val="none" w:sz="0" w:space="0" w:color="auto"/>
        <w:left w:val="none" w:sz="0" w:space="0" w:color="auto"/>
        <w:bottom w:val="none" w:sz="0" w:space="0" w:color="auto"/>
        <w:right w:val="none" w:sz="0" w:space="0" w:color="auto"/>
      </w:divBdr>
    </w:div>
    <w:div w:id="108742163">
      <w:bodyDiv w:val="1"/>
      <w:marLeft w:val="0"/>
      <w:marRight w:val="0"/>
      <w:marTop w:val="0"/>
      <w:marBottom w:val="0"/>
      <w:divBdr>
        <w:top w:val="none" w:sz="0" w:space="0" w:color="auto"/>
        <w:left w:val="none" w:sz="0" w:space="0" w:color="auto"/>
        <w:bottom w:val="none" w:sz="0" w:space="0" w:color="auto"/>
        <w:right w:val="none" w:sz="0" w:space="0" w:color="auto"/>
      </w:divBdr>
    </w:div>
    <w:div w:id="109401380">
      <w:bodyDiv w:val="1"/>
      <w:marLeft w:val="0"/>
      <w:marRight w:val="0"/>
      <w:marTop w:val="0"/>
      <w:marBottom w:val="0"/>
      <w:divBdr>
        <w:top w:val="none" w:sz="0" w:space="0" w:color="auto"/>
        <w:left w:val="none" w:sz="0" w:space="0" w:color="auto"/>
        <w:bottom w:val="none" w:sz="0" w:space="0" w:color="auto"/>
        <w:right w:val="none" w:sz="0" w:space="0" w:color="auto"/>
      </w:divBdr>
    </w:div>
    <w:div w:id="109402140">
      <w:bodyDiv w:val="1"/>
      <w:marLeft w:val="0"/>
      <w:marRight w:val="0"/>
      <w:marTop w:val="0"/>
      <w:marBottom w:val="0"/>
      <w:divBdr>
        <w:top w:val="none" w:sz="0" w:space="0" w:color="auto"/>
        <w:left w:val="none" w:sz="0" w:space="0" w:color="auto"/>
        <w:bottom w:val="none" w:sz="0" w:space="0" w:color="auto"/>
        <w:right w:val="none" w:sz="0" w:space="0" w:color="auto"/>
      </w:divBdr>
    </w:div>
    <w:div w:id="109979158">
      <w:bodyDiv w:val="1"/>
      <w:marLeft w:val="0"/>
      <w:marRight w:val="0"/>
      <w:marTop w:val="0"/>
      <w:marBottom w:val="0"/>
      <w:divBdr>
        <w:top w:val="none" w:sz="0" w:space="0" w:color="auto"/>
        <w:left w:val="none" w:sz="0" w:space="0" w:color="auto"/>
        <w:bottom w:val="none" w:sz="0" w:space="0" w:color="auto"/>
        <w:right w:val="none" w:sz="0" w:space="0" w:color="auto"/>
      </w:divBdr>
    </w:div>
    <w:div w:id="110251823">
      <w:bodyDiv w:val="1"/>
      <w:marLeft w:val="0"/>
      <w:marRight w:val="0"/>
      <w:marTop w:val="0"/>
      <w:marBottom w:val="0"/>
      <w:divBdr>
        <w:top w:val="none" w:sz="0" w:space="0" w:color="auto"/>
        <w:left w:val="none" w:sz="0" w:space="0" w:color="auto"/>
        <w:bottom w:val="none" w:sz="0" w:space="0" w:color="auto"/>
        <w:right w:val="none" w:sz="0" w:space="0" w:color="auto"/>
      </w:divBdr>
    </w:div>
    <w:div w:id="110252093">
      <w:bodyDiv w:val="1"/>
      <w:marLeft w:val="0"/>
      <w:marRight w:val="0"/>
      <w:marTop w:val="0"/>
      <w:marBottom w:val="0"/>
      <w:divBdr>
        <w:top w:val="none" w:sz="0" w:space="0" w:color="auto"/>
        <w:left w:val="none" w:sz="0" w:space="0" w:color="auto"/>
        <w:bottom w:val="none" w:sz="0" w:space="0" w:color="auto"/>
        <w:right w:val="none" w:sz="0" w:space="0" w:color="auto"/>
      </w:divBdr>
    </w:div>
    <w:div w:id="110906706">
      <w:bodyDiv w:val="1"/>
      <w:marLeft w:val="0"/>
      <w:marRight w:val="0"/>
      <w:marTop w:val="0"/>
      <w:marBottom w:val="0"/>
      <w:divBdr>
        <w:top w:val="none" w:sz="0" w:space="0" w:color="auto"/>
        <w:left w:val="none" w:sz="0" w:space="0" w:color="auto"/>
        <w:bottom w:val="none" w:sz="0" w:space="0" w:color="auto"/>
        <w:right w:val="none" w:sz="0" w:space="0" w:color="auto"/>
      </w:divBdr>
    </w:div>
    <w:div w:id="111097806">
      <w:bodyDiv w:val="1"/>
      <w:marLeft w:val="0"/>
      <w:marRight w:val="0"/>
      <w:marTop w:val="0"/>
      <w:marBottom w:val="0"/>
      <w:divBdr>
        <w:top w:val="none" w:sz="0" w:space="0" w:color="auto"/>
        <w:left w:val="none" w:sz="0" w:space="0" w:color="auto"/>
        <w:bottom w:val="none" w:sz="0" w:space="0" w:color="auto"/>
        <w:right w:val="none" w:sz="0" w:space="0" w:color="auto"/>
      </w:divBdr>
    </w:div>
    <w:div w:id="111294390">
      <w:bodyDiv w:val="1"/>
      <w:marLeft w:val="0"/>
      <w:marRight w:val="0"/>
      <w:marTop w:val="0"/>
      <w:marBottom w:val="0"/>
      <w:divBdr>
        <w:top w:val="none" w:sz="0" w:space="0" w:color="auto"/>
        <w:left w:val="none" w:sz="0" w:space="0" w:color="auto"/>
        <w:bottom w:val="none" w:sz="0" w:space="0" w:color="auto"/>
        <w:right w:val="none" w:sz="0" w:space="0" w:color="auto"/>
      </w:divBdr>
    </w:div>
    <w:div w:id="111411911">
      <w:bodyDiv w:val="1"/>
      <w:marLeft w:val="0"/>
      <w:marRight w:val="0"/>
      <w:marTop w:val="0"/>
      <w:marBottom w:val="0"/>
      <w:divBdr>
        <w:top w:val="none" w:sz="0" w:space="0" w:color="auto"/>
        <w:left w:val="none" w:sz="0" w:space="0" w:color="auto"/>
        <w:bottom w:val="none" w:sz="0" w:space="0" w:color="auto"/>
        <w:right w:val="none" w:sz="0" w:space="0" w:color="auto"/>
      </w:divBdr>
    </w:div>
    <w:div w:id="111435869">
      <w:bodyDiv w:val="1"/>
      <w:marLeft w:val="0"/>
      <w:marRight w:val="0"/>
      <w:marTop w:val="0"/>
      <w:marBottom w:val="0"/>
      <w:divBdr>
        <w:top w:val="none" w:sz="0" w:space="0" w:color="auto"/>
        <w:left w:val="none" w:sz="0" w:space="0" w:color="auto"/>
        <w:bottom w:val="none" w:sz="0" w:space="0" w:color="auto"/>
        <w:right w:val="none" w:sz="0" w:space="0" w:color="auto"/>
      </w:divBdr>
    </w:div>
    <w:div w:id="111439454">
      <w:bodyDiv w:val="1"/>
      <w:marLeft w:val="0"/>
      <w:marRight w:val="0"/>
      <w:marTop w:val="0"/>
      <w:marBottom w:val="0"/>
      <w:divBdr>
        <w:top w:val="none" w:sz="0" w:space="0" w:color="auto"/>
        <w:left w:val="none" w:sz="0" w:space="0" w:color="auto"/>
        <w:bottom w:val="none" w:sz="0" w:space="0" w:color="auto"/>
        <w:right w:val="none" w:sz="0" w:space="0" w:color="auto"/>
      </w:divBdr>
    </w:div>
    <w:div w:id="111486038">
      <w:bodyDiv w:val="1"/>
      <w:marLeft w:val="0"/>
      <w:marRight w:val="0"/>
      <w:marTop w:val="0"/>
      <w:marBottom w:val="0"/>
      <w:divBdr>
        <w:top w:val="none" w:sz="0" w:space="0" w:color="auto"/>
        <w:left w:val="none" w:sz="0" w:space="0" w:color="auto"/>
        <w:bottom w:val="none" w:sz="0" w:space="0" w:color="auto"/>
        <w:right w:val="none" w:sz="0" w:space="0" w:color="auto"/>
      </w:divBdr>
    </w:div>
    <w:div w:id="111560206">
      <w:bodyDiv w:val="1"/>
      <w:marLeft w:val="0"/>
      <w:marRight w:val="0"/>
      <w:marTop w:val="0"/>
      <w:marBottom w:val="0"/>
      <w:divBdr>
        <w:top w:val="none" w:sz="0" w:space="0" w:color="auto"/>
        <w:left w:val="none" w:sz="0" w:space="0" w:color="auto"/>
        <w:bottom w:val="none" w:sz="0" w:space="0" w:color="auto"/>
        <w:right w:val="none" w:sz="0" w:space="0" w:color="auto"/>
      </w:divBdr>
    </w:div>
    <w:div w:id="111870465">
      <w:bodyDiv w:val="1"/>
      <w:marLeft w:val="0"/>
      <w:marRight w:val="0"/>
      <w:marTop w:val="0"/>
      <w:marBottom w:val="0"/>
      <w:divBdr>
        <w:top w:val="none" w:sz="0" w:space="0" w:color="auto"/>
        <w:left w:val="none" w:sz="0" w:space="0" w:color="auto"/>
        <w:bottom w:val="none" w:sz="0" w:space="0" w:color="auto"/>
        <w:right w:val="none" w:sz="0" w:space="0" w:color="auto"/>
      </w:divBdr>
    </w:div>
    <w:div w:id="111871908">
      <w:bodyDiv w:val="1"/>
      <w:marLeft w:val="0"/>
      <w:marRight w:val="0"/>
      <w:marTop w:val="0"/>
      <w:marBottom w:val="0"/>
      <w:divBdr>
        <w:top w:val="none" w:sz="0" w:space="0" w:color="auto"/>
        <w:left w:val="none" w:sz="0" w:space="0" w:color="auto"/>
        <w:bottom w:val="none" w:sz="0" w:space="0" w:color="auto"/>
        <w:right w:val="none" w:sz="0" w:space="0" w:color="auto"/>
      </w:divBdr>
    </w:div>
    <w:div w:id="112017480">
      <w:bodyDiv w:val="1"/>
      <w:marLeft w:val="0"/>
      <w:marRight w:val="0"/>
      <w:marTop w:val="0"/>
      <w:marBottom w:val="0"/>
      <w:divBdr>
        <w:top w:val="none" w:sz="0" w:space="0" w:color="auto"/>
        <w:left w:val="none" w:sz="0" w:space="0" w:color="auto"/>
        <w:bottom w:val="none" w:sz="0" w:space="0" w:color="auto"/>
        <w:right w:val="none" w:sz="0" w:space="0" w:color="auto"/>
      </w:divBdr>
    </w:div>
    <w:div w:id="112099117">
      <w:bodyDiv w:val="1"/>
      <w:marLeft w:val="0"/>
      <w:marRight w:val="0"/>
      <w:marTop w:val="0"/>
      <w:marBottom w:val="0"/>
      <w:divBdr>
        <w:top w:val="none" w:sz="0" w:space="0" w:color="auto"/>
        <w:left w:val="none" w:sz="0" w:space="0" w:color="auto"/>
        <w:bottom w:val="none" w:sz="0" w:space="0" w:color="auto"/>
        <w:right w:val="none" w:sz="0" w:space="0" w:color="auto"/>
      </w:divBdr>
    </w:div>
    <w:div w:id="112285800">
      <w:bodyDiv w:val="1"/>
      <w:marLeft w:val="0"/>
      <w:marRight w:val="0"/>
      <w:marTop w:val="0"/>
      <w:marBottom w:val="0"/>
      <w:divBdr>
        <w:top w:val="none" w:sz="0" w:space="0" w:color="auto"/>
        <w:left w:val="none" w:sz="0" w:space="0" w:color="auto"/>
        <w:bottom w:val="none" w:sz="0" w:space="0" w:color="auto"/>
        <w:right w:val="none" w:sz="0" w:space="0" w:color="auto"/>
      </w:divBdr>
    </w:div>
    <w:div w:id="112289189">
      <w:bodyDiv w:val="1"/>
      <w:marLeft w:val="0"/>
      <w:marRight w:val="0"/>
      <w:marTop w:val="0"/>
      <w:marBottom w:val="0"/>
      <w:divBdr>
        <w:top w:val="none" w:sz="0" w:space="0" w:color="auto"/>
        <w:left w:val="none" w:sz="0" w:space="0" w:color="auto"/>
        <w:bottom w:val="none" w:sz="0" w:space="0" w:color="auto"/>
        <w:right w:val="none" w:sz="0" w:space="0" w:color="auto"/>
      </w:divBdr>
    </w:div>
    <w:div w:id="112402469">
      <w:bodyDiv w:val="1"/>
      <w:marLeft w:val="0"/>
      <w:marRight w:val="0"/>
      <w:marTop w:val="0"/>
      <w:marBottom w:val="0"/>
      <w:divBdr>
        <w:top w:val="none" w:sz="0" w:space="0" w:color="auto"/>
        <w:left w:val="none" w:sz="0" w:space="0" w:color="auto"/>
        <w:bottom w:val="none" w:sz="0" w:space="0" w:color="auto"/>
        <w:right w:val="none" w:sz="0" w:space="0" w:color="auto"/>
      </w:divBdr>
    </w:div>
    <w:div w:id="112406197">
      <w:bodyDiv w:val="1"/>
      <w:marLeft w:val="0"/>
      <w:marRight w:val="0"/>
      <w:marTop w:val="0"/>
      <w:marBottom w:val="0"/>
      <w:divBdr>
        <w:top w:val="none" w:sz="0" w:space="0" w:color="auto"/>
        <w:left w:val="none" w:sz="0" w:space="0" w:color="auto"/>
        <w:bottom w:val="none" w:sz="0" w:space="0" w:color="auto"/>
        <w:right w:val="none" w:sz="0" w:space="0" w:color="auto"/>
      </w:divBdr>
    </w:div>
    <w:div w:id="112525958">
      <w:bodyDiv w:val="1"/>
      <w:marLeft w:val="0"/>
      <w:marRight w:val="0"/>
      <w:marTop w:val="0"/>
      <w:marBottom w:val="0"/>
      <w:divBdr>
        <w:top w:val="none" w:sz="0" w:space="0" w:color="auto"/>
        <w:left w:val="none" w:sz="0" w:space="0" w:color="auto"/>
        <w:bottom w:val="none" w:sz="0" w:space="0" w:color="auto"/>
        <w:right w:val="none" w:sz="0" w:space="0" w:color="auto"/>
      </w:divBdr>
    </w:div>
    <w:div w:id="112722178">
      <w:bodyDiv w:val="1"/>
      <w:marLeft w:val="0"/>
      <w:marRight w:val="0"/>
      <w:marTop w:val="0"/>
      <w:marBottom w:val="0"/>
      <w:divBdr>
        <w:top w:val="none" w:sz="0" w:space="0" w:color="auto"/>
        <w:left w:val="none" w:sz="0" w:space="0" w:color="auto"/>
        <w:bottom w:val="none" w:sz="0" w:space="0" w:color="auto"/>
        <w:right w:val="none" w:sz="0" w:space="0" w:color="auto"/>
      </w:divBdr>
    </w:div>
    <w:div w:id="112747863">
      <w:bodyDiv w:val="1"/>
      <w:marLeft w:val="0"/>
      <w:marRight w:val="0"/>
      <w:marTop w:val="0"/>
      <w:marBottom w:val="0"/>
      <w:divBdr>
        <w:top w:val="none" w:sz="0" w:space="0" w:color="auto"/>
        <w:left w:val="none" w:sz="0" w:space="0" w:color="auto"/>
        <w:bottom w:val="none" w:sz="0" w:space="0" w:color="auto"/>
        <w:right w:val="none" w:sz="0" w:space="0" w:color="auto"/>
      </w:divBdr>
    </w:div>
    <w:div w:id="113136092">
      <w:bodyDiv w:val="1"/>
      <w:marLeft w:val="0"/>
      <w:marRight w:val="0"/>
      <w:marTop w:val="0"/>
      <w:marBottom w:val="0"/>
      <w:divBdr>
        <w:top w:val="none" w:sz="0" w:space="0" w:color="auto"/>
        <w:left w:val="none" w:sz="0" w:space="0" w:color="auto"/>
        <w:bottom w:val="none" w:sz="0" w:space="0" w:color="auto"/>
        <w:right w:val="none" w:sz="0" w:space="0" w:color="auto"/>
      </w:divBdr>
    </w:div>
    <w:div w:id="113181597">
      <w:bodyDiv w:val="1"/>
      <w:marLeft w:val="0"/>
      <w:marRight w:val="0"/>
      <w:marTop w:val="0"/>
      <w:marBottom w:val="0"/>
      <w:divBdr>
        <w:top w:val="none" w:sz="0" w:space="0" w:color="auto"/>
        <w:left w:val="none" w:sz="0" w:space="0" w:color="auto"/>
        <w:bottom w:val="none" w:sz="0" w:space="0" w:color="auto"/>
        <w:right w:val="none" w:sz="0" w:space="0" w:color="auto"/>
      </w:divBdr>
    </w:div>
    <w:div w:id="113330194">
      <w:bodyDiv w:val="1"/>
      <w:marLeft w:val="0"/>
      <w:marRight w:val="0"/>
      <w:marTop w:val="0"/>
      <w:marBottom w:val="0"/>
      <w:divBdr>
        <w:top w:val="none" w:sz="0" w:space="0" w:color="auto"/>
        <w:left w:val="none" w:sz="0" w:space="0" w:color="auto"/>
        <w:bottom w:val="none" w:sz="0" w:space="0" w:color="auto"/>
        <w:right w:val="none" w:sz="0" w:space="0" w:color="auto"/>
      </w:divBdr>
    </w:div>
    <w:div w:id="113408619">
      <w:bodyDiv w:val="1"/>
      <w:marLeft w:val="0"/>
      <w:marRight w:val="0"/>
      <w:marTop w:val="0"/>
      <w:marBottom w:val="0"/>
      <w:divBdr>
        <w:top w:val="none" w:sz="0" w:space="0" w:color="auto"/>
        <w:left w:val="none" w:sz="0" w:space="0" w:color="auto"/>
        <w:bottom w:val="none" w:sz="0" w:space="0" w:color="auto"/>
        <w:right w:val="none" w:sz="0" w:space="0" w:color="auto"/>
      </w:divBdr>
    </w:div>
    <w:div w:id="113445459">
      <w:bodyDiv w:val="1"/>
      <w:marLeft w:val="0"/>
      <w:marRight w:val="0"/>
      <w:marTop w:val="0"/>
      <w:marBottom w:val="0"/>
      <w:divBdr>
        <w:top w:val="none" w:sz="0" w:space="0" w:color="auto"/>
        <w:left w:val="none" w:sz="0" w:space="0" w:color="auto"/>
        <w:bottom w:val="none" w:sz="0" w:space="0" w:color="auto"/>
        <w:right w:val="none" w:sz="0" w:space="0" w:color="auto"/>
      </w:divBdr>
    </w:div>
    <w:div w:id="113524866">
      <w:bodyDiv w:val="1"/>
      <w:marLeft w:val="0"/>
      <w:marRight w:val="0"/>
      <w:marTop w:val="0"/>
      <w:marBottom w:val="0"/>
      <w:divBdr>
        <w:top w:val="none" w:sz="0" w:space="0" w:color="auto"/>
        <w:left w:val="none" w:sz="0" w:space="0" w:color="auto"/>
        <w:bottom w:val="none" w:sz="0" w:space="0" w:color="auto"/>
        <w:right w:val="none" w:sz="0" w:space="0" w:color="auto"/>
      </w:divBdr>
    </w:div>
    <w:div w:id="113867528">
      <w:bodyDiv w:val="1"/>
      <w:marLeft w:val="0"/>
      <w:marRight w:val="0"/>
      <w:marTop w:val="0"/>
      <w:marBottom w:val="0"/>
      <w:divBdr>
        <w:top w:val="none" w:sz="0" w:space="0" w:color="auto"/>
        <w:left w:val="none" w:sz="0" w:space="0" w:color="auto"/>
        <w:bottom w:val="none" w:sz="0" w:space="0" w:color="auto"/>
        <w:right w:val="none" w:sz="0" w:space="0" w:color="auto"/>
      </w:divBdr>
    </w:div>
    <w:div w:id="113906043">
      <w:bodyDiv w:val="1"/>
      <w:marLeft w:val="0"/>
      <w:marRight w:val="0"/>
      <w:marTop w:val="0"/>
      <w:marBottom w:val="0"/>
      <w:divBdr>
        <w:top w:val="none" w:sz="0" w:space="0" w:color="auto"/>
        <w:left w:val="none" w:sz="0" w:space="0" w:color="auto"/>
        <w:bottom w:val="none" w:sz="0" w:space="0" w:color="auto"/>
        <w:right w:val="none" w:sz="0" w:space="0" w:color="auto"/>
      </w:divBdr>
    </w:div>
    <w:div w:id="114180246">
      <w:bodyDiv w:val="1"/>
      <w:marLeft w:val="0"/>
      <w:marRight w:val="0"/>
      <w:marTop w:val="0"/>
      <w:marBottom w:val="0"/>
      <w:divBdr>
        <w:top w:val="none" w:sz="0" w:space="0" w:color="auto"/>
        <w:left w:val="none" w:sz="0" w:space="0" w:color="auto"/>
        <w:bottom w:val="none" w:sz="0" w:space="0" w:color="auto"/>
        <w:right w:val="none" w:sz="0" w:space="0" w:color="auto"/>
      </w:divBdr>
    </w:div>
    <w:div w:id="114184053">
      <w:bodyDiv w:val="1"/>
      <w:marLeft w:val="0"/>
      <w:marRight w:val="0"/>
      <w:marTop w:val="0"/>
      <w:marBottom w:val="0"/>
      <w:divBdr>
        <w:top w:val="none" w:sz="0" w:space="0" w:color="auto"/>
        <w:left w:val="none" w:sz="0" w:space="0" w:color="auto"/>
        <w:bottom w:val="none" w:sz="0" w:space="0" w:color="auto"/>
        <w:right w:val="none" w:sz="0" w:space="0" w:color="auto"/>
      </w:divBdr>
    </w:div>
    <w:div w:id="114449044">
      <w:bodyDiv w:val="1"/>
      <w:marLeft w:val="0"/>
      <w:marRight w:val="0"/>
      <w:marTop w:val="0"/>
      <w:marBottom w:val="0"/>
      <w:divBdr>
        <w:top w:val="none" w:sz="0" w:space="0" w:color="auto"/>
        <w:left w:val="none" w:sz="0" w:space="0" w:color="auto"/>
        <w:bottom w:val="none" w:sz="0" w:space="0" w:color="auto"/>
        <w:right w:val="none" w:sz="0" w:space="0" w:color="auto"/>
      </w:divBdr>
    </w:div>
    <w:div w:id="114520451">
      <w:bodyDiv w:val="1"/>
      <w:marLeft w:val="0"/>
      <w:marRight w:val="0"/>
      <w:marTop w:val="0"/>
      <w:marBottom w:val="0"/>
      <w:divBdr>
        <w:top w:val="none" w:sz="0" w:space="0" w:color="auto"/>
        <w:left w:val="none" w:sz="0" w:space="0" w:color="auto"/>
        <w:bottom w:val="none" w:sz="0" w:space="0" w:color="auto"/>
        <w:right w:val="none" w:sz="0" w:space="0" w:color="auto"/>
      </w:divBdr>
    </w:div>
    <w:div w:id="114567507">
      <w:bodyDiv w:val="1"/>
      <w:marLeft w:val="0"/>
      <w:marRight w:val="0"/>
      <w:marTop w:val="0"/>
      <w:marBottom w:val="0"/>
      <w:divBdr>
        <w:top w:val="none" w:sz="0" w:space="0" w:color="auto"/>
        <w:left w:val="none" w:sz="0" w:space="0" w:color="auto"/>
        <w:bottom w:val="none" w:sz="0" w:space="0" w:color="auto"/>
        <w:right w:val="none" w:sz="0" w:space="0" w:color="auto"/>
      </w:divBdr>
    </w:div>
    <w:div w:id="114911097">
      <w:bodyDiv w:val="1"/>
      <w:marLeft w:val="0"/>
      <w:marRight w:val="0"/>
      <w:marTop w:val="0"/>
      <w:marBottom w:val="0"/>
      <w:divBdr>
        <w:top w:val="none" w:sz="0" w:space="0" w:color="auto"/>
        <w:left w:val="none" w:sz="0" w:space="0" w:color="auto"/>
        <w:bottom w:val="none" w:sz="0" w:space="0" w:color="auto"/>
        <w:right w:val="none" w:sz="0" w:space="0" w:color="auto"/>
      </w:divBdr>
    </w:div>
    <w:div w:id="114957474">
      <w:bodyDiv w:val="1"/>
      <w:marLeft w:val="0"/>
      <w:marRight w:val="0"/>
      <w:marTop w:val="0"/>
      <w:marBottom w:val="0"/>
      <w:divBdr>
        <w:top w:val="none" w:sz="0" w:space="0" w:color="auto"/>
        <w:left w:val="none" w:sz="0" w:space="0" w:color="auto"/>
        <w:bottom w:val="none" w:sz="0" w:space="0" w:color="auto"/>
        <w:right w:val="none" w:sz="0" w:space="0" w:color="auto"/>
      </w:divBdr>
    </w:div>
    <w:div w:id="115679063">
      <w:bodyDiv w:val="1"/>
      <w:marLeft w:val="0"/>
      <w:marRight w:val="0"/>
      <w:marTop w:val="0"/>
      <w:marBottom w:val="0"/>
      <w:divBdr>
        <w:top w:val="none" w:sz="0" w:space="0" w:color="auto"/>
        <w:left w:val="none" w:sz="0" w:space="0" w:color="auto"/>
        <w:bottom w:val="none" w:sz="0" w:space="0" w:color="auto"/>
        <w:right w:val="none" w:sz="0" w:space="0" w:color="auto"/>
      </w:divBdr>
    </w:div>
    <w:div w:id="115757967">
      <w:bodyDiv w:val="1"/>
      <w:marLeft w:val="0"/>
      <w:marRight w:val="0"/>
      <w:marTop w:val="0"/>
      <w:marBottom w:val="0"/>
      <w:divBdr>
        <w:top w:val="none" w:sz="0" w:space="0" w:color="auto"/>
        <w:left w:val="none" w:sz="0" w:space="0" w:color="auto"/>
        <w:bottom w:val="none" w:sz="0" w:space="0" w:color="auto"/>
        <w:right w:val="none" w:sz="0" w:space="0" w:color="auto"/>
      </w:divBdr>
    </w:div>
    <w:div w:id="115761551">
      <w:bodyDiv w:val="1"/>
      <w:marLeft w:val="0"/>
      <w:marRight w:val="0"/>
      <w:marTop w:val="0"/>
      <w:marBottom w:val="0"/>
      <w:divBdr>
        <w:top w:val="none" w:sz="0" w:space="0" w:color="auto"/>
        <w:left w:val="none" w:sz="0" w:space="0" w:color="auto"/>
        <w:bottom w:val="none" w:sz="0" w:space="0" w:color="auto"/>
        <w:right w:val="none" w:sz="0" w:space="0" w:color="auto"/>
      </w:divBdr>
    </w:div>
    <w:div w:id="115803210">
      <w:bodyDiv w:val="1"/>
      <w:marLeft w:val="0"/>
      <w:marRight w:val="0"/>
      <w:marTop w:val="0"/>
      <w:marBottom w:val="0"/>
      <w:divBdr>
        <w:top w:val="none" w:sz="0" w:space="0" w:color="auto"/>
        <w:left w:val="none" w:sz="0" w:space="0" w:color="auto"/>
        <w:bottom w:val="none" w:sz="0" w:space="0" w:color="auto"/>
        <w:right w:val="none" w:sz="0" w:space="0" w:color="auto"/>
      </w:divBdr>
    </w:div>
    <w:div w:id="115952181">
      <w:bodyDiv w:val="1"/>
      <w:marLeft w:val="0"/>
      <w:marRight w:val="0"/>
      <w:marTop w:val="0"/>
      <w:marBottom w:val="0"/>
      <w:divBdr>
        <w:top w:val="none" w:sz="0" w:space="0" w:color="auto"/>
        <w:left w:val="none" w:sz="0" w:space="0" w:color="auto"/>
        <w:bottom w:val="none" w:sz="0" w:space="0" w:color="auto"/>
        <w:right w:val="none" w:sz="0" w:space="0" w:color="auto"/>
      </w:divBdr>
    </w:div>
    <w:div w:id="116030929">
      <w:bodyDiv w:val="1"/>
      <w:marLeft w:val="0"/>
      <w:marRight w:val="0"/>
      <w:marTop w:val="0"/>
      <w:marBottom w:val="0"/>
      <w:divBdr>
        <w:top w:val="none" w:sz="0" w:space="0" w:color="auto"/>
        <w:left w:val="none" w:sz="0" w:space="0" w:color="auto"/>
        <w:bottom w:val="none" w:sz="0" w:space="0" w:color="auto"/>
        <w:right w:val="none" w:sz="0" w:space="0" w:color="auto"/>
      </w:divBdr>
    </w:div>
    <w:div w:id="116073089">
      <w:bodyDiv w:val="1"/>
      <w:marLeft w:val="0"/>
      <w:marRight w:val="0"/>
      <w:marTop w:val="0"/>
      <w:marBottom w:val="0"/>
      <w:divBdr>
        <w:top w:val="none" w:sz="0" w:space="0" w:color="auto"/>
        <w:left w:val="none" w:sz="0" w:space="0" w:color="auto"/>
        <w:bottom w:val="none" w:sz="0" w:space="0" w:color="auto"/>
        <w:right w:val="none" w:sz="0" w:space="0" w:color="auto"/>
      </w:divBdr>
    </w:div>
    <w:div w:id="116217981">
      <w:bodyDiv w:val="1"/>
      <w:marLeft w:val="0"/>
      <w:marRight w:val="0"/>
      <w:marTop w:val="0"/>
      <w:marBottom w:val="0"/>
      <w:divBdr>
        <w:top w:val="none" w:sz="0" w:space="0" w:color="auto"/>
        <w:left w:val="none" w:sz="0" w:space="0" w:color="auto"/>
        <w:bottom w:val="none" w:sz="0" w:space="0" w:color="auto"/>
        <w:right w:val="none" w:sz="0" w:space="0" w:color="auto"/>
      </w:divBdr>
    </w:div>
    <w:div w:id="116336926">
      <w:bodyDiv w:val="1"/>
      <w:marLeft w:val="0"/>
      <w:marRight w:val="0"/>
      <w:marTop w:val="0"/>
      <w:marBottom w:val="0"/>
      <w:divBdr>
        <w:top w:val="none" w:sz="0" w:space="0" w:color="auto"/>
        <w:left w:val="none" w:sz="0" w:space="0" w:color="auto"/>
        <w:bottom w:val="none" w:sz="0" w:space="0" w:color="auto"/>
        <w:right w:val="none" w:sz="0" w:space="0" w:color="auto"/>
      </w:divBdr>
    </w:div>
    <w:div w:id="116414919">
      <w:bodyDiv w:val="1"/>
      <w:marLeft w:val="0"/>
      <w:marRight w:val="0"/>
      <w:marTop w:val="0"/>
      <w:marBottom w:val="0"/>
      <w:divBdr>
        <w:top w:val="none" w:sz="0" w:space="0" w:color="auto"/>
        <w:left w:val="none" w:sz="0" w:space="0" w:color="auto"/>
        <w:bottom w:val="none" w:sz="0" w:space="0" w:color="auto"/>
        <w:right w:val="none" w:sz="0" w:space="0" w:color="auto"/>
      </w:divBdr>
    </w:div>
    <w:div w:id="116723062">
      <w:bodyDiv w:val="1"/>
      <w:marLeft w:val="0"/>
      <w:marRight w:val="0"/>
      <w:marTop w:val="0"/>
      <w:marBottom w:val="0"/>
      <w:divBdr>
        <w:top w:val="none" w:sz="0" w:space="0" w:color="auto"/>
        <w:left w:val="none" w:sz="0" w:space="0" w:color="auto"/>
        <w:bottom w:val="none" w:sz="0" w:space="0" w:color="auto"/>
        <w:right w:val="none" w:sz="0" w:space="0" w:color="auto"/>
      </w:divBdr>
    </w:div>
    <w:div w:id="116800960">
      <w:bodyDiv w:val="1"/>
      <w:marLeft w:val="0"/>
      <w:marRight w:val="0"/>
      <w:marTop w:val="0"/>
      <w:marBottom w:val="0"/>
      <w:divBdr>
        <w:top w:val="none" w:sz="0" w:space="0" w:color="auto"/>
        <w:left w:val="none" w:sz="0" w:space="0" w:color="auto"/>
        <w:bottom w:val="none" w:sz="0" w:space="0" w:color="auto"/>
        <w:right w:val="none" w:sz="0" w:space="0" w:color="auto"/>
      </w:divBdr>
    </w:div>
    <w:div w:id="116920423">
      <w:bodyDiv w:val="1"/>
      <w:marLeft w:val="0"/>
      <w:marRight w:val="0"/>
      <w:marTop w:val="0"/>
      <w:marBottom w:val="0"/>
      <w:divBdr>
        <w:top w:val="none" w:sz="0" w:space="0" w:color="auto"/>
        <w:left w:val="none" w:sz="0" w:space="0" w:color="auto"/>
        <w:bottom w:val="none" w:sz="0" w:space="0" w:color="auto"/>
        <w:right w:val="none" w:sz="0" w:space="0" w:color="auto"/>
      </w:divBdr>
    </w:div>
    <w:div w:id="117115026">
      <w:bodyDiv w:val="1"/>
      <w:marLeft w:val="0"/>
      <w:marRight w:val="0"/>
      <w:marTop w:val="0"/>
      <w:marBottom w:val="0"/>
      <w:divBdr>
        <w:top w:val="none" w:sz="0" w:space="0" w:color="auto"/>
        <w:left w:val="none" w:sz="0" w:space="0" w:color="auto"/>
        <w:bottom w:val="none" w:sz="0" w:space="0" w:color="auto"/>
        <w:right w:val="none" w:sz="0" w:space="0" w:color="auto"/>
      </w:divBdr>
    </w:div>
    <w:div w:id="117185093">
      <w:bodyDiv w:val="1"/>
      <w:marLeft w:val="0"/>
      <w:marRight w:val="0"/>
      <w:marTop w:val="0"/>
      <w:marBottom w:val="0"/>
      <w:divBdr>
        <w:top w:val="none" w:sz="0" w:space="0" w:color="auto"/>
        <w:left w:val="none" w:sz="0" w:space="0" w:color="auto"/>
        <w:bottom w:val="none" w:sz="0" w:space="0" w:color="auto"/>
        <w:right w:val="none" w:sz="0" w:space="0" w:color="auto"/>
      </w:divBdr>
    </w:div>
    <w:div w:id="117378078">
      <w:bodyDiv w:val="1"/>
      <w:marLeft w:val="0"/>
      <w:marRight w:val="0"/>
      <w:marTop w:val="0"/>
      <w:marBottom w:val="0"/>
      <w:divBdr>
        <w:top w:val="none" w:sz="0" w:space="0" w:color="auto"/>
        <w:left w:val="none" w:sz="0" w:space="0" w:color="auto"/>
        <w:bottom w:val="none" w:sz="0" w:space="0" w:color="auto"/>
        <w:right w:val="none" w:sz="0" w:space="0" w:color="auto"/>
      </w:divBdr>
    </w:div>
    <w:div w:id="117647064">
      <w:bodyDiv w:val="1"/>
      <w:marLeft w:val="0"/>
      <w:marRight w:val="0"/>
      <w:marTop w:val="0"/>
      <w:marBottom w:val="0"/>
      <w:divBdr>
        <w:top w:val="none" w:sz="0" w:space="0" w:color="auto"/>
        <w:left w:val="none" w:sz="0" w:space="0" w:color="auto"/>
        <w:bottom w:val="none" w:sz="0" w:space="0" w:color="auto"/>
        <w:right w:val="none" w:sz="0" w:space="0" w:color="auto"/>
      </w:divBdr>
    </w:div>
    <w:div w:id="117839141">
      <w:bodyDiv w:val="1"/>
      <w:marLeft w:val="0"/>
      <w:marRight w:val="0"/>
      <w:marTop w:val="0"/>
      <w:marBottom w:val="0"/>
      <w:divBdr>
        <w:top w:val="none" w:sz="0" w:space="0" w:color="auto"/>
        <w:left w:val="none" w:sz="0" w:space="0" w:color="auto"/>
        <w:bottom w:val="none" w:sz="0" w:space="0" w:color="auto"/>
        <w:right w:val="none" w:sz="0" w:space="0" w:color="auto"/>
      </w:divBdr>
    </w:div>
    <w:div w:id="118106923">
      <w:bodyDiv w:val="1"/>
      <w:marLeft w:val="0"/>
      <w:marRight w:val="0"/>
      <w:marTop w:val="0"/>
      <w:marBottom w:val="0"/>
      <w:divBdr>
        <w:top w:val="none" w:sz="0" w:space="0" w:color="auto"/>
        <w:left w:val="none" w:sz="0" w:space="0" w:color="auto"/>
        <w:bottom w:val="none" w:sz="0" w:space="0" w:color="auto"/>
        <w:right w:val="none" w:sz="0" w:space="0" w:color="auto"/>
      </w:divBdr>
    </w:div>
    <w:div w:id="118114474">
      <w:bodyDiv w:val="1"/>
      <w:marLeft w:val="0"/>
      <w:marRight w:val="0"/>
      <w:marTop w:val="0"/>
      <w:marBottom w:val="0"/>
      <w:divBdr>
        <w:top w:val="none" w:sz="0" w:space="0" w:color="auto"/>
        <w:left w:val="none" w:sz="0" w:space="0" w:color="auto"/>
        <w:bottom w:val="none" w:sz="0" w:space="0" w:color="auto"/>
        <w:right w:val="none" w:sz="0" w:space="0" w:color="auto"/>
      </w:divBdr>
    </w:div>
    <w:div w:id="118115520">
      <w:bodyDiv w:val="1"/>
      <w:marLeft w:val="0"/>
      <w:marRight w:val="0"/>
      <w:marTop w:val="0"/>
      <w:marBottom w:val="0"/>
      <w:divBdr>
        <w:top w:val="none" w:sz="0" w:space="0" w:color="auto"/>
        <w:left w:val="none" w:sz="0" w:space="0" w:color="auto"/>
        <w:bottom w:val="none" w:sz="0" w:space="0" w:color="auto"/>
        <w:right w:val="none" w:sz="0" w:space="0" w:color="auto"/>
      </w:divBdr>
    </w:div>
    <w:div w:id="118187077">
      <w:bodyDiv w:val="1"/>
      <w:marLeft w:val="0"/>
      <w:marRight w:val="0"/>
      <w:marTop w:val="0"/>
      <w:marBottom w:val="0"/>
      <w:divBdr>
        <w:top w:val="none" w:sz="0" w:space="0" w:color="auto"/>
        <w:left w:val="none" w:sz="0" w:space="0" w:color="auto"/>
        <w:bottom w:val="none" w:sz="0" w:space="0" w:color="auto"/>
        <w:right w:val="none" w:sz="0" w:space="0" w:color="auto"/>
      </w:divBdr>
    </w:div>
    <w:div w:id="118496806">
      <w:bodyDiv w:val="1"/>
      <w:marLeft w:val="0"/>
      <w:marRight w:val="0"/>
      <w:marTop w:val="0"/>
      <w:marBottom w:val="0"/>
      <w:divBdr>
        <w:top w:val="none" w:sz="0" w:space="0" w:color="auto"/>
        <w:left w:val="none" w:sz="0" w:space="0" w:color="auto"/>
        <w:bottom w:val="none" w:sz="0" w:space="0" w:color="auto"/>
        <w:right w:val="none" w:sz="0" w:space="0" w:color="auto"/>
      </w:divBdr>
    </w:div>
    <w:div w:id="118694468">
      <w:bodyDiv w:val="1"/>
      <w:marLeft w:val="0"/>
      <w:marRight w:val="0"/>
      <w:marTop w:val="0"/>
      <w:marBottom w:val="0"/>
      <w:divBdr>
        <w:top w:val="none" w:sz="0" w:space="0" w:color="auto"/>
        <w:left w:val="none" w:sz="0" w:space="0" w:color="auto"/>
        <w:bottom w:val="none" w:sz="0" w:space="0" w:color="auto"/>
        <w:right w:val="none" w:sz="0" w:space="0" w:color="auto"/>
      </w:divBdr>
    </w:div>
    <w:div w:id="119030034">
      <w:bodyDiv w:val="1"/>
      <w:marLeft w:val="0"/>
      <w:marRight w:val="0"/>
      <w:marTop w:val="0"/>
      <w:marBottom w:val="0"/>
      <w:divBdr>
        <w:top w:val="none" w:sz="0" w:space="0" w:color="auto"/>
        <w:left w:val="none" w:sz="0" w:space="0" w:color="auto"/>
        <w:bottom w:val="none" w:sz="0" w:space="0" w:color="auto"/>
        <w:right w:val="none" w:sz="0" w:space="0" w:color="auto"/>
      </w:divBdr>
    </w:div>
    <w:div w:id="119349149">
      <w:bodyDiv w:val="1"/>
      <w:marLeft w:val="0"/>
      <w:marRight w:val="0"/>
      <w:marTop w:val="0"/>
      <w:marBottom w:val="0"/>
      <w:divBdr>
        <w:top w:val="none" w:sz="0" w:space="0" w:color="auto"/>
        <w:left w:val="none" w:sz="0" w:space="0" w:color="auto"/>
        <w:bottom w:val="none" w:sz="0" w:space="0" w:color="auto"/>
        <w:right w:val="none" w:sz="0" w:space="0" w:color="auto"/>
      </w:divBdr>
    </w:div>
    <w:div w:id="119619477">
      <w:bodyDiv w:val="1"/>
      <w:marLeft w:val="0"/>
      <w:marRight w:val="0"/>
      <w:marTop w:val="0"/>
      <w:marBottom w:val="0"/>
      <w:divBdr>
        <w:top w:val="none" w:sz="0" w:space="0" w:color="auto"/>
        <w:left w:val="none" w:sz="0" w:space="0" w:color="auto"/>
        <w:bottom w:val="none" w:sz="0" w:space="0" w:color="auto"/>
        <w:right w:val="none" w:sz="0" w:space="0" w:color="auto"/>
      </w:divBdr>
    </w:div>
    <w:div w:id="119882190">
      <w:bodyDiv w:val="1"/>
      <w:marLeft w:val="0"/>
      <w:marRight w:val="0"/>
      <w:marTop w:val="0"/>
      <w:marBottom w:val="0"/>
      <w:divBdr>
        <w:top w:val="none" w:sz="0" w:space="0" w:color="auto"/>
        <w:left w:val="none" w:sz="0" w:space="0" w:color="auto"/>
        <w:bottom w:val="none" w:sz="0" w:space="0" w:color="auto"/>
        <w:right w:val="none" w:sz="0" w:space="0" w:color="auto"/>
      </w:divBdr>
    </w:div>
    <w:div w:id="119882365">
      <w:bodyDiv w:val="1"/>
      <w:marLeft w:val="0"/>
      <w:marRight w:val="0"/>
      <w:marTop w:val="0"/>
      <w:marBottom w:val="0"/>
      <w:divBdr>
        <w:top w:val="none" w:sz="0" w:space="0" w:color="auto"/>
        <w:left w:val="none" w:sz="0" w:space="0" w:color="auto"/>
        <w:bottom w:val="none" w:sz="0" w:space="0" w:color="auto"/>
        <w:right w:val="none" w:sz="0" w:space="0" w:color="auto"/>
      </w:divBdr>
    </w:div>
    <w:div w:id="120349969">
      <w:bodyDiv w:val="1"/>
      <w:marLeft w:val="0"/>
      <w:marRight w:val="0"/>
      <w:marTop w:val="0"/>
      <w:marBottom w:val="0"/>
      <w:divBdr>
        <w:top w:val="none" w:sz="0" w:space="0" w:color="auto"/>
        <w:left w:val="none" w:sz="0" w:space="0" w:color="auto"/>
        <w:bottom w:val="none" w:sz="0" w:space="0" w:color="auto"/>
        <w:right w:val="none" w:sz="0" w:space="0" w:color="auto"/>
      </w:divBdr>
    </w:div>
    <w:div w:id="120419424">
      <w:bodyDiv w:val="1"/>
      <w:marLeft w:val="0"/>
      <w:marRight w:val="0"/>
      <w:marTop w:val="0"/>
      <w:marBottom w:val="0"/>
      <w:divBdr>
        <w:top w:val="none" w:sz="0" w:space="0" w:color="auto"/>
        <w:left w:val="none" w:sz="0" w:space="0" w:color="auto"/>
        <w:bottom w:val="none" w:sz="0" w:space="0" w:color="auto"/>
        <w:right w:val="none" w:sz="0" w:space="0" w:color="auto"/>
      </w:divBdr>
    </w:div>
    <w:div w:id="120421661">
      <w:bodyDiv w:val="1"/>
      <w:marLeft w:val="0"/>
      <w:marRight w:val="0"/>
      <w:marTop w:val="0"/>
      <w:marBottom w:val="0"/>
      <w:divBdr>
        <w:top w:val="none" w:sz="0" w:space="0" w:color="auto"/>
        <w:left w:val="none" w:sz="0" w:space="0" w:color="auto"/>
        <w:bottom w:val="none" w:sz="0" w:space="0" w:color="auto"/>
        <w:right w:val="none" w:sz="0" w:space="0" w:color="auto"/>
      </w:divBdr>
    </w:div>
    <w:div w:id="120465637">
      <w:bodyDiv w:val="1"/>
      <w:marLeft w:val="0"/>
      <w:marRight w:val="0"/>
      <w:marTop w:val="0"/>
      <w:marBottom w:val="0"/>
      <w:divBdr>
        <w:top w:val="none" w:sz="0" w:space="0" w:color="auto"/>
        <w:left w:val="none" w:sz="0" w:space="0" w:color="auto"/>
        <w:bottom w:val="none" w:sz="0" w:space="0" w:color="auto"/>
        <w:right w:val="none" w:sz="0" w:space="0" w:color="auto"/>
      </w:divBdr>
    </w:div>
    <w:div w:id="120661527">
      <w:bodyDiv w:val="1"/>
      <w:marLeft w:val="0"/>
      <w:marRight w:val="0"/>
      <w:marTop w:val="0"/>
      <w:marBottom w:val="0"/>
      <w:divBdr>
        <w:top w:val="none" w:sz="0" w:space="0" w:color="auto"/>
        <w:left w:val="none" w:sz="0" w:space="0" w:color="auto"/>
        <w:bottom w:val="none" w:sz="0" w:space="0" w:color="auto"/>
        <w:right w:val="none" w:sz="0" w:space="0" w:color="auto"/>
      </w:divBdr>
    </w:div>
    <w:div w:id="120811545">
      <w:bodyDiv w:val="1"/>
      <w:marLeft w:val="0"/>
      <w:marRight w:val="0"/>
      <w:marTop w:val="0"/>
      <w:marBottom w:val="0"/>
      <w:divBdr>
        <w:top w:val="none" w:sz="0" w:space="0" w:color="auto"/>
        <w:left w:val="none" w:sz="0" w:space="0" w:color="auto"/>
        <w:bottom w:val="none" w:sz="0" w:space="0" w:color="auto"/>
        <w:right w:val="none" w:sz="0" w:space="0" w:color="auto"/>
      </w:divBdr>
    </w:div>
    <w:div w:id="120920794">
      <w:bodyDiv w:val="1"/>
      <w:marLeft w:val="0"/>
      <w:marRight w:val="0"/>
      <w:marTop w:val="0"/>
      <w:marBottom w:val="0"/>
      <w:divBdr>
        <w:top w:val="none" w:sz="0" w:space="0" w:color="auto"/>
        <w:left w:val="none" w:sz="0" w:space="0" w:color="auto"/>
        <w:bottom w:val="none" w:sz="0" w:space="0" w:color="auto"/>
        <w:right w:val="none" w:sz="0" w:space="0" w:color="auto"/>
      </w:divBdr>
    </w:div>
    <w:div w:id="121001564">
      <w:bodyDiv w:val="1"/>
      <w:marLeft w:val="0"/>
      <w:marRight w:val="0"/>
      <w:marTop w:val="0"/>
      <w:marBottom w:val="0"/>
      <w:divBdr>
        <w:top w:val="none" w:sz="0" w:space="0" w:color="auto"/>
        <w:left w:val="none" w:sz="0" w:space="0" w:color="auto"/>
        <w:bottom w:val="none" w:sz="0" w:space="0" w:color="auto"/>
        <w:right w:val="none" w:sz="0" w:space="0" w:color="auto"/>
      </w:divBdr>
    </w:div>
    <w:div w:id="121116911">
      <w:bodyDiv w:val="1"/>
      <w:marLeft w:val="0"/>
      <w:marRight w:val="0"/>
      <w:marTop w:val="0"/>
      <w:marBottom w:val="0"/>
      <w:divBdr>
        <w:top w:val="none" w:sz="0" w:space="0" w:color="auto"/>
        <w:left w:val="none" w:sz="0" w:space="0" w:color="auto"/>
        <w:bottom w:val="none" w:sz="0" w:space="0" w:color="auto"/>
        <w:right w:val="none" w:sz="0" w:space="0" w:color="auto"/>
      </w:divBdr>
    </w:div>
    <w:div w:id="121119092">
      <w:bodyDiv w:val="1"/>
      <w:marLeft w:val="0"/>
      <w:marRight w:val="0"/>
      <w:marTop w:val="0"/>
      <w:marBottom w:val="0"/>
      <w:divBdr>
        <w:top w:val="none" w:sz="0" w:space="0" w:color="auto"/>
        <w:left w:val="none" w:sz="0" w:space="0" w:color="auto"/>
        <w:bottom w:val="none" w:sz="0" w:space="0" w:color="auto"/>
        <w:right w:val="none" w:sz="0" w:space="0" w:color="auto"/>
      </w:divBdr>
    </w:div>
    <w:div w:id="121582660">
      <w:bodyDiv w:val="1"/>
      <w:marLeft w:val="0"/>
      <w:marRight w:val="0"/>
      <w:marTop w:val="0"/>
      <w:marBottom w:val="0"/>
      <w:divBdr>
        <w:top w:val="none" w:sz="0" w:space="0" w:color="auto"/>
        <w:left w:val="none" w:sz="0" w:space="0" w:color="auto"/>
        <w:bottom w:val="none" w:sz="0" w:space="0" w:color="auto"/>
        <w:right w:val="none" w:sz="0" w:space="0" w:color="auto"/>
      </w:divBdr>
    </w:div>
    <w:div w:id="121660636">
      <w:bodyDiv w:val="1"/>
      <w:marLeft w:val="0"/>
      <w:marRight w:val="0"/>
      <w:marTop w:val="0"/>
      <w:marBottom w:val="0"/>
      <w:divBdr>
        <w:top w:val="none" w:sz="0" w:space="0" w:color="auto"/>
        <w:left w:val="none" w:sz="0" w:space="0" w:color="auto"/>
        <w:bottom w:val="none" w:sz="0" w:space="0" w:color="auto"/>
        <w:right w:val="none" w:sz="0" w:space="0" w:color="auto"/>
      </w:divBdr>
    </w:div>
    <w:div w:id="121852305">
      <w:bodyDiv w:val="1"/>
      <w:marLeft w:val="0"/>
      <w:marRight w:val="0"/>
      <w:marTop w:val="0"/>
      <w:marBottom w:val="0"/>
      <w:divBdr>
        <w:top w:val="none" w:sz="0" w:space="0" w:color="auto"/>
        <w:left w:val="none" w:sz="0" w:space="0" w:color="auto"/>
        <w:bottom w:val="none" w:sz="0" w:space="0" w:color="auto"/>
        <w:right w:val="none" w:sz="0" w:space="0" w:color="auto"/>
      </w:divBdr>
    </w:div>
    <w:div w:id="122189478">
      <w:bodyDiv w:val="1"/>
      <w:marLeft w:val="0"/>
      <w:marRight w:val="0"/>
      <w:marTop w:val="0"/>
      <w:marBottom w:val="0"/>
      <w:divBdr>
        <w:top w:val="none" w:sz="0" w:space="0" w:color="auto"/>
        <w:left w:val="none" w:sz="0" w:space="0" w:color="auto"/>
        <w:bottom w:val="none" w:sz="0" w:space="0" w:color="auto"/>
        <w:right w:val="none" w:sz="0" w:space="0" w:color="auto"/>
      </w:divBdr>
    </w:div>
    <w:div w:id="122581296">
      <w:bodyDiv w:val="1"/>
      <w:marLeft w:val="0"/>
      <w:marRight w:val="0"/>
      <w:marTop w:val="0"/>
      <w:marBottom w:val="0"/>
      <w:divBdr>
        <w:top w:val="none" w:sz="0" w:space="0" w:color="auto"/>
        <w:left w:val="none" w:sz="0" w:space="0" w:color="auto"/>
        <w:bottom w:val="none" w:sz="0" w:space="0" w:color="auto"/>
        <w:right w:val="none" w:sz="0" w:space="0" w:color="auto"/>
      </w:divBdr>
    </w:div>
    <w:div w:id="122695722">
      <w:bodyDiv w:val="1"/>
      <w:marLeft w:val="0"/>
      <w:marRight w:val="0"/>
      <w:marTop w:val="0"/>
      <w:marBottom w:val="0"/>
      <w:divBdr>
        <w:top w:val="none" w:sz="0" w:space="0" w:color="auto"/>
        <w:left w:val="none" w:sz="0" w:space="0" w:color="auto"/>
        <w:bottom w:val="none" w:sz="0" w:space="0" w:color="auto"/>
        <w:right w:val="none" w:sz="0" w:space="0" w:color="auto"/>
      </w:divBdr>
    </w:div>
    <w:div w:id="122819247">
      <w:bodyDiv w:val="1"/>
      <w:marLeft w:val="0"/>
      <w:marRight w:val="0"/>
      <w:marTop w:val="0"/>
      <w:marBottom w:val="0"/>
      <w:divBdr>
        <w:top w:val="none" w:sz="0" w:space="0" w:color="auto"/>
        <w:left w:val="none" w:sz="0" w:space="0" w:color="auto"/>
        <w:bottom w:val="none" w:sz="0" w:space="0" w:color="auto"/>
        <w:right w:val="none" w:sz="0" w:space="0" w:color="auto"/>
      </w:divBdr>
    </w:div>
    <w:div w:id="122889847">
      <w:bodyDiv w:val="1"/>
      <w:marLeft w:val="0"/>
      <w:marRight w:val="0"/>
      <w:marTop w:val="0"/>
      <w:marBottom w:val="0"/>
      <w:divBdr>
        <w:top w:val="none" w:sz="0" w:space="0" w:color="auto"/>
        <w:left w:val="none" w:sz="0" w:space="0" w:color="auto"/>
        <w:bottom w:val="none" w:sz="0" w:space="0" w:color="auto"/>
        <w:right w:val="none" w:sz="0" w:space="0" w:color="auto"/>
      </w:divBdr>
    </w:div>
    <w:div w:id="122895380">
      <w:bodyDiv w:val="1"/>
      <w:marLeft w:val="0"/>
      <w:marRight w:val="0"/>
      <w:marTop w:val="0"/>
      <w:marBottom w:val="0"/>
      <w:divBdr>
        <w:top w:val="none" w:sz="0" w:space="0" w:color="auto"/>
        <w:left w:val="none" w:sz="0" w:space="0" w:color="auto"/>
        <w:bottom w:val="none" w:sz="0" w:space="0" w:color="auto"/>
        <w:right w:val="none" w:sz="0" w:space="0" w:color="auto"/>
      </w:divBdr>
    </w:div>
    <w:div w:id="122964011">
      <w:bodyDiv w:val="1"/>
      <w:marLeft w:val="0"/>
      <w:marRight w:val="0"/>
      <w:marTop w:val="0"/>
      <w:marBottom w:val="0"/>
      <w:divBdr>
        <w:top w:val="none" w:sz="0" w:space="0" w:color="auto"/>
        <w:left w:val="none" w:sz="0" w:space="0" w:color="auto"/>
        <w:bottom w:val="none" w:sz="0" w:space="0" w:color="auto"/>
        <w:right w:val="none" w:sz="0" w:space="0" w:color="auto"/>
      </w:divBdr>
    </w:div>
    <w:div w:id="123275896">
      <w:bodyDiv w:val="1"/>
      <w:marLeft w:val="0"/>
      <w:marRight w:val="0"/>
      <w:marTop w:val="0"/>
      <w:marBottom w:val="0"/>
      <w:divBdr>
        <w:top w:val="none" w:sz="0" w:space="0" w:color="auto"/>
        <w:left w:val="none" w:sz="0" w:space="0" w:color="auto"/>
        <w:bottom w:val="none" w:sz="0" w:space="0" w:color="auto"/>
        <w:right w:val="none" w:sz="0" w:space="0" w:color="auto"/>
      </w:divBdr>
    </w:div>
    <w:div w:id="123473905">
      <w:bodyDiv w:val="1"/>
      <w:marLeft w:val="0"/>
      <w:marRight w:val="0"/>
      <w:marTop w:val="0"/>
      <w:marBottom w:val="0"/>
      <w:divBdr>
        <w:top w:val="none" w:sz="0" w:space="0" w:color="auto"/>
        <w:left w:val="none" w:sz="0" w:space="0" w:color="auto"/>
        <w:bottom w:val="none" w:sz="0" w:space="0" w:color="auto"/>
        <w:right w:val="none" w:sz="0" w:space="0" w:color="auto"/>
      </w:divBdr>
    </w:div>
    <w:div w:id="123548417">
      <w:bodyDiv w:val="1"/>
      <w:marLeft w:val="0"/>
      <w:marRight w:val="0"/>
      <w:marTop w:val="0"/>
      <w:marBottom w:val="0"/>
      <w:divBdr>
        <w:top w:val="none" w:sz="0" w:space="0" w:color="auto"/>
        <w:left w:val="none" w:sz="0" w:space="0" w:color="auto"/>
        <w:bottom w:val="none" w:sz="0" w:space="0" w:color="auto"/>
        <w:right w:val="none" w:sz="0" w:space="0" w:color="auto"/>
      </w:divBdr>
    </w:div>
    <w:div w:id="123694120">
      <w:bodyDiv w:val="1"/>
      <w:marLeft w:val="0"/>
      <w:marRight w:val="0"/>
      <w:marTop w:val="0"/>
      <w:marBottom w:val="0"/>
      <w:divBdr>
        <w:top w:val="none" w:sz="0" w:space="0" w:color="auto"/>
        <w:left w:val="none" w:sz="0" w:space="0" w:color="auto"/>
        <w:bottom w:val="none" w:sz="0" w:space="0" w:color="auto"/>
        <w:right w:val="none" w:sz="0" w:space="0" w:color="auto"/>
      </w:divBdr>
    </w:div>
    <w:div w:id="123931163">
      <w:bodyDiv w:val="1"/>
      <w:marLeft w:val="0"/>
      <w:marRight w:val="0"/>
      <w:marTop w:val="0"/>
      <w:marBottom w:val="0"/>
      <w:divBdr>
        <w:top w:val="none" w:sz="0" w:space="0" w:color="auto"/>
        <w:left w:val="none" w:sz="0" w:space="0" w:color="auto"/>
        <w:bottom w:val="none" w:sz="0" w:space="0" w:color="auto"/>
        <w:right w:val="none" w:sz="0" w:space="0" w:color="auto"/>
      </w:divBdr>
    </w:div>
    <w:div w:id="124087086">
      <w:bodyDiv w:val="1"/>
      <w:marLeft w:val="0"/>
      <w:marRight w:val="0"/>
      <w:marTop w:val="0"/>
      <w:marBottom w:val="0"/>
      <w:divBdr>
        <w:top w:val="none" w:sz="0" w:space="0" w:color="auto"/>
        <w:left w:val="none" w:sz="0" w:space="0" w:color="auto"/>
        <w:bottom w:val="none" w:sz="0" w:space="0" w:color="auto"/>
        <w:right w:val="none" w:sz="0" w:space="0" w:color="auto"/>
      </w:divBdr>
    </w:div>
    <w:div w:id="124391590">
      <w:bodyDiv w:val="1"/>
      <w:marLeft w:val="0"/>
      <w:marRight w:val="0"/>
      <w:marTop w:val="0"/>
      <w:marBottom w:val="0"/>
      <w:divBdr>
        <w:top w:val="none" w:sz="0" w:space="0" w:color="auto"/>
        <w:left w:val="none" w:sz="0" w:space="0" w:color="auto"/>
        <w:bottom w:val="none" w:sz="0" w:space="0" w:color="auto"/>
        <w:right w:val="none" w:sz="0" w:space="0" w:color="auto"/>
      </w:divBdr>
    </w:div>
    <w:div w:id="124468812">
      <w:bodyDiv w:val="1"/>
      <w:marLeft w:val="0"/>
      <w:marRight w:val="0"/>
      <w:marTop w:val="0"/>
      <w:marBottom w:val="0"/>
      <w:divBdr>
        <w:top w:val="none" w:sz="0" w:space="0" w:color="auto"/>
        <w:left w:val="none" w:sz="0" w:space="0" w:color="auto"/>
        <w:bottom w:val="none" w:sz="0" w:space="0" w:color="auto"/>
        <w:right w:val="none" w:sz="0" w:space="0" w:color="auto"/>
      </w:divBdr>
    </w:div>
    <w:div w:id="124546434">
      <w:bodyDiv w:val="1"/>
      <w:marLeft w:val="0"/>
      <w:marRight w:val="0"/>
      <w:marTop w:val="0"/>
      <w:marBottom w:val="0"/>
      <w:divBdr>
        <w:top w:val="none" w:sz="0" w:space="0" w:color="auto"/>
        <w:left w:val="none" w:sz="0" w:space="0" w:color="auto"/>
        <w:bottom w:val="none" w:sz="0" w:space="0" w:color="auto"/>
        <w:right w:val="none" w:sz="0" w:space="0" w:color="auto"/>
      </w:divBdr>
    </w:div>
    <w:div w:id="124592054">
      <w:bodyDiv w:val="1"/>
      <w:marLeft w:val="0"/>
      <w:marRight w:val="0"/>
      <w:marTop w:val="0"/>
      <w:marBottom w:val="0"/>
      <w:divBdr>
        <w:top w:val="none" w:sz="0" w:space="0" w:color="auto"/>
        <w:left w:val="none" w:sz="0" w:space="0" w:color="auto"/>
        <w:bottom w:val="none" w:sz="0" w:space="0" w:color="auto"/>
        <w:right w:val="none" w:sz="0" w:space="0" w:color="auto"/>
      </w:divBdr>
    </w:div>
    <w:div w:id="124810966">
      <w:bodyDiv w:val="1"/>
      <w:marLeft w:val="0"/>
      <w:marRight w:val="0"/>
      <w:marTop w:val="0"/>
      <w:marBottom w:val="0"/>
      <w:divBdr>
        <w:top w:val="none" w:sz="0" w:space="0" w:color="auto"/>
        <w:left w:val="none" w:sz="0" w:space="0" w:color="auto"/>
        <w:bottom w:val="none" w:sz="0" w:space="0" w:color="auto"/>
        <w:right w:val="none" w:sz="0" w:space="0" w:color="auto"/>
      </w:divBdr>
    </w:div>
    <w:div w:id="125121598">
      <w:bodyDiv w:val="1"/>
      <w:marLeft w:val="0"/>
      <w:marRight w:val="0"/>
      <w:marTop w:val="0"/>
      <w:marBottom w:val="0"/>
      <w:divBdr>
        <w:top w:val="none" w:sz="0" w:space="0" w:color="auto"/>
        <w:left w:val="none" w:sz="0" w:space="0" w:color="auto"/>
        <w:bottom w:val="none" w:sz="0" w:space="0" w:color="auto"/>
        <w:right w:val="none" w:sz="0" w:space="0" w:color="auto"/>
      </w:divBdr>
    </w:div>
    <w:div w:id="125244709">
      <w:bodyDiv w:val="1"/>
      <w:marLeft w:val="0"/>
      <w:marRight w:val="0"/>
      <w:marTop w:val="0"/>
      <w:marBottom w:val="0"/>
      <w:divBdr>
        <w:top w:val="none" w:sz="0" w:space="0" w:color="auto"/>
        <w:left w:val="none" w:sz="0" w:space="0" w:color="auto"/>
        <w:bottom w:val="none" w:sz="0" w:space="0" w:color="auto"/>
        <w:right w:val="none" w:sz="0" w:space="0" w:color="auto"/>
      </w:divBdr>
    </w:div>
    <w:div w:id="125661853">
      <w:bodyDiv w:val="1"/>
      <w:marLeft w:val="0"/>
      <w:marRight w:val="0"/>
      <w:marTop w:val="0"/>
      <w:marBottom w:val="0"/>
      <w:divBdr>
        <w:top w:val="none" w:sz="0" w:space="0" w:color="auto"/>
        <w:left w:val="none" w:sz="0" w:space="0" w:color="auto"/>
        <w:bottom w:val="none" w:sz="0" w:space="0" w:color="auto"/>
        <w:right w:val="none" w:sz="0" w:space="0" w:color="auto"/>
      </w:divBdr>
    </w:div>
    <w:div w:id="125709877">
      <w:bodyDiv w:val="1"/>
      <w:marLeft w:val="0"/>
      <w:marRight w:val="0"/>
      <w:marTop w:val="0"/>
      <w:marBottom w:val="0"/>
      <w:divBdr>
        <w:top w:val="none" w:sz="0" w:space="0" w:color="auto"/>
        <w:left w:val="none" w:sz="0" w:space="0" w:color="auto"/>
        <w:bottom w:val="none" w:sz="0" w:space="0" w:color="auto"/>
        <w:right w:val="none" w:sz="0" w:space="0" w:color="auto"/>
      </w:divBdr>
    </w:div>
    <w:div w:id="125901874">
      <w:bodyDiv w:val="1"/>
      <w:marLeft w:val="0"/>
      <w:marRight w:val="0"/>
      <w:marTop w:val="0"/>
      <w:marBottom w:val="0"/>
      <w:divBdr>
        <w:top w:val="none" w:sz="0" w:space="0" w:color="auto"/>
        <w:left w:val="none" w:sz="0" w:space="0" w:color="auto"/>
        <w:bottom w:val="none" w:sz="0" w:space="0" w:color="auto"/>
        <w:right w:val="none" w:sz="0" w:space="0" w:color="auto"/>
      </w:divBdr>
    </w:div>
    <w:div w:id="126044821">
      <w:bodyDiv w:val="1"/>
      <w:marLeft w:val="0"/>
      <w:marRight w:val="0"/>
      <w:marTop w:val="0"/>
      <w:marBottom w:val="0"/>
      <w:divBdr>
        <w:top w:val="none" w:sz="0" w:space="0" w:color="auto"/>
        <w:left w:val="none" w:sz="0" w:space="0" w:color="auto"/>
        <w:bottom w:val="none" w:sz="0" w:space="0" w:color="auto"/>
        <w:right w:val="none" w:sz="0" w:space="0" w:color="auto"/>
      </w:divBdr>
    </w:div>
    <w:div w:id="126050772">
      <w:bodyDiv w:val="1"/>
      <w:marLeft w:val="0"/>
      <w:marRight w:val="0"/>
      <w:marTop w:val="0"/>
      <w:marBottom w:val="0"/>
      <w:divBdr>
        <w:top w:val="none" w:sz="0" w:space="0" w:color="auto"/>
        <w:left w:val="none" w:sz="0" w:space="0" w:color="auto"/>
        <w:bottom w:val="none" w:sz="0" w:space="0" w:color="auto"/>
        <w:right w:val="none" w:sz="0" w:space="0" w:color="auto"/>
      </w:divBdr>
    </w:div>
    <w:div w:id="126051902">
      <w:bodyDiv w:val="1"/>
      <w:marLeft w:val="0"/>
      <w:marRight w:val="0"/>
      <w:marTop w:val="0"/>
      <w:marBottom w:val="0"/>
      <w:divBdr>
        <w:top w:val="none" w:sz="0" w:space="0" w:color="auto"/>
        <w:left w:val="none" w:sz="0" w:space="0" w:color="auto"/>
        <w:bottom w:val="none" w:sz="0" w:space="0" w:color="auto"/>
        <w:right w:val="none" w:sz="0" w:space="0" w:color="auto"/>
      </w:divBdr>
    </w:div>
    <w:div w:id="126319044">
      <w:bodyDiv w:val="1"/>
      <w:marLeft w:val="0"/>
      <w:marRight w:val="0"/>
      <w:marTop w:val="0"/>
      <w:marBottom w:val="0"/>
      <w:divBdr>
        <w:top w:val="none" w:sz="0" w:space="0" w:color="auto"/>
        <w:left w:val="none" w:sz="0" w:space="0" w:color="auto"/>
        <w:bottom w:val="none" w:sz="0" w:space="0" w:color="auto"/>
        <w:right w:val="none" w:sz="0" w:space="0" w:color="auto"/>
      </w:divBdr>
    </w:div>
    <w:div w:id="126706061">
      <w:bodyDiv w:val="1"/>
      <w:marLeft w:val="0"/>
      <w:marRight w:val="0"/>
      <w:marTop w:val="0"/>
      <w:marBottom w:val="0"/>
      <w:divBdr>
        <w:top w:val="none" w:sz="0" w:space="0" w:color="auto"/>
        <w:left w:val="none" w:sz="0" w:space="0" w:color="auto"/>
        <w:bottom w:val="none" w:sz="0" w:space="0" w:color="auto"/>
        <w:right w:val="none" w:sz="0" w:space="0" w:color="auto"/>
      </w:divBdr>
    </w:div>
    <w:div w:id="126817880">
      <w:bodyDiv w:val="1"/>
      <w:marLeft w:val="0"/>
      <w:marRight w:val="0"/>
      <w:marTop w:val="0"/>
      <w:marBottom w:val="0"/>
      <w:divBdr>
        <w:top w:val="none" w:sz="0" w:space="0" w:color="auto"/>
        <w:left w:val="none" w:sz="0" w:space="0" w:color="auto"/>
        <w:bottom w:val="none" w:sz="0" w:space="0" w:color="auto"/>
        <w:right w:val="none" w:sz="0" w:space="0" w:color="auto"/>
      </w:divBdr>
    </w:div>
    <w:div w:id="127281468">
      <w:bodyDiv w:val="1"/>
      <w:marLeft w:val="0"/>
      <w:marRight w:val="0"/>
      <w:marTop w:val="0"/>
      <w:marBottom w:val="0"/>
      <w:divBdr>
        <w:top w:val="none" w:sz="0" w:space="0" w:color="auto"/>
        <w:left w:val="none" w:sz="0" w:space="0" w:color="auto"/>
        <w:bottom w:val="none" w:sz="0" w:space="0" w:color="auto"/>
        <w:right w:val="none" w:sz="0" w:space="0" w:color="auto"/>
      </w:divBdr>
    </w:div>
    <w:div w:id="127360344">
      <w:bodyDiv w:val="1"/>
      <w:marLeft w:val="0"/>
      <w:marRight w:val="0"/>
      <w:marTop w:val="0"/>
      <w:marBottom w:val="0"/>
      <w:divBdr>
        <w:top w:val="none" w:sz="0" w:space="0" w:color="auto"/>
        <w:left w:val="none" w:sz="0" w:space="0" w:color="auto"/>
        <w:bottom w:val="none" w:sz="0" w:space="0" w:color="auto"/>
        <w:right w:val="none" w:sz="0" w:space="0" w:color="auto"/>
      </w:divBdr>
    </w:div>
    <w:div w:id="127549340">
      <w:bodyDiv w:val="1"/>
      <w:marLeft w:val="0"/>
      <w:marRight w:val="0"/>
      <w:marTop w:val="0"/>
      <w:marBottom w:val="0"/>
      <w:divBdr>
        <w:top w:val="none" w:sz="0" w:space="0" w:color="auto"/>
        <w:left w:val="none" w:sz="0" w:space="0" w:color="auto"/>
        <w:bottom w:val="none" w:sz="0" w:space="0" w:color="auto"/>
        <w:right w:val="none" w:sz="0" w:space="0" w:color="auto"/>
      </w:divBdr>
    </w:div>
    <w:div w:id="127549786">
      <w:bodyDiv w:val="1"/>
      <w:marLeft w:val="0"/>
      <w:marRight w:val="0"/>
      <w:marTop w:val="0"/>
      <w:marBottom w:val="0"/>
      <w:divBdr>
        <w:top w:val="none" w:sz="0" w:space="0" w:color="auto"/>
        <w:left w:val="none" w:sz="0" w:space="0" w:color="auto"/>
        <w:bottom w:val="none" w:sz="0" w:space="0" w:color="auto"/>
        <w:right w:val="none" w:sz="0" w:space="0" w:color="auto"/>
      </w:divBdr>
    </w:div>
    <w:div w:id="127551707">
      <w:bodyDiv w:val="1"/>
      <w:marLeft w:val="0"/>
      <w:marRight w:val="0"/>
      <w:marTop w:val="0"/>
      <w:marBottom w:val="0"/>
      <w:divBdr>
        <w:top w:val="none" w:sz="0" w:space="0" w:color="auto"/>
        <w:left w:val="none" w:sz="0" w:space="0" w:color="auto"/>
        <w:bottom w:val="none" w:sz="0" w:space="0" w:color="auto"/>
        <w:right w:val="none" w:sz="0" w:space="0" w:color="auto"/>
      </w:divBdr>
    </w:div>
    <w:div w:id="127553740">
      <w:bodyDiv w:val="1"/>
      <w:marLeft w:val="0"/>
      <w:marRight w:val="0"/>
      <w:marTop w:val="0"/>
      <w:marBottom w:val="0"/>
      <w:divBdr>
        <w:top w:val="none" w:sz="0" w:space="0" w:color="auto"/>
        <w:left w:val="none" w:sz="0" w:space="0" w:color="auto"/>
        <w:bottom w:val="none" w:sz="0" w:space="0" w:color="auto"/>
        <w:right w:val="none" w:sz="0" w:space="0" w:color="auto"/>
      </w:divBdr>
    </w:div>
    <w:div w:id="127673877">
      <w:bodyDiv w:val="1"/>
      <w:marLeft w:val="0"/>
      <w:marRight w:val="0"/>
      <w:marTop w:val="0"/>
      <w:marBottom w:val="0"/>
      <w:divBdr>
        <w:top w:val="none" w:sz="0" w:space="0" w:color="auto"/>
        <w:left w:val="none" w:sz="0" w:space="0" w:color="auto"/>
        <w:bottom w:val="none" w:sz="0" w:space="0" w:color="auto"/>
        <w:right w:val="none" w:sz="0" w:space="0" w:color="auto"/>
      </w:divBdr>
    </w:div>
    <w:div w:id="127743417">
      <w:bodyDiv w:val="1"/>
      <w:marLeft w:val="0"/>
      <w:marRight w:val="0"/>
      <w:marTop w:val="0"/>
      <w:marBottom w:val="0"/>
      <w:divBdr>
        <w:top w:val="none" w:sz="0" w:space="0" w:color="auto"/>
        <w:left w:val="none" w:sz="0" w:space="0" w:color="auto"/>
        <w:bottom w:val="none" w:sz="0" w:space="0" w:color="auto"/>
        <w:right w:val="none" w:sz="0" w:space="0" w:color="auto"/>
      </w:divBdr>
    </w:div>
    <w:div w:id="127744757">
      <w:bodyDiv w:val="1"/>
      <w:marLeft w:val="0"/>
      <w:marRight w:val="0"/>
      <w:marTop w:val="0"/>
      <w:marBottom w:val="0"/>
      <w:divBdr>
        <w:top w:val="none" w:sz="0" w:space="0" w:color="auto"/>
        <w:left w:val="none" w:sz="0" w:space="0" w:color="auto"/>
        <w:bottom w:val="none" w:sz="0" w:space="0" w:color="auto"/>
        <w:right w:val="none" w:sz="0" w:space="0" w:color="auto"/>
      </w:divBdr>
    </w:div>
    <w:div w:id="127821401">
      <w:bodyDiv w:val="1"/>
      <w:marLeft w:val="0"/>
      <w:marRight w:val="0"/>
      <w:marTop w:val="0"/>
      <w:marBottom w:val="0"/>
      <w:divBdr>
        <w:top w:val="none" w:sz="0" w:space="0" w:color="auto"/>
        <w:left w:val="none" w:sz="0" w:space="0" w:color="auto"/>
        <w:bottom w:val="none" w:sz="0" w:space="0" w:color="auto"/>
        <w:right w:val="none" w:sz="0" w:space="0" w:color="auto"/>
      </w:divBdr>
    </w:div>
    <w:div w:id="127823716">
      <w:bodyDiv w:val="1"/>
      <w:marLeft w:val="0"/>
      <w:marRight w:val="0"/>
      <w:marTop w:val="0"/>
      <w:marBottom w:val="0"/>
      <w:divBdr>
        <w:top w:val="none" w:sz="0" w:space="0" w:color="auto"/>
        <w:left w:val="none" w:sz="0" w:space="0" w:color="auto"/>
        <w:bottom w:val="none" w:sz="0" w:space="0" w:color="auto"/>
        <w:right w:val="none" w:sz="0" w:space="0" w:color="auto"/>
      </w:divBdr>
    </w:div>
    <w:div w:id="128205968">
      <w:bodyDiv w:val="1"/>
      <w:marLeft w:val="0"/>
      <w:marRight w:val="0"/>
      <w:marTop w:val="0"/>
      <w:marBottom w:val="0"/>
      <w:divBdr>
        <w:top w:val="none" w:sz="0" w:space="0" w:color="auto"/>
        <w:left w:val="none" w:sz="0" w:space="0" w:color="auto"/>
        <w:bottom w:val="none" w:sz="0" w:space="0" w:color="auto"/>
        <w:right w:val="none" w:sz="0" w:space="0" w:color="auto"/>
      </w:divBdr>
    </w:div>
    <w:div w:id="128206747">
      <w:bodyDiv w:val="1"/>
      <w:marLeft w:val="0"/>
      <w:marRight w:val="0"/>
      <w:marTop w:val="0"/>
      <w:marBottom w:val="0"/>
      <w:divBdr>
        <w:top w:val="none" w:sz="0" w:space="0" w:color="auto"/>
        <w:left w:val="none" w:sz="0" w:space="0" w:color="auto"/>
        <w:bottom w:val="none" w:sz="0" w:space="0" w:color="auto"/>
        <w:right w:val="none" w:sz="0" w:space="0" w:color="auto"/>
      </w:divBdr>
    </w:div>
    <w:div w:id="128212499">
      <w:bodyDiv w:val="1"/>
      <w:marLeft w:val="0"/>
      <w:marRight w:val="0"/>
      <w:marTop w:val="0"/>
      <w:marBottom w:val="0"/>
      <w:divBdr>
        <w:top w:val="none" w:sz="0" w:space="0" w:color="auto"/>
        <w:left w:val="none" w:sz="0" w:space="0" w:color="auto"/>
        <w:bottom w:val="none" w:sz="0" w:space="0" w:color="auto"/>
        <w:right w:val="none" w:sz="0" w:space="0" w:color="auto"/>
      </w:divBdr>
    </w:div>
    <w:div w:id="128476189">
      <w:bodyDiv w:val="1"/>
      <w:marLeft w:val="0"/>
      <w:marRight w:val="0"/>
      <w:marTop w:val="0"/>
      <w:marBottom w:val="0"/>
      <w:divBdr>
        <w:top w:val="none" w:sz="0" w:space="0" w:color="auto"/>
        <w:left w:val="none" w:sz="0" w:space="0" w:color="auto"/>
        <w:bottom w:val="none" w:sz="0" w:space="0" w:color="auto"/>
        <w:right w:val="none" w:sz="0" w:space="0" w:color="auto"/>
      </w:divBdr>
    </w:div>
    <w:div w:id="128478375">
      <w:bodyDiv w:val="1"/>
      <w:marLeft w:val="0"/>
      <w:marRight w:val="0"/>
      <w:marTop w:val="0"/>
      <w:marBottom w:val="0"/>
      <w:divBdr>
        <w:top w:val="none" w:sz="0" w:space="0" w:color="auto"/>
        <w:left w:val="none" w:sz="0" w:space="0" w:color="auto"/>
        <w:bottom w:val="none" w:sz="0" w:space="0" w:color="auto"/>
        <w:right w:val="none" w:sz="0" w:space="0" w:color="auto"/>
      </w:divBdr>
    </w:div>
    <w:div w:id="128744323">
      <w:bodyDiv w:val="1"/>
      <w:marLeft w:val="0"/>
      <w:marRight w:val="0"/>
      <w:marTop w:val="0"/>
      <w:marBottom w:val="0"/>
      <w:divBdr>
        <w:top w:val="none" w:sz="0" w:space="0" w:color="auto"/>
        <w:left w:val="none" w:sz="0" w:space="0" w:color="auto"/>
        <w:bottom w:val="none" w:sz="0" w:space="0" w:color="auto"/>
        <w:right w:val="none" w:sz="0" w:space="0" w:color="auto"/>
      </w:divBdr>
    </w:div>
    <w:div w:id="128792966">
      <w:bodyDiv w:val="1"/>
      <w:marLeft w:val="0"/>
      <w:marRight w:val="0"/>
      <w:marTop w:val="0"/>
      <w:marBottom w:val="0"/>
      <w:divBdr>
        <w:top w:val="none" w:sz="0" w:space="0" w:color="auto"/>
        <w:left w:val="none" w:sz="0" w:space="0" w:color="auto"/>
        <w:bottom w:val="none" w:sz="0" w:space="0" w:color="auto"/>
        <w:right w:val="none" w:sz="0" w:space="0" w:color="auto"/>
      </w:divBdr>
    </w:div>
    <w:div w:id="129129110">
      <w:bodyDiv w:val="1"/>
      <w:marLeft w:val="0"/>
      <w:marRight w:val="0"/>
      <w:marTop w:val="0"/>
      <w:marBottom w:val="0"/>
      <w:divBdr>
        <w:top w:val="none" w:sz="0" w:space="0" w:color="auto"/>
        <w:left w:val="none" w:sz="0" w:space="0" w:color="auto"/>
        <w:bottom w:val="none" w:sz="0" w:space="0" w:color="auto"/>
        <w:right w:val="none" w:sz="0" w:space="0" w:color="auto"/>
      </w:divBdr>
    </w:div>
    <w:div w:id="129137493">
      <w:bodyDiv w:val="1"/>
      <w:marLeft w:val="0"/>
      <w:marRight w:val="0"/>
      <w:marTop w:val="0"/>
      <w:marBottom w:val="0"/>
      <w:divBdr>
        <w:top w:val="none" w:sz="0" w:space="0" w:color="auto"/>
        <w:left w:val="none" w:sz="0" w:space="0" w:color="auto"/>
        <w:bottom w:val="none" w:sz="0" w:space="0" w:color="auto"/>
        <w:right w:val="none" w:sz="0" w:space="0" w:color="auto"/>
      </w:divBdr>
    </w:div>
    <w:div w:id="129177537">
      <w:bodyDiv w:val="1"/>
      <w:marLeft w:val="0"/>
      <w:marRight w:val="0"/>
      <w:marTop w:val="0"/>
      <w:marBottom w:val="0"/>
      <w:divBdr>
        <w:top w:val="none" w:sz="0" w:space="0" w:color="auto"/>
        <w:left w:val="none" w:sz="0" w:space="0" w:color="auto"/>
        <w:bottom w:val="none" w:sz="0" w:space="0" w:color="auto"/>
        <w:right w:val="none" w:sz="0" w:space="0" w:color="auto"/>
      </w:divBdr>
    </w:div>
    <w:div w:id="129247957">
      <w:bodyDiv w:val="1"/>
      <w:marLeft w:val="0"/>
      <w:marRight w:val="0"/>
      <w:marTop w:val="0"/>
      <w:marBottom w:val="0"/>
      <w:divBdr>
        <w:top w:val="none" w:sz="0" w:space="0" w:color="auto"/>
        <w:left w:val="none" w:sz="0" w:space="0" w:color="auto"/>
        <w:bottom w:val="none" w:sz="0" w:space="0" w:color="auto"/>
        <w:right w:val="none" w:sz="0" w:space="0" w:color="auto"/>
      </w:divBdr>
    </w:div>
    <w:div w:id="129399563">
      <w:bodyDiv w:val="1"/>
      <w:marLeft w:val="0"/>
      <w:marRight w:val="0"/>
      <w:marTop w:val="0"/>
      <w:marBottom w:val="0"/>
      <w:divBdr>
        <w:top w:val="none" w:sz="0" w:space="0" w:color="auto"/>
        <w:left w:val="none" w:sz="0" w:space="0" w:color="auto"/>
        <w:bottom w:val="none" w:sz="0" w:space="0" w:color="auto"/>
        <w:right w:val="none" w:sz="0" w:space="0" w:color="auto"/>
      </w:divBdr>
    </w:div>
    <w:div w:id="129517586">
      <w:bodyDiv w:val="1"/>
      <w:marLeft w:val="0"/>
      <w:marRight w:val="0"/>
      <w:marTop w:val="0"/>
      <w:marBottom w:val="0"/>
      <w:divBdr>
        <w:top w:val="none" w:sz="0" w:space="0" w:color="auto"/>
        <w:left w:val="none" w:sz="0" w:space="0" w:color="auto"/>
        <w:bottom w:val="none" w:sz="0" w:space="0" w:color="auto"/>
        <w:right w:val="none" w:sz="0" w:space="0" w:color="auto"/>
      </w:divBdr>
    </w:div>
    <w:div w:id="129524025">
      <w:bodyDiv w:val="1"/>
      <w:marLeft w:val="0"/>
      <w:marRight w:val="0"/>
      <w:marTop w:val="0"/>
      <w:marBottom w:val="0"/>
      <w:divBdr>
        <w:top w:val="none" w:sz="0" w:space="0" w:color="auto"/>
        <w:left w:val="none" w:sz="0" w:space="0" w:color="auto"/>
        <w:bottom w:val="none" w:sz="0" w:space="0" w:color="auto"/>
        <w:right w:val="none" w:sz="0" w:space="0" w:color="auto"/>
      </w:divBdr>
    </w:div>
    <w:div w:id="129565120">
      <w:bodyDiv w:val="1"/>
      <w:marLeft w:val="0"/>
      <w:marRight w:val="0"/>
      <w:marTop w:val="0"/>
      <w:marBottom w:val="0"/>
      <w:divBdr>
        <w:top w:val="none" w:sz="0" w:space="0" w:color="auto"/>
        <w:left w:val="none" w:sz="0" w:space="0" w:color="auto"/>
        <w:bottom w:val="none" w:sz="0" w:space="0" w:color="auto"/>
        <w:right w:val="none" w:sz="0" w:space="0" w:color="auto"/>
      </w:divBdr>
    </w:div>
    <w:div w:id="129595848">
      <w:bodyDiv w:val="1"/>
      <w:marLeft w:val="0"/>
      <w:marRight w:val="0"/>
      <w:marTop w:val="0"/>
      <w:marBottom w:val="0"/>
      <w:divBdr>
        <w:top w:val="none" w:sz="0" w:space="0" w:color="auto"/>
        <w:left w:val="none" w:sz="0" w:space="0" w:color="auto"/>
        <w:bottom w:val="none" w:sz="0" w:space="0" w:color="auto"/>
        <w:right w:val="none" w:sz="0" w:space="0" w:color="auto"/>
      </w:divBdr>
    </w:div>
    <w:div w:id="129596516">
      <w:bodyDiv w:val="1"/>
      <w:marLeft w:val="0"/>
      <w:marRight w:val="0"/>
      <w:marTop w:val="0"/>
      <w:marBottom w:val="0"/>
      <w:divBdr>
        <w:top w:val="none" w:sz="0" w:space="0" w:color="auto"/>
        <w:left w:val="none" w:sz="0" w:space="0" w:color="auto"/>
        <w:bottom w:val="none" w:sz="0" w:space="0" w:color="auto"/>
        <w:right w:val="none" w:sz="0" w:space="0" w:color="auto"/>
      </w:divBdr>
    </w:div>
    <w:div w:id="129641617">
      <w:bodyDiv w:val="1"/>
      <w:marLeft w:val="0"/>
      <w:marRight w:val="0"/>
      <w:marTop w:val="0"/>
      <w:marBottom w:val="0"/>
      <w:divBdr>
        <w:top w:val="none" w:sz="0" w:space="0" w:color="auto"/>
        <w:left w:val="none" w:sz="0" w:space="0" w:color="auto"/>
        <w:bottom w:val="none" w:sz="0" w:space="0" w:color="auto"/>
        <w:right w:val="none" w:sz="0" w:space="0" w:color="auto"/>
      </w:divBdr>
    </w:div>
    <w:div w:id="129787231">
      <w:bodyDiv w:val="1"/>
      <w:marLeft w:val="0"/>
      <w:marRight w:val="0"/>
      <w:marTop w:val="0"/>
      <w:marBottom w:val="0"/>
      <w:divBdr>
        <w:top w:val="none" w:sz="0" w:space="0" w:color="auto"/>
        <w:left w:val="none" w:sz="0" w:space="0" w:color="auto"/>
        <w:bottom w:val="none" w:sz="0" w:space="0" w:color="auto"/>
        <w:right w:val="none" w:sz="0" w:space="0" w:color="auto"/>
      </w:divBdr>
    </w:div>
    <w:div w:id="129792620">
      <w:bodyDiv w:val="1"/>
      <w:marLeft w:val="0"/>
      <w:marRight w:val="0"/>
      <w:marTop w:val="0"/>
      <w:marBottom w:val="0"/>
      <w:divBdr>
        <w:top w:val="none" w:sz="0" w:space="0" w:color="auto"/>
        <w:left w:val="none" w:sz="0" w:space="0" w:color="auto"/>
        <w:bottom w:val="none" w:sz="0" w:space="0" w:color="auto"/>
        <w:right w:val="none" w:sz="0" w:space="0" w:color="auto"/>
      </w:divBdr>
    </w:div>
    <w:div w:id="129984353">
      <w:bodyDiv w:val="1"/>
      <w:marLeft w:val="0"/>
      <w:marRight w:val="0"/>
      <w:marTop w:val="0"/>
      <w:marBottom w:val="0"/>
      <w:divBdr>
        <w:top w:val="none" w:sz="0" w:space="0" w:color="auto"/>
        <w:left w:val="none" w:sz="0" w:space="0" w:color="auto"/>
        <w:bottom w:val="none" w:sz="0" w:space="0" w:color="auto"/>
        <w:right w:val="none" w:sz="0" w:space="0" w:color="auto"/>
      </w:divBdr>
    </w:div>
    <w:div w:id="130024034">
      <w:bodyDiv w:val="1"/>
      <w:marLeft w:val="0"/>
      <w:marRight w:val="0"/>
      <w:marTop w:val="0"/>
      <w:marBottom w:val="0"/>
      <w:divBdr>
        <w:top w:val="none" w:sz="0" w:space="0" w:color="auto"/>
        <w:left w:val="none" w:sz="0" w:space="0" w:color="auto"/>
        <w:bottom w:val="none" w:sz="0" w:space="0" w:color="auto"/>
        <w:right w:val="none" w:sz="0" w:space="0" w:color="auto"/>
      </w:divBdr>
    </w:div>
    <w:div w:id="130758311">
      <w:bodyDiv w:val="1"/>
      <w:marLeft w:val="0"/>
      <w:marRight w:val="0"/>
      <w:marTop w:val="0"/>
      <w:marBottom w:val="0"/>
      <w:divBdr>
        <w:top w:val="none" w:sz="0" w:space="0" w:color="auto"/>
        <w:left w:val="none" w:sz="0" w:space="0" w:color="auto"/>
        <w:bottom w:val="none" w:sz="0" w:space="0" w:color="auto"/>
        <w:right w:val="none" w:sz="0" w:space="0" w:color="auto"/>
      </w:divBdr>
    </w:div>
    <w:div w:id="130832472">
      <w:bodyDiv w:val="1"/>
      <w:marLeft w:val="0"/>
      <w:marRight w:val="0"/>
      <w:marTop w:val="0"/>
      <w:marBottom w:val="0"/>
      <w:divBdr>
        <w:top w:val="none" w:sz="0" w:space="0" w:color="auto"/>
        <w:left w:val="none" w:sz="0" w:space="0" w:color="auto"/>
        <w:bottom w:val="none" w:sz="0" w:space="0" w:color="auto"/>
        <w:right w:val="none" w:sz="0" w:space="0" w:color="auto"/>
      </w:divBdr>
    </w:div>
    <w:div w:id="130907160">
      <w:bodyDiv w:val="1"/>
      <w:marLeft w:val="0"/>
      <w:marRight w:val="0"/>
      <w:marTop w:val="0"/>
      <w:marBottom w:val="0"/>
      <w:divBdr>
        <w:top w:val="none" w:sz="0" w:space="0" w:color="auto"/>
        <w:left w:val="none" w:sz="0" w:space="0" w:color="auto"/>
        <w:bottom w:val="none" w:sz="0" w:space="0" w:color="auto"/>
        <w:right w:val="none" w:sz="0" w:space="0" w:color="auto"/>
      </w:divBdr>
    </w:div>
    <w:div w:id="131485686">
      <w:bodyDiv w:val="1"/>
      <w:marLeft w:val="0"/>
      <w:marRight w:val="0"/>
      <w:marTop w:val="0"/>
      <w:marBottom w:val="0"/>
      <w:divBdr>
        <w:top w:val="none" w:sz="0" w:space="0" w:color="auto"/>
        <w:left w:val="none" w:sz="0" w:space="0" w:color="auto"/>
        <w:bottom w:val="none" w:sz="0" w:space="0" w:color="auto"/>
        <w:right w:val="none" w:sz="0" w:space="0" w:color="auto"/>
      </w:divBdr>
    </w:div>
    <w:div w:id="131486462">
      <w:bodyDiv w:val="1"/>
      <w:marLeft w:val="0"/>
      <w:marRight w:val="0"/>
      <w:marTop w:val="0"/>
      <w:marBottom w:val="0"/>
      <w:divBdr>
        <w:top w:val="none" w:sz="0" w:space="0" w:color="auto"/>
        <w:left w:val="none" w:sz="0" w:space="0" w:color="auto"/>
        <w:bottom w:val="none" w:sz="0" w:space="0" w:color="auto"/>
        <w:right w:val="none" w:sz="0" w:space="0" w:color="auto"/>
      </w:divBdr>
    </w:div>
    <w:div w:id="131676394">
      <w:bodyDiv w:val="1"/>
      <w:marLeft w:val="0"/>
      <w:marRight w:val="0"/>
      <w:marTop w:val="0"/>
      <w:marBottom w:val="0"/>
      <w:divBdr>
        <w:top w:val="none" w:sz="0" w:space="0" w:color="auto"/>
        <w:left w:val="none" w:sz="0" w:space="0" w:color="auto"/>
        <w:bottom w:val="none" w:sz="0" w:space="0" w:color="auto"/>
        <w:right w:val="none" w:sz="0" w:space="0" w:color="auto"/>
      </w:divBdr>
    </w:div>
    <w:div w:id="131800664">
      <w:bodyDiv w:val="1"/>
      <w:marLeft w:val="0"/>
      <w:marRight w:val="0"/>
      <w:marTop w:val="0"/>
      <w:marBottom w:val="0"/>
      <w:divBdr>
        <w:top w:val="none" w:sz="0" w:space="0" w:color="auto"/>
        <w:left w:val="none" w:sz="0" w:space="0" w:color="auto"/>
        <w:bottom w:val="none" w:sz="0" w:space="0" w:color="auto"/>
        <w:right w:val="none" w:sz="0" w:space="0" w:color="auto"/>
      </w:divBdr>
    </w:div>
    <w:div w:id="131800671">
      <w:bodyDiv w:val="1"/>
      <w:marLeft w:val="0"/>
      <w:marRight w:val="0"/>
      <w:marTop w:val="0"/>
      <w:marBottom w:val="0"/>
      <w:divBdr>
        <w:top w:val="none" w:sz="0" w:space="0" w:color="auto"/>
        <w:left w:val="none" w:sz="0" w:space="0" w:color="auto"/>
        <w:bottom w:val="none" w:sz="0" w:space="0" w:color="auto"/>
        <w:right w:val="none" w:sz="0" w:space="0" w:color="auto"/>
      </w:divBdr>
    </w:div>
    <w:div w:id="132407507">
      <w:bodyDiv w:val="1"/>
      <w:marLeft w:val="0"/>
      <w:marRight w:val="0"/>
      <w:marTop w:val="0"/>
      <w:marBottom w:val="0"/>
      <w:divBdr>
        <w:top w:val="none" w:sz="0" w:space="0" w:color="auto"/>
        <w:left w:val="none" w:sz="0" w:space="0" w:color="auto"/>
        <w:bottom w:val="none" w:sz="0" w:space="0" w:color="auto"/>
        <w:right w:val="none" w:sz="0" w:space="0" w:color="auto"/>
      </w:divBdr>
    </w:div>
    <w:div w:id="132455790">
      <w:bodyDiv w:val="1"/>
      <w:marLeft w:val="0"/>
      <w:marRight w:val="0"/>
      <w:marTop w:val="0"/>
      <w:marBottom w:val="0"/>
      <w:divBdr>
        <w:top w:val="none" w:sz="0" w:space="0" w:color="auto"/>
        <w:left w:val="none" w:sz="0" w:space="0" w:color="auto"/>
        <w:bottom w:val="none" w:sz="0" w:space="0" w:color="auto"/>
        <w:right w:val="none" w:sz="0" w:space="0" w:color="auto"/>
      </w:divBdr>
    </w:div>
    <w:div w:id="132479961">
      <w:bodyDiv w:val="1"/>
      <w:marLeft w:val="0"/>
      <w:marRight w:val="0"/>
      <w:marTop w:val="0"/>
      <w:marBottom w:val="0"/>
      <w:divBdr>
        <w:top w:val="none" w:sz="0" w:space="0" w:color="auto"/>
        <w:left w:val="none" w:sz="0" w:space="0" w:color="auto"/>
        <w:bottom w:val="none" w:sz="0" w:space="0" w:color="auto"/>
        <w:right w:val="none" w:sz="0" w:space="0" w:color="auto"/>
      </w:divBdr>
    </w:div>
    <w:div w:id="132606908">
      <w:bodyDiv w:val="1"/>
      <w:marLeft w:val="0"/>
      <w:marRight w:val="0"/>
      <w:marTop w:val="0"/>
      <w:marBottom w:val="0"/>
      <w:divBdr>
        <w:top w:val="none" w:sz="0" w:space="0" w:color="auto"/>
        <w:left w:val="none" w:sz="0" w:space="0" w:color="auto"/>
        <w:bottom w:val="none" w:sz="0" w:space="0" w:color="auto"/>
        <w:right w:val="none" w:sz="0" w:space="0" w:color="auto"/>
      </w:divBdr>
    </w:div>
    <w:div w:id="132645953">
      <w:bodyDiv w:val="1"/>
      <w:marLeft w:val="0"/>
      <w:marRight w:val="0"/>
      <w:marTop w:val="0"/>
      <w:marBottom w:val="0"/>
      <w:divBdr>
        <w:top w:val="none" w:sz="0" w:space="0" w:color="auto"/>
        <w:left w:val="none" w:sz="0" w:space="0" w:color="auto"/>
        <w:bottom w:val="none" w:sz="0" w:space="0" w:color="auto"/>
        <w:right w:val="none" w:sz="0" w:space="0" w:color="auto"/>
      </w:divBdr>
    </w:div>
    <w:div w:id="132676272">
      <w:bodyDiv w:val="1"/>
      <w:marLeft w:val="0"/>
      <w:marRight w:val="0"/>
      <w:marTop w:val="0"/>
      <w:marBottom w:val="0"/>
      <w:divBdr>
        <w:top w:val="none" w:sz="0" w:space="0" w:color="auto"/>
        <w:left w:val="none" w:sz="0" w:space="0" w:color="auto"/>
        <w:bottom w:val="none" w:sz="0" w:space="0" w:color="auto"/>
        <w:right w:val="none" w:sz="0" w:space="0" w:color="auto"/>
      </w:divBdr>
    </w:div>
    <w:div w:id="132720158">
      <w:bodyDiv w:val="1"/>
      <w:marLeft w:val="0"/>
      <w:marRight w:val="0"/>
      <w:marTop w:val="0"/>
      <w:marBottom w:val="0"/>
      <w:divBdr>
        <w:top w:val="none" w:sz="0" w:space="0" w:color="auto"/>
        <w:left w:val="none" w:sz="0" w:space="0" w:color="auto"/>
        <w:bottom w:val="none" w:sz="0" w:space="0" w:color="auto"/>
        <w:right w:val="none" w:sz="0" w:space="0" w:color="auto"/>
      </w:divBdr>
    </w:div>
    <w:div w:id="132912072">
      <w:bodyDiv w:val="1"/>
      <w:marLeft w:val="0"/>
      <w:marRight w:val="0"/>
      <w:marTop w:val="0"/>
      <w:marBottom w:val="0"/>
      <w:divBdr>
        <w:top w:val="none" w:sz="0" w:space="0" w:color="auto"/>
        <w:left w:val="none" w:sz="0" w:space="0" w:color="auto"/>
        <w:bottom w:val="none" w:sz="0" w:space="0" w:color="auto"/>
        <w:right w:val="none" w:sz="0" w:space="0" w:color="auto"/>
      </w:divBdr>
    </w:div>
    <w:div w:id="132915989">
      <w:bodyDiv w:val="1"/>
      <w:marLeft w:val="0"/>
      <w:marRight w:val="0"/>
      <w:marTop w:val="0"/>
      <w:marBottom w:val="0"/>
      <w:divBdr>
        <w:top w:val="none" w:sz="0" w:space="0" w:color="auto"/>
        <w:left w:val="none" w:sz="0" w:space="0" w:color="auto"/>
        <w:bottom w:val="none" w:sz="0" w:space="0" w:color="auto"/>
        <w:right w:val="none" w:sz="0" w:space="0" w:color="auto"/>
      </w:divBdr>
    </w:div>
    <w:div w:id="133648320">
      <w:bodyDiv w:val="1"/>
      <w:marLeft w:val="0"/>
      <w:marRight w:val="0"/>
      <w:marTop w:val="0"/>
      <w:marBottom w:val="0"/>
      <w:divBdr>
        <w:top w:val="none" w:sz="0" w:space="0" w:color="auto"/>
        <w:left w:val="none" w:sz="0" w:space="0" w:color="auto"/>
        <w:bottom w:val="none" w:sz="0" w:space="0" w:color="auto"/>
        <w:right w:val="none" w:sz="0" w:space="0" w:color="auto"/>
      </w:divBdr>
    </w:div>
    <w:div w:id="133790845">
      <w:bodyDiv w:val="1"/>
      <w:marLeft w:val="0"/>
      <w:marRight w:val="0"/>
      <w:marTop w:val="0"/>
      <w:marBottom w:val="0"/>
      <w:divBdr>
        <w:top w:val="none" w:sz="0" w:space="0" w:color="auto"/>
        <w:left w:val="none" w:sz="0" w:space="0" w:color="auto"/>
        <w:bottom w:val="none" w:sz="0" w:space="0" w:color="auto"/>
        <w:right w:val="none" w:sz="0" w:space="0" w:color="auto"/>
      </w:divBdr>
    </w:div>
    <w:div w:id="134028435">
      <w:bodyDiv w:val="1"/>
      <w:marLeft w:val="0"/>
      <w:marRight w:val="0"/>
      <w:marTop w:val="0"/>
      <w:marBottom w:val="0"/>
      <w:divBdr>
        <w:top w:val="none" w:sz="0" w:space="0" w:color="auto"/>
        <w:left w:val="none" w:sz="0" w:space="0" w:color="auto"/>
        <w:bottom w:val="none" w:sz="0" w:space="0" w:color="auto"/>
        <w:right w:val="none" w:sz="0" w:space="0" w:color="auto"/>
      </w:divBdr>
    </w:div>
    <w:div w:id="134033352">
      <w:bodyDiv w:val="1"/>
      <w:marLeft w:val="0"/>
      <w:marRight w:val="0"/>
      <w:marTop w:val="0"/>
      <w:marBottom w:val="0"/>
      <w:divBdr>
        <w:top w:val="none" w:sz="0" w:space="0" w:color="auto"/>
        <w:left w:val="none" w:sz="0" w:space="0" w:color="auto"/>
        <w:bottom w:val="none" w:sz="0" w:space="0" w:color="auto"/>
        <w:right w:val="none" w:sz="0" w:space="0" w:color="auto"/>
      </w:divBdr>
    </w:div>
    <w:div w:id="134572738">
      <w:bodyDiv w:val="1"/>
      <w:marLeft w:val="0"/>
      <w:marRight w:val="0"/>
      <w:marTop w:val="0"/>
      <w:marBottom w:val="0"/>
      <w:divBdr>
        <w:top w:val="none" w:sz="0" w:space="0" w:color="auto"/>
        <w:left w:val="none" w:sz="0" w:space="0" w:color="auto"/>
        <w:bottom w:val="none" w:sz="0" w:space="0" w:color="auto"/>
        <w:right w:val="none" w:sz="0" w:space="0" w:color="auto"/>
      </w:divBdr>
    </w:div>
    <w:div w:id="134952446">
      <w:bodyDiv w:val="1"/>
      <w:marLeft w:val="0"/>
      <w:marRight w:val="0"/>
      <w:marTop w:val="0"/>
      <w:marBottom w:val="0"/>
      <w:divBdr>
        <w:top w:val="none" w:sz="0" w:space="0" w:color="auto"/>
        <w:left w:val="none" w:sz="0" w:space="0" w:color="auto"/>
        <w:bottom w:val="none" w:sz="0" w:space="0" w:color="auto"/>
        <w:right w:val="none" w:sz="0" w:space="0" w:color="auto"/>
      </w:divBdr>
    </w:div>
    <w:div w:id="135033493">
      <w:bodyDiv w:val="1"/>
      <w:marLeft w:val="0"/>
      <w:marRight w:val="0"/>
      <w:marTop w:val="0"/>
      <w:marBottom w:val="0"/>
      <w:divBdr>
        <w:top w:val="none" w:sz="0" w:space="0" w:color="auto"/>
        <w:left w:val="none" w:sz="0" w:space="0" w:color="auto"/>
        <w:bottom w:val="none" w:sz="0" w:space="0" w:color="auto"/>
        <w:right w:val="none" w:sz="0" w:space="0" w:color="auto"/>
      </w:divBdr>
    </w:div>
    <w:div w:id="135143631">
      <w:bodyDiv w:val="1"/>
      <w:marLeft w:val="0"/>
      <w:marRight w:val="0"/>
      <w:marTop w:val="0"/>
      <w:marBottom w:val="0"/>
      <w:divBdr>
        <w:top w:val="none" w:sz="0" w:space="0" w:color="auto"/>
        <w:left w:val="none" w:sz="0" w:space="0" w:color="auto"/>
        <w:bottom w:val="none" w:sz="0" w:space="0" w:color="auto"/>
        <w:right w:val="none" w:sz="0" w:space="0" w:color="auto"/>
      </w:divBdr>
    </w:div>
    <w:div w:id="135147883">
      <w:bodyDiv w:val="1"/>
      <w:marLeft w:val="0"/>
      <w:marRight w:val="0"/>
      <w:marTop w:val="0"/>
      <w:marBottom w:val="0"/>
      <w:divBdr>
        <w:top w:val="none" w:sz="0" w:space="0" w:color="auto"/>
        <w:left w:val="none" w:sz="0" w:space="0" w:color="auto"/>
        <w:bottom w:val="none" w:sz="0" w:space="0" w:color="auto"/>
        <w:right w:val="none" w:sz="0" w:space="0" w:color="auto"/>
      </w:divBdr>
    </w:div>
    <w:div w:id="135151478">
      <w:bodyDiv w:val="1"/>
      <w:marLeft w:val="0"/>
      <w:marRight w:val="0"/>
      <w:marTop w:val="0"/>
      <w:marBottom w:val="0"/>
      <w:divBdr>
        <w:top w:val="none" w:sz="0" w:space="0" w:color="auto"/>
        <w:left w:val="none" w:sz="0" w:space="0" w:color="auto"/>
        <w:bottom w:val="none" w:sz="0" w:space="0" w:color="auto"/>
        <w:right w:val="none" w:sz="0" w:space="0" w:color="auto"/>
      </w:divBdr>
    </w:div>
    <w:div w:id="135337755">
      <w:bodyDiv w:val="1"/>
      <w:marLeft w:val="0"/>
      <w:marRight w:val="0"/>
      <w:marTop w:val="0"/>
      <w:marBottom w:val="0"/>
      <w:divBdr>
        <w:top w:val="none" w:sz="0" w:space="0" w:color="auto"/>
        <w:left w:val="none" w:sz="0" w:space="0" w:color="auto"/>
        <w:bottom w:val="none" w:sz="0" w:space="0" w:color="auto"/>
        <w:right w:val="none" w:sz="0" w:space="0" w:color="auto"/>
      </w:divBdr>
    </w:div>
    <w:div w:id="135463246">
      <w:bodyDiv w:val="1"/>
      <w:marLeft w:val="0"/>
      <w:marRight w:val="0"/>
      <w:marTop w:val="0"/>
      <w:marBottom w:val="0"/>
      <w:divBdr>
        <w:top w:val="none" w:sz="0" w:space="0" w:color="auto"/>
        <w:left w:val="none" w:sz="0" w:space="0" w:color="auto"/>
        <w:bottom w:val="none" w:sz="0" w:space="0" w:color="auto"/>
        <w:right w:val="none" w:sz="0" w:space="0" w:color="auto"/>
      </w:divBdr>
    </w:div>
    <w:div w:id="135800039">
      <w:bodyDiv w:val="1"/>
      <w:marLeft w:val="0"/>
      <w:marRight w:val="0"/>
      <w:marTop w:val="0"/>
      <w:marBottom w:val="0"/>
      <w:divBdr>
        <w:top w:val="none" w:sz="0" w:space="0" w:color="auto"/>
        <w:left w:val="none" w:sz="0" w:space="0" w:color="auto"/>
        <w:bottom w:val="none" w:sz="0" w:space="0" w:color="auto"/>
        <w:right w:val="none" w:sz="0" w:space="0" w:color="auto"/>
      </w:divBdr>
    </w:div>
    <w:div w:id="135952241">
      <w:bodyDiv w:val="1"/>
      <w:marLeft w:val="0"/>
      <w:marRight w:val="0"/>
      <w:marTop w:val="0"/>
      <w:marBottom w:val="0"/>
      <w:divBdr>
        <w:top w:val="none" w:sz="0" w:space="0" w:color="auto"/>
        <w:left w:val="none" w:sz="0" w:space="0" w:color="auto"/>
        <w:bottom w:val="none" w:sz="0" w:space="0" w:color="auto"/>
        <w:right w:val="none" w:sz="0" w:space="0" w:color="auto"/>
      </w:divBdr>
    </w:div>
    <w:div w:id="136264375">
      <w:bodyDiv w:val="1"/>
      <w:marLeft w:val="0"/>
      <w:marRight w:val="0"/>
      <w:marTop w:val="0"/>
      <w:marBottom w:val="0"/>
      <w:divBdr>
        <w:top w:val="none" w:sz="0" w:space="0" w:color="auto"/>
        <w:left w:val="none" w:sz="0" w:space="0" w:color="auto"/>
        <w:bottom w:val="none" w:sz="0" w:space="0" w:color="auto"/>
        <w:right w:val="none" w:sz="0" w:space="0" w:color="auto"/>
      </w:divBdr>
    </w:div>
    <w:div w:id="136340505">
      <w:bodyDiv w:val="1"/>
      <w:marLeft w:val="0"/>
      <w:marRight w:val="0"/>
      <w:marTop w:val="0"/>
      <w:marBottom w:val="0"/>
      <w:divBdr>
        <w:top w:val="none" w:sz="0" w:space="0" w:color="auto"/>
        <w:left w:val="none" w:sz="0" w:space="0" w:color="auto"/>
        <w:bottom w:val="none" w:sz="0" w:space="0" w:color="auto"/>
        <w:right w:val="none" w:sz="0" w:space="0" w:color="auto"/>
      </w:divBdr>
    </w:div>
    <w:div w:id="136343167">
      <w:bodyDiv w:val="1"/>
      <w:marLeft w:val="0"/>
      <w:marRight w:val="0"/>
      <w:marTop w:val="0"/>
      <w:marBottom w:val="0"/>
      <w:divBdr>
        <w:top w:val="none" w:sz="0" w:space="0" w:color="auto"/>
        <w:left w:val="none" w:sz="0" w:space="0" w:color="auto"/>
        <w:bottom w:val="none" w:sz="0" w:space="0" w:color="auto"/>
        <w:right w:val="none" w:sz="0" w:space="0" w:color="auto"/>
      </w:divBdr>
    </w:div>
    <w:div w:id="136648686">
      <w:bodyDiv w:val="1"/>
      <w:marLeft w:val="0"/>
      <w:marRight w:val="0"/>
      <w:marTop w:val="0"/>
      <w:marBottom w:val="0"/>
      <w:divBdr>
        <w:top w:val="none" w:sz="0" w:space="0" w:color="auto"/>
        <w:left w:val="none" w:sz="0" w:space="0" w:color="auto"/>
        <w:bottom w:val="none" w:sz="0" w:space="0" w:color="auto"/>
        <w:right w:val="none" w:sz="0" w:space="0" w:color="auto"/>
      </w:divBdr>
    </w:div>
    <w:div w:id="136997490">
      <w:bodyDiv w:val="1"/>
      <w:marLeft w:val="0"/>
      <w:marRight w:val="0"/>
      <w:marTop w:val="0"/>
      <w:marBottom w:val="0"/>
      <w:divBdr>
        <w:top w:val="none" w:sz="0" w:space="0" w:color="auto"/>
        <w:left w:val="none" w:sz="0" w:space="0" w:color="auto"/>
        <w:bottom w:val="none" w:sz="0" w:space="0" w:color="auto"/>
        <w:right w:val="none" w:sz="0" w:space="0" w:color="auto"/>
      </w:divBdr>
    </w:div>
    <w:div w:id="137036209">
      <w:bodyDiv w:val="1"/>
      <w:marLeft w:val="0"/>
      <w:marRight w:val="0"/>
      <w:marTop w:val="0"/>
      <w:marBottom w:val="0"/>
      <w:divBdr>
        <w:top w:val="none" w:sz="0" w:space="0" w:color="auto"/>
        <w:left w:val="none" w:sz="0" w:space="0" w:color="auto"/>
        <w:bottom w:val="none" w:sz="0" w:space="0" w:color="auto"/>
        <w:right w:val="none" w:sz="0" w:space="0" w:color="auto"/>
      </w:divBdr>
    </w:div>
    <w:div w:id="137111221">
      <w:bodyDiv w:val="1"/>
      <w:marLeft w:val="0"/>
      <w:marRight w:val="0"/>
      <w:marTop w:val="0"/>
      <w:marBottom w:val="0"/>
      <w:divBdr>
        <w:top w:val="none" w:sz="0" w:space="0" w:color="auto"/>
        <w:left w:val="none" w:sz="0" w:space="0" w:color="auto"/>
        <w:bottom w:val="none" w:sz="0" w:space="0" w:color="auto"/>
        <w:right w:val="none" w:sz="0" w:space="0" w:color="auto"/>
      </w:divBdr>
    </w:div>
    <w:div w:id="137384579">
      <w:bodyDiv w:val="1"/>
      <w:marLeft w:val="0"/>
      <w:marRight w:val="0"/>
      <w:marTop w:val="0"/>
      <w:marBottom w:val="0"/>
      <w:divBdr>
        <w:top w:val="none" w:sz="0" w:space="0" w:color="auto"/>
        <w:left w:val="none" w:sz="0" w:space="0" w:color="auto"/>
        <w:bottom w:val="none" w:sz="0" w:space="0" w:color="auto"/>
        <w:right w:val="none" w:sz="0" w:space="0" w:color="auto"/>
      </w:divBdr>
    </w:div>
    <w:div w:id="137651212">
      <w:bodyDiv w:val="1"/>
      <w:marLeft w:val="0"/>
      <w:marRight w:val="0"/>
      <w:marTop w:val="0"/>
      <w:marBottom w:val="0"/>
      <w:divBdr>
        <w:top w:val="none" w:sz="0" w:space="0" w:color="auto"/>
        <w:left w:val="none" w:sz="0" w:space="0" w:color="auto"/>
        <w:bottom w:val="none" w:sz="0" w:space="0" w:color="auto"/>
        <w:right w:val="none" w:sz="0" w:space="0" w:color="auto"/>
      </w:divBdr>
    </w:div>
    <w:div w:id="137652945">
      <w:bodyDiv w:val="1"/>
      <w:marLeft w:val="0"/>
      <w:marRight w:val="0"/>
      <w:marTop w:val="0"/>
      <w:marBottom w:val="0"/>
      <w:divBdr>
        <w:top w:val="none" w:sz="0" w:space="0" w:color="auto"/>
        <w:left w:val="none" w:sz="0" w:space="0" w:color="auto"/>
        <w:bottom w:val="none" w:sz="0" w:space="0" w:color="auto"/>
        <w:right w:val="none" w:sz="0" w:space="0" w:color="auto"/>
      </w:divBdr>
    </w:div>
    <w:div w:id="137847389">
      <w:bodyDiv w:val="1"/>
      <w:marLeft w:val="0"/>
      <w:marRight w:val="0"/>
      <w:marTop w:val="0"/>
      <w:marBottom w:val="0"/>
      <w:divBdr>
        <w:top w:val="none" w:sz="0" w:space="0" w:color="auto"/>
        <w:left w:val="none" w:sz="0" w:space="0" w:color="auto"/>
        <w:bottom w:val="none" w:sz="0" w:space="0" w:color="auto"/>
        <w:right w:val="none" w:sz="0" w:space="0" w:color="auto"/>
      </w:divBdr>
    </w:div>
    <w:div w:id="138033025">
      <w:bodyDiv w:val="1"/>
      <w:marLeft w:val="0"/>
      <w:marRight w:val="0"/>
      <w:marTop w:val="0"/>
      <w:marBottom w:val="0"/>
      <w:divBdr>
        <w:top w:val="none" w:sz="0" w:space="0" w:color="auto"/>
        <w:left w:val="none" w:sz="0" w:space="0" w:color="auto"/>
        <w:bottom w:val="none" w:sz="0" w:space="0" w:color="auto"/>
        <w:right w:val="none" w:sz="0" w:space="0" w:color="auto"/>
      </w:divBdr>
    </w:div>
    <w:div w:id="138422813">
      <w:bodyDiv w:val="1"/>
      <w:marLeft w:val="0"/>
      <w:marRight w:val="0"/>
      <w:marTop w:val="0"/>
      <w:marBottom w:val="0"/>
      <w:divBdr>
        <w:top w:val="none" w:sz="0" w:space="0" w:color="auto"/>
        <w:left w:val="none" w:sz="0" w:space="0" w:color="auto"/>
        <w:bottom w:val="none" w:sz="0" w:space="0" w:color="auto"/>
        <w:right w:val="none" w:sz="0" w:space="0" w:color="auto"/>
      </w:divBdr>
    </w:div>
    <w:div w:id="138495684">
      <w:bodyDiv w:val="1"/>
      <w:marLeft w:val="0"/>
      <w:marRight w:val="0"/>
      <w:marTop w:val="0"/>
      <w:marBottom w:val="0"/>
      <w:divBdr>
        <w:top w:val="none" w:sz="0" w:space="0" w:color="auto"/>
        <w:left w:val="none" w:sz="0" w:space="0" w:color="auto"/>
        <w:bottom w:val="none" w:sz="0" w:space="0" w:color="auto"/>
        <w:right w:val="none" w:sz="0" w:space="0" w:color="auto"/>
      </w:divBdr>
    </w:div>
    <w:div w:id="138496772">
      <w:bodyDiv w:val="1"/>
      <w:marLeft w:val="0"/>
      <w:marRight w:val="0"/>
      <w:marTop w:val="0"/>
      <w:marBottom w:val="0"/>
      <w:divBdr>
        <w:top w:val="none" w:sz="0" w:space="0" w:color="auto"/>
        <w:left w:val="none" w:sz="0" w:space="0" w:color="auto"/>
        <w:bottom w:val="none" w:sz="0" w:space="0" w:color="auto"/>
        <w:right w:val="none" w:sz="0" w:space="0" w:color="auto"/>
      </w:divBdr>
    </w:div>
    <w:div w:id="138688111">
      <w:bodyDiv w:val="1"/>
      <w:marLeft w:val="0"/>
      <w:marRight w:val="0"/>
      <w:marTop w:val="0"/>
      <w:marBottom w:val="0"/>
      <w:divBdr>
        <w:top w:val="none" w:sz="0" w:space="0" w:color="auto"/>
        <w:left w:val="none" w:sz="0" w:space="0" w:color="auto"/>
        <w:bottom w:val="none" w:sz="0" w:space="0" w:color="auto"/>
        <w:right w:val="none" w:sz="0" w:space="0" w:color="auto"/>
      </w:divBdr>
    </w:div>
    <w:div w:id="138688601">
      <w:bodyDiv w:val="1"/>
      <w:marLeft w:val="0"/>
      <w:marRight w:val="0"/>
      <w:marTop w:val="0"/>
      <w:marBottom w:val="0"/>
      <w:divBdr>
        <w:top w:val="none" w:sz="0" w:space="0" w:color="auto"/>
        <w:left w:val="none" w:sz="0" w:space="0" w:color="auto"/>
        <w:bottom w:val="none" w:sz="0" w:space="0" w:color="auto"/>
        <w:right w:val="none" w:sz="0" w:space="0" w:color="auto"/>
      </w:divBdr>
    </w:div>
    <w:div w:id="138769991">
      <w:bodyDiv w:val="1"/>
      <w:marLeft w:val="0"/>
      <w:marRight w:val="0"/>
      <w:marTop w:val="0"/>
      <w:marBottom w:val="0"/>
      <w:divBdr>
        <w:top w:val="none" w:sz="0" w:space="0" w:color="auto"/>
        <w:left w:val="none" w:sz="0" w:space="0" w:color="auto"/>
        <w:bottom w:val="none" w:sz="0" w:space="0" w:color="auto"/>
        <w:right w:val="none" w:sz="0" w:space="0" w:color="auto"/>
      </w:divBdr>
    </w:div>
    <w:div w:id="139006899">
      <w:bodyDiv w:val="1"/>
      <w:marLeft w:val="0"/>
      <w:marRight w:val="0"/>
      <w:marTop w:val="0"/>
      <w:marBottom w:val="0"/>
      <w:divBdr>
        <w:top w:val="none" w:sz="0" w:space="0" w:color="auto"/>
        <w:left w:val="none" w:sz="0" w:space="0" w:color="auto"/>
        <w:bottom w:val="none" w:sz="0" w:space="0" w:color="auto"/>
        <w:right w:val="none" w:sz="0" w:space="0" w:color="auto"/>
      </w:divBdr>
    </w:div>
    <w:div w:id="139008679">
      <w:bodyDiv w:val="1"/>
      <w:marLeft w:val="0"/>
      <w:marRight w:val="0"/>
      <w:marTop w:val="0"/>
      <w:marBottom w:val="0"/>
      <w:divBdr>
        <w:top w:val="none" w:sz="0" w:space="0" w:color="auto"/>
        <w:left w:val="none" w:sz="0" w:space="0" w:color="auto"/>
        <w:bottom w:val="none" w:sz="0" w:space="0" w:color="auto"/>
        <w:right w:val="none" w:sz="0" w:space="0" w:color="auto"/>
      </w:divBdr>
    </w:div>
    <w:div w:id="139270603">
      <w:bodyDiv w:val="1"/>
      <w:marLeft w:val="0"/>
      <w:marRight w:val="0"/>
      <w:marTop w:val="0"/>
      <w:marBottom w:val="0"/>
      <w:divBdr>
        <w:top w:val="none" w:sz="0" w:space="0" w:color="auto"/>
        <w:left w:val="none" w:sz="0" w:space="0" w:color="auto"/>
        <w:bottom w:val="none" w:sz="0" w:space="0" w:color="auto"/>
        <w:right w:val="none" w:sz="0" w:space="0" w:color="auto"/>
      </w:divBdr>
    </w:div>
    <w:div w:id="139347040">
      <w:bodyDiv w:val="1"/>
      <w:marLeft w:val="0"/>
      <w:marRight w:val="0"/>
      <w:marTop w:val="0"/>
      <w:marBottom w:val="0"/>
      <w:divBdr>
        <w:top w:val="none" w:sz="0" w:space="0" w:color="auto"/>
        <w:left w:val="none" w:sz="0" w:space="0" w:color="auto"/>
        <w:bottom w:val="none" w:sz="0" w:space="0" w:color="auto"/>
        <w:right w:val="none" w:sz="0" w:space="0" w:color="auto"/>
      </w:divBdr>
    </w:div>
    <w:div w:id="139350554">
      <w:bodyDiv w:val="1"/>
      <w:marLeft w:val="0"/>
      <w:marRight w:val="0"/>
      <w:marTop w:val="0"/>
      <w:marBottom w:val="0"/>
      <w:divBdr>
        <w:top w:val="none" w:sz="0" w:space="0" w:color="auto"/>
        <w:left w:val="none" w:sz="0" w:space="0" w:color="auto"/>
        <w:bottom w:val="none" w:sz="0" w:space="0" w:color="auto"/>
        <w:right w:val="none" w:sz="0" w:space="0" w:color="auto"/>
      </w:divBdr>
    </w:div>
    <w:div w:id="139621489">
      <w:bodyDiv w:val="1"/>
      <w:marLeft w:val="0"/>
      <w:marRight w:val="0"/>
      <w:marTop w:val="0"/>
      <w:marBottom w:val="0"/>
      <w:divBdr>
        <w:top w:val="none" w:sz="0" w:space="0" w:color="auto"/>
        <w:left w:val="none" w:sz="0" w:space="0" w:color="auto"/>
        <w:bottom w:val="none" w:sz="0" w:space="0" w:color="auto"/>
        <w:right w:val="none" w:sz="0" w:space="0" w:color="auto"/>
      </w:divBdr>
    </w:div>
    <w:div w:id="140120983">
      <w:bodyDiv w:val="1"/>
      <w:marLeft w:val="0"/>
      <w:marRight w:val="0"/>
      <w:marTop w:val="0"/>
      <w:marBottom w:val="0"/>
      <w:divBdr>
        <w:top w:val="none" w:sz="0" w:space="0" w:color="auto"/>
        <w:left w:val="none" w:sz="0" w:space="0" w:color="auto"/>
        <w:bottom w:val="none" w:sz="0" w:space="0" w:color="auto"/>
        <w:right w:val="none" w:sz="0" w:space="0" w:color="auto"/>
      </w:divBdr>
    </w:div>
    <w:div w:id="140315513">
      <w:bodyDiv w:val="1"/>
      <w:marLeft w:val="0"/>
      <w:marRight w:val="0"/>
      <w:marTop w:val="0"/>
      <w:marBottom w:val="0"/>
      <w:divBdr>
        <w:top w:val="none" w:sz="0" w:space="0" w:color="auto"/>
        <w:left w:val="none" w:sz="0" w:space="0" w:color="auto"/>
        <w:bottom w:val="none" w:sz="0" w:space="0" w:color="auto"/>
        <w:right w:val="none" w:sz="0" w:space="0" w:color="auto"/>
      </w:divBdr>
    </w:div>
    <w:div w:id="140388471">
      <w:bodyDiv w:val="1"/>
      <w:marLeft w:val="0"/>
      <w:marRight w:val="0"/>
      <w:marTop w:val="0"/>
      <w:marBottom w:val="0"/>
      <w:divBdr>
        <w:top w:val="none" w:sz="0" w:space="0" w:color="auto"/>
        <w:left w:val="none" w:sz="0" w:space="0" w:color="auto"/>
        <w:bottom w:val="none" w:sz="0" w:space="0" w:color="auto"/>
        <w:right w:val="none" w:sz="0" w:space="0" w:color="auto"/>
      </w:divBdr>
    </w:div>
    <w:div w:id="140389115">
      <w:bodyDiv w:val="1"/>
      <w:marLeft w:val="0"/>
      <w:marRight w:val="0"/>
      <w:marTop w:val="0"/>
      <w:marBottom w:val="0"/>
      <w:divBdr>
        <w:top w:val="none" w:sz="0" w:space="0" w:color="auto"/>
        <w:left w:val="none" w:sz="0" w:space="0" w:color="auto"/>
        <w:bottom w:val="none" w:sz="0" w:space="0" w:color="auto"/>
        <w:right w:val="none" w:sz="0" w:space="0" w:color="auto"/>
      </w:divBdr>
    </w:div>
    <w:div w:id="140465441">
      <w:bodyDiv w:val="1"/>
      <w:marLeft w:val="0"/>
      <w:marRight w:val="0"/>
      <w:marTop w:val="0"/>
      <w:marBottom w:val="0"/>
      <w:divBdr>
        <w:top w:val="none" w:sz="0" w:space="0" w:color="auto"/>
        <w:left w:val="none" w:sz="0" w:space="0" w:color="auto"/>
        <w:bottom w:val="none" w:sz="0" w:space="0" w:color="auto"/>
        <w:right w:val="none" w:sz="0" w:space="0" w:color="auto"/>
      </w:divBdr>
    </w:div>
    <w:div w:id="140466492">
      <w:bodyDiv w:val="1"/>
      <w:marLeft w:val="0"/>
      <w:marRight w:val="0"/>
      <w:marTop w:val="0"/>
      <w:marBottom w:val="0"/>
      <w:divBdr>
        <w:top w:val="none" w:sz="0" w:space="0" w:color="auto"/>
        <w:left w:val="none" w:sz="0" w:space="0" w:color="auto"/>
        <w:bottom w:val="none" w:sz="0" w:space="0" w:color="auto"/>
        <w:right w:val="none" w:sz="0" w:space="0" w:color="auto"/>
      </w:divBdr>
    </w:div>
    <w:div w:id="140660830">
      <w:bodyDiv w:val="1"/>
      <w:marLeft w:val="0"/>
      <w:marRight w:val="0"/>
      <w:marTop w:val="0"/>
      <w:marBottom w:val="0"/>
      <w:divBdr>
        <w:top w:val="none" w:sz="0" w:space="0" w:color="auto"/>
        <w:left w:val="none" w:sz="0" w:space="0" w:color="auto"/>
        <w:bottom w:val="none" w:sz="0" w:space="0" w:color="auto"/>
        <w:right w:val="none" w:sz="0" w:space="0" w:color="auto"/>
      </w:divBdr>
    </w:div>
    <w:div w:id="140735547">
      <w:bodyDiv w:val="1"/>
      <w:marLeft w:val="0"/>
      <w:marRight w:val="0"/>
      <w:marTop w:val="0"/>
      <w:marBottom w:val="0"/>
      <w:divBdr>
        <w:top w:val="none" w:sz="0" w:space="0" w:color="auto"/>
        <w:left w:val="none" w:sz="0" w:space="0" w:color="auto"/>
        <w:bottom w:val="none" w:sz="0" w:space="0" w:color="auto"/>
        <w:right w:val="none" w:sz="0" w:space="0" w:color="auto"/>
      </w:divBdr>
    </w:div>
    <w:div w:id="140851642">
      <w:bodyDiv w:val="1"/>
      <w:marLeft w:val="0"/>
      <w:marRight w:val="0"/>
      <w:marTop w:val="0"/>
      <w:marBottom w:val="0"/>
      <w:divBdr>
        <w:top w:val="none" w:sz="0" w:space="0" w:color="auto"/>
        <w:left w:val="none" w:sz="0" w:space="0" w:color="auto"/>
        <w:bottom w:val="none" w:sz="0" w:space="0" w:color="auto"/>
        <w:right w:val="none" w:sz="0" w:space="0" w:color="auto"/>
      </w:divBdr>
    </w:div>
    <w:div w:id="141310387">
      <w:bodyDiv w:val="1"/>
      <w:marLeft w:val="0"/>
      <w:marRight w:val="0"/>
      <w:marTop w:val="0"/>
      <w:marBottom w:val="0"/>
      <w:divBdr>
        <w:top w:val="none" w:sz="0" w:space="0" w:color="auto"/>
        <w:left w:val="none" w:sz="0" w:space="0" w:color="auto"/>
        <w:bottom w:val="none" w:sz="0" w:space="0" w:color="auto"/>
        <w:right w:val="none" w:sz="0" w:space="0" w:color="auto"/>
      </w:divBdr>
    </w:div>
    <w:div w:id="141318379">
      <w:bodyDiv w:val="1"/>
      <w:marLeft w:val="0"/>
      <w:marRight w:val="0"/>
      <w:marTop w:val="0"/>
      <w:marBottom w:val="0"/>
      <w:divBdr>
        <w:top w:val="none" w:sz="0" w:space="0" w:color="auto"/>
        <w:left w:val="none" w:sz="0" w:space="0" w:color="auto"/>
        <w:bottom w:val="none" w:sz="0" w:space="0" w:color="auto"/>
        <w:right w:val="none" w:sz="0" w:space="0" w:color="auto"/>
      </w:divBdr>
    </w:div>
    <w:div w:id="141584934">
      <w:bodyDiv w:val="1"/>
      <w:marLeft w:val="0"/>
      <w:marRight w:val="0"/>
      <w:marTop w:val="0"/>
      <w:marBottom w:val="0"/>
      <w:divBdr>
        <w:top w:val="none" w:sz="0" w:space="0" w:color="auto"/>
        <w:left w:val="none" w:sz="0" w:space="0" w:color="auto"/>
        <w:bottom w:val="none" w:sz="0" w:space="0" w:color="auto"/>
        <w:right w:val="none" w:sz="0" w:space="0" w:color="auto"/>
      </w:divBdr>
    </w:div>
    <w:div w:id="142351428">
      <w:bodyDiv w:val="1"/>
      <w:marLeft w:val="0"/>
      <w:marRight w:val="0"/>
      <w:marTop w:val="0"/>
      <w:marBottom w:val="0"/>
      <w:divBdr>
        <w:top w:val="none" w:sz="0" w:space="0" w:color="auto"/>
        <w:left w:val="none" w:sz="0" w:space="0" w:color="auto"/>
        <w:bottom w:val="none" w:sz="0" w:space="0" w:color="auto"/>
        <w:right w:val="none" w:sz="0" w:space="0" w:color="auto"/>
      </w:divBdr>
    </w:div>
    <w:div w:id="142699994">
      <w:bodyDiv w:val="1"/>
      <w:marLeft w:val="0"/>
      <w:marRight w:val="0"/>
      <w:marTop w:val="0"/>
      <w:marBottom w:val="0"/>
      <w:divBdr>
        <w:top w:val="none" w:sz="0" w:space="0" w:color="auto"/>
        <w:left w:val="none" w:sz="0" w:space="0" w:color="auto"/>
        <w:bottom w:val="none" w:sz="0" w:space="0" w:color="auto"/>
        <w:right w:val="none" w:sz="0" w:space="0" w:color="auto"/>
      </w:divBdr>
    </w:div>
    <w:div w:id="143353479">
      <w:bodyDiv w:val="1"/>
      <w:marLeft w:val="0"/>
      <w:marRight w:val="0"/>
      <w:marTop w:val="0"/>
      <w:marBottom w:val="0"/>
      <w:divBdr>
        <w:top w:val="none" w:sz="0" w:space="0" w:color="auto"/>
        <w:left w:val="none" w:sz="0" w:space="0" w:color="auto"/>
        <w:bottom w:val="none" w:sz="0" w:space="0" w:color="auto"/>
        <w:right w:val="none" w:sz="0" w:space="0" w:color="auto"/>
      </w:divBdr>
    </w:div>
    <w:div w:id="143862638">
      <w:bodyDiv w:val="1"/>
      <w:marLeft w:val="0"/>
      <w:marRight w:val="0"/>
      <w:marTop w:val="0"/>
      <w:marBottom w:val="0"/>
      <w:divBdr>
        <w:top w:val="none" w:sz="0" w:space="0" w:color="auto"/>
        <w:left w:val="none" w:sz="0" w:space="0" w:color="auto"/>
        <w:bottom w:val="none" w:sz="0" w:space="0" w:color="auto"/>
        <w:right w:val="none" w:sz="0" w:space="0" w:color="auto"/>
      </w:divBdr>
    </w:div>
    <w:div w:id="144208580">
      <w:bodyDiv w:val="1"/>
      <w:marLeft w:val="0"/>
      <w:marRight w:val="0"/>
      <w:marTop w:val="0"/>
      <w:marBottom w:val="0"/>
      <w:divBdr>
        <w:top w:val="none" w:sz="0" w:space="0" w:color="auto"/>
        <w:left w:val="none" w:sz="0" w:space="0" w:color="auto"/>
        <w:bottom w:val="none" w:sz="0" w:space="0" w:color="auto"/>
        <w:right w:val="none" w:sz="0" w:space="0" w:color="auto"/>
      </w:divBdr>
    </w:div>
    <w:div w:id="144472869">
      <w:bodyDiv w:val="1"/>
      <w:marLeft w:val="0"/>
      <w:marRight w:val="0"/>
      <w:marTop w:val="0"/>
      <w:marBottom w:val="0"/>
      <w:divBdr>
        <w:top w:val="none" w:sz="0" w:space="0" w:color="auto"/>
        <w:left w:val="none" w:sz="0" w:space="0" w:color="auto"/>
        <w:bottom w:val="none" w:sz="0" w:space="0" w:color="auto"/>
        <w:right w:val="none" w:sz="0" w:space="0" w:color="auto"/>
      </w:divBdr>
    </w:div>
    <w:div w:id="144709815">
      <w:bodyDiv w:val="1"/>
      <w:marLeft w:val="0"/>
      <w:marRight w:val="0"/>
      <w:marTop w:val="0"/>
      <w:marBottom w:val="0"/>
      <w:divBdr>
        <w:top w:val="none" w:sz="0" w:space="0" w:color="auto"/>
        <w:left w:val="none" w:sz="0" w:space="0" w:color="auto"/>
        <w:bottom w:val="none" w:sz="0" w:space="0" w:color="auto"/>
        <w:right w:val="none" w:sz="0" w:space="0" w:color="auto"/>
      </w:divBdr>
    </w:div>
    <w:div w:id="144856168">
      <w:bodyDiv w:val="1"/>
      <w:marLeft w:val="0"/>
      <w:marRight w:val="0"/>
      <w:marTop w:val="0"/>
      <w:marBottom w:val="0"/>
      <w:divBdr>
        <w:top w:val="none" w:sz="0" w:space="0" w:color="auto"/>
        <w:left w:val="none" w:sz="0" w:space="0" w:color="auto"/>
        <w:bottom w:val="none" w:sz="0" w:space="0" w:color="auto"/>
        <w:right w:val="none" w:sz="0" w:space="0" w:color="auto"/>
      </w:divBdr>
    </w:div>
    <w:div w:id="145441493">
      <w:bodyDiv w:val="1"/>
      <w:marLeft w:val="0"/>
      <w:marRight w:val="0"/>
      <w:marTop w:val="0"/>
      <w:marBottom w:val="0"/>
      <w:divBdr>
        <w:top w:val="none" w:sz="0" w:space="0" w:color="auto"/>
        <w:left w:val="none" w:sz="0" w:space="0" w:color="auto"/>
        <w:bottom w:val="none" w:sz="0" w:space="0" w:color="auto"/>
        <w:right w:val="none" w:sz="0" w:space="0" w:color="auto"/>
      </w:divBdr>
    </w:div>
    <w:div w:id="145512744">
      <w:bodyDiv w:val="1"/>
      <w:marLeft w:val="0"/>
      <w:marRight w:val="0"/>
      <w:marTop w:val="0"/>
      <w:marBottom w:val="0"/>
      <w:divBdr>
        <w:top w:val="none" w:sz="0" w:space="0" w:color="auto"/>
        <w:left w:val="none" w:sz="0" w:space="0" w:color="auto"/>
        <w:bottom w:val="none" w:sz="0" w:space="0" w:color="auto"/>
        <w:right w:val="none" w:sz="0" w:space="0" w:color="auto"/>
      </w:divBdr>
    </w:div>
    <w:div w:id="145560553">
      <w:bodyDiv w:val="1"/>
      <w:marLeft w:val="0"/>
      <w:marRight w:val="0"/>
      <w:marTop w:val="0"/>
      <w:marBottom w:val="0"/>
      <w:divBdr>
        <w:top w:val="none" w:sz="0" w:space="0" w:color="auto"/>
        <w:left w:val="none" w:sz="0" w:space="0" w:color="auto"/>
        <w:bottom w:val="none" w:sz="0" w:space="0" w:color="auto"/>
        <w:right w:val="none" w:sz="0" w:space="0" w:color="auto"/>
      </w:divBdr>
    </w:div>
    <w:div w:id="145586326">
      <w:bodyDiv w:val="1"/>
      <w:marLeft w:val="0"/>
      <w:marRight w:val="0"/>
      <w:marTop w:val="0"/>
      <w:marBottom w:val="0"/>
      <w:divBdr>
        <w:top w:val="none" w:sz="0" w:space="0" w:color="auto"/>
        <w:left w:val="none" w:sz="0" w:space="0" w:color="auto"/>
        <w:bottom w:val="none" w:sz="0" w:space="0" w:color="auto"/>
        <w:right w:val="none" w:sz="0" w:space="0" w:color="auto"/>
      </w:divBdr>
    </w:div>
    <w:div w:id="145825146">
      <w:bodyDiv w:val="1"/>
      <w:marLeft w:val="0"/>
      <w:marRight w:val="0"/>
      <w:marTop w:val="0"/>
      <w:marBottom w:val="0"/>
      <w:divBdr>
        <w:top w:val="none" w:sz="0" w:space="0" w:color="auto"/>
        <w:left w:val="none" w:sz="0" w:space="0" w:color="auto"/>
        <w:bottom w:val="none" w:sz="0" w:space="0" w:color="auto"/>
        <w:right w:val="none" w:sz="0" w:space="0" w:color="auto"/>
      </w:divBdr>
    </w:div>
    <w:div w:id="145980323">
      <w:bodyDiv w:val="1"/>
      <w:marLeft w:val="0"/>
      <w:marRight w:val="0"/>
      <w:marTop w:val="0"/>
      <w:marBottom w:val="0"/>
      <w:divBdr>
        <w:top w:val="none" w:sz="0" w:space="0" w:color="auto"/>
        <w:left w:val="none" w:sz="0" w:space="0" w:color="auto"/>
        <w:bottom w:val="none" w:sz="0" w:space="0" w:color="auto"/>
        <w:right w:val="none" w:sz="0" w:space="0" w:color="auto"/>
      </w:divBdr>
    </w:div>
    <w:div w:id="146090403">
      <w:bodyDiv w:val="1"/>
      <w:marLeft w:val="0"/>
      <w:marRight w:val="0"/>
      <w:marTop w:val="0"/>
      <w:marBottom w:val="0"/>
      <w:divBdr>
        <w:top w:val="none" w:sz="0" w:space="0" w:color="auto"/>
        <w:left w:val="none" w:sz="0" w:space="0" w:color="auto"/>
        <w:bottom w:val="none" w:sz="0" w:space="0" w:color="auto"/>
        <w:right w:val="none" w:sz="0" w:space="0" w:color="auto"/>
      </w:divBdr>
    </w:div>
    <w:div w:id="146754320">
      <w:bodyDiv w:val="1"/>
      <w:marLeft w:val="0"/>
      <w:marRight w:val="0"/>
      <w:marTop w:val="0"/>
      <w:marBottom w:val="0"/>
      <w:divBdr>
        <w:top w:val="none" w:sz="0" w:space="0" w:color="auto"/>
        <w:left w:val="none" w:sz="0" w:space="0" w:color="auto"/>
        <w:bottom w:val="none" w:sz="0" w:space="0" w:color="auto"/>
        <w:right w:val="none" w:sz="0" w:space="0" w:color="auto"/>
      </w:divBdr>
    </w:div>
    <w:div w:id="146826673">
      <w:bodyDiv w:val="1"/>
      <w:marLeft w:val="0"/>
      <w:marRight w:val="0"/>
      <w:marTop w:val="0"/>
      <w:marBottom w:val="0"/>
      <w:divBdr>
        <w:top w:val="none" w:sz="0" w:space="0" w:color="auto"/>
        <w:left w:val="none" w:sz="0" w:space="0" w:color="auto"/>
        <w:bottom w:val="none" w:sz="0" w:space="0" w:color="auto"/>
        <w:right w:val="none" w:sz="0" w:space="0" w:color="auto"/>
      </w:divBdr>
    </w:div>
    <w:div w:id="146941130">
      <w:bodyDiv w:val="1"/>
      <w:marLeft w:val="0"/>
      <w:marRight w:val="0"/>
      <w:marTop w:val="0"/>
      <w:marBottom w:val="0"/>
      <w:divBdr>
        <w:top w:val="none" w:sz="0" w:space="0" w:color="auto"/>
        <w:left w:val="none" w:sz="0" w:space="0" w:color="auto"/>
        <w:bottom w:val="none" w:sz="0" w:space="0" w:color="auto"/>
        <w:right w:val="none" w:sz="0" w:space="0" w:color="auto"/>
      </w:divBdr>
    </w:div>
    <w:div w:id="147131887">
      <w:bodyDiv w:val="1"/>
      <w:marLeft w:val="0"/>
      <w:marRight w:val="0"/>
      <w:marTop w:val="0"/>
      <w:marBottom w:val="0"/>
      <w:divBdr>
        <w:top w:val="none" w:sz="0" w:space="0" w:color="auto"/>
        <w:left w:val="none" w:sz="0" w:space="0" w:color="auto"/>
        <w:bottom w:val="none" w:sz="0" w:space="0" w:color="auto"/>
        <w:right w:val="none" w:sz="0" w:space="0" w:color="auto"/>
      </w:divBdr>
    </w:div>
    <w:div w:id="147209885">
      <w:bodyDiv w:val="1"/>
      <w:marLeft w:val="0"/>
      <w:marRight w:val="0"/>
      <w:marTop w:val="0"/>
      <w:marBottom w:val="0"/>
      <w:divBdr>
        <w:top w:val="none" w:sz="0" w:space="0" w:color="auto"/>
        <w:left w:val="none" w:sz="0" w:space="0" w:color="auto"/>
        <w:bottom w:val="none" w:sz="0" w:space="0" w:color="auto"/>
        <w:right w:val="none" w:sz="0" w:space="0" w:color="auto"/>
      </w:divBdr>
    </w:div>
    <w:div w:id="147282529">
      <w:bodyDiv w:val="1"/>
      <w:marLeft w:val="0"/>
      <w:marRight w:val="0"/>
      <w:marTop w:val="0"/>
      <w:marBottom w:val="0"/>
      <w:divBdr>
        <w:top w:val="none" w:sz="0" w:space="0" w:color="auto"/>
        <w:left w:val="none" w:sz="0" w:space="0" w:color="auto"/>
        <w:bottom w:val="none" w:sz="0" w:space="0" w:color="auto"/>
        <w:right w:val="none" w:sz="0" w:space="0" w:color="auto"/>
      </w:divBdr>
    </w:div>
    <w:div w:id="147595948">
      <w:bodyDiv w:val="1"/>
      <w:marLeft w:val="0"/>
      <w:marRight w:val="0"/>
      <w:marTop w:val="0"/>
      <w:marBottom w:val="0"/>
      <w:divBdr>
        <w:top w:val="none" w:sz="0" w:space="0" w:color="auto"/>
        <w:left w:val="none" w:sz="0" w:space="0" w:color="auto"/>
        <w:bottom w:val="none" w:sz="0" w:space="0" w:color="auto"/>
        <w:right w:val="none" w:sz="0" w:space="0" w:color="auto"/>
      </w:divBdr>
    </w:div>
    <w:div w:id="147677163">
      <w:bodyDiv w:val="1"/>
      <w:marLeft w:val="0"/>
      <w:marRight w:val="0"/>
      <w:marTop w:val="0"/>
      <w:marBottom w:val="0"/>
      <w:divBdr>
        <w:top w:val="none" w:sz="0" w:space="0" w:color="auto"/>
        <w:left w:val="none" w:sz="0" w:space="0" w:color="auto"/>
        <w:bottom w:val="none" w:sz="0" w:space="0" w:color="auto"/>
        <w:right w:val="none" w:sz="0" w:space="0" w:color="auto"/>
      </w:divBdr>
    </w:div>
    <w:div w:id="147870924">
      <w:bodyDiv w:val="1"/>
      <w:marLeft w:val="0"/>
      <w:marRight w:val="0"/>
      <w:marTop w:val="0"/>
      <w:marBottom w:val="0"/>
      <w:divBdr>
        <w:top w:val="none" w:sz="0" w:space="0" w:color="auto"/>
        <w:left w:val="none" w:sz="0" w:space="0" w:color="auto"/>
        <w:bottom w:val="none" w:sz="0" w:space="0" w:color="auto"/>
        <w:right w:val="none" w:sz="0" w:space="0" w:color="auto"/>
      </w:divBdr>
    </w:div>
    <w:div w:id="148057349">
      <w:bodyDiv w:val="1"/>
      <w:marLeft w:val="0"/>
      <w:marRight w:val="0"/>
      <w:marTop w:val="0"/>
      <w:marBottom w:val="0"/>
      <w:divBdr>
        <w:top w:val="none" w:sz="0" w:space="0" w:color="auto"/>
        <w:left w:val="none" w:sz="0" w:space="0" w:color="auto"/>
        <w:bottom w:val="none" w:sz="0" w:space="0" w:color="auto"/>
        <w:right w:val="none" w:sz="0" w:space="0" w:color="auto"/>
      </w:divBdr>
    </w:div>
    <w:div w:id="148257069">
      <w:bodyDiv w:val="1"/>
      <w:marLeft w:val="0"/>
      <w:marRight w:val="0"/>
      <w:marTop w:val="0"/>
      <w:marBottom w:val="0"/>
      <w:divBdr>
        <w:top w:val="none" w:sz="0" w:space="0" w:color="auto"/>
        <w:left w:val="none" w:sz="0" w:space="0" w:color="auto"/>
        <w:bottom w:val="none" w:sz="0" w:space="0" w:color="auto"/>
        <w:right w:val="none" w:sz="0" w:space="0" w:color="auto"/>
      </w:divBdr>
    </w:div>
    <w:div w:id="148257631">
      <w:bodyDiv w:val="1"/>
      <w:marLeft w:val="0"/>
      <w:marRight w:val="0"/>
      <w:marTop w:val="0"/>
      <w:marBottom w:val="0"/>
      <w:divBdr>
        <w:top w:val="none" w:sz="0" w:space="0" w:color="auto"/>
        <w:left w:val="none" w:sz="0" w:space="0" w:color="auto"/>
        <w:bottom w:val="none" w:sz="0" w:space="0" w:color="auto"/>
        <w:right w:val="none" w:sz="0" w:space="0" w:color="auto"/>
      </w:divBdr>
    </w:div>
    <w:div w:id="148447294">
      <w:bodyDiv w:val="1"/>
      <w:marLeft w:val="0"/>
      <w:marRight w:val="0"/>
      <w:marTop w:val="0"/>
      <w:marBottom w:val="0"/>
      <w:divBdr>
        <w:top w:val="none" w:sz="0" w:space="0" w:color="auto"/>
        <w:left w:val="none" w:sz="0" w:space="0" w:color="auto"/>
        <w:bottom w:val="none" w:sz="0" w:space="0" w:color="auto"/>
        <w:right w:val="none" w:sz="0" w:space="0" w:color="auto"/>
      </w:divBdr>
    </w:div>
    <w:div w:id="148598477">
      <w:bodyDiv w:val="1"/>
      <w:marLeft w:val="0"/>
      <w:marRight w:val="0"/>
      <w:marTop w:val="0"/>
      <w:marBottom w:val="0"/>
      <w:divBdr>
        <w:top w:val="none" w:sz="0" w:space="0" w:color="auto"/>
        <w:left w:val="none" w:sz="0" w:space="0" w:color="auto"/>
        <w:bottom w:val="none" w:sz="0" w:space="0" w:color="auto"/>
        <w:right w:val="none" w:sz="0" w:space="0" w:color="auto"/>
      </w:divBdr>
    </w:div>
    <w:div w:id="148833004">
      <w:bodyDiv w:val="1"/>
      <w:marLeft w:val="0"/>
      <w:marRight w:val="0"/>
      <w:marTop w:val="0"/>
      <w:marBottom w:val="0"/>
      <w:divBdr>
        <w:top w:val="none" w:sz="0" w:space="0" w:color="auto"/>
        <w:left w:val="none" w:sz="0" w:space="0" w:color="auto"/>
        <w:bottom w:val="none" w:sz="0" w:space="0" w:color="auto"/>
        <w:right w:val="none" w:sz="0" w:space="0" w:color="auto"/>
      </w:divBdr>
    </w:div>
    <w:div w:id="149030410">
      <w:bodyDiv w:val="1"/>
      <w:marLeft w:val="0"/>
      <w:marRight w:val="0"/>
      <w:marTop w:val="0"/>
      <w:marBottom w:val="0"/>
      <w:divBdr>
        <w:top w:val="none" w:sz="0" w:space="0" w:color="auto"/>
        <w:left w:val="none" w:sz="0" w:space="0" w:color="auto"/>
        <w:bottom w:val="none" w:sz="0" w:space="0" w:color="auto"/>
        <w:right w:val="none" w:sz="0" w:space="0" w:color="auto"/>
      </w:divBdr>
    </w:div>
    <w:div w:id="149030782">
      <w:bodyDiv w:val="1"/>
      <w:marLeft w:val="0"/>
      <w:marRight w:val="0"/>
      <w:marTop w:val="0"/>
      <w:marBottom w:val="0"/>
      <w:divBdr>
        <w:top w:val="none" w:sz="0" w:space="0" w:color="auto"/>
        <w:left w:val="none" w:sz="0" w:space="0" w:color="auto"/>
        <w:bottom w:val="none" w:sz="0" w:space="0" w:color="auto"/>
        <w:right w:val="none" w:sz="0" w:space="0" w:color="auto"/>
      </w:divBdr>
    </w:div>
    <w:div w:id="149030941">
      <w:bodyDiv w:val="1"/>
      <w:marLeft w:val="0"/>
      <w:marRight w:val="0"/>
      <w:marTop w:val="0"/>
      <w:marBottom w:val="0"/>
      <w:divBdr>
        <w:top w:val="none" w:sz="0" w:space="0" w:color="auto"/>
        <w:left w:val="none" w:sz="0" w:space="0" w:color="auto"/>
        <w:bottom w:val="none" w:sz="0" w:space="0" w:color="auto"/>
        <w:right w:val="none" w:sz="0" w:space="0" w:color="auto"/>
      </w:divBdr>
    </w:div>
    <w:div w:id="149177545">
      <w:bodyDiv w:val="1"/>
      <w:marLeft w:val="0"/>
      <w:marRight w:val="0"/>
      <w:marTop w:val="0"/>
      <w:marBottom w:val="0"/>
      <w:divBdr>
        <w:top w:val="none" w:sz="0" w:space="0" w:color="auto"/>
        <w:left w:val="none" w:sz="0" w:space="0" w:color="auto"/>
        <w:bottom w:val="none" w:sz="0" w:space="0" w:color="auto"/>
        <w:right w:val="none" w:sz="0" w:space="0" w:color="auto"/>
      </w:divBdr>
    </w:div>
    <w:div w:id="149446798">
      <w:bodyDiv w:val="1"/>
      <w:marLeft w:val="0"/>
      <w:marRight w:val="0"/>
      <w:marTop w:val="0"/>
      <w:marBottom w:val="0"/>
      <w:divBdr>
        <w:top w:val="none" w:sz="0" w:space="0" w:color="auto"/>
        <w:left w:val="none" w:sz="0" w:space="0" w:color="auto"/>
        <w:bottom w:val="none" w:sz="0" w:space="0" w:color="auto"/>
        <w:right w:val="none" w:sz="0" w:space="0" w:color="auto"/>
      </w:divBdr>
    </w:div>
    <w:div w:id="149446883">
      <w:bodyDiv w:val="1"/>
      <w:marLeft w:val="0"/>
      <w:marRight w:val="0"/>
      <w:marTop w:val="0"/>
      <w:marBottom w:val="0"/>
      <w:divBdr>
        <w:top w:val="none" w:sz="0" w:space="0" w:color="auto"/>
        <w:left w:val="none" w:sz="0" w:space="0" w:color="auto"/>
        <w:bottom w:val="none" w:sz="0" w:space="0" w:color="auto"/>
        <w:right w:val="none" w:sz="0" w:space="0" w:color="auto"/>
      </w:divBdr>
    </w:div>
    <w:div w:id="149836799">
      <w:bodyDiv w:val="1"/>
      <w:marLeft w:val="0"/>
      <w:marRight w:val="0"/>
      <w:marTop w:val="0"/>
      <w:marBottom w:val="0"/>
      <w:divBdr>
        <w:top w:val="none" w:sz="0" w:space="0" w:color="auto"/>
        <w:left w:val="none" w:sz="0" w:space="0" w:color="auto"/>
        <w:bottom w:val="none" w:sz="0" w:space="0" w:color="auto"/>
        <w:right w:val="none" w:sz="0" w:space="0" w:color="auto"/>
      </w:divBdr>
    </w:div>
    <w:div w:id="149950480">
      <w:bodyDiv w:val="1"/>
      <w:marLeft w:val="0"/>
      <w:marRight w:val="0"/>
      <w:marTop w:val="0"/>
      <w:marBottom w:val="0"/>
      <w:divBdr>
        <w:top w:val="none" w:sz="0" w:space="0" w:color="auto"/>
        <w:left w:val="none" w:sz="0" w:space="0" w:color="auto"/>
        <w:bottom w:val="none" w:sz="0" w:space="0" w:color="auto"/>
        <w:right w:val="none" w:sz="0" w:space="0" w:color="auto"/>
      </w:divBdr>
    </w:div>
    <w:div w:id="149952144">
      <w:bodyDiv w:val="1"/>
      <w:marLeft w:val="0"/>
      <w:marRight w:val="0"/>
      <w:marTop w:val="0"/>
      <w:marBottom w:val="0"/>
      <w:divBdr>
        <w:top w:val="none" w:sz="0" w:space="0" w:color="auto"/>
        <w:left w:val="none" w:sz="0" w:space="0" w:color="auto"/>
        <w:bottom w:val="none" w:sz="0" w:space="0" w:color="auto"/>
        <w:right w:val="none" w:sz="0" w:space="0" w:color="auto"/>
      </w:divBdr>
    </w:div>
    <w:div w:id="149953515">
      <w:bodyDiv w:val="1"/>
      <w:marLeft w:val="0"/>
      <w:marRight w:val="0"/>
      <w:marTop w:val="0"/>
      <w:marBottom w:val="0"/>
      <w:divBdr>
        <w:top w:val="none" w:sz="0" w:space="0" w:color="auto"/>
        <w:left w:val="none" w:sz="0" w:space="0" w:color="auto"/>
        <w:bottom w:val="none" w:sz="0" w:space="0" w:color="auto"/>
        <w:right w:val="none" w:sz="0" w:space="0" w:color="auto"/>
      </w:divBdr>
    </w:div>
    <w:div w:id="150105868">
      <w:bodyDiv w:val="1"/>
      <w:marLeft w:val="0"/>
      <w:marRight w:val="0"/>
      <w:marTop w:val="0"/>
      <w:marBottom w:val="0"/>
      <w:divBdr>
        <w:top w:val="none" w:sz="0" w:space="0" w:color="auto"/>
        <w:left w:val="none" w:sz="0" w:space="0" w:color="auto"/>
        <w:bottom w:val="none" w:sz="0" w:space="0" w:color="auto"/>
        <w:right w:val="none" w:sz="0" w:space="0" w:color="auto"/>
      </w:divBdr>
    </w:div>
    <w:div w:id="150174772">
      <w:bodyDiv w:val="1"/>
      <w:marLeft w:val="0"/>
      <w:marRight w:val="0"/>
      <w:marTop w:val="0"/>
      <w:marBottom w:val="0"/>
      <w:divBdr>
        <w:top w:val="none" w:sz="0" w:space="0" w:color="auto"/>
        <w:left w:val="none" w:sz="0" w:space="0" w:color="auto"/>
        <w:bottom w:val="none" w:sz="0" w:space="0" w:color="auto"/>
        <w:right w:val="none" w:sz="0" w:space="0" w:color="auto"/>
      </w:divBdr>
    </w:div>
    <w:div w:id="150218337">
      <w:bodyDiv w:val="1"/>
      <w:marLeft w:val="0"/>
      <w:marRight w:val="0"/>
      <w:marTop w:val="0"/>
      <w:marBottom w:val="0"/>
      <w:divBdr>
        <w:top w:val="none" w:sz="0" w:space="0" w:color="auto"/>
        <w:left w:val="none" w:sz="0" w:space="0" w:color="auto"/>
        <w:bottom w:val="none" w:sz="0" w:space="0" w:color="auto"/>
        <w:right w:val="none" w:sz="0" w:space="0" w:color="auto"/>
      </w:divBdr>
    </w:div>
    <w:div w:id="150219206">
      <w:bodyDiv w:val="1"/>
      <w:marLeft w:val="0"/>
      <w:marRight w:val="0"/>
      <w:marTop w:val="0"/>
      <w:marBottom w:val="0"/>
      <w:divBdr>
        <w:top w:val="none" w:sz="0" w:space="0" w:color="auto"/>
        <w:left w:val="none" w:sz="0" w:space="0" w:color="auto"/>
        <w:bottom w:val="none" w:sz="0" w:space="0" w:color="auto"/>
        <w:right w:val="none" w:sz="0" w:space="0" w:color="auto"/>
      </w:divBdr>
    </w:div>
    <w:div w:id="150369467">
      <w:bodyDiv w:val="1"/>
      <w:marLeft w:val="0"/>
      <w:marRight w:val="0"/>
      <w:marTop w:val="0"/>
      <w:marBottom w:val="0"/>
      <w:divBdr>
        <w:top w:val="none" w:sz="0" w:space="0" w:color="auto"/>
        <w:left w:val="none" w:sz="0" w:space="0" w:color="auto"/>
        <w:bottom w:val="none" w:sz="0" w:space="0" w:color="auto"/>
        <w:right w:val="none" w:sz="0" w:space="0" w:color="auto"/>
      </w:divBdr>
    </w:div>
    <w:div w:id="150371900">
      <w:bodyDiv w:val="1"/>
      <w:marLeft w:val="0"/>
      <w:marRight w:val="0"/>
      <w:marTop w:val="0"/>
      <w:marBottom w:val="0"/>
      <w:divBdr>
        <w:top w:val="none" w:sz="0" w:space="0" w:color="auto"/>
        <w:left w:val="none" w:sz="0" w:space="0" w:color="auto"/>
        <w:bottom w:val="none" w:sz="0" w:space="0" w:color="auto"/>
        <w:right w:val="none" w:sz="0" w:space="0" w:color="auto"/>
      </w:divBdr>
    </w:div>
    <w:div w:id="150486480">
      <w:bodyDiv w:val="1"/>
      <w:marLeft w:val="0"/>
      <w:marRight w:val="0"/>
      <w:marTop w:val="0"/>
      <w:marBottom w:val="0"/>
      <w:divBdr>
        <w:top w:val="none" w:sz="0" w:space="0" w:color="auto"/>
        <w:left w:val="none" w:sz="0" w:space="0" w:color="auto"/>
        <w:bottom w:val="none" w:sz="0" w:space="0" w:color="auto"/>
        <w:right w:val="none" w:sz="0" w:space="0" w:color="auto"/>
      </w:divBdr>
    </w:div>
    <w:div w:id="150558840">
      <w:bodyDiv w:val="1"/>
      <w:marLeft w:val="0"/>
      <w:marRight w:val="0"/>
      <w:marTop w:val="0"/>
      <w:marBottom w:val="0"/>
      <w:divBdr>
        <w:top w:val="none" w:sz="0" w:space="0" w:color="auto"/>
        <w:left w:val="none" w:sz="0" w:space="0" w:color="auto"/>
        <w:bottom w:val="none" w:sz="0" w:space="0" w:color="auto"/>
        <w:right w:val="none" w:sz="0" w:space="0" w:color="auto"/>
      </w:divBdr>
    </w:div>
    <w:div w:id="150633806">
      <w:bodyDiv w:val="1"/>
      <w:marLeft w:val="0"/>
      <w:marRight w:val="0"/>
      <w:marTop w:val="0"/>
      <w:marBottom w:val="0"/>
      <w:divBdr>
        <w:top w:val="none" w:sz="0" w:space="0" w:color="auto"/>
        <w:left w:val="none" w:sz="0" w:space="0" w:color="auto"/>
        <w:bottom w:val="none" w:sz="0" w:space="0" w:color="auto"/>
        <w:right w:val="none" w:sz="0" w:space="0" w:color="auto"/>
      </w:divBdr>
    </w:div>
    <w:div w:id="150634233">
      <w:bodyDiv w:val="1"/>
      <w:marLeft w:val="0"/>
      <w:marRight w:val="0"/>
      <w:marTop w:val="0"/>
      <w:marBottom w:val="0"/>
      <w:divBdr>
        <w:top w:val="none" w:sz="0" w:space="0" w:color="auto"/>
        <w:left w:val="none" w:sz="0" w:space="0" w:color="auto"/>
        <w:bottom w:val="none" w:sz="0" w:space="0" w:color="auto"/>
        <w:right w:val="none" w:sz="0" w:space="0" w:color="auto"/>
      </w:divBdr>
    </w:div>
    <w:div w:id="151024267">
      <w:bodyDiv w:val="1"/>
      <w:marLeft w:val="0"/>
      <w:marRight w:val="0"/>
      <w:marTop w:val="0"/>
      <w:marBottom w:val="0"/>
      <w:divBdr>
        <w:top w:val="none" w:sz="0" w:space="0" w:color="auto"/>
        <w:left w:val="none" w:sz="0" w:space="0" w:color="auto"/>
        <w:bottom w:val="none" w:sz="0" w:space="0" w:color="auto"/>
        <w:right w:val="none" w:sz="0" w:space="0" w:color="auto"/>
      </w:divBdr>
    </w:div>
    <w:div w:id="151067130">
      <w:bodyDiv w:val="1"/>
      <w:marLeft w:val="0"/>
      <w:marRight w:val="0"/>
      <w:marTop w:val="0"/>
      <w:marBottom w:val="0"/>
      <w:divBdr>
        <w:top w:val="none" w:sz="0" w:space="0" w:color="auto"/>
        <w:left w:val="none" w:sz="0" w:space="0" w:color="auto"/>
        <w:bottom w:val="none" w:sz="0" w:space="0" w:color="auto"/>
        <w:right w:val="none" w:sz="0" w:space="0" w:color="auto"/>
      </w:divBdr>
    </w:div>
    <w:div w:id="151220497">
      <w:bodyDiv w:val="1"/>
      <w:marLeft w:val="0"/>
      <w:marRight w:val="0"/>
      <w:marTop w:val="0"/>
      <w:marBottom w:val="0"/>
      <w:divBdr>
        <w:top w:val="none" w:sz="0" w:space="0" w:color="auto"/>
        <w:left w:val="none" w:sz="0" w:space="0" w:color="auto"/>
        <w:bottom w:val="none" w:sz="0" w:space="0" w:color="auto"/>
        <w:right w:val="none" w:sz="0" w:space="0" w:color="auto"/>
      </w:divBdr>
    </w:div>
    <w:div w:id="151259576">
      <w:bodyDiv w:val="1"/>
      <w:marLeft w:val="0"/>
      <w:marRight w:val="0"/>
      <w:marTop w:val="0"/>
      <w:marBottom w:val="0"/>
      <w:divBdr>
        <w:top w:val="none" w:sz="0" w:space="0" w:color="auto"/>
        <w:left w:val="none" w:sz="0" w:space="0" w:color="auto"/>
        <w:bottom w:val="none" w:sz="0" w:space="0" w:color="auto"/>
        <w:right w:val="none" w:sz="0" w:space="0" w:color="auto"/>
      </w:divBdr>
    </w:div>
    <w:div w:id="151263737">
      <w:bodyDiv w:val="1"/>
      <w:marLeft w:val="0"/>
      <w:marRight w:val="0"/>
      <w:marTop w:val="0"/>
      <w:marBottom w:val="0"/>
      <w:divBdr>
        <w:top w:val="none" w:sz="0" w:space="0" w:color="auto"/>
        <w:left w:val="none" w:sz="0" w:space="0" w:color="auto"/>
        <w:bottom w:val="none" w:sz="0" w:space="0" w:color="auto"/>
        <w:right w:val="none" w:sz="0" w:space="0" w:color="auto"/>
      </w:divBdr>
    </w:div>
    <w:div w:id="151408850">
      <w:bodyDiv w:val="1"/>
      <w:marLeft w:val="0"/>
      <w:marRight w:val="0"/>
      <w:marTop w:val="0"/>
      <w:marBottom w:val="0"/>
      <w:divBdr>
        <w:top w:val="none" w:sz="0" w:space="0" w:color="auto"/>
        <w:left w:val="none" w:sz="0" w:space="0" w:color="auto"/>
        <w:bottom w:val="none" w:sz="0" w:space="0" w:color="auto"/>
        <w:right w:val="none" w:sz="0" w:space="0" w:color="auto"/>
      </w:divBdr>
    </w:div>
    <w:div w:id="151410151">
      <w:bodyDiv w:val="1"/>
      <w:marLeft w:val="0"/>
      <w:marRight w:val="0"/>
      <w:marTop w:val="0"/>
      <w:marBottom w:val="0"/>
      <w:divBdr>
        <w:top w:val="none" w:sz="0" w:space="0" w:color="auto"/>
        <w:left w:val="none" w:sz="0" w:space="0" w:color="auto"/>
        <w:bottom w:val="none" w:sz="0" w:space="0" w:color="auto"/>
        <w:right w:val="none" w:sz="0" w:space="0" w:color="auto"/>
      </w:divBdr>
    </w:div>
    <w:div w:id="151410619">
      <w:bodyDiv w:val="1"/>
      <w:marLeft w:val="0"/>
      <w:marRight w:val="0"/>
      <w:marTop w:val="0"/>
      <w:marBottom w:val="0"/>
      <w:divBdr>
        <w:top w:val="none" w:sz="0" w:space="0" w:color="auto"/>
        <w:left w:val="none" w:sz="0" w:space="0" w:color="auto"/>
        <w:bottom w:val="none" w:sz="0" w:space="0" w:color="auto"/>
        <w:right w:val="none" w:sz="0" w:space="0" w:color="auto"/>
      </w:divBdr>
    </w:div>
    <w:div w:id="151600888">
      <w:bodyDiv w:val="1"/>
      <w:marLeft w:val="0"/>
      <w:marRight w:val="0"/>
      <w:marTop w:val="0"/>
      <w:marBottom w:val="0"/>
      <w:divBdr>
        <w:top w:val="none" w:sz="0" w:space="0" w:color="auto"/>
        <w:left w:val="none" w:sz="0" w:space="0" w:color="auto"/>
        <w:bottom w:val="none" w:sz="0" w:space="0" w:color="auto"/>
        <w:right w:val="none" w:sz="0" w:space="0" w:color="auto"/>
      </w:divBdr>
    </w:div>
    <w:div w:id="151601738">
      <w:bodyDiv w:val="1"/>
      <w:marLeft w:val="0"/>
      <w:marRight w:val="0"/>
      <w:marTop w:val="0"/>
      <w:marBottom w:val="0"/>
      <w:divBdr>
        <w:top w:val="none" w:sz="0" w:space="0" w:color="auto"/>
        <w:left w:val="none" w:sz="0" w:space="0" w:color="auto"/>
        <w:bottom w:val="none" w:sz="0" w:space="0" w:color="auto"/>
        <w:right w:val="none" w:sz="0" w:space="0" w:color="auto"/>
      </w:divBdr>
    </w:div>
    <w:div w:id="151798470">
      <w:bodyDiv w:val="1"/>
      <w:marLeft w:val="0"/>
      <w:marRight w:val="0"/>
      <w:marTop w:val="0"/>
      <w:marBottom w:val="0"/>
      <w:divBdr>
        <w:top w:val="none" w:sz="0" w:space="0" w:color="auto"/>
        <w:left w:val="none" w:sz="0" w:space="0" w:color="auto"/>
        <w:bottom w:val="none" w:sz="0" w:space="0" w:color="auto"/>
        <w:right w:val="none" w:sz="0" w:space="0" w:color="auto"/>
      </w:divBdr>
    </w:div>
    <w:div w:id="152068101">
      <w:bodyDiv w:val="1"/>
      <w:marLeft w:val="0"/>
      <w:marRight w:val="0"/>
      <w:marTop w:val="0"/>
      <w:marBottom w:val="0"/>
      <w:divBdr>
        <w:top w:val="none" w:sz="0" w:space="0" w:color="auto"/>
        <w:left w:val="none" w:sz="0" w:space="0" w:color="auto"/>
        <w:bottom w:val="none" w:sz="0" w:space="0" w:color="auto"/>
        <w:right w:val="none" w:sz="0" w:space="0" w:color="auto"/>
      </w:divBdr>
    </w:div>
    <w:div w:id="152187724">
      <w:bodyDiv w:val="1"/>
      <w:marLeft w:val="0"/>
      <w:marRight w:val="0"/>
      <w:marTop w:val="0"/>
      <w:marBottom w:val="0"/>
      <w:divBdr>
        <w:top w:val="none" w:sz="0" w:space="0" w:color="auto"/>
        <w:left w:val="none" w:sz="0" w:space="0" w:color="auto"/>
        <w:bottom w:val="none" w:sz="0" w:space="0" w:color="auto"/>
        <w:right w:val="none" w:sz="0" w:space="0" w:color="auto"/>
      </w:divBdr>
    </w:div>
    <w:div w:id="152258382">
      <w:bodyDiv w:val="1"/>
      <w:marLeft w:val="0"/>
      <w:marRight w:val="0"/>
      <w:marTop w:val="0"/>
      <w:marBottom w:val="0"/>
      <w:divBdr>
        <w:top w:val="none" w:sz="0" w:space="0" w:color="auto"/>
        <w:left w:val="none" w:sz="0" w:space="0" w:color="auto"/>
        <w:bottom w:val="none" w:sz="0" w:space="0" w:color="auto"/>
        <w:right w:val="none" w:sz="0" w:space="0" w:color="auto"/>
      </w:divBdr>
    </w:div>
    <w:div w:id="152449261">
      <w:bodyDiv w:val="1"/>
      <w:marLeft w:val="0"/>
      <w:marRight w:val="0"/>
      <w:marTop w:val="0"/>
      <w:marBottom w:val="0"/>
      <w:divBdr>
        <w:top w:val="none" w:sz="0" w:space="0" w:color="auto"/>
        <w:left w:val="none" w:sz="0" w:space="0" w:color="auto"/>
        <w:bottom w:val="none" w:sz="0" w:space="0" w:color="auto"/>
        <w:right w:val="none" w:sz="0" w:space="0" w:color="auto"/>
      </w:divBdr>
    </w:div>
    <w:div w:id="152458424">
      <w:bodyDiv w:val="1"/>
      <w:marLeft w:val="0"/>
      <w:marRight w:val="0"/>
      <w:marTop w:val="0"/>
      <w:marBottom w:val="0"/>
      <w:divBdr>
        <w:top w:val="none" w:sz="0" w:space="0" w:color="auto"/>
        <w:left w:val="none" w:sz="0" w:space="0" w:color="auto"/>
        <w:bottom w:val="none" w:sz="0" w:space="0" w:color="auto"/>
        <w:right w:val="none" w:sz="0" w:space="0" w:color="auto"/>
      </w:divBdr>
    </w:div>
    <w:div w:id="152599577">
      <w:bodyDiv w:val="1"/>
      <w:marLeft w:val="0"/>
      <w:marRight w:val="0"/>
      <w:marTop w:val="0"/>
      <w:marBottom w:val="0"/>
      <w:divBdr>
        <w:top w:val="none" w:sz="0" w:space="0" w:color="auto"/>
        <w:left w:val="none" w:sz="0" w:space="0" w:color="auto"/>
        <w:bottom w:val="none" w:sz="0" w:space="0" w:color="auto"/>
        <w:right w:val="none" w:sz="0" w:space="0" w:color="auto"/>
      </w:divBdr>
    </w:div>
    <w:div w:id="153111621">
      <w:bodyDiv w:val="1"/>
      <w:marLeft w:val="0"/>
      <w:marRight w:val="0"/>
      <w:marTop w:val="0"/>
      <w:marBottom w:val="0"/>
      <w:divBdr>
        <w:top w:val="none" w:sz="0" w:space="0" w:color="auto"/>
        <w:left w:val="none" w:sz="0" w:space="0" w:color="auto"/>
        <w:bottom w:val="none" w:sz="0" w:space="0" w:color="auto"/>
        <w:right w:val="none" w:sz="0" w:space="0" w:color="auto"/>
      </w:divBdr>
    </w:div>
    <w:div w:id="153305919">
      <w:bodyDiv w:val="1"/>
      <w:marLeft w:val="0"/>
      <w:marRight w:val="0"/>
      <w:marTop w:val="0"/>
      <w:marBottom w:val="0"/>
      <w:divBdr>
        <w:top w:val="none" w:sz="0" w:space="0" w:color="auto"/>
        <w:left w:val="none" w:sz="0" w:space="0" w:color="auto"/>
        <w:bottom w:val="none" w:sz="0" w:space="0" w:color="auto"/>
        <w:right w:val="none" w:sz="0" w:space="0" w:color="auto"/>
      </w:divBdr>
    </w:div>
    <w:div w:id="153376220">
      <w:bodyDiv w:val="1"/>
      <w:marLeft w:val="0"/>
      <w:marRight w:val="0"/>
      <w:marTop w:val="0"/>
      <w:marBottom w:val="0"/>
      <w:divBdr>
        <w:top w:val="none" w:sz="0" w:space="0" w:color="auto"/>
        <w:left w:val="none" w:sz="0" w:space="0" w:color="auto"/>
        <w:bottom w:val="none" w:sz="0" w:space="0" w:color="auto"/>
        <w:right w:val="none" w:sz="0" w:space="0" w:color="auto"/>
      </w:divBdr>
    </w:div>
    <w:div w:id="153448037">
      <w:bodyDiv w:val="1"/>
      <w:marLeft w:val="0"/>
      <w:marRight w:val="0"/>
      <w:marTop w:val="0"/>
      <w:marBottom w:val="0"/>
      <w:divBdr>
        <w:top w:val="none" w:sz="0" w:space="0" w:color="auto"/>
        <w:left w:val="none" w:sz="0" w:space="0" w:color="auto"/>
        <w:bottom w:val="none" w:sz="0" w:space="0" w:color="auto"/>
        <w:right w:val="none" w:sz="0" w:space="0" w:color="auto"/>
      </w:divBdr>
    </w:div>
    <w:div w:id="153572656">
      <w:bodyDiv w:val="1"/>
      <w:marLeft w:val="0"/>
      <w:marRight w:val="0"/>
      <w:marTop w:val="0"/>
      <w:marBottom w:val="0"/>
      <w:divBdr>
        <w:top w:val="none" w:sz="0" w:space="0" w:color="auto"/>
        <w:left w:val="none" w:sz="0" w:space="0" w:color="auto"/>
        <w:bottom w:val="none" w:sz="0" w:space="0" w:color="auto"/>
        <w:right w:val="none" w:sz="0" w:space="0" w:color="auto"/>
      </w:divBdr>
    </w:div>
    <w:div w:id="153643945">
      <w:bodyDiv w:val="1"/>
      <w:marLeft w:val="0"/>
      <w:marRight w:val="0"/>
      <w:marTop w:val="0"/>
      <w:marBottom w:val="0"/>
      <w:divBdr>
        <w:top w:val="none" w:sz="0" w:space="0" w:color="auto"/>
        <w:left w:val="none" w:sz="0" w:space="0" w:color="auto"/>
        <w:bottom w:val="none" w:sz="0" w:space="0" w:color="auto"/>
        <w:right w:val="none" w:sz="0" w:space="0" w:color="auto"/>
      </w:divBdr>
    </w:div>
    <w:div w:id="153763648">
      <w:bodyDiv w:val="1"/>
      <w:marLeft w:val="0"/>
      <w:marRight w:val="0"/>
      <w:marTop w:val="0"/>
      <w:marBottom w:val="0"/>
      <w:divBdr>
        <w:top w:val="none" w:sz="0" w:space="0" w:color="auto"/>
        <w:left w:val="none" w:sz="0" w:space="0" w:color="auto"/>
        <w:bottom w:val="none" w:sz="0" w:space="0" w:color="auto"/>
        <w:right w:val="none" w:sz="0" w:space="0" w:color="auto"/>
      </w:divBdr>
    </w:div>
    <w:div w:id="153767811">
      <w:bodyDiv w:val="1"/>
      <w:marLeft w:val="0"/>
      <w:marRight w:val="0"/>
      <w:marTop w:val="0"/>
      <w:marBottom w:val="0"/>
      <w:divBdr>
        <w:top w:val="none" w:sz="0" w:space="0" w:color="auto"/>
        <w:left w:val="none" w:sz="0" w:space="0" w:color="auto"/>
        <w:bottom w:val="none" w:sz="0" w:space="0" w:color="auto"/>
        <w:right w:val="none" w:sz="0" w:space="0" w:color="auto"/>
      </w:divBdr>
    </w:div>
    <w:div w:id="153836755">
      <w:bodyDiv w:val="1"/>
      <w:marLeft w:val="0"/>
      <w:marRight w:val="0"/>
      <w:marTop w:val="0"/>
      <w:marBottom w:val="0"/>
      <w:divBdr>
        <w:top w:val="none" w:sz="0" w:space="0" w:color="auto"/>
        <w:left w:val="none" w:sz="0" w:space="0" w:color="auto"/>
        <w:bottom w:val="none" w:sz="0" w:space="0" w:color="auto"/>
        <w:right w:val="none" w:sz="0" w:space="0" w:color="auto"/>
      </w:divBdr>
    </w:div>
    <w:div w:id="153881906">
      <w:bodyDiv w:val="1"/>
      <w:marLeft w:val="0"/>
      <w:marRight w:val="0"/>
      <w:marTop w:val="0"/>
      <w:marBottom w:val="0"/>
      <w:divBdr>
        <w:top w:val="none" w:sz="0" w:space="0" w:color="auto"/>
        <w:left w:val="none" w:sz="0" w:space="0" w:color="auto"/>
        <w:bottom w:val="none" w:sz="0" w:space="0" w:color="auto"/>
        <w:right w:val="none" w:sz="0" w:space="0" w:color="auto"/>
      </w:divBdr>
    </w:div>
    <w:div w:id="154222085">
      <w:bodyDiv w:val="1"/>
      <w:marLeft w:val="0"/>
      <w:marRight w:val="0"/>
      <w:marTop w:val="0"/>
      <w:marBottom w:val="0"/>
      <w:divBdr>
        <w:top w:val="none" w:sz="0" w:space="0" w:color="auto"/>
        <w:left w:val="none" w:sz="0" w:space="0" w:color="auto"/>
        <w:bottom w:val="none" w:sz="0" w:space="0" w:color="auto"/>
        <w:right w:val="none" w:sz="0" w:space="0" w:color="auto"/>
      </w:divBdr>
    </w:div>
    <w:div w:id="154346478">
      <w:bodyDiv w:val="1"/>
      <w:marLeft w:val="0"/>
      <w:marRight w:val="0"/>
      <w:marTop w:val="0"/>
      <w:marBottom w:val="0"/>
      <w:divBdr>
        <w:top w:val="none" w:sz="0" w:space="0" w:color="auto"/>
        <w:left w:val="none" w:sz="0" w:space="0" w:color="auto"/>
        <w:bottom w:val="none" w:sz="0" w:space="0" w:color="auto"/>
        <w:right w:val="none" w:sz="0" w:space="0" w:color="auto"/>
      </w:divBdr>
    </w:div>
    <w:div w:id="154809364">
      <w:bodyDiv w:val="1"/>
      <w:marLeft w:val="0"/>
      <w:marRight w:val="0"/>
      <w:marTop w:val="0"/>
      <w:marBottom w:val="0"/>
      <w:divBdr>
        <w:top w:val="none" w:sz="0" w:space="0" w:color="auto"/>
        <w:left w:val="none" w:sz="0" w:space="0" w:color="auto"/>
        <w:bottom w:val="none" w:sz="0" w:space="0" w:color="auto"/>
        <w:right w:val="none" w:sz="0" w:space="0" w:color="auto"/>
      </w:divBdr>
    </w:div>
    <w:div w:id="154952133">
      <w:bodyDiv w:val="1"/>
      <w:marLeft w:val="0"/>
      <w:marRight w:val="0"/>
      <w:marTop w:val="0"/>
      <w:marBottom w:val="0"/>
      <w:divBdr>
        <w:top w:val="none" w:sz="0" w:space="0" w:color="auto"/>
        <w:left w:val="none" w:sz="0" w:space="0" w:color="auto"/>
        <w:bottom w:val="none" w:sz="0" w:space="0" w:color="auto"/>
        <w:right w:val="none" w:sz="0" w:space="0" w:color="auto"/>
      </w:divBdr>
    </w:div>
    <w:div w:id="155145938">
      <w:bodyDiv w:val="1"/>
      <w:marLeft w:val="0"/>
      <w:marRight w:val="0"/>
      <w:marTop w:val="0"/>
      <w:marBottom w:val="0"/>
      <w:divBdr>
        <w:top w:val="none" w:sz="0" w:space="0" w:color="auto"/>
        <w:left w:val="none" w:sz="0" w:space="0" w:color="auto"/>
        <w:bottom w:val="none" w:sz="0" w:space="0" w:color="auto"/>
        <w:right w:val="none" w:sz="0" w:space="0" w:color="auto"/>
      </w:divBdr>
    </w:div>
    <w:div w:id="155264024">
      <w:bodyDiv w:val="1"/>
      <w:marLeft w:val="0"/>
      <w:marRight w:val="0"/>
      <w:marTop w:val="0"/>
      <w:marBottom w:val="0"/>
      <w:divBdr>
        <w:top w:val="none" w:sz="0" w:space="0" w:color="auto"/>
        <w:left w:val="none" w:sz="0" w:space="0" w:color="auto"/>
        <w:bottom w:val="none" w:sz="0" w:space="0" w:color="auto"/>
        <w:right w:val="none" w:sz="0" w:space="0" w:color="auto"/>
      </w:divBdr>
    </w:div>
    <w:div w:id="155346982">
      <w:bodyDiv w:val="1"/>
      <w:marLeft w:val="0"/>
      <w:marRight w:val="0"/>
      <w:marTop w:val="0"/>
      <w:marBottom w:val="0"/>
      <w:divBdr>
        <w:top w:val="none" w:sz="0" w:space="0" w:color="auto"/>
        <w:left w:val="none" w:sz="0" w:space="0" w:color="auto"/>
        <w:bottom w:val="none" w:sz="0" w:space="0" w:color="auto"/>
        <w:right w:val="none" w:sz="0" w:space="0" w:color="auto"/>
      </w:divBdr>
    </w:div>
    <w:div w:id="155414063">
      <w:bodyDiv w:val="1"/>
      <w:marLeft w:val="0"/>
      <w:marRight w:val="0"/>
      <w:marTop w:val="0"/>
      <w:marBottom w:val="0"/>
      <w:divBdr>
        <w:top w:val="none" w:sz="0" w:space="0" w:color="auto"/>
        <w:left w:val="none" w:sz="0" w:space="0" w:color="auto"/>
        <w:bottom w:val="none" w:sz="0" w:space="0" w:color="auto"/>
        <w:right w:val="none" w:sz="0" w:space="0" w:color="auto"/>
      </w:divBdr>
    </w:div>
    <w:div w:id="155658739">
      <w:bodyDiv w:val="1"/>
      <w:marLeft w:val="0"/>
      <w:marRight w:val="0"/>
      <w:marTop w:val="0"/>
      <w:marBottom w:val="0"/>
      <w:divBdr>
        <w:top w:val="none" w:sz="0" w:space="0" w:color="auto"/>
        <w:left w:val="none" w:sz="0" w:space="0" w:color="auto"/>
        <w:bottom w:val="none" w:sz="0" w:space="0" w:color="auto"/>
        <w:right w:val="none" w:sz="0" w:space="0" w:color="auto"/>
      </w:divBdr>
    </w:div>
    <w:div w:id="155728930">
      <w:bodyDiv w:val="1"/>
      <w:marLeft w:val="0"/>
      <w:marRight w:val="0"/>
      <w:marTop w:val="0"/>
      <w:marBottom w:val="0"/>
      <w:divBdr>
        <w:top w:val="none" w:sz="0" w:space="0" w:color="auto"/>
        <w:left w:val="none" w:sz="0" w:space="0" w:color="auto"/>
        <w:bottom w:val="none" w:sz="0" w:space="0" w:color="auto"/>
        <w:right w:val="none" w:sz="0" w:space="0" w:color="auto"/>
      </w:divBdr>
    </w:div>
    <w:div w:id="155729342">
      <w:bodyDiv w:val="1"/>
      <w:marLeft w:val="0"/>
      <w:marRight w:val="0"/>
      <w:marTop w:val="0"/>
      <w:marBottom w:val="0"/>
      <w:divBdr>
        <w:top w:val="none" w:sz="0" w:space="0" w:color="auto"/>
        <w:left w:val="none" w:sz="0" w:space="0" w:color="auto"/>
        <w:bottom w:val="none" w:sz="0" w:space="0" w:color="auto"/>
        <w:right w:val="none" w:sz="0" w:space="0" w:color="auto"/>
      </w:divBdr>
    </w:div>
    <w:div w:id="155732625">
      <w:bodyDiv w:val="1"/>
      <w:marLeft w:val="0"/>
      <w:marRight w:val="0"/>
      <w:marTop w:val="0"/>
      <w:marBottom w:val="0"/>
      <w:divBdr>
        <w:top w:val="none" w:sz="0" w:space="0" w:color="auto"/>
        <w:left w:val="none" w:sz="0" w:space="0" w:color="auto"/>
        <w:bottom w:val="none" w:sz="0" w:space="0" w:color="auto"/>
        <w:right w:val="none" w:sz="0" w:space="0" w:color="auto"/>
      </w:divBdr>
    </w:div>
    <w:div w:id="155921561">
      <w:bodyDiv w:val="1"/>
      <w:marLeft w:val="0"/>
      <w:marRight w:val="0"/>
      <w:marTop w:val="0"/>
      <w:marBottom w:val="0"/>
      <w:divBdr>
        <w:top w:val="none" w:sz="0" w:space="0" w:color="auto"/>
        <w:left w:val="none" w:sz="0" w:space="0" w:color="auto"/>
        <w:bottom w:val="none" w:sz="0" w:space="0" w:color="auto"/>
        <w:right w:val="none" w:sz="0" w:space="0" w:color="auto"/>
      </w:divBdr>
    </w:div>
    <w:div w:id="155927349">
      <w:bodyDiv w:val="1"/>
      <w:marLeft w:val="0"/>
      <w:marRight w:val="0"/>
      <w:marTop w:val="0"/>
      <w:marBottom w:val="0"/>
      <w:divBdr>
        <w:top w:val="none" w:sz="0" w:space="0" w:color="auto"/>
        <w:left w:val="none" w:sz="0" w:space="0" w:color="auto"/>
        <w:bottom w:val="none" w:sz="0" w:space="0" w:color="auto"/>
        <w:right w:val="none" w:sz="0" w:space="0" w:color="auto"/>
      </w:divBdr>
    </w:div>
    <w:div w:id="155996755">
      <w:bodyDiv w:val="1"/>
      <w:marLeft w:val="0"/>
      <w:marRight w:val="0"/>
      <w:marTop w:val="0"/>
      <w:marBottom w:val="0"/>
      <w:divBdr>
        <w:top w:val="none" w:sz="0" w:space="0" w:color="auto"/>
        <w:left w:val="none" w:sz="0" w:space="0" w:color="auto"/>
        <w:bottom w:val="none" w:sz="0" w:space="0" w:color="auto"/>
        <w:right w:val="none" w:sz="0" w:space="0" w:color="auto"/>
      </w:divBdr>
    </w:div>
    <w:div w:id="156000390">
      <w:bodyDiv w:val="1"/>
      <w:marLeft w:val="0"/>
      <w:marRight w:val="0"/>
      <w:marTop w:val="0"/>
      <w:marBottom w:val="0"/>
      <w:divBdr>
        <w:top w:val="none" w:sz="0" w:space="0" w:color="auto"/>
        <w:left w:val="none" w:sz="0" w:space="0" w:color="auto"/>
        <w:bottom w:val="none" w:sz="0" w:space="0" w:color="auto"/>
        <w:right w:val="none" w:sz="0" w:space="0" w:color="auto"/>
      </w:divBdr>
    </w:div>
    <w:div w:id="156072947">
      <w:bodyDiv w:val="1"/>
      <w:marLeft w:val="0"/>
      <w:marRight w:val="0"/>
      <w:marTop w:val="0"/>
      <w:marBottom w:val="0"/>
      <w:divBdr>
        <w:top w:val="none" w:sz="0" w:space="0" w:color="auto"/>
        <w:left w:val="none" w:sz="0" w:space="0" w:color="auto"/>
        <w:bottom w:val="none" w:sz="0" w:space="0" w:color="auto"/>
        <w:right w:val="none" w:sz="0" w:space="0" w:color="auto"/>
      </w:divBdr>
    </w:div>
    <w:div w:id="156305619">
      <w:bodyDiv w:val="1"/>
      <w:marLeft w:val="0"/>
      <w:marRight w:val="0"/>
      <w:marTop w:val="0"/>
      <w:marBottom w:val="0"/>
      <w:divBdr>
        <w:top w:val="none" w:sz="0" w:space="0" w:color="auto"/>
        <w:left w:val="none" w:sz="0" w:space="0" w:color="auto"/>
        <w:bottom w:val="none" w:sz="0" w:space="0" w:color="auto"/>
        <w:right w:val="none" w:sz="0" w:space="0" w:color="auto"/>
      </w:divBdr>
    </w:div>
    <w:div w:id="156500629">
      <w:bodyDiv w:val="1"/>
      <w:marLeft w:val="0"/>
      <w:marRight w:val="0"/>
      <w:marTop w:val="0"/>
      <w:marBottom w:val="0"/>
      <w:divBdr>
        <w:top w:val="none" w:sz="0" w:space="0" w:color="auto"/>
        <w:left w:val="none" w:sz="0" w:space="0" w:color="auto"/>
        <w:bottom w:val="none" w:sz="0" w:space="0" w:color="auto"/>
        <w:right w:val="none" w:sz="0" w:space="0" w:color="auto"/>
      </w:divBdr>
    </w:div>
    <w:div w:id="156774545">
      <w:bodyDiv w:val="1"/>
      <w:marLeft w:val="0"/>
      <w:marRight w:val="0"/>
      <w:marTop w:val="0"/>
      <w:marBottom w:val="0"/>
      <w:divBdr>
        <w:top w:val="none" w:sz="0" w:space="0" w:color="auto"/>
        <w:left w:val="none" w:sz="0" w:space="0" w:color="auto"/>
        <w:bottom w:val="none" w:sz="0" w:space="0" w:color="auto"/>
        <w:right w:val="none" w:sz="0" w:space="0" w:color="auto"/>
      </w:divBdr>
    </w:div>
    <w:div w:id="156842570">
      <w:bodyDiv w:val="1"/>
      <w:marLeft w:val="0"/>
      <w:marRight w:val="0"/>
      <w:marTop w:val="0"/>
      <w:marBottom w:val="0"/>
      <w:divBdr>
        <w:top w:val="none" w:sz="0" w:space="0" w:color="auto"/>
        <w:left w:val="none" w:sz="0" w:space="0" w:color="auto"/>
        <w:bottom w:val="none" w:sz="0" w:space="0" w:color="auto"/>
        <w:right w:val="none" w:sz="0" w:space="0" w:color="auto"/>
      </w:divBdr>
    </w:div>
    <w:div w:id="156849012">
      <w:bodyDiv w:val="1"/>
      <w:marLeft w:val="0"/>
      <w:marRight w:val="0"/>
      <w:marTop w:val="0"/>
      <w:marBottom w:val="0"/>
      <w:divBdr>
        <w:top w:val="none" w:sz="0" w:space="0" w:color="auto"/>
        <w:left w:val="none" w:sz="0" w:space="0" w:color="auto"/>
        <w:bottom w:val="none" w:sz="0" w:space="0" w:color="auto"/>
        <w:right w:val="none" w:sz="0" w:space="0" w:color="auto"/>
      </w:divBdr>
    </w:div>
    <w:div w:id="156967287">
      <w:bodyDiv w:val="1"/>
      <w:marLeft w:val="0"/>
      <w:marRight w:val="0"/>
      <w:marTop w:val="0"/>
      <w:marBottom w:val="0"/>
      <w:divBdr>
        <w:top w:val="none" w:sz="0" w:space="0" w:color="auto"/>
        <w:left w:val="none" w:sz="0" w:space="0" w:color="auto"/>
        <w:bottom w:val="none" w:sz="0" w:space="0" w:color="auto"/>
        <w:right w:val="none" w:sz="0" w:space="0" w:color="auto"/>
      </w:divBdr>
    </w:div>
    <w:div w:id="157188039">
      <w:bodyDiv w:val="1"/>
      <w:marLeft w:val="0"/>
      <w:marRight w:val="0"/>
      <w:marTop w:val="0"/>
      <w:marBottom w:val="0"/>
      <w:divBdr>
        <w:top w:val="none" w:sz="0" w:space="0" w:color="auto"/>
        <w:left w:val="none" w:sz="0" w:space="0" w:color="auto"/>
        <w:bottom w:val="none" w:sz="0" w:space="0" w:color="auto"/>
        <w:right w:val="none" w:sz="0" w:space="0" w:color="auto"/>
      </w:divBdr>
    </w:div>
    <w:div w:id="157304767">
      <w:bodyDiv w:val="1"/>
      <w:marLeft w:val="0"/>
      <w:marRight w:val="0"/>
      <w:marTop w:val="0"/>
      <w:marBottom w:val="0"/>
      <w:divBdr>
        <w:top w:val="none" w:sz="0" w:space="0" w:color="auto"/>
        <w:left w:val="none" w:sz="0" w:space="0" w:color="auto"/>
        <w:bottom w:val="none" w:sz="0" w:space="0" w:color="auto"/>
        <w:right w:val="none" w:sz="0" w:space="0" w:color="auto"/>
      </w:divBdr>
    </w:div>
    <w:div w:id="157352040">
      <w:bodyDiv w:val="1"/>
      <w:marLeft w:val="0"/>
      <w:marRight w:val="0"/>
      <w:marTop w:val="0"/>
      <w:marBottom w:val="0"/>
      <w:divBdr>
        <w:top w:val="none" w:sz="0" w:space="0" w:color="auto"/>
        <w:left w:val="none" w:sz="0" w:space="0" w:color="auto"/>
        <w:bottom w:val="none" w:sz="0" w:space="0" w:color="auto"/>
        <w:right w:val="none" w:sz="0" w:space="0" w:color="auto"/>
      </w:divBdr>
    </w:div>
    <w:div w:id="157960067">
      <w:bodyDiv w:val="1"/>
      <w:marLeft w:val="0"/>
      <w:marRight w:val="0"/>
      <w:marTop w:val="0"/>
      <w:marBottom w:val="0"/>
      <w:divBdr>
        <w:top w:val="none" w:sz="0" w:space="0" w:color="auto"/>
        <w:left w:val="none" w:sz="0" w:space="0" w:color="auto"/>
        <w:bottom w:val="none" w:sz="0" w:space="0" w:color="auto"/>
        <w:right w:val="none" w:sz="0" w:space="0" w:color="auto"/>
      </w:divBdr>
    </w:div>
    <w:div w:id="157964382">
      <w:bodyDiv w:val="1"/>
      <w:marLeft w:val="0"/>
      <w:marRight w:val="0"/>
      <w:marTop w:val="0"/>
      <w:marBottom w:val="0"/>
      <w:divBdr>
        <w:top w:val="none" w:sz="0" w:space="0" w:color="auto"/>
        <w:left w:val="none" w:sz="0" w:space="0" w:color="auto"/>
        <w:bottom w:val="none" w:sz="0" w:space="0" w:color="auto"/>
        <w:right w:val="none" w:sz="0" w:space="0" w:color="auto"/>
      </w:divBdr>
    </w:div>
    <w:div w:id="158008630">
      <w:bodyDiv w:val="1"/>
      <w:marLeft w:val="0"/>
      <w:marRight w:val="0"/>
      <w:marTop w:val="0"/>
      <w:marBottom w:val="0"/>
      <w:divBdr>
        <w:top w:val="none" w:sz="0" w:space="0" w:color="auto"/>
        <w:left w:val="none" w:sz="0" w:space="0" w:color="auto"/>
        <w:bottom w:val="none" w:sz="0" w:space="0" w:color="auto"/>
        <w:right w:val="none" w:sz="0" w:space="0" w:color="auto"/>
      </w:divBdr>
    </w:div>
    <w:div w:id="158351520">
      <w:bodyDiv w:val="1"/>
      <w:marLeft w:val="0"/>
      <w:marRight w:val="0"/>
      <w:marTop w:val="0"/>
      <w:marBottom w:val="0"/>
      <w:divBdr>
        <w:top w:val="none" w:sz="0" w:space="0" w:color="auto"/>
        <w:left w:val="none" w:sz="0" w:space="0" w:color="auto"/>
        <w:bottom w:val="none" w:sz="0" w:space="0" w:color="auto"/>
        <w:right w:val="none" w:sz="0" w:space="0" w:color="auto"/>
      </w:divBdr>
    </w:div>
    <w:div w:id="158934729">
      <w:bodyDiv w:val="1"/>
      <w:marLeft w:val="0"/>
      <w:marRight w:val="0"/>
      <w:marTop w:val="0"/>
      <w:marBottom w:val="0"/>
      <w:divBdr>
        <w:top w:val="none" w:sz="0" w:space="0" w:color="auto"/>
        <w:left w:val="none" w:sz="0" w:space="0" w:color="auto"/>
        <w:bottom w:val="none" w:sz="0" w:space="0" w:color="auto"/>
        <w:right w:val="none" w:sz="0" w:space="0" w:color="auto"/>
      </w:divBdr>
    </w:div>
    <w:div w:id="159392588">
      <w:bodyDiv w:val="1"/>
      <w:marLeft w:val="0"/>
      <w:marRight w:val="0"/>
      <w:marTop w:val="0"/>
      <w:marBottom w:val="0"/>
      <w:divBdr>
        <w:top w:val="none" w:sz="0" w:space="0" w:color="auto"/>
        <w:left w:val="none" w:sz="0" w:space="0" w:color="auto"/>
        <w:bottom w:val="none" w:sz="0" w:space="0" w:color="auto"/>
        <w:right w:val="none" w:sz="0" w:space="0" w:color="auto"/>
      </w:divBdr>
    </w:div>
    <w:div w:id="159463953">
      <w:bodyDiv w:val="1"/>
      <w:marLeft w:val="0"/>
      <w:marRight w:val="0"/>
      <w:marTop w:val="0"/>
      <w:marBottom w:val="0"/>
      <w:divBdr>
        <w:top w:val="none" w:sz="0" w:space="0" w:color="auto"/>
        <w:left w:val="none" w:sz="0" w:space="0" w:color="auto"/>
        <w:bottom w:val="none" w:sz="0" w:space="0" w:color="auto"/>
        <w:right w:val="none" w:sz="0" w:space="0" w:color="auto"/>
      </w:divBdr>
    </w:div>
    <w:div w:id="159546999">
      <w:bodyDiv w:val="1"/>
      <w:marLeft w:val="0"/>
      <w:marRight w:val="0"/>
      <w:marTop w:val="0"/>
      <w:marBottom w:val="0"/>
      <w:divBdr>
        <w:top w:val="none" w:sz="0" w:space="0" w:color="auto"/>
        <w:left w:val="none" w:sz="0" w:space="0" w:color="auto"/>
        <w:bottom w:val="none" w:sz="0" w:space="0" w:color="auto"/>
        <w:right w:val="none" w:sz="0" w:space="0" w:color="auto"/>
      </w:divBdr>
    </w:div>
    <w:div w:id="159583666">
      <w:bodyDiv w:val="1"/>
      <w:marLeft w:val="0"/>
      <w:marRight w:val="0"/>
      <w:marTop w:val="0"/>
      <w:marBottom w:val="0"/>
      <w:divBdr>
        <w:top w:val="none" w:sz="0" w:space="0" w:color="auto"/>
        <w:left w:val="none" w:sz="0" w:space="0" w:color="auto"/>
        <w:bottom w:val="none" w:sz="0" w:space="0" w:color="auto"/>
        <w:right w:val="none" w:sz="0" w:space="0" w:color="auto"/>
      </w:divBdr>
    </w:div>
    <w:div w:id="159777843">
      <w:bodyDiv w:val="1"/>
      <w:marLeft w:val="0"/>
      <w:marRight w:val="0"/>
      <w:marTop w:val="0"/>
      <w:marBottom w:val="0"/>
      <w:divBdr>
        <w:top w:val="none" w:sz="0" w:space="0" w:color="auto"/>
        <w:left w:val="none" w:sz="0" w:space="0" w:color="auto"/>
        <w:bottom w:val="none" w:sz="0" w:space="0" w:color="auto"/>
        <w:right w:val="none" w:sz="0" w:space="0" w:color="auto"/>
      </w:divBdr>
    </w:div>
    <w:div w:id="159781403">
      <w:bodyDiv w:val="1"/>
      <w:marLeft w:val="0"/>
      <w:marRight w:val="0"/>
      <w:marTop w:val="0"/>
      <w:marBottom w:val="0"/>
      <w:divBdr>
        <w:top w:val="none" w:sz="0" w:space="0" w:color="auto"/>
        <w:left w:val="none" w:sz="0" w:space="0" w:color="auto"/>
        <w:bottom w:val="none" w:sz="0" w:space="0" w:color="auto"/>
        <w:right w:val="none" w:sz="0" w:space="0" w:color="auto"/>
      </w:divBdr>
    </w:div>
    <w:div w:id="159930560">
      <w:bodyDiv w:val="1"/>
      <w:marLeft w:val="0"/>
      <w:marRight w:val="0"/>
      <w:marTop w:val="0"/>
      <w:marBottom w:val="0"/>
      <w:divBdr>
        <w:top w:val="none" w:sz="0" w:space="0" w:color="auto"/>
        <w:left w:val="none" w:sz="0" w:space="0" w:color="auto"/>
        <w:bottom w:val="none" w:sz="0" w:space="0" w:color="auto"/>
        <w:right w:val="none" w:sz="0" w:space="0" w:color="auto"/>
      </w:divBdr>
    </w:div>
    <w:div w:id="160128029">
      <w:bodyDiv w:val="1"/>
      <w:marLeft w:val="0"/>
      <w:marRight w:val="0"/>
      <w:marTop w:val="0"/>
      <w:marBottom w:val="0"/>
      <w:divBdr>
        <w:top w:val="none" w:sz="0" w:space="0" w:color="auto"/>
        <w:left w:val="none" w:sz="0" w:space="0" w:color="auto"/>
        <w:bottom w:val="none" w:sz="0" w:space="0" w:color="auto"/>
        <w:right w:val="none" w:sz="0" w:space="0" w:color="auto"/>
      </w:divBdr>
    </w:div>
    <w:div w:id="160434380">
      <w:bodyDiv w:val="1"/>
      <w:marLeft w:val="0"/>
      <w:marRight w:val="0"/>
      <w:marTop w:val="0"/>
      <w:marBottom w:val="0"/>
      <w:divBdr>
        <w:top w:val="none" w:sz="0" w:space="0" w:color="auto"/>
        <w:left w:val="none" w:sz="0" w:space="0" w:color="auto"/>
        <w:bottom w:val="none" w:sz="0" w:space="0" w:color="auto"/>
        <w:right w:val="none" w:sz="0" w:space="0" w:color="auto"/>
      </w:divBdr>
    </w:div>
    <w:div w:id="160439163">
      <w:bodyDiv w:val="1"/>
      <w:marLeft w:val="0"/>
      <w:marRight w:val="0"/>
      <w:marTop w:val="0"/>
      <w:marBottom w:val="0"/>
      <w:divBdr>
        <w:top w:val="none" w:sz="0" w:space="0" w:color="auto"/>
        <w:left w:val="none" w:sz="0" w:space="0" w:color="auto"/>
        <w:bottom w:val="none" w:sz="0" w:space="0" w:color="auto"/>
        <w:right w:val="none" w:sz="0" w:space="0" w:color="auto"/>
      </w:divBdr>
    </w:div>
    <w:div w:id="160660883">
      <w:bodyDiv w:val="1"/>
      <w:marLeft w:val="0"/>
      <w:marRight w:val="0"/>
      <w:marTop w:val="0"/>
      <w:marBottom w:val="0"/>
      <w:divBdr>
        <w:top w:val="none" w:sz="0" w:space="0" w:color="auto"/>
        <w:left w:val="none" w:sz="0" w:space="0" w:color="auto"/>
        <w:bottom w:val="none" w:sz="0" w:space="0" w:color="auto"/>
        <w:right w:val="none" w:sz="0" w:space="0" w:color="auto"/>
      </w:divBdr>
    </w:div>
    <w:div w:id="160779407">
      <w:bodyDiv w:val="1"/>
      <w:marLeft w:val="0"/>
      <w:marRight w:val="0"/>
      <w:marTop w:val="0"/>
      <w:marBottom w:val="0"/>
      <w:divBdr>
        <w:top w:val="none" w:sz="0" w:space="0" w:color="auto"/>
        <w:left w:val="none" w:sz="0" w:space="0" w:color="auto"/>
        <w:bottom w:val="none" w:sz="0" w:space="0" w:color="auto"/>
        <w:right w:val="none" w:sz="0" w:space="0" w:color="auto"/>
      </w:divBdr>
    </w:div>
    <w:div w:id="160851173">
      <w:bodyDiv w:val="1"/>
      <w:marLeft w:val="0"/>
      <w:marRight w:val="0"/>
      <w:marTop w:val="0"/>
      <w:marBottom w:val="0"/>
      <w:divBdr>
        <w:top w:val="none" w:sz="0" w:space="0" w:color="auto"/>
        <w:left w:val="none" w:sz="0" w:space="0" w:color="auto"/>
        <w:bottom w:val="none" w:sz="0" w:space="0" w:color="auto"/>
        <w:right w:val="none" w:sz="0" w:space="0" w:color="auto"/>
      </w:divBdr>
    </w:div>
    <w:div w:id="160968095">
      <w:bodyDiv w:val="1"/>
      <w:marLeft w:val="0"/>
      <w:marRight w:val="0"/>
      <w:marTop w:val="0"/>
      <w:marBottom w:val="0"/>
      <w:divBdr>
        <w:top w:val="none" w:sz="0" w:space="0" w:color="auto"/>
        <w:left w:val="none" w:sz="0" w:space="0" w:color="auto"/>
        <w:bottom w:val="none" w:sz="0" w:space="0" w:color="auto"/>
        <w:right w:val="none" w:sz="0" w:space="0" w:color="auto"/>
      </w:divBdr>
    </w:div>
    <w:div w:id="161089569">
      <w:bodyDiv w:val="1"/>
      <w:marLeft w:val="0"/>
      <w:marRight w:val="0"/>
      <w:marTop w:val="0"/>
      <w:marBottom w:val="0"/>
      <w:divBdr>
        <w:top w:val="none" w:sz="0" w:space="0" w:color="auto"/>
        <w:left w:val="none" w:sz="0" w:space="0" w:color="auto"/>
        <w:bottom w:val="none" w:sz="0" w:space="0" w:color="auto"/>
        <w:right w:val="none" w:sz="0" w:space="0" w:color="auto"/>
      </w:divBdr>
    </w:div>
    <w:div w:id="161166788">
      <w:bodyDiv w:val="1"/>
      <w:marLeft w:val="0"/>
      <w:marRight w:val="0"/>
      <w:marTop w:val="0"/>
      <w:marBottom w:val="0"/>
      <w:divBdr>
        <w:top w:val="none" w:sz="0" w:space="0" w:color="auto"/>
        <w:left w:val="none" w:sz="0" w:space="0" w:color="auto"/>
        <w:bottom w:val="none" w:sz="0" w:space="0" w:color="auto"/>
        <w:right w:val="none" w:sz="0" w:space="0" w:color="auto"/>
      </w:divBdr>
    </w:div>
    <w:div w:id="161314028">
      <w:bodyDiv w:val="1"/>
      <w:marLeft w:val="0"/>
      <w:marRight w:val="0"/>
      <w:marTop w:val="0"/>
      <w:marBottom w:val="0"/>
      <w:divBdr>
        <w:top w:val="none" w:sz="0" w:space="0" w:color="auto"/>
        <w:left w:val="none" w:sz="0" w:space="0" w:color="auto"/>
        <w:bottom w:val="none" w:sz="0" w:space="0" w:color="auto"/>
        <w:right w:val="none" w:sz="0" w:space="0" w:color="auto"/>
      </w:divBdr>
    </w:div>
    <w:div w:id="161355842">
      <w:bodyDiv w:val="1"/>
      <w:marLeft w:val="0"/>
      <w:marRight w:val="0"/>
      <w:marTop w:val="0"/>
      <w:marBottom w:val="0"/>
      <w:divBdr>
        <w:top w:val="none" w:sz="0" w:space="0" w:color="auto"/>
        <w:left w:val="none" w:sz="0" w:space="0" w:color="auto"/>
        <w:bottom w:val="none" w:sz="0" w:space="0" w:color="auto"/>
        <w:right w:val="none" w:sz="0" w:space="0" w:color="auto"/>
      </w:divBdr>
    </w:div>
    <w:div w:id="161358117">
      <w:bodyDiv w:val="1"/>
      <w:marLeft w:val="0"/>
      <w:marRight w:val="0"/>
      <w:marTop w:val="0"/>
      <w:marBottom w:val="0"/>
      <w:divBdr>
        <w:top w:val="none" w:sz="0" w:space="0" w:color="auto"/>
        <w:left w:val="none" w:sz="0" w:space="0" w:color="auto"/>
        <w:bottom w:val="none" w:sz="0" w:space="0" w:color="auto"/>
        <w:right w:val="none" w:sz="0" w:space="0" w:color="auto"/>
      </w:divBdr>
    </w:div>
    <w:div w:id="161552979">
      <w:bodyDiv w:val="1"/>
      <w:marLeft w:val="0"/>
      <w:marRight w:val="0"/>
      <w:marTop w:val="0"/>
      <w:marBottom w:val="0"/>
      <w:divBdr>
        <w:top w:val="none" w:sz="0" w:space="0" w:color="auto"/>
        <w:left w:val="none" w:sz="0" w:space="0" w:color="auto"/>
        <w:bottom w:val="none" w:sz="0" w:space="0" w:color="auto"/>
        <w:right w:val="none" w:sz="0" w:space="0" w:color="auto"/>
      </w:divBdr>
    </w:div>
    <w:div w:id="161697909">
      <w:bodyDiv w:val="1"/>
      <w:marLeft w:val="0"/>
      <w:marRight w:val="0"/>
      <w:marTop w:val="0"/>
      <w:marBottom w:val="0"/>
      <w:divBdr>
        <w:top w:val="none" w:sz="0" w:space="0" w:color="auto"/>
        <w:left w:val="none" w:sz="0" w:space="0" w:color="auto"/>
        <w:bottom w:val="none" w:sz="0" w:space="0" w:color="auto"/>
        <w:right w:val="none" w:sz="0" w:space="0" w:color="auto"/>
      </w:divBdr>
    </w:div>
    <w:div w:id="161744819">
      <w:bodyDiv w:val="1"/>
      <w:marLeft w:val="0"/>
      <w:marRight w:val="0"/>
      <w:marTop w:val="0"/>
      <w:marBottom w:val="0"/>
      <w:divBdr>
        <w:top w:val="none" w:sz="0" w:space="0" w:color="auto"/>
        <w:left w:val="none" w:sz="0" w:space="0" w:color="auto"/>
        <w:bottom w:val="none" w:sz="0" w:space="0" w:color="auto"/>
        <w:right w:val="none" w:sz="0" w:space="0" w:color="auto"/>
      </w:divBdr>
    </w:div>
    <w:div w:id="161971101">
      <w:bodyDiv w:val="1"/>
      <w:marLeft w:val="0"/>
      <w:marRight w:val="0"/>
      <w:marTop w:val="0"/>
      <w:marBottom w:val="0"/>
      <w:divBdr>
        <w:top w:val="none" w:sz="0" w:space="0" w:color="auto"/>
        <w:left w:val="none" w:sz="0" w:space="0" w:color="auto"/>
        <w:bottom w:val="none" w:sz="0" w:space="0" w:color="auto"/>
        <w:right w:val="none" w:sz="0" w:space="0" w:color="auto"/>
      </w:divBdr>
    </w:div>
    <w:div w:id="162358377">
      <w:bodyDiv w:val="1"/>
      <w:marLeft w:val="0"/>
      <w:marRight w:val="0"/>
      <w:marTop w:val="0"/>
      <w:marBottom w:val="0"/>
      <w:divBdr>
        <w:top w:val="none" w:sz="0" w:space="0" w:color="auto"/>
        <w:left w:val="none" w:sz="0" w:space="0" w:color="auto"/>
        <w:bottom w:val="none" w:sz="0" w:space="0" w:color="auto"/>
        <w:right w:val="none" w:sz="0" w:space="0" w:color="auto"/>
      </w:divBdr>
    </w:div>
    <w:div w:id="162818551">
      <w:bodyDiv w:val="1"/>
      <w:marLeft w:val="0"/>
      <w:marRight w:val="0"/>
      <w:marTop w:val="0"/>
      <w:marBottom w:val="0"/>
      <w:divBdr>
        <w:top w:val="none" w:sz="0" w:space="0" w:color="auto"/>
        <w:left w:val="none" w:sz="0" w:space="0" w:color="auto"/>
        <w:bottom w:val="none" w:sz="0" w:space="0" w:color="auto"/>
        <w:right w:val="none" w:sz="0" w:space="0" w:color="auto"/>
      </w:divBdr>
    </w:div>
    <w:div w:id="162866540">
      <w:bodyDiv w:val="1"/>
      <w:marLeft w:val="0"/>
      <w:marRight w:val="0"/>
      <w:marTop w:val="0"/>
      <w:marBottom w:val="0"/>
      <w:divBdr>
        <w:top w:val="none" w:sz="0" w:space="0" w:color="auto"/>
        <w:left w:val="none" w:sz="0" w:space="0" w:color="auto"/>
        <w:bottom w:val="none" w:sz="0" w:space="0" w:color="auto"/>
        <w:right w:val="none" w:sz="0" w:space="0" w:color="auto"/>
      </w:divBdr>
    </w:div>
    <w:div w:id="163712605">
      <w:bodyDiv w:val="1"/>
      <w:marLeft w:val="0"/>
      <w:marRight w:val="0"/>
      <w:marTop w:val="0"/>
      <w:marBottom w:val="0"/>
      <w:divBdr>
        <w:top w:val="none" w:sz="0" w:space="0" w:color="auto"/>
        <w:left w:val="none" w:sz="0" w:space="0" w:color="auto"/>
        <w:bottom w:val="none" w:sz="0" w:space="0" w:color="auto"/>
        <w:right w:val="none" w:sz="0" w:space="0" w:color="auto"/>
      </w:divBdr>
    </w:div>
    <w:div w:id="164055424">
      <w:bodyDiv w:val="1"/>
      <w:marLeft w:val="0"/>
      <w:marRight w:val="0"/>
      <w:marTop w:val="0"/>
      <w:marBottom w:val="0"/>
      <w:divBdr>
        <w:top w:val="none" w:sz="0" w:space="0" w:color="auto"/>
        <w:left w:val="none" w:sz="0" w:space="0" w:color="auto"/>
        <w:bottom w:val="none" w:sz="0" w:space="0" w:color="auto"/>
        <w:right w:val="none" w:sz="0" w:space="0" w:color="auto"/>
      </w:divBdr>
    </w:div>
    <w:div w:id="164324485">
      <w:bodyDiv w:val="1"/>
      <w:marLeft w:val="0"/>
      <w:marRight w:val="0"/>
      <w:marTop w:val="0"/>
      <w:marBottom w:val="0"/>
      <w:divBdr>
        <w:top w:val="none" w:sz="0" w:space="0" w:color="auto"/>
        <w:left w:val="none" w:sz="0" w:space="0" w:color="auto"/>
        <w:bottom w:val="none" w:sz="0" w:space="0" w:color="auto"/>
        <w:right w:val="none" w:sz="0" w:space="0" w:color="auto"/>
      </w:divBdr>
    </w:div>
    <w:div w:id="164782152">
      <w:bodyDiv w:val="1"/>
      <w:marLeft w:val="0"/>
      <w:marRight w:val="0"/>
      <w:marTop w:val="0"/>
      <w:marBottom w:val="0"/>
      <w:divBdr>
        <w:top w:val="none" w:sz="0" w:space="0" w:color="auto"/>
        <w:left w:val="none" w:sz="0" w:space="0" w:color="auto"/>
        <w:bottom w:val="none" w:sz="0" w:space="0" w:color="auto"/>
        <w:right w:val="none" w:sz="0" w:space="0" w:color="auto"/>
      </w:divBdr>
    </w:div>
    <w:div w:id="164902583">
      <w:bodyDiv w:val="1"/>
      <w:marLeft w:val="0"/>
      <w:marRight w:val="0"/>
      <w:marTop w:val="0"/>
      <w:marBottom w:val="0"/>
      <w:divBdr>
        <w:top w:val="none" w:sz="0" w:space="0" w:color="auto"/>
        <w:left w:val="none" w:sz="0" w:space="0" w:color="auto"/>
        <w:bottom w:val="none" w:sz="0" w:space="0" w:color="auto"/>
        <w:right w:val="none" w:sz="0" w:space="0" w:color="auto"/>
      </w:divBdr>
    </w:div>
    <w:div w:id="165368929">
      <w:bodyDiv w:val="1"/>
      <w:marLeft w:val="0"/>
      <w:marRight w:val="0"/>
      <w:marTop w:val="0"/>
      <w:marBottom w:val="0"/>
      <w:divBdr>
        <w:top w:val="none" w:sz="0" w:space="0" w:color="auto"/>
        <w:left w:val="none" w:sz="0" w:space="0" w:color="auto"/>
        <w:bottom w:val="none" w:sz="0" w:space="0" w:color="auto"/>
        <w:right w:val="none" w:sz="0" w:space="0" w:color="auto"/>
      </w:divBdr>
    </w:div>
    <w:div w:id="165752515">
      <w:bodyDiv w:val="1"/>
      <w:marLeft w:val="0"/>
      <w:marRight w:val="0"/>
      <w:marTop w:val="0"/>
      <w:marBottom w:val="0"/>
      <w:divBdr>
        <w:top w:val="none" w:sz="0" w:space="0" w:color="auto"/>
        <w:left w:val="none" w:sz="0" w:space="0" w:color="auto"/>
        <w:bottom w:val="none" w:sz="0" w:space="0" w:color="auto"/>
        <w:right w:val="none" w:sz="0" w:space="0" w:color="auto"/>
      </w:divBdr>
    </w:div>
    <w:div w:id="165826750">
      <w:bodyDiv w:val="1"/>
      <w:marLeft w:val="0"/>
      <w:marRight w:val="0"/>
      <w:marTop w:val="0"/>
      <w:marBottom w:val="0"/>
      <w:divBdr>
        <w:top w:val="none" w:sz="0" w:space="0" w:color="auto"/>
        <w:left w:val="none" w:sz="0" w:space="0" w:color="auto"/>
        <w:bottom w:val="none" w:sz="0" w:space="0" w:color="auto"/>
        <w:right w:val="none" w:sz="0" w:space="0" w:color="auto"/>
      </w:divBdr>
    </w:div>
    <w:div w:id="165828130">
      <w:bodyDiv w:val="1"/>
      <w:marLeft w:val="0"/>
      <w:marRight w:val="0"/>
      <w:marTop w:val="0"/>
      <w:marBottom w:val="0"/>
      <w:divBdr>
        <w:top w:val="none" w:sz="0" w:space="0" w:color="auto"/>
        <w:left w:val="none" w:sz="0" w:space="0" w:color="auto"/>
        <w:bottom w:val="none" w:sz="0" w:space="0" w:color="auto"/>
        <w:right w:val="none" w:sz="0" w:space="0" w:color="auto"/>
      </w:divBdr>
    </w:div>
    <w:div w:id="166137720">
      <w:bodyDiv w:val="1"/>
      <w:marLeft w:val="0"/>
      <w:marRight w:val="0"/>
      <w:marTop w:val="0"/>
      <w:marBottom w:val="0"/>
      <w:divBdr>
        <w:top w:val="none" w:sz="0" w:space="0" w:color="auto"/>
        <w:left w:val="none" w:sz="0" w:space="0" w:color="auto"/>
        <w:bottom w:val="none" w:sz="0" w:space="0" w:color="auto"/>
        <w:right w:val="none" w:sz="0" w:space="0" w:color="auto"/>
      </w:divBdr>
    </w:div>
    <w:div w:id="166216248">
      <w:bodyDiv w:val="1"/>
      <w:marLeft w:val="0"/>
      <w:marRight w:val="0"/>
      <w:marTop w:val="0"/>
      <w:marBottom w:val="0"/>
      <w:divBdr>
        <w:top w:val="none" w:sz="0" w:space="0" w:color="auto"/>
        <w:left w:val="none" w:sz="0" w:space="0" w:color="auto"/>
        <w:bottom w:val="none" w:sz="0" w:space="0" w:color="auto"/>
        <w:right w:val="none" w:sz="0" w:space="0" w:color="auto"/>
      </w:divBdr>
    </w:div>
    <w:div w:id="166289147">
      <w:bodyDiv w:val="1"/>
      <w:marLeft w:val="0"/>
      <w:marRight w:val="0"/>
      <w:marTop w:val="0"/>
      <w:marBottom w:val="0"/>
      <w:divBdr>
        <w:top w:val="none" w:sz="0" w:space="0" w:color="auto"/>
        <w:left w:val="none" w:sz="0" w:space="0" w:color="auto"/>
        <w:bottom w:val="none" w:sz="0" w:space="0" w:color="auto"/>
        <w:right w:val="none" w:sz="0" w:space="0" w:color="auto"/>
      </w:divBdr>
    </w:div>
    <w:div w:id="166361857">
      <w:bodyDiv w:val="1"/>
      <w:marLeft w:val="0"/>
      <w:marRight w:val="0"/>
      <w:marTop w:val="0"/>
      <w:marBottom w:val="0"/>
      <w:divBdr>
        <w:top w:val="none" w:sz="0" w:space="0" w:color="auto"/>
        <w:left w:val="none" w:sz="0" w:space="0" w:color="auto"/>
        <w:bottom w:val="none" w:sz="0" w:space="0" w:color="auto"/>
        <w:right w:val="none" w:sz="0" w:space="0" w:color="auto"/>
      </w:divBdr>
    </w:div>
    <w:div w:id="166486793">
      <w:bodyDiv w:val="1"/>
      <w:marLeft w:val="0"/>
      <w:marRight w:val="0"/>
      <w:marTop w:val="0"/>
      <w:marBottom w:val="0"/>
      <w:divBdr>
        <w:top w:val="none" w:sz="0" w:space="0" w:color="auto"/>
        <w:left w:val="none" w:sz="0" w:space="0" w:color="auto"/>
        <w:bottom w:val="none" w:sz="0" w:space="0" w:color="auto"/>
        <w:right w:val="none" w:sz="0" w:space="0" w:color="auto"/>
      </w:divBdr>
    </w:div>
    <w:div w:id="167065636">
      <w:bodyDiv w:val="1"/>
      <w:marLeft w:val="0"/>
      <w:marRight w:val="0"/>
      <w:marTop w:val="0"/>
      <w:marBottom w:val="0"/>
      <w:divBdr>
        <w:top w:val="none" w:sz="0" w:space="0" w:color="auto"/>
        <w:left w:val="none" w:sz="0" w:space="0" w:color="auto"/>
        <w:bottom w:val="none" w:sz="0" w:space="0" w:color="auto"/>
        <w:right w:val="none" w:sz="0" w:space="0" w:color="auto"/>
      </w:divBdr>
    </w:div>
    <w:div w:id="167135052">
      <w:bodyDiv w:val="1"/>
      <w:marLeft w:val="0"/>
      <w:marRight w:val="0"/>
      <w:marTop w:val="0"/>
      <w:marBottom w:val="0"/>
      <w:divBdr>
        <w:top w:val="none" w:sz="0" w:space="0" w:color="auto"/>
        <w:left w:val="none" w:sz="0" w:space="0" w:color="auto"/>
        <w:bottom w:val="none" w:sz="0" w:space="0" w:color="auto"/>
        <w:right w:val="none" w:sz="0" w:space="0" w:color="auto"/>
      </w:divBdr>
    </w:div>
    <w:div w:id="167329139">
      <w:bodyDiv w:val="1"/>
      <w:marLeft w:val="0"/>
      <w:marRight w:val="0"/>
      <w:marTop w:val="0"/>
      <w:marBottom w:val="0"/>
      <w:divBdr>
        <w:top w:val="none" w:sz="0" w:space="0" w:color="auto"/>
        <w:left w:val="none" w:sz="0" w:space="0" w:color="auto"/>
        <w:bottom w:val="none" w:sz="0" w:space="0" w:color="auto"/>
        <w:right w:val="none" w:sz="0" w:space="0" w:color="auto"/>
      </w:divBdr>
    </w:div>
    <w:div w:id="167839641">
      <w:bodyDiv w:val="1"/>
      <w:marLeft w:val="0"/>
      <w:marRight w:val="0"/>
      <w:marTop w:val="0"/>
      <w:marBottom w:val="0"/>
      <w:divBdr>
        <w:top w:val="none" w:sz="0" w:space="0" w:color="auto"/>
        <w:left w:val="none" w:sz="0" w:space="0" w:color="auto"/>
        <w:bottom w:val="none" w:sz="0" w:space="0" w:color="auto"/>
        <w:right w:val="none" w:sz="0" w:space="0" w:color="auto"/>
      </w:divBdr>
    </w:div>
    <w:div w:id="167988331">
      <w:bodyDiv w:val="1"/>
      <w:marLeft w:val="0"/>
      <w:marRight w:val="0"/>
      <w:marTop w:val="0"/>
      <w:marBottom w:val="0"/>
      <w:divBdr>
        <w:top w:val="none" w:sz="0" w:space="0" w:color="auto"/>
        <w:left w:val="none" w:sz="0" w:space="0" w:color="auto"/>
        <w:bottom w:val="none" w:sz="0" w:space="0" w:color="auto"/>
        <w:right w:val="none" w:sz="0" w:space="0" w:color="auto"/>
      </w:divBdr>
    </w:div>
    <w:div w:id="168300369">
      <w:bodyDiv w:val="1"/>
      <w:marLeft w:val="0"/>
      <w:marRight w:val="0"/>
      <w:marTop w:val="0"/>
      <w:marBottom w:val="0"/>
      <w:divBdr>
        <w:top w:val="none" w:sz="0" w:space="0" w:color="auto"/>
        <w:left w:val="none" w:sz="0" w:space="0" w:color="auto"/>
        <w:bottom w:val="none" w:sz="0" w:space="0" w:color="auto"/>
        <w:right w:val="none" w:sz="0" w:space="0" w:color="auto"/>
      </w:divBdr>
    </w:div>
    <w:div w:id="168448252">
      <w:bodyDiv w:val="1"/>
      <w:marLeft w:val="0"/>
      <w:marRight w:val="0"/>
      <w:marTop w:val="0"/>
      <w:marBottom w:val="0"/>
      <w:divBdr>
        <w:top w:val="none" w:sz="0" w:space="0" w:color="auto"/>
        <w:left w:val="none" w:sz="0" w:space="0" w:color="auto"/>
        <w:bottom w:val="none" w:sz="0" w:space="0" w:color="auto"/>
        <w:right w:val="none" w:sz="0" w:space="0" w:color="auto"/>
      </w:divBdr>
    </w:div>
    <w:div w:id="168452996">
      <w:bodyDiv w:val="1"/>
      <w:marLeft w:val="0"/>
      <w:marRight w:val="0"/>
      <w:marTop w:val="0"/>
      <w:marBottom w:val="0"/>
      <w:divBdr>
        <w:top w:val="none" w:sz="0" w:space="0" w:color="auto"/>
        <w:left w:val="none" w:sz="0" w:space="0" w:color="auto"/>
        <w:bottom w:val="none" w:sz="0" w:space="0" w:color="auto"/>
        <w:right w:val="none" w:sz="0" w:space="0" w:color="auto"/>
      </w:divBdr>
    </w:div>
    <w:div w:id="168453021">
      <w:bodyDiv w:val="1"/>
      <w:marLeft w:val="0"/>
      <w:marRight w:val="0"/>
      <w:marTop w:val="0"/>
      <w:marBottom w:val="0"/>
      <w:divBdr>
        <w:top w:val="none" w:sz="0" w:space="0" w:color="auto"/>
        <w:left w:val="none" w:sz="0" w:space="0" w:color="auto"/>
        <w:bottom w:val="none" w:sz="0" w:space="0" w:color="auto"/>
        <w:right w:val="none" w:sz="0" w:space="0" w:color="auto"/>
      </w:divBdr>
    </w:div>
    <w:div w:id="168523956">
      <w:bodyDiv w:val="1"/>
      <w:marLeft w:val="0"/>
      <w:marRight w:val="0"/>
      <w:marTop w:val="0"/>
      <w:marBottom w:val="0"/>
      <w:divBdr>
        <w:top w:val="none" w:sz="0" w:space="0" w:color="auto"/>
        <w:left w:val="none" w:sz="0" w:space="0" w:color="auto"/>
        <w:bottom w:val="none" w:sz="0" w:space="0" w:color="auto"/>
        <w:right w:val="none" w:sz="0" w:space="0" w:color="auto"/>
      </w:divBdr>
    </w:div>
    <w:div w:id="168645741">
      <w:bodyDiv w:val="1"/>
      <w:marLeft w:val="0"/>
      <w:marRight w:val="0"/>
      <w:marTop w:val="0"/>
      <w:marBottom w:val="0"/>
      <w:divBdr>
        <w:top w:val="none" w:sz="0" w:space="0" w:color="auto"/>
        <w:left w:val="none" w:sz="0" w:space="0" w:color="auto"/>
        <w:bottom w:val="none" w:sz="0" w:space="0" w:color="auto"/>
        <w:right w:val="none" w:sz="0" w:space="0" w:color="auto"/>
      </w:divBdr>
    </w:div>
    <w:div w:id="168835315">
      <w:bodyDiv w:val="1"/>
      <w:marLeft w:val="0"/>
      <w:marRight w:val="0"/>
      <w:marTop w:val="0"/>
      <w:marBottom w:val="0"/>
      <w:divBdr>
        <w:top w:val="none" w:sz="0" w:space="0" w:color="auto"/>
        <w:left w:val="none" w:sz="0" w:space="0" w:color="auto"/>
        <w:bottom w:val="none" w:sz="0" w:space="0" w:color="auto"/>
        <w:right w:val="none" w:sz="0" w:space="0" w:color="auto"/>
      </w:divBdr>
    </w:div>
    <w:div w:id="168906508">
      <w:bodyDiv w:val="1"/>
      <w:marLeft w:val="0"/>
      <w:marRight w:val="0"/>
      <w:marTop w:val="0"/>
      <w:marBottom w:val="0"/>
      <w:divBdr>
        <w:top w:val="none" w:sz="0" w:space="0" w:color="auto"/>
        <w:left w:val="none" w:sz="0" w:space="0" w:color="auto"/>
        <w:bottom w:val="none" w:sz="0" w:space="0" w:color="auto"/>
        <w:right w:val="none" w:sz="0" w:space="0" w:color="auto"/>
      </w:divBdr>
    </w:div>
    <w:div w:id="169107326">
      <w:bodyDiv w:val="1"/>
      <w:marLeft w:val="0"/>
      <w:marRight w:val="0"/>
      <w:marTop w:val="0"/>
      <w:marBottom w:val="0"/>
      <w:divBdr>
        <w:top w:val="none" w:sz="0" w:space="0" w:color="auto"/>
        <w:left w:val="none" w:sz="0" w:space="0" w:color="auto"/>
        <w:bottom w:val="none" w:sz="0" w:space="0" w:color="auto"/>
        <w:right w:val="none" w:sz="0" w:space="0" w:color="auto"/>
      </w:divBdr>
    </w:div>
    <w:div w:id="169410570">
      <w:bodyDiv w:val="1"/>
      <w:marLeft w:val="0"/>
      <w:marRight w:val="0"/>
      <w:marTop w:val="0"/>
      <w:marBottom w:val="0"/>
      <w:divBdr>
        <w:top w:val="none" w:sz="0" w:space="0" w:color="auto"/>
        <w:left w:val="none" w:sz="0" w:space="0" w:color="auto"/>
        <w:bottom w:val="none" w:sz="0" w:space="0" w:color="auto"/>
        <w:right w:val="none" w:sz="0" w:space="0" w:color="auto"/>
      </w:divBdr>
    </w:div>
    <w:div w:id="169638333">
      <w:bodyDiv w:val="1"/>
      <w:marLeft w:val="0"/>
      <w:marRight w:val="0"/>
      <w:marTop w:val="0"/>
      <w:marBottom w:val="0"/>
      <w:divBdr>
        <w:top w:val="none" w:sz="0" w:space="0" w:color="auto"/>
        <w:left w:val="none" w:sz="0" w:space="0" w:color="auto"/>
        <w:bottom w:val="none" w:sz="0" w:space="0" w:color="auto"/>
        <w:right w:val="none" w:sz="0" w:space="0" w:color="auto"/>
      </w:divBdr>
    </w:div>
    <w:div w:id="169755326">
      <w:bodyDiv w:val="1"/>
      <w:marLeft w:val="0"/>
      <w:marRight w:val="0"/>
      <w:marTop w:val="0"/>
      <w:marBottom w:val="0"/>
      <w:divBdr>
        <w:top w:val="none" w:sz="0" w:space="0" w:color="auto"/>
        <w:left w:val="none" w:sz="0" w:space="0" w:color="auto"/>
        <w:bottom w:val="none" w:sz="0" w:space="0" w:color="auto"/>
        <w:right w:val="none" w:sz="0" w:space="0" w:color="auto"/>
      </w:divBdr>
    </w:div>
    <w:div w:id="170023613">
      <w:bodyDiv w:val="1"/>
      <w:marLeft w:val="0"/>
      <w:marRight w:val="0"/>
      <w:marTop w:val="0"/>
      <w:marBottom w:val="0"/>
      <w:divBdr>
        <w:top w:val="none" w:sz="0" w:space="0" w:color="auto"/>
        <w:left w:val="none" w:sz="0" w:space="0" w:color="auto"/>
        <w:bottom w:val="none" w:sz="0" w:space="0" w:color="auto"/>
        <w:right w:val="none" w:sz="0" w:space="0" w:color="auto"/>
      </w:divBdr>
    </w:div>
    <w:div w:id="170219193">
      <w:bodyDiv w:val="1"/>
      <w:marLeft w:val="0"/>
      <w:marRight w:val="0"/>
      <w:marTop w:val="0"/>
      <w:marBottom w:val="0"/>
      <w:divBdr>
        <w:top w:val="none" w:sz="0" w:space="0" w:color="auto"/>
        <w:left w:val="none" w:sz="0" w:space="0" w:color="auto"/>
        <w:bottom w:val="none" w:sz="0" w:space="0" w:color="auto"/>
        <w:right w:val="none" w:sz="0" w:space="0" w:color="auto"/>
      </w:divBdr>
    </w:div>
    <w:div w:id="170263454">
      <w:bodyDiv w:val="1"/>
      <w:marLeft w:val="0"/>
      <w:marRight w:val="0"/>
      <w:marTop w:val="0"/>
      <w:marBottom w:val="0"/>
      <w:divBdr>
        <w:top w:val="none" w:sz="0" w:space="0" w:color="auto"/>
        <w:left w:val="none" w:sz="0" w:space="0" w:color="auto"/>
        <w:bottom w:val="none" w:sz="0" w:space="0" w:color="auto"/>
        <w:right w:val="none" w:sz="0" w:space="0" w:color="auto"/>
      </w:divBdr>
    </w:div>
    <w:div w:id="170605294">
      <w:bodyDiv w:val="1"/>
      <w:marLeft w:val="0"/>
      <w:marRight w:val="0"/>
      <w:marTop w:val="0"/>
      <w:marBottom w:val="0"/>
      <w:divBdr>
        <w:top w:val="none" w:sz="0" w:space="0" w:color="auto"/>
        <w:left w:val="none" w:sz="0" w:space="0" w:color="auto"/>
        <w:bottom w:val="none" w:sz="0" w:space="0" w:color="auto"/>
        <w:right w:val="none" w:sz="0" w:space="0" w:color="auto"/>
      </w:divBdr>
    </w:div>
    <w:div w:id="170608936">
      <w:bodyDiv w:val="1"/>
      <w:marLeft w:val="0"/>
      <w:marRight w:val="0"/>
      <w:marTop w:val="0"/>
      <w:marBottom w:val="0"/>
      <w:divBdr>
        <w:top w:val="none" w:sz="0" w:space="0" w:color="auto"/>
        <w:left w:val="none" w:sz="0" w:space="0" w:color="auto"/>
        <w:bottom w:val="none" w:sz="0" w:space="0" w:color="auto"/>
        <w:right w:val="none" w:sz="0" w:space="0" w:color="auto"/>
      </w:divBdr>
    </w:div>
    <w:div w:id="170876678">
      <w:bodyDiv w:val="1"/>
      <w:marLeft w:val="0"/>
      <w:marRight w:val="0"/>
      <w:marTop w:val="0"/>
      <w:marBottom w:val="0"/>
      <w:divBdr>
        <w:top w:val="none" w:sz="0" w:space="0" w:color="auto"/>
        <w:left w:val="none" w:sz="0" w:space="0" w:color="auto"/>
        <w:bottom w:val="none" w:sz="0" w:space="0" w:color="auto"/>
        <w:right w:val="none" w:sz="0" w:space="0" w:color="auto"/>
      </w:divBdr>
    </w:div>
    <w:div w:id="171068600">
      <w:bodyDiv w:val="1"/>
      <w:marLeft w:val="0"/>
      <w:marRight w:val="0"/>
      <w:marTop w:val="0"/>
      <w:marBottom w:val="0"/>
      <w:divBdr>
        <w:top w:val="none" w:sz="0" w:space="0" w:color="auto"/>
        <w:left w:val="none" w:sz="0" w:space="0" w:color="auto"/>
        <w:bottom w:val="none" w:sz="0" w:space="0" w:color="auto"/>
        <w:right w:val="none" w:sz="0" w:space="0" w:color="auto"/>
      </w:divBdr>
    </w:div>
    <w:div w:id="171381468">
      <w:bodyDiv w:val="1"/>
      <w:marLeft w:val="0"/>
      <w:marRight w:val="0"/>
      <w:marTop w:val="0"/>
      <w:marBottom w:val="0"/>
      <w:divBdr>
        <w:top w:val="none" w:sz="0" w:space="0" w:color="auto"/>
        <w:left w:val="none" w:sz="0" w:space="0" w:color="auto"/>
        <w:bottom w:val="none" w:sz="0" w:space="0" w:color="auto"/>
        <w:right w:val="none" w:sz="0" w:space="0" w:color="auto"/>
      </w:divBdr>
    </w:div>
    <w:div w:id="171409134">
      <w:bodyDiv w:val="1"/>
      <w:marLeft w:val="0"/>
      <w:marRight w:val="0"/>
      <w:marTop w:val="0"/>
      <w:marBottom w:val="0"/>
      <w:divBdr>
        <w:top w:val="none" w:sz="0" w:space="0" w:color="auto"/>
        <w:left w:val="none" w:sz="0" w:space="0" w:color="auto"/>
        <w:bottom w:val="none" w:sz="0" w:space="0" w:color="auto"/>
        <w:right w:val="none" w:sz="0" w:space="0" w:color="auto"/>
      </w:divBdr>
    </w:div>
    <w:div w:id="171456980">
      <w:bodyDiv w:val="1"/>
      <w:marLeft w:val="0"/>
      <w:marRight w:val="0"/>
      <w:marTop w:val="0"/>
      <w:marBottom w:val="0"/>
      <w:divBdr>
        <w:top w:val="none" w:sz="0" w:space="0" w:color="auto"/>
        <w:left w:val="none" w:sz="0" w:space="0" w:color="auto"/>
        <w:bottom w:val="none" w:sz="0" w:space="0" w:color="auto"/>
        <w:right w:val="none" w:sz="0" w:space="0" w:color="auto"/>
      </w:divBdr>
    </w:div>
    <w:div w:id="171526927">
      <w:bodyDiv w:val="1"/>
      <w:marLeft w:val="0"/>
      <w:marRight w:val="0"/>
      <w:marTop w:val="0"/>
      <w:marBottom w:val="0"/>
      <w:divBdr>
        <w:top w:val="none" w:sz="0" w:space="0" w:color="auto"/>
        <w:left w:val="none" w:sz="0" w:space="0" w:color="auto"/>
        <w:bottom w:val="none" w:sz="0" w:space="0" w:color="auto"/>
        <w:right w:val="none" w:sz="0" w:space="0" w:color="auto"/>
      </w:divBdr>
    </w:div>
    <w:div w:id="171917810">
      <w:bodyDiv w:val="1"/>
      <w:marLeft w:val="0"/>
      <w:marRight w:val="0"/>
      <w:marTop w:val="0"/>
      <w:marBottom w:val="0"/>
      <w:divBdr>
        <w:top w:val="none" w:sz="0" w:space="0" w:color="auto"/>
        <w:left w:val="none" w:sz="0" w:space="0" w:color="auto"/>
        <w:bottom w:val="none" w:sz="0" w:space="0" w:color="auto"/>
        <w:right w:val="none" w:sz="0" w:space="0" w:color="auto"/>
      </w:divBdr>
      <w:divsChild>
        <w:div w:id="932126669">
          <w:marLeft w:val="480"/>
          <w:marRight w:val="0"/>
          <w:marTop w:val="0"/>
          <w:marBottom w:val="0"/>
          <w:divBdr>
            <w:top w:val="none" w:sz="0" w:space="0" w:color="auto"/>
            <w:left w:val="none" w:sz="0" w:space="0" w:color="auto"/>
            <w:bottom w:val="none" w:sz="0" w:space="0" w:color="auto"/>
            <w:right w:val="none" w:sz="0" w:space="0" w:color="auto"/>
          </w:divBdr>
        </w:div>
        <w:div w:id="504632086">
          <w:marLeft w:val="480"/>
          <w:marRight w:val="0"/>
          <w:marTop w:val="0"/>
          <w:marBottom w:val="0"/>
          <w:divBdr>
            <w:top w:val="none" w:sz="0" w:space="0" w:color="auto"/>
            <w:left w:val="none" w:sz="0" w:space="0" w:color="auto"/>
            <w:bottom w:val="none" w:sz="0" w:space="0" w:color="auto"/>
            <w:right w:val="none" w:sz="0" w:space="0" w:color="auto"/>
          </w:divBdr>
        </w:div>
        <w:div w:id="1272934976">
          <w:marLeft w:val="480"/>
          <w:marRight w:val="0"/>
          <w:marTop w:val="0"/>
          <w:marBottom w:val="0"/>
          <w:divBdr>
            <w:top w:val="none" w:sz="0" w:space="0" w:color="auto"/>
            <w:left w:val="none" w:sz="0" w:space="0" w:color="auto"/>
            <w:bottom w:val="none" w:sz="0" w:space="0" w:color="auto"/>
            <w:right w:val="none" w:sz="0" w:space="0" w:color="auto"/>
          </w:divBdr>
        </w:div>
        <w:div w:id="624890098">
          <w:marLeft w:val="480"/>
          <w:marRight w:val="0"/>
          <w:marTop w:val="0"/>
          <w:marBottom w:val="0"/>
          <w:divBdr>
            <w:top w:val="none" w:sz="0" w:space="0" w:color="auto"/>
            <w:left w:val="none" w:sz="0" w:space="0" w:color="auto"/>
            <w:bottom w:val="none" w:sz="0" w:space="0" w:color="auto"/>
            <w:right w:val="none" w:sz="0" w:space="0" w:color="auto"/>
          </w:divBdr>
        </w:div>
        <w:div w:id="745297600">
          <w:marLeft w:val="480"/>
          <w:marRight w:val="0"/>
          <w:marTop w:val="0"/>
          <w:marBottom w:val="0"/>
          <w:divBdr>
            <w:top w:val="none" w:sz="0" w:space="0" w:color="auto"/>
            <w:left w:val="none" w:sz="0" w:space="0" w:color="auto"/>
            <w:bottom w:val="none" w:sz="0" w:space="0" w:color="auto"/>
            <w:right w:val="none" w:sz="0" w:space="0" w:color="auto"/>
          </w:divBdr>
        </w:div>
        <w:div w:id="754862593">
          <w:marLeft w:val="480"/>
          <w:marRight w:val="0"/>
          <w:marTop w:val="0"/>
          <w:marBottom w:val="0"/>
          <w:divBdr>
            <w:top w:val="none" w:sz="0" w:space="0" w:color="auto"/>
            <w:left w:val="none" w:sz="0" w:space="0" w:color="auto"/>
            <w:bottom w:val="none" w:sz="0" w:space="0" w:color="auto"/>
            <w:right w:val="none" w:sz="0" w:space="0" w:color="auto"/>
          </w:divBdr>
        </w:div>
        <w:div w:id="682051106">
          <w:marLeft w:val="480"/>
          <w:marRight w:val="0"/>
          <w:marTop w:val="0"/>
          <w:marBottom w:val="0"/>
          <w:divBdr>
            <w:top w:val="none" w:sz="0" w:space="0" w:color="auto"/>
            <w:left w:val="none" w:sz="0" w:space="0" w:color="auto"/>
            <w:bottom w:val="none" w:sz="0" w:space="0" w:color="auto"/>
            <w:right w:val="none" w:sz="0" w:space="0" w:color="auto"/>
          </w:divBdr>
        </w:div>
        <w:div w:id="656766589">
          <w:marLeft w:val="480"/>
          <w:marRight w:val="0"/>
          <w:marTop w:val="0"/>
          <w:marBottom w:val="0"/>
          <w:divBdr>
            <w:top w:val="none" w:sz="0" w:space="0" w:color="auto"/>
            <w:left w:val="none" w:sz="0" w:space="0" w:color="auto"/>
            <w:bottom w:val="none" w:sz="0" w:space="0" w:color="auto"/>
            <w:right w:val="none" w:sz="0" w:space="0" w:color="auto"/>
          </w:divBdr>
        </w:div>
        <w:div w:id="1433671384">
          <w:marLeft w:val="480"/>
          <w:marRight w:val="0"/>
          <w:marTop w:val="0"/>
          <w:marBottom w:val="0"/>
          <w:divBdr>
            <w:top w:val="none" w:sz="0" w:space="0" w:color="auto"/>
            <w:left w:val="none" w:sz="0" w:space="0" w:color="auto"/>
            <w:bottom w:val="none" w:sz="0" w:space="0" w:color="auto"/>
            <w:right w:val="none" w:sz="0" w:space="0" w:color="auto"/>
          </w:divBdr>
        </w:div>
        <w:div w:id="1479147866">
          <w:marLeft w:val="480"/>
          <w:marRight w:val="0"/>
          <w:marTop w:val="0"/>
          <w:marBottom w:val="0"/>
          <w:divBdr>
            <w:top w:val="none" w:sz="0" w:space="0" w:color="auto"/>
            <w:left w:val="none" w:sz="0" w:space="0" w:color="auto"/>
            <w:bottom w:val="none" w:sz="0" w:space="0" w:color="auto"/>
            <w:right w:val="none" w:sz="0" w:space="0" w:color="auto"/>
          </w:divBdr>
        </w:div>
        <w:div w:id="1460370061">
          <w:marLeft w:val="480"/>
          <w:marRight w:val="0"/>
          <w:marTop w:val="0"/>
          <w:marBottom w:val="0"/>
          <w:divBdr>
            <w:top w:val="none" w:sz="0" w:space="0" w:color="auto"/>
            <w:left w:val="none" w:sz="0" w:space="0" w:color="auto"/>
            <w:bottom w:val="none" w:sz="0" w:space="0" w:color="auto"/>
            <w:right w:val="none" w:sz="0" w:space="0" w:color="auto"/>
          </w:divBdr>
        </w:div>
        <w:div w:id="293412585">
          <w:marLeft w:val="480"/>
          <w:marRight w:val="0"/>
          <w:marTop w:val="0"/>
          <w:marBottom w:val="0"/>
          <w:divBdr>
            <w:top w:val="none" w:sz="0" w:space="0" w:color="auto"/>
            <w:left w:val="none" w:sz="0" w:space="0" w:color="auto"/>
            <w:bottom w:val="none" w:sz="0" w:space="0" w:color="auto"/>
            <w:right w:val="none" w:sz="0" w:space="0" w:color="auto"/>
          </w:divBdr>
        </w:div>
        <w:div w:id="1732121466">
          <w:marLeft w:val="480"/>
          <w:marRight w:val="0"/>
          <w:marTop w:val="0"/>
          <w:marBottom w:val="0"/>
          <w:divBdr>
            <w:top w:val="none" w:sz="0" w:space="0" w:color="auto"/>
            <w:left w:val="none" w:sz="0" w:space="0" w:color="auto"/>
            <w:bottom w:val="none" w:sz="0" w:space="0" w:color="auto"/>
            <w:right w:val="none" w:sz="0" w:space="0" w:color="auto"/>
          </w:divBdr>
        </w:div>
        <w:div w:id="837500849">
          <w:marLeft w:val="480"/>
          <w:marRight w:val="0"/>
          <w:marTop w:val="0"/>
          <w:marBottom w:val="0"/>
          <w:divBdr>
            <w:top w:val="none" w:sz="0" w:space="0" w:color="auto"/>
            <w:left w:val="none" w:sz="0" w:space="0" w:color="auto"/>
            <w:bottom w:val="none" w:sz="0" w:space="0" w:color="auto"/>
            <w:right w:val="none" w:sz="0" w:space="0" w:color="auto"/>
          </w:divBdr>
        </w:div>
        <w:div w:id="2070302531">
          <w:marLeft w:val="480"/>
          <w:marRight w:val="0"/>
          <w:marTop w:val="0"/>
          <w:marBottom w:val="0"/>
          <w:divBdr>
            <w:top w:val="none" w:sz="0" w:space="0" w:color="auto"/>
            <w:left w:val="none" w:sz="0" w:space="0" w:color="auto"/>
            <w:bottom w:val="none" w:sz="0" w:space="0" w:color="auto"/>
            <w:right w:val="none" w:sz="0" w:space="0" w:color="auto"/>
          </w:divBdr>
        </w:div>
        <w:div w:id="1812821482">
          <w:marLeft w:val="480"/>
          <w:marRight w:val="0"/>
          <w:marTop w:val="0"/>
          <w:marBottom w:val="0"/>
          <w:divBdr>
            <w:top w:val="none" w:sz="0" w:space="0" w:color="auto"/>
            <w:left w:val="none" w:sz="0" w:space="0" w:color="auto"/>
            <w:bottom w:val="none" w:sz="0" w:space="0" w:color="auto"/>
            <w:right w:val="none" w:sz="0" w:space="0" w:color="auto"/>
          </w:divBdr>
        </w:div>
        <w:div w:id="718940281">
          <w:marLeft w:val="480"/>
          <w:marRight w:val="0"/>
          <w:marTop w:val="0"/>
          <w:marBottom w:val="0"/>
          <w:divBdr>
            <w:top w:val="none" w:sz="0" w:space="0" w:color="auto"/>
            <w:left w:val="none" w:sz="0" w:space="0" w:color="auto"/>
            <w:bottom w:val="none" w:sz="0" w:space="0" w:color="auto"/>
            <w:right w:val="none" w:sz="0" w:space="0" w:color="auto"/>
          </w:divBdr>
        </w:div>
        <w:div w:id="739865537">
          <w:marLeft w:val="480"/>
          <w:marRight w:val="0"/>
          <w:marTop w:val="0"/>
          <w:marBottom w:val="0"/>
          <w:divBdr>
            <w:top w:val="none" w:sz="0" w:space="0" w:color="auto"/>
            <w:left w:val="none" w:sz="0" w:space="0" w:color="auto"/>
            <w:bottom w:val="none" w:sz="0" w:space="0" w:color="auto"/>
            <w:right w:val="none" w:sz="0" w:space="0" w:color="auto"/>
          </w:divBdr>
        </w:div>
        <w:div w:id="1361055101">
          <w:marLeft w:val="480"/>
          <w:marRight w:val="0"/>
          <w:marTop w:val="0"/>
          <w:marBottom w:val="0"/>
          <w:divBdr>
            <w:top w:val="none" w:sz="0" w:space="0" w:color="auto"/>
            <w:left w:val="none" w:sz="0" w:space="0" w:color="auto"/>
            <w:bottom w:val="none" w:sz="0" w:space="0" w:color="auto"/>
            <w:right w:val="none" w:sz="0" w:space="0" w:color="auto"/>
          </w:divBdr>
        </w:div>
        <w:div w:id="2138063930">
          <w:marLeft w:val="480"/>
          <w:marRight w:val="0"/>
          <w:marTop w:val="0"/>
          <w:marBottom w:val="0"/>
          <w:divBdr>
            <w:top w:val="none" w:sz="0" w:space="0" w:color="auto"/>
            <w:left w:val="none" w:sz="0" w:space="0" w:color="auto"/>
            <w:bottom w:val="none" w:sz="0" w:space="0" w:color="auto"/>
            <w:right w:val="none" w:sz="0" w:space="0" w:color="auto"/>
          </w:divBdr>
        </w:div>
        <w:div w:id="326518774">
          <w:marLeft w:val="480"/>
          <w:marRight w:val="0"/>
          <w:marTop w:val="0"/>
          <w:marBottom w:val="0"/>
          <w:divBdr>
            <w:top w:val="none" w:sz="0" w:space="0" w:color="auto"/>
            <w:left w:val="none" w:sz="0" w:space="0" w:color="auto"/>
            <w:bottom w:val="none" w:sz="0" w:space="0" w:color="auto"/>
            <w:right w:val="none" w:sz="0" w:space="0" w:color="auto"/>
          </w:divBdr>
        </w:div>
        <w:div w:id="1403482966">
          <w:marLeft w:val="480"/>
          <w:marRight w:val="0"/>
          <w:marTop w:val="0"/>
          <w:marBottom w:val="0"/>
          <w:divBdr>
            <w:top w:val="none" w:sz="0" w:space="0" w:color="auto"/>
            <w:left w:val="none" w:sz="0" w:space="0" w:color="auto"/>
            <w:bottom w:val="none" w:sz="0" w:space="0" w:color="auto"/>
            <w:right w:val="none" w:sz="0" w:space="0" w:color="auto"/>
          </w:divBdr>
        </w:div>
        <w:div w:id="1457867354">
          <w:marLeft w:val="480"/>
          <w:marRight w:val="0"/>
          <w:marTop w:val="0"/>
          <w:marBottom w:val="0"/>
          <w:divBdr>
            <w:top w:val="none" w:sz="0" w:space="0" w:color="auto"/>
            <w:left w:val="none" w:sz="0" w:space="0" w:color="auto"/>
            <w:bottom w:val="none" w:sz="0" w:space="0" w:color="auto"/>
            <w:right w:val="none" w:sz="0" w:space="0" w:color="auto"/>
          </w:divBdr>
        </w:div>
        <w:div w:id="1774587521">
          <w:marLeft w:val="480"/>
          <w:marRight w:val="0"/>
          <w:marTop w:val="0"/>
          <w:marBottom w:val="0"/>
          <w:divBdr>
            <w:top w:val="none" w:sz="0" w:space="0" w:color="auto"/>
            <w:left w:val="none" w:sz="0" w:space="0" w:color="auto"/>
            <w:bottom w:val="none" w:sz="0" w:space="0" w:color="auto"/>
            <w:right w:val="none" w:sz="0" w:space="0" w:color="auto"/>
          </w:divBdr>
        </w:div>
        <w:div w:id="1943873971">
          <w:marLeft w:val="480"/>
          <w:marRight w:val="0"/>
          <w:marTop w:val="0"/>
          <w:marBottom w:val="0"/>
          <w:divBdr>
            <w:top w:val="none" w:sz="0" w:space="0" w:color="auto"/>
            <w:left w:val="none" w:sz="0" w:space="0" w:color="auto"/>
            <w:bottom w:val="none" w:sz="0" w:space="0" w:color="auto"/>
            <w:right w:val="none" w:sz="0" w:space="0" w:color="auto"/>
          </w:divBdr>
        </w:div>
        <w:div w:id="1523282042">
          <w:marLeft w:val="480"/>
          <w:marRight w:val="0"/>
          <w:marTop w:val="0"/>
          <w:marBottom w:val="0"/>
          <w:divBdr>
            <w:top w:val="none" w:sz="0" w:space="0" w:color="auto"/>
            <w:left w:val="none" w:sz="0" w:space="0" w:color="auto"/>
            <w:bottom w:val="none" w:sz="0" w:space="0" w:color="auto"/>
            <w:right w:val="none" w:sz="0" w:space="0" w:color="auto"/>
          </w:divBdr>
        </w:div>
        <w:div w:id="657660635">
          <w:marLeft w:val="480"/>
          <w:marRight w:val="0"/>
          <w:marTop w:val="0"/>
          <w:marBottom w:val="0"/>
          <w:divBdr>
            <w:top w:val="none" w:sz="0" w:space="0" w:color="auto"/>
            <w:left w:val="none" w:sz="0" w:space="0" w:color="auto"/>
            <w:bottom w:val="none" w:sz="0" w:space="0" w:color="auto"/>
            <w:right w:val="none" w:sz="0" w:space="0" w:color="auto"/>
          </w:divBdr>
        </w:div>
        <w:div w:id="1129663548">
          <w:marLeft w:val="480"/>
          <w:marRight w:val="0"/>
          <w:marTop w:val="0"/>
          <w:marBottom w:val="0"/>
          <w:divBdr>
            <w:top w:val="none" w:sz="0" w:space="0" w:color="auto"/>
            <w:left w:val="none" w:sz="0" w:space="0" w:color="auto"/>
            <w:bottom w:val="none" w:sz="0" w:space="0" w:color="auto"/>
            <w:right w:val="none" w:sz="0" w:space="0" w:color="auto"/>
          </w:divBdr>
        </w:div>
        <w:div w:id="915364739">
          <w:marLeft w:val="480"/>
          <w:marRight w:val="0"/>
          <w:marTop w:val="0"/>
          <w:marBottom w:val="0"/>
          <w:divBdr>
            <w:top w:val="none" w:sz="0" w:space="0" w:color="auto"/>
            <w:left w:val="none" w:sz="0" w:space="0" w:color="auto"/>
            <w:bottom w:val="none" w:sz="0" w:space="0" w:color="auto"/>
            <w:right w:val="none" w:sz="0" w:space="0" w:color="auto"/>
          </w:divBdr>
        </w:div>
        <w:div w:id="1358695924">
          <w:marLeft w:val="480"/>
          <w:marRight w:val="0"/>
          <w:marTop w:val="0"/>
          <w:marBottom w:val="0"/>
          <w:divBdr>
            <w:top w:val="none" w:sz="0" w:space="0" w:color="auto"/>
            <w:left w:val="none" w:sz="0" w:space="0" w:color="auto"/>
            <w:bottom w:val="none" w:sz="0" w:space="0" w:color="auto"/>
            <w:right w:val="none" w:sz="0" w:space="0" w:color="auto"/>
          </w:divBdr>
        </w:div>
        <w:div w:id="1474060990">
          <w:marLeft w:val="480"/>
          <w:marRight w:val="0"/>
          <w:marTop w:val="0"/>
          <w:marBottom w:val="0"/>
          <w:divBdr>
            <w:top w:val="none" w:sz="0" w:space="0" w:color="auto"/>
            <w:left w:val="none" w:sz="0" w:space="0" w:color="auto"/>
            <w:bottom w:val="none" w:sz="0" w:space="0" w:color="auto"/>
            <w:right w:val="none" w:sz="0" w:space="0" w:color="auto"/>
          </w:divBdr>
        </w:div>
        <w:div w:id="1100101231">
          <w:marLeft w:val="480"/>
          <w:marRight w:val="0"/>
          <w:marTop w:val="0"/>
          <w:marBottom w:val="0"/>
          <w:divBdr>
            <w:top w:val="none" w:sz="0" w:space="0" w:color="auto"/>
            <w:left w:val="none" w:sz="0" w:space="0" w:color="auto"/>
            <w:bottom w:val="none" w:sz="0" w:space="0" w:color="auto"/>
            <w:right w:val="none" w:sz="0" w:space="0" w:color="auto"/>
          </w:divBdr>
        </w:div>
        <w:div w:id="1516920502">
          <w:marLeft w:val="480"/>
          <w:marRight w:val="0"/>
          <w:marTop w:val="0"/>
          <w:marBottom w:val="0"/>
          <w:divBdr>
            <w:top w:val="none" w:sz="0" w:space="0" w:color="auto"/>
            <w:left w:val="none" w:sz="0" w:space="0" w:color="auto"/>
            <w:bottom w:val="none" w:sz="0" w:space="0" w:color="auto"/>
            <w:right w:val="none" w:sz="0" w:space="0" w:color="auto"/>
          </w:divBdr>
        </w:div>
        <w:div w:id="95366380">
          <w:marLeft w:val="480"/>
          <w:marRight w:val="0"/>
          <w:marTop w:val="0"/>
          <w:marBottom w:val="0"/>
          <w:divBdr>
            <w:top w:val="none" w:sz="0" w:space="0" w:color="auto"/>
            <w:left w:val="none" w:sz="0" w:space="0" w:color="auto"/>
            <w:bottom w:val="none" w:sz="0" w:space="0" w:color="auto"/>
            <w:right w:val="none" w:sz="0" w:space="0" w:color="auto"/>
          </w:divBdr>
        </w:div>
        <w:div w:id="1822697178">
          <w:marLeft w:val="480"/>
          <w:marRight w:val="0"/>
          <w:marTop w:val="0"/>
          <w:marBottom w:val="0"/>
          <w:divBdr>
            <w:top w:val="none" w:sz="0" w:space="0" w:color="auto"/>
            <w:left w:val="none" w:sz="0" w:space="0" w:color="auto"/>
            <w:bottom w:val="none" w:sz="0" w:space="0" w:color="auto"/>
            <w:right w:val="none" w:sz="0" w:space="0" w:color="auto"/>
          </w:divBdr>
        </w:div>
        <w:div w:id="325937682">
          <w:marLeft w:val="480"/>
          <w:marRight w:val="0"/>
          <w:marTop w:val="0"/>
          <w:marBottom w:val="0"/>
          <w:divBdr>
            <w:top w:val="none" w:sz="0" w:space="0" w:color="auto"/>
            <w:left w:val="none" w:sz="0" w:space="0" w:color="auto"/>
            <w:bottom w:val="none" w:sz="0" w:space="0" w:color="auto"/>
            <w:right w:val="none" w:sz="0" w:space="0" w:color="auto"/>
          </w:divBdr>
        </w:div>
        <w:div w:id="1491674368">
          <w:marLeft w:val="480"/>
          <w:marRight w:val="0"/>
          <w:marTop w:val="0"/>
          <w:marBottom w:val="0"/>
          <w:divBdr>
            <w:top w:val="none" w:sz="0" w:space="0" w:color="auto"/>
            <w:left w:val="none" w:sz="0" w:space="0" w:color="auto"/>
            <w:bottom w:val="none" w:sz="0" w:space="0" w:color="auto"/>
            <w:right w:val="none" w:sz="0" w:space="0" w:color="auto"/>
          </w:divBdr>
        </w:div>
        <w:div w:id="1944025004">
          <w:marLeft w:val="480"/>
          <w:marRight w:val="0"/>
          <w:marTop w:val="0"/>
          <w:marBottom w:val="0"/>
          <w:divBdr>
            <w:top w:val="none" w:sz="0" w:space="0" w:color="auto"/>
            <w:left w:val="none" w:sz="0" w:space="0" w:color="auto"/>
            <w:bottom w:val="none" w:sz="0" w:space="0" w:color="auto"/>
            <w:right w:val="none" w:sz="0" w:space="0" w:color="auto"/>
          </w:divBdr>
        </w:div>
        <w:div w:id="547492132">
          <w:marLeft w:val="480"/>
          <w:marRight w:val="0"/>
          <w:marTop w:val="0"/>
          <w:marBottom w:val="0"/>
          <w:divBdr>
            <w:top w:val="none" w:sz="0" w:space="0" w:color="auto"/>
            <w:left w:val="none" w:sz="0" w:space="0" w:color="auto"/>
            <w:bottom w:val="none" w:sz="0" w:space="0" w:color="auto"/>
            <w:right w:val="none" w:sz="0" w:space="0" w:color="auto"/>
          </w:divBdr>
        </w:div>
        <w:div w:id="344291336">
          <w:marLeft w:val="480"/>
          <w:marRight w:val="0"/>
          <w:marTop w:val="0"/>
          <w:marBottom w:val="0"/>
          <w:divBdr>
            <w:top w:val="none" w:sz="0" w:space="0" w:color="auto"/>
            <w:left w:val="none" w:sz="0" w:space="0" w:color="auto"/>
            <w:bottom w:val="none" w:sz="0" w:space="0" w:color="auto"/>
            <w:right w:val="none" w:sz="0" w:space="0" w:color="auto"/>
          </w:divBdr>
        </w:div>
        <w:div w:id="2089422776">
          <w:marLeft w:val="480"/>
          <w:marRight w:val="0"/>
          <w:marTop w:val="0"/>
          <w:marBottom w:val="0"/>
          <w:divBdr>
            <w:top w:val="none" w:sz="0" w:space="0" w:color="auto"/>
            <w:left w:val="none" w:sz="0" w:space="0" w:color="auto"/>
            <w:bottom w:val="none" w:sz="0" w:space="0" w:color="auto"/>
            <w:right w:val="none" w:sz="0" w:space="0" w:color="auto"/>
          </w:divBdr>
        </w:div>
        <w:div w:id="471678420">
          <w:marLeft w:val="480"/>
          <w:marRight w:val="0"/>
          <w:marTop w:val="0"/>
          <w:marBottom w:val="0"/>
          <w:divBdr>
            <w:top w:val="none" w:sz="0" w:space="0" w:color="auto"/>
            <w:left w:val="none" w:sz="0" w:space="0" w:color="auto"/>
            <w:bottom w:val="none" w:sz="0" w:space="0" w:color="auto"/>
            <w:right w:val="none" w:sz="0" w:space="0" w:color="auto"/>
          </w:divBdr>
        </w:div>
        <w:div w:id="390539988">
          <w:marLeft w:val="480"/>
          <w:marRight w:val="0"/>
          <w:marTop w:val="0"/>
          <w:marBottom w:val="0"/>
          <w:divBdr>
            <w:top w:val="none" w:sz="0" w:space="0" w:color="auto"/>
            <w:left w:val="none" w:sz="0" w:space="0" w:color="auto"/>
            <w:bottom w:val="none" w:sz="0" w:space="0" w:color="auto"/>
            <w:right w:val="none" w:sz="0" w:space="0" w:color="auto"/>
          </w:divBdr>
        </w:div>
        <w:div w:id="525025556">
          <w:marLeft w:val="480"/>
          <w:marRight w:val="0"/>
          <w:marTop w:val="0"/>
          <w:marBottom w:val="0"/>
          <w:divBdr>
            <w:top w:val="none" w:sz="0" w:space="0" w:color="auto"/>
            <w:left w:val="none" w:sz="0" w:space="0" w:color="auto"/>
            <w:bottom w:val="none" w:sz="0" w:space="0" w:color="auto"/>
            <w:right w:val="none" w:sz="0" w:space="0" w:color="auto"/>
          </w:divBdr>
        </w:div>
        <w:div w:id="1165971929">
          <w:marLeft w:val="480"/>
          <w:marRight w:val="0"/>
          <w:marTop w:val="0"/>
          <w:marBottom w:val="0"/>
          <w:divBdr>
            <w:top w:val="none" w:sz="0" w:space="0" w:color="auto"/>
            <w:left w:val="none" w:sz="0" w:space="0" w:color="auto"/>
            <w:bottom w:val="none" w:sz="0" w:space="0" w:color="auto"/>
            <w:right w:val="none" w:sz="0" w:space="0" w:color="auto"/>
          </w:divBdr>
        </w:div>
        <w:div w:id="856307">
          <w:marLeft w:val="480"/>
          <w:marRight w:val="0"/>
          <w:marTop w:val="0"/>
          <w:marBottom w:val="0"/>
          <w:divBdr>
            <w:top w:val="none" w:sz="0" w:space="0" w:color="auto"/>
            <w:left w:val="none" w:sz="0" w:space="0" w:color="auto"/>
            <w:bottom w:val="none" w:sz="0" w:space="0" w:color="auto"/>
            <w:right w:val="none" w:sz="0" w:space="0" w:color="auto"/>
          </w:divBdr>
        </w:div>
        <w:div w:id="1344430000">
          <w:marLeft w:val="480"/>
          <w:marRight w:val="0"/>
          <w:marTop w:val="0"/>
          <w:marBottom w:val="0"/>
          <w:divBdr>
            <w:top w:val="none" w:sz="0" w:space="0" w:color="auto"/>
            <w:left w:val="none" w:sz="0" w:space="0" w:color="auto"/>
            <w:bottom w:val="none" w:sz="0" w:space="0" w:color="auto"/>
            <w:right w:val="none" w:sz="0" w:space="0" w:color="auto"/>
          </w:divBdr>
        </w:div>
        <w:div w:id="106194250">
          <w:marLeft w:val="480"/>
          <w:marRight w:val="0"/>
          <w:marTop w:val="0"/>
          <w:marBottom w:val="0"/>
          <w:divBdr>
            <w:top w:val="none" w:sz="0" w:space="0" w:color="auto"/>
            <w:left w:val="none" w:sz="0" w:space="0" w:color="auto"/>
            <w:bottom w:val="none" w:sz="0" w:space="0" w:color="auto"/>
            <w:right w:val="none" w:sz="0" w:space="0" w:color="auto"/>
          </w:divBdr>
        </w:div>
        <w:div w:id="2129810856">
          <w:marLeft w:val="480"/>
          <w:marRight w:val="0"/>
          <w:marTop w:val="0"/>
          <w:marBottom w:val="0"/>
          <w:divBdr>
            <w:top w:val="none" w:sz="0" w:space="0" w:color="auto"/>
            <w:left w:val="none" w:sz="0" w:space="0" w:color="auto"/>
            <w:bottom w:val="none" w:sz="0" w:space="0" w:color="auto"/>
            <w:right w:val="none" w:sz="0" w:space="0" w:color="auto"/>
          </w:divBdr>
        </w:div>
        <w:div w:id="969046227">
          <w:marLeft w:val="480"/>
          <w:marRight w:val="0"/>
          <w:marTop w:val="0"/>
          <w:marBottom w:val="0"/>
          <w:divBdr>
            <w:top w:val="none" w:sz="0" w:space="0" w:color="auto"/>
            <w:left w:val="none" w:sz="0" w:space="0" w:color="auto"/>
            <w:bottom w:val="none" w:sz="0" w:space="0" w:color="auto"/>
            <w:right w:val="none" w:sz="0" w:space="0" w:color="auto"/>
          </w:divBdr>
        </w:div>
        <w:div w:id="1425877479">
          <w:marLeft w:val="480"/>
          <w:marRight w:val="0"/>
          <w:marTop w:val="0"/>
          <w:marBottom w:val="0"/>
          <w:divBdr>
            <w:top w:val="none" w:sz="0" w:space="0" w:color="auto"/>
            <w:left w:val="none" w:sz="0" w:space="0" w:color="auto"/>
            <w:bottom w:val="none" w:sz="0" w:space="0" w:color="auto"/>
            <w:right w:val="none" w:sz="0" w:space="0" w:color="auto"/>
          </w:divBdr>
        </w:div>
        <w:div w:id="547188523">
          <w:marLeft w:val="480"/>
          <w:marRight w:val="0"/>
          <w:marTop w:val="0"/>
          <w:marBottom w:val="0"/>
          <w:divBdr>
            <w:top w:val="none" w:sz="0" w:space="0" w:color="auto"/>
            <w:left w:val="none" w:sz="0" w:space="0" w:color="auto"/>
            <w:bottom w:val="none" w:sz="0" w:space="0" w:color="auto"/>
            <w:right w:val="none" w:sz="0" w:space="0" w:color="auto"/>
          </w:divBdr>
        </w:div>
        <w:div w:id="2062437927">
          <w:marLeft w:val="480"/>
          <w:marRight w:val="0"/>
          <w:marTop w:val="0"/>
          <w:marBottom w:val="0"/>
          <w:divBdr>
            <w:top w:val="none" w:sz="0" w:space="0" w:color="auto"/>
            <w:left w:val="none" w:sz="0" w:space="0" w:color="auto"/>
            <w:bottom w:val="none" w:sz="0" w:space="0" w:color="auto"/>
            <w:right w:val="none" w:sz="0" w:space="0" w:color="auto"/>
          </w:divBdr>
        </w:div>
        <w:div w:id="1572153592">
          <w:marLeft w:val="480"/>
          <w:marRight w:val="0"/>
          <w:marTop w:val="0"/>
          <w:marBottom w:val="0"/>
          <w:divBdr>
            <w:top w:val="none" w:sz="0" w:space="0" w:color="auto"/>
            <w:left w:val="none" w:sz="0" w:space="0" w:color="auto"/>
            <w:bottom w:val="none" w:sz="0" w:space="0" w:color="auto"/>
            <w:right w:val="none" w:sz="0" w:space="0" w:color="auto"/>
          </w:divBdr>
        </w:div>
        <w:div w:id="1355614238">
          <w:marLeft w:val="480"/>
          <w:marRight w:val="0"/>
          <w:marTop w:val="0"/>
          <w:marBottom w:val="0"/>
          <w:divBdr>
            <w:top w:val="none" w:sz="0" w:space="0" w:color="auto"/>
            <w:left w:val="none" w:sz="0" w:space="0" w:color="auto"/>
            <w:bottom w:val="none" w:sz="0" w:space="0" w:color="auto"/>
            <w:right w:val="none" w:sz="0" w:space="0" w:color="auto"/>
          </w:divBdr>
        </w:div>
        <w:div w:id="1655601407">
          <w:marLeft w:val="480"/>
          <w:marRight w:val="0"/>
          <w:marTop w:val="0"/>
          <w:marBottom w:val="0"/>
          <w:divBdr>
            <w:top w:val="none" w:sz="0" w:space="0" w:color="auto"/>
            <w:left w:val="none" w:sz="0" w:space="0" w:color="auto"/>
            <w:bottom w:val="none" w:sz="0" w:space="0" w:color="auto"/>
            <w:right w:val="none" w:sz="0" w:space="0" w:color="auto"/>
          </w:divBdr>
        </w:div>
        <w:div w:id="2103063546">
          <w:marLeft w:val="480"/>
          <w:marRight w:val="0"/>
          <w:marTop w:val="0"/>
          <w:marBottom w:val="0"/>
          <w:divBdr>
            <w:top w:val="none" w:sz="0" w:space="0" w:color="auto"/>
            <w:left w:val="none" w:sz="0" w:space="0" w:color="auto"/>
            <w:bottom w:val="none" w:sz="0" w:space="0" w:color="auto"/>
            <w:right w:val="none" w:sz="0" w:space="0" w:color="auto"/>
          </w:divBdr>
        </w:div>
        <w:div w:id="351499249">
          <w:marLeft w:val="480"/>
          <w:marRight w:val="0"/>
          <w:marTop w:val="0"/>
          <w:marBottom w:val="0"/>
          <w:divBdr>
            <w:top w:val="none" w:sz="0" w:space="0" w:color="auto"/>
            <w:left w:val="none" w:sz="0" w:space="0" w:color="auto"/>
            <w:bottom w:val="none" w:sz="0" w:space="0" w:color="auto"/>
            <w:right w:val="none" w:sz="0" w:space="0" w:color="auto"/>
          </w:divBdr>
        </w:div>
        <w:div w:id="537015238">
          <w:marLeft w:val="480"/>
          <w:marRight w:val="0"/>
          <w:marTop w:val="0"/>
          <w:marBottom w:val="0"/>
          <w:divBdr>
            <w:top w:val="none" w:sz="0" w:space="0" w:color="auto"/>
            <w:left w:val="none" w:sz="0" w:space="0" w:color="auto"/>
            <w:bottom w:val="none" w:sz="0" w:space="0" w:color="auto"/>
            <w:right w:val="none" w:sz="0" w:space="0" w:color="auto"/>
          </w:divBdr>
        </w:div>
        <w:div w:id="1164541879">
          <w:marLeft w:val="480"/>
          <w:marRight w:val="0"/>
          <w:marTop w:val="0"/>
          <w:marBottom w:val="0"/>
          <w:divBdr>
            <w:top w:val="none" w:sz="0" w:space="0" w:color="auto"/>
            <w:left w:val="none" w:sz="0" w:space="0" w:color="auto"/>
            <w:bottom w:val="none" w:sz="0" w:space="0" w:color="auto"/>
            <w:right w:val="none" w:sz="0" w:space="0" w:color="auto"/>
          </w:divBdr>
        </w:div>
        <w:div w:id="1043941600">
          <w:marLeft w:val="480"/>
          <w:marRight w:val="0"/>
          <w:marTop w:val="0"/>
          <w:marBottom w:val="0"/>
          <w:divBdr>
            <w:top w:val="none" w:sz="0" w:space="0" w:color="auto"/>
            <w:left w:val="none" w:sz="0" w:space="0" w:color="auto"/>
            <w:bottom w:val="none" w:sz="0" w:space="0" w:color="auto"/>
            <w:right w:val="none" w:sz="0" w:space="0" w:color="auto"/>
          </w:divBdr>
        </w:div>
        <w:div w:id="1696614720">
          <w:marLeft w:val="480"/>
          <w:marRight w:val="0"/>
          <w:marTop w:val="0"/>
          <w:marBottom w:val="0"/>
          <w:divBdr>
            <w:top w:val="none" w:sz="0" w:space="0" w:color="auto"/>
            <w:left w:val="none" w:sz="0" w:space="0" w:color="auto"/>
            <w:bottom w:val="none" w:sz="0" w:space="0" w:color="auto"/>
            <w:right w:val="none" w:sz="0" w:space="0" w:color="auto"/>
          </w:divBdr>
        </w:div>
        <w:div w:id="1170679995">
          <w:marLeft w:val="480"/>
          <w:marRight w:val="0"/>
          <w:marTop w:val="0"/>
          <w:marBottom w:val="0"/>
          <w:divBdr>
            <w:top w:val="none" w:sz="0" w:space="0" w:color="auto"/>
            <w:left w:val="none" w:sz="0" w:space="0" w:color="auto"/>
            <w:bottom w:val="none" w:sz="0" w:space="0" w:color="auto"/>
            <w:right w:val="none" w:sz="0" w:space="0" w:color="auto"/>
          </w:divBdr>
        </w:div>
        <w:div w:id="392974476">
          <w:marLeft w:val="480"/>
          <w:marRight w:val="0"/>
          <w:marTop w:val="0"/>
          <w:marBottom w:val="0"/>
          <w:divBdr>
            <w:top w:val="none" w:sz="0" w:space="0" w:color="auto"/>
            <w:left w:val="none" w:sz="0" w:space="0" w:color="auto"/>
            <w:bottom w:val="none" w:sz="0" w:space="0" w:color="auto"/>
            <w:right w:val="none" w:sz="0" w:space="0" w:color="auto"/>
          </w:divBdr>
        </w:div>
        <w:div w:id="550073533">
          <w:marLeft w:val="480"/>
          <w:marRight w:val="0"/>
          <w:marTop w:val="0"/>
          <w:marBottom w:val="0"/>
          <w:divBdr>
            <w:top w:val="none" w:sz="0" w:space="0" w:color="auto"/>
            <w:left w:val="none" w:sz="0" w:space="0" w:color="auto"/>
            <w:bottom w:val="none" w:sz="0" w:space="0" w:color="auto"/>
            <w:right w:val="none" w:sz="0" w:space="0" w:color="auto"/>
          </w:divBdr>
        </w:div>
        <w:div w:id="808014189">
          <w:marLeft w:val="480"/>
          <w:marRight w:val="0"/>
          <w:marTop w:val="0"/>
          <w:marBottom w:val="0"/>
          <w:divBdr>
            <w:top w:val="none" w:sz="0" w:space="0" w:color="auto"/>
            <w:left w:val="none" w:sz="0" w:space="0" w:color="auto"/>
            <w:bottom w:val="none" w:sz="0" w:space="0" w:color="auto"/>
            <w:right w:val="none" w:sz="0" w:space="0" w:color="auto"/>
          </w:divBdr>
        </w:div>
        <w:div w:id="1956328893">
          <w:marLeft w:val="480"/>
          <w:marRight w:val="0"/>
          <w:marTop w:val="0"/>
          <w:marBottom w:val="0"/>
          <w:divBdr>
            <w:top w:val="none" w:sz="0" w:space="0" w:color="auto"/>
            <w:left w:val="none" w:sz="0" w:space="0" w:color="auto"/>
            <w:bottom w:val="none" w:sz="0" w:space="0" w:color="auto"/>
            <w:right w:val="none" w:sz="0" w:space="0" w:color="auto"/>
          </w:divBdr>
        </w:div>
        <w:div w:id="1006900683">
          <w:marLeft w:val="480"/>
          <w:marRight w:val="0"/>
          <w:marTop w:val="0"/>
          <w:marBottom w:val="0"/>
          <w:divBdr>
            <w:top w:val="none" w:sz="0" w:space="0" w:color="auto"/>
            <w:left w:val="none" w:sz="0" w:space="0" w:color="auto"/>
            <w:bottom w:val="none" w:sz="0" w:space="0" w:color="auto"/>
            <w:right w:val="none" w:sz="0" w:space="0" w:color="auto"/>
          </w:divBdr>
        </w:div>
        <w:div w:id="452096810">
          <w:marLeft w:val="480"/>
          <w:marRight w:val="0"/>
          <w:marTop w:val="0"/>
          <w:marBottom w:val="0"/>
          <w:divBdr>
            <w:top w:val="none" w:sz="0" w:space="0" w:color="auto"/>
            <w:left w:val="none" w:sz="0" w:space="0" w:color="auto"/>
            <w:bottom w:val="none" w:sz="0" w:space="0" w:color="auto"/>
            <w:right w:val="none" w:sz="0" w:space="0" w:color="auto"/>
          </w:divBdr>
        </w:div>
        <w:div w:id="823736700">
          <w:marLeft w:val="480"/>
          <w:marRight w:val="0"/>
          <w:marTop w:val="0"/>
          <w:marBottom w:val="0"/>
          <w:divBdr>
            <w:top w:val="none" w:sz="0" w:space="0" w:color="auto"/>
            <w:left w:val="none" w:sz="0" w:space="0" w:color="auto"/>
            <w:bottom w:val="none" w:sz="0" w:space="0" w:color="auto"/>
            <w:right w:val="none" w:sz="0" w:space="0" w:color="auto"/>
          </w:divBdr>
        </w:div>
        <w:div w:id="1581595732">
          <w:marLeft w:val="480"/>
          <w:marRight w:val="0"/>
          <w:marTop w:val="0"/>
          <w:marBottom w:val="0"/>
          <w:divBdr>
            <w:top w:val="none" w:sz="0" w:space="0" w:color="auto"/>
            <w:left w:val="none" w:sz="0" w:space="0" w:color="auto"/>
            <w:bottom w:val="none" w:sz="0" w:space="0" w:color="auto"/>
            <w:right w:val="none" w:sz="0" w:space="0" w:color="auto"/>
          </w:divBdr>
        </w:div>
        <w:div w:id="215626612">
          <w:marLeft w:val="480"/>
          <w:marRight w:val="0"/>
          <w:marTop w:val="0"/>
          <w:marBottom w:val="0"/>
          <w:divBdr>
            <w:top w:val="none" w:sz="0" w:space="0" w:color="auto"/>
            <w:left w:val="none" w:sz="0" w:space="0" w:color="auto"/>
            <w:bottom w:val="none" w:sz="0" w:space="0" w:color="auto"/>
            <w:right w:val="none" w:sz="0" w:space="0" w:color="auto"/>
          </w:divBdr>
        </w:div>
        <w:div w:id="163013565">
          <w:marLeft w:val="480"/>
          <w:marRight w:val="0"/>
          <w:marTop w:val="0"/>
          <w:marBottom w:val="0"/>
          <w:divBdr>
            <w:top w:val="none" w:sz="0" w:space="0" w:color="auto"/>
            <w:left w:val="none" w:sz="0" w:space="0" w:color="auto"/>
            <w:bottom w:val="none" w:sz="0" w:space="0" w:color="auto"/>
            <w:right w:val="none" w:sz="0" w:space="0" w:color="auto"/>
          </w:divBdr>
        </w:div>
        <w:div w:id="1616449915">
          <w:marLeft w:val="480"/>
          <w:marRight w:val="0"/>
          <w:marTop w:val="0"/>
          <w:marBottom w:val="0"/>
          <w:divBdr>
            <w:top w:val="none" w:sz="0" w:space="0" w:color="auto"/>
            <w:left w:val="none" w:sz="0" w:space="0" w:color="auto"/>
            <w:bottom w:val="none" w:sz="0" w:space="0" w:color="auto"/>
            <w:right w:val="none" w:sz="0" w:space="0" w:color="auto"/>
          </w:divBdr>
        </w:div>
        <w:div w:id="461924209">
          <w:marLeft w:val="480"/>
          <w:marRight w:val="0"/>
          <w:marTop w:val="0"/>
          <w:marBottom w:val="0"/>
          <w:divBdr>
            <w:top w:val="none" w:sz="0" w:space="0" w:color="auto"/>
            <w:left w:val="none" w:sz="0" w:space="0" w:color="auto"/>
            <w:bottom w:val="none" w:sz="0" w:space="0" w:color="auto"/>
            <w:right w:val="none" w:sz="0" w:space="0" w:color="auto"/>
          </w:divBdr>
        </w:div>
        <w:div w:id="177693272">
          <w:marLeft w:val="480"/>
          <w:marRight w:val="0"/>
          <w:marTop w:val="0"/>
          <w:marBottom w:val="0"/>
          <w:divBdr>
            <w:top w:val="none" w:sz="0" w:space="0" w:color="auto"/>
            <w:left w:val="none" w:sz="0" w:space="0" w:color="auto"/>
            <w:bottom w:val="none" w:sz="0" w:space="0" w:color="auto"/>
            <w:right w:val="none" w:sz="0" w:space="0" w:color="auto"/>
          </w:divBdr>
        </w:div>
        <w:div w:id="1590505391">
          <w:marLeft w:val="480"/>
          <w:marRight w:val="0"/>
          <w:marTop w:val="0"/>
          <w:marBottom w:val="0"/>
          <w:divBdr>
            <w:top w:val="none" w:sz="0" w:space="0" w:color="auto"/>
            <w:left w:val="none" w:sz="0" w:space="0" w:color="auto"/>
            <w:bottom w:val="none" w:sz="0" w:space="0" w:color="auto"/>
            <w:right w:val="none" w:sz="0" w:space="0" w:color="auto"/>
          </w:divBdr>
        </w:div>
        <w:div w:id="1632782106">
          <w:marLeft w:val="480"/>
          <w:marRight w:val="0"/>
          <w:marTop w:val="0"/>
          <w:marBottom w:val="0"/>
          <w:divBdr>
            <w:top w:val="none" w:sz="0" w:space="0" w:color="auto"/>
            <w:left w:val="none" w:sz="0" w:space="0" w:color="auto"/>
            <w:bottom w:val="none" w:sz="0" w:space="0" w:color="auto"/>
            <w:right w:val="none" w:sz="0" w:space="0" w:color="auto"/>
          </w:divBdr>
        </w:div>
        <w:div w:id="1471097573">
          <w:marLeft w:val="480"/>
          <w:marRight w:val="0"/>
          <w:marTop w:val="0"/>
          <w:marBottom w:val="0"/>
          <w:divBdr>
            <w:top w:val="none" w:sz="0" w:space="0" w:color="auto"/>
            <w:left w:val="none" w:sz="0" w:space="0" w:color="auto"/>
            <w:bottom w:val="none" w:sz="0" w:space="0" w:color="auto"/>
            <w:right w:val="none" w:sz="0" w:space="0" w:color="auto"/>
          </w:divBdr>
        </w:div>
        <w:div w:id="914707946">
          <w:marLeft w:val="480"/>
          <w:marRight w:val="0"/>
          <w:marTop w:val="0"/>
          <w:marBottom w:val="0"/>
          <w:divBdr>
            <w:top w:val="none" w:sz="0" w:space="0" w:color="auto"/>
            <w:left w:val="none" w:sz="0" w:space="0" w:color="auto"/>
            <w:bottom w:val="none" w:sz="0" w:space="0" w:color="auto"/>
            <w:right w:val="none" w:sz="0" w:space="0" w:color="auto"/>
          </w:divBdr>
        </w:div>
        <w:div w:id="386146546">
          <w:marLeft w:val="480"/>
          <w:marRight w:val="0"/>
          <w:marTop w:val="0"/>
          <w:marBottom w:val="0"/>
          <w:divBdr>
            <w:top w:val="none" w:sz="0" w:space="0" w:color="auto"/>
            <w:left w:val="none" w:sz="0" w:space="0" w:color="auto"/>
            <w:bottom w:val="none" w:sz="0" w:space="0" w:color="auto"/>
            <w:right w:val="none" w:sz="0" w:space="0" w:color="auto"/>
          </w:divBdr>
        </w:div>
        <w:div w:id="73404577">
          <w:marLeft w:val="480"/>
          <w:marRight w:val="0"/>
          <w:marTop w:val="0"/>
          <w:marBottom w:val="0"/>
          <w:divBdr>
            <w:top w:val="none" w:sz="0" w:space="0" w:color="auto"/>
            <w:left w:val="none" w:sz="0" w:space="0" w:color="auto"/>
            <w:bottom w:val="none" w:sz="0" w:space="0" w:color="auto"/>
            <w:right w:val="none" w:sz="0" w:space="0" w:color="auto"/>
          </w:divBdr>
        </w:div>
        <w:div w:id="1924678720">
          <w:marLeft w:val="480"/>
          <w:marRight w:val="0"/>
          <w:marTop w:val="0"/>
          <w:marBottom w:val="0"/>
          <w:divBdr>
            <w:top w:val="none" w:sz="0" w:space="0" w:color="auto"/>
            <w:left w:val="none" w:sz="0" w:space="0" w:color="auto"/>
            <w:bottom w:val="none" w:sz="0" w:space="0" w:color="auto"/>
            <w:right w:val="none" w:sz="0" w:space="0" w:color="auto"/>
          </w:divBdr>
        </w:div>
        <w:div w:id="1694726261">
          <w:marLeft w:val="480"/>
          <w:marRight w:val="0"/>
          <w:marTop w:val="0"/>
          <w:marBottom w:val="0"/>
          <w:divBdr>
            <w:top w:val="none" w:sz="0" w:space="0" w:color="auto"/>
            <w:left w:val="none" w:sz="0" w:space="0" w:color="auto"/>
            <w:bottom w:val="none" w:sz="0" w:space="0" w:color="auto"/>
            <w:right w:val="none" w:sz="0" w:space="0" w:color="auto"/>
          </w:divBdr>
        </w:div>
        <w:div w:id="1393380803">
          <w:marLeft w:val="480"/>
          <w:marRight w:val="0"/>
          <w:marTop w:val="0"/>
          <w:marBottom w:val="0"/>
          <w:divBdr>
            <w:top w:val="none" w:sz="0" w:space="0" w:color="auto"/>
            <w:left w:val="none" w:sz="0" w:space="0" w:color="auto"/>
            <w:bottom w:val="none" w:sz="0" w:space="0" w:color="auto"/>
            <w:right w:val="none" w:sz="0" w:space="0" w:color="auto"/>
          </w:divBdr>
        </w:div>
        <w:div w:id="1532644833">
          <w:marLeft w:val="480"/>
          <w:marRight w:val="0"/>
          <w:marTop w:val="0"/>
          <w:marBottom w:val="0"/>
          <w:divBdr>
            <w:top w:val="none" w:sz="0" w:space="0" w:color="auto"/>
            <w:left w:val="none" w:sz="0" w:space="0" w:color="auto"/>
            <w:bottom w:val="none" w:sz="0" w:space="0" w:color="auto"/>
            <w:right w:val="none" w:sz="0" w:space="0" w:color="auto"/>
          </w:divBdr>
        </w:div>
        <w:div w:id="1331062842">
          <w:marLeft w:val="480"/>
          <w:marRight w:val="0"/>
          <w:marTop w:val="0"/>
          <w:marBottom w:val="0"/>
          <w:divBdr>
            <w:top w:val="none" w:sz="0" w:space="0" w:color="auto"/>
            <w:left w:val="none" w:sz="0" w:space="0" w:color="auto"/>
            <w:bottom w:val="none" w:sz="0" w:space="0" w:color="auto"/>
            <w:right w:val="none" w:sz="0" w:space="0" w:color="auto"/>
          </w:divBdr>
        </w:div>
        <w:div w:id="699625137">
          <w:marLeft w:val="480"/>
          <w:marRight w:val="0"/>
          <w:marTop w:val="0"/>
          <w:marBottom w:val="0"/>
          <w:divBdr>
            <w:top w:val="none" w:sz="0" w:space="0" w:color="auto"/>
            <w:left w:val="none" w:sz="0" w:space="0" w:color="auto"/>
            <w:bottom w:val="none" w:sz="0" w:space="0" w:color="auto"/>
            <w:right w:val="none" w:sz="0" w:space="0" w:color="auto"/>
          </w:divBdr>
        </w:div>
        <w:div w:id="615329090">
          <w:marLeft w:val="480"/>
          <w:marRight w:val="0"/>
          <w:marTop w:val="0"/>
          <w:marBottom w:val="0"/>
          <w:divBdr>
            <w:top w:val="none" w:sz="0" w:space="0" w:color="auto"/>
            <w:left w:val="none" w:sz="0" w:space="0" w:color="auto"/>
            <w:bottom w:val="none" w:sz="0" w:space="0" w:color="auto"/>
            <w:right w:val="none" w:sz="0" w:space="0" w:color="auto"/>
          </w:divBdr>
        </w:div>
        <w:div w:id="1211305474">
          <w:marLeft w:val="480"/>
          <w:marRight w:val="0"/>
          <w:marTop w:val="0"/>
          <w:marBottom w:val="0"/>
          <w:divBdr>
            <w:top w:val="none" w:sz="0" w:space="0" w:color="auto"/>
            <w:left w:val="none" w:sz="0" w:space="0" w:color="auto"/>
            <w:bottom w:val="none" w:sz="0" w:space="0" w:color="auto"/>
            <w:right w:val="none" w:sz="0" w:space="0" w:color="auto"/>
          </w:divBdr>
        </w:div>
        <w:div w:id="1622301365">
          <w:marLeft w:val="480"/>
          <w:marRight w:val="0"/>
          <w:marTop w:val="0"/>
          <w:marBottom w:val="0"/>
          <w:divBdr>
            <w:top w:val="none" w:sz="0" w:space="0" w:color="auto"/>
            <w:left w:val="none" w:sz="0" w:space="0" w:color="auto"/>
            <w:bottom w:val="none" w:sz="0" w:space="0" w:color="auto"/>
            <w:right w:val="none" w:sz="0" w:space="0" w:color="auto"/>
          </w:divBdr>
        </w:div>
        <w:div w:id="1650865477">
          <w:marLeft w:val="480"/>
          <w:marRight w:val="0"/>
          <w:marTop w:val="0"/>
          <w:marBottom w:val="0"/>
          <w:divBdr>
            <w:top w:val="none" w:sz="0" w:space="0" w:color="auto"/>
            <w:left w:val="none" w:sz="0" w:space="0" w:color="auto"/>
            <w:bottom w:val="none" w:sz="0" w:space="0" w:color="auto"/>
            <w:right w:val="none" w:sz="0" w:space="0" w:color="auto"/>
          </w:divBdr>
        </w:div>
        <w:div w:id="1055468389">
          <w:marLeft w:val="480"/>
          <w:marRight w:val="0"/>
          <w:marTop w:val="0"/>
          <w:marBottom w:val="0"/>
          <w:divBdr>
            <w:top w:val="none" w:sz="0" w:space="0" w:color="auto"/>
            <w:left w:val="none" w:sz="0" w:space="0" w:color="auto"/>
            <w:bottom w:val="none" w:sz="0" w:space="0" w:color="auto"/>
            <w:right w:val="none" w:sz="0" w:space="0" w:color="auto"/>
          </w:divBdr>
        </w:div>
        <w:div w:id="1737244966">
          <w:marLeft w:val="480"/>
          <w:marRight w:val="0"/>
          <w:marTop w:val="0"/>
          <w:marBottom w:val="0"/>
          <w:divBdr>
            <w:top w:val="none" w:sz="0" w:space="0" w:color="auto"/>
            <w:left w:val="none" w:sz="0" w:space="0" w:color="auto"/>
            <w:bottom w:val="none" w:sz="0" w:space="0" w:color="auto"/>
            <w:right w:val="none" w:sz="0" w:space="0" w:color="auto"/>
          </w:divBdr>
        </w:div>
        <w:div w:id="1933388433">
          <w:marLeft w:val="480"/>
          <w:marRight w:val="0"/>
          <w:marTop w:val="0"/>
          <w:marBottom w:val="0"/>
          <w:divBdr>
            <w:top w:val="none" w:sz="0" w:space="0" w:color="auto"/>
            <w:left w:val="none" w:sz="0" w:space="0" w:color="auto"/>
            <w:bottom w:val="none" w:sz="0" w:space="0" w:color="auto"/>
            <w:right w:val="none" w:sz="0" w:space="0" w:color="auto"/>
          </w:divBdr>
        </w:div>
        <w:div w:id="83721595">
          <w:marLeft w:val="480"/>
          <w:marRight w:val="0"/>
          <w:marTop w:val="0"/>
          <w:marBottom w:val="0"/>
          <w:divBdr>
            <w:top w:val="none" w:sz="0" w:space="0" w:color="auto"/>
            <w:left w:val="none" w:sz="0" w:space="0" w:color="auto"/>
            <w:bottom w:val="none" w:sz="0" w:space="0" w:color="auto"/>
            <w:right w:val="none" w:sz="0" w:space="0" w:color="auto"/>
          </w:divBdr>
        </w:div>
        <w:div w:id="1930694939">
          <w:marLeft w:val="480"/>
          <w:marRight w:val="0"/>
          <w:marTop w:val="0"/>
          <w:marBottom w:val="0"/>
          <w:divBdr>
            <w:top w:val="none" w:sz="0" w:space="0" w:color="auto"/>
            <w:left w:val="none" w:sz="0" w:space="0" w:color="auto"/>
            <w:bottom w:val="none" w:sz="0" w:space="0" w:color="auto"/>
            <w:right w:val="none" w:sz="0" w:space="0" w:color="auto"/>
          </w:divBdr>
        </w:div>
        <w:div w:id="972833190">
          <w:marLeft w:val="480"/>
          <w:marRight w:val="0"/>
          <w:marTop w:val="0"/>
          <w:marBottom w:val="0"/>
          <w:divBdr>
            <w:top w:val="none" w:sz="0" w:space="0" w:color="auto"/>
            <w:left w:val="none" w:sz="0" w:space="0" w:color="auto"/>
            <w:bottom w:val="none" w:sz="0" w:space="0" w:color="auto"/>
            <w:right w:val="none" w:sz="0" w:space="0" w:color="auto"/>
          </w:divBdr>
        </w:div>
        <w:div w:id="591355722">
          <w:marLeft w:val="480"/>
          <w:marRight w:val="0"/>
          <w:marTop w:val="0"/>
          <w:marBottom w:val="0"/>
          <w:divBdr>
            <w:top w:val="none" w:sz="0" w:space="0" w:color="auto"/>
            <w:left w:val="none" w:sz="0" w:space="0" w:color="auto"/>
            <w:bottom w:val="none" w:sz="0" w:space="0" w:color="auto"/>
            <w:right w:val="none" w:sz="0" w:space="0" w:color="auto"/>
          </w:divBdr>
        </w:div>
        <w:div w:id="735128961">
          <w:marLeft w:val="480"/>
          <w:marRight w:val="0"/>
          <w:marTop w:val="0"/>
          <w:marBottom w:val="0"/>
          <w:divBdr>
            <w:top w:val="none" w:sz="0" w:space="0" w:color="auto"/>
            <w:left w:val="none" w:sz="0" w:space="0" w:color="auto"/>
            <w:bottom w:val="none" w:sz="0" w:space="0" w:color="auto"/>
            <w:right w:val="none" w:sz="0" w:space="0" w:color="auto"/>
          </w:divBdr>
        </w:div>
        <w:div w:id="1112280689">
          <w:marLeft w:val="480"/>
          <w:marRight w:val="0"/>
          <w:marTop w:val="0"/>
          <w:marBottom w:val="0"/>
          <w:divBdr>
            <w:top w:val="none" w:sz="0" w:space="0" w:color="auto"/>
            <w:left w:val="none" w:sz="0" w:space="0" w:color="auto"/>
            <w:bottom w:val="none" w:sz="0" w:space="0" w:color="auto"/>
            <w:right w:val="none" w:sz="0" w:space="0" w:color="auto"/>
          </w:divBdr>
        </w:div>
        <w:div w:id="196822660">
          <w:marLeft w:val="480"/>
          <w:marRight w:val="0"/>
          <w:marTop w:val="0"/>
          <w:marBottom w:val="0"/>
          <w:divBdr>
            <w:top w:val="none" w:sz="0" w:space="0" w:color="auto"/>
            <w:left w:val="none" w:sz="0" w:space="0" w:color="auto"/>
            <w:bottom w:val="none" w:sz="0" w:space="0" w:color="auto"/>
            <w:right w:val="none" w:sz="0" w:space="0" w:color="auto"/>
          </w:divBdr>
        </w:div>
        <w:div w:id="1162625383">
          <w:marLeft w:val="480"/>
          <w:marRight w:val="0"/>
          <w:marTop w:val="0"/>
          <w:marBottom w:val="0"/>
          <w:divBdr>
            <w:top w:val="none" w:sz="0" w:space="0" w:color="auto"/>
            <w:left w:val="none" w:sz="0" w:space="0" w:color="auto"/>
            <w:bottom w:val="none" w:sz="0" w:space="0" w:color="auto"/>
            <w:right w:val="none" w:sz="0" w:space="0" w:color="auto"/>
          </w:divBdr>
        </w:div>
        <w:div w:id="458107920">
          <w:marLeft w:val="480"/>
          <w:marRight w:val="0"/>
          <w:marTop w:val="0"/>
          <w:marBottom w:val="0"/>
          <w:divBdr>
            <w:top w:val="none" w:sz="0" w:space="0" w:color="auto"/>
            <w:left w:val="none" w:sz="0" w:space="0" w:color="auto"/>
            <w:bottom w:val="none" w:sz="0" w:space="0" w:color="auto"/>
            <w:right w:val="none" w:sz="0" w:space="0" w:color="auto"/>
          </w:divBdr>
        </w:div>
        <w:div w:id="1977029736">
          <w:marLeft w:val="480"/>
          <w:marRight w:val="0"/>
          <w:marTop w:val="0"/>
          <w:marBottom w:val="0"/>
          <w:divBdr>
            <w:top w:val="none" w:sz="0" w:space="0" w:color="auto"/>
            <w:left w:val="none" w:sz="0" w:space="0" w:color="auto"/>
            <w:bottom w:val="none" w:sz="0" w:space="0" w:color="auto"/>
            <w:right w:val="none" w:sz="0" w:space="0" w:color="auto"/>
          </w:divBdr>
        </w:div>
        <w:div w:id="1999839089">
          <w:marLeft w:val="480"/>
          <w:marRight w:val="0"/>
          <w:marTop w:val="0"/>
          <w:marBottom w:val="0"/>
          <w:divBdr>
            <w:top w:val="none" w:sz="0" w:space="0" w:color="auto"/>
            <w:left w:val="none" w:sz="0" w:space="0" w:color="auto"/>
            <w:bottom w:val="none" w:sz="0" w:space="0" w:color="auto"/>
            <w:right w:val="none" w:sz="0" w:space="0" w:color="auto"/>
          </w:divBdr>
        </w:div>
        <w:div w:id="972490951">
          <w:marLeft w:val="480"/>
          <w:marRight w:val="0"/>
          <w:marTop w:val="0"/>
          <w:marBottom w:val="0"/>
          <w:divBdr>
            <w:top w:val="none" w:sz="0" w:space="0" w:color="auto"/>
            <w:left w:val="none" w:sz="0" w:space="0" w:color="auto"/>
            <w:bottom w:val="none" w:sz="0" w:space="0" w:color="auto"/>
            <w:right w:val="none" w:sz="0" w:space="0" w:color="auto"/>
          </w:divBdr>
        </w:div>
        <w:div w:id="1354302855">
          <w:marLeft w:val="480"/>
          <w:marRight w:val="0"/>
          <w:marTop w:val="0"/>
          <w:marBottom w:val="0"/>
          <w:divBdr>
            <w:top w:val="none" w:sz="0" w:space="0" w:color="auto"/>
            <w:left w:val="none" w:sz="0" w:space="0" w:color="auto"/>
            <w:bottom w:val="none" w:sz="0" w:space="0" w:color="auto"/>
            <w:right w:val="none" w:sz="0" w:space="0" w:color="auto"/>
          </w:divBdr>
        </w:div>
        <w:div w:id="474689854">
          <w:marLeft w:val="480"/>
          <w:marRight w:val="0"/>
          <w:marTop w:val="0"/>
          <w:marBottom w:val="0"/>
          <w:divBdr>
            <w:top w:val="none" w:sz="0" w:space="0" w:color="auto"/>
            <w:left w:val="none" w:sz="0" w:space="0" w:color="auto"/>
            <w:bottom w:val="none" w:sz="0" w:space="0" w:color="auto"/>
            <w:right w:val="none" w:sz="0" w:space="0" w:color="auto"/>
          </w:divBdr>
        </w:div>
        <w:div w:id="506016648">
          <w:marLeft w:val="480"/>
          <w:marRight w:val="0"/>
          <w:marTop w:val="0"/>
          <w:marBottom w:val="0"/>
          <w:divBdr>
            <w:top w:val="none" w:sz="0" w:space="0" w:color="auto"/>
            <w:left w:val="none" w:sz="0" w:space="0" w:color="auto"/>
            <w:bottom w:val="none" w:sz="0" w:space="0" w:color="auto"/>
            <w:right w:val="none" w:sz="0" w:space="0" w:color="auto"/>
          </w:divBdr>
        </w:div>
        <w:div w:id="253057085">
          <w:marLeft w:val="480"/>
          <w:marRight w:val="0"/>
          <w:marTop w:val="0"/>
          <w:marBottom w:val="0"/>
          <w:divBdr>
            <w:top w:val="none" w:sz="0" w:space="0" w:color="auto"/>
            <w:left w:val="none" w:sz="0" w:space="0" w:color="auto"/>
            <w:bottom w:val="none" w:sz="0" w:space="0" w:color="auto"/>
            <w:right w:val="none" w:sz="0" w:space="0" w:color="auto"/>
          </w:divBdr>
        </w:div>
        <w:div w:id="1187522058">
          <w:marLeft w:val="480"/>
          <w:marRight w:val="0"/>
          <w:marTop w:val="0"/>
          <w:marBottom w:val="0"/>
          <w:divBdr>
            <w:top w:val="none" w:sz="0" w:space="0" w:color="auto"/>
            <w:left w:val="none" w:sz="0" w:space="0" w:color="auto"/>
            <w:bottom w:val="none" w:sz="0" w:space="0" w:color="auto"/>
            <w:right w:val="none" w:sz="0" w:space="0" w:color="auto"/>
          </w:divBdr>
        </w:div>
        <w:div w:id="1698895371">
          <w:marLeft w:val="480"/>
          <w:marRight w:val="0"/>
          <w:marTop w:val="0"/>
          <w:marBottom w:val="0"/>
          <w:divBdr>
            <w:top w:val="none" w:sz="0" w:space="0" w:color="auto"/>
            <w:left w:val="none" w:sz="0" w:space="0" w:color="auto"/>
            <w:bottom w:val="none" w:sz="0" w:space="0" w:color="auto"/>
            <w:right w:val="none" w:sz="0" w:space="0" w:color="auto"/>
          </w:divBdr>
        </w:div>
        <w:div w:id="556403003">
          <w:marLeft w:val="480"/>
          <w:marRight w:val="0"/>
          <w:marTop w:val="0"/>
          <w:marBottom w:val="0"/>
          <w:divBdr>
            <w:top w:val="none" w:sz="0" w:space="0" w:color="auto"/>
            <w:left w:val="none" w:sz="0" w:space="0" w:color="auto"/>
            <w:bottom w:val="none" w:sz="0" w:space="0" w:color="auto"/>
            <w:right w:val="none" w:sz="0" w:space="0" w:color="auto"/>
          </w:divBdr>
        </w:div>
        <w:div w:id="944338519">
          <w:marLeft w:val="480"/>
          <w:marRight w:val="0"/>
          <w:marTop w:val="0"/>
          <w:marBottom w:val="0"/>
          <w:divBdr>
            <w:top w:val="none" w:sz="0" w:space="0" w:color="auto"/>
            <w:left w:val="none" w:sz="0" w:space="0" w:color="auto"/>
            <w:bottom w:val="none" w:sz="0" w:space="0" w:color="auto"/>
            <w:right w:val="none" w:sz="0" w:space="0" w:color="auto"/>
          </w:divBdr>
        </w:div>
        <w:div w:id="5526895">
          <w:marLeft w:val="480"/>
          <w:marRight w:val="0"/>
          <w:marTop w:val="0"/>
          <w:marBottom w:val="0"/>
          <w:divBdr>
            <w:top w:val="none" w:sz="0" w:space="0" w:color="auto"/>
            <w:left w:val="none" w:sz="0" w:space="0" w:color="auto"/>
            <w:bottom w:val="none" w:sz="0" w:space="0" w:color="auto"/>
            <w:right w:val="none" w:sz="0" w:space="0" w:color="auto"/>
          </w:divBdr>
        </w:div>
        <w:div w:id="794448253">
          <w:marLeft w:val="480"/>
          <w:marRight w:val="0"/>
          <w:marTop w:val="0"/>
          <w:marBottom w:val="0"/>
          <w:divBdr>
            <w:top w:val="none" w:sz="0" w:space="0" w:color="auto"/>
            <w:left w:val="none" w:sz="0" w:space="0" w:color="auto"/>
            <w:bottom w:val="none" w:sz="0" w:space="0" w:color="auto"/>
            <w:right w:val="none" w:sz="0" w:space="0" w:color="auto"/>
          </w:divBdr>
        </w:div>
        <w:div w:id="1534224928">
          <w:marLeft w:val="480"/>
          <w:marRight w:val="0"/>
          <w:marTop w:val="0"/>
          <w:marBottom w:val="0"/>
          <w:divBdr>
            <w:top w:val="none" w:sz="0" w:space="0" w:color="auto"/>
            <w:left w:val="none" w:sz="0" w:space="0" w:color="auto"/>
            <w:bottom w:val="none" w:sz="0" w:space="0" w:color="auto"/>
            <w:right w:val="none" w:sz="0" w:space="0" w:color="auto"/>
          </w:divBdr>
        </w:div>
        <w:div w:id="63841763">
          <w:marLeft w:val="480"/>
          <w:marRight w:val="0"/>
          <w:marTop w:val="0"/>
          <w:marBottom w:val="0"/>
          <w:divBdr>
            <w:top w:val="none" w:sz="0" w:space="0" w:color="auto"/>
            <w:left w:val="none" w:sz="0" w:space="0" w:color="auto"/>
            <w:bottom w:val="none" w:sz="0" w:space="0" w:color="auto"/>
            <w:right w:val="none" w:sz="0" w:space="0" w:color="auto"/>
          </w:divBdr>
        </w:div>
        <w:div w:id="280721108">
          <w:marLeft w:val="480"/>
          <w:marRight w:val="0"/>
          <w:marTop w:val="0"/>
          <w:marBottom w:val="0"/>
          <w:divBdr>
            <w:top w:val="none" w:sz="0" w:space="0" w:color="auto"/>
            <w:left w:val="none" w:sz="0" w:space="0" w:color="auto"/>
            <w:bottom w:val="none" w:sz="0" w:space="0" w:color="auto"/>
            <w:right w:val="none" w:sz="0" w:space="0" w:color="auto"/>
          </w:divBdr>
        </w:div>
        <w:div w:id="1392147411">
          <w:marLeft w:val="480"/>
          <w:marRight w:val="0"/>
          <w:marTop w:val="0"/>
          <w:marBottom w:val="0"/>
          <w:divBdr>
            <w:top w:val="none" w:sz="0" w:space="0" w:color="auto"/>
            <w:left w:val="none" w:sz="0" w:space="0" w:color="auto"/>
            <w:bottom w:val="none" w:sz="0" w:space="0" w:color="auto"/>
            <w:right w:val="none" w:sz="0" w:space="0" w:color="auto"/>
          </w:divBdr>
        </w:div>
        <w:div w:id="122236264">
          <w:marLeft w:val="480"/>
          <w:marRight w:val="0"/>
          <w:marTop w:val="0"/>
          <w:marBottom w:val="0"/>
          <w:divBdr>
            <w:top w:val="none" w:sz="0" w:space="0" w:color="auto"/>
            <w:left w:val="none" w:sz="0" w:space="0" w:color="auto"/>
            <w:bottom w:val="none" w:sz="0" w:space="0" w:color="auto"/>
            <w:right w:val="none" w:sz="0" w:space="0" w:color="auto"/>
          </w:divBdr>
        </w:div>
        <w:div w:id="1922249332">
          <w:marLeft w:val="480"/>
          <w:marRight w:val="0"/>
          <w:marTop w:val="0"/>
          <w:marBottom w:val="0"/>
          <w:divBdr>
            <w:top w:val="none" w:sz="0" w:space="0" w:color="auto"/>
            <w:left w:val="none" w:sz="0" w:space="0" w:color="auto"/>
            <w:bottom w:val="none" w:sz="0" w:space="0" w:color="auto"/>
            <w:right w:val="none" w:sz="0" w:space="0" w:color="auto"/>
          </w:divBdr>
        </w:div>
        <w:div w:id="402878192">
          <w:marLeft w:val="480"/>
          <w:marRight w:val="0"/>
          <w:marTop w:val="0"/>
          <w:marBottom w:val="0"/>
          <w:divBdr>
            <w:top w:val="none" w:sz="0" w:space="0" w:color="auto"/>
            <w:left w:val="none" w:sz="0" w:space="0" w:color="auto"/>
            <w:bottom w:val="none" w:sz="0" w:space="0" w:color="auto"/>
            <w:right w:val="none" w:sz="0" w:space="0" w:color="auto"/>
          </w:divBdr>
        </w:div>
        <w:div w:id="617756402">
          <w:marLeft w:val="480"/>
          <w:marRight w:val="0"/>
          <w:marTop w:val="0"/>
          <w:marBottom w:val="0"/>
          <w:divBdr>
            <w:top w:val="none" w:sz="0" w:space="0" w:color="auto"/>
            <w:left w:val="none" w:sz="0" w:space="0" w:color="auto"/>
            <w:bottom w:val="none" w:sz="0" w:space="0" w:color="auto"/>
            <w:right w:val="none" w:sz="0" w:space="0" w:color="auto"/>
          </w:divBdr>
        </w:div>
        <w:div w:id="144248051">
          <w:marLeft w:val="480"/>
          <w:marRight w:val="0"/>
          <w:marTop w:val="0"/>
          <w:marBottom w:val="0"/>
          <w:divBdr>
            <w:top w:val="none" w:sz="0" w:space="0" w:color="auto"/>
            <w:left w:val="none" w:sz="0" w:space="0" w:color="auto"/>
            <w:bottom w:val="none" w:sz="0" w:space="0" w:color="auto"/>
            <w:right w:val="none" w:sz="0" w:space="0" w:color="auto"/>
          </w:divBdr>
        </w:div>
        <w:div w:id="1600530607">
          <w:marLeft w:val="480"/>
          <w:marRight w:val="0"/>
          <w:marTop w:val="0"/>
          <w:marBottom w:val="0"/>
          <w:divBdr>
            <w:top w:val="none" w:sz="0" w:space="0" w:color="auto"/>
            <w:left w:val="none" w:sz="0" w:space="0" w:color="auto"/>
            <w:bottom w:val="none" w:sz="0" w:space="0" w:color="auto"/>
            <w:right w:val="none" w:sz="0" w:space="0" w:color="auto"/>
          </w:divBdr>
        </w:div>
        <w:div w:id="1347512240">
          <w:marLeft w:val="480"/>
          <w:marRight w:val="0"/>
          <w:marTop w:val="0"/>
          <w:marBottom w:val="0"/>
          <w:divBdr>
            <w:top w:val="none" w:sz="0" w:space="0" w:color="auto"/>
            <w:left w:val="none" w:sz="0" w:space="0" w:color="auto"/>
            <w:bottom w:val="none" w:sz="0" w:space="0" w:color="auto"/>
            <w:right w:val="none" w:sz="0" w:space="0" w:color="auto"/>
          </w:divBdr>
        </w:div>
        <w:div w:id="1849320793">
          <w:marLeft w:val="480"/>
          <w:marRight w:val="0"/>
          <w:marTop w:val="0"/>
          <w:marBottom w:val="0"/>
          <w:divBdr>
            <w:top w:val="none" w:sz="0" w:space="0" w:color="auto"/>
            <w:left w:val="none" w:sz="0" w:space="0" w:color="auto"/>
            <w:bottom w:val="none" w:sz="0" w:space="0" w:color="auto"/>
            <w:right w:val="none" w:sz="0" w:space="0" w:color="auto"/>
          </w:divBdr>
        </w:div>
        <w:div w:id="1078020188">
          <w:marLeft w:val="480"/>
          <w:marRight w:val="0"/>
          <w:marTop w:val="0"/>
          <w:marBottom w:val="0"/>
          <w:divBdr>
            <w:top w:val="none" w:sz="0" w:space="0" w:color="auto"/>
            <w:left w:val="none" w:sz="0" w:space="0" w:color="auto"/>
            <w:bottom w:val="none" w:sz="0" w:space="0" w:color="auto"/>
            <w:right w:val="none" w:sz="0" w:space="0" w:color="auto"/>
          </w:divBdr>
        </w:div>
        <w:div w:id="389964083">
          <w:marLeft w:val="480"/>
          <w:marRight w:val="0"/>
          <w:marTop w:val="0"/>
          <w:marBottom w:val="0"/>
          <w:divBdr>
            <w:top w:val="none" w:sz="0" w:space="0" w:color="auto"/>
            <w:left w:val="none" w:sz="0" w:space="0" w:color="auto"/>
            <w:bottom w:val="none" w:sz="0" w:space="0" w:color="auto"/>
            <w:right w:val="none" w:sz="0" w:space="0" w:color="auto"/>
          </w:divBdr>
        </w:div>
        <w:div w:id="1978025096">
          <w:marLeft w:val="480"/>
          <w:marRight w:val="0"/>
          <w:marTop w:val="0"/>
          <w:marBottom w:val="0"/>
          <w:divBdr>
            <w:top w:val="none" w:sz="0" w:space="0" w:color="auto"/>
            <w:left w:val="none" w:sz="0" w:space="0" w:color="auto"/>
            <w:bottom w:val="none" w:sz="0" w:space="0" w:color="auto"/>
            <w:right w:val="none" w:sz="0" w:space="0" w:color="auto"/>
          </w:divBdr>
        </w:div>
        <w:div w:id="725252554">
          <w:marLeft w:val="480"/>
          <w:marRight w:val="0"/>
          <w:marTop w:val="0"/>
          <w:marBottom w:val="0"/>
          <w:divBdr>
            <w:top w:val="none" w:sz="0" w:space="0" w:color="auto"/>
            <w:left w:val="none" w:sz="0" w:space="0" w:color="auto"/>
            <w:bottom w:val="none" w:sz="0" w:space="0" w:color="auto"/>
            <w:right w:val="none" w:sz="0" w:space="0" w:color="auto"/>
          </w:divBdr>
        </w:div>
        <w:div w:id="1794059642">
          <w:marLeft w:val="480"/>
          <w:marRight w:val="0"/>
          <w:marTop w:val="0"/>
          <w:marBottom w:val="0"/>
          <w:divBdr>
            <w:top w:val="none" w:sz="0" w:space="0" w:color="auto"/>
            <w:left w:val="none" w:sz="0" w:space="0" w:color="auto"/>
            <w:bottom w:val="none" w:sz="0" w:space="0" w:color="auto"/>
            <w:right w:val="none" w:sz="0" w:space="0" w:color="auto"/>
          </w:divBdr>
        </w:div>
        <w:div w:id="1092245203">
          <w:marLeft w:val="480"/>
          <w:marRight w:val="0"/>
          <w:marTop w:val="0"/>
          <w:marBottom w:val="0"/>
          <w:divBdr>
            <w:top w:val="none" w:sz="0" w:space="0" w:color="auto"/>
            <w:left w:val="none" w:sz="0" w:space="0" w:color="auto"/>
            <w:bottom w:val="none" w:sz="0" w:space="0" w:color="auto"/>
            <w:right w:val="none" w:sz="0" w:space="0" w:color="auto"/>
          </w:divBdr>
        </w:div>
        <w:div w:id="2074696426">
          <w:marLeft w:val="480"/>
          <w:marRight w:val="0"/>
          <w:marTop w:val="0"/>
          <w:marBottom w:val="0"/>
          <w:divBdr>
            <w:top w:val="none" w:sz="0" w:space="0" w:color="auto"/>
            <w:left w:val="none" w:sz="0" w:space="0" w:color="auto"/>
            <w:bottom w:val="none" w:sz="0" w:space="0" w:color="auto"/>
            <w:right w:val="none" w:sz="0" w:space="0" w:color="auto"/>
          </w:divBdr>
        </w:div>
        <w:div w:id="1844468643">
          <w:marLeft w:val="480"/>
          <w:marRight w:val="0"/>
          <w:marTop w:val="0"/>
          <w:marBottom w:val="0"/>
          <w:divBdr>
            <w:top w:val="none" w:sz="0" w:space="0" w:color="auto"/>
            <w:left w:val="none" w:sz="0" w:space="0" w:color="auto"/>
            <w:bottom w:val="none" w:sz="0" w:space="0" w:color="auto"/>
            <w:right w:val="none" w:sz="0" w:space="0" w:color="auto"/>
          </w:divBdr>
        </w:div>
        <w:div w:id="238684903">
          <w:marLeft w:val="480"/>
          <w:marRight w:val="0"/>
          <w:marTop w:val="0"/>
          <w:marBottom w:val="0"/>
          <w:divBdr>
            <w:top w:val="none" w:sz="0" w:space="0" w:color="auto"/>
            <w:left w:val="none" w:sz="0" w:space="0" w:color="auto"/>
            <w:bottom w:val="none" w:sz="0" w:space="0" w:color="auto"/>
            <w:right w:val="none" w:sz="0" w:space="0" w:color="auto"/>
          </w:divBdr>
        </w:div>
        <w:div w:id="1353189980">
          <w:marLeft w:val="480"/>
          <w:marRight w:val="0"/>
          <w:marTop w:val="0"/>
          <w:marBottom w:val="0"/>
          <w:divBdr>
            <w:top w:val="none" w:sz="0" w:space="0" w:color="auto"/>
            <w:left w:val="none" w:sz="0" w:space="0" w:color="auto"/>
            <w:bottom w:val="none" w:sz="0" w:space="0" w:color="auto"/>
            <w:right w:val="none" w:sz="0" w:space="0" w:color="auto"/>
          </w:divBdr>
        </w:div>
        <w:div w:id="2081320204">
          <w:marLeft w:val="480"/>
          <w:marRight w:val="0"/>
          <w:marTop w:val="0"/>
          <w:marBottom w:val="0"/>
          <w:divBdr>
            <w:top w:val="none" w:sz="0" w:space="0" w:color="auto"/>
            <w:left w:val="none" w:sz="0" w:space="0" w:color="auto"/>
            <w:bottom w:val="none" w:sz="0" w:space="0" w:color="auto"/>
            <w:right w:val="none" w:sz="0" w:space="0" w:color="auto"/>
          </w:divBdr>
        </w:div>
        <w:div w:id="214004500">
          <w:marLeft w:val="480"/>
          <w:marRight w:val="0"/>
          <w:marTop w:val="0"/>
          <w:marBottom w:val="0"/>
          <w:divBdr>
            <w:top w:val="none" w:sz="0" w:space="0" w:color="auto"/>
            <w:left w:val="none" w:sz="0" w:space="0" w:color="auto"/>
            <w:bottom w:val="none" w:sz="0" w:space="0" w:color="auto"/>
            <w:right w:val="none" w:sz="0" w:space="0" w:color="auto"/>
          </w:divBdr>
        </w:div>
        <w:div w:id="2116553261">
          <w:marLeft w:val="480"/>
          <w:marRight w:val="0"/>
          <w:marTop w:val="0"/>
          <w:marBottom w:val="0"/>
          <w:divBdr>
            <w:top w:val="none" w:sz="0" w:space="0" w:color="auto"/>
            <w:left w:val="none" w:sz="0" w:space="0" w:color="auto"/>
            <w:bottom w:val="none" w:sz="0" w:space="0" w:color="auto"/>
            <w:right w:val="none" w:sz="0" w:space="0" w:color="auto"/>
          </w:divBdr>
        </w:div>
        <w:div w:id="1940679179">
          <w:marLeft w:val="480"/>
          <w:marRight w:val="0"/>
          <w:marTop w:val="0"/>
          <w:marBottom w:val="0"/>
          <w:divBdr>
            <w:top w:val="none" w:sz="0" w:space="0" w:color="auto"/>
            <w:left w:val="none" w:sz="0" w:space="0" w:color="auto"/>
            <w:bottom w:val="none" w:sz="0" w:space="0" w:color="auto"/>
            <w:right w:val="none" w:sz="0" w:space="0" w:color="auto"/>
          </w:divBdr>
        </w:div>
        <w:div w:id="1243418194">
          <w:marLeft w:val="480"/>
          <w:marRight w:val="0"/>
          <w:marTop w:val="0"/>
          <w:marBottom w:val="0"/>
          <w:divBdr>
            <w:top w:val="none" w:sz="0" w:space="0" w:color="auto"/>
            <w:left w:val="none" w:sz="0" w:space="0" w:color="auto"/>
            <w:bottom w:val="none" w:sz="0" w:space="0" w:color="auto"/>
            <w:right w:val="none" w:sz="0" w:space="0" w:color="auto"/>
          </w:divBdr>
        </w:div>
        <w:div w:id="1890220082">
          <w:marLeft w:val="480"/>
          <w:marRight w:val="0"/>
          <w:marTop w:val="0"/>
          <w:marBottom w:val="0"/>
          <w:divBdr>
            <w:top w:val="none" w:sz="0" w:space="0" w:color="auto"/>
            <w:left w:val="none" w:sz="0" w:space="0" w:color="auto"/>
            <w:bottom w:val="none" w:sz="0" w:space="0" w:color="auto"/>
            <w:right w:val="none" w:sz="0" w:space="0" w:color="auto"/>
          </w:divBdr>
        </w:div>
        <w:div w:id="998580446">
          <w:marLeft w:val="480"/>
          <w:marRight w:val="0"/>
          <w:marTop w:val="0"/>
          <w:marBottom w:val="0"/>
          <w:divBdr>
            <w:top w:val="none" w:sz="0" w:space="0" w:color="auto"/>
            <w:left w:val="none" w:sz="0" w:space="0" w:color="auto"/>
            <w:bottom w:val="none" w:sz="0" w:space="0" w:color="auto"/>
            <w:right w:val="none" w:sz="0" w:space="0" w:color="auto"/>
          </w:divBdr>
        </w:div>
        <w:div w:id="69232119">
          <w:marLeft w:val="480"/>
          <w:marRight w:val="0"/>
          <w:marTop w:val="0"/>
          <w:marBottom w:val="0"/>
          <w:divBdr>
            <w:top w:val="none" w:sz="0" w:space="0" w:color="auto"/>
            <w:left w:val="none" w:sz="0" w:space="0" w:color="auto"/>
            <w:bottom w:val="none" w:sz="0" w:space="0" w:color="auto"/>
            <w:right w:val="none" w:sz="0" w:space="0" w:color="auto"/>
          </w:divBdr>
        </w:div>
        <w:div w:id="1452550787">
          <w:marLeft w:val="480"/>
          <w:marRight w:val="0"/>
          <w:marTop w:val="0"/>
          <w:marBottom w:val="0"/>
          <w:divBdr>
            <w:top w:val="none" w:sz="0" w:space="0" w:color="auto"/>
            <w:left w:val="none" w:sz="0" w:space="0" w:color="auto"/>
            <w:bottom w:val="none" w:sz="0" w:space="0" w:color="auto"/>
            <w:right w:val="none" w:sz="0" w:space="0" w:color="auto"/>
          </w:divBdr>
        </w:div>
        <w:div w:id="73747694">
          <w:marLeft w:val="480"/>
          <w:marRight w:val="0"/>
          <w:marTop w:val="0"/>
          <w:marBottom w:val="0"/>
          <w:divBdr>
            <w:top w:val="none" w:sz="0" w:space="0" w:color="auto"/>
            <w:left w:val="none" w:sz="0" w:space="0" w:color="auto"/>
            <w:bottom w:val="none" w:sz="0" w:space="0" w:color="auto"/>
            <w:right w:val="none" w:sz="0" w:space="0" w:color="auto"/>
          </w:divBdr>
        </w:div>
        <w:div w:id="1715428353">
          <w:marLeft w:val="480"/>
          <w:marRight w:val="0"/>
          <w:marTop w:val="0"/>
          <w:marBottom w:val="0"/>
          <w:divBdr>
            <w:top w:val="none" w:sz="0" w:space="0" w:color="auto"/>
            <w:left w:val="none" w:sz="0" w:space="0" w:color="auto"/>
            <w:bottom w:val="none" w:sz="0" w:space="0" w:color="auto"/>
            <w:right w:val="none" w:sz="0" w:space="0" w:color="auto"/>
          </w:divBdr>
        </w:div>
        <w:div w:id="1153908773">
          <w:marLeft w:val="480"/>
          <w:marRight w:val="0"/>
          <w:marTop w:val="0"/>
          <w:marBottom w:val="0"/>
          <w:divBdr>
            <w:top w:val="none" w:sz="0" w:space="0" w:color="auto"/>
            <w:left w:val="none" w:sz="0" w:space="0" w:color="auto"/>
            <w:bottom w:val="none" w:sz="0" w:space="0" w:color="auto"/>
            <w:right w:val="none" w:sz="0" w:space="0" w:color="auto"/>
          </w:divBdr>
        </w:div>
        <w:div w:id="1509757356">
          <w:marLeft w:val="480"/>
          <w:marRight w:val="0"/>
          <w:marTop w:val="0"/>
          <w:marBottom w:val="0"/>
          <w:divBdr>
            <w:top w:val="none" w:sz="0" w:space="0" w:color="auto"/>
            <w:left w:val="none" w:sz="0" w:space="0" w:color="auto"/>
            <w:bottom w:val="none" w:sz="0" w:space="0" w:color="auto"/>
            <w:right w:val="none" w:sz="0" w:space="0" w:color="auto"/>
          </w:divBdr>
        </w:div>
        <w:div w:id="2000301595">
          <w:marLeft w:val="480"/>
          <w:marRight w:val="0"/>
          <w:marTop w:val="0"/>
          <w:marBottom w:val="0"/>
          <w:divBdr>
            <w:top w:val="none" w:sz="0" w:space="0" w:color="auto"/>
            <w:left w:val="none" w:sz="0" w:space="0" w:color="auto"/>
            <w:bottom w:val="none" w:sz="0" w:space="0" w:color="auto"/>
            <w:right w:val="none" w:sz="0" w:space="0" w:color="auto"/>
          </w:divBdr>
        </w:div>
        <w:div w:id="1556549718">
          <w:marLeft w:val="480"/>
          <w:marRight w:val="0"/>
          <w:marTop w:val="0"/>
          <w:marBottom w:val="0"/>
          <w:divBdr>
            <w:top w:val="none" w:sz="0" w:space="0" w:color="auto"/>
            <w:left w:val="none" w:sz="0" w:space="0" w:color="auto"/>
            <w:bottom w:val="none" w:sz="0" w:space="0" w:color="auto"/>
            <w:right w:val="none" w:sz="0" w:space="0" w:color="auto"/>
          </w:divBdr>
        </w:div>
        <w:div w:id="756635237">
          <w:marLeft w:val="480"/>
          <w:marRight w:val="0"/>
          <w:marTop w:val="0"/>
          <w:marBottom w:val="0"/>
          <w:divBdr>
            <w:top w:val="none" w:sz="0" w:space="0" w:color="auto"/>
            <w:left w:val="none" w:sz="0" w:space="0" w:color="auto"/>
            <w:bottom w:val="none" w:sz="0" w:space="0" w:color="auto"/>
            <w:right w:val="none" w:sz="0" w:space="0" w:color="auto"/>
          </w:divBdr>
        </w:div>
        <w:div w:id="2098281250">
          <w:marLeft w:val="480"/>
          <w:marRight w:val="0"/>
          <w:marTop w:val="0"/>
          <w:marBottom w:val="0"/>
          <w:divBdr>
            <w:top w:val="none" w:sz="0" w:space="0" w:color="auto"/>
            <w:left w:val="none" w:sz="0" w:space="0" w:color="auto"/>
            <w:bottom w:val="none" w:sz="0" w:space="0" w:color="auto"/>
            <w:right w:val="none" w:sz="0" w:space="0" w:color="auto"/>
          </w:divBdr>
        </w:div>
        <w:div w:id="461384300">
          <w:marLeft w:val="480"/>
          <w:marRight w:val="0"/>
          <w:marTop w:val="0"/>
          <w:marBottom w:val="0"/>
          <w:divBdr>
            <w:top w:val="none" w:sz="0" w:space="0" w:color="auto"/>
            <w:left w:val="none" w:sz="0" w:space="0" w:color="auto"/>
            <w:bottom w:val="none" w:sz="0" w:space="0" w:color="auto"/>
            <w:right w:val="none" w:sz="0" w:space="0" w:color="auto"/>
          </w:divBdr>
        </w:div>
        <w:div w:id="2123528396">
          <w:marLeft w:val="480"/>
          <w:marRight w:val="0"/>
          <w:marTop w:val="0"/>
          <w:marBottom w:val="0"/>
          <w:divBdr>
            <w:top w:val="none" w:sz="0" w:space="0" w:color="auto"/>
            <w:left w:val="none" w:sz="0" w:space="0" w:color="auto"/>
            <w:bottom w:val="none" w:sz="0" w:space="0" w:color="auto"/>
            <w:right w:val="none" w:sz="0" w:space="0" w:color="auto"/>
          </w:divBdr>
        </w:div>
        <w:div w:id="1720855908">
          <w:marLeft w:val="480"/>
          <w:marRight w:val="0"/>
          <w:marTop w:val="0"/>
          <w:marBottom w:val="0"/>
          <w:divBdr>
            <w:top w:val="none" w:sz="0" w:space="0" w:color="auto"/>
            <w:left w:val="none" w:sz="0" w:space="0" w:color="auto"/>
            <w:bottom w:val="none" w:sz="0" w:space="0" w:color="auto"/>
            <w:right w:val="none" w:sz="0" w:space="0" w:color="auto"/>
          </w:divBdr>
        </w:div>
        <w:div w:id="1941333811">
          <w:marLeft w:val="480"/>
          <w:marRight w:val="0"/>
          <w:marTop w:val="0"/>
          <w:marBottom w:val="0"/>
          <w:divBdr>
            <w:top w:val="none" w:sz="0" w:space="0" w:color="auto"/>
            <w:left w:val="none" w:sz="0" w:space="0" w:color="auto"/>
            <w:bottom w:val="none" w:sz="0" w:space="0" w:color="auto"/>
            <w:right w:val="none" w:sz="0" w:space="0" w:color="auto"/>
          </w:divBdr>
        </w:div>
        <w:div w:id="796752881">
          <w:marLeft w:val="480"/>
          <w:marRight w:val="0"/>
          <w:marTop w:val="0"/>
          <w:marBottom w:val="0"/>
          <w:divBdr>
            <w:top w:val="none" w:sz="0" w:space="0" w:color="auto"/>
            <w:left w:val="none" w:sz="0" w:space="0" w:color="auto"/>
            <w:bottom w:val="none" w:sz="0" w:space="0" w:color="auto"/>
            <w:right w:val="none" w:sz="0" w:space="0" w:color="auto"/>
          </w:divBdr>
        </w:div>
        <w:div w:id="2031099118">
          <w:marLeft w:val="480"/>
          <w:marRight w:val="0"/>
          <w:marTop w:val="0"/>
          <w:marBottom w:val="0"/>
          <w:divBdr>
            <w:top w:val="none" w:sz="0" w:space="0" w:color="auto"/>
            <w:left w:val="none" w:sz="0" w:space="0" w:color="auto"/>
            <w:bottom w:val="none" w:sz="0" w:space="0" w:color="auto"/>
            <w:right w:val="none" w:sz="0" w:space="0" w:color="auto"/>
          </w:divBdr>
        </w:div>
        <w:div w:id="1683313490">
          <w:marLeft w:val="480"/>
          <w:marRight w:val="0"/>
          <w:marTop w:val="0"/>
          <w:marBottom w:val="0"/>
          <w:divBdr>
            <w:top w:val="none" w:sz="0" w:space="0" w:color="auto"/>
            <w:left w:val="none" w:sz="0" w:space="0" w:color="auto"/>
            <w:bottom w:val="none" w:sz="0" w:space="0" w:color="auto"/>
            <w:right w:val="none" w:sz="0" w:space="0" w:color="auto"/>
          </w:divBdr>
        </w:div>
        <w:div w:id="423112503">
          <w:marLeft w:val="480"/>
          <w:marRight w:val="0"/>
          <w:marTop w:val="0"/>
          <w:marBottom w:val="0"/>
          <w:divBdr>
            <w:top w:val="none" w:sz="0" w:space="0" w:color="auto"/>
            <w:left w:val="none" w:sz="0" w:space="0" w:color="auto"/>
            <w:bottom w:val="none" w:sz="0" w:space="0" w:color="auto"/>
            <w:right w:val="none" w:sz="0" w:space="0" w:color="auto"/>
          </w:divBdr>
        </w:div>
        <w:div w:id="1569339099">
          <w:marLeft w:val="480"/>
          <w:marRight w:val="0"/>
          <w:marTop w:val="0"/>
          <w:marBottom w:val="0"/>
          <w:divBdr>
            <w:top w:val="none" w:sz="0" w:space="0" w:color="auto"/>
            <w:left w:val="none" w:sz="0" w:space="0" w:color="auto"/>
            <w:bottom w:val="none" w:sz="0" w:space="0" w:color="auto"/>
            <w:right w:val="none" w:sz="0" w:space="0" w:color="auto"/>
          </w:divBdr>
        </w:div>
        <w:div w:id="117259471">
          <w:marLeft w:val="480"/>
          <w:marRight w:val="0"/>
          <w:marTop w:val="0"/>
          <w:marBottom w:val="0"/>
          <w:divBdr>
            <w:top w:val="none" w:sz="0" w:space="0" w:color="auto"/>
            <w:left w:val="none" w:sz="0" w:space="0" w:color="auto"/>
            <w:bottom w:val="none" w:sz="0" w:space="0" w:color="auto"/>
            <w:right w:val="none" w:sz="0" w:space="0" w:color="auto"/>
          </w:divBdr>
        </w:div>
        <w:div w:id="2084718041">
          <w:marLeft w:val="480"/>
          <w:marRight w:val="0"/>
          <w:marTop w:val="0"/>
          <w:marBottom w:val="0"/>
          <w:divBdr>
            <w:top w:val="none" w:sz="0" w:space="0" w:color="auto"/>
            <w:left w:val="none" w:sz="0" w:space="0" w:color="auto"/>
            <w:bottom w:val="none" w:sz="0" w:space="0" w:color="auto"/>
            <w:right w:val="none" w:sz="0" w:space="0" w:color="auto"/>
          </w:divBdr>
        </w:div>
        <w:div w:id="715660426">
          <w:marLeft w:val="480"/>
          <w:marRight w:val="0"/>
          <w:marTop w:val="0"/>
          <w:marBottom w:val="0"/>
          <w:divBdr>
            <w:top w:val="none" w:sz="0" w:space="0" w:color="auto"/>
            <w:left w:val="none" w:sz="0" w:space="0" w:color="auto"/>
            <w:bottom w:val="none" w:sz="0" w:space="0" w:color="auto"/>
            <w:right w:val="none" w:sz="0" w:space="0" w:color="auto"/>
          </w:divBdr>
        </w:div>
        <w:div w:id="1656449678">
          <w:marLeft w:val="480"/>
          <w:marRight w:val="0"/>
          <w:marTop w:val="0"/>
          <w:marBottom w:val="0"/>
          <w:divBdr>
            <w:top w:val="none" w:sz="0" w:space="0" w:color="auto"/>
            <w:left w:val="none" w:sz="0" w:space="0" w:color="auto"/>
            <w:bottom w:val="none" w:sz="0" w:space="0" w:color="auto"/>
            <w:right w:val="none" w:sz="0" w:space="0" w:color="auto"/>
          </w:divBdr>
        </w:div>
        <w:div w:id="1897163447">
          <w:marLeft w:val="480"/>
          <w:marRight w:val="0"/>
          <w:marTop w:val="0"/>
          <w:marBottom w:val="0"/>
          <w:divBdr>
            <w:top w:val="none" w:sz="0" w:space="0" w:color="auto"/>
            <w:left w:val="none" w:sz="0" w:space="0" w:color="auto"/>
            <w:bottom w:val="none" w:sz="0" w:space="0" w:color="auto"/>
            <w:right w:val="none" w:sz="0" w:space="0" w:color="auto"/>
          </w:divBdr>
        </w:div>
        <w:div w:id="343629298">
          <w:marLeft w:val="480"/>
          <w:marRight w:val="0"/>
          <w:marTop w:val="0"/>
          <w:marBottom w:val="0"/>
          <w:divBdr>
            <w:top w:val="none" w:sz="0" w:space="0" w:color="auto"/>
            <w:left w:val="none" w:sz="0" w:space="0" w:color="auto"/>
            <w:bottom w:val="none" w:sz="0" w:space="0" w:color="auto"/>
            <w:right w:val="none" w:sz="0" w:space="0" w:color="auto"/>
          </w:divBdr>
        </w:div>
        <w:div w:id="939875943">
          <w:marLeft w:val="480"/>
          <w:marRight w:val="0"/>
          <w:marTop w:val="0"/>
          <w:marBottom w:val="0"/>
          <w:divBdr>
            <w:top w:val="none" w:sz="0" w:space="0" w:color="auto"/>
            <w:left w:val="none" w:sz="0" w:space="0" w:color="auto"/>
            <w:bottom w:val="none" w:sz="0" w:space="0" w:color="auto"/>
            <w:right w:val="none" w:sz="0" w:space="0" w:color="auto"/>
          </w:divBdr>
        </w:div>
        <w:div w:id="853960993">
          <w:marLeft w:val="480"/>
          <w:marRight w:val="0"/>
          <w:marTop w:val="0"/>
          <w:marBottom w:val="0"/>
          <w:divBdr>
            <w:top w:val="none" w:sz="0" w:space="0" w:color="auto"/>
            <w:left w:val="none" w:sz="0" w:space="0" w:color="auto"/>
            <w:bottom w:val="none" w:sz="0" w:space="0" w:color="auto"/>
            <w:right w:val="none" w:sz="0" w:space="0" w:color="auto"/>
          </w:divBdr>
        </w:div>
        <w:div w:id="865606173">
          <w:marLeft w:val="480"/>
          <w:marRight w:val="0"/>
          <w:marTop w:val="0"/>
          <w:marBottom w:val="0"/>
          <w:divBdr>
            <w:top w:val="none" w:sz="0" w:space="0" w:color="auto"/>
            <w:left w:val="none" w:sz="0" w:space="0" w:color="auto"/>
            <w:bottom w:val="none" w:sz="0" w:space="0" w:color="auto"/>
            <w:right w:val="none" w:sz="0" w:space="0" w:color="auto"/>
          </w:divBdr>
        </w:div>
        <w:div w:id="1201825294">
          <w:marLeft w:val="480"/>
          <w:marRight w:val="0"/>
          <w:marTop w:val="0"/>
          <w:marBottom w:val="0"/>
          <w:divBdr>
            <w:top w:val="none" w:sz="0" w:space="0" w:color="auto"/>
            <w:left w:val="none" w:sz="0" w:space="0" w:color="auto"/>
            <w:bottom w:val="none" w:sz="0" w:space="0" w:color="auto"/>
            <w:right w:val="none" w:sz="0" w:space="0" w:color="auto"/>
          </w:divBdr>
        </w:div>
        <w:div w:id="1414351590">
          <w:marLeft w:val="480"/>
          <w:marRight w:val="0"/>
          <w:marTop w:val="0"/>
          <w:marBottom w:val="0"/>
          <w:divBdr>
            <w:top w:val="none" w:sz="0" w:space="0" w:color="auto"/>
            <w:left w:val="none" w:sz="0" w:space="0" w:color="auto"/>
            <w:bottom w:val="none" w:sz="0" w:space="0" w:color="auto"/>
            <w:right w:val="none" w:sz="0" w:space="0" w:color="auto"/>
          </w:divBdr>
        </w:div>
        <w:div w:id="105201964">
          <w:marLeft w:val="480"/>
          <w:marRight w:val="0"/>
          <w:marTop w:val="0"/>
          <w:marBottom w:val="0"/>
          <w:divBdr>
            <w:top w:val="none" w:sz="0" w:space="0" w:color="auto"/>
            <w:left w:val="none" w:sz="0" w:space="0" w:color="auto"/>
            <w:bottom w:val="none" w:sz="0" w:space="0" w:color="auto"/>
            <w:right w:val="none" w:sz="0" w:space="0" w:color="auto"/>
          </w:divBdr>
        </w:div>
        <w:div w:id="1455253427">
          <w:marLeft w:val="480"/>
          <w:marRight w:val="0"/>
          <w:marTop w:val="0"/>
          <w:marBottom w:val="0"/>
          <w:divBdr>
            <w:top w:val="none" w:sz="0" w:space="0" w:color="auto"/>
            <w:left w:val="none" w:sz="0" w:space="0" w:color="auto"/>
            <w:bottom w:val="none" w:sz="0" w:space="0" w:color="auto"/>
            <w:right w:val="none" w:sz="0" w:space="0" w:color="auto"/>
          </w:divBdr>
        </w:div>
        <w:div w:id="1401753212">
          <w:marLeft w:val="480"/>
          <w:marRight w:val="0"/>
          <w:marTop w:val="0"/>
          <w:marBottom w:val="0"/>
          <w:divBdr>
            <w:top w:val="none" w:sz="0" w:space="0" w:color="auto"/>
            <w:left w:val="none" w:sz="0" w:space="0" w:color="auto"/>
            <w:bottom w:val="none" w:sz="0" w:space="0" w:color="auto"/>
            <w:right w:val="none" w:sz="0" w:space="0" w:color="auto"/>
          </w:divBdr>
        </w:div>
        <w:div w:id="823470444">
          <w:marLeft w:val="480"/>
          <w:marRight w:val="0"/>
          <w:marTop w:val="0"/>
          <w:marBottom w:val="0"/>
          <w:divBdr>
            <w:top w:val="none" w:sz="0" w:space="0" w:color="auto"/>
            <w:left w:val="none" w:sz="0" w:space="0" w:color="auto"/>
            <w:bottom w:val="none" w:sz="0" w:space="0" w:color="auto"/>
            <w:right w:val="none" w:sz="0" w:space="0" w:color="auto"/>
          </w:divBdr>
        </w:div>
        <w:div w:id="451941118">
          <w:marLeft w:val="480"/>
          <w:marRight w:val="0"/>
          <w:marTop w:val="0"/>
          <w:marBottom w:val="0"/>
          <w:divBdr>
            <w:top w:val="none" w:sz="0" w:space="0" w:color="auto"/>
            <w:left w:val="none" w:sz="0" w:space="0" w:color="auto"/>
            <w:bottom w:val="none" w:sz="0" w:space="0" w:color="auto"/>
            <w:right w:val="none" w:sz="0" w:space="0" w:color="auto"/>
          </w:divBdr>
        </w:div>
        <w:div w:id="674961145">
          <w:marLeft w:val="480"/>
          <w:marRight w:val="0"/>
          <w:marTop w:val="0"/>
          <w:marBottom w:val="0"/>
          <w:divBdr>
            <w:top w:val="none" w:sz="0" w:space="0" w:color="auto"/>
            <w:left w:val="none" w:sz="0" w:space="0" w:color="auto"/>
            <w:bottom w:val="none" w:sz="0" w:space="0" w:color="auto"/>
            <w:right w:val="none" w:sz="0" w:space="0" w:color="auto"/>
          </w:divBdr>
        </w:div>
        <w:div w:id="1523932523">
          <w:marLeft w:val="480"/>
          <w:marRight w:val="0"/>
          <w:marTop w:val="0"/>
          <w:marBottom w:val="0"/>
          <w:divBdr>
            <w:top w:val="none" w:sz="0" w:space="0" w:color="auto"/>
            <w:left w:val="none" w:sz="0" w:space="0" w:color="auto"/>
            <w:bottom w:val="none" w:sz="0" w:space="0" w:color="auto"/>
            <w:right w:val="none" w:sz="0" w:space="0" w:color="auto"/>
          </w:divBdr>
        </w:div>
        <w:div w:id="1835799510">
          <w:marLeft w:val="480"/>
          <w:marRight w:val="0"/>
          <w:marTop w:val="0"/>
          <w:marBottom w:val="0"/>
          <w:divBdr>
            <w:top w:val="none" w:sz="0" w:space="0" w:color="auto"/>
            <w:left w:val="none" w:sz="0" w:space="0" w:color="auto"/>
            <w:bottom w:val="none" w:sz="0" w:space="0" w:color="auto"/>
            <w:right w:val="none" w:sz="0" w:space="0" w:color="auto"/>
          </w:divBdr>
        </w:div>
      </w:divsChild>
    </w:div>
    <w:div w:id="172109525">
      <w:bodyDiv w:val="1"/>
      <w:marLeft w:val="0"/>
      <w:marRight w:val="0"/>
      <w:marTop w:val="0"/>
      <w:marBottom w:val="0"/>
      <w:divBdr>
        <w:top w:val="none" w:sz="0" w:space="0" w:color="auto"/>
        <w:left w:val="none" w:sz="0" w:space="0" w:color="auto"/>
        <w:bottom w:val="none" w:sz="0" w:space="0" w:color="auto"/>
        <w:right w:val="none" w:sz="0" w:space="0" w:color="auto"/>
      </w:divBdr>
    </w:div>
    <w:div w:id="172111922">
      <w:bodyDiv w:val="1"/>
      <w:marLeft w:val="0"/>
      <w:marRight w:val="0"/>
      <w:marTop w:val="0"/>
      <w:marBottom w:val="0"/>
      <w:divBdr>
        <w:top w:val="none" w:sz="0" w:space="0" w:color="auto"/>
        <w:left w:val="none" w:sz="0" w:space="0" w:color="auto"/>
        <w:bottom w:val="none" w:sz="0" w:space="0" w:color="auto"/>
        <w:right w:val="none" w:sz="0" w:space="0" w:color="auto"/>
      </w:divBdr>
    </w:div>
    <w:div w:id="172113484">
      <w:bodyDiv w:val="1"/>
      <w:marLeft w:val="0"/>
      <w:marRight w:val="0"/>
      <w:marTop w:val="0"/>
      <w:marBottom w:val="0"/>
      <w:divBdr>
        <w:top w:val="none" w:sz="0" w:space="0" w:color="auto"/>
        <w:left w:val="none" w:sz="0" w:space="0" w:color="auto"/>
        <w:bottom w:val="none" w:sz="0" w:space="0" w:color="auto"/>
        <w:right w:val="none" w:sz="0" w:space="0" w:color="auto"/>
      </w:divBdr>
    </w:div>
    <w:div w:id="172114880">
      <w:bodyDiv w:val="1"/>
      <w:marLeft w:val="0"/>
      <w:marRight w:val="0"/>
      <w:marTop w:val="0"/>
      <w:marBottom w:val="0"/>
      <w:divBdr>
        <w:top w:val="none" w:sz="0" w:space="0" w:color="auto"/>
        <w:left w:val="none" w:sz="0" w:space="0" w:color="auto"/>
        <w:bottom w:val="none" w:sz="0" w:space="0" w:color="auto"/>
        <w:right w:val="none" w:sz="0" w:space="0" w:color="auto"/>
      </w:divBdr>
    </w:div>
    <w:div w:id="172186897">
      <w:bodyDiv w:val="1"/>
      <w:marLeft w:val="0"/>
      <w:marRight w:val="0"/>
      <w:marTop w:val="0"/>
      <w:marBottom w:val="0"/>
      <w:divBdr>
        <w:top w:val="none" w:sz="0" w:space="0" w:color="auto"/>
        <w:left w:val="none" w:sz="0" w:space="0" w:color="auto"/>
        <w:bottom w:val="none" w:sz="0" w:space="0" w:color="auto"/>
        <w:right w:val="none" w:sz="0" w:space="0" w:color="auto"/>
      </w:divBdr>
    </w:div>
    <w:div w:id="172375531">
      <w:bodyDiv w:val="1"/>
      <w:marLeft w:val="0"/>
      <w:marRight w:val="0"/>
      <w:marTop w:val="0"/>
      <w:marBottom w:val="0"/>
      <w:divBdr>
        <w:top w:val="none" w:sz="0" w:space="0" w:color="auto"/>
        <w:left w:val="none" w:sz="0" w:space="0" w:color="auto"/>
        <w:bottom w:val="none" w:sz="0" w:space="0" w:color="auto"/>
        <w:right w:val="none" w:sz="0" w:space="0" w:color="auto"/>
      </w:divBdr>
    </w:div>
    <w:div w:id="172574773">
      <w:bodyDiv w:val="1"/>
      <w:marLeft w:val="0"/>
      <w:marRight w:val="0"/>
      <w:marTop w:val="0"/>
      <w:marBottom w:val="0"/>
      <w:divBdr>
        <w:top w:val="none" w:sz="0" w:space="0" w:color="auto"/>
        <w:left w:val="none" w:sz="0" w:space="0" w:color="auto"/>
        <w:bottom w:val="none" w:sz="0" w:space="0" w:color="auto"/>
        <w:right w:val="none" w:sz="0" w:space="0" w:color="auto"/>
      </w:divBdr>
    </w:div>
    <w:div w:id="172647478">
      <w:bodyDiv w:val="1"/>
      <w:marLeft w:val="0"/>
      <w:marRight w:val="0"/>
      <w:marTop w:val="0"/>
      <w:marBottom w:val="0"/>
      <w:divBdr>
        <w:top w:val="none" w:sz="0" w:space="0" w:color="auto"/>
        <w:left w:val="none" w:sz="0" w:space="0" w:color="auto"/>
        <w:bottom w:val="none" w:sz="0" w:space="0" w:color="auto"/>
        <w:right w:val="none" w:sz="0" w:space="0" w:color="auto"/>
      </w:divBdr>
    </w:div>
    <w:div w:id="172696400">
      <w:bodyDiv w:val="1"/>
      <w:marLeft w:val="0"/>
      <w:marRight w:val="0"/>
      <w:marTop w:val="0"/>
      <w:marBottom w:val="0"/>
      <w:divBdr>
        <w:top w:val="none" w:sz="0" w:space="0" w:color="auto"/>
        <w:left w:val="none" w:sz="0" w:space="0" w:color="auto"/>
        <w:bottom w:val="none" w:sz="0" w:space="0" w:color="auto"/>
        <w:right w:val="none" w:sz="0" w:space="0" w:color="auto"/>
      </w:divBdr>
    </w:div>
    <w:div w:id="173155055">
      <w:bodyDiv w:val="1"/>
      <w:marLeft w:val="0"/>
      <w:marRight w:val="0"/>
      <w:marTop w:val="0"/>
      <w:marBottom w:val="0"/>
      <w:divBdr>
        <w:top w:val="none" w:sz="0" w:space="0" w:color="auto"/>
        <w:left w:val="none" w:sz="0" w:space="0" w:color="auto"/>
        <w:bottom w:val="none" w:sz="0" w:space="0" w:color="auto"/>
        <w:right w:val="none" w:sz="0" w:space="0" w:color="auto"/>
      </w:divBdr>
    </w:div>
    <w:div w:id="173225960">
      <w:bodyDiv w:val="1"/>
      <w:marLeft w:val="0"/>
      <w:marRight w:val="0"/>
      <w:marTop w:val="0"/>
      <w:marBottom w:val="0"/>
      <w:divBdr>
        <w:top w:val="none" w:sz="0" w:space="0" w:color="auto"/>
        <w:left w:val="none" w:sz="0" w:space="0" w:color="auto"/>
        <w:bottom w:val="none" w:sz="0" w:space="0" w:color="auto"/>
        <w:right w:val="none" w:sz="0" w:space="0" w:color="auto"/>
      </w:divBdr>
    </w:div>
    <w:div w:id="173540256">
      <w:bodyDiv w:val="1"/>
      <w:marLeft w:val="0"/>
      <w:marRight w:val="0"/>
      <w:marTop w:val="0"/>
      <w:marBottom w:val="0"/>
      <w:divBdr>
        <w:top w:val="none" w:sz="0" w:space="0" w:color="auto"/>
        <w:left w:val="none" w:sz="0" w:space="0" w:color="auto"/>
        <w:bottom w:val="none" w:sz="0" w:space="0" w:color="auto"/>
        <w:right w:val="none" w:sz="0" w:space="0" w:color="auto"/>
      </w:divBdr>
    </w:div>
    <w:div w:id="173619410">
      <w:bodyDiv w:val="1"/>
      <w:marLeft w:val="0"/>
      <w:marRight w:val="0"/>
      <w:marTop w:val="0"/>
      <w:marBottom w:val="0"/>
      <w:divBdr>
        <w:top w:val="none" w:sz="0" w:space="0" w:color="auto"/>
        <w:left w:val="none" w:sz="0" w:space="0" w:color="auto"/>
        <w:bottom w:val="none" w:sz="0" w:space="0" w:color="auto"/>
        <w:right w:val="none" w:sz="0" w:space="0" w:color="auto"/>
      </w:divBdr>
    </w:div>
    <w:div w:id="173761412">
      <w:bodyDiv w:val="1"/>
      <w:marLeft w:val="0"/>
      <w:marRight w:val="0"/>
      <w:marTop w:val="0"/>
      <w:marBottom w:val="0"/>
      <w:divBdr>
        <w:top w:val="none" w:sz="0" w:space="0" w:color="auto"/>
        <w:left w:val="none" w:sz="0" w:space="0" w:color="auto"/>
        <w:bottom w:val="none" w:sz="0" w:space="0" w:color="auto"/>
        <w:right w:val="none" w:sz="0" w:space="0" w:color="auto"/>
      </w:divBdr>
    </w:div>
    <w:div w:id="174002940">
      <w:bodyDiv w:val="1"/>
      <w:marLeft w:val="0"/>
      <w:marRight w:val="0"/>
      <w:marTop w:val="0"/>
      <w:marBottom w:val="0"/>
      <w:divBdr>
        <w:top w:val="none" w:sz="0" w:space="0" w:color="auto"/>
        <w:left w:val="none" w:sz="0" w:space="0" w:color="auto"/>
        <w:bottom w:val="none" w:sz="0" w:space="0" w:color="auto"/>
        <w:right w:val="none" w:sz="0" w:space="0" w:color="auto"/>
      </w:divBdr>
    </w:div>
    <w:div w:id="174223496">
      <w:bodyDiv w:val="1"/>
      <w:marLeft w:val="0"/>
      <w:marRight w:val="0"/>
      <w:marTop w:val="0"/>
      <w:marBottom w:val="0"/>
      <w:divBdr>
        <w:top w:val="none" w:sz="0" w:space="0" w:color="auto"/>
        <w:left w:val="none" w:sz="0" w:space="0" w:color="auto"/>
        <w:bottom w:val="none" w:sz="0" w:space="0" w:color="auto"/>
        <w:right w:val="none" w:sz="0" w:space="0" w:color="auto"/>
      </w:divBdr>
    </w:div>
    <w:div w:id="174342295">
      <w:bodyDiv w:val="1"/>
      <w:marLeft w:val="0"/>
      <w:marRight w:val="0"/>
      <w:marTop w:val="0"/>
      <w:marBottom w:val="0"/>
      <w:divBdr>
        <w:top w:val="none" w:sz="0" w:space="0" w:color="auto"/>
        <w:left w:val="none" w:sz="0" w:space="0" w:color="auto"/>
        <w:bottom w:val="none" w:sz="0" w:space="0" w:color="auto"/>
        <w:right w:val="none" w:sz="0" w:space="0" w:color="auto"/>
      </w:divBdr>
    </w:div>
    <w:div w:id="174342942">
      <w:bodyDiv w:val="1"/>
      <w:marLeft w:val="0"/>
      <w:marRight w:val="0"/>
      <w:marTop w:val="0"/>
      <w:marBottom w:val="0"/>
      <w:divBdr>
        <w:top w:val="none" w:sz="0" w:space="0" w:color="auto"/>
        <w:left w:val="none" w:sz="0" w:space="0" w:color="auto"/>
        <w:bottom w:val="none" w:sz="0" w:space="0" w:color="auto"/>
        <w:right w:val="none" w:sz="0" w:space="0" w:color="auto"/>
      </w:divBdr>
    </w:div>
    <w:div w:id="174659762">
      <w:bodyDiv w:val="1"/>
      <w:marLeft w:val="0"/>
      <w:marRight w:val="0"/>
      <w:marTop w:val="0"/>
      <w:marBottom w:val="0"/>
      <w:divBdr>
        <w:top w:val="none" w:sz="0" w:space="0" w:color="auto"/>
        <w:left w:val="none" w:sz="0" w:space="0" w:color="auto"/>
        <w:bottom w:val="none" w:sz="0" w:space="0" w:color="auto"/>
        <w:right w:val="none" w:sz="0" w:space="0" w:color="auto"/>
      </w:divBdr>
    </w:div>
    <w:div w:id="174730923">
      <w:bodyDiv w:val="1"/>
      <w:marLeft w:val="0"/>
      <w:marRight w:val="0"/>
      <w:marTop w:val="0"/>
      <w:marBottom w:val="0"/>
      <w:divBdr>
        <w:top w:val="none" w:sz="0" w:space="0" w:color="auto"/>
        <w:left w:val="none" w:sz="0" w:space="0" w:color="auto"/>
        <w:bottom w:val="none" w:sz="0" w:space="0" w:color="auto"/>
        <w:right w:val="none" w:sz="0" w:space="0" w:color="auto"/>
      </w:divBdr>
    </w:div>
    <w:div w:id="174734729">
      <w:bodyDiv w:val="1"/>
      <w:marLeft w:val="0"/>
      <w:marRight w:val="0"/>
      <w:marTop w:val="0"/>
      <w:marBottom w:val="0"/>
      <w:divBdr>
        <w:top w:val="none" w:sz="0" w:space="0" w:color="auto"/>
        <w:left w:val="none" w:sz="0" w:space="0" w:color="auto"/>
        <w:bottom w:val="none" w:sz="0" w:space="0" w:color="auto"/>
        <w:right w:val="none" w:sz="0" w:space="0" w:color="auto"/>
      </w:divBdr>
    </w:div>
    <w:div w:id="174928808">
      <w:bodyDiv w:val="1"/>
      <w:marLeft w:val="0"/>
      <w:marRight w:val="0"/>
      <w:marTop w:val="0"/>
      <w:marBottom w:val="0"/>
      <w:divBdr>
        <w:top w:val="none" w:sz="0" w:space="0" w:color="auto"/>
        <w:left w:val="none" w:sz="0" w:space="0" w:color="auto"/>
        <w:bottom w:val="none" w:sz="0" w:space="0" w:color="auto"/>
        <w:right w:val="none" w:sz="0" w:space="0" w:color="auto"/>
      </w:divBdr>
    </w:div>
    <w:div w:id="175196760">
      <w:bodyDiv w:val="1"/>
      <w:marLeft w:val="0"/>
      <w:marRight w:val="0"/>
      <w:marTop w:val="0"/>
      <w:marBottom w:val="0"/>
      <w:divBdr>
        <w:top w:val="none" w:sz="0" w:space="0" w:color="auto"/>
        <w:left w:val="none" w:sz="0" w:space="0" w:color="auto"/>
        <w:bottom w:val="none" w:sz="0" w:space="0" w:color="auto"/>
        <w:right w:val="none" w:sz="0" w:space="0" w:color="auto"/>
      </w:divBdr>
    </w:div>
    <w:div w:id="175387968">
      <w:bodyDiv w:val="1"/>
      <w:marLeft w:val="0"/>
      <w:marRight w:val="0"/>
      <w:marTop w:val="0"/>
      <w:marBottom w:val="0"/>
      <w:divBdr>
        <w:top w:val="none" w:sz="0" w:space="0" w:color="auto"/>
        <w:left w:val="none" w:sz="0" w:space="0" w:color="auto"/>
        <w:bottom w:val="none" w:sz="0" w:space="0" w:color="auto"/>
        <w:right w:val="none" w:sz="0" w:space="0" w:color="auto"/>
      </w:divBdr>
    </w:div>
    <w:div w:id="175921129">
      <w:bodyDiv w:val="1"/>
      <w:marLeft w:val="0"/>
      <w:marRight w:val="0"/>
      <w:marTop w:val="0"/>
      <w:marBottom w:val="0"/>
      <w:divBdr>
        <w:top w:val="none" w:sz="0" w:space="0" w:color="auto"/>
        <w:left w:val="none" w:sz="0" w:space="0" w:color="auto"/>
        <w:bottom w:val="none" w:sz="0" w:space="0" w:color="auto"/>
        <w:right w:val="none" w:sz="0" w:space="0" w:color="auto"/>
      </w:divBdr>
    </w:div>
    <w:div w:id="176189452">
      <w:bodyDiv w:val="1"/>
      <w:marLeft w:val="0"/>
      <w:marRight w:val="0"/>
      <w:marTop w:val="0"/>
      <w:marBottom w:val="0"/>
      <w:divBdr>
        <w:top w:val="none" w:sz="0" w:space="0" w:color="auto"/>
        <w:left w:val="none" w:sz="0" w:space="0" w:color="auto"/>
        <w:bottom w:val="none" w:sz="0" w:space="0" w:color="auto"/>
        <w:right w:val="none" w:sz="0" w:space="0" w:color="auto"/>
      </w:divBdr>
    </w:div>
    <w:div w:id="176233705">
      <w:bodyDiv w:val="1"/>
      <w:marLeft w:val="0"/>
      <w:marRight w:val="0"/>
      <w:marTop w:val="0"/>
      <w:marBottom w:val="0"/>
      <w:divBdr>
        <w:top w:val="none" w:sz="0" w:space="0" w:color="auto"/>
        <w:left w:val="none" w:sz="0" w:space="0" w:color="auto"/>
        <w:bottom w:val="none" w:sz="0" w:space="0" w:color="auto"/>
        <w:right w:val="none" w:sz="0" w:space="0" w:color="auto"/>
      </w:divBdr>
    </w:div>
    <w:div w:id="176310749">
      <w:bodyDiv w:val="1"/>
      <w:marLeft w:val="0"/>
      <w:marRight w:val="0"/>
      <w:marTop w:val="0"/>
      <w:marBottom w:val="0"/>
      <w:divBdr>
        <w:top w:val="none" w:sz="0" w:space="0" w:color="auto"/>
        <w:left w:val="none" w:sz="0" w:space="0" w:color="auto"/>
        <w:bottom w:val="none" w:sz="0" w:space="0" w:color="auto"/>
        <w:right w:val="none" w:sz="0" w:space="0" w:color="auto"/>
      </w:divBdr>
    </w:div>
    <w:div w:id="176425297">
      <w:bodyDiv w:val="1"/>
      <w:marLeft w:val="0"/>
      <w:marRight w:val="0"/>
      <w:marTop w:val="0"/>
      <w:marBottom w:val="0"/>
      <w:divBdr>
        <w:top w:val="none" w:sz="0" w:space="0" w:color="auto"/>
        <w:left w:val="none" w:sz="0" w:space="0" w:color="auto"/>
        <w:bottom w:val="none" w:sz="0" w:space="0" w:color="auto"/>
        <w:right w:val="none" w:sz="0" w:space="0" w:color="auto"/>
      </w:divBdr>
    </w:div>
    <w:div w:id="176430171">
      <w:bodyDiv w:val="1"/>
      <w:marLeft w:val="0"/>
      <w:marRight w:val="0"/>
      <w:marTop w:val="0"/>
      <w:marBottom w:val="0"/>
      <w:divBdr>
        <w:top w:val="none" w:sz="0" w:space="0" w:color="auto"/>
        <w:left w:val="none" w:sz="0" w:space="0" w:color="auto"/>
        <w:bottom w:val="none" w:sz="0" w:space="0" w:color="auto"/>
        <w:right w:val="none" w:sz="0" w:space="0" w:color="auto"/>
      </w:divBdr>
    </w:div>
    <w:div w:id="176627014">
      <w:bodyDiv w:val="1"/>
      <w:marLeft w:val="0"/>
      <w:marRight w:val="0"/>
      <w:marTop w:val="0"/>
      <w:marBottom w:val="0"/>
      <w:divBdr>
        <w:top w:val="none" w:sz="0" w:space="0" w:color="auto"/>
        <w:left w:val="none" w:sz="0" w:space="0" w:color="auto"/>
        <w:bottom w:val="none" w:sz="0" w:space="0" w:color="auto"/>
        <w:right w:val="none" w:sz="0" w:space="0" w:color="auto"/>
      </w:divBdr>
    </w:div>
    <w:div w:id="176627030">
      <w:bodyDiv w:val="1"/>
      <w:marLeft w:val="0"/>
      <w:marRight w:val="0"/>
      <w:marTop w:val="0"/>
      <w:marBottom w:val="0"/>
      <w:divBdr>
        <w:top w:val="none" w:sz="0" w:space="0" w:color="auto"/>
        <w:left w:val="none" w:sz="0" w:space="0" w:color="auto"/>
        <w:bottom w:val="none" w:sz="0" w:space="0" w:color="auto"/>
        <w:right w:val="none" w:sz="0" w:space="0" w:color="auto"/>
      </w:divBdr>
    </w:div>
    <w:div w:id="176817304">
      <w:bodyDiv w:val="1"/>
      <w:marLeft w:val="0"/>
      <w:marRight w:val="0"/>
      <w:marTop w:val="0"/>
      <w:marBottom w:val="0"/>
      <w:divBdr>
        <w:top w:val="none" w:sz="0" w:space="0" w:color="auto"/>
        <w:left w:val="none" w:sz="0" w:space="0" w:color="auto"/>
        <w:bottom w:val="none" w:sz="0" w:space="0" w:color="auto"/>
        <w:right w:val="none" w:sz="0" w:space="0" w:color="auto"/>
      </w:divBdr>
    </w:div>
    <w:div w:id="176887889">
      <w:bodyDiv w:val="1"/>
      <w:marLeft w:val="0"/>
      <w:marRight w:val="0"/>
      <w:marTop w:val="0"/>
      <w:marBottom w:val="0"/>
      <w:divBdr>
        <w:top w:val="none" w:sz="0" w:space="0" w:color="auto"/>
        <w:left w:val="none" w:sz="0" w:space="0" w:color="auto"/>
        <w:bottom w:val="none" w:sz="0" w:space="0" w:color="auto"/>
        <w:right w:val="none" w:sz="0" w:space="0" w:color="auto"/>
      </w:divBdr>
    </w:div>
    <w:div w:id="177426969">
      <w:bodyDiv w:val="1"/>
      <w:marLeft w:val="0"/>
      <w:marRight w:val="0"/>
      <w:marTop w:val="0"/>
      <w:marBottom w:val="0"/>
      <w:divBdr>
        <w:top w:val="none" w:sz="0" w:space="0" w:color="auto"/>
        <w:left w:val="none" w:sz="0" w:space="0" w:color="auto"/>
        <w:bottom w:val="none" w:sz="0" w:space="0" w:color="auto"/>
        <w:right w:val="none" w:sz="0" w:space="0" w:color="auto"/>
      </w:divBdr>
    </w:div>
    <w:div w:id="177625641">
      <w:bodyDiv w:val="1"/>
      <w:marLeft w:val="0"/>
      <w:marRight w:val="0"/>
      <w:marTop w:val="0"/>
      <w:marBottom w:val="0"/>
      <w:divBdr>
        <w:top w:val="none" w:sz="0" w:space="0" w:color="auto"/>
        <w:left w:val="none" w:sz="0" w:space="0" w:color="auto"/>
        <w:bottom w:val="none" w:sz="0" w:space="0" w:color="auto"/>
        <w:right w:val="none" w:sz="0" w:space="0" w:color="auto"/>
      </w:divBdr>
    </w:div>
    <w:div w:id="177814740">
      <w:bodyDiv w:val="1"/>
      <w:marLeft w:val="0"/>
      <w:marRight w:val="0"/>
      <w:marTop w:val="0"/>
      <w:marBottom w:val="0"/>
      <w:divBdr>
        <w:top w:val="none" w:sz="0" w:space="0" w:color="auto"/>
        <w:left w:val="none" w:sz="0" w:space="0" w:color="auto"/>
        <w:bottom w:val="none" w:sz="0" w:space="0" w:color="auto"/>
        <w:right w:val="none" w:sz="0" w:space="0" w:color="auto"/>
      </w:divBdr>
    </w:div>
    <w:div w:id="177891035">
      <w:bodyDiv w:val="1"/>
      <w:marLeft w:val="0"/>
      <w:marRight w:val="0"/>
      <w:marTop w:val="0"/>
      <w:marBottom w:val="0"/>
      <w:divBdr>
        <w:top w:val="none" w:sz="0" w:space="0" w:color="auto"/>
        <w:left w:val="none" w:sz="0" w:space="0" w:color="auto"/>
        <w:bottom w:val="none" w:sz="0" w:space="0" w:color="auto"/>
        <w:right w:val="none" w:sz="0" w:space="0" w:color="auto"/>
      </w:divBdr>
    </w:div>
    <w:div w:id="177892003">
      <w:bodyDiv w:val="1"/>
      <w:marLeft w:val="0"/>
      <w:marRight w:val="0"/>
      <w:marTop w:val="0"/>
      <w:marBottom w:val="0"/>
      <w:divBdr>
        <w:top w:val="none" w:sz="0" w:space="0" w:color="auto"/>
        <w:left w:val="none" w:sz="0" w:space="0" w:color="auto"/>
        <w:bottom w:val="none" w:sz="0" w:space="0" w:color="auto"/>
        <w:right w:val="none" w:sz="0" w:space="0" w:color="auto"/>
      </w:divBdr>
    </w:div>
    <w:div w:id="178280168">
      <w:bodyDiv w:val="1"/>
      <w:marLeft w:val="0"/>
      <w:marRight w:val="0"/>
      <w:marTop w:val="0"/>
      <w:marBottom w:val="0"/>
      <w:divBdr>
        <w:top w:val="none" w:sz="0" w:space="0" w:color="auto"/>
        <w:left w:val="none" w:sz="0" w:space="0" w:color="auto"/>
        <w:bottom w:val="none" w:sz="0" w:space="0" w:color="auto"/>
        <w:right w:val="none" w:sz="0" w:space="0" w:color="auto"/>
      </w:divBdr>
    </w:div>
    <w:div w:id="178355740">
      <w:bodyDiv w:val="1"/>
      <w:marLeft w:val="0"/>
      <w:marRight w:val="0"/>
      <w:marTop w:val="0"/>
      <w:marBottom w:val="0"/>
      <w:divBdr>
        <w:top w:val="none" w:sz="0" w:space="0" w:color="auto"/>
        <w:left w:val="none" w:sz="0" w:space="0" w:color="auto"/>
        <w:bottom w:val="none" w:sz="0" w:space="0" w:color="auto"/>
        <w:right w:val="none" w:sz="0" w:space="0" w:color="auto"/>
      </w:divBdr>
    </w:div>
    <w:div w:id="179126479">
      <w:bodyDiv w:val="1"/>
      <w:marLeft w:val="0"/>
      <w:marRight w:val="0"/>
      <w:marTop w:val="0"/>
      <w:marBottom w:val="0"/>
      <w:divBdr>
        <w:top w:val="none" w:sz="0" w:space="0" w:color="auto"/>
        <w:left w:val="none" w:sz="0" w:space="0" w:color="auto"/>
        <w:bottom w:val="none" w:sz="0" w:space="0" w:color="auto"/>
        <w:right w:val="none" w:sz="0" w:space="0" w:color="auto"/>
      </w:divBdr>
    </w:div>
    <w:div w:id="179128566">
      <w:bodyDiv w:val="1"/>
      <w:marLeft w:val="0"/>
      <w:marRight w:val="0"/>
      <w:marTop w:val="0"/>
      <w:marBottom w:val="0"/>
      <w:divBdr>
        <w:top w:val="none" w:sz="0" w:space="0" w:color="auto"/>
        <w:left w:val="none" w:sz="0" w:space="0" w:color="auto"/>
        <w:bottom w:val="none" w:sz="0" w:space="0" w:color="auto"/>
        <w:right w:val="none" w:sz="0" w:space="0" w:color="auto"/>
      </w:divBdr>
    </w:div>
    <w:div w:id="179318913">
      <w:bodyDiv w:val="1"/>
      <w:marLeft w:val="0"/>
      <w:marRight w:val="0"/>
      <w:marTop w:val="0"/>
      <w:marBottom w:val="0"/>
      <w:divBdr>
        <w:top w:val="none" w:sz="0" w:space="0" w:color="auto"/>
        <w:left w:val="none" w:sz="0" w:space="0" w:color="auto"/>
        <w:bottom w:val="none" w:sz="0" w:space="0" w:color="auto"/>
        <w:right w:val="none" w:sz="0" w:space="0" w:color="auto"/>
      </w:divBdr>
    </w:div>
    <w:div w:id="179391276">
      <w:bodyDiv w:val="1"/>
      <w:marLeft w:val="0"/>
      <w:marRight w:val="0"/>
      <w:marTop w:val="0"/>
      <w:marBottom w:val="0"/>
      <w:divBdr>
        <w:top w:val="none" w:sz="0" w:space="0" w:color="auto"/>
        <w:left w:val="none" w:sz="0" w:space="0" w:color="auto"/>
        <w:bottom w:val="none" w:sz="0" w:space="0" w:color="auto"/>
        <w:right w:val="none" w:sz="0" w:space="0" w:color="auto"/>
      </w:divBdr>
    </w:div>
    <w:div w:id="179511136">
      <w:bodyDiv w:val="1"/>
      <w:marLeft w:val="0"/>
      <w:marRight w:val="0"/>
      <w:marTop w:val="0"/>
      <w:marBottom w:val="0"/>
      <w:divBdr>
        <w:top w:val="none" w:sz="0" w:space="0" w:color="auto"/>
        <w:left w:val="none" w:sz="0" w:space="0" w:color="auto"/>
        <w:bottom w:val="none" w:sz="0" w:space="0" w:color="auto"/>
        <w:right w:val="none" w:sz="0" w:space="0" w:color="auto"/>
      </w:divBdr>
    </w:div>
    <w:div w:id="179659295">
      <w:bodyDiv w:val="1"/>
      <w:marLeft w:val="0"/>
      <w:marRight w:val="0"/>
      <w:marTop w:val="0"/>
      <w:marBottom w:val="0"/>
      <w:divBdr>
        <w:top w:val="none" w:sz="0" w:space="0" w:color="auto"/>
        <w:left w:val="none" w:sz="0" w:space="0" w:color="auto"/>
        <w:bottom w:val="none" w:sz="0" w:space="0" w:color="auto"/>
        <w:right w:val="none" w:sz="0" w:space="0" w:color="auto"/>
      </w:divBdr>
    </w:div>
    <w:div w:id="180047006">
      <w:bodyDiv w:val="1"/>
      <w:marLeft w:val="0"/>
      <w:marRight w:val="0"/>
      <w:marTop w:val="0"/>
      <w:marBottom w:val="0"/>
      <w:divBdr>
        <w:top w:val="none" w:sz="0" w:space="0" w:color="auto"/>
        <w:left w:val="none" w:sz="0" w:space="0" w:color="auto"/>
        <w:bottom w:val="none" w:sz="0" w:space="0" w:color="auto"/>
        <w:right w:val="none" w:sz="0" w:space="0" w:color="auto"/>
      </w:divBdr>
    </w:div>
    <w:div w:id="180434647">
      <w:bodyDiv w:val="1"/>
      <w:marLeft w:val="0"/>
      <w:marRight w:val="0"/>
      <w:marTop w:val="0"/>
      <w:marBottom w:val="0"/>
      <w:divBdr>
        <w:top w:val="none" w:sz="0" w:space="0" w:color="auto"/>
        <w:left w:val="none" w:sz="0" w:space="0" w:color="auto"/>
        <w:bottom w:val="none" w:sz="0" w:space="0" w:color="auto"/>
        <w:right w:val="none" w:sz="0" w:space="0" w:color="auto"/>
      </w:divBdr>
    </w:div>
    <w:div w:id="180436593">
      <w:bodyDiv w:val="1"/>
      <w:marLeft w:val="0"/>
      <w:marRight w:val="0"/>
      <w:marTop w:val="0"/>
      <w:marBottom w:val="0"/>
      <w:divBdr>
        <w:top w:val="none" w:sz="0" w:space="0" w:color="auto"/>
        <w:left w:val="none" w:sz="0" w:space="0" w:color="auto"/>
        <w:bottom w:val="none" w:sz="0" w:space="0" w:color="auto"/>
        <w:right w:val="none" w:sz="0" w:space="0" w:color="auto"/>
      </w:divBdr>
    </w:div>
    <w:div w:id="180702765">
      <w:bodyDiv w:val="1"/>
      <w:marLeft w:val="0"/>
      <w:marRight w:val="0"/>
      <w:marTop w:val="0"/>
      <w:marBottom w:val="0"/>
      <w:divBdr>
        <w:top w:val="none" w:sz="0" w:space="0" w:color="auto"/>
        <w:left w:val="none" w:sz="0" w:space="0" w:color="auto"/>
        <w:bottom w:val="none" w:sz="0" w:space="0" w:color="auto"/>
        <w:right w:val="none" w:sz="0" w:space="0" w:color="auto"/>
      </w:divBdr>
    </w:div>
    <w:div w:id="180822553">
      <w:bodyDiv w:val="1"/>
      <w:marLeft w:val="0"/>
      <w:marRight w:val="0"/>
      <w:marTop w:val="0"/>
      <w:marBottom w:val="0"/>
      <w:divBdr>
        <w:top w:val="none" w:sz="0" w:space="0" w:color="auto"/>
        <w:left w:val="none" w:sz="0" w:space="0" w:color="auto"/>
        <w:bottom w:val="none" w:sz="0" w:space="0" w:color="auto"/>
        <w:right w:val="none" w:sz="0" w:space="0" w:color="auto"/>
      </w:divBdr>
    </w:div>
    <w:div w:id="181017198">
      <w:bodyDiv w:val="1"/>
      <w:marLeft w:val="0"/>
      <w:marRight w:val="0"/>
      <w:marTop w:val="0"/>
      <w:marBottom w:val="0"/>
      <w:divBdr>
        <w:top w:val="none" w:sz="0" w:space="0" w:color="auto"/>
        <w:left w:val="none" w:sz="0" w:space="0" w:color="auto"/>
        <w:bottom w:val="none" w:sz="0" w:space="0" w:color="auto"/>
        <w:right w:val="none" w:sz="0" w:space="0" w:color="auto"/>
      </w:divBdr>
    </w:div>
    <w:div w:id="181171599">
      <w:bodyDiv w:val="1"/>
      <w:marLeft w:val="0"/>
      <w:marRight w:val="0"/>
      <w:marTop w:val="0"/>
      <w:marBottom w:val="0"/>
      <w:divBdr>
        <w:top w:val="none" w:sz="0" w:space="0" w:color="auto"/>
        <w:left w:val="none" w:sz="0" w:space="0" w:color="auto"/>
        <w:bottom w:val="none" w:sz="0" w:space="0" w:color="auto"/>
        <w:right w:val="none" w:sz="0" w:space="0" w:color="auto"/>
      </w:divBdr>
    </w:div>
    <w:div w:id="181431852">
      <w:bodyDiv w:val="1"/>
      <w:marLeft w:val="0"/>
      <w:marRight w:val="0"/>
      <w:marTop w:val="0"/>
      <w:marBottom w:val="0"/>
      <w:divBdr>
        <w:top w:val="none" w:sz="0" w:space="0" w:color="auto"/>
        <w:left w:val="none" w:sz="0" w:space="0" w:color="auto"/>
        <w:bottom w:val="none" w:sz="0" w:space="0" w:color="auto"/>
        <w:right w:val="none" w:sz="0" w:space="0" w:color="auto"/>
      </w:divBdr>
    </w:div>
    <w:div w:id="181552243">
      <w:bodyDiv w:val="1"/>
      <w:marLeft w:val="0"/>
      <w:marRight w:val="0"/>
      <w:marTop w:val="0"/>
      <w:marBottom w:val="0"/>
      <w:divBdr>
        <w:top w:val="none" w:sz="0" w:space="0" w:color="auto"/>
        <w:left w:val="none" w:sz="0" w:space="0" w:color="auto"/>
        <w:bottom w:val="none" w:sz="0" w:space="0" w:color="auto"/>
        <w:right w:val="none" w:sz="0" w:space="0" w:color="auto"/>
      </w:divBdr>
    </w:div>
    <w:div w:id="181939680">
      <w:bodyDiv w:val="1"/>
      <w:marLeft w:val="0"/>
      <w:marRight w:val="0"/>
      <w:marTop w:val="0"/>
      <w:marBottom w:val="0"/>
      <w:divBdr>
        <w:top w:val="none" w:sz="0" w:space="0" w:color="auto"/>
        <w:left w:val="none" w:sz="0" w:space="0" w:color="auto"/>
        <w:bottom w:val="none" w:sz="0" w:space="0" w:color="auto"/>
        <w:right w:val="none" w:sz="0" w:space="0" w:color="auto"/>
      </w:divBdr>
    </w:div>
    <w:div w:id="182016163">
      <w:bodyDiv w:val="1"/>
      <w:marLeft w:val="0"/>
      <w:marRight w:val="0"/>
      <w:marTop w:val="0"/>
      <w:marBottom w:val="0"/>
      <w:divBdr>
        <w:top w:val="none" w:sz="0" w:space="0" w:color="auto"/>
        <w:left w:val="none" w:sz="0" w:space="0" w:color="auto"/>
        <w:bottom w:val="none" w:sz="0" w:space="0" w:color="auto"/>
        <w:right w:val="none" w:sz="0" w:space="0" w:color="auto"/>
      </w:divBdr>
    </w:div>
    <w:div w:id="182284986">
      <w:bodyDiv w:val="1"/>
      <w:marLeft w:val="0"/>
      <w:marRight w:val="0"/>
      <w:marTop w:val="0"/>
      <w:marBottom w:val="0"/>
      <w:divBdr>
        <w:top w:val="none" w:sz="0" w:space="0" w:color="auto"/>
        <w:left w:val="none" w:sz="0" w:space="0" w:color="auto"/>
        <w:bottom w:val="none" w:sz="0" w:space="0" w:color="auto"/>
        <w:right w:val="none" w:sz="0" w:space="0" w:color="auto"/>
      </w:divBdr>
    </w:div>
    <w:div w:id="182286033">
      <w:bodyDiv w:val="1"/>
      <w:marLeft w:val="0"/>
      <w:marRight w:val="0"/>
      <w:marTop w:val="0"/>
      <w:marBottom w:val="0"/>
      <w:divBdr>
        <w:top w:val="none" w:sz="0" w:space="0" w:color="auto"/>
        <w:left w:val="none" w:sz="0" w:space="0" w:color="auto"/>
        <w:bottom w:val="none" w:sz="0" w:space="0" w:color="auto"/>
        <w:right w:val="none" w:sz="0" w:space="0" w:color="auto"/>
      </w:divBdr>
    </w:div>
    <w:div w:id="182473621">
      <w:bodyDiv w:val="1"/>
      <w:marLeft w:val="0"/>
      <w:marRight w:val="0"/>
      <w:marTop w:val="0"/>
      <w:marBottom w:val="0"/>
      <w:divBdr>
        <w:top w:val="none" w:sz="0" w:space="0" w:color="auto"/>
        <w:left w:val="none" w:sz="0" w:space="0" w:color="auto"/>
        <w:bottom w:val="none" w:sz="0" w:space="0" w:color="auto"/>
        <w:right w:val="none" w:sz="0" w:space="0" w:color="auto"/>
      </w:divBdr>
    </w:div>
    <w:div w:id="182473977">
      <w:bodyDiv w:val="1"/>
      <w:marLeft w:val="0"/>
      <w:marRight w:val="0"/>
      <w:marTop w:val="0"/>
      <w:marBottom w:val="0"/>
      <w:divBdr>
        <w:top w:val="none" w:sz="0" w:space="0" w:color="auto"/>
        <w:left w:val="none" w:sz="0" w:space="0" w:color="auto"/>
        <w:bottom w:val="none" w:sz="0" w:space="0" w:color="auto"/>
        <w:right w:val="none" w:sz="0" w:space="0" w:color="auto"/>
      </w:divBdr>
    </w:div>
    <w:div w:id="182549810">
      <w:bodyDiv w:val="1"/>
      <w:marLeft w:val="0"/>
      <w:marRight w:val="0"/>
      <w:marTop w:val="0"/>
      <w:marBottom w:val="0"/>
      <w:divBdr>
        <w:top w:val="none" w:sz="0" w:space="0" w:color="auto"/>
        <w:left w:val="none" w:sz="0" w:space="0" w:color="auto"/>
        <w:bottom w:val="none" w:sz="0" w:space="0" w:color="auto"/>
        <w:right w:val="none" w:sz="0" w:space="0" w:color="auto"/>
      </w:divBdr>
    </w:div>
    <w:div w:id="182667015">
      <w:bodyDiv w:val="1"/>
      <w:marLeft w:val="0"/>
      <w:marRight w:val="0"/>
      <w:marTop w:val="0"/>
      <w:marBottom w:val="0"/>
      <w:divBdr>
        <w:top w:val="none" w:sz="0" w:space="0" w:color="auto"/>
        <w:left w:val="none" w:sz="0" w:space="0" w:color="auto"/>
        <w:bottom w:val="none" w:sz="0" w:space="0" w:color="auto"/>
        <w:right w:val="none" w:sz="0" w:space="0" w:color="auto"/>
      </w:divBdr>
    </w:div>
    <w:div w:id="182744041">
      <w:bodyDiv w:val="1"/>
      <w:marLeft w:val="0"/>
      <w:marRight w:val="0"/>
      <w:marTop w:val="0"/>
      <w:marBottom w:val="0"/>
      <w:divBdr>
        <w:top w:val="none" w:sz="0" w:space="0" w:color="auto"/>
        <w:left w:val="none" w:sz="0" w:space="0" w:color="auto"/>
        <w:bottom w:val="none" w:sz="0" w:space="0" w:color="auto"/>
        <w:right w:val="none" w:sz="0" w:space="0" w:color="auto"/>
      </w:divBdr>
    </w:div>
    <w:div w:id="182863954">
      <w:bodyDiv w:val="1"/>
      <w:marLeft w:val="0"/>
      <w:marRight w:val="0"/>
      <w:marTop w:val="0"/>
      <w:marBottom w:val="0"/>
      <w:divBdr>
        <w:top w:val="none" w:sz="0" w:space="0" w:color="auto"/>
        <w:left w:val="none" w:sz="0" w:space="0" w:color="auto"/>
        <w:bottom w:val="none" w:sz="0" w:space="0" w:color="auto"/>
        <w:right w:val="none" w:sz="0" w:space="0" w:color="auto"/>
      </w:divBdr>
    </w:div>
    <w:div w:id="182937772">
      <w:bodyDiv w:val="1"/>
      <w:marLeft w:val="0"/>
      <w:marRight w:val="0"/>
      <w:marTop w:val="0"/>
      <w:marBottom w:val="0"/>
      <w:divBdr>
        <w:top w:val="none" w:sz="0" w:space="0" w:color="auto"/>
        <w:left w:val="none" w:sz="0" w:space="0" w:color="auto"/>
        <w:bottom w:val="none" w:sz="0" w:space="0" w:color="auto"/>
        <w:right w:val="none" w:sz="0" w:space="0" w:color="auto"/>
      </w:divBdr>
    </w:div>
    <w:div w:id="182984331">
      <w:bodyDiv w:val="1"/>
      <w:marLeft w:val="0"/>
      <w:marRight w:val="0"/>
      <w:marTop w:val="0"/>
      <w:marBottom w:val="0"/>
      <w:divBdr>
        <w:top w:val="none" w:sz="0" w:space="0" w:color="auto"/>
        <w:left w:val="none" w:sz="0" w:space="0" w:color="auto"/>
        <w:bottom w:val="none" w:sz="0" w:space="0" w:color="auto"/>
        <w:right w:val="none" w:sz="0" w:space="0" w:color="auto"/>
      </w:divBdr>
    </w:div>
    <w:div w:id="183053832">
      <w:bodyDiv w:val="1"/>
      <w:marLeft w:val="0"/>
      <w:marRight w:val="0"/>
      <w:marTop w:val="0"/>
      <w:marBottom w:val="0"/>
      <w:divBdr>
        <w:top w:val="none" w:sz="0" w:space="0" w:color="auto"/>
        <w:left w:val="none" w:sz="0" w:space="0" w:color="auto"/>
        <w:bottom w:val="none" w:sz="0" w:space="0" w:color="auto"/>
        <w:right w:val="none" w:sz="0" w:space="0" w:color="auto"/>
      </w:divBdr>
    </w:div>
    <w:div w:id="183397596">
      <w:bodyDiv w:val="1"/>
      <w:marLeft w:val="0"/>
      <w:marRight w:val="0"/>
      <w:marTop w:val="0"/>
      <w:marBottom w:val="0"/>
      <w:divBdr>
        <w:top w:val="none" w:sz="0" w:space="0" w:color="auto"/>
        <w:left w:val="none" w:sz="0" w:space="0" w:color="auto"/>
        <w:bottom w:val="none" w:sz="0" w:space="0" w:color="auto"/>
        <w:right w:val="none" w:sz="0" w:space="0" w:color="auto"/>
      </w:divBdr>
    </w:div>
    <w:div w:id="184054766">
      <w:bodyDiv w:val="1"/>
      <w:marLeft w:val="0"/>
      <w:marRight w:val="0"/>
      <w:marTop w:val="0"/>
      <w:marBottom w:val="0"/>
      <w:divBdr>
        <w:top w:val="none" w:sz="0" w:space="0" w:color="auto"/>
        <w:left w:val="none" w:sz="0" w:space="0" w:color="auto"/>
        <w:bottom w:val="none" w:sz="0" w:space="0" w:color="auto"/>
        <w:right w:val="none" w:sz="0" w:space="0" w:color="auto"/>
      </w:divBdr>
    </w:div>
    <w:div w:id="184055811">
      <w:bodyDiv w:val="1"/>
      <w:marLeft w:val="0"/>
      <w:marRight w:val="0"/>
      <w:marTop w:val="0"/>
      <w:marBottom w:val="0"/>
      <w:divBdr>
        <w:top w:val="none" w:sz="0" w:space="0" w:color="auto"/>
        <w:left w:val="none" w:sz="0" w:space="0" w:color="auto"/>
        <w:bottom w:val="none" w:sz="0" w:space="0" w:color="auto"/>
        <w:right w:val="none" w:sz="0" w:space="0" w:color="auto"/>
      </w:divBdr>
    </w:div>
    <w:div w:id="184095508">
      <w:bodyDiv w:val="1"/>
      <w:marLeft w:val="0"/>
      <w:marRight w:val="0"/>
      <w:marTop w:val="0"/>
      <w:marBottom w:val="0"/>
      <w:divBdr>
        <w:top w:val="none" w:sz="0" w:space="0" w:color="auto"/>
        <w:left w:val="none" w:sz="0" w:space="0" w:color="auto"/>
        <w:bottom w:val="none" w:sz="0" w:space="0" w:color="auto"/>
        <w:right w:val="none" w:sz="0" w:space="0" w:color="auto"/>
      </w:divBdr>
    </w:div>
    <w:div w:id="184174196">
      <w:bodyDiv w:val="1"/>
      <w:marLeft w:val="0"/>
      <w:marRight w:val="0"/>
      <w:marTop w:val="0"/>
      <w:marBottom w:val="0"/>
      <w:divBdr>
        <w:top w:val="none" w:sz="0" w:space="0" w:color="auto"/>
        <w:left w:val="none" w:sz="0" w:space="0" w:color="auto"/>
        <w:bottom w:val="none" w:sz="0" w:space="0" w:color="auto"/>
        <w:right w:val="none" w:sz="0" w:space="0" w:color="auto"/>
      </w:divBdr>
      <w:divsChild>
        <w:div w:id="1215387296">
          <w:marLeft w:val="480"/>
          <w:marRight w:val="0"/>
          <w:marTop w:val="0"/>
          <w:marBottom w:val="0"/>
          <w:divBdr>
            <w:top w:val="none" w:sz="0" w:space="0" w:color="auto"/>
            <w:left w:val="none" w:sz="0" w:space="0" w:color="auto"/>
            <w:bottom w:val="none" w:sz="0" w:space="0" w:color="auto"/>
            <w:right w:val="none" w:sz="0" w:space="0" w:color="auto"/>
          </w:divBdr>
        </w:div>
        <w:div w:id="1190878980">
          <w:marLeft w:val="480"/>
          <w:marRight w:val="0"/>
          <w:marTop w:val="0"/>
          <w:marBottom w:val="0"/>
          <w:divBdr>
            <w:top w:val="none" w:sz="0" w:space="0" w:color="auto"/>
            <w:left w:val="none" w:sz="0" w:space="0" w:color="auto"/>
            <w:bottom w:val="none" w:sz="0" w:space="0" w:color="auto"/>
            <w:right w:val="none" w:sz="0" w:space="0" w:color="auto"/>
          </w:divBdr>
        </w:div>
        <w:div w:id="1005589321">
          <w:marLeft w:val="480"/>
          <w:marRight w:val="0"/>
          <w:marTop w:val="0"/>
          <w:marBottom w:val="0"/>
          <w:divBdr>
            <w:top w:val="none" w:sz="0" w:space="0" w:color="auto"/>
            <w:left w:val="none" w:sz="0" w:space="0" w:color="auto"/>
            <w:bottom w:val="none" w:sz="0" w:space="0" w:color="auto"/>
            <w:right w:val="none" w:sz="0" w:space="0" w:color="auto"/>
          </w:divBdr>
        </w:div>
        <w:div w:id="1951890150">
          <w:marLeft w:val="480"/>
          <w:marRight w:val="0"/>
          <w:marTop w:val="0"/>
          <w:marBottom w:val="0"/>
          <w:divBdr>
            <w:top w:val="none" w:sz="0" w:space="0" w:color="auto"/>
            <w:left w:val="none" w:sz="0" w:space="0" w:color="auto"/>
            <w:bottom w:val="none" w:sz="0" w:space="0" w:color="auto"/>
            <w:right w:val="none" w:sz="0" w:space="0" w:color="auto"/>
          </w:divBdr>
        </w:div>
        <w:div w:id="1994485923">
          <w:marLeft w:val="480"/>
          <w:marRight w:val="0"/>
          <w:marTop w:val="0"/>
          <w:marBottom w:val="0"/>
          <w:divBdr>
            <w:top w:val="none" w:sz="0" w:space="0" w:color="auto"/>
            <w:left w:val="none" w:sz="0" w:space="0" w:color="auto"/>
            <w:bottom w:val="none" w:sz="0" w:space="0" w:color="auto"/>
            <w:right w:val="none" w:sz="0" w:space="0" w:color="auto"/>
          </w:divBdr>
        </w:div>
        <w:div w:id="966162188">
          <w:marLeft w:val="480"/>
          <w:marRight w:val="0"/>
          <w:marTop w:val="0"/>
          <w:marBottom w:val="0"/>
          <w:divBdr>
            <w:top w:val="none" w:sz="0" w:space="0" w:color="auto"/>
            <w:left w:val="none" w:sz="0" w:space="0" w:color="auto"/>
            <w:bottom w:val="none" w:sz="0" w:space="0" w:color="auto"/>
            <w:right w:val="none" w:sz="0" w:space="0" w:color="auto"/>
          </w:divBdr>
        </w:div>
        <w:div w:id="1043482966">
          <w:marLeft w:val="480"/>
          <w:marRight w:val="0"/>
          <w:marTop w:val="0"/>
          <w:marBottom w:val="0"/>
          <w:divBdr>
            <w:top w:val="none" w:sz="0" w:space="0" w:color="auto"/>
            <w:left w:val="none" w:sz="0" w:space="0" w:color="auto"/>
            <w:bottom w:val="none" w:sz="0" w:space="0" w:color="auto"/>
            <w:right w:val="none" w:sz="0" w:space="0" w:color="auto"/>
          </w:divBdr>
        </w:div>
        <w:div w:id="273178677">
          <w:marLeft w:val="480"/>
          <w:marRight w:val="0"/>
          <w:marTop w:val="0"/>
          <w:marBottom w:val="0"/>
          <w:divBdr>
            <w:top w:val="none" w:sz="0" w:space="0" w:color="auto"/>
            <w:left w:val="none" w:sz="0" w:space="0" w:color="auto"/>
            <w:bottom w:val="none" w:sz="0" w:space="0" w:color="auto"/>
            <w:right w:val="none" w:sz="0" w:space="0" w:color="auto"/>
          </w:divBdr>
        </w:div>
        <w:div w:id="1732579391">
          <w:marLeft w:val="480"/>
          <w:marRight w:val="0"/>
          <w:marTop w:val="0"/>
          <w:marBottom w:val="0"/>
          <w:divBdr>
            <w:top w:val="none" w:sz="0" w:space="0" w:color="auto"/>
            <w:left w:val="none" w:sz="0" w:space="0" w:color="auto"/>
            <w:bottom w:val="none" w:sz="0" w:space="0" w:color="auto"/>
            <w:right w:val="none" w:sz="0" w:space="0" w:color="auto"/>
          </w:divBdr>
        </w:div>
        <w:div w:id="1539509212">
          <w:marLeft w:val="480"/>
          <w:marRight w:val="0"/>
          <w:marTop w:val="0"/>
          <w:marBottom w:val="0"/>
          <w:divBdr>
            <w:top w:val="none" w:sz="0" w:space="0" w:color="auto"/>
            <w:left w:val="none" w:sz="0" w:space="0" w:color="auto"/>
            <w:bottom w:val="none" w:sz="0" w:space="0" w:color="auto"/>
            <w:right w:val="none" w:sz="0" w:space="0" w:color="auto"/>
          </w:divBdr>
        </w:div>
        <w:div w:id="342979828">
          <w:marLeft w:val="480"/>
          <w:marRight w:val="0"/>
          <w:marTop w:val="0"/>
          <w:marBottom w:val="0"/>
          <w:divBdr>
            <w:top w:val="none" w:sz="0" w:space="0" w:color="auto"/>
            <w:left w:val="none" w:sz="0" w:space="0" w:color="auto"/>
            <w:bottom w:val="none" w:sz="0" w:space="0" w:color="auto"/>
            <w:right w:val="none" w:sz="0" w:space="0" w:color="auto"/>
          </w:divBdr>
        </w:div>
        <w:div w:id="1601336047">
          <w:marLeft w:val="480"/>
          <w:marRight w:val="0"/>
          <w:marTop w:val="0"/>
          <w:marBottom w:val="0"/>
          <w:divBdr>
            <w:top w:val="none" w:sz="0" w:space="0" w:color="auto"/>
            <w:left w:val="none" w:sz="0" w:space="0" w:color="auto"/>
            <w:bottom w:val="none" w:sz="0" w:space="0" w:color="auto"/>
            <w:right w:val="none" w:sz="0" w:space="0" w:color="auto"/>
          </w:divBdr>
        </w:div>
        <w:div w:id="1404596531">
          <w:marLeft w:val="480"/>
          <w:marRight w:val="0"/>
          <w:marTop w:val="0"/>
          <w:marBottom w:val="0"/>
          <w:divBdr>
            <w:top w:val="none" w:sz="0" w:space="0" w:color="auto"/>
            <w:left w:val="none" w:sz="0" w:space="0" w:color="auto"/>
            <w:bottom w:val="none" w:sz="0" w:space="0" w:color="auto"/>
            <w:right w:val="none" w:sz="0" w:space="0" w:color="auto"/>
          </w:divBdr>
        </w:div>
        <w:div w:id="1744449390">
          <w:marLeft w:val="480"/>
          <w:marRight w:val="0"/>
          <w:marTop w:val="0"/>
          <w:marBottom w:val="0"/>
          <w:divBdr>
            <w:top w:val="none" w:sz="0" w:space="0" w:color="auto"/>
            <w:left w:val="none" w:sz="0" w:space="0" w:color="auto"/>
            <w:bottom w:val="none" w:sz="0" w:space="0" w:color="auto"/>
            <w:right w:val="none" w:sz="0" w:space="0" w:color="auto"/>
          </w:divBdr>
        </w:div>
        <w:div w:id="918901014">
          <w:marLeft w:val="480"/>
          <w:marRight w:val="0"/>
          <w:marTop w:val="0"/>
          <w:marBottom w:val="0"/>
          <w:divBdr>
            <w:top w:val="none" w:sz="0" w:space="0" w:color="auto"/>
            <w:left w:val="none" w:sz="0" w:space="0" w:color="auto"/>
            <w:bottom w:val="none" w:sz="0" w:space="0" w:color="auto"/>
            <w:right w:val="none" w:sz="0" w:space="0" w:color="auto"/>
          </w:divBdr>
        </w:div>
        <w:div w:id="1607036937">
          <w:marLeft w:val="480"/>
          <w:marRight w:val="0"/>
          <w:marTop w:val="0"/>
          <w:marBottom w:val="0"/>
          <w:divBdr>
            <w:top w:val="none" w:sz="0" w:space="0" w:color="auto"/>
            <w:left w:val="none" w:sz="0" w:space="0" w:color="auto"/>
            <w:bottom w:val="none" w:sz="0" w:space="0" w:color="auto"/>
            <w:right w:val="none" w:sz="0" w:space="0" w:color="auto"/>
          </w:divBdr>
        </w:div>
        <w:div w:id="836530421">
          <w:marLeft w:val="480"/>
          <w:marRight w:val="0"/>
          <w:marTop w:val="0"/>
          <w:marBottom w:val="0"/>
          <w:divBdr>
            <w:top w:val="none" w:sz="0" w:space="0" w:color="auto"/>
            <w:left w:val="none" w:sz="0" w:space="0" w:color="auto"/>
            <w:bottom w:val="none" w:sz="0" w:space="0" w:color="auto"/>
            <w:right w:val="none" w:sz="0" w:space="0" w:color="auto"/>
          </w:divBdr>
        </w:div>
        <w:div w:id="468520359">
          <w:marLeft w:val="480"/>
          <w:marRight w:val="0"/>
          <w:marTop w:val="0"/>
          <w:marBottom w:val="0"/>
          <w:divBdr>
            <w:top w:val="none" w:sz="0" w:space="0" w:color="auto"/>
            <w:left w:val="none" w:sz="0" w:space="0" w:color="auto"/>
            <w:bottom w:val="none" w:sz="0" w:space="0" w:color="auto"/>
            <w:right w:val="none" w:sz="0" w:space="0" w:color="auto"/>
          </w:divBdr>
        </w:div>
        <w:div w:id="1235043097">
          <w:marLeft w:val="480"/>
          <w:marRight w:val="0"/>
          <w:marTop w:val="0"/>
          <w:marBottom w:val="0"/>
          <w:divBdr>
            <w:top w:val="none" w:sz="0" w:space="0" w:color="auto"/>
            <w:left w:val="none" w:sz="0" w:space="0" w:color="auto"/>
            <w:bottom w:val="none" w:sz="0" w:space="0" w:color="auto"/>
            <w:right w:val="none" w:sz="0" w:space="0" w:color="auto"/>
          </w:divBdr>
        </w:div>
        <w:div w:id="574047028">
          <w:marLeft w:val="480"/>
          <w:marRight w:val="0"/>
          <w:marTop w:val="0"/>
          <w:marBottom w:val="0"/>
          <w:divBdr>
            <w:top w:val="none" w:sz="0" w:space="0" w:color="auto"/>
            <w:left w:val="none" w:sz="0" w:space="0" w:color="auto"/>
            <w:bottom w:val="none" w:sz="0" w:space="0" w:color="auto"/>
            <w:right w:val="none" w:sz="0" w:space="0" w:color="auto"/>
          </w:divBdr>
        </w:div>
        <w:div w:id="1238830673">
          <w:marLeft w:val="480"/>
          <w:marRight w:val="0"/>
          <w:marTop w:val="0"/>
          <w:marBottom w:val="0"/>
          <w:divBdr>
            <w:top w:val="none" w:sz="0" w:space="0" w:color="auto"/>
            <w:left w:val="none" w:sz="0" w:space="0" w:color="auto"/>
            <w:bottom w:val="none" w:sz="0" w:space="0" w:color="auto"/>
            <w:right w:val="none" w:sz="0" w:space="0" w:color="auto"/>
          </w:divBdr>
        </w:div>
        <w:div w:id="1137068953">
          <w:marLeft w:val="480"/>
          <w:marRight w:val="0"/>
          <w:marTop w:val="0"/>
          <w:marBottom w:val="0"/>
          <w:divBdr>
            <w:top w:val="none" w:sz="0" w:space="0" w:color="auto"/>
            <w:left w:val="none" w:sz="0" w:space="0" w:color="auto"/>
            <w:bottom w:val="none" w:sz="0" w:space="0" w:color="auto"/>
            <w:right w:val="none" w:sz="0" w:space="0" w:color="auto"/>
          </w:divBdr>
        </w:div>
        <w:div w:id="1389306204">
          <w:marLeft w:val="480"/>
          <w:marRight w:val="0"/>
          <w:marTop w:val="0"/>
          <w:marBottom w:val="0"/>
          <w:divBdr>
            <w:top w:val="none" w:sz="0" w:space="0" w:color="auto"/>
            <w:left w:val="none" w:sz="0" w:space="0" w:color="auto"/>
            <w:bottom w:val="none" w:sz="0" w:space="0" w:color="auto"/>
            <w:right w:val="none" w:sz="0" w:space="0" w:color="auto"/>
          </w:divBdr>
        </w:div>
        <w:div w:id="1754889901">
          <w:marLeft w:val="480"/>
          <w:marRight w:val="0"/>
          <w:marTop w:val="0"/>
          <w:marBottom w:val="0"/>
          <w:divBdr>
            <w:top w:val="none" w:sz="0" w:space="0" w:color="auto"/>
            <w:left w:val="none" w:sz="0" w:space="0" w:color="auto"/>
            <w:bottom w:val="none" w:sz="0" w:space="0" w:color="auto"/>
            <w:right w:val="none" w:sz="0" w:space="0" w:color="auto"/>
          </w:divBdr>
        </w:div>
        <w:div w:id="1436169421">
          <w:marLeft w:val="480"/>
          <w:marRight w:val="0"/>
          <w:marTop w:val="0"/>
          <w:marBottom w:val="0"/>
          <w:divBdr>
            <w:top w:val="none" w:sz="0" w:space="0" w:color="auto"/>
            <w:left w:val="none" w:sz="0" w:space="0" w:color="auto"/>
            <w:bottom w:val="none" w:sz="0" w:space="0" w:color="auto"/>
            <w:right w:val="none" w:sz="0" w:space="0" w:color="auto"/>
          </w:divBdr>
        </w:div>
        <w:div w:id="879900643">
          <w:marLeft w:val="480"/>
          <w:marRight w:val="0"/>
          <w:marTop w:val="0"/>
          <w:marBottom w:val="0"/>
          <w:divBdr>
            <w:top w:val="none" w:sz="0" w:space="0" w:color="auto"/>
            <w:left w:val="none" w:sz="0" w:space="0" w:color="auto"/>
            <w:bottom w:val="none" w:sz="0" w:space="0" w:color="auto"/>
            <w:right w:val="none" w:sz="0" w:space="0" w:color="auto"/>
          </w:divBdr>
        </w:div>
        <w:div w:id="591864241">
          <w:marLeft w:val="480"/>
          <w:marRight w:val="0"/>
          <w:marTop w:val="0"/>
          <w:marBottom w:val="0"/>
          <w:divBdr>
            <w:top w:val="none" w:sz="0" w:space="0" w:color="auto"/>
            <w:left w:val="none" w:sz="0" w:space="0" w:color="auto"/>
            <w:bottom w:val="none" w:sz="0" w:space="0" w:color="auto"/>
            <w:right w:val="none" w:sz="0" w:space="0" w:color="auto"/>
          </w:divBdr>
        </w:div>
        <w:div w:id="578447541">
          <w:marLeft w:val="480"/>
          <w:marRight w:val="0"/>
          <w:marTop w:val="0"/>
          <w:marBottom w:val="0"/>
          <w:divBdr>
            <w:top w:val="none" w:sz="0" w:space="0" w:color="auto"/>
            <w:left w:val="none" w:sz="0" w:space="0" w:color="auto"/>
            <w:bottom w:val="none" w:sz="0" w:space="0" w:color="auto"/>
            <w:right w:val="none" w:sz="0" w:space="0" w:color="auto"/>
          </w:divBdr>
        </w:div>
        <w:div w:id="456996688">
          <w:marLeft w:val="480"/>
          <w:marRight w:val="0"/>
          <w:marTop w:val="0"/>
          <w:marBottom w:val="0"/>
          <w:divBdr>
            <w:top w:val="none" w:sz="0" w:space="0" w:color="auto"/>
            <w:left w:val="none" w:sz="0" w:space="0" w:color="auto"/>
            <w:bottom w:val="none" w:sz="0" w:space="0" w:color="auto"/>
            <w:right w:val="none" w:sz="0" w:space="0" w:color="auto"/>
          </w:divBdr>
        </w:div>
        <w:div w:id="345064671">
          <w:marLeft w:val="480"/>
          <w:marRight w:val="0"/>
          <w:marTop w:val="0"/>
          <w:marBottom w:val="0"/>
          <w:divBdr>
            <w:top w:val="none" w:sz="0" w:space="0" w:color="auto"/>
            <w:left w:val="none" w:sz="0" w:space="0" w:color="auto"/>
            <w:bottom w:val="none" w:sz="0" w:space="0" w:color="auto"/>
            <w:right w:val="none" w:sz="0" w:space="0" w:color="auto"/>
          </w:divBdr>
        </w:div>
        <w:div w:id="798108308">
          <w:marLeft w:val="480"/>
          <w:marRight w:val="0"/>
          <w:marTop w:val="0"/>
          <w:marBottom w:val="0"/>
          <w:divBdr>
            <w:top w:val="none" w:sz="0" w:space="0" w:color="auto"/>
            <w:left w:val="none" w:sz="0" w:space="0" w:color="auto"/>
            <w:bottom w:val="none" w:sz="0" w:space="0" w:color="auto"/>
            <w:right w:val="none" w:sz="0" w:space="0" w:color="auto"/>
          </w:divBdr>
        </w:div>
        <w:div w:id="358161991">
          <w:marLeft w:val="480"/>
          <w:marRight w:val="0"/>
          <w:marTop w:val="0"/>
          <w:marBottom w:val="0"/>
          <w:divBdr>
            <w:top w:val="none" w:sz="0" w:space="0" w:color="auto"/>
            <w:left w:val="none" w:sz="0" w:space="0" w:color="auto"/>
            <w:bottom w:val="none" w:sz="0" w:space="0" w:color="auto"/>
            <w:right w:val="none" w:sz="0" w:space="0" w:color="auto"/>
          </w:divBdr>
        </w:div>
        <w:div w:id="244460876">
          <w:marLeft w:val="480"/>
          <w:marRight w:val="0"/>
          <w:marTop w:val="0"/>
          <w:marBottom w:val="0"/>
          <w:divBdr>
            <w:top w:val="none" w:sz="0" w:space="0" w:color="auto"/>
            <w:left w:val="none" w:sz="0" w:space="0" w:color="auto"/>
            <w:bottom w:val="none" w:sz="0" w:space="0" w:color="auto"/>
            <w:right w:val="none" w:sz="0" w:space="0" w:color="auto"/>
          </w:divBdr>
        </w:div>
        <w:div w:id="1077552003">
          <w:marLeft w:val="480"/>
          <w:marRight w:val="0"/>
          <w:marTop w:val="0"/>
          <w:marBottom w:val="0"/>
          <w:divBdr>
            <w:top w:val="none" w:sz="0" w:space="0" w:color="auto"/>
            <w:left w:val="none" w:sz="0" w:space="0" w:color="auto"/>
            <w:bottom w:val="none" w:sz="0" w:space="0" w:color="auto"/>
            <w:right w:val="none" w:sz="0" w:space="0" w:color="auto"/>
          </w:divBdr>
        </w:div>
        <w:div w:id="1895895155">
          <w:marLeft w:val="480"/>
          <w:marRight w:val="0"/>
          <w:marTop w:val="0"/>
          <w:marBottom w:val="0"/>
          <w:divBdr>
            <w:top w:val="none" w:sz="0" w:space="0" w:color="auto"/>
            <w:left w:val="none" w:sz="0" w:space="0" w:color="auto"/>
            <w:bottom w:val="none" w:sz="0" w:space="0" w:color="auto"/>
            <w:right w:val="none" w:sz="0" w:space="0" w:color="auto"/>
          </w:divBdr>
        </w:div>
        <w:div w:id="370688435">
          <w:marLeft w:val="480"/>
          <w:marRight w:val="0"/>
          <w:marTop w:val="0"/>
          <w:marBottom w:val="0"/>
          <w:divBdr>
            <w:top w:val="none" w:sz="0" w:space="0" w:color="auto"/>
            <w:left w:val="none" w:sz="0" w:space="0" w:color="auto"/>
            <w:bottom w:val="none" w:sz="0" w:space="0" w:color="auto"/>
            <w:right w:val="none" w:sz="0" w:space="0" w:color="auto"/>
          </w:divBdr>
        </w:div>
        <w:div w:id="2050185730">
          <w:marLeft w:val="480"/>
          <w:marRight w:val="0"/>
          <w:marTop w:val="0"/>
          <w:marBottom w:val="0"/>
          <w:divBdr>
            <w:top w:val="none" w:sz="0" w:space="0" w:color="auto"/>
            <w:left w:val="none" w:sz="0" w:space="0" w:color="auto"/>
            <w:bottom w:val="none" w:sz="0" w:space="0" w:color="auto"/>
            <w:right w:val="none" w:sz="0" w:space="0" w:color="auto"/>
          </w:divBdr>
        </w:div>
        <w:div w:id="837813615">
          <w:marLeft w:val="480"/>
          <w:marRight w:val="0"/>
          <w:marTop w:val="0"/>
          <w:marBottom w:val="0"/>
          <w:divBdr>
            <w:top w:val="none" w:sz="0" w:space="0" w:color="auto"/>
            <w:left w:val="none" w:sz="0" w:space="0" w:color="auto"/>
            <w:bottom w:val="none" w:sz="0" w:space="0" w:color="auto"/>
            <w:right w:val="none" w:sz="0" w:space="0" w:color="auto"/>
          </w:divBdr>
        </w:div>
        <w:div w:id="2139831711">
          <w:marLeft w:val="480"/>
          <w:marRight w:val="0"/>
          <w:marTop w:val="0"/>
          <w:marBottom w:val="0"/>
          <w:divBdr>
            <w:top w:val="none" w:sz="0" w:space="0" w:color="auto"/>
            <w:left w:val="none" w:sz="0" w:space="0" w:color="auto"/>
            <w:bottom w:val="none" w:sz="0" w:space="0" w:color="auto"/>
            <w:right w:val="none" w:sz="0" w:space="0" w:color="auto"/>
          </w:divBdr>
        </w:div>
        <w:div w:id="418253918">
          <w:marLeft w:val="480"/>
          <w:marRight w:val="0"/>
          <w:marTop w:val="0"/>
          <w:marBottom w:val="0"/>
          <w:divBdr>
            <w:top w:val="none" w:sz="0" w:space="0" w:color="auto"/>
            <w:left w:val="none" w:sz="0" w:space="0" w:color="auto"/>
            <w:bottom w:val="none" w:sz="0" w:space="0" w:color="auto"/>
            <w:right w:val="none" w:sz="0" w:space="0" w:color="auto"/>
          </w:divBdr>
        </w:div>
        <w:div w:id="99103844">
          <w:marLeft w:val="480"/>
          <w:marRight w:val="0"/>
          <w:marTop w:val="0"/>
          <w:marBottom w:val="0"/>
          <w:divBdr>
            <w:top w:val="none" w:sz="0" w:space="0" w:color="auto"/>
            <w:left w:val="none" w:sz="0" w:space="0" w:color="auto"/>
            <w:bottom w:val="none" w:sz="0" w:space="0" w:color="auto"/>
            <w:right w:val="none" w:sz="0" w:space="0" w:color="auto"/>
          </w:divBdr>
        </w:div>
        <w:div w:id="2142923184">
          <w:marLeft w:val="480"/>
          <w:marRight w:val="0"/>
          <w:marTop w:val="0"/>
          <w:marBottom w:val="0"/>
          <w:divBdr>
            <w:top w:val="none" w:sz="0" w:space="0" w:color="auto"/>
            <w:left w:val="none" w:sz="0" w:space="0" w:color="auto"/>
            <w:bottom w:val="none" w:sz="0" w:space="0" w:color="auto"/>
            <w:right w:val="none" w:sz="0" w:space="0" w:color="auto"/>
          </w:divBdr>
        </w:div>
        <w:div w:id="638190075">
          <w:marLeft w:val="480"/>
          <w:marRight w:val="0"/>
          <w:marTop w:val="0"/>
          <w:marBottom w:val="0"/>
          <w:divBdr>
            <w:top w:val="none" w:sz="0" w:space="0" w:color="auto"/>
            <w:left w:val="none" w:sz="0" w:space="0" w:color="auto"/>
            <w:bottom w:val="none" w:sz="0" w:space="0" w:color="auto"/>
            <w:right w:val="none" w:sz="0" w:space="0" w:color="auto"/>
          </w:divBdr>
        </w:div>
        <w:div w:id="2122720332">
          <w:marLeft w:val="480"/>
          <w:marRight w:val="0"/>
          <w:marTop w:val="0"/>
          <w:marBottom w:val="0"/>
          <w:divBdr>
            <w:top w:val="none" w:sz="0" w:space="0" w:color="auto"/>
            <w:left w:val="none" w:sz="0" w:space="0" w:color="auto"/>
            <w:bottom w:val="none" w:sz="0" w:space="0" w:color="auto"/>
            <w:right w:val="none" w:sz="0" w:space="0" w:color="auto"/>
          </w:divBdr>
        </w:div>
        <w:div w:id="122965928">
          <w:marLeft w:val="480"/>
          <w:marRight w:val="0"/>
          <w:marTop w:val="0"/>
          <w:marBottom w:val="0"/>
          <w:divBdr>
            <w:top w:val="none" w:sz="0" w:space="0" w:color="auto"/>
            <w:left w:val="none" w:sz="0" w:space="0" w:color="auto"/>
            <w:bottom w:val="none" w:sz="0" w:space="0" w:color="auto"/>
            <w:right w:val="none" w:sz="0" w:space="0" w:color="auto"/>
          </w:divBdr>
        </w:div>
        <w:div w:id="153298215">
          <w:marLeft w:val="480"/>
          <w:marRight w:val="0"/>
          <w:marTop w:val="0"/>
          <w:marBottom w:val="0"/>
          <w:divBdr>
            <w:top w:val="none" w:sz="0" w:space="0" w:color="auto"/>
            <w:left w:val="none" w:sz="0" w:space="0" w:color="auto"/>
            <w:bottom w:val="none" w:sz="0" w:space="0" w:color="auto"/>
            <w:right w:val="none" w:sz="0" w:space="0" w:color="auto"/>
          </w:divBdr>
        </w:div>
        <w:div w:id="1323779681">
          <w:marLeft w:val="480"/>
          <w:marRight w:val="0"/>
          <w:marTop w:val="0"/>
          <w:marBottom w:val="0"/>
          <w:divBdr>
            <w:top w:val="none" w:sz="0" w:space="0" w:color="auto"/>
            <w:left w:val="none" w:sz="0" w:space="0" w:color="auto"/>
            <w:bottom w:val="none" w:sz="0" w:space="0" w:color="auto"/>
            <w:right w:val="none" w:sz="0" w:space="0" w:color="auto"/>
          </w:divBdr>
        </w:div>
        <w:div w:id="227301088">
          <w:marLeft w:val="480"/>
          <w:marRight w:val="0"/>
          <w:marTop w:val="0"/>
          <w:marBottom w:val="0"/>
          <w:divBdr>
            <w:top w:val="none" w:sz="0" w:space="0" w:color="auto"/>
            <w:left w:val="none" w:sz="0" w:space="0" w:color="auto"/>
            <w:bottom w:val="none" w:sz="0" w:space="0" w:color="auto"/>
            <w:right w:val="none" w:sz="0" w:space="0" w:color="auto"/>
          </w:divBdr>
        </w:div>
        <w:div w:id="2018993463">
          <w:marLeft w:val="480"/>
          <w:marRight w:val="0"/>
          <w:marTop w:val="0"/>
          <w:marBottom w:val="0"/>
          <w:divBdr>
            <w:top w:val="none" w:sz="0" w:space="0" w:color="auto"/>
            <w:left w:val="none" w:sz="0" w:space="0" w:color="auto"/>
            <w:bottom w:val="none" w:sz="0" w:space="0" w:color="auto"/>
            <w:right w:val="none" w:sz="0" w:space="0" w:color="auto"/>
          </w:divBdr>
        </w:div>
        <w:div w:id="356732666">
          <w:marLeft w:val="480"/>
          <w:marRight w:val="0"/>
          <w:marTop w:val="0"/>
          <w:marBottom w:val="0"/>
          <w:divBdr>
            <w:top w:val="none" w:sz="0" w:space="0" w:color="auto"/>
            <w:left w:val="none" w:sz="0" w:space="0" w:color="auto"/>
            <w:bottom w:val="none" w:sz="0" w:space="0" w:color="auto"/>
            <w:right w:val="none" w:sz="0" w:space="0" w:color="auto"/>
          </w:divBdr>
        </w:div>
        <w:div w:id="1736201550">
          <w:marLeft w:val="480"/>
          <w:marRight w:val="0"/>
          <w:marTop w:val="0"/>
          <w:marBottom w:val="0"/>
          <w:divBdr>
            <w:top w:val="none" w:sz="0" w:space="0" w:color="auto"/>
            <w:left w:val="none" w:sz="0" w:space="0" w:color="auto"/>
            <w:bottom w:val="none" w:sz="0" w:space="0" w:color="auto"/>
            <w:right w:val="none" w:sz="0" w:space="0" w:color="auto"/>
          </w:divBdr>
        </w:div>
        <w:div w:id="1142114603">
          <w:marLeft w:val="480"/>
          <w:marRight w:val="0"/>
          <w:marTop w:val="0"/>
          <w:marBottom w:val="0"/>
          <w:divBdr>
            <w:top w:val="none" w:sz="0" w:space="0" w:color="auto"/>
            <w:left w:val="none" w:sz="0" w:space="0" w:color="auto"/>
            <w:bottom w:val="none" w:sz="0" w:space="0" w:color="auto"/>
            <w:right w:val="none" w:sz="0" w:space="0" w:color="auto"/>
          </w:divBdr>
        </w:div>
        <w:div w:id="414203363">
          <w:marLeft w:val="480"/>
          <w:marRight w:val="0"/>
          <w:marTop w:val="0"/>
          <w:marBottom w:val="0"/>
          <w:divBdr>
            <w:top w:val="none" w:sz="0" w:space="0" w:color="auto"/>
            <w:left w:val="none" w:sz="0" w:space="0" w:color="auto"/>
            <w:bottom w:val="none" w:sz="0" w:space="0" w:color="auto"/>
            <w:right w:val="none" w:sz="0" w:space="0" w:color="auto"/>
          </w:divBdr>
        </w:div>
        <w:div w:id="885142048">
          <w:marLeft w:val="480"/>
          <w:marRight w:val="0"/>
          <w:marTop w:val="0"/>
          <w:marBottom w:val="0"/>
          <w:divBdr>
            <w:top w:val="none" w:sz="0" w:space="0" w:color="auto"/>
            <w:left w:val="none" w:sz="0" w:space="0" w:color="auto"/>
            <w:bottom w:val="none" w:sz="0" w:space="0" w:color="auto"/>
            <w:right w:val="none" w:sz="0" w:space="0" w:color="auto"/>
          </w:divBdr>
        </w:div>
        <w:div w:id="428158479">
          <w:marLeft w:val="480"/>
          <w:marRight w:val="0"/>
          <w:marTop w:val="0"/>
          <w:marBottom w:val="0"/>
          <w:divBdr>
            <w:top w:val="none" w:sz="0" w:space="0" w:color="auto"/>
            <w:left w:val="none" w:sz="0" w:space="0" w:color="auto"/>
            <w:bottom w:val="none" w:sz="0" w:space="0" w:color="auto"/>
            <w:right w:val="none" w:sz="0" w:space="0" w:color="auto"/>
          </w:divBdr>
        </w:div>
        <w:div w:id="279071531">
          <w:marLeft w:val="480"/>
          <w:marRight w:val="0"/>
          <w:marTop w:val="0"/>
          <w:marBottom w:val="0"/>
          <w:divBdr>
            <w:top w:val="none" w:sz="0" w:space="0" w:color="auto"/>
            <w:left w:val="none" w:sz="0" w:space="0" w:color="auto"/>
            <w:bottom w:val="none" w:sz="0" w:space="0" w:color="auto"/>
            <w:right w:val="none" w:sz="0" w:space="0" w:color="auto"/>
          </w:divBdr>
        </w:div>
        <w:div w:id="1457605163">
          <w:marLeft w:val="480"/>
          <w:marRight w:val="0"/>
          <w:marTop w:val="0"/>
          <w:marBottom w:val="0"/>
          <w:divBdr>
            <w:top w:val="none" w:sz="0" w:space="0" w:color="auto"/>
            <w:left w:val="none" w:sz="0" w:space="0" w:color="auto"/>
            <w:bottom w:val="none" w:sz="0" w:space="0" w:color="auto"/>
            <w:right w:val="none" w:sz="0" w:space="0" w:color="auto"/>
          </w:divBdr>
        </w:div>
        <w:div w:id="2114592774">
          <w:marLeft w:val="480"/>
          <w:marRight w:val="0"/>
          <w:marTop w:val="0"/>
          <w:marBottom w:val="0"/>
          <w:divBdr>
            <w:top w:val="none" w:sz="0" w:space="0" w:color="auto"/>
            <w:left w:val="none" w:sz="0" w:space="0" w:color="auto"/>
            <w:bottom w:val="none" w:sz="0" w:space="0" w:color="auto"/>
            <w:right w:val="none" w:sz="0" w:space="0" w:color="auto"/>
          </w:divBdr>
        </w:div>
        <w:div w:id="362903851">
          <w:marLeft w:val="480"/>
          <w:marRight w:val="0"/>
          <w:marTop w:val="0"/>
          <w:marBottom w:val="0"/>
          <w:divBdr>
            <w:top w:val="none" w:sz="0" w:space="0" w:color="auto"/>
            <w:left w:val="none" w:sz="0" w:space="0" w:color="auto"/>
            <w:bottom w:val="none" w:sz="0" w:space="0" w:color="auto"/>
            <w:right w:val="none" w:sz="0" w:space="0" w:color="auto"/>
          </w:divBdr>
        </w:div>
        <w:div w:id="47925193">
          <w:marLeft w:val="480"/>
          <w:marRight w:val="0"/>
          <w:marTop w:val="0"/>
          <w:marBottom w:val="0"/>
          <w:divBdr>
            <w:top w:val="none" w:sz="0" w:space="0" w:color="auto"/>
            <w:left w:val="none" w:sz="0" w:space="0" w:color="auto"/>
            <w:bottom w:val="none" w:sz="0" w:space="0" w:color="auto"/>
            <w:right w:val="none" w:sz="0" w:space="0" w:color="auto"/>
          </w:divBdr>
        </w:div>
        <w:div w:id="338584226">
          <w:marLeft w:val="480"/>
          <w:marRight w:val="0"/>
          <w:marTop w:val="0"/>
          <w:marBottom w:val="0"/>
          <w:divBdr>
            <w:top w:val="none" w:sz="0" w:space="0" w:color="auto"/>
            <w:left w:val="none" w:sz="0" w:space="0" w:color="auto"/>
            <w:bottom w:val="none" w:sz="0" w:space="0" w:color="auto"/>
            <w:right w:val="none" w:sz="0" w:space="0" w:color="auto"/>
          </w:divBdr>
        </w:div>
        <w:div w:id="278101168">
          <w:marLeft w:val="480"/>
          <w:marRight w:val="0"/>
          <w:marTop w:val="0"/>
          <w:marBottom w:val="0"/>
          <w:divBdr>
            <w:top w:val="none" w:sz="0" w:space="0" w:color="auto"/>
            <w:left w:val="none" w:sz="0" w:space="0" w:color="auto"/>
            <w:bottom w:val="none" w:sz="0" w:space="0" w:color="auto"/>
            <w:right w:val="none" w:sz="0" w:space="0" w:color="auto"/>
          </w:divBdr>
        </w:div>
        <w:div w:id="397287782">
          <w:marLeft w:val="480"/>
          <w:marRight w:val="0"/>
          <w:marTop w:val="0"/>
          <w:marBottom w:val="0"/>
          <w:divBdr>
            <w:top w:val="none" w:sz="0" w:space="0" w:color="auto"/>
            <w:left w:val="none" w:sz="0" w:space="0" w:color="auto"/>
            <w:bottom w:val="none" w:sz="0" w:space="0" w:color="auto"/>
            <w:right w:val="none" w:sz="0" w:space="0" w:color="auto"/>
          </w:divBdr>
        </w:div>
        <w:div w:id="1210341994">
          <w:marLeft w:val="480"/>
          <w:marRight w:val="0"/>
          <w:marTop w:val="0"/>
          <w:marBottom w:val="0"/>
          <w:divBdr>
            <w:top w:val="none" w:sz="0" w:space="0" w:color="auto"/>
            <w:left w:val="none" w:sz="0" w:space="0" w:color="auto"/>
            <w:bottom w:val="none" w:sz="0" w:space="0" w:color="auto"/>
            <w:right w:val="none" w:sz="0" w:space="0" w:color="auto"/>
          </w:divBdr>
        </w:div>
        <w:div w:id="998382545">
          <w:marLeft w:val="480"/>
          <w:marRight w:val="0"/>
          <w:marTop w:val="0"/>
          <w:marBottom w:val="0"/>
          <w:divBdr>
            <w:top w:val="none" w:sz="0" w:space="0" w:color="auto"/>
            <w:left w:val="none" w:sz="0" w:space="0" w:color="auto"/>
            <w:bottom w:val="none" w:sz="0" w:space="0" w:color="auto"/>
            <w:right w:val="none" w:sz="0" w:space="0" w:color="auto"/>
          </w:divBdr>
        </w:div>
        <w:div w:id="783622012">
          <w:marLeft w:val="480"/>
          <w:marRight w:val="0"/>
          <w:marTop w:val="0"/>
          <w:marBottom w:val="0"/>
          <w:divBdr>
            <w:top w:val="none" w:sz="0" w:space="0" w:color="auto"/>
            <w:left w:val="none" w:sz="0" w:space="0" w:color="auto"/>
            <w:bottom w:val="none" w:sz="0" w:space="0" w:color="auto"/>
            <w:right w:val="none" w:sz="0" w:space="0" w:color="auto"/>
          </w:divBdr>
        </w:div>
        <w:div w:id="1508709582">
          <w:marLeft w:val="480"/>
          <w:marRight w:val="0"/>
          <w:marTop w:val="0"/>
          <w:marBottom w:val="0"/>
          <w:divBdr>
            <w:top w:val="none" w:sz="0" w:space="0" w:color="auto"/>
            <w:left w:val="none" w:sz="0" w:space="0" w:color="auto"/>
            <w:bottom w:val="none" w:sz="0" w:space="0" w:color="auto"/>
            <w:right w:val="none" w:sz="0" w:space="0" w:color="auto"/>
          </w:divBdr>
        </w:div>
        <w:div w:id="930433032">
          <w:marLeft w:val="480"/>
          <w:marRight w:val="0"/>
          <w:marTop w:val="0"/>
          <w:marBottom w:val="0"/>
          <w:divBdr>
            <w:top w:val="none" w:sz="0" w:space="0" w:color="auto"/>
            <w:left w:val="none" w:sz="0" w:space="0" w:color="auto"/>
            <w:bottom w:val="none" w:sz="0" w:space="0" w:color="auto"/>
            <w:right w:val="none" w:sz="0" w:space="0" w:color="auto"/>
          </w:divBdr>
        </w:div>
        <w:div w:id="1888910989">
          <w:marLeft w:val="480"/>
          <w:marRight w:val="0"/>
          <w:marTop w:val="0"/>
          <w:marBottom w:val="0"/>
          <w:divBdr>
            <w:top w:val="none" w:sz="0" w:space="0" w:color="auto"/>
            <w:left w:val="none" w:sz="0" w:space="0" w:color="auto"/>
            <w:bottom w:val="none" w:sz="0" w:space="0" w:color="auto"/>
            <w:right w:val="none" w:sz="0" w:space="0" w:color="auto"/>
          </w:divBdr>
        </w:div>
        <w:div w:id="145359505">
          <w:marLeft w:val="480"/>
          <w:marRight w:val="0"/>
          <w:marTop w:val="0"/>
          <w:marBottom w:val="0"/>
          <w:divBdr>
            <w:top w:val="none" w:sz="0" w:space="0" w:color="auto"/>
            <w:left w:val="none" w:sz="0" w:space="0" w:color="auto"/>
            <w:bottom w:val="none" w:sz="0" w:space="0" w:color="auto"/>
            <w:right w:val="none" w:sz="0" w:space="0" w:color="auto"/>
          </w:divBdr>
        </w:div>
        <w:div w:id="1848708963">
          <w:marLeft w:val="480"/>
          <w:marRight w:val="0"/>
          <w:marTop w:val="0"/>
          <w:marBottom w:val="0"/>
          <w:divBdr>
            <w:top w:val="none" w:sz="0" w:space="0" w:color="auto"/>
            <w:left w:val="none" w:sz="0" w:space="0" w:color="auto"/>
            <w:bottom w:val="none" w:sz="0" w:space="0" w:color="auto"/>
            <w:right w:val="none" w:sz="0" w:space="0" w:color="auto"/>
          </w:divBdr>
        </w:div>
        <w:div w:id="1146358123">
          <w:marLeft w:val="480"/>
          <w:marRight w:val="0"/>
          <w:marTop w:val="0"/>
          <w:marBottom w:val="0"/>
          <w:divBdr>
            <w:top w:val="none" w:sz="0" w:space="0" w:color="auto"/>
            <w:left w:val="none" w:sz="0" w:space="0" w:color="auto"/>
            <w:bottom w:val="none" w:sz="0" w:space="0" w:color="auto"/>
            <w:right w:val="none" w:sz="0" w:space="0" w:color="auto"/>
          </w:divBdr>
        </w:div>
        <w:div w:id="1292980819">
          <w:marLeft w:val="480"/>
          <w:marRight w:val="0"/>
          <w:marTop w:val="0"/>
          <w:marBottom w:val="0"/>
          <w:divBdr>
            <w:top w:val="none" w:sz="0" w:space="0" w:color="auto"/>
            <w:left w:val="none" w:sz="0" w:space="0" w:color="auto"/>
            <w:bottom w:val="none" w:sz="0" w:space="0" w:color="auto"/>
            <w:right w:val="none" w:sz="0" w:space="0" w:color="auto"/>
          </w:divBdr>
        </w:div>
        <w:div w:id="1546285161">
          <w:marLeft w:val="480"/>
          <w:marRight w:val="0"/>
          <w:marTop w:val="0"/>
          <w:marBottom w:val="0"/>
          <w:divBdr>
            <w:top w:val="none" w:sz="0" w:space="0" w:color="auto"/>
            <w:left w:val="none" w:sz="0" w:space="0" w:color="auto"/>
            <w:bottom w:val="none" w:sz="0" w:space="0" w:color="auto"/>
            <w:right w:val="none" w:sz="0" w:space="0" w:color="auto"/>
          </w:divBdr>
        </w:div>
        <w:div w:id="143200479">
          <w:marLeft w:val="480"/>
          <w:marRight w:val="0"/>
          <w:marTop w:val="0"/>
          <w:marBottom w:val="0"/>
          <w:divBdr>
            <w:top w:val="none" w:sz="0" w:space="0" w:color="auto"/>
            <w:left w:val="none" w:sz="0" w:space="0" w:color="auto"/>
            <w:bottom w:val="none" w:sz="0" w:space="0" w:color="auto"/>
            <w:right w:val="none" w:sz="0" w:space="0" w:color="auto"/>
          </w:divBdr>
        </w:div>
        <w:div w:id="1170028907">
          <w:marLeft w:val="480"/>
          <w:marRight w:val="0"/>
          <w:marTop w:val="0"/>
          <w:marBottom w:val="0"/>
          <w:divBdr>
            <w:top w:val="none" w:sz="0" w:space="0" w:color="auto"/>
            <w:left w:val="none" w:sz="0" w:space="0" w:color="auto"/>
            <w:bottom w:val="none" w:sz="0" w:space="0" w:color="auto"/>
            <w:right w:val="none" w:sz="0" w:space="0" w:color="auto"/>
          </w:divBdr>
        </w:div>
        <w:div w:id="1672641995">
          <w:marLeft w:val="480"/>
          <w:marRight w:val="0"/>
          <w:marTop w:val="0"/>
          <w:marBottom w:val="0"/>
          <w:divBdr>
            <w:top w:val="none" w:sz="0" w:space="0" w:color="auto"/>
            <w:left w:val="none" w:sz="0" w:space="0" w:color="auto"/>
            <w:bottom w:val="none" w:sz="0" w:space="0" w:color="auto"/>
            <w:right w:val="none" w:sz="0" w:space="0" w:color="auto"/>
          </w:divBdr>
        </w:div>
        <w:div w:id="117379283">
          <w:marLeft w:val="480"/>
          <w:marRight w:val="0"/>
          <w:marTop w:val="0"/>
          <w:marBottom w:val="0"/>
          <w:divBdr>
            <w:top w:val="none" w:sz="0" w:space="0" w:color="auto"/>
            <w:left w:val="none" w:sz="0" w:space="0" w:color="auto"/>
            <w:bottom w:val="none" w:sz="0" w:space="0" w:color="auto"/>
            <w:right w:val="none" w:sz="0" w:space="0" w:color="auto"/>
          </w:divBdr>
        </w:div>
        <w:div w:id="182520964">
          <w:marLeft w:val="480"/>
          <w:marRight w:val="0"/>
          <w:marTop w:val="0"/>
          <w:marBottom w:val="0"/>
          <w:divBdr>
            <w:top w:val="none" w:sz="0" w:space="0" w:color="auto"/>
            <w:left w:val="none" w:sz="0" w:space="0" w:color="auto"/>
            <w:bottom w:val="none" w:sz="0" w:space="0" w:color="auto"/>
            <w:right w:val="none" w:sz="0" w:space="0" w:color="auto"/>
          </w:divBdr>
        </w:div>
        <w:div w:id="829062043">
          <w:marLeft w:val="480"/>
          <w:marRight w:val="0"/>
          <w:marTop w:val="0"/>
          <w:marBottom w:val="0"/>
          <w:divBdr>
            <w:top w:val="none" w:sz="0" w:space="0" w:color="auto"/>
            <w:left w:val="none" w:sz="0" w:space="0" w:color="auto"/>
            <w:bottom w:val="none" w:sz="0" w:space="0" w:color="auto"/>
            <w:right w:val="none" w:sz="0" w:space="0" w:color="auto"/>
          </w:divBdr>
        </w:div>
        <w:div w:id="407074094">
          <w:marLeft w:val="480"/>
          <w:marRight w:val="0"/>
          <w:marTop w:val="0"/>
          <w:marBottom w:val="0"/>
          <w:divBdr>
            <w:top w:val="none" w:sz="0" w:space="0" w:color="auto"/>
            <w:left w:val="none" w:sz="0" w:space="0" w:color="auto"/>
            <w:bottom w:val="none" w:sz="0" w:space="0" w:color="auto"/>
            <w:right w:val="none" w:sz="0" w:space="0" w:color="auto"/>
          </w:divBdr>
        </w:div>
        <w:div w:id="477385134">
          <w:marLeft w:val="480"/>
          <w:marRight w:val="0"/>
          <w:marTop w:val="0"/>
          <w:marBottom w:val="0"/>
          <w:divBdr>
            <w:top w:val="none" w:sz="0" w:space="0" w:color="auto"/>
            <w:left w:val="none" w:sz="0" w:space="0" w:color="auto"/>
            <w:bottom w:val="none" w:sz="0" w:space="0" w:color="auto"/>
            <w:right w:val="none" w:sz="0" w:space="0" w:color="auto"/>
          </w:divBdr>
        </w:div>
        <w:div w:id="351879408">
          <w:marLeft w:val="480"/>
          <w:marRight w:val="0"/>
          <w:marTop w:val="0"/>
          <w:marBottom w:val="0"/>
          <w:divBdr>
            <w:top w:val="none" w:sz="0" w:space="0" w:color="auto"/>
            <w:left w:val="none" w:sz="0" w:space="0" w:color="auto"/>
            <w:bottom w:val="none" w:sz="0" w:space="0" w:color="auto"/>
            <w:right w:val="none" w:sz="0" w:space="0" w:color="auto"/>
          </w:divBdr>
        </w:div>
        <w:div w:id="1254970484">
          <w:marLeft w:val="480"/>
          <w:marRight w:val="0"/>
          <w:marTop w:val="0"/>
          <w:marBottom w:val="0"/>
          <w:divBdr>
            <w:top w:val="none" w:sz="0" w:space="0" w:color="auto"/>
            <w:left w:val="none" w:sz="0" w:space="0" w:color="auto"/>
            <w:bottom w:val="none" w:sz="0" w:space="0" w:color="auto"/>
            <w:right w:val="none" w:sz="0" w:space="0" w:color="auto"/>
          </w:divBdr>
        </w:div>
        <w:div w:id="271862111">
          <w:marLeft w:val="480"/>
          <w:marRight w:val="0"/>
          <w:marTop w:val="0"/>
          <w:marBottom w:val="0"/>
          <w:divBdr>
            <w:top w:val="none" w:sz="0" w:space="0" w:color="auto"/>
            <w:left w:val="none" w:sz="0" w:space="0" w:color="auto"/>
            <w:bottom w:val="none" w:sz="0" w:space="0" w:color="auto"/>
            <w:right w:val="none" w:sz="0" w:space="0" w:color="auto"/>
          </w:divBdr>
        </w:div>
        <w:div w:id="1786926843">
          <w:marLeft w:val="480"/>
          <w:marRight w:val="0"/>
          <w:marTop w:val="0"/>
          <w:marBottom w:val="0"/>
          <w:divBdr>
            <w:top w:val="none" w:sz="0" w:space="0" w:color="auto"/>
            <w:left w:val="none" w:sz="0" w:space="0" w:color="auto"/>
            <w:bottom w:val="none" w:sz="0" w:space="0" w:color="auto"/>
            <w:right w:val="none" w:sz="0" w:space="0" w:color="auto"/>
          </w:divBdr>
        </w:div>
        <w:div w:id="70085740">
          <w:marLeft w:val="480"/>
          <w:marRight w:val="0"/>
          <w:marTop w:val="0"/>
          <w:marBottom w:val="0"/>
          <w:divBdr>
            <w:top w:val="none" w:sz="0" w:space="0" w:color="auto"/>
            <w:left w:val="none" w:sz="0" w:space="0" w:color="auto"/>
            <w:bottom w:val="none" w:sz="0" w:space="0" w:color="auto"/>
            <w:right w:val="none" w:sz="0" w:space="0" w:color="auto"/>
          </w:divBdr>
        </w:div>
        <w:div w:id="275869502">
          <w:marLeft w:val="480"/>
          <w:marRight w:val="0"/>
          <w:marTop w:val="0"/>
          <w:marBottom w:val="0"/>
          <w:divBdr>
            <w:top w:val="none" w:sz="0" w:space="0" w:color="auto"/>
            <w:left w:val="none" w:sz="0" w:space="0" w:color="auto"/>
            <w:bottom w:val="none" w:sz="0" w:space="0" w:color="auto"/>
            <w:right w:val="none" w:sz="0" w:space="0" w:color="auto"/>
          </w:divBdr>
        </w:div>
        <w:div w:id="916281255">
          <w:marLeft w:val="480"/>
          <w:marRight w:val="0"/>
          <w:marTop w:val="0"/>
          <w:marBottom w:val="0"/>
          <w:divBdr>
            <w:top w:val="none" w:sz="0" w:space="0" w:color="auto"/>
            <w:left w:val="none" w:sz="0" w:space="0" w:color="auto"/>
            <w:bottom w:val="none" w:sz="0" w:space="0" w:color="auto"/>
            <w:right w:val="none" w:sz="0" w:space="0" w:color="auto"/>
          </w:divBdr>
        </w:div>
        <w:div w:id="1422678873">
          <w:marLeft w:val="480"/>
          <w:marRight w:val="0"/>
          <w:marTop w:val="0"/>
          <w:marBottom w:val="0"/>
          <w:divBdr>
            <w:top w:val="none" w:sz="0" w:space="0" w:color="auto"/>
            <w:left w:val="none" w:sz="0" w:space="0" w:color="auto"/>
            <w:bottom w:val="none" w:sz="0" w:space="0" w:color="auto"/>
            <w:right w:val="none" w:sz="0" w:space="0" w:color="auto"/>
          </w:divBdr>
        </w:div>
        <w:div w:id="2028171049">
          <w:marLeft w:val="480"/>
          <w:marRight w:val="0"/>
          <w:marTop w:val="0"/>
          <w:marBottom w:val="0"/>
          <w:divBdr>
            <w:top w:val="none" w:sz="0" w:space="0" w:color="auto"/>
            <w:left w:val="none" w:sz="0" w:space="0" w:color="auto"/>
            <w:bottom w:val="none" w:sz="0" w:space="0" w:color="auto"/>
            <w:right w:val="none" w:sz="0" w:space="0" w:color="auto"/>
          </w:divBdr>
        </w:div>
        <w:div w:id="426849013">
          <w:marLeft w:val="480"/>
          <w:marRight w:val="0"/>
          <w:marTop w:val="0"/>
          <w:marBottom w:val="0"/>
          <w:divBdr>
            <w:top w:val="none" w:sz="0" w:space="0" w:color="auto"/>
            <w:left w:val="none" w:sz="0" w:space="0" w:color="auto"/>
            <w:bottom w:val="none" w:sz="0" w:space="0" w:color="auto"/>
            <w:right w:val="none" w:sz="0" w:space="0" w:color="auto"/>
          </w:divBdr>
        </w:div>
        <w:div w:id="2010211372">
          <w:marLeft w:val="480"/>
          <w:marRight w:val="0"/>
          <w:marTop w:val="0"/>
          <w:marBottom w:val="0"/>
          <w:divBdr>
            <w:top w:val="none" w:sz="0" w:space="0" w:color="auto"/>
            <w:left w:val="none" w:sz="0" w:space="0" w:color="auto"/>
            <w:bottom w:val="none" w:sz="0" w:space="0" w:color="auto"/>
            <w:right w:val="none" w:sz="0" w:space="0" w:color="auto"/>
          </w:divBdr>
        </w:div>
        <w:div w:id="268971052">
          <w:marLeft w:val="480"/>
          <w:marRight w:val="0"/>
          <w:marTop w:val="0"/>
          <w:marBottom w:val="0"/>
          <w:divBdr>
            <w:top w:val="none" w:sz="0" w:space="0" w:color="auto"/>
            <w:left w:val="none" w:sz="0" w:space="0" w:color="auto"/>
            <w:bottom w:val="none" w:sz="0" w:space="0" w:color="auto"/>
            <w:right w:val="none" w:sz="0" w:space="0" w:color="auto"/>
          </w:divBdr>
        </w:div>
        <w:div w:id="953905327">
          <w:marLeft w:val="480"/>
          <w:marRight w:val="0"/>
          <w:marTop w:val="0"/>
          <w:marBottom w:val="0"/>
          <w:divBdr>
            <w:top w:val="none" w:sz="0" w:space="0" w:color="auto"/>
            <w:left w:val="none" w:sz="0" w:space="0" w:color="auto"/>
            <w:bottom w:val="none" w:sz="0" w:space="0" w:color="auto"/>
            <w:right w:val="none" w:sz="0" w:space="0" w:color="auto"/>
          </w:divBdr>
        </w:div>
        <w:div w:id="384959398">
          <w:marLeft w:val="480"/>
          <w:marRight w:val="0"/>
          <w:marTop w:val="0"/>
          <w:marBottom w:val="0"/>
          <w:divBdr>
            <w:top w:val="none" w:sz="0" w:space="0" w:color="auto"/>
            <w:left w:val="none" w:sz="0" w:space="0" w:color="auto"/>
            <w:bottom w:val="none" w:sz="0" w:space="0" w:color="auto"/>
            <w:right w:val="none" w:sz="0" w:space="0" w:color="auto"/>
          </w:divBdr>
        </w:div>
        <w:div w:id="117920473">
          <w:marLeft w:val="480"/>
          <w:marRight w:val="0"/>
          <w:marTop w:val="0"/>
          <w:marBottom w:val="0"/>
          <w:divBdr>
            <w:top w:val="none" w:sz="0" w:space="0" w:color="auto"/>
            <w:left w:val="none" w:sz="0" w:space="0" w:color="auto"/>
            <w:bottom w:val="none" w:sz="0" w:space="0" w:color="auto"/>
            <w:right w:val="none" w:sz="0" w:space="0" w:color="auto"/>
          </w:divBdr>
        </w:div>
        <w:div w:id="2048676506">
          <w:marLeft w:val="480"/>
          <w:marRight w:val="0"/>
          <w:marTop w:val="0"/>
          <w:marBottom w:val="0"/>
          <w:divBdr>
            <w:top w:val="none" w:sz="0" w:space="0" w:color="auto"/>
            <w:left w:val="none" w:sz="0" w:space="0" w:color="auto"/>
            <w:bottom w:val="none" w:sz="0" w:space="0" w:color="auto"/>
            <w:right w:val="none" w:sz="0" w:space="0" w:color="auto"/>
          </w:divBdr>
        </w:div>
        <w:div w:id="2121140044">
          <w:marLeft w:val="480"/>
          <w:marRight w:val="0"/>
          <w:marTop w:val="0"/>
          <w:marBottom w:val="0"/>
          <w:divBdr>
            <w:top w:val="none" w:sz="0" w:space="0" w:color="auto"/>
            <w:left w:val="none" w:sz="0" w:space="0" w:color="auto"/>
            <w:bottom w:val="none" w:sz="0" w:space="0" w:color="auto"/>
            <w:right w:val="none" w:sz="0" w:space="0" w:color="auto"/>
          </w:divBdr>
        </w:div>
        <w:div w:id="1730955717">
          <w:marLeft w:val="480"/>
          <w:marRight w:val="0"/>
          <w:marTop w:val="0"/>
          <w:marBottom w:val="0"/>
          <w:divBdr>
            <w:top w:val="none" w:sz="0" w:space="0" w:color="auto"/>
            <w:left w:val="none" w:sz="0" w:space="0" w:color="auto"/>
            <w:bottom w:val="none" w:sz="0" w:space="0" w:color="auto"/>
            <w:right w:val="none" w:sz="0" w:space="0" w:color="auto"/>
          </w:divBdr>
        </w:div>
        <w:div w:id="925696664">
          <w:marLeft w:val="480"/>
          <w:marRight w:val="0"/>
          <w:marTop w:val="0"/>
          <w:marBottom w:val="0"/>
          <w:divBdr>
            <w:top w:val="none" w:sz="0" w:space="0" w:color="auto"/>
            <w:left w:val="none" w:sz="0" w:space="0" w:color="auto"/>
            <w:bottom w:val="none" w:sz="0" w:space="0" w:color="auto"/>
            <w:right w:val="none" w:sz="0" w:space="0" w:color="auto"/>
          </w:divBdr>
        </w:div>
        <w:div w:id="432821380">
          <w:marLeft w:val="480"/>
          <w:marRight w:val="0"/>
          <w:marTop w:val="0"/>
          <w:marBottom w:val="0"/>
          <w:divBdr>
            <w:top w:val="none" w:sz="0" w:space="0" w:color="auto"/>
            <w:left w:val="none" w:sz="0" w:space="0" w:color="auto"/>
            <w:bottom w:val="none" w:sz="0" w:space="0" w:color="auto"/>
            <w:right w:val="none" w:sz="0" w:space="0" w:color="auto"/>
          </w:divBdr>
        </w:div>
        <w:div w:id="1626429397">
          <w:marLeft w:val="480"/>
          <w:marRight w:val="0"/>
          <w:marTop w:val="0"/>
          <w:marBottom w:val="0"/>
          <w:divBdr>
            <w:top w:val="none" w:sz="0" w:space="0" w:color="auto"/>
            <w:left w:val="none" w:sz="0" w:space="0" w:color="auto"/>
            <w:bottom w:val="none" w:sz="0" w:space="0" w:color="auto"/>
            <w:right w:val="none" w:sz="0" w:space="0" w:color="auto"/>
          </w:divBdr>
        </w:div>
        <w:div w:id="810370371">
          <w:marLeft w:val="480"/>
          <w:marRight w:val="0"/>
          <w:marTop w:val="0"/>
          <w:marBottom w:val="0"/>
          <w:divBdr>
            <w:top w:val="none" w:sz="0" w:space="0" w:color="auto"/>
            <w:left w:val="none" w:sz="0" w:space="0" w:color="auto"/>
            <w:bottom w:val="none" w:sz="0" w:space="0" w:color="auto"/>
            <w:right w:val="none" w:sz="0" w:space="0" w:color="auto"/>
          </w:divBdr>
        </w:div>
        <w:div w:id="1043403658">
          <w:marLeft w:val="480"/>
          <w:marRight w:val="0"/>
          <w:marTop w:val="0"/>
          <w:marBottom w:val="0"/>
          <w:divBdr>
            <w:top w:val="none" w:sz="0" w:space="0" w:color="auto"/>
            <w:left w:val="none" w:sz="0" w:space="0" w:color="auto"/>
            <w:bottom w:val="none" w:sz="0" w:space="0" w:color="auto"/>
            <w:right w:val="none" w:sz="0" w:space="0" w:color="auto"/>
          </w:divBdr>
        </w:div>
        <w:div w:id="791946578">
          <w:marLeft w:val="480"/>
          <w:marRight w:val="0"/>
          <w:marTop w:val="0"/>
          <w:marBottom w:val="0"/>
          <w:divBdr>
            <w:top w:val="none" w:sz="0" w:space="0" w:color="auto"/>
            <w:left w:val="none" w:sz="0" w:space="0" w:color="auto"/>
            <w:bottom w:val="none" w:sz="0" w:space="0" w:color="auto"/>
            <w:right w:val="none" w:sz="0" w:space="0" w:color="auto"/>
          </w:divBdr>
        </w:div>
        <w:div w:id="1418283241">
          <w:marLeft w:val="480"/>
          <w:marRight w:val="0"/>
          <w:marTop w:val="0"/>
          <w:marBottom w:val="0"/>
          <w:divBdr>
            <w:top w:val="none" w:sz="0" w:space="0" w:color="auto"/>
            <w:left w:val="none" w:sz="0" w:space="0" w:color="auto"/>
            <w:bottom w:val="none" w:sz="0" w:space="0" w:color="auto"/>
            <w:right w:val="none" w:sz="0" w:space="0" w:color="auto"/>
          </w:divBdr>
        </w:div>
        <w:div w:id="1047532512">
          <w:marLeft w:val="480"/>
          <w:marRight w:val="0"/>
          <w:marTop w:val="0"/>
          <w:marBottom w:val="0"/>
          <w:divBdr>
            <w:top w:val="none" w:sz="0" w:space="0" w:color="auto"/>
            <w:left w:val="none" w:sz="0" w:space="0" w:color="auto"/>
            <w:bottom w:val="none" w:sz="0" w:space="0" w:color="auto"/>
            <w:right w:val="none" w:sz="0" w:space="0" w:color="auto"/>
          </w:divBdr>
        </w:div>
        <w:div w:id="149714146">
          <w:marLeft w:val="480"/>
          <w:marRight w:val="0"/>
          <w:marTop w:val="0"/>
          <w:marBottom w:val="0"/>
          <w:divBdr>
            <w:top w:val="none" w:sz="0" w:space="0" w:color="auto"/>
            <w:left w:val="none" w:sz="0" w:space="0" w:color="auto"/>
            <w:bottom w:val="none" w:sz="0" w:space="0" w:color="auto"/>
            <w:right w:val="none" w:sz="0" w:space="0" w:color="auto"/>
          </w:divBdr>
        </w:div>
        <w:div w:id="672562542">
          <w:marLeft w:val="480"/>
          <w:marRight w:val="0"/>
          <w:marTop w:val="0"/>
          <w:marBottom w:val="0"/>
          <w:divBdr>
            <w:top w:val="none" w:sz="0" w:space="0" w:color="auto"/>
            <w:left w:val="none" w:sz="0" w:space="0" w:color="auto"/>
            <w:bottom w:val="none" w:sz="0" w:space="0" w:color="auto"/>
            <w:right w:val="none" w:sz="0" w:space="0" w:color="auto"/>
          </w:divBdr>
        </w:div>
        <w:div w:id="19671975">
          <w:marLeft w:val="480"/>
          <w:marRight w:val="0"/>
          <w:marTop w:val="0"/>
          <w:marBottom w:val="0"/>
          <w:divBdr>
            <w:top w:val="none" w:sz="0" w:space="0" w:color="auto"/>
            <w:left w:val="none" w:sz="0" w:space="0" w:color="auto"/>
            <w:bottom w:val="none" w:sz="0" w:space="0" w:color="auto"/>
            <w:right w:val="none" w:sz="0" w:space="0" w:color="auto"/>
          </w:divBdr>
        </w:div>
        <w:div w:id="683820294">
          <w:marLeft w:val="480"/>
          <w:marRight w:val="0"/>
          <w:marTop w:val="0"/>
          <w:marBottom w:val="0"/>
          <w:divBdr>
            <w:top w:val="none" w:sz="0" w:space="0" w:color="auto"/>
            <w:left w:val="none" w:sz="0" w:space="0" w:color="auto"/>
            <w:bottom w:val="none" w:sz="0" w:space="0" w:color="auto"/>
            <w:right w:val="none" w:sz="0" w:space="0" w:color="auto"/>
          </w:divBdr>
        </w:div>
        <w:div w:id="525214723">
          <w:marLeft w:val="480"/>
          <w:marRight w:val="0"/>
          <w:marTop w:val="0"/>
          <w:marBottom w:val="0"/>
          <w:divBdr>
            <w:top w:val="none" w:sz="0" w:space="0" w:color="auto"/>
            <w:left w:val="none" w:sz="0" w:space="0" w:color="auto"/>
            <w:bottom w:val="none" w:sz="0" w:space="0" w:color="auto"/>
            <w:right w:val="none" w:sz="0" w:space="0" w:color="auto"/>
          </w:divBdr>
        </w:div>
        <w:div w:id="361053046">
          <w:marLeft w:val="480"/>
          <w:marRight w:val="0"/>
          <w:marTop w:val="0"/>
          <w:marBottom w:val="0"/>
          <w:divBdr>
            <w:top w:val="none" w:sz="0" w:space="0" w:color="auto"/>
            <w:left w:val="none" w:sz="0" w:space="0" w:color="auto"/>
            <w:bottom w:val="none" w:sz="0" w:space="0" w:color="auto"/>
            <w:right w:val="none" w:sz="0" w:space="0" w:color="auto"/>
          </w:divBdr>
        </w:div>
        <w:div w:id="977222056">
          <w:marLeft w:val="480"/>
          <w:marRight w:val="0"/>
          <w:marTop w:val="0"/>
          <w:marBottom w:val="0"/>
          <w:divBdr>
            <w:top w:val="none" w:sz="0" w:space="0" w:color="auto"/>
            <w:left w:val="none" w:sz="0" w:space="0" w:color="auto"/>
            <w:bottom w:val="none" w:sz="0" w:space="0" w:color="auto"/>
            <w:right w:val="none" w:sz="0" w:space="0" w:color="auto"/>
          </w:divBdr>
        </w:div>
        <w:div w:id="1955208084">
          <w:marLeft w:val="480"/>
          <w:marRight w:val="0"/>
          <w:marTop w:val="0"/>
          <w:marBottom w:val="0"/>
          <w:divBdr>
            <w:top w:val="none" w:sz="0" w:space="0" w:color="auto"/>
            <w:left w:val="none" w:sz="0" w:space="0" w:color="auto"/>
            <w:bottom w:val="none" w:sz="0" w:space="0" w:color="auto"/>
            <w:right w:val="none" w:sz="0" w:space="0" w:color="auto"/>
          </w:divBdr>
        </w:div>
        <w:div w:id="2081906679">
          <w:marLeft w:val="480"/>
          <w:marRight w:val="0"/>
          <w:marTop w:val="0"/>
          <w:marBottom w:val="0"/>
          <w:divBdr>
            <w:top w:val="none" w:sz="0" w:space="0" w:color="auto"/>
            <w:left w:val="none" w:sz="0" w:space="0" w:color="auto"/>
            <w:bottom w:val="none" w:sz="0" w:space="0" w:color="auto"/>
            <w:right w:val="none" w:sz="0" w:space="0" w:color="auto"/>
          </w:divBdr>
        </w:div>
        <w:div w:id="600918550">
          <w:marLeft w:val="480"/>
          <w:marRight w:val="0"/>
          <w:marTop w:val="0"/>
          <w:marBottom w:val="0"/>
          <w:divBdr>
            <w:top w:val="none" w:sz="0" w:space="0" w:color="auto"/>
            <w:left w:val="none" w:sz="0" w:space="0" w:color="auto"/>
            <w:bottom w:val="none" w:sz="0" w:space="0" w:color="auto"/>
            <w:right w:val="none" w:sz="0" w:space="0" w:color="auto"/>
          </w:divBdr>
        </w:div>
        <w:div w:id="1003242347">
          <w:marLeft w:val="480"/>
          <w:marRight w:val="0"/>
          <w:marTop w:val="0"/>
          <w:marBottom w:val="0"/>
          <w:divBdr>
            <w:top w:val="none" w:sz="0" w:space="0" w:color="auto"/>
            <w:left w:val="none" w:sz="0" w:space="0" w:color="auto"/>
            <w:bottom w:val="none" w:sz="0" w:space="0" w:color="auto"/>
            <w:right w:val="none" w:sz="0" w:space="0" w:color="auto"/>
          </w:divBdr>
        </w:div>
        <w:div w:id="202257694">
          <w:marLeft w:val="480"/>
          <w:marRight w:val="0"/>
          <w:marTop w:val="0"/>
          <w:marBottom w:val="0"/>
          <w:divBdr>
            <w:top w:val="none" w:sz="0" w:space="0" w:color="auto"/>
            <w:left w:val="none" w:sz="0" w:space="0" w:color="auto"/>
            <w:bottom w:val="none" w:sz="0" w:space="0" w:color="auto"/>
            <w:right w:val="none" w:sz="0" w:space="0" w:color="auto"/>
          </w:divBdr>
        </w:div>
        <w:div w:id="1676151200">
          <w:marLeft w:val="480"/>
          <w:marRight w:val="0"/>
          <w:marTop w:val="0"/>
          <w:marBottom w:val="0"/>
          <w:divBdr>
            <w:top w:val="none" w:sz="0" w:space="0" w:color="auto"/>
            <w:left w:val="none" w:sz="0" w:space="0" w:color="auto"/>
            <w:bottom w:val="none" w:sz="0" w:space="0" w:color="auto"/>
            <w:right w:val="none" w:sz="0" w:space="0" w:color="auto"/>
          </w:divBdr>
        </w:div>
        <w:div w:id="1415005116">
          <w:marLeft w:val="480"/>
          <w:marRight w:val="0"/>
          <w:marTop w:val="0"/>
          <w:marBottom w:val="0"/>
          <w:divBdr>
            <w:top w:val="none" w:sz="0" w:space="0" w:color="auto"/>
            <w:left w:val="none" w:sz="0" w:space="0" w:color="auto"/>
            <w:bottom w:val="none" w:sz="0" w:space="0" w:color="auto"/>
            <w:right w:val="none" w:sz="0" w:space="0" w:color="auto"/>
          </w:divBdr>
        </w:div>
        <w:div w:id="529490533">
          <w:marLeft w:val="480"/>
          <w:marRight w:val="0"/>
          <w:marTop w:val="0"/>
          <w:marBottom w:val="0"/>
          <w:divBdr>
            <w:top w:val="none" w:sz="0" w:space="0" w:color="auto"/>
            <w:left w:val="none" w:sz="0" w:space="0" w:color="auto"/>
            <w:bottom w:val="none" w:sz="0" w:space="0" w:color="auto"/>
            <w:right w:val="none" w:sz="0" w:space="0" w:color="auto"/>
          </w:divBdr>
        </w:div>
        <w:div w:id="1663003365">
          <w:marLeft w:val="480"/>
          <w:marRight w:val="0"/>
          <w:marTop w:val="0"/>
          <w:marBottom w:val="0"/>
          <w:divBdr>
            <w:top w:val="none" w:sz="0" w:space="0" w:color="auto"/>
            <w:left w:val="none" w:sz="0" w:space="0" w:color="auto"/>
            <w:bottom w:val="none" w:sz="0" w:space="0" w:color="auto"/>
            <w:right w:val="none" w:sz="0" w:space="0" w:color="auto"/>
          </w:divBdr>
        </w:div>
        <w:div w:id="1828782528">
          <w:marLeft w:val="480"/>
          <w:marRight w:val="0"/>
          <w:marTop w:val="0"/>
          <w:marBottom w:val="0"/>
          <w:divBdr>
            <w:top w:val="none" w:sz="0" w:space="0" w:color="auto"/>
            <w:left w:val="none" w:sz="0" w:space="0" w:color="auto"/>
            <w:bottom w:val="none" w:sz="0" w:space="0" w:color="auto"/>
            <w:right w:val="none" w:sz="0" w:space="0" w:color="auto"/>
          </w:divBdr>
        </w:div>
        <w:div w:id="543834255">
          <w:marLeft w:val="480"/>
          <w:marRight w:val="0"/>
          <w:marTop w:val="0"/>
          <w:marBottom w:val="0"/>
          <w:divBdr>
            <w:top w:val="none" w:sz="0" w:space="0" w:color="auto"/>
            <w:left w:val="none" w:sz="0" w:space="0" w:color="auto"/>
            <w:bottom w:val="none" w:sz="0" w:space="0" w:color="auto"/>
            <w:right w:val="none" w:sz="0" w:space="0" w:color="auto"/>
          </w:divBdr>
        </w:div>
        <w:div w:id="1193148801">
          <w:marLeft w:val="480"/>
          <w:marRight w:val="0"/>
          <w:marTop w:val="0"/>
          <w:marBottom w:val="0"/>
          <w:divBdr>
            <w:top w:val="none" w:sz="0" w:space="0" w:color="auto"/>
            <w:left w:val="none" w:sz="0" w:space="0" w:color="auto"/>
            <w:bottom w:val="none" w:sz="0" w:space="0" w:color="auto"/>
            <w:right w:val="none" w:sz="0" w:space="0" w:color="auto"/>
          </w:divBdr>
        </w:div>
        <w:div w:id="1214973688">
          <w:marLeft w:val="480"/>
          <w:marRight w:val="0"/>
          <w:marTop w:val="0"/>
          <w:marBottom w:val="0"/>
          <w:divBdr>
            <w:top w:val="none" w:sz="0" w:space="0" w:color="auto"/>
            <w:left w:val="none" w:sz="0" w:space="0" w:color="auto"/>
            <w:bottom w:val="none" w:sz="0" w:space="0" w:color="auto"/>
            <w:right w:val="none" w:sz="0" w:space="0" w:color="auto"/>
          </w:divBdr>
        </w:div>
        <w:div w:id="1900819887">
          <w:marLeft w:val="480"/>
          <w:marRight w:val="0"/>
          <w:marTop w:val="0"/>
          <w:marBottom w:val="0"/>
          <w:divBdr>
            <w:top w:val="none" w:sz="0" w:space="0" w:color="auto"/>
            <w:left w:val="none" w:sz="0" w:space="0" w:color="auto"/>
            <w:bottom w:val="none" w:sz="0" w:space="0" w:color="auto"/>
            <w:right w:val="none" w:sz="0" w:space="0" w:color="auto"/>
          </w:divBdr>
        </w:div>
        <w:div w:id="438721708">
          <w:marLeft w:val="480"/>
          <w:marRight w:val="0"/>
          <w:marTop w:val="0"/>
          <w:marBottom w:val="0"/>
          <w:divBdr>
            <w:top w:val="none" w:sz="0" w:space="0" w:color="auto"/>
            <w:left w:val="none" w:sz="0" w:space="0" w:color="auto"/>
            <w:bottom w:val="none" w:sz="0" w:space="0" w:color="auto"/>
            <w:right w:val="none" w:sz="0" w:space="0" w:color="auto"/>
          </w:divBdr>
        </w:div>
        <w:div w:id="1345088797">
          <w:marLeft w:val="480"/>
          <w:marRight w:val="0"/>
          <w:marTop w:val="0"/>
          <w:marBottom w:val="0"/>
          <w:divBdr>
            <w:top w:val="none" w:sz="0" w:space="0" w:color="auto"/>
            <w:left w:val="none" w:sz="0" w:space="0" w:color="auto"/>
            <w:bottom w:val="none" w:sz="0" w:space="0" w:color="auto"/>
            <w:right w:val="none" w:sz="0" w:space="0" w:color="auto"/>
          </w:divBdr>
        </w:div>
        <w:div w:id="161548336">
          <w:marLeft w:val="480"/>
          <w:marRight w:val="0"/>
          <w:marTop w:val="0"/>
          <w:marBottom w:val="0"/>
          <w:divBdr>
            <w:top w:val="none" w:sz="0" w:space="0" w:color="auto"/>
            <w:left w:val="none" w:sz="0" w:space="0" w:color="auto"/>
            <w:bottom w:val="none" w:sz="0" w:space="0" w:color="auto"/>
            <w:right w:val="none" w:sz="0" w:space="0" w:color="auto"/>
          </w:divBdr>
        </w:div>
        <w:div w:id="782458859">
          <w:marLeft w:val="480"/>
          <w:marRight w:val="0"/>
          <w:marTop w:val="0"/>
          <w:marBottom w:val="0"/>
          <w:divBdr>
            <w:top w:val="none" w:sz="0" w:space="0" w:color="auto"/>
            <w:left w:val="none" w:sz="0" w:space="0" w:color="auto"/>
            <w:bottom w:val="none" w:sz="0" w:space="0" w:color="auto"/>
            <w:right w:val="none" w:sz="0" w:space="0" w:color="auto"/>
          </w:divBdr>
        </w:div>
        <w:div w:id="1281761159">
          <w:marLeft w:val="480"/>
          <w:marRight w:val="0"/>
          <w:marTop w:val="0"/>
          <w:marBottom w:val="0"/>
          <w:divBdr>
            <w:top w:val="none" w:sz="0" w:space="0" w:color="auto"/>
            <w:left w:val="none" w:sz="0" w:space="0" w:color="auto"/>
            <w:bottom w:val="none" w:sz="0" w:space="0" w:color="auto"/>
            <w:right w:val="none" w:sz="0" w:space="0" w:color="auto"/>
          </w:divBdr>
        </w:div>
        <w:div w:id="500389284">
          <w:marLeft w:val="480"/>
          <w:marRight w:val="0"/>
          <w:marTop w:val="0"/>
          <w:marBottom w:val="0"/>
          <w:divBdr>
            <w:top w:val="none" w:sz="0" w:space="0" w:color="auto"/>
            <w:left w:val="none" w:sz="0" w:space="0" w:color="auto"/>
            <w:bottom w:val="none" w:sz="0" w:space="0" w:color="auto"/>
            <w:right w:val="none" w:sz="0" w:space="0" w:color="auto"/>
          </w:divBdr>
        </w:div>
        <w:div w:id="394470996">
          <w:marLeft w:val="480"/>
          <w:marRight w:val="0"/>
          <w:marTop w:val="0"/>
          <w:marBottom w:val="0"/>
          <w:divBdr>
            <w:top w:val="none" w:sz="0" w:space="0" w:color="auto"/>
            <w:left w:val="none" w:sz="0" w:space="0" w:color="auto"/>
            <w:bottom w:val="none" w:sz="0" w:space="0" w:color="auto"/>
            <w:right w:val="none" w:sz="0" w:space="0" w:color="auto"/>
          </w:divBdr>
        </w:div>
        <w:div w:id="165486883">
          <w:marLeft w:val="480"/>
          <w:marRight w:val="0"/>
          <w:marTop w:val="0"/>
          <w:marBottom w:val="0"/>
          <w:divBdr>
            <w:top w:val="none" w:sz="0" w:space="0" w:color="auto"/>
            <w:left w:val="none" w:sz="0" w:space="0" w:color="auto"/>
            <w:bottom w:val="none" w:sz="0" w:space="0" w:color="auto"/>
            <w:right w:val="none" w:sz="0" w:space="0" w:color="auto"/>
          </w:divBdr>
        </w:div>
        <w:div w:id="1100758043">
          <w:marLeft w:val="480"/>
          <w:marRight w:val="0"/>
          <w:marTop w:val="0"/>
          <w:marBottom w:val="0"/>
          <w:divBdr>
            <w:top w:val="none" w:sz="0" w:space="0" w:color="auto"/>
            <w:left w:val="none" w:sz="0" w:space="0" w:color="auto"/>
            <w:bottom w:val="none" w:sz="0" w:space="0" w:color="auto"/>
            <w:right w:val="none" w:sz="0" w:space="0" w:color="auto"/>
          </w:divBdr>
        </w:div>
        <w:div w:id="1853958344">
          <w:marLeft w:val="480"/>
          <w:marRight w:val="0"/>
          <w:marTop w:val="0"/>
          <w:marBottom w:val="0"/>
          <w:divBdr>
            <w:top w:val="none" w:sz="0" w:space="0" w:color="auto"/>
            <w:left w:val="none" w:sz="0" w:space="0" w:color="auto"/>
            <w:bottom w:val="none" w:sz="0" w:space="0" w:color="auto"/>
            <w:right w:val="none" w:sz="0" w:space="0" w:color="auto"/>
          </w:divBdr>
        </w:div>
        <w:div w:id="280958141">
          <w:marLeft w:val="480"/>
          <w:marRight w:val="0"/>
          <w:marTop w:val="0"/>
          <w:marBottom w:val="0"/>
          <w:divBdr>
            <w:top w:val="none" w:sz="0" w:space="0" w:color="auto"/>
            <w:left w:val="none" w:sz="0" w:space="0" w:color="auto"/>
            <w:bottom w:val="none" w:sz="0" w:space="0" w:color="auto"/>
            <w:right w:val="none" w:sz="0" w:space="0" w:color="auto"/>
          </w:divBdr>
        </w:div>
        <w:div w:id="539439869">
          <w:marLeft w:val="480"/>
          <w:marRight w:val="0"/>
          <w:marTop w:val="0"/>
          <w:marBottom w:val="0"/>
          <w:divBdr>
            <w:top w:val="none" w:sz="0" w:space="0" w:color="auto"/>
            <w:left w:val="none" w:sz="0" w:space="0" w:color="auto"/>
            <w:bottom w:val="none" w:sz="0" w:space="0" w:color="auto"/>
            <w:right w:val="none" w:sz="0" w:space="0" w:color="auto"/>
          </w:divBdr>
        </w:div>
        <w:div w:id="487015609">
          <w:marLeft w:val="480"/>
          <w:marRight w:val="0"/>
          <w:marTop w:val="0"/>
          <w:marBottom w:val="0"/>
          <w:divBdr>
            <w:top w:val="none" w:sz="0" w:space="0" w:color="auto"/>
            <w:left w:val="none" w:sz="0" w:space="0" w:color="auto"/>
            <w:bottom w:val="none" w:sz="0" w:space="0" w:color="auto"/>
            <w:right w:val="none" w:sz="0" w:space="0" w:color="auto"/>
          </w:divBdr>
        </w:div>
        <w:div w:id="461390215">
          <w:marLeft w:val="480"/>
          <w:marRight w:val="0"/>
          <w:marTop w:val="0"/>
          <w:marBottom w:val="0"/>
          <w:divBdr>
            <w:top w:val="none" w:sz="0" w:space="0" w:color="auto"/>
            <w:left w:val="none" w:sz="0" w:space="0" w:color="auto"/>
            <w:bottom w:val="none" w:sz="0" w:space="0" w:color="auto"/>
            <w:right w:val="none" w:sz="0" w:space="0" w:color="auto"/>
          </w:divBdr>
        </w:div>
        <w:div w:id="1941445626">
          <w:marLeft w:val="480"/>
          <w:marRight w:val="0"/>
          <w:marTop w:val="0"/>
          <w:marBottom w:val="0"/>
          <w:divBdr>
            <w:top w:val="none" w:sz="0" w:space="0" w:color="auto"/>
            <w:left w:val="none" w:sz="0" w:space="0" w:color="auto"/>
            <w:bottom w:val="none" w:sz="0" w:space="0" w:color="auto"/>
            <w:right w:val="none" w:sz="0" w:space="0" w:color="auto"/>
          </w:divBdr>
        </w:div>
        <w:div w:id="1589996786">
          <w:marLeft w:val="480"/>
          <w:marRight w:val="0"/>
          <w:marTop w:val="0"/>
          <w:marBottom w:val="0"/>
          <w:divBdr>
            <w:top w:val="none" w:sz="0" w:space="0" w:color="auto"/>
            <w:left w:val="none" w:sz="0" w:space="0" w:color="auto"/>
            <w:bottom w:val="none" w:sz="0" w:space="0" w:color="auto"/>
            <w:right w:val="none" w:sz="0" w:space="0" w:color="auto"/>
          </w:divBdr>
        </w:div>
        <w:div w:id="757366201">
          <w:marLeft w:val="480"/>
          <w:marRight w:val="0"/>
          <w:marTop w:val="0"/>
          <w:marBottom w:val="0"/>
          <w:divBdr>
            <w:top w:val="none" w:sz="0" w:space="0" w:color="auto"/>
            <w:left w:val="none" w:sz="0" w:space="0" w:color="auto"/>
            <w:bottom w:val="none" w:sz="0" w:space="0" w:color="auto"/>
            <w:right w:val="none" w:sz="0" w:space="0" w:color="auto"/>
          </w:divBdr>
        </w:div>
        <w:div w:id="1452750654">
          <w:marLeft w:val="480"/>
          <w:marRight w:val="0"/>
          <w:marTop w:val="0"/>
          <w:marBottom w:val="0"/>
          <w:divBdr>
            <w:top w:val="none" w:sz="0" w:space="0" w:color="auto"/>
            <w:left w:val="none" w:sz="0" w:space="0" w:color="auto"/>
            <w:bottom w:val="none" w:sz="0" w:space="0" w:color="auto"/>
            <w:right w:val="none" w:sz="0" w:space="0" w:color="auto"/>
          </w:divBdr>
        </w:div>
        <w:div w:id="1394088374">
          <w:marLeft w:val="480"/>
          <w:marRight w:val="0"/>
          <w:marTop w:val="0"/>
          <w:marBottom w:val="0"/>
          <w:divBdr>
            <w:top w:val="none" w:sz="0" w:space="0" w:color="auto"/>
            <w:left w:val="none" w:sz="0" w:space="0" w:color="auto"/>
            <w:bottom w:val="none" w:sz="0" w:space="0" w:color="auto"/>
            <w:right w:val="none" w:sz="0" w:space="0" w:color="auto"/>
          </w:divBdr>
        </w:div>
        <w:div w:id="1863980392">
          <w:marLeft w:val="480"/>
          <w:marRight w:val="0"/>
          <w:marTop w:val="0"/>
          <w:marBottom w:val="0"/>
          <w:divBdr>
            <w:top w:val="none" w:sz="0" w:space="0" w:color="auto"/>
            <w:left w:val="none" w:sz="0" w:space="0" w:color="auto"/>
            <w:bottom w:val="none" w:sz="0" w:space="0" w:color="auto"/>
            <w:right w:val="none" w:sz="0" w:space="0" w:color="auto"/>
          </w:divBdr>
        </w:div>
        <w:div w:id="953361824">
          <w:marLeft w:val="480"/>
          <w:marRight w:val="0"/>
          <w:marTop w:val="0"/>
          <w:marBottom w:val="0"/>
          <w:divBdr>
            <w:top w:val="none" w:sz="0" w:space="0" w:color="auto"/>
            <w:left w:val="none" w:sz="0" w:space="0" w:color="auto"/>
            <w:bottom w:val="none" w:sz="0" w:space="0" w:color="auto"/>
            <w:right w:val="none" w:sz="0" w:space="0" w:color="auto"/>
          </w:divBdr>
        </w:div>
        <w:div w:id="1954093297">
          <w:marLeft w:val="480"/>
          <w:marRight w:val="0"/>
          <w:marTop w:val="0"/>
          <w:marBottom w:val="0"/>
          <w:divBdr>
            <w:top w:val="none" w:sz="0" w:space="0" w:color="auto"/>
            <w:left w:val="none" w:sz="0" w:space="0" w:color="auto"/>
            <w:bottom w:val="none" w:sz="0" w:space="0" w:color="auto"/>
            <w:right w:val="none" w:sz="0" w:space="0" w:color="auto"/>
          </w:divBdr>
        </w:div>
        <w:div w:id="1925873330">
          <w:marLeft w:val="480"/>
          <w:marRight w:val="0"/>
          <w:marTop w:val="0"/>
          <w:marBottom w:val="0"/>
          <w:divBdr>
            <w:top w:val="none" w:sz="0" w:space="0" w:color="auto"/>
            <w:left w:val="none" w:sz="0" w:space="0" w:color="auto"/>
            <w:bottom w:val="none" w:sz="0" w:space="0" w:color="auto"/>
            <w:right w:val="none" w:sz="0" w:space="0" w:color="auto"/>
          </w:divBdr>
        </w:div>
        <w:div w:id="361513527">
          <w:marLeft w:val="480"/>
          <w:marRight w:val="0"/>
          <w:marTop w:val="0"/>
          <w:marBottom w:val="0"/>
          <w:divBdr>
            <w:top w:val="none" w:sz="0" w:space="0" w:color="auto"/>
            <w:left w:val="none" w:sz="0" w:space="0" w:color="auto"/>
            <w:bottom w:val="none" w:sz="0" w:space="0" w:color="auto"/>
            <w:right w:val="none" w:sz="0" w:space="0" w:color="auto"/>
          </w:divBdr>
        </w:div>
        <w:div w:id="1704402114">
          <w:marLeft w:val="480"/>
          <w:marRight w:val="0"/>
          <w:marTop w:val="0"/>
          <w:marBottom w:val="0"/>
          <w:divBdr>
            <w:top w:val="none" w:sz="0" w:space="0" w:color="auto"/>
            <w:left w:val="none" w:sz="0" w:space="0" w:color="auto"/>
            <w:bottom w:val="none" w:sz="0" w:space="0" w:color="auto"/>
            <w:right w:val="none" w:sz="0" w:space="0" w:color="auto"/>
          </w:divBdr>
        </w:div>
        <w:div w:id="1103771269">
          <w:marLeft w:val="480"/>
          <w:marRight w:val="0"/>
          <w:marTop w:val="0"/>
          <w:marBottom w:val="0"/>
          <w:divBdr>
            <w:top w:val="none" w:sz="0" w:space="0" w:color="auto"/>
            <w:left w:val="none" w:sz="0" w:space="0" w:color="auto"/>
            <w:bottom w:val="none" w:sz="0" w:space="0" w:color="auto"/>
            <w:right w:val="none" w:sz="0" w:space="0" w:color="auto"/>
          </w:divBdr>
        </w:div>
        <w:div w:id="527328394">
          <w:marLeft w:val="480"/>
          <w:marRight w:val="0"/>
          <w:marTop w:val="0"/>
          <w:marBottom w:val="0"/>
          <w:divBdr>
            <w:top w:val="none" w:sz="0" w:space="0" w:color="auto"/>
            <w:left w:val="none" w:sz="0" w:space="0" w:color="auto"/>
            <w:bottom w:val="none" w:sz="0" w:space="0" w:color="auto"/>
            <w:right w:val="none" w:sz="0" w:space="0" w:color="auto"/>
          </w:divBdr>
        </w:div>
        <w:div w:id="481045841">
          <w:marLeft w:val="480"/>
          <w:marRight w:val="0"/>
          <w:marTop w:val="0"/>
          <w:marBottom w:val="0"/>
          <w:divBdr>
            <w:top w:val="none" w:sz="0" w:space="0" w:color="auto"/>
            <w:left w:val="none" w:sz="0" w:space="0" w:color="auto"/>
            <w:bottom w:val="none" w:sz="0" w:space="0" w:color="auto"/>
            <w:right w:val="none" w:sz="0" w:space="0" w:color="auto"/>
          </w:divBdr>
        </w:div>
        <w:div w:id="177239953">
          <w:marLeft w:val="480"/>
          <w:marRight w:val="0"/>
          <w:marTop w:val="0"/>
          <w:marBottom w:val="0"/>
          <w:divBdr>
            <w:top w:val="none" w:sz="0" w:space="0" w:color="auto"/>
            <w:left w:val="none" w:sz="0" w:space="0" w:color="auto"/>
            <w:bottom w:val="none" w:sz="0" w:space="0" w:color="auto"/>
            <w:right w:val="none" w:sz="0" w:space="0" w:color="auto"/>
          </w:divBdr>
        </w:div>
        <w:div w:id="383331183">
          <w:marLeft w:val="480"/>
          <w:marRight w:val="0"/>
          <w:marTop w:val="0"/>
          <w:marBottom w:val="0"/>
          <w:divBdr>
            <w:top w:val="none" w:sz="0" w:space="0" w:color="auto"/>
            <w:left w:val="none" w:sz="0" w:space="0" w:color="auto"/>
            <w:bottom w:val="none" w:sz="0" w:space="0" w:color="auto"/>
            <w:right w:val="none" w:sz="0" w:space="0" w:color="auto"/>
          </w:divBdr>
        </w:div>
        <w:div w:id="1706447860">
          <w:marLeft w:val="480"/>
          <w:marRight w:val="0"/>
          <w:marTop w:val="0"/>
          <w:marBottom w:val="0"/>
          <w:divBdr>
            <w:top w:val="none" w:sz="0" w:space="0" w:color="auto"/>
            <w:left w:val="none" w:sz="0" w:space="0" w:color="auto"/>
            <w:bottom w:val="none" w:sz="0" w:space="0" w:color="auto"/>
            <w:right w:val="none" w:sz="0" w:space="0" w:color="auto"/>
          </w:divBdr>
        </w:div>
        <w:div w:id="1483355042">
          <w:marLeft w:val="480"/>
          <w:marRight w:val="0"/>
          <w:marTop w:val="0"/>
          <w:marBottom w:val="0"/>
          <w:divBdr>
            <w:top w:val="none" w:sz="0" w:space="0" w:color="auto"/>
            <w:left w:val="none" w:sz="0" w:space="0" w:color="auto"/>
            <w:bottom w:val="none" w:sz="0" w:space="0" w:color="auto"/>
            <w:right w:val="none" w:sz="0" w:space="0" w:color="auto"/>
          </w:divBdr>
        </w:div>
        <w:div w:id="1510214789">
          <w:marLeft w:val="480"/>
          <w:marRight w:val="0"/>
          <w:marTop w:val="0"/>
          <w:marBottom w:val="0"/>
          <w:divBdr>
            <w:top w:val="none" w:sz="0" w:space="0" w:color="auto"/>
            <w:left w:val="none" w:sz="0" w:space="0" w:color="auto"/>
            <w:bottom w:val="none" w:sz="0" w:space="0" w:color="auto"/>
            <w:right w:val="none" w:sz="0" w:space="0" w:color="auto"/>
          </w:divBdr>
        </w:div>
        <w:div w:id="1569144550">
          <w:marLeft w:val="480"/>
          <w:marRight w:val="0"/>
          <w:marTop w:val="0"/>
          <w:marBottom w:val="0"/>
          <w:divBdr>
            <w:top w:val="none" w:sz="0" w:space="0" w:color="auto"/>
            <w:left w:val="none" w:sz="0" w:space="0" w:color="auto"/>
            <w:bottom w:val="none" w:sz="0" w:space="0" w:color="auto"/>
            <w:right w:val="none" w:sz="0" w:space="0" w:color="auto"/>
          </w:divBdr>
        </w:div>
        <w:div w:id="496187474">
          <w:marLeft w:val="480"/>
          <w:marRight w:val="0"/>
          <w:marTop w:val="0"/>
          <w:marBottom w:val="0"/>
          <w:divBdr>
            <w:top w:val="none" w:sz="0" w:space="0" w:color="auto"/>
            <w:left w:val="none" w:sz="0" w:space="0" w:color="auto"/>
            <w:bottom w:val="none" w:sz="0" w:space="0" w:color="auto"/>
            <w:right w:val="none" w:sz="0" w:space="0" w:color="auto"/>
          </w:divBdr>
        </w:div>
        <w:div w:id="1144851016">
          <w:marLeft w:val="480"/>
          <w:marRight w:val="0"/>
          <w:marTop w:val="0"/>
          <w:marBottom w:val="0"/>
          <w:divBdr>
            <w:top w:val="none" w:sz="0" w:space="0" w:color="auto"/>
            <w:left w:val="none" w:sz="0" w:space="0" w:color="auto"/>
            <w:bottom w:val="none" w:sz="0" w:space="0" w:color="auto"/>
            <w:right w:val="none" w:sz="0" w:space="0" w:color="auto"/>
          </w:divBdr>
        </w:div>
        <w:div w:id="66076065">
          <w:marLeft w:val="480"/>
          <w:marRight w:val="0"/>
          <w:marTop w:val="0"/>
          <w:marBottom w:val="0"/>
          <w:divBdr>
            <w:top w:val="none" w:sz="0" w:space="0" w:color="auto"/>
            <w:left w:val="none" w:sz="0" w:space="0" w:color="auto"/>
            <w:bottom w:val="none" w:sz="0" w:space="0" w:color="auto"/>
            <w:right w:val="none" w:sz="0" w:space="0" w:color="auto"/>
          </w:divBdr>
        </w:div>
        <w:div w:id="1994676055">
          <w:marLeft w:val="480"/>
          <w:marRight w:val="0"/>
          <w:marTop w:val="0"/>
          <w:marBottom w:val="0"/>
          <w:divBdr>
            <w:top w:val="none" w:sz="0" w:space="0" w:color="auto"/>
            <w:left w:val="none" w:sz="0" w:space="0" w:color="auto"/>
            <w:bottom w:val="none" w:sz="0" w:space="0" w:color="auto"/>
            <w:right w:val="none" w:sz="0" w:space="0" w:color="auto"/>
          </w:divBdr>
        </w:div>
        <w:div w:id="1355309139">
          <w:marLeft w:val="480"/>
          <w:marRight w:val="0"/>
          <w:marTop w:val="0"/>
          <w:marBottom w:val="0"/>
          <w:divBdr>
            <w:top w:val="none" w:sz="0" w:space="0" w:color="auto"/>
            <w:left w:val="none" w:sz="0" w:space="0" w:color="auto"/>
            <w:bottom w:val="none" w:sz="0" w:space="0" w:color="auto"/>
            <w:right w:val="none" w:sz="0" w:space="0" w:color="auto"/>
          </w:divBdr>
        </w:div>
        <w:div w:id="51468258">
          <w:marLeft w:val="480"/>
          <w:marRight w:val="0"/>
          <w:marTop w:val="0"/>
          <w:marBottom w:val="0"/>
          <w:divBdr>
            <w:top w:val="none" w:sz="0" w:space="0" w:color="auto"/>
            <w:left w:val="none" w:sz="0" w:space="0" w:color="auto"/>
            <w:bottom w:val="none" w:sz="0" w:space="0" w:color="auto"/>
            <w:right w:val="none" w:sz="0" w:space="0" w:color="auto"/>
          </w:divBdr>
        </w:div>
        <w:div w:id="726226212">
          <w:marLeft w:val="480"/>
          <w:marRight w:val="0"/>
          <w:marTop w:val="0"/>
          <w:marBottom w:val="0"/>
          <w:divBdr>
            <w:top w:val="none" w:sz="0" w:space="0" w:color="auto"/>
            <w:left w:val="none" w:sz="0" w:space="0" w:color="auto"/>
            <w:bottom w:val="none" w:sz="0" w:space="0" w:color="auto"/>
            <w:right w:val="none" w:sz="0" w:space="0" w:color="auto"/>
          </w:divBdr>
        </w:div>
        <w:div w:id="1914732224">
          <w:marLeft w:val="480"/>
          <w:marRight w:val="0"/>
          <w:marTop w:val="0"/>
          <w:marBottom w:val="0"/>
          <w:divBdr>
            <w:top w:val="none" w:sz="0" w:space="0" w:color="auto"/>
            <w:left w:val="none" w:sz="0" w:space="0" w:color="auto"/>
            <w:bottom w:val="none" w:sz="0" w:space="0" w:color="auto"/>
            <w:right w:val="none" w:sz="0" w:space="0" w:color="auto"/>
          </w:divBdr>
        </w:div>
        <w:div w:id="1043024430">
          <w:marLeft w:val="480"/>
          <w:marRight w:val="0"/>
          <w:marTop w:val="0"/>
          <w:marBottom w:val="0"/>
          <w:divBdr>
            <w:top w:val="none" w:sz="0" w:space="0" w:color="auto"/>
            <w:left w:val="none" w:sz="0" w:space="0" w:color="auto"/>
            <w:bottom w:val="none" w:sz="0" w:space="0" w:color="auto"/>
            <w:right w:val="none" w:sz="0" w:space="0" w:color="auto"/>
          </w:divBdr>
        </w:div>
        <w:div w:id="1454707789">
          <w:marLeft w:val="480"/>
          <w:marRight w:val="0"/>
          <w:marTop w:val="0"/>
          <w:marBottom w:val="0"/>
          <w:divBdr>
            <w:top w:val="none" w:sz="0" w:space="0" w:color="auto"/>
            <w:left w:val="none" w:sz="0" w:space="0" w:color="auto"/>
            <w:bottom w:val="none" w:sz="0" w:space="0" w:color="auto"/>
            <w:right w:val="none" w:sz="0" w:space="0" w:color="auto"/>
          </w:divBdr>
        </w:div>
        <w:div w:id="1483691301">
          <w:marLeft w:val="480"/>
          <w:marRight w:val="0"/>
          <w:marTop w:val="0"/>
          <w:marBottom w:val="0"/>
          <w:divBdr>
            <w:top w:val="none" w:sz="0" w:space="0" w:color="auto"/>
            <w:left w:val="none" w:sz="0" w:space="0" w:color="auto"/>
            <w:bottom w:val="none" w:sz="0" w:space="0" w:color="auto"/>
            <w:right w:val="none" w:sz="0" w:space="0" w:color="auto"/>
          </w:divBdr>
        </w:div>
        <w:div w:id="35979384">
          <w:marLeft w:val="480"/>
          <w:marRight w:val="0"/>
          <w:marTop w:val="0"/>
          <w:marBottom w:val="0"/>
          <w:divBdr>
            <w:top w:val="none" w:sz="0" w:space="0" w:color="auto"/>
            <w:left w:val="none" w:sz="0" w:space="0" w:color="auto"/>
            <w:bottom w:val="none" w:sz="0" w:space="0" w:color="auto"/>
            <w:right w:val="none" w:sz="0" w:space="0" w:color="auto"/>
          </w:divBdr>
        </w:div>
        <w:div w:id="2004042366">
          <w:marLeft w:val="480"/>
          <w:marRight w:val="0"/>
          <w:marTop w:val="0"/>
          <w:marBottom w:val="0"/>
          <w:divBdr>
            <w:top w:val="none" w:sz="0" w:space="0" w:color="auto"/>
            <w:left w:val="none" w:sz="0" w:space="0" w:color="auto"/>
            <w:bottom w:val="none" w:sz="0" w:space="0" w:color="auto"/>
            <w:right w:val="none" w:sz="0" w:space="0" w:color="auto"/>
          </w:divBdr>
        </w:div>
        <w:div w:id="2113740183">
          <w:marLeft w:val="480"/>
          <w:marRight w:val="0"/>
          <w:marTop w:val="0"/>
          <w:marBottom w:val="0"/>
          <w:divBdr>
            <w:top w:val="none" w:sz="0" w:space="0" w:color="auto"/>
            <w:left w:val="none" w:sz="0" w:space="0" w:color="auto"/>
            <w:bottom w:val="none" w:sz="0" w:space="0" w:color="auto"/>
            <w:right w:val="none" w:sz="0" w:space="0" w:color="auto"/>
          </w:divBdr>
        </w:div>
        <w:div w:id="830827380">
          <w:marLeft w:val="480"/>
          <w:marRight w:val="0"/>
          <w:marTop w:val="0"/>
          <w:marBottom w:val="0"/>
          <w:divBdr>
            <w:top w:val="none" w:sz="0" w:space="0" w:color="auto"/>
            <w:left w:val="none" w:sz="0" w:space="0" w:color="auto"/>
            <w:bottom w:val="none" w:sz="0" w:space="0" w:color="auto"/>
            <w:right w:val="none" w:sz="0" w:space="0" w:color="auto"/>
          </w:divBdr>
        </w:div>
        <w:div w:id="2047942266">
          <w:marLeft w:val="480"/>
          <w:marRight w:val="0"/>
          <w:marTop w:val="0"/>
          <w:marBottom w:val="0"/>
          <w:divBdr>
            <w:top w:val="none" w:sz="0" w:space="0" w:color="auto"/>
            <w:left w:val="none" w:sz="0" w:space="0" w:color="auto"/>
            <w:bottom w:val="none" w:sz="0" w:space="0" w:color="auto"/>
            <w:right w:val="none" w:sz="0" w:space="0" w:color="auto"/>
          </w:divBdr>
        </w:div>
        <w:div w:id="764424090">
          <w:marLeft w:val="480"/>
          <w:marRight w:val="0"/>
          <w:marTop w:val="0"/>
          <w:marBottom w:val="0"/>
          <w:divBdr>
            <w:top w:val="none" w:sz="0" w:space="0" w:color="auto"/>
            <w:left w:val="none" w:sz="0" w:space="0" w:color="auto"/>
            <w:bottom w:val="none" w:sz="0" w:space="0" w:color="auto"/>
            <w:right w:val="none" w:sz="0" w:space="0" w:color="auto"/>
          </w:divBdr>
        </w:div>
        <w:div w:id="1080256549">
          <w:marLeft w:val="480"/>
          <w:marRight w:val="0"/>
          <w:marTop w:val="0"/>
          <w:marBottom w:val="0"/>
          <w:divBdr>
            <w:top w:val="none" w:sz="0" w:space="0" w:color="auto"/>
            <w:left w:val="none" w:sz="0" w:space="0" w:color="auto"/>
            <w:bottom w:val="none" w:sz="0" w:space="0" w:color="auto"/>
            <w:right w:val="none" w:sz="0" w:space="0" w:color="auto"/>
          </w:divBdr>
        </w:div>
      </w:divsChild>
    </w:div>
    <w:div w:id="184562192">
      <w:bodyDiv w:val="1"/>
      <w:marLeft w:val="0"/>
      <w:marRight w:val="0"/>
      <w:marTop w:val="0"/>
      <w:marBottom w:val="0"/>
      <w:divBdr>
        <w:top w:val="none" w:sz="0" w:space="0" w:color="auto"/>
        <w:left w:val="none" w:sz="0" w:space="0" w:color="auto"/>
        <w:bottom w:val="none" w:sz="0" w:space="0" w:color="auto"/>
        <w:right w:val="none" w:sz="0" w:space="0" w:color="auto"/>
      </w:divBdr>
    </w:div>
    <w:div w:id="184563814">
      <w:bodyDiv w:val="1"/>
      <w:marLeft w:val="0"/>
      <w:marRight w:val="0"/>
      <w:marTop w:val="0"/>
      <w:marBottom w:val="0"/>
      <w:divBdr>
        <w:top w:val="none" w:sz="0" w:space="0" w:color="auto"/>
        <w:left w:val="none" w:sz="0" w:space="0" w:color="auto"/>
        <w:bottom w:val="none" w:sz="0" w:space="0" w:color="auto"/>
        <w:right w:val="none" w:sz="0" w:space="0" w:color="auto"/>
      </w:divBdr>
    </w:div>
    <w:div w:id="184752101">
      <w:bodyDiv w:val="1"/>
      <w:marLeft w:val="0"/>
      <w:marRight w:val="0"/>
      <w:marTop w:val="0"/>
      <w:marBottom w:val="0"/>
      <w:divBdr>
        <w:top w:val="none" w:sz="0" w:space="0" w:color="auto"/>
        <w:left w:val="none" w:sz="0" w:space="0" w:color="auto"/>
        <w:bottom w:val="none" w:sz="0" w:space="0" w:color="auto"/>
        <w:right w:val="none" w:sz="0" w:space="0" w:color="auto"/>
      </w:divBdr>
    </w:div>
    <w:div w:id="184953025">
      <w:bodyDiv w:val="1"/>
      <w:marLeft w:val="0"/>
      <w:marRight w:val="0"/>
      <w:marTop w:val="0"/>
      <w:marBottom w:val="0"/>
      <w:divBdr>
        <w:top w:val="none" w:sz="0" w:space="0" w:color="auto"/>
        <w:left w:val="none" w:sz="0" w:space="0" w:color="auto"/>
        <w:bottom w:val="none" w:sz="0" w:space="0" w:color="auto"/>
        <w:right w:val="none" w:sz="0" w:space="0" w:color="auto"/>
      </w:divBdr>
      <w:divsChild>
        <w:div w:id="585190394">
          <w:marLeft w:val="480"/>
          <w:marRight w:val="0"/>
          <w:marTop w:val="0"/>
          <w:marBottom w:val="0"/>
          <w:divBdr>
            <w:top w:val="none" w:sz="0" w:space="0" w:color="auto"/>
            <w:left w:val="none" w:sz="0" w:space="0" w:color="auto"/>
            <w:bottom w:val="none" w:sz="0" w:space="0" w:color="auto"/>
            <w:right w:val="none" w:sz="0" w:space="0" w:color="auto"/>
          </w:divBdr>
        </w:div>
        <w:div w:id="1174875578">
          <w:marLeft w:val="480"/>
          <w:marRight w:val="0"/>
          <w:marTop w:val="0"/>
          <w:marBottom w:val="0"/>
          <w:divBdr>
            <w:top w:val="none" w:sz="0" w:space="0" w:color="auto"/>
            <w:left w:val="none" w:sz="0" w:space="0" w:color="auto"/>
            <w:bottom w:val="none" w:sz="0" w:space="0" w:color="auto"/>
            <w:right w:val="none" w:sz="0" w:space="0" w:color="auto"/>
          </w:divBdr>
        </w:div>
        <w:div w:id="1332178072">
          <w:marLeft w:val="480"/>
          <w:marRight w:val="0"/>
          <w:marTop w:val="0"/>
          <w:marBottom w:val="0"/>
          <w:divBdr>
            <w:top w:val="none" w:sz="0" w:space="0" w:color="auto"/>
            <w:left w:val="none" w:sz="0" w:space="0" w:color="auto"/>
            <w:bottom w:val="none" w:sz="0" w:space="0" w:color="auto"/>
            <w:right w:val="none" w:sz="0" w:space="0" w:color="auto"/>
          </w:divBdr>
        </w:div>
        <w:div w:id="712196206">
          <w:marLeft w:val="480"/>
          <w:marRight w:val="0"/>
          <w:marTop w:val="0"/>
          <w:marBottom w:val="0"/>
          <w:divBdr>
            <w:top w:val="none" w:sz="0" w:space="0" w:color="auto"/>
            <w:left w:val="none" w:sz="0" w:space="0" w:color="auto"/>
            <w:bottom w:val="none" w:sz="0" w:space="0" w:color="auto"/>
            <w:right w:val="none" w:sz="0" w:space="0" w:color="auto"/>
          </w:divBdr>
        </w:div>
        <w:div w:id="1252620257">
          <w:marLeft w:val="480"/>
          <w:marRight w:val="0"/>
          <w:marTop w:val="0"/>
          <w:marBottom w:val="0"/>
          <w:divBdr>
            <w:top w:val="none" w:sz="0" w:space="0" w:color="auto"/>
            <w:left w:val="none" w:sz="0" w:space="0" w:color="auto"/>
            <w:bottom w:val="none" w:sz="0" w:space="0" w:color="auto"/>
            <w:right w:val="none" w:sz="0" w:space="0" w:color="auto"/>
          </w:divBdr>
        </w:div>
        <w:div w:id="270549895">
          <w:marLeft w:val="480"/>
          <w:marRight w:val="0"/>
          <w:marTop w:val="0"/>
          <w:marBottom w:val="0"/>
          <w:divBdr>
            <w:top w:val="none" w:sz="0" w:space="0" w:color="auto"/>
            <w:left w:val="none" w:sz="0" w:space="0" w:color="auto"/>
            <w:bottom w:val="none" w:sz="0" w:space="0" w:color="auto"/>
            <w:right w:val="none" w:sz="0" w:space="0" w:color="auto"/>
          </w:divBdr>
        </w:div>
        <w:div w:id="926695237">
          <w:marLeft w:val="480"/>
          <w:marRight w:val="0"/>
          <w:marTop w:val="0"/>
          <w:marBottom w:val="0"/>
          <w:divBdr>
            <w:top w:val="none" w:sz="0" w:space="0" w:color="auto"/>
            <w:left w:val="none" w:sz="0" w:space="0" w:color="auto"/>
            <w:bottom w:val="none" w:sz="0" w:space="0" w:color="auto"/>
            <w:right w:val="none" w:sz="0" w:space="0" w:color="auto"/>
          </w:divBdr>
        </w:div>
        <w:div w:id="1492603215">
          <w:marLeft w:val="480"/>
          <w:marRight w:val="0"/>
          <w:marTop w:val="0"/>
          <w:marBottom w:val="0"/>
          <w:divBdr>
            <w:top w:val="none" w:sz="0" w:space="0" w:color="auto"/>
            <w:left w:val="none" w:sz="0" w:space="0" w:color="auto"/>
            <w:bottom w:val="none" w:sz="0" w:space="0" w:color="auto"/>
            <w:right w:val="none" w:sz="0" w:space="0" w:color="auto"/>
          </w:divBdr>
        </w:div>
        <w:div w:id="1428235766">
          <w:marLeft w:val="480"/>
          <w:marRight w:val="0"/>
          <w:marTop w:val="0"/>
          <w:marBottom w:val="0"/>
          <w:divBdr>
            <w:top w:val="none" w:sz="0" w:space="0" w:color="auto"/>
            <w:left w:val="none" w:sz="0" w:space="0" w:color="auto"/>
            <w:bottom w:val="none" w:sz="0" w:space="0" w:color="auto"/>
            <w:right w:val="none" w:sz="0" w:space="0" w:color="auto"/>
          </w:divBdr>
        </w:div>
        <w:div w:id="1670983826">
          <w:marLeft w:val="480"/>
          <w:marRight w:val="0"/>
          <w:marTop w:val="0"/>
          <w:marBottom w:val="0"/>
          <w:divBdr>
            <w:top w:val="none" w:sz="0" w:space="0" w:color="auto"/>
            <w:left w:val="none" w:sz="0" w:space="0" w:color="auto"/>
            <w:bottom w:val="none" w:sz="0" w:space="0" w:color="auto"/>
            <w:right w:val="none" w:sz="0" w:space="0" w:color="auto"/>
          </w:divBdr>
        </w:div>
        <w:div w:id="1503937491">
          <w:marLeft w:val="480"/>
          <w:marRight w:val="0"/>
          <w:marTop w:val="0"/>
          <w:marBottom w:val="0"/>
          <w:divBdr>
            <w:top w:val="none" w:sz="0" w:space="0" w:color="auto"/>
            <w:left w:val="none" w:sz="0" w:space="0" w:color="auto"/>
            <w:bottom w:val="none" w:sz="0" w:space="0" w:color="auto"/>
            <w:right w:val="none" w:sz="0" w:space="0" w:color="auto"/>
          </w:divBdr>
        </w:div>
        <w:div w:id="103617546">
          <w:marLeft w:val="480"/>
          <w:marRight w:val="0"/>
          <w:marTop w:val="0"/>
          <w:marBottom w:val="0"/>
          <w:divBdr>
            <w:top w:val="none" w:sz="0" w:space="0" w:color="auto"/>
            <w:left w:val="none" w:sz="0" w:space="0" w:color="auto"/>
            <w:bottom w:val="none" w:sz="0" w:space="0" w:color="auto"/>
            <w:right w:val="none" w:sz="0" w:space="0" w:color="auto"/>
          </w:divBdr>
        </w:div>
        <w:div w:id="1251622619">
          <w:marLeft w:val="480"/>
          <w:marRight w:val="0"/>
          <w:marTop w:val="0"/>
          <w:marBottom w:val="0"/>
          <w:divBdr>
            <w:top w:val="none" w:sz="0" w:space="0" w:color="auto"/>
            <w:left w:val="none" w:sz="0" w:space="0" w:color="auto"/>
            <w:bottom w:val="none" w:sz="0" w:space="0" w:color="auto"/>
            <w:right w:val="none" w:sz="0" w:space="0" w:color="auto"/>
          </w:divBdr>
        </w:div>
        <w:div w:id="1611663282">
          <w:marLeft w:val="480"/>
          <w:marRight w:val="0"/>
          <w:marTop w:val="0"/>
          <w:marBottom w:val="0"/>
          <w:divBdr>
            <w:top w:val="none" w:sz="0" w:space="0" w:color="auto"/>
            <w:left w:val="none" w:sz="0" w:space="0" w:color="auto"/>
            <w:bottom w:val="none" w:sz="0" w:space="0" w:color="auto"/>
            <w:right w:val="none" w:sz="0" w:space="0" w:color="auto"/>
          </w:divBdr>
        </w:div>
        <w:div w:id="915674911">
          <w:marLeft w:val="480"/>
          <w:marRight w:val="0"/>
          <w:marTop w:val="0"/>
          <w:marBottom w:val="0"/>
          <w:divBdr>
            <w:top w:val="none" w:sz="0" w:space="0" w:color="auto"/>
            <w:left w:val="none" w:sz="0" w:space="0" w:color="auto"/>
            <w:bottom w:val="none" w:sz="0" w:space="0" w:color="auto"/>
            <w:right w:val="none" w:sz="0" w:space="0" w:color="auto"/>
          </w:divBdr>
        </w:div>
        <w:div w:id="399594973">
          <w:marLeft w:val="480"/>
          <w:marRight w:val="0"/>
          <w:marTop w:val="0"/>
          <w:marBottom w:val="0"/>
          <w:divBdr>
            <w:top w:val="none" w:sz="0" w:space="0" w:color="auto"/>
            <w:left w:val="none" w:sz="0" w:space="0" w:color="auto"/>
            <w:bottom w:val="none" w:sz="0" w:space="0" w:color="auto"/>
            <w:right w:val="none" w:sz="0" w:space="0" w:color="auto"/>
          </w:divBdr>
        </w:div>
        <w:div w:id="846554398">
          <w:marLeft w:val="480"/>
          <w:marRight w:val="0"/>
          <w:marTop w:val="0"/>
          <w:marBottom w:val="0"/>
          <w:divBdr>
            <w:top w:val="none" w:sz="0" w:space="0" w:color="auto"/>
            <w:left w:val="none" w:sz="0" w:space="0" w:color="auto"/>
            <w:bottom w:val="none" w:sz="0" w:space="0" w:color="auto"/>
            <w:right w:val="none" w:sz="0" w:space="0" w:color="auto"/>
          </w:divBdr>
        </w:div>
        <w:div w:id="1358234662">
          <w:marLeft w:val="480"/>
          <w:marRight w:val="0"/>
          <w:marTop w:val="0"/>
          <w:marBottom w:val="0"/>
          <w:divBdr>
            <w:top w:val="none" w:sz="0" w:space="0" w:color="auto"/>
            <w:left w:val="none" w:sz="0" w:space="0" w:color="auto"/>
            <w:bottom w:val="none" w:sz="0" w:space="0" w:color="auto"/>
            <w:right w:val="none" w:sz="0" w:space="0" w:color="auto"/>
          </w:divBdr>
        </w:div>
        <w:div w:id="1006441565">
          <w:marLeft w:val="480"/>
          <w:marRight w:val="0"/>
          <w:marTop w:val="0"/>
          <w:marBottom w:val="0"/>
          <w:divBdr>
            <w:top w:val="none" w:sz="0" w:space="0" w:color="auto"/>
            <w:left w:val="none" w:sz="0" w:space="0" w:color="auto"/>
            <w:bottom w:val="none" w:sz="0" w:space="0" w:color="auto"/>
            <w:right w:val="none" w:sz="0" w:space="0" w:color="auto"/>
          </w:divBdr>
        </w:div>
        <w:div w:id="1239094854">
          <w:marLeft w:val="480"/>
          <w:marRight w:val="0"/>
          <w:marTop w:val="0"/>
          <w:marBottom w:val="0"/>
          <w:divBdr>
            <w:top w:val="none" w:sz="0" w:space="0" w:color="auto"/>
            <w:left w:val="none" w:sz="0" w:space="0" w:color="auto"/>
            <w:bottom w:val="none" w:sz="0" w:space="0" w:color="auto"/>
            <w:right w:val="none" w:sz="0" w:space="0" w:color="auto"/>
          </w:divBdr>
        </w:div>
        <w:div w:id="44063546">
          <w:marLeft w:val="480"/>
          <w:marRight w:val="0"/>
          <w:marTop w:val="0"/>
          <w:marBottom w:val="0"/>
          <w:divBdr>
            <w:top w:val="none" w:sz="0" w:space="0" w:color="auto"/>
            <w:left w:val="none" w:sz="0" w:space="0" w:color="auto"/>
            <w:bottom w:val="none" w:sz="0" w:space="0" w:color="auto"/>
            <w:right w:val="none" w:sz="0" w:space="0" w:color="auto"/>
          </w:divBdr>
        </w:div>
        <w:div w:id="1483615553">
          <w:marLeft w:val="480"/>
          <w:marRight w:val="0"/>
          <w:marTop w:val="0"/>
          <w:marBottom w:val="0"/>
          <w:divBdr>
            <w:top w:val="none" w:sz="0" w:space="0" w:color="auto"/>
            <w:left w:val="none" w:sz="0" w:space="0" w:color="auto"/>
            <w:bottom w:val="none" w:sz="0" w:space="0" w:color="auto"/>
            <w:right w:val="none" w:sz="0" w:space="0" w:color="auto"/>
          </w:divBdr>
        </w:div>
        <w:div w:id="786780295">
          <w:marLeft w:val="480"/>
          <w:marRight w:val="0"/>
          <w:marTop w:val="0"/>
          <w:marBottom w:val="0"/>
          <w:divBdr>
            <w:top w:val="none" w:sz="0" w:space="0" w:color="auto"/>
            <w:left w:val="none" w:sz="0" w:space="0" w:color="auto"/>
            <w:bottom w:val="none" w:sz="0" w:space="0" w:color="auto"/>
            <w:right w:val="none" w:sz="0" w:space="0" w:color="auto"/>
          </w:divBdr>
        </w:div>
        <w:div w:id="2041736729">
          <w:marLeft w:val="480"/>
          <w:marRight w:val="0"/>
          <w:marTop w:val="0"/>
          <w:marBottom w:val="0"/>
          <w:divBdr>
            <w:top w:val="none" w:sz="0" w:space="0" w:color="auto"/>
            <w:left w:val="none" w:sz="0" w:space="0" w:color="auto"/>
            <w:bottom w:val="none" w:sz="0" w:space="0" w:color="auto"/>
            <w:right w:val="none" w:sz="0" w:space="0" w:color="auto"/>
          </w:divBdr>
        </w:div>
        <w:div w:id="1567379700">
          <w:marLeft w:val="480"/>
          <w:marRight w:val="0"/>
          <w:marTop w:val="0"/>
          <w:marBottom w:val="0"/>
          <w:divBdr>
            <w:top w:val="none" w:sz="0" w:space="0" w:color="auto"/>
            <w:left w:val="none" w:sz="0" w:space="0" w:color="auto"/>
            <w:bottom w:val="none" w:sz="0" w:space="0" w:color="auto"/>
            <w:right w:val="none" w:sz="0" w:space="0" w:color="auto"/>
          </w:divBdr>
        </w:div>
        <w:div w:id="1324821682">
          <w:marLeft w:val="480"/>
          <w:marRight w:val="0"/>
          <w:marTop w:val="0"/>
          <w:marBottom w:val="0"/>
          <w:divBdr>
            <w:top w:val="none" w:sz="0" w:space="0" w:color="auto"/>
            <w:left w:val="none" w:sz="0" w:space="0" w:color="auto"/>
            <w:bottom w:val="none" w:sz="0" w:space="0" w:color="auto"/>
            <w:right w:val="none" w:sz="0" w:space="0" w:color="auto"/>
          </w:divBdr>
        </w:div>
        <w:div w:id="918100621">
          <w:marLeft w:val="480"/>
          <w:marRight w:val="0"/>
          <w:marTop w:val="0"/>
          <w:marBottom w:val="0"/>
          <w:divBdr>
            <w:top w:val="none" w:sz="0" w:space="0" w:color="auto"/>
            <w:left w:val="none" w:sz="0" w:space="0" w:color="auto"/>
            <w:bottom w:val="none" w:sz="0" w:space="0" w:color="auto"/>
            <w:right w:val="none" w:sz="0" w:space="0" w:color="auto"/>
          </w:divBdr>
        </w:div>
        <w:div w:id="670449763">
          <w:marLeft w:val="480"/>
          <w:marRight w:val="0"/>
          <w:marTop w:val="0"/>
          <w:marBottom w:val="0"/>
          <w:divBdr>
            <w:top w:val="none" w:sz="0" w:space="0" w:color="auto"/>
            <w:left w:val="none" w:sz="0" w:space="0" w:color="auto"/>
            <w:bottom w:val="none" w:sz="0" w:space="0" w:color="auto"/>
            <w:right w:val="none" w:sz="0" w:space="0" w:color="auto"/>
          </w:divBdr>
        </w:div>
        <w:div w:id="592588527">
          <w:marLeft w:val="480"/>
          <w:marRight w:val="0"/>
          <w:marTop w:val="0"/>
          <w:marBottom w:val="0"/>
          <w:divBdr>
            <w:top w:val="none" w:sz="0" w:space="0" w:color="auto"/>
            <w:left w:val="none" w:sz="0" w:space="0" w:color="auto"/>
            <w:bottom w:val="none" w:sz="0" w:space="0" w:color="auto"/>
            <w:right w:val="none" w:sz="0" w:space="0" w:color="auto"/>
          </w:divBdr>
        </w:div>
        <w:div w:id="547960037">
          <w:marLeft w:val="480"/>
          <w:marRight w:val="0"/>
          <w:marTop w:val="0"/>
          <w:marBottom w:val="0"/>
          <w:divBdr>
            <w:top w:val="none" w:sz="0" w:space="0" w:color="auto"/>
            <w:left w:val="none" w:sz="0" w:space="0" w:color="auto"/>
            <w:bottom w:val="none" w:sz="0" w:space="0" w:color="auto"/>
            <w:right w:val="none" w:sz="0" w:space="0" w:color="auto"/>
          </w:divBdr>
        </w:div>
        <w:div w:id="1534491369">
          <w:marLeft w:val="480"/>
          <w:marRight w:val="0"/>
          <w:marTop w:val="0"/>
          <w:marBottom w:val="0"/>
          <w:divBdr>
            <w:top w:val="none" w:sz="0" w:space="0" w:color="auto"/>
            <w:left w:val="none" w:sz="0" w:space="0" w:color="auto"/>
            <w:bottom w:val="none" w:sz="0" w:space="0" w:color="auto"/>
            <w:right w:val="none" w:sz="0" w:space="0" w:color="auto"/>
          </w:divBdr>
        </w:div>
        <w:div w:id="1728675442">
          <w:marLeft w:val="480"/>
          <w:marRight w:val="0"/>
          <w:marTop w:val="0"/>
          <w:marBottom w:val="0"/>
          <w:divBdr>
            <w:top w:val="none" w:sz="0" w:space="0" w:color="auto"/>
            <w:left w:val="none" w:sz="0" w:space="0" w:color="auto"/>
            <w:bottom w:val="none" w:sz="0" w:space="0" w:color="auto"/>
            <w:right w:val="none" w:sz="0" w:space="0" w:color="auto"/>
          </w:divBdr>
        </w:div>
        <w:div w:id="68190012">
          <w:marLeft w:val="480"/>
          <w:marRight w:val="0"/>
          <w:marTop w:val="0"/>
          <w:marBottom w:val="0"/>
          <w:divBdr>
            <w:top w:val="none" w:sz="0" w:space="0" w:color="auto"/>
            <w:left w:val="none" w:sz="0" w:space="0" w:color="auto"/>
            <w:bottom w:val="none" w:sz="0" w:space="0" w:color="auto"/>
            <w:right w:val="none" w:sz="0" w:space="0" w:color="auto"/>
          </w:divBdr>
        </w:div>
        <w:div w:id="1378630159">
          <w:marLeft w:val="480"/>
          <w:marRight w:val="0"/>
          <w:marTop w:val="0"/>
          <w:marBottom w:val="0"/>
          <w:divBdr>
            <w:top w:val="none" w:sz="0" w:space="0" w:color="auto"/>
            <w:left w:val="none" w:sz="0" w:space="0" w:color="auto"/>
            <w:bottom w:val="none" w:sz="0" w:space="0" w:color="auto"/>
            <w:right w:val="none" w:sz="0" w:space="0" w:color="auto"/>
          </w:divBdr>
        </w:div>
        <w:div w:id="1775052778">
          <w:marLeft w:val="480"/>
          <w:marRight w:val="0"/>
          <w:marTop w:val="0"/>
          <w:marBottom w:val="0"/>
          <w:divBdr>
            <w:top w:val="none" w:sz="0" w:space="0" w:color="auto"/>
            <w:left w:val="none" w:sz="0" w:space="0" w:color="auto"/>
            <w:bottom w:val="none" w:sz="0" w:space="0" w:color="auto"/>
            <w:right w:val="none" w:sz="0" w:space="0" w:color="auto"/>
          </w:divBdr>
        </w:div>
        <w:div w:id="1311593797">
          <w:marLeft w:val="480"/>
          <w:marRight w:val="0"/>
          <w:marTop w:val="0"/>
          <w:marBottom w:val="0"/>
          <w:divBdr>
            <w:top w:val="none" w:sz="0" w:space="0" w:color="auto"/>
            <w:left w:val="none" w:sz="0" w:space="0" w:color="auto"/>
            <w:bottom w:val="none" w:sz="0" w:space="0" w:color="auto"/>
            <w:right w:val="none" w:sz="0" w:space="0" w:color="auto"/>
          </w:divBdr>
        </w:div>
        <w:div w:id="1521432189">
          <w:marLeft w:val="480"/>
          <w:marRight w:val="0"/>
          <w:marTop w:val="0"/>
          <w:marBottom w:val="0"/>
          <w:divBdr>
            <w:top w:val="none" w:sz="0" w:space="0" w:color="auto"/>
            <w:left w:val="none" w:sz="0" w:space="0" w:color="auto"/>
            <w:bottom w:val="none" w:sz="0" w:space="0" w:color="auto"/>
            <w:right w:val="none" w:sz="0" w:space="0" w:color="auto"/>
          </w:divBdr>
        </w:div>
        <w:div w:id="19746843">
          <w:marLeft w:val="480"/>
          <w:marRight w:val="0"/>
          <w:marTop w:val="0"/>
          <w:marBottom w:val="0"/>
          <w:divBdr>
            <w:top w:val="none" w:sz="0" w:space="0" w:color="auto"/>
            <w:left w:val="none" w:sz="0" w:space="0" w:color="auto"/>
            <w:bottom w:val="none" w:sz="0" w:space="0" w:color="auto"/>
            <w:right w:val="none" w:sz="0" w:space="0" w:color="auto"/>
          </w:divBdr>
        </w:div>
        <w:div w:id="1059674908">
          <w:marLeft w:val="480"/>
          <w:marRight w:val="0"/>
          <w:marTop w:val="0"/>
          <w:marBottom w:val="0"/>
          <w:divBdr>
            <w:top w:val="none" w:sz="0" w:space="0" w:color="auto"/>
            <w:left w:val="none" w:sz="0" w:space="0" w:color="auto"/>
            <w:bottom w:val="none" w:sz="0" w:space="0" w:color="auto"/>
            <w:right w:val="none" w:sz="0" w:space="0" w:color="auto"/>
          </w:divBdr>
        </w:div>
        <w:div w:id="1557349968">
          <w:marLeft w:val="480"/>
          <w:marRight w:val="0"/>
          <w:marTop w:val="0"/>
          <w:marBottom w:val="0"/>
          <w:divBdr>
            <w:top w:val="none" w:sz="0" w:space="0" w:color="auto"/>
            <w:left w:val="none" w:sz="0" w:space="0" w:color="auto"/>
            <w:bottom w:val="none" w:sz="0" w:space="0" w:color="auto"/>
            <w:right w:val="none" w:sz="0" w:space="0" w:color="auto"/>
          </w:divBdr>
        </w:div>
        <w:div w:id="162085853">
          <w:marLeft w:val="480"/>
          <w:marRight w:val="0"/>
          <w:marTop w:val="0"/>
          <w:marBottom w:val="0"/>
          <w:divBdr>
            <w:top w:val="none" w:sz="0" w:space="0" w:color="auto"/>
            <w:left w:val="none" w:sz="0" w:space="0" w:color="auto"/>
            <w:bottom w:val="none" w:sz="0" w:space="0" w:color="auto"/>
            <w:right w:val="none" w:sz="0" w:space="0" w:color="auto"/>
          </w:divBdr>
        </w:div>
        <w:div w:id="374475339">
          <w:marLeft w:val="480"/>
          <w:marRight w:val="0"/>
          <w:marTop w:val="0"/>
          <w:marBottom w:val="0"/>
          <w:divBdr>
            <w:top w:val="none" w:sz="0" w:space="0" w:color="auto"/>
            <w:left w:val="none" w:sz="0" w:space="0" w:color="auto"/>
            <w:bottom w:val="none" w:sz="0" w:space="0" w:color="auto"/>
            <w:right w:val="none" w:sz="0" w:space="0" w:color="auto"/>
          </w:divBdr>
        </w:div>
        <w:div w:id="1651667235">
          <w:marLeft w:val="480"/>
          <w:marRight w:val="0"/>
          <w:marTop w:val="0"/>
          <w:marBottom w:val="0"/>
          <w:divBdr>
            <w:top w:val="none" w:sz="0" w:space="0" w:color="auto"/>
            <w:left w:val="none" w:sz="0" w:space="0" w:color="auto"/>
            <w:bottom w:val="none" w:sz="0" w:space="0" w:color="auto"/>
            <w:right w:val="none" w:sz="0" w:space="0" w:color="auto"/>
          </w:divBdr>
        </w:div>
        <w:div w:id="91706516">
          <w:marLeft w:val="480"/>
          <w:marRight w:val="0"/>
          <w:marTop w:val="0"/>
          <w:marBottom w:val="0"/>
          <w:divBdr>
            <w:top w:val="none" w:sz="0" w:space="0" w:color="auto"/>
            <w:left w:val="none" w:sz="0" w:space="0" w:color="auto"/>
            <w:bottom w:val="none" w:sz="0" w:space="0" w:color="auto"/>
            <w:right w:val="none" w:sz="0" w:space="0" w:color="auto"/>
          </w:divBdr>
        </w:div>
        <w:div w:id="1222978590">
          <w:marLeft w:val="480"/>
          <w:marRight w:val="0"/>
          <w:marTop w:val="0"/>
          <w:marBottom w:val="0"/>
          <w:divBdr>
            <w:top w:val="none" w:sz="0" w:space="0" w:color="auto"/>
            <w:left w:val="none" w:sz="0" w:space="0" w:color="auto"/>
            <w:bottom w:val="none" w:sz="0" w:space="0" w:color="auto"/>
            <w:right w:val="none" w:sz="0" w:space="0" w:color="auto"/>
          </w:divBdr>
        </w:div>
        <w:div w:id="569657081">
          <w:marLeft w:val="480"/>
          <w:marRight w:val="0"/>
          <w:marTop w:val="0"/>
          <w:marBottom w:val="0"/>
          <w:divBdr>
            <w:top w:val="none" w:sz="0" w:space="0" w:color="auto"/>
            <w:left w:val="none" w:sz="0" w:space="0" w:color="auto"/>
            <w:bottom w:val="none" w:sz="0" w:space="0" w:color="auto"/>
            <w:right w:val="none" w:sz="0" w:space="0" w:color="auto"/>
          </w:divBdr>
        </w:div>
        <w:div w:id="1432051145">
          <w:marLeft w:val="480"/>
          <w:marRight w:val="0"/>
          <w:marTop w:val="0"/>
          <w:marBottom w:val="0"/>
          <w:divBdr>
            <w:top w:val="none" w:sz="0" w:space="0" w:color="auto"/>
            <w:left w:val="none" w:sz="0" w:space="0" w:color="auto"/>
            <w:bottom w:val="none" w:sz="0" w:space="0" w:color="auto"/>
            <w:right w:val="none" w:sz="0" w:space="0" w:color="auto"/>
          </w:divBdr>
        </w:div>
        <w:div w:id="2135250407">
          <w:marLeft w:val="480"/>
          <w:marRight w:val="0"/>
          <w:marTop w:val="0"/>
          <w:marBottom w:val="0"/>
          <w:divBdr>
            <w:top w:val="none" w:sz="0" w:space="0" w:color="auto"/>
            <w:left w:val="none" w:sz="0" w:space="0" w:color="auto"/>
            <w:bottom w:val="none" w:sz="0" w:space="0" w:color="auto"/>
            <w:right w:val="none" w:sz="0" w:space="0" w:color="auto"/>
          </w:divBdr>
        </w:div>
        <w:div w:id="575017821">
          <w:marLeft w:val="480"/>
          <w:marRight w:val="0"/>
          <w:marTop w:val="0"/>
          <w:marBottom w:val="0"/>
          <w:divBdr>
            <w:top w:val="none" w:sz="0" w:space="0" w:color="auto"/>
            <w:left w:val="none" w:sz="0" w:space="0" w:color="auto"/>
            <w:bottom w:val="none" w:sz="0" w:space="0" w:color="auto"/>
            <w:right w:val="none" w:sz="0" w:space="0" w:color="auto"/>
          </w:divBdr>
        </w:div>
        <w:div w:id="1534884639">
          <w:marLeft w:val="480"/>
          <w:marRight w:val="0"/>
          <w:marTop w:val="0"/>
          <w:marBottom w:val="0"/>
          <w:divBdr>
            <w:top w:val="none" w:sz="0" w:space="0" w:color="auto"/>
            <w:left w:val="none" w:sz="0" w:space="0" w:color="auto"/>
            <w:bottom w:val="none" w:sz="0" w:space="0" w:color="auto"/>
            <w:right w:val="none" w:sz="0" w:space="0" w:color="auto"/>
          </w:divBdr>
        </w:div>
        <w:div w:id="78866209">
          <w:marLeft w:val="480"/>
          <w:marRight w:val="0"/>
          <w:marTop w:val="0"/>
          <w:marBottom w:val="0"/>
          <w:divBdr>
            <w:top w:val="none" w:sz="0" w:space="0" w:color="auto"/>
            <w:left w:val="none" w:sz="0" w:space="0" w:color="auto"/>
            <w:bottom w:val="none" w:sz="0" w:space="0" w:color="auto"/>
            <w:right w:val="none" w:sz="0" w:space="0" w:color="auto"/>
          </w:divBdr>
        </w:div>
        <w:div w:id="1892644274">
          <w:marLeft w:val="480"/>
          <w:marRight w:val="0"/>
          <w:marTop w:val="0"/>
          <w:marBottom w:val="0"/>
          <w:divBdr>
            <w:top w:val="none" w:sz="0" w:space="0" w:color="auto"/>
            <w:left w:val="none" w:sz="0" w:space="0" w:color="auto"/>
            <w:bottom w:val="none" w:sz="0" w:space="0" w:color="auto"/>
            <w:right w:val="none" w:sz="0" w:space="0" w:color="auto"/>
          </w:divBdr>
        </w:div>
        <w:div w:id="1297419012">
          <w:marLeft w:val="480"/>
          <w:marRight w:val="0"/>
          <w:marTop w:val="0"/>
          <w:marBottom w:val="0"/>
          <w:divBdr>
            <w:top w:val="none" w:sz="0" w:space="0" w:color="auto"/>
            <w:left w:val="none" w:sz="0" w:space="0" w:color="auto"/>
            <w:bottom w:val="none" w:sz="0" w:space="0" w:color="auto"/>
            <w:right w:val="none" w:sz="0" w:space="0" w:color="auto"/>
          </w:divBdr>
        </w:div>
        <w:div w:id="782575861">
          <w:marLeft w:val="480"/>
          <w:marRight w:val="0"/>
          <w:marTop w:val="0"/>
          <w:marBottom w:val="0"/>
          <w:divBdr>
            <w:top w:val="none" w:sz="0" w:space="0" w:color="auto"/>
            <w:left w:val="none" w:sz="0" w:space="0" w:color="auto"/>
            <w:bottom w:val="none" w:sz="0" w:space="0" w:color="auto"/>
            <w:right w:val="none" w:sz="0" w:space="0" w:color="auto"/>
          </w:divBdr>
        </w:div>
        <w:div w:id="1207058364">
          <w:marLeft w:val="480"/>
          <w:marRight w:val="0"/>
          <w:marTop w:val="0"/>
          <w:marBottom w:val="0"/>
          <w:divBdr>
            <w:top w:val="none" w:sz="0" w:space="0" w:color="auto"/>
            <w:left w:val="none" w:sz="0" w:space="0" w:color="auto"/>
            <w:bottom w:val="none" w:sz="0" w:space="0" w:color="auto"/>
            <w:right w:val="none" w:sz="0" w:space="0" w:color="auto"/>
          </w:divBdr>
        </w:div>
        <w:div w:id="853768633">
          <w:marLeft w:val="480"/>
          <w:marRight w:val="0"/>
          <w:marTop w:val="0"/>
          <w:marBottom w:val="0"/>
          <w:divBdr>
            <w:top w:val="none" w:sz="0" w:space="0" w:color="auto"/>
            <w:left w:val="none" w:sz="0" w:space="0" w:color="auto"/>
            <w:bottom w:val="none" w:sz="0" w:space="0" w:color="auto"/>
            <w:right w:val="none" w:sz="0" w:space="0" w:color="auto"/>
          </w:divBdr>
        </w:div>
        <w:div w:id="1256860668">
          <w:marLeft w:val="480"/>
          <w:marRight w:val="0"/>
          <w:marTop w:val="0"/>
          <w:marBottom w:val="0"/>
          <w:divBdr>
            <w:top w:val="none" w:sz="0" w:space="0" w:color="auto"/>
            <w:left w:val="none" w:sz="0" w:space="0" w:color="auto"/>
            <w:bottom w:val="none" w:sz="0" w:space="0" w:color="auto"/>
            <w:right w:val="none" w:sz="0" w:space="0" w:color="auto"/>
          </w:divBdr>
        </w:div>
        <w:div w:id="1990940049">
          <w:marLeft w:val="480"/>
          <w:marRight w:val="0"/>
          <w:marTop w:val="0"/>
          <w:marBottom w:val="0"/>
          <w:divBdr>
            <w:top w:val="none" w:sz="0" w:space="0" w:color="auto"/>
            <w:left w:val="none" w:sz="0" w:space="0" w:color="auto"/>
            <w:bottom w:val="none" w:sz="0" w:space="0" w:color="auto"/>
            <w:right w:val="none" w:sz="0" w:space="0" w:color="auto"/>
          </w:divBdr>
        </w:div>
        <w:div w:id="877165915">
          <w:marLeft w:val="480"/>
          <w:marRight w:val="0"/>
          <w:marTop w:val="0"/>
          <w:marBottom w:val="0"/>
          <w:divBdr>
            <w:top w:val="none" w:sz="0" w:space="0" w:color="auto"/>
            <w:left w:val="none" w:sz="0" w:space="0" w:color="auto"/>
            <w:bottom w:val="none" w:sz="0" w:space="0" w:color="auto"/>
            <w:right w:val="none" w:sz="0" w:space="0" w:color="auto"/>
          </w:divBdr>
        </w:div>
        <w:div w:id="971253064">
          <w:marLeft w:val="480"/>
          <w:marRight w:val="0"/>
          <w:marTop w:val="0"/>
          <w:marBottom w:val="0"/>
          <w:divBdr>
            <w:top w:val="none" w:sz="0" w:space="0" w:color="auto"/>
            <w:left w:val="none" w:sz="0" w:space="0" w:color="auto"/>
            <w:bottom w:val="none" w:sz="0" w:space="0" w:color="auto"/>
            <w:right w:val="none" w:sz="0" w:space="0" w:color="auto"/>
          </w:divBdr>
        </w:div>
        <w:div w:id="1201741096">
          <w:marLeft w:val="480"/>
          <w:marRight w:val="0"/>
          <w:marTop w:val="0"/>
          <w:marBottom w:val="0"/>
          <w:divBdr>
            <w:top w:val="none" w:sz="0" w:space="0" w:color="auto"/>
            <w:left w:val="none" w:sz="0" w:space="0" w:color="auto"/>
            <w:bottom w:val="none" w:sz="0" w:space="0" w:color="auto"/>
            <w:right w:val="none" w:sz="0" w:space="0" w:color="auto"/>
          </w:divBdr>
        </w:div>
        <w:div w:id="345209055">
          <w:marLeft w:val="480"/>
          <w:marRight w:val="0"/>
          <w:marTop w:val="0"/>
          <w:marBottom w:val="0"/>
          <w:divBdr>
            <w:top w:val="none" w:sz="0" w:space="0" w:color="auto"/>
            <w:left w:val="none" w:sz="0" w:space="0" w:color="auto"/>
            <w:bottom w:val="none" w:sz="0" w:space="0" w:color="auto"/>
            <w:right w:val="none" w:sz="0" w:space="0" w:color="auto"/>
          </w:divBdr>
        </w:div>
        <w:div w:id="876550168">
          <w:marLeft w:val="480"/>
          <w:marRight w:val="0"/>
          <w:marTop w:val="0"/>
          <w:marBottom w:val="0"/>
          <w:divBdr>
            <w:top w:val="none" w:sz="0" w:space="0" w:color="auto"/>
            <w:left w:val="none" w:sz="0" w:space="0" w:color="auto"/>
            <w:bottom w:val="none" w:sz="0" w:space="0" w:color="auto"/>
            <w:right w:val="none" w:sz="0" w:space="0" w:color="auto"/>
          </w:divBdr>
        </w:div>
        <w:div w:id="1810857872">
          <w:marLeft w:val="480"/>
          <w:marRight w:val="0"/>
          <w:marTop w:val="0"/>
          <w:marBottom w:val="0"/>
          <w:divBdr>
            <w:top w:val="none" w:sz="0" w:space="0" w:color="auto"/>
            <w:left w:val="none" w:sz="0" w:space="0" w:color="auto"/>
            <w:bottom w:val="none" w:sz="0" w:space="0" w:color="auto"/>
            <w:right w:val="none" w:sz="0" w:space="0" w:color="auto"/>
          </w:divBdr>
        </w:div>
        <w:div w:id="1623462764">
          <w:marLeft w:val="480"/>
          <w:marRight w:val="0"/>
          <w:marTop w:val="0"/>
          <w:marBottom w:val="0"/>
          <w:divBdr>
            <w:top w:val="none" w:sz="0" w:space="0" w:color="auto"/>
            <w:left w:val="none" w:sz="0" w:space="0" w:color="auto"/>
            <w:bottom w:val="none" w:sz="0" w:space="0" w:color="auto"/>
            <w:right w:val="none" w:sz="0" w:space="0" w:color="auto"/>
          </w:divBdr>
        </w:div>
        <w:div w:id="534932057">
          <w:marLeft w:val="480"/>
          <w:marRight w:val="0"/>
          <w:marTop w:val="0"/>
          <w:marBottom w:val="0"/>
          <w:divBdr>
            <w:top w:val="none" w:sz="0" w:space="0" w:color="auto"/>
            <w:left w:val="none" w:sz="0" w:space="0" w:color="auto"/>
            <w:bottom w:val="none" w:sz="0" w:space="0" w:color="auto"/>
            <w:right w:val="none" w:sz="0" w:space="0" w:color="auto"/>
          </w:divBdr>
        </w:div>
        <w:div w:id="2076464135">
          <w:marLeft w:val="480"/>
          <w:marRight w:val="0"/>
          <w:marTop w:val="0"/>
          <w:marBottom w:val="0"/>
          <w:divBdr>
            <w:top w:val="none" w:sz="0" w:space="0" w:color="auto"/>
            <w:left w:val="none" w:sz="0" w:space="0" w:color="auto"/>
            <w:bottom w:val="none" w:sz="0" w:space="0" w:color="auto"/>
            <w:right w:val="none" w:sz="0" w:space="0" w:color="auto"/>
          </w:divBdr>
        </w:div>
        <w:div w:id="620378500">
          <w:marLeft w:val="480"/>
          <w:marRight w:val="0"/>
          <w:marTop w:val="0"/>
          <w:marBottom w:val="0"/>
          <w:divBdr>
            <w:top w:val="none" w:sz="0" w:space="0" w:color="auto"/>
            <w:left w:val="none" w:sz="0" w:space="0" w:color="auto"/>
            <w:bottom w:val="none" w:sz="0" w:space="0" w:color="auto"/>
            <w:right w:val="none" w:sz="0" w:space="0" w:color="auto"/>
          </w:divBdr>
        </w:div>
        <w:div w:id="605499718">
          <w:marLeft w:val="480"/>
          <w:marRight w:val="0"/>
          <w:marTop w:val="0"/>
          <w:marBottom w:val="0"/>
          <w:divBdr>
            <w:top w:val="none" w:sz="0" w:space="0" w:color="auto"/>
            <w:left w:val="none" w:sz="0" w:space="0" w:color="auto"/>
            <w:bottom w:val="none" w:sz="0" w:space="0" w:color="auto"/>
            <w:right w:val="none" w:sz="0" w:space="0" w:color="auto"/>
          </w:divBdr>
        </w:div>
        <w:div w:id="1811556503">
          <w:marLeft w:val="480"/>
          <w:marRight w:val="0"/>
          <w:marTop w:val="0"/>
          <w:marBottom w:val="0"/>
          <w:divBdr>
            <w:top w:val="none" w:sz="0" w:space="0" w:color="auto"/>
            <w:left w:val="none" w:sz="0" w:space="0" w:color="auto"/>
            <w:bottom w:val="none" w:sz="0" w:space="0" w:color="auto"/>
            <w:right w:val="none" w:sz="0" w:space="0" w:color="auto"/>
          </w:divBdr>
        </w:div>
        <w:div w:id="1155874995">
          <w:marLeft w:val="480"/>
          <w:marRight w:val="0"/>
          <w:marTop w:val="0"/>
          <w:marBottom w:val="0"/>
          <w:divBdr>
            <w:top w:val="none" w:sz="0" w:space="0" w:color="auto"/>
            <w:left w:val="none" w:sz="0" w:space="0" w:color="auto"/>
            <w:bottom w:val="none" w:sz="0" w:space="0" w:color="auto"/>
            <w:right w:val="none" w:sz="0" w:space="0" w:color="auto"/>
          </w:divBdr>
        </w:div>
        <w:div w:id="1079211580">
          <w:marLeft w:val="480"/>
          <w:marRight w:val="0"/>
          <w:marTop w:val="0"/>
          <w:marBottom w:val="0"/>
          <w:divBdr>
            <w:top w:val="none" w:sz="0" w:space="0" w:color="auto"/>
            <w:left w:val="none" w:sz="0" w:space="0" w:color="auto"/>
            <w:bottom w:val="none" w:sz="0" w:space="0" w:color="auto"/>
            <w:right w:val="none" w:sz="0" w:space="0" w:color="auto"/>
          </w:divBdr>
        </w:div>
        <w:div w:id="41222175">
          <w:marLeft w:val="480"/>
          <w:marRight w:val="0"/>
          <w:marTop w:val="0"/>
          <w:marBottom w:val="0"/>
          <w:divBdr>
            <w:top w:val="none" w:sz="0" w:space="0" w:color="auto"/>
            <w:left w:val="none" w:sz="0" w:space="0" w:color="auto"/>
            <w:bottom w:val="none" w:sz="0" w:space="0" w:color="auto"/>
            <w:right w:val="none" w:sz="0" w:space="0" w:color="auto"/>
          </w:divBdr>
        </w:div>
        <w:div w:id="1014504035">
          <w:marLeft w:val="480"/>
          <w:marRight w:val="0"/>
          <w:marTop w:val="0"/>
          <w:marBottom w:val="0"/>
          <w:divBdr>
            <w:top w:val="none" w:sz="0" w:space="0" w:color="auto"/>
            <w:left w:val="none" w:sz="0" w:space="0" w:color="auto"/>
            <w:bottom w:val="none" w:sz="0" w:space="0" w:color="auto"/>
            <w:right w:val="none" w:sz="0" w:space="0" w:color="auto"/>
          </w:divBdr>
        </w:div>
        <w:div w:id="1789353062">
          <w:marLeft w:val="480"/>
          <w:marRight w:val="0"/>
          <w:marTop w:val="0"/>
          <w:marBottom w:val="0"/>
          <w:divBdr>
            <w:top w:val="none" w:sz="0" w:space="0" w:color="auto"/>
            <w:left w:val="none" w:sz="0" w:space="0" w:color="auto"/>
            <w:bottom w:val="none" w:sz="0" w:space="0" w:color="auto"/>
            <w:right w:val="none" w:sz="0" w:space="0" w:color="auto"/>
          </w:divBdr>
        </w:div>
        <w:div w:id="1580022370">
          <w:marLeft w:val="480"/>
          <w:marRight w:val="0"/>
          <w:marTop w:val="0"/>
          <w:marBottom w:val="0"/>
          <w:divBdr>
            <w:top w:val="none" w:sz="0" w:space="0" w:color="auto"/>
            <w:left w:val="none" w:sz="0" w:space="0" w:color="auto"/>
            <w:bottom w:val="none" w:sz="0" w:space="0" w:color="auto"/>
            <w:right w:val="none" w:sz="0" w:space="0" w:color="auto"/>
          </w:divBdr>
        </w:div>
        <w:div w:id="1746799337">
          <w:marLeft w:val="480"/>
          <w:marRight w:val="0"/>
          <w:marTop w:val="0"/>
          <w:marBottom w:val="0"/>
          <w:divBdr>
            <w:top w:val="none" w:sz="0" w:space="0" w:color="auto"/>
            <w:left w:val="none" w:sz="0" w:space="0" w:color="auto"/>
            <w:bottom w:val="none" w:sz="0" w:space="0" w:color="auto"/>
            <w:right w:val="none" w:sz="0" w:space="0" w:color="auto"/>
          </w:divBdr>
        </w:div>
        <w:div w:id="86003684">
          <w:marLeft w:val="480"/>
          <w:marRight w:val="0"/>
          <w:marTop w:val="0"/>
          <w:marBottom w:val="0"/>
          <w:divBdr>
            <w:top w:val="none" w:sz="0" w:space="0" w:color="auto"/>
            <w:left w:val="none" w:sz="0" w:space="0" w:color="auto"/>
            <w:bottom w:val="none" w:sz="0" w:space="0" w:color="auto"/>
            <w:right w:val="none" w:sz="0" w:space="0" w:color="auto"/>
          </w:divBdr>
        </w:div>
        <w:div w:id="174612834">
          <w:marLeft w:val="480"/>
          <w:marRight w:val="0"/>
          <w:marTop w:val="0"/>
          <w:marBottom w:val="0"/>
          <w:divBdr>
            <w:top w:val="none" w:sz="0" w:space="0" w:color="auto"/>
            <w:left w:val="none" w:sz="0" w:space="0" w:color="auto"/>
            <w:bottom w:val="none" w:sz="0" w:space="0" w:color="auto"/>
            <w:right w:val="none" w:sz="0" w:space="0" w:color="auto"/>
          </w:divBdr>
        </w:div>
        <w:div w:id="155540441">
          <w:marLeft w:val="480"/>
          <w:marRight w:val="0"/>
          <w:marTop w:val="0"/>
          <w:marBottom w:val="0"/>
          <w:divBdr>
            <w:top w:val="none" w:sz="0" w:space="0" w:color="auto"/>
            <w:left w:val="none" w:sz="0" w:space="0" w:color="auto"/>
            <w:bottom w:val="none" w:sz="0" w:space="0" w:color="auto"/>
            <w:right w:val="none" w:sz="0" w:space="0" w:color="auto"/>
          </w:divBdr>
        </w:div>
        <w:div w:id="640620888">
          <w:marLeft w:val="480"/>
          <w:marRight w:val="0"/>
          <w:marTop w:val="0"/>
          <w:marBottom w:val="0"/>
          <w:divBdr>
            <w:top w:val="none" w:sz="0" w:space="0" w:color="auto"/>
            <w:left w:val="none" w:sz="0" w:space="0" w:color="auto"/>
            <w:bottom w:val="none" w:sz="0" w:space="0" w:color="auto"/>
            <w:right w:val="none" w:sz="0" w:space="0" w:color="auto"/>
          </w:divBdr>
        </w:div>
        <w:div w:id="1517571846">
          <w:marLeft w:val="480"/>
          <w:marRight w:val="0"/>
          <w:marTop w:val="0"/>
          <w:marBottom w:val="0"/>
          <w:divBdr>
            <w:top w:val="none" w:sz="0" w:space="0" w:color="auto"/>
            <w:left w:val="none" w:sz="0" w:space="0" w:color="auto"/>
            <w:bottom w:val="none" w:sz="0" w:space="0" w:color="auto"/>
            <w:right w:val="none" w:sz="0" w:space="0" w:color="auto"/>
          </w:divBdr>
        </w:div>
        <w:div w:id="1261722703">
          <w:marLeft w:val="480"/>
          <w:marRight w:val="0"/>
          <w:marTop w:val="0"/>
          <w:marBottom w:val="0"/>
          <w:divBdr>
            <w:top w:val="none" w:sz="0" w:space="0" w:color="auto"/>
            <w:left w:val="none" w:sz="0" w:space="0" w:color="auto"/>
            <w:bottom w:val="none" w:sz="0" w:space="0" w:color="auto"/>
            <w:right w:val="none" w:sz="0" w:space="0" w:color="auto"/>
          </w:divBdr>
        </w:div>
        <w:div w:id="1681227662">
          <w:marLeft w:val="480"/>
          <w:marRight w:val="0"/>
          <w:marTop w:val="0"/>
          <w:marBottom w:val="0"/>
          <w:divBdr>
            <w:top w:val="none" w:sz="0" w:space="0" w:color="auto"/>
            <w:left w:val="none" w:sz="0" w:space="0" w:color="auto"/>
            <w:bottom w:val="none" w:sz="0" w:space="0" w:color="auto"/>
            <w:right w:val="none" w:sz="0" w:space="0" w:color="auto"/>
          </w:divBdr>
        </w:div>
        <w:div w:id="423838886">
          <w:marLeft w:val="480"/>
          <w:marRight w:val="0"/>
          <w:marTop w:val="0"/>
          <w:marBottom w:val="0"/>
          <w:divBdr>
            <w:top w:val="none" w:sz="0" w:space="0" w:color="auto"/>
            <w:left w:val="none" w:sz="0" w:space="0" w:color="auto"/>
            <w:bottom w:val="none" w:sz="0" w:space="0" w:color="auto"/>
            <w:right w:val="none" w:sz="0" w:space="0" w:color="auto"/>
          </w:divBdr>
        </w:div>
        <w:div w:id="715003994">
          <w:marLeft w:val="480"/>
          <w:marRight w:val="0"/>
          <w:marTop w:val="0"/>
          <w:marBottom w:val="0"/>
          <w:divBdr>
            <w:top w:val="none" w:sz="0" w:space="0" w:color="auto"/>
            <w:left w:val="none" w:sz="0" w:space="0" w:color="auto"/>
            <w:bottom w:val="none" w:sz="0" w:space="0" w:color="auto"/>
            <w:right w:val="none" w:sz="0" w:space="0" w:color="auto"/>
          </w:divBdr>
        </w:div>
        <w:div w:id="851841421">
          <w:marLeft w:val="480"/>
          <w:marRight w:val="0"/>
          <w:marTop w:val="0"/>
          <w:marBottom w:val="0"/>
          <w:divBdr>
            <w:top w:val="none" w:sz="0" w:space="0" w:color="auto"/>
            <w:left w:val="none" w:sz="0" w:space="0" w:color="auto"/>
            <w:bottom w:val="none" w:sz="0" w:space="0" w:color="auto"/>
            <w:right w:val="none" w:sz="0" w:space="0" w:color="auto"/>
          </w:divBdr>
        </w:div>
        <w:div w:id="1270506382">
          <w:marLeft w:val="480"/>
          <w:marRight w:val="0"/>
          <w:marTop w:val="0"/>
          <w:marBottom w:val="0"/>
          <w:divBdr>
            <w:top w:val="none" w:sz="0" w:space="0" w:color="auto"/>
            <w:left w:val="none" w:sz="0" w:space="0" w:color="auto"/>
            <w:bottom w:val="none" w:sz="0" w:space="0" w:color="auto"/>
            <w:right w:val="none" w:sz="0" w:space="0" w:color="auto"/>
          </w:divBdr>
        </w:div>
        <w:div w:id="1683891371">
          <w:marLeft w:val="480"/>
          <w:marRight w:val="0"/>
          <w:marTop w:val="0"/>
          <w:marBottom w:val="0"/>
          <w:divBdr>
            <w:top w:val="none" w:sz="0" w:space="0" w:color="auto"/>
            <w:left w:val="none" w:sz="0" w:space="0" w:color="auto"/>
            <w:bottom w:val="none" w:sz="0" w:space="0" w:color="auto"/>
            <w:right w:val="none" w:sz="0" w:space="0" w:color="auto"/>
          </w:divBdr>
        </w:div>
        <w:div w:id="1175656398">
          <w:marLeft w:val="480"/>
          <w:marRight w:val="0"/>
          <w:marTop w:val="0"/>
          <w:marBottom w:val="0"/>
          <w:divBdr>
            <w:top w:val="none" w:sz="0" w:space="0" w:color="auto"/>
            <w:left w:val="none" w:sz="0" w:space="0" w:color="auto"/>
            <w:bottom w:val="none" w:sz="0" w:space="0" w:color="auto"/>
            <w:right w:val="none" w:sz="0" w:space="0" w:color="auto"/>
          </w:divBdr>
        </w:div>
        <w:div w:id="1204101277">
          <w:marLeft w:val="480"/>
          <w:marRight w:val="0"/>
          <w:marTop w:val="0"/>
          <w:marBottom w:val="0"/>
          <w:divBdr>
            <w:top w:val="none" w:sz="0" w:space="0" w:color="auto"/>
            <w:left w:val="none" w:sz="0" w:space="0" w:color="auto"/>
            <w:bottom w:val="none" w:sz="0" w:space="0" w:color="auto"/>
            <w:right w:val="none" w:sz="0" w:space="0" w:color="auto"/>
          </w:divBdr>
        </w:div>
        <w:div w:id="784302068">
          <w:marLeft w:val="480"/>
          <w:marRight w:val="0"/>
          <w:marTop w:val="0"/>
          <w:marBottom w:val="0"/>
          <w:divBdr>
            <w:top w:val="none" w:sz="0" w:space="0" w:color="auto"/>
            <w:left w:val="none" w:sz="0" w:space="0" w:color="auto"/>
            <w:bottom w:val="none" w:sz="0" w:space="0" w:color="auto"/>
            <w:right w:val="none" w:sz="0" w:space="0" w:color="auto"/>
          </w:divBdr>
        </w:div>
        <w:div w:id="1604996932">
          <w:marLeft w:val="480"/>
          <w:marRight w:val="0"/>
          <w:marTop w:val="0"/>
          <w:marBottom w:val="0"/>
          <w:divBdr>
            <w:top w:val="none" w:sz="0" w:space="0" w:color="auto"/>
            <w:left w:val="none" w:sz="0" w:space="0" w:color="auto"/>
            <w:bottom w:val="none" w:sz="0" w:space="0" w:color="auto"/>
            <w:right w:val="none" w:sz="0" w:space="0" w:color="auto"/>
          </w:divBdr>
        </w:div>
        <w:div w:id="328603691">
          <w:marLeft w:val="480"/>
          <w:marRight w:val="0"/>
          <w:marTop w:val="0"/>
          <w:marBottom w:val="0"/>
          <w:divBdr>
            <w:top w:val="none" w:sz="0" w:space="0" w:color="auto"/>
            <w:left w:val="none" w:sz="0" w:space="0" w:color="auto"/>
            <w:bottom w:val="none" w:sz="0" w:space="0" w:color="auto"/>
            <w:right w:val="none" w:sz="0" w:space="0" w:color="auto"/>
          </w:divBdr>
        </w:div>
        <w:div w:id="677192215">
          <w:marLeft w:val="480"/>
          <w:marRight w:val="0"/>
          <w:marTop w:val="0"/>
          <w:marBottom w:val="0"/>
          <w:divBdr>
            <w:top w:val="none" w:sz="0" w:space="0" w:color="auto"/>
            <w:left w:val="none" w:sz="0" w:space="0" w:color="auto"/>
            <w:bottom w:val="none" w:sz="0" w:space="0" w:color="auto"/>
            <w:right w:val="none" w:sz="0" w:space="0" w:color="auto"/>
          </w:divBdr>
        </w:div>
        <w:div w:id="1470779099">
          <w:marLeft w:val="480"/>
          <w:marRight w:val="0"/>
          <w:marTop w:val="0"/>
          <w:marBottom w:val="0"/>
          <w:divBdr>
            <w:top w:val="none" w:sz="0" w:space="0" w:color="auto"/>
            <w:left w:val="none" w:sz="0" w:space="0" w:color="auto"/>
            <w:bottom w:val="none" w:sz="0" w:space="0" w:color="auto"/>
            <w:right w:val="none" w:sz="0" w:space="0" w:color="auto"/>
          </w:divBdr>
        </w:div>
        <w:div w:id="1183209048">
          <w:marLeft w:val="480"/>
          <w:marRight w:val="0"/>
          <w:marTop w:val="0"/>
          <w:marBottom w:val="0"/>
          <w:divBdr>
            <w:top w:val="none" w:sz="0" w:space="0" w:color="auto"/>
            <w:left w:val="none" w:sz="0" w:space="0" w:color="auto"/>
            <w:bottom w:val="none" w:sz="0" w:space="0" w:color="auto"/>
            <w:right w:val="none" w:sz="0" w:space="0" w:color="auto"/>
          </w:divBdr>
        </w:div>
        <w:div w:id="468865259">
          <w:marLeft w:val="480"/>
          <w:marRight w:val="0"/>
          <w:marTop w:val="0"/>
          <w:marBottom w:val="0"/>
          <w:divBdr>
            <w:top w:val="none" w:sz="0" w:space="0" w:color="auto"/>
            <w:left w:val="none" w:sz="0" w:space="0" w:color="auto"/>
            <w:bottom w:val="none" w:sz="0" w:space="0" w:color="auto"/>
            <w:right w:val="none" w:sz="0" w:space="0" w:color="auto"/>
          </w:divBdr>
        </w:div>
        <w:div w:id="1791439783">
          <w:marLeft w:val="480"/>
          <w:marRight w:val="0"/>
          <w:marTop w:val="0"/>
          <w:marBottom w:val="0"/>
          <w:divBdr>
            <w:top w:val="none" w:sz="0" w:space="0" w:color="auto"/>
            <w:left w:val="none" w:sz="0" w:space="0" w:color="auto"/>
            <w:bottom w:val="none" w:sz="0" w:space="0" w:color="auto"/>
            <w:right w:val="none" w:sz="0" w:space="0" w:color="auto"/>
          </w:divBdr>
        </w:div>
        <w:div w:id="689988418">
          <w:marLeft w:val="480"/>
          <w:marRight w:val="0"/>
          <w:marTop w:val="0"/>
          <w:marBottom w:val="0"/>
          <w:divBdr>
            <w:top w:val="none" w:sz="0" w:space="0" w:color="auto"/>
            <w:left w:val="none" w:sz="0" w:space="0" w:color="auto"/>
            <w:bottom w:val="none" w:sz="0" w:space="0" w:color="auto"/>
            <w:right w:val="none" w:sz="0" w:space="0" w:color="auto"/>
          </w:divBdr>
        </w:div>
        <w:div w:id="2011250804">
          <w:marLeft w:val="480"/>
          <w:marRight w:val="0"/>
          <w:marTop w:val="0"/>
          <w:marBottom w:val="0"/>
          <w:divBdr>
            <w:top w:val="none" w:sz="0" w:space="0" w:color="auto"/>
            <w:left w:val="none" w:sz="0" w:space="0" w:color="auto"/>
            <w:bottom w:val="none" w:sz="0" w:space="0" w:color="auto"/>
            <w:right w:val="none" w:sz="0" w:space="0" w:color="auto"/>
          </w:divBdr>
        </w:div>
        <w:div w:id="1001930552">
          <w:marLeft w:val="480"/>
          <w:marRight w:val="0"/>
          <w:marTop w:val="0"/>
          <w:marBottom w:val="0"/>
          <w:divBdr>
            <w:top w:val="none" w:sz="0" w:space="0" w:color="auto"/>
            <w:left w:val="none" w:sz="0" w:space="0" w:color="auto"/>
            <w:bottom w:val="none" w:sz="0" w:space="0" w:color="auto"/>
            <w:right w:val="none" w:sz="0" w:space="0" w:color="auto"/>
          </w:divBdr>
        </w:div>
        <w:div w:id="1823765761">
          <w:marLeft w:val="480"/>
          <w:marRight w:val="0"/>
          <w:marTop w:val="0"/>
          <w:marBottom w:val="0"/>
          <w:divBdr>
            <w:top w:val="none" w:sz="0" w:space="0" w:color="auto"/>
            <w:left w:val="none" w:sz="0" w:space="0" w:color="auto"/>
            <w:bottom w:val="none" w:sz="0" w:space="0" w:color="auto"/>
            <w:right w:val="none" w:sz="0" w:space="0" w:color="auto"/>
          </w:divBdr>
        </w:div>
        <w:div w:id="1317756303">
          <w:marLeft w:val="480"/>
          <w:marRight w:val="0"/>
          <w:marTop w:val="0"/>
          <w:marBottom w:val="0"/>
          <w:divBdr>
            <w:top w:val="none" w:sz="0" w:space="0" w:color="auto"/>
            <w:left w:val="none" w:sz="0" w:space="0" w:color="auto"/>
            <w:bottom w:val="none" w:sz="0" w:space="0" w:color="auto"/>
            <w:right w:val="none" w:sz="0" w:space="0" w:color="auto"/>
          </w:divBdr>
        </w:div>
        <w:div w:id="1579973244">
          <w:marLeft w:val="480"/>
          <w:marRight w:val="0"/>
          <w:marTop w:val="0"/>
          <w:marBottom w:val="0"/>
          <w:divBdr>
            <w:top w:val="none" w:sz="0" w:space="0" w:color="auto"/>
            <w:left w:val="none" w:sz="0" w:space="0" w:color="auto"/>
            <w:bottom w:val="none" w:sz="0" w:space="0" w:color="auto"/>
            <w:right w:val="none" w:sz="0" w:space="0" w:color="auto"/>
          </w:divBdr>
        </w:div>
        <w:div w:id="55512318">
          <w:marLeft w:val="480"/>
          <w:marRight w:val="0"/>
          <w:marTop w:val="0"/>
          <w:marBottom w:val="0"/>
          <w:divBdr>
            <w:top w:val="none" w:sz="0" w:space="0" w:color="auto"/>
            <w:left w:val="none" w:sz="0" w:space="0" w:color="auto"/>
            <w:bottom w:val="none" w:sz="0" w:space="0" w:color="auto"/>
            <w:right w:val="none" w:sz="0" w:space="0" w:color="auto"/>
          </w:divBdr>
        </w:div>
        <w:div w:id="1780222111">
          <w:marLeft w:val="480"/>
          <w:marRight w:val="0"/>
          <w:marTop w:val="0"/>
          <w:marBottom w:val="0"/>
          <w:divBdr>
            <w:top w:val="none" w:sz="0" w:space="0" w:color="auto"/>
            <w:left w:val="none" w:sz="0" w:space="0" w:color="auto"/>
            <w:bottom w:val="none" w:sz="0" w:space="0" w:color="auto"/>
            <w:right w:val="none" w:sz="0" w:space="0" w:color="auto"/>
          </w:divBdr>
        </w:div>
        <w:div w:id="1111702842">
          <w:marLeft w:val="480"/>
          <w:marRight w:val="0"/>
          <w:marTop w:val="0"/>
          <w:marBottom w:val="0"/>
          <w:divBdr>
            <w:top w:val="none" w:sz="0" w:space="0" w:color="auto"/>
            <w:left w:val="none" w:sz="0" w:space="0" w:color="auto"/>
            <w:bottom w:val="none" w:sz="0" w:space="0" w:color="auto"/>
            <w:right w:val="none" w:sz="0" w:space="0" w:color="auto"/>
          </w:divBdr>
        </w:div>
        <w:div w:id="1792361428">
          <w:marLeft w:val="480"/>
          <w:marRight w:val="0"/>
          <w:marTop w:val="0"/>
          <w:marBottom w:val="0"/>
          <w:divBdr>
            <w:top w:val="none" w:sz="0" w:space="0" w:color="auto"/>
            <w:left w:val="none" w:sz="0" w:space="0" w:color="auto"/>
            <w:bottom w:val="none" w:sz="0" w:space="0" w:color="auto"/>
            <w:right w:val="none" w:sz="0" w:space="0" w:color="auto"/>
          </w:divBdr>
        </w:div>
        <w:div w:id="899512548">
          <w:marLeft w:val="480"/>
          <w:marRight w:val="0"/>
          <w:marTop w:val="0"/>
          <w:marBottom w:val="0"/>
          <w:divBdr>
            <w:top w:val="none" w:sz="0" w:space="0" w:color="auto"/>
            <w:left w:val="none" w:sz="0" w:space="0" w:color="auto"/>
            <w:bottom w:val="none" w:sz="0" w:space="0" w:color="auto"/>
            <w:right w:val="none" w:sz="0" w:space="0" w:color="auto"/>
          </w:divBdr>
        </w:div>
        <w:div w:id="1705053804">
          <w:marLeft w:val="480"/>
          <w:marRight w:val="0"/>
          <w:marTop w:val="0"/>
          <w:marBottom w:val="0"/>
          <w:divBdr>
            <w:top w:val="none" w:sz="0" w:space="0" w:color="auto"/>
            <w:left w:val="none" w:sz="0" w:space="0" w:color="auto"/>
            <w:bottom w:val="none" w:sz="0" w:space="0" w:color="auto"/>
            <w:right w:val="none" w:sz="0" w:space="0" w:color="auto"/>
          </w:divBdr>
        </w:div>
        <w:div w:id="1592199875">
          <w:marLeft w:val="480"/>
          <w:marRight w:val="0"/>
          <w:marTop w:val="0"/>
          <w:marBottom w:val="0"/>
          <w:divBdr>
            <w:top w:val="none" w:sz="0" w:space="0" w:color="auto"/>
            <w:left w:val="none" w:sz="0" w:space="0" w:color="auto"/>
            <w:bottom w:val="none" w:sz="0" w:space="0" w:color="auto"/>
            <w:right w:val="none" w:sz="0" w:space="0" w:color="auto"/>
          </w:divBdr>
        </w:div>
        <w:div w:id="1990665209">
          <w:marLeft w:val="480"/>
          <w:marRight w:val="0"/>
          <w:marTop w:val="0"/>
          <w:marBottom w:val="0"/>
          <w:divBdr>
            <w:top w:val="none" w:sz="0" w:space="0" w:color="auto"/>
            <w:left w:val="none" w:sz="0" w:space="0" w:color="auto"/>
            <w:bottom w:val="none" w:sz="0" w:space="0" w:color="auto"/>
            <w:right w:val="none" w:sz="0" w:space="0" w:color="auto"/>
          </w:divBdr>
        </w:div>
        <w:div w:id="281424326">
          <w:marLeft w:val="480"/>
          <w:marRight w:val="0"/>
          <w:marTop w:val="0"/>
          <w:marBottom w:val="0"/>
          <w:divBdr>
            <w:top w:val="none" w:sz="0" w:space="0" w:color="auto"/>
            <w:left w:val="none" w:sz="0" w:space="0" w:color="auto"/>
            <w:bottom w:val="none" w:sz="0" w:space="0" w:color="auto"/>
            <w:right w:val="none" w:sz="0" w:space="0" w:color="auto"/>
          </w:divBdr>
        </w:div>
        <w:div w:id="448553691">
          <w:marLeft w:val="480"/>
          <w:marRight w:val="0"/>
          <w:marTop w:val="0"/>
          <w:marBottom w:val="0"/>
          <w:divBdr>
            <w:top w:val="none" w:sz="0" w:space="0" w:color="auto"/>
            <w:left w:val="none" w:sz="0" w:space="0" w:color="auto"/>
            <w:bottom w:val="none" w:sz="0" w:space="0" w:color="auto"/>
            <w:right w:val="none" w:sz="0" w:space="0" w:color="auto"/>
          </w:divBdr>
        </w:div>
        <w:div w:id="110589413">
          <w:marLeft w:val="480"/>
          <w:marRight w:val="0"/>
          <w:marTop w:val="0"/>
          <w:marBottom w:val="0"/>
          <w:divBdr>
            <w:top w:val="none" w:sz="0" w:space="0" w:color="auto"/>
            <w:left w:val="none" w:sz="0" w:space="0" w:color="auto"/>
            <w:bottom w:val="none" w:sz="0" w:space="0" w:color="auto"/>
            <w:right w:val="none" w:sz="0" w:space="0" w:color="auto"/>
          </w:divBdr>
        </w:div>
        <w:div w:id="1802769740">
          <w:marLeft w:val="480"/>
          <w:marRight w:val="0"/>
          <w:marTop w:val="0"/>
          <w:marBottom w:val="0"/>
          <w:divBdr>
            <w:top w:val="none" w:sz="0" w:space="0" w:color="auto"/>
            <w:left w:val="none" w:sz="0" w:space="0" w:color="auto"/>
            <w:bottom w:val="none" w:sz="0" w:space="0" w:color="auto"/>
            <w:right w:val="none" w:sz="0" w:space="0" w:color="auto"/>
          </w:divBdr>
        </w:div>
        <w:div w:id="241451785">
          <w:marLeft w:val="480"/>
          <w:marRight w:val="0"/>
          <w:marTop w:val="0"/>
          <w:marBottom w:val="0"/>
          <w:divBdr>
            <w:top w:val="none" w:sz="0" w:space="0" w:color="auto"/>
            <w:left w:val="none" w:sz="0" w:space="0" w:color="auto"/>
            <w:bottom w:val="none" w:sz="0" w:space="0" w:color="auto"/>
            <w:right w:val="none" w:sz="0" w:space="0" w:color="auto"/>
          </w:divBdr>
        </w:div>
        <w:div w:id="1433429479">
          <w:marLeft w:val="480"/>
          <w:marRight w:val="0"/>
          <w:marTop w:val="0"/>
          <w:marBottom w:val="0"/>
          <w:divBdr>
            <w:top w:val="none" w:sz="0" w:space="0" w:color="auto"/>
            <w:left w:val="none" w:sz="0" w:space="0" w:color="auto"/>
            <w:bottom w:val="none" w:sz="0" w:space="0" w:color="auto"/>
            <w:right w:val="none" w:sz="0" w:space="0" w:color="auto"/>
          </w:divBdr>
        </w:div>
        <w:div w:id="2127190592">
          <w:marLeft w:val="480"/>
          <w:marRight w:val="0"/>
          <w:marTop w:val="0"/>
          <w:marBottom w:val="0"/>
          <w:divBdr>
            <w:top w:val="none" w:sz="0" w:space="0" w:color="auto"/>
            <w:left w:val="none" w:sz="0" w:space="0" w:color="auto"/>
            <w:bottom w:val="none" w:sz="0" w:space="0" w:color="auto"/>
            <w:right w:val="none" w:sz="0" w:space="0" w:color="auto"/>
          </w:divBdr>
        </w:div>
        <w:div w:id="1828546579">
          <w:marLeft w:val="480"/>
          <w:marRight w:val="0"/>
          <w:marTop w:val="0"/>
          <w:marBottom w:val="0"/>
          <w:divBdr>
            <w:top w:val="none" w:sz="0" w:space="0" w:color="auto"/>
            <w:left w:val="none" w:sz="0" w:space="0" w:color="auto"/>
            <w:bottom w:val="none" w:sz="0" w:space="0" w:color="auto"/>
            <w:right w:val="none" w:sz="0" w:space="0" w:color="auto"/>
          </w:divBdr>
        </w:div>
        <w:div w:id="1159930311">
          <w:marLeft w:val="480"/>
          <w:marRight w:val="0"/>
          <w:marTop w:val="0"/>
          <w:marBottom w:val="0"/>
          <w:divBdr>
            <w:top w:val="none" w:sz="0" w:space="0" w:color="auto"/>
            <w:left w:val="none" w:sz="0" w:space="0" w:color="auto"/>
            <w:bottom w:val="none" w:sz="0" w:space="0" w:color="auto"/>
            <w:right w:val="none" w:sz="0" w:space="0" w:color="auto"/>
          </w:divBdr>
        </w:div>
        <w:div w:id="1670131092">
          <w:marLeft w:val="480"/>
          <w:marRight w:val="0"/>
          <w:marTop w:val="0"/>
          <w:marBottom w:val="0"/>
          <w:divBdr>
            <w:top w:val="none" w:sz="0" w:space="0" w:color="auto"/>
            <w:left w:val="none" w:sz="0" w:space="0" w:color="auto"/>
            <w:bottom w:val="none" w:sz="0" w:space="0" w:color="auto"/>
            <w:right w:val="none" w:sz="0" w:space="0" w:color="auto"/>
          </w:divBdr>
        </w:div>
        <w:div w:id="325981804">
          <w:marLeft w:val="480"/>
          <w:marRight w:val="0"/>
          <w:marTop w:val="0"/>
          <w:marBottom w:val="0"/>
          <w:divBdr>
            <w:top w:val="none" w:sz="0" w:space="0" w:color="auto"/>
            <w:left w:val="none" w:sz="0" w:space="0" w:color="auto"/>
            <w:bottom w:val="none" w:sz="0" w:space="0" w:color="auto"/>
            <w:right w:val="none" w:sz="0" w:space="0" w:color="auto"/>
          </w:divBdr>
        </w:div>
        <w:div w:id="797913915">
          <w:marLeft w:val="480"/>
          <w:marRight w:val="0"/>
          <w:marTop w:val="0"/>
          <w:marBottom w:val="0"/>
          <w:divBdr>
            <w:top w:val="none" w:sz="0" w:space="0" w:color="auto"/>
            <w:left w:val="none" w:sz="0" w:space="0" w:color="auto"/>
            <w:bottom w:val="none" w:sz="0" w:space="0" w:color="auto"/>
            <w:right w:val="none" w:sz="0" w:space="0" w:color="auto"/>
          </w:divBdr>
        </w:div>
        <w:div w:id="1953171958">
          <w:marLeft w:val="480"/>
          <w:marRight w:val="0"/>
          <w:marTop w:val="0"/>
          <w:marBottom w:val="0"/>
          <w:divBdr>
            <w:top w:val="none" w:sz="0" w:space="0" w:color="auto"/>
            <w:left w:val="none" w:sz="0" w:space="0" w:color="auto"/>
            <w:bottom w:val="none" w:sz="0" w:space="0" w:color="auto"/>
            <w:right w:val="none" w:sz="0" w:space="0" w:color="auto"/>
          </w:divBdr>
        </w:div>
        <w:div w:id="874460857">
          <w:marLeft w:val="480"/>
          <w:marRight w:val="0"/>
          <w:marTop w:val="0"/>
          <w:marBottom w:val="0"/>
          <w:divBdr>
            <w:top w:val="none" w:sz="0" w:space="0" w:color="auto"/>
            <w:left w:val="none" w:sz="0" w:space="0" w:color="auto"/>
            <w:bottom w:val="none" w:sz="0" w:space="0" w:color="auto"/>
            <w:right w:val="none" w:sz="0" w:space="0" w:color="auto"/>
          </w:divBdr>
        </w:div>
        <w:div w:id="1693875000">
          <w:marLeft w:val="480"/>
          <w:marRight w:val="0"/>
          <w:marTop w:val="0"/>
          <w:marBottom w:val="0"/>
          <w:divBdr>
            <w:top w:val="none" w:sz="0" w:space="0" w:color="auto"/>
            <w:left w:val="none" w:sz="0" w:space="0" w:color="auto"/>
            <w:bottom w:val="none" w:sz="0" w:space="0" w:color="auto"/>
            <w:right w:val="none" w:sz="0" w:space="0" w:color="auto"/>
          </w:divBdr>
        </w:div>
        <w:div w:id="1129278248">
          <w:marLeft w:val="480"/>
          <w:marRight w:val="0"/>
          <w:marTop w:val="0"/>
          <w:marBottom w:val="0"/>
          <w:divBdr>
            <w:top w:val="none" w:sz="0" w:space="0" w:color="auto"/>
            <w:left w:val="none" w:sz="0" w:space="0" w:color="auto"/>
            <w:bottom w:val="none" w:sz="0" w:space="0" w:color="auto"/>
            <w:right w:val="none" w:sz="0" w:space="0" w:color="auto"/>
          </w:divBdr>
        </w:div>
        <w:div w:id="252789225">
          <w:marLeft w:val="480"/>
          <w:marRight w:val="0"/>
          <w:marTop w:val="0"/>
          <w:marBottom w:val="0"/>
          <w:divBdr>
            <w:top w:val="none" w:sz="0" w:space="0" w:color="auto"/>
            <w:left w:val="none" w:sz="0" w:space="0" w:color="auto"/>
            <w:bottom w:val="none" w:sz="0" w:space="0" w:color="auto"/>
            <w:right w:val="none" w:sz="0" w:space="0" w:color="auto"/>
          </w:divBdr>
        </w:div>
        <w:div w:id="340159200">
          <w:marLeft w:val="480"/>
          <w:marRight w:val="0"/>
          <w:marTop w:val="0"/>
          <w:marBottom w:val="0"/>
          <w:divBdr>
            <w:top w:val="none" w:sz="0" w:space="0" w:color="auto"/>
            <w:left w:val="none" w:sz="0" w:space="0" w:color="auto"/>
            <w:bottom w:val="none" w:sz="0" w:space="0" w:color="auto"/>
            <w:right w:val="none" w:sz="0" w:space="0" w:color="auto"/>
          </w:divBdr>
        </w:div>
        <w:div w:id="1078090875">
          <w:marLeft w:val="480"/>
          <w:marRight w:val="0"/>
          <w:marTop w:val="0"/>
          <w:marBottom w:val="0"/>
          <w:divBdr>
            <w:top w:val="none" w:sz="0" w:space="0" w:color="auto"/>
            <w:left w:val="none" w:sz="0" w:space="0" w:color="auto"/>
            <w:bottom w:val="none" w:sz="0" w:space="0" w:color="auto"/>
            <w:right w:val="none" w:sz="0" w:space="0" w:color="auto"/>
          </w:divBdr>
        </w:div>
        <w:div w:id="1971400447">
          <w:marLeft w:val="480"/>
          <w:marRight w:val="0"/>
          <w:marTop w:val="0"/>
          <w:marBottom w:val="0"/>
          <w:divBdr>
            <w:top w:val="none" w:sz="0" w:space="0" w:color="auto"/>
            <w:left w:val="none" w:sz="0" w:space="0" w:color="auto"/>
            <w:bottom w:val="none" w:sz="0" w:space="0" w:color="auto"/>
            <w:right w:val="none" w:sz="0" w:space="0" w:color="auto"/>
          </w:divBdr>
        </w:div>
        <w:div w:id="308171703">
          <w:marLeft w:val="480"/>
          <w:marRight w:val="0"/>
          <w:marTop w:val="0"/>
          <w:marBottom w:val="0"/>
          <w:divBdr>
            <w:top w:val="none" w:sz="0" w:space="0" w:color="auto"/>
            <w:left w:val="none" w:sz="0" w:space="0" w:color="auto"/>
            <w:bottom w:val="none" w:sz="0" w:space="0" w:color="auto"/>
            <w:right w:val="none" w:sz="0" w:space="0" w:color="auto"/>
          </w:divBdr>
        </w:div>
        <w:div w:id="709063725">
          <w:marLeft w:val="480"/>
          <w:marRight w:val="0"/>
          <w:marTop w:val="0"/>
          <w:marBottom w:val="0"/>
          <w:divBdr>
            <w:top w:val="none" w:sz="0" w:space="0" w:color="auto"/>
            <w:left w:val="none" w:sz="0" w:space="0" w:color="auto"/>
            <w:bottom w:val="none" w:sz="0" w:space="0" w:color="auto"/>
            <w:right w:val="none" w:sz="0" w:space="0" w:color="auto"/>
          </w:divBdr>
        </w:div>
        <w:div w:id="310604041">
          <w:marLeft w:val="480"/>
          <w:marRight w:val="0"/>
          <w:marTop w:val="0"/>
          <w:marBottom w:val="0"/>
          <w:divBdr>
            <w:top w:val="none" w:sz="0" w:space="0" w:color="auto"/>
            <w:left w:val="none" w:sz="0" w:space="0" w:color="auto"/>
            <w:bottom w:val="none" w:sz="0" w:space="0" w:color="auto"/>
            <w:right w:val="none" w:sz="0" w:space="0" w:color="auto"/>
          </w:divBdr>
        </w:div>
        <w:div w:id="312416691">
          <w:marLeft w:val="480"/>
          <w:marRight w:val="0"/>
          <w:marTop w:val="0"/>
          <w:marBottom w:val="0"/>
          <w:divBdr>
            <w:top w:val="none" w:sz="0" w:space="0" w:color="auto"/>
            <w:left w:val="none" w:sz="0" w:space="0" w:color="auto"/>
            <w:bottom w:val="none" w:sz="0" w:space="0" w:color="auto"/>
            <w:right w:val="none" w:sz="0" w:space="0" w:color="auto"/>
          </w:divBdr>
        </w:div>
        <w:div w:id="1925602994">
          <w:marLeft w:val="480"/>
          <w:marRight w:val="0"/>
          <w:marTop w:val="0"/>
          <w:marBottom w:val="0"/>
          <w:divBdr>
            <w:top w:val="none" w:sz="0" w:space="0" w:color="auto"/>
            <w:left w:val="none" w:sz="0" w:space="0" w:color="auto"/>
            <w:bottom w:val="none" w:sz="0" w:space="0" w:color="auto"/>
            <w:right w:val="none" w:sz="0" w:space="0" w:color="auto"/>
          </w:divBdr>
        </w:div>
        <w:div w:id="5713000">
          <w:marLeft w:val="480"/>
          <w:marRight w:val="0"/>
          <w:marTop w:val="0"/>
          <w:marBottom w:val="0"/>
          <w:divBdr>
            <w:top w:val="none" w:sz="0" w:space="0" w:color="auto"/>
            <w:left w:val="none" w:sz="0" w:space="0" w:color="auto"/>
            <w:bottom w:val="none" w:sz="0" w:space="0" w:color="auto"/>
            <w:right w:val="none" w:sz="0" w:space="0" w:color="auto"/>
          </w:divBdr>
        </w:div>
        <w:div w:id="731855514">
          <w:marLeft w:val="480"/>
          <w:marRight w:val="0"/>
          <w:marTop w:val="0"/>
          <w:marBottom w:val="0"/>
          <w:divBdr>
            <w:top w:val="none" w:sz="0" w:space="0" w:color="auto"/>
            <w:left w:val="none" w:sz="0" w:space="0" w:color="auto"/>
            <w:bottom w:val="none" w:sz="0" w:space="0" w:color="auto"/>
            <w:right w:val="none" w:sz="0" w:space="0" w:color="auto"/>
          </w:divBdr>
        </w:div>
        <w:div w:id="905451581">
          <w:marLeft w:val="480"/>
          <w:marRight w:val="0"/>
          <w:marTop w:val="0"/>
          <w:marBottom w:val="0"/>
          <w:divBdr>
            <w:top w:val="none" w:sz="0" w:space="0" w:color="auto"/>
            <w:left w:val="none" w:sz="0" w:space="0" w:color="auto"/>
            <w:bottom w:val="none" w:sz="0" w:space="0" w:color="auto"/>
            <w:right w:val="none" w:sz="0" w:space="0" w:color="auto"/>
          </w:divBdr>
        </w:div>
        <w:div w:id="2021615139">
          <w:marLeft w:val="480"/>
          <w:marRight w:val="0"/>
          <w:marTop w:val="0"/>
          <w:marBottom w:val="0"/>
          <w:divBdr>
            <w:top w:val="none" w:sz="0" w:space="0" w:color="auto"/>
            <w:left w:val="none" w:sz="0" w:space="0" w:color="auto"/>
            <w:bottom w:val="none" w:sz="0" w:space="0" w:color="auto"/>
            <w:right w:val="none" w:sz="0" w:space="0" w:color="auto"/>
          </w:divBdr>
        </w:div>
        <w:div w:id="1951938083">
          <w:marLeft w:val="480"/>
          <w:marRight w:val="0"/>
          <w:marTop w:val="0"/>
          <w:marBottom w:val="0"/>
          <w:divBdr>
            <w:top w:val="none" w:sz="0" w:space="0" w:color="auto"/>
            <w:left w:val="none" w:sz="0" w:space="0" w:color="auto"/>
            <w:bottom w:val="none" w:sz="0" w:space="0" w:color="auto"/>
            <w:right w:val="none" w:sz="0" w:space="0" w:color="auto"/>
          </w:divBdr>
        </w:div>
        <w:div w:id="1821577015">
          <w:marLeft w:val="480"/>
          <w:marRight w:val="0"/>
          <w:marTop w:val="0"/>
          <w:marBottom w:val="0"/>
          <w:divBdr>
            <w:top w:val="none" w:sz="0" w:space="0" w:color="auto"/>
            <w:left w:val="none" w:sz="0" w:space="0" w:color="auto"/>
            <w:bottom w:val="none" w:sz="0" w:space="0" w:color="auto"/>
            <w:right w:val="none" w:sz="0" w:space="0" w:color="auto"/>
          </w:divBdr>
        </w:div>
        <w:div w:id="1208376277">
          <w:marLeft w:val="480"/>
          <w:marRight w:val="0"/>
          <w:marTop w:val="0"/>
          <w:marBottom w:val="0"/>
          <w:divBdr>
            <w:top w:val="none" w:sz="0" w:space="0" w:color="auto"/>
            <w:left w:val="none" w:sz="0" w:space="0" w:color="auto"/>
            <w:bottom w:val="none" w:sz="0" w:space="0" w:color="auto"/>
            <w:right w:val="none" w:sz="0" w:space="0" w:color="auto"/>
          </w:divBdr>
        </w:div>
        <w:div w:id="493029101">
          <w:marLeft w:val="480"/>
          <w:marRight w:val="0"/>
          <w:marTop w:val="0"/>
          <w:marBottom w:val="0"/>
          <w:divBdr>
            <w:top w:val="none" w:sz="0" w:space="0" w:color="auto"/>
            <w:left w:val="none" w:sz="0" w:space="0" w:color="auto"/>
            <w:bottom w:val="none" w:sz="0" w:space="0" w:color="auto"/>
            <w:right w:val="none" w:sz="0" w:space="0" w:color="auto"/>
          </w:divBdr>
        </w:div>
        <w:div w:id="1248996639">
          <w:marLeft w:val="480"/>
          <w:marRight w:val="0"/>
          <w:marTop w:val="0"/>
          <w:marBottom w:val="0"/>
          <w:divBdr>
            <w:top w:val="none" w:sz="0" w:space="0" w:color="auto"/>
            <w:left w:val="none" w:sz="0" w:space="0" w:color="auto"/>
            <w:bottom w:val="none" w:sz="0" w:space="0" w:color="auto"/>
            <w:right w:val="none" w:sz="0" w:space="0" w:color="auto"/>
          </w:divBdr>
        </w:div>
        <w:div w:id="619190943">
          <w:marLeft w:val="480"/>
          <w:marRight w:val="0"/>
          <w:marTop w:val="0"/>
          <w:marBottom w:val="0"/>
          <w:divBdr>
            <w:top w:val="none" w:sz="0" w:space="0" w:color="auto"/>
            <w:left w:val="none" w:sz="0" w:space="0" w:color="auto"/>
            <w:bottom w:val="none" w:sz="0" w:space="0" w:color="auto"/>
            <w:right w:val="none" w:sz="0" w:space="0" w:color="auto"/>
          </w:divBdr>
        </w:div>
        <w:div w:id="1200237010">
          <w:marLeft w:val="480"/>
          <w:marRight w:val="0"/>
          <w:marTop w:val="0"/>
          <w:marBottom w:val="0"/>
          <w:divBdr>
            <w:top w:val="none" w:sz="0" w:space="0" w:color="auto"/>
            <w:left w:val="none" w:sz="0" w:space="0" w:color="auto"/>
            <w:bottom w:val="none" w:sz="0" w:space="0" w:color="auto"/>
            <w:right w:val="none" w:sz="0" w:space="0" w:color="auto"/>
          </w:divBdr>
        </w:div>
        <w:div w:id="1908953205">
          <w:marLeft w:val="480"/>
          <w:marRight w:val="0"/>
          <w:marTop w:val="0"/>
          <w:marBottom w:val="0"/>
          <w:divBdr>
            <w:top w:val="none" w:sz="0" w:space="0" w:color="auto"/>
            <w:left w:val="none" w:sz="0" w:space="0" w:color="auto"/>
            <w:bottom w:val="none" w:sz="0" w:space="0" w:color="auto"/>
            <w:right w:val="none" w:sz="0" w:space="0" w:color="auto"/>
          </w:divBdr>
        </w:div>
        <w:div w:id="968321129">
          <w:marLeft w:val="480"/>
          <w:marRight w:val="0"/>
          <w:marTop w:val="0"/>
          <w:marBottom w:val="0"/>
          <w:divBdr>
            <w:top w:val="none" w:sz="0" w:space="0" w:color="auto"/>
            <w:left w:val="none" w:sz="0" w:space="0" w:color="auto"/>
            <w:bottom w:val="none" w:sz="0" w:space="0" w:color="auto"/>
            <w:right w:val="none" w:sz="0" w:space="0" w:color="auto"/>
          </w:divBdr>
        </w:div>
        <w:div w:id="680401179">
          <w:marLeft w:val="480"/>
          <w:marRight w:val="0"/>
          <w:marTop w:val="0"/>
          <w:marBottom w:val="0"/>
          <w:divBdr>
            <w:top w:val="none" w:sz="0" w:space="0" w:color="auto"/>
            <w:left w:val="none" w:sz="0" w:space="0" w:color="auto"/>
            <w:bottom w:val="none" w:sz="0" w:space="0" w:color="auto"/>
            <w:right w:val="none" w:sz="0" w:space="0" w:color="auto"/>
          </w:divBdr>
        </w:div>
        <w:div w:id="545718459">
          <w:marLeft w:val="480"/>
          <w:marRight w:val="0"/>
          <w:marTop w:val="0"/>
          <w:marBottom w:val="0"/>
          <w:divBdr>
            <w:top w:val="none" w:sz="0" w:space="0" w:color="auto"/>
            <w:left w:val="none" w:sz="0" w:space="0" w:color="auto"/>
            <w:bottom w:val="none" w:sz="0" w:space="0" w:color="auto"/>
            <w:right w:val="none" w:sz="0" w:space="0" w:color="auto"/>
          </w:divBdr>
        </w:div>
        <w:div w:id="504170077">
          <w:marLeft w:val="480"/>
          <w:marRight w:val="0"/>
          <w:marTop w:val="0"/>
          <w:marBottom w:val="0"/>
          <w:divBdr>
            <w:top w:val="none" w:sz="0" w:space="0" w:color="auto"/>
            <w:left w:val="none" w:sz="0" w:space="0" w:color="auto"/>
            <w:bottom w:val="none" w:sz="0" w:space="0" w:color="auto"/>
            <w:right w:val="none" w:sz="0" w:space="0" w:color="auto"/>
          </w:divBdr>
        </w:div>
        <w:div w:id="792015035">
          <w:marLeft w:val="480"/>
          <w:marRight w:val="0"/>
          <w:marTop w:val="0"/>
          <w:marBottom w:val="0"/>
          <w:divBdr>
            <w:top w:val="none" w:sz="0" w:space="0" w:color="auto"/>
            <w:left w:val="none" w:sz="0" w:space="0" w:color="auto"/>
            <w:bottom w:val="none" w:sz="0" w:space="0" w:color="auto"/>
            <w:right w:val="none" w:sz="0" w:space="0" w:color="auto"/>
          </w:divBdr>
        </w:div>
        <w:div w:id="426389391">
          <w:marLeft w:val="480"/>
          <w:marRight w:val="0"/>
          <w:marTop w:val="0"/>
          <w:marBottom w:val="0"/>
          <w:divBdr>
            <w:top w:val="none" w:sz="0" w:space="0" w:color="auto"/>
            <w:left w:val="none" w:sz="0" w:space="0" w:color="auto"/>
            <w:bottom w:val="none" w:sz="0" w:space="0" w:color="auto"/>
            <w:right w:val="none" w:sz="0" w:space="0" w:color="auto"/>
          </w:divBdr>
        </w:div>
        <w:div w:id="259146534">
          <w:marLeft w:val="480"/>
          <w:marRight w:val="0"/>
          <w:marTop w:val="0"/>
          <w:marBottom w:val="0"/>
          <w:divBdr>
            <w:top w:val="none" w:sz="0" w:space="0" w:color="auto"/>
            <w:left w:val="none" w:sz="0" w:space="0" w:color="auto"/>
            <w:bottom w:val="none" w:sz="0" w:space="0" w:color="auto"/>
            <w:right w:val="none" w:sz="0" w:space="0" w:color="auto"/>
          </w:divBdr>
        </w:div>
        <w:div w:id="504250626">
          <w:marLeft w:val="480"/>
          <w:marRight w:val="0"/>
          <w:marTop w:val="0"/>
          <w:marBottom w:val="0"/>
          <w:divBdr>
            <w:top w:val="none" w:sz="0" w:space="0" w:color="auto"/>
            <w:left w:val="none" w:sz="0" w:space="0" w:color="auto"/>
            <w:bottom w:val="none" w:sz="0" w:space="0" w:color="auto"/>
            <w:right w:val="none" w:sz="0" w:space="0" w:color="auto"/>
          </w:divBdr>
        </w:div>
        <w:div w:id="1924949971">
          <w:marLeft w:val="480"/>
          <w:marRight w:val="0"/>
          <w:marTop w:val="0"/>
          <w:marBottom w:val="0"/>
          <w:divBdr>
            <w:top w:val="none" w:sz="0" w:space="0" w:color="auto"/>
            <w:left w:val="none" w:sz="0" w:space="0" w:color="auto"/>
            <w:bottom w:val="none" w:sz="0" w:space="0" w:color="auto"/>
            <w:right w:val="none" w:sz="0" w:space="0" w:color="auto"/>
          </w:divBdr>
        </w:div>
        <w:div w:id="637806309">
          <w:marLeft w:val="480"/>
          <w:marRight w:val="0"/>
          <w:marTop w:val="0"/>
          <w:marBottom w:val="0"/>
          <w:divBdr>
            <w:top w:val="none" w:sz="0" w:space="0" w:color="auto"/>
            <w:left w:val="none" w:sz="0" w:space="0" w:color="auto"/>
            <w:bottom w:val="none" w:sz="0" w:space="0" w:color="auto"/>
            <w:right w:val="none" w:sz="0" w:space="0" w:color="auto"/>
          </w:divBdr>
        </w:div>
        <w:div w:id="1003626705">
          <w:marLeft w:val="480"/>
          <w:marRight w:val="0"/>
          <w:marTop w:val="0"/>
          <w:marBottom w:val="0"/>
          <w:divBdr>
            <w:top w:val="none" w:sz="0" w:space="0" w:color="auto"/>
            <w:left w:val="none" w:sz="0" w:space="0" w:color="auto"/>
            <w:bottom w:val="none" w:sz="0" w:space="0" w:color="auto"/>
            <w:right w:val="none" w:sz="0" w:space="0" w:color="auto"/>
          </w:divBdr>
        </w:div>
        <w:div w:id="17970792">
          <w:marLeft w:val="480"/>
          <w:marRight w:val="0"/>
          <w:marTop w:val="0"/>
          <w:marBottom w:val="0"/>
          <w:divBdr>
            <w:top w:val="none" w:sz="0" w:space="0" w:color="auto"/>
            <w:left w:val="none" w:sz="0" w:space="0" w:color="auto"/>
            <w:bottom w:val="none" w:sz="0" w:space="0" w:color="auto"/>
            <w:right w:val="none" w:sz="0" w:space="0" w:color="auto"/>
          </w:divBdr>
        </w:div>
        <w:div w:id="1589576301">
          <w:marLeft w:val="480"/>
          <w:marRight w:val="0"/>
          <w:marTop w:val="0"/>
          <w:marBottom w:val="0"/>
          <w:divBdr>
            <w:top w:val="none" w:sz="0" w:space="0" w:color="auto"/>
            <w:left w:val="none" w:sz="0" w:space="0" w:color="auto"/>
            <w:bottom w:val="none" w:sz="0" w:space="0" w:color="auto"/>
            <w:right w:val="none" w:sz="0" w:space="0" w:color="auto"/>
          </w:divBdr>
        </w:div>
        <w:div w:id="505443483">
          <w:marLeft w:val="480"/>
          <w:marRight w:val="0"/>
          <w:marTop w:val="0"/>
          <w:marBottom w:val="0"/>
          <w:divBdr>
            <w:top w:val="none" w:sz="0" w:space="0" w:color="auto"/>
            <w:left w:val="none" w:sz="0" w:space="0" w:color="auto"/>
            <w:bottom w:val="none" w:sz="0" w:space="0" w:color="auto"/>
            <w:right w:val="none" w:sz="0" w:space="0" w:color="auto"/>
          </w:divBdr>
        </w:div>
        <w:div w:id="359864086">
          <w:marLeft w:val="480"/>
          <w:marRight w:val="0"/>
          <w:marTop w:val="0"/>
          <w:marBottom w:val="0"/>
          <w:divBdr>
            <w:top w:val="none" w:sz="0" w:space="0" w:color="auto"/>
            <w:left w:val="none" w:sz="0" w:space="0" w:color="auto"/>
            <w:bottom w:val="none" w:sz="0" w:space="0" w:color="auto"/>
            <w:right w:val="none" w:sz="0" w:space="0" w:color="auto"/>
          </w:divBdr>
        </w:div>
        <w:div w:id="673338101">
          <w:marLeft w:val="480"/>
          <w:marRight w:val="0"/>
          <w:marTop w:val="0"/>
          <w:marBottom w:val="0"/>
          <w:divBdr>
            <w:top w:val="none" w:sz="0" w:space="0" w:color="auto"/>
            <w:left w:val="none" w:sz="0" w:space="0" w:color="auto"/>
            <w:bottom w:val="none" w:sz="0" w:space="0" w:color="auto"/>
            <w:right w:val="none" w:sz="0" w:space="0" w:color="auto"/>
          </w:divBdr>
        </w:div>
        <w:div w:id="441730963">
          <w:marLeft w:val="480"/>
          <w:marRight w:val="0"/>
          <w:marTop w:val="0"/>
          <w:marBottom w:val="0"/>
          <w:divBdr>
            <w:top w:val="none" w:sz="0" w:space="0" w:color="auto"/>
            <w:left w:val="none" w:sz="0" w:space="0" w:color="auto"/>
            <w:bottom w:val="none" w:sz="0" w:space="0" w:color="auto"/>
            <w:right w:val="none" w:sz="0" w:space="0" w:color="auto"/>
          </w:divBdr>
        </w:div>
        <w:div w:id="15617934">
          <w:marLeft w:val="480"/>
          <w:marRight w:val="0"/>
          <w:marTop w:val="0"/>
          <w:marBottom w:val="0"/>
          <w:divBdr>
            <w:top w:val="none" w:sz="0" w:space="0" w:color="auto"/>
            <w:left w:val="none" w:sz="0" w:space="0" w:color="auto"/>
            <w:bottom w:val="none" w:sz="0" w:space="0" w:color="auto"/>
            <w:right w:val="none" w:sz="0" w:space="0" w:color="auto"/>
          </w:divBdr>
        </w:div>
      </w:divsChild>
    </w:div>
    <w:div w:id="185367602">
      <w:bodyDiv w:val="1"/>
      <w:marLeft w:val="0"/>
      <w:marRight w:val="0"/>
      <w:marTop w:val="0"/>
      <w:marBottom w:val="0"/>
      <w:divBdr>
        <w:top w:val="none" w:sz="0" w:space="0" w:color="auto"/>
        <w:left w:val="none" w:sz="0" w:space="0" w:color="auto"/>
        <w:bottom w:val="none" w:sz="0" w:space="0" w:color="auto"/>
        <w:right w:val="none" w:sz="0" w:space="0" w:color="auto"/>
      </w:divBdr>
    </w:div>
    <w:div w:id="185408815">
      <w:bodyDiv w:val="1"/>
      <w:marLeft w:val="0"/>
      <w:marRight w:val="0"/>
      <w:marTop w:val="0"/>
      <w:marBottom w:val="0"/>
      <w:divBdr>
        <w:top w:val="none" w:sz="0" w:space="0" w:color="auto"/>
        <w:left w:val="none" w:sz="0" w:space="0" w:color="auto"/>
        <w:bottom w:val="none" w:sz="0" w:space="0" w:color="auto"/>
        <w:right w:val="none" w:sz="0" w:space="0" w:color="auto"/>
      </w:divBdr>
    </w:div>
    <w:div w:id="185605274">
      <w:bodyDiv w:val="1"/>
      <w:marLeft w:val="0"/>
      <w:marRight w:val="0"/>
      <w:marTop w:val="0"/>
      <w:marBottom w:val="0"/>
      <w:divBdr>
        <w:top w:val="none" w:sz="0" w:space="0" w:color="auto"/>
        <w:left w:val="none" w:sz="0" w:space="0" w:color="auto"/>
        <w:bottom w:val="none" w:sz="0" w:space="0" w:color="auto"/>
        <w:right w:val="none" w:sz="0" w:space="0" w:color="auto"/>
      </w:divBdr>
    </w:div>
    <w:div w:id="185826744">
      <w:bodyDiv w:val="1"/>
      <w:marLeft w:val="0"/>
      <w:marRight w:val="0"/>
      <w:marTop w:val="0"/>
      <w:marBottom w:val="0"/>
      <w:divBdr>
        <w:top w:val="none" w:sz="0" w:space="0" w:color="auto"/>
        <w:left w:val="none" w:sz="0" w:space="0" w:color="auto"/>
        <w:bottom w:val="none" w:sz="0" w:space="0" w:color="auto"/>
        <w:right w:val="none" w:sz="0" w:space="0" w:color="auto"/>
      </w:divBdr>
    </w:div>
    <w:div w:id="185869464">
      <w:bodyDiv w:val="1"/>
      <w:marLeft w:val="0"/>
      <w:marRight w:val="0"/>
      <w:marTop w:val="0"/>
      <w:marBottom w:val="0"/>
      <w:divBdr>
        <w:top w:val="none" w:sz="0" w:space="0" w:color="auto"/>
        <w:left w:val="none" w:sz="0" w:space="0" w:color="auto"/>
        <w:bottom w:val="none" w:sz="0" w:space="0" w:color="auto"/>
        <w:right w:val="none" w:sz="0" w:space="0" w:color="auto"/>
      </w:divBdr>
    </w:div>
    <w:div w:id="186335614">
      <w:bodyDiv w:val="1"/>
      <w:marLeft w:val="0"/>
      <w:marRight w:val="0"/>
      <w:marTop w:val="0"/>
      <w:marBottom w:val="0"/>
      <w:divBdr>
        <w:top w:val="none" w:sz="0" w:space="0" w:color="auto"/>
        <w:left w:val="none" w:sz="0" w:space="0" w:color="auto"/>
        <w:bottom w:val="none" w:sz="0" w:space="0" w:color="auto"/>
        <w:right w:val="none" w:sz="0" w:space="0" w:color="auto"/>
      </w:divBdr>
    </w:div>
    <w:div w:id="186649660">
      <w:bodyDiv w:val="1"/>
      <w:marLeft w:val="0"/>
      <w:marRight w:val="0"/>
      <w:marTop w:val="0"/>
      <w:marBottom w:val="0"/>
      <w:divBdr>
        <w:top w:val="none" w:sz="0" w:space="0" w:color="auto"/>
        <w:left w:val="none" w:sz="0" w:space="0" w:color="auto"/>
        <w:bottom w:val="none" w:sz="0" w:space="0" w:color="auto"/>
        <w:right w:val="none" w:sz="0" w:space="0" w:color="auto"/>
      </w:divBdr>
    </w:div>
    <w:div w:id="186799483">
      <w:bodyDiv w:val="1"/>
      <w:marLeft w:val="0"/>
      <w:marRight w:val="0"/>
      <w:marTop w:val="0"/>
      <w:marBottom w:val="0"/>
      <w:divBdr>
        <w:top w:val="none" w:sz="0" w:space="0" w:color="auto"/>
        <w:left w:val="none" w:sz="0" w:space="0" w:color="auto"/>
        <w:bottom w:val="none" w:sz="0" w:space="0" w:color="auto"/>
        <w:right w:val="none" w:sz="0" w:space="0" w:color="auto"/>
      </w:divBdr>
    </w:div>
    <w:div w:id="186871118">
      <w:bodyDiv w:val="1"/>
      <w:marLeft w:val="0"/>
      <w:marRight w:val="0"/>
      <w:marTop w:val="0"/>
      <w:marBottom w:val="0"/>
      <w:divBdr>
        <w:top w:val="none" w:sz="0" w:space="0" w:color="auto"/>
        <w:left w:val="none" w:sz="0" w:space="0" w:color="auto"/>
        <w:bottom w:val="none" w:sz="0" w:space="0" w:color="auto"/>
        <w:right w:val="none" w:sz="0" w:space="0" w:color="auto"/>
      </w:divBdr>
    </w:div>
    <w:div w:id="186912781">
      <w:bodyDiv w:val="1"/>
      <w:marLeft w:val="0"/>
      <w:marRight w:val="0"/>
      <w:marTop w:val="0"/>
      <w:marBottom w:val="0"/>
      <w:divBdr>
        <w:top w:val="none" w:sz="0" w:space="0" w:color="auto"/>
        <w:left w:val="none" w:sz="0" w:space="0" w:color="auto"/>
        <w:bottom w:val="none" w:sz="0" w:space="0" w:color="auto"/>
        <w:right w:val="none" w:sz="0" w:space="0" w:color="auto"/>
      </w:divBdr>
    </w:div>
    <w:div w:id="187107867">
      <w:bodyDiv w:val="1"/>
      <w:marLeft w:val="0"/>
      <w:marRight w:val="0"/>
      <w:marTop w:val="0"/>
      <w:marBottom w:val="0"/>
      <w:divBdr>
        <w:top w:val="none" w:sz="0" w:space="0" w:color="auto"/>
        <w:left w:val="none" w:sz="0" w:space="0" w:color="auto"/>
        <w:bottom w:val="none" w:sz="0" w:space="0" w:color="auto"/>
        <w:right w:val="none" w:sz="0" w:space="0" w:color="auto"/>
      </w:divBdr>
    </w:div>
    <w:div w:id="187184707">
      <w:bodyDiv w:val="1"/>
      <w:marLeft w:val="0"/>
      <w:marRight w:val="0"/>
      <w:marTop w:val="0"/>
      <w:marBottom w:val="0"/>
      <w:divBdr>
        <w:top w:val="none" w:sz="0" w:space="0" w:color="auto"/>
        <w:left w:val="none" w:sz="0" w:space="0" w:color="auto"/>
        <w:bottom w:val="none" w:sz="0" w:space="0" w:color="auto"/>
        <w:right w:val="none" w:sz="0" w:space="0" w:color="auto"/>
      </w:divBdr>
    </w:div>
    <w:div w:id="187253972">
      <w:bodyDiv w:val="1"/>
      <w:marLeft w:val="0"/>
      <w:marRight w:val="0"/>
      <w:marTop w:val="0"/>
      <w:marBottom w:val="0"/>
      <w:divBdr>
        <w:top w:val="none" w:sz="0" w:space="0" w:color="auto"/>
        <w:left w:val="none" w:sz="0" w:space="0" w:color="auto"/>
        <w:bottom w:val="none" w:sz="0" w:space="0" w:color="auto"/>
        <w:right w:val="none" w:sz="0" w:space="0" w:color="auto"/>
      </w:divBdr>
    </w:div>
    <w:div w:id="187260327">
      <w:bodyDiv w:val="1"/>
      <w:marLeft w:val="0"/>
      <w:marRight w:val="0"/>
      <w:marTop w:val="0"/>
      <w:marBottom w:val="0"/>
      <w:divBdr>
        <w:top w:val="none" w:sz="0" w:space="0" w:color="auto"/>
        <w:left w:val="none" w:sz="0" w:space="0" w:color="auto"/>
        <w:bottom w:val="none" w:sz="0" w:space="0" w:color="auto"/>
        <w:right w:val="none" w:sz="0" w:space="0" w:color="auto"/>
      </w:divBdr>
      <w:divsChild>
        <w:div w:id="1740395708">
          <w:marLeft w:val="480"/>
          <w:marRight w:val="0"/>
          <w:marTop w:val="0"/>
          <w:marBottom w:val="0"/>
          <w:divBdr>
            <w:top w:val="none" w:sz="0" w:space="0" w:color="auto"/>
            <w:left w:val="none" w:sz="0" w:space="0" w:color="auto"/>
            <w:bottom w:val="none" w:sz="0" w:space="0" w:color="auto"/>
            <w:right w:val="none" w:sz="0" w:space="0" w:color="auto"/>
          </w:divBdr>
        </w:div>
        <w:div w:id="1297181383">
          <w:marLeft w:val="480"/>
          <w:marRight w:val="0"/>
          <w:marTop w:val="0"/>
          <w:marBottom w:val="0"/>
          <w:divBdr>
            <w:top w:val="none" w:sz="0" w:space="0" w:color="auto"/>
            <w:left w:val="none" w:sz="0" w:space="0" w:color="auto"/>
            <w:bottom w:val="none" w:sz="0" w:space="0" w:color="auto"/>
            <w:right w:val="none" w:sz="0" w:space="0" w:color="auto"/>
          </w:divBdr>
        </w:div>
        <w:div w:id="221328984">
          <w:marLeft w:val="480"/>
          <w:marRight w:val="0"/>
          <w:marTop w:val="0"/>
          <w:marBottom w:val="0"/>
          <w:divBdr>
            <w:top w:val="none" w:sz="0" w:space="0" w:color="auto"/>
            <w:left w:val="none" w:sz="0" w:space="0" w:color="auto"/>
            <w:bottom w:val="none" w:sz="0" w:space="0" w:color="auto"/>
            <w:right w:val="none" w:sz="0" w:space="0" w:color="auto"/>
          </w:divBdr>
        </w:div>
        <w:div w:id="1720788205">
          <w:marLeft w:val="480"/>
          <w:marRight w:val="0"/>
          <w:marTop w:val="0"/>
          <w:marBottom w:val="0"/>
          <w:divBdr>
            <w:top w:val="none" w:sz="0" w:space="0" w:color="auto"/>
            <w:left w:val="none" w:sz="0" w:space="0" w:color="auto"/>
            <w:bottom w:val="none" w:sz="0" w:space="0" w:color="auto"/>
            <w:right w:val="none" w:sz="0" w:space="0" w:color="auto"/>
          </w:divBdr>
        </w:div>
        <w:div w:id="1005791546">
          <w:marLeft w:val="480"/>
          <w:marRight w:val="0"/>
          <w:marTop w:val="0"/>
          <w:marBottom w:val="0"/>
          <w:divBdr>
            <w:top w:val="none" w:sz="0" w:space="0" w:color="auto"/>
            <w:left w:val="none" w:sz="0" w:space="0" w:color="auto"/>
            <w:bottom w:val="none" w:sz="0" w:space="0" w:color="auto"/>
            <w:right w:val="none" w:sz="0" w:space="0" w:color="auto"/>
          </w:divBdr>
        </w:div>
        <w:div w:id="785776893">
          <w:marLeft w:val="480"/>
          <w:marRight w:val="0"/>
          <w:marTop w:val="0"/>
          <w:marBottom w:val="0"/>
          <w:divBdr>
            <w:top w:val="none" w:sz="0" w:space="0" w:color="auto"/>
            <w:left w:val="none" w:sz="0" w:space="0" w:color="auto"/>
            <w:bottom w:val="none" w:sz="0" w:space="0" w:color="auto"/>
            <w:right w:val="none" w:sz="0" w:space="0" w:color="auto"/>
          </w:divBdr>
        </w:div>
        <w:div w:id="1642884902">
          <w:marLeft w:val="480"/>
          <w:marRight w:val="0"/>
          <w:marTop w:val="0"/>
          <w:marBottom w:val="0"/>
          <w:divBdr>
            <w:top w:val="none" w:sz="0" w:space="0" w:color="auto"/>
            <w:left w:val="none" w:sz="0" w:space="0" w:color="auto"/>
            <w:bottom w:val="none" w:sz="0" w:space="0" w:color="auto"/>
            <w:right w:val="none" w:sz="0" w:space="0" w:color="auto"/>
          </w:divBdr>
        </w:div>
        <w:div w:id="589126475">
          <w:marLeft w:val="480"/>
          <w:marRight w:val="0"/>
          <w:marTop w:val="0"/>
          <w:marBottom w:val="0"/>
          <w:divBdr>
            <w:top w:val="none" w:sz="0" w:space="0" w:color="auto"/>
            <w:left w:val="none" w:sz="0" w:space="0" w:color="auto"/>
            <w:bottom w:val="none" w:sz="0" w:space="0" w:color="auto"/>
            <w:right w:val="none" w:sz="0" w:space="0" w:color="auto"/>
          </w:divBdr>
        </w:div>
        <w:div w:id="2017224482">
          <w:marLeft w:val="480"/>
          <w:marRight w:val="0"/>
          <w:marTop w:val="0"/>
          <w:marBottom w:val="0"/>
          <w:divBdr>
            <w:top w:val="none" w:sz="0" w:space="0" w:color="auto"/>
            <w:left w:val="none" w:sz="0" w:space="0" w:color="auto"/>
            <w:bottom w:val="none" w:sz="0" w:space="0" w:color="auto"/>
            <w:right w:val="none" w:sz="0" w:space="0" w:color="auto"/>
          </w:divBdr>
        </w:div>
        <w:div w:id="432745386">
          <w:marLeft w:val="480"/>
          <w:marRight w:val="0"/>
          <w:marTop w:val="0"/>
          <w:marBottom w:val="0"/>
          <w:divBdr>
            <w:top w:val="none" w:sz="0" w:space="0" w:color="auto"/>
            <w:left w:val="none" w:sz="0" w:space="0" w:color="auto"/>
            <w:bottom w:val="none" w:sz="0" w:space="0" w:color="auto"/>
            <w:right w:val="none" w:sz="0" w:space="0" w:color="auto"/>
          </w:divBdr>
        </w:div>
        <w:div w:id="755592190">
          <w:marLeft w:val="480"/>
          <w:marRight w:val="0"/>
          <w:marTop w:val="0"/>
          <w:marBottom w:val="0"/>
          <w:divBdr>
            <w:top w:val="none" w:sz="0" w:space="0" w:color="auto"/>
            <w:left w:val="none" w:sz="0" w:space="0" w:color="auto"/>
            <w:bottom w:val="none" w:sz="0" w:space="0" w:color="auto"/>
            <w:right w:val="none" w:sz="0" w:space="0" w:color="auto"/>
          </w:divBdr>
        </w:div>
        <w:div w:id="243223989">
          <w:marLeft w:val="480"/>
          <w:marRight w:val="0"/>
          <w:marTop w:val="0"/>
          <w:marBottom w:val="0"/>
          <w:divBdr>
            <w:top w:val="none" w:sz="0" w:space="0" w:color="auto"/>
            <w:left w:val="none" w:sz="0" w:space="0" w:color="auto"/>
            <w:bottom w:val="none" w:sz="0" w:space="0" w:color="auto"/>
            <w:right w:val="none" w:sz="0" w:space="0" w:color="auto"/>
          </w:divBdr>
        </w:div>
        <w:div w:id="918638199">
          <w:marLeft w:val="480"/>
          <w:marRight w:val="0"/>
          <w:marTop w:val="0"/>
          <w:marBottom w:val="0"/>
          <w:divBdr>
            <w:top w:val="none" w:sz="0" w:space="0" w:color="auto"/>
            <w:left w:val="none" w:sz="0" w:space="0" w:color="auto"/>
            <w:bottom w:val="none" w:sz="0" w:space="0" w:color="auto"/>
            <w:right w:val="none" w:sz="0" w:space="0" w:color="auto"/>
          </w:divBdr>
        </w:div>
        <w:div w:id="1502962358">
          <w:marLeft w:val="480"/>
          <w:marRight w:val="0"/>
          <w:marTop w:val="0"/>
          <w:marBottom w:val="0"/>
          <w:divBdr>
            <w:top w:val="none" w:sz="0" w:space="0" w:color="auto"/>
            <w:left w:val="none" w:sz="0" w:space="0" w:color="auto"/>
            <w:bottom w:val="none" w:sz="0" w:space="0" w:color="auto"/>
            <w:right w:val="none" w:sz="0" w:space="0" w:color="auto"/>
          </w:divBdr>
        </w:div>
        <w:div w:id="383141664">
          <w:marLeft w:val="480"/>
          <w:marRight w:val="0"/>
          <w:marTop w:val="0"/>
          <w:marBottom w:val="0"/>
          <w:divBdr>
            <w:top w:val="none" w:sz="0" w:space="0" w:color="auto"/>
            <w:left w:val="none" w:sz="0" w:space="0" w:color="auto"/>
            <w:bottom w:val="none" w:sz="0" w:space="0" w:color="auto"/>
            <w:right w:val="none" w:sz="0" w:space="0" w:color="auto"/>
          </w:divBdr>
        </w:div>
        <w:div w:id="1147698393">
          <w:marLeft w:val="480"/>
          <w:marRight w:val="0"/>
          <w:marTop w:val="0"/>
          <w:marBottom w:val="0"/>
          <w:divBdr>
            <w:top w:val="none" w:sz="0" w:space="0" w:color="auto"/>
            <w:left w:val="none" w:sz="0" w:space="0" w:color="auto"/>
            <w:bottom w:val="none" w:sz="0" w:space="0" w:color="auto"/>
            <w:right w:val="none" w:sz="0" w:space="0" w:color="auto"/>
          </w:divBdr>
        </w:div>
        <w:div w:id="1064328286">
          <w:marLeft w:val="480"/>
          <w:marRight w:val="0"/>
          <w:marTop w:val="0"/>
          <w:marBottom w:val="0"/>
          <w:divBdr>
            <w:top w:val="none" w:sz="0" w:space="0" w:color="auto"/>
            <w:left w:val="none" w:sz="0" w:space="0" w:color="auto"/>
            <w:bottom w:val="none" w:sz="0" w:space="0" w:color="auto"/>
            <w:right w:val="none" w:sz="0" w:space="0" w:color="auto"/>
          </w:divBdr>
        </w:div>
        <w:div w:id="607154745">
          <w:marLeft w:val="480"/>
          <w:marRight w:val="0"/>
          <w:marTop w:val="0"/>
          <w:marBottom w:val="0"/>
          <w:divBdr>
            <w:top w:val="none" w:sz="0" w:space="0" w:color="auto"/>
            <w:left w:val="none" w:sz="0" w:space="0" w:color="auto"/>
            <w:bottom w:val="none" w:sz="0" w:space="0" w:color="auto"/>
            <w:right w:val="none" w:sz="0" w:space="0" w:color="auto"/>
          </w:divBdr>
        </w:div>
        <w:div w:id="672538362">
          <w:marLeft w:val="480"/>
          <w:marRight w:val="0"/>
          <w:marTop w:val="0"/>
          <w:marBottom w:val="0"/>
          <w:divBdr>
            <w:top w:val="none" w:sz="0" w:space="0" w:color="auto"/>
            <w:left w:val="none" w:sz="0" w:space="0" w:color="auto"/>
            <w:bottom w:val="none" w:sz="0" w:space="0" w:color="auto"/>
            <w:right w:val="none" w:sz="0" w:space="0" w:color="auto"/>
          </w:divBdr>
        </w:div>
        <w:div w:id="1581451229">
          <w:marLeft w:val="480"/>
          <w:marRight w:val="0"/>
          <w:marTop w:val="0"/>
          <w:marBottom w:val="0"/>
          <w:divBdr>
            <w:top w:val="none" w:sz="0" w:space="0" w:color="auto"/>
            <w:left w:val="none" w:sz="0" w:space="0" w:color="auto"/>
            <w:bottom w:val="none" w:sz="0" w:space="0" w:color="auto"/>
            <w:right w:val="none" w:sz="0" w:space="0" w:color="auto"/>
          </w:divBdr>
        </w:div>
        <w:div w:id="916331034">
          <w:marLeft w:val="480"/>
          <w:marRight w:val="0"/>
          <w:marTop w:val="0"/>
          <w:marBottom w:val="0"/>
          <w:divBdr>
            <w:top w:val="none" w:sz="0" w:space="0" w:color="auto"/>
            <w:left w:val="none" w:sz="0" w:space="0" w:color="auto"/>
            <w:bottom w:val="none" w:sz="0" w:space="0" w:color="auto"/>
            <w:right w:val="none" w:sz="0" w:space="0" w:color="auto"/>
          </w:divBdr>
        </w:div>
        <w:div w:id="1830512373">
          <w:marLeft w:val="480"/>
          <w:marRight w:val="0"/>
          <w:marTop w:val="0"/>
          <w:marBottom w:val="0"/>
          <w:divBdr>
            <w:top w:val="none" w:sz="0" w:space="0" w:color="auto"/>
            <w:left w:val="none" w:sz="0" w:space="0" w:color="auto"/>
            <w:bottom w:val="none" w:sz="0" w:space="0" w:color="auto"/>
            <w:right w:val="none" w:sz="0" w:space="0" w:color="auto"/>
          </w:divBdr>
        </w:div>
        <w:div w:id="1838227295">
          <w:marLeft w:val="480"/>
          <w:marRight w:val="0"/>
          <w:marTop w:val="0"/>
          <w:marBottom w:val="0"/>
          <w:divBdr>
            <w:top w:val="none" w:sz="0" w:space="0" w:color="auto"/>
            <w:left w:val="none" w:sz="0" w:space="0" w:color="auto"/>
            <w:bottom w:val="none" w:sz="0" w:space="0" w:color="auto"/>
            <w:right w:val="none" w:sz="0" w:space="0" w:color="auto"/>
          </w:divBdr>
        </w:div>
        <w:div w:id="95907784">
          <w:marLeft w:val="480"/>
          <w:marRight w:val="0"/>
          <w:marTop w:val="0"/>
          <w:marBottom w:val="0"/>
          <w:divBdr>
            <w:top w:val="none" w:sz="0" w:space="0" w:color="auto"/>
            <w:left w:val="none" w:sz="0" w:space="0" w:color="auto"/>
            <w:bottom w:val="none" w:sz="0" w:space="0" w:color="auto"/>
            <w:right w:val="none" w:sz="0" w:space="0" w:color="auto"/>
          </w:divBdr>
        </w:div>
        <w:div w:id="1854227190">
          <w:marLeft w:val="480"/>
          <w:marRight w:val="0"/>
          <w:marTop w:val="0"/>
          <w:marBottom w:val="0"/>
          <w:divBdr>
            <w:top w:val="none" w:sz="0" w:space="0" w:color="auto"/>
            <w:left w:val="none" w:sz="0" w:space="0" w:color="auto"/>
            <w:bottom w:val="none" w:sz="0" w:space="0" w:color="auto"/>
            <w:right w:val="none" w:sz="0" w:space="0" w:color="auto"/>
          </w:divBdr>
        </w:div>
        <w:div w:id="2132822445">
          <w:marLeft w:val="480"/>
          <w:marRight w:val="0"/>
          <w:marTop w:val="0"/>
          <w:marBottom w:val="0"/>
          <w:divBdr>
            <w:top w:val="none" w:sz="0" w:space="0" w:color="auto"/>
            <w:left w:val="none" w:sz="0" w:space="0" w:color="auto"/>
            <w:bottom w:val="none" w:sz="0" w:space="0" w:color="auto"/>
            <w:right w:val="none" w:sz="0" w:space="0" w:color="auto"/>
          </w:divBdr>
        </w:div>
        <w:div w:id="100999041">
          <w:marLeft w:val="480"/>
          <w:marRight w:val="0"/>
          <w:marTop w:val="0"/>
          <w:marBottom w:val="0"/>
          <w:divBdr>
            <w:top w:val="none" w:sz="0" w:space="0" w:color="auto"/>
            <w:left w:val="none" w:sz="0" w:space="0" w:color="auto"/>
            <w:bottom w:val="none" w:sz="0" w:space="0" w:color="auto"/>
            <w:right w:val="none" w:sz="0" w:space="0" w:color="auto"/>
          </w:divBdr>
        </w:div>
        <w:div w:id="578901683">
          <w:marLeft w:val="480"/>
          <w:marRight w:val="0"/>
          <w:marTop w:val="0"/>
          <w:marBottom w:val="0"/>
          <w:divBdr>
            <w:top w:val="none" w:sz="0" w:space="0" w:color="auto"/>
            <w:left w:val="none" w:sz="0" w:space="0" w:color="auto"/>
            <w:bottom w:val="none" w:sz="0" w:space="0" w:color="auto"/>
            <w:right w:val="none" w:sz="0" w:space="0" w:color="auto"/>
          </w:divBdr>
        </w:div>
        <w:div w:id="864292668">
          <w:marLeft w:val="480"/>
          <w:marRight w:val="0"/>
          <w:marTop w:val="0"/>
          <w:marBottom w:val="0"/>
          <w:divBdr>
            <w:top w:val="none" w:sz="0" w:space="0" w:color="auto"/>
            <w:left w:val="none" w:sz="0" w:space="0" w:color="auto"/>
            <w:bottom w:val="none" w:sz="0" w:space="0" w:color="auto"/>
            <w:right w:val="none" w:sz="0" w:space="0" w:color="auto"/>
          </w:divBdr>
        </w:div>
        <w:div w:id="2116320145">
          <w:marLeft w:val="480"/>
          <w:marRight w:val="0"/>
          <w:marTop w:val="0"/>
          <w:marBottom w:val="0"/>
          <w:divBdr>
            <w:top w:val="none" w:sz="0" w:space="0" w:color="auto"/>
            <w:left w:val="none" w:sz="0" w:space="0" w:color="auto"/>
            <w:bottom w:val="none" w:sz="0" w:space="0" w:color="auto"/>
            <w:right w:val="none" w:sz="0" w:space="0" w:color="auto"/>
          </w:divBdr>
        </w:div>
        <w:div w:id="385760877">
          <w:marLeft w:val="480"/>
          <w:marRight w:val="0"/>
          <w:marTop w:val="0"/>
          <w:marBottom w:val="0"/>
          <w:divBdr>
            <w:top w:val="none" w:sz="0" w:space="0" w:color="auto"/>
            <w:left w:val="none" w:sz="0" w:space="0" w:color="auto"/>
            <w:bottom w:val="none" w:sz="0" w:space="0" w:color="auto"/>
            <w:right w:val="none" w:sz="0" w:space="0" w:color="auto"/>
          </w:divBdr>
        </w:div>
        <w:div w:id="106773471">
          <w:marLeft w:val="480"/>
          <w:marRight w:val="0"/>
          <w:marTop w:val="0"/>
          <w:marBottom w:val="0"/>
          <w:divBdr>
            <w:top w:val="none" w:sz="0" w:space="0" w:color="auto"/>
            <w:left w:val="none" w:sz="0" w:space="0" w:color="auto"/>
            <w:bottom w:val="none" w:sz="0" w:space="0" w:color="auto"/>
            <w:right w:val="none" w:sz="0" w:space="0" w:color="auto"/>
          </w:divBdr>
        </w:div>
        <w:div w:id="88161850">
          <w:marLeft w:val="480"/>
          <w:marRight w:val="0"/>
          <w:marTop w:val="0"/>
          <w:marBottom w:val="0"/>
          <w:divBdr>
            <w:top w:val="none" w:sz="0" w:space="0" w:color="auto"/>
            <w:left w:val="none" w:sz="0" w:space="0" w:color="auto"/>
            <w:bottom w:val="none" w:sz="0" w:space="0" w:color="auto"/>
            <w:right w:val="none" w:sz="0" w:space="0" w:color="auto"/>
          </w:divBdr>
        </w:div>
        <w:div w:id="1256860841">
          <w:marLeft w:val="480"/>
          <w:marRight w:val="0"/>
          <w:marTop w:val="0"/>
          <w:marBottom w:val="0"/>
          <w:divBdr>
            <w:top w:val="none" w:sz="0" w:space="0" w:color="auto"/>
            <w:left w:val="none" w:sz="0" w:space="0" w:color="auto"/>
            <w:bottom w:val="none" w:sz="0" w:space="0" w:color="auto"/>
            <w:right w:val="none" w:sz="0" w:space="0" w:color="auto"/>
          </w:divBdr>
        </w:div>
        <w:div w:id="1671525529">
          <w:marLeft w:val="480"/>
          <w:marRight w:val="0"/>
          <w:marTop w:val="0"/>
          <w:marBottom w:val="0"/>
          <w:divBdr>
            <w:top w:val="none" w:sz="0" w:space="0" w:color="auto"/>
            <w:left w:val="none" w:sz="0" w:space="0" w:color="auto"/>
            <w:bottom w:val="none" w:sz="0" w:space="0" w:color="auto"/>
            <w:right w:val="none" w:sz="0" w:space="0" w:color="auto"/>
          </w:divBdr>
        </w:div>
        <w:div w:id="991830541">
          <w:marLeft w:val="480"/>
          <w:marRight w:val="0"/>
          <w:marTop w:val="0"/>
          <w:marBottom w:val="0"/>
          <w:divBdr>
            <w:top w:val="none" w:sz="0" w:space="0" w:color="auto"/>
            <w:left w:val="none" w:sz="0" w:space="0" w:color="auto"/>
            <w:bottom w:val="none" w:sz="0" w:space="0" w:color="auto"/>
            <w:right w:val="none" w:sz="0" w:space="0" w:color="auto"/>
          </w:divBdr>
        </w:div>
        <w:div w:id="1817187301">
          <w:marLeft w:val="480"/>
          <w:marRight w:val="0"/>
          <w:marTop w:val="0"/>
          <w:marBottom w:val="0"/>
          <w:divBdr>
            <w:top w:val="none" w:sz="0" w:space="0" w:color="auto"/>
            <w:left w:val="none" w:sz="0" w:space="0" w:color="auto"/>
            <w:bottom w:val="none" w:sz="0" w:space="0" w:color="auto"/>
            <w:right w:val="none" w:sz="0" w:space="0" w:color="auto"/>
          </w:divBdr>
        </w:div>
        <w:div w:id="921452655">
          <w:marLeft w:val="480"/>
          <w:marRight w:val="0"/>
          <w:marTop w:val="0"/>
          <w:marBottom w:val="0"/>
          <w:divBdr>
            <w:top w:val="none" w:sz="0" w:space="0" w:color="auto"/>
            <w:left w:val="none" w:sz="0" w:space="0" w:color="auto"/>
            <w:bottom w:val="none" w:sz="0" w:space="0" w:color="auto"/>
            <w:right w:val="none" w:sz="0" w:space="0" w:color="auto"/>
          </w:divBdr>
        </w:div>
        <w:div w:id="2074502150">
          <w:marLeft w:val="480"/>
          <w:marRight w:val="0"/>
          <w:marTop w:val="0"/>
          <w:marBottom w:val="0"/>
          <w:divBdr>
            <w:top w:val="none" w:sz="0" w:space="0" w:color="auto"/>
            <w:left w:val="none" w:sz="0" w:space="0" w:color="auto"/>
            <w:bottom w:val="none" w:sz="0" w:space="0" w:color="auto"/>
            <w:right w:val="none" w:sz="0" w:space="0" w:color="auto"/>
          </w:divBdr>
        </w:div>
        <w:div w:id="1692606518">
          <w:marLeft w:val="480"/>
          <w:marRight w:val="0"/>
          <w:marTop w:val="0"/>
          <w:marBottom w:val="0"/>
          <w:divBdr>
            <w:top w:val="none" w:sz="0" w:space="0" w:color="auto"/>
            <w:left w:val="none" w:sz="0" w:space="0" w:color="auto"/>
            <w:bottom w:val="none" w:sz="0" w:space="0" w:color="auto"/>
            <w:right w:val="none" w:sz="0" w:space="0" w:color="auto"/>
          </w:divBdr>
        </w:div>
        <w:div w:id="1266420434">
          <w:marLeft w:val="480"/>
          <w:marRight w:val="0"/>
          <w:marTop w:val="0"/>
          <w:marBottom w:val="0"/>
          <w:divBdr>
            <w:top w:val="none" w:sz="0" w:space="0" w:color="auto"/>
            <w:left w:val="none" w:sz="0" w:space="0" w:color="auto"/>
            <w:bottom w:val="none" w:sz="0" w:space="0" w:color="auto"/>
            <w:right w:val="none" w:sz="0" w:space="0" w:color="auto"/>
          </w:divBdr>
        </w:div>
        <w:div w:id="393552576">
          <w:marLeft w:val="480"/>
          <w:marRight w:val="0"/>
          <w:marTop w:val="0"/>
          <w:marBottom w:val="0"/>
          <w:divBdr>
            <w:top w:val="none" w:sz="0" w:space="0" w:color="auto"/>
            <w:left w:val="none" w:sz="0" w:space="0" w:color="auto"/>
            <w:bottom w:val="none" w:sz="0" w:space="0" w:color="auto"/>
            <w:right w:val="none" w:sz="0" w:space="0" w:color="auto"/>
          </w:divBdr>
        </w:div>
        <w:div w:id="567304677">
          <w:marLeft w:val="480"/>
          <w:marRight w:val="0"/>
          <w:marTop w:val="0"/>
          <w:marBottom w:val="0"/>
          <w:divBdr>
            <w:top w:val="none" w:sz="0" w:space="0" w:color="auto"/>
            <w:left w:val="none" w:sz="0" w:space="0" w:color="auto"/>
            <w:bottom w:val="none" w:sz="0" w:space="0" w:color="auto"/>
            <w:right w:val="none" w:sz="0" w:space="0" w:color="auto"/>
          </w:divBdr>
        </w:div>
        <w:div w:id="1137532762">
          <w:marLeft w:val="480"/>
          <w:marRight w:val="0"/>
          <w:marTop w:val="0"/>
          <w:marBottom w:val="0"/>
          <w:divBdr>
            <w:top w:val="none" w:sz="0" w:space="0" w:color="auto"/>
            <w:left w:val="none" w:sz="0" w:space="0" w:color="auto"/>
            <w:bottom w:val="none" w:sz="0" w:space="0" w:color="auto"/>
            <w:right w:val="none" w:sz="0" w:space="0" w:color="auto"/>
          </w:divBdr>
        </w:div>
        <w:div w:id="573510896">
          <w:marLeft w:val="480"/>
          <w:marRight w:val="0"/>
          <w:marTop w:val="0"/>
          <w:marBottom w:val="0"/>
          <w:divBdr>
            <w:top w:val="none" w:sz="0" w:space="0" w:color="auto"/>
            <w:left w:val="none" w:sz="0" w:space="0" w:color="auto"/>
            <w:bottom w:val="none" w:sz="0" w:space="0" w:color="auto"/>
            <w:right w:val="none" w:sz="0" w:space="0" w:color="auto"/>
          </w:divBdr>
        </w:div>
        <w:div w:id="1531340566">
          <w:marLeft w:val="480"/>
          <w:marRight w:val="0"/>
          <w:marTop w:val="0"/>
          <w:marBottom w:val="0"/>
          <w:divBdr>
            <w:top w:val="none" w:sz="0" w:space="0" w:color="auto"/>
            <w:left w:val="none" w:sz="0" w:space="0" w:color="auto"/>
            <w:bottom w:val="none" w:sz="0" w:space="0" w:color="auto"/>
            <w:right w:val="none" w:sz="0" w:space="0" w:color="auto"/>
          </w:divBdr>
        </w:div>
        <w:div w:id="1661619898">
          <w:marLeft w:val="480"/>
          <w:marRight w:val="0"/>
          <w:marTop w:val="0"/>
          <w:marBottom w:val="0"/>
          <w:divBdr>
            <w:top w:val="none" w:sz="0" w:space="0" w:color="auto"/>
            <w:left w:val="none" w:sz="0" w:space="0" w:color="auto"/>
            <w:bottom w:val="none" w:sz="0" w:space="0" w:color="auto"/>
            <w:right w:val="none" w:sz="0" w:space="0" w:color="auto"/>
          </w:divBdr>
        </w:div>
        <w:div w:id="1552644890">
          <w:marLeft w:val="480"/>
          <w:marRight w:val="0"/>
          <w:marTop w:val="0"/>
          <w:marBottom w:val="0"/>
          <w:divBdr>
            <w:top w:val="none" w:sz="0" w:space="0" w:color="auto"/>
            <w:left w:val="none" w:sz="0" w:space="0" w:color="auto"/>
            <w:bottom w:val="none" w:sz="0" w:space="0" w:color="auto"/>
            <w:right w:val="none" w:sz="0" w:space="0" w:color="auto"/>
          </w:divBdr>
        </w:div>
        <w:div w:id="1089961942">
          <w:marLeft w:val="480"/>
          <w:marRight w:val="0"/>
          <w:marTop w:val="0"/>
          <w:marBottom w:val="0"/>
          <w:divBdr>
            <w:top w:val="none" w:sz="0" w:space="0" w:color="auto"/>
            <w:left w:val="none" w:sz="0" w:space="0" w:color="auto"/>
            <w:bottom w:val="none" w:sz="0" w:space="0" w:color="auto"/>
            <w:right w:val="none" w:sz="0" w:space="0" w:color="auto"/>
          </w:divBdr>
        </w:div>
        <w:div w:id="1483425334">
          <w:marLeft w:val="480"/>
          <w:marRight w:val="0"/>
          <w:marTop w:val="0"/>
          <w:marBottom w:val="0"/>
          <w:divBdr>
            <w:top w:val="none" w:sz="0" w:space="0" w:color="auto"/>
            <w:left w:val="none" w:sz="0" w:space="0" w:color="auto"/>
            <w:bottom w:val="none" w:sz="0" w:space="0" w:color="auto"/>
            <w:right w:val="none" w:sz="0" w:space="0" w:color="auto"/>
          </w:divBdr>
        </w:div>
        <w:div w:id="282659510">
          <w:marLeft w:val="480"/>
          <w:marRight w:val="0"/>
          <w:marTop w:val="0"/>
          <w:marBottom w:val="0"/>
          <w:divBdr>
            <w:top w:val="none" w:sz="0" w:space="0" w:color="auto"/>
            <w:left w:val="none" w:sz="0" w:space="0" w:color="auto"/>
            <w:bottom w:val="none" w:sz="0" w:space="0" w:color="auto"/>
            <w:right w:val="none" w:sz="0" w:space="0" w:color="auto"/>
          </w:divBdr>
        </w:div>
        <w:div w:id="1757748962">
          <w:marLeft w:val="480"/>
          <w:marRight w:val="0"/>
          <w:marTop w:val="0"/>
          <w:marBottom w:val="0"/>
          <w:divBdr>
            <w:top w:val="none" w:sz="0" w:space="0" w:color="auto"/>
            <w:left w:val="none" w:sz="0" w:space="0" w:color="auto"/>
            <w:bottom w:val="none" w:sz="0" w:space="0" w:color="auto"/>
            <w:right w:val="none" w:sz="0" w:space="0" w:color="auto"/>
          </w:divBdr>
        </w:div>
        <w:div w:id="1482306037">
          <w:marLeft w:val="480"/>
          <w:marRight w:val="0"/>
          <w:marTop w:val="0"/>
          <w:marBottom w:val="0"/>
          <w:divBdr>
            <w:top w:val="none" w:sz="0" w:space="0" w:color="auto"/>
            <w:left w:val="none" w:sz="0" w:space="0" w:color="auto"/>
            <w:bottom w:val="none" w:sz="0" w:space="0" w:color="auto"/>
            <w:right w:val="none" w:sz="0" w:space="0" w:color="auto"/>
          </w:divBdr>
        </w:div>
        <w:div w:id="621762559">
          <w:marLeft w:val="480"/>
          <w:marRight w:val="0"/>
          <w:marTop w:val="0"/>
          <w:marBottom w:val="0"/>
          <w:divBdr>
            <w:top w:val="none" w:sz="0" w:space="0" w:color="auto"/>
            <w:left w:val="none" w:sz="0" w:space="0" w:color="auto"/>
            <w:bottom w:val="none" w:sz="0" w:space="0" w:color="auto"/>
            <w:right w:val="none" w:sz="0" w:space="0" w:color="auto"/>
          </w:divBdr>
        </w:div>
        <w:div w:id="1869022475">
          <w:marLeft w:val="480"/>
          <w:marRight w:val="0"/>
          <w:marTop w:val="0"/>
          <w:marBottom w:val="0"/>
          <w:divBdr>
            <w:top w:val="none" w:sz="0" w:space="0" w:color="auto"/>
            <w:left w:val="none" w:sz="0" w:space="0" w:color="auto"/>
            <w:bottom w:val="none" w:sz="0" w:space="0" w:color="auto"/>
            <w:right w:val="none" w:sz="0" w:space="0" w:color="auto"/>
          </w:divBdr>
        </w:div>
        <w:div w:id="232395308">
          <w:marLeft w:val="480"/>
          <w:marRight w:val="0"/>
          <w:marTop w:val="0"/>
          <w:marBottom w:val="0"/>
          <w:divBdr>
            <w:top w:val="none" w:sz="0" w:space="0" w:color="auto"/>
            <w:left w:val="none" w:sz="0" w:space="0" w:color="auto"/>
            <w:bottom w:val="none" w:sz="0" w:space="0" w:color="auto"/>
            <w:right w:val="none" w:sz="0" w:space="0" w:color="auto"/>
          </w:divBdr>
        </w:div>
        <w:div w:id="850484930">
          <w:marLeft w:val="480"/>
          <w:marRight w:val="0"/>
          <w:marTop w:val="0"/>
          <w:marBottom w:val="0"/>
          <w:divBdr>
            <w:top w:val="none" w:sz="0" w:space="0" w:color="auto"/>
            <w:left w:val="none" w:sz="0" w:space="0" w:color="auto"/>
            <w:bottom w:val="none" w:sz="0" w:space="0" w:color="auto"/>
            <w:right w:val="none" w:sz="0" w:space="0" w:color="auto"/>
          </w:divBdr>
        </w:div>
        <w:div w:id="1514148345">
          <w:marLeft w:val="480"/>
          <w:marRight w:val="0"/>
          <w:marTop w:val="0"/>
          <w:marBottom w:val="0"/>
          <w:divBdr>
            <w:top w:val="none" w:sz="0" w:space="0" w:color="auto"/>
            <w:left w:val="none" w:sz="0" w:space="0" w:color="auto"/>
            <w:bottom w:val="none" w:sz="0" w:space="0" w:color="auto"/>
            <w:right w:val="none" w:sz="0" w:space="0" w:color="auto"/>
          </w:divBdr>
        </w:div>
        <w:div w:id="327563338">
          <w:marLeft w:val="480"/>
          <w:marRight w:val="0"/>
          <w:marTop w:val="0"/>
          <w:marBottom w:val="0"/>
          <w:divBdr>
            <w:top w:val="none" w:sz="0" w:space="0" w:color="auto"/>
            <w:left w:val="none" w:sz="0" w:space="0" w:color="auto"/>
            <w:bottom w:val="none" w:sz="0" w:space="0" w:color="auto"/>
            <w:right w:val="none" w:sz="0" w:space="0" w:color="auto"/>
          </w:divBdr>
        </w:div>
        <w:div w:id="149297077">
          <w:marLeft w:val="480"/>
          <w:marRight w:val="0"/>
          <w:marTop w:val="0"/>
          <w:marBottom w:val="0"/>
          <w:divBdr>
            <w:top w:val="none" w:sz="0" w:space="0" w:color="auto"/>
            <w:left w:val="none" w:sz="0" w:space="0" w:color="auto"/>
            <w:bottom w:val="none" w:sz="0" w:space="0" w:color="auto"/>
            <w:right w:val="none" w:sz="0" w:space="0" w:color="auto"/>
          </w:divBdr>
        </w:div>
        <w:div w:id="328681034">
          <w:marLeft w:val="480"/>
          <w:marRight w:val="0"/>
          <w:marTop w:val="0"/>
          <w:marBottom w:val="0"/>
          <w:divBdr>
            <w:top w:val="none" w:sz="0" w:space="0" w:color="auto"/>
            <w:left w:val="none" w:sz="0" w:space="0" w:color="auto"/>
            <w:bottom w:val="none" w:sz="0" w:space="0" w:color="auto"/>
            <w:right w:val="none" w:sz="0" w:space="0" w:color="auto"/>
          </w:divBdr>
        </w:div>
        <w:div w:id="317153297">
          <w:marLeft w:val="480"/>
          <w:marRight w:val="0"/>
          <w:marTop w:val="0"/>
          <w:marBottom w:val="0"/>
          <w:divBdr>
            <w:top w:val="none" w:sz="0" w:space="0" w:color="auto"/>
            <w:left w:val="none" w:sz="0" w:space="0" w:color="auto"/>
            <w:bottom w:val="none" w:sz="0" w:space="0" w:color="auto"/>
            <w:right w:val="none" w:sz="0" w:space="0" w:color="auto"/>
          </w:divBdr>
        </w:div>
        <w:div w:id="104614510">
          <w:marLeft w:val="480"/>
          <w:marRight w:val="0"/>
          <w:marTop w:val="0"/>
          <w:marBottom w:val="0"/>
          <w:divBdr>
            <w:top w:val="none" w:sz="0" w:space="0" w:color="auto"/>
            <w:left w:val="none" w:sz="0" w:space="0" w:color="auto"/>
            <w:bottom w:val="none" w:sz="0" w:space="0" w:color="auto"/>
            <w:right w:val="none" w:sz="0" w:space="0" w:color="auto"/>
          </w:divBdr>
        </w:div>
        <w:div w:id="110901407">
          <w:marLeft w:val="480"/>
          <w:marRight w:val="0"/>
          <w:marTop w:val="0"/>
          <w:marBottom w:val="0"/>
          <w:divBdr>
            <w:top w:val="none" w:sz="0" w:space="0" w:color="auto"/>
            <w:left w:val="none" w:sz="0" w:space="0" w:color="auto"/>
            <w:bottom w:val="none" w:sz="0" w:space="0" w:color="auto"/>
            <w:right w:val="none" w:sz="0" w:space="0" w:color="auto"/>
          </w:divBdr>
        </w:div>
        <w:div w:id="1189837664">
          <w:marLeft w:val="480"/>
          <w:marRight w:val="0"/>
          <w:marTop w:val="0"/>
          <w:marBottom w:val="0"/>
          <w:divBdr>
            <w:top w:val="none" w:sz="0" w:space="0" w:color="auto"/>
            <w:left w:val="none" w:sz="0" w:space="0" w:color="auto"/>
            <w:bottom w:val="none" w:sz="0" w:space="0" w:color="auto"/>
            <w:right w:val="none" w:sz="0" w:space="0" w:color="auto"/>
          </w:divBdr>
        </w:div>
        <w:div w:id="984507058">
          <w:marLeft w:val="480"/>
          <w:marRight w:val="0"/>
          <w:marTop w:val="0"/>
          <w:marBottom w:val="0"/>
          <w:divBdr>
            <w:top w:val="none" w:sz="0" w:space="0" w:color="auto"/>
            <w:left w:val="none" w:sz="0" w:space="0" w:color="auto"/>
            <w:bottom w:val="none" w:sz="0" w:space="0" w:color="auto"/>
            <w:right w:val="none" w:sz="0" w:space="0" w:color="auto"/>
          </w:divBdr>
        </w:div>
        <w:div w:id="2015449929">
          <w:marLeft w:val="480"/>
          <w:marRight w:val="0"/>
          <w:marTop w:val="0"/>
          <w:marBottom w:val="0"/>
          <w:divBdr>
            <w:top w:val="none" w:sz="0" w:space="0" w:color="auto"/>
            <w:left w:val="none" w:sz="0" w:space="0" w:color="auto"/>
            <w:bottom w:val="none" w:sz="0" w:space="0" w:color="auto"/>
            <w:right w:val="none" w:sz="0" w:space="0" w:color="auto"/>
          </w:divBdr>
        </w:div>
        <w:div w:id="1264150428">
          <w:marLeft w:val="480"/>
          <w:marRight w:val="0"/>
          <w:marTop w:val="0"/>
          <w:marBottom w:val="0"/>
          <w:divBdr>
            <w:top w:val="none" w:sz="0" w:space="0" w:color="auto"/>
            <w:left w:val="none" w:sz="0" w:space="0" w:color="auto"/>
            <w:bottom w:val="none" w:sz="0" w:space="0" w:color="auto"/>
            <w:right w:val="none" w:sz="0" w:space="0" w:color="auto"/>
          </w:divBdr>
        </w:div>
        <w:div w:id="2135097956">
          <w:marLeft w:val="480"/>
          <w:marRight w:val="0"/>
          <w:marTop w:val="0"/>
          <w:marBottom w:val="0"/>
          <w:divBdr>
            <w:top w:val="none" w:sz="0" w:space="0" w:color="auto"/>
            <w:left w:val="none" w:sz="0" w:space="0" w:color="auto"/>
            <w:bottom w:val="none" w:sz="0" w:space="0" w:color="auto"/>
            <w:right w:val="none" w:sz="0" w:space="0" w:color="auto"/>
          </w:divBdr>
        </w:div>
        <w:div w:id="1076242206">
          <w:marLeft w:val="480"/>
          <w:marRight w:val="0"/>
          <w:marTop w:val="0"/>
          <w:marBottom w:val="0"/>
          <w:divBdr>
            <w:top w:val="none" w:sz="0" w:space="0" w:color="auto"/>
            <w:left w:val="none" w:sz="0" w:space="0" w:color="auto"/>
            <w:bottom w:val="none" w:sz="0" w:space="0" w:color="auto"/>
            <w:right w:val="none" w:sz="0" w:space="0" w:color="auto"/>
          </w:divBdr>
        </w:div>
        <w:div w:id="1025905923">
          <w:marLeft w:val="480"/>
          <w:marRight w:val="0"/>
          <w:marTop w:val="0"/>
          <w:marBottom w:val="0"/>
          <w:divBdr>
            <w:top w:val="none" w:sz="0" w:space="0" w:color="auto"/>
            <w:left w:val="none" w:sz="0" w:space="0" w:color="auto"/>
            <w:bottom w:val="none" w:sz="0" w:space="0" w:color="auto"/>
            <w:right w:val="none" w:sz="0" w:space="0" w:color="auto"/>
          </w:divBdr>
        </w:div>
        <w:div w:id="403990985">
          <w:marLeft w:val="480"/>
          <w:marRight w:val="0"/>
          <w:marTop w:val="0"/>
          <w:marBottom w:val="0"/>
          <w:divBdr>
            <w:top w:val="none" w:sz="0" w:space="0" w:color="auto"/>
            <w:left w:val="none" w:sz="0" w:space="0" w:color="auto"/>
            <w:bottom w:val="none" w:sz="0" w:space="0" w:color="auto"/>
            <w:right w:val="none" w:sz="0" w:space="0" w:color="auto"/>
          </w:divBdr>
        </w:div>
        <w:div w:id="1568148468">
          <w:marLeft w:val="480"/>
          <w:marRight w:val="0"/>
          <w:marTop w:val="0"/>
          <w:marBottom w:val="0"/>
          <w:divBdr>
            <w:top w:val="none" w:sz="0" w:space="0" w:color="auto"/>
            <w:left w:val="none" w:sz="0" w:space="0" w:color="auto"/>
            <w:bottom w:val="none" w:sz="0" w:space="0" w:color="auto"/>
            <w:right w:val="none" w:sz="0" w:space="0" w:color="auto"/>
          </w:divBdr>
        </w:div>
        <w:div w:id="170871902">
          <w:marLeft w:val="480"/>
          <w:marRight w:val="0"/>
          <w:marTop w:val="0"/>
          <w:marBottom w:val="0"/>
          <w:divBdr>
            <w:top w:val="none" w:sz="0" w:space="0" w:color="auto"/>
            <w:left w:val="none" w:sz="0" w:space="0" w:color="auto"/>
            <w:bottom w:val="none" w:sz="0" w:space="0" w:color="auto"/>
            <w:right w:val="none" w:sz="0" w:space="0" w:color="auto"/>
          </w:divBdr>
        </w:div>
        <w:div w:id="1153569752">
          <w:marLeft w:val="480"/>
          <w:marRight w:val="0"/>
          <w:marTop w:val="0"/>
          <w:marBottom w:val="0"/>
          <w:divBdr>
            <w:top w:val="none" w:sz="0" w:space="0" w:color="auto"/>
            <w:left w:val="none" w:sz="0" w:space="0" w:color="auto"/>
            <w:bottom w:val="none" w:sz="0" w:space="0" w:color="auto"/>
            <w:right w:val="none" w:sz="0" w:space="0" w:color="auto"/>
          </w:divBdr>
        </w:div>
        <w:div w:id="1361858631">
          <w:marLeft w:val="480"/>
          <w:marRight w:val="0"/>
          <w:marTop w:val="0"/>
          <w:marBottom w:val="0"/>
          <w:divBdr>
            <w:top w:val="none" w:sz="0" w:space="0" w:color="auto"/>
            <w:left w:val="none" w:sz="0" w:space="0" w:color="auto"/>
            <w:bottom w:val="none" w:sz="0" w:space="0" w:color="auto"/>
            <w:right w:val="none" w:sz="0" w:space="0" w:color="auto"/>
          </w:divBdr>
        </w:div>
        <w:div w:id="1324697431">
          <w:marLeft w:val="480"/>
          <w:marRight w:val="0"/>
          <w:marTop w:val="0"/>
          <w:marBottom w:val="0"/>
          <w:divBdr>
            <w:top w:val="none" w:sz="0" w:space="0" w:color="auto"/>
            <w:left w:val="none" w:sz="0" w:space="0" w:color="auto"/>
            <w:bottom w:val="none" w:sz="0" w:space="0" w:color="auto"/>
            <w:right w:val="none" w:sz="0" w:space="0" w:color="auto"/>
          </w:divBdr>
        </w:div>
        <w:div w:id="1890260032">
          <w:marLeft w:val="480"/>
          <w:marRight w:val="0"/>
          <w:marTop w:val="0"/>
          <w:marBottom w:val="0"/>
          <w:divBdr>
            <w:top w:val="none" w:sz="0" w:space="0" w:color="auto"/>
            <w:left w:val="none" w:sz="0" w:space="0" w:color="auto"/>
            <w:bottom w:val="none" w:sz="0" w:space="0" w:color="auto"/>
            <w:right w:val="none" w:sz="0" w:space="0" w:color="auto"/>
          </w:divBdr>
        </w:div>
        <w:div w:id="1570917802">
          <w:marLeft w:val="480"/>
          <w:marRight w:val="0"/>
          <w:marTop w:val="0"/>
          <w:marBottom w:val="0"/>
          <w:divBdr>
            <w:top w:val="none" w:sz="0" w:space="0" w:color="auto"/>
            <w:left w:val="none" w:sz="0" w:space="0" w:color="auto"/>
            <w:bottom w:val="none" w:sz="0" w:space="0" w:color="auto"/>
            <w:right w:val="none" w:sz="0" w:space="0" w:color="auto"/>
          </w:divBdr>
        </w:div>
        <w:div w:id="205458292">
          <w:marLeft w:val="480"/>
          <w:marRight w:val="0"/>
          <w:marTop w:val="0"/>
          <w:marBottom w:val="0"/>
          <w:divBdr>
            <w:top w:val="none" w:sz="0" w:space="0" w:color="auto"/>
            <w:left w:val="none" w:sz="0" w:space="0" w:color="auto"/>
            <w:bottom w:val="none" w:sz="0" w:space="0" w:color="auto"/>
            <w:right w:val="none" w:sz="0" w:space="0" w:color="auto"/>
          </w:divBdr>
        </w:div>
        <w:div w:id="1705865853">
          <w:marLeft w:val="480"/>
          <w:marRight w:val="0"/>
          <w:marTop w:val="0"/>
          <w:marBottom w:val="0"/>
          <w:divBdr>
            <w:top w:val="none" w:sz="0" w:space="0" w:color="auto"/>
            <w:left w:val="none" w:sz="0" w:space="0" w:color="auto"/>
            <w:bottom w:val="none" w:sz="0" w:space="0" w:color="auto"/>
            <w:right w:val="none" w:sz="0" w:space="0" w:color="auto"/>
          </w:divBdr>
        </w:div>
        <w:div w:id="1344549871">
          <w:marLeft w:val="480"/>
          <w:marRight w:val="0"/>
          <w:marTop w:val="0"/>
          <w:marBottom w:val="0"/>
          <w:divBdr>
            <w:top w:val="none" w:sz="0" w:space="0" w:color="auto"/>
            <w:left w:val="none" w:sz="0" w:space="0" w:color="auto"/>
            <w:bottom w:val="none" w:sz="0" w:space="0" w:color="auto"/>
            <w:right w:val="none" w:sz="0" w:space="0" w:color="auto"/>
          </w:divBdr>
        </w:div>
        <w:div w:id="9572397">
          <w:marLeft w:val="480"/>
          <w:marRight w:val="0"/>
          <w:marTop w:val="0"/>
          <w:marBottom w:val="0"/>
          <w:divBdr>
            <w:top w:val="none" w:sz="0" w:space="0" w:color="auto"/>
            <w:left w:val="none" w:sz="0" w:space="0" w:color="auto"/>
            <w:bottom w:val="none" w:sz="0" w:space="0" w:color="auto"/>
            <w:right w:val="none" w:sz="0" w:space="0" w:color="auto"/>
          </w:divBdr>
        </w:div>
        <w:div w:id="691037062">
          <w:marLeft w:val="480"/>
          <w:marRight w:val="0"/>
          <w:marTop w:val="0"/>
          <w:marBottom w:val="0"/>
          <w:divBdr>
            <w:top w:val="none" w:sz="0" w:space="0" w:color="auto"/>
            <w:left w:val="none" w:sz="0" w:space="0" w:color="auto"/>
            <w:bottom w:val="none" w:sz="0" w:space="0" w:color="auto"/>
            <w:right w:val="none" w:sz="0" w:space="0" w:color="auto"/>
          </w:divBdr>
        </w:div>
        <w:div w:id="640354255">
          <w:marLeft w:val="480"/>
          <w:marRight w:val="0"/>
          <w:marTop w:val="0"/>
          <w:marBottom w:val="0"/>
          <w:divBdr>
            <w:top w:val="none" w:sz="0" w:space="0" w:color="auto"/>
            <w:left w:val="none" w:sz="0" w:space="0" w:color="auto"/>
            <w:bottom w:val="none" w:sz="0" w:space="0" w:color="auto"/>
            <w:right w:val="none" w:sz="0" w:space="0" w:color="auto"/>
          </w:divBdr>
        </w:div>
        <w:div w:id="283388646">
          <w:marLeft w:val="480"/>
          <w:marRight w:val="0"/>
          <w:marTop w:val="0"/>
          <w:marBottom w:val="0"/>
          <w:divBdr>
            <w:top w:val="none" w:sz="0" w:space="0" w:color="auto"/>
            <w:left w:val="none" w:sz="0" w:space="0" w:color="auto"/>
            <w:bottom w:val="none" w:sz="0" w:space="0" w:color="auto"/>
            <w:right w:val="none" w:sz="0" w:space="0" w:color="auto"/>
          </w:divBdr>
        </w:div>
        <w:div w:id="1054893962">
          <w:marLeft w:val="480"/>
          <w:marRight w:val="0"/>
          <w:marTop w:val="0"/>
          <w:marBottom w:val="0"/>
          <w:divBdr>
            <w:top w:val="none" w:sz="0" w:space="0" w:color="auto"/>
            <w:left w:val="none" w:sz="0" w:space="0" w:color="auto"/>
            <w:bottom w:val="none" w:sz="0" w:space="0" w:color="auto"/>
            <w:right w:val="none" w:sz="0" w:space="0" w:color="auto"/>
          </w:divBdr>
        </w:div>
        <w:div w:id="1155561609">
          <w:marLeft w:val="480"/>
          <w:marRight w:val="0"/>
          <w:marTop w:val="0"/>
          <w:marBottom w:val="0"/>
          <w:divBdr>
            <w:top w:val="none" w:sz="0" w:space="0" w:color="auto"/>
            <w:left w:val="none" w:sz="0" w:space="0" w:color="auto"/>
            <w:bottom w:val="none" w:sz="0" w:space="0" w:color="auto"/>
            <w:right w:val="none" w:sz="0" w:space="0" w:color="auto"/>
          </w:divBdr>
        </w:div>
        <w:div w:id="1373001605">
          <w:marLeft w:val="480"/>
          <w:marRight w:val="0"/>
          <w:marTop w:val="0"/>
          <w:marBottom w:val="0"/>
          <w:divBdr>
            <w:top w:val="none" w:sz="0" w:space="0" w:color="auto"/>
            <w:left w:val="none" w:sz="0" w:space="0" w:color="auto"/>
            <w:bottom w:val="none" w:sz="0" w:space="0" w:color="auto"/>
            <w:right w:val="none" w:sz="0" w:space="0" w:color="auto"/>
          </w:divBdr>
        </w:div>
        <w:div w:id="784925172">
          <w:marLeft w:val="480"/>
          <w:marRight w:val="0"/>
          <w:marTop w:val="0"/>
          <w:marBottom w:val="0"/>
          <w:divBdr>
            <w:top w:val="none" w:sz="0" w:space="0" w:color="auto"/>
            <w:left w:val="none" w:sz="0" w:space="0" w:color="auto"/>
            <w:bottom w:val="none" w:sz="0" w:space="0" w:color="auto"/>
            <w:right w:val="none" w:sz="0" w:space="0" w:color="auto"/>
          </w:divBdr>
        </w:div>
        <w:div w:id="2102605826">
          <w:marLeft w:val="480"/>
          <w:marRight w:val="0"/>
          <w:marTop w:val="0"/>
          <w:marBottom w:val="0"/>
          <w:divBdr>
            <w:top w:val="none" w:sz="0" w:space="0" w:color="auto"/>
            <w:left w:val="none" w:sz="0" w:space="0" w:color="auto"/>
            <w:bottom w:val="none" w:sz="0" w:space="0" w:color="auto"/>
            <w:right w:val="none" w:sz="0" w:space="0" w:color="auto"/>
          </w:divBdr>
        </w:div>
        <w:div w:id="1123841194">
          <w:marLeft w:val="480"/>
          <w:marRight w:val="0"/>
          <w:marTop w:val="0"/>
          <w:marBottom w:val="0"/>
          <w:divBdr>
            <w:top w:val="none" w:sz="0" w:space="0" w:color="auto"/>
            <w:left w:val="none" w:sz="0" w:space="0" w:color="auto"/>
            <w:bottom w:val="none" w:sz="0" w:space="0" w:color="auto"/>
            <w:right w:val="none" w:sz="0" w:space="0" w:color="auto"/>
          </w:divBdr>
        </w:div>
        <w:div w:id="1312100917">
          <w:marLeft w:val="480"/>
          <w:marRight w:val="0"/>
          <w:marTop w:val="0"/>
          <w:marBottom w:val="0"/>
          <w:divBdr>
            <w:top w:val="none" w:sz="0" w:space="0" w:color="auto"/>
            <w:left w:val="none" w:sz="0" w:space="0" w:color="auto"/>
            <w:bottom w:val="none" w:sz="0" w:space="0" w:color="auto"/>
            <w:right w:val="none" w:sz="0" w:space="0" w:color="auto"/>
          </w:divBdr>
        </w:div>
        <w:div w:id="23942204">
          <w:marLeft w:val="480"/>
          <w:marRight w:val="0"/>
          <w:marTop w:val="0"/>
          <w:marBottom w:val="0"/>
          <w:divBdr>
            <w:top w:val="none" w:sz="0" w:space="0" w:color="auto"/>
            <w:left w:val="none" w:sz="0" w:space="0" w:color="auto"/>
            <w:bottom w:val="none" w:sz="0" w:space="0" w:color="auto"/>
            <w:right w:val="none" w:sz="0" w:space="0" w:color="auto"/>
          </w:divBdr>
        </w:div>
        <w:div w:id="410934364">
          <w:marLeft w:val="480"/>
          <w:marRight w:val="0"/>
          <w:marTop w:val="0"/>
          <w:marBottom w:val="0"/>
          <w:divBdr>
            <w:top w:val="none" w:sz="0" w:space="0" w:color="auto"/>
            <w:left w:val="none" w:sz="0" w:space="0" w:color="auto"/>
            <w:bottom w:val="none" w:sz="0" w:space="0" w:color="auto"/>
            <w:right w:val="none" w:sz="0" w:space="0" w:color="auto"/>
          </w:divBdr>
        </w:div>
        <w:div w:id="1503664942">
          <w:marLeft w:val="480"/>
          <w:marRight w:val="0"/>
          <w:marTop w:val="0"/>
          <w:marBottom w:val="0"/>
          <w:divBdr>
            <w:top w:val="none" w:sz="0" w:space="0" w:color="auto"/>
            <w:left w:val="none" w:sz="0" w:space="0" w:color="auto"/>
            <w:bottom w:val="none" w:sz="0" w:space="0" w:color="auto"/>
            <w:right w:val="none" w:sz="0" w:space="0" w:color="auto"/>
          </w:divBdr>
        </w:div>
        <w:div w:id="936015041">
          <w:marLeft w:val="480"/>
          <w:marRight w:val="0"/>
          <w:marTop w:val="0"/>
          <w:marBottom w:val="0"/>
          <w:divBdr>
            <w:top w:val="none" w:sz="0" w:space="0" w:color="auto"/>
            <w:left w:val="none" w:sz="0" w:space="0" w:color="auto"/>
            <w:bottom w:val="none" w:sz="0" w:space="0" w:color="auto"/>
            <w:right w:val="none" w:sz="0" w:space="0" w:color="auto"/>
          </w:divBdr>
        </w:div>
        <w:div w:id="1240360305">
          <w:marLeft w:val="480"/>
          <w:marRight w:val="0"/>
          <w:marTop w:val="0"/>
          <w:marBottom w:val="0"/>
          <w:divBdr>
            <w:top w:val="none" w:sz="0" w:space="0" w:color="auto"/>
            <w:left w:val="none" w:sz="0" w:space="0" w:color="auto"/>
            <w:bottom w:val="none" w:sz="0" w:space="0" w:color="auto"/>
            <w:right w:val="none" w:sz="0" w:space="0" w:color="auto"/>
          </w:divBdr>
        </w:div>
        <w:div w:id="967392510">
          <w:marLeft w:val="480"/>
          <w:marRight w:val="0"/>
          <w:marTop w:val="0"/>
          <w:marBottom w:val="0"/>
          <w:divBdr>
            <w:top w:val="none" w:sz="0" w:space="0" w:color="auto"/>
            <w:left w:val="none" w:sz="0" w:space="0" w:color="auto"/>
            <w:bottom w:val="none" w:sz="0" w:space="0" w:color="auto"/>
            <w:right w:val="none" w:sz="0" w:space="0" w:color="auto"/>
          </w:divBdr>
        </w:div>
        <w:div w:id="1989476961">
          <w:marLeft w:val="480"/>
          <w:marRight w:val="0"/>
          <w:marTop w:val="0"/>
          <w:marBottom w:val="0"/>
          <w:divBdr>
            <w:top w:val="none" w:sz="0" w:space="0" w:color="auto"/>
            <w:left w:val="none" w:sz="0" w:space="0" w:color="auto"/>
            <w:bottom w:val="none" w:sz="0" w:space="0" w:color="auto"/>
            <w:right w:val="none" w:sz="0" w:space="0" w:color="auto"/>
          </w:divBdr>
        </w:div>
        <w:div w:id="1281650764">
          <w:marLeft w:val="480"/>
          <w:marRight w:val="0"/>
          <w:marTop w:val="0"/>
          <w:marBottom w:val="0"/>
          <w:divBdr>
            <w:top w:val="none" w:sz="0" w:space="0" w:color="auto"/>
            <w:left w:val="none" w:sz="0" w:space="0" w:color="auto"/>
            <w:bottom w:val="none" w:sz="0" w:space="0" w:color="auto"/>
            <w:right w:val="none" w:sz="0" w:space="0" w:color="auto"/>
          </w:divBdr>
        </w:div>
        <w:div w:id="1029063897">
          <w:marLeft w:val="480"/>
          <w:marRight w:val="0"/>
          <w:marTop w:val="0"/>
          <w:marBottom w:val="0"/>
          <w:divBdr>
            <w:top w:val="none" w:sz="0" w:space="0" w:color="auto"/>
            <w:left w:val="none" w:sz="0" w:space="0" w:color="auto"/>
            <w:bottom w:val="none" w:sz="0" w:space="0" w:color="auto"/>
            <w:right w:val="none" w:sz="0" w:space="0" w:color="auto"/>
          </w:divBdr>
        </w:div>
        <w:div w:id="1467623280">
          <w:marLeft w:val="480"/>
          <w:marRight w:val="0"/>
          <w:marTop w:val="0"/>
          <w:marBottom w:val="0"/>
          <w:divBdr>
            <w:top w:val="none" w:sz="0" w:space="0" w:color="auto"/>
            <w:left w:val="none" w:sz="0" w:space="0" w:color="auto"/>
            <w:bottom w:val="none" w:sz="0" w:space="0" w:color="auto"/>
            <w:right w:val="none" w:sz="0" w:space="0" w:color="auto"/>
          </w:divBdr>
        </w:div>
        <w:div w:id="230891715">
          <w:marLeft w:val="480"/>
          <w:marRight w:val="0"/>
          <w:marTop w:val="0"/>
          <w:marBottom w:val="0"/>
          <w:divBdr>
            <w:top w:val="none" w:sz="0" w:space="0" w:color="auto"/>
            <w:left w:val="none" w:sz="0" w:space="0" w:color="auto"/>
            <w:bottom w:val="none" w:sz="0" w:space="0" w:color="auto"/>
            <w:right w:val="none" w:sz="0" w:space="0" w:color="auto"/>
          </w:divBdr>
        </w:div>
        <w:div w:id="2003924874">
          <w:marLeft w:val="480"/>
          <w:marRight w:val="0"/>
          <w:marTop w:val="0"/>
          <w:marBottom w:val="0"/>
          <w:divBdr>
            <w:top w:val="none" w:sz="0" w:space="0" w:color="auto"/>
            <w:left w:val="none" w:sz="0" w:space="0" w:color="auto"/>
            <w:bottom w:val="none" w:sz="0" w:space="0" w:color="auto"/>
            <w:right w:val="none" w:sz="0" w:space="0" w:color="auto"/>
          </w:divBdr>
        </w:div>
        <w:div w:id="95248967">
          <w:marLeft w:val="480"/>
          <w:marRight w:val="0"/>
          <w:marTop w:val="0"/>
          <w:marBottom w:val="0"/>
          <w:divBdr>
            <w:top w:val="none" w:sz="0" w:space="0" w:color="auto"/>
            <w:left w:val="none" w:sz="0" w:space="0" w:color="auto"/>
            <w:bottom w:val="none" w:sz="0" w:space="0" w:color="auto"/>
            <w:right w:val="none" w:sz="0" w:space="0" w:color="auto"/>
          </w:divBdr>
        </w:div>
        <w:div w:id="1561938858">
          <w:marLeft w:val="480"/>
          <w:marRight w:val="0"/>
          <w:marTop w:val="0"/>
          <w:marBottom w:val="0"/>
          <w:divBdr>
            <w:top w:val="none" w:sz="0" w:space="0" w:color="auto"/>
            <w:left w:val="none" w:sz="0" w:space="0" w:color="auto"/>
            <w:bottom w:val="none" w:sz="0" w:space="0" w:color="auto"/>
            <w:right w:val="none" w:sz="0" w:space="0" w:color="auto"/>
          </w:divBdr>
        </w:div>
        <w:div w:id="1763451211">
          <w:marLeft w:val="480"/>
          <w:marRight w:val="0"/>
          <w:marTop w:val="0"/>
          <w:marBottom w:val="0"/>
          <w:divBdr>
            <w:top w:val="none" w:sz="0" w:space="0" w:color="auto"/>
            <w:left w:val="none" w:sz="0" w:space="0" w:color="auto"/>
            <w:bottom w:val="none" w:sz="0" w:space="0" w:color="auto"/>
            <w:right w:val="none" w:sz="0" w:space="0" w:color="auto"/>
          </w:divBdr>
        </w:div>
        <w:div w:id="1281494475">
          <w:marLeft w:val="480"/>
          <w:marRight w:val="0"/>
          <w:marTop w:val="0"/>
          <w:marBottom w:val="0"/>
          <w:divBdr>
            <w:top w:val="none" w:sz="0" w:space="0" w:color="auto"/>
            <w:left w:val="none" w:sz="0" w:space="0" w:color="auto"/>
            <w:bottom w:val="none" w:sz="0" w:space="0" w:color="auto"/>
            <w:right w:val="none" w:sz="0" w:space="0" w:color="auto"/>
          </w:divBdr>
        </w:div>
        <w:div w:id="715204463">
          <w:marLeft w:val="480"/>
          <w:marRight w:val="0"/>
          <w:marTop w:val="0"/>
          <w:marBottom w:val="0"/>
          <w:divBdr>
            <w:top w:val="none" w:sz="0" w:space="0" w:color="auto"/>
            <w:left w:val="none" w:sz="0" w:space="0" w:color="auto"/>
            <w:bottom w:val="none" w:sz="0" w:space="0" w:color="auto"/>
            <w:right w:val="none" w:sz="0" w:space="0" w:color="auto"/>
          </w:divBdr>
        </w:div>
        <w:div w:id="1443258706">
          <w:marLeft w:val="480"/>
          <w:marRight w:val="0"/>
          <w:marTop w:val="0"/>
          <w:marBottom w:val="0"/>
          <w:divBdr>
            <w:top w:val="none" w:sz="0" w:space="0" w:color="auto"/>
            <w:left w:val="none" w:sz="0" w:space="0" w:color="auto"/>
            <w:bottom w:val="none" w:sz="0" w:space="0" w:color="auto"/>
            <w:right w:val="none" w:sz="0" w:space="0" w:color="auto"/>
          </w:divBdr>
        </w:div>
        <w:div w:id="683633246">
          <w:marLeft w:val="480"/>
          <w:marRight w:val="0"/>
          <w:marTop w:val="0"/>
          <w:marBottom w:val="0"/>
          <w:divBdr>
            <w:top w:val="none" w:sz="0" w:space="0" w:color="auto"/>
            <w:left w:val="none" w:sz="0" w:space="0" w:color="auto"/>
            <w:bottom w:val="none" w:sz="0" w:space="0" w:color="auto"/>
            <w:right w:val="none" w:sz="0" w:space="0" w:color="auto"/>
          </w:divBdr>
        </w:div>
        <w:div w:id="1104573242">
          <w:marLeft w:val="480"/>
          <w:marRight w:val="0"/>
          <w:marTop w:val="0"/>
          <w:marBottom w:val="0"/>
          <w:divBdr>
            <w:top w:val="none" w:sz="0" w:space="0" w:color="auto"/>
            <w:left w:val="none" w:sz="0" w:space="0" w:color="auto"/>
            <w:bottom w:val="none" w:sz="0" w:space="0" w:color="auto"/>
            <w:right w:val="none" w:sz="0" w:space="0" w:color="auto"/>
          </w:divBdr>
        </w:div>
        <w:div w:id="526255278">
          <w:marLeft w:val="480"/>
          <w:marRight w:val="0"/>
          <w:marTop w:val="0"/>
          <w:marBottom w:val="0"/>
          <w:divBdr>
            <w:top w:val="none" w:sz="0" w:space="0" w:color="auto"/>
            <w:left w:val="none" w:sz="0" w:space="0" w:color="auto"/>
            <w:bottom w:val="none" w:sz="0" w:space="0" w:color="auto"/>
            <w:right w:val="none" w:sz="0" w:space="0" w:color="auto"/>
          </w:divBdr>
        </w:div>
        <w:div w:id="254099405">
          <w:marLeft w:val="480"/>
          <w:marRight w:val="0"/>
          <w:marTop w:val="0"/>
          <w:marBottom w:val="0"/>
          <w:divBdr>
            <w:top w:val="none" w:sz="0" w:space="0" w:color="auto"/>
            <w:left w:val="none" w:sz="0" w:space="0" w:color="auto"/>
            <w:bottom w:val="none" w:sz="0" w:space="0" w:color="auto"/>
            <w:right w:val="none" w:sz="0" w:space="0" w:color="auto"/>
          </w:divBdr>
        </w:div>
        <w:div w:id="937521878">
          <w:marLeft w:val="480"/>
          <w:marRight w:val="0"/>
          <w:marTop w:val="0"/>
          <w:marBottom w:val="0"/>
          <w:divBdr>
            <w:top w:val="none" w:sz="0" w:space="0" w:color="auto"/>
            <w:left w:val="none" w:sz="0" w:space="0" w:color="auto"/>
            <w:bottom w:val="none" w:sz="0" w:space="0" w:color="auto"/>
            <w:right w:val="none" w:sz="0" w:space="0" w:color="auto"/>
          </w:divBdr>
        </w:div>
        <w:div w:id="318536103">
          <w:marLeft w:val="480"/>
          <w:marRight w:val="0"/>
          <w:marTop w:val="0"/>
          <w:marBottom w:val="0"/>
          <w:divBdr>
            <w:top w:val="none" w:sz="0" w:space="0" w:color="auto"/>
            <w:left w:val="none" w:sz="0" w:space="0" w:color="auto"/>
            <w:bottom w:val="none" w:sz="0" w:space="0" w:color="auto"/>
            <w:right w:val="none" w:sz="0" w:space="0" w:color="auto"/>
          </w:divBdr>
        </w:div>
        <w:div w:id="584846947">
          <w:marLeft w:val="480"/>
          <w:marRight w:val="0"/>
          <w:marTop w:val="0"/>
          <w:marBottom w:val="0"/>
          <w:divBdr>
            <w:top w:val="none" w:sz="0" w:space="0" w:color="auto"/>
            <w:left w:val="none" w:sz="0" w:space="0" w:color="auto"/>
            <w:bottom w:val="none" w:sz="0" w:space="0" w:color="auto"/>
            <w:right w:val="none" w:sz="0" w:space="0" w:color="auto"/>
          </w:divBdr>
        </w:div>
        <w:div w:id="15815758">
          <w:marLeft w:val="480"/>
          <w:marRight w:val="0"/>
          <w:marTop w:val="0"/>
          <w:marBottom w:val="0"/>
          <w:divBdr>
            <w:top w:val="none" w:sz="0" w:space="0" w:color="auto"/>
            <w:left w:val="none" w:sz="0" w:space="0" w:color="auto"/>
            <w:bottom w:val="none" w:sz="0" w:space="0" w:color="auto"/>
            <w:right w:val="none" w:sz="0" w:space="0" w:color="auto"/>
          </w:divBdr>
        </w:div>
        <w:div w:id="1276669087">
          <w:marLeft w:val="480"/>
          <w:marRight w:val="0"/>
          <w:marTop w:val="0"/>
          <w:marBottom w:val="0"/>
          <w:divBdr>
            <w:top w:val="none" w:sz="0" w:space="0" w:color="auto"/>
            <w:left w:val="none" w:sz="0" w:space="0" w:color="auto"/>
            <w:bottom w:val="none" w:sz="0" w:space="0" w:color="auto"/>
            <w:right w:val="none" w:sz="0" w:space="0" w:color="auto"/>
          </w:divBdr>
        </w:div>
        <w:div w:id="1199977489">
          <w:marLeft w:val="480"/>
          <w:marRight w:val="0"/>
          <w:marTop w:val="0"/>
          <w:marBottom w:val="0"/>
          <w:divBdr>
            <w:top w:val="none" w:sz="0" w:space="0" w:color="auto"/>
            <w:left w:val="none" w:sz="0" w:space="0" w:color="auto"/>
            <w:bottom w:val="none" w:sz="0" w:space="0" w:color="auto"/>
            <w:right w:val="none" w:sz="0" w:space="0" w:color="auto"/>
          </w:divBdr>
        </w:div>
        <w:div w:id="1993441177">
          <w:marLeft w:val="480"/>
          <w:marRight w:val="0"/>
          <w:marTop w:val="0"/>
          <w:marBottom w:val="0"/>
          <w:divBdr>
            <w:top w:val="none" w:sz="0" w:space="0" w:color="auto"/>
            <w:left w:val="none" w:sz="0" w:space="0" w:color="auto"/>
            <w:bottom w:val="none" w:sz="0" w:space="0" w:color="auto"/>
            <w:right w:val="none" w:sz="0" w:space="0" w:color="auto"/>
          </w:divBdr>
        </w:div>
        <w:div w:id="858085711">
          <w:marLeft w:val="480"/>
          <w:marRight w:val="0"/>
          <w:marTop w:val="0"/>
          <w:marBottom w:val="0"/>
          <w:divBdr>
            <w:top w:val="none" w:sz="0" w:space="0" w:color="auto"/>
            <w:left w:val="none" w:sz="0" w:space="0" w:color="auto"/>
            <w:bottom w:val="none" w:sz="0" w:space="0" w:color="auto"/>
            <w:right w:val="none" w:sz="0" w:space="0" w:color="auto"/>
          </w:divBdr>
        </w:div>
        <w:div w:id="1060059055">
          <w:marLeft w:val="480"/>
          <w:marRight w:val="0"/>
          <w:marTop w:val="0"/>
          <w:marBottom w:val="0"/>
          <w:divBdr>
            <w:top w:val="none" w:sz="0" w:space="0" w:color="auto"/>
            <w:left w:val="none" w:sz="0" w:space="0" w:color="auto"/>
            <w:bottom w:val="none" w:sz="0" w:space="0" w:color="auto"/>
            <w:right w:val="none" w:sz="0" w:space="0" w:color="auto"/>
          </w:divBdr>
        </w:div>
        <w:div w:id="1429883095">
          <w:marLeft w:val="480"/>
          <w:marRight w:val="0"/>
          <w:marTop w:val="0"/>
          <w:marBottom w:val="0"/>
          <w:divBdr>
            <w:top w:val="none" w:sz="0" w:space="0" w:color="auto"/>
            <w:left w:val="none" w:sz="0" w:space="0" w:color="auto"/>
            <w:bottom w:val="none" w:sz="0" w:space="0" w:color="auto"/>
            <w:right w:val="none" w:sz="0" w:space="0" w:color="auto"/>
          </w:divBdr>
        </w:div>
        <w:div w:id="184829483">
          <w:marLeft w:val="480"/>
          <w:marRight w:val="0"/>
          <w:marTop w:val="0"/>
          <w:marBottom w:val="0"/>
          <w:divBdr>
            <w:top w:val="none" w:sz="0" w:space="0" w:color="auto"/>
            <w:left w:val="none" w:sz="0" w:space="0" w:color="auto"/>
            <w:bottom w:val="none" w:sz="0" w:space="0" w:color="auto"/>
            <w:right w:val="none" w:sz="0" w:space="0" w:color="auto"/>
          </w:divBdr>
        </w:div>
        <w:div w:id="2126999956">
          <w:marLeft w:val="480"/>
          <w:marRight w:val="0"/>
          <w:marTop w:val="0"/>
          <w:marBottom w:val="0"/>
          <w:divBdr>
            <w:top w:val="none" w:sz="0" w:space="0" w:color="auto"/>
            <w:left w:val="none" w:sz="0" w:space="0" w:color="auto"/>
            <w:bottom w:val="none" w:sz="0" w:space="0" w:color="auto"/>
            <w:right w:val="none" w:sz="0" w:space="0" w:color="auto"/>
          </w:divBdr>
        </w:div>
        <w:div w:id="1707945524">
          <w:marLeft w:val="480"/>
          <w:marRight w:val="0"/>
          <w:marTop w:val="0"/>
          <w:marBottom w:val="0"/>
          <w:divBdr>
            <w:top w:val="none" w:sz="0" w:space="0" w:color="auto"/>
            <w:left w:val="none" w:sz="0" w:space="0" w:color="auto"/>
            <w:bottom w:val="none" w:sz="0" w:space="0" w:color="auto"/>
            <w:right w:val="none" w:sz="0" w:space="0" w:color="auto"/>
          </w:divBdr>
        </w:div>
        <w:div w:id="607198899">
          <w:marLeft w:val="480"/>
          <w:marRight w:val="0"/>
          <w:marTop w:val="0"/>
          <w:marBottom w:val="0"/>
          <w:divBdr>
            <w:top w:val="none" w:sz="0" w:space="0" w:color="auto"/>
            <w:left w:val="none" w:sz="0" w:space="0" w:color="auto"/>
            <w:bottom w:val="none" w:sz="0" w:space="0" w:color="auto"/>
            <w:right w:val="none" w:sz="0" w:space="0" w:color="auto"/>
          </w:divBdr>
        </w:div>
        <w:div w:id="1161458523">
          <w:marLeft w:val="480"/>
          <w:marRight w:val="0"/>
          <w:marTop w:val="0"/>
          <w:marBottom w:val="0"/>
          <w:divBdr>
            <w:top w:val="none" w:sz="0" w:space="0" w:color="auto"/>
            <w:left w:val="none" w:sz="0" w:space="0" w:color="auto"/>
            <w:bottom w:val="none" w:sz="0" w:space="0" w:color="auto"/>
            <w:right w:val="none" w:sz="0" w:space="0" w:color="auto"/>
          </w:divBdr>
        </w:div>
        <w:div w:id="67504689">
          <w:marLeft w:val="480"/>
          <w:marRight w:val="0"/>
          <w:marTop w:val="0"/>
          <w:marBottom w:val="0"/>
          <w:divBdr>
            <w:top w:val="none" w:sz="0" w:space="0" w:color="auto"/>
            <w:left w:val="none" w:sz="0" w:space="0" w:color="auto"/>
            <w:bottom w:val="none" w:sz="0" w:space="0" w:color="auto"/>
            <w:right w:val="none" w:sz="0" w:space="0" w:color="auto"/>
          </w:divBdr>
        </w:div>
        <w:div w:id="2092844720">
          <w:marLeft w:val="480"/>
          <w:marRight w:val="0"/>
          <w:marTop w:val="0"/>
          <w:marBottom w:val="0"/>
          <w:divBdr>
            <w:top w:val="none" w:sz="0" w:space="0" w:color="auto"/>
            <w:left w:val="none" w:sz="0" w:space="0" w:color="auto"/>
            <w:bottom w:val="none" w:sz="0" w:space="0" w:color="auto"/>
            <w:right w:val="none" w:sz="0" w:space="0" w:color="auto"/>
          </w:divBdr>
        </w:div>
        <w:div w:id="1982536905">
          <w:marLeft w:val="480"/>
          <w:marRight w:val="0"/>
          <w:marTop w:val="0"/>
          <w:marBottom w:val="0"/>
          <w:divBdr>
            <w:top w:val="none" w:sz="0" w:space="0" w:color="auto"/>
            <w:left w:val="none" w:sz="0" w:space="0" w:color="auto"/>
            <w:bottom w:val="none" w:sz="0" w:space="0" w:color="auto"/>
            <w:right w:val="none" w:sz="0" w:space="0" w:color="auto"/>
          </w:divBdr>
        </w:div>
        <w:div w:id="1776752725">
          <w:marLeft w:val="480"/>
          <w:marRight w:val="0"/>
          <w:marTop w:val="0"/>
          <w:marBottom w:val="0"/>
          <w:divBdr>
            <w:top w:val="none" w:sz="0" w:space="0" w:color="auto"/>
            <w:left w:val="none" w:sz="0" w:space="0" w:color="auto"/>
            <w:bottom w:val="none" w:sz="0" w:space="0" w:color="auto"/>
            <w:right w:val="none" w:sz="0" w:space="0" w:color="auto"/>
          </w:divBdr>
        </w:div>
        <w:div w:id="129325424">
          <w:marLeft w:val="480"/>
          <w:marRight w:val="0"/>
          <w:marTop w:val="0"/>
          <w:marBottom w:val="0"/>
          <w:divBdr>
            <w:top w:val="none" w:sz="0" w:space="0" w:color="auto"/>
            <w:left w:val="none" w:sz="0" w:space="0" w:color="auto"/>
            <w:bottom w:val="none" w:sz="0" w:space="0" w:color="auto"/>
            <w:right w:val="none" w:sz="0" w:space="0" w:color="auto"/>
          </w:divBdr>
        </w:div>
        <w:div w:id="758673784">
          <w:marLeft w:val="480"/>
          <w:marRight w:val="0"/>
          <w:marTop w:val="0"/>
          <w:marBottom w:val="0"/>
          <w:divBdr>
            <w:top w:val="none" w:sz="0" w:space="0" w:color="auto"/>
            <w:left w:val="none" w:sz="0" w:space="0" w:color="auto"/>
            <w:bottom w:val="none" w:sz="0" w:space="0" w:color="auto"/>
            <w:right w:val="none" w:sz="0" w:space="0" w:color="auto"/>
          </w:divBdr>
        </w:div>
        <w:div w:id="562565919">
          <w:marLeft w:val="480"/>
          <w:marRight w:val="0"/>
          <w:marTop w:val="0"/>
          <w:marBottom w:val="0"/>
          <w:divBdr>
            <w:top w:val="none" w:sz="0" w:space="0" w:color="auto"/>
            <w:left w:val="none" w:sz="0" w:space="0" w:color="auto"/>
            <w:bottom w:val="none" w:sz="0" w:space="0" w:color="auto"/>
            <w:right w:val="none" w:sz="0" w:space="0" w:color="auto"/>
          </w:divBdr>
        </w:div>
        <w:div w:id="319771673">
          <w:marLeft w:val="480"/>
          <w:marRight w:val="0"/>
          <w:marTop w:val="0"/>
          <w:marBottom w:val="0"/>
          <w:divBdr>
            <w:top w:val="none" w:sz="0" w:space="0" w:color="auto"/>
            <w:left w:val="none" w:sz="0" w:space="0" w:color="auto"/>
            <w:bottom w:val="none" w:sz="0" w:space="0" w:color="auto"/>
            <w:right w:val="none" w:sz="0" w:space="0" w:color="auto"/>
          </w:divBdr>
        </w:div>
        <w:div w:id="1860384732">
          <w:marLeft w:val="480"/>
          <w:marRight w:val="0"/>
          <w:marTop w:val="0"/>
          <w:marBottom w:val="0"/>
          <w:divBdr>
            <w:top w:val="none" w:sz="0" w:space="0" w:color="auto"/>
            <w:left w:val="none" w:sz="0" w:space="0" w:color="auto"/>
            <w:bottom w:val="none" w:sz="0" w:space="0" w:color="auto"/>
            <w:right w:val="none" w:sz="0" w:space="0" w:color="auto"/>
          </w:divBdr>
        </w:div>
        <w:div w:id="490996663">
          <w:marLeft w:val="480"/>
          <w:marRight w:val="0"/>
          <w:marTop w:val="0"/>
          <w:marBottom w:val="0"/>
          <w:divBdr>
            <w:top w:val="none" w:sz="0" w:space="0" w:color="auto"/>
            <w:left w:val="none" w:sz="0" w:space="0" w:color="auto"/>
            <w:bottom w:val="none" w:sz="0" w:space="0" w:color="auto"/>
            <w:right w:val="none" w:sz="0" w:space="0" w:color="auto"/>
          </w:divBdr>
        </w:div>
        <w:div w:id="498278820">
          <w:marLeft w:val="480"/>
          <w:marRight w:val="0"/>
          <w:marTop w:val="0"/>
          <w:marBottom w:val="0"/>
          <w:divBdr>
            <w:top w:val="none" w:sz="0" w:space="0" w:color="auto"/>
            <w:left w:val="none" w:sz="0" w:space="0" w:color="auto"/>
            <w:bottom w:val="none" w:sz="0" w:space="0" w:color="auto"/>
            <w:right w:val="none" w:sz="0" w:space="0" w:color="auto"/>
          </w:divBdr>
        </w:div>
        <w:div w:id="625739219">
          <w:marLeft w:val="480"/>
          <w:marRight w:val="0"/>
          <w:marTop w:val="0"/>
          <w:marBottom w:val="0"/>
          <w:divBdr>
            <w:top w:val="none" w:sz="0" w:space="0" w:color="auto"/>
            <w:left w:val="none" w:sz="0" w:space="0" w:color="auto"/>
            <w:bottom w:val="none" w:sz="0" w:space="0" w:color="auto"/>
            <w:right w:val="none" w:sz="0" w:space="0" w:color="auto"/>
          </w:divBdr>
        </w:div>
        <w:div w:id="2136561060">
          <w:marLeft w:val="480"/>
          <w:marRight w:val="0"/>
          <w:marTop w:val="0"/>
          <w:marBottom w:val="0"/>
          <w:divBdr>
            <w:top w:val="none" w:sz="0" w:space="0" w:color="auto"/>
            <w:left w:val="none" w:sz="0" w:space="0" w:color="auto"/>
            <w:bottom w:val="none" w:sz="0" w:space="0" w:color="auto"/>
            <w:right w:val="none" w:sz="0" w:space="0" w:color="auto"/>
          </w:divBdr>
        </w:div>
        <w:div w:id="355693605">
          <w:marLeft w:val="480"/>
          <w:marRight w:val="0"/>
          <w:marTop w:val="0"/>
          <w:marBottom w:val="0"/>
          <w:divBdr>
            <w:top w:val="none" w:sz="0" w:space="0" w:color="auto"/>
            <w:left w:val="none" w:sz="0" w:space="0" w:color="auto"/>
            <w:bottom w:val="none" w:sz="0" w:space="0" w:color="auto"/>
            <w:right w:val="none" w:sz="0" w:space="0" w:color="auto"/>
          </w:divBdr>
        </w:div>
        <w:div w:id="1226068181">
          <w:marLeft w:val="480"/>
          <w:marRight w:val="0"/>
          <w:marTop w:val="0"/>
          <w:marBottom w:val="0"/>
          <w:divBdr>
            <w:top w:val="none" w:sz="0" w:space="0" w:color="auto"/>
            <w:left w:val="none" w:sz="0" w:space="0" w:color="auto"/>
            <w:bottom w:val="none" w:sz="0" w:space="0" w:color="auto"/>
            <w:right w:val="none" w:sz="0" w:space="0" w:color="auto"/>
          </w:divBdr>
        </w:div>
        <w:div w:id="663125088">
          <w:marLeft w:val="480"/>
          <w:marRight w:val="0"/>
          <w:marTop w:val="0"/>
          <w:marBottom w:val="0"/>
          <w:divBdr>
            <w:top w:val="none" w:sz="0" w:space="0" w:color="auto"/>
            <w:left w:val="none" w:sz="0" w:space="0" w:color="auto"/>
            <w:bottom w:val="none" w:sz="0" w:space="0" w:color="auto"/>
            <w:right w:val="none" w:sz="0" w:space="0" w:color="auto"/>
          </w:divBdr>
        </w:div>
        <w:div w:id="500245705">
          <w:marLeft w:val="480"/>
          <w:marRight w:val="0"/>
          <w:marTop w:val="0"/>
          <w:marBottom w:val="0"/>
          <w:divBdr>
            <w:top w:val="none" w:sz="0" w:space="0" w:color="auto"/>
            <w:left w:val="none" w:sz="0" w:space="0" w:color="auto"/>
            <w:bottom w:val="none" w:sz="0" w:space="0" w:color="auto"/>
            <w:right w:val="none" w:sz="0" w:space="0" w:color="auto"/>
          </w:divBdr>
        </w:div>
        <w:div w:id="1222447386">
          <w:marLeft w:val="480"/>
          <w:marRight w:val="0"/>
          <w:marTop w:val="0"/>
          <w:marBottom w:val="0"/>
          <w:divBdr>
            <w:top w:val="none" w:sz="0" w:space="0" w:color="auto"/>
            <w:left w:val="none" w:sz="0" w:space="0" w:color="auto"/>
            <w:bottom w:val="none" w:sz="0" w:space="0" w:color="auto"/>
            <w:right w:val="none" w:sz="0" w:space="0" w:color="auto"/>
          </w:divBdr>
        </w:div>
        <w:div w:id="660700176">
          <w:marLeft w:val="480"/>
          <w:marRight w:val="0"/>
          <w:marTop w:val="0"/>
          <w:marBottom w:val="0"/>
          <w:divBdr>
            <w:top w:val="none" w:sz="0" w:space="0" w:color="auto"/>
            <w:left w:val="none" w:sz="0" w:space="0" w:color="auto"/>
            <w:bottom w:val="none" w:sz="0" w:space="0" w:color="auto"/>
            <w:right w:val="none" w:sz="0" w:space="0" w:color="auto"/>
          </w:divBdr>
        </w:div>
        <w:div w:id="783428861">
          <w:marLeft w:val="480"/>
          <w:marRight w:val="0"/>
          <w:marTop w:val="0"/>
          <w:marBottom w:val="0"/>
          <w:divBdr>
            <w:top w:val="none" w:sz="0" w:space="0" w:color="auto"/>
            <w:left w:val="none" w:sz="0" w:space="0" w:color="auto"/>
            <w:bottom w:val="none" w:sz="0" w:space="0" w:color="auto"/>
            <w:right w:val="none" w:sz="0" w:space="0" w:color="auto"/>
          </w:divBdr>
        </w:div>
        <w:div w:id="2013095714">
          <w:marLeft w:val="480"/>
          <w:marRight w:val="0"/>
          <w:marTop w:val="0"/>
          <w:marBottom w:val="0"/>
          <w:divBdr>
            <w:top w:val="none" w:sz="0" w:space="0" w:color="auto"/>
            <w:left w:val="none" w:sz="0" w:space="0" w:color="auto"/>
            <w:bottom w:val="none" w:sz="0" w:space="0" w:color="auto"/>
            <w:right w:val="none" w:sz="0" w:space="0" w:color="auto"/>
          </w:divBdr>
        </w:div>
        <w:div w:id="565844837">
          <w:marLeft w:val="480"/>
          <w:marRight w:val="0"/>
          <w:marTop w:val="0"/>
          <w:marBottom w:val="0"/>
          <w:divBdr>
            <w:top w:val="none" w:sz="0" w:space="0" w:color="auto"/>
            <w:left w:val="none" w:sz="0" w:space="0" w:color="auto"/>
            <w:bottom w:val="none" w:sz="0" w:space="0" w:color="auto"/>
            <w:right w:val="none" w:sz="0" w:space="0" w:color="auto"/>
          </w:divBdr>
        </w:div>
        <w:div w:id="1995260507">
          <w:marLeft w:val="480"/>
          <w:marRight w:val="0"/>
          <w:marTop w:val="0"/>
          <w:marBottom w:val="0"/>
          <w:divBdr>
            <w:top w:val="none" w:sz="0" w:space="0" w:color="auto"/>
            <w:left w:val="none" w:sz="0" w:space="0" w:color="auto"/>
            <w:bottom w:val="none" w:sz="0" w:space="0" w:color="auto"/>
            <w:right w:val="none" w:sz="0" w:space="0" w:color="auto"/>
          </w:divBdr>
        </w:div>
        <w:div w:id="1059062227">
          <w:marLeft w:val="480"/>
          <w:marRight w:val="0"/>
          <w:marTop w:val="0"/>
          <w:marBottom w:val="0"/>
          <w:divBdr>
            <w:top w:val="none" w:sz="0" w:space="0" w:color="auto"/>
            <w:left w:val="none" w:sz="0" w:space="0" w:color="auto"/>
            <w:bottom w:val="none" w:sz="0" w:space="0" w:color="auto"/>
            <w:right w:val="none" w:sz="0" w:space="0" w:color="auto"/>
          </w:divBdr>
        </w:div>
      </w:divsChild>
    </w:div>
    <w:div w:id="187527709">
      <w:bodyDiv w:val="1"/>
      <w:marLeft w:val="0"/>
      <w:marRight w:val="0"/>
      <w:marTop w:val="0"/>
      <w:marBottom w:val="0"/>
      <w:divBdr>
        <w:top w:val="none" w:sz="0" w:space="0" w:color="auto"/>
        <w:left w:val="none" w:sz="0" w:space="0" w:color="auto"/>
        <w:bottom w:val="none" w:sz="0" w:space="0" w:color="auto"/>
        <w:right w:val="none" w:sz="0" w:space="0" w:color="auto"/>
      </w:divBdr>
    </w:div>
    <w:div w:id="187643091">
      <w:bodyDiv w:val="1"/>
      <w:marLeft w:val="0"/>
      <w:marRight w:val="0"/>
      <w:marTop w:val="0"/>
      <w:marBottom w:val="0"/>
      <w:divBdr>
        <w:top w:val="none" w:sz="0" w:space="0" w:color="auto"/>
        <w:left w:val="none" w:sz="0" w:space="0" w:color="auto"/>
        <w:bottom w:val="none" w:sz="0" w:space="0" w:color="auto"/>
        <w:right w:val="none" w:sz="0" w:space="0" w:color="auto"/>
      </w:divBdr>
    </w:div>
    <w:div w:id="187765446">
      <w:bodyDiv w:val="1"/>
      <w:marLeft w:val="0"/>
      <w:marRight w:val="0"/>
      <w:marTop w:val="0"/>
      <w:marBottom w:val="0"/>
      <w:divBdr>
        <w:top w:val="none" w:sz="0" w:space="0" w:color="auto"/>
        <w:left w:val="none" w:sz="0" w:space="0" w:color="auto"/>
        <w:bottom w:val="none" w:sz="0" w:space="0" w:color="auto"/>
        <w:right w:val="none" w:sz="0" w:space="0" w:color="auto"/>
      </w:divBdr>
    </w:div>
    <w:div w:id="187792407">
      <w:bodyDiv w:val="1"/>
      <w:marLeft w:val="0"/>
      <w:marRight w:val="0"/>
      <w:marTop w:val="0"/>
      <w:marBottom w:val="0"/>
      <w:divBdr>
        <w:top w:val="none" w:sz="0" w:space="0" w:color="auto"/>
        <w:left w:val="none" w:sz="0" w:space="0" w:color="auto"/>
        <w:bottom w:val="none" w:sz="0" w:space="0" w:color="auto"/>
        <w:right w:val="none" w:sz="0" w:space="0" w:color="auto"/>
      </w:divBdr>
    </w:div>
    <w:div w:id="187839638">
      <w:bodyDiv w:val="1"/>
      <w:marLeft w:val="0"/>
      <w:marRight w:val="0"/>
      <w:marTop w:val="0"/>
      <w:marBottom w:val="0"/>
      <w:divBdr>
        <w:top w:val="none" w:sz="0" w:space="0" w:color="auto"/>
        <w:left w:val="none" w:sz="0" w:space="0" w:color="auto"/>
        <w:bottom w:val="none" w:sz="0" w:space="0" w:color="auto"/>
        <w:right w:val="none" w:sz="0" w:space="0" w:color="auto"/>
      </w:divBdr>
    </w:div>
    <w:div w:id="187915106">
      <w:bodyDiv w:val="1"/>
      <w:marLeft w:val="0"/>
      <w:marRight w:val="0"/>
      <w:marTop w:val="0"/>
      <w:marBottom w:val="0"/>
      <w:divBdr>
        <w:top w:val="none" w:sz="0" w:space="0" w:color="auto"/>
        <w:left w:val="none" w:sz="0" w:space="0" w:color="auto"/>
        <w:bottom w:val="none" w:sz="0" w:space="0" w:color="auto"/>
        <w:right w:val="none" w:sz="0" w:space="0" w:color="auto"/>
      </w:divBdr>
    </w:div>
    <w:div w:id="188224445">
      <w:bodyDiv w:val="1"/>
      <w:marLeft w:val="0"/>
      <w:marRight w:val="0"/>
      <w:marTop w:val="0"/>
      <w:marBottom w:val="0"/>
      <w:divBdr>
        <w:top w:val="none" w:sz="0" w:space="0" w:color="auto"/>
        <w:left w:val="none" w:sz="0" w:space="0" w:color="auto"/>
        <w:bottom w:val="none" w:sz="0" w:space="0" w:color="auto"/>
        <w:right w:val="none" w:sz="0" w:space="0" w:color="auto"/>
      </w:divBdr>
    </w:div>
    <w:div w:id="188377932">
      <w:bodyDiv w:val="1"/>
      <w:marLeft w:val="0"/>
      <w:marRight w:val="0"/>
      <w:marTop w:val="0"/>
      <w:marBottom w:val="0"/>
      <w:divBdr>
        <w:top w:val="none" w:sz="0" w:space="0" w:color="auto"/>
        <w:left w:val="none" w:sz="0" w:space="0" w:color="auto"/>
        <w:bottom w:val="none" w:sz="0" w:space="0" w:color="auto"/>
        <w:right w:val="none" w:sz="0" w:space="0" w:color="auto"/>
      </w:divBdr>
    </w:div>
    <w:div w:id="188448094">
      <w:bodyDiv w:val="1"/>
      <w:marLeft w:val="0"/>
      <w:marRight w:val="0"/>
      <w:marTop w:val="0"/>
      <w:marBottom w:val="0"/>
      <w:divBdr>
        <w:top w:val="none" w:sz="0" w:space="0" w:color="auto"/>
        <w:left w:val="none" w:sz="0" w:space="0" w:color="auto"/>
        <w:bottom w:val="none" w:sz="0" w:space="0" w:color="auto"/>
        <w:right w:val="none" w:sz="0" w:space="0" w:color="auto"/>
      </w:divBdr>
    </w:div>
    <w:div w:id="188489083">
      <w:bodyDiv w:val="1"/>
      <w:marLeft w:val="0"/>
      <w:marRight w:val="0"/>
      <w:marTop w:val="0"/>
      <w:marBottom w:val="0"/>
      <w:divBdr>
        <w:top w:val="none" w:sz="0" w:space="0" w:color="auto"/>
        <w:left w:val="none" w:sz="0" w:space="0" w:color="auto"/>
        <w:bottom w:val="none" w:sz="0" w:space="0" w:color="auto"/>
        <w:right w:val="none" w:sz="0" w:space="0" w:color="auto"/>
      </w:divBdr>
    </w:div>
    <w:div w:id="188642675">
      <w:bodyDiv w:val="1"/>
      <w:marLeft w:val="0"/>
      <w:marRight w:val="0"/>
      <w:marTop w:val="0"/>
      <w:marBottom w:val="0"/>
      <w:divBdr>
        <w:top w:val="none" w:sz="0" w:space="0" w:color="auto"/>
        <w:left w:val="none" w:sz="0" w:space="0" w:color="auto"/>
        <w:bottom w:val="none" w:sz="0" w:space="0" w:color="auto"/>
        <w:right w:val="none" w:sz="0" w:space="0" w:color="auto"/>
      </w:divBdr>
    </w:div>
    <w:div w:id="188687178">
      <w:bodyDiv w:val="1"/>
      <w:marLeft w:val="0"/>
      <w:marRight w:val="0"/>
      <w:marTop w:val="0"/>
      <w:marBottom w:val="0"/>
      <w:divBdr>
        <w:top w:val="none" w:sz="0" w:space="0" w:color="auto"/>
        <w:left w:val="none" w:sz="0" w:space="0" w:color="auto"/>
        <w:bottom w:val="none" w:sz="0" w:space="0" w:color="auto"/>
        <w:right w:val="none" w:sz="0" w:space="0" w:color="auto"/>
      </w:divBdr>
    </w:div>
    <w:div w:id="188833266">
      <w:bodyDiv w:val="1"/>
      <w:marLeft w:val="0"/>
      <w:marRight w:val="0"/>
      <w:marTop w:val="0"/>
      <w:marBottom w:val="0"/>
      <w:divBdr>
        <w:top w:val="none" w:sz="0" w:space="0" w:color="auto"/>
        <w:left w:val="none" w:sz="0" w:space="0" w:color="auto"/>
        <w:bottom w:val="none" w:sz="0" w:space="0" w:color="auto"/>
        <w:right w:val="none" w:sz="0" w:space="0" w:color="auto"/>
      </w:divBdr>
    </w:div>
    <w:div w:id="188877875">
      <w:bodyDiv w:val="1"/>
      <w:marLeft w:val="0"/>
      <w:marRight w:val="0"/>
      <w:marTop w:val="0"/>
      <w:marBottom w:val="0"/>
      <w:divBdr>
        <w:top w:val="none" w:sz="0" w:space="0" w:color="auto"/>
        <w:left w:val="none" w:sz="0" w:space="0" w:color="auto"/>
        <w:bottom w:val="none" w:sz="0" w:space="0" w:color="auto"/>
        <w:right w:val="none" w:sz="0" w:space="0" w:color="auto"/>
      </w:divBdr>
    </w:div>
    <w:div w:id="189271124">
      <w:bodyDiv w:val="1"/>
      <w:marLeft w:val="0"/>
      <w:marRight w:val="0"/>
      <w:marTop w:val="0"/>
      <w:marBottom w:val="0"/>
      <w:divBdr>
        <w:top w:val="none" w:sz="0" w:space="0" w:color="auto"/>
        <w:left w:val="none" w:sz="0" w:space="0" w:color="auto"/>
        <w:bottom w:val="none" w:sz="0" w:space="0" w:color="auto"/>
        <w:right w:val="none" w:sz="0" w:space="0" w:color="auto"/>
      </w:divBdr>
    </w:div>
    <w:div w:id="189609364">
      <w:bodyDiv w:val="1"/>
      <w:marLeft w:val="0"/>
      <w:marRight w:val="0"/>
      <w:marTop w:val="0"/>
      <w:marBottom w:val="0"/>
      <w:divBdr>
        <w:top w:val="none" w:sz="0" w:space="0" w:color="auto"/>
        <w:left w:val="none" w:sz="0" w:space="0" w:color="auto"/>
        <w:bottom w:val="none" w:sz="0" w:space="0" w:color="auto"/>
        <w:right w:val="none" w:sz="0" w:space="0" w:color="auto"/>
      </w:divBdr>
    </w:div>
    <w:div w:id="189807410">
      <w:bodyDiv w:val="1"/>
      <w:marLeft w:val="0"/>
      <w:marRight w:val="0"/>
      <w:marTop w:val="0"/>
      <w:marBottom w:val="0"/>
      <w:divBdr>
        <w:top w:val="none" w:sz="0" w:space="0" w:color="auto"/>
        <w:left w:val="none" w:sz="0" w:space="0" w:color="auto"/>
        <w:bottom w:val="none" w:sz="0" w:space="0" w:color="auto"/>
        <w:right w:val="none" w:sz="0" w:space="0" w:color="auto"/>
      </w:divBdr>
    </w:div>
    <w:div w:id="189925958">
      <w:bodyDiv w:val="1"/>
      <w:marLeft w:val="0"/>
      <w:marRight w:val="0"/>
      <w:marTop w:val="0"/>
      <w:marBottom w:val="0"/>
      <w:divBdr>
        <w:top w:val="none" w:sz="0" w:space="0" w:color="auto"/>
        <w:left w:val="none" w:sz="0" w:space="0" w:color="auto"/>
        <w:bottom w:val="none" w:sz="0" w:space="0" w:color="auto"/>
        <w:right w:val="none" w:sz="0" w:space="0" w:color="auto"/>
      </w:divBdr>
    </w:div>
    <w:div w:id="190195101">
      <w:bodyDiv w:val="1"/>
      <w:marLeft w:val="0"/>
      <w:marRight w:val="0"/>
      <w:marTop w:val="0"/>
      <w:marBottom w:val="0"/>
      <w:divBdr>
        <w:top w:val="none" w:sz="0" w:space="0" w:color="auto"/>
        <w:left w:val="none" w:sz="0" w:space="0" w:color="auto"/>
        <w:bottom w:val="none" w:sz="0" w:space="0" w:color="auto"/>
        <w:right w:val="none" w:sz="0" w:space="0" w:color="auto"/>
      </w:divBdr>
    </w:div>
    <w:div w:id="190341429">
      <w:bodyDiv w:val="1"/>
      <w:marLeft w:val="0"/>
      <w:marRight w:val="0"/>
      <w:marTop w:val="0"/>
      <w:marBottom w:val="0"/>
      <w:divBdr>
        <w:top w:val="none" w:sz="0" w:space="0" w:color="auto"/>
        <w:left w:val="none" w:sz="0" w:space="0" w:color="auto"/>
        <w:bottom w:val="none" w:sz="0" w:space="0" w:color="auto"/>
        <w:right w:val="none" w:sz="0" w:space="0" w:color="auto"/>
      </w:divBdr>
    </w:div>
    <w:div w:id="190386619">
      <w:bodyDiv w:val="1"/>
      <w:marLeft w:val="0"/>
      <w:marRight w:val="0"/>
      <w:marTop w:val="0"/>
      <w:marBottom w:val="0"/>
      <w:divBdr>
        <w:top w:val="none" w:sz="0" w:space="0" w:color="auto"/>
        <w:left w:val="none" w:sz="0" w:space="0" w:color="auto"/>
        <w:bottom w:val="none" w:sz="0" w:space="0" w:color="auto"/>
        <w:right w:val="none" w:sz="0" w:space="0" w:color="auto"/>
      </w:divBdr>
    </w:div>
    <w:div w:id="190456679">
      <w:bodyDiv w:val="1"/>
      <w:marLeft w:val="0"/>
      <w:marRight w:val="0"/>
      <w:marTop w:val="0"/>
      <w:marBottom w:val="0"/>
      <w:divBdr>
        <w:top w:val="none" w:sz="0" w:space="0" w:color="auto"/>
        <w:left w:val="none" w:sz="0" w:space="0" w:color="auto"/>
        <w:bottom w:val="none" w:sz="0" w:space="0" w:color="auto"/>
        <w:right w:val="none" w:sz="0" w:space="0" w:color="auto"/>
      </w:divBdr>
    </w:div>
    <w:div w:id="190460014">
      <w:bodyDiv w:val="1"/>
      <w:marLeft w:val="0"/>
      <w:marRight w:val="0"/>
      <w:marTop w:val="0"/>
      <w:marBottom w:val="0"/>
      <w:divBdr>
        <w:top w:val="none" w:sz="0" w:space="0" w:color="auto"/>
        <w:left w:val="none" w:sz="0" w:space="0" w:color="auto"/>
        <w:bottom w:val="none" w:sz="0" w:space="0" w:color="auto"/>
        <w:right w:val="none" w:sz="0" w:space="0" w:color="auto"/>
      </w:divBdr>
    </w:div>
    <w:div w:id="190724122">
      <w:bodyDiv w:val="1"/>
      <w:marLeft w:val="0"/>
      <w:marRight w:val="0"/>
      <w:marTop w:val="0"/>
      <w:marBottom w:val="0"/>
      <w:divBdr>
        <w:top w:val="none" w:sz="0" w:space="0" w:color="auto"/>
        <w:left w:val="none" w:sz="0" w:space="0" w:color="auto"/>
        <w:bottom w:val="none" w:sz="0" w:space="0" w:color="auto"/>
        <w:right w:val="none" w:sz="0" w:space="0" w:color="auto"/>
      </w:divBdr>
    </w:div>
    <w:div w:id="190732562">
      <w:bodyDiv w:val="1"/>
      <w:marLeft w:val="0"/>
      <w:marRight w:val="0"/>
      <w:marTop w:val="0"/>
      <w:marBottom w:val="0"/>
      <w:divBdr>
        <w:top w:val="none" w:sz="0" w:space="0" w:color="auto"/>
        <w:left w:val="none" w:sz="0" w:space="0" w:color="auto"/>
        <w:bottom w:val="none" w:sz="0" w:space="0" w:color="auto"/>
        <w:right w:val="none" w:sz="0" w:space="0" w:color="auto"/>
      </w:divBdr>
    </w:div>
    <w:div w:id="190922455">
      <w:bodyDiv w:val="1"/>
      <w:marLeft w:val="0"/>
      <w:marRight w:val="0"/>
      <w:marTop w:val="0"/>
      <w:marBottom w:val="0"/>
      <w:divBdr>
        <w:top w:val="none" w:sz="0" w:space="0" w:color="auto"/>
        <w:left w:val="none" w:sz="0" w:space="0" w:color="auto"/>
        <w:bottom w:val="none" w:sz="0" w:space="0" w:color="auto"/>
        <w:right w:val="none" w:sz="0" w:space="0" w:color="auto"/>
      </w:divBdr>
    </w:div>
    <w:div w:id="191387822">
      <w:bodyDiv w:val="1"/>
      <w:marLeft w:val="0"/>
      <w:marRight w:val="0"/>
      <w:marTop w:val="0"/>
      <w:marBottom w:val="0"/>
      <w:divBdr>
        <w:top w:val="none" w:sz="0" w:space="0" w:color="auto"/>
        <w:left w:val="none" w:sz="0" w:space="0" w:color="auto"/>
        <w:bottom w:val="none" w:sz="0" w:space="0" w:color="auto"/>
        <w:right w:val="none" w:sz="0" w:space="0" w:color="auto"/>
      </w:divBdr>
    </w:div>
    <w:div w:id="191849398">
      <w:bodyDiv w:val="1"/>
      <w:marLeft w:val="0"/>
      <w:marRight w:val="0"/>
      <w:marTop w:val="0"/>
      <w:marBottom w:val="0"/>
      <w:divBdr>
        <w:top w:val="none" w:sz="0" w:space="0" w:color="auto"/>
        <w:left w:val="none" w:sz="0" w:space="0" w:color="auto"/>
        <w:bottom w:val="none" w:sz="0" w:space="0" w:color="auto"/>
        <w:right w:val="none" w:sz="0" w:space="0" w:color="auto"/>
      </w:divBdr>
    </w:div>
    <w:div w:id="191958716">
      <w:bodyDiv w:val="1"/>
      <w:marLeft w:val="0"/>
      <w:marRight w:val="0"/>
      <w:marTop w:val="0"/>
      <w:marBottom w:val="0"/>
      <w:divBdr>
        <w:top w:val="none" w:sz="0" w:space="0" w:color="auto"/>
        <w:left w:val="none" w:sz="0" w:space="0" w:color="auto"/>
        <w:bottom w:val="none" w:sz="0" w:space="0" w:color="auto"/>
        <w:right w:val="none" w:sz="0" w:space="0" w:color="auto"/>
      </w:divBdr>
    </w:div>
    <w:div w:id="191963715">
      <w:bodyDiv w:val="1"/>
      <w:marLeft w:val="0"/>
      <w:marRight w:val="0"/>
      <w:marTop w:val="0"/>
      <w:marBottom w:val="0"/>
      <w:divBdr>
        <w:top w:val="none" w:sz="0" w:space="0" w:color="auto"/>
        <w:left w:val="none" w:sz="0" w:space="0" w:color="auto"/>
        <w:bottom w:val="none" w:sz="0" w:space="0" w:color="auto"/>
        <w:right w:val="none" w:sz="0" w:space="0" w:color="auto"/>
      </w:divBdr>
    </w:div>
    <w:div w:id="192038669">
      <w:bodyDiv w:val="1"/>
      <w:marLeft w:val="0"/>
      <w:marRight w:val="0"/>
      <w:marTop w:val="0"/>
      <w:marBottom w:val="0"/>
      <w:divBdr>
        <w:top w:val="none" w:sz="0" w:space="0" w:color="auto"/>
        <w:left w:val="none" w:sz="0" w:space="0" w:color="auto"/>
        <w:bottom w:val="none" w:sz="0" w:space="0" w:color="auto"/>
        <w:right w:val="none" w:sz="0" w:space="0" w:color="auto"/>
      </w:divBdr>
    </w:div>
    <w:div w:id="192109455">
      <w:bodyDiv w:val="1"/>
      <w:marLeft w:val="0"/>
      <w:marRight w:val="0"/>
      <w:marTop w:val="0"/>
      <w:marBottom w:val="0"/>
      <w:divBdr>
        <w:top w:val="none" w:sz="0" w:space="0" w:color="auto"/>
        <w:left w:val="none" w:sz="0" w:space="0" w:color="auto"/>
        <w:bottom w:val="none" w:sz="0" w:space="0" w:color="auto"/>
        <w:right w:val="none" w:sz="0" w:space="0" w:color="auto"/>
      </w:divBdr>
    </w:div>
    <w:div w:id="192965383">
      <w:bodyDiv w:val="1"/>
      <w:marLeft w:val="0"/>
      <w:marRight w:val="0"/>
      <w:marTop w:val="0"/>
      <w:marBottom w:val="0"/>
      <w:divBdr>
        <w:top w:val="none" w:sz="0" w:space="0" w:color="auto"/>
        <w:left w:val="none" w:sz="0" w:space="0" w:color="auto"/>
        <w:bottom w:val="none" w:sz="0" w:space="0" w:color="auto"/>
        <w:right w:val="none" w:sz="0" w:space="0" w:color="auto"/>
      </w:divBdr>
    </w:div>
    <w:div w:id="193033130">
      <w:bodyDiv w:val="1"/>
      <w:marLeft w:val="0"/>
      <w:marRight w:val="0"/>
      <w:marTop w:val="0"/>
      <w:marBottom w:val="0"/>
      <w:divBdr>
        <w:top w:val="none" w:sz="0" w:space="0" w:color="auto"/>
        <w:left w:val="none" w:sz="0" w:space="0" w:color="auto"/>
        <w:bottom w:val="none" w:sz="0" w:space="0" w:color="auto"/>
        <w:right w:val="none" w:sz="0" w:space="0" w:color="auto"/>
      </w:divBdr>
    </w:div>
    <w:div w:id="193421071">
      <w:bodyDiv w:val="1"/>
      <w:marLeft w:val="0"/>
      <w:marRight w:val="0"/>
      <w:marTop w:val="0"/>
      <w:marBottom w:val="0"/>
      <w:divBdr>
        <w:top w:val="none" w:sz="0" w:space="0" w:color="auto"/>
        <w:left w:val="none" w:sz="0" w:space="0" w:color="auto"/>
        <w:bottom w:val="none" w:sz="0" w:space="0" w:color="auto"/>
        <w:right w:val="none" w:sz="0" w:space="0" w:color="auto"/>
      </w:divBdr>
    </w:div>
    <w:div w:id="193662988">
      <w:bodyDiv w:val="1"/>
      <w:marLeft w:val="0"/>
      <w:marRight w:val="0"/>
      <w:marTop w:val="0"/>
      <w:marBottom w:val="0"/>
      <w:divBdr>
        <w:top w:val="none" w:sz="0" w:space="0" w:color="auto"/>
        <w:left w:val="none" w:sz="0" w:space="0" w:color="auto"/>
        <w:bottom w:val="none" w:sz="0" w:space="0" w:color="auto"/>
        <w:right w:val="none" w:sz="0" w:space="0" w:color="auto"/>
      </w:divBdr>
    </w:div>
    <w:div w:id="193924324">
      <w:bodyDiv w:val="1"/>
      <w:marLeft w:val="0"/>
      <w:marRight w:val="0"/>
      <w:marTop w:val="0"/>
      <w:marBottom w:val="0"/>
      <w:divBdr>
        <w:top w:val="none" w:sz="0" w:space="0" w:color="auto"/>
        <w:left w:val="none" w:sz="0" w:space="0" w:color="auto"/>
        <w:bottom w:val="none" w:sz="0" w:space="0" w:color="auto"/>
        <w:right w:val="none" w:sz="0" w:space="0" w:color="auto"/>
      </w:divBdr>
    </w:div>
    <w:div w:id="194198726">
      <w:bodyDiv w:val="1"/>
      <w:marLeft w:val="0"/>
      <w:marRight w:val="0"/>
      <w:marTop w:val="0"/>
      <w:marBottom w:val="0"/>
      <w:divBdr>
        <w:top w:val="none" w:sz="0" w:space="0" w:color="auto"/>
        <w:left w:val="none" w:sz="0" w:space="0" w:color="auto"/>
        <w:bottom w:val="none" w:sz="0" w:space="0" w:color="auto"/>
        <w:right w:val="none" w:sz="0" w:space="0" w:color="auto"/>
      </w:divBdr>
    </w:div>
    <w:div w:id="194271179">
      <w:bodyDiv w:val="1"/>
      <w:marLeft w:val="0"/>
      <w:marRight w:val="0"/>
      <w:marTop w:val="0"/>
      <w:marBottom w:val="0"/>
      <w:divBdr>
        <w:top w:val="none" w:sz="0" w:space="0" w:color="auto"/>
        <w:left w:val="none" w:sz="0" w:space="0" w:color="auto"/>
        <w:bottom w:val="none" w:sz="0" w:space="0" w:color="auto"/>
        <w:right w:val="none" w:sz="0" w:space="0" w:color="auto"/>
      </w:divBdr>
    </w:div>
    <w:div w:id="194273567">
      <w:bodyDiv w:val="1"/>
      <w:marLeft w:val="0"/>
      <w:marRight w:val="0"/>
      <w:marTop w:val="0"/>
      <w:marBottom w:val="0"/>
      <w:divBdr>
        <w:top w:val="none" w:sz="0" w:space="0" w:color="auto"/>
        <w:left w:val="none" w:sz="0" w:space="0" w:color="auto"/>
        <w:bottom w:val="none" w:sz="0" w:space="0" w:color="auto"/>
        <w:right w:val="none" w:sz="0" w:space="0" w:color="auto"/>
      </w:divBdr>
    </w:div>
    <w:div w:id="194276667">
      <w:bodyDiv w:val="1"/>
      <w:marLeft w:val="0"/>
      <w:marRight w:val="0"/>
      <w:marTop w:val="0"/>
      <w:marBottom w:val="0"/>
      <w:divBdr>
        <w:top w:val="none" w:sz="0" w:space="0" w:color="auto"/>
        <w:left w:val="none" w:sz="0" w:space="0" w:color="auto"/>
        <w:bottom w:val="none" w:sz="0" w:space="0" w:color="auto"/>
        <w:right w:val="none" w:sz="0" w:space="0" w:color="auto"/>
      </w:divBdr>
    </w:div>
    <w:div w:id="194277441">
      <w:bodyDiv w:val="1"/>
      <w:marLeft w:val="0"/>
      <w:marRight w:val="0"/>
      <w:marTop w:val="0"/>
      <w:marBottom w:val="0"/>
      <w:divBdr>
        <w:top w:val="none" w:sz="0" w:space="0" w:color="auto"/>
        <w:left w:val="none" w:sz="0" w:space="0" w:color="auto"/>
        <w:bottom w:val="none" w:sz="0" w:space="0" w:color="auto"/>
        <w:right w:val="none" w:sz="0" w:space="0" w:color="auto"/>
      </w:divBdr>
    </w:div>
    <w:div w:id="194344685">
      <w:bodyDiv w:val="1"/>
      <w:marLeft w:val="0"/>
      <w:marRight w:val="0"/>
      <w:marTop w:val="0"/>
      <w:marBottom w:val="0"/>
      <w:divBdr>
        <w:top w:val="none" w:sz="0" w:space="0" w:color="auto"/>
        <w:left w:val="none" w:sz="0" w:space="0" w:color="auto"/>
        <w:bottom w:val="none" w:sz="0" w:space="0" w:color="auto"/>
        <w:right w:val="none" w:sz="0" w:space="0" w:color="auto"/>
      </w:divBdr>
    </w:div>
    <w:div w:id="194512824">
      <w:bodyDiv w:val="1"/>
      <w:marLeft w:val="0"/>
      <w:marRight w:val="0"/>
      <w:marTop w:val="0"/>
      <w:marBottom w:val="0"/>
      <w:divBdr>
        <w:top w:val="none" w:sz="0" w:space="0" w:color="auto"/>
        <w:left w:val="none" w:sz="0" w:space="0" w:color="auto"/>
        <w:bottom w:val="none" w:sz="0" w:space="0" w:color="auto"/>
        <w:right w:val="none" w:sz="0" w:space="0" w:color="auto"/>
      </w:divBdr>
    </w:div>
    <w:div w:id="194540449">
      <w:bodyDiv w:val="1"/>
      <w:marLeft w:val="0"/>
      <w:marRight w:val="0"/>
      <w:marTop w:val="0"/>
      <w:marBottom w:val="0"/>
      <w:divBdr>
        <w:top w:val="none" w:sz="0" w:space="0" w:color="auto"/>
        <w:left w:val="none" w:sz="0" w:space="0" w:color="auto"/>
        <w:bottom w:val="none" w:sz="0" w:space="0" w:color="auto"/>
        <w:right w:val="none" w:sz="0" w:space="0" w:color="auto"/>
      </w:divBdr>
    </w:div>
    <w:div w:id="194584064">
      <w:bodyDiv w:val="1"/>
      <w:marLeft w:val="0"/>
      <w:marRight w:val="0"/>
      <w:marTop w:val="0"/>
      <w:marBottom w:val="0"/>
      <w:divBdr>
        <w:top w:val="none" w:sz="0" w:space="0" w:color="auto"/>
        <w:left w:val="none" w:sz="0" w:space="0" w:color="auto"/>
        <w:bottom w:val="none" w:sz="0" w:space="0" w:color="auto"/>
        <w:right w:val="none" w:sz="0" w:space="0" w:color="auto"/>
      </w:divBdr>
    </w:div>
    <w:div w:id="194586903">
      <w:bodyDiv w:val="1"/>
      <w:marLeft w:val="0"/>
      <w:marRight w:val="0"/>
      <w:marTop w:val="0"/>
      <w:marBottom w:val="0"/>
      <w:divBdr>
        <w:top w:val="none" w:sz="0" w:space="0" w:color="auto"/>
        <w:left w:val="none" w:sz="0" w:space="0" w:color="auto"/>
        <w:bottom w:val="none" w:sz="0" w:space="0" w:color="auto"/>
        <w:right w:val="none" w:sz="0" w:space="0" w:color="auto"/>
      </w:divBdr>
    </w:div>
    <w:div w:id="194662391">
      <w:bodyDiv w:val="1"/>
      <w:marLeft w:val="0"/>
      <w:marRight w:val="0"/>
      <w:marTop w:val="0"/>
      <w:marBottom w:val="0"/>
      <w:divBdr>
        <w:top w:val="none" w:sz="0" w:space="0" w:color="auto"/>
        <w:left w:val="none" w:sz="0" w:space="0" w:color="auto"/>
        <w:bottom w:val="none" w:sz="0" w:space="0" w:color="auto"/>
        <w:right w:val="none" w:sz="0" w:space="0" w:color="auto"/>
      </w:divBdr>
    </w:div>
    <w:div w:id="194780664">
      <w:bodyDiv w:val="1"/>
      <w:marLeft w:val="0"/>
      <w:marRight w:val="0"/>
      <w:marTop w:val="0"/>
      <w:marBottom w:val="0"/>
      <w:divBdr>
        <w:top w:val="none" w:sz="0" w:space="0" w:color="auto"/>
        <w:left w:val="none" w:sz="0" w:space="0" w:color="auto"/>
        <w:bottom w:val="none" w:sz="0" w:space="0" w:color="auto"/>
        <w:right w:val="none" w:sz="0" w:space="0" w:color="auto"/>
      </w:divBdr>
    </w:div>
    <w:div w:id="194930406">
      <w:bodyDiv w:val="1"/>
      <w:marLeft w:val="0"/>
      <w:marRight w:val="0"/>
      <w:marTop w:val="0"/>
      <w:marBottom w:val="0"/>
      <w:divBdr>
        <w:top w:val="none" w:sz="0" w:space="0" w:color="auto"/>
        <w:left w:val="none" w:sz="0" w:space="0" w:color="auto"/>
        <w:bottom w:val="none" w:sz="0" w:space="0" w:color="auto"/>
        <w:right w:val="none" w:sz="0" w:space="0" w:color="auto"/>
      </w:divBdr>
    </w:div>
    <w:div w:id="194973096">
      <w:bodyDiv w:val="1"/>
      <w:marLeft w:val="0"/>
      <w:marRight w:val="0"/>
      <w:marTop w:val="0"/>
      <w:marBottom w:val="0"/>
      <w:divBdr>
        <w:top w:val="none" w:sz="0" w:space="0" w:color="auto"/>
        <w:left w:val="none" w:sz="0" w:space="0" w:color="auto"/>
        <w:bottom w:val="none" w:sz="0" w:space="0" w:color="auto"/>
        <w:right w:val="none" w:sz="0" w:space="0" w:color="auto"/>
      </w:divBdr>
    </w:div>
    <w:div w:id="194975440">
      <w:bodyDiv w:val="1"/>
      <w:marLeft w:val="0"/>
      <w:marRight w:val="0"/>
      <w:marTop w:val="0"/>
      <w:marBottom w:val="0"/>
      <w:divBdr>
        <w:top w:val="none" w:sz="0" w:space="0" w:color="auto"/>
        <w:left w:val="none" w:sz="0" w:space="0" w:color="auto"/>
        <w:bottom w:val="none" w:sz="0" w:space="0" w:color="auto"/>
        <w:right w:val="none" w:sz="0" w:space="0" w:color="auto"/>
      </w:divBdr>
    </w:div>
    <w:div w:id="195043300">
      <w:bodyDiv w:val="1"/>
      <w:marLeft w:val="0"/>
      <w:marRight w:val="0"/>
      <w:marTop w:val="0"/>
      <w:marBottom w:val="0"/>
      <w:divBdr>
        <w:top w:val="none" w:sz="0" w:space="0" w:color="auto"/>
        <w:left w:val="none" w:sz="0" w:space="0" w:color="auto"/>
        <w:bottom w:val="none" w:sz="0" w:space="0" w:color="auto"/>
        <w:right w:val="none" w:sz="0" w:space="0" w:color="auto"/>
      </w:divBdr>
    </w:div>
    <w:div w:id="195505584">
      <w:bodyDiv w:val="1"/>
      <w:marLeft w:val="0"/>
      <w:marRight w:val="0"/>
      <w:marTop w:val="0"/>
      <w:marBottom w:val="0"/>
      <w:divBdr>
        <w:top w:val="none" w:sz="0" w:space="0" w:color="auto"/>
        <w:left w:val="none" w:sz="0" w:space="0" w:color="auto"/>
        <w:bottom w:val="none" w:sz="0" w:space="0" w:color="auto"/>
        <w:right w:val="none" w:sz="0" w:space="0" w:color="auto"/>
      </w:divBdr>
    </w:div>
    <w:div w:id="196241416">
      <w:bodyDiv w:val="1"/>
      <w:marLeft w:val="0"/>
      <w:marRight w:val="0"/>
      <w:marTop w:val="0"/>
      <w:marBottom w:val="0"/>
      <w:divBdr>
        <w:top w:val="none" w:sz="0" w:space="0" w:color="auto"/>
        <w:left w:val="none" w:sz="0" w:space="0" w:color="auto"/>
        <w:bottom w:val="none" w:sz="0" w:space="0" w:color="auto"/>
        <w:right w:val="none" w:sz="0" w:space="0" w:color="auto"/>
      </w:divBdr>
    </w:div>
    <w:div w:id="196358824">
      <w:bodyDiv w:val="1"/>
      <w:marLeft w:val="0"/>
      <w:marRight w:val="0"/>
      <w:marTop w:val="0"/>
      <w:marBottom w:val="0"/>
      <w:divBdr>
        <w:top w:val="none" w:sz="0" w:space="0" w:color="auto"/>
        <w:left w:val="none" w:sz="0" w:space="0" w:color="auto"/>
        <w:bottom w:val="none" w:sz="0" w:space="0" w:color="auto"/>
        <w:right w:val="none" w:sz="0" w:space="0" w:color="auto"/>
      </w:divBdr>
    </w:div>
    <w:div w:id="196549342">
      <w:bodyDiv w:val="1"/>
      <w:marLeft w:val="0"/>
      <w:marRight w:val="0"/>
      <w:marTop w:val="0"/>
      <w:marBottom w:val="0"/>
      <w:divBdr>
        <w:top w:val="none" w:sz="0" w:space="0" w:color="auto"/>
        <w:left w:val="none" w:sz="0" w:space="0" w:color="auto"/>
        <w:bottom w:val="none" w:sz="0" w:space="0" w:color="auto"/>
        <w:right w:val="none" w:sz="0" w:space="0" w:color="auto"/>
      </w:divBdr>
    </w:div>
    <w:div w:id="196552412">
      <w:bodyDiv w:val="1"/>
      <w:marLeft w:val="0"/>
      <w:marRight w:val="0"/>
      <w:marTop w:val="0"/>
      <w:marBottom w:val="0"/>
      <w:divBdr>
        <w:top w:val="none" w:sz="0" w:space="0" w:color="auto"/>
        <w:left w:val="none" w:sz="0" w:space="0" w:color="auto"/>
        <w:bottom w:val="none" w:sz="0" w:space="0" w:color="auto"/>
        <w:right w:val="none" w:sz="0" w:space="0" w:color="auto"/>
      </w:divBdr>
    </w:div>
    <w:div w:id="196702373">
      <w:bodyDiv w:val="1"/>
      <w:marLeft w:val="0"/>
      <w:marRight w:val="0"/>
      <w:marTop w:val="0"/>
      <w:marBottom w:val="0"/>
      <w:divBdr>
        <w:top w:val="none" w:sz="0" w:space="0" w:color="auto"/>
        <w:left w:val="none" w:sz="0" w:space="0" w:color="auto"/>
        <w:bottom w:val="none" w:sz="0" w:space="0" w:color="auto"/>
        <w:right w:val="none" w:sz="0" w:space="0" w:color="auto"/>
      </w:divBdr>
    </w:div>
    <w:div w:id="196703739">
      <w:bodyDiv w:val="1"/>
      <w:marLeft w:val="0"/>
      <w:marRight w:val="0"/>
      <w:marTop w:val="0"/>
      <w:marBottom w:val="0"/>
      <w:divBdr>
        <w:top w:val="none" w:sz="0" w:space="0" w:color="auto"/>
        <w:left w:val="none" w:sz="0" w:space="0" w:color="auto"/>
        <w:bottom w:val="none" w:sz="0" w:space="0" w:color="auto"/>
        <w:right w:val="none" w:sz="0" w:space="0" w:color="auto"/>
      </w:divBdr>
    </w:div>
    <w:div w:id="196968005">
      <w:bodyDiv w:val="1"/>
      <w:marLeft w:val="0"/>
      <w:marRight w:val="0"/>
      <w:marTop w:val="0"/>
      <w:marBottom w:val="0"/>
      <w:divBdr>
        <w:top w:val="none" w:sz="0" w:space="0" w:color="auto"/>
        <w:left w:val="none" w:sz="0" w:space="0" w:color="auto"/>
        <w:bottom w:val="none" w:sz="0" w:space="0" w:color="auto"/>
        <w:right w:val="none" w:sz="0" w:space="0" w:color="auto"/>
      </w:divBdr>
    </w:div>
    <w:div w:id="197015321">
      <w:bodyDiv w:val="1"/>
      <w:marLeft w:val="0"/>
      <w:marRight w:val="0"/>
      <w:marTop w:val="0"/>
      <w:marBottom w:val="0"/>
      <w:divBdr>
        <w:top w:val="none" w:sz="0" w:space="0" w:color="auto"/>
        <w:left w:val="none" w:sz="0" w:space="0" w:color="auto"/>
        <w:bottom w:val="none" w:sz="0" w:space="0" w:color="auto"/>
        <w:right w:val="none" w:sz="0" w:space="0" w:color="auto"/>
      </w:divBdr>
    </w:div>
    <w:div w:id="197164236">
      <w:bodyDiv w:val="1"/>
      <w:marLeft w:val="0"/>
      <w:marRight w:val="0"/>
      <w:marTop w:val="0"/>
      <w:marBottom w:val="0"/>
      <w:divBdr>
        <w:top w:val="none" w:sz="0" w:space="0" w:color="auto"/>
        <w:left w:val="none" w:sz="0" w:space="0" w:color="auto"/>
        <w:bottom w:val="none" w:sz="0" w:space="0" w:color="auto"/>
        <w:right w:val="none" w:sz="0" w:space="0" w:color="auto"/>
      </w:divBdr>
    </w:div>
    <w:div w:id="197354665">
      <w:bodyDiv w:val="1"/>
      <w:marLeft w:val="0"/>
      <w:marRight w:val="0"/>
      <w:marTop w:val="0"/>
      <w:marBottom w:val="0"/>
      <w:divBdr>
        <w:top w:val="none" w:sz="0" w:space="0" w:color="auto"/>
        <w:left w:val="none" w:sz="0" w:space="0" w:color="auto"/>
        <w:bottom w:val="none" w:sz="0" w:space="0" w:color="auto"/>
        <w:right w:val="none" w:sz="0" w:space="0" w:color="auto"/>
      </w:divBdr>
    </w:div>
    <w:div w:id="197400948">
      <w:bodyDiv w:val="1"/>
      <w:marLeft w:val="0"/>
      <w:marRight w:val="0"/>
      <w:marTop w:val="0"/>
      <w:marBottom w:val="0"/>
      <w:divBdr>
        <w:top w:val="none" w:sz="0" w:space="0" w:color="auto"/>
        <w:left w:val="none" w:sz="0" w:space="0" w:color="auto"/>
        <w:bottom w:val="none" w:sz="0" w:space="0" w:color="auto"/>
        <w:right w:val="none" w:sz="0" w:space="0" w:color="auto"/>
      </w:divBdr>
    </w:div>
    <w:div w:id="197813879">
      <w:bodyDiv w:val="1"/>
      <w:marLeft w:val="0"/>
      <w:marRight w:val="0"/>
      <w:marTop w:val="0"/>
      <w:marBottom w:val="0"/>
      <w:divBdr>
        <w:top w:val="none" w:sz="0" w:space="0" w:color="auto"/>
        <w:left w:val="none" w:sz="0" w:space="0" w:color="auto"/>
        <w:bottom w:val="none" w:sz="0" w:space="0" w:color="auto"/>
        <w:right w:val="none" w:sz="0" w:space="0" w:color="auto"/>
      </w:divBdr>
    </w:div>
    <w:div w:id="198055802">
      <w:bodyDiv w:val="1"/>
      <w:marLeft w:val="0"/>
      <w:marRight w:val="0"/>
      <w:marTop w:val="0"/>
      <w:marBottom w:val="0"/>
      <w:divBdr>
        <w:top w:val="none" w:sz="0" w:space="0" w:color="auto"/>
        <w:left w:val="none" w:sz="0" w:space="0" w:color="auto"/>
        <w:bottom w:val="none" w:sz="0" w:space="0" w:color="auto"/>
        <w:right w:val="none" w:sz="0" w:space="0" w:color="auto"/>
      </w:divBdr>
    </w:div>
    <w:div w:id="198206312">
      <w:bodyDiv w:val="1"/>
      <w:marLeft w:val="0"/>
      <w:marRight w:val="0"/>
      <w:marTop w:val="0"/>
      <w:marBottom w:val="0"/>
      <w:divBdr>
        <w:top w:val="none" w:sz="0" w:space="0" w:color="auto"/>
        <w:left w:val="none" w:sz="0" w:space="0" w:color="auto"/>
        <w:bottom w:val="none" w:sz="0" w:space="0" w:color="auto"/>
        <w:right w:val="none" w:sz="0" w:space="0" w:color="auto"/>
      </w:divBdr>
    </w:div>
    <w:div w:id="198396594">
      <w:bodyDiv w:val="1"/>
      <w:marLeft w:val="0"/>
      <w:marRight w:val="0"/>
      <w:marTop w:val="0"/>
      <w:marBottom w:val="0"/>
      <w:divBdr>
        <w:top w:val="none" w:sz="0" w:space="0" w:color="auto"/>
        <w:left w:val="none" w:sz="0" w:space="0" w:color="auto"/>
        <w:bottom w:val="none" w:sz="0" w:space="0" w:color="auto"/>
        <w:right w:val="none" w:sz="0" w:space="0" w:color="auto"/>
      </w:divBdr>
    </w:div>
    <w:div w:id="198472075">
      <w:bodyDiv w:val="1"/>
      <w:marLeft w:val="0"/>
      <w:marRight w:val="0"/>
      <w:marTop w:val="0"/>
      <w:marBottom w:val="0"/>
      <w:divBdr>
        <w:top w:val="none" w:sz="0" w:space="0" w:color="auto"/>
        <w:left w:val="none" w:sz="0" w:space="0" w:color="auto"/>
        <w:bottom w:val="none" w:sz="0" w:space="0" w:color="auto"/>
        <w:right w:val="none" w:sz="0" w:space="0" w:color="auto"/>
      </w:divBdr>
    </w:div>
    <w:div w:id="198518335">
      <w:bodyDiv w:val="1"/>
      <w:marLeft w:val="0"/>
      <w:marRight w:val="0"/>
      <w:marTop w:val="0"/>
      <w:marBottom w:val="0"/>
      <w:divBdr>
        <w:top w:val="none" w:sz="0" w:space="0" w:color="auto"/>
        <w:left w:val="none" w:sz="0" w:space="0" w:color="auto"/>
        <w:bottom w:val="none" w:sz="0" w:space="0" w:color="auto"/>
        <w:right w:val="none" w:sz="0" w:space="0" w:color="auto"/>
      </w:divBdr>
    </w:div>
    <w:div w:id="198519723">
      <w:bodyDiv w:val="1"/>
      <w:marLeft w:val="0"/>
      <w:marRight w:val="0"/>
      <w:marTop w:val="0"/>
      <w:marBottom w:val="0"/>
      <w:divBdr>
        <w:top w:val="none" w:sz="0" w:space="0" w:color="auto"/>
        <w:left w:val="none" w:sz="0" w:space="0" w:color="auto"/>
        <w:bottom w:val="none" w:sz="0" w:space="0" w:color="auto"/>
        <w:right w:val="none" w:sz="0" w:space="0" w:color="auto"/>
      </w:divBdr>
    </w:div>
    <w:div w:id="198707925">
      <w:bodyDiv w:val="1"/>
      <w:marLeft w:val="0"/>
      <w:marRight w:val="0"/>
      <w:marTop w:val="0"/>
      <w:marBottom w:val="0"/>
      <w:divBdr>
        <w:top w:val="none" w:sz="0" w:space="0" w:color="auto"/>
        <w:left w:val="none" w:sz="0" w:space="0" w:color="auto"/>
        <w:bottom w:val="none" w:sz="0" w:space="0" w:color="auto"/>
        <w:right w:val="none" w:sz="0" w:space="0" w:color="auto"/>
      </w:divBdr>
    </w:div>
    <w:div w:id="198781714">
      <w:bodyDiv w:val="1"/>
      <w:marLeft w:val="0"/>
      <w:marRight w:val="0"/>
      <w:marTop w:val="0"/>
      <w:marBottom w:val="0"/>
      <w:divBdr>
        <w:top w:val="none" w:sz="0" w:space="0" w:color="auto"/>
        <w:left w:val="none" w:sz="0" w:space="0" w:color="auto"/>
        <w:bottom w:val="none" w:sz="0" w:space="0" w:color="auto"/>
        <w:right w:val="none" w:sz="0" w:space="0" w:color="auto"/>
      </w:divBdr>
    </w:div>
    <w:div w:id="198864533">
      <w:bodyDiv w:val="1"/>
      <w:marLeft w:val="0"/>
      <w:marRight w:val="0"/>
      <w:marTop w:val="0"/>
      <w:marBottom w:val="0"/>
      <w:divBdr>
        <w:top w:val="none" w:sz="0" w:space="0" w:color="auto"/>
        <w:left w:val="none" w:sz="0" w:space="0" w:color="auto"/>
        <w:bottom w:val="none" w:sz="0" w:space="0" w:color="auto"/>
        <w:right w:val="none" w:sz="0" w:space="0" w:color="auto"/>
      </w:divBdr>
    </w:div>
    <w:div w:id="198975177">
      <w:bodyDiv w:val="1"/>
      <w:marLeft w:val="0"/>
      <w:marRight w:val="0"/>
      <w:marTop w:val="0"/>
      <w:marBottom w:val="0"/>
      <w:divBdr>
        <w:top w:val="none" w:sz="0" w:space="0" w:color="auto"/>
        <w:left w:val="none" w:sz="0" w:space="0" w:color="auto"/>
        <w:bottom w:val="none" w:sz="0" w:space="0" w:color="auto"/>
        <w:right w:val="none" w:sz="0" w:space="0" w:color="auto"/>
      </w:divBdr>
    </w:div>
    <w:div w:id="199129485">
      <w:bodyDiv w:val="1"/>
      <w:marLeft w:val="0"/>
      <w:marRight w:val="0"/>
      <w:marTop w:val="0"/>
      <w:marBottom w:val="0"/>
      <w:divBdr>
        <w:top w:val="none" w:sz="0" w:space="0" w:color="auto"/>
        <w:left w:val="none" w:sz="0" w:space="0" w:color="auto"/>
        <w:bottom w:val="none" w:sz="0" w:space="0" w:color="auto"/>
        <w:right w:val="none" w:sz="0" w:space="0" w:color="auto"/>
      </w:divBdr>
    </w:div>
    <w:div w:id="199130628">
      <w:bodyDiv w:val="1"/>
      <w:marLeft w:val="0"/>
      <w:marRight w:val="0"/>
      <w:marTop w:val="0"/>
      <w:marBottom w:val="0"/>
      <w:divBdr>
        <w:top w:val="none" w:sz="0" w:space="0" w:color="auto"/>
        <w:left w:val="none" w:sz="0" w:space="0" w:color="auto"/>
        <w:bottom w:val="none" w:sz="0" w:space="0" w:color="auto"/>
        <w:right w:val="none" w:sz="0" w:space="0" w:color="auto"/>
      </w:divBdr>
    </w:div>
    <w:div w:id="199586813">
      <w:bodyDiv w:val="1"/>
      <w:marLeft w:val="0"/>
      <w:marRight w:val="0"/>
      <w:marTop w:val="0"/>
      <w:marBottom w:val="0"/>
      <w:divBdr>
        <w:top w:val="none" w:sz="0" w:space="0" w:color="auto"/>
        <w:left w:val="none" w:sz="0" w:space="0" w:color="auto"/>
        <w:bottom w:val="none" w:sz="0" w:space="0" w:color="auto"/>
        <w:right w:val="none" w:sz="0" w:space="0" w:color="auto"/>
      </w:divBdr>
    </w:div>
    <w:div w:id="199780219">
      <w:bodyDiv w:val="1"/>
      <w:marLeft w:val="0"/>
      <w:marRight w:val="0"/>
      <w:marTop w:val="0"/>
      <w:marBottom w:val="0"/>
      <w:divBdr>
        <w:top w:val="none" w:sz="0" w:space="0" w:color="auto"/>
        <w:left w:val="none" w:sz="0" w:space="0" w:color="auto"/>
        <w:bottom w:val="none" w:sz="0" w:space="0" w:color="auto"/>
        <w:right w:val="none" w:sz="0" w:space="0" w:color="auto"/>
      </w:divBdr>
    </w:div>
    <w:div w:id="199782725">
      <w:bodyDiv w:val="1"/>
      <w:marLeft w:val="0"/>
      <w:marRight w:val="0"/>
      <w:marTop w:val="0"/>
      <w:marBottom w:val="0"/>
      <w:divBdr>
        <w:top w:val="none" w:sz="0" w:space="0" w:color="auto"/>
        <w:left w:val="none" w:sz="0" w:space="0" w:color="auto"/>
        <w:bottom w:val="none" w:sz="0" w:space="0" w:color="auto"/>
        <w:right w:val="none" w:sz="0" w:space="0" w:color="auto"/>
      </w:divBdr>
    </w:div>
    <w:div w:id="199905155">
      <w:bodyDiv w:val="1"/>
      <w:marLeft w:val="0"/>
      <w:marRight w:val="0"/>
      <w:marTop w:val="0"/>
      <w:marBottom w:val="0"/>
      <w:divBdr>
        <w:top w:val="none" w:sz="0" w:space="0" w:color="auto"/>
        <w:left w:val="none" w:sz="0" w:space="0" w:color="auto"/>
        <w:bottom w:val="none" w:sz="0" w:space="0" w:color="auto"/>
        <w:right w:val="none" w:sz="0" w:space="0" w:color="auto"/>
      </w:divBdr>
    </w:div>
    <w:div w:id="199977860">
      <w:bodyDiv w:val="1"/>
      <w:marLeft w:val="0"/>
      <w:marRight w:val="0"/>
      <w:marTop w:val="0"/>
      <w:marBottom w:val="0"/>
      <w:divBdr>
        <w:top w:val="none" w:sz="0" w:space="0" w:color="auto"/>
        <w:left w:val="none" w:sz="0" w:space="0" w:color="auto"/>
        <w:bottom w:val="none" w:sz="0" w:space="0" w:color="auto"/>
        <w:right w:val="none" w:sz="0" w:space="0" w:color="auto"/>
      </w:divBdr>
    </w:div>
    <w:div w:id="200173407">
      <w:bodyDiv w:val="1"/>
      <w:marLeft w:val="0"/>
      <w:marRight w:val="0"/>
      <w:marTop w:val="0"/>
      <w:marBottom w:val="0"/>
      <w:divBdr>
        <w:top w:val="none" w:sz="0" w:space="0" w:color="auto"/>
        <w:left w:val="none" w:sz="0" w:space="0" w:color="auto"/>
        <w:bottom w:val="none" w:sz="0" w:space="0" w:color="auto"/>
        <w:right w:val="none" w:sz="0" w:space="0" w:color="auto"/>
      </w:divBdr>
    </w:div>
    <w:div w:id="200635587">
      <w:bodyDiv w:val="1"/>
      <w:marLeft w:val="0"/>
      <w:marRight w:val="0"/>
      <w:marTop w:val="0"/>
      <w:marBottom w:val="0"/>
      <w:divBdr>
        <w:top w:val="none" w:sz="0" w:space="0" w:color="auto"/>
        <w:left w:val="none" w:sz="0" w:space="0" w:color="auto"/>
        <w:bottom w:val="none" w:sz="0" w:space="0" w:color="auto"/>
        <w:right w:val="none" w:sz="0" w:space="0" w:color="auto"/>
      </w:divBdr>
    </w:div>
    <w:div w:id="200822878">
      <w:bodyDiv w:val="1"/>
      <w:marLeft w:val="0"/>
      <w:marRight w:val="0"/>
      <w:marTop w:val="0"/>
      <w:marBottom w:val="0"/>
      <w:divBdr>
        <w:top w:val="none" w:sz="0" w:space="0" w:color="auto"/>
        <w:left w:val="none" w:sz="0" w:space="0" w:color="auto"/>
        <w:bottom w:val="none" w:sz="0" w:space="0" w:color="auto"/>
        <w:right w:val="none" w:sz="0" w:space="0" w:color="auto"/>
      </w:divBdr>
    </w:div>
    <w:div w:id="200869359">
      <w:bodyDiv w:val="1"/>
      <w:marLeft w:val="0"/>
      <w:marRight w:val="0"/>
      <w:marTop w:val="0"/>
      <w:marBottom w:val="0"/>
      <w:divBdr>
        <w:top w:val="none" w:sz="0" w:space="0" w:color="auto"/>
        <w:left w:val="none" w:sz="0" w:space="0" w:color="auto"/>
        <w:bottom w:val="none" w:sz="0" w:space="0" w:color="auto"/>
        <w:right w:val="none" w:sz="0" w:space="0" w:color="auto"/>
      </w:divBdr>
    </w:div>
    <w:div w:id="201410071">
      <w:bodyDiv w:val="1"/>
      <w:marLeft w:val="0"/>
      <w:marRight w:val="0"/>
      <w:marTop w:val="0"/>
      <w:marBottom w:val="0"/>
      <w:divBdr>
        <w:top w:val="none" w:sz="0" w:space="0" w:color="auto"/>
        <w:left w:val="none" w:sz="0" w:space="0" w:color="auto"/>
        <w:bottom w:val="none" w:sz="0" w:space="0" w:color="auto"/>
        <w:right w:val="none" w:sz="0" w:space="0" w:color="auto"/>
      </w:divBdr>
    </w:div>
    <w:div w:id="201479949">
      <w:bodyDiv w:val="1"/>
      <w:marLeft w:val="0"/>
      <w:marRight w:val="0"/>
      <w:marTop w:val="0"/>
      <w:marBottom w:val="0"/>
      <w:divBdr>
        <w:top w:val="none" w:sz="0" w:space="0" w:color="auto"/>
        <w:left w:val="none" w:sz="0" w:space="0" w:color="auto"/>
        <w:bottom w:val="none" w:sz="0" w:space="0" w:color="auto"/>
        <w:right w:val="none" w:sz="0" w:space="0" w:color="auto"/>
      </w:divBdr>
    </w:div>
    <w:div w:id="201985089">
      <w:bodyDiv w:val="1"/>
      <w:marLeft w:val="0"/>
      <w:marRight w:val="0"/>
      <w:marTop w:val="0"/>
      <w:marBottom w:val="0"/>
      <w:divBdr>
        <w:top w:val="none" w:sz="0" w:space="0" w:color="auto"/>
        <w:left w:val="none" w:sz="0" w:space="0" w:color="auto"/>
        <w:bottom w:val="none" w:sz="0" w:space="0" w:color="auto"/>
        <w:right w:val="none" w:sz="0" w:space="0" w:color="auto"/>
      </w:divBdr>
    </w:div>
    <w:div w:id="202249551">
      <w:bodyDiv w:val="1"/>
      <w:marLeft w:val="0"/>
      <w:marRight w:val="0"/>
      <w:marTop w:val="0"/>
      <w:marBottom w:val="0"/>
      <w:divBdr>
        <w:top w:val="none" w:sz="0" w:space="0" w:color="auto"/>
        <w:left w:val="none" w:sz="0" w:space="0" w:color="auto"/>
        <w:bottom w:val="none" w:sz="0" w:space="0" w:color="auto"/>
        <w:right w:val="none" w:sz="0" w:space="0" w:color="auto"/>
      </w:divBdr>
    </w:div>
    <w:div w:id="202407758">
      <w:bodyDiv w:val="1"/>
      <w:marLeft w:val="0"/>
      <w:marRight w:val="0"/>
      <w:marTop w:val="0"/>
      <w:marBottom w:val="0"/>
      <w:divBdr>
        <w:top w:val="none" w:sz="0" w:space="0" w:color="auto"/>
        <w:left w:val="none" w:sz="0" w:space="0" w:color="auto"/>
        <w:bottom w:val="none" w:sz="0" w:space="0" w:color="auto"/>
        <w:right w:val="none" w:sz="0" w:space="0" w:color="auto"/>
      </w:divBdr>
    </w:div>
    <w:div w:id="202983288">
      <w:bodyDiv w:val="1"/>
      <w:marLeft w:val="0"/>
      <w:marRight w:val="0"/>
      <w:marTop w:val="0"/>
      <w:marBottom w:val="0"/>
      <w:divBdr>
        <w:top w:val="none" w:sz="0" w:space="0" w:color="auto"/>
        <w:left w:val="none" w:sz="0" w:space="0" w:color="auto"/>
        <w:bottom w:val="none" w:sz="0" w:space="0" w:color="auto"/>
        <w:right w:val="none" w:sz="0" w:space="0" w:color="auto"/>
      </w:divBdr>
    </w:div>
    <w:div w:id="203257482">
      <w:bodyDiv w:val="1"/>
      <w:marLeft w:val="0"/>
      <w:marRight w:val="0"/>
      <w:marTop w:val="0"/>
      <w:marBottom w:val="0"/>
      <w:divBdr>
        <w:top w:val="none" w:sz="0" w:space="0" w:color="auto"/>
        <w:left w:val="none" w:sz="0" w:space="0" w:color="auto"/>
        <w:bottom w:val="none" w:sz="0" w:space="0" w:color="auto"/>
        <w:right w:val="none" w:sz="0" w:space="0" w:color="auto"/>
      </w:divBdr>
    </w:div>
    <w:div w:id="203299200">
      <w:bodyDiv w:val="1"/>
      <w:marLeft w:val="0"/>
      <w:marRight w:val="0"/>
      <w:marTop w:val="0"/>
      <w:marBottom w:val="0"/>
      <w:divBdr>
        <w:top w:val="none" w:sz="0" w:space="0" w:color="auto"/>
        <w:left w:val="none" w:sz="0" w:space="0" w:color="auto"/>
        <w:bottom w:val="none" w:sz="0" w:space="0" w:color="auto"/>
        <w:right w:val="none" w:sz="0" w:space="0" w:color="auto"/>
      </w:divBdr>
    </w:div>
    <w:div w:id="203758219">
      <w:bodyDiv w:val="1"/>
      <w:marLeft w:val="0"/>
      <w:marRight w:val="0"/>
      <w:marTop w:val="0"/>
      <w:marBottom w:val="0"/>
      <w:divBdr>
        <w:top w:val="none" w:sz="0" w:space="0" w:color="auto"/>
        <w:left w:val="none" w:sz="0" w:space="0" w:color="auto"/>
        <w:bottom w:val="none" w:sz="0" w:space="0" w:color="auto"/>
        <w:right w:val="none" w:sz="0" w:space="0" w:color="auto"/>
      </w:divBdr>
    </w:div>
    <w:div w:id="203760833">
      <w:bodyDiv w:val="1"/>
      <w:marLeft w:val="0"/>
      <w:marRight w:val="0"/>
      <w:marTop w:val="0"/>
      <w:marBottom w:val="0"/>
      <w:divBdr>
        <w:top w:val="none" w:sz="0" w:space="0" w:color="auto"/>
        <w:left w:val="none" w:sz="0" w:space="0" w:color="auto"/>
        <w:bottom w:val="none" w:sz="0" w:space="0" w:color="auto"/>
        <w:right w:val="none" w:sz="0" w:space="0" w:color="auto"/>
      </w:divBdr>
    </w:div>
    <w:div w:id="204218573">
      <w:bodyDiv w:val="1"/>
      <w:marLeft w:val="0"/>
      <w:marRight w:val="0"/>
      <w:marTop w:val="0"/>
      <w:marBottom w:val="0"/>
      <w:divBdr>
        <w:top w:val="none" w:sz="0" w:space="0" w:color="auto"/>
        <w:left w:val="none" w:sz="0" w:space="0" w:color="auto"/>
        <w:bottom w:val="none" w:sz="0" w:space="0" w:color="auto"/>
        <w:right w:val="none" w:sz="0" w:space="0" w:color="auto"/>
      </w:divBdr>
    </w:div>
    <w:div w:id="204412771">
      <w:bodyDiv w:val="1"/>
      <w:marLeft w:val="0"/>
      <w:marRight w:val="0"/>
      <w:marTop w:val="0"/>
      <w:marBottom w:val="0"/>
      <w:divBdr>
        <w:top w:val="none" w:sz="0" w:space="0" w:color="auto"/>
        <w:left w:val="none" w:sz="0" w:space="0" w:color="auto"/>
        <w:bottom w:val="none" w:sz="0" w:space="0" w:color="auto"/>
        <w:right w:val="none" w:sz="0" w:space="0" w:color="auto"/>
      </w:divBdr>
    </w:div>
    <w:div w:id="204604820">
      <w:bodyDiv w:val="1"/>
      <w:marLeft w:val="0"/>
      <w:marRight w:val="0"/>
      <w:marTop w:val="0"/>
      <w:marBottom w:val="0"/>
      <w:divBdr>
        <w:top w:val="none" w:sz="0" w:space="0" w:color="auto"/>
        <w:left w:val="none" w:sz="0" w:space="0" w:color="auto"/>
        <w:bottom w:val="none" w:sz="0" w:space="0" w:color="auto"/>
        <w:right w:val="none" w:sz="0" w:space="0" w:color="auto"/>
      </w:divBdr>
    </w:div>
    <w:div w:id="204754150">
      <w:bodyDiv w:val="1"/>
      <w:marLeft w:val="0"/>
      <w:marRight w:val="0"/>
      <w:marTop w:val="0"/>
      <w:marBottom w:val="0"/>
      <w:divBdr>
        <w:top w:val="none" w:sz="0" w:space="0" w:color="auto"/>
        <w:left w:val="none" w:sz="0" w:space="0" w:color="auto"/>
        <w:bottom w:val="none" w:sz="0" w:space="0" w:color="auto"/>
        <w:right w:val="none" w:sz="0" w:space="0" w:color="auto"/>
      </w:divBdr>
    </w:div>
    <w:div w:id="204830659">
      <w:bodyDiv w:val="1"/>
      <w:marLeft w:val="0"/>
      <w:marRight w:val="0"/>
      <w:marTop w:val="0"/>
      <w:marBottom w:val="0"/>
      <w:divBdr>
        <w:top w:val="none" w:sz="0" w:space="0" w:color="auto"/>
        <w:left w:val="none" w:sz="0" w:space="0" w:color="auto"/>
        <w:bottom w:val="none" w:sz="0" w:space="0" w:color="auto"/>
        <w:right w:val="none" w:sz="0" w:space="0" w:color="auto"/>
      </w:divBdr>
    </w:div>
    <w:div w:id="204831482">
      <w:bodyDiv w:val="1"/>
      <w:marLeft w:val="0"/>
      <w:marRight w:val="0"/>
      <w:marTop w:val="0"/>
      <w:marBottom w:val="0"/>
      <w:divBdr>
        <w:top w:val="none" w:sz="0" w:space="0" w:color="auto"/>
        <w:left w:val="none" w:sz="0" w:space="0" w:color="auto"/>
        <w:bottom w:val="none" w:sz="0" w:space="0" w:color="auto"/>
        <w:right w:val="none" w:sz="0" w:space="0" w:color="auto"/>
      </w:divBdr>
    </w:div>
    <w:div w:id="205022600">
      <w:bodyDiv w:val="1"/>
      <w:marLeft w:val="0"/>
      <w:marRight w:val="0"/>
      <w:marTop w:val="0"/>
      <w:marBottom w:val="0"/>
      <w:divBdr>
        <w:top w:val="none" w:sz="0" w:space="0" w:color="auto"/>
        <w:left w:val="none" w:sz="0" w:space="0" w:color="auto"/>
        <w:bottom w:val="none" w:sz="0" w:space="0" w:color="auto"/>
        <w:right w:val="none" w:sz="0" w:space="0" w:color="auto"/>
      </w:divBdr>
    </w:div>
    <w:div w:id="205066327">
      <w:bodyDiv w:val="1"/>
      <w:marLeft w:val="0"/>
      <w:marRight w:val="0"/>
      <w:marTop w:val="0"/>
      <w:marBottom w:val="0"/>
      <w:divBdr>
        <w:top w:val="none" w:sz="0" w:space="0" w:color="auto"/>
        <w:left w:val="none" w:sz="0" w:space="0" w:color="auto"/>
        <w:bottom w:val="none" w:sz="0" w:space="0" w:color="auto"/>
        <w:right w:val="none" w:sz="0" w:space="0" w:color="auto"/>
      </w:divBdr>
    </w:div>
    <w:div w:id="205072020">
      <w:bodyDiv w:val="1"/>
      <w:marLeft w:val="0"/>
      <w:marRight w:val="0"/>
      <w:marTop w:val="0"/>
      <w:marBottom w:val="0"/>
      <w:divBdr>
        <w:top w:val="none" w:sz="0" w:space="0" w:color="auto"/>
        <w:left w:val="none" w:sz="0" w:space="0" w:color="auto"/>
        <w:bottom w:val="none" w:sz="0" w:space="0" w:color="auto"/>
        <w:right w:val="none" w:sz="0" w:space="0" w:color="auto"/>
      </w:divBdr>
    </w:div>
    <w:div w:id="205141168">
      <w:bodyDiv w:val="1"/>
      <w:marLeft w:val="0"/>
      <w:marRight w:val="0"/>
      <w:marTop w:val="0"/>
      <w:marBottom w:val="0"/>
      <w:divBdr>
        <w:top w:val="none" w:sz="0" w:space="0" w:color="auto"/>
        <w:left w:val="none" w:sz="0" w:space="0" w:color="auto"/>
        <w:bottom w:val="none" w:sz="0" w:space="0" w:color="auto"/>
        <w:right w:val="none" w:sz="0" w:space="0" w:color="auto"/>
      </w:divBdr>
    </w:div>
    <w:div w:id="205214926">
      <w:bodyDiv w:val="1"/>
      <w:marLeft w:val="0"/>
      <w:marRight w:val="0"/>
      <w:marTop w:val="0"/>
      <w:marBottom w:val="0"/>
      <w:divBdr>
        <w:top w:val="none" w:sz="0" w:space="0" w:color="auto"/>
        <w:left w:val="none" w:sz="0" w:space="0" w:color="auto"/>
        <w:bottom w:val="none" w:sz="0" w:space="0" w:color="auto"/>
        <w:right w:val="none" w:sz="0" w:space="0" w:color="auto"/>
      </w:divBdr>
    </w:div>
    <w:div w:id="205336630">
      <w:bodyDiv w:val="1"/>
      <w:marLeft w:val="0"/>
      <w:marRight w:val="0"/>
      <w:marTop w:val="0"/>
      <w:marBottom w:val="0"/>
      <w:divBdr>
        <w:top w:val="none" w:sz="0" w:space="0" w:color="auto"/>
        <w:left w:val="none" w:sz="0" w:space="0" w:color="auto"/>
        <w:bottom w:val="none" w:sz="0" w:space="0" w:color="auto"/>
        <w:right w:val="none" w:sz="0" w:space="0" w:color="auto"/>
      </w:divBdr>
      <w:divsChild>
        <w:div w:id="205609535">
          <w:marLeft w:val="480"/>
          <w:marRight w:val="0"/>
          <w:marTop w:val="0"/>
          <w:marBottom w:val="0"/>
          <w:divBdr>
            <w:top w:val="none" w:sz="0" w:space="0" w:color="auto"/>
            <w:left w:val="none" w:sz="0" w:space="0" w:color="auto"/>
            <w:bottom w:val="none" w:sz="0" w:space="0" w:color="auto"/>
            <w:right w:val="none" w:sz="0" w:space="0" w:color="auto"/>
          </w:divBdr>
        </w:div>
        <w:div w:id="995690699">
          <w:marLeft w:val="480"/>
          <w:marRight w:val="0"/>
          <w:marTop w:val="0"/>
          <w:marBottom w:val="0"/>
          <w:divBdr>
            <w:top w:val="none" w:sz="0" w:space="0" w:color="auto"/>
            <w:left w:val="none" w:sz="0" w:space="0" w:color="auto"/>
            <w:bottom w:val="none" w:sz="0" w:space="0" w:color="auto"/>
            <w:right w:val="none" w:sz="0" w:space="0" w:color="auto"/>
          </w:divBdr>
        </w:div>
        <w:div w:id="1459642793">
          <w:marLeft w:val="480"/>
          <w:marRight w:val="0"/>
          <w:marTop w:val="0"/>
          <w:marBottom w:val="0"/>
          <w:divBdr>
            <w:top w:val="none" w:sz="0" w:space="0" w:color="auto"/>
            <w:left w:val="none" w:sz="0" w:space="0" w:color="auto"/>
            <w:bottom w:val="none" w:sz="0" w:space="0" w:color="auto"/>
            <w:right w:val="none" w:sz="0" w:space="0" w:color="auto"/>
          </w:divBdr>
        </w:div>
        <w:div w:id="995492072">
          <w:marLeft w:val="480"/>
          <w:marRight w:val="0"/>
          <w:marTop w:val="0"/>
          <w:marBottom w:val="0"/>
          <w:divBdr>
            <w:top w:val="none" w:sz="0" w:space="0" w:color="auto"/>
            <w:left w:val="none" w:sz="0" w:space="0" w:color="auto"/>
            <w:bottom w:val="none" w:sz="0" w:space="0" w:color="auto"/>
            <w:right w:val="none" w:sz="0" w:space="0" w:color="auto"/>
          </w:divBdr>
        </w:div>
        <w:div w:id="1040476928">
          <w:marLeft w:val="480"/>
          <w:marRight w:val="0"/>
          <w:marTop w:val="0"/>
          <w:marBottom w:val="0"/>
          <w:divBdr>
            <w:top w:val="none" w:sz="0" w:space="0" w:color="auto"/>
            <w:left w:val="none" w:sz="0" w:space="0" w:color="auto"/>
            <w:bottom w:val="none" w:sz="0" w:space="0" w:color="auto"/>
            <w:right w:val="none" w:sz="0" w:space="0" w:color="auto"/>
          </w:divBdr>
        </w:div>
        <w:div w:id="2012220511">
          <w:marLeft w:val="480"/>
          <w:marRight w:val="0"/>
          <w:marTop w:val="0"/>
          <w:marBottom w:val="0"/>
          <w:divBdr>
            <w:top w:val="none" w:sz="0" w:space="0" w:color="auto"/>
            <w:left w:val="none" w:sz="0" w:space="0" w:color="auto"/>
            <w:bottom w:val="none" w:sz="0" w:space="0" w:color="auto"/>
            <w:right w:val="none" w:sz="0" w:space="0" w:color="auto"/>
          </w:divBdr>
        </w:div>
        <w:div w:id="647245868">
          <w:marLeft w:val="480"/>
          <w:marRight w:val="0"/>
          <w:marTop w:val="0"/>
          <w:marBottom w:val="0"/>
          <w:divBdr>
            <w:top w:val="none" w:sz="0" w:space="0" w:color="auto"/>
            <w:left w:val="none" w:sz="0" w:space="0" w:color="auto"/>
            <w:bottom w:val="none" w:sz="0" w:space="0" w:color="auto"/>
            <w:right w:val="none" w:sz="0" w:space="0" w:color="auto"/>
          </w:divBdr>
        </w:div>
        <w:div w:id="703945999">
          <w:marLeft w:val="480"/>
          <w:marRight w:val="0"/>
          <w:marTop w:val="0"/>
          <w:marBottom w:val="0"/>
          <w:divBdr>
            <w:top w:val="none" w:sz="0" w:space="0" w:color="auto"/>
            <w:left w:val="none" w:sz="0" w:space="0" w:color="auto"/>
            <w:bottom w:val="none" w:sz="0" w:space="0" w:color="auto"/>
            <w:right w:val="none" w:sz="0" w:space="0" w:color="auto"/>
          </w:divBdr>
        </w:div>
        <w:div w:id="1039164684">
          <w:marLeft w:val="480"/>
          <w:marRight w:val="0"/>
          <w:marTop w:val="0"/>
          <w:marBottom w:val="0"/>
          <w:divBdr>
            <w:top w:val="none" w:sz="0" w:space="0" w:color="auto"/>
            <w:left w:val="none" w:sz="0" w:space="0" w:color="auto"/>
            <w:bottom w:val="none" w:sz="0" w:space="0" w:color="auto"/>
            <w:right w:val="none" w:sz="0" w:space="0" w:color="auto"/>
          </w:divBdr>
        </w:div>
        <w:div w:id="535387816">
          <w:marLeft w:val="480"/>
          <w:marRight w:val="0"/>
          <w:marTop w:val="0"/>
          <w:marBottom w:val="0"/>
          <w:divBdr>
            <w:top w:val="none" w:sz="0" w:space="0" w:color="auto"/>
            <w:left w:val="none" w:sz="0" w:space="0" w:color="auto"/>
            <w:bottom w:val="none" w:sz="0" w:space="0" w:color="auto"/>
            <w:right w:val="none" w:sz="0" w:space="0" w:color="auto"/>
          </w:divBdr>
        </w:div>
        <w:div w:id="2145272239">
          <w:marLeft w:val="480"/>
          <w:marRight w:val="0"/>
          <w:marTop w:val="0"/>
          <w:marBottom w:val="0"/>
          <w:divBdr>
            <w:top w:val="none" w:sz="0" w:space="0" w:color="auto"/>
            <w:left w:val="none" w:sz="0" w:space="0" w:color="auto"/>
            <w:bottom w:val="none" w:sz="0" w:space="0" w:color="auto"/>
            <w:right w:val="none" w:sz="0" w:space="0" w:color="auto"/>
          </w:divBdr>
        </w:div>
        <w:div w:id="1792045739">
          <w:marLeft w:val="480"/>
          <w:marRight w:val="0"/>
          <w:marTop w:val="0"/>
          <w:marBottom w:val="0"/>
          <w:divBdr>
            <w:top w:val="none" w:sz="0" w:space="0" w:color="auto"/>
            <w:left w:val="none" w:sz="0" w:space="0" w:color="auto"/>
            <w:bottom w:val="none" w:sz="0" w:space="0" w:color="auto"/>
            <w:right w:val="none" w:sz="0" w:space="0" w:color="auto"/>
          </w:divBdr>
        </w:div>
        <w:div w:id="1174876222">
          <w:marLeft w:val="480"/>
          <w:marRight w:val="0"/>
          <w:marTop w:val="0"/>
          <w:marBottom w:val="0"/>
          <w:divBdr>
            <w:top w:val="none" w:sz="0" w:space="0" w:color="auto"/>
            <w:left w:val="none" w:sz="0" w:space="0" w:color="auto"/>
            <w:bottom w:val="none" w:sz="0" w:space="0" w:color="auto"/>
            <w:right w:val="none" w:sz="0" w:space="0" w:color="auto"/>
          </w:divBdr>
        </w:div>
        <w:div w:id="1157451957">
          <w:marLeft w:val="480"/>
          <w:marRight w:val="0"/>
          <w:marTop w:val="0"/>
          <w:marBottom w:val="0"/>
          <w:divBdr>
            <w:top w:val="none" w:sz="0" w:space="0" w:color="auto"/>
            <w:left w:val="none" w:sz="0" w:space="0" w:color="auto"/>
            <w:bottom w:val="none" w:sz="0" w:space="0" w:color="auto"/>
            <w:right w:val="none" w:sz="0" w:space="0" w:color="auto"/>
          </w:divBdr>
        </w:div>
        <w:div w:id="1091245743">
          <w:marLeft w:val="480"/>
          <w:marRight w:val="0"/>
          <w:marTop w:val="0"/>
          <w:marBottom w:val="0"/>
          <w:divBdr>
            <w:top w:val="none" w:sz="0" w:space="0" w:color="auto"/>
            <w:left w:val="none" w:sz="0" w:space="0" w:color="auto"/>
            <w:bottom w:val="none" w:sz="0" w:space="0" w:color="auto"/>
            <w:right w:val="none" w:sz="0" w:space="0" w:color="auto"/>
          </w:divBdr>
        </w:div>
        <w:div w:id="1194423389">
          <w:marLeft w:val="480"/>
          <w:marRight w:val="0"/>
          <w:marTop w:val="0"/>
          <w:marBottom w:val="0"/>
          <w:divBdr>
            <w:top w:val="none" w:sz="0" w:space="0" w:color="auto"/>
            <w:left w:val="none" w:sz="0" w:space="0" w:color="auto"/>
            <w:bottom w:val="none" w:sz="0" w:space="0" w:color="auto"/>
            <w:right w:val="none" w:sz="0" w:space="0" w:color="auto"/>
          </w:divBdr>
        </w:div>
        <w:div w:id="961810884">
          <w:marLeft w:val="480"/>
          <w:marRight w:val="0"/>
          <w:marTop w:val="0"/>
          <w:marBottom w:val="0"/>
          <w:divBdr>
            <w:top w:val="none" w:sz="0" w:space="0" w:color="auto"/>
            <w:left w:val="none" w:sz="0" w:space="0" w:color="auto"/>
            <w:bottom w:val="none" w:sz="0" w:space="0" w:color="auto"/>
            <w:right w:val="none" w:sz="0" w:space="0" w:color="auto"/>
          </w:divBdr>
        </w:div>
        <w:div w:id="350226854">
          <w:marLeft w:val="480"/>
          <w:marRight w:val="0"/>
          <w:marTop w:val="0"/>
          <w:marBottom w:val="0"/>
          <w:divBdr>
            <w:top w:val="none" w:sz="0" w:space="0" w:color="auto"/>
            <w:left w:val="none" w:sz="0" w:space="0" w:color="auto"/>
            <w:bottom w:val="none" w:sz="0" w:space="0" w:color="auto"/>
            <w:right w:val="none" w:sz="0" w:space="0" w:color="auto"/>
          </w:divBdr>
        </w:div>
        <w:div w:id="1022435823">
          <w:marLeft w:val="480"/>
          <w:marRight w:val="0"/>
          <w:marTop w:val="0"/>
          <w:marBottom w:val="0"/>
          <w:divBdr>
            <w:top w:val="none" w:sz="0" w:space="0" w:color="auto"/>
            <w:left w:val="none" w:sz="0" w:space="0" w:color="auto"/>
            <w:bottom w:val="none" w:sz="0" w:space="0" w:color="auto"/>
            <w:right w:val="none" w:sz="0" w:space="0" w:color="auto"/>
          </w:divBdr>
        </w:div>
        <w:div w:id="1880508546">
          <w:marLeft w:val="480"/>
          <w:marRight w:val="0"/>
          <w:marTop w:val="0"/>
          <w:marBottom w:val="0"/>
          <w:divBdr>
            <w:top w:val="none" w:sz="0" w:space="0" w:color="auto"/>
            <w:left w:val="none" w:sz="0" w:space="0" w:color="auto"/>
            <w:bottom w:val="none" w:sz="0" w:space="0" w:color="auto"/>
            <w:right w:val="none" w:sz="0" w:space="0" w:color="auto"/>
          </w:divBdr>
        </w:div>
        <w:div w:id="1253973335">
          <w:marLeft w:val="480"/>
          <w:marRight w:val="0"/>
          <w:marTop w:val="0"/>
          <w:marBottom w:val="0"/>
          <w:divBdr>
            <w:top w:val="none" w:sz="0" w:space="0" w:color="auto"/>
            <w:left w:val="none" w:sz="0" w:space="0" w:color="auto"/>
            <w:bottom w:val="none" w:sz="0" w:space="0" w:color="auto"/>
            <w:right w:val="none" w:sz="0" w:space="0" w:color="auto"/>
          </w:divBdr>
        </w:div>
        <w:div w:id="730730526">
          <w:marLeft w:val="480"/>
          <w:marRight w:val="0"/>
          <w:marTop w:val="0"/>
          <w:marBottom w:val="0"/>
          <w:divBdr>
            <w:top w:val="none" w:sz="0" w:space="0" w:color="auto"/>
            <w:left w:val="none" w:sz="0" w:space="0" w:color="auto"/>
            <w:bottom w:val="none" w:sz="0" w:space="0" w:color="auto"/>
            <w:right w:val="none" w:sz="0" w:space="0" w:color="auto"/>
          </w:divBdr>
        </w:div>
        <w:div w:id="1807624317">
          <w:marLeft w:val="480"/>
          <w:marRight w:val="0"/>
          <w:marTop w:val="0"/>
          <w:marBottom w:val="0"/>
          <w:divBdr>
            <w:top w:val="none" w:sz="0" w:space="0" w:color="auto"/>
            <w:left w:val="none" w:sz="0" w:space="0" w:color="auto"/>
            <w:bottom w:val="none" w:sz="0" w:space="0" w:color="auto"/>
            <w:right w:val="none" w:sz="0" w:space="0" w:color="auto"/>
          </w:divBdr>
        </w:div>
        <w:div w:id="1731414681">
          <w:marLeft w:val="480"/>
          <w:marRight w:val="0"/>
          <w:marTop w:val="0"/>
          <w:marBottom w:val="0"/>
          <w:divBdr>
            <w:top w:val="none" w:sz="0" w:space="0" w:color="auto"/>
            <w:left w:val="none" w:sz="0" w:space="0" w:color="auto"/>
            <w:bottom w:val="none" w:sz="0" w:space="0" w:color="auto"/>
            <w:right w:val="none" w:sz="0" w:space="0" w:color="auto"/>
          </w:divBdr>
        </w:div>
        <w:div w:id="1866670211">
          <w:marLeft w:val="480"/>
          <w:marRight w:val="0"/>
          <w:marTop w:val="0"/>
          <w:marBottom w:val="0"/>
          <w:divBdr>
            <w:top w:val="none" w:sz="0" w:space="0" w:color="auto"/>
            <w:left w:val="none" w:sz="0" w:space="0" w:color="auto"/>
            <w:bottom w:val="none" w:sz="0" w:space="0" w:color="auto"/>
            <w:right w:val="none" w:sz="0" w:space="0" w:color="auto"/>
          </w:divBdr>
        </w:div>
        <w:div w:id="1717267667">
          <w:marLeft w:val="480"/>
          <w:marRight w:val="0"/>
          <w:marTop w:val="0"/>
          <w:marBottom w:val="0"/>
          <w:divBdr>
            <w:top w:val="none" w:sz="0" w:space="0" w:color="auto"/>
            <w:left w:val="none" w:sz="0" w:space="0" w:color="auto"/>
            <w:bottom w:val="none" w:sz="0" w:space="0" w:color="auto"/>
            <w:right w:val="none" w:sz="0" w:space="0" w:color="auto"/>
          </w:divBdr>
        </w:div>
        <w:div w:id="2032993020">
          <w:marLeft w:val="480"/>
          <w:marRight w:val="0"/>
          <w:marTop w:val="0"/>
          <w:marBottom w:val="0"/>
          <w:divBdr>
            <w:top w:val="none" w:sz="0" w:space="0" w:color="auto"/>
            <w:left w:val="none" w:sz="0" w:space="0" w:color="auto"/>
            <w:bottom w:val="none" w:sz="0" w:space="0" w:color="auto"/>
            <w:right w:val="none" w:sz="0" w:space="0" w:color="auto"/>
          </w:divBdr>
        </w:div>
        <w:div w:id="1972861405">
          <w:marLeft w:val="480"/>
          <w:marRight w:val="0"/>
          <w:marTop w:val="0"/>
          <w:marBottom w:val="0"/>
          <w:divBdr>
            <w:top w:val="none" w:sz="0" w:space="0" w:color="auto"/>
            <w:left w:val="none" w:sz="0" w:space="0" w:color="auto"/>
            <w:bottom w:val="none" w:sz="0" w:space="0" w:color="auto"/>
            <w:right w:val="none" w:sz="0" w:space="0" w:color="auto"/>
          </w:divBdr>
        </w:div>
        <w:div w:id="1092966795">
          <w:marLeft w:val="480"/>
          <w:marRight w:val="0"/>
          <w:marTop w:val="0"/>
          <w:marBottom w:val="0"/>
          <w:divBdr>
            <w:top w:val="none" w:sz="0" w:space="0" w:color="auto"/>
            <w:left w:val="none" w:sz="0" w:space="0" w:color="auto"/>
            <w:bottom w:val="none" w:sz="0" w:space="0" w:color="auto"/>
            <w:right w:val="none" w:sz="0" w:space="0" w:color="auto"/>
          </w:divBdr>
        </w:div>
        <w:div w:id="1441879670">
          <w:marLeft w:val="480"/>
          <w:marRight w:val="0"/>
          <w:marTop w:val="0"/>
          <w:marBottom w:val="0"/>
          <w:divBdr>
            <w:top w:val="none" w:sz="0" w:space="0" w:color="auto"/>
            <w:left w:val="none" w:sz="0" w:space="0" w:color="auto"/>
            <w:bottom w:val="none" w:sz="0" w:space="0" w:color="auto"/>
            <w:right w:val="none" w:sz="0" w:space="0" w:color="auto"/>
          </w:divBdr>
        </w:div>
        <w:div w:id="546340658">
          <w:marLeft w:val="480"/>
          <w:marRight w:val="0"/>
          <w:marTop w:val="0"/>
          <w:marBottom w:val="0"/>
          <w:divBdr>
            <w:top w:val="none" w:sz="0" w:space="0" w:color="auto"/>
            <w:left w:val="none" w:sz="0" w:space="0" w:color="auto"/>
            <w:bottom w:val="none" w:sz="0" w:space="0" w:color="auto"/>
            <w:right w:val="none" w:sz="0" w:space="0" w:color="auto"/>
          </w:divBdr>
        </w:div>
        <w:div w:id="1352148821">
          <w:marLeft w:val="480"/>
          <w:marRight w:val="0"/>
          <w:marTop w:val="0"/>
          <w:marBottom w:val="0"/>
          <w:divBdr>
            <w:top w:val="none" w:sz="0" w:space="0" w:color="auto"/>
            <w:left w:val="none" w:sz="0" w:space="0" w:color="auto"/>
            <w:bottom w:val="none" w:sz="0" w:space="0" w:color="auto"/>
            <w:right w:val="none" w:sz="0" w:space="0" w:color="auto"/>
          </w:divBdr>
        </w:div>
        <w:div w:id="2089492770">
          <w:marLeft w:val="480"/>
          <w:marRight w:val="0"/>
          <w:marTop w:val="0"/>
          <w:marBottom w:val="0"/>
          <w:divBdr>
            <w:top w:val="none" w:sz="0" w:space="0" w:color="auto"/>
            <w:left w:val="none" w:sz="0" w:space="0" w:color="auto"/>
            <w:bottom w:val="none" w:sz="0" w:space="0" w:color="auto"/>
            <w:right w:val="none" w:sz="0" w:space="0" w:color="auto"/>
          </w:divBdr>
        </w:div>
        <w:div w:id="521938889">
          <w:marLeft w:val="480"/>
          <w:marRight w:val="0"/>
          <w:marTop w:val="0"/>
          <w:marBottom w:val="0"/>
          <w:divBdr>
            <w:top w:val="none" w:sz="0" w:space="0" w:color="auto"/>
            <w:left w:val="none" w:sz="0" w:space="0" w:color="auto"/>
            <w:bottom w:val="none" w:sz="0" w:space="0" w:color="auto"/>
            <w:right w:val="none" w:sz="0" w:space="0" w:color="auto"/>
          </w:divBdr>
        </w:div>
        <w:div w:id="1556627268">
          <w:marLeft w:val="480"/>
          <w:marRight w:val="0"/>
          <w:marTop w:val="0"/>
          <w:marBottom w:val="0"/>
          <w:divBdr>
            <w:top w:val="none" w:sz="0" w:space="0" w:color="auto"/>
            <w:left w:val="none" w:sz="0" w:space="0" w:color="auto"/>
            <w:bottom w:val="none" w:sz="0" w:space="0" w:color="auto"/>
            <w:right w:val="none" w:sz="0" w:space="0" w:color="auto"/>
          </w:divBdr>
        </w:div>
        <w:div w:id="987322665">
          <w:marLeft w:val="480"/>
          <w:marRight w:val="0"/>
          <w:marTop w:val="0"/>
          <w:marBottom w:val="0"/>
          <w:divBdr>
            <w:top w:val="none" w:sz="0" w:space="0" w:color="auto"/>
            <w:left w:val="none" w:sz="0" w:space="0" w:color="auto"/>
            <w:bottom w:val="none" w:sz="0" w:space="0" w:color="auto"/>
            <w:right w:val="none" w:sz="0" w:space="0" w:color="auto"/>
          </w:divBdr>
        </w:div>
        <w:div w:id="296255176">
          <w:marLeft w:val="480"/>
          <w:marRight w:val="0"/>
          <w:marTop w:val="0"/>
          <w:marBottom w:val="0"/>
          <w:divBdr>
            <w:top w:val="none" w:sz="0" w:space="0" w:color="auto"/>
            <w:left w:val="none" w:sz="0" w:space="0" w:color="auto"/>
            <w:bottom w:val="none" w:sz="0" w:space="0" w:color="auto"/>
            <w:right w:val="none" w:sz="0" w:space="0" w:color="auto"/>
          </w:divBdr>
        </w:div>
        <w:div w:id="2125687506">
          <w:marLeft w:val="480"/>
          <w:marRight w:val="0"/>
          <w:marTop w:val="0"/>
          <w:marBottom w:val="0"/>
          <w:divBdr>
            <w:top w:val="none" w:sz="0" w:space="0" w:color="auto"/>
            <w:left w:val="none" w:sz="0" w:space="0" w:color="auto"/>
            <w:bottom w:val="none" w:sz="0" w:space="0" w:color="auto"/>
            <w:right w:val="none" w:sz="0" w:space="0" w:color="auto"/>
          </w:divBdr>
        </w:div>
        <w:div w:id="502552151">
          <w:marLeft w:val="480"/>
          <w:marRight w:val="0"/>
          <w:marTop w:val="0"/>
          <w:marBottom w:val="0"/>
          <w:divBdr>
            <w:top w:val="none" w:sz="0" w:space="0" w:color="auto"/>
            <w:left w:val="none" w:sz="0" w:space="0" w:color="auto"/>
            <w:bottom w:val="none" w:sz="0" w:space="0" w:color="auto"/>
            <w:right w:val="none" w:sz="0" w:space="0" w:color="auto"/>
          </w:divBdr>
        </w:div>
        <w:div w:id="1995915000">
          <w:marLeft w:val="480"/>
          <w:marRight w:val="0"/>
          <w:marTop w:val="0"/>
          <w:marBottom w:val="0"/>
          <w:divBdr>
            <w:top w:val="none" w:sz="0" w:space="0" w:color="auto"/>
            <w:left w:val="none" w:sz="0" w:space="0" w:color="auto"/>
            <w:bottom w:val="none" w:sz="0" w:space="0" w:color="auto"/>
            <w:right w:val="none" w:sz="0" w:space="0" w:color="auto"/>
          </w:divBdr>
        </w:div>
        <w:div w:id="977800832">
          <w:marLeft w:val="480"/>
          <w:marRight w:val="0"/>
          <w:marTop w:val="0"/>
          <w:marBottom w:val="0"/>
          <w:divBdr>
            <w:top w:val="none" w:sz="0" w:space="0" w:color="auto"/>
            <w:left w:val="none" w:sz="0" w:space="0" w:color="auto"/>
            <w:bottom w:val="none" w:sz="0" w:space="0" w:color="auto"/>
            <w:right w:val="none" w:sz="0" w:space="0" w:color="auto"/>
          </w:divBdr>
        </w:div>
        <w:div w:id="1401437466">
          <w:marLeft w:val="480"/>
          <w:marRight w:val="0"/>
          <w:marTop w:val="0"/>
          <w:marBottom w:val="0"/>
          <w:divBdr>
            <w:top w:val="none" w:sz="0" w:space="0" w:color="auto"/>
            <w:left w:val="none" w:sz="0" w:space="0" w:color="auto"/>
            <w:bottom w:val="none" w:sz="0" w:space="0" w:color="auto"/>
            <w:right w:val="none" w:sz="0" w:space="0" w:color="auto"/>
          </w:divBdr>
        </w:div>
        <w:div w:id="758405204">
          <w:marLeft w:val="480"/>
          <w:marRight w:val="0"/>
          <w:marTop w:val="0"/>
          <w:marBottom w:val="0"/>
          <w:divBdr>
            <w:top w:val="none" w:sz="0" w:space="0" w:color="auto"/>
            <w:left w:val="none" w:sz="0" w:space="0" w:color="auto"/>
            <w:bottom w:val="none" w:sz="0" w:space="0" w:color="auto"/>
            <w:right w:val="none" w:sz="0" w:space="0" w:color="auto"/>
          </w:divBdr>
        </w:div>
        <w:div w:id="698119068">
          <w:marLeft w:val="480"/>
          <w:marRight w:val="0"/>
          <w:marTop w:val="0"/>
          <w:marBottom w:val="0"/>
          <w:divBdr>
            <w:top w:val="none" w:sz="0" w:space="0" w:color="auto"/>
            <w:left w:val="none" w:sz="0" w:space="0" w:color="auto"/>
            <w:bottom w:val="none" w:sz="0" w:space="0" w:color="auto"/>
            <w:right w:val="none" w:sz="0" w:space="0" w:color="auto"/>
          </w:divBdr>
        </w:div>
        <w:div w:id="1136876283">
          <w:marLeft w:val="480"/>
          <w:marRight w:val="0"/>
          <w:marTop w:val="0"/>
          <w:marBottom w:val="0"/>
          <w:divBdr>
            <w:top w:val="none" w:sz="0" w:space="0" w:color="auto"/>
            <w:left w:val="none" w:sz="0" w:space="0" w:color="auto"/>
            <w:bottom w:val="none" w:sz="0" w:space="0" w:color="auto"/>
            <w:right w:val="none" w:sz="0" w:space="0" w:color="auto"/>
          </w:divBdr>
        </w:div>
        <w:div w:id="1997688295">
          <w:marLeft w:val="480"/>
          <w:marRight w:val="0"/>
          <w:marTop w:val="0"/>
          <w:marBottom w:val="0"/>
          <w:divBdr>
            <w:top w:val="none" w:sz="0" w:space="0" w:color="auto"/>
            <w:left w:val="none" w:sz="0" w:space="0" w:color="auto"/>
            <w:bottom w:val="none" w:sz="0" w:space="0" w:color="auto"/>
            <w:right w:val="none" w:sz="0" w:space="0" w:color="auto"/>
          </w:divBdr>
        </w:div>
        <w:div w:id="837575843">
          <w:marLeft w:val="480"/>
          <w:marRight w:val="0"/>
          <w:marTop w:val="0"/>
          <w:marBottom w:val="0"/>
          <w:divBdr>
            <w:top w:val="none" w:sz="0" w:space="0" w:color="auto"/>
            <w:left w:val="none" w:sz="0" w:space="0" w:color="auto"/>
            <w:bottom w:val="none" w:sz="0" w:space="0" w:color="auto"/>
            <w:right w:val="none" w:sz="0" w:space="0" w:color="auto"/>
          </w:divBdr>
        </w:div>
        <w:div w:id="1989825937">
          <w:marLeft w:val="480"/>
          <w:marRight w:val="0"/>
          <w:marTop w:val="0"/>
          <w:marBottom w:val="0"/>
          <w:divBdr>
            <w:top w:val="none" w:sz="0" w:space="0" w:color="auto"/>
            <w:left w:val="none" w:sz="0" w:space="0" w:color="auto"/>
            <w:bottom w:val="none" w:sz="0" w:space="0" w:color="auto"/>
            <w:right w:val="none" w:sz="0" w:space="0" w:color="auto"/>
          </w:divBdr>
        </w:div>
        <w:div w:id="1038775958">
          <w:marLeft w:val="480"/>
          <w:marRight w:val="0"/>
          <w:marTop w:val="0"/>
          <w:marBottom w:val="0"/>
          <w:divBdr>
            <w:top w:val="none" w:sz="0" w:space="0" w:color="auto"/>
            <w:left w:val="none" w:sz="0" w:space="0" w:color="auto"/>
            <w:bottom w:val="none" w:sz="0" w:space="0" w:color="auto"/>
            <w:right w:val="none" w:sz="0" w:space="0" w:color="auto"/>
          </w:divBdr>
        </w:div>
        <w:div w:id="2114129807">
          <w:marLeft w:val="480"/>
          <w:marRight w:val="0"/>
          <w:marTop w:val="0"/>
          <w:marBottom w:val="0"/>
          <w:divBdr>
            <w:top w:val="none" w:sz="0" w:space="0" w:color="auto"/>
            <w:left w:val="none" w:sz="0" w:space="0" w:color="auto"/>
            <w:bottom w:val="none" w:sz="0" w:space="0" w:color="auto"/>
            <w:right w:val="none" w:sz="0" w:space="0" w:color="auto"/>
          </w:divBdr>
        </w:div>
        <w:div w:id="2094742066">
          <w:marLeft w:val="480"/>
          <w:marRight w:val="0"/>
          <w:marTop w:val="0"/>
          <w:marBottom w:val="0"/>
          <w:divBdr>
            <w:top w:val="none" w:sz="0" w:space="0" w:color="auto"/>
            <w:left w:val="none" w:sz="0" w:space="0" w:color="auto"/>
            <w:bottom w:val="none" w:sz="0" w:space="0" w:color="auto"/>
            <w:right w:val="none" w:sz="0" w:space="0" w:color="auto"/>
          </w:divBdr>
        </w:div>
        <w:div w:id="994721727">
          <w:marLeft w:val="480"/>
          <w:marRight w:val="0"/>
          <w:marTop w:val="0"/>
          <w:marBottom w:val="0"/>
          <w:divBdr>
            <w:top w:val="none" w:sz="0" w:space="0" w:color="auto"/>
            <w:left w:val="none" w:sz="0" w:space="0" w:color="auto"/>
            <w:bottom w:val="none" w:sz="0" w:space="0" w:color="auto"/>
            <w:right w:val="none" w:sz="0" w:space="0" w:color="auto"/>
          </w:divBdr>
        </w:div>
        <w:div w:id="658535950">
          <w:marLeft w:val="480"/>
          <w:marRight w:val="0"/>
          <w:marTop w:val="0"/>
          <w:marBottom w:val="0"/>
          <w:divBdr>
            <w:top w:val="none" w:sz="0" w:space="0" w:color="auto"/>
            <w:left w:val="none" w:sz="0" w:space="0" w:color="auto"/>
            <w:bottom w:val="none" w:sz="0" w:space="0" w:color="auto"/>
            <w:right w:val="none" w:sz="0" w:space="0" w:color="auto"/>
          </w:divBdr>
        </w:div>
        <w:div w:id="335769528">
          <w:marLeft w:val="480"/>
          <w:marRight w:val="0"/>
          <w:marTop w:val="0"/>
          <w:marBottom w:val="0"/>
          <w:divBdr>
            <w:top w:val="none" w:sz="0" w:space="0" w:color="auto"/>
            <w:left w:val="none" w:sz="0" w:space="0" w:color="auto"/>
            <w:bottom w:val="none" w:sz="0" w:space="0" w:color="auto"/>
            <w:right w:val="none" w:sz="0" w:space="0" w:color="auto"/>
          </w:divBdr>
        </w:div>
        <w:div w:id="532808509">
          <w:marLeft w:val="480"/>
          <w:marRight w:val="0"/>
          <w:marTop w:val="0"/>
          <w:marBottom w:val="0"/>
          <w:divBdr>
            <w:top w:val="none" w:sz="0" w:space="0" w:color="auto"/>
            <w:left w:val="none" w:sz="0" w:space="0" w:color="auto"/>
            <w:bottom w:val="none" w:sz="0" w:space="0" w:color="auto"/>
            <w:right w:val="none" w:sz="0" w:space="0" w:color="auto"/>
          </w:divBdr>
        </w:div>
        <w:div w:id="1322544338">
          <w:marLeft w:val="480"/>
          <w:marRight w:val="0"/>
          <w:marTop w:val="0"/>
          <w:marBottom w:val="0"/>
          <w:divBdr>
            <w:top w:val="none" w:sz="0" w:space="0" w:color="auto"/>
            <w:left w:val="none" w:sz="0" w:space="0" w:color="auto"/>
            <w:bottom w:val="none" w:sz="0" w:space="0" w:color="auto"/>
            <w:right w:val="none" w:sz="0" w:space="0" w:color="auto"/>
          </w:divBdr>
        </w:div>
        <w:div w:id="1270315497">
          <w:marLeft w:val="480"/>
          <w:marRight w:val="0"/>
          <w:marTop w:val="0"/>
          <w:marBottom w:val="0"/>
          <w:divBdr>
            <w:top w:val="none" w:sz="0" w:space="0" w:color="auto"/>
            <w:left w:val="none" w:sz="0" w:space="0" w:color="auto"/>
            <w:bottom w:val="none" w:sz="0" w:space="0" w:color="auto"/>
            <w:right w:val="none" w:sz="0" w:space="0" w:color="auto"/>
          </w:divBdr>
        </w:div>
        <w:div w:id="2074691031">
          <w:marLeft w:val="480"/>
          <w:marRight w:val="0"/>
          <w:marTop w:val="0"/>
          <w:marBottom w:val="0"/>
          <w:divBdr>
            <w:top w:val="none" w:sz="0" w:space="0" w:color="auto"/>
            <w:left w:val="none" w:sz="0" w:space="0" w:color="auto"/>
            <w:bottom w:val="none" w:sz="0" w:space="0" w:color="auto"/>
            <w:right w:val="none" w:sz="0" w:space="0" w:color="auto"/>
          </w:divBdr>
        </w:div>
        <w:div w:id="1423062393">
          <w:marLeft w:val="480"/>
          <w:marRight w:val="0"/>
          <w:marTop w:val="0"/>
          <w:marBottom w:val="0"/>
          <w:divBdr>
            <w:top w:val="none" w:sz="0" w:space="0" w:color="auto"/>
            <w:left w:val="none" w:sz="0" w:space="0" w:color="auto"/>
            <w:bottom w:val="none" w:sz="0" w:space="0" w:color="auto"/>
            <w:right w:val="none" w:sz="0" w:space="0" w:color="auto"/>
          </w:divBdr>
        </w:div>
        <w:div w:id="2123527987">
          <w:marLeft w:val="480"/>
          <w:marRight w:val="0"/>
          <w:marTop w:val="0"/>
          <w:marBottom w:val="0"/>
          <w:divBdr>
            <w:top w:val="none" w:sz="0" w:space="0" w:color="auto"/>
            <w:left w:val="none" w:sz="0" w:space="0" w:color="auto"/>
            <w:bottom w:val="none" w:sz="0" w:space="0" w:color="auto"/>
            <w:right w:val="none" w:sz="0" w:space="0" w:color="auto"/>
          </w:divBdr>
        </w:div>
        <w:div w:id="507594822">
          <w:marLeft w:val="480"/>
          <w:marRight w:val="0"/>
          <w:marTop w:val="0"/>
          <w:marBottom w:val="0"/>
          <w:divBdr>
            <w:top w:val="none" w:sz="0" w:space="0" w:color="auto"/>
            <w:left w:val="none" w:sz="0" w:space="0" w:color="auto"/>
            <w:bottom w:val="none" w:sz="0" w:space="0" w:color="auto"/>
            <w:right w:val="none" w:sz="0" w:space="0" w:color="auto"/>
          </w:divBdr>
        </w:div>
        <w:div w:id="866600234">
          <w:marLeft w:val="480"/>
          <w:marRight w:val="0"/>
          <w:marTop w:val="0"/>
          <w:marBottom w:val="0"/>
          <w:divBdr>
            <w:top w:val="none" w:sz="0" w:space="0" w:color="auto"/>
            <w:left w:val="none" w:sz="0" w:space="0" w:color="auto"/>
            <w:bottom w:val="none" w:sz="0" w:space="0" w:color="auto"/>
            <w:right w:val="none" w:sz="0" w:space="0" w:color="auto"/>
          </w:divBdr>
        </w:div>
        <w:div w:id="1761373184">
          <w:marLeft w:val="480"/>
          <w:marRight w:val="0"/>
          <w:marTop w:val="0"/>
          <w:marBottom w:val="0"/>
          <w:divBdr>
            <w:top w:val="none" w:sz="0" w:space="0" w:color="auto"/>
            <w:left w:val="none" w:sz="0" w:space="0" w:color="auto"/>
            <w:bottom w:val="none" w:sz="0" w:space="0" w:color="auto"/>
            <w:right w:val="none" w:sz="0" w:space="0" w:color="auto"/>
          </w:divBdr>
        </w:div>
        <w:div w:id="1840198667">
          <w:marLeft w:val="480"/>
          <w:marRight w:val="0"/>
          <w:marTop w:val="0"/>
          <w:marBottom w:val="0"/>
          <w:divBdr>
            <w:top w:val="none" w:sz="0" w:space="0" w:color="auto"/>
            <w:left w:val="none" w:sz="0" w:space="0" w:color="auto"/>
            <w:bottom w:val="none" w:sz="0" w:space="0" w:color="auto"/>
            <w:right w:val="none" w:sz="0" w:space="0" w:color="auto"/>
          </w:divBdr>
        </w:div>
        <w:div w:id="398551448">
          <w:marLeft w:val="480"/>
          <w:marRight w:val="0"/>
          <w:marTop w:val="0"/>
          <w:marBottom w:val="0"/>
          <w:divBdr>
            <w:top w:val="none" w:sz="0" w:space="0" w:color="auto"/>
            <w:left w:val="none" w:sz="0" w:space="0" w:color="auto"/>
            <w:bottom w:val="none" w:sz="0" w:space="0" w:color="auto"/>
            <w:right w:val="none" w:sz="0" w:space="0" w:color="auto"/>
          </w:divBdr>
        </w:div>
        <w:div w:id="19402823">
          <w:marLeft w:val="480"/>
          <w:marRight w:val="0"/>
          <w:marTop w:val="0"/>
          <w:marBottom w:val="0"/>
          <w:divBdr>
            <w:top w:val="none" w:sz="0" w:space="0" w:color="auto"/>
            <w:left w:val="none" w:sz="0" w:space="0" w:color="auto"/>
            <w:bottom w:val="none" w:sz="0" w:space="0" w:color="auto"/>
            <w:right w:val="none" w:sz="0" w:space="0" w:color="auto"/>
          </w:divBdr>
        </w:div>
        <w:div w:id="2003582129">
          <w:marLeft w:val="480"/>
          <w:marRight w:val="0"/>
          <w:marTop w:val="0"/>
          <w:marBottom w:val="0"/>
          <w:divBdr>
            <w:top w:val="none" w:sz="0" w:space="0" w:color="auto"/>
            <w:left w:val="none" w:sz="0" w:space="0" w:color="auto"/>
            <w:bottom w:val="none" w:sz="0" w:space="0" w:color="auto"/>
            <w:right w:val="none" w:sz="0" w:space="0" w:color="auto"/>
          </w:divBdr>
        </w:div>
        <w:div w:id="1662731260">
          <w:marLeft w:val="480"/>
          <w:marRight w:val="0"/>
          <w:marTop w:val="0"/>
          <w:marBottom w:val="0"/>
          <w:divBdr>
            <w:top w:val="none" w:sz="0" w:space="0" w:color="auto"/>
            <w:left w:val="none" w:sz="0" w:space="0" w:color="auto"/>
            <w:bottom w:val="none" w:sz="0" w:space="0" w:color="auto"/>
            <w:right w:val="none" w:sz="0" w:space="0" w:color="auto"/>
          </w:divBdr>
        </w:div>
        <w:div w:id="856240280">
          <w:marLeft w:val="480"/>
          <w:marRight w:val="0"/>
          <w:marTop w:val="0"/>
          <w:marBottom w:val="0"/>
          <w:divBdr>
            <w:top w:val="none" w:sz="0" w:space="0" w:color="auto"/>
            <w:left w:val="none" w:sz="0" w:space="0" w:color="auto"/>
            <w:bottom w:val="none" w:sz="0" w:space="0" w:color="auto"/>
            <w:right w:val="none" w:sz="0" w:space="0" w:color="auto"/>
          </w:divBdr>
        </w:div>
        <w:div w:id="1360273642">
          <w:marLeft w:val="480"/>
          <w:marRight w:val="0"/>
          <w:marTop w:val="0"/>
          <w:marBottom w:val="0"/>
          <w:divBdr>
            <w:top w:val="none" w:sz="0" w:space="0" w:color="auto"/>
            <w:left w:val="none" w:sz="0" w:space="0" w:color="auto"/>
            <w:bottom w:val="none" w:sz="0" w:space="0" w:color="auto"/>
            <w:right w:val="none" w:sz="0" w:space="0" w:color="auto"/>
          </w:divBdr>
        </w:div>
        <w:div w:id="1365979030">
          <w:marLeft w:val="480"/>
          <w:marRight w:val="0"/>
          <w:marTop w:val="0"/>
          <w:marBottom w:val="0"/>
          <w:divBdr>
            <w:top w:val="none" w:sz="0" w:space="0" w:color="auto"/>
            <w:left w:val="none" w:sz="0" w:space="0" w:color="auto"/>
            <w:bottom w:val="none" w:sz="0" w:space="0" w:color="auto"/>
            <w:right w:val="none" w:sz="0" w:space="0" w:color="auto"/>
          </w:divBdr>
        </w:div>
        <w:div w:id="788087672">
          <w:marLeft w:val="480"/>
          <w:marRight w:val="0"/>
          <w:marTop w:val="0"/>
          <w:marBottom w:val="0"/>
          <w:divBdr>
            <w:top w:val="none" w:sz="0" w:space="0" w:color="auto"/>
            <w:left w:val="none" w:sz="0" w:space="0" w:color="auto"/>
            <w:bottom w:val="none" w:sz="0" w:space="0" w:color="auto"/>
            <w:right w:val="none" w:sz="0" w:space="0" w:color="auto"/>
          </w:divBdr>
        </w:div>
        <w:div w:id="1740787744">
          <w:marLeft w:val="480"/>
          <w:marRight w:val="0"/>
          <w:marTop w:val="0"/>
          <w:marBottom w:val="0"/>
          <w:divBdr>
            <w:top w:val="none" w:sz="0" w:space="0" w:color="auto"/>
            <w:left w:val="none" w:sz="0" w:space="0" w:color="auto"/>
            <w:bottom w:val="none" w:sz="0" w:space="0" w:color="auto"/>
            <w:right w:val="none" w:sz="0" w:space="0" w:color="auto"/>
          </w:divBdr>
        </w:div>
        <w:div w:id="1789199502">
          <w:marLeft w:val="480"/>
          <w:marRight w:val="0"/>
          <w:marTop w:val="0"/>
          <w:marBottom w:val="0"/>
          <w:divBdr>
            <w:top w:val="none" w:sz="0" w:space="0" w:color="auto"/>
            <w:left w:val="none" w:sz="0" w:space="0" w:color="auto"/>
            <w:bottom w:val="none" w:sz="0" w:space="0" w:color="auto"/>
            <w:right w:val="none" w:sz="0" w:space="0" w:color="auto"/>
          </w:divBdr>
        </w:div>
        <w:div w:id="1375344965">
          <w:marLeft w:val="480"/>
          <w:marRight w:val="0"/>
          <w:marTop w:val="0"/>
          <w:marBottom w:val="0"/>
          <w:divBdr>
            <w:top w:val="none" w:sz="0" w:space="0" w:color="auto"/>
            <w:left w:val="none" w:sz="0" w:space="0" w:color="auto"/>
            <w:bottom w:val="none" w:sz="0" w:space="0" w:color="auto"/>
            <w:right w:val="none" w:sz="0" w:space="0" w:color="auto"/>
          </w:divBdr>
        </w:div>
        <w:div w:id="1969242733">
          <w:marLeft w:val="480"/>
          <w:marRight w:val="0"/>
          <w:marTop w:val="0"/>
          <w:marBottom w:val="0"/>
          <w:divBdr>
            <w:top w:val="none" w:sz="0" w:space="0" w:color="auto"/>
            <w:left w:val="none" w:sz="0" w:space="0" w:color="auto"/>
            <w:bottom w:val="none" w:sz="0" w:space="0" w:color="auto"/>
            <w:right w:val="none" w:sz="0" w:space="0" w:color="auto"/>
          </w:divBdr>
        </w:div>
        <w:div w:id="1658414490">
          <w:marLeft w:val="480"/>
          <w:marRight w:val="0"/>
          <w:marTop w:val="0"/>
          <w:marBottom w:val="0"/>
          <w:divBdr>
            <w:top w:val="none" w:sz="0" w:space="0" w:color="auto"/>
            <w:left w:val="none" w:sz="0" w:space="0" w:color="auto"/>
            <w:bottom w:val="none" w:sz="0" w:space="0" w:color="auto"/>
            <w:right w:val="none" w:sz="0" w:space="0" w:color="auto"/>
          </w:divBdr>
        </w:div>
        <w:div w:id="1583835354">
          <w:marLeft w:val="480"/>
          <w:marRight w:val="0"/>
          <w:marTop w:val="0"/>
          <w:marBottom w:val="0"/>
          <w:divBdr>
            <w:top w:val="none" w:sz="0" w:space="0" w:color="auto"/>
            <w:left w:val="none" w:sz="0" w:space="0" w:color="auto"/>
            <w:bottom w:val="none" w:sz="0" w:space="0" w:color="auto"/>
            <w:right w:val="none" w:sz="0" w:space="0" w:color="auto"/>
          </w:divBdr>
        </w:div>
        <w:div w:id="581524904">
          <w:marLeft w:val="480"/>
          <w:marRight w:val="0"/>
          <w:marTop w:val="0"/>
          <w:marBottom w:val="0"/>
          <w:divBdr>
            <w:top w:val="none" w:sz="0" w:space="0" w:color="auto"/>
            <w:left w:val="none" w:sz="0" w:space="0" w:color="auto"/>
            <w:bottom w:val="none" w:sz="0" w:space="0" w:color="auto"/>
            <w:right w:val="none" w:sz="0" w:space="0" w:color="auto"/>
          </w:divBdr>
        </w:div>
        <w:div w:id="677198482">
          <w:marLeft w:val="480"/>
          <w:marRight w:val="0"/>
          <w:marTop w:val="0"/>
          <w:marBottom w:val="0"/>
          <w:divBdr>
            <w:top w:val="none" w:sz="0" w:space="0" w:color="auto"/>
            <w:left w:val="none" w:sz="0" w:space="0" w:color="auto"/>
            <w:bottom w:val="none" w:sz="0" w:space="0" w:color="auto"/>
            <w:right w:val="none" w:sz="0" w:space="0" w:color="auto"/>
          </w:divBdr>
        </w:div>
        <w:div w:id="6685186">
          <w:marLeft w:val="480"/>
          <w:marRight w:val="0"/>
          <w:marTop w:val="0"/>
          <w:marBottom w:val="0"/>
          <w:divBdr>
            <w:top w:val="none" w:sz="0" w:space="0" w:color="auto"/>
            <w:left w:val="none" w:sz="0" w:space="0" w:color="auto"/>
            <w:bottom w:val="none" w:sz="0" w:space="0" w:color="auto"/>
            <w:right w:val="none" w:sz="0" w:space="0" w:color="auto"/>
          </w:divBdr>
        </w:div>
        <w:div w:id="168446116">
          <w:marLeft w:val="480"/>
          <w:marRight w:val="0"/>
          <w:marTop w:val="0"/>
          <w:marBottom w:val="0"/>
          <w:divBdr>
            <w:top w:val="none" w:sz="0" w:space="0" w:color="auto"/>
            <w:left w:val="none" w:sz="0" w:space="0" w:color="auto"/>
            <w:bottom w:val="none" w:sz="0" w:space="0" w:color="auto"/>
            <w:right w:val="none" w:sz="0" w:space="0" w:color="auto"/>
          </w:divBdr>
        </w:div>
        <w:div w:id="1617177168">
          <w:marLeft w:val="480"/>
          <w:marRight w:val="0"/>
          <w:marTop w:val="0"/>
          <w:marBottom w:val="0"/>
          <w:divBdr>
            <w:top w:val="none" w:sz="0" w:space="0" w:color="auto"/>
            <w:left w:val="none" w:sz="0" w:space="0" w:color="auto"/>
            <w:bottom w:val="none" w:sz="0" w:space="0" w:color="auto"/>
            <w:right w:val="none" w:sz="0" w:space="0" w:color="auto"/>
          </w:divBdr>
        </w:div>
        <w:div w:id="1107500539">
          <w:marLeft w:val="480"/>
          <w:marRight w:val="0"/>
          <w:marTop w:val="0"/>
          <w:marBottom w:val="0"/>
          <w:divBdr>
            <w:top w:val="none" w:sz="0" w:space="0" w:color="auto"/>
            <w:left w:val="none" w:sz="0" w:space="0" w:color="auto"/>
            <w:bottom w:val="none" w:sz="0" w:space="0" w:color="auto"/>
            <w:right w:val="none" w:sz="0" w:space="0" w:color="auto"/>
          </w:divBdr>
        </w:div>
        <w:div w:id="625547170">
          <w:marLeft w:val="480"/>
          <w:marRight w:val="0"/>
          <w:marTop w:val="0"/>
          <w:marBottom w:val="0"/>
          <w:divBdr>
            <w:top w:val="none" w:sz="0" w:space="0" w:color="auto"/>
            <w:left w:val="none" w:sz="0" w:space="0" w:color="auto"/>
            <w:bottom w:val="none" w:sz="0" w:space="0" w:color="auto"/>
            <w:right w:val="none" w:sz="0" w:space="0" w:color="auto"/>
          </w:divBdr>
        </w:div>
        <w:div w:id="952128709">
          <w:marLeft w:val="480"/>
          <w:marRight w:val="0"/>
          <w:marTop w:val="0"/>
          <w:marBottom w:val="0"/>
          <w:divBdr>
            <w:top w:val="none" w:sz="0" w:space="0" w:color="auto"/>
            <w:left w:val="none" w:sz="0" w:space="0" w:color="auto"/>
            <w:bottom w:val="none" w:sz="0" w:space="0" w:color="auto"/>
            <w:right w:val="none" w:sz="0" w:space="0" w:color="auto"/>
          </w:divBdr>
        </w:div>
        <w:div w:id="509762676">
          <w:marLeft w:val="480"/>
          <w:marRight w:val="0"/>
          <w:marTop w:val="0"/>
          <w:marBottom w:val="0"/>
          <w:divBdr>
            <w:top w:val="none" w:sz="0" w:space="0" w:color="auto"/>
            <w:left w:val="none" w:sz="0" w:space="0" w:color="auto"/>
            <w:bottom w:val="none" w:sz="0" w:space="0" w:color="auto"/>
            <w:right w:val="none" w:sz="0" w:space="0" w:color="auto"/>
          </w:divBdr>
        </w:div>
        <w:div w:id="1655839009">
          <w:marLeft w:val="480"/>
          <w:marRight w:val="0"/>
          <w:marTop w:val="0"/>
          <w:marBottom w:val="0"/>
          <w:divBdr>
            <w:top w:val="none" w:sz="0" w:space="0" w:color="auto"/>
            <w:left w:val="none" w:sz="0" w:space="0" w:color="auto"/>
            <w:bottom w:val="none" w:sz="0" w:space="0" w:color="auto"/>
            <w:right w:val="none" w:sz="0" w:space="0" w:color="auto"/>
          </w:divBdr>
        </w:div>
        <w:div w:id="377977815">
          <w:marLeft w:val="480"/>
          <w:marRight w:val="0"/>
          <w:marTop w:val="0"/>
          <w:marBottom w:val="0"/>
          <w:divBdr>
            <w:top w:val="none" w:sz="0" w:space="0" w:color="auto"/>
            <w:left w:val="none" w:sz="0" w:space="0" w:color="auto"/>
            <w:bottom w:val="none" w:sz="0" w:space="0" w:color="auto"/>
            <w:right w:val="none" w:sz="0" w:space="0" w:color="auto"/>
          </w:divBdr>
        </w:div>
        <w:div w:id="250357798">
          <w:marLeft w:val="480"/>
          <w:marRight w:val="0"/>
          <w:marTop w:val="0"/>
          <w:marBottom w:val="0"/>
          <w:divBdr>
            <w:top w:val="none" w:sz="0" w:space="0" w:color="auto"/>
            <w:left w:val="none" w:sz="0" w:space="0" w:color="auto"/>
            <w:bottom w:val="none" w:sz="0" w:space="0" w:color="auto"/>
            <w:right w:val="none" w:sz="0" w:space="0" w:color="auto"/>
          </w:divBdr>
        </w:div>
        <w:div w:id="1210806265">
          <w:marLeft w:val="480"/>
          <w:marRight w:val="0"/>
          <w:marTop w:val="0"/>
          <w:marBottom w:val="0"/>
          <w:divBdr>
            <w:top w:val="none" w:sz="0" w:space="0" w:color="auto"/>
            <w:left w:val="none" w:sz="0" w:space="0" w:color="auto"/>
            <w:bottom w:val="none" w:sz="0" w:space="0" w:color="auto"/>
            <w:right w:val="none" w:sz="0" w:space="0" w:color="auto"/>
          </w:divBdr>
        </w:div>
        <w:div w:id="1597396124">
          <w:marLeft w:val="480"/>
          <w:marRight w:val="0"/>
          <w:marTop w:val="0"/>
          <w:marBottom w:val="0"/>
          <w:divBdr>
            <w:top w:val="none" w:sz="0" w:space="0" w:color="auto"/>
            <w:left w:val="none" w:sz="0" w:space="0" w:color="auto"/>
            <w:bottom w:val="none" w:sz="0" w:space="0" w:color="auto"/>
            <w:right w:val="none" w:sz="0" w:space="0" w:color="auto"/>
          </w:divBdr>
        </w:div>
        <w:div w:id="2022781892">
          <w:marLeft w:val="480"/>
          <w:marRight w:val="0"/>
          <w:marTop w:val="0"/>
          <w:marBottom w:val="0"/>
          <w:divBdr>
            <w:top w:val="none" w:sz="0" w:space="0" w:color="auto"/>
            <w:left w:val="none" w:sz="0" w:space="0" w:color="auto"/>
            <w:bottom w:val="none" w:sz="0" w:space="0" w:color="auto"/>
            <w:right w:val="none" w:sz="0" w:space="0" w:color="auto"/>
          </w:divBdr>
        </w:div>
        <w:div w:id="1917591526">
          <w:marLeft w:val="480"/>
          <w:marRight w:val="0"/>
          <w:marTop w:val="0"/>
          <w:marBottom w:val="0"/>
          <w:divBdr>
            <w:top w:val="none" w:sz="0" w:space="0" w:color="auto"/>
            <w:left w:val="none" w:sz="0" w:space="0" w:color="auto"/>
            <w:bottom w:val="none" w:sz="0" w:space="0" w:color="auto"/>
            <w:right w:val="none" w:sz="0" w:space="0" w:color="auto"/>
          </w:divBdr>
        </w:div>
        <w:div w:id="1251966505">
          <w:marLeft w:val="480"/>
          <w:marRight w:val="0"/>
          <w:marTop w:val="0"/>
          <w:marBottom w:val="0"/>
          <w:divBdr>
            <w:top w:val="none" w:sz="0" w:space="0" w:color="auto"/>
            <w:left w:val="none" w:sz="0" w:space="0" w:color="auto"/>
            <w:bottom w:val="none" w:sz="0" w:space="0" w:color="auto"/>
            <w:right w:val="none" w:sz="0" w:space="0" w:color="auto"/>
          </w:divBdr>
        </w:div>
        <w:div w:id="467477022">
          <w:marLeft w:val="480"/>
          <w:marRight w:val="0"/>
          <w:marTop w:val="0"/>
          <w:marBottom w:val="0"/>
          <w:divBdr>
            <w:top w:val="none" w:sz="0" w:space="0" w:color="auto"/>
            <w:left w:val="none" w:sz="0" w:space="0" w:color="auto"/>
            <w:bottom w:val="none" w:sz="0" w:space="0" w:color="auto"/>
            <w:right w:val="none" w:sz="0" w:space="0" w:color="auto"/>
          </w:divBdr>
        </w:div>
        <w:div w:id="2037581605">
          <w:marLeft w:val="480"/>
          <w:marRight w:val="0"/>
          <w:marTop w:val="0"/>
          <w:marBottom w:val="0"/>
          <w:divBdr>
            <w:top w:val="none" w:sz="0" w:space="0" w:color="auto"/>
            <w:left w:val="none" w:sz="0" w:space="0" w:color="auto"/>
            <w:bottom w:val="none" w:sz="0" w:space="0" w:color="auto"/>
            <w:right w:val="none" w:sz="0" w:space="0" w:color="auto"/>
          </w:divBdr>
        </w:div>
        <w:div w:id="262611952">
          <w:marLeft w:val="480"/>
          <w:marRight w:val="0"/>
          <w:marTop w:val="0"/>
          <w:marBottom w:val="0"/>
          <w:divBdr>
            <w:top w:val="none" w:sz="0" w:space="0" w:color="auto"/>
            <w:left w:val="none" w:sz="0" w:space="0" w:color="auto"/>
            <w:bottom w:val="none" w:sz="0" w:space="0" w:color="auto"/>
            <w:right w:val="none" w:sz="0" w:space="0" w:color="auto"/>
          </w:divBdr>
        </w:div>
        <w:div w:id="1373847835">
          <w:marLeft w:val="480"/>
          <w:marRight w:val="0"/>
          <w:marTop w:val="0"/>
          <w:marBottom w:val="0"/>
          <w:divBdr>
            <w:top w:val="none" w:sz="0" w:space="0" w:color="auto"/>
            <w:left w:val="none" w:sz="0" w:space="0" w:color="auto"/>
            <w:bottom w:val="none" w:sz="0" w:space="0" w:color="auto"/>
            <w:right w:val="none" w:sz="0" w:space="0" w:color="auto"/>
          </w:divBdr>
        </w:div>
        <w:div w:id="908879185">
          <w:marLeft w:val="480"/>
          <w:marRight w:val="0"/>
          <w:marTop w:val="0"/>
          <w:marBottom w:val="0"/>
          <w:divBdr>
            <w:top w:val="none" w:sz="0" w:space="0" w:color="auto"/>
            <w:left w:val="none" w:sz="0" w:space="0" w:color="auto"/>
            <w:bottom w:val="none" w:sz="0" w:space="0" w:color="auto"/>
            <w:right w:val="none" w:sz="0" w:space="0" w:color="auto"/>
          </w:divBdr>
        </w:div>
        <w:div w:id="1926838431">
          <w:marLeft w:val="480"/>
          <w:marRight w:val="0"/>
          <w:marTop w:val="0"/>
          <w:marBottom w:val="0"/>
          <w:divBdr>
            <w:top w:val="none" w:sz="0" w:space="0" w:color="auto"/>
            <w:left w:val="none" w:sz="0" w:space="0" w:color="auto"/>
            <w:bottom w:val="none" w:sz="0" w:space="0" w:color="auto"/>
            <w:right w:val="none" w:sz="0" w:space="0" w:color="auto"/>
          </w:divBdr>
        </w:div>
        <w:div w:id="1333491896">
          <w:marLeft w:val="480"/>
          <w:marRight w:val="0"/>
          <w:marTop w:val="0"/>
          <w:marBottom w:val="0"/>
          <w:divBdr>
            <w:top w:val="none" w:sz="0" w:space="0" w:color="auto"/>
            <w:left w:val="none" w:sz="0" w:space="0" w:color="auto"/>
            <w:bottom w:val="none" w:sz="0" w:space="0" w:color="auto"/>
            <w:right w:val="none" w:sz="0" w:space="0" w:color="auto"/>
          </w:divBdr>
        </w:div>
        <w:div w:id="1771389966">
          <w:marLeft w:val="480"/>
          <w:marRight w:val="0"/>
          <w:marTop w:val="0"/>
          <w:marBottom w:val="0"/>
          <w:divBdr>
            <w:top w:val="none" w:sz="0" w:space="0" w:color="auto"/>
            <w:left w:val="none" w:sz="0" w:space="0" w:color="auto"/>
            <w:bottom w:val="none" w:sz="0" w:space="0" w:color="auto"/>
            <w:right w:val="none" w:sz="0" w:space="0" w:color="auto"/>
          </w:divBdr>
        </w:div>
        <w:div w:id="2079161133">
          <w:marLeft w:val="480"/>
          <w:marRight w:val="0"/>
          <w:marTop w:val="0"/>
          <w:marBottom w:val="0"/>
          <w:divBdr>
            <w:top w:val="none" w:sz="0" w:space="0" w:color="auto"/>
            <w:left w:val="none" w:sz="0" w:space="0" w:color="auto"/>
            <w:bottom w:val="none" w:sz="0" w:space="0" w:color="auto"/>
            <w:right w:val="none" w:sz="0" w:space="0" w:color="auto"/>
          </w:divBdr>
        </w:div>
        <w:div w:id="507527630">
          <w:marLeft w:val="480"/>
          <w:marRight w:val="0"/>
          <w:marTop w:val="0"/>
          <w:marBottom w:val="0"/>
          <w:divBdr>
            <w:top w:val="none" w:sz="0" w:space="0" w:color="auto"/>
            <w:left w:val="none" w:sz="0" w:space="0" w:color="auto"/>
            <w:bottom w:val="none" w:sz="0" w:space="0" w:color="auto"/>
            <w:right w:val="none" w:sz="0" w:space="0" w:color="auto"/>
          </w:divBdr>
        </w:div>
        <w:div w:id="402027666">
          <w:marLeft w:val="480"/>
          <w:marRight w:val="0"/>
          <w:marTop w:val="0"/>
          <w:marBottom w:val="0"/>
          <w:divBdr>
            <w:top w:val="none" w:sz="0" w:space="0" w:color="auto"/>
            <w:left w:val="none" w:sz="0" w:space="0" w:color="auto"/>
            <w:bottom w:val="none" w:sz="0" w:space="0" w:color="auto"/>
            <w:right w:val="none" w:sz="0" w:space="0" w:color="auto"/>
          </w:divBdr>
        </w:div>
        <w:div w:id="601184055">
          <w:marLeft w:val="480"/>
          <w:marRight w:val="0"/>
          <w:marTop w:val="0"/>
          <w:marBottom w:val="0"/>
          <w:divBdr>
            <w:top w:val="none" w:sz="0" w:space="0" w:color="auto"/>
            <w:left w:val="none" w:sz="0" w:space="0" w:color="auto"/>
            <w:bottom w:val="none" w:sz="0" w:space="0" w:color="auto"/>
            <w:right w:val="none" w:sz="0" w:space="0" w:color="auto"/>
          </w:divBdr>
        </w:div>
        <w:div w:id="7872653">
          <w:marLeft w:val="480"/>
          <w:marRight w:val="0"/>
          <w:marTop w:val="0"/>
          <w:marBottom w:val="0"/>
          <w:divBdr>
            <w:top w:val="none" w:sz="0" w:space="0" w:color="auto"/>
            <w:left w:val="none" w:sz="0" w:space="0" w:color="auto"/>
            <w:bottom w:val="none" w:sz="0" w:space="0" w:color="auto"/>
            <w:right w:val="none" w:sz="0" w:space="0" w:color="auto"/>
          </w:divBdr>
        </w:div>
        <w:div w:id="1369839367">
          <w:marLeft w:val="480"/>
          <w:marRight w:val="0"/>
          <w:marTop w:val="0"/>
          <w:marBottom w:val="0"/>
          <w:divBdr>
            <w:top w:val="none" w:sz="0" w:space="0" w:color="auto"/>
            <w:left w:val="none" w:sz="0" w:space="0" w:color="auto"/>
            <w:bottom w:val="none" w:sz="0" w:space="0" w:color="auto"/>
            <w:right w:val="none" w:sz="0" w:space="0" w:color="auto"/>
          </w:divBdr>
        </w:div>
        <w:div w:id="133761373">
          <w:marLeft w:val="480"/>
          <w:marRight w:val="0"/>
          <w:marTop w:val="0"/>
          <w:marBottom w:val="0"/>
          <w:divBdr>
            <w:top w:val="none" w:sz="0" w:space="0" w:color="auto"/>
            <w:left w:val="none" w:sz="0" w:space="0" w:color="auto"/>
            <w:bottom w:val="none" w:sz="0" w:space="0" w:color="auto"/>
            <w:right w:val="none" w:sz="0" w:space="0" w:color="auto"/>
          </w:divBdr>
        </w:div>
        <w:div w:id="820732919">
          <w:marLeft w:val="480"/>
          <w:marRight w:val="0"/>
          <w:marTop w:val="0"/>
          <w:marBottom w:val="0"/>
          <w:divBdr>
            <w:top w:val="none" w:sz="0" w:space="0" w:color="auto"/>
            <w:left w:val="none" w:sz="0" w:space="0" w:color="auto"/>
            <w:bottom w:val="none" w:sz="0" w:space="0" w:color="auto"/>
            <w:right w:val="none" w:sz="0" w:space="0" w:color="auto"/>
          </w:divBdr>
        </w:div>
        <w:div w:id="514466989">
          <w:marLeft w:val="480"/>
          <w:marRight w:val="0"/>
          <w:marTop w:val="0"/>
          <w:marBottom w:val="0"/>
          <w:divBdr>
            <w:top w:val="none" w:sz="0" w:space="0" w:color="auto"/>
            <w:left w:val="none" w:sz="0" w:space="0" w:color="auto"/>
            <w:bottom w:val="none" w:sz="0" w:space="0" w:color="auto"/>
            <w:right w:val="none" w:sz="0" w:space="0" w:color="auto"/>
          </w:divBdr>
        </w:div>
        <w:div w:id="108277609">
          <w:marLeft w:val="480"/>
          <w:marRight w:val="0"/>
          <w:marTop w:val="0"/>
          <w:marBottom w:val="0"/>
          <w:divBdr>
            <w:top w:val="none" w:sz="0" w:space="0" w:color="auto"/>
            <w:left w:val="none" w:sz="0" w:space="0" w:color="auto"/>
            <w:bottom w:val="none" w:sz="0" w:space="0" w:color="auto"/>
            <w:right w:val="none" w:sz="0" w:space="0" w:color="auto"/>
          </w:divBdr>
        </w:div>
        <w:div w:id="1467814707">
          <w:marLeft w:val="480"/>
          <w:marRight w:val="0"/>
          <w:marTop w:val="0"/>
          <w:marBottom w:val="0"/>
          <w:divBdr>
            <w:top w:val="none" w:sz="0" w:space="0" w:color="auto"/>
            <w:left w:val="none" w:sz="0" w:space="0" w:color="auto"/>
            <w:bottom w:val="none" w:sz="0" w:space="0" w:color="auto"/>
            <w:right w:val="none" w:sz="0" w:space="0" w:color="auto"/>
          </w:divBdr>
        </w:div>
        <w:div w:id="654644745">
          <w:marLeft w:val="480"/>
          <w:marRight w:val="0"/>
          <w:marTop w:val="0"/>
          <w:marBottom w:val="0"/>
          <w:divBdr>
            <w:top w:val="none" w:sz="0" w:space="0" w:color="auto"/>
            <w:left w:val="none" w:sz="0" w:space="0" w:color="auto"/>
            <w:bottom w:val="none" w:sz="0" w:space="0" w:color="auto"/>
            <w:right w:val="none" w:sz="0" w:space="0" w:color="auto"/>
          </w:divBdr>
        </w:div>
        <w:div w:id="1739668031">
          <w:marLeft w:val="480"/>
          <w:marRight w:val="0"/>
          <w:marTop w:val="0"/>
          <w:marBottom w:val="0"/>
          <w:divBdr>
            <w:top w:val="none" w:sz="0" w:space="0" w:color="auto"/>
            <w:left w:val="none" w:sz="0" w:space="0" w:color="auto"/>
            <w:bottom w:val="none" w:sz="0" w:space="0" w:color="auto"/>
            <w:right w:val="none" w:sz="0" w:space="0" w:color="auto"/>
          </w:divBdr>
        </w:div>
        <w:div w:id="248926002">
          <w:marLeft w:val="480"/>
          <w:marRight w:val="0"/>
          <w:marTop w:val="0"/>
          <w:marBottom w:val="0"/>
          <w:divBdr>
            <w:top w:val="none" w:sz="0" w:space="0" w:color="auto"/>
            <w:left w:val="none" w:sz="0" w:space="0" w:color="auto"/>
            <w:bottom w:val="none" w:sz="0" w:space="0" w:color="auto"/>
            <w:right w:val="none" w:sz="0" w:space="0" w:color="auto"/>
          </w:divBdr>
        </w:div>
        <w:div w:id="1360855417">
          <w:marLeft w:val="480"/>
          <w:marRight w:val="0"/>
          <w:marTop w:val="0"/>
          <w:marBottom w:val="0"/>
          <w:divBdr>
            <w:top w:val="none" w:sz="0" w:space="0" w:color="auto"/>
            <w:left w:val="none" w:sz="0" w:space="0" w:color="auto"/>
            <w:bottom w:val="none" w:sz="0" w:space="0" w:color="auto"/>
            <w:right w:val="none" w:sz="0" w:space="0" w:color="auto"/>
          </w:divBdr>
        </w:div>
        <w:div w:id="346298128">
          <w:marLeft w:val="480"/>
          <w:marRight w:val="0"/>
          <w:marTop w:val="0"/>
          <w:marBottom w:val="0"/>
          <w:divBdr>
            <w:top w:val="none" w:sz="0" w:space="0" w:color="auto"/>
            <w:left w:val="none" w:sz="0" w:space="0" w:color="auto"/>
            <w:bottom w:val="none" w:sz="0" w:space="0" w:color="auto"/>
            <w:right w:val="none" w:sz="0" w:space="0" w:color="auto"/>
          </w:divBdr>
        </w:div>
        <w:div w:id="1133332664">
          <w:marLeft w:val="480"/>
          <w:marRight w:val="0"/>
          <w:marTop w:val="0"/>
          <w:marBottom w:val="0"/>
          <w:divBdr>
            <w:top w:val="none" w:sz="0" w:space="0" w:color="auto"/>
            <w:left w:val="none" w:sz="0" w:space="0" w:color="auto"/>
            <w:bottom w:val="none" w:sz="0" w:space="0" w:color="auto"/>
            <w:right w:val="none" w:sz="0" w:space="0" w:color="auto"/>
          </w:divBdr>
        </w:div>
        <w:div w:id="1274166490">
          <w:marLeft w:val="480"/>
          <w:marRight w:val="0"/>
          <w:marTop w:val="0"/>
          <w:marBottom w:val="0"/>
          <w:divBdr>
            <w:top w:val="none" w:sz="0" w:space="0" w:color="auto"/>
            <w:left w:val="none" w:sz="0" w:space="0" w:color="auto"/>
            <w:bottom w:val="none" w:sz="0" w:space="0" w:color="auto"/>
            <w:right w:val="none" w:sz="0" w:space="0" w:color="auto"/>
          </w:divBdr>
        </w:div>
        <w:div w:id="279268087">
          <w:marLeft w:val="480"/>
          <w:marRight w:val="0"/>
          <w:marTop w:val="0"/>
          <w:marBottom w:val="0"/>
          <w:divBdr>
            <w:top w:val="none" w:sz="0" w:space="0" w:color="auto"/>
            <w:left w:val="none" w:sz="0" w:space="0" w:color="auto"/>
            <w:bottom w:val="none" w:sz="0" w:space="0" w:color="auto"/>
            <w:right w:val="none" w:sz="0" w:space="0" w:color="auto"/>
          </w:divBdr>
        </w:div>
        <w:div w:id="2120298526">
          <w:marLeft w:val="480"/>
          <w:marRight w:val="0"/>
          <w:marTop w:val="0"/>
          <w:marBottom w:val="0"/>
          <w:divBdr>
            <w:top w:val="none" w:sz="0" w:space="0" w:color="auto"/>
            <w:left w:val="none" w:sz="0" w:space="0" w:color="auto"/>
            <w:bottom w:val="none" w:sz="0" w:space="0" w:color="auto"/>
            <w:right w:val="none" w:sz="0" w:space="0" w:color="auto"/>
          </w:divBdr>
        </w:div>
        <w:div w:id="220561208">
          <w:marLeft w:val="480"/>
          <w:marRight w:val="0"/>
          <w:marTop w:val="0"/>
          <w:marBottom w:val="0"/>
          <w:divBdr>
            <w:top w:val="none" w:sz="0" w:space="0" w:color="auto"/>
            <w:left w:val="none" w:sz="0" w:space="0" w:color="auto"/>
            <w:bottom w:val="none" w:sz="0" w:space="0" w:color="auto"/>
            <w:right w:val="none" w:sz="0" w:space="0" w:color="auto"/>
          </w:divBdr>
        </w:div>
        <w:div w:id="622922428">
          <w:marLeft w:val="480"/>
          <w:marRight w:val="0"/>
          <w:marTop w:val="0"/>
          <w:marBottom w:val="0"/>
          <w:divBdr>
            <w:top w:val="none" w:sz="0" w:space="0" w:color="auto"/>
            <w:left w:val="none" w:sz="0" w:space="0" w:color="auto"/>
            <w:bottom w:val="none" w:sz="0" w:space="0" w:color="auto"/>
            <w:right w:val="none" w:sz="0" w:space="0" w:color="auto"/>
          </w:divBdr>
        </w:div>
        <w:div w:id="1346056894">
          <w:marLeft w:val="480"/>
          <w:marRight w:val="0"/>
          <w:marTop w:val="0"/>
          <w:marBottom w:val="0"/>
          <w:divBdr>
            <w:top w:val="none" w:sz="0" w:space="0" w:color="auto"/>
            <w:left w:val="none" w:sz="0" w:space="0" w:color="auto"/>
            <w:bottom w:val="none" w:sz="0" w:space="0" w:color="auto"/>
            <w:right w:val="none" w:sz="0" w:space="0" w:color="auto"/>
          </w:divBdr>
        </w:div>
        <w:div w:id="1180777037">
          <w:marLeft w:val="480"/>
          <w:marRight w:val="0"/>
          <w:marTop w:val="0"/>
          <w:marBottom w:val="0"/>
          <w:divBdr>
            <w:top w:val="none" w:sz="0" w:space="0" w:color="auto"/>
            <w:left w:val="none" w:sz="0" w:space="0" w:color="auto"/>
            <w:bottom w:val="none" w:sz="0" w:space="0" w:color="auto"/>
            <w:right w:val="none" w:sz="0" w:space="0" w:color="auto"/>
          </w:divBdr>
        </w:div>
        <w:div w:id="743994865">
          <w:marLeft w:val="480"/>
          <w:marRight w:val="0"/>
          <w:marTop w:val="0"/>
          <w:marBottom w:val="0"/>
          <w:divBdr>
            <w:top w:val="none" w:sz="0" w:space="0" w:color="auto"/>
            <w:left w:val="none" w:sz="0" w:space="0" w:color="auto"/>
            <w:bottom w:val="none" w:sz="0" w:space="0" w:color="auto"/>
            <w:right w:val="none" w:sz="0" w:space="0" w:color="auto"/>
          </w:divBdr>
        </w:div>
        <w:div w:id="1286815176">
          <w:marLeft w:val="480"/>
          <w:marRight w:val="0"/>
          <w:marTop w:val="0"/>
          <w:marBottom w:val="0"/>
          <w:divBdr>
            <w:top w:val="none" w:sz="0" w:space="0" w:color="auto"/>
            <w:left w:val="none" w:sz="0" w:space="0" w:color="auto"/>
            <w:bottom w:val="none" w:sz="0" w:space="0" w:color="auto"/>
            <w:right w:val="none" w:sz="0" w:space="0" w:color="auto"/>
          </w:divBdr>
        </w:div>
        <w:div w:id="870843013">
          <w:marLeft w:val="480"/>
          <w:marRight w:val="0"/>
          <w:marTop w:val="0"/>
          <w:marBottom w:val="0"/>
          <w:divBdr>
            <w:top w:val="none" w:sz="0" w:space="0" w:color="auto"/>
            <w:left w:val="none" w:sz="0" w:space="0" w:color="auto"/>
            <w:bottom w:val="none" w:sz="0" w:space="0" w:color="auto"/>
            <w:right w:val="none" w:sz="0" w:space="0" w:color="auto"/>
          </w:divBdr>
        </w:div>
        <w:div w:id="896671684">
          <w:marLeft w:val="480"/>
          <w:marRight w:val="0"/>
          <w:marTop w:val="0"/>
          <w:marBottom w:val="0"/>
          <w:divBdr>
            <w:top w:val="none" w:sz="0" w:space="0" w:color="auto"/>
            <w:left w:val="none" w:sz="0" w:space="0" w:color="auto"/>
            <w:bottom w:val="none" w:sz="0" w:space="0" w:color="auto"/>
            <w:right w:val="none" w:sz="0" w:space="0" w:color="auto"/>
          </w:divBdr>
        </w:div>
        <w:div w:id="610673214">
          <w:marLeft w:val="480"/>
          <w:marRight w:val="0"/>
          <w:marTop w:val="0"/>
          <w:marBottom w:val="0"/>
          <w:divBdr>
            <w:top w:val="none" w:sz="0" w:space="0" w:color="auto"/>
            <w:left w:val="none" w:sz="0" w:space="0" w:color="auto"/>
            <w:bottom w:val="none" w:sz="0" w:space="0" w:color="auto"/>
            <w:right w:val="none" w:sz="0" w:space="0" w:color="auto"/>
          </w:divBdr>
        </w:div>
        <w:div w:id="1050687170">
          <w:marLeft w:val="480"/>
          <w:marRight w:val="0"/>
          <w:marTop w:val="0"/>
          <w:marBottom w:val="0"/>
          <w:divBdr>
            <w:top w:val="none" w:sz="0" w:space="0" w:color="auto"/>
            <w:left w:val="none" w:sz="0" w:space="0" w:color="auto"/>
            <w:bottom w:val="none" w:sz="0" w:space="0" w:color="auto"/>
            <w:right w:val="none" w:sz="0" w:space="0" w:color="auto"/>
          </w:divBdr>
        </w:div>
        <w:div w:id="1452937944">
          <w:marLeft w:val="480"/>
          <w:marRight w:val="0"/>
          <w:marTop w:val="0"/>
          <w:marBottom w:val="0"/>
          <w:divBdr>
            <w:top w:val="none" w:sz="0" w:space="0" w:color="auto"/>
            <w:left w:val="none" w:sz="0" w:space="0" w:color="auto"/>
            <w:bottom w:val="none" w:sz="0" w:space="0" w:color="auto"/>
            <w:right w:val="none" w:sz="0" w:space="0" w:color="auto"/>
          </w:divBdr>
        </w:div>
        <w:div w:id="35470402">
          <w:marLeft w:val="480"/>
          <w:marRight w:val="0"/>
          <w:marTop w:val="0"/>
          <w:marBottom w:val="0"/>
          <w:divBdr>
            <w:top w:val="none" w:sz="0" w:space="0" w:color="auto"/>
            <w:left w:val="none" w:sz="0" w:space="0" w:color="auto"/>
            <w:bottom w:val="none" w:sz="0" w:space="0" w:color="auto"/>
            <w:right w:val="none" w:sz="0" w:space="0" w:color="auto"/>
          </w:divBdr>
        </w:div>
        <w:div w:id="1458909478">
          <w:marLeft w:val="480"/>
          <w:marRight w:val="0"/>
          <w:marTop w:val="0"/>
          <w:marBottom w:val="0"/>
          <w:divBdr>
            <w:top w:val="none" w:sz="0" w:space="0" w:color="auto"/>
            <w:left w:val="none" w:sz="0" w:space="0" w:color="auto"/>
            <w:bottom w:val="none" w:sz="0" w:space="0" w:color="auto"/>
            <w:right w:val="none" w:sz="0" w:space="0" w:color="auto"/>
          </w:divBdr>
        </w:div>
        <w:div w:id="288435727">
          <w:marLeft w:val="480"/>
          <w:marRight w:val="0"/>
          <w:marTop w:val="0"/>
          <w:marBottom w:val="0"/>
          <w:divBdr>
            <w:top w:val="none" w:sz="0" w:space="0" w:color="auto"/>
            <w:left w:val="none" w:sz="0" w:space="0" w:color="auto"/>
            <w:bottom w:val="none" w:sz="0" w:space="0" w:color="auto"/>
            <w:right w:val="none" w:sz="0" w:space="0" w:color="auto"/>
          </w:divBdr>
        </w:div>
        <w:div w:id="184364371">
          <w:marLeft w:val="480"/>
          <w:marRight w:val="0"/>
          <w:marTop w:val="0"/>
          <w:marBottom w:val="0"/>
          <w:divBdr>
            <w:top w:val="none" w:sz="0" w:space="0" w:color="auto"/>
            <w:left w:val="none" w:sz="0" w:space="0" w:color="auto"/>
            <w:bottom w:val="none" w:sz="0" w:space="0" w:color="auto"/>
            <w:right w:val="none" w:sz="0" w:space="0" w:color="auto"/>
          </w:divBdr>
        </w:div>
        <w:div w:id="1733192009">
          <w:marLeft w:val="480"/>
          <w:marRight w:val="0"/>
          <w:marTop w:val="0"/>
          <w:marBottom w:val="0"/>
          <w:divBdr>
            <w:top w:val="none" w:sz="0" w:space="0" w:color="auto"/>
            <w:left w:val="none" w:sz="0" w:space="0" w:color="auto"/>
            <w:bottom w:val="none" w:sz="0" w:space="0" w:color="auto"/>
            <w:right w:val="none" w:sz="0" w:space="0" w:color="auto"/>
          </w:divBdr>
        </w:div>
        <w:div w:id="819736154">
          <w:marLeft w:val="480"/>
          <w:marRight w:val="0"/>
          <w:marTop w:val="0"/>
          <w:marBottom w:val="0"/>
          <w:divBdr>
            <w:top w:val="none" w:sz="0" w:space="0" w:color="auto"/>
            <w:left w:val="none" w:sz="0" w:space="0" w:color="auto"/>
            <w:bottom w:val="none" w:sz="0" w:space="0" w:color="auto"/>
            <w:right w:val="none" w:sz="0" w:space="0" w:color="auto"/>
          </w:divBdr>
        </w:div>
        <w:div w:id="1183739322">
          <w:marLeft w:val="480"/>
          <w:marRight w:val="0"/>
          <w:marTop w:val="0"/>
          <w:marBottom w:val="0"/>
          <w:divBdr>
            <w:top w:val="none" w:sz="0" w:space="0" w:color="auto"/>
            <w:left w:val="none" w:sz="0" w:space="0" w:color="auto"/>
            <w:bottom w:val="none" w:sz="0" w:space="0" w:color="auto"/>
            <w:right w:val="none" w:sz="0" w:space="0" w:color="auto"/>
          </w:divBdr>
        </w:div>
        <w:div w:id="642200729">
          <w:marLeft w:val="480"/>
          <w:marRight w:val="0"/>
          <w:marTop w:val="0"/>
          <w:marBottom w:val="0"/>
          <w:divBdr>
            <w:top w:val="none" w:sz="0" w:space="0" w:color="auto"/>
            <w:left w:val="none" w:sz="0" w:space="0" w:color="auto"/>
            <w:bottom w:val="none" w:sz="0" w:space="0" w:color="auto"/>
            <w:right w:val="none" w:sz="0" w:space="0" w:color="auto"/>
          </w:divBdr>
        </w:div>
        <w:div w:id="1723208358">
          <w:marLeft w:val="480"/>
          <w:marRight w:val="0"/>
          <w:marTop w:val="0"/>
          <w:marBottom w:val="0"/>
          <w:divBdr>
            <w:top w:val="none" w:sz="0" w:space="0" w:color="auto"/>
            <w:left w:val="none" w:sz="0" w:space="0" w:color="auto"/>
            <w:bottom w:val="none" w:sz="0" w:space="0" w:color="auto"/>
            <w:right w:val="none" w:sz="0" w:space="0" w:color="auto"/>
          </w:divBdr>
        </w:div>
        <w:div w:id="2076732432">
          <w:marLeft w:val="480"/>
          <w:marRight w:val="0"/>
          <w:marTop w:val="0"/>
          <w:marBottom w:val="0"/>
          <w:divBdr>
            <w:top w:val="none" w:sz="0" w:space="0" w:color="auto"/>
            <w:left w:val="none" w:sz="0" w:space="0" w:color="auto"/>
            <w:bottom w:val="none" w:sz="0" w:space="0" w:color="auto"/>
            <w:right w:val="none" w:sz="0" w:space="0" w:color="auto"/>
          </w:divBdr>
        </w:div>
        <w:div w:id="1047922362">
          <w:marLeft w:val="480"/>
          <w:marRight w:val="0"/>
          <w:marTop w:val="0"/>
          <w:marBottom w:val="0"/>
          <w:divBdr>
            <w:top w:val="none" w:sz="0" w:space="0" w:color="auto"/>
            <w:left w:val="none" w:sz="0" w:space="0" w:color="auto"/>
            <w:bottom w:val="none" w:sz="0" w:space="0" w:color="auto"/>
            <w:right w:val="none" w:sz="0" w:space="0" w:color="auto"/>
          </w:divBdr>
        </w:div>
        <w:div w:id="498231856">
          <w:marLeft w:val="480"/>
          <w:marRight w:val="0"/>
          <w:marTop w:val="0"/>
          <w:marBottom w:val="0"/>
          <w:divBdr>
            <w:top w:val="none" w:sz="0" w:space="0" w:color="auto"/>
            <w:left w:val="none" w:sz="0" w:space="0" w:color="auto"/>
            <w:bottom w:val="none" w:sz="0" w:space="0" w:color="auto"/>
            <w:right w:val="none" w:sz="0" w:space="0" w:color="auto"/>
          </w:divBdr>
        </w:div>
        <w:div w:id="1767723987">
          <w:marLeft w:val="480"/>
          <w:marRight w:val="0"/>
          <w:marTop w:val="0"/>
          <w:marBottom w:val="0"/>
          <w:divBdr>
            <w:top w:val="none" w:sz="0" w:space="0" w:color="auto"/>
            <w:left w:val="none" w:sz="0" w:space="0" w:color="auto"/>
            <w:bottom w:val="none" w:sz="0" w:space="0" w:color="auto"/>
            <w:right w:val="none" w:sz="0" w:space="0" w:color="auto"/>
          </w:divBdr>
        </w:div>
        <w:div w:id="1957564512">
          <w:marLeft w:val="480"/>
          <w:marRight w:val="0"/>
          <w:marTop w:val="0"/>
          <w:marBottom w:val="0"/>
          <w:divBdr>
            <w:top w:val="none" w:sz="0" w:space="0" w:color="auto"/>
            <w:left w:val="none" w:sz="0" w:space="0" w:color="auto"/>
            <w:bottom w:val="none" w:sz="0" w:space="0" w:color="auto"/>
            <w:right w:val="none" w:sz="0" w:space="0" w:color="auto"/>
          </w:divBdr>
        </w:div>
        <w:div w:id="794643290">
          <w:marLeft w:val="480"/>
          <w:marRight w:val="0"/>
          <w:marTop w:val="0"/>
          <w:marBottom w:val="0"/>
          <w:divBdr>
            <w:top w:val="none" w:sz="0" w:space="0" w:color="auto"/>
            <w:left w:val="none" w:sz="0" w:space="0" w:color="auto"/>
            <w:bottom w:val="none" w:sz="0" w:space="0" w:color="auto"/>
            <w:right w:val="none" w:sz="0" w:space="0" w:color="auto"/>
          </w:divBdr>
        </w:div>
        <w:div w:id="1778603543">
          <w:marLeft w:val="480"/>
          <w:marRight w:val="0"/>
          <w:marTop w:val="0"/>
          <w:marBottom w:val="0"/>
          <w:divBdr>
            <w:top w:val="none" w:sz="0" w:space="0" w:color="auto"/>
            <w:left w:val="none" w:sz="0" w:space="0" w:color="auto"/>
            <w:bottom w:val="none" w:sz="0" w:space="0" w:color="auto"/>
            <w:right w:val="none" w:sz="0" w:space="0" w:color="auto"/>
          </w:divBdr>
        </w:div>
        <w:div w:id="1494754442">
          <w:marLeft w:val="480"/>
          <w:marRight w:val="0"/>
          <w:marTop w:val="0"/>
          <w:marBottom w:val="0"/>
          <w:divBdr>
            <w:top w:val="none" w:sz="0" w:space="0" w:color="auto"/>
            <w:left w:val="none" w:sz="0" w:space="0" w:color="auto"/>
            <w:bottom w:val="none" w:sz="0" w:space="0" w:color="auto"/>
            <w:right w:val="none" w:sz="0" w:space="0" w:color="auto"/>
          </w:divBdr>
        </w:div>
        <w:div w:id="1386948140">
          <w:marLeft w:val="480"/>
          <w:marRight w:val="0"/>
          <w:marTop w:val="0"/>
          <w:marBottom w:val="0"/>
          <w:divBdr>
            <w:top w:val="none" w:sz="0" w:space="0" w:color="auto"/>
            <w:left w:val="none" w:sz="0" w:space="0" w:color="auto"/>
            <w:bottom w:val="none" w:sz="0" w:space="0" w:color="auto"/>
            <w:right w:val="none" w:sz="0" w:space="0" w:color="auto"/>
          </w:divBdr>
        </w:div>
        <w:div w:id="1847934521">
          <w:marLeft w:val="480"/>
          <w:marRight w:val="0"/>
          <w:marTop w:val="0"/>
          <w:marBottom w:val="0"/>
          <w:divBdr>
            <w:top w:val="none" w:sz="0" w:space="0" w:color="auto"/>
            <w:left w:val="none" w:sz="0" w:space="0" w:color="auto"/>
            <w:bottom w:val="none" w:sz="0" w:space="0" w:color="auto"/>
            <w:right w:val="none" w:sz="0" w:space="0" w:color="auto"/>
          </w:divBdr>
        </w:div>
        <w:div w:id="578827323">
          <w:marLeft w:val="480"/>
          <w:marRight w:val="0"/>
          <w:marTop w:val="0"/>
          <w:marBottom w:val="0"/>
          <w:divBdr>
            <w:top w:val="none" w:sz="0" w:space="0" w:color="auto"/>
            <w:left w:val="none" w:sz="0" w:space="0" w:color="auto"/>
            <w:bottom w:val="none" w:sz="0" w:space="0" w:color="auto"/>
            <w:right w:val="none" w:sz="0" w:space="0" w:color="auto"/>
          </w:divBdr>
        </w:div>
        <w:div w:id="1432504795">
          <w:marLeft w:val="480"/>
          <w:marRight w:val="0"/>
          <w:marTop w:val="0"/>
          <w:marBottom w:val="0"/>
          <w:divBdr>
            <w:top w:val="none" w:sz="0" w:space="0" w:color="auto"/>
            <w:left w:val="none" w:sz="0" w:space="0" w:color="auto"/>
            <w:bottom w:val="none" w:sz="0" w:space="0" w:color="auto"/>
            <w:right w:val="none" w:sz="0" w:space="0" w:color="auto"/>
          </w:divBdr>
        </w:div>
        <w:div w:id="2057005076">
          <w:marLeft w:val="480"/>
          <w:marRight w:val="0"/>
          <w:marTop w:val="0"/>
          <w:marBottom w:val="0"/>
          <w:divBdr>
            <w:top w:val="none" w:sz="0" w:space="0" w:color="auto"/>
            <w:left w:val="none" w:sz="0" w:space="0" w:color="auto"/>
            <w:bottom w:val="none" w:sz="0" w:space="0" w:color="auto"/>
            <w:right w:val="none" w:sz="0" w:space="0" w:color="auto"/>
          </w:divBdr>
        </w:div>
        <w:div w:id="2121683053">
          <w:marLeft w:val="480"/>
          <w:marRight w:val="0"/>
          <w:marTop w:val="0"/>
          <w:marBottom w:val="0"/>
          <w:divBdr>
            <w:top w:val="none" w:sz="0" w:space="0" w:color="auto"/>
            <w:left w:val="none" w:sz="0" w:space="0" w:color="auto"/>
            <w:bottom w:val="none" w:sz="0" w:space="0" w:color="auto"/>
            <w:right w:val="none" w:sz="0" w:space="0" w:color="auto"/>
          </w:divBdr>
        </w:div>
        <w:div w:id="277495071">
          <w:marLeft w:val="480"/>
          <w:marRight w:val="0"/>
          <w:marTop w:val="0"/>
          <w:marBottom w:val="0"/>
          <w:divBdr>
            <w:top w:val="none" w:sz="0" w:space="0" w:color="auto"/>
            <w:left w:val="none" w:sz="0" w:space="0" w:color="auto"/>
            <w:bottom w:val="none" w:sz="0" w:space="0" w:color="auto"/>
            <w:right w:val="none" w:sz="0" w:space="0" w:color="auto"/>
          </w:divBdr>
        </w:div>
        <w:div w:id="1539666035">
          <w:marLeft w:val="480"/>
          <w:marRight w:val="0"/>
          <w:marTop w:val="0"/>
          <w:marBottom w:val="0"/>
          <w:divBdr>
            <w:top w:val="none" w:sz="0" w:space="0" w:color="auto"/>
            <w:left w:val="none" w:sz="0" w:space="0" w:color="auto"/>
            <w:bottom w:val="none" w:sz="0" w:space="0" w:color="auto"/>
            <w:right w:val="none" w:sz="0" w:space="0" w:color="auto"/>
          </w:divBdr>
        </w:div>
        <w:div w:id="418140315">
          <w:marLeft w:val="480"/>
          <w:marRight w:val="0"/>
          <w:marTop w:val="0"/>
          <w:marBottom w:val="0"/>
          <w:divBdr>
            <w:top w:val="none" w:sz="0" w:space="0" w:color="auto"/>
            <w:left w:val="none" w:sz="0" w:space="0" w:color="auto"/>
            <w:bottom w:val="none" w:sz="0" w:space="0" w:color="auto"/>
            <w:right w:val="none" w:sz="0" w:space="0" w:color="auto"/>
          </w:divBdr>
        </w:div>
        <w:div w:id="1617634707">
          <w:marLeft w:val="480"/>
          <w:marRight w:val="0"/>
          <w:marTop w:val="0"/>
          <w:marBottom w:val="0"/>
          <w:divBdr>
            <w:top w:val="none" w:sz="0" w:space="0" w:color="auto"/>
            <w:left w:val="none" w:sz="0" w:space="0" w:color="auto"/>
            <w:bottom w:val="none" w:sz="0" w:space="0" w:color="auto"/>
            <w:right w:val="none" w:sz="0" w:space="0" w:color="auto"/>
          </w:divBdr>
        </w:div>
        <w:div w:id="395784908">
          <w:marLeft w:val="480"/>
          <w:marRight w:val="0"/>
          <w:marTop w:val="0"/>
          <w:marBottom w:val="0"/>
          <w:divBdr>
            <w:top w:val="none" w:sz="0" w:space="0" w:color="auto"/>
            <w:left w:val="none" w:sz="0" w:space="0" w:color="auto"/>
            <w:bottom w:val="none" w:sz="0" w:space="0" w:color="auto"/>
            <w:right w:val="none" w:sz="0" w:space="0" w:color="auto"/>
          </w:divBdr>
        </w:div>
        <w:div w:id="1400513574">
          <w:marLeft w:val="480"/>
          <w:marRight w:val="0"/>
          <w:marTop w:val="0"/>
          <w:marBottom w:val="0"/>
          <w:divBdr>
            <w:top w:val="none" w:sz="0" w:space="0" w:color="auto"/>
            <w:left w:val="none" w:sz="0" w:space="0" w:color="auto"/>
            <w:bottom w:val="none" w:sz="0" w:space="0" w:color="auto"/>
            <w:right w:val="none" w:sz="0" w:space="0" w:color="auto"/>
          </w:divBdr>
        </w:div>
        <w:div w:id="1748266684">
          <w:marLeft w:val="480"/>
          <w:marRight w:val="0"/>
          <w:marTop w:val="0"/>
          <w:marBottom w:val="0"/>
          <w:divBdr>
            <w:top w:val="none" w:sz="0" w:space="0" w:color="auto"/>
            <w:left w:val="none" w:sz="0" w:space="0" w:color="auto"/>
            <w:bottom w:val="none" w:sz="0" w:space="0" w:color="auto"/>
            <w:right w:val="none" w:sz="0" w:space="0" w:color="auto"/>
          </w:divBdr>
        </w:div>
        <w:div w:id="1013528855">
          <w:marLeft w:val="480"/>
          <w:marRight w:val="0"/>
          <w:marTop w:val="0"/>
          <w:marBottom w:val="0"/>
          <w:divBdr>
            <w:top w:val="none" w:sz="0" w:space="0" w:color="auto"/>
            <w:left w:val="none" w:sz="0" w:space="0" w:color="auto"/>
            <w:bottom w:val="none" w:sz="0" w:space="0" w:color="auto"/>
            <w:right w:val="none" w:sz="0" w:space="0" w:color="auto"/>
          </w:divBdr>
        </w:div>
        <w:div w:id="787356067">
          <w:marLeft w:val="480"/>
          <w:marRight w:val="0"/>
          <w:marTop w:val="0"/>
          <w:marBottom w:val="0"/>
          <w:divBdr>
            <w:top w:val="none" w:sz="0" w:space="0" w:color="auto"/>
            <w:left w:val="none" w:sz="0" w:space="0" w:color="auto"/>
            <w:bottom w:val="none" w:sz="0" w:space="0" w:color="auto"/>
            <w:right w:val="none" w:sz="0" w:space="0" w:color="auto"/>
          </w:divBdr>
        </w:div>
        <w:div w:id="616566207">
          <w:marLeft w:val="480"/>
          <w:marRight w:val="0"/>
          <w:marTop w:val="0"/>
          <w:marBottom w:val="0"/>
          <w:divBdr>
            <w:top w:val="none" w:sz="0" w:space="0" w:color="auto"/>
            <w:left w:val="none" w:sz="0" w:space="0" w:color="auto"/>
            <w:bottom w:val="none" w:sz="0" w:space="0" w:color="auto"/>
            <w:right w:val="none" w:sz="0" w:space="0" w:color="auto"/>
          </w:divBdr>
        </w:div>
        <w:div w:id="1523862563">
          <w:marLeft w:val="480"/>
          <w:marRight w:val="0"/>
          <w:marTop w:val="0"/>
          <w:marBottom w:val="0"/>
          <w:divBdr>
            <w:top w:val="none" w:sz="0" w:space="0" w:color="auto"/>
            <w:left w:val="none" w:sz="0" w:space="0" w:color="auto"/>
            <w:bottom w:val="none" w:sz="0" w:space="0" w:color="auto"/>
            <w:right w:val="none" w:sz="0" w:space="0" w:color="auto"/>
          </w:divBdr>
        </w:div>
        <w:div w:id="82924609">
          <w:marLeft w:val="480"/>
          <w:marRight w:val="0"/>
          <w:marTop w:val="0"/>
          <w:marBottom w:val="0"/>
          <w:divBdr>
            <w:top w:val="none" w:sz="0" w:space="0" w:color="auto"/>
            <w:left w:val="none" w:sz="0" w:space="0" w:color="auto"/>
            <w:bottom w:val="none" w:sz="0" w:space="0" w:color="auto"/>
            <w:right w:val="none" w:sz="0" w:space="0" w:color="auto"/>
          </w:divBdr>
        </w:div>
        <w:div w:id="1369332995">
          <w:marLeft w:val="480"/>
          <w:marRight w:val="0"/>
          <w:marTop w:val="0"/>
          <w:marBottom w:val="0"/>
          <w:divBdr>
            <w:top w:val="none" w:sz="0" w:space="0" w:color="auto"/>
            <w:left w:val="none" w:sz="0" w:space="0" w:color="auto"/>
            <w:bottom w:val="none" w:sz="0" w:space="0" w:color="auto"/>
            <w:right w:val="none" w:sz="0" w:space="0" w:color="auto"/>
          </w:divBdr>
        </w:div>
        <w:div w:id="1508709638">
          <w:marLeft w:val="480"/>
          <w:marRight w:val="0"/>
          <w:marTop w:val="0"/>
          <w:marBottom w:val="0"/>
          <w:divBdr>
            <w:top w:val="none" w:sz="0" w:space="0" w:color="auto"/>
            <w:left w:val="none" w:sz="0" w:space="0" w:color="auto"/>
            <w:bottom w:val="none" w:sz="0" w:space="0" w:color="auto"/>
            <w:right w:val="none" w:sz="0" w:space="0" w:color="auto"/>
          </w:divBdr>
        </w:div>
        <w:div w:id="171533117">
          <w:marLeft w:val="480"/>
          <w:marRight w:val="0"/>
          <w:marTop w:val="0"/>
          <w:marBottom w:val="0"/>
          <w:divBdr>
            <w:top w:val="none" w:sz="0" w:space="0" w:color="auto"/>
            <w:left w:val="none" w:sz="0" w:space="0" w:color="auto"/>
            <w:bottom w:val="none" w:sz="0" w:space="0" w:color="auto"/>
            <w:right w:val="none" w:sz="0" w:space="0" w:color="auto"/>
          </w:divBdr>
        </w:div>
        <w:div w:id="889344171">
          <w:marLeft w:val="480"/>
          <w:marRight w:val="0"/>
          <w:marTop w:val="0"/>
          <w:marBottom w:val="0"/>
          <w:divBdr>
            <w:top w:val="none" w:sz="0" w:space="0" w:color="auto"/>
            <w:left w:val="none" w:sz="0" w:space="0" w:color="auto"/>
            <w:bottom w:val="none" w:sz="0" w:space="0" w:color="auto"/>
            <w:right w:val="none" w:sz="0" w:space="0" w:color="auto"/>
          </w:divBdr>
        </w:div>
        <w:div w:id="1132282947">
          <w:marLeft w:val="480"/>
          <w:marRight w:val="0"/>
          <w:marTop w:val="0"/>
          <w:marBottom w:val="0"/>
          <w:divBdr>
            <w:top w:val="none" w:sz="0" w:space="0" w:color="auto"/>
            <w:left w:val="none" w:sz="0" w:space="0" w:color="auto"/>
            <w:bottom w:val="none" w:sz="0" w:space="0" w:color="auto"/>
            <w:right w:val="none" w:sz="0" w:space="0" w:color="auto"/>
          </w:divBdr>
        </w:div>
        <w:div w:id="1335524260">
          <w:marLeft w:val="480"/>
          <w:marRight w:val="0"/>
          <w:marTop w:val="0"/>
          <w:marBottom w:val="0"/>
          <w:divBdr>
            <w:top w:val="none" w:sz="0" w:space="0" w:color="auto"/>
            <w:left w:val="none" w:sz="0" w:space="0" w:color="auto"/>
            <w:bottom w:val="none" w:sz="0" w:space="0" w:color="auto"/>
            <w:right w:val="none" w:sz="0" w:space="0" w:color="auto"/>
          </w:divBdr>
        </w:div>
        <w:div w:id="2007318838">
          <w:marLeft w:val="480"/>
          <w:marRight w:val="0"/>
          <w:marTop w:val="0"/>
          <w:marBottom w:val="0"/>
          <w:divBdr>
            <w:top w:val="none" w:sz="0" w:space="0" w:color="auto"/>
            <w:left w:val="none" w:sz="0" w:space="0" w:color="auto"/>
            <w:bottom w:val="none" w:sz="0" w:space="0" w:color="auto"/>
            <w:right w:val="none" w:sz="0" w:space="0" w:color="auto"/>
          </w:divBdr>
        </w:div>
        <w:div w:id="1269192509">
          <w:marLeft w:val="480"/>
          <w:marRight w:val="0"/>
          <w:marTop w:val="0"/>
          <w:marBottom w:val="0"/>
          <w:divBdr>
            <w:top w:val="none" w:sz="0" w:space="0" w:color="auto"/>
            <w:left w:val="none" w:sz="0" w:space="0" w:color="auto"/>
            <w:bottom w:val="none" w:sz="0" w:space="0" w:color="auto"/>
            <w:right w:val="none" w:sz="0" w:space="0" w:color="auto"/>
          </w:divBdr>
        </w:div>
        <w:div w:id="1746762002">
          <w:marLeft w:val="480"/>
          <w:marRight w:val="0"/>
          <w:marTop w:val="0"/>
          <w:marBottom w:val="0"/>
          <w:divBdr>
            <w:top w:val="none" w:sz="0" w:space="0" w:color="auto"/>
            <w:left w:val="none" w:sz="0" w:space="0" w:color="auto"/>
            <w:bottom w:val="none" w:sz="0" w:space="0" w:color="auto"/>
            <w:right w:val="none" w:sz="0" w:space="0" w:color="auto"/>
          </w:divBdr>
        </w:div>
        <w:div w:id="1618639878">
          <w:marLeft w:val="480"/>
          <w:marRight w:val="0"/>
          <w:marTop w:val="0"/>
          <w:marBottom w:val="0"/>
          <w:divBdr>
            <w:top w:val="none" w:sz="0" w:space="0" w:color="auto"/>
            <w:left w:val="none" w:sz="0" w:space="0" w:color="auto"/>
            <w:bottom w:val="none" w:sz="0" w:space="0" w:color="auto"/>
            <w:right w:val="none" w:sz="0" w:space="0" w:color="auto"/>
          </w:divBdr>
        </w:div>
      </w:divsChild>
    </w:div>
    <w:div w:id="205340446">
      <w:bodyDiv w:val="1"/>
      <w:marLeft w:val="0"/>
      <w:marRight w:val="0"/>
      <w:marTop w:val="0"/>
      <w:marBottom w:val="0"/>
      <w:divBdr>
        <w:top w:val="none" w:sz="0" w:space="0" w:color="auto"/>
        <w:left w:val="none" w:sz="0" w:space="0" w:color="auto"/>
        <w:bottom w:val="none" w:sz="0" w:space="0" w:color="auto"/>
        <w:right w:val="none" w:sz="0" w:space="0" w:color="auto"/>
      </w:divBdr>
    </w:div>
    <w:div w:id="205459797">
      <w:bodyDiv w:val="1"/>
      <w:marLeft w:val="0"/>
      <w:marRight w:val="0"/>
      <w:marTop w:val="0"/>
      <w:marBottom w:val="0"/>
      <w:divBdr>
        <w:top w:val="none" w:sz="0" w:space="0" w:color="auto"/>
        <w:left w:val="none" w:sz="0" w:space="0" w:color="auto"/>
        <w:bottom w:val="none" w:sz="0" w:space="0" w:color="auto"/>
        <w:right w:val="none" w:sz="0" w:space="0" w:color="auto"/>
      </w:divBdr>
    </w:div>
    <w:div w:id="205486610">
      <w:bodyDiv w:val="1"/>
      <w:marLeft w:val="0"/>
      <w:marRight w:val="0"/>
      <w:marTop w:val="0"/>
      <w:marBottom w:val="0"/>
      <w:divBdr>
        <w:top w:val="none" w:sz="0" w:space="0" w:color="auto"/>
        <w:left w:val="none" w:sz="0" w:space="0" w:color="auto"/>
        <w:bottom w:val="none" w:sz="0" w:space="0" w:color="auto"/>
        <w:right w:val="none" w:sz="0" w:space="0" w:color="auto"/>
      </w:divBdr>
    </w:div>
    <w:div w:id="205529510">
      <w:bodyDiv w:val="1"/>
      <w:marLeft w:val="0"/>
      <w:marRight w:val="0"/>
      <w:marTop w:val="0"/>
      <w:marBottom w:val="0"/>
      <w:divBdr>
        <w:top w:val="none" w:sz="0" w:space="0" w:color="auto"/>
        <w:left w:val="none" w:sz="0" w:space="0" w:color="auto"/>
        <w:bottom w:val="none" w:sz="0" w:space="0" w:color="auto"/>
        <w:right w:val="none" w:sz="0" w:space="0" w:color="auto"/>
      </w:divBdr>
    </w:div>
    <w:div w:id="205603186">
      <w:bodyDiv w:val="1"/>
      <w:marLeft w:val="0"/>
      <w:marRight w:val="0"/>
      <w:marTop w:val="0"/>
      <w:marBottom w:val="0"/>
      <w:divBdr>
        <w:top w:val="none" w:sz="0" w:space="0" w:color="auto"/>
        <w:left w:val="none" w:sz="0" w:space="0" w:color="auto"/>
        <w:bottom w:val="none" w:sz="0" w:space="0" w:color="auto"/>
        <w:right w:val="none" w:sz="0" w:space="0" w:color="auto"/>
      </w:divBdr>
    </w:div>
    <w:div w:id="205605978">
      <w:bodyDiv w:val="1"/>
      <w:marLeft w:val="0"/>
      <w:marRight w:val="0"/>
      <w:marTop w:val="0"/>
      <w:marBottom w:val="0"/>
      <w:divBdr>
        <w:top w:val="none" w:sz="0" w:space="0" w:color="auto"/>
        <w:left w:val="none" w:sz="0" w:space="0" w:color="auto"/>
        <w:bottom w:val="none" w:sz="0" w:space="0" w:color="auto"/>
        <w:right w:val="none" w:sz="0" w:space="0" w:color="auto"/>
      </w:divBdr>
    </w:div>
    <w:div w:id="205723490">
      <w:bodyDiv w:val="1"/>
      <w:marLeft w:val="0"/>
      <w:marRight w:val="0"/>
      <w:marTop w:val="0"/>
      <w:marBottom w:val="0"/>
      <w:divBdr>
        <w:top w:val="none" w:sz="0" w:space="0" w:color="auto"/>
        <w:left w:val="none" w:sz="0" w:space="0" w:color="auto"/>
        <w:bottom w:val="none" w:sz="0" w:space="0" w:color="auto"/>
        <w:right w:val="none" w:sz="0" w:space="0" w:color="auto"/>
      </w:divBdr>
    </w:div>
    <w:div w:id="205798542">
      <w:bodyDiv w:val="1"/>
      <w:marLeft w:val="0"/>
      <w:marRight w:val="0"/>
      <w:marTop w:val="0"/>
      <w:marBottom w:val="0"/>
      <w:divBdr>
        <w:top w:val="none" w:sz="0" w:space="0" w:color="auto"/>
        <w:left w:val="none" w:sz="0" w:space="0" w:color="auto"/>
        <w:bottom w:val="none" w:sz="0" w:space="0" w:color="auto"/>
        <w:right w:val="none" w:sz="0" w:space="0" w:color="auto"/>
      </w:divBdr>
    </w:div>
    <w:div w:id="206333176">
      <w:bodyDiv w:val="1"/>
      <w:marLeft w:val="0"/>
      <w:marRight w:val="0"/>
      <w:marTop w:val="0"/>
      <w:marBottom w:val="0"/>
      <w:divBdr>
        <w:top w:val="none" w:sz="0" w:space="0" w:color="auto"/>
        <w:left w:val="none" w:sz="0" w:space="0" w:color="auto"/>
        <w:bottom w:val="none" w:sz="0" w:space="0" w:color="auto"/>
        <w:right w:val="none" w:sz="0" w:space="0" w:color="auto"/>
      </w:divBdr>
    </w:div>
    <w:div w:id="206375833">
      <w:bodyDiv w:val="1"/>
      <w:marLeft w:val="0"/>
      <w:marRight w:val="0"/>
      <w:marTop w:val="0"/>
      <w:marBottom w:val="0"/>
      <w:divBdr>
        <w:top w:val="none" w:sz="0" w:space="0" w:color="auto"/>
        <w:left w:val="none" w:sz="0" w:space="0" w:color="auto"/>
        <w:bottom w:val="none" w:sz="0" w:space="0" w:color="auto"/>
        <w:right w:val="none" w:sz="0" w:space="0" w:color="auto"/>
      </w:divBdr>
    </w:div>
    <w:div w:id="206602020">
      <w:bodyDiv w:val="1"/>
      <w:marLeft w:val="0"/>
      <w:marRight w:val="0"/>
      <w:marTop w:val="0"/>
      <w:marBottom w:val="0"/>
      <w:divBdr>
        <w:top w:val="none" w:sz="0" w:space="0" w:color="auto"/>
        <w:left w:val="none" w:sz="0" w:space="0" w:color="auto"/>
        <w:bottom w:val="none" w:sz="0" w:space="0" w:color="auto"/>
        <w:right w:val="none" w:sz="0" w:space="0" w:color="auto"/>
      </w:divBdr>
    </w:div>
    <w:div w:id="206642997">
      <w:bodyDiv w:val="1"/>
      <w:marLeft w:val="0"/>
      <w:marRight w:val="0"/>
      <w:marTop w:val="0"/>
      <w:marBottom w:val="0"/>
      <w:divBdr>
        <w:top w:val="none" w:sz="0" w:space="0" w:color="auto"/>
        <w:left w:val="none" w:sz="0" w:space="0" w:color="auto"/>
        <w:bottom w:val="none" w:sz="0" w:space="0" w:color="auto"/>
        <w:right w:val="none" w:sz="0" w:space="0" w:color="auto"/>
      </w:divBdr>
    </w:div>
    <w:div w:id="206644837">
      <w:bodyDiv w:val="1"/>
      <w:marLeft w:val="0"/>
      <w:marRight w:val="0"/>
      <w:marTop w:val="0"/>
      <w:marBottom w:val="0"/>
      <w:divBdr>
        <w:top w:val="none" w:sz="0" w:space="0" w:color="auto"/>
        <w:left w:val="none" w:sz="0" w:space="0" w:color="auto"/>
        <w:bottom w:val="none" w:sz="0" w:space="0" w:color="auto"/>
        <w:right w:val="none" w:sz="0" w:space="0" w:color="auto"/>
      </w:divBdr>
    </w:div>
    <w:div w:id="206918090">
      <w:bodyDiv w:val="1"/>
      <w:marLeft w:val="0"/>
      <w:marRight w:val="0"/>
      <w:marTop w:val="0"/>
      <w:marBottom w:val="0"/>
      <w:divBdr>
        <w:top w:val="none" w:sz="0" w:space="0" w:color="auto"/>
        <w:left w:val="none" w:sz="0" w:space="0" w:color="auto"/>
        <w:bottom w:val="none" w:sz="0" w:space="0" w:color="auto"/>
        <w:right w:val="none" w:sz="0" w:space="0" w:color="auto"/>
      </w:divBdr>
    </w:div>
    <w:div w:id="206993017">
      <w:bodyDiv w:val="1"/>
      <w:marLeft w:val="0"/>
      <w:marRight w:val="0"/>
      <w:marTop w:val="0"/>
      <w:marBottom w:val="0"/>
      <w:divBdr>
        <w:top w:val="none" w:sz="0" w:space="0" w:color="auto"/>
        <w:left w:val="none" w:sz="0" w:space="0" w:color="auto"/>
        <w:bottom w:val="none" w:sz="0" w:space="0" w:color="auto"/>
        <w:right w:val="none" w:sz="0" w:space="0" w:color="auto"/>
      </w:divBdr>
    </w:div>
    <w:div w:id="207225678">
      <w:bodyDiv w:val="1"/>
      <w:marLeft w:val="0"/>
      <w:marRight w:val="0"/>
      <w:marTop w:val="0"/>
      <w:marBottom w:val="0"/>
      <w:divBdr>
        <w:top w:val="none" w:sz="0" w:space="0" w:color="auto"/>
        <w:left w:val="none" w:sz="0" w:space="0" w:color="auto"/>
        <w:bottom w:val="none" w:sz="0" w:space="0" w:color="auto"/>
        <w:right w:val="none" w:sz="0" w:space="0" w:color="auto"/>
      </w:divBdr>
    </w:div>
    <w:div w:id="207226473">
      <w:bodyDiv w:val="1"/>
      <w:marLeft w:val="0"/>
      <w:marRight w:val="0"/>
      <w:marTop w:val="0"/>
      <w:marBottom w:val="0"/>
      <w:divBdr>
        <w:top w:val="none" w:sz="0" w:space="0" w:color="auto"/>
        <w:left w:val="none" w:sz="0" w:space="0" w:color="auto"/>
        <w:bottom w:val="none" w:sz="0" w:space="0" w:color="auto"/>
        <w:right w:val="none" w:sz="0" w:space="0" w:color="auto"/>
      </w:divBdr>
    </w:div>
    <w:div w:id="207380700">
      <w:bodyDiv w:val="1"/>
      <w:marLeft w:val="0"/>
      <w:marRight w:val="0"/>
      <w:marTop w:val="0"/>
      <w:marBottom w:val="0"/>
      <w:divBdr>
        <w:top w:val="none" w:sz="0" w:space="0" w:color="auto"/>
        <w:left w:val="none" w:sz="0" w:space="0" w:color="auto"/>
        <w:bottom w:val="none" w:sz="0" w:space="0" w:color="auto"/>
        <w:right w:val="none" w:sz="0" w:space="0" w:color="auto"/>
      </w:divBdr>
    </w:div>
    <w:div w:id="207566999">
      <w:bodyDiv w:val="1"/>
      <w:marLeft w:val="0"/>
      <w:marRight w:val="0"/>
      <w:marTop w:val="0"/>
      <w:marBottom w:val="0"/>
      <w:divBdr>
        <w:top w:val="none" w:sz="0" w:space="0" w:color="auto"/>
        <w:left w:val="none" w:sz="0" w:space="0" w:color="auto"/>
        <w:bottom w:val="none" w:sz="0" w:space="0" w:color="auto"/>
        <w:right w:val="none" w:sz="0" w:space="0" w:color="auto"/>
      </w:divBdr>
    </w:div>
    <w:div w:id="207684685">
      <w:bodyDiv w:val="1"/>
      <w:marLeft w:val="0"/>
      <w:marRight w:val="0"/>
      <w:marTop w:val="0"/>
      <w:marBottom w:val="0"/>
      <w:divBdr>
        <w:top w:val="none" w:sz="0" w:space="0" w:color="auto"/>
        <w:left w:val="none" w:sz="0" w:space="0" w:color="auto"/>
        <w:bottom w:val="none" w:sz="0" w:space="0" w:color="auto"/>
        <w:right w:val="none" w:sz="0" w:space="0" w:color="auto"/>
      </w:divBdr>
    </w:div>
    <w:div w:id="207887556">
      <w:bodyDiv w:val="1"/>
      <w:marLeft w:val="0"/>
      <w:marRight w:val="0"/>
      <w:marTop w:val="0"/>
      <w:marBottom w:val="0"/>
      <w:divBdr>
        <w:top w:val="none" w:sz="0" w:space="0" w:color="auto"/>
        <w:left w:val="none" w:sz="0" w:space="0" w:color="auto"/>
        <w:bottom w:val="none" w:sz="0" w:space="0" w:color="auto"/>
        <w:right w:val="none" w:sz="0" w:space="0" w:color="auto"/>
      </w:divBdr>
    </w:div>
    <w:div w:id="207911670">
      <w:bodyDiv w:val="1"/>
      <w:marLeft w:val="0"/>
      <w:marRight w:val="0"/>
      <w:marTop w:val="0"/>
      <w:marBottom w:val="0"/>
      <w:divBdr>
        <w:top w:val="none" w:sz="0" w:space="0" w:color="auto"/>
        <w:left w:val="none" w:sz="0" w:space="0" w:color="auto"/>
        <w:bottom w:val="none" w:sz="0" w:space="0" w:color="auto"/>
        <w:right w:val="none" w:sz="0" w:space="0" w:color="auto"/>
      </w:divBdr>
    </w:div>
    <w:div w:id="208223582">
      <w:bodyDiv w:val="1"/>
      <w:marLeft w:val="0"/>
      <w:marRight w:val="0"/>
      <w:marTop w:val="0"/>
      <w:marBottom w:val="0"/>
      <w:divBdr>
        <w:top w:val="none" w:sz="0" w:space="0" w:color="auto"/>
        <w:left w:val="none" w:sz="0" w:space="0" w:color="auto"/>
        <w:bottom w:val="none" w:sz="0" w:space="0" w:color="auto"/>
        <w:right w:val="none" w:sz="0" w:space="0" w:color="auto"/>
      </w:divBdr>
    </w:div>
    <w:div w:id="208416625">
      <w:bodyDiv w:val="1"/>
      <w:marLeft w:val="0"/>
      <w:marRight w:val="0"/>
      <w:marTop w:val="0"/>
      <w:marBottom w:val="0"/>
      <w:divBdr>
        <w:top w:val="none" w:sz="0" w:space="0" w:color="auto"/>
        <w:left w:val="none" w:sz="0" w:space="0" w:color="auto"/>
        <w:bottom w:val="none" w:sz="0" w:space="0" w:color="auto"/>
        <w:right w:val="none" w:sz="0" w:space="0" w:color="auto"/>
      </w:divBdr>
    </w:div>
    <w:div w:id="208760078">
      <w:bodyDiv w:val="1"/>
      <w:marLeft w:val="0"/>
      <w:marRight w:val="0"/>
      <w:marTop w:val="0"/>
      <w:marBottom w:val="0"/>
      <w:divBdr>
        <w:top w:val="none" w:sz="0" w:space="0" w:color="auto"/>
        <w:left w:val="none" w:sz="0" w:space="0" w:color="auto"/>
        <w:bottom w:val="none" w:sz="0" w:space="0" w:color="auto"/>
        <w:right w:val="none" w:sz="0" w:space="0" w:color="auto"/>
      </w:divBdr>
    </w:div>
    <w:div w:id="208763706">
      <w:bodyDiv w:val="1"/>
      <w:marLeft w:val="0"/>
      <w:marRight w:val="0"/>
      <w:marTop w:val="0"/>
      <w:marBottom w:val="0"/>
      <w:divBdr>
        <w:top w:val="none" w:sz="0" w:space="0" w:color="auto"/>
        <w:left w:val="none" w:sz="0" w:space="0" w:color="auto"/>
        <w:bottom w:val="none" w:sz="0" w:space="0" w:color="auto"/>
        <w:right w:val="none" w:sz="0" w:space="0" w:color="auto"/>
      </w:divBdr>
    </w:div>
    <w:div w:id="209346044">
      <w:bodyDiv w:val="1"/>
      <w:marLeft w:val="0"/>
      <w:marRight w:val="0"/>
      <w:marTop w:val="0"/>
      <w:marBottom w:val="0"/>
      <w:divBdr>
        <w:top w:val="none" w:sz="0" w:space="0" w:color="auto"/>
        <w:left w:val="none" w:sz="0" w:space="0" w:color="auto"/>
        <w:bottom w:val="none" w:sz="0" w:space="0" w:color="auto"/>
        <w:right w:val="none" w:sz="0" w:space="0" w:color="auto"/>
      </w:divBdr>
    </w:div>
    <w:div w:id="209348619">
      <w:bodyDiv w:val="1"/>
      <w:marLeft w:val="0"/>
      <w:marRight w:val="0"/>
      <w:marTop w:val="0"/>
      <w:marBottom w:val="0"/>
      <w:divBdr>
        <w:top w:val="none" w:sz="0" w:space="0" w:color="auto"/>
        <w:left w:val="none" w:sz="0" w:space="0" w:color="auto"/>
        <w:bottom w:val="none" w:sz="0" w:space="0" w:color="auto"/>
        <w:right w:val="none" w:sz="0" w:space="0" w:color="auto"/>
      </w:divBdr>
    </w:div>
    <w:div w:id="209414659">
      <w:bodyDiv w:val="1"/>
      <w:marLeft w:val="0"/>
      <w:marRight w:val="0"/>
      <w:marTop w:val="0"/>
      <w:marBottom w:val="0"/>
      <w:divBdr>
        <w:top w:val="none" w:sz="0" w:space="0" w:color="auto"/>
        <w:left w:val="none" w:sz="0" w:space="0" w:color="auto"/>
        <w:bottom w:val="none" w:sz="0" w:space="0" w:color="auto"/>
        <w:right w:val="none" w:sz="0" w:space="0" w:color="auto"/>
      </w:divBdr>
    </w:div>
    <w:div w:id="209463403">
      <w:bodyDiv w:val="1"/>
      <w:marLeft w:val="0"/>
      <w:marRight w:val="0"/>
      <w:marTop w:val="0"/>
      <w:marBottom w:val="0"/>
      <w:divBdr>
        <w:top w:val="none" w:sz="0" w:space="0" w:color="auto"/>
        <w:left w:val="none" w:sz="0" w:space="0" w:color="auto"/>
        <w:bottom w:val="none" w:sz="0" w:space="0" w:color="auto"/>
        <w:right w:val="none" w:sz="0" w:space="0" w:color="auto"/>
      </w:divBdr>
    </w:div>
    <w:div w:id="209609032">
      <w:bodyDiv w:val="1"/>
      <w:marLeft w:val="0"/>
      <w:marRight w:val="0"/>
      <w:marTop w:val="0"/>
      <w:marBottom w:val="0"/>
      <w:divBdr>
        <w:top w:val="none" w:sz="0" w:space="0" w:color="auto"/>
        <w:left w:val="none" w:sz="0" w:space="0" w:color="auto"/>
        <w:bottom w:val="none" w:sz="0" w:space="0" w:color="auto"/>
        <w:right w:val="none" w:sz="0" w:space="0" w:color="auto"/>
      </w:divBdr>
    </w:div>
    <w:div w:id="209848519">
      <w:bodyDiv w:val="1"/>
      <w:marLeft w:val="0"/>
      <w:marRight w:val="0"/>
      <w:marTop w:val="0"/>
      <w:marBottom w:val="0"/>
      <w:divBdr>
        <w:top w:val="none" w:sz="0" w:space="0" w:color="auto"/>
        <w:left w:val="none" w:sz="0" w:space="0" w:color="auto"/>
        <w:bottom w:val="none" w:sz="0" w:space="0" w:color="auto"/>
        <w:right w:val="none" w:sz="0" w:space="0" w:color="auto"/>
      </w:divBdr>
    </w:div>
    <w:div w:id="210072527">
      <w:bodyDiv w:val="1"/>
      <w:marLeft w:val="0"/>
      <w:marRight w:val="0"/>
      <w:marTop w:val="0"/>
      <w:marBottom w:val="0"/>
      <w:divBdr>
        <w:top w:val="none" w:sz="0" w:space="0" w:color="auto"/>
        <w:left w:val="none" w:sz="0" w:space="0" w:color="auto"/>
        <w:bottom w:val="none" w:sz="0" w:space="0" w:color="auto"/>
        <w:right w:val="none" w:sz="0" w:space="0" w:color="auto"/>
      </w:divBdr>
    </w:div>
    <w:div w:id="210264085">
      <w:bodyDiv w:val="1"/>
      <w:marLeft w:val="0"/>
      <w:marRight w:val="0"/>
      <w:marTop w:val="0"/>
      <w:marBottom w:val="0"/>
      <w:divBdr>
        <w:top w:val="none" w:sz="0" w:space="0" w:color="auto"/>
        <w:left w:val="none" w:sz="0" w:space="0" w:color="auto"/>
        <w:bottom w:val="none" w:sz="0" w:space="0" w:color="auto"/>
        <w:right w:val="none" w:sz="0" w:space="0" w:color="auto"/>
      </w:divBdr>
    </w:div>
    <w:div w:id="210387508">
      <w:bodyDiv w:val="1"/>
      <w:marLeft w:val="0"/>
      <w:marRight w:val="0"/>
      <w:marTop w:val="0"/>
      <w:marBottom w:val="0"/>
      <w:divBdr>
        <w:top w:val="none" w:sz="0" w:space="0" w:color="auto"/>
        <w:left w:val="none" w:sz="0" w:space="0" w:color="auto"/>
        <w:bottom w:val="none" w:sz="0" w:space="0" w:color="auto"/>
        <w:right w:val="none" w:sz="0" w:space="0" w:color="auto"/>
      </w:divBdr>
    </w:div>
    <w:div w:id="210389085">
      <w:bodyDiv w:val="1"/>
      <w:marLeft w:val="0"/>
      <w:marRight w:val="0"/>
      <w:marTop w:val="0"/>
      <w:marBottom w:val="0"/>
      <w:divBdr>
        <w:top w:val="none" w:sz="0" w:space="0" w:color="auto"/>
        <w:left w:val="none" w:sz="0" w:space="0" w:color="auto"/>
        <w:bottom w:val="none" w:sz="0" w:space="0" w:color="auto"/>
        <w:right w:val="none" w:sz="0" w:space="0" w:color="auto"/>
      </w:divBdr>
    </w:div>
    <w:div w:id="210727697">
      <w:bodyDiv w:val="1"/>
      <w:marLeft w:val="0"/>
      <w:marRight w:val="0"/>
      <w:marTop w:val="0"/>
      <w:marBottom w:val="0"/>
      <w:divBdr>
        <w:top w:val="none" w:sz="0" w:space="0" w:color="auto"/>
        <w:left w:val="none" w:sz="0" w:space="0" w:color="auto"/>
        <w:bottom w:val="none" w:sz="0" w:space="0" w:color="auto"/>
        <w:right w:val="none" w:sz="0" w:space="0" w:color="auto"/>
      </w:divBdr>
    </w:div>
    <w:div w:id="211431908">
      <w:bodyDiv w:val="1"/>
      <w:marLeft w:val="0"/>
      <w:marRight w:val="0"/>
      <w:marTop w:val="0"/>
      <w:marBottom w:val="0"/>
      <w:divBdr>
        <w:top w:val="none" w:sz="0" w:space="0" w:color="auto"/>
        <w:left w:val="none" w:sz="0" w:space="0" w:color="auto"/>
        <w:bottom w:val="none" w:sz="0" w:space="0" w:color="auto"/>
        <w:right w:val="none" w:sz="0" w:space="0" w:color="auto"/>
      </w:divBdr>
    </w:div>
    <w:div w:id="211624665">
      <w:bodyDiv w:val="1"/>
      <w:marLeft w:val="0"/>
      <w:marRight w:val="0"/>
      <w:marTop w:val="0"/>
      <w:marBottom w:val="0"/>
      <w:divBdr>
        <w:top w:val="none" w:sz="0" w:space="0" w:color="auto"/>
        <w:left w:val="none" w:sz="0" w:space="0" w:color="auto"/>
        <w:bottom w:val="none" w:sz="0" w:space="0" w:color="auto"/>
        <w:right w:val="none" w:sz="0" w:space="0" w:color="auto"/>
      </w:divBdr>
    </w:div>
    <w:div w:id="211699852">
      <w:bodyDiv w:val="1"/>
      <w:marLeft w:val="0"/>
      <w:marRight w:val="0"/>
      <w:marTop w:val="0"/>
      <w:marBottom w:val="0"/>
      <w:divBdr>
        <w:top w:val="none" w:sz="0" w:space="0" w:color="auto"/>
        <w:left w:val="none" w:sz="0" w:space="0" w:color="auto"/>
        <w:bottom w:val="none" w:sz="0" w:space="0" w:color="auto"/>
        <w:right w:val="none" w:sz="0" w:space="0" w:color="auto"/>
      </w:divBdr>
    </w:div>
    <w:div w:id="212012380">
      <w:bodyDiv w:val="1"/>
      <w:marLeft w:val="0"/>
      <w:marRight w:val="0"/>
      <w:marTop w:val="0"/>
      <w:marBottom w:val="0"/>
      <w:divBdr>
        <w:top w:val="none" w:sz="0" w:space="0" w:color="auto"/>
        <w:left w:val="none" w:sz="0" w:space="0" w:color="auto"/>
        <w:bottom w:val="none" w:sz="0" w:space="0" w:color="auto"/>
        <w:right w:val="none" w:sz="0" w:space="0" w:color="auto"/>
      </w:divBdr>
    </w:div>
    <w:div w:id="212085974">
      <w:bodyDiv w:val="1"/>
      <w:marLeft w:val="0"/>
      <w:marRight w:val="0"/>
      <w:marTop w:val="0"/>
      <w:marBottom w:val="0"/>
      <w:divBdr>
        <w:top w:val="none" w:sz="0" w:space="0" w:color="auto"/>
        <w:left w:val="none" w:sz="0" w:space="0" w:color="auto"/>
        <w:bottom w:val="none" w:sz="0" w:space="0" w:color="auto"/>
        <w:right w:val="none" w:sz="0" w:space="0" w:color="auto"/>
      </w:divBdr>
    </w:div>
    <w:div w:id="212155283">
      <w:bodyDiv w:val="1"/>
      <w:marLeft w:val="0"/>
      <w:marRight w:val="0"/>
      <w:marTop w:val="0"/>
      <w:marBottom w:val="0"/>
      <w:divBdr>
        <w:top w:val="none" w:sz="0" w:space="0" w:color="auto"/>
        <w:left w:val="none" w:sz="0" w:space="0" w:color="auto"/>
        <w:bottom w:val="none" w:sz="0" w:space="0" w:color="auto"/>
        <w:right w:val="none" w:sz="0" w:space="0" w:color="auto"/>
      </w:divBdr>
    </w:div>
    <w:div w:id="212740924">
      <w:bodyDiv w:val="1"/>
      <w:marLeft w:val="0"/>
      <w:marRight w:val="0"/>
      <w:marTop w:val="0"/>
      <w:marBottom w:val="0"/>
      <w:divBdr>
        <w:top w:val="none" w:sz="0" w:space="0" w:color="auto"/>
        <w:left w:val="none" w:sz="0" w:space="0" w:color="auto"/>
        <w:bottom w:val="none" w:sz="0" w:space="0" w:color="auto"/>
        <w:right w:val="none" w:sz="0" w:space="0" w:color="auto"/>
      </w:divBdr>
    </w:div>
    <w:div w:id="212890132">
      <w:bodyDiv w:val="1"/>
      <w:marLeft w:val="0"/>
      <w:marRight w:val="0"/>
      <w:marTop w:val="0"/>
      <w:marBottom w:val="0"/>
      <w:divBdr>
        <w:top w:val="none" w:sz="0" w:space="0" w:color="auto"/>
        <w:left w:val="none" w:sz="0" w:space="0" w:color="auto"/>
        <w:bottom w:val="none" w:sz="0" w:space="0" w:color="auto"/>
        <w:right w:val="none" w:sz="0" w:space="0" w:color="auto"/>
      </w:divBdr>
    </w:div>
    <w:div w:id="212928052">
      <w:bodyDiv w:val="1"/>
      <w:marLeft w:val="0"/>
      <w:marRight w:val="0"/>
      <w:marTop w:val="0"/>
      <w:marBottom w:val="0"/>
      <w:divBdr>
        <w:top w:val="none" w:sz="0" w:space="0" w:color="auto"/>
        <w:left w:val="none" w:sz="0" w:space="0" w:color="auto"/>
        <w:bottom w:val="none" w:sz="0" w:space="0" w:color="auto"/>
        <w:right w:val="none" w:sz="0" w:space="0" w:color="auto"/>
      </w:divBdr>
    </w:div>
    <w:div w:id="213085291">
      <w:bodyDiv w:val="1"/>
      <w:marLeft w:val="0"/>
      <w:marRight w:val="0"/>
      <w:marTop w:val="0"/>
      <w:marBottom w:val="0"/>
      <w:divBdr>
        <w:top w:val="none" w:sz="0" w:space="0" w:color="auto"/>
        <w:left w:val="none" w:sz="0" w:space="0" w:color="auto"/>
        <w:bottom w:val="none" w:sz="0" w:space="0" w:color="auto"/>
        <w:right w:val="none" w:sz="0" w:space="0" w:color="auto"/>
      </w:divBdr>
    </w:div>
    <w:div w:id="213274037">
      <w:bodyDiv w:val="1"/>
      <w:marLeft w:val="0"/>
      <w:marRight w:val="0"/>
      <w:marTop w:val="0"/>
      <w:marBottom w:val="0"/>
      <w:divBdr>
        <w:top w:val="none" w:sz="0" w:space="0" w:color="auto"/>
        <w:left w:val="none" w:sz="0" w:space="0" w:color="auto"/>
        <w:bottom w:val="none" w:sz="0" w:space="0" w:color="auto"/>
        <w:right w:val="none" w:sz="0" w:space="0" w:color="auto"/>
      </w:divBdr>
    </w:div>
    <w:div w:id="213349435">
      <w:bodyDiv w:val="1"/>
      <w:marLeft w:val="0"/>
      <w:marRight w:val="0"/>
      <w:marTop w:val="0"/>
      <w:marBottom w:val="0"/>
      <w:divBdr>
        <w:top w:val="none" w:sz="0" w:space="0" w:color="auto"/>
        <w:left w:val="none" w:sz="0" w:space="0" w:color="auto"/>
        <w:bottom w:val="none" w:sz="0" w:space="0" w:color="auto"/>
        <w:right w:val="none" w:sz="0" w:space="0" w:color="auto"/>
      </w:divBdr>
    </w:div>
    <w:div w:id="213782990">
      <w:bodyDiv w:val="1"/>
      <w:marLeft w:val="0"/>
      <w:marRight w:val="0"/>
      <w:marTop w:val="0"/>
      <w:marBottom w:val="0"/>
      <w:divBdr>
        <w:top w:val="none" w:sz="0" w:space="0" w:color="auto"/>
        <w:left w:val="none" w:sz="0" w:space="0" w:color="auto"/>
        <w:bottom w:val="none" w:sz="0" w:space="0" w:color="auto"/>
        <w:right w:val="none" w:sz="0" w:space="0" w:color="auto"/>
      </w:divBdr>
    </w:div>
    <w:div w:id="213853829">
      <w:bodyDiv w:val="1"/>
      <w:marLeft w:val="0"/>
      <w:marRight w:val="0"/>
      <w:marTop w:val="0"/>
      <w:marBottom w:val="0"/>
      <w:divBdr>
        <w:top w:val="none" w:sz="0" w:space="0" w:color="auto"/>
        <w:left w:val="none" w:sz="0" w:space="0" w:color="auto"/>
        <w:bottom w:val="none" w:sz="0" w:space="0" w:color="auto"/>
        <w:right w:val="none" w:sz="0" w:space="0" w:color="auto"/>
      </w:divBdr>
    </w:div>
    <w:div w:id="214171757">
      <w:bodyDiv w:val="1"/>
      <w:marLeft w:val="0"/>
      <w:marRight w:val="0"/>
      <w:marTop w:val="0"/>
      <w:marBottom w:val="0"/>
      <w:divBdr>
        <w:top w:val="none" w:sz="0" w:space="0" w:color="auto"/>
        <w:left w:val="none" w:sz="0" w:space="0" w:color="auto"/>
        <w:bottom w:val="none" w:sz="0" w:space="0" w:color="auto"/>
        <w:right w:val="none" w:sz="0" w:space="0" w:color="auto"/>
      </w:divBdr>
    </w:div>
    <w:div w:id="214194821">
      <w:bodyDiv w:val="1"/>
      <w:marLeft w:val="0"/>
      <w:marRight w:val="0"/>
      <w:marTop w:val="0"/>
      <w:marBottom w:val="0"/>
      <w:divBdr>
        <w:top w:val="none" w:sz="0" w:space="0" w:color="auto"/>
        <w:left w:val="none" w:sz="0" w:space="0" w:color="auto"/>
        <w:bottom w:val="none" w:sz="0" w:space="0" w:color="auto"/>
        <w:right w:val="none" w:sz="0" w:space="0" w:color="auto"/>
      </w:divBdr>
    </w:div>
    <w:div w:id="214196726">
      <w:bodyDiv w:val="1"/>
      <w:marLeft w:val="0"/>
      <w:marRight w:val="0"/>
      <w:marTop w:val="0"/>
      <w:marBottom w:val="0"/>
      <w:divBdr>
        <w:top w:val="none" w:sz="0" w:space="0" w:color="auto"/>
        <w:left w:val="none" w:sz="0" w:space="0" w:color="auto"/>
        <w:bottom w:val="none" w:sz="0" w:space="0" w:color="auto"/>
        <w:right w:val="none" w:sz="0" w:space="0" w:color="auto"/>
      </w:divBdr>
    </w:div>
    <w:div w:id="214507485">
      <w:bodyDiv w:val="1"/>
      <w:marLeft w:val="0"/>
      <w:marRight w:val="0"/>
      <w:marTop w:val="0"/>
      <w:marBottom w:val="0"/>
      <w:divBdr>
        <w:top w:val="none" w:sz="0" w:space="0" w:color="auto"/>
        <w:left w:val="none" w:sz="0" w:space="0" w:color="auto"/>
        <w:bottom w:val="none" w:sz="0" w:space="0" w:color="auto"/>
        <w:right w:val="none" w:sz="0" w:space="0" w:color="auto"/>
      </w:divBdr>
    </w:div>
    <w:div w:id="214777613">
      <w:bodyDiv w:val="1"/>
      <w:marLeft w:val="0"/>
      <w:marRight w:val="0"/>
      <w:marTop w:val="0"/>
      <w:marBottom w:val="0"/>
      <w:divBdr>
        <w:top w:val="none" w:sz="0" w:space="0" w:color="auto"/>
        <w:left w:val="none" w:sz="0" w:space="0" w:color="auto"/>
        <w:bottom w:val="none" w:sz="0" w:space="0" w:color="auto"/>
        <w:right w:val="none" w:sz="0" w:space="0" w:color="auto"/>
      </w:divBdr>
    </w:div>
    <w:div w:id="214901065">
      <w:bodyDiv w:val="1"/>
      <w:marLeft w:val="0"/>
      <w:marRight w:val="0"/>
      <w:marTop w:val="0"/>
      <w:marBottom w:val="0"/>
      <w:divBdr>
        <w:top w:val="none" w:sz="0" w:space="0" w:color="auto"/>
        <w:left w:val="none" w:sz="0" w:space="0" w:color="auto"/>
        <w:bottom w:val="none" w:sz="0" w:space="0" w:color="auto"/>
        <w:right w:val="none" w:sz="0" w:space="0" w:color="auto"/>
      </w:divBdr>
    </w:div>
    <w:div w:id="215092249">
      <w:bodyDiv w:val="1"/>
      <w:marLeft w:val="0"/>
      <w:marRight w:val="0"/>
      <w:marTop w:val="0"/>
      <w:marBottom w:val="0"/>
      <w:divBdr>
        <w:top w:val="none" w:sz="0" w:space="0" w:color="auto"/>
        <w:left w:val="none" w:sz="0" w:space="0" w:color="auto"/>
        <w:bottom w:val="none" w:sz="0" w:space="0" w:color="auto"/>
        <w:right w:val="none" w:sz="0" w:space="0" w:color="auto"/>
      </w:divBdr>
    </w:div>
    <w:div w:id="215508444">
      <w:bodyDiv w:val="1"/>
      <w:marLeft w:val="0"/>
      <w:marRight w:val="0"/>
      <w:marTop w:val="0"/>
      <w:marBottom w:val="0"/>
      <w:divBdr>
        <w:top w:val="none" w:sz="0" w:space="0" w:color="auto"/>
        <w:left w:val="none" w:sz="0" w:space="0" w:color="auto"/>
        <w:bottom w:val="none" w:sz="0" w:space="0" w:color="auto"/>
        <w:right w:val="none" w:sz="0" w:space="0" w:color="auto"/>
      </w:divBdr>
    </w:div>
    <w:div w:id="215513595">
      <w:bodyDiv w:val="1"/>
      <w:marLeft w:val="0"/>
      <w:marRight w:val="0"/>
      <w:marTop w:val="0"/>
      <w:marBottom w:val="0"/>
      <w:divBdr>
        <w:top w:val="none" w:sz="0" w:space="0" w:color="auto"/>
        <w:left w:val="none" w:sz="0" w:space="0" w:color="auto"/>
        <w:bottom w:val="none" w:sz="0" w:space="0" w:color="auto"/>
        <w:right w:val="none" w:sz="0" w:space="0" w:color="auto"/>
      </w:divBdr>
    </w:div>
    <w:div w:id="215631992">
      <w:bodyDiv w:val="1"/>
      <w:marLeft w:val="0"/>
      <w:marRight w:val="0"/>
      <w:marTop w:val="0"/>
      <w:marBottom w:val="0"/>
      <w:divBdr>
        <w:top w:val="none" w:sz="0" w:space="0" w:color="auto"/>
        <w:left w:val="none" w:sz="0" w:space="0" w:color="auto"/>
        <w:bottom w:val="none" w:sz="0" w:space="0" w:color="auto"/>
        <w:right w:val="none" w:sz="0" w:space="0" w:color="auto"/>
      </w:divBdr>
    </w:div>
    <w:div w:id="215775070">
      <w:bodyDiv w:val="1"/>
      <w:marLeft w:val="0"/>
      <w:marRight w:val="0"/>
      <w:marTop w:val="0"/>
      <w:marBottom w:val="0"/>
      <w:divBdr>
        <w:top w:val="none" w:sz="0" w:space="0" w:color="auto"/>
        <w:left w:val="none" w:sz="0" w:space="0" w:color="auto"/>
        <w:bottom w:val="none" w:sz="0" w:space="0" w:color="auto"/>
        <w:right w:val="none" w:sz="0" w:space="0" w:color="auto"/>
      </w:divBdr>
    </w:div>
    <w:div w:id="215776659">
      <w:bodyDiv w:val="1"/>
      <w:marLeft w:val="0"/>
      <w:marRight w:val="0"/>
      <w:marTop w:val="0"/>
      <w:marBottom w:val="0"/>
      <w:divBdr>
        <w:top w:val="none" w:sz="0" w:space="0" w:color="auto"/>
        <w:left w:val="none" w:sz="0" w:space="0" w:color="auto"/>
        <w:bottom w:val="none" w:sz="0" w:space="0" w:color="auto"/>
        <w:right w:val="none" w:sz="0" w:space="0" w:color="auto"/>
      </w:divBdr>
    </w:div>
    <w:div w:id="215823356">
      <w:bodyDiv w:val="1"/>
      <w:marLeft w:val="0"/>
      <w:marRight w:val="0"/>
      <w:marTop w:val="0"/>
      <w:marBottom w:val="0"/>
      <w:divBdr>
        <w:top w:val="none" w:sz="0" w:space="0" w:color="auto"/>
        <w:left w:val="none" w:sz="0" w:space="0" w:color="auto"/>
        <w:bottom w:val="none" w:sz="0" w:space="0" w:color="auto"/>
        <w:right w:val="none" w:sz="0" w:space="0" w:color="auto"/>
      </w:divBdr>
    </w:div>
    <w:div w:id="216089240">
      <w:bodyDiv w:val="1"/>
      <w:marLeft w:val="0"/>
      <w:marRight w:val="0"/>
      <w:marTop w:val="0"/>
      <w:marBottom w:val="0"/>
      <w:divBdr>
        <w:top w:val="none" w:sz="0" w:space="0" w:color="auto"/>
        <w:left w:val="none" w:sz="0" w:space="0" w:color="auto"/>
        <w:bottom w:val="none" w:sz="0" w:space="0" w:color="auto"/>
        <w:right w:val="none" w:sz="0" w:space="0" w:color="auto"/>
      </w:divBdr>
    </w:div>
    <w:div w:id="216205962">
      <w:bodyDiv w:val="1"/>
      <w:marLeft w:val="0"/>
      <w:marRight w:val="0"/>
      <w:marTop w:val="0"/>
      <w:marBottom w:val="0"/>
      <w:divBdr>
        <w:top w:val="none" w:sz="0" w:space="0" w:color="auto"/>
        <w:left w:val="none" w:sz="0" w:space="0" w:color="auto"/>
        <w:bottom w:val="none" w:sz="0" w:space="0" w:color="auto"/>
        <w:right w:val="none" w:sz="0" w:space="0" w:color="auto"/>
      </w:divBdr>
    </w:div>
    <w:div w:id="216286497">
      <w:bodyDiv w:val="1"/>
      <w:marLeft w:val="0"/>
      <w:marRight w:val="0"/>
      <w:marTop w:val="0"/>
      <w:marBottom w:val="0"/>
      <w:divBdr>
        <w:top w:val="none" w:sz="0" w:space="0" w:color="auto"/>
        <w:left w:val="none" w:sz="0" w:space="0" w:color="auto"/>
        <w:bottom w:val="none" w:sz="0" w:space="0" w:color="auto"/>
        <w:right w:val="none" w:sz="0" w:space="0" w:color="auto"/>
      </w:divBdr>
    </w:div>
    <w:div w:id="216672481">
      <w:bodyDiv w:val="1"/>
      <w:marLeft w:val="0"/>
      <w:marRight w:val="0"/>
      <w:marTop w:val="0"/>
      <w:marBottom w:val="0"/>
      <w:divBdr>
        <w:top w:val="none" w:sz="0" w:space="0" w:color="auto"/>
        <w:left w:val="none" w:sz="0" w:space="0" w:color="auto"/>
        <w:bottom w:val="none" w:sz="0" w:space="0" w:color="auto"/>
        <w:right w:val="none" w:sz="0" w:space="0" w:color="auto"/>
      </w:divBdr>
    </w:div>
    <w:div w:id="216824608">
      <w:bodyDiv w:val="1"/>
      <w:marLeft w:val="0"/>
      <w:marRight w:val="0"/>
      <w:marTop w:val="0"/>
      <w:marBottom w:val="0"/>
      <w:divBdr>
        <w:top w:val="none" w:sz="0" w:space="0" w:color="auto"/>
        <w:left w:val="none" w:sz="0" w:space="0" w:color="auto"/>
        <w:bottom w:val="none" w:sz="0" w:space="0" w:color="auto"/>
        <w:right w:val="none" w:sz="0" w:space="0" w:color="auto"/>
      </w:divBdr>
    </w:div>
    <w:div w:id="216865838">
      <w:bodyDiv w:val="1"/>
      <w:marLeft w:val="0"/>
      <w:marRight w:val="0"/>
      <w:marTop w:val="0"/>
      <w:marBottom w:val="0"/>
      <w:divBdr>
        <w:top w:val="none" w:sz="0" w:space="0" w:color="auto"/>
        <w:left w:val="none" w:sz="0" w:space="0" w:color="auto"/>
        <w:bottom w:val="none" w:sz="0" w:space="0" w:color="auto"/>
        <w:right w:val="none" w:sz="0" w:space="0" w:color="auto"/>
      </w:divBdr>
    </w:div>
    <w:div w:id="216866687">
      <w:bodyDiv w:val="1"/>
      <w:marLeft w:val="0"/>
      <w:marRight w:val="0"/>
      <w:marTop w:val="0"/>
      <w:marBottom w:val="0"/>
      <w:divBdr>
        <w:top w:val="none" w:sz="0" w:space="0" w:color="auto"/>
        <w:left w:val="none" w:sz="0" w:space="0" w:color="auto"/>
        <w:bottom w:val="none" w:sz="0" w:space="0" w:color="auto"/>
        <w:right w:val="none" w:sz="0" w:space="0" w:color="auto"/>
      </w:divBdr>
    </w:div>
    <w:div w:id="217324373">
      <w:bodyDiv w:val="1"/>
      <w:marLeft w:val="0"/>
      <w:marRight w:val="0"/>
      <w:marTop w:val="0"/>
      <w:marBottom w:val="0"/>
      <w:divBdr>
        <w:top w:val="none" w:sz="0" w:space="0" w:color="auto"/>
        <w:left w:val="none" w:sz="0" w:space="0" w:color="auto"/>
        <w:bottom w:val="none" w:sz="0" w:space="0" w:color="auto"/>
        <w:right w:val="none" w:sz="0" w:space="0" w:color="auto"/>
      </w:divBdr>
    </w:div>
    <w:div w:id="217938263">
      <w:bodyDiv w:val="1"/>
      <w:marLeft w:val="0"/>
      <w:marRight w:val="0"/>
      <w:marTop w:val="0"/>
      <w:marBottom w:val="0"/>
      <w:divBdr>
        <w:top w:val="none" w:sz="0" w:space="0" w:color="auto"/>
        <w:left w:val="none" w:sz="0" w:space="0" w:color="auto"/>
        <w:bottom w:val="none" w:sz="0" w:space="0" w:color="auto"/>
        <w:right w:val="none" w:sz="0" w:space="0" w:color="auto"/>
      </w:divBdr>
    </w:div>
    <w:div w:id="218053722">
      <w:bodyDiv w:val="1"/>
      <w:marLeft w:val="0"/>
      <w:marRight w:val="0"/>
      <w:marTop w:val="0"/>
      <w:marBottom w:val="0"/>
      <w:divBdr>
        <w:top w:val="none" w:sz="0" w:space="0" w:color="auto"/>
        <w:left w:val="none" w:sz="0" w:space="0" w:color="auto"/>
        <w:bottom w:val="none" w:sz="0" w:space="0" w:color="auto"/>
        <w:right w:val="none" w:sz="0" w:space="0" w:color="auto"/>
      </w:divBdr>
    </w:div>
    <w:div w:id="218059029">
      <w:bodyDiv w:val="1"/>
      <w:marLeft w:val="0"/>
      <w:marRight w:val="0"/>
      <w:marTop w:val="0"/>
      <w:marBottom w:val="0"/>
      <w:divBdr>
        <w:top w:val="none" w:sz="0" w:space="0" w:color="auto"/>
        <w:left w:val="none" w:sz="0" w:space="0" w:color="auto"/>
        <w:bottom w:val="none" w:sz="0" w:space="0" w:color="auto"/>
        <w:right w:val="none" w:sz="0" w:space="0" w:color="auto"/>
      </w:divBdr>
    </w:div>
    <w:div w:id="218247351">
      <w:bodyDiv w:val="1"/>
      <w:marLeft w:val="0"/>
      <w:marRight w:val="0"/>
      <w:marTop w:val="0"/>
      <w:marBottom w:val="0"/>
      <w:divBdr>
        <w:top w:val="none" w:sz="0" w:space="0" w:color="auto"/>
        <w:left w:val="none" w:sz="0" w:space="0" w:color="auto"/>
        <w:bottom w:val="none" w:sz="0" w:space="0" w:color="auto"/>
        <w:right w:val="none" w:sz="0" w:space="0" w:color="auto"/>
      </w:divBdr>
    </w:div>
    <w:div w:id="218712260">
      <w:bodyDiv w:val="1"/>
      <w:marLeft w:val="0"/>
      <w:marRight w:val="0"/>
      <w:marTop w:val="0"/>
      <w:marBottom w:val="0"/>
      <w:divBdr>
        <w:top w:val="none" w:sz="0" w:space="0" w:color="auto"/>
        <w:left w:val="none" w:sz="0" w:space="0" w:color="auto"/>
        <w:bottom w:val="none" w:sz="0" w:space="0" w:color="auto"/>
        <w:right w:val="none" w:sz="0" w:space="0" w:color="auto"/>
      </w:divBdr>
    </w:div>
    <w:div w:id="218712830">
      <w:bodyDiv w:val="1"/>
      <w:marLeft w:val="0"/>
      <w:marRight w:val="0"/>
      <w:marTop w:val="0"/>
      <w:marBottom w:val="0"/>
      <w:divBdr>
        <w:top w:val="none" w:sz="0" w:space="0" w:color="auto"/>
        <w:left w:val="none" w:sz="0" w:space="0" w:color="auto"/>
        <w:bottom w:val="none" w:sz="0" w:space="0" w:color="auto"/>
        <w:right w:val="none" w:sz="0" w:space="0" w:color="auto"/>
      </w:divBdr>
    </w:div>
    <w:div w:id="218790990">
      <w:bodyDiv w:val="1"/>
      <w:marLeft w:val="0"/>
      <w:marRight w:val="0"/>
      <w:marTop w:val="0"/>
      <w:marBottom w:val="0"/>
      <w:divBdr>
        <w:top w:val="none" w:sz="0" w:space="0" w:color="auto"/>
        <w:left w:val="none" w:sz="0" w:space="0" w:color="auto"/>
        <w:bottom w:val="none" w:sz="0" w:space="0" w:color="auto"/>
        <w:right w:val="none" w:sz="0" w:space="0" w:color="auto"/>
      </w:divBdr>
    </w:div>
    <w:div w:id="218829427">
      <w:bodyDiv w:val="1"/>
      <w:marLeft w:val="0"/>
      <w:marRight w:val="0"/>
      <w:marTop w:val="0"/>
      <w:marBottom w:val="0"/>
      <w:divBdr>
        <w:top w:val="none" w:sz="0" w:space="0" w:color="auto"/>
        <w:left w:val="none" w:sz="0" w:space="0" w:color="auto"/>
        <w:bottom w:val="none" w:sz="0" w:space="0" w:color="auto"/>
        <w:right w:val="none" w:sz="0" w:space="0" w:color="auto"/>
      </w:divBdr>
    </w:div>
    <w:div w:id="218977373">
      <w:bodyDiv w:val="1"/>
      <w:marLeft w:val="0"/>
      <w:marRight w:val="0"/>
      <w:marTop w:val="0"/>
      <w:marBottom w:val="0"/>
      <w:divBdr>
        <w:top w:val="none" w:sz="0" w:space="0" w:color="auto"/>
        <w:left w:val="none" w:sz="0" w:space="0" w:color="auto"/>
        <w:bottom w:val="none" w:sz="0" w:space="0" w:color="auto"/>
        <w:right w:val="none" w:sz="0" w:space="0" w:color="auto"/>
      </w:divBdr>
    </w:div>
    <w:div w:id="219246536">
      <w:bodyDiv w:val="1"/>
      <w:marLeft w:val="0"/>
      <w:marRight w:val="0"/>
      <w:marTop w:val="0"/>
      <w:marBottom w:val="0"/>
      <w:divBdr>
        <w:top w:val="none" w:sz="0" w:space="0" w:color="auto"/>
        <w:left w:val="none" w:sz="0" w:space="0" w:color="auto"/>
        <w:bottom w:val="none" w:sz="0" w:space="0" w:color="auto"/>
        <w:right w:val="none" w:sz="0" w:space="0" w:color="auto"/>
      </w:divBdr>
    </w:div>
    <w:div w:id="219289700">
      <w:bodyDiv w:val="1"/>
      <w:marLeft w:val="0"/>
      <w:marRight w:val="0"/>
      <w:marTop w:val="0"/>
      <w:marBottom w:val="0"/>
      <w:divBdr>
        <w:top w:val="none" w:sz="0" w:space="0" w:color="auto"/>
        <w:left w:val="none" w:sz="0" w:space="0" w:color="auto"/>
        <w:bottom w:val="none" w:sz="0" w:space="0" w:color="auto"/>
        <w:right w:val="none" w:sz="0" w:space="0" w:color="auto"/>
      </w:divBdr>
    </w:div>
    <w:div w:id="219289858">
      <w:bodyDiv w:val="1"/>
      <w:marLeft w:val="0"/>
      <w:marRight w:val="0"/>
      <w:marTop w:val="0"/>
      <w:marBottom w:val="0"/>
      <w:divBdr>
        <w:top w:val="none" w:sz="0" w:space="0" w:color="auto"/>
        <w:left w:val="none" w:sz="0" w:space="0" w:color="auto"/>
        <w:bottom w:val="none" w:sz="0" w:space="0" w:color="auto"/>
        <w:right w:val="none" w:sz="0" w:space="0" w:color="auto"/>
      </w:divBdr>
    </w:div>
    <w:div w:id="219485439">
      <w:bodyDiv w:val="1"/>
      <w:marLeft w:val="0"/>
      <w:marRight w:val="0"/>
      <w:marTop w:val="0"/>
      <w:marBottom w:val="0"/>
      <w:divBdr>
        <w:top w:val="none" w:sz="0" w:space="0" w:color="auto"/>
        <w:left w:val="none" w:sz="0" w:space="0" w:color="auto"/>
        <w:bottom w:val="none" w:sz="0" w:space="0" w:color="auto"/>
        <w:right w:val="none" w:sz="0" w:space="0" w:color="auto"/>
      </w:divBdr>
    </w:div>
    <w:div w:id="219902611">
      <w:bodyDiv w:val="1"/>
      <w:marLeft w:val="0"/>
      <w:marRight w:val="0"/>
      <w:marTop w:val="0"/>
      <w:marBottom w:val="0"/>
      <w:divBdr>
        <w:top w:val="none" w:sz="0" w:space="0" w:color="auto"/>
        <w:left w:val="none" w:sz="0" w:space="0" w:color="auto"/>
        <w:bottom w:val="none" w:sz="0" w:space="0" w:color="auto"/>
        <w:right w:val="none" w:sz="0" w:space="0" w:color="auto"/>
      </w:divBdr>
    </w:div>
    <w:div w:id="220135714">
      <w:bodyDiv w:val="1"/>
      <w:marLeft w:val="0"/>
      <w:marRight w:val="0"/>
      <w:marTop w:val="0"/>
      <w:marBottom w:val="0"/>
      <w:divBdr>
        <w:top w:val="none" w:sz="0" w:space="0" w:color="auto"/>
        <w:left w:val="none" w:sz="0" w:space="0" w:color="auto"/>
        <w:bottom w:val="none" w:sz="0" w:space="0" w:color="auto"/>
        <w:right w:val="none" w:sz="0" w:space="0" w:color="auto"/>
      </w:divBdr>
    </w:div>
    <w:div w:id="220215904">
      <w:bodyDiv w:val="1"/>
      <w:marLeft w:val="0"/>
      <w:marRight w:val="0"/>
      <w:marTop w:val="0"/>
      <w:marBottom w:val="0"/>
      <w:divBdr>
        <w:top w:val="none" w:sz="0" w:space="0" w:color="auto"/>
        <w:left w:val="none" w:sz="0" w:space="0" w:color="auto"/>
        <w:bottom w:val="none" w:sz="0" w:space="0" w:color="auto"/>
        <w:right w:val="none" w:sz="0" w:space="0" w:color="auto"/>
      </w:divBdr>
    </w:div>
    <w:div w:id="220218306">
      <w:bodyDiv w:val="1"/>
      <w:marLeft w:val="0"/>
      <w:marRight w:val="0"/>
      <w:marTop w:val="0"/>
      <w:marBottom w:val="0"/>
      <w:divBdr>
        <w:top w:val="none" w:sz="0" w:space="0" w:color="auto"/>
        <w:left w:val="none" w:sz="0" w:space="0" w:color="auto"/>
        <w:bottom w:val="none" w:sz="0" w:space="0" w:color="auto"/>
        <w:right w:val="none" w:sz="0" w:space="0" w:color="auto"/>
      </w:divBdr>
    </w:div>
    <w:div w:id="220484153">
      <w:bodyDiv w:val="1"/>
      <w:marLeft w:val="0"/>
      <w:marRight w:val="0"/>
      <w:marTop w:val="0"/>
      <w:marBottom w:val="0"/>
      <w:divBdr>
        <w:top w:val="none" w:sz="0" w:space="0" w:color="auto"/>
        <w:left w:val="none" w:sz="0" w:space="0" w:color="auto"/>
        <w:bottom w:val="none" w:sz="0" w:space="0" w:color="auto"/>
        <w:right w:val="none" w:sz="0" w:space="0" w:color="auto"/>
      </w:divBdr>
    </w:div>
    <w:div w:id="220600171">
      <w:bodyDiv w:val="1"/>
      <w:marLeft w:val="0"/>
      <w:marRight w:val="0"/>
      <w:marTop w:val="0"/>
      <w:marBottom w:val="0"/>
      <w:divBdr>
        <w:top w:val="none" w:sz="0" w:space="0" w:color="auto"/>
        <w:left w:val="none" w:sz="0" w:space="0" w:color="auto"/>
        <w:bottom w:val="none" w:sz="0" w:space="0" w:color="auto"/>
        <w:right w:val="none" w:sz="0" w:space="0" w:color="auto"/>
      </w:divBdr>
    </w:div>
    <w:div w:id="221212771">
      <w:bodyDiv w:val="1"/>
      <w:marLeft w:val="0"/>
      <w:marRight w:val="0"/>
      <w:marTop w:val="0"/>
      <w:marBottom w:val="0"/>
      <w:divBdr>
        <w:top w:val="none" w:sz="0" w:space="0" w:color="auto"/>
        <w:left w:val="none" w:sz="0" w:space="0" w:color="auto"/>
        <w:bottom w:val="none" w:sz="0" w:space="0" w:color="auto"/>
        <w:right w:val="none" w:sz="0" w:space="0" w:color="auto"/>
      </w:divBdr>
    </w:div>
    <w:div w:id="221911393">
      <w:bodyDiv w:val="1"/>
      <w:marLeft w:val="0"/>
      <w:marRight w:val="0"/>
      <w:marTop w:val="0"/>
      <w:marBottom w:val="0"/>
      <w:divBdr>
        <w:top w:val="none" w:sz="0" w:space="0" w:color="auto"/>
        <w:left w:val="none" w:sz="0" w:space="0" w:color="auto"/>
        <w:bottom w:val="none" w:sz="0" w:space="0" w:color="auto"/>
        <w:right w:val="none" w:sz="0" w:space="0" w:color="auto"/>
      </w:divBdr>
    </w:div>
    <w:div w:id="221916722">
      <w:bodyDiv w:val="1"/>
      <w:marLeft w:val="0"/>
      <w:marRight w:val="0"/>
      <w:marTop w:val="0"/>
      <w:marBottom w:val="0"/>
      <w:divBdr>
        <w:top w:val="none" w:sz="0" w:space="0" w:color="auto"/>
        <w:left w:val="none" w:sz="0" w:space="0" w:color="auto"/>
        <w:bottom w:val="none" w:sz="0" w:space="0" w:color="auto"/>
        <w:right w:val="none" w:sz="0" w:space="0" w:color="auto"/>
      </w:divBdr>
    </w:div>
    <w:div w:id="221983409">
      <w:bodyDiv w:val="1"/>
      <w:marLeft w:val="0"/>
      <w:marRight w:val="0"/>
      <w:marTop w:val="0"/>
      <w:marBottom w:val="0"/>
      <w:divBdr>
        <w:top w:val="none" w:sz="0" w:space="0" w:color="auto"/>
        <w:left w:val="none" w:sz="0" w:space="0" w:color="auto"/>
        <w:bottom w:val="none" w:sz="0" w:space="0" w:color="auto"/>
        <w:right w:val="none" w:sz="0" w:space="0" w:color="auto"/>
      </w:divBdr>
    </w:div>
    <w:div w:id="221988131">
      <w:bodyDiv w:val="1"/>
      <w:marLeft w:val="0"/>
      <w:marRight w:val="0"/>
      <w:marTop w:val="0"/>
      <w:marBottom w:val="0"/>
      <w:divBdr>
        <w:top w:val="none" w:sz="0" w:space="0" w:color="auto"/>
        <w:left w:val="none" w:sz="0" w:space="0" w:color="auto"/>
        <w:bottom w:val="none" w:sz="0" w:space="0" w:color="auto"/>
        <w:right w:val="none" w:sz="0" w:space="0" w:color="auto"/>
      </w:divBdr>
    </w:div>
    <w:div w:id="222251922">
      <w:bodyDiv w:val="1"/>
      <w:marLeft w:val="0"/>
      <w:marRight w:val="0"/>
      <w:marTop w:val="0"/>
      <w:marBottom w:val="0"/>
      <w:divBdr>
        <w:top w:val="none" w:sz="0" w:space="0" w:color="auto"/>
        <w:left w:val="none" w:sz="0" w:space="0" w:color="auto"/>
        <w:bottom w:val="none" w:sz="0" w:space="0" w:color="auto"/>
        <w:right w:val="none" w:sz="0" w:space="0" w:color="auto"/>
      </w:divBdr>
    </w:div>
    <w:div w:id="222259389">
      <w:bodyDiv w:val="1"/>
      <w:marLeft w:val="0"/>
      <w:marRight w:val="0"/>
      <w:marTop w:val="0"/>
      <w:marBottom w:val="0"/>
      <w:divBdr>
        <w:top w:val="none" w:sz="0" w:space="0" w:color="auto"/>
        <w:left w:val="none" w:sz="0" w:space="0" w:color="auto"/>
        <w:bottom w:val="none" w:sz="0" w:space="0" w:color="auto"/>
        <w:right w:val="none" w:sz="0" w:space="0" w:color="auto"/>
      </w:divBdr>
    </w:div>
    <w:div w:id="222370992">
      <w:bodyDiv w:val="1"/>
      <w:marLeft w:val="0"/>
      <w:marRight w:val="0"/>
      <w:marTop w:val="0"/>
      <w:marBottom w:val="0"/>
      <w:divBdr>
        <w:top w:val="none" w:sz="0" w:space="0" w:color="auto"/>
        <w:left w:val="none" w:sz="0" w:space="0" w:color="auto"/>
        <w:bottom w:val="none" w:sz="0" w:space="0" w:color="auto"/>
        <w:right w:val="none" w:sz="0" w:space="0" w:color="auto"/>
      </w:divBdr>
    </w:div>
    <w:div w:id="222640193">
      <w:bodyDiv w:val="1"/>
      <w:marLeft w:val="0"/>
      <w:marRight w:val="0"/>
      <w:marTop w:val="0"/>
      <w:marBottom w:val="0"/>
      <w:divBdr>
        <w:top w:val="none" w:sz="0" w:space="0" w:color="auto"/>
        <w:left w:val="none" w:sz="0" w:space="0" w:color="auto"/>
        <w:bottom w:val="none" w:sz="0" w:space="0" w:color="auto"/>
        <w:right w:val="none" w:sz="0" w:space="0" w:color="auto"/>
      </w:divBdr>
    </w:div>
    <w:div w:id="222643947">
      <w:bodyDiv w:val="1"/>
      <w:marLeft w:val="0"/>
      <w:marRight w:val="0"/>
      <w:marTop w:val="0"/>
      <w:marBottom w:val="0"/>
      <w:divBdr>
        <w:top w:val="none" w:sz="0" w:space="0" w:color="auto"/>
        <w:left w:val="none" w:sz="0" w:space="0" w:color="auto"/>
        <w:bottom w:val="none" w:sz="0" w:space="0" w:color="auto"/>
        <w:right w:val="none" w:sz="0" w:space="0" w:color="auto"/>
      </w:divBdr>
    </w:div>
    <w:div w:id="223490926">
      <w:bodyDiv w:val="1"/>
      <w:marLeft w:val="0"/>
      <w:marRight w:val="0"/>
      <w:marTop w:val="0"/>
      <w:marBottom w:val="0"/>
      <w:divBdr>
        <w:top w:val="none" w:sz="0" w:space="0" w:color="auto"/>
        <w:left w:val="none" w:sz="0" w:space="0" w:color="auto"/>
        <w:bottom w:val="none" w:sz="0" w:space="0" w:color="auto"/>
        <w:right w:val="none" w:sz="0" w:space="0" w:color="auto"/>
      </w:divBdr>
    </w:div>
    <w:div w:id="223833539">
      <w:bodyDiv w:val="1"/>
      <w:marLeft w:val="0"/>
      <w:marRight w:val="0"/>
      <w:marTop w:val="0"/>
      <w:marBottom w:val="0"/>
      <w:divBdr>
        <w:top w:val="none" w:sz="0" w:space="0" w:color="auto"/>
        <w:left w:val="none" w:sz="0" w:space="0" w:color="auto"/>
        <w:bottom w:val="none" w:sz="0" w:space="0" w:color="auto"/>
        <w:right w:val="none" w:sz="0" w:space="0" w:color="auto"/>
      </w:divBdr>
    </w:div>
    <w:div w:id="224145988">
      <w:bodyDiv w:val="1"/>
      <w:marLeft w:val="0"/>
      <w:marRight w:val="0"/>
      <w:marTop w:val="0"/>
      <w:marBottom w:val="0"/>
      <w:divBdr>
        <w:top w:val="none" w:sz="0" w:space="0" w:color="auto"/>
        <w:left w:val="none" w:sz="0" w:space="0" w:color="auto"/>
        <w:bottom w:val="none" w:sz="0" w:space="0" w:color="auto"/>
        <w:right w:val="none" w:sz="0" w:space="0" w:color="auto"/>
      </w:divBdr>
    </w:div>
    <w:div w:id="224293696">
      <w:bodyDiv w:val="1"/>
      <w:marLeft w:val="0"/>
      <w:marRight w:val="0"/>
      <w:marTop w:val="0"/>
      <w:marBottom w:val="0"/>
      <w:divBdr>
        <w:top w:val="none" w:sz="0" w:space="0" w:color="auto"/>
        <w:left w:val="none" w:sz="0" w:space="0" w:color="auto"/>
        <w:bottom w:val="none" w:sz="0" w:space="0" w:color="auto"/>
        <w:right w:val="none" w:sz="0" w:space="0" w:color="auto"/>
      </w:divBdr>
    </w:div>
    <w:div w:id="224296082">
      <w:bodyDiv w:val="1"/>
      <w:marLeft w:val="0"/>
      <w:marRight w:val="0"/>
      <w:marTop w:val="0"/>
      <w:marBottom w:val="0"/>
      <w:divBdr>
        <w:top w:val="none" w:sz="0" w:space="0" w:color="auto"/>
        <w:left w:val="none" w:sz="0" w:space="0" w:color="auto"/>
        <w:bottom w:val="none" w:sz="0" w:space="0" w:color="auto"/>
        <w:right w:val="none" w:sz="0" w:space="0" w:color="auto"/>
      </w:divBdr>
    </w:div>
    <w:div w:id="224991020">
      <w:bodyDiv w:val="1"/>
      <w:marLeft w:val="0"/>
      <w:marRight w:val="0"/>
      <w:marTop w:val="0"/>
      <w:marBottom w:val="0"/>
      <w:divBdr>
        <w:top w:val="none" w:sz="0" w:space="0" w:color="auto"/>
        <w:left w:val="none" w:sz="0" w:space="0" w:color="auto"/>
        <w:bottom w:val="none" w:sz="0" w:space="0" w:color="auto"/>
        <w:right w:val="none" w:sz="0" w:space="0" w:color="auto"/>
      </w:divBdr>
    </w:div>
    <w:div w:id="224991767">
      <w:bodyDiv w:val="1"/>
      <w:marLeft w:val="0"/>
      <w:marRight w:val="0"/>
      <w:marTop w:val="0"/>
      <w:marBottom w:val="0"/>
      <w:divBdr>
        <w:top w:val="none" w:sz="0" w:space="0" w:color="auto"/>
        <w:left w:val="none" w:sz="0" w:space="0" w:color="auto"/>
        <w:bottom w:val="none" w:sz="0" w:space="0" w:color="auto"/>
        <w:right w:val="none" w:sz="0" w:space="0" w:color="auto"/>
      </w:divBdr>
    </w:div>
    <w:div w:id="225144471">
      <w:bodyDiv w:val="1"/>
      <w:marLeft w:val="0"/>
      <w:marRight w:val="0"/>
      <w:marTop w:val="0"/>
      <w:marBottom w:val="0"/>
      <w:divBdr>
        <w:top w:val="none" w:sz="0" w:space="0" w:color="auto"/>
        <w:left w:val="none" w:sz="0" w:space="0" w:color="auto"/>
        <w:bottom w:val="none" w:sz="0" w:space="0" w:color="auto"/>
        <w:right w:val="none" w:sz="0" w:space="0" w:color="auto"/>
      </w:divBdr>
    </w:div>
    <w:div w:id="225336242">
      <w:bodyDiv w:val="1"/>
      <w:marLeft w:val="0"/>
      <w:marRight w:val="0"/>
      <w:marTop w:val="0"/>
      <w:marBottom w:val="0"/>
      <w:divBdr>
        <w:top w:val="none" w:sz="0" w:space="0" w:color="auto"/>
        <w:left w:val="none" w:sz="0" w:space="0" w:color="auto"/>
        <w:bottom w:val="none" w:sz="0" w:space="0" w:color="auto"/>
        <w:right w:val="none" w:sz="0" w:space="0" w:color="auto"/>
      </w:divBdr>
    </w:div>
    <w:div w:id="225721313">
      <w:bodyDiv w:val="1"/>
      <w:marLeft w:val="0"/>
      <w:marRight w:val="0"/>
      <w:marTop w:val="0"/>
      <w:marBottom w:val="0"/>
      <w:divBdr>
        <w:top w:val="none" w:sz="0" w:space="0" w:color="auto"/>
        <w:left w:val="none" w:sz="0" w:space="0" w:color="auto"/>
        <w:bottom w:val="none" w:sz="0" w:space="0" w:color="auto"/>
        <w:right w:val="none" w:sz="0" w:space="0" w:color="auto"/>
      </w:divBdr>
    </w:div>
    <w:div w:id="225803994">
      <w:bodyDiv w:val="1"/>
      <w:marLeft w:val="0"/>
      <w:marRight w:val="0"/>
      <w:marTop w:val="0"/>
      <w:marBottom w:val="0"/>
      <w:divBdr>
        <w:top w:val="none" w:sz="0" w:space="0" w:color="auto"/>
        <w:left w:val="none" w:sz="0" w:space="0" w:color="auto"/>
        <w:bottom w:val="none" w:sz="0" w:space="0" w:color="auto"/>
        <w:right w:val="none" w:sz="0" w:space="0" w:color="auto"/>
      </w:divBdr>
    </w:div>
    <w:div w:id="225922378">
      <w:bodyDiv w:val="1"/>
      <w:marLeft w:val="0"/>
      <w:marRight w:val="0"/>
      <w:marTop w:val="0"/>
      <w:marBottom w:val="0"/>
      <w:divBdr>
        <w:top w:val="none" w:sz="0" w:space="0" w:color="auto"/>
        <w:left w:val="none" w:sz="0" w:space="0" w:color="auto"/>
        <w:bottom w:val="none" w:sz="0" w:space="0" w:color="auto"/>
        <w:right w:val="none" w:sz="0" w:space="0" w:color="auto"/>
      </w:divBdr>
    </w:div>
    <w:div w:id="226301653">
      <w:bodyDiv w:val="1"/>
      <w:marLeft w:val="0"/>
      <w:marRight w:val="0"/>
      <w:marTop w:val="0"/>
      <w:marBottom w:val="0"/>
      <w:divBdr>
        <w:top w:val="none" w:sz="0" w:space="0" w:color="auto"/>
        <w:left w:val="none" w:sz="0" w:space="0" w:color="auto"/>
        <w:bottom w:val="none" w:sz="0" w:space="0" w:color="auto"/>
        <w:right w:val="none" w:sz="0" w:space="0" w:color="auto"/>
      </w:divBdr>
    </w:div>
    <w:div w:id="226377624">
      <w:bodyDiv w:val="1"/>
      <w:marLeft w:val="0"/>
      <w:marRight w:val="0"/>
      <w:marTop w:val="0"/>
      <w:marBottom w:val="0"/>
      <w:divBdr>
        <w:top w:val="none" w:sz="0" w:space="0" w:color="auto"/>
        <w:left w:val="none" w:sz="0" w:space="0" w:color="auto"/>
        <w:bottom w:val="none" w:sz="0" w:space="0" w:color="auto"/>
        <w:right w:val="none" w:sz="0" w:space="0" w:color="auto"/>
      </w:divBdr>
    </w:div>
    <w:div w:id="226379582">
      <w:bodyDiv w:val="1"/>
      <w:marLeft w:val="0"/>
      <w:marRight w:val="0"/>
      <w:marTop w:val="0"/>
      <w:marBottom w:val="0"/>
      <w:divBdr>
        <w:top w:val="none" w:sz="0" w:space="0" w:color="auto"/>
        <w:left w:val="none" w:sz="0" w:space="0" w:color="auto"/>
        <w:bottom w:val="none" w:sz="0" w:space="0" w:color="auto"/>
        <w:right w:val="none" w:sz="0" w:space="0" w:color="auto"/>
      </w:divBdr>
      <w:divsChild>
        <w:div w:id="937832861">
          <w:marLeft w:val="480"/>
          <w:marRight w:val="0"/>
          <w:marTop w:val="0"/>
          <w:marBottom w:val="0"/>
          <w:divBdr>
            <w:top w:val="none" w:sz="0" w:space="0" w:color="auto"/>
            <w:left w:val="none" w:sz="0" w:space="0" w:color="auto"/>
            <w:bottom w:val="none" w:sz="0" w:space="0" w:color="auto"/>
            <w:right w:val="none" w:sz="0" w:space="0" w:color="auto"/>
          </w:divBdr>
        </w:div>
        <w:div w:id="1578779727">
          <w:marLeft w:val="480"/>
          <w:marRight w:val="0"/>
          <w:marTop w:val="0"/>
          <w:marBottom w:val="0"/>
          <w:divBdr>
            <w:top w:val="none" w:sz="0" w:space="0" w:color="auto"/>
            <w:left w:val="none" w:sz="0" w:space="0" w:color="auto"/>
            <w:bottom w:val="none" w:sz="0" w:space="0" w:color="auto"/>
            <w:right w:val="none" w:sz="0" w:space="0" w:color="auto"/>
          </w:divBdr>
        </w:div>
        <w:div w:id="407580383">
          <w:marLeft w:val="480"/>
          <w:marRight w:val="0"/>
          <w:marTop w:val="0"/>
          <w:marBottom w:val="0"/>
          <w:divBdr>
            <w:top w:val="none" w:sz="0" w:space="0" w:color="auto"/>
            <w:left w:val="none" w:sz="0" w:space="0" w:color="auto"/>
            <w:bottom w:val="none" w:sz="0" w:space="0" w:color="auto"/>
            <w:right w:val="none" w:sz="0" w:space="0" w:color="auto"/>
          </w:divBdr>
        </w:div>
        <w:div w:id="873270756">
          <w:marLeft w:val="480"/>
          <w:marRight w:val="0"/>
          <w:marTop w:val="0"/>
          <w:marBottom w:val="0"/>
          <w:divBdr>
            <w:top w:val="none" w:sz="0" w:space="0" w:color="auto"/>
            <w:left w:val="none" w:sz="0" w:space="0" w:color="auto"/>
            <w:bottom w:val="none" w:sz="0" w:space="0" w:color="auto"/>
            <w:right w:val="none" w:sz="0" w:space="0" w:color="auto"/>
          </w:divBdr>
        </w:div>
        <w:div w:id="1880359304">
          <w:marLeft w:val="480"/>
          <w:marRight w:val="0"/>
          <w:marTop w:val="0"/>
          <w:marBottom w:val="0"/>
          <w:divBdr>
            <w:top w:val="none" w:sz="0" w:space="0" w:color="auto"/>
            <w:left w:val="none" w:sz="0" w:space="0" w:color="auto"/>
            <w:bottom w:val="none" w:sz="0" w:space="0" w:color="auto"/>
            <w:right w:val="none" w:sz="0" w:space="0" w:color="auto"/>
          </w:divBdr>
        </w:div>
        <w:div w:id="1452480279">
          <w:marLeft w:val="480"/>
          <w:marRight w:val="0"/>
          <w:marTop w:val="0"/>
          <w:marBottom w:val="0"/>
          <w:divBdr>
            <w:top w:val="none" w:sz="0" w:space="0" w:color="auto"/>
            <w:left w:val="none" w:sz="0" w:space="0" w:color="auto"/>
            <w:bottom w:val="none" w:sz="0" w:space="0" w:color="auto"/>
            <w:right w:val="none" w:sz="0" w:space="0" w:color="auto"/>
          </w:divBdr>
        </w:div>
        <w:div w:id="1390765655">
          <w:marLeft w:val="480"/>
          <w:marRight w:val="0"/>
          <w:marTop w:val="0"/>
          <w:marBottom w:val="0"/>
          <w:divBdr>
            <w:top w:val="none" w:sz="0" w:space="0" w:color="auto"/>
            <w:left w:val="none" w:sz="0" w:space="0" w:color="auto"/>
            <w:bottom w:val="none" w:sz="0" w:space="0" w:color="auto"/>
            <w:right w:val="none" w:sz="0" w:space="0" w:color="auto"/>
          </w:divBdr>
        </w:div>
        <w:div w:id="1255355017">
          <w:marLeft w:val="480"/>
          <w:marRight w:val="0"/>
          <w:marTop w:val="0"/>
          <w:marBottom w:val="0"/>
          <w:divBdr>
            <w:top w:val="none" w:sz="0" w:space="0" w:color="auto"/>
            <w:left w:val="none" w:sz="0" w:space="0" w:color="auto"/>
            <w:bottom w:val="none" w:sz="0" w:space="0" w:color="auto"/>
            <w:right w:val="none" w:sz="0" w:space="0" w:color="auto"/>
          </w:divBdr>
        </w:div>
        <w:div w:id="1113549344">
          <w:marLeft w:val="480"/>
          <w:marRight w:val="0"/>
          <w:marTop w:val="0"/>
          <w:marBottom w:val="0"/>
          <w:divBdr>
            <w:top w:val="none" w:sz="0" w:space="0" w:color="auto"/>
            <w:left w:val="none" w:sz="0" w:space="0" w:color="auto"/>
            <w:bottom w:val="none" w:sz="0" w:space="0" w:color="auto"/>
            <w:right w:val="none" w:sz="0" w:space="0" w:color="auto"/>
          </w:divBdr>
        </w:div>
        <w:div w:id="1865703349">
          <w:marLeft w:val="480"/>
          <w:marRight w:val="0"/>
          <w:marTop w:val="0"/>
          <w:marBottom w:val="0"/>
          <w:divBdr>
            <w:top w:val="none" w:sz="0" w:space="0" w:color="auto"/>
            <w:left w:val="none" w:sz="0" w:space="0" w:color="auto"/>
            <w:bottom w:val="none" w:sz="0" w:space="0" w:color="auto"/>
            <w:right w:val="none" w:sz="0" w:space="0" w:color="auto"/>
          </w:divBdr>
        </w:div>
        <w:div w:id="1104809855">
          <w:marLeft w:val="480"/>
          <w:marRight w:val="0"/>
          <w:marTop w:val="0"/>
          <w:marBottom w:val="0"/>
          <w:divBdr>
            <w:top w:val="none" w:sz="0" w:space="0" w:color="auto"/>
            <w:left w:val="none" w:sz="0" w:space="0" w:color="auto"/>
            <w:bottom w:val="none" w:sz="0" w:space="0" w:color="auto"/>
            <w:right w:val="none" w:sz="0" w:space="0" w:color="auto"/>
          </w:divBdr>
        </w:div>
        <w:div w:id="44640778">
          <w:marLeft w:val="480"/>
          <w:marRight w:val="0"/>
          <w:marTop w:val="0"/>
          <w:marBottom w:val="0"/>
          <w:divBdr>
            <w:top w:val="none" w:sz="0" w:space="0" w:color="auto"/>
            <w:left w:val="none" w:sz="0" w:space="0" w:color="auto"/>
            <w:bottom w:val="none" w:sz="0" w:space="0" w:color="auto"/>
            <w:right w:val="none" w:sz="0" w:space="0" w:color="auto"/>
          </w:divBdr>
        </w:div>
        <w:div w:id="1260026835">
          <w:marLeft w:val="480"/>
          <w:marRight w:val="0"/>
          <w:marTop w:val="0"/>
          <w:marBottom w:val="0"/>
          <w:divBdr>
            <w:top w:val="none" w:sz="0" w:space="0" w:color="auto"/>
            <w:left w:val="none" w:sz="0" w:space="0" w:color="auto"/>
            <w:bottom w:val="none" w:sz="0" w:space="0" w:color="auto"/>
            <w:right w:val="none" w:sz="0" w:space="0" w:color="auto"/>
          </w:divBdr>
        </w:div>
        <w:div w:id="1881017694">
          <w:marLeft w:val="480"/>
          <w:marRight w:val="0"/>
          <w:marTop w:val="0"/>
          <w:marBottom w:val="0"/>
          <w:divBdr>
            <w:top w:val="none" w:sz="0" w:space="0" w:color="auto"/>
            <w:left w:val="none" w:sz="0" w:space="0" w:color="auto"/>
            <w:bottom w:val="none" w:sz="0" w:space="0" w:color="auto"/>
            <w:right w:val="none" w:sz="0" w:space="0" w:color="auto"/>
          </w:divBdr>
        </w:div>
        <w:div w:id="1791702084">
          <w:marLeft w:val="480"/>
          <w:marRight w:val="0"/>
          <w:marTop w:val="0"/>
          <w:marBottom w:val="0"/>
          <w:divBdr>
            <w:top w:val="none" w:sz="0" w:space="0" w:color="auto"/>
            <w:left w:val="none" w:sz="0" w:space="0" w:color="auto"/>
            <w:bottom w:val="none" w:sz="0" w:space="0" w:color="auto"/>
            <w:right w:val="none" w:sz="0" w:space="0" w:color="auto"/>
          </w:divBdr>
        </w:div>
        <w:div w:id="997998367">
          <w:marLeft w:val="480"/>
          <w:marRight w:val="0"/>
          <w:marTop w:val="0"/>
          <w:marBottom w:val="0"/>
          <w:divBdr>
            <w:top w:val="none" w:sz="0" w:space="0" w:color="auto"/>
            <w:left w:val="none" w:sz="0" w:space="0" w:color="auto"/>
            <w:bottom w:val="none" w:sz="0" w:space="0" w:color="auto"/>
            <w:right w:val="none" w:sz="0" w:space="0" w:color="auto"/>
          </w:divBdr>
        </w:div>
        <w:div w:id="275915292">
          <w:marLeft w:val="480"/>
          <w:marRight w:val="0"/>
          <w:marTop w:val="0"/>
          <w:marBottom w:val="0"/>
          <w:divBdr>
            <w:top w:val="none" w:sz="0" w:space="0" w:color="auto"/>
            <w:left w:val="none" w:sz="0" w:space="0" w:color="auto"/>
            <w:bottom w:val="none" w:sz="0" w:space="0" w:color="auto"/>
            <w:right w:val="none" w:sz="0" w:space="0" w:color="auto"/>
          </w:divBdr>
        </w:div>
        <w:div w:id="597907522">
          <w:marLeft w:val="480"/>
          <w:marRight w:val="0"/>
          <w:marTop w:val="0"/>
          <w:marBottom w:val="0"/>
          <w:divBdr>
            <w:top w:val="none" w:sz="0" w:space="0" w:color="auto"/>
            <w:left w:val="none" w:sz="0" w:space="0" w:color="auto"/>
            <w:bottom w:val="none" w:sz="0" w:space="0" w:color="auto"/>
            <w:right w:val="none" w:sz="0" w:space="0" w:color="auto"/>
          </w:divBdr>
        </w:div>
        <w:div w:id="1966080842">
          <w:marLeft w:val="480"/>
          <w:marRight w:val="0"/>
          <w:marTop w:val="0"/>
          <w:marBottom w:val="0"/>
          <w:divBdr>
            <w:top w:val="none" w:sz="0" w:space="0" w:color="auto"/>
            <w:left w:val="none" w:sz="0" w:space="0" w:color="auto"/>
            <w:bottom w:val="none" w:sz="0" w:space="0" w:color="auto"/>
            <w:right w:val="none" w:sz="0" w:space="0" w:color="auto"/>
          </w:divBdr>
        </w:div>
        <w:div w:id="1150290862">
          <w:marLeft w:val="480"/>
          <w:marRight w:val="0"/>
          <w:marTop w:val="0"/>
          <w:marBottom w:val="0"/>
          <w:divBdr>
            <w:top w:val="none" w:sz="0" w:space="0" w:color="auto"/>
            <w:left w:val="none" w:sz="0" w:space="0" w:color="auto"/>
            <w:bottom w:val="none" w:sz="0" w:space="0" w:color="auto"/>
            <w:right w:val="none" w:sz="0" w:space="0" w:color="auto"/>
          </w:divBdr>
        </w:div>
        <w:div w:id="558438073">
          <w:marLeft w:val="480"/>
          <w:marRight w:val="0"/>
          <w:marTop w:val="0"/>
          <w:marBottom w:val="0"/>
          <w:divBdr>
            <w:top w:val="none" w:sz="0" w:space="0" w:color="auto"/>
            <w:left w:val="none" w:sz="0" w:space="0" w:color="auto"/>
            <w:bottom w:val="none" w:sz="0" w:space="0" w:color="auto"/>
            <w:right w:val="none" w:sz="0" w:space="0" w:color="auto"/>
          </w:divBdr>
        </w:div>
        <w:div w:id="1220938772">
          <w:marLeft w:val="480"/>
          <w:marRight w:val="0"/>
          <w:marTop w:val="0"/>
          <w:marBottom w:val="0"/>
          <w:divBdr>
            <w:top w:val="none" w:sz="0" w:space="0" w:color="auto"/>
            <w:left w:val="none" w:sz="0" w:space="0" w:color="auto"/>
            <w:bottom w:val="none" w:sz="0" w:space="0" w:color="auto"/>
            <w:right w:val="none" w:sz="0" w:space="0" w:color="auto"/>
          </w:divBdr>
        </w:div>
        <w:div w:id="1756778727">
          <w:marLeft w:val="480"/>
          <w:marRight w:val="0"/>
          <w:marTop w:val="0"/>
          <w:marBottom w:val="0"/>
          <w:divBdr>
            <w:top w:val="none" w:sz="0" w:space="0" w:color="auto"/>
            <w:left w:val="none" w:sz="0" w:space="0" w:color="auto"/>
            <w:bottom w:val="none" w:sz="0" w:space="0" w:color="auto"/>
            <w:right w:val="none" w:sz="0" w:space="0" w:color="auto"/>
          </w:divBdr>
        </w:div>
        <w:div w:id="1122453633">
          <w:marLeft w:val="480"/>
          <w:marRight w:val="0"/>
          <w:marTop w:val="0"/>
          <w:marBottom w:val="0"/>
          <w:divBdr>
            <w:top w:val="none" w:sz="0" w:space="0" w:color="auto"/>
            <w:left w:val="none" w:sz="0" w:space="0" w:color="auto"/>
            <w:bottom w:val="none" w:sz="0" w:space="0" w:color="auto"/>
            <w:right w:val="none" w:sz="0" w:space="0" w:color="auto"/>
          </w:divBdr>
        </w:div>
        <w:div w:id="555436964">
          <w:marLeft w:val="480"/>
          <w:marRight w:val="0"/>
          <w:marTop w:val="0"/>
          <w:marBottom w:val="0"/>
          <w:divBdr>
            <w:top w:val="none" w:sz="0" w:space="0" w:color="auto"/>
            <w:left w:val="none" w:sz="0" w:space="0" w:color="auto"/>
            <w:bottom w:val="none" w:sz="0" w:space="0" w:color="auto"/>
            <w:right w:val="none" w:sz="0" w:space="0" w:color="auto"/>
          </w:divBdr>
        </w:div>
        <w:div w:id="2116630802">
          <w:marLeft w:val="480"/>
          <w:marRight w:val="0"/>
          <w:marTop w:val="0"/>
          <w:marBottom w:val="0"/>
          <w:divBdr>
            <w:top w:val="none" w:sz="0" w:space="0" w:color="auto"/>
            <w:left w:val="none" w:sz="0" w:space="0" w:color="auto"/>
            <w:bottom w:val="none" w:sz="0" w:space="0" w:color="auto"/>
            <w:right w:val="none" w:sz="0" w:space="0" w:color="auto"/>
          </w:divBdr>
        </w:div>
        <w:div w:id="1885558017">
          <w:marLeft w:val="480"/>
          <w:marRight w:val="0"/>
          <w:marTop w:val="0"/>
          <w:marBottom w:val="0"/>
          <w:divBdr>
            <w:top w:val="none" w:sz="0" w:space="0" w:color="auto"/>
            <w:left w:val="none" w:sz="0" w:space="0" w:color="auto"/>
            <w:bottom w:val="none" w:sz="0" w:space="0" w:color="auto"/>
            <w:right w:val="none" w:sz="0" w:space="0" w:color="auto"/>
          </w:divBdr>
        </w:div>
        <w:div w:id="1003360788">
          <w:marLeft w:val="480"/>
          <w:marRight w:val="0"/>
          <w:marTop w:val="0"/>
          <w:marBottom w:val="0"/>
          <w:divBdr>
            <w:top w:val="none" w:sz="0" w:space="0" w:color="auto"/>
            <w:left w:val="none" w:sz="0" w:space="0" w:color="auto"/>
            <w:bottom w:val="none" w:sz="0" w:space="0" w:color="auto"/>
            <w:right w:val="none" w:sz="0" w:space="0" w:color="auto"/>
          </w:divBdr>
        </w:div>
        <w:div w:id="474183415">
          <w:marLeft w:val="480"/>
          <w:marRight w:val="0"/>
          <w:marTop w:val="0"/>
          <w:marBottom w:val="0"/>
          <w:divBdr>
            <w:top w:val="none" w:sz="0" w:space="0" w:color="auto"/>
            <w:left w:val="none" w:sz="0" w:space="0" w:color="auto"/>
            <w:bottom w:val="none" w:sz="0" w:space="0" w:color="auto"/>
            <w:right w:val="none" w:sz="0" w:space="0" w:color="auto"/>
          </w:divBdr>
        </w:div>
        <w:div w:id="380206758">
          <w:marLeft w:val="480"/>
          <w:marRight w:val="0"/>
          <w:marTop w:val="0"/>
          <w:marBottom w:val="0"/>
          <w:divBdr>
            <w:top w:val="none" w:sz="0" w:space="0" w:color="auto"/>
            <w:left w:val="none" w:sz="0" w:space="0" w:color="auto"/>
            <w:bottom w:val="none" w:sz="0" w:space="0" w:color="auto"/>
            <w:right w:val="none" w:sz="0" w:space="0" w:color="auto"/>
          </w:divBdr>
        </w:div>
        <w:div w:id="1466585450">
          <w:marLeft w:val="480"/>
          <w:marRight w:val="0"/>
          <w:marTop w:val="0"/>
          <w:marBottom w:val="0"/>
          <w:divBdr>
            <w:top w:val="none" w:sz="0" w:space="0" w:color="auto"/>
            <w:left w:val="none" w:sz="0" w:space="0" w:color="auto"/>
            <w:bottom w:val="none" w:sz="0" w:space="0" w:color="auto"/>
            <w:right w:val="none" w:sz="0" w:space="0" w:color="auto"/>
          </w:divBdr>
        </w:div>
        <w:div w:id="1778018268">
          <w:marLeft w:val="480"/>
          <w:marRight w:val="0"/>
          <w:marTop w:val="0"/>
          <w:marBottom w:val="0"/>
          <w:divBdr>
            <w:top w:val="none" w:sz="0" w:space="0" w:color="auto"/>
            <w:left w:val="none" w:sz="0" w:space="0" w:color="auto"/>
            <w:bottom w:val="none" w:sz="0" w:space="0" w:color="auto"/>
            <w:right w:val="none" w:sz="0" w:space="0" w:color="auto"/>
          </w:divBdr>
        </w:div>
        <w:div w:id="421031078">
          <w:marLeft w:val="480"/>
          <w:marRight w:val="0"/>
          <w:marTop w:val="0"/>
          <w:marBottom w:val="0"/>
          <w:divBdr>
            <w:top w:val="none" w:sz="0" w:space="0" w:color="auto"/>
            <w:left w:val="none" w:sz="0" w:space="0" w:color="auto"/>
            <w:bottom w:val="none" w:sz="0" w:space="0" w:color="auto"/>
            <w:right w:val="none" w:sz="0" w:space="0" w:color="auto"/>
          </w:divBdr>
        </w:div>
        <w:div w:id="1114131299">
          <w:marLeft w:val="480"/>
          <w:marRight w:val="0"/>
          <w:marTop w:val="0"/>
          <w:marBottom w:val="0"/>
          <w:divBdr>
            <w:top w:val="none" w:sz="0" w:space="0" w:color="auto"/>
            <w:left w:val="none" w:sz="0" w:space="0" w:color="auto"/>
            <w:bottom w:val="none" w:sz="0" w:space="0" w:color="auto"/>
            <w:right w:val="none" w:sz="0" w:space="0" w:color="auto"/>
          </w:divBdr>
        </w:div>
        <w:div w:id="762455941">
          <w:marLeft w:val="480"/>
          <w:marRight w:val="0"/>
          <w:marTop w:val="0"/>
          <w:marBottom w:val="0"/>
          <w:divBdr>
            <w:top w:val="none" w:sz="0" w:space="0" w:color="auto"/>
            <w:left w:val="none" w:sz="0" w:space="0" w:color="auto"/>
            <w:bottom w:val="none" w:sz="0" w:space="0" w:color="auto"/>
            <w:right w:val="none" w:sz="0" w:space="0" w:color="auto"/>
          </w:divBdr>
        </w:div>
        <w:div w:id="936865952">
          <w:marLeft w:val="480"/>
          <w:marRight w:val="0"/>
          <w:marTop w:val="0"/>
          <w:marBottom w:val="0"/>
          <w:divBdr>
            <w:top w:val="none" w:sz="0" w:space="0" w:color="auto"/>
            <w:left w:val="none" w:sz="0" w:space="0" w:color="auto"/>
            <w:bottom w:val="none" w:sz="0" w:space="0" w:color="auto"/>
            <w:right w:val="none" w:sz="0" w:space="0" w:color="auto"/>
          </w:divBdr>
        </w:div>
        <w:div w:id="1499811089">
          <w:marLeft w:val="480"/>
          <w:marRight w:val="0"/>
          <w:marTop w:val="0"/>
          <w:marBottom w:val="0"/>
          <w:divBdr>
            <w:top w:val="none" w:sz="0" w:space="0" w:color="auto"/>
            <w:left w:val="none" w:sz="0" w:space="0" w:color="auto"/>
            <w:bottom w:val="none" w:sz="0" w:space="0" w:color="auto"/>
            <w:right w:val="none" w:sz="0" w:space="0" w:color="auto"/>
          </w:divBdr>
        </w:div>
        <w:div w:id="452286404">
          <w:marLeft w:val="480"/>
          <w:marRight w:val="0"/>
          <w:marTop w:val="0"/>
          <w:marBottom w:val="0"/>
          <w:divBdr>
            <w:top w:val="none" w:sz="0" w:space="0" w:color="auto"/>
            <w:left w:val="none" w:sz="0" w:space="0" w:color="auto"/>
            <w:bottom w:val="none" w:sz="0" w:space="0" w:color="auto"/>
            <w:right w:val="none" w:sz="0" w:space="0" w:color="auto"/>
          </w:divBdr>
        </w:div>
        <w:div w:id="497312340">
          <w:marLeft w:val="480"/>
          <w:marRight w:val="0"/>
          <w:marTop w:val="0"/>
          <w:marBottom w:val="0"/>
          <w:divBdr>
            <w:top w:val="none" w:sz="0" w:space="0" w:color="auto"/>
            <w:left w:val="none" w:sz="0" w:space="0" w:color="auto"/>
            <w:bottom w:val="none" w:sz="0" w:space="0" w:color="auto"/>
            <w:right w:val="none" w:sz="0" w:space="0" w:color="auto"/>
          </w:divBdr>
        </w:div>
        <w:div w:id="1174341985">
          <w:marLeft w:val="480"/>
          <w:marRight w:val="0"/>
          <w:marTop w:val="0"/>
          <w:marBottom w:val="0"/>
          <w:divBdr>
            <w:top w:val="none" w:sz="0" w:space="0" w:color="auto"/>
            <w:left w:val="none" w:sz="0" w:space="0" w:color="auto"/>
            <w:bottom w:val="none" w:sz="0" w:space="0" w:color="auto"/>
            <w:right w:val="none" w:sz="0" w:space="0" w:color="auto"/>
          </w:divBdr>
        </w:div>
        <w:div w:id="1616129940">
          <w:marLeft w:val="480"/>
          <w:marRight w:val="0"/>
          <w:marTop w:val="0"/>
          <w:marBottom w:val="0"/>
          <w:divBdr>
            <w:top w:val="none" w:sz="0" w:space="0" w:color="auto"/>
            <w:left w:val="none" w:sz="0" w:space="0" w:color="auto"/>
            <w:bottom w:val="none" w:sz="0" w:space="0" w:color="auto"/>
            <w:right w:val="none" w:sz="0" w:space="0" w:color="auto"/>
          </w:divBdr>
        </w:div>
        <w:div w:id="1585991497">
          <w:marLeft w:val="480"/>
          <w:marRight w:val="0"/>
          <w:marTop w:val="0"/>
          <w:marBottom w:val="0"/>
          <w:divBdr>
            <w:top w:val="none" w:sz="0" w:space="0" w:color="auto"/>
            <w:left w:val="none" w:sz="0" w:space="0" w:color="auto"/>
            <w:bottom w:val="none" w:sz="0" w:space="0" w:color="auto"/>
            <w:right w:val="none" w:sz="0" w:space="0" w:color="auto"/>
          </w:divBdr>
        </w:div>
        <w:div w:id="1148980561">
          <w:marLeft w:val="480"/>
          <w:marRight w:val="0"/>
          <w:marTop w:val="0"/>
          <w:marBottom w:val="0"/>
          <w:divBdr>
            <w:top w:val="none" w:sz="0" w:space="0" w:color="auto"/>
            <w:left w:val="none" w:sz="0" w:space="0" w:color="auto"/>
            <w:bottom w:val="none" w:sz="0" w:space="0" w:color="auto"/>
            <w:right w:val="none" w:sz="0" w:space="0" w:color="auto"/>
          </w:divBdr>
        </w:div>
        <w:div w:id="1667585013">
          <w:marLeft w:val="480"/>
          <w:marRight w:val="0"/>
          <w:marTop w:val="0"/>
          <w:marBottom w:val="0"/>
          <w:divBdr>
            <w:top w:val="none" w:sz="0" w:space="0" w:color="auto"/>
            <w:left w:val="none" w:sz="0" w:space="0" w:color="auto"/>
            <w:bottom w:val="none" w:sz="0" w:space="0" w:color="auto"/>
            <w:right w:val="none" w:sz="0" w:space="0" w:color="auto"/>
          </w:divBdr>
        </w:div>
        <w:div w:id="2143768304">
          <w:marLeft w:val="480"/>
          <w:marRight w:val="0"/>
          <w:marTop w:val="0"/>
          <w:marBottom w:val="0"/>
          <w:divBdr>
            <w:top w:val="none" w:sz="0" w:space="0" w:color="auto"/>
            <w:left w:val="none" w:sz="0" w:space="0" w:color="auto"/>
            <w:bottom w:val="none" w:sz="0" w:space="0" w:color="auto"/>
            <w:right w:val="none" w:sz="0" w:space="0" w:color="auto"/>
          </w:divBdr>
        </w:div>
        <w:div w:id="1577473580">
          <w:marLeft w:val="480"/>
          <w:marRight w:val="0"/>
          <w:marTop w:val="0"/>
          <w:marBottom w:val="0"/>
          <w:divBdr>
            <w:top w:val="none" w:sz="0" w:space="0" w:color="auto"/>
            <w:left w:val="none" w:sz="0" w:space="0" w:color="auto"/>
            <w:bottom w:val="none" w:sz="0" w:space="0" w:color="auto"/>
            <w:right w:val="none" w:sz="0" w:space="0" w:color="auto"/>
          </w:divBdr>
        </w:div>
        <w:div w:id="1882664696">
          <w:marLeft w:val="480"/>
          <w:marRight w:val="0"/>
          <w:marTop w:val="0"/>
          <w:marBottom w:val="0"/>
          <w:divBdr>
            <w:top w:val="none" w:sz="0" w:space="0" w:color="auto"/>
            <w:left w:val="none" w:sz="0" w:space="0" w:color="auto"/>
            <w:bottom w:val="none" w:sz="0" w:space="0" w:color="auto"/>
            <w:right w:val="none" w:sz="0" w:space="0" w:color="auto"/>
          </w:divBdr>
        </w:div>
        <w:div w:id="2139957514">
          <w:marLeft w:val="480"/>
          <w:marRight w:val="0"/>
          <w:marTop w:val="0"/>
          <w:marBottom w:val="0"/>
          <w:divBdr>
            <w:top w:val="none" w:sz="0" w:space="0" w:color="auto"/>
            <w:left w:val="none" w:sz="0" w:space="0" w:color="auto"/>
            <w:bottom w:val="none" w:sz="0" w:space="0" w:color="auto"/>
            <w:right w:val="none" w:sz="0" w:space="0" w:color="auto"/>
          </w:divBdr>
        </w:div>
        <w:div w:id="2059353334">
          <w:marLeft w:val="480"/>
          <w:marRight w:val="0"/>
          <w:marTop w:val="0"/>
          <w:marBottom w:val="0"/>
          <w:divBdr>
            <w:top w:val="none" w:sz="0" w:space="0" w:color="auto"/>
            <w:left w:val="none" w:sz="0" w:space="0" w:color="auto"/>
            <w:bottom w:val="none" w:sz="0" w:space="0" w:color="auto"/>
            <w:right w:val="none" w:sz="0" w:space="0" w:color="auto"/>
          </w:divBdr>
        </w:div>
        <w:div w:id="1204363962">
          <w:marLeft w:val="480"/>
          <w:marRight w:val="0"/>
          <w:marTop w:val="0"/>
          <w:marBottom w:val="0"/>
          <w:divBdr>
            <w:top w:val="none" w:sz="0" w:space="0" w:color="auto"/>
            <w:left w:val="none" w:sz="0" w:space="0" w:color="auto"/>
            <w:bottom w:val="none" w:sz="0" w:space="0" w:color="auto"/>
            <w:right w:val="none" w:sz="0" w:space="0" w:color="auto"/>
          </w:divBdr>
        </w:div>
        <w:div w:id="1400785771">
          <w:marLeft w:val="480"/>
          <w:marRight w:val="0"/>
          <w:marTop w:val="0"/>
          <w:marBottom w:val="0"/>
          <w:divBdr>
            <w:top w:val="none" w:sz="0" w:space="0" w:color="auto"/>
            <w:left w:val="none" w:sz="0" w:space="0" w:color="auto"/>
            <w:bottom w:val="none" w:sz="0" w:space="0" w:color="auto"/>
            <w:right w:val="none" w:sz="0" w:space="0" w:color="auto"/>
          </w:divBdr>
        </w:div>
        <w:div w:id="1591500453">
          <w:marLeft w:val="480"/>
          <w:marRight w:val="0"/>
          <w:marTop w:val="0"/>
          <w:marBottom w:val="0"/>
          <w:divBdr>
            <w:top w:val="none" w:sz="0" w:space="0" w:color="auto"/>
            <w:left w:val="none" w:sz="0" w:space="0" w:color="auto"/>
            <w:bottom w:val="none" w:sz="0" w:space="0" w:color="auto"/>
            <w:right w:val="none" w:sz="0" w:space="0" w:color="auto"/>
          </w:divBdr>
        </w:div>
        <w:div w:id="2033190735">
          <w:marLeft w:val="480"/>
          <w:marRight w:val="0"/>
          <w:marTop w:val="0"/>
          <w:marBottom w:val="0"/>
          <w:divBdr>
            <w:top w:val="none" w:sz="0" w:space="0" w:color="auto"/>
            <w:left w:val="none" w:sz="0" w:space="0" w:color="auto"/>
            <w:bottom w:val="none" w:sz="0" w:space="0" w:color="auto"/>
            <w:right w:val="none" w:sz="0" w:space="0" w:color="auto"/>
          </w:divBdr>
        </w:div>
        <w:div w:id="1855725345">
          <w:marLeft w:val="480"/>
          <w:marRight w:val="0"/>
          <w:marTop w:val="0"/>
          <w:marBottom w:val="0"/>
          <w:divBdr>
            <w:top w:val="none" w:sz="0" w:space="0" w:color="auto"/>
            <w:left w:val="none" w:sz="0" w:space="0" w:color="auto"/>
            <w:bottom w:val="none" w:sz="0" w:space="0" w:color="auto"/>
            <w:right w:val="none" w:sz="0" w:space="0" w:color="auto"/>
          </w:divBdr>
        </w:div>
        <w:div w:id="1454135280">
          <w:marLeft w:val="480"/>
          <w:marRight w:val="0"/>
          <w:marTop w:val="0"/>
          <w:marBottom w:val="0"/>
          <w:divBdr>
            <w:top w:val="none" w:sz="0" w:space="0" w:color="auto"/>
            <w:left w:val="none" w:sz="0" w:space="0" w:color="auto"/>
            <w:bottom w:val="none" w:sz="0" w:space="0" w:color="auto"/>
            <w:right w:val="none" w:sz="0" w:space="0" w:color="auto"/>
          </w:divBdr>
        </w:div>
        <w:div w:id="974679201">
          <w:marLeft w:val="480"/>
          <w:marRight w:val="0"/>
          <w:marTop w:val="0"/>
          <w:marBottom w:val="0"/>
          <w:divBdr>
            <w:top w:val="none" w:sz="0" w:space="0" w:color="auto"/>
            <w:left w:val="none" w:sz="0" w:space="0" w:color="auto"/>
            <w:bottom w:val="none" w:sz="0" w:space="0" w:color="auto"/>
            <w:right w:val="none" w:sz="0" w:space="0" w:color="auto"/>
          </w:divBdr>
        </w:div>
        <w:div w:id="92283040">
          <w:marLeft w:val="480"/>
          <w:marRight w:val="0"/>
          <w:marTop w:val="0"/>
          <w:marBottom w:val="0"/>
          <w:divBdr>
            <w:top w:val="none" w:sz="0" w:space="0" w:color="auto"/>
            <w:left w:val="none" w:sz="0" w:space="0" w:color="auto"/>
            <w:bottom w:val="none" w:sz="0" w:space="0" w:color="auto"/>
            <w:right w:val="none" w:sz="0" w:space="0" w:color="auto"/>
          </w:divBdr>
        </w:div>
        <w:div w:id="977488150">
          <w:marLeft w:val="480"/>
          <w:marRight w:val="0"/>
          <w:marTop w:val="0"/>
          <w:marBottom w:val="0"/>
          <w:divBdr>
            <w:top w:val="none" w:sz="0" w:space="0" w:color="auto"/>
            <w:left w:val="none" w:sz="0" w:space="0" w:color="auto"/>
            <w:bottom w:val="none" w:sz="0" w:space="0" w:color="auto"/>
            <w:right w:val="none" w:sz="0" w:space="0" w:color="auto"/>
          </w:divBdr>
        </w:div>
        <w:div w:id="1938633689">
          <w:marLeft w:val="480"/>
          <w:marRight w:val="0"/>
          <w:marTop w:val="0"/>
          <w:marBottom w:val="0"/>
          <w:divBdr>
            <w:top w:val="none" w:sz="0" w:space="0" w:color="auto"/>
            <w:left w:val="none" w:sz="0" w:space="0" w:color="auto"/>
            <w:bottom w:val="none" w:sz="0" w:space="0" w:color="auto"/>
            <w:right w:val="none" w:sz="0" w:space="0" w:color="auto"/>
          </w:divBdr>
        </w:div>
        <w:div w:id="291636291">
          <w:marLeft w:val="480"/>
          <w:marRight w:val="0"/>
          <w:marTop w:val="0"/>
          <w:marBottom w:val="0"/>
          <w:divBdr>
            <w:top w:val="none" w:sz="0" w:space="0" w:color="auto"/>
            <w:left w:val="none" w:sz="0" w:space="0" w:color="auto"/>
            <w:bottom w:val="none" w:sz="0" w:space="0" w:color="auto"/>
            <w:right w:val="none" w:sz="0" w:space="0" w:color="auto"/>
          </w:divBdr>
        </w:div>
        <w:div w:id="376901412">
          <w:marLeft w:val="480"/>
          <w:marRight w:val="0"/>
          <w:marTop w:val="0"/>
          <w:marBottom w:val="0"/>
          <w:divBdr>
            <w:top w:val="none" w:sz="0" w:space="0" w:color="auto"/>
            <w:left w:val="none" w:sz="0" w:space="0" w:color="auto"/>
            <w:bottom w:val="none" w:sz="0" w:space="0" w:color="auto"/>
            <w:right w:val="none" w:sz="0" w:space="0" w:color="auto"/>
          </w:divBdr>
        </w:div>
        <w:div w:id="1709453525">
          <w:marLeft w:val="480"/>
          <w:marRight w:val="0"/>
          <w:marTop w:val="0"/>
          <w:marBottom w:val="0"/>
          <w:divBdr>
            <w:top w:val="none" w:sz="0" w:space="0" w:color="auto"/>
            <w:left w:val="none" w:sz="0" w:space="0" w:color="auto"/>
            <w:bottom w:val="none" w:sz="0" w:space="0" w:color="auto"/>
            <w:right w:val="none" w:sz="0" w:space="0" w:color="auto"/>
          </w:divBdr>
        </w:div>
        <w:div w:id="1924870859">
          <w:marLeft w:val="480"/>
          <w:marRight w:val="0"/>
          <w:marTop w:val="0"/>
          <w:marBottom w:val="0"/>
          <w:divBdr>
            <w:top w:val="none" w:sz="0" w:space="0" w:color="auto"/>
            <w:left w:val="none" w:sz="0" w:space="0" w:color="auto"/>
            <w:bottom w:val="none" w:sz="0" w:space="0" w:color="auto"/>
            <w:right w:val="none" w:sz="0" w:space="0" w:color="auto"/>
          </w:divBdr>
        </w:div>
        <w:div w:id="554465942">
          <w:marLeft w:val="480"/>
          <w:marRight w:val="0"/>
          <w:marTop w:val="0"/>
          <w:marBottom w:val="0"/>
          <w:divBdr>
            <w:top w:val="none" w:sz="0" w:space="0" w:color="auto"/>
            <w:left w:val="none" w:sz="0" w:space="0" w:color="auto"/>
            <w:bottom w:val="none" w:sz="0" w:space="0" w:color="auto"/>
            <w:right w:val="none" w:sz="0" w:space="0" w:color="auto"/>
          </w:divBdr>
        </w:div>
        <w:div w:id="122695652">
          <w:marLeft w:val="480"/>
          <w:marRight w:val="0"/>
          <w:marTop w:val="0"/>
          <w:marBottom w:val="0"/>
          <w:divBdr>
            <w:top w:val="none" w:sz="0" w:space="0" w:color="auto"/>
            <w:left w:val="none" w:sz="0" w:space="0" w:color="auto"/>
            <w:bottom w:val="none" w:sz="0" w:space="0" w:color="auto"/>
            <w:right w:val="none" w:sz="0" w:space="0" w:color="auto"/>
          </w:divBdr>
        </w:div>
        <w:div w:id="1663779763">
          <w:marLeft w:val="480"/>
          <w:marRight w:val="0"/>
          <w:marTop w:val="0"/>
          <w:marBottom w:val="0"/>
          <w:divBdr>
            <w:top w:val="none" w:sz="0" w:space="0" w:color="auto"/>
            <w:left w:val="none" w:sz="0" w:space="0" w:color="auto"/>
            <w:bottom w:val="none" w:sz="0" w:space="0" w:color="auto"/>
            <w:right w:val="none" w:sz="0" w:space="0" w:color="auto"/>
          </w:divBdr>
        </w:div>
        <w:div w:id="1374845877">
          <w:marLeft w:val="480"/>
          <w:marRight w:val="0"/>
          <w:marTop w:val="0"/>
          <w:marBottom w:val="0"/>
          <w:divBdr>
            <w:top w:val="none" w:sz="0" w:space="0" w:color="auto"/>
            <w:left w:val="none" w:sz="0" w:space="0" w:color="auto"/>
            <w:bottom w:val="none" w:sz="0" w:space="0" w:color="auto"/>
            <w:right w:val="none" w:sz="0" w:space="0" w:color="auto"/>
          </w:divBdr>
        </w:div>
        <w:div w:id="53235234">
          <w:marLeft w:val="480"/>
          <w:marRight w:val="0"/>
          <w:marTop w:val="0"/>
          <w:marBottom w:val="0"/>
          <w:divBdr>
            <w:top w:val="none" w:sz="0" w:space="0" w:color="auto"/>
            <w:left w:val="none" w:sz="0" w:space="0" w:color="auto"/>
            <w:bottom w:val="none" w:sz="0" w:space="0" w:color="auto"/>
            <w:right w:val="none" w:sz="0" w:space="0" w:color="auto"/>
          </w:divBdr>
        </w:div>
        <w:div w:id="279991110">
          <w:marLeft w:val="480"/>
          <w:marRight w:val="0"/>
          <w:marTop w:val="0"/>
          <w:marBottom w:val="0"/>
          <w:divBdr>
            <w:top w:val="none" w:sz="0" w:space="0" w:color="auto"/>
            <w:left w:val="none" w:sz="0" w:space="0" w:color="auto"/>
            <w:bottom w:val="none" w:sz="0" w:space="0" w:color="auto"/>
            <w:right w:val="none" w:sz="0" w:space="0" w:color="auto"/>
          </w:divBdr>
        </w:div>
        <w:div w:id="1369835613">
          <w:marLeft w:val="480"/>
          <w:marRight w:val="0"/>
          <w:marTop w:val="0"/>
          <w:marBottom w:val="0"/>
          <w:divBdr>
            <w:top w:val="none" w:sz="0" w:space="0" w:color="auto"/>
            <w:left w:val="none" w:sz="0" w:space="0" w:color="auto"/>
            <w:bottom w:val="none" w:sz="0" w:space="0" w:color="auto"/>
            <w:right w:val="none" w:sz="0" w:space="0" w:color="auto"/>
          </w:divBdr>
        </w:div>
        <w:div w:id="1648972470">
          <w:marLeft w:val="480"/>
          <w:marRight w:val="0"/>
          <w:marTop w:val="0"/>
          <w:marBottom w:val="0"/>
          <w:divBdr>
            <w:top w:val="none" w:sz="0" w:space="0" w:color="auto"/>
            <w:left w:val="none" w:sz="0" w:space="0" w:color="auto"/>
            <w:bottom w:val="none" w:sz="0" w:space="0" w:color="auto"/>
            <w:right w:val="none" w:sz="0" w:space="0" w:color="auto"/>
          </w:divBdr>
        </w:div>
        <w:div w:id="964965480">
          <w:marLeft w:val="480"/>
          <w:marRight w:val="0"/>
          <w:marTop w:val="0"/>
          <w:marBottom w:val="0"/>
          <w:divBdr>
            <w:top w:val="none" w:sz="0" w:space="0" w:color="auto"/>
            <w:left w:val="none" w:sz="0" w:space="0" w:color="auto"/>
            <w:bottom w:val="none" w:sz="0" w:space="0" w:color="auto"/>
            <w:right w:val="none" w:sz="0" w:space="0" w:color="auto"/>
          </w:divBdr>
        </w:div>
        <w:div w:id="513108916">
          <w:marLeft w:val="480"/>
          <w:marRight w:val="0"/>
          <w:marTop w:val="0"/>
          <w:marBottom w:val="0"/>
          <w:divBdr>
            <w:top w:val="none" w:sz="0" w:space="0" w:color="auto"/>
            <w:left w:val="none" w:sz="0" w:space="0" w:color="auto"/>
            <w:bottom w:val="none" w:sz="0" w:space="0" w:color="auto"/>
            <w:right w:val="none" w:sz="0" w:space="0" w:color="auto"/>
          </w:divBdr>
        </w:div>
        <w:div w:id="281696717">
          <w:marLeft w:val="480"/>
          <w:marRight w:val="0"/>
          <w:marTop w:val="0"/>
          <w:marBottom w:val="0"/>
          <w:divBdr>
            <w:top w:val="none" w:sz="0" w:space="0" w:color="auto"/>
            <w:left w:val="none" w:sz="0" w:space="0" w:color="auto"/>
            <w:bottom w:val="none" w:sz="0" w:space="0" w:color="auto"/>
            <w:right w:val="none" w:sz="0" w:space="0" w:color="auto"/>
          </w:divBdr>
        </w:div>
        <w:div w:id="904535003">
          <w:marLeft w:val="480"/>
          <w:marRight w:val="0"/>
          <w:marTop w:val="0"/>
          <w:marBottom w:val="0"/>
          <w:divBdr>
            <w:top w:val="none" w:sz="0" w:space="0" w:color="auto"/>
            <w:left w:val="none" w:sz="0" w:space="0" w:color="auto"/>
            <w:bottom w:val="none" w:sz="0" w:space="0" w:color="auto"/>
            <w:right w:val="none" w:sz="0" w:space="0" w:color="auto"/>
          </w:divBdr>
        </w:div>
        <w:div w:id="948926234">
          <w:marLeft w:val="480"/>
          <w:marRight w:val="0"/>
          <w:marTop w:val="0"/>
          <w:marBottom w:val="0"/>
          <w:divBdr>
            <w:top w:val="none" w:sz="0" w:space="0" w:color="auto"/>
            <w:left w:val="none" w:sz="0" w:space="0" w:color="auto"/>
            <w:bottom w:val="none" w:sz="0" w:space="0" w:color="auto"/>
            <w:right w:val="none" w:sz="0" w:space="0" w:color="auto"/>
          </w:divBdr>
        </w:div>
        <w:div w:id="1317223400">
          <w:marLeft w:val="480"/>
          <w:marRight w:val="0"/>
          <w:marTop w:val="0"/>
          <w:marBottom w:val="0"/>
          <w:divBdr>
            <w:top w:val="none" w:sz="0" w:space="0" w:color="auto"/>
            <w:left w:val="none" w:sz="0" w:space="0" w:color="auto"/>
            <w:bottom w:val="none" w:sz="0" w:space="0" w:color="auto"/>
            <w:right w:val="none" w:sz="0" w:space="0" w:color="auto"/>
          </w:divBdr>
        </w:div>
        <w:div w:id="1466465617">
          <w:marLeft w:val="480"/>
          <w:marRight w:val="0"/>
          <w:marTop w:val="0"/>
          <w:marBottom w:val="0"/>
          <w:divBdr>
            <w:top w:val="none" w:sz="0" w:space="0" w:color="auto"/>
            <w:left w:val="none" w:sz="0" w:space="0" w:color="auto"/>
            <w:bottom w:val="none" w:sz="0" w:space="0" w:color="auto"/>
            <w:right w:val="none" w:sz="0" w:space="0" w:color="auto"/>
          </w:divBdr>
        </w:div>
        <w:div w:id="677970480">
          <w:marLeft w:val="480"/>
          <w:marRight w:val="0"/>
          <w:marTop w:val="0"/>
          <w:marBottom w:val="0"/>
          <w:divBdr>
            <w:top w:val="none" w:sz="0" w:space="0" w:color="auto"/>
            <w:left w:val="none" w:sz="0" w:space="0" w:color="auto"/>
            <w:bottom w:val="none" w:sz="0" w:space="0" w:color="auto"/>
            <w:right w:val="none" w:sz="0" w:space="0" w:color="auto"/>
          </w:divBdr>
        </w:div>
        <w:div w:id="1870603136">
          <w:marLeft w:val="480"/>
          <w:marRight w:val="0"/>
          <w:marTop w:val="0"/>
          <w:marBottom w:val="0"/>
          <w:divBdr>
            <w:top w:val="none" w:sz="0" w:space="0" w:color="auto"/>
            <w:left w:val="none" w:sz="0" w:space="0" w:color="auto"/>
            <w:bottom w:val="none" w:sz="0" w:space="0" w:color="auto"/>
            <w:right w:val="none" w:sz="0" w:space="0" w:color="auto"/>
          </w:divBdr>
        </w:div>
        <w:div w:id="1775511735">
          <w:marLeft w:val="480"/>
          <w:marRight w:val="0"/>
          <w:marTop w:val="0"/>
          <w:marBottom w:val="0"/>
          <w:divBdr>
            <w:top w:val="none" w:sz="0" w:space="0" w:color="auto"/>
            <w:left w:val="none" w:sz="0" w:space="0" w:color="auto"/>
            <w:bottom w:val="none" w:sz="0" w:space="0" w:color="auto"/>
            <w:right w:val="none" w:sz="0" w:space="0" w:color="auto"/>
          </w:divBdr>
        </w:div>
        <w:div w:id="340203909">
          <w:marLeft w:val="480"/>
          <w:marRight w:val="0"/>
          <w:marTop w:val="0"/>
          <w:marBottom w:val="0"/>
          <w:divBdr>
            <w:top w:val="none" w:sz="0" w:space="0" w:color="auto"/>
            <w:left w:val="none" w:sz="0" w:space="0" w:color="auto"/>
            <w:bottom w:val="none" w:sz="0" w:space="0" w:color="auto"/>
            <w:right w:val="none" w:sz="0" w:space="0" w:color="auto"/>
          </w:divBdr>
        </w:div>
        <w:div w:id="32198810">
          <w:marLeft w:val="480"/>
          <w:marRight w:val="0"/>
          <w:marTop w:val="0"/>
          <w:marBottom w:val="0"/>
          <w:divBdr>
            <w:top w:val="none" w:sz="0" w:space="0" w:color="auto"/>
            <w:left w:val="none" w:sz="0" w:space="0" w:color="auto"/>
            <w:bottom w:val="none" w:sz="0" w:space="0" w:color="auto"/>
            <w:right w:val="none" w:sz="0" w:space="0" w:color="auto"/>
          </w:divBdr>
        </w:div>
        <w:div w:id="1085150936">
          <w:marLeft w:val="480"/>
          <w:marRight w:val="0"/>
          <w:marTop w:val="0"/>
          <w:marBottom w:val="0"/>
          <w:divBdr>
            <w:top w:val="none" w:sz="0" w:space="0" w:color="auto"/>
            <w:left w:val="none" w:sz="0" w:space="0" w:color="auto"/>
            <w:bottom w:val="none" w:sz="0" w:space="0" w:color="auto"/>
            <w:right w:val="none" w:sz="0" w:space="0" w:color="auto"/>
          </w:divBdr>
        </w:div>
        <w:div w:id="1505124333">
          <w:marLeft w:val="480"/>
          <w:marRight w:val="0"/>
          <w:marTop w:val="0"/>
          <w:marBottom w:val="0"/>
          <w:divBdr>
            <w:top w:val="none" w:sz="0" w:space="0" w:color="auto"/>
            <w:left w:val="none" w:sz="0" w:space="0" w:color="auto"/>
            <w:bottom w:val="none" w:sz="0" w:space="0" w:color="auto"/>
            <w:right w:val="none" w:sz="0" w:space="0" w:color="auto"/>
          </w:divBdr>
        </w:div>
        <w:div w:id="527454396">
          <w:marLeft w:val="480"/>
          <w:marRight w:val="0"/>
          <w:marTop w:val="0"/>
          <w:marBottom w:val="0"/>
          <w:divBdr>
            <w:top w:val="none" w:sz="0" w:space="0" w:color="auto"/>
            <w:left w:val="none" w:sz="0" w:space="0" w:color="auto"/>
            <w:bottom w:val="none" w:sz="0" w:space="0" w:color="auto"/>
            <w:right w:val="none" w:sz="0" w:space="0" w:color="auto"/>
          </w:divBdr>
        </w:div>
        <w:div w:id="1747997929">
          <w:marLeft w:val="480"/>
          <w:marRight w:val="0"/>
          <w:marTop w:val="0"/>
          <w:marBottom w:val="0"/>
          <w:divBdr>
            <w:top w:val="none" w:sz="0" w:space="0" w:color="auto"/>
            <w:left w:val="none" w:sz="0" w:space="0" w:color="auto"/>
            <w:bottom w:val="none" w:sz="0" w:space="0" w:color="auto"/>
            <w:right w:val="none" w:sz="0" w:space="0" w:color="auto"/>
          </w:divBdr>
        </w:div>
        <w:div w:id="531839739">
          <w:marLeft w:val="480"/>
          <w:marRight w:val="0"/>
          <w:marTop w:val="0"/>
          <w:marBottom w:val="0"/>
          <w:divBdr>
            <w:top w:val="none" w:sz="0" w:space="0" w:color="auto"/>
            <w:left w:val="none" w:sz="0" w:space="0" w:color="auto"/>
            <w:bottom w:val="none" w:sz="0" w:space="0" w:color="auto"/>
            <w:right w:val="none" w:sz="0" w:space="0" w:color="auto"/>
          </w:divBdr>
        </w:div>
        <w:div w:id="1252348339">
          <w:marLeft w:val="480"/>
          <w:marRight w:val="0"/>
          <w:marTop w:val="0"/>
          <w:marBottom w:val="0"/>
          <w:divBdr>
            <w:top w:val="none" w:sz="0" w:space="0" w:color="auto"/>
            <w:left w:val="none" w:sz="0" w:space="0" w:color="auto"/>
            <w:bottom w:val="none" w:sz="0" w:space="0" w:color="auto"/>
            <w:right w:val="none" w:sz="0" w:space="0" w:color="auto"/>
          </w:divBdr>
        </w:div>
        <w:div w:id="1725375106">
          <w:marLeft w:val="480"/>
          <w:marRight w:val="0"/>
          <w:marTop w:val="0"/>
          <w:marBottom w:val="0"/>
          <w:divBdr>
            <w:top w:val="none" w:sz="0" w:space="0" w:color="auto"/>
            <w:left w:val="none" w:sz="0" w:space="0" w:color="auto"/>
            <w:bottom w:val="none" w:sz="0" w:space="0" w:color="auto"/>
            <w:right w:val="none" w:sz="0" w:space="0" w:color="auto"/>
          </w:divBdr>
        </w:div>
        <w:div w:id="1610625644">
          <w:marLeft w:val="480"/>
          <w:marRight w:val="0"/>
          <w:marTop w:val="0"/>
          <w:marBottom w:val="0"/>
          <w:divBdr>
            <w:top w:val="none" w:sz="0" w:space="0" w:color="auto"/>
            <w:left w:val="none" w:sz="0" w:space="0" w:color="auto"/>
            <w:bottom w:val="none" w:sz="0" w:space="0" w:color="auto"/>
            <w:right w:val="none" w:sz="0" w:space="0" w:color="auto"/>
          </w:divBdr>
        </w:div>
        <w:div w:id="1931040790">
          <w:marLeft w:val="480"/>
          <w:marRight w:val="0"/>
          <w:marTop w:val="0"/>
          <w:marBottom w:val="0"/>
          <w:divBdr>
            <w:top w:val="none" w:sz="0" w:space="0" w:color="auto"/>
            <w:left w:val="none" w:sz="0" w:space="0" w:color="auto"/>
            <w:bottom w:val="none" w:sz="0" w:space="0" w:color="auto"/>
            <w:right w:val="none" w:sz="0" w:space="0" w:color="auto"/>
          </w:divBdr>
        </w:div>
        <w:div w:id="1734814851">
          <w:marLeft w:val="480"/>
          <w:marRight w:val="0"/>
          <w:marTop w:val="0"/>
          <w:marBottom w:val="0"/>
          <w:divBdr>
            <w:top w:val="none" w:sz="0" w:space="0" w:color="auto"/>
            <w:left w:val="none" w:sz="0" w:space="0" w:color="auto"/>
            <w:bottom w:val="none" w:sz="0" w:space="0" w:color="auto"/>
            <w:right w:val="none" w:sz="0" w:space="0" w:color="auto"/>
          </w:divBdr>
        </w:div>
        <w:div w:id="632640922">
          <w:marLeft w:val="480"/>
          <w:marRight w:val="0"/>
          <w:marTop w:val="0"/>
          <w:marBottom w:val="0"/>
          <w:divBdr>
            <w:top w:val="none" w:sz="0" w:space="0" w:color="auto"/>
            <w:left w:val="none" w:sz="0" w:space="0" w:color="auto"/>
            <w:bottom w:val="none" w:sz="0" w:space="0" w:color="auto"/>
            <w:right w:val="none" w:sz="0" w:space="0" w:color="auto"/>
          </w:divBdr>
        </w:div>
        <w:div w:id="513963300">
          <w:marLeft w:val="480"/>
          <w:marRight w:val="0"/>
          <w:marTop w:val="0"/>
          <w:marBottom w:val="0"/>
          <w:divBdr>
            <w:top w:val="none" w:sz="0" w:space="0" w:color="auto"/>
            <w:left w:val="none" w:sz="0" w:space="0" w:color="auto"/>
            <w:bottom w:val="none" w:sz="0" w:space="0" w:color="auto"/>
            <w:right w:val="none" w:sz="0" w:space="0" w:color="auto"/>
          </w:divBdr>
        </w:div>
        <w:div w:id="516428472">
          <w:marLeft w:val="480"/>
          <w:marRight w:val="0"/>
          <w:marTop w:val="0"/>
          <w:marBottom w:val="0"/>
          <w:divBdr>
            <w:top w:val="none" w:sz="0" w:space="0" w:color="auto"/>
            <w:left w:val="none" w:sz="0" w:space="0" w:color="auto"/>
            <w:bottom w:val="none" w:sz="0" w:space="0" w:color="auto"/>
            <w:right w:val="none" w:sz="0" w:space="0" w:color="auto"/>
          </w:divBdr>
        </w:div>
        <w:div w:id="749431245">
          <w:marLeft w:val="480"/>
          <w:marRight w:val="0"/>
          <w:marTop w:val="0"/>
          <w:marBottom w:val="0"/>
          <w:divBdr>
            <w:top w:val="none" w:sz="0" w:space="0" w:color="auto"/>
            <w:left w:val="none" w:sz="0" w:space="0" w:color="auto"/>
            <w:bottom w:val="none" w:sz="0" w:space="0" w:color="auto"/>
            <w:right w:val="none" w:sz="0" w:space="0" w:color="auto"/>
          </w:divBdr>
        </w:div>
        <w:div w:id="16540339">
          <w:marLeft w:val="480"/>
          <w:marRight w:val="0"/>
          <w:marTop w:val="0"/>
          <w:marBottom w:val="0"/>
          <w:divBdr>
            <w:top w:val="none" w:sz="0" w:space="0" w:color="auto"/>
            <w:left w:val="none" w:sz="0" w:space="0" w:color="auto"/>
            <w:bottom w:val="none" w:sz="0" w:space="0" w:color="auto"/>
            <w:right w:val="none" w:sz="0" w:space="0" w:color="auto"/>
          </w:divBdr>
        </w:div>
        <w:div w:id="166095422">
          <w:marLeft w:val="480"/>
          <w:marRight w:val="0"/>
          <w:marTop w:val="0"/>
          <w:marBottom w:val="0"/>
          <w:divBdr>
            <w:top w:val="none" w:sz="0" w:space="0" w:color="auto"/>
            <w:left w:val="none" w:sz="0" w:space="0" w:color="auto"/>
            <w:bottom w:val="none" w:sz="0" w:space="0" w:color="auto"/>
            <w:right w:val="none" w:sz="0" w:space="0" w:color="auto"/>
          </w:divBdr>
        </w:div>
        <w:div w:id="1982417010">
          <w:marLeft w:val="480"/>
          <w:marRight w:val="0"/>
          <w:marTop w:val="0"/>
          <w:marBottom w:val="0"/>
          <w:divBdr>
            <w:top w:val="none" w:sz="0" w:space="0" w:color="auto"/>
            <w:left w:val="none" w:sz="0" w:space="0" w:color="auto"/>
            <w:bottom w:val="none" w:sz="0" w:space="0" w:color="auto"/>
            <w:right w:val="none" w:sz="0" w:space="0" w:color="auto"/>
          </w:divBdr>
        </w:div>
        <w:div w:id="1377504138">
          <w:marLeft w:val="480"/>
          <w:marRight w:val="0"/>
          <w:marTop w:val="0"/>
          <w:marBottom w:val="0"/>
          <w:divBdr>
            <w:top w:val="none" w:sz="0" w:space="0" w:color="auto"/>
            <w:left w:val="none" w:sz="0" w:space="0" w:color="auto"/>
            <w:bottom w:val="none" w:sz="0" w:space="0" w:color="auto"/>
            <w:right w:val="none" w:sz="0" w:space="0" w:color="auto"/>
          </w:divBdr>
        </w:div>
        <w:div w:id="1103459923">
          <w:marLeft w:val="480"/>
          <w:marRight w:val="0"/>
          <w:marTop w:val="0"/>
          <w:marBottom w:val="0"/>
          <w:divBdr>
            <w:top w:val="none" w:sz="0" w:space="0" w:color="auto"/>
            <w:left w:val="none" w:sz="0" w:space="0" w:color="auto"/>
            <w:bottom w:val="none" w:sz="0" w:space="0" w:color="auto"/>
            <w:right w:val="none" w:sz="0" w:space="0" w:color="auto"/>
          </w:divBdr>
        </w:div>
        <w:div w:id="2019695968">
          <w:marLeft w:val="480"/>
          <w:marRight w:val="0"/>
          <w:marTop w:val="0"/>
          <w:marBottom w:val="0"/>
          <w:divBdr>
            <w:top w:val="none" w:sz="0" w:space="0" w:color="auto"/>
            <w:left w:val="none" w:sz="0" w:space="0" w:color="auto"/>
            <w:bottom w:val="none" w:sz="0" w:space="0" w:color="auto"/>
            <w:right w:val="none" w:sz="0" w:space="0" w:color="auto"/>
          </w:divBdr>
        </w:div>
        <w:div w:id="2104914498">
          <w:marLeft w:val="480"/>
          <w:marRight w:val="0"/>
          <w:marTop w:val="0"/>
          <w:marBottom w:val="0"/>
          <w:divBdr>
            <w:top w:val="none" w:sz="0" w:space="0" w:color="auto"/>
            <w:left w:val="none" w:sz="0" w:space="0" w:color="auto"/>
            <w:bottom w:val="none" w:sz="0" w:space="0" w:color="auto"/>
            <w:right w:val="none" w:sz="0" w:space="0" w:color="auto"/>
          </w:divBdr>
        </w:div>
        <w:div w:id="161435875">
          <w:marLeft w:val="480"/>
          <w:marRight w:val="0"/>
          <w:marTop w:val="0"/>
          <w:marBottom w:val="0"/>
          <w:divBdr>
            <w:top w:val="none" w:sz="0" w:space="0" w:color="auto"/>
            <w:left w:val="none" w:sz="0" w:space="0" w:color="auto"/>
            <w:bottom w:val="none" w:sz="0" w:space="0" w:color="auto"/>
            <w:right w:val="none" w:sz="0" w:space="0" w:color="auto"/>
          </w:divBdr>
        </w:div>
        <w:div w:id="861627899">
          <w:marLeft w:val="480"/>
          <w:marRight w:val="0"/>
          <w:marTop w:val="0"/>
          <w:marBottom w:val="0"/>
          <w:divBdr>
            <w:top w:val="none" w:sz="0" w:space="0" w:color="auto"/>
            <w:left w:val="none" w:sz="0" w:space="0" w:color="auto"/>
            <w:bottom w:val="none" w:sz="0" w:space="0" w:color="auto"/>
            <w:right w:val="none" w:sz="0" w:space="0" w:color="auto"/>
          </w:divBdr>
        </w:div>
        <w:div w:id="1833443811">
          <w:marLeft w:val="480"/>
          <w:marRight w:val="0"/>
          <w:marTop w:val="0"/>
          <w:marBottom w:val="0"/>
          <w:divBdr>
            <w:top w:val="none" w:sz="0" w:space="0" w:color="auto"/>
            <w:left w:val="none" w:sz="0" w:space="0" w:color="auto"/>
            <w:bottom w:val="none" w:sz="0" w:space="0" w:color="auto"/>
            <w:right w:val="none" w:sz="0" w:space="0" w:color="auto"/>
          </w:divBdr>
        </w:div>
        <w:div w:id="640229056">
          <w:marLeft w:val="480"/>
          <w:marRight w:val="0"/>
          <w:marTop w:val="0"/>
          <w:marBottom w:val="0"/>
          <w:divBdr>
            <w:top w:val="none" w:sz="0" w:space="0" w:color="auto"/>
            <w:left w:val="none" w:sz="0" w:space="0" w:color="auto"/>
            <w:bottom w:val="none" w:sz="0" w:space="0" w:color="auto"/>
            <w:right w:val="none" w:sz="0" w:space="0" w:color="auto"/>
          </w:divBdr>
        </w:div>
        <w:div w:id="785199916">
          <w:marLeft w:val="480"/>
          <w:marRight w:val="0"/>
          <w:marTop w:val="0"/>
          <w:marBottom w:val="0"/>
          <w:divBdr>
            <w:top w:val="none" w:sz="0" w:space="0" w:color="auto"/>
            <w:left w:val="none" w:sz="0" w:space="0" w:color="auto"/>
            <w:bottom w:val="none" w:sz="0" w:space="0" w:color="auto"/>
            <w:right w:val="none" w:sz="0" w:space="0" w:color="auto"/>
          </w:divBdr>
        </w:div>
        <w:div w:id="976380321">
          <w:marLeft w:val="480"/>
          <w:marRight w:val="0"/>
          <w:marTop w:val="0"/>
          <w:marBottom w:val="0"/>
          <w:divBdr>
            <w:top w:val="none" w:sz="0" w:space="0" w:color="auto"/>
            <w:left w:val="none" w:sz="0" w:space="0" w:color="auto"/>
            <w:bottom w:val="none" w:sz="0" w:space="0" w:color="auto"/>
            <w:right w:val="none" w:sz="0" w:space="0" w:color="auto"/>
          </w:divBdr>
        </w:div>
        <w:div w:id="1957179659">
          <w:marLeft w:val="480"/>
          <w:marRight w:val="0"/>
          <w:marTop w:val="0"/>
          <w:marBottom w:val="0"/>
          <w:divBdr>
            <w:top w:val="none" w:sz="0" w:space="0" w:color="auto"/>
            <w:left w:val="none" w:sz="0" w:space="0" w:color="auto"/>
            <w:bottom w:val="none" w:sz="0" w:space="0" w:color="auto"/>
            <w:right w:val="none" w:sz="0" w:space="0" w:color="auto"/>
          </w:divBdr>
        </w:div>
        <w:div w:id="1996688972">
          <w:marLeft w:val="480"/>
          <w:marRight w:val="0"/>
          <w:marTop w:val="0"/>
          <w:marBottom w:val="0"/>
          <w:divBdr>
            <w:top w:val="none" w:sz="0" w:space="0" w:color="auto"/>
            <w:left w:val="none" w:sz="0" w:space="0" w:color="auto"/>
            <w:bottom w:val="none" w:sz="0" w:space="0" w:color="auto"/>
            <w:right w:val="none" w:sz="0" w:space="0" w:color="auto"/>
          </w:divBdr>
        </w:div>
        <w:div w:id="150876109">
          <w:marLeft w:val="480"/>
          <w:marRight w:val="0"/>
          <w:marTop w:val="0"/>
          <w:marBottom w:val="0"/>
          <w:divBdr>
            <w:top w:val="none" w:sz="0" w:space="0" w:color="auto"/>
            <w:left w:val="none" w:sz="0" w:space="0" w:color="auto"/>
            <w:bottom w:val="none" w:sz="0" w:space="0" w:color="auto"/>
            <w:right w:val="none" w:sz="0" w:space="0" w:color="auto"/>
          </w:divBdr>
        </w:div>
        <w:div w:id="1320813207">
          <w:marLeft w:val="480"/>
          <w:marRight w:val="0"/>
          <w:marTop w:val="0"/>
          <w:marBottom w:val="0"/>
          <w:divBdr>
            <w:top w:val="none" w:sz="0" w:space="0" w:color="auto"/>
            <w:left w:val="none" w:sz="0" w:space="0" w:color="auto"/>
            <w:bottom w:val="none" w:sz="0" w:space="0" w:color="auto"/>
            <w:right w:val="none" w:sz="0" w:space="0" w:color="auto"/>
          </w:divBdr>
        </w:div>
        <w:div w:id="1577939522">
          <w:marLeft w:val="480"/>
          <w:marRight w:val="0"/>
          <w:marTop w:val="0"/>
          <w:marBottom w:val="0"/>
          <w:divBdr>
            <w:top w:val="none" w:sz="0" w:space="0" w:color="auto"/>
            <w:left w:val="none" w:sz="0" w:space="0" w:color="auto"/>
            <w:bottom w:val="none" w:sz="0" w:space="0" w:color="auto"/>
            <w:right w:val="none" w:sz="0" w:space="0" w:color="auto"/>
          </w:divBdr>
        </w:div>
        <w:div w:id="2054844348">
          <w:marLeft w:val="480"/>
          <w:marRight w:val="0"/>
          <w:marTop w:val="0"/>
          <w:marBottom w:val="0"/>
          <w:divBdr>
            <w:top w:val="none" w:sz="0" w:space="0" w:color="auto"/>
            <w:left w:val="none" w:sz="0" w:space="0" w:color="auto"/>
            <w:bottom w:val="none" w:sz="0" w:space="0" w:color="auto"/>
            <w:right w:val="none" w:sz="0" w:space="0" w:color="auto"/>
          </w:divBdr>
        </w:div>
        <w:div w:id="661466136">
          <w:marLeft w:val="480"/>
          <w:marRight w:val="0"/>
          <w:marTop w:val="0"/>
          <w:marBottom w:val="0"/>
          <w:divBdr>
            <w:top w:val="none" w:sz="0" w:space="0" w:color="auto"/>
            <w:left w:val="none" w:sz="0" w:space="0" w:color="auto"/>
            <w:bottom w:val="none" w:sz="0" w:space="0" w:color="auto"/>
            <w:right w:val="none" w:sz="0" w:space="0" w:color="auto"/>
          </w:divBdr>
        </w:div>
        <w:div w:id="956452093">
          <w:marLeft w:val="480"/>
          <w:marRight w:val="0"/>
          <w:marTop w:val="0"/>
          <w:marBottom w:val="0"/>
          <w:divBdr>
            <w:top w:val="none" w:sz="0" w:space="0" w:color="auto"/>
            <w:left w:val="none" w:sz="0" w:space="0" w:color="auto"/>
            <w:bottom w:val="none" w:sz="0" w:space="0" w:color="auto"/>
            <w:right w:val="none" w:sz="0" w:space="0" w:color="auto"/>
          </w:divBdr>
        </w:div>
        <w:div w:id="932587513">
          <w:marLeft w:val="480"/>
          <w:marRight w:val="0"/>
          <w:marTop w:val="0"/>
          <w:marBottom w:val="0"/>
          <w:divBdr>
            <w:top w:val="none" w:sz="0" w:space="0" w:color="auto"/>
            <w:left w:val="none" w:sz="0" w:space="0" w:color="auto"/>
            <w:bottom w:val="none" w:sz="0" w:space="0" w:color="auto"/>
            <w:right w:val="none" w:sz="0" w:space="0" w:color="auto"/>
          </w:divBdr>
        </w:div>
        <w:div w:id="35787810">
          <w:marLeft w:val="480"/>
          <w:marRight w:val="0"/>
          <w:marTop w:val="0"/>
          <w:marBottom w:val="0"/>
          <w:divBdr>
            <w:top w:val="none" w:sz="0" w:space="0" w:color="auto"/>
            <w:left w:val="none" w:sz="0" w:space="0" w:color="auto"/>
            <w:bottom w:val="none" w:sz="0" w:space="0" w:color="auto"/>
            <w:right w:val="none" w:sz="0" w:space="0" w:color="auto"/>
          </w:divBdr>
        </w:div>
        <w:div w:id="1544292146">
          <w:marLeft w:val="480"/>
          <w:marRight w:val="0"/>
          <w:marTop w:val="0"/>
          <w:marBottom w:val="0"/>
          <w:divBdr>
            <w:top w:val="none" w:sz="0" w:space="0" w:color="auto"/>
            <w:left w:val="none" w:sz="0" w:space="0" w:color="auto"/>
            <w:bottom w:val="none" w:sz="0" w:space="0" w:color="auto"/>
            <w:right w:val="none" w:sz="0" w:space="0" w:color="auto"/>
          </w:divBdr>
        </w:div>
        <w:div w:id="538780423">
          <w:marLeft w:val="480"/>
          <w:marRight w:val="0"/>
          <w:marTop w:val="0"/>
          <w:marBottom w:val="0"/>
          <w:divBdr>
            <w:top w:val="none" w:sz="0" w:space="0" w:color="auto"/>
            <w:left w:val="none" w:sz="0" w:space="0" w:color="auto"/>
            <w:bottom w:val="none" w:sz="0" w:space="0" w:color="auto"/>
            <w:right w:val="none" w:sz="0" w:space="0" w:color="auto"/>
          </w:divBdr>
        </w:div>
        <w:div w:id="1241528497">
          <w:marLeft w:val="480"/>
          <w:marRight w:val="0"/>
          <w:marTop w:val="0"/>
          <w:marBottom w:val="0"/>
          <w:divBdr>
            <w:top w:val="none" w:sz="0" w:space="0" w:color="auto"/>
            <w:left w:val="none" w:sz="0" w:space="0" w:color="auto"/>
            <w:bottom w:val="none" w:sz="0" w:space="0" w:color="auto"/>
            <w:right w:val="none" w:sz="0" w:space="0" w:color="auto"/>
          </w:divBdr>
        </w:div>
        <w:div w:id="131018429">
          <w:marLeft w:val="480"/>
          <w:marRight w:val="0"/>
          <w:marTop w:val="0"/>
          <w:marBottom w:val="0"/>
          <w:divBdr>
            <w:top w:val="none" w:sz="0" w:space="0" w:color="auto"/>
            <w:left w:val="none" w:sz="0" w:space="0" w:color="auto"/>
            <w:bottom w:val="none" w:sz="0" w:space="0" w:color="auto"/>
            <w:right w:val="none" w:sz="0" w:space="0" w:color="auto"/>
          </w:divBdr>
        </w:div>
        <w:div w:id="790367428">
          <w:marLeft w:val="480"/>
          <w:marRight w:val="0"/>
          <w:marTop w:val="0"/>
          <w:marBottom w:val="0"/>
          <w:divBdr>
            <w:top w:val="none" w:sz="0" w:space="0" w:color="auto"/>
            <w:left w:val="none" w:sz="0" w:space="0" w:color="auto"/>
            <w:bottom w:val="none" w:sz="0" w:space="0" w:color="auto"/>
            <w:right w:val="none" w:sz="0" w:space="0" w:color="auto"/>
          </w:divBdr>
        </w:div>
        <w:div w:id="1224752923">
          <w:marLeft w:val="480"/>
          <w:marRight w:val="0"/>
          <w:marTop w:val="0"/>
          <w:marBottom w:val="0"/>
          <w:divBdr>
            <w:top w:val="none" w:sz="0" w:space="0" w:color="auto"/>
            <w:left w:val="none" w:sz="0" w:space="0" w:color="auto"/>
            <w:bottom w:val="none" w:sz="0" w:space="0" w:color="auto"/>
            <w:right w:val="none" w:sz="0" w:space="0" w:color="auto"/>
          </w:divBdr>
        </w:div>
        <w:div w:id="16004187">
          <w:marLeft w:val="480"/>
          <w:marRight w:val="0"/>
          <w:marTop w:val="0"/>
          <w:marBottom w:val="0"/>
          <w:divBdr>
            <w:top w:val="none" w:sz="0" w:space="0" w:color="auto"/>
            <w:left w:val="none" w:sz="0" w:space="0" w:color="auto"/>
            <w:bottom w:val="none" w:sz="0" w:space="0" w:color="auto"/>
            <w:right w:val="none" w:sz="0" w:space="0" w:color="auto"/>
          </w:divBdr>
        </w:div>
        <w:div w:id="245579549">
          <w:marLeft w:val="480"/>
          <w:marRight w:val="0"/>
          <w:marTop w:val="0"/>
          <w:marBottom w:val="0"/>
          <w:divBdr>
            <w:top w:val="none" w:sz="0" w:space="0" w:color="auto"/>
            <w:left w:val="none" w:sz="0" w:space="0" w:color="auto"/>
            <w:bottom w:val="none" w:sz="0" w:space="0" w:color="auto"/>
            <w:right w:val="none" w:sz="0" w:space="0" w:color="auto"/>
          </w:divBdr>
        </w:div>
        <w:div w:id="1463308089">
          <w:marLeft w:val="480"/>
          <w:marRight w:val="0"/>
          <w:marTop w:val="0"/>
          <w:marBottom w:val="0"/>
          <w:divBdr>
            <w:top w:val="none" w:sz="0" w:space="0" w:color="auto"/>
            <w:left w:val="none" w:sz="0" w:space="0" w:color="auto"/>
            <w:bottom w:val="none" w:sz="0" w:space="0" w:color="auto"/>
            <w:right w:val="none" w:sz="0" w:space="0" w:color="auto"/>
          </w:divBdr>
        </w:div>
        <w:div w:id="1609700346">
          <w:marLeft w:val="480"/>
          <w:marRight w:val="0"/>
          <w:marTop w:val="0"/>
          <w:marBottom w:val="0"/>
          <w:divBdr>
            <w:top w:val="none" w:sz="0" w:space="0" w:color="auto"/>
            <w:left w:val="none" w:sz="0" w:space="0" w:color="auto"/>
            <w:bottom w:val="none" w:sz="0" w:space="0" w:color="auto"/>
            <w:right w:val="none" w:sz="0" w:space="0" w:color="auto"/>
          </w:divBdr>
        </w:div>
        <w:div w:id="2048025427">
          <w:marLeft w:val="480"/>
          <w:marRight w:val="0"/>
          <w:marTop w:val="0"/>
          <w:marBottom w:val="0"/>
          <w:divBdr>
            <w:top w:val="none" w:sz="0" w:space="0" w:color="auto"/>
            <w:left w:val="none" w:sz="0" w:space="0" w:color="auto"/>
            <w:bottom w:val="none" w:sz="0" w:space="0" w:color="auto"/>
            <w:right w:val="none" w:sz="0" w:space="0" w:color="auto"/>
          </w:divBdr>
        </w:div>
        <w:div w:id="2142459833">
          <w:marLeft w:val="480"/>
          <w:marRight w:val="0"/>
          <w:marTop w:val="0"/>
          <w:marBottom w:val="0"/>
          <w:divBdr>
            <w:top w:val="none" w:sz="0" w:space="0" w:color="auto"/>
            <w:left w:val="none" w:sz="0" w:space="0" w:color="auto"/>
            <w:bottom w:val="none" w:sz="0" w:space="0" w:color="auto"/>
            <w:right w:val="none" w:sz="0" w:space="0" w:color="auto"/>
          </w:divBdr>
        </w:div>
        <w:div w:id="1736271459">
          <w:marLeft w:val="480"/>
          <w:marRight w:val="0"/>
          <w:marTop w:val="0"/>
          <w:marBottom w:val="0"/>
          <w:divBdr>
            <w:top w:val="none" w:sz="0" w:space="0" w:color="auto"/>
            <w:left w:val="none" w:sz="0" w:space="0" w:color="auto"/>
            <w:bottom w:val="none" w:sz="0" w:space="0" w:color="auto"/>
            <w:right w:val="none" w:sz="0" w:space="0" w:color="auto"/>
          </w:divBdr>
        </w:div>
        <w:div w:id="277034876">
          <w:marLeft w:val="480"/>
          <w:marRight w:val="0"/>
          <w:marTop w:val="0"/>
          <w:marBottom w:val="0"/>
          <w:divBdr>
            <w:top w:val="none" w:sz="0" w:space="0" w:color="auto"/>
            <w:left w:val="none" w:sz="0" w:space="0" w:color="auto"/>
            <w:bottom w:val="none" w:sz="0" w:space="0" w:color="auto"/>
            <w:right w:val="none" w:sz="0" w:space="0" w:color="auto"/>
          </w:divBdr>
        </w:div>
        <w:div w:id="853223118">
          <w:marLeft w:val="480"/>
          <w:marRight w:val="0"/>
          <w:marTop w:val="0"/>
          <w:marBottom w:val="0"/>
          <w:divBdr>
            <w:top w:val="none" w:sz="0" w:space="0" w:color="auto"/>
            <w:left w:val="none" w:sz="0" w:space="0" w:color="auto"/>
            <w:bottom w:val="none" w:sz="0" w:space="0" w:color="auto"/>
            <w:right w:val="none" w:sz="0" w:space="0" w:color="auto"/>
          </w:divBdr>
        </w:div>
        <w:div w:id="1243028476">
          <w:marLeft w:val="480"/>
          <w:marRight w:val="0"/>
          <w:marTop w:val="0"/>
          <w:marBottom w:val="0"/>
          <w:divBdr>
            <w:top w:val="none" w:sz="0" w:space="0" w:color="auto"/>
            <w:left w:val="none" w:sz="0" w:space="0" w:color="auto"/>
            <w:bottom w:val="none" w:sz="0" w:space="0" w:color="auto"/>
            <w:right w:val="none" w:sz="0" w:space="0" w:color="auto"/>
          </w:divBdr>
        </w:div>
        <w:div w:id="697974410">
          <w:marLeft w:val="480"/>
          <w:marRight w:val="0"/>
          <w:marTop w:val="0"/>
          <w:marBottom w:val="0"/>
          <w:divBdr>
            <w:top w:val="none" w:sz="0" w:space="0" w:color="auto"/>
            <w:left w:val="none" w:sz="0" w:space="0" w:color="auto"/>
            <w:bottom w:val="none" w:sz="0" w:space="0" w:color="auto"/>
            <w:right w:val="none" w:sz="0" w:space="0" w:color="auto"/>
          </w:divBdr>
        </w:div>
        <w:div w:id="1258947645">
          <w:marLeft w:val="480"/>
          <w:marRight w:val="0"/>
          <w:marTop w:val="0"/>
          <w:marBottom w:val="0"/>
          <w:divBdr>
            <w:top w:val="none" w:sz="0" w:space="0" w:color="auto"/>
            <w:left w:val="none" w:sz="0" w:space="0" w:color="auto"/>
            <w:bottom w:val="none" w:sz="0" w:space="0" w:color="auto"/>
            <w:right w:val="none" w:sz="0" w:space="0" w:color="auto"/>
          </w:divBdr>
        </w:div>
        <w:div w:id="363215872">
          <w:marLeft w:val="480"/>
          <w:marRight w:val="0"/>
          <w:marTop w:val="0"/>
          <w:marBottom w:val="0"/>
          <w:divBdr>
            <w:top w:val="none" w:sz="0" w:space="0" w:color="auto"/>
            <w:left w:val="none" w:sz="0" w:space="0" w:color="auto"/>
            <w:bottom w:val="none" w:sz="0" w:space="0" w:color="auto"/>
            <w:right w:val="none" w:sz="0" w:space="0" w:color="auto"/>
          </w:divBdr>
        </w:div>
        <w:div w:id="1421096494">
          <w:marLeft w:val="480"/>
          <w:marRight w:val="0"/>
          <w:marTop w:val="0"/>
          <w:marBottom w:val="0"/>
          <w:divBdr>
            <w:top w:val="none" w:sz="0" w:space="0" w:color="auto"/>
            <w:left w:val="none" w:sz="0" w:space="0" w:color="auto"/>
            <w:bottom w:val="none" w:sz="0" w:space="0" w:color="auto"/>
            <w:right w:val="none" w:sz="0" w:space="0" w:color="auto"/>
          </w:divBdr>
        </w:div>
        <w:div w:id="515314097">
          <w:marLeft w:val="480"/>
          <w:marRight w:val="0"/>
          <w:marTop w:val="0"/>
          <w:marBottom w:val="0"/>
          <w:divBdr>
            <w:top w:val="none" w:sz="0" w:space="0" w:color="auto"/>
            <w:left w:val="none" w:sz="0" w:space="0" w:color="auto"/>
            <w:bottom w:val="none" w:sz="0" w:space="0" w:color="auto"/>
            <w:right w:val="none" w:sz="0" w:space="0" w:color="auto"/>
          </w:divBdr>
        </w:div>
        <w:div w:id="891774809">
          <w:marLeft w:val="480"/>
          <w:marRight w:val="0"/>
          <w:marTop w:val="0"/>
          <w:marBottom w:val="0"/>
          <w:divBdr>
            <w:top w:val="none" w:sz="0" w:space="0" w:color="auto"/>
            <w:left w:val="none" w:sz="0" w:space="0" w:color="auto"/>
            <w:bottom w:val="none" w:sz="0" w:space="0" w:color="auto"/>
            <w:right w:val="none" w:sz="0" w:space="0" w:color="auto"/>
          </w:divBdr>
        </w:div>
        <w:div w:id="1523084375">
          <w:marLeft w:val="480"/>
          <w:marRight w:val="0"/>
          <w:marTop w:val="0"/>
          <w:marBottom w:val="0"/>
          <w:divBdr>
            <w:top w:val="none" w:sz="0" w:space="0" w:color="auto"/>
            <w:left w:val="none" w:sz="0" w:space="0" w:color="auto"/>
            <w:bottom w:val="none" w:sz="0" w:space="0" w:color="auto"/>
            <w:right w:val="none" w:sz="0" w:space="0" w:color="auto"/>
          </w:divBdr>
        </w:div>
        <w:div w:id="1964457316">
          <w:marLeft w:val="480"/>
          <w:marRight w:val="0"/>
          <w:marTop w:val="0"/>
          <w:marBottom w:val="0"/>
          <w:divBdr>
            <w:top w:val="none" w:sz="0" w:space="0" w:color="auto"/>
            <w:left w:val="none" w:sz="0" w:space="0" w:color="auto"/>
            <w:bottom w:val="none" w:sz="0" w:space="0" w:color="auto"/>
            <w:right w:val="none" w:sz="0" w:space="0" w:color="auto"/>
          </w:divBdr>
        </w:div>
        <w:div w:id="801928055">
          <w:marLeft w:val="480"/>
          <w:marRight w:val="0"/>
          <w:marTop w:val="0"/>
          <w:marBottom w:val="0"/>
          <w:divBdr>
            <w:top w:val="none" w:sz="0" w:space="0" w:color="auto"/>
            <w:left w:val="none" w:sz="0" w:space="0" w:color="auto"/>
            <w:bottom w:val="none" w:sz="0" w:space="0" w:color="auto"/>
            <w:right w:val="none" w:sz="0" w:space="0" w:color="auto"/>
          </w:divBdr>
        </w:div>
        <w:div w:id="866140120">
          <w:marLeft w:val="480"/>
          <w:marRight w:val="0"/>
          <w:marTop w:val="0"/>
          <w:marBottom w:val="0"/>
          <w:divBdr>
            <w:top w:val="none" w:sz="0" w:space="0" w:color="auto"/>
            <w:left w:val="none" w:sz="0" w:space="0" w:color="auto"/>
            <w:bottom w:val="none" w:sz="0" w:space="0" w:color="auto"/>
            <w:right w:val="none" w:sz="0" w:space="0" w:color="auto"/>
          </w:divBdr>
        </w:div>
        <w:div w:id="1577938066">
          <w:marLeft w:val="480"/>
          <w:marRight w:val="0"/>
          <w:marTop w:val="0"/>
          <w:marBottom w:val="0"/>
          <w:divBdr>
            <w:top w:val="none" w:sz="0" w:space="0" w:color="auto"/>
            <w:left w:val="none" w:sz="0" w:space="0" w:color="auto"/>
            <w:bottom w:val="none" w:sz="0" w:space="0" w:color="auto"/>
            <w:right w:val="none" w:sz="0" w:space="0" w:color="auto"/>
          </w:divBdr>
        </w:div>
        <w:div w:id="1000430025">
          <w:marLeft w:val="480"/>
          <w:marRight w:val="0"/>
          <w:marTop w:val="0"/>
          <w:marBottom w:val="0"/>
          <w:divBdr>
            <w:top w:val="none" w:sz="0" w:space="0" w:color="auto"/>
            <w:left w:val="none" w:sz="0" w:space="0" w:color="auto"/>
            <w:bottom w:val="none" w:sz="0" w:space="0" w:color="auto"/>
            <w:right w:val="none" w:sz="0" w:space="0" w:color="auto"/>
          </w:divBdr>
        </w:div>
        <w:div w:id="323901719">
          <w:marLeft w:val="480"/>
          <w:marRight w:val="0"/>
          <w:marTop w:val="0"/>
          <w:marBottom w:val="0"/>
          <w:divBdr>
            <w:top w:val="none" w:sz="0" w:space="0" w:color="auto"/>
            <w:left w:val="none" w:sz="0" w:space="0" w:color="auto"/>
            <w:bottom w:val="none" w:sz="0" w:space="0" w:color="auto"/>
            <w:right w:val="none" w:sz="0" w:space="0" w:color="auto"/>
          </w:divBdr>
        </w:div>
        <w:div w:id="1662275946">
          <w:marLeft w:val="480"/>
          <w:marRight w:val="0"/>
          <w:marTop w:val="0"/>
          <w:marBottom w:val="0"/>
          <w:divBdr>
            <w:top w:val="none" w:sz="0" w:space="0" w:color="auto"/>
            <w:left w:val="none" w:sz="0" w:space="0" w:color="auto"/>
            <w:bottom w:val="none" w:sz="0" w:space="0" w:color="auto"/>
            <w:right w:val="none" w:sz="0" w:space="0" w:color="auto"/>
          </w:divBdr>
        </w:div>
        <w:div w:id="1615790190">
          <w:marLeft w:val="480"/>
          <w:marRight w:val="0"/>
          <w:marTop w:val="0"/>
          <w:marBottom w:val="0"/>
          <w:divBdr>
            <w:top w:val="none" w:sz="0" w:space="0" w:color="auto"/>
            <w:left w:val="none" w:sz="0" w:space="0" w:color="auto"/>
            <w:bottom w:val="none" w:sz="0" w:space="0" w:color="auto"/>
            <w:right w:val="none" w:sz="0" w:space="0" w:color="auto"/>
          </w:divBdr>
        </w:div>
        <w:div w:id="1986156077">
          <w:marLeft w:val="480"/>
          <w:marRight w:val="0"/>
          <w:marTop w:val="0"/>
          <w:marBottom w:val="0"/>
          <w:divBdr>
            <w:top w:val="none" w:sz="0" w:space="0" w:color="auto"/>
            <w:left w:val="none" w:sz="0" w:space="0" w:color="auto"/>
            <w:bottom w:val="none" w:sz="0" w:space="0" w:color="auto"/>
            <w:right w:val="none" w:sz="0" w:space="0" w:color="auto"/>
          </w:divBdr>
        </w:div>
        <w:div w:id="507452457">
          <w:marLeft w:val="480"/>
          <w:marRight w:val="0"/>
          <w:marTop w:val="0"/>
          <w:marBottom w:val="0"/>
          <w:divBdr>
            <w:top w:val="none" w:sz="0" w:space="0" w:color="auto"/>
            <w:left w:val="none" w:sz="0" w:space="0" w:color="auto"/>
            <w:bottom w:val="none" w:sz="0" w:space="0" w:color="auto"/>
            <w:right w:val="none" w:sz="0" w:space="0" w:color="auto"/>
          </w:divBdr>
        </w:div>
        <w:div w:id="1678071697">
          <w:marLeft w:val="480"/>
          <w:marRight w:val="0"/>
          <w:marTop w:val="0"/>
          <w:marBottom w:val="0"/>
          <w:divBdr>
            <w:top w:val="none" w:sz="0" w:space="0" w:color="auto"/>
            <w:left w:val="none" w:sz="0" w:space="0" w:color="auto"/>
            <w:bottom w:val="none" w:sz="0" w:space="0" w:color="auto"/>
            <w:right w:val="none" w:sz="0" w:space="0" w:color="auto"/>
          </w:divBdr>
        </w:div>
        <w:div w:id="2101170102">
          <w:marLeft w:val="480"/>
          <w:marRight w:val="0"/>
          <w:marTop w:val="0"/>
          <w:marBottom w:val="0"/>
          <w:divBdr>
            <w:top w:val="none" w:sz="0" w:space="0" w:color="auto"/>
            <w:left w:val="none" w:sz="0" w:space="0" w:color="auto"/>
            <w:bottom w:val="none" w:sz="0" w:space="0" w:color="auto"/>
            <w:right w:val="none" w:sz="0" w:space="0" w:color="auto"/>
          </w:divBdr>
        </w:div>
        <w:div w:id="159931488">
          <w:marLeft w:val="480"/>
          <w:marRight w:val="0"/>
          <w:marTop w:val="0"/>
          <w:marBottom w:val="0"/>
          <w:divBdr>
            <w:top w:val="none" w:sz="0" w:space="0" w:color="auto"/>
            <w:left w:val="none" w:sz="0" w:space="0" w:color="auto"/>
            <w:bottom w:val="none" w:sz="0" w:space="0" w:color="auto"/>
            <w:right w:val="none" w:sz="0" w:space="0" w:color="auto"/>
          </w:divBdr>
        </w:div>
        <w:div w:id="1961767613">
          <w:marLeft w:val="480"/>
          <w:marRight w:val="0"/>
          <w:marTop w:val="0"/>
          <w:marBottom w:val="0"/>
          <w:divBdr>
            <w:top w:val="none" w:sz="0" w:space="0" w:color="auto"/>
            <w:left w:val="none" w:sz="0" w:space="0" w:color="auto"/>
            <w:bottom w:val="none" w:sz="0" w:space="0" w:color="auto"/>
            <w:right w:val="none" w:sz="0" w:space="0" w:color="auto"/>
          </w:divBdr>
        </w:div>
        <w:div w:id="358895304">
          <w:marLeft w:val="480"/>
          <w:marRight w:val="0"/>
          <w:marTop w:val="0"/>
          <w:marBottom w:val="0"/>
          <w:divBdr>
            <w:top w:val="none" w:sz="0" w:space="0" w:color="auto"/>
            <w:left w:val="none" w:sz="0" w:space="0" w:color="auto"/>
            <w:bottom w:val="none" w:sz="0" w:space="0" w:color="auto"/>
            <w:right w:val="none" w:sz="0" w:space="0" w:color="auto"/>
          </w:divBdr>
        </w:div>
        <w:div w:id="1996182010">
          <w:marLeft w:val="480"/>
          <w:marRight w:val="0"/>
          <w:marTop w:val="0"/>
          <w:marBottom w:val="0"/>
          <w:divBdr>
            <w:top w:val="none" w:sz="0" w:space="0" w:color="auto"/>
            <w:left w:val="none" w:sz="0" w:space="0" w:color="auto"/>
            <w:bottom w:val="none" w:sz="0" w:space="0" w:color="auto"/>
            <w:right w:val="none" w:sz="0" w:space="0" w:color="auto"/>
          </w:divBdr>
        </w:div>
        <w:div w:id="137383731">
          <w:marLeft w:val="480"/>
          <w:marRight w:val="0"/>
          <w:marTop w:val="0"/>
          <w:marBottom w:val="0"/>
          <w:divBdr>
            <w:top w:val="none" w:sz="0" w:space="0" w:color="auto"/>
            <w:left w:val="none" w:sz="0" w:space="0" w:color="auto"/>
            <w:bottom w:val="none" w:sz="0" w:space="0" w:color="auto"/>
            <w:right w:val="none" w:sz="0" w:space="0" w:color="auto"/>
          </w:divBdr>
        </w:div>
        <w:div w:id="1865821519">
          <w:marLeft w:val="480"/>
          <w:marRight w:val="0"/>
          <w:marTop w:val="0"/>
          <w:marBottom w:val="0"/>
          <w:divBdr>
            <w:top w:val="none" w:sz="0" w:space="0" w:color="auto"/>
            <w:left w:val="none" w:sz="0" w:space="0" w:color="auto"/>
            <w:bottom w:val="none" w:sz="0" w:space="0" w:color="auto"/>
            <w:right w:val="none" w:sz="0" w:space="0" w:color="auto"/>
          </w:divBdr>
        </w:div>
        <w:div w:id="859853319">
          <w:marLeft w:val="480"/>
          <w:marRight w:val="0"/>
          <w:marTop w:val="0"/>
          <w:marBottom w:val="0"/>
          <w:divBdr>
            <w:top w:val="none" w:sz="0" w:space="0" w:color="auto"/>
            <w:left w:val="none" w:sz="0" w:space="0" w:color="auto"/>
            <w:bottom w:val="none" w:sz="0" w:space="0" w:color="auto"/>
            <w:right w:val="none" w:sz="0" w:space="0" w:color="auto"/>
          </w:divBdr>
        </w:div>
        <w:div w:id="136841267">
          <w:marLeft w:val="480"/>
          <w:marRight w:val="0"/>
          <w:marTop w:val="0"/>
          <w:marBottom w:val="0"/>
          <w:divBdr>
            <w:top w:val="none" w:sz="0" w:space="0" w:color="auto"/>
            <w:left w:val="none" w:sz="0" w:space="0" w:color="auto"/>
            <w:bottom w:val="none" w:sz="0" w:space="0" w:color="auto"/>
            <w:right w:val="none" w:sz="0" w:space="0" w:color="auto"/>
          </w:divBdr>
        </w:div>
        <w:div w:id="159590444">
          <w:marLeft w:val="480"/>
          <w:marRight w:val="0"/>
          <w:marTop w:val="0"/>
          <w:marBottom w:val="0"/>
          <w:divBdr>
            <w:top w:val="none" w:sz="0" w:space="0" w:color="auto"/>
            <w:left w:val="none" w:sz="0" w:space="0" w:color="auto"/>
            <w:bottom w:val="none" w:sz="0" w:space="0" w:color="auto"/>
            <w:right w:val="none" w:sz="0" w:space="0" w:color="auto"/>
          </w:divBdr>
        </w:div>
        <w:div w:id="903686756">
          <w:marLeft w:val="480"/>
          <w:marRight w:val="0"/>
          <w:marTop w:val="0"/>
          <w:marBottom w:val="0"/>
          <w:divBdr>
            <w:top w:val="none" w:sz="0" w:space="0" w:color="auto"/>
            <w:left w:val="none" w:sz="0" w:space="0" w:color="auto"/>
            <w:bottom w:val="none" w:sz="0" w:space="0" w:color="auto"/>
            <w:right w:val="none" w:sz="0" w:space="0" w:color="auto"/>
          </w:divBdr>
        </w:div>
        <w:div w:id="1125388258">
          <w:marLeft w:val="480"/>
          <w:marRight w:val="0"/>
          <w:marTop w:val="0"/>
          <w:marBottom w:val="0"/>
          <w:divBdr>
            <w:top w:val="none" w:sz="0" w:space="0" w:color="auto"/>
            <w:left w:val="none" w:sz="0" w:space="0" w:color="auto"/>
            <w:bottom w:val="none" w:sz="0" w:space="0" w:color="auto"/>
            <w:right w:val="none" w:sz="0" w:space="0" w:color="auto"/>
          </w:divBdr>
        </w:div>
        <w:div w:id="1457286909">
          <w:marLeft w:val="480"/>
          <w:marRight w:val="0"/>
          <w:marTop w:val="0"/>
          <w:marBottom w:val="0"/>
          <w:divBdr>
            <w:top w:val="none" w:sz="0" w:space="0" w:color="auto"/>
            <w:left w:val="none" w:sz="0" w:space="0" w:color="auto"/>
            <w:bottom w:val="none" w:sz="0" w:space="0" w:color="auto"/>
            <w:right w:val="none" w:sz="0" w:space="0" w:color="auto"/>
          </w:divBdr>
        </w:div>
        <w:div w:id="2006854981">
          <w:marLeft w:val="480"/>
          <w:marRight w:val="0"/>
          <w:marTop w:val="0"/>
          <w:marBottom w:val="0"/>
          <w:divBdr>
            <w:top w:val="none" w:sz="0" w:space="0" w:color="auto"/>
            <w:left w:val="none" w:sz="0" w:space="0" w:color="auto"/>
            <w:bottom w:val="none" w:sz="0" w:space="0" w:color="auto"/>
            <w:right w:val="none" w:sz="0" w:space="0" w:color="auto"/>
          </w:divBdr>
        </w:div>
        <w:div w:id="1378358550">
          <w:marLeft w:val="480"/>
          <w:marRight w:val="0"/>
          <w:marTop w:val="0"/>
          <w:marBottom w:val="0"/>
          <w:divBdr>
            <w:top w:val="none" w:sz="0" w:space="0" w:color="auto"/>
            <w:left w:val="none" w:sz="0" w:space="0" w:color="auto"/>
            <w:bottom w:val="none" w:sz="0" w:space="0" w:color="auto"/>
            <w:right w:val="none" w:sz="0" w:space="0" w:color="auto"/>
          </w:divBdr>
        </w:div>
      </w:divsChild>
    </w:div>
    <w:div w:id="226453885">
      <w:bodyDiv w:val="1"/>
      <w:marLeft w:val="0"/>
      <w:marRight w:val="0"/>
      <w:marTop w:val="0"/>
      <w:marBottom w:val="0"/>
      <w:divBdr>
        <w:top w:val="none" w:sz="0" w:space="0" w:color="auto"/>
        <w:left w:val="none" w:sz="0" w:space="0" w:color="auto"/>
        <w:bottom w:val="none" w:sz="0" w:space="0" w:color="auto"/>
        <w:right w:val="none" w:sz="0" w:space="0" w:color="auto"/>
      </w:divBdr>
    </w:div>
    <w:div w:id="226498886">
      <w:bodyDiv w:val="1"/>
      <w:marLeft w:val="0"/>
      <w:marRight w:val="0"/>
      <w:marTop w:val="0"/>
      <w:marBottom w:val="0"/>
      <w:divBdr>
        <w:top w:val="none" w:sz="0" w:space="0" w:color="auto"/>
        <w:left w:val="none" w:sz="0" w:space="0" w:color="auto"/>
        <w:bottom w:val="none" w:sz="0" w:space="0" w:color="auto"/>
        <w:right w:val="none" w:sz="0" w:space="0" w:color="auto"/>
      </w:divBdr>
    </w:div>
    <w:div w:id="226650382">
      <w:bodyDiv w:val="1"/>
      <w:marLeft w:val="0"/>
      <w:marRight w:val="0"/>
      <w:marTop w:val="0"/>
      <w:marBottom w:val="0"/>
      <w:divBdr>
        <w:top w:val="none" w:sz="0" w:space="0" w:color="auto"/>
        <w:left w:val="none" w:sz="0" w:space="0" w:color="auto"/>
        <w:bottom w:val="none" w:sz="0" w:space="0" w:color="auto"/>
        <w:right w:val="none" w:sz="0" w:space="0" w:color="auto"/>
      </w:divBdr>
    </w:div>
    <w:div w:id="226915306">
      <w:bodyDiv w:val="1"/>
      <w:marLeft w:val="0"/>
      <w:marRight w:val="0"/>
      <w:marTop w:val="0"/>
      <w:marBottom w:val="0"/>
      <w:divBdr>
        <w:top w:val="none" w:sz="0" w:space="0" w:color="auto"/>
        <w:left w:val="none" w:sz="0" w:space="0" w:color="auto"/>
        <w:bottom w:val="none" w:sz="0" w:space="0" w:color="auto"/>
        <w:right w:val="none" w:sz="0" w:space="0" w:color="auto"/>
      </w:divBdr>
    </w:div>
    <w:div w:id="226960879">
      <w:bodyDiv w:val="1"/>
      <w:marLeft w:val="0"/>
      <w:marRight w:val="0"/>
      <w:marTop w:val="0"/>
      <w:marBottom w:val="0"/>
      <w:divBdr>
        <w:top w:val="none" w:sz="0" w:space="0" w:color="auto"/>
        <w:left w:val="none" w:sz="0" w:space="0" w:color="auto"/>
        <w:bottom w:val="none" w:sz="0" w:space="0" w:color="auto"/>
        <w:right w:val="none" w:sz="0" w:space="0" w:color="auto"/>
      </w:divBdr>
    </w:div>
    <w:div w:id="227108135">
      <w:bodyDiv w:val="1"/>
      <w:marLeft w:val="0"/>
      <w:marRight w:val="0"/>
      <w:marTop w:val="0"/>
      <w:marBottom w:val="0"/>
      <w:divBdr>
        <w:top w:val="none" w:sz="0" w:space="0" w:color="auto"/>
        <w:left w:val="none" w:sz="0" w:space="0" w:color="auto"/>
        <w:bottom w:val="none" w:sz="0" w:space="0" w:color="auto"/>
        <w:right w:val="none" w:sz="0" w:space="0" w:color="auto"/>
      </w:divBdr>
    </w:div>
    <w:div w:id="227108709">
      <w:bodyDiv w:val="1"/>
      <w:marLeft w:val="0"/>
      <w:marRight w:val="0"/>
      <w:marTop w:val="0"/>
      <w:marBottom w:val="0"/>
      <w:divBdr>
        <w:top w:val="none" w:sz="0" w:space="0" w:color="auto"/>
        <w:left w:val="none" w:sz="0" w:space="0" w:color="auto"/>
        <w:bottom w:val="none" w:sz="0" w:space="0" w:color="auto"/>
        <w:right w:val="none" w:sz="0" w:space="0" w:color="auto"/>
      </w:divBdr>
    </w:div>
    <w:div w:id="227157010">
      <w:bodyDiv w:val="1"/>
      <w:marLeft w:val="0"/>
      <w:marRight w:val="0"/>
      <w:marTop w:val="0"/>
      <w:marBottom w:val="0"/>
      <w:divBdr>
        <w:top w:val="none" w:sz="0" w:space="0" w:color="auto"/>
        <w:left w:val="none" w:sz="0" w:space="0" w:color="auto"/>
        <w:bottom w:val="none" w:sz="0" w:space="0" w:color="auto"/>
        <w:right w:val="none" w:sz="0" w:space="0" w:color="auto"/>
      </w:divBdr>
    </w:div>
    <w:div w:id="227232511">
      <w:bodyDiv w:val="1"/>
      <w:marLeft w:val="0"/>
      <w:marRight w:val="0"/>
      <w:marTop w:val="0"/>
      <w:marBottom w:val="0"/>
      <w:divBdr>
        <w:top w:val="none" w:sz="0" w:space="0" w:color="auto"/>
        <w:left w:val="none" w:sz="0" w:space="0" w:color="auto"/>
        <w:bottom w:val="none" w:sz="0" w:space="0" w:color="auto"/>
        <w:right w:val="none" w:sz="0" w:space="0" w:color="auto"/>
      </w:divBdr>
    </w:div>
    <w:div w:id="227307306">
      <w:bodyDiv w:val="1"/>
      <w:marLeft w:val="0"/>
      <w:marRight w:val="0"/>
      <w:marTop w:val="0"/>
      <w:marBottom w:val="0"/>
      <w:divBdr>
        <w:top w:val="none" w:sz="0" w:space="0" w:color="auto"/>
        <w:left w:val="none" w:sz="0" w:space="0" w:color="auto"/>
        <w:bottom w:val="none" w:sz="0" w:space="0" w:color="auto"/>
        <w:right w:val="none" w:sz="0" w:space="0" w:color="auto"/>
      </w:divBdr>
    </w:div>
    <w:div w:id="227959172">
      <w:bodyDiv w:val="1"/>
      <w:marLeft w:val="0"/>
      <w:marRight w:val="0"/>
      <w:marTop w:val="0"/>
      <w:marBottom w:val="0"/>
      <w:divBdr>
        <w:top w:val="none" w:sz="0" w:space="0" w:color="auto"/>
        <w:left w:val="none" w:sz="0" w:space="0" w:color="auto"/>
        <w:bottom w:val="none" w:sz="0" w:space="0" w:color="auto"/>
        <w:right w:val="none" w:sz="0" w:space="0" w:color="auto"/>
      </w:divBdr>
    </w:div>
    <w:div w:id="228003076">
      <w:bodyDiv w:val="1"/>
      <w:marLeft w:val="0"/>
      <w:marRight w:val="0"/>
      <w:marTop w:val="0"/>
      <w:marBottom w:val="0"/>
      <w:divBdr>
        <w:top w:val="none" w:sz="0" w:space="0" w:color="auto"/>
        <w:left w:val="none" w:sz="0" w:space="0" w:color="auto"/>
        <w:bottom w:val="none" w:sz="0" w:space="0" w:color="auto"/>
        <w:right w:val="none" w:sz="0" w:space="0" w:color="auto"/>
      </w:divBdr>
    </w:div>
    <w:div w:id="228537126">
      <w:bodyDiv w:val="1"/>
      <w:marLeft w:val="0"/>
      <w:marRight w:val="0"/>
      <w:marTop w:val="0"/>
      <w:marBottom w:val="0"/>
      <w:divBdr>
        <w:top w:val="none" w:sz="0" w:space="0" w:color="auto"/>
        <w:left w:val="none" w:sz="0" w:space="0" w:color="auto"/>
        <w:bottom w:val="none" w:sz="0" w:space="0" w:color="auto"/>
        <w:right w:val="none" w:sz="0" w:space="0" w:color="auto"/>
      </w:divBdr>
    </w:div>
    <w:div w:id="228620426">
      <w:bodyDiv w:val="1"/>
      <w:marLeft w:val="0"/>
      <w:marRight w:val="0"/>
      <w:marTop w:val="0"/>
      <w:marBottom w:val="0"/>
      <w:divBdr>
        <w:top w:val="none" w:sz="0" w:space="0" w:color="auto"/>
        <w:left w:val="none" w:sz="0" w:space="0" w:color="auto"/>
        <w:bottom w:val="none" w:sz="0" w:space="0" w:color="auto"/>
        <w:right w:val="none" w:sz="0" w:space="0" w:color="auto"/>
      </w:divBdr>
    </w:div>
    <w:div w:id="228662301">
      <w:bodyDiv w:val="1"/>
      <w:marLeft w:val="0"/>
      <w:marRight w:val="0"/>
      <w:marTop w:val="0"/>
      <w:marBottom w:val="0"/>
      <w:divBdr>
        <w:top w:val="none" w:sz="0" w:space="0" w:color="auto"/>
        <w:left w:val="none" w:sz="0" w:space="0" w:color="auto"/>
        <w:bottom w:val="none" w:sz="0" w:space="0" w:color="auto"/>
        <w:right w:val="none" w:sz="0" w:space="0" w:color="auto"/>
      </w:divBdr>
    </w:div>
    <w:div w:id="228687059">
      <w:bodyDiv w:val="1"/>
      <w:marLeft w:val="0"/>
      <w:marRight w:val="0"/>
      <w:marTop w:val="0"/>
      <w:marBottom w:val="0"/>
      <w:divBdr>
        <w:top w:val="none" w:sz="0" w:space="0" w:color="auto"/>
        <w:left w:val="none" w:sz="0" w:space="0" w:color="auto"/>
        <w:bottom w:val="none" w:sz="0" w:space="0" w:color="auto"/>
        <w:right w:val="none" w:sz="0" w:space="0" w:color="auto"/>
      </w:divBdr>
    </w:div>
    <w:div w:id="228805609">
      <w:bodyDiv w:val="1"/>
      <w:marLeft w:val="0"/>
      <w:marRight w:val="0"/>
      <w:marTop w:val="0"/>
      <w:marBottom w:val="0"/>
      <w:divBdr>
        <w:top w:val="none" w:sz="0" w:space="0" w:color="auto"/>
        <w:left w:val="none" w:sz="0" w:space="0" w:color="auto"/>
        <w:bottom w:val="none" w:sz="0" w:space="0" w:color="auto"/>
        <w:right w:val="none" w:sz="0" w:space="0" w:color="auto"/>
      </w:divBdr>
    </w:div>
    <w:div w:id="228855763">
      <w:bodyDiv w:val="1"/>
      <w:marLeft w:val="0"/>
      <w:marRight w:val="0"/>
      <w:marTop w:val="0"/>
      <w:marBottom w:val="0"/>
      <w:divBdr>
        <w:top w:val="none" w:sz="0" w:space="0" w:color="auto"/>
        <w:left w:val="none" w:sz="0" w:space="0" w:color="auto"/>
        <w:bottom w:val="none" w:sz="0" w:space="0" w:color="auto"/>
        <w:right w:val="none" w:sz="0" w:space="0" w:color="auto"/>
      </w:divBdr>
    </w:div>
    <w:div w:id="229267781">
      <w:bodyDiv w:val="1"/>
      <w:marLeft w:val="0"/>
      <w:marRight w:val="0"/>
      <w:marTop w:val="0"/>
      <w:marBottom w:val="0"/>
      <w:divBdr>
        <w:top w:val="none" w:sz="0" w:space="0" w:color="auto"/>
        <w:left w:val="none" w:sz="0" w:space="0" w:color="auto"/>
        <w:bottom w:val="none" w:sz="0" w:space="0" w:color="auto"/>
        <w:right w:val="none" w:sz="0" w:space="0" w:color="auto"/>
      </w:divBdr>
    </w:div>
    <w:div w:id="229269948">
      <w:bodyDiv w:val="1"/>
      <w:marLeft w:val="0"/>
      <w:marRight w:val="0"/>
      <w:marTop w:val="0"/>
      <w:marBottom w:val="0"/>
      <w:divBdr>
        <w:top w:val="none" w:sz="0" w:space="0" w:color="auto"/>
        <w:left w:val="none" w:sz="0" w:space="0" w:color="auto"/>
        <w:bottom w:val="none" w:sz="0" w:space="0" w:color="auto"/>
        <w:right w:val="none" w:sz="0" w:space="0" w:color="auto"/>
      </w:divBdr>
    </w:div>
    <w:div w:id="229389204">
      <w:bodyDiv w:val="1"/>
      <w:marLeft w:val="0"/>
      <w:marRight w:val="0"/>
      <w:marTop w:val="0"/>
      <w:marBottom w:val="0"/>
      <w:divBdr>
        <w:top w:val="none" w:sz="0" w:space="0" w:color="auto"/>
        <w:left w:val="none" w:sz="0" w:space="0" w:color="auto"/>
        <w:bottom w:val="none" w:sz="0" w:space="0" w:color="auto"/>
        <w:right w:val="none" w:sz="0" w:space="0" w:color="auto"/>
      </w:divBdr>
    </w:div>
    <w:div w:id="229581272">
      <w:bodyDiv w:val="1"/>
      <w:marLeft w:val="0"/>
      <w:marRight w:val="0"/>
      <w:marTop w:val="0"/>
      <w:marBottom w:val="0"/>
      <w:divBdr>
        <w:top w:val="none" w:sz="0" w:space="0" w:color="auto"/>
        <w:left w:val="none" w:sz="0" w:space="0" w:color="auto"/>
        <w:bottom w:val="none" w:sz="0" w:space="0" w:color="auto"/>
        <w:right w:val="none" w:sz="0" w:space="0" w:color="auto"/>
      </w:divBdr>
    </w:div>
    <w:div w:id="229658903">
      <w:bodyDiv w:val="1"/>
      <w:marLeft w:val="0"/>
      <w:marRight w:val="0"/>
      <w:marTop w:val="0"/>
      <w:marBottom w:val="0"/>
      <w:divBdr>
        <w:top w:val="none" w:sz="0" w:space="0" w:color="auto"/>
        <w:left w:val="none" w:sz="0" w:space="0" w:color="auto"/>
        <w:bottom w:val="none" w:sz="0" w:space="0" w:color="auto"/>
        <w:right w:val="none" w:sz="0" w:space="0" w:color="auto"/>
      </w:divBdr>
    </w:div>
    <w:div w:id="229730122">
      <w:bodyDiv w:val="1"/>
      <w:marLeft w:val="0"/>
      <w:marRight w:val="0"/>
      <w:marTop w:val="0"/>
      <w:marBottom w:val="0"/>
      <w:divBdr>
        <w:top w:val="none" w:sz="0" w:space="0" w:color="auto"/>
        <w:left w:val="none" w:sz="0" w:space="0" w:color="auto"/>
        <w:bottom w:val="none" w:sz="0" w:space="0" w:color="auto"/>
        <w:right w:val="none" w:sz="0" w:space="0" w:color="auto"/>
      </w:divBdr>
    </w:div>
    <w:div w:id="229772276">
      <w:bodyDiv w:val="1"/>
      <w:marLeft w:val="0"/>
      <w:marRight w:val="0"/>
      <w:marTop w:val="0"/>
      <w:marBottom w:val="0"/>
      <w:divBdr>
        <w:top w:val="none" w:sz="0" w:space="0" w:color="auto"/>
        <w:left w:val="none" w:sz="0" w:space="0" w:color="auto"/>
        <w:bottom w:val="none" w:sz="0" w:space="0" w:color="auto"/>
        <w:right w:val="none" w:sz="0" w:space="0" w:color="auto"/>
      </w:divBdr>
    </w:div>
    <w:div w:id="229772515">
      <w:bodyDiv w:val="1"/>
      <w:marLeft w:val="0"/>
      <w:marRight w:val="0"/>
      <w:marTop w:val="0"/>
      <w:marBottom w:val="0"/>
      <w:divBdr>
        <w:top w:val="none" w:sz="0" w:space="0" w:color="auto"/>
        <w:left w:val="none" w:sz="0" w:space="0" w:color="auto"/>
        <w:bottom w:val="none" w:sz="0" w:space="0" w:color="auto"/>
        <w:right w:val="none" w:sz="0" w:space="0" w:color="auto"/>
      </w:divBdr>
    </w:div>
    <w:div w:id="229776894">
      <w:bodyDiv w:val="1"/>
      <w:marLeft w:val="0"/>
      <w:marRight w:val="0"/>
      <w:marTop w:val="0"/>
      <w:marBottom w:val="0"/>
      <w:divBdr>
        <w:top w:val="none" w:sz="0" w:space="0" w:color="auto"/>
        <w:left w:val="none" w:sz="0" w:space="0" w:color="auto"/>
        <w:bottom w:val="none" w:sz="0" w:space="0" w:color="auto"/>
        <w:right w:val="none" w:sz="0" w:space="0" w:color="auto"/>
      </w:divBdr>
    </w:div>
    <w:div w:id="229927124">
      <w:bodyDiv w:val="1"/>
      <w:marLeft w:val="0"/>
      <w:marRight w:val="0"/>
      <w:marTop w:val="0"/>
      <w:marBottom w:val="0"/>
      <w:divBdr>
        <w:top w:val="none" w:sz="0" w:space="0" w:color="auto"/>
        <w:left w:val="none" w:sz="0" w:space="0" w:color="auto"/>
        <w:bottom w:val="none" w:sz="0" w:space="0" w:color="auto"/>
        <w:right w:val="none" w:sz="0" w:space="0" w:color="auto"/>
      </w:divBdr>
    </w:div>
    <w:div w:id="229928304">
      <w:bodyDiv w:val="1"/>
      <w:marLeft w:val="0"/>
      <w:marRight w:val="0"/>
      <w:marTop w:val="0"/>
      <w:marBottom w:val="0"/>
      <w:divBdr>
        <w:top w:val="none" w:sz="0" w:space="0" w:color="auto"/>
        <w:left w:val="none" w:sz="0" w:space="0" w:color="auto"/>
        <w:bottom w:val="none" w:sz="0" w:space="0" w:color="auto"/>
        <w:right w:val="none" w:sz="0" w:space="0" w:color="auto"/>
      </w:divBdr>
    </w:div>
    <w:div w:id="229996548">
      <w:bodyDiv w:val="1"/>
      <w:marLeft w:val="0"/>
      <w:marRight w:val="0"/>
      <w:marTop w:val="0"/>
      <w:marBottom w:val="0"/>
      <w:divBdr>
        <w:top w:val="none" w:sz="0" w:space="0" w:color="auto"/>
        <w:left w:val="none" w:sz="0" w:space="0" w:color="auto"/>
        <w:bottom w:val="none" w:sz="0" w:space="0" w:color="auto"/>
        <w:right w:val="none" w:sz="0" w:space="0" w:color="auto"/>
      </w:divBdr>
    </w:div>
    <w:div w:id="230040828">
      <w:bodyDiv w:val="1"/>
      <w:marLeft w:val="0"/>
      <w:marRight w:val="0"/>
      <w:marTop w:val="0"/>
      <w:marBottom w:val="0"/>
      <w:divBdr>
        <w:top w:val="none" w:sz="0" w:space="0" w:color="auto"/>
        <w:left w:val="none" w:sz="0" w:space="0" w:color="auto"/>
        <w:bottom w:val="none" w:sz="0" w:space="0" w:color="auto"/>
        <w:right w:val="none" w:sz="0" w:space="0" w:color="auto"/>
      </w:divBdr>
    </w:div>
    <w:div w:id="230042260">
      <w:bodyDiv w:val="1"/>
      <w:marLeft w:val="0"/>
      <w:marRight w:val="0"/>
      <w:marTop w:val="0"/>
      <w:marBottom w:val="0"/>
      <w:divBdr>
        <w:top w:val="none" w:sz="0" w:space="0" w:color="auto"/>
        <w:left w:val="none" w:sz="0" w:space="0" w:color="auto"/>
        <w:bottom w:val="none" w:sz="0" w:space="0" w:color="auto"/>
        <w:right w:val="none" w:sz="0" w:space="0" w:color="auto"/>
      </w:divBdr>
    </w:div>
    <w:div w:id="230240099">
      <w:bodyDiv w:val="1"/>
      <w:marLeft w:val="0"/>
      <w:marRight w:val="0"/>
      <w:marTop w:val="0"/>
      <w:marBottom w:val="0"/>
      <w:divBdr>
        <w:top w:val="none" w:sz="0" w:space="0" w:color="auto"/>
        <w:left w:val="none" w:sz="0" w:space="0" w:color="auto"/>
        <w:bottom w:val="none" w:sz="0" w:space="0" w:color="auto"/>
        <w:right w:val="none" w:sz="0" w:space="0" w:color="auto"/>
      </w:divBdr>
    </w:div>
    <w:div w:id="230240192">
      <w:bodyDiv w:val="1"/>
      <w:marLeft w:val="0"/>
      <w:marRight w:val="0"/>
      <w:marTop w:val="0"/>
      <w:marBottom w:val="0"/>
      <w:divBdr>
        <w:top w:val="none" w:sz="0" w:space="0" w:color="auto"/>
        <w:left w:val="none" w:sz="0" w:space="0" w:color="auto"/>
        <w:bottom w:val="none" w:sz="0" w:space="0" w:color="auto"/>
        <w:right w:val="none" w:sz="0" w:space="0" w:color="auto"/>
      </w:divBdr>
    </w:div>
    <w:div w:id="230703684">
      <w:bodyDiv w:val="1"/>
      <w:marLeft w:val="0"/>
      <w:marRight w:val="0"/>
      <w:marTop w:val="0"/>
      <w:marBottom w:val="0"/>
      <w:divBdr>
        <w:top w:val="none" w:sz="0" w:space="0" w:color="auto"/>
        <w:left w:val="none" w:sz="0" w:space="0" w:color="auto"/>
        <w:bottom w:val="none" w:sz="0" w:space="0" w:color="auto"/>
        <w:right w:val="none" w:sz="0" w:space="0" w:color="auto"/>
      </w:divBdr>
    </w:div>
    <w:div w:id="230775151">
      <w:bodyDiv w:val="1"/>
      <w:marLeft w:val="0"/>
      <w:marRight w:val="0"/>
      <w:marTop w:val="0"/>
      <w:marBottom w:val="0"/>
      <w:divBdr>
        <w:top w:val="none" w:sz="0" w:space="0" w:color="auto"/>
        <w:left w:val="none" w:sz="0" w:space="0" w:color="auto"/>
        <w:bottom w:val="none" w:sz="0" w:space="0" w:color="auto"/>
        <w:right w:val="none" w:sz="0" w:space="0" w:color="auto"/>
      </w:divBdr>
    </w:div>
    <w:div w:id="230845997">
      <w:bodyDiv w:val="1"/>
      <w:marLeft w:val="0"/>
      <w:marRight w:val="0"/>
      <w:marTop w:val="0"/>
      <w:marBottom w:val="0"/>
      <w:divBdr>
        <w:top w:val="none" w:sz="0" w:space="0" w:color="auto"/>
        <w:left w:val="none" w:sz="0" w:space="0" w:color="auto"/>
        <w:bottom w:val="none" w:sz="0" w:space="0" w:color="auto"/>
        <w:right w:val="none" w:sz="0" w:space="0" w:color="auto"/>
      </w:divBdr>
    </w:div>
    <w:div w:id="230964070">
      <w:bodyDiv w:val="1"/>
      <w:marLeft w:val="0"/>
      <w:marRight w:val="0"/>
      <w:marTop w:val="0"/>
      <w:marBottom w:val="0"/>
      <w:divBdr>
        <w:top w:val="none" w:sz="0" w:space="0" w:color="auto"/>
        <w:left w:val="none" w:sz="0" w:space="0" w:color="auto"/>
        <w:bottom w:val="none" w:sz="0" w:space="0" w:color="auto"/>
        <w:right w:val="none" w:sz="0" w:space="0" w:color="auto"/>
      </w:divBdr>
    </w:div>
    <w:div w:id="231083142">
      <w:bodyDiv w:val="1"/>
      <w:marLeft w:val="0"/>
      <w:marRight w:val="0"/>
      <w:marTop w:val="0"/>
      <w:marBottom w:val="0"/>
      <w:divBdr>
        <w:top w:val="none" w:sz="0" w:space="0" w:color="auto"/>
        <w:left w:val="none" w:sz="0" w:space="0" w:color="auto"/>
        <w:bottom w:val="none" w:sz="0" w:space="0" w:color="auto"/>
        <w:right w:val="none" w:sz="0" w:space="0" w:color="auto"/>
      </w:divBdr>
    </w:div>
    <w:div w:id="231086315">
      <w:bodyDiv w:val="1"/>
      <w:marLeft w:val="0"/>
      <w:marRight w:val="0"/>
      <w:marTop w:val="0"/>
      <w:marBottom w:val="0"/>
      <w:divBdr>
        <w:top w:val="none" w:sz="0" w:space="0" w:color="auto"/>
        <w:left w:val="none" w:sz="0" w:space="0" w:color="auto"/>
        <w:bottom w:val="none" w:sz="0" w:space="0" w:color="auto"/>
        <w:right w:val="none" w:sz="0" w:space="0" w:color="auto"/>
      </w:divBdr>
    </w:div>
    <w:div w:id="231425290">
      <w:bodyDiv w:val="1"/>
      <w:marLeft w:val="0"/>
      <w:marRight w:val="0"/>
      <w:marTop w:val="0"/>
      <w:marBottom w:val="0"/>
      <w:divBdr>
        <w:top w:val="none" w:sz="0" w:space="0" w:color="auto"/>
        <w:left w:val="none" w:sz="0" w:space="0" w:color="auto"/>
        <w:bottom w:val="none" w:sz="0" w:space="0" w:color="auto"/>
        <w:right w:val="none" w:sz="0" w:space="0" w:color="auto"/>
      </w:divBdr>
    </w:div>
    <w:div w:id="231700949">
      <w:bodyDiv w:val="1"/>
      <w:marLeft w:val="0"/>
      <w:marRight w:val="0"/>
      <w:marTop w:val="0"/>
      <w:marBottom w:val="0"/>
      <w:divBdr>
        <w:top w:val="none" w:sz="0" w:space="0" w:color="auto"/>
        <w:left w:val="none" w:sz="0" w:space="0" w:color="auto"/>
        <w:bottom w:val="none" w:sz="0" w:space="0" w:color="auto"/>
        <w:right w:val="none" w:sz="0" w:space="0" w:color="auto"/>
      </w:divBdr>
    </w:div>
    <w:div w:id="232081543">
      <w:bodyDiv w:val="1"/>
      <w:marLeft w:val="0"/>
      <w:marRight w:val="0"/>
      <w:marTop w:val="0"/>
      <w:marBottom w:val="0"/>
      <w:divBdr>
        <w:top w:val="none" w:sz="0" w:space="0" w:color="auto"/>
        <w:left w:val="none" w:sz="0" w:space="0" w:color="auto"/>
        <w:bottom w:val="none" w:sz="0" w:space="0" w:color="auto"/>
        <w:right w:val="none" w:sz="0" w:space="0" w:color="auto"/>
      </w:divBdr>
    </w:div>
    <w:div w:id="232083576">
      <w:bodyDiv w:val="1"/>
      <w:marLeft w:val="0"/>
      <w:marRight w:val="0"/>
      <w:marTop w:val="0"/>
      <w:marBottom w:val="0"/>
      <w:divBdr>
        <w:top w:val="none" w:sz="0" w:space="0" w:color="auto"/>
        <w:left w:val="none" w:sz="0" w:space="0" w:color="auto"/>
        <w:bottom w:val="none" w:sz="0" w:space="0" w:color="auto"/>
        <w:right w:val="none" w:sz="0" w:space="0" w:color="auto"/>
      </w:divBdr>
    </w:div>
    <w:div w:id="232205608">
      <w:bodyDiv w:val="1"/>
      <w:marLeft w:val="0"/>
      <w:marRight w:val="0"/>
      <w:marTop w:val="0"/>
      <w:marBottom w:val="0"/>
      <w:divBdr>
        <w:top w:val="none" w:sz="0" w:space="0" w:color="auto"/>
        <w:left w:val="none" w:sz="0" w:space="0" w:color="auto"/>
        <w:bottom w:val="none" w:sz="0" w:space="0" w:color="auto"/>
        <w:right w:val="none" w:sz="0" w:space="0" w:color="auto"/>
      </w:divBdr>
    </w:div>
    <w:div w:id="232274315">
      <w:bodyDiv w:val="1"/>
      <w:marLeft w:val="0"/>
      <w:marRight w:val="0"/>
      <w:marTop w:val="0"/>
      <w:marBottom w:val="0"/>
      <w:divBdr>
        <w:top w:val="none" w:sz="0" w:space="0" w:color="auto"/>
        <w:left w:val="none" w:sz="0" w:space="0" w:color="auto"/>
        <w:bottom w:val="none" w:sz="0" w:space="0" w:color="auto"/>
        <w:right w:val="none" w:sz="0" w:space="0" w:color="auto"/>
      </w:divBdr>
    </w:div>
    <w:div w:id="232277215">
      <w:bodyDiv w:val="1"/>
      <w:marLeft w:val="0"/>
      <w:marRight w:val="0"/>
      <w:marTop w:val="0"/>
      <w:marBottom w:val="0"/>
      <w:divBdr>
        <w:top w:val="none" w:sz="0" w:space="0" w:color="auto"/>
        <w:left w:val="none" w:sz="0" w:space="0" w:color="auto"/>
        <w:bottom w:val="none" w:sz="0" w:space="0" w:color="auto"/>
        <w:right w:val="none" w:sz="0" w:space="0" w:color="auto"/>
      </w:divBdr>
    </w:div>
    <w:div w:id="232349087">
      <w:bodyDiv w:val="1"/>
      <w:marLeft w:val="0"/>
      <w:marRight w:val="0"/>
      <w:marTop w:val="0"/>
      <w:marBottom w:val="0"/>
      <w:divBdr>
        <w:top w:val="none" w:sz="0" w:space="0" w:color="auto"/>
        <w:left w:val="none" w:sz="0" w:space="0" w:color="auto"/>
        <w:bottom w:val="none" w:sz="0" w:space="0" w:color="auto"/>
        <w:right w:val="none" w:sz="0" w:space="0" w:color="auto"/>
      </w:divBdr>
    </w:div>
    <w:div w:id="232397881">
      <w:bodyDiv w:val="1"/>
      <w:marLeft w:val="0"/>
      <w:marRight w:val="0"/>
      <w:marTop w:val="0"/>
      <w:marBottom w:val="0"/>
      <w:divBdr>
        <w:top w:val="none" w:sz="0" w:space="0" w:color="auto"/>
        <w:left w:val="none" w:sz="0" w:space="0" w:color="auto"/>
        <w:bottom w:val="none" w:sz="0" w:space="0" w:color="auto"/>
        <w:right w:val="none" w:sz="0" w:space="0" w:color="auto"/>
      </w:divBdr>
    </w:div>
    <w:div w:id="232473803">
      <w:bodyDiv w:val="1"/>
      <w:marLeft w:val="0"/>
      <w:marRight w:val="0"/>
      <w:marTop w:val="0"/>
      <w:marBottom w:val="0"/>
      <w:divBdr>
        <w:top w:val="none" w:sz="0" w:space="0" w:color="auto"/>
        <w:left w:val="none" w:sz="0" w:space="0" w:color="auto"/>
        <w:bottom w:val="none" w:sz="0" w:space="0" w:color="auto"/>
        <w:right w:val="none" w:sz="0" w:space="0" w:color="auto"/>
      </w:divBdr>
    </w:div>
    <w:div w:id="232542419">
      <w:bodyDiv w:val="1"/>
      <w:marLeft w:val="0"/>
      <w:marRight w:val="0"/>
      <w:marTop w:val="0"/>
      <w:marBottom w:val="0"/>
      <w:divBdr>
        <w:top w:val="none" w:sz="0" w:space="0" w:color="auto"/>
        <w:left w:val="none" w:sz="0" w:space="0" w:color="auto"/>
        <w:bottom w:val="none" w:sz="0" w:space="0" w:color="auto"/>
        <w:right w:val="none" w:sz="0" w:space="0" w:color="auto"/>
      </w:divBdr>
    </w:div>
    <w:div w:id="232661580">
      <w:bodyDiv w:val="1"/>
      <w:marLeft w:val="0"/>
      <w:marRight w:val="0"/>
      <w:marTop w:val="0"/>
      <w:marBottom w:val="0"/>
      <w:divBdr>
        <w:top w:val="none" w:sz="0" w:space="0" w:color="auto"/>
        <w:left w:val="none" w:sz="0" w:space="0" w:color="auto"/>
        <w:bottom w:val="none" w:sz="0" w:space="0" w:color="auto"/>
        <w:right w:val="none" w:sz="0" w:space="0" w:color="auto"/>
      </w:divBdr>
    </w:div>
    <w:div w:id="232743554">
      <w:bodyDiv w:val="1"/>
      <w:marLeft w:val="0"/>
      <w:marRight w:val="0"/>
      <w:marTop w:val="0"/>
      <w:marBottom w:val="0"/>
      <w:divBdr>
        <w:top w:val="none" w:sz="0" w:space="0" w:color="auto"/>
        <w:left w:val="none" w:sz="0" w:space="0" w:color="auto"/>
        <w:bottom w:val="none" w:sz="0" w:space="0" w:color="auto"/>
        <w:right w:val="none" w:sz="0" w:space="0" w:color="auto"/>
      </w:divBdr>
    </w:div>
    <w:div w:id="232853798">
      <w:bodyDiv w:val="1"/>
      <w:marLeft w:val="0"/>
      <w:marRight w:val="0"/>
      <w:marTop w:val="0"/>
      <w:marBottom w:val="0"/>
      <w:divBdr>
        <w:top w:val="none" w:sz="0" w:space="0" w:color="auto"/>
        <w:left w:val="none" w:sz="0" w:space="0" w:color="auto"/>
        <w:bottom w:val="none" w:sz="0" w:space="0" w:color="auto"/>
        <w:right w:val="none" w:sz="0" w:space="0" w:color="auto"/>
      </w:divBdr>
    </w:div>
    <w:div w:id="233318412">
      <w:bodyDiv w:val="1"/>
      <w:marLeft w:val="0"/>
      <w:marRight w:val="0"/>
      <w:marTop w:val="0"/>
      <w:marBottom w:val="0"/>
      <w:divBdr>
        <w:top w:val="none" w:sz="0" w:space="0" w:color="auto"/>
        <w:left w:val="none" w:sz="0" w:space="0" w:color="auto"/>
        <w:bottom w:val="none" w:sz="0" w:space="0" w:color="auto"/>
        <w:right w:val="none" w:sz="0" w:space="0" w:color="auto"/>
      </w:divBdr>
    </w:div>
    <w:div w:id="233468230">
      <w:bodyDiv w:val="1"/>
      <w:marLeft w:val="0"/>
      <w:marRight w:val="0"/>
      <w:marTop w:val="0"/>
      <w:marBottom w:val="0"/>
      <w:divBdr>
        <w:top w:val="none" w:sz="0" w:space="0" w:color="auto"/>
        <w:left w:val="none" w:sz="0" w:space="0" w:color="auto"/>
        <w:bottom w:val="none" w:sz="0" w:space="0" w:color="auto"/>
        <w:right w:val="none" w:sz="0" w:space="0" w:color="auto"/>
      </w:divBdr>
    </w:div>
    <w:div w:id="233470729">
      <w:bodyDiv w:val="1"/>
      <w:marLeft w:val="0"/>
      <w:marRight w:val="0"/>
      <w:marTop w:val="0"/>
      <w:marBottom w:val="0"/>
      <w:divBdr>
        <w:top w:val="none" w:sz="0" w:space="0" w:color="auto"/>
        <w:left w:val="none" w:sz="0" w:space="0" w:color="auto"/>
        <w:bottom w:val="none" w:sz="0" w:space="0" w:color="auto"/>
        <w:right w:val="none" w:sz="0" w:space="0" w:color="auto"/>
      </w:divBdr>
    </w:div>
    <w:div w:id="233512635">
      <w:bodyDiv w:val="1"/>
      <w:marLeft w:val="0"/>
      <w:marRight w:val="0"/>
      <w:marTop w:val="0"/>
      <w:marBottom w:val="0"/>
      <w:divBdr>
        <w:top w:val="none" w:sz="0" w:space="0" w:color="auto"/>
        <w:left w:val="none" w:sz="0" w:space="0" w:color="auto"/>
        <w:bottom w:val="none" w:sz="0" w:space="0" w:color="auto"/>
        <w:right w:val="none" w:sz="0" w:space="0" w:color="auto"/>
      </w:divBdr>
    </w:div>
    <w:div w:id="233704891">
      <w:bodyDiv w:val="1"/>
      <w:marLeft w:val="0"/>
      <w:marRight w:val="0"/>
      <w:marTop w:val="0"/>
      <w:marBottom w:val="0"/>
      <w:divBdr>
        <w:top w:val="none" w:sz="0" w:space="0" w:color="auto"/>
        <w:left w:val="none" w:sz="0" w:space="0" w:color="auto"/>
        <w:bottom w:val="none" w:sz="0" w:space="0" w:color="auto"/>
        <w:right w:val="none" w:sz="0" w:space="0" w:color="auto"/>
      </w:divBdr>
    </w:div>
    <w:div w:id="233707231">
      <w:bodyDiv w:val="1"/>
      <w:marLeft w:val="0"/>
      <w:marRight w:val="0"/>
      <w:marTop w:val="0"/>
      <w:marBottom w:val="0"/>
      <w:divBdr>
        <w:top w:val="none" w:sz="0" w:space="0" w:color="auto"/>
        <w:left w:val="none" w:sz="0" w:space="0" w:color="auto"/>
        <w:bottom w:val="none" w:sz="0" w:space="0" w:color="auto"/>
        <w:right w:val="none" w:sz="0" w:space="0" w:color="auto"/>
      </w:divBdr>
    </w:div>
    <w:div w:id="233928419">
      <w:bodyDiv w:val="1"/>
      <w:marLeft w:val="0"/>
      <w:marRight w:val="0"/>
      <w:marTop w:val="0"/>
      <w:marBottom w:val="0"/>
      <w:divBdr>
        <w:top w:val="none" w:sz="0" w:space="0" w:color="auto"/>
        <w:left w:val="none" w:sz="0" w:space="0" w:color="auto"/>
        <w:bottom w:val="none" w:sz="0" w:space="0" w:color="auto"/>
        <w:right w:val="none" w:sz="0" w:space="0" w:color="auto"/>
      </w:divBdr>
    </w:div>
    <w:div w:id="234168655">
      <w:bodyDiv w:val="1"/>
      <w:marLeft w:val="0"/>
      <w:marRight w:val="0"/>
      <w:marTop w:val="0"/>
      <w:marBottom w:val="0"/>
      <w:divBdr>
        <w:top w:val="none" w:sz="0" w:space="0" w:color="auto"/>
        <w:left w:val="none" w:sz="0" w:space="0" w:color="auto"/>
        <w:bottom w:val="none" w:sz="0" w:space="0" w:color="auto"/>
        <w:right w:val="none" w:sz="0" w:space="0" w:color="auto"/>
      </w:divBdr>
    </w:div>
    <w:div w:id="234247366">
      <w:bodyDiv w:val="1"/>
      <w:marLeft w:val="0"/>
      <w:marRight w:val="0"/>
      <w:marTop w:val="0"/>
      <w:marBottom w:val="0"/>
      <w:divBdr>
        <w:top w:val="none" w:sz="0" w:space="0" w:color="auto"/>
        <w:left w:val="none" w:sz="0" w:space="0" w:color="auto"/>
        <w:bottom w:val="none" w:sz="0" w:space="0" w:color="auto"/>
        <w:right w:val="none" w:sz="0" w:space="0" w:color="auto"/>
      </w:divBdr>
    </w:div>
    <w:div w:id="234319015">
      <w:bodyDiv w:val="1"/>
      <w:marLeft w:val="0"/>
      <w:marRight w:val="0"/>
      <w:marTop w:val="0"/>
      <w:marBottom w:val="0"/>
      <w:divBdr>
        <w:top w:val="none" w:sz="0" w:space="0" w:color="auto"/>
        <w:left w:val="none" w:sz="0" w:space="0" w:color="auto"/>
        <w:bottom w:val="none" w:sz="0" w:space="0" w:color="auto"/>
        <w:right w:val="none" w:sz="0" w:space="0" w:color="auto"/>
      </w:divBdr>
    </w:div>
    <w:div w:id="234362318">
      <w:bodyDiv w:val="1"/>
      <w:marLeft w:val="0"/>
      <w:marRight w:val="0"/>
      <w:marTop w:val="0"/>
      <w:marBottom w:val="0"/>
      <w:divBdr>
        <w:top w:val="none" w:sz="0" w:space="0" w:color="auto"/>
        <w:left w:val="none" w:sz="0" w:space="0" w:color="auto"/>
        <w:bottom w:val="none" w:sz="0" w:space="0" w:color="auto"/>
        <w:right w:val="none" w:sz="0" w:space="0" w:color="auto"/>
      </w:divBdr>
    </w:div>
    <w:div w:id="234441399">
      <w:bodyDiv w:val="1"/>
      <w:marLeft w:val="0"/>
      <w:marRight w:val="0"/>
      <w:marTop w:val="0"/>
      <w:marBottom w:val="0"/>
      <w:divBdr>
        <w:top w:val="none" w:sz="0" w:space="0" w:color="auto"/>
        <w:left w:val="none" w:sz="0" w:space="0" w:color="auto"/>
        <w:bottom w:val="none" w:sz="0" w:space="0" w:color="auto"/>
        <w:right w:val="none" w:sz="0" w:space="0" w:color="auto"/>
      </w:divBdr>
    </w:div>
    <w:div w:id="234510818">
      <w:bodyDiv w:val="1"/>
      <w:marLeft w:val="0"/>
      <w:marRight w:val="0"/>
      <w:marTop w:val="0"/>
      <w:marBottom w:val="0"/>
      <w:divBdr>
        <w:top w:val="none" w:sz="0" w:space="0" w:color="auto"/>
        <w:left w:val="none" w:sz="0" w:space="0" w:color="auto"/>
        <w:bottom w:val="none" w:sz="0" w:space="0" w:color="auto"/>
        <w:right w:val="none" w:sz="0" w:space="0" w:color="auto"/>
      </w:divBdr>
    </w:div>
    <w:div w:id="234557666">
      <w:bodyDiv w:val="1"/>
      <w:marLeft w:val="0"/>
      <w:marRight w:val="0"/>
      <w:marTop w:val="0"/>
      <w:marBottom w:val="0"/>
      <w:divBdr>
        <w:top w:val="none" w:sz="0" w:space="0" w:color="auto"/>
        <w:left w:val="none" w:sz="0" w:space="0" w:color="auto"/>
        <w:bottom w:val="none" w:sz="0" w:space="0" w:color="auto"/>
        <w:right w:val="none" w:sz="0" w:space="0" w:color="auto"/>
      </w:divBdr>
    </w:div>
    <w:div w:id="234633708">
      <w:bodyDiv w:val="1"/>
      <w:marLeft w:val="0"/>
      <w:marRight w:val="0"/>
      <w:marTop w:val="0"/>
      <w:marBottom w:val="0"/>
      <w:divBdr>
        <w:top w:val="none" w:sz="0" w:space="0" w:color="auto"/>
        <w:left w:val="none" w:sz="0" w:space="0" w:color="auto"/>
        <w:bottom w:val="none" w:sz="0" w:space="0" w:color="auto"/>
        <w:right w:val="none" w:sz="0" w:space="0" w:color="auto"/>
      </w:divBdr>
    </w:div>
    <w:div w:id="234821989">
      <w:bodyDiv w:val="1"/>
      <w:marLeft w:val="0"/>
      <w:marRight w:val="0"/>
      <w:marTop w:val="0"/>
      <w:marBottom w:val="0"/>
      <w:divBdr>
        <w:top w:val="none" w:sz="0" w:space="0" w:color="auto"/>
        <w:left w:val="none" w:sz="0" w:space="0" w:color="auto"/>
        <w:bottom w:val="none" w:sz="0" w:space="0" w:color="auto"/>
        <w:right w:val="none" w:sz="0" w:space="0" w:color="auto"/>
      </w:divBdr>
    </w:div>
    <w:div w:id="235167333">
      <w:bodyDiv w:val="1"/>
      <w:marLeft w:val="0"/>
      <w:marRight w:val="0"/>
      <w:marTop w:val="0"/>
      <w:marBottom w:val="0"/>
      <w:divBdr>
        <w:top w:val="none" w:sz="0" w:space="0" w:color="auto"/>
        <w:left w:val="none" w:sz="0" w:space="0" w:color="auto"/>
        <w:bottom w:val="none" w:sz="0" w:space="0" w:color="auto"/>
        <w:right w:val="none" w:sz="0" w:space="0" w:color="auto"/>
      </w:divBdr>
    </w:div>
    <w:div w:id="235168428">
      <w:bodyDiv w:val="1"/>
      <w:marLeft w:val="0"/>
      <w:marRight w:val="0"/>
      <w:marTop w:val="0"/>
      <w:marBottom w:val="0"/>
      <w:divBdr>
        <w:top w:val="none" w:sz="0" w:space="0" w:color="auto"/>
        <w:left w:val="none" w:sz="0" w:space="0" w:color="auto"/>
        <w:bottom w:val="none" w:sz="0" w:space="0" w:color="auto"/>
        <w:right w:val="none" w:sz="0" w:space="0" w:color="auto"/>
      </w:divBdr>
    </w:div>
    <w:div w:id="235169369">
      <w:bodyDiv w:val="1"/>
      <w:marLeft w:val="0"/>
      <w:marRight w:val="0"/>
      <w:marTop w:val="0"/>
      <w:marBottom w:val="0"/>
      <w:divBdr>
        <w:top w:val="none" w:sz="0" w:space="0" w:color="auto"/>
        <w:left w:val="none" w:sz="0" w:space="0" w:color="auto"/>
        <w:bottom w:val="none" w:sz="0" w:space="0" w:color="auto"/>
        <w:right w:val="none" w:sz="0" w:space="0" w:color="auto"/>
      </w:divBdr>
    </w:div>
    <w:div w:id="235555602">
      <w:bodyDiv w:val="1"/>
      <w:marLeft w:val="0"/>
      <w:marRight w:val="0"/>
      <w:marTop w:val="0"/>
      <w:marBottom w:val="0"/>
      <w:divBdr>
        <w:top w:val="none" w:sz="0" w:space="0" w:color="auto"/>
        <w:left w:val="none" w:sz="0" w:space="0" w:color="auto"/>
        <w:bottom w:val="none" w:sz="0" w:space="0" w:color="auto"/>
        <w:right w:val="none" w:sz="0" w:space="0" w:color="auto"/>
      </w:divBdr>
    </w:div>
    <w:div w:id="235670766">
      <w:bodyDiv w:val="1"/>
      <w:marLeft w:val="0"/>
      <w:marRight w:val="0"/>
      <w:marTop w:val="0"/>
      <w:marBottom w:val="0"/>
      <w:divBdr>
        <w:top w:val="none" w:sz="0" w:space="0" w:color="auto"/>
        <w:left w:val="none" w:sz="0" w:space="0" w:color="auto"/>
        <w:bottom w:val="none" w:sz="0" w:space="0" w:color="auto"/>
        <w:right w:val="none" w:sz="0" w:space="0" w:color="auto"/>
      </w:divBdr>
    </w:div>
    <w:div w:id="236091223">
      <w:bodyDiv w:val="1"/>
      <w:marLeft w:val="0"/>
      <w:marRight w:val="0"/>
      <w:marTop w:val="0"/>
      <w:marBottom w:val="0"/>
      <w:divBdr>
        <w:top w:val="none" w:sz="0" w:space="0" w:color="auto"/>
        <w:left w:val="none" w:sz="0" w:space="0" w:color="auto"/>
        <w:bottom w:val="none" w:sz="0" w:space="0" w:color="auto"/>
        <w:right w:val="none" w:sz="0" w:space="0" w:color="auto"/>
      </w:divBdr>
    </w:div>
    <w:div w:id="236091443">
      <w:bodyDiv w:val="1"/>
      <w:marLeft w:val="0"/>
      <w:marRight w:val="0"/>
      <w:marTop w:val="0"/>
      <w:marBottom w:val="0"/>
      <w:divBdr>
        <w:top w:val="none" w:sz="0" w:space="0" w:color="auto"/>
        <w:left w:val="none" w:sz="0" w:space="0" w:color="auto"/>
        <w:bottom w:val="none" w:sz="0" w:space="0" w:color="auto"/>
        <w:right w:val="none" w:sz="0" w:space="0" w:color="auto"/>
      </w:divBdr>
    </w:div>
    <w:div w:id="236131974">
      <w:bodyDiv w:val="1"/>
      <w:marLeft w:val="0"/>
      <w:marRight w:val="0"/>
      <w:marTop w:val="0"/>
      <w:marBottom w:val="0"/>
      <w:divBdr>
        <w:top w:val="none" w:sz="0" w:space="0" w:color="auto"/>
        <w:left w:val="none" w:sz="0" w:space="0" w:color="auto"/>
        <w:bottom w:val="none" w:sz="0" w:space="0" w:color="auto"/>
        <w:right w:val="none" w:sz="0" w:space="0" w:color="auto"/>
      </w:divBdr>
    </w:div>
    <w:div w:id="236401614">
      <w:bodyDiv w:val="1"/>
      <w:marLeft w:val="0"/>
      <w:marRight w:val="0"/>
      <w:marTop w:val="0"/>
      <w:marBottom w:val="0"/>
      <w:divBdr>
        <w:top w:val="none" w:sz="0" w:space="0" w:color="auto"/>
        <w:left w:val="none" w:sz="0" w:space="0" w:color="auto"/>
        <w:bottom w:val="none" w:sz="0" w:space="0" w:color="auto"/>
        <w:right w:val="none" w:sz="0" w:space="0" w:color="auto"/>
      </w:divBdr>
    </w:div>
    <w:div w:id="236525737">
      <w:bodyDiv w:val="1"/>
      <w:marLeft w:val="0"/>
      <w:marRight w:val="0"/>
      <w:marTop w:val="0"/>
      <w:marBottom w:val="0"/>
      <w:divBdr>
        <w:top w:val="none" w:sz="0" w:space="0" w:color="auto"/>
        <w:left w:val="none" w:sz="0" w:space="0" w:color="auto"/>
        <w:bottom w:val="none" w:sz="0" w:space="0" w:color="auto"/>
        <w:right w:val="none" w:sz="0" w:space="0" w:color="auto"/>
      </w:divBdr>
    </w:div>
    <w:div w:id="237135574">
      <w:bodyDiv w:val="1"/>
      <w:marLeft w:val="0"/>
      <w:marRight w:val="0"/>
      <w:marTop w:val="0"/>
      <w:marBottom w:val="0"/>
      <w:divBdr>
        <w:top w:val="none" w:sz="0" w:space="0" w:color="auto"/>
        <w:left w:val="none" w:sz="0" w:space="0" w:color="auto"/>
        <w:bottom w:val="none" w:sz="0" w:space="0" w:color="auto"/>
        <w:right w:val="none" w:sz="0" w:space="0" w:color="auto"/>
      </w:divBdr>
    </w:div>
    <w:div w:id="237174915">
      <w:bodyDiv w:val="1"/>
      <w:marLeft w:val="0"/>
      <w:marRight w:val="0"/>
      <w:marTop w:val="0"/>
      <w:marBottom w:val="0"/>
      <w:divBdr>
        <w:top w:val="none" w:sz="0" w:space="0" w:color="auto"/>
        <w:left w:val="none" w:sz="0" w:space="0" w:color="auto"/>
        <w:bottom w:val="none" w:sz="0" w:space="0" w:color="auto"/>
        <w:right w:val="none" w:sz="0" w:space="0" w:color="auto"/>
      </w:divBdr>
    </w:div>
    <w:div w:id="237206153">
      <w:bodyDiv w:val="1"/>
      <w:marLeft w:val="0"/>
      <w:marRight w:val="0"/>
      <w:marTop w:val="0"/>
      <w:marBottom w:val="0"/>
      <w:divBdr>
        <w:top w:val="none" w:sz="0" w:space="0" w:color="auto"/>
        <w:left w:val="none" w:sz="0" w:space="0" w:color="auto"/>
        <w:bottom w:val="none" w:sz="0" w:space="0" w:color="auto"/>
        <w:right w:val="none" w:sz="0" w:space="0" w:color="auto"/>
      </w:divBdr>
    </w:div>
    <w:div w:id="237323910">
      <w:bodyDiv w:val="1"/>
      <w:marLeft w:val="0"/>
      <w:marRight w:val="0"/>
      <w:marTop w:val="0"/>
      <w:marBottom w:val="0"/>
      <w:divBdr>
        <w:top w:val="none" w:sz="0" w:space="0" w:color="auto"/>
        <w:left w:val="none" w:sz="0" w:space="0" w:color="auto"/>
        <w:bottom w:val="none" w:sz="0" w:space="0" w:color="auto"/>
        <w:right w:val="none" w:sz="0" w:space="0" w:color="auto"/>
      </w:divBdr>
    </w:div>
    <w:div w:id="237442147">
      <w:bodyDiv w:val="1"/>
      <w:marLeft w:val="0"/>
      <w:marRight w:val="0"/>
      <w:marTop w:val="0"/>
      <w:marBottom w:val="0"/>
      <w:divBdr>
        <w:top w:val="none" w:sz="0" w:space="0" w:color="auto"/>
        <w:left w:val="none" w:sz="0" w:space="0" w:color="auto"/>
        <w:bottom w:val="none" w:sz="0" w:space="0" w:color="auto"/>
        <w:right w:val="none" w:sz="0" w:space="0" w:color="auto"/>
      </w:divBdr>
    </w:div>
    <w:div w:id="237519200">
      <w:bodyDiv w:val="1"/>
      <w:marLeft w:val="0"/>
      <w:marRight w:val="0"/>
      <w:marTop w:val="0"/>
      <w:marBottom w:val="0"/>
      <w:divBdr>
        <w:top w:val="none" w:sz="0" w:space="0" w:color="auto"/>
        <w:left w:val="none" w:sz="0" w:space="0" w:color="auto"/>
        <w:bottom w:val="none" w:sz="0" w:space="0" w:color="auto"/>
        <w:right w:val="none" w:sz="0" w:space="0" w:color="auto"/>
      </w:divBdr>
    </w:div>
    <w:div w:id="237523008">
      <w:bodyDiv w:val="1"/>
      <w:marLeft w:val="0"/>
      <w:marRight w:val="0"/>
      <w:marTop w:val="0"/>
      <w:marBottom w:val="0"/>
      <w:divBdr>
        <w:top w:val="none" w:sz="0" w:space="0" w:color="auto"/>
        <w:left w:val="none" w:sz="0" w:space="0" w:color="auto"/>
        <w:bottom w:val="none" w:sz="0" w:space="0" w:color="auto"/>
        <w:right w:val="none" w:sz="0" w:space="0" w:color="auto"/>
      </w:divBdr>
    </w:div>
    <w:div w:id="237634726">
      <w:bodyDiv w:val="1"/>
      <w:marLeft w:val="0"/>
      <w:marRight w:val="0"/>
      <w:marTop w:val="0"/>
      <w:marBottom w:val="0"/>
      <w:divBdr>
        <w:top w:val="none" w:sz="0" w:space="0" w:color="auto"/>
        <w:left w:val="none" w:sz="0" w:space="0" w:color="auto"/>
        <w:bottom w:val="none" w:sz="0" w:space="0" w:color="auto"/>
        <w:right w:val="none" w:sz="0" w:space="0" w:color="auto"/>
      </w:divBdr>
    </w:div>
    <w:div w:id="237638433">
      <w:bodyDiv w:val="1"/>
      <w:marLeft w:val="0"/>
      <w:marRight w:val="0"/>
      <w:marTop w:val="0"/>
      <w:marBottom w:val="0"/>
      <w:divBdr>
        <w:top w:val="none" w:sz="0" w:space="0" w:color="auto"/>
        <w:left w:val="none" w:sz="0" w:space="0" w:color="auto"/>
        <w:bottom w:val="none" w:sz="0" w:space="0" w:color="auto"/>
        <w:right w:val="none" w:sz="0" w:space="0" w:color="auto"/>
      </w:divBdr>
    </w:div>
    <w:div w:id="237718332">
      <w:bodyDiv w:val="1"/>
      <w:marLeft w:val="0"/>
      <w:marRight w:val="0"/>
      <w:marTop w:val="0"/>
      <w:marBottom w:val="0"/>
      <w:divBdr>
        <w:top w:val="none" w:sz="0" w:space="0" w:color="auto"/>
        <w:left w:val="none" w:sz="0" w:space="0" w:color="auto"/>
        <w:bottom w:val="none" w:sz="0" w:space="0" w:color="auto"/>
        <w:right w:val="none" w:sz="0" w:space="0" w:color="auto"/>
      </w:divBdr>
    </w:div>
    <w:div w:id="237785531">
      <w:bodyDiv w:val="1"/>
      <w:marLeft w:val="0"/>
      <w:marRight w:val="0"/>
      <w:marTop w:val="0"/>
      <w:marBottom w:val="0"/>
      <w:divBdr>
        <w:top w:val="none" w:sz="0" w:space="0" w:color="auto"/>
        <w:left w:val="none" w:sz="0" w:space="0" w:color="auto"/>
        <w:bottom w:val="none" w:sz="0" w:space="0" w:color="auto"/>
        <w:right w:val="none" w:sz="0" w:space="0" w:color="auto"/>
      </w:divBdr>
    </w:div>
    <w:div w:id="237902647">
      <w:bodyDiv w:val="1"/>
      <w:marLeft w:val="0"/>
      <w:marRight w:val="0"/>
      <w:marTop w:val="0"/>
      <w:marBottom w:val="0"/>
      <w:divBdr>
        <w:top w:val="none" w:sz="0" w:space="0" w:color="auto"/>
        <w:left w:val="none" w:sz="0" w:space="0" w:color="auto"/>
        <w:bottom w:val="none" w:sz="0" w:space="0" w:color="auto"/>
        <w:right w:val="none" w:sz="0" w:space="0" w:color="auto"/>
      </w:divBdr>
    </w:div>
    <w:div w:id="238029949">
      <w:bodyDiv w:val="1"/>
      <w:marLeft w:val="0"/>
      <w:marRight w:val="0"/>
      <w:marTop w:val="0"/>
      <w:marBottom w:val="0"/>
      <w:divBdr>
        <w:top w:val="none" w:sz="0" w:space="0" w:color="auto"/>
        <w:left w:val="none" w:sz="0" w:space="0" w:color="auto"/>
        <w:bottom w:val="none" w:sz="0" w:space="0" w:color="auto"/>
        <w:right w:val="none" w:sz="0" w:space="0" w:color="auto"/>
      </w:divBdr>
    </w:div>
    <w:div w:id="238174530">
      <w:bodyDiv w:val="1"/>
      <w:marLeft w:val="0"/>
      <w:marRight w:val="0"/>
      <w:marTop w:val="0"/>
      <w:marBottom w:val="0"/>
      <w:divBdr>
        <w:top w:val="none" w:sz="0" w:space="0" w:color="auto"/>
        <w:left w:val="none" w:sz="0" w:space="0" w:color="auto"/>
        <w:bottom w:val="none" w:sz="0" w:space="0" w:color="auto"/>
        <w:right w:val="none" w:sz="0" w:space="0" w:color="auto"/>
      </w:divBdr>
    </w:div>
    <w:div w:id="238290682">
      <w:bodyDiv w:val="1"/>
      <w:marLeft w:val="0"/>
      <w:marRight w:val="0"/>
      <w:marTop w:val="0"/>
      <w:marBottom w:val="0"/>
      <w:divBdr>
        <w:top w:val="none" w:sz="0" w:space="0" w:color="auto"/>
        <w:left w:val="none" w:sz="0" w:space="0" w:color="auto"/>
        <w:bottom w:val="none" w:sz="0" w:space="0" w:color="auto"/>
        <w:right w:val="none" w:sz="0" w:space="0" w:color="auto"/>
      </w:divBdr>
    </w:div>
    <w:div w:id="238296353">
      <w:bodyDiv w:val="1"/>
      <w:marLeft w:val="0"/>
      <w:marRight w:val="0"/>
      <w:marTop w:val="0"/>
      <w:marBottom w:val="0"/>
      <w:divBdr>
        <w:top w:val="none" w:sz="0" w:space="0" w:color="auto"/>
        <w:left w:val="none" w:sz="0" w:space="0" w:color="auto"/>
        <w:bottom w:val="none" w:sz="0" w:space="0" w:color="auto"/>
        <w:right w:val="none" w:sz="0" w:space="0" w:color="auto"/>
      </w:divBdr>
    </w:div>
    <w:div w:id="238364827">
      <w:bodyDiv w:val="1"/>
      <w:marLeft w:val="0"/>
      <w:marRight w:val="0"/>
      <w:marTop w:val="0"/>
      <w:marBottom w:val="0"/>
      <w:divBdr>
        <w:top w:val="none" w:sz="0" w:space="0" w:color="auto"/>
        <w:left w:val="none" w:sz="0" w:space="0" w:color="auto"/>
        <w:bottom w:val="none" w:sz="0" w:space="0" w:color="auto"/>
        <w:right w:val="none" w:sz="0" w:space="0" w:color="auto"/>
      </w:divBdr>
    </w:div>
    <w:div w:id="238449070">
      <w:bodyDiv w:val="1"/>
      <w:marLeft w:val="0"/>
      <w:marRight w:val="0"/>
      <w:marTop w:val="0"/>
      <w:marBottom w:val="0"/>
      <w:divBdr>
        <w:top w:val="none" w:sz="0" w:space="0" w:color="auto"/>
        <w:left w:val="none" w:sz="0" w:space="0" w:color="auto"/>
        <w:bottom w:val="none" w:sz="0" w:space="0" w:color="auto"/>
        <w:right w:val="none" w:sz="0" w:space="0" w:color="auto"/>
      </w:divBdr>
    </w:div>
    <w:div w:id="238561592">
      <w:bodyDiv w:val="1"/>
      <w:marLeft w:val="0"/>
      <w:marRight w:val="0"/>
      <w:marTop w:val="0"/>
      <w:marBottom w:val="0"/>
      <w:divBdr>
        <w:top w:val="none" w:sz="0" w:space="0" w:color="auto"/>
        <w:left w:val="none" w:sz="0" w:space="0" w:color="auto"/>
        <w:bottom w:val="none" w:sz="0" w:space="0" w:color="auto"/>
        <w:right w:val="none" w:sz="0" w:space="0" w:color="auto"/>
      </w:divBdr>
    </w:div>
    <w:div w:id="238901855">
      <w:bodyDiv w:val="1"/>
      <w:marLeft w:val="0"/>
      <w:marRight w:val="0"/>
      <w:marTop w:val="0"/>
      <w:marBottom w:val="0"/>
      <w:divBdr>
        <w:top w:val="none" w:sz="0" w:space="0" w:color="auto"/>
        <w:left w:val="none" w:sz="0" w:space="0" w:color="auto"/>
        <w:bottom w:val="none" w:sz="0" w:space="0" w:color="auto"/>
        <w:right w:val="none" w:sz="0" w:space="0" w:color="auto"/>
      </w:divBdr>
    </w:div>
    <w:div w:id="239099528">
      <w:bodyDiv w:val="1"/>
      <w:marLeft w:val="0"/>
      <w:marRight w:val="0"/>
      <w:marTop w:val="0"/>
      <w:marBottom w:val="0"/>
      <w:divBdr>
        <w:top w:val="none" w:sz="0" w:space="0" w:color="auto"/>
        <w:left w:val="none" w:sz="0" w:space="0" w:color="auto"/>
        <w:bottom w:val="none" w:sz="0" w:space="0" w:color="auto"/>
        <w:right w:val="none" w:sz="0" w:space="0" w:color="auto"/>
      </w:divBdr>
    </w:div>
    <w:div w:id="239103971">
      <w:bodyDiv w:val="1"/>
      <w:marLeft w:val="0"/>
      <w:marRight w:val="0"/>
      <w:marTop w:val="0"/>
      <w:marBottom w:val="0"/>
      <w:divBdr>
        <w:top w:val="none" w:sz="0" w:space="0" w:color="auto"/>
        <w:left w:val="none" w:sz="0" w:space="0" w:color="auto"/>
        <w:bottom w:val="none" w:sz="0" w:space="0" w:color="auto"/>
        <w:right w:val="none" w:sz="0" w:space="0" w:color="auto"/>
      </w:divBdr>
    </w:div>
    <w:div w:id="239407244">
      <w:bodyDiv w:val="1"/>
      <w:marLeft w:val="0"/>
      <w:marRight w:val="0"/>
      <w:marTop w:val="0"/>
      <w:marBottom w:val="0"/>
      <w:divBdr>
        <w:top w:val="none" w:sz="0" w:space="0" w:color="auto"/>
        <w:left w:val="none" w:sz="0" w:space="0" w:color="auto"/>
        <w:bottom w:val="none" w:sz="0" w:space="0" w:color="auto"/>
        <w:right w:val="none" w:sz="0" w:space="0" w:color="auto"/>
      </w:divBdr>
    </w:div>
    <w:div w:id="239488275">
      <w:bodyDiv w:val="1"/>
      <w:marLeft w:val="0"/>
      <w:marRight w:val="0"/>
      <w:marTop w:val="0"/>
      <w:marBottom w:val="0"/>
      <w:divBdr>
        <w:top w:val="none" w:sz="0" w:space="0" w:color="auto"/>
        <w:left w:val="none" w:sz="0" w:space="0" w:color="auto"/>
        <w:bottom w:val="none" w:sz="0" w:space="0" w:color="auto"/>
        <w:right w:val="none" w:sz="0" w:space="0" w:color="auto"/>
      </w:divBdr>
    </w:div>
    <w:div w:id="239799412">
      <w:bodyDiv w:val="1"/>
      <w:marLeft w:val="0"/>
      <w:marRight w:val="0"/>
      <w:marTop w:val="0"/>
      <w:marBottom w:val="0"/>
      <w:divBdr>
        <w:top w:val="none" w:sz="0" w:space="0" w:color="auto"/>
        <w:left w:val="none" w:sz="0" w:space="0" w:color="auto"/>
        <w:bottom w:val="none" w:sz="0" w:space="0" w:color="auto"/>
        <w:right w:val="none" w:sz="0" w:space="0" w:color="auto"/>
      </w:divBdr>
    </w:div>
    <w:div w:id="239993982">
      <w:bodyDiv w:val="1"/>
      <w:marLeft w:val="0"/>
      <w:marRight w:val="0"/>
      <w:marTop w:val="0"/>
      <w:marBottom w:val="0"/>
      <w:divBdr>
        <w:top w:val="none" w:sz="0" w:space="0" w:color="auto"/>
        <w:left w:val="none" w:sz="0" w:space="0" w:color="auto"/>
        <w:bottom w:val="none" w:sz="0" w:space="0" w:color="auto"/>
        <w:right w:val="none" w:sz="0" w:space="0" w:color="auto"/>
      </w:divBdr>
    </w:div>
    <w:div w:id="240144162">
      <w:bodyDiv w:val="1"/>
      <w:marLeft w:val="0"/>
      <w:marRight w:val="0"/>
      <w:marTop w:val="0"/>
      <w:marBottom w:val="0"/>
      <w:divBdr>
        <w:top w:val="none" w:sz="0" w:space="0" w:color="auto"/>
        <w:left w:val="none" w:sz="0" w:space="0" w:color="auto"/>
        <w:bottom w:val="none" w:sz="0" w:space="0" w:color="auto"/>
        <w:right w:val="none" w:sz="0" w:space="0" w:color="auto"/>
      </w:divBdr>
    </w:div>
    <w:div w:id="240410042">
      <w:bodyDiv w:val="1"/>
      <w:marLeft w:val="0"/>
      <w:marRight w:val="0"/>
      <w:marTop w:val="0"/>
      <w:marBottom w:val="0"/>
      <w:divBdr>
        <w:top w:val="none" w:sz="0" w:space="0" w:color="auto"/>
        <w:left w:val="none" w:sz="0" w:space="0" w:color="auto"/>
        <w:bottom w:val="none" w:sz="0" w:space="0" w:color="auto"/>
        <w:right w:val="none" w:sz="0" w:space="0" w:color="auto"/>
      </w:divBdr>
    </w:div>
    <w:div w:id="240677712">
      <w:bodyDiv w:val="1"/>
      <w:marLeft w:val="0"/>
      <w:marRight w:val="0"/>
      <w:marTop w:val="0"/>
      <w:marBottom w:val="0"/>
      <w:divBdr>
        <w:top w:val="none" w:sz="0" w:space="0" w:color="auto"/>
        <w:left w:val="none" w:sz="0" w:space="0" w:color="auto"/>
        <w:bottom w:val="none" w:sz="0" w:space="0" w:color="auto"/>
        <w:right w:val="none" w:sz="0" w:space="0" w:color="auto"/>
      </w:divBdr>
    </w:div>
    <w:div w:id="240717286">
      <w:bodyDiv w:val="1"/>
      <w:marLeft w:val="0"/>
      <w:marRight w:val="0"/>
      <w:marTop w:val="0"/>
      <w:marBottom w:val="0"/>
      <w:divBdr>
        <w:top w:val="none" w:sz="0" w:space="0" w:color="auto"/>
        <w:left w:val="none" w:sz="0" w:space="0" w:color="auto"/>
        <w:bottom w:val="none" w:sz="0" w:space="0" w:color="auto"/>
        <w:right w:val="none" w:sz="0" w:space="0" w:color="auto"/>
      </w:divBdr>
    </w:div>
    <w:div w:id="240992444">
      <w:bodyDiv w:val="1"/>
      <w:marLeft w:val="0"/>
      <w:marRight w:val="0"/>
      <w:marTop w:val="0"/>
      <w:marBottom w:val="0"/>
      <w:divBdr>
        <w:top w:val="none" w:sz="0" w:space="0" w:color="auto"/>
        <w:left w:val="none" w:sz="0" w:space="0" w:color="auto"/>
        <w:bottom w:val="none" w:sz="0" w:space="0" w:color="auto"/>
        <w:right w:val="none" w:sz="0" w:space="0" w:color="auto"/>
      </w:divBdr>
    </w:div>
    <w:div w:id="241062742">
      <w:bodyDiv w:val="1"/>
      <w:marLeft w:val="0"/>
      <w:marRight w:val="0"/>
      <w:marTop w:val="0"/>
      <w:marBottom w:val="0"/>
      <w:divBdr>
        <w:top w:val="none" w:sz="0" w:space="0" w:color="auto"/>
        <w:left w:val="none" w:sz="0" w:space="0" w:color="auto"/>
        <w:bottom w:val="none" w:sz="0" w:space="0" w:color="auto"/>
        <w:right w:val="none" w:sz="0" w:space="0" w:color="auto"/>
      </w:divBdr>
    </w:div>
    <w:div w:id="241063638">
      <w:bodyDiv w:val="1"/>
      <w:marLeft w:val="0"/>
      <w:marRight w:val="0"/>
      <w:marTop w:val="0"/>
      <w:marBottom w:val="0"/>
      <w:divBdr>
        <w:top w:val="none" w:sz="0" w:space="0" w:color="auto"/>
        <w:left w:val="none" w:sz="0" w:space="0" w:color="auto"/>
        <w:bottom w:val="none" w:sz="0" w:space="0" w:color="auto"/>
        <w:right w:val="none" w:sz="0" w:space="0" w:color="auto"/>
      </w:divBdr>
    </w:div>
    <w:div w:id="241137327">
      <w:bodyDiv w:val="1"/>
      <w:marLeft w:val="0"/>
      <w:marRight w:val="0"/>
      <w:marTop w:val="0"/>
      <w:marBottom w:val="0"/>
      <w:divBdr>
        <w:top w:val="none" w:sz="0" w:space="0" w:color="auto"/>
        <w:left w:val="none" w:sz="0" w:space="0" w:color="auto"/>
        <w:bottom w:val="none" w:sz="0" w:space="0" w:color="auto"/>
        <w:right w:val="none" w:sz="0" w:space="0" w:color="auto"/>
      </w:divBdr>
    </w:div>
    <w:div w:id="241257216">
      <w:bodyDiv w:val="1"/>
      <w:marLeft w:val="0"/>
      <w:marRight w:val="0"/>
      <w:marTop w:val="0"/>
      <w:marBottom w:val="0"/>
      <w:divBdr>
        <w:top w:val="none" w:sz="0" w:space="0" w:color="auto"/>
        <w:left w:val="none" w:sz="0" w:space="0" w:color="auto"/>
        <w:bottom w:val="none" w:sz="0" w:space="0" w:color="auto"/>
        <w:right w:val="none" w:sz="0" w:space="0" w:color="auto"/>
      </w:divBdr>
    </w:div>
    <w:div w:id="241333855">
      <w:bodyDiv w:val="1"/>
      <w:marLeft w:val="0"/>
      <w:marRight w:val="0"/>
      <w:marTop w:val="0"/>
      <w:marBottom w:val="0"/>
      <w:divBdr>
        <w:top w:val="none" w:sz="0" w:space="0" w:color="auto"/>
        <w:left w:val="none" w:sz="0" w:space="0" w:color="auto"/>
        <w:bottom w:val="none" w:sz="0" w:space="0" w:color="auto"/>
        <w:right w:val="none" w:sz="0" w:space="0" w:color="auto"/>
      </w:divBdr>
    </w:div>
    <w:div w:id="241451082">
      <w:bodyDiv w:val="1"/>
      <w:marLeft w:val="0"/>
      <w:marRight w:val="0"/>
      <w:marTop w:val="0"/>
      <w:marBottom w:val="0"/>
      <w:divBdr>
        <w:top w:val="none" w:sz="0" w:space="0" w:color="auto"/>
        <w:left w:val="none" w:sz="0" w:space="0" w:color="auto"/>
        <w:bottom w:val="none" w:sz="0" w:space="0" w:color="auto"/>
        <w:right w:val="none" w:sz="0" w:space="0" w:color="auto"/>
      </w:divBdr>
    </w:div>
    <w:div w:id="241456268">
      <w:bodyDiv w:val="1"/>
      <w:marLeft w:val="0"/>
      <w:marRight w:val="0"/>
      <w:marTop w:val="0"/>
      <w:marBottom w:val="0"/>
      <w:divBdr>
        <w:top w:val="none" w:sz="0" w:space="0" w:color="auto"/>
        <w:left w:val="none" w:sz="0" w:space="0" w:color="auto"/>
        <w:bottom w:val="none" w:sz="0" w:space="0" w:color="auto"/>
        <w:right w:val="none" w:sz="0" w:space="0" w:color="auto"/>
      </w:divBdr>
    </w:div>
    <w:div w:id="241530862">
      <w:bodyDiv w:val="1"/>
      <w:marLeft w:val="0"/>
      <w:marRight w:val="0"/>
      <w:marTop w:val="0"/>
      <w:marBottom w:val="0"/>
      <w:divBdr>
        <w:top w:val="none" w:sz="0" w:space="0" w:color="auto"/>
        <w:left w:val="none" w:sz="0" w:space="0" w:color="auto"/>
        <w:bottom w:val="none" w:sz="0" w:space="0" w:color="auto"/>
        <w:right w:val="none" w:sz="0" w:space="0" w:color="auto"/>
      </w:divBdr>
    </w:div>
    <w:div w:id="241716281">
      <w:bodyDiv w:val="1"/>
      <w:marLeft w:val="0"/>
      <w:marRight w:val="0"/>
      <w:marTop w:val="0"/>
      <w:marBottom w:val="0"/>
      <w:divBdr>
        <w:top w:val="none" w:sz="0" w:space="0" w:color="auto"/>
        <w:left w:val="none" w:sz="0" w:space="0" w:color="auto"/>
        <w:bottom w:val="none" w:sz="0" w:space="0" w:color="auto"/>
        <w:right w:val="none" w:sz="0" w:space="0" w:color="auto"/>
      </w:divBdr>
    </w:div>
    <w:div w:id="241717617">
      <w:bodyDiv w:val="1"/>
      <w:marLeft w:val="0"/>
      <w:marRight w:val="0"/>
      <w:marTop w:val="0"/>
      <w:marBottom w:val="0"/>
      <w:divBdr>
        <w:top w:val="none" w:sz="0" w:space="0" w:color="auto"/>
        <w:left w:val="none" w:sz="0" w:space="0" w:color="auto"/>
        <w:bottom w:val="none" w:sz="0" w:space="0" w:color="auto"/>
        <w:right w:val="none" w:sz="0" w:space="0" w:color="auto"/>
      </w:divBdr>
    </w:div>
    <w:div w:id="241989583">
      <w:bodyDiv w:val="1"/>
      <w:marLeft w:val="0"/>
      <w:marRight w:val="0"/>
      <w:marTop w:val="0"/>
      <w:marBottom w:val="0"/>
      <w:divBdr>
        <w:top w:val="none" w:sz="0" w:space="0" w:color="auto"/>
        <w:left w:val="none" w:sz="0" w:space="0" w:color="auto"/>
        <w:bottom w:val="none" w:sz="0" w:space="0" w:color="auto"/>
        <w:right w:val="none" w:sz="0" w:space="0" w:color="auto"/>
      </w:divBdr>
    </w:div>
    <w:div w:id="242035569">
      <w:bodyDiv w:val="1"/>
      <w:marLeft w:val="0"/>
      <w:marRight w:val="0"/>
      <w:marTop w:val="0"/>
      <w:marBottom w:val="0"/>
      <w:divBdr>
        <w:top w:val="none" w:sz="0" w:space="0" w:color="auto"/>
        <w:left w:val="none" w:sz="0" w:space="0" w:color="auto"/>
        <w:bottom w:val="none" w:sz="0" w:space="0" w:color="auto"/>
        <w:right w:val="none" w:sz="0" w:space="0" w:color="auto"/>
      </w:divBdr>
    </w:div>
    <w:div w:id="242491245">
      <w:bodyDiv w:val="1"/>
      <w:marLeft w:val="0"/>
      <w:marRight w:val="0"/>
      <w:marTop w:val="0"/>
      <w:marBottom w:val="0"/>
      <w:divBdr>
        <w:top w:val="none" w:sz="0" w:space="0" w:color="auto"/>
        <w:left w:val="none" w:sz="0" w:space="0" w:color="auto"/>
        <w:bottom w:val="none" w:sz="0" w:space="0" w:color="auto"/>
        <w:right w:val="none" w:sz="0" w:space="0" w:color="auto"/>
      </w:divBdr>
    </w:div>
    <w:div w:id="242615631">
      <w:bodyDiv w:val="1"/>
      <w:marLeft w:val="0"/>
      <w:marRight w:val="0"/>
      <w:marTop w:val="0"/>
      <w:marBottom w:val="0"/>
      <w:divBdr>
        <w:top w:val="none" w:sz="0" w:space="0" w:color="auto"/>
        <w:left w:val="none" w:sz="0" w:space="0" w:color="auto"/>
        <w:bottom w:val="none" w:sz="0" w:space="0" w:color="auto"/>
        <w:right w:val="none" w:sz="0" w:space="0" w:color="auto"/>
      </w:divBdr>
    </w:div>
    <w:div w:id="242765446">
      <w:bodyDiv w:val="1"/>
      <w:marLeft w:val="0"/>
      <w:marRight w:val="0"/>
      <w:marTop w:val="0"/>
      <w:marBottom w:val="0"/>
      <w:divBdr>
        <w:top w:val="none" w:sz="0" w:space="0" w:color="auto"/>
        <w:left w:val="none" w:sz="0" w:space="0" w:color="auto"/>
        <w:bottom w:val="none" w:sz="0" w:space="0" w:color="auto"/>
        <w:right w:val="none" w:sz="0" w:space="0" w:color="auto"/>
      </w:divBdr>
    </w:div>
    <w:div w:id="242838530">
      <w:bodyDiv w:val="1"/>
      <w:marLeft w:val="0"/>
      <w:marRight w:val="0"/>
      <w:marTop w:val="0"/>
      <w:marBottom w:val="0"/>
      <w:divBdr>
        <w:top w:val="none" w:sz="0" w:space="0" w:color="auto"/>
        <w:left w:val="none" w:sz="0" w:space="0" w:color="auto"/>
        <w:bottom w:val="none" w:sz="0" w:space="0" w:color="auto"/>
        <w:right w:val="none" w:sz="0" w:space="0" w:color="auto"/>
      </w:divBdr>
    </w:div>
    <w:div w:id="242959359">
      <w:bodyDiv w:val="1"/>
      <w:marLeft w:val="0"/>
      <w:marRight w:val="0"/>
      <w:marTop w:val="0"/>
      <w:marBottom w:val="0"/>
      <w:divBdr>
        <w:top w:val="none" w:sz="0" w:space="0" w:color="auto"/>
        <w:left w:val="none" w:sz="0" w:space="0" w:color="auto"/>
        <w:bottom w:val="none" w:sz="0" w:space="0" w:color="auto"/>
        <w:right w:val="none" w:sz="0" w:space="0" w:color="auto"/>
      </w:divBdr>
    </w:div>
    <w:div w:id="243035056">
      <w:bodyDiv w:val="1"/>
      <w:marLeft w:val="0"/>
      <w:marRight w:val="0"/>
      <w:marTop w:val="0"/>
      <w:marBottom w:val="0"/>
      <w:divBdr>
        <w:top w:val="none" w:sz="0" w:space="0" w:color="auto"/>
        <w:left w:val="none" w:sz="0" w:space="0" w:color="auto"/>
        <w:bottom w:val="none" w:sz="0" w:space="0" w:color="auto"/>
        <w:right w:val="none" w:sz="0" w:space="0" w:color="auto"/>
      </w:divBdr>
    </w:div>
    <w:div w:id="243153373">
      <w:bodyDiv w:val="1"/>
      <w:marLeft w:val="0"/>
      <w:marRight w:val="0"/>
      <w:marTop w:val="0"/>
      <w:marBottom w:val="0"/>
      <w:divBdr>
        <w:top w:val="none" w:sz="0" w:space="0" w:color="auto"/>
        <w:left w:val="none" w:sz="0" w:space="0" w:color="auto"/>
        <w:bottom w:val="none" w:sz="0" w:space="0" w:color="auto"/>
        <w:right w:val="none" w:sz="0" w:space="0" w:color="auto"/>
      </w:divBdr>
    </w:div>
    <w:div w:id="243272202">
      <w:bodyDiv w:val="1"/>
      <w:marLeft w:val="0"/>
      <w:marRight w:val="0"/>
      <w:marTop w:val="0"/>
      <w:marBottom w:val="0"/>
      <w:divBdr>
        <w:top w:val="none" w:sz="0" w:space="0" w:color="auto"/>
        <w:left w:val="none" w:sz="0" w:space="0" w:color="auto"/>
        <w:bottom w:val="none" w:sz="0" w:space="0" w:color="auto"/>
        <w:right w:val="none" w:sz="0" w:space="0" w:color="auto"/>
      </w:divBdr>
    </w:div>
    <w:div w:id="243686941">
      <w:bodyDiv w:val="1"/>
      <w:marLeft w:val="0"/>
      <w:marRight w:val="0"/>
      <w:marTop w:val="0"/>
      <w:marBottom w:val="0"/>
      <w:divBdr>
        <w:top w:val="none" w:sz="0" w:space="0" w:color="auto"/>
        <w:left w:val="none" w:sz="0" w:space="0" w:color="auto"/>
        <w:bottom w:val="none" w:sz="0" w:space="0" w:color="auto"/>
        <w:right w:val="none" w:sz="0" w:space="0" w:color="auto"/>
      </w:divBdr>
    </w:div>
    <w:div w:id="243803426">
      <w:bodyDiv w:val="1"/>
      <w:marLeft w:val="0"/>
      <w:marRight w:val="0"/>
      <w:marTop w:val="0"/>
      <w:marBottom w:val="0"/>
      <w:divBdr>
        <w:top w:val="none" w:sz="0" w:space="0" w:color="auto"/>
        <w:left w:val="none" w:sz="0" w:space="0" w:color="auto"/>
        <w:bottom w:val="none" w:sz="0" w:space="0" w:color="auto"/>
        <w:right w:val="none" w:sz="0" w:space="0" w:color="auto"/>
      </w:divBdr>
    </w:div>
    <w:div w:id="243925782">
      <w:bodyDiv w:val="1"/>
      <w:marLeft w:val="0"/>
      <w:marRight w:val="0"/>
      <w:marTop w:val="0"/>
      <w:marBottom w:val="0"/>
      <w:divBdr>
        <w:top w:val="none" w:sz="0" w:space="0" w:color="auto"/>
        <w:left w:val="none" w:sz="0" w:space="0" w:color="auto"/>
        <w:bottom w:val="none" w:sz="0" w:space="0" w:color="auto"/>
        <w:right w:val="none" w:sz="0" w:space="0" w:color="auto"/>
      </w:divBdr>
    </w:div>
    <w:div w:id="243951297">
      <w:bodyDiv w:val="1"/>
      <w:marLeft w:val="0"/>
      <w:marRight w:val="0"/>
      <w:marTop w:val="0"/>
      <w:marBottom w:val="0"/>
      <w:divBdr>
        <w:top w:val="none" w:sz="0" w:space="0" w:color="auto"/>
        <w:left w:val="none" w:sz="0" w:space="0" w:color="auto"/>
        <w:bottom w:val="none" w:sz="0" w:space="0" w:color="auto"/>
        <w:right w:val="none" w:sz="0" w:space="0" w:color="auto"/>
      </w:divBdr>
    </w:div>
    <w:div w:id="243997097">
      <w:bodyDiv w:val="1"/>
      <w:marLeft w:val="0"/>
      <w:marRight w:val="0"/>
      <w:marTop w:val="0"/>
      <w:marBottom w:val="0"/>
      <w:divBdr>
        <w:top w:val="none" w:sz="0" w:space="0" w:color="auto"/>
        <w:left w:val="none" w:sz="0" w:space="0" w:color="auto"/>
        <w:bottom w:val="none" w:sz="0" w:space="0" w:color="auto"/>
        <w:right w:val="none" w:sz="0" w:space="0" w:color="auto"/>
      </w:divBdr>
    </w:div>
    <w:div w:id="244343869">
      <w:bodyDiv w:val="1"/>
      <w:marLeft w:val="0"/>
      <w:marRight w:val="0"/>
      <w:marTop w:val="0"/>
      <w:marBottom w:val="0"/>
      <w:divBdr>
        <w:top w:val="none" w:sz="0" w:space="0" w:color="auto"/>
        <w:left w:val="none" w:sz="0" w:space="0" w:color="auto"/>
        <w:bottom w:val="none" w:sz="0" w:space="0" w:color="auto"/>
        <w:right w:val="none" w:sz="0" w:space="0" w:color="auto"/>
      </w:divBdr>
    </w:div>
    <w:div w:id="244389308">
      <w:bodyDiv w:val="1"/>
      <w:marLeft w:val="0"/>
      <w:marRight w:val="0"/>
      <w:marTop w:val="0"/>
      <w:marBottom w:val="0"/>
      <w:divBdr>
        <w:top w:val="none" w:sz="0" w:space="0" w:color="auto"/>
        <w:left w:val="none" w:sz="0" w:space="0" w:color="auto"/>
        <w:bottom w:val="none" w:sz="0" w:space="0" w:color="auto"/>
        <w:right w:val="none" w:sz="0" w:space="0" w:color="auto"/>
      </w:divBdr>
    </w:div>
    <w:div w:id="244389454">
      <w:bodyDiv w:val="1"/>
      <w:marLeft w:val="0"/>
      <w:marRight w:val="0"/>
      <w:marTop w:val="0"/>
      <w:marBottom w:val="0"/>
      <w:divBdr>
        <w:top w:val="none" w:sz="0" w:space="0" w:color="auto"/>
        <w:left w:val="none" w:sz="0" w:space="0" w:color="auto"/>
        <w:bottom w:val="none" w:sz="0" w:space="0" w:color="auto"/>
        <w:right w:val="none" w:sz="0" w:space="0" w:color="auto"/>
      </w:divBdr>
    </w:div>
    <w:div w:id="244657342">
      <w:bodyDiv w:val="1"/>
      <w:marLeft w:val="0"/>
      <w:marRight w:val="0"/>
      <w:marTop w:val="0"/>
      <w:marBottom w:val="0"/>
      <w:divBdr>
        <w:top w:val="none" w:sz="0" w:space="0" w:color="auto"/>
        <w:left w:val="none" w:sz="0" w:space="0" w:color="auto"/>
        <w:bottom w:val="none" w:sz="0" w:space="0" w:color="auto"/>
        <w:right w:val="none" w:sz="0" w:space="0" w:color="auto"/>
      </w:divBdr>
    </w:div>
    <w:div w:id="244921852">
      <w:bodyDiv w:val="1"/>
      <w:marLeft w:val="0"/>
      <w:marRight w:val="0"/>
      <w:marTop w:val="0"/>
      <w:marBottom w:val="0"/>
      <w:divBdr>
        <w:top w:val="none" w:sz="0" w:space="0" w:color="auto"/>
        <w:left w:val="none" w:sz="0" w:space="0" w:color="auto"/>
        <w:bottom w:val="none" w:sz="0" w:space="0" w:color="auto"/>
        <w:right w:val="none" w:sz="0" w:space="0" w:color="auto"/>
      </w:divBdr>
    </w:div>
    <w:div w:id="245071413">
      <w:bodyDiv w:val="1"/>
      <w:marLeft w:val="0"/>
      <w:marRight w:val="0"/>
      <w:marTop w:val="0"/>
      <w:marBottom w:val="0"/>
      <w:divBdr>
        <w:top w:val="none" w:sz="0" w:space="0" w:color="auto"/>
        <w:left w:val="none" w:sz="0" w:space="0" w:color="auto"/>
        <w:bottom w:val="none" w:sz="0" w:space="0" w:color="auto"/>
        <w:right w:val="none" w:sz="0" w:space="0" w:color="auto"/>
      </w:divBdr>
    </w:div>
    <w:div w:id="245460998">
      <w:bodyDiv w:val="1"/>
      <w:marLeft w:val="0"/>
      <w:marRight w:val="0"/>
      <w:marTop w:val="0"/>
      <w:marBottom w:val="0"/>
      <w:divBdr>
        <w:top w:val="none" w:sz="0" w:space="0" w:color="auto"/>
        <w:left w:val="none" w:sz="0" w:space="0" w:color="auto"/>
        <w:bottom w:val="none" w:sz="0" w:space="0" w:color="auto"/>
        <w:right w:val="none" w:sz="0" w:space="0" w:color="auto"/>
      </w:divBdr>
    </w:div>
    <w:div w:id="245504347">
      <w:bodyDiv w:val="1"/>
      <w:marLeft w:val="0"/>
      <w:marRight w:val="0"/>
      <w:marTop w:val="0"/>
      <w:marBottom w:val="0"/>
      <w:divBdr>
        <w:top w:val="none" w:sz="0" w:space="0" w:color="auto"/>
        <w:left w:val="none" w:sz="0" w:space="0" w:color="auto"/>
        <w:bottom w:val="none" w:sz="0" w:space="0" w:color="auto"/>
        <w:right w:val="none" w:sz="0" w:space="0" w:color="auto"/>
      </w:divBdr>
    </w:div>
    <w:div w:id="245723597">
      <w:bodyDiv w:val="1"/>
      <w:marLeft w:val="0"/>
      <w:marRight w:val="0"/>
      <w:marTop w:val="0"/>
      <w:marBottom w:val="0"/>
      <w:divBdr>
        <w:top w:val="none" w:sz="0" w:space="0" w:color="auto"/>
        <w:left w:val="none" w:sz="0" w:space="0" w:color="auto"/>
        <w:bottom w:val="none" w:sz="0" w:space="0" w:color="auto"/>
        <w:right w:val="none" w:sz="0" w:space="0" w:color="auto"/>
      </w:divBdr>
    </w:div>
    <w:div w:id="245774777">
      <w:bodyDiv w:val="1"/>
      <w:marLeft w:val="0"/>
      <w:marRight w:val="0"/>
      <w:marTop w:val="0"/>
      <w:marBottom w:val="0"/>
      <w:divBdr>
        <w:top w:val="none" w:sz="0" w:space="0" w:color="auto"/>
        <w:left w:val="none" w:sz="0" w:space="0" w:color="auto"/>
        <w:bottom w:val="none" w:sz="0" w:space="0" w:color="auto"/>
        <w:right w:val="none" w:sz="0" w:space="0" w:color="auto"/>
      </w:divBdr>
    </w:div>
    <w:div w:id="245842113">
      <w:bodyDiv w:val="1"/>
      <w:marLeft w:val="0"/>
      <w:marRight w:val="0"/>
      <w:marTop w:val="0"/>
      <w:marBottom w:val="0"/>
      <w:divBdr>
        <w:top w:val="none" w:sz="0" w:space="0" w:color="auto"/>
        <w:left w:val="none" w:sz="0" w:space="0" w:color="auto"/>
        <w:bottom w:val="none" w:sz="0" w:space="0" w:color="auto"/>
        <w:right w:val="none" w:sz="0" w:space="0" w:color="auto"/>
      </w:divBdr>
    </w:div>
    <w:div w:id="245892520">
      <w:bodyDiv w:val="1"/>
      <w:marLeft w:val="0"/>
      <w:marRight w:val="0"/>
      <w:marTop w:val="0"/>
      <w:marBottom w:val="0"/>
      <w:divBdr>
        <w:top w:val="none" w:sz="0" w:space="0" w:color="auto"/>
        <w:left w:val="none" w:sz="0" w:space="0" w:color="auto"/>
        <w:bottom w:val="none" w:sz="0" w:space="0" w:color="auto"/>
        <w:right w:val="none" w:sz="0" w:space="0" w:color="auto"/>
      </w:divBdr>
    </w:div>
    <w:div w:id="245917661">
      <w:bodyDiv w:val="1"/>
      <w:marLeft w:val="0"/>
      <w:marRight w:val="0"/>
      <w:marTop w:val="0"/>
      <w:marBottom w:val="0"/>
      <w:divBdr>
        <w:top w:val="none" w:sz="0" w:space="0" w:color="auto"/>
        <w:left w:val="none" w:sz="0" w:space="0" w:color="auto"/>
        <w:bottom w:val="none" w:sz="0" w:space="0" w:color="auto"/>
        <w:right w:val="none" w:sz="0" w:space="0" w:color="auto"/>
      </w:divBdr>
    </w:div>
    <w:div w:id="246116184">
      <w:bodyDiv w:val="1"/>
      <w:marLeft w:val="0"/>
      <w:marRight w:val="0"/>
      <w:marTop w:val="0"/>
      <w:marBottom w:val="0"/>
      <w:divBdr>
        <w:top w:val="none" w:sz="0" w:space="0" w:color="auto"/>
        <w:left w:val="none" w:sz="0" w:space="0" w:color="auto"/>
        <w:bottom w:val="none" w:sz="0" w:space="0" w:color="auto"/>
        <w:right w:val="none" w:sz="0" w:space="0" w:color="auto"/>
      </w:divBdr>
    </w:div>
    <w:div w:id="246158606">
      <w:bodyDiv w:val="1"/>
      <w:marLeft w:val="0"/>
      <w:marRight w:val="0"/>
      <w:marTop w:val="0"/>
      <w:marBottom w:val="0"/>
      <w:divBdr>
        <w:top w:val="none" w:sz="0" w:space="0" w:color="auto"/>
        <w:left w:val="none" w:sz="0" w:space="0" w:color="auto"/>
        <w:bottom w:val="none" w:sz="0" w:space="0" w:color="auto"/>
        <w:right w:val="none" w:sz="0" w:space="0" w:color="auto"/>
      </w:divBdr>
    </w:div>
    <w:div w:id="246306578">
      <w:bodyDiv w:val="1"/>
      <w:marLeft w:val="0"/>
      <w:marRight w:val="0"/>
      <w:marTop w:val="0"/>
      <w:marBottom w:val="0"/>
      <w:divBdr>
        <w:top w:val="none" w:sz="0" w:space="0" w:color="auto"/>
        <w:left w:val="none" w:sz="0" w:space="0" w:color="auto"/>
        <w:bottom w:val="none" w:sz="0" w:space="0" w:color="auto"/>
        <w:right w:val="none" w:sz="0" w:space="0" w:color="auto"/>
      </w:divBdr>
    </w:div>
    <w:div w:id="246619834">
      <w:bodyDiv w:val="1"/>
      <w:marLeft w:val="0"/>
      <w:marRight w:val="0"/>
      <w:marTop w:val="0"/>
      <w:marBottom w:val="0"/>
      <w:divBdr>
        <w:top w:val="none" w:sz="0" w:space="0" w:color="auto"/>
        <w:left w:val="none" w:sz="0" w:space="0" w:color="auto"/>
        <w:bottom w:val="none" w:sz="0" w:space="0" w:color="auto"/>
        <w:right w:val="none" w:sz="0" w:space="0" w:color="auto"/>
      </w:divBdr>
    </w:div>
    <w:div w:id="246691326">
      <w:bodyDiv w:val="1"/>
      <w:marLeft w:val="0"/>
      <w:marRight w:val="0"/>
      <w:marTop w:val="0"/>
      <w:marBottom w:val="0"/>
      <w:divBdr>
        <w:top w:val="none" w:sz="0" w:space="0" w:color="auto"/>
        <w:left w:val="none" w:sz="0" w:space="0" w:color="auto"/>
        <w:bottom w:val="none" w:sz="0" w:space="0" w:color="auto"/>
        <w:right w:val="none" w:sz="0" w:space="0" w:color="auto"/>
      </w:divBdr>
    </w:div>
    <w:div w:id="246890619">
      <w:bodyDiv w:val="1"/>
      <w:marLeft w:val="0"/>
      <w:marRight w:val="0"/>
      <w:marTop w:val="0"/>
      <w:marBottom w:val="0"/>
      <w:divBdr>
        <w:top w:val="none" w:sz="0" w:space="0" w:color="auto"/>
        <w:left w:val="none" w:sz="0" w:space="0" w:color="auto"/>
        <w:bottom w:val="none" w:sz="0" w:space="0" w:color="auto"/>
        <w:right w:val="none" w:sz="0" w:space="0" w:color="auto"/>
      </w:divBdr>
    </w:div>
    <w:div w:id="247005861">
      <w:bodyDiv w:val="1"/>
      <w:marLeft w:val="0"/>
      <w:marRight w:val="0"/>
      <w:marTop w:val="0"/>
      <w:marBottom w:val="0"/>
      <w:divBdr>
        <w:top w:val="none" w:sz="0" w:space="0" w:color="auto"/>
        <w:left w:val="none" w:sz="0" w:space="0" w:color="auto"/>
        <w:bottom w:val="none" w:sz="0" w:space="0" w:color="auto"/>
        <w:right w:val="none" w:sz="0" w:space="0" w:color="auto"/>
      </w:divBdr>
    </w:div>
    <w:div w:id="247083444">
      <w:bodyDiv w:val="1"/>
      <w:marLeft w:val="0"/>
      <w:marRight w:val="0"/>
      <w:marTop w:val="0"/>
      <w:marBottom w:val="0"/>
      <w:divBdr>
        <w:top w:val="none" w:sz="0" w:space="0" w:color="auto"/>
        <w:left w:val="none" w:sz="0" w:space="0" w:color="auto"/>
        <w:bottom w:val="none" w:sz="0" w:space="0" w:color="auto"/>
        <w:right w:val="none" w:sz="0" w:space="0" w:color="auto"/>
      </w:divBdr>
    </w:div>
    <w:div w:id="247420641">
      <w:bodyDiv w:val="1"/>
      <w:marLeft w:val="0"/>
      <w:marRight w:val="0"/>
      <w:marTop w:val="0"/>
      <w:marBottom w:val="0"/>
      <w:divBdr>
        <w:top w:val="none" w:sz="0" w:space="0" w:color="auto"/>
        <w:left w:val="none" w:sz="0" w:space="0" w:color="auto"/>
        <w:bottom w:val="none" w:sz="0" w:space="0" w:color="auto"/>
        <w:right w:val="none" w:sz="0" w:space="0" w:color="auto"/>
      </w:divBdr>
    </w:div>
    <w:div w:id="247429454">
      <w:bodyDiv w:val="1"/>
      <w:marLeft w:val="0"/>
      <w:marRight w:val="0"/>
      <w:marTop w:val="0"/>
      <w:marBottom w:val="0"/>
      <w:divBdr>
        <w:top w:val="none" w:sz="0" w:space="0" w:color="auto"/>
        <w:left w:val="none" w:sz="0" w:space="0" w:color="auto"/>
        <w:bottom w:val="none" w:sz="0" w:space="0" w:color="auto"/>
        <w:right w:val="none" w:sz="0" w:space="0" w:color="auto"/>
      </w:divBdr>
    </w:div>
    <w:div w:id="247546444">
      <w:bodyDiv w:val="1"/>
      <w:marLeft w:val="0"/>
      <w:marRight w:val="0"/>
      <w:marTop w:val="0"/>
      <w:marBottom w:val="0"/>
      <w:divBdr>
        <w:top w:val="none" w:sz="0" w:space="0" w:color="auto"/>
        <w:left w:val="none" w:sz="0" w:space="0" w:color="auto"/>
        <w:bottom w:val="none" w:sz="0" w:space="0" w:color="auto"/>
        <w:right w:val="none" w:sz="0" w:space="0" w:color="auto"/>
      </w:divBdr>
    </w:div>
    <w:div w:id="247665203">
      <w:bodyDiv w:val="1"/>
      <w:marLeft w:val="0"/>
      <w:marRight w:val="0"/>
      <w:marTop w:val="0"/>
      <w:marBottom w:val="0"/>
      <w:divBdr>
        <w:top w:val="none" w:sz="0" w:space="0" w:color="auto"/>
        <w:left w:val="none" w:sz="0" w:space="0" w:color="auto"/>
        <w:bottom w:val="none" w:sz="0" w:space="0" w:color="auto"/>
        <w:right w:val="none" w:sz="0" w:space="0" w:color="auto"/>
      </w:divBdr>
    </w:div>
    <w:div w:id="247665260">
      <w:bodyDiv w:val="1"/>
      <w:marLeft w:val="0"/>
      <w:marRight w:val="0"/>
      <w:marTop w:val="0"/>
      <w:marBottom w:val="0"/>
      <w:divBdr>
        <w:top w:val="none" w:sz="0" w:space="0" w:color="auto"/>
        <w:left w:val="none" w:sz="0" w:space="0" w:color="auto"/>
        <w:bottom w:val="none" w:sz="0" w:space="0" w:color="auto"/>
        <w:right w:val="none" w:sz="0" w:space="0" w:color="auto"/>
      </w:divBdr>
    </w:div>
    <w:div w:id="248077991">
      <w:bodyDiv w:val="1"/>
      <w:marLeft w:val="0"/>
      <w:marRight w:val="0"/>
      <w:marTop w:val="0"/>
      <w:marBottom w:val="0"/>
      <w:divBdr>
        <w:top w:val="none" w:sz="0" w:space="0" w:color="auto"/>
        <w:left w:val="none" w:sz="0" w:space="0" w:color="auto"/>
        <w:bottom w:val="none" w:sz="0" w:space="0" w:color="auto"/>
        <w:right w:val="none" w:sz="0" w:space="0" w:color="auto"/>
      </w:divBdr>
    </w:div>
    <w:div w:id="248390627">
      <w:bodyDiv w:val="1"/>
      <w:marLeft w:val="0"/>
      <w:marRight w:val="0"/>
      <w:marTop w:val="0"/>
      <w:marBottom w:val="0"/>
      <w:divBdr>
        <w:top w:val="none" w:sz="0" w:space="0" w:color="auto"/>
        <w:left w:val="none" w:sz="0" w:space="0" w:color="auto"/>
        <w:bottom w:val="none" w:sz="0" w:space="0" w:color="auto"/>
        <w:right w:val="none" w:sz="0" w:space="0" w:color="auto"/>
      </w:divBdr>
    </w:div>
    <w:div w:id="248395093">
      <w:bodyDiv w:val="1"/>
      <w:marLeft w:val="0"/>
      <w:marRight w:val="0"/>
      <w:marTop w:val="0"/>
      <w:marBottom w:val="0"/>
      <w:divBdr>
        <w:top w:val="none" w:sz="0" w:space="0" w:color="auto"/>
        <w:left w:val="none" w:sz="0" w:space="0" w:color="auto"/>
        <w:bottom w:val="none" w:sz="0" w:space="0" w:color="auto"/>
        <w:right w:val="none" w:sz="0" w:space="0" w:color="auto"/>
      </w:divBdr>
    </w:div>
    <w:div w:id="248538144">
      <w:bodyDiv w:val="1"/>
      <w:marLeft w:val="0"/>
      <w:marRight w:val="0"/>
      <w:marTop w:val="0"/>
      <w:marBottom w:val="0"/>
      <w:divBdr>
        <w:top w:val="none" w:sz="0" w:space="0" w:color="auto"/>
        <w:left w:val="none" w:sz="0" w:space="0" w:color="auto"/>
        <w:bottom w:val="none" w:sz="0" w:space="0" w:color="auto"/>
        <w:right w:val="none" w:sz="0" w:space="0" w:color="auto"/>
      </w:divBdr>
    </w:div>
    <w:div w:id="248738095">
      <w:bodyDiv w:val="1"/>
      <w:marLeft w:val="0"/>
      <w:marRight w:val="0"/>
      <w:marTop w:val="0"/>
      <w:marBottom w:val="0"/>
      <w:divBdr>
        <w:top w:val="none" w:sz="0" w:space="0" w:color="auto"/>
        <w:left w:val="none" w:sz="0" w:space="0" w:color="auto"/>
        <w:bottom w:val="none" w:sz="0" w:space="0" w:color="auto"/>
        <w:right w:val="none" w:sz="0" w:space="0" w:color="auto"/>
      </w:divBdr>
    </w:div>
    <w:div w:id="248778449">
      <w:bodyDiv w:val="1"/>
      <w:marLeft w:val="0"/>
      <w:marRight w:val="0"/>
      <w:marTop w:val="0"/>
      <w:marBottom w:val="0"/>
      <w:divBdr>
        <w:top w:val="none" w:sz="0" w:space="0" w:color="auto"/>
        <w:left w:val="none" w:sz="0" w:space="0" w:color="auto"/>
        <w:bottom w:val="none" w:sz="0" w:space="0" w:color="auto"/>
        <w:right w:val="none" w:sz="0" w:space="0" w:color="auto"/>
      </w:divBdr>
    </w:div>
    <w:div w:id="248848892">
      <w:bodyDiv w:val="1"/>
      <w:marLeft w:val="0"/>
      <w:marRight w:val="0"/>
      <w:marTop w:val="0"/>
      <w:marBottom w:val="0"/>
      <w:divBdr>
        <w:top w:val="none" w:sz="0" w:space="0" w:color="auto"/>
        <w:left w:val="none" w:sz="0" w:space="0" w:color="auto"/>
        <w:bottom w:val="none" w:sz="0" w:space="0" w:color="auto"/>
        <w:right w:val="none" w:sz="0" w:space="0" w:color="auto"/>
      </w:divBdr>
    </w:div>
    <w:div w:id="248932146">
      <w:bodyDiv w:val="1"/>
      <w:marLeft w:val="0"/>
      <w:marRight w:val="0"/>
      <w:marTop w:val="0"/>
      <w:marBottom w:val="0"/>
      <w:divBdr>
        <w:top w:val="none" w:sz="0" w:space="0" w:color="auto"/>
        <w:left w:val="none" w:sz="0" w:space="0" w:color="auto"/>
        <w:bottom w:val="none" w:sz="0" w:space="0" w:color="auto"/>
        <w:right w:val="none" w:sz="0" w:space="0" w:color="auto"/>
      </w:divBdr>
    </w:div>
    <w:div w:id="249043836">
      <w:bodyDiv w:val="1"/>
      <w:marLeft w:val="0"/>
      <w:marRight w:val="0"/>
      <w:marTop w:val="0"/>
      <w:marBottom w:val="0"/>
      <w:divBdr>
        <w:top w:val="none" w:sz="0" w:space="0" w:color="auto"/>
        <w:left w:val="none" w:sz="0" w:space="0" w:color="auto"/>
        <w:bottom w:val="none" w:sz="0" w:space="0" w:color="auto"/>
        <w:right w:val="none" w:sz="0" w:space="0" w:color="auto"/>
      </w:divBdr>
    </w:div>
    <w:div w:id="249195292">
      <w:bodyDiv w:val="1"/>
      <w:marLeft w:val="0"/>
      <w:marRight w:val="0"/>
      <w:marTop w:val="0"/>
      <w:marBottom w:val="0"/>
      <w:divBdr>
        <w:top w:val="none" w:sz="0" w:space="0" w:color="auto"/>
        <w:left w:val="none" w:sz="0" w:space="0" w:color="auto"/>
        <w:bottom w:val="none" w:sz="0" w:space="0" w:color="auto"/>
        <w:right w:val="none" w:sz="0" w:space="0" w:color="auto"/>
      </w:divBdr>
    </w:div>
    <w:div w:id="249317832">
      <w:bodyDiv w:val="1"/>
      <w:marLeft w:val="0"/>
      <w:marRight w:val="0"/>
      <w:marTop w:val="0"/>
      <w:marBottom w:val="0"/>
      <w:divBdr>
        <w:top w:val="none" w:sz="0" w:space="0" w:color="auto"/>
        <w:left w:val="none" w:sz="0" w:space="0" w:color="auto"/>
        <w:bottom w:val="none" w:sz="0" w:space="0" w:color="auto"/>
        <w:right w:val="none" w:sz="0" w:space="0" w:color="auto"/>
      </w:divBdr>
    </w:div>
    <w:div w:id="249511416">
      <w:bodyDiv w:val="1"/>
      <w:marLeft w:val="0"/>
      <w:marRight w:val="0"/>
      <w:marTop w:val="0"/>
      <w:marBottom w:val="0"/>
      <w:divBdr>
        <w:top w:val="none" w:sz="0" w:space="0" w:color="auto"/>
        <w:left w:val="none" w:sz="0" w:space="0" w:color="auto"/>
        <w:bottom w:val="none" w:sz="0" w:space="0" w:color="auto"/>
        <w:right w:val="none" w:sz="0" w:space="0" w:color="auto"/>
      </w:divBdr>
    </w:div>
    <w:div w:id="249582405">
      <w:bodyDiv w:val="1"/>
      <w:marLeft w:val="0"/>
      <w:marRight w:val="0"/>
      <w:marTop w:val="0"/>
      <w:marBottom w:val="0"/>
      <w:divBdr>
        <w:top w:val="none" w:sz="0" w:space="0" w:color="auto"/>
        <w:left w:val="none" w:sz="0" w:space="0" w:color="auto"/>
        <w:bottom w:val="none" w:sz="0" w:space="0" w:color="auto"/>
        <w:right w:val="none" w:sz="0" w:space="0" w:color="auto"/>
      </w:divBdr>
    </w:div>
    <w:div w:id="249699572">
      <w:bodyDiv w:val="1"/>
      <w:marLeft w:val="0"/>
      <w:marRight w:val="0"/>
      <w:marTop w:val="0"/>
      <w:marBottom w:val="0"/>
      <w:divBdr>
        <w:top w:val="none" w:sz="0" w:space="0" w:color="auto"/>
        <w:left w:val="none" w:sz="0" w:space="0" w:color="auto"/>
        <w:bottom w:val="none" w:sz="0" w:space="0" w:color="auto"/>
        <w:right w:val="none" w:sz="0" w:space="0" w:color="auto"/>
      </w:divBdr>
    </w:div>
    <w:div w:id="249781776">
      <w:bodyDiv w:val="1"/>
      <w:marLeft w:val="0"/>
      <w:marRight w:val="0"/>
      <w:marTop w:val="0"/>
      <w:marBottom w:val="0"/>
      <w:divBdr>
        <w:top w:val="none" w:sz="0" w:space="0" w:color="auto"/>
        <w:left w:val="none" w:sz="0" w:space="0" w:color="auto"/>
        <w:bottom w:val="none" w:sz="0" w:space="0" w:color="auto"/>
        <w:right w:val="none" w:sz="0" w:space="0" w:color="auto"/>
      </w:divBdr>
    </w:div>
    <w:div w:id="249893435">
      <w:bodyDiv w:val="1"/>
      <w:marLeft w:val="0"/>
      <w:marRight w:val="0"/>
      <w:marTop w:val="0"/>
      <w:marBottom w:val="0"/>
      <w:divBdr>
        <w:top w:val="none" w:sz="0" w:space="0" w:color="auto"/>
        <w:left w:val="none" w:sz="0" w:space="0" w:color="auto"/>
        <w:bottom w:val="none" w:sz="0" w:space="0" w:color="auto"/>
        <w:right w:val="none" w:sz="0" w:space="0" w:color="auto"/>
      </w:divBdr>
    </w:div>
    <w:div w:id="249966781">
      <w:bodyDiv w:val="1"/>
      <w:marLeft w:val="0"/>
      <w:marRight w:val="0"/>
      <w:marTop w:val="0"/>
      <w:marBottom w:val="0"/>
      <w:divBdr>
        <w:top w:val="none" w:sz="0" w:space="0" w:color="auto"/>
        <w:left w:val="none" w:sz="0" w:space="0" w:color="auto"/>
        <w:bottom w:val="none" w:sz="0" w:space="0" w:color="auto"/>
        <w:right w:val="none" w:sz="0" w:space="0" w:color="auto"/>
      </w:divBdr>
    </w:div>
    <w:div w:id="249975493">
      <w:bodyDiv w:val="1"/>
      <w:marLeft w:val="0"/>
      <w:marRight w:val="0"/>
      <w:marTop w:val="0"/>
      <w:marBottom w:val="0"/>
      <w:divBdr>
        <w:top w:val="none" w:sz="0" w:space="0" w:color="auto"/>
        <w:left w:val="none" w:sz="0" w:space="0" w:color="auto"/>
        <w:bottom w:val="none" w:sz="0" w:space="0" w:color="auto"/>
        <w:right w:val="none" w:sz="0" w:space="0" w:color="auto"/>
      </w:divBdr>
    </w:div>
    <w:div w:id="250044688">
      <w:bodyDiv w:val="1"/>
      <w:marLeft w:val="0"/>
      <w:marRight w:val="0"/>
      <w:marTop w:val="0"/>
      <w:marBottom w:val="0"/>
      <w:divBdr>
        <w:top w:val="none" w:sz="0" w:space="0" w:color="auto"/>
        <w:left w:val="none" w:sz="0" w:space="0" w:color="auto"/>
        <w:bottom w:val="none" w:sz="0" w:space="0" w:color="auto"/>
        <w:right w:val="none" w:sz="0" w:space="0" w:color="auto"/>
      </w:divBdr>
    </w:div>
    <w:div w:id="250118000">
      <w:bodyDiv w:val="1"/>
      <w:marLeft w:val="0"/>
      <w:marRight w:val="0"/>
      <w:marTop w:val="0"/>
      <w:marBottom w:val="0"/>
      <w:divBdr>
        <w:top w:val="none" w:sz="0" w:space="0" w:color="auto"/>
        <w:left w:val="none" w:sz="0" w:space="0" w:color="auto"/>
        <w:bottom w:val="none" w:sz="0" w:space="0" w:color="auto"/>
        <w:right w:val="none" w:sz="0" w:space="0" w:color="auto"/>
      </w:divBdr>
    </w:div>
    <w:div w:id="250285387">
      <w:bodyDiv w:val="1"/>
      <w:marLeft w:val="0"/>
      <w:marRight w:val="0"/>
      <w:marTop w:val="0"/>
      <w:marBottom w:val="0"/>
      <w:divBdr>
        <w:top w:val="none" w:sz="0" w:space="0" w:color="auto"/>
        <w:left w:val="none" w:sz="0" w:space="0" w:color="auto"/>
        <w:bottom w:val="none" w:sz="0" w:space="0" w:color="auto"/>
        <w:right w:val="none" w:sz="0" w:space="0" w:color="auto"/>
      </w:divBdr>
    </w:div>
    <w:div w:id="250310282">
      <w:bodyDiv w:val="1"/>
      <w:marLeft w:val="0"/>
      <w:marRight w:val="0"/>
      <w:marTop w:val="0"/>
      <w:marBottom w:val="0"/>
      <w:divBdr>
        <w:top w:val="none" w:sz="0" w:space="0" w:color="auto"/>
        <w:left w:val="none" w:sz="0" w:space="0" w:color="auto"/>
        <w:bottom w:val="none" w:sz="0" w:space="0" w:color="auto"/>
        <w:right w:val="none" w:sz="0" w:space="0" w:color="auto"/>
      </w:divBdr>
    </w:div>
    <w:div w:id="250505615">
      <w:bodyDiv w:val="1"/>
      <w:marLeft w:val="0"/>
      <w:marRight w:val="0"/>
      <w:marTop w:val="0"/>
      <w:marBottom w:val="0"/>
      <w:divBdr>
        <w:top w:val="none" w:sz="0" w:space="0" w:color="auto"/>
        <w:left w:val="none" w:sz="0" w:space="0" w:color="auto"/>
        <w:bottom w:val="none" w:sz="0" w:space="0" w:color="auto"/>
        <w:right w:val="none" w:sz="0" w:space="0" w:color="auto"/>
      </w:divBdr>
    </w:div>
    <w:div w:id="250548511">
      <w:bodyDiv w:val="1"/>
      <w:marLeft w:val="0"/>
      <w:marRight w:val="0"/>
      <w:marTop w:val="0"/>
      <w:marBottom w:val="0"/>
      <w:divBdr>
        <w:top w:val="none" w:sz="0" w:space="0" w:color="auto"/>
        <w:left w:val="none" w:sz="0" w:space="0" w:color="auto"/>
        <w:bottom w:val="none" w:sz="0" w:space="0" w:color="auto"/>
        <w:right w:val="none" w:sz="0" w:space="0" w:color="auto"/>
      </w:divBdr>
    </w:div>
    <w:div w:id="250550903">
      <w:bodyDiv w:val="1"/>
      <w:marLeft w:val="0"/>
      <w:marRight w:val="0"/>
      <w:marTop w:val="0"/>
      <w:marBottom w:val="0"/>
      <w:divBdr>
        <w:top w:val="none" w:sz="0" w:space="0" w:color="auto"/>
        <w:left w:val="none" w:sz="0" w:space="0" w:color="auto"/>
        <w:bottom w:val="none" w:sz="0" w:space="0" w:color="auto"/>
        <w:right w:val="none" w:sz="0" w:space="0" w:color="auto"/>
      </w:divBdr>
    </w:div>
    <w:div w:id="250899143">
      <w:bodyDiv w:val="1"/>
      <w:marLeft w:val="0"/>
      <w:marRight w:val="0"/>
      <w:marTop w:val="0"/>
      <w:marBottom w:val="0"/>
      <w:divBdr>
        <w:top w:val="none" w:sz="0" w:space="0" w:color="auto"/>
        <w:left w:val="none" w:sz="0" w:space="0" w:color="auto"/>
        <w:bottom w:val="none" w:sz="0" w:space="0" w:color="auto"/>
        <w:right w:val="none" w:sz="0" w:space="0" w:color="auto"/>
      </w:divBdr>
    </w:div>
    <w:div w:id="251012293">
      <w:bodyDiv w:val="1"/>
      <w:marLeft w:val="0"/>
      <w:marRight w:val="0"/>
      <w:marTop w:val="0"/>
      <w:marBottom w:val="0"/>
      <w:divBdr>
        <w:top w:val="none" w:sz="0" w:space="0" w:color="auto"/>
        <w:left w:val="none" w:sz="0" w:space="0" w:color="auto"/>
        <w:bottom w:val="none" w:sz="0" w:space="0" w:color="auto"/>
        <w:right w:val="none" w:sz="0" w:space="0" w:color="auto"/>
      </w:divBdr>
    </w:div>
    <w:div w:id="251013484">
      <w:bodyDiv w:val="1"/>
      <w:marLeft w:val="0"/>
      <w:marRight w:val="0"/>
      <w:marTop w:val="0"/>
      <w:marBottom w:val="0"/>
      <w:divBdr>
        <w:top w:val="none" w:sz="0" w:space="0" w:color="auto"/>
        <w:left w:val="none" w:sz="0" w:space="0" w:color="auto"/>
        <w:bottom w:val="none" w:sz="0" w:space="0" w:color="auto"/>
        <w:right w:val="none" w:sz="0" w:space="0" w:color="auto"/>
      </w:divBdr>
    </w:div>
    <w:div w:id="251278112">
      <w:bodyDiv w:val="1"/>
      <w:marLeft w:val="0"/>
      <w:marRight w:val="0"/>
      <w:marTop w:val="0"/>
      <w:marBottom w:val="0"/>
      <w:divBdr>
        <w:top w:val="none" w:sz="0" w:space="0" w:color="auto"/>
        <w:left w:val="none" w:sz="0" w:space="0" w:color="auto"/>
        <w:bottom w:val="none" w:sz="0" w:space="0" w:color="auto"/>
        <w:right w:val="none" w:sz="0" w:space="0" w:color="auto"/>
      </w:divBdr>
    </w:div>
    <w:div w:id="251282715">
      <w:bodyDiv w:val="1"/>
      <w:marLeft w:val="0"/>
      <w:marRight w:val="0"/>
      <w:marTop w:val="0"/>
      <w:marBottom w:val="0"/>
      <w:divBdr>
        <w:top w:val="none" w:sz="0" w:space="0" w:color="auto"/>
        <w:left w:val="none" w:sz="0" w:space="0" w:color="auto"/>
        <w:bottom w:val="none" w:sz="0" w:space="0" w:color="auto"/>
        <w:right w:val="none" w:sz="0" w:space="0" w:color="auto"/>
      </w:divBdr>
    </w:div>
    <w:div w:id="251940379">
      <w:bodyDiv w:val="1"/>
      <w:marLeft w:val="0"/>
      <w:marRight w:val="0"/>
      <w:marTop w:val="0"/>
      <w:marBottom w:val="0"/>
      <w:divBdr>
        <w:top w:val="none" w:sz="0" w:space="0" w:color="auto"/>
        <w:left w:val="none" w:sz="0" w:space="0" w:color="auto"/>
        <w:bottom w:val="none" w:sz="0" w:space="0" w:color="auto"/>
        <w:right w:val="none" w:sz="0" w:space="0" w:color="auto"/>
      </w:divBdr>
    </w:div>
    <w:div w:id="252324264">
      <w:bodyDiv w:val="1"/>
      <w:marLeft w:val="0"/>
      <w:marRight w:val="0"/>
      <w:marTop w:val="0"/>
      <w:marBottom w:val="0"/>
      <w:divBdr>
        <w:top w:val="none" w:sz="0" w:space="0" w:color="auto"/>
        <w:left w:val="none" w:sz="0" w:space="0" w:color="auto"/>
        <w:bottom w:val="none" w:sz="0" w:space="0" w:color="auto"/>
        <w:right w:val="none" w:sz="0" w:space="0" w:color="auto"/>
      </w:divBdr>
    </w:div>
    <w:div w:id="252518647">
      <w:bodyDiv w:val="1"/>
      <w:marLeft w:val="0"/>
      <w:marRight w:val="0"/>
      <w:marTop w:val="0"/>
      <w:marBottom w:val="0"/>
      <w:divBdr>
        <w:top w:val="none" w:sz="0" w:space="0" w:color="auto"/>
        <w:left w:val="none" w:sz="0" w:space="0" w:color="auto"/>
        <w:bottom w:val="none" w:sz="0" w:space="0" w:color="auto"/>
        <w:right w:val="none" w:sz="0" w:space="0" w:color="auto"/>
      </w:divBdr>
    </w:div>
    <w:div w:id="252664109">
      <w:bodyDiv w:val="1"/>
      <w:marLeft w:val="0"/>
      <w:marRight w:val="0"/>
      <w:marTop w:val="0"/>
      <w:marBottom w:val="0"/>
      <w:divBdr>
        <w:top w:val="none" w:sz="0" w:space="0" w:color="auto"/>
        <w:left w:val="none" w:sz="0" w:space="0" w:color="auto"/>
        <w:bottom w:val="none" w:sz="0" w:space="0" w:color="auto"/>
        <w:right w:val="none" w:sz="0" w:space="0" w:color="auto"/>
      </w:divBdr>
    </w:div>
    <w:div w:id="252664999">
      <w:bodyDiv w:val="1"/>
      <w:marLeft w:val="0"/>
      <w:marRight w:val="0"/>
      <w:marTop w:val="0"/>
      <w:marBottom w:val="0"/>
      <w:divBdr>
        <w:top w:val="none" w:sz="0" w:space="0" w:color="auto"/>
        <w:left w:val="none" w:sz="0" w:space="0" w:color="auto"/>
        <w:bottom w:val="none" w:sz="0" w:space="0" w:color="auto"/>
        <w:right w:val="none" w:sz="0" w:space="0" w:color="auto"/>
      </w:divBdr>
    </w:div>
    <w:div w:id="252860078">
      <w:bodyDiv w:val="1"/>
      <w:marLeft w:val="0"/>
      <w:marRight w:val="0"/>
      <w:marTop w:val="0"/>
      <w:marBottom w:val="0"/>
      <w:divBdr>
        <w:top w:val="none" w:sz="0" w:space="0" w:color="auto"/>
        <w:left w:val="none" w:sz="0" w:space="0" w:color="auto"/>
        <w:bottom w:val="none" w:sz="0" w:space="0" w:color="auto"/>
        <w:right w:val="none" w:sz="0" w:space="0" w:color="auto"/>
      </w:divBdr>
    </w:div>
    <w:div w:id="252978170">
      <w:bodyDiv w:val="1"/>
      <w:marLeft w:val="0"/>
      <w:marRight w:val="0"/>
      <w:marTop w:val="0"/>
      <w:marBottom w:val="0"/>
      <w:divBdr>
        <w:top w:val="none" w:sz="0" w:space="0" w:color="auto"/>
        <w:left w:val="none" w:sz="0" w:space="0" w:color="auto"/>
        <w:bottom w:val="none" w:sz="0" w:space="0" w:color="auto"/>
        <w:right w:val="none" w:sz="0" w:space="0" w:color="auto"/>
      </w:divBdr>
    </w:div>
    <w:div w:id="253243658">
      <w:bodyDiv w:val="1"/>
      <w:marLeft w:val="0"/>
      <w:marRight w:val="0"/>
      <w:marTop w:val="0"/>
      <w:marBottom w:val="0"/>
      <w:divBdr>
        <w:top w:val="none" w:sz="0" w:space="0" w:color="auto"/>
        <w:left w:val="none" w:sz="0" w:space="0" w:color="auto"/>
        <w:bottom w:val="none" w:sz="0" w:space="0" w:color="auto"/>
        <w:right w:val="none" w:sz="0" w:space="0" w:color="auto"/>
      </w:divBdr>
    </w:div>
    <w:div w:id="253243923">
      <w:bodyDiv w:val="1"/>
      <w:marLeft w:val="0"/>
      <w:marRight w:val="0"/>
      <w:marTop w:val="0"/>
      <w:marBottom w:val="0"/>
      <w:divBdr>
        <w:top w:val="none" w:sz="0" w:space="0" w:color="auto"/>
        <w:left w:val="none" w:sz="0" w:space="0" w:color="auto"/>
        <w:bottom w:val="none" w:sz="0" w:space="0" w:color="auto"/>
        <w:right w:val="none" w:sz="0" w:space="0" w:color="auto"/>
      </w:divBdr>
    </w:div>
    <w:div w:id="253246731">
      <w:bodyDiv w:val="1"/>
      <w:marLeft w:val="0"/>
      <w:marRight w:val="0"/>
      <w:marTop w:val="0"/>
      <w:marBottom w:val="0"/>
      <w:divBdr>
        <w:top w:val="none" w:sz="0" w:space="0" w:color="auto"/>
        <w:left w:val="none" w:sz="0" w:space="0" w:color="auto"/>
        <w:bottom w:val="none" w:sz="0" w:space="0" w:color="auto"/>
        <w:right w:val="none" w:sz="0" w:space="0" w:color="auto"/>
      </w:divBdr>
    </w:div>
    <w:div w:id="253368757">
      <w:bodyDiv w:val="1"/>
      <w:marLeft w:val="0"/>
      <w:marRight w:val="0"/>
      <w:marTop w:val="0"/>
      <w:marBottom w:val="0"/>
      <w:divBdr>
        <w:top w:val="none" w:sz="0" w:space="0" w:color="auto"/>
        <w:left w:val="none" w:sz="0" w:space="0" w:color="auto"/>
        <w:bottom w:val="none" w:sz="0" w:space="0" w:color="auto"/>
        <w:right w:val="none" w:sz="0" w:space="0" w:color="auto"/>
      </w:divBdr>
    </w:div>
    <w:div w:id="253394373">
      <w:bodyDiv w:val="1"/>
      <w:marLeft w:val="0"/>
      <w:marRight w:val="0"/>
      <w:marTop w:val="0"/>
      <w:marBottom w:val="0"/>
      <w:divBdr>
        <w:top w:val="none" w:sz="0" w:space="0" w:color="auto"/>
        <w:left w:val="none" w:sz="0" w:space="0" w:color="auto"/>
        <w:bottom w:val="none" w:sz="0" w:space="0" w:color="auto"/>
        <w:right w:val="none" w:sz="0" w:space="0" w:color="auto"/>
      </w:divBdr>
    </w:div>
    <w:div w:id="253442204">
      <w:bodyDiv w:val="1"/>
      <w:marLeft w:val="0"/>
      <w:marRight w:val="0"/>
      <w:marTop w:val="0"/>
      <w:marBottom w:val="0"/>
      <w:divBdr>
        <w:top w:val="none" w:sz="0" w:space="0" w:color="auto"/>
        <w:left w:val="none" w:sz="0" w:space="0" w:color="auto"/>
        <w:bottom w:val="none" w:sz="0" w:space="0" w:color="auto"/>
        <w:right w:val="none" w:sz="0" w:space="0" w:color="auto"/>
      </w:divBdr>
    </w:div>
    <w:div w:id="253588359">
      <w:bodyDiv w:val="1"/>
      <w:marLeft w:val="0"/>
      <w:marRight w:val="0"/>
      <w:marTop w:val="0"/>
      <w:marBottom w:val="0"/>
      <w:divBdr>
        <w:top w:val="none" w:sz="0" w:space="0" w:color="auto"/>
        <w:left w:val="none" w:sz="0" w:space="0" w:color="auto"/>
        <w:bottom w:val="none" w:sz="0" w:space="0" w:color="auto"/>
        <w:right w:val="none" w:sz="0" w:space="0" w:color="auto"/>
      </w:divBdr>
    </w:div>
    <w:div w:id="253631066">
      <w:bodyDiv w:val="1"/>
      <w:marLeft w:val="0"/>
      <w:marRight w:val="0"/>
      <w:marTop w:val="0"/>
      <w:marBottom w:val="0"/>
      <w:divBdr>
        <w:top w:val="none" w:sz="0" w:space="0" w:color="auto"/>
        <w:left w:val="none" w:sz="0" w:space="0" w:color="auto"/>
        <w:bottom w:val="none" w:sz="0" w:space="0" w:color="auto"/>
        <w:right w:val="none" w:sz="0" w:space="0" w:color="auto"/>
      </w:divBdr>
    </w:div>
    <w:div w:id="253973750">
      <w:bodyDiv w:val="1"/>
      <w:marLeft w:val="0"/>
      <w:marRight w:val="0"/>
      <w:marTop w:val="0"/>
      <w:marBottom w:val="0"/>
      <w:divBdr>
        <w:top w:val="none" w:sz="0" w:space="0" w:color="auto"/>
        <w:left w:val="none" w:sz="0" w:space="0" w:color="auto"/>
        <w:bottom w:val="none" w:sz="0" w:space="0" w:color="auto"/>
        <w:right w:val="none" w:sz="0" w:space="0" w:color="auto"/>
      </w:divBdr>
    </w:div>
    <w:div w:id="254024920">
      <w:bodyDiv w:val="1"/>
      <w:marLeft w:val="0"/>
      <w:marRight w:val="0"/>
      <w:marTop w:val="0"/>
      <w:marBottom w:val="0"/>
      <w:divBdr>
        <w:top w:val="none" w:sz="0" w:space="0" w:color="auto"/>
        <w:left w:val="none" w:sz="0" w:space="0" w:color="auto"/>
        <w:bottom w:val="none" w:sz="0" w:space="0" w:color="auto"/>
        <w:right w:val="none" w:sz="0" w:space="0" w:color="auto"/>
      </w:divBdr>
    </w:div>
    <w:div w:id="254168532">
      <w:bodyDiv w:val="1"/>
      <w:marLeft w:val="0"/>
      <w:marRight w:val="0"/>
      <w:marTop w:val="0"/>
      <w:marBottom w:val="0"/>
      <w:divBdr>
        <w:top w:val="none" w:sz="0" w:space="0" w:color="auto"/>
        <w:left w:val="none" w:sz="0" w:space="0" w:color="auto"/>
        <w:bottom w:val="none" w:sz="0" w:space="0" w:color="auto"/>
        <w:right w:val="none" w:sz="0" w:space="0" w:color="auto"/>
      </w:divBdr>
    </w:div>
    <w:div w:id="254172572">
      <w:bodyDiv w:val="1"/>
      <w:marLeft w:val="0"/>
      <w:marRight w:val="0"/>
      <w:marTop w:val="0"/>
      <w:marBottom w:val="0"/>
      <w:divBdr>
        <w:top w:val="none" w:sz="0" w:space="0" w:color="auto"/>
        <w:left w:val="none" w:sz="0" w:space="0" w:color="auto"/>
        <w:bottom w:val="none" w:sz="0" w:space="0" w:color="auto"/>
        <w:right w:val="none" w:sz="0" w:space="0" w:color="auto"/>
      </w:divBdr>
    </w:div>
    <w:div w:id="254561777">
      <w:bodyDiv w:val="1"/>
      <w:marLeft w:val="0"/>
      <w:marRight w:val="0"/>
      <w:marTop w:val="0"/>
      <w:marBottom w:val="0"/>
      <w:divBdr>
        <w:top w:val="none" w:sz="0" w:space="0" w:color="auto"/>
        <w:left w:val="none" w:sz="0" w:space="0" w:color="auto"/>
        <w:bottom w:val="none" w:sz="0" w:space="0" w:color="auto"/>
        <w:right w:val="none" w:sz="0" w:space="0" w:color="auto"/>
      </w:divBdr>
    </w:div>
    <w:div w:id="254828017">
      <w:bodyDiv w:val="1"/>
      <w:marLeft w:val="0"/>
      <w:marRight w:val="0"/>
      <w:marTop w:val="0"/>
      <w:marBottom w:val="0"/>
      <w:divBdr>
        <w:top w:val="none" w:sz="0" w:space="0" w:color="auto"/>
        <w:left w:val="none" w:sz="0" w:space="0" w:color="auto"/>
        <w:bottom w:val="none" w:sz="0" w:space="0" w:color="auto"/>
        <w:right w:val="none" w:sz="0" w:space="0" w:color="auto"/>
      </w:divBdr>
    </w:div>
    <w:div w:id="254901188">
      <w:bodyDiv w:val="1"/>
      <w:marLeft w:val="0"/>
      <w:marRight w:val="0"/>
      <w:marTop w:val="0"/>
      <w:marBottom w:val="0"/>
      <w:divBdr>
        <w:top w:val="none" w:sz="0" w:space="0" w:color="auto"/>
        <w:left w:val="none" w:sz="0" w:space="0" w:color="auto"/>
        <w:bottom w:val="none" w:sz="0" w:space="0" w:color="auto"/>
        <w:right w:val="none" w:sz="0" w:space="0" w:color="auto"/>
      </w:divBdr>
    </w:div>
    <w:div w:id="254941843">
      <w:bodyDiv w:val="1"/>
      <w:marLeft w:val="0"/>
      <w:marRight w:val="0"/>
      <w:marTop w:val="0"/>
      <w:marBottom w:val="0"/>
      <w:divBdr>
        <w:top w:val="none" w:sz="0" w:space="0" w:color="auto"/>
        <w:left w:val="none" w:sz="0" w:space="0" w:color="auto"/>
        <w:bottom w:val="none" w:sz="0" w:space="0" w:color="auto"/>
        <w:right w:val="none" w:sz="0" w:space="0" w:color="auto"/>
      </w:divBdr>
    </w:div>
    <w:div w:id="255333670">
      <w:bodyDiv w:val="1"/>
      <w:marLeft w:val="0"/>
      <w:marRight w:val="0"/>
      <w:marTop w:val="0"/>
      <w:marBottom w:val="0"/>
      <w:divBdr>
        <w:top w:val="none" w:sz="0" w:space="0" w:color="auto"/>
        <w:left w:val="none" w:sz="0" w:space="0" w:color="auto"/>
        <w:bottom w:val="none" w:sz="0" w:space="0" w:color="auto"/>
        <w:right w:val="none" w:sz="0" w:space="0" w:color="auto"/>
      </w:divBdr>
    </w:div>
    <w:div w:id="255553644">
      <w:bodyDiv w:val="1"/>
      <w:marLeft w:val="0"/>
      <w:marRight w:val="0"/>
      <w:marTop w:val="0"/>
      <w:marBottom w:val="0"/>
      <w:divBdr>
        <w:top w:val="none" w:sz="0" w:space="0" w:color="auto"/>
        <w:left w:val="none" w:sz="0" w:space="0" w:color="auto"/>
        <w:bottom w:val="none" w:sz="0" w:space="0" w:color="auto"/>
        <w:right w:val="none" w:sz="0" w:space="0" w:color="auto"/>
      </w:divBdr>
    </w:div>
    <w:div w:id="256180422">
      <w:bodyDiv w:val="1"/>
      <w:marLeft w:val="0"/>
      <w:marRight w:val="0"/>
      <w:marTop w:val="0"/>
      <w:marBottom w:val="0"/>
      <w:divBdr>
        <w:top w:val="none" w:sz="0" w:space="0" w:color="auto"/>
        <w:left w:val="none" w:sz="0" w:space="0" w:color="auto"/>
        <w:bottom w:val="none" w:sz="0" w:space="0" w:color="auto"/>
        <w:right w:val="none" w:sz="0" w:space="0" w:color="auto"/>
      </w:divBdr>
    </w:div>
    <w:div w:id="256253102">
      <w:bodyDiv w:val="1"/>
      <w:marLeft w:val="0"/>
      <w:marRight w:val="0"/>
      <w:marTop w:val="0"/>
      <w:marBottom w:val="0"/>
      <w:divBdr>
        <w:top w:val="none" w:sz="0" w:space="0" w:color="auto"/>
        <w:left w:val="none" w:sz="0" w:space="0" w:color="auto"/>
        <w:bottom w:val="none" w:sz="0" w:space="0" w:color="auto"/>
        <w:right w:val="none" w:sz="0" w:space="0" w:color="auto"/>
      </w:divBdr>
    </w:div>
    <w:div w:id="256329571">
      <w:bodyDiv w:val="1"/>
      <w:marLeft w:val="0"/>
      <w:marRight w:val="0"/>
      <w:marTop w:val="0"/>
      <w:marBottom w:val="0"/>
      <w:divBdr>
        <w:top w:val="none" w:sz="0" w:space="0" w:color="auto"/>
        <w:left w:val="none" w:sz="0" w:space="0" w:color="auto"/>
        <w:bottom w:val="none" w:sz="0" w:space="0" w:color="auto"/>
        <w:right w:val="none" w:sz="0" w:space="0" w:color="auto"/>
      </w:divBdr>
    </w:div>
    <w:div w:id="256329574">
      <w:bodyDiv w:val="1"/>
      <w:marLeft w:val="0"/>
      <w:marRight w:val="0"/>
      <w:marTop w:val="0"/>
      <w:marBottom w:val="0"/>
      <w:divBdr>
        <w:top w:val="none" w:sz="0" w:space="0" w:color="auto"/>
        <w:left w:val="none" w:sz="0" w:space="0" w:color="auto"/>
        <w:bottom w:val="none" w:sz="0" w:space="0" w:color="auto"/>
        <w:right w:val="none" w:sz="0" w:space="0" w:color="auto"/>
      </w:divBdr>
    </w:div>
    <w:div w:id="256334940">
      <w:bodyDiv w:val="1"/>
      <w:marLeft w:val="0"/>
      <w:marRight w:val="0"/>
      <w:marTop w:val="0"/>
      <w:marBottom w:val="0"/>
      <w:divBdr>
        <w:top w:val="none" w:sz="0" w:space="0" w:color="auto"/>
        <w:left w:val="none" w:sz="0" w:space="0" w:color="auto"/>
        <w:bottom w:val="none" w:sz="0" w:space="0" w:color="auto"/>
        <w:right w:val="none" w:sz="0" w:space="0" w:color="auto"/>
      </w:divBdr>
    </w:div>
    <w:div w:id="256639827">
      <w:bodyDiv w:val="1"/>
      <w:marLeft w:val="0"/>
      <w:marRight w:val="0"/>
      <w:marTop w:val="0"/>
      <w:marBottom w:val="0"/>
      <w:divBdr>
        <w:top w:val="none" w:sz="0" w:space="0" w:color="auto"/>
        <w:left w:val="none" w:sz="0" w:space="0" w:color="auto"/>
        <w:bottom w:val="none" w:sz="0" w:space="0" w:color="auto"/>
        <w:right w:val="none" w:sz="0" w:space="0" w:color="auto"/>
      </w:divBdr>
    </w:div>
    <w:div w:id="256669817">
      <w:bodyDiv w:val="1"/>
      <w:marLeft w:val="0"/>
      <w:marRight w:val="0"/>
      <w:marTop w:val="0"/>
      <w:marBottom w:val="0"/>
      <w:divBdr>
        <w:top w:val="none" w:sz="0" w:space="0" w:color="auto"/>
        <w:left w:val="none" w:sz="0" w:space="0" w:color="auto"/>
        <w:bottom w:val="none" w:sz="0" w:space="0" w:color="auto"/>
        <w:right w:val="none" w:sz="0" w:space="0" w:color="auto"/>
      </w:divBdr>
    </w:div>
    <w:div w:id="256839437">
      <w:bodyDiv w:val="1"/>
      <w:marLeft w:val="0"/>
      <w:marRight w:val="0"/>
      <w:marTop w:val="0"/>
      <w:marBottom w:val="0"/>
      <w:divBdr>
        <w:top w:val="none" w:sz="0" w:space="0" w:color="auto"/>
        <w:left w:val="none" w:sz="0" w:space="0" w:color="auto"/>
        <w:bottom w:val="none" w:sz="0" w:space="0" w:color="auto"/>
        <w:right w:val="none" w:sz="0" w:space="0" w:color="auto"/>
      </w:divBdr>
    </w:div>
    <w:div w:id="257063415">
      <w:bodyDiv w:val="1"/>
      <w:marLeft w:val="0"/>
      <w:marRight w:val="0"/>
      <w:marTop w:val="0"/>
      <w:marBottom w:val="0"/>
      <w:divBdr>
        <w:top w:val="none" w:sz="0" w:space="0" w:color="auto"/>
        <w:left w:val="none" w:sz="0" w:space="0" w:color="auto"/>
        <w:bottom w:val="none" w:sz="0" w:space="0" w:color="auto"/>
        <w:right w:val="none" w:sz="0" w:space="0" w:color="auto"/>
      </w:divBdr>
    </w:div>
    <w:div w:id="257300205">
      <w:bodyDiv w:val="1"/>
      <w:marLeft w:val="0"/>
      <w:marRight w:val="0"/>
      <w:marTop w:val="0"/>
      <w:marBottom w:val="0"/>
      <w:divBdr>
        <w:top w:val="none" w:sz="0" w:space="0" w:color="auto"/>
        <w:left w:val="none" w:sz="0" w:space="0" w:color="auto"/>
        <w:bottom w:val="none" w:sz="0" w:space="0" w:color="auto"/>
        <w:right w:val="none" w:sz="0" w:space="0" w:color="auto"/>
      </w:divBdr>
    </w:div>
    <w:div w:id="257325014">
      <w:bodyDiv w:val="1"/>
      <w:marLeft w:val="0"/>
      <w:marRight w:val="0"/>
      <w:marTop w:val="0"/>
      <w:marBottom w:val="0"/>
      <w:divBdr>
        <w:top w:val="none" w:sz="0" w:space="0" w:color="auto"/>
        <w:left w:val="none" w:sz="0" w:space="0" w:color="auto"/>
        <w:bottom w:val="none" w:sz="0" w:space="0" w:color="auto"/>
        <w:right w:val="none" w:sz="0" w:space="0" w:color="auto"/>
      </w:divBdr>
    </w:div>
    <w:div w:id="257567385">
      <w:bodyDiv w:val="1"/>
      <w:marLeft w:val="0"/>
      <w:marRight w:val="0"/>
      <w:marTop w:val="0"/>
      <w:marBottom w:val="0"/>
      <w:divBdr>
        <w:top w:val="none" w:sz="0" w:space="0" w:color="auto"/>
        <w:left w:val="none" w:sz="0" w:space="0" w:color="auto"/>
        <w:bottom w:val="none" w:sz="0" w:space="0" w:color="auto"/>
        <w:right w:val="none" w:sz="0" w:space="0" w:color="auto"/>
      </w:divBdr>
    </w:div>
    <w:div w:id="257568610">
      <w:bodyDiv w:val="1"/>
      <w:marLeft w:val="0"/>
      <w:marRight w:val="0"/>
      <w:marTop w:val="0"/>
      <w:marBottom w:val="0"/>
      <w:divBdr>
        <w:top w:val="none" w:sz="0" w:space="0" w:color="auto"/>
        <w:left w:val="none" w:sz="0" w:space="0" w:color="auto"/>
        <w:bottom w:val="none" w:sz="0" w:space="0" w:color="auto"/>
        <w:right w:val="none" w:sz="0" w:space="0" w:color="auto"/>
      </w:divBdr>
    </w:div>
    <w:div w:id="258413161">
      <w:bodyDiv w:val="1"/>
      <w:marLeft w:val="0"/>
      <w:marRight w:val="0"/>
      <w:marTop w:val="0"/>
      <w:marBottom w:val="0"/>
      <w:divBdr>
        <w:top w:val="none" w:sz="0" w:space="0" w:color="auto"/>
        <w:left w:val="none" w:sz="0" w:space="0" w:color="auto"/>
        <w:bottom w:val="none" w:sz="0" w:space="0" w:color="auto"/>
        <w:right w:val="none" w:sz="0" w:space="0" w:color="auto"/>
      </w:divBdr>
    </w:div>
    <w:div w:id="258875684">
      <w:bodyDiv w:val="1"/>
      <w:marLeft w:val="0"/>
      <w:marRight w:val="0"/>
      <w:marTop w:val="0"/>
      <w:marBottom w:val="0"/>
      <w:divBdr>
        <w:top w:val="none" w:sz="0" w:space="0" w:color="auto"/>
        <w:left w:val="none" w:sz="0" w:space="0" w:color="auto"/>
        <w:bottom w:val="none" w:sz="0" w:space="0" w:color="auto"/>
        <w:right w:val="none" w:sz="0" w:space="0" w:color="auto"/>
      </w:divBdr>
    </w:div>
    <w:div w:id="259072500">
      <w:bodyDiv w:val="1"/>
      <w:marLeft w:val="0"/>
      <w:marRight w:val="0"/>
      <w:marTop w:val="0"/>
      <w:marBottom w:val="0"/>
      <w:divBdr>
        <w:top w:val="none" w:sz="0" w:space="0" w:color="auto"/>
        <w:left w:val="none" w:sz="0" w:space="0" w:color="auto"/>
        <w:bottom w:val="none" w:sz="0" w:space="0" w:color="auto"/>
        <w:right w:val="none" w:sz="0" w:space="0" w:color="auto"/>
      </w:divBdr>
    </w:div>
    <w:div w:id="259140080">
      <w:bodyDiv w:val="1"/>
      <w:marLeft w:val="0"/>
      <w:marRight w:val="0"/>
      <w:marTop w:val="0"/>
      <w:marBottom w:val="0"/>
      <w:divBdr>
        <w:top w:val="none" w:sz="0" w:space="0" w:color="auto"/>
        <w:left w:val="none" w:sz="0" w:space="0" w:color="auto"/>
        <w:bottom w:val="none" w:sz="0" w:space="0" w:color="auto"/>
        <w:right w:val="none" w:sz="0" w:space="0" w:color="auto"/>
      </w:divBdr>
    </w:div>
    <w:div w:id="259457774">
      <w:bodyDiv w:val="1"/>
      <w:marLeft w:val="0"/>
      <w:marRight w:val="0"/>
      <w:marTop w:val="0"/>
      <w:marBottom w:val="0"/>
      <w:divBdr>
        <w:top w:val="none" w:sz="0" w:space="0" w:color="auto"/>
        <w:left w:val="none" w:sz="0" w:space="0" w:color="auto"/>
        <w:bottom w:val="none" w:sz="0" w:space="0" w:color="auto"/>
        <w:right w:val="none" w:sz="0" w:space="0" w:color="auto"/>
      </w:divBdr>
    </w:div>
    <w:div w:id="259484356">
      <w:bodyDiv w:val="1"/>
      <w:marLeft w:val="0"/>
      <w:marRight w:val="0"/>
      <w:marTop w:val="0"/>
      <w:marBottom w:val="0"/>
      <w:divBdr>
        <w:top w:val="none" w:sz="0" w:space="0" w:color="auto"/>
        <w:left w:val="none" w:sz="0" w:space="0" w:color="auto"/>
        <w:bottom w:val="none" w:sz="0" w:space="0" w:color="auto"/>
        <w:right w:val="none" w:sz="0" w:space="0" w:color="auto"/>
      </w:divBdr>
    </w:div>
    <w:div w:id="259611144">
      <w:bodyDiv w:val="1"/>
      <w:marLeft w:val="0"/>
      <w:marRight w:val="0"/>
      <w:marTop w:val="0"/>
      <w:marBottom w:val="0"/>
      <w:divBdr>
        <w:top w:val="none" w:sz="0" w:space="0" w:color="auto"/>
        <w:left w:val="none" w:sz="0" w:space="0" w:color="auto"/>
        <w:bottom w:val="none" w:sz="0" w:space="0" w:color="auto"/>
        <w:right w:val="none" w:sz="0" w:space="0" w:color="auto"/>
      </w:divBdr>
    </w:div>
    <w:div w:id="259682879">
      <w:bodyDiv w:val="1"/>
      <w:marLeft w:val="0"/>
      <w:marRight w:val="0"/>
      <w:marTop w:val="0"/>
      <w:marBottom w:val="0"/>
      <w:divBdr>
        <w:top w:val="none" w:sz="0" w:space="0" w:color="auto"/>
        <w:left w:val="none" w:sz="0" w:space="0" w:color="auto"/>
        <w:bottom w:val="none" w:sz="0" w:space="0" w:color="auto"/>
        <w:right w:val="none" w:sz="0" w:space="0" w:color="auto"/>
      </w:divBdr>
    </w:div>
    <w:div w:id="259722000">
      <w:bodyDiv w:val="1"/>
      <w:marLeft w:val="0"/>
      <w:marRight w:val="0"/>
      <w:marTop w:val="0"/>
      <w:marBottom w:val="0"/>
      <w:divBdr>
        <w:top w:val="none" w:sz="0" w:space="0" w:color="auto"/>
        <w:left w:val="none" w:sz="0" w:space="0" w:color="auto"/>
        <w:bottom w:val="none" w:sz="0" w:space="0" w:color="auto"/>
        <w:right w:val="none" w:sz="0" w:space="0" w:color="auto"/>
      </w:divBdr>
    </w:div>
    <w:div w:id="259872990">
      <w:bodyDiv w:val="1"/>
      <w:marLeft w:val="0"/>
      <w:marRight w:val="0"/>
      <w:marTop w:val="0"/>
      <w:marBottom w:val="0"/>
      <w:divBdr>
        <w:top w:val="none" w:sz="0" w:space="0" w:color="auto"/>
        <w:left w:val="none" w:sz="0" w:space="0" w:color="auto"/>
        <w:bottom w:val="none" w:sz="0" w:space="0" w:color="auto"/>
        <w:right w:val="none" w:sz="0" w:space="0" w:color="auto"/>
      </w:divBdr>
    </w:div>
    <w:div w:id="259915968">
      <w:bodyDiv w:val="1"/>
      <w:marLeft w:val="0"/>
      <w:marRight w:val="0"/>
      <w:marTop w:val="0"/>
      <w:marBottom w:val="0"/>
      <w:divBdr>
        <w:top w:val="none" w:sz="0" w:space="0" w:color="auto"/>
        <w:left w:val="none" w:sz="0" w:space="0" w:color="auto"/>
        <w:bottom w:val="none" w:sz="0" w:space="0" w:color="auto"/>
        <w:right w:val="none" w:sz="0" w:space="0" w:color="auto"/>
      </w:divBdr>
    </w:div>
    <w:div w:id="260072054">
      <w:bodyDiv w:val="1"/>
      <w:marLeft w:val="0"/>
      <w:marRight w:val="0"/>
      <w:marTop w:val="0"/>
      <w:marBottom w:val="0"/>
      <w:divBdr>
        <w:top w:val="none" w:sz="0" w:space="0" w:color="auto"/>
        <w:left w:val="none" w:sz="0" w:space="0" w:color="auto"/>
        <w:bottom w:val="none" w:sz="0" w:space="0" w:color="auto"/>
        <w:right w:val="none" w:sz="0" w:space="0" w:color="auto"/>
      </w:divBdr>
    </w:div>
    <w:div w:id="260340847">
      <w:bodyDiv w:val="1"/>
      <w:marLeft w:val="0"/>
      <w:marRight w:val="0"/>
      <w:marTop w:val="0"/>
      <w:marBottom w:val="0"/>
      <w:divBdr>
        <w:top w:val="none" w:sz="0" w:space="0" w:color="auto"/>
        <w:left w:val="none" w:sz="0" w:space="0" w:color="auto"/>
        <w:bottom w:val="none" w:sz="0" w:space="0" w:color="auto"/>
        <w:right w:val="none" w:sz="0" w:space="0" w:color="auto"/>
      </w:divBdr>
    </w:div>
    <w:div w:id="260451322">
      <w:bodyDiv w:val="1"/>
      <w:marLeft w:val="0"/>
      <w:marRight w:val="0"/>
      <w:marTop w:val="0"/>
      <w:marBottom w:val="0"/>
      <w:divBdr>
        <w:top w:val="none" w:sz="0" w:space="0" w:color="auto"/>
        <w:left w:val="none" w:sz="0" w:space="0" w:color="auto"/>
        <w:bottom w:val="none" w:sz="0" w:space="0" w:color="auto"/>
        <w:right w:val="none" w:sz="0" w:space="0" w:color="auto"/>
      </w:divBdr>
    </w:div>
    <w:div w:id="260527857">
      <w:bodyDiv w:val="1"/>
      <w:marLeft w:val="0"/>
      <w:marRight w:val="0"/>
      <w:marTop w:val="0"/>
      <w:marBottom w:val="0"/>
      <w:divBdr>
        <w:top w:val="none" w:sz="0" w:space="0" w:color="auto"/>
        <w:left w:val="none" w:sz="0" w:space="0" w:color="auto"/>
        <w:bottom w:val="none" w:sz="0" w:space="0" w:color="auto"/>
        <w:right w:val="none" w:sz="0" w:space="0" w:color="auto"/>
      </w:divBdr>
    </w:div>
    <w:div w:id="260603545">
      <w:bodyDiv w:val="1"/>
      <w:marLeft w:val="0"/>
      <w:marRight w:val="0"/>
      <w:marTop w:val="0"/>
      <w:marBottom w:val="0"/>
      <w:divBdr>
        <w:top w:val="none" w:sz="0" w:space="0" w:color="auto"/>
        <w:left w:val="none" w:sz="0" w:space="0" w:color="auto"/>
        <w:bottom w:val="none" w:sz="0" w:space="0" w:color="auto"/>
        <w:right w:val="none" w:sz="0" w:space="0" w:color="auto"/>
      </w:divBdr>
    </w:div>
    <w:div w:id="260650993">
      <w:bodyDiv w:val="1"/>
      <w:marLeft w:val="0"/>
      <w:marRight w:val="0"/>
      <w:marTop w:val="0"/>
      <w:marBottom w:val="0"/>
      <w:divBdr>
        <w:top w:val="none" w:sz="0" w:space="0" w:color="auto"/>
        <w:left w:val="none" w:sz="0" w:space="0" w:color="auto"/>
        <w:bottom w:val="none" w:sz="0" w:space="0" w:color="auto"/>
        <w:right w:val="none" w:sz="0" w:space="0" w:color="auto"/>
      </w:divBdr>
    </w:div>
    <w:div w:id="260652170">
      <w:bodyDiv w:val="1"/>
      <w:marLeft w:val="0"/>
      <w:marRight w:val="0"/>
      <w:marTop w:val="0"/>
      <w:marBottom w:val="0"/>
      <w:divBdr>
        <w:top w:val="none" w:sz="0" w:space="0" w:color="auto"/>
        <w:left w:val="none" w:sz="0" w:space="0" w:color="auto"/>
        <w:bottom w:val="none" w:sz="0" w:space="0" w:color="auto"/>
        <w:right w:val="none" w:sz="0" w:space="0" w:color="auto"/>
      </w:divBdr>
    </w:div>
    <w:div w:id="260914402">
      <w:bodyDiv w:val="1"/>
      <w:marLeft w:val="0"/>
      <w:marRight w:val="0"/>
      <w:marTop w:val="0"/>
      <w:marBottom w:val="0"/>
      <w:divBdr>
        <w:top w:val="none" w:sz="0" w:space="0" w:color="auto"/>
        <w:left w:val="none" w:sz="0" w:space="0" w:color="auto"/>
        <w:bottom w:val="none" w:sz="0" w:space="0" w:color="auto"/>
        <w:right w:val="none" w:sz="0" w:space="0" w:color="auto"/>
      </w:divBdr>
    </w:div>
    <w:div w:id="260988442">
      <w:bodyDiv w:val="1"/>
      <w:marLeft w:val="0"/>
      <w:marRight w:val="0"/>
      <w:marTop w:val="0"/>
      <w:marBottom w:val="0"/>
      <w:divBdr>
        <w:top w:val="none" w:sz="0" w:space="0" w:color="auto"/>
        <w:left w:val="none" w:sz="0" w:space="0" w:color="auto"/>
        <w:bottom w:val="none" w:sz="0" w:space="0" w:color="auto"/>
        <w:right w:val="none" w:sz="0" w:space="0" w:color="auto"/>
      </w:divBdr>
    </w:div>
    <w:div w:id="261109288">
      <w:bodyDiv w:val="1"/>
      <w:marLeft w:val="0"/>
      <w:marRight w:val="0"/>
      <w:marTop w:val="0"/>
      <w:marBottom w:val="0"/>
      <w:divBdr>
        <w:top w:val="none" w:sz="0" w:space="0" w:color="auto"/>
        <w:left w:val="none" w:sz="0" w:space="0" w:color="auto"/>
        <w:bottom w:val="none" w:sz="0" w:space="0" w:color="auto"/>
        <w:right w:val="none" w:sz="0" w:space="0" w:color="auto"/>
      </w:divBdr>
    </w:div>
    <w:div w:id="261258713">
      <w:bodyDiv w:val="1"/>
      <w:marLeft w:val="0"/>
      <w:marRight w:val="0"/>
      <w:marTop w:val="0"/>
      <w:marBottom w:val="0"/>
      <w:divBdr>
        <w:top w:val="none" w:sz="0" w:space="0" w:color="auto"/>
        <w:left w:val="none" w:sz="0" w:space="0" w:color="auto"/>
        <w:bottom w:val="none" w:sz="0" w:space="0" w:color="auto"/>
        <w:right w:val="none" w:sz="0" w:space="0" w:color="auto"/>
      </w:divBdr>
    </w:div>
    <w:div w:id="261494378">
      <w:bodyDiv w:val="1"/>
      <w:marLeft w:val="0"/>
      <w:marRight w:val="0"/>
      <w:marTop w:val="0"/>
      <w:marBottom w:val="0"/>
      <w:divBdr>
        <w:top w:val="none" w:sz="0" w:space="0" w:color="auto"/>
        <w:left w:val="none" w:sz="0" w:space="0" w:color="auto"/>
        <w:bottom w:val="none" w:sz="0" w:space="0" w:color="auto"/>
        <w:right w:val="none" w:sz="0" w:space="0" w:color="auto"/>
      </w:divBdr>
    </w:div>
    <w:div w:id="261499321">
      <w:bodyDiv w:val="1"/>
      <w:marLeft w:val="0"/>
      <w:marRight w:val="0"/>
      <w:marTop w:val="0"/>
      <w:marBottom w:val="0"/>
      <w:divBdr>
        <w:top w:val="none" w:sz="0" w:space="0" w:color="auto"/>
        <w:left w:val="none" w:sz="0" w:space="0" w:color="auto"/>
        <w:bottom w:val="none" w:sz="0" w:space="0" w:color="auto"/>
        <w:right w:val="none" w:sz="0" w:space="0" w:color="auto"/>
      </w:divBdr>
    </w:div>
    <w:div w:id="261571508">
      <w:bodyDiv w:val="1"/>
      <w:marLeft w:val="0"/>
      <w:marRight w:val="0"/>
      <w:marTop w:val="0"/>
      <w:marBottom w:val="0"/>
      <w:divBdr>
        <w:top w:val="none" w:sz="0" w:space="0" w:color="auto"/>
        <w:left w:val="none" w:sz="0" w:space="0" w:color="auto"/>
        <w:bottom w:val="none" w:sz="0" w:space="0" w:color="auto"/>
        <w:right w:val="none" w:sz="0" w:space="0" w:color="auto"/>
      </w:divBdr>
    </w:div>
    <w:div w:id="261842135">
      <w:bodyDiv w:val="1"/>
      <w:marLeft w:val="0"/>
      <w:marRight w:val="0"/>
      <w:marTop w:val="0"/>
      <w:marBottom w:val="0"/>
      <w:divBdr>
        <w:top w:val="none" w:sz="0" w:space="0" w:color="auto"/>
        <w:left w:val="none" w:sz="0" w:space="0" w:color="auto"/>
        <w:bottom w:val="none" w:sz="0" w:space="0" w:color="auto"/>
        <w:right w:val="none" w:sz="0" w:space="0" w:color="auto"/>
      </w:divBdr>
    </w:div>
    <w:div w:id="262154560">
      <w:bodyDiv w:val="1"/>
      <w:marLeft w:val="0"/>
      <w:marRight w:val="0"/>
      <w:marTop w:val="0"/>
      <w:marBottom w:val="0"/>
      <w:divBdr>
        <w:top w:val="none" w:sz="0" w:space="0" w:color="auto"/>
        <w:left w:val="none" w:sz="0" w:space="0" w:color="auto"/>
        <w:bottom w:val="none" w:sz="0" w:space="0" w:color="auto"/>
        <w:right w:val="none" w:sz="0" w:space="0" w:color="auto"/>
      </w:divBdr>
    </w:div>
    <w:div w:id="262227240">
      <w:bodyDiv w:val="1"/>
      <w:marLeft w:val="0"/>
      <w:marRight w:val="0"/>
      <w:marTop w:val="0"/>
      <w:marBottom w:val="0"/>
      <w:divBdr>
        <w:top w:val="none" w:sz="0" w:space="0" w:color="auto"/>
        <w:left w:val="none" w:sz="0" w:space="0" w:color="auto"/>
        <w:bottom w:val="none" w:sz="0" w:space="0" w:color="auto"/>
        <w:right w:val="none" w:sz="0" w:space="0" w:color="auto"/>
      </w:divBdr>
    </w:div>
    <w:div w:id="262299292">
      <w:bodyDiv w:val="1"/>
      <w:marLeft w:val="0"/>
      <w:marRight w:val="0"/>
      <w:marTop w:val="0"/>
      <w:marBottom w:val="0"/>
      <w:divBdr>
        <w:top w:val="none" w:sz="0" w:space="0" w:color="auto"/>
        <w:left w:val="none" w:sz="0" w:space="0" w:color="auto"/>
        <w:bottom w:val="none" w:sz="0" w:space="0" w:color="auto"/>
        <w:right w:val="none" w:sz="0" w:space="0" w:color="auto"/>
      </w:divBdr>
    </w:div>
    <w:div w:id="262299660">
      <w:bodyDiv w:val="1"/>
      <w:marLeft w:val="0"/>
      <w:marRight w:val="0"/>
      <w:marTop w:val="0"/>
      <w:marBottom w:val="0"/>
      <w:divBdr>
        <w:top w:val="none" w:sz="0" w:space="0" w:color="auto"/>
        <w:left w:val="none" w:sz="0" w:space="0" w:color="auto"/>
        <w:bottom w:val="none" w:sz="0" w:space="0" w:color="auto"/>
        <w:right w:val="none" w:sz="0" w:space="0" w:color="auto"/>
      </w:divBdr>
    </w:div>
    <w:div w:id="262419936">
      <w:bodyDiv w:val="1"/>
      <w:marLeft w:val="0"/>
      <w:marRight w:val="0"/>
      <w:marTop w:val="0"/>
      <w:marBottom w:val="0"/>
      <w:divBdr>
        <w:top w:val="none" w:sz="0" w:space="0" w:color="auto"/>
        <w:left w:val="none" w:sz="0" w:space="0" w:color="auto"/>
        <w:bottom w:val="none" w:sz="0" w:space="0" w:color="auto"/>
        <w:right w:val="none" w:sz="0" w:space="0" w:color="auto"/>
      </w:divBdr>
    </w:div>
    <w:div w:id="262421800">
      <w:bodyDiv w:val="1"/>
      <w:marLeft w:val="0"/>
      <w:marRight w:val="0"/>
      <w:marTop w:val="0"/>
      <w:marBottom w:val="0"/>
      <w:divBdr>
        <w:top w:val="none" w:sz="0" w:space="0" w:color="auto"/>
        <w:left w:val="none" w:sz="0" w:space="0" w:color="auto"/>
        <w:bottom w:val="none" w:sz="0" w:space="0" w:color="auto"/>
        <w:right w:val="none" w:sz="0" w:space="0" w:color="auto"/>
      </w:divBdr>
    </w:div>
    <w:div w:id="262762152">
      <w:bodyDiv w:val="1"/>
      <w:marLeft w:val="0"/>
      <w:marRight w:val="0"/>
      <w:marTop w:val="0"/>
      <w:marBottom w:val="0"/>
      <w:divBdr>
        <w:top w:val="none" w:sz="0" w:space="0" w:color="auto"/>
        <w:left w:val="none" w:sz="0" w:space="0" w:color="auto"/>
        <w:bottom w:val="none" w:sz="0" w:space="0" w:color="auto"/>
        <w:right w:val="none" w:sz="0" w:space="0" w:color="auto"/>
      </w:divBdr>
    </w:div>
    <w:div w:id="262879992">
      <w:bodyDiv w:val="1"/>
      <w:marLeft w:val="0"/>
      <w:marRight w:val="0"/>
      <w:marTop w:val="0"/>
      <w:marBottom w:val="0"/>
      <w:divBdr>
        <w:top w:val="none" w:sz="0" w:space="0" w:color="auto"/>
        <w:left w:val="none" w:sz="0" w:space="0" w:color="auto"/>
        <w:bottom w:val="none" w:sz="0" w:space="0" w:color="auto"/>
        <w:right w:val="none" w:sz="0" w:space="0" w:color="auto"/>
      </w:divBdr>
    </w:div>
    <w:div w:id="262955013">
      <w:bodyDiv w:val="1"/>
      <w:marLeft w:val="0"/>
      <w:marRight w:val="0"/>
      <w:marTop w:val="0"/>
      <w:marBottom w:val="0"/>
      <w:divBdr>
        <w:top w:val="none" w:sz="0" w:space="0" w:color="auto"/>
        <w:left w:val="none" w:sz="0" w:space="0" w:color="auto"/>
        <w:bottom w:val="none" w:sz="0" w:space="0" w:color="auto"/>
        <w:right w:val="none" w:sz="0" w:space="0" w:color="auto"/>
      </w:divBdr>
    </w:div>
    <w:div w:id="262957060">
      <w:bodyDiv w:val="1"/>
      <w:marLeft w:val="0"/>
      <w:marRight w:val="0"/>
      <w:marTop w:val="0"/>
      <w:marBottom w:val="0"/>
      <w:divBdr>
        <w:top w:val="none" w:sz="0" w:space="0" w:color="auto"/>
        <w:left w:val="none" w:sz="0" w:space="0" w:color="auto"/>
        <w:bottom w:val="none" w:sz="0" w:space="0" w:color="auto"/>
        <w:right w:val="none" w:sz="0" w:space="0" w:color="auto"/>
      </w:divBdr>
    </w:div>
    <w:div w:id="263004630">
      <w:bodyDiv w:val="1"/>
      <w:marLeft w:val="0"/>
      <w:marRight w:val="0"/>
      <w:marTop w:val="0"/>
      <w:marBottom w:val="0"/>
      <w:divBdr>
        <w:top w:val="none" w:sz="0" w:space="0" w:color="auto"/>
        <w:left w:val="none" w:sz="0" w:space="0" w:color="auto"/>
        <w:bottom w:val="none" w:sz="0" w:space="0" w:color="auto"/>
        <w:right w:val="none" w:sz="0" w:space="0" w:color="auto"/>
      </w:divBdr>
    </w:div>
    <w:div w:id="263222559">
      <w:bodyDiv w:val="1"/>
      <w:marLeft w:val="0"/>
      <w:marRight w:val="0"/>
      <w:marTop w:val="0"/>
      <w:marBottom w:val="0"/>
      <w:divBdr>
        <w:top w:val="none" w:sz="0" w:space="0" w:color="auto"/>
        <w:left w:val="none" w:sz="0" w:space="0" w:color="auto"/>
        <w:bottom w:val="none" w:sz="0" w:space="0" w:color="auto"/>
        <w:right w:val="none" w:sz="0" w:space="0" w:color="auto"/>
      </w:divBdr>
    </w:div>
    <w:div w:id="263616056">
      <w:bodyDiv w:val="1"/>
      <w:marLeft w:val="0"/>
      <w:marRight w:val="0"/>
      <w:marTop w:val="0"/>
      <w:marBottom w:val="0"/>
      <w:divBdr>
        <w:top w:val="none" w:sz="0" w:space="0" w:color="auto"/>
        <w:left w:val="none" w:sz="0" w:space="0" w:color="auto"/>
        <w:bottom w:val="none" w:sz="0" w:space="0" w:color="auto"/>
        <w:right w:val="none" w:sz="0" w:space="0" w:color="auto"/>
      </w:divBdr>
    </w:div>
    <w:div w:id="263654286">
      <w:bodyDiv w:val="1"/>
      <w:marLeft w:val="0"/>
      <w:marRight w:val="0"/>
      <w:marTop w:val="0"/>
      <w:marBottom w:val="0"/>
      <w:divBdr>
        <w:top w:val="none" w:sz="0" w:space="0" w:color="auto"/>
        <w:left w:val="none" w:sz="0" w:space="0" w:color="auto"/>
        <w:bottom w:val="none" w:sz="0" w:space="0" w:color="auto"/>
        <w:right w:val="none" w:sz="0" w:space="0" w:color="auto"/>
      </w:divBdr>
    </w:div>
    <w:div w:id="263802627">
      <w:bodyDiv w:val="1"/>
      <w:marLeft w:val="0"/>
      <w:marRight w:val="0"/>
      <w:marTop w:val="0"/>
      <w:marBottom w:val="0"/>
      <w:divBdr>
        <w:top w:val="none" w:sz="0" w:space="0" w:color="auto"/>
        <w:left w:val="none" w:sz="0" w:space="0" w:color="auto"/>
        <w:bottom w:val="none" w:sz="0" w:space="0" w:color="auto"/>
        <w:right w:val="none" w:sz="0" w:space="0" w:color="auto"/>
      </w:divBdr>
    </w:div>
    <w:div w:id="263879806">
      <w:bodyDiv w:val="1"/>
      <w:marLeft w:val="0"/>
      <w:marRight w:val="0"/>
      <w:marTop w:val="0"/>
      <w:marBottom w:val="0"/>
      <w:divBdr>
        <w:top w:val="none" w:sz="0" w:space="0" w:color="auto"/>
        <w:left w:val="none" w:sz="0" w:space="0" w:color="auto"/>
        <w:bottom w:val="none" w:sz="0" w:space="0" w:color="auto"/>
        <w:right w:val="none" w:sz="0" w:space="0" w:color="auto"/>
      </w:divBdr>
    </w:div>
    <w:div w:id="264114293">
      <w:bodyDiv w:val="1"/>
      <w:marLeft w:val="0"/>
      <w:marRight w:val="0"/>
      <w:marTop w:val="0"/>
      <w:marBottom w:val="0"/>
      <w:divBdr>
        <w:top w:val="none" w:sz="0" w:space="0" w:color="auto"/>
        <w:left w:val="none" w:sz="0" w:space="0" w:color="auto"/>
        <w:bottom w:val="none" w:sz="0" w:space="0" w:color="auto"/>
        <w:right w:val="none" w:sz="0" w:space="0" w:color="auto"/>
      </w:divBdr>
    </w:div>
    <w:div w:id="264192495">
      <w:bodyDiv w:val="1"/>
      <w:marLeft w:val="0"/>
      <w:marRight w:val="0"/>
      <w:marTop w:val="0"/>
      <w:marBottom w:val="0"/>
      <w:divBdr>
        <w:top w:val="none" w:sz="0" w:space="0" w:color="auto"/>
        <w:left w:val="none" w:sz="0" w:space="0" w:color="auto"/>
        <w:bottom w:val="none" w:sz="0" w:space="0" w:color="auto"/>
        <w:right w:val="none" w:sz="0" w:space="0" w:color="auto"/>
      </w:divBdr>
    </w:div>
    <w:div w:id="264271020">
      <w:bodyDiv w:val="1"/>
      <w:marLeft w:val="0"/>
      <w:marRight w:val="0"/>
      <w:marTop w:val="0"/>
      <w:marBottom w:val="0"/>
      <w:divBdr>
        <w:top w:val="none" w:sz="0" w:space="0" w:color="auto"/>
        <w:left w:val="none" w:sz="0" w:space="0" w:color="auto"/>
        <w:bottom w:val="none" w:sz="0" w:space="0" w:color="auto"/>
        <w:right w:val="none" w:sz="0" w:space="0" w:color="auto"/>
      </w:divBdr>
    </w:div>
    <w:div w:id="264505413">
      <w:bodyDiv w:val="1"/>
      <w:marLeft w:val="0"/>
      <w:marRight w:val="0"/>
      <w:marTop w:val="0"/>
      <w:marBottom w:val="0"/>
      <w:divBdr>
        <w:top w:val="none" w:sz="0" w:space="0" w:color="auto"/>
        <w:left w:val="none" w:sz="0" w:space="0" w:color="auto"/>
        <w:bottom w:val="none" w:sz="0" w:space="0" w:color="auto"/>
        <w:right w:val="none" w:sz="0" w:space="0" w:color="auto"/>
      </w:divBdr>
    </w:div>
    <w:div w:id="264579933">
      <w:bodyDiv w:val="1"/>
      <w:marLeft w:val="0"/>
      <w:marRight w:val="0"/>
      <w:marTop w:val="0"/>
      <w:marBottom w:val="0"/>
      <w:divBdr>
        <w:top w:val="none" w:sz="0" w:space="0" w:color="auto"/>
        <w:left w:val="none" w:sz="0" w:space="0" w:color="auto"/>
        <w:bottom w:val="none" w:sz="0" w:space="0" w:color="auto"/>
        <w:right w:val="none" w:sz="0" w:space="0" w:color="auto"/>
      </w:divBdr>
    </w:div>
    <w:div w:id="264584135">
      <w:bodyDiv w:val="1"/>
      <w:marLeft w:val="0"/>
      <w:marRight w:val="0"/>
      <w:marTop w:val="0"/>
      <w:marBottom w:val="0"/>
      <w:divBdr>
        <w:top w:val="none" w:sz="0" w:space="0" w:color="auto"/>
        <w:left w:val="none" w:sz="0" w:space="0" w:color="auto"/>
        <w:bottom w:val="none" w:sz="0" w:space="0" w:color="auto"/>
        <w:right w:val="none" w:sz="0" w:space="0" w:color="auto"/>
      </w:divBdr>
    </w:div>
    <w:div w:id="264770017">
      <w:bodyDiv w:val="1"/>
      <w:marLeft w:val="0"/>
      <w:marRight w:val="0"/>
      <w:marTop w:val="0"/>
      <w:marBottom w:val="0"/>
      <w:divBdr>
        <w:top w:val="none" w:sz="0" w:space="0" w:color="auto"/>
        <w:left w:val="none" w:sz="0" w:space="0" w:color="auto"/>
        <w:bottom w:val="none" w:sz="0" w:space="0" w:color="auto"/>
        <w:right w:val="none" w:sz="0" w:space="0" w:color="auto"/>
      </w:divBdr>
    </w:div>
    <w:div w:id="264774361">
      <w:bodyDiv w:val="1"/>
      <w:marLeft w:val="0"/>
      <w:marRight w:val="0"/>
      <w:marTop w:val="0"/>
      <w:marBottom w:val="0"/>
      <w:divBdr>
        <w:top w:val="none" w:sz="0" w:space="0" w:color="auto"/>
        <w:left w:val="none" w:sz="0" w:space="0" w:color="auto"/>
        <w:bottom w:val="none" w:sz="0" w:space="0" w:color="auto"/>
        <w:right w:val="none" w:sz="0" w:space="0" w:color="auto"/>
      </w:divBdr>
    </w:div>
    <w:div w:id="264852887">
      <w:bodyDiv w:val="1"/>
      <w:marLeft w:val="0"/>
      <w:marRight w:val="0"/>
      <w:marTop w:val="0"/>
      <w:marBottom w:val="0"/>
      <w:divBdr>
        <w:top w:val="none" w:sz="0" w:space="0" w:color="auto"/>
        <w:left w:val="none" w:sz="0" w:space="0" w:color="auto"/>
        <w:bottom w:val="none" w:sz="0" w:space="0" w:color="auto"/>
        <w:right w:val="none" w:sz="0" w:space="0" w:color="auto"/>
      </w:divBdr>
    </w:div>
    <w:div w:id="265232452">
      <w:bodyDiv w:val="1"/>
      <w:marLeft w:val="0"/>
      <w:marRight w:val="0"/>
      <w:marTop w:val="0"/>
      <w:marBottom w:val="0"/>
      <w:divBdr>
        <w:top w:val="none" w:sz="0" w:space="0" w:color="auto"/>
        <w:left w:val="none" w:sz="0" w:space="0" w:color="auto"/>
        <w:bottom w:val="none" w:sz="0" w:space="0" w:color="auto"/>
        <w:right w:val="none" w:sz="0" w:space="0" w:color="auto"/>
      </w:divBdr>
    </w:div>
    <w:div w:id="265239385">
      <w:bodyDiv w:val="1"/>
      <w:marLeft w:val="0"/>
      <w:marRight w:val="0"/>
      <w:marTop w:val="0"/>
      <w:marBottom w:val="0"/>
      <w:divBdr>
        <w:top w:val="none" w:sz="0" w:space="0" w:color="auto"/>
        <w:left w:val="none" w:sz="0" w:space="0" w:color="auto"/>
        <w:bottom w:val="none" w:sz="0" w:space="0" w:color="auto"/>
        <w:right w:val="none" w:sz="0" w:space="0" w:color="auto"/>
      </w:divBdr>
    </w:div>
    <w:div w:id="265313671">
      <w:bodyDiv w:val="1"/>
      <w:marLeft w:val="0"/>
      <w:marRight w:val="0"/>
      <w:marTop w:val="0"/>
      <w:marBottom w:val="0"/>
      <w:divBdr>
        <w:top w:val="none" w:sz="0" w:space="0" w:color="auto"/>
        <w:left w:val="none" w:sz="0" w:space="0" w:color="auto"/>
        <w:bottom w:val="none" w:sz="0" w:space="0" w:color="auto"/>
        <w:right w:val="none" w:sz="0" w:space="0" w:color="auto"/>
      </w:divBdr>
    </w:div>
    <w:div w:id="265423824">
      <w:bodyDiv w:val="1"/>
      <w:marLeft w:val="0"/>
      <w:marRight w:val="0"/>
      <w:marTop w:val="0"/>
      <w:marBottom w:val="0"/>
      <w:divBdr>
        <w:top w:val="none" w:sz="0" w:space="0" w:color="auto"/>
        <w:left w:val="none" w:sz="0" w:space="0" w:color="auto"/>
        <w:bottom w:val="none" w:sz="0" w:space="0" w:color="auto"/>
        <w:right w:val="none" w:sz="0" w:space="0" w:color="auto"/>
      </w:divBdr>
    </w:div>
    <w:div w:id="265620535">
      <w:bodyDiv w:val="1"/>
      <w:marLeft w:val="0"/>
      <w:marRight w:val="0"/>
      <w:marTop w:val="0"/>
      <w:marBottom w:val="0"/>
      <w:divBdr>
        <w:top w:val="none" w:sz="0" w:space="0" w:color="auto"/>
        <w:left w:val="none" w:sz="0" w:space="0" w:color="auto"/>
        <w:bottom w:val="none" w:sz="0" w:space="0" w:color="auto"/>
        <w:right w:val="none" w:sz="0" w:space="0" w:color="auto"/>
      </w:divBdr>
    </w:div>
    <w:div w:id="265819866">
      <w:bodyDiv w:val="1"/>
      <w:marLeft w:val="0"/>
      <w:marRight w:val="0"/>
      <w:marTop w:val="0"/>
      <w:marBottom w:val="0"/>
      <w:divBdr>
        <w:top w:val="none" w:sz="0" w:space="0" w:color="auto"/>
        <w:left w:val="none" w:sz="0" w:space="0" w:color="auto"/>
        <w:bottom w:val="none" w:sz="0" w:space="0" w:color="auto"/>
        <w:right w:val="none" w:sz="0" w:space="0" w:color="auto"/>
      </w:divBdr>
    </w:div>
    <w:div w:id="265846768">
      <w:bodyDiv w:val="1"/>
      <w:marLeft w:val="0"/>
      <w:marRight w:val="0"/>
      <w:marTop w:val="0"/>
      <w:marBottom w:val="0"/>
      <w:divBdr>
        <w:top w:val="none" w:sz="0" w:space="0" w:color="auto"/>
        <w:left w:val="none" w:sz="0" w:space="0" w:color="auto"/>
        <w:bottom w:val="none" w:sz="0" w:space="0" w:color="auto"/>
        <w:right w:val="none" w:sz="0" w:space="0" w:color="auto"/>
      </w:divBdr>
    </w:div>
    <w:div w:id="266083407">
      <w:bodyDiv w:val="1"/>
      <w:marLeft w:val="0"/>
      <w:marRight w:val="0"/>
      <w:marTop w:val="0"/>
      <w:marBottom w:val="0"/>
      <w:divBdr>
        <w:top w:val="none" w:sz="0" w:space="0" w:color="auto"/>
        <w:left w:val="none" w:sz="0" w:space="0" w:color="auto"/>
        <w:bottom w:val="none" w:sz="0" w:space="0" w:color="auto"/>
        <w:right w:val="none" w:sz="0" w:space="0" w:color="auto"/>
      </w:divBdr>
    </w:div>
    <w:div w:id="266432658">
      <w:bodyDiv w:val="1"/>
      <w:marLeft w:val="0"/>
      <w:marRight w:val="0"/>
      <w:marTop w:val="0"/>
      <w:marBottom w:val="0"/>
      <w:divBdr>
        <w:top w:val="none" w:sz="0" w:space="0" w:color="auto"/>
        <w:left w:val="none" w:sz="0" w:space="0" w:color="auto"/>
        <w:bottom w:val="none" w:sz="0" w:space="0" w:color="auto"/>
        <w:right w:val="none" w:sz="0" w:space="0" w:color="auto"/>
      </w:divBdr>
    </w:div>
    <w:div w:id="266474816">
      <w:bodyDiv w:val="1"/>
      <w:marLeft w:val="0"/>
      <w:marRight w:val="0"/>
      <w:marTop w:val="0"/>
      <w:marBottom w:val="0"/>
      <w:divBdr>
        <w:top w:val="none" w:sz="0" w:space="0" w:color="auto"/>
        <w:left w:val="none" w:sz="0" w:space="0" w:color="auto"/>
        <w:bottom w:val="none" w:sz="0" w:space="0" w:color="auto"/>
        <w:right w:val="none" w:sz="0" w:space="0" w:color="auto"/>
      </w:divBdr>
    </w:div>
    <w:div w:id="266499098">
      <w:bodyDiv w:val="1"/>
      <w:marLeft w:val="0"/>
      <w:marRight w:val="0"/>
      <w:marTop w:val="0"/>
      <w:marBottom w:val="0"/>
      <w:divBdr>
        <w:top w:val="none" w:sz="0" w:space="0" w:color="auto"/>
        <w:left w:val="none" w:sz="0" w:space="0" w:color="auto"/>
        <w:bottom w:val="none" w:sz="0" w:space="0" w:color="auto"/>
        <w:right w:val="none" w:sz="0" w:space="0" w:color="auto"/>
      </w:divBdr>
    </w:div>
    <w:div w:id="266547011">
      <w:bodyDiv w:val="1"/>
      <w:marLeft w:val="0"/>
      <w:marRight w:val="0"/>
      <w:marTop w:val="0"/>
      <w:marBottom w:val="0"/>
      <w:divBdr>
        <w:top w:val="none" w:sz="0" w:space="0" w:color="auto"/>
        <w:left w:val="none" w:sz="0" w:space="0" w:color="auto"/>
        <w:bottom w:val="none" w:sz="0" w:space="0" w:color="auto"/>
        <w:right w:val="none" w:sz="0" w:space="0" w:color="auto"/>
      </w:divBdr>
    </w:div>
    <w:div w:id="266817661">
      <w:bodyDiv w:val="1"/>
      <w:marLeft w:val="0"/>
      <w:marRight w:val="0"/>
      <w:marTop w:val="0"/>
      <w:marBottom w:val="0"/>
      <w:divBdr>
        <w:top w:val="none" w:sz="0" w:space="0" w:color="auto"/>
        <w:left w:val="none" w:sz="0" w:space="0" w:color="auto"/>
        <w:bottom w:val="none" w:sz="0" w:space="0" w:color="auto"/>
        <w:right w:val="none" w:sz="0" w:space="0" w:color="auto"/>
      </w:divBdr>
    </w:div>
    <w:div w:id="266886130">
      <w:bodyDiv w:val="1"/>
      <w:marLeft w:val="0"/>
      <w:marRight w:val="0"/>
      <w:marTop w:val="0"/>
      <w:marBottom w:val="0"/>
      <w:divBdr>
        <w:top w:val="none" w:sz="0" w:space="0" w:color="auto"/>
        <w:left w:val="none" w:sz="0" w:space="0" w:color="auto"/>
        <w:bottom w:val="none" w:sz="0" w:space="0" w:color="auto"/>
        <w:right w:val="none" w:sz="0" w:space="0" w:color="auto"/>
      </w:divBdr>
    </w:div>
    <w:div w:id="266960891">
      <w:bodyDiv w:val="1"/>
      <w:marLeft w:val="0"/>
      <w:marRight w:val="0"/>
      <w:marTop w:val="0"/>
      <w:marBottom w:val="0"/>
      <w:divBdr>
        <w:top w:val="none" w:sz="0" w:space="0" w:color="auto"/>
        <w:left w:val="none" w:sz="0" w:space="0" w:color="auto"/>
        <w:bottom w:val="none" w:sz="0" w:space="0" w:color="auto"/>
        <w:right w:val="none" w:sz="0" w:space="0" w:color="auto"/>
      </w:divBdr>
    </w:div>
    <w:div w:id="267086112">
      <w:bodyDiv w:val="1"/>
      <w:marLeft w:val="0"/>
      <w:marRight w:val="0"/>
      <w:marTop w:val="0"/>
      <w:marBottom w:val="0"/>
      <w:divBdr>
        <w:top w:val="none" w:sz="0" w:space="0" w:color="auto"/>
        <w:left w:val="none" w:sz="0" w:space="0" w:color="auto"/>
        <w:bottom w:val="none" w:sz="0" w:space="0" w:color="auto"/>
        <w:right w:val="none" w:sz="0" w:space="0" w:color="auto"/>
      </w:divBdr>
    </w:div>
    <w:div w:id="267129564">
      <w:bodyDiv w:val="1"/>
      <w:marLeft w:val="0"/>
      <w:marRight w:val="0"/>
      <w:marTop w:val="0"/>
      <w:marBottom w:val="0"/>
      <w:divBdr>
        <w:top w:val="none" w:sz="0" w:space="0" w:color="auto"/>
        <w:left w:val="none" w:sz="0" w:space="0" w:color="auto"/>
        <w:bottom w:val="none" w:sz="0" w:space="0" w:color="auto"/>
        <w:right w:val="none" w:sz="0" w:space="0" w:color="auto"/>
      </w:divBdr>
    </w:div>
    <w:div w:id="267348790">
      <w:bodyDiv w:val="1"/>
      <w:marLeft w:val="0"/>
      <w:marRight w:val="0"/>
      <w:marTop w:val="0"/>
      <w:marBottom w:val="0"/>
      <w:divBdr>
        <w:top w:val="none" w:sz="0" w:space="0" w:color="auto"/>
        <w:left w:val="none" w:sz="0" w:space="0" w:color="auto"/>
        <w:bottom w:val="none" w:sz="0" w:space="0" w:color="auto"/>
        <w:right w:val="none" w:sz="0" w:space="0" w:color="auto"/>
      </w:divBdr>
    </w:div>
    <w:div w:id="267392873">
      <w:bodyDiv w:val="1"/>
      <w:marLeft w:val="0"/>
      <w:marRight w:val="0"/>
      <w:marTop w:val="0"/>
      <w:marBottom w:val="0"/>
      <w:divBdr>
        <w:top w:val="none" w:sz="0" w:space="0" w:color="auto"/>
        <w:left w:val="none" w:sz="0" w:space="0" w:color="auto"/>
        <w:bottom w:val="none" w:sz="0" w:space="0" w:color="auto"/>
        <w:right w:val="none" w:sz="0" w:space="0" w:color="auto"/>
      </w:divBdr>
    </w:div>
    <w:div w:id="267857096">
      <w:bodyDiv w:val="1"/>
      <w:marLeft w:val="0"/>
      <w:marRight w:val="0"/>
      <w:marTop w:val="0"/>
      <w:marBottom w:val="0"/>
      <w:divBdr>
        <w:top w:val="none" w:sz="0" w:space="0" w:color="auto"/>
        <w:left w:val="none" w:sz="0" w:space="0" w:color="auto"/>
        <w:bottom w:val="none" w:sz="0" w:space="0" w:color="auto"/>
        <w:right w:val="none" w:sz="0" w:space="0" w:color="auto"/>
      </w:divBdr>
    </w:div>
    <w:div w:id="267927107">
      <w:bodyDiv w:val="1"/>
      <w:marLeft w:val="0"/>
      <w:marRight w:val="0"/>
      <w:marTop w:val="0"/>
      <w:marBottom w:val="0"/>
      <w:divBdr>
        <w:top w:val="none" w:sz="0" w:space="0" w:color="auto"/>
        <w:left w:val="none" w:sz="0" w:space="0" w:color="auto"/>
        <w:bottom w:val="none" w:sz="0" w:space="0" w:color="auto"/>
        <w:right w:val="none" w:sz="0" w:space="0" w:color="auto"/>
      </w:divBdr>
    </w:div>
    <w:div w:id="267978385">
      <w:bodyDiv w:val="1"/>
      <w:marLeft w:val="0"/>
      <w:marRight w:val="0"/>
      <w:marTop w:val="0"/>
      <w:marBottom w:val="0"/>
      <w:divBdr>
        <w:top w:val="none" w:sz="0" w:space="0" w:color="auto"/>
        <w:left w:val="none" w:sz="0" w:space="0" w:color="auto"/>
        <w:bottom w:val="none" w:sz="0" w:space="0" w:color="auto"/>
        <w:right w:val="none" w:sz="0" w:space="0" w:color="auto"/>
      </w:divBdr>
    </w:div>
    <w:div w:id="268003615">
      <w:bodyDiv w:val="1"/>
      <w:marLeft w:val="0"/>
      <w:marRight w:val="0"/>
      <w:marTop w:val="0"/>
      <w:marBottom w:val="0"/>
      <w:divBdr>
        <w:top w:val="none" w:sz="0" w:space="0" w:color="auto"/>
        <w:left w:val="none" w:sz="0" w:space="0" w:color="auto"/>
        <w:bottom w:val="none" w:sz="0" w:space="0" w:color="auto"/>
        <w:right w:val="none" w:sz="0" w:space="0" w:color="auto"/>
      </w:divBdr>
    </w:div>
    <w:div w:id="268198287">
      <w:bodyDiv w:val="1"/>
      <w:marLeft w:val="0"/>
      <w:marRight w:val="0"/>
      <w:marTop w:val="0"/>
      <w:marBottom w:val="0"/>
      <w:divBdr>
        <w:top w:val="none" w:sz="0" w:space="0" w:color="auto"/>
        <w:left w:val="none" w:sz="0" w:space="0" w:color="auto"/>
        <w:bottom w:val="none" w:sz="0" w:space="0" w:color="auto"/>
        <w:right w:val="none" w:sz="0" w:space="0" w:color="auto"/>
      </w:divBdr>
    </w:div>
    <w:div w:id="268464534">
      <w:bodyDiv w:val="1"/>
      <w:marLeft w:val="0"/>
      <w:marRight w:val="0"/>
      <w:marTop w:val="0"/>
      <w:marBottom w:val="0"/>
      <w:divBdr>
        <w:top w:val="none" w:sz="0" w:space="0" w:color="auto"/>
        <w:left w:val="none" w:sz="0" w:space="0" w:color="auto"/>
        <w:bottom w:val="none" w:sz="0" w:space="0" w:color="auto"/>
        <w:right w:val="none" w:sz="0" w:space="0" w:color="auto"/>
      </w:divBdr>
    </w:div>
    <w:div w:id="268467385">
      <w:bodyDiv w:val="1"/>
      <w:marLeft w:val="0"/>
      <w:marRight w:val="0"/>
      <w:marTop w:val="0"/>
      <w:marBottom w:val="0"/>
      <w:divBdr>
        <w:top w:val="none" w:sz="0" w:space="0" w:color="auto"/>
        <w:left w:val="none" w:sz="0" w:space="0" w:color="auto"/>
        <w:bottom w:val="none" w:sz="0" w:space="0" w:color="auto"/>
        <w:right w:val="none" w:sz="0" w:space="0" w:color="auto"/>
      </w:divBdr>
    </w:div>
    <w:div w:id="268514009">
      <w:bodyDiv w:val="1"/>
      <w:marLeft w:val="0"/>
      <w:marRight w:val="0"/>
      <w:marTop w:val="0"/>
      <w:marBottom w:val="0"/>
      <w:divBdr>
        <w:top w:val="none" w:sz="0" w:space="0" w:color="auto"/>
        <w:left w:val="none" w:sz="0" w:space="0" w:color="auto"/>
        <w:bottom w:val="none" w:sz="0" w:space="0" w:color="auto"/>
        <w:right w:val="none" w:sz="0" w:space="0" w:color="auto"/>
      </w:divBdr>
    </w:div>
    <w:div w:id="268708269">
      <w:bodyDiv w:val="1"/>
      <w:marLeft w:val="0"/>
      <w:marRight w:val="0"/>
      <w:marTop w:val="0"/>
      <w:marBottom w:val="0"/>
      <w:divBdr>
        <w:top w:val="none" w:sz="0" w:space="0" w:color="auto"/>
        <w:left w:val="none" w:sz="0" w:space="0" w:color="auto"/>
        <w:bottom w:val="none" w:sz="0" w:space="0" w:color="auto"/>
        <w:right w:val="none" w:sz="0" w:space="0" w:color="auto"/>
      </w:divBdr>
    </w:div>
    <w:div w:id="268970330">
      <w:bodyDiv w:val="1"/>
      <w:marLeft w:val="0"/>
      <w:marRight w:val="0"/>
      <w:marTop w:val="0"/>
      <w:marBottom w:val="0"/>
      <w:divBdr>
        <w:top w:val="none" w:sz="0" w:space="0" w:color="auto"/>
        <w:left w:val="none" w:sz="0" w:space="0" w:color="auto"/>
        <w:bottom w:val="none" w:sz="0" w:space="0" w:color="auto"/>
        <w:right w:val="none" w:sz="0" w:space="0" w:color="auto"/>
      </w:divBdr>
    </w:div>
    <w:div w:id="269242476">
      <w:bodyDiv w:val="1"/>
      <w:marLeft w:val="0"/>
      <w:marRight w:val="0"/>
      <w:marTop w:val="0"/>
      <w:marBottom w:val="0"/>
      <w:divBdr>
        <w:top w:val="none" w:sz="0" w:space="0" w:color="auto"/>
        <w:left w:val="none" w:sz="0" w:space="0" w:color="auto"/>
        <w:bottom w:val="none" w:sz="0" w:space="0" w:color="auto"/>
        <w:right w:val="none" w:sz="0" w:space="0" w:color="auto"/>
      </w:divBdr>
    </w:div>
    <w:div w:id="269289578">
      <w:bodyDiv w:val="1"/>
      <w:marLeft w:val="0"/>
      <w:marRight w:val="0"/>
      <w:marTop w:val="0"/>
      <w:marBottom w:val="0"/>
      <w:divBdr>
        <w:top w:val="none" w:sz="0" w:space="0" w:color="auto"/>
        <w:left w:val="none" w:sz="0" w:space="0" w:color="auto"/>
        <w:bottom w:val="none" w:sz="0" w:space="0" w:color="auto"/>
        <w:right w:val="none" w:sz="0" w:space="0" w:color="auto"/>
      </w:divBdr>
    </w:div>
    <w:div w:id="269319200">
      <w:bodyDiv w:val="1"/>
      <w:marLeft w:val="0"/>
      <w:marRight w:val="0"/>
      <w:marTop w:val="0"/>
      <w:marBottom w:val="0"/>
      <w:divBdr>
        <w:top w:val="none" w:sz="0" w:space="0" w:color="auto"/>
        <w:left w:val="none" w:sz="0" w:space="0" w:color="auto"/>
        <w:bottom w:val="none" w:sz="0" w:space="0" w:color="auto"/>
        <w:right w:val="none" w:sz="0" w:space="0" w:color="auto"/>
      </w:divBdr>
    </w:div>
    <w:div w:id="269630894">
      <w:bodyDiv w:val="1"/>
      <w:marLeft w:val="0"/>
      <w:marRight w:val="0"/>
      <w:marTop w:val="0"/>
      <w:marBottom w:val="0"/>
      <w:divBdr>
        <w:top w:val="none" w:sz="0" w:space="0" w:color="auto"/>
        <w:left w:val="none" w:sz="0" w:space="0" w:color="auto"/>
        <w:bottom w:val="none" w:sz="0" w:space="0" w:color="auto"/>
        <w:right w:val="none" w:sz="0" w:space="0" w:color="auto"/>
      </w:divBdr>
    </w:div>
    <w:div w:id="269632921">
      <w:bodyDiv w:val="1"/>
      <w:marLeft w:val="0"/>
      <w:marRight w:val="0"/>
      <w:marTop w:val="0"/>
      <w:marBottom w:val="0"/>
      <w:divBdr>
        <w:top w:val="none" w:sz="0" w:space="0" w:color="auto"/>
        <w:left w:val="none" w:sz="0" w:space="0" w:color="auto"/>
        <w:bottom w:val="none" w:sz="0" w:space="0" w:color="auto"/>
        <w:right w:val="none" w:sz="0" w:space="0" w:color="auto"/>
      </w:divBdr>
    </w:div>
    <w:div w:id="269749206">
      <w:bodyDiv w:val="1"/>
      <w:marLeft w:val="0"/>
      <w:marRight w:val="0"/>
      <w:marTop w:val="0"/>
      <w:marBottom w:val="0"/>
      <w:divBdr>
        <w:top w:val="none" w:sz="0" w:space="0" w:color="auto"/>
        <w:left w:val="none" w:sz="0" w:space="0" w:color="auto"/>
        <w:bottom w:val="none" w:sz="0" w:space="0" w:color="auto"/>
        <w:right w:val="none" w:sz="0" w:space="0" w:color="auto"/>
      </w:divBdr>
    </w:div>
    <w:div w:id="269777901">
      <w:bodyDiv w:val="1"/>
      <w:marLeft w:val="0"/>
      <w:marRight w:val="0"/>
      <w:marTop w:val="0"/>
      <w:marBottom w:val="0"/>
      <w:divBdr>
        <w:top w:val="none" w:sz="0" w:space="0" w:color="auto"/>
        <w:left w:val="none" w:sz="0" w:space="0" w:color="auto"/>
        <w:bottom w:val="none" w:sz="0" w:space="0" w:color="auto"/>
        <w:right w:val="none" w:sz="0" w:space="0" w:color="auto"/>
      </w:divBdr>
    </w:div>
    <w:div w:id="270015483">
      <w:bodyDiv w:val="1"/>
      <w:marLeft w:val="0"/>
      <w:marRight w:val="0"/>
      <w:marTop w:val="0"/>
      <w:marBottom w:val="0"/>
      <w:divBdr>
        <w:top w:val="none" w:sz="0" w:space="0" w:color="auto"/>
        <w:left w:val="none" w:sz="0" w:space="0" w:color="auto"/>
        <w:bottom w:val="none" w:sz="0" w:space="0" w:color="auto"/>
        <w:right w:val="none" w:sz="0" w:space="0" w:color="auto"/>
      </w:divBdr>
    </w:div>
    <w:div w:id="270019788">
      <w:bodyDiv w:val="1"/>
      <w:marLeft w:val="0"/>
      <w:marRight w:val="0"/>
      <w:marTop w:val="0"/>
      <w:marBottom w:val="0"/>
      <w:divBdr>
        <w:top w:val="none" w:sz="0" w:space="0" w:color="auto"/>
        <w:left w:val="none" w:sz="0" w:space="0" w:color="auto"/>
        <w:bottom w:val="none" w:sz="0" w:space="0" w:color="auto"/>
        <w:right w:val="none" w:sz="0" w:space="0" w:color="auto"/>
      </w:divBdr>
    </w:div>
    <w:div w:id="270089339">
      <w:bodyDiv w:val="1"/>
      <w:marLeft w:val="0"/>
      <w:marRight w:val="0"/>
      <w:marTop w:val="0"/>
      <w:marBottom w:val="0"/>
      <w:divBdr>
        <w:top w:val="none" w:sz="0" w:space="0" w:color="auto"/>
        <w:left w:val="none" w:sz="0" w:space="0" w:color="auto"/>
        <w:bottom w:val="none" w:sz="0" w:space="0" w:color="auto"/>
        <w:right w:val="none" w:sz="0" w:space="0" w:color="auto"/>
      </w:divBdr>
    </w:div>
    <w:div w:id="270357802">
      <w:bodyDiv w:val="1"/>
      <w:marLeft w:val="0"/>
      <w:marRight w:val="0"/>
      <w:marTop w:val="0"/>
      <w:marBottom w:val="0"/>
      <w:divBdr>
        <w:top w:val="none" w:sz="0" w:space="0" w:color="auto"/>
        <w:left w:val="none" w:sz="0" w:space="0" w:color="auto"/>
        <w:bottom w:val="none" w:sz="0" w:space="0" w:color="auto"/>
        <w:right w:val="none" w:sz="0" w:space="0" w:color="auto"/>
      </w:divBdr>
    </w:div>
    <w:div w:id="270404433">
      <w:bodyDiv w:val="1"/>
      <w:marLeft w:val="0"/>
      <w:marRight w:val="0"/>
      <w:marTop w:val="0"/>
      <w:marBottom w:val="0"/>
      <w:divBdr>
        <w:top w:val="none" w:sz="0" w:space="0" w:color="auto"/>
        <w:left w:val="none" w:sz="0" w:space="0" w:color="auto"/>
        <w:bottom w:val="none" w:sz="0" w:space="0" w:color="auto"/>
        <w:right w:val="none" w:sz="0" w:space="0" w:color="auto"/>
      </w:divBdr>
    </w:div>
    <w:div w:id="270475003">
      <w:bodyDiv w:val="1"/>
      <w:marLeft w:val="0"/>
      <w:marRight w:val="0"/>
      <w:marTop w:val="0"/>
      <w:marBottom w:val="0"/>
      <w:divBdr>
        <w:top w:val="none" w:sz="0" w:space="0" w:color="auto"/>
        <w:left w:val="none" w:sz="0" w:space="0" w:color="auto"/>
        <w:bottom w:val="none" w:sz="0" w:space="0" w:color="auto"/>
        <w:right w:val="none" w:sz="0" w:space="0" w:color="auto"/>
      </w:divBdr>
    </w:div>
    <w:div w:id="271127843">
      <w:bodyDiv w:val="1"/>
      <w:marLeft w:val="0"/>
      <w:marRight w:val="0"/>
      <w:marTop w:val="0"/>
      <w:marBottom w:val="0"/>
      <w:divBdr>
        <w:top w:val="none" w:sz="0" w:space="0" w:color="auto"/>
        <w:left w:val="none" w:sz="0" w:space="0" w:color="auto"/>
        <w:bottom w:val="none" w:sz="0" w:space="0" w:color="auto"/>
        <w:right w:val="none" w:sz="0" w:space="0" w:color="auto"/>
      </w:divBdr>
    </w:div>
    <w:div w:id="271596850">
      <w:bodyDiv w:val="1"/>
      <w:marLeft w:val="0"/>
      <w:marRight w:val="0"/>
      <w:marTop w:val="0"/>
      <w:marBottom w:val="0"/>
      <w:divBdr>
        <w:top w:val="none" w:sz="0" w:space="0" w:color="auto"/>
        <w:left w:val="none" w:sz="0" w:space="0" w:color="auto"/>
        <w:bottom w:val="none" w:sz="0" w:space="0" w:color="auto"/>
        <w:right w:val="none" w:sz="0" w:space="0" w:color="auto"/>
      </w:divBdr>
    </w:div>
    <w:div w:id="271667389">
      <w:bodyDiv w:val="1"/>
      <w:marLeft w:val="0"/>
      <w:marRight w:val="0"/>
      <w:marTop w:val="0"/>
      <w:marBottom w:val="0"/>
      <w:divBdr>
        <w:top w:val="none" w:sz="0" w:space="0" w:color="auto"/>
        <w:left w:val="none" w:sz="0" w:space="0" w:color="auto"/>
        <w:bottom w:val="none" w:sz="0" w:space="0" w:color="auto"/>
        <w:right w:val="none" w:sz="0" w:space="0" w:color="auto"/>
      </w:divBdr>
    </w:div>
    <w:div w:id="271787707">
      <w:bodyDiv w:val="1"/>
      <w:marLeft w:val="0"/>
      <w:marRight w:val="0"/>
      <w:marTop w:val="0"/>
      <w:marBottom w:val="0"/>
      <w:divBdr>
        <w:top w:val="none" w:sz="0" w:space="0" w:color="auto"/>
        <w:left w:val="none" w:sz="0" w:space="0" w:color="auto"/>
        <w:bottom w:val="none" w:sz="0" w:space="0" w:color="auto"/>
        <w:right w:val="none" w:sz="0" w:space="0" w:color="auto"/>
      </w:divBdr>
    </w:div>
    <w:div w:id="272520783">
      <w:bodyDiv w:val="1"/>
      <w:marLeft w:val="0"/>
      <w:marRight w:val="0"/>
      <w:marTop w:val="0"/>
      <w:marBottom w:val="0"/>
      <w:divBdr>
        <w:top w:val="none" w:sz="0" w:space="0" w:color="auto"/>
        <w:left w:val="none" w:sz="0" w:space="0" w:color="auto"/>
        <w:bottom w:val="none" w:sz="0" w:space="0" w:color="auto"/>
        <w:right w:val="none" w:sz="0" w:space="0" w:color="auto"/>
      </w:divBdr>
    </w:div>
    <w:div w:id="272981451">
      <w:bodyDiv w:val="1"/>
      <w:marLeft w:val="0"/>
      <w:marRight w:val="0"/>
      <w:marTop w:val="0"/>
      <w:marBottom w:val="0"/>
      <w:divBdr>
        <w:top w:val="none" w:sz="0" w:space="0" w:color="auto"/>
        <w:left w:val="none" w:sz="0" w:space="0" w:color="auto"/>
        <w:bottom w:val="none" w:sz="0" w:space="0" w:color="auto"/>
        <w:right w:val="none" w:sz="0" w:space="0" w:color="auto"/>
      </w:divBdr>
    </w:div>
    <w:div w:id="273025643">
      <w:bodyDiv w:val="1"/>
      <w:marLeft w:val="0"/>
      <w:marRight w:val="0"/>
      <w:marTop w:val="0"/>
      <w:marBottom w:val="0"/>
      <w:divBdr>
        <w:top w:val="none" w:sz="0" w:space="0" w:color="auto"/>
        <w:left w:val="none" w:sz="0" w:space="0" w:color="auto"/>
        <w:bottom w:val="none" w:sz="0" w:space="0" w:color="auto"/>
        <w:right w:val="none" w:sz="0" w:space="0" w:color="auto"/>
      </w:divBdr>
    </w:div>
    <w:div w:id="273172555">
      <w:bodyDiv w:val="1"/>
      <w:marLeft w:val="0"/>
      <w:marRight w:val="0"/>
      <w:marTop w:val="0"/>
      <w:marBottom w:val="0"/>
      <w:divBdr>
        <w:top w:val="none" w:sz="0" w:space="0" w:color="auto"/>
        <w:left w:val="none" w:sz="0" w:space="0" w:color="auto"/>
        <w:bottom w:val="none" w:sz="0" w:space="0" w:color="auto"/>
        <w:right w:val="none" w:sz="0" w:space="0" w:color="auto"/>
      </w:divBdr>
    </w:div>
    <w:div w:id="273482276">
      <w:bodyDiv w:val="1"/>
      <w:marLeft w:val="0"/>
      <w:marRight w:val="0"/>
      <w:marTop w:val="0"/>
      <w:marBottom w:val="0"/>
      <w:divBdr>
        <w:top w:val="none" w:sz="0" w:space="0" w:color="auto"/>
        <w:left w:val="none" w:sz="0" w:space="0" w:color="auto"/>
        <w:bottom w:val="none" w:sz="0" w:space="0" w:color="auto"/>
        <w:right w:val="none" w:sz="0" w:space="0" w:color="auto"/>
      </w:divBdr>
    </w:div>
    <w:div w:id="273826408">
      <w:bodyDiv w:val="1"/>
      <w:marLeft w:val="0"/>
      <w:marRight w:val="0"/>
      <w:marTop w:val="0"/>
      <w:marBottom w:val="0"/>
      <w:divBdr>
        <w:top w:val="none" w:sz="0" w:space="0" w:color="auto"/>
        <w:left w:val="none" w:sz="0" w:space="0" w:color="auto"/>
        <w:bottom w:val="none" w:sz="0" w:space="0" w:color="auto"/>
        <w:right w:val="none" w:sz="0" w:space="0" w:color="auto"/>
      </w:divBdr>
    </w:div>
    <w:div w:id="273902166">
      <w:bodyDiv w:val="1"/>
      <w:marLeft w:val="0"/>
      <w:marRight w:val="0"/>
      <w:marTop w:val="0"/>
      <w:marBottom w:val="0"/>
      <w:divBdr>
        <w:top w:val="none" w:sz="0" w:space="0" w:color="auto"/>
        <w:left w:val="none" w:sz="0" w:space="0" w:color="auto"/>
        <w:bottom w:val="none" w:sz="0" w:space="0" w:color="auto"/>
        <w:right w:val="none" w:sz="0" w:space="0" w:color="auto"/>
      </w:divBdr>
    </w:div>
    <w:div w:id="273948455">
      <w:bodyDiv w:val="1"/>
      <w:marLeft w:val="0"/>
      <w:marRight w:val="0"/>
      <w:marTop w:val="0"/>
      <w:marBottom w:val="0"/>
      <w:divBdr>
        <w:top w:val="none" w:sz="0" w:space="0" w:color="auto"/>
        <w:left w:val="none" w:sz="0" w:space="0" w:color="auto"/>
        <w:bottom w:val="none" w:sz="0" w:space="0" w:color="auto"/>
        <w:right w:val="none" w:sz="0" w:space="0" w:color="auto"/>
      </w:divBdr>
    </w:div>
    <w:div w:id="274099625">
      <w:bodyDiv w:val="1"/>
      <w:marLeft w:val="0"/>
      <w:marRight w:val="0"/>
      <w:marTop w:val="0"/>
      <w:marBottom w:val="0"/>
      <w:divBdr>
        <w:top w:val="none" w:sz="0" w:space="0" w:color="auto"/>
        <w:left w:val="none" w:sz="0" w:space="0" w:color="auto"/>
        <w:bottom w:val="none" w:sz="0" w:space="0" w:color="auto"/>
        <w:right w:val="none" w:sz="0" w:space="0" w:color="auto"/>
      </w:divBdr>
    </w:div>
    <w:div w:id="274214957">
      <w:bodyDiv w:val="1"/>
      <w:marLeft w:val="0"/>
      <w:marRight w:val="0"/>
      <w:marTop w:val="0"/>
      <w:marBottom w:val="0"/>
      <w:divBdr>
        <w:top w:val="none" w:sz="0" w:space="0" w:color="auto"/>
        <w:left w:val="none" w:sz="0" w:space="0" w:color="auto"/>
        <w:bottom w:val="none" w:sz="0" w:space="0" w:color="auto"/>
        <w:right w:val="none" w:sz="0" w:space="0" w:color="auto"/>
      </w:divBdr>
    </w:div>
    <w:div w:id="274409303">
      <w:bodyDiv w:val="1"/>
      <w:marLeft w:val="0"/>
      <w:marRight w:val="0"/>
      <w:marTop w:val="0"/>
      <w:marBottom w:val="0"/>
      <w:divBdr>
        <w:top w:val="none" w:sz="0" w:space="0" w:color="auto"/>
        <w:left w:val="none" w:sz="0" w:space="0" w:color="auto"/>
        <w:bottom w:val="none" w:sz="0" w:space="0" w:color="auto"/>
        <w:right w:val="none" w:sz="0" w:space="0" w:color="auto"/>
      </w:divBdr>
    </w:div>
    <w:div w:id="274481207">
      <w:bodyDiv w:val="1"/>
      <w:marLeft w:val="0"/>
      <w:marRight w:val="0"/>
      <w:marTop w:val="0"/>
      <w:marBottom w:val="0"/>
      <w:divBdr>
        <w:top w:val="none" w:sz="0" w:space="0" w:color="auto"/>
        <w:left w:val="none" w:sz="0" w:space="0" w:color="auto"/>
        <w:bottom w:val="none" w:sz="0" w:space="0" w:color="auto"/>
        <w:right w:val="none" w:sz="0" w:space="0" w:color="auto"/>
      </w:divBdr>
    </w:div>
    <w:div w:id="274488020">
      <w:bodyDiv w:val="1"/>
      <w:marLeft w:val="0"/>
      <w:marRight w:val="0"/>
      <w:marTop w:val="0"/>
      <w:marBottom w:val="0"/>
      <w:divBdr>
        <w:top w:val="none" w:sz="0" w:space="0" w:color="auto"/>
        <w:left w:val="none" w:sz="0" w:space="0" w:color="auto"/>
        <w:bottom w:val="none" w:sz="0" w:space="0" w:color="auto"/>
        <w:right w:val="none" w:sz="0" w:space="0" w:color="auto"/>
      </w:divBdr>
    </w:div>
    <w:div w:id="274673359">
      <w:bodyDiv w:val="1"/>
      <w:marLeft w:val="0"/>
      <w:marRight w:val="0"/>
      <w:marTop w:val="0"/>
      <w:marBottom w:val="0"/>
      <w:divBdr>
        <w:top w:val="none" w:sz="0" w:space="0" w:color="auto"/>
        <w:left w:val="none" w:sz="0" w:space="0" w:color="auto"/>
        <w:bottom w:val="none" w:sz="0" w:space="0" w:color="auto"/>
        <w:right w:val="none" w:sz="0" w:space="0" w:color="auto"/>
      </w:divBdr>
    </w:div>
    <w:div w:id="274992057">
      <w:bodyDiv w:val="1"/>
      <w:marLeft w:val="0"/>
      <w:marRight w:val="0"/>
      <w:marTop w:val="0"/>
      <w:marBottom w:val="0"/>
      <w:divBdr>
        <w:top w:val="none" w:sz="0" w:space="0" w:color="auto"/>
        <w:left w:val="none" w:sz="0" w:space="0" w:color="auto"/>
        <w:bottom w:val="none" w:sz="0" w:space="0" w:color="auto"/>
        <w:right w:val="none" w:sz="0" w:space="0" w:color="auto"/>
      </w:divBdr>
      <w:divsChild>
        <w:div w:id="1706714512">
          <w:marLeft w:val="480"/>
          <w:marRight w:val="0"/>
          <w:marTop w:val="0"/>
          <w:marBottom w:val="0"/>
          <w:divBdr>
            <w:top w:val="none" w:sz="0" w:space="0" w:color="auto"/>
            <w:left w:val="none" w:sz="0" w:space="0" w:color="auto"/>
            <w:bottom w:val="none" w:sz="0" w:space="0" w:color="auto"/>
            <w:right w:val="none" w:sz="0" w:space="0" w:color="auto"/>
          </w:divBdr>
        </w:div>
        <w:div w:id="1992052057">
          <w:marLeft w:val="480"/>
          <w:marRight w:val="0"/>
          <w:marTop w:val="0"/>
          <w:marBottom w:val="0"/>
          <w:divBdr>
            <w:top w:val="none" w:sz="0" w:space="0" w:color="auto"/>
            <w:left w:val="none" w:sz="0" w:space="0" w:color="auto"/>
            <w:bottom w:val="none" w:sz="0" w:space="0" w:color="auto"/>
            <w:right w:val="none" w:sz="0" w:space="0" w:color="auto"/>
          </w:divBdr>
        </w:div>
        <w:div w:id="1970091687">
          <w:marLeft w:val="480"/>
          <w:marRight w:val="0"/>
          <w:marTop w:val="0"/>
          <w:marBottom w:val="0"/>
          <w:divBdr>
            <w:top w:val="none" w:sz="0" w:space="0" w:color="auto"/>
            <w:left w:val="none" w:sz="0" w:space="0" w:color="auto"/>
            <w:bottom w:val="none" w:sz="0" w:space="0" w:color="auto"/>
            <w:right w:val="none" w:sz="0" w:space="0" w:color="auto"/>
          </w:divBdr>
        </w:div>
        <w:div w:id="1145899994">
          <w:marLeft w:val="480"/>
          <w:marRight w:val="0"/>
          <w:marTop w:val="0"/>
          <w:marBottom w:val="0"/>
          <w:divBdr>
            <w:top w:val="none" w:sz="0" w:space="0" w:color="auto"/>
            <w:left w:val="none" w:sz="0" w:space="0" w:color="auto"/>
            <w:bottom w:val="none" w:sz="0" w:space="0" w:color="auto"/>
            <w:right w:val="none" w:sz="0" w:space="0" w:color="auto"/>
          </w:divBdr>
        </w:div>
        <w:div w:id="668555927">
          <w:marLeft w:val="480"/>
          <w:marRight w:val="0"/>
          <w:marTop w:val="0"/>
          <w:marBottom w:val="0"/>
          <w:divBdr>
            <w:top w:val="none" w:sz="0" w:space="0" w:color="auto"/>
            <w:left w:val="none" w:sz="0" w:space="0" w:color="auto"/>
            <w:bottom w:val="none" w:sz="0" w:space="0" w:color="auto"/>
            <w:right w:val="none" w:sz="0" w:space="0" w:color="auto"/>
          </w:divBdr>
        </w:div>
        <w:div w:id="1841890211">
          <w:marLeft w:val="480"/>
          <w:marRight w:val="0"/>
          <w:marTop w:val="0"/>
          <w:marBottom w:val="0"/>
          <w:divBdr>
            <w:top w:val="none" w:sz="0" w:space="0" w:color="auto"/>
            <w:left w:val="none" w:sz="0" w:space="0" w:color="auto"/>
            <w:bottom w:val="none" w:sz="0" w:space="0" w:color="auto"/>
            <w:right w:val="none" w:sz="0" w:space="0" w:color="auto"/>
          </w:divBdr>
        </w:div>
        <w:div w:id="481821260">
          <w:marLeft w:val="480"/>
          <w:marRight w:val="0"/>
          <w:marTop w:val="0"/>
          <w:marBottom w:val="0"/>
          <w:divBdr>
            <w:top w:val="none" w:sz="0" w:space="0" w:color="auto"/>
            <w:left w:val="none" w:sz="0" w:space="0" w:color="auto"/>
            <w:bottom w:val="none" w:sz="0" w:space="0" w:color="auto"/>
            <w:right w:val="none" w:sz="0" w:space="0" w:color="auto"/>
          </w:divBdr>
        </w:div>
        <w:div w:id="721556852">
          <w:marLeft w:val="480"/>
          <w:marRight w:val="0"/>
          <w:marTop w:val="0"/>
          <w:marBottom w:val="0"/>
          <w:divBdr>
            <w:top w:val="none" w:sz="0" w:space="0" w:color="auto"/>
            <w:left w:val="none" w:sz="0" w:space="0" w:color="auto"/>
            <w:bottom w:val="none" w:sz="0" w:space="0" w:color="auto"/>
            <w:right w:val="none" w:sz="0" w:space="0" w:color="auto"/>
          </w:divBdr>
        </w:div>
        <w:div w:id="220947344">
          <w:marLeft w:val="480"/>
          <w:marRight w:val="0"/>
          <w:marTop w:val="0"/>
          <w:marBottom w:val="0"/>
          <w:divBdr>
            <w:top w:val="none" w:sz="0" w:space="0" w:color="auto"/>
            <w:left w:val="none" w:sz="0" w:space="0" w:color="auto"/>
            <w:bottom w:val="none" w:sz="0" w:space="0" w:color="auto"/>
            <w:right w:val="none" w:sz="0" w:space="0" w:color="auto"/>
          </w:divBdr>
        </w:div>
        <w:div w:id="502472356">
          <w:marLeft w:val="480"/>
          <w:marRight w:val="0"/>
          <w:marTop w:val="0"/>
          <w:marBottom w:val="0"/>
          <w:divBdr>
            <w:top w:val="none" w:sz="0" w:space="0" w:color="auto"/>
            <w:left w:val="none" w:sz="0" w:space="0" w:color="auto"/>
            <w:bottom w:val="none" w:sz="0" w:space="0" w:color="auto"/>
            <w:right w:val="none" w:sz="0" w:space="0" w:color="auto"/>
          </w:divBdr>
        </w:div>
        <w:div w:id="376928457">
          <w:marLeft w:val="480"/>
          <w:marRight w:val="0"/>
          <w:marTop w:val="0"/>
          <w:marBottom w:val="0"/>
          <w:divBdr>
            <w:top w:val="none" w:sz="0" w:space="0" w:color="auto"/>
            <w:left w:val="none" w:sz="0" w:space="0" w:color="auto"/>
            <w:bottom w:val="none" w:sz="0" w:space="0" w:color="auto"/>
            <w:right w:val="none" w:sz="0" w:space="0" w:color="auto"/>
          </w:divBdr>
        </w:div>
        <w:div w:id="1407386397">
          <w:marLeft w:val="480"/>
          <w:marRight w:val="0"/>
          <w:marTop w:val="0"/>
          <w:marBottom w:val="0"/>
          <w:divBdr>
            <w:top w:val="none" w:sz="0" w:space="0" w:color="auto"/>
            <w:left w:val="none" w:sz="0" w:space="0" w:color="auto"/>
            <w:bottom w:val="none" w:sz="0" w:space="0" w:color="auto"/>
            <w:right w:val="none" w:sz="0" w:space="0" w:color="auto"/>
          </w:divBdr>
        </w:div>
        <w:div w:id="1793286583">
          <w:marLeft w:val="480"/>
          <w:marRight w:val="0"/>
          <w:marTop w:val="0"/>
          <w:marBottom w:val="0"/>
          <w:divBdr>
            <w:top w:val="none" w:sz="0" w:space="0" w:color="auto"/>
            <w:left w:val="none" w:sz="0" w:space="0" w:color="auto"/>
            <w:bottom w:val="none" w:sz="0" w:space="0" w:color="auto"/>
            <w:right w:val="none" w:sz="0" w:space="0" w:color="auto"/>
          </w:divBdr>
        </w:div>
        <w:div w:id="1021976784">
          <w:marLeft w:val="480"/>
          <w:marRight w:val="0"/>
          <w:marTop w:val="0"/>
          <w:marBottom w:val="0"/>
          <w:divBdr>
            <w:top w:val="none" w:sz="0" w:space="0" w:color="auto"/>
            <w:left w:val="none" w:sz="0" w:space="0" w:color="auto"/>
            <w:bottom w:val="none" w:sz="0" w:space="0" w:color="auto"/>
            <w:right w:val="none" w:sz="0" w:space="0" w:color="auto"/>
          </w:divBdr>
        </w:div>
        <w:div w:id="1380588615">
          <w:marLeft w:val="480"/>
          <w:marRight w:val="0"/>
          <w:marTop w:val="0"/>
          <w:marBottom w:val="0"/>
          <w:divBdr>
            <w:top w:val="none" w:sz="0" w:space="0" w:color="auto"/>
            <w:left w:val="none" w:sz="0" w:space="0" w:color="auto"/>
            <w:bottom w:val="none" w:sz="0" w:space="0" w:color="auto"/>
            <w:right w:val="none" w:sz="0" w:space="0" w:color="auto"/>
          </w:divBdr>
        </w:div>
        <w:div w:id="1317147510">
          <w:marLeft w:val="480"/>
          <w:marRight w:val="0"/>
          <w:marTop w:val="0"/>
          <w:marBottom w:val="0"/>
          <w:divBdr>
            <w:top w:val="none" w:sz="0" w:space="0" w:color="auto"/>
            <w:left w:val="none" w:sz="0" w:space="0" w:color="auto"/>
            <w:bottom w:val="none" w:sz="0" w:space="0" w:color="auto"/>
            <w:right w:val="none" w:sz="0" w:space="0" w:color="auto"/>
          </w:divBdr>
        </w:div>
        <w:div w:id="640500898">
          <w:marLeft w:val="480"/>
          <w:marRight w:val="0"/>
          <w:marTop w:val="0"/>
          <w:marBottom w:val="0"/>
          <w:divBdr>
            <w:top w:val="none" w:sz="0" w:space="0" w:color="auto"/>
            <w:left w:val="none" w:sz="0" w:space="0" w:color="auto"/>
            <w:bottom w:val="none" w:sz="0" w:space="0" w:color="auto"/>
            <w:right w:val="none" w:sz="0" w:space="0" w:color="auto"/>
          </w:divBdr>
        </w:div>
        <w:div w:id="389773024">
          <w:marLeft w:val="480"/>
          <w:marRight w:val="0"/>
          <w:marTop w:val="0"/>
          <w:marBottom w:val="0"/>
          <w:divBdr>
            <w:top w:val="none" w:sz="0" w:space="0" w:color="auto"/>
            <w:left w:val="none" w:sz="0" w:space="0" w:color="auto"/>
            <w:bottom w:val="none" w:sz="0" w:space="0" w:color="auto"/>
            <w:right w:val="none" w:sz="0" w:space="0" w:color="auto"/>
          </w:divBdr>
        </w:div>
        <w:div w:id="761953684">
          <w:marLeft w:val="480"/>
          <w:marRight w:val="0"/>
          <w:marTop w:val="0"/>
          <w:marBottom w:val="0"/>
          <w:divBdr>
            <w:top w:val="none" w:sz="0" w:space="0" w:color="auto"/>
            <w:left w:val="none" w:sz="0" w:space="0" w:color="auto"/>
            <w:bottom w:val="none" w:sz="0" w:space="0" w:color="auto"/>
            <w:right w:val="none" w:sz="0" w:space="0" w:color="auto"/>
          </w:divBdr>
        </w:div>
        <w:div w:id="1394043406">
          <w:marLeft w:val="480"/>
          <w:marRight w:val="0"/>
          <w:marTop w:val="0"/>
          <w:marBottom w:val="0"/>
          <w:divBdr>
            <w:top w:val="none" w:sz="0" w:space="0" w:color="auto"/>
            <w:left w:val="none" w:sz="0" w:space="0" w:color="auto"/>
            <w:bottom w:val="none" w:sz="0" w:space="0" w:color="auto"/>
            <w:right w:val="none" w:sz="0" w:space="0" w:color="auto"/>
          </w:divBdr>
        </w:div>
        <w:div w:id="937906009">
          <w:marLeft w:val="480"/>
          <w:marRight w:val="0"/>
          <w:marTop w:val="0"/>
          <w:marBottom w:val="0"/>
          <w:divBdr>
            <w:top w:val="none" w:sz="0" w:space="0" w:color="auto"/>
            <w:left w:val="none" w:sz="0" w:space="0" w:color="auto"/>
            <w:bottom w:val="none" w:sz="0" w:space="0" w:color="auto"/>
            <w:right w:val="none" w:sz="0" w:space="0" w:color="auto"/>
          </w:divBdr>
        </w:div>
        <w:div w:id="517818858">
          <w:marLeft w:val="480"/>
          <w:marRight w:val="0"/>
          <w:marTop w:val="0"/>
          <w:marBottom w:val="0"/>
          <w:divBdr>
            <w:top w:val="none" w:sz="0" w:space="0" w:color="auto"/>
            <w:left w:val="none" w:sz="0" w:space="0" w:color="auto"/>
            <w:bottom w:val="none" w:sz="0" w:space="0" w:color="auto"/>
            <w:right w:val="none" w:sz="0" w:space="0" w:color="auto"/>
          </w:divBdr>
        </w:div>
        <w:div w:id="761028904">
          <w:marLeft w:val="480"/>
          <w:marRight w:val="0"/>
          <w:marTop w:val="0"/>
          <w:marBottom w:val="0"/>
          <w:divBdr>
            <w:top w:val="none" w:sz="0" w:space="0" w:color="auto"/>
            <w:left w:val="none" w:sz="0" w:space="0" w:color="auto"/>
            <w:bottom w:val="none" w:sz="0" w:space="0" w:color="auto"/>
            <w:right w:val="none" w:sz="0" w:space="0" w:color="auto"/>
          </w:divBdr>
        </w:div>
        <w:div w:id="1870802261">
          <w:marLeft w:val="480"/>
          <w:marRight w:val="0"/>
          <w:marTop w:val="0"/>
          <w:marBottom w:val="0"/>
          <w:divBdr>
            <w:top w:val="none" w:sz="0" w:space="0" w:color="auto"/>
            <w:left w:val="none" w:sz="0" w:space="0" w:color="auto"/>
            <w:bottom w:val="none" w:sz="0" w:space="0" w:color="auto"/>
            <w:right w:val="none" w:sz="0" w:space="0" w:color="auto"/>
          </w:divBdr>
        </w:div>
        <w:div w:id="724330586">
          <w:marLeft w:val="480"/>
          <w:marRight w:val="0"/>
          <w:marTop w:val="0"/>
          <w:marBottom w:val="0"/>
          <w:divBdr>
            <w:top w:val="none" w:sz="0" w:space="0" w:color="auto"/>
            <w:left w:val="none" w:sz="0" w:space="0" w:color="auto"/>
            <w:bottom w:val="none" w:sz="0" w:space="0" w:color="auto"/>
            <w:right w:val="none" w:sz="0" w:space="0" w:color="auto"/>
          </w:divBdr>
        </w:div>
        <w:div w:id="1751661429">
          <w:marLeft w:val="480"/>
          <w:marRight w:val="0"/>
          <w:marTop w:val="0"/>
          <w:marBottom w:val="0"/>
          <w:divBdr>
            <w:top w:val="none" w:sz="0" w:space="0" w:color="auto"/>
            <w:left w:val="none" w:sz="0" w:space="0" w:color="auto"/>
            <w:bottom w:val="none" w:sz="0" w:space="0" w:color="auto"/>
            <w:right w:val="none" w:sz="0" w:space="0" w:color="auto"/>
          </w:divBdr>
        </w:div>
        <w:div w:id="526061054">
          <w:marLeft w:val="480"/>
          <w:marRight w:val="0"/>
          <w:marTop w:val="0"/>
          <w:marBottom w:val="0"/>
          <w:divBdr>
            <w:top w:val="none" w:sz="0" w:space="0" w:color="auto"/>
            <w:left w:val="none" w:sz="0" w:space="0" w:color="auto"/>
            <w:bottom w:val="none" w:sz="0" w:space="0" w:color="auto"/>
            <w:right w:val="none" w:sz="0" w:space="0" w:color="auto"/>
          </w:divBdr>
        </w:div>
        <w:div w:id="1648777407">
          <w:marLeft w:val="480"/>
          <w:marRight w:val="0"/>
          <w:marTop w:val="0"/>
          <w:marBottom w:val="0"/>
          <w:divBdr>
            <w:top w:val="none" w:sz="0" w:space="0" w:color="auto"/>
            <w:left w:val="none" w:sz="0" w:space="0" w:color="auto"/>
            <w:bottom w:val="none" w:sz="0" w:space="0" w:color="auto"/>
            <w:right w:val="none" w:sz="0" w:space="0" w:color="auto"/>
          </w:divBdr>
        </w:div>
        <w:div w:id="710300559">
          <w:marLeft w:val="480"/>
          <w:marRight w:val="0"/>
          <w:marTop w:val="0"/>
          <w:marBottom w:val="0"/>
          <w:divBdr>
            <w:top w:val="none" w:sz="0" w:space="0" w:color="auto"/>
            <w:left w:val="none" w:sz="0" w:space="0" w:color="auto"/>
            <w:bottom w:val="none" w:sz="0" w:space="0" w:color="auto"/>
            <w:right w:val="none" w:sz="0" w:space="0" w:color="auto"/>
          </w:divBdr>
        </w:div>
        <w:div w:id="779765582">
          <w:marLeft w:val="480"/>
          <w:marRight w:val="0"/>
          <w:marTop w:val="0"/>
          <w:marBottom w:val="0"/>
          <w:divBdr>
            <w:top w:val="none" w:sz="0" w:space="0" w:color="auto"/>
            <w:left w:val="none" w:sz="0" w:space="0" w:color="auto"/>
            <w:bottom w:val="none" w:sz="0" w:space="0" w:color="auto"/>
            <w:right w:val="none" w:sz="0" w:space="0" w:color="auto"/>
          </w:divBdr>
        </w:div>
        <w:div w:id="333382894">
          <w:marLeft w:val="480"/>
          <w:marRight w:val="0"/>
          <w:marTop w:val="0"/>
          <w:marBottom w:val="0"/>
          <w:divBdr>
            <w:top w:val="none" w:sz="0" w:space="0" w:color="auto"/>
            <w:left w:val="none" w:sz="0" w:space="0" w:color="auto"/>
            <w:bottom w:val="none" w:sz="0" w:space="0" w:color="auto"/>
            <w:right w:val="none" w:sz="0" w:space="0" w:color="auto"/>
          </w:divBdr>
        </w:div>
        <w:div w:id="372853220">
          <w:marLeft w:val="480"/>
          <w:marRight w:val="0"/>
          <w:marTop w:val="0"/>
          <w:marBottom w:val="0"/>
          <w:divBdr>
            <w:top w:val="none" w:sz="0" w:space="0" w:color="auto"/>
            <w:left w:val="none" w:sz="0" w:space="0" w:color="auto"/>
            <w:bottom w:val="none" w:sz="0" w:space="0" w:color="auto"/>
            <w:right w:val="none" w:sz="0" w:space="0" w:color="auto"/>
          </w:divBdr>
        </w:div>
        <w:div w:id="1442145743">
          <w:marLeft w:val="480"/>
          <w:marRight w:val="0"/>
          <w:marTop w:val="0"/>
          <w:marBottom w:val="0"/>
          <w:divBdr>
            <w:top w:val="none" w:sz="0" w:space="0" w:color="auto"/>
            <w:left w:val="none" w:sz="0" w:space="0" w:color="auto"/>
            <w:bottom w:val="none" w:sz="0" w:space="0" w:color="auto"/>
            <w:right w:val="none" w:sz="0" w:space="0" w:color="auto"/>
          </w:divBdr>
        </w:div>
        <w:div w:id="1303075875">
          <w:marLeft w:val="480"/>
          <w:marRight w:val="0"/>
          <w:marTop w:val="0"/>
          <w:marBottom w:val="0"/>
          <w:divBdr>
            <w:top w:val="none" w:sz="0" w:space="0" w:color="auto"/>
            <w:left w:val="none" w:sz="0" w:space="0" w:color="auto"/>
            <w:bottom w:val="none" w:sz="0" w:space="0" w:color="auto"/>
            <w:right w:val="none" w:sz="0" w:space="0" w:color="auto"/>
          </w:divBdr>
        </w:div>
        <w:div w:id="1043365733">
          <w:marLeft w:val="480"/>
          <w:marRight w:val="0"/>
          <w:marTop w:val="0"/>
          <w:marBottom w:val="0"/>
          <w:divBdr>
            <w:top w:val="none" w:sz="0" w:space="0" w:color="auto"/>
            <w:left w:val="none" w:sz="0" w:space="0" w:color="auto"/>
            <w:bottom w:val="none" w:sz="0" w:space="0" w:color="auto"/>
            <w:right w:val="none" w:sz="0" w:space="0" w:color="auto"/>
          </w:divBdr>
        </w:div>
        <w:div w:id="1638101398">
          <w:marLeft w:val="480"/>
          <w:marRight w:val="0"/>
          <w:marTop w:val="0"/>
          <w:marBottom w:val="0"/>
          <w:divBdr>
            <w:top w:val="none" w:sz="0" w:space="0" w:color="auto"/>
            <w:left w:val="none" w:sz="0" w:space="0" w:color="auto"/>
            <w:bottom w:val="none" w:sz="0" w:space="0" w:color="auto"/>
            <w:right w:val="none" w:sz="0" w:space="0" w:color="auto"/>
          </w:divBdr>
        </w:div>
        <w:div w:id="654334458">
          <w:marLeft w:val="480"/>
          <w:marRight w:val="0"/>
          <w:marTop w:val="0"/>
          <w:marBottom w:val="0"/>
          <w:divBdr>
            <w:top w:val="none" w:sz="0" w:space="0" w:color="auto"/>
            <w:left w:val="none" w:sz="0" w:space="0" w:color="auto"/>
            <w:bottom w:val="none" w:sz="0" w:space="0" w:color="auto"/>
            <w:right w:val="none" w:sz="0" w:space="0" w:color="auto"/>
          </w:divBdr>
        </w:div>
        <w:div w:id="1874338792">
          <w:marLeft w:val="480"/>
          <w:marRight w:val="0"/>
          <w:marTop w:val="0"/>
          <w:marBottom w:val="0"/>
          <w:divBdr>
            <w:top w:val="none" w:sz="0" w:space="0" w:color="auto"/>
            <w:left w:val="none" w:sz="0" w:space="0" w:color="auto"/>
            <w:bottom w:val="none" w:sz="0" w:space="0" w:color="auto"/>
            <w:right w:val="none" w:sz="0" w:space="0" w:color="auto"/>
          </w:divBdr>
        </w:div>
        <w:div w:id="2060859518">
          <w:marLeft w:val="480"/>
          <w:marRight w:val="0"/>
          <w:marTop w:val="0"/>
          <w:marBottom w:val="0"/>
          <w:divBdr>
            <w:top w:val="none" w:sz="0" w:space="0" w:color="auto"/>
            <w:left w:val="none" w:sz="0" w:space="0" w:color="auto"/>
            <w:bottom w:val="none" w:sz="0" w:space="0" w:color="auto"/>
            <w:right w:val="none" w:sz="0" w:space="0" w:color="auto"/>
          </w:divBdr>
        </w:div>
        <w:div w:id="1132207559">
          <w:marLeft w:val="480"/>
          <w:marRight w:val="0"/>
          <w:marTop w:val="0"/>
          <w:marBottom w:val="0"/>
          <w:divBdr>
            <w:top w:val="none" w:sz="0" w:space="0" w:color="auto"/>
            <w:left w:val="none" w:sz="0" w:space="0" w:color="auto"/>
            <w:bottom w:val="none" w:sz="0" w:space="0" w:color="auto"/>
            <w:right w:val="none" w:sz="0" w:space="0" w:color="auto"/>
          </w:divBdr>
        </w:div>
        <w:div w:id="1525751315">
          <w:marLeft w:val="480"/>
          <w:marRight w:val="0"/>
          <w:marTop w:val="0"/>
          <w:marBottom w:val="0"/>
          <w:divBdr>
            <w:top w:val="none" w:sz="0" w:space="0" w:color="auto"/>
            <w:left w:val="none" w:sz="0" w:space="0" w:color="auto"/>
            <w:bottom w:val="none" w:sz="0" w:space="0" w:color="auto"/>
            <w:right w:val="none" w:sz="0" w:space="0" w:color="auto"/>
          </w:divBdr>
        </w:div>
        <w:div w:id="1447499825">
          <w:marLeft w:val="480"/>
          <w:marRight w:val="0"/>
          <w:marTop w:val="0"/>
          <w:marBottom w:val="0"/>
          <w:divBdr>
            <w:top w:val="none" w:sz="0" w:space="0" w:color="auto"/>
            <w:left w:val="none" w:sz="0" w:space="0" w:color="auto"/>
            <w:bottom w:val="none" w:sz="0" w:space="0" w:color="auto"/>
            <w:right w:val="none" w:sz="0" w:space="0" w:color="auto"/>
          </w:divBdr>
        </w:div>
        <w:div w:id="747268695">
          <w:marLeft w:val="480"/>
          <w:marRight w:val="0"/>
          <w:marTop w:val="0"/>
          <w:marBottom w:val="0"/>
          <w:divBdr>
            <w:top w:val="none" w:sz="0" w:space="0" w:color="auto"/>
            <w:left w:val="none" w:sz="0" w:space="0" w:color="auto"/>
            <w:bottom w:val="none" w:sz="0" w:space="0" w:color="auto"/>
            <w:right w:val="none" w:sz="0" w:space="0" w:color="auto"/>
          </w:divBdr>
        </w:div>
        <w:div w:id="1009675378">
          <w:marLeft w:val="480"/>
          <w:marRight w:val="0"/>
          <w:marTop w:val="0"/>
          <w:marBottom w:val="0"/>
          <w:divBdr>
            <w:top w:val="none" w:sz="0" w:space="0" w:color="auto"/>
            <w:left w:val="none" w:sz="0" w:space="0" w:color="auto"/>
            <w:bottom w:val="none" w:sz="0" w:space="0" w:color="auto"/>
            <w:right w:val="none" w:sz="0" w:space="0" w:color="auto"/>
          </w:divBdr>
        </w:div>
        <w:div w:id="1760634551">
          <w:marLeft w:val="480"/>
          <w:marRight w:val="0"/>
          <w:marTop w:val="0"/>
          <w:marBottom w:val="0"/>
          <w:divBdr>
            <w:top w:val="none" w:sz="0" w:space="0" w:color="auto"/>
            <w:left w:val="none" w:sz="0" w:space="0" w:color="auto"/>
            <w:bottom w:val="none" w:sz="0" w:space="0" w:color="auto"/>
            <w:right w:val="none" w:sz="0" w:space="0" w:color="auto"/>
          </w:divBdr>
        </w:div>
        <w:div w:id="1110707667">
          <w:marLeft w:val="480"/>
          <w:marRight w:val="0"/>
          <w:marTop w:val="0"/>
          <w:marBottom w:val="0"/>
          <w:divBdr>
            <w:top w:val="none" w:sz="0" w:space="0" w:color="auto"/>
            <w:left w:val="none" w:sz="0" w:space="0" w:color="auto"/>
            <w:bottom w:val="none" w:sz="0" w:space="0" w:color="auto"/>
            <w:right w:val="none" w:sz="0" w:space="0" w:color="auto"/>
          </w:divBdr>
        </w:div>
        <w:div w:id="1698046993">
          <w:marLeft w:val="480"/>
          <w:marRight w:val="0"/>
          <w:marTop w:val="0"/>
          <w:marBottom w:val="0"/>
          <w:divBdr>
            <w:top w:val="none" w:sz="0" w:space="0" w:color="auto"/>
            <w:left w:val="none" w:sz="0" w:space="0" w:color="auto"/>
            <w:bottom w:val="none" w:sz="0" w:space="0" w:color="auto"/>
            <w:right w:val="none" w:sz="0" w:space="0" w:color="auto"/>
          </w:divBdr>
        </w:div>
        <w:div w:id="947541834">
          <w:marLeft w:val="480"/>
          <w:marRight w:val="0"/>
          <w:marTop w:val="0"/>
          <w:marBottom w:val="0"/>
          <w:divBdr>
            <w:top w:val="none" w:sz="0" w:space="0" w:color="auto"/>
            <w:left w:val="none" w:sz="0" w:space="0" w:color="auto"/>
            <w:bottom w:val="none" w:sz="0" w:space="0" w:color="auto"/>
            <w:right w:val="none" w:sz="0" w:space="0" w:color="auto"/>
          </w:divBdr>
        </w:div>
        <w:div w:id="1182932901">
          <w:marLeft w:val="480"/>
          <w:marRight w:val="0"/>
          <w:marTop w:val="0"/>
          <w:marBottom w:val="0"/>
          <w:divBdr>
            <w:top w:val="none" w:sz="0" w:space="0" w:color="auto"/>
            <w:left w:val="none" w:sz="0" w:space="0" w:color="auto"/>
            <w:bottom w:val="none" w:sz="0" w:space="0" w:color="auto"/>
            <w:right w:val="none" w:sz="0" w:space="0" w:color="auto"/>
          </w:divBdr>
        </w:div>
        <w:div w:id="253787565">
          <w:marLeft w:val="480"/>
          <w:marRight w:val="0"/>
          <w:marTop w:val="0"/>
          <w:marBottom w:val="0"/>
          <w:divBdr>
            <w:top w:val="none" w:sz="0" w:space="0" w:color="auto"/>
            <w:left w:val="none" w:sz="0" w:space="0" w:color="auto"/>
            <w:bottom w:val="none" w:sz="0" w:space="0" w:color="auto"/>
            <w:right w:val="none" w:sz="0" w:space="0" w:color="auto"/>
          </w:divBdr>
        </w:div>
        <w:div w:id="311369598">
          <w:marLeft w:val="480"/>
          <w:marRight w:val="0"/>
          <w:marTop w:val="0"/>
          <w:marBottom w:val="0"/>
          <w:divBdr>
            <w:top w:val="none" w:sz="0" w:space="0" w:color="auto"/>
            <w:left w:val="none" w:sz="0" w:space="0" w:color="auto"/>
            <w:bottom w:val="none" w:sz="0" w:space="0" w:color="auto"/>
            <w:right w:val="none" w:sz="0" w:space="0" w:color="auto"/>
          </w:divBdr>
        </w:div>
        <w:div w:id="925843099">
          <w:marLeft w:val="480"/>
          <w:marRight w:val="0"/>
          <w:marTop w:val="0"/>
          <w:marBottom w:val="0"/>
          <w:divBdr>
            <w:top w:val="none" w:sz="0" w:space="0" w:color="auto"/>
            <w:left w:val="none" w:sz="0" w:space="0" w:color="auto"/>
            <w:bottom w:val="none" w:sz="0" w:space="0" w:color="auto"/>
            <w:right w:val="none" w:sz="0" w:space="0" w:color="auto"/>
          </w:divBdr>
        </w:div>
        <w:div w:id="1734232988">
          <w:marLeft w:val="480"/>
          <w:marRight w:val="0"/>
          <w:marTop w:val="0"/>
          <w:marBottom w:val="0"/>
          <w:divBdr>
            <w:top w:val="none" w:sz="0" w:space="0" w:color="auto"/>
            <w:left w:val="none" w:sz="0" w:space="0" w:color="auto"/>
            <w:bottom w:val="none" w:sz="0" w:space="0" w:color="auto"/>
            <w:right w:val="none" w:sz="0" w:space="0" w:color="auto"/>
          </w:divBdr>
        </w:div>
        <w:div w:id="756902922">
          <w:marLeft w:val="480"/>
          <w:marRight w:val="0"/>
          <w:marTop w:val="0"/>
          <w:marBottom w:val="0"/>
          <w:divBdr>
            <w:top w:val="none" w:sz="0" w:space="0" w:color="auto"/>
            <w:left w:val="none" w:sz="0" w:space="0" w:color="auto"/>
            <w:bottom w:val="none" w:sz="0" w:space="0" w:color="auto"/>
            <w:right w:val="none" w:sz="0" w:space="0" w:color="auto"/>
          </w:divBdr>
        </w:div>
        <w:div w:id="1576819260">
          <w:marLeft w:val="480"/>
          <w:marRight w:val="0"/>
          <w:marTop w:val="0"/>
          <w:marBottom w:val="0"/>
          <w:divBdr>
            <w:top w:val="none" w:sz="0" w:space="0" w:color="auto"/>
            <w:left w:val="none" w:sz="0" w:space="0" w:color="auto"/>
            <w:bottom w:val="none" w:sz="0" w:space="0" w:color="auto"/>
            <w:right w:val="none" w:sz="0" w:space="0" w:color="auto"/>
          </w:divBdr>
        </w:div>
        <w:div w:id="1142699155">
          <w:marLeft w:val="480"/>
          <w:marRight w:val="0"/>
          <w:marTop w:val="0"/>
          <w:marBottom w:val="0"/>
          <w:divBdr>
            <w:top w:val="none" w:sz="0" w:space="0" w:color="auto"/>
            <w:left w:val="none" w:sz="0" w:space="0" w:color="auto"/>
            <w:bottom w:val="none" w:sz="0" w:space="0" w:color="auto"/>
            <w:right w:val="none" w:sz="0" w:space="0" w:color="auto"/>
          </w:divBdr>
        </w:div>
        <w:div w:id="2107339069">
          <w:marLeft w:val="480"/>
          <w:marRight w:val="0"/>
          <w:marTop w:val="0"/>
          <w:marBottom w:val="0"/>
          <w:divBdr>
            <w:top w:val="none" w:sz="0" w:space="0" w:color="auto"/>
            <w:left w:val="none" w:sz="0" w:space="0" w:color="auto"/>
            <w:bottom w:val="none" w:sz="0" w:space="0" w:color="auto"/>
            <w:right w:val="none" w:sz="0" w:space="0" w:color="auto"/>
          </w:divBdr>
        </w:div>
        <w:div w:id="1650597686">
          <w:marLeft w:val="480"/>
          <w:marRight w:val="0"/>
          <w:marTop w:val="0"/>
          <w:marBottom w:val="0"/>
          <w:divBdr>
            <w:top w:val="none" w:sz="0" w:space="0" w:color="auto"/>
            <w:left w:val="none" w:sz="0" w:space="0" w:color="auto"/>
            <w:bottom w:val="none" w:sz="0" w:space="0" w:color="auto"/>
            <w:right w:val="none" w:sz="0" w:space="0" w:color="auto"/>
          </w:divBdr>
        </w:div>
        <w:div w:id="1799763994">
          <w:marLeft w:val="480"/>
          <w:marRight w:val="0"/>
          <w:marTop w:val="0"/>
          <w:marBottom w:val="0"/>
          <w:divBdr>
            <w:top w:val="none" w:sz="0" w:space="0" w:color="auto"/>
            <w:left w:val="none" w:sz="0" w:space="0" w:color="auto"/>
            <w:bottom w:val="none" w:sz="0" w:space="0" w:color="auto"/>
            <w:right w:val="none" w:sz="0" w:space="0" w:color="auto"/>
          </w:divBdr>
        </w:div>
        <w:div w:id="1616012860">
          <w:marLeft w:val="480"/>
          <w:marRight w:val="0"/>
          <w:marTop w:val="0"/>
          <w:marBottom w:val="0"/>
          <w:divBdr>
            <w:top w:val="none" w:sz="0" w:space="0" w:color="auto"/>
            <w:left w:val="none" w:sz="0" w:space="0" w:color="auto"/>
            <w:bottom w:val="none" w:sz="0" w:space="0" w:color="auto"/>
            <w:right w:val="none" w:sz="0" w:space="0" w:color="auto"/>
          </w:divBdr>
        </w:div>
        <w:div w:id="775173079">
          <w:marLeft w:val="480"/>
          <w:marRight w:val="0"/>
          <w:marTop w:val="0"/>
          <w:marBottom w:val="0"/>
          <w:divBdr>
            <w:top w:val="none" w:sz="0" w:space="0" w:color="auto"/>
            <w:left w:val="none" w:sz="0" w:space="0" w:color="auto"/>
            <w:bottom w:val="none" w:sz="0" w:space="0" w:color="auto"/>
            <w:right w:val="none" w:sz="0" w:space="0" w:color="auto"/>
          </w:divBdr>
        </w:div>
        <w:div w:id="1183327048">
          <w:marLeft w:val="480"/>
          <w:marRight w:val="0"/>
          <w:marTop w:val="0"/>
          <w:marBottom w:val="0"/>
          <w:divBdr>
            <w:top w:val="none" w:sz="0" w:space="0" w:color="auto"/>
            <w:left w:val="none" w:sz="0" w:space="0" w:color="auto"/>
            <w:bottom w:val="none" w:sz="0" w:space="0" w:color="auto"/>
            <w:right w:val="none" w:sz="0" w:space="0" w:color="auto"/>
          </w:divBdr>
        </w:div>
        <w:div w:id="606274537">
          <w:marLeft w:val="480"/>
          <w:marRight w:val="0"/>
          <w:marTop w:val="0"/>
          <w:marBottom w:val="0"/>
          <w:divBdr>
            <w:top w:val="none" w:sz="0" w:space="0" w:color="auto"/>
            <w:left w:val="none" w:sz="0" w:space="0" w:color="auto"/>
            <w:bottom w:val="none" w:sz="0" w:space="0" w:color="auto"/>
            <w:right w:val="none" w:sz="0" w:space="0" w:color="auto"/>
          </w:divBdr>
        </w:div>
        <w:div w:id="60637367">
          <w:marLeft w:val="480"/>
          <w:marRight w:val="0"/>
          <w:marTop w:val="0"/>
          <w:marBottom w:val="0"/>
          <w:divBdr>
            <w:top w:val="none" w:sz="0" w:space="0" w:color="auto"/>
            <w:left w:val="none" w:sz="0" w:space="0" w:color="auto"/>
            <w:bottom w:val="none" w:sz="0" w:space="0" w:color="auto"/>
            <w:right w:val="none" w:sz="0" w:space="0" w:color="auto"/>
          </w:divBdr>
        </w:div>
        <w:div w:id="1287277506">
          <w:marLeft w:val="480"/>
          <w:marRight w:val="0"/>
          <w:marTop w:val="0"/>
          <w:marBottom w:val="0"/>
          <w:divBdr>
            <w:top w:val="none" w:sz="0" w:space="0" w:color="auto"/>
            <w:left w:val="none" w:sz="0" w:space="0" w:color="auto"/>
            <w:bottom w:val="none" w:sz="0" w:space="0" w:color="auto"/>
            <w:right w:val="none" w:sz="0" w:space="0" w:color="auto"/>
          </w:divBdr>
        </w:div>
        <w:div w:id="1594509579">
          <w:marLeft w:val="480"/>
          <w:marRight w:val="0"/>
          <w:marTop w:val="0"/>
          <w:marBottom w:val="0"/>
          <w:divBdr>
            <w:top w:val="none" w:sz="0" w:space="0" w:color="auto"/>
            <w:left w:val="none" w:sz="0" w:space="0" w:color="auto"/>
            <w:bottom w:val="none" w:sz="0" w:space="0" w:color="auto"/>
            <w:right w:val="none" w:sz="0" w:space="0" w:color="auto"/>
          </w:divBdr>
        </w:div>
        <w:div w:id="1351446880">
          <w:marLeft w:val="480"/>
          <w:marRight w:val="0"/>
          <w:marTop w:val="0"/>
          <w:marBottom w:val="0"/>
          <w:divBdr>
            <w:top w:val="none" w:sz="0" w:space="0" w:color="auto"/>
            <w:left w:val="none" w:sz="0" w:space="0" w:color="auto"/>
            <w:bottom w:val="none" w:sz="0" w:space="0" w:color="auto"/>
            <w:right w:val="none" w:sz="0" w:space="0" w:color="auto"/>
          </w:divBdr>
        </w:div>
        <w:div w:id="339164249">
          <w:marLeft w:val="480"/>
          <w:marRight w:val="0"/>
          <w:marTop w:val="0"/>
          <w:marBottom w:val="0"/>
          <w:divBdr>
            <w:top w:val="none" w:sz="0" w:space="0" w:color="auto"/>
            <w:left w:val="none" w:sz="0" w:space="0" w:color="auto"/>
            <w:bottom w:val="none" w:sz="0" w:space="0" w:color="auto"/>
            <w:right w:val="none" w:sz="0" w:space="0" w:color="auto"/>
          </w:divBdr>
        </w:div>
        <w:div w:id="1053848254">
          <w:marLeft w:val="480"/>
          <w:marRight w:val="0"/>
          <w:marTop w:val="0"/>
          <w:marBottom w:val="0"/>
          <w:divBdr>
            <w:top w:val="none" w:sz="0" w:space="0" w:color="auto"/>
            <w:left w:val="none" w:sz="0" w:space="0" w:color="auto"/>
            <w:bottom w:val="none" w:sz="0" w:space="0" w:color="auto"/>
            <w:right w:val="none" w:sz="0" w:space="0" w:color="auto"/>
          </w:divBdr>
        </w:div>
        <w:div w:id="326831091">
          <w:marLeft w:val="480"/>
          <w:marRight w:val="0"/>
          <w:marTop w:val="0"/>
          <w:marBottom w:val="0"/>
          <w:divBdr>
            <w:top w:val="none" w:sz="0" w:space="0" w:color="auto"/>
            <w:left w:val="none" w:sz="0" w:space="0" w:color="auto"/>
            <w:bottom w:val="none" w:sz="0" w:space="0" w:color="auto"/>
            <w:right w:val="none" w:sz="0" w:space="0" w:color="auto"/>
          </w:divBdr>
        </w:div>
        <w:div w:id="111020454">
          <w:marLeft w:val="480"/>
          <w:marRight w:val="0"/>
          <w:marTop w:val="0"/>
          <w:marBottom w:val="0"/>
          <w:divBdr>
            <w:top w:val="none" w:sz="0" w:space="0" w:color="auto"/>
            <w:left w:val="none" w:sz="0" w:space="0" w:color="auto"/>
            <w:bottom w:val="none" w:sz="0" w:space="0" w:color="auto"/>
            <w:right w:val="none" w:sz="0" w:space="0" w:color="auto"/>
          </w:divBdr>
        </w:div>
        <w:div w:id="1041593507">
          <w:marLeft w:val="480"/>
          <w:marRight w:val="0"/>
          <w:marTop w:val="0"/>
          <w:marBottom w:val="0"/>
          <w:divBdr>
            <w:top w:val="none" w:sz="0" w:space="0" w:color="auto"/>
            <w:left w:val="none" w:sz="0" w:space="0" w:color="auto"/>
            <w:bottom w:val="none" w:sz="0" w:space="0" w:color="auto"/>
            <w:right w:val="none" w:sz="0" w:space="0" w:color="auto"/>
          </w:divBdr>
        </w:div>
        <w:div w:id="1031880541">
          <w:marLeft w:val="480"/>
          <w:marRight w:val="0"/>
          <w:marTop w:val="0"/>
          <w:marBottom w:val="0"/>
          <w:divBdr>
            <w:top w:val="none" w:sz="0" w:space="0" w:color="auto"/>
            <w:left w:val="none" w:sz="0" w:space="0" w:color="auto"/>
            <w:bottom w:val="none" w:sz="0" w:space="0" w:color="auto"/>
            <w:right w:val="none" w:sz="0" w:space="0" w:color="auto"/>
          </w:divBdr>
        </w:div>
        <w:div w:id="1965768694">
          <w:marLeft w:val="480"/>
          <w:marRight w:val="0"/>
          <w:marTop w:val="0"/>
          <w:marBottom w:val="0"/>
          <w:divBdr>
            <w:top w:val="none" w:sz="0" w:space="0" w:color="auto"/>
            <w:left w:val="none" w:sz="0" w:space="0" w:color="auto"/>
            <w:bottom w:val="none" w:sz="0" w:space="0" w:color="auto"/>
            <w:right w:val="none" w:sz="0" w:space="0" w:color="auto"/>
          </w:divBdr>
        </w:div>
        <w:div w:id="1715232010">
          <w:marLeft w:val="480"/>
          <w:marRight w:val="0"/>
          <w:marTop w:val="0"/>
          <w:marBottom w:val="0"/>
          <w:divBdr>
            <w:top w:val="none" w:sz="0" w:space="0" w:color="auto"/>
            <w:left w:val="none" w:sz="0" w:space="0" w:color="auto"/>
            <w:bottom w:val="none" w:sz="0" w:space="0" w:color="auto"/>
            <w:right w:val="none" w:sz="0" w:space="0" w:color="auto"/>
          </w:divBdr>
        </w:div>
        <w:div w:id="1764839848">
          <w:marLeft w:val="480"/>
          <w:marRight w:val="0"/>
          <w:marTop w:val="0"/>
          <w:marBottom w:val="0"/>
          <w:divBdr>
            <w:top w:val="none" w:sz="0" w:space="0" w:color="auto"/>
            <w:left w:val="none" w:sz="0" w:space="0" w:color="auto"/>
            <w:bottom w:val="none" w:sz="0" w:space="0" w:color="auto"/>
            <w:right w:val="none" w:sz="0" w:space="0" w:color="auto"/>
          </w:divBdr>
        </w:div>
        <w:div w:id="1121386641">
          <w:marLeft w:val="480"/>
          <w:marRight w:val="0"/>
          <w:marTop w:val="0"/>
          <w:marBottom w:val="0"/>
          <w:divBdr>
            <w:top w:val="none" w:sz="0" w:space="0" w:color="auto"/>
            <w:left w:val="none" w:sz="0" w:space="0" w:color="auto"/>
            <w:bottom w:val="none" w:sz="0" w:space="0" w:color="auto"/>
            <w:right w:val="none" w:sz="0" w:space="0" w:color="auto"/>
          </w:divBdr>
        </w:div>
        <w:div w:id="855460563">
          <w:marLeft w:val="480"/>
          <w:marRight w:val="0"/>
          <w:marTop w:val="0"/>
          <w:marBottom w:val="0"/>
          <w:divBdr>
            <w:top w:val="none" w:sz="0" w:space="0" w:color="auto"/>
            <w:left w:val="none" w:sz="0" w:space="0" w:color="auto"/>
            <w:bottom w:val="none" w:sz="0" w:space="0" w:color="auto"/>
            <w:right w:val="none" w:sz="0" w:space="0" w:color="auto"/>
          </w:divBdr>
        </w:div>
        <w:div w:id="552009795">
          <w:marLeft w:val="480"/>
          <w:marRight w:val="0"/>
          <w:marTop w:val="0"/>
          <w:marBottom w:val="0"/>
          <w:divBdr>
            <w:top w:val="none" w:sz="0" w:space="0" w:color="auto"/>
            <w:left w:val="none" w:sz="0" w:space="0" w:color="auto"/>
            <w:bottom w:val="none" w:sz="0" w:space="0" w:color="auto"/>
            <w:right w:val="none" w:sz="0" w:space="0" w:color="auto"/>
          </w:divBdr>
        </w:div>
        <w:div w:id="53241456">
          <w:marLeft w:val="480"/>
          <w:marRight w:val="0"/>
          <w:marTop w:val="0"/>
          <w:marBottom w:val="0"/>
          <w:divBdr>
            <w:top w:val="none" w:sz="0" w:space="0" w:color="auto"/>
            <w:left w:val="none" w:sz="0" w:space="0" w:color="auto"/>
            <w:bottom w:val="none" w:sz="0" w:space="0" w:color="auto"/>
            <w:right w:val="none" w:sz="0" w:space="0" w:color="auto"/>
          </w:divBdr>
        </w:div>
        <w:div w:id="117258188">
          <w:marLeft w:val="480"/>
          <w:marRight w:val="0"/>
          <w:marTop w:val="0"/>
          <w:marBottom w:val="0"/>
          <w:divBdr>
            <w:top w:val="none" w:sz="0" w:space="0" w:color="auto"/>
            <w:left w:val="none" w:sz="0" w:space="0" w:color="auto"/>
            <w:bottom w:val="none" w:sz="0" w:space="0" w:color="auto"/>
            <w:right w:val="none" w:sz="0" w:space="0" w:color="auto"/>
          </w:divBdr>
        </w:div>
        <w:div w:id="533081786">
          <w:marLeft w:val="480"/>
          <w:marRight w:val="0"/>
          <w:marTop w:val="0"/>
          <w:marBottom w:val="0"/>
          <w:divBdr>
            <w:top w:val="none" w:sz="0" w:space="0" w:color="auto"/>
            <w:left w:val="none" w:sz="0" w:space="0" w:color="auto"/>
            <w:bottom w:val="none" w:sz="0" w:space="0" w:color="auto"/>
            <w:right w:val="none" w:sz="0" w:space="0" w:color="auto"/>
          </w:divBdr>
        </w:div>
        <w:div w:id="845705636">
          <w:marLeft w:val="480"/>
          <w:marRight w:val="0"/>
          <w:marTop w:val="0"/>
          <w:marBottom w:val="0"/>
          <w:divBdr>
            <w:top w:val="none" w:sz="0" w:space="0" w:color="auto"/>
            <w:left w:val="none" w:sz="0" w:space="0" w:color="auto"/>
            <w:bottom w:val="none" w:sz="0" w:space="0" w:color="auto"/>
            <w:right w:val="none" w:sz="0" w:space="0" w:color="auto"/>
          </w:divBdr>
        </w:div>
        <w:div w:id="956523886">
          <w:marLeft w:val="480"/>
          <w:marRight w:val="0"/>
          <w:marTop w:val="0"/>
          <w:marBottom w:val="0"/>
          <w:divBdr>
            <w:top w:val="none" w:sz="0" w:space="0" w:color="auto"/>
            <w:left w:val="none" w:sz="0" w:space="0" w:color="auto"/>
            <w:bottom w:val="none" w:sz="0" w:space="0" w:color="auto"/>
            <w:right w:val="none" w:sz="0" w:space="0" w:color="auto"/>
          </w:divBdr>
        </w:div>
        <w:div w:id="1441102675">
          <w:marLeft w:val="480"/>
          <w:marRight w:val="0"/>
          <w:marTop w:val="0"/>
          <w:marBottom w:val="0"/>
          <w:divBdr>
            <w:top w:val="none" w:sz="0" w:space="0" w:color="auto"/>
            <w:left w:val="none" w:sz="0" w:space="0" w:color="auto"/>
            <w:bottom w:val="none" w:sz="0" w:space="0" w:color="auto"/>
            <w:right w:val="none" w:sz="0" w:space="0" w:color="auto"/>
          </w:divBdr>
        </w:div>
        <w:div w:id="961808030">
          <w:marLeft w:val="480"/>
          <w:marRight w:val="0"/>
          <w:marTop w:val="0"/>
          <w:marBottom w:val="0"/>
          <w:divBdr>
            <w:top w:val="none" w:sz="0" w:space="0" w:color="auto"/>
            <w:left w:val="none" w:sz="0" w:space="0" w:color="auto"/>
            <w:bottom w:val="none" w:sz="0" w:space="0" w:color="auto"/>
            <w:right w:val="none" w:sz="0" w:space="0" w:color="auto"/>
          </w:divBdr>
        </w:div>
        <w:div w:id="1452355767">
          <w:marLeft w:val="480"/>
          <w:marRight w:val="0"/>
          <w:marTop w:val="0"/>
          <w:marBottom w:val="0"/>
          <w:divBdr>
            <w:top w:val="none" w:sz="0" w:space="0" w:color="auto"/>
            <w:left w:val="none" w:sz="0" w:space="0" w:color="auto"/>
            <w:bottom w:val="none" w:sz="0" w:space="0" w:color="auto"/>
            <w:right w:val="none" w:sz="0" w:space="0" w:color="auto"/>
          </w:divBdr>
        </w:div>
        <w:div w:id="2010132771">
          <w:marLeft w:val="480"/>
          <w:marRight w:val="0"/>
          <w:marTop w:val="0"/>
          <w:marBottom w:val="0"/>
          <w:divBdr>
            <w:top w:val="none" w:sz="0" w:space="0" w:color="auto"/>
            <w:left w:val="none" w:sz="0" w:space="0" w:color="auto"/>
            <w:bottom w:val="none" w:sz="0" w:space="0" w:color="auto"/>
            <w:right w:val="none" w:sz="0" w:space="0" w:color="auto"/>
          </w:divBdr>
        </w:div>
        <w:div w:id="700594594">
          <w:marLeft w:val="480"/>
          <w:marRight w:val="0"/>
          <w:marTop w:val="0"/>
          <w:marBottom w:val="0"/>
          <w:divBdr>
            <w:top w:val="none" w:sz="0" w:space="0" w:color="auto"/>
            <w:left w:val="none" w:sz="0" w:space="0" w:color="auto"/>
            <w:bottom w:val="none" w:sz="0" w:space="0" w:color="auto"/>
            <w:right w:val="none" w:sz="0" w:space="0" w:color="auto"/>
          </w:divBdr>
        </w:div>
        <w:div w:id="539392905">
          <w:marLeft w:val="480"/>
          <w:marRight w:val="0"/>
          <w:marTop w:val="0"/>
          <w:marBottom w:val="0"/>
          <w:divBdr>
            <w:top w:val="none" w:sz="0" w:space="0" w:color="auto"/>
            <w:left w:val="none" w:sz="0" w:space="0" w:color="auto"/>
            <w:bottom w:val="none" w:sz="0" w:space="0" w:color="auto"/>
            <w:right w:val="none" w:sz="0" w:space="0" w:color="auto"/>
          </w:divBdr>
        </w:div>
        <w:div w:id="1869106028">
          <w:marLeft w:val="480"/>
          <w:marRight w:val="0"/>
          <w:marTop w:val="0"/>
          <w:marBottom w:val="0"/>
          <w:divBdr>
            <w:top w:val="none" w:sz="0" w:space="0" w:color="auto"/>
            <w:left w:val="none" w:sz="0" w:space="0" w:color="auto"/>
            <w:bottom w:val="none" w:sz="0" w:space="0" w:color="auto"/>
            <w:right w:val="none" w:sz="0" w:space="0" w:color="auto"/>
          </w:divBdr>
        </w:div>
        <w:div w:id="2112581020">
          <w:marLeft w:val="480"/>
          <w:marRight w:val="0"/>
          <w:marTop w:val="0"/>
          <w:marBottom w:val="0"/>
          <w:divBdr>
            <w:top w:val="none" w:sz="0" w:space="0" w:color="auto"/>
            <w:left w:val="none" w:sz="0" w:space="0" w:color="auto"/>
            <w:bottom w:val="none" w:sz="0" w:space="0" w:color="auto"/>
            <w:right w:val="none" w:sz="0" w:space="0" w:color="auto"/>
          </w:divBdr>
        </w:div>
        <w:div w:id="348487038">
          <w:marLeft w:val="480"/>
          <w:marRight w:val="0"/>
          <w:marTop w:val="0"/>
          <w:marBottom w:val="0"/>
          <w:divBdr>
            <w:top w:val="none" w:sz="0" w:space="0" w:color="auto"/>
            <w:left w:val="none" w:sz="0" w:space="0" w:color="auto"/>
            <w:bottom w:val="none" w:sz="0" w:space="0" w:color="auto"/>
            <w:right w:val="none" w:sz="0" w:space="0" w:color="auto"/>
          </w:divBdr>
        </w:div>
        <w:div w:id="1889797256">
          <w:marLeft w:val="480"/>
          <w:marRight w:val="0"/>
          <w:marTop w:val="0"/>
          <w:marBottom w:val="0"/>
          <w:divBdr>
            <w:top w:val="none" w:sz="0" w:space="0" w:color="auto"/>
            <w:left w:val="none" w:sz="0" w:space="0" w:color="auto"/>
            <w:bottom w:val="none" w:sz="0" w:space="0" w:color="auto"/>
            <w:right w:val="none" w:sz="0" w:space="0" w:color="auto"/>
          </w:divBdr>
        </w:div>
        <w:div w:id="1405448373">
          <w:marLeft w:val="480"/>
          <w:marRight w:val="0"/>
          <w:marTop w:val="0"/>
          <w:marBottom w:val="0"/>
          <w:divBdr>
            <w:top w:val="none" w:sz="0" w:space="0" w:color="auto"/>
            <w:left w:val="none" w:sz="0" w:space="0" w:color="auto"/>
            <w:bottom w:val="none" w:sz="0" w:space="0" w:color="auto"/>
            <w:right w:val="none" w:sz="0" w:space="0" w:color="auto"/>
          </w:divBdr>
        </w:div>
        <w:div w:id="2096707529">
          <w:marLeft w:val="480"/>
          <w:marRight w:val="0"/>
          <w:marTop w:val="0"/>
          <w:marBottom w:val="0"/>
          <w:divBdr>
            <w:top w:val="none" w:sz="0" w:space="0" w:color="auto"/>
            <w:left w:val="none" w:sz="0" w:space="0" w:color="auto"/>
            <w:bottom w:val="none" w:sz="0" w:space="0" w:color="auto"/>
            <w:right w:val="none" w:sz="0" w:space="0" w:color="auto"/>
          </w:divBdr>
        </w:div>
        <w:div w:id="804812891">
          <w:marLeft w:val="480"/>
          <w:marRight w:val="0"/>
          <w:marTop w:val="0"/>
          <w:marBottom w:val="0"/>
          <w:divBdr>
            <w:top w:val="none" w:sz="0" w:space="0" w:color="auto"/>
            <w:left w:val="none" w:sz="0" w:space="0" w:color="auto"/>
            <w:bottom w:val="none" w:sz="0" w:space="0" w:color="auto"/>
            <w:right w:val="none" w:sz="0" w:space="0" w:color="auto"/>
          </w:divBdr>
        </w:div>
        <w:div w:id="1485511224">
          <w:marLeft w:val="480"/>
          <w:marRight w:val="0"/>
          <w:marTop w:val="0"/>
          <w:marBottom w:val="0"/>
          <w:divBdr>
            <w:top w:val="none" w:sz="0" w:space="0" w:color="auto"/>
            <w:left w:val="none" w:sz="0" w:space="0" w:color="auto"/>
            <w:bottom w:val="none" w:sz="0" w:space="0" w:color="auto"/>
            <w:right w:val="none" w:sz="0" w:space="0" w:color="auto"/>
          </w:divBdr>
        </w:div>
        <w:div w:id="1605334592">
          <w:marLeft w:val="480"/>
          <w:marRight w:val="0"/>
          <w:marTop w:val="0"/>
          <w:marBottom w:val="0"/>
          <w:divBdr>
            <w:top w:val="none" w:sz="0" w:space="0" w:color="auto"/>
            <w:left w:val="none" w:sz="0" w:space="0" w:color="auto"/>
            <w:bottom w:val="none" w:sz="0" w:space="0" w:color="auto"/>
            <w:right w:val="none" w:sz="0" w:space="0" w:color="auto"/>
          </w:divBdr>
        </w:div>
        <w:div w:id="609895671">
          <w:marLeft w:val="480"/>
          <w:marRight w:val="0"/>
          <w:marTop w:val="0"/>
          <w:marBottom w:val="0"/>
          <w:divBdr>
            <w:top w:val="none" w:sz="0" w:space="0" w:color="auto"/>
            <w:left w:val="none" w:sz="0" w:space="0" w:color="auto"/>
            <w:bottom w:val="none" w:sz="0" w:space="0" w:color="auto"/>
            <w:right w:val="none" w:sz="0" w:space="0" w:color="auto"/>
          </w:divBdr>
        </w:div>
        <w:div w:id="1594244905">
          <w:marLeft w:val="480"/>
          <w:marRight w:val="0"/>
          <w:marTop w:val="0"/>
          <w:marBottom w:val="0"/>
          <w:divBdr>
            <w:top w:val="none" w:sz="0" w:space="0" w:color="auto"/>
            <w:left w:val="none" w:sz="0" w:space="0" w:color="auto"/>
            <w:bottom w:val="none" w:sz="0" w:space="0" w:color="auto"/>
            <w:right w:val="none" w:sz="0" w:space="0" w:color="auto"/>
          </w:divBdr>
        </w:div>
        <w:div w:id="468670991">
          <w:marLeft w:val="480"/>
          <w:marRight w:val="0"/>
          <w:marTop w:val="0"/>
          <w:marBottom w:val="0"/>
          <w:divBdr>
            <w:top w:val="none" w:sz="0" w:space="0" w:color="auto"/>
            <w:left w:val="none" w:sz="0" w:space="0" w:color="auto"/>
            <w:bottom w:val="none" w:sz="0" w:space="0" w:color="auto"/>
            <w:right w:val="none" w:sz="0" w:space="0" w:color="auto"/>
          </w:divBdr>
        </w:div>
        <w:div w:id="368337520">
          <w:marLeft w:val="480"/>
          <w:marRight w:val="0"/>
          <w:marTop w:val="0"/>
          <w:marBottom w:val="0"/>
          <w:divBdr>
            <w:top w:val="none" w:sz="0" w:space="0" w:color="auto"/>
            <w:left w:val="none" w:sz="0" w:space="0" w:color="auto"/>
            <w:bottom w:val="none" w:sz="0" w:space="0" w:color="auto"/>
            <w:right w:val="none" w:sz="0" w:space="0" w:color="auto"/>
          </w:divBdr>
        </w:div>
        <w:div w:id="187833765">
          <w:marLeft w:val="480"/>
          <w:marRight w:val="0"/>
          <w:marTop w:val="0"/>
          <w:marBottom w:val="0"/>
          <w:divBdr>
            <w:top w:val="none" w:sz="0" w:space="0" w:color="auto"/>
            <w:left w:val="none" w:sz="0" w:space="0" w:color="auto"/>
            <w:bottom w:val="none" w:sz="0" w:space="0" w:color="auto"/>
            <w:right w:val="none" w:sz="0" w:space="0" w:color="auto"/>
          </w:divBdr>
        </w:div>
        <w:div w:id="1377200936">
          <w:marLeft w:val="480"/>
          <w:marRight w:val="0"/>
          <w:marTop w:val="0"/>
          <w:marBottom w:val="0"/>
          <w:divBdr>
            <w:top w:val="none" w:sz="0" w:space="0" w:color="auto"/>
            <w:left w:val="none" w:sz="0" w:space="0" w:color="auto"/>
            <w:bottom w:val="none" w:sz="0" w:space="0" w:color="auto"/>
            <w:right w:val="none" w:sz="0" w:space="0" w:color="auto"/>
          </w:divBdr>
        </w:div>
        <w:div w:id="1995330960">
          <w:marLeft w:val="480"/>
          <w:marRight w:val="0"/>
          <w:marTop w:val="0"/>
          <w:marBottom w:val="0"/>
          <w:divBdr>
            <w:top w:val="none" w:sz="0" w:space="0" w:color="auto"/>
            <w:left w:val="none" w:sz="0" w:space="0" w:color="auto"/>
            <w:bottom w:val="none" w:sz="0" w:space="0" w:color="auto"/>
            <w:right w:val="none" w:sz="0" w:space="0" w:color="auto"/>
          </w:divBdr>
        </w:div>
        <w:div w:id="488178741">
          <w:marLeft w:val="480"/>
          <w:marRight w:val="0"/>
          <w:marTop w:val="0"/>
          <w:marBottom w:val="0"/>
          <w:divBdr>
            <w:top w:val="none" w:sz="0" w:space="0" w:color="auto"/>
            <w:left w:val="none" w:sz="0" w:space="0" w:color="auto"/>
            <w:bottom w:val="none" w:sz="0" w:space="0" w:color="auto"/>
            <w:right w:val="none" w:sz="0" w:space="0" w:color="auto"/>
          </w:divBdr>
        </w:div>
        <w:div w:id="2075355032">
          <w:marLeft w:val="480"/>
          <w:marRight w:val="0"/>
          <w:marTop w:val="0"/>
          <w:marBottom w:val="0"/>
          <w:divBdr>
            <w:top w:val="none" w:sz="0" w:space="0" w:color="auto"/>
            <w:left w:val="none" w:sz="0" w:space="0" w:color="auto"/>
            <w:bottom w:val="none" w:sz="0" w:space="0" w:color="auto"/>
            <w:right w:val="none" w:sz="0" w:space="0" w:color="auto"/>
          </w:divBdr>
        </w:div>
        <w:div w:id="1591549204">
          <w:marLeft w:val="480"/>
          <w:marRight w:val="0"/>
          <w:marTop w:val="0"/>
          <w:marBottom w:val="0"/>
          <w:divBdr>
            <w:top w:val="none" w:sz="0" w:space="0" w:color="auto"/>
            <w:left w:val="none" w:sz="0" w:space="0" w:color="auto"/>
            <w:bottom w:val="none" w:sz="0" w:space="0" w:color="auto"/>
            <w:right w:val="none" w:sz="0" w:space="0" w:color="auto"/>
          </w:divBdr>
        </w:div>
        <w:div w:id="561647587">
          <w:marLeft w:val="480"/>
          <w:marRight w:val="0"/>
          <w:marTop w:val="0"/>
          <w:marBottom w:val="0"/>
          <w:divBdr>
            <w:top w:val="none" w:sz="0" w:space="0" w:color="auto"/>
            <w:left w:val="none" w:sz="0" w:space="0" w:color="auto"/>
            <w:bottom w:val="none" w:sz="0" w:space="0" w:color="auto"/>
            <w:right w:val="none" w:sz="0" w:space="0" w:color="auto"/>
          </w:divBdr>
        </w:div>
        <w:div w:id="1923220017">
          <w:marLeft w:val="480"/>
          <w:marRight w:val="0"/>
          <w:marTop w:val="0"/>
          <w:marBottom w:val="0"/>
          <w:divBdr>
            <w:top w:val="none" w:sz="0" w:space="0" w:color="auto"/>
            <w:left w:val="none" w:sz="0" w:space="0" w:color="auto"/>
            <w:bottom w:val="none" w:sz="0" w:space="0" w:color="auto"/>
            <w:right w:val="none" w:sz="0" w:space="0" w:color="auto"/>
          </w:divBdr>
        </w:div>
        <w:div w:id="266079260">
          <w:marLeft w:val="480"/>
          <w:marRight w:val="0"/>
          <w:marTop w:val="0"/>
          <w:marBottom w:val="0"/>
          <w:divBdr>
            <w:top w:val="none" w:sz="0" w:space="0" w:color="auto"/>
            <w:left w:val="none" w:sz="0" w:space="0" w:color="auto"/>
            <w:bottom w:val="none" w:sz="0" w:space="0" w:color="auto"/>
            <w:right w:val="none" w:sz="0" w:space="0" w:color="auto"/>
          </w:divBdr>
        </w:div>
        <w:div w:id="481847138">
          <w:marLeft w:val="480"/>
          <w:marRight w:val="0"/>
          <w:marTop w:val="0"/>
          <w:marBottom w:val="0"/>
          <w:divBdr>
            <w:top w:val="none" w:sz="0" w:space="0" w:color="auto"/>
            <w:left w:val="none" w:sz="0" w:space="0" w:color="auto"/>
            <w:bottom w:val="none" w:sz="0" w:space="0" w:color="auto"/>
            <w:right w:val="none" w:sz="0" w:space="0" w:color="auto"/>
          </w:divBdr>
        </w:div>
        <w:div w:id="1088037608">
          <w:marLeft w:val="480"/>
          <w:marRight w:val="0"/>
          <w:marTop w:val="0"/>
          <w:marBottom w:val="0"/>
          <w:divBdr>
            <w:top w:val="none" w:sz="0" w:space="0" w:color="auto"/>
            <w:left w:val="none" w:sz="0" w:space="0" w:color="auto"/>
            <w:bottom w:val="none" w:sz="0" w:space="0" w:color="auto"/>
            <w:right w:val="none" w:sz="0" w:space="0" w:color="auto"/>
          </w:divBdr>
        </w:div>
        <w:div w:id="974605690">
          <w:marLeft w:val="480"/>
          <w:marRight w:val="0"/>
          <w:marTop w:val="0"/>
          <w:marBottom w:val="0"/>
          <w:divBdr>
            <w:top w:val="none" w:sz="0" w:space="0" w:color="auto"/>
            <w:left w:val="none" w:sz="0" w:space="0" w:color="auto"/>
            <w:bottom w:val="none" w:sz="0" w:space="0" w:color="auto"/>
            <w:right w:val="none" w:sz="0" w:space="0" w:color="auto"/>
          </w:divBdr>
        </w:div>
        <w:div w:id="1917782836">
          <w:marLeft w:val="480"/>
          <w:marRight w:val="0"/>
          <w:marTop w:val="0"/>
          <w:marBottom w:val="0"/>
          <w:divBdr>
            <w:top w:val="none" w:sz="0" w:space="0" w:color="auto"/>
            <w:left w:val="none" w:sz="0" w:space="0" w:color="auto"/>
            <w:bottom w:val="none" w:sz="0" w:space="0" w:color="auto"/>
            <w:right w:val="none" w:sz="0" w:space="0" w:color="auto"/>
          </w:divBdr>
        </w:div>
        <w:div w:id="1637639106">
          <w:marLeft w:val="480"/>
          <w:marRight w:val="0"/>
          <w:marTop w:val="0"/>
          <w:marBottom w:val="0"/>
          <w:divBdr>
            <w:top w:val="none" w:sz="0" w:space="0" w:color="auto"/>
            <w:left w:val="none" w:sz="0" w:space="0" w:color="auto"/>
            <w:bottom w:val="none" w:sz="0" w:space="0" w:color="auto"/>
            <w:right w:val="none" w:sz="0" w:space="0" w:color="auto"/>
          </w:divBdr>
        </w:div>
        <w:div w:id="741950057">
          <w:marLeft w:val="480"/>
          <w:marRight w:val="0"/>
          <w:marTop w:val="0"/>
          <w:marBottom w:val="0"/>
          <w:divBdr>
            <w:top w:val="none" w:sz="0" w:space="0" w:color="auto"/>
            <w:left w:val="none" w:sz="0" w:space="0" w:color="auto"/>
            <w:bottom w:val="none" w:sz="0" w:space="0" w:color="auto"/>
            <w:right w:val="none" w:sz="0" w:space="0" w:color="auto"/>
          </w:divBdr>
        </w:div>
        <w:div w:id="1319110727">
          <w:marLeft w:val="480"/>
          <w:marRight w:val="0"/>
          <w:marTop w:val="0"/>
          <w:marBottom w:val="0"/>
          <w:divBdr>
            <w:top w:val="none" w:sz="0" w:space="0" w:color="auto"/>
            <w:left w:val="none" w:sz="0" w:space="0" w:color="auto"/>
            <w:bottom w:val="none" w:sz="0" w:space="0" w:color="auto"/>
            <w:right w:val="none" w:sz="0" w:space="0" w:color="auto"/>
          </w:divBdr>
        </w:div>
        <w:div w:id="496266800">
          <w:marLeft w:val="480"/>
          <w:marRight w:val="0"/>
          <w:marTop w:val="0"/>
          <w:marBottom w:val="0"/>
          <w:divBdr>
            <w:top w:val="none" w:sz="0" w:space="0" w:color="auto"/>
            <w:left w:val="none" w:sz="0" w:space="0" w:color="auto"/>
            <w:bottom w:val="none" w:sz="0" w:space="0" w:color="auto"/>
            <w:right w:val="none" w:sz="0" w:space="0" w:color="auto"/>
          </w:divBdr>
        </w:div>
        <w:div w:id="1049379507">
          <w:marLeft w:val="480"/>
          <w:marRight w:val="0"/>
          <w:marTop w:val="0"/>
          <w:marBottom w:val="0"/>
          <w:divBdr>
            <w:top w:val="none" w:sz="0" w:space="0" w:color="auto"/>
            <w:left w:val="none" w:sz="0" w:space="0" w:color="auto"/>
            <w:bottom w:val="none" w:sz="0" w:space="0" w:color="auto"/>
            <w:right w:val="none" w:sz="0" w:space="0" w:color="auto"/>
          </w:divBdr>
        </w:div>
        <w:div w:id="1519151119">
          <w:marLeft w:val="480"/>
          <w:marRight w:val="0"/>
          <w:marTop w:val="0"/>
          <w:marBottom w:val="0"/>
          <w:divBdr>
            <w:top w:val="none" w:sz="0" w:space="0" w:color="auto"/>
            <w:left w:val="none" w:sz="0" w:space="0" w:color="auto"/>
            <w:bottom w:val="none" w:sz="0" w:space="0" w:color="auto"/>
            <w:right w:val="none" w:sz="0" w:space="0" w:color="auto"/>
          </w:divBdr>
        </w:div>
        <w:div w:id="829323054">
          <w:marLeft w:val="480"/>
          <w:marRight w:val="0"/>
          <w:marTop w:val="0"/>
          <w:marBottom w:val="0"/>
          <w:divBdr>
            <w:top w:val="none" w:sz="0" w:space="0" w:color="auto"/>
            <w:left w:val="none" w:sz="0" w:space="0" w:color="auto"/>
            <w:bottom w:val="none" w:sz="0" w:space="0" w:color="auto"/>
            <w:right w:val="none" w:sz="0" w:space="0" w:color="auto"/>
          </w:divBdr>
        </w:div>
        <w:div w:id="1063915105">
          <w:marLeft w:val="480"/>
          <w:marRight w:val="0"/>
          <w:marTop w:val="0"/>
          <w:marBottom w:val="0"/>
          <w:divBdr>
            <w:top w:val="none" w:sz="0" w:space="0" w:color="auto"/>
            <w:left w:val="none" w:sz="0" w:space="0" w:color="auto"/>
            <w:bottom w:val="none" w:sz="0" w:space="0" w:color="auto"/>
            <w:right w:val="none" w:sz="0" w:space="0" w:color="auto"/>
          </w:divBdr>
        </w:div>
        <w:div w:id="827287713">
          <w:marLeft w:val="480"/>
          <w:marRight w:val="0"/>
          <w:marTop w:val="0"/>
          <w:marBottom w:val="0"/>
          <w:divBdr>
            <w:top w:val="none" w:sz="0" w:space="0" w:color="auto"/>
            <w:left w:val="none" w:sz="0" w:space="0" w:color="auto"/>
            <w:bottom w:val="none" w:sz="0" w:space="0" w:color="auto"/>
            <w:right w:val="none" w:sz="0" w:space="0" w:color="auto"/>
          </w:divBdr>
        </w:div>
        <w:div w:id="327707892">
          <w:marLeft w:val="480"/>
          <w:marRight w:val="0"/>
          <w:marTop w:val="0"/>
          <w:marBottom w:val="0"/>
          <w:divBdr>
            <w:top w:val="none" w:sz="0" w:space="0" w:color="auto"/>
            <w:left w:val="none" w:sz="0" w:space="0" w:color="auto"/>
            <w:bottom w:val="none" w:sz="0" w:space="0" w:color="auto"/>
            <w:right w:val="none" w:sz="0" w:space="0" w:color="auto"/>
          </w:divBdr>
        </w:div>
        <w:div w:id="1955674264">
          <w:marLeft w:val="480"/>
          <w:marRight w:val="0"/>
          <w:marTop w:val="0"/>
          <w:marBottom w:val="0"/>
          <w:divBdr>
            <w:top w:val="none" w:sz="0" w:space="0" w:color="auto"/>
            <w:left w:val="none" w:sz="0" w:space="0" w:color="auto"/>
            <w:bottom w:val="none" w:sz="0" w:space="0" w:color="auto"/>
            <w:right w:val="none" w:sz="0" w:space="0" w:color="auto"/>
          </w:divBdr>
        </w:div>
        <w:div w:id="996500021">
          <w:marLeft w:val="480"/>
          <w:marRight w:val="0"/>
          <w:marTop w:val="0"/>
          <w:marBottom w:val="0"/>
          <w:divBdr>
            <w:top w:val="none" w:sz="0" w:space="0" w:color="auto"/>
            <w:left w:val="none" w:sz="0" w:space="0" w:color="auto"/>
            <w:bottom w:val="none" w:sz="0" w:space="0" w:color="auto"/>
            <w:right w:val="none" w:sz="0" w:space="0" w:color="auto"/>
          </w:divBdr>
        </w:div>
        <w:div w:id="1042095808">
          <w:marLeft w:val="480"/>
          <w:marRight w:val="0"/>
          <w:marTop w:val="0"/>
          <w:marBottom w:val="0"/>
          <w:divBdr>
            <w:top w:val="none" w:sz="0" w:space="0" w:color="auto"/>
            <w:left w:val="none" w:sz="0" w:space="0" w:color="auto"/>
            <w:bottom w:val="none" w:sz="0" w:space="0" w:color="auto"/>
            <w:right w:val="none" w:sz="0" w:space="0" w:color="auto"/>
          </w:divBdr>
        </w:div>
        <w:div w:id="704791358">
          <w:marLeft w:val="480"/>
          <w:marRight w:val="0"/>
          <w:marTop w:val="0"/>
          <w:marBottom w:val="0"/>
          <w:divBdr>
            <w:top w:val="none" w:sz="0" w:space="0" w:color="auto"/>
            <w:left w:val="none" w:sz="0" w:space="0" w:color="auto"/>
            <w:bottom w:val="none" w:sz="0" w:space="0" w:color="auto"/>
            <w:right w:val="none" w:sz="0" w:space="0" w:color="auto"/>
          </w:divBdr>
        </w:div>
        <w:div w:id="873809288">
          <w:marLeft w:val="480"/>
          <w:marRight w:val="0"/>
          <w:marTop w:val="0"/>
          <w:marBottom w:val="0"/>
          <w:divBdr>
            <w:top w:val="none" w:sz="0" w:space="0" w:color="auto"/>
            <w:left w:val="none" w:sz="0" w:space="0" w:color="auto"/>
            <w:bottom w:val="none" w:sz="0" w:space="0" w:color="auto"/>
            <w:right w:val="none" w:sz="0" w:space="0" w:color="auto"/>
          </w:divBdr>
        </w:div>
        <w:div w:id="353582145">
          <w:marLeft w:val="480"/>
          <w:marRight w:val="0"/>
          <w:marTop w:val="0"/>
          <w:marBottom w:val="0"/>
          <w:divBdr>
            <w:top w:val="none" w:sz="0" w:space="0" w:color="auto"/>
            <w:left w:val="none" w:sz="0" w:space="0" w:color="auto"/>
            <w:bottom w:val="none" w:sz="0" w:space="0" w:color="auto"/>
            <w:right w:val="none" w:sz="0" w:space="0" w:color="auto"/>
          </w:divBdr>
        </w:div>
        <w:div w:id="392318902">
          <w:marLeft w:val="480"/>
          <w:marRight w:val="0"/>
          <w:marTop w:val="0"/>
          <w:marBottom w:val="0"/>
          <w:divBdr>
            <w:top w:val="none" w:sz="0" w:space="0" w:color="auto"/>
            <w:left w:val="none" w:sz="0" w:space="0" w:color="auto"/>
            <w:bottom w:val="none" w:sz="0" w:space="0" w:color="auto"/>
            <w:right w:val="none" w:sz="0" w:space="0" w:color="auto"/>
          </w:divBdr>
        </w:div>
        <w:div w:id="566576950">
          <w:marLeft w:val="480"/>
          <w:marRight w:val="0"/>
          <w:marTop w:val="0"/>
          <w:marBottom w:val="0"/>
          <w:divBdr>
            <w:top w:val="none" w:sz="0" w:space="0" w:color="auto"/>
            <w:left w:val="none" w:sz="0" w:space="0" w:color="auto"/>
            <w:bottom w:val="none" w:sz="0" w:space="0" w:color="auto"/>
            <w:right w:val="none" w:sz="0" w:space="0" w:color="auto"/>
          </w:divBdr>
        </w:div>
        <w:div w:id="1996253271">
          <w:marLeft w:val="480"/>
          <w:marRight w:val="0"/>
          <w:marTop w:val="0"/>
          <w:marBottom w:val="0"/>
          <w:divBdr>
            <w:top w:val="none" w:sz="0" w:space="0" w:color="auto"/>
            <w:left w:val="none" w:sz="0" w:space="0" w:color="auto"/>
            <w:bottom w:val="none" w:sz="0" w:space="0" w:color="auto"/>
            <w:right w:val="none" w:sz="0" w:space="0" w:color="auto"/>
          </w:divBdr>
        </w:div>
        <w:div w:id="44106033">
          <w:marLeft w:val="480"/>
          <w:marRight w:val="0"/>
          <w:marTop w:val="0"/>
          <w:marBottom w:val="0"/>
          <w:divBdr>
            <w:top w:val="none" w:sz="0" w:space="0" w:color="auto"/>
            <w:left w:val="none" w:sz="0" w:space="0" w:color="auto"/>
            <w:bottom w:val="none" w:sz="0" w:space="0" w:color="auto"/>
            <w:right w:val="none" w:sz="0" w:space="0" w:color="auto"/>
          </w:divBdr>
        </w:div>
        <w:div w:id="1252741139">
          <w:marLeft w:val="480"/>
          <w:marRight w:val="0"/>
          <w:marTop w:val="0"/>
          <w:marBottom w:val="0"/>
          <w:divBdr>
            <w:top w:val="none" w:sz="0" w:space="0" w:color="auto"/>
            <w:left w:val="none" w:sz="0" w:space="0" w:color="auto"/>
            <w:bottom w:val="none" w:sz="0" w:space="0" w:color="auto"/>
            <w:right w:val="none" w:sz="0" w:space="0" w:color="auto"/>
          </w:divBdr>
        </w:div>
        <w:div w:id="103886335">
          <w:marLeft w:val="480"/>
          <w:marRight w:val="0"/>
          <w:marTop w:val="0"/>
          <w:marBottom w:val="0"/>
          <w:divBdr>
            <w:top w:val="none" w:sz="0" w:space="0" w:color="auto"/>
            <w:left w:val="none" w:sz="0" w:space="0" w:color="auto"/>
            <w:bottom w:val="none" w:sz="0" w:space="0" w:color="auto"/>
            <w:right w:val="none" w:sz="0" w:space="0" w:color="auto"/>
          </w:divBdr>
        </w:div>
        <w:div w:id="732973243">
          <w:marLeft w:val="480"/>
          <w:marRight w:val="0"/>
          <w:marTop w:val="0"/>
          <w:marBottom w:val="0"/>
          <w:divBdr>
            <w:top w:val="none" w:sz="0" w:space="0" w:color="auto"/>
            <w:left w:val="none" w:sz="0" w:space="0" w:color="auto"/>
            <w:bottom w:val="none" w:sz="0" w:space="0" w:color="auto"/>
            <w:right w:val="none" w:sz="0" w:space="0" w:color="auto"/>
          </w:divBdr>
        </w:div>
        <w:div w:id="1485121750">
          <w:marLeft w:val="480"/>
          <w:marRight w:val="0"/>
          <w:marTop w:val="0"/>
          <w:marBottom w:val="0"/>
          <w:divBdr>
            <w:top w:val="none" w:sz="0" w:space="0" w:color="auto"/>
            <w:left w:val="none" w:sz="0" w:space="0" w:color="auto"/>
            <w:bottom w:val="none" w:sz="0" w:space="0" w:color="auto"/>
            <w:right w:val="none" w:sz="0" w:space="0" w:color="auto"/>
          </w:divBdr>
        </w:div>
        <w:div w:id="920261079">
          <w:marLeft w:val="480"/>
          <w:marRight w:val="0"/>
          <w:marTop w:val="0"/>
          <w:marBottom w:val="0"/>
          <w:divBdr>
            <w:top w:val="none" w:sz="0" w:space="0" w:color="auto"/>
            <w:left w:val="none" w:sz="0" w:space="0" w:color="auto"/>
            <w:bottom w:val="none" w:sz="0" w:space="0" w:color="auto"/>
            <w:right w:val="none" w:sz="0" w:space="0" w:color="auto"/>
          </w:divBdr>
        </w:div>
        <w:div w:id="1642998282">
          <w:marLeft w:val="480"/>
          <w:marRight w:val="0"/>
          <w:marTop w:val="0"/>
          <w:marBottom w:val="0"/>
          <w:divBdr>
            <w:top w:val="none" w:sz="0" w:space="0" w:color="auto"/>
            <w:left w:val="none" w:sz="0" w:space="0" w:color="auto"/>
            <w:bottom w:val="none" w:sz="0" w:space="0" w:color="auto"/>
            <w:right w:val="none" w:sz="0" w:space="0" w:color="auto"/>
          </w:divBdr>
        </w:div>
        <w:div w:id="1288731093">
          <w:marLeft w:val="480"/>
          <w:marRight w:val="0"/>
          <w:marTop w:val="0"/>
          <w:marBottom w:val="0"/>
          <w:divBdr>
            <w:top w:val="none" w:sz="0" w:space="0" w:color="auto"/>
            <w:left w:val="none" w:sz="0" w:space="0" w:color="auto"/>
            <w:bottom w:val="none" w:sz="0" w:space="0" w:color="auto"/>
            <w:right w:val="none" w:sz="0" w:space="0" w:color="auto"/>
          </w:divBdr>
        </w:div>
        <w:div w:id="2094665706">
          <w:marLeft w:val="480"/>
          <w:marRight w:val="0"/>
          <w:marTop w:val="0"/>
          <w:marBottom w:val="0"/>
          <w:divBdr>
            <w:top w:val="none" w:sz="0" w:space="0" w:color="auto"/>
            <w:left w:val="none" w:sz="0" w:space="0" w:color="auto"/>
            <w:bottom w:val="none" w:sz="0" w:space="0" w:color="auto"/>
            <w:right w:val="none" w:sz="0" w:space="0" w:color="auto"/>
          </w:divBdr>
        </w:div>
        <w:div w:id="570165601">
          <w:marLeft w:val="480"/>
          <w:marRight w:val="0"/>
          <w:marTop w:val="0"/>
          <w:marBottom w:val="0"/>
          <w:divBdr>
            <w:top w:val="none" w:sz="0" w:space="0" w:color="auto"/>
            <w:left w:val="none" w:sz="0" w:space="0" w:color="auto"/>
            <w:bottom w:val="none" w:sz="0" w:space="0" w:color="auto"/>
            <w:right w:val="none" w:sz="0" w:space="0" w:color="auto"/>
          </w:divBdr>
        </w:div>
        <w:div w:id="1304775654">
          <w:marLeft w:val="480"/>
          <w:marRight w:val="0"/>
          <w:marTop w:val="0"/>
          <w:marBottom w:val="0"/>
          <w:divBdr>
            <w:top w:val="none" w:sz="0" w:space="0" w:color="auto"/>
            <w:left w:val="none" w:sz="0" w:space="0" w:color="auto"/>
            <w:bottom w:val="none" w:sz="0" w:space="0" w:color="auto"/>
            <w:right w:val="none" w:sz="0" w:space="0" w:color="auto"/>
          </w:divBdr>
        </w:div>
        <w:div w:id="1522010314">
          <w:marLeft w:val="480"/>
          <w:marRight w:val="0"/>
          <w:marTop w:val="0"/>
          <w:marBottom w:val="0"/>
          <w:divBdr>
            <w:top w:val="none" w:sz="0" w:space="0" w:color="auto"/>
            <w:left w:val="none" w:sz="0" w:space="0" w:color="auto"/>
            <w:bottom w:val="none" w:sz="0" w:space="0" w:color="auto"/>
            <w:right w:val="none" w:sz="0" w:space="0" w:color="auto"/>
          </w:divBdr>
        </w:div>
        <w:div w:id="1231884890">
          <w:marLeft w:val="480"/>
          <w:marRight w:val="0"/>
          <w:marTop w:val="0"/>
          <w:marBottom w:val="0"/>
          <w:divBdr>
            <w:top w:val="none" w:sz="0" w:space="0" w:color="auto"/>
            <w:left w:val="none" w:sz="0" w:space="0" w:color="auto"/>
            <w:bottom w:val="none" w:sz="0" w:space="0" w:color="auto"/>
            <w:right w:val="none" w:sz="0" w:space="0" w:color="auto"/>
          </w:divBdr>
        </w:div>
        <w:div w:id="352926109">
          <w:marLeft w:val="480"/>
          <w:marRight w:val="0"/>
          <w:marTop w:val="0"/>
          <w:marBottom w:val="0"/>
          <w:divBdr>
            <w:top w:val="none" w:sz="0" w:space="0" w:color="auto"/>
            <w:left w:val="none" w:sz="0" w:space="0" w:color="auto"/>
            <w:bottom w:val="none" w:sz="0" w:space="0" w:color="auto"/>
            <w:right w:val="none" w:sz="0" w:space="0" w:color="auto"/>
          </w:divBdr>
        </w:div>
        <w:div w:id="1376613435">
          <w:marLeft w:val="480"/>
          <w:marRight w:val="0"/>
          <w:marTop w:val="0"/>
          <w:marBottom w:val="0"/>
          <w:divBdr>
            <w:top w:val="none" w:sz="0" w:space="0" w:color="auto"/>
            <w:left w:val="none" w:sz="0" w:space="0" w:color="auto"/>
            <w:bottom w:val="none" w:sz="0" w:space="0" w:color="auto"/>
            <w:right w:val="none" w:sz="0" w:space="0" w:color="auto"/>
          </w:divBdr>
        </w:div>
        <w:div w:id="628514535">
          <w:marLeft w:val="480"/>
          <w:marRight w:val="0"/>
          <w:marTop w:val="0"/>
          <w:marBottom w:val="0"/>
          <w:divBdr>
            <w:top w:val="none" w:sz="0" w:space="0" w:color="auto"/>
            <w:left w:val="none" w:sz="0" w:space="0" w:color="auto"/>
            <w:bottom w:val="none" w:sz="0" w:space="0" w:color="auto"/>
            <w:right w:val="none" w:sz="0" w:space="0" w:color="auto"/>
          </w:divBdr>
        </w:div>
        <w:div w:id="1933123553">
          <w:marLeft w:val="480"/>
          <w:marRight w:val="0"/>
          <w:marTop w:val="0"/>
          <w:marBottom w:val="0"/>
          <w:divBdr>
            <w:top w:val="none" w:sz="0" w:space="0" w:color="auto"/>
            <w:left w:val="none" w:sz="0" w:space="0" w:color="auto"/>
            <w:bottom w:val="none" w:sz="0" w:space="0" w:color="auto"/>
            <w:right w:val="none" w:sz="0" w:space="0" w:color="auto"/>
          </w:divBdr>
        </w:div>
        <w:div w:id="463501145">
          <w:marLeft w:val="480"/>
          <w:marRight w:val="0"/>
          <w:marTop w:val="0"/>
          <w:marBottom w:val="0"/>
          <w:divBdr>
            <w:top w:val="none" w:sz="0" w:space="0" w:color="auto"/>
            <w:left w:val="none" w:sz="0" w:space="0" w:color="auto"/>
            <w:bottom w:val="none" w:sz="0" w:space="0" w:color="auto"/>
            <w:right w:val="none" w:sz="0" w:space="0" w:color="auto"/>
          </w:divBdr>
        </w:div>
        <w:div w:id="1300113458">
          <w:marLeft w:val="480"/>
          <w:marRight w:val="0"/>
          <w:marTop w:val="0"/>
          <w:marBottom w:val="0"/>
          <w:divBdr>
            <w:top w:val="none" w:sz="0" w:space="0" w:color="auto"/>
            <w:left w:val="none" w:sz="0" w:space="0" w:color="auto"/>
            <w:bottom w:val="none" w:sz="0" w:space="0" w:color="auto"/>
            <w:right w:val="none" w:sz="0" w:space="0" w:color="auto"/>
          </w:divBdr>
        </w:div>
        <w:div w:id="757167136">
          <w:marLeft w:val="480"/>
          <w:marRight w:val="0"/>
          <w:marTop w:val="0"/>
          <w:marBottom w:val="0"/>
          <w:divBdr>
            <w:top w:val="none" w:sz="0" w:space="0" w:color="auto"/>
            <w:left w:val="none" w:sz="0" w:space="0" w:color="auto"/>
            <w:bottom w:val="none" w:sz="0" w:space="0" w:color="auto"/>
            <w:right w:val="none" w:sz="0" w:space="0" w:color="auto"/>
          </w:divBdr>
        </w:div>
        <w:div w:id="383991566">
          <w:marLeft w:val="480"/>
          <w:marRight w:val="0"/>
          <w:marTop w:val="0"/>
          <w:marBottom w:val="0"/>
          <w:divBdr>
            <w:top w:val="none" w:sz="0" w:space="0" w:color="auto"/>
            <w:left w:val="none" w:sz="0" w:space="0" w:color="auto"/>
            <w:bottom w:val="none" w:sz="0" w:space="0" w:color="auto"/>
            <w:right w:val="none" w:sz="0" w:space="0" w:color="auto"/>
          </w:divBdr>
        </w:div>
        <w:div w:id="399447449">
          <w:marLeft w:val="480"/>
          <w:marRight w:val="0"/>
          <w:marTop w:val="0"/>
          <w:marBottom w:val="0"/>
          <w:divBdr>
            <w:top w:val="none" w:sz="0" w:space="0" w:color="auto"/>
            <w:left w:val="none" w:sz="0" w:space="0" w:color="auto"/>
            <w:bottom w:val="none" w:sz="0" w:space="0" w:color="auto"/>
            <w:right w:val="none" w:sz="0" w:space="0" w:color="auto"/>
          </w:divBdr>
        </w:div>
        <w:div w:id="493375455">
          <w:marLeft w:val="480"/>
          <w:marRight w:val="0"/>
          <w:marTop w:val="0"/>
          <w:marBottom w:val="0"/>
          <w:divBdr>
            <w:top w:val="none" w:sz="0" w:space="0" w:color="auto"/>
            <w:left w:val="none" w:sz="0" w:space="0" w:color="auto"/>
            <w:bottom w:val="none" w:sz="0" w:space="0" w:color="auto"/>
            <w:right w:val="none" w:sz="0" w:space="0" w:color="auto"/>
          </w:divBdr>
        </w:div>
        <w:div w:id="868297810">
          <w:marLeft w:val="480"/>
          <w:marRight w:val="0"/>
          <w:marTop w:val="0"/>
          <w:marBottom w:val="0"/>
          <w:divBdr>
            <w:top w:val="none" w:sz="0" w:space="0" w:color="auto"/>
            <w:left w:val="none" w:sz="0" w:space="0" w:color="auto"/>
            <w:bottom w:val="none" w:sz="0" w:space="0" w:color="auto"/>
            <w:right w:val="none" w:sz="0" w:space="0" w:color="auto"/>
          </w:divBdr>
        </w:div>
        <w:div w:id="1308516069">
          <w:marLeft w:val="480"/>
          <w:marRight w:val="0"/>
          <w:marTop w:val="0"/>
          <w:marBottom w:val="0"/>
          <w:divBdr>
            <w:top w:val="none" w:sz="0" w:space="0" w:color="auto"/>
            <w:left w:val="none" w:sz="0" w:space="0" w:color="auto"/>
            <w:bottom w:val="none" w:sz="0" w:space="0" w:color="auto"/>
            <w:right w:val="none" w:sz="0" w:space="0" w:color="auto"/>
          </w:divBdr>
        </w:div>
        <w:div w:id="486290201">
          <w:marLeft w:val="480"/>
          <w:marRight w:val="0"/>
          <w:marTop w:val="0"/>
          <w:marBottom w:val="0"/>
          <w:divBdr>
            <w:top w:val="none" w:sz="0" w:space="0" w:color="auto"/>
            <w:left w:val="none" w:sz="0" w:space="0" w:color="auto"/>
            <w:bottom w:val="none" w:sz="0" w:space="0" w:color="auto"/>
            <w:right w:val="none" w:sz="0" w:space="0" w:color="auto"/>
          </w:divBdr>
        </w:div>
        <w:div w:id="1261908996">
          <w:marLeft w:val="480"/>
          <w:marRight w:val="0"/>
          <w:marTop w:val="0"/>
          <w:marBottom w:val="0"/>
          <w:divBdr>
            <w:top w:val="none" w:sz="0" w:space="0" w:color="auto"/>
            <w:left w:val="none" w:sz="0" w:space="0" w:color="auto"/>
            <w:bottom w:val="none" w:sz="0" w:space="0" w:color="auto"/>
            <w:right w:val="none" w:sz="0" w:space="0" w:color="auto"/>
          </w:divBdr>
        </w:div>
      </w:divsChild>
    </w:div>
    <w:div w:id="275136583">
      <w:bodyDiv w:val="1"/>
      <w:marLeft w:val="0"/>
      <w:marRight w:val="0"/>
      <w:marTop w:val="0"/>
      <w:marBottom w:val="0"/>
      <w:divBdr>
        <w:top w:val="none" w:sz="0" w:space="0" w:color="auto"/>
        <w:left w:val="none" w:sz="0" w:space="0" w:color="auto"/>
        <w:bottom w:val="none" w:sz="0" w:space="0" w:color="auto"/>
        <w:right w:val="none" w:sz="0" w:space="0" w:color="auto"/>
      </w:divBdr>
    </w:div>
    <w:div w:id="275141395">
      <w:bodyDiv w:val="1"/>
      <w:marLeft w:val="0"/>
      <w:marRight w:val="0"/>
      <w:marTop w:val="0"/>
      <w:marBottom w:val="0"/>
      <w:divBdr>
        <w:top w:val="none" w:sz="0" w:space="0" w:color="auto"/>
        <w:left w:val="none" w:sz="0" w:space="0" w:color="auto"/>
        <w:bottom w:val="none" w:sz="0" w:space="0" w:color="auto"/>
        <w:right w:val="none" w:sz="0" w:space="0" w:color="auto"/>
      </w:divBdr>
    </w:div>
    <w:div w:id="275142712">
      <w:bodyDiv w:val="1"/>
      <w:marLeft w:val="0"/>
      <w:marRight w:val="0"/>
      <w:marTop w:val="0"/>
      <w:marBottom w:val="0"/>
      <w:divBdr>
        <w:top w:val="none" w:sz="0" w:space="0" w:color="auto"/>
        <w:left w:val="none" w:sz="0" w:space="0" w:color="auto"/>
        <w:bottom w:val="none" w:sz="0" w:space="0" w:color="auto"/>
        <w:right w:val="none" w:sz="0" w:space="0" w:color="auto"/>
      </w:divBdr>
    </w:div>
    <w:div w:id="275793730">
      <w:bodyDiv w:val="1"/>
      <w:marLeft w:val="0"/>
      <w:marRight w:val="0"/>
      <w:marTop w:val="0"/>
      <w:marBottom w:val="0"/>
      <w:divBdr>
        <w:top w:val="none" w:sz="0" w:space="0" w:color="auto"/>
        <w:left w:val="none" w:sz="0" w:space="0" w:color="auto"/>
        <w:bottom w:val="none" w:sz="0" w:space="0" w:color="auto"/>
        <w:right w:val="none" w:sz="0" w:space="0" w:color="auto"/>
      </w:divBdr>
    </w:div>
    <w:div w:id="275910279">
      <w:bodyDiv w:val="1"/>
      <w:marLeft w:val="0"/>
      <w:marRight w:val="0"/>
      <w:marTop w:val="0"/>
      <w:marBottom w:val="0"/>
      <w:divBdr>
        <w:top w:val="none" w:sz="0" w:space="0" w:color="auto"/>
        <w:left w:val="none" w:sz="0" w:space="0" w:color="auto"/>
        <w:bottom w:val="none" w:sz="0" w:space="0" w:color="auto"/>
        <w:right w:val="none" w:sz="0" w:space="0" w:color="auto"/>
      </w:divBdr>
    </w:div>
    <w:div w:id="276182954">
      <w:bodyDiv w:val="1"/>
      <w:marLeft w:val="0"/>
      <w:marRight w:val="0"/>
      <w:marTop w:val="0"/>
      <w:marBottom w:val="0"/>
      <w:divBdr>
        <w:top w:val="none" w:sz="0" w:space="0" w:color="auto"/>
        <w:left w:val="none" w:sz="0" w:space="0" w:color="auto"/>
        <w:bottom w:val="none" w:sz="0" w:space="0" w:color="auto"/>
        <w:right w:val="none" w:sz="0" w:space="0" w:color="auto"/>
      </w:divBdr>
    </w:div>
    <w:div w:id="276450743">
      <w:bodyDiv w:val="1"/>
      <w:marLeft w:val="0"/>
      <w:marRight w:val="0"/>
      <w:marTop w:val="0"/>
      <w:marBottom w:val="0"/>
      <w:divBdr>
        <w:top w:val="none" w:sz="0" w:space="0" w:color="auto"/>
        <w:left w:val="none" w:sz="0" w:space="0" w:color="auto"/>
        <w:bottom w:val="none" w:sz="0" w:space="0" w:color="auto"/>
        <w:right w:val="none" w:sz="0" w:space="0" w:color="auto"/>
      </w:divBdr>
    </w:div>
    <w:div w:id="276834371">
      <w:bodyDiv w:val="1"/>
      <w:marLeft w:val="0"/>
      <w:marRight w:val="0"/>
      <w:marTop w:val="0"/>
      <w:marBottom w:val="0"/>
      <w:divBdr>
        <w:top w:val="none" w:sz="0" w:space="0" w:color="auto"/>
        <w:left w:val="none" w:sz="0" w:space="0" w:color="auto"/>
        <w:bottom w:val="none" w:sz="0" w:space="0" w:color="auto"/>
        <w:right w:val="none" w:sz="0" w:space="0" w:color="auto"/>
      </w:divBdr>
    </w:div>
    <w:div w:id="276912235">
      <w:bodyDiv w:val="1"/>
      <w:marLeft w:val="0"/>
      <w:marRight w:val="0"/>
      <w:marTop w:val="0"/>
      <w:marBottom w:val="0"/>
      <w:divBdr>
        <w:top w:val="none" w:sz="0" w:space="0" w:color="auto"/>
        <w:left w:val="none" w:sz="0" w:space="0" w:color="auto"/>
        <w:bottom w:val="none" w:sz="0" w:space="0" w:color="auto"/>
        <w:right w:val="none" w:sz="0" w:space="0" w:color="auto"/>
      </w:divBdr>
    </w:div>
    <w:div w:id="276915323">
      <w:bodyDiv w:val="1"/>
      <w:marLeft w:val="0"/>
      <w:marRight w:val="0"/>
      <w:marTop w:val="0"/>
      <w:marBottom w:val="0"/>
      <w:divBdr>
        <w:top w:val="none" w:sz="0" w:space="0" w:color="auto"/>
        <w:left w:val="none" w:sz="0" w:space="0" w:color="auto"/>
        <w:bottom w:val="none" w:sz="0" w:space="0" w:color="auto"/>
        <w:right w:val="none" w:sz="0" w:space="0" w:color="auto"/>
      </w:divBdr>
    </w:div>
    <w:div w:id="276955262">
      <w:bodyDiv w:val="1"/>
      <w:marLeft w:val="0"/>
      <w:marRight w:val="0"/>
      <w:marTop w:val="0"/>
      <w:marBottom w:val="0"/>
      <w:divBdr>
        <w:top w:val="none" w:sz="0" w:space="0" w:color="auto"/>
        <w:left w:val="none" w:sz="0" w:space="0" w:color="auto"/>
        <w:bottom w:val="none" w:sz="0" w:space="0" w:color="auto"/>
        <w:right w:val="none" w:sz="0" w:space="0" w:color="auto"/>
      </w:divBdr>
    </w:div>
    <w:div w:id="277492695">
      <w:bodyDiv w:val="1"/>
      <w:marLeft w:val="0"/>
      <w:marRight w:val="0"/>
      <w:marTop w:val="0"/>
      <w:marBottom w:val="0"/>
      <w:divBdr>
        <w:top w:val="none" w:sz="0" w:space="0" w:color="auto"/>
        <w:left w:val="none" w:sz="0" w:space="0" w:color="auto"/>
        <w:bottom w:val="none" w:sz="0" w:space="0" w:color="auto"/>
        <w:right w:val="none" w:sz="0" w:space="0" w:color="auto"/>
      </w:divBdr>
    </w:div>
    <w:div w:id="277493075">
      <w:bodyDiv w:val="1"/>
      <w:marLeft w:val="0"/>
      <w:marRight w:val="0"/>
      <w:marTop w:val="0"/>
      <w:marBottom w:val="0"/>
      <w:divBdr>
        <w:top w:val="none" w:sz="0" w:space="0" w:color="auto"/>
        <w:left w:val="none" w:sz="0" w:space="0" w:color="auto"/>
        <w:bottom w:val="none" w:sz="0" w:space="0" w:color="auto"/>
        <w:right w:val="none" w:sz="0" w:space="0" w:color="auto"/>
      </w:divBdr>
    </w:div>
    <w:div w:id="277950135">
      <w:bodyDiv w:val="1"/>
      <w:marLeft w:val="0"/>
      <w:marRight w:val="0"/>
      <w:marTop w:val="0"/>
      <w:marBottom w:val="0"/>
      <w:divBdr>
        <w:top w:val="none" w:sz="0" w:space="0" w:color="auto"/>
        <w:left w:val="none" w:sz="0" w:space="0" w:color="auto"/>
        <w:bottom w:val="none" w:sz="0" w:space="0" w:color="auto"/>
        <w:right w:val="none" w:sz="0" w:space="0" w:color="auto"/>
      </w:divBdr>
    </w:div>
    <w:div w:id="277950769">
      <w:bodyDiv w:val="1"/>
      <w:marLeft w:val="0"/>
      <w:marRight w:val="0"/>
      <w:marTop w:val="0"/>
      <w:marBottom w:val="0"/>
      <w:divBdr>
        <w:top w:val="none" w:sz="0" w:space="0" w:color="auto"/>
        <w:left w:val="none" w:sz="0" w:space="0" w:color="auto"/>
        <w:bottom w:val="none" w:sz="0" w:space="0" w:color="auto"/>
        <w:right w:val="none" w:sz="0" w:space="0" w:color="auto"/>
      </w:divBdr>
    </w:div>
    <w:div w:id="278683166">
      <w:bodyDiv w:val="1"/>
      <w:marLeft w:val="0"/>
      <w:marRight w:val="0"/>
      <w:marTop w:val="0"/>
      <w:marBottom w:val="0"/>
      <w:divBdr>
        <w:top w:val="none" w:sz="0" w:space="0" w:color="auto"/>
        <w:left w:val="none" w:sz="0" w:space="0" w:color="auto"/>
        <w:bottom w:val="none" w:sz="0" w:space="0" w:color="auto"/>
        <w:right w:val="none" w:sz="0" w:space="0" w:color="auto"/>
      </w:divBdr>
    </w:div>
    <w:div w:id="278802465">
      <w:bodyDiv w:val="1"/>
      <w:marLeft w:val="0"/>
      <w:marRight w:val="0"/>
      <w:marTop w:val="0"/>
      <w:marBottom w:val="0"/>
      <w:divBdr>
        <w:top w:val="none" w:sz="0" w:space="0" w:color="auto"/>
        <w:left w:val="none" w:sz="0" w:space="0" w:color="auto"/>
        <w:bottom w:val="none" w:sz="0" w:space="0" w:color="auto"/>
        <w:right w:val="none" w:sz="0" w:space="0" w:color="auto"/>
      </w:divBdr>
    </w:div>
    <w:div w:id="278949610">
      <w:bodyDiv w:val="1"/>
      <w:marLeft w:val="0"/>
      <w:marRight w:val="0"/>
      <w:marTop w:val="0"/>
      <w:marBottom w:val="0"/>
      <w:divBdr>
        <w:top w:val="none" w:sz="0" w:space="0" w:color="auto"/>
        <w:left w:val="none" w:sz="0" w:space="0" w:color="auto"/>
        <w:bottom w:val="none" w:sz="0" w:space="0" w:color="auto"/>
        <w:right w:val="none" w:sz="0" w:space="0" w:color="auto"/>
      </w:divBdr>
    </w:div>
    <w:div w:id="279260769">
      <w:bodyDiv w:val="1"/>
      <w:marLeft w:val="0"/>
      <w:marRight w:val="0"/>
      <w:marTop w:val="0"/>
      <w:marBottom w:val="0"/>
      <w:divBdr>
        <w:top w:val="none" w:sz="0" w:space="0" w:color="auto"/>
        <w:left w:val="none" w:sz="0" w:space="0" w:color="auto"/>
        <w:bottom w:val="none" w:sz="0" w:space="0" w:color="auto"/>
        <w:right w:val="none" w:sz="0" w:space="0" w:color="auto"/>
      </w:divBdr>
    </w:div>
    <w:div w:id="279268635">
      <w:bodyDiv w:val="1"/>
      <w:marLeft w:val="0"/>
      <w:marRight w:val="0"/>
      <w:marTop w:val="0"/>
      <w:marBottom w:val="0"/>
      <w:divBdr>
        <w:top w:val="none" w:sz="0" w:space="0" w:color="auto"/>
        <w:left w:val="none" w:sz="0" w:space="0" w:color="auto"/>
        <w:bottom w:val="none" w:sz="0" w:space="0" w:color="auto"/>
        <w:right w:val="none" w:sz="0" w:space="0" w:color="auto"/>
      </w:divBdr>
    </w:div>
    <w:div w:id="279462348">
      <w:bodyDiv w:val="1"/>
      <w:marLeft w:val="0"/>
      <w:marRight w:val="0"/>
      <w:marTop w:val="0"/>
      <w:marBottom w:val="0"/>
      <w:divBdr>
        <w:top w:val="none" w:sz="0" w:space="0" w:color="auto"/>
        <w:left w:val="none" w:sz="0" w:space="0" w:color="auto"/>
        <w:bottom w:val="none" w:sz="0" w:space="0" w:color="auto"/>
        <w:right w:val="none" w:sz="0" w:space="0" w:color="auto"/>
      </w:divBdr>
    </w:div>
    <w:div w:id="279531984">
      <w:bodyDiv w:val="1"/>
      <w:marLeft w:val="0"/>
      <w:marRight w:val="0"/>
      <w:marTop w:val="0"/>
      <w:marBottom w:val="0"/>
      <w:divBdr>
        <w:top w:val="none" w:sz="0" w:space="0" w:color="auto"/>
        <w:left w:val="none" w:sz="0" w:space="0" w:color="auto"/>
        <w:bottom w:val="none" w:sz="0" w:space="0" w:color="auto"/>
        <w:right w:val="none" w:sz="0" w:space="0" w:color="auto"/>
      </w:divBdr>
    </w:div>
    <w:div w:id="279534917">
      <w:bodyDiv w:val="1"/>
      <w:marLeft w:val="0"/>
      <w:marRight w:val="0"/>
      <w:marTop w:val="0"/>
      <w:marBottom w:val="0"/>
      <w:divBdr>
        <w:top w:val="none" w:sz="0" w:space="0" w:color="auto"/>
        <w:left w:val="none" w:sz="0" w:space="0" w:color="auto"/>
        <w:bottom w:val="none" w:sz="0" w:space="0" w:color="auto"/>
        <w:right w:val="none" w:sz="0" w:space="0" w:color="auto"/>
      </w:divBdr>
    </w:div>
    <w:div w:id="279537279">
      <w:bodyDiv w:val="1"/>
      <w:marLeft w:val="0"/>
      <w:marRight w:val="0"/>
      <w:marTop w:val="0"/>
      <w:marBottom w:val="0"/>
      <w:divBdr>
        <w:top w:val="none" w:sz="0" w:space="0" w:color="auto"/>
        <w:left w:val="none" w:sz="0" w:space="0" w:color="auto"/>
        <w:bottom w:val="none" w:sz="0" w:space="0" w:color="auto"/>
        <w:right w:val="none" w:sz="0" w:space="0" w:color="auto"/>
      </w:divBdr>
    </w:div>
    <w:div w:id="279606546">
      <w:bodyDiv w:val="1"/>
      <w:marLeft w:val="0"/>
      <w:marRight w:val="0"/>
      <w:marTop w:val="0"/>
      <w:marBottom w:val="0"/>
      <w:divBdr>
        <w:top w:val="none" w:sz="0" w:space="0" w:color="auto"/>
        <w:left w:val="none" w:sz="0" w:space="0" w:color="auto"/>
        <w:bottom w:val="none" w:sz="0" w:space="0" w:color="auto"/>
        <w:right w:val="none" w:sz="0" w:space="0" w:color="auto"/>
      </w:divBdr>
    </w:div>
    <w:div w:id="279802696">
      <w:bodyDiv w:val="1"/>
      <w:marLeft w:val="0"/>
      <w:marRight w:val="0"/>
      <w:marTop w:val="0"/>
      <w:marBottom w:val="0"/>
      <w:divBdr>
        <w:top w:val="none" w:sz="0" w:space="0" w:color="auto"/>
        <w:left w:val="none" w:sz="0" w:space="0" w:color="auto"/>
        <w:bottom w:val="none" w:sz="0" w:space="0" w:color="auto"/>
        <w:right w:val="none" w:sz="0" w:space="0" w:color="auto"/>
      </w:divBdr>
    </w:div>
    <w:div w:id="280108823">
      <w:bodyDiv w:val="1"/>
      <w:marLeft w:val="0"/>
      <w:marRight w:val="0"/>
      <w:marTop w:val="0"/>
      <w:marBottom w:val="0"/>
      <w:divBdr>
        <w:top w:val="none" w:sz="0" w:space="0" w:color="auto"/>
        <w:left w:val="none" w:sz="0" w:space="0" w:color="auto"/>
        <w:bottom w:val="none" w:sz="0" w:space="0" w:color="auto"/>
        <w:right w:val="none" w:sz="0" w:space="0" w:color="auto"/>
      </w:divBdr>
    </w:div>
    <w:div w:id="280377041">
      <w:bodyDiv w:val="1"/>
      <w:marLeft w:val="0"/>
      <w:marRight w:val="0"/>
      <w:marTop w:val="0"/>
      <w:marBottom w:val="0"/>
      <w:divBdr>
        <w:top w:val="none" w:sz="0" w:space="0" w:color="auto"/>
        <w:left w:val="none" w:sz="0" w:space="0" w:color="auto"/>
        <w:bottom w:val="none" w:sz="0" w:space="0" w:color="auto"/>
        <w:right w:val="none" w:sz="0" w:space="0" w:color="auto"/>
      </w:divBdr>
    </w:div>
    <w:div w:id="280767811">
      <w:bodyDiv w:val="1"/>
      <w:marLeft w:val="0"/>
      <w:marRight w:val="0"/>
      <w:marTop w:val="0"/>
      <w:marBottom w:val="0"/>
      <w:divBdr>
        <w:top w:val="none" w:sz="0" w:space="0" w:color="auto"/>
        <w:left w:val="none" w:sz="0" w:space="0" w:color="auto"/>
        <w:bottom w:val="none" w:sz="0" w:space="0" w:color="auto"/>
        <w:right w:val="none" w:sz="0" w:space="0" w:color="auto"/>
      </w:divBdr>
    </w:div>
    <w:div w:id="280889319">
      <w:bodyDiv w:val="1"/>
      <w:marLeft w:val="0"/>
      <w:marRight w:val="0"/>
      <w:marTop w:val="0"/>
      <w:marBottom w:val="0"/>
      <w:divBdr>
        <w:top w:val="none" w:sz="0" w:space="0" w:color="auto"/>
        <w:left w:val="none" w:sz="0" w:space="0" w:color="auto"/>
        <w:bottom w:val="none" w:sz="0" w:space="0" w:color="auto"/>
        <w:right w:val="none" w:sz="0" w:space="0" w:color="auto"/>
      </w:divBdr>
    </w:div>
    <w:div w:id="280916156">
      <w:bodyDiv w:val="1"/>
      <w:marLeft w:val="0"/>
      <w:marRight w:val="0"/>
      <w:marTop w:val="0"/>
      <w:marBottom w:val="0"/>
      <w:divBdr>
        <w:top w:val="none" w:sz="0" w:space="0" w:color="auto"/>
        <w:left w:val="none" w:sz="0" w:space="0" w:color="auto"/>
        <w:bottom w:val="none" w:sz="0" w:space="0" w:color="auto"/>
        <w:right w:val="none" w:sz="0" w:space="0" w:color="auto"/>
      </w:divBdr>
    </w:div>
    <w:div w:id="280918288">
      <w:bodyDiv w:val="1"/>
      <w:marLeft w:val="0"/>
      <w:marRight w:val="0"/>
      <w:marTop w:val="0"/>
      <w:marBottom w:val="0"/>
      <w:divBdr>
        <w:top w:val="none" w:sz="0" w:space="0" w:color="auto"/>
        <w:left w:val="none" w:sz="0" w:space="0" w:color="auto"/>
        <w:bottom w:val="none" w:sz="0" w:space="0" w:color="auto"/>
        <w:right w:val="none" w:sz="0" w:space="0" w:color="auto"/>
      </w:divBdr>
    </w:div>
    <w:div w:id="281034721">
      <w:bodyDiv w:val="1"/>
      <w:marLeft w:val="0"/>
      <w:marRight w:val="0"/>
      <w:marTop w:val="0"/>
      <w:marBottom w:val="0"/>
      <w:divBdr>
        <w:top w:val="none" w:sz="0" w:space="0" w:color="auto"/>
        <w:left w:val="none" w:sz="0" w:space="0" w:color="auto"/>
        <w:bottom w:val="none" w:sz="0" w:space="0" w:color="auto"/>
        <w:right w:val="none" w:sz="0" w:space="0" w:color="auto"/>
      </w:divBdr>
    </w:div>
    <w:div w:id="281109511">
      <w:bodyDiv w:val="1"/>
      <w:marLeft w:val="0"/>
      <w:marRight w:val="0"/>
      <w:marTop w:val="0"/>
      <w:marBottom w:val="0"/>
      <w:divBdr>
        <w:top w:val="none" w:sz="0" w:space="0" w:color="auto"/>
        <w:left w:val="none" w:sz="0" w:space="0" w:color="auto"/>
        <w:bottom w:val="none" w:sz="0" w:space="0" w:color="auto"/>
        <w:right w:val="none" w:sz="0" w:space="0" w:color="auto"/>
      </w:divBdr>
    </w:div>
    <w:div w:id="281421538">
      <w:bodyDiv w:val="1"/>
      <w:marLeft w:val="0"/>
      <w:marRight w:val="0"/>
      <w:marTop w:val="0"/>
      <w:marBottom w:val="0"/>
      <w:divBdr>
        <w:top w:val="none" w:sz="0" w:space="0" w:color="auto"/>
        <w:left w:val="none" w:sz="0" w:space="0" w:color="auto"/>
        <w:bottom w:val="none" w:sz="0" w:space="0" w:color="auto"/>
        <w:right w:val="none" w:sz="0" w:space="0" w:color="auto"/>
      </w:divBdr>
    </w:div>
    <w:div w:id="281496502">
      <w:bodyDiv w:val="1"/>
      <w:marLeft w:val="0"/>
      <w:marRight w:val="0"/>
      <w:marTop w:val="0"/>
      <w:marBottom w:val="0"/>
      <w:divBdr>
        <w:top w:val="none" w:sz="0" w:space="0" w:color="auto"/>
        <w:left w:val="none" w:sz="0" w:space="0" w:color="auto"/>
        <w:bottom w:val="none" w:sz="0" w:space="0" w:color="auto"/>
        <w:right w:val="none" w:sz="0" w:space="0" w:color="auto"/>
      </w:divBdr>
    </w:div>
    <w:div w:id="281612309">
      <w:bodyDiv w:val="1"/>
      <w:marLeft w:val="0"/>
      <w:marRight w:val="0"/>
      <w:marTop w:val="0"/>
      <w:marBottom w:val="0"/>
      <w:divBdr>
        <w:top w:val="none" w:sz="0" w:space="0" w:color="auto"/>
        <w:left w:val="none" w:sz="0" w:space="0" w:color="auto"/>
        <w:bottom w:val="none" w:sz="0" w:space="0" w:color="auto"/>
        <w:right w:val="none" w:sz="0" w:space="0" w:color="auto"/>
      </w:divBdr>
    </w:div>
    <w:div w:id="281619147">
      <w:bodyDiv w:val="1"/>
      <w:marLeft w:val="0"/>
      <w:marRight w:val="0"/>
      <w:marTop w:val="0"/>
      <w:marBottom w:val="0"/>
      <w:divBdr>
        <w:top w:val="none" w:sz="0" w:space="0" w:color="auto"/>
        <w:left w:val="none" w:sz="0" w:space="0" w:color="auto"/>
        <w:bottom w:val="none" w:sz="0" w:space="0" w:color="auto"/>
        <w:right w:val="none" w:sz="0" w:space="0" w:color="auto"/>
      </w:divBdr>
    </w:div>
    <w:div w:id="281882889">
      <w:bodyDiv w:val="1"/>
      <w:marLeft w:val="0"/>
      <w:marRight w:val="0"/>
      <w:marTop w:val="0"/>
      <w:marBottom w:val="0"/>
      <w:divBdr>
        <w:top w:val="none" w:sz="0" w:space="0" w:color="auto"/>
        <w:left w:val="none" w:sz="0" w:space="0" w:color="auto"/>
        <w:bottom w:val="none" w:sz="0" w:space="0" w:color="auto"/>
        <w:right w:val="none" w:sz="0" w:space="0" w:color="auto"/>
      </w:divBdr>
    </w:div>
    <w:div w:id="281956383">
      <w:bodyDiv w:val="1"/>
      <w:marLeft w:val="0"/>
      <w:marRight w:val="0"/>
      <w:marTop w:val="0"/>
      <w:marBottom w:val="0"/>
      <w:divBdr>
        <w:top w:val="none" w:sz="0" w:space="0" w:color="auto"/>
        <w:left w:val="none" w:sz="0" w:space="0" w:color="auto"/>
        <w:bottom w:val="none" w:sz="0" w:space="0" w:color="auto"/>
        <w:right w:val="none" w:sz="0" w:space="0" w:color="auto"/>
      </w:divBdr>
    </w:div>
    <w:div w:id="281963039">
      <w:bodyDiv w:val="1"/>
      <w:marLeft w:val="0"/>
      <w:marRight w:val="0"/>
      <w:marTop w:val="0"/>
      <w:marBottom w:val="0"/>
      <w:divBdr>
        <w:top w:val="none" w:sz="0" w:space="0" w:color="auto"/>
        <w:left w:val="none" w:sz="0" w:space="0" w:color="auto"/>
        <w:bottom w:val="none" w:sz="0" w:space="0" w:color="auto"/>
        <w:right w:val="none" w:sz="0" w:space="0" w:color="auto"/>
      </w:divBdr>
    </w:div>
    <w:div w:id="282229540">
      <w:bodyDiv w:val="1"/>
      <w:marLeft w:val="0"/>
      <w:marRight w:val="0"/>
      <w:marTop w:val="0"/>
      <w:marBottom w:val="0"/>
      <w:divBdr>
        <w:top w:val="none" w:sz="0" w:space="0" w:color="auto"/>
        <w:left w:val="none" w:sz="0" w:space="0" w:color="auto"/>
        <w:bottom w:val="none" w:sz="0" w:space="0" w:color="auto"/>
        <w:right w:val="none" w:sz="0" w:space="0" w:color="auto"/>
      </w:divBdr>
    </w:div>
    <w:div w:id="282275637">
      <w:bodyDiv w:val="1"/>
      <w:marLeft w:val="0"/>
      <w:marRight w:val="0"/>
      <w:marTop w:val="0"/>
      <w:marBottom w:val="0"/>
      <w:divBdr>
        <w:top w:val="none" w:sz="0" w:space="0" w:color="auto"/>
        <w:left w:val="none" w:sz="0" w:space="0" w:color="auto"/>
        <w:bottom w:val="none" w:sz="0" w:space="0" w:color="auto"/>
        <w:right w:val="none" w:sz="0" w:space="0" w:color="auto"/>
      </w:divBdr>
    </w:div>
    <w:div w:id="282611542">
      <w:bodyDiv w:val="1"/>
      <w:marLeft w:val="0"/>
      <w:marRight w:val="0"/>
      <w:marTop w:val="0"/>
      <w:marBottom w:val="0"/>
      <w:divBdr>
        <w:top w:val="none" w:sz="0" w:space="0" w:color="auto"/>
        <w:left w:val="none" w:sz="0" w:space="0" w:color="auto"/>
        <w:bottom w:val="none" w:sz="0" w:space="0" w:color="auto"/>
        <w:right w:val="none" w:sz="0" w:space="0" w:color="auto"/>
      </w:divBdr>
    </w:div>
    <w:div w:id="282615645">
      <w:bodyDiv w:val="1"/>
      <w:marLeft w:val="0"/>
      <w:marRight w:val="0"/>
      <w:marTop w:val="0"/>
      <w:marBottom w:val="0"/>
      <w:divBdr>
        <w:top w:val="none" w:sz="0" w:space="0" w:color="auto"/>
        <w:left w:val="none" w:sz="0" w:space="0" w:color="auto"/>
        <w:bottom w:val="none" w:sz="0" w:space="0" w:color="auto"/>
        <w:right w:val="none" w:sz="0" w:space="0" w:color="auto"/>
      </w:divBdr>
    </w:div>
    <w:div w:id="282619744">
      <w:bodyDiv w:val="1"/>
      <w:marLeft w:val="0"/>
      <w:marRight w:val="0"/>
      <w:marTop w:val="0"/>
      <w:marBottom w:val="0"/>
      <w:divBdr>
        <w:top w:val="none" w:sz="0" w:space="0" w:color="auto"/>
        <w:left w:val="none" w:sz="0" w:space="0" w:color="auto"/>
        <w:bottom w:val="none" w:sz="0" w:space="0" w:color="auto"/>
        <w:right w:val="none" w:sz="0" w:space="0" w:color="auto"/>
      </w:divBdr>
    </w:div>
    <w:div w:id="283268224">
      <w:bodyDiv w:val="1"/>
      <w:marLeft w:val="0"/>
      <w:marRight w:val="0"/>
      <w:marTop w:val="0"/>
      <w:marBottom w:val="0"/>
      <w:divBdr>
        <w:top w:val="none" w:sz="0" w:space="0" w:color="auto"/>
        <w:left w:val="none" w:sz="0" w:space="0" w:color="auto"/>
        <w:bottom w:val="none" w:sz="0" w:space="0" w:color="auto"/>
        <w:right w:val="none" w:sz="0" w:space="0" w:color="auto"/>
      </w:divBdr>
    </w:div>
    <w:div w:id="283275212">
      <w:bodyDiv w:val="1"/>
      <w:marLeft w:val="0"/>
      <w:marRight w:val="0"/>
      <w:marTop w:val="0"/>
      <w:marBottom w:val="0"/>
      <w:divBdr>
        <w:top w:val="none" w:sz="0" w:space="0" w:color="auto"/>
        <w:left w:val="none" w:sz="0" w:space="0" w:color="auto"/>
        <w:bottom w:val="none" w:sz="0" w:space="0" w:color="auto"/>
        <w:right w:val="none" w:sz="0" w:space="0" w:color="auto"/>
      </w:divBdr>
    </w:div>
    <w:div w:id="283466781">
      <w:bodyDiv w:val="1"/>
      <w:marLeft w:val="0"/>
      <w:marRight w:val="0"/>
      <w:marTop w:val="0"/>
      <w:marBottom w:val="0"/>
      <w:divBdr>
        <w:top w:val="none" w:sz="0" w:space="0" w:color="auto"/>
        <w:left w:val="none" w:sz="0" w:space="0" w:color="auto"/>
        <w:bottom w:val="none" w:sz="0" w:space="0" w:color="auto"/>
        <w:right w:val="none" w:sz="0" w:space="0" w:color="auto"/>
      </w:divBdr>
    </w:div>
    <w:div w:id="283467560">
      <w:bodyDiv w:val="1"/>
      <w:marLeft w:val="0"/>
      <w:marRight w:val="0"/>
      <w:marTop w:val="0"/>
      <w:marBottom w:val="0"/>
      <w:divBdr>
        <w:top w:val="none" w:sz="0" w:space="0" w:color="auto"/>
        <w:left w:val="none" w:sz="0" w:space="0" w:color="auto"/>
        <w:bottom w:val="none" w:sz="0" w:space="0" w:color="auto"/>
        <w:right w:val="none" w:sz="0" w:space="0" w:color="auto"/>
      </w:divBdr>
    </w:div>
    <w:div w:id="283578130">
      <w:bodyDiv w:val="1"/>
      <w:marLeft w:val="0"/>
      <w:marRight w:val="0"/>
      <w:marTop w:val="0"/>
      <w:marBottom w:val="0"/>
      <w:divBdr>
        <w:top w:val="none" w:sz="0" w:space="0" w:color="auto"/>
        <w:left w:val="none" w:sz="0" w:space="0" w:color="auto"/>
        <w:bottom w:val="none" w:sz="0" w:space="0" w:color="auto"/>
        <w:right w:val="none" w:sz="0" w:space="0" w:color="auto"/>
      </w:divBdr>
    </w:div>
    <w:div w:id="283658229">
      <w:bodyDiv w:val="1"/>
      <w:marLeft w:val="0"/>
      <w:marRight w:val="0"/>
      <w:marTop w:val="0"/>
      <w:marBottom w:val="0"/>
      <w:divBdr>
        <w:top w:val="none" w:sz="0" w:space="0" w:color="auto"/>
        <w:left w:val="none" w:sz="0" w:space="0" w:color="auto"/>
        <w:bottom w:val="none" w:sz="0" w:space="0" w:color="auto"/>
        <w:right w:val="none" w:sz="0" w:space="0" w:color="auto"/>
      </w:divBdr>
    </w:div>
    <w:div w:id="283925256">
      <w:bodyDiv w:val="1"/>
      <w:marLeft w:val="0"/>
      <w:marRight w:val="0"/>
      <w:marTop w:val="0"/>
      <w:marBottom w:val="0"/>
      <w:divBdr>
        <w:top w:val="none" w:sz="0" w:space="0" w:color="auto"/>
        <w:left w:val="none" w:sz="0" w:space="0" w:color="auto"/>
        <w:bottom w:val="none" w:sz="0" w:space="0" w:color="auto"/>
        <w:right w:val="none" w:sz="0" w:space="0" w:color="auto"/>
      </w:divBdr>
    </w:div>
    <w:div w:id="284044742">
      <w:bodyDiv w:val="1"/>
      <w:marLeft w:val="0"/>
      <w:marRight w:val="0"/>
      <w:marTop w:val="0"/>
      <w:marBottom w:val="0"/>
      <w:divBdr>
        <w:top w:val="none" w:sz="0" w:space="0" w:color="auto"/>
        <w:left w:val="none" w:sz="0" w:space="0" w:color="auto"/>
        <w:bottom w:val="none" w:sz="0" w:space="0" w:color="auto"/>
        <w:right w:val="none" w:sz="0" w:space="0" w:color="auto"/>
      </w:divBdr>
    </w:div>
    <w:div w:id="284121675">
      <w:bodyDiv w:val="1"/>
      <w:marLeft w:val="0"/>
      <w:marRight w:val="0"/>
      <w:marTop w:val="0"/>
      <w:marBottom w:val="0"/>
      <w:divBdr>
        <w:top w:val="none" w:sz="0" w:space="0" w:color="auto"/>
        <w:left w:val="none" w:sz="0" w:space="0" w:color="auto"/>
        <w:bottom w:val="none" w:sz="0" w:space="0" w:color="auto"/>
        <w:right w:val="none" w:sz="0" w:space="0" w:color="auto"/>
      </w:divBdr>
    </w:div>
    <w:div w:id="284628862">
      <w:bodyDiv w:val="1"/>
      <w:marLeft w:val="0"/>
      <w:marRight w:val="0"/>
      <w:marTop w:val="0"/>
      <w:marBottom w:val="0"/>
      <w:divBdr>
        <w:top w:val="none" w:sz="0" w:space="0" w:color="auto"/>
        <w:left w:val="none" w:sz="0" w:space="0" w:color="auto"/>
        <w:bottom w:val="none" w:sz="0" w:space="0" w:color="auto"/>
        <w:right w:val="none" w:sz="0" w:space="0" w:color="auto"/>
      </w:divBdr>
    </w:div>
    <w:div w:id="284774459">
      <w:bodyDiv w:val="1"/>
      <w:marLeft w:val="0"/>
      <w:marRight w:val="0"/>
      <w:marTop w:val="0"/>
      <w:marBottom w:val="0"/>
      <w:divBdr>
        <w:top w:val="none" w:sz="0" w:space="0" w:color="auto"/>
        <w:left w:val="none" w:sz="0" w:space="0" w:color="auto"/>
        <w:bottom w:val="none" w:sz="0" w:space="0" w:color="auto"/>
        <w:right w:val="none" w:sz="0" w:space="0" w:color="auto"/>
      </w:divBdr>
    </w:div>
    <w:div w:id="284778708">
      <w:bodyDiv w:val="1"/>
      <w:marLeft w:val="0"/>
      <w:marRight w:val="0"/>
      <w:marTop w:val="0"/>
      <w:marBottom w:val="0"/>
      <w:divBdr>
        <w:top w:val="none" w:sz="0" w:space="0" w:color="auto"/>
        <w:left w:val="none" w:sz="0" w:space="0" w:color="auto"/>
        <w:bottom w:val="none" w:sz="0" w:space="0" w:color="auto"/>
        <w:right w:val="none" w:sz="0" w:space="0" w:color="auto"/>
      </w:divBdr>
    </w:div>
    <w:div w:id="285039237">
      <w:bodyDiv w:val="1"/>
      <w:marLeft w:val="0"/>
      <w:marRight w:val="0"/>
      <w:marTop w:val="0"/>
      <w:marBottom w:val="0"/>
      <w:divBdr>
        <w:top w:val="none" w:sz="0" w:space="0" w:color="auto"/>
        <w:left w:val="none" w:sz="0" w:space="0" w:color="auto"/>
        <w:bottom w:val="none" w:sz="0" w:space="0" w:color="auto"/>
        <w:right w:val="none" w:sz="0" w:space="0" w:color="auto"/>
      </w:divBdr>
    </w:div>
    <w:div w:id="285162027">
      <w:bodyDiv w:val="1"/>
      <w:marLeft w:val="0"/>
      <w:marRight w:val="0"/>
      <w:marTop w:val="0"/>
      <w:marBottom w:val="0"/>
      <w:divBdr>
        <w:top w:val="none" w:sz="0" w:space="0" w:color="auto"/>
        <w:left w:val="none" w:sz="0" w:space="0" w:color="auto"/>
        <w:bottom w:val="none" w:sz="0" w:space="0" w:color="auto"/>
        <w:right w:val="none" w:sz="0" w:space="0" w:color="auto"/>
      </w:divBdr>
    </w:div>
    <w:div w:id="285353611">
      <w:bodyDiv w:val="1"/>
      <w:marLeft w:val="0"/>
      <w:marRight w:val="0"/>
      <w:marTop w:val="0"/>
      <w:marBottom w:val="0"/>
      <w:divBdr>
        <w:top w:val="none" w:sz="0" w:space="0" w:color="auto"/>
        <w:left w:val="none" w:sz="0" w:space="0" w:color="auto"/>
        <w:bottom w:val="none" w:sz="0" w:space="0" w:color="auto"/>
        <w:right w:val="none" w:sz="0" w:space="0" w:color="auto"/>
      </w:divBdr>
    </w:div>
    <w:div w:id="285357279">
      <w:bodyDiv w:val="1"/>
      <w:marLeft w:val="0"/>
      <w:marRight w:val="0"/>
      <w:marTop w:val="0"/>
      <w:marBottom w:val="0"/>
      <w:divBdr>
        <w:top w:val="none" w:sz="0" w:space="0" w:color="auto"/>
        <w:left w:val="none" w:sz="0" w:space="0" w:color="auto"/>
        <w:bottom w:val="none" w:sz="0" w:space="0" w:color="auto"/>
        <w:right w:val="none" w:sz="0" w:space="0" w:color="auto"/>
      </w:divBdr>
    </w:div>
    <w:div w:id="285501359">
      <w:bodyDiv w:val="1"/>
      <w:marLeft w:val="0"/>
      <w:marRight w:val="0"/>
      <w:marTop w:val="0"/>
      <w:marBottom w:val="0"/>
      <w:divBdr>
        <w:top w:val="none" w:sz="0" w:space="0" w:color="auto"/>
        <w:left w:val="none" w:sz="0" w:space="0" w:color="auto"/>
        <w:bottom w:val="none" w:sz="0" w:space="0" w:color="auto"/>
        <w:right w:val="none" w:sz="0" w:space="0" w:color="auto"/>
      </w:divBdr>
    </w:div>
    <w:div w:id="286162708">
      <w:bodyDiv w:val="1"/>
      <w:marLeft w:val="0"/>
      <w:marRight w:val="0"/>
      <w:marTop w:val="0"/>
      <w:marBottom w:val="0"/>
      <w:divBdr>
        <w:top w:val="none" w:sz="0" w:space="0" w:color="auto"/>
        <w:left w:val="none" w:sz="0" w:space="0" w:color="auto"/>
        <w:bottom w:val="none" w:sz="0" w:space="0" w:color="auto"/>
        <w:right w:val="none" w:sz="0" w:space="0" w:color="auto"/>
      </w:divBdr>
    </w:div>
    <w:div w:id="286202572">
      <w:bodyDiv w:val="1"/>
      <w:marLeft w:val="0"/>
      <w:marRight w:val="0"/>
      <w:marTop w:val="0"/>
      <w:marBottom w:val="0"/>
      <w:divBdr>
        <w:top w:val="none" w:sz="0" w:space="0" w:color="auto"/>
        <w:left w:val="none" w:sz="0" w:space="0" w:color="auto"/>
        <w:bottom w:val="none" w:sz="0" w:space="0" w:color="auto"/>
        <w:right w:val="none" w:sz="0" w:space="0" w:color="auto"/>
      </w:divBdr>
    </w:div>
    <w:div w:id="286280124">
      <w:bodyDiv w:val="1"/>
      <w:marLeft w:val="0"/>
      <w:marRight w:val="0"/>
      <w:marTop w:val="0"/>
      <w:marBottom w:val="0"/>
      <w:divBdr>
        <w:top w:val="none" w:sz="0" w:space="0" w:color="auto"/>
        <w:left w:val="none" w:sz="0" w:space="0" w:color="auto"/>
        <w:bottom w:val="none" w:sz="0" w:space="0" w:color="auto"/>
        <w:right w:val="none" w:sz="0" w:space="0" w:color="auto"/>
      </w:divBdr>
    </w:div>
    <w:div w:id="286282356">
      <w:bodyDiv w:val="1"/>
      <w:marLeft w:val="0"/>
      <w:marRight w:val="0"/>
      <w:marTop w:val="0"/>
      <w:marBottom w:val="0"/>
      <w:divBdr>
        <w:top w:val="none" w:sz="0" w:space="0" w:color="auto"/>
        <w:left w:val="none" w:sz="0" w:space="0" w:color="auto"/>
        <w:bottom w:val="none" w:sz="0" w:space="0" w:color="auto"/>
        <w:right w:val="none" w:sz="0" w:space="0" w:color="auto"/>
      </w:divBdr>
    </w:div>
    <w:div w:id="286356080">
      <w:bodyDiv w:val="1"/>
      <w:marLeft w:val="0"/>
      <w:marRight w:val="0"/>
      <w:marTop w:val="0"/>
      <w:marBottom w:val="0"/>
      <w:divBdr>
        <w:top w:val="none" w:sz="0" w:space="0" w:color="auto"/>
        <w:left w:val="none" w:sz="0" w:space="0" w:color="auto"/>
        <w:bottom w:val="none" w:sz="0" w:space="0" w:color="auto"/>
        <w:right w:val="none" w:sz="0" w:space="0" w:color="auto"/>
      </w:divBdr>
    </w:div>
    <w:div w:id="286618691">
      <w:bodyDiv w:val="1"/>
      <w:marLeft w:val="0"/>
      <w:marRight w:val="0"/>
      <w:marTop w:val="0"/>
      <w:marBottom w:val="0"/>
      <w:divBdr>
        <w:top w:val="none" w:sz="0" w:space="0" w:color="auto"/>
        <w:left w:val="none" w:sz="0" w:space="0" w:color="auto"/>
        <w:bottom w:val="none" w:sz="0" w:space="0" w:color="auto"/>
        <w:right w:val="none" w:sz="0" w:space="0" w:color="auto"/>
      </w:divBdr>
    </w:div>
    <w:div w:id="286815165">
      <w:bodyDiv w:val="1"/>
      <w:marLeft w:val="0"/>
      <w:marRight w:val="0"/>
      <w:marTop w:val="0"/>
      <w:marBottom w:val="0"/>
      <w:divBdr>
        <w:top w:val="none" w:sz="0" w:space="0" w:color="auto"/>
        <w:left w:val="none" w:sz="0" w:space="0" w:color="auto"/>
        <w:bottom w:val="none" w:sz="0" w:space="0" w:color="auto"/>
        <w:right w:val="none" w:sz="0" w:space="0" w:color="auto"/>
      </w:divBdr>
    </w:div>
    <w:div w:id="287200972">
      <w:bodyDiv w:val="1"/>
      <w:marLeft w:val="0"/>
      <w:marRight w:val="0"/>
      <w:marTop w:val="0"/>
      <w:marBottom w:val="0"/>
      <w:divBdr>
        <w:top w:val="none" w:sz="0" w:space="0" w:color="auto"/>
        <w:left w:val="none" w:sz="0" w:space="0" w:color="auto"/>
        <w:bottom w:val="none" w:sz="0" w:space="0" w:color="auto"/>
        <w:right w:val="none" w:sz="0" w:space="0" w:color="auto"/>
      </w:divBdr>
    </w:div>
    <w:div w:id="287704821">
      <w:bodyDiv w:val="1"/>
      <w:marLeft w:val="0"/>
      <w:marRight w:val="0"/>
      <w:marTop w:val="0"/>
      <w:marBottom w:val="0"/>
      <w:divBdr>
        <w:top w:val="none" w:sz="0" w:space="0" w:color="auto"/>
        <w:left w:val="none" w:sz="0" w:space="0" w:color="auto"/>
        <w:bottom w:val="none" w:sz="0" w:space="0" w:color="auto"/>
        <w:right w:val="none" w:sz="0" w:space="0" w:color="auto"/>
      </w:divBdr>
    </w:div>
    <w:div w:id="287976355">
      <w:bodyDiv w:val="1"/>
      <w:marLeft w:val="0"/>
      <w:marRight w:val="0"/>
      <w:marTop w:val="0"/>
      <w:marBottom w:val="0"/>
      <w:divBdr>
        <w:top w:val="none" w:sz="0" w:space="0" w:color="auto"/>
        <w:left w:val="none" w:sz="0" w:space="0" w:color="auto"/>
        <w:bottom w:val="none" w:sz="0" w:space="0" w:color="auto"/>
        <w:right w:val="none" w:sz="0" w:space="0" w:color="auto"/>
      </w:divBdr>
    </w:div>
    <w:div w:id="288358617">
      <w:bodyDiv w:val="1"/>
      <w:marLeft w:val="0"/>
      <w:marRight w:val="0"/>
      <w:marTop w:val="0"/>
      <w:marBottom w:val="0"/>
      <w:divBdr>
        <w:top w:val="none" w:sz="0" w:space="0" w:color="auto"/>
        <w:left w:val="none" w:sz="0" w:space="0" w:color="auto"/>
        <w:bottom w:val="none" w:sz="0" w:space="0" w:color="auto"/>
        <w:right w:val="none" w:sz="0" w:space="0" w:color="auto"/>
      </w:divBdr>
    </w:div>
    <w:div w:id="288439084">
      <w:bodyDiv w:val="1"/>
      <w:marLeft w:val="0"/>
      <w:marRight w:val="0"/>
      <w:marTop w:val="0"/>
      <w:marBottom w:val="0"/>
      <w:divBdr>
        <w:top w:val="none" w:sz="0" w:space="0" w:color="auto"/>
        <w:left w:val="none" w:sz="0" w:space="0" w:color="auto"/>
        <w:bottom w:val="none" w:sz="0" w:space="0" w:color="auto"/>
        <w:right w:val="none" w:sz="0" w:space="0" w:color="auto"/>
      </w:divBdr>
    </w:div>
    <w:div w:id="288510138">
      <w:bodyDiv w:val="1"/>
      <w:marLeft w:val="0"/>
      <w:marRight w:val="0"/>
      <w:marTop w:val="0"/>
      <w:marBottom w:val="0"/>
      <w:divBdr>
        <w:top w:val="none" w:sz="0" w:space="0" w:color="auto"/>
        <w:left w:val="none" w:sz="0" w:space="0" w:color="auto"/>
        <w:bottom w:val="none" w:sz="0" w:space="0" w:color="auto"/>
        <w:right w:val="none" w:sz="0" w:space="0" w:color="auto"/>
      </w:divBdr>
    </w:div>
    <w:div w:id="288585908">
      <w:bodyDiv w:val="1"/>
      <w:marLeft w:val="0"/>
      <w:marRight w:val="0"/>
      <w:marTop w:val="0"/>
      <w:marBottom w:val="0"/>
      <w:divBdr>
        <w:top w:val="none" w:sz="0" w:space="0" w:color="auto"/>
        <w:left w:val="none" w:sz="0" w:space="0" w:color="auto"/>
        <w:bottom w:val="none" w:sz="0" w:space="0" w:color="auto"/>
        <w:right w:val="none" w:sz="0" w:space="0" w:color="auto"/>
      </w:divBdr>
    </w:div>
    <w:div w:id="288778475">
      <w:bodyDiv w:val="1"/>
      <w:marLeft w:val="0"/>
      <w:marRight w:val="0"/>
      <w:marTop w:val="0"/>
      <w:marBottom w:val="0"/>
      <w:divBdr>
        <w:top w:val="none" w:sz="0" w:space="0" w:color="auto"/>
        <w:left w:val="none" w:sz="0" w:space="0" w:color="auto"/>
        <w:bottom w:val="none" w:sz="0" w:space="0" w:color="auto"/>
        <w:right w:val="none" w:sz="0" w:space="0" w:color="auto"/>
      </w:divBdr>
    </w:div>
    <w:div w:id="289014525">
      <w:bodyDiv w:val="1"/>
      <w:marLeft w:val="0"/>
      <w:marRight w:val="0"/>
      <w:marTop w:val="0"/>
      <w:marBottom w:val="0"/>
      <w:divBdr>
        <w:top w:val="none" w:sz="0" w:space="0" w:color="auto"/>
        <w:left w:val="none" w:sz="0" w:space="0" w:color="auto"/>
        <w:bottom w:val="none" w:sz="0" w:space="0" w:color="auto"/>
        <w:right w:val="none" w:sz="0" w:space="0" w:color="auto"/>
      </w:divBdr>
    </w:div>
    <w:div w:id="289095371">
      <w:bodyDiv w:val="1"/>
      <w:marLeft w:val="0"/>
      <w:marRight w:val="0"/>
      <w:marTop w:val="0"/>
      <w:marBottom w:val="0"/>
      <w:divBdr>
        <w:top w:val="none" w:sz="0" w:space="0" w:color="auto"/>
        <w:left w:val="none" w:sz="0" w:space="0" w:color="auto"/>
        <w:bottom w:val="none" w:sz="0" w:space="0" w:color="auto"/>
        <w:right w:val="none" w:sz="0" w:space="0" w:color="auto"/>
      </w:divBdr>
    </w:div>
    <w:div w:id="289481032">
      <w:bodyDiv w:val="1"/>
      <w:marLeft w:val="0"/>
      <w:marRight w:val="0"/>
      <w:marTop w:val="0"/>
      <w:marBottom w:val="0"/>
      <w:divBdr>
        <w:top w:val="none" w:sz="0" w:space="0" w:color="auto"/>
        <w:left w:val="none" w:sz="0" w:space="0" w:color="auto"/>
        <w:bottom w:val="none" w:sz="0" w:space="0" w:color="auto"/>
        <w:right w:val="none" w:sz="0" w:space="0" w:color="auto"/>
      </w:divBdr>
    </w:div>
    <w:div w:id="289555414">
      <w:bodyDiv w:val="1"/>
      <w:marLeft w:val="0"/>
      <w:marRight w:val="0"/>
      <w:marTop w:val="0"/>
      <w:marBottom w:val="0"/>
      <w:divBdr>
        <w:top w:val="none" w:sz="0" w:space="0" w:color="auto"/>
        <w:left w:val="none" w:sz="0" w:space="0" w:color="auto"/>
        <w:bottom w:val="none" w:sz="0" w:space="0" w:color="auto"/>
        <w:right w:val="none" w:sz="0" w:space="0" w:color="auto"/>
      </w:divBdr>
    </w:div>
    <w:div w:id="289634905">
      <w:bodyDiv w:val="1"/>
      <w:marLeft w:val="0"/>
      <w:marRight w:val="0"/>
      <w:marTop w:val="0"/>
      <w:marBottom w:val="0"/>
      <w:divBdr>
        <w:top w:val="none" w:sz="0" w:space="0" w:color="auto"/>
        <w:left w:val="none" w:sz="0" w:space="0" w:color="auto"/>
        <w:bottom w:val="none" w:sz="0" w:space="0" w:color="auto"/>
        <w:right w:val="none" w:sz="0" w:space="0" w:color="auto"/>
      </w:divBdr>
    </w:div>
    <w:div w:id="289635067">
      <w:bodyDiv w:val="1"/>
      <w:marLeft w:val="0"/>
      <w:marRight w:val="0"/>
      <w:marTop w:val="0"/>
      <w:marBottom w:val="0"/>
      <w:divBdr>
        <w:top w:val="none" w:sz="0" w:space="0" w:color="auto"/>
        <w:left w:val="none" w:sz="0" w:space="0" w:color="auto"/>
        <w:bottom w:val="none" w:sz="0" w:space="0" w:color="auto"/>
        <w:right w:val="none" w:sz="0" w:space="0" w:color="auto"/>
      </w:divBdr>
    </w:div>
    <w:div w:id="289827725">
      <w:bodyDiv w:val="1"/>
      <w:marLeft w:val="0"/>
      <w:marRight w:val="0"/>
      <w:marTop w:val="0"/>
      <w:marBottom w:val="0"/>
      <w:divBdr>
        <w:top w:val="none" w:sz="0" w:space="0" w:color="auto"/>
        <w:left w:val="none" w:sz="0" w:space="0" w:color="auto"/>
        <w:bottom w:val="none" w:sz="0" w:space="0" w:color="auto"/>
        <w:right w:val="none" w:sz="0" w:space="0" w:color="auto"/>
      </w:divBdr>
    </w:div>
    <w:div w:id="289942267">
      <w:bodyDiv w:val="1"/>
      <w:marLeft w:val="0"/>
      <w:marRight w:val="0"/>
      <w:marTop w:val="0"/>
      <w:marBottom w:val="0"/>
      <w:divBdr>
        <w:top w:val="none" w:sz="0" w:space="0" w:color="auto"/>
        <w:left w:val="none" w:sz="0" w:space="0" w:color="auto"/>
        <w:bottom w:val="none" w:sz="0" w:space="0" w:color="auto"/>
        <w:right w:val="none" w:sz="0" w:space="0" w:color="auto"/>
      </w:divBdr>
    </w:div>
    <w:div w:id="290016107">
      <w:bodyDiv w:val="1"/>
      <w:marLeft w:val="0"/>
      <w:marRight w:val="0"/>
      <w:marTop w:val="0"/>
      <w:marBottom w:val="0"/>
      <w:divBdr>
        <w:top w:val="none" w:sz="0" w:space="0" w:color="auto"/>
        <w:left w:val="none" w:sz="0" w:space="0" w:color="auto"/>
        <w:bottom w:val="none" w:sz="0" w:space="0" w:color="auto"/>
        <w:right w:val="none" w:sz="0" w:space="0" w:color="auto"/>
      </w:divBdr>
    </w:div>
    <w:div w:id="290017841">
      <w:bodyDiv w:val="1"/>
      <w:marLeft w:val="0"/>
      <w:marRight w:val="0"/>
      <w:marTop w:val="0"/>
      <w:marBottom w:val="0"/>
      <w:divBdr>
        <w:top w:val="none" w:sz="0" w:space="0" w:color="auto"/>
        <w:left w:val="none" w:sz="0" w:space="0" w:color="auto"/>
        <w:bottom w:val="none" w:sz="0" w:space="0" w:color="auto"/>
        <w:right w:val="none" w:sz="0" w:space="0" w:color="auto"/>
      </w:divBdr>
    </w:div>
    <w:div w:id="290136109">
      <w:bodyDiv w:val="1"/>
      <w:marLeft w:val="0"/>
      <w:marRight w:val="0"/>
      <w:marTop w:val="0"/>
      <w:marBottom w:val="0"/>
      <w:divBdr>
        <w:top w:val="none" w:sz="0" w:space="0" w:color="auto"/>
        <w:left w:val="none" w:sz="0" w:space="0" w:color="auto"/>
        <w:bottom w:val="none" w:sz="0" w:space="0" w:color="auto"/>
        <w:right w:val="none" w:sz="0" w:space="0" w:color="auto"/>
      </w:divBdr>
    </w:div>
    <w:div w:id="290286531">
      <w:bodyDiv w:val="1"/>
      <w:marLeft w:val="0"/>
      <w:marRight w:val="0"/>
      <w:marTop w:val="0"/>
      <w:marBottom w:val="0"/>
      <w:divBdr>
        <w:top w:val="none" w:sz="0" w:space="0" w:color="auto"/>
        <w:left w:val="none" w:sz="0" w:space="0" w:color="auto"/>
        <w:bottom w:val="none" w:sz="0" w:space="0" w:color="auto"/>
        <w:right w:val="none" w:sz="0" w:space="0" w:color="auto"/>
      </w:divBdr>
    </w:div>
    <w:div w:id="290289502">
      <w:bodyDiv w:val="1"/>
      <w:marLeft w:val="0"/>
      <w:marRight w:val="0"/>
      <w:marTop w:val="0"/>
      <w:marBottom w:val="0"/>
      <w:divBdr>
        <w:top w:val="none" w:sz="0" w:space="0" w:color="auto"/>
        <w:left w:val="none" w:sz="0" w:space="0" w:color="auto"/>
        <w:bottom w:val="none" w:sz="0" w:space="0" w:color="auto"/>
        <w:right w:val="none" w:sz="0" w:space="0" w:color="auto"/>
      </w:divBdr>
    </w:div>
    <w:div w:id="290327593">
      <w:bodyDiv w:val="1"/>
      <w:marLeft w:val="0"/>
      <w:marRight w:val="0"/>
      <w:marTop w:val="0"/>
      <w:marBottom w:val="0"/>
      <w:divBdr>
        <w:top w:val="none" w:sz="0" w:space="0" w:color="auto"/>
        <w:left w:val="none" w:sz="0" w:space="0" w:color="auto"/>
        <w:bottom w:val="none" w:sz="0" w:space="0" w:color="auto"/>
        <w:right w:val="none" w:sz="0" w:space="0" w:color="auto"/>
      </w:divBdr>
    </w:div>
    <w:div w:id="290525575">
      <w:bodyDiv w:val="1"/>
      <w:marLeft w:val="0"/>
      <w:marRight w:val="0"/>
      <w:marTop w:val="0"/>
      <w:marBottom w:val="0"/>
      <w:divBdr>
        <w:top w:val="none" w:sz="0" w:space="0" w:color="auto"/>
        <w:left w:val="none" w:sz="0" w:space="0" w:color="auto"/>
        <w:bottom w:val="none" w:sz="0" w:space="0" w:color="auto"/>
        <w:right w:val="none" w:sz="0" w:space="0" w:color="auto"/>
      </w:divBdr>
    </w:div>
    <w:div w:id="290671515">
      <w:bodyDiv w:val="1"/>
      <w:marLeft w:val="0"/>
      <w:marRight w:val="0"/>
      <w:marTop w:val="0"/>
      <w:marBottom w:val="0"/>
      <w:divBdr>
        <w:top w:val="none" w:sz="0" w:space="0" w:color="auto"/>
        <w:left w:val="none" w:sz="0" w:space="0" w:color="auto"/>
        <w:bottom w:val="none" w:sz="0" w:space="0" w:color="auto"/>
        <w:right w:val="none" w:sz="0" w:space="0" w:color="auto"/>
      </w:divBdr>
    </w:div>
    <w:div w:id="290868461">
      <w:bodyDiv w:val="1"/>
      <w:marLeft w:val="0"/>
      <w:marRight w:val="0"/>
      <w:marTop w:val="0"/>
      <w:marBottom w:val="0"/>
      <w:divBdr>
        <w:top w:val="none" w:sz="0" w:space="0" w:color="auto"/>
        <w:left w:val="none" w:sz="0" w:space="0" w:color="auto"/>
        <w:bottom w:val="none" w:sz="0" w:space="0" w:color="auto"/>
        <w:right w:val="none" w:sz="0" w:space="0" w:color="auto"/>
      </w:divBdr>
    </w:div>
    <w:div w:id="290870547">
      <w:bodyDiv w:val="1"/>
      <w:marLeft w:val="0"/>
      <w:marRight w:val="0"/>
      <w:marTop w:val="0"/>
      <w:marBottom w:val="0"/>
      <w:divBdr>
        <w:top w:val="none" w:sz="0" w:space="0" w:color="auto"/>
        <w:left w:val="none" w:sz="0" w:space="0" w:color="auto"/>
        <w:bottom w:val="none" w:sz="0" w:space="0" w:color="auto"/>
        <w:right w:val="none" w:sz="0" w:space="0" w:color="auto"/>
      </w:divBdr>
    </w:div>
    <w:div w:id="290942874">
      <w:bodyDiv w:val="1"/>
      <w:marLeft w:val="0"/>
      <w:marRight w:val="0"/>
      <w:marTop w:val="0"/>
      <w:marBottom w:val="0"/>
      <w:divBdr>
        <w:top w:val="none" w:sz="0" w:space="0" w:color="auto"/>
        <w:left w:val="none" w:sz="0" w:space="0" w:color="auto"/>
        <w:bottom w:val="none" w:sz="0" w:space="0" w:color="auto"/>
        <w:right w:val="none" w:sz="0" w:space="0" w:color="auto"/>
      </w:divBdr>
    </w:div>
    <w:div w:id="290943943">
      <w:bodyDiv w:val="1"/>
      <w:marLeft w:val="0"/>
      <w:marRight w:val="0"/>
      <w:marTop w:val="0"/>
      <w:marBottom w:val="0"/>
      <w:divBdr>
        <w:top w:val="none" w:sz="0" w:space="0" w:color="auto"/>
        <w:left w:val="none" w:sz="0" w:space="0" w:color="auto"/>
        <w:bottom w:val="none" w:sz="0" w:space="0" w:color="auto"/>
        <w:right w:val="none" w:sz="0" w:space="0" w:color="auto"/>
      </w:divBdr>
    </w:div>
    <w:div w:id="290987753">
      <w:bodyDiv w:val="1"/>
      <w:marLeft w:val="0"/>
      <w:marRight w:val="0"/>
      <w:marTop w:val="0"/>
      <w:marBottom w:val="0"/>
      <w:divBdr>
        <w:top w:val="none" w:sz="0" w:space="0" w:color="auto"/>
        <w:left w:val="none" w:sz="0" w:space="0" w:color="auto"/>
        <w:bottom w:val="none" w:sz="0" w:space="0" w:color="auto"/>
        <w:right w:val="none" w:sz="0" w:space="0" w:color="auto"/>
      </w:divBdr>
    </w:div>
    <w:div w:id="291331683">
      <w:bodyDiv w:val="1"/>
      <w:marLeft w:val="0"/>
      <w:marRight w:val="0"/>
      <w:marTop w:val="0"/>
      <w:marBottom w:val="0"/>
      <w:divBdr>
        <w:top w:val="none" w:sz="0" w:space="0" w:color="auto"/>
        <w:left w:val="none" w:sz="0" w:space="0" w:color="auto"/>
        <w:bottom w:val="none" w:sz="0" w:space="0" w:color="auto"/>
        <w:right w:val="none" w:sz="0" w:space="0" w:color="auto"/>
      </w:divBdr>
    </w:div>
    <w:div w:id="291450181">
      <w:bodyDiv w:val="1"/>
      <w:marLeft w:val="0"/>
      <w:marRight w:val="0"/>
      <w:marTop w:val="0"/>
      <w:marBottom w:val="0"/>
      <w:divBdr>
        <w:top w:val="none" w:sz="0" w:space="0" w:color="auto"/>
        <w:left w:val="none" w:sz="0" w:space="0" w:color="auto"/>
        <w:bottom w:val="none" w:sz="0" w:space="0" w:color="auto"/>
        <w:right w:val="none" w:sz="0" w:space="0" w:color="auto"/>
      </w:divBdr>
    </w:div>
    <w:div w:id="291517674">
      <w:bodyDiv w:val="1"/>
      <w:marLeft w:val="0"/>
      <w:marRight w:val="0"/>
      <w:marTop w:val="0"/>
      <w:marBottom w:val="0"/>
      <w:divBdr>
        <w:top w:val="none" w:sz="0" w:space="0" w:color="auto"/>
        <w:left w:val="none" w:sz="0" w:space="0" w:color="auto"/>
        <w:bottom w:val="none" w:sz="0" w:space="0" w:color="auto"/>
        <w:right w:val="none" w:sz="0" w:space="0" w:color="auto"/>
      </w:divBdr>
    </w:div>
    <w:div w:id="291598237">
      <w:bodyDiv w:val="1"/>
      <w:marLeft w:val="0"/>
      <w:marRight w:val="0"/>
      <w:marTop w:val="0"/>
      <w:marBottom w:val="0"/>
      <w:divBdr>
        <w:top w:val="none" w:sz="0" w:space="0" w:color="auto"/>
        <w:left w:val="none" w:sz="0" w:space="0" w:color="auto"/>
        <w:bottom w:val="none" w:sz="0" w:space="0" w:color="auto"/>
        <w:right w:val="none" w:sz="0" w:space="0" w:color="auto"/>
      </w:divBdr>
    </w:div>
    <w:div w:id="291794907">
      <w:bodyDiv w:val="1"/>
      <w:marLeft w:val="0"/>
      <w:marRight w:val="0"/>
      <w:marTop w:val="0"/>
      <w:marBottom w:val="0"/>
      <w:divBdr>
        <w:top w:val="none" w:sz="0" w:space="0" w:color="auto"/>
        <w:left w:val="none" w:sz="0" w:space="0" w:color="auto"/>
        <w:bottom w:val="none" w:sz="0" w:space="0" w:color="auto"/>
        <w:right w:val="none" w:sz="0" w:space="0" w:color="auto"/>
      </w:divBdr>
    </w:div>
    <w:div w:id="292102963">
      <w:bodyDiv w:val="1"/>
      <w:marLeft w:val="0"/>
      <w:marRight w:val="0"/>
      <w:marTop w:val="0"/>
      <w:marBottom w:val="0"/>
      <w:divBdr>
        <w:top w:val="none" w:sz="0" w:space="0" w:color="auto"/>
        <w:left w:val="none" w:sz="0" w:space="0" w:color="auto"/>
        <w:bottom w:val="none" w:sz="0" w:space="0" w:color="auto"/>
        <w:right w:val="none" w:sz="0" w:space="0" w:color="auto"/>
      </w:divBdr>
    </w:div>
    <w:div w:id="292104161">
      <w:bodyDiv w:val="1"/>
      <w:marLeft w:val="0"/>
      <w:marRight w:val="0"/>
      <w:marTop w:val="0"/>
      <w:marBottom w:val="0"/>
      <w:divBdr>
        <w:top w:val="none" w:sz="0" w:space="0" w:color="auto"/>
        <w:left w:val="none" w:sz="0" w:space="0" w:color="auto"/>
        <w:bottom w:val="none" w:sz="0" w:space="0" w:color="auto"/>
        <w:right w:val="none" w:sz="0" w:space="0" w:color="auto"/>
      </w:divBdr>
    </w:div>
    <w:div w:id="292247666">
      <w:bodyDiv w:val="1"/>
      <w:marLeft w:val="0"/>
      <w:marRight w:val="0"/>
      <w:marTop w:val="0"/>
      <w:marBottom w:val="0"/>
      <w:divBdr>
        <w:top w:val="none" w:sz="0" w:space="0" w:color="auto"/>
        <w:left w:val="none" w:sz="0" w:space="0" w:color="auto"/>
        <w:bottom w:val="none" w:sz="0" w:space="0" w:color="auto"/>
        <w:right w:val="none" w:sz="0" w:space="0" w:color="auto"/>
      </w:divBdr>
    </w:div>
    <w:div w:id="292440578">
      <w:bodyDiv w:val="1"/>
      <w:marLeft w:val="0"/>
      <w:marRight w:val="0"/>
      <w:marTop w:val="0"/>
      <w:marBottom w:val="0"/>
      <w:divBdr>
        <w:top w:val="none" w:sz="0" w:space="0" w:color="auto"/>
        <w:left w:val="none" w:sz="0" w:space="0" w:color="auto"/>
        <w:bottom w:val="none" w:sz="0" w:space="0" w:color="auto"/>
        <w:right w:val="none" w:sz="0" w:space="0" w:color="auto"/>
      </w:divBdr>
    </w:div>
    <w:div w:id="292441497">
      <w:bodyDiv w:val="1"/>
      <w:marLeft w:val="0"/>
      <w:marRight w:val="0"/>
      <w:marTop w:val="0"/>
      <w:marBottom w:val="0"/>
      <w:divBdr>
        <w:top w:val="none" w:sz="0" w:space="0" w:color="auto"/>
        <w:left w:val="none" w:sz="0" w:space="0" w:color="auto"/>
        <w:bottom w:val="none" w:sz="0" w:space="0" w:color="auto"/>
        <w:right w:val="none" w:sz="0" w:space="0" w:color="auto"/>
      </w:divBdr>
    </w:div>
    <w:div w:id="292492724">
      <w:bodyDiv w:val="1"/>
      <w:marLeft w:val="0"/>
      <w:marRight w:val="0"/>
      <w:marTop w:val="0"/>
      <w:marBottom w:val="0"/>
      <w:divBdr>
        <w:top w:val="none" w:sz="0" w:space="0" w:color="auto"/>
        <w:left w:val="none" w:sz="0" w:space="0" w:color="auto"/>
        <w:bottom w:val="none" w:sz="0" w:space="0" w:color="auto"/>
        <w:right w:val="none" w:sz="0" w:space="0" w:color="auto"/>
      </w:divBdr>
    </w:div>
    <w:div w:id="292562690">
      <w:bodyDiv w:val="1"/>
      <w:marLeft w:val="0"/>
      <w:marRight w:val="0"/>
      <w:marTop w:val="0"/>
      <w:marBottom w:val="0"/>
      <w:divBdr>
        <w:top w:val="none" w:sz="0" w:space="0" w:color="auto"/>
        <w:left w:val="none" w:sz="0" w:space="0" w:color="auto"/>
        <w:bottom w:val="none" w:sz="0" w:space="0" w:color="auto"/>
        <w:right w:val="none" w:sz="0" w:space="0" w:color="auto"/>
      </w:divBdr>
    </w:div>
    <w:div w:id="292564040">
      <w:bodyDiv w:val="1"/>
      <w:marLeft w:val="0"/>
      <w:marRight w:val="0"/>
      <w:marTop w:val="0"/>
      <w:marBottom w:val="0"/>
      <w:divBdr>
        <w:top w:val="none" w:sz="0" w:space="0" w:color="auto"/>
        <w:left w:val="none" w:sz="0" w:space="0" w:color="auto"/>
        <w:bottom w:val="none" w:sz="0" w:space="0" w:color="auto"/>
        <w:right w:val="none" w:sz="0" w:space="0" w:color="auto"/>
      </w:divBdr>
    </w:div>
    <w:div w:id="292567410">
      <w:bodyDiv w:val="1"/>
      <w:marLeft w:val="0"/>
      <w:marRight w:val="0"/>
      <w:marTop w:val="0"/>
      <w:marBottom w:val="0"/>
      <w:divBdr>
        <w:top w:val="none" w:sz="0" w:space="0" w:color="auto"/>
        <w:left w:val="none" w:sz="0" w:space="0" w:color="auto"/>
        <w:bottom w:val="none" w:sz="0" w:space="0" w:color="auto"/>
        <w:right w:val="none" w:sz="0" w:space="0" w:color="auto"/>
      </w:divBdr>
    </w:div>
    <w:div w:id="292754945">
      <w:bodyDiv w:val="1"/>
      <w:marLeft w:val="0"/>
      <w:marRight w:val="0"/>
      <w:marTop w:val="0"/>
      <w:marBottom w:val="0"/>
      <w:divBdr>
        <w:top w:val="none" w:sz="0" w:space="0" w:color="auto"/>
        <w:left w:val="none" w:sz="0" w:space="0" w:color="auto"/>
        <w:bottom w:val="none" w:sz="0" w:space="0" w:color="auto"/>
        <w:right w:val="none" w:sz="0" w:space="0" w:color="auto"/>
      </w:divBdr>
    </w:div>
    <w:div w:id="292830944">
      <w:bodyDiv w:val="1"/>
      <w:marLeft w:val="0"/>
      <w:marRight w:val="0"/>
      <w:marTop w:val="0"/>
      <w:marBottom w:val="0"/>
      <w:divBdr>
        <w:top w:val="none" w:sz="0" w:space="0" w:color="auto"/>
        <w:left w:val="none" w:sz="0" w:space="0" w:color="auto"/>
        <w:bottom w:val="none" w:sz="0" w:space="0" w:color="auto"/>
        <w:right w:val="none" w:sz="0" w:space="0" w:color="auto"/>
      </w:divBdr>
    </w:div>
    <w:div w:id="292950286">
      <w:bodyDiv w:val="1"/>
      <w:marLeft w:val="0"/>
      <w:marRight w:val="0"/>
      <w:marTop w:val="0"/>
      <w:marBottom w:val="0"/>
      <w:divBdr>
        <w:top w:val="none" w:sz="0" w:space="0" w:color="auto"/>
        <w:left w:val="none" w:sz="0" w:space="0" w:color="auto"/>
        <w:bottom w:val="none" w:sz="0" w:space="0" w:color="auto"/>
        <w:right w:val="none" w:sz="0" w:space="0" w:color="auto"/>
      </w:divBdr>
    </w:div>
    <w:div w:id="293172634">
      <w:bodyDiv w:val="1"/>
      <w:marLeft w:val="0"/>
      <w:marRight w:val="0"/>
      <w:marTop w:val="0"/>
      <w:marBottom w:val="0"/>
      <w:divBdr>
        <w:top w:val="none" w:sz="0" w:space="0" w:color="auto"/>
        <w:left w:val="none" w:sz="0" w:space="0" w:color="auto"/>
        <w:bottom w:val="none" w:sz="0" w:space="0" w:color="auto"/>
        <w:right w:val="none" w:sz="0" w:space="0" w:color="auto"/>
      </w:divBdr>
    </w:div>
    <w:div w:id="293297703">
      <w:bodyDiv w:val="1"/>
      <w:marLeft w:val="0"/>
      <w:marRight w:val="0"/>
      <w:marTop w:val="0"/>
      <w:marBottom w:val="0"/>
      <w:divBdr>
        <w:top w:val="none" w:sz="0" w:space="0" w:color="auto"/>
        <w:left w:val="none" w:sz="0" w:space="0" w:color="auto"/>
        <w:bottom w:val="none" w:sz="0" w:space="0" w:color="auto"/>
        <w:right w:val="none" w:sz="0" w:space="0" w:color="auto"/>
      </w:divBdr>
    </w:div>
    <w:div w:id="293408925">
      <w:bodyDiv w:val="1"/>
      <w:marLeft w:val="0"/>
      <w:marRight w:val="0"/>
      <w:marTop w:val="0"/>
      <w:marBottom w:val="0"/>
      <w:divBdr>
        <w:top w:val="none" w:sz="0" w:space="0" w:color="auto"/>
        <w:left w:val="none" w:sz="0" w:space="0" w:color="auto"/>
        <w:bottom w:val="none" w:sz="0" w:space="0" w:color="auto"/>
        <w:right w:val="none" w:sz="0" w:space="0" w:color="auto"/>
      </w:divBdr>
    </w:div>
    <w:div w:id="293484526">
      <w:bodyDiv w:val="1"/>
      <w:marLeft w:val="0"/>
      <w:marRight w:val="0"/>
      <w:marTop w:val="0"/>
      <w:marBottom w:val="0"/>
      <w:divBdr>
        <w:top w:val="none" w:sz="0" w:space="0" w:color="auto"/>
        <w:left w:val="none" w:sz="0" w:space="0" w:color="auto"/>
        <w:bottom w:val="none" w:sz="0" w:space="0" w:color="auto"/>
        <w:right w:val="none" w:sz="0" w:space="0" w:color="auto"/>
      </w:divBdr>
    </w:div>
    <w:div w:id="293558764">
      <w:bodyDiv w:val="1"/>
      <w:marLeft w:val="0"/>
      <w:marRight w:val="0"/>
      <w:marTop w:val="0"/>
      <w:marBottom w:val="0"/>
      <w:divBdr>
        <w:top w:val="none" w:sz="0" w:space="0" w:color="auto"/>
        <w:left w:val="none" w:sz="0" w:space="0" w:color="auto"/>
        <w:bottom w:val="none" w:sz="0" w:space="0" w:color="auto"/>
        <w:right w:val="none" w:sz="0" w:space="0" w:color="auto"/>
      </w:divBdr>
    </w:div>
    <w:div w:id="293605376">
      <w:bodyDiv w:val="1"/>
      <w:marLeft w:val="0"/>
      <w:marRight w:val="0"/>
      <w:marTop w:val="0"/>
      <w:marBottom w:val="0"/>
      <w:divBdr>
        <w:top w:val="none" w:sz="0" w:space="0" w:color="auto"/>
        <w:left w:val="none" w:sz="0" w:space="0" w:color="auto"/>
        <w:bottom w:val="none" w:sz="0" w:space="0" w:color="auto"/>
        <w:right w:val="none" w:sz="0" w:space="0" w:color="auto"/>
      </w:divBdr>
    </w:div>
    <w:div w:id="293996137">
      <w:bodyDiv w:val="1"/>
      <w:marLeft w:val="0"/>
      <w:marRight w:val="0"/>
      <w:marTop w:val="0"/>
      <w:marBottom w:val="0"/>
      <w:divBdr>
        <w:top w:val="none" w:sz="0" w:space="0" w:color="auto"/>
        <w:left w:val="none" w:sz="0" w:space="0" w:color="auto"/>
        <w:bottom w:val="none" w:sz="0" w:space="0" w:color="auto"/>
        <w:right w:val="none" w:sz="0" w:space="0" w:color="auto"/>
      </w:divBdr>
    </w:div>
    <w:div w:id="294218703">
      <w:bodyDiv w:val="1"/>
      <w:marLeft w:val="0"/>
      <w:marRight w:val="0"/>
      <w:marTop w:val="0"/>
      <w:marBottom w:val="0"/>
      <w:divBdr>
        <w:top w:val="none" w:sz="0" w:space="0" w:color="auto"/>
        <w:left w:val="none" w:sz="0" w:space="0" w:color="auto"/>
        <w:bottom w:val="none" w:sz="0" w:space="0" w:color="auto"/>
        <w:right w:val="none" w:sz="0" w:space="0" w:color="auto"/>
      </w:divBdr>
    </w:div>
    <w:div w:id="294222564">
      <w:bodyDiv w:val="1"/>
      <w:marLeft w:val="0"/>
      <w:marRight w:val="0"/>
      <w:marTop w:val="0"/>
      <w:marBottom w:val="0"/>
      <w:divBdr>
        <w:top w:val="none" w:sz="0" w:space="0" w:color="auto"/>
        <w:left w:val="none" w:sz="0" w:space="0" w:color="auto"/>
        <w:bottom w:val="none" w:sz="0" w:space="0" w:color="auto"/>
        <w:right w:val="none" w:sz="0" w:space="0" w:color="auto"/>
      </w:divBdr>
    </w:div>
    <w:div w:id="294288510">
      <w:bodyDiv w:val="1"/>
      <w:marLeft w:val="0"/>
      <w:marRight w:val="0"/>
      <w:marTop w:val="0"/>
      <w:marBottom w:val="0"/>
      <w:divBdr>
        <w:top w:val="none" w:sz="0" w:space="0" w:color="auto"/>
        <w:left w:val="none" w:sz="0" w:space="0" w:color="auto"/>
        <w:bottom w:val="none" w:sz="0" w:space="0" w:color="auto"/>
        <w:right w:val="none" w:sz="0" w:space="0" w:color="auto"/>
      </w:divBdr>
    </w:div>
    <w:div w:id="294415981">
      <w:bodyDiv w:val="1"/>
      <w:marLeft w:val="0"/>
      <w:marRight w:val="0"/>
      <w:marTop w:val="0"/>
      <w:marBottom w:val="0"/>
      <w:divBdr>
        <w:top w:val="none" w:sz="0" w:space="0" w:color="auto"/>
        <w:left w:val="none" w:sz="0" w:space="0" w:color="auto"/>
        <w:bottom w:val="none" w:sz="0" w:space="0" w:color="auto"/>
        <w:right w:val="none" w:sz="0" w:space="0" w:color="auto"/>
      </w:divBdr>
    </w:div>
    <w:div w:id="294726563">
      <w:bodyDiv w:val="1"/>
      <w:marLeft w:val="0"/>
      <w:marRight w:val="0"/>
      <w:marTop w:val="0"/>
      <w:marBottom w:val="0"/>
      <w:divBdr>
        <w:top w:val="none" w:sz="0" w:space="0" w:color="auto"/>
        <w:left w:val="none" w:sz="0" w:space="0" w:color="auto"/>
        <w:bottom w:val="none" w:sz="0" w:space="0" w:color="auto"/>
        <w:right w:val="none" w:sz="0" w:space="0" w:color="auto"/>
      </w:divBdr>
    </w:div>
    <w:div w:id="294920101">
      <w:bodyDiv w:val="1"/>
      <w:marLeft w:val="0"/>
      <w:marRight w:val="0"/>
      <w:marTop w:val="0"/>
      <w:marBottom w:val="0"/>
      <w:divBdr>
        <w:top w:val="none" w:sz="0" w:space="0" w:color="auto"/>
        <w:left w:val="none" w:sz="0" w:space="0" w:color="auto"/>
        <w:bottom w:val="none" w:sz="0" w:space="0" w:color="auto"/>
        <w:right w:val="none" w:sz="0" w:space="0" w:color="auto"/>
      </w:divBdr>
    </w:div>
    <w:div w:id="295333674">
      <w:bodyDiv w:val="1"/>
      <w:marLeft w:val="0"/>
      <w:marRight w:val="0"/>
      <w:marTop w:val="0"/>
      <w:marBottom w:val="0"/>
      <w:divBdr>
        <w:top w:val="none" w:sz="0" w:space="0" w:color="auto"/>
        <w:left w:val="none" w:sz="0" w:space="0" w:color="auto"/>
        <w:bottom w:val="none" w:sz="0" w:space="0" w:color="auto"/>
        <w:right w:val="none" w:sz="0" w:space="0" w:color="auto"/>
      </w:divBdr>
    </w:div>
    <w:div w:id="295570038">
      <w:bodyDiv w:val="1"/>
      <w:marLeft w:val="0"/>
      <w:marRight w:val="0"/>
      <w:marTop w:val="0"/>
      <w:marBottom w:val="0"/>
      <w:divBdr>
        <w:top w:val="none" w:sz="0" w:space="0" w:color="auto"/>
        <w:left w:val="none" w:sz="0" w:space="0" w:color="auto"/>
        <w:bottom w:val="none" w:sz="0" w:space="0" w:color="auto"/>
        <w:right w:val="none" w:sz="0" w:space="0" w:color="auto"/>
      </w:divBdr>
    </w:div>
    <w:div w:id="295839291">
      <w:bodyDiv w:val="1"/>
      <w:marLeft w:val="0"/>
      <w:marRight w:val="0"/>
      <w:marTop w:val="0"/>
      <w:marBottom w:val="0"/>
      <w:divBdr>
        <w:top w:val="none" w:sz="0" w:space="0" w:color="auto"/>
        <w:left w:val="none" w:sz="0" w:space="0" w:color="auto"/>
        <w:bottom w:val="none" w:sz="0" w:space="0" w:color="auto"/>
        <w:right w:val="none" w:sz="0" w:space="0" w:color="auto"/>
      </w:divBdr>
    </w:div>
    <w:div w:id="295916251">
      <w:bodyDiv w:val="1"/>
      <w:marLeft w:val="0"/>
      <w:marRight w:val="0"/>
      <w:marTop w:val="0"/>
      <w:marBottom w:val="0"/>
      <w:divBdr>
        <w:top w:val="none" w:sz="0" w:space="0" w:color="auto"/>
        <w:left w:val="none" w:sz="0" w:space="0" w:color="auto"/>
        <w:bottom w:val="none" w:sz="0" w:space="0" w:color="auto"/>
        <w:right w:val="none" w:sz="0" w:space="0" w:color="auto"/>
      </w:divBdr>
    </w:div>
    <w:div w:id="296105256">
      <w:bodyDiv w:val="1"/>
      <w:marLeft w:val="0"/>
      <w:marRight w:val="0"/>
      <w:marTop w:val="0"/>
      <w:marBottom w:val="0"/>
      <w:divBdr>
        <w:top w:val="none" w:sz="0" w:space="0" w:color="auto"/>
        <w:left w:val="none" w:sz="0" w:space="0" w:color="auto"/>
        <w:bottom w:val="none" w:sz="0" w:space="0" w:color="auto"/>
        <w:right w:val="none" w:sz="0" w:space="0" w:color="auto"/>
      </w:divBdr>
    </w:div>
    <w:div w:id="296111184">
      <w:bodyDiv w:val="1"/>
      <w:marLeft w:val="0"/>
      <w:marRight w:val="0"/>
      <w:marTop w:val="0"/>
      <w:marBottom w:val="0"/>
      <w:divBdr>
        <w:top w:val="none" w:sz="0" w:space="0" w:color="auto"/>
        <w:left w:val="none" w:sz="0" w:space="0" w:color="auto"/>
        <w:bottom w:val="none" w:sz="0" w:space="0" w:color="auto"/>
        <w:right w:val="none" w:sz="0" w:space="0" w:color="auto"/>
      </w:divBdr>
    </w:div>
    <w:div w:id="296227931">
      <w:bodyDiv w:val="1"/>
      <w:marLeft w:val="0"/>
      <w:marRight w:val="0"/>
      <w:marTop w:val="0"/>
      <w:marBottom w:val="0"/>
      <w:divBdr>
        <w:top w:val="none" w:sz="0" w:space="0" w:color="auto"/>
        <w:left w:val="none" w:sz="0" w:space="0" w:color="auto"/>
        <w:bottom w:val="none" w:sz="0" w:space="0" w:color="auto"/>
        <w:right w:val="none" w:sz="0" w:space="0" w:color="auto"/>
      </w:divBdr>
    </w:div>
    <w:div w:id="296305761">
      <w:bodyDiv w:val="1"/>
      <w:marLeft w:val="0"/>
      <w:marRight w:val="0"/>
      <w:marTop w:val="0"/>
      <w:marBottom w:val="0"/>
      <w:divBdr>
        <w:top w:val="none" w:sz="0" w:space="0" w:color="auto"/>
        <w:left w:val="none" w:sz="0" w:space="0" w:color="auto"/>
        <w:bottom w:val="none" w:sz="0" w:space="0" w:color="auto"/>
        <w:right w:val="none" w:sz="0" w:space="0" w:color="auto"/>
      </w:divBdr>
    </w:div>
    <w:div w:id="296378932">
      <w:bodyDiv w:val="1"/>
      <w:marLeft w:val="0"/>
      <w:marRight w:val="0"/>
      <w:marTop w:val="0"/>
      <w:marBottom w:val="0"/>
      <w:divBdr>
        <w:top w:val="none" w:sz="0" w:space="0" w:color="auto"/>
        <w:left w:val="none" w:sz="0" w:space="0" w:color="auto"/>
        <w:bottom w:val="none" w:sz="0" w:space="0" w:color="auto"/>
        <w:right w:val="none" w:sz="0" w:space="0" w:color="auto"/>
      </w:divBdr>
    </w:div>
    <w:div w:id="296420168">
      <w:bodyDiv w:val="1"/>
      <w:marLeft w:val="0"/>
      <w:marRight w:val="0"/>
      <w:marTop w:val="0"/>
      <w:marBottom w:val="0"/>
      <w:divBdr>
        <w:top w:val="none" w:sz="0" w:space="0" w:color="auto"/>
        <w:left w:val="none" w:sz="0" w:space="0" w:color="auto"/>
        <w:bottom w:val="none" w:sz="0" w:space="0" w:color="auto"/>
        <w:right w:val="none" w:sz="0" w:space="0" w:color="auto"/>
      </w:divBdr>
    </w:div>
    <w:div w:id="296490633">
      <w:bodyDiv w:val="1"/>
      <w:marLeft w:val="0"/>
      <w:marRight w:val="0"/>
      <w:marTop w:val="0"/>
      <w:marBottom w:val="0"/>
      <w:divBdr>
        <w:top w:val="none" w:sz="0" w:space="0" w:color="auto"/>
        <w:left w:val="none" w:sz="0" w:space="0" w:color="auto"/>
        <w:bottom w:val="none" w:sz="0" w:space="0" w:color="auto"/>
        <w:right w:val="none" w:sz="0" w:space="0" w:color="auto"/>
      </w:divBdr>
    </w:div>
    <w:div w:id="296492319">
      <w:bodyDiv w:val="1"/>
      <w:marLeft w:val="0"/>
      <w:marRight w:val="0"/>
      <w:marTop w:val="0"/>
      <w:marBottom w:val="0"/>
      <w:divBdr>
        <w:top w:val="none" w:sz="0" w:space="0" w:color="auto"/>
        <w:left w:val="none" w:sz="0" w:space="0" w:color="auto"/>
        <w:bottom w:val="none" w:sz="0" w:space="0" w:color="auto"/>
        <w:right w:val="none" w:sz="0" w:space="0" w:color="auto"/>
      </w:divBdr>
    </w:div>
    <w:div w:id="297299764">
      <w:bodyDiv w:val="1"/>
      <w:marLeft w:val="0"/>
      <w:marRight w:val="0"/>
      <w:marTop w:val="0"/>
      <w:marBottom w:val="0"/>
      <w:divBdr>
        <w:top w:val="none" w:sz="0" w:space="0" w:color="auto"/>
        <w:left w:val="none" w:sz="0" w:space="0" w:color="auto"/>
        <w:bottom w:val="none" w:sz="0" w:space="0" w:color="auto"/>
        <w:right w:val="none" w:sz="0" w:space="0" w:color="auto"/>
      </w:divBdr>
    </w:div>
    <w:div w:id="297301702">
      <w:bodyDiv w:val="1"/>
      <w:marLeft w:val="0"/>
      <w:marRight w:val="0"/>
      <w:marTop w:val="0"/>
      <w:marBottom w:val="0"/>
      <w:divBdr>
        <w:top w:val="none" w:sz="0" w:space="0" w:color="auto"/>
        <w:left w:val="none" w:sz="0" w:space="0" w:color="auto"/>
        <w:bottom w:val="none" w:sz="0" w:space="0" w:color="auto"/>
        <w:right w:val="none" w:sz="0" w:space="0" w:color="auto"/>
      </w:divBdr>
    </w:div>
    <w:div w:id="297342576">
      <w:bodyDiv w:val="1"/>
      <w:marLeft w:val="0"/>
      <w:marRight w:val="0"/>
      <w:marTop w:val="0"/>
      <w:marBottom w:val="0"/>
      <w:divBdr>
        <w:top w:val="none" w:sz="0" w:space="0" w:color="auto"/>
        <w:left w:val="none" w:sz="0" w:space="0" w:color="auto"/>
        <w:bottom w:val="none" w:sz="0" w:space="0" w:color="auto"/>
        <w:right w:val="none" w:sz="0" w:space="0" w:color="auto"/>
      </w:divBdr>
    </w:div>
    <w:div w:id="297347871">
      <w:bodyDiv w:val="1"/>
      <w:marLeft w:val="0"/>
      <w:marRight w:val="0"/>
      <w:marTop w:val="0"/>
      <w:marBottom w:val="0"/>
      <w:divBdr>
        <w:top w:val="none" w:sz="0" w:space="0" w:color="auto"/>
        <w:left w:val="none" w:sz="0" w:space="0" w:color="auto"/>
        <w:bottom w:val="none" w:sz="0" w:space="0" w:color="auto"/>
        <w:right w:val="none" w:sz="0" w:space="0" w:color="auto"/>
      </w:divBdr>
    </w:div>
    <w:div w:id="297417967">
      <w:bodyDiv w:val="1"/>
      <w:marLeft w:val="0"/>
      <w:marRight w:val="0"/>
      <w:marTop w:val="0"/>
      <w:marBottom w:val="0"/>
      <w:divBdr>
        <w:top w:val="none" w:sz="0" w:space="0" w:color="auto"/>
        <w:left w:val="none" w:sz="0" w:space="0" w:color="auto"/>
        <w:bottom w:val="none" w:sz="0" w:space="0" w:color="auto"/>
        <w:right w:val="none" w:sz="0" w:space="0" w:color="auto"/>
      </w:divBdr>
    </w:div>
    <w:div w:id="297877642">
      <w:bodyDiv w:val="1"/>
      <w:marLeft w:val="0"/>
      <w:marRight w:val="0"/>
      <w:marTop w:val="0"/>
      <w:marBottom w:val="0"/>
      <w:divBdr>
        <w:top w:val="none" w:sz="0" w:space="0" w:color="auto"/>
        <w:left w:val="none" w:sz="0" w:space="0" w:color="auto"/>
        <w:bottom w:val="none" w:sz="0" w:space="0" w:color="auto"/>
        <w:right w:val="none" w:sz="0" w:space="0" w:color="auto"/>
      </w:divBdr>
    </w:div>
    <w:div w:id="297877794">
      <w:bodyDiv w:val="1"/>
      <w:marLeft w:val="0"/>
      <w:marRight w:val="0"/>
      <w:marTop w:val="0"/>
      <w:marBottom w:val="0"/>
      <w:divBdr>
        <w:top w:val="none" w:sz="0" w:space="0" w:color="auto"/>
        <w:left w:val="none" w:sz="0" w:space="0" w:color="auto"/>
        <w:bottom w:val="none" w:sz="0" w:space="0" w:color="auto"/>
        <w:right w:val="none" w:sz="0" w:space="0" w:color="auto"/>
      </w:divBdr>
    </w:div>
    <w:div w:id="297877868">
      <w:bodyDiv w:val="1"/>
      <w:marLeft w:val="0"/>
      <w:marRight w:val="0"/>
      <w:marTop w:val="0"/>
      <w:marBottom w:val="0"/>
      <w:divBdr>
        <w:top w:val="none" w:sz="0" w:space="0" w:color="auto"/>
        <w:left w:val="none" w:sz="0" w:space="0" w:color="auto"/>
        <w:bottom w:val="none" w:sz="0" w:space="0" w:color="auto"/>
        <w:right w:val="none" w:sz="0" w:space="0" w:color="auto"/>
      </w:divBdr>
    </w:div>
    <w:div w:id="297957503">
      <w:bodyDiv w:val="1"/>
      <w:marLeft w:val="0"/>
      <w:marRight w:val="0"/>
      <w:marTop w:val="0"/>
      <w:marBottom w:val="0"/>
      <w:divBdr>
        <w:top w:val="none" w:sz="0" w:space="0" w:color="auto"/>
        <w:left w:val="none" w:sz="0" w:space="0" w:color="auto"/>
        <w:bottom w:val="none" w:sz="0" w:space="0" w:color="auto"/>
        <w:right w:val="none" w:sz="0" w:space="0" w:color="auto"/>
      </w:divBdr>
    </w:div>
    <w:div w:id="298070178">
      <w:bodyDiv w:val="1"/>
      <w:marLeft w:val="0"/>
      <w:marRight w:val="0"/>
      <w:marTop w:val="0"/>
      <w:marBottom w:val="0"/>
      <w:divBdr>
        <w:top w:val="none" w:sz="0" w:space="0" w:color="auto"/>
        <w:left w:val="none" w:sz="0" w:space="0" w:color="auto"/>
        <w:bottom w:val="none" w:sz="0" w:space="0" w:color="auto"/>
        <w:right w:val="none" w:sz="0" w:space="0" w:color="auto"/>
      </w:divBdr>
    </w:div>
    <w:div w:id="298152324">
      <w:bodyDiv w:val="1"/>
      <w:marLeft w:val="0"/>
      <w:marRight w:val="0"/>
      <w:marTop w:val="0"/>
      <w:marBottom w:val="0"/>
      <w:divBdr>
        <w:top w:val="none" w:sz="0" w:space="0" w:color="auto"/>
        <w:left w:val="none" w:sz="0" w:space="0" w:color="auto"/>
        <w:bottom w:val="none" w:sz="0" w:space="0" w:color="auto"/>
        <w:right w:val="none" w:sz="0" w:space="0" w:color="auto"/>
      </w:divBdr>
    </w:div>
    <w:div w:id="298220602">
      <w:bodyDiv w:val="1"/>
      <w:marLeft w:val="0"/>
      <w:marRight w:val="0"/>
      <w:marTop w:val="0"/>
      <w:marBottom w:val="0"/>
      <w:divBdr>
        <w:top w:val="none" w:sz="0" w:space="0" w:color="auto"/>
        <w:left w:val="none" w:sz="0" w:space="0" w:color="auto"/>
        <w:bottom w:val="none" w:sz="0" w:space="0" w:color="auto"/>
        <w:right w:val="none" w:sz="0" w:space="0" w:color="auto"/>
      </w:divBdr>
    </w:div>
    <w:div w:id="298338114">
      <w:bodyDiv w:val="1"/>
      <w:marLeft w:val="0"/>
      <w:marRight w:val="0"/>
      <w:marTop w:val="0"/>
      <w:marBottom w:val="0"/>
      <w:divBdr>
        <w:top w:val="none" w:sz="0" w:space="0" w:color="auto"/>
        <w:left w:val="none" w:sz="0" w:space="0" w:color="auto"/>
        <w:bottom w:val="none" w:sz="0" w:space="0" w:color="auto"/>
        <w:right w:val="none" w:sz="0" w:space="0" w:color="auto"/>
      </w:divBdr>
    </w:div>
    <w:div w:id="298415313">
      <w:bodyDiv w:val="1"/>
      <w:marLeft w:val="0"/>
      <w:marRight w:val="0"/>
      <w:marTop w:val="0"/>
      <w:marBottom w:val="0"/>
      <w:divBdr>
        <w:top w:val="none" w:sz="0" w:space="0" w:color="auto"/>
        <w:left w:val="none" w:sz="0" w:space="0" w:color="auto"/>
        <w:bottom w:val="none" w:sz="0" w:space="0" w:color="auto"/>
        <w:right w:val="none" w:sz="0" w:space="0" w:color="auto"/>
      </w:divBdr>
    </w:div>
    <w:div w:id="298652163">
      <w:bodyDiv w:val="1"/>
      <w:marLeft w:val="0"/>
      <w:marRight w:val="0"/>
      <w:marTop w:val="0"/>
      <w:marBottom w:val="0"/>
      <w:divBdr>
        <w:top w:val="none" w:sz="0" w:space="0" w:color="auto"/>
        <w:left w:val="none" w:sz="0" w:space="0" w:color="auto"/>
        <w:bottom w:val="none" w:sz="0" w:space="0" w:color="auto"/>
        <w:right w:val="none" w:sz="0" w:space="0" w:color="auto"/>
      </w:divBdr>
    </w:div>
    <w:div w:id="298805369">
      <w:bodyDiv w:val="1"/>
      <w:marLeft w:val="0"/>
      <w:marRight w:val="0"/>
      <w:marTop w:val="0"/>
      <w:marBottom w:val="0"/>
      <w:divBdr>
        <w:top w:val="none" w:sz="0" w:space="0" w:color="auto"/>
        <w:left w:val="none" w:sz="0" w:space="0" w:color="auto"/>
        <w:bottom w:val="none" w:sz="0" w:space="0" w:color="auto"/>
        <w:right w:val="none" w:sz="0" w:space="0" w:color="auto"/>
      </w:divBdr>
    </w:div>
    <w:div w:id="299040915">
      <w:bodyDiv w:val="1"/>
      <w:marLeft w:val="0"/>
      <w:marRight w:val="0"/>
      <w:marTop w:val="0"/>
      <w:marBottom w:val="0"/>
      <w:divBdr>
        <w:top w:val="none" w:sz="0" w:space="0" w:color="auto"/>
        <w:left w:val="none" w:sz="0" w:space="0" w:color="auto"/>
        <w:bottom w:val="none" w:sz="0" w:space="0" w:color="auto"/>
        <w:right w:val="none" w:sz="0" w:space="0" w:color="auto"/>
      </w:divBdr>
    </w:div>
    <w:div w:id="299186386">
      <w:bodyDiv w:val="1"/>
      <w:marLeft w:val="0"/>
      <w:marRight w:val="0"/>
      <w:marTop w:val="0"/>
      <w:marBottom w:val="0"/>
      <w:divBdr>
        <w:top w:val="none" w:sz="0" w:space="0" w:color="auto"/>
        <w:left w:val="none" w:sz="0" w:space="0" w:color="auto"/>
        <w:bottom w:val="none" w:sz="0" w:space="0" w:color="auto"/>
        <w:right w:val="none" w:sz="0" w:space="0" w:color="auto"/>
      </w:divBdr>
    </w:div>
    <w:div w:id="299268549">
      <w:bodyDiv w:val="1"/>
      <w:marLeft w:val="0"/>
      <w:marRight w:val="0"/>
      <w:marTop w:val="0"/>
      <w:marBottom w:val="0"/>
      <w:divBdr>
        <w:top w:val="none" w:sz="0" w:space="0" w:color="auto"/>
        <w:left w:val="none" w:sz="0" w:space="0" w:color="auto"/>
        <w:bottom w:val="none" w:sz="0" w:space="0" w:color="auto"/>
        <w:right w:val="none" w:sz="0" w:space="0" w:color="auto"/>
      </w:divBdr>
    </w:div>
    <w:div w:id="299386843">
      <w:bodyDiv w:val="1"/>
      <w:marLeft w:val="0"/>
      <w:marRight w:val="0"/>
      <w:marTop w:val="0"/>
      <w:marBottom w:val="0"/>
      <w:divBdr>
        <w:top w:val="none" w:sz="0" w:space="0" w:color="auto"/>
        <w:left w:val="none" w:sz="0" w:space="0" w:color="auto"/>
        <w:bottom w:val="none" w:sz="0" w:space="0" w:color="auto"/>
        <w:right w:val="none" w:sz="0" w:space="0" w:color="auto"/>
      </w:divBdr>
    </w:div>
    <w:div w:id="299460154">
      <w:bodyDiv w:val="1"/>
      <w:marLeft w:val="0"/>
      <w:marRight w:val="0"/>
      <w:marTop w:val="0"/>
      <w:marBottom w:val="0"/>
      <w:divBdr>
        <w:top w:val="none" w:sz="0" w:space="0" w:color="auto"/>
        <w:left w:val="none" w:sz="0" w:space="0" w:color="auto"/>
        <w:bottom w:val="none" w:sz="0" w:space="0" w:color="auto"/>
        <w:right w:val="none" w:sz="0" w:space="0" w:color="auto"/>
      </w:divBdr>
    </w:div>
    <w:div w:id="299503684">
      <w:bodyDiv w:val="1"/>
      <w:marLeft w:val="0"/>
      <w:marRight w:val="0"/>
      <w:marTop w:val="0"/>
      <w:marBottom w:val="0"/>
      <w:divBdr>
        <w:top w:val="none" w:sz="0" w:space="0" w:color="auto"/>
        <w:left w:val="none" w:sz="0" w:space="0" w:color="auto"/>
        <w:bottom w:val="none" w:sz="0" w:space="0" w:color="auto"/>
        <w:right w:val="none" w:sz="0" w:space="0" w:color="auto"/>
      </w:divBdr>
    </w:div>
    <w:div w:id="299577079">
      <w:bodyDiv w:val="1"/>
      <w:marLeft w:val="0"/>
      <w:marRight w:val="0"/>
      <w:marTop w:val="0"/>
      <w:marBottom w:val="0"/>
      <w:divBdr>
        <w:top w:val="none" w:sz="0" w:space="0" w:color="auto"/>
        <w:left w:val="none" w:sz="0" w:space="0" w:color="auto"/>
        <w:bottom w:val="none" w:sz="0" w:space="0" w:color="auto"/>
        <w:right w:val="none" w:sz="0" w:space="0" w:color="auto"/>
      </w:divBdr>
    </w:div>
    <w:div w:id="299652421">
      <w:bodyDiv w:val="1"/>
      <w:marLeft w:val="0"/>
      <w:marRight w:val="0"/>
      <w:marTop w:val="0"/>
      <w:marBottom w:val="0"/>
      <w:divBdr>
        <w:top w:val="none" w:sz="0" w:space="0" w:color="auto"/>
        <w:left w:val="none" w:sz="0" w:space="0" w:color="auto"/>
        <w:bottom w:val="none" w:sz="0" w:space="0" w:color="auto"/>
        <w:right w:val="none" w:sz="0" w:space="0" w:color="auto"/>
      </w:divBdr>
    </w:div>
    <w:div w:id="299726780">
      <w:bodyDiv w:val="1"/>
      <w:marLeft w:val="0"/>
      <w:marRight w:val="0"/>
      <w:marTop w:val="0"/>
      <w:marBottom w:val="0"/>
      <w:divBdr>
        <w:top w:val="none" w:sz="0" w:space="0" w:color="auto"/>
        <w:left w:val="none" w:sz="0" w:space="0" w:color="auto"/>
        <w:bottom w:val="none" w:sz="0" w:space="0" w:color="auto"/>
        <w:right w:val="none" w:sz="0" w:space="0" w:color="auto"/>
      </w:divBdr>
    </w:div>
    <w:div w:id="299768096">
      <w:bodyDiv w:val="1"/>
      <w:marLeft w:val="0"/>
      <w:marRight w:val="0"/>
      <w:marTop w:val="0"/>
      <w:marBottom w:val="0"/>
      <w:divBdr>
        <w:top w:val="none" w:sz="0" w:space="0" w:color="auto"/>
        <w:left w:val="none" w:sz="0" w:space="0" w:color="auto"/>
        <w:bottom w:val="none" w:sz="0" w:space="0" w:color="auto"/>
        <w:right w:val="none" w:sz="0" w:space="0" w:color="auto"/>
      </w:divBdr>
    </w:div>
    <w:div w:id="300115873">
      <w:bodyDiv w:val="1"/>
      <w:marLeft w:val="0"/>
      <w:marRight w:val="0"/>
      <w:marTop w:val="0"/>
      <w:marBottom w:val="0"/>
      <w:divBdr>
        <w:top w:val="none" w:sz="0" w:space="0" w:color="auto"/>
        <w:left w:val="none" w:sz="0" w:space="0" w:color="auto"/>
        <w:bottom w:val="none" w:sz="0" w:space="0" w:color="auto"/>
        <w:right w:val="none" w:sz="0" w:space="0" w:color="auto"/>
      </w:divBdr>
    </w:div>
    <w:div w:id="300159618">
      <w:bodyDiv w:val="1"/>
      <w:marLeft w:val="0"/>
      <w:marRight w:val="0"/>
      <w:marTop w:val="0"/>
      <w:marBottom w:val="0"/>
      <w:divBdr>
        <w:top w:val="none" w:sz="0" w:space="0" w:color="auto"/>
        <w:left w:val="none" w:sz="0" w:space="0" w:color="auto"/>
        <w:bottom w:val="none" w:sz="0" w:space="0" w:color="auto"/>
        <w:right w:val="none" w:sz="0" w:space="0" w:color="auto"/>
      </w:divBdr>
    </w:div>
    <w:div w:id="300237320">
      <w:bodyDiv w:val="1"/>
      <w:marLeft w:val="0"/>
      <w:marRight w:val="0"/>
      <w:marTop w:val="0"/>
      <w:marBottom w:val="0"/>
      <w:divBdr>
        <w:top w:val="none" w:sz="0" w:space="0" w:color="auto"/>
        <w:left w:val="none" w:sz="0" w:space="0" w:color="auto"/>
        <w:bottom w:val="none" w:sz="0" w:space="0" w:color="auto"/>
        <w:right w:val="none" w:sz="0" w:space="0" w:color="auto"/>
      </w:divBdr>
    </w:div>
    <w:div w:id="300305349">
      <w:bodyDiv w:val="1"/>
      <w:marLeft w:val="0"/>
      <w:marRight w:val="0"/>
      <w:marTop w:val="0"/>
      <w:marBottom w:val="0"/>
      <w:divBdr>
        <w:top w:val="none" w:sz="0" w:space="0" w:color="auto"/>
        <w:left w:val="none" w:sz="0" w:space="0" w:color="auto"/>
        <w:bottom w:val="none" w:sz="0" w:space="0" w:color="auto"/>
        <w:right w:val="none" w:sz="0" w:space="0" w:color="auto"/>
      </w:divBdr>
    </w:div>
    <w:div w:id="300430498">
      <w:bodyDiv w:val="1"/>
      <w:marLeft w:val="0"/>
      <w:marRight w:val="0"/>
      <w:marTop w:val="0"/>
      <w:marBottom w:val="0"/>
      <w:divBdr>
        <w:top w:val="none" w:sz="0" w:space="0" w:color="auto"/>
        <w:left w:val="none" w:sz="0" w:space="0" w:color="auto"/>
        <w:bottom w:val="none" w:sz="0" w:space="0" w:color="auto"/>
        <w:right w:val="none" w:sz="0" w:space="0" w:color="auto"/>
      </w:divBdr>
    </w:div>
    <w:div w:id="300694629">
      <w:bodyDiv w:val="1"/>
      <w:marLeft w:val="0"/>
      <w:marRight w:val="0"/>
      <w:marTop w:val="0"/>
      <w:marBottom w:val="0"/>
      <w:divBdr>
        <w:top w:val="none" w:sz="0" w:space="0" w:color="auto"/>
        <w:left w:val="none" w:sz="0" w:space="0" w:color="auto"/>
        <w:bottom w:val="none" w:sz="0" w:space="0" w:color="auto"/>
        <w:right w:val="none" w:sz="0" w:space="0" w:color="auto"/>
      </w:divBdr>
    </w:div>
    <w:div w:id="300695889">
      <w:bodyDiv w:val="1"/>
      <w:marLeft w:val="0"/>
      <w:marRight w:val="0"/>
      <w:marTop w:val="0"/>
      <w:marBottom w:val="0"/>
      <w:divBdr>
        <w:top w:val="none" w:sz="0" w:space="0" w:color="auto"/>
        <w:left w:val="none" w:sz="0" w:space="0" w:color="auto"/>
        <w:bottom w:val="none" w:sz="0" w:space="0" w:color="auto"/>
        <w:right w:val="none" w:sz="0" w:space="0" w:color="auto"/>
      </w:divBdr>
    </w:div>
    <w:div w:id="300889063">
      <w:bodyDiv w:val="1"/>
      <w:marLeft w:val="0"/>
      <w:marRight w:val="0"/>
      <w:marTop w:val="0"/>
      <w:marBottom w:val="0"/>
      <w:divBdr>
        <w:top w:val="none" w:sz="0" w:space="0" w:color="auto"/>
        <w:left w:val="none" w:sz="0" w:space="0" w:color="auto"/>
        <w:bottom w:val="none" w:sz="0" w:space="0" w:color="auto"/>
        <w:right w:val="none" w:sz="0" w:space="0" w:color="auto"/>
      </w:divBdr>
    </w:div>
    <w:div w:id="300968514">
      <w:bodyDiv w:val="1"/>
      <w:marLeft w:val="0"/>
      <w:marRight w:val="0"/>
      <w:marTop w:val="0"/>
      <w:marBottom w:val="0"/>
      <w:divBdr>
        <w:top w:val="none" w:sz="0" w:space="0" w:color="auto"/>
        <w:left w:val="none" w:sz="0" w:space="0" w:color="auto"/>
        <w:bottom w:val="none" w:sz="0" w:space="0" w:color="auto"/>
        <w:right w:val="none" w:sz="0" w:space="0" w:color="auto"/>
      </w:divBdr>
    </w:div>
    <w:div w:id="301080958">
      <w:bodyDiv w:val="1"/>
      <w:marLeft w:val="0"/>
      <w:marRight w:val="0"/>
      <w:marTop w:val="0"/>
      <w:marBottom w:val="0"/>
      <w:divBdr>
        <w:top w:val="none" w:sz="0" w:space="0" w:color="auto"/>
        <w:left w:val="none" w:sz="0" w:space="0" w:color="auto"/>
        <w:bottom w:val="none" w:sz="0" w:space="0" w:color="auto"/>
        <w:right w:val="none" w:sz="0" w:space="0" w:color="auto"/>
      </w:divBdr>
    </w:div>
    <w:div w:id="301153482">
      <w:bodyDiv w:val="1"/>
      <w:marLeft w:val="0"/>
      <w:marRight w:val="0"/>
      <w:marTop w:val="0"/>
      <w:marBottom w:val="0"/>
      <w:divBdr>
        <w:top w:val="none" w:sz="0" w:space="0" w:color="auto"/>
        <w:left w:val="none" w:sz="0" w:space="0" w:color="auto"/>
        <w:bottom w:val="none" w:sz="0" w:space="0" w:color="auto"/>
        <w:right w:val="none" w:sz="0" w:space="0" w:color="auto"/>
      </w:divBdr>
    </w:div>
    <w:div w:id="301272360">
      <w:bodyDiv w:val="1"/>
      <w:marLeft w:val="0"/>
      <w:marRight w:val="0"/>
      <w:marTop w:val="0"/>
      <w:marBottom w:val="0"/>
      <w:divBdr>
        <w:top w:val="none" w:sz="0" w:space="0" w:color="auto"/>
        <w:left w:val="none" w:sz="0" w:space="0" w:color="auto"/>
        <w:bottom w:val="none" w:sz="0" w:space="0" w:color="auto"/>
        <w:right w:val="none" w:sz="0" w:space="0" w:color="auto"/>
      </w:divBdr>
    </w:div>
    <w:div w:id="301272988">
      <w:bodyDiv w:val="1"/>
      <w:marLeft w:val="0"/>
      <w:marRight w:val="0"/>
      <w:marTop w:val="0"/>
      <w:marBottom w:val="0"/>
      <w:divBdr>
        <w:top w:val="none" w:sz="0" w:space="0" w:color="auto"/>
        <w:left w:val="none" w:sz="0" w:space="0" w:color="auto"/>
        <w:bottom w:val="none" w:sz="0" w:space="0" w:color="auto"/>
        <w:right w:val="none" w:sz="0" w:space="0" w:color="auto"/>
      </w:divBdr>
    </w:div>
    <w:div w:id="301276380">
      <w:bodyDiv w:val="1"/>
      <w:marLeft w:val="0"/>
      <w:marRight w:val="0"/>
      <w:marTop w:val="0"/>
      <w:marBottom w:val="0"/>
      <w:divBdr>
        <w:top w:val="none" w:sz="0" w:space="0" w:color="auto"/>
        <w:left w:val="none" w:sz="0" w:space="0" w:color="auto"/>
        <w:bottom w:val="none" w:sz="0" w:space="0" w:color="auto"/>
        <w:right w:val="none" w:sz="0" w:space="0" w:color="auto"/>
      </w:divBdr>
    </w:div>
    <w:div w:id="301428691">
      <w:bodyDiv w:val="1"/>
      <w:marLeft w:val="0"/>
      <w:marRight w:val="0"/>
      <w:marTop w:val="0"/>
      <w:marBottom w:val="0"/>
      <w:divBdr>
        <w:top w:val="none" w:sz="0" w:space="0" w:color="auto"/>
        <w:left w:val="none" w:sz="0" w:space="0" w:color="auto"/>
        <w:bottom w:val="none" w:sz="0" w:space="0" w:color="auto"/>
        <w:right w:val="none" w:sz="0" w:space="0" w:color="auto"/>
      </w:divBdr>
    </w:div>
    <w:div w:id="301467590">
      <w:bodyDiv w:val="1"/>
      <w:marLeft w:val="0"/>
      <w:marRight w:val="0"/>
      <w:marTop w:val="0"/>
      <w:marBottom w:val="0"/>
      <w:divBdr>
        <w:top w:val="none" w:sz="0" w:space="0" w:color="auto"/>
        <w:left w:val="none" w:sz="0" w:space="0" w:color="auto"/>
        <w:bottom w:val="none" w:sz="0" w:space="0" w:color="auto"/>
        <w:right w:val="none" w:sz="0" w:space="0" w:color="auto"/>
      </w:divBdr>
    </w:div>
    <w:div w:id="301614777">
      <w:bodyDiv w:val="1"/>
      <w:marLeft w:val="0"/>
      <w:marRight w:val="0"/>
      <w:marTop w:val="0"/>
      <w:marBottom w:val="0"/>
      <w:divBdr>
        <w:top w:val="none" w:sz="0" w:space="0" w:color="auto"/>
        <w:left w:val="none" w:sz="0" w:space="0" w:color="auto"/>
        <w:bottom w:val="none" w:sz="0" w:space="0" w:color="auto"/>
        <w:right w:val="none" w:sz="0" w:space="0" w:color="auto"/>
      </w:divBdr>
    </w:div>
    <w:div w:id="301741139">
      <w:bodyDiv w:val="1"/>
      <w:marLeft w:val="0"/>
      <w:marRight w:val="0"/>
      <w:marTop w:val="0"/>
      <w:marBottom w:val="0"/>
      <w:divBdr>
        <w:top w:val="none" w:sz="0" w:space="0" w:color="auto"/>
        <w:left w:val="none" w:sz="0" w:space="0" w:color="auto"/>
        <w:bottom w:val="none" w:sz="0" w:space="0" w:color="auto"/>
        <w:right w:val="none" w:sz="0" w:space="0" w:color="auto"/>
      </w:divBdr>
    </w:div>
    <w:div w:id="302008092">
      <w:bodyDiv w:val="1"/>
      <w:marLeft w:val="0"/>
      <w:marRight w:val="0"/>
      <w:marTop w:val="0"/>
      <w:marBottom w:val="0"/>
      <w:divBdr>
        <w:top w:val="none" w:sz="0" w:space="0" w:color="auto"/>
        <w:left w:val="none" w:sz="0" w:space="0" w:color="auto"/>
        <w:bottom w:val="none" w:sz="0" w:space="0" w:color="auto"/>
        <w:right w:val="none" w:sz="0" w:space="0" w:color="auto"/>
      </w:divBdr>
    </w:div>
    <w:div w:id="302202984">
      <w:bodyDiv w:val="1"/>
      <w:marLeft w:val="0"/>
      <w:marRight w:val="0"/>
      <w:marTop w:val="0"/>
      <w:marBottom w:val="0"/>
      <w:divBdr>
        <w:top w:val="none" w:sz="0" w:space="0" w:color="auto"/>
        <w:left w:val="none" w:sz="0" w:space="0" w:color="auto"/>
        <w:bottom w:val="none" w:sz="0" w:space="0" w:color="auto"/>
        <w:right w:val="none" w:sz="0" w:space="0" w:color="auto"/>
      </w:divBdr>
    </w:div>
    <w:div w:id="302270613">
      <w:bodyDiv w:val="1"/>
      <w:marLeft w:val="0"/>
      <w:marRight w:val="0"/>
      <w:marTop w:val="0"/>
      <w:marBottom w:val="0"/>
      <w:divBdr>
        <w:top w:val="none" w:sz="0" w:space="0" w:color="auto"/>
        <w:left w:val="none" w:sz="0" w:space="0" w:color="auto"/>
        <w:bottom w:val="none" w:sz="0" w:space="0" w:color="auto"/>
        <w:right w:val="none" w:sz="0" w:space="0" w:color="auto"/>
      </w:divBdr>
    </w:div>
    <w:div w:id="302319127">
      <w:bodyDiv w:val="1"/>
      <w:marLeft w:val="0"/>
      <w:marRight w:val="0"/>
      <w:marTop w:val="0"/>
      <w:marBottom w:val="0"/>
      <w:divBdr>
        <w:top w:val="none" w:sz="0" w:space="0" w:color="auto"/>
        <w:left w:val="none" w:sz="0" w:space="0" w:color="auto"/>
        <w:bottom w:val="none" w:sz="0" w:space="0" w:color="auto"/>
        <w:right w:val="none" w:sz="0" w:space="0" w:color="auto"/>
      </w:divBdr>
    </w:div>
    <w:div w:id="302319999">
      <w:bodyDiv w:val="1"/>
      <w:marLeft w:val="0"/>
      <w:marRight w:val="0"/>
      <w:marTop w:val="0"/>
      <w:marBottom w:val="0"/>
      <w:divBdr>
        <w:top w:val="none" w:sz="0" w:space="0" w:color="auto"/>
        <w:left w:val="none" w:sz="0" w:space="0" w:color="auto"/>
        <w:bottom w:val="none" w:sz="0" w:space="0" w:color="auto"/>
        <w:right w:val="none" w:sz="0" w:space="0" w:color="auto"/>
      </w:divBdr>
    </w:div>
    <w:div w:id="302388480">
      <w:bodyDiv w:val="1"/>
      <w:marLeft w:val="0"/>
      <w:marRight w:val="0"/>
      <w:marTop w:val="0"/>
      <w:marBottom w:val="0"/>
      <w:divBdr>
        <w:top w:val="none" w:sz="0" w:space="0" w:color="auto"/>
        <w:left w:val="none" w:sz="0" w:space="0" w:color="auto"/>
        <w:bottom w:val="none" w:sz="0" w:space="0" w:color="auto"/>
        <w:right w:val="none" w:sz="0" w:space="0" w:color="auto"/>
      </w:divBdr>
    </w:div>
    <w:div w:id="302471350">
      <w:bodyDiv w:val="1"/>
      <w:marLeft w:val="0"/>
      <w:marRight w:val="0"/>
      <w:marTop w:val="0"/>
      <w:marBottom w:val="0"/>
      <w:divBdr>
        <w:top w:val="none" w:sz="0" w:space="0" w:color="auto"/>
        <w:left w:val="none" w:sz="0" w:space="0" w:color="auto"/>
        <w:bottom w:val="none" w:sz="0" w:space="0" w:color="auto"/>
        <w:right w:val="none" w:sz="0" w:space="0" w:color="auto"/>
      </w:divBdr>
    </w:div>
    <w:div w:id="302543464">
      <w:bodyDiv w:val="1"/>
      <w:marLeft w:val="0"/>
      <w:marRight w:val="0"/>
      <w:marTop w:val="0"/>
      <w:marBottom w:val="0"/>
      <w:divBdr>
        <w:top w:val="none" w:sz="0" w:space="0" w:color="auto"/>
        <w:left w:val="none" w:sz="0" w:space="0" w:color="auto"/>
        <w:bottom w:val="none" w:sz="0" w:space="0" w:color="auto"/>
        <w:right w:val="none" w:sz="0" w:space="0" w:color="auto"/>
      </w:divBdr>
    </w:div>
    <w:div w:id="302926603">
      <w:bodyDiv w:val="1"/>
      <w:marLeft w:val="0"/>
      <w:marRight w:val="0"/>
      <w:marTop w:val="0"/>
      <w:marBottom w:val="0"/>
      <w:divBdr>
        <w:top w:val="none" w:sz="0" w:space="0" w:color="auto"/>
        <w:left w:val="none" w:sz="0" w:space="0" w:color="auto"/>
        <w:bottom w:val="none" w:sz="0" w:space="0" w:color="auto"/>
        <w:right w:val="none" w:sz="0" w:space="0" w:color="auto"/>
      </w:divBdr>
    </w:div>
    <w:div w:id="303125791">
      <w:bodyDiv w:val="1"/>
      <w:marLeft w:val="0"/>
      <w:marRight w:val="0"/>
      <w:marTop w:val="0"/>
      <w:marBottom w:val="0"/>
      <w:divBdr>
        <w:top w:val="none" w:sz="0" w:space="0" w:color="auto"/>
        <w:left w:val="none" w:sz="0" w:space="0" w:color="auto"/>
        <w:bottom w:val="none" w:sz="0" w:space="0" w:color="auto"/>
        <w:right w:val="none" w:sz="0" w:space="0" w:color="auto"/>
      </w:divBdr>
    </w:div>
    <w:div w:id="303393177">
      <w:bodyDiv w:val="1"/>
      <w:marLeft w:val="0"/>
      <w:marRight w:val="0"/>
      <w:marTop w:val="0"/>
      <w:marBottom w:val="0"/>
      <w:divBdr>
        <w:top w:val="none" w:sz="0" w:space="0" w:color="auto"/>
        <w:left w:val="none" w:sz="0" w:space="0" w:color="auto"/>
        <w:bottom w:val="none" w:sz="0" w:space="0" w:color="auto"/>
        <w:right w:val="none" w:sz="0" w:space="0" w:color="auto"/>
      </w:divBdr>
    </w:div>
    <w:div w:id="303462172">
      <w:bodyDiv w:val="1"/>
      <w:marLeft w:val="0"/>
      <w:marRight w:val="0"/>
      <w:marTop w:val="0"/>
      <w:marBottom w:val="0"/>
      <w:divBdr>
        <w:top w:val="none" w:sz="0" w:space="0" w:color="auto"/>
        <w:left w:val="none" w:sz="0" w:space="0" w:color="auto"/>
        <w:bottom w:val="none" w:sz="0" w:space="0" w:color="auto"/>
        <w:right w:val="none" w:sz="0" w:space="0" w:color="auto"/>
      </w:divBdr>
    </w:div>
    <w:div w:id="303707385">
      <w:bodyDiv w:val="1"/>
      <w:marLeft w:val="0"/>
      <w:marRight w:val="0"/>
      <w:marTop w:val="0"/>
      <w:marBottom w:val="0"/>
      <w:divBdr>
        <w:top w:val="none" w:sz="0" w:space="0" w:color="auto"/>
        <w:left w:val="none" w:sz="0" w:space="0" w:color="auto"/>
        <w:bottom w:val="none" w:sz="0" w:space="0" w:color="auto"/>
        <w:right w:val="none" w:sz="0" w:space="0" w:color="auto"/>
      </w:divBdr>
    </w:div>
    <w:div w:id="303856476">
      <w:bodyDiv w:val="1"/>
      <w:marLeft w:val="0"/>
      <w:marRight w:val="0"/>
      <w:marTop w:val="0"/>
      <w:marBottom w:val="0"/>
      <w:divBdr>
        <w:top w:val="none" w:sz="0" w:space="0" w:color="auto"/>
        <w:left w:val="none" w:sz="0" w:space="0" w:color="auto"/>
        <w:bottom w:val="none" w:sz="0" w:space="0" w:color="auto"/>
        <w:right w:val="none" w:sz="0" w:space="0" w:color="auto"/>
      </w:divBdr>
    </w:div>
    <w:div w:id="303894193">
      <w:bodyDiv w:val="1"/>
      <w:marLeft w:val="0"/>
      <w:marRight w:val="0"/>
      <w:marTop w:val="0"/>
      <w:marBottom w:val="0"/>
      <w:divBdr>
        <w:top w:val="none" w:sz="0" w:space="0" w:color="auto"/>
        <w:left w:val="none" w:sz="0" w:space="0" w:color="auto"/>
        <w:bottom w:val="none" w:sz="0" w:space="0" w:color="auto"/>
        <w:right w:val="none" w:sz="0" w:space="0" w:color="auto"/>
      </w:divBdr>
    </w:div>
    <w:div w:id="304161705">
      <w:bodyDiv w:val="1"/>
      <w:marLeft w:val="0"/>
      <w:marRight w:val="0"/>
      <w:marTop w:val="0"/>
      <w:marBottom w:val="0"/>
      <w:divBdr>
        <w:top w:val="none" w:sz="0" w:space="0" w:color="auto"/>
        <w:left w:val="none" w:sz="0" w:space="0" w:color="auto"/>
        <w:bottom w:val="none" w:sz="0" w:space="0" w:color="auto"/>
        <w:right w:val="none" w:sz="0" w:space="0" w:color="auto"/>
      </w:divBdr>
    </w:div>
    <w:div w:id="304241372">
      <w:bodyDiv w:val="1"/>
      <w:marLeft w:val="0"/>
      <w:marRight w:val="0"/>
      <w:marTop w:val="0"/>
      <w:marBottom w:val="0"/>
      <w:divBdr>
        <w:top w:val="none" w:sz="0" w:space="0" w:color="auto"/>
        <w:left w:val="none" w:sz="0" w:space="0" w:color="auto"/>
        <w:bottom w:val="none" w:sz="0" w:space="0" w:color="auto"/>
        <w:right w:val="none" w:sz="0" w:space="0" w:color="auto"/>
      </w:divBdr>
    </w:div>
    <w:div w:id="304243431">
      <w:bodyDiv w:val="1"/>
      <w:marLeft w:val="0"/>
      <w:marRight w:val="0"/>
      <w:marTop w:val="0"/>
      <w:marBottom w:val="0"/>
      <w:divBdr>
        <w:top w:val="none" w:sz="0" w:space="0" w:color="auto"/>
        <w:left w:val="none" w:sz="0" w:space="0" w:color="auto"/>
        <w:bottom w:val="none" w:sz="0" w:space="0" w:color="auto"/>
        <w:right w:val="none" w:sz="0" w:space="0" w:color="auto"/>
      </w:divBdr>
    </w:div>
    <w:div w:id="304625793">
      <w:bodyDiv w:val="1"/>
      <w:marLeft w:val="0"/>
      <w:marRight w:val="0"/>
      <w:marTop w:val="0"/>
      <w:marBottom w:val="0"/>
      <w:divBdr>
        <w:top w:val="none" w:sz="0" w:space="0" w:color="auto"/>
        <w:left w:val="none" w:sz="0" w:space="0" w:color="auto"/>
        <w:bottom w:val="none" w:sz="0" w:space="0" w:color="auto"/>
        <w:right w:val="none" w:sz="0" w:space="0" w:color="auto"/>
      </w:divBdr>
    </w:div>
    <w:div w:id="304706277">
      <w:bodyDiv w:val="1"/>
      <w:marLeft w:val="0"/>
      <w:marRight w:val="0"/>
      <w:marTop w:val="0"/>
      <w:marBottom w:val="0"/>
      <w:divBdr>
        <w:top w:val="none" w:sz="0" w:space="0" w:color="auto"/>
        <w:left w:val="none" w:sz="0" w:space="0" w:color="auto"/>
        <w:bottom w:val="none" w:sz="0" w:space="0" w:color="auto"/>
        <w:right w:val="none" w:sz="0" w:space="0" w:color="auto"/>
      </w:divBdr>
    </w:div>
    <w:div w:id="304823646">
      <w:bodyDiv w:val="1"/>
      <w:marLeft w:val="0"/>
      <w:marRight w:val="0"/>
      <w:marTop w:val="0"/>
      <w:marBottom w:val="0"/>
      <w:divBdr>
        <w:top w:val="none" w:sz="0" w:space="0" w:color="auto"/>
        <w:left w:val="none" w:sz="0" w:space="0" w:color="auto"/>
        <w:bottom w:val="none" w:sz="0" w:space="0" w:color="auto"/>
        <w:right w:val="none" w:sz="0" w:space="0" w:color="auto"/>
      </w:divBdr>
    </w:div>
    <w:div w:id="304823868">
      <w:bodyDiv w:val="1"/>
      <w:marLeft w:val="0"/>
      <w:marRight w:val="0"/>
      <w:marTop w:val="0"/>
      <w:marBottom w:val="0"/>
      <w:divBdr>
        <w:top w:val="none" w:sz="0" w:space="0" w:color="auto"/>
        <w:left w:val="none" w:sz="0" w:space="0" w:color="auto"/>
        <w:bottom w:val="none" w:sz="0" w:space="0" w:color="auto"/>
        <w:right w:val="none" w:sz="0" w:space="0" w:color="auto"/>
      </w:divBdr>
    </w:div>
    <w:div w:id="305403474">
      <w:bodyDiv w:val="1"/>
      <w:marLeft w:val="0"/>
      <w:marRight w:val="0"/>
      <w:marTop w:val="0"/>
      <w:marBottom w:val="0"/>
      <w:divBdr>
        <w:top w:val="none" w:sz="0" w:space="0" w:color="auto"/>
        <w:left w:val="none" w:sz="0" w:space="0" w:color="auto"/>
        <w:bottom w:val="none" w:sz="0" w:space="0" w:color="auto"/>
        <w:right w:val="none" w:sz="0" w:space="0" w:color="auto"/>
      </w:divBdr>
    </w:div>
    <w:div w:id="305663999">
      <w:bodyDiv w:val="1"/>
      <w:marLeft w:val="0"/>
      <w:marRight w:val="0"/>
      <w:marTop w:val="0"/>
      <w:marBottom w:val="0"/>
      <w:divBdr>
        <w:top w:val="none" w:sz="0" w:space="0" w:color="auto"/>
        <w:left w:val="none" w:sz="0" w:space="0" w:color="auto"/>
        <w:bottom w:val="none" w:sz="0" w:space="0" w:color="auto"/>
        <w:right w:val="none" w:sz="0" w:space="0" w:color="auto"/>
      </w:divBdr>
    </w:div>
    <w:div w:id="305937519">
      <w:bodyDiv w:val="1"/>
      <w:marLeft w:val="0"/>
      <w:marRight w:val="0"/>
      <w:marTop w:val="0"/>
      <w:marBottom w:val="0"/>
      <w:divBdr>
        <w:top w:val="none" w:sz="0" w:space="0" w:color="auto"/>
        <w:left w:val="none" w:sz="0" w:space="0" w:color="auto"/>
        <w:bottom w:val="none" w:sz="0" w:space="0" w:color="auto"/>
        <w:right w:val="none" w:sz="0" w:space="0" w:color="auto"/>
      </w:divBdr>
    </w:div>
    <w:div w:id="306007775">
      <w:bodyDiv w:val="1"/>
      <w:marLeft w:val="0"/>
      <w:marRight w:val="0"/>
      <w:marTop w:val="0"/>
      <w:marBottom w:val="0"/>
      <w:divBdr>
        <w:top w:val="none" w:sz="0" w:space="0" w:color="auto"/>
        <w:left w:val="none" w:sz="0" w:space="0" w:color="auto"/>
        <w:bottom w:val="none" w:sz="0" w:space="0" w:color="auto"/>
        <w:right w:val="none" w:sz="0" w:space="0" w:color="auto"/>
      </w:divBdr>
    </w:div>
    <w:div w:id="306011775">
      <w:bodyDiv w:val="1"/>
      <w:marLeft w:val="0"/>
      <w:marRight w:val="0"/>
      <w:marTop w:val="0"/>
      <w:marBottom w:val="0"/>
      <w:divBdr>
        <w:top w:val="none" w:sz="0" w:space="0" w:color="auto"/>
        <w:left w:val="none" w:sz="0" w:space="0" w:color="auto"/>
        <w:bottom w:val="none" w:sz="0" w:space="0" w:color="auto"/>
        <w:right w:val="none" w:sz="0" w:space="0" w:color="auto"/>
      </w:divBdr>
    </w:div>
    <w:div w:id="306054870">
      <w:bodyDiv w:val="1"/>
      <w:marLeft w:val="0"/>
      <w:marRight w:val="0"/>
      <w:marTop w:val="0"/>
      <w:marBottom w:val="0"/>
      <w:divBdr>
        <w:top w:val="none" w:sz="0" w:space="0" w:color="auto"/>
        <w:left w:val="none" w:sz="0" w:space="0" w:color="auto"/>
        <w:bottom w:val="none" w:sz="0" w:space="0" w:color="auto"/>
        <w:right w:val="none" w:sz="0" w:space="0" w:color="auto"/>
      </w:divBdr>
    </w:div>
    <w:div w:id="306083468">
      <w:bodyDiv w:val="1"/>
      <w:marLeft w:val="0"/>
      <w:marRight w:val="0"/>
      <w:marTop w:val="0"/>
      <w:marBottom w:val="0"/>
      <w:divBdr>
        <w:top w:val="none" w:sz="0" w:space="0" w:color="auto"/>
        <w:left w:val="none" w:sz="0" w:space="0" w:color="auto"/>
        <w:bottom w:val="none" w:sz="0" w:space="0" w:color="auto"/>
        <w:right w:val="none" w:sz="0" w:space="0" w:color="auto"/>
      </w:divBdr>
    </w:div>
    <w:div w:id="306250510">
      <w:bodyDiv w:val="1"/>
      <w:marLeft w:val="0"/>
      <w:marRight w:val="0"/>
      <w:marTop w:val="0"/>
      <w:marBottom w:val="0"/>
      <w:divBdr>
        <w:top w:val="none" w:sz="0" w:space="0" w:color="auto"/>
        <w:left w:val="none" w:sz="0" w:space="0" w:color="auto"/>
        <w:bottom w:val="none" w:sz="0" w:space="0" w:color="auto"/>
        <w:right w:val="none" w:sz="0" w:space="0" w:color="auto"/>
      </w:divBdr>
    </w:div>
    <w:div w:id="306396651">
      <w:bodyDiv w:val="1"/>
      <w:marLeft w:val="0"/>
      <w:marRight w:val="0"/>
      <w:marTop w:val="0"/>
      <w:marBottom w:val="0"/>
      <w:divBdr>
        <w:top w:val="none" w:sz="0" w:space="0" w:color="auto"/>
        <w:left w:val="none" w:sz="0" w:space="0" w:color="auto"/>
        <w:bottom w:val="none" w:sz="0" w:space="0" w:color="auto"/>
        <w:right w:val="none" w:sz="0" w:space="0" w:color="auto"/>
      </w:divBdr>
    </w:div>
    <w:div w:id="306471632">
      <w:bodyDiv w:val="1"/>
      <w:marLeft w:val="0"/>
      <w:marRight w:val="0"/>
      <w:marTop w:val="0"/>
      <w:marBottom w:val="0"/>
      <w:divBdr>
        <w:top w:val="none" w:sz="0" w:space="0" w:color="auto"/>
        <w:left w:val="none" w:sz="0" w:space="0" w:color="auto"/>
        <w:bottom w:val="none" w:sz="0" w:space="0" w:color="auto"/>
        <w:right w:val="none" w:sz="0" w:space="0" w:color="auto"/>
      </w:divBdr>
    </w:div>
    <w:div w:id="307176993">
      <w:bodyDiv w:val="1"/>
      <w:marLeft w:val="0"/>
      <w:marRight w:val="0"/>
      <w:marTop w:val="0"/>
      <w:marBottom w:val="0"/>
      <w:divBdr>
        <w:top w:val="none" w:sz="0" w:space="0" w:color="auto"/>
        <w:left w:val="none" w:sz="0" w:space="0" w:color="auto"/>
        <w:bottom w:val="none" w:sz="0" w:space="0" w:color="auto"/>
        <w:right w:val="none" w:sz="0" w:space="0" w:color="auto"/>
      </w:divBdr>
    </w:div>
    <w:div w:id="307250357">
      <w:bodyDiv w:val="1"/>
      <w:marLeft w:val="0"/>
      <w:marRight w:val="0"/>
      <w:marTop w:val="0"/>
      <w:marBottom w:val="0"/>
      <w:divBdr>
        <w:top w:val="none" w:sz="0" w:space="0" w:color="auto"/>
        <w:left w:val="none" w:sz="0" w:space="0" w:color="auto"/>
        <w:bottom w:val="none" w:sz="0" w:space="0" w:color="auto"/>
        <w:right w:val="none" w:sz="0" w:space="0" w:color="auto"/>
      </w:divBdr>
    </w:div>
    <w:div w:id="307251476">
      <w:bodyDiv w:val="1"/>
      <w:marLeft w:val="0"/>
      <w:marRight w:val="0"/>
      <w:marTop w:val="0"/>
      <w:marBottom w:val="0"/>
      <w:divBdr>
        <w:top w:val="none" w:sz="0" w:space="0" w:color="auto"/>
        <w:left w:val="none" w:sz="0" w:space="0" w:color="auto"/>
        <w:bottom w:val="none" w:sz="0" w:space="0" w:color="auto"/>
        <w:right w:val="none" w:sz="0" w:space="0" w:color="auto"/>
      </w:divBdr>
    </w:div>
    <w:div w:id="307364567">
      <w:bodyDiv w:val="1"/>
      <w:marLeft w:val="0"/>
      <w:marRight w:val="0"/>
      <w:marTop w:val="0"/>
      <w:marBottom w:val="0"/>
      <w:divBdr>
        <w:top w:val="none" w:sz="0" w:space="0" w:color="auto"/>
        <w:left w:val="none" w:sz="0" w:space="0" w:color="auto"/>
        <w:bottom w:val="none" w:sz="0" w:space="0" w:color="auto"/>
        <w:right w:val="none" w:sz="0" w:space="0" w:color="auto"/>
      </w:divBdr>
    </w:div>
    <w:div w:id="307436503">
      <w:bodyDiv w:val="1"/>
      <w:marLeft w:val="0"/>
      <w:marRight w:val="0"/>
      <w:marTop w:val="0"/>
      <w:marBottom w:val="0"/>
      <w:divBdr>
        <w:top w:val="none" w:sz="0" w:space="0" w:color="auto"/>
        <w:left w:val="none" w:sz="0" w:space="0" w:color="auto"/>
        <w:bottom w:val="none" w:sz="0" w:space="0" w:color="auto"/>
        <w:right w:val="none" w:sz="0" w:space="0" w:color="auto"/>
      </w:divBdr>
    </w:div>
    <w:div w:id="307511616">
      <w:bodyDiv w:val="1"/>
      <w:marLeft w:val="0"/>
      <w:marRight w:val="0"/>
      <w:marTop w:val="0"/>
      <w:marBottom w:val="0"/>
      <w:divBdr>
        <w:top w:val="none" w:sz="0" w:space="0" w:color="auto"/>
        <w:left w:val="none" w:sz="0" w:space="0" w:color="auto"/>
        <w:bottom w:val="none" w:sz="0" w:space="0" w:color="auto"/>
        <w:right w:val="none" w:sz="0" w:space="0" w:color="auto"/>
      </w:divBdr>
    </w:div>
    <w:div w:id="307589786">
      <w:bodyDiv w:val="1"/>
      <w:marLeft w:val="0"/>
      <w:marRight w:val="0"/>
      <w:marTop w:val="0"/>
      <w:marBottom w:val="0"/>
      <w:divBdr>
        <w:top w:val="none" w:sz="0" w:space="0" w:color="auto"/>
        <w:left w:val="none" w:sz="0" w:space="0" w:color="auto"/>
        <w:bottom w:val="none" w:sz="0" w:space="0" w:color="auto"/>
        <w:right w:val="none" w:sz="0" w:space="0" w:color="auto"/>
      </w:divBdr>
    </w:div>
    <w:div w:id="307825330">
      <w:bodyDiv w:val="1"/>
      <w:marLeft w:val="0"/>
      <w:marRight w:val="0"/>
      <w:marTop w:val="0"/>
      <w:marBottom w:val="0"/>
      <w:divBdr>
        <w:top w:val="none" w:sz="0" w:space="0" w:color="auto"/>
        <w:left w:val="none" w:sz="0" w:space="0" w:color="auto"/>
        <w:bottom w:val="none" w:sz="0" w:space="0" w:color="auto"/>
        <w:right w:val="none" w:sz="0" w:space="0" w:color="auto"/>
      </w:divBdr>
    </w:div>
    <w:div w:id="307898709">
      <w:bodyDiv w:val="1"/>
      <w:marLeft w:val="0"/>
      <w:marRight w:val="0"/>
      <w:marTop w:val="0"/>
      <w:marBottom w:val="0"/>
      <w:divBdr>
        <w:top w:val="none" w:sz="0" w:space="0" w:color="auto"/>
        <w:left w:val="none" w:sz="0" w:space="0" w:color="auto"/>
        <w:bottom w:val="none" w:sz="0" w:space="0" w:color="auto"/>
        <w:right w:val="none" w:sz="0" w:space="0" w:color="auto"/>
      </w:divBdr>
    </w:div>
    <w:div w:id="307904483">
      <w:bodyDiv w:val="1"/>
      <w:marLeft w:val="0"/>
      <w:marRight w:val="0"/>
      <w:marTop w:val="0"/>
      <w:marBottom w:val="0"/>
      <w:divBdr>
        <w:top w:val="none" w:sz="0" w:space="0" w:color="auto"/>
        <w:left w:val="none" w:sz="0" w:space="0" w:color="auto"/>
        <w:bottom w:val="none" w:sz="0" w:space="0" w:color="auto"/>
        <w:right w:val="none" w:sz="0" w:space="0" w:color="auto"/>
      </w:divBdr>
    </w:div>
    <w:div w:id="307906411">
      <w:bodyDiv w:val="1"/>
      <w:marLeft w:val="0"/>
      <w:marRight w:val="0"/>
      <w:marTop w:val="0"/>
      <w:marBottom w:val="0"/>
      <w:divBdr>
        <w:top w:val="none" w:sz="0" w:space="0" w:color="auto"/>
        <w:left w:val="none" w:sz="0" w:space="0" w:color="auto"/>
        <w:bottom w:val="none" w:sz="0" w:space="0" w:color="auto"/>
        <w:right w:val="none" w:sz="0" w:space="0" w:color="auto"/>
      </w:divBdr>
    </w:div>
    <w:div w:id="307982342">
      <w:bodyDiv w:val="1"/>
      <w:marLeft w:val="0"/>
      <w:marRight w:val="0"/>
      <w:marTop w:val="0"/>
      <w:marBottom w:val="0"/>
      <w:divBdr>
        <w:top w:val="none" w:sz="0" w:space="0" w:color="auto"/>
        <w:left w:val="none" w:sz="0" w:space="0" w:color="auto"/>
        <w:bottom w:val="none" w:sz="0" w:space="0" w:color="auto"/>
        <w:right w:val="none" w:sz="0" w:space="0" w:color="auto"/>
      </w:divBdr>
    </w:div>
    <w:div w:id="308049761">
      <w:bodyDiv w:val="1"/>
      <w:marLeft w:val="0"/>
      <w:marRight w:val="0"/>
      <w:marTop w:val="0"/>
      <w:marBottom w:val="0"/>
      <w:divBdr>
        <w:top w:val="none" w:sz="0" w:space="0" w:color="auto"/>
        <w:left w:val="none" w:sz="0" w:space="0" w:color="auto"/>
        <w:bottom w:val="none" w:sz="0" w:space="0" w:color="auto"/>
        <w:right w:val="none" w:sz="0" w:space="0" w:color="auto"/>
      </w:divBdr>
    </w:div>
    <w:div w:id="308290530">
      <w:bodyDiv w:val="1"/>
      <w:marLeft w:val="0"/>
      <w:marRight w:val="0"/>
      <w:marTop w:val="0"/>
      <w:marBottom w:val="0"/>
      <w:divBdr>
        <w:top w:val="none" w:sz="0" w:space="0" w:color="auto"/>
        <w:left w:val="none" w:sz="0" w:space="0" w:color="auto"/>
        <w:bottom w:val="none" w:sz="0" w:space="0" w:color="auto"/>
        <w:right w:val="none" w:sz="0" w:space="0" w:color="auto"/>
      </w:divBdr>
    </w:div>
    <w:div w:id="308365255">
      <w:bodyDiv w:val="1"/>
      <w:marLeft w:val="0"/>
      <w:marRight w:val="0"/>
      <w:marTop w:val="0"/>
      <w:marBottom w:val="0"/>
      <w:divBdr>
        <w:top w:val="none" w:sz="0" w:space="0" w:color="auto"/>
        <w:left w:val="none" w:sz="0" w:space="0" w:color="auto"/>
        <w:bottom w:val="none" w:sz="0" w:space="0" w:color="auto"/>
        <w:right w:val="none" w:sz="0" w:space="0" w:color="auto"/>
      </w:divBdr>
    </w:div>
    <w:div w:id="308676670">
      <w:bodyDiv w:val="1"/>
      <w:marLeft w:val="0"/>
      <w:marRight w:val="0"/>
      <w:marTop w:val="0"/>
      <w:marBottom w:val="0"/>
      <w:divBdr>
        <w:top w:val="none" w:sz="0" w:space="0" w:color="auto"/>
        <w:left w:val="none" w:sz="0" w:space="0" w:color="auto"/>
        <w:bottom w:val="none" w:sz="0" w:space="0" w:color="auto"/>
        <w:right w:val="none" w:sz="0" w:space="0" w:color="auto"/>
      </w:divBdr>
    </w:div>
    <w:div w:id="308704511">
      <w:bodyDiv w:val="1"/>
      <w:marLeft w:val="0"/>
      <w:marRight w:val="0"/>
      <w:marTop w:val="0"/>
      <w:marBottom w:val="0"/>
      <w:divBdr>
        <w:top w:val="none" w:sz="0" w:space="0" w:color="auto"/>
        <w:left w:val="none" w:sz="0" w:space="0" w:color="auto"/>
        <w:bottom w:val="none" w:sz="0" w:space="0" w:color="auto"/>
        <w:right w:val="none" w:sz="0" w:space="0" w:color="auto"/>
      </w:divBdr>
    </w:div>
    <w:div w:id="308825043">
      <w:bodyDiv w:val="1"/>
      <w:marLeft w:val="0"/>
      <w:marRight w:val="0"/>
      <w:marTop w:val="0"/>
      <w:marBottom w:val="0"/>
      <w:divBdr>
        <w:top w:val="none" w:sz="0" w:space="0" w:color="auto"/>
        <w:left w:val="none" w:sz="0" w:space="0" w:color="auto"/>
        <w:bottom w:val="none" w:sz="0" w:space="0" w:color="auto"/>
        <w:right w:val="none" w:sz="0" w:space="0" w:color="auto"/>
      </w:divBdr>
    </w:div>
    <w:div w:id="308940381">
      <w:bodyDiv w:val="1"/>
      <w:marLeft w:val="0"/>
      <w:marRight w:val="0"/>
      <w:marTop w:val="0"/>
      <w:marBottom w:val="0"/>
      <w:divBdr>
        <w:top w:val="none" w:sz="0" w:space="0" w:color="auto"/>
        <w:left w:val="none" w:sz="0" w:space="0" w:color="auto"/>
        <w:bottom w:val="none" w:sz="0" w:space="0" w:color="auto"/>
        <w:right w:val="none" w:sz="0" w:space="0" w:color="auto"/>
      </w:divBdr>
    </w:div>
    <w:div w:id="309140742">
      <w:bodyDiv w:val="1"/>
      <w:marLeft w:val="0"/>
      <w:marRight w:val="0"/>
      <w:marTop w:val="0"/>
      <w:marBottom w:val="0"/>
      <w:divBdr>
        <w:top w:val="none" w:sz="0" w:space="0" w:color="auto"/>
        <w:left w:val="none" w:sz="0" w:space="0" w:color="auto"/>
        <w:bottom w:val="none" w:sz="0" w:space="0" w:color="auto"/>
        <w:right w:val="none" w:sz="0" w:space="0" w:color="auto"/>
      </w:divBdr>
    </w:div>
    <w:div w:id="309556425">
      <w:bodyDiv w:val="1"/>
      <w:marLeft w:val="0"/>
      <w:marRight w:val="0"/>
      <w:marTop w:val="0"/>
      <w:marBottom w:val="0"/>
      <w:divBdr>
        <w:top w:val="none" w:sz="0" w:space="0" w:color="auto"/>
        <w:left w:val="none" w:sz="0" w:space="0" w:color="auto"/>
        <w:bottom w:val="none" w:sz="0" w:space="0" w:color="auto"/>
        <w:right w:val="none" w:sz="0" w:space="0" w:color="auto"/>
      </w:divBdr>
    </w:div>
    <w:div w:id="309672028">
      <w:bodyDiv w:val="1"/>
      <w:marLeft w:val="0"/>
      <w:marRight w:val="0"/>
      <w:marTop w:val="0"/>
      <w:marBottom w:val="0"/>
      <w:divBdr>
        <w:top w:val="none" w:sz="0" w:space="0" w:color="auto"/>
        <w:left w:val="none" w:sz="0" w:space="0" w:color="auto"/>
        <w:bottom w:val="none" w:sz="0" w:space="0" w:color="auto"/>
        <w:right w:val="none" w:sz="0" w:space="0" w:color="auto"/>
      </w:divBdr>
    </w:div>
    <w:div w:id="309751345">
      <w:bodyDiv w:val="1"/>
      <w:marLeft w:val="0"/>
      <w:marRight w:val="0"/>
      <w:marTop w:val="0"/>
      <w:marBottom w:val="0"/>
      <w:divBdr>
        <w:top w:val="none" w:sz="0" w:space="0" w:color="auto"/>
        <w:left w:val="none" w:sz="0" w:space="0" w:color="auto"/>
        <w:bottom w:val="none" w:sz="0" w:space="0" w:color="auto"/>
        <w:right w:val="none" w:sz="0" w:space="0" w:color="auto"/>
      </w:divBdr>
    </w:div>
    <w:div w:id="309754590">
      <w:bodyDiv w:val="1"/>
      <w:marLeft w:val="0"/>
      <w:marRight w:val="0"/>
      <w:marTop w:val="0"/>
      <w:marBottom w:val="0"/>
      <w:divBdr>
        <w:top w:val="none" w:sz="0" w:space="0" w:color="auto"/>
        <w:left w:val="none" w:sz="0" w:space="0" w:color="auto"/>
        <w:bottom w:val="none" w:sz="0" w:space="0" w:color="auto"/>
        <w:right w:val="none" w:sz="0" w:space="0" w:color="auto"/>
      </w:divBdr>
    </w:div>
    <w:div w:id="309870738">
      <w:bodyDiv w:val="1"/>
      <w:marLeft w:val="0"/>
      <w:marRight w:val="0"/>
      <w:marTop w:val="0"/>
      <w:marBottom w:val="0"/>
      <w:divBdr>
        <w:top w:val="none" w:sz="0" w:space="0" w:color="auto"/>
        <w:left w:val="none" w:sz="0" w:space="0" w:color="auto"/>
        <w:bottom w:val="none" w:sz="0" w:space="0" w:color="auto"/>
        <w:right w:val="none" w:sz="0" w:space="0" w:color="auto"/>
      </w:divBdr>
    </w:div>
    <w:div w:id="310451278">
      <w:bodyDiv w:val="1"/>
      <w:marLeft w:val="0"/>
      <w:marRight w:val="0"/>
      <w:marTop w:val="0"/>
      <w:marBottom w:val="0"/>
      <w:divBdr>
        <w:top w:val="none" w:sz="0" w:space="0" w:color="auto"/>
        <w:left w:val="none" w:sz="0" w:space="0" w:color="auto"/>
        <w:bottom w:val="none" w:sz="0" w:space="0" w:color="auto"/>
        <w:right w:val="none" w:sz="0" w:space="0" w:color="auto"/>
      </w:divBdr>
    </w:div>
    <w:div w:id="310602847">
      <w:bodyDiv w:val="1"/>
      <w:marLeft w:val="0"/>
      <w:marRight w:val="0"/>
      <w:marTop w:val="0"/>
      <w:marBottom w:val="0"/>
      <w:divBdr>
        <w:top w:val="none" w:sz="0" w:space="0" w:color="auto"/>
        <w:left w:val="none" w:sz="0" w:space="0" w:color="auto"/>
        <w:bottom w:val="none" w:sz="0" w:space="0" w:color="auto"/>
        <w:right w:val="none" w:sz="0" w:space="0" w:color="auto"/>
      </w:divBdr>
    </w:div>
    <w:div w:id="310793766">
      <w:bodyDiv w:val="1"/>
      <w:marLeft w:val="0"/>
      <w:marRight w:val="0"/>
      <w:marTop w:val="0"/>
      <w:marBottom w:val="0"/>
      <w:divBdr>
        <w:top w:val="none" w:sz="0" w:space="0" w:color="auto"/>
        <w:left w:val="none" w:sz="0" w:space="0" w:color="auto"/>
        <w:bottom w:val="none" w:sz="0" w:space="0" w:color="auto"/>
        <w:right w:val="none" w:sz="0" w:space="0" w:color="auto"/>
      </w:divBdr>
    </w:div>
    <w:div w:id="310907348">
      <w:bodyDiv w:val="1"/>
      <w:marLeft w:val="0"/>
      <w:marRight w:val="0"/>
      <w:marTop w:val="0"/>
      <w:marBottom w:val="0"/>
      <w:divBdr>
        <w:top w:val="none" w:sz="0" w:space="0" w:color="auto"/>
        <w:left w:val="none" w:sz="0" w:space="0" w:color="auto"/>
        <w:bottom w:val="none" w:sz="0" w:space="0" w:color="auto"/>
        <w:right w:val="none" w:sz="0" w:space="0" w:color="auto"/>
      </w:divBdr>
    </w:div>
    <w:div w:id="311108769">
      <w:bodyDiv w:val="1"/>
      <w:marLeft w:val="0"/>
      <w:marRight w:val="0"/>
      <w:marTop w:val="0"/>
      <w:marBottom w:val="0"/>
      <w:divBdr>
        <w:top w:val="none" w:sz="0" w:space="0" w:color="auto"/>
        <w:left w:val="none" w:sz="0" w:space="0" w:color="auto"/>
        <w:bottom w:val="none" w:sz="0" w:space="0" w:color="auto"/>
        <w:right w:val="none" w:sz="0" w:space="0" w:color="auto"/>
      </w:divBdr>
    </w:div>
    <w:div w:id="311250154">
      <w:bodyDiv w:val="1"/>
      <w:marLeft w:val="0"/>
      <w:marRight w:val="0"/>
      <w:marTop w:val="0"/>
      <w:marBottom w:val="0"/>
      <w:divBdr>
        <w:top w:val="none" w:sz="0" w:space="0" w:color="auto"/>
        <w:left w:val="none" w:sz="0" w:space="0" w:color="auto"/>
        <w:bottom w:val="none" w:sz="0" w:space="0" w:color="auto"/>
        <w:right w:val="none" w:sz="0" w:space="0" w:color="auto"/>
      </w:divBdr>
    </w:div>
    <w:div w:id="311298041">
      <w:bodyDiv w:val="1"/>
      <w:marLeft w:val="0"/>
      <w:marRight w:val="0"/>
      <w:marTop w:val="0"/>
      <w:marBottom w:val="0"/>
      <w:divBdr>
        <w:top w:val="none" w:sz="0" w:space="0" w:color="auto"/>
        <w:left w:val="none" w:sz="0" w:space="0" w:color="auto"/>
        <w:bottom w:val="none" w:sz="0" w:space="0" w:color="auto"/>
        <w:right w:val="none" w:sz="0" w:space="0" w:color="auto"/>
      </w:divBdr>
    </w:div>
    <w:div w:id="311443433">
      <w:bodyDiv w:val="1"/>
      <w:marLeft w:val="0"/>
      <w:marRight w:val="0"/>
      <w:marTop w:val="0"/>
      <w:marBottom w:val="0"/>
      <w:divBdr>
        <w:top w:val="none" w:sz="0" w:space="0" w:color="auto"/>
        <w:left w:val="none" w:sz="0" w:space="0" w:color="auto"/>
        <w:bottom w:val="none" w:sz="0" w:space="0" w:color="auto"/>
        <w:right w:val="none" w:sz="0" w:space="0" w:color="auto"/>
      </w:divBdr>
    </w:div>
    <w:div w:id="311449846">
      <w:bodyDiv w:val="1"/>
      <w:marLeft w:val="0"/>
      <w:marRight w:val="0"/>
      <w:marTop w:val="0"/>
      <w:marBottom w:val="0"/>
      <w:divBdr>
        <w:top w:val="none" w:sz="0" w:space="0" w:color="auto"/>
        <w:left w:val="none" w:sz="0" w:space="0" w:color="auto"/>
        <w:bottom w:val="none" w:sz="0" w:space="0" w:color="auto"/>
        <w:right w:val="none" w:sz="0" w:space="0" w:color="auto"/>
      </w:divBdr>
    </w:div>
    <w:div w:id="311641912">
      <w:bodyDiv w:val="1"/>
      <w:marLeft w:val="0"/>
      <w:marRight w:val="0"/>
      <w:marTop w:val="0"/>
      <w:marBottom w:val="0"/>
      <w:divBdr>
        <w:top w:val="none" w:sz="0" w:space="0" w:color="auto"/>
        <w:left w:val="none" w:sz="0" w:space="0" w:color="auto"/>
        <w:bottom w:val="none" w:sz="0" w:space="0" w:color="auto"/>
        <w:right w:val="none" w:sz="0" w:space="0" w:color="auto"/>
      </w:divBdr>
    </w:div>
    <w:div w:id="311644675">
      <w:bodyDiv w:val="1"/>
      <w:marLeft w:val="0"/>
      <w:marRight w:val="0"/>
      <w:marTop w:val="0"/>
      <w:marBottom w:val="0"/>
      <w:divBdr>
        <w:top w:val="none" w:sz="0" w:space="0" w:color="auto"/>
        <w:left w:val="none" w:sz="0" w:space="0" w:color="auto"/>
        <w:bottom w:val="none" w:sz="0" w:space="0" w:color="auto"/>
        <w:right w:val="none" w:sz="0" w:space="0" w:color="auto"/>
      </w:divBdr>
    </w:div>
    <w:div w:id="311718912">
      <w:bodyDiv w:val="1"/>
      <w:marLeft w:val="0"/>
      <w:marRight w:val="0"/>
      <w:marTop w:val="0"/>
      <w:marBottom w:val="0"/>
      <w:divBdr>
        <w:top w:val="none" w:sz="0" w:space="0" w:color="auto"/>
        <w:left w:val="none" w:sz="0" w:space="0" w:color="auto"/>
        <w:bottom w:val="none" w:sz="0" w:space="0" w:color="auto"/>
        <w:right w:val="none" w:sz="0" w:space="0" w:color="auto"/>
      </w:divBdr>
    </w:div>
    <w:div w:id="311907372">
      <w:bodyDiv w:val="1"/>
      <w:marLeft w:val="0"/>
      <w:marRight w:val="0"/>
      <w:marTop w:val="0"/>
      <w:marBottom w:val="0"/>
      <w:divBdr>
        <w:top w:val="none" w:sz="0" w:space="0" w:color="auto"/>
        <w:left w:val="none" w:sz="0" w:space="0" w:color="auto"/>
        <w:bottom w:val="none" w:sz="0" w:space="0" w:color="auto"/>
        <w:right w:val="none" w:sz="0" w:space="0" w:color="auto"/>
      </w:divBdr>
    </w:div>
    <w:div w:id="311983222">
      <w:bodyDiv w:val="1"/>
      <w:marLeft w:val="0"/>
      <w:marRight w:val="0"/>
      <w:marTop w:val="0"/>
      <w:marBottom w:val="0"/>
      <w:divBdr>
        <w:top w:val="none" w:sz="0" w:space="0" w:color="auto"/>
        <w:left w:val="none" w:sz="0" w:space="0" w:color="auto"/>
        <w:bottom w:val="none" w:sz="0" w:space="0" w:color="auto"/>
        <w:right w:val="none" w:sz="0" w:space="0" w:color="auto"/>
      </w:divBdr>
    </w:div>
    <w:div w:id="312410853">
      <w:bodyDiv w:val="1"/>
      <w:marLeft w:val="0"/>
      <w:marRight w:val="0"/>
      <w:marTop w:val="0"/>
      <w:marBottom w:val="0"/>
      <w:divBdr>
        <w:top w:val="none" w:sz="0" w:space="0" w:color="auto"/>
        <w:left w:val="none" w:sz="0" w:space="0" w:color="auto"/>
        <w:bottom w:val="none" w:sz="0" w:space="0" w:color="auto"/>
        <w:right w:val="none" w:sz="0" w:space="0" w:color="auto"/>
      </w:divBdr>
    </w:div>
    <w:div w:id="312417719">
      <w:bodyDiv w:val="1"/>
      <w:marLeft w:val="0"/>
      <w:marRight w:val="0"/>
      <w:marTop w:val="0"/>
      <w:marBottom w:val="0"/>
      <w:divBdr>
        <w:top w:val="none" w:sz="0" w:space="0" w:color="auto"/>
        <w:left w:val="none" w:sz="0" w:space="0" w:color="auto"/>
        <w:bottom w:val="none" w:sz="0" w:space="0" w:color="auto"/>
        <w:right w:val="none" w:sz="0" w:space="0" w:color="auto"/>
      </w:divBdr>
    </w:div>
    <w:div w:id="312485913">
      <w:bodyDiv w:val="1"/>
      <w:marLeft w:val="0"/>
      <w:marRight w:val="0"/>
      <w:marTop w:val="0"/>
      <w:marBottom w:val="0"/>
      <w:divBdr>
        <w:top w:val="none" w:sz="0" w:space="0" w:color="auto"/>
        <w:left w:val="none" w:sz="0" w:space="0" w:color="auto"/>
        <w:bottom w:val="none" w:sz="0" w:space="0" w:color="auto"/>
        <w:right w:val="none" w:sz="0" w:space="0" w:color="auto"/>
      </w:divBdr>
    </w:div>
    <w:div w:id="312569055">
      <w:bodyDiv w:val="1"/>
      <w:marLeft w:val="0"/>
      <w:marRight w:val="0"/>
      <w:marTop w:val="0"/>
      <w:marBottom w:val="0"/>
      <w:divBdr>
        <w:top w:val="none" w:sz="0" w:space="0" w:color="auto"/>
        <w:left w:val="none" w:sz="0" w:space="0" w:color="auto"/>
        <w:bottom w:val="none" w:sz="0" w:space="0" w:color="auto"/>
        <w:right w:val="none" w:sz="0" w:space="0" w:color="auto"/>
      </w:divBdr>
    </w:div>
    <w:div w:id="312606926">
      <w:bodyDiv w:val="1"/>
      <w:marLeft w:val="0"/>
      <w:marRight w:val="0"/>
      <w:marTop w:val="0"/>
      <w:marBottom w:val="0"/>
      <w:divBdr>
        <w:top w:val="none" w:sz="0" w:space="0" w:color="auto"/>
        <w:left w:val="none" w:sz="0" w:space="0" w:color="auto"/>
        <w:bottom w:val="none" w:sz="0" w:space="0" w:color="auto"/>
        <w:right w:val="none" w:sz="0" w:space="0" w:color="auto"/>
      </w:divBdr>
    </w:div>
    <w:div w:id="312612631">
      <w:bodyDiv w:val="1"/>
      <w:marLeft w:val="0"/>
      <w:marRight w:val="0"/>
      <w:marTop w:val="0"/>
      <w:marBottom w:val="0"/>
      <w:divBdr>
        <w:top w:val="none" w:sz="0" w:space="0" w:color="auto"/>
        <w:left w:val="none" w:sz="0" w:space="0" w:color="auto"/>
        <w:bottom w:val="none" w:sz="0" w:space="0" w:color="auto"/>
        <w:right w:val="none" w:sz="0" w:space="0" w:color="auto"/>
      </w:divBdr>
    </w:div>
    <w:div w:id="312682724">
      <w:bodyDiv w:val="1"/>
      <w:marLeft w:val="0"/>
      <w:marRight w:val="0"/>
      <w:marTop w:val="0"/>
      <w:marBottom w:val="0"/>
      <w:divBdr>
        <w:top w:val="none" w:sz="0" w:space="0" w:color="auto"/>
        <w:left w:val="none" w:sz="0" w:space="0" w:color="auto"/>
        <w:bottom w:val="none" w:sz="0" w:space="0" w:color="auto"/>
        <w:right w:val="none" w:sz="0" w:space="0" w:color="auto"/>
      </w:divBdr>
    </w:div>
    <w:div w:id="312754578">
      <w:bodyDiv w:val="1"/>
      <w:marLeft w:val="0"/>
      <w:marRight w:val="0"/>
      <w:marTop w:val="0"/>
      <w:marBottom w:val="0"/>
      <w:divBdr>
        <w:top w:val="none" w:sz="0" w:space="0" w:color="auto"/>
        <w:left w:val="none" w:sz="0" w:space="0" w:color="auto"/>
        <w:bottom w:val="none" w:sz="0" w:space="0" w:color="auto"/>
        <w:right w:val="none" w:sz="0" w:space="0" w:color="auto"/>
      </w:divBdr>
    </w:div>
    <w:div w:id="312833864">
      <w:bodyDiv w:val="1"/>
      <w:marLeft w:val="0"/>
      <w:marRight w:val="0"/>
      <w:marTop w:val="0"/>
      <w:marBottom w:val="0"/>
      <w:divBdr>
        <w:top w:val="none" w:sz="0" w:space="0" w:color="auto"/>
        <w:left w:val="none" w:sz="0" w:space="0" w:color="auto"/>
        <w:bottom w:val="none" w:sz="0" w:space="0" w:color="auto"/>
        <w:right w:val="none" w:sz="0" w:space="0" w:color="auto"/>
      </w:divBdr>
    </w:div>
    <w:div w:id="313144365">
      <w:bodyDiv w:val="1"/>
      <w:marLeft w:val="0"/>
      <w:marRight w:val="0"/>
      <w:marTop w:val="0"/>
      <w:marBottom w:val="0"/>
      <w:divBdr>
        <w:top w:val="none" w:sz="0" w:space="0" w:color="auto"/>
        <w:left w:val="none" w:sz="0" w:space="0" w:color="auto"/>
        <w:bottom w:val="none" w:sz="0" w:space="0" w:color="auto"/>
        <w:right w:val="none" w:sz="0" w:space="0" w:color="auto"/>
      </w:divBdr>
    </w:div>
    <w:div w:id="313149993">
      <w:bodyDiv w:val="1"/>
      <w:marLeft w:val="0"/>
      <w:marRight w:val="0"/>
      <w:marTop w:val="0"/>
      <w:marBottom w:val="0"/>
      <w:divBdr>
        <w:top w:val="none" w:sz="0" w:space="0" w:color="auto"/>
        <w:left w:val="none" w:sz="0" w:space="0" w:color="auto"/>
        <w:bottom w:val="none" w:sz="0" w:space="0" w:color="auto"/>
        <w:right w:val="none" w:sz="0" w:space="0" w:color="auto"/>
      </w:divBdr>
    </w:div>
    <w:div w:id="313220162">
      <w:bodyDiv w:val="1"/>
      <w:marLeft w:val="0"/>
      <w:marRight w:val="0"/>
      <w:marTop w:val="0"/>
      <w:marBottom w:val="0"/>
      <w:divBdr>
        <w:top w:val="none" w:sz="0" w:space="0" w:color="auto"/>
        <w:left w:val="none" w:sz="0" w:space="0" w:color="auto"/>
        <w:bottom w:val="none" w:sz="0" w:space="0" w:color="auto"/>
        <w:right w:val="none" w:sz="0" w:space="0" w:color="auto"/>
      </w:divBdr>
    </w:div>
    <w:div w:id="313223863">
      <w:bodyDiv w:val="1"/>
      <w:marLeft w:val="0"/>
      <w:marRight w:val="0"/>
      <w:marTop w:val="0"/>
      <w:marBottom w:val="0"/>
      <w:divBdr>
        <w:top w:val="none" w:sz="0" w:space="0" w:color="auto"/>
        <w:left w:val="none" w:sz="0" w:space="0" w:color="auto"/>
        <w:bottom w:val="none" w:sz="0" w:space="0" w:color="auto"/>
        <w:right w:val="none" w:sz="0" w:space="0" w:color="auto"/>
      </w:divBdr>
    </w:div>
    <w:div w:id="313412966">
      <w:bodyDiv w:val="1"/>
      <w:marLeft w:val="0"/>
      <w:marRight w:val="0"/>
      <w:marTop w:val="0"/>
      <w:marBottom w:val="0"/>
      <w:divBdr>
        <w:top w:val="none" w:sz="0" w:space="0" w:color="auto"/>
        <w:left w:val="none" w:sz="0" w:space="0" w:color="auto"/>
        <w:bottom w:val="none" w:sz="0" w:space="0" w:color="auto"/>
        <w:right w:val="none" w:sz="0" w:space="0" w:color="auto"/>
      </w:divBdr>
    </w:div>
    <w:div w:id="313995886">
      <w:bodyDiv w:val="1"/>
      <w:marLeft w:val="0"/>
      <w:marRight w:val="0"/>
      <w:marTop w:val="0"/>
      <w:marBottom w:val="0"/>
      <w:divBdr>
        <w:top w:val="none" w:sz="0" w:space="0" w:color="auto"/>
        <w:left w:val="none" w:sz="0" w:space="0" w:color="auto"/>
        <w:bottom w:val="none" w:sz="0" w:space="0" w:color="auto"/>
        <w:right w:val="none" w:sz="0" w:space="0" w:color="auto"/>
      </w:divBdr>
    </w:div>
    <w:div w:id="314379054">
      <w:bodyDiv w:val="1"/>
      <w:marLeft w:val="0"/>
      <w:marRight w:val="0"/>
      <w:marTop w:val="0"/>
      <w:marBottom w:val="0"/>
      <w:divBdr>
        <w:top w:val="none" w:sz="0" w:space="0" w:color="auto"/>
        <w:left w:val="none" w:sz="0" w:space="0" w:color="auto"/>
        <w:bottom w:val="none" w:sz="0" w:space="0" w:color="auto"/>
        <w:right w:val="none" w:sz="0" w:space="0" w:color="auto"/>
      </w:divBdr>
    </w:div>
    <w:div w:id="314801894">
      <w:bodyDiv w:val="1"/>
      <w:marLeft w:val="0"/>
      <w:marRight w:val="0"/>
      <w:marTop w:val="0"/>
      <w:marBottom w:val="0"/>
      <w:divBdr>
        <w:top w:val="none" w:sz="0" w:space="0" w:color="auto"/>
        <w:left w:val="none" w:sz="0" w:space="0" w:color="auto"/>
        <w:bottom w:val="none" w:sz="0" w:space="0" w:color="auto"/>
        <w:right w:val="none" w:sz="0" w:space="0" w:color="auto"/>
      </w:divBdr>
    </w:div>
    <w:div w:id="314837687">
      <w:bodyDiv w:val="1"/>
      <w:marLeft w:val="0"/>
      <w:marRight w:val="0"/>
      <w:marTop w:val="0"/>
      <w:marBottom w:val="0"/>
      <w:divBdr>
        <w:top w:val="none" w:sz="0" w:space="0" w:color="auto"/>
        <w:left w:val="none" w:sz="0" w:space="0" w:color="auto"/>
        <w:bottom w:val="none" w:sz="0" w:space="0" w:color="auto"/>
        <w:right w:val="none" w:sz="0" w:space="0" w:color="auto"/>
      </w:divBdr>
    </w:div>
    <w:div w:id="314844708">
      <w:bodyDiv w:val="1"/>
      <w:marLeft w:val="0"/>
      <w:marRight w:val="0"/>
      <w:marTop w:val="0"/>
      <w:marBottom w:val="0"/>
      <w:divBdr>
        <w:top w:val="none" w:sz="0" w:space="0" w:color="auto"/>
        <w:left w:val="none" w:sz="0" w:space="0" w:color="auto"/>
        <w:bottom w:val="none" w:sz="0" w:space="0" w:color="auto"/>
        <w:right w:val="none" w:sz="0" w:space="0" w:color="auto"/>
      </w:divBdr>
    </w:div>
    <w:div w:id="315185292">
      <w:bodyDiv w:val="1"/>
      <w:marLeft w:val="0"/>
      <w:marRight w:val="0"/>
      <w:marTop w:val="0"/>
      <w:marBottom w:val="0"/>
      <w:divBdr>
        <w:top w:val="none" w:sz="0" w:space="0" w:color="auto"/>
        <w:left w:val="none" w:sz="0" w:space="0" w:color="auto"/>
        <w:bottom w:val="none" w:sz="0" w:space="0" w:color="auto"/>
        <w:right w:val="none" w:sz="0" w:space="0" w:color="auto"/>
      </w:divBdr>
    </w:div>
    <w:div w:id="315500631">
      <w:bodyDiv w:val="1"/>
      <w:marLeft w:val="0"/>
      <w:marRight w:val="0"/>
      <w:marTop w:val="0"/>
      <w:marBottom w:val="0"/>
      <w:divBdr>
        <w:top w:val="none" w:sz="0" w:space="0" w:color="auto"/>
        <w:left w:val="none" w:sz="0" w:space="0" w:color="auto"/>
        <w:bottom w:val="none" w:sz="0" w:space="0" w:color="auto"/>
        <w:right w:val="none" w:sz="0" w:space="0" w:color="auto"/>
      </w:divBdr>
    </w:div>
    <w:div w:id="315643518">
      <w:bodyDiv w:val="1"/>
      <w:marLeft w:val="0"/>
      <w:marRight w:val="0"/>
      <w:marTop w:val="0"/>
      <w:marBottom w:val="0"/>
      <w:divBdr>
        <w:top w:val="none" w:sz="0" w:space="0" w:color="auto"/>
        <w:left w:val="none" w:sz="0" w:space="0" w:color="auto"/>
        <w:bottom w:val="none" w:sz="0" w:space="0" w:color="auto"/>
        <w:right w:val="none" w:sz="0" w:space="0" w:color="auto"/>
      </w:divBdr>
    </w:div>
    <w:div w:id="315644151">
      <w:bodyDiv w:val="1"/>
      <w:marLeft w:val="0"/>
      <w:marRight w:val="0"/>
      <w:marTop w:val="0"/>
      <w:marBottom w:val="0"/>
      <w:divBdr>
        <w:top w:val="none" w:sz="0" w:space="0" w:color="auto"/>
        <w:left w:val="none" w:sz="0" w:space="0" w:color="auto"/>
        <w:bottom w:val="none" w:sz="0" w:space="0" w:color="auto"/>
        <w:right w:val="none" w:sz="0" w:space="0" w:color="auto"/>
      </w:divBdr>
    </w:div>
    <w:div w:id="315762730">
      <w:bodyDiv w:val="1"/>
      <w:marLeft w:val="0"/>
      <w:marRight w:val="0"/>
      <w:marTop w:val="0"/>
      <w:marBottom w:val="0"/>
      <w:divBdr>
        <w:top w:val="none" w:sz="0" w:space="0" w:color="auto"/>
        <w:left w:val="none" w:sz="0" w:space="0" w:color="auto"/>
        <w:bottom w:val="none" w:sz="0" w:space="0" w:color="auto"/>
        <w:right w:val="none" w:sz="0" w:space="0" w:color="auto"/>
      </w:divBdr>
    </w:div>
    <w:div w:id="315764277">
      <w:bodyDiv w:val="1"/>
      <w:marLeft w:val="0"/>
      <w:marRight w:val="0"/>
      <w:marTop w:val="0"/>
      <w:marBottom w:val="0"/>
      <w:divBdr>
        <w:top w:val="none" w:sz="0" w:space="0" w:color="auto"/>
        <w:left w:val="none" w:sz="0" w:space="0" w:color="auto"/>
        <w:bottom w:val="none" w:sz="0" w:space="0" w:color="auto"/>
        <w:right w:val="none" w:sz="0" w:space="0" w:color="auto"/>
      </w:divBdr>
    </w:div>
    <w:div w:id="315841305">
      <w:bodyDiv w:val="1"/>
      <w:marLeft w:val="0"/>
      <w:marRight w:val="0"/>
      <w:marTop w:val="0"/>
      <w:marBottom w:val="0"/>
      <w:divBdr>
        <w:top w:val="none" w:sz="0" w:space="0" w:color="auto"/>
        <w:left w:val="none" w:sz="0" w:space="0" w:color="auto"/>
        <w:bottom w:val="none" w:sz="0" w:space="0" w:color="auto"/>
        <w:right w:val="none" w:sz="0" w:space="0" w:color="auto"/>
      </w:divBdr>
    </w:div>
    <w:div w:id="315845117">
      <w:bodyDiv w:val="1"/>
      <w:marLeft w:val="0"/>
      <w:marRight w:val="0"/>
      <w:marTop w:val="0"/>
      <w:marBottom w:val="0"/>
      <w:divBdr>
        <w:top w:val="none" w:sz="0" w:space="0" w:color="auto"/>
        <w:left w:val="none" w:sz="0" w:space="0" w:color="auto"/>
        <w:bottom w:val="none" w:sz="0" w:space="0" w:color="auto"/>
        <w:right w:val="none" w:sz="0" w:space="0" w:color="auto"/>
      </w:divBdr>
    </w:div>
    <w:div w:id="315963412">
      <w:bodyDiv w:val="1"/>
      <w:marLeft w:val="0"/>
      <w:marRight w:val="0"/>
      <w:marTop w:val="0"/>
      <w:marBottom w:val="0"/>
      <w:divBdr>
        <w:top w:val="none" w:sz="0" w:space="0" w:color="auto"/>
        <w:left w:val="none" w:sz="0" w:space="0" w:color="auto"/>
        <w:bottom w:val="none" w:sz="0" w:space="0" w:color="auto"/>
        <w:right w:val="none" w:sz="0" w:space="0" w:color="auto"/>
      </w:divBdr>
    </w:div>
    <w:div w:id="316031318">
      <w:bodyDiv w:val="1"/>
      <w:marLeft w:val="0"/>
      <w:marRight w:val="0"/>
      <w:marTop w:val="0"/>
      <w:marBottom w:val="0"/>
      <w:divBdr>
        <w:top w:val="none" w:sz="0" w:space="0" w:color="auto"/>
        <w:left w:val="none" w:sz="0" w:space="0" w:color="auto"/>
        <w:bottom w:val="none" w:sz="0" w:space="0" w:color="auto"/>
        <w:right w:val="none" w:sz="0" w:space="0" w:color="auto"/>
      </w:divBdr>
    </w:div>
    <w:div w:id="316032362">
      <w:bodyDiv w:val="1"/>
      <w:marLeft w:val="0"/>
      <w:marRight w:val="0"/>
      <w:marTop w:val="0"/>
      <w:marBottom w:val="0"/>
      <w:divBdr>
        <w:top w:val="none" w:sz="0" w:space="0" w:color="auto"/>
        <w:left w:val="none" w:sz="0" w:space="0" w:color="auto"/>
        <w:bottom w:val="none" w:sz="0" w:space="0" w:color="auto"/>
        <w:right w:val="none" w:sz="0" w:space="0" w:color="auto"/>
      </w:divBdr>
    </w:div>
    <w:div w:id="316106628">
      <w:bodyDiv w:val="1"/>
      <w:marLeft w:val="0"/>
      <w:marRight w:val="0"/>
      <w:marTop w:val="0"/>
      <w:marBottom w:val="0"/>
      <w:divBdr>
        <w:top w:val="none" w:sz="0" w:space="0" w:color="auto"/>
        <w:left w:val="none" w:sz="0" w:space="0" w:color="auto"/>
        <w:bottom w:val="none" w:sz="0" w:space="0" w:color="auto"/>
        <w:right w:val="none" w:sz="0" w:space="0" w:color="auto"/>
      </w:divBdr>
    </w:div>
    <w:div w:id="316308162">
      <w:bodyDiv w:val="1"/>
      <w:marLeft w:val="0"/>
      <w:marRight w:val="0"/>
      <w:marTop w:val="0"/>
      <w:marBottom w:val="0"/>
      <w:divBdr>
        <w:top w:val="none" w:sz="0" w:space="0" w:color="auto"/>
        <w:left w:val="none" w:sz="0" w:space="0" w:color="auto"/>
        <w:bottom w:val="none" w:sz="0" w:space="0" w:color="auto"/>
        <w:right w:val="none" w:sz="0" w:space="0" w:color="auto"/>
      </w:divBdr>
    </w:div>
    <w:div w:id="316342795">
      <w:bodyDiv w:val="1"/>
      <w:marLeft w:val="0"/>
      <w:marRight w:val="0"/>
      <w:marTop w:val="0"/>
      <w:marBottom w:val="0"/>
      <w:divBdr>
        <w:top w:val="none" w:sz="0" w:space="0" w:color="auto"/>
        <w:left w:val="none" w:sz="0" w:space="0" w:color="auto"/>
        <w:bottom w:val="none" w:sz="0" w:space="0" w:color="auto"/>
        <w:right w:val="none" w:sz="0" w:space="0" w:color="auto"/>
      </w:divBdr>
    </w:div>
    <w:div w:id="316350182">
      <w:bodyDiv w:val="1"/>
      <w:marLeft w:val="0"/>
      <w:marRight w:val="0"/>
      <w:marTop w:val="0"/>
      <w:marBottom w:val="0"/>
      <w:divBdr>
        <w:top w:val="none" w:sz="0" w:space="0" w:color="auto"/>
        <w:left w:val="none" w:sz="0" w:space="0" w:color="auto"/>
        <w:bottom w:val="none" w:sz="0" w:space="0" w:color="auto"/>
        <w:right w:val="none" w:sz="0" w:space="0" w:color="auto"/>
      </w:divBdr>
    </w:div>
    <w:div w:id="316423138">
      <w:bodyDiv w:val="1"/>
      <w:marLeft w:val="0"/>
      <w:marRight w:val="0"/>
      <w:marTop w:val="0"/>
      <w:marBottom w:val="0"/>
      <w:divBdr>
        <w:top w:val="none" w:sz="0" w:space="0" w:color="auto"/>
        <w:left w:val="none" w:sz="0" w:space="0" w:color="auto"/>
        <w:bottom w:val="none" w:sz="0" w:space="0" w:color="auto"/>
        <w:right w:val="none" w:sz="0" w:space="0" w:color="auto"/>
      </w:divBdr>
    </w:div>
    <w:div w:id="316958269">
      <w:bodyDiv w:val="1"/>
      <w:marLeft w:val="0"/>
      <w:marRight w:val="0"/>
      <w:marTop w:val="0"/>
      <w:marBottom w:val="0"/>
      <w:divBdr>
        <w:top w:val="none" w:sz="0" w:space="0" w:color="auto"/>
        <w:left w:val="none" w:sz="0" w:space="0" w:color="auto"/>
        <w:bottom w:val="none" w:sz="0" w:space="0" w:color="auto"/>
        <w:right w:val="none" w:sz="0" w:space="0" w:color="auto"/>
      </w:divBdr>
    </w:div>
    <w:div w:id="317147705">
      <w:bodyDiv w:val="1"/>
      <w:marLeft w:val="0"/>
      <w:marRight w:val="0"/>
      <w:marTop w:val="0"/>
      <w:marBottom w:val="0"/>
      <w:divBdr>
        <w:top w:val="none" w:sz="0" w:space="0" w:color="auto"/>
        <w:left w:val="none" w:sz="0" w:space="0" w:color="auto"/>
        <w:bottom w:val="none" w:sz="0" w:space="0" w:color="auto"/>
        <w:right w:val="none" w:sz="0" w:space="0" w:color="auto"/>
      </w:divBdr>
    </w:div>
    <w:div w:id="317149889">
      <w:bodyDiv w:val="1"/>
      <w:marLeft w:val="0"/>
      <w:marRight w:val="0"/>
      <w:marTop w:val="0"/>
      <w:marBottom w:val="0"/>
      <w:divBdr>
        <w:top w:val="none" w:sz="0" w:space="0" w:color="auto"/>
        <w:left w:val="none" w:sz="0" w:space="0" w:color="auto"/>
        <w:bottom w:val="none" w:sz="0" w:space="0" w:color="auto"/>
        <w:right w:val="none" w:sz="0" w:space="0" w:color="auto"/>
      </w:divBdr>
    </w:div>
    <w:div w:id="317464230">
      <w:bodyDiv w:val="1"/>
      <w:marLeft w:val="0"/>
      <w:marRight w:val="0"/>
      <w:marTop w:val="0"/>
      <w:marBottom w:val="0"/>
      <w:divBdr>
        <w:top w:val="none" w:sz="0" w:space="0" w:color="auto"/>
        <w:left w:val="none" w:sz="0" w:space="0" w:color="auto"/>
        <w:bottom w:val="none" w:sz="0" w:space="0" w:color="auto"/>
        <w:right w:val="none" w:sz="0" w:space="0" w:color="auto"/>
      </w:divBdr>
    </w:div>
    <w:div w:id="317617626">
      <w:bodyDiv w:val="1"/>
      <w:marLeft w:val="0"/>
      <w:marRight w:val="0"/>
      <w:marTop w:val="0"/>
      <w:marBottom w:val="0"/>
      <w:divBdr>
        <w:top w:val="none" w:sz="0" w:space="0" w:color="auto"/>
        <w:left w:val="none" w:sz="0" w:space="0" w:color="auto"/>
        <w:bottom w:val="none" w:sz="0" w:space="0" w:color="auto"/>
        <w:right w:val="none" w:sz="0" w:space="0" w:color="auto"/>
      </w:divBdr>
    </w:div>
    <w:div w:id="317804310">
      <w:bodyDiv w:val="1"/>
      <w:marLeft w:val="0"/>
      <w:marRight w:val="0"/>
      <w:marTop w:val="0"/>
      <w:marBottom w:val="0"/>
      <w:divBdr>
        <w:top w:val="none" w:sz="0" w:space="0" w:color="auto"/>
        <w:left w:val="none" w:sz="0" w:space="0" w:color="auto"/>
        <w:bottom w:val="none" w:sz="0" w:space="0" w:color="auto"/>
        <w:right w:val="none" w:sz="0" w:space="0" w:color="auto"/>
      </w:divBdr>
    </w:div>
    <w:div w:id="318046261">
      <w:bodyDiv w:val="1"/>
      <w:marLeft w:val="0"/>
      <w:marRight w:val="0"/>
      <w:marTop w:val="0"/>
      <w:marBottom w:val="0"/>
      <w:divBdr>
        <w:top w:val="none" w:sz="0" w:space="0" w:color="auto"/>
        <w:left w:val="none" w:sz="0" w:space="0" w:color="auto"/>
        <w:bottom w:val="none" w:sz="0" w:space="0" w:color="auto"/>
        <w:right w:val="none" w:sz="0" w:space="0" w:color="auto"/>
      </w:divBdr>
    </w:div>
    <w:div w:id="318273224">
      <w:bodyDiv w:val="1"/>
      <w:marLeft w:val="0"/>
      <w:marRight w:val="0"/>
      <w:marTop w:val="0"/>
      <w:marBottom w:val="0"/>
      <w:divBdr>
        <w:top w:val="none" w:sz="0" w:space="0" w:color="auto"/>
        <w:left w:val="none" w:sz="0" w:space="0" w:color="auto"/>
        <w:bottom w:val="none" w:sz="0" w:space="0" w:color="auto"/>
        <w:right w:val="none" w:sz="0" w:space="0" w:color="auto"/>
      </w:divBdr>
    </w:div>
    <w:div w:id="318388078">
      <w:bodyDiv w:val="1"/>
      <w:marLeft w:val="0"/>
      <w:marRight w:val="0"/>
      <w:marTop w:val="0"/>
      <w:marBottom w:val="0"/>
      <w:divBdr>
        <w:top w:val="none" w:sz="0" w:space="0" w:color="auto"/>
        <w:left w:val="none" w:sz="0" w:space="0" w:color="auto"/>
        <w:bottom w:val="none" w:sz="0" w:space="0" w:color="auto"/>
        <w:right w:val="none" w:sz="0" w:space="0" w:color="auto"/>
      </w:divBdr>
    </w:div>
    <w:div w:id="318536391">
      <w:bodyDiv w:val="1"/>
      <w:marLeft w:val="0"/>
      <w:marRight w:val="0"/>
      <w:marTop w:val="0"/>
      <w:marBottom w:val="0"/>
      <w:divBdr>
        <w:top w:val="none" w:sz="0" w:space="0" w:color="auto"/>
        <w:left w:val="none" w:sz="0" w:space="0" w:color="auto"/>
        <w:bottom w:val="none" w:sz="0" w:space="0" w:color="auto"/>
        <w:right w:val="none" w:sz="0" w:space="0" w:color="auto"/>
      </w:divBdr>
    </w:div>
    <w:div w:id="318653729">
      <w:bodyDiv w:val="1"/>
      <w:marLeft w:val="0"/>
      <w:marRight w:val="0"/>
      <w:marTop w:val="0"/>
      <w:marBottom w:val="0"/>
      <w:divBdr>
        <w:top w:val="none" w:sz="0" w:space="0" w:color="auto"/>
        <w:left w:val="none" w:sz="0" w:space="0" w:color="auto"/>
        <w:bottom w:val="none" w:sz="0" w:space="0" w:color="auto"/>
        <w:right w:val="none" w:sz="0" w:space="0" w:color="auto"/>
      </w:divBdr>
    </w:div>
    <w:div w:id="318727946">
      <w:bodyDiv w:val="1"/>
      <w:marLeft w:val="0"/>
      <w:marRight w:val="0"/>
      <w:marTop w:val="0"/>
      <w:marBottom w:val="0"/>
      <w:divBdr>
        <w:top w:val="none" w:sz="0" w:space="0" w:color="auto"/>
        <w:left w:val="none" w:sz="0" w:space="0" w:color="auto"/>
        <w:bottom w:val="none" w:sz="0" w:space="0" w:color="auto"/>
        <w:right w:val="none" w:sz="0" w:space="0" w:color="auto"/>
      </w:divBdr>
    </w:div>
    <w:div w:id="318730783">
      <w:bodyDiv w:val="1"/>
      <w:marLeft w:val="0"/>
      <w:marRight w:val="0"/>
      <w:marTop w:val="0"/>
      <w:marBottom w:val="0"/>
      <w:divBdr>
        <w:top w:val="none" w:sz="0" w:space="0" w:color="auto"/>
        <w:left w:val="none" w:sz="0" w:space="0" w:color="auto"/>
        <w:bottom w:val="none" w:sz="0" w:space="0" w:color="auto"/>
        <w:right w:val="none" w:sz="0" w:space="0" w:color="auto"/>
      </w:divBdr>
    </w:div>
    <w:div w:id="318732692">
      <w:bodyDiv w:val="1"/>
      <w:marLeft w:val="0"/>
      <w:marRight w:val="0"/>
      <w:marTop w:val="0"/>
      <w:marBottom w:val="0"/>
      <w:divBdr>
        <w:top w:val="none" w:sz="0" w:space="0" w:color="auto"/>
        <w:left w:val="none" w:sz="0" w:space="0" w:color="auto"/>
        <w:bottom w:val="none" w:sz="0" w:space="0" w:color="auto"/>
        <w:right w:val="none" w:sz="0" w:space="0" w:color="auto"/>
      </w:divBdr>
    </w:div>
    <w:div w:id="318733637">
      <w:bodyDiv w:val="1"/>
      <w:marLeft w:val="0"/>
      <w:marRight w:val="0"/>
      <w:marTop w:val="0"/>
      <w:marBottom w:val="0"/>
      <w:divBdr>
        <w:top w:val="none" w:sz="0" w:space="0" w:color="auto"/>
        <w:left w:val="none" w:sz="0" w:space="0" w:color="auto"/>
        <w:bottom w:val="none" w:sz="0" w:space="0" w:color="auto"/>
        <w:right w:val="none" w:sz="0" w:space="0" w:color="auto"/>
      </w:divBdr>
    </w:div>
    <w:div w:id="319314575">
      <w:bodyDiv w:val="1"/>
      <w:marLeft w:val="0"/>
      <w:marRight w:val="0"/>
      <w:marTop w:val="0"/>
      <w:marBottom w:val="0"/>
      <w:divBdr>
        <w:top w:val="none" w:sz="0" w:space="0" w:color="auto"/>
        <w:left w:val="none" w:sz="0" w:space="0" w:color="auto"/>
        <w:bottom w:val="none" w:sz="0" w:space="0" w:color="auto"/>
        <w:right w:val="none" w:sz="0" w:space="0" w:color="auto"/>
      </w:divBdr>
    </w:div>
    <w:div w:id="319425535">
      <w:bodyDiv w:val="1"/>
      <w:marLeft w:val="0"/>
      <w:marRight w:val="0"/>
      <w:marTop w:val="0"/>
      <w:marBottom w:val="0"/>
      <w:divBdr>
        <w:top w:val="none" w:sz="0" w:space="0" w:color="auto"/>
        <w:left w:val="none" w:sz="0" w:space="0" w:color="auto"/>
        <w:bottom w:val="none" w:sz="0" w:space="0" w:color="auto"/>
        <w:right w:val="none" w:sz="0" w:space="0" w:color="auto"/>
      </w:divBdr>
    </w:div>
    <w:div w:id="319432635">
      <w:bodyDiv w:val="1"/>
      <w:marLeft w:val="0"/>
      <w:marRight w:val="0"/>
      <w:marTop w:val="0"/>
      <w:marBottom w:val="0"/>
      <w:divBdr>
        <w:top w:val="none" w:sz="0" w:space="0" w:color="auto"/>
        <w:left w:val="none" w:sz="0" w:space="0" w:color="auto"/>
        <w:bottom w:val="none" w:sz="0" w:space="0" w:color="auto"/>
        <w:right w:val="none" w:sz="0" w:space="0" w:color="auto"/>
      </w:divBdr>
    </w:div>
    <w:div w:id="319502308">
      <w:bodyDiv w:val="1"/>
      <w:marLeft w:val="0"/>
      <w:marRight w:val="0"/>
      <w:marTop w:val="0"/>
      <w:marBottom w:val="0"/>
      <w:divBdr>
        <w:top w:val="none" w:sz="0" w:space="0" w:color="auto"/>
        <w:left w:val="none" w:sz="0" w:space="0" w:color="auto"/>
        <w:bottom w:val="none" w:sz="0" w:space="0" w:color="auto"/>
        <w:right w:val="none" w:sz="0" w:space="0" w:color="auto"/>
      </w:divBdr>
    </w:div>
    <w:div w:id="319579052">
      <w:bodyDiv w:val="1"/>
      <w:marLeft w:val="0"/>
      <w:marRight w:val="0"/>
      <w:marTop w:val="0"/>
      <w:marBottom w:val="0"/>
      <w:divBdr>
        <w:top w:val="none" w:sz="0" w:space="0" w:color="auto"/>
        <w:left w:val="none" w:sz="0" w:space="0" w:color="auto"/>
        <w:bottom w:val="none" w:sz="0" w:space="0" w:color="auto"/>
        <w:right w:val="none" w:sz="0" w:space="0" w:color="auto"/>
      </w:divBdr>
    </w:div>
    <w:div w:id="319894659">
      <w:bodyDiv w:val="1"/>
      <w:marLeft w:val="0"/>
      <w:marRight w:val="0"/>
      <w:marTop w:val="0"/>
      <w:marBottom w:val="0"/>
      <w:divBdr>
        <w:top w:val="none" w:sz="0" w:space="0" w:color="auto"/>
        <w:left w:val="none" w:sz="0" w:space="0" w:color="auto"/>
        <w:bottom w:val="none" w:sz="0" w:space="0" w:color="auto"/>
        <w:right w:val="none" w:sz="0" w:space="0" w:color="auto"/>
      </w:divBdr>
    </w:div>
    <w:div w:id="319964214">
      <w:bodyDiv w:val="1"/>
      <w:marLeft w:val="0"/>
      <w:marRight w:val="0"/>
      <w:marTop w:val="0"/>
      <w:marBottom w:val="0"/>
      <w:divBdr>
        <w:top w:val="none" w:sz="0" w:space="0" w:color="auto"/>
        <w:left w:val="none" w:sz="0" w:space="0" w:color="auto"/>
        <w:bottom w:val="none" w:sz="0" w:space="0" w:color="auto"/>
        <w:right w:val="none" w:sz="0" w:space="0" w:color="auto"/>
      </w:divBdr>
    </w:div>
    <w:div w:id="320012655">
      <w:bodyDiv w:val="1"/>
      <w:marLeft w:val="0"/>
      <w:marRight w:val="0"/>
      <w:marTop w:val="0"/>
      <w:marBottom w:val="0"/>
      <w:divBdr>
        <w:top w:val="none" w:sz="0" w:space="0" w:color="auto"/>
        <w:left w:val="none" w:sz="0" w:space="0" w:color="auto"/>
        <w:bottom w:val="none" w:sz="0" w:space="0" w:color="auto"/>
        <w:right w:val="none" w:sz="0" w:space="0" w:color="auto"/>
      </w:divBdr>
    </w:div>
    <w:div w:id="320231276">
      <w:bodyDiv w:val="1"/>
      <w:marLeft w:val="0"/>
      <w:marRight w:val="0"/>
      <w:marTop w:val="0"/>
      <w:marBottom w:val="0"/>
      <w:divBdr>
        <w:top w:val="none" w:sz="0" w:space="0" w:color="auto"/>
        <w:left w:val="none" w:sz="0" w:space="0" w:color="auto"/>
        <w:bottom w:val="none" w:sz="0" w:space="0" w:color="auto"/>
        <w:right w:val="none" w:sz="0" w:space="0" w:color="auto"/>
      </w:divBdr>
    </w:div>
    <w:div w:id="320280602">
      <w:bodyDiv w:val="1"/>
      <w:marLeft w:val="0"/>
      <w:marRight w:val="0"/>
      <w:marTop w:val="0"/>
      <w:marBottom w:val="0"/>
      <w:divBdr>
        <w:top w:val="none" w:sz="0" w:space="0" w:color="auto"/>
        <w:left w:val="none" w:sz="0" w:space="0" w:color="auto"/>
        <w:bottom w:val="none" w:sz="0" w:space="0" w:color="auto"/>
        <w:right w:val="none" w:sz="0" w:space="0" w:color="auto"/>
      </w:divBdr>
      <w:divsChild>
        <w:div w:id="1338266436">
          <w:marLeft w:val="480"/>
          <w:marRight w:val="0"/>
          <w:marTop w:val="0"/>
          <w:marBottom w:val="0"/>
          <w:divBdr>
            <w:top w:val="none" w:sz="0" w:space="0" w:color="auto"/>
            <w:left w:val="none" w:sz="0" w:space="0" w:color="auto"/>
            <w:bottom w:val="none" w:sz="0" w:space="0" w:color="auto"/>
            <w:right w:val="none" w:sz="0" w:space="0" w:color="auto"/>
          </w:divBdr>
        </w:div>
        <w:div w:id="2143040004">
          <w:marLeft w:val="480"/>
          <w:marRight w:val="0"/>
          <w:marTop w:val="0"/>
          <w:marBottom w:val="0"/>
          <w:divBdr>
            <w:top w:val="none" w:sz="0" w:space="0" w:color="auto"/>
            <w:left w:val="none" w:sz="0" w:space="0" w:color="auto"/>
            <w:bottom w:val="none" w:sz="0" w:space="0" w:color="auto"/>
            <w:right w:val="none" w:sz="0" w:space="0" w:color="auto"/>
          </w:divBdr>
        </w:div>
        <w:div w:id="1605454259">
          <w:marLeft w:val="480"/>
          <w:marRight w:val="0"/>
          <w:marTop w:val="0"/>
          <w:marBottom w:val="0"/>
          <w:divBdr>
            <w:top w:val="none" w:sz="0" w:space="0" w:color="auto"/>
            <w:left w:val="none" w:sz="0" w:space="0" w:color="auto"/>
            <w:bottom w:val="none" w:sz="0" w:space="0" w:color="auto"/>
            <w:right w:val="none" w:sz="0" w:space="0" w:color="auto"/>
          </w:divBdr>
        </w:div>
        <w:div w:id="1917745591">
          <w:marLeft w:val="480"/>
          <w:marRight w:val="0"/>
          <w:marTop w:val="0"/>
          <w:marBottom w:val="0"/>
          <w:divBdr>
            <w:top w:val="none" w:sz="0" w:space="0" w:color="auto"/>
            <w:left w:val="none" w:sz="0" w:space="0" w:color="auto"/>
            <w:bottom w:val="none" w:sz="0" w:space="0" w:color="auto"/>
            <w:right w:val="none" w:sz="0" w:space="0" w:color="auto"/>
          </w:divBdr>
        </w:div>
        <w:div w:id="447503867">
          <w:marLeft w:val="480"/>
          <w:marRight w:val="0"/>
          <w:marTop w:val="0"/>
          <w:marBottom w:val="0"/>
          <w:divBdr>
            <w:top w:val="none" w:sz="0" w:space="0" w:color="auto"/>
            <w:left w:val="none" w:sz="0" w:space="0" w:color="auto"/>
            <w:bottom w:val="none" w:sz="0" w:space="0" w:color="auto"/>
            <w:right w:val="none" w:sz="0" w:space="0" w:color="auto"/>
          </w:divBdr>
        </w:div>
        <w:div w:id="254553273">
          <w:marLeft w:val="480"/>
          <w:marRight w:val="0"/>
          <w:marTop w:val="0"/>
          <w:marBottom w:val="0"/>
          <w:divBdr>
            <w:top w:val="none" w:sz="0" w:space="0" w:color="auto"/>
            <w:left w:val="none" w:sz="0" w:space="0" w:color="auto"/>
            <w:bottom w:val="none" w:sz="0" w:space="0" w:color="auto"/>
            <w:right w:val="none" w:sz="0" w:space="0" w:color="auto"/>
          </w:divBdr>
        </w:div>
        <w:div w:id="1401632169">
          <w:marLeft w:val="480"/>
          <w:marRight w:val="0"/>
          <w:marTop w:val="0"/>
          <w:marBottom w:val="0"/>
          <w:divBdr>
            <w:top w:val="none" w:sz="0" w:space="0" w:color="auto"/>
            <w:left w:val="none" w:sz="0" w:space="0" w:color="auto"/>
            <w:bottom w:val="none" w:sz="0" w:space="0" w:color="auto"/>
            <w:right w:val="none" w:sz="0" w:space="0" w:color="auto"/>
          </w:divBdr>
        </w:div>
        <w:div w:id="490950676">
          <w:marLeft w:val="480"/>
          <w:marRight w:val="0"/>
          <w:marTop w:val="0"/>
          <w:marBottom w:val="0"/>
          <w:divBdr>
            <w:top w:val="none" w:sz="0" w:space="0" w:color="auto"/>
            <w:left w:val="none" w:sz="0" w:space="0" w:color="auto"/>
            <w:bottom w:val="none" w:sz="0" w:space="0" w:color="auto"/>
            <w:right w:val="none" w:sz="0" w:space="0" w:color="auto"/>
          </w:divBdr>
        </w:div>
        <w:div w:id="858202080">
          <w:marLeft w:val="480"/>
          <w:marRight w:val="0"/>
          <w:marTop w:val="0"/>
          <w:marBottom w:val="0"/>
          <w:divBdr>
            <w:top w:val="none" w:sz="0" w:space="0" w:color="auto"/>
            <w:left w:val="none" w:sz="0" w:space="0" w:color="auto"/>
            <w:bottom w:val="none" w:sz="0" w:space="0" w:color="auto"/>
            <w:right w:val="none" w:sz="0" w:space="0" w:color="auto"/>
          </w:divBdr>
        </w:div>
        <w:div w:id="1928730252">
          <w:marLeft w:val="480"/>
          <w:marRight w:val="0"/>
          <w:marTop w:val="0"/>
          <w:marBottom w:val="0"/>
          <w:divBdr>
            <w:top w:val="none" w:sz="0" w:space="0" w:color="auto"/>
            <w:left w:val="none" w:sz="0" w:space="0" w:color="auto"/>
            <w:bottom w:val="none" w:sz="0" w:space="0" w:color="auto"/>
            <w:right w:val="none" w:sz="0" w:space="0" w:color="auto"/>
          </w:divBdr>
        </w:div>
        <w:div w:id="2073965274">
          <w:marLeft w:val="480"/>
          <w:marRight w:val="0"/>
          <w:marTop w:val="0"/>
          <w:marBottom w:val="0"/>
          <w:divBdr>
            <w:top w:val="none" w:sz="0" w:space="0" w:color="auto"/>
            <w:left w:val="none" w:sz="0" w:space="0" w:color="auto"/>
            <w:bottom w:val="none" w:sz="0" w:space="0" w:color="auto"/>
            <w:right w:val="none" w:sz="0" w:space="0" w:color="auto"/>
          </w:divBdr>
        </w:div>
        <w:div w:id="1661231140">
          <w:marLeft w:val="480"/>
          <w:marRight w:val="0"/>
          <w:marTop w:val="0"/>
          <w:marBottom w:val="0"/>
          <w:divBdr>
            <w:top w:val="none" w:sz="0" w:space="0" w:color="auto"/>
            <w:left w:val="none" w:sz="0" w:space="0" w:color="auto"/>
            <w:bottom w:val="none" w:sz="0" w:space="0" w:color="auto"/>
            <w:right w:val="none" w:sz="0" w:space="0" w:color="auto"/>
          </w:divBdr>
        </w:div>
        <w:div w:id="2057241674">
          <w:marLeft w:val="480"/>
          <w:marRight w:val="0"/>
          <w:marTop w:val="0"/>
          <w:marBottom w:val="0"/>
          <w:divBdr>
            <w:top w:val="none" w:sz="0" w:space="0" w:color="auto"/>
            <w:left w:val="none" w:sz="0" w:space="0" w:color="auto"/>
            <w:bottom w:val="none" w:sz="0" w:space="0" w:color="auto"/>
            <w:right w:val="none" w:sz="0" w:space="0" w:color="auto"/>
          </w:divBdr>
        </w:div>
        <w:div w:id="74515436">
          <w:marLeft w:val="480"/>
          <w:marRight w:val="0"/>
          <w:marTop w:val="0"/>
          <w:marBottom w:val="0"/>
          <w:divBdr>
            <w:top w:val="none" w:sz="0" w:space="0" w:color="auto"/>
            <w:left w:val="none" w:sz="0" w:space="0" w:color="auto"/>
            <w:bottom w:val="none" w:sz="0" w:space="0" w:color="auto"/>
            <w:right w:val="none" w:sz="0" w:space="0" w:color="auto"/>
          </w:divBdr>
        </w:div>
        <w:div w:id="1791165131">
          <w:marLeft w:val="480"/>
          <w:marRight w:val="0"/>
          <w:marTop w:val="0"/>
          <w:marBottom w:val="0"/>
          <w:divBdr>
            <w:top w:val="none" w:sz="0" w:space="0" w:color="auto"/>
            <w:left w:val="none" w:sz="0" w:space="0" w:color="auto"/>
            <w:bottom w:val="none" w:sz="0" w:space="0" w:color="auto"/>
            <w:right w:val="none" w:sz="0" w:space="0" w:color="auto"/>
          </w:divBdr>
        </w:div>
        <w:div w:id="653531571">
          <w:marLeft w:val="480"/>
          <w:marRight w:val="0"/>
          <w:marTop w:val="0"/>
          <w:marBottom w:val="0"/>
          <w:divBdr>
            <w:top w:val="none" w:sz="0" w:space="0" w:color="auto"/>
            <w:left w:val="none" w:sz="0" w:space="0" w:color="auto"/>
            <w:bottom w:val="none" w:sz="0" w:space="0" w:color="auto"/>
            <w:right w:val="none" w:sz="0" w:space="0" w:color="auto"/>
          </w:divBdr>
        </w:div>
        <w:div w:id="2107574384">
          <w:marLeft w:val="480"/>
          <w:marRight w:val="0"/>
          <w:marTop w:val="0"/>
          <w:marBottom w:val="0"/>
          <w:divBdr>
            <w:top w:val="none" w:sz="0" w:space="0" w:color="auto"/>
            <w:left w:val="none" w:sz="0" w:space="0" w:color="auto"/>
            <w:bottom w:val="none" w:sz="0" w:space="0" w:color="auto"/>
            <w:right w:val="none" w:sz="0" w:space="0" w:color="auto"/>
          </w:divBdr>
        </w:div>
        <w:div w:id="958955236">
          <w:marLeft w:val="480"/>
          <w:marRight w:val="0"/>
          <w:marTop w:val="0"/>
          <w:marBottom w:val="0"/>
          <w:divBdr>
            <w:top w:val="none" w:sz="0" w:space="0" w:color="auto"/>
            <w:left w:val="none" w:sz="0" w:space="0" w:color="auto"/>
            <w:bottom w:val="none" w:sz="0" w:space="0" w:color="auto"/>
            <w:right w:val="none" w:sz="0" w:space="0" w:color="auto"/>
          </w:divBdr>
        </w:div>
        <w:div w:id="520509215">
          <w:marLeft w:val="480"/>
          <w:marRight w:val="0"/>
          <w:marTop w:val="0"/>
          <w:marBottom w:val="0"/>
          <w:divBdr>
            <w:top w:val="none" w:sz="0" w:space="0" w:color="auto"/>
            <w:left w:val="none" w:sz="0" w:space="0" w:color="auto"/>
            <w:bottom w:val="none" w:sz="0" w:space="0" w:color="auto"/>
            <w:right w:val="none" w:sz="0" w:space="0" w:color="auto"/>
          </w:divBdr>
        </w:div>
        <w:div w:id="1474105828">
          <w:marLeft w:val="480"/>
          <w:marRight w:val="0"/>
          <w:marTop w:val="0"/>
          <w:marBottom w:val="0"/>
          <w:divBdr>
            <w:top w:val="none" w:sz="0" w:space="0" w:color="auto"/>
            <w:left w:val="none" w:sz="0" w:space="0" w:color="auto"/>
            <w:bottom w:val="none" w:sz="0" w:space="0" w:color="auto"/>
            <w:right w:val="none" w:sz="0" w:space="0" w:color="auto"/>
          </w:divBdr>
        </w:div>
        <w:div w:id="1459030093">
          <w:marLeft w:val="480"/>
          <w:marRight w:val="0"/>
          <w:marTop w:val="0"/>
          <w:marBottom w:val="0"/>
          <w:divBdr>
            <w:top w:val="none" w:sz="0" w:space="0" w:color="auto"/>
            <w:left w:val="none" w:sz="0" w:space="0" w:color="auto"/>
            <w:bottom w:val="none" w:sz="0" w:space="0" w:color="auto"/>
            <w:right w:val="none" w:sz="0" w:space="0" w:color="auto"/>
          </w:divBdr>
        </w:div>
        <w:div w:id="52706623">
          <w:marLeft w:val="480"/>
          <w:marRight w:val="0"/>
          <w:marTop w:val="0"/>
          <w:marBottom w:val="0"/>
          <w:divBdr>
            <w:top w:val="none" w:sz="0" w:space="0" w:color="auto"/>
            <w:left w:val="none" w:sz="0" w:space="0" w:color="auto"/>
            <w:bottom w:val="none" w:sz="0" w:space="0" w:color="auto"/>
            <w:right w:val="none" w:sz="0" w:space="0" w:color="auto"/>
          </w:divBdr>
        </w:div>
        <w:div w:id="592788162">
          <w:marLeft w:val="480"/>
          <w:marRight w:val="0"/>
          <w:marTop w:val="0"/>
          <w:marBottom w:val="0"/>
          <w:divBdr>
            <w:top w:val="none" w:sz="0" w:space="0" w:color="auto"/>
            <w:left w:val="none" w:sz="0" w:space="0" w:color="auto"/>
            <w:bottom w:val="none" w:sz="0" w:space="0" w:color="auto"/>
            <w:right w:val="none" w:sz="0" w:space="0" w:color="auto"/>
          </w:divBdr>
        </w:div>
        <w:div w:id="1333921461">
          <w:marLeft w:val="480"/>
          <w:marRight w:val="0"/>
          <w:marTop w:val="0"/>
          <w:marBottom w:val="0"/>
          <w:divBdr>
            <w:top w:val="none" w:sz="0" w:space="0" w:color="auto"/>
            <w:left w:val="none" w:sz="0" w:space="0" w:color="auto"/>
            <w:bottom w:val="none" w:sz="0" w:space="0" w:color="auto"/>
            <w:right w:val="none" w:sz="0" w:space="0" w:color="auto"/>
          </w:divBdr>
        </w:div>
        <w:div w:id="1309283515">
          <w:marLeft w:val="480"/>
          <w:marRight w:val="0"/>
          <w:marTop w:val="0"/>
          <w:marBottom w:val="0"/>
          <w:divBdr>
            <w:top w:val="none" w:sz="0" w:space="0" w:color="auto"/>
            <w:left w:val="none" w:sz="0" w:space="0" w:color="auto"/>
            <w:bottom w:val="none" w:sz="0" w:space="0" w:color="auto"/>
            <w:right w:val="none" w:sz="0" w:space="0" w:color="auto"/>
          </w:divBdr>
        </w:div>
        <w:div w:id="1540361195">
          <w:marLeft w:val="480"/>
          <w:marRight w:val="0"/>
          <w:marTop w:val="0"/>
          <w:marBottom w:val="0"/>
          <w:divBdr>
            <w:top w:val="none" w:sz="0" w:space="0" w:color="auto"/>
            <w:left w:val="none" w:sz="0" w:space="0" w:color="auto"/>
            <w:bottom w:val="none" w:sz="0" w:space="0" w:color="auto"/>
            <w:right w:val="none" w:sz="0" w:space="0" w:color="auto"/>
          </w:divBdr>
        </w:div>
        <w:div w:id="1241596292">
          <w:marLeft w:val="480"/>
          <w:marRight w:val="0"/>
          <w:marTop w:val="0"/>
          <w:marBottom w:val="0"/>
          <w:divBdr>
            <w:top w:val="none" w:sz="0" w:space="0" w:color="auto"/>
            <w:left w:val="none" w:sz="0" w:space="0" w:color="auto"/>
            <w:bottom w:val="none" w:sz="0" w:space="0" w:color="auto"/>
            <w:right w:val="none" w:sz="0" w:space="0" w:color="auto"/>
          </w:divBdr>
        </w:div>
        <w:div w:id="1937514151">
          <w:marLeft w:val="480"/>
          <w:marRight w:val="0"/>
          <w:marTop w:val="0"/>
          <w:marBottom w:val="0"/>
          <w:divBdr>
            <w:top w:val="none" w:sz="0" w:space="0" w:color="auto"/>
            <w:left w:val="none" w:sz="0" w:space="0" w:color="auto"/>
            <w:bottom w:val="none" w:sz="0" w:space="0" w:color="auto"/>
            <w:right w:val="none" w:sz="0" w:space="0" w:color="auto"/>
          </w:divBdr>
        </w:div>
        <w:div w:id="224881639">
          <w:marLeft w:val="480"/>
          <w:marRight w:val="0"/>
          <w:marTop w:val="0"/>
          <w:marBottom w:val="0"/>
          <w:divBdr>
            <w:top w:val="none" w:sz="0" w:space="0" w:color="auto"/>
            <w:left w:val="none" w:sz="0" w:space="0" w:color="auto"/>
            <w:bottom w:val="none" w:sz="0" w:space="0" w:color="auto"/>
            <w:right w:val="none" w:sz="0" w:space="0" w:color="auto"/>
          </w:divBdr>
        </w:div>
        <w:div w:id="704909153">
          <w:marLeft w:val="480"/>
          <w:marRight w:val="0"/>
          <w:marTop w:val="0"/>
          <w:marBottom w:val="0"/>
          <w:divBdr>
            <w:top w:val="none" w:sz="0" w:space="0" w:color="auto"/>
            <w:left w:val="none" w:sz="0" w:space="0" w:color="auto"/>
            <w:bottom w:val="none" w:sz="0" w:space="0" w:color="auto"/>
            <w:right w:val="none" w:sz="0" w:space="0" w:color="auto"/>
          </w:divBdr>
        </w:div>
        <w:div w:id="1988390656">
          <w:marLeft w:val="480"/>
          <w:marRight w:val="0"/>
          <w:marTop w:val="0"/>
          <w:marBottom w:val="0"/>
          <w:divBdr>
            <w:top w:val="none" w:sz="0" w:space="0" w:color="auto"/>
            <w:left w:val="none" w:sz="0" w:space="0" w:color="auto"/>
            <w:bottom w:val="none" w:sz="0" w:space="0" w:color="auto"/>
            <w:right w:val="none" w:sz="0" w:space="0" w:color="auto"/>
          </w:divBdr>
        </w:div>
        <w:div w:id="32964730">
          <w:marLeft w:val="480"/>
          <w:marRight w:val="0"/>
          <w:marTop w:val="0"/>
          <w:marBottom w:val="0"/>
          <w:divBdr>
            <w:top w:val="none" w:sz="0" w:space="0" w:color="auto"/>
            <w:left w:val="none" w:sz="0" w:space="0" w:color="auto"/>
            <w:bottom w:val="none" w:sz="0" w:space="0" w:color="auto"/>
            <w:right w:val="none" w:sz="0" w:space="0" w:color="auto"/>
          </w:divBdr>
        </w:div>
        <w:div w:id="1524129615">
          <w:marLeft w:val="480"/>
          <w:marRight w:val="0"/>
          <w:marTop w:val="0"/>
          <w:marBottom w:val="0"/>
          <w:divBdr>
            <w:top w:val="none" w:sz="0" w:space="0" w:color="auto"/>
            <w:left w:val="none" w:sz="0" w:space="0" w:color="auto"/>
            <w:bottom w:val="none" w:sz="0" w:space="0" w:color="auto"/>
            <w:right w:val="none" w:sz="0" w:space="0" w:color="auto"/>
          </w:divBdr>
        </w:div>
        <w:div w:id="1859200876">
          <w:marLeft w:val="480"/>
          <w:marRight w:val="0"/>
          <w:marTop w:val="0"/>
          <w:marBottom w:val="0"/>
          <w:divBdr>
            <w:top w:val="none" w:sz="0" w:space="0" w:color="auto"/>
            <w:left w:val="none" w:sz="0" w:space="0" w:color="auto"/>
            <w:bottom w:val="none" w:sz="0" w:space="0" w:color="auto"/>
            <w:right w:val="none" w:sz="0" w:space="0" w:color="auto"/>
          </w:divBdr>
        </w:div>
        <w:div w:id="1771588189">
          <w:marLeft w:val="480"/>
          <w:marRight w:val="0"/>
          <w:marTop w:val="0"/>
          <w:marBottom w:val="0"/>
          <w:divBdr>
            <w:top w:val="none" w:sz="0" w:space="0" w:color="auto"/>
            <w:left w:val="none" w:sz="0" w:space="0" w:color="auto"/>
            <w:bottom w:val="none" w:sz="0" w:space="0" w:color="auto"/>
            <w:right w:val="none" w:sz="0" w:space="0" w:color="auto"/>
          </w:divBdr>
        </w:div>
        <w:div w:id="2146507814">
          <w:marLeft w:val="480"/>
          <w:marRight w:val="0"/>
          <w:marTop w:val="0"/>
          <w:marBottom w:val="0"/>
          <w:divBdr>
            <w:top w:val="none" w:sz="0" w:space="0" w:color="auto"/>
            <w:left w:val="none" w:sz="0" w:space="0" w:color="auto"/>
            <w:bottom w:val="none" w:sz="0" w:space="0" w:color="auto"/>
            <w:right w:val="none" w:sz="0" w:space="0" w:color="auto"/>
          </w:divBdr>
        </w:div>
        <w:div w:id="1780295584">
          <w:marLeft w:val="480"/>
          <w:marRight w:val="0"/>
          <w:marTop w:val="0"/>
          <w:marBottom w:val="0"/>
          <w:divBdr>
            <w:top w:val="none" w:sz="0" w:space="0" w:color="auto"/>
            <w:left w:val="none" w:sz="0" w:space="0" w:color="auto"/>
            <w:bottom w:val="none" w:sz="0" w:space="0" w:color="auto"/>
            <w:right w:val="none" w:sz="0" w:space="0" w:color="auto"/>
          </w:divBdr>
        </w:div>
        <w:div w:id="927275210">
          <w:marLeft w:val="480"/>
          <w:marRight w:val="0"/>
          <w:marTop w:val="0"/>
          <w:marBottom w:val="0"/>
          <w:divBdr>
            <w:top w:val="none" w:sz="0" w:space="0" w:color="auto"/>
            <w:left w:val="none" w:sz="0" w:space="0" w:color="auto"/>
            <w:bottom w:val="none" w:sz="0" w:space="0" w:color="auto"/>
            <w:right w:val="none" w:sz="0" w:space="0" w:color="auto"/>
          </w:divBdr>
        </w:div>
        <w:div w:id="517620267">
          <w:marLeft w:val="480"/>
          <w:marRight w:val="0"/>
          <w:marTop w:val="0"/>
          <w:marBottom w:val="0"/>
          <w:divBdr>
            <w:top w:val="none" w:sz="0" w:space="0" w:color="auto"/>
            <w:left w:val="none" w:sz="0" w:space="0" w:color="auto"/>
            <w:bottom w:val="none" w:sz="0" w:space="0" w:color="auto"/>
            <w:right w:val="none" w:sz="0" w:space="0" w:color="auto"/>
          </w:divBdr>
        </w:div>
        <w:div w:id="2141143681">
          <w:marLeft w:val="480"/>
          <w:marRight w:val="0"/>
          <w:marTop w:val="0"/>
          <w:marBottom w:val="0"/>
          <w:divBdr>
            <w:top w:val="none" w:sz="0" w:space="0" w:color="auto"/>
            <w:left w:val="none" w:sz="0" w:space="0" w:color="auto"/>
            <w:bottom w:val="none" w:sz="0" w:space="0" w:color="auto"/>
            <w:right w:val="none" w:sz="0" w:space="0" w:color="auto"/>
          </w:divBdr>
        </w:div>
        <w:div w:id="1515458551">
          <w:marLeft w:val="480"/>
          <w:marRight w:val="0"/>
          <w:marTop w:val="0"/>
          <w:marBottom w:val="0"/>
          <w:divBdr>
            <w:top w:val="none" w:sz="0" w:space="0" w:color="auto"/>
            <w:left w:val="none" w:sz="0" w:space="0" w:color="auto"/>
            <w:bottom w:val="none" w:sz="0" w:space="0" w:color="auto"/>
            <w:right w:val="none" w:sz="0" w:space="0" w:color="auto"/>
          </w:divBdr>
        </w:div>
        <w:div w:id="193228722">
          <w:marLeft w:val="480"/>
          <w:marRight w:val="0"/>
          <w:marTop w:val="0"/>
          <w:marBottom w:val="0"/>
          <w:divBdr>
            <w:top w:val="none" w:sz="0" w:space="0" w:color="auto"/>
            <w:left w:val="none" w:sz="0" w:space="0" w:color="auto"/>
            <w:bottom w:val="none" w:sz="0" w:space="0" w:color="auto"/>
            <w:right w:val="none" w:sz="0" w:space="0" w:color="auto"/>
          </w:divBdr>
        </w:div>
        <w:div w:id="926571983">
          <w:marLeft w:val="480"/>
          <w:marRight w:val="0"/>
          <w:marTop w:val="0"/>
          <w:marBottom w:val="0"/>
          <w:divBdr>
            <w:top w:val="none" w:sz="0" w:space="0" w:color="auto"/>
            <w:left w:val="none" w:sz="0" w:space="0" w:color="auto"/>
            <w:bottom w:val="none" w:sz="0" w:space="0" w:color="auto"/>
            <w:right w:val="none" w:sz="0" w:space="0" w:color="auto"/>
          </w:divBdr>
        </w:div>
        <w:div w:id="2121338024">
          <w:marLeft w:val="480"/>
          <w:marRight w:val="0"/>
          <w:marTop w:val="0"/>
          <w:marBottom w:val="0"/>
          <w:divBdr>
            <w:top w:val="none" w:sz="0" w:space="0" w:color="auto"/>
            <w:left w:val="none" w:sz="0" w:space="0" w:color="auto"/>
            <w:bottom w:val="none" w:sz="0" w:space="0" w:color="auto"/>
            <w:right w:val="none" w:sz="0" w:space="0" w:color="auto"/>
          </w:divBdr>
        </w:div>
        <w:div w:id="276447591">
          <w:marLeft w:val="480"/>
          <w:marRight w:val="0"/>
          <w:marTop w:val="0"/>
          <w:marBottom w:val="0"/>
          <w:divBdr>
            <w:top w:val="none" w:sz="0" w:space="0" w:color="auto"/>
            <w:left w:val="none" w:sz="0" w:space="0" w:color="auto"/>
            <w:bottom w:val="none" w:sz="0" w:space="0" w:color="auto"/>
            <w:right w:val="none" w:sz="0" w:space="0" w:color="auto"/>
          </w:divBdr>
        </w:div>
        <w:div w:id="985209320">
          <w:marLeft w:val="480"/>
          <w:marRight w:val="0"/>
          <w:marTop w:val="0"/>
          <w:marBottom w:val="0"/>
          <w:divBdr>
            <w:top w:val="none" w:sz="0" w:space="0" w:color="auto"/>
            <w:left w:val="none" w:sz="0" w:space="0" w:color="auto"/>
            <w:bottom w:val="none" w:sz="0" w:space="0" w:color="auto"/>
            <w:right w:val="none" w:sz="0" w:space="0" w:color="auto"/>
          </w:divBdr>
        </w:div>
        <w:div w:id="1538732733">
          <w:marLeft w:val="480"/>
          <w:marRight w:val="0"/>
          <w:marTop w:val="0"/>
          <w:marBottom w:val="0"/>
          <w:divBdr>
            <w:top w:val="none" w:sz="0" w:space="0" w:color="auto"/>
            <w:left w:val="none" w:sz="0" w:space="0" w:color="auto"/>
            <w:bottom w:val="none" w:sz="0" w:space="0" w:color="auto"/>
            <w:right w:val="none" w:sz="0" w:space="0" w:color="auto"/>
          </w:divBdr>
        </w:div>
        <w:div w:id="279606239">
          <w:marLeft w:val="480"/>
          <w:marRight w:val="0"/>
          <w:marTop w:val="0"/>
          <w:marBottom w:val="0"/>
          <w:divBdr>
            <w:top w:val="none" w:sz="0" w:space="0" w:color="auto"/>
            <w:left w:val="none" w:sz="0" w:space="0" w:color="auto"/>
            <w:bottom w:val="none" w:sz="0" w:space="0" w:color="auto"/>
            <w:right w:val="none" w:sz="0" w:space="0" w:color="auto"/>
          </w:divBdr>
        </w:div>
        <w:div w:id="1698702581">
          <w:marLeft w:val="480"/>
          <w:marRight w:val="0"/>
          <w:marTop w:val="0"/>
          <w:marBottom w:val="0"/>
          <w:divBdr>
            <w:top w:val="none" w:sz="0" w:space="0" w:color="auto"/>
            <w:left w:val="none" w:sz="0" w:space="0" w:color="auto"/>
            <w:bottom w:val="none" w:sz="0" w:space="0" w:color="auto"/>
            <w:right w:val="none" w:sz="0" w:space="0" w:color="auto"/>
          </w:divBdr>
        </w:div>
        <w:div w:id="1741903053">
          <w:marLeft w:val="480"/>
          <w:marRight w:val="0"/>
          <w:marTop w:val="0"/>
          <w:marBottom w:val="0"/>
          <w:divBdr>
            <w:top w:val="none" w:sz="0" w:space="0" w:color="auto"/>
            <w:left w:val="none" w:sz="0" w:space="0" w:color="auto"/>
            <w:bottom w:val="none" w:sz="0" w:space="0" w:color="auto"/>
            <w:right w:val="none" w:sz="0" w:space="0" w:color="auto"/>
          </w:divBdr>
        </w:div>
        <w:div w:id="1756634138">
          <w:marLeft w:val="480"/>
          <w:marRight w:val="0"/>
          <w:marTop w:val="0"/>
          <w:marBottom w:val="0"/>
          <w:divBdr>
            <w:top w:val="none" w:sz="0" w:space="0" w:color="auto"/>
            <w:left w:val="none" w:sz="0" w:space="0" w:color="auto"/>
            <w:bottom w:val="none" w:sz="0" w:space="0" w:color="auto"/>
            <w:right w:val="none" w:sz="0" w:space="0" w:color="auto"/>
          </w:divBdr>
        </w:div>
        <w:div w:id="390231978">
          <w:marLeft w:val="480"/>
          <w:marRight w:val="0"/>
          <w:marTop w:val="0"/>
          <w:marBottom w:val="0"/>
          <w:divBdr>
            <w:top w:val="none" w:sz="0" w:space="0" w:color="auto"/>
            <w:left w:val="none" w:sz="0" w:space="0" w:color="auto"/>
            <w:bottom w:val="none" w:sz="0" w:space="0" w:color="auto"/>
            <w:right w:val="none" w:sz="0" w:space="0" w:color="auto"/>
          </w:divBdr>
        </w:div>
        <w:div w:id="1912306896">
          <w:marLeft w:val="480"/>
          <w:marRight w:val="0"/>
          <w:marTop w:val="0"/>
          <w:marBottom w:val="0"/>
          <w:divBdr>
            <w:top w:val="none" w:sz="0" w:space="0" w:color="auto"/>
            <w:left w:val="none" w:sz="0" w:space="0" w:color="auto"/>
            <w:bottom w:val="none" w:sz="0" w:space="0" w:color="auto"/>
            <w:right w:val="none" w:sz="0" w:space="0" w:color="auto"/>
          </w:divBdr>
        </w:div>
        <w:div w:id="1534608011">
          <w:marLeft w:val="480"/>
          <w:marRight w:val="0"/>
          <w:marTop w:val="0"/>
          <w:marBottom w:val="0"/>
          <w:divBdr>
            <w:top w:val="none" w:sz="0" w:space="0" w:color="auto"/>
            <w:left w:val="none" w:sz="0" w:space="0" w:color="auto"/>
            <w:bottom w:val="none" w:sz="0" w:space="0" w:color="auto"/>
            <w:right w:val="none" w:sz="0" w:space="0" w:color="auto"/>
          </w:divBdr>
        </w:div>
        <w:div w:id="1758869301">
          <w:marLeft w:val="480"/>
          <w:marRight w:val="0"/>
          <w:marTop w:val="0"/>
          <w:marBottom w:val="0"/>
          <w:divBdr>
            <w:top w:val="none" w:sz="0" w:space="0" w:color="auto"/>
            <w:left w:val="none" w:sz="0" w:space="0" w:color="auto"/>
            <w:bottom w:val="none" w:sz="0" w:space="0" w:color="auto"/>
            <w:right w:val="none" w:sz="0" w:space="0" w:color="auto"/>
          </w:divBdr>
        </w:div>
        <w:div w:id="367722547">
          <w:marLeft w:val="480"/>
          <w:marRight w:val="0"/>
          <w:marTop w:val="0"/>
          <w:marBottom w:val="0"/>
          <w:divBdr>
            <w:top w:val="none" w:sz="0" w:space="0" w:color="auto"/>
            <w:left w:val="none" w:sz="0" w:space="0" w:color="auto"/>
            <w:bottom w:val="none" w:sz="0" w:space="0" w:color="auto"/>
            <w:right w:val="none" w:sz="0" w:space="0" w:color="auto"/>
          </w:divBdr>
        </w:div>
        <w:div w:id="722027886">
          <w:marLeft w:val="480"/>
          <w:marRight w:val="0"/>
          <w:marTop w:val="0"/>
          <w:marBottom w:val="0"/>
          <w:divBdr>
            <w:top w:val="none" w:sz="0" w:space="0" w:color="auto"/>
            <w:left w:val="none" w:sz="0" w:space="0" w:color="auto"/>
            <w:bottom w:val="none" w:sz="0" w:space="0" w:color="auto"/>
            <w:right w:val="none" w:sz="0" w:space="0" w:color="auto"/>
          </w:divBdr>
        </w:div>
        <w:div w:id="988364310">
          <w:marLeft w:val="480"/>
          <w:marRight w:val="0"/>
          <w:marTop w:val="0"/>
          <w:marBottom w:val="0"/>
          <w:divBdr>
            <w:top w:val="none" w:sz="0" w:space="0" w:color="auto"/>
            <w:left w:val="none" w:sz="0" w:space="0" w:color="auto"/>
            <w:bottom w:val="none" w:sz="0" w:space="0" w:color="auto"/>
            <w:right w:val="none" w:sz="0" w:space="0" w:color="auto"/>
          </w:divBdr>
        </w:div>
        <w:div w:id="2083721857">
          <w:marLeft w:val="480"/>
          <w:marRight w:val="0"/>
          <w:marTop w:val="0"/>
          <w:marBottom w:val="0"/>
          <w:divBdr>
            <w:top w:val="none" w:sz="0" w:space="0" w:color="auto"/>
            <w:left w:val="none" w:sz="0" w:space="0" w:color="auto"/>
            <w:bottom w:val="none" w:sz="0" w:space="0" w:color="auto"/>
            <w:right w:val="none" w:sz="0" w:space="0" w:color="auto"/>
          </w:divBdr>
        </w:div>
        <w:div w:id="1520923953">
          <w:marLeft w:val="480"/>
          <w:marRight w:val="0"/>
          <w:marTop w:val="0"/>
          <w:marBottom w:val="0"/>
          <w:divBdr>
            <w:top w:val="none" w:sz="0" w:space="0" w:color="auto"/>
            <w:left w:val="none" w:sz="0" w:space="0" w:color="auto"/>
            <w:bottom w:val="none" w:sz="0" w:space="0" w:color="auto"/>
            <w:right w:val="none" w:sz="0" w:space="0" w:color="auto"/>
          </w:divBdr>
        </w:div>
        <w:div w:id="116263320">
          <w:marLeft w:val="480"/>
          <w:marRight w:val="0"/>
          <w:marTop w:val="0"/>
          <w:marBottom w:val="0"/>
          <w:divBdr>
            <w:top w:val="none" w:sz="0" w:space="0" w:color="auto"/>
            <w:left w:val="none" w:sz="0" w:space="0" w:color="auto"/>
            <w:bottom w:val="none" w:sz="0" w:space="0" w:color="auto"/>
            <w:right w:val="none" w:sz="0" w:space="0" w:color="auto"/>
          </w:divBdr>
        </w:div>
        <w:div w:id="567804477">
          <w:marLeft w:val="480"/>
          <w:marRight w:val="0"/>
          <w:marTop w:val="0"/>
          <w:marBottom w:val="0"/>
          <w:divBdr>
            <w:top w:val="none" w:sz="0" w:space="0" w:color="auto"/>
            <w:left w:val="none" w:sz="0" w:space="0" w:color="auto"/>
            <w:bottom w:val="none" w:sz="0" w:space="0" w:color="auto"/>
            <w:right w:val="none" w:sz="0" w:space="0" w:color="auto"/>
          </w:divBdr>
        </w:div>
        <w:div w:id="1787774444">
          <w:marLeft w:val="480"/>
          <w:marRight w:val="0"/>
          <w:marTop w:val="0"/>
          <w:marBottom w:val="0"/>
          <w:divBdr>
            <w:top w:val="none" w:sz="0" w:space="0" w:color="auto"/>
            <w:left w:val="none" w:sz="0" w:space="0" w:color="auto"/>
            <w:bottom w:val="none" w:sz="0" w:space="0" w:color="auto"/>
            <w:right w:val="none" w:sz="0" w:space="0" w:color="auto"/>
          </w:divBdr>
        </w:div>
        <w:div w:id="193350146">
          <w:marLeft w:val="480"/>
          <w:marRight w:val="0"/>
          <w:marTop w:val="0"/>
          <w:marBottom w:val="0"/>
          <w:divBdr>
            <w:top w:val="none" w:sz="0" w:space="0" w:color="auto"/>
            <w:left w:val="none" w:sz="0" w:space="0" w:color="auto"/>
            <w:bottom w:val="none" w:sz="0" w:space="0" w:color="auto"/>
            <w:right w:val="none" w:sz="0" w:space="0" w:color="auto"/>
          </w:divBdr>
        </w:div>
        <w:div w:id="1603100964">
          <w:marLeft w:val="480"/>
          <w:marRight w:val="0"/>
          <w:marTop w:val="0"/>
          <w:marBottom w:val="0"/>
          <w:divBdr>
            <w:top w:val="none" w:sz="0" w:space="0" w:color="auto"/>
            <w:left w:val="none" w:sz="0" w:space="0" w:color="auto"/>
            <w:bottom w:val="none" w:sz="0" w:space="0" w:color="auto"/>
            <w:right w:val="none" w:sz="0" w:space="0" w:color="auto"/>
          </w:divBdr>
        </w:div>
        <w:div w:id="1277328587">
          <w:marLeft w:val="480"/>
          <w:marRight w:val="0"/>
          <w:marTop w:val="0"/>
          <w:marBottom w:val="0"/>
          <w:divBdr>
            <w:top w:val="none" w:sz="0" w:space="0" w:color="auto"/>
            <w:left w:val="none" w:sz="0" w:space="0" w:color="auto"/>
            <w:bottom w:val="none" w:sz="0" w:space="0" w:color="auto"/>
            <w:right w:val="none" w:sz="0" w:space="0" w:color="auto"/>
          </w:divBdr>
        </w:div>
        <w:div w:id="812598263">
          <w:marLeft w:val="480"/>
          <w:marRight w:val="0"/>
          <w:marTop w:val="0"/>
          <w:marBottom w:val="0"/>
          <w:divBdr>
            <w:top w:val="none" w:sz="0" w:space="0" w:color="auto"/>
            <w:left w:val="none" w:sz="0" w:space="0" w:color="auto"/>
            <w:bottom w:val="none" w:sz="0" w:space="0" w:color="auto"/>
            <w:right w:val="none" w:sz="0" w:space="0" w:color="auto"/>
          </w:divBdr>
        </w:div>
        <w:div w:id="1956905456">
          <w:marLeft w:val="480"/>
          <w:marRight w:val="0"/>
          <w:marTop w:val="0"/>
          <w:marBottom w:val="0"/>
          <w:divBdr>
            <w:top w:val="none" w:sz="0" w:space="0" w:color="auto"/>
            <w:left w:val="none" w:sz="0" w:space="0" w:color="auto"/>
            <w:bottom w:val="none" w:sz="0" w:space="0" w:color="auto"/>
            <w:right w:val="none" w:sz="0" w:space="0" w:color="auto"/>
          </w:divBdr>
        </w:div>
        <w:div w:id="1287084221">
          <w:marLeft w:val="480"/>
          <w:marRight w:val="0"/>
          <w:marTop w:val="0"/>
          <w:marBottom w:val="0"/>
          <w:divBdr>
            <w:top w:val="none" w:sz="0" w:space="0" w:color="auto"/>
            <w:left w:val="none" w:sz="0" w:space="0" w:color="auto"/>
            <w:bottom w:val="none" w:sz="0" w:space="0" w:color="auto"/>
            <w:right w:val="none" w:sz="0" w:space="0" w:color="auto"/>
          </w:divBdr>
        </w:div>
        <w:div w:id="1587763453">
          <w:marLeft w:val="480"/>
          <w:marRight w:val="0"/>
          <w:marTop w:val="0"/>
          <w:marBottom w:val="0"/>
          <w:divBdr>
            <w:top w:val="none" w:sz="0" w:space="0" w:color="auto"/>
            <w:left w:val="none" w:sz="0" w:space="0" w:color="auto"/>
            <w:bottom w:val="none" w:sz="0" w:space="0" w:color="auto"/>
            <w:right w:val="none" w:sz="0" w:space="0" w:color="auto"/>
          </w:divBdr>
        </w:div>
        <w:div w:id="8997080">
          <w:marLeft w:val="480"/>
          <w:marRight w:val="0"/>
          <w:marTop w:val="0"/>
          <w:marBottom w:val="0"/>
          <w:divBdr>
            <w:top w:val="none" w:sz="0" w:space="0" w:color="auto"/>
            <w:left w:val="none" w:sz="0" w:space="0" w:color="auto"/>
            <w:bottom w:val="none" w:sz="0" w:space="0" w:color="auto"/>
            <w:right w:val="none" w:sz="0" w:space="0" w:color="auto"/>
          </w:divBdr>
        </w:div>
        <w:div w:id="556890866">
          <w:marLeft w:val="480"/>
          <w:marRight w:val="0"/>
          <w:marTop w:val="0"/>
          <w:marBottom w:val="0"/>
          <w:divBdr>
            <w:top w:val="none" w:sz="0" w:space="0" w:color="auto"/>
            <w:left w:val="none" w:sz="0" w:space="0" w:color="auto"/>
            <w:bottom w:val="none" w:sz="0" w:space="0" w:color="auto"/>
            <w:right w:val="none" w:sz="0" w:space="0" w:color="auto"/>
          </w:divBdr>
        </w:div>
        <w:div w:id="993342192">
          <w:marLeft w:val="480"/>
          <w:marRight w:val="0"/>
          <w:marTop w:val="0"/>
          <w:marBottom w:val="0"/>
          <w:divBdr>
            <w:top w:val="none" w:sz="0" w:space="0" w:color="auto"/>
            <w:left w:val="none" w:sz="0" w:space="0" w:color="auto"/>
            <w:bottom w:val="none" w:sz="0" w:space="0" w:color="auto"/>
            <w:right w:val="none" w:sz="0" w:space="0" w:color="auto"/>
          </w:divBdr>
        </w:div>
        <w:div w:id="882212015">
          <w:marLeft w:val="480"/>
          <w:marRight w:val="0"/>
          <w:marTop w:val="0"/>
          <w:marBottom w:val="0"/>
          <w:divBdr>
            <w:top w:val="none" w:sz="0" w:space="0" w:color="auto"/>
            <w:left w:val="none" w:sz="0" w:space="0" w:color="auto"/>
            <w:bottom w:val="none" w:sz="0" w:space="0" w:color="auto"/>
            <w:right w:val="none" w:sz="0" w:space="0" w:color="auto"/>
          </w:divBdr>
        </w:div>
        <w:div w:id="1666977009">
          <w:marLeft w:val="480"/>
          <w:marRight w:val="0"/>
          <w:marTop w:val="0"/>
          <w:marBottom w:val="0"/>
          <w:divBdr>
            <w:top w:val="none" w:sz="0" w:space="0" w:color="auto"/>
            <w:left w:val="none" w:sz="0" w:space="0" w:color="auto"/>
            <w:bottom w:val="none" w:sz="0" w:space="0" w:color="auto"/>
            <w:right w:val="none" w:sz="0" w:space="0" w:color="auto"/>
          </w:divBdr>
        </w:div>
        <w:div w:id="2052923762">
          <w:marLeft w:val="480"/>
          <w:marRight w:val="0"/>
          <w:marTop w:val="0"/>
          <w:marBottom w:val="0"/>
          <w:divBdr>
            <w:top w:val="none" w:sz="0" w:space="0" w:color="auto"/>
            <w:left w:val="none" w:sz="0" w:space="0" w:color="auto"/>
            <w:bottom w:val="none" w:sz="0" w:space="0" w:color="auto"/>
            <w:right w:val="none" w:sz="0" w:space="0" w:color="auto"/>
          </w:divBdr>
        </w:div>
        <w:div w:id="545023433">
          <w:marLeft w:val="480"/>
          <w:marRight w:val="0"/>
          <w:marTop w:val="0"/>
          <w:marBottom w:val="0"/>
          <w:divBdr>
            <w:top w:val="none" w:sz="0" w:space="0" w:color="auto"/>
            <w:left w:val="none" w:sz="0" w:space="0" w:color="auto"/>
            <w:bottom w:val="none" w:sz="0" w:space="0" w:color="auto"/>
            <w:right w:val="none" w:sz="0" w:space="0" w:color="auto"/>
          </w:divBdr>
        </w:div>
        <w:div w:id="2034107827">
          <w:marLeft w:val="480"/>
          <w:marRight w:val="0"/>
          <w:marTop w:val="0"/>
          <w:marBottom w:val="0"/>
          <w:divBdr>
            <w:top w:val="none" w:sz="0" w:space="0" w:color="auto"/>
            <w:left w:val="none" w:sz="0" w:space="0" w:color="auto"/>
            <w:bottom w:val="none" w:sz="0" w:space="0" w:color="auto"/>
            <w:right w:val="none" w:sz="0" w:space="0" w:color="auto"/>
          </w:divBdr>
        </w:div>
        <w:div w:id="904873536">
          <w:marLeft w:val="480"/>
          <w:marRight w:val="0"/>
          <w:marTop w:val="0"/>
          <w:marBottom w:val="0"/>
          <w:divBdr>
            <w:top w:val="none" w:sz="0" w:space="0" w:color="auto"/>
            <w:left w:val="none" w:sz="0" w:space="0" w:color="auto"/>
            <w:bottom w:val="none" w:sz="0" w:space="0" w:color="auto"/>
            <w:right w:val="none" w:sz="0" w:space="0" w:color="auto"/>
          </w:divBdr>
        </w:div>
        <w:div w:id="880554345">
          <w:marLeft w:val="480"/>
          <w:marRight w:val="0"/>
          <w:marTop w:val="0"/>
          <w:marBottom w:val="0"/>
          <w:divBdr>
            <w:top w:val="none" w:sz="0" w:space="0" w:color="auto"/>
            <w:left w:val="none" w:sz="0" w:space="0" w:color="auto"/>
            <w:bottom w:val="none" w:sz="0" w:space="0" w:color="auto"/>
            <w:right w:val="none" w:sz="0" w:space="0" w:color="auto"/>
          </w:divBdr>
        </w:div>
        <w:div w:id="817189712">
          <w:marLeft w:val="480"/>
          <w:marRight w:val="0"/>
          <w:marTop w:val="0"/>
          <w:marBottom w:val="0"/>
          <w:divBdr>
            <w:top w:val="none" w:sz="0" w:space="0" w:color="auto"/>
            <w:left w:val="none" w:sz="0" w:space="0" w:color="auto"/>
            <w:bottom w:val="none" w:sz="0" w:space="0" w:color="auto"/>
            <w:right w:val="none" w:sz="0" w:space="0" w:color="auto"/>
          </w:divBdr>
        </w:div>
        <w:div w:id="1333872268">
          <w:marLeft w:val="480"/>
          <w:marRight w:val="0"/>
          <w:marTop w:val="0"/>
          <w:marBottom w:val="0"/>
          <w:divBdr>
            <w:top w:val="none" w:sz="0" w:space="0" w:color="auto"/>
            <w:left w:val="none" w:sz="0" w:space="0" w:color="auto"/>
            <w:bottom w:val="none" w:sz="0" w:space="0" w:color="auto"/>
            <w:right w:val="none" w:sz="0" w:space="0" w:color="auto"/>
          </w:divBdr>
        </w:div>
        <w:div w:id="376663240">
          <w:marLeft w:val="480"/>
          <w:marRight w:val="0"/>
          <w:marTop w:val="0"/>
          <w:marBottom w:val="0"/>
          <w:divBdr>
            <w:top w:val="none" w:sz="0" w:space="0" w:color="auto"/>
            <w:left w:val="none" w:sz="0" w:space="0" w:color="auto"/>
            <w:bottom w:val="none" w:sz="0" w:space="0" w:color="auto"/>
            <w:right w:val="none" w:sz="0" w:space="0" w:color="auto"/>
          </w:divBdr>
        </w:div>
        <w:div w:id="1634169635">
          <w:marLeft w:val="480"/>
          <w:marRight w:val="0"/>
          <w:marTop w:val="0"/>
          <w:marBottom w:val="0"/>
          <w:divBdr>
            <w:top w:val="none" w:sz="0" w:space="0" w:color="auto"/>
            <w:left w:val="none" w:sz="0" w:space="0" w:color="auto"/>
            <w:bottom w:val="none" w:sz="0" w:space="0" w:color="auto"/>
            <w:right w:val="none" w:sz="0" w:space="0" w:color="auto"/>
          </w:divBdr>
        </w:div>
        <w:div w:id="639581471">
          <w:marLeft w:val="480"/>
          <w:marRight w:val="0"/>
          <w:marTop w:val="0"/>
          <w:marBottom w:val="0"/>
          <w:divBdr>
            <w:top w:val="none" w:sz="0" w:space="0" w:color="auto"/>
            <w:left w:val="none" w:sz="0" w:space="0" w:color="auto"/>
            <w:bottom w:val="none" w:sz="0" w:space="0" w:color="auto"/>
            <w:right w:val="none" w:sz="0" w:space="0" w:color="auto"/>
          </w:divBdr>
        </w:div>
        <w:div w:id="1472287761">
          <w:marLeft w:val="480"/>
          <w:marRight w:val="0"/>
          <w:marTop w:val="0"/>
          <w:marBottom w:val="0"/>
          <w:divBdr>
            <w:top w:val="none" w:sz="0" w:space="0" w:color="auto"/>
            <w:left w:val="none" w:sz="0" w:space="0" w:color="auto"/>
            <w:bottom w:val="none" w:sz="0" w:space="0" w:color="auto"/>
            <w:right w:val="none" w:sz="0" w:space="0" w:color="auto"/>
          </w:divBdr>
        </w:div>
        <w:div w:id="623343913">
          <w:marLeft w:val="480"/>
          <w:marRight w:val="0"/>
          <w:marTop w:val="0"/>
          <w:marBottom w:val="0"/>
          <w:divBdr>
            <w:top w:val="none" w:sz="0" w:space="0" w:color="auto"/>
            <w:left w:val="none" w:sz="0" w:space="0" w:color="auto"/>
            <w:bottom w:val="none" w:sz="0" w:space="0" w:color="auto"/>
            <w:right w:val="none" w:sz="0" w:space="0" w:color="auto"/>
          </w:divBdr>
        </w:div>
        <w:div w:id="1189679161">
          <w:marLeft w:val="480"/>
          <w:marRight w:val="0"/>
          <w:marTop w:val="0"/>
          <w:marBottom w:val="0"/>
          <w:divBdr>
            <w:top w:val="none" w:sz="0" w:space="0" w:color="auto"/>
            <w:left w:val="none" w:sz="0" w:space="0" w:color="auto"/>
            <w:bottom w:val="none" w:sz="0" w:space="0" w:color="auto"/>
            <w:right w:val="none" w:sz="0" w:space="0" w:color="auto"/>
          </w:divBdr>
        </w:div>
        <w:div w:id="2041583117">
          <w:marLeft w:val="480"/>
          <w:marRight w:val="0"/>
          <w:marTop w:val="0"/>
          <w:marBottom w:val="0"/>
          <w:divBdr>
            <w:top w:val="none" w:sz="0" w:space="0" w:color="auto"/>
            <w:left w:val="none" w:sz="0" w:space="0" w:color="auto"/>
            <w:bottom w:val="none" w:sz="0" w:space="0" w:color="auto"/>
            <w:right w:val="none" w:sz="0" w:space="0" w:color="auto"/>
          </w:divBdr>
        </w:div>
        <w:div w:id="2135246856">
          <w:marLeft w:val="480"/>
          <w:marRight w:val="0"/>
          <w:marTop w:val="0"/>
          <w:marBottom w:val="0"/>
          <w:divBdr>
            <w:top w:val="none" w:sz="0" w:space="0" w:color="auto"/>
            <w:left w:val="none" w:sz="0" w:space="0" w:color="auto"/>
            <w:bottom w:val="none" w:sz="0" w:space="0" w:color="auto"/>
            <w:right w:val="none" w:sz="0" w:space="0" w:color="auto"/>
          </w:divBdr>
        </w:div>
        <w:div w:id="1968121913">
          <w:marLeft w:val="480"/>
          <w:marRight w:val="0"/>
          <w:marTop w:val="0"/>
          <w:marBottom w:val="0"/>
          <w:divBdr>
            <w:top w:val="none" w:sz="0" w:space="0" w:color="auto"/>
            <w:left w:val="none" w:sz="0" w:space="0" w:color="auto"/>
            <w:bottom w:val="none" w:sz="0" w:space="0" w:color="auto"/>
            <w:right w:val="none" w:sz="0" w:space="0" w:color="auto"/>
          </w:divBdr>
        </w:div>
        <w:div w:id="910700911">
          <w:marLeft w:val="480"/>
          <w:marRight w:val="0"/>
          <w:marTop w:val="0"/>
          <w:marBottom w:val="0"/>
          <w:divBdr>
            <w:top w:val="none" w:sz="0" w:space="0" w:color="auto"/>
            <w:left w:val="none" w:sz="0" w:space="0" w:color="auto"/>
            <w:bottom w:val="none" w:sz="0" w:space="0" w:color="auto"/>
            <w:right w:val="none" w:sz="0" w:space="0" w:color="auto"/>
          </w:divBdr>
        </w:div>
        <w:div w:id="1942646132">
          <w:marLeft w:val="480"/>
          <w:marRight w:val="0"/>
          <w:marTop w:val="0"/>
          <w:marBottom w:val="0"/>
          <w:divBdr>
            <w:top w:val="none" w:sz="0" w:space="0" w:color="auto"/>
            <w:left w:val="none" w:sz="0" w:space="0" w:color="auto"/>
            <w:bottom w:val="none" w:sz="0" w:space="0" w:color="auto"/>
            <w:right w:val="none" w:sz="0" w:space="0" w:color="auto"/>
          </w:divBdr>
        </w:div>
        <w:div w:id="319236114">
          <w:marLeft w:val="480"/>
          <w:marRight w:val="0"/>
          <w:marTop w:val="0"/>
          <w:marBottom w:val="0"/>
          <w:divBdr>
            <w:top w:val="none" w:sz="0" w:space="0" w:color="auto"/>
            <w:left w:val="none" w:sz="0" w:space="0" w:color="auto"/>
            <w:bottom w:val="none" w:sz="0" w:space="0" w:color="auto"/>
            <w:right w:val="none" w:sz="0" w:space="0" w:color="auto"/>
          </w:divBdr>
        </w:div>
        <w:div w:id="1450785176">
          <w:marLeft w:val="480"/>
          <w:marRight w:val="0"/>
          <w:marTop w:val="0"/>
          <w:marBottom w:val="0"/>
          <w:divBdr>
            <w:top w:val="none" w:sz="0" w:space="0" w:color="auto"/>
            <w:left w:val="none" w:sz="0" w:space="0" w:color="auto"/>
            <w:bottom w:val="none" w:sz="0" w:space="0" w:color="auto"/>
            <w:right w:val="none" w:sz="0" w:space="0" w:color="auto"/>
          </w:divBdr>
        </w:div>
        <w:div w:id="613753968">
          <w:marLeft w:val="480"/>
          <w:marRight w:val="0"/>
          <w:marTop w:val="0"/>
          <w:marBottom w:val="0"/>
          <w:divBdr>
            <w:top w:val="none" w:sz="0" w:space="0" w:color="auto"/>
            <w:left w:val="none" w:sz="0" w:space="0" w:color="auto"/>
            <w:bottom w:val="none" w:sz="0" w:space="0" w:color="auto"/>
            <w:right w:val="none" w:sz="0" w:space="0" w:color="auto"/>
          </w:divBdr>
        </w:div>
        <w:div w:id="1558084003">
          <w:marLeft w:val="480"/>
          <w:marRight w:val="0"/>
          <w:marTop w:val="0"/>
          <w:marBottom w:val="0"/>
          <w:divBdr>
            <w:top w:val="none" w:sz="0" w:space="0" w:color="auto"/>
            <w:left w:val="none" w:sz="0" w:space="0" w:color="auto"/>
            <w:bottom w:val="none" w:sz="0" w:space="0" w:color="auto"/>
            <w:right w:val="none" w:sz="0" w:space="0" w:color="auto"/>
          </w:divBdr>
        </w:div>
        <w:div w:id="464352561">
          <w:marLeft w:val="480"/>
          <w:marRight w:val="0"/>
          <w:marTop w:val="0"/>
          <w:marBottom w:val="0"/>
          <w:divBdr>
            <w:top w:val="none" w:sz="0" w:space="0" w:color="auto"/>
            <w:left w:val="none" w:sz="0" w:space="0" w:color="auto"/>
            <w:bottom w:val="none" w:sz="0" w:space="0" w:color="auto"/>
            <w:right w:val="none" w:sz="0" w:space="0" w:color="auto"/>
          </w:divBdr>
        </w:div>
        <w:div w:id="2105413494">
          <w:marLeft w:val="480"/>
          <w:marRight w:val="0"/>
          <w:marTop w:val="0"/>
          <w:marBottom w:val="0"/>
          <w:divBdr>
            <w:top w:val="none" w:sz="0" w:space="0" w:color="auto"/>
            <w:left w:val="none" w:sz="0" w:space="0" w:color="auto"/>
            <w:bottom w:val="none" w:sz="0" w:space="0" w:color="auto"/>
            <w:right w:val="none" w:sz="0" w:space="0" w:color="auto"/>
          </w:divBdr>
        </w:div>
        <w:div w:id="770272820">
          <w:marLeft w:val="480"/>
          <w:marRight w:val="0"/>
          <w:marTop w:val="0"/>
          <w:marBottom w:val="0"/>
          <w:divBdr>
            <w:top w:val="none" w:sz="0" w:space="0" w:color="auto"/>
            <w:left w:val="none" w:sz="0" w:space="0" w:color="auto"/>
            <w:bottom w:val="none" w:sz="0" w:space="0" w:color="auto"/>
            <w:right w:val="none" w:sz="0" w:space="0" w:color="auto"/>
          </w:divBdr>
        </w:div>
        <w:div w:id="1664166772">
          <w:marLeft w:val="480"/>
          <w:marRight w:val="0"/>
          <w:marTop w:val="0"/>
          <w:marBottom w:val="0"/>
          <w:divBdr>
            <w:top w:val="none" w:sz="0" w:space="0" w:color="auto"/>
            <w:left w:val="none" w:sz="0" w:space="0" w:color="auto"/>
            <w:bottom w:val="none" w:sz="0" w:space="0" w:color="auto"/>
            <w:right w:val="none" w:sz="0" w:space="0" w:color="auto"/>
          </w:divBdr>
        </w:div>
        <w:div w:id="450052390">
          <w:marLeft w:val="480"/>
          <w:marRight w:val="0"/>
          <w:marTop w:val="0"/>
          <w:marBottom w:val="0"/>
          <w:divBdr>
            <w:top w:val="none" w:sz="0" w:space="0" w:color="auto"/>
            <w:left w:val="none" w:sz="0" w:space="0" w:color="auto"/>
            <w:bottom w:val="none" w:sz="0" w:space="0" w:color="auto"/>
            <w:right w:val="none" w:sz="0" w:space="0" w:color="auto"/>
          </w:divBdr>
        </w:div>
        <w:div w:id="1532263450">
          <w:marLeft w:val="480"/>
          <w:marRight w:val="0"/>
          <w:marTop w:val="0"/>
          <w:marBottom w:val="0"/>
          <w:divBdr>
            <w:top w:val="none" w:sz="0" w:space="0" w:color="auto"/>
            <w:left w:val="none" w:sz="0" w:space="0" w:color="auto"/>
            <w:bottom w:val="none" w:sz="0" w:space="0" w:color="auto"/>
            <w:right w:val="none" w:sz="0" w:space="0" w:color="auto"/>
          </w:divBdr>
        </w:div>
        <w:div w:id="554508191">
          <w:marLeft w:val="480"/>
          <w:marRight w:val="0"/>
          <w:marTop w:val="0"/>
          <w:marBottom w:val="0"/>
          <w:divBdr>
            <w:top w:val="none" w:sz="0" w:space="0" w:color="auto"/>
            <w:left w:val="none" w:sz="0" w:space="0" w:color="auto"/>
            <w:bottom w:val="none" w:sz="0" w:space="0" w:color="auto"/>
            <w:right w:val="none" w:sz="0" w:space="0" w:color="auto"/>
          </w:divBdr>
        </w:div>
        <w:div w:id="747266185">
          <w:marLeft w:val="480"/>
          <w:marRight w:val="0"/>
          <w:marTop w:val="0"/>
          <w:marBottom w:val="0"/>
          <w:divBdr>
            <w:top w:val="none" w:sz="0" w:space="0" w:color="auto"/>
            <w:left w:val="none" w:sz="0" w:space="0" w:color="auto"/>
            <w:bottom w:val="none" w:sz="0" w:space="0" w:color="auto"/>
            <w:right w:val="none" w:sz="0" w:space="0" w:color="auto"/>
          </w:divBdr>
        </w:div>
        <w:div w:id="434055849">
          <w:marLeft w:val="480"/>
          <w:marRight w:val="0"/>
          <w:marTop w:val="0"/>
          <w:marBottom w:val="0"/>
          <w:divBdr>
            <w:top w:val="none" w:sz="0" w:space="0" w:color="auto"/>
            <w:left w:val="none" w:sz="0" w:space="0" w:color="auto"/>
            <w:bottom w:val="none" w:sz="0" w:space="0" w:color="auto"/>
            <w:right w:val="none" w:sz="0" w:space="0" w:color="auto"/>
          </w:divBdr>
        </w:div>
        <w:div w:id="611791956">
          <w:marLeft w:val="480"/>
          <w:marRight w:val="0"/>
          <w:marTop w:val="0"/>
          <w:marBottom w:val="0"/>
          <w:divBdr>
            <w:top w:val="none" w:sz="0" w:space="0" w:color="auto"/>
            <w:left w:val="none" w:sz="0" w:space="0" w:color="auto"/>
            <w:bottom w:val="none" w:sz="0" w:space="0" w:color="auto"/>
            <w:right w:val="none" w:sz="0" w:space="0" w:color="auto"/>
          </w:divBdr>
        </w:div>
        <w:div w:id="171258714">
          <w:marLeft w:val="480"/>
          <w:marRight w:val="0"/>
          <w:marTop w:val="0"/>
          <w:marBottom w:val="0"/>
          <w:divBdr>
            <w:top w:val="none" w:sz="0" w:space="0" w:color="auto"/>
            <w:left w:val="none" w:sz="0" w:space="0" w:color="auto"/>
            <w:bottom w:val="none" w:sz="0" w:space="0" w:color="auto"/>
            <w:right w:val="none" w:sz="0" w:space="0" w:color="auto"/>
          </w:divBdr>
        </w:div>
        <w:div w:id="486946926">
          <w:marLeft w:val="480"/>
          <w:marRight w:val="0"/>
          <w:marTop w:val="0"/>
          <w:marBottom w:val="0"/>
          <w:divBdr>
            <w:top w:val="none" w:sz="0" w:space="0" w:color="auto"/>
            <w:left w:val="none" w:sz="0" w:space="0" w:color="auto"/>
            <w:bottom w:val="none" w:sz="0" w:space="0" w:color="auto"/>
            <w:right w:val="none" w:sz="0" w:space="0" w:color="auto"/>
          </w:divBdr>
        </w:div>
        <w:div w:id="1748720125">
          <w:marLeft w:val="480"/>
          <w:marRight w:val="0"/>
          <w:marTop w:val="0"/>
          <w:marBottom w:val="0"/>
          <w:divBdr>
            <w:top w:val="none" w:sz="0" w:space="0" w:color="auto"/>
            <w:left w:val="none" w:sz="0" w:space="0" w:color="auto"/>
            <w:bottom w:val="none" w:sz="0" w:space="0" w:color="auto"/>
            <w:right w:val="none" w:sz="0" w:space="0" w:color="auto"/>
          </w:divBdr>
        </w:div>
        <w:div w:id="1765540320">
          <w:marLeft w:val="480"/>
          <w:marRight w:val="0"/>
          <w:marTop w:val="0"/>
          <w:marBottom w:val="0"/>
          <w:divBdr>
            <w:top w:val="none" w:sz="0" w:space="0" w:color="auto"/>
            <w:left w:val="none" w:sz="0" w:space="0" w:color="auto"/>
            <w:bottom w:val="none" w:sz="0" w:space="0" w:color="auto"/>
            <w:right w:val="none" w:sz="0" w:space="0" w:color="auto"/>
          </w:divBdr>
        </w:div>
        <w:div w:id="2006735716">
          <w:marLeft w:val="480"/>
          <w:marRight w:val="0"/>
          <w:marTop w:val="0"/>
          <w:marBottom w:val="0"/>
          <w:divBdr>
            <w:top w:val="none" w:sz="0" w:space="0" w:color="auto"/>
            <w:left w:val="none" w:sz="0" w:space="0" w:color="auto"/>
            <w:bottom w:val="none" w:sz="0" w:space="0" w:color="auto"/>
            <w:right w:val="none" w:sz="0" w:space="0" w:color="auto"/>
          </w:divBdr>
        </w:div>
        <w:div w:id="1031764973">
          <w:marLeft w:val="480"/>
          <w:marRight w:val="0"/>
          <w:marTop w:val="0"/>
          <w:marBottom w:val="0"/>
          <w:divBdr>
            <w:top w:val="none" w:sz="0" w:space="0" w:color="auto"/>
            <w:left w:val="none" w:sz="0" w:space="0" w:color="auto"/>
            <w:bottom w:val="none" w:sz="0" w:space="0" w:color="auto"/>
            <w:right w:val="none" w:sz="0" w:space="0" w:color="auto"/>
          </w:divBdr>
        </w:div>
        <w:div w:id="1809664192">
          <w:marLeft w:val="480"/>
          <w:marRight w:val="0"/>
          <w:marTop w:val="0"/>
          <w:marBottom w:val="0"/>
          <w:divBdr>
            <w:top w:val="none" w:sz="0" w:space="0" w:color="auto"/>
            <w:left w:val="none" w:sz="0" w:space="0" w:color="auto"/>
            <w:bottom w:val="none" w:sz="0" w:space="0" w:color="auto"/>
            <w:right w:val="none" w:sz="0" w:space="0" w:color="auto"/>
          </w:divBdr>
        </w:div>
        <w:div w:id="333345284">
          <w:marLeft w:val="480"/>
          <w:marRight w:val="0"/>
          <w:marTop w:val="0"/>
          <w:marBottom w:val="0"/>
          <w:divBdr>
            <w:top w:val="none" w:sz="0" w:space="0" w:color="auto"/>
            <w:left w:val="none" w:sz="0" w:space="0" w:color="auto"/>
            <w:bottom w:val="none" w:sz="0" w:space="0" w:color="auto"/>
            <w:right w:val="none" w:sz="0" w:space="0" w:color="auto"/>
          </w:divBdr>
        </w:div>
        <w:div w:id="781606116">
          <w:marLeft w:val="480"/>
          <w:marRight w:val="0"/>
          <w:marTop w:val="0"/>
          <w:marBottom w:val="0"/>
          <w:divBdr>
            <w:top w:val="none" w:sz="0" w:space="0" w:color="auto"/>
            <w:left w:val="none" w:sz="0" w:space="0" w:color="auto"/>
            <w:bottom w:val="none" w:sz="0" w:space="0" w:color="auto"/>
            <w:right w:val="none" w:sz="0" w:space="0" w:color="auto"/>
          </w:divBdr>
        </w:div>
        <w:div w:id="939723332">
          <w:marLeft w:val="480"/>
          <w:marRight w:val="0"/>
          <w:marTop w:val="0"/>
          <w:marBottom w:val="0"/>
          <w:divBdr>
            <w:top w:val="none" w:sz="0" w:space="0" w:color="auto"/>
            <w:left w:val="none" w:sz="0" w:space="0" w:color="auto"/>
            <w:bottom w:val="none" w:sz="0" w:space="0" w:color="auto"/>
            <w:right w:val="none" w:sz="0" w:space="0" w:color="auto"/>
          </w:divBdr>
        </w:div>
        <w:div w:id="1551721576">
          <w:marLeft w:val="480"/>
          <w:marRight w:val="0"/>
          <w:marTop w:val="0"/>
          <w:marBottom w:val="0"/>
          <w:divBdr>
            <w:top w:val="none" w:sz="0" w:space="0" w:color="auto"/>
            <w:left w:val="none" w:sz="0" w:space="0" w:color="auto"/>
            <w:bottom w:val="none" w:sz="0" w:space="0" w:color="auto"/>
            <w:right w:val="none" w:sz="0" w:space="0" w:color="auto"/>
          </w:divBdr>
        </w:div>
        <w:div w:id="151800345">
          <w:marLeft w:val="480"/>
          <w:marRight w:val="0"/>
          <w:marTop w:val="0"/>
          <w:marBottom w:val="0"/>
          <w:divBdr>
            <w:top w:val="none" w:sz="0" w:space="0" w:color="auto"/>
            <w:left w:val="none" w:sz="0" w:space="0" w:color="auto"/>
            <w:bottom w:val="none" w:sz="0" w:space="0" w:color="auto"/>
            <w:right w:val="none" w:sz="0" w:space="0" w:color="auto"/>
          </w:divBdr>
        </w:div>
        <w:div w:id="882182254">
          <w:marLeft w:val="480"/>
          <w:marRight w:val="0"/>
          <w:marTop w:val="0"/>
          <w:marBottom w:val="0"/>
          <w:divBdr>
            <w:top w:val="none" w:sz="0" w:space="0" w:color="auto"/>
            <w:left w:val="none" w:sz="0" w:space="0" w:color="auto"/>
            <w:bottom w:val="none" w:sz="0" w:space="0" w:color="auto"/>
            <w:right w:val="none" w:sz="0" w:space="0" w:color="auto"/>
          </w:divBdr>
        </w:div>
        <w:div w:id="1610309949">
          <w:marLeft w:val="480"/>
          <w:marRight w:val="0"/>
          <w:marTop w:val="0"/>
          <w:marBottom w:val="0"/>
          <w:divBdr>
            <w:top w:val="none" w:sz="0" w:space="0" w:color="auto"/>
            <w:left w:val="none" w:sz="0" w:space="0" w:color="auto"/>
            <w:bottom w:val="none" w:sz="0" w:space="0" w:color="auto"/>
            <w:right w:val="none" w:sz="0" w:space="0" w:color="auto"/>
          </w:divBdr>
        </w:div>
        <w:div w:id="312761080">
          <w:marLeft w:val="480"/>
          <w:marRight w:val="0"/>
          <w:marTop w:val="0"/>
          <w:marBottom w:val="0"/>
          <w:divBdr>
            <w:top w:val="none" w:sz="0" w:space="0" w:color="auto"/>
            <w:left w:val="none" w:sz="0" w:space="0" w:color="auto"/>
            <w:bottom w:val="none" w:sz="0" w:space="0" w:color="auto"/>
            <w:right w:val="none" w:sz="0" w:space="0" w:color="auto"/>
          </w:divBdr>
        </w:div>
        <w:div w:id="191040491">
          <w:marLeft w:val="480"/>
          <w:marRight w:val="0"/>
          <w:marTop w:val="0"/>
          <w:marBottom w:val="0"/>
          <w:divBdr>
            <w:top w:val="none" w:sz="0" w:space="0" w:color="auto"/>
            <w:left w:val="none" w:sz="0" w:space="0" w:color="auto"/>
            <w:bottom w:val="none" w:sz="0" w:space="0" w:color="auto"/>
            <w:right w:val="none" w:sz="0" w:space="0" w:color="auto"/>
          </w:divBdr>
        </w:div>
        <w:div w:id="802776637">
          <w:marLeft w:val="480"/>
          <w:marRight w:val="0"/>
          <w:marTop w:val="0"/>
          <w:marBottom w:val="0"/>
          <w:divBdr>
            <w:top w:val="none" w:sz="0" w:space="0" w:color="auto"/>
            <w:left w:val="none" w:sz="0" w:space="0" w:color="auto"/>
            <w:bottom w:val="none" w:sz="0" w:space="0" w:color="auto"/>
            <w:right w:val="none" w:sz="0" w:space="0" w:color="auto"/>
          </w:divBdr>
        </w:div>
        <w:div w:id="1203399175">
          <w:marLeft w:val="480"/>
          <w:marRight w:val="0"/>
          <w:marTop w:val="0"/>
          <w:marBottom w:val="0"/>
          <w:divBdr>
            <w:top w:val="none" w:sz="0" w:space="0" w:color="auto"/>
            <w:left w:val="none" w:sz="0" w:space="0" w:color="auto"/>
            <w:bottom w:val="none" w:sz="0" w:space="0" w:color="auto"/>
            <w:right w:val="none" w:sz="0" w:space="0" w:color="auto"/>
          </w:divBdr>
        </w:div>
        <w:div w:id="1114398690">
          <w:marLeft w:val="480"/>
          <w:marRight w:val="0"/>
          <w:marTop w:val="0"/>
          <w:marBottom w:val="0"/>
          <w:divBdr>
            <w:top w:val="none" w:sz="0" w:space="0" w:color="auto"/>
            <w:left w:val="none" w:sz="0" w:space="0" w:color="auto"/>
            <w:bottom w:val="none" w:sz="0" w:space="0" w:color="auto"/>
            <w:right w:val="none" w:sz="0" w:space="0" w:color="auto"/>
          </w:divBdr>
        </w:div>
        <w:div w:id="2127890750">
          <w:marLeft w:val="480"/>
          <w:marRight w:val="0"/>
          <w:marTop w:val="0"/>
          <w:marBottom w:val="0"/>
          <w:divBdr>
            <w:top w:val="none" w:sz="0" w:space="0" w:color="auto"/>
            <w:left w:val="none" w:sz="0" w:space="0" w:color="auto"/>
            <w:bottom w:val="none" w:sz="0" w:space="0" w:color="auto"/>
            <w:right w:val="none" w:sz="0" w:space="0" w:color="auto"/>
          </w:divBdr>
        </w:div>
        <w:div w:id="533466870">
          <w:marLeft w:val="480"/>
          <w:marRight w:val="0"/>
          <w:marTop w:val="0"/>
          <w:marBottom w:val="0"/>
          <w:divBdr>
            <w:top w:val="none" w:sz="0" w:space="0" w:color="auto"/>
            <w:left w:val="none" w:sz="0" w:space="0" w:color="auto"/>
            <w:bottom w:val="none" w:sz="0" w:space="0" w:color="auto"/>
            <w:right w:val="none" w:sz="0" w:space="0" w:color="auto"/>
          </w:divBdr>
        </w:div>
        <w:div w:id="79838299">
          <w:marLeft w:val="480"/>
          <w:marRight w:val="0"/>
          <w:marTop w:val="0"/>
          <w:marBottom w:val="0"/>
          <w:divBdr>
            <w:top w:val="none" w:sz="0" w:space="0" w:color="auto"/>
            <w:left w:val="none" w:sz="0" w:space="0" w:color="auto"/>
            <w:bottom w:val="none" w:sz="0" w:space="0" w:color="auto"/>
            <w:right w:val="none" w:sz="0" w:space="0" w:color="auto"/>
          </w:divBdr>
        </w:div>
        <w:div w:id="196815537">
          <w:marLeft w:val="480"/>
          <w:marRight w:val="0"/>
          <w:marTop w:val="0"/>
          <w:marBottom w:val="0"/>
          <w:divBdr>
            <w:top w:val="none" w:sz="0" w:space="0" w:color="auto"/>
            <w:left w:val="none" w:sz="0" w:space="0" w:color="auto"/>
            <w:bottom w:val="none" w:sz="0" w:space="0" w:color="auto"/>
            <w:right w:val="none" w:sz="0" w:space="0" w:color="auto"/>
          </w:divBdr>
        </w:div>
        <w:div w:id="1565799997">
          <w:marLeft w:val="480"/>
          <w:marRight w:val="0"/>
          <w:marTop w:val="0"/>
          <w:marBottom w:val="0"/>
          <w:divBdr>
            <w:top w:val="none" w:sz="0" w:space="0" w:color="auto"/>
            <w:left w:val="none" w:sz="0" w:space="0" w:color="auto"/>
            <w:bottom w:val="none" w:sz="0" w:space="0" w:color="auto"/>
            <w:right w:val="none" w:sz="0" w:space="0" w:color="auto"/>
          </w:divBdr>
        </w:div>
        <w:div w:id="1668632665">
          <w:marLeft w:val="480"/>
          <w:marRight w:val="0"/>
          <w:marTop w:val="0"/>
          <w:marBottom w:val="0"/>
          <w:divBdr>
            <w:top w:val="none" w:sz="0" w:space="0" w:color="auto"/>
            <w:left w:val="none" w:sz="0" w:space="0" w:color="auto"/>
            <w:bottom w:val="none" w:sz="0" w:space="0" w:color="auto"/>
            <w:right w:val="none" w:sz="0" w:space="0" w:color="auto"/>
          </w:divBdr>
        </w:div>
        <w:div w:id="2058774323">
          <w:marLeft w:val="480"/>
          <w:marRight w:val="0"/>
          <w:marTop w:val="0"/>
          <w:marBottom w:val="0"/>
          <w:divBdr>
            <w:top w:val="none" w:sz="0" w:space="0" w:color="auto"/>
            <w:left w:val="none" w:sz="0" w:space="0" w:color="auto"/>
            <w:bottom w:val="none" w:sz="0" w:space="0" w:color="auto"/>
            <w:right w:val="none" w:sz="0" w:space="0" w:color="auto"/>
          </w:divBdr>
        </w:div>
        <w:div w:id="1050155847">
          <w:marLeft w:val="480"/>
          <w:marRight w:val="0"/>
          <w:marTop w:val="0"/>
          <w:marBottom w:val="0"/>
          <w:divBdr>
            <w:top w:val="none" w:sz="0" w:space="0" w:color="auto"/>
            <w:left w:val="none" w:sz="0" w:space="0" w:color="auto"/>
            <w:bottom w:val="none" w:sz="0" w:space="0" w:color="auto"/>
            <w:right w:val="none" w:sz="0" w:space="0" w:color="auto"/>
          </w:divBdr>
        </w:div>
        <w:div w:id="1940793790">
          <w:marLeft w:val="480"/>
          <w:marRight w:val="0"/>
          <w:marTop w:val="0"/>
          <w:marBottom w:val="0"/>
          <w:divBdr>
            <w:top w:val="none" w:sz="0" w:space="0" w:color="auto"/>
            <w:left w:val="none" w:sz="0" w:space="0" w:color="auto"/>
            <w:bottom w:val="none" w:sz="0" w:space="0" w:color="auto"/>
            <w:right w:val="none" w:sz="0" w:space="0" w:color="auto"/>
          </w:divBdr>
        </w:div>
        <w:div w:id="1849951232">
          <w:marLeft w:val="480"/>
          <w:marRight w:val="0"/>
          <w:marTop w:val="0"/>
          <w:marBottom w:val="0"/>
          <w:divBdr>
            <w:top w:val="none" w:sz="0" w:space="0" w:color="auto"/>
            <w:left w:val="none" w:sz="0" w:space="0" w:color="auto"/>
            <w:bottom w:val="none" w:sz="0" w:space="0" w:color="auto"/>
            <w:right w:val="none" w:sz="0" w:space="0" w:color="auto"/>
          </w:divBdr>
        </w:div>
        <w:div w:id="227692043">
          <w:marLeft w:val="480"/>
          <w:marRight w:val="0"/>
          <w:marTop w:val="0"/>
          <w:marBottom w:val="0"/>
          <w:divBdr>
            <w:top w:val="none" w:sz="0" w:space="0" w:color="auto"/>
            <w:left w:val="none" w:sz="0" w:space="0" w:color="auto"/>
            <w:bottom w:val="none" w:sz="0" w:space="0" w:color="auto"/>
            <w:right w:val="none" w:sz="0" w:space="0" w:color="auto"/>
          </w:divBdr>
        </w:div>
        <w:div w:id="156574843">
          <w:marLeft w:val="480"/>
          <w:marRight w:val="0"/>
          <w:marTop w:val="0"/>
          <w:marBottom w:val="0"/>
          <w:divBdr>
            <w:top w:val="none" w:sz="0" w:space="0" w:color="auto"/>
            <w:left w:val="none" w:sz="0" w:space="0" w:color="auto"/>
            <w:bottom w:val="none" w:sz="0" w:space="0" w:color="auto"/>
            <w:right w:val="none" w:sz="0" w:space="0" w:color="auto"/>
          </w:divBdr>
        </w:div>
        <w:div w:id="494149424">
          <w:marLeft w:val="480"/>
          <w:marRight w:val="0"/>
          <w:marTop w:val="0"/>
          <w:marBottom w:val="0"/>
          <w:divBdr>
            <w:top w:val="none" w:sz="0" w:space="0" w:color="auto"/>
            <w:left w:val="none" w:sz="0" w:space="0" w:color="auto"/>
            <w:bottom w:val="none" w:sz="0" w:space="0" w:color="auto"/>
            <w:right w:val="none" w:sz="0" w:space="0" w:color="auto"/>
          </w:divBdr>
        </w:div>
        <w:div w:id="1931040186">
          <w:marLeft w:val="480"/>
          <w:marRight w:val="0"/>
          <w:marTop w:val="0"/>
          <w:marBottom w:val="0"/>
          <w:divBdr>
            <w:top w:val="none" w:sz="0" w:space="0" w:color="auto"/>
            <w:left w:val="none" w:sz="0" w:space="0" w:color="auto"/>
            <w:bottom w:val="none" w:sz="0" w:space="0" w:color="auto"/>
            <w:right w:val="none" w:sz="0" w:space="0" w:color="auto"/>
          </w:divBdr>
        </w:div>
        <w:div w:id="1556744992">
          <w:marLeft w:val="480"/>
          <w:marRight w:val="0"/>
          <w:marTop w:val="0"/>
          <w:marBottom w:val="0"/>
          <w:divBdr>
            <w:top w:val="none" w:sz="0" w:space="0" w:color="auto"/>
            <w:left w:val="none" w:sz="0" w:space="0" w:color="auto"/>
            <w:bottom w:val="none" w:sz="0" w:space="0" w:color="auto"/>
            <w:right w:val="none" w:sz="0" w:space="0" w:color="auto"/>
          </w:divBdr>
        </w:div>
        <w:div w:id="1525438897">
          <w:marLeft w:val="480"/>
          <w:marRight w:val="0"/>
          <w:marTop w:val="0"/>
          <w:marBottom w:val="0"/>
          <w:divBdr>
            <w:top w:val="none" w:sz="0" w:space="0" w:color="auto"/>
            <w:left w:val="none" w:sz="0" w:space="0" w:color="auto"/>
            <w:bottom w:val="none" w:sz="0" w:space="0" w:color="auto"/>
            <w:right w:val="none" w:sz="0" w:space="0" w:color="auto"/>
          </w:divBdr>
        </w:div>
        <w:div w:id="1932544093">
          <w:marLeft w:val="480"/>
          <w:marRight w:val="0"/>
          <w:marTop w:val="0"/>
          <w:marBottom w:val="0"/>
          <w:divBdr>
            <w:top w:val="none" w:sz="0" w:space="0" w:color="auto"/>
            <w:left w:val="none" w:sz="0" w:space="0" w:color="auto"/>
            <w:bottom w:val="none" w:sz="0" w:space="0" w:color="auto"/>
            <w:right w:val="none" w:sz="0" w:space="0" w:color="auto"/>
          </w:divBdr>
        </w:div>
        <w:div w:id="717824897">
          <w:marLeft w:val="480"/>
          <w:marRight w:val="0"/>
          <w:marTop w:val="0"/>
          <w:marBottom w:val="0"/>
          <w:divBdr>
            <w:top w:val="none" w:sz="0" w:space="0" w:color="auto"/>
            <w:left w:val="none" w:sz="0" w:space="0" w:color="auto"/>
            <w:bottom w:val="none" w:sz="0" w:space="0" w:color="auto"/>
            <w:right w:val="none" w:sz="0" w:space="0" w:color="auto"/>
          </w:divBdr>
        </w:div>
        <w:div w:id="726881546">
          <w:marLeft w:val="480"/>
          <w:marRight w:val="0"/>
          <w:marTop w:val="0"/>
          <w:marBottom w:val="0"/>
          <w:divBdr>
            <w:top w:val="none" w:sz="0" w:space="0" w:color="auto"/>
            <w:left w:val="none" w:sz="0" w:space="0" w:color="auto"/>
            <w:bottom w:val="none" w:sz="0" w:space="0" w:color="auto"/>
            <w:right w:val="none" w:sz="0" w:space="0" w:color="auto"/>
          </w:divBdr>
        </w:div>
        <w:div w:id="1937901345">
          <w:marLeft w:val="480"/>
          <w:marRight w:val="0"/>
          <w:marTop w:val="0"/>
          <w:marBottom w:val="0"/>
          <w:divBdr>
            <w:top w:val="none" w:sz="0" w:space="0" w:color="auto"/>
            <w:left w:val="none" w:sz="0" w:space="0" w:color="auto"/>
            <w:bottom w:val="none" w:sz="0" w:space="0" w:color="auto"/>
            <w:right w:val="none" w:sz="0" w:space="0" w:color="auto"/>
          </w:divBdr>
        </w:div>
        <w:div w:id="234751476">
          <w:marLeft w:val="480"/>
          <w:marRight w:val="0"/>
          <w:marTop w:val="0"/>
          <w:marBottom w:val="0"/>
          <w:divBdr>
            <w:top w:val="none" w:sz="0" w:space="0" w:color="auto"/>
            <w:left w:val="none" w:sz="0" w:space="0" w:color="auto"/>
            <w:bottom w:val="none" w:sz="0" w:space="0" w:color="auto"/>
            <w:right w:val="none" w:sz="0" w:space="0" w:color="auto"/>
          </w:divBdr>
        </w:div>
        <w:div w:id="1679963985">
          <w:marLeft w:val="480"/>
          <w:marRight w:val="0"/>
          <w:marTop w:val="0"/>
          <w:marBottom w:val="0"/>
          <w:divBdr>
            <w:top w:val="none" w:sz="0" w:space="0" w:color="auto"/>
            <w:left w:val="none" w:sz="0" w:space="0" w:color="auto"/>
            <w:bottom w:val="none" w:sz="0" w:space="0" w:color="auto"/>
            <w:right w:val="none" w:sz="0" w:space="0" w:color="auto"/>
          </w:divBdr>
        </w:div>
        <w:div w:id="668097049">
          <w:marLeft w:val="480"/>
          <w:marRight w:val="0"/>
          <w:marTop w:val="0"/>
          <w:marBottom w:val="0"/>
          <w:divBdr>
            <w:top w:val="none" w:sz="0" w:space="0" w:color="auto"/>
            <w:left w:val="none" w:sz="0" w:space="0" w:color="auto"/>
            <w:bottom w:val="none" w:sz="0" w:space="0" w:color="auto"/>
            <w:right w:val="none" w:sz="0" w:space="0" w:color="auto"/>
          </w:divBdr>
        </w:div>
        <w:div w:id="436995846">
          <w:marLeft w:val="480"/>
          <w:marRight w:val="0"/>
          <w:marTop w:val="0"/>
          <w:marBottom w:val="0"/>
          <w:divBdr>
            <w:top w:val="none" w:sz="0" w:space="0" w:color="auto"/>
            <w:left w:val="none" w:sz="0" w:space="0" w:color="auto"/>
            <w:bottom w:val="none" w:sz="0" w:space="0" w:color="auto"/>
            <w:right w:val="none" w:sz="0" w:space="0" w:color="auto"/>
          </w:divBdr>
        </w:div>
        <w:div w:id="86387618">
          <w:marLeft w:val="480"/>
          <w:marRight w:val="0"/>
          <w:marTop w:val="0"/>
          <w:marBottom w:val="0"/>
          <w:divBdr>
            <w:top w:val="none" w:sz="0" w:space="0" w:color="auto"/>
            <w:left w:val="none" w:sz="0" w:space="0" w:color="auto"/>
            <w:bottom w:val="none" w:sz="0" w:space="0" w:color="auto"/>
            <w:right w:val="none" w:sz="0" w:space="0" w:color="auto"/>
          </w:divBdr>
        </w:div>
        <w:div w:id="158348041">
          <w:marLeft w:val="480"/>
          <w:marRight w:val="0"/>
          <w:marTop w:val="0"/>
          <w:marBottom w:val="0"/>
          <w:divBdr>
            <w:top w:val="none" w:sz="0" w:space="0" w:color="auto"/>
            <w:left w:val="none" w:sz="0" w:space="0" w:color="auto"/>
            <w:bottom w:val="none" w:sz="0" w:space="0" w:color="auto"/>
            <w:right w:val="none" w:sz="0" w:space="0" w:color="auto"/>
          </w:divBdr>
        </w:div>
        <w:div w:id="1811433670">
          <w:marLeft w:val="480"/>
          <w:marRight w:val="0"/>
          <w:marTop w:val="0"/>
          <w:marBottom w:val="0"/>
          <w:divBdr>
            <w:top w:val="none" w:sz="0" w:space="0" w:color="auto"/>
            <w:left w:val="none" w:sz="0" w:space="0" w:color="auto"/>
            <w:bottom w:val="none" w:sz="0" w:space="0" w:color="auto"/>
            <w:right w:val="none" w:sz="0" w:space="0" w:color="auto"/>
          </w:divBdr>
        </w:div>
        <w:div w:id="1621499272">
          <w:marLeft w:val="480"/>
          <w:marRight w:val="0"/>
          <w:marTop w:val="0"/>
          <w:marBottom w:val="0"/>
          <w:divBdr>
            <w:top w:val="none" w:sz="0" w:space="0" w:color="auto"/>
            <w:left w:val="none" w:sz="0" w:space="0" w:color="auto"/>
            <w:bottom w:val="none" w:sz="0" w:space="0" w:color="auto"/>
            <w:right w:val="none" w:sz="0" w:space="0" w:color="auto"/>
          </w:divBdr>
        </w:div>
        <w:div w:id="1796484260">
          <w:marLeft w:val="480"/>
          <w:marRight w:val="0"/>
          <w:marTop w:val="0"/>
          <w:marBottom w:val="0"/>
          <w:divBdr>
            <w:top w:val="none" w:sz="0" w:space="0" w:color="auto"/>
            <w:left w:val="none" w:sz="0" w:space="0" w:color="auto"/>
            <w:bottom w:val="none" w:sz="0" w:space="0" w:color="auto"/>
            <w:right w:val="none" w:sz="0" w:space="0" w:color="auto"/>
          </w:divBdr>
        </w:div>
        <w:div w:id="522207929">
          <w:marLeft w:val="480"/>
          <w:marRight w:val="0"/>
          <w:marTop w:val="0"/>
          <w:marBottom w:val="0"/>
          <w:divBdr>
            <w:top w:val="none" w:sz="0" w:space="0" w:color="auto"/>
            <w:left w:val="none" w:sz="0" w:space="0" w:color="auto"/>
            <w:bottom w:val="none" w:sz="0" w:space="0" w:color="auto"/>
            <w:right w:val="none" w:sz="0" w:space="0" w:color="auto"/>
          </w:divBdr>
        </w:div>
        <w:div w:id="1340044747">
          <w:marLeft w:val="480"/>
          <w:marRight w:val="0"/>
          <w:marTop w:val="0"/>
          <w:marBottom w:val="0"/>
          <w:divBdr>
            <w:top w:val="none" w:sz="0" w:space="0" w:color="auto"/>
            <w:left w:val="none" w:sz="0" w:space="0" w:color="auto"/>
            <w:bottom w:val="none" w:sz="0" w:space="0" w:color="auto"/>
            <w:right w:val="none" w:sz="0" w:space="0" w:color="auto"/>
          </w:divBdr>
        </w:div>
      </w:divsChild>
    </w:div>
    <w:div w:id="320424269">
      <w:bodyDiv w:val="1"/>
      <w:marLeft w:val="0"/>
      <w:marRight w:val="0"/>
      <w:marTop w:val="0"/>
      <w:marBottom w:val="0"/>
      <w:divBdr>
        <w:top w:val="none" w:sz="0" w:space="0" w:color="auto"/>
        <w:left w:val="none" w:sz="0" w:space="0" w:color="auto"/>
        <w:bottom w:val="none" w:sz="0" w:space="0" w:color="auto"/>
        <w:right w:val="none" w:sz="0" w:space="0" w:color="auto"/>
      </w:divBdr>
    </w:div>
    <w:div w:id="320501903">
      <w:bodyDiv w:val="1"/>
      <w:marLeft w:val="0"/>
      <w:marRight w:val="0"/>
      <w:marTop w:val="0"/>
      <w:marBottom w:val="0"/>
      <w:divBdr>
        <w:top w:val="none" w:sz="0" w:space="0" w:color="auto"/>
        <w:left w:val="none" w:sz="0" w:space="0" w:color="auto"/>
        <w:bottom w:val="none" w:sz="0" w:space="0" w:color="auto"/>
        <w:right w:val="none" w:sz="0" w:space="0" w:color="auto"/>
      </w:divBdr>
    </w:div>
    <w:div w:id="320502618">
      <w:bodyDiv w:val="1"/>
      <w:marLeft w:val="0"/>
      <w:marRight w:val="0"/>
      <w:marTop w:val="0"/>
      <w:marBottom w:val="0"/>
      <w:divBdr>
        <w:top w:val="none" w:sz="0" w:space="0" w:color="auto"/>
        <w:left w:val="none" w:sz="0" w:space="0" w:color="auto"/>
        <w:bottom w:val="none" w:sz="0" w:space="0" w:color="auto"/>
        <w:right w:val="none" w:sz="0" w:space="0" w:color="auto"/>
      </w:divBdr>
    </w:div>
    <w:div w:id="320620635">
      <w:bodyDiv w:val="1"/>
      <w:marLeft w:val="0"/>
      <w:marRight w:val="0"/>
      <w:marTop w:val="0"/>
      <w:marBottom w:val="0"/>
      <w:divBdr>
        <w:top w:val="none" w:sz="0" w:space="0" w:color="auto"/>
        <w:left w:val="none" w:sz="0" w:space="0" w:color="auto"/>
        <w:bottom w:val="none" w:sz="0" w:space="0" w:color="auto"/>
        <w:right w:val="none" w:sz="0" w:space="0" w:color="auto"/>
      </w:divBdr>
    </w:div>
    <w:div w:id="320886382">
      <w:bodyDiv w:val="1"/>
      <w:marLeft w:val="0"/>
      <w:marRight w:val="0"/>
      <w:marTop w:val="0"/>
      <w:marBottom w:val="0"/>
      <w:divBdr>
        <w:top w:val="none" w:sz="0" w:space="0" w:color="auto"/>
        <w:left w:val="none" w:sz="0" w:space="0" w:color="auto"/>
        <w:bottom w:val="none" w:sz="0" w:space="0" w:color="auto"/>
        <w:right w:val="none" w:sz="0" w:space="0" w:color="auto"/>
      </w:divBdr>
    </w:div>
    <w:div w:id="321272524">
      <w:bodyDiv w:val="1"/>
      <w:marLeft w:val="0"/>
      <w:marRight w:val="0"/>
      <w:marTop w:val="0"/>
      <w:marBottom w:val="0"/>
      <w:divBdr>
        <w:top w:val="none" w:sz="0" w:space="0" w:color="auto"/>
        <w:left w:val="none" w:sz="0" w:space="0" w:color="auto"/>
        <w:bottom w:val="none" w:sz="0" w:space="0" w:color="auto"/>
        <w:right w:val="none" w:sz="0" w:space="0" w:color="auto"/>
      </w:divBdr>
    </w:div>
    <w:div w:id="321466820">
      <w:bodyDiv w:val="1"/>
      <w:marLeft w:val="0"/>
      <w:marRight w:val="0"/>
      <w:marTop w:val="0"/>
      <w:marBottom w:val="0"/>
      <w:divBdr>
        <w:top w:val="none" w:sz="0" w:space="0" w:color="auto"/>
        <w:left w:val="none" w:sz="0" w:space="0" w:color="auto"/>
        <w:bottom w:val="none" w:sz="0" w:space="0" w:color="auto"/>
        <w:right w:val="none" w:sz="0" w:space="0" w:color="auto"/>
      </w:divBdr>
    </w:div>
    <w:div w:id="321616530">
      <w:bodyDiv w:val="1"/>
      <w:marLeft w:val="0"/>
      <w:marRight w:val="0"/>
      <w:marTop w:val="0"/>
      <w:marBottom w:val="0"/>
      <w:divBdr>
        <w:top w:val="none" w:sz="0" w:space="0" w:color="auto"/>
        <w:left w:val="none" w:sz="0" w:space="0" w:color="auto"/>
        <w:bottom w:val="none" w:sz="0" w:space="0" w:color="auto"/>
        <w:right w:val="none" w:sz="0" w:space="0" w:color="auto"/>
      </w:divBdr>
    </w:div>
    <w:div w:id="321736144">
      <w:bodyDiv w:val="1"/>
      <w:marLeft w:val="0"/>
      <w:marRight w:val="0"/>
      <w:marTop w:val="0"/>
      <w:marBottom w:val="0"/>
      <w:divBdr>
        <w:top w:val="none" w:sz="0" w:space="0" w:color="auto"/>
        <w:left w:val="none" w:sz="0" w:space="0" w:color="auto"/>
        <w:bottom w:val="none" w:sz="0" w:space="0" w:color="auto"/>
        <w:right w:val="none" w:sz="0" w:space="0" w:color="auto"/>
      </w:divBdr>
    </w:div>
    <w:div w:id="321740314">
      <w:bodyDiv w:val="1"/>
      <w:marLeft w:val="0"/>
      <w:marRight w:val="0"/>
      <w:marTop w:val="0"/>
      <w:marBottom w:val="0"/>
      <w:divBdr>
        <w:top w:val="none" w:sz="0" w:space="0" w:color="auto"/>
        <w:left w:val="none" w:sz="0" w:space="0" w:color="auto"/>
        <w:bottom w:val="none" w:sz="0" w:space="0" w:color="auto"/>
        <w:right w:val="none" w:sz="0" w:space="0" w:color="auto"/>
      </w:divBdr>
    </w:div>
    <w:div w:id="321743028">
      <w:bodyDiv w:val="1"/>
      <w:marLeft w:val="0"/>
      <w:marRight w:val="0"/>
      <w:marTop w:val="0"/>
      <w:marBottom w:val="0"/>
      <w:divBdr>
        <w:top w:val="none" w:sz="0" w:space="0" w:color="auto"/>
        <w:left w:val="none" w:sz="0" w:space="0" w:color="auto"/>
        <w:bottom w:val="none" w:sz="0" w:space="0" w:color="auto"/>
        <w:right w:val="none" w:sz="0" w:space="0" w:color="auto"/>
      </w:divBdr>
    </w:div>
    <w:div w:id="321813453">
      <w:bodyDiv w:val="1"/>
      <w:marLeft w:val="0"/>
      <w:marRight w:val="0"/>
      <w:marTop w:val="0"/>
      <w:marBottom w:val="0"/>
      <w:divBdr>
        <w:top w:val="none" w:sz="0" w:space="0" w:color="auto"/>
        <w:left w:val="none" w:sz="0" w:space="0" w:color="auto"/>
        <w:bottom w:val="none" w:sz="0" w:space="0" w:color="auto"/>
        <w:right w:val="none" w:sz="0" w:space="0" w:color="auto"/>
      </w:divBdr>
    </w:div>
    <w:div w:id="322004220">
      <w:bodyDiv w:val="1"/>
      <w:marLeft w:val="0"/>
      <w:marRight w:val="0"/>
      <w:marTop w:val="0"/>
      <w:marBottom w:val="0"/>
      <w:divBdr>
        <w:top w:val="none" w:sz="0" w:space="0" w:color="auto"/>
        <w:left w:val="none" w:sz="0" w:space="0" w:color="auto"/>
        <w:bottom w:val="none" w:sz="0" w:space="0" w:color="auto"/>
        <w:right w:val="none" w:sz="0" w:space="0" w:color="auto"/>
      </w:divBdr>
    </w:div>
    <w:div w:id="322197765">
      <w:bodyDiv w:val="1"/>
      <w:marLeft w:val="0"/>
      <w:marRight w:val="0"/>
      <w:marTop w:val="0"/>
      <w:marBottom w:val="0"/>
      <w:divBdr>
        <w:top w:val="none" w:sz="0" w:space="0" w:color="auto"/>
        <w:left w:val="none" w:sz="0" w:space="0" w:color="auto"/>
        <w:bottom w:val="none" w:sz="0" w:space="0" w:color="auto"/>
        <w:right w:val="none" w:sz="0" w:space="0" w:color="auto"/>
      </w:divBdr>
    </w:div>
    <w:div w:id="322201042">
      <w:bodyDiv w:val="1"/>
      <w:marLeft w:val="0"/>
      <w:marRight w:val="0"/>
      <w:marTop w:val="0"/>
      <w:marBottom w:val="0"/>
      <w:divBdr>
        <w:top w:val="none" w:sz="0" w:space="0" w:color="auto"/>
        <w:left w:val="none" w:sz="0" w:space="0" w:color="auto"/>
        <w:bottom w:val="none" w:sz="0" w:space="0" w:color="auto"/>
        <w:right w:val="none" w:sz="0" w:space="0" w:color="auto"/>
      </w:divBdr>
    </w:div>
    <w:div w:id="322316862">
      <w:bodyDiv w:val="1"/>
      <w:marLeft w:val="0"/>
      <w:marRight w:val="0"/>
      <w:marTop w:val="0"/>
      <w:marBottom w:val="0"/>
      <w:divBdr>
        <w:top w:val="none" w:sz="0" w:space="0" w:color="auto"/>
        <w:left w:val="none" w:sz="0" w:space="0" w:color="auto"/>
        <w:bottom w:val="none" w:sz="0" w:space="0" w:color="auto"/>
        <w:right w:val="none" w:sz="0" w:space="0" w:color="auto"/>
      </w:divBdr>
    </w:div>
    <w:div w:id="322508850">
      <w:bodyDiv w:val="1"/>
      <w:marLeft w:val="0"/>
      <w:marRight w:val="0"/>
      <w:marTop w:val="0"/>
      <w:marBottom w:val="0"/>
      <w:divBdr>
        <w:top w:val="none" w:sz="0" w:space="0" w:color="auto"/>
        <w:left w:val="none" w:sz="0" w:space="0" w:color="auto"/>
        <w:bottom w:val="none" w:sz="0" w:space="0" w:color="auto"/>
        <w:right w:val="none" w:sz="0" w:space="0" w:color="auto"/>
      </w:divBdr>
    </w:div>
    <w:div w:id="322658825">
      <w:bodyDiv w:val="1"/>
      <w:marLeft w:val="0"/>
      <w:marRight w:val="0"/>
      <w:marTop w:val="0"/>
      <w:marBottom w:val="0"/>
      <w:divBdr>
        <w:top w:val="none" w:sz="0" w:space="0" w:color="auto"/>
        <w:left w:val="none" w:sz="0" w:space="0" w:color="auto"/>
        <w:bottom w:val="none" w:sz="0" w:space="0" w:color="auto"/>
        <w:right w:val="none" w:sz="0" w:space="0" w:color="auto"/>
      </w:divBdr>
    </w:div>
    <w:div w:id="322901804">
      <w:bodyDiv w:val="1"/>
      <w:marLeft w:val="0"/>
      <w:marRight w:val="0"/>
      <w:marTop w:val="0"/>
      <w:marBottom w:val="0"/>
      <w:divBdr>
        <w:top w:val="none" w:sz="0" w:space="0" w:color="auto"/>
        <w:left w:val="none" w:sz="0" w:space="0" w:color="auto"/>
        <w:bottom w:val="none" w:sz="0" w:space="0" w:color="auto"/>
        <w:right w:val="none" w:sz="0" w:space="0" w:color="auto"/>
      </w:divBdr>
    </w:div>
    <w:div w:id="323121503">
      <w:bodyDiv w:val="1"/>
      <w:marLeft w:val="0"/>
      <w:marRight w:val="0"/>
      <w:marTop w:val="0"/>
      <w:marBottom w:val="0"/>
      <w:divBdr>
        <w:top w:val="none" w:sz="0" w:space="0" w:color="auto"/>
        <w:left w:val="none" w:sz="0" w:space="0" w:color="auto"/>
        <w:bottom w:val="none" w:sz="0" w:space="0" w:color="auto"/>
        <w:right w:val="none" w:sz="0" w:space="0" w:color="auto"/>
      </w:divBdr>
    </w:div>
    <w:div w:id="323123600">
      <w:bodyDiv w:val="1"/>
      <w:marLeft w:val="0"/>
      <w:marRight w:val="0"/>
      <w:marTop w:val="0"/>
      <w:marBottom w:val="0"/>
      <w:divBdr>
        <w:top w:val="none" w:sz="0" w:space="0" w:color="auto"/>
        <w:left w:val="none" w:sz="0" w:space="0" w:color="auto"/>
        <w:bottom w:val="none" w:sz="0" w:space="0" w:color="auto"/>
        <w:right w:val="none" w:sz="0" w:space="0" w:color="auto"/>
      </w:divBdr>
    </w:div>
    <w:div w:id="323172138">
      <w:bodyDiv w:val="1"/>
      <w:marLeft w:val="0"/>
      <w:marRight w:val="0"/>
      <w:marTop w:val="0"/>
      <w:marBottom w:val="0"/>
      <w:divBdr>
        <w:top w:val="none" w:sz="0" w:space="0" w:color="auto"/>
        <w:left w:val="none" w:sz="0" w:space="0" w:color="auto"/>
        <w:bottom w:val="none" w:sz="0" w:space="0" w:color="auto"/>
        <w:right w:val="none" w:sz="0" w:space="0" w:color="auto"/>
      </w:divBdr>
    </w:div>
    <w:div w:id="323321400">
      <w:bodyDiv w:val="1"/>
      <w:marLeft w:val="0"/>
      <w:marRight w:val="0"/>
      <w:marTop w:val="0"/>
      <w:marBottom w:val="0"/>
      <w:divBdr>
        <w:top w:val="none" w:sz="0" w:space="0" w:color="auto"/>
        <w:left w:val="none" w:sz="0" w:space="0" w:color="auto"/>
        <w:bottom w:val="none" w:sz="0" w:space="0" w:color="auto"/>
        <w:right w:val="none" w:sz="0" w:space="0" w:color="auto"/>
      </w:divBdr>
    </w:div>
    <w:div w:id="323361462">
      <w:bodyDiv w:val="1"/>
      <w:marLeft w:val="0"/>
      <w:marRight w:val="0"/>
      <w:marTop w:val="0"/>
      <w:marBottom w:val="0"/>
      <w:divBdr>
        <w:top w:val="none" w:sz="0" w:space="0" w:color="auto"/>
        <w:left w:val="none" w:sz="0" w:space="0" w:color="auto"/>
        <w:bottom w:val="none" w:sz="0" w:space="0" w:color="auto"/>
        <w:right w:val="none" w:sz="0" w:space="0" w:color="auto"/>
      </w:divBdr>
    </w:div>
    <w:div w:id="323700947">
      <w:bodyDiv w:val="1"/>
      <w:marLeft w:val="0"/>
      <w:marRight w:val="0"/>
      <w:marTop w:val="0"/>
      <w:marBottom w:val="0"/>
      <w:divBdr>
        <w:top w:val="none" w:sz="0" w:space="0" w:color="auto"/>
        <w:left w:val="none" w:sz="0" w:space="0" w:color="auto"/>
        <w:bottom w:val="none" w:sz="0" w:space="0" w:color="auto"/>
        <w:right w:val="none" w:sz="0" w:space="0" w:color="auto"/>
      </w:divBdr>
    </w:div>
    <w:div w:id="323824271">
      <w:bodyDiv w:val="1"/>
      <w:marLeft w:val="0"/>
      <w:marRight w:val="0"/>
      <w:marTop w:val="0"/>
      <w:marBottom w:val="0"/>
      <w:divBdr>
        <w:top w:val="none" w:sz="0" w:space="0" w:color="auto"/>
        <w:left w:val="none" w:sz="0" w:space="0" w:color="auto"/>
        <w:bottom w:val="none" w:sz="0" w:space="0" w:color="auto"/>
        <w:right w:val="none" w:sz="0" w:space="0" w:color="auto"/>
      </w:divBdr>
    </w:div>
    <w:div w:id="323902735">
      <w:bodyDiv w:val="1"/>
      <w:marLeft w:val="0"/>
      <w:marRight w:val="0"/>
      <w:marTop w:val="0"/>
      <w:marBottom w:val="0"/>
      <w:divBdr>
        <w:top w:val="none" w:sz="0" w:space="0" w:color="auto"/>
        <w:left w:val="none" w:sz="0" w:space="0" w:color="auto"/>
        <w:bottom w:val="none" w:sz="0" w:space="0" w:color="auto"/>
        <w:right w:val="none" w:sz="0" w:space="0" w:color="auto"/>
      </w:divBdr>
    </w:div>
    <w:div w:id="323969033">
      <w:bodyDiv w:val="1"/>
      <w:marLeft w:val="0"/>
      <w:marRight w:val="0"/>
      <w:marTop w:val="0"/>
      <w:marBottom w:val="0"/>
      <w:divBdr>
        <w:top w:val="none" w:sz="0" w:space="0" w:color="auto"/>
        <w:left w:val="none" w:sz="0" w:space="0" w:color="auto"/>
        <w:bottom w:val="none" w:sz="0" w:space="0" w:color="auto"/>
        <w:right w:val="none" w:sz="0" w:space="0" w:color="auto"/>
      </w:divBdr>
    </w:div>
    <w:div w:id="323973887">
      <w:bodyDiv w:val="1"/>
      <w:marLeft w:val="0"/>
      <w:marRight w:val="0"/>
      <w:marTop w:val="0"/>
      <w:marBottom w:val="0"/>
      <w:divBdr>
        <w:top w:val="none" w:sz="0" w:space="0" w:color="auto"/>
        <w:left w:val="none" w:sz="0" w:space="0" w:color="auto"/>
        <w:bottom w:val="none" w:sz="0" w:space="0" w:color="auto"/>
        <w:right w:val="none" w:sz="0" w:space="0" w:color="auto"/>
      </w:divBdr>
    </w:div>
    <w:div w:id="324282147">
      <w:bodyDiv w:val="1"/>
      <w:marLeft w:val="0"/>
      <w:marRight w:val="0"/>
      <w:marTop w:val="0"/>
      <w:marBottom w:val="0"/>
      <w:divBdr>
        <w:top w:val="none" w:sz="0" w:space="0" w:color="auto"/>
        <w:left w:val="none" w:sz="0" w:space="0" w:color="auto"/>
        <w:bottom w:val="none" w:sz="0" w:space="0" w:color="auto"/>
        <w:right w:val="none" w:sz="0" w:space="0" w:color="auto"/>
      </w:divBdr>
    </w:div>
    <w:div w:id="324282494">
      <w:bodyDiv w:val="1"/>
      <w:marLeft w:val="0"/>
      <w:marRight w:val="0"/>
      <w:marTop w:val="0"/>
      <w:marBottom w:val="0"/>
      <w:divBdr>
        <w:top w:val="none" w:sz="0" w:space="0" w:color="auto"/>
        <w:left w:val="none" w:sz="0" w:space="0" w:color="auto"/>
        <w:bottom w:val="none" w:sz="0" w:space="0" w:color="auto"/>
        <w:right w:val="none" w:sz="0" w:space="0" w:color="auto"/>
      </w:divBdr>
    </w:div>
    <w:div w:id="324476922">
      <w:bodyDiv w:val="1"/>
      <w:marLeft w:val="0"/>
      <w:marRight w:val="0"/>
      <w:marTop w:val="0"/>
      <w:marBottom w:val="0"/>
      <w:divBdr>
        <w:top w:val="none" w:sz="0" w:space="0" w:color="auto"/>
        <w:left w:val="none" w:sz="0" w:space="0" w:color="auto"/>
        <w:bottom w:val="none" w:sz="0" w:space="0" w:color="auto"/>
        <w:right w:val="none" w:sz="0" w:space="0" w:color="auto"/>
      </w:divBdr>
    </w:div>
    <w:div w:id="324554577">
      <w:bodyDiv w:val="1"/>
      <w:marLeft w:val="0"/>
      <w:marRight w:val="0"/>
      <w:marTop w:val="0"/>
      <w:marBottom w:val="0"/>
      <w:divBdr>
        <w:top w:val="none" w:sz="0" w:space="0" w:color="auto"/>
        <w:left w:val="none" w:sz="0" w:space="0" w:color="auto"/>
        <w:bottom w:val="none" w:sz="0" w:space="0" w:color="auto"/>
        <w:right w:val="none" w:sz="0" w:space="0" w:color="auto"/>
      </w:divBdr>
    </w:div>
    <w:div w:id="324625019">
      <w:bodyDiv w:val="1"/>
      <w:marLeft w:val="0"/>
      <w:marRight w:val="0"/>
      <w:marTop w:val="0"/>
      <w:marBottom w:val="0"/>
      <w:divBdr>
        <w:top w:val="none" w:sz="0" w:space="0" w:color="auto"/>
        <w:left w:val="none" w:sz="0" w:space="0" w:color="auto"/>
        <w:bottom w:val="none" w:sz="0" w:space="0" w:color="auto"/>
        <w:right w:val="none" w:sz="0" w:space="0" w:color="auto"/>
      </w:divBdr>
    </w:div>
    <w:div w:id="324627474">
      <w:bodyDiv w:val="1"/>
      <w:marLeft w:val="0"/>
      <w:marRight w:val="0"/>
      <w:marTop w:val="0"/>
      <w:marBottom w:val="0"/>
      <w:divBdr>
        <w:top w:val="none" w:sz="0" w:space="0" w:color="auto"/>
        <w:left w:val="none" w:sz="0" w:space="0" w:color="auto"/>
        <w:bottom w:val="none" w:sz="0" w:space="0" w:color="auto"/>
        <w:right w:val="none" w:sz="0" w:space="0" w:color="auto"/>
      </w:divBdr>
    </w:div>
    <w:div w:id="324868933">
      <w:bodyDiv w:val="1"/>
      <w:marLeft w:val="0"/>
      <w:marRight w:val="0"/>
      <w:marTop w:val="0"/>
      <w:marBottom w:val="0"/>
      <w:divBdr>
        <w:top w:val="none" w:sz="0" w:space="0" w:color="auto"/>
        <w:left w:val="none" w:sz="0" w:space="0" w:color="auto"/>
        <w:bottom w:val="none" w:sz="0" w:space="0" w:color="auto"/>
        <w:right w:val="none" w:sz="0" w:space="0" w:color="auto"/>
      </w:divBdr>
    </w:div>
    <w:div w:id="324941975">
      <w:bodyDiv w:val="1"/>
      <w:marLeft w:val="0"/>
      <w:marRight w:val="0"/>
      <w:marTop w:val="0"/>
      <w:marBottom w:val="0"/>
      <w:divBdr>
        <w:top w:val="none" w:sz="0" w:space="0" w:color="auto"/>
        <w:left w:val="none" w:sz="0" w:space="0" w:color="auto"/>
        <w:bottom w:val="none" w:sz="0" w:space="0" w:color="auto"/>
        <w:right w:val="none" w:sz="0" w:space="0" w:color="auto"/>
      </w:divBdr>
    </w:div>
    <w:div w:id="325088639">
      <w:bodyDiv w:val="1"/>
      <w:marLeft w:val="0"/>
      <w:marRight w:val="0"/>
      <w:marTop w:val="0"/>
      <w:marBottom w:val="0"/>
      <w:divBdr>
        <w:top w:val="none" w:sz="0" w:space="0" w:color="auto"/>
        <w:left w:val="none" w:sz="0" w:space="0" w:color="auto"/>
        <w:bottom w:val="none" w:sz="0" w:space="0" w:color="auto"/>
        <w:right w:val="none" w:sz="0" w:space="0" w:color="auto"/>
      </w:divBdr>
    </w:div>
    <w:div w:id="325280763">
      <w:bodyDiv w:val="1"/>
      <w:marLeft w:val="0"/>
      <w:marRight w:val="0"/>
      <w:marTop w:val="0"/>
      <w:marBottom w:val="0"/>
      <w:divBdr>
        <w:top w:val="none" w:sz="0" w:space="0" w:color="auto"/>
        <w:left w:val="none" w:sz="0" w:space="0" w:color="auto"/>
        <w:bottom w:val="none" w:sz="0" w:space="0" w:color="auto"/>
        <w:right w:val="none" w:sz="0" w:space="0" w:color="auto"/>
      </w:divBdr>
    </w:div>
    <w:div w:id="325328367">
      <w:bodyDiv w:val="1"/>
      <w:marLeft w:val="0"/>
      <w:marRight w:val="0"/>
      <w:marTop w:val="0"/>
      <w:marBottom w:val="0"/>
      <w:divBdr>
        <w:top w:val="none" w:sz="0" w:space="0" w:color="auto"/>
        <w:left w:val="none" w:sz="0" w:space="0" w:color="auto"/>
        <w:bottom w:val="none" w:sz="0" w:space="0" w:color="auto"/>
        <w:right w:val="none" w:sz="0" w:space="0" w:color="auto"/>
      </w:divBdr>
    </w:div>
    <w:div w:id="325521530">
      <w:bodyDiv w:val="1"/>
      <w:marLeft w:val="0"/>
      <w:marRight w:val="0"/>
      <w:marTop w:val="0"/>
      <w:marBottom w:val="0"/>
      <w:divBdr>
        <w:top w:val="none" w:sz="0" w:space="0" w:color="auto"/>
        <w:left w:val="none" w:sz="0" w:space="0" w:color="auto"/>
        <w:bottom w:val="none" w:sz="0" w:space="0" w:color="auto"/>
        <w:right w:val="none" w:sz="0" w:space="0" w:color="auto"/>
      </w:divBdr>
    </w:div>
    <w:div w:id="325598196">
      <w:bodyDiv w:val="1"/>
      <w:marLeft w:val="0"/>
      <w:marRight w:val="0"/>
      <w:marTop w:val="0"/>
      <w:marBottom w:val="0"/>
      <w:divBdr>
        <w:top w:val="none" w:sz="0" w:space="0" w:color="auto"/>
        <w:left w:val="none" w:sz="0" w:space="0" w:color="auto"/>
        <w:bottom w:val="none" w:sz="0" w:space="0" w:color="auto"/>
        <w:right w:val="none" w:sz="0" w:space="0" w:color="auto"/>
      </w:divBdr>
    </w:div>
    <w:div w:id="325599548">
      <w:bodyDiv w:val="1"/>
      <w:marLeft w:val="0"/>
      <w:marRight w:val="0"/>
      <w:marTop w:val="0"/>
      <w:marBottom w:val="0"/>
      <w:divBdr>
        <w:top w:val="none" w:sz="0" w:space="0" w:color="auto"/>
        <w:left w:val="none" w:sz="0" w:space="0" w:color="auto"/>
        <w:bottom w:val="none" w:sz="0" w:space="0" w:color="auto"/>
        <w:right w:val="none" w:sz="0" w:space="0" w:color="auto"/>
      </w:divBdr>
    </w:div>
    <w:div w:id="325784484">
      <w:bodyDiv w:val="1"/>
      <w:marLeft w:val="0"/>
      <w:marRight w:val="0"/>
      <w:marTop w:val="0"/>
      <w:marBottom w:val="0"/>
      <w:divBdr>
        <w:top w:val="none" w:sz="0" w:space="0" w:color="auto"/>
        <w:left w:val="none" w:sz="0" w:space="0" w:color="auto"/>
        <w:bottom w:val="none" w:sz="0" w:space="0" w:color="auto"/>
        <w:right w:val="none" w:sz="0" w:space="0" w:color="auto"/>
      </w:divBdr>
    </w:div>
    <w:div w:id="325861827">
      <w:bodyDiv w:val="1"/>
      <w:marLeft w:val="0"/>
      <w:marRight w:val="0"/>
      <w:marTop w:val="0"/>
      <w:marBottom w:val="0"/>
      <w:divBdr>
        <w:top w:val="none" w:sz="0" w:space="0" w:color="auto"/>
        <w:left w:val="none" w:sz="0" w:space="0" w:color="auto"/>
        <w:bottom w:val="none" w:sz="0" w:space="0" w:color="auto"/>
        <w:right w:val="none" w:sz="0" w:space="0" w:color="auto"/>
      </w:divBdr>
    </w:div>
    <w:div w:id="325979121">
      <w:bodyDiv w:val="1"/>
      <w:marLeft w:val="0"/>
      <w:marRight w:val="0"/>
      <w:marTop w:val="0"/>
      <w:marBottom w:val="0"/>
      <w:divBdr>
        <w:top w:val="none" w:sz="0" w:space="0" w:color="auto"/>
        <w:left w:val="none" w:sz="0" w:space="0" w:color="auto"/>
        <w:bottom w:val="none" w:sz="0" w:space="0" w:color="auto"/>
        <w:right w:val="none" w:sz="0" w:space="0" w:color="auto"/>
      </w:divBdr>
    </w:div>
    <w:div w:id="326128982">
      <w:bodyDiv w:val="1"/>
      <w:marLeft w:val="0"/>
      <w:marRight w:val="0"/>
      <w:marTop w:val="0"/>
      <w:marBottom w:val="0"/>
      <w:divBdr>
        <w:top w:val="none" w:sz="0" w:space="0" w:color="auto"/>
        <w:left w:val="none" w:sz="0" w:space="0" w:color="auto"/>
        <w:bottom w:val="none" w:sz="0" w:space="0" w:color="auto"/>
        <w:right w:val="none" w:sz="0" w:space="0" w:color="auto"/>
      </w:divBdr>
    </w:div>
    <w:div w:id="326134835">
      <w:bodyDiv w:val="1"/>
      <w:marLeft w:val="0"/>
      <w:marRight w:val="0"/>
      <w:marTop w:val="0"/>
      <w:marBottom w:val="0"/>
      <w:divBdr>
        <w:top w:val="none" w:sz="0" w:space="0" w:color="auto"/>
        <w:left w:val="none" w:sz="0" w:space="0" w:color="auto"/>
        <w:bottom w:val="none" w:sz="0" w:space="0" w:color="auto"/>
        <w:right w:val="none" w:sz="0" w:space="0" w:color="auto"/>
      </w:divBdr>
    </w:div>
    <w:div w:id="326322526">
      <w:bodyDiv w:val="1"/>
      <w:marLeft w:val="0"/>
      <w:marRight w:val="0"/>
      <w:marTop w:val="0"/>
      <w:marBottom w:val="0"/>
      <w:divBdr>
        <w:top w:val="none" w:sz="0" w:space="0" w:color="auto"/>
        <w:left w:val="none" w:sz="0" w:space="0" w:color="auto"/>
        <w:bottom w:val="none" w:sz="0" w:space="0" w:color="auto"/>
        <w:right w:val="none" w:sz="0" w:space="0" w:color="auto"/>
      </w:divBdr>
    </w:div>
    <w:div w:id="326521818">
      <w:bodyDiv w:val="1"/>
      <w:marLeft w:val="0"/>
      <w:marRight w:val="0"/>
      <w:marTop w:val="0"/>
      <w:marBottom w:val="0"/>
      <w:divBdr>
        <w:top w:val="none" w:sz="0" w:space="0" w:color="auto"/>
        <w:left w:val="none" w:sz="0" w:space="0" w:color="auto"/>
        <w:bottom w:val="none" w:sz="0" w:space="0" w:color="auto"/>
        <w:right w:val="none" w:sz="0" w:space="0" w:color="auto"/>
      </w:divBdr>
    </w:div>
    <w:div w:id="326984479">
      <w:bodyDiv w:val="1"/>
      <w:marLeft w:val="0"/>
      <w:marRight w:val="0"/>
      <w:marTop w:val="0"/>
      <w:marBottom w:val="0"/>
      <w:divBdr>
        <w:top w:val="none" w:sz="0" w:space="0" w:color="auto"/>
        <w:left w:val="none" w:sz="0" w:space="0" w:color="auto"/>
        <w:bottom w:val="none" w:sz="0" w:space="0" w:color="auto"/>
        <w:right w:val="none" w:sz="0" w:space="0" w:color="auto"/>
      </w:divBdr>
    </w:div>
    <w:div w:id="327246830">
      <w:bodyDiv w:val="1"/>
      <w:marLeft w:val="0"/>
      <w:marRight w:val="0"/>
      <w:marTop w:val="0"/>
      <w:marBottom w:val="0"/>
      <w:divBdr>
        <w:top w:val="none" w:sz="0" w:space="0" w:color="auto"/>
        <w:left w:val="none" w:sz="0" w:space="0" w:color="auto"/>
        <w:bottom w:val="none" w:sz="0" w:space="0" w:color="auto"/>
        <w:right w:val="none" w:sz="0" w:space="0" w:color="auto"/>
      </w:divBdr>
    </w:div>
    <w:div w:id="327296199">
      <w:bodyDiv w:val="1"/>
      <w:marLeft w:val="0"/>
      <w:marRight w:val="0"/>
      <w:marTop w:val="0"/>
      <w:marBottom w:val="0"/>
      <w:divBdr>
        <w:top w:val="none" w:sz="0" w:space="0" w:color="auto"/>
        <w:left w:val="none" w:sz="0" w:space="0" w:color="auto"/>
        <w:bottom w:val="none" w:sz="0" w:space="0" w:color="auto"/>
        <w:right w:val="none" w:sz="0" w:space="0" w:color="auto"/>
      </w:divBdr>
    </w:div>
    <w:div w:id="327483480">
      <w:bodyDiv w:val="1"/>
      <w:marLeft w:val="0"/>
      <w:marRight w:val="0"/>
      <w:marTop w:val="0"/>
      <w:marBottom w:val="0"/>
      <w:divBdr>
        <w:top w:val="none" w:sz="0" w:space="0" w:color="auto"/>
        <w:left w:val="none" w:sz="0" w:space="0" w:color="auto"/>
        <w:bottom w:val="none" w:sz="0" w:space="0" w:color="auto"/>
        <w:right w:val="none" w:sz="0" w:space="0" w:color="auto"/>
      </w:divBdr>
    </w:div>
    <w:div w:id="327635978">
      <w:bodyDiv w:val="1"/>
      <w:marLeft w:val="0"/>
      <w:marRight w:val="0"/>
      <w:marTop w:val="0"/>
      <w:marBottom w:val="0"/>
      <w:divBdr>
        <w:top w:val="none" w:sz="0" w:space="0" w:color="auto"/>
        <w:left w:val="none" w:sz="0" w:space="0" w:color="auto"/>
        <w:bottom w:val="none" w:sz="0" w:space="0" w:color="auto"/>
        <w:right w:val="none" w:sz="0" w:space="0" w:color="auto"/>
      </w:divBdr>
    </w:div>
    <w:div w:id="327827065">
      <w:bodyDiv w:val="1"/>
      <w:marLeft w:val="0"/>
      <w:marRight w:val="0"/>
      <w:marTop w:val="0"/>
      <w:marBottom w:val="0"/>
      <w:divBdr>
        <w:top w:val="none" w:sz="0" w:space="0" w:color="auto"/>
        <w:left w:val="none" w:sz="0" w:space="0" w:color="auto"/>
        <w:bottom w:val="none" w:sz="0" w:space="0" w:color="auto"/>
        <w:right w:val="none" w:sz="0" w:space="0" w:color="auto"/>
      </w:divBdr>
    </w:div>
    <w:div w:id="328219798">
      <w:bodyDiv w:val="1"/>
      <w:marLeft w:val="0"/>
      <w:marRight w:val="0"/>
      <w:marTop w:val="0"/>
      <w:marBottom w:val="0"/>
      <w:divBdr>
        <w:top w:val="none" w:sz="0" w:space="0" w:color="auto"/>
        <w:left w:val="none" w:sz="0" w:space="0" w:color="auto"/>
        <w:bottom w:val="none" w:sz="0" w:space="0" w:color="auto"/>
        <w:right w:val="none" w:sz="0" w:space="0" w:color="auto"/>
      </w:divBdr>
    </w:div>
    <w:div w:id="328365457">
      <w:bodyDiv w:val="1"/>
      <w:marLeft w:val="0"/>
      <w:marRight w:val="0"/>
      <w:marTop w:val="0"/>
      <w:marBottom w:val="0"/>
      <w:divBdr>
        <w:top w:val="none" w:sz="0" w:space="0" w:color="auto"/>
        <w:left w:val="none" w:sz="0" w:space="0" w:color="auto"/>
        <w:bottom w:val="none" w:sz="0" w:space="0" w:color="auto"/>
        <w:right w:val="none" w:sz="0" w:space="0" w:color="auto"/>
      </w:divBdr>
    </w:div>
    <w:div w:id="328870075">
      <w:bodyDiv w:val="1"/>
      <w:marLeft w:val="0"/>
      <w:marRight w:val="0"/>
      <w:marTop w:val="0"/>
      <w:marBottom w:val="0"/>
      <w:divBdr>
        <w:top w:val="none" w:sz="0" w:space="0" w:color="auto"/>
        <w:left w:val="none" w:sz="0" w:space="0" w:color="auto"/>
        <w:bottom w:val="none" w:sz="0" w:space="0" w:color="auto"/>
        <w:right w:val="none" w:sz="0" w:space="0" w:color="auto"/>
      </w:divBdr>
    </w:div>
    <w:div w:id="329144513">
      <w:bodyDiv w:val="1"/>
      <w:marLeft w:val="0"/>
      <w:marRight w:val="0"/>
      <w:marTop w:val="0"/>
      <w:marBottom w:val="0"/>
      <w:divBdr>
        <w:top w:val="none" w:sz="0" w:space="0" w:color="auto"/>
        <w:left w:val="none" w:sz="0" w:space="0" w:color="auto"/>
        <w:bottom w:val="none" w:sz="0" w:space="0" w:color="auto"/>
        <w:right w:val="none" w:sz="0" w:space="0" w:color="auto"/>
      </w:divBdr>
    </w:div>
    <w:div w:id="329213811">
      <w:bodyDiv w:val="1"/>
      <w:marLeft w:val="0"/>
      <w:marRight w:val="0"/>
      <w:marTop w:val="0"/>
      <w:marBottom w:val="0"/>
      <w:divBdr>
        <w:top w:val="none" w:sz="0" w:space="0" w:color="auto"/>
        <w:left w:val="none" w:sz="0" w:space="0" w:color="auto"/>
        <w:bottom w:val="none" w:sz="0" w:space="0" w:color="auto"/>
        <w:right w:val="none" w:sz="0" w:space="0" w:color="auto"/>
      </w:divBdr>
    </w:div>
    <w:div w:id="329479889">
      <w:bodyDiv w:val="1"/>
      <w:marLeft w:val="0"/>
      <w:marRight w:val="0"/>
      <w:marTop w:val="0"/>
      <w:marBottom w:val="0"/>
      <w:divBdr>
        <w:top w:val="none" w:sz="0" w:space="0" w:color="auto"/>
        <w:left w:val="none" w:sz="0" w:space="0" w:color="auto"/>
        <w:bottom w:val="none" w:sz="0" w:space="0" w:color="auto"/>
        <w:right w:val="none" w:sz="0" w:space="0" w:color="auto"/>
      </w:divBdr>
    </w:div>
    <w:div w:id="329526339">
      <w:bodyDiv w:val="1"/>
      <w:marLeft w:val="0"/>
      <w:marRight w:val="0"/>
      <w:marTop w:val="0"/>
      <w:marBottom w:val="0"/>
      <w:divBdr>
        <w:top w:val="none" w:sz="0" w:space="0" w:color="auto"/>
        <w:left w:val="none" w:sz="0" w:space="0" w:color="auto"/>
        <w:bottom w:val="none" w:sz="0" w:space="0" w:color="auto"/>
        <w:right w:val="none" w:sz="0" w:space="0" w:color="auto"/>
      </w:divBdr>
    </w:div>
    <w:div w:id="330254374">
      <w:bodyDiv w:val="1"/>
      <w:marLeft w:val="0"/>
      <w:marRight w:val="0"/>
      <w:marTop w:val="0"/>
      <w:marBottom w:val="0"/>
      <w:divBdr>
        <w:top w:val="none" w:sz="0" w:space="0" w:color="auto"/>
        <w:left w:val="none" w:sz="0" w:space="0" w:color="auto"/>
        <w:bottom w:val="none" w:sz="0" w:space="0" w:color="auto"/>
        <w:right w:val="none" w:sz="0" w:space="0" w:color="auto"/>
      </w:divBdr>
    </w:div>
    <w:div w:id="330378286">
      <w:bodyDiv w:val="1"/>
      <w:marLeft w:val="0"/>
      <w:marRight w:val="0"/>
      <w:marTop w:val="0"/>
      <w:marBottom w:val="0"/>
      <w:divBdr>
        <w:top w:val="none" w:sz="0" w:space="0" w:color="auto"/>
        <w:left w:val="none" w:sz="0" w:space="0" w:color="auto"/>
        <w:bottom w:val="none" w:sz="0" w:space="0" w:color="auto"/>
        <w:right w:val="none" w:sz="0" w:space="0" w:color="auto"/>
      </w:divBdr>
    </w:div>
    <w:div w:id="330573649">
      <w:bodyDiv w:val="1"/>
      <w:marLeft w:val="0"/>
      <w:marRight w:val="0"/>
      <w:marTop w:val="0"/>
      <w:marBottom w:val="0"/>
      <w:divBdr>
        <w:top w:val="none" w:sz="0" w:space="0" w:color="auto"/>
        <w:left w:val="none" w:sz="0" w:space="0" w:color="auto"/>
        <w:bottom w:val="none" w:sz="0" w:space="0" w:color="auto"/>
        <w:right w:val="none" w:sz="0" w:space="0" w:color="auto"/>
      </w:divBdr>
    </w:div>
    <w:div w:id="330765588">
      <w:bodyDiv w:val="1"/>
      <w:marLeft w:val="0"/>
      <w:marRight w:val="0"/>
      <w:marTop w:val="0"/>
      <w:marBottom w:val="0"/>
      <w:divBdr>
        <w:top w:val="none" w:sz="0" w:space="0" w:color="auto"/>
        <w:left w:val="none" w:sz="0" w:space="0" w:color="auto"/>
        <w:bottom w:val="none" w:sz="0" w:space="0" w:color="auto"/>
        <w:right w:val="none" w:sz="0" w:space="0" w:color="auto"/>
      </w:divBdr>
    </w:div>
    <w:div w:id="330837962">
      <w:bodyDiv w:val="1"/>
      <w:marLeft w:val="0"/>
      <w:marRight w:val="0"/>
      <w:marTop w:val="0"/>
      <w:marBottom w:val="0"/>
      <w:divBdr>
        <w:top w:val="none" w:sz="0" w:space="0" w:color="auto"/>
        <w:left w:val="none" w:sz="0" w:space="0" w:color="auto"/>
        <w:bottom w:val="none" w:sz="0" w:space="0" w:color="auto"/>
        <w:right w:val="none" w:sz="0" w:space="0" w:color="auto"/>
      </w:divBdr>
    </w:div>
    <w:div w:id="330958700">
      <w:bodyDiv w:val="1"/>
      <w:marLeft w:val="0"/>
      <w:marRight w:val="0"/>
      <w:marTop w:val="0"/>
      <w:marBottom w:val="0"/>
      <w:divBdr>
        <w:top w:val="none" w:sz="0" w:space="0" w:color="auto"/>
        <w:left w:val="none" w:sz="0" w:space="0" w:color="auto"/>
        <w:bottom w:val="none" w:sz="0" w:space="0" w:color="auto"/>
        <w:right w:val="none" w:sz="0" w:space="0" w:color="auto"/>
      </w:divBdr>
    </w:div>
    <w:div w:id="330985768">
      <w:bodyDiv w:val="1"/>
      <w:marLeft w:val="0"/>
      <w:marRight w:val="0"/>
      <w:marTop w:val="0"/>
      <w:marBottom w:val="0"/>
      <w:divBdr>
        <w:top w:val="none" w:sz="0" w:space="0" w:color="auto"/>
        <w:left w:val="none" w:sz="0" w:space="0" w:color="auto"/>
        <w:bottom w:val="none" w:sz="0" w:space="0" w:color="auto"/>
        <w:right w:val="none" w:sz="0" w:space="0" w:color="auto"/>
      </w:divBdr>
    </w:div>
    <w:div w:id="331101991">
      <w:bodyDiv w:val="1"/>
      <w:marLeft w:val="0"/>
      <w:marRight w:val="0"/>
      <w:marTop w:val="0"/>
      <w:marBottom w:val="0"/>
      <w:divBdr>
        <w:top w:val="none" w:sz="0" w:space="0" w:color="auto"/>
        <w:left w:val="none" w:sz="0" w:space="0" w:color="auto"/>
        <w:bottom w:val="none" w:sz="0" w:space="0" w:color="auto"/>
        <w:right w:val="none" w:sz="0" w:space="0" w:color="auto"/>
      </w:divBdr>
    </w:div>
    <w:div w:id="331106339">
      <w:bodyDiv w:val="1"/>
      <w:marLeft w:val="0"/>
      <w:marRight w:val="0"/>
      <w:marTop w:val="0"/>
      <w:marBottom w:val="0"/>
      <w:divBdr>
        <w:top w:val="none" w:sz="0" w:space="0" w:color="auto"/>
        <w:left w:val="none" w:sz="0" w:space="0" w:color="auto"/>
        <w:bottom w:val="none" w:sz="0" w:space="0" w:color="auto"/>
        <w:right w:val="none" w:sz="0" w:space="0" w:color="auto"/>
      </w:divBdr>
    </w:div>
    <w:div w:id="331302526">
      <w:bodyDiv w:val="1"/>
      <w:marLeft w:val="0"/>
      <w:marRight w:val="0"/>
      <w:marTop w:val="0"/>
      <w:marBottom w:val="0"/>
      <w:divBdr>
        <w:top w:val="none" w:sz="0" w:space="0" w:color="auto"/>
        <w:left w:val="none" w:sz="0" w:space="0" w:color="auto"/>
        <w:bottom w:val="none" w:sz="0" w:space="0" w:color="auto"/>
        <w:right w:val="none" w:sz="0" w:space="0" w:color="auto"/>
      </w:divBdr>
    </w:div>
    <w:div w:id="331370714">
      <w:bodyDiv w:val="1"/>
      <w:marLeft w:val="0"/>
      <w:marRight w:val="0"/>
      <w:marTop w:val="0"/>
      <w:marBottom w:val="0"/>
      <w:divBdr>
        <w:top w:val="none" w:sz="0" w:space="0" w:color="auto"/>
        <w:left w:val="none" w:sz="0" w:space="0" w:color="auto"/>
        <w:bottom w:val="none" w:sz="0" w:space="0" w:color="auto"/>
        <w:right w:val="none" w:sz="0" w:space="0" w:color="auto"/>
      </w:divBdr>
    </w:div>
    <w:div w:id="331492040">
      <w:bodyDiv w:val="1"/>
      <w:marLeft w:val="0"/>
      <w:marRight w:val="0"/>
      <w:marTop w:val="0"/>
      <w:marBottom w:val="0"/>
      <w:divBdr>
        <w:top w:val="none" w:sz="0" w:space="0" w:color="auto"/>
        <w:left w:val="none" w:sz="0" w:space="0" w:color="auto"/>
        <w:bottom w:val="none" w:sz="0" w:space="0" w:color="auto"/>
        <w:right w:val="none" w:sz="0" w:space="0" w:color="auto"/>
      </w:divBdr>
    </w:div>
    <w:div w:id="331644700">
      <w:bodyDiv w:val="1"/>
      <w:marLeft w:val="0"/>
      <w:marRight w:val="0"/>
      <w:marTop w:val="0"/>
      <w:marBottom w:val="0"/>
      <w:divBdr>
        <w:top w:val="none" w:sz="0" w:space="0" w:color="auto"/>
        <w:left w:val="none" w:sz="0" w:space="0" w:color="auto"/>
        <w:bottom w:val="none" w:sz="0" w:space="0" w:color="auto"/>
        <w:right w:val="none" w:sz="0" w:space="0" w:color="auto"/>
      </w:divBdr>
    </w:div>
    <w:div w:id="331766163">
      <w:bodyDiv w:val="1"/>
      <w:marLeft w:val="0"/>
      <w:marRight w:val="0"/>
      <w:marTop w:val="0"/>
      <w:marBottom w:val="0"/>
      <w:divBdr>
        <w:top w:val="none" w:sz="0" w:space="0" w:color="auto"/>
        <w:left w:val="none" w:sz="0" w:space="0" w:color="auto"/>
        <w:bottom w:val="none" w:sz="0" w:space="0" w:color="auto"/>
        <w:right w:val="none" w:sz="0" w:space="0" w:color="auto"/>
      </w:divBdr>
    </w:div>
    <w:div w:id="331832974">
      <w:bodyDiv w:val="1"/>
      <w:marLeft w:val="0"/>
      <w:marRight w:val="0"/>
      <w:marTop w:val="0"/>
      <w:marBottom w:val="0"/>
      <w:divBdr>
        <w:top w:val="none" w:sz="0" w:space="0" w:color="auto"/>
        <w:left w:val="none" w:sz="0" w:space="0" w:color="auto"/>
        <w:bottom w:val="none" w:sz="0" w:space="0" w:color="auto"/>
        <w:right w:val="none" w:sz="0" w:space="0" w:color="auto"/>
      </w:divBdr>
    </w:div>
    <w:div w:id="331837416">
      <w:bodyDiv w:val="1"/>
      <w:marLeft w:val="0"/>
      <w:marRight w:val="0"/>
      <w:marTop w:val="0"/>
      <w:marBottom w:val="0"/>
      <w:divBdr>
        <w:top w:val="none" w:sz="0" w:space="0" w:color="auto"/>
        <w:left w:val="none" w:sz="0" w:space="0" w:color="auto"/>
        <w:bottom w:val="none" w:sz="0" w:space="0" w:color="auto"/>
        <w:right w:val="none" w:sz="0" w:space="0" w:color="auto"/>
      </w:divBdr>
    </w:div>
    <w:div w:id="331956328">
      <w:bodyDiv w:val="1"/>
      <w:marLeft w:val="0"/>
      <w:marRight w:val="0"/>
      <w:marTop w:val="0"/>
      <w:marBottom w:val="0"/>
      <w:divBdr>
        <w:top w:val="none" w:sz="0" w:space="0" w:color="auto"/>
        <w:left w:val="none" w:sz="0" w:space="0" w:color="auto"/>
        <w:bottom w:val="none" w:sz="0" w:space="0" w:color="auto"/>
        <w:right w:val="none" w:sz="0" w:space="0" w:color="auto"/>
      </w:divBdr>
    </w:div>
    <w:div w:id="332026524">
      <w:bodyDiv w:val="1"/>
      <w:marLeft w:val="0"/>
      <w:marRight w:val="0"/>
      <w:marTop w:val="0"/>
      <w:marBottom w:val="0"/>
      <w:divBdr>
        <w:top w:val="none" w:sz="0" w:space="0" w:color="auto"/>
        <w:left w:val="none" w:sz="0" w:space="0" w:color="auto"/>
        <w:bottom w:val="none" w:sz="0" w:space="0" w:color="auto"/>
        <w:right w:val="none" w:sz="0" w:space="0" w:color="auto"/>
      </w:divBdr>
    </w:div>
    <w:div w:id="332494208">
      <w:bodyDiv w:val="1"/>
      <w:marLeft w:val="0"/>
      <w:marRight w:val="0"/>
      <w:marTop w:val="0"/>
      <w:marBottom w:val="0"/>
      <w:divBdr>
        <w:top w:val="none" w:sz="0" w:space="0" w:color="auto"/>
        <w:left w:val="none" w:sz="0" w:space="0" w:color="auto"/>
        <w:bottom w:val="none" w:sz="0" w:space="0" w:color="auto"/>
        <w:right w:val="none" w:sz="0" w:space="0" w:color="auto"/>
      </w:divBdr>
    </w:div>
    <w:div w:id="332534499">
      <w:bodyDiv w:val="1"/>
      <w:marLeft w:val="0"/>
      <w:marRight w:val="0"/>
      <w:marTop w:val="0"/>
      <w:marBottom w:val="0"/>
      <w:divBdr>
        <w:top w:val="none" w:sz="0" w:space="0" w:color="auto"/>
        <w:left w:val="none" w:sz="0" w:space="0" w:color="auto"/>
        <w:bottom w:val="none" w:sz="0" w:space="0" w:color="auto"/>
        <w:right w:val="none" w:sz="0" w:space="0" w:color="auto"/>
      </w:divBdr>
    </w:div>
    <w:div w:id="332613340">
      <w:bodyDiv w:val="1"/>
      <w:marLeft w:val="0"/>
      <w:marRight w:val="0"/>
      <w:marTop w:val="0"/>
      <w:marBottom w:val="0"/>
      <w:divBdr>
        <w:top w:val="none" w:sz="0" w:space="0" w:color="auto"/>
        <w:left w:val="none" w:sz="0" w:space="0" w:color="auto"/>
        <w:bottom w:val="none" w:sz="0" w:space="0" w:color="auto"/>
        <w:right w:val="none" w:sz="0" w:space="0" w:color="auto"/>
      </w:divBdr>
    </w:div>
    <w:div w:id="332726679">
      <w:bodyDiv w:val="1"/>
      <w:marLeft w:val="0"/>
      <w:marRight w:val="0"/>
      <w:marTop w:val="0"/>
      <w:marBottom w:val="0"/>
      <w:divBdr>
        <w:top w:val="none" w:sz="0" w:space="0" w:color="auto"/>
        <w:left w:val="none" w:sz="0" w:space="0" w:color="auto"/>
        <w:bottom w:val="none" w:sz="0" w:space="0" w:color="auto"/>
        <w:right w:val="none" w:sz="0" w:space="0" w:color="auto"/>
      </w:divBdr>
    </w:div>
    <w:div w:id="332883487">
      <w:bodyDiv w:val="1"/>
      <w:marLeft w:val="0"/>
      <w:marRight w:val="0"/>
      <w:marTop w:val="0"/>
      <w:marBottom w:val="0"/>
      <w:divBdr>
        <w:top w:val="none" w:sz="0" w:space="0" w:color="auto"/>
        <w:left w:val="none" w:sz="0" w:space="0" w:color="auto"/>
        <w:bottom w:val="none" w:sz="0" w:space="0" w:color="auto"/>
        <w:right w:val="none" w:sz="0" w:space="0" w:color="auto"/>
      </w:divBdr>
    </w:div>
    <w:div w:id="333343773">
      <w:bodyDiv w:val="1"/>
      <w:marLeft w:val="0"/>
      <w:marRight w:val="0"/>
      <w:marTop w:val="0"/>
      <w:marBottom w:val="0"/>
      <w:divBdr>
        <w:top w:val="none" w:sz="0" w:space="0" w:color="auto"/>
        <w:left w:val="none" w:sz="0" w:space="0" w:color="auto"/>
        <w:bottom w:val="none" w:sz="0" w:space="0" w:color="auto"/>
        <w:right w:val="none" w:sz="0" w:space="0" w:color="auto"/>
      </w:divBdr>
    </w:div>
    <w:div w:id="333413890">
      <w:bodyDiv w:val="1"/>
      <w:marLeft w:val="0"/>
      <w:marRight w:val="0"/>
      <w:marTop w:val="0"/>
      <w:marBottom w:val="0"/>
      <w:divBdr>
        <w:top w:val="none" w:sz="0" w:space="0" w:color="auto"/>
        <w:left w:val="none" w:sz="0" w:space="0" w:color="auto"/>
        <w:bottom w:val="none" w:sz="0" w:space="0" w:color="auto"/>
        <w:right w:val="none" w:sz="0" w:space="0" w:color="auto"/>
      </w:divBdr>
    </w:div>
    <w:div w:id="333454267">
      <w:bodyDiv w:val="1"/>
      <w:marLeft w:val="0"/>
      <w:marRight w:val="0"/>
      <w:marTop w:val="0"/>
      <w:marBottom w:val="0"/>
      <w:divBdr>
        <w:top w:val="none" w:sz="0" w:space="0" w:color="auto"/>
        <w:left w:val="none" w:sz="0" w:space="0" w:color="auto"/>
        <w:bottom w:val="none" w:sz="0" w:space="0" w:color="auto"/>
        <w:right w:val="none" w:sz="0" w:space="0" w:color="auto"/>
      </w:divBdr>
    </w:div>
    <w:div w:id="333655219">
      <w:bodyDiv w:val="1"/>
      <w:marLeft w:val="0"/>
      <w:marRight w:val="0"/>
      <w:marTop w:val="0"/>
      <w:marBottom w:val="0"/>
      <w:divBdr>
        <w:top w:val="none" w:sz="0" w:space="0" w:color="auto"/>
        <w:left w:val="none" w:sz="0" w:space="0" w:color="auto"/>
        <w:bottom w:val="none" w:sz="0" w:space="0" w:color="auto"/>
        <w:right w:val="none" w:sz="0" w:space="0" w:color="auto"/>
      </w:divBdr>
    </w:div>
    <w:div w:id="333918808">
      <w:bodyDiv w:val="1"/>
      <w:marLeft w:val="0"/>
      <w:marRight w:val="0"/>
      <w:marTop w:val="0"/>
      <w:marBottom w:val="0"/>
      <w:divBdr>
        <w:top w:val="none" w:sz="0" w:space="0" w:color="auto"/>
        <w:left w:val="none" w:sz="0" w:space="0" w:color="auto"/>
        <w:bottom w:val="none" w:sz="0" w:space="0" w:color="auto"/>
        <w:right w:val="none" w:sz="0" w:space="0" w:color="auto"/>
      </w:divBdr>
    </w:div>
    <w:div w:id="333919653">
      <w:bodyDiv w:val="1"/>
      <w:marLeft w:val="0"/>
      <w:marRight w:val="0"/>
      <w:marTop w:val="0"/>
      <w:marBottom w:val="0"/>
      <w:divBdr>
        <w:top w:val="none" w:sz="0" w:space="0" w:color="auto"/>
        <w:left w:val="none" w:sz="0" w:space="0" w:color="auto"/>
        <w:bottom w:val="none" w:sz="0" w:space="0" w:color="auto"/>
        <w:right w:val="none" w:sz="0" w:space="0" w:color="auto"/>
      </w:divBdr>
    </w:div>
    <w:div w:id="333923517">
      <w:bodyDiv w:val="1"/>
      <w:marLeft w:val="0"/>
      <w:marRight w:val="0"/>
      <w:marTop w:val="0"/>
      <w:marBottom w:val="0"/>
      <w:divBdr>
        <w:top w:val="none" w:sz="0" w:space="0" w:color="auto"/>
        <w:left w:val="none" w:sz="0" w:space="0" w:color="auto"/>
        <w:bottom w:val="none" w:sz="0" w:space="0" w:color="auto"/>
        <w:right w:val="none" w:sz="0" w:space="0" w:color="auto"/>
      </w:divBdr>
    </w:div>
    <w:div w:id="334571919">
      <w:bodyDiv w:val="1"/>
      <w:marLeft w:val="0"/>
      <w:marRight w:val="0"/>
      <w:marTop w:val="0"/>
      <w:marBottom w:val="0"/>
      <w:divBdr>
        <w:top w:val="none" w:sz="0" w:space="0" w:color="auto"/>
        <w:left w:val="none" w:sz="0" w:space="0" w:color="auto"/>
        <w:bottom w:val="none" w:sz="0" w:space="0" w:color="auto"/>
        <w:right w:val="none" w:sz="0" w:space="0" w:color="auto"/>
      </w:divBdr>
    </w:div>
    <w:div w:id="334576328">
      <w:bodyDiv w:val="1"/>
      <w:marLeft w:val="0"/>
      <w:marRight w:val="0"/>
      <w:marTop w:val="0"/>
      <w:marBottom w:val="0"/>
      <w:divBdr>
        <w:top w:val="none" w:sz="0" w:space="0" w:color="auto"/>
        <w:left w:val="none" w:sz="0" w:space="0" w:color="auto"/>
        <w:bottom w:val="none" w:sz="0" w:space="0" w:color="auto"/>
        <w:right w:val="none" w:sz="0" w:space="0" w:color="auto"/>
      </w:divBdr>
    </w:div>
    <w:div w:id="334577933">
      <w:bodyDiv w:val="1"/>
      <w:marLeft w:val="0"/>
      <w:marRight w:val="0"/>
      <w:marTop w:val="0"/>
      <w:marBottom w:val="0"/>
      <w:divBdr>
        <w:top w:val="none" w:sz="0" w:space="0" w:color="auto"/>
        <w:left w:val="none" w:sz="0" w:space="0" w:color="auto"/>
        <w:bottom w:val="none" w:sz="0" w:space="0" w:color="auto"/>
        <w:right w:val="none" w:sz="0" w:space="0" w:color="auto"/>
      </w:divBdr>
    </w:div>
    <w:div w:id="334695008">
      <w:bodyDiv w:val="1"/>
      <w:marLeft w:val="0"/>
      <w:marRight w:val="0"/>
      <w:marTop w:val="0"/>
      <w:marBottom w:val="0"/>
      <w:divBdr>
        <w:top w:val="none" w:sz="0" w:space="0" w:color="auto"/>
        <w:left w:val="none" w:sz="0" w:space="0" w:color="auto"/>
        <w:bottom w:val="none" w:sz="0" w:space="0" w:color="auto"/>
        <w:right w:val="none" w:sz="0" w:space="0" w:color="auto"/>
      </w:divBdr>
    </w:div>
    <w:div w:id="334847208">
      <w:bodyDiv w:val="1"/>
      <w:marLeft w:val="0"/>
      <w:marRight w:val="0"/>
      <w:marTop w:val="0"/>
      <w:marBottom w:val="0"/>
      <w:divBdr>
        <w:top w:val="none" w:sz="0" w:space="0" w:color="auto"/>
        <w:left w:val="none" w:sz="0" w:space="0" w:color="auto"/>
        <w:bottom w:val="none" w:sz="0" w:space="0" w:color="auto"/>
        <w:right w:val="none" w:sz="0" w:space="0" w:color="auto"/>
      </w:divBdr>
    </w:div>
    <w:div w:id="334918506">
      <w:bodyDiv w:val="1"/>
      <w:marLeft w:val="0"/>
      <w:marRight w:val="0"/>
      <w:marTop w:val="0"/>
      <w:marBottom w:val="0"/>
      <w:divBdr>
        <w:top w:val="none" w:sz="0" w:space="0" w:color="auto"/>
        <w:left w:val="none" w:sz="0" w:space="0" w:color="auto"/>
        <w:bottom w:val="none" w:sz="0" w:space="0" w:color="auto"/>
        <w:right w:val="none" w:sz="0" w:space="0" w:color="auto"/>
      </w:divBdr>
    </w:div>
    <w:div w:id="335115602">
      <w:bodyDiv w:val="1"/>
      <w:marLeft w:val="0"/>
      <w:marRight w:val="0"/>
      <w:marTop w:val="0"/>
      <w:marBottom w:val="0"/>
      <w:divBdr>
        <w:top w:val="none" w:sz="0" w:space="0" w:color="auto"/>
        <w:left w:val="none" w:sz="0" w:space="0" w:color="auto"/>
        <w:bottom w:val="none" w:sz="0" w:space="0" w:color="auto"/>
        <w:right w:val="none" w:sz="0" w:space="0" w:color="auto"/>
      </w:divBdr>
    </w:div>
    <w:div w:id="335306513">
      <w:bodyDiv w:val="1"/>
      <w:marLeft w:val="0"/>
      <w:marRight w:val="0"/>
      <w:marTop w:val="0"/>
      <w:marBottom w:val="0"/>
      <w:divBdr>
        <w:top w:val="none" w:sz="0" w:space="0" w:color="auto"/>
        <w:left w:val="none" w:sz="0" w:space="0" w:color="auto"/>
        <w:bottom w:val="none" w:sz="0" w:space="0" w:color="auto"/>
        <w:right w:val="none" w:sz="0" w:space="0" w:color="auto"/>
      </w:divBdr>
    </w:div>
    <w:div w:id="335421292">
      <w:bodyDiv w:val="1"/>
      <w:marLeft w:val="0"/>
      <w:marRight w:val="0"/>
      <w:marTop w:val="0"/>
      <w:marBottom w:val="0"/>
      <w:divBdr>
        <w:top w:val="none" w:sz="0" w:space="0" w:color="auto"/>
        <w:left w:val="none" w:sz="0" w:space="0" w:color="auto"/>
        <w:bottom w:val="none" w:sz="0" w:space="0" w:color="auto"/>
        <w:right w:val="none" w:sz="0" w:space="0" w:color="auto"/>
      </w:divBdr>
    </w:div>
    <w:div w:id="335501092">
      <w:bodyDiv w:val="1"/>
      <w:marLeft w:val="0"/>
      <w:marRight w:val="0"/>
      <w:marTop w:val="0"/>
      <w:marBottom w:val="0"/>
      <w:divBdr>
        <w:top w:val="none" w:sz="0" w:space="0" w:color="auto"/>
        <w:left w:val="none" w:sz="0" w:space="0" w:color="auto"/>
        <w:bottom w:val="none" w:sz="0" w:space="0" w:color="auto"/>
        <w:right w:val="none" w:sz="0" w:space="0" w:color="auto"/>
      </w:divBdr>
    </w:div>
    <w:div w:id="335688604">
      <w:bodyDiv w:val="1"/>
      <w:marLeft w:val="0"/>
      <w:marRight w:val="0"/>
      <w:marTop w:val="0"/>
      <w:marBottom w:val="0"/>
      <w:divBdr>
        <w:top w:val="none" w:sz="0" w:space="0" w:color="auto"/>
        <w:left w:val="none" w:sz="0" w:space="0" w:color="auto"/>
        <w:bottom w:val="none" w:sz="0" w:space="0" w:color="auto"/>
        <w:right w:val="none" w:sz="0" w:space="0" w:color="auto"/>
      </w:divBdr>
    </w:div>
    <w:div w:id="335812532">
      <w:bodyDiv w:val="1"/>
      <w:marLeft w:val="0"/>
      <w:marRight w:val="0"/>
      <w:marTop w:val="0"/>
      <w:marBottom w:val="0"/>
      <w:divBdr>
        <w:top w:val="none" w:sz="0" w:space="0" w:color="auto"/>
        <w:left w:val="none" w:sz="0" w:space="0" w:color="auto"/>
        <w:bottom w:val="none" w:sz="0" w:space="0" w:color="auto"/>
        <w:right w:val="none" w:sz="0" w:space="0" w:color="auto"/>
      </w:divBdr>
    </w:div>
    <w:div w:id="335962443">
      <w:bodyDiv w:val="1"/>
      <w:marLeft w:val="0"/>
      <w:marRight w:val="0"/>
      <w:marTop w:val="0"/>
      <w:marBottom w:val="0"/>
      <w:divBdr>
        <w:top w:val="none" w:sz="0" w:space="0" w:color="auto"/>
        <w:left w:val="none" w:sz="0" w:space="0" w:color="auto"/>
        <w:bottom w:val="none" w:sz="0" w:space="0" w:color="auto"/>
        <w:right w:val="none" w:sz="0" w:space="0" w:color="auto"/>
      </w:divBdr>
    </w:div>
    <w:div w:id="336003161">
      <w:bodyDiv w:val="1"/>
      <w:marLeft w:val="0"/>
      <w:marRight w:val="0"/>
      <w:marTop w:val="0"/>
      <w:marBottom w:val="0"/>
      <w:divBdr>
        <w:top w:val="none" w:sz="0" w:space="0" w:color="auto"/>
        <w:left w:val="none" w:sz="0" w:space="0" w:color="auto"/>
        <w:bottom w:val="none" w:sz="0" w:space="0" w:color="auto"/>
        <w:right w:val="none" w:sz="0" w:space="0" w:color="auto"/>
      </w:divBdr>
    </w:div>
    <w:div w:id="336470061">
      <w:bodyDiv w:val="1"/>
      <w:marLeft w:val="0"/>
      <w:marRight w:val="0"/>
      <w:marTop w:val="0"/>
      <w:marBottom w:val="0"/>
      <w:divBdr>
        <w:top w:val="none" w:sz="0" w:space="0" w:color="auto"/>
        <w:left w:val="none" w:sz="0" w:space="0" w:color="auto"/>
        <w:bottom w:val="none" w:sz="0" w:space="0" w:color="auto"/>
        <w:right w:val="none" w:sz="0" w:space="0" w:color="auto"/>
      </w:divBdr>
    </w:div>
    <w:div w:id="336616638">
      <w:bodyDiv w:val="1"/>
      <w:marLeft w:val="0"/>
      <w:marRight w:val="0"/>
      <w:marTop w:val="0"/>
      <w:marBottom w:val="0"/>
      <w:divBdr>
        <w:top w:val="none" w:sz="0" w:space="0" w:color="auto"/>
        <w:left w:val="none" w:sz="0" w:space="0" w:color="auto"/>
        <w:bottom w:val="none" w:sz="0" w:space="0" w:color="auto"/>
        <w:right w:val="none" w:sz="0" w:space="0" w:color="auto"/>
      </w:divBdr>
    </w:div>
    <w:div w:id="337006416">
      <w:bodyDiv w:val="1"/>
      <w:marLeft w:val="0"/>
      <w:marRight w:val="0"/>
      <w:marTop w:val="0"/>
      <w:marBottom w:val="0"/>
      <w:divBdr>
        <w:top w:val="none" w:sz="0" w:space="0" w:color="auto"/>
        <w:left w:val="none" w:sz="0" w:space="0" w:color="auto"/>
        <w:bottom w:val="none" w:sz="0" w:space="0" w:color="auto"/>
        <w:right w:val="none" w:sz="0" w:space="0" w:color="auto"/>
      </w:divBdr>
    </w:div>
    <w:div w:id="337120481">
      <w:bodyDiv w:val="1"/>
      <w:marLeft w:val="0"/>
      <w:marRight w:val="0"/>
      <w:marTop w:val="0"/>
      <w:marBottom w:val="0"/>
      <w:divBdr>
        <w:top w:val="none" w:sz="0" w:space="0" w:color="auto"/>
        <w:left w:val="none" w:sz="0" w:space="0" w:color="auto"/>
        <w:bottom w:val="none" w:sz="0" w:space="0" w:color="auto"/>
        <w:right w:val="none" w:sz="0" w:space="0" w:color="auto"/>
      </w:divBdr>
    </w:div>
    <w:div w:id="337275476">
      <w:bodyDiv w:val="1"/>
      <w:marLeft w:val="0"/>
      <w:marRight w:val="0"/>
      <w:marTop w:val="0"/>
      <w:marBottom w:val="0"/>
      <w:divBdr>
        <w:top w:val="none" w:sz="0" w:space="0" w:color="auto"/>
        <w:left w:val="none" w:sz="0" w:space="0" w:color="auto"/>
        <w:bottom w:val="none" w:sz="0" w:space="0" w:color="auto"/>
        <w:right w:val="none" w:sz="0" w:space="0" w:color="auto"/>
      </w:divBdr>
    </w:div>
    <w:div w:id="337389928">
      <w:bodyDiv w:val="1"/>
      <w:marLeft w:val="0"/>
      <w:marRight w:val="0"/>
      <w:marTop w:val="0"/>
      <w:marBottom w:val="0"/>
      <w:divBdr>
        <w:top w:val="none" w:sz="0" w:space="0" w:color="auto"/>
        <w:left w:val="none" w:sz="0" w:space="0" w:color="auto"/>
        <w:bottom w:val="none" w:sz="0" w:space="0" w:color="auto"/>
        <w:right w:val="none" w:sz="0" w:space="0" w:color="auto"/>
      </w:divBdr>
    </w:div>
    <w:div w:id="337461865">
      <w:bodyDiv w:val="1"/>
      <w:marLeft w:val="0"/>
      <w:marRight w:val="0"/>
      <w:marTop w:val="0"/>
      <w:marBottom w:val="0"/>
      <w:divBdr>
        <w:top w:val="none" w:sz="0" w:space="0" w:color="auto"/>
        <w:left w:val="none" w:sz="0" w:space="0" w:color="auto"/>
        <w:bottom w:val="none" w:sz="0" w:space="0" w:color="auto"/>
        <w:right w:val="none" w:sz="0" w:space="0" w:color="auto"/>
      </w:divBdr>
    </w:div>
    <w:div w:id="337464449">
      <w:bodyDiv w:val="1"/>
      <w:marLeft w:val="0"/>
      <w:marRight w:val="0"/>
      <w:marTop w:val="0"/>
      <w:marBottom w:val="0"/>
      <w:divBdr>
        <w:top w:val="none" w:sz="0" w:space="0" w:color="auto"/>
        <w:left w:val="none" w:sz="0" w:space="0" w:color="auto"/>
        <w:bottom w:val="none" w:sz="0" w:space="0" w:color="auto"/>
        <w:right w:val="none" w:sz="0" w:space="0" w:color="auto"/>
      </w:divBdr>
    </w:div>
    <w:div w:id="337470438">
      <w:bodyDiv w:val="1"/>
      <w:marLeft w:val="0"/>
      <w:marRight w:val="0"/>
      <w:marTop w:val="0"/>
      <w:marBottom w:val="0"/>
      <w:divBdr>
        <w:top w:val="none" w:sz="0" w:space="0" w:color="auto"/>
        <w:left w:val="none" w:sz="0" w:space="0" w:color="auto"/>
        <w:bottom w:val="none" w:sz="0" w:space="0" w:color="auto"/>
        <w:right w:val="none" w:sz="0" w:space="0" w:color="auto"/>
      </w:divBdr>
    </w:div>
    <w:div w:id="337854425">
      <w:bodyDiv w:val="1"/>
      <w:marLeft w:val="0"/>
      <w:marRight w:val="0"/>
      <w:marTop w:val="0"/>
      <w:marBottom w:val="0"/>
      <w:divBdr>
        <w:top w:val="none" w:sz="0" w:space="0" w:color="auto"/>
        <w:left w:val="none" w:sz="0" w:space="0" w:color="auto"/>
        <w:bottom w:val="none" w:sz="0" w:space="0" w:color="auto"/>
        <w:right w:val="none" w:sz="0" w:space="0" w:color="auto"/>
      </w:divBdr>
    </w:div>
    <w:div w:id="337924721">
      <w:bodyDiv w:val="1"/>
      <w:marLeft w:val="0"/>
      <w:marRight w:val="0"/>
      <w:marTop w:val="0"/>
      <w:marBottom w:val="0"/>
      <w:divBdr>
        <w:top w:val="none" w:sz="0" w:space="0" w:color="auto"/>
        <w:left w:val="none" w:sz="0" w:space="0" w:color="auto"/>
        <w:bottom w:val="none" w:sz="0" w:space="0" w:color="auto"/>
        <w:right w:val="none" w:sz="0" w:space="0" w:color="auto"/>
      </w:divBdr>
    </w:div>
    <w:div w:id="337925351">
      <w:bodyDiv w:val="1"/>
      <w:marLeft w:val="0"/>
      <w:marRight w:val="0"/>
      <w:marTop w:val="0"/>
      <w:marBottom w:val="0"/>
      <w:divBdr>
        <w:top w:val="none" w:sz="0" w:space="0" w:color="auto"/>
        <w:left w:val="none" w:sz="0" w:space="0" w:color="auto"/>
        <w:bottom w:val="none" w:sz="0" w:space="0" w:color="auto"/>
        <w:right w:val="none" w:sz="0" w:space="0" w:color="auto"/>
      </w:divBdr>
    </w:div>
    <w:div w:id="338000508">
      <w:bodyDiv w:val="1"/>
      <w:marLeft w:val="0"/>
      <w:marRight w:val="0"/>
      <w:marTop w:val="0"/>
      <w:marBottom w:val="0"/>
      <w:divBdr>
        <w:top w:val="none" w:sz="0" w:space="0" w:color="auto"/>
        <w:left w:val="none" w:sz="0" w:space="0" w:color="auto"/>
        <w:bottom w:val="none" w:sz="0" w:space="0" w:color="auto"/>
        <w:right w:val="none" w:sz="0" w:space="0" w:color="auto"/>
      </w:divBdr>
    </w:div>
    <w:div w:id="338047005">
      <w:bodyDiv w:val="1"/>
      <w:marLeft w:val="0"/>
      <w:marRight w:val="0"/>
      <w:marTop w:val="0"/>
      <w:marBottom w:val="0"/>
      <w:divBdr>
        <w:top w:val="none" w:sz="0" w:space="0" w:color="auto"/>
        <w:left w:val="none" w:sz="0" w:space="0" w:color="auto"/>
        <w:bottom w:val="none" w:sz="0" w:space="0" w:color="auto"/>
        <w:right w:val="none" w:sz="0" w:space="0" w:color="auto"/>
      </w:divBdr>
    </w:div>
    <w:div w:id="338117149">
      <w:bodyDiv w:val="1"/>
      <w:marLeft w:val="0"/>
      <w:marRight w:val="0"/>
      <w:marTop w:val="0"/>
      <w:marBottom w:val="0"/>
      <w:divBdr>
        <w:top w:val="none" w:sz="0" w:space="0" w:color="auto"/>
        <w:left w:val="none" w:sz="0" w:space="0" w:color="auto"/>
        <w:bottom w:val="none" w:sz="0" w:space="0" w:color="auto"/>
        <w:right w:val="none" w:sz="0" w:space="0" w:color="auto"/>
      </w:divBdr>
    </w:div>
    <w:div w:id="338507281">
      <w:bodyDiv w:val="1"/>
      <w:marLeft w:val="0"/>
      <w:marRight w:val="0"/>
      <w:marTop w:val="0"/>
      <w:marBottom w:val="0"/>
      <w:divBdr>
        <w:top w:val="none" w:sz="0" w:space="0" w:color="auto"/>
        <w:left w:val="none" w:sz="0" w:space="0" w:color="auto"/>
        <w:bottom w:val="none" w:sz="0" w:space="0" w:color="auto"/>
        <w:right w:val="none" w:sz="0" w:space="0" w:color="auto"/>
      </w:divBdr>
    </w:div>
    <w:div w:id="338587440">
      <w:bodyDiv w:val="1"/>
      <w:marLeft w:val="0"/>
      <w:marRight w:val="0"/>
      <w:marTop w:val="0"/>
      <w:marBottom w:val="0"/>
      <w:divBdr>
        <w:top w:val="none" w:sz="0" w:space="0" w:color="auto"/>
        <w:left w:val="none" w:sz="0" w:space="0" w:color="auto"/>
        <w:bottom w:val="none" w:sz="0" w:space="0" w:color="auto"/>
        <w:right w:val="none" w:sz="0" w:space="0" w:color="auto"/>
      </w:divBdr>
    </w:div>
    <w:div w:id="338891735">
      <w:bodyDiv w:val="1"/>
      <w:marLeft w:val="0"/>
      <w:marRight w:val="0"/>
      <w:marTop w:val="0"/>
      <w:marBottom w:val="0"/>
      <w:divBdr>
        <w:top w:val="none" w:sz="0" w:space="0" w:color="auto"/>
        <w:left w:val="none" w:sz="0" w:space="0" w:color="auto"/>
        <w:bottom w:val="none" w:sz="0" w:space="0" w:color="auto"/>
        <w:right w:val="none" w:sz="0" w:space="0" w:color="auto"/>
      </w:divBdr>
    </w:div>
    <w:div w:id="338897844">
      <w:bodyDiv w:val="1"/>
      <w:marLeft w:val="0"/>
      <w:marRight w:val="0"/>
      <w:marTop w:val="0"/>
      <w:marBottom w:val="0"/>
      <w:divBdr>
        <w:top w:val="none" w:sz="0" w:space="0" w:color="auto"/>
        <w:left w:val="none" w:sz="0" w:space="0" w:color="auto"/>
        <w:bottom w:val="none" w:sz="0" w:space="0" w:color="auto"/>
        <w:right w:val="none" w:sz="0" w:space="0" w:color="auto"/>
      </w:divBdr>
    </w:div>
    <w:div w:id="339085976">
      <w:bodyDiv w:val="1"/>
      <w:marLeft w:val="0"/>
      <w:marRight w:val="0"/>
      <w:marTop w:val="0"/>
      <w:marBottom w:val="0"/>
      <w:divBdr>
        <w:top w:val="none" w:sz="0" w:space="0" w:color="auto"/>
        <w:left w:val="none" w:sz="0" w:space="0" w:color="auto"/>
        <w:bottom w:val="none" w:sz="0" w:space="0" w:color="auto"/>
        <w:right w:val="none" w:sz="0" w:space="0" w:color="auto"/>
      </w:divBdr>
    </w:div>
    <w:div w:id="339087991">
      <w:bodyDiv w:val="1"/>
      <w:marLeft w:val="0"/>
      <w:marRight w:val="0"/>
      <w:marTop w:val="0"/>
      <w:marBottom w:val="0"/>
      <w:divBdr>
        <w:top w:val="none" w:sz="0" w:space="0" w:color="auto"/>
        <w:left w:val="none" w:sz="0" w:space="0" w:color="auto"/>
        <w:bottom w:val="none" w:sz="0" w:space="0" w:color="auto"/>
        <w:right w:val="none" w:sz="0" w:space="0" w:color="auto"/>
      </w:divBdr>
    </w:div>
    <w:div w:id="339280406">
      <w:bodyDiv w:val="1"/>
      <w:marLeft w:val="0"/>
      <w:marRight w:val="0"/>
      <w:marTop w:val="0"/>
      <w:marBottom w:val="0"/>
      <w:divBdr>
        <w:top w:val="none" w:sz="0" w:space="0" w:color="auto"/>
        <w:left w:val="none" w:sz="0" w:space="0" w:color="auto"/>
        <w:bottom w:val="none" w:sz="0" w:space="0" w:color="auto"/>
        <w:right w:val="none" w:sz="0" w:space="0" w:color="auto"/>
      </w:divBdr>
    </w:div>
    <w:div w:id="339893618">
      <w:bodyDiv w:val="1"/>
      <w:marLeft w:val="0"/>
      <w:marRight w:val="0"/>
      <w:marTop w:val="0"/>
      <w:marBottom w:val="0"/>
      <w:divBdr>
        <w:top w:val="none" w:sz="0" w:space="0" w:color="auto"/>
        <w:left w:val="none" w:sz="0" w:space="0" w:color="auto"/>
        <w:bottom w:val="none" w:sz="0" w:space="0" w:color="auto"/>
        <w:right w:val="none" w:sz="0" w:space="0" w:color="auto"/>
      </w:divBdr>
    </w:div>
    <w:div w:id="339893964">
      <w:bodyDiv w:val="1"/>
      <w:marLeft w:val="0"/>
      <w:marRight w:val="0"/>
      <w:marTop w:val="0"/>
      <w:marBottom w:val="0"/>
      <w:divBdr>
        <w:top w:val="none" w:sz="0" w:space="0" w:color="auto"/>
        <w:left w:val="none" w:sz="0" w:space="0" w:color="auto"/>
        <w:bottom w:val="none" w:sz="0" w:space="0" w:color="auto"/>
        <w:right w:val="none" w:sz="0" w:space="0" w:color="auto"/>
      </w:divBdr>
    </w:div>
    <w:div w:id="340082045">
      <w:bodyDiv w:val="1"/>
      <w:marLeft w:val="0"/>
      <w:marRight w:val="0"/>
      <w:marTop w:val="0"/>
      <w:marBottom w:val="0"/>
      <w:divBdr>
        <w:top w:val="none" w:sz="0" w:space="0" w:color="auto"/>
        <w:left w:val="none" w:sz="0" w:space="0" w:color="auto"/>
        <w:bottom w:val="none" w:sz="0" w:space="0" w:color="auto"/>
        <w:right w:val="none" w:sz="0" w:space="0" w:color="auto"/>
      </w:divBdr>
    </w:div>
    <w:div w:id="340744917">
      <w:bodyDiv w:val="1"/>
      <w:marLeft w:val="0"/>
      <w:marRight w:val="0"/>
      <w:marTop w:val="0"/>
      <w:marBottom w:val="0"/>
      <w:divBdr>
        <w:top w:val="none" w:sz="0" w:space="0" w:color="auto"/>
        <w:left w:val="none" w:sz="0" w:space="0" w:color="auto"/>
        <w:bottom w:val="none" w:sz="0" w:space="0" w:color="auto"/>
        <w:right w:val="none" w:sz="0" w:space="0" w:color="auto"/>
      </w:divBdr>
    </w:div>
    <w:div w:id="340859199">
      <w:bodyDiv w:val="1"/>
      <w:marLeft w:val="0"/>
      <w:marRight w:val="0"/>
      <w:marTop w:val="0"/>
      <w:marBottom w:val="0"/>
      <w:divBdr>
        <w:top w:val="none" w:sz="0" w:space="0" w:color="auto"/>
        <w:left w:val="none" w:sz="0" w:space="0" w:color="auto"/>
        <w:bottom w:val="none" w:sz="0" w:space="0" w:color="auto"/>
        <w:right w:val="none" w:sz="0" w:space="0" w:color="auto"/>
      </w:divBdr>
    </w:div>
    <w:div w:id="341249254">
      <w:bodyDiv w:val="1"/>
      <w:marLeft w:val="0"/>
      <w:marRight w:val="0"/>
      <w:marTop w:val="0"/>
      <w:marBottom w:val="0"/>
      <w:divBdr>
        <w:top w:val="none" w:sz="0" w:space="0" w:color="auto"/>
        <w:left w:val="none" w:sz="0" w:space="0" w:color="auto"/>
        <w:bottom w:val="none" w:sz="0" w:space="0" w:color="auto"/>
        <w:right w:val="none" w:sz="0" w:space="0" w:color="auto"/>
      </w:divBdr>
    </w:div>
    <w:div w:id="341588967">
      <w:bodyDiv w:val="1"/>
      <w:marLeft w:val="0"/>
      <w:marRight w:val="0"/>
      <w:marTop w:val="0"/>
      <w:marBottom w:val="0"/>
      <w:divBdr>
        <w:top w:val="none" w:sz="0" w:space="0" w:color="auto"/>
        <w:left w:val="none" w:sz="0" w:space="0" w:color="auto"/>
        <w:bottom w:val="none" w:sz="0" w:space="0" w:color="auto"/>
        <w:right w:val="none" w:sz="0" w:space="0" w:color="auto"/>
      </w:divBdr>
    </w:div>
    <w:div w:id="341858447">
      <w:bodyDiv w:val="1"/>
      <w:marLeft w:val="0"/>
      <w:marRight w:val="0"/>
      <w:marTop w:val="0"/>
      <w:marBottom w:val="0"/>
      <w:divBdr>
        <w:top w:val="none" w:sz="0" w:space="0" w:color="auto"/>
        <w:left w:val="none" w:sz="0" w:space="0" w:color="auto"/>
        <w:bottom w:val="none" w:sz="0" w:space="0" w:color="auto"/>
        <w:right w:val="none" w:sz="0" w:space="0" w:color="auto"/>
      </w:divBdr>
    </w:div>
    <w:div w:id="341930983">
      <w:bodyDiv w:val="1"/>
      <w:marLeft w:val="0"/>
      <w:marRight w:val="0"/>
      <w:marTop w:val="0"/>
      <w:marBottom w:val="0"/>
      <w:divBdr>
        <w:top w:val="none" w:sz="0" w:space="0" w:color="auto"/>
        <w:left w:val="none" w:sz="0" w:space="0" w:color="auto"/>
        <w:bottom w:val="none" w:sz="0" w:space="0" w:color="auto"/>
        <w:right w:val="none" w:sz="0" w:space="0" w:color="auto"/>
      </w:divBdr>
    </w:div>
    <w:div w:id="341980186">
      <w:bodyDiv w:val="1"/>
      <w:marLeft w:val="0"/>
      <w:marRight w:val="0"/>
      <w:marTop w:val="0"/>
      <w:marBottom w:val="0"/>
      <w:divBdr>
        <w:top w:val="none" w:sz="0" w:space="0" w:color="auto"/>
        <w:left w:val="none" w:sz="0" w:space="0" w:color="auto"/>
        <w:bottom w:val="none" w:sz="0" w:space="0" w:color="auto"/>
        <w:right w:val="none" w:sz="0" w:space="0" w:color="auto"/>
      </w:divBdr>
    </w:div>
    <w:div w:id="342123855">
      <w:bodyDiv w:val="1"/>
      <w:marLeft w:val="0"/>
      <w:marRight w:val="0"/>
      <w:marTop w:val="0"/>
      <w:marBottom w:val="0"/>
      <w:divBdr>
        <w:top w:val="none" w:sz="0" w:space="0" w:color="auto"/>
        <w:left w:val="none" w:sz="0" w:space="0" w:color="auto"/>
        <w:bottom w:val="none" w:sz="0" w:space="0" w:color="auto"/>
        <w:right w:val="none" w:sz="0" w:space="0" w:color="auto"/>
      </w:divBdr>
    </w:div>
    <w:div w:id="342247210">
      <w:bodyDiv w:val="1"/>
      <w:marLeft w:val="0"/>
      <w:marRight w:val="0"/>
      <w:marTop w:val="0"/>
      <w:marBottom w:val="0"/>
      <w:divBdr>
        <w:top w:val="none" w:sz="0" w:space="0" w:color="auto"/>
        <w:left w:val="none" w:sz="0" w:space="0" w:color="auto"/>
        <w:bottom w:val="none" w:sz="0" w:space="0" w:color="auto"/>
        <w:right w:val="none" w:sz="0" w:space="0" w:color="auto"/>
      </w:divBdr>
    </w:div>
    <w:div w:id="342438907">
      <w:bodyDiv w:val="1"/>
      <w:marLeft w:val="0"/>
      <w:marRight w:val="0"/>
      <w:marTop w:val="0"/>
      <w:marBottom w:val="0"/>
      <w:divBdr>
        <w:top w:val="none" w:sz="0" w:space="0" w:color="auto"/>
        <w:left w:val="none" w:sz="0" w:space="0" w:color="auto"/>
        <w:bottom w:val="none" w:sz="0" w:space="0" w:color="auto"/>
        <w:right w:val="none" w:sz="0" w:space="0" w:color="auto"/>
      </w:divBdr>
    </w:div>
    <w:div w:id="342516455">
      <w:bodyDiv w:val="1"/>
      <w:marLeft w:val="0"/>
      <w:marRight w:val="0"/>
      <w:marTop w:val="0"/>
      <w:marBottom w:val="0"/>
      <w:divBdr>
        <w:top w:val="none" w:sz="0" w:space="0" w:color="auto"/>
        <w:left w:val="none" w:sz="0" w:space="0" w:color="auto"/>
        <w:bottom w:val="none" w:sz="0" w:space="0" w:color="auto"/>
        <w:right w:val="none" w:sz="0" w:space="0" w:color="auto"/>
      </w:divBdr>
    </w:div>
    <w:div w:id="342518643">
      <w:bodyDiv w:val="1"/>
      <w:marLeft w:val="0"/>
      <w:marRight w:val="0"/>
      <w:marTop w:val="0"/>
      <w:marBottom w:val="0"/>
      <w:divBdr>
        <w:top w:val="none" w:sz="0" w:space="0" w:color="auto"/>
        <w:left w:val="none" w:sz="0" w:space="0" w:color="auto"/>
        <w:bottom w:val="none" w:sz="0" w:space="0" w:color="auto"/>
        <w:right w:val="none" w:sz="0" w:space="0" w:color="auto"/>
      </w:divBdr>
    </w:div>
    <w:div w:id="342585631">
      <w:bodyDiv w:val="1"/>
      <w:marLeft w:val="0"/>
      <w:marRight w:val="0"/>
      <w:marTop w:val="0"/>
      <w:marBottom w:val="0"/>
      <w:divBdr>
        <w:top w:val="none" w:sz="0" w:space="0" w:color="auto"/>
        <w:left w:val="none" w:sz="0" w:space="0" w:color="auto"/>
        <w:bottom w:val="none" w:sz="0" w:space="0" w:color="auto"/>
        <w:right w:val="none" w:sz="0" w:space="0" w:color="auto"/>
      </w:divBdr>
    </w:div>
    <w:div w:id="343047686">
      <w:bodyDiv w:val="1"/>
      <w:marLeft w:val="0"/>
      <w:marRight w:val="0"/>
      <w:marTop w:val="0"/>
      <w:marBottom w:val="0"/>
      <w:divBdr>
        <w:top w:val="none" w:sz="0" w:space="0" w:color="auto"/>
        <w:left w:val="none" w:sz="0" w:space="0" w:color="auto"/>
        <w:bottom w:val="none" w:sz="0" w:space="0" w:color="auto"/>
        <w:right w:val="none" w:sz="0" w:space="0" w:color="auto"/>
      </w:divBdr>
    </w:div>
    <w:div w:id="343365274">
      <w:bodyDiv w:val="1"/>
      <w:marLeft w:val="0"/>
      <w:marRight w:val="0"/>
      <w:marTop w:val="0"/>
      <w:marBottom w:val="0"/>
      <w:divBdr>
        <w:top w:val="none" w:sz="0" w:space="0" w:color="auto"/>
        <w:left w:val="none" w:sz="0" w:space="0" w:color="auto"/>
        <w:bottom w:val="none" w:sz="0" w:space="0" w:color="auto"/>
        <w:right w:val="none" w:sz="0" w:space="0" w:color="auto"/>
      </w:divBdr>
    </w:div>
    <w:div w:id="343751593">
      <w:bodyDiv w:val="1"/>
      <w:marLeft w:val="0"/>
      <w:marRight w:val="0"/>
      <w:marTop w:val="0"/>
      <w:marBottom w:val="0"/>
      <w:divBdr>
        <w:top w:val="none" w:sz="0" w:space="0" w:color="auto"/>
        <w:left w:val="none" w:sz="0" w:space="0" w:color="auto"/>
        <w:bottom w:val="none" w:sz="0" w:space="0" w:color="auto"/>
        <w:right w:val="none" w:sz="0" w:space="0" w:color="auto"/>
      </w:divBdr>
    </w:div>
    <w:div w:id="343822815">
      <w:bodyDiv w:val="1"/>
      <w:marLeft w:val="0"/>
      <w:marRight w:val="0"/>
      <w:marTop w:val="0"/>
      <w:marBottom w:val="0"/>
      <w:divBdr>
        <w:top w:val="none" w:sz="0" w:space="0" w:color="auto"/>
        <w:left w:val="none" w:sz="0" w:space="0" w:color="auto"/>
        <w:bottom w:val="none" w:sz="0" w:space="0" w:color="auto"/>
        <w:right w:val="none" w:sz="0" w:space="0" w:color="auto"/>
      </w:divBdr>
    </w:div>
    <w:div w:id="344094183">
      <w:bodyDiv w:val="1"/>
      <w:marLeft w:val="0"/>
      <w:marRight w:val="0"/>
      <w:marTop w:val="0"/>
      <w:marBottom w:val="0"/>
      <w:divBdr>
        <w:top w:val="none" w:sz="0" w:space="0" w:color="auto"/>
        <w:left w:val="none" w:sz="0" w:space="0" w:color="auto"/>
        <w:bottom w:val="none" w:sz="0" w:space="0" w:color="auto"/>
        <w:right w:val="none" w:sz="0" w:space="0" w:color="auto"/>
      </w:divBdr>
    </w:div>
    <w:div w:id="344136788">
      <w:bodyDiv w:val="1"/>
      <w:marLeft w:val="0"/>
      <w:marRight w:val="0"/>
      <w:marTop w:val="0"/>
      <w:marBottom w:val="0"/>
      <w:divBdr>
        <w:top w:val="none" w:sz="0" w:space="0" w:color="auto"/>
        <w:left w:val="none" w:sz="0" w:space="0" w:color="auto"/>
        <w:bottom w:val="none" w:sz="0" w:space="0" w:color="auto"/>
        <w:right w:val="none" w:sz="0" w:space="0" w:color="auto"/>
      </w:divBdr>
    </w:div>
    <w:div w:id="344599116">
      <w:bodyDiv w:val="1"/>
      <w:marLeft w:val="0"/>
      <w:marRight w:val="0"/>
      <w:marTop w:val="0"/>
      <w:marBottom w:val="0"/>
      <w:divBdr>
        <w:top w:val="none" w:sz="0" w:space="0" w:color="auto"/>
        <w:left w:val="none" w:sz="0" w:space="0" w:color="auto"/>
        <w:bottom w:val="none" w:sz="0" w:space="0" w:color="auto"/>
        <w:right w:val="none" w:sz="0" w:space="0" w:color="auto"/>
      </w:divBdr>
    </w:div>
    <w:div w:id="344676143">
      <w:bodyDiv w:val="1"/>
      <w:marLeft w:val="0"/>
      <w:marRight w:val="0"/>
      <w:marTop w:val="0"/>
      <w:marBottom w:val="0"/>
      <w:divBdr>
        <w:top w:val="none" w:sz="0" w:space="0" w:color="auto"/>
        <w:left w:val="none" w:sz="0" w:space="0" w:color="auto"/>
        <w:bottom w:val="none" w:sz="0" w:space="0" w:color="auto"/>
        <w:right w:val="none" w:sz="0" w:space="0" w:color="auto"/>
      </w:divBdr>
    </w:div>
    <w:div w:id="344747123">
      <w:bodyDiv w:val="1"/>
      <w:marLeft w:val="0"/>
      <w:marRight w:val="0"/>
      <w:marTop w:val="0"/>
      <w:marBottom w:val="0"/>
      <w:divBdr>
        <w:top w:val="none" w:sz="0" w:space="0" w:color="auto"/>
        <w:left w:val="none" w:sz="0" w:space="0" w:color="auto"/>
        <w:bottom w:val="none" w:sz="0" w:space="0" w:color="auto"/>
        <w:right w:val="none" w:sz="0" w:space="0" w:color="auto"/>
      </w:divBdr>
    </w:div>
    <w:div w:id="344790548">
      <w:bodyDiv w:val="1"/>
      <w:marLeft w:val="0"/>
      <w:marRight w:val="0"/>
      <w:marTop w:val="0"/>
      <w:marBottom w:val="0"/>
      <w:divBdr>
        <w:top w:val="none" w:sz="0" w:space="0" w:color="auto"/>
        <w:left w:val="none" w:sz="0" w:space="0" w:color="auto"/>
        <w:bottom w:val="none" w:sz="0" w:space="0" w:color="auto"/>
        <w:right w:val="none" w:sz="0" w:space="0" w:color="auto"/>
      </w:divBdr>
    </w:div>
    <w:div w:id="345059222">
      <w:bodyDiv w:val="1"/>
      <w:marLeft w:val="0"/>
      <w:marRight w:val="0"/>
      <w:marTop w:val="0"/>
      <w:marBottom w:val="0"/>
      <w:divBdr>
        <w:top w:val="none" w:sz="0" w:space="0" w:color="auto"/>
        <w:left w:val="none" w:sz="0" w:space="0" w:color="auto"/>
        <w:bottom w:val="none" w:sz="0" w:space="0" w:color="auto"/>
        <w:right w:val="none" w:sz="0" w:space="0" w:color="auto"/>
      </w:divBdr>
    </w:div>
    <w:div w:id="345333189">
      <w:bodyDiv w:val="1"/>
      <w:marLeft w:val="0"/>
      <w:marRight w:val="0"/>
      <w:marTop w:val="0"/>
      <w:marBottom w:val="0"/>
      <w:divBdr>
        <w:top w:val="none" w:sz="0" w:space="0" w:color="auto"/>
        <w:left w:val="none" w:sz="0" w:space="0" w:color="auto"/>
        <w:bottom w:val="none" w:sz="0" w:space="0" w:color="auto"/>
        <w:right w:val="none" w:sz="0" w:space="0" w:color="auto"/>
      </w:divBdr>
    </w:div>
    <w:div w:id="345442181">
      <w:bodyDiv w:val="1"/>
      <w:marLeft w:val="0"/>
      <w:marRight w:val="0"/>
      <w:marTop w:val="0"/>
      <w:marBottom w:val="0"/>
      <w:divBdr>
        <w:top w:val="none" w:sz="0" w:space="0" w:color="auto"/>
        <w:left w:val="none" w:sz="0" w:space="0" w:color="auto"/>
        <w:bottom w:val="none" w:sz="0" w:space="0" w:color="auto"/>
        <w:right w:val="none" w:sz="0" w:space="0" w:color="auto"/>
      </w:divBdr>
    </w:div>
    <w:div w:id="345518069">
      <w:bodyDiv w:val="1"/>
      <w:marLeft w:val="0"/>
      <w:marRight w:val="0"/>
      <w:marTop w:val="0"/>
      <w:marBottom w:val="0"/>
      <w:divBdr>
        <w:top w:val="none" w:sz="0" w:space="0" w:color="auto"/>
        <w:left w:val="none" w:sz="0" w:space="0" w:color="auto"/>
        <w:bottom w:val="none" w:sz="0" w:space="0" w:color="auto"/>
        <w:right w:val="none" w:sz="0" w:space="0" w:color="auto"/>
      </w:divBdr>
    </w:div>
    <w:div w:id="345518195">
      <w:bodyDiv w:val="1"/>
      <w:marLeft w:val="0"/>
      <w:marRight w:val="0"/>
      <w:marTop w:val="0"/>
      <w:marBottom w:val="0"/>
      <w:divBdr>
        <w:top w:val="none" w:sz="0" w:space="0" w:color="auto"/>
        <w:left w:val="none" w:sz="0" w:space="0" w:color="auto"/>
        <w:bottom w:val="none" w:sz="0" w:space="0" w:color="auto"/>
        <w:right w:val="none" w:sz="0" w:space="0" w:color="auto"/>
      </w:divBdr>
    </w:div>
    <w:div w:id="345596175">
      <w:bodyDiv w:val="1"/>
      <w:marLeft w:val="0"/>
      <w:marRight w:val="0"/>
      <w:marTop w:val="0"/>
      <w:marBottom w:val="0"/>
      <w:divBdr>
        <w:top w:val="none" w:sz="0" w:space="0" w:color="auto"/>
        <w:left w:val="none" w:sz="0" w:space="0" w:color="auto"/>
        <w:bottom w:val="none" w:sz="0" w:space="0" w:color="auto"/>
        <w:right w:val="none" w:sz="0" w:space="0" w:color="auto"/>
      </w:divBdr>
    </w:div>
    <w:div w:id="345835072">
      <w:bodyDiv w:val="1"/>
      <w:marLeft w:val="0"/>
      <w:marRight w:val="0"/>
      <w:marTop w:val="0"/>
      <w:marBottom w:val="0"/>
      <w:divBdr>
        <w:top w:val="none" w:sz="0" w:space="0" w:color="auto"/>
        <w:left w:val="none" w:sz="0" w:space="0" w:color="auto"/>
        <w:bottom w:val="none" w:sz="0" w:space="0" w:color="auto"/>
        <w:right w:val="none" w:sz="0" w:space="0" w:color="auto"/>
      </w:divBdr>
    </w:div>
    <w:div w:id="345909229">
      <w:bodyDiv w:val="1"/>
      <w:marLeft w:val="0"/>
      <w:marRight w:val="0"/>
      <w:marTop w:val="0"/>
      <w:marBottom w:val="0"/>
      <w:divBdr>
        <w:top w:val="none" w:sz="0" w:space="0" w:color="auto"/>
        <w:left w:val="none" w:sz="0" w:space="0" w:color="auto"/>
        <w:bottom w:val="none" w:sz="0" w:space="0" w:color="auto"/>
        <w:right w:val="none" w:sz="0" w:space="0" w:color="auto"/>
      </w:divBdr>
    </w:div>
    <w:div w:id="345979486">
      <w:bodyDiv w:val="1"/>
      <w:marLeft w:val="0"/>
      <w:marRight w:val="0"/>
      <w:marTop w:val="0"/>
      <w:marBottom w:val="0"/>
      <w:divBdr>
        <w:top w:val="none" w:sz="0" w:space="0" w:color="auto"/>
        <w:left w:val="none" w:sz="0" w:space="0" w:color="auto"/>
        <w:bottom w:val="none" w:sz="0" w:space="0" w:color="auto"/>
        <w:right w:val="none" w:sz="0" w:space="0" w:color="auto"/>
      </w:divBdr>
    </w:div>
    <w:div w:id="345984593">
      <w:bodyDiv w:val="1"/>
      <w:marLeft w:val="0"/>
      <w:marRight w:val="0"/>
      <w:marTop w:val="0"/>
      <w:marBottom w:val="0"/>
      <w:divBdr>
        <w:top w:val="none" w:sz="0" w:space="0" w:color="auto"/>
        <w:left w:val="none" w:sz="0" w:space="0" w:color="auto"/>
        <w:bottom w:val="none" w:sz="0" w:space="0" w:color="auto"/>
        <w:right w:val="none" w:sz="0" w:space="0" w:color="auto"/>
      </w:divBdr>
    </w:div>
    <w:div w:id="346058227">
      <w:bodyDiv w:val="1"/>
      <w:marLeft w:val="0"/>
      <w:marRight w:val="0"/>
      <w:marTop w:val="0"/>
      <w:marBottom w:val="0"/>
      <w:divBdr>
        <w:top w:val="none" w:sz="0" w:space="0" w:color="auto"/>
        <w:left w:val="none" w:sz="0" w:space="0" w:color="auto"/>
        <w:bottom w:val="none" w:sz="0" w:space="0" w:color="auto"/>
        <w:right w:val="none" w:sz="0" w:space="0" w:color="auto"/>
      </w:divBdr>
    </w:div>
    <w:div w:id="346181404">
      <w:bodyDiv w:val="1"/>
      <w:marLeft w:val="0"/>
      <w:marRight w:val="0"/>
      <w:marTop w:val="0"/>
      <w:marBottom w:val="0"/>
      <w:divBdr>
        <w:top w:val="none" w:sz="0" w:space="0" w:color="auto"/>
        <w:left w:val="none" w:sz="0" w:space="0" w:color="auto"/>
        <w:bottom w:val="none" w:sz="0" w:space="0" w:color="auto"/>
        <w:right w:val="none" w:sz="0" w:space="0" w:color="auto"/>
      </w:divBdr>
    </w:div>
    <w:div w:id="346368868">
      <w:bodyDiv w:val="1"/>
      <w:marLeft w:val="0"/>
      <w:marRight w:val="0"/>
      <w:marTop w:val="0"/>
      <w:marBottom w:val="0"/>
      <w:divBdr>
        <w:top w:val="none" w:sz="0" w:space="0" w:color="auto"/>
        <w:left w:val="none" w:sz="0" w:space="0" w:color="auto"/>
        <w:bottom w:val="none" w:sz="0" w:space="0" w:color="auto"/>
        <w:right w:val="none" w:sz="0" w:space="0" w:color="auto"/>
      </w:divBdr>
    </w:div>
    <w:div w:id="346441136">
      <w:bodyDiv w:val="1"/>
      <w:marLeft w:val="0"/>
      <w:marRight w:val="0"/>
      <w:marTop w:val="0"/>
      <w:marBottom w:val="0"/>
      <w:divBdr>
        <w:top w:val="none" w:sz="0" w:space="0" w:color="auto"/>
        <w:left w:val="none" w:sz="0" w:space="0" w:color="auto"/>
        <w:bottom w:val="none" w:sz="0" w:space="0" w:color="auto"/>
        <w:right w:val="none" w:sz="0" w:space="0" w:color="auto"/>
      </w:divBdr>
    </w:div>
    <w:div w:id="346446003">
      <w:bodyDiv w:val="1"/>
      <w:marLeft w:val="0"/>
      <w:marRight w:val="0"/>
      <w:marTop w:val="0"/>
      <w:marBottom w:val="0"/>
      <w:divBdr>
        <w:top w:val="none" w:sz="0" w:space="0" w:color="auto"/>
        <w:left w:val="none" w:sz="0" w:space="0" w:color="auto"/>
        <w:bottom w:val="none" w:sz="0" w:space="0" w:color="auto"/>
        <w:right w:val="none" w:sz="0" w:space="0" w:color="auto"/>
      </w:divBdr>
    </w:div>
    <w:div w:id="346516951">
      <w:bodyDiv w:val="1"/>
      <w:marLeft w:val="0"/>
      <w:marRight w:val="0"/>
      <w:marTop w:val="0"/>
      <w:marBottom w:val="0"/>
      <w:divBdr>
        <w:top w:val="none" w:sz="0" w:space="0" w:color="auto"/>
        <w:left w:val="none" w:sz="0" w:space="0" w:color="auto"/>
        <w:bottom w:val="none" w:sz="0" w:space="0" w:color="auto"/>
        <w:right w:val="none" w:sz="0" w:space="0" w:color="auto"/>
      </w:divBdr>
    </w:div>
    <w:div w:id="346713757">
      <w:bodyDiv w:val="1"/>
      <w:marLeft w:val="0"/>
      <w:marRight w:val="0"/>
      <w:marTop w:val="0"/>
      <w:marBottom w:val="0"/>
      <w:divBdr>
        <w:top w:val="none" w:sz="0" w:space="0" w:color="auto"/>
        <w:left w:val="none" w:sz="0" w:space="0" w:color="auto"/>
        <w:bottom w:val="none" w:sz="0" w:space="0" w:color="auto"/>
        <w:right w:val="none" w:sz="0" w:space="0" w:color="auto"/>
      </w:divBdr>
    </w:div>
    <w:div w:id="346713834">
      <w:bodyDiv w:val="1"/>
      <w:marLeft w:val="0"/>
      <w:marRight w:val="0"/>
      <w:marTop w:val="0"/>
      <w:marBottom w:val="0"/>
      <w:divBdr>
        <w:top w:val="none" w:sz="0" w:space="0" w:color="auto"/>
        <w:left w:val="none" w:sz="0" w:space="0" w:color="auto"/>
        <w:bottom w:val="none" w:sz="0" w:space="0" w:color="auto"/>
        <w:right w:val="none" w:sz="0" w:space="0" w:color="auto"/>
      </w:divBdr>
    </w:div>
    <w:div w:id="346759077">
      <w:bodyDiv w:val="1"/>
      <w:marLeft w:val="0"/>
      <w:marRight w:val="0"/>
      <w:marTop w:val="0"/>
      <w:marBottom w:val="0"/>
      <w:divBdr>
        <w:top w:val="none" w:sz="0" w:space="0" w:color="auto"/>
        <w:left w:val="none" w:sz="0" w:space="0" w:color="auto"/>
        <w:bottom w:val="none" w:sz="0" w:space="0" w:color="auto"/>
        <w:right w:val="none" w:sz="0" w:space="0" w:color="auto"/>
      </w:divBdr>
    </w:div>
    <w:div w:id="346831670">
      <w:bodyDiv w:val="1"/>
      <w:marLeft w:val="0"/>
      <w:marRight w:val="0"/>
      <w:marTop w:val="0"/>
      <w:marBottom w:val="0"/>
      <w:divBdr>
        <w:top w:val="none" w:sz="0" w:space="0" w:color="auto"/>
        <w:left w:val="none" w:sz="0" w:space="0" w:color="auto"/>
        <w:bottom w:val="none" w:sz="0" w:space="0" w:color="auto"/>
        <w:right w:val="none" w:sz="0" w:space="0" w:color="auto"/>
      </w:divBdr>
    </w:div>
    <w:div w:id="346949640">
      <w:bodyDiv w:val="1"/>
      <w:marLeft w:val="0"/>
      <w:marRight w:val="0"/>
      <w:marTop w:val="0"/>
      <w:marBottom w:val="0"/>
      <w:divBdr>
        <w:top w:val="none" w:sz="0" w:space="0" w:color="auto"/>
        <w:left w:val="none" w:sz="0" w:space="0" w:color="auto"/>
        <w:bottom w:val="none" w:sz="0" w:space="0" w:color="auto"/>
        <w:right w:val="none" w:sz="0" w:space="0" w:color="auto"/>
      </w:divBdr>
    </w:div>
    <w:div w:id="347099477">
      <w:bodyDiv w:val="1"/>
      <w:marLeft w:val="0"/>
      <w:marRight w:val="0"/>
      <w:marTop w:val="0"/>
      <w:marBottom w:val="0"/>
      <w:divBdr>
        <w:top w:val="none" w:sz="0" w:space="0" w:color="auto"/>
        <w:left w:val="none" w:sz="0" w:space="0" w:color="auto"/>
        <w:bottom w:val="none" w:sz="0" w:space="0" w:color="auto"/>
        <w:right w:val="none" w:sz="0" w:space="0" w:color="auto"/>
      </w:divBdr>
    </w:div>
    <w:div w:id="347100387">
      <w:bodyDiv w:val="1"/>
      <w:marLeft w:val="0"/>
      <w:marRight w:val="0"/>
      <w:marTop w:val="0"/>
      <w:marBottom w:val="0"/>
      <w:divBdr>
        <w:top w:val="none" w:sz="0" w:space="0" w:color="auto"/>
        <w:left w:val="none" w:sz="0" w:space="0" w:color="auto"/>
        <w:bottom w:val="none" w:sz="0" w:space="0" w:color="auto"/>
        <w:right w:val="none" w:sz="0" w:space="0" w:color="auto"/>
      </w:divBdr>
    </w:div>
    <w:div w:id="347294739">
      <w:bodyDiv w:val="1"/>
      <w:marLeft w:val="0"/>
      <w:marRight w:val="0"/>
      <w:marTop w:val="0"/>
      <w:marBottom w:val="0"/>
      <w:divBdr>
        <w:top w:val="none" w:sz="0" w:space="0" w:color="auto"/>
        <w:left w:val="none" w:sz="0" w:space="0" w:color="auto"/>
        <w:bottom w:val="none" w:sz="0" w:space="0" w:color="auto"/>
        <w:right w:val="none" w:sz="0" w:space="0" w:color="auto"/>
      </w:divBdr>
    </w:div>
    <w:div w:id="347491618">
      <w:bodyDiv w:val="1"/>
      <w:marLeft w:val="0"/>
      <w:marRight w:val="0"/>
      <w:marTop w:val="0"/>
      <w:marBottom w:val="0"/>
      <w:divBdr>
        <w:top w:val="none" w:sz="0" w:space="0" w:color="auto"/>
        <w:left w:val="none" w:sz="0" w:space="0" w:color="auto"/>
        <w:bottom w:val="none" w:sz="0" w:space="0" w:color="auto"/>
        <w:right w:val="none" w:sz="0" w:space="0" w:color="auto"/>
      </w:divBdr>
    </w:div>
    <w:div w:id="347801881">
      <w:bodyDiv w:val="1"/>
      <w:marLeft w:val="0"/>
      <w:marRight w:val="0"/>
      <w:marTop w:val="0"/>
      <w:marBottom w:val="0"/>
      <w:divBdr>
        <w:top w:val="none" w:sz="0" w:space="0" w:color="auto"/>
        <w:left w:val="none" w:sz="0" w:space="0" w:color="auto"/>
        <w:bottom w:val="none" w:sz="0" w:space="0" w:color="auto"/>
        <w:right w:val="none" w:sz="0" w:space="0" w:color="auto"/>
      </w:divBdr>
    </w:div>
    <w:div w:id="347876972">
      <w:bodyDiv w:val="1"/>
      <w:marLeft w:val="0"/>
      <w:marRight w:val="0"/>
      <w:marTop w:val="0"/>
      <w:marBottom w:val="0"/>
      <w:divBdr>
        <w:top w:val="none" w:sz="0" w:space="0" w:color="auto"/>
        <w:left w:val="none" w:sz="0" w:space="0" w:color="auto"/>
        <w:bottom w:val="none" w:sz="0" w:space="0" w:color="auto"/>
        <w:right w:val="none" w:sz="0" w:space="0" w:color="auto"/>
      </w:divBdr>
    </w:div>
    <w:div w:id="348335466">
      <w:bodyDiv w:val="1"/>
      <w:marLeft w:val="0"/>
      <w:marRight w:val="0"/>
      <w:marTop w:val="0"/>
      <w:marBottom w:val="0"/>
      <w:divBdr>
        <w:top w:val="none" w:sz="0" w:space="0" w:color="auto"/>
        <w:left w:val="none" w:sz="0" w:space="0" w:color="auto"/>
        <w:bottom w:val="none" w:sz="0" w:space="0" w:color="auto"/>
        <w:right w:val="none" w:sz="0" w:space="0" w:color="auto"/>
      </w:divBdr>
    </w:div>
    <w:div w:id="348482784">
      <w:bodyDiv w:val="1"/>
      <w:marLeft w:val="0"/>
      <w:marRight w:val="0"/>
      <w:marTop w:val="0"/>
      <w:marBottom w:val="0"/>
      <w:divBdr>
        <w:top w:val="none" w:sz="0" w:space="0" w:color="auto"/>
        <w:left w:val="none" w:sz="0" w:space="0" w:color="auto"/>
        <w:bottom w:val="none" w:sz="0" w:space="0" w:color="auto"/>
        <w:right w:val="none" w:sz="0" w:space="0" w:color="auto"/>
      </w:divBdr>
    </w:div>
    <w:div w:id="348871811">
      <w:bodyDiv w:val="1"/>
      <w:marLeft w:val="0"/>
      <w:marRight w:val="0"/>
      <w:marTop w:val="0"/>
      <w:marBottom w:val="0"/>
      <w:divBdr>
        <w:top w:val="none" w:sz="0" w:space="0" w:color="auto"/>
        <w:left w:val="none" w:sz="0" w:space="0" w:color="auto"/>
        <w:bottom w:val="none" w:sz="0" w:space="0" w:color="auto"/>
        <w:right w:val="none" w:sz="0" w:space="0" w:color="auto"/>
      </w:divBdr>
    </w:div>
    <w:div w:id="349069131">
      <w:bodyDiv w:val="1"/>
      <w:marLeft w:val="0"/>
      <w:marRight w:val="0"/>
      <w:marTop w:val="0"/>
      <w:marBottom w:val="0"/>
      <w:divBdr>
        <w:top w:val="none" w:sz="0" w:space="0" w:color="auto"/>
        <w:left w:val="none" w:sz="0" w:space="0" w:color="auto"/>
        <w:bottom w:val="none" w:sz="0" w:space="0" w:color="auto"/>
        <w:right w:val="none" w:sz="0" w:space="0" w:color="auto"/>
      </w:divBdr>
    </w:div>
    <w:div w:id="349258477">
      <w:bodyDiv w:val="1"/>
      <w:marLeft w:val="0"/>
      <w:marRight w:val="0"/>
      <w:marTop w:val="0"/>
      <w:marBottom w:val="0"/>
      <w:divBdr>
        <w:top w:val="none" w:sz="0" w:space="0" w:color="auto"/>
        <w:left w:val="none" w:sz="0" w:space="0" w:color="auto"/>
        <w:bottom w:val="none" w:sz="0" w:space="0" w:color="auto"/>
        <w:right w:val="none" w:sz="0" w:space="0" w:color="auto"/>
      </w:divBdr>
    </w:div>
    <w:div w:id="349600547">
      <w:bodyDiv w:val="1"/>
      <w:marLeft w:val="0"/>
      <w:marRight w:val="0"/>
      <w:marTop w:val="0"/>
      <w:marBottom w:val="0"/>
      <w:divBdr>
        <w:top w:val="none" w:sz="0" w:space="0" w:color="auto"/>
        <w:left w:val="none" w:sz="0" w:space="0" w:color="auto"/>
        <w:bottom w:val="none" w:sz="0" w:space="0" w:color="auto"/>
        <w:right w:val="none" w:sz="0" w:space="0" w:color="auto"/>
      </w:divBdr>
    </w:div>
    <w:div w:id="349649109">
      <w:bodyDiv w:val="1"/>
      <w:marLeft w:val="0"/>
      <w:marRight w:val="0"/>
      <w:marTop w:val="0"/>
      <w:marBottom w:val="0"/>
      <w:divBdr>
        <w:top w:val="none" w:sz="0" w:space="0" w:color="auto"/>
        <w:left w:val="none" w:sz="0" w:space="0" w:color="auto"/>
        <w:bottom w:val="none" w:sz="0" w:space="0" w:color="auto"/>
        <w:right w:val="none" w:sz="0" w:space="0" w:color="auto"/>
      </w:divBdr>
    </w:div>
    <w:div w:id="351148674">
      <w:bodyDiv w:val="1"/>
      <w:marLeft w:val="0"/>
      <w:marRight w:val="0"/>
      <w:marTop w:val="0"/>
      <w:marBottom w:val="0"/>
      <w:divBdr>
        <w:top w:val="none" w:sz="0" w:space="0" w:color="auto"/>
        <w:left w:val="none" w:sz="0" w:space="0" w:color="auto"/>
        <w:bottom w:val="none" w:sz="0" w:space="0" w:color="auto"/>
        <w:right w:val="none" w:sz="0" w:space="0" w:color="auto"/>
      </w:divBdr>
    </w:div>
    <w:div w:id="351229476">
      <w:bodyDiv w:val="1"/>
      <w:marLeft w:val="0"/>
      <w:marRight w:val="0"/>
      <w:marTop w:val="0"/>
      <w:marBottom w:val="0"/>
      <w:divBdr>
        <w:top w:val="none" w:sz="0" w:space="0" w:color="auto"/>
        <w:left w:val="none" w:sz="0" w:space="0" w:color="auto"/>
        <w:bottom w:val="none" w:sz="0" w:space="0" w:color="auto"/>
        <w:right w:val="none" w:sz="0" w:space="0" w:color="auto"/>
      </w:divBdr>
    </w:div>
    <w:div w:id="351230734">
      <w:bodyDiv w:val="1"/>
      <w:marLeft w:val="0"/>
      <w:marRight w:val="0"/>
      <w:marTop w:val="0"/>
      <w:marBottom w:val="0"/>
      <w:divBdr>
        <w:top w:val="none" w:sz="0" w:space="0" w:color="auto"/>
        <w:left w:val="none" w:sz="0" w:space="0" w:color="auto"/>
        <w:bottom w:val="none" w:sz="0" w:space="0" w:color="auto"/>
        <w:right w:val="none" w:sz="0" w:space="0" w:color="auto"/>
      </w:divBdr>
    </w:div>
    <w:div w:id="351298901">
      <w:bodyDiv w:val="1"/>
      <w:marLeft w:val="0"/>
      <w:marRight w:val="0"/>
      <w:marTop w:val="0"/>
      <w:marBottom w:val="0"/>
      <w:divBdr>
        <w:top w:val="none" w:sz="0" w:space="0" w:color="auto"/>
        <w:left w:val="none" w:sz="0" w:space="0" w:color="auto"/>
        <w:bottom w:val="none" w:sz="0" w:space="0" w:color="auto"/>
        <w:right w:val="none" w:sz="0" w:space="0" w:color="auto"/>
      </w:divBdr>
    </w:div>
    <w:div w:id="351495188">
      <w:bodyDiv w:val="1"/>
      <w:marLeft w:val="0"/>
      <w:marRight w:val="0"/>
      <w:marTop w:val="0"/>
      <w:marBottom w:val="0"/>
      <w:divBdr>
        <w:top w:val="none" w:sz="0" w:space="0" w:color="auto"/>
        <w:left w:val="none" w:sz="0" w:space="0" w:color="auto"/>
        <w:bottom w:val="none" w:sz="0" w:space="0" w:color="auto"/>
        <w:right w:val="none" w:sz="0" w:space="0" w:color="auto"/>
      </w:divBdr>
    </w:div>
    <w:div w:id="351758622">
      <w:bodyDiv w:val="1"/>
      <w:marLeft w:val="0"/>
      <w:marRight w:val="0"/>
      <w:marTop w:val="0"/>
      <w:marBottom w:val="0"/>
      <w:divBdr>
        <w:top w:val="none" w:sz="0" w:space="0" w:color="auto"/>
        <w:left w:val="none" w:sz="0" w:space="0" w:color="auto"/>
        <w:bottom w:val="none" w:sz="0" w:space="0" w:color="auto"/>
        <w:right w:val="none" w:sz="0" w:space="0" w:color="auto"/>
      </w:divBdr>
    </w:div>
    <w:div w:id="351955093">
      <w:bodyDiv w:val="1"/>
      <w:marLeft w:val="0"/>
      <w:marRight w:val="0"/>
      <w:marTop w:val="0"/>
      <w:marBottom w:val="0"/>
      <w:divBdr>
        <w:top w:val="none" w:sz="0" w:space="0" w:color="auto"/>
        <w:left w:val="none" w:sz="0" w:space="0" w:color="auto"/>
        <w:bottom w:val="none" w:sz="0" w:space="0" w:color="auto"/>
        <w:right w:val="none" w:sz="0" w:space="0" w:color="auto"/>
      </w:divBdr>
    </w:div>
    <w:div w:id="352343091">
      <w:bodyDiv w:val="1"/>
      <w:marLeft w:val="0"/>
      <w:marRight w:val="0"/>
      <w:marTop w:val="0"/>
      <w:marBottom w:val="0"/>
      <w:divBdr>
        <w:top w:val="none" w:sz="0" w:space="0" w:color="auto"/>
        <w:left w:val="none" w:sz="0" w:space="0" w:color="auto"/>
        <w:bottom w:val="none" w:sz="0" w:space="0" w:color="auto"/>
        <w:right w:val="none" w:sz="0" w:space="0" w:color="auto"/>
      </w:divBdr>
    </w:div>
    <w:div w:id="352417661">
      <w:bodyDiv w:val="1"/>
      <w:marLeft w:val="0"/>
      <w:marRight w:val="0"/>
      <w:marTop w:val="0"/>
      <w:marBottom w:val="0"/>
      <w:divBdr>
        <w:top w:val="none" w:sz="0" w:space="0" w:color="auto"/>
        <w:left w:val="none" w:sz="0" w:space="0" w:color="auto"/>
        <w:bottom w:val="none" w:sz="0" w:space="0" w:color="auto"/>
        <w:right w:val="none" w:sz="0" w:space="0" w:color="auto"/>
      </w:divBdr>
    </w:div>
    <w:div w:id="352612505">
      <w:bodyDiv w:val="1"/>
      <w:marLeft w:val="0"/>
      <w:marRight w:val="0"/>
      <w:marTop w:val="0"/>
      <w:marBottom w:val="0"/>
      <w:divBdr>
        <w:top w:val="none" w:sz="0" w:space="0" w:color="auto"/>
        <w:left w:val="none" w:sz="0" w:space="0" w:color="auto"/>
        <w:bottom w:val="none" w:sz="0" w:space="0" w:color="auto"/>
        <w:right w:val="none" w:sz="0" w:space="0" w:color="auto"/>
      </w:divBdr>
    </w:div>
    <w:div w:id="352727273">
      <w:bodyDiv w:val="1"/>
      <w:marLeft w:val="0"/>
      <w:marRight w:val="0"/>
      <w:marTop w:val="0"/>
      <w:marBottom w:val="0"/>
      <w:divBdr>
        <w:top w:val="none" w:sz="0" w:space="0" w:color="auto"/>
        <w:left w:val="none" w:sz="0" w:space="0" w:color="auto"/>
        <w:bottom w:val="none" w:sz="0" w:space="0" w:color="auto"/>
        <w:right w:val="none" w:sz="0" w:space="0" w:color="auto"/>
      </w:divBdr>
    </w:div>
    <w:div w:id="352993800">
      <w:bodyDiv w:val="1"/>
      <w:marLeft w:val="0"/>
      <w:marRight w:val="0"/>
      <w:marTop w:val="0"/>
      <w:marBottom w:val="0"/>
      <w:divBdr>
        <w:top w:val="none" w:sz="0" w:space="0" w:color="auto"/>
        <w:left w:val="none" w:sz="0" w:space="0" w:color="auto"/>
        <w:bottom w:val="none" w:sz="0" w:space="0" w:color="auto"/>
        <w:right w:val="none" w:sz="0" w:space="0" w:color="auto"/>
      </w:divBdr>
    </w:div>
    <w:div w:id="353113580">
      <w:bodyDiv w:val="1"/>
      <w:marLeft w:val="0"/>
      <w:marRight w:val="0"/>
      <w:marTop w:val="0"/>
      <w:marBottom w:val="0"/>
      <w:divBdr>
        <w:top w:val="none" w:sz="0" w:space="0" w:color="auto"/>
        <w:left w:val="none" w:sz="0" w:space="0" w:color="auto"/>
        <w:bottom w:val="none" w:sz="0" w:space="0" w:color="auto"/>
        <w:right w:val="none" w:sz="0" w:space="0" w:color="auto"/>
      </w:divBdr>
    </w:div>
    <w:div w:id="353192249">
      <w:bodyDiv w:val="1"/>
      <w:marLeft w:val="0"/>
      <w:marRight w:val="0"/>
      <w:marTop w:val="0"/>
      <w:marBottom w:val="0"/>
      <w:divBdr>
        <w:top w:val="none" w:sz="0" w:space="0" w:color="auto"/>
        <w:left w:val="none" w:sz="0" w:space="0" w:color="auto"/>
        <w:bottom w:val="none" w:sz="0" w:space="0" w:color="auto"/>
        <w:right w:val="none" w:sz="0" w:space="0" w:color="auto"/>
      </w:divBdr>
    </w:div>
    <w:div w:id="353265118">
      <w:bodyDiv w:val="1"/>
      <w:marLeft w:val="0"/>
      <w:marRight w:val="0"/>
      <w:marTop w:val="0"/>
      <w:marBottom w:val="0"/>
      <w:divBdr>
        <w:top w:val="none" w:sz="0" w:space="0" w:color="auto"/>
        <w:left w:val="none" w:sz="0" w:space="0" w:color="auto"/>
        <w:bottom w:val="none" w:sz="0" w:space="0" w:color="auto"/>
        <w:right w:val="none" w:sz="0" w:space="0" w:color="auto"/>
      </w:divBdr>
    </w:div>
    <w:div w:id="353312236">
      <w:bodyDiv w:val="1"/>
      <w:marLeft w:val="0"/>
      <w:marRight w:val="0"/>
      <w:marTop w:val="0"/>
      <w:marBottom w:val="0"/>
      <w:divBdr>
        <w:top w:val="none" w:sz="0" w:space="0" w:color="auto"/>
        <w:left w:val="none" w:sz="0" w:space="0" w:color="auto"/>
        <w:bottom w:val="none" w:sz="0" w:space="0" w:color="auto"/>
        <w:right w:val="none" w:sz="0" w:space="0" w:color="auto"/>
      </w:divBdr>
    </w:div>
    <w:div w:id="353532497">
      <w:bodyDiv w:val="1"/>
      <w:marLeft w:val="0"/>
      <w:marRight w:val="0"/>
      <w:marTop w:val="0"/>
      <w:marBottom w:val="0"/>
      <w:divBdr>
        <w:top w:val="none" w:sz="0" w:space="0" w:color="auto"/>
        <w:left w:val="none" w:sz="0" w:space="0" w:color="auto"/>
        <w:bottom w:val="none" w:sz="0" w:space="0" w:color="auto"/>
        <w:right w:val="none" w:sz="0" w:space="0" w:color="auto"/>
      </w:divBdr>
    </w:div>
    <w:div w:id="353773564">
      <w:bodyDiv w:val="1"/>
      <w:marLeft w:val="0"/>
      <w:marRight w:val="0"/>
      <w:marTop w:val="0"/>
      <w:marBottom w:val="0"/>
      <w:divBdr>
        <w:top w:val="none" w:sz="0" w:space="0" w:color="auto"/>
        <w:left w:val="none" w:sz="0" w:space="0" w:color="auto"/>
        <w:bottom w:val="none" w:sz="0" w:space="0" w:color="auto"/>
        <w:right w:val="none" w:sz="0" w:space="0" w:color="auto"/>
      </w:divBdr>
    </w:div>
    <w:div w:id="353962100">
      <w:bodyDiv w:val="1"/>
      <w:marLeft w:val="0"/>
      <w:marRight w:val="0"/>
      <w:marTop w:val="0"/>
      <w:marBottom w:val="0"/>
      <w:divBdr>
        <w:top w:val="none" w:sz="0" w:space="0" w:color="auto"/>
        <w:left w:val="none" w:sz="0" w:space="0" w:color="auto"/>
        <w:bottom w:val="none" w:sz="0" w:space="0" w:color="auto"/>
        <w:right w:val="none" w:sz="0" w:space="0" w:color="auto"/>
      </w:divBdr>
    </w:div>
    <w:div w:id="354117790">
      <w:bodyDiv w:val="1"/>
      <w:marLeft w:val="0"/>
      <w:marRight w:val="0"/>
      <w:marTop w:val="0"/>
      <w:marBottom w:val="0"/>
      <w:divBdr>
        <w:top w:val="none" w:sz="0" w:space="0" w:color="auto"/>
        <w:left w:val="none" w:sz="0" w:space="0" w:color="auto"/>
        <w:bottom w:val="none" w:sz="0" w:space="0" w:color="auto"/>
        <w:right w:val="none" w:sz="0" w:space="0" w:color="auto"/>
      </w:divBdr>
    </w:div>
    <w:div w:id="354305718">
      <w:bodyDiv w:val="1"/>
      <w:marLeft w:val="0"/>
      <w:marRight w:val="0"/>
      <w:marTop w:val="0"/>
      <w:marBottom w:val="0"/>
      <w:divBdr>
        <w:top w:val="none" w:sz="0" w:space="0" w:color="auto"/>
        <w:left w:val="none" w:sz="0" w:space="0" w:color="auto"/>
        <w:bottom w:val="none" w:sz="0" w:space="0" w:color="auto"/>
        <w:right w:val="none" w:sz="0" w:space="0" w:color="auto"/>
      </w:divBdr>
    </w:div>
    <w:div w:id="354580429">
      <w:bodyDiv w:val="1"/>
      <w:marLeft w:val="0"/>
      <w:marRight w:val="0"/>
      <w:marTop w:val="0"/>
      <w:marBottom w:val="0"/>
      <w:divBdr>
        <w:top w:val="none" w:sz="0" w:space="0" w:color="auto"/>
        <w:left w:val="none" w:sz="0" w:space="0" w:color="auto"/>
        <w:bottom w:val="none" w:sz="0" w:space="0" w:color="auto"/>
        <w:right w:val="none" w:sz="0" w:space="0" w:color="auto"/>
      </w:divBdr>
    </w:div>
    <w:div w:id="354773031">
      <w:bodyDiv w:val="1"/>
      <w:marLeft w:val="0"/>
      <w:marRight w:val="0"/>
      <w:marTop w:val="0"/>
      <w:marBottom w:val="0"/>
      <w:divBdr>
        <w:top w:val="none" w:sz="0" w:space="0" w:color="auto"/>
        <w:left w:val="none" w:sz="0" w:space="0" w:color="auto"/>
        <w:bottom w:val="none" w:sz="0" w:space="0" w:color="auto"/>
        <w:right w:val="none" w:sz="0" w:space="0" w:color="auto"/>
      </w:divBdr>
    </w:div>
    <w:div w:id="354968092">
      <w:bodyDiv w:val="1"/>
      <w:marLeft w:val="0"/>
      <w:marRight w:val="0"/>
      <w:marTop w:val="0"/>
      <w:marBottom w:val="0"/>
      <w:divBdr>
        <w:top w:val="none" w:sz="0" w:space="0" w:color="auto"/>
        <w:left w:val="none" w:sz="0" w:space="0" w:color="auto"/>
        <w:bottom w:val="none" w:sz="0" w:space="0" w:color="auto"/>
        <w:right w:val="none" w:sz="0" w:space="0" w:color="auto"/>
      </w:divBdr>
    </w:div>
    <w:div w:id="355036001">
      <w:bodyDiv w:val="1"/>
      <w:marLeft w:val="0"/>
      <w:marRight w:val="0"/>
      <w:marTop w:val="0"/>
      <w:marBottom w:val="0"/>
      <w:divBdr>
        <w:top w:val="none" w:sz="0" w:space="0" w:color="auto"/>
        <w:left w:val="none" w:sz="0" w:space="0" w:color="auto"/>
        <w:bottom w:val="none" w:sz="0" w:space="0" w:color="auto"/>
        <w:right w:val="none" w:sz="0" w:space="0" w:color="auto"/>
      </w:divBdr>
    </w:div>
    <w:div w:id="355278441">
      <w:bodyDiv w:val="1"/>
      <w:marLeft w:val="0"/>
      <w:marRight w:val="0"/>
      <w:marTop w:val="0"/>
      <w:marBottom w:val="0"/>
      <w:divBdr>
        <w:top w:val="none" w:sz="0" w:space="0" w:color="auto"/>
        <w:left w:val="none" w:sz="0" w:space="0" w:color="auto"/>
        <w:bottom w:val="none" w:sz="0" w:space="0" w:color="auto"/>
        <w:right w:val="none" w:sz="0" w:space="0" w:color="auto"/>
      </w:divBdr>
    </w:div>
    <w:div w:id="355468297">
      <w:bodyDiv w:val="1"/>
      <w:marLeft w:val="0"/>
      <w:marRight w:val="0"/>
      <w:marTop w:val="0"/>
      <w:marBottom w:val="0"/>
      <w:divBdr>
        <w:top w:val="none" w:sz="0" w:space="0" w:color="auto"/>
        <w:left w:val="none" w:sz="0" w:space="0" w:color="auto"/>
        <w:bottom w:val="none" w:sz="0" w:space="0" w:color="auto"/>
        <w:right w:val="none" w:sz="0" w:space="0" w:color="auto"/>
      </w:divBdr>
    </w:div>
    <w:div w:id="355498014">
      <w:bodyDiv w:val="1"/>
      <w:marLeft w:val="0"/>
      <w:marRight w:val="0"/>
      <w:marTop w:val="0"/>
      <w:marBottom w:val="0"/>
      <w:divBdr>
        <w:top w:val="none" w:sz="0" w:space="0" w:color="auto"/>
        <w:left w:val="none" w:sz="0" w:space="0" w:color="auto"/>
        <w:bottom w:val="none" w:sz="0" w:space="0" w:color="auto"/>
        <w:right w:val="none" w:sz="0" w:space="0" w:color="auto"/>
      </w:divBdr>
    </w:div>
    <w:div w:id="355690512">
      <w:bodyDiv w:val="1"/>
      <w:marLeft w:val="0"/>
      <w:marRight w:val="0"/>
      <w:marTop w:val="0"/>
      <w:marBottom w:val="0"/>
      <w:divBdr>
        <w:top w:val="none" w:sz="0" w:space="0" w:color="auto"/>
        <w:left w:val="none" w:sz="0" w:space="0" w:color="auto"/>
        <w:bottom w:val="none" w:sz="0" w:space="0" w:color="auto"/>
        <w:right w:val="none" w:sz="0" w:space="0" w:color="auto"/>
      </w:divBdr>
    </w:div>
    <w:div w:id="355740517">
      <w:bodyDiv w:val="1"/>
      <w:marLeft w:val="0"/>
      <w:marRight w:val="0"/>
      <w:marTop w:val="0"/>
      <w:marBottom w:val="0"/>
      <w:divBdr>
        <w:top w:val="none" w:sz="0" w:space="0" w:color="auto"/>
        <w:left w:val="none" w:sz="0" w:space="0" w:color="auto"/>
        <w:bottom w:val="none" w:sz="0" w:space="0" w:color="auto"/>
        <w:right w:val="none" w:sz="0" w:space="0" w:color="auto"/>
      </w:divBdr>
    </w:div>
    <w:div w:id="355886275">
      <w:bodyDiv w:val="1"/>
      <w:marLeft w:val="0"/>
      <w:marRight w:val="0"/>
      <w:marTop w:val="0"/>
      <w:marBottom w:val="0"/>
      <w:divBdr>
        <w:top w:val="none" w:sz="0" w:space="0" w:color="auto"/>
        <w:left w:val="none" w:sz="0" w:space="0" w:color="auto"/>
        <w:bottom w:val="none" w:sz="0" w:space="0" w:color="auto"/>
        <w:right w:val="none" w:sz="0" w:space="0" w:color="auto"/>
      </w:divBdr>
    </w:div>
    <w:div w:id="356003354">
      <w:bodyDiv w:val="1"/>
      <w:marLeft w:val="0"/>
      <w:marRight w:val="0"/>
      <w:marTop w:val="0"/>
      <w:marBottom w:val="0"/>
      <w:divBdr>
        <w:top w:val="none" w:sz="0" w:space="0" w:color="auto"/>
        <w:left w:val="none" w:sz="0" w:space="0" w:color="auto"/>
        <w:bottom w:val="none" w:sz="0" w:space="0" w:color="auto"/>
        <w:right w:val="none" w:sz="0" w:space="0" w:color="auto"/>
      </w:divBdr>
    </w:div>
    <w:div w:id="356127705">
      <w:bodyDiv w:val="1"/>
      <w:marLeft w:val="0"/>
      <w:marRight w:val="0"/>
      <w:marTop w:val="0"/>
      <w:marBottom w:val="0"/>
      <w:divBdr>
        <w:top w:val="none" w:sz="0" w:space="0" w:color="auto"/>
        <w:left w:val="none" w:sz="0" w:space="0" w:color="auto"/>
        <w:bottom w:val="none" w:sz="0" w:space="0" w:color="auto"/>
        <w:right w:val="none" w:sz="0" w:space="0" w:color="auto"/>
      </w:divBdr>
    </w:div>
    <w:div w:id="356391177">
      <w:bodyDiv w:val="1"/>
      <w:marLeft w:val="0"/>
      <w:marRight w:val="0"/>
      <w:marTop w:val="0"/>
      <w:marBottom w:val="0"/>
      <w:divBdr>
        <w:top w:val="none" w:sz="0" w:space="0" w:color="auto"/>
        <w:left w:val="none" w:sz="0" w:space="0" w:color="auto"/>
        <w:bottom w:val="none" w:sz="0" w:space="0" w:color="auto"/>
        <w:right w:val="none" w:sz="0" w:space="0" w:color="auto"/>
      </w:divBdr>
    </w:div>
    <w:div w:id="356392539">
      <w:bodyDiv w:val="1"/>
      <w:marLeft w:val="0"/>
      <w:marRight w:val="0"/>
      <w:marTop w:val="0"/>
      <w:marBottom w:val="0"/>
      <w:divBdr>
        <w:top w:val="none" w:sz="0" w:space="0" w:color="auto"/>
        <w:left w:val="none" w:sz="0" w:space="0" w:color="auto"/>
        <w:bottom w:val="none" w:sz="0" w:space="0" w:color="auto"/>
        <w:right w:val="none" w:sz="0" w:space="0" w:color="auto"/>
      </w:divBdr>
    </w:div>
    <w:div w:id="356395387">
      <w:bodyDiv w:val="1"/>
      <w:marLeft w:val="0"/>
      <w:marRight w:val="0"/>
      <w:marTop w:val="0"/>
      <w:marBottom w:val="0"/>
      <w:divBdr>
        <w:top w:val="none" w:sz="0" w:space="0" w:color="auto"/>
        <w:left w:val="none" w:sz="0" w:space="0" w:color="auto"/>
        <w:bottom w:val="none" w:sz="0" w:space="0" w:color="auto"/>
        <w:right w:val="none" w:sz="0" w:space="0" w:color="auto"/>
      </w:divBdr>
    </w:div>
    <w:div w:id="356395470">
      <w:bodyDiv w:val="1"/>
      <w:marLeft w:val="0"/>
      <w:marRight w:val="0"/>
      <w:marTop w:val="0"/>
      <w:marBottom w:val="0"/>
      <w:divBdr>
        <w:top w:val="none" w:sz="0" w:space="0" w:color="auto"/>
        <w:left w:val="none" w:sz="0" w:space="0" w:color="auto"/>
        <w:bottom w:val="none" w:sz="0" w:space="0" w:color="auto"/>
        <w:right w:val="none" w:sz="0" w:space="0" w:color="auto"/>
      </w:divBdr>
    </w:div>
    <w:div w:id="356470020">
      <w:bodyDiv w:val="1"/>
      <w:marLeft w:val="0"/>
      <w:marRight w:val="0"/>
      <w:marTop w:val="0"/>
      <w:marBottom w:val="0"/>
      <w:divBdr>
        <w:top w:val="none" w:sz="0" w:space="0" w:color="auto"/>
        <w:left w:val="none" w:sz="0" w:space="0" w:color="auto"/>
        <w:bottom w:val="none" w:sz="0" w:space="0" w:color="auto"/>
        <w:right w:val="none" w:sz="0" w:space="0" w:color="auto"/>
      </w:divBdr>
    </w:div>
    <w:div w:id="356584011">
      <w:bodyDiv w:val="1"/>
      <w:marLeft w:val="0"/>
      <w:marRight w:val="0"/>
      <w:marTop w:val="0"/>
      <w:marBottom w:val="0"/>
      <w:divBdr>
        <w:top w:val="none" w:sz="0" w:space="0" w:color="auto"/>
        <w:left w:val="none" w:sz="0" w:space="0" w:color="auto"/>
        <w:bottom w:val="none" w:sz="0" w:space="0" w:color="auto"/>
        <w:right w:val="none" w:sz="0" w:space="0" w:color="auto"/>
      </w:divBdr>
    </w:div>
    <w:div w:id="356736066">
      <w:bodyDiv w:val="1"/>
      <w:marLeft w:val="0"/>
      <w:marRight w:val="0"/>
      <w:marTop w:val="0"/>
      <w:marBottom w:val="0"/>
      <w:divBdr>
        <w:top w:val="none" w:sz="0" w:space="0" w:color="auto"/>
        <w:left w:val="none" w:sz="0" w:space="0" w:color="auto"/>
        <w:bottom w:val="none" w:sz="0" w:space="0" w:color="auto"/>
        <w:right w:val="none" w:sz="0" w:space="0" w:color="auto"/>
      </w:divBdr>
    </w:div>
    <w:div w:id="356780062">
      <w:bodyDiv w:val="1"/>
      <w:marLeft w:val="0"/>
      <w:marRight w:val="0"/>
      <w:marTop w:val="0"/>
      <w:marBottom w:val="0"/>
      <w:divBdr>
        <w:top w:val="none" w:sz="0" w:space="0" w:color="auto"/>
        <w:left w:val="none" w:sz="0" w:space="0" w:color="auto"/>
        <w:bottom w:val="none" w:sz="0" w:space="0" w:color="auto"/>
        <w:right w:val="none" w:sz="0" w:space="0" w:color="auto"/>
      </w:divBdr>
    </w:div>
    <w:div w:id="357119261">
      <w:bodyDiv w:val="1"/>
      <w:marLeft w:val="0"/>
      <w:marRight w:val="0"/>
      <w:marTop w:val="0"/>
      <w:marBottom w:val="0"/>
      <w:divBdr>
        <w:top w:val="none" w:sz="0" w:space="0" w:color="auto"/>
        <w:left w:val="none" w:sz="0" w:space="0" w:color="auto"/>
        <w:bottom w:val="none" w:sz="0" w:space="0" w:color="auto"/>
        <w:right w:val="none" w:sz="0" w:space="0" w:color="auto"/>
      </w:divBdr>
    </w:div>
    <w:div w:id="357121034">
      <w:bodyDiv w:val="1"/>
      <w:marLeft w:val="0"/>
      <w:marRight w:val="0"/>
      <w:marTop w:val="0"/>
      <w:marBottom w:val="0"/>
      <w:divBdr>
        <w:top w:val="none" w:sz="0" w:space="0" w:color="auto"/>
        <w:left w:val="none" w:sz="0" w:space="0" w:color="auto"/>
        <w:bottom w:val="none" w:sz="0" w:space="0" w:color="auto"/>
        <w:right w:val="none" w:sz="0" w:space="0" w:color="auto"/>
      </w:divBdr>
    </w:div>
    <w:div w:id="357244675">
      <w:bodyDiv w:val="1"/>
      <w:marLeft w:val="0"/>
      <w:marRight w:val="0"/>
      <w:marTop w:val="0"/>
      <w:marBottom w:val="0"/>
      <w:divBdr>
        <w:top w:val="none" w:sz="0" w:space="0" w:color="auto"/>
        <w:left w:val="none" w:sz="0" w:space="0" w:color="auto"/>
        <w:bottom w:val="none" w:sz="0" w:space="0" w:color="auto"/>
        <w:right w:val="none" w:sz="0" w:space="0" w:color="auto"/>
      </w:divBdr>
    </w:div>
    <w:div w:id="357317935">
      <w:bodyDiv w:val="1"/>
      <w:marLeft w:val="0"/>
      <w:marRight w:val="0"/>
      <w:marTop w:val="0"/>
      <w:marBottom w:val="0"/>
      <w:divBdr>
        <w:top w:val="none" w:sz="0" w:space="0" w:color="auto"/>
        <w:left w:val="none" w:sz="0" w:space="0" w:color="auto"/>
        <w:bottom w:val="none" w:sz="0" w:space="0" w:color="auto"/>
        <w:right w:val="none" w:sz="0" w:space="0" w:color="auto"/>
      </w:divBdr>
    </w:div>
    <w:div w:id="357321099">
      <w:bodyDiv w:val="1"/>
      <w:marLeft w:val="0"/>
      <w:marRight w:val="0"/>
      <w:marTop w:val="0"/>
      <w:marBottom w:val="0"/>
      <w:divBdr>
        <w:top w:val="none" w:sz="0" w:space="0" w:color="auto"/>
        <w:left w:val="none" w:sz="0" w:space="0" w:color="auto"/>
        <w:bottom w:val="none" w:sz="0" w:space="0" w:color="auto"/>
        <w:right w:val="none" w:sz="0" w:space="0" w:color="auto"/>
      </w:divBdr>
    </w:div>
    <w:div w:id="357508881">
      <w:bodyDiv w:val="1"/>
      <w:marLeft w:val="0"/>
      <w:marRight w:val="0"/>
      <w:marTop w:val="0"/>
      <w:marBottom w:val="0"/>
      <w:divBdr>
        <w:top w:val="none" w:sz="0" w:space="0" w:color="auto"/>
        <w:left w:val="none" w:sz="0" w:space="0" w:color="auto"/>
        <w:bottom w:val="none" w:sz="0" w:space="0" w:color="auto"/>
        <w:right w:val="none" w:sz="0" w:space="0" w:color="auto"/>
      </w:divBdr>
    </w:div>
    <w:div w:id="357855257">
      <w:bodyDiv w:val="1"/>
      <w:marLeft w:val="0"/>
      <w:marRight w:val="0"/>
      <w:marTop w:val="0"/>
      <w:marBottom w:val="0"/>
      <w:divBdr>
        <w:top w:val="none" w:sz="0" w:space="0" w:color="auto"/>
        <w:left w:val="none" w:sz="0" w:space="0" w:color="auto"/>
        <w:bottom w:val="none" w:sz="0" w:space="0" w:color="auto"/>
        <w:right w:val="none" w:sz="0" w:space="0" w:color="auto"/>
      </w:divBdr>
    </w:div>
    <w:div w:id="358042807">
      <w:bodyDiv w:val="1"/>
      <w:marLeft w:val="0"/>
      <w:marRight w:val="0"/>
      <w:marTop w:val="0"/>
      <w:marBottom w:val="0"/>
      <w:divBdr>
        <w:top w:val="none" w:sz="0" w:space="0" w:color="auto"/>
        <w:left w:val="none" w:sz="0" w:space="0" w:color="auto"/>
        <w:bottom w:val="none" w:sz="0" w:space="0" w:color="auto"/>
        <w:right w:val="none" w:sz="0" w:space="0" w:color="auto"/>
      </w:divBdr>
    </w:div>
    <w:div w:id="358237375">
      <w:bodyDiv w:val="1"/>
      <w:marLeft w:val="0"/>
      <w:marRight w:val="0"/>
      <w:marTop w:val="0"/>
      <w:marBottom w:val="0"/>
      <w:divBdr>
        <w:top w:val="none" w:sz="0" w:space="0" w:color="auto"/>
        <w:left w:val="none" w:sz="0" w:space="0" w:color="auto"/>
        <w:bottom w:val="none" w:sz="0" w:space="0" w:color="auto"/>
        <w:right w:val="none" w:sz="0" w:space="0" w:color="auto"/>
      </w:divBdr>
    </w:div>
    <w:div w:id="358238133">
      <w:bodyDiv w:val="1"/>
      <w:marLeft w:val="0"/>
      <w:marRight w:val="0"/>
      <w:marTop w:val="0"/>
      <w:marBottom w:val="0"/>
      <w:divBdr>
        <w:top w:val="none" w:sz="0" w:space="0" w:color="auto"/>
        <w:left w:val="none" w:sz="0" w:space="0" w:color="auto"/>
        <w:bottom w:val="none" w:sz="0" w:space="0" w:color="auto"/>
        <w:right w:val="none" w:sz="0" w:space="0" w:color="auto"/>
      </w:divBdr>
    </w:div>
    <w:div w:id="358361513">
      <w:bodyDiv w:val="1"/>
      <w:marLeft w:val="0"/>
      <w:marRight w:val="0"/>
      <w:marTop w:val="0"/>
      <w:marBottom w:val="0"/>
      <w:divBdr>
        <w:top w:val="none" w:sz="0" w:space="0" w:color="auto"/>
        <w:left w:val="none" w:sz="0" w:space="0" w:color="auto"/>
        <w:bottom w:val="none" w:sz="0" w:space="0" w:color="auto"/>
        <w:right w:val="none" w:sz="0" w:space="0" w:color="auto"/>
      </w:divBdr>
    </w:div>
    <w:div w:id="358746689">
      <w:bodyDiv w:val="1"/>
      <w:marLeft w:val="0"/>
      <w:marRight w:val="0"/>
      <w:marTop w:val="0"/>
      <w:marBottom w:val="0"/>
      <w:divBdr>
        <w:top w:val="none" w:sz="0" w:space="0" w:color="auto"/>
        <w:left w:val="none" w:sz="0" w:space="0" w:color="auto"/>
        <w:bottom w:val="none" w:sz="0" w:space="0" w:color="auto"/>
        <w:right w:val="none" w:sz="0" w:space="0" w:color="auto"/>
      </w:divBdr>
    </w:div>
    <w:div w:id="358822681">
      <w:bodyDiv w:val="1"/>
      <w:marLeft w:val="0"/>
      <w:marRight w:val="0"/>
      <w:marTop w:val="0"/>
      <w:marBottom w:val="0"/>
      <w:divBdr>
        <w:top w:val="none" w:sz="0" w:space="0" w:color="auto"/>
        <w:left w:val="none" w:sz="0" w:space="0" w:color="auto"/>
        <w:bottom w:val="none" w:sz="0" w:space="0" w:color="auto"/>
        <w:right w:val="none" w:sz="0" w:space="0" w:color="auto"/>
      </w:divBdr>
    </w:div>
    <w:div w:id="359235501">
      <w:bodyDiv w:val="1"/>
      <w:marLeft w:val="0"/>
      <w:marRight w:val="0"/>
      <w:marTop w:val="0"/>
      <w:marBottom w:val="0"/>
      <w:divBdr>
        <w:top w:val="none" w:sz="0" w:space="0" w:color="auto"/>
        <w:left w:val="none" w:sz="0" w:space="0" w:color="auto"/>
        <w:bottom w:val="none" w:sz="0" w:space="0" w:color="auto"/>
        <w:right w:val="none" w:sz="0" w:space="0" w:color="auto"/>
      </w:divBdr>
    </w:div>
    <w:div w:id="359357814">
      <w:bodyDiv w:val="1"/>
      <w:marLeft w:val="0"/>
      <w:marRight w:val="0"/>
      <w:marTop w:val="0"/>
      <w:marBottom w:val="0"/>
      <w:divBdr>
        <w:top w:val="none" w:sz="0" w:space="0" w:color="auto"/>
        <w:left w:val="none" w:sz="0" w:space="0" w:color="auto"/>
        <w:bottom w:val="none" w:sz="0" w:space="0" w:color="auto"/>
        <w:right w:val="none" w:sz="0" w:space="0" w:color="auto"/>
      </w:divBdr>
    </w:div>
    <w:div w:id="359477272">
      <w:bodyDiv w:val="1"/>
      <w:marLeft w:val="0"/>
      <w:marRight w:val="0"/>
      <w:marTop w:val="0"/>
      <w:marBottom w:val="0"/>
      <w:divBdr>
        <w:top w:val="none" w:sz="0" w:space="0" w:color="auto"/>
        <w:left w:val="none" w:sz="0" w:space="0" w:color="auto"/>
        <w:bottom w:val="none" w:sz="0" w:space="0" w:color="auto"/>
        <w:right w:val="none" w:sz="0" w:space="0" w:color="auto"/>
      </w:divBdr>
    </w:div>
    <w:div w:id="359623123">
      <w:bodyDiv w:val="1"/>
      <w:marLeft w:val="0"/>
      <w:marRight w:val="0"/>
      <w:marTop w:val="0"/>
      <w:marBottom w:val="0"/>
      <w:divBdr>
        <w:top w:val="none" w:sz="0" w:space="0" w:color="auto"/>
        <w:left w:val="none" w:sz="0" w:space="0" w:color="auto"/>
        <w:bottom w:val="none" w:sz="0" w:space="0" w:color="auto"/>
        <w:right w:val="none" w:sz="0" w:space="0" w:color="auto"/>
      </w:divBdr>
    </w:div>
    <w:div w:id="359624075">
      <w:bodyDiv w:val="1"/>
      <w:marLeft w:val="0"/>
      <w:marRight w:val="0"/>
      <w:marTop w:val="0"/>
      <w:marBottom w:val="0"/>
      <w:divBdr>
        <w:top w:val="none" w:sz="0" w:space="0" w:color="auto"/>
        <w:left w:val="none" w:sz="0" w:space="0" w:color="auto"/>
        <w:bottom w:val="none" w:sz="0" w:space="0" w:color="auto"/>
        <w:right w:val="none" w:sz="0" w:space="0" w:color="auto"/>
      </w:divBdr>
    </w:div>
    <w:div w:id="359667987">
      <w:bodyDiv w:val="1"/>
      <w:marLeft w:val="0"/>
      <w:marRight w:val="0"/>
      <w:marTop w:val="0"/>
      <w:marBottom w:val="0"/>
      <w:divBdr>
        <w:top w:val="none" w:sz="0" w:space="0" w:color="auto"/>
        <w:left w:val="none" w:sz="0" w:space="0" w:color="auto"/>
        <w:bottom w:val="none" w:sz="0" w:space="0" w:color="auto"/>
        <w:right w:val="none" w:sz="0" w:space="0" w:color="auto"/>
      </w:divBdr>
    </w:div>
    <w:div w:id="359674160">
      <w:bodyDiv w:val="1"/>
      <w:marLeft w:val="0"/>
      <w:marRight w:val="0"/>
      <w:marTop w:val="0"/>
      <w:marBottom w:val="0"/>
      <w:divBdr>
        <w:top w:val="none" w:sz="0" w:space="0" w:color="auto"/>
        <w:left w:val="none" w:sz="0" w:space="0" w:color="auto"/>
        <w:bottom w:val="none" w:sz="0" w:space="0" w:color="auto"/>
        <w:right w:val="none" w:sz="0" w:space="0" w:color="auto"/>
      </w:divBdr>
    </w:div>
    <w:div w:id="360085948">
      <w:bodyDiv w:val="1"/>
      <w:marLeft w:val="0"/>
      <w:marRight w:val="0"/>
      <w:marTop w:val="0"/>
      <w:marBottom w:val="0"/>
      <w:divBdr>
        <w:top w:val="none" w:sz="0" w:space="0" w:color="auto"/>
        <w:left w:val="none" w:sz="0" w:space="0" w:color="auto"/>
        <w:bottom w:val="none" w:sz="0" w:space="0" w:color="auto"/>
        <w:right w:val="none" w:sz="0" w:space="0" w:color="auto"/>
      </w:divBdr>
    </w:div>
    <w:div w:id="360208011">
      <w:bodyDiv w:val="1"/>
      <w:marLeft w:val="0"/>
      <w:marRight w:val="0"/>
      <w:marTop w:val="0"/>
      <w:marBottom w:val="0"/>
      <w:divBdr>
        <w:top w:val="none" w:sz="0" w:space="0" w:color="auto"/>
        <w:left w:val="none" w:sz="0" w:space="0" w:color="auto"/>
        <w:bottom w:val="none" w:sz="0" w:space="0" w:color="auto"/>
        <w:right w:val="none" w:sz="0" w:space="0" w:color="auto"/>
      </w:divBdr>
    </w:div>
    <w:div w:id="360325129">
      <w:bodyDiv w:val="1"/>
      <w:marLeft w:val="0"/>
      <w:marRight w:val="0"/>
      <w:marTop w:val="0"/>
      <w:marBottom w:val="0"/>
      <w:divBdr>
        <w:top w:val="none" w:sz="0" w:space="0" w:color="auto"/>
        <w:left w:val="none" w:sz="0" w:space="0" w:color="auto"/>
        <w:bottom w:val="none" w:sz="0" w:space="0" w:color="auto"/>
        <w:right w:val="none" w:sz="0" w:space="0" w:color="auto"/>
      </w:divBdr>
    </w:div>
    <w:div w:id="360479375">
      <w:bodyDiv w:val="1"/>
      <w:marLeft w:val="0"/>
      <w:marRight w:val="0"/>
      <w:marTop w:val="0"/>
      <w:marBottom w:val="0"/>
      <w:divBdr>
        <w:top w:val="none" w:sz="0" w:space="0" w:color="auto"/>
        <w:left w:val="none" w:sz="0" w:space="0" w:color="auto"/>
        <w:bottom w:val="none" w:sz="0" w:space="0" w:color="auto"/>
        <w:right w:val="none" w:sz="0" w:space="0" w:color="auto"/>
      </w:divBdr>
    </w:div>
    <w:div w:id="360516981">
      <w:bodyDiv w:val="1"/>
      <w:marLeft w:val="0"/>
      <w:marRight w:val="0"/>
      <w:marTop w:val="0"/>
      <w:marBottom w:val="0"/>
      <w:divBdr>
        <w:top w:val="none" w:sz="0" w:space="0" w:color="auto"/>
        <w:left w:val="none" w:sz="0" w:space="0" w:color="auto"/>
        <w:bottom w:val="none" w:sz="0" w:space="0" w:color="auto"/>
        <w:right w:val="none" w:sz="0" w:space="0" w:color="auto"/>
      </w:divBdr>
    </w:div>
    <w:div w:id="360782540">
      <w:bodyDiv w:val="1"/>
      <w:marLeft w:val="0"/>
      <w:marRight w:val="0"/>
      <w:marTop w:val="0"/>
      <w:marBottom w:val="0"/>
      <w:divBdr>
        <w:top w:val="none" w:sz="0" w:space="0" w:color="auto"/>
        <w:left w:val="none" w:sz="0" w:space="0" w:color="auto"/>
        <w:bottom w:val="none" w:sz="0" w:space="0" w:color="auto"/>
        <w:right w:val="none" w:sz="0" w:space="0" w:color="auto"/>
      </w:divBdr>
    </w:div>
    <w:div w:id="360909130">
      <w:bodyDiv w:val="1"/>
      <w:marLeft w:val="0"/>
      <w:marRight w:val="0"/>
      <w:marTop w:val="0"/>
      <w:marBottom w:val="0"/>
      <w:divBdr>
        <w:top w:val="none" w:sz="0" w:space="0" w:color="auto"/>
        <w:left w:val="none" w:sz="0" w:space="0" w:color="auto"/>
        <w:bottom w:val="none" w:sz="0" w:space="0" w:color="auto"/>
        <w:right w:val="none" w:sz="0" w:space="0" w:color="auto"/>
      </w:divBdr>
    </w:div>
    <w:div w:id="360981088">
      <w:bodyDiv w:val="1"/>
      <w:marLeft w:val="0"/>
      <w:marRight w:val="0"/>
      <w:marTop w:val="0"/>
      <w:marBottom w:val="0"/>
      <w:divBdr>
        <w:top w:val="none" w:sz="0" w:space="0" w:color="auto"/>
        <w:left w:val="none" w:sz="0" w:space="0" w:color="auto"/>
        <w:bottom w:val="none" w:sz="0" w:space="0" w:color="auto"/>
        <w:right w:val="none" w:sz="0" w:space="0" w:color="auto"/>
      </w:divBdr>
    </w:div>
    <w:div w:id="360983181">
      <w:bodyDiv w:val="1"/>
      <w:marLeft w:val="0"/>
      <w:marRight w:val="0"/>
      <w:marTop w:val="0"/>
      <w:marBottom w:val="0"/>
      <w:divBdr>
        <w:top w:val="none" w:sz="0" w:space="0" w:color="auto"/>
        <w:left w:val="none" w:sz="0" w:space="0" w:color="auto"/>
        <w:bottom w:val="none" w:sz="0" w:space="0" w:color="auto"/>
        <w:right w:val="none" w:sz="0" w:space="0" w:color="auto"/>
      </w:divBdr>
    </w:div>
    <w:div w:id="361168946">
      <w:bodyDiv w:val="1"/>
      <w:marLeft w:val="0"/>
      <w:marRight w:val="0"/>
      <w:marTop w:val="0"/>
      <w:marBottom w:val="0"/>
      <w:divBdr>
        <w:top w:val="none" w:sz="0" w:space="0" w:color="auto"/>
        <w:left w:val="none" w:sz="0" w:space="0" w:color="auto"/>
        <w:bottom w:val="none" w:sz="0" w:space="0" w:color="auto"/>
        <w:right w:val="none" w:sz="0" w:space="0" w:color="auto"/>
      </w:divBdr>
    </w:div>
    <w:div w:id="361172352">
      <w:bodyDiv w:val="1"/>
      <w:marLeft w:val="0"/>
      <w:marRight w:val="0"/>
      <w:marTop w:val="0"/>
      <w:marBottom w:val="0"/>
      <w:divBdr>
        <w:top w:val="none" w:sz="0" w:space="0" w:color="auto"/>
        <w:left w:val="none" w:sz="0" w:space="0" w:color="auto"/>
        <w:bottom w:val="none" w:sz="0" w:space="0" w:color="auto"/>
        <w:right w:val="none" w:sz="0" w:space="0" w:color="auto"/>
      </w:divBdr>
    </w:div>
    <w:div w:id="361322482">
      <w:bodyDiv w:val="1"/>
      <w:marLeft w:val="0"/>
      <w:marRight w:val="0"/>
      <w:marTop w:val="0"/>
      <w:marBottom w:val="0"/>
      <w:divBdr>
        <w:top w:val="none" w:sz="0" w:space="0" w:color="auto"/>
        <w:left w:val="none" w:sz="0" w:space="0" w:color="auto"/>
        <w:bottom w:val="none" w:sz="0" w:space="0" w:color="auto"/>
        <w:right w:val="none" w:sz="0" w:space="0" w:color="auto"/>
      </w:divBdr>
    </w:div>
    <w:div w:id="361437515">
      <w:bodyDiv w:val="1"/>
      <w:marLeft w:val="0"/>
      <w:marRight w:val="0"/>
      <w:marTop w:val="0"/>
      <w:marBottom w:val="0"/>
      <w:divBdr>
        <w:top w:val="none" w:sz="0" w:space="0" w:color="auto"/>
        <w:left w:val="none" w:sz="0" w:space="0" w:color="auto"/>
        <w:bottom w:val="none" w:sz="0" w:space="0" w:color="auto"/>
        <w:right w:val="none" w:sz="0" w:space="0" w:color="auto"/>
      </w:divBdr>
    </w:div>
    <w:div w:id="361782962">
      <w:bodyDiv w:val="1"/>
      <w:marLeft w:val="0"/>
      <w:marRight w:val="0"/>
      <w:marTop w:val="0"/>
      <w:marBottom w:val="0"/>
      <w:divBdr>
        <w:top w:val="none" w:sz="0" w:space="0" w:color="auto"/>
        <w:left w:val="none" w:sz="0" w:space="0" w:color="auto"/>
        <w:bottom w:val="none" w:sz="0" w:space="0" w:color="auto"/>
        <w:right w:val="none" w:sz="0" w:space="0" w:color="auto"/>
      </w:divBdr>
    </w:div>
    <w:div w:id="361902348">
      <w:bodyDiv w:val="1"/>
      <w:marLeft w:val="0"/>
      <w:marRight w:val="0"/>
      <w:marTop w:val="0"/>
      <w:marBottom w:val="0"/>
      <w:divBdr>
        <w:top w:val="none" w:sz="0" w:space="0" w:color="auto"/>
        <w:left w:val="none" w:sz="0" w:space="0" w:color="auto"/>
        <w:bottom w:val="none" w:sz="0" w:space="0" w:color="auto"/>
        <w:right w:val="none" w:sz="0" w:space="0" w:color="auto"/>
      </w:divBdr>
    </w:div>
    <w:div w:id="361983903">
      <w:bodyDiv w:val="1"/>
      <w:marLeft w:val="0"/>
      <w:marRight w:val="0"/>
      <w:marTop w:val="0"/>
      <w:marBottom w:val="0"/>
      <w:divBdr>
        <w:top w:val="none" w:sz="0" w:space="0" w:color="auto"/>
        <w:left w:val="none" w:sz="0" w:space="0" w:color="auto"/>
        <w:bottom w:val="none" w:sz="0" w:space="0" w:color="auto"/>
        <w:right w:val="none" w:sz="0" w:space="0" w:color="auto"/>
      </w:divBdr>
    </w:div>
    <w:div w:id="361983965">
      <w:bodyDiv w:val="1"/>
      <w:marLeft w:val="0"/>
      <w:marRight w:val="0"/>
      <w:marTop w:val="0"/>
      <w:marBottom w:val="0"/>
      <w:divBdr>
        <w:top w:val="none" w:sz="0" w:space="0" w:color="auto"/>
        <w:left w:val="none" w:sz="0" w:space="0" w:color="auto"/>
        <w:bottom w:val="none" w:sz="0" w:space="0" w:color="auto"/>
        <w:right w:val="none" w:sz="0" w:space="0" w:color="auto"/>
      </w:divBdr>
    </w:div>
    <w:div w:id="362023475">
      <w:bodyDiv w:val="1"/>
      <w:marLeft w:val="0"/>
      <w:marRight w:val="0"/>
      <w:marTop w:val="0"/>
      <w:marBottom w:val="0"/>
      <w:divBdr>
        <w:top w:val="none" w:sz="0" w:space="0" w:color="auto"/>
        <w:left w:val="none" w:sz="0" w:space="0" w:color="auto"/>
        <w:bottom w:val="none" w:sz="0" w:space="0" w:color="auto"/>
        <w:right w:val="none" w:sz="0" w:space="0" w:color="auto"/>
      </w:divBdr>
    </w:div>
    <w:div w:id="362050285">
      <w:bodyDiv w:val="1"/>
      <w:marLeft w:val="0"/>
      <w:marRight w:val="0"/>
      <w:marTop w:val="0"/>
      <w:marBottom w:val="0"/>
      <w:divBdr>
        <w:top w:val="none" w:sz="0" w:space="0" w:color="auto"/>
        <w:left w:val="none" w:sz="0" w:space="0" w:color="auto"/>
        <w:bottom w:val="none" w:sz="0" w:space="0" w:color="auto"/>
        <w:right w:val="none" w:sz="0" w:space="0" w:color="auto"/>
      </w:divBdr>
    </w:div>
    <w:div w:id="362176807">
      <w:bodyDiv w:val="1"/>
      <w:marLeft w:val="0"/>
      <w:marRight w:val="0"/>
      <w:marTop w:val="0"/>
      <w:marBottom w:val="0"/>
      <w:divBdr>
        <w:top w:val="none" w:sz="0" w:space="0" w:color="auto"/>
        <w:left w:val="none" w:sz="0" w:space="0" w:color="auto"/>
        <w:bottom w:val="none" w:sz="0" w:space="0" w:color="auto"/>
        <w:right w:val="none" w:sz="0" w:space="0" w:color="auto"/>
      </w:divBdr>
    </w:div>
    <w:div w:id="362250221">
      <w:bodyDiv w:val="1"/>
      <w:marLeft w:val="0"/>
      <w:marRight w:val="0"/>
      <w:marTop w:val="0"/>
      <w:marBottom w:val="0"/>
      <w:divBdr>
        <w:top w:val="none" w:sz="0" w:space="0" w:color="auto"/>
        <w:left w:val="none" w:sz="0" w:space="0" w:color="auto"/>
        <w:bottom w:val="none" w:sz="0" w:space="0" w:color="auto"/>
        <w:right w:val="none" w:sz="0" w:space="0" w:color="auto"/>
      </w:divBdr>
    </w:div>
    <w:div w:id="362825493">
      <w:bodyDiv w:val="1"/>
      <w:marLeft w:val="0"/>
      <w:marRight w:val="0"/>
      <w:marTop w:val="0"/>
      <w:marBottom w:val="0"/>
      <w:divBdr>
        <w:top w:val="none" w:sz="0" w:space="0" w:color="auto"/>
        <w:left w:val="none" w:sz="0" w:space="0" w:color="auto"/>
        <w:bottom w:val="none" w:sz="0" w:space="0" w:color="auto"/>
        <w:right w:val="none" w:sz="0" w:space="0" w:color="auto"/>
      </w:divBdr>
    </w:div>
    <w:div w:id="362944073">
      <w:bodyDiv w:val="1"/>
      <w:marLeft w:val="0"/>
      <w:marRight w:val="0"/>
      <w:marTop w:val="0"/>
      <w:marBottom w:val="0"/>
      <w:divBdr>
        <w:top w:val="none" w:sz="0" w:space="0" w:color="auto"/>
        <w:left w:val="none" w:sz="0" w:space="0" w:color="auto"/>
        <w:bottom w:val="none" w:sz="0" w:space="0" w:color="auto"/>
        <w:right w:val="none" w:sz="0" w:space="0" w:color="auto"/>
      </w:divBdr>
    </w:div>
    <w:div w:id="363094993">
      <w:bodyDiv w:val="1"/>
      <w:marLeft w:val="0"/>
      <w:marRight w:val="0"/>
      <w:marTop w:val="0"/>
      <w:marBottom w:val="0"/>
      <w:divBdr>
        <w:top w:val="none" w:sz="0" w:space="0" w:color="auto"/>
        <w:left w:val="none" w:sz="0" w:space="0" w:color="auto"/>
        <w:bottom w:val="none" w:sz="0" w:space="0" w:color="auto"/>
        <w:right w:val="none" w:sz="0" w:space="0" w:color="auto"/>
      </w:divBdr>
    </w:div>
    <w:div w:id="363097355">
      <w:bodyDiv w:val="1"/>
      <w:marLeft w:val="0"/>
      <w:marRight w:val="0"/>
      <w:marTop w:val="0"/>
      <w:marBottom w:val="0"/>
      <w:divBdr>
        <w:top w:val="none" w:sz="0" w:space="0" w:color="auto"/>
        <w:left w:val="none" w:sz="0" w:space="0" w:color="auto"/>
        <w:bottom w:val="none" w:sz="0" w:space="0" w:color="auto"/>
        <w:right w:val="none" w:sz="0" w:space="0" w:color="auto"/>
      </w:divBdr>
    </w:div>
    <w:div w:id="363098049">
      <w:bodyDiv w:val="1"/>
      <w:marLeft w:val="0"/>
      <w:marRight w:val="0"/>
      <w:marTop w:val="0"/>
      <w:marBottom w:val="0"/>
      <w:divBdr>
        <w:top w:val="none" w:sz="0" w:space="0" w:color="auto"/>
        <w:left w:val="none" w:sz="0" w:space="0" w:color="auto"/>
        <w:bottom w:val="none" w:sz="0" w:space="0" w:color="auto"/>
        <w:right w:val="none" w:sz="0" w:space="0" w:color="auto"/>
      </w:divBdr>
    </w:div>
    <w:div w:id="363484476">
      <w:bodyDiv w:val="1"/>
      <w:marLeft w:val="0"/>
      <w:marRight w:val="0"/>
      <w:marTop w:val="0"/>
      <w:marBottom w:val="0"/>
      <w:divBdr>
        <w:top w:val="none" w:sz="0" w:space="0" w:color="auto"/>
        <w:left w:val="none" w:sz="0" w:space="0" w:color="auto"/>
        <w:bottom w:val="none" w:sz="0" w:space="0" w:color="auto"/>
        <w:right w:val="none" w:sz="0" w:space="0" w:color="auto"/>
      </w:divBdr>
    </w:div>
    <w:div w:id="363600766">
      <w:bodyDiv w:val="1"/>
      <w:marLeft w:val="0"/>
      <w:marRight w:val="0"/>
      <w:marTop w:val="0"/>
      <w:marBottom w:val="0"/>
      <w:divBdr>
        <w:top w:val="none" w:sz="0" w:space="0" w:color="auto"/>
        <w:left w:val="none" w:sz="0" w:space="0" w:color="auto"/>
        <w:bottom w:val="none" w:sz="0" w:space="0" w:color="auto"/>
        <w:right w:val="none" w:sz="0" w:space="0" w:color="auto"/>
      </w:divBdr>
    </w:div>
    <w:div w:id="363945008">
      <w:bodyDiv w:val="1"/>
      <w:marLeft w:val="0"/>
      <w:marRight w:val="0"/>
      <w:marTop w:val="0"/>
      <w:marBottom w:val="0"/>
      <w:divBdr>
        <w:top w:val="none" w:sz="0" w:space="0" w:color="auto"/>
        <w:left w:val="none" w:sz="0" w:space="0" w:color="auto"/>
        <w:bottom w:val="none" w:sz="0" w:space="0" w:color="auto"/>
        <w:right w:val="none" w:sz="0" w:space="0" w:color="auto"/>
      </w:divBdr>
    </w:div>
    <w:div w:id="364066871">
      <w:bodyDiv w:val="1"/>
      <w:marLeft w:val="0"/>
      <w:marRight w:val="0"/>
      <w:marTop w:val="0"/>
      <w:marBottom w:val="0"/>
      <w:divBdr>
        <w:top w:val="none" w:sz="0" w:space="0" w:color="auto"/>
        <w:left w:val="none" w:sz="0" w:space="0" w:color="auto"/>
        <w:bottom w:val="none" w:sz="0" w:space="0" w:color="auto"/>
        <w:right w:val="none" w:sz="0" w:space="0" w:color="auto"/>
      </w:divBdr>
    </w:div>
    <w:div w:id="364138055">
      <w:bodyDiv w:val="1"/>
      <w:marLeft w:val="0"/>
      <w:marRight w:val="0"/>
      <w:marTop w:val="0"/>
      <w:marBottom w:val="0"/>
      <w:divBdr>
        <w:top w:val="none" w:sz="0" w:space="0" w:color="auto"/>
        <w:left w:val="none" w:sz="0" w:space="0" w:color="auto"/>
        <w:bottom w:val="none" w:sz="0" w:space="0" w:color="auto"/>
        <w:right w:val="none" w:sz="0" w:space="0" w:color="auto"/>
      </w:divBdr>
    </w:div>
    <w:div w:id="364140478">
      <w:bodyDiv w:val="1"/>
      <w:marLeft w:val="0"/>
      <w:marRight w:val="0"/>
      <w:marTop w:val="0"/>
      <w:marBottom w:val="0"/>
      <w:divBdr>
        <w:top w:val="none" w:sz="0" w:space="0" w:color="auto"/>
        <w:left w:val="none" w:sz="0" w:space="0" w:color="auto"/>
        <w:bottom w:val="none" w:sz="0" w:space="0" w:color="auto"/>
        <w:right w:val="none" w:sz="0" w:space="0" w:color="auto"/>
      </w:divBdr>
    </w:div>
    <w:div w:id="364407445">
      <w:bodyDiv w:val="1"/>
      <w:marLeft w:val="0"/>
      <w:marRight w:val="0"/>
      <w:marTop w:val="0"/>
      <w:marBottom w:val="0"/>
      <w:divBdr>
        <w:top w:val="none" w:sz="0" w:space="0" w:color="auto"/>
        <w:left w:val="none" w:sz="0" w:space="0" w:color="auto"/>
        <w:bottom w:val="none" w:sz="0" w:space="0" w:color="auto"/>
        <w:right w:val="none" w:sz="0" w:space="0" w:color="auto"/>
      </w:divBdr>
    </w:div>
    <w:div w:id="364407453">
      <w:bodyDiv w:val="1"/>
      <w:marLeft w:val="0"/>
      <w:marRight w:val="0"/>
      <w:marTop w:val="0"/>
      <w:marBottom w:val="0"/>
      <w:divBdr>
        <w:top w:val="none" w:sz="0" w:space="0" w:color="auto"/>
        <w:left w:val="none" w:sz="0" w:space="0" w:color="auto"/>
        <w:bottom w:val="none" w:sz="0" w:space="0" w:color="auto"/>
        <w:right w:val="none" w:sz="0" w:space="0" w:color="auto"/>
      </w:divBdr>
    </w:div>
    <w:div w:id="364407713">
      <w:bodyDiv w:val="1"/>
      <w:marLeft w:val="0"/>
      <w:marRight w:val="0"/>
      <w:marTop w:val="0"/>
      <w:marBottom w:val="0"/>
      <w:divBdr>
        <w:top w:val="none" w:sz="0" w:space="0" w:color="auto"/>
        <w:left w:val="none" w:sz="0" w:space="0" w:color="auto"/>
        <w:bottom w:val="none" w:sz="0" w:space="0" w:color="auto"/>
        <w:right w:val="none" w:sz="0" w:space="0" w:color="auto"/>
      </w:divBdr>
    </w:div>
    <w:div w:id="364452903">
      <w:bodyDiv w:val="1"/>
      <w:marLeft w:val="0"/>
      <w:marRight w:val="0"/>
      <w:marTop w:val="0"/>
      <w:marBottom w:val="0"/>
      <w:divBdr>
        <w:top w:val="none" w:sz="0" w:space="0" w:color="auto"/>
        <w:left w:val="none" w:sz="0" w:space="0" w:color="auto"/>
        <w:bottom w:val="none" w:sz="0" w:space="0" w:color="auto"/>
        <w:right w:val="none" w:sz="0" w:space="0" w:color="auto"/>
      </w:divBdr>
    </w:div>
    <w:div w:id="364674906">
      <w:bodyDiv w:val="1"/>
      <w:marLeft w:val="0"/>
      <w:marRight w:val="0"/>
      <w:marTop w:val="0"/>
      <w:marBottom w:val="0"/>
      <w:divBdr>
        <w:top w:val="none" w:sz="0" w:space="0" w:color="auto"/>
        <w:left w:val="none" w:sz="0" w:space="0" w:color="auto"/>
        <w:bottom w:val="none" w:sz="0" w:space="0" w:color="auto"/>
        <w:right w:val="none" w:sz="0" w:space="0" w:color="auto"/>
      </w:divBdr>
    </w:div>
    <w:div w:id="364797409">
      <w:bodyDiv w:val="1"/>
      <w:marLeft w:val="0"/>
      <w:marRight w:val="0"/>
      <w:marTop w:val="0"/>
      <w:marBottom w:val="0"/>
      <w:divBdr>
        <w:top w:val="none" w:sz="0" w:space="0" w:color="auto"/>
        <w:left w:val="none" w:sz="0" w:space="0" w:color="auto"/>
        <w:bottom w:val="none" w:sz="0" w:space="0" w:color="auto"/>
        <w:right w:val="none" w:sz="0" w:space="0" w:color="auto"/>
      </w:divBdr>
    </w:div>
    <w:div w:id="364866292">
      <w:bodyDiv w:val="1"/>
      <w:marLeft w:val="0"/>
      <w:marRight w:val="0"/>
      <w:marTop w:val="0"/>
      <w:marBottom w:val="0"/>
      <w:divBdr>
        <w:top w:val="none" w:sz="0" w:space="0" w:color="auto"/>
        <w:left w:val="none" w:sz="0" w:space="0" w:color="auto"/>
        <w:bottom w:val="none" w:sz="0" w:space="0" w:color="auto"/>
        <w:right w:val="none" w:sz="0" w:space="0" w:color="auto"/>
      </w:divBdr>
    </w:div>
    <w:div w:id="364869141">
      <w:bodyDiv w:val="1"/>
      <w:marLeft w:val="0"/>
      <w:marRight w:val="0"/>
      <w:marTop w:val="0"/>
      <w:marBottom w:val="0"/>
      <w:divBdr>
        <w:top w:val="none" w:sz="0" w:space="0" w:color="auto"/>
        <w:left w:val="none" w:sz="0" w:space="0" w:color="auto"/>
        <w:bottom w:val="none" w:sz="0" w:space="0" w:color="auto"/>
        <w:right w:val="none" w:sz="0" w:space="0" w:color="auto"/>
      </w:divBdr>
    </w:div>
    <w:div w:id="364986466">
      <w:bodyDiv w:val="1"/>
      <w:marLeft w:val="0"/>
      <w:marRight w:val="0"/>
      <w:marTop w:val="0"/>
      <w:marBottom w:val="0"/>
      <w:divBdr>
        <w:top w:val="none" w:sz="0" w:space="0" w:color="auto"/>
        <w:left w:val="none" w:sz="0" w:space="0" w:color="auto"/>
        <w:bottom w:val="none" w:sz="0" w:space="0" w:color="auto"/>
        <w:right w:val="none" w:sz="0" w:space="0" w:color="auto"/>
      </w:divBdr>
    </w:div>
    <w:div w:id="364988138">
      <w:bodyDiv w:val="1"/>
      <w:marLeft w:val="0"/>
      <w:marRight w:val="0"/>
      <w:marTop w:val="0"/>
      <w:marBottom w:val="0"/>
      <w:divBdr>
        <w:top w:val="none" w:sz="0" w:space="0" w:color="auto"/>
        <w:left w:val="none" w:sz="0" w:space="0" w:color="auto"/>
        <w:bottom w:val="none" w:sz="0" w:space="0" w:color="auto"/>
        <w:right w:val="none" w:sz="0" w:space="0" w:color="auto"/>
      </w:divBdr>
    </w:div>
    <w:div w:id="365956338">
      <w:bodyDiv w:val="1"/>
      <w:marLeft w:val="0"/>
      <w:marRight w:val="0"/>
      <w:marTop w:val="0"/>
      <w:marBottom w:val="0"/>
      <w:divBdr>
        <w:top w:val="none" w:sz="0" w:space="0" w:color="auto"/>
        <w:left w:val="none" w:sz="0" w:space="0" w:color="auto"/>
        <w:bottom w:val="none" w:sz="0" w:space="0" w:color="auto"/>
        <w:right w:val="none" w:sz="0" w:space="0" w:color="auto"/>
      </w:divBdr>
    </w:div>
    <w:div w:id="366025734">
      <w:bodyDiv w:val="1"/>
      <w:marLeft w:val="0"/>
      <w:marRight w:val="0"/>
      <w:marTop w:val="0"/>
      <w:marBottom w:val="0"/>
      <w:divBdr>
        <w:top w:val="none" w:sz="0" w:space="0" w:color="auto"/>
        <w:left w:val="none" w:sz="0" w:space="0" w:color="auto"/>
        <w:bottom w:val="none" w:sz="0" w:space="0" w:color="auto"/>
        <w:right w:val="none" w:sz="0" w:space="0" w:color="auto"/>
      </w:divBdr>
    </w:div>
    <w:div w:id="366104402">
      <w:bodyDiv w:val="1"/>
      <w:marLeft w:val="0"/>
      <w:marRight w:val="0"/>
      <w:marTop w:val="0"/>
      <w:marBottom w:val="0"/>
      <w:divBdr>
        <w:top w:val="none" w:sz="0" w:space="0" w:color="auto"/>
        <w:left w:val="none" w:sz="0" w:space="0" w:color="auto"/>
        <w:bottom w:val="none" w:sz="0" w:space="0" w:color="auto"/>
        <w:right w:val="none" w:sz="0" w:space="0" w:color="auto"/>
      </w:divBdr>
    </w:div>
    <w:div w:id="366107532">
      <w:bodyDiv w:val="1"/>
      <w:marLeft w:val="0"/>
      <w:marRight w:val="0"/>
      <w:marTop w:val="0"/>
      <w:marBottom w:val="0"/>
      <w:divBdr>
        <w:top w:val="none" w:sz="0" w:space="0" w:color="auto"/>
        <w:left w:val="none" w:sz="0" w:space="0" w:color="auto"/>
        <w:bottom w:val="none" w:sz="0" w:space="0" w:color="auto"/>
        <w:right w:val="none" w:sz="0" w:space="0" w:color="auto"/>
      </w:divBdr>
    </w:div>
    <w:div w:id="366107793">
      <w:bodyDiv w:val="1"/>
      <w:marLeft w:val="0"/>
      <w:marRight w:val="0"/>
      <w:marTop w:val="0"/>
      <w:marBottom w:val="0"/>
      <w:divBdr>
        <w:top w:val="none" w:sz="0" w:space="0" w:color="auto"/>
        <w:left w:val="none" w:sz="0" w:space="0" w:color="auto"/>
        <w:bottom w:val="none" w:sz="0" w:space="0" w:color="auto"/>
        <w:right w:val="none" w:sz="0" w:space="0" w:color="auto"/>
      </w:divBdr>
    </w:div>
    <w:div w:id="366180899">
      <w:bodyDiv w:val="1"/>
      <w:marLeft w:val="0"/>
      <w:marRight w:val="0"/>
      <w:marTop w:val="0"/>
      <w:marBottom w:val="0"/>
      <w:divBdr>
        <w:top w:val="none" w:sz="0" w:space="0" w:color="auto"/>
        <w:left w:val="none" w:sz="0" w:space="0" w:color="auto"/>
        <w:bottom w:val="none" w:sz="0" w:space="0" w:color="auto"/>
        <w:right w:val="none" w:sz="0" w:space="0" w:color="auto"/>
      </w:divBdr>
    </w:div>
    <w:div w:id="366302213">
      <w:bodyDiv w:val="1"/>
      <w:marLeft w:val="0"/>
      <w:marRight w:val="0"/>
      <w:marTop w:val="0"/>
      <w:marBottom w:val="0"/>
      <w:divBdr>
        <w:top w:val="none" w:sz="0" w:space="0" w:color="auto"/>
        <w:left w:val="none" w:sz="0" w:space="0" w:color="auto"/>
        <w:bottom w:val="none" w:sz="0" w:space="0" w:color="auto"/>
        <w:right w:val="none" w:sz="0" w:space="0" w:color="auto"/>
      </w:divBdr>
    </w:div>
    <w:div w:id="366569252">
      <w:bodyDiv w:val="1"/>
      <w:marLeft w:val="0"/>
      <w:marRight w:val="0"/>
      <w:marTop w:val="0"/>
      <w:marBottom w:val="0"/>
      <w:divBdr>
        <w:top w:val="none" w:sz="0" w:space="0" w:color="auto"/>
        <w:left w:val="none" w:sz="0" w:space="0" w:color="auto"/>
        <w:bottom w:val="none" w:sz="0" w:space="0" w:color="auto"/>
        <w:right w:val="none" w:sz="0" w:space="0" w:color="auto"/>
      </w:divBdr>
    </w:div>
    <w:div w:id="366687692">
      <w:bodyDiv w:val="1"/>
      <w:marLeft w:val="0"/>
      <w:marRight w:val="0"/>
      <w:marTop w:val="0"/>
      <w:marBottom w:val="0"/>
      <w:divBdr>
        <w:top w:val="none" w:sz="0" w:space="0" w:color="auto"/>
        <w:left w:val="none" w:sz="0" w:space="0" w:color="auto"/>
        <w:bottom w:val="none" w:sz="0" w:space="0" w:color="auto"/>
        <w:right w:val="none" w:sz="0" w:space="0" w:color="auto"/>
      </w:divBdr>
    </w:div>
    <w:div w:id="367023646">
      <w:bodyDiv w:val="1"/>
      <w:marLeft w:val="0"/>
      <w:marRight w:val="0"/>
      <w:marTop w:val="0"/>
      <w:marBottom w:val="0"/>
      <w:divBdr>
        <w:top w:val="none" w:sz="0" w:space="0" w:color="auto"/>
        <w:left w:val="none" w:sz="0" w:space="0" w:color="auto"/>
        <w:bottom w:val="none" w:sz="0" w:space="0" w:color="auto"/>
        <w:right w:val="none" w:sz="0" w:space="0" w:color="auto"/>
      </w:divBdr>
    </w:div>
    <w:div w:id="367221899">
      <w:bodyDiv w:val="1"/>
      <w:marLeft w:val="0"/>
      <w:marRight w:val="0"/>
      <w:marTop w:val="0"/>
      <w:marBottom w:val="0"/>
      <w:divBdr>
        <w:top w:val="none" w:sz="0" w:space="0" w:color="auto"/>
        <w:left w:val="none" w:sz="0" w:space="0" w:color="auto"/>
        <w:bottom w:val="none" w:sz="0" w:space="0" w:color="auto"/>
        <w:right w:val="none" w:sz="0" w:space="0" w:color="auto"/>
      </w:divBdr>
    </w:div>
    <w:div w:id="367223422">
      <w:bodyDiv w:val="1"/>
      <w:marLeft w:val="0"/>
      <w:marRight w:val="0"/>
      <w:marTop w:val="0"/>
      <w:marBottom w:val="0"/>
      <w:divBdr>
        <w:top w:val="none" w:sz="0" w:space="0" w:color="auto"/>
        <w:left w:val="none" w:sz="0" w:space="0" w:color="auto"/>
        <w:bottom w:val="none" w:sz="0" w:space="0" w:color="auto"/>
        <w:right w:val="none" w:sz="0" w:space="0" w:color="auto"/>
      </w:divBdr>
    </w:div>
    <w:div w:id="367267532">
      <w:bodyDiv w:val="1"/>
      <w:marLeft w:val="0"/>
      <w:marRight w:val="0"/>
      <w:marTop w:val="0"/>
      <w:marBottom w:val="0"/>
      <w:divBdr>
        <w:top w:val="none" w:sz="0" w:space="0" w:color="auto"/>
        <w:left w:val="none" w:sz="0" w:space="0" w:color="auto"/>
        <w:bottom w:val="none" w:sz="0" w:space="0" w:color="auto"/>
        <w:right w:val="none" w:sz="0" w:space="0" w:color="auto"/>
      </w:divBdr>
    </w:div>
    <w:div w:id="367339690">
      <w:bodyDiv w:val="1"/>
      <w:marLeft w:val="0"/>
      <w:marRight w:val="0"/>
      <w:marTop w:val="0"/>
      <w:marBottom w:val="0"/>
      <w:divBdr>
        <w:top w:val="none" w:sz="0" w:space="0" w:color="auto"/>
        <w:left w:val="none" w:sz="0" w:space="0" w:color="auto"/>
        <w:bottom w:val="none" w:sz="0" w:space="0" w:color="auto"/>
        <w:right w:val="none" w:sz="0" w:space="0" w:color="auto"/>
      </w:divBdr>
    </w:div>
    <w:div w:id="367488985">
      <w:bodyDiv w:val="1"/>
      <w:marLeft w:val="0"/>
      <w:marRight w:val="0"/>
      <w:marTop w:val="0"/>
      <w:marBottom w:val="0"/>
      <w:divBdr>
        <w:top w:val="none" w:sz="0" w:space="0" w:color="auto"/>
        <w:left w:val="none" w:sz="0" w:space="0" w:color="auto"/>
        <w:bottom w:val="none" w:sz="0" w:space="0" w:color="auto"/>
        <w:right w:val="none" w:sz="0" w:space="0" w:color="auto"/>
      </w:divBdr>
    </w:div>
    <w:div w:id="367611642">
      <w:bodyDiv w:val="1"/>
      <w:marLeft w:val="0"/>
      <w:marRight w:val="0"/>
      <w:marTop w:val="0"/>
      <w:marBottom w:val="0"/>
      <w:divBdr>
        <w:top w:val="none" w:sz="0" w:space="0" w:color="auto"/>
        <w:left w:val="none" w:sz="0" w:space="0" w:color="auto"/>
        <w:bottom w:val="none" w:sz="0" w:space="0" w:color="auto"/>
        <w:right w:val="none" w:sz="0" w:space="0" w:color="auto"/>
      </w:divBdr>
    </w:div>
    <w:div w:id="367682032">
      <w:bodyDiv w:val="1"/>
      <w:marLeft w:val="0"/>
      <w:marRight w:val="0"/>
      <w:marTop w:val="0"/>
      <w:marBottom w:val="0"/>
      <w:divBdr>
        <w:top w:val="none" w:sz="0" w:space="0" w:color="auto"/>
        <w:left w:val="none" w:sz="0" w:space="0" w:color="auto"/>
        <w:bottom w:val="none" w:sz="0" w:space="0" w:color="auto"/>
        <w:right w:val="none" w:sz="0" w:space="0" w:color="auto"/>
      </w:divBdr>
    </w:div>
    <w:div w:id="367722530">
      <w:bodyDiv w:val="1"/>
      <w:marLeft w:val="0"/>
      <w:marRight w:val="0"/>
      <w:marTop w:val="0"/>
      <w:marBottom w:val="0"/>
      <w:divBdr>
        <w:top w:val="none" w:sz="0" w:space="0" w:color="auto"/>
        <w:left w:val="none" w:sz="0" w:space="0" w:color="auto"/>
        <w:bottom w:val="none" w:sz="0" w:space="0" w:color="auto"/>
        <w:right w:val="none" w:sz="0" w:space="0" w:color="auto"/>
      </w:divBdr>
    </w:div>
    <w:div w:id="367877716">
      <w:bodyDiv w:val="1"/>
      <w:marLeft w:val="0"/>
      <w:marRight w:val="0"/>
      <w:marTop w:val="0"/>
      <w:marBottom w:val="0"/>
      <w:divBdr>
        <w:top w:val="none" w:sz="0" w:space="0" w:color="auto"/>
        <w:left w:val="none" w:sz="0" w:space="0" w:color="auto"/>
        <w:bottom w:val="none" w:sz="0" w:space="0" w:color="auto"/>
        <w:right w:val="none" w:sz="0" w:space="0" w:color="auto"/>
      </w:divBdr>
    </w:div>
    <w:div w:id="367879189">
      <w:bodyDiv w:val="1"/>
      <w:marLeft w:val="0"/>
      <w:marRight w:val="0"/>
      <w:marTop w:val="0"/>
      <w:marBottom w:val="0"/>
      <w:divBdr>
        <w:top w:val="none" w:sz="0" w:space="0" w:color="auto"/>
        <w:left w:val="none" w:sz="0" w:space="0" w:color="auto"/>
        <w:bottom w:val="none" w:sz="0" w:space="0" w:color="auto"/>
        <w:right w:val="none" w:sz="0" w:space="0" w:color="auto"/>
      </w:divBdr>
    </w:div>
    <w:div w:id="367947098">
      <w:bodyDiv w:val="1"/>
      <w:marLeft w:val="0"/>
      <w:marRight w:val="0"/>
      <w:marTop w:val="0"/>
      <w:marBottom w:val="0"/>
      <w:divBdr>
        <w:top w:val="none" w:sz="0" w:space="0" w:color="auto"/>
        <w:left w:val="none" w:sz="0" w:space="0" w:color="auto"/>
        <w:bottom w:val="none" w:sz="0" w:space="0" w:color="auto"/>
        <w:right w:val="none" w:sz="0" w:space="0" w:color="auto"/>
      </w:divBdr>
    </w:div>
    <w:div w:id="368577062">
      <w:bodyDiv w:val="1"/>
      <w:marLeft w:val="0"/>
      <w:marRight w:val="0"/>
      <w:marTop w:val="0"/>
      <w:marBottom w:val="0"/>
      <w:divBdr>
        <w:top w:val="none" w:sz="0" w:space="0" w:color="auto"/>
        <w:left w:val="none" w:sz="0" w:space="0" w:color="auto"/>
        <w:bottom w:val="none" w:sz="0" w:space="0" w:color="auto"/>
        <w:right w:val="none" w:sz="0" w:space="0" w:color="auto"/>
      </w:divBdr>
    </w:div>
    <w:div w:id="368653010">
      <w:bodyDiv w:val="1"/>
      <w:marLeft w:val="0"/>
      <w:marRight w:val="0"/>
      <w:marTop w:val="0"/>
      <w:marBottom w:val="0"/>
      <w:divBdr>
        <w:top w:val="none" w:sz="0" w:space="0" w:color="auto"/>
        <w:left w:val="none" w:sz="0" w:space="0" w:color="auto"/>
        <w:bottom w:val="none" w:sz="0" w:space="0" w:color="auto"/>
        <w:right w:val="none" w:sz="0" w:space="0" w:color="auto"/>
      </w:divBdr>
    </w:div>
    <w:div w:id="369033927">
      <w:bodyDiv w:val="1"/>
      <w:marLeft w:val="0"/>
      <w:marRight w:val="0"/>
      <w:marTop w:val="0"/>
      <w:marBottom w:val="0"/>
      <w:divBdr>
        <w:top w:val="none" w:sz="0" w:space="0" w:color="auto"/>
        <w:left w:val="none" w:sz="0" w:space="0" w:color="auto"/>
        <w:bottom w:val="none" w:sz="0" w:space="0" w:color="auto"/>
        <w:right w:val="none" w:sz="0" w:space="0" w:color="auto"/>
      </w:divBdr>
    </w:div>
    <w:div w:id="369113465">
      <w:bodyDiv w:val="1"/>
      <w:marLeft w:val="0"/>
      <w:marRight w:val="0"/>
      <w:marTop w:val="0"/>
      <w:marBottom w:val="0"/>
      <w:divBdr>
        <w:top w:val="none" w:sz="0" w:space="0" w:color="auto"/>
        <w:left w:val="none" w:sz="0" w:space="0" w:color="auto"/>
        <w:bottom w:val="none" w:sz="0" w:space="0" w:color="auto"/>
        <w:right w:val="none" w:sz="0" w:space="0" w:color="auto"/>
      </w:divBdr>
    </w:div>
    <w:div w:id="369116162">
      <w:bodyDiv w:val="1"/>
      <w:marLeft w:val="0"/>
      <w:marRight w:val="0"/>
      <w:marTop w:val="0"/>
      <w:marBottom w:val="0"/>
      <w:divBdr>
        <w:top w:val="none" w:sz="0" w:space="0" w:color="auto"/>
        <w:left w:val="none" w:sz="0" w:space="0" w:color="auto"/>
        <w:bottom w:val="none" w:sz="0" w:space="0" w:color="auto"/>
        <w:right w:val="none" w:sz="0" w:space="0" w:color="auto"/>
      </w:divBdr>
    </w:div>
    <w:div w:id="369187317">
      <w:bodyDiv w:val="1"/>
      <w:marLeft w:val="0"/>
      <w:marRight w:val="0"/>
      <w:marTop w:val="0"/>
      <w:marBottom w:val="0"/>
      <w:divBdr>
        <w:top w:val="none" w:sz="0" w:space="0" w:color="auto"/>
        <w:left w:val="none" w:sz="0" w:space="0" w:color="auto"/>
        <w:bottom w:val="none" w:sz="0" w:space="0" w:color="auto"/>
        <w:right w:val="none" w:sz="0" w:space="0" w:color="auto"/>
      </w:divBdr>
    </w:div>
    <w:div w:id="369259725">
      <w:bodyDiv w:val="1"/>
      <w:marLeft w:val="0"/>
      <w:marRight w:val="0"/>
      <w:marTop w:val="0"/>
      <w:marBottom w:val="0"/>
      <w:divBdr>
        <w:top w:val="none" w:sz="0" w:space="0" w:color="auto"/>
        <w:left w:val="none" w:sz="0" w:space="0" w:color="auto"/>
        <w:bottom w:val="none" w:sz="0" w:space="0" w:color="auto"/>
        <w:right w:val="none" w:sz="0" w:space="0" w:color="auto"/>
      </w:divBdr>
    </w:div>
    <w:div w:id="369378347">
      <w:bodyDiv w:val="1"/>
      <w:marLeft w:val="0"/>
      <w:marRight w:val="0"/>
      <w:marTop w:val="0"/>
      <w:marBottom w:val="0"/>
      <w:divBdr>
        <w:top w:val="none" w:sz="0" w:space="0" w:color="auto"/>
        <w:left w:val="none" w:sz="0" w:space="0" w:color="auto"/>
        <w:bottom w:val="none" w:sz="0" w:space="0" w:color="auto"/>
        <w:right w:val="none" w:sz="0" w:space="0" w:color="auto"/>
      </w:divBdr>
    </w:div>
    <w:div w:id="369384107">
      <w:bodyDiv w:val="1"/>
      <w:marLeft w:val="0"/>
      <w:marRight w:val="0"/>
      <w:marTop w:val="0"/>
      <w:marBottom w:val="0"/>
      <w:divBdr>
        <w:top w:val="none" w:sz="0" w:space="0" w:color="auto"/>
        <w:left w:val="none" w:sz="0" w:space="0" w:color="auto"/>
        <w:bottom w:val="none" w:sz="0" w:space="0" w:color="auto"/>
        <w:right w:val="none" w:sz="0" w:space="0" w:color="auto"/>
      </w:divBdr>
    </w:div>
    <w:div w:id="369458930">
      <w:bodyDiv w:val="1"/>
      <w:marLeft w:val="0"/>
      <w:marRight w:val="0"/>
      <w:marTop w:val="0"/>
      <w:marBottom w:val="0"/>
      <w:divBdr>
        <w:top w:val="none" w:sz="0" w:space="0" w:color="auto"/>
        <w:left w:val="none" w:sz="0" w:space="0" w:color="auto"/>
        <w:bottom w:val="none" w:sz="0" w:space="0" w:color="auto"/>
        <w:right w:val="none" w:sz="0" w:space="0" w:color="auto"/>
      </w:divBdr>
    </w:div>
    <w:div w:id="369576747">
      <w:bodyDiv w:val="1"/>
      <w:marLeft w:val="0"/>
      <w:marRight w:val="0"/>
      <w:marTop w:val="0"/>
      <w:marBottom w:val="0"/>
      <w:divBdr>
        <w:top w:val="none" w:sz="0" w:space="0" w:color="auto"/>
        <w:left w:val="none" w:sz="0" w:space="0" w:color="auto"/>
        <w:bottom w:val="none" w:sz="0" w:space="0" w:color="auto"/>
        <w:right w:val="none" w:sz="0" w:space="0" w:color="auto"/>
      </w:divBdr>
    </w:div>
    <w:div w:id="369577279">
      <w:bodyDiv w:val="1"/>
      <w:marLeft w:val="0"/>
      <w:marRight w:val="0"/>
      <w:marTop w:val="0"/>
      <w:marBottom w:val="0"/>
      <w:divBdr>
        <w:top w:val="none" w:sz="0" w:space="0" w:color="auto"/>
        <w:left w:val="none" w:sz="0" w:space="0" w:color="auto"/>
        <w:bottom w:val="none" w:sz="0" w:space="0" w:color="auto"/>
        <w:right w:val="none" w:sz="0" w:space="0" w:color="auto"/>
      </w:divBdr>
    </w:div>
    <w:div w:id="369690117">
      <w:bodyDiv w:val="1"/>
      <w:marLeft w:val="0"/>
      <w:marRight w:val="0"/>
      <w:marTop w:val="0"/>
      <w:marBottom w:val="0"/>
      <w:divBdr>
        <w:top w:val="none" w:sz="0" w:space="0" w:color="auto"/>
        <w:left w:val="none" w:sz="0" w:space="0" w:color="auto"/>
        <w:bottom w:val="none" w:sz="0" w:space="0" w:color="auto"/>
        <w:right w:val="none" w:sz="0" w:space="0" w:color="auto"/>
      </w:divBdr>
    </w:div>
    <w:div w:id="369690896">
      <w:bodyDiv w:val="1"/>
      <w:marLeft w:val="0"/>
      <w:marRight w:val="0"/>
      <w:marTop w:val="0"/>
      <w:marBottom w:val="0"/>
      <w:divBdr>
        <w:top w:val="none" w:sz="0" w:space="0" w:color="auto"/>
        <w:left w:val="none" w:sz="0" w:space="0" w:color="auto"/>
        <w:bottom w:val="none" w:sz="0" w:space="0" w:color="auto"/>
        <w:right w:val="none" w:sz="0" w:space="0" w:color="auto"/>
      </w:divBdr>
    </w:div>
    <w:div w:id="370151943">
      <w:bodyDiv w:val="1"/>
      <w:marLeft w:val="0"/>
      <w:marRight w:val="0"/>
      <w:marTop w:val="0"/>
      <w:marBottom w:val="0"/>
      <w:divBdr>
        <w:top w:val="none" w:sz="0" w:space="0" w:color="auto"/>
        <w:left w:val="none" w:sz="0" w:space="0" w:color="auto"/>
        <w:bottom w:val="none" w:sz="0" w:space="0" w:color="auto"/>
        <w:right w:val="none" w:sz="0" w:space="0" w:color="auto"/>
      </w:divBdr>
    </w:div>
    <w:div w:id="370307913">
      <w:bodyDiv w:val="1"/>
      <w:marLeft w:val="0"/>
      <w:marRight w:val="0"/>
      <w:marTop w:val="0"/>
      <w:marBottom w:val="0"/>
      <w:divBdr>
        <w:top w:val="none" w:sz="0" w:space="0" w:color="auto"/>
        <w:left w:val="none" w:sz="0" w:space="0" w:color="auto"/>
        <w:bottom w:val="none" w:sz="0" w:space="0" w:color="auto"/>
        <w:right w:val="none" w:sz="0" w:space="0" w:color="auto"/>
      </w:divBdr>
    </w:div>
    <w:div w:id="370345616">
      <w:bodyDiv w:val="1"/>
      <w:marLeft w:val="0"/>
      <w:marRight w:val="0"/>
      <w:marTop w:val="0"/>
      <w:marBottom w:val="0"/>
      <w:divBdr>
        <w:top w:val="none" w:sz="0" w:space="0" w:color="auto"/>
        <w:left w:val="none" w:sz="0" w:space="0" w:color="auto"/>
        <w:bottom w:val="none" w:sz="0" w:space="0" w:color="auto"/>
        <w:right w:val="none" w:sz="0" w:space="0" w:color="auto"/>
      </w:divBdr>
    </w:div>
    <w:div w:id="370812719">
      <w:bodyDiv w:val="1"/>
      <w:marLeft w:val="0"/>
      <w:marRight w:val="0"/>
      <w:marTop w:val="0"/>
      <w:marBottom w:val="0"/>
      <w:divBdr>
        <w:top w:val="none" w:sz="0" w:space="0" w:color="auto"/>
        <w:left w:val="none" w:sz="0" w:space="0" w:color="auto"/>
        <w:bottom w:val="none" w:sz="0" w:space="0" w:color="auto"/>
        <w:right w:val="none" w:sz="0" w:space="0" w:color="auto"/>
      </w:divBdr>
    </w:div>
    <w:div w:id="370961066">
      <w:bodyDiv w:val="1"/>
      <w:marLeft w:val="0"/>
      <w:marRight w:val="0"/>
      <w:marTop w:val="0"/>
      <w:marBottom w:val="0"/>
      <w:divBdr>
        <w:top w:val="none" w:sz="0" w:space="0" w:color="auto"/>
        <w:left w:val="none" w:sz="0" w:space="0" w:color="auto"/>
        <w:bottom w:val="none" w:sz="0" w:space="0" w:color="auto"/>
        <w:right w:val="none" w:sz="0" w:space="0" w:color="auto"/>
      </w:divBdr>
    </w:div>
    <w:div w:id="371224473">
      <w:bodyDiv w:val="1"/>
      <w:marLeft w:val="0"/>
      <w:marRight w:val="0"/>
      <w:marTop w:val="0"/>
      <w:marBottom w:val="0"/>
      <w:divBdr>
        <w:top w:val="none" w:sz="0" w:space="0" w:color="auto"/>
        <w:left w:val="none" w:sz="0" w:space="0" w:color="auto"/>
        <w:bottom w:val="none" w:sz="0" w:space="0" w:color="auto"/>
        <w:right w:val="none" w:sz="0" w:space="0" w:color="auto"/>
      </w:divBdr>
    </w:div>
    <w:div w:id="371267185">
      <w:bodyDiv w:val="1"/>
      <w:marLeft w:val="0"/>
      <w:marRight w:val="0"/>
      <w:marTop w:val="0"/>
      <w:marBottom w:val="0"/>
      <w:divBdr>
        <w:top w:val="none" w:sz="0" w:space="0" w:color="auto"/>
        <w:left w:val="none" w:sz="0" w:space="0" w:color="auto"/>
        <w:bottom w:val="none" w:sz="0" w:space="0" w:color="auto"/>
        <w:right w:val="none" w:sz="0" w:space="0" w:color="auto"/>
      </w:divBdr>
    </w:div>
    <w:div w:id="371346371">
      <w:bodyDiv w:val="1"/>
      <w:marLeft w:val="0"/>
      <w:marRight w:val="0"/>
      <w:marTop w:val="0"/>
      <w:marBottom w:val="0"/>
      <w:divBdr>
        <w:top w:val="none" w:sz="0" w:space="0" w:color="auto"/>
        <w:left w:val="none" w:sz="0" w:space="0" w:color="auto"/>
        <w:bottom w:val="none" w:sz="0" w:space="0" w:color="auto"/>
        <w:right w:val="none" w:sz="0" w:space="0" w:color="auto"/>
      </w:divBdr>
    </w:div>
    <w:div w:id="371998184">
      <w:bodyDiv w:val="1"/>
      <w:marLeft w:val="0"/>
      <w:marRight w:val="0"/>
      <w:marTop w:val="0"/>
      <w:marBottom w:val="0"/>
      <w:divBdr>
        <w:top w:val="none" w:sz="0" w:space="0" w:color="auto"/>
        <w:left w:val="none" w:sz="0" w:space="0" w:color="auto"/>
        <w:bottom w:val="none" w:sz="0" w:space="0" w:color="auto"/>
        <w:right w:val="none" w:sz="0" w:space="0" w:color="auto"/>
      </w:divBdr>
    </w:div>
    <w:div w:id="372190002">
      <w:bodyDiv w:val="1"/>
      <w:marLeft w:val="0"/>
      <w:marRight w:val="0"/>
      <w:marTop w:val="0"/>
      <w:marBottom w:val="0"/>
      <w:divBdr>
        <w:top w:val="none" w:sz="0" w:space="0" w:color="auto"/>
        <w:left w:val="none" w:sz="0" w:space="0" w:color="auto"/>
        <w:bottom w:val="none" w:sz="0" w:space="0" w:color="auto"/>
        <w:right w:val="none" w:sz="0" w:space="0" w:color="auto"/>
      </w:divBdr>
    </w:div>
    <w:div w:id="372190250">
      <w:bodyDiv w:val="1"/>
      <w:marLeft w:val="0"/>
      <w:marRight w:val="0"/>
      <w:marTop w:val="0"/>
      <w:marBottom w:val="0"/>
      <w:divBdr>
        <w:top w:val="none" w:sz="0" w:space="0" w:color="auto"/>
        <w:left w:val="none" w:sz="0" w:space="0" w:color="auto"/>
        <w:bottom w:val="none" w:sz="0" w:space="0" w:color="auto"/>
        <w:right w:val="none" w:sz="0" w:space="0" w:color="auto"/>
      </w:divBdr>
    </w:div>
    <w:div w:id="372269825">
      <w:bodyDiv w:val="1"/>
      <w:marLeft w:val="0"/>
      <w:marRight w:val="0"/>
      <w:marTop w:val="0"/>
      <w:marBottom w:val="0"/>
      <w:divBdr>
        <w:top w:val="none" w:sz="0" w:space="0" w:color="auto"/>
        <w:left w:val="none" w:sz="0" w:space="0" w:color="auto"/>
        <w:bottom w:val="none" w:sz="0" w:space="0" w:color="auto"/>
        <w:right w:val="none" w:sz="0" w:space="0" w:color="auto"/>
      </w:divBdr>
    </w:div>
    <w:div w:id="372273306">
      <w:bodyDiv w:val="1"/>
      <w:marLeft w:val="0"/>
      <w:marRight w:val="0"/>
      <w:marTop w:val="0"/>
      <w:marBottom w:val="0"/>
      <w:divBdr>
        <w:top w:val="none" w:sz="0" w:space="0" w:color="auto"/>
        <w:left w:val="none" w:sz="0" w:space="0" w:color="auto"/>
        <w:bottom w:val="none" w:sz="0" w:space="0" w:color="auto"/>
        <w:right w:val="none" w:sz="0" w:space="0" w:color="auto"/>
      </w:divBdr>
    </w:div>
    <w:div w:id="372317585">
      <w:bodyDiv w:val="1"/>
      <w:marLeft w:val="0"/>
      <w:marRight w:val="0"/>
      <w:marTop w:val="0"/>
      <w:marBottom w:val="0"/>
      <w:divBdr>
        <w:top w:val="none" w:sz="0" w:space="0" w:color="auto"/>
        <w:left w:val="none" w:sz="0" w:space="0" w:color="auto"/>
        <w:bottom w:val="none" w:sz="0" w:space="0" w:color="auto"/>
        <w:right w:val="none" w:sz="0" w:space="0" w:color="auto"/>
      </w:divBdr>
    </w:div>
    <w:div w:id="372340798">
      <w:bodyDiv w:val="1"/>
      <w:marLeft w:val="0"/>
      <w:marRight w:val="0"/>
      <w:marTop w:val="0"/>
      <w:marBottom w:val="0"/>
      <w:divBdr>
        <w:top w:val="none" w:sz="0" w:space="0" w:color="auto"/>
        <w:left w:val="none" w:sz="0" w:space="0" w:color="auto"/>
        <w:bottom w:val="none" w:sz="0" w:space="0" w:color="auto"/>
        <w:right w:val="none" w:sz="0" w:space="0" w:color="auto"/>
      </w:divBdr>
    </w:div>
    <w:div w:id="372385952">
      <w:bodyDiv w:val="1"/>
      <w:marLeft w:val="0"/>
      <w:marRight w:val="0"/>
      <w:marTop w:val="0"/>
      <w:marBottom w:val="0"/>
      <w:divBdr>
        <w:top w:val="none" w:sz="0" w:space="0" w:color="auto"/>
        <w:left w:val="none" w:sz="0" w:space="0" w:color="auto"/>
        <w:bottom w:val="none" w:sz="0" w:space="0" w:color="auto"/>
        <w:right w:val="none" w:sz="0" w:space="0" w:color="auto"/>
      </w:divBdr>
    </w:div>
    <w:div w:id="372386456">
      <w:bodyDiv w:val="1"/>
      <w:marLeft w:val="0"/>
      <w:marRight w:val="0"/>
      <w:marTop w:val="0"/>
      <w:marBottom w:val="0"/>
      <w:divBdr>
        <w:top w:val="none" w:sz="0" w:space="0" w:color="auto"/>
        <w:left w:val="none" w:sz="0" w:space="0" w:color="auto"/>
        <w:bottom w:val="none" w:sz="0" w:space="0" w:color="auto"/>
        <w:right w:val="none" w:sz="0" w:space="0" w:color="auto"/>
      </w:divBdr>
    </w:div>
    <w:div w:id="372463576">
      <w:bodyDiv w:val="1"/>
      <w:marLeft w:val="0"/>
      <w:marRight w:val="0"/>
      <w:marTop w:val="0"/>
      <w:marBottom w:val="0"/>
      <w:divBdr>
        <w:top w:val="none" w:sz="0" w:space="0" w:color="auto"/>
        <w:left w:val="none" w:sz="0" w:space="0" w:color="auto"/>
        <w:bottom w:val="none" w:sz="0" w:space="0" w:color="auto"/>
        <w:right w:val="none" w:sz="0" w:space="0" w:color="auto"/>
      </w:divBdr>
    </w:div>
    <w:div w:id="372582307">
      <w:bodyDiv w:val="1"/>
      <w:marLeft w:val="0"/>
      <w:marRight w:val="0"/>
      <w:marTop w:val="0"/>
      <w:marBottom w:val="0"/>
      <w:divBdr>
        <w:top w:val="none" w:sz="0" w:space="0" w:color="auto"/>
        <w:left w:val="none" w:sz="0" w:space="0" w:color="auto"/>
        <w:bottom w:val="none" w:sz="0" w:space="0" w:color="auto"/>
        <w:right w:val="none" w:sz="0" w:space="0" w:color="auto"/>
      </w:divBdr>
    </w:div>
    <w:div w:id="372972136">
      <w:bodyDiv w:val="1"/>
      <w:marLeft w:val="0"/>
      <w:marRight w:val="0"/>
      <w:marTop w:val="0"/>
      <w:marBottom w:val="0"/>
      <w:divBdr>
        <w:top w:val="none" w:sz="0" w:space="0" w:color="auto"/>
        <w:left w:val="none" w:sz="0" w:space="0" w:color="auto"/>
        <w:bottom w:val="none" w:sz="0" w:space="0" w:color="auto"/>
        <w:right w:val="none" w:sz="0" w:space="0" w:color="auto"/>
      </w:divBdr>
    </w:div>
    <w:div w:id="373041012">
      <w:bodyDiv w:val="1"/>
      <w:marLeft w:val="0"/>
      <w:marRight w:val="0"/>
      <w:marTop w:val="0"/>
      <w:marBottom w:val="0"/>
      <w:divBdr>
        <w:top w:val="none" w:sz="0" w:space="0" w:color="auto"/>
        <w:left w:val="none" w:sz="0" w:space="0" w:color="auto"/>
        <w:bottom w:val="none" w:sz="0" w:space="0" w:color="auto"/>
        <w:right w:val="none" w:sz="0" w:space="0" w:color="auto"/>
      </w:divBdr>
    </w:div>
    <w:div w:id="373116470">
      <w:bodyDiv w:val="1"/>
      <w:marLeft w:val="0"/>
      <w:marRight w:val="0"/>
      <w:marTop w:val="0"/>
      <w:marBottom w:val="0"/>
      <w:divBdr>
        <w:top w:val="none" w:sz="0" w:space="0" w:color="auto"/>
        <w:left w:val="none" w:sz="0" w:space="0" w:color="auto"/>
        <w:bottom w:val="none" w:sz="0" w:space="0" w:color="auto"/>
        <w:right w:val="none" w:sz="0" w:space="0" w:color="auto"/>
      </w:divBdr>
    </w:div>
    <w:div w:id="373239132">
      <w:bodyDiv w:val="1"/>
      <w:marLeft w:val="0"/>
      <w:marRight w:val="0"/>
      <w:marTop w:val="0"/>
      <w:marBottom w:val="0"/>
      <w:divBdr>
        <w:top w:val="none" w:sz="0" w:space="0" w:color="auto"/>
        <w:left w:val="none" w:sz="0" w:space="0" w:color="auto"/>
        <w:bottom w:val="none" w:sz="0" w:space="0" w:color="auto"/>
        <w:right w:val="none" w:sz="0" w:space="0" w:color="auto"/>
      </w:divBdr>
    </w:div>
    <w:div w:id="373241484">
      <w:bodyDiv w:val="1"/>
      <w:marLeft w:val="0"/>
      <w:marRight w:val="0"/>
      <w:marTop w:val="0"/>
      <w:marBottom w:val="0"/>
      <w:divBdr>
        <w:top w:val="none" w:sz="0" w:space="0" w:color="auto"/>
        <w:left w:val="none" w:sz="0" w:space="0" w:color="auto"/>
        <w:bottom w:val="none" w:sz="0" w:space="0" w:color="auto"/>
        <w:right w:val="none" w:sz="0" w:space="0" w:color="auto"/>
      </w:divBdr>
    </w:div>
    <w:div w:id="373502477">
      <w:bodyDiv w:val="1"/>
      <w:marLeft w:val="0"/>
      <w:marRight w:val="0"/>
      <w:marTop w:val="0"/>
      <w:marBottom w:val="0"/>
      <w:divBdr>
        <w:top w:val="none" w:sz="0" w:space="0" w:color="auto"/>
        <w:left w:val="none" w:sz="0" w:space="0" w:color="auto"/>
        <w:bottom w:val="none" w:sz="0" w:space="0" w:color="auto"/>
        <w:right w:val="none" w:sz="0" w:space="0" w:color="auto"/>
      </w:divBdr>
    </w:div>
    <w:div w:id="373849026">
      <w:bodyDiv w:val="1"/>
      <w:marLeft w:val="0"/>
      <w:marRight w:val="0"/>
      <w:marTop w:val="0"/>
      <w:marBottom w:val="0"/>
      <w:divBdr>
        <w:top w:val="none" w:sz="0" w:space="0" w:color="auto"/>
        <w:left w:val="none" w:sz="0" w:space="0" w:color="auto"/>
        <w:bottom w:val="none" w:sz="0" w:space="0" w:color="auto"/>
        <w:right w:val="none" w:sz="0" w:space="0" w:color="auto"/>
      </w:divBdr>
    </w:div>
    <w:div w:id="374239995">
      <w:bodyDiv w:val="1"/>
      <w:marLeft w:val="0"/>
      <w:marRight w:val="0"/>
      <w:marTop w:val="0"/>
      <w:marBottom w:val="0"/>
      <w:divBdr>
        <w:top w:val="none" w:sz="0" w:space="0" w:color="auto"/>
        <w:left w:val="none" w:sz="0" w:space="0" w:color="auto"/>
        <w:bottom w:val="none" w:sz="0" w:space="0" w:color="auto"/>
        <w:right w:val="none" w:sz="0" w:space="0" w:color="auto"/>
      </w:divBdr>
    </w:div>
    <w:div w:id="374281983">
      <w:bodyDiv w:val="1"/>
      <w:marLeft w:val="0"/>
      <w:marRight w:val="0"/>
      <w:marTop w:val="0"/>
      <w:marBottom w:val="0"/>
      <w:divBdr>
        <w:top w:val="none" w:sz="0" w:space="0" w:color="auto"/>
        <w:left w:val="none" w:sz="0" w:space="0" w:color="auto"/>
        <w:bottom w:val="none" w:sz="0" w:space="0" w:color="auto"/>
        <w:right w:val="none" w:sz="0" w:space="0" w:color="auto"/>
      </w:divBdr>
      <w:divsChild>
        <w:div w:id="1296637719">
          <w:marLeft w:val="480"/>
          <w:marRight w:val="0"/>
          <w:marTop w:val="0"/>
          <w:marBottom w:val="0"/>
          <w:divBdr>
            <w:top w:val="none" w:sz="0" w:space="0" w:color="auto"/>
            <w:left w:val="none" w:sz="0" w:space="0" w:color="auto"/>
            <w:bottom w:val="none" w:sz="0" w:space="0" w:color="auto"/>
            <w:right w:val="none" w:sz="0" w:space="0" w:color="auto"/>
          </w:divBdr>
        </w:div>
        <w:div w:id="1063717589">
          <w:marLeft w:val="480"/>
          <w:marRight w:val="0"/>
          <w:marTop w:val="0"/>
          <w:marBottom w:val="0"/>
          <w:divBdr>
            <w:top w:val="none" w:sz="0" w:space="0" w:color="auto"/>
            <w:left w:val="none" w:sz="0" w:space="0" w:color="auto"/>
            <w:bottom w:val="none" w:sz="0" w:space="0" w:color="auto"/>
            <w:right w:val="none" w:sz="0" w:space="0" w:color="auto"/>
          </w:divBdr>
        </w:div>
        <w:div w:id="468716577">
          <w:marLeft w:val="480"/>
          <w:marRight w:val="0"/>
          <w:marTop w:val="0"/>
          <w:marBottom w:val="0"/>
          <w:divBdr>
            <w:top w:val="none" w:sz="0" w:space="0" w:color="auto"/>
            <w:left w:val="none" w:sz="0" w:space="0" w:color="auto"/>
            <w:bottom w:val="none" w:sz="0" w:space="0" w:color="auto"/>
            <w:right w:val="none" w:sz="0" w:space="0" w:color="auto"/>
          </w:divBdr>
        </w:div>
        <w:div w:id="1306087136">
          <w:marLeft w:val="480"/>
          <w:marRight w:val="0"/>
          <w:marTop w:val="0"/>
          <w:marBottom w:val="0"/>
          <w:divBdr>
            <w:top w:val="none" w:sz="0" w:space="0" w:color="auto"/>
            <w:left w:val="none" w:sz="0" w:space="0" w:color="auto"/>
            <w:bottom w:val="none" w:sz="0" w:space="0" w:color="auto"/>
            <w:right w:val="none" w:sz="0" w:space="0" w:color="auto"/>
          </w:divBdr>
        </w:div>
        <w:div w:id="338047431">
          <w:marLeft w:val="480"/>
          <w:marRight w:val="0"/>
          <w:marTop w:val="0"/>
          <w:marBottom w:val="0"/>
          <w:divBdr>
            <w:top w:val="none" w:sz="0" w:space="0" w:color="auto"/>
            <w:left w:val="none" w:sz="0" w:space="0" w:color="auto"/>
            <w:bottom w:val="none" w:sz="0" w:space="0" w:color="auto"/>
            <w:right w:val="none" w:sz="0" w:space="0" w:color="auto"/>
          </w:divBdr>
        </w:div>
        <w:div w:id="763843965">
          <w:marLeft w:val="480"/>
          <w:marRight w:val="0"/>
          <w:marTop w:val="0"/>
          <w:marBottom w:val="0"/>
          <w:divBdr>
            <w:top w:val="none" w:sz="0" w:space="0" w:color="auto"/>
            <w:left w:val="none" w:sz="0" w:space="0" w:color="auto"/>
            <w:bottom w:val="none" w:sz="0" w:space="0" w:color="auto"/>
            <w:right w:val="none" w:sz="0" w:space="0" w:color="auto"/>
          </w:divBdr>
        </w:div>
        <w:div w:id="931163378">
          <w:marLeft w:val="480"/>
          <w:marRight w:val="0"/>
          <w:marTop w:val="0"/>
          <w:marBottom w:val="0"/>
          <w:divBdr>
            <w:top w:val="none" w:sz="0" w:space="0" w:color="auto"/>
            <w:left w:val="none" w:sz="0" w:space="0" w:color="auto"/>
            <w:bottom w:val="none" w:sz="0" w:space="0" w:color="auto"/>
            <w:right w:val="none" w:sz="0" w:space="0" w:color="auto"/>
          </w:divBdr>
        </w:div>
        <w:div w:id="716583426">
          <w:marLeft w:val="480"/>
          <w:marRight w:val="0"/>
          <w:marTop w:val="0"/>
          <w:marBottom w:val="0"/>
          <w:divBdr>
            <w:top w:val="none" w:sz="0" w:space="0" w:color="auto"/>
            <w:left w:val="none" w:sz="0" w:space="0" w:color="auto"/>
            <w:bottom w:val="none" w:sz="0" w:space="0" w:color="auto"/>
            <w:right w:val="none" w:sz="0" w:space="0" w:color="auto"/>
          </w:divBdr>
        </w:div>
        <w:div w:id="352077208">
          <w:marLeft w:val="480"/>
          <w:marRight w:val="0"/>
          <w:marTop w:val="0"/>
          <w:marBottom w:val="0"/>
          <w:divBdr>
            <w:top w:val="none" w:sz="0" w:space="0" w:color="auto"/>
            <w:left w:val="none" w:sz="0" w:space="0" w:color="auto"/>
            <w:bottom w:val="none" w:sz="0" w:space="0" w:color="auto"/>
            <w:right w:val="none" w:sz="0" w:space="0" w:color="auto"/>
          </w:divBdr>
        </w:div>
        <w:div w:id="2011832098">
          <w:marLeft w:val="480"/>
          <w:marRight w:val="0"/>
          <w:marTop w:val="0"/>
          <w:marBottom w:val="0"/>
          <w:divBdr>
            <w:top w:val="none" w:sz="0" w:space="0" w:color="auto"/>
            <w:left w:val="none" w:sz="0" w:space="0" w:color="auto"/>
            <w:bottom w:val="none" w:sz="0" w:space="0" w:color="auto"/>
            <w:right w:val="none" w:sz="0" w:space="0" w:color="auto"/>
          </w:divBdr>
        </w:div>
        <w:div w:id="1829785199">
          <w:marLeft w:val="480"/>
          <w:marRight w:val="0"/>
          <w:marTop w:val="0"/>
          <w:marBottom w:val="0"/>
          <w:divBdr>
            <w:top w:val="none" w:sz="0" w:space="0" w:color="auto"/>
            <w:left w:val="none" w:sz="0" w:space="0" w:color="auto"/>
            <w:bottom w:val="none" w:sz="0" w:space="0" w:color="auto"/>
            <w:right w:val="none" w:sz="0" w:space="0" w:color="auto"/>
          </w:divBdr>
        </w:div>
        <w:div w:id="712735701">
          <w:marLeft w:val="480"/>
          <w:marRight w:val="0"/>
          <w:marTop w:val="0"/>
          <w:marBottom w:val="0"/>
          <w:divBdr>
            <w:top w:val="none" w:sz="0" w:space="0" w:color="auto"/>
            <w:left w:val="none" w:sz="0" w:space="0" w:color="auto"/>
            <w:bottom w:val="none" w:sz="0" w:space="0" w:color="auto"/>
            <w:right w:val="none" w:sz="0" w:space="0" w:color="auto"/>
          </w:divBdr>
        </w:div>
        <w:div w:id="1016495554">
          <w:marLeft w:val="480"/>
          <w:marRight w:val="0"/>
          <w:marTop w:val="0"/>
          <w:marBottom w:val="0"/>
          <w:divBdr>
            <w:top w:val="none" w:sz="0" w:space="0" w:color="auto"/>
            <w:left w:val="none" w:sz="0" w:space="0" w:color="auto"/>
            <w:bottom w:val="none" w:sz="0" w:space="0" w:color="auto"/>
            <w:right w:val="none" w:sz="0" w:space="0" w:color="auto"/>
          </w:divBdr>
        </w:div>
        <w:div w:id="423189610">
          <w:marLeft w:val="480"/>
          <w:marRight w:val="0"/>
          <w:marTop w:val="0"/>
          <w:marBottom w:val="0"/>
          <w:divBdr>
            <w:top w:val="none" w:sz="0" w:space="0" w:color="auto"/>
            <w:left w:val="none" w:sz="0" w:space="0" w:color="auto"/>
            <w:bottom w:val="none" w:sz="0" w:space="0" w:color="auto"/>
            <w:right w:val="none" w:sz="0" w:space="0" w:color="auto"/>
          </w:divBdr>
        </w:div>
        <w:div w:id="1794669526">
          <w:marLeft w:val="480"/>
          <w:marRight w:val="0"/>
          <w:marTop w:val="0"/>
          <w:marBottom w:val="0"/>
          <w:divBdr>
            <w:top w:val="none" w:sz="0" w:space="0" w:color="auto"/>
            <w:left w:val="none" w:sz="0" w:space="0" w:color="auto"/>
            <w:bottom w:val="none" w:sz="0" w:space="0" w:color="auto"/>
            <w:right w:val="none" w:sz="0" w:space="0" w:color="auto"/>
          </w:divBdr>
        </w:div>
        <w:div w:id="2043818253">
          <w:marLeft w:val="480"/>
          <w:marRight w:val="0"/>
          <w:marTop w:val="0"/>
          <w:marBottom w:val="0"/>
          <w:divBdr>
            <w:top w:val="none" w:sz="0" w:space="0" w:color="auto"/>
            <w:left w:val="none" w:sz="0" w:space="0" w:color="auto"/>
            <w:bottom w:val="none" w:sz="0" w:space="0" w:color="auto"/>
            <w:right w:val="none" w:sz="0" w:space="0" w:color="auto"/>
          </w:divBdr>
        </w:div>
        <w:div w:id="1719475838">
          <w:marLeft w:val="480"/>
          <w:marRight w:val="0"/>
          <w:marTop w:val="0"/>
          <w:marBottom w:val="0"/>
          <w:divBdr>
            <w:top w:val="none" w:sz="0" w:space="0" w:color="auto"/>
            <w:left w:val="none" w:sz="0" w:space="0" w:color="auto"/>
            <w:bottom w:val="none" w:sz="0" w:space="0" w:color="auto"/>
            <w:right w:val="none" w:sz="0" w:space="0" w:color="auto"/>
          </w:divBdr>
        </w:div>
        <w:div w:id="1652828105">
          <w:marLeft w:val="480"/>
          <w:marRight w:val="0"/>
          <w:marTop w:val="0"/>
          <w:marBottom w:val="0"/>
          <w:divBdr>
            <w:top w:val="none" w:sz="0" w:space="0" w:color="auto"/>
            <w:left w:val="none" w:sz="0" w:space="0" w:color="auto"/>
            <w:bottom w:val="none" w:sz="0" w:space="0" w:color="auto"/>
            <w:right w:val="none" w:sz="0" w:space="0" w:color="auto"/>
          </w:divBdr>
        </w:div>
        <w:div w:id="1722511880">
          <w:marLeft w:val="480"/>
          <w:marRight w:val="0"/>
          <w:marTop w:val="0"/>
          <w:marBottom w:val="0"/>
          <w:divBdr>
            <w:top w:val="none" w:sz="0" w:space="0" w:color="auto"/>
            <w:left w:val="none" w:sz="0" w:space="0" w:color="auto"/>
            <w:bottom w:val="none" w:sz="0" w:space="0" w:color="auto"/>
            <w:right w:val="none" w:sz="0" w:space="0" w:color="auto"/>
          </w:divBdr>
        </w:div>
        <w:div w:id="1320037558">
          <w:marLeft w:val="480"/>
          <w:marRight w:val="0"/>
          <w:marTop w:val="0"/>
          <w:marBottom w:val="0"/>
          <w:divBdr>
            <w:top w:val="none" w:sz="0" w:space="0" w:color="auto"/>
            <w:left w:val="none" w:sz="0" w:space="0" w:color="auto"/>
            <w:bottom w:val="none" w:sz="0" w:space="0" w:color="auto"/>
            <w:right w:val="none" w:sz="0" w:space="0" w:color="auto"/>
          </w:divBdr>
        </w:div>
        <w:div w:id="1677926506">
          <w:marLeft w:val="480"/>
          <w:marRight w:val="0"/>
          <w:marTop w:val="0"/>
          <w:marBottom w:val="0"/>
          <w:divBdr>
            <w:top w:val="none" w:sz="0" w:space="0" w:color="auto"/>
            <w:left w:val="none" w:sz="0" w:space="0" w:color="auto"/>
            <w:bottom w:val="none" w:sz="0" w:space="0" w:color="auto"/>
            <w:right w:val="none" w:sz="0" w:space="0" w:color="auto"/>
          </w:divBdr>
        </w:div>
        <w:div w:id="169220408">
          <w:marLeft w:val="480"/>
          <w:marRight w:val="0"/>
          <w:marTop w:val="0"/>
          <w:marBottom w:val="0"/>
          <w:divBdr>
            <w:top w:val="none" w:sz="0" w:space="0" w:color="auto"/>
            <w:left w:val="none" w:sz="0" w:space="0" w:color="auto"/>
            <w:bottom w:val="none" w:sz="0" w:space="0" w:color="auto"/>
            <w:right w:val="none" w:sz="0" w:space="0" w:color="auto"/>
          </w:divBdr>
        </w:div>
        <w:div w:id="2069188498">
          <w:marLeft w:val="480"/>
          <w:marRight w:val="0"/>
          <w:marTop w:val="0"/>
          <w:marBottom w:val="0"/>
          <w:divBdr>
            <w:top w:val="none" w:sz="0" w:space="0" w:color="auto"/>
            <w:left w:val="none" w:sz="0" w:space="0" w:color="auto"/>
            <w:bottom w:val="none" w:sz="0" w:space="0" w:color="auto"/>
            <w:right w:val="none" w:sz="0" w:space="0" w:color="auto"/>
          </w:divBdr>
        </w:div>
        <w:div w:id="1083189166">
          <w:marLeft w:val="480"/>
          <w:marRight w:val="0"/>
          <w:marTop w:val="0"/>
          <w:marBottom w:val="0"/>
          <w:divBdr>
            <w:top w:val="none" w:sz="0" w:space="0" w:color="auto"/>
            <w:left w:val="none" w:sz="0" w:space="0" w:color="auto"/>
            <w:bottom w:val="none" w:sz="0" w:space="0" w:color="auto"/>
            <w:right w:val="none" w:sz="0" w:space="0" w:color="auto"/>
          </w:divBdr>
        </w:div>
        <w:div w:id="1144932830">
          <w:marLeft w:val="480"/>
          <w:marRight w:val="0"/>
          <w:marTop w:val="0"/>
          <w:marBottom w:val="0"/>
          <w:divBdr>
            <w:top w:val="none" w:sz="0" w:space="0" w:color="auto"/>
            <w:left w:val="none" w:sz="0" w:space="0" w:color="auto"/>
            <w:bottom w:val="none" w:sz="0" w:space="0" w:color="auto"/>
            <w:right w:val="none" w:sz="0" w:space="0" w:color="auto"/>
          </w:divBdr>
        </w:div>
        <w:div w:id="2024625159">
          <w:marLeft w:val="480"/>
          <w:marRight w:val="0"/>
          <w:marTop w:val="0"/>
          <w:marBottom w:val="0"/>
          <w:divBdr>
            <w:top w:val="none" w:sz="0" w:space="0" w:color="auto"/>
            <w:left w:val="none" w:sz="0" w:space="0" w:color="auto"/>
            <w:bottom w:val="none" w:sz="0" w:space="0" w:color="auto"/>
            <w:right w:val="none" w:sz="0" w:space="0" w:color="auto"/>
          </w:divBdr>
        </w:div>
        <w:div w:id="588194640">
          <w:marLeft w:val="480"/>
          <w:marRight w:val="0"/>
          <w:marTop w:val="0"/>
          <w:marBottom w:val="0"/>
          <w:divBdr>
            <w:top w:val="none" w:sz="0" w:space="0" w:color="auto"/>
            <w:left w:val="none" w:sz="0" w:space="0" w:color="auto"/>
            <w:bottom w:val="none" w:sz="0" w:space="0" w:color="auto"/>
            <w:right w:val="none" w:sz="0" w:space="0" w:color="auto"/>
          </w:divBdr>
        </w:div>
        <w:div w:id="1398824639">
          <w:marLeft w:val="480"/>
          <w:marRight w:val="0"/>
          <w:marTop w:val="0"/>
          <w:marBottom w:val="0"/>
          <w:divBdr>
            <w:top w:val="none" w:sz="0" w:space="0" w:color="auto"/>
            <w:left w:val="none" w:sz="0" w:space="0" w:color="auto"/>
            <w:bottom w:val="none" w:sz="0" w:space="0" w:color="auto"/>
            <w:right w:val="none" w:sz="0" w:space="0" w:color="auto"/>
          </w:divBdr>
        </w:div>
        <w:div w:id="2068723615">
          <w:marLeft w:val="480"/>
          <w:marRight w:val="0"/>
          <w:marTop w:val="0"/>
          <w:marBottom w:val="0"/>
          <w:divBdr>
            <w:top w:val="none" w:sz="0" w:space="0" w:color="auto"/>
            <w:left w:val="none" w:sz="0" w:space="0" w:color="auto"/>
            <w:bottom w:val="none" w:sz="0" w:space="0" w:color="auto"/>
            <w:right w:val="none" w:sz="0" w:space="0" w:color="auto"/>
          </w:divBdr>
        </w:div>
        <w:div w:id="1750806620">
          <w:marLeft w:val="480"/>
          <w:marRight w:val="0"/>
          <w:marTop w:val="0"/>
          <w:marBottom w:val="0"/>
          <w:divBdr>
            <w:top w:val="none" w:sz="0" w:space="0" w:color="auto"/>
            <w:left w:val="none" w:sz="0" w:space="0" w:color="auto"/>
            <w:bottom w:val="none" w:sz="0" w:space="0" w:color="auto"/>
            <w:right w:val="none" w:sz="0" w:space="0" w:color="auto"/>
          </w:divBdr>
        </w:div>
        <w:div w:id="1100756067">
          <w:marLeft w:val="480"/>
          <w:marRight w:val="0"/>
          <w:marTop w:val="0"/>
          <w:marBottom w:val="0"/>
          <w:divBdr>
            <w:top w:val="none" w:sz="0" w:space="0" w:color="auto"/>
            <w:left w:val="none" w:sz="0" w:space="0" w:color="auto"/>
            <w:bottom w:val="none" w:sz="0" w:space="0" w:color="auto"/>
            <w:right w:val="none" w:sz="0" w:space="0" w:color="auto"/>
          </w:divBdr>
        </w:div>
        <w:div w:id="1393851846">
          <w:marLeft w:val="480"/>
          <w:marRight w:val="0"/>
          <w:marTop w:val="0"/>
          <w:marBottom w:val="0"/>
          <w:divBdr>
            <w:top w:val="none" w:sz="0" w:space="0" w:color="auto"/>
            <w:left w:val="none" w:sz="0" w:space="0" w:color="auto"/>
            <w:bottom w:val="none" w:sz="0" w:space="0" w:color="auto"/>
            <w:right w:val="none" w:sz="0" w:space="0" w:color="auto"/>
          </w:divBdr>
        </w:div>
        <w:div w:id="1118061129">
          <w:marLeft w:val="480"/>
          <w:marRight w:val="0"/>
          <w:marTop w:val="0"/>
          <w:marBottom w:val="0"/>
          <w:divBdr>
            <w:top w:val="none" w:sz="0" w:space="0" w:color="auto"/>
            <w:left w:val="none" w:sz="0" w:space="0" w:color="auto"/>
            <w:bottom w:val="none" w:sz="0" w:space="0" w:color="auto"/>
            <w:right w:val="none" w:sz="0" w:space="0" w:color="auto"/>
          </w:divBdr>
        </w:div>
        <w:div w:id="2002273769">
          <w:marLeft w:val="480"/>
          <w:marRight w:val="0"/>
          <w:marTop w:val="0"/>
          <w:marBottom w:val="0"/>
          <w:divBdr>
            <w:top w:val="none" w:sz="0" w:space="0" w:color="auto"/>
            <w:left w:val="none" w:sz="0" w:space="0" w:color="auto"/>
            <w:bottom w:val="none" w:sz="0" w:space="0" w:color="auto"/>
            <w:right w:val="none" w:sz="0" w:space="0" w:color="auto"/>
          </w:divBdr>
        </w:div>
        <w:div w:id="501967642">
          <w:marLeft w:val="480"/>
          <w:marRight w:val="0"/>
          <w:marTop w:val="0"/>
          <w:marBottom w:val="0"/>
          <w:divBdr>
            <w:top w:val="none" w:sz="0" w:space="0" w:color="auto"/>
            <w:left w:val="none" w:sz="0" w:space="0" w:color="auto"/>
            <w:bottom w:val="none" w:sz="0" w:space="0" w:color="auto"/>
            <w:right w:val="none" w:sz="0" w:space="0" w:color="auto"/>
          </w:divBdr>
        </w:div>
        <w:div w:id="1950964726">
          <w:marLeft w:val="480"/>
          <w:marRight w:val="0"/>
          <w:marTop w:val="0"/>
          <w:marBottom w:val="0"/>
          <w:divBdr>
            <w:top w:val="none" w:sz="0" w:space="0" w:color="auto"/>
            <w:left w:val="none" w:sz="0" w:space="0" w:color="auto"/>
            <w:bottom w:val="none" w:sz="0" w:space="0" w:color="auto"/>
            <w:right w:val="none" w:sz="0" w:space="0" w:color="auto"/>
          </w:divBdr>
        </w:div>
        <w:div w:id="522744575">
          <w:marLeft w:val="480"/>
          <w:marRight w:val="0"/>
          <w:marTop w:val="0"/>
          <w:marBottom w:val="0"/>
          <w:divBdr>
            <w:top w:val="none" w:sz="0" w:space="0" w:color="auto"/>
            <w:left w:val="none" w:sz="0" w:space="0" w:color="auto"/>
            <w:bottom w:val="none" w:sz="0" w:space="0" w:color="auto"/>
            <w:right w:val="none" w:sz="0" w:space="0" w:color="auto"/>
          </w:divBdr>
        </w:div>
        <w:div w:id="1310791841">
          <w:marLeft w:val="480"/>
          <w:marRight w:val="0"/>
          <w:marTop w:val="0"/>
          <w:marBottom w:val="0"/>
          <w:divBdr>
            <w:top w:val="none" w:sz="0" w:space="0" w:color="auto"/>
            <w:left w:val="none" w:sz="0" w:space="0" w:color="auto"/>
            <w:bottom w:val="none" w:sz="0" w:space="0" w:color="auto"/>
            <w:right w:val="none" w:sz="0" w:space="0" w:color="auto"/>
          </w:divBdr>
        </w:div>
        <w:div w:id="1473905888">
          <w:marLeft w:val="480"/>
          <w:marRight w:val="0"/>
          <w:marTop w:val="0"/>
          <w:marBottom w:val="0"/>
          <w:divBdr>
            <w:top w:val="none" w:sz="0" w:space="0" w:color="auto"/>
            <w:left w:val="none" w:sz="0" w:space="0" w:color="auto"/>
            <w:bottom w:val="none" w:sz="0" w:space="0" w:color="auto"/>
            <w:right w:val="none" w:sz="0" w:space="0" w:color="auto"/>
          </w:divBdr>
        </w:div>
        <w:div w:id="215626530">
          <w:marLeft w:val="480"/>
          <w:marRight w:val="0"/>
          <w:marTop w:val="0"/>
          <w:marBottom w:val="0"/>
          <w:divBdr>
            <w:top w:val="none" w:sz="0" w:space="0" w:color="auto"/>
            <w:left w:val="none" w:sz="0" w:space="0" w:color="auto"/>
            <w:bottom w:val="none" w:sz="0" w:space="0" w:color="auto"/>
            <w:right w:val="none" w:sz="0" w:space="0" w:color="auto"/>
          </w:divBdr>
        </w:div>
        <w:div w:id="1102458950">
          <w:marLeft w:val="480"/>
          <w:marRight w:val="0"/>
          <w:marTop w:val="0"/>
          <w:marBottom w:val="0"/>
          <w:divBdr>
            <w:top w:val="none" w:sz="0" w:space="0" w:color="auto"/>
            <w:left w:val="none" w:sz="0" w:space="0" w:color="auto"/>
            <w:bottom w:val="none" w:sz="0" w:space="0" w:color="auto"/>
            <w:right w:val="none" w:sz="0" w:space="0" w:color="auto"/>
          </w:divBdr>
        </w:div>
        <w:div w:id="236475409">
          <w:marLeft w:val="480"/>
          <w:marRight w:val="0"/>
          <w:marTop w:val="0"/>
          <w:marBottom w:val="0"/>
          <w:divBdr>
            <w:top w:val="none" w:sz="0" w:space="0" w:color="auto"/>
            <w:left w:val="none" w:sz="0" w:space="0" w:color="auto"/>
            <w:bottom w:val="none" w:sz="0" w:space="0" w:color="auto"/>
            <w:right w:val="none" w:sz="0" w:space="0" w:color="auto"/>
          </w:divBdr>
        </w:div>
        <w:div w:id="576784720">
          <w:marLeft w:val="480"/>
          <w:marRight w:val="0"/>
          <w:marTop w:val="0"/>
          <w:marBottom w:val="0"/>
          <w:divBdr>
            <w:top w:val="none" w:sz="0" w:space="0" w:color="auto"/>
            <w:left w:val="none" w:sz="0" w:space="0" w:color="auto"/>
            <w:bottom w:val="none" w:sz="0" w:space="0" w:color="auto"/>
            <w:right w:val="none" w:sz="0" w:space="0" w:color="auto"/>
          </w:divBdr>
        </w:div>
        <w:div w:id="996690641">
          <w:marLeft w:val="480"/>
          <w:marRight w:val="0"/>
          <w:marTop w:val="0"/>
          <w:marBottom w:val="0"/>
          <w:divBdr>
            <w:top w:val="none" w:sz="0" w:space="0" w:color="auto"/>
            <w:left w:val="none" w:sz="0" w:space="0" w:color="auto"/>
            <w:bottom w:val="none" w:sz="0" w:space="0" w:color="auto"/>
            <w:right w:val="none" w:sz="0" w:space="0" w:color="auto"/>
          </w:divBdr>
        </w:div>
        <w:div w:id="1111048130">
          <w:marLeft w:val="480"/>
          <w:marRight w:val="0"/>
          <w:marTop w:val="0"/>
          <w:marBottom w:val="0"/>
          <w:divBdr>
            <w:top w:val="none" w:sz="0" w:space="0" w:color="auto"/>
            <w:left w:val="none" w:sz="0" w:space="0" w:color="auto"/>
            <w:bottom w:val="none" w:sz="0" w:space="0" w:color="auto"/>
            <w:right w:val="none" w:sz="0" w:space="0" w:color="auto"/>
          </w:divBdr>
        </w:div>
        <w:div w:id="66802192">
          <w:marLeft w:val="480"/>
          <w:marRight w:val="0"/>
          <w:marTop w:val="0"/>
          <w:marBottom w:val="0"/>
          <w:divBdr>
            <w:top w:val="none" w:sz="0" w:space="0" w:color="auto"/>
            <w:left w:val="none" w:sz="0" w:space="0" w:color="auto"/>
            <w:bottom w:val="none" w:sz="0" w:space="0" w:color="auto"/>
            <w:right w:val="none" w:sz="0" w:space="0" w:color="auto"/>
          </w:divBdr>
        </w:div>
        <w:div w:id="1421683990">
          <w:marLeft w:val="480"/>
          <w:marRight w:val="0"/>
          <w:marTop w:val="0"/>
          <w:marBottom w:val="0"/>
          <w:divBdr>
            <w:top w:val="none" w:sz="0" w:space="0" w:color="auto"/>
            <w:left w:val="none" w:sz="0" w:space="0" w:color="auto"/>
            <w:bottom w:val="none" w:sz="0" w:space="0" w:color="auto"/>
            <w:right w:val="none" w:sz="0" w:space="0" w:color="auto"/>
          </w:divBdr>
        </w:div>
        <w:div w:id="1235581122">
          <w:marLeft w:val="480"/>
          <w:marRight w:val="0"/>
          <w:marTop w:val="0"/>
          <w:marBottom w:val="0"/>
          <w:divBdr>
            <w:top w:val="none" w:sz="0" w:space="0" w:color="auto"/>
            <w:left w:val="none" w:sz="0" w:space="0" w:color="auto"/>
            <w:bottom w:val="none" w:sz="0" w:space="0" w:color="auto"/>
            <w:right w:val="none" w:sz="0" w:space="0" w:color="auto"/>
          </w:divBdr>
        </w:div>
        <w:div w:id="1235432242">
          <w:marLeft w:val="480"/>
          <w:marRight w:val="0"/>
          <w:marTop w:val="0"/>
          <w:marBottom w:val="0"/>
          <w:divBdr>
            <w:top w:val="none" w:sz="0" w:space="0" w:color="auto"/>
            <w:left w:val="none" w:sz="0" w:space="0" w:color="auto"/>
            <w:bottom w:val="none" w:sz="0" w:space="0" w:color="auto"/>
            <w:right w:val="none" w:sz="0" w:space="0" w:color="auto"/>
          </w:divBdr>
        </w:div>
        <w:div w:id="723794493">
          <w:marLeft w:val="480"/>
          <w:marRight w:val="0"/>
          <w:marTop w:val="0"/>
          <w:marBottom w:val="0"/>
          <w:divBdr>
            <w:top w:val="none" w:sz="0" w:space="0" w:color="auto"/>
            <w:left w:val="none" w:sz="0" w:space="0" w:color="auto"/>
            <w:bottom w:val="none" w:sz="0" w:space="0" w:color="auto"/>
            <w:right w:val="none" w:sz="0" w:space="0" w:color="auto"/>
          </w:divBdr>
        </w:div>
        <w:div w:id="1625845567">
          <w:marLeft w:val="480"/>
          <w:marRight w:val="0"/>
          <w:marTop w:val="0"/>
          <w:marBottom w:val="0"/>
          <w:divBdr>
            <w:top w:val="none" w:sz="0" w:space="0" w:color="auto"/>
            <w:left w:val="none" w:sz="0" w:space="0" w:color="auto"/>
            <w:bottom w:val="none" w:sz="0" w:space="0" w:color="auto"/>
            <w:right w:val="none" w:sz="0" w:space="0" w:color="auto"/>
          </w:divBdr>
        </w:div>
        <w:div w:id="2096589854">
          <w:marLeft w:val="480"/>
          <w:marRight w:val="0"/>
          <w:marTop w:val="0"/>
          <w:marBottom w:val="0"/>
          <w:divBdr>
            <w:top w:val="none" w:sz="0" w:space="0" w:color="auto"/>
            <w:left w:val="none" w:sz="0" w:space="0" w:color="auto"/>
            <w:bottom w:val="none" w:sz="0" w:space="0" w:color="auto"/>
            <w:right w:val="none" w:sz="0" w:space="0" w:color="auto"/>
          </w:divBdr>
        </w:div>
        <w:div w:id="1488864568">
          <w:marLeft w:val="480"/>
          <w:marRight w:val="0"/>
          <w:marTop w:val="0"/>
          <w:marBottom w:val="0"/>
          <w:divBdr>
            <w:top w:val="none" w:sz="0" w:space="0" w:color="auto"/>
            <w:left w:val="none" w:sz="0" w:space="0" w:color="auto"/>
            <w:bottom w:val="none" w:sz="0" w:space="0" w:color="auto"/>
            <w:right w:val="none" w:sz="0" w:space="0" w:color="auto"/>
          </w:divBdr>
        </w:div>
        <w:div w:id="568157684">
          <w:marLeft w:val="480"/>
          <w:marRight w:val="0"/>
          <w:marTop w:val="0"/>
          <w:marBottom w:val="0"/>
          <w:divBdr>
            <w:top w:val="none" w:sz="0" w:space="0" w:color="auto"/>
            <w:left w:val="none" w:sz="0" w:space="0" w:color="auto"/>
            <w:bottom w:val="none" w:sz="0" w:space="0" w:color="auto"/>
            <w:right w:val="none" w:sz="0" w:space="0" w:color="auto"/>
          </w:divBdr>
        </w:div>
        <w:div w:id="1841046032">
          <w:marLeft w:val="480"/>
          <w:marRight w:val="0"/>
          <w:marTop w:val="0"/>
          <w:marBottom w:val="0"/>
          <w:divBdr>
            <w:top w:val="none" w:sz="0" w:space="0" w:color="auto"/>
            <w:left w:val="none" w:sz="0" w:space="0" w:color="auto"/>
            <w:bottom w:val="none" w:sz="0" w:space="0" w:color="auto"/>
            <w:right w:val="none" w:sz="0" w:space="0" w:color="auto"/>
          </w:divBdr>
        </w:div>
        <w:div w:id="1211461406">
          <w:marLeft w:val="480"/>
          <w:marRight w:val="0"/>
          <w:marTop w:val="0"/>
          <w:marBottom w:val="0"/>
          <w:divBdr>
            <w:top w:val="none" w:sz="0" w:space="0" w:color="auto"/>
            <w:left w:val="none" w:sz="0" w:space="0" w:color="auto"/>
            <w:bottom w:val="none" w:sz="0" w:space="0" w:color="auto"/>
            <w:right w:val="none" w:sz="0" w:space="0" w:color="auto"/>
          </w:divBdr>
        </w:div>
        <w:div w:id="2034064994">
          <w:marLeft w:val="480"/>
          <w:marRight w:val="0"/>
          <w:marTop w:val="0"/>
          <w:marBottom w:val="0"/>
          <w:divBdr>
            <w:top w:val="none" w:sz="0" w:space="0" w:color="auto"/>
            <w:left w:val="none" w:sz="0" w:space="0" w:color="auto"/>
            <w:bottom w:val="none" w:sz="0" w:space="0" w:color="auto"/>
            <w:right w:val="none" w:sz="0" w:space="0" w:color="auto"/>
          </w:divBdr>
        </w:div>
        <w:div w:id="54353197">
          <w:marLeft w:val="480"/>
          <w:marRight w:val="0"/>
          <w:marTop w:val="0"/>
          <w:marBottom w:val="0"/>
          <w:divBdr>
            <w:top w:val="none" w:sz="0" w:space="0" w:color="auto"/>
            <w:left w:val="none" w:sz="0" w:space="0" w:color="auto"/>
            <w:bottom w:val="none" w:sz="0" w:space="0" w:color="auto"/>
            <w:right w:val="none" w:sz="0" w:space="0" w:color="auto"/>
          </w:divBdr>
        </w:div>
        <w:div w:id="425080724">
          <w:marLeft w:val="480"/>
          <w:marRight w:val="0"/>
          <w:marTop w:val="0"/>
          <w:marBottom w:val="0"/>
          <w:divBdr>
            <w:top w:val="none" w:sz="0" w:space="0" w:color="auto"/>
            <w:left w:val="none" w:sz="0" w:space="0" w:color="auto"/>
            <w:bottom w:val="none" w:sz="0" w:space="0" w:color="auto"/>
            <w:right w:val="none" w:sz="0" w:space="0" w:color="auto"/>
          </w:divBdr>
        </w:div>
        <w:div w:id="1060130355">
          <w:marLeft w:val="480"/>
          <w:marRight w:val="0"/>
          <w:marTop w:val="0"/>
          <w:marBottom w:val="0"/>
          <w:divBdr>
            <w:top w:val="none" w:sz="0" w:space="0" w:color="auto"/>
            <w:left w:val="none" w:sz="0" w:space="0" w:color="auto"/>
            <w:bottom w:val="none" w:sz="0" w:space="0" w:color="auto"/>
            <w:right w:val="none" w:sz="0" w:space="0" w:color="auto"/>
          </w:divBdr>
        </w:div>
        <w:div w:id="304507322">
          <w:marLeft w:val="480"/>
          <w:marRight w:val="0"/>
          <w:marTop w:val="0"/>
          <w:marBottom w:val="0"/>
          <w:divBdr>
            <w:top w:val="none" w:sz="0" w:space="0" w:color="auto"/>
            <w:left w:val="none" w:sz="0" w:space="0" w:color="auto"/>
            <w:bottom w:val="none" w:sz="0" w:space="0" w:color="auto"/>
            <w:right w:val="none" w:sz="0" w:space="0" w:color="auto"/>
          </w:divBdr>
        </w:div>
        <w:div w:id="731736314">
          <w:marLeft w:val="480"/>
          <w:marRight w:val="0"/>
          <w:marTop w:val="0"/>
          <w:marBottom w:val="0"/>
          <w:divBdr>
            <w:top w:val="none" w:sz="0" w:space="0" w:color="auto"/>
            <w:left w:val="none" w:sz="0" w:space="0" w:color="auto"/>
            <w:bottom w:val="none" w:sz="0" w:space="0" w:color="auto"/>
            <w:right w:val="none" w:sz="0" w:space="0" w:color="auto"/>
          </w:divBdr>
        </w:div>
        <w:div w:id="1435396046">
          <w:marLeft w:val="480"/>
          <w:marRight w:val="0"/>
          <w:marTop w:val="0"/>
          <w:marBottom w:val="0"/>
          <w:divBdr>
            <w:top w:val="none" w:sz="0" w:space="0" w:color="auto"/>
            <w:left w:val="none" w:sz="0" w:space="0" w:color="auto"/>
            <w:bottom w:val="none" w:sz="0" w:space="0" w:color="auto"/>
            <w:right w:val="none" w:sz="0" w:space="0" w:color="auto"/>
          </w:divBdr>
        </w:div>
        <w:div w:id="1586651552">
          <w:marLeft w:val="480"/>
          <w:marRight w:val="0"/>
          <w:marTop w:val="0"/>
          <w:marBottom w:val="0"/>
          <w:divBdr>
            <w:top w:val="none" w:sz="0" w:space="0" w:color="auto"/>
            <w:left w:val="none" w:sz="0" w:space="0" w:color="auto"/>
            <w:bottom w:val="none" w:sz="0" w:space="0" w:color="auto"/>
            <w:right w:val="none" w:sz="0" w:space="0" w:color="auto"/>
          </w:divBdr>
        </w:div>
        <w:div w:id="1419709758">
          <w:marLeft w:val="480"/>
          <w:marRight w:val="0"/>
          <w:marTop w:val="0"/>
          <w:marBottom w:val="0"/>
          <w:divBdr>
            <w:top w:val="none" w:sz="0" w:space="0" w:color="auto"/>
            <w:left w:val="none" w:sz="0" w:space="0" w:color="auto"/>
            <w:bottom w:val="none" w:sz="0" w:space="0" w:color="auto"/>
            <w:right w:val="none" w:sz="0" w:space="0" w:color="auto"/>
          </w:divBdr>
        </w:div>
        <w:div w:id="561674554">
          <w:marLeft w:val="480"/>
          <w:marRight w:val="0"/>
          <w:marTop w:val="0"/>
          <w:marBottom w:val="0"/>
          <w:divBdr>
            <w:top w:val="none" w:sz="0" w:space="0" w:color="auto"/>
            <w:left w:val="none" w:sz="0" w:space="0" w:color="auto"/>
            <w:bottom w:val="none" w:sz="0" w:space="0" w:color="auto"/>
            <w:right w:val="none" w:sz="0" w:space="0" w:color="auto"/>
          </w:divBdr>
        </w:div>
        <w:div w:id="1063603736">
          <w:marLeft w:val="480"/>
          <w:marRight w:val="0"/>
          <w:marTop w:val="0"/>
          <w:marBottom w:val="0"/>
          <w:divBdr>
            <w:top w:val="none" w:sz="0" w:space="0" w:color="auto"/>
            <w:left w:val="none" w:sz="0" w:space="0" w:color="auto"/>
            <w:bottom w:val="none" w:sz="0" w:space="0" w:color="auto"/>
            <w:right w:val="none" w:sz="0" w:space="0" w:color="auto"/>
          </w:divBdr>
        </w:div>
        <w:div w:id="220554612">
          <w:marLeft w:val="480"/>
          <w:marRight w:val="0"/>
          <w:marTop w:val="0"/>
          <w:marBottom w:val="0"/>
          <w:divBdr>
            <w:top w:val="none" w:sz="0" w:space="0" w:color="auto"/>
            <w:left w:val="none" w:sz="0" w:space="0" w:color="auto"/>
            <w:bottom w:val="none" w:sz="0" w:space="0" w:color="auto"/>
            <w:right w:val="none" w:sz="0" w:space="0" w:color="auto"/>
          </w:divBdr>
        </w:div>
        <w:div w:id="909922072">
          <w:marLeft w:val="480"/>
          <w:marRight w:val="0"/>
          <w:marTop w:val="0"/>
          <w:marBottom w:val="0"/>
          <w:divBdr>
            <w:top w:val="none" w:sz="0" w:space="0" w:color="auto"/>
            <w:left w:val="none" w:sz="0" w:space="0" w:color="auto"/>
            <w:bottom w:val="none" w:sz="0" w:space="0" w:color="auto"/>
            <w:right w:val="none" w:sz="0" w:space="0" w:color="auto"/>
          </w:divBdr>
        </w:div>
        <w:div w:id="2092655003">
          <w:marLeft w:val="480"/>
          <w:marRight w:val="0"/>
          <w:marTop w:val="0"/>
          <w:marBottom w:val="0"/>
          <w:divBdr>
            <w:top w:val="none" w:sz="0" w:space="0" w:color="auto"/>
            <w:left w:val="none" w:sz="0" w:space="0" w:color="auto"/>
            <w:bottom w:val="none" w:sz="0" w:space="0" w:color="auto"/>
            <w:right w:val="none" w:sz="0" w:space="0" w:color="auto"/>
          </w:divBdr>
        </w:div>
        <w:div w:id="516968423">
          <w:marLeft w:val="480"/>
          <w:marRight w:val="0"/>
          <w:marTop w:val="0"/>
          <w:marBottom w:val="0"/>
          <w:divBdr>
            <w:top w:val="none" w:sz="0" w:space="0" w:color="auto"/>
            <w:left w:val="none" w:sz="0" w:space="0" w:color="auto"/>
            <w:bottom w:val="none" w:sz="0" w:space="0" w:color="auto"/>
            <w:right w:val="none" w:sz="0" w:space="0" w:color="auto"/>
          </w:divBdr>
        </w:div>
        <w:div w:id="1684045692">
          <w:marLeft w:val="480"/>
          <w:marRight w:val="0"/>
          <w:marTop w:val="0"/>
          <w:marBottom w:val="0"/>
          <w:divBdr>
            <w:top w:val="none" w:sz="0" w:space="0" w:color="auto"/>
            <w:left w:val="none" w:sz="0" w:space="0" w:color="auto"/>
            <w:bottom w:val="none" w:sz="0" w:space="0" w:color="auto"/>
            <w:right w:val="none" w:sz="0" w:space="0" w:color="auto"/>
          </w:divBdr>
        </w:div>
        <w:div w:id="1971978259">
          <w:marLeft w:val="480"/>
          <w:marRight w:val="0"/>
          <w:marTop w:val="0"/>
          <w:marBottom w:val="0"/>
          <w:divBdr>
            <w:top w:val="none" w:sz="0" w:space="0" w:color="auto"/>
            <w:left w:val="none" w:sz="0" w:space="0" w:color="auto"/>
            <w:bottom w:val="none" w:sz="0" w:space="0" w:color="auto"/>
            <w:right w:val="none" w:sz="0" w:space="0" w:color="auto"/>
          </w:divBdr>
        </w:div>
        <w:div w:id="1840999500">
          <w:marLeft w:val="480"/>
          <w:marRight w:val="0"/>
          <w:marTop w:val="0"/>
          <w:marBottom w:val="0"/>
          <w:divBdr>
            <w:top w:val="none" w:sz="0" w:space="0" w:color="auto"/>
            <w:left w:val="none" w:sz="0" w:space="0" w:color="auto"/>
            <w:bottom w:val="none" w:sz="0" w:space="0" w:color="auto"/>
            <w:right w:val="none" w:sz="0" w:space="0" w:color="auto"/>
          </w:divBdr>
        </w:div>
        <w:div w:id="1376542280">
          <w:marLeft w:val="480"/>
          <w:marRight w:val="0"/>
          <w:marTop w:val="0"/>
          <w:marBottom w:val="0"/>
          <w:divBdr>
            <w:top w:val="none" w:sz="0" w:space="0" w:color="auto"/>
            <w:left w:val="none" w:sz="0" w:space="0" w:color="auto"/>
            <w:bottom w:val="none" w:sz="0" w:space="0" w:color="auto"/>
            <w:right w:val="none" w:sz="0" w:space="0" w:color="auto"/>
          </w:divBdr>
        </w:div>
        <w:div w:id="548616632">
          <w:marLeft w:val="480"/>
          <w:marRight w:val="0"/>
          <w:marTop w:val="0"/>
          <w:marBottom w:val="0"/>
          <w:divBdr>
            <w:top w:val="none" w:sz="0" w:space="0" w:color="auto"/>
            <w:left w:val="none" w:sz="0" w:space="0" w:color="auto"/>
            <w:bottom w:val="none" w:sz="0" w:space="0" w:color="auto"/>
            <w:right w:val="none" w:sz="0" w:space="0" w:color="auto"/>
          </w:divBdr>
        </w:div>
        <w:div w:id="1561474426">
          <w:marLeft w:val="480"/>
          <w:marRight w:val="0"/>
          <w:marTop w:val="0"/>
          <w:marBottom w:val="0"/>
          <w:divBdr>
            <w:top w:val="none" w:sz="0" w:space="0" w:color="auto"/>
            <w:left w:val="none" w:sz="0" w:space="0" w:color="auto"/>
            <w:bottom w:val="none" w:sz="0" w:space="0" w:color="auto"/>
            <w:right w:val="none" w:sz="0" w:space="0" w:color="auto"/>
          </w:divBdr>
        </w:div>
        <w:div w:id="647051663">
          <w:marLeft w:val="480"/>
          <w:marRight w:val="0"/>
          <w:marTop w:val="0"/>
          <w:marBottom w:val="0"/>
          <w:divBdr>
            <w:top w:val="none" w:sz="0" w:space="0" w:color="auto"/>
            <w:left w:val="none" w:sz="0" w:space="0" w:color="auto"/>
            <w:bottom w:val="none" w:sz="0" w:space="0" w:color="auto"/>
            <w:right w:val="none" w:sz="0" w:space="0" w:color="auto"/>
          </w:divBdr>
        </w:div>
        <w:div w:id="876890906">
          <w:marLeft w:val="480"/>
          <w:marRight w:val="0"/>
          <w:marTop w:val="0"/>
          <w:marBottom w:val="0"/>
          <w:divBdr>
            <w:top w:val="none" w:sz="0" w:space="0" w:color="auto"/>
            <w:left w:val="none" w:sz="0" w:space="0" w:color="auto"/>
            <w:bottom w:val="none" w:sz="0" w:space="0" w:color="auto"/>
            <w:right w:val="none" w:sz="0" w:space="0" w:color="auto"/>
          </w:divBdr>
        </w:div>
        <w:div w:id="1346979899">
          <w:marLeft w:val="480"/>
          <w:marRight w:val="0"/>
          <w:marTop w:val="0"/>
          <w:marBottom w:val="0"/>
          <w:divBdr>
            <w:top w:val="none" w:sz="0" w:space="0" w:color="auto"/>
            <w:left w:val="none" w:sz="0" w:space="0" w:color="auto"/>
            <w:bottom w:val="none" w:sz="0" w:space="0" w:color="auto"/>
            <w:right w:val="none" w:sz="0" w:space="0" w:color="auto"/>
          </w:divBdr>
        </w:div>
        <w:div w:id="380440247">
          <w:marLeft w:val="480"/>
          <w:marRight w:val="0"/>
          <w:marTop w:val="0"/>
          <w:marBottom w:val="0"/>
          <w:divBdr>
            <w:top w:val="none" w:sz="0" w:space="0" w:color="auto"/>
            <w:left w:val="none" w:sz="0" w:space="0" w:color="auto"/>
            <w:bottom w:val="none" w:sz="0" w:space="0" w:color="auto"/>
            <w:right w:val="none" w:sz="0" w:space="0" w:color="auto"/>
          </w:divBdr>
        </w:div>
        <w:div w:id="132913021">
          <w:marLeft w:val="480"/>
          <w:marRight w:val="0"/>
          <w:marTop w:val="0"/>
          <w:marBottom w:val="0"/>
          <w:divBdr>
            <w:top w:val="none" w:sz="0" w:space="0" w:color="auto"/>
            <w:left w:val="none" w:sz="0" w:space="0" w:color="auto"/>
            <w:bottom w:val="none" w:sz="0" w:space="0" w:color="auto"/>
            <w:right w:val="none" w:sz="0" w:space="0" w:color="auto"/>
          </w:divBdr>
        </w:div>
        <w:div w:id="866794537">
          <w:marLeft w:val="480"/>
          <w:marRight w:val="0"/>
          <w:marTop w:val="0"/>
          <w:marBottom w:val="0"/>
          <w:divBdr>
            <w:top w:val="none" w:sz="0" w:space="0" w:color="auto"/>
            <w:left w:val="none" w:sz="0" w:space="0" w:color="auto"/>
            <w:bottom w:val="none" w:sz="0" w:space="0" w:color="auto"/>
            <w:right w:val="none" w:sz="0" w:space="0" w:color="auto"/>
          </w:divBdr>
        </w:div>
        <w:div w:id="2071731912">
          <w:marLeft w:val="480"/>
          <w:marRight w:val="0"/>
          <w:marTop w:val="0"/>
          <w:marBottom w:val="0"/>
          <w:divBdr>
            <w:top w:val="none" w:sz="0" w:space="0" w:color="auto"/>
            <w:left w:val="none" w:sz="0" w:space="0" w:color="auto"/>
            <w:bottom w:val="none" w:sz="0" w:space="0" w:color="auto"/>
            <w:right w:val="none" w:sz="0" w:space="0" w:color="auto"/>
          </w:divBdr>
        </w:div>
        <w:div w:id="1859730004">
          <w:marLeft w:val="480"/>
          <w:marRight w:val="0"/>
          <w:marTop w:val="0"/>
          <w:marBottom w:val="0"/>
          <w:divBdr>
            <w:top w:val="none" w:sz="0" w:space="0" w:color="auto"/>
            <w:left w:val="none" w:sz="0" w:space="0" w:color="auto"/>
            <w:bottom w:val="none" w:sz="0" w:space="0" w:color="auto"/>
            <w:right w:val="none" w:sz="0" w:space="0" w:color="auto"/>
          </w:divBdr>
        </w:div>
        <w:div w:id="805468076">
          <w:marLeft w:val="480"/>
          <w:marRight w:val="0"/>
          <w:marTop w:val="0"/>
          <w:marBottom w:val="0"/>
          <w:divBdr>
            <w:top w:val="none" w:sz="0" w:space="0" w:color="auto"/>
            <w:left w:val="none" w:sz="0" w:space="0" w:color="auto"/>
            <w:bottom w:val="none" w:sz="0" w:space="0" w:color="auto"/>
            <w:right w:val="none" w:sz="0" w:space="0" w:color="auto"/>
          </w:divBdr>
        </w:div>
        <w:div w:id="630868314">
          <w:marLeft w:val="480"/>
          <w:marRight w:val="0"/>
          <w:marTop w:val="0"/>
          <w:marBottom w:val="0"/>
          <w:divBdr>
            <w:top w:val="none" w:sz="0" w:space="0" w:color="auto"/>
            <w:left w:val="none" w:sz="0" w:space="0" w:color="auto"/>
            <w:bottom w:val="none" w:sz="0" w:space="0" w:color="auto"/>
            <w:right w:val="none" w:sz="0" w:space="0" w:color="auto"/>
          </w:divBdr>
        </w:div>
        <w:div w:id="783039422">
          <w:marLeft w:val="480"/>
          <w:marRight w:val="0"/>
          <w:marTop w:val="0"/>
          <w:marBottom w:val="0"/>
          <w:divBdr>
            <w:top w:val="none" w:sz="0" w:space="0" w:color="auto"/>
            <w:left w:val="none" w:sz="0" w:space="0" w:color="auto"/>
            <w:bottom w:val="none" w:sz="0" w:space="0" w:color="auto"/>
            <w:right w:val="none" w:sz="0" w:space="0" w:color="auto"/>
          </w:divBdr>
        </w:div>
        <w:div w:id="222956944">
          <w:marLeft w:val="480"/>
          <w:marRight w:val="0"/>
          <w:marTop w:val="0"/>
          <w:marBottom w:val="0"/>
          <w:divBdr>
            <w:top w:val="none" w:sz="0" w:space="0" w:color="auto"/>
            <w:left w:val="none" w:sz="0" w:space="0" w:color="auto"/>
            <w:bottom w:val="none" w:sz="0" w:space="0" w:color="auto"/>
            <w:right w:val="none" w:sz="0" w:space="0" w:color="auto"/>
          </w:divBdr>
        </w:div>
        <w:div w:id="1237471458">
          <w:marLeft w:val="480"/>
          <w:marRight w:val="0"/>
          <w:marTop w:val="0"/>
          <w:marBottom w:val="0"/>
          <w:divBdr>
            <w:top w:val="none" w:sz="0" w:space="0" w:color="auto"/>
            <w:left w:val="none" w:sz="0" w:space="0" w:color="auto"/>
            <w:bottom w:val="none" w:sz="0" w:space="0" w:color="auto"/>
            <w:right w:val="none" w:sz="0" w:space="0" w:color="auto"/>
          </w:divBdr>
        </w:div>
        <w:div w:id="21906790">
          <w:marLeft w:val="480"/>
          <w:marRight w:val="0"/>
          <w:marTop w:val="0"/>
          <w:marBottom w:val="0"/>
          <w:divBdr>
            <w:top w:val="none" w:sz="0" w:space="0" w:color="auto"/>
            <w:left w:val="none" w:sz="0" w:space="0" w:color="auto"/>
            <w:bottom w:val="none" w:sz="0" w:space="0" w:color="auto"/>
            <w:right w:val="none" w:sz="0" w:space="0" w:color="auto"/>
          </w:divBdr>
        </w:div>
        <w:div w:id="1937126941">
          <w:marLeft w:val="480"/>
          <w:marRight w:val="0"/>
          <w:marTop w:val="0"/>
          <w:marBottom w:val="0"/>
          <w:divBdr>
            <w:top w:val="none" w:sz="0" w:space="0" w:color="auto"/>
            <w:left w:val="none" w:sz="0" w:space="0" w:color="auto"/>
            <w:bottom w:val="none" w:sz="0" w:space="0" w:color="auto"/>
            <w:right w:val="none" w:sz="0" w:space="0" w:color="auto"/>
          </w:divBdr>
        </w:div>
        <w:div w:id="2122797691">
          <w:marLeft w:val="480"/>
          <w:marRight w:val="0"/>
          <w:marTop w:val="0"/>
          <w:marBottom w:val="0"/>
          <w:divBdr>
            <w:top w:val="none" w:sz="0" w:space="0" w:color="auto"/>
            <w:left w:val="none" w:sz="0" w:space="0" w:color="auto"/>
            <w:bottom w:val="none" w:sz="0" w:space="0" w:color="auto"/>
            <w:right w:val="none" w:sz="0" w:space="0" w:color="auto"/>
          </w:divBdr>
        </w:div>
        <w:div w:id="1595943583">
          <w:marLeft w:val="480"/>
          <w:marRight w:val="0"/>
          <w:marTop w:val="0"/>
          <w:marBottom w:val="0"/>
          <w:divBdr>
            <w:top w:val="none" w:sz="0" w:space="0" w:color="auto"/>
            <w:left w:val="none" w:sz="0" w:space="0" w:color="auto"/>
            <w:bottom w:val="none" w:sz="0" w:space="0" w:color="auto"/>
            <w:right w:val="none" w:sz="0" w:space="0" w:color="auto"/>
          </w:divBdr>
        </w:div>
        <w:div w:id="940261365">
          <w:marLeft w:val="480"/>
          <w:marRight w:val="0"/>
          <w:marTop w:val="0"/>
          <w:marBottom w:val="0"/>
          <w:divBdr>
            <w:top w:val="none" w:sz="0" w:space="0" w:color="auto"/>
            <w:left w:val="none" w:sz="0" w:space="0" w:color="auto"/>
            <w:bottom w:val="none" w:sz="0" w:space="0" w:color="auto"/>
            <w:right w:val="none" w:sz="0" w:space="0" w:color="auto"/>
          </w:divBdr>
        </w:div>
        <w:div w:id="1079868985">
          <w:marLeft w:val="480"/>
          <w:marRight w:val="0"/>
          <w:marTop w:val="0"/>
          <w:marBottom w:val="0"/>
          <w:divBdr>
            <w:top w:val="none" w:sz="0" w:space="0" w:color="auto"/>
            <w:left w:val="none" w:sz="0" w:space="0" w:color="auto"/>
            <w:bottom w:val="none" w:sz="0" w:space="0" w:color="auto"/>
            <w:right w:val="none" w:sz="0" w:space="0" w:color="auto"/>
          </w:divBdr>
        </w:div>
        <w:div w:id="10767991">
          <w:marLeft w:val="480"/>
          <w:marRight w:val="0"/>
          <w:marTop w:val="0"/>
          <w:marBottom w:val="0"/>
          <w:divBdr>
            <w:top w:val="none" w:sz="0" w:space="0" w:color="auto"/>
            <w:left w:val="none" w:sz="0" w:space="0" w:color="auto"/>
            <w:bottom w:val="none" w:sz="0" w:space="0" w:color="auto"/>
            <w:right w:val="none" w:sz="0" w:space="0" w:color="auto"/>
          </w:divBdr>
        </w:div>
        <w:div w:id="1024525959">
          <w:marLeft w:val="480"/>
          <w:marRight w:val="0"/>
          <w:marTop w:val="0"/>
          <w:marBottom w:val="0"/>
          <w:divBdr>
            <w:top w:val="none" w:sz="0" w:space="0" w:color="auto"/>
            <w:left w:val="none" w:sz="0" w:space="0" w:color="auto"/>
            <w:bottom w:val="none" w:sz="0" w:space="0" w:color="auto"/>
            <w:right w:val="none" w:sz="0" w:space="0" w:color="auto"/>
          </w:divBdr>
        </w:div>
        <w:div w:id="2031108003">
          <w:marLeft w:val="480"/>
          <w:marRight w:val="0"/>
          <w:marTop w:val="0"/>
          <w:marBottom w:val="0"/>
          <w:divBdr>
            <w:top w:val="none" w:sz="0" w:space="0" w:color="auto"/>
            <w:left w:val="none" w:sz="0" w:space="0" w:color="auto"/>
            <w:bottom w:val="none" w:sz="0" w:space="0" w:color="auto"/>
            <w:right w:val="none" w:sz="0" w:space="0" w:color="auto"/>
          </w:divBdr>
        </w:div>
        <w:div w:id="1480727377">
          <w:marLeft w:val="480"/>
          <w:marRight w:val="0"/>
          <w:marTop w:val="0"/>
          <w:marBottom w:val="0"/>
          <w:divBdr>
            <w:top w:val="none" w:sz="0" w:space="0" w:color="auto"/>
            <w:left w:val="none" w:sz="0" w:space="0" w:color="auto"/>
            <w:bottom w:val="none" w:sz="0" w:space="0" w:color="auto"/>
            <w:right w:val="none" w:sz="0" w:space="0" w:color="auto"/>
          </w:divBdr>
        </w:div>
        <w:div w:id="337661649">
          <w:marLeft w:val="480"/>
          <w:marRight w:val="0"/>
          <w:marTop w:val="0"/>
          <w:marBottom w:val="0"/>
          <w:divBdr>
            <w:top w:val="none" w:sz="0" w:space="0" w:color="auto"/>
            <w:left w:val="none" w:sz="0" w:space="0" w:color="auto"/>
            <w:bottom w:val="none" w:sz="0" w:space="0" w:color="auto"/>
            <w:right w:val="none" w:sz="0" w:space="0" w:color="auto"/>
          </w:divBdr>
        </w:div>
        <w:div w:id="1505128925">
          <w:marLeft w:val="480"/>
          <w:marRight w:val="0"/>
          <w:marTop w:val="0"/>
          <w:marBottom w:val="0"/>
          <w:divBdr>
            <w:top w:val="none" w:sz="0" w:space="0" w:color="auto"/>
            <w:left w:val="none" w:sz="0" w:space="0" w:color="auto"/>
            <w:bottom w:val="none" w:sz="0" w:space="0" w:color="auto"/>
            <w:right w:val="none" w:sz="0" w:space="0" w:color="auto"/>
          </w:divBdr>
        </w:div>
        <w:div w:id="1588229040">
          <w:marLeft w:val="480"/>
          <w:marRight w:val="0"/>
          <w:marTop w:val="0"/>
          <w:marBottom w:val="0"/>
          <w:divBdr>
            <w:top w:val="none" w:sz="0" w:space="0" w:color="auto"/>
            <w:left w:val="none" w:sz="0" w:space="0" w:color="auto"/>
            <w:bottom w:val="none" w:sz="0" w:space="0" w:color="auto"/>
            <w:right w:val="none" w:sz="0" w:space="0" w:color="auto"/>
          </w:divBdr>
        </w:div>
        <w:div w:id="1303538588">
          <w:marLeft w:val="480"/>
          <w:marRight w:val="0"/>
          <w:marTop w:val="0"/>
          <w:marBottom w:val="0"/>
          <w:divBdr>
            <w:top w:val="none" w:sz="0" w:space="0" w:color="auto"/>
            <w:left w:val="none" w:sz="0" w:space="0" w:color="auto"/>
            <w:bottom w:val="none" w:sz="0" w:space="0" w:color="auto"/>
            <w:right w:val="none" w:sz="0" w:space="0" w:color="auto"/>
          </w:divBdr>
        </w:div>
        <w:div w:id="2004696605">
          <w:marLeft w:val="480"/>
          <w:marRight w:val="0"/>
          <w:marTop w:val="0"/>
          <w:marBottom w:val="0"/>
          <w:divBdr>
            <w:top w:val="none" w:sz="0" w:space="0" w:color="auto"/>
            <w:left w:val="none" w:sz="0" w:space="0" w:color="auto"/>
            <w:bottom w:val="none" w:sz="0" w:space="0" w:color="auto"/>
            <w:right w:val="none" w:sz="0" w:space="0" w:color="auto"/>
          </w:divBdr>
        </w:div>
        <w:div w:id="2039813260">
          <w:marLeft w:val="480"/>
          <w:marRight w:val="0"/>
          <w:marTop w:val="0"/>
          <w:marBottom w:val="0"/>
          <w:divBdr>
            <w:top w:val="none" w:sz="0" w:space="0" w:color="auto"/>
            <w:left w:val="none" w:sz="0" w:space="0" w:color="auto"/>
            <w:bottom w:val="none" w:sz="0" w:space="0" w:color="auto"/>
            <w:right w:val="none" w:sz="0" w:space="0" w:color="auto"/>
          </w:divBdr>
        </w:div>
        <w:div w:id="969634267">
          <w:marLeft w:val="480"/>
          <w:marRight w:val="0"/>
          <w:marTop w:val="0"/>
          <w:marBottom w:val="0"/>
          <w:divBdr>
            <w:top w:val="none" w:sz="0" w:space="0" w:color="auto"/>
            <w:left w:val="none" w:sz="0" w:space="0" w:color="auto"/>
            <w:bottom w:val="none" w:sz="0" w:space="0" w:color="auto"/>
            <w:right w:val="none" w:sz="0" w:space="0" w:color="auto"/>
          </w:divBdr>
        </w:div>
        <w:div w:id="416749065">
          <w:marLeft w:val="480"/>
          <w:marRight w:val="0"/>
          <w:marTop w:val="0"/>
          <w:marBottom w:val="0"/>
          <w:divBdr>
            <w:top w:val="none" w:sz="0" w:space="0" w:color="auto"/>
            <w:left w:val="none" w:sz="0" w:space="0" w:color="auto"/>
            <w:bottom w:val="none" w:sz="0" w:space="0" w:color="auto"/>
            <w:right w:val="none" w:sz="0" w:space="0" w:color="auto"/>
          </w:divBdr>
        </w:div>
        <w:div w:id="1944414401">
          <w:marLeft w:val="480"/>
          <w:marRight w:val="0"/>
          <w:marTop w:val="0"/>
          <w:marBottom w:val="0"/>
          <w:divBdr>
            <w:top w:val="none" w:sz="0" w:space="0" w:color="auto"/>
            <w:left w:val="none" w:sz="0" w:space="0" w:color="auto"/>
            <w:bottom w:val="none" w:sz="0" w:space="0" w:color="auto"/>
            <w:right w:val="none" w:sz="0" w:space="0" w:color="auto"/>
          </w:divBdr>
        </w:div>
        <w:div w:id="1330862311">
          <w:marLeft w:val="480"/>
          <w:marRight w:val="0"/>
          <w:marTop w:val="0"/>
          <w:marBottom w:val="0"/>
          <w:divBdr>
            <w:top w:val="none" w:sz="0" w:space="0" w:color="auto"/>
            <w:left w:val="none" w:sz="0" w:space="0" w:color="auto"/>
            <w:bottom w:val="none" w:sz="0" w:space="0" w:color="auto"/>
            <w:right w:val="none" w:sz="0" w:space="0" w:color="auto"/>
          </w:divBdr>
        </w:div>
        <w:div w:id="1237128955">
          <w:marLeft w:val="480"/>
          <w:marRight w:val="0"/>
          <w:marTop w:val="0"/>
          <w:marBottom w:val="0"/>
          <w:divBdr>
            <w:top w:val="none" w:sz="0" w:space="0" w:color="auto"/>
            <w:left w:val="none" w:sz="0" w:space="0" w:color="auto"/>
            <w:bottom w:val="none" w:sz="0" w:space="0" w:color="auto"/>
            <w:right w:val="none" w:sz="0" w:space="0" w:color="auto"/>
          </w:divBdr>
        </w:div>
        <w:div w:id="391733243">
          <w:marLeft w:val="480"/>
          <w:marRight w:val="0"/>
          <w:marTop w:val="0"/>
          <w:marBottom w:val="0"/>
          <w:divBdr>
            <w:top w:val="none" w:sz="0" w:space="0" w:color="auto"/>
            <w:left w:val="none" w:sz="0" w:space="0" w:color="auto"/>
            <w:bottom w:val="none" w:sz="0" w:space="0" w:color="auto"/>
            <w:right w:val="none" w:sz="0" w:space="0" w:color="auto"/>
          </w:divBdr>
        </w:div>
        <w:div w:id="1428846428">
          <w:marLeft w:val="480"/>
          <w:marRight w:val="0"/>
          <w:marTop w:val="0"/>
          <w:marBottom w:val="0"/>
          <w:divBdr>
            <w:top w:val="none" w:sz="0" w:space="0" w:color="auto"/>
            <w:left w:val="none" w:sz="0" w:space="0" w:color="auto"/>
            <w:bottom w:val="none" w:sz="0" w:space="0" w:color="auto"/>
            <w:right w:val="none" w:sz="0" w:space="0" w:color="auto"/>
          </w:divBdr>
        </w:div>
        <w:div w:id="878129692">
          <w:marLeft w:val="480"/>
          <w:marRight w:val="0"/>
          <w:marTop w:val="0"/>
          <w:marBottom w:val="0"/>
          <w:divBdr>
            <w:top w:val="none" w:sz="0" w:space="0" w:color="auto"/>
            <w:left w:val="none" w:sz="0" w:space="0" w:color="auto"/>
            <w:bottom w:val="none" w:sz="0" w:space="0" w:color="auto"/>
            <w:right w:val="none" w:sz="0" w:space="0" w:color="auto"/>
          </w:divBdr>
        </w:div>
        <w:div w:id="1666283636">
          <w:marLeft w:val="480"/>
          <w:marRight w:val="0"/>
          <w:marTop w:val="0"/>
          <w:marBottom w:val="0"/>
          <w:divBdr>
            <w:top w:val="none" w:sz="0" w:space="0" w:color="auto"/>
            <w:left w:val="none" w:sz="0" w:space="0" w:color="auto"/>
            <w:bottom w:val="none" w:sz="0" w:space="0" w:color="auto"/>
            <w:right w:val="none" w:sz="0" w:space="0" w:color="auto"/>
          </w:divBdr>
        </w:div>
        <w:div w:id="610750184">
          <w:marLeft w:val="480"/>
          <w:marRight w:val="0"/>
          <w:marTop w:val="0"/>
          <w:marBottom w:val="0"/>
          <w:divBdr>
            <w:top w:val="none" w:sz="0" w:space="0" w:color="auto"/>
            <w:left w:val="none" w:sz="0" w:space="0" w:color="auto"/>
            <w:bottom w:val="none" w:sz="0" w:space="0" w:color="auto"/>
            <w:right w:val="none" w:sz="0" w:space="0" w:color="auto"/>
          </w:divBdr>
        </w:div>
        <w:div w:id="1076780491">
          <w:marLeft w:val="480"/>
          <w:marRight w:val="0"/>
          <w:marTop w:val="0"/>
          <w:marBottom w:val="0"/>
          <w:divBdr>
            <w:top w:val="none" w:sz="0" w:space="0" w:color="auto"/>
            <w:left w:val="none" w:sz="0" w:space="0" w:color="auto"/>
            <w:bottom w:val="none" w:sz="0" w:space="0" w:color="auto"/>
            <w:right w:val="none" w:sz="0" w:space="0" w:color="auto"/>
          </w:divBdr>
        </w:div>
        <w:div w:id="1208568999">
          <w:marLeft w:val="480"/>
          <w:marRight w:val="0"/>
          <w:marTop w:val="0"/>
          <w:marBottom w:val="0"/>
          <w:divBdr>
            <w:top w:val="none" w:sz="0" w:space="0" w:color="auto"/>
            <w:left w:val="none" w:sz="0" w:space="0" w:color="auto"/>
            <w:bottom w:val="none" w:sz="0" w:space="0" w:color="auto"/>
            <w:right w:val="none" w:sz="0" w:space="0" w:color="auto"/>
          </w:divBdr>
        </w:div>
        <w:div w:id="1271007478">
          <w:marLeft w:val="480"/>
          <w:marRight w:val="0"/>
          <w:marTop w:val="0"/>
          <w:marBottom w:val="0"/>
          <w:divBdr>
            <w:top w:val="none" w:sz="0" w:space="0" w:color="auto"/>
            <w:left w:val="none" w:sz="0" w:space="0" w:color="auto"/>
            <w:bottom w:val="none" w:sz="0" w:space="0" w:color="auto"/>
            <w:right w:val="none" w:sz="0" w:space="0" w:color="auto"/>
          </w:divBdr>
        </w:div>
        <w:div w:id="1123034602">
          <w:marLeft w:val="480"/>
          <w:marRight w:val="0"/>
          <w:marTop w:val="0"/>
          <w:marBottom w:val="0"/>
          <w:divBdr>
            <w:top w:val="none" w:sz="0" w:space="0" w:color="auto"/>
            <w:left w:val="none" w:sz="0" w:space="0" w:color="auto"/>
            <w:bottom w:val="none" w:sz="0" w:space="0" w:color="auto"/>
            <w:right w:val="none" w:sz="0" w:space="0" w:color="auto"/>
          </w:divBdr>
        </w:div>
        <w:div w:id="113836267">
          <w:marLeft w:val="480"/>
          <w:marRight w:val="0"/>
          <w:marTop w:val="0"/>
          <w:marBottom w:val="0"/>
          <w:divBdr>
            <w:top w:val="none" w:sz="0" w:space="0" w:color="auto"/>
            <w:left w:val="none" w:sz="0" w:space="0" w:color="auto"/>
            <w:bottom w:val="none" w:sz="0" w:space="0" w:color="auto"/>
            <w:right w:val="none" w:sz="0" w:space="0" w:color="auto"/>
          </w:divBdr>
        </w:div>
        <w:div w:id="1218854908">
          <w:marLeft w:val="480"/>
          <w:marRight w:val="0"/>
          <w:marTop w:val="0"/>
          <w:marBottom w:val="0"/>
          <w:divBdr>
            <w:top w:val="none" w:sz="0" w:space="0" w:color="auto"/>
            <w:left w:val="none" w:sz="0" w:space="0" w:color="auto"/>
            <w:bottom w:val="none" w:sz="0" w:space="0" w:color="auto"/>
            <w:right w:val="none" w:sz="0" w:space="0" w:color="auto"/>
          </w:divBdr>
        </w:div>
        <w:div w:id="1190681906">
          <w:marLeft w:val="480"/>
          <w:marRight w:val="0"/>
          <w:marTop w:val="0"/>
          <w:marBottom w:val="0"/>
          <w:divBdr>
            <w:top w:val="none" w:sz="0" w:space="0" w:color="auto"/>
            <w:left w:val="none" w:sz="0" w:space="0" w:color="auto"/>
            <w:bottom w:val="none" w:sz="0" w:space="0" w:color="auto"/>
            <w:right w:val="none" w:sz="0" w:space="0" w:color="auto"/>
          </w:divBdr>
        </w:div>
        <w:div w:id="1954970866">
          <w:marLeft w:val="480"/>
          <w:marRight w:val="0"/>
          <w:marTop w:val="0"/>
          <w:marBottom w:val="0"/>
          <w:divBdr>
            <w:top w:val="none" w:sz="0" w:space="0" w:color="auto"/>
            <w:left w:val="none" w:sz="0" w:space="0" w:color="auto"/>
            <w:bottom w:val="none" w:sz="0" w:space="0" w:color="auto"/>
            <w:right w:val="none" w:sz="0" w:space="0" w:color="auto"/>
          </w:divBdr>
        </w:div>
        <w:div w:id="141626466">
          <w:marLeft w:val="480"/>
          <w:marRight w:val="0"/>
          <w:marTop w:val="0"/>
          <w:marBottom w:val="0"/>
          <w:divBdr>
            <w:top w:val="none" w:sz="0" w:space="0" w:color="auto"/>
            <w:left w:val="none" w:sz="0" w:space="0" w:color="auto"/>
            <w:bottom w:val="none" w:sz="0" w:space="0" w:color="auto"/>
            <w:right w:val="none" w:sz="0" w:space="0" w:color="auto"/>
          </w:divBdr>
        </w:div>
        <w:div w:id="371810015">
          <w:marLeft w:val="480"/>
          <w:marRight w:val="0"/>
          <w:marTop w:val="0"/>
          <w:marBottom w:val="0"/>
          <w:divBdr>
            <w:top w:val="none" w:sz="0" w:space="0" w:color="auto"/>
            <w:left w:val="none" w:sz="0" w:space="0" w:color="auto"/>
            <w:bottom w:val="none" w:sz="0" w:space="0" w:color="auto"/>
            <w:right w:val="none" w:sz="0" w:space="0" w:color="auto"/>
          </w:divBdr>
        </w:div>
        <w:div w:id="680475500">
          <w:marLeft w:val="480"/>
          <w:marRight w:val="0"/>
          <w:marTop w:val="0"/>
          <w:marBottom w:val="0"/>
          <w:divBdr>
            <w:top w:val="none" w:sz="0" w:space="0" w:color="auto"/>
            <w:left w:val="none" w:sz="0" w:space="0" w:color="auto"/>
            <w:bottom w:val="none" w:sz="0" w:space="0" w:color="auto"/>
            <w:right w:val="none" w:sz="0" w:space="0" w:color="auto"/>
          </w:divBdr>
        </w:div>
        <w:div w:id="1152216429">
          <w:marLeft w:val="480"/>
          <w:marRight w:val="0"/>
          <w:marTop w:val="0"/>
          <w:marBottom w:val="0"/>
          <w:divBdr>
            <w:top w:val="none" w:sz="0" w:space="0" w:color="auto"/>
            <w:left w:val="none" w:sz="0" w:space="0" w:color="auto"/>
            <w:bottom w:val="none" w:sz="0" w:space="0" w:color="auto"/>
            <w:right w:val="none" w:sz="0" w:space="0" w:color="auto"/>
          </w:divBdr>
        </w:div>
        <w:div w:id="488256364">
          <w:marLeft w:val="480"/>
          <w:marRight w:val="0"/>
          <w:marTop w:val="0"/>
          <w:marBottom w:val="0"/>
          <w:divBdr>
            <w:top w:val="none" w:sz="0" w:space="0" w:color="auto"/>
            <w:left w:val="none" w:sz="0" w:space="0" w:color="auto"/>
            <w:bottom w:val="none" w:sz="0" w:space="0" w:color="auto"/>
            <w:right w:val="none" w:sz="0" w:space="0" w:color="auto"/>
          </w:divBdr>
        </w:div>
        <w:div w:id="1456947534">
          <w:marLeft w:val="480"/>
          <w:marRight w:val="0"/>
          <w:marTop w:val="0"/>
          <w:marBottom w:val="0"/>
          <w:divBdr>
            <w:top w:val="none" w:sz="0" w:space="0" w:color="auto"/>
            <w:left w:val="none" w:sz="0" w:space="0" w:color="auto"/>
            <w:bottom w:val="none" w:sz="0" w:space="0" w:color="auto"/>
            <w:right w:val="none" w:sz="0" w:space="0" w:color="auto"/>
          </w:divBdr>
        </w:div>
        <w:div w:id="1562252022">
          <w:marLeft w:val="480"/>
          <w:marRight w:val="0"/>
          <w:marTop w:val="0"/>
          <w:marBottom w:val="0"/>
          <w:divBdr>
            <w:top w:val="none" w:sz="0" w:space="0" w:color="auto"/>
            <w:left w:val="none" w:sz="0" w:space="0" w:color="auto"/>
            <w:bottom w:val="none" w:sz="0" w:space="0" w:color="auto"/>
            <w:right w:val="none" w:sz="0" w:space="0" w:color="auto"/>
          </w:divBdr>
        </w:div>
        <w:div w:id="1753158722">
          <w:marLeft w:val="480"/>
          <w:marRight w:val="0"/>
          <w:marTop w:val="0"/>
          <w:marBottom w:val="0"/>
          <w:divBdr>
            <w:top w:val="none" w:sz="0" w:space="0" w:color="auto"/>
            <w:left w:val="none" w:sz="0" w:space="0" w:color="auto"/>
            <w:bottom w:val="none" w:sz="0" w:space="0" w:color="auto"/>
            <w:right w:val="none" w:sz="0" w:space="0" w:color="auto"/>
          </w:divBdr>
        </w:div>
        <w:div w:id="863900921">
          <w:marLeft w:val="480"/>
          <w:marRight w:val="0"/>
          <w:marTop w:val="0"/>
          <w:marBottom w:val="0"/>
          <w:divBdr>
            <w:top w:val="none" w:sz="0" w:space="0" w:color="auto"/>
            <w:left w:val="none" w:sz="0" w:space="0" w:color="auto"/>
            <w:bottom w:val="none" w:sz="0" w:space="0" w:color="auto"/>
            <w:right w:val="none" w:sz="0" w:space="0" w:color="auto"/>
          </w:divBdr>
        </w:div>
        <w:div w:id="796870946">
          <w:marLeft w:val="480"/>
          <w:marRight w:val="0"/>
          <w:marTop w:val="0"/>
          <w:marBottom w:val="0"/>
          <w:divBdr>
            <w:top w:val="none" w:sz="0" w:space="0" w:color="auto"/>
            <w:left w:val="none" w:sz="0" w:space="0" w:color="auto"/>
            <w:bottom w:val="none" w:sz="0" w:space="0" w:color="auto"/>
            <w:right w:val="none" w:sz="0" w:space="0" w:color="auto"/>
          </w:divBdr>
        </w:div>
        <w:div w:id="1308825221">
          <w:marLeft w:val="480"/>
          <w:marRight w:val="0"/>
          <w:marTop w:val="0"/>
          <w:marBottom w:val="0"/>
          <w:divBdr>
            <w:top w:val="none" w:sz="0" w:space="0" w:color="auto"/>
            <w:left w:val="none" w:sz="0" w:space="0" w:color="auto"/>
            <w:bottom w:val="none" w:sz="0" w:space="0" w:color="auto"/>
            <w:right w:val="none" w:sz="0" w:space="0" w:color="auto"/>
          </w:divBdr>
        </w:div>
        <w:div w:id="1959027416">
          <w:marLeft w:val="480"/>
          <w:marRight w:val="0"/>
          <w:marTop w:val="0"/>
          <w:marBottom w:val="0"/>
          <w:divBdr>
            <w:top w:val="none" w:sz="0" w:space="0" w:color="auto"/>
            <w:left w:val="none" w:sz="0" w:space="0" w:color="auto"/>
            <w:bottom w:val="none" w:sz="0" w:space="0" w:color="auto"/>
            <w:right w:val="none" w:sz="0" w:space="0" w:color="auto"/>
          </w:divBdr>
        </w:div>
        <w:div w:id="225605688">
          <w:marLeft w:val="480"/>
          <w:marRight w:val="0"/>
          <w:marTop w:val="0"/>
          <w:marBottom w:val="0"/>
          <w:divBdr>
            <w:top w:val="none" w:sz="0" w:space="0" w:color="auto"/>
            <w:left w:val="none" w:sz="0" w:space="0" w:color="auto"/>
            <w:bottom w:val="none" w:sz="0" w:space="0" w:color="auto"/>
            <w:right w:val="none" w:sz="0" w:space="0" w:color="auto"/>
          </w:divBdr>
        </w:div>
        <w:div w:id="792598640">
          <w:marLeft w:val="480"/>
          <w:marRight w:val="0"/>
          <w:marTop w:val="0"/>
          <w:marBottom w:val="0"/>
          <w:divBdr>
            <w:top w:val="none" w:sz="0" w:space="0" w:color="auto"/>
            <w:left w:val="none" w:sz="0" w:space="0" w:color="auto"/>
            <w:bottom w:val="none" w:sz="0" w:space="0" w:color="auto"/>
            <w:right w:val="none" w:sz="0" w:space="0" w:color="auto"/>
          </w:divBdr>
        </w:div>
        <w:div w:id="129594651">
          <w:marLeft w:val="480"/>
          <w:marRight w:val="0"/>
          <w:marTop w:val="0"/>
          <w:marBottom w:val="0"/>
          <w:divBdr>
            <w:top w:val="none" w:sz="0" w:space="0" w:color="auto"/>
            <w:left w:val="none" w:sz="0" w:space="0" w:color="auto"/>
            <w:bottom w:val="none" w:sz="0" w:space="0" w:color="auto"/>
            <w:right w:val="none" w:sz="0" w:space="0" w:color="auto"/>
          </w:divBdr>
        </w:div>
        <w:div w:id="832792014">
          <w:marLeft w:val="480"/>
          <w:marRight w:val="0"/>
          <w:marTop w:val="0"/>
          <w:marBottom w:val="0"/>
          <w:divBdr>
            <w:top w:val="none" w:sz="0" w:space="0" w:color="auto"/>
            <w:left w:val="none" w:sz="0" w:space="0" w:color="auto"/>
            <w:bottom w:val="none" w:sz="0" w:space="0" w:color="auto"/>
            <w:right w:val="none" w:sz="0" w:space="0" w:color="auto"/>
          </w:divBdr>
        </w:div>
        <w:div w:id="769355874">
          <w:marLeft w:val="480"/>
          <w:marRight w:val="0"/>
          <w:marTop w:val="0"/>
          <w:marBottom w:val="0"/>
          <w:divBdr>
            <w:top w:val="none" w:sz="0" w:space="0" w:color="auto"/>
            <w:left w:val="none" w:sz="0" w:space="0" w:color="auto"/>
            <w:bottom w:val="none" w:sz="0" w:space="0" w:color="auto"/>
            <w:right w:val="none" w:sz="0" w:space="0" w:color="auto"/>
          </w:divBdr>
        </w:div>
        <w:div w:id="2094424984">
          <w:marLeft w:val="480"/>
          <w:marRight w:val="0"/>
          <w:marTop w:val="0"/>
          <w:marBottom w:val="0"/>
          <w:divBdr>
            <w:top w:val="none" w:sz="0" w:space="0" w:color="auto"/>
            <w:left w:val="none" w:sz="0" w:space="0" w:color="auto"/>
            <w:bottom w:val="none" w:sz="0" w:space="0" w:color="auto"/>
            <w:right w:val="none" w:sz="0" w:space="0" w:color="auto"/>
          </w:divBdr>
        </w:div>
        <w:div w:id="1967930843">
          <w:marLeft w:val="480"/>
          <w:marRight w:val="0"/>
          <w:marTop w:val="0"/>
          <w:marBottom w:val="0"/>
          <w:divBdr>
            <w:top w:val="none" w:sz="0" w:space="0" w:color="auto"/>
            <w:left w:val="none" w:sz="0" w:space="0" w:color="auto"/>
            <w:bottom w:val="none" w:sz="0" w:space="0" w:color="auto"/>
            <w:right w:val="none" w:sz="0" w:space="0" w:color="auto"/>
          </w:divBdr>
        </w:div>
        <w:div w:id="554436595">
          <w:marLeft w:val="480"/>
          <w:marRight w:val="0"/>
          <w:marTop w:val="0"/>
          <w:marBottom w:val="0"/>
          <w:divBdr>
            <w:top w:val="none" w:sz="0" w:space="0" w:color="auto"/>
            <w:left w:val="none" w:sz="0" w:space="0" w:color="auto"/>
            <w:bottom w:val="none" w:sz="0" w:space="0" w:color="auto"/>
            <w:right w:val="none" w:sz="0" w:space="0" w:color="auto"/>
          </w:divBdr>
        </w:div>
        <w:div w:id="1970699869">
          <w:marLeft w:val="480"/>
          <w:marRight w:val="0"/>
          <w:marTop w:val="0"/>
          <w:marBottom w:val="0"/>
          <w:divBdr>
            <w:top w:val="none" w:sz="0" w:space="0" w:color="auto"/>
            <w:left w:val="none" w:sz="0" w:space="0" w:color="auto"/>
            <w:bottom w:val="none" w:sz="0" w:space="0" w:color="auto"/>
            <w:right w:val="none" w:sz="0" w:space="0" w:color="auto"/>
          </w:divBdr>
        </w:div>
        <w:div w:id="1641954768">
          <w:marLeft w:val="480"/>
          <w:marRight w:val="0"/>
          <w:marTop w:val="0"/>
          <w:marBottom w:val="0"/>
          <w:divBdr>
            <w:top w:val="none" w:sz="0" w:space="0" w:color="auto"/>
            <w:left w:val="none" w:sz="0" w:space="0" w:color="auto"/>
            <w:bottom w:val="none" w:sz="0" w:space="0" w:color="auto"/>
            <w:right w:val="none" w:sz="0" w:space="0" w:color="auto"/>
          </w:divBdr>
        </w:div>
        <w:div w:id="2055083574">
          <w:marLeft w:val="480"/>
          <w:marRight w:val="0"/>
          <w:marTop w:val="0"/>
          <w:marBottom w:val="0"/>
          <w:divBdr>
            <w:top w:val="none" w:sz="0" w:space="0" w:color="auto"/>
            <w:left w:val="none" w:sz="0" w:space="0" w:color="auto"/>
            <w:bottom w:val="none" w:sz="0" w:space="0" w:color="auto"/>
            <w:right w:val="none" w:sz="0" w:space="0" w:color="auto"/>
          </w:divBdr>
        </w:div>
        <w:div w:id="899630567">
          <w:marLeft w:val="480"/>
          <w:marRight w:val="0"/>
          <w:marTop w:val="0"/>
          <w:marBottom w:val="0"/>
          <w:divBdr>
            <w:top w:val="none" w:sz="0" w:space="0" w:color="auto"/>
            <w:left w:val="none" w:sz="0" w:space="0" w:color="auto"/>
            <w:bottom w:val="none" w:sz="0" w:space="0" w:color="auto"/>
            <w:right w:val="none" w:sz="0" w:space="0" w:color="auto"/>
          </w:divBdr>
        </w:div>
        <w:div w:id="1438451332">
          <w:marLeft w:val="480"/>
          <w:marRight w:val="0"/>
          <w:marTop w:val="0"/>
          <w:marBottom w:val="0"/>
          <w:divBdr>
            <w:top w:val="none" w:sz="0" w:space="0" w:color="auto"/>
            <w:left w:val="none" w:sz="0" w:space="0" w:color="auto"/>
            <w:bottom w:val="none" w:sz="0" w:space="0" w:color="auto"/>
            <w:right w:val="none" w:sz="0" w:space="0" w:color="auto"/>
          </w:divBdr>
        </w:div>
        <w:div w:id="78254439">
          <w:marLeft w:val="480"/>
          <w:marRight w:val="0"/>
          <w:marTop w:val="0"/>
          <w:marBottom w:val="0"/>
          <w:divBdr>
            <w:top w:val="none" w:sz="0" w:space="0" w:color="auto"/>
            <w:left w:val="none" w:sz="0" w:space="0" w:color="auto"/>
            <w:bottom w:val="none" w:sz="0" w:space="0" w:color="auto"/>
            <w:right w:val="none" w:sz="0" w:space="0" w:color="auto"/>
          </w:divBdr>
        </w:div>
        <w:div w:id="541556511">
          <w:marLeft w:val="480"/>
          <w:marRight w:val="0"/>
          <w:marTop w:val="0"/>
          <w:marBottom w:val="0"/>
          <w:divBdr>
            <w:top w:val="none" w:sz="0" w:space="0" w:color="auto"/>
            <w:left w:val="none" w:sz="0" w:space="0" w:color="auto"/>
            <w:bottom w:val="none" w:sz="0" w:space="0" w:color="auto"/>
            <w:right w:val="none" w:sz="0" w:space="0" w:color="auto"/>
          </w:divBdr>
        </w:div>
        <w:div w:id="94594190">
          <w:marLeft w:val="480"/>
          <w:marRight w:val="0"/>
          <w:marTop w:val="0"/>
          <w:marBottom w:val="0"/>
          <w:divBdr>
            <w:top w:val="none" w:sz="0" w:space="0" w:color="auto"/>
            <w:left w:val="none" w:sz="0" w:space="0" w:color="auto"/>
            <w:bottom w:val="none" w:sz="0" w:space="0" w:color="auto"/>
            <w:right w:val="none" w:sz="0" w:space="0" w:color="auto"/>
          </w:divBdr>
        </w:div>
        <w:div w:id="938759128">
          <w:marLeft w:val="480"/>
          <w:marRight w:val="0"/>
          <w:marTop w:val="0"/>
          <w:marBottom w:val="0"/>
          <w:divBdr>
            <w:top w:val="none" w:sz="0" w:space="0" w:color="auto"/>
            <w:left w:val="none" w:sz="0" w:space="0" w:color="auto"/>
            <w:bottom w:val="none" w:sz="0" w:space="0" w:color="auto"/>
            <w:right w:val="none" w:sz="0" w:space="0" w:color="auto"/>
          </w:divBdr>
        </w:div>
        <w:div w:id="736052379">
          <w:marLeft w:val="480"/>
          <w:marRight w:val="0"/>
          <w:marTop w:val="0"/>
          <w:marBottom w:val="0"/>
          <w:divBdr>
            <w:top w:val="none" w:sz="0" w:space="0" w:color="auto"/>
            <w:left w:val="none" w:sz="0" w:space="0" w:color="auto"/>
            <w:bottom w:val="none" w:sz="0" w:space="0" w:color="auto"/>
            <w:right w:val="none" w:sz="0" w:space="0" w:color="auto"/>
          </w:divBdr>
        </w:div>
        <w:div w:id="2031831346">
          <w:marLeft w:val="480"/>
          <w:marRight w:val="0"/>
          <w:marTop w:val="0"/>
          <w:marBottom w:val="0"/>
          <w:divBdr>
            <w:top w:val="none" w:sz="0" w:space="0" w:color="auto"/>
            <w:left w:val="none" w:sz="0" w:space="0" w:color="auto"/>
            <w:bottom w:val="none" w:sz="0" w:space="0" w:color="auto"/>
            <w:right w:val="none" w:sz="0" w:space="0" w:color="auto"/>
          </w:divBdr>
        </w:div>
        <w:div w:id="709383176">
          <w:marLeft w:val="480"/>
          <w:marRight w:val="0"/>
          <w:marTop w:val="0"/>
          <w:marBottom w:val="0"/>
          <w:divBdr>
            <w:top w:val="none" w:sz="0" w:space="0" w:color="auto"/>
            <w:left w:val="none" w:sz="0" w:space="0" w:color="auto"/>
            <w:bottom w:val="none" w:sz="0" w:space="0" w:color="auto"/>
            <w:right w:val="none" w:sz="0" w:space="0" w:color="auto"/>
          </w:divBdr>
        </w:div>
        <w:div w:id="1694571525">
          <w:marLeft w:val="480"/>
          <w:marRight w:val="0"/>
          <w:marTop w:val="0"/>
          <w:marBottom w:val="0"/>
          <w:divBdr>
            <w:top w:val="none" w:sz="0" w:space="0" w:color="auto"/>
            <w:left w:val="none" w:sz="0" w:space="0" w:color="auto"/>
            <w:bottom w:val="none" w:sz="0" w:space="0" w:color="auto"/>
            <w:right w:val="none" w:sz="0" w:space="0" w:color="auto"/>
          </w:divBdr>
        </w:div>
        <w:div w:id="139544307">
          <w:marLeft w:val="480"/>
          <w:marRight w:val="0"/>
          <w:marTop w:val="0"/>
          <w:marBottom w:val="0"/>
          <w:divBdr>
            <w:top w:val="none" w:sz="0" w:space="0" w:color="auto"/>
            <w:left w:val="none" w:sz="0" w:space="0" w:color="auto"/>
            <w:bottom w:val="none" w:sz="0" w:space="0" w:color="auto"/>
            <w:right w:val="none" w:sz="0" w:space="0" w:color="auto"/>
          </w:divBdr>
        </w:div>
        <w:div w:id="1811051149">
          <w:marLeft w:val="480"/>
          <w:marRight w:val="0"/>
          <w:marTop w:val="0"/>
          <w:marBottom w:val="0"/>
          <w:divBdr>
            <w:top w:val="none" w:sz="0" w:space="0" w:color="auto"/>
            <w:left w:val="none" w:sz="0" w:space="0" w:color="auto"/>
            <w:bottom w:val="none" w:sz="0" w:space="0" w:color="auto"/>
            <w:right w:val="none" w:sz="0" w:space="0" w:color="auto"/>
          </w:divBdr>
        </w:div>
        <w:div w:id="724597636">
          <w:marLeft w:val="480"/>
          <w:marRight w:val="0"/>
          <w:marTop w:val="0"/>
          <w:marBottom w:val="0"/>
          <w:divBdr>
            <w:top w:val="none" w:sz="0" w:space="0" w:color="auto"/>
            <w:left w:val="none" w:sz="0" w:space="0" w:color="auto"/>
            <w:bottom w:val="none" w:sz="0" w:space="0" w:color="auto"/>
            <w:right w:val="none" w:sz="0" w:space="0" w:color="auto"/>
          </w:divBdr>
        </w:div>
        <w:div w:id="359938304">
          <w:marLeft w:val="480"/>
          <w:marRight w:val="0"/>
          <w:marTop w:val="0"/>
          <w:marBottom w:val="0"/>
          <w:divBdr>
            <w:top w:val="none" w:sz="0" w:space="0" w:color="auto"/>
            <w:left w:val="none" w:sz="0" w:space="0" w:color="auto"/>
            <w:bottom w:val="none" w:sz="0" w:space="0" w:color="auto"/>
            <w:right w:val="none" w:sz="0" w:space="0" w:color="auto"/>
          </w:divBdr>
        </w:div>
        <w:div w:id="1329164664">
          <w:marLeft w:val="480"/>
          <w:marRight w:val="0"/>
          <w:marTop w:val="0"/>
          <w:marBottom w:val="0"/>
          <w:divBdr>
            <w:top w:val="none" w:sz="0" w:space="0" w:color="auto"/>
            <w:left w:val="none" w:sz="0" w:space="0" w:color="auto"/>
            <w:bottom w:val="none" w:sz="0" w:space="0" w:color="auto"/>
            <w:right w:val="none" w:sz="0" w:space="0" w:color="auto"/>
          </w:divBdr>
        </w:div>
        <w:div w:id="943615756">
          <w:marLeft w:val="480"/>
          <w:marRight w:val="0"/>
          <w:marTop w:val="0"/>
          <w:marBottom w:val="0"/>
          <w:divBdr>
            <w:top w:val="none" w:sz="0" w:space="0" w:color="auto"/>
            <w:left w:val="none" w:sz="0" w:space="0" w:color="auto"/>
            <w:bottom w:val="none" w:sz="0" w:space="0" w:color="auto"/>
            <w:right w:val="none" w:sz="0" w:space="0" w:color="auto"/>
          </w:divBdr>
        </w:div>
        <w:div w:id="1037044629">
          <w:marLeft w:val="480"/>
          <w:marRight w:val="0"/>
          <w:marTop w:val="0"/>
          <w:marBottom w:val="0"/>
          <w:divBdr>
            <w:top w:val="none" w:sz="0" w:space="0" w:color="auto"/>
            <w:left w:val="none" w:sz="0" w:space="0" w:color="auto"/>
            <w:bottom w:val="none" w:sz="0" w:space="0" w:color="auto"/>
            <w:right w:val="none" w:sz="0" w:space="0" w:color="auto"/>
          </w:divBdr>
        </w:div>
        <w:div w:id="1615600756">
          <w:marLeft w:val="480"/>
          <w:marRight w:val="0"/>
          <w:marTop w:val="0"/>
          <w:marBottom w:val="0"/>
          <w:divBdr>
            <w:top w:val="none" w:sz="0" w:space="0" w:color="auto"/>
            <w:left w:val="none" w:sz="0" w:space="0" w:color="auto"/>
            <w:bottom w:val="none" w:sz="0" w:space="0" w:color="auto"/>
            <w:right w:val="none" w:sz="0" w:space="0" w:color="auto"/>
          </w:divBdr>
        </w:div>
        <w:div w:id="784426771">
          <w:marLeft w:val="480"/>
          <w:marRight w:val="0"/>
          <w:marTop w:val="0"/>
          <w:marBottom w:val="0"/>
          <w:divBdr>
            <w:top w:val="none" w:sz="0" w:space="0" w:color="auto"/>
            <w:left w:val="none" w:sz="0" w:space="0" w:color="auto"/>
            <w:bottom w:val="none" w:sz="0" w:space="0" w:color="auto"/>
            <w:right w:val="none" w:sz="0" w:space="0" w:color="auto"/>
          </w:divBdr>
        </w:div>
        <w:div w:id="2098162676">
          <w:marLeft w:val="480"/>
          <w:marRight w:val="0"/>
          <w:marTop w:val="0"/>
          <w:marBottom w:val="0"/>
          <w:divBdr>
            <w:top w:val="none" w:sz="0" w:space="0" w:color="auto"/>
            <w:left w:val="none" w:sz="0" w:space="0" w:color="auto"/>
            <w:bottom w:val="none" w:sz="0" w:space="0" w:color="auto"/>
            <w:right w:val="none" w:sz="0" w:space="0" w:color="auto"/>
          </w:divBdr>
        </w:div>
        <w:div w:id="290017753">
          <w:marLeft w:val="480"/>
          <w:marRight w:val="0"/>
          <w:marTop w:val="0"/>
          <w:marBottom w:val="0"/>
          <w:divBdr>
            <w:top w:val="none" w:sz="0" w:space="0" w:color="auto"/>
            <w:left w:val="none" w:sz="0" w:space="0" w:color="auto"/>
            <w:bottom w:val="none" w:sz="0" w:space="0" w:color="auto"/>
            <w:right w:val="none" w:sz="0" w:space="0" w:color="auto"/>
          </w:divBdr>
        </w:div>
      </w:divsChild>
    </w:div>
    <w:div w:id="374282150">
      <w:bodyDiv w:val="1"/>
      <w:marLeft w:val="0"/>
      <w:marRight w:val="0"/>
      <w:marTop w:val="0"/>
      <w:marBottom w:val="0"/>
      <w:divBdr>
        <w:top w:val="none" w:sz="0" w:space="0" w:color="auto"/>
        <w:left w:val="none" w:sz="0" w:space="0" w:color="auto"/>
        <w:bottom w:val="none" w:sz="0" w:space="0" w:color="auto"/>
        <w:right w:val="none" w:sz="0" w:space="0" w:color="auto"/>
      </w:divBdr>
    </w:div>
    <w:div w:id="374426733">
      <w:bodyDiv w:val="1"/>
      <w:marLeft w:val="0"/>
      <w:marRight w:val="0"/>
      <w:marTop w:val="0"/>
      <w:marBottom w:val="0"/>
      <w:divBdr>
        <w:top w:val="none" w:sz="0" w:space="0" w:color="auto"/>
        <w:left w:val="none" w:sz="0" w:space="0" w:color="auto"/>
        <w:bottom w:val="none" w:sz="0" w:space="0" w:color="auto"/>
        <w:right w:val="none" w:sz="0" w:space="0" w:color="auto"/>
      </w:divBdr>
    </w:div>
    <w:div w:id="374426928">
      <w:bodyDiv w:val="1"/>
      <w:marLeft w:val="0"/>
      <w:marRight w:val="0"/>
      <w:marTop w:val="0"/>
      <w:marBottom w:val="0"/>
      <w:divBdr>
        <w:top w:val="none" w:sz="0" w:space="0" w:color="auto"/>
        <w:left w:val="none" w:sz="0" w:space="0" w:color="auto"/>
        <w:bottom w:val="none" w:sz="0" w:space="0" w:color="auto"/>
        <w:right w:val="none" w:sz="0" w:space="0" w:color="auto"/>
      </w:divBdr>
    </w:div>
    <w:div w:id="374552122">
      <w:bodyDiv w:val="1"/>
      <w:marLeft w:val="0"/>
      <w:marRight w:val="0"/>
      <w:marTop w:val="0"/>
      <w:marBottom w:val="0"/>
      <w:divBdr>
        <w:top w:val="none" w:sz="0" w:space="0" w:color="auto"/>
        <w:left w:val="none" w:sz="0" w:space="0" w:color="auto"/>
        <w:bottom w:val="none" w:sz="0" w:space="0" w:color="auto"/>
        <w:right w:val="none" w:sz="0" w:space="0" w:color="auto"/>
      </w:divBdr>
    </w:div>
    <w:div w:id="374622099">
      <w:bodyDiv w:val="1"/>
      <w:marLeft w:val="0"/>
      <w:marRight w:val="0"/>
      <w:marTop w:val="0"/>
      <w:marBottom w:val="0"/>
      <w:divBdr>
        <w:top w:val="none" w:sz="0" w:space="0" w:color="auto"/>
        <w:left w:val="none" w:sz="0" w:space="0" w:color="auto"/>
        <w:bottom w:val="none" w:sz="0" w:space="0" w:color="auto"/>
        <w:right w:val="none" w:sz="0" w:space="0" w:color="auto"/>
      </w:divBdr>
    </w:div>
    <w:div w:id="374743070">
      <w:bodyDiv w:val="1"/>
      <w:marLeft w:val="0"/>
      <w:marRight w:val="0"/>
      <w:marTop w:val="0"/>
      <w:marBottom w:val="0"/>
      <w:divBdr>
        <w:top w:val="none" w:sz="0" w:space="0" w:color="auto"/>
        <w:left w:val="none" w:sz="0" w:space="0" w:color="auto"/>
        <w:bottom w:val="none" w:sz="0" w:space="0" w:color="auto"/>
        <w:right w:val="none" w:sz="0" w:space="0" w:color="auto"/>
      </w:divBdr>
    </w:div>
    <w:div w:id="374888376">
      <w:bodyDiv w:val="1"/>
      <w:marLeft w:val="0"/>
      <w:marRight w:val="0"/>
      <w:marTop w:val="0"/>
      <w:marBottom w:val="0"/>
      <w:divBdr>
        <w:top w:val="none" w:sz="0" w:space="0" w:color="auto"/>
        <w:left w:val="none" w:sz="0" w:space="0" w:color="auto"/>
        <w:bottom w:val="none" w:sz="0" w:space="0" w:color="auto"/>
        <w:right w:val="none" w:sz="0" w:space="0" w:color="auto"/>
      </w:divBdr>
    </w:div>
    <w:div w:id="374895637">
      <w:bodyDiv w:val="1"/>
      <w:marLeft w:val="0"/>
      <w:marRight w:val="0"/>
      <w:marTop w:val="0"/>
      <w:marBottom w:val="0"/>
      <w:divBdr>
        <w:top w:val="none" w:sz="0" w:space="0" w:color="auto"/>
        <w:left w:val="none" w:sz="0" w:space="0" w:color="auto"/>
        <w:bottom w:val="none" w:sz="0" w:space="0" w:color="auto"/>
        <w:right w:val="none" w:sz="0" w:space="0" w:color="auto"/>
      </w:divBdr>
    </w:div>
    <w:div w:id="374935977">
      <w:bodyDiv w:val="1"/>
      <w:marLeft w:val="0"/>
      <w:marRight w:val="0"/>
      <w:marTop w:val="0"/>
      <w:marBottom w:val="0"/>
      <w:divBdr>
        <w:top w:val="none" w:sz="0" w:space="0" w:color="auto"/>
        <w:left w:val="none" w:sz="0" w:space="0" w:color="auto"/>
        <w:bottom w:val="none" w:sz="0" w:space="0" w:color="auto"/>
        <w:right w:val="none" w:sz="0" w:space="0" w:color="auto"/>
      </w:divBdr>
    </w:div>
    <w:div w:id="375200193">
      <w:bodyDiv w:val="1"/>
      <w:marLeft w:val="0"/>
      <w:marRight w:val="0"/>
      <w:marTop w:val="0"/>
      <w:marBottom w:val="0"/>
      <w:divBdr>
        <w:top w:val="none" w:sz="0" w:space="0" w:color="auto"/>
        <w:left w:val="none" w:sz="0" w:space="0" w:color="auto"/>
        <w:bottom w:val="none" w:sz="0" w:space="0" w:color="auto"/>
        <w:right w:val="none" w:sz="0" w:space="0" w:color="auto"/>
      </w:divBdr>
    </w:div>
    <w:div w:id="375466854">
      <w:bodyDiv w:val="1"/>
      <w:marLeft w:val="0"/>
      <w:marRight w:val="0"/>
      <w:marTop w:val="0"/>
      <w:marBottom w:val="0"/>
      <w:divBdr>
        <w:top w:val="none" w:sz="0" w:space="0" w:color="auto"/>
        <w:left w:val="none" w:sz="0" w:space="0" w:color="auto"/>
        <w:bottom w:val="none" w:sz="0" w:space="0" w:color="auto"/>
        <w:right w:val="none" w:sz="0" w:space="0" w:color="auto"/>
      </w:divBdr>
    </w:div>
    <w:div w:id="375661377">
      <w:bodyDiv w:val="1"/>
      <w:marLeft w:val="0"/>
      <w:marRight w:val="0"/>
      <w:marTop w:val="0"/>
      <w:marBottom w:val="0"/>
      <w:divBdr>
        <w:top w:val="none" w:sz="0" w:space="0" w:color="auto"/>
        <w:left w:val="none" w:sz="0" w:space="0" w:color="auto"/>
        <w:bottom w:val="none" w:sz="0" w:space="0" w:color="auto"/>
        <w:right w:val="none" w:sz="0" w:space="0" w:color="auto"/>
      </w:divBdr>
    </w:div>
    <w:div w:id="375661520">
      <w:bodyDiv w:val="1"/>
      <w:marLeft w:val="0"/>
      <w:marRight w:val="0"/>
      <w:marTop w:val="0"/>
      <w:marBottom w:val="0"/>
      <w:divBdr>
        <w:top w:val="none" w:sz="0" w:space="0" w:color="auto"/>
        <w:left w:val="none" w:sz="0" w:space="0" w:color="auto"/>
        <w:bottom w:val="none" w:sz="0" w:space="0" w:color="auto"/>
        <w:right w:val="none" w:sz="0" w:space="0" w:color="auto"/>
      </w:divBdr>
    </w:div>
    <w:div w:id="376006058">
      <w:bodyDiv w:val="1"/>
      <w:marLeft w:val="0"/>
      <w:marRight w:val="0"/>
      <w:marTop w:val="0"/>
      <w:marBottom w:val="0"/>
      <w:divBdr>
        <w:top w:val="none" w:sz="0" w:space="0" w:color="auto"/>
        <w:left w:val="none" w:sz="0" w:space="0" w:color="auto"/>
        <w:bottom w:val="none" w:sz="0" w:space="0" w:color="auto"/>
        <w:right w:val="none" w:sz="0" w:space="0" w:color="auto"/>
      </w:divBdr>
    </w:div>
    <w:div w:id="376130265">
      <w:bodyDiv w:val="1"/>
      <w:marLeft w:val="0"/>
      <w:marRight w:val="0"/>
      <w:marTop w:val="0"/>
      <w:marBottom w:val="0"/>
      <w:divBdr>
        <w:top w:val="none" w:sz="0" w:space="0" w:color="auto"/>
        <w:left w:val="none" w:sz="0" w:space="0" w:color="auto"/>
        <w:bottom w:val="none" w:sz="0" w:space="0" w:color="auto"/>
        <w:right w:val="none" w:sz="0" w:space="0" w:color="auto"/>
      </w:divBdr>
    </w:div>
    <w:div w:id="376247365">
      <w:bodyDiv w:val="1"/>
      <w:marLeft w:val="0"/>
      <w:marRight w:val="0"/>
      <w:marTop w:val="0"/>
      <w:marBottom w:val="0"/>
      <w:divBdr>
        <w:top w:val="none" w:sz="0" w:space="0" w:color="auto"/>
        <w:left w:val="none" w:sz="0" w:space="0" w:color="auto"/>
        <w:bottom w:val="none" w:sz="0" w:space="0" w:color="auto"/>
        <w:right w:val="none" w:sz="0" w:space="0" w:color="auto"/>
      </w:divBdr>
    </w:div>
    <w:div w:id="376247662">
      <w:bodyDiv w:val="1"/>
      <w:marLeft w:val="0"/>
      <w:marRight w:val="0"/>
      <w:marTop w:val="0"/>
      <w:marBottom w:val="0"/>
      <w:divBdr>
        <w:top w:val="none" w:sz="0" w:space="0" w:color="auto"/>
        <w:left w:val="none" w:sz="0" w:space="0" w:color="auto"/>
        <w:bottom w:val="none" w:sz="0" w:space="0" w:color="auto"/>
        <w:right w:val="none" w:sz="0" w:space="0" w:color="auto"/>
      </w:divBdr>
    </w:div>
    <w:div w:id="376315698">
      <w:bodyDiv w:val="1"/>
      <w:marLeft w:val="0"/>
      <w:marRight w:val="0"/>
      <w:marTop w:val="0"/>
      <w:marBottom w:val="0"/>
      <w:divBdr>
        <w:top w:val="none" w:sz="0" w:space="0" w:color="auto"/>
        <w:left w:val="none" w:sz="0" w:space="0" w:color="auto"/>
        <w:bottom w:val="none" w:sz="0" w:space="0" w:color="auto"/>
        <w:right w:val="none" w:sz="0" w:space="0" w:color="auto"/>
      </w:divBdr>
    </w:div>
    <w:div w:id="377095022">
      <w:bodyDiv w:val="1"/>
      <w:marLeft w:val="0"/>
      <w:marRight w:val="0"/>
      <w:marTop w:val="0"/>
      <w:marBottom w:val="0"/>
      <w:divBdr>
        <w:top w:val="none" w:sz="0" w:space="0" w:color="auto"/>
        <w:left w:val="none" w:sz="0" w:space="0" w:color="auto"/>
        <w:bottom w:val="none" w:sz="0" w:space="0" w:color="auto"/>
        <w:right w:val="none" w:sz="0" w:space="0" w:color="auto"/>
      </w:divBdr>
    </w:div>
    <w:div w:id="377245319">
      <w:bodyDiv w:val="1"/>
      <w:marLeft w:val="0"/>
      <w:marRight w:val="0"/>
      <w:marTop w:val="0"/>
      <w:marBottom w:val="0"/>
      <w:divBdr>
        <w:top w:val="none" w:sz="0" w:space="0" w:color="auto"/>
        <w:left w:val="none" w:sz="0" w:space="0" w:color="auto"/>
        <w:bottom w:val="none" w:sz="0" w:space="0" w:color="auto"/>
        <w:right w:val="none" w:sz="0" w:space="0" w:color="auto"/>
      </w:divBdr>
    </w:div>
    <w:div w:id="377320545">
      <w:bodyDiv w:val="1"/>
      <w:marLeft w:val="0"/>
      <w:marRight w:val="0"/>
      <w:marTop w:val="0"/>
      <w:marBottom w:val="0"/>
      <w:divBdr>
        <w:top w:val="none" w:sz="0" w:space="0" w:color="auto"/>
        <w:left w:val="none" w:sz="0" w:space="0" w:color="auto"/>
        <w:bottom w:val="none" w:sz="0" w:space="0" w:color="auto"/>
        <w:right w:val="none" w:sz="0" w:space="0" w:color="auto"/>
      </w:divBdr>
    </w:div>
    <w:div w:id="377360441">
      <w:bodyDiv w:val="1"/>
      <w:marLeft w:val="0"/>
      <w:marRight w:val="0"/>
      <w:marTop w:val="0"/>
      <w:marBottom w:val="0"/>
      <w:divBdr>
        <w:top w:val="none" w:sz="0" w:space="0" w:color="auto"/>
        <w:left w:val="none" w:sz="0" w:space="0" w:color="auto"/>
        <w:bottom w:val="none" w:sz="0" w:space="0" w:color="auto"/>
        <w:right w:val="none" w:sz="0" w:space="0" w:color="auto"/>
      </w:divBdr>
    </w:div>
    <w:div w:id="377364136">
      <w:bodyDiv w:val="1"/>
      <w:marLeft w:val="0"/>
      <w:marRight w:val="0"/>
      <w:marTop w:val="0"/>
      <w:marBottom w:val="0"/>
      <w:divBdr>
        <w:top w:val="none" w:sz="0" w:space="0" w:color="auto"/>
        <w:left w:val="none" w:sz="0" w:space="0" w:color="auto"/>
        <w:bottom w:val="none" w:sz="0" w:space="0" w:color="auto"/>
        <w:right w:val="none" w:sz="0" w:space="0" w:color="auto"/>
      </w:divBdr>
    </w:div>
    <w:div w:id="377365281">
      <w:bodyDiv w:val="1"/>
      <w:marLeft w:val="0"/>
      <w:marRight w:val="0"/>
      <w:marTop w:val="0"/>
      <w:marBottom w:val="0"/>
      <w:divBdr>
        <w:top w:val="none" w:sz="0" w:space="0" w:color="auto"/>
        <w:left w:val="none" w:sz="0" w:space="0" w:color="auto"/>
        <w:bottom w:val="none" w:sz="0" w:space="0" w:color="auto"/>
        <w:right w:val="none" w:sz="0" w:space="0" w:color="auto"/>
      </w:divBdr>
    </w:div>
    <w:div w:id="377585199">
      <w:bodyDiv w:val="1"/>
      <w:marLeft w:val="0"/>
      <w:marRight w:val="0"/>
      <w:marTop w:val="0"/>
      <w:marBottom w:val="0"/>
      <w:divBdr>
        <w:top w:val="none" w:sz="0" w:space="0" w:color="auto"/>
        <w:left w:val="none" w:sz="0" w:space="0" w:color="auto"/>
        <w:bottom w:val="none" w:sz="0" w:space="0" w:color="auto"/>
        <w:right w:val="none" w:sz="0" w:space="0" w:color="auto"/>
      </w:divBdr>
    </w:div>
    <w:div w:id="377634259">
      <w:bodyDiv w:val="1"/>
      <w:marLeft w:val="0"/>
      <w:marRight w:val="0"/>
      <w:marTop w:val="0"/>
      <w:marBottom w:val="0"/>
      <w:divBdr>
        <w:top w:val="none" w:sz="0" w:space="0" w:color="auto"/>
        <w:left w:val="none" w:sz="0" w:space="0" w:color="auto"/>
        <w:bottom w:val="none" w:sz="0" w:space="0" w:color="auto"/>
        <w:right w:val="none" w:sz="0" w:space="0" w:color="auto"/>
      </w:divBdr>
    </w:div>
    <w:div w:id="377703579">
      <w:bodyDiv w:val="1"/>
      <w:marLeft w:val="0"/>
      <w:marRight w:val="0"/>
      <w:marTop w:val="0"/>
      <w:marBottom w:val="0"/>
      <w:divBdr>
        <w:top w:val="none" w:sz="0" w:space="0" w:color="auto"/>
        <w:left w:val="none" w:sz="0" w:space="0" w:color="auto"/>
        <w:bottom w:val="none" w:sz="0" w:space="0" w:color="auto"/>
        <w:right w:val="none" w:sz="0" w:space="0" w:color="auto"/>
      </w:divBdr>
    </w:div>
    <w:div w:id="377974866">
      <w:bodyDiv w:val="1"/>
      <w:marLeft w:val="0"/>
      <w:marRight w:val="0"/>
      <w:marTop w:val="0"/>
      <w:marBottom w:val="0"/>
      <w:divBdr>
        <w:top w:val="none" w:sz="0" w:space="0" w:color="auto"/>
        <w:left w:val="none" w:sz="0" w:space="0" w:color="auto"/>
        <w:bottom w:val="none" w:sz="0" w:space="0" w:color="auto"/>
        <w:right w:val="none" w:sz="0" w:space="0" w:color="auto"/>
      </w:divBdr>
    </w:div>
    <w:div w:id="378356274">
      <w:bodyDiv w:val="1"/>
      <w:marLeft w:val="0"/>
      <w:marRight w:val="0"/>
      <w:marTop w:val="0"/>
      <w:marBottom w:val="0"/>
      <w:divBdr>
        <w:top w:val="none" w:sz="0" w:space="0" w:color="auto"/>
        <w:left w:val="none" w:sz="0" w:space="0" w:color="auto"/>
        <w:bottom w:val="none" w:sz="0" w:space="0" w:color="auto"/>
        <w:right w:val="none" w:sz="0" w:space="0" w:color="auto"/>
      </w:divBdr>
    </w:div>
    <w:div w:id="378554186">
      <w:bodyDiv w:val="1"/>
      <w:marLeft w:val="0"/>
      <w:marRight w:val="0"/>
      <w:marTop w:val="0"/>
      <w:marBottom w:val="0"/>
      <w:divBdr>
        <w:top w:val="none" w:sz="0" w:space="0" w:color="auto"/>
        <w:left w:val="none" w:sz="0" w:space="0" w:color="auto"/>
        <w:bottom w:val="none" w:sz="0" w:space="0" w:color="auto"/>
        <w:right w:val="none" w:sz="0" w:space="0" w:color="auto"/>
      </w:divBdr>
    </w:div>
    <w:div w:id="378629731">
      <w:bodyDiv w:val="1"/>
      <w:marLeft w:val="0"/>
      <w:marRight w:val="0"/>
      <w:marTop w:val="0"/>
      <w:marBottom w:val="0"/>
      <w:divBdr>
        <w:top w:val="none" w:sz="0" w:space="0" w:color="auto"/>
        <w:left w:val="none" w:sz="0" w:space="0" w:color="auto"/>
        <w:bottom w:val="none" w:sz="0" w:space="0" w:color="auto"/>
        <w:right w:val="none" w:sz="0" w:space="0" w:color="auto"/>
      </w:divBdr>
    </w:div>
    <w:div w:id="378746830">
      <w:bodyDiv w:val="1"/>
      <w:marLeft w:val="0"/>
      <w:marRight w:val="0"/>
      <w:marTop w:val="0"/>
      <w:marBottom w:val="0"/>
      <w:divBdr>
        <w:top w:val="none" w:sz="0" w:space="0" w:color="auto"/>
        <w:left w:val="none" w:sz="0" w:space="0" w:color="auto"/>
        <w:bottom w:val="none" w:sz="0" w:space="0" w:color="auto"/>
        <w:right w:val="none" w:sz="0" w:space="0" w:color="auto"/>
      </w:divBdr>
    </w:div>
    <w:div w:id="379668971">
      <w:bodyDiv w:val="1"/>
      <w:marLeft w:val="0"/>
      <w:marRight w:val="0"/>
      <w:marTop w:val="0"/>
      <w:marBottom w:val="0"/>
      <w:divBdr>
        <w:top w:val="none" w:sz="0" w:space="0" w:color="auto"/>
        <w:left w:val="none" w:sz="0" w:space="0" w:color="auto"/>
        <w:bottom w:val="none" w:sz="0" w:space="0" w:color="auto"/>
        <w:right w:val="none" w:sz="0" w:space="0" w:color="auto"/>
      </w:divBdr>
    </w:div>
    <w:div w:id="379787676">
      <w:bodyDiv w:val="1"/>
      <w:marLeft w:val="0"/>
      <w:marRight w:val="0"/>
      <w:marTop w:val="0"/>
      <w:marBottom w:val="0"/>
      <w:divBdr>
        <w:top w:val="none" w:sz="0" w:space="0" w:color="auto"/>
        <w:left w:val="none" w:sz="0" w:space="0" w:color="auto"/>
        <w:bottom w:val="none" w:sz="0" w:space="0" w:color="auto"/>
        <w:right w:val="none" w:sz="0" w:space="0" w:color="auto"/>
      </w:divBdr>
    </w:div>
    <w:div w:id="379787766">
      <w:bodyDiv w:val="1"/>
      <w:marLeft w:val="0"/>
      <w:marRight w:val="0"/>
      <w:marTop w:val="0"/>
      <w:marBottom w:val="0"/>
      <w:divBdr>
        <w:top w:val="none" w:sz="0" w:space="0" w:color="auto"/>
        <w:left w:val="none" w:sz="0" w:space="0" w:color="auto"/>
        <w:bottom w:val="none" w:sz="0" w:space="0" w:color="auto"/>
        <w:right w:val="none" w:sz="0" w:space="0" w:color="auto"/>
      </w:divBdr>
    </w:div>
    <w:div w:id="380130210">
      <w:bodyDiv w:val="1"/>
      <w:marLeft w:val="0"/>
      <w:marRight w:val="0"/>
      <w:marTop w:val="0"/>
      <w:marBottom w:val="0"/>
      <w:divBdr>
        <w:top w:val="none" w:sz="0" w:space="0" w:color="auto"/>
        <w:left w:val="none" w:sz="0" w:space="0" w:color="auto"/>
        <w:bottom w:val="none" w:sz="0" w:space="0" w:color="auto"/>
        <w:right w:val="none" w:sz="0" w:space="0" w:color="auto"/>
      </w:divBdr>
    </w:div>
    <w:div w:id="380255552">
      <w:bodyDiv w:val="1"/>
      <w:marLeft w:val="0"/>
      <w:marRight w:val="0"/>
      <w:marTop w:val="0"/>
      <w:marBottom w:val="0"/>
      <w:divBdr>
        <w:top w:val="none" w:sz="0" w:space="0" w:color="auto"/>
        <w:left w:val="none" w:sz="0" w:space="0" w:color="auto"/>
        <w:bottom w:val="none" w:sz="0" w:space="0" w:color="auto"/>
        <w:right w:val="none" w:sz="0" w:space="0" w:color="auto"/>
      </w:divBdr>
    </w:div>
    <w:div w:id="380400390">
      <w:bodyDiv w:val="1"/>
      <w:marLeft w:val="0"/>
      <w:marRight w:val="0"/>
      <w:marTop w:val="0"/>
      <w:marBottom w:val="0"/>
      <w:divBdr>
        <w:top w:val="none" w:sz="0" w:space="0" w:color="auto"/>
        <w:left w:val="none" w:sz="0" w:space="0" w:color="auto"/>
        <w:bottom w:val="none" w:sz="0" w:space="0" w:color="auto"/>
        <w:right w:val="none" w:sz="0" w:space="0" w:color="auto"/>
      </w:divBdr>
    </w:div>
    <w:div w:id="380401557">
      <w:bodyDiv w:val="1"/>
      <w:marLeft w:val="0"/>
      <w:marRight w:val="0"/>
      <w:marTop w:val="0"/>
      <w:marBottom w:val="0"/>
      <w:divBdr>
        <w:top w:val="none" w:sz="0" w:space="0" w:color="auto"/>
        <w:left w:val="none" w:sz="0" w:space="0" w:color="auto"/>
        <w:bottom w:val="none" w:sz="0" w:space="0" w:color="auto"/>
        <w:right w:val="none" w:sz="0" w:space="0" w:color="auto"/>
      </w:divBdr>
      <w:divsChild>
        <w:div w:id="454911702">
          <w:marLeft w:val="480"/>
          <w:marRight w:val="0"/>
          <w:marTop w:val="0"/>
          <w:marBottom w:val="0"/>
          <w:divBdr>
            <w:top w:val="none" w:sz="0" w:space="0" w:color="auto"/>
            <w:left w:val="none" w:sz="0" w:space="0" w:color="auto"/>
            <w:bottom w:val="none" w:sz="0" w:space="0" w:color="auto"/>
            <w:right w:val="none" w:sz="0" w:space="0" w:color="auto"/>
          </w:divBdr>
        </w:div>
        <w:div w:id="1418748426">
          <w:marLeft w:val="480"/>
          <w:marRight w:val="0"/>
          <w:marTop w:val="0"/>
          <w:marBottom w:val="0"/>
          <w:divBdr>
            <w:top w:val="none" w:sz="0" w:space="0" w:color="auto"/>
            <w:left w:val="none" w:sz="0" w:space="0" w:color="auto"/>
            <w:bottom w:val="none" w:sz="0" w:space="0" w:color="auto"/>
            <w:right w:val="none" w:sz="0" w:space="0" w:color="auto"/>
          </w:divBdr>
        </w:div>
        <w:div w:id="1364403342">
          <w:marLeft w:val="480"/>
          <w:marRight w:val="0"/>
          <w:marTop w:val="0"/>
          <w:marBottom w:val="0"/>
          <w:divBdr>
            <w:top w:val="none" w:sz="0" w:space="0" w:color="auto"/>
            <w:left w:val="none" w:sz="0" w:space="0" w:color="auto"/>
            <w:bottom w:val="none" w:sz="0" w:space="0" w:color="auto"/>
            <w:right w:val="none" w:sz="0" w:space="0" w:color="auto"/>
          </w:divBdr>
        </w:div>
        <w:div w:id="1987004492">
          <w:marLeft w:val="480"/>
          <w:marRight w:val="0"/>
          <w:marTop w:val="0"/>
          <w:marBottom w:val="0"/>
          <w:divBdr>
            <w:top w:val="none" w:sz="0" w:space="0" w:color="auto"/>
            <w:left w:val="none" w:sz="0" w:space="0" w:color="auto"/>
            <w:bottom w:val="none" w:sz="0" w:space="0" w:color="auto"/>
            <w:right w:val="none" w:sz="0" w:space="0" w:color="auto"/>
          </w:divBdr>
        </w:div>
        <w:div w:id="950091280">
          <w:marLeft w:val="480"/>
          <w:marRight w:val="0"/>
          <w:marTop w:val="0"/>
          <w:marBottom w:val="0"/>
          <w:divBdr>
            <w:top w:val="none" w:sz="0" w:space="0" w:color="auto"/>
            <w:left w:val="none" w:sz="0" w:space="0" w:color="auto"/>
            <w:bottom w:val="none" w:sz="0" w:space="0" w:color="auto"/>
            <w:right w:val="none" w:sz="0" w:space="0" w:color="auto"/>
          </w:divBdr>
        </w:div>
        <w:div w:id="32341275">
          <w:marLeft w:val="480"/>
          <w:marRight w:val="0"/>
          <w:marTop w:val="0"/>
          <w:marBottom w:val="0"/>
          <w:divBdr>
            <w:top w:val="none" w:sz="0" w:space="0" w:color="auto"/>
            <w:left w:val="none" w:sz="0" w:space="0" w:color="auto"/>
            <w:bottom w:val="none" w:sz="0" w:space="0" w:color="auto"/>
            <w:right w:val="none" w:sz="0" w:space="0" w:color="auto"/>
          </w:divBdr>
        </w:div>
        <w:div w:id="734471131">
          <w:marLeft w:val="480"/>
          <w:marRight w:val="0"/>
          <w:marTop w:val="0"/>
          <w:marBottom w:val="0"/>
          <w:divBdr>
            <w:top w:val="none" w:sz="0" w:space="0" w:color="auto"/>
            <w:left w:val="none" w:sz="0" w:space="0" w:color="auto"/>
            <w:bottom w:val="none" w:sz="0" w:space="0" w:color="auto"/>
            <w:right w:val="none" w:sz="0" w:space="0" w:color="auto"/>
          </w:divBdr>
        </w:div>
        <w:div w:id="730231998">
          <w:marLeft w:val="480"/>
          <w:marRight w:val="0"/>
          <w:marTop w:val="0"/>
          <w:marBottom w:val="0"/>
          <w:divBdr>
            <w:top w:val="none" w:sz="0" w:space="0" w:color="auto"/>
            <w:left w:val="none" w:sz="0" w:space="0" w:color="auto"/>
            <w:bottom w:val="none" w:sz="0" w:space="0" w:color="auto"/>
            <w:right w:val="none" w:sz="0" w:space="0" w:color="auto"/>
          </w:divBdr>
        </w:div>
        <w:div w:id="1044447776">
          <w:marLeft w:val="480"/>
          <w:marRight w:val="0"/>
          <w:marTop w:val="0"/>
          <w:marBottom w:val="0"/>
          <w:divBdr>
            <w:top w:val="none" w:sz="0" w:space="0" w:color="auto"/>
            <w:left w:val="none" w:sz="0" w:space="0" w:color="auto"/>
            <w:bottom w:val="none" w:sz="0" w:space="0" w:color="auto"/>
            <w:right w:val="none" w:sz="0" w:space="0" w:color="auto"/>
          </w:divBdr>
        </w:div>
        <w:div w:id="141427597">
          <w:marLeft w:val="480"/>
          <w:marRight w:val="0"/>
          <w:marTop w:val="0"/>
          <w:marBottom w:val="0"/>
          <w:divBdr>
            <w:top w:val="none" w:sz="0" w:space="0" w:color="auto"/>
            <w:left w:val="none" w:sz="0" w:space="0" w:color="auto"/>
            <w:bottom w:val="none" w:sz="0" w:space="0" w:color="auto"/>
            <w:right w:val="none" w:sz="0" w:space="0" w:color="auto"/>
          </w:divBdr>
        </w:div>
        <w:div w:id="937952169">
          <w:marLeft w:val="480"/>
          <w:marRight w:val="0"/>
          <w:marTop w:val="0"/>
          <w:marBottom w:val="0"/>
          <w:divBdr>
            <w:top w:val="none" w:sz="0" w:space="0" w:color="auto"/>
            <w:left w:val="none" w:sz="0" w:space="0" w:color="auto"/>
            <w:bottom w:val="none" w:sz="0" w:space="0" w:color="auto"/>
            <w:right w:val="none" w:sz="0" w:space="0" w:color="auto"/>
          </w:divBdr>
        </w:div>
        <w:div w:id="2056850301">
          <w:marLeft w:val="480"/>
          <w:marRight w:val="0"/>
          <w:marTop w:val="0"/>
          <w:marBottom w:val="0"/>
          <w:divBdr>
            <w:top w:val="none" w:sz="0" w:space="0" w:color="auto"/>
            <w:left w:val="none" w:sz="0" w:space="0" w:color="auto"/>
            <w:bottom w:val="none" w:sz="0" w:space="0" w:color="auto"/>
            <w:right w:val="none" w:sz="0" w:space="0" w:color="auto"/>
          </w:divBdr>
        </w:div>
        <w:div w:id="1034036298">
          <w:marLeft w:val="480"/>
          <w:marRight w:val="0"/>
          <w:marTop w:val="0"/>
          <w:marBottom w:val="0"/>
          <w:divBdr>
            <w:top w:val="none" w:sz="0" w:space="0" w:color="auto"/>
            <w:left w:val="none" w:sz="0" w:space="0" w:color="auto"/>
            <w:bottom w:val="none" w:sz="0" w:space="0" w:color="auto"/>
            <w:right w:val="none" w:sz="0" w:space="0" w:color="auto"/>
          </w:divBdr>
        </w:div>
        <w:div w:id="878593657">
          <w:marLeft w:val="480"/>
          <w:marRight w:val="0"/>
          <w:marTop w:val="0"/>
          <w:marBottom w:val="0"/>
          <w:divBdr>
            <w:top w:val="none" w:sz="0" w:space="0" w:color="auto"/>
            <w:left w:val="none" w:sz="0" w:space="0" w:color="auto"/>
            <w:bottom w:val="none" w:sz="0" w:space="0" w:color="auto"/>
            <w:right w:val="none" w:sz="0" w:space="0" w:color="auto"/>
          </w:divBdr>
        </w:div>
        <w:div w:id="1009139626">
          <w:marLeft w:val="480"/>
          <w:marRight w:val="0"/>
          <w:marTop w:val="0"/>
          <w:marBottom w:val="0"/>
          <w:divBdr>
            <w:top w:val="none" w:sz="0" w:space="0" w:color="auto"/>
            <w:left w:val="none" w:sz="0" w:space="0" w:color="auto"/>
            <w:bottom w:val="none" w:sz="0" w:space="0" w:color="auto"/>
            <w:right w:val="none" w:sz="0" w:space="0" w:color="auto"/>
          </w:divBdr>
        </w:div>
        <w:div w:id="2138327950">
          <w:marLeft w:val="480"/>
          <w:marRight w:val="0"/>
          <w:marTop w:val="0"/>
          <w:marBottom w:val="0"/>
          <w:divBdr>
            <w:top w:val="none" w:sz="0" w:space="0" w:color="auto"/>
            <w:left w:val="none" w:sz="0" w:space="0" w:color="auto"/>
            <w:bottom w:val="none" w:sz="0" w:space="0" w:color="auto"/>
            <w:right w:val="none" w:sz="0" w:space="0" w:color="auto"/>
          </w:divBdr>
        </w:div>
        <w:div w:id="332102326">
          <w:marLeft w:val="480"/>
          <w:marRight w:val="0"/>
          <w:marTop w:val="0"/>
          <w:marBottom w:val="0"/>
          <w:divBdr>
            <w:top w:val="none" w:sz="0" w:space="0" w:color="auto"/>
            <w:left w:val="none" w:sz="0" w:space="0" w:color="auto"/>
            <w:bottom w:val="none" w:sz="0" w:space="0" w:color="auto"/>
            <w:right w:val="none" w:sz="0" w:space="0" w:color="auto"/>
          </w:divBdr>
        </w:div>
        <w:div w:id="1153984149">
          <w:marLeft w:val="480"/>
          <w:marRight w:val="0"/>
          <w:marTop w:val="0"/>
          <w:marBottom w:val="0"/>
          <w:divBdr>
            <w:top w:val="none" w:sz="0" w:space="0" w:color="auto"/>
            <w:left w:val="none" w:sz="0" w:space="0" w:color="auto"/>
            <w:bottom w:val="none" w:sz="0" w:space="0" w:color="auto"/>
            <w:right w:val="none" w:sz="0" w:space="0" w:color="auto"/>
          </w:divBdr>
        </w:div>
        <w:div w:id="2075154073">
          <w:marLeft w:val="480"/>
          <w:marRight w:val="0"/>
          <w:marTop w:val="0"/>
          <w:marBottom w:val="0"/>
          <w:divBdr>
            <w:top w:val="none" w:sz="0" w:space="0" w:color="auto"/>
            <w:left w:val="none" w:sz="0" w:space="0" w:color="auto"/>
            <w:bottom w:val="none" w:sz="0" w:space="0" w:color="auto"/>
            <w:right w:val="none" w:sz="0" w:space="0" w:color="auto"/>
          </w:divBdr>
        </w:div>
        <w:div w:id="1385174169">
          <w:marLeft w:val="480"/>
          <w:marRight w:val="0"/>
          <w:marTop w:val="0"/>
          <w:marBottom w:val="0"/>
          <w:divBdr>
            <w:top w:val="none" w:sz="0" w:space="0" w:color="auto"/>
            <w:left w:val="none" w:sz="0" w:space="0" w:color="auto"/>
            <w:bottom w:val="none" w:sz="0" w:space="0" w:color="auto"/>
            <w:right w:val="none" w:sz="0" w:space="0" w:color="auto"/>
          </w:divBdr>
        </w:div>
        <w:div w:id="769472521">
          <w:marLeft w:val="480"/>
          <w:marRight w:val="0"/>
          <w:marTop w:val="0"/>
          <w:marBottom w:val="0"/>
          <w:divBdr>
            <w:top w:val="none" w:sz="0" w:space="0" w:color="auto"/>
            <w:left w:val="none" w:sz="0" w:space="0" w:color="auto"/>
            <w:bottom w:val="none" w:sz="0" w:space="0" w:color="auto"/>
            <w:right w:val="none" w:sz="0" w:space="0" w:color="auto"/>
          </w:divBdr>
        </w:div>
        <w:div w:id="1493982315">
          <w:marLeft w:val="480"/>
          <w:marRight w:val="0"/>
          <w:marTop w:val="0"/>
          <w:marBottom w:val="0"/>
          <w:divBdr>
            <w:top w:val="none" w:sz="0" w:space="0" w:color="auto"/>
            <w:left w:val="none" w:sz="0" w:space="0" w:color="auto"/>
            <w:bottom w:val="none" w:sz="0" w:space="0" w:color="auto"/>
            <w:right w:val="none" w:sz="0" w:space="0" w:color="auto"/>
          </w:divBdr>
        </w:div>
        <w:div w:id="511719975">
          <w:marLeft w:val="480"/>
          <w:marRight w:val="0"/>
          <w:marTop w:val="0"/>
          <w:marBottom w:val="0"/>
          <w:divBdr>
            <w:top w:val="none" w:sz="0" w:space="0" w:color="auto"/>
            <w:left w:val="none" w:sz="0" w:space="0" w:color="auto"/>
            <w:bottom w:val="none" w:sz="0" w:space="0" w:color="auto"/>
            <w:right w:val="none" w:sz="0" w:space="0" w:color="auto"/>
          </w:divBdr>
        </w:div>
        <w:div w:id="69155698">
          <w:marLeft w:val="480"/>
          <w:marRight w:val="0"/>
          <w:marTop w:val="0"/>
          <w:marBottom w:val="0"/>
          <w:divBdr>
            <w:top w:val="none" w:sz="0" w:space="0" w:color="auto"/>
            <w:left w:val="none" w:sz="0" w:space="0" w:color="auto"/>
            <w:bottom w:val="none" w:sz="0" w:space="0" w:color="auto"/>
            <w:right w:val="none" w:sz="0" w:space="0" w:color="auto"/>
          </w:divBdr>
        </w:div>
        <w:div w:id="718749123">
          <w:marLeft w:val="480"/>
          <w:marRight w:val="0"/>
          <w:marTop w:val="0"/>
          <w:marBottom w:val="0"/>
          <w:divBdr>
            <w:top w:val="none" w:sz="0" w:space="0" w:color="auto"/>
            <w:left w:val="none" w:sz="0" w:space="0" w:color="auto"/>
            <w:bottom w:val="none" w:sz="0" w:space="0" w:color="auto"/>
            <w:right w:val="none" w:sz="0" w:space="0" w:color="auto"/>
          </w:divBdr>
        </w:div>
        <w:div w:id="229463171">
          <w:marLeft w:val="480"/>
          <w:marRight w:val="0"/>
          <w:marTop w:val="0"/>
          <w:marBottom w:val="0"/>
          <w:divBdr>
            <w:top w:val="none" w:sz="0" w:space="0" w:color="auto"/>
            <w:left w:val="none" w:sz="0" w:space="0" w:color="auto"/>
            <w:bottom w:val="none" w:sz="0" w:space="0" w:color="auto"/>
            <w:right w:val="none" w:sz="0" w:space="0" w:color="auto"/>
          </w:divBdr>
        </w:div>
        <w:div w:id="1488939346">
          <w:marLeft w:val="480"/>
          <w:marRight w:val="0"/>
          <w:marTop w:val="0"/>
          <w:marBottom w:val="0"/>
          <w:divBdr>
            <w:top w:val="none" w:sz="0" w:space="0" w:color="auto"/>
            <w:left w:val="none" w:sz="0" w:space="0" w:color="auto"/>
            <w:bottom w:val="none" w:sz="0" w:space="0" w:color="auto"/>
            <w:right w:val="none" w:sz="0" w:space="0" w:color="auto"/>
          </w:divBdr>
        </w:div>
        <w:div w:id="343020097">
          <w:marLeft w:val="480"/>
          <w:marRight w:val="0"/>
          <w:marTop w:val="0"/>
          <w:marBottom w:val="0"/>
          <w:divBdr>
            <w:top w:val="none" w:sz="0" w:space="0" w:color="auto"/>
            <w:left w:val="none" w:sz="0" w:space="0" w:color="auto"/>
            <w:bottom w:val="none" w:sz="0" w:space="0" w:color="auto"/>
            <w:right w:val="none" w:sz="0" w:space="0" w:color="auto"/>
          </w:divBdr>
        </w:div>
        <w:div w:id="1137455530">
          <w:marLeft w:val="480"/>
          <w:marRight w:val="0"/>
          <w:marTop w:val="0"/>
          <w:marBottom w:val="0"/>
          <w:divBdr>
            <w:top w:val="none" w:sz="0" w:space="0" w:color="auto"/>
            <w:left w:val="none" w:sz="0" w:space="0" w:color="auto"/>
            <w:bottom w:val="none" w:sz="0" w:space="0" w:color="auto"/>
            <w:right w:val="none" w:sz="0" w:space="0" w:color="auto"/>
          </w:divBdr>
        </w:div>
        <w:div w:id="1724912550">
          <w:marLeft w:val="480"/>
          <w:marRight w:val="0"/>
          <w:marTop w:val="0"/>
          <w:marBottom w:val="0"/>
          <w:divBdr>
            <w:top w:val="none" w:sz="0" w:space="0" w:color="auto"/>
            <w:left w:val="none" w:sz="0" w:space="0" w:color="auto"/>
            <w:bottom w:val="none" w:sz="0" w:space="0" w:color="auto"/>
            <w:right w:val="none" w:sz="0" w:space="0" w:color="auto"/>
          </w:divBdr>
        </w:div>
        <w:div w:id="1184779633">
          <w:marLeft w:val="480"/>
          <w:marRight w:val="0"/>
          <w:marTop w:val="0"/>
          <w:marBottom w:val="0"/>
          <w:divBdr>
            <w:top w:val="none" w:sz="0" w:space="0" w:color="auto"/>
            <w:left w:val="none" w:sz="0" w:space="0" w:color="auto"/>
            <w:bottom w:val="none" w:sz="0" w:space="0" w:color="auto"/>
            <w:right w:val="none" w:sz="0" w:space="0" w:color="auto"/>
          </w:divBdr>
        </w:div>
        <w:div w:id="130051711">
          <w:marLeft w:val="480"/>
          <w:marRight w:val="0"/>
          <w:marTop w:val="0"/>
          <w:marBottom w:val="0"/>
          <w:divBdr>
            <w:top w:val="none" w:sz="0" w:space="0" w:color="auto"/>
            <w:left w:val="none" w:sz="0" w:space="0" w:color="auto"/>
            <w:bottom w:val="none" w:sz="0" w:space="0" w:color="auto"/>
            <w:right w:val="none" w:sz="0" w:space="0" w:color="auto"/>
          </w:divBdr>
        </w:div>
        <w:div w:id="781077511">
          <w:marLeft w:val="480"/>
          <w:marRight w:val="0"/>
          <w:marTop w:val="0"/>
          <w:marBottom w:val="0"/>
          <w:divBdr>
            <w:top w:val="none" w:sz="0" w:space="0" w:color="auto"/>
            <w:left w:val="none" w:sz="0" w:space="0" w:color="auto"/>
            <w:bottom w:val="none" w:sz="0" w:space="0" w:color="auto"/>
            <w:right w:val="none" w:sz="0" w:space="0" w:color="auto"/>
          </w:divBdr>
        </w:div>
        <w:div w:id="1041784039">
          <w:marLeft w:val="480"/>
          <w:marRight w:val="0"/>
          <w:marTop w:val="0"/>
          <w:marBottom w:val="0"/>
          <w:divBdr>
            <w:top w:val="none" w:sz="0" w:space="0" w:color="auto"/>
            <w:left w:val="none" w:sz="0" w:space="0" w:color="auto"/>
            <w:bottom w:val="none" w:sz="0" w:space="0" w:color="auto"/>
            <w:right w:val="none" w:sz="0" w:space="0" w:color="auto"/>
          </w:divBdr>
        </w:div>
        <w:div w:id="690108415">
          <w:marLeft w:val="480"/>
          <w:marRight w:val="0"/>
          <w:marTop w:val="0"/>
          <w:marBottom w:val="0"/>
          <w:divBdr>
            <w:top w:val="none" w:sz="0" w:space="0" w:color="auto"/>
            <w:left w:val="none" w:sz="0" w:space="0" w:color="auto"/>
            <w:bottom w:val="none" w:sz="0" w:space="0" w:color="auto"/>
            <w:right w:val="none" w:sz="0" w:space="0" w:color="auto"/>
          </w:divBdr>
        </w:div>
        <w:div w:id="1225750894">
          <w:marLeft w:val="480"/>
          <w:marRight w:val="0"/>
          <w:marTop w:val="0"/>
          <w:marBottom w:val="0"/>
          <w:divBdr>
            <w:top w:val="none" w:sz="0" w:space="0" w:color="auto"/>
            <w:left w:val="none" w:sz="0" w:space="0" w:color="auto"/>
            <w:bottom w:val="none" w:sz="0" w:space="0" w:color="auto"/>
            <w:right w:val="none" w:sz="0" w:space="0" w:color="auto"/>
          </w:divBdr>
        </w:div>
        <w:div w:id="375855925">
          <w:marLeft w:val="480"/>
          <w:marRight w:val="0"/>
          <w:marTop w:val="0"/>
          <w:marBottom w:val="0"/>
          <w:divBdr>
            <w:top w:val="none" w:sz="0" w:space="0" w:color="auto"/>
            <w:left w:val="none" w:sz="0" w:space="0" w:color="auto"/>
            <w:bottom w:val="none" w:sz="0" w:space="0" w:color="auto"/>
            <w:right w:val="none" w:sz="0" w:space="0" w:color="auto"/>
          </w:divBdr>
        </w:div>
        <w:div w:id="1369530395">
          <w:marLeft w:val="480"/>
          <w:marRight w:val="0"/>
          <w:marTop w:val="0"/>
          <w:marBottom w:val="0"/>
          <w:divBdr>
            <w:top w:val="none" w:sz="0" w:space="0" w:color="auto"/>
            <w:left w:val="none" w:sz="0" w:space="0" w:color="auto"/>
            <w:bottom w:val="none" w:sz="0" w:space="0" w:color="auto"/>
            <w:right w:val="none" w:sz="0" w:space="0" w:color="auto"/>
          </w:divBdr>
        </w:div>
        <w:div w:id="133262116">
          <w:marLeft w:val="480"/>
          <w:marRight w:val="0"/>
          <w:marTop w:val="0"/>
          <w:marBottom w:val="0"/>
          <w:divBdr>
            <w:top w:val="none" w:sz="0" w:space="0" w:color="auto"/>
            <w:left w:val="none" w:sz="0" w:space="0" w:color="auto"/>
            <w:bottom w:val="none" w:sz="0" w:space="0" w:color="auto"/>
            <w:right w:val="none" w:sz="0" w:space="0" w:color="auto"/>
          </w:divBdr>
        </w:div>
        <w:div w:id="1665624987">
          <w:marLeft w:val="480"/>
          <w:marRight w:val="0"/>
          <w:marTop w:val="0"/>
          <w:marBottom w:val="0"/>
          <w:divBdr>
            <w:top w:val="none" w:sz="0" w:space="0" w:color="auto"/>
            <w:left w:val="none" w:sz="0" w:space="0" w:color="auto"/>
            <w:bottom w:val="none" w:sz="0" w:space="0" w:color="auto"/>
            <w:right w:val="none" w:sz="0" w:space="0" w:color="auto"/>
          </w:divBdr>
        </w:div>
        <w:div w:id="1079598953">
          <w:marLeft w:val="480"/>
          <w:marRight w:val="0"/>
          <w:marTop w:val="0"/>
          <w:marBottom w:val="0"/>
          <w:divBdr>
            <w:top w:val="none" w:sz="0" w:space="0" w:color="auto"/>
            <w:left w:val="none" w:sz="0" w:space="0" w:color="auto"/>
            <w:bottom w:val="none" w:sz="0" w:space="0" w:color="auto"/>
            <w:right w:val="none" w:sz="0" w:space="0" w:color="auto"/>
          </w:divBdr>
        </w:div>
        <w:div w:id="1569806976">
          <w:marLeft w:val="480"/>
          <w:marRight w:val="0"/>
          <w:marTop w:val="0"/>
          <w:marBottom w:val="0"/>
          <w:divBdr>
            <w:top w:val="none" w:sz="0" w:space="0" w:color="auto"/>
            <w:left w:val="none" w:sz="0" w:space="0" w:color="auto"/>
            <w:bottom w:val="none" w:sz="0" w:space="0" w:color="auto"/>
            <w:right w:val="none" w:sz="0" w:space="0" w:color="auto"/>
          </w:divBdr>
        </w:div>
        <w:div w:id="256525161">
          <w:marLeft w:val="480"/>
          <w:marRight w:val="0"/>
          <w:marTop w:val="0"/>
          <w:marBottom w:val="0"/>
          <w:divBdr>
            <w:top w:val="none" w:sz="0" w:space="0" w:color="auto"/>
            <w:left w:val="none" w:sz="0" w:space="0" w:color="auto"/>
            <w:bottom w:val="none" w:sz="0" w:space="0" w:color="auto"/>
            <w:right w:val="none" w:sz="0" w:space="0" w:color="auto"/>
          </w:divBdr>
        </w:div>
        <w:div w:id="557713452">
          <w:marLeft w:val="480"/>
          <w:marRight w:val="0"/>
          <w:marTop w:val="0"/>
          <w:marBottom w:val="0"/>
          <w:divBdr>
            <w:top w:val="none" w:sz="0" w:space="0" w:color="auto"/>
            <w:left w:val="none" w:sz="0" w:space="0" w:color="auto"/>
            <w:bottom w:val="none" w:sz="0" w:space="0" w:color="auto"/>
            <w:right w:val="none" w:sz="0" w:space="0" w:color="auto"/>
          </w:divBdr>
        </w:div>
        <w:div w:id="419299351">
          <w:marLeft w:val="480"/>
          <w:marRight w:val="0"/>
          <w:marTop w:val="0"/>
          <w:marBottom w:val="0"/>
          <w:divBdr>
            <w:top w:val="none" w:sz="0" w:space="0" w:color="auto"/>
            <w:left w:val="none" w:sz="0" w:space="0" w:color="auto"/>
            <w:bottom w:val="none" w:sz="0" w:space="0" w:color="auto"/>
            <w:right w:val="none" w:sz="0" w:space="0" w:color="auto"/>
          </w:divBdr>
        </w:div>
        <w:div w:id="1979332309">
          <w:marLeft w:val="480"/>
          <w:marRight w:val="0"/>
          <w:marTop w:val="0"/>
          <w:marBottom w:val="0"/>
          <w:divBdr>
            <w:top w:val="none" w:sz="0" w:space="0" w:color="auto"/>
            <w:left w:val="none" w:sz="0" w:space="0" w:color="auto"/>
            <w:bottom w:val="none" w:sz="0" w:space="0" w:color="auto"/>
            <w:right w:val="none" w:sz="0" w:space="0" w:color="auto"/>
          </w:divBdr>
        </w:div>
        <w:div w:id="379406185">
          <w:marLeft w:val="480"/>
          <w:marRight w:val="0"/>
          <w:marTop w:val="0"/>
          <w:marBottom w:val="0"/>
          <w:divBdr>
            <w:top w:val="none" w:sz="0" w:space="0" w:color="auto"/>
            <w:left w:val="none" w:sz="0" w:space="0" w:color="auto"/>
            <w:bottom w:val="none" w:sz="0" w:space="0" w:color="auto"/>
            <w:right w:val="none" w:sz="0" w:space="0" w:color="auto"/>
          </w:divBdr>
        </w:div>
        <w:div w:id="373651201">
          <w:marLeft w:val="480"/>
          <w:marRight w:val="0"/>
          <w:marTop w:val="0"/>
          <w:marBottom w:val="0"/>
          <w:divBdr>
            <w:top w:val="none" w:sz="0" w:space="0" w:color="auto"/>
            <w:left w:val="none" w:sz="0" w:space="0" w:color="auto"/>
            <w:bottom w:val="none" w:sz="0" w:space="0" w:color="auto"/>
            <w:right w:val="none" w:sz="0" w:space="0" w:color="auto"/>
          </w:divBdr>
        </w:div>
        <w:div w:id="272396091">
          <w:marLeft w:val="480"/>
          <w:marRight w:val="0"/>
          <w:marTop w:val="0"/>
          <w:marBottom w:val="0"/>
          <w:divBdr>
            <w:top w:val="none" w:sz="0" w:space="0" w:color="auto"/>
            <w:left w:val="none" w:sz="0" w:space="0" w:color="auto"/>
            <w:bottom w:val="none" w:sz="0" w:space="0" w:color="auto"/>
            <w:right w:val="none" w:sz="0" w:space="0" w:color="auto"/>
          </w:divBdr>
        </w:div>
        <w:div w:id="1246648405">
          <w:marLeft w:val="480"/>
          <w:marRight w:val="0"/>
          <w:marTop w:val="0"/>
          <w:marBottom w:val="0"/>
          <w:divBdr>
            <w:top w:val="none" w:sz="0" w:space="0" w:color="auto"/>
            <w:left w:val="none" w:sz="0" w:space="0" w:color="auto"/>
            <w:bottom w:val="none" w:sz="0" w:space="0" w:color="auto"/>
            <w:right w:val="none" w:sz="0" w:space="0" w:color="auto"/>
          </w:divBdr>
        </w:div>
        <w:div w:id="1616473950">
          <w:marLeft w:val="480"/>
          <w:marRight w:val="0"/>
          <w:marTop w:val="0"/>
          <w:marBottom w:val="0"/>
          <w:divBdr>
            <w:top w:val="none" w:sz="0" w:space="0" w:color="auto"/>
            <w:left w:val="none" w:sz="0" w:space="0" w:color="auto"/>
            <w:bottom w:val="none" w:sz="0" w:space="0" w:color="auto"/>
            <w:right w:val="none" w:sz="0" w:space="0" w:color="auto"/>
          </w:divBdr>
        </w:div>
        <w:div w:id="90123073">
          <w:marLeft w:val="480"/>
          <w:marRight w:val="0"/>
          <w:marTop w:val="0"/>
          <w:marBottom w:val="0"/>
          <w:divBdr>
            <w:top w:val="none" w:sz="0" w:space="0" w:color="auto"/>
            <w:left w:val="none" w:sz="0" w:space="0" w:color="auto"/>
            <w:bottom w:val="none" w:sz="0" w:space="0" w:color="auto"/>
            <w:right w:val="none" w:sz="0" w:space="0" w:color="auto"/>
          </w:divBdr>
        </w:div>
        <w:div w:id="1729720613">
          <w:marLeft w:val="480"/>
          <w:marRight w:val="0"/>
          <w:marTop w:val="0"/>
          <w:marBottom w:val="0"/>
          <w:divBdr>
            <w:top w:val="none" w:sz="0" w:space="0" w:color="auto"/>
            <w:left w:val="none" w:sz="0" w:space="0" w:color="auto"/>
            <w:bottom w:val="none" w:sz="0" w:space="0" w:color="auto"/>
            <w:right w:val="none" w:sz="0" w:space="0" w:color="auto"/>
          </w:divBdr>
        </w:div>
        <w:div w:id="995037088">
          <w:marLeft w:val="480"/>
          <w:marRight w:val="0"/>
          <w:marTop w:val="0"/>
          <w:marBottom w:val="0"/>
          <w:divBdr>
            <w:top w:val="none" w:sz="0" w:space="0" w:color="auto"/>
            <w:left w:val="none" w:sz="0" w:space="0" w:color="auto"/>
            <w:bottom w:val="none" w:sz="0" w:space="0" w:color="auto"/>
            <w:right w:val="none" w:sz="0" w:space="0" w:color="auto"/>
          </w:divBdr>
        </w:div>
        <w:div w:id="1745494177">
          <w:marLeft w:val="480"/>
          <w:marRight w:val="0"/>
          <w:marTop w:val="0"/>
          <w:marBottom w:val="0"/>
          <w:divBdr>
            <w:top w:val="none" w:sz="0" w:space="0" w:color="auto"/>
            <w:left w:val="none" w:sz="0" w:space="0" w:color="auto"/>
            <w:bottom w:val="none" w:sz="0" w:space="0" w:color="auto"/>
            <w:right w:val="none" w:sz="0" w:space="0" w:color="auto"/>
          </w:divBdr>
        </w:div>
        <w:div w:id="1351881525">
          <w:marLeft w:val="480"/>
          <w:marRight w:val="0"/>
          <w:marTop w:val="0"/>
          <w:marBottom w:val="0"/>
          <w:divBdr>
            <w:top w:val="none" w:sz="0" w:space="0" w:color="auto"/>
            <w:left w:val="none" w:sz="0" w:space="0" w:color="auto"/>
            <w:bottom w:val="none" w:sz="0" w:space="0" w:color="auto"/>
            <w:right w:val="none" w:sz="0" w:space="0" w:color="auto"/>
          </w:divBdr>
        </w:div>
        <w:div w:id="1936787432">
          <w:marLeft w:val="480"/>
          <w:marRight w:val="0"/>
          <w:marTop w:val="0"/>
          <w:marBottom w:val="0"/>
          <w:divBdr>
            <w:top w:val="none" w:sz="0" w:space="0" w:color="auto"/>
            <w:left w:val="none" w:sz="0" w:space="0" w:color="auto"/>
            <w:bottom w:val="none" w:sz="0" w:space="0" w:color="auto"/>
            <w:right w:val="none" w:sz="0" w:space="0" w:color="auto"/>
          </w:divBdr>
        </w:div>
        <w:div w:id="1373573071">
          <w:marLeft w:val="480"/>
          <w:marRight w:val="0"/>
          <w:marTop w:val="0"/>
          <w:marBottom w:val="0"/>
          <w:divBdr>
            <w:top w:val="none" w:sz="0" w:space="0" w:color="auto"/>
            <w:left w:val="none" w:sz="0" w:space="0" w:color="auto"/>
            <w:bottom w:val="none" w:sz="0" w:space="0" w:color="auto"/>
            <w:right w:val="none" w:sz="0" w:space="0" w:color="auto"/>
          </w:divBdr>
        </w:div>
        <w:div w:id="163515279">
          <w:marLeft w:val="480"/>
          <w:marRight w:val="0"/>
          <w:marTop w:val="0"/>
          <w:marBottom w:val="0"/>
          <w:divBdr>
            <w:top w:val="none" w:sz="0" w:space="0" w:color="auto"/>
            <w:left w:val="none" w:sz="0" w:space="0" w:color="auto"/>
            <w:bottom w:val="none" w:sz="0" w:space="0" w:color="auto"/>
            <w:right w:val="none" w:sz="0" w:space="0" w:color="auto"/>
          </w:divBdr>
        </w:div>
        <w:div w:id="1904637367">
          <w:marLeft w:val="480"/>
          <w:marRight w:val="0"/>
          <w:marTop w:val="0"/>
          <w:marBottom w:val="0"/>
          <w:divBdr>
            <w:top w:val="none" w:sz="0" w:space="0" w:color="auto"/>
            <w:left w:val="none" w:sz="0" w:space="0" w:color="auto"/>
            <w:bottom w:val="none" w:sz="0" w:space="0" w:color="auto"/>
            <w:right w:val="none" w:sz="0" w:space="0" w:color="auto"/>
          </w:divBdr>
        </w:div>
        <w:div w:id="256450490">
          <w:marLeft w:val="480"/>
          <w:marRight w:val="0"/>
          <w:marTop w:val="0"/>
          <w:marBottom w:val="0"/>
          <w:divBdr>
            <w:top w:val="none" w:sz="0" w:space="0" w:color="auto"/>
            <w:left w:val="none" w:sz="0" w:space="0" w:color="auto"/>
            <w:bottom w:val="none" w:sz="0" w:space="0" w:color="auto"/>
            <w:right w:val="none" w:sz="0" w:space="0" w:color="auto"/>
          </w:divBdr>
        </w:div>
        <w:div w:id="631979299">
          <w:marLeft w:val="480"/>
          <w:marRight w:val="0"/>
          <w:marTop w:val="0"/>
          <w:marBottom w:val="0"/>
          <w:divBdr>
            <w:top w:val="none" w:sz="0" w:space="0" w:color="auto"/>
            <w:left w:val="none" w:sz="0" w:space="0" w:color="auto"/>
            <w:bottom w:val="none" w:sz="0" w:space="0" w:color="auto"/>
            <w:right w:val="none" w:sz="0" w:space="0" w:color="auto"/>
          </w:divBdr>
        </w:div>
        <w:div w:id="225191235">
          <w:marLeft w:val="480"/>
          <w:marRight w:val="0"/>
          <w:marTop w:val="0"/>
          <w:marBottom w:val="0"/>
          <w:divBdr>
            <w:top w:val="none" w:sz="0" w:space="0" w:color="auto"/>
            <w:left w:val="none" w:sz="0" w:space="0" w:color="auto"/>
            <w:bottom w:val="none" w:sz="0" w:space="0" w:color="auto"/>
            <w:right w:val="none" w:sz="0" w:space="0" w:color="auto"/>
          </w:divBdr>
        </w:div>
        <w:div w:id="339623127">
          <w:marLeft w:val="480"/>
          <w:marRight w:val="0"/>
          <w:marTop w:val="0"/>
          <w:marBottom w:val="0"/>
          <w:divBdr>
            <w:top w:val="none" w:sz="0" w:space="0" w:color="auto"/>
            <w:left w:val="none" w:sz="0" w:space="0" w:color="auto"/>
            <w:bottom w:val="none" w:sz="0" w:space="0" w:color="auto"/>
            <w:right w:val="none" w:sz="0" w:space="0" w:color="auto"/>
          </w:divBdr>
        </w:div>
        <w:div w:id="631135846">
          <w:marLeft w:val="480"/>
          <w:marRight w:val="0"/>
          <w:marTop w:val="0"/>
          <w:marBottom w:val="0"/>
          <w:divBdr>
            <w:top w:val="none" w:sz="0" w:space="0" w:color="auto"/>
            <w:left w:val="none" w:sz="0" w:space="0" w:color="auto"/>
            <w:bottom w:val="none" w:sz="0" w:space="0" w:color="auto"/>
            <w:right w:val="none" w:sz="0" w:space="0" w:color="auto"/>
          </w:divBdr>
        </w:div>
        <w:div w:id="188373355">
          <w:marLeft w:val="480"/>
          <w:marRight w:val="0"/>
          <w:marTop w:val="0"/>
          <w:marBottom w:val="0"/>
          <w:divBdr>
            <w:top w:val="none" w:sz="0" w:space="0" w:color="auto"/>
            <w:left w:val="none" w:sz="0" w:space="0" w:color="auto"/>
            <w:bottom w:val="none" w:sz="0" w:space="0" w:color="auto"/>
            <w:right w:val="none" w:sz="0" w:space="0" w:color="auto"/>
          </w:divBdr>
        </w:div>
        <w:div w:id="31811726">
          <w:marLeft w:val="480"/>
          <w:marRight w:val="0"/>
          <w:marTop w:val="0"/>
          <w:marBottom w:val="0"/>
          <w:divBdr>
            <w:top w:val="none" w:sz="0" w:space="0" w:color="auto"/>
            <w:left w:val="none" w:sz="0" w:space="0" w:color="auto"/>
            <w:bottom w:val="none" w:sz="0" w:space="0" w:color="auto"/>
            <w:right w:val="none" w:sz="0" w:space="0" w:color="auto"/>
          </w:divBdr>
        </w:div>
        <w:div w:id="694617626">
          <w:marLeft w:val="480"/>
          <w:marRight w:val="0"/>
          <w:marTop w:val="0"/>
          <w:marBottom w:val="0"/>
          <w:divBdr>
            <w:top w:val="none" w:sz="0" w:space="0" w:color="auto"/>
            <w:left w:val="none" w:sz="0" w:space="0" w:color="auto"/>
            <w:bottom w:val="none" w:sz="0" w:space="0" w:color="auto"/>
            <w:right w:val="none" w:sz="0" w:space="0" w:color="auto"/>
          </w:divBdr>
        </w:div>
        <w:div w:id="280690872">
          <w:marLeft w:val="480"/>
          <w:marRight w:val="0"/>
          <w:marTop w:val="0"/>
          <w:marBottom w:val="0"/>
          <w:divBdr>
            <w:top w:val="none" w:sz="0" w:space="0" w:color="auto"/>
            <w:left w:val="none" w:sz="0" w:space="0" w:color="auto"/>
            <w:bottom w:val="none" w:sz="0" w:space="0" w:color="auto"/>
            <w:right w:val="none" w:sz="0" w:space="0" w:color="auto"/>
          </w:divBdr>
        </w:div>
        <w:div w:id="763037459">
          <w:marLeft w:val="480"/>
          <w:marRight w:val="0"/>
          <w:marTop w:val="0"/>
          <w:marBottom w:val="0"/>
          <w:divBdr>
            <w:top w:val="none" w:sz="0" w:space="0" w:color="auto"/>
            <w:left w:val="none" w:sz="0" w:space="0" w:color="auto"/>
            <w:bottom w:val="none" w:sz="0" w:space="0" w:color="auto"/>
            <w:right w:val="none" w:sz="0" w:space="0" w:color="auto"/>
          </w:divBdr>
        </w:div>
        <w:div w:id="1926111996">
          <w:marLeft w:val="480"/>
          <w:marRight w:val="0"/>
          <w:marTop w:val="0"/>
          <w:marBottom w:val="0"/>
          <w:divBdr>
            <w:top w:val="none" w:sz="0" w:space="0" w:color="auto"/>
            <w:left w:val="none" w:sz="0" w:space="0" w:color="auto"/>
            <w:bottom w:val="none" w:sz="0" w:space="0" w:color="auto"/>
            <w:right w:val="none" w:sz="0" w:space="0" w:color="auto"/>
          </w:divBdr>
        </w:div>
        <w:div w:id="583997469">
          <w:marLeft w:val="480"/>
          <w:marRight w:val="0"/>
          <w:marTop w:val="0"/>
          <w:marBottom w:val="0"/>
          <w:divBdr>
            <w:top w:val="none" w:sz="0" w:space="0" w:color="auto"/>
            <w:left w:val="none" w:sz="0" w:space="0" w:color="auto"/>
            <w:bottom w:val="none" w:sz="0" w:space="0" w:color="auto"/>
            <w:right w:val="none" w:sz="0" w:space="0" w:color="auto"/>
          </w:divBdr>
        </w:div>
        <w:div w:id="326594015">
          <w:marLeft w:val="480"/>
          <w:marRight w:val="0"/>
          <w:marTop w:val="0"/>
          <w:marBottom w:val="0"/>
          <w:divBdr>
            <w:top w:val="none" w:sz="0" w:space="0" w:color="auto"/>
            <w:left w:val="none" w:sz="0" w:space="0" w:color="auto"/>
            <w:bottom w:val="none" w:sz="0" w:space="0" w:color="auto"/>
            <w:right w:val="none" w:sz="0" w:space="0" w:color="auto"/>
          </w:divBdr>
        </w:div>
        <w:div w:id="435977867">
          <w:marLeft w:val="480"/>
          <w:marRight w:val="0"/>
          <w:marTop w:val="0"/>
          <w:marBottom w:val="0"/>
          <w:divBdr>
            <w:top w:val="none" w:sz="0" w:space="0" w:color="auto"/>
            <w:left w:val="none" w:sz="0" w:space="0" w:color="auto"/>
            <w:bottom w:val="none" w:sz="0" w:space="0" w:color="auto"/>
            <w:right w:val="none" w:sz="0" w:space="0" w:color="auto"/>
          </w:divBdr>
        </w:div>
        <w:div w:id="1486896865">
          <w:marLeft w:val="480"/>
          <w:marRight w:val="0"/>
          <w:marTop w:val="0"/>
          <w:marBottom w:val="0"/>
          <w:divBdr>
            <w:top w:val="none" w:sz="0" w:space="0" w:color="auto"/>
            <w:left w:val="none" w:sz="0" w:space="0" w:color="auto"/>
            <w:bottom w:val="none" w:sz="0" w:space="0" w:color="auto"/>
            <w:right w:val="none" w:sz="0" w:space="0" w:color="auto"/>
          </w:divBdr>
        </w:div>
        <w:div w:id="1530989473">
          <w:marLeft w:val="480"/>
          <w:marRight w:val="0"/>
          <w:marTop w:val="0"/>
          <w:marBottom w:val="0"/>
          <w:divBdr>
            <w:top w:val="none" w:sz="0" w:space="0" w:color="auto"/>
            <w:left w:val="none" w:sz="0" w:space="0" w:color="auto"/>
            <w:bottom w:val="none" w:sz="0" w:space="0" w:color="auto"/>
            <w:right w:val="none" w:sz="0" w:space="0" w:color="auto"/>
          </w:divBdr>
        </w:div>
        <w:div w:id="671107021">
          <w:marLeft w:val="480"/>
          <w:marRight w:val="0"/>
          <w:marTop w:val="0"/>
          <w:marBottom w:val="0"/>
          <w:divBdr>
            <w:top w:val="none" w:sz="0" w:space="0" w:color="auto"/>
            <w:left w:val="none" w:sz="0" w:space="0" w:color="auto"/>
            <w:bottom w:val="none" w:sz="0" w:space="0" w:color="auto"/>
            <w:right w:val="none" w:sz="0" w:space="0" w:color="auto"/>
          </w:divBdr>
        </w:div>
        <w:div w:id="452990088">
          <w:marLeft w:val="480"/>
          <w:marRight w:val="0"/>
          <w:marTop w:val="0"/>
          <w:marBottom w:val="0"/>
          <w:divBdr>
            <w:top w:val="none" w:sz="0" w:space="0" w:color="auto"/>
            <w:left w:val="none" w:sz="0" w:space="0" w:color="auto"/>
            <w:bottom w:val="none" w:sz="0" w:space="0" w:color="auto"/>
            <w:right w:val="none" w:sz="0" w:space="0" w:color="auto"/>
          </w:divBdr>
        </w:div>
        <w:div w:id="871847117">
          <w:marLeft w:val="480"/>
          <w:marRight w:val="0"/>
          <w:marTop w:val="0"/>
          <w:marBottom w:val="0"/>
          <w:divBdr>
            <w:top w:val="none" w:sz="0" w:space="0" w:color="auto"/>
            <w:left w:val="none" w:sz="0" w:space="0" w:color="auto"/>
            <w:bottom w:val="none" w:sz="0" w:space="0" w:color="auto"/>
            <w:right w:val="none" w:sz="0" w:space="0" w:color="auto"/>
          </w:divBdr>
        </w:div>
        <w:div w:id="1536195766">
          <w:marLeft w:val="480"/>
          <w:marRight w:val="0"/>
          <w:marTop w:val="0"/>
          <w:marBottom w:val="0"/>
          <w:divBdr>
            <w:top w:val="none" w:sz="0" w:space="0" w:color="auto"/>
            <w:left w:val="none" w:sz="0" w:space="0" w:color="auto"/>
            <w:bottom w:val="none" w:sz="0" w:space="0" w:color="auto"/>
            <w:right w:val="none" w:sz="0" w:space="0" w:color="auto"/>
          </w:divBdr>
        </w:div>
        <w:div w:id="169027394">
          <w:marLeft w:val="480"/>
          <w:marRight w:val="0"/>
          <w:marTop w:val="0"/>
          <w:marBottom w:val="0"/>
          <w:divBdr>
            <w:top w:val="none" w:sz="0" w:space="0" w:color="auto"/>
            <w:left w:val="none" w:sz="0" w:space="0" w:color="auto"/>
            <w:bottom w:val="none" w:sz="0" w:space="0" w:color="auto"/>
            <w:right w:val="none" w:sz="0" w:space="0" w:color="auto"/>
          </w:divBdr>
        </w:div>
        <w:div w:id="604659096">
          <w:marLeft w:val="480"/>
          <w:marRight w:val="0"/>
          <w:marTop w:val="0"/>
          <w:marBottom w:val="0"/>
          <w:divBdr>
            <w:top w:val="none" w:sz="0" w:space="0" w:color="auto"/>
            <w:left w:val="none" w:sz="0" w:space="0" w:color="auto"/>
            <w:bottom w:val="none" w:sz="0" w:space="0" w:color="auto"/>
            <w:right w:val="none" w:sz="0" w:space="0" w:color="auto"/>
          </w:divBdr>
        </w:div>
        <w:div w:id="1097948243">
          <w:marLeft w:val="480"/>
          <w:marRight w:val="0"/>
          <w:marTop w:val="0"/>
          <w:marBottom w:val="0"/>
          <w:divBdr>
            <w:top w:val="none" w:sz="0" w:space="0" w:color="auto"/>
            <w:left w:val="none" w:sz="0" w:space="0" w:color="auto"/>
            <w:bottom w:val="none" w:sz="0" w:space="0" w:color="auto"/>
            <w:right w:val="none" w:sz="0" w:space="0" w:color="auto"/>
          </w:divBdr>
        </w:div>
        <w:div w:id="73744006">
          <w:marLeft w:val="480"/>
          <w:marRight w:val="0"/>
          <w:marTop w:val="0"/>
          <w:marBottom w:val="0"/>
          <w:divBdr>
            <w:top w:val="none" w:sz="0" w:space="0" w:color="auto"/>
            <w:left w:val="none" w:sz="0" w:space="0" w:color="auto"/>
            <w:bottom w:val="none" w:sz="0" w:space="0" w:color="auto"/>
            <w:right w:val="none" w:sz="0" w:space="0" w:color="auto"/>
          </w:divBdr>
        </w:div>
        <w:div w:id="886378174">
          <w:marLeft w:val="480"/>
          <w:marRight w:val="0"/>
          <w:marTop w:val="0"/>
          <w:marBottom w:val="0"/>
          <w:divBdr>
            <w:top w:val="none" w:sz="0" w:space="0" w:color="auto"/>
            <w:left w:val="none" w:sz="0" w:space="0" w:color="auto"/>
            <w:bottom w:val="none" w:sz="0" w:space="0" w:color="auto"/>
            <w:right w:val="none" w:sz="0" w:space="0" w:color="auto"/>
          </w:divBdr>
        </w:div>
        <w:div w:id="276716698">
          <w:marLeft w:val="480"/>
          <w:marRight w:val="0"/>
          <w:marTop w:val="0"/>
          <w:marBottom w:val="0"/>
          <w:divBdr>
            <w:top w:val="none" w:sz="0" w:space="0" w:color="auto"/>
            <w:left w:val="none" w:sz="0" w:space="0" w:color="auto"/>
            <w:bottom w:val="none" w:sz="0" w:space="0" w:color="auto"/>
            <w:right w:val="none" w:sz="0" w:space="0" w:color="auto"/>
          </w:divBdr>
        </w:div>
        <w:div w:id="820579332">
          <w:marLeft w:val="480"/>
          <w:marRight w:val="0"/>
          <w:marTop w:val="0"/>
          <w:marBottom w:val="0"/>
          <w:divBdr>
            <w:top w:val="none" w:sz="0" w:space="0" w:color="auto"/>
            <w:left w:val="none" w:sz="0" w:space="0" w:color="auto"/>
            <w:bottom w:val="none" w:sz="0" w:space="0" w:color="auto"/>
            <w:right w:val="none" w:sz="0" w:space="0" w:color="auto"/>
          </w:divBdr>
        </w:div>
        <w:div w:id="51588276">
          <w:marLeft w:val="480"/>
          <w:marRight w:val="0"/>
          <w:marTop w:val="0"/>
          <w:marBottom w:val="0"/>
          <w:divBdr>
            <w:top w:val="none" w:sz="0" w:space="0" w:color="auto"/>
            <w:left w:val="none" w:sz="0" w:space="0" w:color="auto"/>
            <w:bottom w:val="none" w:sz="0" w:space="0" w:color="auto"/>
            <w:right w:val="none" w:sz="0" w:space="0" w:color="auto"/>
          </w:divBdr>
        </w:div>
        <w:div w:id="77213274">
          <w:marLeft w:val="480"/>
          <w:marRight w:val="0"/>
          <w:marTop w:val="0"/>
          <w:marBottom w:val="0"/>
          <w:divBdr>
            <w:top w:val="none" w:sz="0" w:space="0" w:color="auto"/>
            <w:left w:val="none" w:sz="0" w:space="0" w:color="auto"/>
            <w:bottom w:val="none" w:sz="0" w:space="0" w:color="auto"/>
            <w:right w:val="none" w:sz="0" w:space="0" w:color="auto"/>
          </w:divBdr>
        </w:div>
        <w:div w:id="1342049061">
          <w:marLeft w:val="480"/>
          <w:marRight w:val="0"/>
          <w:marTop w:val="0"/>
          <w:marBottom w:val="0"/>
          <w:divBdr>
            <w:top w:val="none" w:sz="0" w:space="0" w:color="auto"/>
            <w:left w:val="none" w:sz="0" w:space="0" w:color="auto"/>
            <w:bottom w:val="none" w:sz="0" w:space="0" w:color="auto"/>
            <w:right w:val="none" w:sz="0" w:space="0" w:color="auto"/>
          </w:divBdr>
        </w:div>
        <w:div w:id="242299275">
          <w:marLeft w:val="480"/>
          <w:marRight w:val="0"/>
          <w:marTop w:val="0"/>
          <w:marBottom w:val="0"/>
          <w:divBdr>
            <w:top w:val="none" w:sz="0" w:space="0" w:color="auto"/>
            <w:left w:val="none" w:sz="0" w:space="0" w:color="auto"/>
            <w:bottom w:val="none" w:sz="0" w:space="0" w:color="auto"/>
            <w:right w:val="none" w:sz="0" w:space="0" w:color="auto"/>
          </w:divBdr>
        </w:div>
        <w:div w:id="968511012">
          <w:marLeft w:val="480"/>
          <w:marRight w:val="0"/>
          <w:marTop w:val="0"/>
          <w:marBottom w:val="0"/>
          <w:divBdr>
            <w:top w:val="none" w:sz="0" w:space="0" w:color="auto"/>
            <w:left w:val="none" w:sz="0" w:space="0" w:color="auto"/>
            <w:bottom w:val="none" w:sz="0" w:space="0" w:color="auto"/>
            <w:right w:val="none" w:sz="0" w:space="0" w:color="auto"/>
          </w:divBdr>
        </w:div>
        <w:div w:id="1546872224">
          <w:marLeft w:val="480"/>
          <w:marRight w:val="0"/>
          <w:marTop w:val="0"/>
          <w:marBottom w:val="0"/>
          <w:divBdr>
            <w:top w:val="none" w:sz="0" w:space="0" w:color="auto"/>
            <w:left w:val="none" w:sz="0" w:space="0" w:color="auto"/>
            <w:bottom w:val="none" w:sz="0" w:space="0" w:color="auto"/>
            <w:right w:val="none" w:sz="0" w:space="0" w:color="auto"/>
          </w:divBdr>
        </w:div>
        <w:div w:id="1373338873">
          <w:marLeft w:val="480"/>
          <w:marRight w:val="0"/>
          <w:marTop w:val="0"/>
          <w:marBottom w:val="0"/>
          <w:divBdr>
            <w:top w:val="none" w:sz="0" w:space="0" w:color="auto"/>
            <w:left w:val="none" w:sz="0" w:space="0" w:color="auto"/>
            <w:bottom w:val="none" w:sz="0" w:space="0" w:color="auto"/>
            <w:right w:val="none" w:sz="0" w:space="0" w:color="auto"/>
          </w:divBdr>
        </w:div>
        <w:div w:id="208801970">
          <w:marLeft w:val="480"/>
          <w:marRight w:val="0"/>
          <w:marTop w:val="0"/>
          <w:marBottom w:val="0"/>
          <w:divBdr>
            <w:top w:val="none" w:sz="0" w:space="0" w:color="auto"/>
            <w:left w:val="none" w:sz="0" w:space="0" w:color="auto"/>
            <w:bottom w:val="none" w:sz="0" w:space="0" w:color="auto"/>
            <w:right w:val="none" w:sz="0" w:space="0" w:color="auto"/>
          </w:divBdr>
        </w:div>
        <w:div w:id="454447414">
          <w:marLeft w:val="480"/>
          <w:marRight w:val="0"/>
          <w:marTop w:val="0"/>
          <w:marBottom w:val="0"/>
          <w:divBdr>
            <w:top w:val="none" w:sz="0" w:space="0" w:color="auto"/>
            <w:left w:val="none" w:sz="0" w:space="0" w:color="auto"/>
            <w:bottom w:val="none" w:sz="0" w:space="0" w:color="auto"/>
            <w:right w:val="none" w:sz="0" w:space="0" w:color="auto"/>
          </w:divBdr>
        </w:div>
        <w:div w:id="519468371">
          <w:marLeft w:val="480"/>
          <w:marRight w:val="0"/>
          <w:marTop w:val="0"/>
          <w:marBottom w:val="0"/>
          <w:divBdr>
            <w:top w:val="none" w:sz="0" w:space="0" w:color="auto"/>
            <w:left w:val="none" w:sz="0" w:space="0" w:color="auto"/>
            <w:bottom w:val="none" w:sz="0" w:space="0" w:color="auto"/>
            <w:right w:val="none" w:sz="0" w:space="0" w:color="auto"/>
          </w:divBdr>
        </w:div>
        <w:div w:id="759717958">
          <w:marLeft w:val="480"/>
          <w:marRight w:val="0"/>
          <w:marTop w:val="0"/>
          <w:marBottom w:val="0"/>
          <w:divBdr>
            <w:top w:val="none" w:sz="0" w:space="0" w:color="auto"/>
            <w:left w:val="none" w:sz="0" w:space="0" w:color="auto"/>
            <w:bottom w:val="none" w:sz="0" w:space="0" w:color="auto"/>
            <w:right w:val="none" w:sz="0" w:space="0" w:color="auto"/>
          </w:divBdr>
        </w:div>
        <w:div w:id="2006743482">
          <w:marLeft w:val="480"/>
          <w:marRight w:val="0"/>
          <w:marTop w:val="0"/>
          <w:marBottom w:val="0"/>
          <w:divBdr>
            <w:top w:val="none" w:sz="0" w:space="0" w:color="auto"/>
            <w:left w:val="none" w:sz="0" w:space="0" w:color="auto"/>
            <w:bottom w:val="none" w:sz="0" w:space="0" w:color="auto"/>
            <w:right w:val="none" w:sz="0" w:space="0" w:color="auto"/>
          </w:divBdr>
        </w:div>
        <w:div w:id="124321971">
          <w:marLeft w:val="480"/>
          <w:marRight w:val="0"/>
          <w:marTop w:val="0"/>
          <w:marBottom w:val="0"/>
          <w:divBdr>
            <w:top w:val="none" w:sz="0" w:space="0" w:color="auto"/>
            <w:left w:val="none" w:sz="0" w:space="0" w:color="auto"/>
            <w:bottom w:val="none" w:sz="0" w:space="0" w:color="auto"/>
            <w:right w:val="none" w:sz="0" w:space="0" w:color="auto"/>
          </w:divBdr>
        </w:div>
        <w:div w:id="1640378088">
          <w:marLeft w:val="480"/>
          <w:marRight w:val="0"/>
          <w:marTop w:val="0"/>
          <w:marBottom w:val="0"/>
          <w:divBdr>
            <w:top w:val="none" w:sz="0" w:space="0" w:color="auto"/>
            <w:left w:val="none" w:sz="0" w:space="0" w:color="auto"/>
            <w:bottom w:val="none" w:sz="0" w:space="0" w:color="auto"/>
            <w:right w:val="none" w:sz="0" w:space="0" w:color="auto"/>
          </w:divBdr>
        </w:div>
        <w:div w:id="2146120970">
          <w:marLeft w:val="480"/>
          <w:marRight w:val="0"/>
          <w:marTop w:val="0"/>
          <w:marBottom w:val="0"/>
          <w:divBdr>
            <w:top w:val="none" w:sz="0" w:space="0" w:color="auto"/>
            <w:left w:val="none" w:sz="0" w:space="0" w:color="auto"/>
            <w:bottom w:val="none" w:sz="0" w:space="0" w:color="auto"/>
            <w:right w:val="none" w:sz="0" w:space="0" w:color="auto"/>
          </w:divBdr>
        </w:div>
        <w:div w:id="1639216196">
          <w:marLeft w:val="480"/>
          <w:marRight w:val="0"/>
          <w:marTop w:val="0"/>
          <w:marBottom w:val="0"/>
          <w:divBdr>
            <w:top w:val="none" w:sz="0" w:space="0" w:color="auto"/>
            <w:left w:val="none" w:sz="0" w:space="0" w:color="auto"/>
            <w:bottom w:val="none" w:sz="0" w:space="0" w:color="auto"/>
            <w:right w:val="none" w:sz="0" w:space="0" w:color="auto"/>
          </w:divBdr>
        </w:div>
        <w:div w:id="2059742189">
          <w:marLeft w:val="480"/>
          <w:marRight w:val="0"/>
          <w:marTop w:val="0"/>
          <w:marBottom w:val="0"/>
          <w:divBdr>
            <w:top w:val="none" w:sz="0" w:space="0" w:color="auto"/>
            <w:left w:val="none" w:sz="0" w:space="0" w:color="auto"/>
            <w:bottom w:val="none" w:sz="0" w:space="0" w:color="auto"/>
            <w:right w:val="none" w:sz="0" w:space="0" w:color="auto"/>
          </w:divBdr>
        </w:div>
        <w:div w:id="706757381">
          <w:marLeft w:val="480"/>
          <w:marRight w:val="0"/>
          <w:marTop w:val="0"/>
          <w:marBottom w:val="0"/>
          <w:divBdr>
            <w:top w:val="none" w:sz="0" w:space="0" w:color="auto"/>
            <w:left w:val="none" w:sz="0" w:space="0" w:color="auto"/>
            <w:bottom w:val="none" w:sz="0" w:space="0" w:color="auto"/>
            <w:right w:val="none" w:sz="0" w:space="0" w:color="auto"/>
          </w:divBdr>
        </w:div>
        <w:div w:id="598292784">
          <w:marLeft w:val="480"/>
          <w:marRight w:val="0"/>
          <w:marTop w:val="0"/>
          <w:marBottom w:val="0"/>
          <w:divBdr>
            <w:top w:val="none" w:sz="0" w:space="0" w:color="auto"/>
            <w:left w:val="none" w:sz="0" w:space="0" w:color="auto"/>
            <w:bottom w:val="none" w:sz="0" w:space="0" w:color="auto"/>
            <w:right w:val="none" w:sz="0" w:space="0" w:color="auto"/>
          </w:divBdr>
        </w:div>
        <w:div w:id="1959794144">
          <w:marLeft w:val="480"/>
          <w:marRight w:val="0"/>
          <w:marTop w:val="0"/>
          <w:marBottom w:val="0"/>
          <w:divBdr>
            <w:top w:val="none" w:sz="0" w:space="0" w:color="auto"/>
            <w:left w:val="none" w:sz="0" w:space="0" w:color="auto"/>
            <w:bottom w:val="none" w:sz="0" w:space="0" w:color="auto"/>
            <w:right w:val="none" w:sz="0" w:space="0" w:color="auto"/>
          </w:divBdr>
        </w:div>
        <w:div w:id="1151756365">
          <w:marLeft w:val="480"/>
          <w:marRight w:val="0"/>
          <w:marTop w:val="0"/>
          <w:marBottom w:val="0"/>
          <w:divBdr>
            <w:top w:val="none" w:sz="0" w:space="0" w:color="auto"/>
            <w:left w:val="none" w:sz="0" w:space="0" w:color="auto"/>
            <w:bottom w:val="none" w:sz="0" w:space="0" w:color="auto"/>
            <w:right w:val="none" w:sz="0" w:space="0" w:color="auto"/>
          </w:divBdr>
        </w:div>
        <w:div w:id="2062240976">
          <w:marLeft w:val="480"/>
          <w:marRight w:val="0"/>
          <w:marTop w:val="0"/>
          <w:marBottom w:val="0"/>
          <w:divBdr>
            <w:top w:val="none" w:sz="0" w:space="0" w:color="auto"/>
            <w:left w:val="none" w:sz="0" w:space="0" w:color="auto"/>
            <w:bottom w:val="none" w:sz="0" w:space="0" w:color="auto"/>
            <w:right w:val="none" w:sz="0" w:space="0" w:color="auto"/>
          </w:divBdr>
        </w:div>
        <w:div w:id="1770462477">
          <w:marLeft w:val="480"/>
          <w:marRight w:val="0"/>
          <w:marTop w:val="0"/>
          <w:marBottom w:val="0"/>
          <w:divBdr>
            <w:top w:val="none" w:sz="0" w:space="0" w:color="auto"/>
            <w:left w:val="none" w:sz="0" w:space="0" w:color="auto"/>
            <w:bottom w:val="none" w:sz="0" w:space="0" w:color="auto"/>
            <w:right w:val="none" w:sz="0" w:space="0" w:color="auto"/>
          </w:divBdr>
        </w:div>
        <w:div w:id="107549803">
          <w:marLeft w:val="480"/>
          <w:marRight w:val="0"/>
          <w:marTop w:val="0"/>
          <w:marBottom w:val="0"/>
          <w:divBdr>
            <w:top w:val="none" w:sz="0" w:space="0" w:color="auto"/>
            <w:left w:val="none" w:sz="0" w:space="0" w:color="auto"/>
            <w:bottom w:val="none" w:sz="0" w:space="0" w:color="auto"/>
            <w:right w:val="none" w:sz="0" w:space="0" w:color="auto"/>
          </w:divBdr>
        </w:div>
        <w:div w:id="1339580664">
          <w:marLeft w:val="480"/>
          <w:marRight w:val="0"/>
          <w:marTop w:val="0"/>
          <w:marBottom w:val="0"/>
          <w:divBdr>
            <w:top w:val="none" w:sz="0" w:space="0" w:color="auto"/>
            <w:left w:val="none" w:sz="0" w:space="0" w:color="auto"/>
            <w:bottom w:val="none" w:sz="0" w:space="0" w:color="auto"/>
            <w:right w:val="none" w:sz="0" w:space="0" w:color="auto"/>
          </w:divBdr>
        </w:div>
        <w:div w:id="808668753">
          <w:marLeft w:val="480"/>
          <w:marRight w:val="0"/>
          <w:marTop w:val="0"/>
          <w:marBottom w:val="0"/>
          <w:divBdr>
            <w:top w:val="none" w:sz="0" w:space="0" w:color="auto"/>
            <w:left w:val="none" w:sz="0" w:space="0" w:color="auto"/>
            <w:bottom w:val="none" w:sz="0" w:space="0" w:color="auto"/>
            <w:right w:val="none" w:sz="0" w:space="0" w:color="auto"/>
          </w:divBdr>
        </w:div>
        <w:div w:id="609431354">
          <w:marLeft w:val="480"/>
          <w:marRight w:val="0"/>
          <w:marTop w:val="0"/>
          <w:marBottom w:val="0"/>
          <w:divBdr>
            <w:top w:val="none" w:sz="0" w:space="0" w:color="auto"/>
            <w:left w:val="none" w:sz="0" w:space="0" w:color="auto"/>
            <w:bottom w:val="none" w:sz="0" w:space="0" w:color="auto"/>
            <w:right w:val="none" w:sz="0" w:space="0" w:color="auto"/>
          </w:divBdr>
        </w:div>
        <w:div w:id="1614441373">
          <w:marLeft w:val="480"/>
          <w:marRight w:val="0"/>
          <w:marTop w:val="0"/>
          <w:marBottom w:val="0"/>
          <w:divBdr>
            <w:top w:val="none" w:sz="0" w:space="0" w:color="auto"/>
            <w:left w:val="none" w:sz="0" w:space="0" w:color="auto"/>
            <w:bottom w:val="none" w:sz="0" w:space="0" w:color="auto"/>
            <w:right w:val="none" w:sz="0" w:space="0" w:color="auto"/>
          </w:divBdr>
        </w:div>
        <w:div w:id="371921609">
          <w:marLeft w:val="480"/>
          <w:marRight w:val="0"/>
          <w:marTop w:val="0"/>
          <w:marBottom w:val="0"/>
          <w:divBdr>
            <w:top w:val="none" w:sz="0" w:space="0" w:color="auto"/>
            <w:left w:val="none" w:sz="0" w:space="0" w:color="auto"/>
            <w:bottom w:val="none" w:sz="0" w:space="0" w:color="auto"/>
            <w:right w:val="none" w:sz="0" w:space="0" w:color="auto"/>
          </w:divBdr>
        </w:div>
        <w:div w:id="1175073819">
          <w:marLeft w:val="480"/>
          <w:marRight w:val="0"/>
          <w:marTop w:val="0"/>
          <w:marBottom w:val="0"/>
          <w:divBdr>
            <w:top w:val="none" w:sz="0" w:space="0" w:color="auto"/>
            <w:left w:val="none" w:sz="0" w:space="0" w:color="auto"/>
            <w:bottom w:val="none" w:sz="0" w:space="0" w:color="auto"/>
            <w:right w:val="none" w:sz="0" w:space="0" w:color="auto"/>
          </w:divBdr>
        </w:div>
        <w:div w:id="106630833">
          <w:marLeft w:val="480"/>
          <w:marRight w:val="0"/>
          <w:marTop w:val="0"/>
          <w:marBottom w:val="0"/>
          <w:divBdr>
            <w:top w:val="none" w:sz="0" w:space="0" w:color="auto"/>
            <w:left w:val="none" w:sz="0" w:space="0" w:color="auto"/>
            <w:bottom w:val="none" w:sz="0" w:space="0" w:color="auto"/>
            <w:right w:val="none" w:sz="0" w:space="0" w:color="auto"/>
          </w:divBdr>
        </w:div>
        <w:div w:id="931553082">
          <w:marLeft w:val="480"/>
          <w:marRight w:val="0"/>
          <w:marTop w:val="0"/>
          <w:marBottom w:val="0"/>
          <w:divBdr>
            <w:top w:val="none" w:sz="0" w:space="0" w:color="auto"/>
            <w:left w:val="none" w:sz="0" w:space="0" w:color="auto"/>
            <w:bottom w:val="none" w:sz="0" w:space="0" w:color="auto"/>
            <w:right w:val="none" w:sz="0" w:space="0" w:color="auto"/>
          </w:divBdr>
        </w:div>
        <w:div w:id="1283802409">
          <w:marLeft w:val="480"/>
          <w:marRight w:val="0"/>
          <w:marTop w:val="0"/>
          <w:marBottom w:val="0"/>
          <w:divBdr>
            <w:top w:val="none" w:sz="0" w:space="0" w:color="auto"/>
            <w:left w:val="none" w:sz="0" w:space="0" w:color="auto"/>
            <w:bottom w:val="none" w:sz="0" w:space="0" w:color="auto"/>
            <w:right w:val="none" w:sz="0" w:space="0" w:color="auto"/>
          </w:divBdr>
        </w:div>
        <w:div w:id="1403256941">
          <w:marLeft w:val="480"/>
          <w:marRight w:val="0"/>
          <w:marTop w:val="0"/>
          <w:marBottom w:val="0"/>
          <w:divBdr>
            <w:top w:val="none" w:sz="0" w:space="0" w:color="auto"/>
            <w:left w:val="none" w:sz="0" w:space="0" w:color="auto"/>
            <w:bottom w:val="none" w:sz="0" w:space="0" w:color="auto"/>
            <w:right w:val="none" w:sz="0" w:space="0" w:color="auto"/>
          </w:divBdr>
        </w:div>
        <w:div w:id="1809855637">
          <w:marLeft w:val="480"/>
          <w:marRight w:val="0"/>
          <w:marTop w:val="0"/>
          <w:marBottom w:val="0"/>
          <w:divBdr>
            <w:top w:val="none" w:sz="0" w:space="0" w:color="auto"/>
            <w:left w:val="none" w:sz="0" w:space="0" w:color="auto"/>
            <w:bottom w:val="none" w:sz="0" w:space="0" w:color="auto"/>
            <w:right w:val="none" w:sz="0" w:space="0" w:color="auto"/>
          </w:divBdr>
        </w:div>
        <w:div w:id="1268388096">
          <w:marLeft w:val="480"/>
          <w:marRight w:val="0"/>
          <w:marTop w:val="0"/>
          <w:marBottom w:val="0"/>
          <w:divBdr>
            <w:top w:val="none" w:sz="0" w:space="0" w:color="auto"/>
            <w:left w:val="none" w:sz="0" w:space="0" w:color="auto"/>
            <w:bottom w:val="none" w:sz="0" w:space="0" w:color="auto"/>
            <w:right w:val="none" w:sz="0" w:space="0" w:color="auto"/>
          </w:divBdr>
        </w:div>
        <w:div w:id="1027876796">
          <w:marLeft w:val="480"/>
          <w:marRight w:val="0"/>
          <w:marTop w:val="0"/>
          <w:marBottom w:val="0"/>
          <w:divBdr>
            <w:top w:val="none" w:sz="0" w:space="0" w:color="auto"/>
            <w:left w:val="none" w:sz="0" w:space="0" w:color="auto"/>
            <w:bottom w:val="none" w:sz="0" w:space="0" w:color="auto"/>
            <w:right w:val="none" w:sz="0" w:space="0" w:color="auto"/>
          </w:divBdr>
        </w:div>
        <w:div w:id="1784692355">
          <w:marLeft w:val="480"/>
          <w:marRight w:val="0"/>
          <w:marTop w:val="0"/>
          <w:marBottom w:val="0"/>
          <w:divBdr>
            <w:top w:val="none" w:sz="0" w:space="0" w:color="auto"/>
            <w:left w:val="none" w:sz="0" w:space="0" w:color="auto"/>
            <w:bottom w:val="none" w:sz="0" w:space="0" w:color="auto"/>
            <w:right w:val="none" w:sz="0" w:space="0" w:color="auto"/>
          </w:divBdr>
        </w:div>
        <w:div w:id="1313296631">
          <w:marLeft w:val="480"/>
          <w:marRight w:val="0"/>
          <w:marTop w:val="0"/>
          <w:marBottom w:val="0"/>
          <w:divBdr>
            <w:top w:val="none" w:sz="0" w:space="0" w:color="auto"/>
            <w:left w:val="none" w:sz="0" w:space="0" w:color="auto"/>
            <w:bottom w:val="none" w:sz="0" w:space="0" w:color="auto"/>
            <w:right w:val="none" w:sz="0" w:space="0" w:color="auto"/>
          </w:divBdr>
        </w:div>
        <w:div w:id="571158242">
          <w:marLeft w:val="480"/>
          <w:marRight w:val="0"/>
          <w:marTop w:val="0"/>
          <w:marBottom w:val="0"/>
          <w:divBdr>
            <w:top w:val="none" w:sz="0" w:space="0" w:color="auto"/>
            <w:left w:val="none" w:sz="0" w:space="0" w:color="auto"/>
            <w:bottom w:val="none" w:sz="0" w:space="0" w:color="auto"/>
            <w:right w:val="none" w:sz="0" w:space="0" w:color="auto"/>
          </w:divBdr>
        </w:div>
        <w:div w:id="431439120">
          <w:marLeft w:val="480"/>
          <w:marRight w:val="0"/>
          <w:marTop w:val="0"/>
          <w:marBottom w:val="0"/>
          <w:divBdr>
            <w:top w:val="none" w:sz="0" w:space="0" w:color="auto"/>
            <w:left w:val="none" w:sz="0" w:space="0" w:color="auto"/>
            <w:bottom w:val="none" w:sz="0" w:space="0" w:color="auto"/>
            <w:right w:val="none" w:sz="0" w:space="0" w:color="auto"/>
          </w:divBdr>
        </w:div>
        <w:div w:id="967131439">
          <w:marLeft w:val="480"/>
          <w:marRight w:val="0"/>
          <w:marTop w:val="0"/>
          <w:marBottom w:val="0"/>
          <w:divBdr>
            <w:top w:val="none" w:sz="0" w:space="0" w:color="auto"/>
            <w:left w:val="none" w:sz="0" w:space="0" w:color="auto"/>
            <w:bottom w:val="none" w:sz="0" w:space="0" w:color="auto"/>
            <w:right w:val="none" w:sz="0" w:space="0" w:color="auto"/>
          </w:divBdr>
        </w:div>
        <w:div w:id="1035228709">
          <w:marLeft w:val="480"/>
          <w:marRight w:val="0"/>
          <w:marTop w:val="0"/>
          <w:marBottom w:val="0"/>
          <w:divBdr>
            <w:top w:val="none" w:sz="0" w:space="0" w:color="auto"/>
            <w:left w:val="none" w:sz="0" w:space="0" w:color="auto"/>
            <w:bottom w:val="none" w:sz="0" w:space="0" w:color="auto"/>
            <w:right w:val="none" w:sz="0" w:space="0" w:color="auto"/>
          </w:divBdr>
        </w:div>
        <w:div w:id="1481921384">
          <w:marLeft w:val="480"/>
          <w:marRight w:val="0"/>
          <w:marTop w:val="0"/>
          <w:marBottom w:val="0"/>
          <w:divBdr>
            <w:top w:val="none" w:sz="0" w:space="0" w:color="auto"/>
            <w:left w:val="none" w:sz="0" w:space="0" w:color="auto"/>
            <w:bottom w:val="none" w:sz="0" w:space="0" w:color="auto"/>
            <w:right w:val="none" w:sz="0" w:space="0" w:color="auto"/>
          </w:divBdr>
        </w:div>
        <w:div w:id="1299721992">
          <w:marLeft w:val="480"/>
          <w:marRight w:val="0"/>
          <w:marTop w:val="0"/>
          <w:marBottom w:val="0"/>
          <w:divBdr>
            <w:top w:val="none" w:sz="0" w:space="0" w:color="auto"/>
            <w:left w:val="none" w:sz="0" w:space="0" w:color="auto"/>
            <w:bottom w:val="none" w:sz="0" w:space="0" w:color="auto"/>
            <w:right w:val="none" w:sz="0" w:space="0" w:color="auto"/>
          </w:divBdr>
        </w:div>
        <w:div w:id="1797988763">
          <w:marLeft w:val="480"/>
          <w:marRight w:val="0"/>
          <w:marTop w:val="0"/>
          <w:marBottom w:val="0"/>
          <w:divBdr>
            <w:top w:val="none" w:sz="0" w:space="0" w:color="auto"/>
            <w:left w:val="none" w:sz="0" w:space="0" w:color="auto"/>
            <w:bottom w:val="none" w:sz="0" w:space="0" w:color="auto"/>
            <w:right w:val="none" w:sz="0" w:space="0" w:color="auto"/>
          </w:divBdr>
        </w:div>
        <w:div w:id="1500535148">
          <w:marLeft w:val="480"/>
          <w:marRight w:val="0"/>
          <w:marTop w:val="0"/>
          <w:marBottom w:val="0"/>
          <w:divBdr>
            <w:top w:val="none" w:sz="0" w:space="0" w:color="auto"/>
            <w:left w:val="none" w:sz="0" w:space="0" w:color="auto"/>
            <w:bottom w:val="none" w:sz="0" w:space="0" w:color="auto"/>
            <w:right w:val="none" w:sz="0" w:space="0" w:color="auto"/>
          </w:divBdr>
        </w:div>
        <w:div w:id="614218174">
          <w:marLeft w:val="480"/>
          <w:marRight w:val="0"/>
          <w:marTop w:val="0"/>
          <w:marBottom w:val="0"/>
          <w:divBdr>
            <w:top w:val="none" w:sz="0" w:space="0" w:color="auto"/>
            <w:left w:val="none" w:sz="0" w:space="0" w:color="auto"/>
            <w:bottom w:val="none" w:sz="0" w:space="0" w:color="auto"/>
            <w:right w:val="none" w:sz="0" w:space="0" w:color="auto"/>
          </w:divBdr>
        </w:div>
        <w:div w:id="1509561534">
          <w:marLeft w:val="480"/>
          <w:marRight w:val="0"/>
          <w:marTop w:val="0"/>
          <w:marBottom w:val="0"/>
          <w:divBdr>
            <w:top w:val="none" w:sz="0" w:space="0" w:color="auto"/>
            <w:left w:val="none" w:sz="0" w:space="0" w:color="auto"/>
            <w:bottom w:val="none" w:sz="0" w:space="0" w:color="auto"/>
            <w:right w:val="none" w:sz="0" w:space="0" w:color="auto"/>
          </w:divBdr>
        </w:div>
        <w:div w:id="941768122">
          <w:marLeft w:val="480"/>
          <w:marRight w:val="0"/>
          <w:marTop w:val="0"/>
          <w:marBottom w:val="0"/>
          <w:divBdr>
            <w:top w:val="none" w:sz="0" w:space="0" w:color="auto"/>
            <w:left w:val="none" w:sz="0" w:space="0" w:color="auto"/>
            <w:bottom w:val="none" w:sz="0" w:space="0" w:color="auto"/>
            <w:right w:val="none" w:sz="0" w:space="0" w:color="auto"/>
          </w:divBdr>
        </w:div>
        <w:div w:id="316035938">
          <w:marLeft w:val="480"/>
          <w:marRight w:val="0"/>
          <w:marTop w:val="0"/>
          <w:marBottom w:val="0"/>
          <w:divBdr>
            <w:top w:val="none" w:sz="0" w:space="0" w:color="auto"/>
            <w:left w:val="none" w:sz="0" w:space="0" w:color="auto"/>
            <w:bottom w:val="none" w:sz="0" w:space="0" w:color="auto"/>
            <w:right w:val="none" w:sz="0" w:space="0" w:color="auto"/>
          </w:divBdr>
        </w:div>
        <w:div w:id="35008992">
          <w:marLeft w:val="480"/>
          <w:marRight w:val="0"/>
          <w:marTop w:val="0"/>
          <w:marBottom w:val="0"/>
          <w:divBdr>
            <w:top w:val="none" w:sz="0" w:space="0" w:color="auto"/>
            <w:left w:val="none" w:sz="0" w:space="0" w:color="auto"/>
            <w:bottom w:val="none" w:sz="0" w:space="0" w:color="auto"/>
            <w:right w:val="none" w:sz="0" w:space="0" w:color="auto"/>
          </w:divBdr>
        </w:div>
        <w:div w:id="1936283036">
          <w:marLeft w:val="480"/>
          <w:marRight w:val="0"/>
          <w:marTop w:val="0"/>
          <w:marBottom w:val="0"/>
          <w:divBdr>
            <w:top w:val="none" w:sz="0" w:space="0" w:color="auto"/>
            <w:left w:val="none" w:sz="0" w:space="0" w:color="auto"/>
            <w:bottom w:val="none" w:sz="0" w:space="0" w:color="auto"/>
            <w:right w:val="none" w:sz="0" w:space="0" w:color="auto"/>
          </w:divBdr>
        </w:div>
        <w:div w:id="1711569689">
          <w:marLeft w:val="480"/>
          <w:marRight w:val="0"/>
          <w:marTop w:val="0"/>
          <w:marBottom w:val="0"/>
          <w:divBdr>
            <w:top w:val="none" w:sz="0" w:space="0" w:color="auto"/>
            <w:left w:val="none" w:sz="0" w:space="0" w:color="auto"/>
            <w:bottom w:val="none" w:sz="0" w:space="0" w:color="auto"/>
            <w:right w:val="none" w:sz="0" w:space="0" w:color="auto"/>
          </w:divBdr>
        </w:div>
        <w:div w:id="586810132">
          <w:marLeft w:val="480"/>
          <w:marRight w:val="0"/>
          <w:marTop w:val="0"/>
          <w:marBottom w:val="0"/>
          <w:divBdr>
            <w:top w:val="none" w:sz="0" w:space="0" w:color="auto"/>
            <w:left w:val="none" w:sz="0" w:space="0" w:color="auto"/>
            <w:bottom w:val="none" w:sz="0" w:space="0" w:color="auto"/>
            <w:right w:val="none" w:sz="0" w:space="0" w:color="auto"/>
          </w:divBdr>
        </w:div>
        <w:div w:id="752776598">
          <w:marLeft w:val="480"/>
          <w:marRight w:val="0"/>
          <w:marTop w:val="0"/>
          <w:marBottom w:val="0"/>
          <w:divBdr>
            <w:top w:val="none" w:sz="0" w:space="0" w:color="auto"/>
            <w:left w:val="none" w:sz="0" w:space="0" w:color="auto"/>
            <w:bottom w:val="none" w:sz="0" w:space="0" w:color="auto"/>
            <w:right w:val="none" w:sz="0" w:space="0" w:color="auto"/>
          </w:divBdr>
        </w:div>
        <w:div w:id="366562532">
          <w:marLeft w:val="480"/>
          <w:marRight w:val="0"/>
          <w:marTop w:val="0"/>
          <w:marBottom w:val="0"/>
          <w:divBdr>
            <w:top w:val="none" w:sz="0" w:space="0" w:color="auto"/>
            <w:left w:val="none" w:sz="0" w:space="0" w:color="auto"/>
            <w:bottom w:val="none" w:sz="0" w:space="0" w:color="auto"/>
            <w:right w:val="none" w:sz="0" w:space="0" w:color="auto"/>
          </w:divBdr>
        </w:div>
        <w:div w:id="1835215868">
          <w:marLeft w:val="480"/>
          <w:marRight w:val="0"/>
          <w:marTop w:val="0"/>
          <w:marBottom w:val="0"/>
          <w:divBdr>
            <w:top w:val="none" w:sz="0" w:space="0" w:color="auto"/>
            <w:left w:val="none" w:sz="0" w:space="0" w:color="auto"/>
            <w:bottom w:val="none" w:sz="0" w:space="0" w:color="auto"/>
            <w:right w:val="none" w:sz="0" w:space="0" w:color="auto"/>
          </w:divBdr>
        </w:div>
        <w:div w:id="1738630084">
          <w:marLeft w:val="480"/>
          <w:marRight w:val="0"/>
          <w:marTop w:val="0"/>
          <w:marBottom w:val="0"/>
          <w:divBdr>
            <w:top w:val="none" w:sz="0" w:space="0" w:color="auto"/>
            <w:left w:val="none" w:sz="0" w:space="0" w:color="auto"/>
            <w:bottom w:val="none" w:sz="0" w:space="0" w:color="auto"/>
            <w:right w:val="none" w:sz="0" w:space="0" w:color="auto"/>
          </w:divBdr>
        </w:div>
        <w:div w:id="142507867">
          <w:marLeft w:val="480"/>
          <w:marRight w:val="0"/>
          <w:marTop w:val="0"/>
          <w:marBottom w:val="0"/>
          <w:divBdr>
            <w:top w:val="none" w:sz="0" w:space="0" w:color="auto"/>
            <w:left w:val="none" w:sz="0" w:space="0" w:color="auto"/>
            <w:bottom w:val="none" w:sz="0" w:space="0" w:color="auto"/>
            <w:right w:val="none" w:sz="0" w:space="0" w:color="auto"/>
          </w:divBdr>
        </w:div>
        <w:div w:id="107966246">
          <w:marLeft w:val="480"/>
          <w:marRight w:val="0"/>
          <w:marTop w:val="0"/>
          <w:marBottom w:val="0"/>
          <w:divBdr>
            <w:top w:val="none" w:sz="0" w:space="0" w:color="auto"/>
            <w:left w:val="none" w:sz="0" w:space="0" w:color="auto"/>
            <w:bottom w:val="none" w:sz="0" w:space="0" w:color="auto"/>
            <w:right w:val="none" w:sz="0" w:space="0" w:color="auto"/>
          </w:divBdr>
        </w:div>
        <w:div w:id="1054500209">
          <w:marLeft w:val="480"/>
          <w:marRight w:val="0"/>
          <w:marTop w:val="0"/>
          <w:marBottom w:val="0"/>
          <w:divBdr>
            <w:top w:val="none" w:sz="0" w:space="0" w:color="auto"/>
            <w:left w:val="none" w:sz="0" w:space="0" w:color="auto"/>
            <w:bottom w:val="none" w:sz="0" w:space="0" w:color="auto"/>
            <w:right w:val="none" w:sz="0" w:space="0" w:color="auto"/>
          </w:divBdr>
        </w:div>
        <w:div w:id="1043946937">
          <w:marLeft w:val="480"/>
          <w:marRight w:val="0"/>
          <w:marTop w:val="0"/>
          <w:marBottom w:val="0"/>
          <w:divBdr>
            <w:top w:val="none" w:sz="0" w:space="0" w:color="auto"/>
            <w:left w:val="none" w:sz="0" w:space="0" w:color="auto"/>
            <w:bottom w:val="none" w:sz="0" w:space="0" w:color="auto"/>
            <w:right w:val="none" w:sz="0" w:space="0" w:color="auto"/>
          </w:divBdr>
        </w:div>
        <w:div w:id="760878214">
          <w:marLeft w:val="480"/>
          <w:marRight w:val="0"/>
          <w:marTop w:val="0"/>
          <w:marBottom w:val="0"/>
          <w:divBdr>
            <w:top w:val="none" w:sz="0" w:space="0" w:color="auto"/>
            <w:left w:val="none" w:sz="0" w:space="0" w:color="auto"/>
            <w:bottom w:val="none" w:sz="0" w:space="0" w:color="auto"/>
            <w:right w:val="none" w:sz="0" w:space="0" w:color="auto"/>
          </w:divBdr>
        </w:div>
        <w:div w:id="1798377332">
          <w:marLeft w:val="480"/>
          <w:marRight w:val="0"/>
          <w:marTop w:val="0"/>
          <w:marBottom w:val="0"/>
          <w:divBdr>
            <w:top w:val="none" w:sz="0" w:space="0" w:color="auto"/>
            <w:left w:val="none" w:sz="0" w:space="0" w:color="auto"/>
            <w:bottom w:val="none" w:sz="0" w:space="0" w:color="auto"/>
            <w:right w:val="none" w:sz="0" w:space="0" w:color="auto"/>
          </w:divBdr>
        </w:div>
        <w:div w:id="1555388525">
          <w:marLeft w:val="480"/>
          <w:marRight w:val="0"/>
          <w:marTop w:val="0"/>
          <w:marBottom w:val="0"/>
          <w:divBdr>
            <w:top w:val="none" w:sz="0" w:space="0" w:color="auto"/>
            <w:left w:val="none" w:sz="0" w:space="0" w:color="auto"/>
            <w:bottom w:val="none" w:sz="0" w:space="0" w:color="auto"/>
            <w:right w:val="none" w:sz="0" w:space="0" w:color="auto"/>
          </w:divBdr>
        </w:div>
        <w:div w:id="1688096834">
          <w:marLeft w:val="480"/>
          <w:marRight w:val="0"/>
          <w:marTop w:val="0"/>
          <w:marBottom w:val="0"/>
          <w:divBdr>
            <w:top w:val="none" w:sz="0" w:space="0" w:color="auto"/>
            <w:left w:val="none" w:sz="0" w:space="0" w:color="auto"/>
            <w:bottom w:val="none" w:sz="0" w:space="0" w:color="auto"/>
            <w:right w:val="none" w:sz="0" w:space="0" w:color="auto"/>
          </w:divBdr>
        </w:div>
        <w:div w:id="579751726">
          <w:marLeft w:val="480"/>
          <w:marRight w:val="0"/>
          <w:marTop w:val="0"/>
          <w:marBottom w:val="0"/>
          <w:divBdr>
            <w:top w:val="none" w:sz="0" w:space="0" w:color="auto"/>
            <w:left w:val="none" w:sz="0" w:space="0" w:color="auto"/>
            <w:bottom w:val="none" w:sz="0" w:space="0" w:color="auto"/>
            <w:right w:val="none" w:sz="0" w:space="0" w:color="auto"/>
          </w:divBdr>
        </w:div>
        <w:div w:id="1030496676">
          <w:marLeft w:val="480"/>
          <w:marRight w:val="0"/>
          <w:marTop w:val="0"/>
          <w:marBottom w:val="0"/>
          <w:divBdr>
            <w:top w:val="none" w:sz="0" w:space="0" w:color="auto"/>
            <w:left w:val="none" w:sz="0" w:space="0" w:color="auto"/>
            <w:bottom w:val="none" w:sz="0" w:space="0" w:color="auto"/>
            <w:right w:val="none" w:sz="0" w:space="0" w:color="auto"/>
          </w:divBdr>
        </w:div>
        <w:div w:id="594287854">
          <w:marLeft w:val="480"/>
          <w:marRight w:val="0"/>
          <w:marTop w:val="0"/>
          <w:marBottom w:val="0"/>
          <w:divBdr>
            <w:top w:val="none" w:sz="0" w:space="0" w:color="auto"/>
            <w:left w:val="none" w:sz="0" w:space="0" w:color="auto"/>
            <w:bottom w:val="none" w:sz="0" w:space="0" w:color="auto"/>
            <w:right w:val="none" w:sz="0" w:space="0" w:color="auto"/>
          </w:divBdr>
        </w:div>
        <w:div w:id="1862669984">
          <w:marLeft w:val="480"/>
          <w:marRight w:val="0"/>
          <w:marTop w:val="0"/>
          <w:marBottom w:val="0"/>
          <w:divBdr>
            <w:top w:val="none" w:sz="0" w:space="0" w:color="auto"/>
            <w:left w:val="none" w:sz="0" w:space="0" w:color="auto"/>
            <w:bottom w:val="none" w:sz="0" w:space="0" w:color="auto"/>
            <w:right w:val="none" w:sz="0" w:space="0" w:color="auto"/>
          </w:divBdr>
        </w:div>
        <w:div w:id="376273937">
          <w:marLeft w:val="480"/>
          <w:marRight w:val="0"/>
          <w:marTop w:val="0"/>
          <w:marBottom w:val="0"/>
          <w:divBdr>
            <w:top w:val="none" w:sz="0" w:space="0" w:color="auto"/>
            <w:left w:val="none" w:sz="0" w:space="0" w:color="auto"/>
            <w:bottom w:val="none" w:sz="0" w:space="0" w:color="auto"/>
            <w:right w:val="none" w:sz="0" w:space="0" w:color="auto"/>
          </w:divBdr>
        </w:div>
        <w:div w:id="1168982944">
          <w:marLeft w:val="480"/>
          <w:marRight w:val="0"/>
          <w:marTop w:val="0"/>
          <w:marBottom w:val="0"/>
          <w:divBdr>
            <w:top w:val="none" w:sz="0" w:space="0" w:color="auto"/>
            <w:left w:val="none" w:sz="0" w:space="0" w:color="auto"/>
            <w:bottom w:val="none" w:sz="0" w:space="0" w:color="auto"/>
            <w:right w:val="none" w:sz="0" w:space="0" w:color="auto"/>
          </w:divBdr>
        </w:div>
        <w:div w:id="1856650551">
          <w:marLeft w:val="480"/>
          <w:marRight w:val="0"/>
          <w:marTop w:val="0"/>
          <w:marBottom w:val="0"/>
          <w:divBdr>
            <w:top w:val="none" w:sz="0" w:space="0" w:color="auto"/>
            <w:left w:val="none" w:sz="0" w:space="0" w:color="auto"/>
            <w:bottom w:val="none" w:sz="0" w:space="0" w:color="auto"/>
            <w:right w:val="none" w:sz="0" w:space="0" w:color="auto"/>
          </w:divBdr>
        </w:div>
        <w:div w:id="202059040">
          <w:marLeft w:val="480"/>
          <w:marRight w:val="0"/>
          <w:marTop w:val="0"/>
          <w:marBottom w:val="0"/>
          <w:divBdr>
            <w:top w:val="none" w:sz="0" w:space="0" w:color="auto"/>
            <w:left w:val="none" w:sz="0" w:space="0" w:color="auto"/>
            <w:bottom w:val="none" w:sz="0" w:space="0" w:color="auto"/>
            <w:right w:val="none" w:sz="0" w:space="0" w:color="auto"/>
          </w:divBdr>
        </w:div>
        <w:div w:id="1173490965">
          <w:marLeft w:val="480"/>
          <w:marRight w:val="0"/>
          <w:marTop w:val="0"/>
          <w:marBottom w:val="0"/>
          <w:divBdr>
            <w:top w:val="none" w:sz="0" w:space="0" w:color="auto"/>
            <w:left w:val="none" w:sz="0" w:space="0" w:color="auto"/>
            <w:bottom w:val="none" w:sz="0" w:space="0" w:color="auto"/>
            <w:right w:val="none" w:sz="0" w:space="0" w:color="auto"/>
          </w:divBdr>
        </w:div>
        <w:div w:id="1932203349">
          <w:marLeft w:val="480"/>
          <w:marRight w:val="0"/>
          <w:marTop w:val="0"/>
          <w:marBottom w:val="0"/>
          <w:divBdr>
            <w:top w:val="none" w:sz="0" w:space="0" w:color="auto"/>
            <w:left w:val="none" w:sz="0" w:space="0" w:color="auto"/>
            <w:bottom w:val="none" w:sz="0" w:space="0" w:color="auto"/>
            <w:right w:val="none" w:sz="0" w:space="0" w:color="auto"/>
          </w:divBdr>
        </w:div>
        <w:div w:id="1638147675">
          <w:marLeft w:val="480"/>
          <w:marRight w:val="0"/>
          <w:marTop w:val="0"/>
          <w:marBottom w:val="0"/>
          <w:divBdr>
            <w:top w:val="none" w:sz="0" w:space="0" w:color="auto"/>
            <w:left w:val="none" w:sz="0" w:space="0" w:color="auto"/>
            <w:bottom w:val="none" w:sz="0" w:space="0" w:color="auto"/>
            <w:right w:val="none" w:sz="0" w:space="0" w:color="auto"/>
          </w:divBdr>
        </w:div>
        <w:div w:id="1935361990">
          <w:marLeft w:val="480"/>
          <w:marRight w:val="0"/>
          <w:marTop w:val="0"/>
          <w:marBottom w:val="0"/>
          <w:divBdr>
            <w:top w:val="none" w:sz="0" w:space="0" w:color="auto"/>
            <w:left w:val="none" w:sz="0" w:space="0" w:color="auto"/>
            <w:bottom w:val="none" w:sz="0" w:space="0" w:color="auto"/>
            <w:right w:val="none" w:sz="0" w:space="0" w:color="auto"/>
          </w:divBdr>
        </w:div>
        <w:div w:id="299068620">
          <w:marLeft w:val="480"/>
          <w:marRight w:val="0"/>
          <w:marTop w:val="0"/>
          <w:marBottom w:val="0"/>
          <w:divBdr>
            <w:top w:val="none" w:sz="0" w:space="0" w:color="auto"/>
            <w:left w:val="none" w:sz="0" w:space="0" w:color="auto"/>
            <w:bottom w:val="none" w:sz="0" w:space="0" w:color="auto"/>
            <w:right w:val="none" w:sz="0" w:space="0" w:color="auto"/>
          </w:divBdr>
        </w:div>
        <w:div w:id="1686056114">
          <w:marLeft w:val="480"/>
          <w:marRight w:val="0"/>
          <w:marTop w:val="0"/>
          <w:marBottom w:val="0"/>
          <w:divBdr>
            <w:top w:val="none" w:sz="0" w:space="0" w:color="auto"/>
            <w:left w:val="none" w:sz="0" w:space="0" w:color="auto"/>
            <w:bottom w:val="none" w:sz="0" w:space="0" w:color="auto"/>
            <w:right w:val="none" w:sz="0" w:space="0" w:color="auto"/>
          </w:divBdr>
        </w:div>
        <w:div w:id="1325356191">
          <w:marLeft w:val="480"/>
          <w:marRight w:val="0"/>
          <w:marTop w:val="0"/>
          <w:marBottom w:val="0"/>
          <w:divBdr>
            <w:top w:val="none" w:sz="0" w:space="0" w:color="auto"/>
            <w:left w:val="none" w:sz="0" w:space="0" w:color="auto"/>
            <w:bottom w:val="none" w:sz="0" w:space="0" w:color="auto"/>
            <w:right w:val="none" w:sz="0" w:space="0" w:color="auto"/>
          </w:divBdr>
        </w:div>
        <w:div w:id="2113935879">
          <w:marLeft w:val="480"/>
          <w:marRight w:val="0"/>
          <w:marTop w:val="0"/>
          <w:marBottom w:val="0"/>
          <w:divBdr>
            <w:top w:val="none" w:sz="0" w:space="0" w:color="auto"/>
            <w:left w:val="none" w:sz="0" w:space="0" w:color="auto"/>
            <w:bottom w:val="none" w:sz="0" w:space="0" w:color="auto"/>
            <w:right w:val="none" w:sz="0" w:space="0" w:color="auto"/>
          </w:divBdr>
        </w:div>
      </w:divsChild>
    </w:div>
    <w:div w:id="380595412">
      <w:bodyDiv w:val="1"/>
      <w:marLeft w:val="0"/>
      <w:marRight w:val="0"/>
      <w:marTop w:val="0"/>
      <w:marBottom w:val="0"/>
      <w:divBdr>
        <w:top w:val="none" w:sz="0" w:space="0" w:color="auto"/>
        <w:left w:val="none" w:sz="0" w:space="0" w:color="auto"/>
        <w:bottom w:val="none" w:sz="0" w:space="0" w:color="auto"/>
        <w:right w:val="none" w:sz="0" w:space="0" w:color="auto"/>
      </w:divBdr>
    </w:div>
    <w:div w:id="380640443">
      <w:bodyDiv w:val="1"/>
      <w:marLeft w:val="0"/>
      <w:marRight w:val="0"/>
      <w:marTop w:val="0"/>
      <w:marBottom w:val="0"/>
      <w:divBdr>
        <w:top w:val="none" w:sz="0" w:space="0" w:color="auto"/>
        <w:left w:val="none" w:sz="0" w:space="0" w:color="auto"/>
        <w:bottom w:val="none" w:sz="0" w:space="0" w:color="auto"/>
        <w:right w:val="none" w:sz="0" w:space="0" w:color="auto"/>
      </w:divBdr>
    </w:div>
    <w:div w:id="380790284">
      <w:bodyDiv w:val="1"/>
      <w:marLeft w:val="0"/>
      <w:marRight w:val="0"/>
      <w:marTop w:val="0"/>
      <w:marBottom w:val="0"/>
      <w:divBdr>
        <w:top w:val="none" w:sz="0" w:space="0" w:color="auto"/>
        <w:left w:val="none" w:sz="0" w:space="0" w:color="auto"/>
        <w:bottom w:val="none" w:sz="0" w:space="0" w:color="auto"/>
        <w:right w:val="none" w:sz="0" w:space="0" w:color="auto"/>
      </w:divBdr>
    </w:div>
    <w:div w:id="380859681">
      <w:bodyDiv w:val="1"/>
      <w:marLeft w:val="0"/>
      <w:marRight w:val="0"/>
      <w:marTop w:val="0"/>
      <w:marBottom w:val="0"/>
      <w:divBdr>
        <w:top w:val="none" w:sz="0" w:space="0" w:color="auto"/>
        <w:left w:val="none" w:sz="0" w:space="0" w:color="auto"/>
        <w:bottom w:val="none" w:sz="0" w:space="0" w:color="auto"/>
        <w:right w:val="none" w:sz="0" w:space="0" w:color="auto"/>
      </w:divBdr>
    </w:div>
    <w:div w:id="380910223">
      <w:bodyDiv w:val="1"/>
      <w:marLeft w:val="0"/>
      <w:marRight w:val="0"/>
      <w:marTop w:val="0"/>
      <w:marBottom w:val="0"/>
      <w:divBdr>
        <w:top w:val="none" w:sz="0" w:space="0" w:color="auto"/>
        <w:left w:val="none" w:sz="0" w:space="0" w:color="auto"/>
        <w:bottom w:val="none" w:sz="0" w:space="0" w:color="auto"/>
        <w:right w:val="none" w:sz="0" w:space="0" w:color="auto"/>
      </w:divBdr>
    </w:div>
    <w:div w:id="380980959">
      <w:bodyDiv w:val="1"/>
      <w:marLeft w:val="0"/>
      <w:marRight w:val="0"/>
      <w:marTop w:val="0"/>
      <w:marBottom w:val="0"/>
      <w:divBdr>
        <w:top w:val="none" w:sz="0" w:space="0" w:color="auto"/>
        <w:left w:val="none" w:sz="0" w:space="0" w:color="auto"/>
        <w:bottom w:val="none" w:sz="0" w:space="0" w:color="auto"/>
        <w:right w:val="none" w:sz="0" w:space="0" w:color="auto"/>
      </w:divBdr>
    </w:div>
    <w:div w:id="380982063">
      <w:bodyDiv w:val="1"/>
      <w:marLeft w:val="0"/>
      <w:marRight w:val="0"/>
      <w:marTop w:val="0"/>
      <w:marBottom w:val="0"/>
      <w:divBdr>
        <w:top w:val="none" w:sz="0" w:space="0" w:color="auto"/>
        <w:left w:val="none" w:sz="0" w:space="0" w:color="auto"/>
        <w:bottom w:val="none" w:sz="0" w:space="0" w:color="auto"/>
        <w:right w:val="none" w:sz="0" w:space="0" w:color="auto"/>
      </w:divBdr>
    </w:div>
    <w:div w:id="381102517">
      <w:bodyDiv w:val="1"/>
      <w:marLeft w:val="0"/>
      <w:marRight w:val="0"/>
      <w:marTop w:val="0"/>
      <w:marBottom w:val="0"/>
      <w:divBdr>
        <w:top w:val="none" w:sz="0" w:space="0" w:color="auto"/>
        <w:left w:val="none" w:sz="0" w:space="0" w:color="auto"/>
        <w:bottom w:val="none" w:sz="0" w:space="0" w:color="auto"/>
        <w:right w:val="none" w:sz="0" w:space="0" w:color="auto"/>
      </w:divBdr>
    </w:div>
    <w:div w:id="381177459">
      <w:bodyDiv w:val="1"/>
      <w:marLeft w:val="0"/>
      <w:marRight w:val="0"/>
      <w:marTop w:val="0"/>
      <w:marBottom w:val="0"/>
      <w:divBdr>
        <w:top w:val="none" w:sz="0" w:space="0" w:color="auto"/>
        <w:left w:val="none" w:sz="0" w:space="0" w:color="auto"/>
        <w:bottom w:val="none" w:sz="0" w:space="0" w:color="auto"/>
        <w:right w:val="none" w:sz="0" w:space="0" w:color="auto"/>
      </w:divBdr>
    </w:div>
    <w:div w:id="381756079">
      <w:bodyDiv w:val="1"/>
      <w:marLeft w:val="0"/>
      <w:marRight w:val="0"/>
      <w:marTop w:val="0"/>
      <w:marBottom w:val="0"/>
      <w:divBdr>
        <w:top w:val="none" w:sz="0" w:space="0" w:color="auto"/>
        <w:left w:val="none" w:sz="0" w:space="0" w:color="auto"/>
        <w:bottom w:val="none" w:sz="0" w:space="0" w:color="auto"/>
        <w:right w:val="none" w:sz="0" w:space="0" w:color="auto"/>
      </w:divBdr>
    </w:div>
    <w:div w:id="381949814">
      <w:bodyDiv w:val="1"/>
      <w:marLeft w:val="0"/>
      <w:marRight w:val="0"/>
      <w:marTop w:val="0"/>
      <w:marBottom w:val="0"/>
      <w:divBdr>
        <w:top w:val="none" w:sz="0" w:space="0" w:color="auto"/>
        <w:left w:val="none" w:sz="0" w:space="0" w:color="auto"/>
        <w:bottom w:val="none" w:sz="0" w:space="0" w:color="auto"/>
        <w:right w:val="none" w:sz="0" w:space="0" w:color="auto"/>
      </w:divBdr>
    </w:div>
    <w:div w:id="382170937">
      <w:bodyDiv w:val="1"/>
      <w:marLeft w:val="0"/>
      <w:marRight w:val="0"/>
      <w:marTop w:val="0"/>
      <w:marBottom w:val="0"/>
      <w:divBdr>
        <w:top w:val="none" w:sz="0" w:space="0" w:color="auto"/>
        <w:left w:val="none" w:sz="0" w:space="0" w:color="auto"/>
        <w:bottom w:val="none" w:sz="0" w:space="0" w:color="auto"/>
        <w:right w:val="none" w:sz="0" w:space="0" w:color="auto"/>
      </w:divBdr>
    </w:div>
    <w:div w:id="382214970">
      <w:bodyDiv w:val="1"/>
      <w:marLeft w:val="0"/>
      <w:marRight w:val="0"/>
      <w:marTop w:val="0"/>
      <w:marBottom w:val="0"/>
      <w:divBdr>
        <w:top w:val="none" w:sz="0" w:space="0" w:color="auto"/>
        <w:left w:val="none" w:sz="0" w:space="0" w:color="auto"/>
        <w:bottom w:val="none" w:sz="0" w:space="0" w:color="auto"/>
        <w:right w:val="none" w:sz="0" w:space="0" w:color="auto"/>
      </w:divBdr>
    </w:div>
    <w:div w:id="382218793">
      <w:bodyDiv w:val="1"/>
      <w:marLeft w:val="0"/>
      <w:marRight w:val="0"/>
      <w:marTop w:val="0"/>
      <w:marBottom w:val="0"/>
      <w:divBdr>
        <w:top w:val="none" w:sz="0" w:space="0" w:color="auto"/>
        <w:left w:val="none" w:sz="0" w:space="0" w:color="auto"/>
        <w:bottom w:val="none" w:sz="0" w:space="0" w:color="auto"/>
        <w:right w:val="none" w:sz="0" w:space="0" w:color="auto"/>
      </w:divBdr>
    </w:div>
    <w:div w:id="382753835">
      <w:bodyDiv w:val="1"/>
      <w:marLeft w:val="0"/>
      <w:marRight w:val="0"/>
      <w:marTop w:val="0"/>
      <w:marBottom w:val="0"/>
      <w:divBdr>
        <w:top w:val="none" w:sz="0" w:space="0" w:color="auto"/>
        <w:left w:val="none" w:sz="0" w:space="0" w:color="auto"/>
        <w:bottom w:val="none" w:sz="0" w:space="0" w:color="auto"/>
        <w:right w:val="none" w:sz="0" w:space="0" w:color="auto"/>
      </w:divBdr>
    </w:div>
    <w:div w:id="382875223">
      <w:bodyDiv w:val="1"/>
      <w:marLeft w:val="0"/>
      <w:marRight w:val="0"/>
      <w:marTop w:val="0"/>
      <w:marBottom w:val="0"/>
      <w:divBdr>
        <w:top w:val="none" w:sz="0" w:space="0" w:color="auto"/>
        <w:left w:val="none" w:sz="0" w:space="0" w:color="auto"/>
        <w:bottom w:val="none" w:sz="0" w:space="0" w:color="auto"/>
        <w:right w:val="none" w:sz="0" w:space="0" w:color="auto"/>
      </w:divBdr>
    </w:div>
    <w:div w:id="382947107">
      <w:bodyDiv w:val="1"/>
      <w:marLeft w:val="0"/>
      <w:marRight w:val="0"/>
      <w:marTop w:val="0"/>
      <w:marBottom w:val="0"/>
      <w:divBdr>
        <w:top w:val="none" w:sz="0" w:space="0" w:color="auto"/>
        <w:left w:val="none" w:sz="0" w:space="0" w:color="auto"/>
        <w:bottom w:val="none" w:sz="0" w:space="0" w:color="auto"/>
        <w:right w:val="none" w:sz="0" w:space="0" w:color="auto"/>
      </w:divBdr>
    </w:div>
    <w:div w:id="383023389">
      <w:bodyDiv w:val="1"/>
      <w:marLeft w:val="0"/>
      <w:marRight w:val="0"/>
      <w:marTop w:val="0"/>
      <w:marBottom w:val="0"/>
      <w:divBdr>
        <w:top w:val="none" w:sz="0" w:space="0" w:color="auto"/>
        <w:left w:val="none" w:sz="0" w:space="0" w:color="auto"/>
        <w:bottom w:val="none" w:sz="0" w:space="0" w:color="auto"/>
        <w:right w:val="none" w:sz="0" w:space="0" w:color="auto"/>
      </w:divBdr>
    </w:div>
    <w:div w:id="383023980">
      <w:bodyDiv w:val="1"/>
      <w:marLeft w:val="0"/>
      <w:marRight w:val="0"/>
      <w:marTop w:val="0"/>
      <w:marBottom w:val="0"/>
      <w:divBdr>
        <w:top w:val="none" w:sz="0" w:space="0" w:color="auto"/>
        <w:left w:val="none" w:sz="0" w:space="0" w:color="auto"/>
        <w:bottom w:val="none" w:sz="0" w:space="0" w:color="auto"/>
        <w:right w:val="none" w:sz="0" w:space="0" w:color="auto"/>
      </w:divBdr>
    </w:div>
    <w:div w:id="383336377">
      <w:bodyDiv w:val="1"/>
      <w:marLeft w:val="0"/>
      <w:marRight w:val="0"/>
      <w:marTop w:val="0"/>
      <w:marBottom w:val="0"/>
      <w:divBdr>
        <w:top w:val="none" w:sz="0" w:space="0" w:color="auto"/>
        <w:left w:val="none" w:sz="0" w:space="0" w:color="auto"/>
        <w:bottom w:val="none" w:sz="0" w:space="0" w:color="auto"/>
        <w:right w:val="none" w:sz="0" w:space="0" w:color="auto"/>
      </w:divBdr>
    </w:div>
    <w:div w:id="383339114">
      <w:bodyDiv w:val="1"/>
      <w:marLeft w:val="0"/>
      <w:marRight w:val="0"/>
      <w:marTop w:val="0"/>
      <w:marBottom w:val="0"/>
      <w:divBdr>
        <w:top w:val="none" w:sz="0" w:space="0" w:color="auto"/>
        <w:left w:val="none" w:sz="0" w:space="0" w:color="auto"/>
        <w:bottom w:val="none" w:sz="0" w:space="0" w:color="auto"/>
        <w:right w:val="none" w:sz="0" w:space="0" w:color="auto"/>
      </w:divBdr>
    </w:div>
    <w:div w:id="383598897">
      <w:bodyDiv w:val="1"/>
      <w:marLeft w:val="0"/>
      <w:marRight w:val="0"/>
      <w:marTop w:val="0"/>
      <w:marBottom w:val="0"/>
      <w:divBdr>
        <w:top w:val="none" w:sz="0" w:space="0" w:color="auto"/>
        <w:left w:val="none" w:sz="0" w:space="0" w:color="auto"/>
        <w:bottom w:val="none" w:sz="0" w:space="0" w:color="auto"/>
        <w:right w:val="none" w:sz="0" w:space="0" w:color="auto"/>
      </w:divBdr>
    </w:div>
    <w:div w:id="383679460">
      <w:bodyDiv w:val="1"/>
      <w:marLeft w:val="0"/>
      <w:marRight w:val="0"/>
      <w:marTop w:val="0"/>
      <w:marBottom w:val="0"/>
      <w:divBdr>
        <w:top w:val="none" w:sz="0" w:space="0" w:color="auto"/>
        <w:left w:val="none" w:sz="0" w:space="0" w:color="auto"/>
        <w:bottom w:val="none" w:sz="0" w:space="0" w:color="auto"/>
        <w:right w:val="none" w:sz="0" w:space="0" w:color="auto"/>
      </w:divBdr>
    </w:div>
    <w:div w:id="383722348">
      <w:bodyDiv w:val="1"/>
      <w:marLeft w:val="0"/>
      <w:marRight w:val="0"/>
      <w:marTop w:val="0"/>
      <w:marBottom w:val="0"/>
      <w:divBdr>
        <w:top w:val="none" w:sz="0" w:space="0" w:color="auto"/>
        <w:left w:val="none" w:sz="0" w:space="0" w:color="auto"/>
        <w:bottom w:val="none" w:sz="0" w:space="0" w:color="auto"/>
        <w:right w:val="none" w:sz="0" w:space="0" w:color="auto"/>
      </w:divBdr>
    </w:div>
    <w:div w:id="383870155">
      <w:bodyDiv w:val="1"/>
      <w:marLeft w:val="0"/>
      <w:marRight w:val="0"/>
      <w:marTop w:val="0"/>
      <w:marBottom w:val="0"/>
      <w:divBdr>
        <w:top w:val="none" w:sz="0" w:space="0" w:color="auto"/>
        <w:left w:val="none" w:sz="0" w:space="0" w:color="auto"/>
        <w:bottom w:val="none" w:sz="0" w:space="0" w:color="auto"/>
        <w:right w:val="none" w:sz="0" w:space="0" w:color="auto"/>
      </w:divBdr>
    </w:div>
    <w:div w:id="383870893">
      <w:bodyDiv w:val="1"/>
      <w:marLeft w:val="0"/>
      <w:marRight w:val="0"/>
      <w:marTop w:val="0"/>
      <w:marBottom w:val="0"/>
      <w:divBdr>
        <w:top w:val="none" w:sz="0" w:space="0" w:color="auto"/>
        <w:left w:val="none" w:sz="0" w:space="0" w:color="auto"/>
        <w:bottom w:val="none" w:sz="0" w:space="0" w:color="auto"/>
        <w:right w:val="none" w:sz="0" w:space="0" w:color="auto"/>
      </w:divBdr>
    </w:div>
    <w:div w:id="383873752">
      <w:bodyDiv w:val="1"/>
      <w:marLeft w:val="0"/>
      <w:marRight w:val="0"/>
      <w:marTop w:val="0"/>
      <w:marBottom w:val="0"/>
      <w:divBdr>
        <w:top w:val="none" w:sz="0" w:space="0" w:color="auto"/>
        <w:left w:val="none" w:sz="0" w:space="0" w:color="auto"/>
        <w:bottom w:val="none" w:sz="0" w:space="0" w:color="auto"/>
        <w:right w:val="none" w:sz="0" w:space="0" w:color="auto"/>
      </w:divBdr>
    </w:div>
    <w:div w:id="383874172">
      <w:bodyDiv w:val="1"/>
      <w:marLeft w:val="0"/>
      <w:marRight w:val="0"/>
      <w:marTop w:val="0"/>
      <w:marBottom w:val="0"/>
      <w:divBdr>
        <w:top w:val="none" w:sz="0" w:space="0" w:color="auto"/>
        <w:left w:val="none" w:sz="0" w:space="0" w:color="auto"/>
        <w:bottom w:val="none" w:sz="0" w:space="0" w:color="auto"/>
        <w:right w:val="none" w:sz="0" w:space="0" w:color="auto"/>
      </w:divBdr>
    </w:div>
    <w:div w:id="383910292">
      <w:bodyDiv w:val="1"/>
      <w:marLeft w:val="0"/>
      <w:marRight w:val="0"/>
      <w:marTop w:val="0"/>
      <w:marBottom w:val="0"/>
      <w:divBdr>
        <w:top w:val="none" w:sz="0" w:space="0" w:color="auto"/>
        <w:left w:val="none" w:sz="0" w:space="0" w:color="auto"/>
        <w:bottom w:val="none" w:sz="0" w:space="0" w:color="auto"/>
        <w:right w:val="none" w:sz="0" w:space="0" w:color="auto"/>
      </w:divBdr>
    </w:div>
    <w:div w:id="384063631">
      <w:bodyDiv w:val="1"/>
      <w:marLeft w:val="0"/>
      <w:marRight w:val="0"/>
      <w:marTop w:val="0"/>
      <w:marBottom w:val="0"/>
      <w:divBdr>
        <w:top w:val="none" w:sz="0" w:space="0" w:color="auto"/>
        <w:left w:val="none" w:sz="0" w:space="0" w:color="auto"/>
        <w:bottom w:val="none" w:sz="0" w:space="0" w:color="auto"/>
        <w:right w:val="none" w:sz="0" w:space="0" w:color="auto"/>
      </w:divBdr>
    </w:div>
    <w:div w:id="384069531">
      <w:bodyDiv w:val="1"/>
      <w:marLeft w:val="0"/>
      <w:marRight w:val="0"/>
      <w:marTop w:val="0"/>
      <w:marBottom w:val="0"/>
      <w:divBdr>
        <w:top w:val="none" w:sz="0" w:space="0" w:color="auto"/>
        <w:left w:val="none" w:sz="0" w:space="0" w:color="auto"/>
        <w:bottom w:val="none" w:sz="0" w:space="0" w:color="auto"/>
        <w:right w:val="none" w:sz="0" w:space="0" w:color="auto"/>
      </w:divBdr>
    </w:div>
    <w:div w:id="384260906">
      <w:bodyDiv w:val="1"/>
      <w:marLeft w:val="0"/>
      <w:marRight w:val="0"/>
      <w:marTop w:val="0"/>
      <w:marBottom w:val="0"/>
      <w:divBdr>
        <w:top w:val="none" w:sz="0" w:space="0" w:color="auto"/>
        <w:left w:val="none" w:sz="0" w:space="0" w:color="auto"/>
        <w:bottom w:val="none" w:sz="0" w:space="0" w:color="auto"/>
        <w:right w:val="none" w:sz="0" w:space="0" w:color="auto"/>
      </w:divBdr>
    </w:div>
    <w:div w:id="384523222">
      <w:bodyDiv w:val="1"/>
      <w:marLeft w:val="0"/>
      <w:marRight w:val="0"/>
      <w:marTop w:val="0"/>
      <w:marBottom w:val="0"/>
      <w:divBdr>
        <w:top w:val="none" w:sz="0" w:space="0" w:color="auto"/>
        <w:left w:val="none" w:sz="0" w:space="0" w:color="auto"/>
        <w:bottom w:val="none" w:sz="0" w:space="0" w:color="auto"/>
        <w:right w:val="none" w:sz="0" w:space="0" w:color="auto"/>
      </w:divBdr>
    </w:div>
    <w:div w:id="384566626">
      <w:bodyDiv w:val="1"/>
      <w:marLeft w:val="0"/>
      <w:marRight w:val="0"/>
      <w:marTop w:val="0"/>
      <w:marBottom w:val="0"/>
      <w:divBdr>
        <w:top w:val="none" w:sz="0" w:space="0" w:color="auto"/>
        <w:left w:val="none" w:sz="0" w:space="0" w:color="auto"/>
        <w:bottom w:val="none" w:sz="0" w:space="0" w:color="auto"/>
        <w:right w:val="none" w:sz="0" w:space="0" w:color="auto"/>
      </w:divBdr>
    </w:div>
    <w:div w:id="384767638">
      <w:bodyDiv w:val="1"/>
      <w:marLeft w:val="0"/>
      <w:marRight w:val="0"/>
      <w:marTop w:val="0"/>
      <w:marBottom w:val="0"/>
      <w:divBdr>
        <w:top w:val="none" w:sz="0" w:space="0" w:color="auto"/>
        <w:left w:val="none" w:sz="0" w:space="0" w:color="auto"/>
        <w:bottom w:val="none" w:sz="0" w:space="0" w:color="auto"/>
        <w:right w:val="none" w:sz="0" w:space="0" w:color="auto"/>
      </w:divBdr>
    </w:div>
    <w:div w:id="384838676">
      <w:bodyDiv w:val="1"/>
      <w:marLeft w:val="0"/>
      <w:marRight w:val="0"/>
      <w:marTop w:val="0"/>
      <w:marBottom w:val="0"/>
      <w:divBdr>
        <w:top w:val="none" w:sz="0" w:space="0" w:color="auto"/>
        <w:left w:val="none" w:sz="0" w:space="0" w:color="auto"/>
        <w:bottom w:val="none" w:sz="0" w:space="0" w:color="auto"/>
        <w:right w:val="none" w:sz="0" w:space="0" w:color="auto"/>
      </w:divBdr>
    </w:div>
    <w:div w:id="384915400">
      <w:bodyDiv w:val="1"/>
      <w:marLeft w:val="0"/>
      <w:marRight w:val="0"/>
      <w:marTop w:val="0"/>
      <w:marBottom w:val="0"/>
      <w:divBdr>
        <w:top w:val="none" w:sz="0" w:space="0" w:color="auto"/>
        <w:left w:val="none" w:sz="0" w:space="0" w:color="auto"/>
        <w:bottom w:val="none" w:sz="0" w:space="0" w:color="auto"/>
        <w:right w:val="none" w:sz="0" w:space="0" w:color="auto"/>
      </w:divBdr>
    </w:div>
    <w:div w:id="384960088">
      <w:bodyDiv w:val="1"/>
      <w:marLeft w:val="0"/>
      <w:marRight w:val="0"/>
      <w:marTop w:val="0"/>
      <w:marBottom w:val="0"/>
      <w:divBdr>
        <w:top w:val="none" w:sz="0" w:space="0" w:color="auto"/>
        <w:left w:val="none" w:sz="0" w:space="0" w:color="auto"/>
        <w:bottom w:val="none" w:sz="0" w:space="0" w:color="auto"/>
        <w:right w:val="none" w:sz="0" w:space="0" w:color="auto"/>
      </w:divBdr>
    </w:div>
    <w:div w:id="385105326">
      <w:bodyDiv w:val="1"/>
      <w:marLeft w:val="0"/>
      <w:marRight w:val="0"/>
      <w:marTop w:val="0"/>
      <w:marBottom w:val="0"/>
      <w:divBdr>
        <w:top w:val="none" w:sz="0" w:space="0" w:color="auto"/>
        <w:left w:val="none" w:sz="0" w:space="0" w:color="auto"/>
        <w:bottom w:val="none" w:sz="0" w:space="0" w:color="auto"/>
        <w:right w:val="none" w:sz="0" w:space="0" w:color="auto"/>
      </w:divBdr>
    </w:div>
    <w:div w:id="385497945">
      <w:bodyDiv w:val="1"/>
      <w:marLeft w:val="0"/>
      <w:marRight w:val="0"/>
      <w:marTop w:val="0"/>
      <w:marBottom w:val="0"/>
      <w:divBdr>
        <w:top w:val="none" w:sz="0" w:space="0" w:color="auto"/>
        <w:left w:val="none" w:sz="0" w:space="0" w:color="auto"/>
        <w:bottom w:val="none" w:sz="0" w:space="0" w:color="auto"/>
        <w:right w:val="none" w:sz="0" w:space="0" w:color="auto"/>
      </w:divBdr>
    </w:div>
    <w:div w:id="385569622">
      <w:bodyDiv w:val="1"/>
      <w:marLeft w:val="0"/>
      <w:marRight w:val="0"/>
      <w:marTop w:val="0"/>
      <w:marBottom w:val="0"/>
      <w:divBdr>
        <w:top w:val="none" w:sz="0" w:space="0" w:color="auto"/>
        <w:left w:val="none" w:sz="0" w:space="0" w:color="auto"/>
        <w:bottom w:val="none" w:sz="0" w:space="0" w:color="auto"/>
        <w:right w:val="none" w:sz="0" w:space="0" w:color="auto"/>
      </w:divBdr>
    </w:div>
    <w:div w:id="385646090">
      <w:bodyDiv w:val="1"/>
      <w:marLeft w:val="0"/>
      <w:marRight w:val="0"/>
      <w:marTop w:val="0"/>
      <w:marBottom w:val="0"/>
      <w:divBdr>
        <w:top w:val="none" w:sz="0" w:space="0" w:color="auto"/>
        <w:left w:val="none" w:sz="0" w:space="0" w:color="auto"/>
        <w:bottom w:val="none" w:sz="0" w:space="0" w:color="auto"/>
        <w:right w:val="none" w:sz="0" w:space="0" w:color="auto"/>
      </w:divBdr>
    </w:div>
    <w:div w:id="386072701">
      <w:bodyDiv w:val="1"/>
      <w:marLeft w:val="0"/>
      <w:marRight w:val="0"/>
      <w:marTop w:val="0"/>
      <w:marBottom w:val="0"/>
      <w:divBdr>
        <w:top w:val="none" w:sz="0" w:space="0" w:color="auto"/>
        <w:left w:val="none" w:sz="0" w:space="0" w:color="auto"/>
        <w:bottom w:val="none" w:sz="0" w:space="0" w:color="auto"/>
        <w:right w:val="none" w:sz="0" w:space="0" w:color="auto"/>
      </w:divBdr>
    </w:div>
    <w:div w:id="386225557">
      <w:bodyDiv w:val="1"/>
      <w:marLeft w:val="0"/>
      <w:marRight w:val="0"/>
      <w:marTop w:val="0"/>
      <w:marBottom w:val="0"/>
      <w:divBdr>
        <w:top w:val="none" w:sz="0" w:space="0" w:color="auto"/>
        <w:left w:val="none" w:sz="0" w:space="0" w:color="auto"/>
        <w:bottom w:val="none" w:sz="0" w:space="0" w:color="auto"/>
        <w:right w:val="none" w:sz="0" w:space="0" w:color="auto"/>
      </w:divBdr>
    </w:div>
    <w:div w:id="386226260">
      <w:bodyDiv w:val="1"/>
      <w:marLeft w:val="0"/>
      <w:marRight w:val="0"/>
      <w:marTop w:val="0"/>
      <w:marBottom w:val="0"/>
      <w:divBdr>
        <w:top w:val="none" w:sz="0" w:space="0" w:color="auto"/>
        <w:left w:val="none" w:sz="0" w:space="0" w:color="auto"/>
        <w:bottom w:val="none" w:sz="0" w:space="0" w:color="auto"/>
        <w:right w:val="none" w:sz="0" w:space="0" w:color="auto"/>
      </w:divBdr>
    </w:div>
    <w:div w:id="386341604">
      <w:bodyDiv w:val="1"/>
      <w:marLeft w:val="0"/>
      <w:marRight w:val="0"/>
      <w:marTop w:val="0"/>
      <w:marBottom w:val="0"/>
      <w:divBdr>
        <w:top w:val="none" w:sz="0" w:space="0" w:color="auto"/>
        <w:left w:val="none" w:sz="0" w:space="0" w:color="auto"/>
        <w:bottom w:val="none" w:sz="0" w:space="0" w:color="auto"/>
        <w:right w:val="none" w:sz="0" w:space="0" w:color="auto"/>
      </w:divBdr>
    </w:div>
    <w:div w:id="386420506">
      <w:bodyDiv w:val="1"/>
      <w:marLeft w:val="0"/>
      <w:marRight w:val="0"/>
      <w:marTop w:val="0"/>
      <w:marBottom w:val="0"/>
      <w:divBdr>
        <w:top w:val="none" w:sz="0" w:space="0" w:color="auto"/>
        <w:left w:val="none" w:sz="0" w:space="0" w:color="auto"/>
        <w:bottom w:val="none" w:sz="0" w:space="0" w:color="auto"/>
        <w:right w:val="none" w:sz="0" w:space="0" w:color="auto"/>
      </w:divBdr>
    </w:div>
    <w:div w:id="386757915">
      <w:bodyDiv w:val="1"/>
      <w:marLeft w:val="0"/>
      <w:marRight w:val="0"/>
      <w:marTop w:val="0"/>
      <w:marBottom w:val="0"/>
      <w:divBdr>
        <w:top w:val="none" w:sz="0" w:space="0" w:color="auto"/>
        <w:left w:val="none" w:sz="0" w:space="0" w:color="auto"/>
        <w:bottom w:val="none" w:sz="0" w:space="0" w:color="auto"/>
        <w:right w:val="none" w:sz="0" w:space="0" w:color="auto"/>
      </w:divBdr>
    </w:div>
    <w:div w:id="386952508">
      <w:bodyDiv w:val="1"/>
      <w:marLeft w:val="0"/>
      <w:marRight w:val="0"/>
      <w:marTop w:val="0"/>
      <w:marBottom w:val="0"/>
      <w:divBdr>
        <w:top w:val="none" w:sz="0" w:space="0" w:color="auto"/>
        <w:left w:val="none" w:sz="0" w:space="0" w:color="auto"/>
        <w:bottom w:val="none" w:sz="0" w:space="0" w:color="auto"/>
        <w:right w:val="none" w:sz="0" w:space="0" w:color="auto"/>
      </w:divBdr>
    </w:div>
    <w:div w:id="386956024">
      <w:bodyDiv w:val="1"/>
      <w:marLeft w:val="0"/>
      <w:marRight w:val="0"/>
      <w:marTop w:val="0"/>
      <w:marBottom w:val="0"/>
      <w:divBdr>
        <w:top w:val="none" w:sz="0" w:space="0" w:color="auto"/>
        <w:left w:val="none" w:sz="0" w:space="0" w:color="auto"/>
        <w:bottom w:val="none" w:sz="0" w:space="0" w:color="auto"/>
        <w:right w:val="none" w:sz="0" w:space="0" w:color="auto"/>
      </w:divBdr>
    </w:div>
    <w:div w:id="387070656">
      <w:bodyDiv w:val="1"/>
      <w:marLeft w:val="0"/>
      <w:marRight w:val="0"/>
      <w:marTop w:val="0"/>
      <w:marBottom w:val="0"/>
      <w:divBdr>
        <w:top w:val="none" w:sz="0" w:space="0" w:color="auto"/>
        <w:left w:val="none" w:sz="0" w:space="0" w:color="auto"/>
        <w:bottom w:val="none" w:sz="0" w:space="0" w:color="auto"/>
        <w:right w:val="none" w:sz="0" w:space="0" w:color="auto"/>
      </w:divBdr>
    </w:div>
    <w:div w:id="387145814">
      <w:bodyDiv w:val="1"/>
      <w:marLeft w:val="0"/>
      <w:marRight w:val="0"/>
      <w:marTop w:val="0"/>
      <w:marBottom w:val="0"/>
      <w:divBdr>
        <w:top w:val="none" w:sz="0" w:space="0" w:color="auto"/>
        <w:left w:val="none" w:sz="0" w:space="0" w:color="auto"/>
        <w:bottom w:val="none" w:sz="0" w:space="0" w:color="auto"/>
        <w:right w:val="none" w:sz="0" w:space="0" w:color="auto"/>
      </w:divBdr>
    </w:div>
    <w:div w:id="387190074">
      <w:bodyDiv w:val="1"/>
      <w:marLeft w:val="0"/>
      <w:marRight w:val="0"/>
      <w:marTop w:val="0"/>
      <w:marBottom w:val="0"/>
      <w:divBdr>
        <w:top w:val="none" w:sz="0" w:space="0" w:color="auto"/>
        <w:left w:val="none" w:sz="0" w:space="0" w:color="auto"/>
        <w:bottom w:val="none" w:sz="0" w:space="0" w:color="auto"/>
        <w:right w:val="none" w:sz="0" w:space="0" w:color="auto"/>
      </w:divBdr>
    </w:div>
    <w:div w:id="387461902">
      <w:bodyDiv w:val="1"/>
      <w:marLeft w:val="0"/>
      <w:marRight w:val="0"/>
      <w:marTop w:val="0"/>
      <w:marBottom w:val="0"/>
      <w:divBdr>
        <w:top w:val="none" w:sz="0" w:space="0" w:color="auto"/>
        <w:left w:val="none" w:sz="0" w:space="0" w:color="auto"/>
        <w:bottom w:val="none" w:sz="0" w:space="0" w:color="auto"/>
        <w:right w:val="none" w:sz="0" w:space="0" w:color="auto"/>
      </w:divBdr>
    </w:div>
    <w:div w:id="387805584">
      <w:bodyDiv w:val="1"/>
      <w:marLeft w:val="0"/>
      <w:marRight w:val="0"/>
      <w:marTop w:val="0"/>
      <w:marBottom w:val="0"/>
      <w:divBdr>
        <w:top w:val="none" w:sz="0" w:space="0" w:color="auto"/>
        <w:left w:val="none" w:sz="0" w:space="0" w:color="auto"/>
        <w:bottom w:val="none" w:sz="0" w:space="0" w:color="auto"/>
        <w:right w:val="none" w:sz="0" w:space="0" w:color="auto"/>
      </w:divBdr>
    </w:div>
    <w:div w:id="387806458">
      <w:bodyDiv w:val="1"/>
      <w:marLeft w:val="0"/>
      <w:marRight w:val="0"/>
      <w:marTop w:val="0"/>
      <w:marBottom w:val="0"/>
      <w:divBdr>
        <w:top w:val="none" w:sz="0" w:space="0" w:color="auto"/>
        <w:left w:val="none" w:sz="0" w:space="0" w:color="auto"/>
        <w:bottom w:val="none" w:sz="0" w:space="0" w:color="auto"/>
        <w:right w:val="none" w:sz="0" w:space="0" w:color="auto"/>
      </w:divBdr>
    </w:div>
    <w:div w:id="387921806">
      <w:bodyDiv w:val="1"/>
      <w:marLeft w:val="0"/>
      <w:marRight w:val="0"/>
      <w:marTop w:val="0"/>
      <w:marBottom w:val="0"/>
      <w:divBdr>
        <w:top w:val="none" w:sz="0" w:space="0" w:color="auto"/>
        <w:left w:val="none" w:sz="0" w:space="0" w:color="auto"/>
        <w:bottom w:val="none" w:sz="0" w:space="0" w:color="auto"/>
        <w:right w:val="none" w:sz="0" w:space="0" w:color="auto"/>
      </w:divBdr>
    </w:div>
    <w:div w:id="388235976">
      <w:bodyDiv w:val="1"/>
      <w:marLeft w:val="0"/>
      <w:marRight w:val="0"/>
      <w:marTop w:val="0"/>
      <w:marBottom w:val="0"/>
      <w:divBdr>
        <w:top w:val="none" w:sz="0" w:space="0" w:color="auto"/>
        <w:left w:val="none" w:sz="0" w:space="0" w:color="auto"/>
        <w:bottom w:val="none" w:sz="0" w:space="0" w:color="auto"/>
        <w:right w:val="none" w:sz="0" w:space="0" w:color="auto"/>
      </w:divBdr>
    </w:div>
    <w:div w:id="388265101">
      <w:bodyDiv w:val="1"/>
      <w:marLeft w:val="0"/>
      <w:marRight w:val="0"/>
      <w:marTop w:val="0"/>
      <w:marBottom w:val="0"/>
      <w:divBdr>
        <w:top w:val="none" w:sz="0" w:space="0" w:color="auto"/>
        <w:left w:val="none" w:sz="0" w:space="0" w:color="auto"/>
        <w:bottom w:val="none" w:sz="0" w:space="0" w:color="auto"/>
        <w:right w:val="none" w:sz="0" w:space="0" w:color="auto"/>
      </w:divBdr>
    </w:div>
    <w:div w:id="388386152">
      <w:bodyDiv w:val="1"/>
      <w:marLeft w:val="0"/>
      <w:marRight w:val="0"/>
      <w:marTop w:val="0"/>
      <w:marBottom w:val="0"/>
      <w:divBdr>
        <w:top w:val="none" w:sz="0" w:space="0" w:color="auto"/>
        <w:left w:val="none" w:sz="0" w:space="0" w:color="auto"/>
        <w:bottom w:val="none" w:sz="0" w:space="0" w:color="auto"/>
        <w:right w:val="none" w:sz="0" w:space="0" w:color="auto"/>
      </w:divBdr>
    </w:div>
    <w:div w:id="388498235">
      <w:bodyDiv w:val="1"/>
      <w:marLeft w:val="0"/>
      <w:marRight w:val="0"/>
      <w:marTop w:val="0"/>
      <w:marBottom w:val="0"/>
      <w:divBdr>
        <w:top w:val="none" w:sz="0" w:space="0" w:color="auto"/>
        <w:left w:val="none" w:sz="0" w:space="0" w:color="auto"/>
        <w:bottom w:val="none" w:sz="0" w:space="0" w:color="auto"/>
        <w:right w:val="none" w:sz="0" w:space="0" w:color="auto"/>
      </w:divBdr>
    </w:div>
    <w:div w:id="388770104">
      <w:bodyDiv w:val="1"/>
      <w:marLeft w:val="0"/>
      <w:marRight w:val="0"/>
      <w:marTop w:val="0"/>
      <w:marBottom w:val="0"/>
      <w:divBdr>
        <w:top w:val="none" w:sz="0" w:space="0" w:color="auto"/>
        <w:left w:val="none" w:sz="0" w:space="0" w:color="auto"/>
        <w:bottom w:val="none" w:sz="0" w:space="0" w:color="auto"/>
        <w:right w:val="none" w:sz="0" w:space="0" w:color="auto"/>
      </w:divBdr>
    </w:div>
    <w:div w:id="388922225">
      <w:bodyDiv w:val="1"/>
      <w:marLeft w:val="0"/>
      <w:marRight w:val="0"/>
      <w:marTop w:val="0"/>
      <w:marBottom w:val="0"/>
      <w:divBdr>
        <w:top w:val="none" w:sz="0" w:space="0" w:color="auto"/>
        <w:left w:val="none" w:sz="0" w:space="0" w:color="auto"/>
        <w:bottom w:val="none" w:sz="0" w:space="0" w:color="auto"/>
        <w:right w:val="none" w:sz="0" w:space="0" w:color="auto"/>
      </w:divBdr>
    </w:div>
    <w:div w:id="389352761">
      <w:bodyDiv w:val="1"/>
      <w:marLeft w:val="0"/>
      <w:marRight w:val="0"/>
      <w:marTop w:val="0"/>
      <w:marBottom w:val="0"/>
      <w:divBdr>
        <w:top w:val="none" w:sz="0" w:space="0" w:color="auto"/>
        <w:left w:val="none" w:sz="0" w:space="0" w:color="auto"/>
        <w:bottom w:val="none" w:sz="0" w:space="0" w:color="auto"/>
        <w:right w:val="none" w:sz="0" w:space="0" w:color="auto"/>
      </w:divBdr>
    </w:div>
    <w:div w:id="389429065">
      <w:bodyDiv w:val="1"/>
      <w:marLeft w:val="0"/>
      <w:marRight w:val="0"/>
      <w:marTop w:val="0"/>
      <w:marBottom w:val="0"/>
      <w:divBdr>
        <w:top w:val="none" w:sz="0" w:space="0" w:color="auto"/>
        <w:left w:val="none" w:sz="0" w:space="0" w:color="auto"/>
        <w:bottom w:val="none" w:sz="0" w:space="0" w:color="auto"/>
        <w:right w:val="none" w:sz="0" w:space="0" w:color="auto"/>
      </w:divBdr>
    </w:div>
    <w:div w:id="389615621">
      <w:bodyDiv w:val="1"/>
      <w:marLeft w:val="0"/>
      <w:marRight w:val="0"/>
      <w:marTop w:val="0"/>
      <w:marBottom w:val="0"/>
      <w:divBdr>
        <w:top w:val="none" w:sz="0" w:space="0" w:color="auto"/>
        <w:left w:val="none" w:sz="0" w:space="0" w:color="auto"/>
        <w:bottom w:val="none" w:sz="0" w:space="0" w:color="auto"/>
        <w:right w:val="none" w:sz="0" w:space="0" w:color="auto"/>
      </w:divBdr>
    </w:div>
    <w:div w:id="389689332">
      <w:bodyDiv w:val="1"/>
      <w:marLeft w:val="0"/>
      <w:marRight w:val="0"/>
      <w:marTop w:val="0"/>
      <w:marBottom w:val="0"/>
      <w:divBdr>
        <w:top w:val="none" w:sz="0" w:space="0" w:color="auto"/>
        <w:left w:val="none" w:sz="0" w:space="0" w:color="auto"/>
        <w:bottom w:val="none" w:sz="0" w:space="0" w:color="auto"/>
        <w:right w:val="none" w:sz="0" w:space="0" w:color="auto"/>
      </w:divBdr>
    </w:div>
    <w:div w:id="389767072">
      <w:bodyDiv w:val="1"/>
      <w:marLeft w:val="0"/>
      <w:marRight w:val="0"/>
      <w:marTop w:val="0"/>
      <w:marBottom w:val="0"/>
      <w:divBdr>
        <w:top w:val="none" w:sz="0" w:space="0" w:color="auto"/>
        <w:left w:val="none" w:sz="0" w:space="0" w:color="auto"/>
        <w:bottom w:val="none" w:sz="0" w:space="0" w:color="auto"/>
        <w:right w:val="none" w:sz="0" w:space="0" w:color="auto"/>
      </w:divBdr>
    </w:div>
    <w:div w:id="389816201">
      <w:bodyDiv w:val="1"/>
      <w:marLeft w:val="0"/>
      <w:marRight w:val="0"/>
      <w:marTop w:val="0"/>
      <w:marBottom w:val="0"/>
      <w:divBdr>
        <w:top w:val="none" w:sz="0" w:space="0" w:color="auto"/>
        <w:left w:val="none" w:sz="0" w:space="0" w:color="auto"/>
        <w:bottom w:val="none" w:sz="0" w:space="0" w:color="auto"/>
        <w:right w:val="none" w:sz="0" w:space="0" w:color="auto"/>
      </w:divBdr>
    </w:div>
    <w:div w:id="390009102">
      <w:bodyDiv w:val="1"/>
      <w:marLeft w:val="0"/>
      <w:marRight w:val="0"/>
      <w:marTop w:val="0"/>
      <w:marBottom w:val="0"/>
      <w:divBdr>
        <w:top w:val="none" w:sz="0" w:space="0" w:color="auto"/>
        <w:left w:val="none" w:sz="0" w:space="0" w:color="auto"/>
        <w:bottom w:val="none" w:sz="0" w:space="0" w:color="auto"/>
        <w:right w:val="none" w:sz="0" w:space="0" w:color="auto"/>
      </w:divBdr>
    </w:div>
    <w:div w:id="390034758">
      <w:bodyDiv w:val="1"/>
      <w:marLeft w:val="0"/>
      <w:marRight w:val="0"/>
      <w:marTop w:val="0"/>
      <w:marBottom w:val="0"/>
      <w:divBdr>
        <w:top w:val="none" w:sz="0" w:space="0" w:color="auto"/>
        <w:left w:val="none" w:sz="0" w:space="0" w:color="auto"/>
        <w:bottom w:val="none" w:sz="0" w:space="0" w:color="auto"/>
        <w:right w:val="none" w:sz="0" w:space="0" w:color="auto"/>
      </w:divBdr>
    </w:div>
    <w:div w:id="390233866">
      <w:bodyDiv w:val="1"/>
      <w:marLeft w:val="0"/>
      <w:marRight w:val="0"/>
      <w:marTop w:val="0"/>
      <w:marBottom w:val="0"/>
      <w:divBdr>
        <w:top w:val="none" w:sz="0" w:space="0" w:color="auto"/>
        <w:left w:val="none" w:sz="0" w:space="0" w:color="auto"/>
        <w:bottom w:val="none" w:sz="0" w:space="0" w:color="auto"/>
        <w:right w:val="none" w:sz="0" w:space="0" w:color="auto"/>
      </w:divBdr>
    </w:div>
    <w:div w:id="390932419">
      <w:bodyDiv w:val="1"/>
      <w:marLeft w:val="0"/>
      <w:marRight w:val="0"/>
      <w:marTop w:val="0"/>
      <w:marBottom w:val="0"/>
      <w:divBdr>
        <w:top w:val="none" w:sz="0" w:space="0" w:color="auto"/>
        <w:left w:val="none" w:sz="0" w:space="0" w:color="auto"/>
        <w:bottom w:val="none" w:sz="0" w:space="0" w:color="auto"/>
        <w:right w:val="none" w:sz="0" w:space="0" w:color="auto"/>
      </w:divBdr>
    </w:div>
    <w:div w:id="391003550">
      <w:bodyDiv w:val="1"/>
      <w:marLeft w:val="0"/>
      <w:marRight w:val="0"/>
      <w:marTop w:val="0"/>
      <w:marBottom w:val="0"/>
      <w:divBdr>
        <w:top w:val="none" w:sz="0" w:space="0" w:color="auto"/>
        <w:left w:val="none" w:sz="0" w:space="0" w:color="auto"/>
        <w:bottom w:val="none" w:sz="0" w:space="0" w:color="auto"/>
        <w:right w:val="none" w:sz="0" w:space="0" w:color="auto"/>
      </w:divBdr>
    </w:div>
    <w:div w:id="391079359">
      <w:bodyDiv w:val="1"/>
      <w:marLeft w:val="0"/>
      <w:marRight w:val="0"/>
      <w:marTop w:val="0"/>
      <w:marBottom w:val="0"/>
      <w:divBdr>
        <w:top w:val="none" w:sz="0" w:space="0" w:color="auto"/>
        <w:left w:val="none" w:sz="0" w:space="0" w:color="auto"/>
        <w:bottom w:val="none" w:sz="0" w:space="0" w:color="auto"/>
        <w:right w:val="none" w:sz="0" w:space="0" w:color="auto"/>
      </w:divBdr>
    </w:div>
    <w:div w:id="391272547">
      <w:bodyDiv w:val="1"/>
      <w:marLeft w:val="0"/>
      <w:marRight w:val="0"/>
      <w:marTop w:val="0"/>
      <w:marBottom w:val="0"/>
      <w:divBdr>
        <w:top w:val="none" w:sz="0" w:space="0" w:color="auto"/>
        <w:left w:val="none" w:sz="0" w:space="0" w:color="auto"/>
        <w:bottom w:val="none" w:sz="0" w:space="0" w:color="auto"/>
        <w:right w:val="none" w:sz="0" w:space="0" w:color="auto"/>
      </w:divBdr>
    </w:div>
    <w:div w:id="391345460">
      <w:bodyDiv w:val="1"/>
      <w:marLeft w:val="0"/>
      <w:marRight w:val="0"/>
      <w:marTop w:val="0"/>
      <w:marBottom w:val="0"/>
      <w:divBdr>
        <w:top w:val="none" w:sz="0" w:space="0" w:color="auto"/>
        <w:left w:val="none" w:sz="0" w:space="0" w:color="auto"/>
        <w:bottom w:val="none" w:sz="0" w:space="0" w:color="auto"/>
        <w:right w:val="none" w:sz="0" w:space="0" w:color="auto"/>
      </w:divBdr>
    </w:div>
    <w:div w:id="391467384">
      <w:bodyDiv w:val="1"/>
      <w:marLeft w:val="0"/>
      <w:marRight w:val="0"/>
      <w:marTop w:val="0"/>
      <w:marBottom w:val="0"/>
      <w:divBdr>
        <w:top w:val="none" w:sz="0" w:space="0" w:color="auto"/>
        <w:left w:val="none" w:sz="0" w:space="0" w:color="auto"/>
        <w:bottom w:val="none" w:sz="0" w:space="0" w:color="auto"/>
        <w:right w:val="none" w:sz="0" w:space="0" w:color="auto"/>
      </w:divBdr>
    </w:div>
    <w:div w:id="391779421">
      <w:bodyDiv w:val="1"/>
      <w:marLeft w:val="0"/>
      <w:marRight w:val="0"/>
      <w:marTop w:val="0"/>
      <w:marBottom w:val="0"/>
      <w:divBdr>
        <w:top w:val="none" w:sz="0" w:space="0" w:color="auto"/>
        <w:left w:val="none" w:sz="0" w:space="0" w:color="auto"/>
        <w:bottom w:val="none" w:sz="0" w:space="0" w:color="auto"/>
        <w:right w:val="none" w:sz="0" w:space="0" w:color="auto"/>
      </w:divBdr>
    </w:div>
    <w:div w:id="391851745">
      <w:bodyDiv w:val="1"/>
      <w:marLeft w:val="0"/>
      <w:marRight w:val="0"/>
      <w:marTop w:val="0"/>
      <w:marBottom w:val="0"/>
      <w:divBdr>
        <w:top w:val="none" w:sz="0" w:space="0" w:color="auto"/>
        <w:left w:val="none" w:sz="0" w:space="0" w:color="auto"/>
        <w:bottom w:val="none" w:sz="0" w:space="0" w:color="auto"/>
        <w:right w:val="none" w:sz="0" w:space="0" w:color="auto"/>
      </w:divBdr>
    </w:div>
    <w:div w:id="392779108">
      <w:bodyDiv w:val="1"/>
      <w:marLeft w:val="0"/>
      <w:marRight w:val="0"/>
      <w:marTop w:val="0"/>
      <w:marBottom w:val="0"/>
      <w:divBdr>
        <w:top w:val="none" w:sz="0" w:space="0" w:color="auto"/>
        <w:left w:val="none" w:sz="0" w:space="0" w:color="auto"/>
        <w:bottom w:val="none" w:sz="0" w:space="0" w:color="auto"/>
        <w:right w:val="none" w:sz="0" w:space="0" w:color="auto"/>
      </w:divBdr>
    </w:div>
    <w:div w:id="392890758">
      <w:bodyDiv w:val="1"/>
      <w:marLeft w:val="0"/>
      <w:marRight w:val="0"/>
      <w:marTop w:val="0"/>
      <w:marBottom w:val="0"/>
      <w:divBdr>
        <w:top w:val="none" w:sz="0" w:space="0" w:color="auto"/>
        <w:left w:val="none" w:sz="0" w:space="0" w:color="auto"/>
        <w:bottom w:val="none" w:sz="0" w:space="0" w:color="auto"/>
        <w:right w:val="none" w:sz="0" w:space="0" w:color="auto"/>
      </w:divBdr>
    </w:div>
    <w:div w:id="392970201">
      <w:bodyDiv w:val="1"/>
      <w:marLeft w:val="0"/>
      <w:marRight w:val="0"/>
      <w:marTop w:val="0"/>
      <w:marBottom w:val="0"/>
      <w:divBdr>
        <w:top w:val="none" w:sz="0" w:space="0" w:color="auto"/>
        <w:left w:val="none" w:sz="0" w:space="0" w:color="auto"/>
        <w:bottom w:val="none" w:sz="0" w:space="0" w:color="auto"/>
        <w:right w:val="none" w:sz="0" w:space="0" w:color="auto"/>
      </w:divBdr>
    </w:div>
    <w:div w:id="393091255">
      <w:bodyDiv w:val="1"/>
      <w:marLeft w:val="0"/>
      <w:marRight w:val="0"/>
      <w:marTop w:val="0"/>
      <w:marBottom w:val="0"/>
      <w:divBdr>
        <w:top w:val="none" w:sz="0" w:space="0" w:color="auto"/>
        <w:left w:val="none" w:sz="0" w:space="0" w:color="auto"/>
        <w:bottom w:val="none" w:sz="0" w:space="0" w:color="auto"/>
        <w:right w:val="none" w:sz="0" w:space="0" w:color="auto"/>
      </w:divBdr>
    </w:div>
    <w:div w:id="393545111">
      <w:bodyDiv w:val="1"/>
      <w:marLeft w:val="0"/>
      <w:marRight w:val="0"/>
      <w:marTop w:val="0"/>
      <w:marBottom w:val="0"/>
      <w:divBdr>
        <w:top w:val="none" w:sz="0" w:space="0" w:color="auto"/>
        <w:left w:val="none" w:sz="0" w:space="0" w:color="auto"/>
        <w:bottom w:val="none" w:sz="0" w:space="0" w:color="auto"/>
        <w:right w:val="none" w:sz="0" w:space="0" w:color="auto"/>
      </w:divBdr>
    </w:div>
    <w:div w:id="393702932">
      <w:bodyDiv w:val="1"/>
      <w:marLeft w:val="0"/>
      <w:marRight w:val="0"/>
      <w:marTop w:val="0"/>
      <w:marBottom w:val="0"/>
      <w:divBdr>
        <w:top w:val="none" w:sz="0" w:space="0" w:color="auto"/>
        <w:left w:val="none" w:sz="0" w:space="0" w:color="auto"/>
        <w:bottom w:val="none" w:sz="0" w:space="0" w:color="auto"/>
        <w:right w:val="none" w:sz="0" w:space="0" w:color="auto"/>
      </w:divBdr>
    </w:div>
    <w:div w:id="393746717">
      <w:bodyDiv w:val="1"/>
      <w:marLeft w:val="0"/>
      <w:marRight w:val="0"/>
      <w:marTop w:val="0"/>
      <w:marBottom w:val="0"/>
      <w:divBdr>
        <w:top w:val="none" w:sz="0" w:space="0" w:color="auto"/>
        <w:left w:val="none" w:sz="0" w:space="0" w:color="auto"/>
        <w:bottom w:val="none" w:sz="0" w:space="0" w:color="auto"/>
        <w:right w:val="none" w:sz="0" w:space="0" w:color="auto"/>
      </w:divBdr>
    </w:div>
    <w:div w:id="393894741">
      <w:bodyDiv w:val="1"/>
      <w:marLeft w:val="0"/>
      <w:marRight w:val="0"/>
      <w:marTop w:val="0"/>
      <w:marBottom w:val="0"/>
      <w:divBdr>
        <w:top w:val="none" w:sz="0" w:space="0" w:color="auto"/>
        <w:left w:val="none" w:sz="0" w:space="0" w:color="auto"/>
        <w:bottom w:val="none" w:sz="0" w:space="0" w:color="auto"/>
        <w:right w:val="none" w:sz="0" w:space="0" w:color="auto"/>
      </w:divBdr>
    </w:div>
    <w:div w:id="393896320">
      <w:bodyDiv w:val="1"/>
      <w:marLeft w:val="0"/>
      <w:marRight w:val="0"/>
      <w:marTop w:val="0"/>
      <w:marBottom w:val="0"/>
      <w:divBdr>
        <w:top w:val="none" w:sz="0" w:space="0" w:color="auto"/>
        <w:left w:val="none" w:sz="0" w:space="0" w:color="auto"/>
        <w:bottom w:val="none" w:sz="0" w:space="0" w:color="auto"/>
        <w:right w:val="none" w:sz="0" w:space="0" w:color="auto"/>
      </w:divBdr>
    </w:div>
    <w:div w:id="393937508">
      <w:bodyDiv w:val="1"/>
      <w:marLeft w:val="0"/>
      <w:marRight w:val="0"/>
      <w:marTop w:val="0"/>
      <w:marBottom w:val="0"/>
      <w:divBdr>
        <w:top w:val="none" w:sz="0" w:space="0" w:color="auto"/>
        <w:left w:val="none" w:sz="0" w:space="0" w:color="auto"/>
        <w:bottom w:val="none" w:sz="0" w:space="0" w:color="auto"/>
        <w:right w:val="none" w:sz="0" w:space="0" w:color="auto"/>
      </w:divBdr>
    </w:div>
    <w:div w:id="393967499">
      <w:bodyDiv w:val="1"/>
      <w:marLeft w:val="0"/>
      <w:marRight w:val="0"/>
      <w:marTop w:val="0"/>
      <w:marBottom w:val="0"/>
      <w:divBdr>
        <w:top w:val="none" w:sz="0" w:space="0" w:color="auto"/>
        <w:left w:val="none" w:sz="0" w:space="0" w:color="auto"/>
        <w:bottom w:val="none" w:sz="0" w:space="0" w:color="auto"/>
        <w:right w:val="none" w:sz="0" w:space="0" w:color="auto"/>
      </w:divBdr>
    </w:div>
    <w:div w:id="393968192">
      <w:bodyDiv w:val="1"/>
      <w:marLeft w:val="0"/>
      <w:marRight w:val="0"/>
      <w:marTop w:val="0"/>
      <w:marBottom w:val="0"/>
      <w:divBdr>
        <w:top w:val="none" w:sz="0" w:space="0" w:color="auto"/>
        <w:left w:val="none" w:sz="0" w:space="0" w:color="auto"/>
        <w:bottom w:val="none" w:sz="0" w:space="0" w:color="auto"/>
        <w:right w:val="none" w:sz="0" w:space="0" w:color="auto"/>
      </w:divBdr>
    </w:div>
    <w:div w:id="394162681">
      <w:bodyDiv w:val="1"/>
      <w:marLeft w:val="0"/>
      <w:marRight w:val="0"/>
      <w:marTop w:val="0"/>
      <w:marBottom w:val="0"/>
      <w:divBdr>
        <w:top w:val="none" w:sz="0" w:space="0" w:color="auto"/>
        <w:left w:val="none" w:sz="0" w:space="0" w:color="auto"/>
        <w:bottom w:val="none" w:sz="0" w:space="0" w:color="auto"/>
        <w:right w:val="none" w:sz="0" w:space="0" w:color="auto"/>
      </w:divBdr>
      <w:divsChild>
        <w:div w:id="1980720697">
          <w:marLeft w:val="480"/>
          <w:marRight w:val="0"/>
          <w:marTop w:val="0"/>
          <w:marBottom w:val="0"/>
          <w:divBdr>
            <w:top w:val="none" w:sz="0" w:space="0" w:color="auto"/>
            <w:left w:val="none" w:sz="0" w:space="0" w:color="auto"/>
            <w:bottom w:val="none" w:sz="0" w:space="0" w:color="auto"/>
            <w:right w:val="none" w:sz="0" w:space="0" w:color="auto"/>
          </w:divBdr>
        </w:div>
        <w:div w:id="1225919564">
          <w:marLeft w:val="480"/>
          <w:marRight w:val="0"/>
          <w:marTop w:val="0"/>
          <w:marBottom w:val="0"/>
          <w:divBdr>
            <w:top w:val="none" w:sz="0" w:space="0" w:color="auto"/>
            <w:left w:val="none" w:sz="0" w:space="0" w:color="auto"/>
            <w:bottom w:val="none" w:sz="0" w:space="0" w:color="auto"/>
            <w:right w:val="none" w:sz="0" w:space="0" w:color="auto"/>
          </w:divBdr>
        </w:div>
        <w:div w:id="1190266458">
          <w:marLeft w:val="480"/>
          <w:marRight w:val="0"/>
          <w:marTop w:val="0"/>
          <w:marBottom w:val="0"/>
          <w:divBdr>
            <w:top w:val="none" w:sz="0" w:space="0" w:color="auto"/>
            <w:left w:val="none" w:sz="0" w:space="0" w:color="auto"/>
            <w:bottom w:val="none" w:sz="0" w:space="0" w:color="auto"/>
            <w:right w:val="none" w:sz="0" w:space="0" w:color="auto"/>
          </w:divBdr>
        </w:div>
        <w:div w:id="770707490">
          <w:marLeft w:val="480"/>
          <w:marRight w:val="0"/>
          <w:marTop w:val="0"/>
          <w:marBottom w:val="0"/>
          <w:divBdr>
            <w:top w:val="none" w:sz="0" w:space="0" w:color="auto"/>
            <w:left w:val="none" w:sz="0" w:space="0" w:color="auto"/>
            <w:bottom w:val="none" w:sz="0" w:space="0" w:color="auto"/>
            <w:right w:val="none" w:sz="0" w:space="0" w:color="auto"/>
          </w:divBdr>
        </w:div>
        <w:div w:id="2136558047">
          <w:marLeft w:val="480"/>
          <w:marRight w:val="0"/>
          <w:marTop w:val="0"/>
          <w:marBottom w:val="0"/>
          <w:divBdr>
            <w:top w:val="none" w:sz="0" w:space="0" w:color="auto"/>
            <w:left w:val="none" w:sz="0" w:space="0" w:color="auto"/>
            <w:bottom w:val="none" w:sz="0" w:space="0" w:color="auto"/>
            <w:right w:val="none" w:sz="0" w:space="0" w:color="auto"/>
          </w:divBdr>
        </w:div>
        <w:div w:id="532770979">
          <w:marLeft w:val="480"/>
          <w:marRight w:val="0"/>
          <w:marTop w:val="0"/>
          <w:marBottom w:val="0"/>
          <w:divBdr>
            <w:top w:val="none" w:sz="0" w:space="0" w:color="auto"/>
            <w:left w:val="none" w:sz="0" w:space="0" w:color="auto"/>
            <w:bottom w:val="none" w:sz="0" w:space="0" w:color="auto"/>
            <w:right w:val="none" w:sz="0" w:space="0" w:color="auto"/>
          </w:divBdr>
        </w:div>
        <w:div w:id="1448964438">
          <w:marLeft w:val="480"/>
          <w:marRight w:val="0"/>
          <w:marTop w:val="0"/>
          <w:marBottom w:val="0"/>
          <w:divBdr>
            <w:top w:val="none" w:sz="0" w:space="0" w:color="auto"/>
            <w:left w:val="none" w:sz="0" w:space="0" w:color="auto"/>
            <w:bottom w:val="none" w:sz="0" w:space="0" w:color="auto"/>
            <w:right w:val="none" w:sz="0" w:space="0" w:color="auto"/>
          </w:divBdr>
        </w:div>
        <w:div w:id="348455926">
          <w:marLeft w:val="480"/>
          <w:marRight w:val="0"/>
          <w:marTop w:val="0"/>
          <w:marBottom w:val="0"/>
          <w:divBdr>
            <w:top w:val="none" w:sz="0" w:space="0" w:color="auto"/>
            <w:left w:val="none" w:sz="0" w:space="0" w:color="auto"/>
            <w:bottom w:val="none" w:sz="0" w:space="0" w:color="auto"/>
            <w:right w:val="none" w:sz="0" w:space="0" w:color="auto"/>
          </w:divBdr>
        </w:div>
        <w:div w:id="1964002102">
          <w:marLeft w:val="480"/>
          <w:marRight w:val="0"/>
          <w:marTop w:val="0"/>
          <w:marBottom w:val="0"/>
          <w:divBdr>
            <w:top w:val="none" w:sz="0" w:space="0" w:color="auto"/>
            <w:left w:val="none" w:sz="0" w:space="0" w:color="auto"/>
            <w:bottom w:val="none" w:sz="0" w:space="0" w:color="auto"/>
            <w:right w:val="none" w:sz="0" w:space="0" w:color="auto"/>
          </w:divBdr>
        </w:div>
        <w:div w:id="1732117283">
          <w:marLeft w:val="480"/>
          <w:marRight w:val="0"/>
          <w:marTop w:val="0"/>
          <w:marBottom w:val="0"/>
          <w:divBdr>
            <w:top w:val="none" w:sz="0" w:space="0" w:color="auto"/>
            <w:left w:val="none" w:sz="0" w:space="0" w:color="auto"/>
            <w:bottom w:val="none" w:sz="0" w:space="0" w:color="auto"/>
            <w:right w:val="none" w:sz="0" w:space="0" w:color="auto"/>
          </w:divBdr>
        </w:div>
        <w:div w:id="1743523346">
          <w:marLeft w:val="480"/>
          <w:marRight w:val="0"/>
          <w:marTop w:val="0"/>
          <w:marBottom w:val="0"/>
          <w:divBdr>
            <w:top w:val="none" w:sz="0" w:space="0" w:color="auto"/>
            <w:left w:val="none" w:sz="0" w:space="0" w:color="auto"/>
            <w:bottom w:val="none" w:sz="0" w:space="0" w:color="auto"/>
            <w:right w:val="none" w:sz="0" w:space="0" w:color="auto"/>
          </w:divBdr>
        </w:div>
        <w:div w:id="1583177080">
          <w:marLeft w:val="480"/>
          <w:marRight w:val="0"/>
          <w:marTop w:val="0"/>
          <w:marBottom w:val="0"/>
          <w:divBdr>
            <w:top w:val="none" w:sz="0" w:space="0" w:color="auto"/>
            <w:left w:val="none" w:sz="0" w:space="0" w:color="auto"/>
            <w:bottom w:val="none" w:sz="0" w:space="0" w:color="auto"/>
            <w:right w:val="none" w:sz="0" w:space="0" w:color="auto"/>
          </w:divBdr>
        </w:div>
        <w:div w:id="1515463187">
          <w:marLeft w:val="480"/>
          <w:marRight w:val="0"/>
          <w:marTop w:val="0"/>
          <w:marBottom w:val="0"/>
          <w:divBdr>
            <w:top w:val="none" w:sz="0" w:space="0" w:color="auto"/>
            <w:left w:val="none" w:sz="0" w:space="0" w:color="auto"/>
            <w:bottom w:val="none" w:sz="0" w:space="0" w:color="auto"/>
            <w:right w:val="none" w:sz="0" w:space="0" w:color="auto"/>
          </w:divBdr>
        </w:div>
        <w:div w:id="989404600">
          <w:marLeft w:val="480"/>
          <w:marRight w:val="0"/>
          <w:marTop w:val="0"/>
          <w:marBottom w:val="0"/>
          <w:divBdr>
            <w:top w:val="none" w:sz="0" w:space="0" w:color="auto"/>
            <w:left w:val="none" w:sz="0" w:space="0" w:color="auto"/>
            <w:bottom w:val="none" w:sz="0" w:space="0" w:color="auto"/>
            <w:right w:val="none" w:sz="0" w:space="0" w:color="auto"/>
          </w:divBdr>
        </w:div>
        <w:div w:id="1017392225">
          <w:marLeft w:val="480"/>
          <w:marRight w:val="0"/>
          <w:marTop w:val="0"/>
          <w:marBottom w:val="0"/>
          <w:divBdr>
            <w:top w:val="none" w:sz="0" w:space="0" w:color="auto"/>
            <w:left w:val="none" w:sz="0" w:space="0" w:color="auto"/>
            <w:bottom w:val="none" w:sz="0" w:space="0" w:color="auto"/>
            <w:right w:val="none" w:sz="0" w:space="0" w:color="auto"/>
          </w:divBdr>
        </w:div>
        <w:div w:id="258873152">
          <w:marLeft w:val="480"/>
          <w:marRight w:val="0"/>
          <w:marTop w:val="0"/>
          <w:marBottom w:val="0"/>
          <w:divBdr>
            <w:top w:val="none" w:sz="0" w:space="0" w:color="auto"/>
            <w:left w:val="none" w:sz="0" w:space="0" w:color="auto"/>
            <w:bottom w:val="none" w:sz="0" w:space="0" w:color="auto"/>
            <w:right w:val="none" w:sz="0" w:space="0" w:color="auto"/>
          </w:divBdr>
        </w:div>
        <w:div w:id="1912424789">
          <w:marLeft w:val="480"/>
          <w:marRight w:val="0"/>
          <w:marTop w:val="0"/>
          <w:marBottom w:val="0"/>
          <w:divBdr>
            <w:top w:val="none" w:sz="0" w:space="0" w:color="auto"/>
            <w:left w:val="none" w:sz="0" w:space="0" w:color="auto"/>
            <w:bottom w:val="none" w:sz="0" w:space="0" w:color="auto"/>
            <w:right w:val="none" w:sz="0" w:space="0" w:color="auto"/>
          </w:divBdr>
        </w:div>
        <w:div w:id="1498500769">
          <w:marLeft w:val="480"/>
          <w:marRight w:val="0"/>
          <w:marTop w:val="0"/>
          <w:marBottom w:val="0"/>
          <w:divBdr>
            <w:top w:val="none" w:sz="0" w:space="0" w:color="auto"/>
            <w:left w:val="none" w:sz="0" w:space="0" w:color="auto"/>
            <w:bottom w:val="none" w:sz="0" w:space="0" w:color="auto"/>
            <w:right w:val="none" w:sz="0" w:space="0" w:color="auto"/>
          </w:divBdr>
        </w:div>
        <w:div w:id="131599184">
          <w:marLeft w:val="480"/>
          <w:marRight w:val="0"/>
          <w:marTop w:val="0"/>
          <w:marBottom w:val="0"/>
          <w:divBdr>
            <w:top w:val="none" w:sz="0" w:space="0" w:color="auto"/>
            <w:left w:val="none" w:sz="0" w:space="0" w:color="auto"/>
            <w:bottom w:val="none" w:sz="0" w:space="0" w:color="auto"/>
            <w:right w:val="none" w:sz="0" w:space="0" w:color="auto"/>
          </w:divBdr>
        </w:div>
        <w:div w:id="2038189555">
          <w:marLeft w:val="480"/>
          <w:marRight w:val="0"/>
          <w:marTop w:val="0"/>
          <w:marBottom w:val="0"/>
          <w:divBdr>
            <w:top w:val="none" w:sz="0" w:space="0" w:color="auto"/>
            <w:left w:val="none" w:sz="0" w:space="0" w:color="auto"/>
            <w:bottom w:val="none" w:sz="0" w:space="0" w:color="auto"/>
            <w:right w:val="none" w:sz="0" w:space="0" w:color="auto"/>
          </w:divBdr>
        </w:div>
        <w:div w:id="100297205">
          <w:marLeft w:val="480"/>
          <w:marRight w:val="0"/>
          <w:marTop w:val="0"/>
          <w:marBottom w:val="0"/>
          <w:divBdr>
            <w:top w:val="none" w:sz="0" w:space="0" w:color="auto"/>
            <w:left w:val="none" w:sz="0" w:space="0" w:color="auto"/>
            <w:bottom w:val="none" w:sz="0" w:space="0" w:color="auto"/>
            <w:right w:val="none" w:sz="0" w:space="0" w:color="auto"/>
          </w:divBdr>
        </w:div>
        <w:div w:id="39938241">
          <w:marLeft w:val="480"/>
          <w:marRight w:val="0"/>
          <w:marTop w:val="0"/>
          <w:marBottom w:val="0"/>
          <w:divBdr>
            <w:top w:val="none" w:sz="0" w:space="0" w:color="auto"/>
            <w:left w:val="none" w:sz="0" w:space="0" w:color="auto"/>
            <w:bottom w:val="none" w:sz="0" w:space="0" w:color="auto"/>
            <w:right w:val="none" w:sz="0" w:space="0" w:color="auto"/>
          </w:divBdr>
        </w:div>
        <w:div w:id="1798911491">
          <w:marLeft w:val="480"/>
          <w:marRight w:val="0"/>
          <w:marTop w:val="0"/>
          <w:marBottom w:val="0"/>
          <w:divBdr>
            <w:top w:val="none" w:sz="0" w:space="0" w:color="auto"/>
            <w:left w:val="none" w:sz="0" w:space="0" w:color="auto"/>
            <w:bottom w:val="none" w:sz="0" w:space="0" w:color="auto"/>
            <w:right w:val="none" w:sz="0" w:space="0" w:color="auto"/>
          </w:divBdr>
        </w:div>
        <w:div w:id="523322387">
          <w:marLeft w:val="480"/>
          <w:marRight w:val="0"/>
          <w:marTop w:val="0"/>
          <w:marBottom w:val="0"/>
          <w:divBdr>
            <w:top w:val="none" w:sz="0" w:space="0" w:color="auto"/>
            <w:left w:val="none" w:sz="0" w:space="0" w:color="auto"/>
            <w:bottom w:val="none" w:sz="0" w:space="0" w:color="auto"/>
            <w:right w:val="none" w:sz="0" w:space="0" w:color="auto"/>
          </w:divBdr>
        </w:div>
        <w:div w:id="926038215">
          <w:marLeft w:val="480"/>
          <w:marRight w:val="0"/>
          <w:marTop w:val="0"/>
          <w:marBottom w:val="0"/>
          <w:divBdr>
            <w:top w:val="none" w:sz="0" w:space="0" w:color="auto"/>
            <w:left w:val="none" w:sz="0" w:space="0" w:color="auto"/>
            <w:bottom w:val="none" w:sz="0" w:space="0" w:color="auto"/>
            <w:right w:val="none" w:sz="0" w:space="0" w:color="auto"/>
          </w:divBdr>
        </w:div>
        <w:div w:id="927929638">
          <w:marLeft w:val="480"/>
          <w:marRight w:val="0"/>
          <w:marTop w:val="0"/>
          <w:marBottom w:val="0"/>
          <w:divBdr>
            <w:top w:val="none" w:sz="0" w:space="0" w:color="auto"/>
            <w:left w:val="none" w:sz="0" w:space="0" w:color="auto"/>
            <w:bottom w:val="none" w:sz="0" w:space="0" w:color="auto"/>
            <w:right w:val="none" w:sz="0" w:space="0" w:color="auto"/>
          </w:divBdr>
        </w:div>
        <w:div w:id="1551185651">
          <w:marLeft w:val="480"/>
          <w:marRight w:val="0"/>
          <w:marTop w:val="0"/>
          <w:marBottom w:val="0"/>
          <w:divBdr>
            <w:top w:val="none" w:sz="0" w:space="0" w:color="auto"/>
            <w:left w:val="none" w:sz="0" w:space="0" w:color="auto"/>
            <w:bottom w:val="none" w:sz="0" w:space="0" w:color="auto"/>
            <w:right w:val="none" w:sz="0" w:space="0" w:color="auto"/>
          </w:divBdr>
        </w:div>
        <w:div w:id="865290709">
          <w:marLeft w:val="480"/>
          <w:marRight w:val="0"/>
          <w:marTop w:val="0"/>
          <w:marBottom w:val="0"/>
          <w:divBdr>
            <w:top w:val="none" w:sz="0" w:space="0" w:color="auto"/>
            <w:left w:val="none" w:sz="0" w:space="0" w:color="auto"/>
            <w:bottom w:val="none" w:sz="0" w:space="0" w:color="auto"/>
            <w:right w:val="none" w:sz="0" w:space="0" w:color="auto"/>
          </w:divBdr>
        </w:div>
        <w:div w:id="508133260">
          <w:marLeft w:val="480"/>
          <w:marRight w:val="0"/>
          <w:marTop w:val="0"/>
          <w:marBottom w:val="0"/>
          <w:divBdr>
            <w:top w:val="none" w:sz="0" w:space="0" w:color="auto"/>
            <w:left w:val="none" w:sz="0" w:space="0" w:color="auto"/>
            <w:bottom w:val="none" w:sz="0" w:space="0" w:color="auto"/>
            <w:right w:val="none" w:sz="0" w:space="0" w:color="auto"/>
          </w:divBdr>
        </w:div>
        <w:div w:id="1022126355">
          <w:marLeft w:val="480"/>
          <w:marRight w:val="0"/>
          <w:marTop w:val="0"/>
          <w:marBottom w:val="0"/>
          <w:divBdr>
            <w:top w:val="none" w:sz="0" w:space="0" w:color="auto"/>
            <w:left w:val="none" w:sz="0" w:space="0" w:color="auto"/>
            <w:bottom w:val="none" w:sz="0" w:space="0" w:color="auto"/>
            <w:right w:val="none" w:sz="0" w:space="0" w:color="auto"/>
          </w:divBdr>
        </w:div>
        <w:div w:id="826167359">
          <w:marLeft w:val="480"/>
          <w:marRight w:val="0"/>
          <w:marTop w:val="0"/>
          <w:marBottom w:val="0"/>
          <w:divBdr>
            <w:top w:val="none" w:sz="0" w:space="0" w:color="auto"/>
            <w:left w:val="none" w:sz="0" w:space="0" w:color="auto"/>
            <w:bottom w:val="none" w:sz="0" w:space="0" w:color="auto"/>
            <w:right w:val="none" w:sz="0" w:space="0" w:color="auto"/>
          </w:divBdr>
        </w:div>
        <w:div w:id="735127625">
          <w:marLeft w:val="480"/>
          <w:marRight w:val="0"/>
          <w:marTop w:val="0"/>
          <w:marBottom w:val="0"/>
          <w:divBdr>
            <w:top w:val="none" w:sz="0" w:space="0" w:color="auto"/>
            <w:left w:val="none" w:sz="0" w:space="0" w:color="auto"/>
            <w:bottom w:val="none" w:sz="0" w:space="0" w:color="auto"/>
            <w:right w:val="none" w:sz="0" w:space="0" w:color="auto"/>
          </w:divBdr>
        </w:div>
        <w:div w:id="517045241">
          <w:marLeft w:val="480"/>
          <w:marRight w:val="0"/>
          <w:marTop w:val="0"/>
          <w:marBottom w:val="0"/>
          <w:divBdr>
            <w:top w:val="none" w:sz="0" w:space="0" w:color="auto"/>
            <w:left w:val="none" w:sz="0" w:space="0" w:color="auto"/>
            <w:bottom w:val="none" w:sz="0" w:space="0" w:color="auto"/>
            <w:right w:val="none" w:sz="0" w:space="0" w:color="auto"/>
          </w:divBdr>
        </w:div>
        <w:div w:id="768349807">
          <w:marLeft w:val="480"/>
          <w:marRight w:val="0"/>
          <w:marTop w:val="0"/>
          <w:marBottom w:val="0"/>
          <w:divBdr>
            <w:top w:val="none" w:sz="0" w:space="0" w:color="auto"/>
            <w:left w:val="none" w:sz="0" w:space="0" w:color="auto"/>
            <w:bottom w:val="none" w:sz="0" w:space="0" w:color="auto"/>
            <w:right w:val="none" w:sz="0" w:space="0" w:color="auto"/>
          </w:divBdr>
        </w:div>
        <w:div w:id="701050550">
          <w:marLeft w:val="480"/>
          <w:marRight w:val="0"/>
          <w:marTop w:val="0"/>
          <w:marBottom w:val="0"/>
          <w:divBdr>
            <w:top w:val="none" w:sz="0" w:space="0" w:color="auto"/>
            <w:left w:val="none" w:sz="0" w:space="0" w:color="auto"/>
            <w:bottom w:val="none" w:sz="0" w:space="0" w:color="auto"/>
            <w:right w:val="none" w:sz="0" w:space="0" w:color="auto"/>
          </w:divBdr>
        </w:div>
        <w:div w:id="511648267">
          <w:marLeft w:val="480"/>
          <w:marRight w:val="0"/>
          <w:marTop w:val="0"/>
          <w:marBottom w:val="0"/>
          <w:divBdr>
            <w:top w:val="none" w:sz="0" w:space="0" w:color="auto"/>
            <w:left w:val="none" w:sz="0" w:space="0" w:color="auto"/>
            <w:bottom w:val="none" w:sz="0" w:space="0" w:color="auto"/>
            <w:right w:val="none" w:sz="0" w:space="0" w:color="auto"/>
          </w:divBdr>
        </w:div>
        <w:div w:id="69230564">
          <w:marLeft w:val="480"/>
          <w:marRight w:val="0"/>
          <w:marTop w:val="0"/>
          <w:marBottom w:val="0"/>
          <w:divBdr>
            <w:top w:val="none" w:sz="0" w:space="0" w:color="auto"/>
            <w:left w:val="none" w:sz="0" w:space="0" w:color="auto"/>
            <w:bottom w:val="none" w:sz="0" w:space="0" w:color="auto"/>
            <w:right w:val="none" w:sz="0" w:space="0" w:color="auto"/>
          </w:divBdr>
        </w:div>
        <w:div w:id="1315180628">
          <w:marLeft w:val="480"/>
          <w:marRight w:val="0"/>
          <w:marTop w:val="0"/>
          <w:marBottom w:val="0"/>
          <w:divBdr>
            <w:top w:val="none" w:sz="0" w:space="0" w:color="auto"/>
            <w:left w:val="none" w:sz="0" w:space="0" w:color="auto"/>
            <w:bottom w:val="none" w:sz="0" w:space="0" w:color="auto"/>
            <w:right w:val="none" w:sz="0" w:space="0" w:color="auto"/>
          </w:divBdr>
        </w:div>
        <w:div w:id="49501495">
          <w:marLeft w:val="480"/>
          <w:marRight w:val="0"/>
          <w:marTop w:val="0"/>
          <w:marBottom w:val="0"/>
          <w:divBdr>
            <w:top w:val="none" w:sz="0" w:space="0" w:color="auto"/>
            <w:left w:val="none" w:sz="0" w:space="0" w:color="auto"/>
            <w:bottom w:val="none" w:sz="0" w:space="0" w:color="auto"/>
            <w:right w:val="none" w:sz="0" w:space="0" w:color="auto"/>
          </w:divBdr>
        </w:div>
        <w:div w:id="813253060">
          <w:marLeft w:val="480"/>
          <w:marRight w:val="0"/>
          <w:marTop w:val="0"/>
          <w:marBottom w:val="0"/>
          <w:divBdr>
            <w:top w:val="none" w:sz="0" w:space="0" w:color="auto"/>
            <w:left w:val="none" w:sz="0" w:space="0" w:color="auto"/>
            <w:bottom w:val="none" w:sz="0" w:space="0" w:color="auto"/>
            <w:right w:val="none" w:sz="0" w:space="0" w:color="auto"/>
          </w:divBdr>
        </w:div>
        <w:div w:id="489448355">
          <w:marLeft w:val="480"/>
          <w:marRight w:val="0"/>
          <w:marTop w:val="0"/>
          <w:marBottom w:val="0"/>
          <w:divBdr>
            <w:top w:val="none" w:sz="0" w:space="0" w:color="auto"/>
            <w:left w:val="none" w:sz="0" w:space="0" w:color="auto"/>
            <w:bottom w:val="none" w:sz="0" w:space="0" w:color="auto"/>
            <w:right w:val="none" w:sz="0" w:space="0" w:color="auto"/>
          </w:divBdr>
        </w:div>
        <w:div w:id="437023245">
          <w:marLeft w:val="480"/>
          <w:marRight w:val="0"/>
          <w:marTop w:val="0"/>
          <w:marBottom w:val="0"/>
          <w:divBdr>
            <w:top w:val="none" w:sz="0" w:space="0" w:color="auto"/>
            <w:left w:val="none" w:sz="0" w:space="0" w:color="auto"/>
            <w:bottom w:val="none" w:sz="0" w:space="0" w:color="auto"/>
            <w:right w:val="none" w:sz="0" w:space="0" w:color="auto"/>
          </w:divBdr>
        </w:div>
        <w:div w:id="235475041">
          <w:marLeft w:val="480"/>
          <w:marRight w:val="0"/>
          <w:marTop w:val="0"/>
          <w:marBottom w:val="0"/>
          <w:divBdr>
            <w:top w:val="none" w:sz="0" w:space="0" w:color="auto"/>
            <w:left w:val="none" w:sz="0" w:space="0" w:color="auto"/>
            <w:bottom w:val="none" w:sz="0" w:space="0" w:color="auto"/>
            <w:right w:val="none" w:sz="0" w:space="0" w:color="auto"/>
          </w:divBdr>
        </w:div>
        <w:div w:id="1399666484">
          <w:marLeft w:val="480"/>
          <w:marRight w:val="0"/>
          <w:marTop w:val="0"/>
          <w:marBottom w:val="0"/>
          <w:divBdr>
            <w:top w:val="none" w:sz="0" w:space="0" w:color="auto"/>
            <w:left w:val="none" w:sz="0" w:space="0" w:color="auto"/>
            <w:bottom w:val="none" w:sz="0" w:space="0" w:color="auto"/>
            <w:right w:val="none" w:sz="0" w:space="0" w:color="auto"/>
          </w:divBdr>
        </w:div>
        <w:div w:id="1862425833">
          <w:marLeft w:val="480"/>
          <w:marRight w:val="0"/>
          <w:marTop w:val="0"/>
          <w:marBottom w:val="0"/>
          <w:divBdr>
            <w:top w:val="none" w:sz="0" w:space="0" w:color="auto"/>
            <w:left w:val="none" w:sz="0" w:space="0" w:color="auto"/>
            <w:bottom w:val="none" w:sz="0" w:space="0" w:color="auto"/>
            <w:right w:val="none" w:sz="0" w:space="0" w:color="auto"/>
          </w:divBdr>
        </w:div>
        <w:div w:id="1838614222">
          <w:marLeft w:val="480"/>
          <w:marRight w:val="0"/>
          <w:marTop w:val="0"/>
          <w:marBottom w:val="0"/>
          <w:divBdr>
            <w:top w:val="none" w:sz="0" w:space="0" w:color="auto"/>
            <w:left w:val="none" w:sz="0" w:space="0" w:color="auto"/>
            <w:bottom w:val="none" w:sz="0" w:space="0" w:color="auto"/>
            <w:right w:val="none" w:sz="0" w:space="0" w:color="auto"/>
          </w:divBdr>
        </w:div>
        <w:div w:id="115103835">
          <w:marLeft w:val="480"/>
          <w:marRight w:val="0"/>
          <w:marTop w:val="0"/>
          <w:marBottom w:val="0"/>
          <w:divBdr>
            <w:top w:val="none" w:sz="0" w:space="0" w:color="auto"/>
            <w:left w:val="none" w:sz="0" w:space="0" w:color="auto"/>
            <w:bottom w:val="none" w:sz="0" w:space="0" w:color="auto"/>
            <w:right w:val="none" w:sz="0" w:space="0" w:color="auto"/>
          </w:divBdr>
        </w:div>
        <w:div w:id="1133793945">
          <w:marLeft w:val="480"/>
          <w:marRight w:val="0"/>
          <w:marTop w:val="0"/>
          <w:marBottom w:val="0"/>
          <w:divBdr>
            <w:top w:val="none" w:sz="0" w:space="0" w:color="auto"/>
            <w:left w:val="none" w:sz="0" w:space="0" w:color="auto"/>
            <w:bottom w:val="none" w:sz="0" w:space="0" w:color="auto"/>
            <w:right w:val="none" w:sz="0" w:space="0" w:color="auto"/>
          </w:divBdr>
        </w:div>
        <w:div w:id="1609192331">
          <w:marLeft w:val="480"/>
          <w:marRight w:val="0"/>
          <w:marTop w:val="0"/>
          <w:marBottom w:val="0"/>
          <w:divBdr>
            <w:top w:val="none" w:sz="0" w:space="0" w:color="auto"/>
            <w:left w:val="none" w:sz="0" w:space="0" w:color="auto"/>
            <w:bottom w:val="none" w:sz="0" w:space="0" w:color="auto"/>
            <w:right w:val="none" w:sz="0" w:space="0" w:color="auto"/>
          </w:divBdr>
        </w:div>
        <w:div w:id="756243808">
          <w:marLeft w:val="480"/>
          <w:marRight w:val="0"/>
          <w:marTop w:val="0"/>
          <w:marBottom w:val="0"/>
          <w:divBdr>
            <w:top w:val="none" w:sz="0" w:space="0" w:color="auto"/>
            <w:left w:val="none" w:sz="0" w:space="0" w:color="auto"/>
            <w:bottom w:val="none" w:sz="0" w:space="0" w:color="auto"/>
            <w:right w:val="none" w:sz="0" w:space="0" w:color="auto"/>
          </w:divBdr>
        </w:div>
        <w:div w:id="1066998512">
          <w:marLeft w:val="480"/>
          <w:marRight w:val="0"/>
          <w:marTop w:val="0"/>
          <w:marBottom w:val="0"/>
          <w:divBdr>
            <w:top w:val="none" w:sz="0" w:space="0" w:color="auto"/>
            <w:left w:val="none" w:sz="0" w:space="0" w:color="auto"/>
            <w:bottom w:val="none" w:sz="0" w:space="0" w:color="auto"/>
            <w:right w:val="none" w:sz="0" w:space="0" w:color="auto"/>
          </w:divBdr>
        </w:div>
        <w:div w:id="40063503">
          <w:marLeft w:val="480"/>
          <w:marRight w:val="0"/>
          <w:marTop w:val="0"/>
          <w:marBottom w:val="0"/>
          <w:divBdr>
            <w:top w:val="none" w:sz="0" w:space="0" w:color="auto"/>
            <w:left w:val="none" w:sz="0" w:space="0" w:color="auto"/>
            <w:bottom w:val="none" w:sz="0" w:space="0" w:color="auto"/>
            <w:right w:val="none" w:sz="0" w:space="0" w:color="auto"/>
          </w:divBdr>
        </w:div>
        <w:div w:id="759104133">
          <w:marLeft w:val="480"/>
          <w:marRight w:val="0"/>
          <w:marTop w:val="0"/>
          <w:marBottom w:val="0"/>
          <w:divBdr>
            <w:top w:val="none" w:sz="0" w:space="0" w:color="auto"/>
            <w:left w:val="none" w:sz="0" w:space="0" w:color="auto"/>
            <w:bottom w:val="none" w:sz="0" w:space="0" w:color="auto"/>
            <w:right w:val="none" w:sz="0" w:space="0" w:color="auto"/>
          </w:divBdr>
        </w:div>
        <w:div w:id="1045449055">
          <w:marLeft w:val="480"/>
          <w:marRight w:val="0"/>
          <w:marTop w:val="0"/>
          <w:marBottom w:val="0"/>
          <w:divBdr>
            <w:top w:val="none" w:sz="0" w:space="0" w:color="auto"/>
            <w:left w:val="none" w:sz="0" w:space="0" w:color="auto"/>
            <w:bottom w:val="none" w:sz="0" w:space="0" w:color="auto"/>
            <w:right w:val="none" w:sz="0" w:space="0" w:color="auto"/>
          </w:divBdr>
        </w:div>
        <w:div w:id="1539777851">
          <w:marLeft w:val="480"/>
          <w:marRight w:val="0"/>
          <w:marTop w:val="0"/>
          <w:marBottom w:val="0"/>
          <w:divBdr>
            <w:top w:val="none" w:sz="0" w:space="0" w:color="auto"/>
            <w:left w:val="none" w:sz="0" w:space="0" w:color="auto"/>
            <w:bottom w:val="none" w:sz="0" w:space="0" w:color="auto"/>
            <w:right w:val="none" w:sz="0" w:space="0" w:color="auto"/>
          </w:divBdr>
        </w:div>
        <w:div w:id="1635795793">
          <w:marLeft w:val="480"/>
          <w:marRight w:val="0"/>
          <w:marTop w:val="0"/>
          <w:marBottom w:val="0"/>
          <w:divBdr>
            <w:top w:val="none" w:sz="0" w:space="0" w:color="auto"/>
            <w:left w:val="none" w:sz="0" w:space="0" w:color="auto"/>
            <w:bottom w:val="none" w:sz="0" w:space="0" w:color="auto"/>
            <w:right w:val="none" w:sz="0" w:space="0" w:color="auto"/>
          </w:divBdr>
        </w:div>
        <w:div w:id="157380844">
          <w:marLeft w:val="480"/>
          <w:marRight w:val="0"/>
          <w:marTop w:val="0"/>
          <w:marBottom w:val="0"/>
          <w:divBdr>
            <w:top w:val="none" w:sz="0" w:space="0" w:color="auto"/>
            <w:left w:val="none" w:sz="0" w:space="0" w:color="auto"/>
            <w:bottom w:val="none" w:sz="0" w:space="0" w:color="auto"/>
            <w:right w:val="none" w:sz="0" w:space="0" w:color="auto"/>
          </w:divBdr>
        </w:div>
        <w:div w:id="958991903">
          <w:marLeft w:val="480"/>
          <w:marRight w:val="0"/>
          <w:marTop w:val="0"/>
          <w:marBottom w:val="0"/>
          <w:divBdr>
            <w:top w:val="none" w:sz="0" w:space="0" w:color="auto"/>
            <w:left w:val="none" w:sz="0" w:space="0" w:color="auto"/>
            <w:bottom w:val="none" w:sz="0" w:space="0" w:color="auto"/>
            <w:right w:val="none" w:sz="0" w:space="0" w:color="auto"/>
          </w:divBdr>
        </w:div>
        <w:div w:id="1195850181">
          <w:marLeft w:val="480"/>
          <w:marRight w:val="0"/>
          <w:marTop w:val="0"/>
          <w:marBottom w:val="0"/>
          <w:divBdr>
            <w:top w:val="none" w:sz="0" w:space="0" w:color="auto"/>
            <w:left w:val="none" w:sz="0" w:space="0" w:color="auto"/>
            <w:bottom w:val="none" w:sz="0" w:space="0" w:color="auto"/>
            <w:right w:val="none" w:sz="0" w:space="0" w:color="auto"/>
          </w:divBdr>
        </w:div>
        <w:div w:id="1717970613">
          <w:marLeft w:val="480"/>
          <w:marRight w:val="0"/>
          <w:marTop w:val="0"/>
          <w:marBottom w:val="0"/>
          <w:divBdr>
            <w:top w:val="none" w:sz="0" w:space="0" w:color="auto"/>
            <w:left w:val="none" w:sz="0" w:space="0" w:color="auto"/>
            <w:bottom w:val="none" w:sz="0" w:space="0" w:color="auto"/>
            <w:right w:val="none" w:sz="0" w:space="0" w:color="auto"/>
          </w:divBdr>
        </w:div>
        <w:div w:id="2131314986">
          <w:marLeft w:val="480"/>
          <w:marRight w:val="0"/>
          <w:marTop w:val="0"/>
          <w:marBottom w:val="0"/>
          <w:divBdr>
            <w:top w:val="none" w:sz="0" w:space="0" w:color="auto"/>
            <w:left w:val="none" w:sz="0" w:space="0" w:color="auto"/>
            <w:bottom w:val="none" w:sz="0" w:space="0" w:color="auto"/>
            <w:right w:val="none" w:sz="0" w:space="0" w:color="auto"/>
          </w:divBdr>
        </w:div>
        <w:div w:id="1935169310">
          <w:marLeft w:val="480"/>
          <w:marRight w:val="0"/>
          <w:marTop w:val="0"/>
          <w:marBottom w:val="0"/>
          <w:divBdr>
            <w:top w:val="none" w:sz="0" w:space="0" w:color="auto"/>
            <w:left w:val="none" w:sz="0" w:space="0" w:color="auto"/>
            <w:bottom w:val="none" w:sz="0" w:space="0" w:color="auto"/>
            <w:right w:val="none" w:sz="0" w:space="0" w:color="auto"/>
          </w:divBdr>
        </w:div>
        <w:div w:id="812216292">
          <w:marLeft w:val="480"/>
          <w:marRight w:val="0"/>
          <w:marTop w:val="0"/>
          <w:marBottom w:val="0"/>
          <w:divBdr>
            <w:top w:val="none" w:sz="0" w:space="0" w:color="auto"/>
            <w:left w:val="none" w:sz="0" w:space="0" w:color="auto"/>
            <w:bottom w:val="none" w:sz="0" w:space="0" w:color="auto"/>
            <w:right w:val="none" w:sz="0" w:space="0" w:color="auto"/>
          </w:divBdr>
        </w:div>
        <w:div w:id="345638554">
          <w:marLeft w:val="480"/>
          <w:marRight w:val="0"/>
          <w:marTop w:val="0"/>
          <w:marBottom w:val="0"/>
          <w:divBdr>
            <w:top w:val="none" w:sz="0" w:space="0" w:color="auto"/>
            <w:left w:val="none" w:sz="0" w:space="0" w:color="auto"/>
            <w:bottom w:val="none" w:sz="0" w:space="0" w:color="auto"/>
            <w:right w:val="none" w:sz="0" w:space="0" w:color="auto"/>
          </w:divBdr>
        </w:div>
        <w:div w:id="1525368086">
          <w:marLeft w:val="480"/>
          <w:marRight w:val="0"/>
          <w:marTop w:val="0"/>
          <w:marBottom w:val="0"/>
          <w:divBdr>
            <w:top w:val="none" w:sz="0" w:space="0" w:color="auto"/>
            <w:left w:val="none" w:sz="0" w:space="0" w:color="auto"/>
            <w:bottom w:val="none" w:sz="0" w:space="0" w:color="auto"/>
            <w:right w:val="none" w:sz="0" w:space="0" w:color="auto"/>
          </w:divBdr>
        </w:div>
        <w:div w:id="64764779">
          <w:marLeft w:val="480"/>
          <w:marRight w:val="0"/>
          <w:marTop w:val="0"/>
          <w:marBottom w:val="0"/>
          <w:divBdr>
            <w:top w:val="none" w:sz="0" w:space="0" w:color="auto"/>
            <w:left w:val="none" w:sz="0" w:space="0" w:color="auto"/>
            <w:bottom w:val="none" w:sz="0" w:space="0" w:color="auto"/>
            <w:right w:val="none" w:sz="0" w:space="0" w:color="auto"/>
          </w:divBdr>
        </w:div>
        <w:div w:id="199753784">
          <w:marLeft w:val="480"/>
          <w:marRight w:val="0"/>
          <w:marTop w:val="0"/>
          <w:marBottom w:val="0"/>
          <w:divBdr>
            <w:top w:val="none" w:sz="0" w:space="0" w:color="auto"/>
            <w:left w:val="none" w:sz="0" w:space="0" w:color="auto"/>
            <w:bottom w:val="none" w:sz="0" w:space="0" w:color="auto"/>
            <w:right w:val="none" w:sz="0" w:space="0" w:color="auto"/>
          </w:divBdr>
        </w:div>
        <w:div w:id="2041280399">
          <w:marLeft w:val="480"/>
          <w:marRight w:val="0"/>
          <w:marTop w:val="0"/>
          <w:marBottom w:val="0"/>
          <w:divBdr>
            <w:top w:val="none" w:sz="0" w:space="0" w:color="auto"/>
            <w:left w:val="none" w:sz="0" w:space="0" w:color="auto"/>
            <w:bottom w:val="none" w:sz="0" w:space="0" w:color="auto"/>
            <w:right w:val="none" w:sz="0" w:space="0" w:color="auto"/>
          </w:divBdr>
        </w:div>
        <w:div w:id="1356541332">
          <w:marLeft w:val="480"/>
          <w:marRight w:val="0"/>
          <w:marTop w:val="0"/>
          <w:marBottom w:val="0"/>
          <w:divBdr>
            <w:top w:val="none" w:sz="0" w:space="0" w:color="auto"/>
            <w:left w:val="none" w:sz="0" w:space="0" w:color="auto"/>
            <w:bottom w:val="none" w:sz="0" w:space="0" w:color="auto"/>
            <w:right w:val="none" w:sz="0" w:space="0" w:color="auto"/>
          </w:divBdr>
        </w:div>
        <w:div w:id="187330815">
          <w:marLeft w:val="480"/>
          <w:marRight w:val="0"/>
          <w:marTop w:val="0"/>
          <w:marBottom w:val="0"/>
          <w:divBdr>
            <w:top w:val="none" w:sz="0" w:space="0" w:color="auto"/>
            <w:left w:val="none" w:sz="0" w:space="0" w:color="auto"/>
            <w:bottom w:val="none" w:sz="0" w:space="0" w:color="auto"/>
            <w:right w:val="none" w:sz="0" w:space="0" w:color="auto"/>
          </w:divBdr>
        </w:div>
        <w:div w:id="355741563">
          <w:marLeft w:val="480"/>
          <w:marRight w:val="0"/>
          <w:marTop w:val="0"/>
          <w:marBottom w:val="0"/>
          <w:divBdr>
            <w:top w:val="none" w:sz="0" w:space="0" w:color="auto"/>
            <w:left w:val="none" w:sz="0" w:space="0" w:color="auto"/>
            <w:bottom w:val="none" w:sz="0" w:space="0" w:color="auto"/>
            <w:right w:val="none" w:sz="0" w:space="0" w:color="auto"/>
          </w:divBdr>
        </w:div>
        <w:div w:id="380400372">
          <w:marLeft w:val="480"/>
          <w:marRight w:val="0"/>
          <w:marTop w:val="0"/>
          <w:marBottom w:val="0"/>
          <w:divBdr>
            <w:top w:val="none" w:sz="0" w:space="0" w:color="auto"/>
            <w:left w:val="none" w:sz="0" w:space="0" w:color="auto"/>
            <w:bottom w:val="none" w:sz="0" w:space="0" w:color="auto"/>
            <w:right w:val="none" w:sz="0" w:space="0" w:color="auto"/>
          </w:divBdr>
        </w:div>
        <w:div w:id="434054332">
          <w:marLeft w:val="480"/>
          <w:marRight w:val="0"/>
          <w:marTop w:val="0"/>
          <w:marBottom w:val="0"/>
          <w:divBdr>
            <w:top w:val="none" w:sz="0" w:space="0" w:color="auto"/>
            <w:left w:val="none" w:sz="0" w:space="0" w:color="auto"/>
            <w:bottom w:val="none" w:sz="0" w:space="0" w:color="auto"/>
            <w:right w:val="none" w:sz="0" w:space="0" w:color="auto"/>
          </w:divBdr>
        </w:div>
        <w:div w:id="1363746553">
          <w:marLeft w:val="480"/>
          <w:marRight w:val="0"/>
          <w:marTop w:val="0"/>
          <w:marBottom w:val="0"/>
          <w:divBdr>
            <w:top w:val="none" w:sz="0" w:space="0" w:color="auto"/>
            <w:left w:val="none" w:sz="0" w:space="0" w:color="auto"/>
            <w:bottom w:val="none" w:sz="0" w:space="0" w:color="auto"/>
            <w:right w:val="none" w:sz="0" w:space="0" w:color="auto"/>
          </w:divBdr>
        </w:div>
        <w:div w:id="1479420347">
          <w:marLeft w:val="480"/>
          <w:marRight w:val="0"/>
          <w:marTop w:val="0"/>
          <w:marBottom w:val="0"/>
          <w:divBdr>
            <w:top w:val="none" w:sz="0" w:space="0" w:color="auto"/>
            <w:left w:val="none" w:sz="0" w:space="0" w:color="auto"/>
            <w:bottom w:val="none" w:sz="0" w:space="0" w:color="auto"/>
            <w:right w:val="none" w:sz="0" w:space="0" w:color="auto"/>
          </w:divBdr>
        </w:div>
        <w:div w:id="254704897">
          <w:marLeft w:val="480"/>
          <w:marRight w:val="0"/>
          <w:marTop w:val="0"/>
          <w:marBottom w:val="0"/>
          <w:divBdr>
            <w:top w:val="none" w:sz="0" w:space="0" w:color="auto"/>
            <w:left w:val="none" w:sz="0" w:space="0" w:color="auto"/>
            <w:bottom w:val="none" w:sz="0" w:space="0" w:color="auto"/>
            <w:right w:val="none" w:sz="0" w:space="0" w:color="auto"/>
          </w:divBdr>
        </w:div>
        <w:div w:id="1216090042">
          <w:marLeft w:val="480"/>
          <w:marRight w:val="0"/>
          <w:marTop w:val="0"/>
          <w:marBottom w:val="0"/>
          <w:divBdr>
            <w:top w:val="none" w:sz="0" w:space="0" w:color="auto"/>
            <w:left w:val="none" w:sz="0" w:space="0" w:color="auto"/>
            <w:bottom w:val="none" w:sz="0" w:space="0" w:color="auto"/>
            <w:right w:val="none" w:sz="0" w:space="0" w:color="auto"/>
          </w:divBdr>
        </w:div>
        <w:div w:id="1693072802">
          <w:marLeft w:val="480"/>
          <w:marRight w:val="0"/>
          <w:marTop w:val="0"/>
          <w:marBottom w:val="0"/>
          <w:divBdr>
            <w:top w:val="none" w:sz="0" w:space="0" w:color="auto"/>
            <w:left w:val="none" w:sz="0" w:space="0" w:color="auto"/>
            <w:bottom w:val="none" w:sz="0" w:space="0" w:color="auto"/>
            <w:right w:val="none" w:sz="0" w:space="0" w:color="auto"/>
          </w:divBdr>
        </w:div>
        <w:div w:id="318773859">
          <w:marLeft w:val="480"/>
          <w:marRight w:val="0"/>
          <w:marTop w:val="0"/>
          <w:marBottom w:val="0"/>
          <w:divBdr>
            <w:top w:val="none" w:sz="0" w:space="0" w:color="auto"/>
            <w:left w:val="none" w:sz="0" w:space="0" w:color="auto"/>
            <w:bottom w:val="none" w:sz="0" w:space="0" w:color="auto"/>
            <w:right w:val="none" w:sz="0" w:space="0" w:color="auto"/>
          </w:divBdr>
        </w:div>
        <w:div w:id="1278096949">
          <w:marLeft w:val="480"/>
          <w:marRight w:val="0"/>
          <w:marTop w:val="0"/>
          <w:marBottom w:val="0"/>
          <w:divBdr>
            <w:top w:val="none" w:sz="0" w:space="0" w:color="auto"/>
            <w:left w:val="none" w:sz="0" w:space="0" w:color="auto"/>
            <w:bottom w:val="none" w:sz="0" w:space="0" w:color="auto"/>
            <w:right w:val="none" w:sz="0" w:space="0" w:color="auto"/>
          </w:divBdr>
        </w:div>
        <w:div w:id="849179257">
          <w:marLeft w:val="480"/>
          <w:marRight w:val="0"/>
          <w:marTop w:val="0"/>
          <w:marBottom w:val="0"/>
          <w:divBdr>
            <w:top w:val="none" w:sz="0" w:space="0" w:color="auto"/>
            <w:left w:val="none" w:sz="0" w:space="0" w:color="auto"/>
            <w:bottom w:val="none" w:sz="0" w:space="0" w:color="auto"/>
            <w:right w:val="none" w:sz="0" w:space="0" w:color="auto"/>
          </w:divBdr>
        </w:div>
        <w:div w:id="698700409">
          <w:marLeft w:val="480"/>
          <w:marRight w:val="0"/>
          <w:marTop w:val="0"/>
          <w:marBottom w:val="0"/>
          <w:divBdr>
            <w:top w:val="none" w:sz="0" w:space="0" w:color="auto"/>
            <w:left w:val="none" w:sz="0" w:space="0" w:color="auto"/>
            <w:bottom w:val="none" w:sz="0" w:space="0" w:color="auto"/>
            <w:right w:val="none" w:sz="0" w:space="0" w:color="auto"/>
          </w:divBdr>
        </w:div>
        <w:div w:id="497384442">
          <w:marLeft w:val="480"/>
          <w:marRight w:val="0"/>
          <w:marTop w:val="0"/>
          <w:marBottom w:val="0"/>
          <w:divBdr>
            <w:top w:val="none" w:sz="0" w:space="0" w:color="auto"/>
            <w:left w:val="none" w:sz="0" w:space="0" w:color="auto"/>
            <w:bottom w:val="none" w:sz="0" w:space="0" w:color="auto"/>
            <w:right w:val="none" w:sz="0" w:space="0" w:color="auto"/>
          </w:divBdr>
        </w:div>
        <w:div w:id="1568343544">
          <w:marLeft w:val="480"/>
          <w:marRight w:val="0"/>
          <w:marTop w:val="0"/>
          <w:marBottom w:val="0"/>
          <w:divBdr>
            <w:top w:val="none" w:sz="0" w:space="0" w:color="auto"/>
            <w:left w:val="none" w:sz="0" w:space="0" w:color="auto"/>
            <w:bottom w:val="none" w:sz="0" w:space="0" w:color="auto"/>
            <w:right w:val="none" w:sz="0" w:space="0" w:color="auto"/>
          </w:divBdr>
        </w:div>
        <w:div w:id="45303817">
          <w:marLeft w:val="480"/>
          <w:marRight w:val="0"/>
          <w:marTop w:val="0"/>
          <w:marBottom w:val="0"/>
          <w:divBdr>
            <w:top w:val="none" w:sz="0" w:space="0" w:color="auto"/>
            <w:left w:val="none" w:sz="0" w:space="0" w:color="auto"/>
            <w:bottom w:val="none" w:sz="0" w:space="0" w:color="auto"/>
            <w:right w:val="none" w:sz="0" w:space="0" w:color="auto"/>
          </w:divBdr>
        </w:div>
        <w:div w:id="671225078">
          <w:marLeft w:val="480"/>
          <w:marRight w:val="0"/>
          <w:marTop w:val="0"/>
          <w:marBottom w:val="0"/>
          <w:divBdr>
            <w:top w:val="none" w:sz="0" w:space="0" w:color="auto"/>
            <w:left w:val="none" w:sz="0" w:space="0" w:color="auto"/>
            <w:bottom w:val="none" w:sz="0" w:space="0" w:color="auto"/>
            <w:right w:val="none" w:sz="0" w:space="0" w:color="auto"/>
          </w:divBdr>
        </w:div>
        <w:div w:id="837813264">
          <w:marLeft w:val="480"/>
          <w:marRight w:val="0"/>
          <w:marTop w:val="0"/>
          <w:marBottom w:val="0"/>
          <w:divBdr>
            <w:top w:val="none" w:sz="0" w:space="0" w:color="auto"/>
            <w:left w:val="none" w:sz="0" w:space="0" w:color="auto"/>
            <w:bottom w:val="none" w:sz="0" w:space="0" w:color="auto"/>
            <w:right w:val="none" w:sz="0" w:space="0" w:color="auto"/>
          </w:divBdr>
        </w:div>
        <w:div w:id="1672021065">
          <w:marLeft w:val="480"/>
          <w:marRight w:val="0"/>
          <w:marTop w:val="0"/>
          <w:marBottom w:val="0"/>
          <w:divBdr>
            <w:top w:val="none" w:sz="0" w:space="0" w:color="auto"/>
            <w:left w:val="none" w:sz="0" w:space="0" w:color="auto"/>
            <w:bottom w:val="none" w:sz="0" w:space="0" w:color="auto"/>
            <w:right w:val="none" w:sz="0" w:space="0" w:color="auto"/>
          </w:divBdr>
        </w:div>
        <w:div w:id="2145780209">
          <w:marLeft w:val="480"/>
          <w:marRight w:val="0"/>
          <w:marTop w:val="0"/>
          <w:marBottom w:val="0"/>
          <w:divBdr>
            <w:top w:val="none" w:sz="0" w:space="0" w:color="auto"/>
            <w:left w:val="none" w:sz="0" w:space="0" w:color="auto"/>
            <w:bottom w:val="none" w:sz="0" w:space="0" w:color="auto"/>
            <w:right w:val="none" w:sz="0" w:space="0" w:color="auto"/>
          </w:divBdr>
        </w:div>
        <w:div w:id="5206910">
          <w:marLeft w:val="480"/>
          <w:marRight w:val="0"/>
          <w:marTop w:val="0"/>
          <w:marBottom w:val="0"/>
          <w:divBdr>
            <w:top w:val="none" w:sz="0" w:space="0" w:color="auto"/>
            <w:left w:val="none" w:sz="0" w:space="0" w:color="auto"/>
            <w:bottom w:val="none" w:sz="0" w:space="0" w:color="auto"/>
            <w:right w:val="none" w:sz="0" w:space="0" w:color="auto"/>
          </w:divBdr>
        </w:div>
        <w:div w:id="1096050521">
          <w:marLeft w:val="480"/>
          <w:marRight w:val="0"/>
          <w:marTop w:val="0"/>
          <w:marBottom w:val="0"/>
          <w:divBdr>
            <w:top w:val="none" w:sz="0" w:space="0" w:color="auto"/>
            <w:left w:val="none" w:sz="0" w:space="0" w:color="auto"/>
            <w:bottom w:val="none" w:sz="0" w:space="0" w:color="auto"/>
            <w:right w:val="none" w:sz="0" w:space="0" w:color="auto"/>
          </w:divBdr>
        </w:div>
        <w:div w:id="1917204661">
          <w:marLeft w:val="480"/>
          <w:marRight w:val="0"/>
          <w:marTop w:val="0"/>
          <w:marBottom w:val="0"/>
          <w:divBdr>
            <w:top w:val="none" w:sz="0" w:space="0" w:color="auto"/>
            <w:left w:val="none" w:sz="0" w:space="0" w:color="auto"/>
            <w:bottom w:val="none" w:sz="0" w:space="0" w:color="auto"/>
            <w:right w:val="none" w:sz="0" w:space="0" w:color="auto"/>
          </w:divBdr>
        </w:div>
        <w:div w:id="199904721">
          <w:marLeft w:val="480"/>
          <w:marRight w:val="0"/>
          <w:marTop w:val="0"/>
          <w:marBottom w:val="0"/>
          <w:divBdr>
            <w:top w:val="none" w:sz="0" w:space="0" w:color="auto"/>
            <w:left w:val="none" w:sz="0" w:space="0" w:color="auto"/>
            <w:bottom w:val="none" w:sz="0" w:space="0" w:color="auto"/>
            <w:right w:val="none" w:sz="0" w:space="0" w:color="auto"/>
          </w:divBdr>
        </w:div>
        <w:div w:id="2003505323">
          <w:marLeft w:val="480"/>
          <w:marRight w:val="0"/>
          <w:marTop w:val="0"/>
          <w:marBottom w:val="0"/>
          <w:divBdr>
            <w:top w:val="none" w:sz="0" w:space="0" w:color="auto"/>
            <w:left w:val="none" w:sz="0" w:space="0" w:color="auto"/>
            <w:bottom w:val="none" w:sz="0" w:space="0" w:color="auto"/>
            <w:right w:val="none" w:sz="0" w:space="0" w:color="auto"/>
          </w:divBdr>
        </w:div>
        <w:div w:id="1888028673">
          <w:marLeft w:val="480"/>
          <w:marRight w:val="0"/>
          <w:marTop w:val="0"/>
          <w:marBottom w:val="0"/>
          <w:divBdr>
            <w:top w:val="none" w:sz="0" w:space="0" w:color="auto"/>
            <w:left w:val="none" w:sz="0" w:space="0" w:color="auto"/>
            <w:bottom w:val="none" w:sz="0" w:space="0" w:color="auto"/>
            <w:right w:val="none" w:sz="0" w:space="0" w:color="auto"/>
          </w:divBdr>
        </w:div>
        <w:div w:id="554589879">
          <w:marLeft w:val="480"/>
          <w:marRight w:val="0"/>
          <w:marTop w:val="0"/>
          <w:marBottom w:val="0"/>
          <w:divBdr>
            <w:top w:val="none" w:sz="0" w:space="0" w:color="auto"/>
            <w:left w:val="none" w:sz="0" w:space="0" w:color="auto"/>
            <w:bottom w:val="none" w:sz="0" w:space="0" w:color="auto"/>
            <w:right w:val="none" w:sz="0" w:space="0" w:color="auto"/>
          </w:divBdr>
        </w:div>
        <w:div w:id="1209336025">
          <w:marLeft w:val="480"/>
          <w:marRight w:val="0"/>
          <w:marTop w:val="0"/>
          <w:marBottom w:val="0"/>
          <w:divBdr>
            <w:top w:val="none" w:sz="0" w:space="0" w:color="auto"/>
            <w:left w:val="none" w:sz="0" w:space="0" w:color="auto"/>
            <w:bottom w:val="none" w:sz="0" w:space="0" w:color="auto"/>
            <w:right w:val="none" w:sz="0" w:space="0" w:color="auto"/>
          </w:divBdr>
        </w:div>
        <w:div w:id="10686062">
          <w:marLeft w:val="480"/>
          <w:marRight w:val="0"/>
          <w:marTop w:val="0"/>
          <w:marBottom w:val="0"/>
          <w:divBdr>
            <w:top w:val="none" w:sz="0" w:space="0" w:color="auto"/>
            <w:left w:val="none" w:sz="0" w:space="0" w:color="auto"/>
            <w:bottom w:val="none" w:sz="0" w:space="0" w:color="auto"/>
            <w:right w:val="none" w:sz="0" w:space="0" w:color="auto"/>
          </w:divBdr>
        </w:div>
        <w:div w:id="479806464">
          <w:marLeft w:val="480"/>
          <w:marRight w:val="0"/>
          <w:marTop w:val="0"/>
          <w:marBottom w:val="0"/>
          <w:divBdr>
            <w:top w:val="none" w:sz="0" w:space="0" w:color="auto"/>
            <w:left w:val="none" w:sz="0" w:space="0" w:color="auto"/>
            <w:bottom w:val="none" w:sz="0" w:space="0" w:color="auto"/>
            <w:right w:val="none" w:sz="0" w:space="0" w:color="auto"/>
          </w:divBdr>
        </w:div>
        <w:div w:id="1664970211">
          <w:marLeft w:val="480"/>
          <w:marRight w:val="0"/>
          <w:marTop w:val="0"/>
          <w:marBottom w:val="0"/>
          <w:divBdr>
            <w:top w:val="none" w:sz="0" w:space="0" w:color="auto"/>
            <w:left w:val="none" w:sz="0" w:space="0" w:color="auto"/>
            <w:bottom w:val="none" w:sz="0" w:space="0" w:color="auto"/>
            <w:right w:val="none" w:sz="0" w:space="0" w:color="auto"/>
          </w:divBdr>
        </w:div>
        <w:div w:id="1174342098">
          <w:marLeft w:val="480"/>
          <w:marRight w:val="0"/>
          <w:marTop w:val="0"/>
          <w:marBottom w:val="0"/>
          <w:divBdr>
            <w:top w:val="none" w:sz="0" w:space="0" w:color="auto"/>
            <w:left w:val="none" w:sz="0" w:space="0" w:color="auto"/>
            <w:bottom w:val="none" w:sz="0" w:space="0" w:color="auto"/>
            <w:right w:val="none" w:sz="0" w:space="0" w:color="auto"/>
          </w:divBdr>
        </w:div>
        <w:div w:id="962542576">
          <w:marLeft w:val="480"/>
          <w:marRight w:val="0"/>
          <w:marTop w:val="0"/>
          <w:marBottom w:val="0"/>
          <w:divBdr>
            <w:top w:val="none" w:sz="0" w:space="0" w:color="auto"/>
            <w:left w:val="none" w:sz="0" w:space="0" w:color="auto"/>
            <w:bottom w:val="none" w:sz="0" w:space="0" w:color="auto"/>
            <w:right w:val="none" w:sz="0" w:space="0" w:color="auto"/>
          </w:divBdr>
        </w:div>
        <w:div w:id="51199512">
          <w:marLeft w:val="480"/>
          <w:marRight w:val="0"/>
          <w:marTop w:val="0"/>
          <w:marBottom w:val="0"/>
          <w:divBdr>
            <w:top w:val="none" w:sz="0" w:space="0" w:color="auto"/>
            <w:left w:val="none" w:sz="0" w:space="0" w:color="auto"/>
            <w:bottom w:val="none" w:sz="0" w:space="0" w:color="auto"/>
            <w:right w:val="none" w:sz="0" w:space="0" w:color="auto"/>
          </w:divBdr>
        </w:div>
        <w:div w:id="1121609887">
          <w:marLeft w:val="480"/>
          <w:marRight w:val="0"/>
          <w:marTop w:val="0"/>
          <w:marBottom w:val="0"/>
          <w:divBdr>
            <w:top w:val="none" w:sz="0" w:space="0" w:color="auto"/>
            <w:left w:val="none" w:sz="0" w:space="0" w:color="auto"/>
            <w:bottom w:val="none" w:sz="0" w:space="0" w:color="auto"/>
            <w:right w:val="none" w:sz="0" w:space="0" w:color="auto"/>
          </w:divBdr>
        </w:div>
        <w:div w:id="1126854391">
          <w:marLeft w:val="480"/>
          <w:marRight w:val="0"/>
          <w:marTop w:val="0"/>
          <w:marBottom w:val="0"/>
          <w:divBdr>
            <w:top w:val="none" w:sz="0" w:space="0" w:color="auto"/>
            <w:left w:val="none" w:sz="0" w:space="0" w:color="auto"/>
            <w:bottom w:val="none" w:sz="0" w:space="0" w:color="auto"/>
            <w:right w:val="none" w:sz="0" w:space="0" w:color="auto"/>
          </w:divBdr>
        </w:div>
        <w:div w:id="368992923">
          <w:marLeft w:val="480"/>
          <w:marRight w:val="0"/>
          <w:marTop w:val="0"/>
          <w:marBottom w:val="0"/>
          <w:divBdr>
            <w:top w:val="none" w:sz="0" w:space="0" w:color="auto"/>
            <w:left w:val="none" w:sz="0" w:space="0" w:color="auto"/>
            <w:bottom w:val="none" w:sz="0" w:space="0" w:color="auto"/>
            <w:right w:val="none" w:sz="0" w:space="0" w:color="auto"/>
          </w:divBdr>
        </w:div>
        <w:div w:id="76169307">
          <w:marLeft w:val="480"/>
          <w:marRight w:val="0"/>
          <w:marTop w:val="0"/>
          <w:marBottom w:val="0"/>
          <w:divBdr>
            <w:top w:val="none" w:sz="0" w:space="0" w:color="auto"/>
            <w:left w:val="none" w:sz="0" w:space="0" w:color="auto"/>
            <w:bottom w:val="none" w:sz="0" w:space="0" w:color="auto"/>
            <w:right w:val="none" w:sz="0" w:space="0" w:color="auto"/>
          </w:divBdr>
        </w:div>
        <w:div w:id="128212260">
          <w:marLeft w:val="480"/>
          <w:marRight w:val="0"/>
          <w:marTop w:val="0"/>
          <w:marBottom w:val="0"/>
          <w:divBdr>
            <w:top w:val="none" w:sz="0" w:space="0" w:color="auto"/>
            <w:left w:val="none" w:sz="0" w:space="0" w:color="auto"/>
            <w:bottom w:val="none" w:sz="0" w:space="0" w:color="auto"/>
            <w:right w:val="none" w:sz="0" w:space="0" w:color="auto"/>
          </w:divBdr>
        </w:div>
        <w:div w:id="1523930840">
          <w:marLeft w:val="480"/>
          <w:marRight w:val="0"/>
          <w:marTop w:val="0"/>
          <w:marBottom w:val="0"/>
          <w:divBdr>
            <w:top w:val="none" w:sz="0" w:space="0" w:color="auto"/>
            <w:left w:val="none" w:sz="0" w:space="0" w:color="auto"/>
            <w:bottom w:val="none" w:sz="0" w:space="0" w:color="auto"/>
            <w:right w:val="none" w:sz="0" w:space="0" w:color="auto"/>
          </w:divBdr>
        </w:div>
        <w:div w:id="1355309595">
          <w:marLeft w:val="480"/>
          <w:marRight w:val="0"/>
          <w:marTop w:val="0"/>
          <w:marBottom w:val="0"/>
          <w:divBdr>
            <w:top w:val="none" w:sz="0" w:space="0" w:color="auto"/>
            <w:left w:val="none" w:sz="0" w:space="0" w:color="auto"/>
            <w:bottom w:val="none" w:sz="0" w:space="0" w:color="auto"/>
            <w:right w:val="none" w:sz="0" w:space="0" w:color="auto"/>
          </w:divBdr>
        </w:div>
        <w:div w:id="1196769423">
          <w:marLeft w:val="480"/>
          <w:marRight w:val="0"/>
          <w:marTop w:val="0"/>
          <w:marBottom w:val="0"/>
          <w:divBdr>
            <w:top w:val="none" w:sz="0" w:space="0" w:color="auto"/>
            <w:left w:val="none" w:sz="0" w:space="0" w:color="auto"/>
            <w:bottom w:val="none" w:sz="0" w:space="0" w:color="auto"/>
            <w:right w:val="none" w:sz="0" w:space="0" w:color="auto"/>
          </w:divBdr>
        </w:div>
        <w:div w:id="1501776150">
          <w:marLeft w:val="480"/>
          <w:marRight w:val="0"/>
          <w:marTop w:val="0"/>
          <w:marBottom w:val="0"/>
          <w:divBdr>
            <w:top w:val="none" w:sz="0" w:space="0" w:color="auto"/>
            <w:left w:val="none" w:sz="0" w:space="0" w:color="auto"/>
            <w:bottom w:val="none" w:sz="0" w:space="0" w:color="auto"/>
            <w:right w:val="none" w:sz="0" w:space="0" w:color="auto"/>
          </w:divBdr>
        </w:div>
        <w:div w:id="1948464691">
          <w:marLeft w:val="480"/>
          <w:marRight w:val="0"/>
          <w:marTop w:val="0"/>
          <w:marBottom w:val="0"/>
          <w:divBdr>
            <w:top w:val="none" w:sz="0" w:space="0" w:color="auto"/>
            <w:left w:val="none" w:sz="0" w:space="0" w:color="auto"/>
            <w:bottom w:val="none" w:sz="0" w:space="0" w:color="auto"/>
            <w:right w:val="none" w:sz="0" w:space="0" w:color="auto"/>
          </w:divBdr>
        </w:div>
        <w:div w:id="1207372694">
          <w:marLeft w:val="480"/>
          <w:marRight w:val="0"/>
          <w:marTop w:val="0"/>
          <w:marBottom w:val="0"/>
          <w:divBdr>
            <w:top w:val="none" w:sz="0" w:space="0" w:color="auto"/>
            <w:left w:val="none" w:sz="0" w:space="0" w:color="auto"/>
            <w:bottom w:val="none" w:sz="0" w:space="0" w:color="auto"/>
            <w:right w:val="none" w:sz="0" w:space="0" w:color="auto"/>
          </w:divBdr>
        </w:div>
        <w:div w:id="2024932660">
          <w:marLeft w:val="480"/>
          <w:marRight w:val="0"/>
          <w:marTop w:val="0"/>
          <w:marBottom w:val="0"/>
          <w:divBdr>
            <w:top w:val="none" w:sz="0" w:space="0" w:color="auto"/>
            <w:left w:val="none" w:sz="0" w:space="0" w:color="auto"/>
            <w:bottom w:val="none" w:sz="0" w:space="0" w:color="auto"/>
            <w:right w:val="none" w:sz="0" w:space="0" w:color="auto"/>
          </w:divBdr>
        </w:div>
        <w:div w:id="630133423">
          <w:marLeft w:val="480"/>
          <w:marRight w:val="0"/>
          <w:marTop w:val="0"/>
          <w:marBottom w:val="0"/>
          <w:divBdr>
            <w:top w:val="none" w:sz="0" w:space="0" w:color="auto"/>
            <w:left w:val="none" w:sz="0" w:space="0" w:color="auto"/>
            <w:bottom w:val="none" w:sz="0" w:space="0" w:color="auto"/>
            <w:right w:val="none" w:sz="0" w:space="0" w:color="auto"/>
          </w:divBdr>
        </w:div>
        <w:div w:id="1382553235">
          <w:marLeft w:val="480"/>
          <w:marRight w:val="0"/>
          <w:marTop w:val="0"/>
          <w:marBottom w:val="0"/>
          <w:divBdr>
            <w:top w:val="none" w:sz="0" w:space="0" w:color="auto"/>
            <w:left w:val="none" w:sz="0" w:space="0" w:color="auto"/>
            <w:bottom w:val="none" w:sz="0" w:space="0" w:color="auto"/>
            <w:right w:val="none" w:sz="0" w:space="0" w:color="auto"/>
          </w:divBdr>
        </w:div>
        <w:div w:id="240793759">
          <w:marLeft w:val="480"/>
          <w:marRight w:val="0"/>
          <w:marTop w:val="0"/>
          <w:marBottom w:val="0"/>
          <w:divBdr>
            <w:top w:val="none" w:sz="0" w:space="0" w:color="auto"/>
            <w:left w:val="none" w:sz="0" w:space="0" w:color="auto"/>
            <w:bottom w:val="none" w:sz="0" w:space="0" w:color="auto"/>
            <w:right w:val="none" w:sz="0" w:space="0" w:color="auto"/>
          </w:divBdr>
        </w:div>
        <w:div w:id="1436291704">
          <w:marLeft w:val="480"/>
          <w:marRight w:val="0"/>
          <w:marTop w:val="0"/>
          <w:marBottom w:val="0"/>
          <w:divBdr>
            <w:top w:val="none" w:sz="0" w:space="0" w:color="auto"/>
            <w:left w:val="none" w:sz="0" w:space="0" w:color="auto"/>
            <w:bottom w:val="none" w:sz="0" w:space="0" w:color="auto"/>
            <w:right w:val="none" w:sz="0" w:space="0" w:color="auto"/>
          </w:divBdr>
        </w:div>
        <w:div w:id="466968176">
          <w:marLeft w:val="480"/>
          <w:marRight w:val="0"/>
          <w:marTop w:val="0"/>
          <w:marBottom w:val="0"/>
          <w:divBdr>
            <w:top w:val="none" w:sz="0" w:space="0" w:color="auto"/>
            <w:left w:val="none" w:sz="0" w:space="0" w:color="auto"/>
            <w:bottom w:val="none" w:sz="0" w:space="0" w:color="auto"/>
            <w:right w:val="none" w:sz="0" w:space="0" w:color="auto"/>
          </w:divBdr>
        </w:div>
        <w:div w:id="249506288">
          <w:marLeft w:val="480"/>
          <w:marRight w:val="0"/>
          <w:marTop w:val="0"/>
          <w:marBottom w:val="0"/>
          <w:divBdr>
            <w:top w:val="none" w:sz="0" w:space="0" w:color="auto"/>
            <w:left w:val="none" w:sz="0" w:space="0" w:color="auto"/>
            <w:bottom w:val="none" w:sz="0" w:space="0" w:color="auto"/>
            <w:right w:val="none" w:sz="0" w:space="0" w:color="auto"/>
          </w:divBdr>
        </w:div>
        <w:div w:id="33696783">
          <w:marLeft w:val="480"/>
          <w:marRight w:val="0"/>
          <w:marTop w:val="0"/>
          <w:marBottom w:val="0"/>
          <w:divBdr>
            <w:top w:val="none" w:sz="0" w:space="0" w:color="auto"/>
            <w:left w:val="none" w:sz="0" w:space="0" w:color="auto"/>
            <w:bottom w:val="none" w:sz="0" w:space="0" w:color="auto"/>
            <w:right w:val="none" w:sz="0" w:space="0" w:color="auto"/>
          </w:divBdr>
        </w:div>
        <w:div w:id="1181701924">
          <w:marLeft w:val="480"/>
          <w:marRight w:val="0"/>
          <w:marTop w:val="0"/>
          <w:marBottom w:val="0"/>
          <w:divBdr>
            <w:top w:val="none" w:sz="0" w:space="0" w:color="auto"/>
            <w:left w:val="none" w:sz="0" w:space="0" w:color="auto"/>
            <w:bottom w:val="none" w:sz="0" w:space="0" w:color="auto"/>
            <w:right w:val="none" w:sz="0" w:space="0" w:color="auto"/>
          </w:divBdr>
        </w:div>
        <w:div w:id="778450110">
          <w:marLeft w:val="480"/>
          <w:marRight w:val="0"/>
          <w:marTop w:val="0"/>
          <w:marBottom w:val="0"/>
          <w:divBdr>
            <w:top w:val="none" w:sz="0" w:space="0" w:color="auto"/>
            <w:left w:val="none" w:sz="0" w:space="0" w:color="auto"/>
            <w:bottom w:val="none" w:sz="0" w:space="0" w:color="auto"/>
            <w:right w:val="none" w:sz="0" w:space="0" w:color="auto"/>
          </w:divBdr>
        </w:div>
        <w:div w:id="1824349181">
          <w:marLeft w:val="480"/>
          <w:marRight w:val="0"/>
          <w:marTop w:val="0"/>
          <w:marBottom w:val="0"/>
          <w:divBdr>
            <w:top w:val="none" w:sz="0" w:space="0" w:color="auto"/>
            <w:left w:val="none" w:sz="0" w:space="0" w:color="auto"/>
            <w:bottom w:val="none" w:sz="0" w:space="0" w:color="auto"/>
            <w:right w:val="none" w:sz="0" w:space="0" w:color="auto"/>
          </w:divBdr>
        </w:div>
        <w:div w:id="697971903">
          <w:marLeft w:val="480"/>
          <w:marRight w:val="0"/>
          <w:marTop w:val="0"/>
          <w:marBottom w:val="0"/>
          <w:divBdr>
            <w:top w:val="none" w:sz="0" w:space="0" w:color="auto"/>
            <w:left w:val="none" w:sz="0" w:space="0" w:color="auto"/>
            <w:bottom w:val="none" w:sz="0" w:space="0" w:color="auto"/>
            <w:right w:val="none" w:sz="0" w:space="0" w:color="auto"/>
          </w:divBdr>
        </w:div>
        <w:div w:id="591351182">
          <w:marLeft w:val="480"/>
          <w:marRight w:val="0"/>
          <w:marTop w:val="0"/>
          <w:marBottom w:val="0"/>
          <w:divBdr>
            <w:top w:val="none" w:sz="0" w:space="0" w:color="auto"/>
            <w:left w:val="none" w:sz="0" w:space="0" w:color="auto"/>
            <w:bottom w:val="none" w:sz="0" w:space="0" w:color="auto"/>
            <w:right w:val="none" w:sz="0" w:space="0" w:color="auto"/>
          </w:divBdr>
        </w:div>
        <w:div w:id="1656376024">
          <w:marLeft w:val="480"/>
          <w:marRight w:val="0"/>
          <w:marTop w:val="0"/>
          <w:marBottom w:val="0"/>
          <w:divBdr>
            <w:top w:val="none" w:sz="0" w:space="0" w:color="auto"/>
            <w:left w:val="none" w:sz="0" w:space="0" w:color="auto"/>
            <w:bottom w:val="none" w:sz="0" w:space="0" w:color="auto"/>
            <w:right w:val="none" w:sz="0" w:space="0" w:color="auto"/>
          </w:divBdr>
        </w:div>
        <w:div w:id="1530143590">
          <w:marLeft w:val="480"/>
          <w:marRight w:val="0"/>
          <w:marTop w:val="0"/>
          <w:marBottom w:val="0"/>
          <w:divBdr>
            <w:top w:val="none" w:sz="0" w:space="0" w:color="auto"/>
            <w:left w:val="none" w:sz="0" w:space="0" w:color="auto"/>
            <w:bottom w:val="none" w:sz="0" w:space="0" w:color="auto"/>
            <w:right w:val="none" w:sz="0" w:space="0" w:color="auto"/>
          </w:divBdr>
        </w:div>
        <w:div w:id="183372821">
          <w:marLeft w:val="480"/>
          <w:marRight w:val="0"/>
          <w:marTop w:val="0"/>
          <w:marBottom w:val="0"/>
          <w:divBdr>
            <w:top w:val="none" w:sz="0" w:space="0" w:color="auto"/>
            <w:left w:val="none" w:sz="0" w:space="0" w:color="auto"/>
            <w:bottom w:val="none" w:sz="0" w:space="0" w:color="auto"/>
            <w:right w:val="none" w:sz="0" w:space="0" w:color="auto"/>
          </w:divBdr>
        </w:div>
        <w:div w:id="39791264">
          <w:marLeft w:val="480"/>
          <w:marRight w:val="0"/>
          <w:marTop w:val="0"/>
          <w:marBottom w:val="0"/>
          <w:divBdr>
            <w:top w:val="none" w:sz="0" w:space="0" w:color="auto"/>
            <w:left w:val="none" w:sz="0" w:space="0" w:color="auto"/>
            <w:bottom w:val="none" w:sz="0" w:space="0" w:color="auto"/>
            <w:right w:val="none" w:sz="0" w:space="0" w:color="auto"/>
          </w:divBdr>
        </w:div>
        <w:div w:id="1342663260">
          <w:marLeft w:val="480"/>
          <w:marRight w:val="0"/>
          <w:marTop w:val="0"/>
          <w:marBottom w:val="0"/>
          <w:divBdr>
            <w:top w:val="none" w:sz="0" w:space="0" w:color="auto"/>
            <w:left w:val="none" w:sz="0" w:space="0" w:color="auto"/>
            <w:bottom w:val="none" w:sz="0" w:space="0" w:color="auto"/>
            <w:right w:val="none" w:sz="0" w:space="0" w:color="auto"/>
          </w:divBdr>
        </w:div>
        <w:div w:id="2034573303">
          <w:marLeft w:val="480"/>
          <w:marRight w:val="0"/>
          <w:marTop w:val="0"/>
          <w:marBottom w:val="0"/>
          <w:divBdr>
            <w:top w:val="none" w:sz="0" w:space="0" w:color="auto"/>
            <w:left w:val="none" w:sz="0" w:space="0" w:color="auto"/>
            <w:bottom w:val="none" w:sz="0" w:space="0" w:color="auto"/>
            <w:right w:val="none" w:sz="0" w:space="0" w:color="auto"/>
          </w:divBdr>
        </w:div>
        <w:div w:id="1602369582">
          <w:marLeft w:val="480"/>
          <w:marRight w:val="0"/>
          <w:marTop w:val="0"/>
          <w:marBottom w:val="0"/>
          <w:divBdr>
            <w:top w:val="none" w:sz="0" w:space="0" w:color="auto"/>
            <w:left w:val="none" w:sz="0" w:space="0" w:color="auto"/>
            <w:bottom w:val="none" w:sz="0" w:space="0" w:color="auto"/>
            <w:right w:val="none" w:sz="0" w:space="0" w:color="auto"/>
          </w:divBdr>
        </w:div>
        <w:div w:id="1312638910">
          <w:marLeft w:val="480"/>
          <w:marRight w:val="0"/>
          <w:marTop w:val="0"/>
          <w:marBottom w:val="0"/>
          <w:divBdr>
            <w:top w:val="none" w:sz="0" w:space="0" w:color="auto"/>
            <w:left w:val="none" w:sz="0" w:space="0" w:color="auto"/>
            <w:bottom w:val="none" w:sz="0" w:space="0" w:color="auto"/>
            <w:right w:val="none" w:sz="0" w:space="0" w:color="auto"/>
          </w:divBdr>
        </w:div>
        <w:div w:id="1637491110">
          <w:marLeft w:val="480"/>
          <w:marRight w:val="0"/>
          <w:marTop w:val="0"/>
          <w:marBottom w:val="0"/>
          <w:divBdr>
            <w:top w:val="none" w:sz="0" w:space="0" w:color="auto"/>
            <w:left w:val="none" w:sz="0" w:space="0" w:color="auto"/>
            <w:bottom w:val="none" w:sz="0" w:space="0" w:color="auto"/>
            <w:right w:val="none" w:sz="0" w:space="0" w:color="auto"/>
          </w:divBdr>
        </w:div>
        <w:div w:id="2006351769">
          <w:marLeft w:val="480"/>
          <w:marRight w:val="0"/>
          <w:marTop w:val="0"/>
          <w:marBottom w:val="0"/>
          <w:divBdr>
            <w:top w:val="none" w:sz="0" w:space="0" w:color="auto"/>
            <w:left w:val="none" w:sz="0" w:space="0" w:color="auto"/>
            <w:bottom w:val="none" w:sz="0" w:space="0" w:color="auto"/>
            <w:right w:val="none" w:sz="0" w:space="0" w:color="auto"/>
          </w:divBdr>
        </w:div>
        <w:div w:id="1225526286">
          <w:marLeft w:val="480"/>
          <w:marRight w:val="0"/>
          <w:marTop w:val="0"/>
          <w:marBottom w:val="0"/>
          <w:divBdr>
            <w:top w:val="none" w:sz="0" w:space="0" w:color="auto"/>
            <w:left w:val="none" w:sz="0" w:space="0" w:color="auto"/>
            <w:bottom w:val="none" w:sz="0" w:space="0" w:color="auto"/>
            <w:right w:val="none" w:sz="0" w:space="0" w:color="auto"/>
          </w:divBdr>
        </w:div>
        <w:div w:id="2060786902">
          <w:marLeft w:val="480"/>
          <w:marRight w:val="0"/>
          <w:marTop w:val="0"/>
          <w:marBottom w:val="0"/>
          <w:divBdr>
            <w:top w:val="none" w:sz="0" w:space="0" w:color="auto"/>
            <w:left w:val="none" w:sz="0" w:space="0" w:color="auto"/>
            <w:bottom w:val="none" w:sz="0" w:space="0" w:color="auto"/>
            <w:right w:val="none" w:sz="0" w:space="0" w:color="auto"/>
          </w:divBdr>
        </w:div>
        <w:div w:id="999768036">
          <w:marLeft w:val="480"/>
          <w:marRight w:val="0"/>
          <w:marTop w:val="0"/>
          <w:marBottom w:val="0"/>
          <w:divBdr>
            <w:top w:val="none" w:sz="0" w:space="0" w:color="auto"/>
            <w:left w:val="none" w:sz="0" w:space="0" w:color="auto"/>
            <w:bottom w:val="none" w:sz="0" w:space="0" w:color="auto"/>
            <w:right w:val="none" w:sz="0" w:space="0" w:color="auto"/>
          </w:divBdr>
        </w:div>
        <w:div w:id="659892658">
          <w:marLeft w:val="480"/>
          <w:marRight w:val="0"/>
          <w:marTop w:val="0"/>
          <w:marBottom w:val="0"/>
          <w:divBdr>
            <w:top w:val="none" w:sz="0" w:space="0" w:color="auto"/>
            <w:left w:val="none" w:sz="0" w:space="0" w:color="auto"/>
            <w:bottom w:val="none" w:sz="0" w:space="0" w:color="auto"/>
            <w:right w:val="none" w:sz="0" w:space="0" w:color="auto"/>
          </w:divBdr>
        </w:div>
        <w:div w:id="661935644">
          <w:marLeft w:val="480"/>
          <w:marRight w:val="0"/>
          <w:marTop w:val="0"/>
          <w:marBottom w:val="0"/>
          <w:divBdr>
            <w:top w:val="none" w:sz="0" w:space="0" w:color="auto"/>
            <w:left w:val="none" w:sz="0" w:space="0" w:color="auto"/>
            <w:bottom w:val="none" w:sz="0" w:space="0" w:color="auto"/>
            <w:right w:val="none" w:sz="0" w:space="0" w:color="auto"/>
          </w:divBdr>
        </w:div>
        <w:div w:id="3367537">
          <w:marLeft w:val="480"/>
          <w:marRight w:val="0"/>
          <w:marTop w:val="0"/>
          <w:marBottom w:val="0"/>
          <w:divBdr>
            <w:top w:val="none" w:sz="0" w:space="0" w:color="auto"/>
            <w:left w:val="none" w:sz="0" w:space="0" w:color="auto"/>
            <w:bottom w:val="none" w:sz="0" w:space="0" w:color="auto"/>
            <w:right w:val="none" w:sz="0" w:space="0" w:color="auto"/>
          </w:divBdr>
        </w:div>
        <w:div w:id="478964463">
          <w:marLeft w:val="480"/>
          <w:marRight w:val="0"/>
          <w:marTop w:val="0"/>
          <w:marBottom w:val="0"/>
          <w:divBdr>
            <w:top w:val="none" w:sz="0" w:space="0" w:color="auto"/>
            <w:left w:val="none" w:sz="0" w:space="0" w:color="auto"/>
            <w:bottom w:val="none" w:sz="0" w:space="0" w:color="auto"/>
            <w:right w:val="none" w:sz="0" w:space="0" w:color="auto"/>
          </w:divBdr>
        </w:div>
        <w:div w:id="113136629">
          <w:marLeft w:val="480"/>
          <w:marRight w:val="0"/>
          <w:marTop w:val="0"/>
          <w:marBottom w:val="0"/>
          <w:divBdr>
            <w:top w:val="none" w:sz="0" w:space="0" w:color="auto"/>
            <w:left w:val="none" w:sz="0" w:space="0" w:color="auto"/>
            <w:bottom w:val="none" w:sz="0" w:space="0" w:color="auto"/>
            <w:right w:val="none" w:sz="0" w:space="0" w:color="auto"/>
          </w:divBdr>
        </w:div>
        <w:div w:id="283972329">
          <w:marLeft w:val="480"/>
          <w:marRight w:val="0"/>
          <w:marTop w:val="0"/>
          <w:marBottom w:val="0"/>
          <w:divBdr>
            <w:top w:val="none" w:sz="0" w:space="0" w:color="auto"/>
            <w:left w:val="none" w:sz="0" w:space="0" w:color="auto"/>
            <w:bottom w:val="none" w:sz="0" w:space="0" w:color="auto"/>
            <w:right w:val="none" w:sz="0" w:space="0" w:color="auto"/>
          </w:divBdr>
        </w:div>
        <w:div w:id="309332633">
          <w:marLeft w:val="480"/>
          <w:marRight w:val="0"/>
          <w:marTop w:val="0"/>
          <w:marBottom w:val="0"/>
          <w:divBdr>
            <w:top w:val="none" w:sz="0" w:space="0" w:color="auto"/>
            <w:left w:val="none" w:sz="0" w:space="0" w:color="auto"/>
            <w:bottom w:val="none" w:sz="0" w:space="0" w:color="auto"/>
            <w:right w:val="none" w:sz="0" w:space="0" w:color="auto"/>
          </w:divBdr>
        </w:div>
        <w:div w:id="741483557">
          <w:marLeft w:val="480"/>
          <w:marRight w:val="0"/>
          <w:marTop w:val="0"/>
          <w:marBottom w:val="0"/>
          <w:divBdr>
            <w:top w:val="none" w:sz="0" w:space="0" w:color="auto"/>
            <w:left w:val="none" w:sz="0" w:space="0" w:color="auto"/>
            <w:bottom w:val="none" w:sz="0" w:space="0" w:color="auto"/>
            <w:right w:val="none" w:sz="0" w:space="0" w:color="auto"/>
          </w:divBdr>
        </w:div>
        <w:div w:id="767697069">
          <w:marLeft w:val="480"/>
          <w:marRight w:val="0"/>
          <w:marTop w:val="0"/>
          <w:marBottom w:val="0"/>
          <w:divBdr>
            <w:top w:val="none" w:sz="0" w:space="0" w:color="auto"/>
            <w:left w:val="none" w:sz="0" w:space="0" w:color="auto"/>
            <w:bottom w:val="none" w:sz="0" w:space="0" w:color="auto"/>
            <w:right w:val="none" w:sz="0" w:space="0" w:color="auto"/>
          </w:divBdr>
        </w:div>
        <w:div w:id="705522369">
          <w:marLeft w:val="480"/>
          <w:marRight w:val="0"/>
          <w:marTop w:val="0"/>
          <w:marBottom w:val="0"/>
          <w:divBdr>
            <w:top w:val="none" w:sz="0" w:space="0" w:color="auto"/>
            <w:left w:val="none" w:sz="0" w:space="0" w:color="auto"/>
            <w:bottom w:val="none" w:sz="0" w:space="0" w:color="auto"/>
            <w:right w:val="none" w:sz="0" w:space="0" w:color="auto"/>
          </w:divBdr>
        </w:div>
        <w:div w:id="154078751">
          <w:marLeft w:val="480"/>
          <w:marRight w:val="0"/>
          <w:marTop w:val="0"/>
          <w:marBottom w:val="0"/>
          <w:divBdr>
            <w:top w:val="none" w:sz="0" w:space="0" w:color="auto"/>
            <w:left w:val="none" w:sz="0" w:space="0" w:color="auto"/>
            <w:bottom w:val="none" w:sz="0" w:space="0" w:color="auto"/>
            <w:right w:val="none" w:sz="0" w:space="0" w:color="auto"/>
          </w:divBdr>
        </w:div>
        <w:div w:id="1308631736">
          <w:marLeft w:val="480"/>
          <w:marRight w:val="0"/>
          <w:marTop w:val="0"/>
          <w:marBottom w:val="0"/>
          <w:divBdr>
            <w:top w:val="none" w:sz="0" w:space="0" w:color="auto"/>
            <w:left w:val="none" w:sz="0" w:space="0" w:color="auto"/>
            <w:bottom w:val="none" w:sz="0" w:space="0" w:color="auto"/>
            <w:right w:val="none" w:sz="0" w:space="0" w:color="auto"/>
          </w:divBdr>
        </w:div>
        <w:div w:id="1907455128">
          <w:marLeft w:val="480"/>
          <w:marRight w:val="0"/>
          <w:marTop w:val="0"/>
          <w:marBottom w:val="0"/>
          <w:divBdr>
            <w:top w:val="none" w:sz="0" w:space="0" w:color="auto"/>
            <w:left w:val="none" w:sz="0" w:space="0" w:color="auto"/>
            <w:bottom w:val="none" w:sz="0" w:space="0" w:color="auto"/>
            <w:right w:val="none" w:sz="0" w:space="0" w:color="auto"/>
          </w:divBdr>
        </w:div>
        <w:div w:id="674654762">
          <w:marLeft w:val="480"/>
          <w:marRight w:val="0"/>
          <w:marTop w:val="0"/>
          <w:marBottom w:val="0"/>
          <w:divBdr>
            <w:top w:val="none" w:sz="0" w:space="0" w:color="auto"/>
            <w:left w:val="none" w:sz="0" w:space="0" w:color="auto"/>
            <w:bottom w:val="none" w:sz="0" w:space="0" w:color="auto"/>
            <w:right w:val="none" w:sz="0" w:space="0" w:color="auto"/>
          </w:divBdr>
        </w:div>
        <w:div w:id="119231097">
          <w:marLeft w:val="480"/>
          <w:marRight w:val="0"/>
          <w:marTop w:val="0"/>
          <w:marBottom w:val="0"/>
          <w:divBdr>
            <w:top w:val="none" w:sz="0" w:space="0" w:color="auto"/>
            <w:left w:val="none" w:sz="0" w:space="0" w:color="auto"/>
            <w:bottom w:val="none" w:sz="0" w:space="0" w:color="auto"/>
            <w:right w:val="none" w:sz="0" w:space="0" w:color="auto"/>
          </w:divBdr>
        </w:div>
        <w:div w:id="132649015">
          <w:marLeft w:val="480"/>
          <w:marRight w:val="0"/>
          <w:marTop w:val="0"/>
          <w:marBottom w:val="0"/>
          <w:divBdr>
            <w:top w:val="none" w:sz="0" w:space="0" w:color="auto"/>
            <w:left w:val="none" w:sz="0" w:space="0" w:color="auto"/>
            <w:bottom w:val="none" w:sz="0" w:space="0" w:color="auto"/>
            <w:right w:val="none" w:sz="0" w:space="0" w:color="auto"/>
          </w:divBdr>
        </w:div>
        <w:div w:id="240872326">
          <w:marLeft w:val="480"/>
          <w:marRight w:val="0"/>
          <w:marTop w:val="0"/>
          <w:marBottom w:val="0"/>
          <w:divBdr>
            <w:top w:val="none" w:sz="0" w:space="0" w:color="auto"/>
            <w:left w:val="none" w:sz="0" w:space="0" w:color="auto"/>
            <w:bottom w:val="none" w:sz="0" w:space="0" w:color="auto"/>
            <w:right w:val="none" w:sz="0" w:space="0" w:color="auto"/>
          </w:divBdr>
        </w:div>
        <w:div w:id="573047268">
          <w:marLeft w:val="480"/>
          <w:marRight w:val="0"/>
          <w:marTop w:val="0"/>
          <w:marBottom w:val="0"/>
          <w:divBdr>
            <w:top w:val="none" w:sz="0" w:space="0" w:color="auto"/>
            <w:left w:val="none" w:sz="0" w:space="0" w:color="auto"/>
            <w:bottom w:val="none" w:sz="0" w:space="0" w:color="auto"/>
            <w:right w:val="none" w:sz="0" w:space="0" w:color="auto"/>
          </w:divBdr>
        </w:div>
        <w:div w:id="243758095">
          <w:marLeft w:val="480"/>
          <w:marRight w:val="0"/>
          <w:marTop w:val="0"/>
          <w:marBottom w:val="0"/>
          <w:divBdr>
            <w:top w:val="none" w:sz="0" w:space="0" w:color="auto"/>
            <w:left w:val="none" w:sz="0" w:space="0" w:color="auto"/>
            <w:bottom w:val="none" w:sz="0" w:space="0" w:color="auto"/>
            <w:right w:val="none" w:sz="0" w:space="0" w:color="auto"/>
          </w:divBdr>
        </w:div>
        <w:div w:id="177622715">
          <w:marLeft w:val="480"/>
          <w:marRight w:val="0"/>
          <w:marTop w:val="0"/>
          <w:marBottom w:val="0"/>
          <w:divBdr>
            <w:top w:val="none" w:sz="0" w:space="0" w:color="auto"/>
            <w:left w:val="none" w:sz="0" w:space="0" w:color="auto"/>
            <w:bottom w:val="none" w:sz="0" w:space="0" w:color="auto"/>
            <w:right w:val="none" w:sz="0" w:space="0" w:color="auto"/>
          </w:divBdr>
        </w:div>
        <w:div w:id="67777973">
          <w:marLeft w:val="480"/>
          <w:marRight w:val="0"/>
          <w:marTop w:val="0"/>
          <w:marBottom w:val="0"/>
          <w:divBdr>
            <w:top w:val="none" w:sz="0" w:space="0" w:color="auto"/>
            <w:left w:val="none" w:sz="0" w:space="0" w:color="auto"/>
            <w:bottom w:val="none" w:sz="0" w:space="0" w:color="auto"/>
            <w:right w:val="none" w:sz="0" w:space="0" w:color="auto"/>
          </w:divBdr>
        </w:div>
        <w:div w:id="1887720282">
          <w:marLeft w:val="480"/>
          <w:marRight w:val="0"/>
          <w:marTop w:val="0"/>
          <w:marBottom w:val="0"/>
          <w:divBdr>
            <w:top w:val="none" w:sz="0" w:space="0" w:color="auto"/>
            <w:left w:val="none" w:sz="0" w:space="0" w:color="auto"/>
            <w:bottom w:val="none" w:sz="0" w:space="0" w:color="auto"/>
            <w:right w:val="none" w:sz="0" w:space="0" w:color="auto"/>
          </w:divBdr>
        </w:div>
        <w:div w:id="872036011">
          <w:marLeft w:val="480"/>
          <w:marRight w:val="0"/>
          <w:marTop w:val="0"/>
          <w:marBottom w:val="0"/>
          <w:divBdr>
            <w:top w:val="none" w:sz="0" w:space="0" w:color="auto"/>
            <w:left w:val="none" w:sz="0" w:space="0" w:color="auto"/>
            <w:bottom w:val="none" w:sz="0" w:space="0" w:color="auto"/>
            <w:right w:val="none" w:sz="0" w:space="0" w:color="auto"/>
          </w:divBdr>
        </w:div>
        <w:div w:id="1715692440">
          <w:marLeft w:val="480"/>
          <w:marRight w:val="0"/>
          <w:marTop w:val="0"/>
          <w:marBottom w:val="0"/>
          <w:divBdr>
            <w:top w:val="none" w:sz="0" w:space="0" w:color="auto"/>
            <w:left w:val="none" w:sz="0" w:space="0" w:color="auto"/>
            <w:bottom w:val="none" w:sz="0" w:space="0" w:color="auto"/>
            <w:right w:val="none" w:sz="0" w:space="0" w:color="auto"/>
          </w:divBdr>
        </w:div>
        <w:div w:id="1422945631">
          <w:marLeft w:val="480"/>
          <w:marRight w:val="0"/>
          <w:marTop w:val="0"/>
          <w:marBottom w:val="0"/>
          <w:divBdr>
            <w:top w:val="none" w:sz="0" w:space="0" w:color="auto"/>
            <w:left w:val="none" w:sz="0" w:space="0" w:color="auto"/>
            <w:bottom w:val="none" w:sz="0" w:space="0" w:color="auto"/>
            <w:right w:val="none" w:sz="0" w:space="0" w:color="auto"/>
          </w:divBdr>
        </w:div>
        <w:div w:id="4675276">
          <w:marLeft w:val="480"/>
          <w:marRight w:val="0"/>
          <w:marTop w:val="0"/>
          <w:marBottom w:val="0"/>
          <w:divBdr>
            <w:top w:val="none" w:sz="0" w:space="0" w:color="auto"/>
            <w:left w:val="none" w:sz="0" w:space="0" w:color="auto"/>
            <w:bottom w:val="none" w:sz="0" w:space="0" w:color="auto"/>
            <w:right w:val="none" w:sz="0" w:space="0" w:color="auto"/>
          </w:divBdr>
        </w:div>
        <w:div w:id="40525422">
          <w:marLeft w:val="480"/>
          <w:marRight w:val="0"/>
          <w:marTop w:val="0"/>
          <w:marBottom w:val="0"/>
          <w:divBdr>
            <w:top w:val="none" w:sz="0" w:space="0" w:color="auto"/>
            <w:left w:val="none" w:sz="0" w:space="0" w:color="auto"/>
            <w:bottom w:val="none" w:sz="0" w:space="0" w:color="auto"/>
            <w:right w:val="none" w:sz="0" w:space="0" w:color="auto"/>
          </w:divBdr>
        </w:div>
        <w:div w:id="988249580">
          <w:marLeft w:val="480"/>
          <w:marRight w:val="0"/>
          <w:marTop w:val="0"/>
          <w:marBottom w:val="0"/>
          <w:divBdr>
            <w:top w:val="none" w:sz="0" w:space="0" w:color="auto"/>
            <w:left w:val="none" w:sz="0" w:space="0" w:color="auto"/>
            <w:bottom w:val="none" w:sz="0" w:space="0" w:color="auto"/>
            <w:right w:val="none" w:sz="0" w:space="0" w:color="auto"/>
          </w:divBdr>
        </w:div>
        <w:div w:id="1687362566">
          <w:marLeft w:val="480"/>
          <w:marRight w:val="0"/>
          <w:marTop w:val="0"/>
          <w:marBottom w:val="0"/>
          <w:divBdr>
            <w:top w:val="none" w:sz="0" w:space="0" w:color="auto"/>
            <w:left w:val="none" w:sz="0" w:space="0" w:color="auto"/>
            <w:bottom w:val="none" w:sz="0" w:space="0" w:color="auto"/>
            <w:right w:val="none" w:sz="0" w:space="0" w:color="auto"/>
          </w:divBdr>
        </w:div>
        <w:div w:id="798840562">
          <w:marLeft w:val="480"/>
          <w:marRight w:val="0"/>
          <w:marTop w:val="0"/>
          <w:marBottom w:val="0"/>
          <w:divBdr>
            <w:top w:val="none" w:sz="0" w:space="0" w:color="auto"/>
            <w:left w:val="none" w:sz="0" w:space="0" w:color="auto"/>
            <w:bottom w:val="none" w:sz="0" w:space="0" w:color="auto"/>
            <w:right w:val="none" w:sz="0" w:space="0" w:color="auto"/>
          </w:divBdr>
        </w:div>
      </w:divsChild>
    </w:div>
    <w:div w:id="394546479">
      <w:bodyDiv w:val="1"/>
      <w:marLeft w:val="0"/>
      <w:marRight w:val="0"/>
      <w:marTop w:val="0"/>
      <w:marBottom w:val="0"/>
      <w:divBdr>
        <w:top w:val="none" w:sz="0" w:space="0" w:color="auto"/>
        <w:left w:val="none" w:sz="0" w:space="0" w:color="auto"/>
        <w:bottom w:val="none" w:sz="0" w:space="0" w:color="auto"/>
        <w:right w:val="none" w:sz="0" w:space="0" w:color="auto"/>
      </w:divBdr>
    </w:div>
    <w:div w:id="394663588">
      <w:bodyDiv w:val="1"/>
      <w:marLeft w:val="0"/>
      <w:marRight w:val="0"/>
      <w:marTop w:val="0"/>
      <w:marBottom w:val="0"/>
      <w:divBdr>
        <w:top w:val="none" w:sz="0" w:space="0" w:color="auto"/>
        <w:left w:val="none" w:sz="0" w:space="0" w:color="auto"/>
        <w:bottom w:val="none" w:sz="0" w:space="0" w:color="auto"/>
        <w:right w:val="none" w:sz="0" w:space="0" w:color="auto"/>
      </w:divBdr>
    </w:div>
    <w:div w:id="395396523">
      <w:bodyDiv w:val="1"/>
      <w:marLeft w:val="0"/>
      <w:marRight w:val="0"/>
      <w:marTop w:val="0"/>
      <w:marBottom w:val="0"/>
      <w:divBdr>
        <w:top w:val="none" w:sz="0" w:space="0" w:color="auto"/>
        <w:left w:val="none" w:sz="0" w:space="0" w:color="auto"/>
        <w:bottom w:val="none" w:sz="0" w:space="0" w:color="auto"/>
        <w:right w:val="none" w:sz="0" w:space="0" w:color="auto"/>
      </w:divBdr>
    </w:div>
    <w:div w:id="395663545">
      <w:bodyDiv w:val="1"/>
      <w:marLeft w:val="0"/>
      <w:marRight w:val="0"/>
      <w:marTop w:val="0"/>
      <w:marBottom w:val="0"/>
      <w:divBdr>
        <w:top w:val="none" w:sz="0" w:space="0" w:color="auto"/>
        <w:left w:val="none" w:sz="0" w:space="0" w:color="auto"/>
        <w:bottom w:val="none" w:sz="0" w:space="0" w:color="auto"/>
        <w:right w:val="none" w:sz="0" w:space="0" w:color="auto"/>
      </w:divBdr>
    </w:div>
    <w:div w:id="396175277">
      <w:bodyDiv w:val="1"/>
      <w:marLeft w:val="0"/>
      <w:marRight w:val="0"/>
      <w:marTop w:val="0"/>
      <w:marBottom w:val="0"/>
      <w:divBdr>
        <w:top w:val="none" w:sz="0" w:space="0" w:color="auto"/>
        <w:left w:val="none" w:sz="0" w:space="0" w:color="auto"/>
        <w:bottom w:val="none" w:sz="0" w:space="0" w:color="auto"/>
        <w:right w:val="none" w:sz="0" w:space="0" w:color="auto"/>
      </w:divBdr>
    </w:div>
    <w:div w:id="396244560">
      <w:bodyDiv w:val="1"/>
      <w:marLeft w:val="0"/>
      <w:marRight w:val="0"/>
      <w:marTop w:val="0"/>
      <w:marBottom w:val="0"/>
      <w:divBdr>
        <w:top w:val="none" w:sz="0" w:space="0" w:color="auto"/>
        <w:left w:val="none" w:sz="0" w:space="0" w:color="auto"/>
        <w:bottom w:val="none" w:sz="0" w:space="0" w:color="auto"/>
        <w:right w:val="none" w:sz="0" w:space="0" w:color="auto"/>
      </w:divBdr>
    </w:div>
    <w:div w:id="396444507">
      <w:bodyDiv w:val="1"/>
      <w:marLeft w:val="0"/>
      <w:marRight w:val="0"/>
      <w:marTop w:val="0"/>
      <w:marBottom w:val="0"/>
      <w:divBdr>
        <w:top w:val="none" w:sz="0" w:space="0" w:color="auto"/>
        <w:left w:val="none" w:sz="0" w:space="0" w:color="auto"/>
        <w:bottom w:val="none" w:sz="0" w:space="0" w:color="auto"/>
        <w:right w:val="none" w:sz="0" w:space="0" w:color="auto"/>
      </w:divBdr>
    </w:div>
    <w:div w:id="396633158">
      <w:bodyDiv w:val="1"/>
      <w:marLeft w:val="0"/>
      <w:marRight w:val="0"/>
      <w:marTop w:val="0"/>
      <w:marBottom w:val="0"/>
      <w:divBdr>
        <w:top w:val="none" w:sz="0" w:space="0" w:color="auto"/>
        <w:left w:val="none" w:sz="0" w:space="0" w:color="auto"/>
        <w:bottom w:val="none" w:sz="0" w:space="0" w:color="auto"/>
        <w:right w:val="none" w:sz="0" w:space="0" w:color="auto"/>
      </w:divBdr>
    </w:div>
    <w:div w:id="396783942">
      <w:bodyDiv w:val="1"/>
      <w:marLeft w:val="0"/>
      <w:marRight w:val="0"/>
      <w:marTop w:val="0"/>
      <w:marBottom w:val="0"/>
      <w:divBdr>
        <w:top w:val="none" w:sz="0" w:space="0" w:color="auto"/>
        <w:left w:val="none" w:sz="0" w:space="0" w:color="auto"/>
        <w:bottom w:val="none" w:sz="0" w:space="0" w:color="auto"/>
        <w:right w:val="none" w:sz="0" w:space="0" w:color="auto"/>
      </w:divBdr>
      <w:divsChild>
        <w:div w:id="1127968749">
          <w:marLeft w:val="480"/>
          <w:marRight w:val="0"/>
          <w:marTop w:val="0"/>
          <w:marBottom w:val="0"/>
          <w:divBdr>
            <w:top w:val="none" w:sz="0" w:space="0" w:color="auto"/>
            <w:left w:val="none" w:sz="0" w:space="0" w:color="auto"/>
            <w:bottom w:val="none" w:sz="0" w:space="0" w:color="auto"/>
            <w:right w:val="none" w:sz="0" w:space="0" w:color="auto"/>
          </w:divBdr>
        </w:div>
        <w:div w:id="80833199">
          <w:marLeft w:val="480"/>
          <w:marRight w:val="0"/>
          <w:marTop w:val="0"/>
          <w:marBottom w:val="0"/>
          <w:divBdr>
            <w:top w:val="none" w:sz="0" w:space="0" w:color="auto"/>
            <w:left w:val="none" w:sz="0" w:space="0" w:color="auto"/>
            <w:bottom w:val="none" w:sz="0" w:space="0" w:color="auto"/>
            <w:right w:val="none" w:sz="0" w:space="0" w:color="auto"/>
          </w:divBdr>
        </w:div>
        <w:div w:id="1627083682">
          <w:marLeft w:val="480"/>
          <w:marRight w:val="0"/>
          <w:marTop w:val="0"/>
          <w:marBottom w:val="0"/>
          <w:divBdr>
            <w:top w:val="none" w:sz="0" w:space="0" w:color="auto"/>
            <w:left w:val="none" w:sz="0" w:space="0" w:color="auto"/>
            <w:bottom w:val="none" w:sz="0" w:space="0" w:color="auto"/>
            <w:right w:val="none" w:sz="0" w:space="0" w:color="auto"/>
          </w:divBdr>
        </w:div>
        <w:div w:id="440148428">
          <w:marLeft w:val="480"/>
          <w:marRight w:val="0"/>
          <w:marTop w:val="0"/>
          <w:marBottom w:val="0"/>
          <w:divBdr>
            <w:top w:val="none" w:sz="0" w:space="0" w:color="auto"/>
            <w:left w:val="none" w:sz="0" w:space="0" w:color="auto"/>
            <w:bottom w:val="none" w:sz="0" w:space="0" w:color="auto"/>
            <w:right w:val="none" w:sz="0" w:space="0" w:color="auto"/>
          </w:divBdr>
        </w:div>
        <w:div w:id="845097146">
          <w:marLeft w:val="480"/>
          <w:marRight w:val="0"/>
          <w:marTop w:val="0"/>
          <w:marBottom w:val="0"/>
          <w:divBdr>
            <w:top w:val="none" w:sz="0" w:space="0" w:color="auto"/>
            <w:left w:val="none" w:sz="0" w:space="0" w:color="auto"/>
            <w:bottom w:val="none" w:sz="0" w:space="0" w:color="auto"/>
            <w:right w:val="none" w:sz="0" w:space="0" w:color="auto"/>
          </w:divBdr>
        </w:div>
        <w:div w:id="1826972214">
          <w:marLeft w:val="480"/>
          <w:marRight w:val="0"/>
          <w:marTop w:val="0"/>
          <w:marBottom w:val="0"/>
          <w:divBdr>
            <w:top w:val="none" w:sz="0" w:space="0" w:color="auto"/>
            <w:left w:val="none" w:sz="0" w:space="0" w:color="auto"/>
            <w:bottom w:val="none" w:sz="0" w:space="0" w:color="auto"/>
            <w:right w:val="none" w:sz="0" w:space="0" w:color="auto"/>
          </w:divBdr>
        </w:div>
        <w:div w:id="1521620227">
          <w:marLeft w:val="480"/>
          <w:marRight w:val="0"/>
          <w:marTop w:val="0"/>
          <w:marBottom w:val="0"/>
          <w:divBdr>
            <w:top w:val="none" w:sz="0" w:space="0" w:color="auto"/>
            <w:left w:val="none" w:sz="0" w:space="0" w:color="auto"/>
            <w:bottom w:val="none" w:sz="0" w:space="0" w:color="auto"/>
            <w:right w:val="none" w:sz="0" w:space="0" w:color="auto"/>
          </w:divBdr>
        </w:div>
        <w:div w:id="363294217">
          <w:marLeft w:val="480"/>
          <w:marRight w:val="0"/>
          <w:marTop w:val="0"/>
          <w:marBottom w:val="0"/>
          <w:divBdr>
            <w:top w:val="none" w:sz="0" w:space="0" w:color="auto"/>
            <w:left w:val="none" w:sz="0" w:space="0" w:color="auto"/>
            <w:bottom w:val="none" w:sz="0" w:space="0" w:color="auto"/>
            <w:right w:val="none" w:sz="0" w:space="0" w:color="auto"/>
          </w:divBdr>
        </w:div>
        <w:div w:id="2126998806">
          <w:marLeft w:val="480"/>
          <w:marRight w:val="0"/>
          <w:marTop w:val="0"/>
          <w:marBottom w:val="0"/>
          <w:divBdr>
            <w:top w:val="none" w:sz="0" w:space="0" w:color="auto"/>
            <w:left w:val="none" w:sz="0" w:space="0" w:color="auto"/>
            <w:bottom w:val="none" w:sz="0" w:space="0" w:color="auto"/>
            <w:right w:val="none" w:sz="0" w:space="0" w:color="auto"/>
          </w:divBdr>
        </w:div>
        <w:div w:id="308176483">
          <w:marLeft w:val="480"/>
          <w:marRight w:val="0"/>
          <w:marTop w:val="0"/>
          <w:marBottom w:val="0"/>
          <w:divBdr>
            <w:top w:val="none" w:sz="0" w:space="0" w:color="auto"/>
            <w:left w:val="none" w:sz="0" w:space="0" w:color="auto"/>
            <w:bottom w:val="none" w:sz="0" w:space="0" w:color="auto"/>
            <w:right w:val="none" w:sz="0" w:space="0" w:color="auto"/>
          </w:divBdr>
        </w:div>
        <w:div w:id="321979413">
          <w:marLeft w:val="480"/>
          <w:marRight w:val="0"/>
          <w:marTop w:val="0"/>
          <w:marBottom w:val="0"/>
          <w:divBdr>
            <w:top w:val="none" w:sz="0" w:space="0" w:color="auto"/>
            <w:left w:val="none" w:sz="0" w:space="0" w:color="auto"/>
            <w:bottom w:val="none" w:sz="0" w:space="0" w:color="auto"/>
            <w:right w:val="none" w:sz="0" w:space="0" w:color="auto"/>
          </w:divBdr>
        </w:div>
        <w:div w:id="608464331">
          <w:marLeft w:val="480"/>
          <w:marRight w:val="0"/>
          <w:marTop w:val="0"/>
          <w:marBottom w:val="0"/>
          <w:divBdr>
            <w:top w:val="none" w:sz="0" w:space="0" w:color="auto"/>
            <w:left w:val="none" w:sz="0" w:space="0" w:color="auto"/>
            <w:bottom w:val="none" w:sz="0" w:space="0" w:color="auto"/>
            <w:right w:val="none" w:sz="0" w:space="0" w:color="auto"/>
          </w:divBdr>
        </w:div>
        <w:div w:id="526066648">
          <w:marLeft w:val="480"/>
          <w:marRight w:val="0"/>
          <w:marTop w:val="0"/>
          <w:marBottom w:val="0"/>
          <w:divBdr>
            <w:top w:val="none" w:sz="0" w:space="0" w:color="auto"/>
            <w:left w:val="none" w:sz="0" w:space="0" w:color="auto"/>
            <w:bottom w:val="none" w:sz="0" w:space="0" w:color="auto"/>
            <w:right w:val="none" w:sz="0" w:space="0" w:color="auto"/>
          </w:divBdr>
        </w:div>
        <w:div w:id="951204445">
          <w:marLeft w:val="480"/>
          <w:marRight w:val="0"/>
          <w:marTop w:val="0"/>
          <w:marBottom w:val="0"/>
          <w:divBdr>
            <w:top w:val="none" w:sz="0" w:space="0" w:color="auto"/>
            <w:left w:val="none" w:sz="0" w:space="0" w:color="auto"/>
            <w:bottom w:val="none" w:sz="0" w:space="0" w:color="auto"/>
            <w:right w:val="none" w:sz="0" w:space="0" w:color="auto"/>
          </w:divBdr>
        </w:div>
        <w:div w:id="181821283">
          <w:marLeft w:val="480"/>
          <w:marRight w:val="0"/>
          <w:marTop w:val="0"/>
          <w:marBottom w:val="0"/>
          <w:divBdr>
            <w:top w:val="none" w:sz="0" w:space="0" w:color="auto"/>
            <w:left w:val="none" w:sz="0" w:space="0" w:color="auto"/>
            <w:bottom w:val="none" w:sz="0" w:space="0" w:color="auto"/>
            <w:right w:val="none" w:sz="0" w:space="0" w:color="auto"/>
          </w:divBdr>
        </w:div>
        <w:div w:id="202837972">
          <w:marLeft w:val="480"/>
          <w:marRight w:val="0"/>
          <w:marTop w:val="0"/>
          <w:marBottom w:val="0"/>
          <w:divBdr>
            <w:top w:val="none" w:sz="0" w:space="0" w:color="auto"/>
            <w:left w:val="none" w:sz="0" w:space="0" w:color="auto"/>
            <w:bottom w:val="none" w:sz="0" w:space="0" w:color="auto"/>
            <w:right w:val="none" w:sz="0" w:space="0" w:color="auto"/>
          </w:divBdr>
        </w:div>
        <w:div w:id="1200557358">
          <w:marLeft w:val="480"/>
          <w:marRight w:val="0"/>
          <w:marTop w:val="0"/>
          <w:marBottom w:val="0"/>
          <w:divBdr>
            <w:top w:val="none" w:sz="0" w:space="0" w:color="auto"/>
            <w:left w:val="none" w:sz="0" w:space="0" w:color="auto"/>
            <w:bottom w:val="none" w:sz="0" w:space="0" w:color="auto"/>
            <w:right w:val="none" w:sz="0" w:space="0" w:color="auto"/>
          </w:divBdr>
        </w:div>
        <w:div w:id="757602698">
          <w:marLeft w:val="480"/>
          <w:marRight w:val="0"/>
          <w:marTop w:val="0"/>
          <w:marBottom w:val="0"/>
          <w:divBdr>
            <w:top w:val="none" w:sz="0" w:space="0" w:color="auto"/>
            <w:left w:val="none" w:sz="0" w:space="0" w:color="auto"/>
            <w:bottom w:val="none" w:sz="0" w:space="0" w:color="auto"/>
            <w:right w:val="none" w:sz="0" w:space="0" w:color="auto"/>
          </w:divBdr>
        </w:div>
        <w:div w:id="1205096983">
          <w:marLeft w:val="480"/>
          <w:marRight w:val="0"/>
          <w:marTop w:val="0"/>
          <w:marBottom w:val="0"/>
          <w:divBdr>
            <w:top w:val="none" w:sz="0" w:space="0" w:color="auto"/>
            <w:left w:val="none" w:sz="0" w:space="0" w:color="auto"/>
            <w:bottom w:val="none" w:sz="0" w:space="0" w:color="auto"/>
            <w:right w:val="none" w:sz="0" w:space="0" w:color="auto"/>
          </w:divBdr>
        </w:div>
        <w:div w:id="1532915665">
          <w:marLeft w:val="480"/>
          <w:marRight w:val="0"/>
          <w:marTop w:val="0"/>
          <w:marBottom w:val="0"/>
          <w:divBdr>
            <w:top w:val="none" w:sz="0" w:space="0" w:color="auto"/>
            <w:left w:val="none" w:sz="0" w:space="0" w:color="auto"/>
            <w:bottom w:val="none" w:sz="0" w:space="0" w:color="auto"/>
            <w:right w:val="none" w:sz="0" w:space="0" w:color="auto"/>
          </w:divBdr>
        </w:div>
        <w:div w:id="1354070496">
          <w:marLeft w:val="480"/>
          <w:marRight w:val="0"/>
          <w:marTop w:val="0"/>
          <w:marBottom w:val="0"/>
          <w:divBdr>
            <w:top w:val="none" w:sz="0" w:space="0" w:color="auto"/>
            <w:left w:val="none" w:sz="0" w:space="0" w:color="auto"/>
            <w:bottom w:val="none" w:sz="0" w:space="0" w:color="auto"/>
            <w:right w:val="none" w:sz="0" w:space="0" w:color="auto"/>
          </w:divBdr>
        </w:div>
        <w:div w:id="1160654321">
          <w:marLeft w:val="480"/>
          <w:marRight w:val="0"/>
          <w:marTop w:val="0"/>
          <w:marBottom w:val="0"/>
          <w:divBdr>
            <w:top w:val="none" w:sz="0" w:space="0" w:color="auto"/>
            <w:left w:val="none" w:sz="0" w:space="0" w:color="auto"/>
            <w:bottom w:val="none" w:sz="0" w:space="0" w:color="auto"/>
            <w:right w:val="none" w:sz="0" w:space="0" w:color="auto"/>
          </w:divBdr>
        </w:div>
        <w:div w:id="224872435">
          <w:marLeft w:val="480"/>
          <w:marRight w:val="0"/>
          <w:marTop w:val="0"/>
          <w:marBottom w:val="0"/>
          <w:divBdr>
            <w:top w:val="none" w:sz="0" w:space="0" w:color="auto"/>
            <w:left w:val="none" w:sz="0" w:space="0" w:color="auto"/>
            <w:bottom w:val="none" w:sz="0" w:space="0" w:color="auto"/>
            <w:right w:val="none" w:sz="0" w:space="0" w:color="auto"/>
          </w:divBdr>
        </w:div>
        <w:div w:id="1335571859">
          <w:marLeft w:val="480"/>
          <w:marRight w:val="0"/>
          <w:marTop w:val="0"/>
          <w:marBottom w:val="0"/>
          <w:divBdr>
            <w:top w:val="none" w:sz="0" w:space="0" w:color="auto"/>
            <w:left w:val="none" w:sz="0" w:space="0" w:color="auto"/>
            <w:bottom w:val="none" w:sz="0" w:space="0" w:color="auto"/>
            <w:right w:val="none" w:sz="0" w:space="0" w:color="auto"/>
          </w:divBdr>
        </w:div>
        <w:div w:id="1515807175">
          <w:marLeft w:val="480"/>
          <w:marRight w:val="0"/>
          <w:marTop w:val="0"/>
          <w:marBottom w:val="0"/>
          <w:divBdr>
            <w:top w:val="none" w:sz="0" w:space="0" w:color="auto"/>
            <w:left w:val="none" w:sz="0" w:space="0" w:color="auto"/>
            <w:bottom w:val="none" w:sz="0" w:space="0" w:color="auto"/>
            <w:right w:val="none" w:sz="0" w:space="0" w:color="auto"/>
          </w:divBdr>
        </w:div>
        <w:div w:id="1177422839">
          <w:marLeft w:val="480"/>
          <w:marRight w:val="0"/>
          <w:marTop w:val="0"/>
          <w:marBottom w:val="0"/>
          <w:divBdr>
            <w:top w:val="none" w:sz="0" w:space="0" w:color="auto"/>
            <w:left w:val="none" w:sz="0" w:space="0" w:color="auto"/>
            <w:bottom w:val="none" w:sz="0" w:space="0" w:color="auto"/>
            <w:right w:val="none" w:sz="0" w:space="0" w:color="auto"/>
          </w:divBdr>
        </w:div>
        <w:div w:id="2123525401">
          <w:marLeft w:val="480"/>
          <w:marRight w:val="0"/>
          <w:marTop w:val="0"/>
          <w:marBottom w:val="0"/>
          <w:divBdr>
            <w:top w:val="none" w:sz="0" w:space="0" w:color="auto"/>
            <w:left w:val="none" w:sz="0" w:space="0" w:color="auto"/>
            <w:bottom w:val="none" w:sz="0" w:space="0" w:color="auto"/>
            <w:right w:val="none" w:sz="0" w:space="0" w:color="auto"/>
          </w:divBdr>
        </w:div>
        <w:div w:id="109401442">
          <w:marLeft w:val="480"/>
          <w:marRight w:val="0"/>
          <w:marTop w:val="0"/>
          <w:marBottom w:val="0"/>
          <w:divBdr>
            <w:top w:val="none" w:sz="0" w:space="0" w:color="auto"/>
            <w:left w:val="none" w:sz="0" w:space="0" w:color="auto"/>
            <w:bottom w:val="none" w:sz="0" w:space="0" w:color="auto"/>
            <w:right w:val="none" w:sz="0" w:space="0" w:color="auto"/>
          </w:divBdr>
        </w:div>
        <w:div w:id="666708875">
          <w:marLeft w:val="480"/>
          <w:marRight w:val="0"/>
          <w:marTop w:val="0"/>
          <w:marBottom w:val="0"/>
          <w:divBdr>
            <w:top w:val="none" w:sz="0" w:space="0" w:color="auto"/>
            <w:left w:val="none" w:sz="0" w:space="0" w:color="auto"/>
            <w:bottom w:val="none" w:sz="0" w:space="0" w:color="auto"/>
            <w:right w:val="none" w:sz="0" w:space="0" w:color="auto"/>
          </w:divBdr>
        </w:div>
        <w:div w:id="300617783">
          <w:marLeft w:val="480"/>
          <w:marRight w:val="0"/>
          <w:marTop w:val="0"/>
          <w:marBottom w:val="0"/>
          <w:divBdr>
            <w:top w:val="none" w:sz="0" w:space="0" w:color="auto"/>
            <w:left w:val="none" w:sz="0" w:space="0" w:color="auto"/>
            <w:bottom w:val="none" w:sz="0" w:space="0" w:color="auto"/>
            <w:right w:val="none" w:sz="0" w:space="0" w:color="auto"/>
          </w:divBdr>
        </w:div>
        <w:div w:id="655181835">
          <w:marLeft w:val="480"/>
          <w:marRight w:val="0"/>
          <w:marTop w:val="0"/>
          <w:marBottom w:val="0"/>
          <w:divBdr>
            <w:top w:val="none" w:sz="0" w:space="0" w:color="auto"/>
            <w:left w:val="none" w:sz="0" w:space="0" w:color="auto"/>
            <w:bottom w:val="none" w:sz="0" w:space="0" w:color="auto"/>
            <w:right w:val="none" w:sz="0" w:space="0" w:color="auto"/>
          </w:divBdr>
        </w:div>
        <w:div w:id="2007203421">
          <w:marLeft w:val="480"/>
          <w:marRight w:val="0"/>
          <w:marTop w:val="0"/>
          <w:marBottom w:val="0"/>
          <w:divBdr>
            <w:top w:val="none" w:sz="0" w:space="0" w:color="auto"/>
            <w:left w:val="none" w:sz="0" w:space="0" w:color="auto"/>
            <w:bottom w:val="none" w:sz="0" w:space="0" w:color="auto"/>
            <w:right w:val="none" w:sz="0" w:space="0" w:color="auto"/>
          </w:divBdr>
        </w:div>
        <w:div w:id="1669212950">
          <w:marLeft w:val="480"/>
          <w:marRight w:val="0"/>
          <w:marTop w:val="0"/>
          <w:marBottom w:val="0"/>
          <w:divBdr>
            <w:top w:val="none" w:sz="0" w:space="0" w:color="auto"/>
            <w:left w:val="none" w:sz="0" w:space="0" w:color="auto"/>
            <w:bottom w:val="none" w:sz="0" w:space="0" w:color="auto"/>
            <w:right w:val="none" w:sz="0" w:space="0" w:color="auto"/>
          </w:divBdr>
        </w:div>
        <w:div w:id="1942058411">
          <w:marLeft w:val="480"/>
          <w:marRight w:val="0"/>
          <w:marTop w:val="0"/>
          <w:marBottom w:val="0"/>
          <w:divBdr>
            <w:top w:val="none" w:sz="0" w:space="0" w:color="auto"/>
            <w:left w:val="none" w:sz="0" w:space="0" w:color="auto"/>
            <w:bottom w:val="none" w:sz="0" w:space="0" w:color="auto"/>
            <w:right w:val="none" w:sz="0" w:space="0" w:color="auto"/>
          </w:divBdr>
        </w:div>
        <w:div w:id="1537544774">
          <w:marLeft w:val="480"/>
          <w:marRight w:val="0"/>
          <w:marTop w:val="0"/>
          <w:marBottom w:val="0"/>
          <w:divBdr>
            <w:top w:val="none" w:sz="0" w:space="0" w:color="auto"/>
            <w:left w:val="none" w:sz="0" w:space="0" w:color="auto"/>
            <w:bottom w:val="none" w:sz="0" w:space="0" w:color="auto"/>
            <w:right w:val="none" w:sz="0" w:space="0" w:color="auto"/>
          </w:divBdr>
        </w:div>
        <w:div w:id="376855921">
          <w:marLeft w:val="480"/>
          <w:marRight w:val="0"/>
          <w:marTop w:val="0"/>
          <w:marBottom w:val="0"/>
          <w:divBdr>
            <w:top w:val="none" w:sz="0" w:space="0" w:color="auto"/>
            <w:left w:val="none" w:sz="0" w:space="0" w:color="auto"/>
            <w:bottom w:val="none" w:sz="0" w:space="0" w:color="auto"/>
            <w:right w:val="none" w:sz="0" w:space="0" w:color="auto"/>
          </w:divBdr>
        </w:div>
        <w:div w:id="1495293075">
          <w:marLeft w:val="480"/>
          <w:marRight w:val="0"/>
          <w:marTop w:val="0"/>
          <w:marBottom w:val="0"/>
          <w:divBdr>
            <w:top w:val="none" w:sz="0" w:space="0" w:color="auto"/>
            <w:left w:val="none" w:sz="0" w:space="0" w:color="auto"/>
            <w:bottom w:val="none" w:sz="0" w:space="0" w:color="auto"/>
            <w:right w:val="none" w:sz="0" w:space="0" w:color="auto"/>
          </w:divBdr>
        </w:div>
        <w:div w:id="257255256">
          <w:marLeft w:val="480"/>
          <w:marRight w:val="0"/>
          <w:marTop w:val="0"/>
          <w:marBottom w:val="0"/>
          <w:divBdr>
            <w:top w:val="none" w:sz="0" w:space="0" w:color="auto"/>
            <w:left w:val="none" w:sz="0" w:space="0" w:color="auto"/>
            <w:bottom w:val="none" w:sz="0" w:space="0" w:color="auto"/>
            <w:right w:val="none" w:sz="0" w:space="0" w:color="auto"/>
          </w:divBdr>
        </w:div>
        <w:div w:id="977415945">
          <w:marLeft w:val="480"/>
          <w:marRight w:val="0"/>
          <w:marTop w:val="0"/>
          <w:marBottom w:val="0"/>
          <w:divBdr>
            <w:top w:val="none" w:sz="0" w:space="0" w:color="auto"/>
            <w:left w:val="none" w:sz="0" w:space="0" w:color="auto"/>
            <w:bottom w:val="none" w:sz="0" w:space="0" w:color="auto"/>
            <w:right w:val="none" w:sz="0" w:space="0" w:color="auto"/>
          </w:divBdr>
        </w:div>
        <w:div w:id="1905292732">
          <w:marLeft w:val="480"/>
          <w:marRight w:val="0"/>
          <w:marTop w:val="0"/>
          <w:marBottom w:val="0"/>
          <w:divBdr>
            <w:top w:val="none" w:sz="0" w:space="0" w:color="auto"/>
            <w:left w:val="none" w:sz="0" w:space="0" w:color="auto"/>
            <w:bottom w:val="none" w:sz="0" w:space="0" w:color="auto"/>
            <w:right w:val="none" w:sz="0" w:space="0" w:color="auto"/>
          </w:divBdr>
        </w:div>
        <w:div w:id="1503736518">
          <w:marLeft w:val="480"/>
          <w:marRight w:val="0"/>
          <w:marTop w:val="0"/>
          <w:marBottom w:val="0"/>
          <w:divBdr>
            <w:top w:val="none" w:sz="0" w:space="0" w:color="auto"/>
            <w:left w:val="none" w:sz="0" w:space="0" w:color="auto"/>
            <w:bottom w:val="none" w:sz="0" w:space="0" w:color="auto"/>
            <w:right w:val="none" w:sz="0" w:space="0" w:color="auto"/>
          </w:divBdr>
        </w:div>
        <w:div w:id="1586306678">
          <w:marLeft w:val="480"/>
          <w:marRight w:val="0"/>
          <w:marTop w:val="0"/>
          <w:marBottom w:val="0"/>
          <w:divBdr>
            <w:top w:val="none" w:sz="0" w:space="0" w:color="auto"/>
            <w:left w:val="none" w:sz="0" w:space="0" w:color="auto"/>
            <w:bottom w:val="none" w:sz="0" w:space="0" w:color="auto"/>
            <w:right w:val="none" w:sz="0" w:space="0" w:color="auto"/>
          </w:divBdr>
        </w:div>
        <w:div w:id="498813054">
          <w:marLeft w:val="480"/>
          <w:marRight w:val="0"/>
          <w:marTop w:val="0"/>
          <w:marBottom w:val="0"/>
          <w:divBdr>
            <w:top w:val="none" w:sz="0" w:space="0" w:color="auto"/>
            <w:left w:val="none" w:sz="0" w:space="0" w:color="auto"/>
            <w:bottom w:val="none" w:sz="0" w:space="0" w:color="auto"/>
            <w:right w:val="none" w:sz="0" w:space="0" w:color="auto"/>
          </w:divBdr>
        </w:div>
        <w:div w:id="360087365">
          <w:marLeft w:val="480"/>
          <w:marRight w:val="0"/>
          <w:marTop w:val="0"/>
          <w:marBottom w:val="0"/>
          <w:divBdr>
            <w:top w:val="none" w:sz="0" w:space="0" w:color="auto"/>
            <w:left w:val="none" w:sz="0" w:space="0" w:color="auto"/>
            <w:bottom w:val="none" w:sz="0" w:space="0" w:color="auto"/>
            <w:right w:val="none" w:sz="0" w:space="0" w:color="auto"/>
          </w:divBdr>
        </w:div>
        <w:div w:id="941063313">
          <w:marLeft w:val="480"/>
          <w:marRight w:val="0"/>
          <w:marTop w:val="0"/>
          <w:marBottom w:val="0"/>
          <w:divBdr>
            <w:top w:val="none" w:sz="0" w:space="0" w:color="auto"/>
            <w:left w:val="none" w:sz="0" w:space="0" w:color="auto"/>
            <w:bottom w:val="none" w:sz="0" w:space="0" w:color="auto"/>
            <w:right w:val="none" w:sz="0" w:space="0" w:color="auto"/>
          </w:divBdr>
        </w:div>
        <w:div w:id="1871450562">
          <w:marLeft w:val="480"/>
          <w:marRight w:val="0"/>
          <w:marTop w:val="0"/>
          <w:marBottom w:val="0"/>
          <w:divBdr>
            <w:top w:val="none" w:sz="0" w:space="0" w:color="auto"/>
            <w:left w:val="none" w:sz="0" w:space="0" w:color="auto"/>
            <w:bottom w:val="none" w:sz="0" w:space="0" w:color="auto"/>
            <w:right w:val="none" w:sz="0" w:space="0" w:color="auto"/>
          </w:divBdr>
        </w:div>
        <w:div w:id="1087116536">
          <w:marLeft w:val="480"/>
          <w:marRight w:val="0"/>
          <w:marTop w:val="0"/>
          <w:marBottom w:val="0"/>
          <w:divBdr>
            <w:top w:val="none" w:sz="0" w:space="0" w:color="auto"/>
            <w:left w:val="none" w:sz="0" w:space="0" w:color="auto"/>
            <w:bottom w:val="none" w:sz="0" w:space="0" w:color="auto"/>
            <w:right w:val="none" w:sz="0" w:space="0" w:color="auto"/>
          </w:divBdr>
        </w:div>
        <w:div w:id="1948847295">
          <w:marLeft w:val="480"/>
          <w:marRight w:val="0"/>
          <w:marTop w:val="0"/>
          <w:marBottom w:val="0"/>
          <w:divBdr>
            <w:top w:val="none" w:sz="0" w:space="0" w:color="auto"/>
            <w:left w:val="none" w:sz="0" w:space="0" w:color="auto"/>
            <w:bottom w:val="none" w:sz="0" w:space="0" w:color="auto"/>
            <w:right w:val="none" w:sz="0" w:space="0" w:color="auto"/>
          </w:divBdr>
        </w:div>
        <w:div w:id="424108249">
          <w:marLeft w:val="480"/>
          <w:marRight w:val="0"/>
          <w:marTop w:val="0"/>
          <w:marBottom w:val="0"/>
          <w:divBdr>
            <w:top w:val="none" w:sz="0" w:space="0" w:color="auto"/>
            <w:left w:val="none" w:sz="0" w:space="0" w:color="auto"/>
            <w:bottom w:val="none" w:sz="0" w:space="0" w:color="auto"/>
            <w:right w:val="none" w:sz="0" w:space="0" w:color="auto"/>
          </w:divBdr>
        </w:div>
        <w:div w:id="145518604">
          <w:marLeft w:val="480"/>
          <w:marRight w:val="0"/>
          <w:marTop w:val="0"/>
          <w:marBottom w:val="0"/>
          <w:divBdr>
            <w:top w:val="none" w:sz="0" w:space="0" w:color="auto"/>
            <w:left w:val="none" w:sz="0" w:space="0" w:color="auto"/>
            <w:bottom w:val="none" w:sz="0" w:space="0" w:color="auto"/>
            <w:right w:val="none" w:sz="0" w:space="0" w:color="auto"/>
          </w:divBdr>
        </w:div>
        <w:div w:id="483283527">
          <w:marLeft w:val="480"/>
          <w:marRight w:val="0"/>
          <w:marTop w:val="0"/>
          <w:marBottom w:val="0"/>
          <w:divBdr>
            <w:top w:val="none" w:sz="0" w:space="0" w:color="auto"/>
            <w:left w:val="none" w:sz="0" w:space="0" w:color="auto"/>
            <w:bottom w:val="none" w:sz="0" w:space="0" w:color="auto"/>
            <w:right w:val="none" w:sz="0" w:space="0" w:color="auto"/>
          </w:divBdr>
        </w:div>
        <w:div w:id="480731473">
          <w:marLeft w:val="480"/>
          <w:marRight w:val="0"/>
          <w:marTop w:val="0"/>
          <w:marBottom w:val="0"/>
          <w:divBdr>
            <w:top w:val="none" w:sz="0" w:space="0" w:color="auto"/>
            <w:left w:val="none" w:sz="0" w:space="0" w:color="auto"/>
            <w:bottom w:val="none" w:sz="0" w:space="0" w:color="auto"/>
            <w:right w:val="none" w:sz="0" w:space="0" w:color="auto"/>
          </w:divBdr>
        </w:div>
        <w:div w:id="1964651663">
          <w:marLeft w:val="480"/>
          <w:marRight w:val="0"/>
          <w:marTop w:val="0"/>
          <w:marBottom w:val="0"/>
          <w:divBdr>
            <w:top w:val="none" w:sz="0" w:space="0" w:color="auto"/>
            <w:left w:val="none" w:sz="0" w:space="0" w:color="auto"/>
            <w:bottom w:val="none" w:sz="0" w:space="0" w:color="auto"/>
            <w:right w:val="none" w:sz="0" w:space="0" w:color="auto"/>
          </w:divBdr>
        </w:div>
        <w:div w:id="1516529088">
          <w:marLeft w:val="480"/>
          <w:marRight w:val="0"/>
          <w:marTop w:val="0"/>
          <w:marBottom w:val="0"/>
          <w:divBdr>
            <w:top w:val="none" w:sz="0" w:space="0" w:color="auto"/>
            <w:left w:val="none" w:sz="0" w:space="0" w:color="auto"/>
            <w:bottom w:val="none" w:sz="0" w:space="0" w:color="auto"/>
            <w:right w:val="none" w:sz="0" w:space="0" w:color="auto"/>
          </w:divBdr>
        </w:div>
        <w:div w:id="284579501">
          <w:marLeft w:val="480"/>
          <w:marRight w:val="0"/>
          <w:marTop w:val="0"/>
          <w:marBottom w:val="0"/>
          <w:divBdr>
            <w:top w:val="none" w:sz="0" w:space="0" w:color="auto"/>
            <w:left w:val="none" w:sz="0" w:space="0" w:color="auto"/>
            <w:bottom w:val="none" w:sz="0" w:space="0" w:color="auto"/>
            <w:right w:val="none" w:sz="0" w:space="0" w:color="auto"/>
          </w:divBdr>
        </w:div>
        <w:div w:id="1050618817">
          <w:marLeft w:val="480"/>
          <w:marRight w:val="0"/>
          <w:marTop w:val="0"/>
          <w:marBottom w:val="0"/>
          <w:divBdr>
            <w:top w:val="none" w:sz="0" w:space="0" w:color="auto"/>
            <w:left w:val="none" w:sz="0" w:space="0" w:color="auto"/>
            <w:bottom w:val="none" w:sz="0" w:space="0" w:color="auto"/>
            <w:right w:val="none" w:sz="0" w:space="0" w:color="auto"/>
          </w:divBdr>
        </w:div>
        <w:div w:id="749817852">
          <w:marLeft w:val="480"/>
          <w:marRight w:val="0"/>
          <w:marTop w:val="0"/>
          <w:marBottom w:val="0"/>
          <w:divBdr>
            <w:top w:val="none" w:sz="0" w:space="0" w:color="auto"/>
            <w:left w:val="none" w:sz="0" w:space="0" w:color="auto"/>
            <w:bottom w:val="none" w:sz="0" w:space="0" w:color="auto"/>
            <w:right w:val="none" w:sz="0" w:space="0" w:color="auto"/>
          </w:divBdr>
        </w:div>
        <w:div w:id="582682884">
          <w:marLeft w:val="480"/>
          <w:marRight w:val="0"/>
          <w:marTop w:val="0"/>
          <w:marBottom w:val="0"/>
          <w:divBdr>
            <w:top w:val="none" w:sz="0" w:space="0" w:color="auto"/>
            <w:left w:val="none" w:sz="0" w:space="0" w:color="auto"/>
            <w:bottom w:val="none" w:sz="0" w:space="0" w:color="auto"/>
            <w:right w:val="none" w:sz="0" w:space="0" w:color="auto"/>
          </w:divBdr>
        </w:div>
        <w:div w:id="1887915440">
          <w:marLeft w:val="480"/>
          <w:marRight w:val="0"/>
          <w:marTop w:val="0"/>
          <w:marBottom w:val="0"/>
          <w:divBdr>
            <w:top w:val="none" w:sz="0" w:space="0" w:color="auto"/>
            <w:left w:val="none" w:sz="0" w:space="0" w:color="auto"/>
            <w:bottom w:val="none" w:sz="0" w:space="0" w:color="auto"/>
            <w:right w:val="none" w:sz="0" w:space="0" w:color="auto"/>
          </w:divBdr>
        </w:div>
        <w:div w:id="106773863">
          <w:marLeft w:val="480"/>
          <w:marRight w:val="0"/>
          <w:marTop w:val="0"/>
          <w:marBottom w:val="0"/>
          <w:divBdr>
            <w:top w:val="none" w:sz="0" w:space="0" w:color="auto"/>
            <w:left w:val="none" w:sz="0" w:space="0" w:color="auto"/>
            <w:bottom w:val="none" w:sz="0" w:space="0" w:color="auto"/>
            <w:right w:val="none" w:sz="0" w:space="0" w:color="auto"/>
          </w:divBdr>
        </w:div>
        <w:div w:id="751194221">
          <w:marLeft w:val="480"/>
          <w:marRight w:val="0"/>
          <w:marTop w:val="0"/>
          <w:marBottom w:val="0"/>
          <w:divBdr>
            <w:top w:val="none" w:sz="0" w:space="0" w:color="auto"/>
            <w:left w:val="none" w:sz="0" w:space="0" w:color="auto"/>
            <w:bottom w:val="none" w:sz="0" w:space="0" w:color="auto"/>
            <w:right w:val="none" w:sz="0" w:space="0" w:color="auto"/>
          </w:divBdr>
        </w:div>
        <w:div w:id="405956201">
          <w:marLeft w:val="480"/>
          <w:marRight w:val="0"/>
          <w:marTop w:val="0"/>
          <w:marBottom w:val="0"/>
          <w:divBdr>
            <w:top w:val="none" w:sz="0" w:space="0" w:color="auto"/>
            <w:left w:val="none" w:sz="0" w:space="0" w:color="auto"/>
            <w:bottom w:val="none" w:sz="0" w:space="0" w:color="auto"/>
            <w:right w:val="none" w:sz="0" w:space="0" w:color="auto"/>
          </w:divBdr>
        </w:div>
        <w:div w:id="1929074348">
          <w:marLeft w:val="480"/>
          <w:marRight w:val="0"/>
          <w:marTop w:val="0"/>
          <w:marBottom w:val="0"/>
          <w:divBdr>
            <w:top w:val="none" w:sz="0" w:space="0" w:color="auto"/>
            <w:left w:val="none" w:sz="0" w:space="0" w:color="auto"/>
            <w:bottom w:val="none" w:sz="0" w:space="0" w:color="auto"/>
            <w:right w:val="none" w:sz="0" w:space="0" w:color="auto"/>
          </w:divBdr>
        </w:div>
        <w:div w:id="507326502">
          <w:marLeft w:val="480"/>
          <w:marRight w:val="0"/>
          <w:marTop w:val="0"/>
          <w:marBottom w:val="0"/>
          <w:divBdr>
            <w:top w:val="none" w:sz="0" w:space="0" w:color="auto"/>
            <w:left w:val="none" w:sz="0" w:space="0" w:color="auto"/>
            <w:bottom w:val="none" w:sz="0" w:space="0" w:color="auto"/>
            <w:right w:val="none" w:sz="0" w:space="0" w:color="auto"/>
          </w:divBdr>
        </w:div>
        <w:div w:id="796527509">
          <w:marLeft w:val="480"/>
          <w:marRight w:val="0"/>
          <w:marTop w:val="0"/>
          <w:marBottom w:val="0"/>
          <w:divBdr>
            <w:top w:val="none" w:sz="0" w:space="0" w:color="auto"/>
            <w:left w:val="none" w:sz="0" w:space="0" w:color="auto"/>
            <w:bottom w:val="none" w:sz="0" w:space="0" w:color="auto"/>
            <w:right w:val="none" w:sz="0" w:space="0" w:color="auto"/>
          </w:divBdr>
        </w:div>
        <w:div w:id="1489711229">
          <w:marLeft w:val="480"/>
          <w:marRight w:val="0"/>
          <w:marTop w:val="0"/>
          <w:marBottom w:val="0"/>
          <w:divBdr>
            <w:top w:val="none" w:sz="0" w:space="0" w:color="auto"/>
            <w:left w:val="none" w:sz="0" w:space="0" w:color="auto"/>
            <w:bottom w:val="none" w:sz="0" w:space="0" w:color="auto"/>
            <w:right w:val="none" w:sz="0" w:space="0" w:color="auto"/>
          </w:divBdr>
        </w:div>
        <w:div w:id="1311792172">
          <w:marLeft w:val="480"/>
          <w:marRight w:val="0"/>
          <w:marTop w:val="0"/>
          <w:marBottom w:val="0"/>
          <w:divBdr>
            <w:top w:val="none" w:sz="0" w:space="0" w:color="auto"/>
            <w:left w:val="none" w:sz="0" w:space="0" w:color="auto"/>
            <w:bottom w:val="none" w:sz="0" w:space="0" w:color="auto"/>
            <w:right w:val="none" w:sz="0" w:space="0" w:color="auto"/>
          </w:divBdr>
        </w:div>
        <w:div w:id="359089239">
          <w:marLeft w:val="480"/>
          <w:marRight w:val="0"/>
          <w:marTop w:val="0"/>
          <w:marBottom w:val="0"/>
          <w:divBdr>
            <w:top w:val="none" w:sz="0" w:space="0" w:color="auto"/>
            <w:left w:val="none" w:sz="0" w:space="0" w:color="auto"/>
            <w:bottom w:val="none" w:sz="0" w:space="0" w:color="auto"/>
            <w:right w:val="none" w:sz="0" w:space="0" w:color="auto"/>
          </w:divBdr>
        </w:div>
        <w:div w:id="1679379773">
          <w:marLeft w:val="480"/>
          <w:marRight w:val="0"/>
          <w:marTop w:val="0"/>
          <w:marBottom w:val="0"/>
          <w:divBdr>
            <w:top w:val="none" w:sz="0" w:space="0" w:color="auto"/>
            <w:left w:val="none" w:sz="0" w:space="0" w:color="auto"/>
            <w:bottom w:val="none" w:sz="0" w:space="0" w:color="auto"/>
            <w:right w:val="none" w:sz="0" w:space="0" w:color="auto"/>
          </w:divBdr>
        </w:div>
        <w:div w:id="957881460">
          <w:marLeft w:val="480"/>
          <w:marRight w:val="0"/>
          <w:marTop w:val="0"/>
          <w:marBottom w:val="0"/>
          <w:divBdr>
            <w:top w:val="none" w:sz="0" w:space="0" w:color="auto"/>
            <w:left w:val="none" w:sz="0" w:space="0" w:color="auto"/>
            <w:bottom w:val="none" w:sz="0" w:space="0" w:color="auto"/>
            <w:right w:val="none" w:sz="0" w:space="0" w:color="auto"/>
          </w:divBdr>
        </w:div>
        <w:div w:id="827868950">
          <w:marLeft w:val="480"/>
          <w:marRight w:val="0"/>
          <w:marTop w:val="0"/>
          <w:marBottom w:val="0"/>
          <w:divBdr>
            <w:top w:val="none" w:sz="0" w:space="0" w:color="auto"/>
            <w:left w:val="none" w:sz="0" w:space="0" w:color="auto"/>
            <w:bottom w:val="none" w:sz="0" w:space="0" w:color="auto"/>
            <w:right w:val="none" w:sz="0" w:space="0" w:color="auto"/>
          </w:divBdr>
        </w:div>
        <w:div w:id="899444471">
          <w:marLeft w:val="480"/>
          <w:marRight w:val="0"/>
          <w:marTop w:val="0"/>
          <w:marBottom w:val="0"/>
          <w:divBdr>
            <w:top w:val="none" w:sz="0" w:space="0" w:color="auto"/>
            <w:left w:val="none" w:sz="0" w:space="0" w:color="auto"/>
            <w:bottom w:val="none" w:sz="0" w:space="0" w:color="auto"/>
            <w:right w:val="none" w:sz="0" w:space="0" w:color="auto"/>
          </w:divBdr>
        </w:div>
        <w:div w:id="360671431">
          <w:marLeft w:val="480"/>
          <w:marRight w:val="0"/>
          <w:marTop w:val="0"/>
          <w:marBottom w:val="0"/>
          <w:divBdr>
            <w:top w:val="none" w:sz="0" w:space="0" w:color="auto"/>
            <w:left w:val="none" w:sz="0" w:space="0" w:color="auto"/>
            <w:bottom w:val="none" w:sz="0" w:space="0" w:color="auto"/>
            <w:right w:val="none" w:sz="0" w:space="0" w:color="auto"/>
          </w:divBdr>
        </w:div>
        <w:div w:id="1126435503">
          <w:marLeft w:val="480"/>
          <w:marRight w:val="0"/>
          <w:marTop w:val="0"/>
          <w:marBottom w:val="0"/>
          <w:divBdr>
            <w:top w:val="none" w:sz="0" w:space="0" w:color="auto"/>
            <w:left w:val="none" w:sz="0" w:space="0" w:color="auto"/>
            <w:bottom w:val="none" w:sz="0" w:space="0" w:color="auto"/>
            <w:right w:val="none" w:sz="0" w:space="0" w:color="auto"/>
          </w:divBdr>
        </w:div>
        <w:div w:id="1638103514">
          <w:marLeft w:val="480"/>
          <w:marRight w:val="0"/>
          <w:marTop w:val="0"/>
          <w:marBottom w:val="0"/>
          <w:divBdr>
            <w:top w:val="none" w:sz="0" w:space="0" w:color="auto"/>
            <w:left w:val="none" w:sz="0" w:space="0" w:color="auto"/>
            <w:bottom w:val="none" w:sz="0" w:space="0" w:color="auto"/>
            <w:right w:val="none" w:sz="0" w:space="0" w:color="auto"/>
          </w:divBdr>
        </w:div>
        <w:div w:id="1087118759">
          <w:marLeft w:val="480"/>
          <w:marRight w:val="0"/>
          <w:marTop w:val="0"/>
          <w:marBottom w:val="0"/>
          <w:divBdr>
            <w:top w:val="none" w:sz="0" w:space="0" w:color="auto"/>
            <w:left w:val="none" w:sz="0" w:space="0" w:color="auto"/>
            <w:bottom w:val="none" w:sz="0" w:space="0" w:color="auto"/>
            <w:right w:val="none" w:sz="0" w:space="0" w:color="auto"/>
          </w:divBdr>
        </w:div>
        <w:div w:id="502281575">
          <w:marLeft w:val="480"/>
          <w:marRight w:val="0"/>
          <w:marTop w:val="0"/>
          <w:marBottom w:val="0"/>
          <w:divBdr>
            <w:top w:val="none" w:sz="0" w:space="0" w:color="auto"/>
            <w:left w:val="none" w:sz="0" w:space="0" w:color="auto"/>
            <w:bottom w:val="none" w:sz="0" w:space="0" w:color="auto"/>
            <w:right w:val="none" w:sz="0" w:space="0" w:color="auto"/>
          </w:divBdr>
        </w:div>
        <w:div w:id="955595887">
          <w:marLeft w:val="480"/>
          <w:marRight w:val="0"/>
          <w:marTop w:val="0"/>
          <w:marBottom w:val="0"/>
          <w:divBdr>
            <w:top w:val="none" w:sz="0" w:space="0" w:color="auto"/>
            <w:left w:val="none" w:sz="0" w:space="0" w:color="auto"/>
            <w:bottom w:val="none" w:sz="0" w:space="0" w:color="auto"/>
            <w:right w:val="none" w:sz="0" w:space="0" w:color="auto"/>
          </w:divBdr>
        </w:div>
        <w:div w:id="2081252050">
          <w:marLeft w:val="480"/>
          <w:marRight w:val="0"/>
          <w:marTop w:val="0"/>
          <w:marBottom w:val="0"/>
          <w:divBdr>
            <w:top w:val="none" w:sz="0" w:space="0" w:color="auto"/>
            <w:left w:val="none" w:sz="0" w:space="0" w:color="auto"/>
            <w:bottom w:val="none" w:sz="0" w:space="0" w:color="auto"/>
            <w:right w:val="none" w:sz="0" w:space="0" w:color="auto"/>
          </w:divBdr>
        </w:div>
        <w:div w:id="645745941">
          <w:marLeft w:val="480"/>
          <w:marRight w:val="0"/>
          <w:marTop w:val="0"/>
          <w:marBottom w:val="0"/>
          <w:divBdr>
            <w:top w:val="none" w:sz="0" w:space="0" w:color="auto"/>
            <w:left w:val="none" w:sz="0" w:space="0" w:color="auto"/>
            <w:bottom w:val="none" w:sz="0" w:space="0" w:color="auto"/>
            <w:right w:val="none" w:sz="0" w:space="0" w:color="auto"/>
          </w:divBdr>
        </w:div>
        <w:div w:id="923337163">
          <w:marLeft w:val="480"/>
          <w:marRight w:val="0"/>
          <w:marTop w:val="0"/>
          <w:marBottom w:val="0"/>
          <w:divBdr>
            <w:top w:val="none" w:sz="0" w:space="0" w:color="auto"/>
            <w:left w:val="none" w:sz="0" w:space="0" w:color="auto"/>
            <w:bottom w:val="none" w:sz="0" w:space="0" w:color="auto"/>
            <w:right w:val="none" w:sz="0" w:space="0" w:color="auto"/>
          </w:divBdr>
        </w:div>
        <w:div w:id="1533105466">
          <w:marLeft w:val="480"/>
          <w:marRight w:val="0"/>
          <w:marTop w:val="0"/>
          <w:marBottom w:val="0"/>
          <w:divBdr>
            <w:top w:val="none" w:sz="0" w:space="0" w:color="auto"/>
            <w:left w:val="none" w:sz="0" w:space="0" w:color="auto"/>
            <w:bottom w:val="none" w:sz="0" w:space="0" w:color="auto"/>
            <w:right w:val="none" w:sz="0" w:space="0" w:color="auto"/>
          </w:divBdr>
        </w:div>
        <w:div w:id="664280016">
          <w:marLeft w:val="480"/>
          <w:marRight w:val="0"/>
          <w:marTop w:val="0"/>
          <w:marBottom w:val="0"/>
          <w:divBdr>
            <w:top w:val="none" w:sz="0" w:space="0" w:color="auto"/>
            <w:left w:val="none" w:sz="0" w:space="0" w:color="auto"/>
            <w:bottom w:val="none" w:sz="0" w:space="0" w:color="auto"/>
            <w:right w:val="none" w:sz="0" w:space="0" w:color="auto"/>
          </w:divBdr>
        </w:div>
        <w:div w:id="276955543">
          <w:marLeft w:val="480"/>
          <w:marRight w:val="0"/>
          <w:marTop w:val="0"/>
          <w:marBottom w:val="0"/>
          <w:divBdr>
            <w:top w:val="none" w:sz="0" w:space="0" w:color="auto"/>
            <w:left w:val="none" w:sz="0" w:space="0" w:color="auto"/>
            <w:bottom w:val="none" w:sz="0" w:space="0" w:color="auto"/>
            <w:right w:val="none" w:sz="0" w:space="0" w:color="auto"/>
          </w:divBdr>
        </w:div>
        <w:div w:id="182939995">
          <w:marLeft w:val="480"/>
          <w:marRight w:val="0"/>
          <w:marTop w:val="0"/>
          <w:marBottom w:val="0"/>
          <w:divBdr>
            <w:top w:val="none" w:sz="0" w:space="0" w:color="auto"/>
            <w:left w:val="none" w:sz="0" w:space="0" w:color="auto"/>
            <w:bottom w:val="none" w:sz="0" w:space="0" w:color="auto"/>
            <w:right w:val="none" w:sz="0" w:space="0" w:color="auto"/>
          </w:divBdr>
        </w:div>
        <w:div w:id="1532842821">
          <w:marLeft w:val="480"/>
          <w:marRight w:val="0"/>
          <w:marTop w:val="0"/>
          <w:marBottom w:val="0"/>
          <w:divBdr>
            <w:top w:val="none" w:sz="0" w:space="0" w:color="auto"/>
            <w:left w:val="none" w:sz="0" w:space="0" w:color="auto"/>
            <w:bottom w:val="none" w:sz="0" w:space="0" w:color="auto"/>
            <w:right w:val="none" w:sz="0" w:space="0" w:color="auto"/>
          </w:divBdr>
        </w:div>
        <w:div w:id="646595893">
          <w:marLeft w:val="480"/>
          <w:marRight w:val="0"/>
          <w:marTop w:val="0"/>
          <w:marBottom w:val="0"/>
          <w:divBdr>
            <w:top w:val="none" w:sz="0" w:space="0" w:color="auto"/>
            <w:left w:val="none" w:sz="0" w:space="0" w:color="auto"/>
            <w:bottom w:val="none" w:sz="0" w:space="0" w:color="auto"/>
            <w:right w:val="none" w:sz="0" w:space="0" w:color="auto"/>
          </w:divBdr>
        </w:div>
        <w:div w:id="586426736">
          <w:marLeft w:val="480"/>
          <w:marRight w:val="0"/>
          <w:marTop w:val="0"/>
          <w:marBottom w:val="0"/>
          <w:divBdr>
            <w:top w:val="none" w:sz="0" w:space="0" w:color="auto"/>
            <w:left w:val="none" w:sz="0" w:space="0" w:color="auto"/>
            <w:bottom w:val="none" w:sz="0" w:space="0" w:color="auto"/>
            <w:right w:val="none" w:sz="0" w:space="0" w:color="auto"/>
          </w:divBdr>
        </w:div>
        <w:div w:id="1278485366">
          <w:marLeft w:val="480"/>
          <w:marRight w:val="0"/>
          <w:marTop w:val="0"/>
          <w:marBottom w:val="0"/>
          <w:divBdr>
            <w:top w:val="none" w:sz="0" w:space="0" w:color="auto"/>
            <w:left w:val="none" w:sz="0" w:space="0" w:color="auto"/>
            <w:bottom w:val="none" w:sz="0" w:space="0" w:color="auto"/>
            <w:right w:val="none" w:sz="0" w:space="0" w:color="auto"/>
          </w:divBdr>
        </w:div>
        <w:div w:id="2016103084">
          <w:marLeft w:val="480"/>
          <w:marRight w:val="0"/>
          <w:marTop w:val="0"/>
          <w:marBottom w:val="0"/>
          <w:divBdr>
            <w:top w:val="none" w:sz="0" w:space="0" w:color="auto"/>
            <w:left w:val="none" w:sz="0" w:space="0" w:color="auto"/>
            <w:bottom w:val="none" w:sz="0" w:space="0" w:color="auto"/>
            <w:right w:val="none" w:sz="0" w:space="0" w:color="auto"/>
          </w:divBdr>
        </w:div>
        <w:div w:id="1459756985">
          <w:marLeft w:val="480"/>
          <w:marRight w:val="0"/>
          <w:marTop w:val="0"/>
          <w:marBottom w:val="0"/>
          <w:divBdr>
            <w:top w:val="none" w:sz="0" w:space="0" w:color="auto"/>
            <w:left w:val="none" w:sz="0" w:space="0" w:color="auto"/>
            <w:bottom w:val="none" w:sz="0" w:space="0" w:color="auto"/>
            <w:right w:val="none" w:sz="0" w:space="0" w:color="auto"/>
          </w:divBdr>
        </w:div>
        <w:div w:id="534277006">
          <w:marLeft w:val="480"/>
          <w:marRight w:val="0"/>
          <w:marTop w:val="0"/>
          <w:marBottom w:val="0"/>
          <w:divBdr>
            <w:top w:val="none" w:sz="0" w:space="0" w:color="auto"/>
            <w:left w:val="none" w:sz="0" w:space="0" w:color="auto"/>
            <w:bottom w:val="none" w:sz="0" w:space="0" w:color="auto"/>
            <w:right w:val="none" w:sz="0" w:space="0" w:color="auto"/>
          </w:divBdr>
        </w:div>
        <w:div w:id="1428697161">
          <w:marLeft w:val="480"/>
          <w:marRight w:val="0"/>
          <w:marTop w:val="0"/>
          <w:marBottom w:val="0"/>
          <w:divBdr>
            <w:top w:val="none" w:sz="0" w:space="0" w:color="auto"/>
            <w:left w:val="none" w:sz="0" w:space="0" w:color="auto"/>
            <w:bottom w:val="none" w:sz="0" w:space="0" w:color="auto"/>
            <w:right w:val="none" w:sz="0" w:space="0" w:color="auto"/>
          </w:divBdr>
        </w:div>
        <w:div w:id="2007710566">
          <w:marLeft w:val="480"/>
          <w:marRight w:val="0"/>
          <w:marTop w:val="0"/>
          <w:marBottom w:val="0"/>
          <w:divBdr>
            <w:top w:val="none" w:sz="0" w:space="0" w:color="auto"/>
            <w:left w:val="none" w:sz="0" w:space="0" w:color="auto"/>
            <w:bottom w:val="none" w:sz="0" w:space="0" w:color="auto"/>
            <w:right w:val="none" w:sz="0" w:space="0" w:color="auto"/>
          </w:divBdr>
        </w:div>
        <w:div w:id="1646860082">
          <w:marLeft w:val="480"/>
          <w:marRight w:val="0"/>
          <w:marTop w:val="0"/>
          <w:marBottom w:val="0"/>
          <w:divBdr>
            <w:top w:val="none" w:sz="0" w:space="0" w:color="auto"/>
            <w:left w:val="none" w:sz="0" w:space="0" w:color="auto"/>
            <w:bottom w:val="none" w:sz="0" w:space="0" w:color="auto"/>
            <w:right w:val="none" w:sz="0" w:space="0" w:color="auto"/>
          </w:divBdr>
        </w:div>
        <w:div w:id="2027711262">
          <w:marLeft w:val="480"/>
          <w:marRight w:val="0"/>
          <w:marTop w:val="0"/>
          <w:marBottom w:val="0"/>
          <w:divBdr>
            <w:top w:val="none" w:sz="0" w:space="0" w:color="auto"/>
            <w:left w:val="none" w:sz="0" w:space="0" w:color="auto"/>
            <w:bottom w:val="none" w:sz="0" w:space="0" w:color="auto"/>
            <w:right w:val="none" w:sz="0" w:space="0" w:color="auto"/>
          </w:divBdr>
        </w:div>
        <w:div w:id="215361154">
          <w:marLeft w:val="480"/>
          <w:marRight w:val="0"/>
          <w:marTop w:val="0"/>
          <w:marBottom w:val="0"/>
          <w:divBdr>
            <w:top w:val="none" w:sz="0" w:space="0" w:color="auto"/>
            <w:left w:val="none" w:sz="0" w:space="0" w:color="auto"/>
            <w:bottom w:val="none" w:sz="0" w:space="0" w:color="auto"/>
            <w:right w:val="none" w:sz="0" w:space="0" w:color="auto"/>
          </w:divBdr>
        </w:div>
        <w:div w:id="1511218338">
          <w:marLeft w:val="480"/>
          <w:marRight w:val="0"/>
          <w:marTop w:val="0"/>
          <w:marBottom w:val="0"/>
          <w:divBdr>
            <w:top w:val="none" w:sz="0" w:space="0" w:color="auto"/>
            <w:left w:val="none" w:sz="0" w:space="0" w:color="auto"/>
            <w:bottom w:val="none" w:sz="0" w:space="0" w:color="auto"/>
            <w:right w:val="none" w:sz="0" w:space="0" w:color="auto"/>
          </w:divBdr>
        </w:div>
        <w:div w:id="1356880145">
          <w:marLeft w:val="480"/>
          <w:marRight w:val="0"/>
          <w:marTop w:val="0"/>
          <w:marBottom w:val="0"/>
          <w:divBdr>
            <w:top w:val="none" w:sz="0" w:space="0" w:color="auto"/>
            <w:left w:val="none" w:sz="0" w:space="0" w:color="auto"/>
            <w:bottom w:val="none" w:sz="0" w:space="0" w:color="auto"/>
            <w:right w:val="none" w:sz="0" w:space="0" w:color="auto"/>
          </w:divBdr>
        </w:div>
        <w:div w:id="76251128">
          <w:marLeft w:val="480"/>
          <w:marRight w:val="0"/>
          <w:marTop w:val="0"/>
          <w:marBottom w:val="0"/>
          <w:divBdr>
            <w:top w:val="none" w:sz="0" w:space="0" w:color="auto"/>
            <w:left w:val="none" w:sz="0" w:space="0" w:color="auto"/>
            <w:bottom w:val="none" w:sz="0" w:space="0" w:color="auto"/>
            <w:right w:val="none" w:sz="0" w:space="0" w:color="auto"/>
          </w:divBdr>
        </w:div>
        <w:div w:id="124348052">
          <w:marLeft w:val="480"/>
          <w:marRight w:val="0"/>
          <w:marTop w:val="0"/>
          <w:marBottom w:val="0"/>
          <w:divBdr>
            <w:top w:val="none" w:sz="0" w:space="0" w:color="auto"/>
            <w:left w:val="none" w:sz="0" w:space="0" w:color="auto"/>
            <w:bottom w:val="none" w:sz="0" w:space="0" w:color="auto"/>
            <w:right w:val="none" w:sz="0" w:space="0" w:color="auto"/>
          </w:divBdr>
        </w:div>
        <w:div w:id="1729453592">
          <w:marLeft w:val="480"/>
          <w:marRight w:val="0"/>
          <w:marTop w:val="0"/>
          <w:marBottom w:val="0"/>
          <w:divBdr>
            <w:top w:val="none" w:sz="0" w:space="0" w:color="auto"/>
            <w:left w:val="none" w:sz="0" w:space="0" w:color="auto"/>
            <w:bottom w:val="none" w:sz="0" w:space="0" w:color="auto"/>
            <w:right w:val="none" w:sz="0" w:space="0" w:color="auto"/>
          </w:divBdr>
        </w:div>
        <w:div w:id="1457942312">
          <w:marLeft w:val="480"/>
          <w:marRight w:val="0"/>
          <w:marTop w:val="0"/>
          <w:marBottom w:val="0"/>
          <w:divBdr>
            <w:top w:val="none" w:sz="0" w:space="0" w:color="auto"/>
            <w:left w:val="none" w:sz="0" w:space="0" w:color="auto"/>
            <w:bottom w:val="none" w:sz="0" w:space="0" w:color="auto"/>
            <w:right w:val="none" w:sz="0" w:space="0" w:color="auto"/>
          </w:divBdr>
        </w:div>
        <w:div w:id="1963151687">
          <w:marLeft w:val="480"/>
          <w:marRight w:val="0"/>
          <w:marTop w:val="0"/>
          <w:marBottom w:val="0"/>
          <w:divBdr>
            <w:top w:val="none" w:sz="0" w:space="0" w:color="auto"/>
            <w:left w:val="none" w:sz="0" w:space="0" w:color="auto"/>
            <w:bottom w:val="none" w:sz="0" w:space="0" w:color="auto"/>
            <w:right w:val="none" w:sz="0" w:space="0" w:color="auto"/>
          </w:divBdr>
        </w:div>
        <w:div w:id="777408041">
          <w:marLeft w:val="480"/>
          <w:marRight w:val="0"/>
          <w:marTop w:val="0"/>
          <w:marBottom w:val="0"/>
          <w:divBdr>
            <w:top w:val="none" w:sz="0" w:space="0" w:color="auto"/>
            <w:left w:val="none" w:sz="0" w:space="0" w:color="auto"/>
            <w:bottom w:val="none" w:sz="0" w:space="0" w:color="auto"/>
            <w:right w:val="none" w:sz="0" w:space="0" w:color="auto"/>
          </w:divBdr>
        </w:div>
        <w:div w:id="216358762">
          <w:marLeft w:val="480"/>
          <w:marRight w:val="0"/>
          <w:marTop w:val="0"/>
          <w:marBottom w:val="0"/>
          <w:divBdr>
            <w:top w:val="none" w:sz="0" w:space="0" w:color="auto"/>
            <w:left w:val="none" w:sz="0" w:space="0" w:color="auto"/>
            <w:bottom w:val="none" w:sz="0" w:space="0" w:color="auto"/>
            <w:right w:val="none" w:sz="0" w:space="0" w:color="auto"/>
          </w:divBdr>
        </w:div>
        <w:div w:id="2125542099">
          <w:marLeft w:val="480"/>
          <w:marRight w:val="0"/>
          <w:marTop w:val="0"/>
          <w:marBottom w:val="0"/>
          <w:divBdr>
            <w:top w:val="none" w:sz="0" w:space="0" w:color="auto"/>
            <w:left w:val="none" w:sz="0" w:space="0" w:color="auto"/>
            <w:bottom w:val="none" w:sz="0" w:space="0" w:color="auto"/>
            <w:right w:val="none" w:sz="0" w:space="0" w:color="auto"/>
          </w:divBdr>
        </w:div>
        <w:div w:id="1829124955">
          <w:marLeft w:val="480"/>
          <w:marRight w:val="0"/>
          <w:marTop w:val="0"/>
          <w:marBottom w:val="0"/>
          <w:divBdr>
            <w:top w:val="none" w:sz="0" w:space="0" w:color="auto"/>
            <w:left w:val="none" w:sz="0" w:space="0" w:color="auto"/>
            <w:bottom w:val="none" w:sz="0" w:space="0" w:color="auto"/>
            <w:right w:val="none" w:sz="0" w:space="0" w:color="auto"/>
          </w:divBdr>
        </w:div>
        <w:div w:id="1012756046">
          <w:marLeft w:val="480"/>
          <w:marRight w:val="0"/>
          <w:marTop w:val="0"/>
          <w:marBottom w:val="0"/>
          <w:divBdr>
            <w:top w:val="none" w:sz="0" w:space="0" w:color="auto"/>
            <w:left w:val="none" w:sz="0" w:space="0" w:color="auto"/>
            <w:bottom w:val="none" w:sz="0" w:space="0" w:color="auto"/>
            <w:right w:val="none" w:sz="0" w:space="0" w:color="auto"/>
          </w:divBdr>
        </w:div>
        <w:div w:id="1447851739">
          <w:marLeft w:val="480"/>
          <w:marRight w:val="0"/>
          <w:marTop w:val="0"/>
          <w:marBottom w:val="0"/>
          <w:divBdr>
            <w:top w:val="none" w:sz="0" w:space="0" w:color="auto"/>
            <w:left w:val="none" w:sz="0" w:space="0" w:color="auto"/>
            <w:bottom w:val="none" w:sz="0" w:space="0" w:color="auto"/>
            <w:right w:val="none" w:sz="0" w:space="0" w:color="auto"/>
          </w:divBdr>
        </w:div>
        <w:div w:id="1568298992">
          <w:marLeft w:val="480"/>
          <w:marRight w:val="0"/>
          <w:marTop w:val="0"/>
          <w:marBottom w:val="0"/>
          <w:divBdr>
            <w:top w:val="none" w:sz="0" w:space="0" w:color="auto"/>
            <w:left w:val="none" w:sz="0" w:space="0" w:color="auto"/>
            <w:bottom w:val="none" w:sz="0" w:space="0" w:color="auto"/>
            <w:right w:val="none" w:sz="0" w:space="0" w:color="auto"/>
          </w:divBdr>
        </w:div>
        <w:div w:id="739906811">
          <w:marLeft w:val="480"/>
          <w:marRight w:val="0"/>
          <w:marTop w:val="0"/>
          <w:marBottom w:val="0"/>
          <w:divBdr>
            <w:top w:val="none" w:sz="0" w:space="0" w:color="auto"/>
            <w:left w:val="none" w:sz="0" w:space="0" w:color="auto"/>
            <w:bottom w:val="none" w:sz="0" w:space="0" w:color="auto"/>
            <w:right w:val="none" w:sz="0" w:space="0" w:color="auto"/>
          </w:divBdr>
        </w:div>
        <w:div w:id="1698769557">
          <w:marLeft w:val="480"/>
          <w:marRight w:val="0"/>
          <w:marTop w:val="0"/>
          <w:marBottom w:val="0"/>
          <w:divBdr>
            <w:top w:val="none" w:sz="0" w:space="0" w:color="auto"/>
            <w:left w:val="none" w:sz="0" w:space="0" w:color="auto"/>
            <w:bottom w:val="none" w:sz="0" w:space="0" w:color="auto"/>
            <w:right w:val="none" w:sz="0" w:space="0" w:color="auto"/>
          </w:divBdr>
        </w:div>
        <w:div w:id="527335017">
          <w:marLeft w:val="480"/>
          <w:marRight w:val="0"/>
          <w:marTop w:val="0"/>
          <w:marBottom w:val="0"/>
          <w:divBdr>
            <w:top w:val="none" w:sz="0" w:space="0" w:color="auto"/>
            <w:left w:val="none" w:sz="0" w:space="0" w:color="auto"/>
            <w:bottom w:val="none" w:sz="0" w:space="0" w:color="auto"/>
            <w:right w:val="none" w:sz="0" w:space="0" w:color="auto"/>
          </w:divBdr>
        </w:div>
        <w:div w:id="504561734">
          <w:marLeft w:val="480"/>
          <w:marRight w:val="0"/>
          <w:marTop w:val="0"/>
          <w:marBottom w:val="0"/>
          <w:divBdr>
            <w:top w:val="none" w:sz="0" w:space="0" w:color="auto"/>
            <w:left w:val="none" w:sz="0" w:space="0" w:color="auto"/>
            <w:bottom w:val="none" w:sz="0" w:space="0" w:color="auto"/>
            <w:right w:val="none" w:sz="0" w:space="0" w:color="auto"/>
          </w:divBdr>
        </w:div>
        <w:div w:id="34162091">
          <w:marLeft w:val="480"/>
          <w:marRight w:val="0"/>
          <w:marTop w:val="0"/>
          <w:marBottom w:val="0"/>
          <w:divBdr>
            <w:top w:val="none" w:sz="0" w:space="0" w:color="auto"/>
            <w:left w:val="none" w:sz="0" w:space="0" w:color="auto"/>
            <w:bottom w:val="none" w:sz="0" w:space="0" w:color="auto"/>
            <w:right w:val="none" w:sz="0" w:space="0" w:color="auto"/>
          </w:divBdr>
        </w:div>
        <w:div w:id="1121261085">
          <w:marLeft w:val="480"/>
          <w:marRight w:val="0"/>
          <w:marTop w:val="0"/>
          <w:marBottom w:val="0"/>
          <w:divBdr>
            <w:top w:val="none" w:sz="0" w:space="0" w:color="auto"/>
            <w:left w:val="none" w:sz="0" w:space="0" w:color="auto"/>
            <w:bottom w:val="none" w:sz="0" w:space="0" w:color="auto"/>
            <w:right w:val="none" w:sz="0" w:space="0" w:color="auto"/>
          </w:divBdr>
        </w:div>
        <w:div w:id="1530947425">
          <w:marLeft w:val="480"/>
          <w:marRight w:val="0"/>
          <w:marTop w:val="0"/>
          <w:marBottom w:val="0"/>
          <w:divBdr>
            <w:top w:val="none" w:sz="0" w:space="0" w:color="auto"/>
            <w:left w:val="none" w:sz="0" w:space="0" w:color="auto"/>
            <w:bottom w:val="none" w:sz="0" w:space="0" w:color="auto"/>
            <w:right w:val="none" w:sz="0" w:space="0" w:color="auto"/>
          </w:divBdr>
        </w:div>
        <w:div w:id="668944694">
          <w:marLeft w:val="480"/>
          <w:marRight w:val="0"/>
          <w:marTop w:val="0"/>
          <w:marBottom w:val="0"/>
          <w:divBdr>
            <w:top w:val="none" w:sz="0" w:space="0" w:color="auto"/>
            <w:left w:val="none" w:sz="0" w:space="0" w:color="auto"/>
            <w:bottom w:val="none" w:sz="0" w:space="0" w:color="auto"/>
            <w:right w:val="none" w:sz="0" w:space="0" w:color="auto"/>
          </w:divBdr>
        </w:div>
        <w:div w:id="990450337">
          <w:marLeft w:val="480"/>
          <w:marRight w:val="0"/>
          <w:marTop w:val="0"/>
          <w:marBottom w:val="0"/>
          <w:divBdr>
            <w:top w:val="none" w:sz="0" w:space="0" w:color="auto"/>
            <w:left w:val="none" w:sz="0" w:space="0" w:color="auto"/>
            <w:bottom w:val="none" w:sz="0" w:space="0" w:color="auto"/>
            <w:right w:val="none" w:sz="0" w:space="0" w:color="auto"/>
          </w:divBdr>
        </w:div>
        <w:div w:id="958417991">
          <w:marLeft w:val="480"/>
          <w:marRight w:val="0"/>
          <w:marTop w:val="0"/>
          <w:marBottom w:val="0"/>
          <w:divBdr>
            <w:top w:val="none" w:sz="0" w:space="0" w:color="auto"/>
            <w:left w:val="none" w:sz="0" w:space="0" w:color="auto"/>
            <w:bottom w:val="none" w:sz="0" w:space="0" w:color="auto"/>
            <w:right w:val="none" w:sz="0" w:space="0" w:color="auto"/>
          </w:divBdr>
        </w:div>
        <w:div w:id="1774593240">
          <w:marLeft w:val="480"/>
          <w:marRight w:val="0"/>
          <w:marTop w:val="0"/>
          <w:marBottom w:val="0"/>
          <w:divBdr>
            <w:top w:val="none" w:sz="0" w:space="0" w:color="auto"/>
            <w:left w:val="none" w:sz="0" w:space="0" w:color="auto"/>
            <w:bottom w:val="none" w:sz="0" w:space="0" w:color="auto"/>
            <w:right w:val="none" w:sz="0" w:space="0" w:color="auto"/>
          </w:divBdr>
        </w:div>
        <w:div w:id="98379729">
          <w:marLeft w:val="480"/>
          <w:marRight w:val="0"/>
          <w:marTop w:val="0"/>
          <w:marBottom w:val="0"/>
          <w:divBdr>
            <w:top w:val="none" w:sz="0" w:space="0" w:color="auto"/>
            <w:left w:val="none" w:sz="0" w:space="0" w:color="auto"/>
            <w:bottom w:val="none" w:sz="0" w:space="0" w:color="auto"/>
            <w:right w:val="none" w:sz="0" w:space="0" w:color="auto"/>
          </w:divBdr>
        </w:div>
        <w:div w:id="72357653">
          <w:marLeft w:val="480"/>
          <w:marRight w:val="0"/>
          <w:marTop w:val="0"/>
          <w:marBottom w:val="0"/>
          <w:divBdr>
            <w:top w:val="none" w:sz="0" w:space="0" w:color="auto"/>
            <w:left w:val="none" w:sz="0" w:space="0" w:color="auto"/>
            <w:bottom w:val="none" w:sz="0" w:space="0" w:color="auto"/>
            <w:right w:val="none" w:sz="0" w:space="0" w:color="auto"/>
          </w:divBdr>
        </w:div>
        <w:div w:id="322633915">
          <w:marLeft w:val="480"/>
          <w:marRight w:val="0"/>
          <w:marTop w:val="0"/>
          <w:marBottom w:val="0"/>
          <w:divBdr>
            <w:top w:val="none" w:sz="0" w:space="0" w:color="auto"/>
            <w:left w:val="none" w:sz="0" w:space="0" w:color="auto"/>
            <w:bottom w:val="none" w:sz="0" w:space="0" w:color="auto"/>
            <w:right w:val="none" w:sz="0" w:space="0" w:color="auto"/>
          </w:divBdr>
        </w:div>
        <w:div w:id="505099480">
          <w:marLeft w:val="480"/>
          <w:marRight w:val="0"/>
          <w:marTop w:val="0"/>
          <w:marBottom w:val="0"/>
          <w:divBdr>
            <w:top w:val="none" w:sz="0" w:space="0" w:color="auto"/>
            <w:left w:val="none" w:sz="0" w:space="0" w:color="auto"/>
            <w:bottom w:val="none" w:sz="0" w:space="0" w:color="auto"/>
            <w:right w:val="none" w:sz="0" w:space="0" w:color="auto"/>
          </w:divBdr>
        </w:div>
        <w:div w:id="1808693649">
          <w:marLeft w:val="480"/>
          <w:marRight w:val="0"/>
          <w:marTop w:val="0"/>
          <w:marBottom w:val="0"/>
          <w:divBdr>
            <w:top w:val="none" w:sz="0" w:space="0" w:color="auto"/>
            <w:left w:val="none" w:sz="0" w:space="0" w:color="auto"/>
            <w:bottom w:val="none" w:sz="0" w:space="0" w:color="auto"/>
            <w:right w:val="none" w:sz="0" w:space="0" w:color="auto"/>
          </w:divBdr>
        </w:div>
        <w:div w:id="1729960916">
          <w:marLeft w:val="480"/>
          <w:marRight w:val="0"/>
          <w:marTop w:val="0"/>
          <w:marBottom w:val="0"/>
          <w:divBdr>
            <w:top w:val="none" w:sz="0" w:space="0" w:color="auto"/>
            <w:left w:val="none" w:sz="0" w:space="0" w:color="auto"/>
            <w:bottom w:val="none" w:sz="0" w:space="0" w:color="auto"/>
            <w:right w:val="none" w:sz="0" w:space="0" w:color="auto"/>
          </w:divBdr>
        </w:div>
        <w:div w:id="339084966">
          <w:marLeft w:val="480"/>
          <w:marRight w:val="0"/>
          <w:marTop w:val="0"/>
          <w:marBottom w:val="0"/>
          <w:divBdr>
            <w:top w:val="none" w:sz="0" w:space="0" w:color="auto"/>
            <w:left w:val="none" w:sz="0" w:space="0" w:color="auto"/>
            <w:bottom w:val="none" w:sz="0" w:space="0" w:color="auto"/>
            <w:right w:val="none" w:sz="0" w:space="0" w:color="auto"/>
          </w:divBdr>
        </w:div>
        <w:div w:id="363485779">
          <w:marLeft w:val="480"/>
          <w:marRight w:val="0"/>
          <w:marTop w:val="0"/>
          <w:marBottom w:val="0"/>
          <w:divBdr>
            <w:top w:val="none" w:sz="0" w:space="0" w:color="auto"/>
            <w:left w:val="none" w:sz="0" w:space="0" w:color="auto"/>
            <w:bottom w:val="none" w:sz="0" w:space="0" w:color="auto"/>
            <w:right w:val="none" w:sz="0" w:space="0" w:color="auto"/>
          </w:divBdr>
        </w:div>
        <w:div w:id="922177912">
          <w:marLeft w:val="480"/>
          <w:marRight w:val="0"/>
          <w:marTop w:val="0"/>
          <w:marBottom w:val="0"/>
          <w:divBdr>
            <w:top w:val="none" w:sz="0" w:space="0" w:color="auto"/>
            <w:left w:val="none" w:sz="0" w:space="0" w:color="auto"/>
            <w:bottom w:val="none" w:sz="0" w:space="0" w:color="auto"/>
            <w:right w:val="none" w:sz="0" w:space="0" w:color="auto"/>
          </w:divBdr>
        </w:div>
        <w:div w:id="42875639">
          <w:marLeft w:val="480"/>
          <w:marRight w:val="0"/>
          <w:marTop w:val="0"/>
          <w:marBottom w:val="0"/>
          <w:divBdr>
            <w:top w:val="none" w:sz="0" w:space="0" w:color="auto"/>
            <w:left w:val="none" w:sz="0" w:space="0" w:color="auto"/>
            <w:bottom w:val="none" w:sz="0" w:space="0" w:color="auto"/>
            <w:right w:val="none" w:sz="0" w:space="0" w:color="auto"/>
          </w:divBdr>
        </w:div>
        <w:div w:id="1092551597">
          <w:marLeft w:val="480"/>
          <w:marRight w:val="0"/>
          <w:marTop w:val="0"/>
          <w:marBottom w:val="0"/>
          <w:divBdr>
            <w:top w:val="none" w:sz="0" w:space="0" w:color="auto"/>
            <w:left w:val="none" w:sz="0" w:space="0" w:color="auto"/>
            <w:bottom w:val="none" w:sz="0" w:space="0" w:color="auto"/>
            <w:right w:val="none" w:sz="0" w:space="0" w:color="auto"/>
          </w:divBdr>
        </w:div>
        <w:div w:id="205218981">
          <w:marLeft w:val="480"/>
          <w:marRight w:val="0"/>
          <w:marTop w:val="0"/>
          <w:marBottom w:val="0"/>
          <w:divBdr>
            <w:top w:val="none" w:sz="0" w:space="0" w:color="auto"/>
            <w:left w:val="none" w:sz="0" w:space="0" w:color="auto"/>
            <w:bottom w:val="none" w:sz="0" w:space="0" w:color="auto"/>
            <w:right w:val="none" w:sz="0" w:space="0" w:color="auto"/>
          </w:divBdr>
        </w:div>
        <w:div w:id="943464462">
          <w:marLeft w:val="480"/>
          <w:marRight w:val="0"/>
          <w:marTop w:val="0"/>
          <w:marBottom w:val="0"/>
          <w:divBdr>
            <w:top w:val="none" w:sz="0" w:space="0" w:color="auto"/>
            <w:left w:val="none" w:sz="0" w:space="0" w:color="auto"/>
            <w:bottom w:val="none" w:sz="0" w:space="0" w:color="auto"/>
            <w:right w:val="none" w:sz="0" w:space="0" w:color="auto"/>
          </w:divBdr>
        </w:div>
        <w:div w:id="1189683441">
          <w:marLeft w:val="480"/>
          <w:marRight w:val="0"/>
          <w:marTop w:val="0"/>
          <w:marBottom w:val="0"/>
          <w:divBdr>
            <w:top w:val="none" w:sz="0" w:space="0" w:color="auto"/>
            <w:left w:val="none" w:sz="0" w:space="0" w:color="auto"/>
            <w:bottom w:val="none" w:sz="0" w:space="0" w:color="auto"/>
            <w:right w:val="none" w:sz="0" w:space="0" w:color="auto"/>
          </w:divBdr>
        </w:div>
        <w:div w:id="1195188197">
          <w:marLeft w:val="480"/>
          <w:marRight w:val="0"/>
          <w:marTop w:val="0"/>
          <w:marBottom w:val="0"/>
          <w:divBdr>
            <w:top w:val="none" w:sz="0" w:space="0" w:color="auto"/>
            <w:left w:val="none" w:sz="0" w:space="0" w:color="auto"/>
            <w:bottom w:val="none" w:sz="0" w:space="0" w:color="auto"/>
            <w:right w:val="none" w:sz="0" w:space="0" w:color="auto"/>
          </w:divBdr>
        </w:div>
        <w:div w:id="912550836">
          <w:marLeft w:val="480"/>
          <w:marRight w:val="0"/>
          <w:marTop w:val="0"/>
          <w:marBottom w:val="0"/>
          <w:divBdr>
            <w:top w:val="none" w:sz="0" w:space="0" w:color="auto"/>
            <w:left w:val="none" w:sz="0" w:space="0" w:color="auto"/>
            <w:bottom w:val="none" w:sz="0" w:space="0" w:color="auto"/>
            <w:right w:val="none" w:sz="0" w:space="0" w:color="auto"/>
          </w:divBdr>
        </w:div>
        <w:div w:id="1838496607">
          <w:marLeft w:val="480"/>
          <w:marRight w:val="0"/>
          <w:marTop w:val="0"/>
          <w:marBottom w:val="0"/>
          <w:divBdr>
            <w:top w:val="none" w:sz="0" w:space="0" w:color="auto"/>
            <w:left w:val="none" w:sz="0" w:space="0" w:color="auto"/>
            <w:bottom w:val="none" w:sz="0" w:space="0" w:color="auto"/>
            <w:right w:val="none" w:sz="0" w:space="0" w:color="auto"/>
          </w:divBdr>
        </w:div>
        <w:div w:id="1378746446">
          <w:marLeft w:val="480"/>
          <w:marRight w:val="0"/>
          <w:marTop w:val="0"/>
          <w:marBottom w:val="0"/>
          <w:divBdr>
            <w:top w:val="none" w:sz="0" w:space="0" w:color="auto"/>
            <w:left w:val="none" w:sz="0" w:space="0" w:color="auto"/>
            <w:bottom w:val="none" w:sz="0" w:space="0" w:color="auto"/>
            <w:right w:val="none" w:sz="0" w:space="0" w:color="auto"/>
          </w:divBdr>
        </w:div>
        <w:div w:id="652682730">
          <w:marLeft w:val="480"/>
          <w:marRight w:val="0"/>
          <w:marTop w:val="0"/>
          <w:marBottom w:val="0"/>
          <w:divBdr>
            <w:top w:val="none" w:sz="0" w:space="0" w:color="auto"/>
            <w:left w:val="none" w:sz="0" w:space="0" w:color="auto"/>
            <w:bottom w:val="none" w:sz="0" w:space="0" w:color="auto"/>
            <w:right w:val="none" w:sz="0" w:space="0" w:color="auto"/>
          </w:divBdr>
        </w:div>
        <w:div w:id="337470009">
          <w:marLeft w:val="480"/>
          <w:marRight w:val="0"/>
          <w:marTop w:val="0"/>
          <w:marBottom w:val="0"/>
          <w:divBdr>
            <w:top w:val="none" w:sz="0" w:space="0" w:color="auto"/>
            <w:left w:val="none" w:sz="0" w:space="0" w:color="auto"/>
            <w:bottom w:val="none" w:sz="0" w:space="0" w:color="auto"/>
            <w:right w:val="none" w:sz="0" w:space="0" w:color="auto"/>
          </w:divBdr>
        </w:div>
        <w:div w:id="1535461456">
          <w:marLeft w:val="480"/>
          <w:marRight w:val="0"/>
          <w:marTop w:val="0"/>
          <w:marBottom w:val="0"/>
          <w:divBdr>
            <w:top w:val="none" w:sz="0" w:space="0" w:color="auto"/>
            <w:left w:val="none" w:sz="0" w:space="0" w:color="auto"/>
            <w:bottom w:val="none" w:sz="0" w:space="0" w:color="auto"/>
            <w:right w:val="none" w:sz="0" w:space="0" w:color="auto"/>
          </w:divBdr>
        </w:div>
        <w:div w:id="1112355605">
          <w:marLeft w:val="480"/>
          <w:marRight w:val="0"/>
          <w:marTop w:val="0"/>
          <w:marBottom w:val="0"/>
          <w:divBdr>
            <w:top w:val="none" w:sz="0" w:space="0" w:color="auto"/>
            <w:left w:val="none" w:sz="0" w:space="0" w:color="auto"/>
            <w:bottom w:val="none" w:sz="0" w:space="0" w:color="auto"/>
            <w:right w:val="none" w:sz="0" w:space="0" w:color="auto"/>
          </w:divBdr>
        </w:div>
        <w:div w:id="1301034190">
          <w:marLeft w:val="480"/>
          <w:marRight w:val="0"/>
          <w:marTop w:val="0"/>
          <w:marBottom w:val="0"/>
          <w:divBdr>
            <w:top w:val="none" w:sz="0" w:space="0" w:color="auto"/>
            <w:left w:val="none" w:sz="0" w:space="0" w:color="auto"/>
            <w:bottom w:val="none" w:sz="0" w:space="0" w:color="auto"/>
            <w:right w:val="none" w:sz="0" w:space="0" w:color="auto"/>
          </w:divBdr>
        </w:div>
        <w:div w:id="1712152196">
          <w:marLeft w:val="480"/>
          <w:marRight w:val="0"/>
          <w:marTop w:val="0"/>
          <w:marBottom w:val="0"/>
          <w:divBdr>
            <w:top w:val="none" w:sz="0" w:space="0" w:color="auto"/>
            <w:left w:val="none" w:sz="0" w:space="0" w:color="auto"/>
            <w:bottom w:val="none" w:sz="0" w:space="0" w:color="auto"/>
            <w:right w:val="none" w:sz="0" w:space="0" w:color="auto"/>
          </w:divBdr>
        </w:div>
        <w:div w:id="9381433">
          <w:marLeft w:val="480"/>
          <w:marRight w:val="0"/>
          <w:marTop w:val="0"/>
          <w:marBottom w:val="0"/>
          <w:divBdr>
            <w:top w:val="none" w:sz="0" w:space="0" w:color="auto"/>
            <w:left w:val="none" w:sz="0" w:space="0" w:color="auto"/>
            <w:bottom w:val="none" w:sz="0" w:space="0" w:color="auto"/>
            <w:right w:val="none" w:sz="0" w:space="0" w:color="auto"/>
          </w:divBdr>
        </w:div>
        <w:div w:id="2038576094">
          <w:marLeft w:val="480"/>
          <w:marRight w:val="0"/>
          <w:marTop w:val="0"/>
          <w:marBottom w:val="0"/>
          <w:divBdr>
            <w:top w:val="none" w:sz="0" w:space="0" w:color="auto"/>
            <w:left w:val="none" w:sz="0" w:space="0" w:color="auto"/>
            <w:bottom w:val="none" w:sz="0" w:space="0" w:color="auto"/>
            <w:right w:val="none" w:sz="0" w:space="0" w:color="auto"/>
          </w:divBdr>
        </w:div>
        <w:div w:id="1830097189">
          <w:marLeft w:val="480"/>
          <w:marRight w:val="0"/>
          <w:marTop w:val="0"/>
          <w:marBottom w:val="0"/>
          <w:divBdr>
            <w:top w:val="none" w:sz="0" w:space="0" w:color="auto"/>
            <w:left w:val="none" w:sz="0" w:space="0" w:color="auto"/>
            <w:bottom w:val="none" w:sz="0" w:space="0" w:color="auto"/>
            <w:right w:val="none" w:sz="0" w:space="0" w:color="auto"/>
          </w:divBdr>
        </w:div>
        <w:div w:id="1459372035">
          <w:marLeft w:val="480"/>
          <w:marRight w:val="0"/>
          <w:marTop w:val="0"/>
          <w:marBottom w:val="0"/>
          <w:divBdr>
            <w:top w:val="none" w:sz="0" w:space="0" w:color="auto"/>
            <w:left w:val="none" w:sz="0" w:space="0" w:color="auto"/>
            <w:bottom w:val="none" w:sz="0" w:space="0" w:color="auto"/>
            <w:right w:val="none" w:sz="0" w:space="0" w:color="auto"/>
          </w:divBdr>
        </w:div>
        <w:div w:id="1297879847">
          <w:marLeft w:val="480"/>
          <w:marRight w:val="0"/>
          <w:marTop w:val="0"/>
          <w:marBottom w:val="0"/>
          <w:divBdr>
            <w:top w:val="none" w:sz="0" w:space="0" w:color="auto"/>
            <w:left w:val="none" w:sz="0" w:space="0" w:color="auto"/>
            <w:bottom w:val="none" w:sz="0" w:space="0" w:color="auto"/>
            <w:right w:val="none" w:sz="0" w:space="0" w:color="auto"/>
          </w:divBdr>
        </w:div>
        <w:div w:id="1608076632">
          <w:marLeft w:val="480"/>
          <w:marRight w:val="0"/>
          <w:marTop w:val="0"/>
          <w:marBottom w:val="0"/>
          <w:divBdr>
            <w:top w:val="none" w:sz="0" w:space="0" w:color="auto"/>
            <w:left w:val="none" w:sz="0" w:space="0" w:color="auto"/>
            <w:bottom w:val="none" w:sz="0" w:space="0" w:color="auto"/>
            <w:right w:val="none" w:sz="0" w:space="0" w:color="auto"/>
          </w:divBdr>
        </w:div>
        <w:div w:id="1168982751">
          <w:marLeft w:val="480"/>
          <w:marRight w:val="0"/>
          <w:marTop w:val="0"/>
          <w:marBottom w:val="0"/>
          <w:divBdr>
            <w:top w:val="none" w:sz="0" w:space="0" w:color="auto"/>
            <w:left w:val="none" w:sz="0" w:space="0" w:color="auto"/>
            <w:bottom w:val="none" w:sz="0" w:space="0" w:color="auto"/>
            <w:right w:val="none" w:sz="0" w:space="0" w:color="auto"/>
          </w:divBdr>
        </w:div>
        <w:div w:id="99182140">
          <w:marLeft w:val="480"/>
          <w:marRight w:val="0"/>
          <w:marTop w:val="0"/>
          <w:marBottom w:val="0"/>
          <w:divBdr>
            <w:top w:val="none" w:sz="0" w:space="0" w:color="auto"/>
            <w:left w:val="none" w:sz="0" w:space="0" w:color="auto"/>
            <w:bottom w:val="none" w:sz="0" w:space="0" w:color="auto"/>
            <w:right w:val="none" w:sz="0" w:space="0" w:color="auto"/>
          </w:divBdr>
        </w:div>
        <w:div w:id="715279486">
          <w:marLeft w:val="480"/>
          <w:marRight w:val="0"/>
          <w:marTop w:val="0"/>
          <w:marBottom w:val="0"/>
          <w:divBdr>
            <w:top w:val="none" w:sz="0" w:space="0" w:color="auto"/>
            <w:left w:val="none" w:sz="0" w:space="0" w:color="auto"/>
            <w:bottom w:val="none" w:sz="0" w:space="0" w:color="auto"/>
            <w:right w:val="none" w:sz="0" w:space="0" w:color="auto"/>
          </w:divBdr>
        </w:div>
        <w:div w:id="446856622">
          <w:marLeft w:val="480"/>
          <w:marRight w:val="0"/>
          <w:marTop w:val="0"/>
          <w:marBottom w:val="0"/>
          <w:divBdr>
            <w:top w:val="none" w:sz="0" w:space="0" w:color="auto"/>
            <w:left w:val="none" w:sz="0" w:space="0" w:color="auto"/>
            <w:bottom w:val="none" w:sz="0" w:space="0" w:color="auto"/>
            <w:right w:val="none" w:sz="0" w:space="0" w:color="auto"/>
          </w:divBdr>
        </w:div>
        <w:div w:id="452946934">
          <w:marLeft w:val="480"/>
          <w:marRight w:val="0"/>
          <w:marTop w:val="0"/>
          <w:marBottom w:val="0"/>
          <w:divBdr>
            <w:top w:val="none" w:sz="0" w:space="0" w:color="auto"/>
            <w:left w:val="none" w:sz="0" w:space="0" w:color="auto"/>
            <w:bottom w:val="none" w:sz="0" w:space="0" w:color="auto"/>
            <w:right w:val="none" w:sz="0" w:space="0" w:color="auto"/>
          </w:divBdr>
        </w:div>
        <w:div w:id="1466390866">
          <w:marLeft w:val="480"/>
          <w:marRight w:val="0"/>
          <w:marTop w:val="0"/>
          <w:marBottom w:val="0"/>
          <w:divBdr>
            <w:top w:val="none" w:sz="0" w:space="0" w:color="auto"/>
            <w:left w:val="none" w:sz="0" w:space="0" w:color="auto"/>
            <w:bottom w:val="none" w:sz="0" w:space="0" w:color="auto"/>
            <w:right w:val="none" w:sz="0" w:space="0" w:color="auto"/>
          </w:divBdr>
        </w:div>
        <w:div w:id="1330062129">
          <w:marLeft w:val="480"/>
          <w:marRight w:val="0"/>
          <w:marTop w:val="0"/>
          <w:marBottom w:val="0"/>
          <w:divBdr>
            <w:top w:val="none" w:sz="0" w:space="0" w:color="auto"/>
            <w:left w:val="none" w:sz="0" w:space="0" w:color="auto"/>
            <w:bottom w:val="none" w:sz="0" w:space="0" w:color="auto"/>
            <w:right w:val="none" w:sz="0" w:space="0" w:color="auto"/>
          </w:divBdr>
        </w:div>
        <w:div w:id="866484073">
          <w:marLeft w:val="480"/>
          <w:marRight w:val="0"/>
          <w:marTop w:val="0"/>
          <w:marBottom w:val="0"/>
          <w:divBdr>
            <w:top w:val="none" w:sz="0" w:space="0" w:color="auto"/>
            <w:left w:val="none" w:sz="0" w:space="0" w:color="auto"/>
            <w:bottom w:val="none" w:sz="0" w:space="0" w:color="auto"/>
            <w:right w:val="none" w:sz="0" w:space="0" w:color="auto"/>
          </w:divBdr>
        </w:div>
        <w:div w:id="432940433">
          <w:marLeft w:val="480"/>
          <w:marRight w:val="0"/>
          <w:marTop w:val="0"/>
          <w:marBottom w:val="0"/>
          <w:divBdr>
            <w:top w:val="none" w:sz="0" w:space="0" w:color="auto"/>
            <w:left w:val="none" w:sz="0" w:space="0" w:color="auto"/>
            <w:bottom w:val="none" w:sz="0" w:space="0" w:color="auto"/>
            <w:right w:val="none" w:sz="0" w:space="0" w:color="auto"/>
          </w:divBdr>
        </w:div>
        <w:div w:id="841626415">
          <w:marLeft w:val="480"/>
          <w:marRight w:val="0"/>
          <w:marTop w:val="0"/>
          <w:marBottom w:val="0"/>
          <w:divBdr>
            <w:top w:val="none" w:sz="0" w:space="0" w:color="auto"/>
            <w:left w:val="none" w:sz="0" w:space="0" w:color="auto"/>
            <w:bottom w:val="none" w:sz="0" w:space="0" w:color="auto"/>
            <w:right w:val="none" w:sz="0" w:space="0" w:color="auto"/>
          </w:divBdr>
        </w:div>
        <w:div w:id="633634491">
          <w:marLeft w:val="480"/>
          <w:marRight w:val="0"/>
          <w:marTop w:val="0"/>
          <w:marBottom w:val="0"/>
          <w:divBdr>
            <w:top w:val="none" w:sz="0" w:space="0" w:color="auto"/>
            <w:left w:val="none" w:sz="0" w:space="0" w:color="auto"/>
            <w:bottom w:val="none" w:sz="0" w:space="0" w:color="auto"/>
            <w:right w:val="none" w:sz="0" w:space="0" w:color="auto"/>
          </w:divBdr>
        </w:div>
        <w:div w:id="1976637807">
          <w:marLeft w:val="480"/>
          <w:marRight w:val="0"/>
          <w:marTop w:val="0"/>
          <w:marBottom w:val="0"/>
          <w:divBdr>
            <w:top w:val="none" w:sz="0" w:space="0" w:color="auto"/>
            <w:left w:val="none" w:sz="0" w:space="0" w:color="auto"/>
            <w:bottom w:val="none" w:sz="0" w:space="0" w:color="auto"/>
            <w:right w:val="none" w:sz="0" w:space="0" w:color="auto"/>
          </w:divBdr>
        </w:div>
        <w:div w:id="1175458827">
          <w:marLeft w:val="480"/>
          <w:marRight w:val="0"/>
          <w:marTop w:val="0"/>
          <w:marBottom w:val="0"/>
          <w:divBdr>
            <w:top w:val="none" w:sz="0" w:space="0" w:color="auto"/>
            <w:left w:val="none" w:sz="0" w:space="0" w:color="auto"/>
            <w:bottom w:val="none" w:sz="0" w:space="0" w:color="auto"/>
            <w:right w:val="none" w:sz="0" w:space="0" w:color="auto"/>
          </w:divBdr>
        </w:div>
        <w:div w:id="1767073861">
          <w:marLeft w:val="480"/>
          <w:marRight w:val="0"/>
          <w:marTop w:val="0"/>
          <w:marBottom w:val="0"/>
          <w:divBdr>
            <w:top w:val="none" w:sz="0" w:space="0" w:color="auto"/>
            <w:left w:val="none" w:sz="0" w:space="0" w:color="auto"/>
            <w:bottom w:val="none" w:sz="0" w:space="0" w:color="auto"/>
            <w:right w:val="none" w:sz="0" w:space="0" w:color="auto"/>
          </w:divBdr>
        </w:div>
        <w:div w:id="1122461689">
          <w:marLeft w:val="480"/>
          <w:marRight w:val="0"/>
          <w:marTop w:val="0"/>
          <w:marBottom w:val="0"/>
          <w:divBdr>
            <w:top w:val="none" w:sz="0" w:space="0" w:color="auto"/>
            <w:left w:val="none" w:sz="0" w:space="0" w:color="auto"/>
            <w:bottom w:val="none" w:sz="0" w:space="0" w:color="auto"/>
            <w:right w:val="none" w:sz="0" w:space="0" w:color="auto"/>
          </w:divBdr>
        </w:div>
        <w:div w:id="1428648369">
          <w:marLeft w:val="480"/>
          <w:marRight w:val="0"/>
          <w:marTop w:val="0"/>
          <w:marBottom w:val="0"/>
          <w:divBdr>
            <w:top w:val="none" w:sz="0" w:space="0" w:color="auto"/>
            <w:left w:val="none" w:sz="0" w:space="0" w:color="auto"/>
            <w:bottom w:val="none" w:sz="0" w:space="0" w:color="auto"/>
            <w:right w:val="none" w:sz="0" w:space="0" w:color="auto"/>
          </w:divBdr>
        </w:div>
        <w:div w:id="1071852375">
          <w:marLeft w:val="480"/>
          <w:marRight w:val="0"/>
          <w:marTop w:val="0"/>
          <w:marBottom w:val="0"/>
          <w:divBdr>
            <w:top w:val="none" w:sz="0" w:space="0" w:color="auto"/>
            <w:left w:val="none" w:sz="0" w:space="0" w:color="auto"/>
            <w:bottom w:val="none" w:sz="0" w:space="0" w:color="auto"/>
            <w:right w:val="none" w:sz="0" w:space="0" w:color="auto"/>
          </w:divBdr>
        </w:div>
        <w:div w:id="995691250">
          <w:marLeft w:val="480"/>
          <w:marRight w:val="0"/>
          <w:marTop w:val="0"/>
          <w:marBottom w:val="0"/>
          <w:divBdr>
            <w:top w:val="none" w:sz="0" w:space="0" w:color="auto"/>
            <w:left w:val="none" w:sz="0" w:space="0" w:color="auto"/>
            <w:bottom w:val="none" w:sz="0" w:space="0" w:color="auto"/>
            <w:right w:val="none" w:sz="0" w:space="0" w:color="auto"/>
          </w:divBdr>
        </w:div>
        <w:div w:id="25834809">
          <w:marLeft w:val="480"/>
          <w:marRight w:val="0"/>
          <w:marTop w:val="0"/>
          <w:marBottom w:val="0"/>
          <w:divBdr>
            <w:top w:val="none" w:sz="0" w:space="0" w:color="auto"/>
            <w:left w:val="none" w:sz="0" w:space="0" w:color="auto"/>
            <w:bottom w:val="none" w:sz="0" w:space="0" w:color="auto"/>
            <w:right w:val="none" w:sz="0" w:space="0" w:color="auto"/>
          </w:divBdr>
        </w:div>
        <w:div w:id="1781800120">
          <w:marLeft w:val="480"/>
          <w:marRight w:val="0"/>
          <w:marTop w:val="0"/>
          <w:marBottom w:val="0"/>
          <w:divBdr>
            <w:top w:val="none" w:sz="0" w:space="0" w:color="auto"/>
            <w:left w:val="none" w:sz="0" w:space="0" w:color="auto"/>
            <w:bottom w:val="none" w:sz="0" w:space="0" w:color="auto"/>
            <w:right w:val="none" w:sz="0" w:space="0" w:color="auto"/>
          </w:divBdr>
        </w:div>
        <w:div w:id="1238133456">
          <w:marLeft w:val="480"/>
          <w:marRight w:val="0"/>
          <w:marTop w:val="0"/>
          <w:marBottom w:val="0"/>
          <w:divBdr>
            <w:top w:val="none" w:sz="0" w:space="0" w:color="auto"/>
            <w:left w:val="none" w:sz="0" w:space="0" w:color="auto"/>
            <w:bottom w:val="none" w:sz="0" w:space="0" w:color="auto"/>
            <w:right w:val="none" w:sz="0" w:space="0" w:color="auto"/>
          </w:divBdr>
        </w:div>
        <w:div w:id="1710954126">
          <w:marLeft w:val="480"/>
          <w:marRight w:val="0"/>
          <w:marTop w:val="0"/>
          <w:marBottom w:val="0"/>
          <w:divBdr>
            <w:top w:val="none" w:sz="0" w:space="0" w:color="auto"/>
            <w:left w:val="none" w:sz="0" w:space="0" w:color="auto"/>
            <w:bottom w:val="none" w:sz="0" w:space="0" w:color="auto"/>
            <w:right w:val="none" w:sz="0" w:space="0" w:color="auto"/>
          </w:divBdr>
        </w:div>
        <w:div w:id="1728524888">
          <w:marLeft w:val="480"/>
          <w:marRight w:val="0"/>
          <w:marTop w:val="0"/>
          <w:marBottom w:val="0"/>
          <w:divBdr>
            <w:top w:val="none" w:sz="0" w:space="0" w:color="auto"/>
            <w:left w:val="none" w:sz="0" w:space="0" w:color="auto"/>
            <w:bottom w:val="none" w:sz="0" w:space="0" w:color="auto"/>
            <w:right w:val="none" w:sz="0" w:space="0" w:color="auto"/>
          </w:divBdr>
        </w:div>
        <w:div w:id="1693611014">
          <w:marLeft w:val="480"/>
          <w:marRight w:val="0"/>
          <w:marTop w:val="0"/>
          <w:marBottom w:val="0"/>
          <w:divBdr>
            <w:top w:val="none" w:sz="0" w:space="0" w:color="auto"/>
            <w:left w:val="none" w:sz="0" w:space="0" w:color="auto"/>
            <w:bottom w:val="none" w:sz="0" w:space="0" w:color="auto"/>
            <w:right w:val="none" w:sz="0" w:space="0" w:color="auto"/>
          </w:divBdr>
        </w:div>
        <w:div w:id="644897839">
          <w:marLeft w:val="480"/>
          <w:marRight w:val="0"/>
          <w:marTop w:val="0"/>
          <w:marBottom w:val="0"/>
          <w:divBdr>
            <w:top w:val="none" w:sz="0" w:space="0" w:color="auto"/>
            <w:left w:val="none" w:sz="0" w:space="0" w:color="auto"/>
            <w:bottom w:val="none" w:sz="0" w:space="0" w:color="auto"/>
            <w:right w:val="none" w:sz="0" w:space="0" w:color="auto"/>
          </w:divBdr>
        </w:div>
        <w:div w:id="301692584">
          <w:marLeft w:val="480"/>
          <w:marRight w:val="0"/>
          <w:marTop w:val="0"/>
          <w:marBottom w:val="0"/>
          <w:divBdr>
            <w:top w:val="none" w:sz="0" w:space="0" w:color="auto"/>
            <w:left w:val="none" w:sz="0" w:space="0" w:color="auto"/>
            <w:bottom w:val="none" w:sz="0" w:space="0" w:color="auto"/>
            <w:right w:val="none" w:sz="0" w:space="0" w:color="auto"/>
          </w:divBdr>
        </w:div>
        <w:div w:id="1163862711">
          <w:marLeft w:val="480"/>
          <w:marRight w:val="0"/>
          <w:marTop w:val="0"/>
          <w:marBottom w:val="0"/>
          <w:divBdr>
            <w:top w:val="none" w:sz="0" w:space="0" w:color="auto"/>
            <w:left w:val="none" w:sz="0" w:space="0" w:color="auto"/>
            <w:bottom w:val="none" w:sz="0" w:space="0" w:color="auto"/>
            <w:right w:val="none" w:sz="0" w:space="0" w:color="auto"/>
          </w:divBdr>
        </w:div>
        <w:div w:id="1410424346">
          <w:marLeft w:val="480"/>
          <w:marRight w:val="0"/>
          <w:marTop w:val="0"/>
          <w:marBottom w:val="0"/>
          <w:divBdr>
            <w:top w:val="none" w:sz="0" w:space="0" w:color="auto"/>
            <w:left w:val="none" w:sz="0" w:space="0" w:color="auto"/>
            <w:bottom w:val="none" w:sz="0" w:space="0" w:color="auto"/>
            <w:right w:val="none" w:sz="0" w:space="0" w:color="auto"/>
          </w:divBdr>
        </w:div>
        <w:div w:id="938490841">
          <w:marLeft w:val="480"/>
          <w:marRight w:val="0"/>
          <w:marTop w:val="0"/>
          <w:marBottom w:val="0"/>
          <w:divBdr>
            <w:top w:val="none" w:sz="0" w:space="0" w:color="auto"/>
            <w:left w:val="none" w:sz="0" w:space="0" w:color="auto"/>
            <w:bottom w:val="none" w:sz="0" w:space="0" w:color="auto"/>
            <w:right w:val="none" w:sz="0" w:space="0" w:color="auto"/>
          </w:divBdr>
        </w:div>
        <w:div w:id="456727145">
          <w:marLeft w:val="480"/>
          <w:marRight w:val="0"/>
          <w:marTop w:val="0"/>
          <w:marBottom w:val="0"/>
          <w:divBdr>
            <w:top w:val="none" w:sz="0" w:space="0" w:color="auto"/>
            <w:left w:val="none" w:sz="0" w:space="0" w:color="auto"/>
            <w:bottom w:val="none" w:sz="0" w:space="0" w:color="auto"/>
            <w:right w:val="none" w:sz="0" w:space="0" w:color="auto"/>
          </w:divBdr>
        </w:div>
        <w:div w:id="986470343">
          <w:marLeft w:val="480"/>
          <w:marRight w:val="0"/>
          <w:marTop w:val="0"/>
          <w:marBottom w:val="0"/>
          <w:divBdr>
            <w:top w:val="none" w:sz="0" w:space="0" w:color="auto"/>
            <w:left w:val="none" w:sz="0" w:space="0" w:color="auto"/>
            <w:bottom w:val="none" w:sz="0" w:space="0" w:color="auto"/>
            <w:right w:val="none" w:sz="0" w:space="0" w:color="auto"/>
          </w:divBdr>
        </w:div>
      </w:divsChild>
    </w:div>
    <w:div w:id="397048433">
      <w:bodyDiv w:val="1"/>
      <w:marLeft w:val="0"/>
      <w:marRight w:val="0"/>
      <w:marTop w:val="0"/>
      <w:marBottom w:val="0"/>
      <w:divBdr>
        <w:top w:val="none" w:sz="0" w:space="0" w:color="auto"/>
        <w:left w:val="none" w:sz="0" w:space="0" w:color="auto"/>
        <w:bottom w:val="none" w:sz="0" w:space="0" w:color="auto"/>
        <w:right w:val="none" w:sz="0" w:space="0" w:color="auto"/>
      </w:divBdr>
    </w:div>
    <w:div w:id="397091986">
      <w:bodyDiv w:val="1"/>
      <w:marLeft w:val="0"/>
      <w:marRight w:val="0"/>
      <w:marTop w:val="0"/>
      <w:marBottom w:val="0"/>
      <w:divBdr>
        <w:top w:val="none" w:sz="0" w:space="0" w:color="auto"/>
        <w:left w:val="none" w:sz="0" w:space="0" w:color="auto"/>
        <w:bottom w:val="none" w:sz="0" w:space="0" w:color="auto"/>
        <w:right w:val="none" w:sz="0" w:space="0" w:color="auto"/>
      </w:divBdr>
    </w:div>
    <w:div w:id="397214932">
      <w:bodyDiv w:val="1"/>
      <w:marLeft w:val="0"/>
      <w:marRight w:val="0"/>
      <w:marTop w:val="0"/>
      <w:marBottom w:val="0"/>
      <w:divBdr>
        <w:top w:val="none" w:sz="0" w:space="0" w:color="auto"/>
        <w:left w:val="none" w:sz="0" w:space="0" w:color="auto"/>
        <w:bottom w:val="none" w:sz="0" w:space="0" w:color="auto"/>
        <w:right w:val="none" w:sz="0" w:space="0" w:color="auto"/>
      </w:divBdr>
    </w:div>
    <w:div w:id="397629833">
      <w:bodyDiv w:val="1"/>
      <w:marLeft w:val="0"/>
      <w:marRight w:val="0"/>
      <w:marTop w:val="0"/>
      <w:marBottom w:val="0"/>
      <w:divBdr>
        <w:top w:val="none" w:sz="0" w:space="0" w:color="auto"/>
        <w:left w:val="none" w:sz="0" w:space="0" w:color="auto"/>
        <w:bottom w:val="none" w:sz="0" w:space="0" w:color="auto"/>
        <w:right w:val="none" w:sz="0" w:space="0" w:color="auto"/>
      </w:divBdr>
    </w:div>
    <w:div w:id="398015463">
      <w:bodyDiv w:val="1"/>
      <w:marLeft w:val="0"/>
      <w:marRight w:val="0"/>
      <w:marTop w:val="0"/>
      <w:marBottom w:val="0"/>
      <w:divBdr>
        <w:top w:val="none" w:sz="0" w:space="0" w:color="auto"/>
        <w:left w:val="none" w:sz="0" w:space="0" w:color="auto"/>
        <w:bottom w:val="none" w:sz="0" w:space="0" w:color="auto"/>
        <w:right w:val="none" w:sz="0" w:space="0" w:color="auto"/>
      </w:divBdr>
    </w:div>
    <w:div w:id="398016762">
      <w:bodyDiv w:val="1"/>
      <w:marLeft w:val="0"/>
      <w:marRight w:val="0"/>
      <w:marTop w:val="0"/>
      <w:marBottom w:val="0"/>
      <w:divBdr>
        <w:top w:val="none" w:sz="0" w:space="0" w:color="auto"/>
        <w:left w:val="none" w:sz="0" w:space="0" w:color="auto"/>
        <w:bottom w:val="none" w:sz="0" w:space="0" w:color="auto"/>
        <w:right w:val="none" w:sz="0" w:space="0" w:color="auto"/>
      </w:divBdr>
    </w:div>
    <w:div w:id="398094105">
      <w:bodyDiv w:val="1"/>
      <w:marLeft w:val="0"/>
      <w:marRight w:val="0"/>
      <w:marTop w:val="0"/>
      <w:marBottom w:val="0"/>
      <w:divBdr>
        <w:top w:val="none" w:sz="0" w:space="0" w:color="auto"/>
        <w:left w:val="none" w:sz="0" w:space="0" w:color="auto"/>
        <w:bottom w:val="none" w:sz="0" w:space="0" w:color="auto"/>
        <w:right w:val="none" w:sz="0" w:space="0" w:color="auto"/>
      </w:divBdr>
    </w:div>
    <w:div w:id="398137848">
      <w:bodyDiv w:val="1"/>
      <w:marLeft w:val="0"/>
      <w:marRight w:val="0"/>
      <w:marTop w:val="0"/>
      <w:marBottom w:val="0"/>
      <w:divBdr>
        <w:top w:val="none" w:sz="0" w:space="0" w:color="auto"/>
        <w:left w:val="none" w:sz="0" w:space="0" w:color="auto"/>
        <w:bottom w:val="none" w:sz="0" w:space="0" w:color="auto"/>
        <w:right w:val="none" w:sz="0" w:space="0" w:color="auto"/>
      </w:divBdr>
    </w:div>
    <w:div w:id="398404363">
      <w:bodyDiv w:val="1"/>
      <w:marLeft w:val="0"/>
      <w:marRight w:val="0"/>
      <w:marTop w:val="0"/>
      <w:marBottom w:val="0"/>
      <w:divBdr>
        <w:top w:val="none" w:sz="0" w:space="0" w:color="auto"/>
        <w:left w:val="none" w:sz="0" w:space="0" w:color="auto"/>
        <w:bottom w:val="none" w:sz="0" w:space="0" w:color="auto"/>
        <w:right w:val="none" w:sz="0" w:space="0" w:color="auto"/>
      </w:divBdr>
    </w:div>
    <w:div w:id="398526444">
      <w:bodyDiv w:val="1"/>
      <w:marLeft w:val="0"/>
      <w:marRight w:val="0"/>
      <w:marTop w:val="0"/>
      <w:marBottom w:val="0"/>
      <w:divBdr>
        <w:top w:val="none" w:sz="0" w:space="0" w:color="auto"/>
        <w:left w:val="none" w:sz="0" w:space="0" w:color="auto"/>
        <w:bottom w:val="none" w:sz="0" w:space="0" w:color="auto"/>
        <w:right w:val="none" w:sz="0" w:space="0" w:color="auto"/>
      </w:divBdr>
    </w:div>
    <w:div w:id="398600454">
      <w:bodyDiv w:val="1"/>
      <w:marLeft w:val="0"/>
      <w:marRight w:val="0"/>
      <w:marTop w:val="0"/>
      <w:marBottom w:val="0"/>
      <w:divBdr>
        <w:top w:val="none" w:sz="0" w:space="0" w:color="auto"/>
        <w:left w:val="none" w:sz="0" w:space="0" w:color="auto"/>
        <w:bottom w:val="none" w:sz="0" w:space="0" w:color="auto"/>
        <w:right w:val="none" w:sz="0" w:space="0" w:color="auto"/>
      </w:divBdr>
    </w:div>
    <w:div w:id="398792929">
      <w:bodyDiv w:val="1"/>
      <w:marLeft w:val="0"/>
      <w:marRight w:val="0"/>
      <w:marTop w:val="0"/>
      <w:marBottom w:val="0"/>
      <w:divBdr>
        <w:top w:val="none" w:sz="0" w:space="0" w:color="auto"/>
        <w:left w:val="none" w:sz="0" w:space="0" w:color="auto"/>
        <w:bottom w:val="none" w:sz="0" w:space="0" w:color="auto"/>
        <w:right w:val="none" w:sz="0" w:space="0" w:color="auto"/>
      </w:divBdr>
      <w:divsChild>
        <w:div w:id="1704095028">
          <w:marLeft w:val="480"/>
          <w:marRight w:val="0"/>
          <w:marTop w:val="0"/>
          <w:marBottom w:val="0"/>
          <w:divBdr>
            <w:top w:val="none" w:sz="0" w:space="0" w:color="auto"/>
            <w:left w:val="none" w:sz="0" w:space="0" w:color="auto"/>
            <w:bottom w:val="none" w:sz="0" w:space="0" w:color="auto"/>
            <w:right w:val="none" w:sz="0" w:space="0" w:color="auto"/>
          </w:divBdr>
        </w:div>
        <w:div w:id="158229962">
          <w:marLeft w:val="480"/>
          <w:marRight w:val="0"/>
          <w:marTop w:val="0"/>
          <w:marBottom w:val="0"/>
          <w:divBdr>
            <w:top w:val="none" w:sz="0" w:space="0" w:color="auto"/>
            <w:left w:val="none" w:sz="0" w:space="0" w:color="auto"/>
            <w:bottom w:val="none" w:sz="0" w:space="0" w:color="auto"/>
            <w:right w:val="none" w:sz="0" w:space="0" w:color="auto"/>
          </w:divBdr>
        </w:div>
        <w:div w:id="212616116">
          <w:marLeft w:val="480"/>
          <w:marRight w:val="0"/>
          <w:marTop w:val="0"/>
          <w:marBottom w:val="0"/>
          <w:divBdr>
            <w:top w:val="none" w:sz="0" w:space="0" w:color="auto"/>
            <w:left w:val="none" w:sz="0" w:space="0" w:color="auto"/>
            <w:bottom w:val="none" w:sz="0" w:space="0" w:color="auto"/>
            <w:right w:val="none" w:sz="0" w:space="0" w:color="auto"/>
          </w:divBdr>
        </w:div>
        <w:div w:id="2091197394">
          <w:marLeft w:val="480"/>
          <w:marRight w:val="0"/>
          <w:marTop w:val="0"/>
          <w:marBottom w:val="0"/>
          <w:divBdr>
            <w:top w:val="none" w:sz="0" w:space="0" w:color="auto"/>
            <w:left w:val="none" w:sz="0" w:space="0" w:color="auto"/>
            <w:bottom w:val="none" w:sz="0" w:space="0" w:color="auto"/>
            <w:right w:val="none" w:sz="0" w:space="0" w:color="auto"/>
          </w:divBdr>
        </w:div>
        <w:div w:id="1374498908">
          <w:marLeft w:val="480"/>
          <w:marRight w:val="0"/>
          <w:marTop w:val="0"/>
          <w:marBottom w:val="0"/>
          <w:divBdr>
            <w:top w:val="none" w:sz="0" w:space="0" w:color="auto"/>
            <w:left w:val="none" w:sz="0" w:space="0" w:color="auto"/>
            <w:bottom w:val="none" w:sz="0" w:space="0" w:color="auto"/>
            <w:right w:val="none" w:sz="0" w:space="0" w:color="auto"/>
          </w:divBdr>
        </w:div>
        <w:div w:id="1160274487">
          <w:marLeft w:val="480"/>
          <w:marRight w:val="0"/>
          <w:marTop w:val="0"/>
          <w:marBottom w:val="0"/>
          <w:divBdr>
            <w:top w:val="none" w:sz="0" w:space="0" w:color="auto"/>
            <w:left w:val="none" w:sz="0" w:space="0" w:color="auto"/>
            <w:bottom w:val="none" w:sz="0" w:space="0" w:color="auto"/>
            <w:right w:val="none" w:sz="0" w:space="0" w:color="auto"/>
          </w:divBdr>
        </w:div>
        <w:div w:id="1921796144">
          <w:marLeft w:val="480"/>
          <w:marRight w:val="0"/>
          <w:marTop w:val="0"/>
          <w:marBottom w:val="0"/>
          <w:divBdr>
            <w:top w:val="none" w:sz="0" w:space="0" w:color="auto"/>
            <w:left w:val="none" w:sz="0" w:space="0" w:color="auto"/>
            <w:bottom w:val="none" w:sz="0" w:space="0" w:color="auto"/>
            <w:right w:val="none" w:sz="0" w:space="0" w:color="auto"/>
          </w:divBdr>
        </w:div>
        <w:div w:id="54280807">
          <w:marLeft w:val="480"/>
          <w:marRight w:val="0"/>
          <w:marTop w:val="0"/>
          <w:marBottom w:val="0"/>
          <w:divBdr>
            <w:top w:val="none" w:sz="0" w:space="0" w:color="auto"/>
            <w:left w:val="none" w:sz="0" w:space="0" w:color="auto"/>
            <w:bottom w:val="none" w:sz="0" w:space="0" w:color="auto"/>
            <w:right w:val="none" w:sz="0" w:space="0" w:color="auto"/>
          </w:divBdr>
        </w:div>
        <w:div w:id="1994412600">
          <w:marLeft w:val="480"/>
          <w:marRight w:val="0"/>
          <w:marTop w:val="0"/>
          <w:marBottom w:val="0"/>
          <w:divBdr>
            <w:top w:val="none" w:sz="0" w:space="0" w:color="auto"/>
            <w:left w:val="none" w:sz="0" w:space="0" w:color="auto"/>
            <w:bottom w:val="none" w:sz="0" w:space="0" w:color="auto"/>
            <w:right w:val="none" w:sz="0" w:space="0" w:color="auto"/>
          </w:divBdr>
        </w:div>
        <w:div w:id="1351293774">
          <w:marLeft w:val="480"/>
          <w:marRight w:val="0"/>
          <w:marTop w:val="0"/>
          <w:marBottom w:val="0"/>
          <w:divBdr>
            <w:top w:val="none" w:sz="0" w:space="0" w:color="auto"/>
            <w:left w:val="none" w:sz="0" w:space="0" w:color="auto"/>
            <w:bottom w:val="none" w:sz="0" w:space="0" w:color="auto"/>
            <w:right w:val="none" w:sz="0" w:space="0" w:color="auto"/>
          </w:divBdr>
        </w:div>
        <w:div w:id="309213909">
          <w:marLeft w:val="480"/>
          <w:marRight w:val="0"/>
          <w:marTop w:val="0"/>
          <w:marBottom w:val="0"/>
          <w:divBdr>
            <w:top w:val="none" w:sz="0" w:space="0" w:color="auto"/>
            <w:left w:val="none" w:sz="0" w:space="0" w:color="auto"/>
            <w:bottom w:val="none" w:sz="0" w:space="0" w:color="auto"/>
            <w:right w:val="none" w:sz="0" w:space="0" w:color="auto"/>
          </w:divBdr>
        </w:div>
        <w:div w:id="444353280">
          <w:marLeft w:val="480"/>
          <w:marRight w:val="0"/>
          <w:marTop w:val="0"/>
          <w:marBottom w:val="0"/>
          <w:divBdr>
            <w:top w:val="none" w:sz="0" w:space="0" w:color="auto"/>
            <w:left w:val="none" w:sz="0" w:space="0" w:color="auto"/>
            <w:bottom w:val="none" w:sz="0" w:space="0" w:color="auto"/>
            <w:right w:val="none" w:sz="0" w:space="0" w:color="auto"/>
          </w:divBdr>
        </w:div>
        <w:div w:id="1767575376">
          <w:marLeft w:val="480"/>
          <w:marRight w:val="0"/>
          <w:marTop w:val="0"/>
          <w:marBottom w:val="0"/>
          <w:divBdr>
            <w:top w:val="none" w:sz="0" w:space="0" w:color="auto"/>
            <w:left w:val="none" w:sz="0" w:space="0" w:color="auto"/>
            <w:bottom w:val="none" w:sz="0" w:space="0" w:color="auto"/>
            <w:right w:val="none" w:sz="0" w:space="0" w:color="auto"/>
          </w:divBdr>
        </w:div>
        <w:div w:id="1963532342">
          <w:marLeft w:val="480"/>
          <w:marRight w:val="0"/>
          <w:marTop w:val="0"/>
          <w:marBottom w:val="0"/>
          <w:divBdr>
            <w:top w:val="none" w:sz="0" w:space="0" w:color="auto"/>
            <w:left w:val="none" w:sz="0" w:space="0" w:color="auto"/>
            <w:bottom w:val="none" w:sz="0" w:space="0" w:color="auto"/>
            <w:right w:val="none" w:sz="0" w:space="0" w:color="auto"/>
          </w:divBdr>
        </w:div>
        <w:div w:id="1392533643">
          <w:marLeft w:val="480"/>
          <w:marRight w:val="0"/>
          <w:marTop w:val="0"/>
          <w:marBottom w:val="0"/>
          <w:divBdr>
            <w:top w:val="none" w:sz="0" w:space="0" w:color="auto"/>
            <w:left w:val="none" w:sz="0" w:space="0" w:color="auto"/>
            <w:bottom w:val="none" w:sz="0" w:space="0" w:color="auto"/>
            <w:right w:val="none" w:sz="0" w:space="0" w:color="auto"/>
          </w:divBdr>
        </w:div>
        <w:div w:id="1354696307">
          <w:marLeft w:val="480"/>
          <w:marRight w:val="0"/>
          <w:marTop w:val="0"/>
          <w:marBottom w:val="0"/>
          <w:divBdr>
            <w:top w:val="none" w:sz="0" w:space="0" w:color="auto"/>
            <w:left w:val="none" w:sz="0" w:space="0" w:color="auto"/>
            <w:bottom w:val="none" w:sz="0" w:space="0" w:color="auto"/>
            <w:right w:val="none" w:sz="0" w:space="0" w:color="auto"/>
          </w:divBdr>
        </w:div>
        <w:div w:id="1766609922">
          <w:marLeft w:val="480"/>
          <w:marRight w:val="0"/>
          <w:marTop w:val="0"/>
          <w:marBottom w:val="0"/>
          <w:divBdr>
            <w:top w:val="none" w:sz="0" w:space="0" w:color="auto"/>
            <w:left w:val="none" w:sz="0" w:space="0" w:color="auto"/>
            <w:bottom w:val="none" w:sz="0" w:space="0" w:color="auto"/>
            <w:right w:val="none" w:sz="0" w:space="0" w:color="auto"/>
          </w:divBdr>
        </w:div>
        <w:div w:id="1970740659">
          <w:marLeft w:val="480"/>
          <w:marRight w:val="0"/>
          <w:marTop w:val="0"/>
          <w:marBottom w:val="0"/>
          <w:divBdr>
            <w:top w:val="none" w:sz="0" w:space="0" w:color="auto"/>
            <w:left w:val="none" w:sz="0" w:space="0" w:color="auto"/>
            <w:bottom w:val="none" w:sz="0" w:space="0" w:color="auto"/>
            <w:right w:val="none" w:sz="0" w:space="0" w:color="auto"/>
          </w:divBdr>
        </w:div>
        <w:div w:id="1930851827">
          <w:marLeft w:val="480"/>
          <w:marRight w:val="0"/>
          <w:marTop w:val="0"/>
          <w:marBottom w:val="0"/>
          <w:divBdr>
            <w:top w:val="none" w:sz="0" w:space="0" w:color="auto"/>
            <w:left w:val="none" w:sz="0" w:space="0" w:color="auto"/>
            <w:bottom w:val="none" w:sz="0" w:space="0" w:color="auto"/>
            <w:right w:val="none" w:sz="0" w:space="0" w:color="auto"/>
          </w:divBdr>
        </w:div>
        <w:div w:id="649871819">
          <w:marLeft w:val="480"/>
          <w:marRight w:val="0"/>
          <w:marTop w:val="0"/>
          <w:marBottom w:val="0"/>
          <w:divBdr>
            <w:top w:val="none" w:sz="0" w:space="0" w:color="auto"/>
            <w:left w:val="none" w:sz="0" w:space="0" w:color="auto"/>
            <w:bottom w:val="none" w:sz="0" w:space="0" w:color="auto"/>
            <w:right w:val="none" w:sz="0" w:space="0" w:color="auto"/>
          </w:divBdr>
        </w:div>
        <w:div w:id="443774278">
          <w:marLeft w:val="480"/>
          <w:marRight w:val="0"/>
          <w:marTop w:val="0"/>
          <w:marBottom w:val="0"/>
          <w:divBdr>
            <w:top w:val="none" w:sz="0" w:space="0" w:color="auto"/>
            <w:left w:val="none" w:sz="0" w:space="0" w:color="auto"/>
            <w:bottom w:val="none" w:sz="0" w:space="0" w:color="auto"/>
            <w:right w:val="none" w:sz="0" w:space="0" w:color="auto"/>
          </w:divBdr>
        </w:div>
        <w:div w:id="456485645">
          <w:marLeft w:val="480"/>
          <w:marRight w:val="0"/>
          <w:marTop w:val="0"/>
          <w:marBottom w:val="0"/>
          <w:divBdr>
            <w:top w:val="none" w:sz="0" w:space="0" w:color="auto"/>
            <w:left w:val="none" w:sz="0" w:space="0" w:color="auto"/>
            <w:bottom w:val="none" w:sz="0" w:space="0" w:color="auto"/>
            <w:right w:val="none" w:sz="0" w:space="0" w:color="auto"/>
          </w:divBdr>
        </w:div>
        <w:div w:id="1753773813">
          <w:marLeft w:val="480"/>
          <w:marRight w:val="0"/>
          <w:marTop w:val="0"/>
          <w:marBottom w:val="0"/>
          <w:divBdr>
            <w:top w:val="none" w:sz="0" w:space="0" w:color="auto"/>
            <w:left w:val="none" w:sz="0" w:space="0" w:color="auto"/>
            <w:bottom w:val="none" w:sz="0" w:space="0" w:color="auto"/>
            <w:right w:val="none" w:sz="0" w:space="0" w:color="auto"/>
          </w:divBdr>
        </w:div>
        <w:div w:id="1061902449">
          <w:marLeft w:val="480"/>
          <w:marRight w:val="0"/>
          <w:marTop w:val="0"/>
          <w:marBottom w:val="0"/>
          <w:divBdr>
            <w:top w:val="none" w:sz="0" w:space="0" w:color="auto"/>
            <w:left w:val="none" w:sz="0" w:space="0" w:color="auto"/>
            <w:bottom w:val="none" w:sz="0" w:space="0" w:color="auto"/>
            <w:right w:val="none" w:sz="0" w:space="0" w:color="auto"/>
          </w:divBdr>
        </w:div>
        <w:div w:id="240870363">
          <w:marLeft w:val="480"/>
          <w:marRight w:val="0"/>
          <w:marTop w:val="0"/>
          <w:marBottom w:val="0"/>
          <w:divBdr>
            <w:top w:val="none" w:sz="0" w:space="0" w:color="auto"/>
            <w:left w:val="none" w:sz="0" w:space="0" w:color="auto"/>
            <w:bottom w:val="none" w:sz="0" w:space="0" w:color="auto"/>
            <w:right w:val="none" w:sz="0" w:space="0" w:color="auto"/>
          </w:divBdr>
        </w:div>
        <w:div w:id="1723946927">
          <w:marLeft w:val="480"/>
          <w:marRight w:val="0"/>
          <w:marTop w:val="0"/>
          <w:marBottom w:val="0"/>
          <w:divBdr>
            <w:top w:val="none" w:sz="0" w:space="0" w:color="auto"/>
            <w:left w:val="none" w:sz="0" w:space="0" w:color="auto"/>
            <w:bottom w:val="none" w:sz="0" w:space="0" w:color="auto"/>
            <w:right w:val="none" w:sz="0" w:space="0" w:color="auto"/>
          </w:divBdr>
        </w:div>
        <w:div w:id="91359100">
          <w:marLeft w:val="480"/>
          <w:marRight w:val="0"/>
          <w:marTop w:val="0"/>
          <w:marBottom w:val="0"/>
          <w:divBdr>
            <w:top w:val="none" w:sz="0" w:space="0" w:color="auto"/>
            <w:left w:val="none" w:sz="0" w:space="0" w:color="auto"/>
            <w:bottom w:val="none" w:sz="0" w:space="0" w:color="auto"/>
            <w:right w:val="none" w:sz="0" w:space="0" w:color="auto"/>
          </w:divBdr>
        </w:div>
        <w:div w:id="1028260225">
          <w:marLeft w:val="480"/>
          <w:marRight w:val="0"/>
          <w:marTop w:val="0"/>
          <w:marBottom w:val="0"/>
          <w:divBdr>
            <w:top w:val="none" w:sz="0" w:space="0" w:color="auto"/>
            <w:left w:val="none" w:sz="0" w:space="0" w:color="auto"/>
            <w:bottom w:val="none" w:sz="0" w:space="0" w:color="auto"/>
            <w:right w:val="none" w:sz="0" w:space="0" w:color="auto"/>
          </w:divBdr>
        </w:div>
        <w:div w:id="948780185">
          <w:marLeft w:val="480"/>
          <w:marRight w:val="0"/>
          <w:marTop w:val="0"/>
          <w:marBottom w:val="0"/>
          <w:divBdr>
            <w:top w:val="none" w:sz="0" w:space="0" w:color="auto"/>
            <w:left w:val="none" w:sz="0" w:space="0" w:color="auto"/>
            <w:bottom w:val="none" w:sz="0" w:space="0" w:color="auto"/>
            <w:right w:val="none" w:sz="0" w:space="0" w:color="auto"/>
          </w:divBdr>
        </w:div>
        <w:div w:id="1443838665">
          <w:marLeft w:val="480"/>
          <w:marRight w:val="0"/>
          <w:marTop w:val="0"/>
          <w:marBottom w:val="0"/>
          <w:divBdr>
            <w:top w:val="none" w:sz="0" w:space="0" w:color="auto"/>
            <w:left w:val="none" w:sz="0" w:space="0" w:color="auto"/>
            <w:bottom w:val="none" w:sz="0" w:space="0" w:color="auto"/>
            <w:right w:val="none" w:sz="0" w:space="0" w:color="auto"/>
          </w:divBdr>
        </w:div>
        <w:div w:id="1489900198">
          <w:marLeft w:val="480"/>
          <w:marRight w:val="0"/>
          <w:marTop w:val="0"/>
          <w:marBottom w:val="0"/>
          <w:divBdr>
            <w:top w:val="none" w:sz="0" w:space="0" w:color="auto"/>
            <w:left w:val="none" w:sz="0" w:space="0" w:color="auto"/>
            <w:bottom w:val="none" w:sz="0" w:space="0" w:color="auto"/>
            <w:right w:val="none" w:sz="0" w:space="0" w:color="auto"/>
          </w:divBdr>
        </w:div>
        <w:div w:id="1847401929">
          <w:marLeft w:val="480"/>
          <w:marRight w:val="0"/>
          <w:marTop w:val="0"/>
          <w:marBottom w:val="0"/>
          <w:divBdr>
            <w:top w:val="none" w:sz="0" w:space="0" w:color="auto"/>
            <w:left w:val="none" w:sz="0" w:space="0" w:color="auto"/>
            <w:bottom w:val="none" w:sz="0" w:space="0" w:color="auto"/>
            <w:right w:val="none" w:sz="0" w:space="0" w:color="auto"/>
          </w:divBdr>
        </w:div>
        <w:div w:id="923493493">
          <w:marLeft w:val="480"/>
          <w:marRight w:val="0"/>
          <w:marTop w:val="0"/>
          <w:marBottom w:val="0"/>
          <w:divBdr>
            <w:top w:val="none" w:sz="0" w:space="0" w:color="auto"/>
            <w:left w:val="none" w:sz="0" w:space="0" w:color="auto"/>
            <w:bottom w:val="none" w:sz="0" w:space="0" w:color="auto"/>
            <w:right w:val="none" w:sz="0" w:space="0" w:color="auto"/>
          </w:divBdr>
        </w:div>
        <w:div w:id="266541829">
          <w:marLeft w:val="480"/>
          <w:marRight w:val="0"/>
          <w:marTop w:val="0"/>
          <w:marBottom w:val="0"/>
          <w:divBdr>
            <w:top w:val="none" w:sz="0" w:space="0" w:color="auto"/>
            <w:left w:val="none" w:sz="0" w:space="0" w:color="auto"/>
            <w:bottom w:val="none" w:sz="0" w:space="0" w:color="auto"/>
            <w:right w:val="none" w:sz="0" w:space="0" w:color="auto"/>
          </w:divBdr>
        </w:div>
        <w:div w:id="223294855">
          <w:marLeft w:val="480"/>
          <w:marRight w:val="0"/>
          <w:marTop w:val="0"/>
          <w:marBottom w:val="0"/>
          <w:divBdr>
            <w:top w:val="none" w:sz="0" w:space="0" w:color="auto"/>
            <w:left w:val="none" w:sz="0" w:space="0" w:color="auto"/>
            <w:bottom w:val="none" w:sz="0" w:space="0" w:color="auto"/>
            <w:right w:val="none" w:sz="0" w:space="0" w:color="auto"/>
          </w:divBdr>
        </w:div>
        <w:div w:id="310060035">
          <w:marLeft w:val="480"/>
          <w:marRight w:val="0"/>
          <w:marTop w:val="0"/>
          <w:marBottom w:val="0"/>
          <w:divBdr>
            <w:top w:val="none" w:sz="0" w:space="0" w:color="auto"/>
            <w:left w:val="none" w:sz="0" w:space="0" w:color="auto"/>
            <w:bottom w:val="none" w:sz="0" w:space="0" w:color="auto"/>
            <w:right w:val="none" w:sz="0" w:space="0" w:color="auto"/>
          </w:divBdr>
        </w:div>
        <w:div w:id="592708577">
          <w:marLeft w:val="480"/>
          <w:marRight w:val="0"/>
          <w:marTop w:val="0"/>
          <w:marBottom w:val="0"/>
          <w:divBdr>
            <w:top w:val="none" w:sz="0" w:space="0" w:color="auto"/>
            <w:left w:val="none" w:sz="0" w:space="0" w:color="auto"/>
            <w:bottom w:val="none" w:sz="0" w:space="0" w:color="auto"/>
            <w:right w:val="none" w:sz="0" w:space="0" w:color="auto"/>
          </w:divBdr>
        </w:div>
        <w:div w:id="1248075623">
          <w:marLeft w:val="480"/>
          <w:marRight w:val="0"/>
          <w:marTop w:val="0"/>
          <w:marBottom w:val="0"/>
          <w:divBdr>
            <w:top w:val="none" w:sz="0" w:space="0" w:color="auto"/>
            <w:left w:val="none" w:sz="0" w:space="0" w:color="auto"/>
            <w:bottom w:val="none" w:sz="0" w:space="0" w:color="auto"/>
            <w:right w:val="none" w:sz="0" w:space="0" w:color="auto"/>
          </w:divBdr>
        </w:div>
        <w:div w:id="1108236991">
          <w:marLeft w:val="480"/>
          <w:marRight w:val="0"/>
          <w:marTop w:val="0"/>
          <w:marBottom w:val="0"/>
          <w:divBdr>
            <w:top w:val="none" w:sz="0" w:space="0" w:color="auto"/>
            <w:left w:val="none" w:sz="0" w:space="0" w:color="auto"/>
            <w:bottom w:val="none" w:sz="0" w:space="0" w:color="auto"/>
            <w:right w:val="none" w:sz="0" w:space="0" w:color="auto"/>
          </w:divBdr>
        </w:div>
        <w:div w:id="1796173947">
          <w:marLeft w:val="480"/>
          <w:marRight w:val="0"/>
          <w:marTop w:val="0"/>
          <w:marBottom w:val="0"/>
          <w:divBdr>
            <w:top w:val="none" w:sz="0" w:space="0" w:color="auto"/>
            <w:left w:val="none" w:sz="0" w:space="0" w:color="auto"/>
            <w:bottom w:val="none" w:sz="0" w:space="0" w:color="auto"/>
            <w:right w:val="none" w:sz="0" w:space="0" w:color="auto"/>
          </w:divBdr>
        </w:div>
        <w:div w:id="1075131198">
          <w:marLeft w:val="480"/>
          <w:marRight w:val="0"/>
          <w:marTop w:val="0"/>
          <w:marBottom w:val="0"/>
          <w:divBdr>
            <w:top w:val="none" w:sz="0" w:space="0" w:color="auto"/>
            <w:left w:val="none" w:sz="0" w:space="0" w:color="auto"/>
            <w:bottom w:val="none" w:sz="0" w:space="0" w:color="auto"/>
            <w:right w:val="none" w:sz="0" w:space="0" w:color="auto"/>
          </w:divBdr>
        </w:div>
        <w:div w:id="1883246324">
          <w:marLeft w:val="480"/>
          <w:marRight w:val="0"/>
          <w:marTop w:val="0"/>
          <w:marBottom w:val="0"/>
          <w:divBdr>
            <w:top w:val="none" w:sz="0" w:space="0" w:color="auto"/>
            <w:left w:val="none" w:sz="0" w:space="0" w:color="auto"/>
            <w:bottom w:val="none" w:sz="0" w:space="0" w:color="auto"/>
            <w:right w:val="none" w:sz="0" w:space="0" w:color="auto"/>
          </w:divBdr>
        </w:div>
        <w:div w:id="1145396125">
          <w:marLeft w:val="480"/>
          <w:marRight w:val="0"/>
          <w:marTop w:val="0"/>
          <w:marBottom w:val="0"/>
          <w:divBdr>
            <w:top w:val="none" w:sz="0" w:space="0" w:color="auto"/>
            <w:left w:val="none" w:sz="0" w:space="0" w:color="auto"/>
            <w:bottom w:val="none" w:sz="0" w:space="0" w:color="auto"/>
            <w:right w:val="none" w:sz="0" w:space="0" w:color="auto"/>
          </w:divBdr>
        </w:div>
        <w:div w:id="1015965406">
          <w:marLeft w:val="480"/>
          <w:marRight w:val="0"/>
          <w:marTop w:val="0"/>
          <w:marBottom w:val="0"/>
          <w:divBdr>
            <w:top w:val="none" w:sz="0" w:space="0" w:color="auto"/>
            <w:left w:val="none" w:sz="0" w:space="0" w:color="auto"/>
            <w:bottom w:val="none" w:sz="0" w:space="0" w:color="auto"/>
            <w:right w:val="none" w:sz="0" w:space="0" w:color="auto"/>
          </w:divBdr>
        </w:div>
        <w:div w:id="53819668">
          <w:marLeft w:val="480"/>
          <w:marRight w:val="0"/>
          <w:marTop w:val="0"/>
          <w:marBottom w:val="0"/>
          <w:divBdr>
            <w:top w:val="none" w:sz="0" w:space="0" w:color="auto"/>
            <w:left w:val="none" w:sz="0" w:space="0" w:color="auto"/>
            <w:bottom w:val="none" w:sz="0" w:space="0" w:color="auto"/>
            <w:right w:val="none" w:sz="0" w:space="0" w:color="auto"/>
          </w:divBdr>
        </w:div>
        <w:div w:id="1364790364">
          <w:marLeft w:val="480"/>
          <w:marRight w:val="0"/>
          <w:marTop w:val="0"/>
          <w:marBottom w:val="0"/>
          <w:divBdr>
            <w:top w:val="none" w:sz="0" w:space="0" w:color="auto"/>
            <w:left w:val="none" w:sz="0" w:space="0" w:color="auto"/>
            <w:bottom w:val="none" w:sz="0" w:space="0" w:color="auto"/>
            <w:right w:val="none" w:sz="0" w:space="0" w:color="auto"/>
          </w:divBdr>
        </w:div>
        <w:div w:id="834957286">
          <w:marLeft w:val="480"/>
          <w:marRight w:val="0"/>
          <w:marTop w:val="0"/>
          <w:marBottom w:val="0"/>
          <w:divBdr>
            <w:top w:val="none" w:sz="0" w:space="0" w:color="auto"/>
            <w:left w:val="none" w:sz="0" w:space="0" w:color="auto"/>
            <w:bottom w:val="none" w:sz="0" w:space="0" w:color="auto"/>
            <w:right w:val="none" w:sz="0" w:space="0" w:color="auto"/>
          </w:divBdr>
        </w:div>
        <w:div w:id="2046709480">
          <w:marLeft w:val="480"/>
          <w:marRight w:val="0"/>
          <w:marTop w:val="0"/>
          <w:marBottom w:val="0"/>
          <w:divBdr>
            <w:top w:val="none" w:sz="0" w:space="0" w:color="auto"/>
            <w:left w:val="none" w:sz="0" w:space="0" w:color="auto"/>
            <w:bottom w:val="none" w:sz="0" w:space="0" w:color="auto"/>
            <w:right w:val="none" w:sz="0" w:space="0" w:color="auto"/>
          </w:divBdr>
        </w:div>
        <w:div w:id="684402945">
          <w:marLeft w:val="480"/>
          <w:marRight w:val="0"/>
          <w:marTop w:val="0"/>
          <w:marBottom w:val="0"/>
          <w:divBdr>
            <w:top w:val="none" w:sz="0" w:space="0" w:color="auto"/>
            <w:left w:val="none" w:sz="0" w:space="0" w:color="auto"/>
            <w:bottom w:val="none" w:sz="0" w:space="0" w:color="auto"/>
            <w:right w:val="none" w:sz="0" w:space="0" w:color="auto"/>
          </w:divBdr>
        </w:div>
        <w:div w:id="244658089">
          <w:marLeft w:val="480"/>
          <w:marRight w:val="0"/>
          <w:marTop w:val="0"/>
          <w:marBottom w:val="0"/>
          <w:divBdr>
            <w:top w:val="none" w:sz="0" w:space="0" w:color="auto"/>
            <w:left w:val="none" w:sz="0" w:space="0" w:color="auto"/>
            <w:bottom w:val="none" w:sz="0" w:space="0" w:color="auto"/>
            <w:right w:val="none" w:sz="0" w:space="0" w:color="auto"/>
          </w:divBdr>
        </w:div>
        <w:div w:id="184489124">
          <w:marLeft w:val="480"/>
          <w:marRight w:val="0"/>
          <w:marTop w:val="0"/>
          <w:marBottom w:val="0"/>
          <w:divBdr>
            <w:top w:val="none" w:sz="0" w:space="0" w:color="auto"/>
            <w:left w:val="none" w:sz="0" w:space="0" w:color="auto"/>
            <w:bottom w:val="none" w:sz="0" w:space="0" w:color="auto"/>
            <w:right w:val="none" w:sz="0" w:space="0" w:color="auto"/>
          </w:divBdr>
        </w:div>
        <w:div w:id="1969241339">
          <w:marLeft w:val="480"/>
          <w:marRight w:val="0"/>
          <w:marTop w:val="0"/>
          <w:marBottom w:val="0"/>
          <w:divBdr>
            <w:top w:val="none" w:sz="0" w:space="0" w:color="auto"/>
            <w:left w:val="none" w:sz="0" w:space="0" w:color="auto"/>
            <w:bottom w:val="none" w:sz="0" w:space="0" w:color="auto"/>
            <w:right w:val="none" w:sz="0" w:space="0" w:color="auto"/>
          </w:divBdr>
        </w:div>
        <w:div w:id="197354904">
          <w:marLeft w:val="480"/>
          <w:marRight w:val="0"/>
          <w:marTop w:val="0"/>
          <w:marBottom w:val="0"/>
          <w:divBdr>
            <w:top w:val="none" w:sz="0" w:space="0" w:color="auto"/>
            <w:left w:val="none" w:sz="0" w:space="0" w:color="auto"/>
            <w:bottom w:val="none" w:sz="0" w:space="0" w:color="auto"/>
            <w:right w:val="none" w:sz="0" w:space="0" w:color="auto"/>
          </w:divBdr>
        </w:div>
        <w:div w:id="502404528">
          <w:marLeft w:val="480"/>
          <w:marRight w:val="0"/>
          <w:marTop w:val="0"/>
          <w:marBottom w:val="0"/>
          <w:divBdr>
            <w:top w:val="none" w:sz="0" w:space="0" w:color="auto"/>
            <w:left w:val="none" w:sz="0" w:space="0" w:color="auto"/>
            <w:bottom w:val="none" w:sz="0" w:space="0" w:color="auto"/>
            <w:right w:val="none" w:sz="0" w:space="0" w:color="auto"/>
          </w:divBdr>
        </w:div>
        <w:div w:id="251160216">
          <w:marLeft w:val="480"/>
          <w:marRight w:val="0"/>
          <w:marTop w:val="0"/>
          <w:marBottom w:val="0"/>
          <w:divBdr>
            <w:top w:val="none" w:sz="0" w:space="0" w:color="auto"/>
            <w:left w:val="none" w:sz="0" w:space="0" w:color="auto"/>
            <w:bottom w:val="none" w:sz="0" w:space="0" w:color="auto"/>
            <w:right w:val="none" w:sz="0" w:space="0" w:color="auto"/>
          </w:divBdr>
        </w:div>
        <w:div w:id="1780642715">
          <w:marLeft w:val="480"/>
          <w:marRight w:val="0"/>
          <w:marTop w:val="0"/>
          <w:marBottom w:val="0"/>
          <w:divBdr>
            <w:top w:val="none" w:sz="0" w:space="0" w:color="auto"/>
            <w:left w:val="none" w:sz="0" w:space="0" w:color="auto"/>
            <w:bottom w:val="none" w:sz="0" w:space="0" w:color="auto"/>
            <w:right w:val="none" w:sz="0" w:space="0" w:color="auto"/>
          </w:divBdr>
        </w:div>
        <w:div w:id="541987861">
          <w:marLeft w:val="480"/>
          <w:marRight w:val="0"/>
          <w:marTop w:val="0"/>
          <w:marBottom w:val="0"/>
          <w:divBdr>
            <w:top w:val="none" w:sz="0" w:space="0" w:color="auto"/>
            <w:left w:val="none" w:sz="0" w:space="0" w:color="auto"/>
            <w:bottom w:val="none" w:sz="0" w:space="0" w:color="auto"/>
            <w:right w:val="none" w:sz="0" w:space="0" w:color="auto"/>
          </w:divBdr>
        </w:div>
        <w:div w:id="95903276">
          <w:marLeft w:val="480"/>
          <w:marRight w:val="0"/>
          <w:marTop w:val="0"/>
          <w:marBottom w:val="0"/>
          <w:divBdr>
            <w:top w:val="none" w:sz="0" w:space="0" w:color="auto"/>
            <w:left w:val="none" w:sz="0" w:space="0" w:color="auto"/>
            <w:bottom w:val="none" w:sz="0" w:space="0" w:color="auto"/>
            <w:right w:val="none" w:sz="0" w:space="0" w:color="auto"/>
          </w:divBdr>
        </w:div>
        <w:div w:id="1876842751">
          <w:marLeft w:val="480"/>
          <w:marRight w:val="0"/>
          <w:marTop w:val="0"/>
          <w:marBottom w:val="0"/>
          <w:divBdr>
            <w:top w:val="none" w:sz="0" w:space="0" w:color="auto"/>
            <w:left w:val="none" w:sz="0" w:space="0" w:color="auto"/>
            <w:bottom w:val="none" w:sz="0" w:space="0" w:color="auto"/>
            <w:right w:val="none" w:sz="0" w:space="0" w:color="auto"/>
          </w:divBdr>
        </w:div>
        <w:div w:id="1121875692">
          <w:marLeft w:val="480"/>
          <w:marRight w:val="0"/>
          <w:marTop w:val="0"/>
          <w:marBottom w:val="0"/>
          <w:divBdr>
            <w:top w:val="none" w:sz="0" w:space="0" w:color="auto"/>
            <w:left w:val="none" w:sz="0" w:space="0" w:color="auto"/>
            <w:bottom w:val="none" w:sz="0" w:space="0" w:color="auto"/>
            <w:right w:val="none" w:sz="0" w:space="0" w:color="auto"/>
          </w:divBdr>
        </w:div>
        <w:div w:id="2026055397">
          <w:marLeft w:val="480"/>
          <w:marRight w:val="0"/>
          <w:marTop w:val="0"/>
          <w:marBottom w:val="0"/>
          <w:divBdr>
            <w:top w:val="none" w:sz="0" w:space="0" w:color="auto"/>
            <w:left w:val="none" w:sz="0" w:space="0" w:color="auto"/>
            <w:bottom w:val="none" w:sz="0" w:space="0" w:color="auto"/>
            <w:right w:val="none" w:sz="0" w:space="0" w:color="auto"/>
          </w:divBdr>
        </w:div>
        <w:div w:id="977952474">
          <w:marLeft w:val="480"/>
          <w:marRight w:val="0"/>
          <w:marTop w:val="0"/>
          <w:marBottom w:val="0"/>
          <w:divBdr>
            <w:top w:val="none" w:sz="0" w:space="0" w:color="auto"/>
            <w:left w:val="none" w:sz="0" w:space="0" w:color="auto"/>
            <w:bottom w:val="none" w:sz="0" w:space="0" w:color="auto"/>
            <w:right w:val="none" w:sz="0" w:space="0" w:color="auto"/>
          </w:divBdr>
        </w:div>
        <w:div w:id="2099057179">
          <w:marLeft w:val="480"/>
          <w:marRight w:val="0"/>
          <w:marTop w:val="0"/>
          <w:marBottom w:val="0"/>
          <w:divBdr>
            <w:top w:val="none" w:sz="0" w:space="0" w:color="auto"/>
            <w:left w:val="none" w:sz="0" w:space="0" w:color="auto"/>
            <w:bottom w:val="none" w:sz="0" w:space="0" w:color="auto"/>
            <w:right w:val="none" w:sz="0" w:space="0" w:color="auto"/>
          </w:divBdr>
        </w:div>
        <w:div w:id="727805535">
          <w:marLeft w:val="480"/>
          <w:marRight w:val="0"/>
          <w:marTop w:val="0"/>
          <w:marBottom w:val="0"/>
          <w:divBdr>
            <w:top w:val="none" w:sz="0" w:space="0" w:color="auto"/>
            <w:left w:val="none" w:sz="0" w:space="0" w:color="auto"/>
            <w:bottom w:val="none" w:sz="0" w:space="0" w:color="auto"/>
            <w:right w:val="none" w:sz="0" w:space="0" w:color="auto"/>
          </w:divBdr>
        </w:div>
        <w:div w:id="1459564237">
          <w:marLeft w:val="480"/>
          <w:marRight w:val="0"/>
          <w:marTop w:val="0"/>
          <w:marBottom w:val="0"/>
          <w:divBdr>
            <w:top w:val="none" w:sz="0" w:space="0" w:color="auto"/>
            <w:left w:val="none" w:sz="0" w:space="0" w:color="auto"/>
            <w:bottom w:val="none" w:sz="0" w:space="0" w:color="auto"/>
            <w:right w:val="none" w:sz="0" w:space="0" w:color="auto"/>
          </w:divBdr>
        </w:div>
        <w:div w:id="2104261228">
          <w:marLeft w:val="480"/>
          <w:marRight w:val="0"/>
          <w:marTop w:val="0"/>
          <w:marBottom w:val="0"/>
          <w:divBdr>
            <w:top w:val="none" w:sz="0" w:space="0" w:color="auto"/>
            <w:left w:val="none" w:sz="0" w:space="0" w:color="auto"/>
            <w:bottom w:val="none" w:sz="0" w:space="0" w:color="auto"/>
            <w:right w:val="none" w:sz="0" w:space="0" w:color="auto"/>
          </w:divBdr>
        </w:div>
        <w:div w:id="745343695">
          <w:marLeft w:val="480"/>
          <w:marRight w:val="0"/>
          <w:marTop w:val="0"/>
          <w:marBottom w:val="0"/>
          <w:divBdr>
            <w:top w:val="none" w:sz="0" w:space="0" w:color="auto"/>
            <w:left w:val="none" w:sz="0" w:space="0" w:color="auto"/>
            <w:bottom w:val="none" w:sz="0" w:space="0" w:color="auto"/>
            <w:right w:val="none" w:sz="0" w:space="0" w:color="auto"/>
          </w:divBdr>
        </w:div>
        <w:div w:id="1075131025">
          <w:marLeft w:val="480"/>
          <w:marRight w:val="0"/>
          <w:marTop w:val="0"/>
          <w:marBottom w:val="0"/>
          <w:divBdr>
            <w:top w:val="none" w:sz="0" w:space="0" w:color="auto"/>
            <w:left w:val="none" w:sz="0" w:space="0" w:color="auto"/>
            <w:bottom w:val="none" w:sz="0" w:space="0" w:color="auto"/>
            <w:right w:val="none" w:sz="0" w:space="0" w:color="auto"/>
          </w:divBdr>
        </w:div>
        <w:div w:id="2091853361">
          <w:marLeft w:val="480"/>
          <w:marRight w:val="0"/>
          <w:marTop w:val="0"/>
          <w:marBottom w:val="0"/>
          <w:divBdr>
            <w:top w:val="none" w:sz="0" w:space="0" w:color="auto"/>
            <w:left w:val="none" w:sz="0" w:space="0" w:color="auto"/>
            <w:bottom w:val="none" w:sz="0" w:space="0" w:color="auto"/>
            <w:right w:val="none" w:sz="0" w:space="0" w:color="auto"/>
          </w:divBdr>
        </w:div>
        <w:div w:id="707296634">
          <w:marLeft w:val="480"/>
          <w:marRight w:val="0"/>
          <w:marTop w:val="0"/>
          <w:marBottom w:val="0"/>
          <w:divBdr>
            <w:top w:val="none" w:sz="0" w:space="0" w:color="auto"/>
            <w:left w:val="none" w:sz="0" w:space="0" w:color="auto"/>
            <w:bottom w:val="none" w:sz="0" w:space="0" w:color="auto"/>
            <w:right w:val="none" w:sz="0" w:space="0" w:color="auto"/>
          </w:divBdr>
        </w:div>
        <w:div w:id="1358896601">
          <w:marLeft w:val="480"/>
          <w:marRight w:val="0"/>
          <w:marTop w:val="0"/>
          <w:marBottom w:val="0"/>
          <w:divBdr>
            <w:top w:val="none" w:sz="0" w:space="0" w:color="auto"/>
            <w:left w:val="none" w:sz="0" w:space="0" w:color="auto"/>
            <w:bottom w:val="none" w:sz="0" w:space="0" w:color="auto"/>
            <w:right w:val="none" w:sz="0" w:space="0" w:color="auto"/>
          </w:divBdr>
        </w:div>
        <w:div w:id="736126283">
          <w:marLeft w:val="480"/>
          <w:marRight w:val="0"/>
          <w:marTop w:val="0"/>
          <w:marBottom w:val="0"/>
          <w:divBdr>
            <w:top w:val="none" w:sz="0" w:space="0" w:color="auto"/>
            <w:left w:val="none" w:sz="0" w:space="0" w:color="auto"/>
            <w:bottom w:val="none" w:sz="0" w:space="0" w:color="auto"/>
            <w:right w:val="none" w:sz="0" w:space="0" w:color="auto"/>
          </w:divBdr>
        </w:div>
        <w:div w:id="292177322">
          <w:marLeft w:val="480"/>
          <w:marRight w:val="0"/>
          <w:marTop w:val="0"/>
          <w:marBottom w:val="0"/>
          <w:divBdr>
            <w:top w:val="none" w:sz="0" w:space="0" w:color="auto"/>
            <w:left w:val="none" w:sz="0" w:space="0" w:color="auto"/>
            <w:bottom w:val="none" w:sz="0" w:space="0" w:color="auto"/>
            <w:right w:val="none" w:sz="0" w:space="0" w:color="auto"/>
          </w:divBdr>
        </w:div>
        <w:div w:id="891771451">
          <w:marLeft w:val="480"/>
          <w:marRight w:val="0"/>
          <w:marTop w:val="0"/>
          <w:marBottom w:val="0"/>
          <w:divBdr>
            <w:top w:val="none" w:sz="0" w:space="0" w:color="auto"/>
            <w:left w:val="none" w:sz="0" w:space="0" w:color="auto"/>
            <w:bottom w:val="none" w:sz="0" w:space="0" w:color="auto"/>
            <w:right w:val="none" w:sz="0" w:space="0" w:color="auto"/>
          </w:divBdr>
        </w:div>
        <w:div w:id="977681559">
          <w:marLeft w:val="480"/>
          <w:marRight w:val="0"/>
          <w:marTop w:val="0"/>
          <w:marBottom w:val="0"/>
          <w:divBdr>
            <w:top w:val="none" w:sz="0" w:space="0" w:color="auto"/>
            <w:left w:val="none" w:sz="0" w:space="0" w:color="auto"/>
            <w:bottom w:val="none" w:sz="0" w:space="0" w:color="auto"/>
            <w:right w:val="none" w:sz="0" w:space="0" w:color="auto"/>
          </w:divBdr>
        </w:div>
        <w:div w:id="339355371">
          <w:marLeft w:val="480"/>
          <w:marRight w:val="0"/>
          <w:marTop w:val="0"/>
          <w:marBottom w:val="0"/>
          <w:divBdr>
            <w:top w:val="none" w:sz="0" w:space="0" w:color="auto"/>
            <w:left w:val="none" w:sz="0" w:space="0" w:color="auto"/>
            <w:bottom w:val="none" w:sz="0" w:space="0" w:color="auto"/>
            <w:right w:val="none" w:sz="0" w:space="0" w:color="auto"/>
          </w:divBdr>
        </w:div>
        <w:div w:id="333530135">
          <w:marLeft w:val="480"/>
          <w:marRight w:val="0"/>
          <w:marTop w:val="0"/>
          <w:marBottom w:val="0"/>
          <w:divBdr>
            <w:top w:val="none" w:sz="0" w:space="0" w:color="auto"/>
            <w:left w:val="none" w:sz="0" w:space="0" w:color="auto"/>
            <w:bottom w:val="none" w:sz="0" w:space="0" w:color="auto"/>
            <w:right w:val="none" w:sz="0" w:space="0" w:color="auto"/>
          </w:divBdr>
        </w:div>
        <w:div w:id="1062173542">
          <w:marLeft w:val="480"/>
          <w:marRight w:val="0"/>
          <w:marTop w:val="0"/>
          <w:marBottom w:val="0"/>
          <w:divBdr>
            <w:top w:val="none" w:sz="0" w:space="0" w:color="auto"/>
            <w:left w:val="none" w:sz="0" w:space="0" w:color="auto"/>
            <w:bottom w:val="none" w:sz="0" w:space="0" w:color="auto"/>
            <w:right w:val="none" w:sz="0" w:space="0" w:color="auto"/>
          </w:divBdr>
        </w:div>
        <w:div w:id="390351450">
          <w:marLeft w:val="480"/>
          <w:marRight w:val="0"/>
          <w:marTop w:val="0"/>
          <w:marBottom w:val="0"/>
          <w:divBdr>
            <w:top w:val="none" w:sz="0" w:space="0" w:color="auto"/>
            <w:left w:val="none" w:sz="0" w:space="0" w:color="auto"/>
            <w:bottom w:val="none" w:sz="0" w:space="0" w:color="auto"/>
            <w:right w:val="none" w:sz="0" w:space="0" w:color="auto"/>
          </w:divBdr>
        </w:div>
        <w:div w:id="2011523195">
          <w:marLeft w:val="480"/>
          <w:marRight w:val="0"/>
          <w:marTop w:val="0"/>
          <w:marBottom w:val="0"/>
          <w:divBdr>
            <w:top w:val="none" w:sz="0" w:space="0" w:color="auto"/>
            <w:left w:val="none" w:sz="0" w:space="0" w:color="auto"/>
            <w:bottom w:val="none" w:sz="0" w:space="0" w:color="auto"/>
            <w:right w:val="none" w:sz="0" w:space="0" w:color="auto"/>
          </w:divBdr>
        </w:div>
        <w:div w:id="1644457096">
          <w:marLeft w:val="480"/>
          <w:marRight w:val="0"/>
          <w:marTop w:val="0"/>
          <w:marBottom w:val="0"/>
          <w:divBdr>
            <w:top w:val="none" w:sz="0" w:space="0" w:color="auto"/>
            <w:left w:val="none" w:sz="0" w:space="0" w:color="auto"/>
            <w:bottom w:val="none" w:sz="0" w:space="0" w:color="auto"/>
            <w:right w:val="none" w:sz="0" w:space="0" w:color="auto"/>
          </w:divBdr>
        </w:div>
        <w:div w:id="1309744004">
          <w:marLeft w:val="480"/>
          <w:marRight w:val="0"/>
          <w:marTop w:val="0"/>
          <w:marBottom w:val="0"/>
          <w:divBdr>
            <w:top w:val="none" w:sz="0" w:space="0" w:color="auto"/>
            <w:left w:val="none" w:sz="0" w:space="0" w:color="auto"/>
            <w:bottom w:val="none" w:sz="0" w:space="0" w:color="auto"/>
            <w:right w:val="none" w:sz="0" w:space="0" w:color="auto"/>
          </w:divBdr>
        </w:div>
        <w:div w:id="867448088">
          <w:marLeft w:val="480"/>
          <w:marRight w:val="0"/>
          <w:marTop w:val="0"/>
          <w:marBottom w:val="0"/>
          <w:divBdr>
            <w:top w:val="none" w:sz="0" w:space="0" w:color="auto"/>
            <w:left w:val="none" w:sz="0" w:space="0" w:color="auto"/>
            <w:bottom w:val="none" w:sz="0" w:space="0" w:color="auto"/>
            <w:right w:val="none" w:sz="0" w:space="0" w:color="auto"/>
          </w:divBdr>
        </w:div>
        <w:div w:id="1814716715">
          <w:marLeft w:val="480"/>
          <w:marRight w:val="0"/>
          <w:marTop w:val="0"/>
          <w:marBottom w:val="0"/>
          <w:divBdr>
            <w:top w:val="none" w:sz="0" w:space="0" w:color="auto"/>
            <w:left w:val="none" w:sz="0" w:space="0" w:color="auto"/>
            <w:bottom w:val="none" w:sz="0" w:space="0" w:color="auto"/>
            <w:right w:val="none" w:sz="0" w:space="0" w:color="auto"/>
          </w:divBdr>
        </w:div>
        <w:div w:id="1253660373">
          <w:marLeft w:val="480"/>
          <w:marRight w:val="0"/>
          <w:marTop w:val="0"/>
          <w:marBottom w:val="0"/>
          <w:divBdr>
            <w:top w:val="none" w:sz="0" w:space="0" w:color="auto"/>
            <w:left w:val="none" w:sz="0" w:space="0" w:color="auto"/>
            <w:bottom w:val="none" w:sz="0" w:space="0" w:color="auto"/>
            <w:right w:val="none" w:sz="0" w:space="0" w:color="auto"/>
          </w:divBdr>
        </w:div>
        <w:div w:id="1376197098">
          <w:marLeft w:val="480"/>
          <w:marRight w:val="0"/>
          <w:marTop w:val="0"/>
          <w:marBottom w:val="0"/>
          <w:divBdr>
            <w:top w:val="none" w:sz="0" w:space="0" w:color="auto"/>
            <w:left w:val="none" w:sz="0" w:space="0" w:color="auto"/>
            <w:bottom w:val="none" w:sz="0" w:space="0" w:color="auto"/>
            <w:right w:val="none" w:sz="0" w:space="0" w:color="auto"/>
          </w:divBdr>
        </w:div>
        <w:div w:id="1000814429">
          <w:marLeft w:val="480"/>
          <w:marRight w:val="0"/>
          <w:marTop w:val="0"/>
          <w:marBottom w:val="0"/>
          <w:divBdr>
            <w:top w:val="none" w:sz="0" w:space="0" w:color="auto"/>
            <w:left w:val="none" w:sz="0" w:space="0" w:color="auto"/>
            <w:bottom w:val="none" w:sz="0" w:space="0" w:color="auto"/>
            <w:right w:val="none" w:sz="0" w:space="0" w:color="auto"/>
          </w:divBdr>
        </w:div>
        <w:div w:id="2021200162">
          <w:marLeft w:val="480"/>
          <w:marRight w:val="0"/>
          <w:marTop w:val="0"/>
          <w:marBottom w:val="0"/>
          <w:divBdr>
            <w:top w:val="none" w:sz="0" w:space="0" w:color="auto"/>
            <w:left w:val="none" w:sz="0" w:space="0" w:color="auto"/>
            <w:bottom w:val="none" w:sz="0" w:space="0" w:color="auto"/>
            <w:right w:val="none" w:sz="0" w:space="0" w:color="auto"/>
          </w:divBdr>
        </w:div>
        <w:div w:id="1159031915">
          <w:marLeft w:val="480"/>
          <w:marRight w:val="0"/>
          <w:marTop w:val="0"/>
          <w:marBottom w:val="0"/>
          <w:divBdr>
            <w:top w:val="none" w:sz="0" w:space="0" w:color="auto"/>
            <w:left w:val="none" w:sz="0" w:space="0" w:color="auto"/>
            <w:bottom w:val="none" w:sz="0" w:space="0" w:color="auto"/>
            <w:right w:val="none" w:sz="0" w:space="0" w:color="auto"/>
          </w:divBdr>
        </w:div>
        <w:div w:id="1944607760">
          <w:marLeft w:val="480"/>
          <w:marRight w:val="0"/>
          <w:marTop w:val="0"/>
          <w:marBottom w:val="0"/>
          <w:divBdr>
            <w:top w:val="none" w:sz="0" w:space="0" w:color="auto"/>
            <w:left w:val="none" w:sz="0" w:space="0" w:color="auto"/>
            <w:bottom w:val="none" w:sz="0" w:space="0" w:color="auto"/>
            <w:right w:val="none" w:sz="0" w:space="0" w:color="auto"/>
          </w:divBdr>
        </w:div>
        <w:div w:id="1989632320">
          <w:marLeft w:val="480"/>
          <w:marRight w:val="0"/>
          <w:marTop w:val="0"/>
          <w:marBottom w:val="0"/>
          <w:divBdr>
            <w:top w:val="none" w:sz="0" w:space="0" w:color="auto"/>
            <w:left w:val="none" w:sz="0" w:space="0" w:color="auto"/>
            <w:bottom w:val="none" w:sz="0" w:space="0" w:color="auto"/>
            <w:right w:val="none" w:sz="0" w:space="0" w:color="auto"/>
          </w:divBdr>
        </w:div>
        <w:div w:id="1818835729">
          <w:marLeft w:val="480"/>
          <w:marRight w:val="0"/>
          <w:marTop w:val="0"/>
          <w:marBottom w:val="0"/>
          <w:divBdr>
            <w:top w:val="none" w:sz="0" w:space="0" w:color="auto"/>
            <w:left w:val="none" w:sz="0" w:space="0" w:color="auto"/>
            <w:bottom w:val="none" w:sz="0" w:space="0" w:color="auto"/>
            <w:right w:val="none" w:sz="0" w:space="0" w:color="auto"/>
          </w:divBdr>
        </w:div>
        <w:div w:id="408623349">
          <w:marLeft w:val="480"/>
          <w:marRight w:val="0"/>
          <w:marTop w:val="0"/>
          <w:marBottom w:val="0"/>
          <w:divBdr>
            <w:top w:val="none" w:sz="0" w:space="0" w:color="auto"/>
            <w:left w:val="none" w:sz="0" w:space="0" w:color="auto"/>
            <w:bottom w:val="none" w:sz="0" w:space="0" w:color="auto"/>
            <w:right w:val="none" w:sz="0" w:space="0" w:color="auto"/>
          </w:divBdr>
        </w:div>
        <w:div w:id="89932468">
          <w:marLeft w:val="480"/>
          <w:marRight w:val="0"/>
          <w:marTop w:val="0"/>
          <w:marBottom w:val="0"/>
          <w:divBdr>
            <w:top w:val="none" w:sz="0" w:space="0" w:color="auto"/>
            <w:left w:val="none" w:sz="0" w:space="0" w:color="auto"/>
            <w:bottom w:val="none" w:sz="0" w:space="0" w:color="auto"/>
            <w:right w:val="none" w:sz="0" w:space="0" w:color="auto"/>
          </w:divBdr>
        </w:div>
        <w:div w:id="186915227">
          <w:marLeft w:val="480"/>
          <w:marRight w:val="0"/>
          <w:marTop w:val="0"/>
          <w:marBottom w:val="0"/>
          <w:divBdr>
            <w:top w:val="none" w:sz="0" w:space="0" w:color="auto"/>
            <w:left w:val="none" w:sz="0" w:space="0" w:color="auto"/>
            <w:bottom w:val="none" w:sz="0" w:space="0" w:color="auto"/>
            <w:right w:val="none" w:sz="0" w:space="0" w:color="auto"/>
          </w:divBdr>
        </w:div>
        <w:div w:id="1712075814">
          <w:marLeft w:val="480"/>
          <w:marRight w:val="0"/>
          <w:marTop w:val="0"/>
          <w:marBottom w:val="0"/>
          <w:divBdr>
            <w:top w:val="none" w:sz="0" w:space="0" w:color="auto"/>
            <w:left w:val="none" w:sz="0" w:space="0" w:color="auto"/>
            <w:bottom w:val="none" w:sz="0" w:space="0" w:color="auto"/>
            <w:right w:val="none" w:sz="0" w:space="0" w:color="auto"/>
          </w:divBdr>
        </w:div>
        <w:div w:id="844782841">
          <w:marLeft w:val="480"/>
          <w:marRight w:val="0"/>
          <w:marTop w:val="0"/>
          <w:marBottom w:val="0"/>
          <w:divBdr>
            <w:top w:val="none" w:sz="0" w:space="0" w:color="auto"/>
            <w:left w:val="none" w:sz="0" w:space="0" w:color="auto"/>
            <w:bottom w:val="none" w:sz="0" w:space="0" w:color="auto"/>
            <w:right w:val="none" w:sz="0" w:space="0" w:color="auto"/>
          </w:divBdr>
        </w:div>
        <w:div w:id="1359813385">
          <w:marLeft w:val="480"/>
          <w:marRight w:val="0"/>
          <w:marTop w:val="0"/>
          <w:marBottom w:val="0"/>
          <w:divBdr>
            <w:top w:val="none" w:sz="0" w:space="0" w:color="auto"/>
            <w:left w:val="none" w:sz="0" w:space="0" w:color="auto"/>
            <w:bottom w:val="none" w:sz="0" w:space="0" w:color="auto"/>
            <w:right w:val="none" w:sz="0" w:space="0" w:color="auto"/>
          </w:divBdr>
        </w:div>
        <w:div w:id="795870615">
          <w:marLeft w:val="480"/>
          <w:marRight w:val="0"/>
          <w:marTop w:val="0"/>
          <w:marBottom w:val="0"/>
          <w:divBdr>
            <w:top w:val="none" w:sz="0" w:space="0" w:color="auto"/>
            <w:left w:val="none" w:sz="0" w:space="0" w:color="auto"/>
            <w:bottom w:val="none" w:sz="0" w:space="0" w:color="auto"/>
            <w:right w:val="none" w:sz="0" w:space="0" w:color="auto"/>
          </w:divBdr>
        </w:div>
        <w:div w:id="1888296281">
          <w:marLeft w:val="480"/>
          <w:marRight w:val="0"/>
          <w:marTop w:val="0"/>
          <w:marBottom w:val="0"/>
          <w:divBdr>
            <w:top w:val="none" w:sz="0" w:space="0" w:color="auto"/>
            <w:left w:val="none" w:sz="0" w:space="0" w:color="auto"/>
            <w:bottom w:val="none" w:sz="0" w:space="0" w:color="auto"/>
            <w:right w:val="none" w:sz="0" w:space="0" w:color="auto"/>
          </w:divBdr>
        </w:div>
        <w:div w:id="5518118">
          <w:marLeft w:val="480"/>
          <w:marRight w:val="0"/>
          <w:marTop w:val="0"/>
          <w:marBottom w:val="0"/>
          <w:divBdr>
            <w:top w:val="none" w:sz="0" w:space="0" w:color="auto"/>
            <w:left w:val="none" w:sz="0" w:space="0" w:color="auto"/>
            <w:bottom w:val="none" w:sz="0" w:space="0" w:color="auto"/>
            <w:right w:val="none" w:sz="0" w:space="0" w:color="auto"/>
          </w:divBdr>
        </w:div>
        <w:div w:id="1456220075">
          <w:marLeft w:val="480"/>
          <w:marRight w:val="0"/>
          <w:marTop w:val="0"/>
          <w:marBottom w:val="0"/>
          <w:divBdr>
            <w:top w:val="none" w:sz="0" w:space="0" w:color="auto"/>
            <w:left w:val="none" w:sz="0" w:space="0" w:color="auto"/>
            <w:bottom w:val="none" w:sz="0" w:space="0" w:color="auto"/>
            <w:right w:val="none" w:sz="0" w:space="0" w:color="auto"/>
          </w:divBdr>
        </w:div>
        <w:div w:id="1406689182">
          <w:marLeft w:val="480"/>
          <w:marRight w:val="0"/>
          <w:marTop w:val="0"/>
          <w:marBottom w:val="0"/>
          <w:divBdr>
            <w:top w:val="none" w:sz="0" w:space="0" w:color="auto"/>
            <w:left w:val="none" w:sz="0" w:space="0" w:color="auto"/>
            <w:bottom w:val="none" w:sz="0" w:space="0" w:color="auto"/>
            <w:right w:val="none" w:sz="0" w:space="0" w:color="auto"/>
          </w:divBdr>
        </w:div>
        <w:div w:id="1358504286">
          <w:marLeft w:val="480"/>
          <w:marRight w:val="0"/>
          <w:marTop w:val="0"/>
          <w:marBottom w:val="0"/>
          <w:divBdr>
            <w:top w:val="none" w:sz="0" w:space="0" w:color="auto"/>
            <w:left w:val="none" w:sz="0" w:space="0" w:color="auto"/>
            <w:bottom w:val="none" w:sz="0" w:space="0" w:color="auto"/>
            <w:right w:val="none" w:sz="0" w:space="0" w:color="auto"/>
          </w:divBdr>
        </w:div>
        <w:div w:id="840848841">
          <w:marLeft w:val="480"/>
          <w:marRight w:val="0"/>
          <w:marTop w:val="0"/>
          <w:marBottom w:val="0"/>
          <w:divBdr>
            <w:top w:val="none" w:sz="0" w:space="0" w:color="auto"/>
            <w:left w:val="none" w:sz="0" w:space="0" w:color="auto"/>
            <w:bottom w:val="none" w:sz="0" w:space="0" w:color="auto"/>
            <w:right w:val="none" w:sz="0" w:space="0" w:color="auto"/>
          </w:divBdr>
        </w:div>
        <w:div w:id="542402774">
          <w:marLeft w:val="480"/>
          <w:marRight w:val="0"/>
          <w:marTop w:val="0"/>
          <w:marBottom w:val="0"/>
          <w:divBdr>
            <w:top w:val="none" w:sz="0" w:space="0" w:color="auto"/>
            <w:left w:val="none" w:sz="0" w:space="0" w:color="auto"/>
            <w:bottom w:val="none" w:sz="0" w:space="0" w:color="auto"/>
            <w:right w:val="none" w:sz="0" w:space="0" w:color="auto"/>
          </w:divBdr>
        </w:div>
        <w:div w:id="214973354">
          <w:marLeft w:val="480"/>
          <w:marRight w:val="0"/>
          <w:marTop w:val="0"/>
          <w:marBottom w:val="0"/>
          <w:divBdr>
            <w:top w:val="none" w:sz="0" w:space="0" w:color="auto"/>
            <w:left w:val="none" w:sz="0" w:space="0" w:color="auto"/>
            <w:bottom w:val="none" w:sz="0" w:space="0" w:color="auto"/>
            <w:right w:val="none" w:sz="0" w:space="0" w:color="auto"/>
          </w:divBdr>
        </w:div>
        <w:div w:id="283080286">
          <w:marLeft w:val="480"/>
          <w:marRight w:val="0"/>
          <w:marTop w:val="0"/>
          <w:marBottom w:val="0"/>
          <w:divBdr>
            <w:top w:val="none" w:sz="0" w:space="0" w:color="auto"/>
            <w:left w:val="none" w:sz="0" w:space="0" w:color="auto"/>
            <w:bottom w:val="none" w:sz="0" w:space="0" w:color="auto"/>
            <w:right w:val="none" w:sz="0" w:space="0" w:color="auto"/>
          </w:divBdr>
        </w:div>
        <w:div w:id="371539742">
          <w:marLeft w:val="480"/>
          <w:marRight w:val="0"/>
          <w:marTop w:val="0"/>
          <w:marBottom w:val="0"/>
          <w:divBdr>
            <w:top w:val="none" w:sz="0" w:space="0" w:color="auto"/>
            <w:left w:val="none" w:sz="0" w:space="0" w:color="auto"/>
            <w:bottom w:val="none" w:sz="0" w:space="0" w:color="auto"/>
            <w:right w:val="none" w:sz="0" w:space="0" w:color="auto"/>
          </w:divBdr>
        </w:div>
        <w:div w:id="10373861">
          <w:marLeft w:val="480"/>
          <w:marRight w:val="0"/>
          <w:marTop w:val="0"/>
          <w:marBottom w:val="0"/>
          <w:divBdr>
            <w:top w:val="none" w:sz="0" w:space="0" w:color="auto"/>
            <w:left w:val="none" w:sz="0" w:space="0" w:color="auto"/>
            <w:bottom w:val="none" w:sz="0" w:space="0" w:color="auto"/>
            <w:right w:val="none" w:sz="0" w:space="0" w:color="auto"/>
          </w:divBdr>
        </w:div>
        <w:div w:id="1581791236">
          <w:marLeft w:val="480"/>
          <w:marRight w:val="0"/>
          <w:marTop w:val="0"/>
          <w:marBottom w:val="0"/>
          <w:divBdr>
            <w:top w:val="none" w:sz="0" w:space="0" w:color="auto"/>
            <w:left w:val="none" w:sz="0" w:space="0" w:color="auto"/>
            <w:bottom w:val="none" w:sz="0" w:space="0" w:color="auto"/>
            <w:right w:val="none" w:sz="0" w:space="0" w:color="auto"/>
          </w:divBdr>
        </w:div>
        <w:div w:id="261188983">
          <w:marLeft w:val="480"/>
          <w:marRight w:val="0"/>
          <w:marTop w:val="0"/>
          <w:marBottom w:val="0"/>
          <w:divBdr>
            <w:top w:val="none" w:sz="0" w:space="0" w:color="auto"/>
            <w:left w:val="none" w:sz="0" w:space="0" w:color="auto"/>
            <w:bottom w:val="none" w:sz="0" w:space="0" w:color="auto"/>
            <w:right w:val="none" w:sz="0" w:space="0" w:color="auto"/>
          </w:divBdr>
        </w:div>
        <w:div w:id="335689244">
          <w:marLeft w:val="480"/>
          <w:marRight w:val="0"/>
          <w:marTop w:val="0"/>
          <w:marBottom w:val="0"/>
          <w:divBdr>
            <w:top w:val="none" w:sz="0" w:space="0" w:color="auto"/>
            <w:left w:val="none" w:sz="0" w:space="0" w:color="auto"/>
            <w:bottom w:val="none" w:sz="0" w:space="0" w:color="auto"/>
            <w:right w:val="none" w:sz="0" w:space="0" w:color="auto"/>
          </w:divBdr>
        </w:div>
        <w:div w:id="1679890349">
          <w:marLeft w:val="480"/>
          <w:marRight w:val="0"/>
          <w:marTop w:val="0"/>
          <w:marBottom w:val="0"/>
          <w:divBdr>
            <w:top w:val="none" w:sz="0" w:space="0" w:color="auto"/>
            <w:left w:val="none" w:sz="0" w:space="0" w:color="auto"/>
            <w:bottom w:val="none" w:sz="0" w:space="0" w:color="auto"/>
            <w:right w:val="none" w:sz="0" w:space="0" w:color="auto"/>
          </w:divBdr>
        </w:div>
        <w:div w:id="1618760259">
          <w:marLeft w:val="480"/>
          <w:marRight w:val="0"/>
          <w:marTop w:val="0"/>
          <w:marBottom w:val="0"/>
          <w:divBdr>
            <w:top w:val="none" w:sz="0" w:space="0" w:color="auto"/>
            <w:left w:val="none" w:sz="0" w:space="0" w:color="auto"/>
            <w:bottom w:val="none" w:sz="0" w:space="0" w:color="auto"/>
            <w:right w:val="none" w:sz="0" w:space="0" w:color="auto"/>
          </w:divBdr>
        </w:div>
        <w:div w:id="2143033626">
          <w:marLeft w:val="480"/>
          <w:marRight w:val="0"/>
          <w:marTop w:val="0"/>
          <w:marBottom w:val="0"/>
          <w:divBdr>
            <w:top w:val="none" w:sz="0" w:space="0" w:color="auto"/>
            <w:left w:val="none" w:sz="0" w:space="0" w:color="auto"/>
            <w:bottom w:val="none" w:sz="0" w:space="0" w:color="auto"/>
            <w:right w:val="none" w:sz="0" w:space="0" w:color="auto"/>
          </w:divBdr>
        </w:div>
        <w:div w:id="244802700">
          <w:marLeft w:val="480"/>
          <w:marRight w:val="0"/>
          <w:marTop w:val="0"/>
          <w:marBottom w:val="0"/>
          <w:divBdr>
            <w:top w:val="none" w:sz="0" w:space="0" w:color="auto"/>
            <w:left w:val="none" w:sz="0" w:space="0" w:color="auto"/>
            <w:bottom w:val="none" w:sz="0" w:space="0" w:color="auto"/>
            <w:right w:val="none" w:sz="0" w:space="0" w:color="auto"/>
          </w:divBdr>
        </w:div>
        <w:div w:id="1669944892">
          <w:marLeft w:val="480"/>
          <w:marRight w:val="0"/>
          <w:marTop w:val="0"/>
          <w:marBottom w:val="0"/>
          <w:divBdr>
            <w:top w:val="none" w:sz="0" w:space="0" w:color="auto"/>
            <w:left w:val="none" w:sz="0" w:space="0" w:color="auto"/>
            <w:bottom w:val="none" w:sz="0" w:space="0" w:color="auto"/>
            <w:right w:val="none" w:sz="0" w:space="0" w:color="auto"/>
          </w:divBdr>
        </w:div>
        <w:div w:id="1437139258">
          <w:marLeft w:val="480"/>
          <w:marRight w:val="0"/>
          <w:marTop w:val="0"/>
          <w:marBottom w:val="0"/>
          <w:divBdr>
            <w:top w:val="none" w:sz="0" w:space="0" w:color="auto"/>
            <w:left w:val="none" w:sz="0" w:space="0" w:color="auto"/>
            <w:bottom w:val="none" w:sz="0" w:space="0" w:color="auto"/>
            <w:right w:val="none" w:sz="0" w:space="0" w:color="auto"/>
          </w:divBdr>
        </w:div>
        <w:div w:id="95103203">
          <w:marLeft w:val="480"/>
          <w:marRight w:val="0"/>
          <w:marTop w:val="0"/>
          <w:marBottom w:val="0"/>
          <w:divBdr>
            <w:top w:val="none" w:sz="0" w:space="0" w:color="auto"/>
            <w:left w:val="none" w:sz="0" w:space="0" w:color="auto"/>
            <w:bottom w:val="none" w:sz="0" w:space="0" w:color="auto"/>
            <w:right w:val="none" w:sz="0" w:space="0" w:color="auto"/>
          </w:divBdr>
        </w:div>
        <w:div w:id="794522416">
          <w:marLeft w:val="480"/>
          <w:marRight w:val="0"/>
          <w:marTop w:val="0"/>
          <w:marBottom w:val="0"/>
          <w:divBdr>
            <w:top w:val="none" w:sz="0" w:space="0" w:color="auto"/>
            <w:left w:val="none" w:sz="0" w:space="0" w:color="auto"/>
            <w:bottom w:val="none" w:sz="0" w:space="0" w:color="auto"/>
            <w:right w:val="none" w:sz="0" w:space="0" w:color="auto"/>
          </w:divBdr>
        </w:div>
        <w:div w:id="738673844">
          <w:marLeft w:val="480"/>
          <w:marRight w:val="0"/>
          <w:marTop w:val="0"/>
          <w:marBottom w:val="0"/>
          <w:divBdr>
            <w:top w:val="none" w:sz="0" w:space="0" w:color="auto"/>
            <w:left w:val="none" w:sz="0" w:space="0" w:color="auto"/>
            <w:bottom w:val="none" w:sz="0" w:space="0" w:color="auto"/>
            <w:right w:val="none" w:sz="0" w:space="0" w:color="auto"/>
          </w:divBdr>
        </w:div>
        <w:div w:id="1365671455">
          <w:marLeft w:val="480"/>
          <w:marRight w:val="0"/>
          <w:marTop w:val="0"/>
          <w:marBottom w:val="0"/>
          <w:divBdr>
            <w:top w:val="none" w:sz="0" w:space="0" w:color="auto"/>
            <w:left w:val="none" w:sz="0" w:space="0" w:color="auto"/>
            <w:bottom w:val="none" w:sz="0" w:space="0" w:color="auto"/>
            <w:right w:val="none" w:sz="0" w:space="0" w:color="auto"/>
          </w:divBdr>
        </w:div>
        <w:div w:id="109323151">
          <w:marLeft w:val="480"/>
          <w:marRight w:val="0"/>
          <w:marTop w:val="0"/>
          <w:marBottom w:val="0"/>
          <w:divBdr>
            <w:top w:val="none" w:sz="0" w:space="0" w:color="auto"/>
            <w:left w:val="none" w:sz="0" w:space="0" w:color="auto"/>
            <w:bottom w:val="none" w:sz="0" w:space="0" w:color="auto"/>
            <w:right w:val="none" w:sz="0" w:space="0" w:color="auto"/>
          </w:divBdr>
        </w:div>
        <w:div w:id="1010184383">
          <w:marLeft w:val="480"/>
          <w:marRight w:val="0"/>
          <w:marTop w:val="0"/>
          <w:marBottom w:val="0"/>
          <w:divBdr>
            <w:top w:val="none" w:sz="0" w:space="0" w:color="auto"/>
            <w:left w:val="none" w:sz="0" w:space="0" w:color="auto"/>
            <w:bottom w:val="none" w:sz="0" w:space="0" w:color="auto"/>
            <w:right w:val="none" w:sz="0" w:space="0" w:color="auto"/>
          </w:divBdr>
        </w:div>
        <w:div w:id="840851712">
          <w:marLeft w:val="480"/>
          <w:marRight w:val="0"/>
          <w:marTop w:val="0"/>
          <w:marBottom w:val="0"/>
          <w:divBdr>
            <w:top w:val="none" w:sz="0" w:space="0" w:color="auto"/>
            <w:left w:val="none" w:sz="0" w:space="0" w:color="auto"/>
            <w:bottom w:val="none" w:sz="0" w:space="0" w:color="auto"/>
            <w:right w:val="none" w:sz="0" w:space="0" w:color="auto"/>
          </w:divBdr>
        </w:div>
        <w:div w:id="1717926737">
          <w:marLeft w:val="480"/>
          <w:marRight w:val="0"/>
          <w:marTop w:val="0"/>
          <w:marBottom w:val="0"/>
          <w:divBdr>
            <w:top w:val="none" w:sz="0" w:space="0" w:color="auto"/>
            <w:left w:val="none" w:sz="0" w:space="0" w:color="auto"/>
            <w:bottom w:val="none" w:sz="0" w:space="0" w:color="auto"/>
            <w:right w:val="none" w:sz="0" w:space="0" w:color="auto"/>
          </w:divBdr>
        </w:div>
        <w:div w:id="167139243">
          <w:marLeft w:val="480"/>
          <w:marRight w:val="0"/>
          <w:marTop w:val="0"/>
          <w:marBottom w:val="0"/>
          <w:divBdr>
            <w:top w:val="none" w:sz="0" w:space="0" w:color="auto"/>
            <w:left w:val="none" w:sz="0" w:space="0" w:color="auto"/>
            <w:bottom w:val="none" w:sz="0" w:space="0" w:color="auto"/>
            <w:right w:val="none" w:sz="0" w:space="0" w:color="auto"/>
          </w:divBdr>
        </w:div>
        <w:div w:id="1670253659">
          <w:marLeft w:val="480"/>
          <w:marRight w:val="0"/>
          <w:marTop w:val="0"/>
          <w:marBottom w:val="0"/>
          <w:divBdr>
            <w:top w:val="none" w:sz="0" w:space="0" w:color="auto"/>
            <w:left w:val="none" w:sz="0" w:space="0" w:color="auto"/>
            <w:bottom w:val="none" w:sz="0" w:space="0" w:color="auto"/>
            <w:right w:val="none" w:sz="0" w:space="0" w:color="auto"/>
          </w:divBdr>
        </w:div>
        <w:div w:id="242418298">
          <w:marLeft w:val="480"/>
          <w:marRight w:val="0"/>
          <w:marTop w:val="0"/>
          <w:marBottom w:val="0"/>
          <w:divBdr>
            <w:top w:val="none" w:sz="0" w:space="0" w:color="auto"/>
            <w:left w:val="none" w:sz="0" w:space="0" w:color="auto"/>
            <w:bottom w:val="none" w:sz="0" w:space="0" w:color="auto"/>
            <w:right w:val="none" w:sz="0" w:space="0" w:color="auto"/>
          </w:divBdr>
        </w:div>
        <w:div w:id="2067409024">
          <w:marLeft w:val="480"/>
          <w:marRight w:val="0"/>
          <w:marTop w:val="0"/>
          <w:marBottom w:val="0"/>
          <w:divBdr>
            <w:top w:val="none" w:sz="0" w:space="0" w:color="auto"/>
            <w:left w:val="none" w:sz="0" w:space="0" w:color="auto"/>
            <w:bottom w:val="none" w:sz="0" w:space="0" w:color="auto"/>
            <w:right w:val="none" w:sz="0" w:space="0" w:color="auto"/>
          </w:divBdr>
        </w:div>
        <w:div w:id="1124496332">
          <w:marLeft w:val="480"/>
          <w:marRight w:val="0"/>
          <w:marTop w:val="0"/>
          <w:marBottom w:val="0"/>
          <w:divBdr>
            <w:top w:val="none" w:sz="0" w:space="0" w:color="auto"/>
            <w:left w:val="none" w:sz="0" w:space="0" w:color="auto"/>
            <w:bottom w:val="none" w:sz="0" w:space="0" w:color="auto"/>
            <w:right w:val="none" w:sz="0" w:space="0" w:color="auto"/>
          </w:divBdr>
        </w:div>
        <w:div w:id="347801705">
          <w:marLeft w:val="480"/>
          <w:marRight w:val="0"/>
          <w:marTop w:val="0"/>
          <w:marBottom w:val="0"/>
          <w:divBdr>
            <w:top w:val="none" w:sz="0" w:space="0" w:color="auto"/>
            <w:left w:val="none" w:sz="0" w:space="0" w:color="auto"/>
            <w:bottom w:val="none" w:sz="0" w:space="0" w:color="auto"/>
            <w:right w:val="none" w:sz="0" w:space="0" w:color="auto"/>
          </w:divBdr>
        </w:div>
        <w:div w:id="1008950616">
          <w:marLeft w:val="480"/>
          <w:marRight w:val="0"/>
          <w:marTop w:val="0"/>
          <w:marBottom w:val="0"/>
          <w:divBdr>
            <w:top w:val="none" w:sz="0" w:space="0" w:color="auto"/>
            <w:left w:val="none" w:sz="0" w:space="0" w:color="auto"/>
            <w:bottom w:val="none" w:sz="0" w:space="0" w:color="auto"/>
            <w:right w:val="none" w:sz="0" w:space="0" w:color="auto"/>
          </w:divBdr>
        </w:div>
        <w:div w:id="298343823">
          <w:marLeft w:val="480"/>
          <w:marRight w:val="0"/>
          <w:marTop w:val="0"/>
          <w:marBottom w:val="0"/>
          <w:divBdr>
            <w:top w:val="none" w:sz="0" w:space="0" w:color="auto"/>
            <w:left w:val="none" w:sz="0" w:space="0" w:color="auto"/>
            <w:bottom w:val="none" w:sz="0" w:space="0" w:color="auto"/>
            <w:right w:val="none" w:sz="0" w:space="0" w:color="auto"/>
          </w:divBdr>
        </w:div>
        <w:div w:id="1655715820">
          <w:marLeft w:val="480"/>
          <w:marRight w:val="0"/>
          <w:marTop w:val="0"/>
          <w:marBottom w:val="0"/>
          <w:divBdr>
            <w:top w:val="none" w:sz="0" w:space="0" w:color="auto"/>
            <w:left w:val="none" w:sz="0" w:space="0" w:color="auto"/>
            <w:bottom w:val="none" w:sz="0" w:space="0" w:color="auto"/>
            <w:right w:val="none" w:sz="0" w:space="0" w:color="auto"/>
          </w:divBdr>
        </w:div>
        <w:div w:id="1597708894">
          <w:marLeft w:val="480"/>
          <w:marRight w:val="0"/>
          <w:marTop w:val="0"/>
          <w:marBottom w:val="0"/>
          <w:divBdr>
            <w:top w:val="none" w:sz="0" w:space="0" w:color="auto"/>
            <w:left w:val="none" w:sz="0" w:space="0" w:color="auto"/>
            <w:bottom w:val="none" w:sz="0" w:space="0" w:color="auto"/>
            <w:right w:val="none" w:sz="0" w:space="0" w:color="auto"/>
          </w:divBdr>
        </w:div>
        <w:div w:id="439840331">
          <w:marLeft w:val="480"/>
          <w:marRight w:val="0"/>
          <w:marTop w:val="0"/>
          <w:marBottom w:val="0"/>
          <w:divBdr>
            <w:top w:val="none" w:sz="0" w:space="0" w:color="auto"/>
            <w:left w:val="none" w:sz="0" w:space="0" w:color="auto"/>
            <w:bottom w:val="none" w:sz="0" w:space="0" w:color="auto"/>
            <w:right w:val="none" w:sz="0" w:space="0" w:color="auto"/>
          </w:divBdr>
        </w:div>
        <w:div w:id="1436247378">
          <w:marLeft w:val="480"/>
          <w:marRight w:val="0"/>
          <w:marTop w:val="0"/>
          <w:marBottom w:val="0"/>
          <w:divBdr>
            <w:top w:val="none" w:sz="0" w:space="0" w:color="auto"/>
            <w:left w:val="none" w:sz="0" w:space="0" w:color="auto"/>
            <w:bottom w:val="none" w:sz="0" w:space="0" w:color="auto"/>
            <w:right w:val="none" w:sz="0" w:space="0" w:color="auto"/>
          </w:divBdr>
        </w:div>
        <w:div w:id="551968927">
          <w:marLeft w:val="480"/>
          <w:marRight w:val="0"/>
          <w:marTop w:val="0"/>
          <w:marBottom w:val="0"/>
          <w:divBdr>
            <w:top w:val="none" w:sz="0" w:space="0" w:color="auto"/>
            <w:left w:val="none" w:sz="0" w:space="0" w:color="auto"/>
            <w:bottom w:val="none" w:sz="0" w:space="0" w:color="auto"/>
            <w:right w:val="none" w:sz="0" w:space="0" w:color="auto"/>
          </w:divBdr>
        </w:div>
        <w:div w:id="1241677240">
          <w:marLeft w:val="480"/>
          <w:marRight w:val="0"/>
          <w:marTop w:val="0"/>
          <w:marBottom w:val="0"/>
          <w:divBdr>
            <w:top w:val="none" w:sz="0" w:space="0" w:color="auto"/>
            <w:left w:val="none" w:sz="0" w:space="0" w:color="auto"/>
            <w:bottom w:val="none" w:sz="0" w:space="0" w:color="auto"/>
            <w:right w:val="none" w:sz="0" w:space="0" w:color="auto"/>
          </w:divBdr>
        </w:div>
        <w:div w:id="786461854">
          <w:marLeft w:val="480"/>
          <w:marRight w:val="0"/>
          <w:marTop w:val="0"/>
          <w:marBottom w:val="0"/>
          <w:divBdr>
            <w:top w:val="none" w:sz="0" w:space="0" w:color="auto"/>
            <w:left w:val="none" w:sz="0" w:space="0" w:color="auto"/>
            <w:bottom w:val="none" w:sz="0" w:space="0" w:color="auto"/>
            <w:right w:val="none" w:sz="0" w:space="0" w:color="auto"/>
          </w:divBdr>
        </w:div>
        <w:div w:id="1841775474">
          <w:marLeft w:val="480"/>
          <w:marRight w:val="0"/>
          <w:marTop w:val="0"/>
          <w:marBottom w:val="0"/>
          <w:divBdr>
            <w:top w:val="none" w:sz="0" w:space="0" w:color="auto"/>
            <w:left w:val="none" w:sz="0" w:space="0" w:color="auto"/>
            <w:bottom w:val="none" w:sz="0" w:space="0" w:color="auto"/>
            <w:right w:val="none" w:sz="0" w:space="0" w:color="auto"/>
          </w:divBdr>
        </w:div>
        <w:div w:id="2048067339">
          <w:marLeft w:val="480"/>
          <w:marRight w:val="0"/>
          <w:marTop w:val="0"/>
          <w:marBottom w:val="0"/>
          <w:divBdr>
            <w:top w:val="none" w:sz="0" w:space="0" w:color="auto"/>
            <w:left w:val="none" w:sz="0" w:space="0" w:color="auto"/>
            <w:bottom w:val="none" w:sz="0" w:space="0" w:color="auto"/>
            <w:right w:val="none" w:sz="0" w:space="0" w:color="auto"/>
          </w:divBdr>
        </w:div>
        <w:div w:id="887378180">
          <w:marLeft w:val="480"/>
          <w:marRight w:val="0"/>
          <w:marTop w:val="0"/>
          <w:marBottom w:val="0"/>
          <w:divBdr>
            <w:top w:val="none" w:sz="0" w:space="0" w:color="auto"/>
            <w:left w:val="none" w:sz="0" w:space="0" w:color="auto"/>
            <w:bottom w:val="none" w:sz="0" w:space="0" w:color="auto"/>
            <w:right w:val="none" w:sz="0" w:space="0" w:color="auto"/>
          </w:divBdr>
        </w:div>
        <w:div w:id="595750866">
          <w:marLeft w:val="480"/>
          <w:marRight w:val="0"/>
          <w:marTop w:val="0"/>
          <w:marBottom w:val="0"/>
          <w:divBdr>
            <w:top w:val="none" w:sz="0" w:space="0" w:color="auto"/>
            <w:left w:val="none" w:sz="0" w:space="0" w:color="auto"/>
            <w:bottom w:val="none" w:sz="0" w:space="0" w:color="auto"/>
            <w:right w:val="none" w:sz="0" w:space="0" w:color="auto"/>
          </w:divBdr>
        </w:div>
        <w:div w:id="131338650">
          <w:marLeft w:val="480"/>
          <w:marRight w:val="0"/>
          <w:marTop w:val="0"/>
          <w:marBottom w:val="0"/>
          <w:divBdr>
            <w:top w:val="none" w:sz="0" w:space="0" w:color="auto"/>
            <w:left w:val="none" w:sz="0" w:space="0" w:color="auto"/>
            <w:bottom w:val="none" w:sz="0" w:space="0" w:color="auto"/>
            <w:right w:val="none" w:sz="0" w:space="0" w:color="auto"/>
          </w:divBdr>
        </w:div>
        <w:div w:id="1492912292">
          <w:marLeft w:val="480"/>
          <w:marRight w:val="0"/>
          <w:marTop w:val="0"/>
          <w:marBottom w:val="0"/>
          <w:divBdr>
            <w:top w:val="none" w:sz="0" w:space="0" w:color="auto"/>
            <w:left w:val="none" w:sz="0" w:space="0" w:color="auto"/>
            <w:bottom w:val="none" w:sz="0" w:space="0" w:color="auto"/>
            <w:right w:val="none" w:sz="0" w:space="0" w:color="auto"/>
          </w:divBdr>
        </w:div>
        <w:div w:id="2030792282">
          <w:marLeft w:val="480"/>
          <w:marRight w:val="0"/>
          <w:marTop w:val="0"/>
          <w:marBottom w:val="0"/>
          <w:divBdr>
            <w:top w:val="none" w:sz="0" w:space="0" w:color="auto"/>
            <w:left w:val="none" w:sz="0" w:space="0" w:color="auto"/>
            <w:bottom w:val="none" w:sz="0" w:space="0" w:color="auto"/>
            <w:right w:val="none" w:sz="0" w:space="0" w:color="auto"/>
          </w:divBdr>
        </w:div>
        <w:div w:id="644510253">
          <w:marLeft w:val="480"/>
          <w:marRight w:val="0"/>
          <w:marTop w:val="0"/>
          <w:marBottom w:val="0"/>
          <w:divBdr>
            <w:top w:val="none" w:sz="0" w:space="0" w:color="auto"/>
            <w:left w:val="none" w:sz="0" w:space="0" w:color="auto"/>
            <w:bottom w:val="none" w:sz="0" w:space="0" w:color="auto"/>
            <w:right w:val="none" w:sz="0" w:space="0" w:color="auto"/>
          </w:divBdr>
        </w:div>
        <w:div w:id="1591040520">
          <w:marLeft w:val="480"/>
          <w:marRight w:val="0"/>
          <w:marTop w:val="0"/>
          <w:marBottom w:val="0"/>
          <w:divBdr>
            <w:top w:val="none" w:sz="0" w:space="0" w:color="auto"/>
            <w:left w:val="none" w:sz="0" w:space="0" w:color="auto"/>
            <w:bottom w:val="none" w:sz="0" w:space="0" w:color="auto"/>
            <w:right w:val="none" w:sz="0" w:space="0" w:color="auto"/>
          </w:divBdr>
        </w:div>
        <w:div w:id="334965240">
          <w:marLeft w:val="480"/>
          <w:marRight w:val="0"/>
          <w:marTop w:val="0"/>
          <w:marBottom w:val="0"/>
          <w:divBdr>
            <w:top w:val="none" w:sz="0" w:space="0" w:color="auto"/>
            <w:left w:val="none" w:sz="0" w:space="0" w:color="auto"/>
            <w:bottom w:val="none" w:sz="0" w:space="0" w:color="auto"/>
            <w:right w:val="none" w:sz="0" w:space="0" w:color="auto"/>
          </w:divBdr>
        </w:div>
        <w:div w:id="425005885">
          <w:marLeft w:val="480"/>
          <w:marRight w:val="0"/>
          <w:marTop w:val="0"/>
          <w:marBottom w:val="0"/>
          <w:divBdr>
            <w:top w:val="none" w:sz="0" w:space="0" w:color="auto"/>
            <w:left w:val="none" w:sz="0" w:space="0" w:color="auto"/>
            <w:bottom w:val="none" w:sz="0" w:space="0" w:color="auto"/>
            <w:right w:val="none" w:sz="0" w:space="0" w:color="auto"/>
          </w:divBdr>
        </w:div>
        <w:div w:id="285936133">
          <w:marLeft w:val="480"/>
          <w:marRight w:val="0"/>
          <w:marTop w:val="0"/>
          <w:marBottom w:val="0"/>
          <w:divBdr>
            <w:top w:val="none" w:sz="0" w:space="0" w:color="auto"/>
            <w:left w:val="none" w:sz="0" w:space="0" w:color="auto"/>
            <w:bottom w:val="none" w:sz="0" w:space="0" w:color="auto"/>
            <w:right w:val="none" w:sz="0" w:space="0" w:color="auto"/>
          </w:divBdr>
        </w:div>
        <w:div w:id="1546598336">
          <w:marLeft w:val="480"/>
          <w:marRight w:val="0"/>
          <w:marTop w:val="0"/>
          <w:marBottom w:val="0"/>
          <w:divBdr>
            <w:top w:val="none" w:sz="0" w:space="0" w:color="auto"/>
            <w:left w:val="none" w:sz="0" w:space="0" w:color="auto"/>
            <w:bottom w:val="none" w:sz="0" w:space="0" w:color="auto"/>
            <w:right w:val="none" w:sz="0" w:space="0" w:color="auto"/>
          </w:divBdr>
        </w:div>
        <w:div w:id="1345741612">
          <w:marLeft w:val="480"/>
          <w:marRight w:val="0"/>
          <w:marTop w:val="0"/>
          <w:marBottom w:val="0"/>
          <w:divBdr>
            <w:top w:val="none" w:sz="0" w:space="0" w:color="auto"/>
            <w:left w:val="none" w:sz="0" w:space="0" w:color="auto"/>
            <w:bottom w:val="none" w:sz="0" w:space="0" w:color="auto"/>
            <w:right w:val="none" w:sz="0" w:space="0" w:color="auto"/>
          </w:divBdr>
        </w:div>
        <w:div w:id="900561918">
          <w:marLeft w:val="480"/>
          <w:marRight w:val="0"/>
          <w:marTop w:val="0"/>
          <w:marBottom w:val="0"/>
          <w:divBdr>
            <w:top w:val="none" w:sz="0" w:space="0" w:color="auto"/>
            <w:left w:val="none" w:sz="0" w:space="0" w:color="auto"/>
            <w:bottom w:val="none" w:sz="0" w:space="0" w:color="auto"/>
            <w:right w:val="none" w:sz="0" w:space="0" w:color="auto"/>
          </w:divBdr>
        </w:div>
        <w:div w:id="1980646857">
          <w:marLeft w:val="480"/>
          <w:marRight w:val="0"/>
          <w:marTop w:val="0"/>
          <w:marBottom w:val="0"/>
          <w:divBdr>
            <w:top w:val="none" w:sz="0" w:space="0" w:color="auto"/>
            <w:left w:val="none" w:sz="0" w:space="0" w:color="auto"/>
            <w:bottom w:val="none" w:sz="0" w:space="0" w:color="auto"/>
            <w:right w:val="none" w:sz="0" w:space="0" w:color="auto"/>
          </w:divBdr>
        </w:div>
        <w:div w:id="1307081194">
          <w:marLeft w:val="480"/>
          <w:marRight w:val="0"/>
          <w:marTop w:val="0"/>
          <w:marBottom w:val="0"/>
          <w:divBdr>
            <w:top w:val="none" w:sz="0" w:space="0" w:color="auto"/>
            <w:left w:val="none" w:sz="0" w:space="0" w:color="auto"/>
            <w:bottom w:val="none" w:sz="0" w:space="0" w:color="auto"/>
            <w:right w:val="none" w:sz="0" w:space="0" w:color="auto"/>
          </w:divBdr>
        </w:div>
        <w:div w:id="573513478">
          <w:marLeft w:val="480"/>
          <w:marRight w:val="0"/>
          <w:marTop w:val="0"/>
          <w:marBottom w:val="0"/>
          <w:divBdr>
            <w:top w:val="none" w:sz="0" w:space="0" w:color="auto"/>
            <w:left w:val="none" w:sz="0" w:space="0" w:color="auto"/>
            <w:bottom w:val="none" w:sz="0" w:space="0" w:color="auto"/>
            <w:right w:val="none" w:sz="0" w:space="0" w:color="auto"/>
          </w:divBdr>
        </w:div>
        <w:div w:id="1071544777">
          <w:marLeft w:val="480"/>
          <w:marRight w:val="0"/>
          <w:marTop w:val="0"/>
          <w:marBottom w:val="0"/>
          <w:divBdr>
            <w:top w:val="none" w:sz="0" w:space="0" w:color="auto"/>
            <w:left w:val="none" w:sz="0" w:space="0" w:color="auto"/>
            <w:bottom w:val="none" w:sz="0" w:space="0" w:color="auto"/>
            <w:right w:val="none" w:sz="0" w:space="0" w:color="auto"/>
          </w:divBdr>
        </w:div>
        <w:div w:id="1398626295">
          <w:marLeft w:val="480"/>
          <w:marRight w:val="0"/>
          <w:marTop w:val="0"/>
          <w:marBottom w:val="0"/>
          <w:divBdr>
            <w:top w:val="none" w:sz="0" w:space="0" w:color="auto"/>
            <w:left w:val="none" w:sz="0" w:space="0" w:color="auto"/>
            <w:bottom w:val="none" w:sz="0" w:space="0" w:color="auto"/>
            <w:right w:val="none" w:sz="0" w:space="0" w:color="auto"/>
          </w:divBdr>
        </w:div>
        <w:div w:id="1162741928">
          <w:marLeft w:val="480"/>
          <w:marRight w:val="0"/>
          <w:marTop w:val="0"/>
          <w:marBottom w:val="0"/>
          <w:divBdr>
            <w:top w:val="none" w:sz="0" w:space="0" w:color="auto"/>
            <w:left w:val="none" w:sz="0" w:space="0" w:color="auto"/>
            <w:bottom w:val="none" w:sz="0" w:space="0" w:color="auto"/>
            <w:right w:val="none" w:sz="0" w:space="0" w:color="auto"/>
          </w:divBdr>
        </w:div>
        <w:div w:id="845248189">
          <w:marLeft w:val="480"/>
          <w:marRight w:val="0"/>
          <w:marTop w:val="0"/>
          <w:marBottom w:val="0"/>
          <w:divBdr>
            <w:top w:val="none" w:sz="0" w:space="0" w:color="auto"/>
            <w:left w:val="none" w:sz="0" w:space="0" w:color="auto"/>
            <w:bottom w:val="none" w:sz="0" w:space="0" w:color="auto"/>
            <w:right w:val="none" w:sz="0" w:space="0" w:color="auto"/>
          </w:divBdr>
        </w:div>
        <w:div w:id="1773863583">
          <w:marLeft w:val="480"/>
          <w:marRight w:val="0"/>
          <w:marTop w:val="0"/>
          <w:marBottom w:val="0"/>
          <w:divBdr>
            <w:top w:val="none" w:sz="0" w:space="0" w:color="auto"/>
            <w:left w:val="none" w:sz="0" w:space="0" w:color="auto"/>
            <w:bottom w:val="none" w:sz="0" w:space="0" w:color="auto"/>
            <w:right w:val="none" w:sz="0" w:space="0" w:color="auto"/>
          </w:divBdr>
        </w:div>
        <w:div w:id="193275716">
          <w:marLeft w:val="480"/>
          <w:marRight w:val="0"/>
          <w:marTop w:val="0"/>
          <w:marBottom w:val="0"/>
          <w:divBdr>
            <w:top w:val="none" w:sz="0" w:space="0" w:color="auto"/>
            <w:left w:val="none" w:sz="0" w:space="0" w:color="auto"/>
            <w:bottom w:val="none" w:sz="0" w:space="0" w:color="auto"/>
            <w:right w:val="none" w:sz="0" w:space="0" w:color="auto"/>
          </w:divBdr>
        </w:div>
        <w:div w:id="1726292547">
          <w:marLeft w:val="480"/>
          <w:marRight w:val="0"/>
          <w:marTop w:val="0"/>
          <w:marBottom w:val="0"/>
          <w:divBdr>
            <w:top w:val="none" w:sz="0" w:space="0" w:color="auto"/>
            <w:left w:val="none" w:sz="0" w:space="0" w:color="auto"/>
            <w:bottom w:val="none" w:sz="0" w:space="0" w:color="auto"/>
            <w:right w:val="none" w:sz="0" w:space="0" w:color="auto"/>
          </w:divBdr>
        </w:div>
        <w:div w:id="1811559197">
          <w:marLeft w:val="480"/>
          <w:marRight w:val="0"/>
          <w:marTop w:val="0"/>
          <w:marBottom w:val="0"/>
          <w:divBdr>
            <w:top w:val="none" w:sz="0" w:space="0" w:color="auto"/>
            <w:left w:val="none" w:sz="0" w:space="0" w:color="auto"/>
            <w:bottom w:val="none" w:sz="0" w:space="0" w:color="auto"/>
            <w:right w:val="none" w:sz="0" w:space="0" w:color="auto"/>
          </w:divBdr>
        </w:div>
        <w:div w:id="1866289979">
          <w:marLeft w:val="480"/>
          <w:marRight w:val="0"/>
          <w:marTop w:val="0"/>
          <w:marBottom w:val="0"/>
          <w:divBdr>
            <w:top w:val="none" w:sz="0" w:space="0" w:color="auto"/>
            <w:left w:val="none" w:sz="0" w:space="0" w:color="auto"/>
            <w:bottom w:val="none" w:sz="0" w:space="0" w:color="auto"/>
            <w:right w:val="none" w:sz="0" w:space="0" w:color="auto"/>
          </w:divBdr>
        </w:div>
        <w:div w:id="558790197">
          <w:marLeft w:val="480"/>
          <w:marRight w:val="0"/>
          <w:marTop w:val="0"/>
          <w:marBottom w:val="0"/>
          <w:divBdr>
            <w:top w:val="none" w:sz="0" w:space="0" w:color="auto"/>
            <w:left w:val="none" w:sz="0" w:space="0" w:color="auto"/>
            <w:bottom w:val="none" w:sz="0" w:space="0" w:color="auto"/>
            <w:right w:val="none" w:sz="0" w:space="0" w:color="auto"/>
          </w:divBdr>
        </w:div>
        <w:div w:id="1853447724">
          <w:marLeft w:val="480"/>
          <w:marRight w:val="0"/>
          <w:marTop w:val="0"/>
          <w:marBottom w:val="0"/>
          <w:divBdr>
            <w:top w:val="none" w:sz="0" w:space="0" w:color="auto"/>
            <w:left w:val="none" w:sz="0" w:space="0" w:color="auto"/>
            <w:bottom w:val="none" w:sz="0" w:space="0" w:color="auto"/>
            <w:right w:val="none" w:sz="0" w:space="0" w:color="auto"/>
          </w:divBdr>
        </w:div>
        <w:div w:id="1354841355">
          <w:marLeft w:val="480"/>
          <w:marRight w:val="0"/>
          <w:marTop w:val="0"/>
          <w:marBottom w:val="0"/>
          <w:divBdr>
            <w:top w:val="none" w:sz="0" w:space="0" w:color="auto"/>
            <w:left w:val="none" w:sz="0" w:space="0" w:color="auto"/>
            <w:bottom w:val="none" w:sz="0" w:space="0" w:color="auto"/>
            <w:right w:val="none" w:sz="0" w:space="0" w:color="auto"/>
          </w:divBdr>
        </w:div>
        <w:div w:id="1630283300">
          <w:marLeft w:val="480"/>
          <w:marRight w:val="0"/>
          <w:marTop w:val="0"/>
          <w:marBottom w:val="0"/>
          <w:divBdr>
            <w:top w:val="none" w:sz="0" w:space="0" w:color="auto"/>
            <w:left w:val="none" w:sz="0" w:space="0" w:color="auto"/>
            <w:bottom w:val="none" w:sz="0" w:space="0" w:color="auto"/>
            <w:right w:val="none" w:sz="0" w:space="0" w:color="auto"/>
          </w:divBdr>
        </w:div>
        <w:div w:id="1400858212">
          <w:marLeft w:val="480"/>
          <w:marRight w:val="0"/>
          <w:marTop w:val="0"/>
          <w:marBottom w:val="0"/>
          <w:divBdr>
            <w:top w:val="none" w:sz="0" w:space="0" w:color="auto"/>
            <w:left w:val="none" w:sz="0" w:space="0" w:color="auto"/>
            <w:bottom w:val="none" w:sz="0" w:space="0" w:color="auto"/>
            <w:right w:val="none" w:sz="0" w:space="0" w:color="auto"/>
          </w:divBdr>
        </w:div>
        <w:div w:id="676270962">
          <w:marLeft w:val="480"/>
          <w:marRight w:val="0"/>
          <w:marTop w:val="0"/>
          <w:marBottom w:val="0"/>
          <w:divBdr>
            <w:top w:val="none" w:sz="0" w:space="0" w:color="auto"/>
            <w:left w:val="none" w:sz="0" w:space="0" w:color="auto"/>
            <w:bottom w:val="none" w:sz="0" w:space="0" w:color="auto"/>
            <w:right w:val="none" w:sz="0" w:space="0" w:color="auto"/>
          </w:divBdr>
        </w:div>
        <w:div w:id="368145614">
          <w:marLeft w:val="480"/>
          <w:marRight w:val="0"/>
          <w:marTop w:val="0"/>
          <w:marBottom w:val="0"/>
          <w:divBdr>
            <w:top w:val="none" w:sz="0" w:space="0" w:color="auto"/>
            <w:left w:val="none" w:sz="0" w:space="0" w:color="auto"/>
            <w:bottom w:val="none" w:sz="0" w:space="0" w:color="auto"/>
            <w:right w:val="none" w:sz="0" w:space="0" w:color="auto"/>
          </w:divBdr>
        </w:div>
        <w:div w:id="679740678">
          <w:marLeft w:val="480"/>
          <w:marRight w:val="0"/>
          <w:marTop w:val="0"/>
          <w:marBottom w:val="0"/>
          <w:divBdr>
            <w:top w:val="none" w:sz="0" w:space="0" w:color="auto"/>
            <w:left w:val="none" w:sz="0" w:space="0" w:color="auto"/>
            <w:bottom w:val="none" w:sz="0" w:space="0" w:color="auto"/>
            <w:right w:val="none" w:sz="0" w:space="0" w:color="auto"/>
          </w:divBdr>
        </w:div>
        <w:div w:id="1063791370">
          <w:marLeft w:val="480"/>
          <w:marRight w:val="0"/>
          <w:marTop w:val="0"/>
          <w:marBottom w:val="0"/>
          <w:divBdr>
            <w:top w:val="none" w:sz="0" w:space="0" w:color="auto"/>
            <w:left w:val="none" w:sz="0" w:space="0" w:color="auto"/>
            <w:bottom w:val="none" w:sz="0" w:space="0" w:color="auto"/>
            <w:right w:val="none" w:sz="0" w:space="0" w:color="auto"/>
          </w:divBdr>
        </w:div>
        <w:div w:id="816648208">
          <w:marLeft w:val="480"/>
          <w:marRight w:val="0"/>
          <w:marTop w:val="0"/>
          <w:marBottom w:val="0"/>
          <w:divBdr>
            <w:top w:val="none" w:sz="0" w:space="0" w:color="auto"/>
            <w:left w:val="none" w:sz="0" w:space="0" w:color="auto"/>
            <w:bottom w:val="none" w:sz="0" w:space="0" w:color="auto"/>
            <w:right w:val="none" w:sz="0" w:space="0" w:color="auto"/>
          </w:divBdr>
        </w:div>
        <w:div w:id="1386176562">
          <w:marLeft w:val="480"/>
          <w:marRight w:val="0"/>
          <w:marTop w:val="0"/>
          <w:marBottom w:val="0"/>
          <w:divBdr>
            <w:top w:val="none" w:sz="0" w:space="0" w:color="auto"/>
            <w:left w:val="none" w:sz="0" w:space="0" w:color="auto"/>
            <w:bottom w:val="none" w:sz="0" w:space="0" w:color="auto"/>
            <w:right w:val="none" w:sz="0" w:space="0" w:color="auto"/>
          </w:divBdr>
        </w:div>
        <w:div w:id="58678606">
          <w:marLeft w:val="480"/>
          <w:marRight w:val="0"/>
          <w:marTop w:val="0"/>
          <w:marBottom w:val="0"/>
          <w:divBdr>
            <w:top w:val="none" w:sz="0" w:space="0" w:color="auto"/>
            <w:left w:val="none" w:sz="0" w:space="0" w:color="auto"/>
            <w:bottom w:val="none" w:sz="0" w:space="0" w:color="auto"/>
            <w:right w:val="none" w:sz="0" w:space="0" w:color="auto"/>
          </w:divBdr>
        </w:div>
      </w:divsChild>
    </w:div>
    <w:div w:id="398795825">
      <w:bodyDiv w:val="1"/>
      <w:marLeft w:val="0"/>
      <w:marRight w:val="0"/>
      <w:marTop w:val="0"/>
      <w:marBottom w:val="0"/>
      <w:divBdr>
        <w:top w:val="none" w:sz="0" w:space="0" w:color="auto"/>
        <w:left w:val="none" w:sz="0" w:space="0" w:color="auto"/>
        <w:bottom w:val="none" w:sz="0" w:space="0" w:color="auto"/>
        <w:right w:val="none" w:sz="0" w:space="0" w:color="auto"/>
      </w:divBdr>
    </w:div>
    <w:div w:id="398989219">
      <w:bodyDiv w:val="1"/>
      <w:marLeft w:val="0"/>
      <w:marRight w:val="0"/>
      <w:marTop w:val="0"/>
      <w:marBottom w:val="0"/>
      <w:divBdr>
        <w:top w:val="none" w:sz="0" w:space="0" w:color="auto"/>
        <w:left w:val="none" w:sz="0" w:space="0" w:color="auto"/>
        <w:bottom w:val="none" w:sz="0" w:space="0" w:color="auto"/>
        <w:right w:val="none" w:sz="0" w:space="0" w:color="auto"/>
      </w:divBdr>
    </w:div>
    <w:div w:id="399063757">
      <w:bodyDiv w:val="1"/>
      <w:marLeft w:val="0"/>
      <w:marRight w:val="0"/>
      <w:marTop w:val="0"/>
      <w:marBottom w:val="0"/>
      <w:divBdr>
        <w:top w:val="none" w:sz="0" w:space="0" w:color="auto"/>
        <w:left w:val="none" w:sz="0" w:space="0" w:color="auto"/>
        <w:bottom w:val="none" w:sz="0" w:space="0" w:color="auto"/>
        <w:right w:val="none" w:sz="0" w:space="0" w:color="auto"/>
      </w:divBdr>
      <w:divsChild>
        <w:div w:id="341248064">
          <w:marLeft w:val="480"/>
          <w:marRight w:val="0"/>
          <w:marTop w:val="0"/>
          <w:marBottom w:val="0"/>
          <w:divBdr>
            <w:top w:val="none" w:sz="0" w:space="0" w:color="auto"/>
            <w:left w:val="none" w:sz="0" w:space="0" w:color="auto"/>
            <w:bottom w:val="none" w:sz="0" w:space="0" w:color="auto"/>
            <w:right w:val="none" w:sz="0" w:space="0" w:color="auto"/>
          </w:divBdr>
        </w:div>
        <w:div w:id="223103436">
          <w:marLeft w:val="480"/>
          <w:marRight w:val="0"/>
          <w:marTop w:val="0"/>
          <w:marBottom w:val="0"/>
          <w:divBdr>
            <w:top w:val="none" w:sz="0" w:space="0" w:color="auto"/>
            <w:left w:val="none" w:sz="0" w:space="0" w:color="auto"/>
            <w:bottom w:val="none" w:sz="0" w:space="0" w:color="auto"/>
            <w:right w:val="none" w:sz="0" w:space="0" w:color="auto"/>
          </w:divBdr>
        </w:div>
        <w:div w:id="767699111">
          <w:marLeft w:val="480"/>
          <w:marRight w:val="0"/>
          <w:marTop w:val="0"/>
          <w:marBottom w:val="0"/>
          <w:divBdr>
            <w:top w:val="none" w:sz="0" w:space="0" w:color="auto"/>
            <w:left w:val="none" w:sz="0" w:space="0" w:color="auto"/>
            <w:bottom w:val="none" w:sz="0" w:space="0" w:color="auto"/>
            <w:right w:val="none" w:sz="0" w:space="0" w:color="auto"/>
          </w:divBdr>
        </w:div>
        <w:div w:id="876426553">
          <w:marLeft w:val="480"/>
          <w:marRight w:val="0"/>
          <w:marTop w:val="0"/>
          <w:marBottom w:val="0"/>
          <w:divBdr>
            <w:top w:val="none" w:sz="0" w:space="0" w:color="auto"/>
            <w:left w:val="none" w:sz="0" w:space="0" w:color="auto"/>
            <w:bottom w:val="none" w:sz="0" w:space="0" w:color="auto"/>
            <w:right w:val="none" w:sz="0" w:space="0" w:color="auto"/>
          </w:divBdr>
        </w:div>
        <w:div w:id="1368143810">
          <w:marLeft w:val="480"/>
          <w:marRight w:val="0"/>
          <w:marTop w:val="0"/>
          <w:marBottom w:val="0"/>
          <w:divBdr>
            <w:top w:val="none" w:sz="0" w:space="0" w:color="auto"/>
            <w:left w:val="none" w:sz="0" w:space="0" w:color="auto"/>
            <w:bottom w:val="none" w:sz="0" w:space="0" w:color="auto"/>
            <w:right w:val="none" w:sz="0" w:space="0" w:color="auto"/>
          </w:divBdr>
        </w:div>
        <w:div w:id="608974496">
          <w:marLeft w:val="480"/>
          <w:marRight w:val="0"/>
          <w:marTop w:val="0"/>
          <w:marBottom w:val="0"/>
          <w:divBdr>
            <w:top w:val="none" w:sz="0" w:space="0" w:color="auto"/>
            <w:left w:val="none" w:sz="0" w:space="0" w:color="auto"/>
            <w:bottom w:val="none" w:sz="0" w:space="0" w:color="auto"/>
            <w:right w:val="none" w:sz="0" w:space="0" w:color="auto"/>
          </w:divBdr>
        </w:div>
        <w:div w:id="535317795">
          <w:marLeft w:val="480"/>
          <w:marRight w:val="0"/>
          <w:marTop w:val="0"/>
          <w:marBottom w:val="0"/>
          <w:divBdr>
            <w:top w:val="none" w:sz="0" w:space="0" w:color="auto"/>
            <w:left w:val="none" w:sz="0" w:space="0" w:color="auto"/>
            <w:bottom w:val="none" w:sz="0" w:space="0" w:color="auto"/>
            <w:right w:val="none" w:sz="0" w:space="0" w:color="auto"/>
          </w:divBdr>
        </w:div>
        <w:div w:id="1402673376">
          <w:marLeft w:val="480"/>
          <w:marRight w:val="0"/>
          <w:marTop w:val="0"/>
          <w:marBottom w:val="0"/>
          <w:divBdr>
            <w:top w:val="none" w:sz="0" w:space="0" w:color="auto"/>
            <w:left w:val="none" w:sz="0" w:space="0" w:color="auto"/>
            <w:bottom w:val="none" w:sz="0" w:space="0" w:color="auto"/>
            <w:right w:val="none" w:sz="0" w:space="0" w:color="auto"/>
          </w:divBdr>
        </w:div>
        <w:div w:id="1678997359">
          <w:marLeft w:val="480"/>
          <w:marRight w:val="0"/>
          <w:marTop w:val="0"/>
          <w:marBottom w:val="0"/>
          <w:divBdr>
            <w:top w:val="none" w:sz="0" w:space="0" w:color="auto"/>
            <w:left w:val="none" w:sz="0" w:space="0" w:color="auto"/>
            <w:bottom w:val="none" w:sz="0" w:space="0" w:color="auto"/>
            <w:right w:val="none" w:sz="0" w:space="0" w:color="auto"/>
          </w:divBdr>
        </w:div>
        <w:div w:id="75595647">
          <w:marLeft w:val="480"/>
          <w:marRight w:val="0"/>
          <w:marTop w:val="0"/>
          <w:marBottom w:val="0"/>
          <w:divBdr>
            <w:top w:val="none" w:sz="0" w:space="0" w:color="auto"/>
            <w:left w:val="none" w:sz="0" w:space="0" w:color="auto"/>
            <w:bottom w:val="none" w:sz="0" w:space="0" w:color="auto"/>
            <w:right w:val="none" w:sz="0" w:space="0" w:color="auto"/>
          </w:divBdr>
        </w:div>
        <w:div w:id="1439256854">
          <w:marLeft w:val="480"/>
          <w:marRight w:val="0"/>
          <w:marTop w:val="0"/>
          <w:marBottom w:val="0"/>
          <w:divBdr>
            <w:top w:val="none" w:sz="0" w:space="0" w:color="auto"/>
            <w:left w:val="none" w:sz="0" w:space="0" w:color="auto"/>
            <w:bottom w:val="none" w:sz="0" w:space="0" w:color="auto"/>
            <w:right w:val="none" w:sz="0" w:space="0" w:color="auto"/>
          </w:divBdr>
        </w:div>
        <w:div w:id="1190140099">
          <w:marLeft w:val="480"/>
          <w:marRight w:val="0"/>
          <w:marTop w:val="0"/>
          <w:marBottom w:val="0"/>
          <w:divBdr>
            <w:top w:val="none" w:sz="0" w:space="0" w:color="auto"/>
            <w:left w:val="none" w:sz="0" w:space="0" w:color="auto"/>
            <w:bottom w:val="none" w:sz="0" w:space="0" w:color="auto"/>
            <w:right w:val="none" w:sz="0" w:space="0" w:color="auto"/>
          </w:divBdr>
        </w:div>
        <w:div w:id="1927880005">
          <w:marLeft w:val="480"/>
          <w:marRight w:val="0"/>
          <w:marTop w:val="0"/>
          <w:marBottom w:val="0"/>
          <w:divBdr>
            <w:top w:val="none" w:sz="0" w:space="0" w:color="auto"/>
            <w:left w:val="none" w:sz="0" w:space="0" w:color="auto"/>
            <w:bottom w:val="none" w:sz="0" w:space="0" w:color="auto"/>
            <w:right w:val="none" w:sz="0" w:space="0" w:color="auto"/>
          </w:divBdr>
        </w:div>
        <w:div w:id="32309436">
          <w:marLeft w:val="480"/>
          <w:marRight w:val="0"/>
          <w:marTop w:val="0"/>
          <w:marBottom w:val="0"/>
          <w:divBdr>
            <w:top w:val="none" w:sz="0" w:space="0" w:color="auto"/>
            <w:left w:val="none" w:sz="0" w:space="0" w:color="auto"/>
            <w:bottom w:val="none" w:sz="0" w:space="0" w:color="auto"/>
            <w:right w:val="none" w:sz="0" w:space="0" w:color="auto"/>
          </w:divBdr>
        </w:div>
        <w:div w:id="873082903">
          <w:marLeft w:val="480"/>
          <w:marRight w:val="0"/>
          <w:marTop w:val="0"/>
          <w:marBottom w:val="0"/>
          <w:divBdr>
            <w:top w:val="none" w:sz="0" w:space="0" w:color="auto"/>
            <w:left w:val="none" w:sz="0" w:space="0" w:color="auto"/>
            <w:bottom w:val="none" w:sz="0" w:space="0" w:color="auto"/>
            <w:right w:val="none" w:sz="0" w:space="0" w:color="auto"/>
          </w:divBdr>
        </w:div>
        <w:div w:id="165444607">
          <w:marLeft w:val="480"/>
          <w:marRight w:val="0"/>
          <w:marTop w:val="0"/>
          <w:marBottom w:val="0"/>
          <w:divBdr>
            <w:top w:val="none" w:sz="0" w:space="0" w:color="auto"/>
            <w:left w:val="none" w:sz="0" w:space="0" w:color="auto"/>
            <w:bottom w:val="none" w:sz="0" w:space="0" w:color="auto"/>
            <w:right w:val="none" w:sz="0" w:space="0" w:color="auto"/>
          </w:divBdr>
        </w:div>
        <w:div w:id="64032448">
          <w:marLeft w:val="480"/>
          <w:marRight w:val="0"/>
          <w:marTop w:val="0"/>
          <w:marBottom w:val="0"/>
          <w:divBdr>
            <w:top w:val="none" w:sz="0" w:space="0" w:color="auto"/>
            <w:left w:val="none" w:sz="0" w:space="0" w:color="auto"/>
            <w:bottom w:val="none" w:sz="0" w:space="0" w:color="auto"/>
            <w:right w:val="none" w:sz="0" w:space="0" w:color="auto"/>
          </w:divBdr>
        </w:div>
        <w:div w:id="1619137987">
          <w:marLeft w:val="480"/>
          <w:marRight w:val="0"/>
          <w:marTop w:val="0"/>
          <w:marBottom w:val="0"/>
          <w:divBdr>
            <w:top w:val="none" w:sz="0" w:space="0" w:color="auto"/>
            <w:left w:val="none" w:sz="0" w:space="0" w:color="auto"/>
            <w:bottom w:val="none" w:sz="0" w:space="0" w:color="auto"/>
            <w:right w:val="none" w:sz="0" w:space="0" w:color="auto"/>
          </w:divBdr>
        </w:div>
        <w:div w:id="1688631411">
          <w:marLeft w:val="480"/>
          <w:marRight w:val="0"/>
          <w:marTop w:val="0"/>
          <w:marBottom w:val="0"/>
          <w:divBdr>
            <w:top w:val="none" w:sz="0" w:space="0" w:color="auto"/>
            <w:left w:val="none" w:sz="0" w:space="0" w:color="auto"/>
            <w:bottom w:val="none" w:sz="0" w:space="0" w:color="auto"/>
            <w:right w:val="none" w:sz="0" w:space="0" w:color="auto"/>
          </w:divBdr>
        </w:div>
        <w:div w:id="2070109314">
          <w:marLeft w:val="480"/>
          <w:marRight w:val="0"/>
          <w:marTop w:val="0"/>
          <w:marBottom w:val="0"/>
          <w:divBdr>
            <w:top w:val="none" w:sz="0" w:space="0" w:color="auto"/>
            <w:left w:val="none" w:sz="0" w:space="0" w:color="auto"/>
            <w:bottom w:val="none" w:sz="0" w:space="0" w:color="auto"/>
            <w:right w:val="none" w:sz="0" w:space="0" w:color="auto"/>
          </w:divBdr>
        </w:div>
        <w:div w:id="322587044">
          <w:marLeft w:val="480"/>
          <w:marRight w:val="0"/>
          <w:marTop w:val="0"/>
          <w:marBottom w:val="0"/>
          <w:divBdr>
            <w:top w:val="none" w:sz="0" w:space="0" w:color="auto"/>
            <w:left w:val="none" w:sz="0" w:space="0" w:color="auto"/>
            <w:bottom w:val="none" w:sz="0" w:space="0" w:color="auto"/>
            <w:right w:val="none" w:sz="0" w:space="0" w:color="auto"/>
          </w:divBdr>
        </w:div>
        <w:div w:id="1191798207">
          <w:marLeft w:val="480"/>
          <w:marRight w:val="0"/>
          <w:marTop w:val="0"/>
          <w:marBottom w:val="0"/>
          <w:divBdr>
            <w:top w:val="none" w:sz="0" w:space="0" w:color="auto"/>
            <w:left w:val="none" w:sz="0" w:space="0" w:color="auto"/>
            <w:bottom w:val="none" w:sz="0" w:space="0" w:color="auto"/>
            <w:right w:val="none" w:sz="0" w:space="0" w:color="auto"/>
          </w:divBdr>
        </w:div>
        <w:div w:id="1731228530">
          <w:marLeft w:val="480"/>
          <w:marRight w:val="0"/>
          <w:marTop w:val="0"/>
          <w:marBottom w:val="0"/>
          <w:divBdr>
            <w:top w:val="none" w:sz="0" w:space="0" w:color="auto"/>
            <w:left w:val="none" w:sz="0" w:space="0" w:color="auto"/>
            <w:bottom w:val="none" w:sz="0" w:space="0" w:color="auto"/>
            <w:right w:val="none" w:sz="0" w:space="0" w:color="auto"/>
          </w:divBdr>
        </w:div>
        <w:div w:id="48698958">
          <w:marLeft w:val="480"/>
          <w:marRight w:val="0"/>
          <w:marTop w:val="0"/>
          <w:marBottom w:val="0"/>
          <w:divBdr>
            <w:top w:val="none" w:sz="0" w:space="0" w:color="auto"/>
            <w:left w:val="none" w:sz="0" w:space="0" w:color="auto"/>
            <w:bottom w:val="none" w:sz="0" w:space="0" w:color="auto"/>
            <w:right w:val="none" w:sz="0" w:space="0" w:color="auto"/>
          </w:divBdr>
        </w:div>
        <w:div w:id="947466893">
          <w:marLeft w:val="480"/>
          <w:marRight w:val="0"/>
          <w:marTop w:val="0"/>
          <w:marBottom w:val="0"/>
          <w:divBdr>
            <w:top w:val="none" w:sz="0" w:space="0" w:color="auto"/>
            <w:left w:val="none" w:sz="0" w:space="0" w:color="auto"/>
            <w:bottom w:val="none" w:sz="0" w:space="0" w:color="auto"/>
            <w:right w:val="none" w:sz="0" w:space="0" w:color="auto"/>
          </w:divBdr>
        </w:div>
        <w:div w:id="1914197872">
          <w:marLeft w:val="480"/>
          <w:marRight w:val="0"/>
          <w:marTop w:val="0"/>
          <w:marBottom w:val="0"/>
          <w:divBdr>
            <w:top w:val="none" w:sz="0" w:space="0" w:color="auto"/>
            <w:left w:val="none" w:sz="0" w:space="0" w:color="auto"/>
            <w:bottom w:val="none" w:sz="0" w:space="0" w:color="auto"/>
            <w:right w:val="none" w:sz="0" w:space="0" w:color="auto"/>
          </w:divBdr>
        </w:div>
        <w:div w:id="240413379">
          <w:marLeft w:val="480"/>
          <w:marRight w:val="0"/>
          <w:marTop w:val="0"/>
          <w:marBottom w:val="0"/>
          <w:divBdr>
            <w:top w:val="none" w:sz="0" w:space="0" w:color="auto"/>
            <w:left w:val="none" w:sz="0" w:space="0" w:color="auto"/>
            <w:bottom w:val="none" w:sz="0" w:space="0" w:color="auto"/>
            <w:right w:val="none" w:sz="0" w:space="0" w:color="auto"/>
          </w:divBdr>
        </w:div>
        <w:div w:id="1815559166">
          <w:marLeft w:val="480"/>
          <w:marRight w:val="0"/>
          <w:marTop w:val="0"/>
          <w:marBottom w:val="0"/>
          <w:divBdr>
            <w:top w:val="none" w:sz="0" w:space="0" w:color="auto"/>
            <w:left w:val="none" w:sz="0" w:space="0" w:color="auto"/>
            <w:bottom w:val="none" w:sz="0" w:space="0" w:color="auto"/>
            <w:right w:val="none" w:sz="0" w:space="0" w:color="auto"/>
          </w:divBdr>
        </w:div>
        <w:div w:id="149951697">
          <w:marLeft w:val="480"/>
          <w:marRight w:val="0"/>
          <w:marTop w:val="0"/>
          <w:marBottom w:val="0"/>
          <w:divBdr>
            <w:top w:val="none" w:sz="0" w:space="0" w:color="auto"/>
            <w:left w:val="none" w:sz="0" w:space="0" w:color="auto"/>
            <w:bottom w:val="none" w:sz="0" w:space="0" w:color="auto"/>
            <w:right w:val="none" w:sz="0" w:space="0" w:color="auto"/>
          </w:divBdr>
        </w:div>
        <w:div w:id="385564483">
          <w:marLeft w:val="480"/>
          <w:marRight w:val="0"/>
          <w:marTop w:val="0"/>
          <w:marBottom w:val="0"/>
          <w:divBdr>
            <w:top w:val="none" w:sz="0" w:space="0" w:color="auto"/>
            <w:left w:val="none" w:sz="0" w:space="0" w:color="auto"/>
            <w:bottom w:val="none" w:sz="0" w:space="0" w:color="auto"/>
            <w:right w:val="none" w:sz="0" w:space="0" w:color="auto"/>
          </w:divBdr>
        </w:div>
        <w:div w:id="112140521">
          <w:marLeft w:val="480"/>
          <w:marRight w:val="0"/>
          <w:marTop w:val="0"/>
          <w:marBottom w:val="0"/>
          <w:divBdr>
            <w:top w:val="none" w:sz="0" w:space="0" w:color="auto"/>
            <w:left w:val="none" w:sz="0" w:space="0" w:color="auto"/>
            <w:bottom w:val="none" w:sz="0" w:space="0" w:color="auto"/>
            <w:right w:val="none" w:sz="0" w:space="0" w:color="auto"/>
          </w:divBdr>
        </w:div>
        <w:div w:id="317268128">
          <w:marLeft w:val="480"/>
          <w:marRight w:val="0"/>
          <w:marTop w:val="0"/>
          <w:marBottom w:val="0"/>
          <w:divBdr>
            <w:top w:val="none" w:sz="0" w:space="0" w:color="auto"/>
            <w:left w:val="none" w:sz="0" w:space="0" w:color="auto"/>
            <w:bottom w:val="none" w:sz="0" w:space="0" w:color="auto"/>
            <w:right w:val="none" w:sz="0" w:space="0" w:color="auto"/>
          </w:divBdr>
        </w:div>
        <w:div w:id="835920024">
          <w:marLeft w:val="480"/>
          <w:marRight w:val="0"/>
          <w:marTop w:val="0"/>
          <w:marBottom w:val="0"/>
          <w:divBdr>
            <w:top w:val="none" w:sz="0" w:space="0" w:color="auto"/>
            <w:left w:val="none" w:sz="0" w:space="0" w:color="auto"/>
            <w:bottom w:val="none" w:sz="0" w:space="0" w:color="auto"/>
            <w:right w:val="none" w:sz="0" w:space="0" w:color="auto"/>
          </w:divBdr>
        </w:div>
        <w:div w:id="2090299894">
          <w:marLeft w:val="480"/>
          <w:marRight w:val="0"/>
          <w:marTop w:val="0"/>
          <w:marBottom w:val="0"/>
          <w:divBdr>
            <w:top w:val="none" w:sz="0" w:space="0" w:color="auto"/>
            <w:left w:val="none" w:sz="0" w:space="0" w:color="auto"/>
            <w:bottom w:val="none" w:sz="0" w:space="0" w:color="auto"/>
            <w:right w:val="none" w:sz="0" w:space="0" w:color="auto"/>
          </w:divBdr>
        </w:div>
        <w:div w:id="456410599">
          <w:marLeft w:val="480"/>
          <w:marRight w:val="0"/>
          <w:marTop w:val="0"/>
          <w:marBottom w:val="0"/>
          <w:divBdr>
            <w:top w:val="none" w:sz="0" w:space="0" w:color="auto"/>
            <w:left w:val="none" w:sz="0" w:space="0" w:color="auto"/>
            <w:bottom w:val="none" w:sz="0" w:space="0" w:color="auto"/>
            <w:right w:val="none" w:sz="0" w:space="0" w:color="auto"/>
          </w:divBdr>
        </w:div>
        <w:div w:id="1224367065">
          <w:marLeft w:val="480"/>
          <w:marRight w:val="0"/>
          <w:marTop w:val="0"/>
          <w:marBottom w:val="0"/>
          <w:divBdr>
            <w:top w:val="none" w:sz="0" w:space="0" w:color="auto"/>
            <w:left w:val="none" w:sz="0" w:space="0" w:color="auto"/>
            <w:bottom w:val="none" w:sz="0" w:space="0" w:color="auto"/>
            <w:right w:val="none" w:sz="0" w:space="0" w:color="auto"/>
          </w:divBdr>
        </w:div>
        <w:div w:id="1180390985">
          <w:marLeft w:val="480"/>
          <w:marRight w:val="0"/>
          <w:marTop w:val="0"/>
          <w:marBottom w:val="0"/>
          <w:divBdr>
            <w:top w:val="none" w:sz="0" w:space="0" w:color="auto"/>
            <w:left w:val="none" w:sz="0" w:space="0" w:color="auto"/>
            <w:bottom w:val="none" w:sz="0" w:space="0" w:color="auto"/>
            <w:right w:val="none" w:sz="0" w:space="0" w:color="auto"/>
          </w:divBdr>
        </w:div>
        <w:div w:id="1288658588">
          <w:marLeft w:val="480"/>
          <w:marRight w:val="0"/>
          <w:marTop w:val="0"/>
          <w:marBottom w:val="0"/>
          <w:divBdr>
            <w:top w:val="none" w:sz="0" w:space="0" w:color="auto"/>
            <w:left w:val="none" w:sz="0" w:space="0" w:color="auto"/>
            <w:bottom w:val="none" w:sz="0" w:space="0" w:color="auto"/>
            <w:right w:val="none" w:sz="0" w:space="0" w:color="auto"/>
          </w:divBdr>
        </w:div>
        <w:div w:id="464008458">
          <w:marLeft w:val="480"/>
          <w:marRight w:val="0"/>
          <w:marTop w:val="0"/>
          <w:marBottom w:val="0"/>
          <w:divBdr>
            <w:top w:val="none" w:sz="0" w:space="0" w:color="auto"/>
            <w:left w:val="none" w:sz="0" w:space="0" w:color="auto"/>
            <w:bottom w:val="none" w:sz="0" w:space="0" w:color="auto"/>
            <w:right w:val="none" w:sz="0" w:space="0" w:color="auto"/>
          </w:divBdr>
        </w:div>
        <w:div w:id="1609464060">
          <w:marLeft w:val="480"/>
          <w:marRight w:val="0"/>
          <w:marTop w:val="0"/>
          <w:marBottom w:val="0"/>
          <w:divBdr>
            <w:top w:val="none" w:sz="0" w:space="0" w:color="auto"/>
            <w:left w:val="none" w:sz="0" w:space="0" w:color="auto"/>
            <w:bottom w:val="none" w:sz="0" w:space="0" w:color="auto"/>
            <w:right w:val="none" w:sz="0" w:space="0" w:color="auto"/>
          </w:divBdr>
        </w:div>
        <w:div w:id="99760983">
          <w:marLeft w:val="480"/>
          <w:marRight w:val="0"/>
          <w:marTop w:val="0"/>
          <w:marBottom w:val="0"/>
          <w:divBdr>
            <w:top w:val="none" w:sz="0" w:space="0" w:color="auto"/>
            <w:left w:val="none" w:sz="0" w:space="0" w:color="auto"/>
            <w:bottom w:val="none" w:sz="0" w:space="0" w:color="auto"/>
            <w:right w:val="none" w:sz="0" w:space="0" w:color="auto"/>
          </w:divBdr>
        </w:div>
        <w:div w:id="34083777">
          <w:marLeft w:val="480"/>
          <w:marRight w:val="0"/>
          <w:marTop w:val="0"/>
          <w:marBottom w:val="0"/>
          <w:divBdr>
            <w:top w:val="none" w:sz="0" w:space="0" w:color="auto"/>
            <w:left w:val="none" w:sz="0" w:space="0" w:color="auto"/>
            <w:bottom w:val="none" w:sz="0" w:space="0" w:color="auto"/>
            <w:right w:val="none" w:sz="0" w:space="0" w:color="auto"/>
          </w:divBdr>
        </w:div>
        <w:div w:id="1460800246">
          <w:marLeft w:val="480"/>
          <w:marRight w:val="0"/>
          <w:marTop w:val="0"/>
          <w:marBottom w:val="0"/>
          <w:divBdr>
            <w:top w:val="none" w:sz="0" w:space="0" w:color="auto"/>
            <w:left w:val="none" w:sz="0" w:space="0" w:color="auto"/>
            <w:bottom w:val="none" w:sz="0" w:space="0" w:color="auto"/>
            <w:right w:val="none" w:sz="0" w:space="0" w:color="auto"/>
          </w:divBdr>
        </w:div>
        <w:div w:id="195892487">
          <w:marLeft w:val="480"/>
          <w:marRight w:val="0"/>
          <w:marTop w:val="0"/>
          <w:marBottom w:val="0"/>
          <w:divBdr>
            <w:top w:val="none" w:sz="0" w:space="0" w:color="auto"/>
            <w:left w:val="none" w:sz="0" w:space="0" w:color="auto"/>
            <w:bottom w:val="none" w:sz="0" w:space="0" w:color="auto"/>
            <w:right w:val="none" w:sz="0" w:space="0" w:color="auto"/>
          </w:divBdr>
        </w:div>
        <w:div w:id="1303776585">
          <w:marLeft w:val="480"/>
          <w:marRight w:val="0"/>
          <w:marTop w:val="0"/>
          <w:marBottom w:val="0"/>
          <w:divBdr>
            <w:top w:val="none" w:sz="0" w:space="0" w:color="auto"/>
            <w:left w:val="none" w:sz="0" w:space="0" w:color="auto"/>
            <w:bottom w:val="none" w:sz="0" w:space="0" w:color="auto"/>
            <w:right w:val="none" w:sz="0" w:space="0" w:color="auto"/>
          </w:divBdr>
        </w:div>
        <w:div w:id="673654531">
          <w:marLeft w:val="480"/>
          <w:marRight w:val="0"/>
          <w:marTop w:val="0"/>
          <w:marBottom w:val="0"/>
          <w:divBdr>
            <w:top w:val="none" w:sz="0" w:space="0" w:color="auto"/>
            <w:left w:val="none" w:sz="0" w:space="0" w:color="auto"/>
            <w:bottom w:val="none" w:sz="0" w:space="0" w:color="auto"/>
            <w:right w:val="none" w:sz="0" w:space="0" w:color="auto"/>
          </w:divBdr>
        </w:div>
        <w:div w:id="964117886">
          <w:marLeft w:val="480"/>
          <w:marRight w:val="0"/>
          <w:marTop w:val="0"/>
          <w:marBottom w:val="0"/>
          <w:divBdr>
            <w:top w:val="none" w:sz="0" w:space="0" w:color="auto"/>
            <w:left w:val="none" w:sz="0" w:space="0" w:color="auto"/>
            <w:bottom w:val="none" w:sz="0" w:space="0" w:color="auto"/>
            <w:right w:val="none" w:sz="0" w:space="0" w:color="auto"/>
          </w:divBdr>
        </w:div>
        <w:div w:id="493256578">
          <w:marLeft w:val="480"/>
          <w:marRight w:val="0"/>
          <w:marTop w:val="0"/>
          <w:marBottom w:val="0"/>
          <w:divBdr>
            <w:top w:val="none" w:sz="0" w:space="0" w:color="auto"/>
            <w:left w:val="none" w:sz="0" w:space="0" w:color="auto"/>
            <w:bottom w:val="none" w:sz="0" w:space="0" w:color="auto"/>
            <w:right w:val="none" w:sz="0" w:space="0" w:color="auto"/>
          </w:divBdr>
        </w:div>
        <w:div w:id="1277256101">
          <w:marLeft w:val="480"/>
          <w:marRight w:val="0"/>
          <w:marTop w:val="0"/>
          <w:marBottom w:val="0"/>
          <w:divBdr>
            <w:top w:val="none" w:sz="0" w:space="0" w:color="auto"/>
            <w:left w:val="none" w:sz="0" w:space="0" w:color="auto"/>
            <w:bottom w:val="none" w:sz="0" w:space="0" w:color="auto"/>
            <w:right w:val="none" w:sz="0" w:space="0" w:color="auto"/>
          </w:divBdr>
        </w:div>
        <w:div w:id="567618014">
          <w:marLeft w:val="480"/>
          <w:marRight w:val="0"/>
          <w:marTop w:val="0"/>
          <w:marBottom w:val="0"/>
          <w:divBdr>
            <w:top w:val="none" w:sz="0" w:space="0" w:color="auto"/>
            <w:left w:val="none" w:sz="0" w:space="0" w:color="auto"/>
            <w:bottom w:val="none" w:sz="0" w:space="0" w:color="auto"/>
            <w:right w:val="none" w:sz="0" w:space="0" w:color="auto"/>
          </w:divBdr>
        </w:div>
        <w:div w:id="1215311434">
          <w:marLeft w:val="480"/>
          <w:marRight w:val="0"/>
          <w:marTop w:val="0"/>
          <w:marBottom w:val="0"/>
          <w:divBdr>
            <w:top w:val="none" w:sz="0" w:space="0" w:color="auto"/>
            <w:left w:val="none" w:sz="0" w:space="0" w:color="auto"/>
            <w:bottom w:val="none" w:sz="0" w:space="0" w:color="auto"/>
            <w:right w:val="none" w:sz="0" w:space="0" w:color="auto"/>
          </w:divBdr>
        </w:div>
        <w:div w:id="1844003279">
          <w:marLeft w:val="480"/>
          <w:marRight w:val="0"/>
          <w:marTop w:val="0"/>
          <w:marBottom w:val="0"/>
          <w:divBdr>
            <w:top w:val="none" w:sz="0" w:space="0" w:color="auto"/>
            <w:left w:val="none" w:sz="0" w:space="0" w:color="auto"/>
            <w:bottom w:val="none" w:sz="0" w:space="0" w:color="auto"/>
            <w:right w:val="none" w:sz="0" w:space="0" w:color="auto"/>
          </w:divBdr>
        </w:div>
        <w:div w:id="953749117">
          <w:marLeft w:val="480"/>
          <w:marRight w:val="0"/>
          <w:marTop w:val="0"/>
          <w:marBottom w:val="0"/>
          <w:divBdr>
            <w:top w:val="none" w:sz="0" w:space="0" w:color="auto"/>
            <w:left w:val="none" w:sz="0" w:space="0" w:color="auto"/>
            <w:bottom w:val="none" w:sz="0" w:space="0" w:color="auto"/>
            <w:right w:val="none" w:sz="0" w:space="0" w:color="auto"/>
          </w:divBdr>
        </w:div>
        <w:div w:id="1847012562">
          <w:marLeft w:val="480"/>
          <w:marRight w:val="0"/>
          <w:marTop w:val="0"/>
          <w:marBottom w:val="0"/>
          <w:divBdr>
            <w:top w:val="none" w:sz="0" w:space="0" w:color="auto"/>
            <w:left w:val="none" w:sz="0" w:space="0" w:color="auto"/>
            <w:bottom w:val="none" w:sz="0" w:space="0" w:color="auto"/>
            <w:right w:val="none" w:sz="0" w:space="0" w:color="auto"/>
          </w:divBdr>
        </w:div>
        <w:div w:id="263534139">
          <w:marLeft w:val="480"/>
          <w:marRight w:val="0"/>
          <w:marTop w:val="0"/>
          <w:marBottom w:val="0"/>
          <w:divBdr>
            <w:top w:val="none" w:sz="0" w:space="0" w:color="auto"/>
            <w:left w:val="none" w:sz="0" w:space="0" w:color="auto"/>
            <w:bottom w:val="none" w:sz="0" w:space="0" w:color="auto"/>
            <w:right w:val="none" w:sz="0" w:space="0" w:color="auto"/>
          </w:divBdr>
        </w:div>
        <w:div w:id="2095934024">
          <w:marLeft w:val="480"/>
          <w:marRight w:val="0"/>
          <w:marTop w:val="0"/>
          <w:marBottom w:val="0"/>
          <w:divBdr>
            <w:top w:val="none" w:sz="0" w:space="0" w:color="auto"/>
            <w:left w:val="none" w:sz="0" w:space="0" w:color="auto"/>
            <w:bottom w:val="none" w:sz="0" w:space="0" w:color="auto"/>
            <w:right w:val="none" w:sz="0" w:space="0" w:color="auto"/>
          </w:divBdr>
        </w:div>
        <w:div w:id="1783576897">
          <w:marLeft w:val="480"/>
          <w:marRight w:val="0"/>
          <w:marTop w:val="0"/>
          <w:marBottom w:val="0"/>
          <w:divBdr>
            <w:top w:val="none" w:sz="0" w:space="0" w:color="auto"/>
            <w:left w:val="none" w:sz="0" w:space="0" w:color="auto"/>
            <w:bottom w:val="none" w:sz="0" w:space="0" w:color="auto"/>
            <w:right w:val="none" w:sz="0" w:space="0" w:color="auto"/>
          </w:divBdr>
        </w:div>
        <w:div w:id="258563666">
          <w:marLeft w:val="480"/>
          <w:marRight w:val="0"/>
          <w:marTop w:val="0"/>
          <w:marBottom w:val="0"/>
          <w:divBdr>
            <w:top w:val="none" w:sz="0" w:space="0" w:color="auto"/>
            <w:left w:val="none" w:sz="0" w:space="0" w:color="auto"/>
            <w:bottom w:val="none" w:sz="0" w:space="0" w:color="auto"/>
            <w:right w:val="none" w:sz="0" w:space="0" w:color="auto"/>
          </w:divBdr>
        </w:div>
        <w:div w:id="141627279">
          <w:marLeft w:val="480"/>
          <w:marRight w:val="0"/>
          <w:marTop w:val="0"/>
          <w:marBottom w:val="0"/>
          <w:divBdr>
            <w:top w:val="none" w:sz="0" w:space="0" w:color="auto"/>
            <w:left w:val="none" w:sz="0" w:space="0" w:color="auto"/>
            <w:bottom w:val="none" w:sz="0" w:space="0" w:color="auto"/>
            <w:right w:val="none" w:sz="0" w:space="0" w:color="auto"/>
          </w:divBdr>
        </w:div>
        <w:div w:id="1789860644">
          <w:marLeft w:val="480"/>
          <w:marRight w:val="0"/>
          <w:marTop w:val="0"/>
          <w:marBottom w:val="0"/>
          <w:divBdr>
            <w:top w:val="none" w:sz="0" w:space="0" w:color="auto"/>
            <w:left w:val="none" w:sz="0" w:space="0" w:color="auto"/>
            <w:bottom w:val="none" w:sz="0" w:space="0" w:color="auto"/>
            <w:right w:val="none" w:sz="0" w:space="0" w:color="auto"/>
          </w:divBdr>
        </w:div>
        <w:div w:id="1403141073">
          <w:marLeft w:val="480"/>
          <w:marRight w:val="0"/>
          <w:marTop w:val="0"/>
          <w:marBottom w:val="0"/>
          <w:divBdr>
            <w:top w:val="none" w:sz="0" w:space="0" w:color="auto"/>
            <w:left w:val="none" w:sz="0" w:space="0" w:color="auto"/>
            <w:bottom w:val="none" w:sz="0" w:space="0" w:color="auto"/>
            <w:right w:val="none" w:sz="0" w:space="0" w:color="auto"/>
          </w:divBdr>
        </w:div>
        <w:div w:id="1703703638">
          <w:marLeft w:val="480"/>
          <w:marRight w:val="0"/>
          <w:marTop w:val="0"/>
          <w:marBottom w:val="0"/>
          <w:divBdr>
            <w:top w:val="none" w:sz="0" w:space="0" w:color="auto"/>
            <w:left w:val="none" w:sz="0" w:space="0" w:color="auto"/>
            <w:bottom w:val="none" w:sz="0" w:space="0" w:color="auto"/>
            <w:right w:val="none" w:sz="0" w:space="0" w:color="auto"/>
          </w:divBdr>
        </w:div>
        <w:div w:id="981083967">
          <w:marLeft w:val="480"/>
          <w:marRight w:val="0"/>
          <w:marTop w:val="0"/>
          <w:marBottom w:val="0"/>
          <w:divBdr>
            <w:top w:val="none" w:sz="0" w:space="0" w:color="auto"/>
            <w:left w:val="none" w:sz="0" w:space="0" w:color="auto"/>
            <w:bottom w:val="none" w:sz="0" w:space="0" w:color="auto"/>
            <w:right w:val="none" w:sz="0" w:space="0" w:color="auto"/>
          </w:divBdr>
        </w:div>
        <w:div w:id="1071150981">
          <w:marLeft w:val="480"/>
          <w:marRight w:val="0"/>
          <w:marTop w:val="0"/>
          <w:marBottom w:val="0"/>
          <w:divBdr>
            <w:top w:val="none" w:sz="0" w:space="0" w:color="auto"/>
            <w:left w:val="none" w:sz="0" w:space="0" w:color="auto"/>
            <w:bottom w:val="none" w:sz="0" w:space="0" w:color="auto"/>
            <w:right w:val="none" w:sz="0" w:space="0" w:color="auto"/>
          </w:divBdr>
        </w:div>
        <w:div w:id="1632051592">
          <w:marLeft w:val="480"/>
          <w:marRight w:val="0"/>
          <w:marTop w:val="0"/>
          <w:marBottom w:val="0"/>
          <w:divBdr>
            <w:top w:val="none" w:sz="0" w:space="0" w:color="auto"/>
            <w:left w:val="none" w:sz="0" w:space="0" w:color="auto"/>
            <w:bottom w:val="none" w:sz="0" w:space="0" w:color="auto"/>
            <w:right w:val="none" w:sz="0" w:space="0" w:color="auto"/>
          </w:divBdr>
        </w:div>
        <w:div w:id="19550527">
          <w:marLeft w:val="480"/>
          <w:marRight w:val="0"/>
          <w:marTop w:val="0"/>
          <w:marBottom w:val="0"/>
          <w:divBdr>
            <w:top w:val="none" w:sz="0" w:space="0" w:color="auto"/>
            <w:left w:val="none" w:sz="0" w:space="0" w:color="auto"/>
            <w:bottom w:val="none" w:sz="0" w:space="0" w:color="auto"/>
            <w:right w:val="none" w:sz="0" w:space="0" w:color="auto"/>
          </w:divBdr>
        </w:div>
        <w:div w:id="1850094722">
          <w:marLeft w:val="480"/>
          <w:marRight w:val="0"/>
          <w:marTop w:val="0"/>
          <w:marBottom w:val="0"/>
          <w:divBdr>
            <w:top w:val="none" w:sz="0" w:space="0" w:color="auto"/>
            <w:left w:val="none" w:sz="0" w:space="0" w:color="auto"/>
            <w:bottom w:val="none" w:sz="0" w:space="0" w:color="auto"/>
            <w:right w:val="none" w:sz="0" w:space="0" w:color="auto"/>
          </w:divBdr>
        </w:div>
        <w:div w:id="1915624233">
          <w:marLeft w:val="480"/>
          <w:marRight w:val="0"/>
          <w:marTop w:val="0"/>
          <w:marBottom w:val="0"/>
          <w:divBdr>
            <w:top w:val="none" w:sz="0" w:space="0" w:color="auto"/>
            <w:left w:val="none" w:sz="0" w:space="0" w:color="auto"/>
            <w:bottom w:val="none" w:sz="0" w:space="0" w:color="auto"/>
            <w:right w:val="none" w:sz="0" w:space="0" w:color="auto"/>
          </w:divBdr>
        </w:div>
        <w:div w:id="1998339310">
          <w:marLeft w:val="480"/>
          <w:marRight w:val="0"/>
          <w:marTop w:val="0"/>
          <w:marBottom w:val="0"/>
          <w:divBdr>
            <w:top w:val="none" w:sz="0" w:space="0" w:color="auto"/>
            <w:left w:val="none" w:sz="0" w:space="0" w:color="auto"/>
            <w:bottom w:val="none" w:sz="0" w:space="0" w:color="auto"/>
            <w:right w:val="none" w:sz="0" w:space="0" w:color="auto"/>
          </w:divBdr>
        </w:div>
        <w:div w:id="142546505">
          <w:marLeft w:val="480"/>
          <w:marRight w:val="0"/>
          <w:marTop w:val="0"/>
          <w:marBottom w:val="0"/>
          <w:divBdr>
            <w:top w:val="none" w:sz="0" w:space="0" w:color="auto"/>
            <w:left w:val="none" w:sz="0" w:space="0" w:color="auto"/>
            <w:bottom w:val="none" w:sz="0" w:space="0" w:color="auto"/>
            <w:right w:val="none" w:sz="0" w:space="0" w:color="auto"/>
          </w:divBdr>
        </w:div>
        <w:div w:id="2121871473">
          <w:marLeft w:val="480"/>
          <w:marRight w:val="0"/>
          <w:marTop w:val="0"/>
          <w:marBottom w:val="0"/>
          <w:divBdr>
            <w:top w:val="none" w:sz="0" w:space="0" w:color="auto"/>
            <w:left w:val="none" w:sz="0" w:space="0" w:color="auto"/>
            <w:bottom w:val="none" w:sz="0" w:space="0" w:color="auto"/>
            <w:right w:val="none" w:sz="0" w:space="0" w:color="auto"/>
          </w:divBdr>
        </w:div>
        <w:div w:id="1965767194">
          <w:marLeft w:val="480"/>
          <w:marRight w:val="0"/>
          <w:marTop w:val="0"/>
          <w:marBottom w:val="0"/>
          <w:divBdr>
            <w:top w:val="none" w:sz="0" w:space="0" w:color="auto"/>
            <w:left w:val="none" w:sz="0" w:space="0" w:color="auto"/>
            <w:bottom w:val="none" w:sz="0" w:space="0" w:color="auto"/>
            <w:right w:val="none" w:sz="0" w:space="0" w:color="auto"/>
          </w:divBdr>
        </w:div>
        <w:div w:id="339964061">
          <w:marLeft w:val="480"/>
          <w:marRight w:val="0"/>
          <w:marTop w:val="0"/>
          <w:marBottom w:val="0"/>
          <w:divBdr>
            <w:top w:val="none" w:sz="0" w:space="0" w:color="auto"/>
            <w:left w:val="none" w:sz="0" w:space="0" w:color="auto"/>
            <w:bottom w:val="none" w:sz="0" w:space="0" w:color="auto"/>
            <w:right w:val="none" w:sz="0" w:space="0" w:color="auto"/>
          </w:divBdr>
        </w:div>
        <w:div w:id="1465931679">
          <w:marLeft w:val="480"/>
          <w:marRight w:val="0"/>
          <w:marTop w:val="0"/>
          <w:marBottom w:val="0"/>
          <w:divBdr>
            <w:top w:val="none" w:sz="0" w:space="0" w:color="auto"/>
            <w:left w:val="none" w:sz="0" w:space="0" w:color="auto"/>
            <w:bottom w:val="none" w:sz="0" w:space="0" w:color="auto"/>
            <w:right w:val="none" w:sz="0" w:space="0" w:color="auto"/>
          </w:divBdr>
        </w:div>
        <w:div w:id="515193748">
          <w:marLeft w:val="480"/>
          <w:marRight w:val="0"/>
          <w:marTop w:val="0"/>
          <w:marBottom w:val="0"/>
          <w:divBdr>
            <w:top w:val="none" w:sz="0" w:space="0" w:color="auto"/>
            <w:left w:val="none" w:sz="0" w:space="0" w:color="auto"/>
            <w:bottom w:val="none" w:sz="0" w:space="0" w:color="auto"/>
            <w:right w:val="none" w:sz="0" w:space="0" w:color="auto"/>
          </w:divBdr>
        </w:div>
        <w:div w:id="894196888">
          <w:marLeft w:val="480"/>
          <w:marRight w:val="0"/>
          <w:marTop w:val="0"/>
          <w:marBottom w:val="0"/>
          <w:divBdr>
            <w:top w:val="none" w:sz="0" w:space="0" w:color="auto"/>
            <w:left w:val="none" w:sz="0" w:space="0" w:color="auto"/>
            <w:bottom w:val="none" w:sz="0" w:space="0" w:color="auto"/>
            <w:right w:val="none" w:sz="0" w:space="0" w:color="auto"/>
          </w:divBdr>
        </w:div>
        <w:div w:id="1443769902">
          <w:marLeft w:val="480"/>
          <w:marRight w:val="0"/>
          <w:marTop w:val="0"/>
          <w:marBottom w:val="0"/>
          <w:divBdr>
            <w:top w:val="none" w:sz="0" w:space="0" w:color="auto"/>
            <w:left w:val="none" w:sz="0" w:space="0" w:color="auto"/>
            <w:bottom w:val="none" w:sz="0" w:space="0" w:color="auto"/>
            <w:right w:val="none" w:sz="0" w:space="0" w:color="auto"/>
          </w:divBdr>
        </w:div>
        <w:div w:id="501553216">
          <w:marLeft w:val="480"/>
          <w:marRight w:val="0"/>
          <w:marTop w:val="0"/>
          <w:marBottom w:val="0"/>
          <w:divBdr>
            <w:top w:val="none" w:sz="0" w:space="0" w:color="auto"/>
            <w:left w:val="none" w:sz="0" w:space="0" w:color="auto"/>
            <w:bottom w:val="none" w:sz="0" w:space="0" w:color="auto"/>
            <w:right w:val="none" w:sz="0" w:space="0" w:color="auto"/>
          </w:divBdr>
        </w:div>
        <w:div w:id="1779642267">
          <w:marLeft w:val="480"/>
          <w:marRight w:val="0"/>
          <w:marTop w:val="0"/>
          <w:marBottom w:val="0"/>
          <w:divBdr>
            <w:top w:val="none" w:sz="0" w:space="0" w:color="auto"/>
            <w:left w:val="none" w:sz="0" w:space="0" w:color="auto"/>
            <w:bottom w:val="none" w:sz="0" w:space="0" w:color="auto"/>
            <w:right w:val="none" w:sz="0" w:space="0" w:color="auto"/>
          </w:divBdr>
        </w:div>
        <w:div w:id="1751929188">
          <w:marLeft w:val="480"/>
          <w:marRight w:val="0"/>
          <w:marTop w:val="0"/>
          <w:marBottom w:val="0"/>
          <w:divBdr>
            <w:top w:val="none" w:sz="0" w:space="0" w:color="auto"/>
            <w:left w:val="none" w:sz="0" w:space="0" w:color="auto"/>
            <w:bottom w:val="none" w:sz="0" w:space="0" w:color="auto"/>
            <w:right w:val="none" w:sz="0" w:space="0" w:color="auto"/>
          </w:divBdr>
        </w:div>
        <w:div w:id="2081128008">
          <w:marLeft w:val="480"/>
          <w:marRight w:val="0"/>
          <w:marTop w:val="0"/>
          <w:marBottom w:val="0"/>
          <w:divBdr>
            <w:top w:val="none" w:sz="0" w:space="0" w:color="auto"/>
            <w:left w:val="none" w:sz="0" w:space="0" w:color="auto"/>
            <w:bottom w:val="none" w:sz="0" w:space="0" w:color="auto"/>
            <w:right w:val="none" w:sz="0" w:space="0" w:color="auto"/>
          </w:divBdr>
        </w:div>
        <w:div w:id="754977431">
          <w:marLeft w:val="480"/>
          <w:marRight w:val="0"/>
          <w:marTop w:val="0"/>
          <w:marBottom w:val="0"/>
          <w:divBdr>
            <w:top w:val="none" w:sz="0" w:space="0" w:color="auto"/>
            <w:left w:val="none" w:sz="0" w:space="0" w:color="auto"/>
            <w:bottom w:val="none" w:sz="0" w:space="0" w:color="auto"/>
            <w:right w:val="none" w:sz="0" w:space="0" w:color="auto"/>
          </w:divBdr>
        </w:div>
        <w:div w:id="1168253284">
          <w:marLeft w:val="480"/>
          <w:marRight w:val="0"/>
          <w:marTop w:val="0"/>
          <w:marBottom w:val="0"/>
          <w:divBdr>
            <w:top w:val="none" w:sz="0" w:space="0" w:color="auto"/>
            <w:left w:val="none" w:sz="0" w:space="0" w:color="auto"/>
            <w:bottom w:val="none" w:sz="0" w:space="0" w:color="auto"/>
            <w:right w:val="none" w:sz="0" w:space="0" w:color="auto"/>
          </w:divBdr>
        </w:div>
        <w:div w:id="329797307">
          <w:marLeft w:val="480"/>
          <w:marRight w:val="0"/>
          <w:marTop w:val="0"/>
          <w:marBottom w:val="0"/>
          <w:divBdr>
            <w:top w:val="none" w:sz="0" w:space="0" w:color="auto"/>
            <w:left w:val="none" w:sz="0" w:space="0" w:color="auto"/>
            <w:bottom w:val="none" w:sz="0" w:space="0" w:color="auto"/>
            <w:right w:val="none" w:sz="0" w:space="0" w:color="auto"/>
          </w:divBdr>
        </w:div>
        <w:div w:id="88821230">
          <w:marLeft w:val="480"/>
          <w:marRight w:val="0"/>
          <w:marTop w:val="0"/>
          <w:marBottom w:val="0"/>
          <w:divBdr>
            <w:top w:val="none" w:sz="0" w:space="0" w:color="auto"/>
            <w:left w:val="none" w:sz="0" w:space="0" w:color="auto"/>
            <w:bottom w:val="none" w:sz="0" w:space="0" w:color="auto"/>
            <w:right w:val="none" w:sz="0" w:space="0" w:color="auto"/>
          </w:divBdr>
        </w:div>
        <w:div w:id="1221752179">
          <w:marLeft w:val="480"/>
          <w:marRight w:val="0"/>
          <w:marTop w:val="0"/>
          <w:marBottom w:val="0"/>
          <w:divBdr>
            <w:top w:val="none" w:sz="0" w:space="0" w:color="auto"/>
            <w:left w:val="none" w:sz="0" w:space="0" w:color="auto"/>
            <w:bottom w:val="none" w:sz="0" w:space="0" w:color="auto"/>
            <w:right w:val="none" w:sz="0" w:space="0" w:color="auto"/>
          </w:divBdr>
        </w:div>
        <w:div w:id="1777095474">
          <w:marLeft w:val="480"/>
          <w:marRight w:val="0"/>
          <w:marTop w:val="0"/>
          <w:marBottom w:val="0"/>
          <w:divBdr>
            <w:top w:val="none" w:sz="0" w:space="0" w:color="auto"/>
            <w:left w:val="none" w:sz="0" w:space="0" w:color="auto"/>
            <w:bottom w:val="none" w:sz="0" w:space="0" w:color="auto"/>
            <w:right w:val="none" w:sz="0" w:space="0" w:color="auto"/>
          </w:divBdr>
        </w:div>
        <w:div w:id="1415278360">
          <w:marLeft w:val="480"/>
          <w:marRight w:val="0"/>
          <w:marTop w:val="0"/>
          <w:marBottom w:val="0"/>
          <w:divBdr>
            <w:top w:val="none" w:sz="0" w:space="0" w:color="auto"/>
            <w:left w:val="none" w:sz="0" w:space="0" w:color="auto"/>
            <w:bottom w:val="none" w:sz="0" w:space="0" w:color="auto"/>
            <w:right w:val="none" w:sz="0" w:space="0" w:color="auto"/>
          </w:divBdr>
        </w:div>
        <w:div w:id="102043286">
          <w:marLeft w:val="480"/>
          <w:marRight w:val="0"/>
          <w:marTop w:val="0"/>
          <w:marBottom w:val="0"/>
          <w:divBdr>
            <w:top w:val="none" w:sz="0" w:space="0" w:color="auto"/>
            <w:left w:val="none" w:sz="0" w:space="0" w:color="auto"/>
            <w:bottom w:val="none" w:sz="0" w:space="0" w:color="auto"/>
            <w:right w:val="none" w:sz="0" w:space="0" w:color="auto"/>
          </w:divBdr>
        </w:div>
        <w:div w:id="297802491">
          <w:marLeft w:val="480"/>
          <w:marRight w:val="0"/>
          <w:marTop w:val="0"/>
          <w:marBottom w:val="0"/>
          <w:divBdr>
            <w:top w:val="none" w:sz="0" w:space="0" w:color="auto"/>
            <w:left w:val="none" w:sz="0" w:space="0" w:color="auto"/>
            <w:bottom w:val="none" w:sz="0" w:space="0" w:color="auto"/>
            <w:right w:val="none" w:sz="0" w:space="0" w:color="auto"/>
          </w:divBdr>
        </w:div>
        <w:div w:id="639070249">
          <w:marLeft w:val="480"/>
          <w:marRight w:val="0"/>
          <w:marTop w:val="0"/>
          <w:marBottom w:val="0"/>
          <w:divBdr>
            <w:top w:val="none" w:sz="0" w:space="0" w:color="auto"/>
            <w:left w:val="none" w:sz="0" w:space="0" w:color="auto"/>
            <w:bottom w:val="none" w:sz="0" w:space="0" w:color="auto"/>
            <w:right w:val="none" w:sz="0" w:space="0" w:color="auto"/>
          </w:divBdr>
        </w:div>
        <w:div w:id="268052901">
          <w:marLeft w:val="480"/>
          <w:marRight w:val="0"/>
          <w:marTop w:val="0"/>
          <w:marBottom w:val="0"/>
          <w:divBdr>
            <w:top w:val="none" w:sz="0" w:space="0" w:color="auto"/>
            <w:left w:val="none" w:sz="0" w:space="0" w:color="auto"/>
            <w:bottom w:val="none" w:sz="0" w:space="0" w:color="auto"/>
            <w:right w:val="none" w:sz="0" w:space="0" w:color="auto"/>
          </w:divBdr>
        </w:div>
        <w:div w:id="601258602">
          <w:marLeft w:val="480"/>
          <w:marRight w:val="0"/>
          <w:marTop w:val="0"/>
          <w:marBottom w:val="0"/>
          <w:divBdr>
            <w:top w:val="none" w:sz="0" w:space="0" w:color="auto"/>
            <w:left w:val="none" w:sz="0" w:space="0" w:color="auto"/>
            <w:bottom w:val="none" w:sz="0" w:space="0" w:color="auto"/>
            <w:right w:val="none" w:sz="0" w:space="0" w:color="auto"/>
          </w:divBdr>
        </w:div>
        <w:div w:id="1698659368">
          <w:marLeft w:val="480"/>
          <w:marRight w:val="0"/>
          <w:marTop w:val="0"/>
          <w:marBottom w:val="0"/>
          <w:divBdr>
            <w:top w:val="none" w:sz="0" w:space="0" w:color="auto"/>
            <w:left w:val="none" w:sz="0" w:space="0" w:color="auto"/>
            <w:bottom w:val="none" w:sz="0" w:space="0" w:color="auto"/>
            <w:right w:val="none" w:sz="0" w:space="0" w:color="auto"/>
          </w:divBdr>
        </w:div>
        <w:div w:id="1220946262">
          <w:marLeft w:val="480"/>
          <w:marRight w:val="0"/>
          <w:marTop w:val="0"/>
          <w:marBottom w:val="0"/>
          <w:divBdr>
            <w:top w:val="none" w:sz="0" w:space="0" w:color="auto"/>
            <w:left w:val="none" w:sz="0" w:space="0" w:color="auto"/>
            <w:bottom w:val="none" w:sz="0" w:space="0" w:color="auto"/>
            <w:right w:val="none" w:sz="0" w:space="0" w:color="auto"/>
          </w:divBdr>
        </w:div>
        <w:div w:id="1743793552">
          <w:marLeft w:val="480"/>
          <w:marRight w:val="0"/>
          <w:marTop w:val="0"/>
          <w:marBottom w:val="0"/>
          <w:divBdr>
            <w:top w:val="none" w:sz="0" w:space="0" w:color="auto"/>
            <w:left w:val="none" w:sz="0" w:space="0" w:color="auto"/>
            <w:bottom w:val="none" w:sz="0" w:space="0" w:color="auto"/>
            <w:right w:val="none" w:sz="0" w:space="0" w:color="auto"/>
          </w:divBdr>
        </w:div>
        <w:div w:id="368921306">
          <w:marLeft w:val="480"/>
          <w:marRight w:val="0"/>
          <w:marTop w:val="0"/>
          <w:marBottom w:val="0"/>
          <w:divBdr>
            <w:top w:val="none" w:sz="0" w:space="0" w:color="auto"/>
            <w:left w:val="none" w:sz="0" w:space="0" w:color="auto"/>
            <w:bottom w:val="none" w:sz="0" w:space="0" w:color="auto"/>
            <w:right w:val="none" w:sz="0" w:space="0" w:color="auto"/>
          </w:divBdr>
        </w:div>
        <w:div w:id="1033269872">
          <w:marLeft w:val="480"/>
          <w:marRight w:val="0"/>
          <w:marTop w:val="0"/>
          <w:marBottom w:val="0"/>
          <w:divBdr>
            <w:top w:val="none" w:sz="0" w:space="0" w:color="auto"/>
            <w:left w:val="none" w:sz="0" w:space="0" w:color="auto"/>
            <w:bottom w:val="none" w:sz="0" w:space="0" w:color="auto"/>
            <w:right w:val="none" w:sz="0" w:space="0" w:color="auto"/>
          </w:divBdr>
        </w:div>
        <w:div w:id="1813014785">
          <w:marLeft w:val="480"/>
          <w:marRight w:val="0"/>
          <w:marTop w:val="0"/>
          <w:marBottom w:val="0"/>
          <w:divBdr>
            <w:top w:val="none" w:sz="0" w:space="0" w:color="auto"/>
            <w:left w:val="none" w:sz="0" w:space="0" w:color="auto"/>
            <w:bottom w:val="none" w:sz="0" w:space="0" w:color="auto"/>
            <w:right w:val="none" w:sz="0" w:space="0" w:color="auto"/>
          </w:divBdr>
        </w:div>
        <w:div w:id="1782722251">
          <w:marLeft w:val="480"/>
          <w:marRight w:val="0"/>
          <w:marTop w:val="0"/>
          <w:marBottom w:val="0"/>
          <w:divBdr>
            <w:top w:val="none" w:sz="0" w:space="0" w:color="auto"/>
            <w:left w:val="none" w:sz="0" w:space="0" w:color="auto"/>
            <w:bottom w:val="none" w:sz="0" w:space="0" w:color="auto"/>
            <w:right w:val="none" w:sz="0" w:space="0" w:color="auto"/>
          </w:divBdr>
        </w:div>
        <w:div w:id="1132213300">
          <w:marLeft w:val="480"/>
          <w:marRight w:val="0"/>
          <w:marTop w:val="0"/>
          <w:marBottom w:val="0"/>
          <w:divBdr>
            <w:top w:val="none" w:sz="0" w:space="0" w:color="auto"/>
            <w:left w:val="none" w:sz="0" w:space="0" w:color="auto"/>
            <w:bottom w:val="none" w:sz="0" w:space="0" w:color="auto"/>
            <w:right w:val="none" w:sz="0" w:space="0" w:color="auto"/>
          </w:divBdr>
        </w:div>
        <w:div w:id="873423153">
          <w:marLeft w:val="480"/>
          <w:marRight w:val="0"/>
          <w:marTop w:val="0"/>
          <w:marBottom w:val="0"/>
          <w:divBdr>
            <w:top w:val="none" w:sz="0" w:space="0" w:color="auto"/>
            <w:left w:val="none" w:sz="0" w:space="0" w:color="auto"/>
            <w:bottom w:val="none" w:sz="0" w:space="0" w:color="auto"/>
            <w:right w:val="none" w:sz="0" w:space="0" w:color="auto"/>
          </w:divBdr>
        </w:div>
        <w:div w:id="1174612292">
          <w:marLeft w:val="480"/>
          <w:marRight w:val="0"/>
          <w:marTop w:val="0"/>
          <w:marBottom w:val="0"/>
          <w:divBdr>
            <w:top w:val="none" w:sz="0" w:space="0" w:color="auto"/>
            <w:left w:val="none" w:sz="0" w:space="0" w:color="auto"/>
            <w:bottom w:val="none" w:sz="0" w:space="0" w:color="auto"/>
            <w:right w:val="none" w:sz="0" w:space="0" w:color="auto"/>
          </w:divBdr>
        </w:div>
        <w:div w:id="986015230">
          <w:marLeft w:val="480"/>
          <w:marRight w:val="0"/>
          <w:marTop w:val="0"/>
          <w:marBottom w:val="0"/>
          <w:divBdr>
            <w:top w:val="none" w:sz="0" w:space="0" w:color="auto"/>
            <w:left w:val="none" w:sz="0" w:space="0" w:color="auto"/>
            <w:bottom w:val="none" w:sz="0" w:space="0" w:color="auto"/>
            <w:right w:val="none" w:sz="0" w:space="0" w:color="auto"/>
          </w:divBdr>
        </w:div>
        <w:div w:id="1452016186">
          <w:marLeft w:val="480"/>
          <w:marRight w:val="0"/>
          <w:marTop w:val="0"/>
          <w:marBottom w:val="0"/>
          <w:divBdr>
            <w:top w:val="none" w:sz="0" w:space="0" w:color="auto"/>
            <w:left w:val="none" w:sz="0" w:space="0" w:color="auto"/>
            <w:bottom w:val="none" w:sz="0" w:space="0" w:color="auto"/>
            <w:right w:val="none" w:sz="0" w:space="0" w:color="auto"/>
          </w:divBdr>
        </w:div>
        <w:div w:id="1623420684">
          <w:marLeft w:val="480"/>
          <w:marRight w:val="0"/>
          <w:marTop w:val="0"/>
          <w:marBottom w:val="0"/>
          <w:divBdr>
            <w:top w:val="none" w:sz="0" w:space="0" w:color="auto"/>
            <w:left w:val="none" w:sz="0" w:space="0" w:color="auto"/>
            <w:bottom w:val="none" w:sz="0" w:space="0" w:color="auto"/>
            <w:right w:val="none" w:sz="0" w:space="0" w:color="auto"/>
          </w:divBdr>
        </w:div>
        <w:div w:id="896665508">
          <w:marLeft w:val="480"/>
          <w:marRight w:val="0"/>
          <w:marTop w:val="0"/>
          <w:marBottom w:val="0"/>
          <w:divBdr>
            <w:top w:val="none" w:sz="0" w:space="0" w:color="auto"/>
            <w:left w:val="none" w:sz="0" w:space="0" w:color="auto"/>
            <w:bottom w:val="none" w:sz="0" w:space="0" w:color="auto"/>
            <w:right w:val="none" w:sz="0" w:space="0" w:color="auto"/>
          </w:divBdr>
        </w:div>
        <w:div w:id="471481950">
          <w:marLeft w:val="480"/>
          <w:marRight w:val="0"/>
          <w:marTop w:val="0"/>
          <w:marBottom w:val="0"/>
          <w:divBdr>
            <w:top w:val="none" w:sz="0" w:space="0" w:color="auto"/>
            <w:left w:val="none" w:sz="0" w:space="0" w:color="auto"/>
            <w:bottom w:val="none" w:sz="0" w:space="0" w:color="auto"/>
            <w:right w:val="none" w:sz="0" w:space="0" w:color="auto"/>
          </w:divBdr>
        </w:div>
        <w:div w:id="1075660810">
          <w:marLeft w:val="480"/>
          <w:marRight w:val="0"/>
          <w:marTop w:val="0"/>
          <w:marBottom w:val="0"/>
          <w:divBdr>
            <w:top w:val="none" w:sz="0" w:space="0" w:color="auto"/>
            <w:left w:val="none" w:sz="0" w:space="0" w:color="auto"/>
            <w:bottom w:val="none" w:sz="0" w:space="0" w:color="auto"/>
            <w:right w:val="none" w:sz="0" w:space="0" w:color="auto"/>
          </w:divBdr>
        </w:div>
        <w:div w:id="1341620213">
          <w:marLeft w:val="480"/>
          <w:marRight w:val="0"/>
          <w:marTop w:val="0"/>
          <w:marBottom w:val="0"/>
          <w:divBdr>
            <w:top w:val="none" w:sz="0" w:space="0" w:color="auto"/>
            <w:left w:val="none" w:sz="0" w:space="0" w:color="auto"/>
            <w:bottom w:val="none" w:sz="0" w:space="0" w:color="auto"/>
            <w:right w:val="none" w:sz="0" w:space="0" w:color="auto"/>
          </w:divBdr>
        </w:div>
        <w:div w:id="2141606883">
          <w:marLeft w:val="480"/>
          <w:marRight w:val="0"/>
          <w:marTop w:val="0"/>
          <w:marBottom w:val="0"/>
          <w:divBdr>
            <w:top w:val="none" w:sz="0" w:space="0" w:color="auto"/>
            <w:left w:val="none" w:sz="0" w:space="0" w:color="auto"/>
            <w:bottom w:val="none" w:sz="0" w:space="0" w:color="auto"/>
            <w:right w:val="none" w:sz="0" w:space="0" w:color="auto"/>
          </w:divBdr>
        </w:div>
        <w:div w:id="1298953143">
          <w:marLeft w:val="480"/>
          <w:marRight w:val="0"/>
          <w:marTop w:val="0"/>
          <w:marBottom w:val="0"/>
          <w:divBdr>
            <w:top w:val="none" w:sz="0" w:space="0" w:color="auto"/>
            <w:left w:val="none" w:sz="0" w:space="0" w:color="auto"/>
            <w:bottom w:val="none" w:sz="0" w:space="0" w:color="auto"/>
            <w:right w:val="none" w:sz="0" w:space="0" w:color="auto"/>
          </w:divBdr>
        </w:div>
        <w:div w:id="1558319941">
          <w:marLeft w:val="480"/>
          <w:marRight w:val="0"/>
          <w:marTop w:val="0"/>
          <w:marBottom w:val="0"/>
          <w:divBdr>
            <w:top w:val="none" w:sz="0" w:space="0" w:color="auto"/>
            <w:left w:val="none" w:sz="0" w:space="0" w:color="auto"/>
            <w:bottom w:val="none" w:sz="0" w:space="0" w:color="auto"/>
            <w:right w:val="none" w:sz="0" w:space="0" w:color="auto"/>
          </w:divBdr>
        </w:div>
        <w:div w:id="1161431425">
          <w:marLeft w:val="480"/>
          <w:marRight w:val="0"/>
          <w:marTop w:val="0"/>
          <w:marBottom w:val="0"/>
          <w:divBdr>
            <w:top w:val="none" w:sz="0" w:space="0" w:color="auto"/>
            <w:left w:val="none" w:sz="0" w:space="0" w:color="auto"/>
            <w:bottom w:val="none" w:sz="0" w:space="0" w:color="auto"/>
            <w:right w:val="none" w:sz="0" w:space="0" w:color="auto"/>
          </w:divBdr>
        </w:div>
        <w:div w:id="732775532">
          <w:marLeft w:val="480"/>
          <w:marRight w:val="0"/>
          <w:marTop w:val="0"/>
          <w:marBottom w:val="0"/>
          <w:divBdr>
            <w:top w:val="none" w:sz="0" w:space="0" w:color="auto"/>
            <w:left w:val="none" w:sz="0" w:space="0" w:color="auto"/>
            <w:bottom w:val="none" w:sz="0" w:space="0" w:color="auto"/>
            <w:right w:val="none" w:sz="0" w:space="0" w:color="auto"/>
          </w:divBdr>
        </w:div>
        <w:div w:id="221252118">
          <w:marLeft w:val="480"/>
          <w:marRight w:val="0"/>
          <w:marTop w:val="0"/>
          <w:marBottom w:val="0"/>
          <w:divBdr>
            <w:top w:val="none" w:sz="0" w:space="0" w:color="auto"/>
            <w:left w:val="none" w:sz="0" w:space="0" w:color="auto"/>
            <w:bottom w:val="none" w:sz="0" w:space="0" w:color="auto"/>
            <w:right w:val="none" w:sz="0" w:space="0" w:color="auto"/>
          </w:divBdr>
        </w:div>
        <w:div w:id="2047413003">
          <w:marLeft w:val="480"/>
          <w:marRight w:val="0"/>
          <w:marTop w:val="0"/>
          <w:marBottom w:val="0"/>
          <w:divBdr>
            <w:top w:val="none" w:sz="0" w:space="0" w:color="auto"/>
            <w:left w:val="none" w:sz="0" w:space="0" w:color="auto"/>
            <w:bottom w:val="none" w:sz="0" w:space="0" w:color="auto"/>
            <w:right w:val="none" w:sz="0" w:space="0" w:color="auto"/>
          </w:divBdr>
        </w:div>
        <w:div w:id="701248968">
          <w:marLeft w:val="480"/>
          <w:marRight w:val="0"/>
          <w:marTop w:val="0"/>
          <w:marBottom w:val="0"/>
          <w:divBdr>
            <w:top w:val="none" w:sz="0" w:space="0" w:color="auto"/>
            <w:left w:val="none" w:sz="0" w:space="0" w:color="auto"/>
            <w:bottom w:val="none" w:sz="0" w:space="0" w:color="auto"/>
            <w:right w:val="none" w:sz="0" w:space="0" w:color="auto"/>
          </w:divBdr>
        </w:div>
        <w:div w:id="1118375124">
          <w:marLeft w:val="480"/>
          <w:marRight w:val="0"/>
          <w:marTop w:val="0"/>
          <w:marBottom w:val="0"/>
          <w:divBdr>
            <w:top w:val="none" w:sz="0" w:space="0" w:color="auto"/>
            <w:left w:val="none" w:sz="0" w:space="0" w:color="auto"/>
            <w:bottom w:val="none" w:sz="0" w:space="0" w:color="auto"/>
            <w:right w:val="none" w:sz="0" w:space="0" w:color="auto"/>
          </w:divBdr>
        </w:div>
        <w:div w:id="1055547310">
          <w:marLeft w:val="480"/>
          <w:marRight w:val="0"/>
          <w:marTop w:val="0"/>
          <w:marBottom w:val="0"/>
          <w:divBdr>
            <w:top w:val="none" w:sz="0" w:space="0" w:color="auto"/>
            <w:left w:val="none" w:sz="0" w:space="0" w:color="auto"/>
            <w:bottom w:val="none" w:sz="0" w:space="0" w:color="auto"/>
            <w:right w:val="none" w:sz="0" w:space="0" w:color="auto"/>
          </w:divBdr>
        </w:div>
        <w:div w:id="864905492">
          <w:marLeft w:val="480"/>
          <w:marRight w:val="0"/>
          <w:marTop w:val="0"/>
          <w:marBottom w:val="0"/>
          <w:divBdr>
            <w:top w:val="none" w:sz="0" w:space="0" w:color="auto"/>
            <w:left w:val="none" w:sz="0" w:space="0" w:color="auto"/>
            <w:bottom w:val="none" w:sz="0" w:space="0" w:color="auto"/>
            <w:right w:val="none" w:sz="0" w:space="0" w:color="auto"/>
          </w:divBdr>
        </w:div>
        <w:div w:id="1048602177">
          <w:marLeft w:val="480"/>
          <w:marRight w:val="0"/>
          <w:marTop w:val="0"/>
          <w:marBottom w:val="0"/>
          <w:divBdr>
            <w:top w:val="none" w:sz="0" w:space="0" w:color="auto"/>
            <w:left w:val="none" w:sz="0" w:space="0" w:color="auto"/>
            <w:bottom w:val="none" w:sz="0" w:space="0" w:color="auto"/>
            <w:right w:val="none" w:sz="0" w:space="0" w:color="auto"/>
          </w:divBdr>
        </w:div>
        <w:div w:id="2092071559">
          <w:marLeft w:val="480"/>
          <w:marRight w:val="0"/>
          <w:marTop w:val="0"/>
          <w:marBottom w:val="0"/>
          <w:divBdr>
            <w:top w:val="none" w:sz="0" w:space="0" w:color="auto"/>
            <w:left w:val="none" w:sz="0" w:space="0" w:color="auto"/>
            <w:bottom w:val="none" w:sz="0" w:space="0" w:color="auto"/>
            <w:right w:val="none" w:sz="0" w:space="0" w:color="auto"/>
          </w:divBdr>
        </w:div>
        <w:div w:id="835464321">
          <w:marLeft w:val="480"/>
          <w:marRight w:val="0"/>
          <w:marTop w:val="0"/>
          <w:marBottom w:val="0"/>
          <w:divBdr>
            <w:top w:val="none" w:sz="0" w:space="0" w:color="auto"/>
            <w:left w:val="none" w:sz="0" w:space="0" w:color="auto"/>
            <w:bottom w:val="none" w:sz="0" w:space="0" w:color="auto"/>
            <w:right w:val="none" w:sz="0" w:space="0" w:color="auto"/>
          </w:divBdr>
        </w:div>
        <w:div w:id="1473132294">
          <w:marLeft w:val="480"/>
          <w:marRight w:val="0"/>
          <w:marTop w:val="0"/>
          <w:marBottom w:val="0"/>
          <w:divBdr>
            <w:top w:val="none" w:sz="0" w:space="0" w:color="auto"/>
            <w:left w:val="none" w:sz="0" w:space="0" w:color="auto"/>
            <w:bottom w:val="none" w:sz="0" w:space="0" w:color="auto"/>
            <w:right w:val="none" w:sz="0" w:space="0" w:color="auto"/>
          </w:divBdr>
        </w:div>
        <w:div w:id="17781068">
          <w:marLeft w:val="480"/>
          <w:marRight w:val="0"/>
          <w:marTop w:val="0"/>
          <w:marBottom w:val="0"/>
          <w:divBdr>
            <w:top w:val="none" w:sz="0" w:space="0" w:color="auto"/>
            <w:left w:val="none" w:sz="0" w:space="0" w:color="auto"/>
            <w:bottom w:val="none" w:sz="0" w:space="0" w:color="auto"/>
            <w:right w:val="none" w:sz="0" w:space="0" w:color="auto"/>
          </w:divBdr>
        </w:div>
        <w:div w:id="2126002243">
          <w:marLeft w:val="480"/>
          <w:marRight w:val="0"/>
          <w:marTop w:val="0"/>
          <w:marBottom w:val="0"/>
          <w:divBdr>
            <w:top w:val="none" w:sz="0" w:space="0" w:color="auto"/>
            <w:left w:val="none" w:sz="0" w:space="0" w:color="auto"/>
            <w:bottom w:val="none" w:sz="0" w:space="0" w:color="auto"/>
            <w:right w:val="none" w:sz="0" w:space="0" w:color="auto"/>
          </w:divBdr>
        </w:div>
        <w:div w:id="1830555764">
          <w:marLeft w:val="480"/>
          <w:marRight w:val="0"/>
          <w:marTop w:val="0"/>
          <w:marBottom w:val="0"/>
          <w:divBdr>
            <w:top w:val="none" w:sz="0" w:space="0" w:color="auto"/>
            <w:left w:val="none" w:sz="0" w:space="0" w:color="auto"/>
            <w:bottom w:val="none" w:sz="0" w:space="0" w:color="auto"/>
            <w:right w:val="none" w:sz="0" w:space="0" w:color="auto"/>
          </w:divBdr>
        </w:div>
        <w:div w:id="1077094732">
          <w:marLeft w:val="480"/>
          <w:marRight w:val="0"/>
          <w:marTop w:val="0"/>
          <w:marBottom w:val="0"/>
          <w:divBdr>
            <w:top w:val="none" w:sz="0" w:space="0" w:color="auto"/>
            <w:left w:val="none" w:sz="0" w:space="0" w:color="auto"/>
            <w:bottom w:val="none" w:sz="0" w:space="0" w:color="auto"/>
            <w:right w:val="none" w:sz="0" w:space="0" w:color="auto"/>
          </w:divBdr>
        </w:div>
        <w:div w:id="1605264032">
          <w:marLeft w:val="480"/>
          <w:marRight w:val="0"/>
          <w:marTop w:val="0"/>
          <w:marBottom w:val="0"/>
          <w:divBdr>
            <w:top w:val="none" w:sz="0" w:space="0" w:color="auto"/>
            <w:left w:val="none" w:sz="0" w:space="0" w:color="auto"/>
            <w:bottom w:val="none" w:sz="0" w:space="0" w:color="auto"/>
            <w:right w:val="none" w:sz="0" w:space="0" w:color="auto"/>
          </w:divBdr>
        </w:div>
        <w:div w:id="1068922780">
          <w:marLeft w:val="480"/>
          <w:marRight w:val="0"/>
          <w:marTop w:val="0"/>
          <w:marBottom w:val="0"/>
          <w:divBdr>
            <w:top w:val="none" w:sz="0" w:space="0" w:color="auto"/>
            <w:left w:val="none" w:sz="0" w:space="0" w:color="auto"/>
            <w:bottom w:val="none" w:sz="0" w:space="0" w:color="auto"/>
            <w:right w:val="none" w:sz="0" w:space="0" w:color="auto"/>
          </w:divBdr>
        </w:div>
        <w:div w:id="1021206190">
          <w:marLeft w:val="480"/>
          <w:marRight w:val="0"/>
          <w:marTop w:val="0"/>
          <w:marBottom w:val="0"/>
          <w:divBdr>
            <w:top w:val="none" w:sz="0" w:space="0" w:color="auto"/>
            <w:left w:val="none" w:sz="0" w:space="0" w:color="auto"/>
            <w:bottom w:val="none" w:sz="0" w:space="0" w:color="auto"/>
            <w:right w:val="none" w:sz="0" w:space="0" w:color="auto"/>
          </w:divBdr>
        </w:div>
        <w:div w:id="1464419276">
          <w:marLeft w:val="480"/>
          <w:marRight w:val="0"/>
          <w:marTop w:val="0"/>
          <w:marBottom w:val="0"/>
          <w:divBdr>
            <w:top w:val="none" w:sz="0" w:space="0" w:color="auto"/>
            <w:left w:val="none" w:sz="0" w:space="0" w:color="auto"/>
            <w:bottom w:val="none" w:sz="0" w:space="0" w:color="auto"/>
            <w:right w:val="none" w:sz="0" w:space="0" w:color="auto"/>
          </w:divBdr>
        </w:div>
        <w:div w:id="232350624">
          <w:marLeft w:val="480"/>
          <w:marRight w:val="0"/>
          <w:marTop w:val="0"/>
          <w:marBottom w:val="0"/>
          <w:divBdr>
            <w:top w:val="none" w:sz="0" w:space="0" w:color="auto"/>
            <w:left w:val="none" w:sz="0" w:space="0" w:color="auto"/>
            <w:bottom w:val="none" w:sz="0" w:space="0" w:color="auto"/>
            <w:right w:val="none" w:sz="0" w:space="0" w:color="auto"/>
          </w:divBdr>
        </w:div>
        <w:div w:id="388455646">
          <w:marLeft w:val="480"/>
          <w:marRight w:val="0"/>
          <w:marTop w:val="0"/>
          <w:marBottom w:val="0"/>
          <w:divBdr>
            <w:top w:val="none" w:sz="0" w:space="0" w:color="auto"/>
            <w:left w:val="none" w:sz="0" w:space="0" w:color="auto"/>
            <w:bottom w:val="none" w:sz="0" w:space="0" w:color="auto"/>
            <w:right w:val="none" w:sz="0" w:space="0" w:color="auto"/>
          </w:divBdr>
        </w:div>
        <w:div w:id="1451435653">
          <w:marLeft w:val="480"/>
          <w:marRight w:val="0"/>
          <w:marTop w:val="0"/>
          <w:marBottom w:val="0"/>
          <w:divBdr>
            <w:top w:val="none" w:sz="0" w:space="0" w:color="auto"/>
            <w:left w:val="none" w:sz="0" w:space="0" w:color="auto"/>
            <w:bottom w:val="none" w:sz="0" w:space="0" w:color="auto"/>
            <w:right w:val="none" w:sz="0" w:space="0" w:color="auto"/>
          </w:divBdr>
        </w:div>
        <w:div w:id="1600022990">
          <w:marLeft w:val="480"/>
          <w:marRight w:val="0"/>
          <w:marTop w:val="0"/>
          <w:marBottom w:val="0"/>
          <w:divBdr>
            <w:top w:val="none" w:sz="0" w:space="0" w:color="auto"/>
            <w:left w:val="none" w:sz="0" w:space="0" w:color="auto"/>
            <w:bottom w:val="none" w:sz="0" w:space="0" w:color="auto"/>
            <w:right w:val="none" w:sz="0" w:space="0" w:color="auto"/>
          </w:divBdr>
        </w:div>
        <w:div w:id="671176593">
          <w:marLeft w:val="480"/>
          <w:marRight w:val="0"/>
          <w:marTop w:val="0"/>
          <w:marBottom w:val="0"/>
          <w:divBdr>
            <w:top w:val="none" w:sz="0" w:space="0" w:color="auto"/>
            <w:left w:val="none" w:sz="0" w:space="0" w:color="auto"/>
            <w:bottom w:val="none" w:sz="0" w:space="0" w:color="auto"/>
            <w:right w:val="none" w:sz="0" w:space="0" w:color="auto"/>
          </w:divBdr>
        </w:div>
        <w:div w:id="1973561930">
          <w:marLeft w:val="480"/>
          <w:marRight w:val="0"/>
          <w:marTop w:val="0"/>
          <w:marBottom w:val="0"/>
          <w:divBdr>
            <w:top w:val="none" w:sz="0" w:space="0" w:color="auto"/>
            <w:left w:val="none" w:sz="0" w:space="0" w:color="auto"/>
            <w:bottom w:val="none" w:sz="0" w:space="0" w:color="auto"/>
            <w:right w:val="none" w:sz="0" w:space="0" w:color="auto"/>
          </w:divBdr>
        </w:div>
        <w:div w:id="1897355960">
          <w:marLeft w:val="480"/>
          <w:marRight w:val="0"/>
          <w:marTop w:val="0"/>
          <w:marBottom w:val="0"/>
          <w:divBdr>
            <w:top w:val="none" w:sz="0" w:space="0" w:color="auto"/>
            <w:left w:val="none" w:sz="0" w:space="0" w:color="auto"/>
            <w:bottom w:val="none" w:sz="0" w:space="0" w:color="auto"/>
            <w:right w:val="none" w:sz="0" w:space="0" w:color="auto"/>
          </w:divBdr>
        </w:div>
        <w:div w:id="1765834453">
          <w:marLeft w:val="480"/>
          <w:marRight w:val="0"/>
          <w:marTop w:val="0"/>
          <w:marBottom w:val="0"/>
          <w:divBdr>
            <w:top w:val="none" w:sz="0" w:space="0" w:color="auto"/>
            <w:left w:val="none" w:sz="0" w:space="0" w:color="auto"/>
            <w:bottom w:val="none" w:sz="0" w:space="0" w:color="auto"/>
            <w:right w:val="none" w:sz="0" w:space="0" w:color="auto"/>
          </w:divBdr>
        </w:div>
        <w:div w:id="1652564914">
          <w:marLeft w:val="480"/>
          <w:marRight w:val="0"/>
          <w:marTop w:val="0"/>
          <w:marBottom w:val="0"/>
          <w:divBdr>
            <w:top w:val="none" w:sz="0" w:space="0" w:color="auto"/>
            <w:left w:val="none" w:sz="0" w:space="0" w:color="auto"/>
            <w:bottom w:val="none" w:sz="0" w:space="0" w:color="auto"/>
            <w:right w:val="none" w:sz="0" w:space="0" w:color="auto"/>
          </w:divBdr>
        </w:div>
        <w:div w:id="45183727">
          <w:marLeft w:val="480"/>
          <w:marRight w:val="0"/>
          <w:marTop w:val="0"/>
          <w:marBottom w:val="0"/>
          <w:divBdr>
            <w:top w:val="none" w:sz="0" w:space="0" w:color="auto"/>
            <w:left w:val="none" w:sz="0" w:space="0" w:color="auto"/>
            <w:bottom w:val="none" w:sz="0" w:space="0" w:color="auto"/>
            <w:right w:val="none" w:sz="0" w:space="0" w:color="auto"/>
          </w:divBdr>
        </w:div>
        <w:div w:id="1996452943">
          <w:marLeft w:val="480"/>
          <w:marRight w:val="0"/>
          <w:marTop w:val="0"/>
          <w:marBottom w:val="0"/>
          <w:divBdr>
            <w:top w:val="none" w:sz="0" w:space="0" w:color="auto"/>
            <w:left w:val="none" w:sz="0" w:space="0" w:color="auto"/>
            <w:bottom w:val="none" w:sz="0" w:space="0" w:color="auto"/>
            <w:right w:val="none" w:sz="0" w:space="0" w:color="auto"/>
          </w:divBdr>
        </w:div>
        <w:div w:id="381906678">
          <w:marLeft w:val="480"/>
          <w:marRight w:val="0"/>
          <w:marTop w:val="0"/>
          <w:marBottom w:val="0"/>
          <w:divBdr>
            <w:top w:val="none" w:sz="0" w:space="0" w:color="auto"/>
            <w:left w:val="none" w:sz="0" w:space="0" w:color="auto"/>
            <w:bottom w:val="none" w:sz="0" w:space="0" w:color="auto"/>
            <w:right w:val="none" w:sz="0" w:space="0" w:color="auto"/>
          </w:divBdr>
        </w:div>
        <w:div w:id="41252026">
          <w:marLeft w:val="480"/>
          <w:marRight w:val="0"/>
          <w:marTop w:val="0"/>
          <w:marBottom w:val="0"/>
          <w:divBdr>
            <w:top w:val="none" w:sz="0" w:space="0" w:color="auto"/>
            <w:left w:val="none" w:sz="0" w:space="0" w:color="auto"/>
            <w:bottom w:val="none" w:sz="0" w:space="0" w:color="auto"/>
            <w:right w:val="none" w:sz="0" w:space="0" w:color="auto"/>
          </w:divBdr>
        </w:div>
        <w:div w:id="893001723">
          <w:marLeft w:val="480"/>
          <w:marRight w:val="0"/>
          <w:marTop w:val="0"/>
          <w:marBottom w:val="0"/>
          <w:divBdr>
            <w:top w:val="none" w:sz="0" w:space="0" w:color="auto"/>
            <w:left w:val="none" w:sz="0" w:space="0" w:color="auto"/>
            <w:bottom w:val="none" w:sz="0" w:space="0" w:color="auto"/>
            <w:right w:val="none" w:sz="0" w:space="0" w:color="auto"/>
          </w:divBdr>
        </w:div>
        <w:div w:id="1838836070">
          <w:marLeft w:val="480"/>
          <w:marRight w:val="0"/>
          <w:marTop w:val="0"/>
          <w:marBottom w:val="0"/>
          <w:divBdr>
            <w:top w:val="none" w:sz="0" w:space="0" w:color="auto"/>
            <w:left w:val="none" w:sz="0" w:space="0" w:color="auto"/>
            <w:bottom w:val="none" w:sz="0" w:space="0" w:color="auto"/>
            <w:right w:val="none" w:sz="0" w:space="0" w:color="auto"/>
          </w:divBdr>
        </w:div>
        <w:div w:id="287053734">
          <w:marLeft w:val="480"/>
          <w:marRight w:val="0"/>
          <w:marTop w:val="0"/>
          <w:marBottom w:val="0"/>
          <w:divBdr>
            <w:top w:val="none" w:sz="0" w:space="0" w:color="auto"/>
            <w:left w:val="none" w:sz="0" w:space="0" w:color="auto"/>
            <w:bottom w:val="none" w:sz="0" w:space="0" w:color="auto"/>
            <w:right w:val="none" w:sz="0" w:space="0" w:color="auto"/>
          </w:divBdr>
        </w:div>
        <w:div w:id="1271545282">
          <w:marLeft w:val="480"/>
          <w:marRight w:val="0"/>
          <w:marTop w:val="0"/>
          <w:marBottom w:val="0"/>
          <w:divBdr>
            <w:top w:val="none" w:sz="0" w:space="0" w:color="auto"/>
            <w:left w:val="none" w:sz="0" w:space="0" w:color="auto"/>
            <w:bottom w:val="none" w:sz="0" w:space="0" w:color="auto"/>
            <w:right w:val="none" w:sz="0" w:space="0" w:color="auto"/>
          </w:divBdr>
        </w:div>
        <w:div w:id="1333146311">
          <w:marLeft w:val="480"/>
          <w:marRight w:val="0"/>
          <w:marTop w:val="0"/>
          <w:marBottom w:val="0"/>
          <w:divBdr>
            <w:top w:val="none" w:sz="0" w:space="0" w:color="auto"/>
            <w:left w:val="none" w:sz="0" w:space="0" w:color="auto"/>
            <w:bottom w:val="none" w:sz="0" w:space="0" w:color="auto"/>
            <w:right w:val="none" w:sz="0" w:space="0" w:color="auto"/>
          </w:divBdr>
        </w:div>
        <w:div w:id="401413261">
          <w:marLeft w:val="480"/>
          <w:marRight w:val="0"/>
          <w:marTop w:val="0"/>
          <w:marBottom w:val="0"/>
          <w:divBdr>
            <w:top w:val="none" w:sz="0" w:space="0" w:color="auto"/>
            <w:left w:val="none" w:sz="0" w:space="0" w:color="auto"/>
            <w:bottom w:val="none" w:sz="0" w:space="0" w:color="auto"/>
            <w:right w:val="none" w:sz="0" w:space="0" w:color="auto"/>
          </w:divBdr>
        </w:div>
        <w:div w:id="1831364146">
          <w:marLeft w:val="480"/>
          <w:marRight w:val="0"/>
          <w:marTop w:val="0"/>
          <w:marBottom w:val="0"/>
          <w:divBdr>
            <w:top w:val="none" w:sz="0" w:space="0" w:color="auto"/>
            <w:left w:val="none" w:sz="0" w:space="0" w:color="auto"/>
            <w:bottom w:val="none" w:sz="0" w:space="0" w:color="auto"/>
            <w:right w:val="none" w:sz="0" w:space="0" w:color="auto"/>
          </w:divBdr>
        </w:div>
        <w:div w:id="858547498">
          <w:marLeft w:val="480"/>
          <w:marRight w:val="0"/>
          <w:marTop w:val="0"/>
          <w:marBottom w:val="0"/>
          <w:divBdr>
            <w:top w:val="none" w:sz="0" w:space="0" w:color="auto"/>
            <w:left w:val="none" w:sz="0" w:space="0" w:color="auto"/>
            <w:bottom w:val="none" w:sz="0" w:space="0" w:color="auto"/>
            <w:right w:val="none" w:sz="0" w:space="0" w:color="auto"/>
          </w:divBdr>
        </w:div>
        <w:div w:id="327245410">
          <w:marLeft w:val="480"/>
          <w:marRight w:val="0"/>
          <w:marTop w:val="0"/>
          <w:marBottom w:val="0"/>
          <w:divBdr>
            <w:top w:val="none" w:sz="0" w:space="0" w:color="auto"/>
            <w:left w:val="none" w:sz="0" w:space="0" w:color="auto"/>
            <w:bottom w:val="none" w:sz="0" w:space="0" w:color="auto"/>
            <w:right w:val="none" w:sz="0" w:space="0" w:color="auto"/>
          </w:divBdr>
        </w:div>
        <w:div w:id="158423409">
          <w:marLeft w:val="480"/>
          <w:marRight w:val="0"/>
          <w:marTop w:val="0"/>
          <w:marBottom w:val="0"/>
          <w:divBdr>
            <w:top w:val="none" w:sz="0" w:space="0" w:color="auto"/>
            <w:left w:val="none" w:sz="0" w:space="0" w:color="auto"/>
            <w:bottom w:val="none" w:sz="0" w:space="0" w:color="auto"/>
            <w:right w:val="none" w:sz="0" w:space="0" w:color="auto"/>
          </w:divBdr>
        </w:div>
        <w:div w:id="1583492227">
          <w:marLeft w:val="480"/>
          <w:marRight w:val="0"/>
          <w:marTop w:val="0"/>
          <w:marBottom w:val="0"/>
          <w:divBdr>
            <w:top w:val="none" w:sz="0" w:space="0" w:color="auto"/>
            <w:left w:val="none" w:sz="0" w:space="0" w:color="auto"/>
            <w:bottom w:val="none" w:sz="0" w:space="0" w:color="auto"/>
            <w:right w:val="none" w:sz="0" w:space="0" w:color="auto"/>
          </w:divBdr>
        </w:div>
        <w:div w:id="1112944121">
          <w:marLeft w:val="480"/>
          <w:marRight w:val="0"/>
          <w:marTop w:val="0"/>
          <w:marBottom w:val="0"/>
          <w:divBdr>
            <w:top w:val="none" w:sz="0" w:space="0" w:color="auto"/>
            <w:left w:val="none" w:sz="0" w:space="0" w:color="auto"/>
            <w:bottom w:val="none" w:sz="0" w:space="0" w:color="auto"/>
            <w:right w:val="none" w:sz="0" w:space="0" w:color="auto"/>
          </w:divBdr>
        </w:div>
        <w:div w:id="1006126876">
          <w:marLeft w:val="480"/>
          <w:marRight w:val="0"/>
          <w:marTop w:val="0"/>
          <w:marBottom w:val="0"/>
          <w:divBdr>
            <w:top w:val="none" w:sz="0" w:space="0" w:color="auto"/>
            <w:left w:val="none" w:sz="0" w:space="0" w:color="auto"/>
            <w:bottom w:val="none" w:sz="0" w:space="0" w:color="auto"/>
            <w:right w:val="none" w:sz="0" w:space="0" w:color="auto"/>
          </w:divBdr>
        </w:div>
        <w:div w:id="429160811">
          <w:marLeft w:val="480"/>
          <w:marRight w:val="0"/>
          <w:marTop w:val="0"/>
          <w:marBottom w:val="0"/>
          <w:divBdr>
            <w:top w:val="none" w:sz="0" w:space="0" w:color="auto"/>
            <w:left w:val="none" w:sz="0" w:space="0" w:color="auto"/>
            <w:bottom w:val="none" w:sz="0" w:space="0" w:color="auto"/>
            <w:right w:val="none" w:sz="0" w:space="0" w:color="auto"/>
          </w:divBdr>
        </w:div>
        <w:div w:id="708142195">
          <w:marLeft w:val="480"/>
          <w:marRight w:val="0"/>
          <w:marTop w:val="0"/>
          <w:marBottom w:val="0"/>
          <w:divBdr>
            <w:top w:val="none" w:sz="0" w:space="0" w:color="auto"/>
            <w:left w:val="none" w:sz="0" w:space="0" w:color="auto"/>
            <w:bottom w:val="none" w:sz="0" w:space="0" w:color="auto"/>
            <w:right w:val="none" w:sz="0" w:space="0" w:color="auto"/>
          </w:divBdr>
        </w:div>
        <w:div w:id="614018786">
          <w:marLeft w:val="480"/>
          <w:marRight w:val="0"/>
          <w:marTop w:val="0"/>
          <w:marBottom w:val="0"/>
          <w:divBdr>
            <w:top w:val="none" w:sz="0" w:space="0" w:color="auto"/>
            <w:left w:val="none" w:sz="0" w:space="0" w:color="auto"/>
            <w:bottom w:val="none" w:sz="0" w:space="0" w:color="auto"/>
            <w:right w:val="none" w:sz="0" w:space="0" w:color="auto"/>
          </w:divBdr>
        </w:div>
        <w:div w:id="552541008">
          <w:marLeft w:val="480"/>
          <w:marRight w:val="0"/>
          <w:marTop w:val="0"/>
          <w:marBottom w:val="0"/>
          <w:divBdr>
            <w:top w:val="none" w:sz="0" w:space="0" w:color="auto"/>
            <w:left w:val="none" w:sz="0" w:space="0" w:color="auto"/>
            <w:bottom w:val="none" w:sz="0" w:space="0" w:color="auto"/>
            <w:right w:val="none" w:sz="0" w:space="0" w:color="auto"/>
          </w:divBdr>
        </w:div>
        <w:div w:id="1836913566">
          <w:marLeft w:val="480"/>
          <w:marRight w:val="0"/>
          <w:marTop w:val="0"/>
          <w:marBottom w:val="0"/>
          <w:divBdr>
            <w:top w:val="none" w:sz="0" w:space="0" w:color="auto"/>
            <w:left w:val="none" w:sz="0" w:space="0" w:color="auto"/>
            <w:bottom w:val="none" w:sz="0" w:space="0" w:color="auto"/>
            <w:right w:val="none" w:sz="0" w:space="0" w:color="auto"/>
          </w:divBdr>
        </w:div>
        <w:div w:id="497967476">
          <w:marLeft w:val="480"/>
          <w:marRight w:val="0"/>
          <w:marTop w:val="0"/>
          <w:marBottom w:val="0"/>
          <w:divBdr>
            <w:top w:val="none" w:sz="0" w:space="0" w:color="auto"/>
            <w:left w:val="none" w:sz="0" w:space="0" w:color="auto"/>
            <w:bottom w:val="none" w:sz="0" w:space="0" w:color="auto"/>
            <w:right w:val="none" w:sz="0" w:space="0" w:color="auto"/>
          </w:divBdr>
        </w:div>
        <w:div w:id="1148284932">
          <w:marLeft w:val="480"/>
          <w:marRight w:val="0"/>
          <w:marTop w:val="0"/>
          <w:marBottom w:val="0"/>
          <w:divBdr>
            <w:top w:val="none" w:sz="0" w:space="0" w:color="auto"/>
            <w:left w:val="none" w:sz="0" w:space="0" w:color="auto"/>
            <w:bottom w:val="none" w:sz="0" w:space="0" w:color="auto"/>
            <w:right w:val="none" w:sz="0" w:space="0" w:color="auto"/>
          </w:divBdr>
        </w:div>
        <w:div w:id="1754006968">
          <w:marLeft w:val="480"/>
          <w:marRight w:val="0"/>
          <w:marTop w:val="0"/>
          <w:marBottom w:val="0"/>
          <w:divBdr>
            <w:top w:val="none" w:sz="0" w:space="0" w:color="auto"/>
            <w:left w:val="none" w:sz="0" w:space="0" w:color="auto"/>
            <w:bottom w:val="none" w:sz="0" w:space="0" w:color="auto"/>
            <w:right w:val="none" w:sz="0" w:space="0" w:color="auto"/>
          </w:divBdr>
        </w:div>
        <w:div w:id="2075465077">
          <w:marLeft w:val="480"/>
          <w:marRight w:val="0"/>
          <w:marTop w:val="0"/>
          <w:marBottom w:val="0"/>
          <w:divBdr>
            <w:top w:val="none" w:sz="0" w:space="0" w:color="auto"/>
            <w:left w:val="none" w:sz="0" w:space="0" w:color="auto"/>
            <w:bottom w:val="none" w:sz="0" w:space="0" w:color="auto"/>
            <w:right w:val="none" w:sz="0" w:space="0" w:color="auto"/>
          </w:divBdr>
        </w:div>
        <w:div w:id="948123506">
          <w:marLeft w:val="480"/>
          <w:marRight w:val="0"/>
          <w:marTop w:val="0"/>
          <w:marBottom w:val="0"/>
          <w:divBdr>
            <w:top w:val="none" w:sz="0" w:space="0" w:color="auto"/>
            <w:left w:val="none" w:sz="0" w:space="0" w:color="auto"/>
            <w:bottom w:val="none" w:sz="0" w:space="0" w:color="auto"/>
            <w:right w:val="none" w:sz="0" w:space="0" w:color="auto"/>
          </w:divBdr>
        </w:div>
        <w:div w:id="433521043">
          <w:marLeft w:val="480"/>
          <w:marRight w:val="0"/>
          <w:marTop w:val="0"/>
          <w:marBottom w:val="0"/>
          <w:divBdr>
            <w:top w:val="none" w:sz="0" w:space="0" w:color="auto"/>
            <w:left w:val="none" w:sz="0" w:space="0" w:color="auto"/>
            <w:bottom w:val="none" w:sz="0" w:space="0" w:color="auto"/>
            <w:right w:val="none" w:sz="0" w:space="0" w:color="auto"/>
          </w:divBdr>
        </w:div>
        <w:div w:id="1597790872">
          <w:marLeft w:val="480"/>
          <w:marRight w:val="0"/>
          <w:marTop w:val="0"/>
          <w:marBottom w:val="0"/>
          <w:divBdr>
            <w:top w:val="none" w:sz="0" w:space="0" w:color="auto"/>
            <w:left w:val="none" w:sz="0" w:space="0" w:color="auto"/>
            <w:bottom w:val="none" w:sz="0" w:space="0" w:color="auto"/>
            <w:right w:val="none" w:sz="0" w:space="0" w:color="auto"/>
          </w:divBdr>
        </w:div>
        <w:div w:id="693531516">
          <w:marLeft w:val="480"/>
          <w:marRight w:val="0"/>
          <w:marTop w:val="0"/>
          <w:marBottom w:val="0"/>
          <w:divBdr>
            <w:top w:val="none" w:sz="0" w:space="0" w:color="auto"/>
            <w:left w:val="none" w:sz="0" w:space="0" w:color="auto"/>
            <w:bottom w:val="none" w:sz="0" w:space="0" w:color="auto"/>
            <w:right w:val="none" w:sz="0" w:space="0" w:color="auto"/>
          </w:divBdr>
        </w:div>
        <w:div w:id="1976570180">
          <w:marLeft w:val="480"/>
          <w:marRight w:val="0"/>
          <w:marTop w:val="0"/>
          <w:marBottom w:val="0"/>
          <w:divBdr>
            <w:top w:val="none" w:sz="0" w:space="0" w:color="auto"/>
            <w:left w:val="none" w:sz="0" w:space="0" w:color="auto"/>
            <w:bottom w:val="none" w:sz="0" w:space="0" w:color="auto"/>
            <w:right w:val="none" w:sz="0" w:space="0" w:color="auto"/>
          </w:divBdr>
        </w:div>
        <w:div w:id="1560747865">
          <w:marLeft w:val="480"/>
          <w:marRight w:val="0"/>
          <w:marTop w:val="0"/>
          <w:marBottom w:val="0"/>
          <w:divBdr>
            <w:top w:val="none" w:sz="0" w:space="0" w:color="auto"/>
            <w:left w:val="none" w:sz="0" w:space="0" w:color="auto"/>
            <w:bottom w:val="none" w:sz="0" w:space="0" w:color="auto"/>
            <w:right w:val="none" w:sz="0" w:space="0" w:color="auto"/>
          </w:divBdr>
        </w:div>
        <w:div w:id="958684871">
          <w:marLeft w:val="480"/>
          <w:marRight w:val="0"/>
          <w:marTop w:val="0"/>
          <w:marBottom w:val="0"/>
          <w:divBdr>
            <w:top w:val="none" w:sz="0" w:space="0" w:color="auto"/>
            <w:left w:val="none" w:sz="0" w:space="0" w:color="auto"/>
            <w:bottom w:val="none" w:sz="0" w:space="0" w:color="auto"/>
            <w:right w:val="none" w:sz="0" w:space="0" w:color="auto"/>
          </w:divBdr>
        </w:div>
        <w:div w:id="792210473">
          <w:marLeft w:val="480"/>
          <w:marRight w:val="0"/>
          <w:marTop w:val="0"/>
          <w:marBottom w:val="0"/>
          <w:divBdr>
            <w:top w:val="none" w:sz="0" w:space="0" w:color="auto"/>
            <w:left w:val="none" w:sz="0" w:space="0" w:color="auto"/>
            <w:bottom w:val="none" w:sz="0" w:space="0" w:color="auto"/>
            <w:right w:val="none" w:sz="0" w:space="0" w:color="auto"/>
          </w:divBdr>
        </w:div>
        <w:div w:id="845483570">
          <w:marLeft w:val="480"/>
          <w:marRight w:val="0"/>
          <w:marTop w:val="0"/>
          <w:marBottom w:val="0"/>
          <w:divBdr>
            <w:top w:val="none" w:sz="0" w:space="0" w:color="auto"/>
            <w:left w:val="none" w:sz="0" w:space="0" w:color="auto"/>
            <w:bottom w:val="none" w:sz="0" w:space="0" w:color="auto"/>
            <w:right w:val="none" w:sz="0" w:space="0" w:color="auto"/>
          </w:divBdr>
        </w:div>
        <w:div w:id="593515643">
          <w:marLeft w:val="480"/>
          <w:marRight w:val="0"/>
          <w:marTop w:val="0"/>
          <w:marBottom w:val="0"/>
          <w:divBdr>
            <w:top w:val="none" w:sz="0" w:space="0" w:color="auto"/>
            <w:left w:val="none" w:sz="0" w:space="0" w:color="auto"/>
            <w:bottom w:val="none" w:sz="0" w:space="0" w:color="auto"/>
            <w:right w:val="none" w:sz="0" w:space="0" w:color="auto"/>
          </w:divBdr>
        </w:div>
        <w:div w:id="349455321">
          <w:marLeft w:val="480"/>
          <w:marRight w:val="0"/>
          <w:marTop w:val="0"/>
          <w:marBottom w:val="0"/>
          <w:divBdr>
            <w:top w:val="none" w:sz="0" w:space="0" w:color="auto"/>
            <w:left w:val="none" w:sz="0" w:space="0" w:color="auto"/>
            <w:bottom w:val="none" w:sz="0" w:space="0" w:color="auto"/>
            <w:right w:val="none" w:sz="0" w:space="0" w:color="auto"/>
          </w:divBdr>
        </w:div>
        <w:div w:id="2010868374">
          <w:marLeft w:val="480"/>
          <w:marRight w:val="0"/>
          <w:marTop w:val="0"/>
          <w:marBottom w:val="0"/>
          <w:divBdr>
            <w:top w:val="none" w:sz="0" w:space="0" w:color="auto"/>
            <w:left w:val="none" w:sz="0" w:space="0" w:color="auto"/>
            <w:bottom w:val="none" w:sz="0" w:space="0" w:color="auto"/>
            <w:right w:val="none" w:sz="0" w:space="0" w:color="auto"/>
          </w:divBdr>
        </w:div>
        <w:div w:id="926961582">
          <w:marLeft w:val="480"/>
          <w:marRight w:val="0"/>
          <w:marTop w:val="0"/>
          <w:marBottom w:val="0"/>
          <w:divBdr>
            <w:top w:val="none" w:sz="0" w:space="0" w:color="auto"/>
            <w:left w:val="none" w:sz="0" w:space="0" w:color="auto"/>
            <w:bottom w:val="none" w:sz="0" w:space="0" w:color="auto"/>
            <w:right w:val="none" w:sz="0" w:space="0" w:color="auto"/>
          </w:divBdr>
        </w:div>
        <w:div w:id="1414351129">
          <w:marLeft w:val="480"/>
          <w:marRight w:val="0"/>
          <w:marTop w:val="0"/>
          <w:marBottom w:val="0"/>
          <w:divBdr>
            <w:top w:val="none" w:sz="0" w:space="0" w:color="auto"/>
            <w:left w:val="none" w:sz="0" w:space="0" w:color="auto"/>
            <w:bottom w:val="none" w:sz="0" w:space="0" w:color="auto"/>
            <w:right w:val="none" w:sz="0" w:space="0" w:color="auto"/>
          </w:divBdr>
        </w:div>
        <w:div w:id="1771268312">
          <w:marLeft w:val="480"/>
          <w:marRight w:val="0"/>
          <w:marTop w:val="0"/>
          <w:marBottom w:val="0"/>
          <w:divBdr>
            <w:top w:val="none" w:sz="0" w:space="0" w:color="auto"/>
            <w:left w:val="none" w:sz="0" w:space="0" w:color="auto"/>
            <w:bottom w:val="none" w:sz="0" w:space="0" w:color="auto"/>
            <w:right w:val="none" w:sz="0" w:space="0" w:color="auto"/>
          </w:divBdr>
        </w:div>
        <w:div w:id="1437098889">
          <w:marLeft w:val="480"/>
          <w:marRight w:val="0"/>
          <w:marTop w:val="0"/>
          <w:marBottom w:val="0"/>
          <w:divBdr>
            <w:top w:val="none" w:sz="0" w:space="0" w:color="auto"/>
            <w:left w:val="none" w:sz="0" w:space="0" w:color="auto"/>
            <w:bottom w:val="none" w:sz="0" w:space="0" w:color="auto"/>
            <w:right w:val="none" w:sz="0" w:space="0" w:color="auto"/>
          </w:divBdr>
        </w:div>
        <w:div w:id="579368248">
          <w:marLeft w:val="480"/>
          <w:marRight w:val="0"/>
          <w:marTop w:val="0"/>
          <w:marBottom w:val="0"/>
          <w:divBdr>
            <w:top w:val="none" w:sz="0" w:space="0" w:color="auto"/>
            <w:left w:val="none" w:sz="0" w:space="0" w:color="auto"/>
            <w:bottom w:val="none" w:sz="0" w:space="0" w:color="auto"/>
            <w:right w:val="none" w:sz="0" w:space="0" w:color="auto"/>
          </w:divBdr>
        </w:div>
        <w:div w:id="495196824">
          <w:marLeft w:val="480"/>
          <w:marRight w:val="0"/>
          <w:marTop w:val="0"/>
          <w:marBottom w:val="0"/>
          <w:divBdr>
            <w:top w:val="none" w:sz="0" w:space="0" w:color="auto"/>
            <w:left w:val="none" w:sz="0" w:space="0" w:color="auto"/>
            <w:bottom w:val="none" w:sz="0" w:space="0" w:color="auto"/>
            <w:right w:val="none" w:sz="0" w:space="0" w:color="auto"/>
          </w:divBdr>
        </w:div>
        <w:div w:id="1073938710">
          <w:marLeft w:val="480"/>
          <w:marRight w:val="0"/>
          <w:marTop w:val="0"/>
          <w:marBottom w:val="0"/>
          <w:divBdr>
            <w:top w:val="none" w:sz="0" w:space="0" w:color="auto"/>
            <w:left w:val="none" w:sz="0" w:space="0" w:color="auto"/>
            <w:bottom w:val="none" w:sz="0" w:space="0" w:color="auto"/>
            <w:right w:val="none" w:sz="0" w:space="0" w:color="auto"/>
          </w:divBdr>
        </w:div>
        <w:div w:id="953293022">
          <w:marLeft w:val="480"/>
          <w:marRight w:val="0"/>
          <w:marTop w:val="0"/>
          <w:marBottom w:val="0"/>
          <w:divBdr>
            <w:top w:val="none" w:sz="0" w:space="0" w:color="auto"/>
            <w:left w:val="none" w:sz="0" w:space="0" w:color="auto"/>
            <w:bottom w:val="none" w:sz="0" w:space="0" w:color="auto"/>
            <w:right w:val="none" w:sz="0" w:space="0" w:color="auto"/>
          </w:divBdr>
        </w:div>
        <w:div w:id="59210272">
          <w:marLeft w:val="480"/>
          <w:marRight w:val="0"/>
          <w:marTop w:val="0"/>
          <w:marBottom w:val="0"/>
          <w:divBdr>
            <w:top w:val="none" w:sz="0" w:space="0" w:color="auto"/>
            <w:left w:val="none" w:sz="0" w:space="0" w:color="auto"/>
            <w:bottom w:val="none" w:sz="0" w:space="0" w:color="auto"/>
            <w:right w:val="none" w:sz="0" w:space="0" w:color="auto"/>
          </w:divBdr>
        </w:div>
        <w:div w:id="1476147514">
          <w:marLeft w:val="480"/>
          <w:marRight w:val="0"/>
          <w:marTop w:val="0"/>
          <w:marBottom w:val="0"/>
          <w:divBdr>
            <w:top w:val="none" w:sz="0" w:space="0" w:color="auto"/>
            <w:left w:val="none" w:sz="0" w:space="0" w:color="auto"/>
            <w:bottom w:val="none" w:sz="0" w:space="0" w:color="auto"/>
            <w:right w:val="none" w:sz="0" w:space="0" w:color="auto"/>
          </w:divBdr>
        </w:div>
        <w:div w:id="274942014">
          <w:marLeft w:val="480"/>
          <w:marRight w:val="0"/>
          <w:marTop w:val="0"/>
          <w:marBottom w:val="0"/>
          <w:divBdr>
            <w:top w:val="none" w:sz="0" w:space="0" w:color="auto"/>
            <w:left w:val="none" w:sz="0" w:space="0" w:color="auto"/>
            <w:bottom w:val="none" w:sz="0" w:space="0" w:color="auto"/>
            <w:right w:val="none" w:sz="0" w:space="0" w:color="auto"/>
          </w:divBdr>
        </w:div>
        <w:div w:id="49503252">
          <w:marLeft w:val="480"/>
          <w:marRight w:val="0"/>
          <w:marTop w:val="0"/>
          <w:marBottom w:val="0"/>
          <w:divBdr>
            <w:top w:val="none" w:sz="0" w:space="0" w:color="auto"/>
            <w:left w:val="none" w:sz="0" w:space="0" w:color="auto"/>
            <w:bottom w:val="none" w:sz="0" w:space="0" w:color="auto"/>
            <w:right w:val="none" w:sz="0" w:space="0" w:color="auto"/>
          </w:divBdr>
        </w:div>
        <w:div w:id="364411103">
          <w:marLeft w:val="480"/>
          <w:marRight w:val="0"/>
          <w:marTop w:val="0"/>
          <w:marBottom w:val="0"/>
          <w:divBdr>
            <w:top w:val="none" w:sz="0" w:space="0" w:color="auto"/>
            <w:left w:val="none" w:sz="0" w:space="0" w:color="auto"/>
            <w:bottom w:val="none" w:sz="0" w:space="0" w:color="auto"/>
            <w:right w:val="none" w:sz="0" w:space="0" w:color="auto"/>
          </w:divBdr>
        </w:div>
        <w:div w:id="722942481">
          <w:marLeft w:val="480"/>
          <w:marRight w:val="0"/>
          <w:marTop w:val="0"/>
          <w:marBottom w:val="0"/>
          <w:divBdr>
            <w:top w:val="none" w:sz="0" w:space="0" w:color="auto"/>
            <w:left w:val="none" w:sz="0" w:space="0" w:color="auto"/>
            <w:bottom w:val="none" w:sz="0" w:space="0" w:color="auto"/>
            <w:right w:val="none" w:sz="0" w:space="0" w:color="auto"/>
          </w:divBdr>
        </w:div>
        <w:div w:id="834104647">
          <w:marLeft w:val="480"/>
          <w:marRight w:val="0"/>
          <w:marTop w:val="0"/>
          <w:marBottom w:val="0"/>
          <w:divBdr>
            <w:top w:val="none" w:sz="0" w:space="0" w:color="auto"/>
            <w:left w:val="none" w:sz="0" w:space="0" w:color="auto"/>
            <w:bottom w:val="none" w:sz="0" w:space="0" w:color="auto"/>
            <w:right w:val="none" w:sz="0" w:space="0" w:color="auto"/>
          </w:divBdr>
        </w:div>
        <w:div w:id="1932856059">
          <w:marLeft w:val="480"/>
          <w:marRight w:val="0"/>
          <w:marTop w:val="0"/>
          <w:marBottom w:val="0"/>
          <w:divBdr>
            <w:top w:val="none" w:sz="0" w:space="0" w:color="auto"/>
            <w:left w:val="none" w:sz="0" w:space="0" w:color="auto"/>
            <w:bottom w:val="none" w:sz="0" w:space="0" w:color="auto"/>
            <w:right w:val="none" w:sz="0" w:space="0" w:color="auto"/>
          </w:divBdr>
        </w:div>
        <w:div w:id="1118569542">
          <w:marLeft w:val="480"/>
          <w:marRight w:val="0"/>
          <w:marTop w:val="0"/>
          <w:marBottom w:val="0"/>
          <w:divBdr>
            <w:top w:val="none" w:sz="0" w:space="0" w:color="auto"/>
            <w:left w:val="none" w:sz="0" w:space="0" w:color="auto"/>
            <w:bottom w:val="none" w:sz="0" w:space="0" w:color="auto"/>
            <w:right w:val="none" w:sz="0" w:space="0" w:color="auto"/>
          </w:divBdr>
        </w:div>
        <w:div w:id="2024623830">
          <w:marLeft w:val="480"/>
          <w:marRight w:val="0"/>
          <w:marTop w:val="0"/>
          <w:marBottom w:val="0"/>
          <w:divBdr>
            <w:top w:val="none" w:sz="0" w:space="0" w:color="auto"/>
            <w:left w:val="none" w:sz="0" w:space="0" w:color="auto"/>
            <w:bottom w:val="none" w:sz="0" w:space="0" w:color="auto"/>
            <w:right w:val="none" w:sz="0" w:space="0" w:color="auto"/>
          </w:divBdr>
        </w:div>
      </w:divsChild>
    </w:div>
    <w:div w:id="399134056">
      <w:bodyDiv w:val="1"/>
      <w:marLeft w:val="0"/>
      <w:marRight w:val="0"/>
      <w:marTop w:val="0"/>
      <w:marBottom w:val="0"/>
      <w:divBdr>
        <w:top w:val="none" w:sz="0" w:space="0" w:color="auto"/>
        <w:left w:val="none" w:sz="0" w:space="0" w:color="auto"/>
        <w:bottom w:val="none" w:sz="0" w:space="0" w:color="auto"/>
        <w:right w:val="none" w:sz="0" w:space="0" w:color="auto"/>
      </w:divBdr>
    </w:div>
    <w:div w:id="399451052">
      <w:bodyDiv w:val="1"/>
      <w:marLeft w:val="0"/>
      <w:marRight w:val="0"/>
      <w:marTop w:val="0"/>
      <w:marBottom w:val="0"/>
      <w:divBdr>
        <w:top w:val="none" w:sz="0" w:space="0" w:color="auto"/>
        <w:left w:val="none" w:sz="0" w:space="0" w:color="auto"/>
        <w:bottom w:val="none" w:sz="0" w:space="0" w:color="auto"/>
        <w:right w:val="none" w:sz="0" w:space="0" w:color="auto"/>
      </w:divBdr>
    </w:div>
    <w:div w:id="399599744">
      <w:bodyDiv w:val="1"/>
      <w:marLeft w:val="0"/>
      <w:marRight w:val="0"/>
      <w:marTop w:val="0"/>
      <w:marBottom w:val="0"/>
      <w:divBdr>
        <w:top w:val="none" w:sz="0" w:space="0" w:color="auto"/>
        <w:left w:val="none" w:sz="0" w:space="0" w:color="auto"/>
        <w:bottom w:val="none" w:sz="0" w:space="0" w:color="auto"/>
        <w:right w:val="none" w:sz="0" w:space="0" w:color="auto"/>
      </w:divBdr>
    </w:div>
    <w:div w:id="399639242">
      <w:bodyDiv w:val="1"/>
      <w:marLeft w:val="0"/>
      <w:marRight w:val="0"/>
      <w:marTop w:val="0"/>
      <w:marBottom w:val="0"/>
      <w:divBdr>
        <w:top w:val="none" w:sz="0" w:space="0" w:color="auto"/>
        <w:left w:val="none" w:sz="0" w:space="0" w:color="auto"/>
        <w:bottom w:val="none" w:sz="0" w:space="0" w:color="auto"/>
        <w:right w:val="none" w:sz="0" w:space="0" w:color="auto"/>
      </w:divBdr>
    </w:div>
    <w:div w:id="399795656">
      <w:bodyDiv w:val="1"/>
      <w:marLeft w:val="0"/>
      <w:marRight w:val="0"/>
      <w:marTop w:val="0"/>
      <w:marBottom w:val="0"/>
      <w:divBdr>
        <w:top w:val="none" w:sz="0" w:space="0" w:color="auto"/>
        <w:left w:val="none" w:sz="0" w:space="0" w:color="auto"/>
        <w:bottom w:val="none" w:sz="0" w:space="0" w:color="auto"/>
        <w:right w:val="none" w:sz="0" w:space="0" w:color="auto"/>
      </w:divBdr>
    </w:div>
    <w:div w:id="399986037">
      <w:bodyDiv w:val="1"/>
      <w:marLeft w:val="0"/>
      <w:marRight w:val="0"/>
      <w:marTop w:val="0"/>
      <w:marBottom w:val="0"/>
      <w:divBdr>
        <w:top w:val="none" w:sz="0" w:space="0" w:color="auto"/>
        <w:left w:val="none" w:sz="0" w:space="0" w:color="auto"/>
        <w:bottom w:val="none" w:sz="0" w:space="0" w:color="auto"/>
        <w:right w:val="none" w:sz="0" w:space="0" w:color="auto"/>
      </w:divBdr>
    </w:div>
    <w:div w:id="400105405">
      <w:bodyDiv w:val="1"/>
      <w:marLeft w:val="0"/>
      <w:marRight w:val="0"/>
      <w:marTop w:val="0"/>
      <w:marBottom w:val="0"/>
      <w:divBdr>
        <w:top w:val="none" w:sz="0" w:space="0" w:color="auto"/>
        <w:left w:val="none" w:sz="0" w:space="0" w:color="auto"/>
        <w:bottom w:val="none" w:sz="0" w:space="0" w:color="auto"/>
        <w:right w:val="none" w:sz="0" w:space="0" w:color="auto"/>
      </w:divBdr>
    </w:div>
    <w:div w:id="400442559">
      <w:bodyDiv w:val="1"/>
      <w:marLeft w:val="0"/>
      <w:marRight w:val="0"/>
      <w:marTop w:val="0"/>
      <w:marBottom w:val="0"/>
      <w:divBdr>
        <w:top w:val="none" w:sz="0" w:space="0" w:color="auto"/>
        <w:left w:val="none" w:sz="0" w:space="0" w:color="auto"/>
        <w:bottom w:val="none" w:sz="0" w:space="0" w:color="auto"/>
        <w:right w:val="none" w:sz="0" w:space="0" w:color="auto"/>
      </w:divBdr>
    </w:div>
    <w:div w:id="400445827">
      <w:bodyDiv w:val="1"/>
      <w:marLeft w:val="0"/>
      <w:marRight w:val="0"/>
      <w:marTop w:val="0"/>
      <w:marBottom w:val="0"/>
      <w:divBdr>
        <w:top w:val="none" w:sz="0" w:space="0" w:color="auto"/>
        <w:left w:val="none" w:sz="0" w:space="0" w:color="auto"/>
        <w:bottom w:val="none" w:sz="0" w:space="0" w:color="auto"/>
        <w:right w:val="none" w:sz="0" w:space="0" w:color="auto"/>
      </w:divBdr>
    </w:div>
    <w:div w:id="400830549">
      <w:bodyDiv w:val="1"/>
      <w:marLeft w:val="0"/>
      <w:marRight w:val="0"/>
      <w:marTop w:val="0"/>
      <w:marBottom w:val="0"/>
      <w:divBdr>
        <w:top w:val="none" w:sz="0" w:space="0" w:color="auto"/>
        <w:left w:val="none" w:sz="0" w:space="0" w:color="auto"/>
        <w:bottom w:val="none" w:sz="0" w:space="0" w:color="auto"/>
        <w:right w:val="none" w:sz="0" w:space="0" w:color="auto"/>
      </w:divBdr>
    </w:div>
    <w:div w:id="401416178">
      <w:bodyDiv w:val="1"/>
      <w:marLeft w:val="0"/>
      <w:marRight w:val="0"/>
      <w:marTop w:val="0"/>
      <w:marBottom w:val="0"/>
      <w:divBdr>
        <w:top w:val="none" w:sz="0" w:space="0" w:color="auto"/>
        <w:left w:val="none" w:sz="0" w:space="0" w:color="auto"/>
        <w:bottom w:val="none" w:sz="0" w:space="0" w:color="auto"/>
        <w:right w:val="none" w:sz="0" w:space="0" w:color="auto"/>
      </w:divBdr>
    </w:div>
    <w:div w:id="402073370">
      <w:bodyDiv w:val="1"/>
      <w:marLeft w:val="0"/>
      <w:marRight w:val="0"/>
      <w:marTop w:val="0"/>
      <w:marBottom w:val="0"/>
      <w:divBdr>
        <w:top w:val="none" w:sz="0" w:space="0" w:color="auto"/>
        <w:left w:val="none" w:sz="0" w:space="0" w:color="auto"/>
        <w:bottom w:val="none" w:sz="0" w:space="0" w:color="auto"/>
        <w:right w:val="none" w:sz="0" w:space="0" w:color="auto"/>
      </w:divBdr>
    </w:div>
    <w:div w:id="402140805">
      <w:bodyDiv w:val="1"/>
      <w:marLeft w:val="0"/>
      <w:marRight w:val="0"/>
      <w:marTop w:val="0"/>
      <w:marBottom w:val="0"/>
      <w:divBdr>
        <w:top w:val="none" w:sz="0" w:space="0" w:color="auto"/>
        <w:left w:val="none" w:sz="0" w:space="0" w:color="auto"/>
        <w:bottom w:val="none" w:sz="0" w:space="0" w:color="auto"/>
        <w:right w:val="none" w:sz="0" w:space="0" w:color="auto"/>
      </w:divBdr>
    </w:div>
    <w:div w:id="402222520">
      <w:bodyDiv w:val="1"/>
      <w:marLeft w:val="0"/>
      <w:marRight w:val="0"/>
      <w:marTop w:val="0"/>
      <w:marBottom w:val="0"/>
      <w:divBdr>
        <w:top w:val="none" w:sz="0" w:space="0" w:color="auto"/>
        <w:left w:val="none" w:sz="0" w:space="0" w:color="auto"/>
        <w:bottom w:val="none" w:sz="0" w:space="0" w:color="auto"/>
        <w:right w:val="none" w:sz="0" w:space="0" w:color="auto"/>
      </w:divBdr>
    </w:div>
    <w:div w:id="402266545">
      <w:bodyDiv w:val="1"/>
      <w:marLeft w:val="0"/>
      <w:marRight w:val="0"/>
      <w:marTop w:val="0"/>
      <w:marBottom w:val="0"/>
      <w:divBdr>
        <w:top w:val="none" w:sz="0" w:space="0" w:color="auto"/>
        <w:left w:val="none" w:sz="0" w:space="0" w:color="auto"/>
        <w:bottom w:val="none" w:sz="0" w:space="0" w:color="auto"/>
        <w:right w:val="none" w:sz="0" w:space="0" w:color="auto"/>
      </w:divBdr>
    </w:div>
    <w:div w:id="402685697">
      <w:bodyDiv w:val="1"/>
      <w:marLeft w:val="0"/>
      <w:marRight w:val="0"/>
      <w:marTop w:val="0"/>
      <w:marBottom w:val="0"/>
      <w:divBdr>
        <w:top w:val="none" w:sz="0" w:space="0" w:color="auto"/>
        <w:left w:val="none" w:sz="0" w:space="0" w:color="auto"/>
        <w:bottom w:val="none" w:sz="0" w:space="0" w:color="auto"/>
        <w:right w:val="none" w:sz="0" w:space="0" w:color="auto"/>
      </w:divBdr>
    </w:div>
    <w:div w:id="402722809">
      <w:bodyDiv w:val="1"/>
      <w:marLeft w:val="0"/>
      <w:marRight w:val="0"/>
      <w:marTop w:val="0"/>
      <w:marBottom w:val="0"/>
      <w:divBdr>
        <w:top w:val="none" w:sz="0" w:space="0" w:color="auto"/>
        <w:left w:val="none" w:sz="0" w:space="0" w:color="auto"/>
        <w:bottom w:val="none" w:sz="0" w:space="0" w:color="auto"/>
        <w:right w:val="none" w:sz="0" w:space="0" w:color="auto"/>
      </w:divBdr>
    </w:div>
    <w:div w:id="402794578">
      <w:bodyDiv w:val="1"/>
      <w:marLeft w:val="0"/>
      <w:marRight w:val="0"/>
      <w:marTop w:val="0"/>
      <w:marBottom w:val="0"/>
      <w:divBdr>
        <w:top w:val="none" w:sz="0" w:space="0" w:color="auto"/>
        <w:left w:val="none" w:sz="0" w:space="0" w:color="auto"/>
        <w:bottom w:val="none" w:sz="0" w:space="0" w:color="auto"/>
        <w:right w:val="none" w:sz="0" w:space="0" w:color="auto"/>
      </w:divBdr>
    </w:div>
    <w:div w:id="402796044">
      <w:bodyDiv w:val="1"/>
      <w:marLeft w:val="0"/>
      <w:marRight w:val="0"/>
      <w:marTop w:val="0"/>
      <w:marBottom w:val="0"/>
      <w:divBdr>
        <w:top w:val="none" w:sz="0" w:space="0" w:color="auto"/>
        <w:left w:val="none" w:sz="0" w:space="0" w:color="auto"/>
        <w:bottom w:val="none" w:sz="0" w:space="0" w:color="auto"/>
        <w:right w:val="none" w:sz="0" w:space="0" w:color="auto"/>
      </w:divBdr>
    </w:div>
    <w:div w:id="402801474">
      <w:bodyDiv w:val="1"/>
      <w:marLeft w:val="0"/>
      <w:marRight w:val="0"/>
      <w:marTop w:val="0"/>
      <w:marBottom w:val="0"/>
      <w:divBdr>
        <w:top w:val="none" w:sz="0" w:space="0" w:color="auto"/>
        <w:left w:val="none" w:sz="0" w:space="0" w:color="auto"/>
        <w:bottom w:val="none" w:sz="0" w:space="0" w:color="auto"/>
        <w:right w:val="none" w:sz="0" w:space="0" w:color="auto"/>
      </w:divBdr>
    </w:div>
    <w:div w:id="403258002">
      <w:bodyDiv w:val="1"/>
      <w:marLeft w:val="0"/>
      <w:marRight w:val="0"/>
      <w:marTop w:val="0"/>
      <w:marBottom w:val="0"/>
      <w:divBdr>
        <w:top w:val="none" w:sz="0" w:space="0" w:color="auto"/>
        <w:left w:val="none" w:sz="0" w:space="0" w:color="auto"/>
        <w:bottom w:val="none" w:sz="0" w:space="0" w:color="auto"/>
        <w:right w:val="none" w:sz="0" w:space="0" w:color="auto"/>
      </w:divBdr>
    </w:div>
    <w:div w:id="403265533">
      <w:bodyDiv w:val="1"/>
      <w:marLeft w:val="0"/>
      <w:marRight w:val="0"/>
      <w:marTop w:val="0"/>
      <w:marBottom w:val="0"/>
      <w:divBdr>
        <w:top w:val="none" w:sz="0" w:space="0" w:color="auto"/>
        <w:left w:val="none" w:sz="0" w:space="0" w:color="auto"/>
        <w:bottom w:val="none" w:sz="0" w:space="0" w:color="auto"/>
        <w:right w:val="none" w:sz="0" w:space="0" w:color="auto"/>
      </w:divBdr>
    </w:div>
    <w:div w:id="403450033">
      <w:bodyDiv w:val="1"/>
      <w:marLeft w:val="0"/>
      <w:marRight w:val="0"/>
      <w:marTop w:val="0"/>
      <w:marBottom w:val="0"/>
      <w:divBdr>
        <w:top w:val="none" w:sz="0" w:space="0" w:color="auto"/>
        <w:left w:val="none" w:sz="0" w:space="0" w:color="auto"/>
        <w:bottom w:val="none" w:sz="0" w:space="0" w:color="auto"/>
        <w:right w:val="none" w:sz="0" w:space="0" w:color="auto"/>
      </w:divBdr>
    </w:div>
    <w:div w:id="403573965">
      <w:bodyDiv w:val="1"/>
      <w:marLeft w:val="0"/>
      <w:marRight w:val="0"/>
      <w:marTop w:val="0"/>
      <w:marBottom w:val="0"/>
      <w:divBdr>
        <w:top w:val="none" w:sz="0" w:space="0" w:color="auto"/>
        <w:left w:val="none" w:sz="0" w:space="0" w:color="auto"/>
        <w:bottom w:val="none" w:sz="0" w:space="0" w:color="auto"/>
        <w:right w:val="none" w:sz="0" w:space="0" w:color="auto"/>
      </w:divBdr>
    </w:div>
    <w:div w:id="403718646">
      <w:bodyDiv w:val="1"/>
      <w:marLeft w:val="0"/>
      <w:marRight w:val="0"/>
      <w:marTop w:val="0"/>
      <w:marBottom w:val="0"/>
      <w:divBdr>
        <w:top w:val="none" w:sz="0" w:space="0" w:color="auto"/>
        <w:left w:val="none" w:sz="0" w:space="0" w:color="auto"/>
        <w:bottom w:val="none" w:sz="0" w:space="0" w:color="auto"/>
        <w:right w:val="none" w:sz="0" w:space="0" w:color="auto"/>
      </w:divBdr>
    </w:div>
    <w:div w:id="403719715">
      <w:bodyDiv w:val="1"/>
      <w:marLeft w:val="0"/>
      <w:marRight w:val="0"/>
      <w:marTop w:val="0"/>
      <w:marBottom w:val="0"/>
      <w:divBdr>
        <w:top w:val="none" w:sz="0" w:space="0" w:color="auto"/>
        <w:left w:val="none" w:sz="0" w:space="0" w:color="auto"/>
        <w:bottom w:val="none" w:sz="0" w:space="0" w:color="auto"/>
        <w:right w:val="none" w:sz="0" w:space="0" w:color="auto"/>
      </w:divBdr>
    </w:div>
    <w:div w:id="403726593">
      <w:bodyDiv w:val="1"/>
      <w:marLeft w:val="0"/>
      <w:marRight w:val="0"/>
      <w:marTop w:val="0"/>
      <w:marBottom w:val="0"/>
      <w:divBdr>
        <w:top w:val="none" w:sz="0" w:space="0" w:color="auto"/>
        <w:left w:val="none" w:sz="0" w:space="0" w:color="auto"/>
        <w:bottom w:val="none" w:sz="0" w:space="0" w:color="auto"/>
        <w:right w:val="none" w:sz="0" w:space="0" w:color="auto"/>
      </w:divBdr>
    </w:div>
    <w:div w:id="404113235">
      <w:bodyDiv w:val="1"/>
      <w:marLeft w:val="0"/>
      <w:marRight w:val="0"/>
      <w:marTop w:val="0"/>
      <w:marBottom w:val="0"/>
      <w:divBdr>
        <w:top w:val="none" w:sz="0" w:space="0" w:color="auto"/>
        <w:left w:val="none" w:sz="0" w:space="0" w:color="auto"/>
        <w:bottom w:val="none" w:sz="0" w:space="0" w:color="auto"/>
        <w:right w:val="none" w:sz="0" w:space="0" w:color="auto"/>
      </w:divBdr>
    </w:div>
    <w:div w:id="404183696">
      <w:bodyDiv w:val="1"/>
      <w:marLeft w:val="0"/>
      <w:marRight w:val="0"/>
      <w:marTop w:val="0"/>
      <w:marBottom w:val="0"/>
      <w:divBdr>
        <w:top w:val="none" w:sz="0" w:space="0" w:color="auto"/>
        <w:left w:val="none" w:sz="0" w:space="0" w:color="auto"/>
        <w:bottom w:val="none" w:sz="0" w:space="0" w:color="auto"/>
        <w:right w:val="none" w:sz="0" w:space="0" w:color="auto"/>
      </w:divBdr>
    </w:div>
    <w:div w:id="404573142">
      <w:bodyDiv w:val="1"/>
      <w:marLeft w:val="0"/>
      <w:marRight w:val="0"/>
      <w:marTop w:val="0"/>
      <w:marBottom w:val="0"/>
      <w:divBdr>
        <w:top w:val="none" w:sz="0" w:space="0" w:color="auto"/>
        <w:left w:val="none" w:sz="0" w:space="0" w:color="auto"/>
        <w:bottom w:val="none" w:sz="0" w:space="0" w:color="auto"/>
        <w:right w:val="none" w:sz="0" w:space="0" w:color="auto"/>
      </w:divBdr>
    </w:div>
    <w:div w:id="404957652">
      <w:bodyDiv w:val="1"/>
      <w:marLeft w:val="0"/>
      <w:marRight w:val="0"/>
      <w:marTop w:val="0"/>
      <w:marBottom w:val="0"/>
      <w:divBdr>
        <w:top w:val="none" w:sz="0" w:space="0" w:color="auto"/>
        <w:left w:val="none" w:sz="0" w:space="0" w:color="auto"/>
        <w:bottom w:val="none" w:sz="0" w:space="0" w:color="auto"/>
        <w:right w:val="none" w:sz="0" w:space="0" w:color="auto"/>
      </w:divBdr>
    </w:div>
    <w:div w:id="405078725">
      <w:bodyDiv w:val="1"/>
      <w:marLeft w:val="0"/>
      <w:marRight w:val="0"/>
      <w:marTop w:val="0"/>
      <w:marBottom w:val="0"/>
      <w:divBdr>
        <w:top w:val="none" w:sz="0" w:space="0" w:color="auto"/>
        <w:left w:val="none" w:sz="0" w:space="0" w:color="auto"/>
        <w:bottom w:val="none" w:sz="0" w:space="0" w:color="auto"/>
        <w:right w:val="none" w:sz="0" w:space="0" w:color="auto"/>
      </w:divBdr>
    </w:div>
    <w:div w:id="405222770">
      <w:bodyDiv w:val="1"/>
      <w:marLeft w:val="0"/>
      <w:marRight w:val="0"/>
      <w:marTop w:val="0"/>
      <w:marBottom w:val="0"/>
      <w:divBdr>
        <w:top w:val="none" w:sz="0" w:space="0" w:color="auto"/>
        <w:left w:val="none" w:sz="0" w:space="0" w:color="auto"/>
        <w:bottom w:val="none" w:sz="0" w:space="0" w:color="auto"/>
        <w:right w:val="none" w:sz="0" w:space="0" w:color="auto"/>
      </w:divBdr>
    </w:div>
    <w:div w:id="405303847">
      <w:bodyDiv w:val="1"/>
      <w:marLeft w:val="0"/>
      <w:marRight w:val="0"/>
      <w:marTop w:val="0"/>
      <w:marBottom w:val="0"/>
      <w:divBdr>
        <w:top w:val="none" w:sz="0" w:space="0" w:color="auto"/>
        <w:left w:val="none" w:sz="0" w:space="0" w:color="auto"/>
        <w:bottom w:val="none" w:sz="0" w:space="0" w:color="auto"/>
        <w:right w:val="none" w:sz="0" w:space="0" w:color="auto"/>
      </w:divBdr>
    </w:div>
    <w:div w:id="405568608">
      <w:bodyDiv w:val="1"/>
      <w:marLeft w:val="0"/>
      <w:marRight w:val="0"/>
      <w:marTop w:val="0"/>
      <w:marBottom w:val="0"/>
      <w:divBdr>
        <w:top w:val="none" w:sz="0" w:space="0" w:color="auto"/>
        <w:left w:val="none" w:sz="0" w:space="0" w:color="auto"/>
        <w:bottom w:val="none" w:sz="0" w:space="0" w:color="auto"/>
        <w:right w:val="none" w:sz="0" w:space="0" w:color="auto"/>
      </w:divBdr>
    </w:div>
    <w:div w:id="405689336">
      <w:bodyDiv w:val="1"/>
      <w:marLeft w:val="0"/>
      <w:marRight w:val="0"/>
      <w:marTop w:val="0"/>
      <w:marBottom w:val="0"/>
      <w:divBdr>
        <w:top w:val="none" w:sz="0" w:space="0" w:color="auto"/>
        <w:left w:val="none" w:sz="0" w:space="0" w:color="auto"/>
        <w:bottom w:val="none" w:sz="0" w:space="0" w:color="auto"/>
        <w:right w:val="none" w:sz="0" w:space="0" w:color="auto"/>
      </w:divBdr>
    </w:div>
    <w:div w:id="405807600">
      <w:bodyDiv w:val="1"/>
      <w:marLeft w:val="0"/>
      <w:marRight w:val="0"/>
      <w:marTop w:val="0"/>
      <w:marBottom w:val="0"/>
      <w:divBdr>
        <w:top w:val="none" w:sz="0" w:space="0" w:color="auto"/>
        <w:left w:val="none" w:sz="0" w:space="0" w:color="auto"/>
        <w:bottom w:val="none" w:sz="0" w:space="0" w:color="auto"/>
        <w:right w:val="none" w:sz="0" w:space="0" w:color="auto"/>
      </w:divBdr>
    </w:div>
    <w:div w:id="406000629">
      <w:bodyDiv w:val="1"/>
      <w:marLeft w:val="0"/>
      <w:marRight w:val="0"/>
      <w:marTop w:val="0"/>
      <w:marBottom w:val="0"/>
      <w:divBdr>
        <w:top w:val="none" w:sz="0" w:space="0" w:color="auto"/>
        <w:left w:val="none" w:sz="0" w:space="0" w:color="auto"/>
        <w:bottom w:val="none" w:sz="0" w:space="0" w:color="auto"/>
        <w:right w:val="none" w:sz="0" w:space="0" w:color="auto"/>
      </w:divBdr>
    </w:div>
    <w:div w:id="406533237">
      <w:bodyDiv w:val="1"/>
      <w:marLeft w:val="0"/>
      <w:marRight w:val="0"/>
      <w:marTop w:val="0"/>
      <w:marBottom w:val="0"/>
      <w:divBdr>
        <w:top w:val="none" w:sz="0" w:space="0" w:color="auto"/>
        <w:left w:val="none" w:sz="0" w:space="0" w:color="auto"/>
        <w:bottom w:val="none" w:sz="0" w:space="0" w:color="auto"/>
        <w:right w:val="none" w:sz="0" w:space="0" w:color="auto"/>
      </w:divBdr>
    </w:div>
    <w:div w:id="406652962">
      <w:bodyDiv w:val="1"/>
      <w:marLeft w:val="0"/>
      <w:marRight w:val="0"/>
      <w:marTop w:val="0"/>
      <w:marBottom w:val="0"/>
      <w:divBdr>
        <w:top w:val="none" w:sz="0" w:space="0" w:color="auto"/>
        <w:left w:val="none" w:sz="0" w:space="0" w:color="auto"/>
        <w:bottom w:val="none" w:sz="0" w:space="0" w:color="auto"/>
        <w:right w:val="none" w:sz="0" w:space="0" w:color="auto"/>
      </w:divBdr>
    </w:div>
    <w:div w:id="406848488">
      <w:bodyDiv w:val="1"/>
      <w:marLeft w:val="0"/>
      <w:marRight w:val="0"/>
      <w:marTop w:val="0"/>
      <w:marBottom w:val="0"/>
      <w:divBdr>
        <w:top w:val="none" w:sz="0" w:space="0" w:color="auto"/>
        <w:left w:val="none" w:sz="0" w:space="0" w:color="auto"/>
        <w:bottom w:val="none" w:sz="0" w:space="0" w:color="auto"/>
        <w:right w:val="none" w:sz="0" w:space="0" w:color="auto"/>
      </w:divBdr>
    </w:div>
    <w:div w:id="407121056">
      <w:bodyDiv w:val="1"/>
      <w:marLeft w:val="0"/>
      <w:marRight w:val="0"/>
      <w:marTop w:val="0"/>
      <w:marBottom w:val="0"/>
      <w:divBdr>
        <w:top w:val="none" w:sz="0" w:space="0" w:color="auto"/>
        <w:left w:val="none" w:sz="0" w:space="0" w:color="auto"/>
        <w:bottom w:val="none" w:sz="0" w:space="0" w:color="auto"/>
        <w:right w:val="none" w:sz="0" w:space="0" w:color="auto"/>
      </w:divBdr>
    </w:div>
    <w:div w:id="407196308">
      <w:bodyDiv w:val="1"/>
      <w:marLeft w:val="0"/>
      <w:marRight w:val="0"/>
      <w:marTop w:val="0"/>
      <w:marBottom w:val="0"/>
      <w:divBdr>
        <w:top w:val="none" w:sz="0" w:space="0" w:color="auto"/>
        <w:left w:val="none" w:sz="0" w:space="0" w:color="auto"/>
        <w:bottom w:val="none" w:sz="0" w:space="0" w:color="auto"/>
        <w:right w:val="none" w:sz="0" w:space="0" w:color="auto"/>
      </w:divBdr>
    </w:div>
    <w:div w:id="407384753">
      <w:bodyDiv w:val="1"/>
      <w:marLeft w:val="0"/>
      <w:marRight w:val="0"/>
      <w:marTop w:val="0"/>
      <w:marBottom w:val="0"/>
      <w:divBdr>
        <w:top w:val="none" w:sz="0" w:space="0" w:color="auto"/>
        <w:left w:val="none" w:sz="0" w:space="0" w:color="auto"/>
        <w:bottom w:val="none" w:sz="0" w:space="0" w:color="auto"/>
        <w:right w:val="none" w:sz="0" w:space="0" w:color="auto"/>
      </w:divBdr>
    </w:div>
    <w:div w:id="407390337">
      <w:bodyDiv w:val="1"/>
      <w:marLeft w:val="0"/>
      <w:marRight w:val="0"/>
      <w:marTop w:val="0"/>
      <w:marBottom w:val="0"/>
      <w:divBdr>
        <w:top w:val="none" w:sz="0" w:space="0" w:color="auto"/>
        <w:left w:val="none" w:sz="0" w:space="0" w:color="auto"/>
        <w:bottom w:val="none" w:sz="0" w:space="0" w:color="auto"/>
        <w:right w:val="none" w:sz="0" w:space="0" w:color="auto"/>
      </w:divBdr>
    </w:div>
    <w:div w:id="407574701">
      <w:bodyDiv w:val="1"/>
      <w:marLeft w:val="0"/>
      <w:marRight w:val="0"/>
      <w:marTop w:val="0"/>
      <w:marBottom w:val="0"/>
      <w:divBdr>
        <w:top w:val="none" w:sz="0" w:space="0" w:color="auto"/>
        <w:left w:val="none" w:sz="0" w:space="0" w:color="auto"/>
        <w:bottom w:val="none" w:sz="0" w:space="0" w:color="auto"/>
        <w:right w:val="none" w:sz="0" w:space="0" w:color="auto"/>
      </w:divBdr>
    </w:div>
    <w:div w:id="407702031">
      <w:bodyDiv w:val="1"/>
      <w:marLeft w:val="0"/>
      <w:marRight w:val="0"/>
      <w:marTop w:val="0"/>
      <w:marBottom w:val="0"/>
      <w:divBdr>
        <w:top w:val="none" w:sz="0" w:space="0" w:color="auto"/>
        <w:left w:val="none" w:sz="0" w:space="0" w:color="auto"/>
        <w:bottom w:val="none" w:sz="0" w:space="0" w:color="auto"/>
        <w:right w:val="none" w:sz="0" w:space="0" w:color="auto"/>
      </w:divBdr>
    </w:div>
    <w:div w:id="407770182">
      <w:bodyDiv w:val="1"/>
      <w:marLeft w:val="0"/>
      <w:marRight w:val="0"/>
      <w:marTop w:val="0"/>
      <w:marBottom w:val="0"/>
      <w:divBdr>
        <w:top w:val="none" w:sz="0" w:space="0" w:color="auto"/>
        <w:left w:val="none" w:sz="0" w:space="0" w:color="auto"/>
        <w:bottom w:val="none" w:sz="0" w:space="0" w:color="auto"/>
        <w:right w:val="none" w:sz="0" w:space="0" w:color="auto"/>
      </w:divBdr>
    </w:div>
    <w:div w:id="407775682">
      <w:bodyDiv w:val="1"/>
      <w:marLeft w:val="0"/>
      <w:marRight w:val="0"/>
      <w:marTop w:val="0"/>
      <w:marBottom w:val="0"/>
      <w:divBdr>
        <w:top w:val="none" w:sz="0" w:space="0" w:color="auto"/>
        <w:left w:val="none" w:sz="0" w:space="0" w:color="auto"/>
        <w:bottom w:val="none" w:sz="0" w:space="0" w:color="auto"/>
        <w:right w:val="none" w:sz="0" w:space="0" w:color="auto"/>
      </w:divBdr>
    </w:div>
    <w:div w:id="408385676">
      <w:bodyDiv w:val="1"/>
      <w:marLeft w:val="0"/>
      <w:marRight w:val="0"/>
      <w:marTop w:val="0"/>
      <w:marBottom w:val="0"/>
      <w:divBdr>
        <w:top w:val="none" w:sz="0" w:space="0" w:color="auto"/>
        <w:left w:val="none" w:sz="0" w:space="0" w:color="auto"/>
        <w:bottom w:val="none" w:sz="0" w:space="0" w:color="auto"/>
        <w:right w:val="none" w:sz="0" w:space="0" w:color="auto"/>
      </w:divBdr>
    </w:div>
    <w:div w:id="409040477">
      <w:bodyDiv w:val="1"/>
      <w:marLeft w:val="0"/>
      <w:marRight w:val="0"/>
      <w:marTop w:val="0"/>
      <w:marBottom w:val="0"/>
      <w:divBdr>
        <w:top w:val="none" w:sz="0" w:space="0" w:color="auto"/>
        <w:left w:val="none" w:sz="0" w:space="0" w:color="auto"/>
        <w:bottom w:val="none" w:sz="0" w:space="0" w:color="auto"/>
        <w:right w:val="none" w:sz="0" w:space="0" w:color="auto"/>
      </w:divBdr>
    </w:div>
    <w:div w:id="409040514">
      <w:bodyDiv w:val="1"/>
      <w:marLeft w:val="0"/>
      <w:marRight w:val="0"/>
      <w:marTop w:val="0"/>
      <w:marBottom w:val="0"/>
      <w:divBdr>
        <w:top w:val="none" w:sz="0" w:space="0" w:color="auto"/>
        <w:left w:val="none" w:sz="0" w:space="0" w:color="auto"/>
        <w:bottom w:val="none" w:sz="0" w:space="0" w:color="auto"/>
        <w:right w:val="none" w:sz="0" w:space="0" w:color="auto"/>
      </w:divBdr>
    </w:div>
    <w:div w:id="409084414">
      <w:bodyDiv w:val="1"/>
      <w:marLeft w:val="0"/>
      <w:marRight w:val="0"/>
      <w:marTop w:val="0"/>
      <w:marBottom w:val="0"/>
      <w:divBdr>
        <w:top w:val="none" w:sz="0" w:space="0" w:color="auto"/>
        <w:left w:val="none" w:sz="0" w:space="0" w:color="auto"/>
        <w:bottom w:val="none" w:sz="0" w:space="0" w:color="auto"/>
        <w:right w:val="none" w:sz="0" w:space="0" w:color="auto"/>
      </w:divBdr>
    </w:div>
    <w:div w:id="409230105">
      <w:bodyDiv w:val="1"/>
      <w:marLeft w:val="0"/>
      <w:marRight w:val="0"/>
      <w:marTop w:val="0"/>
      <w:marBottom w:val="0"/>
      <w:divBdr>
        <w:top w:val="none" w:sz="0" w:space="0" w:color="auto"/>
        <w:left w:val="none" w:sz="0" w:space="0" w:color="auto"/>
        <w:bottom w:val="none" w:sz="0" w:space="0" w:color="auto"/>
        <w:right w:val="none" w:sz="0" w:space="0" w:color="auto"/>
      </w:divBdr>
    </w:div>
    <w:div w:id="409498078">
      <w:bodyDiv w:val="1"/>
      <w:marLeft w:val="0"/>
      <w:marRight w:val="0"/>
      <w:marTop w:val="0"/>
      <w:marBottom w:val="0"/>
      <w:divBdr>
        <w:top w:val="none" w:sz="0" w:space="0" w:color="auto"/>
        <w:left w:val="none" w:sz="0" w:space="0" w:color="auto"/>
        <w:bottom w:val="none" w:sz="0" w:space="0" w:color="auto"/>
        <w:right w:val="none" w:sz="0" w:space="0" w:color="auto"/>
      </w:divBdr>
    </w:div>
    <w:div w:id="409810588">
      <w:bodyDiv w:val="1"/>
      <w:marLeft w:val="0"/>
      <w:marRight w:val="0"/>
      <w:marTop w:val="0"/>
      <w:marBottom w:val="0"/>
      <w:divBdr>
        <w:top w:val="none" w:sz="0" w:space="0" w:color="auto"/>
        <w:left w:val="none" w:sz="0" w:space="0" w:color="auto"/>
        <w:bottom w:val="none" w:sz="0" w:space="0" w:color="auto"/>
        <w:right w:val="none" w:sz="0" w:space="0" w:color="auto"/>
      </w:divBdr>
    </w:div>
    <w:div w:id="409812604">
      <w:bodyDiv w:val="1"/>
      <w:marLeft w:val="0"/>
      <w:marRight w:val="0"/>
      <w:marTop w:val="0"/>
      <w:marBottom w:val="0"/>
      <w:divBdr>
        <w:top w:val="none" w:sz="0" w:space="0" w:color="auto"/>
        <w:left w:val="none" w:sz="0" w:space="0" w:color="auto"/>
        <w:bottom w:val="none" w:sz="0" w:space="0" w:color="auto"/>
        <w:right w:val="none" w:sz="0" w:space="0" w:color="auto"/>
      </w:divBdr>
    </w:div>
    <w:div w:id="409888081">
      <w:bodyDiv w:val="1"/>
      <w:marLeft w:val="0"/>
      <w:marRight w:val="0"/>
      <w:marTop w:val="0"/>
      <w:marBottom w:val="0"/>
      <w:divBdr>
        <w:top w:val="none" w:sz="0" w:space="0" w:color="auto"/>
        <w:left w:val="none" w:sz="0" w:space="0" w:color="auto"/>
        <w:bottom w:val="none" w:sz="0" w:space="0" w:color="auto"/>
        <w:right w:val="none" w:sz="0" w:space="0" w:color="auto"/>
      </w:divBdr>
    </w:div>
    <w:div w:id="410128151">
      <w:bodyDiv w:val="1"/>
      <w:marLeft w:val="0"/>
      <w:marRight w:val="0"/>
      <w:marTop w:val="0"/>
      <w:marBottom w:val="0"/>
      <w:divBdr>
        <w:top w:val="none" w:sz="0" w:space="0" w:color="auto"/>
        <w:left w:val="none" w:sz="0" w:space="0" w:color="auto"/>
        <w:bottom w:val="none" w:sz="0" w:space="0" w:color="auto"/>
        <w:right w:val="none" w:sz="0" w:space="0" w:color="auto"/>
      </w:divBdr>
    </w:div>
    <w:div w:id="410469528">
      <w:bodyDiv w:val="1"/>
      <w:marLeft w:val="0"/>
      <w:marRight w:val="0"/>
      <w:marTop w:val="0"/>
      <w:marBottom w:val="0"/>
      <w:divBdr>
        <w:top w:val="none" w:sz="0" w:space="0" w:color="auto"/>
        <w:left w:val="none" w:sz="0" w:space="0" w:color="auto"/>
        <w:bottom w:val="none" w:sz="0" w:space="0" w:color="auto"/>
        <w:right w:val="none" w:sz="0" w:space="0" w:color="auto"/>
      </w:divBdr>
    </w:div>
    <w:div w:id="411436891">
      <w:bodyDiv w:val="1"/>
      <w:marLeft w:val="0"/>
      <w:marRight w:val="0"/>
      <w:marTop w:val="0"/>
      <w:marBottom w:val="0"/>
      <w:divBdr>
        <w:top w:val="none" w:sz="0" w:space="0" w:color="auto"/>
        <w:left w:val="none" w:sz="0" w:space="0" w:color="auto"/>
        <w:bottom w:val="none" w:sz="0" w:space="0" w:color="auto"/>
        <w:right w:val="none" w:sz="0" w:space="0" w:color="auto"/>
      </w:divBdr>
      <w:divsChild>
        <w:div w:id="482744219">
          <w:marLeft w:val="480"/>
          <w:marRight w:val="0"/>
          <w:marTop w:val="0"/>
          <w:marBottom w:val="0"/>
          <w:divBdr>
            <w:top w:val="none" w:sz="0" w:space="0" w:color="auto"/>
            <w:left w:val="none" w:sz="0" w:space="0" w:color="auto"/>
            <w:bottom w:val="none" w:sz="0" w:space="0" w:color="auto"/>
            <w:right w:val="none" w:sz="0" w:space="0" w:color="auto"/>
          </w:divBdr>
        </w:div>
        <w:div w:id="501167591">
          <w:marLeft w:val="480"/>
          <w:marRight w:val="0"/>
          <w:marTop w:val="0"/>
          <w:marBottom w:val="0"/>
          <w:divBdr>
            <w:top w:val="none" w:sz="0" w:space="0" w:color="auto"/>
            <w:left w:val="none" w:sz="0" w:space="0" w:color="auto"/>
            <w:bottom w:val="none" w:sz="0" w:space="0" w:color="auto"/>
            <w:right w:val="none" w:sz="0" w:space="0" w:color="auto"/>
          </w:divBdr>
        </w:div>
        <w:div w:id="2127499120">
          <w:marLeft w:val="480"/>
          <w:marRight w:val="0"/>
          <w:marTop w:val="0"/>
          <w:marBottom w:val="0"/>
          <w:divBdr>
            <w:top w:val="none" w:sz="0" w:space="0" w:color="auto"/>
            <w:left w:val="none" w:sz="0" w:space="0" w:color="auto"/>
            <w:bottom w:val="none" w:sz="0" w:space="0" w:color="auto"/>
            <w:right w:val="none" w:sz="0" w:space="0" w:color="auto"/>
          </w:divBdr>
        </w:div>
        <w:div w:id="893126879">
          <w:marLeft w:val="480"/>
          <w:marRight w:val="0"/>
          <w:marTop w:val="0"/>
          <w:marBottom w:val="0"/>
          <w:divBdr>
            <w:top w:val="none" w:sz="0" w:space="0" w:color="auto"/>
            <w:left w:val="none" w:sz="0" w:space="0" w:color="auto"/>
            <w:bottom w:val="none" w:sz="0" w:space="0" w:color="auto"/>
            <w:right w:val="none" w:sz="0" w:space="0" w:color="auto"/>
          </w:divBdr>
        </w:div>
        <w:div w:id="1755783507">
          <w:marLeft w:val="480"/>
          <w:marRight w:val="0"/>
          <w:marTop w:val="0"/>
          <w:marBottom w:val="0"/>
          <w:divBdr>
            <w:top w:val="none" w:sz="0" w:space="0" w:color="auto"/>
            <w:left w:val="none" w:sz="0" w:space="0" w:color="auto"/>
            <w:bottom w:val="none" w:sz="0" w:space="0" w:color="auto"/>
            <w:right w:val="none" w:sz="0" w:space="0" w:color="auto"/>
          </w:divBdr>
        </w:div>
        <w:div w:id="50539513">
          <w:marLeft w:val="480"/>
          <w:marRight w:val="0"/>
          <w:marTop w:val="0"/>
          <w:marBottom w:val="0"/>
          <w:divBdr>
            <w:top w:val="none" w:sz="0" w:space="0" w:color="auto"/>
            <w:left w:val="none" w:sz="0" w:space="0" w:color="auto"/>
            <w:bottom w:val="none" w:sz="0" w:space="0" w:color="auto"/>
            <w:right w:val="none" w:sz="0" w:space="0" w:color="auto"/>
          </w:divBdr>
        </w:div>
        <w:div w:id="274942202">
          <w:marLeft w:val="480"/>
          <w:marRight w:val="0"/>
          <w:marTop w:val="0"/>
          <w:marBottom w:val="0"/>
          <w:divBdr>
            <w:top w:val="none" w:sz="0" w:space="0" w:color="auto"/>
            <w:left w:val="none" w:sz="0" w:space="0" w:color="auto"/>
            <w:bottom w:val="none" w:sz="0" w:space="0" w:color="auto"/>
            <w:right w:val="none" w:sz="0" w:space="0" w:color="auto"/>
          </w:divBdr>
        </w:div>
        <w:div w:id="1274363873">
          <w:marLeft w:val="480"/>
          <w:marRight w:val="0"/>
          <w:marTop w:val="0"/>
          <w:marBottom w:val="0"/>
          <w:divBdr>
            <w:top w:val="none" w:sz="0" w:space="0" w:color="auto"/>
            <w:left w:val="none" w:sz="0" w:space="0" w:color="auto"/>
            <w:bottom w:val="none" w:sz="0" w:space="0" w:color="auto"/>
            <w:right w:val="none" w:sz="0" w:space="0" w:color="auto"/>
          </w:divBdr>
        </w:div>
        <w:div w:id="756251869">
          <w:marLeft w:val="480"/>
          <w:marRight w:val="0"/>
          <w:marTop w:val="0"/>
          <w:marBottom w:val="0"/>
          <w:divBdr>
            <w:top w:val="none" w:sz="0" w:space="0" w:color="auto"/>
            <w:left w:val="none" w:sz="0" w:space="0" w:color="auto"/>
            <w:bottom w:val="none" w:sz="0" w:space="0" w:color="auto"/>
            <w:right w:val="none" w:sz="0" w:space="0" w:color="auto"/>
          </w:divBdr>
        </w:div>
        <w:div w:id="1502963079">
          <w:marLeft w:val="480"/>
          <w:marRight w:val="0"/>
          <w:marTop w:val="0"/>
          <w:marBottom w:val="0"/>
          <w:divBdr>
            <w:top w:val="none" w:sz="0" w:space="0" w:color="auto"/>
            <w:left w:val="none" w:sz="0" w:space="0" w:color="auto"/>
            <w:bottom w:val="none" w:sz="0" w:space="0" w:color="auto"/>
            <w:right w:val="none" w:sz="0" w:space="0" w:color="auto"/>
          </w:divBdr>
        </w:div>
        <w:div w:id="379213549">
          <w:marLeft w:val="480"/>
          <w:marRight w:val="0"/>
          <w:marTop w:val="0"/>
          <w:marBottom w:val="0"/>
          <w:divBdr>
            <w:top w:val="none" w:sz="0" w:space="0" w:color="auto"/>
            <w:left w:val="none" w:sz="0" w:space="0" w:color="auto"/>
            <w:bottom w:val="none" w:sz="0" w:space="0" w:color="auto"/>
            <w:right w:val="none" w:sz="0" w:space="0" w:color="auto"/>
          </w:divBdr>
        </w:div>
        <w:div w:id="1659264342">
          <w:marLeft w:val="480"/>
          <w:marRight w:val="0"/>
          <w:marTop w:val="0"/>
          <w:marBottom w:val="0"/>
          <w:divBdr>
            <w:top w:val="none" w:sz="0" w:space="0" w:color="auto"/>
            <w:left w:val="none" w:sz="0" w:space="0" w:color="auto"/>
            <w:bottom w:val="none" w:sz="0" w:space="0" w:color="auto"/>
            <w:right w:val="none" w:sz="0" w:space="0" w:color="auto"/>
          </w:divBdr>
        </w:div>
        <w:div w:id="1279948798">
          <w:marLeft w:val="480"/>
          <w:marRight w:val="0"/>
          <w:marTop w:val="0"/>
          <w:marBottom w:val="0"/>
          <w:divBdr>
            <w:top w:val="none" w:sz="0" w:space="0" w:color="auto"/>
            <w:left w:val="none" w:sz="0" w:space="0" w:color="auto"/>
            <w:bottom w:val="none" w:sz="0" w:space="0" w:color="auto"/>
            <w:right w:val="none" w:sz="0" w:space="0" w:color="auto"/>
          </w:divBdr>
        </w:div>
        <w:div w:id="1908150300">
          <w:marLeft w:val="480"/>
          <w:marRight w:val="0"/>
          <w:marTop w:val="0"/>
          <w:marBottom w:val="0"/>
          <w:divBdr>
            <w:top w:val="none" w:sz="0" w:space="0" w:color="auto"/>
            <w:left w:val="none" w:sz="0" w:space="0" w:color="auto"/>
            <w:bottom w:val="none" w:sz="0" w:space="0" w:color="auto"/>
            <w:right w:val="none" w:sz="0" w:space="0" w:color="auto"/>
          </w:divBdr>
        </w:div>
        <w:div w:id="2101556894">
          <w:marLeft w:val="480"/>
          <w:marRight w:val="0"/>
          <w:marTop w:val="0"/>
          <w:marBottom w:val="0"/>
          <w:divBdr>
            <w:top w:val="none" w:sz="0" w:space="0" w:color="auto"/>
            <w:left w:val="none" w:sz="0" w:space="0" w:color="auto"/>
            <w:bottom w:val="none" w:sz="0" w:space="0" w:color="auto"/>
            <w:right w:val="none" w:sz="0" w:space="0" w:color="auto"/>
          </w:divBdr>
        </w:div>
        <w:div w:id="1974022845">
          <w:marLeft w:val="480"/>
          <w:marRight w:val="0"/>
          <w:marTop w:val="0"/>
          <w:marBottom w:val="0"/>
          <w:divBdr>
            <w:top w:val="none" w:sz="0" w:space="0" w:color="auto"/>
            <w:left w:val="none" w:sz="0" w:space="0" w:color="auto"/>
            <w:bottom w:val="none" w:sz="0" w:space="0" w:color="auto"/>
            <w:right w:val="none" w:sz="0" w:space="0" w:color="auto"/>
          </w:divBdr>
        </w:div>
        <w:div w:id="114369949">
          <w:marLeft w:val="480"/>
          <w:marRight w:val="0"/>
          <w:marTop w:val="0"/>
          <w:marBottom w:val="0"/>
          <w:divBdr>
            <w:top w:val="none" w:sz="0" w:space="0" w:color="auto"/>
            <w:left w:val="none" w:sz="0" w:space="0" w:color="auto"/>
            <w:bottom w:val="none" w:sz="0" w:space="0" w:color="auto"/>
            <w:right w:val="none" w:sz="0" w:space="0" w:color="auto"/>
          </w:divBdr>
        </w:div>
        <w:div w:id="39672843">
          <w:marLeft w:val="480"/>
          <w:marRight w:val="0"/>
          <w:marTop w:val="0"/>
          <w:marBottom w:val="0"/>
          <w:divBdr>
            <w:top w:val="none" w:sz="0" w:space="0" w:color="auto"/>
            <w:left w:val="none" w:sz="0" w:space="0" w:color="auto"/>
            <w:bottom w:val="none" w:sz="0" w:space="0" w:color="auto"/>
            <w:right w:val="none" w:sz="0" w:space="0" w:color="auto"/>
          </w:divBdr>
        </w:div>
        <w:div w:id="630091259">
          <w:marLeft w:val="480"/>
          <w:marRight w:val="0"/>
          <w:marTop w:val="0"/>
          <w:marBottom w:val="0"/>
          <w:divBdr>
            <w:top w:val="none" w:sz="0" w:space="0" w:color="auto"/>
            <w:left w:val="none" w:sz="0" w:space="0" w:color="auto"/>
            <w:bottom w:val="none" w:sz="0" w:space="0" w:color="auto"/>
            <w:right w:val="none" w:sz="0" w:space="0" w:color="auto"/>
          </w:divBdr>
        </w:div>
        <w:div w:id="1347749446">
          <w:marLeft w:val="480"/>
          <w:marRight w:val="0"/>
          <w:marTop w:val="0"/>
          <w:marBottom w:val="0"/>
          <w:divBdr>
            <w:top w:val="none" w:sz="0" w:space="0" w:color="auto"/>
            <w:left w:val="none" w:sz="0" w:space="0" w:color="auto"/>
            <w:bottom w:val="none" w:sz="0" w:space="0" w:color="auto"/>
            <w:right w:val="none" w:sz="0" w:space="0" w:color="auto"/>
          </w:divBdr>
        </w:div>
        <w:div w:id="1071468859">
          <w:marLeft w:val="480"/>
          <w:marRight w:val="0"/>
          <w:marTop w:val="0"/>
          <w:marBottom w:val="0"/>
          <w:divBdr>
            <w:top w:val="none" w:sz="0" w:space="0" w:color="auto"/>
            <w:left w:val="none" w:sz="0" w:space="0" w:color="auto"/>
            <w:bottom w:val="none" w:sz="0" w:space="0" w:color="auto"/>
            <w:right w:val="none" w:sz="0" w:space="0" w:color="auto"/>
          </w:divBdr>
        </w:div>
        <w:div w:id="1405105505">
          <w:marLeft w:val="480"/>
          <w:marRight w:val="0"/>
          <w:marTop w:val="0"/>
          <w:marBottom w:val="0"/>
          <w:divBdr>
            <w:top w:val="none" w:sz="0" w:space="0" w:color="auto"/>
            <w:left w:val="none" w:sz="0" w:space="0" w:color="auto"/>
            <w:bottom w:val="none" w:sz="0" w:space="0" w:color="auto"/>
            <w:right w:val="none" w:sz="0" w:space="0" w:color="auto"/>
          </w:divBdr>
        </w:div>
        <w:div w:id="1588078474">
          <w:marLeft w:val="480"/>
          <w:marRight w:val="0"/>
          <w:marTop w:val="0"/>
          <w:marBottom w:val="0"/>
          <w:divBdr>
            <w:top w:val="none" w:sz="0" w:space="0" w:color="auto"/>
            <w:left w:val="none" w:sz="0" w:space="0" w:color="auto"/>
            <w:bottom w:val="none" w:sz="0" w:space="0" w:color="auto"/>
            <w:right w:val="none" w:sz="0" w:space="0" w:color="auto"/>
          </w:divBdr>
        </w:div>
        <w:div w:id="1880240802">
          <w:marLeft w:val="480"/>
          <w:marRight w:val="0"/>
          <w:marTop w:val="0"/>
          <w:marBottom w:val="0"/>
          <w:divBdr>
            <w:top w:val="none" w:sz="0" w:space="0" w:color="auto"/>
            <w:left w:val="none" w:sz="0" w:space="0" w:color="auto"/>
            <w:bottom w:val="none" w:sz="0" w:space="0" w:color="auto"/>
            <w:right w:val="none" w:sz="0" w:space="0" w:color="auto"/>
          </w:divBdr>
        </w:div>
        <w:div w:id="2073305182">
          <w:marLeft w:val="480"/>
          <w:marRight w:val="0"/>
          <w:marTop w:val="0"/>
          <w:marBottom w:val="0"/>
          <w:divBdr>
            <w:top w:val="none" w:sz="0" w:space="0" w:color="auto"/>
            <w:left w:val="none" w:sz="0" w:space="0" w:color="auto"/>
            <w:bottom w:val="none" w:sz="0" w:space="0" w:color="auto"/>
            <w:right w:val="none" w:sz="0" w:space="0" w:color="auto"/>
          </w:divBdr>
        </w:div>
        <w:div w:id="1505701374">
          <w:marLeft w:val="480"/>
          <w:marRight w:val="0"/>
          <w:marTop w:val="0"/>
          <w:marBottom w:val="0"/>
          <w:divBdr>
            <w:top w:val="none" w:sz="0" w:space="0" w:color="auto"/>
            <w:left w:val="none" w:sz="0" w:space="0" w:color="auto"/>
            <w:bottom w:val="none" w:sz="0" w:space="0" w:color="auto"/>
            <w:right w:val="none" w:sz="0" w:space="0" w:color="auto"/>
          </w:divBdr>
        </w:div>
        <w:div w:id="2065761675">
          <w:marLeft w:val="480"/>
          <w:marRight w:val="0"/>
          <w:marTop w:val="0"/>
          <w:marBottom w:val="0"/>
          <w:divBdr>
            <w:top w:val="none" w:sz="0" w:space="0" w:color="auto"/>
            <w:left w:val="none" w:sz="0" w:space="0" w:color="auto"/>
            <w:bottom w:val="none" w:sz="0" w:space="0" w:color="auto"/>
            <w:right w:val="none" w:sz="0" w:space="0" w:color="auto"/>
          </w:divBdr>
        </w:div>
        <w:div w:id="470827760">
          <w:marLeft w:val="480"/>
          <w:marRight w:val="0"/>
          <w:marTop w:val="0"/>
          <w:marBottom w:val="0"/>
          <w:divBdr>
            <w:top w:val="none" w:sz="0" w:space="0" w:color="auto"/>
            <w:left w:val="none" w:sz="0" w:space="0" w:color="auto"/>
            <w:bottom w:val="none" w:sz="0" w:space="0" w:color="auto"/>
            <w:right w:val="none" w:sz="0" w:space="0" w:color="auto"/>
          </w:divBdr>
        </w:div>
        <w:div w:id="151258208">
          <w:marLeft w:val="480"/>
          <w:marRight w:val="0"/>
          <w:marTop w:val="0"/>
          <w:marBottom w:val="0"/>
          <w:divBdr>
            <w:top w:val="none" w:sz="0" w:space="0" w:color="auto"/>
            <w:left w:val="none" w:sz="0" w:space="0" w:color="auto"/>
            <w:bottom w:val="none" w:sz="0" w:space="0" w:color="auto"/>
            <w:right w:val="none" w:sz="0" w:space="0" w:color="auto"/>
          </w:divBdr>
        </w:div>
        <w:div w:id="1473672822">
          <w:marLeft w:val="480"/>
          <w:marRight w:val="0"/>
          <w:marTop w:val="0"/>
          <w:marBottom w:val="0"/>
          <w:divBdr>
            <w:top w:val="none" w:sz="0" w:space="0" w:color="auto"/>
            <w:left w:val="none" w:sz="0" w:space="0" w:color="auto"/>
            <w:bottom w:val="none" w:sz="0" w:space="0" w:color="auto"/>
            <w:right w:val="none" w:sz="0" w:space="0" w:color="auto"/>
          </w:divBdr>
        </w:div>
        <w:div w:id="950208353">
          <w:marLeft w:val="480"/>
          <w:marRight w:val="0"/>
          <w:marTop w:val="0"/>
          <w:marBottom w:val="0"/>
          <w:divBdr>
            <w:top w:val="none" w:sz="0" w:space="0" w:color="auto"/>
            <w:left w:val="none" w:sz="0" w:space="0" w:color="auto"/>
            <w:bottom w:val="none" w:sz="0" w:space="0" w:color="auto"/>
            <w:right w:val="none" w:sz="0" w:space="0" w:color="auto"/>
          </w:divBdr>
        </w:div>
        <w:div w:id="370883599">
          <w:marLeft w:val="480"/>
          <w:marRight w:val="0"/>
          <w:marTop w:val="0"/>
          <w:marBottom w:val="0"/>
          <w:divBdr>
            <w:top w:val="none" w:sz="0" w:space="0" w:color="auto"/>
            <w:left w:val="none" w:sz="0" w:space="0" w:color="auto"/>
            <w:bottom w:val="none" w:sz="0" w:space="0" w:color="auto"/>
            <w:right w:val="none" w:sz="0" w:space="0" w:color="auto"/>
          </w:divBdr>
        </w:div>
        <w:div w:id="604657274">
          <w:marLeft w:val="480"/>
          <w:marRight w:val="0"/>
          <w:marTop w:val="0"/>
          <w:marBottom w:val="0"/>
          <w:divBdr>
            <w:top w:val="none" w:sz="0" w:space="0" w:color="auto"/>
            <w:left w:val="none" w:sz="0" w:space="0" w:color="auto"/>
            <w:bottom w:val="none" w:sz="0" w:space="0" w:color="auto"/>
            <w:right w:val="none" w:sz="0" w:space="0" w:color="auto"/>
          </w:divBdr>
        </w:div>
        <w:div w:id="446973215">
          <w:marLeft w:val="480"/>
          <w:marRight w:val="0"/>
          <w:marTop w:val="0"/>
          <w:marBottom w:val="0"/>
          <w:divBdr>
            <w:top w:val="none" w:sz="0" w:space="0" w:color="auto"/>
            <w:left w:val="none" w:sz="0" w:space="0" w:color="auto"/>
            <w:bottom w:val="none" w:sz="0" w:space="0" w:color="auto"/>
            <w:right w:val="none" w:sz="0" w:space="0" w:color="auto"/>
          </w:divBdr>
        </w:div>
        <w:div w:id="1515998818">
          <w:marLeft w:val="480"/>
          <w:marRight w:val="0"/>
          <w:marTop w:val="0"/>
          <w:marBottom w:val="0"/>
          <w:divBdr>
            <w:top w:val="none" w:sz="0" w:space="0" w:color="auto"/>
            <w:left w:val="none" w:sz="0" w:space="0" w:color="auto"/>
            <w:bottom w:val="none" w:sz="0" w:space="0" w:color="auto"/>
            <w:right w:val="none" w:sz="0" w:space="0" w:color="auto"/>
          </w:divBdr>
        </w:div>
        <w:div w:id="430205509">
          <w:marLeft w:val="480"/>
          <w:marRight w:val="0"/>
          <w:marTop w:val="0"/>
          <w:marBottom w:val="0"/>
          <w:divBdr>
            <w:top w:val="none" w:sz="0" w:space="0" w:color="auto"/>
            <w:left w:val="none" w:sz="0" w:space="0" w:color="auto"/>
            <w:bottom w:val="none" w:sz="0" w:space="0" w:color="auto"/>
            <w:right w:val="none" w:sz="0" w:space="0" w:color="auto"/>
          </w:divBdr>
        </w:div>
        <w:div w:id="1890798825">
          <w:marLeft w:val="480"/>
          <w:marRight w:val="0"/>
          <w:marTop w:val="0"/>
          <w:marBottom w:val="0"/>
          <w:divBdr>
            <w:top w:val="none" w:sz="0" w:space="0" w:color="auto"/>
            <w:left w:val="none" w:sz="0" w:space="0" w:color="auto"/>
            <w:bottom w:val="none" w:sz="0" w:space="0" w:color="auto"/>
            <w:right w:val="none" w:sz="0" w:space="0" w:color="auto"/>
          </w:divBdr>
        </w:div>
        <w:div w:id="807744374">
          <w:marLeft w:val="480"/>
          <w:marRight w:val="0"/>
          <w:marTop w:val="0"/>
          <w:marBottom w:val="0"/>
          <w:divBdr>
            <w:top w:val="none" w:sz="0" w:space="0" w:color="auto"/>
            <w:left w:val="none" w:sz="0" w:space="0" w:color="auto"/>
            <w:bottom w:val="none" w:sz="0" w:space="0" w:color="auto"/>
            <w:right w:val="none" w:sz="0" w:space="0" w:color="auto"/>
          </w:divBdr>
        </w:div>
        <w:div w:id="1423722998">
          <w:marLeft w:val="480"/>
          <w:marRight w:val="0"/>
          <w:marTop w:val="0"/>
          <w:marBottom w:val="0"/>
          <w:divBdr>
            <w:top w:val="none" w:sz="0" w:space="0" w:color="auto"/>
            <w:left w:val="none" w:sz="0" w:space="0" w:color="auto"/>
            <w:bottom w:val="none" w:sz="0" w:space="0" w:color="auto"/>
            <w:right w:val="none" w:sz="0" w:space="0" w:color="auto"/>
          </w:divBdr>
        </w:div>
        <w:div w:id="1968732530">
          <w:marLeft w:val="480"/>
          <w:marRight w:val="0"/>
          <w:marTop w:val="0"/>
          <w:marBottom w:val="0"/>
          <w:divBdr>
            <w:top w:val="none" w:sz="0" w:space="0" w:color="auto"/>
            <w:left w:val="none" w:sz="0" w:space="0" w:color="auto"/>
            <w:bottom w:val="none" w:sz="0" w:space="0" w:color="auto"/>
            <w:right w:val="none" w:sz="0" w:space="0" w:color="auto"/>
          </w:divBdr>
        </w:div>
        <w:div w:id="597325851">
          <w:marLeft w:val="480"/>
          <w:marRight w:val="0"/>
          <w:marTop w:val="0"/>
          <w:marBottom w:val="0"/>
          <w:divBdr>
            <w:top w:val="none" w:sz="0" w:space="0" w:color="auto"/>
            <w:left w:val="none" w:sz="0" w:space="0" w:color="auto"/>
            <w:bottom w:val="none" w:sz="0" w:space="0" w:color="auto"/>
            <w:right w:val="none" w:sz="0" w:space="0" w:color="auto"/>
          </w:divBdr>
        </w:div>
        <w:div w:id="1439520194">
          <w:marLeft w:val="480"/>
          <w:marRight w:val="0"/>
          <w:marTop w:val="0"/>
          <w:marBottom w:val="0"/>
          <w:divBdr>
            <w:top w:val="none" w:sz="0" w:space="0" w:color="auto"/>
            <w:left w:val="none" w:sz="0" w:space="0" w:color="auto"/>
            <w:bottom w:val="none" w:sz="0" w:space="0" w:color="auto"/>
            <w:right w:val="none" w:sz="0" w:space="0" w:color="auto"/>
          </w:divBdr>
        </w:div>
        <w:div w:id="226185667">
          <w:marLeft w:val="480"/>
          <w:marRight w:val="0"/>
          <w:marTop w:val="0"/>
          <w:marBottom w:val="0"/>
          <w:divBdr>
            <w:top w:val="none" w:sz="0" w:space="0" w:color="auto"/>
            <w:left w:val="none" w:sz="0" w:space="0" w:color="auto"/>
            <w:bottom w:val="none" w:sz="0" w:space="0" w:color="auto"/>
            <w:right w:val="none" w:sz="0" w:space="0" w:color="auto"/>
          </w:divBdr>
        </w:div>
        <w:div w:id="1493134138">
          <w:marLeft w:val="480"/>
          <w:marRight w:val="0"/>
          <w:marTop w:val="0"/>
          <w:marBottom w:val="0"/>
          <w:divBdr>
            <w:top w:val="none" w:sz="0" w:space="0" w:color="auto"/>
            <w:left w:val="none" w:sz="0" w:space="0" w:color="auto"/>
            <w:bottom w:val="none" w:sz="0" w:space="0" w:color="auto"/>
            <w:right w:val="none" w:sz="0" w:space="0" w:color="auto"/>
          </w:divBdr>
        </w:div>
        <w:div w:id="634525137">
          <w:marLeft w:val="480"/>
          <w:marRight w:val="0"/>
          <w:marTop w:val="0"/>
          <w:marBottom w:val="0"/>
          <w:divBdr>
            <w:top w:val="none" w:sz="0" w:space="0" w:color="auto"/>
            <w:left w:val="none" w:sz="0" w:space="0" w:color="auto"/>
            <w:bottom w:val="none" w:sz="0" w:space="0" w:color="auto"/>
            <w:right w:val="none" w:sz="0" w:space="0" w:color="auto"/>
          </w:divBdr>
        </w:div>
        <w:div w:id="2142382616">
          <w:marLeft w:val="480"/>
          <w:marRight w:val="0"/>
          <w:marTop w:val="0"/>
          <w:marBottom w:val="0"/>
          <w:divBdr>
            <w:top w:val="none" w:sz="0" w:space="0" w:color="auto"/>
            <w:left w:val="none" w:sz="0" w:space="0" w:color="auto"/>
            <w:bottom w:val="none" w:sz="0" w:space="0" w:color="auto"/>
            <w:right w:val="none" w:sz="0" w:space="0" w:color="auto"/>
          </w:divBdr>
        </w:div>
        <w:div w:id="2056389315">
          <w:marLeft w:val="480"/>
          <w:marRight w:val="0"/>
          <w:marTop w:val="0"/>
          <w:marBottom w:val="0"/>
          <w:divBdr>
            <w:top w:val="none" w:sz="0" w:space="0" w:color="auto"/>
            <w:left w:val="none" w:sz="0" w:space="0" w:color="auto"/>
            <w:bottom w:val="none" w:sz="0" w:space="0" w:color="auto"/>
            <w:right w:val="none" w:sz="0" w:space="0" w:color="auto"/>
          </w:divBdr>
        </w:div>
        <w:div w:id="68886266">
          <w:marLeft w:val="480"/>
          <w:marRight w:val="0"/>
          <w:marTop w:val="0"/>
          <w:marBottom w:val="0"/>
          <w:divBdr>
            <w:top w:val="none" w:sz="0" w:space="0" w:color="auto"/>
            <w:left w:val="none" w:sz="0" w:space="0" w:color="auto"/>
            <w:bottom w:val="none" w:sz="0" w:space="0" w:color="auto"/>
            <w:right w:val="none" w:sz="0" w:space="0" w:color="auto"/>
          </w:divBdr>
        </w:div>
        <w:div w:id="1718819586">
          <w:marLeft w:val="480"/>
          <w:marRight w:val="0"/>
          <w:marTop w:val="0"/>
          <w:marBottom w:val="0"/>
          <w:divBdr>
            <w:top w:val="none" w:sz="0" w:space="0" w:color="auto"/>
            <w:left w:val="none" w:sz="0" w:space="0" w:color="auto"/>
            <w:bottom w:val="none" w:sz="0" w:space="0" w:color="auto"/>
            <w:right w:val="none" w:sz="0" w:space="0" w:color="auto"/>
          </w:divBdr>
        </w:div>
        <w:div w:id="680932826">
          <w:marLeft w:val="480"/>
          <w:marRight w:val="0"/>
          <w:marTop w:val="0"/>
          <w:marBottom w:val="0"/>
          <w:divBdr>
            <w:top w:val="none" w:sz="0" w:space="0" w:color="auto"/>
            <w:left w:val="none" w:sz="0" w:space="0" w:color="auto"/>
            <w:bottom w:val="none" w:sz="0" w:space="0" w:color="auto"/>
            <w:right w:val="none" w:sz="0" w:space="0" w:color="auto"/>
          </w:divBdr>
        </w:div>
        <w:div w:id="1905525906">
          <w:marLeft w:val="480"/>
          <w:marRight w:val="0"/>
          <w:marTop w:val="0"/>
          <w:marBottom w:val="0"/>
          <w:divBdr>
            <w:top w:val="none" w:sz="0" w:space="0" w:color="auto"/>
            <w:left w:val="none" w:sz="0" w:space="0" w:color="auto"/>
            <w:bottom w:val="none" w:sz="0" w:space="0" w:color="auto"/>
            <w:right w:val="none" w:sz="0" w:space="0" w:color="auto"/>
          </w:divBdr>
        </w:div>
        <w:div w:id="1707019674">
          <w:marLeft w:val="480"/>
          <w:marRight w:val="0"/>
          <w:marTop w:val="0"/>
          <w:marBottom w:val="0"/>
          <w:divBdr>
            <w:top w:val="none" w:sz="0" w:space="0" w:color="auto"/>
            <w:left w:val="none" w:sz="0" w:space="0" w:color="auto"/>
            <w:bottom w:val="none" w:sz="0" w:space="0" w:color="auto"/>
            <w:right w:val="none" w:sz="0" w:space="0" w:color="auto"/>
          </w:divBdr>
        </w:div>
        <w:div w:id="1269460722">
          <w:marLeft w:val="480"/>
          <w:marRight w:val="0"/>
          <w:marTop w:val="0"/>
          <w:marBottom w:val="0"/>
          <w:divBdr>
            <w:top w:val="none" w:sz="0" w:space="0" w:color="auto"/>
            <w:left w:val="none" w:sz="0" w:space="0" w:color="auto"/>
            <w:bottom w:val="none" w:sz="0" w:space="0" w:color="auto"/>
            <w:right w:val="none" w:sz="0" w:space="0" w:color="auto"/>
          </w:divBdr>
        </w:div>
        <w:div w:id="1770348835">
          <w:marLeft w:val="480"/>
          <w:marRight w:val="0"/>
          <w:marTop w:val="0"/>
          <w:marBottom w:val="0"/>
          <w:divBdr>
            <w:top w:val="none" w:sz="0" w:space="0" w:color="auto"/>
            <w:left w:val="none" w:sz="0" w:space="0" w:color="auto"/>
            <w:bottom w:val="none" w:sz="0" w:space="0" w:color="auto"/>
            <w:right w:val="none" w:sz="0" w:space="0" w:color="auto"/>
          </w:divBdr>
        </w:div>
        <w:div w:id="633949847">
          <w:marLeft w:val="480"/>
          <w:marRight w:val="0"/>
          <w:marTop w:val="0"/>
          <w:marBottom w:val="0"/>
          <w:divBdr>
            <w:top w:val="none" w:sz="0" w:space="0" w:color="auto"/>
            <w:left w:val="none" w:sz="0" w:space="0" w:color="auto"/>
            <w:bottom w:val="none" w:sz="0" w:space="0" w:color="auto"/>
            <w:right w:val="none" w:sz="0" w:space="0" w:color="auto"/>
          </w:divBdr>
        </w:div>
        <w:div w:id="260380912">
          <w:marLeft w:val="480"/>
          <w:marRight w:val="0"/>
          <w:marTop w:val="0"/>
          <w:marBottom w:val="0"/>
          <w:divBdr>
            <w:top w:val="none" w:sz="0" w:space="0" w:color="auto"/>
            <w:left w:val="none" w:sz="0" w:space="0" w:color="auto"/>
            <w:bottom w:val="none" w:sz="0" w:space="0" w:color="auto"/>
            <w:right w:val="none" w:sz="0" w:space="0" w:color="auto"/>
          </w:divBdr>
        </w:div>
        <w:div w:id="1268387696">
          <w:marLeft w:val="480"/>
          <w:marRight w:val="0"/>
          <w:marTop w:val="0"/>
          <w:marBottom w:val="0"/>
          <w:divBdr>
            <w:top w:val="none" w:sz="0" w:space="0" w:color="auto"/>
            <w:left w:val="none" w:sz="0" w:space="0" w:color="auto"/>
            <w:bottom w:val="none" w:sz="0" w:space="0" w:color="auto"/>
            <w:right w:val="none" w:sz="0" w:space="0" w:color="auto"/>
          </w:divBdr>
        </w:div>
        <w:div w:id="1204828531">
          <w:marLeft w:val="480"/>
          <w:marRight w:val="0"/>
          <w:marTop w:val="0"/>
          <w:marBottom w:val="0"/>
          <w:divBdr>
            <w:top w:val="none" w:sz="0" w:space="0" w:color="auto"/>
            <w:left w:val="none" w:sz="0" w:space="0" w:color="auto"/>
            <w:bottom w:val="none" w:sz="0" w:space="0" w:color="auto"/>
            <w:right w:val="none" w:sz="0" w:space="0" w:color="auto"/>
          </w:divBdr>
        </w:div>
        <w:div w:id="2007203718">
          <w:marLeft w:val="480"/>
          <w:marRight w:val="0"/>
          <w:marTop w:val="0"/>
          <w:marBottom w:val="0"/>
          <w:divBdr>
            <w:top w:val="none" w:sz="0" w:space="0" w:color="auto"/>
            <w:left w:val="none" w:sz="0" w:space="0" w:color="auto"/>
            <w:bottom w:val="none" w:sz="0" w:space="0" w:color="auto"/>
            <w:right w:val="none" w:sz="0" w:space="0" w:color="auto"/>
          </w:divBdr>
        </w:div>
        <w:div w:id="1997103172">
          <w:marLeft w:val="480"/>
          <w:marRight w:val="0"/>
          <w:marTop w:val="0"/>
          <w:marBottom w:val="0"/>
          <w:divBdr>
            <w:top w:val="none" w:sz="0" w:space="0" w:color="auto"/>
            <w:left w:val="none" w:sz="0" w:space="0" w:color="auto"/>
            <w:bottom w:val="none" w:sz="0" w:space="0" w:color="auto"/>
            <w:right w:val="none" w:sz="0" w:space="0" w:color="auto"/>
          </w:divBdr>
        </w:div>
        <w:div w:id="740903494">
          <w:marLeft w:val="480"/>
          <w:marRight w:val="0"/>
          <w:marTop w:val="0"/>
          <w:marBottom w:val="0"/>
          <w:divBdr>
            <w:top w:val="none" w:sz="0" w:space="0" w:color="auto"/>
            <w:left w:val="none" w:sz="0" w:space="0" w:color="auto"/>
            <w:bottom w:val="none" w:sz="0" w:space="0" w:color="auto"/>
            <w:right w:val="none" w:sz="0" w:space="0" w:color="auto"/>
          </w:divBdr>
        </w:div>
        <w:div w:id="206453247">
          <w:marLeft w:val="480"/>
          <w:marRight w:val="0"/>
          <w:marTop w:val="0"/>
          <w:marBottom w:val="0"/>
          <w:divBdr>
            <w:top w:val="none" w:sz="0" w:space="0" w:color="auto"/>
            <w:left w:val="none" w:sz="0" w:space="0" w:color="auto"/>
            <w:bottom w:val="none" w:sz="0" w:space="0" w:color="auto"/>
            <w:right w:val="none" w:sz="0" w:space="0" w:color="auto"/>
          </w:divBdr>
        </w:div>
        <w:div w:id="2136678758">
          <w:marLeft w:val="480"/>
          <w:marRight w:val="0"/>
          <w:marTop w:val="0"/>
          <w:marBottom w:val="0"/>
          <w:divBdr>
            <w:top w:val="none" w:sz="0" w:space="0" w:color="auto"/>
            <w:left w:val="none" w:sz="0" w:space="0" w:color="auto"/>
            <w:bottom w:val="none" w:sz="0" w:space="0" w:color="auto"/>
            <w:right w:val="none" w:sz="0" w:space="0" w:color="auto"/>
          </w:divBdr>
        </w:div>
        <w:div w:id="1573544271">
          <w:marLeft w:val="480"/>
          <w:marRight w:val="0"/>
          <w:marTop w:val="0"/>
          <w:marBottom w:val="0"/>
          <w:divBdr>
            <w:top w:val="none" w:sz="0" w:space="0" w:color="auto"/>
            <w:left w:val="none" w:sz="0" w:space="0" w:color="auto"/>
            <w:bottom w:val="none" w:sz="0" w:space="0" w:color="auto"/>
            <w:right w:val="none" w:sz="0" w:space="0" w:color="auto"/>
          </w:divBdr>
        </w:div>
        <w:div w:id="1086147603">
          <w:marLeft w:val="480"/>
          <w:marRight w:val="0"/>
          <w:marTop w:val="0"/>
          <w:marBottom w:val="0"/>
          <w:divBdr>
            <w:top w:val="none" w:sz="0" w:space="0" w:color="auto"/>
            <w:left w:val="none" w:sz="0" w:space="0" w:color="auto"/>
            <w:bottom w:val="none" w:sz="0" w:space="0" w:color="auto"/>
            <w:right w:val="none" w:sz="0" w:space="0" w:color="auto"/>
          </w:divBdr>
        </w:div>
        <w:div w:id="131481379">
          <w:marLeft w:val="480"/>
          <w:marRight w:val="0"/>
          <w:marTop w:val="0"/>
          <w:marBottom w:val="0"/>
          <w:divBdr>
            <w:top w:val="none" w:sz="0" w:space="0" w:color="auto"/>
            <w:left w:val="none" w:sz="0" w:space="0" w:color="auto"/>
            <w:bottom w:val="none" w:sz="0" w:space="0" w:color="auto"/>
            <w:right w:val="none" w:sz="0" w:space="0" w:color="auto"/>
          </w:divBdr>
        </w:div>
        <w:div w:id="1277328507">
          <w:marLeft w:val="480"/>
          <w:marRight w:val="0"/>
          <w:marTop w:val="0"/>
          <w:marBottom w:val="0"/>
          <w:divBdr>
            <w:top w:val="none" w:sz="0" w:space="0" w:color="auto"/>
            <w:left w:val="none" w:sz="0" w:space="0" w:color="auto"/>
            <w:bottom w:val="none" w:sz="0" w:space="0" w:color="auto"/>
            <w:right w:val="none" w:sz="0" w:space="0" w:color="auto"/>
          </w:divBdr>
        </w:div>
        <w:div w:id="859589864">
          <w:marLeft w:val="480"/>
          <w:marRight w:val="0"/>
          <w:marTop w:val="0"/>
          <w:marBottom w:val="0"/>
          <w:divBdr>
            <w:top w:val="none" w:sz="0" w:space="0" w:color="auto"/>
            <w:left w:val="none" w:sz="0" w:space="0" w:color="auto"/>
            <w:bottom w:val="none" w:sz="0" w:space="0" w:color="auto"/>
            <w:right w:val="none" w:sz="0" w:space="0" w:color="auto"/>
          </w:divBdr>
        </w:div>
        <w:div w:id="1985036842">
          <w:marLeft w:val="480"/>
          <w:marRight w:val="0"/>
          <w:marTop w:val="0"/>
          <w:marBottom w:val="0"/>
          <w:divBdr>
            <w:top w:val="none" w:sz="0" w:space="0" w:color="auto"/>
            <w:left w:val="none" w:sz="0" w:space="0" w:color="auto"/>
            <w:bottom w:val="none" w:sz="0" w:space="0" w:color="auto"/>
            <w:right w:val="none" w:sz="0" w:space="0" w:color="auto"/>
          </w:divBdr>
        </w:div>
        <w:div w:id="1757509786">
          <w:marLeft w:val="480"/>
          <w:marRight w:val="0"/>
          <w:marTop w:val="0"/>
          <w:marBottom w:val="0"/>
          <w:divBdr>
            <w:top w:val="none" w:sz="0" w:space="0" w:color="auto"/>
            <w:left w:val="none" w:sz="0" w:space="0" w:color="auto"/>
            <w:bottom w:val="none" w:sz="0" w:space="0" w:color="auto"/>
            <w:right w:val="none" w:sz="0" w:space="0" w:color="auto"/>
          </w:divBdr>
        </w:div>
        <w:div w:id="1768112008">
          <w:marLeft w:val="480"/>
          <w:marRight w:val="0"/>
          <w:marTop w:val="0"/>
          <w:marBottom w:val="0"/>
          <w:divBdr>
            <w:top w:val="none" w:sz="0" w:space="0" w:color="auto"/>
            <w:left w:val="none" w:sz="0" w:space="0" w:color="auto"/>
            <w:bottom w:val="none" w:sz="0" w:space="0" w:color="auto"/>
            <w:right w:val="none" w:sz="0" w:space="0" w:color="auto"/>
          </w:divBdr>
        </w:div>
        <w:div w:id="1332835563">
          <w:marLeft w:val="480"/>
          <w:marRight w:val="0"/>
          <w:marTop w:val="0"/>
          <w:marBottom w:val="0"/>
          <w:divBdr>
            <w:top w:val="none" w:sz="0" w:space="0" w:color="auto"/>
            <w:left w:val="none" w:sz="0" w:space="0" w:color="auto"/>
            <w:bottom w:val="none" w:sz="0" w:space="0" w:color="auto"/>
            <w:right w:val="none" w:sz="0" w:space="0" w:color="auto"/>
          </w:divBdr>
        </w:div>
        <w:div w:id="37164621">
          <w:marLeft w:val="480"/>
          <w:marRight w:val="0"/>
          <w:marTop w:val="0"/>
          <w:marBottom w:val="0"/>
          <w:divBdr>
            <w:top w:val="none" w:sz="0" w:space="0" w:color="auto"/>
            <w:left w:val="none" w:sz="0" w:space="0" w:color="auto"/>
            <w:bottom w:val="none" w:sz="0" w:space="0" w:color="auto"/>
            <w:right w:val="none" w:sz="0" w:space="0" w:color="auto"/>
          </w:divBdr>
        </w:div>
        <w:div w:id="626811619">
          <w:marLeft w:val="480"/>
          <w:marRight w:val="0"/>
          <w:marTop w:val="0"/>
          <w:marBottom w:val="0"/>
          <w:divBdr>
            <w:top w:val="none" w:sz="0" w:space="0" w:color="auto"/>
            <w:left w:val="none" w:sz="0" w:space="0" w:color="auto"/>
            <w:bottom w:val="none" w:sz="0" w:space="0" w:color="auto"/>
            <w:right w:val="none" w:sz="0" w:space="0" w:color="auto"/>
          </w:divBdr>
        </w:div>
        <w:div w:id="1015770313">
          <w:marLeft w:val="480"/>
          <w:marRight w:val="0"/>
          <w:marTop w:val="0"/>
          <w:marBottom w:val="0"/>
          <w:divBdr>
            <w:top w:val="none" w:sz="0" w:space="0" w:color="auto"/>
            <w:left w:val="none" w:sz="0" w:space="0" w:color="auto"/>
            <w:bottom w:val="none" w:sz="0" w:space="0" w:color="auto"/>
            <w:right w:val="none" w:sz="0" w:space="0" w:color="auto"/>
          </w:divBdr>
        </w:div>
        <w:div w:id="316809398">
          <w:marLeft w:val="480"/>
          <w:marRight w:val="0"/>
          <w:marTop w:val="0"/>
          <w:marBottom w:val="0"/>
          <w:divBdr>
            <w:top w:val="none" w:sz="0" w:space="0" w:color="auto"/>
            <w:left w:val="none" w:sz="0" w:space="0" w:color="auto"/>
            <w:bottom w:val="none" w:sz="0" w:space="0" w:color="auto"/>
            <w:right w:val="none" w:sz="0" w:space="0" w:color="auto"/>
          </w:divBdr>
        </w:div>
        <w:div w:id="78715163">
          <w:marLeft w:val="480"/>
          <w:marRight w:val="0"/>
          <w:marTop w:val="0"/>
          <w:marBottom w:val="0"/>
          <w:divBdr>
            <w:top w:val="none" w:sz="0" w:space="0" w:color="auto"/>
            <w:left w:val="none" w:sz="0" w:space="0" w:color="auto"/>
            <w:bottom w:val="none" w:sz="0" w:space="0" w:color="auto"/>
            <w:right w:val="none" w:sz="0" w:space="0" w:color="auto"/>
          </w:divBdr>
        </w:div>
        <w:div w:id="663973332">
          <w:marLeft w:val="480"/>
          <w:marRight w:val="0"/>
          <w:marTop w:val="0"/>
          <w:marBottom w:val="0"/>
          <w:divBdr>
            <w:top w:val="none" w:sz="0" w:space="0" w:color="auto"/>
            <w:left w:val="none" w:sz="0" w:space="0" w:color="auto"/>
            <w:bottom w:val="none" w:sz="0" w:space="0" w:color="auto"/>
            <w:right w:val="none" w:sz="0" w:space="0" w:color="auto"/>
          </w:divBdr>
        </w:div>
        <w:div w:id="1950624366">
          <w:marLeft w:val="480"/>
          <w:marRight w:val="0"/>
          <w:marTop w:val="0"/>
          <w:marBottom w:val="0"/>
          <w:divBdr>
            <w:top w:val="none" w:sz="0" w:space="0" w:color="auto"/>
            <w:left w:val="none" w:sz="0" w:space="0" w:color="auto"/>
            <w:bottom w:val="none" w:sz="0" w:space="0" w:color="auto"/>
            <w:right w:val="none" w:sz="0" w:space="0" w:color="auto"/>
          </w:divBdr>
        </w:div>
        <w:div w:id="1233538320">
          <w:marLeft w:val="480"/>
          <w:marRight w:val="0"/>
          <w:marTop w:val="0"/>
          <w:marBottom w:val="0"/>
          <w:divBdr>
            <w:top w:val="none" w:sz="0" w:space="0" w:color="auto"/>
            <w:left w:val="none" w:sz="0" w:space="0" w:color="auto"/>
            <w:bottom w:val="none" w:sz="0" w:space="0" w:color="auto"/>
            <w:right w:val="none" w:sz="0" w:space="0" w:color="auto"/>
          </w:divBdr>
        </w:div>
        <w:div w:id="2102069400">
          <w:marLeft w:val="480"/>
          <w:marRight w:val="0"/>
          <w:marTop w:val="0"/>
          <w:marBottom w:val="0"/>
          <w:divBdr>
            <w:top w:val="none" w:sz="0" w:space="0" w:color="auto"/>
            <w:left w:val="none" w:sz="0" w:space="0" w:color="auto"/>
            <w:bottom w:val="none" w:sz="0" w:space="0" w:color="auto"/>
            <w:right w:val="none" w:sz="0" w:space="0" w:color="auto"/>
          </w:divBdr>
        </w:div>
        <w:div w:id="1073115613">
          <w:marLeft w:val="480"/>
          <w:marRight w:val="0"/>
          <w:marTop w:val="0"/>
          <w:marBottom w:val="0"/>
          <w:divBdr>
            <w:top w:val="none" w:sz="0" w:space="0" w:color="auto"/>
            <w:left w:val="none" w:sz="0" w:space="0" w:color="auto"/>
            <w:bottom w:val="none" w:sz="0" w:space="0" w:color="auto"/>
            <w:right w:val="none" w:sz="0" w:space="0" w:color="auto"/>
          </w:divBdr>
        </w:div>
        <w:div w:id="1183012651">
          <w:marLeft w:val="480"/>
          <w:marRight w:val="0"/>
          <w:marTop w:val="0"/>
          <w:marBottom w:val="0"/>
          <w:divBdr>
            <w:top w:val="none" w:sz="0" w:space="0" w:color="auto"/>
            <w:left w:val="none" w:sz="0" w:space="0" w:color="auto"/>
            <w:bottom w:val="none" w:sz="0" w:space="0" w:color="auto"/>
            <w:right w:val="none" w:sz="0" w:space="0" w:color="auto"/>
          </w:divBdr>
        </w:div>
        <w:div w:id="787889744">
          <w:marLeft w:val="480"/>
          <w:marRight w:val="0"/>
          <w:marTop w:val="0"/>
          <w:marBottom w:val="0"/>
          <w:divBdr>
            <w:top w:val="none" w:sz="0" w:space="0" w:color="auto"/>
            <w:left w:val="none" w:sz="0" w:space="0" w:color="auto"/>
            <w:bottom w:val="none" w:sz="0" w:space="0" w:color="auto"/>
            <w:right w:val="none" w:sz="0" w:space="0" w:color="auto"/>
          </w:divBdr>
        </w:div>
        <w:div w:id="225576880">
          <w:marLeft w:val="480"/>
          <w:marRight w:val="0"/>
          <w:marTop w:val="0"/>
          <w:marBottom w:val="0"/>
          <w:divBdr>
            <w:top w:val="none" w:sz="0" w:space="0" w:color="auto"/>
            <w:left w:val="none" w:sz="0" w:space="0" w:color="auto"/>
            <w:bottom w:val="none" w:sz="0" w:space="0" w:color="auto"/>
            <w:right w:val="none" w:sz="0" w:space="0" w:color="auto"/>
          </w:divBdr>
        </w:div>
        <w:div w:id="1733190935">
          <w:marLeft w:val="480"/>
          <w:marRight w:val="0"/>
          <w:marTop w:val="0"/>
          <w:marBottom w:val="0"/>
          <w:divBdr>
            <w:top w:val="none" w:sz="0" w:space="0" w:color="auto"/>
            <w:left w:val="none" w:sz="0" w:space="0" w:color="auto"/>
            <w:bottom w:val="none" w:sz="0" w:space="0" w:color="auto"/>
            <w:right w:val="none" w:sz="0" w:space="0" w:color="auto"/>
          </w:divBdr>
        </w:div>
        <w:div w:id="1098335710">
          <w:marLeft w:val="480"/>
          <w:marRight w:val="0"/>
          <w:marTop w:val="0"/>
          <w:marBottom w:val="0"/>
          <w:divBdr>
            <w:top w:val="none" w:sz="0" w:space="0" w:color="auto"/>
            <w:left w:val="none" w:sz="0" w:space="0" w:color="auto"/>
            <w:bottom w:val="none" w:sz="0" w:space="0" w:color="auto"/>
            <w:right w:val="none" w:sz="0" w:space="0" w:color="auto"/>
          </w:divBdr>
        </w:div>
        <w:div w:id="2043701518">
          <w:marLeft w:val="480"/>
          <w:marRight w:val="0"/>
          <w:marTop w:val="0"/>
          <w:marBottom w:val="0"/>
          <w:divBdr>
            <w:top w:val="none" w:sz="0" w:space="0" w:color="auto"/>
            <w:left w:val="none" w:sz="0" w:space="0" w:color="auto"/>
            <w:bottom w:val="none" w:sz="0" w:space="0" w:color="auto"/>
            <w:right w:val="none" w:sz="0" w:space="0" w:color="auto"/>
          </w:divBdr>
        </w:div>
        <w:div w:id="1621763472">
          <w:marLeft w:val="480"/>
          <w:marRight w:val="0"/>
          <w:marTop w:val="0"/>
          <w:marBottom w:val="0"/>
          <w:divBdr>
            <w:top w:val="none" w:sz="0" w:space="0" w:color="auto"/>
            <w:left w:val="none" w:sz="0" w:space="0" w:color="auto"/>
            <w:bottom w:val="none" w:sz="0" w:space="0" w:color="auto"/>
            <w:right w:val="none" w:sz="0" w:space="0" w:color="auto"/>
          </w:divBdr>
        </w:div>
        <w:div w:id="173813737">
          <w:marLeft w:val="480"/>
          <w:marRight w:val="0"/>
          <w:marTop w:val="0"/>
          <w:marBottom w:val="0"/>
          <w:divBdr>
            <w:top w:val="none" w:sz="0" w:space="0" w:color="auto"/>
            <w:left w:val="none" w:sz="0" w:space="0" w:color="auto"/>
            <w:bottom w:val="none" w:sz="0" w:space="0" w:color="auto"/>
            <w:right w:val="none" w:sz="0" w:space="0" w:color="auto"/>
          </w:divBdr>
        </w:div>
        <w:div w:id="433746278">
          <w:marLeft w:val="480"/>
          <w:marRight w:val="0"/>
          <w:marTop w:val="0"/>
          <w:marBottom w:val="0"/>
          <w:divBdr>
            <w:top w:val="none" w:sz="0" w:space="0" w:color="auto"/>
            <w:left w:val="none" w:sz="0" w:space="0" w:color="auto"/>
            <w:bottom w:val="none" w:sz="0" w:space="0" w:color="auto"/>
            <w:right w:val="none" w:sz="0" w:space="0" w:color="auto"/>
          </w:divBdr>
        </w:div>
        <w:div w:id="2040157034">
          <w:marLeft w:val="480"/>
          <w:marRight w:val="0"/>
          <w:marTop w:val="0"/>
          <w:marBottom w:val="0"/>
          <w:divBdr>
            <w:top w:val="none" w:sz="0" w:space="0" w:color="auto"/>
            <w:left w:val="none" w:sz="0" w:space="0" w:color="auto"/>
            <w:bottom w:val="none" w:sz="0" w:space="0" w:color="auto"/>
            <w:right w:val="none" w:sz="0" w:space="0" w:color="auto"/>
          </w:divBdr>
        </w:div>
        <w:div w:id="413824190">
          <w:marLeft w:val="480"/>
          <w:marRight w:val="0"/>
          <w:marTop w:val="0"/>
          <w:marBottom w:val="0"/>
          <w:divBdr>
            <w:top w:val="none" w:sz="0" w:space="0" w:color="auto"/>
            <w:left w:val="none" w:sz="0" w:space="0" w:color="auto"/>
            <w:bottom w:val="none" w:sz="0" w:space="0" w:color="auto"/>
            <w:right w:val="none" w:sz="0" w:space="0" w:color="auto"/>
          </w:divBdr>
        </w:div>
        <w:div w:id="1405300809">
          <w:marLeft w:val="480"/>
          <w:marRight w:val="0"/>
          <w:marTop w:val="0"/>
          <w:marBottom w:val="0"/>
          <w:divBdr>
            <w:top w:val="none" w:sz="0" w:space="0" w:color="auto"/>
            <w:left w:val="none" w:sz="0" w:space="0" w:color="auto"/>
            <w:bottom w:val="none" w:sz="0" w:space="0" w:color="auto"/>
            <w:right w:val="none" w:sz="0" w:space="0" w:color="auto"/>
          </w:divBdr>
        </w:div>
        <w:div w:id="154808943">
          <w:marLeft w:val="480"/>
          <w:marRight w:val="0"/>
          <w:marTop w:val="0"/>
          <w:marBottom w:val="0"/>
          <w:divBdr>
            <w:top w:val="none" w:sz="0" w:space="0" w:color="auto"/>
            <w:left w:val="none" w:sz="0" w:space="0" w:color="auto"/>
            <w:bottom w:val="none" w:sz="0" w:space="0" w:color="auto"/>
            <w:right w:val="none" w:sz="0" w:space="0" w:color="auto"/>
          </w:divBdr>
        </w:div>
        <w:div w:id="1836917073">
          <w:marLeft w:val="480"/>
          <w:marRight w:val="0"/>
          <w:marTop w:val="0"/>
          <w:marBottom w:val="0"/>
          <w:divBdr>
            <w:top w:val="none" w:sz="0" w:space="0" w:color="auto"/>
            <w:left w:val="none" w:sz="0" w:space="0" w:color="auto"/>
            <w:bottom w:val="none" w:sz="0" w:space="0" w:color="auto"/>
            <w:right w:val="none" w:sz="0" w:space="0" w:color="auto"/>
          </w:divBdr>
        </w:div>
        <w:div w:id="1037849613">
          <w:marLeft w:val="480"/>
          <w:marRight w:val="0"/>
          <w:marTop w:val="0"/>
          <w:marBottom w:val="0"/>
          <w:divBdr>
            <w:top w:val="none" w:sz="0" w:space="0" w:color="auto"/>
            <w:left w:val="none" w:sz="0" w:space="0" w:color="auto"/>
            <w:bottom w:val="none" w:sz="0" w:space="0" w:color="auto"/>
            <w:right w:val="none" w:sz="0" w:space="0" w:color="auto"/>
          </w:divBdr>
        </w:div>
        <w:div w:id="409155727">
          <w:marLeft w:val="480"/>
          <w:marRight w:val="0"/>
          <w:marTop w:val="0"/>
          <w:marBottom w:val="0"/>
          <w:divBdr>
            <w:top w:val="none" w:sz="0" w:space="0" w:color="auto"/>
            <w:left w:val="none" w:sz="0" w:space="0" w:color="auto"/>
            <w:bottom w:val="none" w:sz="0" w:space="0" w:color="auto"/>
            <w:right w:val="none" w:sz="0" w:space="0" w:color="auto"/>
          </w:divBdr>
        </w:div>
        <w:div w:id="1661738522">
          <w:marLeft w:val="480"/>
          <w:marRight w:val="0"/>
          <w:marTop w:val="0"/>
          <w:marBottom w:val="0"/>
          <w:divBdr>
            <w:top w:val="none" w:sz="0" w:space="0" w:color="auto"/>
            <w:left w:val="none" w:sz="0" w:space="0" w:color="auto"/>
            <w:bottom w:val="none" w:sz="0" w:space="0" w:color="auto"/>
            <w:right w:val="none" w:sz="0" w:space="0" w:color="auto"/>
          </w:divBdr>
        </w:div>
        <w:div w:id="1285695001">
          <w:marLeft w:val="480"/>
          <w:marRight w:val="0"/>
          <w:marTop w:val="0"/>
          <w:marBottom w:val="0"/>
          <w:divBdr>
            <w:top w:val="none" w:sz="0" w:space="0" w:color="auto"/>
            <w:left w:val="none" w:sz="0" w:space="0" w:color="auto"/>
            <w:bottom w:val="none" w:sz="0" w:space="0" w:color="auto"/>
            <w:right w:val="none" w:sz="0" w:space="0" w:color="auto"/>
          </w:divBdr>
        </w:div>
        <w:div w:id="267544672">
          <w:marLeft w:val="480"/>
          <w:marRight w:val="0"/>
          <w:marTop w:val="0"/>
          <w:marBottom w:val="0"/>
          <w:divBdr>
            <w:top w:val="none" w:sz="0" w:space="0" w:color="auto"/>
            <w:left w:val="none" w:sz="0" w:space="0" w:color="auto"/>
            <w:bottom w:val="none" w:sz="0" w:space="0" w:color="auto"/>
            <w:right w:val="none" w:sz="0" w:space="0" w:color="auto"/>
          </w:divBdr>
        </w:div>
        <w:div w:id="1474056278">
          <w:marLeft w:val="480"/>
          <w:marRight w:val="0"/>
          <w:marTop w:val="0"/>
          <w:marBottom w:val="0"/>
          <w:divBdr>
            <w:top w:val="none" w:sz="0" w:space="0" w:color="auto"/>
            <w:left w:val="none" w:sz="0" w:space="0" w:color="auto"/>
            <w:bottom w:val="none" w:sz="0" w:space="0" w:color="auto"/>
            <w:right w:val="none" w:sz="0" w:space="0" w:color="auto"/>
          </w:divBdr>
        </w:div>
        <w:div w:id="415053435">
          <w:marLeft w:val="480"/>
          <w:marRight w:val="0"/>
          <w:marTop w:val="0"/>
          <w:marBottom w:val="0"/>
          <w:divBdr>
            <w:top w:val="none" w:sz="0" w:space="0" w:color="auto"/>
            <w:left w:val="none" w:sz="0" w:space="0" w:color="auto"/>
            <w:bottom w:val="none" w:sz="0" w:space="0" w:color="auto"/>
            <w:right w:val="none" w:sz="0" w:space="0" w:color="auto"/>
          </w:divBdr>
        </w:div>
        <w:div w:id="375081077">
          <w:marLeft w:val="480"/>
          <w:marRight w:val="0"/>
          <w:marTop w:val="0"/>
          <w:marBottom w:val="0"/>
          <w:divBdr>
            <w:top w:val="none" w:sz="0" w:space="0" w:color="auto"/>
            <w:left w:val="none" w:sz="0" w:space="0" w:color="auto"/>
            <w:bottom w:val="none" w:sz="0" w:space="0" w:color="auto"/>
            <w:right w:val="none" w:sz="0" w:space="0" w:color="auto"/>
          </w:divBdr>
        </w:div>
        <w:div w:id="1113472904">
          <w:marLeft w:val="480"/>
          <w:marRight w:val="0"/>
          <w:marTop w:val="0"/>
          <w:marBottom w:val="0"/>
          <w:divBdr>
            <w:top w:val="none" w:sz="0" w:space="0" w:color="auto"/>
            <w:left w:val="none" w:sz="0" w:space="0" w:color="auto"/>
            <w:bottom w:val="none" w:sz="0" w:space="0" w:color="auto"/>
            <w:right w:val="none" w:sz="0" w:space="0" w:color="auto"/>
          </w:divBdr>
        </w:div>
        <w:div w:id="1433552512">
          <w:marLeft w:val="480"/>
          <w:marRight w:val="0"/>
          <w:marTop w:val="0"/>
          <w:marBottom w:val="0"/>
          <w:divBdr>
            <w:top w:val="none" w:sz="0" w:space="0" w:color="auto"/>
            <w:left w:val="none" w:sz="0" w:space="0" w:color="auto"/>
            <w:bottom w:val="none" w:sz="0" w:space="0" w:color="auto"/>
            <w:right w:val="none" w:sz="0" w:space="0" w:color="auto"/>
          </w:divBdr>
        </w:div>
        <w:div w:id="1062412303">
          <w:marLeft w:val="480"/>
          <w:marRight w:val="0"/>
          <w:marTop w:val="0"/>
          <w:marBottom w:val="0"/>
          <w:divBdr>
            <w:top w:val="none" w:sz="0" w:space="0" w:color="auto"/>
            <w:left w:val="none" w:sz="0" w:space="0" w:color="auto"/>
            <w:bottom w:val="none" w:sz="0" w:space="0" w:color="auto"/>
            <w:right w:val="none" w:sz="0" w:space="0" w:color="auto"/>
          </w:divBdr>
        </w:div>
        <w:div w:id="1822960069">
          <w:marLeft w:val="480"/>
          <w:marRight w:val="0"/>
          <w:marTop w:val="0"/>
          <w:marBottom w:val="0"/>
          <w:divBdr>
            <w:top w:val="none" w:sz="0" w:space="0" w:color="auto"/>
            <w:left w:val="none" w:sz="0" w:space="0" w:color="auto"/>
            <w:bottom w:val="none" w:sz="0" w:space="0" w:color="auto"/>
            <w:right w:val="none" w:sz="0" w:space="0" w:color="auto"/>
          </w:divBdr>
        </w:div>
        <w:div w:id="1980839553">
          <w:marLeft w:val="480"/>
          <w:marRight w:val="0"/>
          <w:marTop w:val="0"/>
          <w:marBottom w:val="0"/>
          <w:divBdr>
            <w:top w:val="none" w:sz="0" w:space="0" w:color="auto"/>
            <w:left w:val="none" w:sz="0" w:space="0" w:color="auto"/>
            <w:bottom w:val="none" w:sz="0" w:space="0" w:color="auto"/>
            <w:right w:val="none" w:sz="0" w:space="0" w:color="auto"/>
          </w:divBdr>
        </w:div>
        <w:div w:id="287005222">
          <w:marLeft w:val="480"/>
          <w:marRight w:val="0"/>
          <w:marTop w:val="0"/>
          <w:marBottom w:val="0"/>
          <w:divBdr>
            <w:top w:val="none" w:sz="0" w:space="0" w:color="auto"/>
            <w:left w:val="none" w:sz="0" w:space="0" w:color="auto"/>
            <w:bottom w:val="none" w:sz="0" w:space="0" w:color="auto"/>
            <w:right w:val="none" w:sz="0" w:space="0" w:color="auto"/>
          </w:divBdr>
        </w:div>
        <w:div w:id="104227522">
          <w:marLeft w:val="480"/>
          <w:marRight w:val="0"/>
          <w:marTop w:val="0"/>
          <w:marBottom w:val="0"/>
          <w:divBdr>
            <w:top w:val="none" w:sz="0" w:space="0" w:color="auto"/>
            <w:left w:val="none" w:sz="0" w:space="0" w:color="auto"/>
            <w:bottom w:val="none" w:sz="0" w:space="0" w:color="auto"/>
            <w:right w:val="none" w:sz="0" w:space="0" w:color="auto"/>
          </w:divBdr>
        </w:div>
        <w:div w:id="1341351529">
          <w:marLeft w:val="480"/>
          <w:marRight w:val="0"/>
          <w:marTop w:val="0"/>
          <w:marBottom w:val="0"/>
          <w:divBdr>
            <w:top w:val="none" w:sz="0" w:space="0" w:color="auto"/>
            <w:left w:val="none" w:sz="0" w:space="0" w:color="auto"/>
            <w:bottom w:val="none" w:sz="0" w:space="0" w:color="auto"/>
            <w:right w:val="none" w:sz="0" w:space="0" w:color="auto"/>
          </w:divBdr>
        </w:div>
        <w:div w:id="61029891">
          <w:marLeft w:val="480"/>
          <w:marRight w:val="0"/>
          <w:marTop w:val="0"/>
          <w:marBottom w:val="0"/>
          <w:divBdr>
            <w:top w:val="none" w:sz="0" w:space="0" w:color="auto"/>
            <w:left w:val="none" w:sz="0" w:space="0" w:color="auto"/>
            <w:bottom w:val="none" w:sz="0" w:space="0" w:color="auto"/>
            <w:right w:val="none" w:sz="0" w:space="0" w:color="auto"/>
          </w:divBdr>
        </w:div>
        <w:div w:id="207957495">
          <w:marLeft w:val="480"/>
          <w:marRight w:val="0"/>
          <w:marTop w:val="0"/>
          <w:marBottom w:val="0"/>
          <w:divBdr>
            <w:top w:val="none" w:sz="0" w:space="0" w:color="auto"/>
            <w:left w:val="none" w:sz="0" w:space="0" w:color="auto"/>
            <w:bottom w:val="none" w:sz="0" w:space="0" w:color="auto"/>
            <w:right w:val="none" w:sz="0" w:space="0" w:color="auto"/>
          </w:divBdr>
        </w:div>
        <w:div w:id="88502106">
          <w:marLeft w:val="480"/>
          <w:marRight w:val="0"/>
          <w:marTop w:val="0"/>
          <w:marBottom w:val="0"/>
          <w:divBdr>
            <w:top w:val="none" w:sz="0" w:space="0" w:color="auto"/>
            <w:left w:val="none" w:sz="0" w:space="0" w:color="auto"/>
            <w:bottom w:val="none" w:sz="0" w:space="0" w:color="auto"/>
            <w:right w:val="none" w:sz="0" w:space="0" w:color="auto"/>
          </w:divBdr>
        </w:div>
        <w:div w:id="2119569033">
          <w:marLeft w:val="480"/>
          <w:marRight w:val="0"/>
          <w:marTop w:val="0"/>
          <w:marBottom w:val="0"/>
          <w:divBdr>
            <w:top w:val="none" w:sz="0" w:space="0" w:color="auto"/>
            <w:left w:val="none" w:sz="0" w:space="0" w:color="auto"/>
            <w:bottom w:val="none" w:sz="0" w:space="0" w:color="auto"/>
            <w:right w:val="none" w:sz="0" w:space="0" w:color="auto"/>
          </w:divBdr>
        </w:div>
        <w:div w:id="893077237">
          <w:marLeft w:val="480"/>
          <w:marRight w:val="0"/>
          <w:marTop w:val="0"/>
          <w:marBottom w:val="0"/>
          <w:divBdr>
            <w:top w:val="none" w:sz="0" w:space="0" w:color="auto"/>
            <w:left w:val="none" w:sz="0" w:space="0" w:color="auto"/>
            <w:bottom w:val="none" w:sz="0" w:space="0" w:color="auto"/>
            <w:right w:val="none" w:sz="0" w:space="0" w:color="auto"/>
          </w:divBdr>
        </w:div>
        <w:div w:id="1349061199">
          <w:marLeft w:val="480"/>
          <w:marRight w:val="0"/>
          <w:marTop w:val="0"/>
          <w:marBottom w:val="0"/>
          <w:divBdr>
            <w:top w:val="none" w:sz="0" w:space="0" w:color="auto"/>
            <w:left w:val="none" w:sz="0" w:space="0" w:color="auto"/>
            <w:bottom w:val="none" w:sz="0" w:space="0" w:color="auto"/>
            <w:right w:val="none" w:sz="0" w:space="0" w:color="auto"/>
          </w:divBdr>
        </w:div>
        <w:div w:id="35813693">
          <w:marLeft w:val="480"/>
          <w:marRight w:val="0"/>
          <w:marTop w:val="0"/>
          <w:marBottom w:val="0"/>
          <w:divBdr>
            <w:top w:val="none" w:sz="0" w:space="0" w:color="auto"/>
            <w:left w:val="none" w:sz="0" w:space="0" w:color="auto"/>
            <w:bottom w:val="none" w:sz="0" w:space="0" w:color="auto"/>
            <w:right w:val="none" w:sz="0" w:space="0" w:color="auto"/>
          </w:divBdr>
        </w:div>
        <w:div w:id="1081368711">
          <w:marLeft w:val="480"/>
          <w:marRight w:val="0"/>
          <w:marTop w:val="0"/>
          <w:marBottom w:val="0"/>
          <w:divBdr>
            <w:top w:val="none" w:sz="0" w:space="0" w:color="auto"/>
            <w:left w:val="none" w:sz="0" w:space="0" w:color="auto"/>
            <w:bottom w:val="none" w:sz="0" w:space="0" w:color="auto"/>
            <w:right w:val="none" w:sz="0" w:space="0" w:color="auto"/>
          </w:divBdr>
        </w:div>
        <w:div w:id="1289510488">
          <w:marLeft w:val="480"/>
          <w:marRight w:val="0"/>
          <w:marTop w:val="0"/>
          <w:marBottom w:val="0"/>
          <w:divBdr>
            <w:top w:val="none" w:sz="0" w:space="0" w:color="auto"/>
            <w:left w:val="none" w:sz="0" w:space="0" w:color="auto"/>
            <w:bottom w:val="none" w:sz="0" w:space="0" w:color="auto"/>
            <w:right w:val="none" w:sz="0" w:space="0" w:color="auto"/>
          </w:divBdr>
        </w:div>
        <w:div w:id="1899897062">
          <w:marLeft w:val="480"/>
          <w:marRight w:val="0"/>
          <w:marTop w:val="0"/>
          <w:marBottom w:val="0"/>
          <w:divBdr>
            <w:top w:val="none" w:sz="0" w:space="0" w:color="auto"/>
            <w:left w:val="none" w:sz="0" w:space="0" w:color="auto"/>
            <w:bottom w:val="none" w:sz="0" w:space="0" w:color="auto"/>
            <w:right w:val="none" w:sz="0" w:space="0" w:color="auto"/>
          </w:divBdr>
        </w:div>
        <w:div w:id="541401066">
          <w:marLeft w:val="480"/>
          <w:marRight w:val="0"/>
          <w:marTop w:val="0"/>
          <w:marBottom w:val="0"/>
          <w:divBdr>
            <w:top w:val="none" w:sz="0" w:space="0" w:color="auto"/>
            <w:left w:val="none" w:sz="0" w:space="0" w:color="auto"/>
            <w:bottom w:val="none" w:sz="0" w:space="0" w:color="auto"/>
            <w:right w:val="none" w:sz="0" w:space="0" w:color="auto"/>
          </w:divBdr>
        </w:div>
        <w:div w:id="1743601069">
          <w:marLeft w:val="480"/>
          <w:marRight w:val="0"/>
          <w:marTop w:val="0"/>
          <w:marBottom w:val="0"/>
          <w:divBdr>
            <w:top w:val="none" w:sz="0" w:space="0" w:color="auto"/>
            <w:left w:val="none" w:sz="0" w:space="0" w:color="auto"/>
            <w:bottom w:val="none" w:sz="0" w:space="0" w:color="auto"/>
            <w:right w:val="none" w:sz="0" w:space="0" w:color="auto"/>
          </w:divBdr>
        </w:div>
        <w:div w:id="635066631">
          <w:marLeft w:val="480"/>
          <w:marRight w:val="0"/>
          <w:marTop w:val="0"/>
          <w:marBottom w:val="0"/>
          <w:divBdr>
            <w:top w:val="none" w:sz="0" w:space="0" w:color="auto"/>
            <w:left w:val="none" w:sz="0" w:space="0" w:color="auto"/>
            <w:bottom w:val="none" w:sz="0" w:space="0" w:color="auto"/>
            <w:right w:val="none" w:sz="0" w:space="0" w:color="auto"/>
          </w:divBdr>
        </w:div>
        <w:div w:id="1902213036">
          <w:marLeft w:val="480"/>
          <w:marRight w:val="0"/>
          <w:marTop w:val="0"/>
          <w:marBottom w:val="0"/>
          <w:divBdr>
            <w:top w:val="none" w:sz="0" w:space="0" w:color="auto"/>
            <w:left w:val="none" w:sz="0" w:space="0" w:color="auto"/>
            <w:bottom w:val="none" w:sz="0" w:space="0" w:color="auto"/>
            <w:right w:val="none" w:sz="0" w:space="0" w:color="auto"/>
          </w:divBdr>
        </w:div>
        <w:div w:id="497305872">
          <w:marLeft w:val="480"/>
          <w:marRight w:val="0"/>
          <w:marTop w:val="0"/>
          <w:marBottom w:val="0"/>
          <w:divBdr>
            <w:top w:val="none" w:sz="0" w:space="0" w:color="auto"/>
            <w:left w:val="none" w:sz="0" w:space="0" w:color="auto"/>
            <w:bottom w:val="none" w:sz="0" w:space="0" w:color="auto"/>
            <w:right w:val="none" w:sz="0" w:space="0" w:color="auto"/>
          </w:divBdr>
        </w:div>
        <w:div w:id="337849173">
          <w:marLeft w:val="480"/>
          <w:marRight w:val="0"/>
          <w:marTop w:val="0"/>
          <w:marBottom w:val="0"/>
          <w:divBdr>
            <w:top w:val="none" w:sz="0" w:space="0" w:color="auto"/>
            <w:left w:val="none" w:sz="0" w:space="0" w:color="auto"/>
            <w:bottom w:val="none" w:sz="0" w:space="0" w:color="auto"/>
            <w:right w:val="none" w:sz="0" w:space="0" w:color="auto"/>
          </w:divBdr>
        </w:div>
        <w:div w:id="1570924803">
          <w:marLeft w:val="480"/>
          <w:marRight w:val="0"/>
          <w:marTop w:val="0"/>
          <w:marBottom w:val="0"/>
          <w:divBdr>
            <w:top w:val="none" w:sz="0" w:space="0" w:color="auto"/>
            <w:left w:val="none" w:sz="0" w:space="0" w:color="auto"/>
            <w:bottom w:val="none" w:sz="0" w:space="0" w:color="auto"/>
            <w:right w:val="none" w:sz="0" w:space="0" w:color="auto"/>
          </w:divBdr>
        </w:div>
        <w:div w:id="1011877291">
          <w:marLeft w:val="480"/>
          <w:marRight w:val="0"/>
          <w:marTop w:val="0"/>
          <w:marBottom w:val="0"/>
          <w:divBdr>
            <w:top w:val="none" w:sz="0" w:space="0" w:color="auto"/>
            <w:left w:val="none" w:sz="0" w:space="0" w:color="auto"/>
            <w:bottom w:val="none" w:sz="0" w:space="0" w:color="auto"/>
            <w:right w:val="none" w:sz="0" w:space="0" w:color="auto"/>
          </w:divBdr>
        </w:div>
        <w:div w:id="1766806870">
          <w:marLeft w:val="480"/>
          <w:marRight w:val="0"/>
          <w:marTop w:val="0"/>
          <w:marBottom w:val="0"/>
          <w:divBdr>
            <w:top w:val="none" w:sz="0" w:space="0" w:color="auto"/>
            <w:left w:val="none" w:sz="0" w:space="0" w:color="auto"/>
            <w:bottom w:val="none" w:sz="0" w:space="0" w:color="auto"/>
            <w:right w:val="none" w:sz="0" w:space="0" w:color="auto"/>
          </w:divBdr>
        </w:div>
        <w:div w:id="1392995339">
          <w:marLeft w:val="480"/>
          <w:marRight w:val="0"/>
          <w:marTop w:val="0"/>
          <w:marBottom w:val="0"/>
          <w:divBdr>
            <w:top w:val="none" w:sz="0" w:space="0" w:color="auto"/>
            <w:left w:val="none" w:sz="0" w:space="0" w:color="auto"/>
            <w:bottom w:val="none" w:sz="0" w:space="0" w:color="auto"/>
            <w:right w:val="none" w:sz="0" w:space="0" w:color="auto"/>
          </w:divBdr>
        </w:div>
        <w:div w:id="2122454662">
          <w:marLeft w:val="480"/>
          <w:marRight w:val="0"/>
          <w:marTop w:val="0"/>
          <w:marBottom w:val="0"/>
          <w:divBdr>
            <w:top w:val="none" w:sz="0" w:space="0" w:color="auto"/>
            <w:left w:val="none" w:sz="0" w:space="0" w:color="auto"/>
            <w:bottom w:val="none" w:sz="0" w:space="0" w:color="auto"/>
            <w:right w:val="none" w:sz="0" w:space="0" w:color="auto"/>
          </w:divBdr>
        </w:div>
        <w:div w:id="345788444">
          <w:marLeft w:val="480"/>
          <w:marRight w:val="0"/>
          <w:marTop w:val="0"/>
          <w:marBottom w:val="0"/>
          <w:divBdr>
            <w:top w:val="none" w:sz="0" w:space="0" w:color="auto"/>
            <w:left w:val="none" w:sz="0" w:space="0" w:color="auto"/>
            <w:bottom w:val="none" w:sz="0" w:space="0" w:color="auto"/>
            <w:right w:val="none" w:sz="0" w:space="0" w:color="auto"/>
          </w:divBdr>
        </w:div>
        <w:div w:id="1725762203">
          <w:marLeft w:val="480"/>
          <w:marRight w:val="0"/>
          <w:marTop w:val="0"/>
          <w:marBottom w:val="0"/>
          <w:divBdr>
            <w:top w:val="none" w:sz="0" w:space="0" w:color="auto"/>
            <w:left w:val="none" w:sz="0" w:space="0" w:color="auto"/>
            <w:bottom w:val="none" w:sz="0" w:space="0" w:color="auto"/>
            <w:right w:val="none" w:sz="0" w:space="0" w:color="auto"/>
          </w:divBdr>
        </w:div>
        <w:div w:id="2053915151">
          <w:marLeft w:val="480"/>
          <w:marRight w:val="0"/>
          <w:marTop w:val="0"/>
          <w:marBottom w:val="0"/>
          <w:divBdr>
            <w:top w:val="none" w:sz="0" w:space="0" w:color="auto"/>
            <w:left w:val="none" w:sz="0" w:space="0" w:color="auto"/>
            <w:bottom w:val="none" w:sz="0" w:space="0" w:color="auto"/>
            <w:right w:val="none" w:sz="0" w:space="0" w:color="auto"/>
          </w:divBdr>
        </w:div>
        <w:div w:id="1245844438">
          <w:marLeft w:val="480"/>
          <w:marRight w:val="0"/>
          <w:marTop w:val="0"/>
          <w:marBottom w:val="0"/>
          <w:divBdr>
            <w:top w:val="none" w:sz="0" w:space="0" w:color="auto"/>
            <w:left w:val="none" w:sz="0" w:space="0" w:color="auto"/>
            <w:bottom w:val="none" w:sz="0" w:space="0" w:color="auto"/>
            <w:right w:val="none" w:sz="0" w:space="0" w:color="auto"/>
          </w:divBdr>
        </w:div>
        <w:div w:id="2084795774">
          <w:marLeft w:val="480"/>
          <w:marRight w:val="0"/>
          <w:marTop w:val="0"/>
          <w:marBottom w:val="0"/>
          <w:divBdr>
            <w:top w:val="none" w:sz="0" w:space="0" w:color="auto"/>
            <w:left w:val="none" w:sz="0" w:space="0" w:color="auto"/>
            <w:bottom w:val="none" w:sz="0" w:space="0" w:color="auto"/>
            <w:right w:val="none" w:sz="0" w:space="0" w:color="auto"/>
          </w:divBdr>
        </w:div>
        <w:div w:id="88813320">
          <w:marLeft w:val="480"/>
          <w:marRight w:val="0"/>
          <w:marTop w:val="0"/>
          <w:marBottom w:val="0"/>
          <w:divBdr>
            <w:top w:val="none" w:sz="0" w:space="0" w:color="auto"/>
            <w:left w:val="none" w:sz="0" w:space="0" w:color="auto"/>
            <w:bottom w:val="none" w:sz="0" w:space="0" w:color="auto"/>
            <w:right w:val="none" w:sz="0" w:space="0" w:color="auto"/>
          </w:divBdr>
        </w:div>
        <w:div w:id="1788885591">
          <w:marLeft w:val="480"/>
          <w:marRight w:val="0"/>
          <w:marTop w:val="0"/>
          <w:marBottom w:val="0"/>
          <w:divBdr>
            <w:top w:val="none" w:sz="0" w:space="0" w:color="auto"/>
            <w:left w:val="none" w:sz="0" w:space="0" w:color="auto"/>
            <w:bottom w:val="none" w:sz="0" w:space="0" w:color="auto"/>
            <w:right w:val="none" w:sz="0" w:space="0" w:color="auto"/>
          </w:divBdr>
        </w:div>
        <w:div w:id="1121221835">
          <w:marLeft w:val="480"/>
          <w:marRight w:val="0"/>
          <w:marTop w:val="0"/>
          <w:marBottom w:val="0"/>
          <w:divBdr>
            <w:top w:val="none" w:sz="0" w:space="0" w:color="auto"/>
            <w:left w:val="none" w:sz="0" w:space="0" w:color="auto"/>
            <w:bottom w:val="none" w:sz="0" w:space="0" w:color="auto"/>
            <w:right w:val="none" w:sz="0" w:space="0" w:color="auto"/>
          </w:divBdr>
        </w:div>
        <w:div w:id="781270081">
          <w:marLeft w:val="480"/>
          <w:marRight w:val="0"/>
          <w:marTop w:val="0"/>
          <w:marBottom w:val="0"/>
          <w:divBdr>
            <w:top w:val="none" w:sz="0" w:space="0" w:color="auto"/>
            <w:left w:val="none" w:sz="0" w:space="0" w:color="auto"/>
            <w:bottom w:val="none" w:sz="0" w:space="0" w:color="auto"/>
            <w:right w:val="none" w:sz="0" w:space="0" w:color="auto"/>
          </w:divBdr>
        </w:div>
        <w:div w:id="585773629">
          <w:marLeft w:val="480"/>
          <w:marRight w:val="0"/>
          <w:marTop w:val="0"/>
          <w:marBottom w:val="0"/>
          <w:divBdr>
            <w:top w:val="none" w:sz="0" w:space="0" w:color="auto"/>
            <w:left w:val="none" w:sz="0" w:space="0" w:color="auto"/>
            <w:bottom w:val="none" w:sz="0" w:space="0" w:color="auto"/>
            <w:right w:val="none" w:sz="0" w:space="0" w:color="auto"/>
          </w:divBdr>
        </w:div>
        <w:div w:id="1762599064">
          <w:marLeft w:val="480"/>
          <w:marRight w:val="0"/>
          <w:marTop w:val="0"/>
          <w:marBottom w:val="0"/>
          <w:divBdr>
            <w:top w:val="none" w:sz="0" w:space="0" w:color="auto"/>
            <w:left w:val="none" w:sz="0" w:space="0" w:color="auto"/>
            <w:bottom w:val="none" w:sz="0" w:space="0" w:color="auto"/>
            <w:right w:val="none" w:sz="0" w:space="0" w:color="auto"/>
          </w:divBdr>
        </w:div>
        <w:div w:id="1743288085">
          <w:marLeft w:val="480"/>
          <w:marRight w:val="0"/>
          <w:marTop w:val="0"/>
          <w:marBottom w:val="0"/>
          <w:divBdr>
            <w:top w:val="none" w:sz="0" w:space="0" w:color="auto"/>
            <w:left w:val="none" w:sz="0" w:space="0" w:color="auto"/>
            <w:bottom w:val="none" w:sz="0" w:space="0" w:color="auto"/>
            <w:right w:val="none" w:sz="0" w:space="0" w:color="auto"/>
          </w:divBdr>
        </w:div>
        <w:div w:id="2053650743">
          <w:marLeft w:val="480"/>
          <w:marRight w:val="0"/>
          <w:marTop w:val="0"/>
          <w:marBottom w:val="0"/>
          <w:divBdr>
            <w:top w:val="none" w:sz="0" w:space="0" w:color="auto"/>
            <w:left w:val="none" w:sz="0" w:space="0" w:color="auto"/>
            <w:bottom w:val="none" w:sz="0" w:space="0" w:color="auto"/>
            <w:right w:val="none" w:sz="0" w:space="0" w:color="auto"/>
          </w:divBdr>
        </w:div>
        <w:div w:id="374158255">
          <w:marLeft w:val="480"/>
          <w:marRight w:val="0"/>
          <w:marTop w:val="0"/>
          <w:marBottom w:val="0"/>
          <w:divBdr>
            <w:top w:val="none" w:sz="0" w:space="0" w:color="auto"/>
            <w:left w:val="none" w:sz="0" w:space="0" w:color="auto"/>
            <w:bottom w:val="none" w:sz="0" w:space="0" w:color="auto"/>
            <w:right w:val="none" w:sz="0" w:space="0" w:color="auto"/>
          </w:divBdr>
        </w:div>
        <w:div w:id="1492941937">
          <w:marLeft w:val="480"/>
          <w:marRight w:val="0"/>
          <w:marTop w:val="0"/>
          <w:marBottom w:val="0"/>
          <w:divBdr>
            <w:top w:val="none" w:sz="0" w:space="0" w:color="auto"/>
            <w:left w:val="none" w:sz="0" w:space="0" w:color="auto"/>
            <w:bottom w:val="none" w:sz="0" w:space="0" w:color="auto"/>
            <w:right w:val="none" w:sz="0" w:space="0" w:color="auto"/>
          </w:divBdr>
        </w:div>
        <w:div w:id="649481671">
          <w:marLeft w:val="480"/>
          <w:marRight w:val="0"/>
          <w:marTop w:val="0"/>
          <w:marBottom w:val="0"/>
          <w:divBdr>
            <w:top w:val="none" w:sz="0" w:space="0" w:color="auto"/>
            <w:left w:val="none" w:sz="0" w:space="0" w:color="auto"/>
            <w:bottom w:val="none" w:sz="0" w:space="0" w:color="auto"/>
            <w:right w:val="none" w:sz="0" w:space="0" w:color="auto"/>
          </w:divBdr>
        </w:div>
        <w:div w:id="1590845873">
          <w:marLeft w:val="480"/>
          <w:marRight w:val="0"/>
          <w:marTop w:val="0"/>
          <w:marBottom w:val="0"/>
          <w:divBdr>
            <w:top w:val="none" w:sz="0" w:space="0" w:color="auto"/>
            <w:left w:val="none" w:sz="0" w:space="0" w:color="auto"/>
            <w:bottom w:val="none" w:sz="0" w:space="0" w:color="auto"/>
            <w:right w:val="none" w:sz="0" w:space="0" w:color="auto"/>
          </w:divBdr>
        </w:div>
        <w:div w:id="2026518377">
          <w:marLeft w:val="480"/>
          <w:marRight w:val="0"/>
          <w:marTop w:val="0"/>
          <w:marBottom w:val="0"/>
          <w:divBdr>
            <w:top w:val="none" w:sz="0" w:space="0" w:color="auto"/>
            <w:left w:val="none" w:sz="0" w:space="0" w:color="auto"/>
            <w:bottom w:val="none" w:sz="0" w:space="0" w:color="auto"/>
            <w:right w:val="none" w:sz="0" w:space="0" w:color="auto"/>
          </w:divBdr>
        </w:div>
        <w:div w:id="1133256152">
          <w:marLeft w:val="480"/>
          <w:marRight w:val="0"/>
          <w:marTop w:val="0"/>
          <w:marBottom w:val="0"/>
          <w:divBdr>
            <w:top w:val="none" w:sz="0" w:space="0" w:color="auto"/>
            <w:left w:val="none" w:sz="0" w:space="0" w:color="auto"/>
            <w:bottom w:val="none" w:sz="0" w:space="0" w:color="auto"/>
            <w:right w:val="none" w:sz="0" w:space="0" w:color="auto"/>
          </w:divBdr>
        </w:div>
        <w:div w:id="2121298375">
          <w:marLeft w:val="480"/>
          <w:marRight w:val="0"/>
          <w:marTop w:val="0"/>
          <w:marBottom w:val="0"/>
          <w:divBdr>
            <w:top w:val="none" w:sz="0" w:space="0" w:color="auto"/>
            <w:left w:val="none" w:sz="0" w:space="0" w:color="auto"/>
            <w:bottom w:val="none" w:sz="0" w:space="0" w:color="auto"/>
            <w:right w:val="none" w:sz="0" w:space="0" w:color="auto"/>
          </w:divBdr>
        </w:div>
      </w:divsChild>
    </w:div>
    <w:div w:id="411662220">
      <w:bodyDiv w:val="1"/>
      <w:marLeft w:val="0"/>
      <w:marRight w:val="0"/>
      <w:marTop w:val="0"/>
      <w:marBottom w:val="0"/>
      <w:divBdr>
        <w:top w:val="none" w:sz="0" w:space="0" w:color="auto"/>
        <w:left w:val="none" w:sz="0" w:space="0" w:color="auto"/>
        <w:bottom w:val="none" w:sz="0" w:space="0" w:color="auto"/>
        <w:right w:val="none" w:sz="0" w:space="0" w:color="auto"/>
      </w:divBdr>
    </w:div>
    <w:div w:id="411662349">
      <w:bodyDiv w:val="1"/>
      <w:marLeft w:val="0"/>
      <w:marRight w:val="0"/>
      <w:marTop w:val="0"/>
      <w:marBottom w:val="0"/>
      <w:divBdr>
        <w:top w:val="none" w:sz="0" w:space="0" w:color="auto"/>
        <w:left w:val="none" w:sz="0" w:space="0" w:color="auto"/>
        <w:bottom w:val="none" w:sz="0" w:space="0" w:color="auto"/>
        <w:right w:val="none" w:sz="0" w:space="0" w:color="auto"/>
      </w:divBdr>
    </w:div>
    <w:div w:id="411778691">
      <w:bodyDiv w:val="1"/>
      <w:marLeft w:val="0"/>
      <w:marRight w:val="0"/>
      <w:marTop w:val="0"/>
      <w:marBottom w:val="0"/>
      <w:divBdr>
        <w:top w:val="none" w:sz="0" w:space="0" w:color="auto"/>
        <w:left w:val="none" w:sz="0" w:space="0" w:color="auto"/>
        <w:bottom w:val="none" w:sz="0" w:space="0" w:color="auto"/>
        <w:right w:val="none" w:sz="0" w:space="0" w:color="auto"/>
      </w:divBdr>
    </w:div>
    <w:div w:id="412169115">
      <w:bodyDiv w:val="1"/>
      <w:marLeft w:val="0"/>
      <w:marRight w:val="0"/>
      <w:marTop w:val="0"/>
      <w:marBottom w:val="0"/>
      <w:divBdr>
        <w:top w:val="none" w:sz="0" w:space="0" w:color="auto"/>
        <w:left w:val="none" w:sz="0" w:space="0" w:color="auto"/>
        <w:bottom w:val="none" w:sz="0" w:space="0" w:color="auto"/>
        <w:right w:val="none" w:sz="0" w:space="0" w:color="auto"/>
      </w:divBdr>
    </w:div>
    <w:div w:id="412315174">
      <w:bodyDiv w:val="1"/>
      <w:marLeft w:val="0"/>
      <w:marRight w:val="0"/>
      <w:marTop w:val="0"/>
      <w:marBottom w:val="0"/>
      <w:divBdr>
        <w:top w:val="none" w:sz="0" w:space="0" w:color="auto"/>
        <w:left w:val="none" w:sz="0" w:space="0" w:color="auto"/>
        <w:bottom w:val="none" w:sz="0" w:space="0" w:color="auto"/>
        <w:right w:val="none" w:sz="0" w:space="0" w:color="auto"/>
      </w:divBdr>
    </w:div>
    <w:div w:id="412623815">
      <w:bodyDiv w:val="1"/>
      <w:marLeft w:val="0"/>
      <w:marRight w:val="0"/>
      <w:marTop w:val="0"/>
      <w:marBottom w:val="0"/>
      <w:divBdr>
        <w:top w:val="none" w:sz="0" w:space="0" w:color="auto"/>
        <w:left w:val="none" w:sz="0" w:space="0" w:color="auto"/>
        <w:bottom w:val="none" w:sz="0" w:space="0" w:color="auto"/>
        <w:right w:val="none" w:sz="0" w:space="0" w:color="auto"/>
      </w:divBdr>
    </w:div>
    <w:div w:id="412704347">
      <w:bodyDiv w:val="1"/>
      <w:marLeft w:val="0"/>
      <w:marRight w:val="0"/>
      <w:marTop w:val="0"/>
      <w:marBottom w:val="0"/>
      <w:divBdr>
        <w:top w:val="none" w:sz="0" w:space="0" w:color="auto"/>
        <w:left w:val="none" w:sz="0" w:space="0" w:color="auto"/>
        <w:bottom w:val="none" w:sz="0" w:space="0" w:color="auto"/>
        <w:right w:val="none" w:sz="0" w:space="0" w:color="auto"/>
      </w:divBdr>
    </w:div>
    <w:div w:id="412748200">
      <w:bodyDiv w:val="1"/>
      <w:marLeft w:val="0"/>
      <w:marRight w:val="0"/>
      <w:marTop w:val="0"/>
      <w:marBottom w:val="0"/>
      <w:divBdr>
        <w:top w:val="none" w:sz="0" w:space="0" w:color="auto"/>
        <w:left w:val="none" w:sz="0" w:space="0" w:color="auto"/>
        <w:bottom w:val="none" w:sz="0" w:space="0" w:color="auto"/>
        <w:right w:val="none" w:sz="0" w:space="0" w:color="auto"/>
      </w:divBdr>
    </w:div>
    <w:div w:id="412821114">
      <w:bodyDiv w:val="1"/>
      <w:marLeft w:val="0"/>
      <w:marRight w:val="0"/>
      <w:marTop w:val="0"/>
      <w:marBottom w:val="0"/>
      <w:divBdr>
        <w:top w:val="none" w:sz="0" w:space="0" w:color="auto"/>
        <w:left w:val="none" w:sz="0" w:space="0" w:color="auto"/>
        <w:bottom w:val="none" w:sz="0" w:space="0" w:color="auto"/>
        <w:right w:val="none" w:sz="0" w:space="0" w:color="auto"/>
      </w:divBdr>
    </w:div>
    <w:div w:id="413164537">
      <w:bodyDiv w:val="1"/>
      <w:marLeft w:val="0"/>
      <w:marRight w:val="0"/>
      <w:marTop w:val="0"/>
      <w:marBottom w:val="0"/>
      <w:divBdr>
        <w:top w:val="none" w:sz="0" w:space="0" w:color="auto"/>
        <w:left w:val="none" w:sz="0" w:space="0" w:color="auto"/>
        <w:bottom w:val="none" w:sz="0" w:space="0" w:color="auto"/>
        <w:right w:val="none" w:sz="0" w:space="0" w:color="auto"/>
      </w:divBdr>
    </w:div>
    <w:div w:id="413355250">
      <w:bodyDiv w:val="1"/>
      <w:marLeft w:val="0"/>
      <w:marRight w:val="0"/>
      <w:marTop w:val="0"/>
      <w:marBottom w:val="0"/>
      <w:divBdr>
        <w:top w:val="none" w:sz="0" w:space="0" w:color="auto"/>
        <w:left w:val="none" w:sz="0" w:space="0" w:color="auto"/>
        <w:bottom w:val="none" w:sz="0" w:space="0" w:color="auto"/>
        <w:right w:val="none" w:sz="0" w:space="0" w:color="auto"/>
      </w:divBdr>
    </w:div>
    <w:div w:id="413401728">
      <w:bodyDiv w:val="1"/>
      <w:marLeft w:val="0"/>
      <w:marRight w:val="0"/>
      <w:marTop w:val="0"/>
      <w:marBottom w:val="0"/>
      <w:divBdr>
        <w:top w:val="none" w:sz="0" w:space="0" w:color="auto"/>
        <w:left w:val="none" w:sz="0" w:space="0" w:color="auto"/>
        <w:bottom w:val="none" w:sz="0" w:space="0" w:color="auto"/>
        <w:right w:val="none" w:sz="0" w:space="0" w:color="auto"/>
      </w:divBdr>
    </w:div>
    <w:div w:id="413478995">
      <w:bodyDiv w:val="1"/>
      <w:marLeft w:val="0"/>
      <w:marRight w:val="0"/>
      <w:marTop w:val="0"/>
      <w:marBottom w:val="0"/>
      <w:divBdr>
        <w:top w:val="none" w:sz="0" w:space="0" w:color="auto"/>
        <w:left w:val="none" w:sz="0" w:space="0" w:color="auto"/>
        <w:bottom w:val="none" w:sz="0" w:space="0" w:color="auto"/>
        <w:right w:val="none" w:sz="0" w:space="0" w:color="auto"/>
      </w:divBdr>
    </w:div>
    <w:div w:id="413626547">
      <w:bodyDiv w:val="1"/>
      <w:marLeft w:val="0"/>
      <w:marRight w:val="0"/>
      <w:marTop w:val="0"/>
      <w:marBottom w:val="0"/>
      <w:divBdr>
        <w:top w:val="none" w:sz="0" w:space="0" w:color="auto"/>
        <w:left w:val="none" w:sz="0" w:space="0" w:color="auto"/>
        <w:bottom w:val="none" w:sz="0" w:space="0" w:color="auto"/>
        <w:right w:val="none" w:sz="0" w:space="0" w:color="auto"/>
      </w:divBdr>
    </w:div>
    <w:div w:id="413745433">
      <w:bodyDiv w:val="1"/>
      <w:marLeft w:val="0"/>
      <w:marRight w:val="0"/>
      <w:marTop w:val="0"/>
      <w:marBottom w:val="0"/>
      <w:divBdr>
        <w:top w:val="none" w:sz="0" w:space="0" w:color="auto"/>
        <w:left w:val="none" w:sz="0" w:space="0" w:color="auto"/>
        <w:bottom w:val="none" w:sz="0" w:space="0" w:color="auto"/>
        <w:right w:val="none" w:sz="0" w:space="0" w:color="auto"/>
      </w:divBdr>
    </w:div>
    <w:div w:id="413863621">
      <w:bodyDiv w:val="1"/>
      <w:marLeft w:val="0"/>
      <w:marRight w:val="0"/>
      <w:marTop w:val="0"/>
      <w:marBottom w:val="0"/>
      <w:divBdr>
        <w:top w:val="none" w:sz="0" w:space="0" w:color="auto"/>
        <w:left w:val="none" w:sz="0" w:space="0" w:color="auto"/>
        <w:bottom w:val="none" w:sz="0" w:space="0" w:color="auto"/>
        <w:right w:val="none" w:sz="0" w:space="0" w:color="auto"/>
      </w:divBdr>
    </w:div>
    <w:div w:id="413943069">
      <w:bodyDiv w:val="1"/>
      <w:marLeft w:val="0"/>
      <w:marRight w:val="0"/>
      <w:marTop w:val="0"/>
      <w:marBottom w:val="0"/>
      <w:divBdr>
        <w:top w:val="none" w:sz="0" w:space="0" w:color="auto"/>
        <w:left w:val="none" w:sz="0" w:space="0" w:color="auto"/>
        <w:bottom w:val="none" w:sz="0" w:space="0" w:color="auto"/>
        <w:right w:val="none" w:sz="0" w:space="0" w:color="auto"/>
      </w:divBdr>
    </w:div>
    <w:div w:id="414012780">
      <w:bodyDiv w:val="1"/>
      <w:marLeft w:val="0"/>
      <w:marRight w:val="0"/>
      <w:marTop w:val="0"/>
      <w:marBottom w:val="0"/>
      <w:divBdr>
        <w:top w:val="none" w:sz="0" w:space="0" w:color="auto"/>
        <w:left w:val="none" w:sz="0" w:space="0" w:color="auto"/>
        <w:bottom w:val="none" w:sz="0" w:space="0" w:color="auto"/>
        <w:right w:val="none" w:sz="0" w:space="0" w:color="auto"/>
      </w:divBdr>
    </w:div>
    <w:div w:id="414135047">
      <w:bodyDiv w:val="1"/>
      <w:marLeft w:val="0"/>
      <w:marRight w:val="0"/>
      <w:marTop w:val="0"/>
      <w:marBottom w:val="0"/>
      <w:divBdr>
        <w:top w:val="none" w:sz="0" w:space="0" w:color="auto"/>
        <w:left w:val="none" w:sz="0" w:space="0" w:color="auto"/>
        <w:bottom w:val="none" w:sz="0" w:space="0" w:color="auto"/>
        <w:right w:val="none" w:sz="0" w:space="0" w:color="auto"/>
      </w:divBdr>
    </w:div>
    <w:div w:id="414205486">
      <w:bodyDiv w:val="1"/>
      <w:marLeft w:val="0"/>
      <w:marRight w:val="0"/>
      <w:marTop w:val="0"/>
      <w:marBottom w:val="0"/>
      <w:divBdr>
        <w:top w:val="none" w:sz="0" w:space="0" w:color="auto"/>
        <w:left w:val="none" w:sz="0" w:space="0" w:color="auto"/>
        <w:bottom w:val="none" w:sz="0" w:space="0" w:color="auto"/>
        <w:right w:val="none" w:sz="0" w:space="0" w:color="auto"/>
      </w:divBdr>
    </w:div>
    <w:div w:id="414515832">
      <w:bodyDiv w:val="1"/>
      <w:marLeft w:val="0"/>
      <w:marRight w:val="0"/>
      <w:marTop w:val="0"/>
      <w:marBottom w:val="0"/>
      <w:divBdr>
        <w:top w:val="none" w:sz="0" w:space="0" w:color="auto"/>
        <w:left w:val="none" w:sz="0" w:space="0" w:color="auto"/>
        <w:bottom w:val="none" w:sz="0" w:space="0" w:color="auto"/>
        <w:right w:val="none" w:sz="0" w:space="0" w:color="auto"/>
      </w:divBdr>
    </w:div>
    <w:div w:id="414517493">
      <w:bodyDiv w:val="1"/>
      <w:marLeft w:val="0"/>
      <w:marRight w:val="0"/>
      <w:marTop w:val="0"/>
      <w:marBottom w:val="0"/>
      <w:divBdr>
        <w:top w:val="none" w:sz="0" w:space="0" w:color="auto"/>
        <w:left w:val="none" w:sz="0" w:space="0" w:color="auto"/>
        <w:bottom w:val="none" w:sz="0" w:space="0" w:color="auto"/>
        <w:right w:val="none" w:sz="0" w:space="0" w:color="auto"/>
      </w:divBdr>
    </w:div>
    <w:div w:id="414593916">
      <w:bodyDiv w:val="1"/>
      <w:marLeft w:val="0"/>
      <w:marRight w:val="0"/>
      <w:marTop w:val="0"/>
      <w:marBottom w:val="0"/>
      <w:divBdr>
        <w:top w:val="none" w:sz="0" w:space="0" w:color="auto"/>
        <w:left w:val="none" w:sz="0" w:space="0" w:color="auto"/>
        <w:bottom w:val="none" w:sz="0" w:space="0" w:color="auto"/>
        <w:right w:val="none" w:sz="0" w:space="0" w:color="auto"/>
      </w:divBdr>
    </w:div>
    <w:div w:id="414939196">
      <w:bodyDiv w:val="1"/>
      <w:marLeft w:val="0"/>
      <w:marRight w:val="0"/>
      <w:marTop w:val="0"/>
      <w:marBottom w:val="0"/>
      <w:divBdr>
        <w:top w:val="none" w:sz="0" w:space="0" w:color="auto"/>
        <w:left w:val="none" w:sz="0" w:space="0" w:color="auto"/>
        <w:bottom w:val="none" w:sz="0" w:space="0" w:color="auto"/>
        <w:right w:val="none" w:sz="0" w:space="0" w:color="auto"/>
      </w:divBdr>
    </w:div>
    <w:div w:id="414979253">
      <w:bodyDiv w:val="1"/>
      <w:marLeft w:val="0"/>
      <w:marRight w:val="0"/>
      <w:marTop w:val="0"/>
      <w:marBottom w:val="0"/>
      <w:divBdr>
        <w:top w:val="none" w:sz="0" w:space="0" w:color="auto"/>
        <w:left w:val="none" w:sz="0" w:space="0" w:color="auto"/>
        <w:bottom w:val="none" w:sz="0" w:space="0" w:color="auto"/>
        <w:right w:val="none" w:sz="0" w:space="0" w:color="auto"/>
      </w:divBdr>
    </w:div>
    <w:div w:id="415172813">
      <w:bodyDiv w:val="1"/>
      <w:marLeft w:val="0"/>
      <w:marRight w:val="0"/>
      <w:marTop w:val="0"/>
      <w:marBottom w:val="0"/>
      <w:divBdr>
        <w:top w:val="none" w:sz="0" w:space="0" w:color="auto"/>
        <w:left w:val="none" w:sz="0" w:space="0" w:color="auto"/>
        <w:bottom w:val="none" w:sz="0" w:space="0" w:color="auto"/>
        <w:right w:val="none" w:sz="0" w:space="0" w:color="auto"/>
      </w:divBdr>
    </w:div>
    <w:div w:id="415323788">
      <w:bodyDiv w:val="1"/>
      <w:marLeft w:val="0"/>
      <w:marRight w:val="0"/>
      <w:marTop w:val="0"/>
      <w:marBottom w:val="0"/>
      <w:divBdr>
        <w:top w:val="none" w:sz="0" w:space="0" w:color="auto"/>
        <w:left w:val="none" w:sz="0" w:space="0" w:color="auto"/>
        <w:bottom w:val="none" w:sz="0" w:space="0" w:color="auto"/>
        <w:right w:val="none" w:sz="0" w:space="0" w:color="auto"/>
      </w:divBdr>
    </w:div>
    <w:div w:id="415371498">
      <w:bodyDiv w:val="1"/>
      <w:marLeft w:val="0"/>
      <w:marRight w:val="0"/>
      <w:marTop w:val="0"/>
      <w:marBottom w:val="0"/>
      <w:divBdr>
        <w:top w:val="none" w:sz="0" w:space="0" w:color="auto"/>
        <w:left w:val="none" w:sz="0" w:space="0" w:color="auto"/>
        <w:bottom w:val="none" w:sz="0" w:space="0" w:color="auto"/>
        <w:right w:val="none" w:sz="0" w:space="0" w:color="auto"/>
      </w:divBdr>
    </w:div>
    <w:div w:id="415516119">
      <w:bodyDiv w:val="1"/>
      <w:marLeft w:val="0"/>
      <w:marRight w:val="0"/>
      <w:marTop w:val="0"/>
      <w:marBottom w:val="0"/>
      <w:divBdr>
        <w:top w:val="none" w:sz="0" w:space="0" w:color="auto"/>
        <w:left w:val="none" w:sz="0" w:space="0" w:color="auto"/>
        <w:bottom w:val="none" w:sz="0" w:space="0" w:color="auto"/>
        <w:right w:val="none" w:sz="0" w:space="0" w:color="auto"/>
      </w:divBdr>
    </w:div>
    <w:div w:id="415708185">
      <w:bodyDiv w:val="1"/>
      <w:marLeft w:val="0"/>
      <w:marRight w:val="0"/>
      <w:marTop w:val="0"/>
      <w:marBottom w:val="0"/>
      <w:divBdr>
        <w:top w:val="none" w:sz="0" w:space="0" w:color="auto"/>
        <w:left w:val="none" w:sz="0" w:space="0" w:color="auto"/>
        <w:bottom w:val="none" w:sz="0" w:space="0" w:color="auto"/>
        <w:right w:val="none" w:sz="0" w:space="0" w:color="auto"/>
      </w:divBdr>
    </w:div>
    <w:div w:id="415791111">
      <w:bodyDiv w:val="1"/>
      <w:marLeft w:val="0"/>
      <w:marRight w:val="0"/>
      <w:marTop w:val="0"/>
      <w:marBottom w:val="0"/>
      <w:divBdr>
        <w:top w:val="none" w:sz="0" w:space="0" w:color="auto"/>
        <w:left w:val="none" w:sz="0" w:space="0" w:color="auto"/>
        <w:bottom w:val="none" w:sz="0" w:space="0" w:color="auto"/>
        <w:right w:val="none" w:sz="0" w:space="0" w:color="auto"/>
      </w:divBdr>
    </w:div>
    <w:div w:id="415828311">
      <w:bodyDiv w:val="1"/>
      <w:marLeft w:val="0"/>
      <w:marRight w:val="0"/>
      <w:marTop w:val="0"/>
      <w:marBottom w:val="0"/>
      <w:divBdr>
        <w:top w:val="none" w:sz="0" w:space="0" w:color="auto"/>
        <w:left w:val="none" w:sz="0" w:space="0" w:color="auto"/>
        <w:bottom w:val="none" w:sz="0" w:space="0" w:color="auto"/>
        <w:right w:val="none" w:sz="0" w:space="0" w:color="auto"/>
      </w:divBdr>
    </w:div>
    <w:div w:id="416054059">
      <w:bodyDiv w:val="1"/>
      <w:marLeft w:val="0"/>
      <w:marRight w:val="0"/>
      <w:marTop w:val="0"/>
      <w:marBottom w:val="0"/>
      <w:divBdr>
        <w:top w:val="none" w:sz="0" w:space="0" w:color="auto"/>
        <w:left w:val="none" w:sz="0" w:space="0" w:color="auto"/>
        <w:bottom w:val="none" w:sz="0" w:space="0" w:color="auto"/>
        <w:right w:val="none" w:sz="0" w:space="0" w:color="auto"/>
      </w:divBdr>
    </w:div>
    <w:div w:id="416100818">
      <w:bodyDiv w:val="1"/>
      <w:marLeft w:val="0"/>
      <w:marRight w:val="0"/>
      <w:marTop w:val="0"/>
      <w:marBottom w:val="0"/>
      <w:divBdr>
        <w:top w:val="none" w:sz="0" w:space="0" w:color="auto"/>
        <w:left w:val="none" w:sz="0" w:space="0" w:color="auto"/>
        <w:bottom w:val="none" w:sz="0" w:space="0" w:color="auto"/>
        <w:right w:val="none" w:sz="0" w:space="0" w:color="auto"/>
      </w:divBdr>
    </w:div>
    <w:div w:id="416288107">
      <w:bodyDiv w:val="1"/>
      <w:marLeft w:val="0"/>
      <w:marRight w:val="0"/>
      <w:marTop w:val="0"/>
      <w:marBottom w:val="0"/>
      <w:divBdr>
        <w:top w:val="none" w:sz="0" w:space="0" w:color="auto"/>
        <w:left w:val="none" w:sz="0" w:space="0" w:color="auto"/>
        <w:bottom w:val="none" w:sz="0" w:space="0" w:color="auto"/>
        <w:right w:val="none" w:sz="0" w:space="0" w:color="auto"/>
      </w:divBdr>
    </w:div>
    <w:div w:id="416362667">
      <w:bodyDiv w:val="1"/>
      <w:marLeft w:val="0"/>
      <w:marRight w:val="0"/>
      <w:marTop w:val="0"/>
      <w:marBottom w:val="0"/>
      <w:divBdr>
        <w:top w:val="none" w:sz="0" w:space="0" w:color="auto"/>
        <w:left w:val="none" w:sz="0" w:space="0" w:color="auto"/>
        <w:bottom w:val="none" w:sz="0" w:space="0" w:color="auto"/>
        <w:right w:val="none" w:sz="0" w:space="0" w:color="auto"/>
      </w:divBdr>
    </w:div>
    <w:div w:id="416363300">
      <w:bodyDiv w:val="1"/>
      <w:marLeft w:val="0"/>
      <w:marRight w:val="0"/>
      <w:marTop w:val="0"/>
      <w:marBottom w:val="0"/>
      <w:divBdr>
        <w:top w:val="none" w:sz="0" w:space="0" w:color="auto"/>
        <w:left w:val="none" w:sz="0" w:space="0" w:color="auto"/>
        <w:bottom w:val="none" w:sz="0" w:space="0" w:color="auto"/>
        <w:right w:val="none" w:sz="0" w:space="0" w:color="auto"/>
      </w:divBdr>
    </w:div>
    <w:div w:id="416443401">
      <w:bodyDiv w:val="1"/>
      <w:marLeft w:val="0"/>
      <w:marRight w:val="0"/>
      <w:marTop w:val="0"/>
      <w:marBottom w:val="0"/>
      <w:divBdr>
        <w:top w:val="none" w:sz="0" w:space="0" w:color="auto"/>
        <w:left w:val="none" w:sz="0" w:space="0" w:color="auto"/>
        <w:bottom w:val="none" w:sz="0" w:space="0" w:color="auto"/>
        <w:right w:val="none" w:sz="0" w:space="0" w:color="auto"/>
      </w:divBdr>
    </w:div>
    <w:div w:id="416633407">
      <w:bodyDiv w:val="1"/>
      <w:marLeft w:val="0"/>
      <w:marRight w:val="0"/>
      <w:marTop w:val="0"/>
      <w:marBottom w:val="0"/>
      <w:divBdr>
        <w:top w:val="none" w:sz="0" w:space="0" w:color="auto"/>
        <w:left w:val="none" w:sz="0" w:space="0" w:color="auto"/>
        <w:bottom w:val="none" w:sz="0" w:space="0" w:color="auto"/>
        <w:right w:val="none" w:sz="0" w:space="0" w:color="auto"/>
      </w:divBdr>
    </w:div>
    <w:div w:id="416638682">
      <w:bodyDiv w:val="1"/>
      <w:marLeft w:val="0"/>
      <w:marRight w:val="0"/>
      <w:marTop w:val="0"/>
      <w:marBottom w:val="0"/>
      <w:divBdr>
        <w:top w:val="none" w:sz="0" w:space="0" w:color="auto"/>
        <w:left w:val="none" w:sz="0" w:space="0" w:color="auto"/>
        <w:bottom w:val="none" w:sz="0" w:space="0" w:color="auto"/>
        <w:right w:val="none" w:sz="0" w:space="0" w:color="auto"/>
      </w:divBdr>
    </w:div>
    <w:div w:id="416679374">
      <w:bodyDiv w:val="1"/>
      <w:marLeft w:val="0"/>
      <w:marRight w:val="0"/>
      <w:marTop w:val="0"/>
      <w:marBottom w:val="0"/>
      <w:divBdr>
        <w:top w:val="none" w:sz="0" w:space="0" w:color="auto"/>
        <w:left w:val="none" w:sz="0" w:space="0" w:color="auto"/>
        <w:bottom w:val="none" w:sz="0" w:space="0" w:color="auto"/>
        <w:right w:val="none" w:sz="0" w:space="0" w:color="auto"/>
      </w:divBdr>
    </w:div>
    <w:div w:id="417136863">
      <w:bodyDiv w:val="1"/>
      <w:marLeft w:val="0"/>
      <w:marRight w:val="0"/>
      <w:marTop w:val="0"/>
      <w:marBottom w:val="0"/>
      <w:divBdr>
        <w:top w:val="none" w:sz="0" w:space="0" w:color="auto"/>
        <w:left w:val="none" w:sz="0" w:space="0" w:color="auto"/>
        <w:bottom w:val="none" w:sz="0" w:space="0" w:color="auto"/>
        <w:right w:val="none" w:sz="0" w:space="0" w:color="auto"/>
      </w:divBdr>
    </w:div>
    <w:div w:id="417215667">
      <w:bodyDiv w:val="1"/>
      <w:marLeft w:val="0"/>
      <w:marRight w:val="0"/>
      <w:marTop w:val="0"/>
      <w:marBottom w:val="0"/>
      <w:divBdr>
        <w:top w:val="none" w:sz="0" w:space="0" w:color="auto"/>
        <w:left w:val="none" w:sz="0" w:space="0" w:color="auto"/>
        <w:bottom w:val="none" w:sz="0" w:space="0" w:color="auto"/>
        <w:right w:val="none" w:sz="0" w:space="0" w:color="auto"/>
      </w:divBdr>
    </w:div>
    <w:div w:id="417291793">
      <w:bodyDiv w:val="1"/>
      <w:marLeft w:val="0"/>
      <w:marRight w:val="0"/>
      <w:marTop w:val="0"/>
      <w:marBottom w:val="0"/>
      <w:divBdr>
        <w:top w:val="none" w:sz="0" w:space="0" w:color="auto"/>
        <w:left w:val="none" w:sz="0" w:space="0" w:color="auto"/>
        <w:bottom w:val="none" w:sz="0" w:space="0" w:color="auto"/>
        <w:right w:val="none" w:sz="0" w:space="0" w:color="auto"/>
      </w:divBdr>
    </w:div>
    <w:div w:id="417873200">
      <w:bodyDiv w:val="1"/>
      <w:marLeft w:val="0"/>
      <w:marRight w:val="0"/>
      <w:marTop w:val="0"/>
      <w:marBottom w:val="0"/>
      <w:divBdr>
        <w:top w:val="none" w:sz="0" w:space="0" w:color="auto"/>
        <w:left w:val="none" w:sz="0" w:space="0" w:color="auto"/>
        <w:bottom w:val="none" w:sz="0" w:space="0" w:color="auto"/>
        <w:right w:val="none" w:sz="0" w:space="0" w:color="auto"/>
      </w:divBdr>
    </w:div>
    <w:div w:id="418213779">
      <w:bodyDiv w:val="1"/>
      <w:marLeft w:val="0"/>
      <w:marRight w:val="0"/>
      <w:marTop w:val="0"/>
      <w:marBottom w:val="0"/>
      <w:divBdr>
        <w:top w:val="none" w:sz="0" w:space="0" w:color="auto"/>
        <w:left w:val="none" w:sz="0" w:space="0" w:color="auto"/>
        <w:bottom w:val="none" w:sz="0" w:space="0" w:color="auto"/>
        <w:right w:val="none" w:sz="0" w:space="0" w:color="auto"/>
      </w:divBdr>
    </w:div>
    <w:div w:id="418525522">
      <w:bodyDiv w:val="1"/>
      <w:marLeft w:val="0"/>
      <w:marRight w:val="0"/>
      <w:marTop w:val="0"/>
      <w:marBottom w:val="0"/>
      <w:divBdr>
        <w:top w:val="none" w:sz="0" w:space="0" w:color="auto"/>
        <w:left w:val="none" w:sz="0" w:space="0" w:color="auto"/>
        <w:bottom w:val="none" w:sz="0" w:space="0" w:color="auto"/>
        <w:right w:val="none" w:sz="0" w:space="0" w:color="auto"/>
      </w:divBdr>
    </w:div>
    <w:div w:id="418791399">
      <w:bodyDiv w:val="1"/>
      <w:marLeft w:val="0"/>
      <w:marRight w:val="0"/>
      <w:marTop w:val="0"/>
      <w:marBottom w:val="0"/>
      <w:divBdr>
        <w:top w:val="none" w:sz="0" w:space="0" w:color="auto"/>
        <w:left w:val="none" w:sz="0" w:space="0" w:color="auto"/>
        <w:bottom w:val="none" w:sz="0" w:space="0" w:color="auto"/>
        <w:right w:val="none" w:sz="0" w:space="0" w:color="auto"/>
      </w:divBdr>
    </w:div>
    <w:div w:id="418912410">
      <w:bodyDiv w:val="1"/>
      <w:marLeft w:val="0"/>
      <w:marRight w:val="0"/>
      <w:marTop w:val="0"/>
      <w:marBottom w:val="0"/>
      <w:divBdr>
        <w:top w:val="none" w:sz="0" w:space="0" w:color="auto"/>
        <w:left w:val="none" w:sz="0" w:space="0" w:color="auto"/>
        <w:bottom w:val="none" w:sz="0" w:space="0" w:color="auto"/>
        <w:right w:val="none" w:sz="0" w:space="0" w:color="auto"/>
      </w:divBdr>
    </w:div>
    <w:div w:id="419185771">
      <w:bodyDiv w:val="1"/>
      <w:marLeft w:val="0"/>
      <w:marRight w:val="0"/>
      <w:marTop w:val="0"/>
      <w:marBottom w:val="0"/>
      <w:divBdr>
        <w:top w:val="none" w:sz="0" w:space="0" w:color="auto"/>
        <w:left w:val="none" w:sz="0" w:space="0" w:color="auto"/>
        <w:bottom w:val="none" w:sz="0" w:space="0" w:color="auto"/>
        <w:right w:val="none" w:sz="0" w:space="0" w:color="auto"/>
      </w:divBdr>
    </w:div>
    <w:div w:id="419445538">
      <w:bodyDiv w:val="1"/>
      <w:marLeft w:val="0"/>
      <w:marRight w:val="0"/>
      <w:marTop w:val="0"/>
      <w:marBottom w:val="0"/>
      <w:divBdr>
        <w:top w:val="none" w:sz="0" w:space="0" w:color="auto"/>
        <w:left w:val="none" w:sz="0" w:space="0" w:color="auto"/>
        <w:bottom w:val="none" w:sz="0" w:space="0" w:color="auto"/>
        <w:right w:val="none" w:sz="0" w:space="0" w:color="auto"/>
      </w:divBdr>
      <w:divsChild>
        <w:div w:id="1549105515">
          <w:marLeft w:val="480"/>
          <w:marRight w:val="0"/>
          <w:marTop w:val="0"/>
          <w:marBottom w:val="0"/>
          <w:divBdr>
            <w:top w:val="none" w:sz="0" w:space="0" w:color="auto"/>
            <w:left w:val="none" w:sz="0" w:space="0" w:color="auto"/>
            <w:bottom w:val="none" w:sz="0" w:space="0" w:color="auto"/>
            <w:right w:val="none" w:sz="0" w:space="0" w:color="auto"/>
          </w:divBdr>
        </w:div>
        <w:div w:id="409623107">
          <w:marLeft w:val="480"/>
          <w:marRight w:val="0"/>
          <w:marTop w:val="0"/>
          <w:marBottom w:val="0"/>
          <w:divBdr>
            <w:top w:val="none" w:sz="0" w:space="0" w:color="auto"/>
            <w:left w:val="none" w:sz="0" w:space="0" w:color="auto"/>
            <w:bottom w:val="none" w:sz="0" w:space="0" w:color="auto"/>
            <w:right w:val="none" w:sz="0" w:space="0" w:color="auto"/>
          </w:divBdr>
        </w:div>
        <w:div w:id="1363944117">
          <w:marLeft w:val="480"/>
          <w:marRight w:val="0"/>
          <w:marTop w:val="0"/>
          <w:marBottom w:val="0"/>
          <w:divBdr>
            <w:top w:val="none" w:sz="0" w:space="0" w:color="auto"/>
            <w:left w:val="none" w:sz="0" w:space="0" w:color="auto"/>
            <w:bottom w:val="none" w:sz="0" w:space="0" w:color="auto"/>
            <w:right w:val="none" w:sz="0" w:space="0" w:color="auto"/>
          </w:divBdr>
        </w:div>
        <w:div w:id="2054965235">
          <w:marLeft w:val="480"/>
          <w:marRight w:val="0"/>
          <w:marTop w:val="0"/>
          <w:marBottom w:val="0"/>
          <w:divBdr>
            <w:top w:val="none" w:sz="0" w:space="0" w:color="auto"/>
            <w:left w:val="none" w:sz="0" w:space="0" w:color="auto"/>
            <w:bottom w:val="none" w:sz="0" w:space="0" w:color="auto"/>
            <w:right w:val="none" w:sz="0" w:space="0" w:color="auto"/>
          </w:divBdr>
        </w:div>
        <w:div w:id="1091312026">
          <w:marLeft w:val="480"/>
          <w:marRight w:val="0"/>
          <w:marTop w:val="0"/>
          <w:marBottom w:val="0"/>
          <w:divBdr>
            <w:top w:val="none" w:sz="0" w:space="0" w:color="auto"/>
            <w:left w:val="none" w:sz="0" w:space="0" w:color="auto"/>
            <w:bottom w:val="none" w:sz="0" w:space="0" w:color="auto"/>
            <w:right w:val="none" w:sz="0" w:space="0" w:color="auto"/>
          </w:divBdr>
        </w:div>
        <w:div w:id="981888368">
          <w:marLeft w:val="480"/>
          <w:marRight w:val="0"/>
          <w:marTop w:val="0"/>
          <w:marBottom w:val="0"/>
          <w:divBdr>
            <w:top w:val="none" w:sz="0" w:space="0" w:color="auto"/>
            <w:left w:val="none" w:sz="0" w:space="0" w:color="auto"/>
            <w:bottom w:val="none" w:sz="0" w:space="0" w:color="auto"/>
            <w:right w:val="none" w:sz="0" w:space="0" w:color="auto"/>
          </w:divBdr>
        </w:div>
        <w:div w:id="2050884079">
          <w:marLeft w:val="480"/>
          <w:marRight w:val="0"/>
          <w:marTop w:val="0"/>
          <w:marBottom w:val="0"/>
          <w:divBdr>
            <w:top w:val="none" w:sz="0" w:space="0" w:color="auto"/>
            <w:left w:val="none" w:sz="0" w:space="0" w:color="auto"/>
            <w:bottom w:val="none" w:sz="0" w:space="0" w:color="auto"/>
            <w:right w:val="none" w:sz="0" w:space="0" w:color="auto"/>
          </w:divBdr>
        </w:div>
        <w:div w:id="1015811305">
          <w:marLeft w:val="480"/>
          <w:marRight w:val="0"/>
          <w:marTop w:val="0"/>
          <w:marBottom w:val="0"/>
          <w:divBdr>
            <w:top w:val="none" w:sz="0" w:space="0" w:color="auto"/>
            <w:left w:val="none" w:sz="0" w:space="0" w:color="auto"/>
            <w:bottom w:val="none" w:sz="0" w:space="0" w:color="auto"/>
            <w:right w:val="none" w:sz="0" w:space="0" w:color="auto"/>
          </w:divBdr>
        </w:div>
        <w:div w:id="1265457360">
          <w:marLeft w:val="480"/>
          <w:marRight w:val="0"/>
          <w:marTop w:val="0"/>
          <w:marBottom w:val="0"/>
          <w:divBdr>
            <w:top w:val="none" w:sz="0" w:space="0" w:color="auto"/>
            <w:left w:val="none" w:sz="0" w:space="0" w:color="auto"/>
            <w:bottom w:val="none" w:sz="0" w:space="0" w:color="auto"/>
            <w:right w:val="none" w:sz="0" w:space="0" w:color="auto"/>
          </w:divBdr>
        </w:div>
        <w:div w:id="1394814185">
          <w:marLeft w:val="480"/>
          <w:marRight w:val="0"/>
          <w:marTop w:val="0"/>
          <w:marBottom w:val="0"/>
          <w:divBdr>
            <w:top w:val="none" w:sz="0" w:space="0" w:color="auto"/>
            <w:left w:val="none" w:sz="0" w:space="0" w:color="auto"/>
            <w:bottom w:val="none" w:sz="0" w:space="0" w:color="auto"/>
            <w:right w:val="none" w:sz="0" w:space="0" w:color="auto"/>
          </w:divBdr>
        </w:div>
        <w:div w:id="2093769662">
          <w:marLeft w:val="480"/>
          <w:marRight w:val="0"/>
          <w:marTop w:val="0"/>
          <w:marBottom w:val="0"/>
          <w:divBdr>
            <w:top w:val="none" w:sz="0" w:space="0" w:color="auto"/>
            <w:left w:val="none" w:sz="0" w:space="0" w:color="auto"/>
            <w:bottom w:val="none" w:sz="0" w:space="0" w:color="auto"/>
            <w:right w:val="none" w:sz="0" w:space="0" w:color="auto"/>
          </w:divBdr>
        </w:div>
        <w:div w:id="488333036">
          <w:marLeft w:val="480"/>
          <w:marRight w:val="0"/>
          <w:marTop w:val="0"/>
          <w:marBottom w:val="0"/>
          <w:divBdr>
            <w:top w:val="none" w:sz="0" w:space="0" w:color="auto"/>
            <w:left w:val="none" w:sz="0" w:space="0" w:color="auto"/>
            <w:bottom w:val="none" w:sz="0" w:space="0" w:color="auto"/>
            <w:right w:val="none" w:sz="0" w:space="0" w:color="auto"/>
          </w:divBdr>
        </w:div>
        <w:div w:id="710229371">
          <w:marLeft w:val="480"/>
          <w:marRight w:val="0"/>
          <w:marTop w:val="0"/>
          <w:marBottom w:val="0"/>
          <w:divBdr>
            <w:top w:val="none" w:sz="0" w:space="0" w:color="auto"/>
            <w:left w:val="none" w:sz="0" w:space="0" w:color="auto"/>
            <w:bottom w:val="none" w:sz="0" w:space="0" w:color="auto"/>
            <w:right w:val="none" w:sz="0" w:space="0" w:color="auto"/>
          </w:divBdr>
        </w:div>
        <w:div w:id="671764522">
          <w:marLeft w:val="480"/>
          <w:marRight w:val="0"/>
          <w:marTop w:val="0"/>
          <w:marBottom w:val="0"/>
          <w:divBdr>
            <w:top w:val="none" w:sz="0" w:space="0" w:color="auto"/>
            <w:left w:val="none" w:sz="0" w:space="0" w:color="auto"/>
            <w:bottom w:val="none" w:sz="0" w:space="0" w:color="auto"/>
            <w:right w:val="none" w:sz="0" w:space="0" w:color="auto"/>
          </w:divBdr>
        </w:div>
        <w:div w:id="1883053840">
          <w:marLeft w:val="480"/>
          <w:marRight w:val="0"/>
          <w:marTop w:val="0"/>
          <w:marBottom w:val="0"/>
          <w:divBdr>
            <w:top w:val="none" w:sz="0" w:space="0" w:color="auto"/>
            <w:left w:val="none" w:sz="0" w:space="0" w:color="auto"/>
            <w:bottom w:val="none" w:sz="0" w:space="0" w:color="auto"/>
            <w:right w:val="none" w:sz="0" w:space="0" w:color="auto"/>
          </w:divBdr>
        </w:div>
        <w:div w:id="1078481787">
          <w:marLeft w:val="480"/>
          <w:marRight w:val="0"/>
          <w:marTop w:val="0"/>
          <w:marBottom w:val="0"/>
          <w:divBdr>
            <w:top w:val="none" w:sz="0" w:space="0" w:color="auto"/>
            <w:left w:val="none" w:sz="0" w:space="0" w:color="auto"/>
            <w:bottom w:val="none" w:sz="0" w:space="0" w:color="auto"/>
            <w:right w:val="none" w:sz="0" w:space="0" w:color="auto"/>
          </w:divBdr>
        </w:div>
        <w:div w:id="990519806">
          <w:marLeft w:val="480"/>
          <w:marRight w:val="0"/>
          <w:marTop w:val="0"/>
          <w:marBottom w:val="0"/>
          <w:divBdr>
            <w:top w:val="none" w:sz="0" w:space="0" w:color="auto"/>
            <w:left w:val="none" w:sz="0" w:space="0" w:color="auto"/>
            <w:bottom w:val="none" w:sz="0" w:space="0" w:color="auto"/>
            <w:right w:val="none" w:sz="0" w:space="0" w:color="auto"/>
          </w:divBdr>
        </w:div>
        <w:div w:id="736708974">
          <w:marLeft w:val="480"/>
          <w:marRight w:val="0"/>
          <w:marTop w:val="0"/>
          <w:marBottom w:val="0"/>
          <w:divBdr>
            <w:top w:val="none" w:sz="0" w:space="0" w:color="auto"/>
            <w:left w:val="none" w:sz="0" w:space="0" w:color="auto"/>
            <w:bottom w:val="none" w:sz="0" w:space="0" w:color="auto"/>
            <w:right w:val="none" w:sz="0" w:space="0" w:color="auto"/>
          </w:divBdr>
        </w:div>
        <w:div w:id="467668479">
          <w:marLeft w:val="480"/>
          <w:marRight w:val="0"/>
          <w:marTop w:val="0"/>
          <w:marBottom w:val="0"/>
          <w:divBdr>
            <w:top w:val="none" w:sz="0" w:space="0" w:color="auto"/>
            <w:left w:val="none" w:sz="0" w:space="0" w:color="auto"/>
            <w:bottom w:val="none" w:sz="0" w:space="0" w:color="auto"/>
            <w:right w:val="none" w:sz="0" w:space="0" w:color="auto"/>
          </w:divBdr>
        </w:div>
        <w:div w:id="1964573815">
          <w:marLeft w:val="480"/>
          <w:marRight w:val="0"/>
          <w:marTop w:val="0"/>
          <w:marBottom w:val="0"/>
          <w:divBdr>
            <w:top w:val="none" w:sz="0" w:space="0" w:color="auto"/>
            <w:left w:val="none" w:sz="0" w:space="0" w:color="auto"/>
            <w:bottom w:val="none" w:sz="0" w:space="0" w:color="auto"/>
            <w:right w:val="none" w:sz="0" w:space="0" w:color="auto"/>
          </w:divBdr>
        </w:div>
        <w:div w:id="1250886534">
          <w:marLeft w:val="480"/>
          <w:marRight w:val="0"/>
          <w:marTop w:val="0"/>
          <w:marBottom w:val="0"/>
          <w:divBdr>
            <w:top w:val="none" w:sz="0" w:space="0" w:color="auto"/>
            <w:left w:val="none" w:sz="0" w:space="0" w:color="auto"/>
            <w:bottom w:val="none" w:sz="0" w:space="0" w:color="auto"/>
            <w:right w:val="none" w:sz="0" w:space="0" w:color="auto"/>
          </w:divBdr>
        </w:div>
        <w:div w:id="986318007">
          <w:marLeft w:val="480"/>
          <w:marRight w:val="0"/>
          <w:marTop w:val="0"/>
          <w:marBottom w:val="0"/>
          <w:divBdr>
            <w:top w:val="none" w:sz="0" w:space="0" w:color="auto"/>
            <w:left w:val="none" w:sz="0" w:space="0" w:color="auto"/>
            <w:bottom w:val="none" w:sz="0" w:space="0" w:color="auto"/>
            <w:right w:val="none" w:sz="0" w:space="0" w:color="auto"/>
          </w:divBdr>
        </w:div>
        <w:div w:id="1691561564">
          <w:marLeft w:val="480"/>
          <w:marRight w:val="0"/>
          <w:marTop w:val="0"/>
          <w:marBottom w:val="0"/>
          <w:divBdr>
            <w:top w:val="none" w:sz="0" w:space="0" w:color="auto"/>
            <w:left w:val="none" w:sz="0" w:space="0" w:color="auto"/>
            <w:bottom w:val="none" w:sz="0" w:space="0" w:color="auto"/>
            <w:right w:val="none" w:sz="0" w:space="0" w:color="auto"/>
          </w:divBdr>
        </w:div>
        <w:div w:id="672152305">
          <w:marLeft w:val="480"/>
          <w:marRight w:val="0"/>
          <w:marTop w:val="0"/>
          <w:marBottom w:val="0"/>
          <w:divBdr>
            <w:top w:val="none" w:sz="0" w:space="0" w:color="auto"/>
            <w:left w:val="none" w:sz="0" w:space="0" w:color="auto"/>
            <w:bottom w:val="none" w:sz="0" w:space="0" w:color="auto"/>
            <w:right w:val="none" w:sz="0" w:space="0" w:color="auto"/>
          </w:divBdr>
        </w:div>
        <w:div w:id="1491019703">
          <w:marLeft w:val="480"/>
          <w:marRight w:val="0"/>
          <w:marTop w:val="0"/>
          <w:marBottom w:val="0"/>
          <w:divBdr>
            <w:top w:val="none" w:sz="0" w:space="0" w:color="auto"/>
            <w:left w:val="none" w:sz="0" w:space="0" w:color="auto"/>
            <w:bottom w:val="none" w:sz="0" w:space="0" w:color="auto"/>
            <w:right w:val="none" w:sz="0" w:space="0" w:color="auto"/>
          </w:divBdr>
        </w:div>
        <w:div w:id="962273010">
          <w:marLeft w:val="480"/>
          <w:marRight w:val="0"/>
          <w:marTop w:val="0"/>
          <w:marBottom w:val="0"/>
          <w:divBdr>
            <w:top w:val="none" w:sz="0" w:space="0" w:color="auto"/>
            <w:left w:val="none" w:sz="0" w:space="0" w:color="auto"/>
            <w:bottom w:val="none" w:sz="0" w:space="0" w:color="auto"/>
            <w:right w:val="none" w:sz="0" w:space="0" w:color="auto"/>
          </w:divBdr>
        </w:div>
        <w:div w:id="884682530">
          <w:marLeft w:val="480"/>
          <w:marRight w:val="0"/>
          <w:marTop w:val="0"/>
          <w:marBottom w:val="0"/>
          <w:divBdr>
            <w:top w:val="none" w:sz="0" w:space="0" w:color="auto"/>
            <w:left w:val="none" w:sz="0" w:space="0" w:color="auto"/>
            <w:bottom w:val="none" w:sz="0" w:space="0" w:color="auto"/>
            <w:right w:val="none" w:sz="0" w:space="0" w:color="auto"/>
          </w:divBdr>
        </w:div>
        <w:div w:id="1150943952">
          <w:marLeft w:val="480"/>
          <w:marRight w:val="0"/>
          <w:marTop w:val="0"/>
          <w:marBottom w:val="0"/>
          <w:divBdr>
            <w:top w:val="none" w:sz="0" w:space="0" w:color="auto"/>
            <w:left w:val="none" w:sz="0" w:space="0" w:color="auto"/>
            <w:bottom w:val="none" w:sz="0" w:space="0" w:color="auto"/>
            <w:right w:val="none" w:sz="0" w:space="0" w:color="auto"/>
          </w:divBdr>
        </w:div>
        <w:div w:id="1910114745">
          <w:marLeft w:val="480"/>
          <w:marRight w:val="0"/>
          <w:marTop w:val="0"/>
          <w:marBottom w:val="0"/>
          <w:divBdr>
            <w:top w:val="none" w:sz="0" w:space="0" w:color="auto"/>
            <w:left w:val="none" w:sz="0" w:space="0" w:color="auto"/>
            <w:bottom w:val="none" w:sz="0" w:space="0" w:color="auto"/>
            <w:right w:val="none" w:sz="0" w:space="0" w:color="auto"/>
          </w:divBdr>
        </w:div>
        <w:div w:id="2055230557">
          <w:marLeft w:val="480"/>
          <w:marRight w:val="0"/>
          <w:marTop w:val="0"/>
          <w:marBottom w:val="0"/>
          <w:divBdr>
            <w:top w:val="none" w:sz="0" w:space="0" w:color="auto"/>
            <w:left w:val="none" w:sz="0" w:space="0" w:color="auto"/>
            <w:bottom w:val="none" w:sz="0" w:space="0" w:color="auto"/>
            <w:right w:val="none" w:sz="0" w:space="0" w:color="auto"/>
          </w:divBdr>
        </w:div>
        <w:div w:id="438064748">
          <w:marLeft w:val="480"/>
          <w:marRight w:val="0"/>
          <w:marTop w:val="0"/>
          <w:marBottom w:val="0"/>
          <w:divBdr>
            <w:top w:val="none" w:sz="0" w:space="0" w:color="auto"/>
            <w:left w:val="none" w:sz="0" w:space="0" w:color="auto"/>
            <w:bottom w:val="none" w:sz="0" w:space="0" w:color="auto"/>
            <w:right w:val="none" w:sz="0" w:space="0" w:color="auto"/>
          </w:divBdr>
        </w:div>
        <w:div w:id="40325275">
          <w:marLeft w:val="480"/>
          <w:marRight w:val="0"/>
          <w:marTop w:val="0"/>
          <w:marBottom w:val="0"/>
          <w:divBdr>
            <w:top w:val="none" w:sz="0" w:space="0" w:color="auto"/>
            <w:left w:val="none" w:sz="0" w:space="0" w:color="auto"/>
            <w:bottom w:val="none" w:sz="0" w:space="0" w:color="auto"/>
            <w:right w:val="none" w:sz="0" w:space="0" w:color="auto"/>
          </w:divBdr>
        </w:div>
        <w:div w:id="1485394028">
          <w:marLeft w:val="480"/>
          <w:marRight w:val="0"/>
          <w:marTop w:val="0"/>
          <w:marBottom w:val="0"/>
          <w:divBdr>
            <w:top w:val="none" w:sz="0" w:space="0" w:color="auto"/>
            <w:left w:val="none" w:sz="0" w:space="0" w:color="auto"/>
            <w:bottom w:val="none" w:sz="0" w:space="0" w:color="auto"/>
            <w:right w:val="none" w:sz="0" w:space="0" w:color="auto"/>
          </w:divBdr>
        </w:div>
        <w:div w:id="1343360047">
          <w:marLeft w:val="480"/>
          <w:marRight w:val="0"/>
          <w:marTop w:val="0"/>
          <w:marBottom w:val="0"/>
          <w:divBdr>
            <w:top w:val="none" w:sz="0" w:space="0" w:color="auto"/>
            <w:left w:val="none" w:sz="0" w:space="0" w:color="auto"/>
            <w:bottom w:val="none" w:sz="0" w:space="0" w:color="auto"/>
            <w:right w:val="none" w:sz="0" w:space="0" w:color="auto"/>
          </w:divBdr>
        </w:div>
        <w:div w:id="2099012342">
          <w:marLeft w:val="480"/>
          <w:marRight w:val="0"/>
          <w:marTop w:val="0"/>
          <w:marBottom w:val="0"/>
          <w:divBdr>
            <w:top w:val="none" w:sz="0" w:space="0" w:color="auto"/>
            <w:left w:val="none" w:sz="0" w:space="0" w:color="auto"/>
            <w:bottom w:val="none" w:sz="0" w:space="0" w:color="auto"/>
            <w:right w:val="none" w:sz="0" w:space="0" w:color="auto"/>
          </w:divBdr>
        </w:div>
        <w:div w:id="568347079">
          <w:marLeft w:val="480"/>
          <w:marRight w:val="0"/>
          <w:marTop w:val="0"/>
          <w:marBottom w:val="0"/>
          <w:divBdr>
            <w:top w:val="none" w:sz="0" w:space="0" w:color="auto"/>
            <w:left w:val="none" w:sz="0" w:space="0" w:color="auto"/>
            <w:bottom w:val="none" w:sz="0" w:space="0" w:color="auto"/>
            <w:right w:val="none" w:sz="0" w:space="0" w:color="auto"/>
          </w:divBdr>
        </w:div>
        <w:div w:id="1689139283">
          <w:marLeft w:val="480"/>
          <w:marRight w:val="0"/>
          <w:marTop w:val="0"/>
          <w:marBottom w:val="0"/>
          <w:divBdr>
            <w:top w:val="none" w:sz="0" w:space="0" w:color="auto"/>
            <w:left w:val="none" w:sz="0" w:space="0" w:color="auto"/>
            <w:bottom w:val="none" w:sz="0" w:space="0" w:color="auto"/>
            <w:right w:val="none" w:sz="0" w:space="0" w:color="auto"/>
          </w:divBdr>
        </w:div>
        <w:div w:id="1479105728">
          <w:marLeft w:val="480"/>
          <w:marRight w:val="0"/>
          <w:marTop w:val="0"/>
          <w:marBottom w:val="0"/>
          <w:divBdr>
            <w:top w:val="none" w:sz="0" w:space="0" w:color="auto"/>
            <w:left w:val="none" w:sz="0" w:space="0" w:color="auto"/>
            <w:bottom w:val="none" w:sz="0" w:space="0" w:color="auto"/>
            <w:right w:val="none" w:sz="0" w:space="0" w:color="auto"/>
          </w:divBdr>
        </w:div>
        <w:div w:id="1350066173">
          <w:marLeft w:val="480"/>
          <w:marRight w:val="0"/>
          <w:marTop w:val="0"/>
          <w:marBottom w:val="0"/>
          <w:divBdr>
            <w:top w:val="none" w:sz="0" w:space="0" w:color="auto"/>
            <w:left w:val="none" w:sz="0" w:space="0" w:color="auto"/>
            <w:bottom w:val="none" w:sz="0" w:space="0" w:color="auto"/>
            <w:right w:val="none" w:sz="0" w:space="0" w:color="auto"/>
          </w:divBdr>
        </w:div>
        <w:div w:id="19862446">
          <w:marLeft w:val="480"/>
          <w:marRight w:val="0"/>
          <w:marTop w:val="0"/>
          <w:marBottom w:val="0"/>
          <w:divBdr>
            <w:top w:val="none" w:sz="0" w:space="0" w:color="auto"/>
            <w:left w:val="none" w:sz="0" w:space="0" w:color="auto"/>
            <w:bottom w:val="none" w:sz="0" w:space="0" w:color="auto"/>
            <w:right w:val="none" w:sz="0" w:space="0" w:color="auto"/>
          </w:divBdr>
        </w:div>
        <w:div w:id="176501544">
          <w:marLeft w:val="480"/>
          <w:marRight w:val="0"/>
          <w:marTop w:val="0"/>
          <w:marBottom w:val="0"/>
          <w:divBdr>
            <w:top w:val="none" w:sz="0" w:space="0" w:color="auto"/>
            <w:left w:val="none" w:sz="0" w:space="0" w:color="auto"/>
            <w:bottom w:val="none" w:sz="0" w:space="0" w:color="auto"/>
            <w:right w:val="none" w:sz="0" w:space="0" w:color="auto"/>
          </w:divBdr>
        </w:div>
        <w:div w:id="414396531">
          <w:marLeft w:val="480"/>
          <w:marRight w:val="0"/>
          <w:marTop w:val="0"/>
          <w:marBottom w:val="0"/>
          <w:divBdr>
            <w:top w:val="none" w:sz="0" w:space="0" w:color="auto"/>
            <w:left w:val="none" w:sz="0" w:space="0" w:color="auto"/>
            <w:bottom w:val="none" w:sz="0" w:space="0" w:color="auto"/>
            <w:right w:val="none" w:sz="0" w:space="0" w:color="auto"/>
          </w:divBdr>
        </w:div>
        <w:div w:id="1199395207">
          <w:marLeft w:val="480"/>
          <w:marRight w:val="0"/>
          <w:marTop w:val="0"/>
          <w:marBottom w:val="0"/>
          <w:divBdr>
            <w:top w:val="none" w:sz="0" w:space="0" w:color="auto"/>
            <w:left w:val="none" w:sz="0" w:space="0" w:color="auto"/>
            <w:bottom w:val="none" w:sz="0" w:space="0" w:color="auto"/>
            <w:right w:val="none" w:sz="0" w:space="0" w:color="auto"/>
          </w:divBdr>
        </w:div>
        <w:div w:id="1009526011">
          <w:marLeft w:val="480"/>
          <w:marRight w:val="0"/>
          <w:marTop w:val="0"/>
          <w:marBottom w:val="0"/>
          <w:divBdr>
            <w:top w:val="none" w:sz="0" w:space="0" w:color="auto"/>
            <w:left w:val="none" w:sz="0" w:space="0" w:color="auto"/>
            <w:bottom w:val="none" w:sz="0" w:space="0" w:color="auto"/>
            <w:right w:val="none" w:sz="0" w:space="0" w:color="auto"/>
          </w:divBdr>
        </w:div>
        <w:div w:id="1436243926">
          <w:marLeft w:val="480"/>
          <w:marRight w:val="0"/>
          <w:marTop w:val="0"/>
          <w:marBottom w:val="0"/>
          <w:divBdr>
            <w:top w:val="none" w:sz="0" w:space="0" w:color="auto"/>
            <w:left w:val="none" w:sz="0" w:space="0" w:color="auto"/>
            <w:bottom w:val="none" w:sz="0" w:space="0" w:color="auto"/>
            <w:right w:val="none" w:sz="0" w:space="0" w:color="auto"/>
          </w:divBdr>
        </w:div>
        <w:div w:id="1248810890">
          <w:marLeft w:val="480"/>
          <w:marRight w:val="0"/>
          <w:marTop w:val="0"/>
          <w:marBottom w:val="0"/>
          <w:divBdr>
            <w:top w:val="none" w:sz="0" w:space="0" w:color="auto"/>
            <w:left w:val="none" w:sz="0" w:space="0" w:color="auto"/>
            <w:bottom w:val="none" w:sz="0" w:space="0" w:color="auto"/>
            <w:right w:val="none" w:sz="0" w:space="0" w:color="auto"/>
          </w:divBdr>
        </w:div>
        <w:div w:id="1480075493">
          <w:marLeft w:val="480"/>
          <w:marRight w:val="0"/>
          <w:marTop w:val="0"/>
          <w:marBottom w:val="0"/>
          <w:divBdr>
            <w:top w:val="none" w:sz="0" w:space="0" w:color="auto"/>
            <w:left w:val="none" w:sz="0" w:space="0" w:color="auto"/>
            <w:bottom w:val="none" w:sz="0" w:space="0" w:color="auto"/>
            <w:right w:val="none" w:sz="0" w:space="0" w:color="auto"/>
          </w:divBdr>
        </w:div>
        <w:div w:id="2101025437">
          <w:marLeft w:val="480"/>
          <w:marRight w:val="0"/>
          <w:marTop w:val="0"/>
          <w:marBottom w:val="0"/>
          <w:divBdr>
            <w:top w:val="none" w:sz="0" w:space="0" w:color="auto"/>
            <w:left w:val="none" w:sz="0" w:space="0" w:color="auto"/>
            <w:bottom w:val="none" w:sz="0" w:space="0" w:color="auto"/>
            <w:right w:val="none" w:sz="0" w:space="0" w:color="auto"/>
          </w:divBdr>
        </w:div>
        <w:div w:id="422187352">
          <w:marLeft w:val="480"/>
          <w:marRight w:val="0"/>
          <w:marTop w:val="0"/>
          <w:marBottom w:val="0"/>
          <w:divBdr>
            <w:top w:val="none" w:sz="0" w:space="0" w:color="auto"/>
            <w:left w:val="none" w:sz="0" w:space="0" w:color="auto"/>
            <w:bottom w:val="none" w:sz="0" w:space="0" w:color="auto"/>
            <w:right w:val="none" w:sz="0" w:space="0" w:color="auto"/>
          </w:divBdr>
        </w:div>
        <w:div w:id="1580795790">
          <w:marLeft w:val="480"/>
          <w:marRight w:val="0"/>
          <w:marTop w:val="0"/>
          <w:marBottom w:val="0"/>
          <w:divBdr>
            <w:top w:val="none" w:sz="0" w:space="0" w:color="auto"/>
            <w:left w:val="none" w:sz="0" w:space="0" w:color="auto"/>
            <w:bottom w:val="none" w:sz="0" w:space="0" w:color="auto"/>
            <w:right w:val="none" w:sz="0" w:space="0" w:color="auto"/>
          </w:divBdr>
        </w:div>
        <w:div w:id="1611282086">
          <w:marLeft w:val="480"/>
          <w:marRight w:val="0"/>
          <w:marTop w:val="0"/>
          <w:marBottom w:val="0"/>
          <w:divBdr>
            <w:top w:val="none" w:sz="0" w:space="0" w:color="auto"/>
            <w:left w:val="none" w:sz="0" w:space="0" w:color="auto"/>
            <w:bottom w:val="none" w:sz="0" w:space="0" w:color="auto"/>
            <w:right w:val="none" w:sz="0" w:space="0" w:color="auto"/>
          </w:divBdr>
        </w:div>
        <w:div w:id="492792880">
          <w:marLeft w:val="480"/>
          <w:marRight w:val="0"/>
          <w:marTop w:val="0"/>
          <w:marBottom w:val="0"/>
          <w:divBdr>
            <w:top w:val="none" w:sz="0" w:space="0" w:color="auto"/>
            <w:left w:val="none" w:sz="0" w:space="0" w:color="auto"/>
            <w:bottom w:val="none" w:sz="0" w:space="0" w:color="auto"/>
            <w:right w:val="none" w:sz="0" w:space="0" w:color="auto"/>
          </w:divBdr>
        </w:div>
        <w:div w:id="474876898">
          <w:marLeft w:val="480"/>
          <w:marRight w:val="0"/>
          <w:marTop w:val="0"/>
          <w:marBottom w:val="0"/>
          <w:divBdr>
            <w:top w:val="none" w:sz="0" w:space="0" w:color="auto"/>
            <w:left w:val="none" w:sz="0" w:space="0" w:color="auto"/>
            <w:bottom w:val="none" w:sz="0" w:space="0" w:color="auto"/>
            <w:right w:val="none" w:sz="0" w:space="0" w:color="auto"/>
          </w:divBdr>
        </w:div>
        <w:div w:id="1511725264">
          <w:marLeft w:val="480"/>
          <w:marRight w:val="0"/>
          <w:marTop w:val="0"/>
          <w:marBottom w:val="0"/>
          <w:divBdr>
            <w:top w:val="none" w:sz="0" w:space="0" w:color="auto"/>
            <w:left w:val="none" w:sz="0" w:space="0" w:color="auto"/>
            <w:bottom w:val="none" w:sz="0" w:space="0" w:color="auto"/>
            <w:right w:val="none" w:sz="0" w:space="0" w:color="auto"/>
          </w:divBdr>
        </w:div>
        <w:div w:id="1941722516">
          <w:marLeft w:val="480"/>
          <w:marRight w:val="0"/>
          <w:marTop w:val="0"/>
          <w:marBottom w:val="0"/>
          <w:divBdr>
            <w:top w:val="none" w:sz="0" w:space="0" w:color="auto"/>
            <w:left w:val="none" w:sz="0" w:space="0" w:color="auto"/>
            <w:bottom w:val="none" w:sz="0" w:space="0" w:color="auto"/>
            <w:right w:val="none" w:sz="0" w:space="0" w:color="auto"/>
          </w:divBdr>
        </w:div>
        <w:div w:id="495658062">
          <w:marLeft w:val="480"/>
          <w:marRight w:val="0"/>
          <w:marTop w:val="0"/>
          <w:marBottom w:val="0"/>
          <w:divBdr>
            <w:top w:val="none" w:sz="0" w:space="0" w:color="auto"/>
            <w:left w:val="none" w:sz="0" w:space="0" w:color="auto"/>
            <w:bottom w:val="none" w:sz="0" w:space="0" w:color="auto"/>
            <w:right w:val="none" w:sz="0" w:space="0" w:color="auto"/>
          </w:divBdr>
        </w:div>
        <w:div w:id="1421024514">
          <w:marLeft w:val="480"/>
          <w:marRight w:val="0"/>
          <w:marTop w:val="0"/>
          <w:marBottom w:val="0"/>
          <w:divBdr>
            <w:top w:val="none" w:sz="0" w:space="0" w:color="auto"/>
            <w:left w:val="none" w:sz="0" w:space="0" w:color="auto"/>
            <w:bottom w:val="none" w:sz="0" w:space="0" w:color="auto"/>
            <w:right w:val="none" w:sz="0" w:space="0" w:color="auto"/>
          </w:divBdr>
        </w:div>
        <w:div w:id="1734087057">
          <w:marLeft w:val="480"/>
          <w:marRight w:val="0"/>
          <w:marTop w:val="0"/>
          <w:marBottom w:val="0"/>
          <w:divBdr>
            <w:top w:val="none" w:sz="0" w:space="0" w:color="auto"/>
            <w:left w:val="none" w:sz="0" w:space="0" w:color="auto"/>
            <w:bottom w:val="none" w:sz="0" w:space="0" w:color="auto"/>
            <w:right w:val="none" w:sz="0" w:space="0" w:color="auto"/>
          </w:divBdr>
        </w:div>
        <w:div w:id="1880362217">
          <w:marLeft w:val="480"/>
          <w:marRight w:val="0"/>
          <w:marTop w:val="0"/>
          <w:marBottom w:val="0"/>
          <w:divBdr>
            <w:top w:val="none" w:sz="0" w:space="0" w:color="auto"/>
            <w:left w:val="none" w:sz="0" w:space="0" w:color="auto"/>
            <w:bottom w:val="none" w:sz="0" w:space="0" w:color="auto"/>
            <w:right w:val="none" w:sz="0" w:space="0" w:color="auto"/>
          </w:divBdr>
        </w:div>
        <w:div w:id="1489978161">
          <w:marLeft w:val="480"/>
          <w:marRight w:val="0"/>
          <w:marTop w:val="0"/>
          <w:marBottom w:val="0"/>
          <w:divBdr>
            <w:top w:val="none" w:sz="0" w:space="0" w:color="auto"/>
            <w:left w:val="none" w:sz="0" w:space="0" w:color="auto"/>
            <w:bottom w:val="none" w:sz="0" w:space="0" w:color="auto"/>
            <w:right w:val="none" w:sz="0" w:space="0" w:color="auto"/>
          </w:divBdr>
        </w:div>
        <w:div w:id="1445073104">
          <w:marLeft w:val="480"/>
          <w:marRight w:val="0"/>
          <w:marTop w:val="0"/>
          <w:marBottom w:val="0"/>
          <w:divBdr>
            <w:top w:val="none" w:sz="0" w:space="0" w:color="auto"/>
            <w:left w:val="none" w:sz="0" w:space="0" w:color="auto"/>
            <w:bottom w:val="none" w:sz="0" w:space="0" w:color="auto"/>
            <w:right w:val="none" w:sz="0" w:space="0" w:color="auto"/>
          </w:divBdr>
        </w:div>
        <w:div w:id="6444189">
          <w:marLeft w:val="480"/>
          <w:marRight w:val="0"/>
          <w:marTop w:val="0"/>
          <w:marBottom w:val="0"/>
          <w:divBdr>
            <w:top w:val="none" w:sz="0" w:space="0" w:color="auto"/>
            <w:left w:val="none" w:sz="0" w:space="0" w:color="auto"/>
            <w:bottom w:val="none" w:sz="0" w:space="0" w:color="auto"/>
            <w:right w:val="none" w:sz="0" w:space="0" w:color="auto"/>
          </w:divBdr>
        </w:div>
        <w:div w:id="834611949">
          <w:marLeft w:val="480"/>
          <w:marRight w:val="0"/>
          <w:marTop w:val="0"/>
          <w:marBottom w:val="0"/>
          <w:divBdr>
            <w:top w:val="none" w:sz="0" w:space="0" w:color="auto"/>
            <w:left w:val="none" w:sz="0" w:space="0" w:color="auto"/>
            <w:bottom w:val="none" w:sz="0" w:space="0" w:color="auto"/>
            <w:right w:val="none" w:sz="0" w:space="0" w:color="auto"/>
          </w:divBdr>
        </w:div>
        <w:div w:id="1775516650">
          <w:marLeft w:val="480"/>
          <w:marRight w:val="0"/>
          <w:marTop w:val="0"/>
          <w:marBottom w:val="0"/>
          <w:divBdr>
            <w:top w:val="none" w:sz="0" w:space="0" w:color="auto"/>
            <w:left w:val="none" w:sz="0" w:space="0" w:color="auto"/>
            <w:bottom w:val="none" w:sz="0" w:space="0" w:color="auto"/>
            <w:right w:val="none" w:sz="0" w:space="0" w:color="auto"/>
          </w:divBdr>
        </w:div>
        <w:div w:id="443424441">
          <w:marLeft w:val="480"/>
          <w:marRight w:val="0"/>
          <w:marTop w:val="0"/>
          <w:marBottom w:val="0"/>
          <w:divBdr>
            <w:top w:val="none" w:sz="0" w:space="0" w:color="auto"/>
            <w:left w:val="none" w:sz="0" w:space="0" w:color="auto"/>
            <w:bottom w:val="none" w:sz="0" w:space="0" w:color="auto"/>
            <w:right w:val="none" w:sz="0" w:space="0" w:color="auto"/>
          </w:divBdr>
        </w:div>
        <w:div w:id="508452356">
          <w:marLeft w:val="480"/>
          <w:marRight w:val="0"/>
          <w:marTop w:val="0"/>
          <w:marBottom w:val="0"/>
          <w:divBdr>
            <w:top w:val="none" w:sz="0" w:space="0" w:color="auto"/>
            <w:left w:val="none" w:sz="0" w:space="0" w:color="auto"/>
            <w:bottom w:val="none" w:sz="0" w:space="0" w:color="auto"/>
            <w:right w:val="none" w:sz="0" w:space="0" w:color="auto"/>
          </w:divBdr>
        </w:div>
        <w:div w:id="1729037775">
          <w:marLeft w:val="480"/>
          <w:marRight w:val="0"/>
          <w:marTop w:val="0"/>
          <w:marBottom w:val="0"/>
          <w:divBdr>
            <w:top w:val="none" w:sz="0" w:space="0" w:color="auto"/>
            <w:left w:val="none" w:sz="0" w:space="0" w:color="auto"/>
            <w:bottom w:val="none" w:sz="0" w:space="0" w:color="auto"/>
            <w:right w:val="none" w:sz="0" w:space="0" w:color="auto"/>
          </w:divBdr>
        </w:div>
        <w:div w:id="1655835446">
          <w:marLeft w:val="480"/>
          <w:marRight w:val="0"/>
          <w:marTop w:val="0"/>
          <w:marBottom w:val="0"/>
          <w:divBdr>
            <w:top w:val="none" w:sz="0" w:space="0" w:color="auto"/>
            <w:left w:val="none" w:sz="0" w:space="0" w:color="auto"/>
            <w:bottom w:val="none" w:sz="0" w:space="0" w:color="auto"/>
            <w:right w:val="none" w:sz="0" w:space="0" w:color="auto"/>
          </w:divBdr>
        </w:div>
        <w:div w:id="707418935">
          <w:marLeft w:val="480"/>
          <w:marRight w:val="0"/>
          <w:marTop w:val="0"/>
          <w:marBottom w:val="0"/>
          <w:divBdr>
            <w:top w:val="none" w:sz="0" w:space="0" w:color="auto"/>
            <w:left w:val="none" w:sz="0" w:space="0" w:color="auto"/>
            <w:bottom w:val="none" w:sz="0" w:space="0" w:color="auto"/>
            <w:right w:val="none" w:sz="0" w:space="0" w:color="auto"/>
          </w:divBdr>
        </w:div>
        <w:div w:id="54475178">
          <w:marLeft w:val="480"/>
          <w:marRight w:val="0"/>
          <w:marTop w:val="0"/>
          <w:marBottom w:val="0"/>
          <w:divBdr>
            <w:top w:val="none" w:sz="0" w:space="0" w:color="auto"/>
            <w:left w:val="none" w:sz="0" w:space="0" w:color="auto"/>
            <w:bottom w:val="none" w:sz="0" w:space="0" w:color="auto"/>
            <w:right w:val="none" w:sz="0" w:space="0" w:color="auto"/>
          </w:divBdr>
        </w:div>
        <w:div w:id="1290429724">
          <w:marLeft w:val="480"/>
          <w:marRight w:val="0"/>
          <w:marTop w:val="0"/>
          <w:marBottom w:val="0"/>
          <w:divBdr>
            <w:top w:val="none" w:sz="0" w:space="0" w:color="auto"/>
            <w:left w:val="none" w:sz="0" w:space="0" w:color="auto"/>
            <w:bottom w:val="none" w:sz="0" w:space="0" w:color="auto"/>
            <w:right w:val="none" w:sz="0" w:space="0" w:color="auto"/>
          </w:divBdr>
        </w:div>
        <w:div w:id="278688850">
          <w:marLeft w:val="480"/>
          <w:marRight w:val="0"/>
          <w:marTop w:val="0"/>
          <w:marBottom w:val="0"/>
          <w:divBdr>
            <w:top w:val="none" w:sz="0" w:space="0" w:color="auto"/>
            <w:left w:val="none" w:sz="0" w:space="0" w:color="auto"/>
            <w:bottom w:val="none" w:sz="0" w:space="0" w:color="auto"/>
            <w:right w:val="none" w:sz="0" w:space="0" w:color="auto"/>
          </w:divBdr>
        </w:div>
        <w:div w:id="567494838">
          <w:marLeft w:val="480"/>
          <w:marRight w:val="0"/>
          <w:marTop w:val="0"/>
          <w:marBottom w:val="0"/>
          <w:divBdr>
            <w:top w:val="none" w:sz="0" w:space="0" w:color="auto"/>
            <w:left w:val="none" w:sz="0" w:space="0" w:color="auto"/>
            <w:bottom w:val="none" w:sz="0" w:space="0" w:color="auto"/>
            <w:right w:val="none" w:sz="0" w:space="0" w:color="auto"/>
          </w:divBdr>
        </w:div>
        <w:div w:id="290015301">
          <w:marLeft w:val="480"/>
          <w:marRight w:val="0"/>
          <w:marTop w:val="0"/>
          <w:marBottom w:val="0"/>
          <w:divBdr>
            <w:top w:val="none" w:sz="0" w:space="0" w:color="auto"/>
            <w:left w:val="none" w:sz="0" w:space="0" w:color="auto"/>
            <w:bottom w:val="none" w:sz="0" w:space="0" w:color="auto"/>
            <w:right w:val="none" w:sz="0" w:space="0" w:color="auto"/>
          </w:divBdr>
        </w:div>
        <w:div w:id="382368440">
          <w:marLeft w:val="480"/>
          <w:marRight w:val="0"/>
          <w:marTop w:val="0"/>
          <w:marBottom w:val="0"/>
          <w:divBdr>
            <w:top w:val="none" w:sz="0" w:space="0" w:color="auto"/>
            <w:left w:val="none" w:sz="0" w:space="0" w:color="auto"/>
            <w:bottom w:val="none" w:sz="0" w:space="0" w:color="auto"/>
            <w:right w:val="none" w:sz="0" w:space="0" w:color="auto"/>
          </w:divBdr>
        </w:div>
        <w:div w:id="167644209">
          <w:marLeft w:val="480"/>
          <w:marRight w:val="0"/>
          <w:marTop w:val="0"/>
          <w:marBottom w:val="0"/>
          <w:divBdr>
            <w:top w:val="none" w:sz="0" w:space="0" w:color="auto"/>
            <w:left w:val="none" w:sz="0" w:space="0" w:color="auto"/>
            <w:bottom w:val="none" w:sz="0" w:space="0" w:color="auto"/>
            <w:right w:val="none" w:sz="0" w:space="0" w:color="auto"/>
          </w:divBdr>
        </w:div>
        <w:div w:id="1185704844">
          <w:marLeft w:val="480"/>
          <w:marRight w:val="0"/>
          <w:marTop w:val="0"/>
          <w:marBottom w:val="0"/>
          <w:divBdr>
            <w:top w:val="none" w:sz="0" w:space="0" w:color="auto"/>
            <w:left w:val="none" w:sz="0" w:space="0" w:color="auto"/>
            <w:bottom w:val="none" w:sz="0" w:space="0" w:color="auto"/>
            <w:right w:val="none" w:sz="0" w:space="0" w:color="auto"/>
          </w:divBdr>
        </w:div>
        <w:div w:id="2097633512">
          <w:marLeft w:val="480"/>
          <w:marRight w:val="0"/>
          <w:marTop w:val="0"/>
          <w:marBottom w:val="0"/>
          <w:divBdr>
            <w:top w:val="none" w:sz="0" w:space="0" w:color="auto"/>
            <w:left w:val="none" w:sz="0" w:space="0" w:color="auto"/>
            <w:bottom w:val="none" w:sz="0" w:space="0" w:color="auto"/>
            <w:right w:val="none" w:sz="0" w:space="0" w:color="auto"/>
          </w:divBdr>
        </w:div>
        <w:div w:id="1539930740">
          <w:marLeft w:val="480"/>
          <w:marRight w:val="0"/>
          <w:marTop w:val="0"/>
          <w:marBottom w:val="0"/>
          <w:divBdr>
            <w:top w:val="none" w:sz="0" w:space="0" w:color="auto"/>
            <w:left w:val="none" w:sz="0" w:space="0" w:color="auto"/>
            <w:bottom w:val="none" w:sz="0" w:space="0" w:color="auto"/>
            <w:right w:val="none" w:sz="0" w:space="0" w:color="auto"/>
          </w:divBdr>
        </w:div>
        <w:div w:id="1815364725">
          <w:marLeft w:val="480"/>
          <w:marRight w:val="0"/>
          <w:marTop w:val="0"/>
          <w:marBottom w:val="0"/>
          <w:divBdr>
            <w:top w:val="none" w:sz="0" w:space="0" w:color="auto"/>
            <w:left w:val="none" w:sz="0" w:space="0" w:color="auto"/>
            <w:bottom w:val="none" w:sz="0" w:space="0" w:color="auto"/>
            <w:right w:val="none" w:sz="0" w:space="0" w:color="auto"/>
          </w:divBdr>
        </w:div>
        <w:div w:id="1367873793">
          <w:marLeft w:val="480"/>
          <w:marRight w:val="0"/>
          <w:marTop w:val="0"/>
          <w:marBottom w:val="0"/>
          <w:divBdr>
            <w:top w:val="none" w:sz="0" w:space="0" w:color="auto"/>
            <w:left w:val="none" w:sz="0" w:space="0" w:color="auto"/>
            <w:bottom w:val="none" w:sz="0" w:space="0" w:color="auto"/>
            <w:right w:val="none" w:sz="0" w:space="0" w:color="auto"/>
          </w:divBdr>
        </w:div>
        <w:div w:id="1262177130">
          <w:marLeft w:val="480"/>
          <w:marRight w:val="0"/>
          <w:marTop w:val="0"/>
          <w:marBottom w:val="0"/>
          <w:divBdr>
            <w:top w:val="none" w:sz="0" w:space="0" w:color="auto"/>
            <w:left w:val="none" w:sz="0" w:space="0" w:color="auto"/>
            <w:bottom w:val="none" w:sz="0" w:space="0" w:color="auto"/>
            <w:right w:val="none" w:sz="0" w:space="0" w:color="auto"/>
          </w:divBdr>
        </w:div>
        <w:div w:id="1318992877">
          <w:marLeft w:val="480"/>
          <w:marRight w:val="0"/>
          <w:marTop w:val="0"/>
          <w:marBottom w:val="0"/>
          <w:divBdr>
            <w:top w:val="none" w:sz="0" w:space="0" w:color="auto"/>
            <w:left w:val="none" w:sz="0" w:space="0" w:color="auto"/>
            <w:bottom w:val="none" w:sz="0" w:space="0" w:color="auto"/>
            <w:right w:val="none" w:sz="0" w:space="0" w:color="auto"/>
          </w:divBdr>
        </w:div>
        <w:div w:id="404882793">
          <w:marLeft w:val="480"/>
          <w:marRight w:val="0"/>
          <w:marTop w:val="0"/>
          <w:marBottom w:val="0"/>
          <w:divBdr>
            <w:top w:val="none" w:sz="0" w:space="0" w:color="auto"/>
            <w:left w:val="none" w:sz="0" w:space="0" w:color="auto"/>
            <w:bottom w:val="none" w:sz="0" w:space="0" w:color="auto"/>
            <w:right w:val="none" w:sz="0" w:space="0" w:color="auto"/>
          </w:divBdr>
        </w:div>
        <w:div w:id="544833499">
          <w:marLeft w:val="480"/>
          <w:marRight w:val="0"/>
          <w:marTop w:val="0"/>
          <w:marBottom w:val="0"/>
          <w:divBdr>
            <w:top w:val="none" w:sz="0" w:space="0" w:color="auto"/>
            <w:left w:val="none" w:sz="0" w:space="0" w:color="auto"/>
            <w:bottom w:val="none" w:sz="0" w:space="0" w:color="auto"/>
            <w:right w:val="none" w:sz="0" w:space="0" w:color="auto"/>
          </w:divBdr>
        </w:div>
        <w:div w:id="318383303">
          <w:marLeft w:val="480"/>
          <w:marRight w:val="0"/>
          <w:marTop w:val="0"/>
          <w:marBottom w:val="0"/>
          <w:divBdr>
            <w:top w:val="none" w:sz="0" w:space="0" w:color="auto"/>
            <w:left w:val="none" w:sz="0" w:space="0" w:color="auto"/>
            <w:bottom w:val="none" w:sz="0" w:space="0" w:color="auto"/>
            <w:right w:val="none" w:sz="0" w:space="0" w:color="auto"/>
          </w:divBdr>
        </w:div>
        <w:div w:id="2108500676">
          <w:marLeft w:val="480"/>
          <w:marRight w:val="0"/>
          <w:marTop w:val="0"/>
          <w:marBottom w:val="0"/>
          <w:divBdr>
            <w:top w:val="none" w:sz="0" w:space="0" w:color="auto"/>
            <w:left w:val="none" w:sz="0" w:space="0" w:color="auto"/>
            <w:bottom w:val="none" w:sz="0" w:space="0" w:color="auto"/>
            <w:right w:val="none" w:sz="0" w:space="0" w:color="auto"/>
          </w:divBdr>
        </w:div>
        <w:div w:id="588733298">
          <w:marLeft w:val="480"/>
          <w:marRight w:val="0"/>
          <w:marTop w:val="0"/>
          <w:marBottom w:val="0"/>
          <w:divBdr>
            <w:top w:val="none" w:sz="0" w:space="0" w:color="auto"/>
            <w:left w:val="none" w:sz="0" w:space="0" w:color="auto"/>
            <w:bottom w:val="none" w:sz="0" w:space="0" w:color="auto"/>
            <w:right w:val="none" w:sz="0" w:space="0" w:color="auto"/>
          </w:divBdr>
        </w:div>
        <w:div w:id="1507554956">
          <w:marLeft w:val="480"/>
          <w:marRight w:val="0"/>
          <w:marTop w:val="0"/>
          <w:marBottom w:val="0"/>
          <w:divBdr>
            <w:top w:val="none" w:sz="0" w:space="0" w:color="auto"/>
            <w:left w:val="none" w:sz="0" w:space="0" w:color="auto"/>
            <w:bottom w:val="none" w:sz="0" w:space="0" w:color="auto"/>
            <w:right w:val="none" w:sz="0" w:space="0" w:color="auto"/>
          </w:divBdr>
        </w:div>
        <w:div w:id="58946597">
          <w:marLeft w:val="480"/>
          <w:marRight w:val="0"/>
          <w:marTop w:val="0"/>
          <w:marBottom w:val="0"/>
          <w:divBdr>
            <w:top w:val="none" w:sz="0" w:space="0" w:color="auto"/>
            <w:left w:val="none" w:sz="0" w:space="0" w:color="auto"/>
            <w:bottom w:val="none" w:sz="0" w:space="0" w:color="auto"/>
            <w:right w:val="none" w:sz="0" w:space="0" w:color="auto"/>
          </w:divBdr>
        </w:div>
        <w:div w:id="1426999832">
          <w:marLeft w:val="480"/>
          <w:marRight w:val="0"/>
          <w:marTop w:val="0"/>
          <w:marBottom w:val="0"/>
          <w:divBdr>
            <w:top w:val="none" w:sz="0" w:space="0" w:color="auto"/>
            <w:left w:val="none" w:sz="0" w:space="0" w:color="auto"/>
            <w:bottom w:val="none" w:sz="0" w:space="0" w:color="auto"/>
            <w:right w:val="none" w:sz="0" w:space="0" w:color="auto"/>
          </w:divBdr>
        </w:div>
        <w:div w:id="374232001">
          <w:marLeft w:val="480"/>
          <w:marRight w:val="0"/>
          <w:marTop w:val="0"/>
          <w:marBottom w:val="0"/>
          <w:divBdr>
            <w:top w:val="none" w:sz="0" w:space="0" w:color="auto"/>
            <w:left w:val="none" w:sz="0" w:space="0" w:color="auto"/>
            <w:bottom w:val="none" w:sz="0" w:space="0" w:color="auto"/>
            <w:right w:val="none" w:sz="0" w:space="0" w:color="auto"/>
          </w:divBdr>
        </w:div>
        <w:div w:id="974024163">
          <w:marLeft w:val="480"/>
          <w:marRight w:val="0"/>
          <w:marTop w:val="0"/>
          <w:marBottom w:val="0"/>
          <w:divBdr>
            <w:top w:val="none" w:sz="0" w:space="0" w:color="auto"/>
            <w:left w:val="none" w:sz="0" w:space="0" w:color="auto"/>
            <w:bottom w:val="none" w:sz="0" w:space="0" w:color="auto"/>
            <w:right w:val="none" w:sz="0" w:space="0" w:color="auto"/>
          </w:divBdr>
        </w:div>
        <w:div w:id="1121726523">
          <w:marLeft w:val="480"/>
          <w:marRight w:val="0"/>
          <w:marTop w:val="0"/>
          <w:marBottom w:val="0"/>
          <w:divBdr>
            <w:top w:val="none" w:sz="0" w:space="0" w:color="auto"/>
            <w:left w:val="none" w:sz="0" w:space="0" w:color="auto"/>
            <w:bottom w:val="none" w:sz="0" w:space="0" w:color="auto"/>
            <w:right w:val="none" w:sz="0" w:space="0" w:color="auto"/>
          </w:divBdr>
        </w:div>
        <w:div w:id="1469859680">
          <w:marLeft w:val="480"/>
          <w:marRight w:val="0"/>
          <w:marTop w:val="0"/>
          <w:marBottom w:val="0"/>
          <w:divBdr>
            <w:top w:val="none" w:sz="0" w:space="0" w:color="auto"/>
            <w:left w:val="none" w:sz="0" w:space="0" w:color="auto"/>
            <w:bottom w:val="none" w:sz="0" w:space="0" w:color="auto"/>
            <w:right w:val="none" w:sz="0" w:space="0" w:color="auto"/>
          </w:divBdr>
        </w:div>
        <w:div w:id="1365011654">
          <w:marLeft w:val="480"/>
          <w:marRight w:val="0"/>
          <w:marTop w:val="0"/>
          <w:marBottom w:val="0"/>
          <w:divBdr>
            <w:top w:val="none" w:sz="0" w:space="0" w:color="auto"/>
            <w:left w:val="none" w:sz="0" w:space="0" w:color="auto"/>
            <w:bottom w:val="none" w:sz="0" w:space="0" w:color="auto"/>
            <w:right w:val="none" w:sz="0" w:space="0" w:color="auto"/>
          </w:divBdr>
        </w:div>
        <w:div w:id="266040523">
          <w:marLeft w:val="480"/>
          <w:marRight w:val="0"/>
          <w:marTop w:val="0"/>
          <w:marBottom w:val="0"/>
          <w:divBdr>
            <w:top w:val="none" w:sz="0" w:space="0" w:color="auto"/>
            <w:left w:val="none" w:sz="0" w:space="0" w:color="auto"/>
            <w:bottom w:val="none" w:sz="0" w:space="0" w:color="auto"/>
            <w:right w:val="none" w:sz="0" w:space="0" w:color="auto"/>
          </w:divBdr>
        </w:div>
        <w:div w:id="1300260889">
          <w:marLeft w:val="480"/>
          <w:marRight w:val="0"/>
          <w:marTop w:val="0"/>
          <w:marBottom w:val="0"/>
          <w:divBdr>
            <w:top w:val="none" w:sz="0" w:space="0" w:color="auto"/>
            <w:left w:val="none" w:sz="0" w:space="0" w:color="auto"/>
            <w:bottom w:val="none" w:sz="0" w:space="0" w:color="auto"/>
            <w:right w:val="none" w:sz="0" w:space="0" w:color="auto"/>
          </w:divBdr>
        </w:div>
        <w:div w:id="1091782840">
          <w:marLeft w:val="480"/>
          <w:marRight w:val="0"/>
          <w:marTop w:val="0"/>
          <w:marBottom w:val="0"/>
          <w:divBdr>
            <w:top w:val="none" w:sz="0" w:space="0" w:color="auto"/>
            <w:left w:val="none" w:sz="0" w:space="0" w:color="auto"/>
            <w:bottom w:val="none" w:sz="0" w:space="0" w:color="auto"/>
            <w:right w:val="none" w:sz="0" w:space="0" w:color="auto"/>
          </w:divBdr>
        </w:div>
        <w:div w:id="1196505056">
          <w:marLeft w:val="480"/>
          <w:marRight w:val="0"/>
          <w:marTop w:val="0"/>
          <w:marBottom w:val="0"/>
          <w:divBdr>
            <w:top w:val="none" w:sz="0" w:space="0" w:color="auto"/>
            <w:left w:val="none" w:sz="0" w:space="0" w:color="auto"/>
            <w:bottom w:val="none" w:sz="0" w:space="0" w:color="auto"/>
            <w:right w:val="none" w:sz="0" w:space="0" w:color="auto"/>
          </w:divBdr>
        </w:div>
        <w:div w:id="542326959">
          <w:marLeft w:val="480"/>
          <w:marRight w:val="0"/>
          <w:marTop w:val="0"/>
          <w:marBottom w:val="0"/>
          <w:divBdr>
            <w:top w:val="none" w:sz="0" w:space="0" w:color="auto"/>
            <w:left w:val="none" w:sz="0" w:space="0" w:color="auto"/>
            <w:bottom w:val="none" w:sz="0" w:space="0" w:color="auto"/>
            <w:right w:val="none" w:sz="0" w:space="0" w:color="auto"/>
          </w:divBdr>
        </w:div>
        <w:div w:id="430246934">
          <w:marLeft w:val="480"/>
          <w:marRight w:val="0"/>
          <w:marTop w:val="0"/>
          <w:marBottom w:val="0"/>
          <w:divBdr>
            <w:top w:val="none" w:sz="0" w:space="0" w:color="auto"/>
            <w:left w:val="none" w:sz="0" w:space="0" w:color="auto"/>
            <w:bottom w:val="none" w:sz="0" w:space="0" w:color="auto"/>
            <w:right w:val="none" w:sz="0" w:space="0" w:color="auto"/>
          </w:divBdr>
        </w:div>
        <w:div w:id="835219492">
          <w:marLeft w:val="480"/>
          <w:marRight w:val="0"/>
          <w:marTop w:val="0"/>
          <w:marBottom w:val="0"/>
          <w:divBdr>
            <w:top w:val="none" w:sz="0" w:space="0" w:color="auto"/>
            <w:left w:val="none" w:sz="0" w:space="0" w:color="auto"/>
            <w:bottom w:val="none" w:sz="0" w:space="0" w:color="auto"/>
            <w:right w:val="none" w:sz="0" w:space="0" w:color="auto"/>
          </w:divBdr>
        </w:div>
        <w:div w:id="946932629">
          <w:marLeft w:val="480"/>
          <w:marRight w:val="0"/>
          <w:marTop w:val="0"/>
          <w:marBottom w:val="0"/>
          <w:divBdr>
            <w:top w:val="none" w:sz="0" w:space="0" w:color="auto"/>
            <w:left w:val="none" w:sz="0" w:space="0" w:color="auto"/>
            <w:bottom w:val="none" w:sz="0" w:space="0" w:color="auto"/>
            <w:right w:val="none" w:sz="0" w:space="0" w:color="auto"/>
          </w:divBdr>
        </w:div>
        <w:div w:id="1657755693">
          <w:marLeft w:val="480"/>
          <w:marRight w:val="0"/>
          <w:marTop w:val="0"/>
          <w:marBottom w:val="0"/>
          <w:divBdr>
            <w:top w:val="none" w:sz="0" w:space="0" w:color="auto"/>
            <w:left w:val="none" w:sz="0" w:space="0" w:color="auto"/>
            <w:bottom w:val="none" w:sz="0" w:space="0" w:color="auto"/>
            <w:right w:val="none" w:sz="0" w:space="0" w:color="auto"/>
          </w:divBdr>
        </w:div>
        <w:div w:id="1535384210">
          <w:marLeft w:val="480"/>
          <w:marRight w:val="0"/>
          <w:marTop w:val="0"/>
          <w:marBottom w:val="0"/>
          <w:divBdr>
            <w:top w:val="none" w:sz="0" w:space="0" w:color="auto"/>
            <w:left w:val="none" w:sz="0" w:space="0" w:color="auto"/>
            <w:bottom w:val="none" w:sz="0" w:space="0" w:color="auto"/>
            <w:right w:val="none" w:sz="0" w:space="0" w:color="auto"/>
          </w:divBdr>
        </w:div>
        <w:div w:id="1740707351">
          <w:marLeft w:val="480"/>
          <w:marRight w:val="0"/>
          <w:marTop w:val="0"/>
          <w:marBottom w:val="0"/>
          <w:divBdr>
            <w:top w:val="none" w:sz="0" w:space="0" w:color="auto"/>
            <w:left w:val="none" w:sz="0" w:space="0" w:color="auto"/>
            <w:bottom w:val="none" w:sz="0" w:space="0" w:color="auto"/>
            <w:right w:val="none" w:sz="0" w:space="0" w:color="auto"/>
          </w:divBdr>
        </w:div>
        <w:div w:id="2136676304">
          <w:marLeft w:val="480"/>
          <w:marRight w:val="0"/>
          <w:marTop w:val="0"/>
          <w:marBottom w:val="0"/>
          <w:divBdr>
            <w:top w:val="none" w:sz="0" w:space="0" w:color="auto"/>
            <w:left w:val="none" w:sz="0" w:space="0" w:color="auto"/>
            <w:bottom w:val="none" w:sz="0" w:space="0" w:color="auto"/>
            <w:right w:val="none" w:sz="0" w:space="0" w:color="auto"/>
          </w:divBdr>
        </w:div>
        <w:div w:id="385220650">
          <w:marLeft w:val="480"/>
          <w:marRight w:val="0"/>
          <w:marTop w:val="0"/>
          <w:marBottom w:val="0"/>
          <w:divBdr>
            <w:top w:val="none" w:sz="0" w:space="0" w:color="auto"/>
            <w:left w:val="none" w:sz="0" w:space="0" w:color="auto"/>
            <w:bottom w:val="none" w:sz="0" w:space="0" w:color="auto"/>
            <w:right w:val="none" w:sz="0" w:space="0" w:color="auto"/>
          </w:divBdr>
        </w:div>
        <w:div w:id="1371226126">
          <w:marLeft w:val="480"/>
          <w:marRight w:val="0"/>
          <w:marTop w:val="0"/>
          <w:marBottom w:val="0"/>
          <w:divBdr>
            <w:top w:val="none" w:sz="0" w:space="0" w:color="auto"/>
            <w:left w:val="none" w:sz="0" w:space="0" w:color="auto"/>
            <w:bottom w:val="none" w:sz="0" w:space="0" w:color="auto"/>
            <w:right w:val="none" w:sz="0" w:space="0" w:color="auto"/>
          </w:divBdr>
        </w:div>
        <w:div w:id="2047173966">
          <w:marLeft w:val="480"/>
          <w:marRight w:val="0"/>
          <w:marTop w:val="0"/>
          <w:marBottom w:val="0"/>
          <w:divBdr>
            <w:top w:val="none" w:sz="0" w:space="0" w:color="auto"/>
            <w:left w:val="none" w:sz="0" w:space="0" w:color="auto"/>
            <w:bottom w:val="none" w:sz="0" w:space="0" w:color="auto"/>
            <w:right w:val="none" w:sz="0" w:space="0" w:color="auto"/>
          </w:divBdr>
        </w:div>
        <w:div w:id="405765401">
          <w:marLeft w:val="480"/>
          <w:marRight w:val="0"/>
          <w:marTop w:val="0"/>
          <w:marBottom w:val="0"/>
          <w:divBdr>
            <w:top w:val="none" w:sz="0" w:space="0" w:color="auto"/>
            <w:left w:val="none" w:sz="0" w:space="0" w:color="auto"/>
            <w:bottom w:val="none" w:sz="0" w:space="0" w:color="auto"/>
            <w:right w:val="none" w:sz="0" w:space="0" w:color="auto"/>
          </w:divBdr>
        </w:div>
        <w:div w:id="1471633418">
          <w:marLeft w:val="480"/>
          <w:marRight w:val="0"/>
          <w:marTop w:val="0"/>
          <w:marBottom w:val="0"/>
          <w:divBdr>
            <w:top w:val="none" w:sz="0" w:space="0" w:color="auto"/>
            <w:left w:val="none" w:sz="0" w:space="0" w:color="auto"/>
            <w:bottom w:val="none" w:sz="0" w:space="0" w:color="auto"/>
            <w:right w:val="none" w:sz="0" w:space="0" w:color="auto"/>
          </w:divBdr>
        </w:div>
        <w:div w:id="433475455">
          <w:marLeft w:val="480"/>
          <w:marRight w:val="0"/>
          <w:marTop w:val="0"/>
          <w:marBottom w:val="0"/>
          <w:divBdr>
            <w:top w:val="none" w:sz="0" w:space="0" w:color="auto"/>
            <w:left w:val="none" w:sz="0" w:space="0" w:color="auto"/>
            <w:bottom w:val="none" w:sz="0" w:space="0" w:color="auto"/>
            <w:right w:val="none" w:sz="0" w:space="0" w:color="auto"/>
          </w:divBdr>
        </w:div>
        <w:div w:id="1493523881">
          <w:marLeft w:val="480"/>
          <w:marRight w:val="0"/>
          <w:marTop w:val="0"/>
          <w:marBottom w:val="0"/>
          <w:divBdr>
            <w:top w:val="none" w:sz="0" w:space="0" w:color="auto"/>
            <w:left w:val="none" w:sz="0" w:space="0" w:color="auto"/>
            <w:bottom w:val="none" w:sz="0" w:space="0" w:color="auto"/>
            <w:right w:val="none" w:sz="0" w:space="0" w:color="auto"/>
          </w:divBdr>
        </w:div>
        <w:div w:id="1143162198">
          <w:marLeft w:val="480"/>
          <w:marRight w:val="0"/>
          <w:marTop w:val="0"/>
          <w:marBottom w:val="0"/>
          <w:divBdr>
            <w:top w:val="none" w:sz="0" w:space="0" w:color="auto"/>
            <w:left w:val="none" w:sz="0" w:space="0" w:color="auto"/>
            <w:bottom w:val="none" w:sz="0" w:space="0" w:color="auto"/>
            <w:right w:val="none" w:sz="0" w:space="0" w:color="auto"/>
          </w:divBdr>
        </w:div>
        <w:div w:id="403911667">
          <w:marLeft w:val="480"/>
          <w:marRight w:val="0"/>
          <w:marTop w:val="0"/>
          <w:marBottom w:val="0"/>
          <w:divBdr>
            <w:top w:val="none" w:sz="0" w:space="0" w:color="auto"/>
            <w:left w:val="none" w:sz="0" w:space="0" w:color="auto"/>
            <w:bottom w:val="none" w:sz="0" w:space="0" w:color="auto"/>
            <w:right w:val="none" w:sz="0" w:space="0" w:color="auto"/>
          </w:divBdr>
        </w:div>
        <w:div w:id="104274737">
          <w:marLeft w:val="480"/>
          <w:marRight w:val="0"/>
          <w:marTop w:val="0"/>
          <w:marBottom w:val="0"/>
          <w:divBdr>
            <w:top w:val="none" w:sz="0" w:space="0" w:color="auto"/>
            <w:left w:val="none" w:sz="0" w:space="0" w:color="auto"/>
            <w:bottom w:val="none" w:sz="0" w:space="0" w:color="auto"/>
            <w:right w:val="none" w:sz="0" w:space="0" w:color="auto"/>
          </w:divBdr>
        </w:div>
        <w:div w:id="630862853">
          <w:marLeft w:val="480"/>
          <w:marRight w:val="0"/>
          <w:marTop w:val="0"/>
          <w:marBottom w:val="0"/>
          <w:divBdr>
            <w:top w:val="none" w:sz="0" w:space="0" w:color="auto"/>
            <w:left w:val="none" w:sz="0" w:space="0" w:color="auto"/>
            <w:bottom w:val="none" w:sz="0" w:space="0" w:color="auto"/>
            <w:right w:val="none" w:sz="0" w:space="0" w:color="auto"/>
          </w:divBdr>
        </w:div>
        <w:div w:id="1206020790">
          <w:marLeft w:val="480"/>
          <w:marRight w:val="0"/>
          <w:marTop w:val="0"/>
          <w:marBottom w:val="0"/>
          <w:divBdr>
            <w:top w:val="none" w:sz="0" w:space="0" w:color="auto"/>
            <w:left w:val="none" w:sz="0" w:space="0" w:color="auto"/>
            <w:bottom w:val="none" w:sz="0" w:space="0" w:color="auto"/>
            <w:right w:val="none" w:sz="0" w:space="0" w:color="auto"/>
          </w:divBdr>
        </w:div>
        <w:div w:id="1764062091">
          <w:marLeft w:val="480"/>
          <w:marRight w:val="0"/>
          <w:marTop w:val="0"/>
          <w:marBottom w:val="0"/>
          <w:divBdr>
            <w:top w:val="none" w:sz="0" w:space="0" w:color="auto"/>
            <w:left w:val="none" w:sz="0" w:space="0" w:color="auto"/>
            <w:bottom w:val="none" w:sz="0" w:space="0" w:color="auto"/>
            <w:right w:val="none" w:sz="0" w:space="0" w:color="auto"/>
          </w:divBdr>
        </w:div>
        <w:div w:id="1341784529">
          <w:marLeft w:val="480"/>
          <w:marRight w:val="0"/>
          <w:marTop w:val="0"/>
          <w:marBottom w:val="0"/>
          <w:divBdr>
            <w:top w:val="none" w:sz="0" w:space="0" w:color="auto"/>
            <w:left w:val="none" w:sz="0" w:space="0" w:color="auto"/>
            <w:bottom w:val="none" w:sz="0" w:space="0" w:color="auto"/>
            <w:right w:val="none" w:sz="0" w:space="0" w:color="auto"/>
          </w:divBdr>
        </w:div>
        <w:div w:id="608124885">
          <w:marLeft w:val="480"/>
          <w:marRight w:val="0"/>
          <w:marTop w:val="0"/>
          <w:marBottom w:val="0"/>
          <w:divBdr>
            <w:top w:val="none" w:sz="0" w:space="0" w:color="auto"/>
            <w:left w:val="none" w:sz="0" w:space="0" w:color="auto"/>
            <w:bottom w:val="none" w:sz="0" w:space="0" w:color="auto"/>
            <w:right w:val="none" w:sz="0" w:space="0" w:color="auto"/>
          </w:divBdr>
        </w:div>
        <w:div w:id="1570378783">
          <w:marLeft w:val="480"/>
          <w:marRight w:val="0"/>
          <w:marTop w:val="0"/>
          <w:marBottom w:val="0"/>
          <w:divBdr>
            <w:top w:val="none" w:sz="0" w:space="0" w:color="auto"/>
            <w:left w:val="none" w:sz="0" w:space="0" w:color="auto"/>
            <w:bottom w:val="none" w:sz="0" w:space="0" w:color="auto"/>
            <w:right w:val="none" w:sz="0" w:space="0" w:color="auto"/>
          </w:divBdr>
        </w:div>
        <w:div w:id="1680112439">
          <w:marLeft w:val="480"/>
          <w:marRight w:val="0"/>
          <w:marTop w:val="0"/>
          <w:marBottom w:val="0"/>
          <w:divBdr>
            <w:top w:val="none" w:sz="0" w:space="0" w:color="auto"/>
            <w:left w:val="none" w:sz="0" w:space="0" w:color="auto"/>
            <w:bottom w:val="none" w:sz="0" w:space="0" w:color="auto"/>
            <w:right w:val="none" w:sz="0" w:space="0" w:color="auto"/>
          </w:divBdr>
        </w:div>
        <w:div w:id="393312184">
          <w:marLeft w:val="480"/>
          <w:marRight w:val="0"/>
          <w:marTop w:val="0"/>
          <w:marBottom w:val="0"/>
          <w:divBdr>
            <w:top w:val="none" w:sz="0" w:space="0" w:color="auto"/>
            <w:left w:val="none" w:sz="0" w:space="0" w:color="auto"/>
            <w:bottom w:val="none" w:sz="0" w:space="0" w:color="auto"/>
            <w:right w:val="none" w:sz="0" w:space="0" w:color="auto"/>
          </w:divBdr>
        </w:div>
        <w:div w:id="78259799">
          <w:marLeft w:val="480"/>
          <w:marRight w:val="0"/>
          <w:marTop w:val="0"/>
          <w:marBottom w:val="0"/>
          <w:divBdr>
            <w:top w:val="none" w:sz="0" w:space="0" w:color="auto"/>
            <w:left w:val="none" w:sz="0" w:space="0" w:color="auto"/>
            <w:bottom w:val="none" w:sz="0" w:space="0" w:color="auto"/>
            <w:right w:val="none" w:sz="0" w:space="0" w:color="auto"/>
          </w:divBdr>
        </w:div>
        <w:div w:id="1478958168">
          <w:marLeft w:val="480"/>
          <w:marRight w:val="0"/>
          <w:marTop w:val="0"/>
          <w:marBottom w:val="0"/>
          <w:divBdr>
            <w:top w:val="none" w:sz="0" w:space="0" w:color="auto"/>
            <w:left w:val="none" w:sz="0" w:space="0" w:color="auto"/>
            <w:bottom w:val="none" w:sz="0" w:space="0" w:color="auto"/>
            <w:right w:val="none" w:sz="0" w:space="0" w:color="auto"/>
          </w:divBdr>
        </w:div>
        <w:div w:id="1936207322">
          <w:marLeft w:val="480"/>
          <w:marRight w:val="0"/>
          <w:marTop w:val="0"/>
          <w:marBottom w:val="0"/>
          <w:divBdr>
            <w:top w:val="none" w:sz="0" w:space="0" w:color="auto"/>
            <w:left w:val="none" w:sz="0" w:space="0" w:color="auto"/>
            <w:bottom w:val="none" w:sz="0" w:space="0" w:color="auto"/>
            <w:right w:val="none" w:sz="0" w:space="0" w:color="auto"/>
          </w:divBdr>
        </w:div>
        <w:div w:id="590553738">
          <w:marLeft w:val="480"/>
          <w:marRight w:val="0"/>
          <w:marTop w:val="0"/>
          <w:marBottom w:val="0"/>
          <w:divBdr>
            <w:top w:val="none" w:sz="0" w:space="0" w:color="auto"/>
            <w:left w:val="none" w:sz="0" w:space="0" w:color="auto"/>
            <w:bottom w:val="none" w:sz="0" w:space="0" w:color="auto"/>
            <w:right w:val="none" w:sz="0" w:space="0" w:color="auto"/>
          </w:divBdr>
        </w:div>
        <w:div w:id="543759869">
          <w:marLeft w:val="480"/>
          <w:marRight w:val="0"/>
          <w:marTop w:val="0"/>
          <w:marBottom w:val="0"/>
          <w:divBdr>
            <w:top w:val="none" w:sz="0" w:space="0" w:color="auto"/>
            <w:left w:val="none" w:sz="0" w:space="0" w:color="auto"/>
            <w:bottom w:val="none" w:sz="0" w:space="0" w:color="auto"/>
            <w:right w:val="none" w:sz="0" w:space="0" w:color="auto"/>
          </w:divBdr>
        </w:div>
        <w:div w:id="281964610">
          <w:marLeft w:val="480"/>
          <w:marRight w:val="0"/>
          <w:marTop w:val="0"/>
          <w:marBottom w:val="0"/>
          <w:divBdr>
            <w:top w:val="none" w:sz="0" w:space="0" w:color="auto"/>
            <w:left w:val="none" w:sz="0" w:space="0" w:color="auto"/>
            <w:bottom w:val="none" w:sz="0" w:space="0" w:color="auto"/>
            <w:right w:val="none" w:sz="0" w:space="0" w:color="auto"/>
          </w:divBdr>
        </w:div>
        <w:div w:id="1343624621">
          <w:marLeft w:val="480"/>
          <w:marRight w:val="0"/>
          <w:marTop w:val="0"/>
          <w:marBottom w:val="0"/>
          <w:divBdr>
            <w:top w:val="none" w:sz="0" w:space="0" w:color="auto"/>
            <w:left w:val="none" w:sz="0" w:space="0" w:color="auto"/>
            <w:bottom w:val="none" w:sz="0" w:space="0" w:color="auto"/>
            <w:right w:val="none" w:sz="0" w:space="0" w:color="auto"/>
          </w:divBdr>
        </w:div>
        <w:div w:id="291441392">
          <w:marLeft w:val="480"/>
          <w:marRight w:val="0"/>
          <w:marTop w:val="0"/>
          <w:marBottom w:val="0"/>
          <w:divBdr>
            <w:top w:val="none" w:sz="0" w:space="0" w:color="auto"/>
            <w:left w:val="none" w:sz="0" w:space="0" w:color="auto"/>
            <w:bottom w:val="none" w:sz="0" w:space="0" w:color="auto"/>
            <w:right w:val="none" w:sz="0" w:space="0" w:color="auto"/>
          </w:divBdr>
        </w:div>
        <w:div w:id="471556407">
          <w:marLeft w:val="480"/>
          <w:marRight w:val="0"/>
          <w:marTop w:val="0"/>
          <w:marBottom w:val="0"/>
          <w:divBdr>
            <w:top w:val="none" w:sz="0" w:space="0" w:color="auto"/>
            <w:left w:val="none" w:sz="0" w:space="0" w:color="auto"/>
            <w:bottom w:val="none" w:sz="0" w:space="0" w:color="auto"/>
            <w:right w:val="none" w:sz="0" w:space="0" w:color="auto"/>
          </w:divBdr>
        </w:div>
        <w:div w:id="556933834">
          <w:marLeft w:val="480"/>
          <w:marRight w:val="0"/>
          <w:marTop w:val="0"/>
          <w:marBottom w:val="0"/>
          <w:divBdr>
            <w:top w:val="none" w:sz="0" w:space="0" w:color="auto"/>
            <w:left w:val="none" w:sz="0" w:space="0" w:color="auto"/>
            <w:bottom w:val="none" w:sz="0" w:space="0" w:color="auto"/>
            <w:right w:val="none" w:sz="0" w:space="0" w:color="auto"/>
          </w:divBdr>
        </w:div>
        <w:div w:id="998071285">
          <w:marLeft w:val="480"/>
          <w:marRight w:val="0"/>
          <w:marTop w:val="0"/>
          <w:marBottom w:val="0"/>
          <w:divBdr>
            <w:top w:val="none" w:sz="0" w:space="0" w:color="auto"/>
            <w:left w:val="none" w:sz="0" w:space="0" w:color="auto"/>
            <w:bottom w:val="none" w:sz="0" w:space="0" w:color="auto"/>
            <w:right w:val="none" w:sz="0" w:space="0" w:color="auto"/>
          </w:divBdr>
        </w:div>
        <w:div w:id="1761483170">
          <w:marLeft w:val="480"/>
          <w:marRight w:val="0"/>
          <w:marTop w:val="0"/>
          <w:marBottom w:val="0"/>
          <w:divBdr>
            <w:top w:val="none" w:sz="0" w:space="0" w:color="auto"/>
            <w:left w:val="none" w:sz="0" w:space="0" w:color="auto"/>
            <w:bottom w:val="none" w:sz="0" w:space="0" w:color="auto"/>
            <w:right w:val="none" w:sz="0" w:space="0" w:color="auto"/>
          </w:divBdr>
        </w:div>
        <w:div w:id="2021733920">
          <w:marLeft w:val="480"/>
          <w:marRight w:val="0"/>
          <w:marTop w:val="0"/>
          <w:marBottom w:val="0"/>
          <w:divBdr>
            <w:top w:val="none" w:sz="0" w:space="0" w:color="auto"/>
            <w:left w:val="none" w:sz="0" w:space="0" w:color="auto"/>
            <w:bottom w:val="none" w:sz="0" w:space="0" w:color="auto"/>
            <w:right w:val="none" w:sz="0" w:space="0" w:color="auto"/>
          </w:divBdr>
        </w:div>
        <w:div w:id="78910818">
          <w:marLeft w:val="480"/>
          <w:marRight w:val="0"/>
          <w:marTop w:val="0"/>
          <w:marBottom w:val="0"/>
          <w:divBdr>
            <w:top w:val="none" w:sz="0" w:space="0" w:color="auto"/>
            <w:left w:val="none" w:sz="0" w:space="0" w:color="auto"/>
            <w:bottom w:val="none" w:sz="0" w:space="0" w:color="auto"/>
            <w:right w:val="none" w:sz="0" w:space="0" w:color="auto"/>
          </w:divBdr>
        </w:div>
        <w:div w:id="1612127928">
          <w:marLeft w:val="480"/>
          <w:marRight w:val="0"/>
          <w:marTop w:val="0"/>
          <w:marBottom w:val="0"/>
          <w:divBdr>
            <w:top w:val="none" w:sz="0" w:space="0" w:color="auto"/>
            <w:left w:val="none" w:sz="0" w:space="0" w:color="auto"/>
            <w:bottom w:val="none" w:sz="0" w:space="0" w:color="auto"/>
            <w:right w:val="none" w:sz="0" w:space="0" w:color="auto"/>
          </w:divBdr>
        </w:div>
        <w:div w:id="231014871">
          <w:marLeft w:val="480"/>
          <w:marRight w:val="0"/>
          <w:marTop w:val="0"/>
          <w:marBottom w:val="0"/>
          <w:divBdr>
            <w:top w:val="none" w:sz="0" w:space="0" w:color="auto"/>
            <w:left w:val="none" w:sz="0" w:space="0" w:color="auto"/>
            <w:bottom w:val="none" w:sz="0" w:space="0" w:color="auto"/>
            <w:right w:val="none" w:sz="0" w:space="0" w:color="auto"/>
          </w:divBdr>
        </w:div>
        <w:div w:id="430709259">
          <w:marLeft w:val="480"/>
          <w:marRight w:val="0"/>
          <w:marTop w:val="0"/>
          <w:marBottom w:val="0"/>
          <w:divBdr>
            <w:top w:val="none" w:sz="0" w:space="0" w:color="auto"/>
            <w:left w:val="none" w:sz="0" w:space="0" w:color="auto"/>
            <w:bottom w:val="none" w:sz="0" w:space="0" w:color="auto"/>
            <w:right w:val="none" w:sz="0" w:space="0" w:color="auto"/>
          </w:divBdr>
        </w:div>
        <w:div w:id="756252359">
          <w:marLeft w:val="480"/>
          <w:marRight w:val="0"/>
          <w:marTop w:val="0"/>
          <w:marBottom w:val="0"/>
          <w:divBdr>
            <w:top w:val="none" w:sz="0" w:space="0" w:color="auto"/>
            <w:left w:val="none" w:sz="0" w:space="0" w:color="auto"/>
            <w:bottom w:val="none" w:sz="0" w:space="0" w:color="auto"/>
            <w:right w:val="none" w:sz="0" w:space="0" w:color="auto"/>
          </w:divBdr>
        </w:div>
        <w:div w:id="1371757247">
          <w:marLeft w:val="480"/>
          <w:marRight w:val="0"/>
          <w:marTop w:val="0"/>
          <w:marBottom w:val="0"/>
          <w:divBdr>
            <w:top w:val="none" w:sz="0" w:space="0" w:color="auto"/>
            <w:left w:val="none" w:sz="0" w:space="0" w:color="auto"/>
            <w:bottom w:val="none" w:sz="0" w:space="0" w:color="auto"/>
            <w:right w:val="none" w:sz="0" w:space="0" w:color="auto"/>
          </w:divBdr>
        </w:div>
        <w:div w:id="1979845520">
          <w:marLeft w:val="480"/>
          <w:marRight w:val="0"/>
          <w:marTop w:val="0"/>
          <w:marBottom w:val="0"/>
          <w:divBdr>
            <w:top w:val="none" w:sz="0" w:space="0" w:color="auto"/>
            <w:left w:val="none" w:sz="0" w:space="0" w:color="auto"/>
            <w:bottom w:val="none" w:sz="0" w:space="0" w:color="auto"/>
            <w:right w:val="none" w:sz="0" w:space="0" w:color="auto"/>
          </w:divBdr>
        </w:div>
        <w:div w:id="397941540">
          <w:marLeft w:val="480"/>
          <w:marRight w:val="0"/>
          <w:marTop w:val="0"/>
          <w:marBottom w:val="0"/>
          <w:divBdr>
            <w:top w:val="none" w:sz="0" w:space="0" w:color="auto"/>
            <w:left w:val="none" w:sz="0" w:space="0" w:color="auto"/>
            <w:bottom w:val="none" w:sz="0" w:space="0" w:color="auto"/>
            <w:right w:val="none" w:sz="0" w:space="0" w:color="auto"/>
          </w:divBdr>
        </w:div>
        <w:div w:id="1093819446">
          <w:marLeft w:val="480"/>
          <w:marRight w:val="0"/>
          <w:marTop w:val="0"/>
          <w:marBottom w:val="0"/>
          <w:divBdr>
            <w:top w:val="none" w:sz="0" w:space="0" w:color="auto"/>
            <w:left w:val="none" w:sz="0" w:space="0" w:color="auto"/>
            <w:bottom w:val="none" w:sz="0" w:space="0" w:color="auto"/>
            <w:right w:val="none" w:sz="0" w:space="0" w:color="auto"/>
          </w:divBdr>
        </w:div>
        <w:div w:id="854728396">
          <w:marLeft w:val="480"/>
          <w:marRight w:val="0"/>
          <w:marTop w:val="0"/>
          <w:marBottom w:val="0"/>
          <w:divBdr>
            <w:top w:val="none" w:sz="0" w:space="0" w:color="auto"/>
            <w:left w:val="none" w:sz="0" w:space="0" w:color="auto"/>
            <w:bottom w:val="none" w:sz="0" w:space="0" w:color="auto"/>
            <w:right w:val="none" w:sz="0" w:space="0" w:color="auto"/>
          </w:divBdr>
        </w:div>
        <w:div w:id="153422880">
          <w:marLeft w:val="480"/>
          <w:marRight w:val="0"/>
          <w:marTop w:val="0"/>
          <w:marBottom w:val="0"/>
          <w:divBdr>
            <w:top w:val="none" w:sz="0" w:space="0" w:color="auto"/>
            <w:left w:val="none" w:sz="0" w:space="0" w:color="auto"/>
            <w:bottom w:val="none" w:sz="0" w:space="0" w:color="auto"/>
            <w:right w:val="none" w:sz="0" w:space="0" w:color="auto"/>
          </w:divBdr>
        </w:div>
        <w:div w:id="537351251">
          <w:marLeft w:val="480"/>
          <w:marRight w:val="0"/>
          <w:marTop w:val="0"/>
          <w:marBottom w:val="0"/>
          <w:divBdr>
            <w:top w:val="none" w:sz="0" w:space="0" w:color="auto"/>
            <w:left w:val="none" w:sz="0" w:space="0" w:color="auto"/>
            <w:bottom w:val="none" w:sz="0" w:space="0" w:color="auto"/>
            <w:right w:val="none" w:sz="0" w:space="0" w:color="auto"/>
          </w:divBdr>
        </w:div>
        <w:div w:id="170491044">
          <w:marLeft w:val="480"/>
          <w:marRight w:val="0"/>
          <w:marTop w:val="0"/>
          <w:marBottom w:val="0"/>
          <w:divBdr>
            <w:top w:val="none" w:sz="0" w:space="0" w:color="auto"/>
            <w:left w:val="none" w:sz="0" w:space="0" w:color="auto"/>
            <w:bottom w:val="none" w:sz="0" w:space="0" w:color="auto"/>
            <w:right w:val="none" w:sz="0" w:space="0" w:color="auto"/>
          </w:divBdr>
        </w:div>
        <w:div w:id="1415862727">
          <w:marLeft w:val="480"/>
          <w:marRight w:val="0"/>
          <w:marTop w:val="0"/>
          <w:marBottom w:val="0"/>
          <w:divBdr>
            <w:top w:val="none" w:sz="0" w:space="0" w:color="auto"/>
            <w:left w:val="none" w:sz="0" w:space="0" w:color="auto"/>
            <w:bottom w:val="none" w:sz="0" w:space="0" w:color="auto"/>
            <w:right w:val="none" w:sz="0" w:space="0" w:color="auto"/>
          </w:divBdr>
        </w:div>
        <w:div w:id="1509901168">
          <w:marLeft w:val="480"/>
          <w:marRight w:val="0"/>
          <w:marTop w:val="0"/>
          <w:marBottom w:val="0"/>
          <w:divBdr>
            <w:top w:val="none" w:sz="0" w:space="0" w:color="auto"/>
            <w:left w:val="none" w:sz="0" w:space="0" w:color="auto"/>
            <w:bottom w:val="none" w:sz="0" w:space="0" w:color="auto"/>
            <w:right w:val="none" w:sz="0" w:space="0" w:color="auto"/>
          </w:divBdr>
        </w:div>
        <w:div w:id="1173835209">
          <w:marLeft w:val="480"/>
          <w:marRight w:val="0"/>
          <w:marTop w:val="0"/>
          <w:marBottom w:val="0"/>
          <w:divBdr>
            <w:top w:val="none" w:sz="0" w:space="0" w:color="auto"/>
            <w:left w:val="none" w:sz="0" w:space="0" w:color="auto"/>
            <w:bottom w:val="none" w:sz="0" w:space="0" w:color="auto"/>
            <w:right w:val="none" w:sz="0" w:space="0" w:color="auto"/>
          </w:divBdr>
        </w:div>
        <w:div w:id="1099644931">
          <w:marLeft w:val="480"/>
          <w:marRight w:val="0"/>
          <w:marTop w:val="0"/>
          <w:marBottom w:val="0"/>
          <w:divBdr>
            <w:top w:val="none" w:sz="0" w:space="0" w:color="auto"/>
            <w:left w:val="none" w:sz="0" w:space="0" w:color="auto"/>
            <w:bottom w:val="none" w:sz="0" w:space="0" w:color="auto"/>
            <w:right w:val="none" w:sz="0" w:space="0" w:color="auto"/>
          </w:divBdr>
        </w:div>
        <w:div w:id="1220676084">
          <w:marLeft w:val="480"/>
          <w:marRight w:val="0"/>
          <w:marTop w:val="0"/>
          <w:marBottom w:val="0"/>
          <w:divBdr>
            <w:top w:val="none" w:sz="0" w:space="0" w:color="auto"/>
            <w:left w:val="none" w:sz="0" w:space="0" w:color="auto"/>
            <w:bottom w:val="none" w:sz="0" w:space="0" w:color="auto"/>
            <w:right w:val="none" w:sz="0" w:space="0" w:color="auto"/>
          </w:divBdr>
        </w:div>
        <w:div w:id="1762337877">
          <w:marLeft w:val="480"/>
          <w:marRight w:val="0"/>
          <w:marTop w:val="0"/>
          <w:marBottom w:val="0"/>
          <w:divBdr>
            <w:top w:val="none" w:sz="0" w:space="0" w:color="auto"/>
            <w:left w:val="none" w:sz="0" w:space="0" w:color="auto"/>
            <w:bottom w:val="none" w:sz="0" w:space="0" w:color="auto"/>
            <w:right w:val="none" w:sz="0" w:space="0" w:color="auto"/>
          </w:divBdr>
        </w:div>
        <w:div w:id="1929384933">
          <w:marLeft w:val="480"/>
          <w:marRight w:val="0"/>
          <w:marTop w:val="0"/>
          <w:marBottom w:val="0"/>
          <w:divBdr>
            <w:top w:val="none" w:sz="0" w:space="0" w:color="auto"/>
            <w:left w:val="none" w:sz="0" w:space="0" w:color="auto"/>
            <w:bottom w:val="none" w:sz="0" w:space="0" w:color="auto"/>
            <w:right w:val="none" w:sz="0" w:space="0" w:color="auto"/>
          </w:divBdr>
        </w:div>
        <w:div w:id="1360425265">
          <w:marLeft w:val="480"/>
          <w:marRight w:val="0"/>
          <w:marTop w:val="0"/>
          <w:marBottom w:val="0"/>
          <w:divBdr>
            <w:top w:val="none" w:sz="0" w:space="0" w:color="auto"/>
            <w:left w:val="none" w:sz="0" w:space="0" w:color="auto"/>
            <w:bottom w:val="none" w:sz="0" w:space="0" w:color="auto"/>
            <w:right w:val="none" w:sz="0" w:space="0" w:color="auto"/>
          </w:divBdr>
        </w:div>
        <w:div w:id="191114515">
          <w:marLeft w:val="480"/>
          <w:marRight w:val="0"/>
          <w:marTop w:val="0"/>
          <w:marBottom w:val="0"/>
          <w:divBdr>
            <w:top w:val="none" w:sz="0" w:space="0" w:color="auto"/>
            <w:left w:val="none" w:sz="0" w:space="0" w:color="auto"/>
            <w:bottom w:val="none" w:sz="0" w:space="0" w:color="auto"/>
            <w:right w:val="none" w:sz="0" w:space="0" w:color="auto"/>
          </w:divBdr>
        </w:div>
        <w:div w:id="1292247946">
          <w:marLeft w:val="480"/>
          <w:marRight w:val="0"/>
          <w:marTop w:val="0"/>
          <w:marBottom w:val="0"/>
          <w:divBdr>
            <w:top w:val="none" w:sz="0" w:space="0" w:color="auto"/>
            <w:left w:val="none" w:sz="0" w:space="0" w:color="auto"/>
            <w:bottom w:val="none" w:sz="0" w:space="0" w:color="auto"/>
            <w:right w:val="none" w:sz="0" w:space="0" w:color="auto"/>
          </w:divBdr>
        </w:div>
        <w:div w:id="2029140877">
          <w:marLeft w:val="480"/>
          <w:marRight w:val="0"/>
          <w:marTop w:val="0"/>
          <w:marBottom w:val="0"/>
          <w:divBdr>
            <w:top w:val="none" w:sz="0" w:space="0" w:color="auto"/>
            <w:left w:val="none" w:sz="0" w:space="0" w:color="auto"/>
            <w:bottom w:val="none" w:sz="0" w:space="0" w:color="auto"/>
            <w:right w:val="none" w:sz="0" w:space="0" w:color="auto"/>
          </w:divBdr>
        </w:div>
        <w:div w:id="514542965">
          <w:marLeft w:val="480"/>
          <w:marRight w:val="0"/>
          <w:marTop w:val="0"/>
          <w:marBottom w:val="0"/>
          <w:divBdr>
            <w:top w:val="none" w:sz="0" w:space="0" w:color="auto"/>
            <w:left w:val="none" w:sz="0" w:space="0" w:color="auto"/>
            <w:bottom w:val="none" w:sz="0" w:space="0" w:color="auto"/>
            <w:right w:val="none" w:sz="0" w:space="0" w:color="auto"/>
          </w:divBdr>
        </w:div>
      </w:divsChild>
    </w:div>
    <w:div w:id="419565562">
      <w:bodyDiv w:val="1"/>
      <w:marLeft w:val="0"/>
      <w:marRight w:val="0"/>
      <w:marTop w:val="0"/>
      <w:marBottom w:val="0"/>
      <w:divBdr>
        <w:top w:val="none" w:sz="0" w:space="0" w:color="auto"/>
        <w:left w:val="none" w:sz="0" w:space="0" w:color="auto"/>
        <w:bottom w:val="none" w:sz="0" w:space="0" w:color="auto"/>
        <w:right w:val="none" w:sz="0" w:space="0" w:color="auto"/>
      </w:divBdr>
    </w:div>
    <w:div w:id="419638268">
      <w:bodyDiv w:val="1"/>
      <w:marLeft w:val="0"/>
      <w:marRight w:val="0"/>
      <w:marTop w:val="0"/>
      <w:marBottom w:val="0"/>
      <w:divBdr>
        <w:top w:val="none" w:sz="0" w:space="0" w:color="auto"/>
        <w:left w:val="none" w:sz="0" w:space="0" w:color="auto"/>
        <w:bottom w:val="none" w:sz="0" w:space="0" w:color="auto"/>
        <w:right w:val="none" w:sz="0" w:space="0" w:color="auto"/>
      </w:divBdr>
    </w:div>
    <w:div w:id="419760575">
      <w:bodyDiv w:val="1"/>
      <w:marLeft w:val="0"/>
      <w:marRight w:val="0"/>
      <w:marTop w:val="0"/>
      <w:marBottom w:val="0"/>
      <w:divBdr>
        <w:top w:val="none" w:sz="0" w:space="0" w:color="auto"/>
        <w:left w:val="none" w:sz="0" w:space="0" w:color="auto"/>
        <w:bottom w:val="none" w:sz="0" w:space="0" w:color="auto"/>
        <w:right w:val="none" w:sz="0" w:space="0" w:color="auto"/>
      </w:divBdr>
    </w:div>
    <w:div w:id="420294409">
      <w:bodyDiv w:val="1"/>
      <w:marLeft w:val="0"/>
      <w:marRight w:val="0"/>
      <w:marTop w:val="0"/>
      <w:marBottom w:val="0"/>
      <w:divBdr>
        <w:top w:val="none" w:sz="0" w:space="0" w:color="auto"/>
        <w:left w:val="none" w:sz="0" w:space="0" w:color="auto"/>
        <w:bottom w:val="none" w:sz="0" w:space="0" w:color="auto"/>
        <w:right w:val="none" w:sz="0" w:space="0" w:color="auto"/>
      </w:divBdr>
    </w:div>
    <w:div w:id="420297964">
      <w:bodyDiv w:val="1"/>
      <w:marLeft w:val="0"/>
      <w:marRight w:val="0"/>
      <w:marTop w:val="0"/>
      <w:marBottom w:val="0"/>
      <w:divBdr>
        <w:top w:val="none" w:sz="0" w:space="0" w:color="auto"/>
        <w:left w:val="none" w:sz="0" w:space="0" w:color="auto"/>
        <w:bottom w:val="none" w:sz="0" w:space="0" w:color="auto"/>
        <w:right w:val="none" w:sz="0" w:space="0" w:color="auto"/>
      </w:divBdr>
    </w:div>
    <w:div w:id="420413917">
      <w:bodyDiv w:val="1"/>
      <w:marLeft w:val="0"/>
      <w:marRight w:val="0"/>
      <w:marTop w:val="0"/>
      <w:marBottom w:val="0"/>
      <w:divBdr>
        <w:top w:val="none" w:sz="0" w:space="0" w:color="auto"/>
        <w:left w:val="none" w:sz="0" w:space="0" w:color="auto"/>
        <w:bottom w:val="none" w:sz="0" w:space="0" w:color="auto"/>
        <w:right w:val="none" w:sz="0" w:space="0" w:color="auto"/>
      </w:divBdr>
    </w:div>
    <w:div w:id="420419092">
      <w:bodyDiv w:val="1"/>
      <w:marLeft w:val="0"/>
      <w:marRight w:val="0"/>
      <w:marTop w:val="0"/>
      <w:marBottom w:val="0"/>
      <w:divBdr>
        <w:top w:val="none" w:sz="0" w:space="0" w:color="auto"/>
        <w:left w:val="none" w:sz="0" w:space="0" w:color="auto"/>
        <w:bottom w:val="none" w:sz="0" w:space="0" w:color="auto"/>
        <w:right w:val="none" w:sz="0" w:space="0" w:color="auto"/>
      </w:divBdr>
    </w:div>
    <w:div w:id="420419908">
      <w:bodyDiv w:val="1"/>
      <w:marLeft w:val="0"/>
      <w:marRight w:val="0"/>
      <w:marTop w:val="0"/>
      <w:marBottom w:val="0"/>
      <w:divBdr>
        <w:top w:val="none" w:sz="0" w:space="0" w:color="auto"/>
        <w:left w:val="none" w:sz="0" w:space="0" w:color="auto"/>
        <w:bottom w:val="none" w:sz="0" w:space="0" w:color="auto"/>
        <w:right w:val="none" w:sz="0" w:space="0" w:color="auto"/>
      </w:divBdr>
    </w:div>
    <w:div w:id="420445537">
      <w:bodyDiv w:val="1"/>
      <w:marLeft w:val="0"/>
      <w:marRight w:val="0"/>
      <w:marTop w:val="0"/>
      <w:marBottom w:val="0"/>
      <w:divBdr>
        <w:top w:val="none" w:sz="0" w:space="0" w:color="auto"/>
        <w:left w:val="none" w:sz="0" w:space="0" w:color="auto"/>
        <w:bottom w:val="none" w:sz="0" w:space="0" w:color="auto"/>
        <w:right w:val="none" w:sz="0" w:space="0" w:color="auto"/>
      </w:divBdr>
    </w:div>
    <w:div w:id="420564079">
      <w:bodyDiv w:val="1"/>
      <w:marLeft w:val="0"/>
      <w:marRight w:val="0"/>
      <w:marTop w:val="0"/>
      <w:marBottom w:val="0"/>
      <w:divBdr>
        <w:top w:val="none" w:sz="0" w:space="0" w:color="auto"/>
        <w:left w:val="none" w:sz="0" w:space="0" w:color="auto"/>
        <w:bottom w:val="none" w:sz="0" w:space="0" w:color="auto"/>
        <w:right w:val="none" w:sz="0" w:space="0" w:color="auto"/>
      </w:divBdr>
    </w:div>
    <w:div w:id="420611740">
      <w:bodyDiv w:val="1"/>
      <w:marLeft w:val="0"/>
      <w:marRight w:val="0"/>
      <w:marTop w:val="0"/>
      <w:marBottom w:val="0"/>
      <w:divBdr>
        <w:top w:val="none" w:sz="0" w:space="0" w:color="auto"/>
        <w:left w:val="none" w:sz="0" w:space="0" w:color="auto"/>
        <w:bottom w:val="none" w:sz="0" w:space="0" w:color="auto"/>
        <w:right w:val="none" w:sz="0" w:space="0" w:color="auto"/>
      </w:divBdr>
    </w:div>
    <w:div w:id="420764867">
      <w:bodyDiv w:val="1"/>
      <w:marLeft w:val="0"/>
      <w:marRight w:val="0"/>
      <w:marTop w:val="0"/>
      <w:marBottom w:val="0"/>
      <w:divBdr>
        <w:top w:val="none" w:sz="0" w:space="0" w:color="auto"/>
        <w:left w:val="none" w:sz="0" w:space="0" w:color="auto"/>
        <w:bottom w:val="none" w:sz="0" w:space="0" w:color="auto"/>
        <w:right w:val="none" w:sz="0" w:space="0" w:color="auto"/>
      </w:divBdr>
    </w:div>
    <w:div w:id="420837797">
      <w:bodyDiv w:val="1"/>
      <w:marLeft w:val="0"/>
      <w:marRight w:val="0"/>
      <w:marTop w:val="0"/>
      <w:marBottom w:val="0"/>
      <w:divBdr>
        <w:top w:val="none" w:sz="0" w:space="0" w:color="auto"/>
        <w:left w:val="none" w:sz="0" w:space="0" w:color="auto"/>
        <w:bottom w:val="none" w:sz="0" w:space="0" w:color="auto"/>
        <w:right w:val="none" w:sz="0" w:space="0" w:color="auto"/>
      </w:divBdr>
    </w:div>
    <w:div w:id="421072660">
      <w:bodyDiv w:val="1"/>
      <w:marLeft w:val="0"/>
      <w:marRight w:val="0"/>
      <w:marTop w:val="0"/>
      <w:marBottom w:val="0"/>
      <w:divBdr>
        <w:top w:val="none" w:sz="0" w:space="0" w:color="auto"/>
        <w:left w:val="none" w:sz="0" w:space="0" w:color="auto"/>
        <w:bottom w:val="none" w:sz="0" w:space="0" w:color="auto"/>
        <w:right w:val="none" w:sz="0" w:space="0" w:color="auto"/>
      </w:divBdr>
    </w:div>
    <w:div w:id="421414667">
      <w:bodyDiv w:val="1"/>
      <w:marLeft w:val="0"/>
      <w:marRight w:val="0"/>
      <w:marTop w:val="0"/>
      <w:marBottom w:val="0"/>
      <w:divBdr>
        <w:top w:val="none" w:sz="0" w:space="0" w:color="auto"/>
        <w:left w:val="none" w:sz="0" w:space="0" w:color="auto"/>
        <w:bottom w:val="none" w:sz="0" w:space="0" w:color="auto"/>
        <w:right w:val="none" w:sz="0" w:space="0" w:color="auto"/>
      </w:divBdr>
    </w:div>
    <w:div w:id="421800270">
      <w:bodyDiv w:val="1"/>
      <w:marLeft w:val="0"/>
      <w:marRight w:val="0"/>
      <w:marTop w:val="0"/>
      <w:marBottom w:val="0"/>
      <w:divBdr>
        <w:top w:val="none" w:sz="0" w:space="0" w:color="auto"/>
        <w:left w:val="none" w:sz="0" w:space="0" w:color="auto"/>
        <w:bottom w:val="none" w:sz="0" w:space="0" w:color="auto"/>
        <w:right w:val="none" w:sz="0" w:space="0" w:color="auto"/>
      </w:divBdr>
    </w:div>
    <w:div w:id="421950399">
      <w:bodyDiv w:val="1"/>
      <w:marLeft w:val="0"/>
      <w:marRight w:val="0"/>
      <w:marTop w:val="0"/>
      <w:marBottom w:val="0"/>
      <w:divBdr>
        <w:top w:val="none" w:sz="0" w:space="0" w:color="auto"/>
        <w:left w:val="none" w:sz="0" w:space="0" w:color="auto"/>
        <w:bottom w:val="none" w:sz="0" w:space="0" w:color="auto"/>
        <w:right w:val="none" w:sz="0" w:space="0" w:color="auto"/>
      </w:divBdr>
    </w:div>
    <w:div w:id="421996644">
      <w:bodyDiv w:val="1"/>
      <w:marLeft w:val="0"/>
      <w:marRight w:val="0"/>
      <w:marTop w:val="0"/>
      <w:marBottom w:val="0"/>
      <w:divBdr>
        <w:top w:val="none" w:sz="0" w:space="0" w:color="auto"/>
        <w:left w:val="none" w:sz="0" w:space="0" w:color="auto"/>
        <w:bottom w:val="none" w:sz="0" w:space="0" w:color="auto"/>
        <w:right w:val="none" w:sz="0" w:space="0" w:color="auto"/>
      </w:divBdr>
    </w:div>
    <w:div w:id="422608072">
      <w:bodyDiv w:val="1"/>
      <w:marLeft w:val="0"/>
      <w:marRight w:val="0"/>
      <w:marTop w:val="0"/>
      <w:marBottom w:val="0"/>
      <w:divBdr>
        <w:top w:val="none" w:sz="0" w:space="0" w:color="auto"/>
        <w:left w:val="none" w:sz="0" w:space="0" w:color="auto"/>
        <w:bottom w:val="none" w:sz="0" w:space="0" w:color="auto"/>
        <w:right w:val="none" w:sz="0" w:space="0" w:color="auto"/>
      </w:divBdr>
    </w:div>
    <w:div w:id="422649239">
      <w:bodyDiv w:val="1"/>
      <w:marLeft w:val="0"/>
      <w:marRight w:val="0"/>
      <w:marTop w:val="0"/>
      <w:marBottom w:val="0"/>
      <w:divBdr>
        <w:top w:val="none" w:sz="0" w:space="0" w:color="auto"/>
        <w:left w:val="none" w:sz="0" w:space="0" w:color="auto"/>
        <w:bottom w:val="none" w:sz="0" w:space="0" w:color="auto"/>
        <w:right w:val="none" w:sz="0" w:space="0" w:color="auto"/>
      </w:divBdr>
    </w:div>
    <w:div w:id="422801867">
      <w:bodyDiv w:val="1"/>
      <w:marLeft w:val="0"/>
      <w:marRight w:val="0"/>
      <w:marTop w:val="0"/>
      <w:marBottom w:val="0"/>
      <w:divBdr>
        <w:top w:val="none" w:sz="0" w:space="0" w:color="auto"/>
        <w:left w:val="none" w:sz="0" w:space="0" w:color="auto"/>
        <w:bottom w:val="none" w:sz="0" w:space="0" w:color="auto"/>
        <w:right w:val="none" w:sz="0" w:space="0" w:color="auto"/>
      </w:divBdr>
    </w:div>
    <w:div w:id="423036536">
      <w:bodyDiv w:val="1"/>
      <w:marLeft w:val="0"/>
      <w:marRight w:val="0"/>
      <w:marTop w:val="0"/>
      <w:marBottom w:val="0"/>
      <w:divBdr>
        <w:top w:val="none" w:sz="0" w:space="0" w:color="auto"/>
        <w:left w:val="none" w:sz="0" w:space="0" w:color="auto"/>
        <w:bottom w:val="none" w:sz="0" w:space="0" w:color="auto"/>
        <w:right w:val="none" w:sz="0" w:space="0" w:color="auto"/>
      </w:divBdr>
    </w:div>
    <w:div w:id="423037319">
      <w:bodyDiv w:val="1"/>
      <w:marLeft w:val="0"/>
      <w:marRight w:val="0"/>
      <w:marTop w:val="0"/>
      <w:marBottom w:val="0"/>
      <w:divBdr>
        <w:top w:val="none" w:sz="0" w:space="0" w:color="auto"/>
        <w:left w:val="none" w:sz="0" w:space="0" w:color="auto"/>
        <w:bottom w:val="none" w:sz="0" w:space="0" w:color="auto"/>
        <w:right w:val="none" w:sz="0" w:space="0" w:color="auto"/>
      </w:divBdr>
    </w:div>
    <w:div w:id="423108002">
      <w:bodyDiv w:val="1"/>
      <w:marLeft w:val="0"/>
      <w:marRight w:val="0"/>
      <w:marTop w:val="0"/>
      <w:marBottom w:val="0"/>
      <w:divBdr>
        <w:top w:val="none" w:sz="0" w:space="0" w:color="auto"/>
        <w:left w:val="none" w:sz="0" w:space="0" w:color="auto"/>
        <w:bottom w:val="none" w:sz="0" w:space="0" w:color="auto"/>
        <w:right w:val="none" w:sz="0" w:space="0" w:color="auto"/>
      </w:divBdr>
    </w:div>
    <w:div w:id="423185733">
      <w:bodyDiv w:val="1"/>
      <w:marLeft w:val="0"/>
      <w:marRight w:val="0"/>
      <w:marTop w:val="0"/>
      <w:marBottom w:val="0"/>
      <w:divBdr>
        <w:top w:val="none" w:sz="0" w:space="0" w:color="auto"/>
        <w:left w:val="none" w:sz="0" w:space="0" w:color="auto"/>
        <w:bottom w:val="none" w:sz="0" w:space="0" w:color="auto"/>
        <w:right w:val="none" w:sz="0" w:space="0" w:color="auto"/>
      </w:divBdr>
    </w:div>
    <w:div w:id="423233032">
      <w:bodyDiv w:val="1"/>
      <w:marLeft w:val="0"/>
      <w:marRight w:val="0"/>
      <w:marTop w:val="0"/>
      <w:marBottom w:val="0"/>
      <w:divBdr>
        <w:top w:val="none" w:sz="0" w:space="0" w:color="auto"/>
        <w:left w:val="none" w:sz="0" w:space="0" w:color="auto"/>
        <w:bottom w:val="none" w:sz="0" w:space="0" w:color="auto"/>
        <w:right w:val="none" w:sz="0" w:space="0" w:color="auto"/>
      </w:divBdr>
    </w:div>
    <w:div w:id="423307747">
      <w:bodyDiv w:val="1"/>
      <w:marLeft w:val="0"/>
      <w:marRight w:val="0"/>
      <w:marTop w:val="0"/>
      <w:marBottom w:val="0"/>
      <w:divBdr>
        <w:top w:val="none" w:sz="0" w:space="0" w:color="auto"/>
        <w:left w:val="none" w:sz="0" w:space="0" w:color="auto"/>
        <w:bottom w:val="none" w:sz="0" w:space="0" w:color="auto"/>
        <w:right w:val="none" w:sz="0" w:space="0" w:color="auto"/>
      </w:divBdr>
    </w:div>
    <w:div w:id="423696679">
      <w:bodyDiv w:val="1"/>
      <w:marLeft w:val="0"/>
      <w:marRight w:val="0"/>
      <w:marTop w:val="0"/>
      <w:marBottom w:val="0"/>
      <w:divBdr>
        <w:top w:val="none" w:sz="0" w:space="0" w:color="auto"/>
        <w:left w:val="none" w:sz="0" w:space="0" w:color="auto"/>
        <w:bottom w:val="none" w:sz="0" w:space="0" w:color="auto"/>
        <w:right w:val="none" w:sz="0" w:space="0" w:color="auto"/>
      </w:divBdr>
    </w:div>
    <w:div w:id="423769903">
      <w:bodyDiv w:val="1"/>
      <w:marLeft w:val="0"/>
      <w:marRight w:val="0"/>
      <w:marTop w:val="0"/>
      <w:marBottom w:val="0"/>
      <w:divBdr>
        <w:top w:val="none" w:sz="0" w:space="0" w:color="auto"/>
        <w:left w:val="none" w:sz="0" w:space="0" w:color="auto"/>
        <w:bottom w:val="none" w:sz="0" w:space="0" w:color="auto"/>
        <w:right w:val="none" w:sz="0" w:space="0" w:color="auto"/>
      </w:divBdr>
    </w:div>
    <w:div w:id="423889069">
      <w:bodyDiv w:val="1"/>
      <w:marLeft w:val="0"/>
      <w:marRight w:val="0"/>
      <w:marTop w:val="0"/>
      <w:marBottom w:val="0"/>
      <w:divBdr>
        <w:top w:val="none" w:sz="0" w:space="0" w:color="auto"/>
        <w:left w:val="none" w:sz="0" w:space="0" w:color="auto"/>
        <w:bottom w:val="none" w:sz="0" w:space="0" w:color="auto"/>
        <w:right w:val="none" w:sz="0" w:space="0" w:color="auto"/>
      </w:divBdr>
    </w:div>
    <w:div w:id="424226634">
      <w:bodyDiv w:val="1"/>
      <w:marLeft w:val="0"/>
      <w:marRight w:val="0"/>
      <w:marTop w:val="0"/>
      <w:marBottom w:val="0"/>
      <w:divBdr>
        <w:top w:val="none" w:sz="0" w:space="0" w:color="auto"/>
        <w:left w:val="none" w:sz="0" w:space="0" w:color="auto"/>
        <w:bottom w:val="none" w:sz="0" w:space="0" w:color="auto"/>
        <w:right w:val="none" w:sz="0" w:space="0" w:color="auto"/>
      </w:divBdr>
    </w:div>
    <w:div w:id="424307197">
      <w:bodyDiv w:val="1"/>
      <w:marLeft w:val="0"/>
      <w:marRight w:val="0"/>
      <w:marTop w:val="0"/>
      <w:marBottom w:val="0"/>
      <w:divBdr>
        <w:top w:val="none" w:sz="0" w:space="0" w:color="auto"/>
        <w:left w:val="none" w:sz="0" w:space="0" w:color="auto"/>
        <w:bottom w:val="none" w:sz="0" w:space="0" w:color="auto"/>
        <w:right w:val="none" w:sz="0" w:space="0" w:color="auto"/>
      </w:divBdr>
    </w:div>
    <w:div w:id="424501851">
      <w:bodyDiv w:val="1"/>
      <w:marLeft w:val="0"/>
      <w:marRight w:val="0"/>
      <w:marTop w:val="0"/>
      <w:marBottom w:val="0"/>
      <w:divBdr>
        <w:top w:val="none" w:sz="0" w:space="0" w:color="auto"/>
        <w:left w:val="none" w:sz="0" w:space="0" w:color="auto"/>
        <w:bottom w:val="none" w:sz="0" w:space="0" w:color="auto"/>
        <w:right w:val="none" w:sz="0" w:space="0" w:color="auto"/>
      </w:divBdr>
    </w:div>
    <w:div w:id="424620702">
      <w:bodyDiv w:val="1"/>
      <w:marLeft w:val="0"/>
      <w:marRight w:val="0"/>
      <w:marTop w:val="0"/>
      <w:marBottom w:val="0"/>
      <w:divBdr>
        <w:top w:val="none" w:sz="0" w:space="0" w:color="auto"/>
        <w:left w:val="none" w:sz="0" w:space="0" w:color="auto"/>
        <w:bottom w:val="none" w:sz="0" w:space="0" w:color="auto"/>
        <w:right w:val="none" w:sz="0" w:space="0" w:color="auto"/>
      </w:divBdr>
    </w:div>
    <w:div w:id="425079694">
      <w:bodyDiv w:val="1"/>
      <w:marLeft w:val="0"/>
      <w:marRight w:val="0"/>
      <w:marTop w:val="0"/>
      <w:marBottom w:val="0"/>
      <w:divBdr>
        <w:top w:val="none" w:sz="0" w:space="0" w:color="auto"/>
        <w:left w:val="none" w:sz="0" w:space="0" w:color="auto"/>
        <w:bottom w:val="none" w:sz="0" w:space="0" w:color="auto"/>
        <w:right w:val="none" w:sz="0" w:space="0" w:color="auto"/>
      </w:divBdr>
    </w:div>
    <w:div w:id="425227404">
      <w:bodyDiv w:val="1"/>
      <w:marLeft w:val="0"/>
      <w:marRight w:val="0"/>
      <w:marTop w:val="0"/>
      <w:marBottom w:val="0"/>
      <w:divBdr>
        <w:top w:val="none" w:sz="0" w:space="0" w:color="auto"/>
        <w:left w:val="none" w:sz="0" w:space="0" w:color="auto"/>
        <w:bottom w:val="none" w:sz="0" w:space="0" w:color="auto"/>
        <w:right w:val="none" w:sz="0" w:space="0" w:color="auto"/>
      </w:divBdr>
    </w:div>
    <w:div w:id="425421014">
      <w:bodyDiv w:val="1"/>
      <w:marLeft w:val="0"/>
      <w:marRight w:val="0"/>
      <w:marTop w:val="0"/>
      <w:marBottom w:val="0"/>
      <w:divBdr>
        <w:top w:val="none" w:sz="0" w:space="0" w:color="auto"/>
        <w:left w:val="none" w:sz="0" w:space="0" w:color="auto"/>
        <w:bottom w:val="none" w:sz="0" w:space="0" w:color="auto"/>
        <w:right w:val="none" w:sz="0" w:space="0" w:color="auto"/>
      </w:divBdr>
    </w:div>
    <w:div w:id="425615371">
      <w:bodyDiv w:val="1"/>
      <w:marLeft w:val="0"/>
      <w:marRight w:val="0"/>
      <w:marTop w:val="0"/>
      <w:marBottom w:val="0"/>
      <w:divBdr>
        <w:top w:val="none" w:sz="0" w:space="0" w:color="auto"/>
        <w:left w:val="none" w:sz="0" w:space="0" w:color="auto"/>
        <w:bottom w:val="none" w:sz="0" w:space="0" w:color="auto"/>
        <w:right w:val="none" w:sz="0" w:space="0" w:color="auto"/>
      </w:divBdr>
    </w:div>
    <w:div w:id="425619189">
      <w:bodyDiv w:val="1"/>
      <w:marLeft w:val="0"/>
      <w:marRight w:val="0"/>
      <w:marTop w:val="0"/>
      <w:marBottom w:val="0"/>
      <w:divBdr>
        <w:top w:val="none" w:sz="0" w:space="0" w:color="auto"/>
        <w:left w:val="none" w:sz="0" w:space="0" w:color="auto"/>
        <w:bottom w:val="none" w:sz="0" w:space="0" w:color="auto"/>
        <w:right w:val="none" w:sz="0" w:space="0" w:color="auto"/>
      </w:divBdr>
    </w:div>
    <w:div w:id="425807171">
      <w:bodyDiv w:val="1"/>
      <w:marLeft w:val="0"/>
      <w:marRight w:val="0"/>
      <w:marTop w:val="0"/>
      <w:marBottom w:val="0"/>
      <w:divBdr>
        <w:top w:val="none" w:sz="0" w:space="0" w:color="auto"/>
        <w:left w:val="none" w:sz="0" w:space="0" w:color="auto"/>
        <w:bottom w:val="none" w:sz="0" w:space="0" w:color="auto"/>
        <w:right w:val="none" w:sz="0" w:space="0" w:color="auto"/>
      </w:divBdr>
    </w:div>
    <w:div w:id="425813143">
      <w:bodyDiv w:val="1"/>
      <w:marLeft w:val="0"/>
      <w:marRight w:val="0"/>
      <w:marTop w:val="0"/>
      <w:marBottom w:val="0"/>
      <w:divBdr>
        <w:top w:val="none" w:sz="0" w:space="0" w:color="auto"/>
        <w:left w:val="none" w:sz="0" w:space="0" w:color="auto"/>
        <w:bottom w:val="none" w:sz="0" w:space="0" w:color="auto"/>
        <w:right w:val="none" w:sz="0" w:space="0" w:color="auto"/>
      </w:divBdr>
    </w:div>
    <w:div w:id="425928493">
      <w:bodyDiv w:val="1"/>
      <w:marLeft w:val="0"/>
      <w:marRight w:val="0"/>
      <w:marTop w:val="0"/>
      <w:marBottom w:val="0"/>
      <w:divBdr>
        <w:top w:val="none" w:sz="0" w:space="0" w:color="auto"/>
        <w:left w:val="none" w:sz="0" w:space="0" w:color="auto"/>
        <w:bottom w:val="none" w:sz="0" w:space="0" w:color="auto"/>
        <w:right w:val="none" w:sz="0" w:space="0" w:color="auto"/>
      </w:divBdr>
    </w:div>
    <w:div w:id="426005877">
      <w:bodyDiv w:val="1"/>
      <w:marLeft w:val="0"/>
      <w:marRight w:val="0"/>
      <w:marTop w:val="0"/>
      <w:marBottom w:val="0"/>
      <w:divBdr>
        <w:top w:val="none" w:sz="0" w:space="0" w:color="auto"/>
        <w:left w:val="none" w:sz="0" w:space="0" w:color="auto"/>
        <w:bottom w:val="none" w:sz="0" w:space="0" w:color="auto"/>
        <w:right w:val="none" w:sz="0" w:space="0" w:color="auto"/>
      </w:divBdr>
    </w:div>
    <w:div w:id="426074416">
      <w:bodyDiv w:val="1"/>
      <w:marLeft w:val="0"/>
      <w:marRight w:val="0"/>
      <w:marTop w:val="0"/>
      <w:marBottom w:val="0"/>
      <w:divBdr>
        <w:top w:val="none" w:sz="0" w:space="0" w:color="auto"/>
        <w:left w:val="none" w:sz="0" w:space="0" w:color="auto"/>
        <w:bottom w:val="none" w:sz="0" w:space="0" w:color="auto"/>
        <w:right w:val="none" w:sz="0" w:space="0" w:color="auto"/>
      </w:divBdr>
    </w:div>
    <w:div w:id="426122720">
      <w:bodyDiv w:val="1"/>
      <w:marLeft w:val="0"/>
      <w:marRight w:val="0"/>
      <w:marTop w:val="0"/>
      <w:marBottom w:val="0"/>
      <w:divBdr>
        <w:top w:val="none" w:sz="0" w:space="0" w:color="auto"/>
        <w:left w:val="none" w:sz="0" w:space="0" w:color="auto"/>
        <w:bottom w:val="none" w:sz="0" w:space="0" w:color="auto"/>
        <w:right w:val="none" w:sz="0" w:space="0" w:color="auto"/>
      </w:divBdr>
    </w:div>
    <w:div w:id="426266307">
      <w:bodyDiv w:val="1"/>
      <w:marLeft w:val="0"/>
      <w:marRight w:val="0"/>
      <w:marTop w:val="0"/>
      <w:marBottom w:val="0"/>
      <w:divBdr>
        <w:top w:val="none" w:sz="0" w:space="0" w:color="auto"/>
        <w:left w:val="none" w:sz="0" w:space="0" w:color="auto"/>
        <w:bottom w:val="none" w:sz="0" w:space="0" w:color="auto"/>
        <w:right w:val="none" w:sz="0" w:space="0" w:color="auto"/>
      </w:divBdr>
    </w:div>
    <w:div w:id="426848499">
      <w:bodyDiv w:val="1"/>
      <w:marLeft w:val="0"/>
      <w:marRight w:val="0"/>
      <w:marTop w:val="0"/>
      <w:marBottom w:val="0"/>
      <w:divBdr>
        <w:top w:val="none" w:sz="0" w:space="0" w:color="auto"/>
        <w:left w:val="none" w:sz="0" w:space="0" w:color="auto"/>
        <w:bottom w:val="none" w:sz="0" w:space="0" w:color="auto"/>
        <w:right w:val="none" w:sz="0" w:space="0" w:color="auto"/>
      </w:divBdr>
    </w:div>
    <w:div w:id="426850819">
      <w:bodyDiv w:val="1"/>
      <w:marLeft w:val="0"/>
      <w:marRight w:val="0"/>
      <w:marTop w:val="0"/>
      <w:marBottom w:val="0"/>
      <w:divBdr>
        <w:top w:val="none" w:sz="0" w:space="0" w:color="auto"/>
        <w:left w:val="none" w:sz="0" w:space="0" w:color="auto"/>
        <w:bottom w:val="none" w:sz="0" w:space="0" w:color="auto"/>
        <w:right w:val="none" w:sz="0" w:space="0" w:color="auto"/>
      </w:divBdr>
    </w:div>
    <w:div w:id="426922402">
      <w:bodyDiv w:val="1"/>
      <w:marLeft w:val="0"/>
      <w:marRight w:val="0"/>
      <w:marTop w:val="0"/>
      <w:marBottom w:val="0"/>
      <w:divBdr>
        <w:top w:val="none" w:sz="0" w:space="0" w:color="auto"/>
        <w:left w:val="none" w:sz="0" w:space="0" w:color="auto"/>
        <w:bottom w:val="none" w:sz="0" w:space="0" w:color="auto"/>
        <w:right w:val="none" w:sz="0" w:space="0" w:color="auto"/>
      </w:divBdr>
    </w:div>
    <w:div w:id="426928770">
      <w:bodyDiv w:val="1"/>
      <w:marLeft w:val="0"/>
      <w:marRight w:val="0"/>
      <w:marTop w:val="0"/>
      <w:marBottom w:val="0"/>
      <w:divBdr>
        <w:top w:val="none" w:sz="0" w:space="0" w:color="auto"/>
        <w:left w:val="none" w:sz="0" w:space="0" w:color="auto"/>
        <w:bottom w:val="none" w:sz="0" w:space="0" w:color="auto"/>
        <w:right w:val="none" w:sz="0" w:space="0" w:color="auto"/>
      </w:divBdr>
    </w:div>
    <w:div w:id="426930916">
      <w:bodyDiv w:val="1"/>
      <w:marLeft w:val="0"/>
      <w:marRight w:val="0"/>
      <w:marTop w:val="0"/>
      <w:marBottom w:val="0"/>
      <w:divBdr>
        <w:top w:val="none" w:sz="0" w:space="0" w:color="auto"/>
        <w:left w:val="none" w:sz="0" w:space="0" w:color="auto"/>
        <w:bottom w:val="none" w:sz="0" w:space="0" w:color="auto"/>
        <w:right w:val="none" w:sz="0" w:space="0" w:color="auto"/>
      </w:divBdr>
    </w:div>
    <w:div w:id="426972696">
      <w:bodyDiv w:val="1"/>
      <w:marLeft w:val="0"/>
      <w:marRight w:val="0"/>
      <w:marTop w:val="0"/>
      <w:marBottom w:val="0"/>
      <w:divBdr>
        <w:top w:val="none" w:sz="0" w:space="0" w:color="auto"/>
        <w:left w:val="none" w:sz="0" w:space="0" w:color="auto"/>
        <w:bottom w:val="none" w:sz="0" w:space="0" w:color="auto"/>
        <w:right w:val="none" w:sz="0" w:space="0" w:color="auto"/>
      </w:divBdr>
    </w:div>
    <w:div w:id="427039559">
      <w:bodyDiv w:val="1"/>
      <w:marLeft w:val="0"/>
      <w:marRight w:val="0"/>
      <w:marTop w:val="0"/>
      <w:marBottom w:val="0"/>
      <w:divBdr>
        <w:top w:val="none" w:sz="0" w:space="0" w:color="auto"/>
        <w:left w:val="none" w:sz="0" w:space="0" w:color="auto"/>
        <w:bottom w:val="none" w:sz="0" w:space="0" w:color="auto"/>
        <w:right w:val="none" w:sz="0" w:space="0" w:color="auto"/>
      </w:divBdr>
    </w:div>
    <w:div w:id="427122748">
      <w:bodyDiv w:val="1"/>
      <w:marLeft w:val="0"/>
      <w:marRight w:val="0"/>
      <w:marTop w:val="0"/>
      <w:marBottom w:val="0"/>
      <w:divBdr>
        <w:top w:val="none" w:sz="0" w:space="0" w:color="auto"/>
        <w:left w:val="none" w:sz="0" w:space="0" w:color="auto"/>
        <w:bottom w:val="none" w:sz="0" w:space="0" w:color="auto"/>
        <w:right w:val="none" w:sz="0" w:space="0" w:color="auto"/>
      </w:divBdr>
    </w:div>
    <w:div w:id="427317409">
      <w:bodyDiv w:val="1"/>
      <w:marLeft w:val="0"/>
      <w:marRight w:val="0"/>
      <w:marTop w:val="0"/>
      <w:marBottom w:val="0"/>
      <w:divBdr>
        <w:top w:val="none" w:sz="0" w:space="0" w:color="auto"/>
        <w:left w:val="none" w:sz="0" w:space="0" w:color="auto"/>
        <w:bottom w:val="none" w:sz="0" w:space="0" w:color="auto"/>
        <w:right w:val="none" w:sz="0" w:space="0" w:color="auto"/>
      </w:divBdr>
    </w:div>
    <w:div w:id="427577271">
      <w:bodyDiv w:val="1"/>
      <w:marLeft w:val="0"/>
      <w:marRight w:val="0"/>
      <w:marTop w:val="0"/>
      <w:marBottom w:val="0"/>
      <w:divBdr>
        <w:top w:val="none" w:sz="0" w:space="0" w:color="auto"/>
        <w:left w:val="none" w:sz="0" w:space="0" w:color="auto"/>
        <w:bottom w:val="none" w:sz="0" w:space="0" w:color="auto"/>
        <w:right w:val="none" w:sz="0" w:space="0" w:color="auto"/>
      </w:divBdr>
    </w:div>
    <w:div w:id="427624083">
      <w:bodyDiv w:val="1"/>
      <w:marLeft w:val="0"/>
      <w:marRight w:val="0"/>
      <w:marTop w:val="0"/>
      <w:marBottom w:val="0"/>
      <w:divBdr>
        <w:top w:val="none" w:sz="0" w:space="0" w:color="auto"/>
        <w:left w:val="none" w:sz="0" w:space="0" w:color="auto"/>
        <w:bottom w:val="none" w:sz="0" w:space="0" w:color="auto"/>
        <w:right w:val="none" w:sz="0" w:space="0" w:color="auto"/>
      </w:divBdr>
    </w:div>
    <w:div w:id="427819752">
      <w:bodyDiv w:val="1"/>
      <w:marLeft w:val="0"/>
      <w:marRight w:val="0"/>
      <w:marTop w:val="0"/>
      <w:marBottom w:val="0"/>
      <w:divBdr>
        <w:top w:val="none" w:sz="0" w:space="0" w:color="auto"/>
        <w:left w:val="none" w:sz="0" w:space="0" w:color="auto"/>
        <w:bottom w:val="none" w:sz="0" w:space="0" w:color="auto"/>
        <w:right w:val="none" w:sz="0" w:space="0" w:color="auto"/>
      </w:divBdr>
    </w:div>
    <w:div w:id="427849978">
      <w:bodyDiv w:val="1"/>
      <w:marLeft w:val="0"/>
      <w:marRight w:val="0"/>
      <w:marTop w:val="0"/>
      <w:marBottom w:val="0"/>
      <w:divBdr>
        <w:top w:val="none" w:sz="0" w:space="0" w:color="auto"/>
        <w:left w:val="none" w:sz="0" w:space="0" w:color="auto"/>
        <w:bottom w:val="none" w:sz="0" w:space="0" w:color="auto"/>
        <w:right w:val="none" w:sz="0" w:space="0" w:color="auto"/>
      </w:divBdr>
    </w:div>
    <w:div w:id="427971938">
      <w:bodyDiv w:val="1"/>
      <w:marLeft w:val="0"/>
      <w:marRight w:val="0"/>
      <w:marTop w:val="0"/>
      <w:marBottom w:val="0"/>
      <w:divBdr>
        <w:top w:val="none" w:sz="0" w:space="0" w:color="auto"/>
        <w:left w:val="none" w:sz="0" w:space="0" w:color="auto"/>
        <w:bottom w:val="none" w:sz="0" w:space="0" w:color="auto"/>
        <w:right w:val="none" w:sz="0" w:space="0" w:color="auto"/>
      </w:divBdr>
    </w:div>
    <w:div w:id="428046100">
      <w:bodyDiv w:val="1"/>
      <w:marLeft w:val="0"/>
      <w:marRight w:val="0"/>
      <w:marTop w:val="0"/>
      <w:marBottom w:val="0"/>
      <w:divBdr>
        <w:top w:val="none" w:sz="0" w:space="0" w:color="auto"/>
        <w:left w:val="none" w:sz="0" w:space="0" w:color="auto"/>
        <w:bottom w:val="none" w:sz="0" w:space="0" w:color="auto"/>
        <w:right w:val="none" w:sz="0" w:space="0" w:color="auto"/>
      </w:divBdr>
    </w:div>
    <w:div w:id="428089721">
      <w:bodyDiv w:val="1"/>
      <w:marLeft w:val="0"/>
      <w:marRight w:val="0"/>
      <w:marTop w:val="0"/>
      <w:marBottom w:val="0"/>
      <w:divBdr>
        <w:top w:val="none" w:sz="0" w:space="0" w:color="auto"/>
        <w:left w:val="none" w:sz="0" w:space="0" w:color="auto"/>
        <w:bottom w:val="none" w:sz="0" w:space="0" w:color="auto"/>
        <w:right w:val="none" w:sz="0" w:space="0" w:color="auto"/>
      </w:divBdr>
    </w:div>
    <w:div w:id="428160371">
      <w:bodyDiv w:val="1"/>
      <w:marLeft w:val="0"/>
      <w:marRight w:val="0"/>
      <w:marTop w:val="0"/>
      <w:marBottom w:val="0"/>
      <w:divBdr>
        <w:top w:val="none" w:sz="0" w:space="0" w:color="auto"/>
        <w:left w:val="none" w:sz="0" w:space="0" w:color="auto"/>
        <w:bottom w:val="none" w:sz="0" w:space="0" w:color="auto"/>
        <w:right w:val="none" w:sz="0" w:space="0" w:color="auto"/>
      </w:divBdr>
    </w:div>
    <w:div w:id="428163345">
      <w:bodyDiv w:val="1"/>
      <w:marLeft w:val="0"/>
      <w:marRight w:val="0"/>
      <w:marTop w:val="0"/>
      <w:marBottom w:val="0"/>
      <w:divBdr>
        <w:top w:val="none" w:sz="0" w:space="0" w:color="auto"/>
        <w:left w:val="none" w:sz="0" w:space="0" w:color="auto"/>
        <w:bottom w:val="none" w:sz="0" w:space="0" w:color="auto"/>
        <w:right w:val="none" w:sz="0" w:space="0" w:color="auto"/>
      </w:divBdr>
    </w:div>
    <w:div w:id="428503611">
      <w:bodyDiv w:val="1"/>
      <w:marLeft w:val="0"/>
      <w:marRight w:val="0"/>
      <w:marTop w:val="0"/>
      <w:marBottom w:val="0"/>
      <w:divBdr>
        <w:top w:val="none" w:sz="0" w:space="0" w:color="auto"/>
        <w:left w:val="none" w:sz="0" w:space="0" w:color="auto"/>
        <w:bottom w:val="none" w:sz="0" w:space="0" w:color="auto"/>
        <w:right w:val="none" w:sz="0" w:space="0" w:color="auto"/>
      </w:divBdr>
    </w:div>
    <w:div w:id="428695199">
      <w:bodyDiv w:val="1"/>
      <w:marLeft w:val="0"/>
      <w:marRight w:val="0"/>
      <w:marTop w:val="0"/>
      <w:marBottom w:val="0"/>
      <w:divBdr>
        <w:top w:val="none" w:sz="0" w:space="0" w:color="auto"/>
        <w:left w:val="none" w:sz="0" w:space="0" w:color="auto"/>
        <w:bottom w:val="none" w:sz="0" w:space="0" w:color="auto"/>
        <w:right w:val="none" w:sz="0" w:space="0" w:color="auto"/>
      </w:divBdr>
    </w:div>
    <w:div w:id="428699887">
      <w:bodyDiv w:val="1"/>
      <w:marLeft w:val="0"/>
      <w:marRight w:val="0"/>
      <w:marTop w:val="0"/>
      <w:marBottom w:val="0"/>
      <w:divBdr>
        <w:top w:val="none" w:sz="0" w:space="0" w:color="auto"/>
        <w:left w:val="none" w:sz="0" w:space="0" w:color="auto"/>
        <w:bottom w:val="none" w:sz="0" w:space="0" w:color="auto"/>
        <w:right w:val="none" w:sz="0" w:space="0" w:color="auto"/>
      </w:divBdr>
    </w:div>
    <w:div w:id="428741284">
      <w:bodyDiv w:val="1"/>
      <w:marLeft w:val="0"/>
      <w:marRight w:val="0"/>
      <w:marTop w:val="0"/>
      <w:marBottom w:val="0"/>
      <w:divBdr>
        <w:top w:val="none" w:sz="0" w:space="0" w:color="auto"/>
        <w:left w:val="none" w:sz="0" w:space="0" w:color="auto"/>
        <w:bottom w:val="none" w:sz="0" w:space="0" w:color="auto"/>
        <w:right w:val="none" w:sz="0" w:space="0" w:color="auto"/>
      </w:divBdr>
    </w:div>
    <w:div w:id="429090120">
      <w:bodyDiv w:val="1"/>
      <w:marLeft w:val="0"/>
      <w:marRight w:val="0"/>
      <w:marTop w:val="0"/>
      <w:marBottom w:val="0"/>
      <w:divBdr>
        <w:top w:val="none" w:sz="0" w:space="0" w:color="auto"/>
        <w:left w:val="none" w:sz="0" w:space="0" w:color="auto"/>
        <w:bottom w:val="none" w:sz="0" w:space="0" w:color="auto"/>
        <w:right w:val="none" w:sz="0" w:space="0" w:color="auto"/>
      </w:divBdr>
    </w:div>
    <w:div w:id="429158043">
      <w:bodyDiv w:val="1"/>
      <w:marLeft w:val="0"/>
      <w:marRight w:val="0"/>
      <w:marTop w:val="0"/>
      <w:marBottom w:val="0"/>
      <w:divBdr>
        <w:top w:val="none" w:sz="0" w:space="0" w:color="auto"/>
        <w:left w:val="none" w:sz="0" w:space="0" w:color="auto"/>
        <w:bottom w:val="none" w:sz="0" w:space="0" w:color="auto"/>
        <w:right w:val="none" w:sz="0" w:space="0" w:color="auto"/>
      </w:divBdr>
    </w:div>
    <w:div w:id="429159179">
      <w:bodyDiv w:val="1"/>
      <w:marLeft w:val="0"/>
      <w:marRight w:val="0"/>
      <w:marTop w:val="0"/>
      <w:marBottom w:val="0"/>
      <w:divBdr>
        <w:top w:val="none" w:sz="0" w:space="0" w:color="auto"/>
        <w:left w:val="none" w:sz="0" w:space="0" w:color="auto"/>
        <w:bottom w:val="none" w:sz="0" w:space="0" w:color="auto"/>
        <w:right w:val="none" w:sz="0" w:space="0" w:color="auto"/>
      </w:divBdr>
    </w:div>
    <w:div w:id="429471236">
      <w:bodyDiv w:val="1"/>
      <w:marLeft w:val="0"/>
      <w:marRight w:val="0"/>
      <w:marTop w:val="0"/>
      <w:marBottom w:val="0"/>
      <w:divBdr>
        <w:top w:val="none" w:sz="0" w:space="0" w:color="auto"/>
        <w:left w:val="none" w:sz="0" w:space="0" w:color="auto"/>
        <w:bottom w:val="none" w:sz="0" w:space="0" w:color="auto"/>
        <w:right w:val="none" w:sz="0" w:space="0" w:color="auto"/>
      </w:divBdr>
    </w:div>
    <w:div w:id="429473167">
      <w:bodyDiv w:val="1"/>
      <w:marLeft w:val="0"/>
      <w:marRight w:val="0"/>
      <w:marTop w:val="0"/>
      <w:marBottom w:val="0"/>
      <w:divBdr>
        <w:top w:val="none" w:sz="0" w:space="0" w:color="auto"/>
        <w:left w:val="none" w:sz="0" w:space="0" w:color="auto"/>
        <w:bottom w:val="none" w:sz="0" w:space="0" w:color="auto"/>
        <w:right w:val="none" w:sz="0" w:space="0" w:color="auto"/>
      </w:divBdr>
    </w:div>
    <w:div w:id="429545285">
      <w:bodyDiv w:val="1"/>
      <w:marLeft w:val="0"/>
      <w:marRight w:val="0"/>
      <w:marTop w:val="0"/>
      <w:marBottom w:val="0"/>
      <w:divBdr>
        <w:top w:val="none" w:sz="0" w:space="0" w:color="auto"/>
        <w:left w:val="none" w:sz="0" w:space="0" w:color="auto"/>
        <w:bottom w:val="none" w:sz="0" w:space="0" w:color="auto"/>
        <w:right w:val="none" w:sz="0" w:space="0" w:color="auto"/>
      </w:divBdr>
    </w:div>
    <w:div w:id="429663371">
      <w:bodyDiv w:val="1"/>
      <w:marLeft w:val="0"/>
      <w:marRight w:val="0"/>
      <w:marTop w:val="0"/>
      <w:marBottom w:val="0"/>
      <w:divBdr>
        <w:top w:val="none" w:sz="0" w:space="0" w:color="auto"/>
        <w:left w:val="none" w:sz="0" w:space="0" w:color="auto"/>
        <w:bottom w:val="none" w:sz="0" w:space="0" w:color="auto"/>
        <w:right w:val="none" w:sz="0" w:space="0" w:color="auto"/>
      </w:divBdr>
    </w:div>
    <w:div w:id="430124980">
      <w:bodyDiv w:val="1"/>
      <w:marLeft w:val="0"/>
      <w:marRight w:val="0"/>
      <w:marTop w:val="0"/>
      <w:marBottom w:val="0"/>
      <w:divBdr>
        <w:top w:val="none" w:sz="0" w:space="0" w:color="auto"/>
        <w:left w:val="none" w:sz="0" w:space="0" w:color="auto"/>
        <w:bottom w:val="none" w:sz="0" w:space="0" w:color="auto"/>
        <w:right w:val="none" w:sz="0" w:space="0" w:color="auto"/>
      </w:divBdr>
    </w:div>
    <w:div w:id="430129246">
      <w:bodyDiv w:val="1"/>
      <w:marLeft w:val="0"/>
      <w:marRight w:val="0"/>
      <w:marTop w:val="0"/>
      <w:marBottom w:val="0"/>
      <w:divBdr>
        <w:top w:val="none" w:sz="0" w:space="0" w:color="auto"/>
        <w:left w:val="none" w:sz="0" w:space="0" w:color="auto"/>
        <w:bottom w:val="none" w:sz="0" w:space="0" w:color="auto"/>
        <w:right w:val="none" w:sz="0" w:space="0" w:color="auto"/>
      </w:divBdr>
    </w:div>
    <w:div w:id="430249244">
      <w:bodyDiv w:val="1"/>
      <w:marLeft w:val="0"/>
      <w:marRight w:val="0"/>
      <w:marTop w:val="0"/>
      <w:marBottom w:val="0"/>
      <w:divBdr>
        <w:top w:val="none" w:sz="0" w:space="0" w:color="auto"/>
        <w:left w:val="none" w:sz="0" w:space="0" w:color="auto"/>
        <w:bottom w:val="none" w:sz="0" w:space="0" w:color="auto"/>
        <w:right w:val="none" w:sz="0" w:space="0" w:color="auto"/>
      </w:divBdr>
    </w:div>
    <w:div w:id="430468370">
      <w:bodyDiv w:val="1"/>
      <w:marLeft w:val="0"/>
      <w:marRight w:val="0"/>
      <w:marTop w:val="0"/>
      <w:marBottom w:val="0"/>
      <w:divBdr>
        <w:top w:val="none" w:sz="0" w:space="0" w:color="auto"/>
        <w:left w:val="none" w:sz="0" w:space="0" w:color="auto"/>
        <w:bottom w:val="none" w:sz="0" w:space="0" w:color="auto"/>
        <w:right w:val="none" w:sz="0" w:space="0" w:color="auto"/>
      </w:divBdr>
    </w:div>
    <w:div w:id="430511992">
      <w:bodyDiv w:val="1"/>
      <w:marLeft w:val="0"/>
      <w:marRight w:val="0"/>
      <w:marTop w:val="0"/>
      <w:marBottom w:val="0"/>
      <w:divBdr>
        <w:top w:val="none" w:sz="0" w:space="0" w:color="auto"/>
        <w:left w:val="none" w:sz="0" w:space="0" w:color="auto"/>
        <w:bottom w:val="none" w:sz="0" w:space="0" w:color="auto"/>
        <w:right w:val="none" w:sz="0" w:space="0" w:color="auto"/>
      </w:divBdr>
    </w:div>
    <w:div w:id="430778118">
      <w:bodyDiv w:val="1"/>
      <w:marLeft w:val="0"/>
      <w:marRight w:val="0"/>
      <w:marTop w:val="0"/>
      <w:marBottom w:val="0"/>
      <w:divBdr>
        <w:top w:val="none" w:sz="0" w:space="0" w:color="auto"/>
        <w:left w:val="none" w:sz="0" w:space="0" w:color="auto"/>
        <w:bottom w:val="none" w:sz="0" w:space="0" w:color="auto"/>
        <w:right w:val="none" w:sz="0" w:space="0" w:color="auto"/>
      </w:divBdr>
    </w:div>
    <w:div w:id="430782547">
      <w:bodyDiv w:val="1"/>
      <w:marLeft w:val="0"/>
      <w:marRight w:val="0"/>
      <w:marTop w:val="0"/>
      <w:marBottom w:val="0"/>
      <w:divBdr>
        <w:top w:val="none" w:sz="0" w:space="0" w:color="auto"/>
        <w:left w:val="none" w:sz="0" w:space="0" w:color="auto"/>
        <w:bottom w:val="none" w:sz="0" w:space="0" w:color="auto"/>
        <w:right w:val="none" w:sz="0" w:space="0" w:color="auto"/>
      </w:divBdr>
    </w:div>
    <w:div w:id="430858575">
      <w:bodyDiv w:val="1"/>
      <w:marLeft w:val="0"/>
      <w:marRight w:val="0"/>
      <w:marTop w:val="0"/>
      <w:marBottom w:val="0"/>
      <w:divBdr>
        <w:top w:val="none" w:sz="0" w:space="0" w:color="auto"/>
        <w:left w:val="none" w:sz="0" w:space="0" w:color="auto"/>
        <w:bottom w:val="none" w:sz="0" w:space="0" w:color="auto"/>
        <w:right w:val="none" w:sz="0" w:space="0" w:color="auto"/>
      </w:divBdr>
    </w:div>
    <w:div w:id="430899530">
      <w:bodyDiv w:val="1"/>
      <w:marLeft w:val="0"/>
      <w:marRight w:val="0"/>
      <w:marTop w:val="0"/>
      <w:marBottom w:val="0"/>
      <w:divBdr>
        <w:top w:val="none" w:sz="0" w:space="0" w:color="auto"/>
        <w:left w:val="none" w:sz="0" w:space="0" w:color="auto"/>
        <w:bottom w:val="none" w:sz="0" w:space="0" w:color="auto"/>
        <w:right w:val="none" w:sz="0" w:space="0" w:color="auto"/>
      </w:divBdr>
    </w:div>
    <w:div w:id="431626947">
      <w:bodyDiv w:val="1"/>
      <w:marLeft w:val="0"/>
      <w:marRight w:val="0"/>
      <w:marTop w:val="0"/>
      <w:marBottom w:val="0"/>
      <w:divBdr>
        <w:top w:val="none" w:sz="0" w:space="0" w:color="auto"/>
        <w:left w:val="none" w:sz="0" w:space="0" w:color="auto"/>
        <w:bottom w:val="none" w:sz="0" w:space="0" w:color="auto"/>
        <w:right w:val="none" w:sz="0" w:space="0" w:color="auto"/>
      </w:divBdr>
    </w:div>
    <w:div w:id="431753458">
      <w:bodyDiv w:val="1"/>
      <w:marLeft w:val="0"/>
      <w:marRight w:val="0"/>
      <w:marTop w:val="0"/>
      <w:marBottom w:val="0"/>
      <w:divBdr>
        <w:top w:val="none" w:sz="0" w:space="0" w:color="auto"/>
        <w:left w:val="none" w:sz="0" w:space="0" w:color="auto"/>
        <w:bottom w:val="none" w:sz="0" w:space="0" w:color="auto"/>
        <w:right w:val="none" w:sz="0" w:space="0" w:color="auto"/>
      </w:divBdr>
    </w:div>
    <w:div w:id="431900291">
      <w:bodyDiv w:val="1"/>
      <w:marLeft w:val="0"/>
      <w:marRight w:val="0"/>
      <w:marTop w:val="0"/>
      <w:marBottom w:val="0"/>
      <w:divBdr>
        <w:top w:val="none" w:sz="0" w:space="0" w:color="auto"/>
        <w:left w:val="none" w:sz="0" w:space="0" w:color="auto"/>
        <w:bottom w:val="none" w:sz="0" w:space="0" w:color="auto"/>
        <w:right w:val="none" w:sz="0" w:space="0" w:color="auto"/>
      </w:divBdr>
    </w:div>
    <w:div w:id="432090264">
      <w:bodyDiv w:val="1"/>
      <w:marLeft w:val="0"/>
      <w:marRight w:val="0"/>
      <w:marTop w:val="0"/>
      <w:marBottom w:val="0"/>
      <w:divBdr>
        <w:top w:val="none" w:sz="0" w:space="0" w:color="auto"/>
        <w:left w:val="none" w:sz="0" w:space="0" w:color="auto"/>
        <w:bottom w:val="none" w:sz="0" w:space="0" w:color="auto"/>
        <w:right w:val="none" w:sz="0" w:space="0" w:color="auto"/>
      </w:divBdr>
    </w:div>
    <w:div w:id="432555383">
      <w:bodyDiv w:val="1"/>
      <w:marLeft w:val="0"/>
      <w:marRight w:val="0"/>
      <w:marTop w:val="0"/>
      <w:marBottom w:val="0"/>
      <w:divBdr>
        <w:top w:val="none" w:sz="0" w:space="0" w:color="auto"/>
        <w:left w:val="none" w:sz="0" w:space="0" w:color="auto"/>
        <w:bottom w:val="none" w:sz="0" w:space="0" w:color="auto"/>
        <w:right w:val="none" w:sz="0" w:space="0" w:color="auto"/>
      </w:divBdr>
    </w:div>
    <w:div w:id="432826924">
      <w:bodyDiv w:val="1"/>
      <w:marLeft w:val="0"/>
      <w:marRight w:val="0"/>
      <w:marTop w:val="0"/>
      <w:marBottom w:val="0"/>
      <w:divBdr>
        <w:top w:val="none" w:sz="0" w:space="0" w:color="auto"/>
        <w:left w:val="none" w:sz="0" w:space="0" w:color="auto"/>
        <w:bottom w:val="none" w:sz="0" w:space="0" w:color="auto"/>
        <w:right w:val="none" w:sz="0" w:space="0" w:color="auto"/>
      </w:divBdr>
    </w:div>
    <w:div w:id="432865638">
      <w:bodyDiv w:val="1"/>
      <w:marLeft w:val="0"/>
      <w:marRight w:val="0"/>
      <w:marTop w:val="0"/>
      <w:marBottom w:val="0"/>
      <w:divBdr>
        <w:top w:val="none" w:sz="0" w:space="0" w:color="auto"/>
        <w:left w:val="none" w:sz="0" w:space="0" w:color="auto"/>
        <w:bottom w:val="none" w:sz="0" w:space="0" w:color="auto"/>
        <w:right w:val="none" w:sz="0" w:space="0" w:color="auto"/>
      </w:divBdr>
    </w:div>
    <w:div w:id="432897599">
      <w:bodyDiv w:val="1"/>
      <w:marLeft w:val="0"/>
      <w:marRight w:val="0"/>
      <w:marTop w:val="0"/>
      <w:marBottom w:val="0"/>
      <w:divBdr>
        <w:top w:val="none" w:sz="0" w:space="0" w:color="auto"/>
        <w:left w:val="none" w:sz="0" w:space="0" w:color="auto"/>
        <w:bottom w:val="none" w:sz="0" w:space="0" w:color="auto"/>
        <w:right w:val="none" w:sz="0" w:space="0" w:color="auto"/>
      </w:divBdr>
    </w:div>
    <w:div w:id="433015555">
      <w:bodyDiv w:val="1"/>
      <w:marLeft w:val="0"/>
      <w:marRight w:val="0"/>
      <w:marTop w:val="0"/>
      <w:marBottom w:val="0"/>
      <w:divBdr>
        <w:top w:val="none" w:sz="0" w:space="0" w:color="auto"/>
        <w:left w:val="none" w:sz="0" w:space="0" w:color="auto"/>
        <w:bottom w:val="none" w:sz="0" w:space="0" w:color="auto"/>
        <w:right w:val="none" w:sz="0" w:space="0" w:color="auto"/>
      </w:divBdr>
    </w:div>
    <w:div w:id="433132738">
      <w:bodyDiv w:val="1"/>
      <w:marLeft w:val="0"/>
      <w:marRight w:val="0"/>
      <w:marTop w:val="0"/>
      <w:marBottom w:val="0"/>
      <w:divBdr>
        <w:top w:val="none" w:sz="0" w:space="0" w:color="auto"/>
        <w:left w:val="none" w:sz="0" w:space="0" w:color="auto"/>
        <w:bottom w:val="none" w:sz="0" w:space="0" w:color="auto"/>
        <w:right w:val="none" w:sz="0" w:space="0" w:color="auto"/>
      </w:divBdr>
    </w:div>
    <w:div w:id="433325657">
      <w:bodyDiv w:val="1"/>
      <w:marLeft w:val="0"/>
      <w:marRight w:val="0"/>
      <w:marTop w:val="0"/>
      <w:marBottom w:val="0"/>
      <w:divBdr>
        <w:top w:val="none" w:sz="0" w:space="0" w:color="auto"/>
        <w:left w:val="none" w:sz="0" w:space="0" w:color="auto"/>
        <w:bottom w:val="none" w:sz="0" w:space="0" w:color="auto"/>
        <w:right w:val="none" w:sz="0" w:space="0" w:color="auto"/>
      </w:divBdr>
    </w:div>
    <w:div w:id="433401759">
      <w:bodyDiv w:val="1"/>
      <w:marLeft w:val="0"/>
      <w:marRight w:val="0"/>
      <w:marTop w:val="0"/>
      <w:marBottom w:val="0"/>
      <w:divBdr>
        <w:top w:val="none" w:sz="0" w:space="0" w:color="auto"/>
        <w:left w:val="none" w:sz="0" w:space="0" w:color="auto"/>
        <w:bottom w:val="none" w:sz="0" w:space="0" w:color="auto"/>
        <w:right w:val="none" w:sz="0" w:space="0" w:color="auto"/>
      </w:divBdr>
    </w:div>
    <w:div w:id="433405822">
      <w:bodyDiv w:val="1"/>
      <w:marLeft w:val="0"/>
      <w:marRight w:val="0"/>
      <w:marTop w:val="0"/>
      <w:marBottom w:val="0"/>
      <w:divBdr>
        <w:top w:val="none" w:sz="0" w:space="0" w:color="auto"/>
        <w:left w:val="none" w:sz="0" w:space="0" w:color="auto"/>
        <w:bottom w:val="none" w:sz="0" w:space="0" w:color="auto"/>
        <w:right w:val="none" w:sz="0" w:space="0" w:color="auto"/>
      </w:divBdr>
    </w:div>
    <w:div w:id="433551770">
      <w:bodyDiv w:val="1"/>
      <w:marLeft w:val="0"/>
      <w:marRight w:val="0"/>
      <w:marTop w:val="0"/>
      <w:marBottom w:val="0"/>
      <w:divBdr>
        <w:top w:val="none" w:sz="0" w:space="0" w:color="auto"/>
        <w:left w:val="none" w:sz="0" w:space="0" w:color="auto"/>
        <w:bottom w:val="none" w:sz="0" w:space="0" w:color="auto"/>
        <w:right w:val="none" w:sz="0" w:space="0" w:color="auto"/>
      </w:divBdr>
    </w:div>
    <w:div w:id="433746608">
      <w:bodyDiv w:val="1"/>
      <w:marLeft w:val="0"/>
      <w:marRight w:val="0"/>
      <w:marTop w:val="0"/>
      <w:marBottom w:val="0"/>
      <w:divBdr>
        <w:top w:val="none" w:sz="0" w:space="0" w:color="auto"/>
        <w:left w:val="none" w:sz="0" w:space="0" w:color="auto"/>
        <w:bottom w:val="none" w:sz="0" w:space="0" w:color="auto"/>
        <w:right w:val="none" w:sz="0" w:space="0" w:color="auto"/>
      </w:divBdr>
    </w:div>
    <w:div w:id="433982149">
      <w:bodyDiv w:val="1"/>
      <w:marLeft w:val="0"/>
      <w:marRight w:val="0"/>
      <w:marTop w:val="0"/>
      <w:marBottom w:val="0"/>
      <w:divBdr>
        <w:top w:val="none" w:sz="0" w:space="0" w:color="auto"/>
        <w:left w:val="none" w:sz="0" w:space="0" w:color="auto"/>
        <w:bottom w:val="none" w:sz="0" w:space="0" w:color="auto"/>
        <w:right w:val="none" w:sz="0" w:space="0" w:color="auto"/>
      </w:divBdr>
    </w:div>
    <w:div w:id="434060593">
      <w:bodyDiv w:val="1"/>
      <w:marLeft w:val="0"/>
      <w:marRight w:val="0"/>
      <w:marTop w:val="0"/>
      <w:marBottom w:val="0"/>
      <w:divBdr>
        <w:top w:val="none" w:sz="0" w:space="0" w:color="auto"/>
        <w:left w:val="none" w:sz="0" w:space="0" w:color="auto"/>
        <w:bottom w:val="none" w:sz="0" w:space="0" w:color="auto"/>
        <w:right w:val="none" w:sz="0" w:space="0" w:color="auto"/>
      </w:divBdr>
    </w:div>
    <w:div w:id="434135394">
      <w:bodyDiv w:val="1"/>
      <w:marLeft w:val="0"/>
      <w:marRight w:val="0"/>
      <w:marTop w:val="0"/>
      <w:marBottom w:val="0"/>
      <w:divBdr>
        <w:top w:val="none" w:sz="0" w:space="0" w:color="auto"/>
        <w:left w:val="none" w:sz="0" w:space="0" w:color="auto"/>
        <w:bottom w:val="none" w:sz="0" w:space="0" w:color="auto"/>
        <w:right w:val="none" w:sz="0" w:space="0" w:color="auto"/>
      </w:divBdr>
    </w:div>
    <w:div w:id="434138260">
      <w:bodyDiv w:val="1"/>
      <w:marLeft w:val="0"/>
      <w:marRight w:val="0"/>
      <w:marTop w:val="0"/>
      <w:marBottom w:val="0"/>
      <w:divBdr>
        <w:top w:val="none" w:sz="0" w:space="0" w:color="auto"/>
        <w:left w:val="none" w:sz="0" w:space="0" w:color="auto"/>
        <w:bottom w:val="none" w:sz="0" w:space="0" w:color="auto"/>
        <w:right w:val="none" w:sz="0" w:space="0" w:color="auto"/>
      </w:divBdr>
    </w:div>
    <w:div w:id="434326633">
      <w:bodyDiv w:val="1"/>
      <w:marLeft w:val="0"/>
      <w:marRight w:val="0"/>
      <w:marTop w:val="0"/>
      <w:marBottom w:val="0"/>
      <w:divBdr>
        <w:top w:val="none" w:sz="0" w:space="0" w:color="auto"/>
        <w:left w:val="none" w:sz="0" w:space="0" w:color="auto"/>
        <w:bottom w:val="none" w:sz="0" w:space="0" w:color="auto"/>
        <w:right w:val="none" w:sz="0" w:space="0" w:color="auto"/>
      </w:divBdr>
    </w:div>
    <w:div w:id="434832425">
      <w:bodyDiv w:val="1"/>
      <w:marLeft w:val="0"/>
      <w:marRight w:val="0"/>
      <w:marTop w:val="0"/>
      <w:marBottom w:val="0"/>
      <w:divBdr>
        <w:top w:val="none" w:sz="0" w:space="0" w:color="auto"/>
        <w:left w:val="none" w:sz="0" w:space="0" w:color="auto"/>
        <w:bottom w:val="none" w:sz="0" w:space="0" w:color="auto"/>
        <w:right w:val="none" w:sz="0" w:space="0" w:color="auto"/>
      </w:divBdr>
    </w:div>
    <w:div w:id="434981480">
      <w:bodyDiv w:val="1"/>
      <w:marLeft w:val="0"/>
      <w:marRight w:val="0"/>
      <w:marTop w:val="0"/>
      <w:marBottom w:val="0"/>
      <w:divBdr>
        <w:top w:val="none" w:sz="0" w:space="0" w:color="auto"/>
        <w:left w:val="none" w:sz="0" w:space="0" w:color="auto"/>
        <w:bottom w:val="none" w:sz="0" w:space="0" w:color="auto"/>
        <w:right w:val="none" w:sz="0" w:space="0" w:color="auto"/>
      </w:divBdr>
    </w:div>
    <w:div w:id="435251180">
      <w:bodyDiv w:val="1"/>
      <w:marLeft w:val="0"/>
      <w:marRight w:val="0"/>
      <w:marTop w:val="0"/>
      <w:marBottom w:val="0"/>
      <w:divBdr>
        <w:top w:val="none" w:sz="0" w:space="0" w:color="auto"/>
        <w:left w:val="none" w:sz="0" w:space="0" w:color="auto"/>
        <w:bottom w:val="none" w:sz="0" w:space="0" w:color="auto"/>
        <w:right w:val="none" w:sz="0" w:space="0" w:color="auto"/>
      </w:divBdr>
    </w:div>
    <w:div w:id="435565032">
      <w:bodyDiv w:val="1"/>
      <w:marLeft w:val="0"/>
      <w:marRight w:val="0"/>
      <w:marTop w:val="0"/>
      <w:marBottom w:val="0"/>
      <w:divBdr>
        <w:top w:val="none" w:sz="0" w:space="0" w:color="auto"/>
        <w:left w:val="none" w:sz="0" w:space="0" w:color="auto"/>
        <w:bottom w:val="none" w:sz="0" w:space="0" w:color="auto"/>
        <w:right w:val="none" w:sz="0" w:space="0" w:color="auto"/>
      </w:divBdr>
    </w:div>
    <w:div w:id="435760408">
      <w:bodyDiv w:val="1"/>
      <w:marLeft w:val="0"/>
      <w:marRight w:val="0"/>
      <w:marTop w:val="0"/>
      <w:marBottom w:val="0"/>
      <w:divBdr>
        <w:top w:val="none" w:sz="0" w:space="0" w:color="auto"/>
        <w:left w:val="none" w:sz="0" w:space="0" w:color="auto"/>
        <w:bottom w:val="none" w:sz="0" w:space="0" w:color="auto"/>
        <w:right w:val="none" w:sz="0" w:space="0" w:color="auto"/>
      </w:divBdr>
    </w:div>
    <w:div w:id="435948492">
      <w:bodyDiv w:val="1"/>
      <w:marLeft w:val="0"/>
      <w:marRight w:val="0"/>
      <w:marTop w:val="0"/>
      <w:marBottom w:val="0"/>
      <w:divBdr>
        <w:top w:val="none" w:sz="0" w:space="0" w:color="auto"/>
        <w:left w:val="none" w:sz="0" w:space="0" w:color="auto"/>
        <w:bottom w:val="none" w:sz="0" w:space="0" w:color="auto"/>
        <w:right w:val="none" w:sz="0" w:space="0" w:color="auto"/>
      </w:divBdr>
    </w:div>
    <w:div w:id="436022165">
      <w:bodyDiv w:val="1"/>
      <w:marLeft w:val="0"/>
      <w:marRight w:val="0"/>
      <w:marTop w:val="0"/>
      <w:marBottom w:val="0"/>
      <w:divBdr>
        <w:top w:val="none" w:sz="0" w:space="0" w:color="auto"/>
        <w:left w:val="none" w:sz="0" w:space="0" w:color="auto"/>
        <w:bottom w:val="none" w:sz="0" w:space="0" w:color="auto"/>
        <w:right w:val="none" w:sz="0" w:space="0" w:color="auto"/>
      </w:divBdr>
    </w:div>
    <w:div w:id="436098028">
      <w:bodyDiv w:val="1"/>
      <w:marLeft w:val="0"/>
      <w:marRight w:val="0"/>
      <w:marTop w:val="0"/>
      <w:marBottom w:val="0"/>
      <w:divBdr>
        <w:top w:val="none" w:sz="0" w:space="0" w:color="auto"/>
        <w:left w:val="none" w:sz="0" w:space="0" w:color="auto"/>
        <w:bottom w:val="none" w:sz="0" w:space="0" w:color="auto"/>
        <w:right w:val="none" w:sz="0" w:space="0" w:color="auto"/>
      </w:divBdr>
    </w:div>
    <w:div w:id="436219959">
      <w:bodyDiv w:val="1"/>
      <w:marLeft w:val="0"/>
      <w:marRight w:val="0"/>
      <w:marTop w:val="0"/>
      <w:marBottom w:val="0"/>
      <w:divBdr>
        <w:top w:val="none" w:sz="0" w:space="0" w:color="auto"/>
        <w:left w:val="none" w:sz="0" w:space="0" w:color="auto"/>
        <w:bottom w:val="none" w:sz="0" w:space="0" w:color="auto"/>
        <w:right w:val="none" w:sz="0" w:space="0" w:color="auto"/>
      </w:divBdr>
    </w:div>
    <w:div w:id="436363829">
      <w:bodyDiv w:val="1"/>
      <w:marLeft w:val="0"/>
      <w:marRight w:val="0"/>
      <w:marTop w:val="0"/>
      <w:marBottom w:val="0"/>
      <w:divBdr>
        <w:top w:val="none" w:sz="0" w:space="0" w:color="auto"/>
        <w:left w:val="none" w:sz="0" w:space="0" w:color="auto"/>
        <w:bottom w:val="none" w:sz="0" w:space="0" w:color="auto"/>
        <w:right w:val="none" w:sz="0" w:space="0" w:color="auto"/>
      </w:divBdr>
    </w:div>
    <w:div w:id="436488445">
      <w:bodyDiv w:val="1"/>
      <w:marLeft w:val="0"/>
      <w:marRight w:val="0"/>
      <w:marTop w:val="0"/>
      <w:marBottom w:val="0"/>
      <w:divBdr>
        <w:top w:val="none" w:sz="0" w:space="0" w:color="auto"/>
        <w:left w:val="none" w:sz="0" w:space="0" w:color="auto"/>
        <w:bottom w:val="none" w:sz="0" w:space="0" w:color="auto"/>
        <w:right w:val="none" w:sz="0" w:space="0" w:color="auto"/>
      </w:divBdr>
    </w:div>
    <w:div w:id="436678215">
      <w:bodyDiv w:val="1"/>
      <w:marLeft w:val="0"/>
      <w:marRight w:val="0"/>
      <w:marTop w:val="0"/>
      <w:marBottom w:val="0"/>
      <w:divBdr>
        <w:top w:val="none" w:sz="0" w:space="0" w:color="auto"/>
        <w:left w:val="none" w:sz="0" w:space="0" w:color="auto"/>
        <w:bottom w:val="none" w:sz="0" w:space="0" w:color="auto"/>
        <w:right w:val="none" w:sz="0" w:space="0" w:color="auto"/>
      </w:divBdr>
    </w:div>
    <w:div w:id="436752995">
      <w:bodyDiv w:val="1"/>
      <w:marLeft w:val="0"/>
      <w:marRight w:val="0"/>
      <w:marTop w:val="0"/>
      <w:marBottom w:val="0"/>
      <w:divBdr>
        <w:top w:val="none" w:sz="0" w:space="0" w:color="auto"/>
        <w:left w:val="none" w:sz="0" w:space="0" w:color="auto"/>
        <w:bottom w:val="none" w:sz="0" w:space="0" w:color="auto"/>
        <w:right w:val="none" w:sz="0" w:space="0" w:color="auto"/>
      </w:divBdr>
    </w:div>
    <w:div w:id="436871134">
      <w:bodyDiv w:val="1"/>
      <w:marLeft w:val="0"/>
      <w:marRight w:val="0"/>
      <w:marTop w:val="0"/>
      <w:marBottom w:val="0"/>
      <w:divBdr>
        <w:top w:val="none" w:sz="0" w:space="0" w:color="auto"/>
        <w:left w:val="none" w:sz="0" w:space="0" w:color="auto"/>
        <w:bottom w:val="none" w:sz="0" w:space="0" w:color="auto"/>
        <w:right w:val="none" w:sz="0" w:space="0" w:color="auto"/>
      </w:divBdr>
    </w:div>
    <w:div w:id="436873338">
      <w:bodyDiv w:val="1"/>
      <w:marLeft w:val="0"/>
      <w:marRight w:val="0"/>
      <w:marTop w:val="0"/>
      <w:marBottom w:val="0"/>
      <w:divBdr>
        <w:top w:val="none" w:sz="0" w:space="0" w:color="auto"/>
        <w:left w:val="none" w:sz="0" w:space="0" w:color="auto"/>
        <w:bottom w:val="none" w:sz="0" w:space="0" w:color="auto"/>
        <w:right w:val="none" w:sz="0" w:space="0" w:color="auto"/>
      </w:divBdr>
    </w:div>
    <w:div w:id="437062765">
      <w:bodyDiv w:val="1"/>
      <w:marLeft w:val="0"/>
      <w:marRight w:val="0"/>
      <w:marTop w:val="0"/>
      <w:marBottom w:val="0"/>
      <w:divBdr>
        <w:top w:val="none" w:sz="0" w:space="0" w:color="auto"/>
        <w:left w:val="none" w:sz="0" w:space="0" w:color="auto"/>
        <w:bottom w:val="none" w:sz="0" w:space="0" w:color="auto"/>
        <w:right w:val="none" w:sz="0" w:space="0" w:color="auto"/>
      </w:divBdr>
    </w:div>
    <w:div w:id="437221132">
      <w:bodyDiv w:val="1"/>
      <w:marLeft w:val="0"/>
      <w:marRight w:val="0"/>
      <w:marTop w:val="0"/>
      <w:marBottom w:val="0"/>
      <w:divBdr>
        <w:top w:val="none" w:sz="0" w:space="0" w:color="auto"/>
        <w:left w:val="none" w:sz="0" w:space="0" w:color="auto"/>
        <w:bottom w:val="none" w:sz="0" w:space="0" w:color="auto"/>
        <w:right w:val="none" w:sz="0" w:space="0" w:color="auto"/>
      </w:divBdr>
    </w:div>
    <w:div w:id="437334413">
      <w:bodyDiv w:val="1"/>
      <w:marLeft w:val="0"/>
      <w:marRight w:val="0"/>
      <w:marTop w:val="0"/>
      <w:marBottom w:val="0"/>
      <w:divBdr>
        <w:top w:val="none" w:sz="0" w:space="0" w:color="auto"/>
        <w:left w:val="none" w:sz="0" w:space="0" w:color="auto"/>
        <w:bottom w:val="none" w:sz="0" w:space="0" w:color="auto"/>
        <w:right w:val="none" w:sz="0" w:space="0" w:color="auto"/>
      </w:divBdr>
    </w:div>
    <w:div w:id="437415059">
      <w:bodyDiv w:val="1"/>
      <w:marLeft w:val="0"/>
      <w:marRight w:val="0"/>
      <w:marTop w:val="0"/>
      <w:marBottom w:val="0"/>
      <w:divBdr>
        <w:top w:val="none" w:sz="0" w:space="0" w:color="auto"/>
        <w:left w:val="none" w:sz="0" w:space="0" w:color="auto"/>
        <w:bottom w:val="none" w:sz="0" w:space="0" w:color="auto"/>
        <w:right w:val="none" w:sz="0" w:space="0" w:color="auto"/>
      </w:divBdr>
    </w:div>
    <w:div w:id="437720321">
      <w:bodyDiv w:val="1"/>
      <w:marLeft w:val="0"/>
      <w:marRight w:val="0"/>
      <w:marTop w:val="0"/>
      <w:marBottom w:val="0"/>
      <w:divBdr>
        <w:top w:val="none" w:sz="0" w:space="0" w:color="auto"/>
        <w:left w:val="none" w:sz="0" w:space="0" w:color="auto"/>
        <w:bottom w:val="none" w:sz="0" w:space="0" w:color="auto"/>
        <w:right w:val="none" w:sz="0" w:space="0" w:color="auto"/>
      </w:divBdr>
    </w:div>
    <w:div w:id="438372442">
      <w:bodyDiv w:val="1"/>
      <w:marLeft w:val="0"/>
      <w:marRight w:val="0"/>
      <w:marTop w:val="0"/>
      <w:marBottom w:val="0"/>
      <w:divBdr>
        <w:top w:val="none" w:sz="0" w:space="0" w:color="auto"/>
        <w:left w:val="none" w:sz="0" w:space="0" w:color="auto"/>
        <w:bottom w:val="none" w:sz="0" w:space="0" w:color="auto"/>
        <w:right w:val="none" w:sz="0" w:space="0" w:color="auto"/>
      </w:divBdr>
    </w:div>
    <w:div w:id="438766229">
      <w:bodyDiv w:val="1"/>
      <w:marLeft w:val="0"/>
      <w:marRight w:val="0"/>
      <w:marTop w:val="0"/>
      <w:marBottom w:val="0"/>
      <w:divBdr>
        <w:top w:val="none" w:sz="0" w:space="0" w:color="auto"/>
        <w:left w:val="none" w:sz="0" w:space="0" w:color="auto"/>
        <w:bottom w:val="none" w:sz="0" w:space="0" w:color="auto"/>
        <w:right w:val="none" w:sz="0" w:space="0" w:color="auto"/>
      </w:divBdr>
    </w:div>
    <w:div w:id="438960908">
      <w:bodyDiv w:val="1"/>
      <w:marLeft w:val="0"/>
      <w:marRight w:val="0"/>
      <w:marTop w:val="0"/>
      <w:marBottom w:val="0"/>
      <w:divBdr>
        <w:top w:val="none" w:sz="0" w:space="0" w:color="auto"/>
        <w:left w:val="none" w:sz="0" w:space="0" w:color="auto"/>
        <w:bottom w:val="none" w:sz="0" w:space="0" w:color="auto"/>
        <w:right w:val="none" w:sz="0" w:space="0" w:color="auto"/>
      </w:divBdr>
    </w:div>
    <w:div w:id="439037086">
      <w:bodyDiv w:val="1"/>
      <w:marLeft w:val="0"/>
      <w:marRight w:val="0"/>
      <w:marTop w:val="0"/>
      <w:marBottom w:val="0"/>
      <w:divBdr>
        <w:top w:val="none" w:sz="0" w:space="0" w:color="auto"/>
        <w:left w:val="none" w:sz="0" w:space="0" w:color="auto"/>
        <w:bottom w:val="none" w:sz="0" w:space="0" w:color="auto"/>
        <w:right w:val="none" w:sz="0" w:space="0" w:color="auto"/>
      </w:divBdr>
    </w:div>
    <w:div w:id="439296768">
      <w:bodyDiv w:val="1"/>
      <w:marLeft w:val="0"/>
      <w:marRight w:val="0"/>
      <w:marTop w:val="0"/>
      <w:marBottom w:val="0"/>
      <w:divBdr>
        <w:top w:val="none" w:sz="0" w:space="0" w:color="auto"/>
        <w:left w:val="none" w:sz="0" w:space="0" w:color="auto"/>
        <w:bottom w:val="none" w:sz="0" w:space="0" w:color="auto"/>
        <w:right w:val="none" w:sz="0" w:space="0" w:color="auto"/>
      </w:divBdr>
    </w:div>
    <w:div w:id="439297493">
      <w:bodyDiv w:val="1"/>
      <w:marLeft w:val="0"/>
      <w:marRight w:val="0"/>
      <w:marTop w:val="0"/>
      <w:marBottom w:val="0"/>
      <w:divBdr>
        <w:top w:val="none" w:sz="0" w:space="0" w:color="auto"/>
        <w:left w:val="none" w:sz="0" w:space="0" w:color="auto"/>
        <w:bottom w:val="none" w:sz="0" w:space="0" w:color="auto"/>
        <w:right w:val="none" w:sz="0" w:space="0" w:color="auto"/>
      </w:divBdr>
    </w:div>
    <w:div w:id="439489980">
      <w:bodyDiv w:val="1"/>
      <w:marLeft w:val="0"/>
      <w:marRight w:val="0"/>
      <w:marTop w:val="0"/>
      <w:marBottom w:val="0"/>
      <w:divBdr>
        <w:top w:val="none" w:sz="0" w:space="0" w:color="auto"/>
        <w:left w:val="none" w:sz="0" w:space="0" w:color="auto"/>
        <w:bottom w:val="none" w:sz="0" w:space="0" w:color="auto"/>
        <w:right w:val="none" w:sz="0" w:space="0" w:color="auto"/>
      </w:divBdr>
    </w:div>
    <w:div w:id="439490258">
      <w:bodyDiv w:val="1"/>
      <w:marLeft w:val="0"/>
      <w:marRight w:val="0"/>
      <w:marTop w:val="0"/>
      <w:marBottom w:val="0"/>
      <w:divBdr>
        <w:top w:val="none" w:sz="0" w:space="0" w:color="auto"/>
        <w:left w:val="none" w:sz="0" w:space="0" w:color="auto"/>
        <w:bottom w:val="none" w:sz="0" w:space="0" w:color="auto"/>
        <w:right w:val="none" w:sz="0" w:space="0" w:color="auto"/>
      </w:divBdr>
    </w:div>
    <w:div w:id="439491089">
      <w:bodyDiv w:val="1"/>
      <w:marLeft w:val="0"/>
      <w:marRight w:val="0"/>
      <w:marTop w:val="0"/>
      <w:marBottom w:val="0"/>
      <w:divBdr>
        <w:top w:val="none" w:sz="0" w:space="0" w:color="auto"/>
        <w:left w:val="none" w:sz="0" w:space="0" w:color="auto"/>
        <w:bottom w:val="none" w:sz="0" w:space="0" w:color="auto"/>
        <w:right w:val="none" w:sz="0" w:space="0" w:color="auto"/>
      </w:divBdr>
    </w:div>
    <w:div w:id="439616910">
      <w:bodyDiv w:val="1"/>
      <w:marLeft w:val="0"/>
      <w:marRight w:val="0"/>
      <w:marTop w:val="0"/>
      <w:marBottom w:val="0"/>
      <w:divBdr>
        <w:top w:val="none" w:sz="0" w:space="0" w:color="auto"/>
        <w:left w:val="none" w:sz="0" w:space="0" w:color="auto"/>
        <w:bottom w:val="none" w:sz="0" w:space="0" w:color="auto"/>
        <w:right w:val="none" w:sz="0" w:space="0" w:color="auto"/>
      </w:divBdr>
    </w:div>
    <w:div w:id="439954107">
      <w:bodyDiv w:val="1"/>
      <w:marLeft w:val="0"/>
      <w:marRight w:val="0"/>
      <w:marTop w:val="0"/>
      <w:marBottom w:val="0"/>
      <w:divBdr>
        <w:top w:val="none" w:sz="0" w:space="0" w:color="auto"/>
        <w:left w:val="none" w:sz="0" w:space="0" w:color="auto"/>
        <w:bottom w:val="none" w:sz="0" w:space="0" w:color="auto"/>
        <w:right w:val="none" w:sz="0" w:space="0" w:color="auto"/>
      </w:divBdr>
    </w:div>
    <w:div w:id="440220956">
      <w:bodyDiv w:val="1"/>
      <w:marLeft w:val="0"/>
      <w:marRight w:val="0"/>
      <w:marTop w:val="0"/>
      <w:marBottom w:val="0"/>
      <w:divBdr>
        <w:top w:val="none" w:sz="0" w:space="0" w:color="auto"/>
        <w:left w:val="none" w:sz="0" w:space="0" w:color="auto"/>
        <w:bottom w:val="none" w:sz="0" w:space="0" w:color="auto"/>
        <w:right w:val="none" w:sz="0" w:space="0" w:color="auto"/>
      </w:divBdr>
    </w:div>
    <w:div w:id="440225602">
      <w:bodyDiv w:val="1"/>
      <w:marLeft w:val="0"/>
      <w:marRight w:val="0"/>
      <w:marTop w:val="0"/>
      <w:marBottom w:val="0"/>
      <w:divBdr>
        <w:top w:val="none" w:sz="0" w:space="0" w:color="auto"/>
        <w:left w:val="none" w:sz="0" w:space="0" w:color="auto"/>
        <w:bottom w:val="none" w:sz="0" w:space="0" w:color="auto"/>
        <w:right w:val="none" w:sz="0" w:space="0" w:color="auto"/>
      </w:divBdr>
    </w:div>
    <w:div w:id="440492031">
      <w:bodyDiv w:val="1"/>
      <w:marLeft w:val="0"/>
      <w:marRight w:val="0"/>
      <w:marTop w:val="0"/>
      <w:marBottom w:val="0"/>
      <w:divBdr>
        <w:top w:val="none" w:sz="0" w:space="0" w:color="auto"/>
        <w:left w:val="none" w:sz="0" w:space="0" w:color="auto"/>
        <w:bottom w:val="none" w:sz="0" w:space="0" w:color="auto"/>
        <w:right w:val="none" w:sz="0" w:space="0" w:color="auto"/>
      </w:divBdr>
    </w:div>
    <w:div w:id="440609328">
      <w:bodyDiv w:val="1"/>
      <w:marLeft w:val="0"/>
      <w:marRight w:val="0"/>
      <w:marTop w:val="0"/>
      <w:marBottom w:val="0"/>
      <w:divBdr>
        <w:top w:val="none" w:sz="0" w:space="0" w:color="auto"/>
        <w:left w:val="none" w:sz="0" w:space="0" w:color="auto"/>
        <w:bottom w:val="none" w:sz="0" w:space="0" w:color="auto"/>
        <w:right w:val="none" w:sz="0" w:space="0" w:color="auto"/>
      </w:divBdr>
    </w:div>
    <w:div w:id="440682780">
      <w:bodyDiv w:val="1"/>
      <w:marLeft w:val="0"/>
      <w:marRight w:val="0"/>
      <w:marTop w:val="0"/>
      <w:marBottom w:val="0"/>
      <w:divBdr>
        <w:top w:val="none" w:sz="0" w:space="0" w:color="auto"/>
        <w:left w:val="none" w:sz="0" w:space="0" w:color="auto"/>
        <w:bottom w:val="none" w:sz="0" w:space="0" w:color="auto"/>
        <w:right w:val="none" w:sz="0" w:space="0" w:color="auto"/>
      </w:divBdr>
    </w:div>
    <w:div w:id="440757712">
      <w:bodyDiv w:val="1"/>
      <w:marLeft w:val="0"/>
      <w:marRight w:val="0"/>
      <w:marTop w:val="0"/>
      <w:marBottom w:val="0"/>
      <w:divBdr>
        <w:top w:val="none" w:sz="0" w:space="0" w:color="auto"/>
        <w:left w:val="none" w:sz="0" w:space="0" w:color="auto"/>
        <w:bottom w:val="none" w:sz="0" w:space="0" w:color="auto"/>
        <w:right w:val="none" w:sz="0" w:space="0" w:color="auto"/>
      </w:divBdr>
    </w:div>
    <w:div w:id="440758819">
      <w:bodyDiv w:val="1"/>
      <w:marLeft w:val="0"/>
      <w:marRight w:val="0"/>
      <w:marTop w:val="0"/>
      <w:marBottom w:val="0"/>
      <w:divBdr>
        <w:top w:val="none" w:sz="0" w:space="0" w:color="auto"/>
        <w:left w:val="none" w:sz="0" w:space="0" w:color="auto"/>
        <w:bottom w:val="none" w:sz="0" w:space="0" w:color="auto"/>
        <w:right w:val="none" w:sz="0" w:space="0" w:color="auto"/>
      </w:divBdr>
    </w:div>
    <w:div w:id="440805560">
      <w:bodyDiv w:val="1"/>
      <w:marLeft w:val="0"/>
      <w:marRight w:val="0"/>
      <w:marTop w:val="0"/>
      <w:marBottom w:val="0"/>
      <w:divBdr>
        <w:top w:val="none" w:sz="0" w:space="0" w:color="auto"/>
        <w:left w:val="none" w:sz="0" w:space="0" w:color="auto"/>
        <w:bottom w:val="none" w:sz="0" w:space="0" w:color="auto"/>
        <w:right w:val="none" w:sz="0" w:space="0" w:color="auto"/>
      </w:divBdr>
    </w:div>
    <w:div w:id="441001135">
      <w:bodyDiv w:val="1"/>
      <w:marLeft w:val="0"/>
      <w:marRight w:val="0"/>
      <w:marTop w:val="0"/>
      <w:marBottom w:val="0"/>
      <w:divBdr>
        <w:top w:val="none" w:sz="0" w:space="0" w:color="auto"/>
        <w:left w:val="none" w:sz="0" w:space="0" w:color="auto"/>
        <w:bottom w:val="none" w:sz="0" w:space="0" w:color="auto"/>
        <w:right w:val="none" w:sz="0" w:space="0" w:color="auto"/>
      </w:divBdr>
    </w:div>
    <w:div w:id="441002274">
      <w:bodyDiv w:val="1"/>
      <w:marLeft w:val="0"/>
      <w:marRight w:val="0"/>
      <w:marTop w:val="0"/>
      <w:marBottom w:val="0"/>
      <w:divBdr>
        <w:top w:val="none" w:sz="0" w:space="0" w:color="auto"/>
        <w:left w:val="none" w:sz="0" w:space="0" w:color="auto"/>
        <w:bottom w:val="none" w:sz="0" w:space="0" w:color="auto"/>
        <w:right w:val="none" w:sz="0" w:space="0" w:color="auto"/>
      </w:divBdr>
    </w:div>
    <w:div w:id="441144542">
      <w:bodyDiv w:val="1"/>
      <w:marLeft w:val="0"/>
      <w:marRight w:val="0"/>
      <w:marTop w:val="0"/>
      <w:marBottom w:val="0"/>
      <w:divBdr>
        <w:top w:val="none" w:sz="0" w:space="0" w:color="auto"/>
        <w:left w:val="none" w:sz="0" w:space="0" w:color="auto"/>
        <w:bottom w:val="none" w:sz="0" w:space="0" w:color="auto"/>
        <w:right w:val="none" w:sz="0" w:space="0" w:color="auto"/>
      </w:divBdr>
    </w:div>
    <w:div w:id="441220811">
      <w:bodyDiv w:val="1"/>
      <w:marLeft w:val="0"/>
      <w:marRight w:val="0"/>
      <w:marTop w:val="0"/>
      <w:marBottom w:val="0"/>
      <w:divBdr>
        <w:top w:val="none" w:sz="0" w:space="0" w:color="auto"/>
        <w:left w:val="none" w:sz="0" w:space="0" w:color="auto"/>
        <w:bottom w:val="none" w:sz="0" w:space="0" w:color="auto"/>
        <w:right w:val="none" w:sz="0" w:space="0" w:color="auto"/>
      </w:divBdr>
    </w:div>
    <w:div w:id="441337658">
      <w:bodyDiv w:val="1"/>
      <w:marLeft w:val="0"/>
      <w:marRight w:val="0"/>
      <w:marTop w:val="0"/>
      <w:marBottom w:val="0"/>
      <w:divBdr>
        <w:top w:val="none" w:sz="0" w:space="0" w:color="auto"/>
        <w:left w:val="none" w:sz="0" w:space="0" w:color="auto"/>
        <w:bottom w:val="none" w:sz="0" w:space="0" w:color="auto"/>
        <w:right w:val="none" w:sz="0" w:space="0" w:color="auto"/>
      </w:divBdr>
    </w:div>
    <w:div w:id="441345593">
      <w:bodyDiv w:val="1"/>
      <w:marLeft w:val="0"/>
      <w:marRight w:val="0"/>
      <w:marTop w:val="0"/>
      <w:marBottom w:val="0"/>
      <w:divBdr>
        <w:top w:val="none" w:sz="0" w:space="0" w:color="auto"/>
        <w:left w:val="none" w:sz="0" w:space="0" w:color="auto"/>
        <w:bottom w:val="none" w:sz="0" w:space="0" w:color="auto"/>
        <w:right w:val="none" w:sz="0" w:space="0" w:color="auto"/>
      </w:divBdr>
    </w:div>
    <w:div w:id="441346629">
      <w:bodyDiv w:val="1"/>
      <w:marLeft w:val="0"/>
      <w:marRight w:val="0"/>
      <w:marTop w:val="0"/>
      <w:marBottom w:val="0"/>
      <w:divBdr>
        <w:top w:val="none" w:sz="0" w:space="0" w:color="auto"/>
        <w:left w:val="none" w:sz="0" w:space="0" w:color="auto"/>
        <w:bottom w:val="none" w:sz="0" w:space="0" w:color="auto"/>
        <w:right w:val="none" w:sz="0" w:space="0" w:color="auto"/>
      </w:divBdr>
    </w:div>
    <w:div w:id="441388154">
      <w:bodyDiv w:val="1"/>
      <w:marLeft w:val="0"/>
      <w:marRight w:val="0"/>
      <w:marTop w:val="0"/>
      <w:marBottom w:val="0"/>
      <w:divBdr>
        <w:top w:val="none" w:sz="0" w:space="0" w:color="auto"/>
        <w:left w:val="none" w:sz="0" w:space="0" w:color="auto"/>
        <w:bottom w:val="none" w:sz="0" w:space="0" w:color="auto"/>
        <w:right w:val="none" w:sz="0" w:space="0" w:color="auto"/>
      </w:divBdr>
    </w:div>
    <w:div w:id="441464847">
      <w:bodyDiv w:val="1"/>
      <w:marLeft w:val="0"/>
      <w:marRight w:val="0"/>
      <w:marTop w:val="0"/>
      <w:marBottom w:val="0"/>
      <w:divBdr>
        <w:top w:val="none" w:sz="0" w:space="0" w:color="auto"/>
        <w:left w:val="none" w:sz="0" w:space="0" w:color="auto"/>
        <w:bottom w:val="none" w:sz="0" w:space="0" w:color="auto"/>
        <w:right w:val="none" w:sz="0" w:space="0" w:color="auto"/>
      </w:divBdr>
    </w:div>
    <w:div w:id="441657715">
      <w:bodyDiv w:val="1"/>
      <w:marLeft w:val="0"/>
      <w:marRight w:val="0"/>
      <w:marTop w:val="0"/>
      <w:marBottom w:val="0"/>
      <w:divBdr>
        <w:top w:val="none" w:sz="0" w:space="0" w:color="auto"/>
        <w:left w:val="none" w:sz="0" w:space="0" w:color="auto"/>
        <w:bottom w:val="none" w:sz="0" w:space="0" w:color="auto"/>
        <w:right w:val="none" w:sz="0" w:space="0" w:color="auto"/>
      </w:divBdr>
    </w:div>
    <w:div w:id="442115302">
      <w:bodyDiv w:val="1"/>
      <w:marLeft w:val="0"/>
      <w:marRight w:val="0"/>
      <w:marTop w:val="0"/>
      <w:marBottom w:val="0"/>
      <w:divBdr>
        <w:top w:val="none" w:sz="0" w:space="0" w:color="auto"/>
        <w:left w:val="none" w:sz="0" w:space="0" w:color="auto"/>
        <w:bottom w:val="none" w:sz="0" w:space="0" w:color="auto"/>
        <w:right w:val="none" w:sz="0" w:space="0" w:color="auto"/>
      </w:divBdr>
    </w:div>
    <w:div w:id="442186432">
      <w:bodyDiv w:val="1"/>
      <w:marLeft w:val="0"/>
      <w:marRight w:val="0"/>
      <w:marTop w:val="0"/>
      <w:marBottom w:val="0"/>
      <w:divBdr>
        <w:top w:val="none" w:sz="0" w:space="0" w:color="auto"/>
        <w:left w:val="none" w:sz="0" w:space="0" w:color="auto"/>
        <w:bottom w:val="none" w:sz="0" w:space="0" w:color="auto"/>
        <w:right w:val="none" w:sz="0" w:space="0" w:color="auto"/>
      </w:divBdr>
    </w:div>
    <w:div w:id="442577991">
      <w:bodyDiv w:val="1"/>
      <w:marLeft w:val="0"/>
      <w:marRight w:val="0"/>
      <w:marTop w:val="0"/>
      <w:marBottom w:val="0"/>
      <w:divBdr>
        <w:top w:val="none" w:sz="0" w:space="0" w:color="auto"/>
        <w:left w:val="none" w:sz="0" w:space="0" w:color="auto"/>
        <w:bottom w:val="none" w:sz="0" w:space="0" w:color="auto"/>
        <w:right w:val="none" w:sz="0" w:space="0" w:color="auto"/>
      </w:divBdr>
    </w:div>
    <w:div w:id="442697612">
      <w:bodyDiv w:val="1"/>
      <w:marLeft w:val="0"/>
      <w:marRight w:val="0"/>
      <w:marTop w:val="0"/>
      <w:marBottom w:val="0"/>
      <w:divBdr>
        <w:top w:val="none" w:sz="0" w:space="0" w:color="auto"/>
        <w:left w:val="none" w:sz="0" w:space="0" w:color="auto"/>
        <w:bottom w:val="none" w:sz="0" w:space="0" w:color="auto"/>
        <w:right w:val="none" w:sz="0" w:space="0" w:color="auto"/>
      </w:divBdr>
    </w:div>
    <w:div w:id="442892732">
      <w:bodyDiv w:val="1"/>
      <w:marLeft w:val="0"/>
      <w:marRight w:val="0"/>
      <w:marTop w:val="0"/>
      <w:marBottom w:val="0"/>
      <w:divBdr>
        <w:top w:val="none" w:sz="0" w:space="0" w:color="auto"/>
        <w:left w:val="none" w:sz="0" w:space="0" w:color="auto"/>
        <w:bottom w:val="none" w:sz="0" w:space="0" w:color="auto"/>
        <w:right w:val="none" w:sz="0" w:space="0" w:color="auto"/>
      </w:divBdr>
    </w:div>
    <w:div w:id="443885098">
      <w:bodyDiv w:val="1"/>
      <w:marLeft w:val="0"/>
      <w:marRight w:val="0"/>
      <w:marTop w:val="0"/>
      <w:marBottom w:val="0"/>
      <w:divBdr>
        <w:top w:val="none" w:sz="0" w:space="0" w:color="auto"/>
        <w:left w:val="none" w:sz="0" w:space="0" w:color="auto"/>
        <w:bottom w:val="none" w:sz="0" w:space="0" w:color="auto"/>
        <w:right w:val="none" w:sz="0" w:space="0" w:color="auto"/>
      </w:divBdr>
    </w:div>
    <w:div w:id="443886676">
      <w:bodyDiv w:val="1"/>
      <w:marLeft w:val="0"/>
      <w:marRight w:val="0"/>
      <w:marTop w:val="0"/>
      <w:marBottom w:val="0"/>
      <w:divBdr>
        <w:top w:val="none" w:sz="0" w:space="0" w:color="auto"/>
        <w:left w:val="none" w:sz="0" w:space="0" w:color="auto"/>
        <w:bottom w:val="none" w:sz="0" w:space="0" w:color="auto"/>
        <w:right w:val="none" w:sz="0" w:space="0" w:color="auto"/>
      </w:divBdr>
    </w:div>
    <w:div w:id="443966930">
      <w:bodyDiv w:val="1"/>
      <w:marLeft w:val="0"/>
      <w:marRight w:val="0"/>
      <w:marTop w:val="0"/>
      <w:marBottom w:val="0"/>
      <w:divBdr>
        <w:top w:val="none" w:sz="0" w:space="0" w:color="auto"/>
        <w:left w:val="none" w:sz="0" w:space="0" w:color="auto"/>
        <w:bottom w:val="none" w:sz="0" w:space="0" w:color="auto"/>
        <w:right w:val="none" w:sz="0" w:space="0" w:color="auto"/>
      </w:divBdr>
    </w:div>
    <w:div w:id="444078823">
      <w:bodyDiv w:val="1"/>
      <w:marLeft w:val="0"/>
      <w:marRight w:val="0"/>
      <w:marTop w:val="0"/>
      <w:marBottom w:val="0"/>
      <w:divBdr>
        <w:top w:val="none" w:sz="0" w:space="0" w:color="auto"/>
        <w:left w:val="none" w:sz="0" w:space="0" w:color="auto"/>
        <w:bottom w:val="none" w:sz="0" w:space="0" w:color="auto"/>
        <w:right w:val="none" w:sz="0" w:space="0" w:color="auto"/>
      </w:divBdr>
    </w:div>
    <w:div w:id="444084401">
      <w:bodyDiv w:val="1"/>
      <w:marLeft w:val="0"/>
      <w:marRight w:val="0"/>
      <w:marTop w:val="0"/>
      <w:marBottom w:val="0"/>
      <w:divBdr>
        <w:top w:val="none" w:sz="0" w:space="0" w:color="auto"/>
        <w:left w:val="none" w:sz="0" w:space="0" w:color="auto"/>
        <w:bottom w:val="none" w:sz="0" w:space="0" w:color="auto"/>
        <w:right w:val="none" w:sz="0" w:space="0" w:color="auto"/>
      </w:divBdr>
    </w:div>
    <w:div w:id="444154858">
      <w:bodyDiv w:val="1"/>
      <w:marLeft w:val="0"/>
      <w:marRight w:val="0"/>
      <w:marTop w:val="0"/>
      <w:marBottom w:val="0"/>
      <w:divBdr>
        <w:top w:val="none" w:sz="0" w:space="0" w:color="auto"/>
        <w:left w:val="none" w:sz="0" w:space="0" w:color="auto"/>
        <w:bottom w:val="none" w:sz="0" w:space="0" w:color="auto"/>
        <w:right w:val="none" w:sz="0" w:space="0" w:color="auto"/>
      </w:divBdr>
    </w:div>
    <w:div w:id="444617282">
      <w:bodyDiv w:val="1"/>
      <w:marLeft w:val="0"/>
      <w:marRight w:val="0"/>
      <w:marTop w:val="0"/>
      <w:marBottom w:val="0"/>
      <w:divBdr>
        <w:top w:val="none" w:sz="0" w:space="0" w:color="auto"/>
        <w:left w:val="none" w:sz="0" w:space="0" w:color="auto"/>
        <w:bottom w:val="none" w:sz="0" w:space="0" w:color="auto"/>
        <w:right w:val="none" w:sz="0" w:space="0" w:color="auto"/>
      </w:divBdr>
    </w:div>
    <w:div w:id="444739538">
      <w:bodyDiv w:val="1"/>
      <w:marLeft w:val="0"/>
      <w:marRight w:val="0"/>
      <w:marTop w:val="0"/>
      <w:marBottom w:val="0"/>
      <w:divBdr>
        <w:top w:val="none" w:sz="0" w:space="0" w:color="auto"/>
        <w:left w:val="none" w:sz="0" w:space="0" w:color="auto"/>
        <w:bottom w:val="none" w:sz="0" w:space="0" w:color="auto"/>
        <w:right w:val="none" w:sz="0" w:space="0" w:color="auto"/>
      </w:divBdr>
    </w:div>
    <w:div w:id="444811882">
      <w:bodyDiv w:val="1"/>
      <w:marLeft w:val="0"/>
      <w:marRight w:val="0"/>
      <w:marTop w:val="0"/>
      <w:marBottom w:val="0"/>
      <w:divBdr>
        <w:top w:val="none" w:sz="0" w:space="0" w:color="auto"/>
        <w:left w:val="none" w:sz="0" w:space="0" w:color="auto"/>
        <w:bottom w:val="none" w:sz="0" w:space="0" w:color="auto"/>
        <w:right w:val="none" w:sz="0" w:space="0" w:color="auto"/>
      </w:divBdr>
    </w:div>
    <w:div w:id="445122252">
      <w:bodyDiv w:val="1"/>
      <w:marLeft w:val="0"/>
      <w:marRight w:val="0"/>
      <w:marTop w:val="0"/>
      <w:marBottom w:val="0"/>
      <w:divBdr>
        <w:top w:val="none" w:sz="0" w:space="0" w:color="auto"/>
        <w:left w:val="none" w:sz="0" w:space="0" w:color="auto"/>
        <w:bottom w:val="none" w:sz="0" w:space="0" w:color="auto"/>
        <w:right w:val="none" w:sz="0" w:space="0" w:color="auto"/>
      </w:divBdr>
    </w:div>
    <w:div w:id="445198670">
      <w:bodyDiv w:val="1"/>
      <w:marLeft w:val="0"/>
      <w:marRight w:val="0"/>
      <w:marTop w:val="0"/>
      <w:marBottom w:val="0"/>
      <w:divBdr>
        <w:top w:val="none" w:sz="0" w:space="0" w:color="auto"/>
        <w:left w:val="none" w:sz="0" w:space="0" w:color="auto"/>
        <w:bottom w:val="none" w:sz="0" w:space="0" w:color="auto"/>
        <w:right w:val="none" w:sz="0" w:space="0" w:color="auto"/>
      </w:divBdr>
    </w:div>
    <w:div w:id="445270925">
      <w:bodyDiv w:val="1"/>
      <w:marLeft w:val="0"/>
      <w:marRight w:val="0"/>
      <w:marTop w:val="0"/>
      <w:marBottom w:val="0"/>
      <w:divBdr>
        <w:top w:val="none" w:sz="0" w:space="0" w:color="auto"/>
        <w:left w:val="none" w:sz="0" w:space="0" w:color="auto"/>
        <w:bottom w:val="none" w:sz="0" w:space="0" w:color="auto"/>
        <w:right w:val="none" w:sz="0" w:space="0" w:color="auto"/>
      </w:divBdr>
    </w:div>
    <w:div w:id="445514111">
      <w:bodyDiv w:val="1"/>
      <w:marLeft w:val="0"/>
      <w:marRight w:val="0"/>
      <w:marTop w:val="0"/>
      <w:marBottom w:val="0"/>
      <w:divBdr>
        <w:top w:val="none" w:sz="0" w:space="0" w:color="auto"/>
        <w:left w:val="none" w:sz="0" w:space="0" w:color="auto"/>
        <w:bottom w:val="none" w:sz="0" w:space="0" w:color="auto"/>
        <w:right w:val="none" w:sz="0" w:space="0" w:color="auto"/>
      </w:divBdr>
    </w:div>
    <w:div w:id="445588379">
      <w:bodyDiv w:val="1"/>
      <w:marLeft w:val="0"/>
      <w:marRight w:val="0"/>
      <w:marTop w:val="0"/>
      <w:marBottom w:val="0"/>
      <w:divBdr>
        <w:top w:val="none" w:sz="0" w:space="0" w:color="auto"/>
        <w:left w:val="none" w:sz="0" w:space="0" w:color="auto"/>
        <w:bottom w:val="none" w:sz="0" w:space="0" w:color="auto"/>
        <w:right w:val="none" w:sz="0" w:space="0" w:color="auto"/>
      </w:divBdr>
    </w:div>
    <w:div w:id="445927014">
      <w:bodyDiv w:val="1"/>
      <w:marLeft w:val="0"/>
      <w:marRight w:val="0"/>
      <w:marTop w:val="0"/>
      <w:marBottom w:val="0"/>
      <w:divBdr>
        <w:top w:val="none" w:sz="0" w:space="0" w:color="auto"/>
        <w:left w:val="none" w:sz="0" w:space="0" w:color="auto"/>
        <w:bottom w:val="none" w:sz="0" w:space="0" w:color="auto"/>
        <w:right w:val="none" w:sz="0" w:space="0" w:color="auto"/>
      </w:divBdr>
    </w:div>
    <w:div w:id="446117390">
      <w:bodyDiv w:val="1"/>
      <w:marLeft w:val="0"/>
      <w:marRight w:val="0"/>
      <w:marTop w:val="0"/>
      <w:marBottom w:val="0"/>
      <w:divBdr>
        <w:top w:val="none" w:sz="0" w:space="0" w:color="auto"/>
        <w:left w:val="none" w:sz="0" w:space="0" w:color="auto"/>
        <w:bottom w:val="none" w:sz="0" w:space="0" w:color="auto"/>
        <w:right w:val="none" w:sz="0" w:space="0" w:color="auto"/>
      </w:divBdr>
    </w:div>
    <w:div w:id="446702122">
      <w:bodyDiv w:val="1"/>
      <w:marLeft w:val="0"/>
      <w:marRight w:val="0"/>
      <w:marTop w:val="0"/>
      <w:marBottom w:val="0"/>
      <w:divBdr>
        <w:top w:val="none" w:sz="0" w:space="0" w:color="auto"/>
        <w:left w:val="none" w:sz="0" w:space="0" w:color="auto"/>
        <w:bottom w:val="none" w:sz="0" w:space="0" w:color="auto"/>
        <w:right w:val="none" w:sz="0" w:space="0" w:color="auto"/>
      </w:divBdr>
    </w:div>
    <w:div w:id="446703963">
      <w:bodyDiv w:val="1"/>
      <w:marLeft w:val="0"/>
      <w:marRight w:val="0"/>
      <w:marTop w:val="0"/>
      <w:marBottom w:val="0"/>
      <w:divBdr>
        <w:top w:val="none" w:sz="0" w:space="0" w:color="auto"/>
        <w:left w:val="none" w:sz="0" w:space="0" w:color="auto"/>
        <w:bottom w:val="none" w:sz="0" w:space="0" w:color="auto"/>
        <w:right w:val="none" w:sz="0" w:space="0" w:color="auto"/>
      </w:divBdr>
    </w:div>
    <w:div w:id="446776843">
      <w:bodyDiv w:val="1"/>
      <w:marLeft w:val="0"/>
      <w:marRight w:val="0"/>
      <w:marTop w:val="0"/>
      <w:marBottom w:val="0"/>
      <w:divBdr>
        <w:top w:val="none" w:sz="0" w:space="0" w:color="auto"/>
        <w:left w:val="none" w:sz="0" w:space="0" w:color="auto"/>
        <w:bottom w:val="none" w:sz="0" w:space="0" w:color="auto"/>
        <w:right w:val="none" w:sz="0" w:space="0" w:color="auto"/>
      </w:divBdr>
    </w:div>
    <w:div w:id="446973867">
      <w:bodyDiv w:val="1"/>
      <w:marLeft w:val="0"/>
      <w:marRight w:val="0"/>
      <w:marTop w:val="0"/>
      <w:marBottom w:val="0"/>
      <w:divBdr>
        <w:top w:val="none" w:sz="0" w:space="0" w:color="auto"/>
        <w:left w:val="none" w:sz="0" w:space="0" w:color="auto"/>
        <w:bottom w:val="none" w:sz="0" w:space="0" w:color="auto"/>
        <w:right w:val="none" w:sz="0" w:space="0" w:color="auto"/>
      </w:divBdr>
    </w:div>
    <w:div w:id="447047912">
      <w:bodyDiv w:val="1"/>
      <w:marLeft w:val="0"/>
      <w:marRight w:val="0"/>
      <w:marTop w:val="0"/>
      <w:marBottom w:val="0"/>
      <w:divBdr>
        <w:top w:val="none" w:sz="0" w:space="0" w:color="auto"/>
        <w:left w:val="none" w:sz="0" w:space="0" w:color="auto"/>
        <w:bottom w:val="none" w:sz="0" w:space="0" w:color="auto"/>
        <w:right w:val="none" w:sz="0" w:space="0" w:color="auto"/>
      </w:divBdr>
    </w:div>
    <w:div w:id="447164755">
      <w:bodyDiv w:val="1"/>
      <w:marLeft w:val="0"/>
      <w:marRight w:val="0"/>
      <w:marTop w:val="0"/>
      <w:marBottom w:val="0"/>
      <w:divBdr>
        <w:top w:val="none" w:sz="0" w:space="0" w:color="auto"/>
        <w:left w:val="none" w:sz="0" w:space="0" w:color="auto"/>
        <w:bottom w:val="none" w:sz="0" w:space="0" w:color="auto"/>
        <w:right w:val="none" w:sz="0" w:space="0" w:color="auto"/>
      </w:divBdr>
    </w:div>
    <w:div w:id="447429194">
      <w:bodyDiv w:val="1"/>
      <w:marLeft w:val="0"/>
      <w:marRight w:val="0"/>
      <w:marTop w:val="0"/>
      <w:marBottom w:val="0"/>
      <w:divBdr>
        <w:top w:val="none" w:sz="0" w:space="0" w:color="auto"/>
        <w:left w:val="none" w:sz="0" w:space="0" w:color="auto"/>
        <w:bottom w:val="none" w:sz="0" w:space="0" w:color="auto"/>
        <w:right w:val="none" w:sz="0" w:space="0" w:color="auto"/>
      </w:divBdr>
    </w:div>
    <w:div w:id="447772597">
      <w:bodyDiv w:val="1"/>
      <w:marLeft w:val="0"/>
      <w:marRight w:val="0"/>
      <w:marTop w:val="0"/>
      <w:marBottom w:val="0"/>
      <w:divBdr>
        <w:top w:val="none" w:sz="0" w:space="0" w:color="auto"/>
        <w:left w:val="none" w:sz="0" w:space="0" w:color="auto"/>
        <w:bottom w:val="none" w:sz="0" w:space="0" w:color="auto"/>
        <w:right w:val="none" w:sz="0" w:space="0" w:color="auto"/>
      </w:divBdr>
    </w:div>
    <w:div w:id="447773766">
      <w:bodyDiv w:val="1"/>
      <w:marLeft w:val="0"/>
      <w:marRight w:val="0"/>
      <w:marTop w:val="0"/>
      <w:marBottom w:val="0"/>
      <w:divBdr>
        <w:top w:val="none" w:sz="0" w:space="0" w:color="auto"/>
        <w:left w:val="none" w:sz="0" w:space="0" w:color="auto"/>
        <w:bottom w:val="none" w:sz="0" w:space="0" w:color="auto"/>
        <w:right w:val="none" w:sz="0" w:space="0" w:color="auto"/>
      </w:divBdr>
    </w:div>
    <w:div w:id="447892141">
      <w:bodyDiv w:val="1"/>
      <w:marLeft w:val="0"/>
      <w:marRight w:val="0"/>
      <w:marTop w:val="0"/>
      <w:marBottom w:val="0"/>
      <w:divBdr>
        <w:top w:val="none" w:sz="0" w:space="0" w:color="auto"/>
        <w:left w:val="none" w:sz="0" w:space="0" w:color="auto"/>
        <w:bottom w:val="none" w:sz="0" w:space="0" w:color="auto"/>
        <w:right w:val="none" w:sz="0" w:space="0" w:color="auto"/>
      </w:divBdr>
    </w:div>
    <w:div w:id="448163551">
      <w:bodyDiv w:val="1"/>
      <w:marLeft w:val="0"/>
      <w:marRight w:val="0"/>
      <w:marTop w:val="0"/>
      <w:marBottom w:val="0"/>
      <w:divBdr>
        <w:top w:val="none" w:sz="0" w:space="0" w:color="auto"/>
        <w:left w:val="none" w:sz="0" w:space="0" w:color="auto"/>
        <w:bottom w:val="none" w:sz="0" w:space="0" w:color="auto"/>
        <w:right w:val="none" w:sz="0" w:space="0" w:color="auto"/>
      </w:divBdr>
    </w:div>
    <w:div w:id="448279821">
      <w:bodyDiv w:val="1"/>
      <w:marLeft w:val="0"/>
      <w:marRight w:val="0"/>
      <w:marTop w:val="0"/>
      <w:marBottom w:val="0"/>
      <w:divBdr>
        <w:top w:val="none" w:sz="0" w:space="0" w:color="auto"/>
        <w:left w:val="none" w:sz="0" w:space="0" w:color="auto"/>
        <w:bottom w:val="none" w:sz="0" w:space="0" w:color="auto"/>
        <w:right w:val="none" w:sz="0" w:space="0" w:color="auto"/>
      </w:divBdr>
    </w:div>
    <w:div w:id="448626677">
      <w:bodyDiv w:val="1"/>
      <w:marLeft w:val="0"/>
      <w:marRight w:val="0"/>
      <w:marTop w:val="0"/>
      <w:marBottom w:val="0"/>
      <w:divBdr>
        <w:top w:val="none" w:sz="0" w:space="0" w:color="auto"/>
        <w:left w:val="none" w:sz="0" w:space="0" w:color="auto"/>
        <w:bottom w:val="none" w:sz="0" w:space="0" w:color="auto"/>
        <w:right w:val="none" w:sz="0" w:space="0" w:color="auto"/>
      </w:divBdr>
    </w:div>
    <w:div w:id="448743182">
      <w:bodyDiv w:val="1"/>
      <w:marLeft w:val="0"/>
      <w:marRight w:val="0"/>
      <w:marTop w:val="0"/>
      <w:marBottom w:val="0"/>
      <w:divBdr>
        <w:top w:val="none" w:sz="0" w:space="0" w:color="auto"/>
        <w:left w:val="none" w:sz="0" w:space="0" w:color="auto"/>
        <w:bottom w:val="none" w:sz="0" w:space="0" w:color="auto"/>
        <w:right w:val="none" w:sz="0" w:space="0" w:color="auto"/>
      </w:divBdr>
    </w:div>
    <w:div w:id="448790561">
      <w:bodyDiv w:val="1"/>
      <w:marLeft w:val="0"/>
      <w:marRight w:val="0"/>
      <w:marTop w:val="0"/>
      <w:marBottom w:val="0"/>
      <w:divBdr>
        <w:top w:val="none" w:sz="0" w:space="0" w:color="auto"/>
        <w:left w:val="none" w:sz="0" w:space="0" w:color="auto"/>
        <w:bottom w:val="none" w:sz="0" w:space="0" w:color="auto"/>
        <w:right w:val="none" w:sz="0" w:space="0" w:color="auto"/>
      </w:divBdr>
    </w:div>
    <w:div w:id="448863464">
      <w:bodyDiv w:val="1"/>
      <w:marLeft w:val="0"/>
      <w:marRight w:val="0"/>
      <w:marTop w:val="0"/>
      <w:marBottom w:val="0"/>
      <w:divBdr>
        <w:top w:val="none" w:sz="0" w:space="0" w:color="auto"/>
        <w:left w:val="none" w:sz="0" w:space="0" w:color="auto"/>
        <w:bottom w:val="none" w:sz="0" w:space="0" w:color="auto"/>
        <w:right w:val="none" w:sz="0" w:space="0" w:color="auto"/>
      </w:divBdr>
    </w:div>
    <w:div w:id="448939630">
      <w:bodyDiv w:val="1"/>
      <w:marLeft w:val="0"/>
      <w:marRight w:val="0"/>
      <w:marTop w:val="0"/>
      <w:marBottom w:val="0"/>
      <w:divBdr>
        <w:top w:val="none" w:sz="0" w:space="0" w:color="auto"/>
        <w:left w:val="none" w:sz="0" w:space="0" w:color="auto"/>
        <w:bottom w:val="none" w:sz="0" w:space="0" w:color="auto"/>
        <w:right w:val="none" w:sz="0" w:space="0" w:color="auto"/>
      </w:divBdr>
    </w:div>
    <w:div w:id="448940551">
      <w:bodyDiv w:val="1"/>
      <w:marLeft w:val="0"/>
      <w:marRight w:val="0"/>
      <w:marTop w:val="0"/>
      <w:marBottom w:val="0"/>
      <w:divBdr>
        <w:top w:val="none" w:sz="0" w:space="0" w:color="auto"/>
        <w:left w:val="none" w:sz="0" w:space="0" w:color="auto"/>
        <w:bottom w:val="none" w:sz="0" w:space="0" w:color="auto"/>
        <w:right w:val="none" w:sz="0" w:space="0" w:color="auto"/>
      </w:divBdr>
    </w:div>
    <w:div w:id="449208146">
      <w:bodyDiv w:val="1"/>
      <w:marLeft w:val="0"/>
      <w:marRight w:val="0"/>
      <w:marTop w:val="0"/>
      <w:marBottom w:val="0"/>
      <w:divBdr>
        <w:top w:val="none" w:sz="0" w:space="0" w:color="auto"/>
        <w:left w:val="none" w:sz="0" w:space="0" w:color="auto"/>
        <w:bottom w:val="none" w:sz="0" w:space="0" w:color="auto"/>
        <w:right w:val="none" w:sz="0" w:space="0" w:color="auto"/>
      </w:divBdr>
    </w:div>
    <w:div w:id="449517267">
      <w:bodyDiv w:val="1"/>
      <w:marLeft w:val="0"/>
      <w:marRight w:val="0"/>
      <w:marTop w:val="0"/>
      <w:marBottom w:val="0"/>
      <w:divBdr>
        <w:top w:val="none" w:sz="0" w:space="0" w:color="auto"/>
        <w:left w:val="none" w:sz="0" w:space="0" w:color="auto"/>
        <w:bottom w:val="none" w:sz="0" w:space="0" w:color="auto"/>
        <w:right w:val="none" w:sz="0" w:space="0" w:color="auto"/>
      </w:divBdr>
    </w:div>
    <w:div w:id="449936788">
      <w:bodyDiv w:val="1"/>
      <w:marLeft w:val="0"/>
      <w:marRight w:val="0"/>
      <w:marTop w:val="0"/>
      <w:marBottom w:val="0"/>
      <w:divBdr>
        <w:top w:val="none" w:sz="0" w:space="0" w:color="auto"/>
        <w:left w:val="none" w:sz="0" w:space="0" w:color="auto"/>
        <w:bottom w:val="none" w:sz="0" w:space="0" w:color="auto"/>
        <w:right w:val="none" w:sz="0" w:space="0" w:color="auto"/>
      </w:divBdr>
    </w:div>
    <w:div w:id="450319862">
      <w:bodyDiv w:val="1"/>
      <w:marLeft w:val="0"/>
      <w:marRight w:val="0"/>
      <w:marTop w:val="0"/>
      <w:marBottom w:val="0"/>
      <w:divBdr>
        <w:top w:val="none" w:sz="0" w:space="0" w:color="auto"/>
        <w:left w:val="none" w:sz="0" w:space="0" w:color="auto"/>
        <w:bottom w:val="none" w:sz="0" w:space="0" w:color="auto"/>
        <w:right w:val="none" w:sz="0" w:space="0" w:color="auto"/>
      </w:divBdr>
    </w:div>
    <w:div w:id="450321406">
      <w:bodyDiv w:val="1"/>
      <w:marLeft w:val="0"/>
      <w:marRight w:val="0"/>
      <w:marTop w:val="0"/>
      <w:marBottom w:val="0"/>
      <w:divBdr>
        <w:top w:val="none" w:sz="0" w:space="0" w:color="auto"/>
        <w:left w:val="none" w:sz="0" w:space="0" w:color="auto"/>
        <w:bottom w:val="none" w:sz="0" w:space="0" w:color="auto"/>
        <w:right w:val="none" w:sz="0" w:space="0" w:color="auto"/>
      </w:divBdr>
    </w:div>
    <w:div w:id="450369948">
      <w:bodyDiv w:val="1"/>
      <w:marLeft w:val="0"/>
      <w:marRight w:val="0"/>
      <w:marTop w:val="0"/>
      <w:marBottom w:val="0"/>
      <w:divBdr>
        <w:top w:val="none" w:sz="0" w:space="0" w:color="auto"/>
        <w:left w:val="none" w:sz="0" w:space="0" w:color="auto"/>
        <w:bottom w:val="none" w:sz="0" w:space="0" w:color="auto"/>
        <w:right w:val="none" w:sz="0" w:space="0" w:color="auto"/>
      </w:divBdr>
    </w:div>
    <w:div w:id="450636905">
      <w:bodyDiv w:val="1"/>
      <w:marLeft w:val="0"/>
      <w:marRight w:val="0"/>
      <w:marTop w:val="0"/>
      <w:marBottom w:val="0"/>
      <w:divBdr>
        <w:top w:val="none" w:sz="0" w:space="0" w:color="auto"/>
        <w:left w:val="none" w:sz="0" w:space="0" w:color="auto"/>
        <w:bottom w:val="none" w:sz="0" w:space="0" w:color="auto"/>
        <w:right w:val="none" w:sz="0" w:space="0" w:color="auto"/>
      </w:divBdr>
    </w:div>
    <w:div w:id="450712046">
      <w:bodyDiv w:val="1"/>
      <w:marLeft w:val="0"/>
      <w:marRight w:val="0"/>
      <w:marTop w:val="0"/>
      <w:marBottom w:val="0"/>
      <w:divBdr>
        <w:top w:val="none" w:sz="0" w:space="0" w:color="auto"/>
        <w:left w:val="none" w:sz="0" w:space="0" w:color="auto"/>
        <w:bottom w:val="none" w:sz="0" w:space="0" w:color="auto"/>
        <w:right w:val="none" w:sz="0" w:space="0" w:color="auto"/>
      </w:divBdr>
    </w:div>
    <w:div w:id="450788583">
      <w:bodyDiv w:val="1"/>
      <w:marLeft w:val="0"/>
      <w:marRight w:val="0"/>
      <w:marTop w:val="0"/>
      <w:marBottom w:val="0"/>
      <w:divBdr>
        <w:top w:val="none" w:sz="0" w:space="0" w:color="auto"/>
        <w:left w:val="none" w:sz="0" w:space="0" w:color="auto"/>
        <w:bottom w:val="none" w:sz="0" w:space="0" w:color="auto"/>
        <w:right w:val="none" w:sz="0" w:space="0" w:color="auto"/>
      </w:divBdr>
    </w:div>
    <w:div w:id="450824729">
      <w:bodyDiv w:val="1"/>
      <w:marLeft w:val="0"/>
      <w:marRight w:val="0"/>
      <w:marTop w:val="0"/>
      <w:marBottom w:val="0"/>
      <w:divBdr>
        <w:top w:val="none" w:sz="0" w:space="0" w:color="auto"/>
        <w:left w:val="none" w:sz="0" w:space="0" w:color="auto"/>
        <w:bottom w:val="none" w:sz="0" w:space="0" w:color="auto"/>
        <w:right w:val="none" w:sz="0" w:space="0" w:color="auto"/>
      </w:divBdr>
    </w:div>
    <w:div w:id="450830689">
      <w:bodyDiv w:val="1"/>
      <w:marLeft w:val="0"/>
      <w:marRight w:val="0"/>
      <w:marTop w:val="0"/>
      <w:marBottom w:val="0"/>
      <w:divBdr>
        <w:top w:val="none" w:sz="0" w:space="0" w:color="auto"/>
        <w:left w:val="none" w:sz="0" w:space="0" w:color="auto"/>
        <w:bottom w:val="none" w:sz="0" w:space="0" w:color="auto"/>
        <w:right w:val="none" w:sz="0" w:space="0" w:color="auto"/>
      </w:divBdr>
    </w:div>
    <w:div w:id="450906194">
      <w:bodyDiv w:val="1"/>
      <w:marLeft w:val="0"/>
      <w:marRight w:val="0"/>
      <w:marTop w:val="0"/>
      <w:marBottom w:val="0"/>
      <w:divBdr>
        <w:top w:val="none" w:sz="0" w:space="0" w:color="auto"/>
        <w:left w:val="none" w:sz="0" w:space="0" w:color="auto"/>
        <w:bottom w:val="none" w:sz="0" w:space="0" w:color="auto"/>
        <w:right w:val="none" w:sz="0" w:space="0" w:color="auto"/>
      </w:divBdr>
    </w:div>
    <w:div w:id="450977075">
      <w:bodyDiv w:val="1"/>
      <w:marLeft w:val="0"/>
      <w:marRight w:val="0"/>
      <w:marTop w:val="0"/>
      <w:marBottom w:val="0"/>
      <w:divBdr>
        <w:top w:val="none" w:sz="0" w:space="0" w:color="auto"/>
        <w:left w:val="none" w:sz="0" w:space="0" w:color="auto"/>
        <w:bottom w:val="none" w:sz="0" w:space="0" w:color="auto"/>
        <w:right w:val="none" w:sz="0" w:space="0" w:color="auto"/>
      </w:divBdr>
    </w:div>
    <w:div w:id="451243116">
      <w:bodyDiv w:val="1"/>
      <w:marLeft w:val="0"/>
      <w:marRight w:val="0"/>
      <w:marTop w:val="0"/>
      <w:marBottom w:val="0"/>
      <w:divBdr>
        <w:top w:val="none" w:sz="0" w:space="0" w:color="auto"/>
        <w:left w:val="none" w:sz="0" w:space="0" w:color="auto"/>
        <w:bottom w:val="none" w:sz="0" w:space="0" w:color="auto"/>
        <w:right w:val="none" w:sz="0" w:space="0" w:color="auto"/>
      </w:divBdr>
    </w:div>
    <w:div w:id="451821812">
      <w:bodyDiv w:val="1"/>
      <w:marLeft w:val="0"/>
      <w:marRight w:val="0"/>
      <w:marTop w:val="0"/>
      <w:marBottom w:val="0"/>
      <w:divBdr>
        <w:top w:val="none" w:sz="0" w:space="0" w:color="auto"/>
        <w:left w:val="none" w:sz="0" w:space="0" w:color="auto"/>
        <w:bottom w:val="none" w:sz="0" w:space="0" w:color="auto"/>
        <w:right w:val="none" w:sz="0" w:space="0" w:color="auto"/>
      </w:divBdr>
    </w:div>
    <w:div w:id="451940907">
      <w:bodyDiv w:val="1"/>
      <w:marLeft w:val="0"/>
      <w:marRight w:val="0"/>
      <w:marTop w:val="0"/>
      <w:marBottom w:val="0"/>
      <w:divBdr>
        <w:top w:val="none" w:sz="0" w:space="0" w:color="auto"/>
        <w:left w:val="none" w:sz="0" w:space="0" w:color="auto"/>
        <w:bottom w:val="none" w:sz="0" w:space="0" w:color="auto"/>
        <w:right w:val="none" w:sz="0" w:space="0" w:color="auto"/>
      </w:divBdr>
    </w:div>
    <w:div w:id="452016301">
      <w:bodyDiv w:val="1"/>
      <w:marLeft w:val="0"/>
      <w:marRight w:val="0"/>
      <w:marTop w:val="0"/>
      <w:marBottom w:val="0"/>
      <w:divBdr>
        <w:top w:val="none" w:sz="0" w:space="0" w:color="auto"/>
        <w:left w:val="none" w:sz="0" w:space="0" w:color="auto"/>
        <w:bottom w:val="none" w:sz="0" w:space="0" w:color="auto"/>
        <w:right w:val="none" w:sz="0" w:space="0" w:color="auto"/>
      </w:divBdr>
    </w:div>
    <w:div w:id="452020271">
      <w:bodyDiv w:val="1"/>
      <w:marLeft w:val="0"/>
      <w:marRight w:val="0"/>
      <w:marTop w:val="0"/>
      <w:marBottom w:val="0"/>
      <w:divBdr>
        <w:top w:val="none" w:sz="0" w:space="0" w:color="auto"/>
        <w:left w:val="none" w:sz="0" w:space="0" w:color="auto"/>
        <w:bottom w:val="none" w:sz="0" w:space="0" w:color="auto"/>
        <w:right w:val="none" w:sz="0" w:space="0" w:color="auto"/>
      </w:divBdr>
    </w:div>
    <w:div w:id="452092096">
      <w:bodyDiv w:val="1"/>
      <w:marLeft w:val="0"/>
      <w:marRight w:val="0"/>
      <w:marTop w:val="0"/>
      <w:marBottom w:val="0"/>
      <w:divBdr>
        <w:top w:val="none" w:sz="0" w:space="0" w:color="auto"/>
        <w:left w:val="none" w:sz="0" w:space="0" w:color="auto"/>
        <w:bottom w:val="none" w:sz="0" w:space="0" w:color="auto"/>
        <w:right w:val="none" w:sz="0" w:space="0" w:color="auto"/>
      </w:divBdr>
    </w:div>
    <w:div w:id="452093870">
      <w:bodyDiv w:val="1"/>
      <w:marLeft w:val="0"/>
      <w:marRight w:val="0"/>
      <w:marTop w:val="0"/>
      <w:marBottom w:val="0"/>
      <w:divBdr>
        <w:top w:val="none" w:sz="0" w:space="0" w:color="auto"/>
        <w:left w:val="none" w:sz="0" w:space="0" w:color="auto"/>
        <w:bottom w:val="none" w:sz="0" w:space="0" w:color="auto"/>
        <w:right w:val="none" w:sz="0" w:space="0" w:color="auto"/>
      </w:divBdr>
    </w:div>
    <w:div w:id="452290228">
      <w:bodyDiv w:val="1"/>
      <w:marLeft w:val="0"/>
      <w:marRight w:val="0"/>
      <w:marTop w:val="0"/>
      <w:marBottom w:val="0"/>
      <w:divBdr>
        <w:top w:val="none" w:sz="0" w:space="0" w:color="auto"/>
        <w:left w:val="none" w:sz="0" w:space="0" w:color="auto"/>
        <w:bottom w:val="none" w:sz="0" w:space="0" w:color="auto"/>
        <w:right w:val="none" w:sz="0" w:space="0" w:color="auto"/>
      </w:divBdr>
    </w:div>
    <w:div w:id="452481598">
      <w:bodyDiv w:val="1"/>
      <w:marLeft w:val="0"/>
      <w:marRight w:val="0"/>
      <w:marTop w:val="0"/>
      <w:marBottom w:val="0"/>
      <w:divBdr>
        <w:top w:val="none" w:sz="0" w:space="0" w:color="auto"/>
        <w:left w:val="none" w:sz="0" w:space="0" w:color="auto"/>
        <w:bottom w:val="none" w:sz="0" w:space="0" w:color="auto"/>
        <w:right w:val="none" w:sz="0" w:space="0" w:color="auto"/>
      </w:divBdr>
    </w:div>
    <w:div w:id="452482842">
      <w:bodyDiv w:val="1"/>
      <w:marLeft w:val="0"/>
      <w:marRight w:val="0"/>
      <w:marTop w:val="0"/>
      <w:marBottom w:val="0"/>
      <w:divBdr>
        <w:top w:val="none" w:sz="0" w:space="0" w:color="auto"/>
        <w:left w:val="none" w:sz="0" w:space="0" w:color="auto"/>
        <w:bottom w:val="none" w:sz="0" w:space="0" w:color="auto"/>
        <w:right w:val="none" w:sz="0" w:space="0" w:color="auto"/>
      </w:divBdr>
    </w:div>
    <w:div w:id="452552755">
      <w:bodyDiv w:val="1"/>
      <w:marLeft w:val="0"/>
      <w:marRight w:val="0"/>
      <w:marTop w:val="0"/>
      <w:marBottom w:val="0"/>
      <w:divBdr>
        <w:top w:val="none" w:sz="0" w:space="0" w:color="auto"/>
        <w:left w:val="none" w:sz="0" w:space="0" w:color="auto"/>
        <w:bottom w:val="none" w:sz="0" w:space="0" w:color="auto"/>
        <w:right w:val="none" w:sz="0" w:space="0" w:color="auto"/>
      </w:divBdr>
    </w:div>
    <w:div w:id="452598853">
      <w:bodyDiv w:val="1"/>
      <w:marLeft w:val="0"/>
      <w:marRight w:val="0"/>
      <w:marTop w:val="0"/>
      <w:marBottom w:val="0"/>
      <w:divBdr>
        <w:top w:val="none" w:sz="0" w:space="0" w:color="auto"/>
        <w:left w:val="none" w:sz="0" w:space="0" w:color="auto"/>
        <w:bottom w:val="none" w:sz="0" w:space="0" w:color="auto"/>
        <w:right w:val="none" w:sz="0" w:space="0" w:color="auto"/>
      </w:divBdr>
    </w:div>
    <w:div w:id="452670378">
      <w:bodyDiv w:val="1"/>
      <w:marLeft w:val="0"/>
      <w:marRight w:val="0"/>
      <w:marTop w:val="0"/>
      <w:marBottom w:val="0"/>
      <w:divBdr>
        <w:top w:val="none" w:sz="0" w:space="0" w:color="auto"/>
        <w:left w:val="none" w:sz="0" w:space="0" w:color="auto"/>
        <w:bottom w:val="none" w:sz="0" w:space="0" w:color="auto"/>
        <w:right w:val="none" w:sz="0" w:space="0" w:color="auto"/>
      </w:divBdr>
    </w:div>
    <w:div w:id="452865791">
      <w:bodyDiv w:val="1"/>
      <w:marLeft w:val="0"/>
      <w:marRight w:val="0"/>
      <w:marTop w:val="0"/>
      <w:marBottom w:val="0"/>
      <w:divBdr>
        <w:top w:val="none" w:sz="0" w:space="0" w:color="auto"/>
        <w:left w:val="none" w:sz="0" w:space="0" w:color="auto"/>
        <w:bottom w:val="none" w:sz="0" w:space="0" w:color="auto"/>
        <w:right w:val="none" w:sz="0" w:space="0" w:color="auto"/>
      </w:divBdr>
    </w:div>
    <w:div w:id="452942598">
      <w:bodyDiv w:val="1"/>
      <w:marLeft w:val="0"/>
      <w:marRight w:val="0"/>
      <w:marTop w:val="0"/>
      <w:marBottom w:val="0"/>
      <w:divBdr>
        <w:top w:val="none" w:sz="0" w:space="0" w:color="auto"/>
        <w:left w:val="none" w:sz="0" w:space="0" w:color="auto"/>
        <w:bottom w:val="none" w:sz="0" w:space="0" w:color="auto"/>
        <w:right w:val="none" w:sz="0" w:space="0" w:color="auto"/>
      </w:divBdr>
    </w:div>
    <w:div w:id="452942762">
      <w:bodyDiv w:val="1"/>
      <w:marLeft w:val="0"/>
      <w:marRight w:val="0"/>
      <w:marTop w:val="0"/>
      <w:marBottom w:val="0"/>
      <w:divBdr>
        <w:top w:val="none" w:sz="0" w:space="0" w:color="auto"/>
        <w:left w:val="none" w:sz="0" w:space="0" w:color="auto"/>
        <w:bottom w:val="none" w:sz="0" w:space="0" w:color="auto"/>
        <w:right w:val="none" w:sz="0" w:space="0" w:color="auto"/>
      </w:divBdr>
    </w:div>
    <w:div w:id="452986974">
      <w:bodyDiv w:val="1"/>
      <w:marLeft w:val="0"/>
      <w:marRight w:val="0"/>
      <w:marTop w:val="0"/>
      <w:marBottom w:val="0"/>
      <w:divBdr>
        <w:top w:val="none" w:sz="0" w:space="0" w:color="auto"/>
        <w:left w:val="none" w:sz="0" w:space="0" w:color="auto"/>
        <w:bottom w:val="none" w:sz="0" w:space="0" w:color="auto"/>
        <w:right w:val="none" w:sz="0" w:space="0" w:color="auto"/>
      </w:divBdr>
    </w:div>
    <w:div w:id="453134845">
      <w:bodyDiv w:val="1"/>
      <w:marLeft w:val="0"/>
      <w:marRight w:val="0"/>
      <w:marTop w:val="0"/>
      <w:marBottom w:val="0"/>
      <w:divBdr>
        <w:top w:val="none" w:sz="0" w:space="0" w:color="auto"/>
        <w:left w:val="none" w:sz="0" w:space="0" w:color="auto"/>
        <w:bottom w:val="none" w:sz="0" w:space="0" w:color="auto"/>
        <w:right w:val="none" w:sz="0" w:space="0" w:color="auto"/>
      </w:divBdr>
    </w:div>
    <w:div w:id="453211754">
      <w:bodyDiv w:val="1"/>
      <w:marLeft w:val="0"/>
      <w:marRight w:val="0"/>
      <w:marTop w:val="0"/>
      <w:marBottom w:val="0"/>
      <w:divBdr>
        <w:top w:val="none" w:sz="0" w:space="0" w:color="auto"/>
        <w:left w:val="none" w:sz="0" w:space="0" w:color="auto"/>
        <w:bottom w:val="none" w:sz="0" w:space="0" w:color="auto"/>
        <w:right w:val="none" w:sz="0" w:space="0" w:color="auto"/>
      </w:divBdr>
    </w:div>
    <w:div w:id="453257898">
      <w:bodyDiv w:val="1"/>
      <w:marLeft w:val="0"/>
      <w:marRight w:val="0"/>
      <w:marTop w:val="0"/>
      <w:marBottom w:val="0"/>
      <w:divBdr>
        <w:top w:val="none" w:sz="0" w:space="0" w:color="auto"/>
        <w:left w:val="none" w:sz="0" w:space="0" w:color="auto"/>
        <w:bottom w:val="none" w:sz="0" w:space="0" w:color="auto"/>
        <w:right w:val="none" w:sz="0" w:space="0" w:color="auto"/>
      </w:divBdr>
    </w:div>
    <w:div w:id="453325639">
      <w:bodyDiv w:val="1"/>
      <w:marLeft w:val="0"/>
      <w:marRight w:val="0"/>
      <w:marTop w:val="0"/>
      <w:marBottom w:val="0"/>
      <w:divBdr>
        <w:top w:val="none" w:sz="0" w:space="0" w:color="auto"/>
        <w:left w:val="none" w:sz="0" w:space="0" w:color="auto"/>
        <w:bottom w:val="none" w:sz="0" w:space="0" w:color="auto"/>
        <w:right w:val="none" w:sz="0" w:space="0" w:color="auto"/>
      </w:divBdr>
    </w:div>
    <w:div w:id="453330000">
      <w:bodyDiv w:val="1"/>
      <w:marLeft w:val="0"/>
      <w:marRight w:val="0"/>
      <w:marTop w:val="0"/>
      <w:marBottom w:val="0"/>
      <w:divBdr>
        <w:top w:val="none" w:sz="0" w:space="0" w:color="auto"/>
        <w:left w:val="none" w:sz="0" w:space="0" w:color="auto"/>
        <w:bottom w:val="none" w:sz="0" w:space="0" w:color="auto"/>
        <w:right w:val="none" w:sz="0" w:space="0" w:color="auto"/>
      </w:divBdr>
    </w:div>
    <w:div w:id="453409185">
      <w:bodyDiv w:val="1"/>
      <w:marLeft w:val="0"/>
      <w:marRight w:val="0"/>
      <w:marTop w:val="0"/>
      <w:marBottom w:val="0"/>
      <w:divBdr>
        <w:top w:val="none" w:sz="0" w:space="0" w:color="auto"/>
        <w:left w:val="none" w:sz="0" w:space="0" w:color="auto"/>
        <w:bottom w:val="none" w:sz="0" w:space="0" w:color="auto"/>
        <w:right w:val="none" w:sz="0" w:space="0" w:color="auto"/>
      </w:divBdr>
    </w:div>
    <w:div w:id="453446343">
      <w:bodyDiv w:val="1"/>
      <w:marLeft w:val="0"/>
      <w:marRight w:val="0"/>
      <w:marTop w:val="0"/>
      <w:marBottom w:val="0"/>
      <w:divBdr>
        <w:top w:val="none" w:sz="0" w:space="0" w:color="auto"/>
        <w:left w:val="none" w:sz="0" w:space="0" w:color="auto"/>
        <w:bottom w:val="none" w:sz="0" w:space="0" w:color="auto"/>
        <w:right w:val="none" w:sz="0" w:space="0" w:color="auto"/>
      </w:divBdr>
    </w:div>
    <w:div w:id="453526838">
      <w:bodyDiv w:val="1"/>
      <w:marLeft w:val="0"/>
      <w:marRight w:val="0"/>
      <w:marTop w:val="0"/>
      <w:marBottom w:val="0"/>
      <w:divBdr>
        <w:top w:val="none" w:sz="0" w:space="0" w:color="auto"/>
        <w:left w:val="none" w:sz="0" w:space="0" w:color="auto"/>
        <w:bottom w:val="none" w:sz="0" w:space="0" w:color="auto"/>
        <w:right w:val="none" w:sz="0" w:space="0" w:color="auto"/>
      </w:divBdr>
    </w:div>
    <w:div w:id="453788243">
      <w:bodyDiv w:val="1"/>
      <w:marLeft w:val="0"/>
      <w:marRight w:val="0"/>
      <w:marTop w:val="0"/>
      <w:marBottom w:val="0"/>
      <w:divBdr>
        <w:top w:val="none" w:sz="0" w:space="0" w:color="auto"/>
        <w:left w:val="none" w:sz="0" w:space="0" w:color="auto"/>
        <w:bottom w:val="none" w:sz="0" w:space="0" w:color="auto"/>
        <w:right w:val="none" w:sz="0" w:space="0" w:color="auto"/>
      </w:divBdr>
    </w:div>
    <w:div w:id="453910467">
      <w:bodyDiv w:val="1"/>
      <w:marLeft w:val="0"/>
      <w:marRight w:val="0"/>
      <w:marTop w:val="0"/>
      <w:marBottom w:val="0"/>
      <w:divBdr>
        <w:top w:val="none" w:sz="0" w:space="0" w:color="auto"/>
        <w:left w:val="none" w:sz="0" w:space="0" w:color="auto"/>
        <w:bottom w:val="none" w:sz="0" w:space="0" w:color="auto"/>
        <w:right w:val="none" w:sz="0" w:space="0" w:color="auto"/>
      </w:divBdr>
    </w:div>
    <w:div w:id="453984115">
      <w:bodyDiv w:val="1"/>
      <w:marLeft w:val="0"/>
      <w:marRight w:val="0"/>
      <w:marTop w:val="0"/>
      <w:marBottom w:val="0"/>
      <w:divBdr>
        <w:top w:val="none" w:sz="0" w:space="0" w:color="auto"/>
        <w:left w:val="none" w:sz="0" w:space="0" w:color="auto"/>
        <w:bottom w:val="none" w:sz="0" w:space="0" w:color="auto"/>
        <w:right w:val="none" w:sz="0" w:space="0" w:color="auto"/>
      </w:divBdr>
    </w:div>
    <w:div w:id="454059273">
      <w:bodyDiv w:val="1"/>
      <w:marLeft w:val="0"/>
      <w:marRight w:val="0"/>
      <w:marTop w:val="0"/>
      <w:marBottom w:val="0"/>
      <w:divBdr>
        <w:top w:val="none" w:sz="0" w:space="0" w:color="auto"/>
        <w:left w:val="none" w:sz="0" w:space="0" w:color="auto"/>
        <w:bottom w:val="none" w:sz="0" w:space="0" w:color="auto"/>
        <w:right w:val="none" w:sz="0" w:space="0" w:color="auto"/>
      </w:divBdr>
    </w:div>
    <w:div w:id="454175423">
      <w:bodyDiv w:val="1"/>
      <w:marLeft w:val="0"/>
      <w:marRight w:val="0"/>
      <w:marTop w:val="0"/>
      <w:marBottom w:val="0"/>
      <w:divBdr>
        <w:top w:val="none" w:sz="0" w:space="0" w:color="auto"/>
        <w:left w:val="none" w:sz="0" w:space="0" w:color="auto"/>
        <w:bottom w:val="none" w:sz="0" w:space="0" w:color="auto"/>
        <w:right w:val="none" w:sz="0" w:space="0" w:color="auto"/>
      </w:divBdr>
    </w:div>
    <w:div w:id="454300635">
      <w:bodyDiv w:val="1"/>
      <w:marLeft w:val="0"/>
      <w:marRight w:val="0"/>
      <w:marTop w:val="0"/>
      <w:marBottom w:val="0"/>
      <w:divBdr>
        <w:top w:val="none" w:sz="0" w:space="0" w:color="auto"/>
        <w:left w:val="none" w:sz="0" w:space="0" w:color="auto"/>
        <w:bottom w:val="none" w:sz="0" w:space="0" w:color="auto"/>
        <w:right w:val="none" w:sz="0" w:space="0" w:color="auto"/>
      </w:divBdr>
    </w:div>
    <w:div w:id="454451459">
      <w:bodyDiv w:val="1"/>
      <w:marLeft w:val="0"/>
      <w:marRight w:val="0"/>
      <w:marTop w:val="0"/>
      <w:marBottom w:val="0"/>
      <w:divBdr>
        <w:top w:val="none" w:sz="0" w:space="0" w:color="auto"/>
        <w:left w:val="none" w:sz="0" w:space="0" w:color="auto"/>
        <w:bottom w:val="none" w:sz="0" w:space="0" w:color="auto"/>
        <w:right w:val="none" w:sz="0" w:space="0" w:color="auto"/>
      </w:divBdr>
    </w:div>
    <w:div w:id="454518994">
      <w:bodyDiv w:val="1"/>
      <w:marLeft w:val="0"/>
      <w:marRight w:val="0"/>
      <w:marTop w:val="0"/>
      <w:marBottom w:val="0"/>
      <w:divBdr>
        <w:top w:val="none" w:sz="0" w:space="0" w:color="auto"/>
        <w:left w:val="none" w:sz="0" w:space="0" w:color="auto"/>
        <w:bottom w:val="none" w:sz="0" w:space="0" w:color="auto"/>
        <w:right w:val="none" w:sz="0" w:space="0" w:color="auto"/>
      </w:divBdr>
    </w:div>
    <w:div w:id="454523093">
      <w:bodyDiv w:val="1"/>
      <w:marLeft w:val="0"/>
      <w:marRight w:val="0"/>
      <w:marTop w:val="0"/>
      <w:marBottom w:val="0"/>
      <w:divBdr>
        <w:top w:val="none" w:sz="0" w:space="0" w:color="auto"/>
        <w:left w:val="none" w:sz="0" w:space="0" w:color="auto"/>
        <w:bottom w:val="none" w:sz="0" w:space="0" w:color="auto"/>
        <w:right w:val="none" w:sz="0" w:space="0" w:color="auto"/>
      </w:divBdr>
    </w:div>
    <w:div w:id="454835674">
      <w:bodyDiv w:val="1"/>
      <w:marLeft w:val="0"/>
      <w:marRight w:val="0"/>
      <w:marTop w:val="0"/>
      <w:marBottom w:val="0"/>
      <w:divBdr>
        <w:top w:val="none" w:sz="0" w:space="0" w:color="auto"/>
        <w:left w:val="none" w:sz="0" w:space="0" w:color="auto"/>
        <w:bottom w:val="none" w:sz="0" w:space="0" w:color="auto"/>
        <w:right w:val="none" w:sz="0" w:space="0" w:color="auto"/>
      </w:divBdr>
    </w:div>
    <w:div w:id="455107206">
      <w:bodyDiv w:val="1"/>
      <w:marLeft w:val="0"/>
      <w:marRight w:val="0"/>
      <w:marTop w:val="0"/>
      <w:marBottom w:val="0"/>
      <w:divBdr>
        <w:top w:val="none" w:sz="0" w:space="0" w:color="auto"/>
        <w:left w:val="none" w:sz="0" w:space="0" w:color="auto"/>
        <w:bottom w:val="none" w:sz="0" w:space="0" w:color="auto"/>
        <w:right w:val="none" w:sz="0" w:space="0" w:color="auto"/>
      </w:divBdr>
    </w:div>
    <w:div w:id="455947270">
      <w:bodyDiv w:val="1"/>
      <w:marLeft w:val="0"/>
      <w:marRight w:val="0"/>
      <w:marTop w:val="0"/>
      <w:marBottom w:val="0"/>
      <w:divBdr>
        <w:top w:val="none" w:sz="0" w:space="0" w:color="auto"/>
        <w:left w:val="none" w:sz="0" w:space="0" w:color="auto"/>
        <w:bottom w:val="none" w:sz="0" w:space="0" w:color="auto"/>
        <w:right w:val="none" w:sz="0" w:space="0" w:color="auto"/>
      </w:divBdr>
    </w:div>
    <w:div w:id="456070853">
      <w:bodyDiv w:val="1"/>
      <w:marLeft w:val="0"/>
      <w:marRight w:val="0"/>
      <w:marTop w:val="0"/>
      <w:marBottom w:val="0"/>
      <w:divBdr>
        <w:top w:val="none" w:sz="0" w:space="0" w:color="auto"/>
        <w:left w:val="none" w:sz="0" w:space="0" w:color="auto"/>
        <w:bottom w:val="none" w:sz="0" w:space="0" w:color="auto"/>
        <w:right w:val="none" w:sz="0" w:space="0" w:color="auto"/>
      </w:divBdr>
    </w:div>
    <w:div w:id="456408618">
      <w:bodyDiv w:val="1"/>
      <w:marLeft w:val="0"/>
      <w:marRight w:val="0"/>
      <w:marTop w:val="0"/>
      <w:marBottom w:val="0"/>
      <w:divBdr>
        <w:top w:val="none" w:sz="0" w:space="0" w:color="auto"/>
        <w:left w:val="none" w:sz="0" w:space="0" w:color="auto"/>
        <w:bottom w:val="none" w:sz="0" w:space="0" w:color="auto"/>
        <w:right w:val="none" w:sz="0" w:space="0" w:color="auto"/>
      </w:divBdr>
    </w:div>
    <w:div w:id="456801600">
      <w:bodyDiv w:val="1"/>
      <w:marLeft w:val="0"/>
      <w:marRight w:val="0"/>
      <w:marTop w:val="0"/>
      <w:marBottom w:val="0"/>
      <w:divBdr>
        <w:top w:val="none" w:sz="0" w:space="0" w:color="auto"/>
        <w:left w:val="none" w:sz="0" w:space="0" w:color="auto"/>
        <w:bottom w:val="none" w:sz="0" w:space="0" w:color="auto"/>
        <w:right w:val="none" w:sz="0" w:space="0" w:color="auto"/>
      </w:divBdr>
    </w:div>
    <w:div w:id="456877953">
      <w:bodyDiv w:val="1"/>
      <w:marLeft w:val="0"/>
      <w:marRight w:val="0"/>
      <w:marTop w:val="0"/>
      <w:marBottom w:val="0"/>
      <w:divBdr>
        <w:top w:val="none" w:sz="0" w:space="0" w:color="auto"/>
        <w:left w:val="none" w:sz="0" w:space="0" w:color="auto"/>
        <w:bottom w:val="none" w:sz="0" w:space="0" w:color="auto"/>
        <w:right w:val="none" w:sz="0" w:space="0" w:color="auto"/>
      </w:divBdr>
    </w:div>
    <w:div w:id="456922663">
      <w:bodyDiv w:val="1"/>
      <w:marLeft w:val="0"/>
      <w:marRight w:val="0"/>
      <w:marTop w:val="0"/>
      <w:marBottom w:val="0"/>
      <w:divBdr>
        <w:top w:val="none" w:sz="0" w:space="0" w:color="auto"/>
        <w:left w:val="none" w:sz="0" w:space="0" w:color="auto"/>
        <w:bottom w:val="none" w:sz="0" w:space="0" w:color="auto"/>
        <w:right w:val="none" w:sz="0" w:space="0" w:color="auto"/>
      </w:divBdr>
    </w:div>
    <w:div w:id="456988709">
      <w:bodyDiv w:val="1"/>
      <w:marLeft w:val="0"/>
      <w:marRight w:val="0"/>
      <w:marTop w:val="0"/>
      <w:marBottom w:val="0"/>
      <w:divBdr>
        <w:top w:val="none" w:sz="0" w:space="0" w:color="auto"/>
        <w:left w:val="none" w:sz="0" w:space="0" w:color="auto"/>
        <w:bottom w:val="none" w:sz="0" w:space="0" w:color="auto"/>
        <w:right w:val="none" w:sz="0" w:space="0" w:color="auto"/>
      </w:divBdr>
    </w:div>
    <w:div w:id="456993117">
      <w:bodyDiv w:val="1"/>
      <w:marLeft w:val="0"/>
      <w:marRight w:val="0"/>
      <w:marTop w:val="0"/>
      <w:marBottom w:val="0"/>
      <w:divBdr>
        <w:top w:val="none" w:sz="0" w:space="0" w:color="auto"/>
        <w:left w:val="none" w:sz="0" w:space="0" w:color="auto"/>
        <w:bottom w:val="none" w:sz="0" w:space="0" w:color="auto"/>
        <w:right w:val="none" w:sz="0" w:space="0" w:color="auto"/>
      </w:divBdr>
    </w:div>
    <w:div w:id="457067178">
      <w:bodyDiv w:val="1"/>
      <w:marLeft w:val="0"/>
      <w:marRight w:val="0"/>
      <w:marTop w:val="0"/>
      <w:marBottom w:val="0"/>
      <w:divBdr>
        <w:top w:val="none" w:sz="0" w:space="0" w:color="auto"/>
        <w:left w:val="none" w:sz="0" w:space="0" w:color="auto"/>
        <w:bottom w:val="none" w:sz="0" w:space="0" w:color="auto"/>
        <w:right w:val="none" w:sz="0" w:space="0" w:color="auto"/>
      </w:divBdr>
    </w:div>
    <w:div w:id="457141653">
      <w:bodyDiv w:val="1"/>
      <w:marLeft w:val="0"/>
      <w:marRight w:val="0"/>
      <w:marTop w:val="0"/>
      <w:marBottom w:val="0"/>
      <w:divBdr>
        <w:top w:val="none" w:sz="0" w:space="0" w:color="auto"/>
        <w:left w:val="none" w:sz="0" w:space="0" w:color="auto"/>
        <w:bottom w:val="none" w:sz="0" w:space="0" w:color="auto"/>
        <w:right w:val="none" w:sz="0" w:space="0" w:color="auto"/>
      </w:divBdr>
    </w:div>
    <w:div w:id="457340924">
      <w:bodyDiv w:val="1"/>
      <w:marLeft w:val="0"/>
      <w:marRight w:val="0"/>
      <w:marTop w:val="0"/>
      <w:marBottom w:val="0"/>
      <w:divBdr>
        <w:top w:val="none" w:sz="0" w:space="0" w:color="auto"/>
        <w:left w:val="none" w:sz="0" w:space="0" w:color="auto"/>
        <w:bottom w:val="none" w:sz="0" w:space="0" w:color="auto"/>
        <w:right w:val="none" w:sz="0" w:space="0" w:color="auto"/>
      </w:divBdr>
    </w:div>
    <w:div w:id="457527707">
      <w:bodyDiv w:val="1"/>
      <w:marLeft w:val="0"/>
      <w:marRight w:val="0"/>
      <w:marTop w:val="0"/>
      <w:marBottom w:val="0"/>
      <w:divBdr>
        <w:top w:val="none" w:sz="0" w:space="0" w:color="auto"/>
        <w:left w:val="none" w:sz="0" w:space="0" w:color="auto"/>
        <w:bottom w:val="none" w:sz="0" w:space="0" w:color="auto"/>
        <w:right w:val="none" w:sz="0" w:space="0" w:color="auto"/>
      </w:divBdr>
    </w:div>
    <w:div w:id="457575332">
      <w:bodyDiv w:val="1"/>
      <w:marLeft w:val="0"/>
      <w:marRight w:val="0"/>
      <w:marTop w:val="0"/>
      <w:marBottom w:val="0"/>
      <w:divBdr>
        <w:top w:val="none" w:sz="0" w:space="0" w:color="auto"/>
        <w:left w:val="none" w:sz="0" w:space="0" w:color="auto"/>
        <w:bottom w:val="none" w:sz="0" w:space="0" w:color="auto"/>
        <w:right w:val="none" w:sz="0" w:space="0" w:color="auto"/>
      </w:divBdr>
    </w:div>
    <w:div w:id="457718924">
      <w:bodyDiv w:val="1"/>
      <w:marLeft w:val="0"/>
      <w:marRight w:val="0"/>
      <w:marTop w:val="0"/>
      <w:marBottom w:val="0"/>
      <w:divBdr>
        <w:top w:val="none" w:sz="0" w:space="0" w:color="auto"/>
        <w:left w:val="none" w:sz="0" w:space="0" w:color="auto"/>
        <w:bottom w:val="none" w:sz="0" w:space="0" w:color="auto"/>
        <w:right w:val="none" w:sz="0" w:space="0" w:color="auto"/>
      </w:divBdr>
    </w:div>
    <w:div w:id="457795317">
      <w:bodyDiv w:val="1"/>
      <w:marLeft w:val="0"/>
      <w:marRight w:val="0"/>
      <w:marTop w:val="0"/>
      <w:marBottom w:val="0"/>
      <w:divBdr>
        <w:top w:val="none" w:sz="0" w:space="0" w:color="auto"/>
        <w:left w:val="none" w:sz="0" w:space="0" w:color="auto"/>
        <w:bottom w:val="none" w:sz="0" w:space="0" w:color="auto"/>
        <w:right w:val="none" w:sz="0" w:space="0" w:color="auto"/>
      </w:divBdr>
    </w:div>
    <w:div w:id="458031849">
      <w:bodyDiv w:val="1"/>
      <w:marLeft w:val="0"/>
      <w:marRight w:val="0"/>
      <w:marTop w:val="0"/>
      <w:marBottom w:val="0"/>
      <w:divBdr>
        <w:top w:val="none" w:sz="0" w:space="0" w:color="auto"/>
        <w:left w:val="none" w:sz="0" w:space="0" w:color="auto"/>
        <w:bottom w:val="none" w:sz="0" w:space="0" w:color="auto"/>
        <w:right w:val="none" w:sz="0" w:space="0" w:color="auto"/>
      </w:divBdr>
    </w:div>
    <w:div w:id="458189143">
      <w:bodyDiv w:val="1"/>
      <w:marLeft w:val="0"/>
      <w:marRight w:val="0"/>
      <w:marTop w:val="0"/>
      <w:marBottom w:val="0"/>
      <w:divBdr>
        <w:top w:val="none" w:sz="0" w:space="0" w:color="auto"/>
        <w:left w:val="none" w:sz="0" w:space="0" w:color="auto"/>
        <w:bottom w:val="none" w:sz="0" w:space="0" w:color="auto"/>
        <w:right w:val="none" w:sz="0" w:space="0" w:color="auto"/>
      </w:divBdr>
    </w:div>
    <w:div w:id="458376717">
      <w:bodyDiv w:val="1"/>
      <w:marLeft w:val="0"/>
      <w:marRight w:val="0"/>
      <w:marTop w:val="0"/>
      <w:marBottom w:val="0"/>
      <w:divBdr>
        <w:top w:val="none" w:sz="0" w:space="0" w:color="auto"/>
        <w:left w:val="none" w:sz="0" w:space="0" w:color="auto"/>
        <w:bottom w:val="none" w:sz="0" w:space="0" w:color="auto"/>
        <w:right w:val="none" w:sz="0" w:space="0" w:color="auto"/>
      </w:divBdr>
    </w:div>
    <w:div w:id="458493426">
      <w:bodyDiv w:val="1"/>
      <w:marLeft w:val="0"/>
      <w:marRight w:val="0"/>
      <w:marTop w:val="0"/>
      <w:marBottom w:val="0"/>
      <w:divBdr>
        <w:top w:val="none" w:sz="0" w:space="0" w:color="auto"/>
        <w:left w:val="none" w:sz="0" w:space="0" w:color="auto"/>
        <w:bottom w:val="none" w:sz="0" w:space="0" w:color="auto"/>
        <w:right w:val="none" w:sz="0" w:space="0" w:color="auto"/>
      </w:divBdr>
    </w:div>
    <w:div w:id="458692806">
      <w:bodyDiv w:val="1"/>
      <w:marLeft w:val="0"/>
      <w:marRight w:val="0"/>
      <w:marTop w:val="0"/>
      <w:marBottom w:val="0"/>
      <w:divBdr>
        <w:top w:val="none" w:sz="0" w:space="0" w:color="auto"/>
        <w:left w:val="none" w:sz="0" w:space="0" w:color="auto"/>
        <w:bottom w:val="none" w:sz="0" w:space="0" w:color="auto"/>
        <w:right w:val="none" w:sz="0" w:space="0" w:color="auto"/>
      </w:divBdr>
    </w:div>
    <w:div w:id="458719193">
      <w:bodyDiv w:val="1"/>
      <w:marLeft w:val="0"/>
      <w:marRight w:val="0"/>
      <w:marTop w:val="0"/>
      <w:marBottom w:val="0"/>
      <w:divBdr>
        <w:top w:val="none" w:sz="0" w:space="0" w:color="auto"/>
        <w:left w:val="none" w:sz="0" w:space="0" w:color="auto"/>
        <w:bottom w:val="none" w:sz="0" w:space="0" w:color="auto"/>
        <w:right w:val="none" w:sz="0" w:space="0" w:color="auto"/>
      </w:divBdr>
    </w:div>
    <w:div w:id="459106956">
      <w:bodyDiv w:val="1"/>
      <w:marLeft w:val="0"/>
      <w:marRight w:val="0"/>
      <w:marTop w:val="0"/>
      <w:marBottom w:val="0"/>
      <w:divBdr>
        <w:top w:val="none" w:sz="0" w:space="0" w:color="auto"/>
        <w:left w:val="none" w:sz="0" w:space="0" w:color="auto"/>
        <w:bottom w:val="none" w:sz="0" w:space="0" w:color="auto"/>
        <w:right w:val="none" w:sz="0" w:space="0" w:color="auto"/>
      </w:divBdr>
    </w:div>
    <w:div w:id="459148430">
      <w:bodyDiv w:val="1"/>
      <w:marLeft w:val="0"/>
      <w:marRight w:val="0"/>
      <w:marTop w:val="0"/>
      <w:marBottom w:val="0"/>
      <w:divBdr>
        <w:top w:val="none" w:sz="0" w:space="0" w:color="auto"/>
        <w:left w:val="none" w:sz="0" w:space="0" w:color="auto"/>
        <w:bottom w:val="none" w:sz="0" w:space="0" w:color="auto"/>
        <w:right w:val="none" w:sz="0" w:space="0" w:color="auto"/>
      </w:divBdr>
    </w:div>
    <w:div w:id="459155026">
      <w:bodyDiv w:val="1"/>
      <w:marLeft w:val="0"/>
      <w:marRight w:val="0"/>
      <w:marTop w:val="0"/>
      <w:marBottom w:val="0"/>
      <w:divBdr>
        <w:top w:val="none" w:sz="0" w:space="0" w:color="auto"/>
        <w:left w:val="none" w:sz="0" w:space="0" w:color="auto"/>
        <w:bottom w:val="none" w:sz="0" w:space="0" w:color="auto"/>
        <w:right w:val="none" w:sz="0" w:space="0" w:color="auto"/>
      </w:divBdr>
    </w:div>
    <w:div w:id="459305991">
      <w:bodyDiv w:val="1"/>
      <w:marLeft w:val="0"/>
      <w:marRight w:val="0"/>
      <w:marTop w:val="0"/>
      <w:marBottom w:val="0"/>
      <w:divBdr>
        <w:top w:val="none" w:sz="0" w:space="0" w:color="auto"/>
        <w:left w:val="none" w:sz="0" w:space="0" w:color="auto"/>
        <w:bottom w:val="none" w:sz="0" w:space="0" w:color="auto"/>
        <w:right w:val="none" w:sz="0" w:space="0" w:color="auto"/>
      </w:divBdr>
    </w:div>
    <w:div w:id="459421658">
      <w:bodyDiv w:val="1"/>
      <w:marLeft w:val="0"/>
      <w:marRight w:val="0"/>
      <w:marTop w:val="0"/>
      <w:marBottom w:val="0"/>
      <w:divBdr>
        <w:top w:val="none" w:sz="0" w:space="0" w:color="auto"/>
        <w:left w:val="none" w:sz="0" w:space="0" w:color="auto"/>
        <w:bottom w:val="none" w:sz="0" w:space="0" w:color="auto"/>
        <w:right w:val="none" w:sz="0" w:space="0" w:color="auto"/>
      </w:divBdr>
    </w:div>
    <w:div w:id="459491654">
      <w:bodyDiv w:val="1"/>
      <w:marLeft w:val="0"/>
      <w:marRight w:val="0"/>
      <w:marTop w:val="0"/>
      <w:marBottom w:val="0"/>
      <w:divBdr>
        <w:top w:val="none" w:sz="0" w:space="0" w:color="auto"/>
        <w:left w:val="none" w:sz="0" w:space="0" w:color="auto"/>
        <w:bottom w:val="none" w:sz="0" w:space="0" w:color="auto"/>
        <w:right w:val="none" w:sz="0" w:space="0" w:color="auto"/>
      </w:divBdr>
    </w:div>
    <w:div w:id="459763404">
      <w:bodyDiv w:val="1"/>
      <w:marLeft w:val="0"/>
      <w:marRight w:val="0"/>
      <w:marTop w:val="0"/>
      <w:marBottom w:val="0"/>
      <w:divBdr>
        <w:top w:val="none" w:sz="0" w:space="0" w:color="auto"/>
        <w:left w:val="none" w:sz="0" w:space="0" w:color="auto"/>
        <w:bottom w:val="none" w:sz="0" w:space="0" w:color="auto"/>
        <w:right w:val="none" w:sz="0" w:space="0" w:color="auto"/>
      </w:divBdr>
    </w:div>
    <w:div w:id="459958296">
      <w:bodyDiv w:val="1"/>
      <w:marLeft w:val="0"/>
      <w:marRight w:val="0"/>
      <w:marTop w:val="0"/>
      <w:marBottom w:val="0"/>
      <w:divBdr>
        <w:top w:val="none" w:sz="0" w:space="0" w:color="auto"/>
        <w:left w:val="none" w:sz="0" w:space="0" w:color="auto"/>
        <w:bottom w:val="none" w:sz="0" w:space="0" w:color="auto"/>
        <w:right w:val="none" w:sz="0" w:space="0" w:color="auto"/>
      </w:divBdr>
    </w:div>
    <w:div w:id="460000977">
      <w:bodyDiv w:val="1"/>
      <w:marLeft w:val="0"/>
      <w:marRight w:val="0"/>
      <w:marTop w:val="0"/>
      <w:marBottom w:val="0"/>
      <w:divBdr>
        <w:top w:val="none" w:sz="0" w:space="0" w:color="auto"/>
        <w:left w:val="none" w:sz="0" w:space="0" w:color="auto"/>
        <w:bottom w:val="none" w:sz="0" w:space="0" w:color="auto"/>
        <w:right w:val="none" w:sz="0" w:space="0" w:color="auto"/>
      </w:divBdr>
    </w:div>
    <w:div w:id="460197053">
      <w:bodyDiv w:val="1"/>
      <w:marLeft w:val="0"/>
      <w:marRight w:val="0"/>
      <w:marTop w:val="0"/>
      <w:marBottom w:val="0"/>
      <w:divBdr>
        <w:top w:val="none" w:sz="0" w:space="0" w:color="auto"/>
        <w:left w:val="none" w:sz="0" w:space="0" w:color="auto"/>
        <w:bottom w:val="none" w:sz="0" w:space="0" w:color="auto"/>
        <w:right w:val="none" w:sz="0" w:space="0" w:color="auto"/>
      </w:divBdr>
    </w:div>
    <w:div w:id="460266958">
      <w:bodyDiv w:val="1"/>
      <w:marLeft w:val="0"/>
      <w:marRight w:val="0"/>
      <w:marTop w:val="0"/>
      <w:marBottom w:val="0"/>
      <w:divBdr>
        <w:top w:val="none" w:sz="0" w:space="0" w:color="auto"/>
        <w:left w:val="none" w:sz="0" w:space="0" w:color="auto"/>
        <w:bottom w:val="none" w:sz="0" w:space="0" w:color="auto"/>
        <w:right w:val="none" w:sz="0" w:space="0" w:color="auto"/>
      </w:divBdr>
    </w:div>
    <w:div w:id="460273573">
      <w:bodyDiv w:val="1"/>
      <w:marLeft w:val="0"/>
      <w:marRight w:val="0"/>
      <w:marTop w:val="0"/>
      <w:marBottom w:val="0"/>
      <w:divBdr>
        <w:top w:val="none" w:sz="0" w:space="0" w:color="auto"/>
        <w:left w:val="none" w:sz="0" w:space="0" w:color="auto"/>
        <w:bottom w:val="none" w:sz="0" w:space="0" w:color="auto"/>
        <w:right w:val="none" w:sz="0" w:space="0" w:color="auto"/>
      </w:divBdr>
    </w:div>
    <w:div w:id="460344784">
      <w:bodyDiv w:val="1"/>
      <w:marLeft w:val="0"/>
      <w:marRight w:val="0"/>
      <w:marTop w:val="0"/>
      <w:marBottom w:val="0"/>
      <w:divBdr>
        <w:top w:val="none" w:sz="0" w:space="0" w:color="auto"/>
        <w:left w:val="none" w:sz="0" w:space="0" w:color="auto"/>
        <w:bottom w:val="none" w:sz="0" w:space="0" w:color="auto"/>
        <w:right w:val="none" w:sz="0" w:space="0" w:color="auto"/>
      </w:divBdr>
    </w:div>
    <w:div w:id="460611602">
      <w:bodyDiv w:val="1"/>
      <w:marLeft w:val="0"/>
      <w:marRight w:val="0"/>
      <w:marTop w:val="0"/>
      <w:marBottom w:val="0"/>
      <w:divBdr>
        <w:top w:val="none" w:sz="0" w:space="0" w:color="auto"/>
        <w:left w:val="none" w:sz="0" w:space="0" w:color="auto"/>
        <w:bottom w:val="none" w:sz="0" w:space="0" w:color="auto"/>
        <w:right w:val="none" w:sz="0" w:space="0" w:color="auto"/>
      </w:divBdr>
    </w:div>
    <w:div w:id="460731324">
      <w:bodyDiv w:val="1"/>
      <w:marLeft w:val="0"/>
      <w:marRight w:val="0"/>
      <w:marTop w:val="0"/>
      <w:marBottom w:val="0"/>
      <w:divBdr>
        <w:top w:val="none" w:sz="0" w:space="0" w:color="auto"/>
        <w:left w:val="none" w:sz="0" w:space="0" w:color="auto"/>
        <w:bottom w:val="none" w:sz="0" w:space="0" w:color="auto"/>
        <w:right w:val="none" w:sz="0" w:space="0" w:color="auto"/>
      </w:divBdr>
    </w:div>
    <w:div w:id="460811681">
      <w:bodyDiv w:val="1"/>
      <w:marLeft w:val="0"/>
      <w:marRight w:val="0"/>
      <w:marTop w:val="0"/>
      <w:marBottom w:val="0"/>
      <w:divBdr>
        <w:top w:val="none" w:sz="0" w:space="0" w:color="auto"/>
        <w:left w:val="none" w:sz="0" w:space="0" w:color="auto"/>
        <w:bottom w:val="none" w:sz="0" w:space="0" w:color="auto"/>
        <w:right w:val="none" w:sz="0" w:space="0" w:color="auto"/>
      </w:divBdr>
    </w:div>
    <w:div w:id="460927130">
      <w:bodyDiv w:val="1"/>
      <w:marLeft w:val="0"/>
      <w:marRight w:val="0"/>
      <w:marTop w:val="0"/>
      <w:marBottom w:val="0"/>
      <w:divBdr>
        <w:top w:val="none" w:sz="0" w:space="0" w:color="auto"/>
        <w:left w:val="none" w:sz="0" w:space="0" w:color="auto"/>
        <w:bottom w:val="none" w:sz="0" w:space="0" w:color="auto"/>
        <w:right w:val="none" w:sz="0" w:space="0" w:color="auto"/>
      </w:divBdr>
    </w:div>
    <w:div w:id="461074211">
      <w:bodyDiv w:val="1"/>
      <w:marLeft w:val="0"/>
      <w:marRight w:val="0"/>
      <w:marTop w:val="0"/>
      <w:marBottom w:val="0"/>
      <w:divBdr>
        <w:top w:val="none" w:sz="0" w:space="0" w:color="auto"/>
        <w:left w:val="none" w:sz="0" w:space="0" w:color="auto"/>
        <w:bottom w:val="none" w:sz="0" w:space="0" w:color="auto"/>
        <w:right w:val="none" w:sz="0" w:space="0" w:color="auto"/>
      </w:divBdr>
    </w:div>
    <w:div w:id="461120996">
      <w:bodyDiv w:val="1"/>
      <w:marLeft w:val="0"/>
      <w:marRight w:val="0"/>
      <w:marTop w:val="0"/>
      <w:marBottom w:val="0"/>
      <w:divBdr>
        <w:top w:val="none" w:sz="0" w:space="0" w:color="auto"/>
        <w:left w:val="none" w:sz="0" w:space="0" w:color="auto"/>
        <w:bottom w:val="none" w:sz="0" w:space="0" w:color="auto"/>
        <w:right w:val="none" w:sz="0" w:space="0" w:color="auto"/>
      </w:divBdr>
    </w:div>
    <w:div w:id="461122118">
      <w:bodyDiv w:val="1"/>
      <w:marLeft w:val="0"/>
      <w:marRight w:val="0"/>
      <w:marTop w:val="0"/>
      <w:marBottom w:val="0"/>
      <w:divBdr>
        <w:top w:val="none" w:sz="0" w:space="0" w:color="auto"/>
        <w:left w:val="none" w:sz="0" w:space="0" w:color="auto"/>
        <w:bottom w:val="none" w:sz="0" w:space="0" w:color="auto"/>
        <w:right w:val="none" w:sz="0" w:space="0" w:color="auto"/>
      </w:divBdr>
    </w:div>
    <w:div w:id="461196325">
      <w:bodyDiv w:val="1"/>
      <w:marLeft w:val="0"/>
      <w:marRight w:val="0"/>
      <w:marTop w:val="0"/>
      <w:marBottom w:val="0"/>
      <w:divBdr>
        <w:top w:val="none" w:sz="0" w:space="0" w:color="auto"/>
        <w:left w:val="none" w:sz="0" w:space="0" w:color="auto"/>
        <w:bottom w:val="none" w:sz="0" w:space="0" w:color="auto"/>
        <w:right w:val="none" w:sz="0" w:space="0" w:color="auto"/>
      </w:divBdr>
    </w:div>
    <w:div w:id="461272531">
      <w:bodyDiv w:val="1"/>
      <w:marLeft w:val="0"/>
      <w:marRight w:val="0"/>
      <w:marTop w:val="0"/>
      <w:marBottom w:val="0"/>
      <w:divBdr>
        <w:top w:val="none" w:sz="0" w:space="0" w:color="auto"/>
        <w:left w:val="none" w:sz="0" w:space="0" w:color="auto"/>
        <w:bottom w:val="none" w:sz="0" w:space="0" w:color="auto"/>
        <w:right w:val="none" w:sz="0" w:space="0" w:color="auto"/>
      </w:divBdr>
    </w:div>
    <w:div w:id="461310641">
      <w:bodyDiv w:val="1"/>
      <w:marLeft w:val="0"/>
      <w:marRight w:val="0"/>
      <w:marTop w:val="0"/>
      <w:marBottom w:val="0"/>
      <w:divBdr>
        <w:top w:val="none" w:sz="0" w:space="0" w:color="auto"/>
        <w:left w:val="none" w:sz="0" w:space="0" w:color="auto"/>
        <w:bottom w:val="none" w:sz="0" w:space="0" w:color="auto"/>
        <w:right w:val="none" w:sz="0" w:space="0" w:color="auto"/>
      </w:divBdr>
    </w:div>
    <w:div w:id="461389684">
      <w:bodyDiv w:val="1"/>
      <w:marLeft w:val="0"/>
      <w:marRight w:val="0"/>
      <w:marTop w:val="0"/>
      <w:marBottom w:val="0"/>
      <w:divBdr>
        <w:top w:val="none" w:sz="0" w:space="0" w:color="auto"/>
        <w:left w:val="none" w:sz="0" w:space="0" w:color="auto"/>
        <w:bottom w:val="none" w:sz="0" w:space="0" w:color="auto"/>
        <w:right w:val="none" w:sz="0" w:space="0" w:color="auto"/>
      </w:divBdr>
    </w:div>
    <w:div w:id="461464863">
      <w:bodyDiv w:val="1"/>
      <w:marLeft w:val="0"/>
      <w:marRight w:val="0"/>
      <w:marTop w:val="0"/>
      <w:marBottom w:val="0"/>
      <w:divBdr>
        <w:top w:val="none" w:sz="0" w:space="0" w:color="auto"/>
        <w:left w:val="none" w:sz="0" w:space="0" w:color="auto"/>
        <w:bottom w:val="none" w:sz="0" w:space="0" w:color="auto"/>
        <w:right w:val="none" w:sz="0" w:space="0" w:color="auto"/>
      </w:divBdr>
    </w:div>
    <w:div w:id="461576491">
      <w:bodyDiv w:val="1"/>
      <w:marLeft w:val="0"/>
      <w:marRight w:val="0"/>
      <w:marTop w:val="0"/>
      <w:marBottom w:val="0"/>
      <w:divBdr>
        <w:top w:val="none" w:sz="0" w:space="0" w:color="auto"/>
        <w:left w:val="none" w:sz="0" w:space="0" w:color="auto"/>
        <w:bottom w:val="none" w:sz="0" w:space="0" w:color="auto"/>
        <w:right w:val="none" w:sz="0" w:space="0" w:color="auto"/>
      </w:divBdr>
    </w:div>
    <w:div w:id="461652000">
      <w:bodyDiv w:val="1"/>
      <w:marLeft w:val="0"/>
      <w:marRight w:val="0"/>
      <w:marTop w:val="0"/>
      <w:marBottom w:val="0"/>
      <w:divBdr>
        <w:top w:val="none" w:sz="0" w:space="0" w:color="auto"/>
        <w:left w:val="none" w:sz="0" w:space="0" w:color="auto"/>
        <w:bottom w:val="none" w:sz="0" w:space="0" w:color="auto"/>
        <w:right w:val="none" w:sz="0" w:space="0" w:color="auto"/>
      </w:divBdr>
    </w:div>
    <w:div w:id="461732375">
      <w:bodyDiv w:val="1"/>
      <w:marLeft w:val="0"/>
      <w:marRight w:val="0"/>
      <w:marTop w:val="0"/>
      <w:marBottom w:val="0"/>
      <w:divBdr>
        <w:top w:val="none" w:sz="0" w:space="0" w:color="auto"/>
        <w:left w:val="none" w:sz="0" w:space="0" w:color="auto"/>
        <w:bottom w:val="none" w:sz="0" w:space="0" w:color="auto"/>
        <w:right w:val="none" w:sz="0" w:space="0" w:color="auto"/>
      </w:divBdr>
    </w:div>
    <w:div w:id="462039324">
      <w:bodyDiv w:val="1"/>
      <w:marLeft w:val="0"/>
      <w:marRight w:val="0"/>
      <w:marTop w:val="0"/>
      <w:marBottom w:val="0"/>
      <w:divBdr>
        <w:top w:val="none" w:sz="0" w:space="0" w:color="auto"/>
        <w:left w:val="none" w:sz="0" w:space="0" w:color="auto"/>
        <w:bottom w:val="none" w:sz="0" w:space="0" w:color="auto"/>
        <w:right w:val="none" w:sz="0" w:space="0" w:color="auto"/>
      </w:divBdr>
    </w:div>
    <w:div w:id="462112853">
      <w:bodyDiv w:val="1"/>
      <w:marLeft w:val="0"/>
      <w:marRight w:val="0"/>
      <w:marTop w:val="0"/>
      <w:marBottom w:val="0"/>
      <w:divBdr>
        <w:top w:val="none" w:sz="0" w:space="0" w:color="auto"/>
        <w:left w:val="none" w:sz="0" w:space="0" w:color="auto"/>
        <w:bottom w:val="none" w:sz="0" w:space="0" w:color="auto"/>
        <w:right w:val="none" w:sz="0" w:space="0" w:color="auto"/>
      </w:divBdr>
    </w:div>
    <w:div w:id="462231626">
      <w:bodyDiv w:val="1"/>
      <w:marLeft w:val="0"/>
      <w:marRight w:val="0"/>
      <w:marTop w:val="0"/>
      <w:marBottom w:val="0"/>
      <w:divBdr>
        <w:top w:val="none" w:sz="0" w:space="0" w:color="auto"/>
        <w:left w:val="none" w:sz="0" w:space="0" w:color="auto"/>
        <w:bottom w:val="none" w:sz="0" w:space="0" w:color="auto"/>
        <w:right w:val="none" w:sz="0" w:space="0" w:color="auto"/>
      </w:divBdr>
    </w:div>
    <w:div w:id="462240201">
      <w:bodyDiv w:val="1"/>
      <w:marLeft w:val="0"/>
      <w:marRight w:val="0"/>
      <w:marTop w:val="0"/>
      <w:marBottom w:val="0"/>
      <w:divBdr>
        <w:top w:val="none" w:sz="0" w:space="0" w:color="auto"/>
        <w:left w:val="none" w:sz="0" w:space="0" w:color="auto"/>
        <w:bottom w:val="none" w:sz="0" w:space="0" w:color="auto"/>
        <w:right w:val="none" w:sz="0" w:space="0" w:color="auto"/>
      </w:divBdr>
    </w:div>
    <w:div w:id="462314709">
      <w:bodyDiv w:val="1"/>
      <w:marLeft w:val="0"/>
      <w:marRight w:val="0"/>
      <w:marTop w:val="0"/>
      <w:marBottom w:val="0"/>
      <w:divBdr>
        <w:top w:val="none" w:sz="0" w:space="0" w:color="auto"/>
        <w:left w:val="none" w:sz="0" w:space="0" w:color="auto"/>
        <w:bottom w:val="none" w:sz="0" w:space="0" w:color="auto"/>
        <w:right w:val="none" w:sz="0" w:space="0" w:color="auto"/>
      </w:divBdr>
    </w:div>
    <w:div w:id="462430465">
      <w:bodyDiv w:val="1"/>
      <w:marLeft w:val="0"/>
      <w:marRight w:val="0"/>
      <w:marTop w:val="0"/>
      <w:marBottom w:val="0"/>
      <w:divBdr>
        <w:top w:val="none" w:sz="0" w:space="0" w:color="auto"/>
        <w:left w:val="none" w:sz="0" w:space="0" w:color="auto"/>
        <w:bottom w:val="none" w:sz="0" w:space="0" w:color="auto"/>
        <w:right w:val="none" w:sz="0" w:space="0" w:color="auto"/>
      </w:divBdr>
    </w:div>
    <w:div w:id="462892147">
      <w:bodyDiv w:val="1"/>
      <w:marLeft w:val="0"/>
      <w:marRight w:val="0"/>
      <w:marTop w:val="0"/>
      <w:marBottom w:val="0"/>
      <w:divBdr>
        <w:top w:val="none" w:sz="0" w:space="0" w:color="auto"/>
        <w:left w:val="none" w:sz="0" w:space="0" w:color="auto"/>
        <w:bottom w:val="none" w:sz="0" w:space="0" w:color="auto"/>
        <w:right w:val="none" w:sz="0" w:space="0" w:color="auto"/>
      </w:divBdr>
    </w:div>
    <w:div w:id="463086235">
      <w:bodyDiv w:val="1"/>
      <w:marLeft w:val="0"/>
      <w:marRight w:val="0"/>
      <w:marTop w:val="0"/>
      <w:marBottom w:val="0"/>
      <w:divBdr>
        <w:top w:val="none" w:sz="0" w:space="0" w:color="auto"/>
        <w:left w:val="none" w:sz="0" w:space="0" w:color="auto"/>
        <w:bottom w:val="none" w:sz="0" w:space="0" w:color="auto"/>
        <w:right w:val="none" w:sz="0" w:space="0" w:color="auto"/>
      </w:divBdr>
    </w:div>
    <w:div w:id="463279482">
      <w:bodyDiv w:val="1"/>
      <w:marLeft w:val="0"/>
      <w:marRight w:val="0"/>
      <w:marTop w:val="0"/>
      <w:marBottom w:val="0"/>
      <w:divBdr>
        <w:top w:val="none" w:sz="0" w:space="0" w:color="auto"/>
        <w:left w:val="none" w:sz="0" w:space="0" w:color="auto"/>
        <w:bottom w:val="none" w:sz="0" w:space="0" w:color="auto"/>
        <w:right w:val="none" w:sz="0" w:space="0" w:color="auto"/>
      </w:divBdr>
    </w:div>
    <w:div w:id="463891698">
      <w:bodyDiv w:val="1"/>
      <w:marLeft w:val="0"/>
      <w:marRight w:val="0"/>
      <w:marTop w:val="0"/>
      <w:marBottom w:val="0"/>
      <w:divBdr>
        <w:top w:val="none" w:sz="0" w:space="0" w:color="auto"/>
        <w:left w:val="none" w:sz="0" w:space="0" w:color="auto"/>
        <w:bottom w:val="none" w:sz="0" w:space="0" w:color="auto"/>
        <w:right w:val="none" w:sz="0" w:space="0" w:color="auto"/>
      </w:divBdr>
    </w:div>
    <w:div w:id="464079116">
      <w:bodyDiv w:val="1"/>
      <w:marLeft w:val="0"/>
      <w:marRight w:val="0"/>
      <w:marTop w:val="0"/>
      <w:marBottom w:val="0"/>
      <w:divBdr>
        <w:top w:val="none" w:sz="0" w:space="0" w:color="auto"/>
        <w:left w:val="none" w:sz="0" w:space="0" w:color="auto"/>
        <w:bottom w:val="none" w:sz="0" w:space="0" w:color="auto"/>
        <w:right w:val="none" w:sz="0" w:space="0" w:color="auto"/>
      </w:divBdr>
    </w:div>
    <w:div w:id="464080438">
      <w:bodyDiv w:val="1"/>
      <w:marLeft w:val="0"/>
      <w:marRight w:val="0"/>
      <w:marTop w:val="0"/>
      <w:marBottom w:val="0"/>
      <w:divBdr>
        <w:top w:val="none" w:sz="0" w:space="0" w:color="auto"/>
        <w:left w:val="none" w:sz="0" w:space="0" w:color="auto"/>
        <w:bottom w:val="none" w:sz="0" w:space="0" w:color="auto"/>
        <w:right w:val="none" w:sz="0" w:space="0" w:color="auto"/>
      </w:divBdr>
    </w:div>
    <w:div w:id="464196907">
      <w:bodyDiv w:val="1"/>
      <w:marLeft w:val="0"/>
      <w:marRight w:val="0"/>
      <w:marTop w:val="0"/>
      <w:marBottom w:val="0"/>
      <w:divBdr>
        <w:top w:val="none" w:sz="0" w:space="0" w:color="auto"/>
        <w:left w:val="none" w:sz="0" w:space="0" w:color="auto"/>
        <w:bottom w:val="none" w:sz="0" w:space="0" w:color="auto"/>
        <w:right w:val="none" w:sz="0" w:space="0" w:color="auto"/>
      </w:divBdr>
    </w:div>
    <w:div w:id="464347115">
      <w:bodyDiv w:val="1"/>
      <w:marLeft w:val="0"/>
      <w:marRight w:val="0"/>
      <w:marTop w:val="0"/>
      <w:marBottom w:val="0"/>
      <w:divBdr>
        <w:top w:val="none" w:sz="0" w:space="0" w:color="auto"/>
        <w:left w:val="none" w:sz="0" w:space="0" w:color="auto"/>
        <w:bottom w:val="none" w:sz="0" w:space="0" w:color="auto"/>
        <w:right w:val="none" w:sz="0" w:space="0" w:color="auto"/>
      </w:divBdr>
    </w:div>
    <w:div w:id="464392740">
      <w:bodyDiv w:val="1"/>
      <w:marLeft w:val="0"/>
      <w:marRight w:val="0"/>
      <w:marTop w:val="0"/>
      <w:marBottom w:val="0"/>
      <w:divBdr>
        <w:top w:val="none" w:sz="0" w:space="0" w:color="auto"/>
        <w:left w:val="none" w:sz="0" w:space="0" w:color="auto"/>
        <w:bottom w:val="none" w:sz="0" w:space="0" w:color="auto"/>
        <w:right w:val="none" w:sz="0" w:space="0" w:color="auto"/>
      </w:divBdr>
    </w:div>
    <w:div w:id="464548511">
      <w:bodyDiv w:val="1"/>
      <w:marLeft w:val="0"/>
      <w:marRight w:val="0"/>
      <w:marTop w:val="0"/>
      <w:marBottom w:val="0"/>
      <w:divBdr>
        <w:top w:val="none" w:sz="0" w:space="0" w:color="auto"/>
        <w:left w:val="none" w:sz="0" w:space="0" w:color="auto"/>
        <w:bottom w:val="none" w:sz="0" w:space="0" w:color="auto"/>
        <w:right w:val="none" w:sz="0" w:space="0" w:color="auto"/>
      </w:divBdr>
    </w:div>
    <w:div w:id="464660735">
      <w:bodyDiv w:val="1"/>
      <w:marLeft w:val="0"/>
      <w:marRight w:val="0"/>
      <w:marTop w:val="0"/>
      <w:marBottom w:val="0"/>
      <w:divBdr>
        <w:top w:val="none" w:sz="0" w:space="0" w:color="auto"/>
        <w:left w:val="none" w:sz="0" w:space="0" w:color="auto"/>
        <w:bottom w:val="none" w:sz="0" w:space="0" w:color="auto"/>
        <w:right w:val="none" w:sz="0" w:space="0" w:color="auto"/>
      </w:divBdr>
    </w:div>
    <w:div w:id="464783995">
      <w:bodyDiv w:val="1"/>
      <w:marLeft w:val="0"/>
      <w:marRight w:val="0"/>
      <w:marTop w:val="0"/>
      <w:marBottom w:val="0"/>
      <w:divBdr>
        <w:top w:val="none" w:sz="0" w:space="0" w:color="auto"/>
        <w:left w:val="none" w:sz="0" w:space="0" w:color="auto"/>
        <w:bottom w:val="none" w:sz="0" w:space="0" w:color="auto"/>
        <w:right w:val="none" w:sz="0" w:space="0" w:color="auto"/>
      </w:divBdr>
    </w:div>
    <w:div w:id="464931595">
      <w:bodyDiv w:val="1"/>
      <w:marLeft w:val="0"/>
      <w:marRight w:val="0"/>
      <w:marTop w:val="0"/>
      <w:marBottom w:val="0"/>
      <w:divBdr>
        <w:top w:val="none" w:sz="0" w:space="0" w:color="auto"/>
        <w:left w:val="none" w:sz="0" w:space="0" w:color="auto"/>
        <w:bottom w:val="none" w:sz="0" w:space="0" w:color="auto"/>
        <w:right w:val="none" w:sz="0" w:space="0" w:color="auto"/>
      </w:divBdr>
    </w:div>
    <w:div w:id="465003175">
      <w:bodyDiv w:val="1"/>
      <w:marLeft w:val="0"/>
      <w:marRight w:val="0"/>
      <w:marTop w:val="0"/>
      <w:marBottom w:val="0"/>
      <w:divBdr>
        <w:top w:val="none" w:sz="0" w:space="0" w:color="auto"/>
        <w:left w:val="none" w:sz="0" w:space="0" w:color="auto"/>
        <w:bottom w:val="none" w:sz="0" w:space="0" w:color="auto"/>
        <w:right w:val="none" w:sz="0" w:space="0" w:color="auto"/>
      </w:divBdr>
    </w:div>
    <w:div w:id="465008632">
      <w:bodyDiv w:val="1"/>
      <w:marLeft w:val="0"/>
      <w:marRight w:val="0"/>
      <w:marTop w:val="0"/>
      <w:marBottom w:val="0"/>
      <w:divBdr>
        <w:top w:val="none" w:sz="0" w:space="0" w:color="auto"/>
        <w:left w:val="none" w:sz="0" w:space="0" w:color="auto"/>
        <w:bottom w:val="none" w:sz="0" w:space="0" w:color="auto"/>
        <w:right w:val="none" w:sz="0" w:space="0" w:color="auto"/>
      </w:divBdr>
    </w:div>
    <w:div w:id="465244225">
      <w:bodyDiv w:val="1"/>
      <w:marLeft w:val="0"/>
      <w:marRight w:val="0"/>
      <w:marTop w:val="0"/>
      <w:marBottom w:val="0"/>
      <w:divBdr>
        <w:top w:val="none" w:sz="0" w:space="0" w:color="auto"/>
        <w:left w:val="none" w:sz="0" w:space="0" w:color="auto"/>
        <w:bottom w:val="none" w:sz="0" w:space="0" w:color="auto"/>
        <w:right w:val="none" w:sz="0" w:space="0" w:color="auto"/>
      </w:divBdr>
    </w:div>
    <w:div w:id="465313936">
      <w:bodyDiv w:val="1"/>
      <w:marLeft w:val="0"/>
      <w:marRight w:val="0"/>
      <w:marTop w:val="0"/>
      <w:marBottom w:val="0"/>
      <w:divBdr>
        <w:top w:val="none" w:sz="0" w:space="0" w:color="auto"/>
        <w:left w:val="none" w:sz="0" w:space="0" w:color="auto"/>
        <w:bottom w:val="none" w:sz="0" w:space="0" w:color="auto"/>
        <w:right w:val="none" w:sz="0" w:space="0" w:color="auto"/>
      </w:divBdr>
    </w:div>
    <w:div w:id="465396842">
      <w:bodyDiv w:val="1"/>
      <w:marLeft w:val="0"/>
      <w:marRight w:val="0"/>
      <w:marTop w:val="0"/>
      <w:marBottom w:val="0"/>
      <w:divBdr>
        <w:top w:val="none" w:sz="0" w:space="0" w:color="auto"/>
        <w:left w:val="none" w:sz="0" w:space="0" w:color="auto"/>
        <w:bottom w:val="none" w:sz="0" w:space="0" w:color="auto"/>
        <w:right w:val="none" w:sz="0" w:space="0" w:color="auto"/>
      </w:divBdr>
    </w:div>
    <w:div w:id="465438668">
      <w:bodyDiv w:val="1"/>
      <w:marLeft w:val="0"/>
      <w:marRight w:val="0"/>
      <w:marTop w:val="0"/>
      <w:marBottom w:val="0"/>
      <w:divBdr>
        <w:top w:val="none" w:sz="0" w:space="0" w:color="auto"/>
        <w:left w:val="none" w:sz="0" w:space="0" w:color="auto"/>
        <w:bottom w:val="none" w:sz="0" w:space="0" w:color="auto"/>
        <w:right w:val="none" w:sz="0" w:space="0" w:color="auto"/>
      </w:divBdr>
    </w:div>
    <w:div w:id="465468473">
      <w:bodyDiv w:val="1"/>
      <w:marLeft w:val="0"/>
      <w:marRight w:val="0"/>
      <w:marTop w:val="0"/>
      <w:marBottom w:val="0"/>
      <w:divBdr>
        <w:top w:val="none" w:sz="0" w:space="0" w:color="auto"/>
        <w:left w:val="none" w:sz="0" w:space="0" w:color="auto"/>
        <w:bottom w:val="none" w:sz="0" w:space="0" w:color="auto"/>
        <w:right w:val="none" w:sz="0" w:space="0" w:color="auto"/>
      </w:divBdr>
    </w:div>
    <w:div w:id="465510063">
      <w:bodyDiv w:val="1"/>
      <w:marLeft w:val="0"/>
      <w:marRight w:val="0"/>
      <w:marTop w:val="0"/>
      <w:marBottom w:val="0"/>
      <w:divBdr>
        <w:top w:val="none" w:sz="0" w:space="0" w:color="auto"/>
        <w:left w:val="none" w:sz="0" w:space="0" w:color="auto"/>
        <w:bottom w:val="none" w:sz="0" w:space="0" w:color="auto"/>
        <w:right w:val="none" w:sz="0" w:space="0" w:color="auto"/>
      </w:divBdr>
    </w:div>
    <w:div w:id="465513194">
      <w:bodyDiv w:val="1"/>
      <w:marLeft w:val="0"/>
      <w:marRight w:val="0"/>
      <w:marTop w:val="0"/>
      <w:marBottom w:val="0"/>
      <w:divBdr>
        <w:top w:val="none" w:sz="0" w:space="0" w:color="auto"/>
        <w:left w:val="none" w:sz="0" w:space="0" w:color="auto"/>
        <w:bottom w:val="none" w:sz="0" w:space="0" w:color="auto"/>
        <w:right w:val="none" w:sz="0" w:space="0" w:color="auto"/>
      </w:divBdr>
    </w:div>
    <w:div w:id="465703175">
      <w:bodyDiv w:val="1"/>
      <w:marLeft w:val="0"/>
      <w:marRight w:val="0"/>
      <w:marTop w:val="0"/>
      <w:marBottom w:val="0"/>
      <w:divBdr>
        <w:top w:val="none" w:sz="0" w:space="0" w:color="auto"/>
        <w:left w:val="none" w:sz="0" w:space="0" w:color="auto"/>
        <w:bottom w:val="none" w:sz="0" w:space="0" w:color="auto"/>
        <w:right w:val="none" w:sz="0" w:space="0" w:color="auto"/>
      </w:divBdr>
    </w:div>
    <w:div w:id="465778121">
      <w:bodyDiv w:val="1"/>
      <w:marLeft w:val="0"/>
      <w:marRight w:val="0"/>
      <w:marTop w:val="0"/>
      <w:marBottom w:val="0"/>
      <w:divBdr>
        <w:top w:val="none" w:sz="0" w:space="0" w:color="auto"/>
        <w:left w:val="none" w:sz="0" w:space="0" w:color="auto"/>
        <w:bottom w:val="none" w:sz="0" w:space="0" w:color="auto"/>
        <w:right w:val="none" w:sz="0" w:space="0" w:color="auto"/>
      </w:divBdr>
    </w:div>
    <w:div w:id="465781442">
      <w:bodyDiv w:val="1"/>
      <w:marLeft w:val="0"/>
      <w:marRight w:val="0"/>
      <w:marTop w:val="0"/>
      <w:marBottom w:val="0"/>
      <w:divBdr>
        <w:top w:val="none" w:sz="0" w:space="0" w:color="auto"/>
        <w:left w:val="none" w:sz="0" w:space="0" w:color="auto"/>
        <w:bottom w:val="none" w:sz="0" w:space="0" w:color="auto"/>
        <w:right w:val="none" w:sz="0" w:space="0" w:color="auto"/>
      </w:divBdr>
    </w:div>
    <w:div w:id="465852054">
      <w:bodyDiv w:val="1"/>
      <w:marLeft w:val="0"/>
      <w:marRight w:val="0"/>
      <w:marTop w:val="0"/>
      <w:marBottom w:val="0"/>
      <w:divBdr>
        <w:top w:val="none" w:sz="0" w:space="0" w:color="auto"/>
        <w:left w:val="none" w:sz="0" w:space="0" w:color="auto"/>
        <w:bottom w:val="none" w:sz="0" w:space="0" w:color="auto"/>
        <w:right w:val="none" w:sz="0" w:space="0" w:color="auto"/>
      </w:divBdr>
    </w:div>
    <w:div w:id="465897792">
      <w:bodyDiv w:val="1"/>
      <w:marLeft w:val="0"/>
      <w:marRight w:val="0"/>
      <w:marTop w:val="0"/>
      <w:marBottom w:val="0"/>
      <w:divBdr>
        <w:top w:val="none" w:sz="0" w:space="0" w:color="auto"/>
        <w:left w:val="none" w:sz="0" w:space="0" w:color="auto"/>
        <w:bottom w:val="none" w:sz="0" w:space="0" w:color="auto"/>
        <w:right w:val="none" w:sz="0" w:space="0" w:color="auto"/>
      </w:divBdr>
    </w:div>
    <w:div w:id="465971105">
      <w:bodyDiv w:val="1"/>
      <w:marLeft w:val="0"/>
      <w:marRight w:val="0"/>
      <w:marTop w:val="0"/>
      <w:marBottom w:val="0"/>
      <w:divBdr>
        <w:top w:val="none" w:sz="0" w:space="0" w:color="auto"/>
        <w:left w:val="none" w:sz="0" w:space="0" w:color="auto"/>
        <w:bottom w:val="none" w:sz="0" w:space="0" w:color="auto"/>
        <w:right w:val="none" w:sz="0" w:space="0" w:color="auto"/>
      </w:divBdr>
    </w:div>
    <w:div w:id="465977822">
      <w:bodyDiv w:val="1"/>
      <w:marLeft w:val="0"/>
      <w:marRight w:val="0"/>
      <w:marTop w:val="0"/>
      <w:marBottom w:val="0"/>
      <w:divBdr>
        <w:top w:val="none" w:sz="0" w:space="0" w:color="auto"/>
        <w:left w:val="none" w:sz="0" w:space="0" w:color="auto"/>
        <w:bottom w:val="none" w:sz="0" w:space="0" w:color="auto"/>
        <w:right w:val="none" w:sz="0" w:space="0" w:color="auto"/>
      </w:divBdr>
    </w:div>
    <w:div w:id="466095838">
      <w:bodyDiv w:val="1"/>
      <w:marLeft w:val="0"/>
      <w:marRight w:val="0"/>
      <w:marTop w:val="0"/>
      <w:marBottom w:val="0"/>
      <w:divBdr>
        <w:top w:val="none" w:sz="0" w:space="0" w:color="auto"/>
        <w:left w:val="none" w:sz="0" w:space="0" w:color="auto"/>
        <w:bottom w:val="none" w:sz="0" w:space="0" w:color="auto"/>
        <w:right w:val="none" w:sz="0" w:space="0" w:color="auto"/>
      </w:divBdr>
    </w:div>
    <w:div w:id="466166561">
      <w:bodyDiv w:val="1"/>
      <w:marLeft w:val="0"/>
      <w:marRight w:val="0"/>
      <w:marTop w:val="0"/>
      <w:marBottom w:val="0"/>
      <w:divBdr>
        <w:top w:val="none" w:sz="0" w:space="0" w:color="auto"/>
        <w:left w:val="none" w:sz="0" w:space="0" w:color="auto"/>
        <w:bottom w:val="none" w:sz="0" w:space="0" w:color="auto"/>
        <w:right w:val="none" w:sz="0" w:space="0" w:color="auto"/>
      </w:divBdr>
    </w:div>
    <w:div w:id="466361134">
      <w:bodyDiv w:val="1"/>
      <w:marLeft w:val="0"/>
      <w:marRight w:val="0"/>
      <w:marTop w:val="0"/>
      <w:marBottom w:val="0"/>
      <w:divBdr>
        <w:top w:val="none" w:sz="0" w:space="0" w:color="auto"/>
        <w:left w:val="none" w:sz="0" w:space="0" w:color="auto"/>
        <w:bottom w:val="none" w:sz="0" w:space="0" w:color="auto"/>
        <w:right w:val="none" w:sz="0" w:space="0" w:color="auto"/>
      </w:divBdr>
    </w:div>
    <w:div w:id="466436182">
      <w:bodyDiv w:val="1"/>
      <w:marLeft w:val="0"/>
      <w:marRight w:val="0"/>
      <w:marTop w:val="0"/>
      <w:marBottom w:val="0"/>
      <w:divBdr>
        <w:top w:val="none" w:sz="0" w:space="0" w:color="auto"/>
        <w:left w:val="none" w:sz="0" w:space="0" w:color="auto"/>
        <w:bottom w:val="none" w:sz="0" w:space="0" w:color="auto"/>
        <w:right w:val="none" w:sz="0" w:space="0" w:color="auto"/>
      </w:divBdr>
    </w:div>
    <w:div w:id="466779709">
      <w:bodyDiv w:val="1"/>
      <w:marLeft w:val="0"/>
      <w:marRight w:val="0"/>
      <w:marTop w:val="0"/>
      <w:marBottom w:val="0"/>
      <w:divBdr>
        <w:top w:val="none" w:sz="0" w:space="0" w:color="auto"/>
        <w:left w:val="none" w:sz="0" w:space="0" w:color="auto"/>
        <w:bottom w:val="none" w:sz="0" w:space="0" w:color="auto"/>
        <w:right w:val="none" w:sz="0" w:space="0" w:color="auto"/>
      </w:divBdr>
    </w:div>
    <w:div w:id="466893593">
      <w:bodyDiv w:val="1"/>
      <w:marLeft w:val="0"/>
      <w:marRight w:val="0"/>
      <w:marTop w:val="0"/>
      <w:marBottom w:val="0"/>
      <w:divBdr>
        <w:top w:val="none" w:sz="0" w:space="0" w:color="auto"/>
        <w:left w:val="none" w:sz="0" w:space="0" w:color="auto"/>
        <w:bottom w:val="none" w:sz="0" w:space="0" w:color="auto"/>
        <w:right w:val="none" w:sz="0" w:space="0" w:color="auto"/>
      </w:divBdr>
    </w:div>
    <w:div w:id="467165004">
      <w:bodyDiv w:val="1"/>
      <w:marLeft w:val="0"/>
      <w:marRight w:val="0"/>
      <w:marTop w:val="0"/>
      <w:marBottom w:val="0"/>
      <w:divBdr>
        <w:top w:val="none" w:sz="0" w:space="0" w:color="auto"/>
        <w:left w:val="none" w:sz="0" w:space="0" w:color="auto"/>
        <w:bottom w:val="none" w:sz="0" w:space="0" w:color="auto"/>
        <w:right w:val="none" w:sz="0" w:space="0" w:color="auto"/>
      </w:divBdr>
    </w:div>
    <w:div w:id="467211870">
      <w:bodyDiv w:val="1"/>
      <w:marLeft w:val="0"/>
      <w:marRight w:val="0"/>
      <w:marTop w:val="0"/>
      <w:marBottom w:val="0"/>
      <w:divBdr>
        <w:top w:val="none" w:sz="0" w:space="0" w:color="auto"/>
        <w:left w:val="none" w:sz="0" w:space="0" w:color="auto"/>
        <w:bottom w:val="none" w:sz="0" w:space="0" w:color="auto"/>
        <w:right w:val="none" w:sz="0" w:space="0" w:color="auto"/>
      </w:divBdr>
    </w:div>
    <w:div w:id="467283470">
      <w:bodyDiv w:val="1"/>
      <w:marLeft w:val="0"/>
      <w:marRight w:val="0"/>
      <w:marTop w:val="0"/>
      <w:marBottom w:val="0"/>
      <w:divBdr>
        <w:top w:val="none" w:sz="0" w:space="0" w:color="auto"/>
        <w:left w:val="none" w:sz="0" w:space="0" w:color="auto"/>
        <w:bottom w:val="none" w:sz="0" w:space="0" w:color="auto"/>
        <w:right w:val="none" w:sz="0" w:space="0" w:color="auto"/>
      </w:divBdr>
    </w:div>
    <w:div w:id="467286935">
      <w:bodyDiv w:val="1"/>
      <w:marLeft w:val="0"/>
      <w:marRight w:val="0"/>
      <w:marTop w:val="0"/>
      <w:marBottom w:val="0"/>
      <w:divBdr>
        <w:top w:val="none" w:sz="0" w:space="0" w:color="auto"/>
        <w:left w:val="none" w:sz="0" w:space="0" w:color="auto"/>
        <w:bottom w:val="none" w:sz="0" w:space="0" w:color="auto"/>
        <w:right w:val="none" w:sz="0" w:space="0" w:color="auto"/>
      </w:divBdr>
    </w:div>
    <w:div w:id="467287283">
      <w:bodyDiv w:val="1"/>
      <w:marLeft w:val="0"/>
      <w:marRight w:val="0"/>
      <w:marTop w:val="0"/>
      <w:marBottom w:val="0"/>
      <w:divBdr>
        <w:top w:val="none" w:sz="0" w:space="0" w:color="auto"/>
        <w:left w:val="none" w:sz="0" w:space="0" w:color="auto"/>
        <w:bottom w:val="none" w:sz="0" w:space="0" w:color="auto"/>
        <w:right w:val="none" w:sz="0" w:space="0" w:color="auto"/>
      </w:divBdr>
    </w:div>
    <w:div w:id="467672435">
      <w:bodyDiv w:val="1"/>
      <w:marLeft w:val="0"/>
      <w:marRight w:val="0"/>
      <w:marTop w:val="0"/>
      <w:marBottom w:val="0"/>
      <w:divBdr>
        <w:top w:val="none" w:sz="0" w:space="0" w:color="auto"/>
        <w:left w:val="none" w:sz="0" w:space="0" w:color="auto"/>
        <w:bottom w:val="none" w:sz="0" w:space="0" w:color="auto"/>
        <w:right w:val="none" w:sz="0" w:space="0" w:color="auto"/>
      </w:divBdr>
    </w:div>
    <w:div w:id="467819228">
      <w:bodyDiv w:val="1"/>
      <w:marLeft w:val="0"/>
      <w:marRight w:val="0"/>
      <w:marTop w:val="0"/>
      <w:marBottom w:val="0"/>
      <w:divBdr>
        <w:top w:val="none" w:sz="0" w:space="0" w:color="auto"/>
        <w:left w:val="none" w:sz="0" w:space="0" w:color="auto"/>
        <w:bottom w:val="none" w:sz="0" w:space="0" w:color="auto"/>
        <w:right w:val="none" w:sz="0" w:space="0" w:color="auto"/>
      </w:divBdr>
    </w:div>
    <w:div w:id="467866259">
      <w:bodyDiv w:val="1"/>
      <w:marLeft w:val="0"/>
      <w:marRight w:val="0"/>
      <w:marTop w:val="0"/>
      <w:marBottom w:val="0"/>
      <w:divBdr>
        <w:top w:val="none" w:sz="0" w:space="0" w:color="auto"/>
        <w:left w:val="none" w:sz="0" w:space="0" w:color="auto"/>
        <w:bottom w:val="none" w:sz="0" w:space="0" w:color="auto"/>
        <w:right w:val="none" w:sz="0" w:space="0" w:color="auto"/>
      </w:divBdr>
    </w:div>
    <w:div w:id="467866793">
      <w:bodyDiv w:val="1"/>
      <w:marLeft w:val="0"/>
      <w:marRight w:val="0"/>
      <w:marTop w:val="0"/>
      <w:marBottom w:val="0"/>
      <w:divBdr>
        <w:top w:val="none" w:sz="0" w:space="0" w:color="auto"/>
        <w:left w:val="none" w:sz="0" w:space="0" w:color="auto"/>
        <w:bottom w:val="none" w:sz="0" w:space="0" w:color="auto"/>
        <w:right w:val="none" w:sz="0" w:space="0" w:color="auto"/>
      </w:divBdr>
    </w:div>
    <w:div w:id="468089421">
      <w:bodyDiv w:val="1"/>
      <w:marLeft w:val="0"/>
      <w:marRight w:val="0"/>
      <w:marTop w:val="0"/>
      <w:marBottom w:val="0"/>
      <w:divBdr>
        <w:top w:val="none" w:sz="0" w:space="0" w:color="auto"/>
        <w:left w:val="none" w:sz="0" w:space="0" w:color="auto"/>
        <w:bottom w:val="none" w:sz="0" w:space="0" w:color="auto"/>
        <w:right w:val="none" w:sz="0" w:space="0" w:color="auto"/>
      </w:divBdr>
    </w:div>
    <w:div w:id="468285416">
      <w:bodyDiv w:val="1"/>
      <w:marLeft w:val="0"/>
      <w:marRight w:val="0"/>
      <w:marTop w:val="0"/>
      <w:marBottom w:val="0"/>
      <w:divBdr>
        <w:top w:val="none" w:sz="0" w:space="0" w:color="auto"/>
        <w:left w:val="none" w:sz="0" w:space="0" w:color="auto"/>
        <w:bottom w:val="none" w:sz="0" w:space="0" w:color="auto"/>
        <w:right w:val="none" w:sz="0" w:space="0" w:color="auto"/>
      </w:divBdr>
    </w:div>
    <w:div w:id="468717444">
      <w:bodyDiv w:val="1"/>
      <w:marLeft w:val="0"/>
      <w:marRight w:val="0"/>
      <w:marTop w:val="0"/>
      <w:marBottom w:val="0"/>
      <w:divBdr>
        <w:top w:val="none" w:sz="0" w:space="0" w:color="auto"/>
        <w:left w:val="none" w:sz="0" w:space="0" w:color="auto"/>
        <w:bottom w:val="none" w:sz="0" w:space="0" w:color="auto"/>
        <w:right w:val="none" w:sz="0" w:space="0" w:color="auto"/>
      </w:divBdr>
    </w:div>
    <w:div w:id="468863949">
      <w:bodyDiv w:val="1"/>
      <w:marLeft w:val="0"/>
      <w:marRight w:val="0"/>
      <w:marTop w:val="0"/>
      <w:marBottom w:val="0"/>
      <w:divBdr>
        <w:top w:val="none" w:sz="0" w:space="0" w:color="auto"/>
        <w:left w:val="none" w:sz="0" w:space="0" w:color="auto"/>
        <w:bottom w:val="none" w:sz="0" w:space="0" w:color="auto"/>
        <w:right w:val="none" w:sz="0" w:space="0" w:color="auto"/>
      </w:divBdr>
      <w:divsChild>
        <w:div w:id="377977603">
          <w:marLeft w:val="480"/>
          <w:marRight w:val="0"/>
          <w:marTop w:val="0"/>
          <w:marBottom w:val="0"/>
          <w:divBdr>
            <w:top w:val="none" w:sz="0" w:space="0" w:color="auto"/>
            <w:left w:val="none" w:sz="0" w:space="0" w:color="auto"/>
            <w:bottom w:val="none" w:sz="0" w:space="0" w:color="auto"/>
            <w:right w:val="none" w:sz="0" w:space="0" w:color="auto"/>
          </w:divBdr>
        </w:div>
        <w:div w:id="1643273915">
          <w:marLeft w:val="480"/>
          <w:marRight w:val="0"/>
          <w:marTop w:val="0"/>
          <w:marBottom w:val="0"/>
          <w:divBdr>
            <w:top w:val="none" w:sz="0" w:space="0" w:color="auto"/>
            <w:left w:val="none" w:sz="0" w:space="0" w:color="auto"/>
            <w:bottom w:val="none" w:sz="0" w:space="0" w:color="auto"/>
            <w:right w:val="none" w:sz="0" w:space="0" w:color="auto"/>
          </w:divBdr>
        </w:div>
        <w:div w:id="1372028276">
          <w:marLeft w:val="480"/>
          <w:marRight w:val="0"/>
          <w:marTop w:val="0"/>
          <w:marBottom w:val="0"/>
          <w:divBdr>
            <w:top w:val="none" w:sz="0" w:space="0" w:color="auto"/>
            <w:left w:val="none" w:sz="0" w:space="0" w:color="auto"/>
            <w:bottom w:val="none" w:sz="0" w:space="0" w:color="auto"/>
            <w:right w:val="none" w:sz="0" w:space="0" w:color="auto"/>
          </w:divBdr>
        </w:div>
        <w:div w:id="1864512767">
          <w:marLeft w:val="480"/>
          <w:marRight w:val="0"/>
          <w:marTop w:val="0"/>
          <w:marBottom w:val="0"/>
          <w:divBdr>
            <w:top w:val="none" w:sz="0" w:space="0" w:color="auto"/>
            <w:left w:val="none" w:sz="0" w:space="0" w:color="auto"/>
            <w:bottom w:val="none" w:sz="0" w:space="0" w:color="auto"/>
            <w:right w:val="none" w:sz="0" w:space="0" w:color="auto"/>
          </w:divBdr>
        </w:div>
        <w:div w:id="635795004">
          <w:marLeft w:val="480"/>
          <w:marRight w:val="0"/>
          <w:marTop w:val="0"/>
          <w:marBottom w:val="0"/>
          <w:divBdr>
            <w:top w:val="none" w:sz="0" w:space="0" w:color="auto"/>
            <w:left w:val="none" w:sz="0" w:space="0" w:color="auto"/>
            <w:bottom w:val="none" w:sz="0" w:space="0" w:color="auto"/>
            <w:right w:val="none" w:sz="0" w:space="0" w:color="auto"/>
          </w:divBdr>
        </w:div>
        <w:div w:id="2114548664">
          <w:marLeft w:val="480"/>
          <w:marRight w:val="0"/>
          <w:marTop w:val="0"/>
          <w:marBottom w:val="0"/>
          <w:divBdr>
            <w:top w:val="none" w:sz="0" w:space="0" w:color="auto"/>
            <w:left w:val="none" w:sz="0" w:space="0" w:color="auto"/>
            <w:bottom w:val="none" w:sz="0" w:space="0" w:color="auto"/>
            <w:right w:val="none" w:sz="0" w:space="0" w:color="auto"/>
          </w:divBdr>
        </w:div>
        <w:div w:id="102849077">
          <w:marLeft w:val="480"/>
          <w:marRight w:val="0"/>
          <w:marTop w:val="0"/>
          <w:marBottom w:val="0"/>
          <w:divBdr>
            <w:top w:val="none" w:sz="0" w:space="0" w:color="auto"/>
            <w:left w:val="none" w:sz="0" w:space="0" w:color="auto"/>
            <w:bottom w:val="none" w:sz="0" w:space="0" w:color="auto"/>
            <w:right w:val="none" w:sz="0" w:space="0" w:color="auto"/>
          </w:divBdr>
        </w:div>
        <w:div w:id="1283073552">
          <w:marLeft w:val="480"/>
          <w:marRight w:val="0"/>
          <w:marTop w:val="0"/>
          <w:marBottom w:val="0"/>
          <w:divBdr>
            <w:top w:val="none" w:sz="0" w:space="0" w:color="auto"/>
            <w:left w:val="none" w:sz="0" w:space="0" w:color="auto"/>
            <w:bottom w:val="none" w:sz="0" w:space="0" w:color="auto"/>
            <w:right w:val="none" w:sz="0" w:space="0" w:color="auto"/>
          </w:divBdr>
        </w:div>
        <w:div w:id="895823783">
          <w:marLeft w:val="480"/>
          <w:marRight w:val="0"/>
          <w:marTop w:val="0"/>
          <w:marBottom w:val="0"/>
          <w:divBdr>
            <w:top w:val="none" w:sz="0" w:space="0" w:color="auto"/>
            <w:left w:val="none" w:sz="0" w:space="0" w:color="auto"/>
            <w:bottom w:val="none" w:sz="0" w:space="0" w:color="auto"/>
            <w:right w:val="none" w:sz="0" w:space="0" w:color="auto"/>
          </w:divBdr>
        </w:div>
        <w:div w:id="901714836">
          <w:marLeft w:val="480"/>
          <w:marRight w:val="0"/>
          <w:marTop w:val="0"/>
          <w:marBottom w:val="0"/>
          <w:divBdr>
            <w:top w:val="none" w:sz="0" w:space="0" w:color="auto"/>
            <w:left w:val="none" w:sz="0" w:space="0" w:color="auto"/>
            <w:bottom w:val="none" w:sz="0" w:space="0" w:color="auto"/>
            <w:right w:val="none" w:sz="0" w:space="0" w:color="auto"/>
          </w:divBdr>
        </w:div>
        <w:div w:id="457918784">
          <w:marLeft w:val="480"/>
          <w:marRight w:val="0"/>
          <w:marTop w:val="0"/>
          <w:marBottom w:val="0"/>
          <w:divBdr>
            <w:top w:val="none" w:sz="0" w:space="0" w:color="auto"/>
            <w:left w:val="none" w:sz="0" w:space="0" w:color="auto"/>
            <w:bottom w:val="none" w:sz="0" w:space="0" w:color="auto"/>
            <w:right w:val="none" w:sz="0" w:space="0" w:color="auto"/>
          </w:divBdr>
        </w:div>
        <w:div w:id="985473173">
          <w:marLeft w:val="480"/>
          <w:marRight w:val="0"/>
          <w:marTop w:val="0"/>
          <w:marBottom w:val="0"/>
          <w:divBdr>
            <w:top w:val="none" w:sz="0" w:space="0" w:color="auto"/>
            <w:left w:val="none" w:sz="0" w:space="0" w:color="auto"/>
            <w:bottom w:val="none" w:sz="0" w:space="0" w:color="auto"/>
            <w:right w:val="none" w:sz="0" w:space="0" w:color="auto"/>
          </w:divBdr>
        </w:div>
        <w:div w:id="18552542">
          <w:marLeft w:val="480"/>
          <w:marRight w:val="0"/>
          <w:marTop w:val="0"/>
          <w:marBottom w:val="0"/>
          <w:divBdr>
            <w:top w:val="none" w:sz="0" w:space="0" w:color="auto"/>
            <w:left w:val="none" w:sz="0" w:space="0" w:color="auto"/>
            <w:bottom w:val="none" w:sz="0" w:space="0" w:color="auto"/>
            <w:right w:val="none" w:sz="0" w:space="0" w:color="auto"/>
          </w:divBdr>
        </w:div>
        <w:div w:id="1342775913">
          <w:marLeft w:val="480"/>
          <w:marRight w:val="0"/>
          <w:marTop w:val="0"/>
          <w:marBottom w:val="0"/>
          <w:divBdr>
            <w:top w:val="none" w:sz="0" w:space="0" w:color="auto"/>
            <w:left w:val="none" w:sz="0" w:space="0" w:color="auto"/>
            <w:bottom w:val="none" w:sz="0" w:space="0" w:color="auto"/>
            <w:right w:val="none" w:sz="0" w:space="0" w:color="auto"/>
          </w:divBdr>
        </w:div>
        <w:div w:id="639118160">
          <w:marLeft w:val="480"/>
          <w:marRight w:val="0"/>
          <w:marTop w:val="0"/>
          <w:marBottom w:val="0"/>
          <w:divBdr>
            <w:top w:val="none" w:sz="0" w:space="0" w:color="auto"/>
            <w:left w:val="none" w:sz="0" w:space="0" w:color="auto"/>
            <w:bottom w:val="none" w:sz="0" w:space="0" w:color="auto"/>
            <w:right w:val="none" w:sz="0" w:space="0" w:color="auto"/>
          </w:divBdr>
        </w:div>
        <w:div w:id="1019544956">
          <w:marLeft w:val="480"/>
          <w:marRight w:val="0"/>
          <w:marTop w:val="0"/>
          <w:marBottom w:val="0"/>
          <w:divBdr>
            <w:top w:val="none" w:sz="0" w:space="0" w:color="auto"/>
            <w:left w:val="none" w:sz="0" w:space="0" w:color="auto"/>
            <w:bottom w:val="none" w:sz="0" w:space="0" w:color="auto"/>
            <w:right w:val="none" w:sz="0" w:space="0" w:color="auto"/>
          </w:divBdr>
        </w:div>
        <w:div w:id="1604610190">
          <w:marLeft w:val="480"/>
          <w:marRight w:val="0"/>
          <w:marTop w:val="0"/>
          <w:marBottom w:val="0"/>
          <w:divBdr>
            <w:top w:val="none" w:sz="0" w:space="0" w:color="auto"/>
            <w:left w:val="none" w:sz="0" w:space="0" w:color="auto"/>
            <w:bottom w:val="none" w:sz="0" w:space="0" w:color="auto"/>
            <w:right w:val="none" w:sz="0" w:space="0" w:color="auto"/>
          </w:divBdr>
        </w:div>
        <w:div w:id="661592508">
          <w:marLeft w:val="480"/>
          <w:marRight w:val="0"/>
          <w:marTop w:val="0"/>
          <w:marBottom w:val="0"/>
          <w:divBdr>
            <w:top w:val="none" w:sz="0" w:space="0" w:color="auto"/>
            <w:left w:val="none" w:sz="0" w:space="0" w:color="auto"/>
            <w:bottom w:val="none" w:sz="0" w:space="0" w:color="auto"/>
            <w:right w:val="none" w:sz="0" w:space="0" w:color="auto"/>
          </w:divBdr>
        </w:div>
        <w:div w:id="1602911682">
          <w:marLeft w:val="480"/>
          <w:marRight w:val="0"/>
          <w:marTop w:val="0"/>
          <w:marBottom w:val="0"/>
          <w:divBdr>
            <w:top w:val="none" w:sz="0" w:space="0" w:color="auto"/>
            <w:left w:val="none" w:sz="0" w:space="0" w:color="auto"/>
            <w:bottom w:val="none" w:sz="0" w:space="0" w:color="auto"/>
            <w:right w:val="none" w:sz="0" w:space="0" w:color="auto"/>
          </w:divBdr>
        </w:div>
        <w:div w:id="615599385">
          <w:marLeft w:val="480"/>
          <w:marRight w:val="0"/>
          <w:marTop w:val="0"/>
          <w:marBottom w:val="0"/>
          <w:divBdr>
            <w:top w:val="none" w:sz="0" w:space="0" w:color="auto"/>
            <w:left w:val="none" w:sz="0" w:space="0" w:color="auto"/>
            <w:bottom w:val="none" w:sz="0" w:space="0" w:color="auto"/>
            <w:right w:val="none" w:sz="0" w:space="0" w:color="auto"/>
          </w:divBdr>
        </w:div>
        <w:div w:id="1369260822">
          <w:marLeft w:val="480"/>
          <w:marRight w:val="0"/>
          <w:marTop w:val="0"/>
          <w:marBottom w:val="0"/>
          <w:divBdr>
            <w:top w:val="none" w:sz="0" w:space="0" w:color="auto"/>
            <w:left w:val="none" w:sz="0" w:space="0" w:color="auto"/>
            <w:bottom w:val="none" w:sz="0" w:space="0" w:color="auto"/>
            <w:right w:val="none" w:sz="0" w:space="0" w:color="auto"/>
          </w:divBdr>
        </w:div>
        <w:div w:id="1240678187">
          <w:marLeft w:val="480"/>
          <w:marRight w:val="0"/>
          <w:marTop w:val="0"/>
          <w:marBottom w:val="0"/>
          <w:divBdr>
            <w:top w:val="none" w:sz="0" w:space="0" w:color="auto"/>
            <w:left w:val="none" w:sz="0" w:space="0" w:color="auto"/>
            <w:bottom w:val="none" w:sz="0" w:space="0" w:color="auto"/>
            <w:right w:val="none" w:sz="0" w:space="0" w:color="auto"/>
          </w:divBdr>
        </w:div>
        <w:div w:id="1729912070">
          <w:marLeft w:val="480"/>
          <w:marRight w:val="0"/>
          <w:marTop w:val="0"/>
          <w:marBottom w:val="0"/>
          <w:divBdr>
            <w:top w:val="none" w:sz="0" w:space="0" w:color="auto"/>
            <w:left w:val="none" w:sz="0" w:space="0" w:color="auto"/>
            <w:bottom w:val="none" w:sz="0" w:space="0" w:color="auto"/>
            <w:right w:val="none" w:sz="0" w:space="0" w:color="auto"/>
          </w:divBdr>
        </w:div>
        <w:div w:id="1543864036">
          <w:marLeft w:val="480"/>
          <w:marRight w:val="0"/>
          <w:marTop w:val="0"/>
          <w:marBottom w:val="0"/>
          <w:divBdr>
            <w:top w:val="none" w:sz="0" w:space="0" w:color="auto"/>
            <w:left w:val="none" w:sz="0" w:space="0" w:color="auto"/>
            <w:bottom w:val="none" w:sz="0" w:space="0" w:color="auto"/>
            <w:right w:val="none" w:sz="0" w:space="0" w:color="auto"/>
          </w:divBdr>
        </w:div>
        <w:div w:id="704215084">
          <w:marLeft w:val="480"/>
          <w:marRight w:val="0"/>
          <w:marTop w:val="0"/>
          <w:marBottom w:val="0"/>
          <w:divBdr>
            <w:top w:val="none" w:sz="0" w:space="0" w:color="auto"/>
            <w:left w:val="none" w:sz="0" w:space="0" w:color="auto"/>
            <w:bottom w:val="none" w:sz="0" w:space="0" w:color="auto"/>
            <w:right w:val="none" w:sz="0" w:space="0" w:color="auto"/>
          </w:divBdr>
        </w:div>
        <w:div w:id="1507213987">
          <w:marLeft w:val="480"/>
          <w:marRight w:val="0"/>
          <w:marTop w:val="0"/>
          <w:marBottom w:val="0"/>
          <w:divBdr>
            <w:top w:val="none" w:sz="0" w:space="0" w:color="auto"/>
            <w:left w:val="none" w:sz="0" w:space="0" w:color="auto"/>
            <w:bottom w:val="none" w:sz="0" w:space="0" w:color="auto"/>
            <w:right w:val="none" w:sz="0" w:space="0" w:color="auto"/>
          </w:divBdr>
        </w:div>
        <w:div w:id="54007866">
          <w:marLeft w:val="480"/>
          <w:marRight w:val="0"/>
          <w:marTop w:val="0"/>
          <w:marBottom w:val="0"/>
          <w:divBdr>
            <w:top w:val="none" w:sz="0" w:space="0" w:color="auto"/>
            <w:left w:val="none" w:sz="0" w:space="0" w:color="auto"/>
            <w:bottom w:val="none" w:sz="0" w:space="0" w:color="auto"/>
            <w:right w:val="none" w:sz="0" w:space="0" w:color="auto"/>
          </w:divBdr>
        </w:div>
        <w:div w:id="77218708">
          <w:marLeft w:val="480"/>
          <w:marRight w:val="0"/>
          <w:marTop w:val="0"/>
          <w:marBottom w:val="0"/>
          <w:divBdr>
            <w:top w:val="none" w:sz="0" w:space="0" w:color="auto"/>
            <w:left w:val="none" w:sz="0" w:space="0" w:color="auto"/>
            <w:bottom w:val="none" w:sz="0" w:space="0" w:color="auto"/>
            <w:right w:val="none" w:sz="0" w:space="0" w:color="auto"/>
          </w:divBdr>
        </w:div>
        <w:div w:id="736126224">
          <w:marLeft w:val="480"/>
          <w:marRight w:val="0"/>
          <w:marTop w:val="0"/>
          <w:marBottom w:val="0"/>
          <w:divBdr>
            <w:top w:val="none" w:sz="0" w:space="0" w:color="auto"/>
            <w:left w:val="none" w:sz="0" w:space="0" w:color="auto"/>
            <w:bottom w:val="none" w:sz="0" w:space="0" w:color="auto"/>
            <w:right w:val="none" w:sz="0" w:space="0" w:color="auto"/>
          </w:divBdr>
        </w:div>
        <w:div w:id="1198155691">
          <w:marLeft w:val="480"/>
          <w:marRight w:val="0"/>
          <w:marTop w:val="0"/>
          <w:marBottom w:val="0"/>
          <w:divBdr>
            <w:top w:val="none" w:sz="0" w:space="0" w:color="auto"/>
            <w:left w:val="none" w:sz="0" w:space="0" w:color="auto"/>
            <w:bottom w:val="none" w:sz="0" w:space="0" w:color="auto"/>
            <w:right w:val="none" w:sz="0" w:space="0" w:color="auto"/>
          </w:divBdr>
        </w:div>
        <w:div w:id="574166617">
          <w:marLeft w:val="480"/>
          <w:marRight w:val="0"/>
          <w:marTop w:val="0"/>
          <w:marBottom w:val="0"/>
          <w:divBdr>
            <w:top w:val="none" w:sz="0" w:space="0" w:color="auto"/>
            <w:left w:val="none" w:sz="0" w:space="0" w:color="auto"/>
            <w:bottom w:val="none" w:sz="0" w:space="0" w:color="auto"/>
            <w:right w:val="none" w:sz="0" w:space="0" w:color="auto"/>
          </w:divBdr>
        </w:div>
        <w:div w:id="1436091684">
          <w:marLeft w:val="480"/>
          <w:marRight w:val="0"/>
          <w:marTop w:val="0"/>
          <w:marBottom w:val="0"/>
          <w:divBdr>
            <w:top w:val="none" w:sz="0" w:space="0" w:color="auto"/>
            <w:left w:val="none" w:sz="0" w:space="0" w:color="auto"/>
            <w:bottom w:val="none" w:sz="0" w:space="0" w:color="auto"/>
            <w:right w:val="none" w:sz="0" w:space="0" w:color="auto"/>
          </w:divBdr>
        </w:div>
        <w:div w:id="827208613">
          <w:marLeft w:val="480"/>
          <w:marRight w:val="0"/>
          <w:marTop w:val="0"/>
          <w:marBottom w:val="0"/>
          <w:divBdr>
            <w:top w:val="none" w:sz="0" w:space="0" w:color="auto"/>
            <w:left w:val="none" w:sz="0" w:space="0" w:color="auto"/>
            <w:bottom w:val="none" w:sz="0" w:space="0" w:color="auto"/>
            <w:right w:val="none" w:sz="0" w:space="0" w:color="auto"/>
          </w:divBdr>
        </w:div>
        <w:div w:id="1749494501">
          <w:marLeft w:val="480"/>
          <w:marRight w:val="0"/>
          <w:marTop w:val="0"/>
          <w:marBottom w:val="0"/>
          <w:divBdr>
            <w:top w:val="none" w:sz="0" w:space="0" w:color="auto"/>
            <w:left w:val="none" w:sz="0" w:space="0" w:color="auto"/>
            <w:bottom w:val="none" w:sz="0" w:space="0" w:color="auto"/>
            <w:right w:val="none" w:sz="0" w:space="0" w:color="auto"/>
          </w:divBdr>
        </w:div>
        <w:div w:id="605693705">
          <w:marLeft w:val="480"/>
          <w:marRight w:val="0"/>
          <w:marTop w:val="0"/>
          <w:marBottom w:val="0"/>
          <w:divBdr>
            <w:top w:val="none" w:sz="0" w:space="0" w:color="auto"/>
            <w:left w:val="none" w:sz="0" w:space="0" w:color="auto"/>
            <w:bottom w:val="none" w:sz="0" w:space="0" w:color="auto"/>
            <w:right w:val="none" w:sz="0" w:space="0" w:color="auto"/>
          </w:divBdr>
        </w:div>
        <w:div w:id="662245423">
          <w:marLeft w:val="480"/>
          <w:marRight w:val="0"/>
          <w:marTop w:val="0"/>
          <w:marBottom w:val="0"/>
          <w:divBdr>
            <w:top w:val="none" w:sz="0" w:space="0" w:color="auto"/>
            <w:left w:val="none" w:sz="0" w:space="0" w:color="auto"/>
            <w:bottom w:val="none" w:sz="0" w:space="0" w:color="auto"/>
            <w:right w:val="none" w:sz="0" w:space="0" w:color="auto"/>
          </w:divBdr>
        </w:div>
        <w:div w:id="1436753044">
          <w:marLeft w:val="480"/>
          <w:marRight w:val="0"/>
          <w:marTop w:val="0"/>
          <w:marBottom w:val="0"/>
          <w:divBdr>
            <w:top w:val="none" w:sz="0" w:space="0" w:color="auto"/>
            <w:left w:val="none" w:sz="0" w:space="0" w:color="auto"/>
            <w:bottom w:val="none" w:sz="0" w:space="0" w:color="auto"/>
            <w:right w:val="none" w:sz="0" w:space="0" w:color="auto"/>
          </w:divBdr>
        </w:div>
        <w:div w:id="1739283472">
          <w:marLeft w:val="480"/>
          <w:marRight w:val="0"/>
          <w:marTop w:val="0"/>
          <w:marBottom w:val="0"/>
          <w:divBdr>
            <w:top w:val="none" w:sz="0" w:space="0" w:color="auto"/>
            <w:left w:val="none" w:sz="0" w:space="0" w:color="auto"/>
            <w:bottom w:val="none" w:sz="0" w:space="0" w:color="auto"/>
            <w:right w:val="none" w:sz="0" w:space="0" w:color="auto"/>
          </w:divBdr>
        </w:div>
        <w:div w:id="1754625156">
          <w:marLeft w:val="480"/>
          <w:marRight w:val="0"/>
          <w:marTop w:val="0"/>
          <w:marBottom w:val="0"/>
          <w:divBdr>
            <w:top w:val="none" w:sz="0" w:space="0" w:color="auto"/>
            <w:left w:val="none" w:sz="0" w:space="0" w:color="auto"/>
            <w:bottom w:val="none" w:sz="0" w:space="0" w:color="auto"/>
            <w:right w:val="none" w:sz="0" w:space="0" w:color="auto"/>
          </w:divBdr>
        </w:div>
        <w:div w:id="306788394">
          <w:marLeft w:val="480"/>
          <w:marRight w:val="0"/>
          <w:marTop w:val="0"/>
          <w:marBottom w:val="0"/>
          <w:divBdr>
            <w:top w:val="none" w:sz="0" w:space="0" w:color="auto"/>
            <w:left w:val="none" w:sz="0" w:space="0" w:color="auto"/>
            <w:bottom w:val="none" w:sz="0" w:space="0" w:color="auto"/>
            <w:right w:val="none" w:sz="0" w:space="0" w:color="auto"/>
          </w:divBdr>
        </w:div>
        <w:div w:id="969558835">
          <w:marLeft w:val="480"/>
          <w:marRight w:val="0"/>
          <w:marTop w:val="0"/>
          <w:marBottom w:val="0"/>
          <w:divBdr>
            <w:top w:val="none" w:sz="0" w:space="0" w:color="auto"/>
            <w:left w:val="none" w:sz="0" w:space="0" w:color="auto"/>
            <w:bottom w:val="none" w:sz="0" w:space="0" w:color="auto"/>
            <w:right w:val="none" w:sz="0" w:space="0" w:color="auto"/>
          </w:divBdr>
        </w:div>
        <w:div w:id="1991977423">
          <w:marLeft w:val="480"/>
          <w:marRight w:val="0"/>
          <w:marTop w:val="0"/>
          <w:marBottom w:val="0"/>
          <w:divBdr>
            <w:top w:val="none" w:sz="0" w:space="0" w:color="auto"/>
            <w:left w:val="none" w:sz="0" w:space="0" w:color="auto"/>
            <w:bottom w:val="none" w:sz="0" w:space="0" w:color="auto"/>
            <w:right w:val="none" w:sz="0" w:space="0" w:color="auto"/>
          </w:divBdr>
        </w:div>
        <w:div w:id="1968898538">
          <w:marLeft w:val="480"/>
          <w:marRight w:val="0"/>
          <w:marTop w:val="0"/>
          <w:marBottom w:val="0"/>
          <w:divBdr>
            <w:top w:val="none" w:sz="0" w:space="0" w:color="auto"/>
            <w:left w:val="none" w:sz="0" w:space="0" w:color="auto"/>
            <w:bottom w:val="none" w:sz="0" w:space="0" w:color="auto"/>
            <w:right w:val="none" w:sz="0" w:space="0" w:color="auto"/>
          </w:divBdr>
        </w:div>
        <w:div w:id="2094861047">
          <w:marLeft w:val="480"/>
          <w:marRight w:val="0"/>
          <w:marTop w:val="0"/>
          <w:marBottom w:val="0"/>
          <w:divBdr>
            <w:top w:val="none" w:sz="0" w:space="0" w:color="auto"/>
            <w:left w:val="none" w:sz="0" w:space="0" w:color="auto"/>
            <w:bottom w:val="none" w:sz="0" w:space="0" w:color="auto"/>
            <w:right w:val="none" w:sz="0" w:space="0" w:color="auto"/>
          </w:divBdr>
        </w:div>
        <w:div w:id="789279022">
          <w:marLeft w:val="480"/>
          <w:marRight w:val="0"/>
          <w:marTop w:val="0"/>
          <w:marBottom w:val="0"/>
          <w:divBdr>
            <w:top w:val="none" w:sz="0" w:space="0" w:color="auto"/>
            <w:left w:val="none" w:sz="0" w:space="0" w:color="auto"/>
            <w:bottom w:val="none" w:sz="0" w:space="0" w:color="auto"/>
            <w:right w:val="none" w:sz="0" w:space="0" w:color="auto"/>
          </w:divBdr>
        </w:div>
        <w:div w:id="726881772">
          <w:marLeft w:val="480"/>
          <w:marRight w:val="0"/>
          <w:marTop w:val="0"/>
          <w:marBottom w:val="0"/>
          <w:divBdr>
            <w:top w:val="none" w:sz="0" w:space="0" w:color="auto"/>
            <w:left w:val="none" w:sz="0" w:space="0" w:color="auto"/>
            <w:bottom w:val="none" w:sz="0" w:space="0" w:color="auto"/>
            <w:right w:val="none" w:sz="0" w:space="0" w:color="auto"/>
          </w:divBdr>
        </w:div>
        <w:div w:id="1479807363">
          <w:marLeft w:val="480"/>
          <w:marRight w:val="0"/>
          <w:marTop w:val="0"/>
          <w:marBottom w:val="0"/>
          <w:divBdr>
            <w:top w:val="none" w:sz="0" w:space="0" w:color="auto"/>
            <w:left w:val="none" w:sz="0" w:space="0" w:color="auto"/>
            <w:bottom w:val="none" w:sz="0" w:space="0" w:color="auto"/>
            <w:right w:val="none" w:sz="0" w:space="0" w:color="auto"/>
          </w:divBdr>
        </w:div>
        <w:div w:id="1737430332">
          <w:marLeft w:val="480"/>
          <w:marRight w:val="0"/>
          <w:marTop w:val="0"/>
          <w:marBottom w:val="0"/>
          <w:divBdr>
            <w:top w:val="none" w:sz="0" w:space="0" w:color="auto"/>
            <w:left w:val="none" w:sz="0" w:space="0" w:color="auto"/>
            <w:bottom w:val="none" w:sz="0" w:space="0" w:color="auto"/>
            <w:right w:val="none" w:sz="0" w:space="0" w:color="auto"/>
          </w:divBdr>
        </w:div>
        <w:div w:id="615402920">
          <w:marLeft w:val="480"/>
          <w:marRight w:val="0"/>
          <w:marTop w:val="0"/>
          <w:marBottom w:val="0"/>
          <w:divBdr>
            <w:top w:val="none" w:sz="0" w:space="0" w:color="auto"/>
            <w:left w:val="none" w:sz="0" w:space="0" w:color="auto"/>
            <w:bottom w:val="none" w:sz="0" w:space="0" w:color="auto"/>
            <w:right w:val="none" w:sz="0" w:space="0" w:color="auto"/>
          </w:divBdr>
        </w:div>
        <w:div w:id="1345285616">
          <w:marLeft w:val="480"/>
          <w:marRight w:val="0"/>
          <w:marTop w:val="0"/>
          <w:marBottom w:val="0"/>
          <w:divBdr>
            <w:top w:val="none" w:sz="0" w:space="0" w:color="auto"/>
            <w:left w:val="none" w:sz="0" w:space="0" w:color="auto"/>
            <w:bottom w:val="none" w:sz="0" w:space="0" w:color="auto"/>
            <w:right w:val="none" w:sz="0" w:space="0" w:color="auto"/>
          </w:divBdr>
        </w:div>
        <w:div w:id="904877945">
          <w:marLeft w:val="480"/>
          <w:marRight w:val="0"/>
          <w:marTop w:val="0"/>
          <w:marBottom w:val="0"/>
          <w:divBdr>
            <w:top w:val="none" w:sz="0" w:space="0" w:color="auto"/>
            <w:left w:val="none" w:sz="0" w:space="0" w:color="auto"/>
            <w:bottom w:val="none" w:sz="0" w:space="0" w:color="auto"/>
            <w:right w:val="none" w:sz="0" w:space="0" w:color="auto"/>
          </w:divBdr>
        </w:div>
        <w:div w:id="1828354953">
          <w:marLeft w:val="480"/>
          <w:marRight w:val="0"/>
          <w:marTop w:val="0"/>
          <w:marBottom w:val="0"/>
          <w:divBdr>
            <w:top w:val="none" w:sz="0" w:space="0" w:color="auto"/>
            <w:left w:val="none" w:sz="0" w:space="0" w:color="auto"/>
            <w:bottom w:val="none" w:sz="0" w:space="0" w:color="auto"/>
            <w:right w:val="none" w:sz="0" w:space="0" w:color="auto"/>
          </w:divBdr>
        </w:div>
        <w:div w:id="1720545885">
          <w:marLeft w:val="480"/>
          <w:marRight w:val="0"/>
          <w:marTop w:val="0"/>
          <w:marBottom w:val="0"/>
          <w:divBdr>
            <w:top w:val="none" w:sz="0" w:space="0" w:color="auto"/>
            <w:left w:val="none" w:sz="0" w:space="0" w:color="auto"/>
            <w:bottom w:val="none" w:sz="0" w:space="0" w:color="auto"/>
            <w:right w:val="none" w:sz="0" w:space="0" w:color="auto"/>
          </w:divBdr>
        </w:div>
        <w:div w:id="264656684">
          <w:marLeft w:val="480"/>
          <w:marRight w:val="0"/>
          <w:marTop w:val="0"/>
          <w:marBottom w:val="0"/>
          <w:divBdr>
            <w:top w:val="none" w:sz="0" w:space="0" w:color="auto"/>
            <w:left w:val="none" w:sz="0" w:space="0" w:color="auto"/>
            <w:bottom w:val="none" w:sz="0" w:space="0" w:color="auto"/>
            <w:right w:val="none" w:sz="0" w:space="0" w:color="auto"/>
          </w:divBdr>
        </w:div>
        <w:div w:id="1123110741">
          <w:marLeft w:val="480"/>
          <w:marRight w:val="0"/>
          <w:marTop w:val="0"/>
          <w:marBottom w:val="0"/>
          <w:divBdr>
            <w:top w:val="none" w:sz="0" w:space="0" w:color="auto"/>
            <w:left w:val="none" w:sz="0" w:space="0" w:color="auto"/>
            <w:bottom w:val="none" w:sz="0" w:space="0" w:color="auto"/>
            <w:right w:val="none" w:sz="0" w:space="0" w:color="auto"/>
          </w:divBdr>
        </w:div>
        <w:div w:id="36659829">
          <w:marLeft w:val="480"/>
          <w:marRight w:val="0"/>
          <w:marTop w:val="0"/>
          <w:marBottom w:val="0"/>
          <w:divBdr>
            <w:top w:val="none" w:sz="0" w:space="0" w:color="auto"/>
            <w:left w:val="none" w:sz="0" w:space="0" w:color="auto"/>
            <w:bottom w:val="none" w:sz="0" w:space="0" w:color="auto"/>
            <w:right w:val="none" w:sz="0" w:space="0" w:color="auto"/>
          </w:divBdr>
        </w:div>
        <w:div w:id="1281376593">
          <w:marLeft w:val="480"/>
          <w:marRight w:val="0"/>
          <w:marTop w:val="0"/>
          <w:marBottom w:val="0"/>
          <w:divBdr>
            <w:top w:val="none" w:sz="0" w:space="0" w:color="auto"/>
            <w:left w:val="none" w:sz="0" w:space="0" w:color="auto"/>
            <w:bottom w:val="none" w:sz="0" w:space="0" w:color="auto"/>
            <w:right w:val="none" w:sz="0" w:space="0" w:color="auto"/>
          </w:divBdr>
        </w:div>
        <w:div w:id="1296138072">
          <w:marLeft w:val="480"/>
          <w:marRight w:val="0"/>
          <w:marTop w:val="0"/>
          <w:marBottom w:val="0"/>
          <w:divBdr>
            <w:top w:val="none" w:sz="0" w:space="0" w:color="auto"/>
            <w:left w:val="none" w:sz="0" w:space="0" w:color="auto"/>
            <w:bottom w:val="none" w:sz="0" w:space="0" w:color="auto"/>
            <w:right w:val="none" w:sz="0" w:space="0" w:color="auto"/>
          </w:divBdr>
        </w:div>
        <w:div w:id="281770166">
          <w:marLeft w:val="480"/>
          <w:marRight w:val="0"/>
          <w:marTop w:val="0"/>
          <w:marBottom w:val="0"/>
          <w:divBdr>
            <w:top w:val="none" w:sz="0" w:space="0" w:color="auto"/>
            <w:left w:val="none" w:sz="0" w:space="0" w:color="auto"/>
            <w:bottom w:val="none" w:sz="0" w:space="0" w:color="auto"/>
            <w:right w:val="none" w:sz="0" w:space="0" w:color="auto"/>
          </w:divBdr>
        </w:div>
        <w:div w:id="2050184128">
          <w:marLeft w:val="480"/>
          <w:marRight w:val="0"/>
          <w:marTop w:val="0"/>
          <w:marBottom w:val="0"/>
          <w:divBdr>
            <w:top w:val="none" w:sz="0" w:space="0" w:color="auto"/>
            <w:left w:val="none" w:sz="0" w:space="0" w:color="auto"/>
            <w:bottom w:val="none" w:sz="0" w:space="0" w:color="auto"/>
            <w:right w:val="none" w:sz="0" w:space="0" w:color="auto"/>
          </w:divBdr>
        </w:div>
        <w:div w:id="33043941">
          <w:marLeft w:val="480"/>
          <w:marRight w:val="0"/>
          <w:marTop w:val="0"/>
          <w:marBottom w:val="0"/>
          <w:divBdr>
            <w:top w:val="none" w:sz="0" w:space="0" w:color="auto"/>
            <w:left w:val="none" w:sz="0" w:space="0" w:color="auto"/>
            <w:bottom w:val="none" w:sz="0" w:space="0" w:color="auto"/>
            <w:right w:val="none" w:sz="0" w:space="0" w:color="auto"/>
          </w:divBdr>
        </w:div>
        <w:div w:id="846094967">
          <w:marLeft w:val="480"/>
          <w:marRight w:val="0"/>
          <w:marTop w:val="0"/>
          <w:marBottom w:val="0"/>
          <w:divBdr>
            <w:top w:val="none" w:sz="0" w:space="0" w:color="auto"/>
            <w:left w:val="none" w:sz="0" w:space="0" w:color="auto"/>
            <w:bottom w:val="none" w:sz="0" w:space="0" w:color="auto"/>
            <w:right w:val="none" w:sz="0" w:space="0" w:color="auto"/>
          </w:divBdr>
        </w:div>
        <w:div w:id="382146193">
          <w:marLeft w:val="480"/>
          <w:marRight w:val="0"/>
          <w:marTop w:val="0"/>
          <w:marBottom w:val="0"/>
          <w:divBdr>
            <w:top w:val="none" w:sz="0" w:space="0" w:color="auto"/>
            <w:left w:val="none" w:sz="0" w:space="0" w:color="auto"/>
            <w:bottom w:val="none" w:sz="0" w:space="0" w:color="auto"/>
            <w:right w:val="none" w:sz="0" w:space="0" w:color="auto"/>
          </w:divBdr>
        </w:div>
        <w:div w:id="976224257">
          <w:marLeft w:val="480"/>
          <w:marRight w:val="0"/>
          <w:marTop w:val="0"/>
          <w:marBottom w:val="0"/>
          <w:divBdr>
            <w:top w:val="none" w:sz="0" w:space="0" w:color="auto"/>
            <w:left w:val="none" w:sz="0" w:space="0" w:color="auto"/>
            <w:bottom w:val="none" w:sz="0" w:space="0" w:color="auto"/>
            <w:right w:val="none" w:sz="0" w:space="0" w:color="auto"/>
          </w:divBdr>
        </w:div>
        <w:div w:id="799693932">
          <w:marLeft w:val="480"/>
          <w:marRight w:val="0"/>
          <w:marTop w:val="0"/>
          <w:marBottom w:val="0"/>
          <w:divBdr>
            <w:top w:val="none" w:sz="0" w:space="0" w:color="auto"/>
            <w:left w:val="none" w:sz="0" w:space="0" w:color="auto"/>
            <w:bottom w:val="none" w:sz="0" w:space="0" w:color="auto"/>
            <w:right w:val="none" w:sz="0" w:space="0" w:color="auto"/>
          </w:divBdr>
        </w:div>
        <w:div w:id="777801207">
          <w:marLeft w:val="480"/>
          <w:marRight w:val="0"/>
          <w:marTop w:val="0"/>
          <w:marBottom w:val="0"/>
          <w:divBdr>
            <w:top w:val="none" w:sz="0" w:space="0" w:color="auto"/>
            <w:left w:val="none" w:sz="0" w:space="0" w:color="auto"/>
            <w:bottom w:val="none" w:sz="0" w:space="0" w:color="auto"/>
            <w:right w:val="none" w:sz="0" w:space="0" w:color="auto"/>
          </w:divBdr>
        </w:div>
        <w:div w:id="216014050">
          <w:marLeft w:val="480"/>
          <w:marRight w:val="0"/>
          <w:marTop w:val="0"/>
          <w:marBottom w:val="0"/>
          <w:divBdr>
            <w:top w:val="none" w:sz="0" w:space="0" w:color="auto"/>
            <w:left w:val="none" w:sz="0" w:space="0" w:color="auto"/>
            <w:bottom w:val="none" w:sz="0" w:space="0" w:color="auto"/>
            <w:right w:val="none" w:sz="0" w:space="0" w:color="auto"/>
          </w:divBdr>
        </w:div>
        <w:div w:id="492264140">
          <w:marLeft w:val="480"/>
          <w:marRight w:val="0"/>
          <w:marTop w:val="0"/>
          <w:marBottom w:val="0"/>
          <w:divBdr>
            <w:top w:val="none" w:sz="0" w:space="0" w:color="auto"/>
            <w:left w:val="none" w:sz="0" w:space="0" w:color="auto"/>
            <w:bottom w:val="none" w:sz="0" w:space="0" w:color="auto"/>
            <w:right w:val="none" w:sz="0" w:space="0" w:color="auto"/>
          </w:divBdr>
        </w:div>
        <w:div w:id="1884515000">
          <w:marLeft w:val="480"/>
          <w:marRight w:val="0"/>
          <w:marTop w:val="0"/>
          <w:marBottom w:val="0"/>
          <w:divBdr>
            <w:top w:val="none" w:sz="0" w:space="0" w:color="auto"/>
            <w:left w:val="none" w:sz="0" w:space="0" w:color="auto"/>
            <w:bottom w:val="none" w:sz="0" w:space="0" w:color="auto"/>
            <w:right w:val="none" w:sz="0" w:space="0" w:color="auto"/>
          </w:divBdr>
        </w:div>
        <w:div w:id="852844385">
          <w:marLeft w:val="480"/>
          <w:marRight w:val="0"/>
          <w:marTop w:val="0"/>
          <w:marBottom w:val="0"/>
          <w:divBdr>
            <w:top w:val="none" w:sz="0" w:space="0" w:color="auto"/>
            <w:left w:val="none" w:sz="0" w:space="0" w:color="auto"/>
            <w:bottom w:val="none" w:sz="0" w:space="0" w:color="auto"/>
            <w:right w:val="none" w:sz="0" w:space="0" w:color="auto"/>
          </w:divBdr>
        </w:div>
        <w:div w:id="531772568">
          <w:marLeft w:val="480"/>
          <w:marRight w:val="0"/>
          <w:marTop w:val="0"/>
          <w:marBottom w:val="0"/>
          <w:divBdr>
            <w:top w:val="none" w:sz="0" w:space="0" w:color="auto"/>
            <w:left w:val="none" w:sz="0" w:space="0" w:color="auto"/>
            <w:bottom w:val="none" w:sz="0" w:space="0" w:color="auto"/>
            <w:right w:val="none" w:sz="0" w:space="0" w:color="auto"/>
          </w:divBdr>
        </w:div>
        <w:div w:id="1219854054">
          <w:marLeft w:val="480"/>
          <w:marRight w:val="0"/>
          <w:marTop w:val="0"/>
          <w:marBottom w:val="0"/>
          <w:divBdr>
            <w:top w:val="none" w:sz="0" w:space="0" w:color="auto"/>
            <w:left w:val="none" w:sz="0" w:space="0" w:color="auto"/>
            <w:bottom w:val="none" w:sz="0" w:space="0" w:color="auto"/>
            <w:right w:val="none" w:sz="0" w:space="0" w:color="auto"/>
          </w:divBdr>
        </w:div>
        <w:div w:id="1536581095">
          <w:marLeft w:val="480"/>
          <w:marRight w:val="0"/>
          <w:marTop w:val="0"/>
          <w:marBottom w:val="0"/>
          <w:divBdr>
            <w:top w:val="none" w:sz="0" w:space="0" w:color="auto"/>
            <w:left w:val="none" w:sz="0" w:space="0" w:color="auto"/>
            <w:bottom w:val="none" w:sz="0" w:space="0" w:color="auto"/>
            <w:right w:val="none" w:sz="0" w:space="0" w:color="auto"/>
          </w:divBdr>
        </w:div>
        <w:div w:id="417873973">
          <w:marLeft w:val="480"/>
          <w:marRight w:val="0"/>
          <w:marTop w:val="0"/>
          <w:marBottom w:val="0"/>
          <w:divBdr>
            <w:top w:val="none" w:sz="0" w:space="0" w:color="auto"/>
            <w:left w:val="none" w:sz="0" w:space="0" w:color="auto"/>
            <w:bottom w:val="none" w:sz="0" w:space="0" w:color="auto"/>
            <w:right w:val="none" w:sz="0" w:space="0" w:color="auto"/>
          </w:divBdr>
        </w:div>
        <w:div w:id="1508205865">
          <w:marLeft w:val="480"/>
          <w:marRight w:val="0"/>
          <w:marTop w:val="0"/>
          <w:marBottom w:val="0"/>
          <w:divBdr>
            <w:top w:val="none" w:sz="0" w:space="0" w:color="auto"/>
            <w:left w:val="none" w:sz="0" w:space="0" w:color="auto"/>
            <w:bottom w:val="none" w:sz="0" w:space="0" w:color="auto"/>
            <w:right w:val="none" w:sz="0" w:space="0" w:color="auto"/>
          </w:divBdr>
        </w:div>
        <w:div w:id="155535865">
          <w:marLeft w:val="480"/>
          <w:marRight w:val="0"/>
          <w:marTop w:val="0"/>
          <w:marBottom w:val="0"/>
          <w:divBdr>
            <w:top w:val="none" w:sz="0" w:space="0" w:color="auto"/>
            <w:left w:val="none" w:sz="0" w:space="0" w:color="auto"/>
            <w:bottom w:val="none" w:sz="0" w:space="0" w:color="auto"/>
            <w:right w:val="none" w:sz="0" w:space="0" w:color="auto"/>
          </w:divBdr>
        </w:div>
        <w:div w:id="1962610027">
          <w:marLeft w:val="480"/>
          <w:marRight w:val="0"/>
          <w:marTop w:val="0"/>
          <w:marBottom w:val="0"/>
          <w:divBdr>
            <w:top w:val="none" w:sz="0" w:space="0" w:color="auto"/>
            <w:left w:val="none" w:sz="0" w:space="0" w:color="auto"/>
            <w:bottom w:val="none" w:sz="0" w:space="0" w:color="auto"/>
            <w:right w:val="none" w:sz="0" w:space="0" w:color="auto"/>
          </w:divBdr>
        </w:div>
        <w:div w:id="1565607015">
          <w:marLeft w:val="480"/>
          <w:marRight w:val="0"/>
          <w:marTop w:val="0"/>
          <w:marBottom w:val="0"/>
          <w:divBdr>
            <w:top w:val="none" w:sz="0" w:space="0" w:color="auto"/>
            <w:left w:val="none" w:sz="0" w:space="0" w:color="auto"/>
            <w:bottom w:val="none" w:sz="0" w:space="0" w:color="auto"/>
            <w:right w:val="none" w:sz="0" w:space="0" w:color="auto"/>
          </w:divBdr>
        </w:div>
        <w:div w:id="1077752175">
          <w:marLeft w:val="480"/>
          <w:marRight w:val="0"/>
          <w:marTop w:val="0"/>
          <w:marBottom w:val="0"/>
          <w:divBdr>
            <w:top w:val="none" w:sz="0" w:space="0" w:color="auto"/>
            <w:left w:val="none" w:sz="0" w:space="0" w:color="auto"/>
            <w:bottom w:val="none" w:sz="0" w:space="0" w:color="auto"/>
            <w:right w:val="none" w:sz="0" w:space="0" w:color="auto"/>
          </w:divBdr>
        </w:div>
        <w:div w:id="2146047363">
          <w:marLeft w:val="480"/>
          <w:marRight w:val="0"/>
          <w:marTop w:val="0"/>
          <w:marBottom w:val="0"/>
          <w:divBdr>
            <w:top w:val="none" w:sz="0" w:space="0" w:color="auto"/>
            <w:left w:val="none" w:sz="0" w:space="0" w:color="auto"/>
            <w:bottom w:val="none" w:sz="0" w:space="0" w:color="auto"/>
            <w:right w:val="none" w:sz="0" w:space="0" w:color="auto"/>
          </w:divBdr>
        </w:div>
        <w:div w:id="1351294290">
          <w:marLeft w:val="480"/>
          <w:marRight w:val="0"/>
          <w:marTop w:val="0"/>
          <w:marBottom w:val="0"/>
          <w:divBdr>
            <w:top w:val="none" w:sz="0" w:space="0" w:color="auto"/>
            <w:left w:val="none" w:sz="0" w:space="0" w:color="auto"/>
            <w:bottom w:val="none" w:sz="0" w:space="0" w:color="auto"/>
            <w:right w:val="none" w:sz="0" w:space="0" w:color="auto"/>
          </w:divBdr>
        </w:div>
        <w:div w:id="1865704621">
          <w:marLeft w:val="480"/>
          <w:marRight w:val="0"/>
          <w:marTop w:val="0"/>
          <w:marBottom w:val="0"/>
          <w:divBdr>
            <w:top w:val="none" w:sz="0" w:space="0" w:color="auto"/>
            <w:left w:val="none" w:sz="0" w:space="0" w:color="auto"/>
            <w:bottom w:val="none" w:sz="0" w:space="0" w:color="auto"/>
            <w:right w:val="none" w:sz="0" w:space="0" w:color="auto"/>
          </w:divBdr>
        </w:div>
        <w:div w:id="1878199248">
          <w:marLeft w:val="480"/>
          <w:marRight w:val="0"/>
          <w:marTop w:val="0"/>
          <w:marBottom w:val="0"/>
          <w:divBdr>
            <w:top w:val="none" w:sz="0" w:space="0" w:color="auto"/>
            <w:left w:val="none" w:sz="0" w:space="0" w:color="auto"/>
            <w:bottom w:val="none" w:sz="0" w:space="0" w:color="auto"/>
            <w:right w:val="none" w:sz="0" w:space="0" w:color="auto"/>
          </w:divBdr>
        </w:div>
        <w:div w:id="1015112556">
          <w:marLeft w:val="480"/>
          <w:marRight w:val="0"/>
          <w:marTop w:val="0"/>
          <w:marBottom w:val="0"/>
          <w:divBdr>
            <w:top w:val="none" w:sz="0" w:space="0" w:color="auto"/>
            <w:left w:val="none" w:sz="0" w:space="0" w:color="auto"/>
            <w:bottom w:val="none" w:sz="0" w:space="0" w:color="auto"/>
            <w:right w:val="none" w:sz="0" w:space="0" w:color="auto"/>
          </w:divBdr>
        </w:div>
        <w:div w:id="1324627874">
          <w:marLeft w:val="480"/>
          <w:marRight w:val="0"/>
          <w:marTop w:val="0"/>
          <w:marBottom w:val="0"/>
          <w:divBdr>
            <w:top w:val="none" w:sz="0" w:space="0" w:color="auto"/>
            <w:left w:val="none" w:sz="0" w:space="0" w:color="auto"/>
            <w:bottom w:val="none" w:sz="0" w:space="0" w:color="auto"/>
            <w:right w:val="none" w:sz="0" w:space="0" w:color="auto"/>
          </w:divBdr>
        </w:div>
        <w:div w:id="1673408003">
          <w:marLeft w:val="480"/>
          <w:marRight w:val="0"/>
          <w:marTop w:val="0"/>
          <w:marBottom w:val="0"/>
          <w:divBdr>
            <w:top w:val="none" w:sz="0" w:space="0" w:color="auto"/>
            <w:left w:val="none" w:sz="0" w:space="0" w:color="auto"/>
            <w:bottom w:val="none" w:sz="0" w:space="0" w:color="auto"/>
            <w:right w:val="none" w:sz="0" w:space="0" w:color="auto"/>
          </w:divBdr>
        </w:div>
        <w:div w:id="1029379767">
          <w:marLeft w:val="480"/>
          <w:marRight w:val="0"/>
          <w:marTop w:val="0"/>
          <w:marBottom w:val="0"/>
          <w:divBdr>
            <w:top w:val="none" w:sz="0" w:space="0" w:color="auto"/>
            <w:left w:val="none" w:sz="0" w:space="0" w:color="auto"/>
            <w:bottom w:val="none" w:sz="0" w:space="0" w:color="auto"/>
            <w:right w:val="none" w:sz="0" w:space="0" w:color="auto"/>
          </w:divBdr>
        </w:div>
        <w:div w:id="1773627235">
          <w:marLeft w:val="480"/>
          <w:marRight w:val="0"/>
          <w:marTop w:val="0"/>
          <w:marBottom w:val="0"/>
          <w:divBdr>
            <w:top w:val="none" w:sz="0" w:space="0" w:color="auto"/>
            <w:left w:val="none" w:sz="0" w:space="0" w:color="auto"/>
            <w:bottom w:val="none" w:sz="0" w:space="0" w:color="auto"/>
            <w:right w:val="none" w:sz="0" w:space="0" w:color="auto"/>
          </w:divBdr>
        </w:div>
        <w:div w:id="1722291922">
          <w:marLeft w:val="480"/>
          <w:marRight w:val="0"/>
          <w:marTop w:val="0"/>
          <w:marBottom w:val="0"/>
          <w:divBdr>
            <w:top w:val="none" w:sz="0" w:space="0" w:color="auto"/>
            <w:left w:val="none" w:sz="0" w:space="0" w:color="auto"/>
            <w:bottom w:val="none" w:sz="0" w:space="0" w:color="auto"/>
            <w:right w:val="none" w:sz="0" w:space="0" w:color="auto"/>
          </w:divBdr>
        </w:div>
        <w:div w:id="2012951748">
          <w:marLeft w:val="480"/>
          <w:marRight w:val="0"/>
          <w:marTop w:val="0"/>
          <w:marBottom w:val="0"/>
          <w:divBdr>
            <w:top w:val="none" w:sz="0" w:space="0" w:color="auto"/>
            <w:left w:val="none" w:sz="0" w:space="0" w:color="auto"/>
            <w:bottom w:val="none" w:sz="0" w:space="0" w:color="auto"/>
            <w:right w:val="none" w:sz="0" w:space="0" w:color="auto"/>
          </w:divBdr>
        </w:div>
        <w:div w:id="1469397450">
          <w:marLeft w:val="480"/>
          <w:marRight w:val="0"/>
          <w:marTop w:val="0"/>
          <w:marBottom w:val="0"/>
          <w:divBdr>
            <w:top w:val="none" w:sz="0" w:space="0" w:color="auto"/>
            <w:left w:val="none" w:sz="0" w:space="0" w:color="auto"/>
            <w:bottom w:val="none" w:sz="0" w:space="0" w:color="auto"/>
            <w:right w:val="none" w:sz="0" w:space="0" w:color="auto"/>
          </w:divBdr>
        </w:div>
        <w:div w:id="340856878">
          <w:marLeft w:val="480"/>
          <w:marRight w:val="0"/>
          <w:marTop w:val="0"/>
          <w:marBottom w:val="0"/>
          <w:divBdr>
            <w:top w:val="none" w:sz="0" w:space="0" w:color="auto"/>
            <w:left w:val="none" w:sz="0" w:space="0" w:color="auto"/>
            <w:bottom w:val="none" w:sz="0" w:space="0" w:color="auto"/>
            <w:right w:val="none" w:sz="0" w:space="0" w:color="auto"/>
          </w:divBdr>
        </w:div>
        <w:div w:id="1261599437">
          <w:marLeft w:val="480"/>
          <w:marRight w:val="0"/>
          <w:marTop w:val="0"/>
          <w:marBottom w:val="0"/>
          <w:divBdr>
            <w:top w:val="none" w:sz="0" w:space="0" w:color="auto"/>
            <w:left w:val="none" w:sz="0" w:space="0" w:color="auto"/>
            <w:bottom w:val="none" w:sz="0" w:space="0" w:color="auto"/>
            <w:right w:val="none" w:sz="0" w:space="0" w:color="auto"/>
          </w:divBdr>
        </w:div>
        <w:div w:id="1109159210">
          <w:marLeft w:val="480"/>
          <w:marRight w:val="0"/>
          <w:marTop w:val="0"/>
          <w:marBottom w:val="0"/>
          <w:divBdr>
            <w:top w:val="none" w:sz="0" w:space="0" w:color="auto"/>
            <w:left w:val="none" w:sz="0" w:space="0" w:color="auto"/>
            <w:bottom w:val="none" w:sz="0" w:space="0" w:color="auto"/>
            <w:right w:val="none" w:sz="0" w:space="0" w:color="auto"/>
          </w:divBdr>
        </w:div>
        <w:div w:id="517623014">
          <w:marLeft w:val="480"/>
          <w:marRight w:val="0"/>
          <w:marTop w:val="0"/>
          <w:marBottom w:val="0"/>
          <w:divBdr>
            <w:top w:val="none" w:sz="0" w:space="0" w:color="auto"/>
            <w:left w:val="none" w:sz="0" w:space="0" w:color="auto"/>
            <w:bottom w:val="none" w:sz="0" w:space="0" w:color="auto"/>
            <w:right w:val="none" w:sz="0" w:space="0" w:color="auto"/>
          </w:divBdr>
        </w:div>
        <w:div w:id="528761021">
          <w:marLeft w:val="480"/>
          <w:marRight w:val="0"/>
          <w:marTop w:val="0"/>
          <w:marBottom w:val="0"/>
          <w:divBdr>
            <w:top w:val="none" w:sz="0" w:space="0" w:color="auto"/>
            <w:left w:val="none" w:sz="0" w:space="0" w:color="auto"/>
            <w:bottom w:val="none" w:sz="0" w:space="0" w:color="auto"/>
            <w:right w:val="none" w:sz="0" w:space="0" w:color="auto"/>
          </w:divBdr>
        </w:div>
        <w:div w:id="480537267">
          <w:marLeft w:val="480"/>
          <w:marRight w:val="0"/>
          <w:marTop w:val="0"/>
          <w:marBottom w:val="0"/>
          <w:divBdr>
            <w:top w:val="none" w:sz="0" w:space="0" w:color="auto"/>
            <w:left w:val="none" w:sz="0" w:space="0" w:color="auto"/>
            <w:bottom w:val="none" w:sz="0" w:space="0" w:color="auto"/>
            <w:right w:val="none" w:sz="0" w:space="0" w:color="auto"/>
          </w:divBdr>
        </w:div>
        <w:div w:id="1793017223">
          <w:marLeft w:val="480"/>
          <w:marRight w:val="0"/>
          <w:marTop w:val="0"/>
          <w:marBottom w:val="0"/>
          <w:divBdr>
            <w:top w:val="none" w:sz="0" w:space="0" w:color="auto"/>
            <w:left w:val="none" w:sz="0" w:space="0" w:color="auto"/>
            <w:bottom w:val="none" w:sz="0" w:space="0" w:color="auto"/>
            <w:right w:val="none" w:sz="0" w:space="0" w:color="auto"/>
          </w:divBdr>
        </w:div>
        <w:div w:id="1552182732">
          <w:marLeft w:val="480"/>
          <w:marRight w:val="0"/>
          <w:marTop w:val="0"/>
          <w:marBottom w:val="0"/>
          <w:divBdr>
            <w:top w:val="none" w:sz="0" w:space="0" w:color="auto"/>
            <w:left w:val="none" w:sz="0" w:space="0" w:color="auto"/>
            <w:bottom w:val="none" w:sz="0" w:space="0" w:color="auto"/>
            <w:right w:val="none" w:sz="0" w:space="0" w:color="auto"/>
          </w:divBdr>
        </w:div>
        <w:div w:id="1159539578">
          <w:marLeft w:val="480"/>
          <w:marRight w:val="0"/>
          <w:marTop w:val="0"/>
          <w:marBottom w:val="0"/>
          <w:divBdr>
            <w:top w:val="none" w:sz="0" w:space="0" w:color="auto"/>
            <w:left w:val="none" w:sz="0" w:space="0" w:color="auto"/>
            <w:bottom w:val="none" w:sz="0" w:space="0" w:color="auto"/>
            <w:right w:val="none" w:sz="0" w:space="0" w:color="auto"/>
          </w:divBdr>
        </w:div>
        <w:div w:id="2142265376">
          <w:marLeft w:val="480"/>
          <w:marRight w:val="0"/>
          <w:marTop w:val="0"/>
          <w:marBottom w:val="0"/>
          <w:divBdr>
            <w:top w:val="none" w:sz="0" w:space="0" w:color="auto"/>
            <w:left w:val="none" w:sz="0" w:space="0" w:color="auto"/>
            <w:bottom w:val="none" w:sz="0" w:space="0" w:color="auto"/>
            <w:right w:val="none" w:sz="0" w:space="0" w:color="auto"/>
          </w:divBdr>
        </w:div>
        <w:div w:id="1199246920">
          <w:marLeft w:val="480"/>
          <w:marRight w:val="0"/>
          <w:marTop w:val="0"/>
          <w:marBottom w:val="0"/>
          <w:divBdr>
            <w:top w:val="none" w:sz="0" w:space="0" w:color="auto"/>
            <w:left w:val="none" w:sz="0" w:space="0" w:color="auto"/>
            <w:bottom w:val="none" w:sz="0" w:space="0" w:color="auto"/>
            <w:right w:val="none" w:sz="0" w:space="0" w:color="auto"/>
          </w:divBdr>
        </w:div>
        <w:div w:id="1886022484">
          <w:marLeft w:val="480"/>
          <w:marRight w:val="0"/>
          <w:marTop w:val="0"/>
          <w:marBottom w:val="0"/>
          <w:divBdr>
            <w:top w:val="none" w:sz="0" w:space="0" w:color="auto"/>
            <w:left w:val="none" w:sz="0" w:space="0" w:color="auto"/>
            <w:bottom w:val="none" w:sz="0" w:space="0" w:color="auto"/>
            <w:right w:val="none" w:sz="0" w:space="0" w:color="auto"/>
          </w:divBdr>
        </w:div>
        <w:div w:id="766269409">
          <w:marLeft w:val="480"/>
          <w:marRight w:val="0"/>
          <w:marTop w:val="0"/>
          <w:marBottom w:val="0"/>
          <w:divBdr>
            <w:top w:val="none" w:sz="0" w:space="0" w:color="auto"/>
            <w:left w:val="none" w:sz="0" w:space="0" w:color="auto"/>
            <w:bottom w:val="none" w:sz="0" w:space="0" w:color="auto"/>
            <w:right w:val="none" w:sz="0" w:space="0" w:color="auto"/>
          </w:divBdr>
        </w:div>
        <w:div w:id="2100516927">
          <w:marLeft w:val="480"/>
          <w:marRight w:val="0"/>
          <w:marTop w:val="0"/>
          <w:marBottom w:val="0"/>
          <w:divBdr>
            <w:top w:val="none" w:sz="0" w:space="0" w:color="auto"/>
            <w:left w:val="none" w:sz="0" w:space="0" w:color="auto"/>
            <w:bottom w:val="none" w:sz="0" w:space="0" w:color="auto"/>
            <w:right w:val="none" w:sz="0" w:space="0" w:color="auto"/>
          </w:divBdr>
        </w:div>
        <w:div w:id="92870924">
          <w:marLeft w:val="480"/>
          <w:marRight w:val="0"/>
          <w:marTop w:val="0"/>
          <w:marBottom w:val="0"/>
          <w:divBdr>
            <w:top w:val="none" w:sz="0" w:space="0" w:color="auto"/>
            <w:left w:val="none" w:sz="0" w:space="0" w:color="auto"/>
            <w:bottom w:val="none" w:sz="0" w:space="0" w:color="auto"/>
            <w:right w:val="none" w:sz="0" w:space="0" w:color="auto"/>
          </w:divBdr>
        </w:div>
        <w:div w:id="1608387191">
          <w:marLeft w:val="480"/>
          <w:marRight w:val="0"/>
          <w:marTop w:val="0"/>
          <w:marBottom w:val="0"/>
          <w:divBdr>
            <w:top w:val="none" w:sz="0" w:space="0" w:color="auto"/>
            <w:left w:val="none" w:sz="0" w:space="0" w:color="auto"/>
            <w:bottom w:val="none" w:sz="0" w:space="0" w:color="auto"/>
            <w:right w:val="none" w:sz="0" w:space="0" w:color="auto"/>
          </w:divBdr>
        </w:div>
        <w:div w:id="95366205">
          <w:marLeft w:val="480"/>
          <w:marRight w:val="0"/>
          <w:marTop w:val="0"/>
          <w:marBottom w:val="0"/>
          <w:divBdr>
            <w:top w:val="none" w:sz="0" w:space="0" w:color="auto"/>
            <w:left w:val="none" w:sz="0" w:space="0" w:color="auto"/>
            <w:bottom w:val="none" w:sz="0" w:space="0" w:color="auto"/>
            <w:right w:val="none" w:sz="0" w:space="0" w:color="auto"/>
          </w:divBdr>
        </w:div>
        <w:div w:id="607395062">
          <w:marLeft w:val="480"/>
          <w:marRight w:val="0"/>
          <w:marTop w:val="0"/>
          <w:marBottom w:val="0"/>
          <w:divBdr>
            <w:top w:val="none" w:sz="0" w:space="0" w:color="auto"/>
            <w:left w:val="none" w:sz="0" w:space="0" w:color="auto"/>
            <w:bottom w:val="none" w:sz="0" w:space="0" w:color="auto"/>
            <w:right w:val="none" w:sz="0" w:space="0" w:color="auto"/>
          </w:divBdr>
        </w:div>
        <w:div w:id="385569973">
          <w:marLeft w:val="480"/>
          <w:marRight w:val="0"/>
          <w:marTop w:val="0"/>
          <w:marBottom w:val="0"/>
          <w:divBdr>
            <w:top w:val="none" w:sz="0" w:space="0" w:color="auto"/>
            <w:left w:val="none" w:sz="0" w:space="0" w:color="auto"/>
            <w:bottom w:val="none" w:sz="0" w:space="0" w:color="auto"/>
            <w:right w:val="none" w:sz="0" w:space="0" w:color="auto"/>
          </w:divBdr>
        </w:div>
        <w:div w:id="999429880">
          <w:marLeft w:val="480"/>
          <w:marRight w:val="0"/>
          <w:marTop w:val="0"/>
          <w:marBottom w:val="0"/>
          <w:divBdr>
            <w:top w:val="none" w:sz="0" w:space="0" w:color="auto"/>
            <w:left w:val="none" w:sz="0" w:space="0" w:color="auto"/>
            <w:bottom w:val="none" w:sz="0" w:space="0" w:color="auto"/>
            <w:right w:val="none" w:sz="0" w:space="0" w:color="auto"/>
          </w:divBdr>
        </w:div>
        <w:div w:id="973868594">
          <w:marLeft w:val="480"/>
          <w:marRight w:val="0"/>
          <w:marTop w:val="0"/>
          <w:marBottom w:val="0"/>
          <w:divBdr>
            <w:top w:val="none" w:sz="0" w:space="0" w:color="auto"/>
            <w:left w:val="none" w:sz="0" w:space="0" w:color="auto"/>
            <w:bottom w:val="none" w:sz="0" w:space="0" w:color="auto"/>
            <w:right w:val="none" w:sz="0" w:space="0" w:color="auto"/>
          </w:divBdr>
        </w:div>
        <w:div w:id="322927506">
          <w:marLeft w:val="480"/>
          <w:marRight w:val="0"/>
          <w:marTop w:val="0"/>
          <w:marBottom w:val="0"/>
          <w:divBdr>
            <w:top w:val="none" w:sz="0" w:space="0" w:color="auto"/>
            <w:left w:val="none" w:sz="0" w:space="0" w:color="auto"/>
            <w:bottom w:val="none" w:sz="0" w:space="0" w:color="auto"/>
            <w:right w:val="none" w:sz="0" w:space="0" w:color="auto"/>
          </w:divBdr>
        </w:div>
        <w:div w:id="1270503698">
          <w:marLeft w:val="480"/>
          <w:marRight w:val="0"/>
          <w:marTop w:val="0"/>
          <w:marBottom w:val="0"/>
          <w:divBdr>
            <w:top w:val="none" w:sz="0" w:space="0" w:color="auto"/>
            <w:left w:val="none" w:sz="0" w:space="0" w:color="auto"/>
            <w:bottom w:val="none" w:sz="0" w:space="0" w:color="auto"/>
            <w:right w:val="none" w:sz="0" w:space="0" w:color="auto"/>
          </w:divBdr>
        </w:div>
        <w:div w:id="424155300">
          <w:marLeft w:val="480"/>
          <w:marRight w:val="0"/>
          <w:marTop w:val="0"/>
          <w:marBottom w:val="0"/>
          <w:divBdr>
            <w:top w:val="none" w:sz="0" w:space="0" w:color="auto"/>
            <w:left w:val="none" w:sz="0" w:space="0" w:color="auto"/>
            <w:bottom w:val="none" w:sz="0" w:space="0" w:color="auto"/>
            <w:right w:val="none" w:sz="0" w:space="0" w:color="auto"/>
          </w:divBdr>
        </w:div>
        <w:div w:id="1506481109">
          <w:marLeft w:val="480"/>
          <w:marRight w:val="0"/>
          <w:marTop w:val="0"/>
          <w:marBottom w:val="0"/>
          <w:divBdr>
            <w:top w:val="none" w:sz="0" w:space="0" w:color="auto"/>
            <w:left w:val="none" w:sz="0" w:space="0" w:color="auto"/>
            <w:bottom w:val="none" w:sz="0" w:space="0" w:color="auto"/>
            <w:right w:val="none" w:sz="0" w:space="0" w:color="auto"/>
          </w:divBdr>
        </w:div>
        <w:div w:id="1731230275">
          <w:marLeft w:val="480"/>
          <w:marRight w:val="0"/>
          <w:marTop w:val="0"/>
          <w:marBottom w:val="0"/>
          <w:divBdr>
            <w:top w:val="none" w:sz="0" w:space="0" w:color="auto"/>
            <w:left w:val="none" w:sz="0" w:space="0" w:color="auto"/>
            <w:bottom w:val="none" w:sz="0" w:space="0" w:color="auto"/>
            <w:right w:val="none" w:sz="0" w:space="0" w:color="auto"/>
          </w:divBdr>
        </w:div>
        <w:div w:id="257251633">
          <w:marLeft w:val="480"/>
          <w:marRight w:val="0"/>
          <w:marTop w:val="0"/>
          <w:marBottom w:val="0"/>
          <w:divBdr>
            <w:top w:val="none" w:sz="0" w:space="0" w:color="auto"/>
            <w:left w:val="none" w:sz="0" w:space="0" w:color="auto"/>
            <w:bottom w:val="none" w:sz="0" w:space="0" w:color="auto"/>
            <w:right w:val="none" w:sz="0" w:space="0" w:color="auto"/>
          </w:divBdr>
        </w:div>
        <w:div w:id="1187131583">
          <w:marLeft w:val="480"/>
          <w:marRight w:val="0"/>
          <w:marTop w:val="0"/>
          <w:marBottom w:val="0"/>
          <w:divBdr>
            <w:top w:val="none" w:sz="0" w:space="0" w:color="auto"/>
            <w:left w:val="none" w:sz="0" w:space="0" w:color="auto"/>
            <w:bottom w:val="none" w:sz="0" w:space="0" w:color="auto"/>
            <w:right w:val="none" w:sz="0" w:space="0" w:color="auto"/>
          </w:divBdr>
        </w:div>
        <w:div w:id="751781977">
          <w:marLeft w:val="480"/>
          <w:marRight w:val="0"/>
          <w:marTop w:val="0"/>
          <w:marBottom w:val="0"/>
          <w:divBdr>
            <w:top w:val="none" w:sz="0" w:space="0" w:color="auto"/>
            <w:left w:val="none" w:sz="0" w:space="0" w:color="auto"/>
            <w:bottom w:val="none" w:sz="0" w:space="0" w:color="auto"/>
            <w:right w:val="none" w:sz="0" w:space="0" w:color="auto"/>
          </w:divBdr>
        </w:div>
        <w:div w:id="313097820">
          <w:marLeft w:val="480"/>
          <w:marRight w:val="0"/>
          <w:marTop w:val="0"/>
          <w:marBottom w:val="0"/>
          <w:divBdr>
            <w:top w:val="none" w:sz="0" w:space="0" w:color="auto"/>
            <w:left w:val="none" w:sz="0" w:space="0" w:color="auto"/>
            <w:bottom w:val="none" w:sz="0" w:space="0" w:color="auto"/>
            <w:right w:val="none" w:sz="0" w:space="0" w:color="auto"/>
          </w:divBdr>
        </w:div>
        <w:div w:id="976253344">
          <w:marLeft w:val="480"/>
          <w:marRight w:val="0"/>
          <w:marTop w:val="0"/>
          <w:marBottom w:val="0"/>
          <w:divBdr>
            <w:top w:val="none" w:sz="0" w:space="0" w:color="auto"/>
            <w:left w:val="none" w:sz="0" w:space="0" w:color="auto"/>
            <w:bottom w:val="none" w:sz="0" w:space="0" w:color="auto"/>
            <w:right w:val="none" w:sz="0" w:space="0" w:color="auto"/>
          </w:divBdr>
        </w:div>
        <w:div w:id="861475538">
          <w:marLeft w:val="480"/>
          <w:marRight w:val="0"/>
          <w:marTop w:val="0"/>
          <w:marBottom w:val="0"/>
          <w:divBdr>
            <w:top w:val="none" w:sz="0" w:space="0" w:color="auto"/>
            <w:left w:val="none" w:sz="0" w:space="0" w:color="auto"/>
            <w:bottom w:val="none" w:sz="0" w:space="0" w:color="auto"/>
            <w:right w:val="none" w:sz="0" w:space="0" w:color="auto"/>
          </w:divBdr>
        </w:div>
        <w:div w:id="539559008">
          <w:marLeft w:val="480"/>
          <w:marRight w:val="0"/>
          <w:marTop w:val="0"/>
          <w:marBottom w:val="0"/>
          <w:divBdr>
            <w:top w:val="none" w:sz="0" w:space="0" w:color="auto"/>
            <w:left w:val="none" w:sz="0" w:space="0" w:color="auto"/>
            <w:bottom w:val="none" w:sz="0" w:space="0" w:color="auto"/>
            <w:right w:val="none" w:sz="0" w:space="0" w:color="auto"/>
          </w:divBdr>
        </w:div>
        <w:div w:id="1544639737">
          <w:marLeft w:val="480"/>
          <w:marRight w:val="0"/>
          <w:marTop w:val="0"/>
          <w:marBottom w:val="0"/>
          <w:divBdr>
            <w:top w:val="none" w:sz="0" w:space="0" w:color="auto"/>
            <w:left w:val="none" w:sz="0" w:space="0" w:color="auto"/>
            <w:bottom w:val="none" w:sz="0" w:space="0" w:color="auto"/>
            <w:right w:val="none" w:sz="0" w:space="0" w:color="auto"/>
          </w:divBdr>
        </w:div>
        <w:div w:id="1677462389">
          <w:marLeft w:val="480"/>
          <w:marRight w:val="0"/>
          <w:marTop w:val="0"/>
          <w:marBottom w:val="0"/>
          <w:divBdr>
            <w:top w:val="none" w:sz="0" w:space="0" w:color="auto"/>
            <w:left w:val="none" w:sz="0" w:space="0" w:color="auto"/>
            <w:bottom w:val="none" w:sz="0" w:space="0" w:color="auto"/>
            <w:right w:val="none" w:sz="0" w:space="0" w:color="auto"/>
          </w:divBdr>
        </w:div>
        <w:div w:id="580259761">
          <w:marLeft w:val="480"/>
          <w:marRight w:val="0"/>
          <w:marTop w:val="0"/>
          <w:marBottom w:val="0"/>
          <w:divBdr>
            <w:top w:val="none" w:sz="0" w:space="0" w:color="auto"/>
            <w:left w:val="none" w:sz="0" w:space="0" w:color="auto"/>
            <w:bottom w:val="none" w:sz="0" w:space="0" w:color="auto"/>
            <w:right w:val="none" w:sz="0" w:space="0" w:color="auto"/>
          </w:divBdr>
        </w:div>
        <w:div w:id="1995639160">
          <w:marLeft w:val="480"/>
          <w:marRight w:val="0"/>
          <w:marTop w:val="0"/>
          <w:marBottom w:val="0"/>
          <w:divBdr>
            <w:top w:val="none" w:sz="0" w:space="0" w:color="auto"/>
            <w:left w:val="none" w:sz="0" w:space="0" w:color="auto"/>
            <w:bottom w:val="none" w:sz="0" w:space="0" w:color="auto"/>
            <w:right w:val="none" w:sz="0" w:space="0" w:color="auto"/>
          </w:divBdr>
        </w:div>
        <w:div w:id="951017260">
          <w:marLeft w:val="480"/>
          <w:marRight w:val="0"/>
          <w:marTop w:val="0"/>
          <w:marBottom w:val="0"/>
          <w:divBdr>
            <w:top w:val="none" w:sz="0" w:space="0" w:color="auto"/>
            <w:left w:val="none" w:sz="0" w:space="0" w:color="auto"/>
            <w:bottom w:val="none" w:sz="0" w:space="0" w:color="auto"/>
            <w:right w:val="none" w:sz="0" w:space="0" w:color="auto"/>
          </w:divBdr>
        </w:div>
        <w:div w:id="1065371324">
          <w:marLeft w:val="480"/>
          <w:marRight w:val="0"/>
          <w:marTop w:val="0"/>
          <w:marBottom w:val="0"/>
          <w:divBdr>
            <w:top w:val="none" w:sz="0" w:space="0" w:color="auto"/>
            <w:left w:val="none" w:sz="0" w:space="0" w:color="auto"/>
            <w:bottom w:val="none" w:sz="0" w:space="0" w:color="auto"/>
            <w:right w:val="none" w:sz="0" w:space="0" w:color="auto"/>
          </w:divBdr>
        </w:div>
        <w:div w:id="1119033749">
          <w:marLeft w:val="480"/>
          <w:marRight w:val="0"/>
          <w:marTop w:val="0"/>
          <w:marBottom w:val="0"/>
          <w:divBdr>
            <w:top w:val="none" w:sz="0" w:space="0" w:color="auto"/>
            <w:left w:val="none" w:sz="0" w:space="0" w:color="auto"/>
            <w:bottom w:val="none" w:sz="0" w:space="0" w:color="auto"/>
            <w:right w:val="none" w:sz="0" w:space="0" w:color="auto"/>
          </w:divBdr>
        </w:div>
        <w:div w:id="2014019385">
          <w:marLeft w:val="480"/>
          <w:marRight w:val="0"/>
          <w:marTop w:val="0"/>
          <w:marBottom w:val="0"/>
          <w:divBdr>
            <w:top w:val="none" w:sz="0" w:space="0" w:color="auto"/>
            <w:left w:val="none" w:sz="0" w:space="0" w:color="auto"/>
            <w:bottom w:val="none" w:sz="0" w:space="0" w:color="auto"/>
            <w:right w:val="none" w:sz="0" w:space="0" w:color="auto"/>
          </w:divBdr>
        </w:div>
        <w:div w:id="1260992421">
          <w:marLeft w:val="480"/>
          <w:marRight w:val="0"/>
          <w:marTop w:val="0"/>
          <w:marBottom w:val="0"/>
          <w:divBdr>
            <w:top w:val="none" w:sz="0" w:space="0" w:color="auto"/>
            <w:left w:val="none" w:sz="0" w:space="0" w:color="auto"/>
            <w:bottom w:val="none" w:sz="0" w:space="0" w:color="auto"/>
            <w:right w:val="none" w:sz="0" w:space="0" w:color="auto"/>
          </w:divBdr>
        </w:div>
        <w:div w:id="1068575652">
          <w:marLeft w:val="480"/>
          <w:marRight w:val="0"/>
          <w:marTop w:val="0"/>
          <w:marBottom w:val="0"/>
          <w:divBdr>
            <w:top w:val="none" w:sz="0" w:space="0" w:color="auto"/>
            <w:left w:val="none" w:sz="0" w:space="0" w:color="auto"/>
            <w:bottom w:val="none" w:sz="0" w:space="0" w:color="auto"/>
            <w:right w:val="none" w:sz="0" w:space="0" w:color="auto"/>
          </w:divBdr>
        </w:div>
        <w:div w:id="1011949762">
          <w:marLeft w:val="480"/>
          <w:marRight w:val="0"/>
          <w:marTop w:val="0"/>
          <w:marBottom w:val="0"/>
          <w:divBdr>
            <w:top w:val="none" w:sz="0" w:space="0" w:color="auto"/>
            <w:left w:val="none" w:sz="0" w:space="0" w:color="auto"/>
            <w:bottom w:val="none" w:sz="0" w:space="0" w:color="auto"/>
            <w:right w:val="none" w:sz="0" w:space="0" w:color="auto"/>
          </w:divBdr>
        </w:div>
        <w:div w:id="1362826239">
          <w:marLeft w:val="480"/>
          <w:marRight w:val="0"/>
          <w:marTop w:val="0"/>
          <w:marBottom w:val="0"/>
          <w:divBdr>
            <w:top w:val="none" w:sz="0" w:space="0" w:color="auto"/>
            <w:left w:val="none" w:sz="0" w:space="0" w:color="auto"/>
            <w:bottom w:val="none" w:sz="0" w:space="0" w:color="auto"/>
            <w:right w:val="none" w:sz="0" w:space="0" w:color="auto"/>
          </w:divBdr>
        </w:div>
        <w:div w:id="714080863">
          <w:marLeft w:val="480"/>
          <w:marRight w:val="0"/>
          <w:marTop w:val="0"/>
          <w:marBottom w:val="0"/>
          <w:divBdr>
            <w:top w:val="none" w:sz="0" w:space="0" w:color="auto"/>
            <w:left w:val="none" w:sz="0" w:space="0" w:color="auto"/>
            <w:bottom w:val="none" w:sz="0" w:space="0" w:color="auto"/>
            <w:right w:val="none" w:sz="0" w:space="0" w:color="auto"/>
          </w:divBdr>
        </w:div>
        <w:div w:id="2069986951">
          <w:marLeft w:val="480"/>
          <w:marRight w:val="0"/>
          <w:marTop w:val="0"/>
          <w:marBottom w:val="0"/>
          <w:divBdr>
            <w:top w:val="none" w:sz="0" w:space="0" w:color="auto"/>
            <w:left w:val="none" w:sz="0" w:space="0" w:color="auto"/>
            <w:bottom w:val="none" w:sz="0" w:space="0" w:color="auto"/>
            <w:right w:val="none" w:sz="0" w:space="0" w:color="auto"/>
          </w:divBdr>
        </w:div>
        <w:div w:id="934629232">
          <w:marLeft w:val="480"/>
          <w:marRight w:val="0"/>
          <w:marTop w:val="0"/>
          <w:marBottom w:val="0"/>
          <w:divBdr>
            <w:top w:val="none" w:sz="0" w:space="0" w:color="auto"/>
            <w:left w:val="none" w:sz="0" w:space="0" w:color="auto"/>
            <w:bottom w:val="none" w:sz="0" w:space="0" w:color="auto"/>
            <w:right w:val="none" w:sz="0" w:space="0" w:color="auto"/>
          </w:divBdr>
        </w:div>
        <w:div w:id="316498496">
          <w:marLeft w:val="480"/>
          <w:marRight w:val="0"/>
          <w:marTop w:val="0"/>
          <w:marBottom w:val="0"/>
          <w:divBdr>
            <w:top w:val="none" w:sz="0" w:space="0" w:color="auto"/>
            <w:left w:val="none" w:sz="0" w:space="0" w:color="auto"/>
            <w:bottom w:val="none" w:sz="0" w:space="0" w:color="auto"/>
            <w:right w:val="none" w:sz="0" w:space="0" w:color="auto"/>
          </w:divBdr>
        </w:div>
        <w:div w:id="1302224702">
          <w:marLeft w:val="480"/>
          <w:marRight w:val="0"/>
          <w:marTop w:val="0"/>
          <w:marBottom w:val="0"/>
          <w:divBdr>
            <w:top w:val="none" w:sz="0" w:space="0" w:color="auto"/>
            <w:left w:val="none" w:sz="0" w:space="0" w:color="auto"/>
            <w:bottom w:val="none" w:sz="0" w:space="0" w:color="auto"/>
            <w:right w:val="none" w:sz="0" w:space="0" w:color="auto"/>
          </w:divBdr>
        </w:div>
        <w:div w:id="1746100512">
          <w:marLeft w:val="480"/>
          <w:marRight w:val="0"/>
          <w:marTop w:val="0"/>
          <w:marBottom w:val="0"/>
          <w:divBdr>
            <w:top w:val="none" w:sz="0" w:space="0" w:color="auto"/>
            <w:left w:val="none" w:sz="0" w:space="0" w:color="auto"/>
            <w:bottom w:val="none" w:sz="0" w:space="0" w:color="auto"/>
            <w:right w:val="none" w:sz="0" w:space="0" w:color="auto"/>
          </w:divBdr>
        </w:div>
        <w:div w:id="593972511">
          <w:marLeft w:val="480"/>
          <w:marRight w:val="0"/>
          <w:marTop w:val="0"/>
          <w:marBottom w:val="0"/>
          <w:divBdr>
            <w:top w:val="none" w:sz="0" w:space="0" w:color="auto"/>
            <w:left w:val="none" w:sz="0" w:space="0" w:color="auto"/>
            <w:bottom w:val="none" w:sz="0" w:space="0" w:color="auto"/>
            <w:right w:val="none" w:sz="0" w:space="0" w:color="auto"/>
          </w:divBdr>
        </w:div>
        <w:div w:id="822048051">
          <w:marLeft w:val="480"/>
          <w:marRight w:val="0"/>
          <w:marTop w:val="0"/>
          <w:marBottom w:val="0"/>
          <w:divBdr>
            <w:top w:val="none" w:sz="0" w:space="0" w:color="auto"/>
            <w:left w:val="none" w:sz="0" w:space="0" w:color="auto"/>
            <w:bottom w:val="none" w:sz="0" w:space="0" w:color="auto"/>
            <w:right w:val="none" w:sz="0" w:space="0" w:color="auto"/>
          </w:divBdr>
        </w:div>
        <w:div w:id="1446608430">
          <w:marLeft w:val="480"/>
          <w:marRight w:val="0"/>
          <w:marTop w:val="0"/>
          <w:marBottom w:val="0"/>
          <w:divBdr>
            <w:top w:val="none" w:sz="0" w:space="0" w:color="auto"/>
            <w:left w:val="none" w:sz="0" w:space="0" w:color="auto"/>
            <w:bottom w:val="none" w:sz="0" w:space="0" w:color="auto"/>
            <w:right w:val="none" w:sz="0" w:space="0" w:color="auto"/>
          </w:divBdr>
        </w:div>
        <w:div w:id="1208376862">
          <w:marLeft w:val="480"/>
          <w:marRight w:val="0"/>
          <w:marTop w:val="0"/>
          <w:marBottom w:val="0"/>
          <w:divBdr>
            <w:top w:val="none" w:sz="0" w:space="0" w:color="auto"/>
            <w:left w:val="none" w:sz="0" w:space="0" w:color="auto"/>
            <w:bottom w:val="none" w:sz="0" w:space="0" w:color="auto"/>
            <w:right w:val="none" w:sz="0" w:space="0" w:color="auto"/>
          </w:divBdr>
        </w:div>
        <w:div w:id="1077827922">
          <w:marLeft w:val="480"/>
          <w:marRight w:val="0"/>
          <w:marTop w:val="0"/>
          <w:marBottom w:val="0"/>
          <w:divBdr>
            <w:top w:val="none" w:sz="0" w:space="0" w:color="auto"/>
            <w:left w:val="none" w:sz="0" w:space="0" w:color="auto"/>
            <w:bottom w:val="none" w:sz="0" w:space="0" w:color="auto"/>
            <w:right w:val="none" w:sz="0" w:space="0" w:color="auto"/>
          </w:divBdr>
        </w:div>
        <w:div w:id="1266426192">
          <w:marLeft w:val="480"/>
          <w:marRight w:val="0"/>
          <w:marTop w:val="0"/>
          <w:marBottom w:val="0"/>
          <w:divBdr>
            <w:top w:val="none" w:sz="0" w:space="0" w:color="auto"/>
            <w:left w:val="none" w:sz="0" w:space="0" w:color="auto"/>
            <w:bottom w:val="none" w:sz="0" w:space="0" w:color="auto"/>
            <w:right w:val="none" w:sz="0" w:space="0" w:color="auto"/>
          </w:divBdr>
        </w:div>
        <w:div w:id="2120563698">
          <w:marLeft w:val="480"/>
          <w:marRight w:val="0"/>
          <w:marTop w:val="0"/>
          <w:marBottom w:val="0"/>
          <w:divBdr>
            <w:top w:val="none" w:sz="0" w:space="0" w:color="auto"/>
            <w:left w:val="none" w:sz="0" w:space="0" w:color="auto"/>
            <w:bottom w:val="none" w:sz="0" w:space="0" w:color="auto"/>
            <w:right w:val="none" w:sz="0" w:space="0" w:color="auto"/>
          </w:divBdr>
        </w:div>
        <w:div w:id="1049303415">
          <w:marLeft w:val="480"/>
          <w:marRight w:val="0"/>
          <w:marTop w:val="0"/>
          <w:marBottom w:val="0"/>
          <w:divBdr>
            <w:top w:val="none" w:sz="0" w:space="0" w:color="auto"/>
            <w:left w:val="none" w:sz="0" w:space="0" w:color="auto"/>
            <w:bottom w:val="none" w:sz="0" w:space="0" w:color="auto"/>
            <w:right w:val="none" w:sz="0" w:space="0" w:color="auto"/>
          </w:divBdr>
        </w:div>
        <w:div w:id="73401644">
          <w:marLeft w:val="480"/>
          <w:marRight w:val="0"/>
          <w:marTop w:val="0"/>
          <w:marBottom w:val="0"/>
          <w:divBdr>
            <w:top w:val="none" w:sz="0" w:space="0" w:color="auto"/>
            <w:left w:val="none" w:sz="0" w:space="0" w:color="auto"/>
            <w:bottom w:val="none" w:sz="0" w:space="0" w:color="auto"/>
            <w:right w:val="none" w:sz="0" w:space="0" w:color="auto"/>
          </w:divBdr>
        </w:div>
        <w:div w:id="2007856470">
          <w:marLeft w:val="480"/>
          <w:marRight w:val="0"/>
          <w:marTop w:val="0"/>
          <w:marBottom w:val="0"/>
          <w:divBdr>
            <w:top w:val="none" w:sz="0" w:space="0" w:color="auto"/>
            <w:left w:val="none" w:sz="0" w:space="0" w:color="auto"/>
            <w:bottom w:val="none" w:sz="0" w:space="0" w:color="auto"/>
            <w:right w:val="none" w:sz="0" w:space="0" w:color="auto"/>
          </w:divBdr>
        </w:div>
        <w:div w:id="401829087">
          <w:marLeft w:val="480"/>
          <w:marRight w:val="0"/>
          <w:marTop w:val="0"/>
          <w:marBottom w:val="0"/>
          <w:divBdr>
            <w:top w:val="none" w:sz="0" w:space="0" w:color="auto"/>
            <w:left w:val="none" w:sz="0" w:space="0" w:color="auto"/>
            <w:bottom w:val="none" w:sz="0" w:space="0" w:color="auto"/>
            <w:right w:val="none" w:sz="0" w:space="0" w:color="auto"/>
          </w:divBdr>
        </w:div>
        <w:div w:id="1472821777">
          <w:marLeft w:val="480"/>
          <w:marRight w:val="0"/>
          <w:marTop w:val="0"/>
          <w:marBottom w:val="0"/>
          <w:divBdr>
            <w:top w:val="none" w:sz="0" w:space="0" w:color="auto"/>
            <w:left w:val="none" w:sz="0" w:space="0" w:color="auto"/>
            <w:bottom w:val="none" w:sz="0" w:space="0" w:color="auto"/>
            <w:right w:val="none" w:sz="0" w:space="0" w:color="auto"/>
          </w:divBdr>
        </w:div>
        <w:div w:id="410196630">
          <w:marLeft w:val="480"/>
          <w:marRight w:val="0"/>
          <w:marTop w:val="0"/>
          <w:marBottom w:val="0"/>
          <w:divBdr>
            <w:top w:val="none" w:sz="0" w:space="0" w:color="auto"/>
            <w:left w:val="none" w:sz="0" w:space="0" w:color="auto"/>
            <w:bottom w:val="none" w:sz="0" w:space="0" w:color="auto"/>
            <w:right w:val="none" w:sz="0" w:space="0" w:color="auto"/>
          </w:divBdr>
        </w:div>
        <w:div w:id="16465525">
          <w:marLeft w:val="480"/>
          <w:marRight w:val="0"/>
          <w:marTop w:val="0"/>
          <w:marBottom w:val="0"/>
          <w:divBdr>
            <w:top w:val="none" w:sz="0" w:space="0" w:color="auto"/>
            <w:left w:val="none" w:sz="0" w:space="0" w:color="auto"/>
            <w:bottom w:val="none" w:sz="0" w:space="0" w:color="auto"/>
            <w:right w:val="none" w:sz="0" w:space="0" w:color="auto"/>
          </w:divBdr>
        </w:div>
        <w:div w:id="780806772">
          <w:marLeft w:val="480"/>
          <w:marRight w:val="0"/>
          <w:marTop w:val="0"/>
          <w:marBottom w:val="0"/>
          <w:divBdr>
            <w:top w:val="none" w:sz="0" w:space="0" w:color="auto"/>
            <w:left w:val="none" w:sz="0" w:space="0" w:color="auto"/>
            <w:bottom w:val="none" w:sz="0" w:space="0" w:color="auto"/>
            <w:right w:val="none" w:sz="0" w:space="0" w:color="auto"/>
          </w:divBdr>
        </w:div>
        <w:div w:id="1199051310">
          <w:marLeft w:val="480"/>
          <w:marRight w:val="0"/>
          <w:marTop w:val="0"/>
          <w:marBottom w:val="0"/>
          <w:divBdr>
            <w:top w:val="none" w:sz="0" w:space="0" w:color="auto"/>
            <w:left w:val="none" w:sz="0" w:space="0" w:color="auto"/>
            <w:bottom w:val="none" w:sz="0" w:space="0" w:color="auto"/>
            <w:right w:val="none" w:sz="0" w:space="0" w:color="auto"/>
          </w:divBdr>
        </w:div>
        <w:div w:id="192812405">
          <w:marLeft w:val="480"/>
          <w:marRight w:val="0"/>
          <w:marTop w:val="0"/>
          <w:marBottom w:val="0"/>
          <w:divBdr>
            <w:top w:val="none" w:sz="0" w:space="0" w:color="auto"/>
            <w:left w:val="none" w:sz="0" w:space="0" w:color="auto"/>
            <w:bottom w:val="none" w:sz="0" w:space="0" w:color="auto"/>
            <w:right w:val="none" w:sz="0" w:space="0" w:color="auto"/>
          </w:divBdr>
        </w:div>
        <w:div w:id="888685644">
          <w:marLeft w:val="480"/>
          <w:marRight w:val="0"/>
          <w:marTop w:val="0"/>
          <w:marBottom w:val="0"/>
          <w:divBdr>
            <w:top w:val="none" w:sz="0" w:space="0" w:color="auto"/>
            <w:left w:val="none" w:sz="0" w:space="0" w:color="auto"/>
            <w:bottom w:val="none" w:sz="0" w:space="0" w:color="auto"/>
            <w:right w:val="none" w:sz="0" w:space="0" w:color="auto"/>
          </w:divBdr>
        </w:div>
        <w:div w:id="600574726">
          <w:marLeft w:val="480"/>
          <w:marRight w:val="0"/>
          <w:marTop w:val="0"/>
          <w:marBottom w:val="0"/>
          <w:divBdr>
            <w:top w:val="none" w:sz="0" w:space="0" w:color="auto"/>
            <w:left w:val="none" w:sz="0" w:space="0" w:color="auto"/>
            <w:bottom w:val="none" w:sz="0" w:space="0" w:color="auto"/>
            <w:right w:val="none" w:sz="0" w:space="0" w:color="auto"/>
          </w:divBdr>
        </w:div>
        <w:div w:id="1846628882">
          <w:marLeft w:val="480"/>
          <w:marRight w:val="0"/>
          <w:marTop w:val="0"/>
          <w:marBottom w:val="0"/>
          <w:divBdr>
            <w:top w:val="none" w:sz="0" w:space="0" w:color="auto"/>
            <w:left w:val="none" w:sz="0" w:space="0" w:color="auto"/>
            <w:bottom w:val="none" w:sz="0" w:space="0" w:color="auto"/>
            <w:right w:val="none" w:sz="0" w:space="0" w:color="auto"/>
          </w:divBdr>
        </w:div>
      </w:divsChild>
    </w:div>
    <w:div w:id="468939836">
      <w:bodyDiv w:val="1"/>
      <w:marLeft w:val="0"/>
      <w:marRight w:val="0"/>
      <w:marTop w:val="0"/>
      <w:marBottom w:val="0"/>
      <w:divBdr>
        <w:top w:val="none" w:sz="0" w:space="0" w:color="auto"/>
        <w:left w:val="none" w:sz="0" w:space="0" w:color="auto"/>
        <w:bottom w:val="none" w:sz="0" w:space="0" w:color="auto"/>
        <w:right w:val="none" w:sz="0" w:space="0" w:color="auto"/>
      </w:divBdr>
    </w:div>
    <w:div w:id="469131717">
      <w:bodyDiv w:val="1"/>
      <w:marLeft w:val="0"/>
      <w:marRight w:val="0"/>
      <w:marTop w:val="0"/>
      <w:marBottom w:val="0"/>
      <w:divBdr>
        <w:top w:val="none" w:sz="0" w:space="0" w:color="auto"/>
        <w:left w:val="none" w:sz="0" w:space="0" w:color="auto"/>
        <w:bottom w:val="none" w:sz="0" w:space="0" w:color="auto"/>
        <w:right w:val="none" w:sz="0" w:space="0" w:color="auto"/>
      </w:divBdr>
    </w:div>
    <w:div w:id="469370864">
      <w:bodyDiv w:val="1"/>
      <w:marLeft w:val="0"/>
      <w:marRight w:val="0"/>
      <w:marTop w:val="0"/>
      <w:marBottom w:val="0"/>
      <w:divBdr>
        <w:top w:val="none" w:sz="0" w:space="0" w:color="auto"/>
        <w:left w:val="none" w:sz="0" w:space="0" w:color="auto"/>
        <w:bottom w:val="none" w:sz="0" w:space="0" w:color="auto"/>
        <w:right w:val="none" w:sz="0" w:space="0" w:color="auto"/>
      </w:divBdr>
    </w:div>
    <w:div w:id="469440203">
      <w:bodyDiv w:val="1"/>
      <w:marLeft w:val="0"/>
      <w:marRight w:val="0"/>
      <w:marTop w:val="0"/>
      <w:marBottom w:val="0"/>
      <w:divBdr>
        <w:top w:val="none" w:sz="0" w:space="0" w:color="auto"/>
        <w:left w:val="none" w:sz="0" w:space="0" w:color="auto"/>
        <w:bottom w:val="none" w:sz="0" w:space="0" w:color="auto"/>
        <w:right w:val="none" w:sz="0" w:space="0" w:color="auto"/>
      </w:divBdr>
    </w:div>
    <w:div w:id="469518370">
      <w:bodyDiv w:val="1"/>
      <w:marLeft w:val="0"/>
      <w:marRight w:val="0"/>
      <w:marTop w:val="0"/>
      <w:marBottom w:val="0"/>
      <w:divBdr>
        <w:top w:val="none" w:sz="0" w:space="0" w:color="auto"/>
        <w:left w:val="none" w:sz="0" w:space="0" w:color="auto"/>
        <w:bottom w:val="none" w:sz="0" w:space="0" w:color="auto"/>
        <w:right w:val="none" w:sz="0" w:space="0" w:color="auto"/>
      </w:divBdr>
    </w:div>
    <w:div w:id="469640359">
      <w:bodyDiv w:val="1"/>
      <w:marLeft w:val="0"/>
      <w:marRight w:val="0"/>
      <w:marTop w:val="0"/>
      <w:marBottom w:val="0"/>
      <w:divBdr>
        <w:top w:val="none" w:sz="0" w:space="0" w:color="auto"/>
        <w:left w:val="none" w:sz="0" w:space="0" w:color="auto"/>
        <w:bottom w:val="none" w:sz="0" w:space="0" w:color="auto"/>
        <w:right w:val="none" w:sz="0" w:space="0" w:color="auto"/>
      </w:divBdr>
    </w:div>
    <w:div w:id="469829239">
      <w:bodyDiv w:val="1"/>
      <w:marLeft w:val="0"/>
      <w:marRight w:val="0"/>
      <w:marTop w:val="0"/>
      <w:marBottom w:val="0"/>
      <w:divBdr>
        <w:top w:val="none" w:sz="0" w:space="0" w:color="auto"/>
        <w:left w:val="none" w:sz="0" w:space="0" w:color="auto"/>
        <w:bottom w:val="none" w:sz="0" w:space="0" w:color="auto"/>
        <w:right w:val="none" w:sz="0" w:space="0" w:color="auto"/>
      </w:divBdr>
    </w:div>
    <w:div w:id="470291291">
      <w:bodyDiv w:val="1"/>
      <w:marLeft w:val="0"/>
      <w:marRight w:val="0"/>
      <w:marTop w:val="0"/>
      <w:marBottom w:val="0"/>
      <w:divBdr>
        <w:top w:val="none" w:sz="0" w:space="0" w:color="auto"/>
        <w:left w:val="none" w:sz="0" w:space="0" w:color="auto"/>
        <w:bottom w:val="none" w:sz="0" w:space="0" w:color="auto"/>
        <w:right w:val="none" w:sz="0" w:space="0" w:color="auto"/>
      </w:divBdr>
    </w:div>
    <w:div w:id="470556921">
      <w:bodyDiv w:val="1"/>
      <w:marLeft w:val="0"/>
      <w:marRight w:val="0"/>
      <w:marTop w:val="0"/>
      <w:marBottom w:val="0"/>
      <w:divBdr>
        <w:top w:val="none" w:sz="0" w:space="0" w:color="auto"/>
        <w:left w:val="none" w:sz="0" w:space="0" w:color="auto"/>
        <w:bottom w:val="none" w:sz="0" w:space="0" w:color="auto"/>
        <w:right w:val="none" w:sz="0" w:space="0" w:color="auto"/>
      </w:divBdr>
    </w:div>
    <w:div w:id="471100222">
      <w:bodyDiv w:val="1"/>
      <w:marLeft w:val="0"/>
      <w:marRight w:val="0"/>
      <w:marTop w:val="0"/>
      <w:marBottom w:val="0"/>
      <w:divBdr>
        <w:top w:val="none" w:sz="0" w:space="0" w:color="auto"/>
        <w:left w:val="none" w:sz="0" w:space="0" w:color="auto"/>
        <w:bottom w:val="none" w:sz="0" w:space="0" w:color="auto"/>
        <w:right w:val="none" w:sz="0" w:space="0" w:color="auto"/>
      </w:divBdr>
    </w:div>
    <w:div w:id="471286293">
      <w:bodyDiv w:val="1"/>
      <w:marLeft w:val="0"/>
      <w:marRight w:val="0"/>
      <w:marTop w:val="0"/>
      <w:marBottom w:val="0"/>
      <w:divBdr>
        <w:top w:val="none" w:sz="0" w:space="0" w:color="auto"/>
        <w:left w:val="none" w:sz="0" w:space="0" w:color="auto"/>
        <w:bottom w:val="none" w:sz="0" w:space="0" w:color="auto"/>
        <w:right w:val="none" w:sz="0" w:space="0" w:color="auto"/>
      </w:divBdr>
    </w:div>
    <w:div w:id="471288282">
      <w:bodyDiv w:val="1"/>
      <w:marLeft w:val="0"/>
      <w:marRight w:val="0"/>
      <w:marTop w:val="0"/>
      <w:marBottom w:val="0"/>
      <w:divBdr>
        <w:top w:val="none" w:sz="0" w:space="0" w:color="auto"/>
        <w:left w:val="none" w:sz="0" w:space="0" w:color="auto"/>
        <w:bottom w:val="none" w:sz="0" w:space="0" w:color="auto"/>
        <w:right w:val="none" w:sz="0" w:space="0" w:color="auto"/>
      </w:divBdr>
    </w:div>
    <w:div w:id="471484960">
      <w:bodyDiv w:val="1"/>
      <w:marLeft w:val="0"/>
      <w:marRight w:val="0"/>
      <w:marTop w:val="0"/>
      <w:marBottom w:val="0"/>
      <w:divBdr>
        <w:top w:val="none" w:sz="0" w:space="0" w:color="auto"/>
        <w:left w:val="none" w:sz="0" w:space="0" w:color="auto"/>
        <w:bottom w:val="none" w:sz="0" w:space="0" w:color="auto"/>
        <w:right w:val="none" w:sz="0" w:space="0" w:color="auto"/>
      </w:divBdr>
    </w:div>
    <w:div w:id="471750677">
      <w:bodyDiv w:val="1"/>
      <w:marLeft w:val="0"/>
      <w:marRight w:val="0"/>
      <w:marTop w:val="0"/>
      <w:marBottom w:val="0"/>
      <w:divBdr>
        <w:top w:val="none" w:sz="0" w:space="0" w:color="auto"/>
        <w:left w:val="none" w:sz="0" w:space="0" w:color="auto"/>
        <w:bottom w:val="none" w:sz="0" w:space="0" w:color="auto"/>
        <w:right w:val="none" w:sz="0" w:space="0" w:color="auto"/>
      </w:divBdr>
    </w:div>
    <w:div w:id="471751353">
      <w:bodyDiv w:val="1"/>
      <w:marLeft w:val="0"/>
      <w:marRight w:val="0"/>
      <w:marTop w:val="0"/>
      <w:marBottom w:val="0"/>
      <w:divBdr>
        <w:top w:val="none" w:sz="0" w:space="0" w:color="auto"/>
        <w:left w:val="none" w:sz="0" w:space="0" w:color="auto"/>
        <w:bottom w:val="none" w:sz="0" w:space="0" w:color="auto"/>
        <w:right w:val="none" w:sz="0" w:space="0" w:color="auto"/>
      </w:divBdr>
    </w:div>
    <w:div w:id="471866640">
      <w:bodyDiv w:val="1"/>
      <w:marLeft w:val="0"/>
      <w:marRight w:val="0"/>
      <w:marTop w:val="0"/>
      <w:marBottom w:val="0"/>
      <w:divBdr>
        <w:top w:val="none" w:sz="0" w:space="0" w:color="auto"/>
        <w:left w:val="none" w:sz="0" w:space="0" w:color="auto"/>
        <w:bottom w:val="none" w:sz="0" w:space="0" w:color="auto"/>
        <w:right w:val="none" w:sz="0" w:space="0" w:color="auto"/>
      </w:divBdr>
    </w:div>
    <w:div w:id="471948794">
      <w:bodyDiv w:val="1"/>
      <w:marLeft w:val="0"/>
      <w:marRight w:val="0"/>
      <w:marTop w:val="0"/>
      <w:marBottom w:val="0"/>
      <w:divBdr>
        <w:top w:val="none" w:sz="0" w:space="0" w:color="auto"/>
        <w:left w:val="none" w:sz="0" w:space="0" w:color="auto"/>
        <w:bottom w:val="none" w:sz="0" w:space="0" w:color="auto"/>
        <w:right w:val="none" w:sz="0" w:space="0" w:color="auto"/>
      </w:divBdr>
    </w:div>
    <w:div w:id="472262280">
      <w:bodyDiv w:val="1"/>
      <w:marLeft w:val="0"/>
      <w:marRight w:val="0"/>
      <w:marTop w:val="0"/>
      <w:marBottom w:val="0"/>
      <w:divBdr>
        <w:top w:val="none" w:sz="0" w:space="0" w:color="auto"/>
        <w:left w:val="none" w:sz="0" w:space="0" w:color="auto"/>
        <w:bottom w:val="none" w:sz="0" w:space="0" w:color="auto"/>
        <w:right w:val="none" w:sz="0" w:space="0" w:color="auto"/>
      </w:divBdr>
    </w:div>
    <w:div w:id="472332994">
      <w:bodyDiv w:val="1"/>
      <w:marLeft w:val="0"/>
      <w:marRight w:val="0"/>
      <w:marTop w:val="0"/>
      <w:marBottom w:val="0"/>
      <w:divBdr>
        <w:top w:val="none" w:sz="0" w:space="0" w:color="auto"/>
        <w:left w:val="none" w:sz="0" w:space="0" w:color="auto"/>
        <w:bottom w:val="none" w:sz="0" w:space="0" w:color="auto"/>
        <w:right w:val="none" w:sz="0" w:space="0" w:color="auto"/>
      </w:divBdr>
      <w:divsChild>
        <w:div w:id="917862105">
          <w:marLeft w:val="480"/>
          <w:marRight w:val="0"/>
          <w:marTop w:val="0"/>
          <w:marBottom w:val="0"/>
          <w:divBdr>
            <w:top w:val="none" w:sz="0" w:space="0" w:color="auto"/>
            <w:left w:val="none" w:sz="0" w:space="0" w:color="auto"/>
            <w:bottom w:val="none" w:sz="0" w:space="0" w:color="auto"/>
            <w:right w:val="none" w:sz="0" w:space="0" w:color="auto"/>
          </w:divBdr>
        </w:div>
        <w:div w:id="235020192">
          <w:marLeft w:val="480"/>
          <w:marRight w:val="0"/>
          <w:marTop w:val="0"/>
          <w:marBottom w:val="0"/>
          <w:divBdr>
            <w:top w:val="none" w:sz="0" w:space="0" w:color="auto"/>
            <w:left w:val="none" w:sz="0" w:space="0" w:color="auto"/>
            <w:bottom w:val="none" w:sz="0" w:space="0" w:color="auto"/>
            <w:right w:val="none" w:sz="0" w:space="0" w:color="auto"/>
          </w:divBdr>
        </w:div>
        <w:div w:id="1435323523">
          <w:marLeft w:val="480"/>
          <w:marRight w:val="0"/>
          <w:marTop w:val="0"/>
          <w:marBottom w:val="0"/>
          <w:divBdr>
            <w:top w:val="none" w:sz="0" w:space="0" w:color="auto"/>
            <w:left w:val="none" w:sz="0" w:space="0" w:color="auto"/>
            <w:bottom w:val="none" w:sz="0" w:space="0" w:color="auto"/>
            <w:right w:val="none" w:sz="0" w:space="0" w:color="auto"/>
          </w:divBdr>
        </w:div>
        <w:div w:id="1635990748">
          <w:marLeft w:val="480"/>
          <w:marRight w:val="0"/>
          <w:marTop w:val="0"/>
          <w:marBottom w:val="0"/>
          <w:divBdr>
            <w:top w:val="none" w:sz="0" w:space="0" w:color="auto"/>
            <w:left w:val="none" w:sz="0" w:space="0" w:color="auto"/>
            <w:bottom w:val="none" w:sz="0" w:space="0" w:color="auto"/>
            <w:right w:val="none" w:sz="0" w:space="0" w:color="auto"/>
          </w:divBdr>
        </w:div>
        <w:div w:id="1257596748">
          <w:marLeft w:val="480"/>
          <w:marRight w:val="0"/>
          <w:marTop w:val="0"/>
          <w:marBottom w:val="0"/>
          <w:divBdr>
            <w:top w:val="none" w:sz="0" w:space="0" w:color="auto"/>
            <w:left w:val="none" w:sz="0" w:space="0" w:color="auto"/>
            <w:bottom w:val="none" w:sz="0" w:space="0" w:color="auto"/>
            <w:right w:val="none" w:sz="0" w:space="0" w:color="auto"/>
          </w:divBdr>
        </w:div>
        <w:div w:id="64376934">
          <w:marLeft w:val="480"/>
          <w:marRight w:val="0"/>
          <w:marTop w:val="0"/>
          <w:marBottom w:val="0"/>
          <w:divBdr>
            <w:top w:val="none" w:sz="0" w:space="0" w:color="auto"/>
            <w:left w:val="none" w:sz="0" w:space="0" w:color="auto"/>
            <w:bottom w:val="none" w:sz="0" w:space="0" w:color="auto"/>
            <w:right w:val="none" w:sz="0" w:space="0" w:color="auto"/>
          </w:divBdr>
        </w:div>
        <w:div w:id="2125538486">
          <w:marLeft w:val="480"/>
          <w:marRight w:val="0"/>
          <w:marTop w:val="0"/>
          <w:marBottom w:val="0"/>
          <w:divBdr>
            <w:top w:val="none" w:sz="0" w:space="0" w:color="auto"/>
            <w:left w:val="none" w:sz="0" w:space="0" w:color="auto"/>
            <w:bottom w:val="none" w:sz="0" w:space="0" w:color="auto"/>
            <w:right w:val="none" w:sz="0" w:space="0" w:color="auto"/>
          </w:divBdr>
        </w:div>
        <w:div w:id="2145847766">
          <w:marLeft w:val="480"/>
          <w:marRight w:val="0"/>
          <w:marTop w:val="0"/>
          <w:marBottom w:val="0"/>
          <w:divBdr>
            <w:top w:val="none" w:sz="0" w:space="0" w:color="auto"/>
            <w:left w:val="none" w:sz="0" w:space="0" w:color="auto"/>
            <w:bottom w:val="none" w:sz="0" w:space="0" w:color="auto"/>
            <w:right w:val="none" w:sz="0" w:space="0" w:color="auto"/>
          </w:divBdr>
        </w:div>
        <w:div w:id="1918200639">
          <w:marLeft w:val="480"/>
          <w:marRight w:val="0"/>
          <w:marTop w:val="0"/>
          <w:marBottom w:val="0"/>
          <w:divBdr>
            <w:top w:val="none" w:sz="0" w:space="0" w:color="auto"/>
            <w:left w:val="none" w:sz="0" w:space="0" w:color="auto"/>
            <w:bottom w:val="none" w:sz="0" w:space="0" w:color="auto"/>
            <w:right w:val="none" w:sz="0" w:space="0" w:color="auto"/>
          </w:divBdr>
        </w:div>
        <w:div w:id="11301169">
          <w:marLeft w:val="480"/>
          <w:marRight w:val="0"/>
          <w:marTop w:val="0"/>
          <w:marBottom w:val="0"/>
          <w:divBdr>
            <w:top w:val="none" w:sz="0" w:space="0" w:color="auto"/>
            <w:left w:val="none" w:sz="0" w:space="0" w:color="auto"/>
            <w:bottom w:val="none" w:sz="0" w:space="0" w:color="auto"/>
            <w:right w:val="none" w:sz="0" w:space="0" w:color="auto"/>
          </w:divBdr>
        </w:div>
        <w:div w:id="2126121092">
          <w:marLeft w:val="480"/>
          <w:marRight w:val="0"/>
          <w:marTop w:val="0"/>
          <w:marBottom w:val="0"/>
          <w:divBdr>
            <w:top w:val="none" w:sz="0" w:space="0" w:color="auto"/>
            <w:left w:val="none" w:sz="0" w:space="0" w:color="auto"/>
            <w:bottom w:val="none" w:sz="0" w:space="0" w:color="auto"/>
            <w:right w:val="none" w:sz="0" w:space="0" w:color="auto"/>
          </w:divBdr>
        </w:div>
        <w:div w:id="701708314">
          <w:marLeft w:val="480"/>
          <w:marRight w:val="0"/>
          <w:marTop w:val="0"/>
          <w:marBottom w:val="0"/>
          <w:divBdr>
            <w:top w:val="none" w:sz="0" w:space="0" w:color="auto"/>
            <w:left w:val="none" w:sz="0" w:space="0" w:color="auto"/>
            <w:bottom w:val="none" w:sz="0" w:space="0" w:color="auto"/>
            <w:right w:val="none" w:sz="0" w:space="0" w:color="auto"/>
          </w:divBdr>
        </w:div>
        <w:div w:id="1532500678">
          <w:marLeft w:val="480"/>
          <w:marRight w:val="0"/>
          <w:marTop w:val="0"/>
          <w:marBottom w:val="0"/>
          <w:divBdr>
            <w:top w:val="none" w:sz="0" w:space="0" w:color="auto"/>
            <w:left w:val="none" w:sz="0" w:space="0" w:color="auto"/>
            <w:bottom w:val="none" w:sz="0" w:space="0" w:color="auto"/>
            <w:right w:val="none" w:sz="0" w:space="0" w:color="auto"/>
          </w:divBdr>
        </w:div>
        <w:div w:id="1083988784">
          <w:marLeft w:val="480"/>
          <w:marRight w:val="0"/>
          <w:marTop w:val="0"/>
          <w:marBottom w:val="0"/>
          <w:divBdr>
            <w:top w:val="none" w:sz="0" w:space="0" w:color="auto"/>
            <w:left w:val="none" w:sz="0" w:space="0" w:color="auto"/>
            <w:bottom w:val="none" w:sz="0" w:space="0" w:color="auto"/>
            <w:right w:val="none" w:sz="0" w:space="0" w:color="auto"/>
          </w:divBdr>
        </w:div>
        <w:div w:id="1424451781">
          <w:marLeft w:val="480"/>
          <w:marRight w:val="0"/>
          <w:marTop w:val="0"/>
          <w:marBottom w:val="0"/>
          <w:divBdr>
            <w:top w:val="none" w:sz="0" w:space="0" w:color="auto"/>
            <w:left w:val="none" w:sz="0" w:space="0" w:color="auto"/>
            <w:bottom w:val="none" w:sz="0" w:space="0" w:color="auto"/>
            <w:right w:val="none" w:sz="0" w:space="0" w:color="auto"/>
          </w:divBdr>
        </w:div>
        <w:div w:id="1703895524">
          <w:marLeft w:val="480"/>
          <w:marRight w:val="0"/>
          <w:marTop w:val="0"/>
          <w:marBottom w:val="0"/>
          <w:divBdr>
            <w:top w:val="none" w:sz="0" w:space="0" w:color="auto"/>
            <w:left w:val="none" w:sz="0" w:space="0" w:color="auto"/>
            <w:bottom w:val="none" w:sz="0" w:space="0" w:color="auto"/>
            <w:right w:val="none" w:sz="0" w:space="0" w:color="auto"/>
          </w:divBdr>
        </w:div>
        <w:div w:id="223612218">
          <w:marLeft w:val="480"/>
          <w:marRight w:val="0"/>
          <w:marTop w:val="0"/>
          <w:marBottom w:val="0"/>
          <w:divBdr>
            <w:top w:val="none" w:sz="0" w:space="0" w:color="auto"/>
            <w:left w:val="none" w:sz="0" w:space="0" w:color="auto"/>
            <w:bottom w:val="none" w:sz="0" w:space="0" w:color="auto"/>
            <w:right w:val="none" w:sz="0" w:space="0" w:color="auto"/>
          </w:divBdr>
        </w:div>
        <w:div w:id="2082753244">
          <w:marLeft w:val="480"/>
          <w:marRight w:val="0"/>
          <w:marTop w:val="0"/>
          <w:marBottom w:val="0"/>
          <w:divBdr>
            <w:top w:val="none" w:sz="0" w:space="0" w:color="auto"/>
            <w:left w:val="none" w:sz="0" w:space="0" w:color="auto"/>
            <w:bottom w:val="none" w:sz="0" w:space="0" w:color="auto"/>
            <w:right w:val="none" w:sz="0" w:space="0" w:color="auto"/>
          </w:divBdr>
        </w:div>
        <w:div w:id="42678197">
          <w:marLeft w:val="480"/>
          <w:marRight w:val="0"/>
          <w:marTop w:val="0"/>
          <w:marBottom w:val="0"/>
          <w:divBdr>
            <w:top w:val="none" w:sz="0" w:space="0" w:color="auto"/>
            <w:left w:val="none" w:sz="0" w:space="0" w:color="auto"/>
            <w:bottom w:val="none" w:sz="0" w:space="0" w:color="auto"/>
            <w:right w:val="none" w:sz="0" w:space="0" w:color="auto"/>
          </w:divBdr>
        </w:div>
        <w:div w:id="817766445">
          <w:marLeft w:val="480"/>
          <w:marRight w:val="0"/>
          <w:marTop w:val="0"/>
          <w:marBottom w:val="0"/>
          <w:divBdr>
            <w:top w:val="none" w:sz="0" w:space="0" w:color="auto"/>
            <w:left w:val="none" w:sz="0" w:space="0" w:color="auto"/>
            <w:bottom w:val="none" w:sz="0" w:space="0" w:color="auto"/>
            <w:right w:val="none" w:sz="0" w:space="0" w:color="auto"/>
          </w:divBdr>
        </w:div>
        <w:div w:id="2087071762">
          <w:marLeft w:val="480"/>
          <w:marRight w:val="0"/>
          <w:marTop w:val="0"/>
          <w:marBottom w:val="0"/>
          <w:divBdr>
            <w:top w:val="none" w:sz="0" w:space="0" w:color="auto"/>
            <w:left w:val="none" w:sz="0" w:space="0" w:color="auto"/>
            <w:bottom w:val="none" w:sz="0" w:space="0" w:color="auto"/>
            <w:right w:val="none" w:sz="0" w:space="0" w:color="auto"/>
          </w:divBdr>
        </w:div>
        <w:div w:id="901789341">
          <w:marLeft w:val="480"/>
          <w:marRight w:val="0"/>
          <w:marTop w:val="0"/>
          <w:marBottom w:val="0"/>
          <w:divBdr>
            <w:top w:val="none" w:sz="0" w:space="0" w:color="auto"/>
            <w:left w:val="none" w:sz="0" w:space="0" w:color="auto"/>
            <w:bottom w:val="none" w:sz="0" w:space="0" w:color="auto"/>
            <w:right w:val="none" w:sz="0" w:space="0" w:color="auto"/>
          </w:divBdr>
        </w:div>
        <w:div w:id="1074551960">
          <w:marLeft w:val="480"/>
          <w:marRight w:val="0"/>
          <w:marTop w:val="0"/>
          <w:marBottom w:val="0"/>
          <w:divBdr>
            <w:top w:val="none" w:sz="0" w:space="0" w:color="auto"/>
            <w:left w:val="none" w:sz="0" w:space="0" w:color="auto"/>
            <w:bottom w:val="none" w:sz="0" w:space="0" w:color="auto"/>
            <w:right w:val="none" w:sz="0" w:space="0" w:color="auto"/>
          </w:divBdr>
        </w:div>
        <w:div w:id="1622029307">
          <w:marLeft w:val="480"/>
          <w:marRight w:val="0"/>
          <w:marTop w:val="0"/>
          <w:marBottom w:val="0"/>
          <w:divBdr>
            <w:top w:val="none" w:sz="0" w:space="0" w:color="auto"/>
            <w:left w:val="none" w:sz="0" w:space="0" w:color="auto"/>
            <w:bottom w:val="none" w:sz="0" w:space="0" w:color="auto"/>
            <w:right w:val="none" w:sz="0" w:space="0" w:color="auto"/>
          </w:divBdr>
        </w:div>
        <w:div w:id="1093010525">
          <w:marLeft w:val="480"/>
          <w:marRight w:val="0"/>
          <w:marTop w:val="0"/>
          <w:marBottom w:val="0"/>
          <w:divBdr>
            <w:top w:val="none" w:sz="0" w:space="0" w:color="auto"/>
            <w:left w:val="none" w:sz="0" w:space="0" w:color="auto"/>
            <w:bottom w:val="none" w:sz="0" w:space="0" w:color="auto"/>
            <w:right w:val="none" w:sz="0" w:space="0" w:color="auto"/>
          </w:divBdr>
        </w:div>
        <w:div w:id="1601839518">
          <w:marLeft w:val="480"/>
          <w:marRight w:val="0"/>
          <w:marTop w:val="0"/>
          <w:marBottom w:val="0"/>
          <w:divBdr>
            <w:top w:val="none" w:sz="0" w:space="0" w:color="auto"/>
            <w:left w:val="none" w:sz="0" w:space="0" w:color="auto"/>
            <w:bottom w:val="none" w:sz="0" w:space="0" w:color="auto"/>
            <w:right w:val="none" w:sz="0" w:space="0" w:color="auto"/>
          </w:divBdr>
        </w:div>
        <w:div w:id="835463227">
          <w:marLeft w:val="480"/>
          <w:marRight w:val="0"/>
          <w:marTop w:val="0"/>
          <w:marBottom w:val="0"/>
          <w:divBdr>
            <w:top w:val="none" w:sz="0" w:space="0" w:color="auto"/>
            <w:left w:val="none" w:sz="0" w:space="0" w:color="auto"/>
            <w:bottom w:val="none" w:sz="0" w:space="0" w:color="auto"/>
            <w:right w:val="none" w:sz="0" w:space="0" w:color="auto"/>
          </w:divBdr>
        </w:div>
        <w:div w:id="2069380983">
          <w:marLeft w:val="480"/>
          <w:marRight w:val="0"/>
          <w:marTop w:val="0"/>
          <w:marBottom w:val="0"/>
          <w:divBdr>
            <w:top w:val="none" w:sz="0" w:space="0" w:color="auto"/>
            <w:left w:val="none" w:sz="0" w:space="0" w:color="auto"/>
            <w:bottom w:val="none" w:sz="0" w:space="0" w:color="auto"/>
            <w:right w:val="none" w:sz="0" w:space="0" w:color="auto"/>
          </w:divBdr>
        </w:div>
        <w:div w:id="1087965446">
          <w:marLeft w:val="480"/>
          <w:marRight w:val="0"/>
          <w:marTop w:val="0"/>
          <w:marBottom w:val="0"/>
          <w:divBdr>
            <w:top w:val="none" w:sz="0" w:space="0" w:color="auto"/>
            <w:left w:val="none" w:sz="0" w:space="0" w:color="auto"/>
            <w:bottom w:val="none" w:sz="0" w:space="0" w:color="auto"/>
            <w:right w:val="none" w:sz="0" w:space="0" w:color="auto"/>
          </w:divBdr>
        </w:div>
        <w:div w:id="685210832">
          <w:marLeft w:val="480"/>
          <w:marRight w:val="0"/>
          <w:marTop w:val="0"/>
          <w:marBottom w:val="0"/>
          <w:divBdr>
            <w:top w:val="none" w:sz="0" w:space="0" w:color="auto"/>
            <w:left w:val="none" w:sz="0" w:space="0" w:color="auto"/>
            <w:bottom w:val="none" w:sz="0" w:space="0" w:color="auto"/>
            <w:right w:val="none" w:sz="0" w:space="0" w:color="auto"/>
          </w:divBdr>
        </w:div>
        <w:div w:id="1860504097">
          <w:marLeft w:val="480"/>
          <w:marRight w:val="0"/>
          <w:marTop w:val="0"/>
          <w:marBottom w:val="0"/>
          <w:divBdr>
            <w:top w:val="none" w:sz="0" w:space="0" w:color="auto"/>
            <w:left w:val="none" w:sz="0" w:space="0" w:color="auto"/>
            <w:bottom w:val="none" w:sz="0" w:space="0" w:color="auto"/>
            <w:right w:val="none" w:sz="0" w:space="0" w:color="auto"/>
          </w:divBdr>
        </w:div>
        <w:div w:id="539824663">
          <w:marLeft w:val="480"/>
          <w:marRight w:val="0"/>
          <w:marTop w:val="0"/>
          <w:marBottom w:val="0"/>
          <w:divBdr>
            <w:top w:val="none" w:sz="0" w:space="0" w:color="auto"/>
            <w:left w:val="none" w:sz="0" w:space="0" w:color="auto"/>
            <w:bottom w:val="none" w:sz="0" w:space="0" w:color="auto"/>
            <w:right w:val="none" w:sz="0" w:space="0" w:color="auto"/>
          </w:divBdr>
        </w:div>
        <w:div w:id="337462724">
          <w:marLeft w:val="480"/>
          <w:marRight w:val="0"/>
          <w:marTop w:val="0"/>
          <w:marBottom w:val="0"/>
          <w:divBdr>
            <w:top w:val="none" w:sz="0" w:space="0" w:color="auto"/>
            <w:left w:val="none" w:sz="0" w:space="0" w:color="auto"/>
            <w:bottom w:val="none" w:sz="0" w:space="0" w:color="auto"/>
            <w:right w:val="none" w:sz="0" w:space="0" w:color="auto"/>
          </w:divBdr>
        </w:div>
        <w:div w:id="20858231">
          <w:marLeft w:val="480"/>
          <w:marRight w:val="0"/>
          <w:marTop w:val="0"/>
          <w:marBottom w:val="0"/>
          <w:divBdr>
            <w:top w:val="none" w:sz="0" w:space="0" w:color="auto"/>
            <w:left w:val="none" w:sz="0" w:space="0" w:color="auto"/>
            <w:bottom w:val="none" w:sz="0" w:space="0" w:color="auto"/>
            <w:right w:val="none" w:sz="0" w:space="0" w:color="auto"/>
          </w:divBdr>
        </w:div>
        <w:div w:id="1981567419">
          <w:marLeft w:val="480"/>
          <w:marRight w:val="0"/>
          <w:marTop w:val="0"/>
          <w:marBottom w:val="0"/>
          <w:divBdr>
            <w:top w:val="none" w:sz="0" w:space="0" w:color="auto"/>
            <w:left w:val="none" w:sz="0" w:space="0" w:color="auto"/>
            <w:bottom w:val="none" w:sz="0" w:space="0" w:color="auto"/>
            <w:right w:val="none" w:sz="0" w:space="0" w:color="auto"/>
          </w:divBdr>
        </w:div>
        <w:div w:id="570385853">
          <w:marLeft w:val="480"/>
          <w:marRight w:val="0"/>
          <w:marTop w:val="0"/>
          <w:marBottom w:val="0"/>
          <w:divBdr>
            <w:top w:val="none" w:sz="0" w:space="0" w:color="auto"/>
            <w:left w:val="none" w:sz="0" w:space="0" w:color="auto"/>
            <w:bottom w:val="none" w:sz="0" w:space="0" w:color="auto"/>
            <w:right w:val="none" w:sz="0" w:space="0" w:color="auto"/>
          </w:divBdr>
        </w:div>
        <w:div w:id="870335539">
          <w:marLeft w:val="480"/>
          <w:marRight w:val="0"/>
          <w:marTop w:val="0"/>
          <w:marBottom w:val="0"/>
          <w:divBdr>
            <w:top w:val="none" w:sz="0" w:space="0" w:color="auto"/>
            <w:left w:val="none" w:sz="0" w:space="0" w:color="auto"/>
            <w:bottom w:val="none" w:sz="0" w:space="0" w:color="auto"/>
            <w:right w:val="none" w:sz="0" w:space="0" w:color="auto"/>
          </w:divBdr>
        </w:div>
        <w:div w:id="59057173">
          <w:marLeft w:val="480"/>
          <w:marRight w:val="0"/>
          <w:marTop w:val="0"/>
          <w:marBottom w:val="0"/>
          <w:divBdr>
            <w:top w:val="none" w:sz="0" w:space="0" w:color="auto"/>
            <w:left w:val="none" w:sz="0" w:space="0" w:color="auto"/>
            <w:bottom w:val="none" w:sz="0" w:space="0" w:color="auto"/>
            <w:right w:val="none" w:sz="0" w:space="0" w:color="auto"/>
          </w:divBdr>
        </w:div>
        <w:div w:id="1040276969">
          <w:marLeft w:val="480"/>
          <w:marRight w:val="0"/>
          <w:marTop w:val="0"/>
          <w:marBottom w:val="0"/>
          <w:divBdr>
            <w:top w:val="none" w:sz="0" w:space="0" w:color="auto"/>
            <w:left w:val="none" w:sz="0" w:space="0" w:color="auto"/>
            <w:bottom w:val="none" w:sz="0" w:space="0" w:color="auto"/>
            <w:right w:val="none" w:sz="0" w:space="0" w:color="auto"/>
          </w:divBdr>
        </w:div>
        <w:div w:id="1644307159">
          <w:marLeft w:val="480"/>
          <w:marRight w:val="0"/>
          <w:marTop w:val="0"/>
          <w:marBottom w:val="0"/>
          <w:divBdr>
            <w:top w:val="none" w:sz="0" w:space="0" w:color="auto"/>
            <w:left w:val="none" w:sz="0" w:space="0" w:color="auto"/>
            <w:bottom w:val="none" w:sz="0" w:space="0" w:color="auto"/>
            <w:right w:val="none" w:sz="0" w:space="0" w:color="auto"/>
          </w:divBdr>
        </w:div>
        <w:div w:id="792671432">
          <w:marLeft w:val="480"/>
          <w:marRight w:val="0"/>
          <w:marTop w:val="0"/>
          <w:marBottom w:val="0"/>
          <w:divBdr>
            <w:top w:val="none" w:sz="0" w:space="0" w:color="auto"/>
            <w:left w:val="none" w:sz="0" w:space="0" w:color="auto"/>
            <w:bottom w:val="none" w:sz="0" w:space="0" w:color="auto"/>
            <w:right w:val="none" w:sz="0" w:space="0" w:color="auto"/>
          </w:divBdr>
        </w:div>
        <w:div w:id="4132688">
          <w:marLeft w:val="480"/>
          <w:marRight w:val="0"/>
          <w:marTop w:val="0"/>
          <w:marBottom w:val="0"/>
          <w:divBdr>
            <w:top w:val="none" w:sz="0" w:space="0" w:color="auto"/>
            <w:left w:val="none" w:sz="0" w:space="0" w:color="auto"/>
            <w:bottom w:val="none" w:sz="0" w:space="0" w:color="auto"/>
            <w:right w:val="none" w:sz="0" w:space="0" w:color="auto"/>
          </w:divBdr>
        </w:div>
        <w:div w:id="1809587577">
          <w:marLeft w:val="480"/>
          <w:marRight w:val="0"/>
          <w:marTop w:val="0"/>
          <w:marBottom w:val="0"/>
          <w:divBdr>
            <w:top w:val="none" w:sz="0" w:space="0" w:color="auto"/>
            <w:left w:val="none" w:sz="0" w:space="0" w:color="auto"/>
            <w:bottom w:val="none" w:sz="0" w:space="0" w:color="auto"/>
            <w:right w:val="none" w:sz="0" w:space="0" w:color="auto"/>
          </w:divBdr>
        </w:div>
        <w:div w:id="1110399477">
          <w:marLeft w:val="480"/>
          <w:marRight w:val="0"/>
          <w:marTop w:val="0"/>
          <w:marBottom w:val="0"/>
          <w:divBdr>
            <w:top w:val="none" w:sz="0" w:space="0" w:color="auto"/>
            <w:left w:val="none" w:sz="0" w:space="0" w:color="auto"/>
            <w:bottom w:val="none" w:sz="0" w:space="0" w:color="auto"/>
            <w:right w:val="none" w:sz="0" w:space="0" w:color="auto"/>
          </w:divBdr>
        </w:div>
        <w:div w:id="501042557">
          <w:marLeft w:val="480"/>
          <w:marRight w:val="0"/>
          <w:marTop w:val="0"/>
          <w:marBottom w:val="0"/>
          <w:divBdr>
            <w:top w:val="none" w:sz="0" w:space="0" w:color="auto"/>
            <w:left w:val="none" w:sz="0" w:space="0" w:color="auto"/>
            <w:bottom w:val="none" w:sz="0" w:space="0" w:color="auto"/>
            <w:right w:val="none" w:sz="0" w:space="0" w:color="auto"/>
          </w:divBdr>
        </w:div>
        <w:div w:id="1415513050">
          <w:marLeft w:val="480"/>
          <w:marRight w:val="0"/>
          <w:marTop w:val="0"/>
          <w:marBottom w:val="0"/>
          <w:divBdr>
            <w:top w:val="none" w:sz="0" w:space="0" w:color="auto"/>
            <w:left w:val="none" w:sz="0" w:space="0" w:color="auto"/>
            <w:bottom w:val="none" w:sz="0" w:space="0" w:color="auto"/>
            <w:right w:val="none" w:sz="0" w:space="0" w:color="auto"/>
          </w:divBdr>
        </w:div>
        <w:div w:id="1386834496">
          <w:marLeft w:val="480"/>
          <w:marRight w:val="0"/>
          <w:marTop w:val="0"/>
          <w:marBottom w:val="0"/>
          <w:divBdr>
            <w:top w:val="none" w:sz="0" w:space="0" w:color="auto"/>
            <w:left w:val="none" w:sz="0" w:space="0" w:color="auto"/>
            <w:bottom w:val="none" w:sz="0" w:space="0" w:color="auto"/>
            <w:right w:val="none" w:sz="0" w:space="0" w:color="auto"/>
          </w:divBdr>
        </w:div>
        <w:div w:id="922106371">
          <w:marLeft w:val="480"/>
          <w:marRight w:val="0"/>
          <w:marTop w:val="0"/>
          <w:marBottom w:val="0"/>
          <w:divBdr>
            <w:top w:val="none" w:sz="0" w:space="0" w:color="auto"/>
            <w:left w:val="none" w:sz="0" w:space="0" w:color="auto"/>
            <w:bottom w:val="none" w:sz="0" w:space="0" w:color="auto"/>
            <w:right w:val="none" w:sz="0" w:space="0" w:color="auto"/>
          </w:divBdr>
        </w:div>
        <w:div w:id="287396541">
          <w:marLeft w:val="480"/>
          <w:marRight w:val="0"/>
          <w:marTop w:val="0"/>
          <w:marBottom w:val="0"/>
          <w:divBdr>
            <w:top w:val="none" w:sz="0" w:space="0" w:color="auto"/>
            <w:left w:val="none" w:sz="0" w:space="0" w:color="auto"/>
            <w:bottom w:val="none" w:sz="0" w:space="0" w:color="auto"/>
            <w:right w:val="none" w:sz="0" w:space="0" w:color="auto"/>
          </w:divBdr>
        </w:div>
        <w:div w:id="1096559387">
          <w:marLeft w:val="480"/>
          <w:marRight w:val="0"/>
          <w:marTop w:val="0"/>
          <w:marBottom w:val="0"/>
          <w:divBdr>
            <w:top w:val="none" w:sz="0" w:space="0" w:color="auto"/>
            <w:left w:val="none" w:sz="0" w:space="0" w:color="auto"/>
            <w:bottom w:val="none" w:sz="0" w:space="0" w:color="auto"/>
            <w:right w:val="none" w:sz="0" w:space="0" w:color="auto"/>
          </w:divBdr>
        </w:div>
        <w:div w:id="1192185049">
          <w:marLeft w:val="480"/>
          <w:marRight w:val="0"/>
          <w:marTop w:val="0"/>
          <w:marBottom w:val="0"/>
          <w:divBdr>
            <w:top w:val="none" w:sz="0" w:space="0" w:color="auto"/>
            <w:left w:val="none" w:sz="0" w:space="0" w:color="auto"/>
            <w:bottom w:val="none" w:sz="0" w:space="0" w:color="auto"/>
            <w:right w:val="none" w:sz="0" w:space="0" w:color="auto"/>
          </w:divBdr>
        </w:div>
        <w:div w:id="1141075729">
          <w:marLeft w:val="480"/>
          <w:marRight w:val="0"/>
          <w:marTop w:val="0"/>
          <w:marBottom w:val="0"/>
          <w:divBdr>
            <w:top w:val="none" w:sz="0" w:space="0" w:color="auto"/>
            <w:left w:val="none" w:sz="0" w:space="0" w:color="auto"/>
            <w:bottom w:val="none" w:sz="0" w:space="0" w:color="auto"/>
            <w:right w:val="none" w:sz="0" w:space="0" w:color="auto"/>
          </w:divBdr>
        </w:div>
        <w:div w:id="414910146">
          <w:marLeft w:val="480"/>
          <w:marRight w:val="0"/>
          <w:marTop w:val="0"/>
          <w:marBottom w:val="0"/>
          <w:divBdr>
            <w:top w:val="none" w:sz="0" w:space="0" w:color="auto"/>
            <w:left w:val="none" w:sz="0" w:space="0" w:color="auto"/>
            <w:bottom w:val="none" w:sz="0" w:space="0" w:color="auto"/>
            <w:right w:val="none" w:sz="0" w:space="0" w:color="auto"/>
          </w:divBdr>
        </w:div>
        <w:div w:id="1539590175">
          <w:marLeft w:val="480"/>
          <w:marRight w:val="0"/>
          <w:marTop w:val="0"/>
          <w:marBottom w:val="0"/>
          <w:divBdr>
            <w:top w:val="none" w:sz="0" w:space="0" w:color="auto"/>
            <w:left w:val="none" w:sz="0" w:space="0" w:color="auto"/>
            <w:bottom w:val="none" w:sz="0" w:space="0" w:color="auto"/>
            <w:right w:val="none" w:sz="0" w:space="0" w:color="auto"/>
          </w:divBdr>
        </w:div>
        <w:div w:id="1990480296">
          <w:marLeft w:val="480"/>
          <w:marRight w:val="0"/>
          <w:marTop w:val="0"/>
          <w:marBottom w:val="0"/>
          <w:divBdr>
            <w:top w:val="none" w:sz="0" w:space="0" w:color="auto"/>
            <w:left w:val="none" w:sz="0" w:space="0" w:color="auto"/>
            <w:bottom w:val="none" w:sz="0" w:space="0" w:color="auto"/>
            <w:right w:val="none" w:sz="0" w:space="0" w:color="auto"/>
          </w:divBdr>
        </w:div>
        <w:div w:id="1007291531">
          <w:marLeft w:val="480"/>
          <w:marRight w:val="0"/>
          <w:marTop w:val="0"/>
          <w:marBottom w:val="0"/>
          <w:divBdr>
            <w:top w:val="none" w:sz="0" w:space="0" w:color="auto"/>
            <w:left w:val="none" w:sz="0" w:space="0" w:color="auto"/>
            <w:bottom w:val="none" w:sz="0" w:space="0" w:color="auto"/>
            <w:right w:val="none" w:sz="0" w:space="0" w:color="auto"/>
          </w:divBdr>
        </w:div>
        <w:div w:id="728111526">
          <w:marLeft w:val="480"/>
          <w:marRight w:val="0"/>
          <w:marTop w:val="0"/>
          <w:marBottom w:val="0"/>
          <w:divBdr>
            <w:top w:val="none" w:sz="0" w:space="0" w:color="auto"/>
            <w:left w:val="none" w:sz="0" w:space="0" w:color="auto"/>
            <w:bottom w:val="none" w:sz="0" w:space="0" w:color="auto"/>
            <w:right w:val="none" w:sz="0" w:space="0" w:color="auto"/>
          </w:divBdr>
        </w:div>
        <w:div w:id="2125879685">
          <w:marLeft w:val="480"/>
          <w:marRight w:val="0"/>
          <w:marTop w:val="0"/>
          <w:marBottom w:val="0"/>
          <w:divBdr>
            <w:top w:val="none" w:sz="0" w:space="0" w:color="auto"/>
            <w:left w:val="none" w:sz="0" w:space="0" w:color="auto"/>
            <w:bottom w:val="none" w:sz="0" w:space="0" w:color="auto"/>
            <w:right w:val="none" w:sz="0" w:space="0" w:color="auto"/>
          </w:divBdr>
        </w:div>
        <w:div w:id="1852406452">
          <w:marLeft w:val="480"/>
          <w:marRight w:val="0"/>
          <w:marTop w:val="0"/>
          <w:marBottom w:val="0"/>
          <w:divBdr>
            <w:top w:val="none" w:sz="0" w:space="0" w:color="auto"/>
            <w:left w:val="none" w:sz="0" w:space="0" w:color="auto"/>
            <w:bottom w:val="none" w:sz="0" w:space="0" w:color="auto"/>
            <w:right w:val="none" w:sz="0" w:space="0" w:color="auto"/>
          </w:divBdr>
        </w:div>
        <w:div w:id="1977755678">
          <w:marLeft w:val="480"/>
          <w:marRight w:val="0"/>
          <w:marTop w:val="0"/>
          <w:marBottom w:val="0"/>
          <w:divBdr>
            <w:top w:val="none" w:sz="0" w:space="0" w:color="auto"/>
            <w:left w:val="none" w:sz="0" w:space="0" w:color="auto"/>
            <w:bottom w:val="none" w:sz="0" w:space="0" w:color="auto"/>
            <w:right w:val="none" w:sz="0" w:space="0" w:color="auto"/>
          </w:divBdr>
        </w:div>
        <w:div w:id="367265845">
          <w:marLeft w:val="480"/>
          <w:marRight w:val="0"/>
          <w:marTop w:val="0"/>
          <w:marBottom w:val="0"/>
          <w:divBdr>
            <w:top w:val="none" w:sz="0" w:space="0" w:color="auto"/>
            <w:left w:val="none" w:sz="0" w:space="0" w:color="auto"/>
            <w:bottom w:val="none" w:sz="0" w:space="0" w:color="auto"/>
            <w:right w:val="none" w:sz="0" w:space="0" w:color="auto"/>
          </w:divBdr>
        </w:div>
        <w:div w:id="1475639648">
          <w:marLeft w:val="480"/>
          <w:marRight w:val="0"/>
          <w:marTop w:val="0"/>
          <w:marBottom w:val="0"/>
          <w:divBdr>
            <w:top w:val="none" w:sz="0" w:space="0" w:color="auto"/>
            <w:left w:val="none" w:sz="0" w:space="0" w:color="auto"/>
            <w:bottom w:val="none" w:sz="0" w:space="0" w:color="auto"/>
            <w:right w:val="none" w:sz="0" w:space="0" w:color="auto"/>
          </w:divBdr>
        </w:div>
        <w:div w:id="10110303">
          <w:marLeft w:val="480"/>
          <w:marRight w:val="0"/>
          <w:marTop w:val="0"/>
          <w:marBottom w:val="0"/>
          <w:divBdr>
            <w:top w:val="none" w:sz="0" w:space="0" w:color="auto"/>
            <w:left w:val="none" w:sz="0" w:space="0" w:color="auto"/>
            <w:bottom w:val="none" w:sz="0" w:space="0" w:color="auto"/>
            <w:right w:val="none" w:sz="0" w:space="0" w:color="auto"/>
          </w:divBdr>
        </w:div>
        <w:div w:id="2009597298">
          <w:marLeft w:val="480"/>
          <w:marRight w:val="0"/>
          <w:marTop w:val="0"/>
          <w:marBottom w:val="0"/>
          <w:divBdr>
            <w:top w:val="none" w:sz="0" w:space="0" w:color="auto"/>
            <w:left w:val="none" w:sz="0" w:space="0" w:color="auto"/>
            <w:bottom w:val="none" w:sz="0" w:space="0" w:color="auto"/>
            <w:right w:val="none" w:sz="0" w:space="0" w:color="auto"/>
          </w:divBdr>
        </w:div>
        <w:div w:id="1748721893">
          <w:marLeft w:val="480"/>
          <w:marRight w:val="0"/>
          <w:marTop w:val="0"/>
          <w:marBottom w:val="0"/>
          <w:divBdr>
            <w:top w:val="none" w:sz="0" w:space="0" w:color="auto"/>
            <w:left w:val="none" w:sz="0" w:space="0" w:color="auto"/>
            <w:bottom w:val="none" w:sz="0" w:space="0" w:color="auto"/>
            <w:right w:val="none" w:sz="0" w:space="0" w:color="auto"/>
          </w:divBdr>
        </w:div>
        <w:div w:id="1481463276">
          <w:marLeft w:val="480"/>
          <w:marRight w:val="0"/>
          <w:marTop w:val="0"/>
          <w:marBottom w:val="0"/>
          <w:divBdr>
            <w:top w:val="none" w:sz="0" w:space="0" w:color="auto"/>
            <w:left w:val="none" w:sz="0" w:space="0" w:color="auto"/>
            <w:bottom w:val="none" w:sz="0" w:space="0" w:color="auto"/>
            <w:right w:val="none" w:sz="0" w:space="0" w:color="auto"/>
          </w:divBdr>
        </w:div>
        <w:div w:id="1606306740">
          <w:marLeft w:val="480"/>
          <w:marRight w:val="0"/>
          <w:marTop w:val="0"/>
          <w:marBottom w:val="0"/>
          <w:divBdr>
            <w:top w:val="none" w:sz="0" w:space="0" w:color="auto"/>
            <w:left w:val="none" w:sz="0" w:space="0" w:color="auto"/>
            <w:bottom w:val="none" w:sz="0" w:space="0" w:color="auto"/>
            <w:right w:val="none" w:sz="0" w:space="0" w:color="auto"/>
          </w:divBdr>
        </w:div>
        <w:div w:id="1465654105">
          <w:marLeft w:val="480"/>
          <w:marRight w:val="0"/>
          <w:marTop w:val="0"/>
          <w:marBottom w:val="0"/>
          <w:divBdr>
            <w:top w:val="none" w:sz="0" w:space="0" w:color="auto"/>
            <w:left w:val="none" w:sz="0" w:space="0" w:color="auto"/>
            <w:bottom w:val="none" w:sz="0" w:space="0" w:color="auto"/>
            <w:right w:val="none" w:sz="0" w:space="0" w:color="auto"/>
          </w:divBdr>
        </w:div>
        <w:div w:id="1038555021">
          <w:marLeft w:val="480"/>
          <w:marRight w:val="0"/>
          <w:marTop w:val="0"/>
          <w:marBottom w:val="0"/>
          <w:divBdr>
            <w:top w:val="none" w:sz="0" w:space="0" w:color="auto"/>
            <w:left w:val="none" w:sz="0" w:space="0" w:color="auto"/>
            <w:bottom w:val="none" w:sz="0" w:space="0" w:color="auto"/>
            <w:right w:val="none" w:sz="0" w:space="0" w:color="auto"/>
          </w:divBdr>
        </w:div>
        <w:div w:id="203297582">
          <w:marLeft w:val="480"/>
          <w:marRight w:val="0"/>
          <w:marTop w:val="0"/>
          <w:marBottom w:val="0"/>
          <w:divBdr>
            <w:top w:val="none" w:sz="0" w:space="0" w:color="auto"/>
            <w:left w:val="none" w:sz="0" w:space="0" w:color="auto"/>
            <w:bottom w:val="none" w:sz="0" w:space="0" w:color="auto"/>
            <w:right w:val="none" w:sz="0" w:space="0" w:color="auto"/>
          </w:divBdr>
        </w:div>
        <w:div w:id="1717847858">
          <w:marLeft w:val="480"/>
          <w:marRight w:val="0"/>
          <w:marTop w:val="0"/>
          <w:marBottom w:val="0"/>
          <w:divBdr>
            <w:top w:val="none" w:sz="0" w:space="0" w:color="auto"/>
            <w:left w:val="none" w:sz="0" w:space="0" w:color="auto"/>
            <w:bottom w:val="none" w:sz="0" w:space="0" w:color="auto"/>
            <w:right w:val="none" w:sz="0" w:space="0" w:color="auto"/>
          </w:divBdr>
        </w:div>
        <w:div w:id="1720547320">
          <w:marLeft w:val="480"/>
          <w:marRight w:val="0"/>
          <w:marTop w:val="0"/>
          <w:marBottom w:val="0"/>
          <w:divBdr>
            <w:top w:val="none" w:sz="0" w:space="0" w:color="auto"/>
            <w:left w:val="none" w:sz="0" w:space="0" w:color="auto"/>
            <w:bottom w:val="none" w:sz="0" w:space="0" w:color="auto"/>
            <w:right w:val="none" w:sz="0" w:space="0" w:color="auto"/>
          </w:divBdr>
        </w:div>
        <w:div w:id="106514006">
          <w:marLeft w:val="480"/>
          <w:marRight w:val="0"/>
          <w:marTop w:val="0"/>
          <w:marBottom w:val="0"/>
          <w:divBdr>
            <w:top w:val="none" w:sz="0" w:space="0" w:color="auto"/>
            <w:left w:val="none" w:sz="0" w:space="0" w:color="auto"/>
            <w:bottom w:val="none" w:sz="0" w:space="0" w:color="auto"/>
            <w:right w:val="none" w:sz="0" w:space="0" w:color="auto"/>
          </w:divBdr>
        </w:div>
        <w:div w:id="2125727465">
          <w:marLeft w:val="480"/>
          <w:marRight w:val="0"/>
          <w:marTop w:val="0"/>
          <w:marBottom w:val="0"/>
          <w:divBdr>
            <w:top w:val="none" w:sz="0" w:space="0" w:color="auto"/>
            <w:left w:val="none" w:sz="0" w:space="0" w:color="auto"/>
            <w:bottom w:val="none" w:sz="0" w:space="0" w:color="auto"/>
            <w:right w:val="none" w:sz="0" w:space="0" w:color="auto"/>
          </w:divBdr>
        </w:div>
        <w:div w:id="623511718">
          <w:marLeft w:val="480"/>
          <w:marRight w:val="0"/>
          <w:marTop w:val="0"/>
          <w:marBottom w:val="0"/>
          <w:divBdr>
            <w:top w:val="none" w:sz="0" w:space="0" w:color="auto"/>
            <w:left w:val="none" w:sz="0" w:space="0" w:color="auto"/>
            <w:bottom w:val="none" w:sz="0" w:space="0" w:color="auto"/>
            <w:right w:val="none" w:sz="0" w:space="0" w:color="auto"/>
          </w:divBdr>
        </w:div>
        <w:div w:id="1245728907">
          <w:marLeft w:val="480"/>
          <w:marRight w:val="0"/>
          <w:marTop w:val="0"/>
          <w:marBottom w:val="0"/>
          <w:divBdr>
            <w:top w:val="none" w:sz="0" w:space="0" w:color="auto"/>
            <w:left w:val="none" w:sz="0" w:space="0" w:color="auto"/>
            <w:bottom w:val="none" w:sz="0" w:space="0" w:color="auto"/>
            <w:right w:val="none" w:sz="0" w:space="0" w:color="auto"/>
          </w:divBdr>
        </w:div>
        <w:div w:id="2059041004">
          <w:marLeft w:val="480"/>
          <w:marRight w:val="0"/>
          <w:marTop w:val="0"/>
          <w:marBottom w:val="0"/>
          <w:divBdr>
            <w:top w:val="none" w:sz="0" w:space="0" w:color="auto"/>
            <w:left w:val="none" w:sz="0" w:space="0" w:color="auto"/>
            <w:bottom w:val="none" w:sz="0" w:space="0" w:color="auto"/>
            <w:right w:val="none" w:sz="0" w:space="0" w:color="auto"/>
          </w:divBdr>
        </w:div>
        <w:div w:id="441152119">
          <w:marLeft w:val="480"/>
          <w:marRight w:val="0"/>
          <w:marTop w:val="0"/>
          <w:marBottom w:val="0"/>
          <w:divBdr>
            <w:top w:val="none" w:sz="0" w:space="0" w:color="auto"/>
            <w:left w:val="none" w:sz="0" w:space="0" w:color="auto"/>
            <w:bottom w:val="none" w:sz="0" w:space="0" w:color="auto"/>
            <w:right w:val="none" w:sz="0" w:space="0" w:color="auto"/>
          </w:divBdr>
        </w:div>
        <w:div w:id="1664813104">
          <w:marLeft w:val="480"/>
          <w:marRight w:val="0"/>
          <w:marTop w:val="0"/>
          <w:marBottom w:val="0"/>
          <w:divBdr>
            <w:top w:val="none" w:sz="0" w:space="0" w:color="auto"/>
            <w:left w:val="none" w:sz="0" w:space="0" w:color="auto"/>
            <w:bottom w:val="none" w:sz="0" w:space="0" w:color="auto"/>
            <w:right w:val="none" w:sz="0" w:space="0" w:color="auto"/>
          </w:divBdr>
        </w:div>
        <w:div w:id="624385106">
          <w:marLeft w:val="480"/>
          <w:marRight w:val="0"/>
          <w:marTop w:val="0"/>
          <w:marBottom w:val="0"/>
          <w:divBdr>
            <w:top w:val="none" w:sz="0" w:space="0" w:color="auto"/>
            <w:left w:val="none" w:sz="0" w:space="0" w:color="auto"/>
            <w:bottom w:val="none" w:sz="0" w:space="0" w:color="auto"/>
            <w:right w:val="none" w:sz="0" w:space="0" w:color="auto"/>
          </w:divBdr>
        </w:div>
        <w:div w:id="1714429757">
          <w:marLeft w:val="480"/>
          <w:marRight w:val="0"/>
          <w:marTop w:val="0"/>
          <w:marBottom w:val="0"/>
          <w:divBdr>
            <w:top w:val="none" w:sz="0" w:space="0" w:color="auto"/>
            <w:left w:val="none" w:sz="0" w:space="0" w:color="auto"/>
            <w:bottom w:val="none" w:sz="0" w:space="0" w:color="auto"/>
            <w:right w:val="none" w:sz="0" w:space="0" w:color="auto"/>
          </w:divBdr>
        </w:div>
        <w:div w:id="2075349588">
          <w:marLeft w:val="480"/>
          <w:marRight w:val="0"/>
          <w:marTop w:val="0"/>
          <w:marBottom w:val="0"/>
          <w:divBdr>
            <w:top w:val="none" w:sz="0" w:space="0" w:color="auto"/>
            <w:left w:val="none" w:sz="0" w:space="0" w:color="auto"/>
            <w:bottom w:val="none" w:sz="0" w:space="0" w:color="auto"/>
            <w:right w:val="none" w:sz="0" w:space="0" w:color="auto"/>
          </w:divBdr>
        </w:div>
        <w:div w:id="2122142873">
          <w:marLeft w:val="480"/>
          <w:marRight w:val="0"/>
          <w:marTop w:val="0"/>
          <w:marBottom w:val="0"/>
          <w:divBdr>
            <w:top w:val="none" w:sz="0" w:space="0" w:color="auto"/>
            <w:left w:val="none" w:sz="0" w:space="0" w:color="auto"/>
            <w:bottom w:val="none" w:sz="0" w:space="0" w:color="auto"/>
            <w:right w:val="none" w:sz="0" w:space="0" w:color="auto"/>
          </w:divBdr>
        </w:div>
        <w:div w:id="400296187">
          <w:marLeft w:val="480"/>
          <w:marRight w:val="0"/>
          <w:marTop w:val="0"/>
          <w:marBottom w:val="0"/>
          <w:divBdr>
            <w:top w:val="none" w:sz="0" w:space="0" w:color="auto"/>
            <w:left w:val="none" w:sz="0" w:space="0" w:color="auto"/>
            <w:bottom w:val="none" w:sz="0" w:space="0" w:color="auto"/>
            <w:right w:val="none" w:sz="0" w:space="0" w:color="auto"/>
          </w:divBdr>
        </w:div>
        <w:div w:id="468209892">
          <w:marLeft w:val="480"/>
          <w:marRight w:val="0"/>
          <w:marTop w:val="0"/>
          <w:marBottom w:val="0"/>
          <w:divBdr>
            <w:top w:val="none" w:sz="0" w:space="0" w:color="auto"/>
            <w:left w:val="none" w:sz="0" w:space="0" w:color="auto"/>
            <w:bottom w:val="none" w:sz="0" w:space="0" w:color="auto"/>
            <w:right w:val="none" w:sz="0" w:space="0" w:color="auto"/>
          </w:divBdr>
        </w:div>
        <w:div w:id="1576469581">
          <w:marLeft w:val="480"/>
          <w:marRight w:val="0"/>
          <w:marTop w:val="0"/>
          <w:marBottom w:val="0"/>
          <w:divBdr>
            <w:top w:val="none" w:sz="0" w:space="0" w:color="auto"/>
            <w:left w:val="none" w:sz="0" w:space="0" w:color="auto"/>
            <w:bottom w:val="none" w:sz="0" w:space="0" w:color="auto"/>
            <w:right w:val="none" w:sz="0" w:space="0" w:color="auto"/>
          </w:divBdr>
        </w:div>
        <w:div w:id="432356805">
          <w:marLeft w:val="480"/>
          <w:marRight w:val="0"/>
          <w:marTop w:val="0"/>
          <w:marBottom w:val="0"/>
          <w:divBdr>
            <w:top w:val="none" w:sz="0" w:space="0" w:color="auto"/>
            <w:left w:val="none" w:sz="0" w:space="0" w:color="auto"/>
            <w:bottom w:val="none" w:sz="0" w:space="0" w:color="auto"/>
            <w:right w:val="none" w:sz="0" w:space="0" w:color="auto"/>
          </w:divBdr>
        </w:div>
        <w:div w:id="1126310520">
          <w:marLeft w:val="480"/>
          <w:marRight w:val="0"/>
          <w:marTop w:val="0"/>
          <w:marBottom w:val="0"/>
          <w:divBdr>
            <w:top w:val="none" w:sz="0" w:space="0" w:color="auto"/>
            <w:left w:val="none" w:sz="0" w:space="0" w:color="auto"/>
            <w:bottom w:val="none" w:sz="0" w:space="0" w:color="auto"/>
            <w:right w:val="none" w:sz="0" w:space="0" w:color="auto"/>
          </w:divBdr>
        </w:div>
        <w:div w:id="1685396273">
          <w:marLeft w:val="480"/>
          <w:marRight w:val="0"/>
          <w:marTop w:val="0"/>
          <w:marBottom w:val="0"/>
          <w:divBdr>
            <w:top w:val="none" w:sz="0" w:space="0" w:color="auto"/>
            <w:left w:val="none" w:sz="0" w:space="0" w:color="auto"/>
            <w:bottom w:val="none" w:sz="0" w:space="0" w:color="auto"/>
            <w:right w:val="none" w:sz="0" w:space="0" w:color="auto"/>
          </w:divBdr>
        </w:div>
        <w:div w:id="1017850936">
          <w:marLeft w:val="480"/>
          <w:marRight w:val="0"/>
          <w:marTop w:val="0"/>
          <w:marBottom w:val="0"/>
          <w:divBdr>
            <w:top w:val="none" w:sz="0" w:space="0" w:color="auto"/>
            <w:left w:val="none" w:sz="0" w:space="0" w:color="auto"/>
            <w:bottom w:val="none" w:sz="0" w:space="0" w:color="auto"/>
            <w:right w:val="none" w:sz="0" w:space="0" w:color="auto"/>
          </w:divBdr>
        </w:div>
        <w:div w:id="1968393296">
          <w:marLeft w:val="480"/>
          <w:marRight w:val="0"/>
          <w:marTop w:val="0"/>
          <w:marBottom w:val="0"/>
          <w:divBdr>
            <w:top w:val="none" w:sz="0" w:space="0" w:color="auto"/>
            <w:left w:val="none" w:sz="0" w:space="0" w:color="auto"/>
            <w:bottom w:val="none" w:sz="0" w:space="0" w:color="auto"/>
            <w:right w:val="none" w:sz="0" w:space="0" w:color="auto"/>
          </w:divBdr>
        </w:div>
        <w:div w:id="987055247">
          <w:marLeft w:val="480"/>
          <w:marRight w:val="0"/>
          <w:marTop w:val="0"/>
          <w:marBottom w:val="0"/>
          <w:divBdr>
            <w:top w:val="none" w:sz="0" w:space="0" w:color="auto"/>
            <w:left w:val="none" w:sz="0" w:space="0" w:color="auto"/>
            <w:bottom w:val="none" w:sz="0" w:space="0" w:color="auto"/>
            <w:right w:val="none" w:sz="0" w:space="0" w:color="auto"/>
          </w:divBdr>
        </w:div>
        <w:div w:id="969015751">
          <w:marLeft w:val="480"/>
          <w:marRight w:val="0"/>
          <w:marTop w:val="0"/>
          <w:marBottom w:val="0"/>
          <w:divBdr>
            <w:top w:val="none" w:sz="0" w:space="0" w:color="auto"/>
            <w:left w:val="none" w:sz="0" w:space="0" w:color="auto"/>
            <w:bottom w:val="none" w:sz="0" w:space="0" w:color="auto"/>
            <w:right w:val="none" w:sz="0" w:space="0" w:color="auto"/>
          </w:divBdr>
        </w:div>
        <w:div w:id="946736870">
          <w:marLeft w:val="480"/>
          <w:marRight w:val="0"/>
          <w:marTop w:val="0"/>
          <w:marBottom w:val="0"/>
          <w:divBdr>
            <w:top w:val="none" w:sz="0" w:space="0" w:color="auto"/>
            <w:left w:val="none" w:sz="0" w:space="0" w:color="auto"/>
            <w:bottom w:val="none" w:sz="0" w:space="0" w:color="auto"/>
            <w:right w:val="none" w:sz="0" w:space="0" w:color="auto"/>
          </w:divBdr>
        </w:div>
        <w:div w:id="740978795">
          <w:marLeft w:val="480"/>
          <w:marRight w:val="0"/>
          <w:marTop w:val="0"/>
          <w:marBottom w:val="0"/>
          <w:divBdr>
            <w:top w:val="none" w:sz="0" w:space="0" w:color="auto"/>
            <w:left w:val="none" w:sz="0" w:space="0" w:color="auto"/>
            <w:bottom w:val="none" w:sz="0" w:space="0" w:color="auto"/>
            <w:right w:val="none" w:sz="0" w:space="0" w:color="auto"/>
          </w:divBdr>
        </w:div>
        <w:div w:id="1711225958">
          <w:marLeft w:val="480"/>
          <w:marRight w:val="0"/>
          <w:marTop w:val="0"/>
          <w:marBottom w:val="0"/>
          <w:divBdr>
            <w:top w:val="none" w:sz="0" w:space="0" w:color="auto"/>
            <w:left w:val="none" w:sz="0" w:space="0" w:color="auto"/>
            <w:bottom w:val="none" w:sz="0" w:space="0" w:color="auto"/>
            <w:right w:val="none" w:sz="0" w:space="0" w:color="auto"/>
          </w:divBdr>
        </w:div>
        <w:div w:id="1104115024">
          <w:marLeft w:val="480"/>
          <w:marRight w:val="0"/>
          <w:marTop w:val="0"/>
          <w:marBottom w:val="0"/>
          <w:divBdr>
            <w:top w:val="none" w:sz="0" w:space="0" w:color="auto"/>
            <w:left w:val="none" w:sz="0" w:space="0" w:color="auto"/>
            <w:bottom w:val="none" w:sz="0" w:space="0" w:color="auto"/>
            <w:right w:val="none" w:sz="0" w:space="0" w:color="auto"/>
          </w:divBdr>
        </w:div>
        <w:div w:id="424419801">
          <w:marLeft w:val="480"/>
          <w:marRight w:val="0"/>
          <w:marTop w:val="0"/>
          <w:marBottom w:val="0"/>
          <w:divBdr>
            <w:top w:val="none" w:sz="0" w:space="0" w:color="auto"/>
            <w:left w:val="none" w:sz="0" w:space="0" w:color="auto"/>
            <w:bottom w:val="none" w:sz="0" w:space="0" w:color="auto"/>
            <w:right w:val="none" w:sz="0" w:space="0" w:color="auto"/>
          </w:divBdr>
        </w:div>
        <w:div w:id="309403231">
          <w:marLeft w:val="480"/>
          <w:marRight w:val="0"/>
          <w:marTop w:val="0"/>
          <w:marBottom w:val="0"/>
          <w:divBdr>
            <w:top w:val="none" w:sz="0" w:space="0" w:color="auto"/>
            <w:left w:val="none" w:sz="0" w:space="0" w:color="auto"/>
            <w:bottom w:val="none" w:sz="0" w:space="0" w:color="auto"/>
            <w:right w:val="none" w:sz="0" w:space="0" w:color="auto"/>
          </w:divBdr>
        </w:div>
        <w:div w:id="621810035">
          <w:marLeft w:val="480"/>
          <w:marRight w:val="0"/>
          <w:marTop w:val="0"/>
          <w:marBottom w:val="0"/>
          <w:divBdr>
            <w:top w:val="none" w:sz="0" w:space="0" w:color="auto"/>
            <w:left w:val="none" w:sz="0" w:space="0" w:color="auto"/>
            <w:bottom w:val="none" w:sz="0" w:space="0" w:color="auto"/>
            <w:right w:val="none" w:sz="0" w:space="0" w:color="auto"/>
          </w:divBdr>
        </w:div>
        <w:div w:id="70277961">
          <w:marLeft w:val="480"/>
          <w:marRight w:val="0"/>
          <w:marTop w:val="0"/>
          <w:marBottom w:val="0"/>
          <w:divBdr>
            <w:top w:val="none" w:sz="0" w:space="0" w:color="auto"/>
            <w:left w:val="none" w:sz="0" w:space="0" w:color="auto"/>
            <w:bottom w:val="none" w:sz="0" w:space="0" w:color="auto"/>
            <w:right w:val="none" w:sz="0" w:space="0" w:color="auto"/>
          </w:divBdr>
        </w:div>
        <w:div w:id="278881409">
          <w:marLeft w:val="480"/>
          <w:marRight w:val="0"/>
          <w:marTop w:val="0"/>
          <w:marBottom w:val="0"/>
          <w:divBdr>
            <w:top w:val="none" w:sz="0" w:space="0" w:color="auto"/>
            <w:left w:val="none" w:sz="0" w:space="0" w:color="auto"/>
            <w:bottom w:val="none" w:sz="0" w:space="0" w:color="auto"/>
            <w:right w:val="none" w:sz="0" w:space="0" w:color="auto"/>
          </w:divBdr>
        </w:div>
        <w:div w:id="1076435198">
          <w:marLeft w:val="480"/>
          <w:marRight w:val="0"/>
          <w:marTop w:val="0"/>
          <w:marBottom w:val="0"/>
          <w:divBdr>
            <w:top w:val="none" w:sz="0" w:space="0" w:color="auto"/>
            <w:left w:val="none" w:sz="0" w:space="0" w:color="auto"/>
            <w:bottom w:val="none" w:sz="0" w:space="0" w:color="auto"/>
            <w:right w:val="none" w:sz="0" w:space="0" w:color="auto"/>
          </w:divBdr>
        </w:div>
        <w:div w:id="1532768858">
          <w:marLeft w:val="480"/>
          <w:marRight w:val="0"/>
          <w:marTop w:val="0"/>
          <w:marBottom w:val="0"/>
          <w:divBdr>
            <w:top w:val="none" w:sz="0" w:space="0" w:color="auto"/>
            <w:left w:val="none" w:sz="0" w:space="0" w:color="auto"/>
            <w:bottom w:val="none" w:sz="0" w:space="0" w:color="auto"/>
            <w:right w:val="none" w:sz="0" w:space="0" w:color="auto"/>
          </w:divBdr>
        </w:div>
        <w:div w:id="757674882">
          <w:marLeft w:val="480"/>
          <w:marRight w:val="0"/>
          <w:marTop w:val="0"/>
          <w:marBottom w:val="0"/>
          <w:divBdr>
            <w:top w:val="none" w:sz="0" w:space="0" w:color="auto"/>
            <w:left w:val="none" w:sz="0" w:space="0" w:color="auto"/>
            <w:bottom w:val="none" w:sz="0" w:space="0" w:color="auto"/>
            <w:right w:val="none" w:sz="0" w:space="0" w:color="auto"/>
          </w:divBdr>
        </w:div>
        <w:div w:id="193931830">
          <w:marLeft w:val="480"/>
          <w:marRight w:val="0"/>
          <w:marTop w:val="0"/>
          <w:marBottom w:val="0"/>
          <w:divBdr>
            <w:top w:val="none" w:sz="0" w:space="0" w:color="auto"/>
            <w:left w:val="none" w:sz="0" w:space="0" w:color="auto"/>
            <w:bottom w:val="none" w:sz="0" w:space="0" w:color="auto"/>
            <w:right w:val="none" w:sz="0" w:space="0" w:color="auto"/>
          </w:divBdr>
        </w:div>
        <w:div w:id="1998144656">
          <w:marLeft w:val="480"/>
          <w:marRight w:val="0"/>
          <w:marTop w:val="0"/>
          <w:marBottom w:val="0"/>
          <w:divBdr>
            <w:top w:val="none" w:sz="0" w:space="0" w:color="auto"/>
            <w:left w:val="none" w:sz="0" w:space="0" w:color="auto"/>
            <w:bottom w:val="none" w:sz="0" w:space="0" w:color="auto"/>
            <w:right w:val="none" w:sz="0" w:space="0" w:color="auto"/>
          </w:divBdr>
        </w:div>
        <w:div w:id="2011176276">
          <w:marLeft w:val="480"/>
          <w:marRight w:val="0"/>
          <w:marTop w:val="0"/>
          <w:marBottom w:val="0"/>
          <w:divBdr>
            <w:top w:val="none" w:sz="0" w:space="0" w:color="auto"/>
            <w:left w:val="none" w:sz="0" w:space="0" w:color="auto"/>
            <w:bottom w:val="none" w:sz="0" w:space="0" w:color="auto"/>
            <w:right w:val="none" w:sz="0" w:space="0" w:color="auto"/>
          </w:divBdr>
        </w:div>
        <w:div w:id="491143175">
          <w:marLeft w:val="480"/>
          <w:marRight w:val="0"/>
          <w:marTop w:val="0"/>
          <w:marBottom w:val="0"/>
          <w:divBdr>
            <w:top w:val="none" w:sz="0" w:space="0" w:color="auto"/>
            <w:left w:val="none" w:sz="0" w:space="0" w:color="auto"/>
            <w:bottom w:val="none" w:sz="0" w:space="0" w:color="auto"/>
            <w:right w:val="none" w:sz="0" w:space="0" w:color="auto"/>
          </w:divBdr>
        </w:div>
        <w:div w:id="2045204823">
          <w:marLeft w:val="480"/>
          <w:marRight w:val="0"/>
          <w:marTop w:val="0"/>
          <w:marBottom w:val="0"/>
          <w:divBdr>
            <w:top w:val="none" w:sz="0" w:space="0" w:color="auto"/>
            <w:left w:val="none" w:sz="0" w:space="0" w:color="auto"/>
            <w:bottom w:val="none" w:sz="0" w:space="0" w:color="auto"/>
            <w:right w:val="none" w:sz="0" w:space="0" w:color="auto"/>
          </w:divBdr>
        </w:div>
        <w:div w:id="325675138">
          <w:marLeft w:val="480"/>
          <w:marRight w:val="0"/>
          <w:marTop w:val="0"/>
          <w:marBottom w:val="0"/>
          <w:divBdr>
            <w:top w:val="none" w:sz="0" w:space="0" w:color="auto"/>
            <w:left w:val="none" w:sz="0" w:space="0" w:color="auto"/>
            <w:bottom w:val="none" w:sz="0" w:space="0" w:color="auto"/>
            <w:right w:val="none" w:sz="0" w:space="0" w:color="auto"/>
          </w:divBdr>
        </w:div>
        <w:div w:id="2046325783">
          <w:marLeft w:val="480"/>
          <w:marRight w:val="0"/>
          <w:marTop w:val="0"/>
          <w:marBottom w:val="0"/>
          <w:divBdr>
            <w:top w:val="none" w:sz="0" w:space="0" w:color="auto"/>
            <w:left w:val="none" w:sz="0" w:space="0" w:color="auto"/>
            <w:bottom w:val="none" w:sz="0" w:space="0" w:color="auto"/>
            <w:right w:val="none" w:sz="0" w:space="0" w:color="auto"/>
          </w:divBdr>
        </w:div>
        <w:div w:id="1263296642">
          <w:marLeft w:val="480"/>
          <w:marRight w:val="0"/>
          <w:marTop w:val="0"/>
          <w:marBottom w:val="0"/>
          <w:divBdr>
            <w:top w:val="none" w:sz="0" w:space="0" w:color="auto"/>
            <w:left w:val="none" w:sz="0" w:space="0" w:color="auto"/>
            <w:bottom w:val="none" w:sz="0" w:space="0" w:color="auto"/>
            <w:right w:val="none" w:sz="0" w:space="0" w:color="auto"/>
          </w:divBdr>
        </w:div>
        <w:div w:id="2079817173">
          <w:marLeft w:val="480"/>
          <w:marRight w:val="0"/>
          <w:marTop w:val="0"/>
          <w:marBottom w:val="0"/>
          <w:divBdr>
            <w:top w:val="none" w:sz="0" w:space="0" w:color="auto"/>
            <w:left w:val="none" w:sz="0" w:space="0" w:color="auto"/>
            <w:bottom w:val="none" w:sz="0" w:space="0" w:color="auto"/>
            <w:right w:val="none" w:sz="0" w:space="0" w:color="auto"/>
          </w:divBdr>
        </w:div>
        <w:div w:id="61026789">
          <w:marLeft w:val="480"/>
          <w:marRight w:val="0"/>
          <w:marTop w:val="0"/>
          <w:marBottom w:val="0"/>
          <w:divBdr>
            <w:top w:val="none" w:sz="0" w:space="0" w:color="auto"/>
            <w:left w:val="none" w:sz="0" w:space="0" w:color="auto"/>
            <w:bottom w:val="none" w:sz="0" w:space="0" w:color="auto"/>
            <w:right w:val="none" w:sz="0" w:space="0" w:color="auto"/>
          </w:divBdr>
        </w:div>
        <w:div w:id="929000568">
          <w:marLeft w:val="480"/>
          <w:marRight w:val="0"/>
          <w:marTop w:val="0"/>
          <w:marBottom w:val="0"/>
          <w:divBdr>
            <w:top w:val="none" w:sz="0" w:space="0" w:color="auto"/>
            <w:left w:val="none" w:sz="0" w:space="0" w:color="auto"/>
            <w:bottom w:val="none" w:sz="0" w:space="0" w:color="auto"/>
            <w:right w:val="none" w:sz="0" w:space="0" w:color="auto"/>
          </w:divBdr>
        </w:div>
        <w:div w:id="1434200919">
          <w:marLeft w:val="480"/>
          <w:marRight w:val="0"/>
          <w:marTop w:val="0"/>
          <w:marBottom w:val="0"/>
          <w:divBdr>
            <w:top w:val="none" w:sz="0" w:space="0" w:color="auto"/>
            <w:left w:val="none" w:sz="0" w:space="0" w:color="auto"/>
            <w:bottom w:val="none" w:sz="0" w:space="0" w:color="auto"/>
            <w:right w:val="none" w:sz="0" w:space="0" w:color="auto"/>
          </w:divBdr>
        </w:div>
        <w:div w:id="1301811736">
          <w:marLeft w:val="480"/>
          <w:marRight w:val="0"/>
          <w:marTop w:val="0"/>
          <w:marBottom w:val="0"/>
          <w:divBdr>
            <w:top w:val="none" w:sz="0" w:space="0" w:color="auto"/>
            <w:left w:val="none" w:sz="0" w:space="0" w:color="auto"/>
            <w:bottom w:val="none" w:sz="0" w:space="0" w:color="auto"/>
            <w:right w:val="none" w:sz="0" w:space="0" w:color="auto"/>
          </w:divBdr>
        </w:div>
        <w:div w:id="611088272">
          <w:marLeft w:val="480"/>
          <w:marRight w:val="0"/>
          <w:marTop w:val="0"/>
          <w:marBottom w:val="0"/>
          <w:divBdr>
            <w:top w:val="none" w:sz="0" w:space="0" w:color="auto"/>
            <w:left w:val="none" w:sz="0" w:space="0" w:color="auto"/>
            <w:bottom w:val="none" w:sz="0" w:space="0" w:color="auto"/>
            <w:right w:val="none" w:sz="0" w:space="0" w:color="auto"/>
          </w:divBdr>
        </w:div>
        <w:div w:id="1999529406">
          <w:marLeft w:val="480"/>
          <w:marRight w:val="0"/>
          <w:marTop w:val="0"/>
          <w:marBottom w:val="0"/>
          <w:divBdr>
            <w:top w:val="none" w:sz="0" w:space="0" w:color="auto"/>
            <w:left w:val="none" w:sz="0" w:space="0" w:color="auto"/>
            <w:bottom w:val="none" w:sz="0" w:space="0" w:color="auto"/>
            <w:right w:val="none" w:sz="0" w:space="0" w:color="auto"/>
          </w:divBdr>
        </w:div>
        <w:div w:id="1360936543">
          <w:marLeft w:val="480"/>
          <w:marRight w:val="0"/>
          <w:marTop w:val="0"/>
          <w:marBottom w:val="0"/>
          <w:divBdr>
            <w:top w:val="none" w:sz="0" w:space="0" w:color="auto"/>
            <w:left w:val="none" w:sz="0" w:space="0" w:color="auto"/>
            <w:bottom w:val="none" w:sz="0" w:space="0" w:color="auto"/>
            <w:right w:val="none" w:sz="0" w:space="0" w:color="auto"/>
          </w:divBdr>
        </w:div>
        <w:div w:id="1489783986">
          <w:marLeft w:val="480"/>
          <w:marRight w:val="0"/>
          <w:marTop w:val="0"/>
          <w:marBottom w:val="0"/>
          <w:divBdr>
            <w:top w:val="none" w:sz="0" w:space="0" w:color="auto"/>
            <w:left w:val="none" w:sz="0" w:space="0" w:color="auto"/>
            <w:bottom w:val="none" w:sz="0" w:space="0" w:color="auto"/>
            <w:right w:val="none" w:sz="0" w:space="0" w:color="auto"/>
          </w:divBdr>
        </w:div>
        <w:div w:id="1864903888">
          <w:marLeft w:val="480"/>
          <w:marRight w:val="0"/>
          <w:marTop w:val="0"/>
          <w:marBottom w:val="0"/>
          <w:divBdr>
            <w:top w:val="none" w:sz="0" w:space="0" w:color="auto"/>
            <w:left w:val="none" w:sz="0" w:space="0" w:color="auto"/>
            <w:bottom w:val="none" w:sz="0" w:space="0" w:color="auto"/>
            <w:right w:val="none" w:sz="0" w:space="0" w:color="auto"/>
          </w:divBdr>
        </w:div>
        <w:div w:id="977800490">
          <w:marLeft w:val="480"/>
          <w:marRight w:val="0"/>
          <w:marTop w:val="0"/>
          <w:marBottom w:val="0"/>
          <w:divBdr>
            <w:top w:val="none" w:sz="0" w:space="0" w:color="auto"/>
            <w:left w:val="none" w:sz="0" w:space="0" w:color="auto"/>
            <w:bottom w:val="none" w:sz="0" w:space="0" w:color="auto"/>
            <w:right w:val="none" w:sz="0" w:space="0" w:color="auto"/>
          </w:divBdr>
        </w:div>
        <w:div w:id="2140494073">
          <w:marLeft w:val="480"/>
          <w:marRight w:val="0"/>
          <w:marTop w:val="0"/>
          <w:marBottom w:val="0"/>
          <w:divBdr>
            <w:top w:val="none" w:sz="0" w:space="0" w:color="auto"/>
            <w:left w:val="none" w:sz="0" w:space="0" w:color="auto"/>
            <w:bottom w:val="none" w:sz="0" w:space="0" w:color="auto"/>
            <w:right w:val="none" w:sz="0" w:space="0" w:color="auto"/>
          </w:divBdr>
        </w:div>
        <w:div w:id="1483964321">
          <w:marLeft w:val="480"/>
          <w:marRight w:val="0"/>
          <w:marTop w:val="0"/>
          <w:marBottom w:val="0"/>
          <w:divBdr>
            <w:top w:val="none" w:sz="0" w:space="0" w:color="auto"/>
            <w:left w:val="none" w:sz="0" w:space="0" w:color="auto"/>
            <w:bottom w:val="none" w:sz="0" w:space="0" w:color="auto"/>
            <w:right w:val="none" w:sz="0" w:space="0" w:color="auto"/>
          </w:divBdr>
        </w:div>
        <w:div w:id="1721173008">
          <w:marLeft w:val="480"/>
          <w:marRight w:val="0"/>
          <w:marTop w:val="0"/>
          <w:marBottom w:val="0"/>
          <w:divBdr>
            <w:top w:val="none" w:sz="0" w:space="0" w:color="auto"/>
            <w:left w:val="none" w:sz="0" w:space="0" w:color="auto"/>
            <w:bottom w:val="none" w:sz="0" w:space="0" w:color="auto"/>
            <w:right w:val="none" w:sz="0" w:space="0" w:color="auto"/>
          </w:divBdr>
        </w:div>
        <w:div w:id="1941453258">
          <w:marLeft w:val="480"/>
          <w:marRight w:val="0"/>
          <w:marTop w:val="0"/>
          <w:marBottom w:val="0"/>
          <w:divBdr>
            <w:top w:val="none" w:sz="0" w:space="0" w:color="auto"/>
            <w:left w:val="none" w:sz="0" w:space="0" w:color="auto"/>
            <w:bottom w:val="none" w:sz="0" w:space="0" w:color="auto"/>
            <w:right w:val="none" w:sz="0" w:space="0" w:color="auto"/>
          </w:divBdr>
        </w:div>
        <w:div w:id="105348297">
          <w:marLeft w:val="480"/>
          <w:marRight w:val="0"/>
          <w:marTop w:val="0"/>
          <w:marBottom w:val="0"/>
          <w:divBdr>
            <w:top w:val="none" w:sz="0" w:space="0" w:color="auto"/>
            <w:left w:val="none" w:sz="0" w:space="0" w:color="auto"/>
            <w:bottom w:val="none" w:sz="0" w:space="0" w:color="auto"/>
            <w:right w:val="none" w:sz="0" w:space="0" w:color="auto"/>
          </w:divBdr>
        </w:div>
        <w:div w:id="1663001393">
          <w:marLeft w:val="480"/>
          <w:marRight w:val="0"/>
          <w:marTop w:val="0"/>
          <w:marBottom w:val="0"/>
          <w:divBdr>
            <w:top w:val="none" w:sz="0" w:space="0" w:color="auto"/>
            <w:left w:val="none" w:sz="0" w:space="0" w:color="auto"/>
            <w:bottom w:val="none" w:sz="0" w:space="0" w:color="auto"/>
            <w:right w:val="none" w:sz="0" w:space="0" w:color="auto"/>
          </w:divBdr>
        </w:div>
        <w:div w:id="1879973080">
          <w:marLeft w:val="480"/>
          <w:marRight w:val="0"/>
          <w:marTop w:val="0"/>
          <w:marBottom w:val="0"/>
          <w:divBdr>
            <w:top w:val="none" w:sz="0" w:space="0" w:color="auto"/>
            <w:left w:val="none" w:sz="0" w:space="0" w:color="auto"/>
            <w:bottom w:val="none" w:sz="0" w:space="0" w:color="auto"/>
            <w:right w:val="none" w:sz="0" w:space="0" w:color="auto"/>
          </w:divBdr>
        </w:div>
        <w:div w:id="665481081">
          <w:marLeft w:val="480"/>
          <w:marRight w:val="0"/>
          <w:marTop w:val="0"/>
          <w:marBottom w:val="0"/>
          <w:divBdr>
            <w:top w:val="none" w:sz="0" w:space="0" w:color="auto"/>
            <w:left w:val="none" w:sz="0" w:space="0" w:color="auto"/>
            <w:bottom w:val="none" w:sz="0" w:space="0" w:color="auto"/>
            <w:right w:val="none" w:sz="0" w:space="0" w:color="auto"/>
          </w:divBdr>
        </w:div>
        <w:div w:id="524053866">
          <w:marLeft w:val="480"/>
          <w:marRight w:val="0"/>
          <w:marTop w:val="0"/>
          <w:marBottom w:val="0"/>
          <w:divBdr>
            <w:top w:val="none" w:sz="0" w:space="0" w:color="auto"/>
            <w:left w:val="none" w:sz="0" w:space="0" w:color="auto"/>
            <w:bottom w:val="none" w:sz="0" w:space="0" w:color="auto"/>
            <w:right w:val="none" w:sz="0" w:space="0" w:color="auto"/>
          </w:divBdr>
        </w:div>
        <w:div w:id="470556543">
          <w:marLeft w:val="480"/>
          <w:marRight w:val="0"/>
          <w:marTop w:val="0"/>
          <w:marBottom w:val="0"/>
          <w:divBdr>
            <w:top w:val="none" w:sz="0" w:space="0" w:color="auto"/>
            <w:left w:val="none" w:sz="0" w:space="0" w:color="auto"/>
            <w:bottom w:val="none" w:sz="0" w:space="0" w:color="auto"/>
            <w:right w:val="none" w:sz="0" w:space="0" w:color="auto"/>
          </w:divBdr>
        </w:div>
        <w:div w:id="1341617064">
          <w:marLeft w:val="480"/>
          <w:marRight w:val="0"/>
          <w:marTop w:val="0"/>
          <w:marBottom w:val="0"/>
          <w:divBdr>
            <w:top w:val="none" w:sz="0" w:space="0" w:color="auto"/>
            <w:left w:val="none" w:sz="0" w:space="0" w:color="auto"/>
            <w:bottom w:val="none" w:sz="0" w:space="0" w:color="auto"/>
            <w:right w:val="none" w:sz="0" w:space="0" w:color="auto"/>
          </w:divBdr>
        </w:div>
        <w:div w:id="511183273">
          <w:marLeft w:val="480"/>
          <w:marRight w:val="0"/>
          <w:marTop w:val="0"/>
          <w:marBottom w:val="0"/>
          <w:divBdr>
            <w:top w:val="none" w:sz="0" w:space="0" w:color="auto"/>
            <w:left w:val="none" w:sz="0" w:space="0" w:color="auto"/>
            <w:bottom w:val="none" w:sz="0" w:space="0" w:color="auto"/>
            <w:right w:val="none" w:sz="0" w:space="0" w:color="auto"/>
          </w:divBdr>
        </w:div>
        <w:div w:id="352615050">
          <w:marLeft w:val="480"/>
          <w:marRight w:val="0"/>
          <w:marTop w:val="0"/>
          <w:marBottom w:val="0"/>
          <w:divBdr>
            <w:top w:val="none" w:sz="0" w:space="0" w:color="auto"/>
            <w:left w:val="none" w:sz="0" w:space="0" w:color="auto"/>
            <w:bottom w:val="none" w:sz="0" w:space="0" w:color="auto"/>
            <w:right w:val="none" w:sz="0" w:space="0" w:color="auto"/>
          </w:divBdr>
        </w:div>
        <w:div w:id="504369145">
          <w:marLeft w:val="480"/>
          <w:marRight w:val="0"/>
          <w:marTop w:val="0"/>
          <w:marBottom w:val="0"/>
          <w:divBdr>
            <w:top w:val="none" w:sz="0" w:space="0" w:color="auto"/>
            <w:left w:val="none" w:sz="0" w:space="0" w:color="auto"/>
            <w:bottom w:val="none" w:sz="0" w:space="0" w:color="auto"/>
            <w:right w:val="none" w:sz="0" w:space="0" w:color="auto"/>
          </w:divBdr>
        </w:div>
        <w:div w:id="1636837827">
          <w:marLeft w:val="480"/>
          <w:marRight w:val="0"/>
          <w:marTop w:val="0"/>
          <w:marBottom w:val="0"/>
          <w:divBdr>
            <w:top w:val="none" w:sz="0" w:space="0" w:color="auto"/>
            <w:left w:val="none" w:sz="0" w:space="0" w:color="auto"/>
            <w:bottom w:val="none" w:sz="0" w:space="0" w:color="auto"/>
            <w:right w:val="none" w:sz="0" w:space="0" w:color="auto"/>
          </w:divBdr>
        </w:div>
        <w:div w:id="1113479896">
          <w:marLeft w:val="480"/>
          <w:marRight w:val="0"/>
          <w:marTop w:val="0"/>
          <w:marBottom w:val="0"/>
          <w:divBdr>
            <w:top w:val="none" w:sz="0" w:space="0" w:color="auto"/>
            <w:left w:val="none" w:sz="0" w:space="0" w:color="auto"/>
            <w:bottom w:val="none" w:sz="0" w:space="0" w:color="auto"/>
            <w:right w:val="none" w:sz="0" w:space="0" w:color="auto"/>
          </w:divBdr>
        </w:div>
        <w:div w:id="781413385">
          <w:marLeft w:val="480"/>
          <w:marRight w:val="0"/>
          <w:marTop w:val="0"/>
          <w:marBottom w:val="0"/>
          <w:divBdr>
            <w:top w:val="none" w:sz="0" w:space="0" w:color="auto"/>
            <w:left w:val="none" w:sz="0" w:space="0" w:color="auto"/>
            <w:bottom w:val="none" w:sz="0" w:space="0" w:color="auto"/>
            <w:right w:val="none" w:sz="0" w:space="0" w:color="auto"/>
          </w:divBdr>
        </w:div>
        <w:div w:id="1215117768">
          <w:marLeft w:val="480"/>
          <w:marRight w:val="0"/>
          <w:marTop w:val="0"/>
          <w:marBottom w:val="0"/>
          <w:divBdr>
            <w:top w:val="none" w:sz="0" w:space="0" w:color="auto"/>
            <w:left w:val="none" w:sz="0" w:space="0" w:color="auto"/>
            <w:bottom w:val="none" w:sz="0" w:space="0" w:color="auto"/>
            <w:right w:val="none" w:sz="0" w:space="0" w:color="auto"/>
          </w:divBdr>
        </w:div>
        <w:div w:id="1464351803">
          <w:marLeft w:val="480"/>
          <w:marRight w:val="0"/>
          <w:marTop w:val="0"/>
          <w:marBottom w:val="0"/>
          <w:divBdr>
            <w:top w:val="none" w:sz="0" w:space="0" w:color="auto"/>
            <w:left w:val="none" w:sz="0" w:space="0" w:color="auto"/>
            <w:bottom w:val="none" w:sz="0" w:space="0" w:color="auto"/>
            <w:right w:val="none" w:sz="0" w:space="0" w:color="auto"/>
          </w:divBdr>
        </w:div>
        <w:div w:id="1272778752">
          <w:marLeft w:val="480"/>
          <w:marRight w:val="0"/>
          <w:marTop w:val="0"/>
          <w:marBottom w:val="0"/>
          <w:divBdr>
            <w:top w:val="none" w:sz="0" w:space="0" w:color="auto"/>
            <w:left w:val="none" w:sz="0" w:space="0" w:color="auto"/>
            <w:bottom w:val="none" w:sz="0" w:space="0" w:color="auto"/>
            <w:right w:val="none" w:sz="0" w:space="0" w:color="auto"/>
          </w:divBdr>
        </w:div>
        <w:div w:id="1724677455">
          <w:marLeft w:val="480"/>
          <w:marRight w:val="0"/>
          <w:marTop w:val="0"/>
          <w:marBottom w:val="0"/>
          <w:divBdr>
            <w:top w:val="none" w:sz="0" w:space="0" w:color="auto"/>
            <w:left w:val="none" w:sz="0" w:space="0" w:color="auto"/>
            <w:bottom w:val="none" w:sz="0" w:space="0" w:color="auto"/>
            <w:right w:val="none" w:sz="0" w:space="0" w:color="auto"/>
          </w:divBdr>
        </w:div>
        <w:div w:id="2082755409">
          <w:marLeft w:val="480"/>
          <w:marRight w:val="0"/>
          <w:marTop w:val="0"/>
          <w:marBottom w:val="0"/>
          <w:divBdr>
            <w:top w:val="none" w:sz="0" w:space="0" w:color="auto"/>
            <w:left w:val="none" w:sz="0" w:space="0" w:color="auto"/>
            <w:bottom w:val="none" w:sz="0" w:space="0" w:color="auto"/>
            <w:right w:val="none" w:sz="0" w:space="0" w:color="auto"/>
          </w:divBdr>
        </w:div>
        <w:div w:id="1687712815">
          <w:marLeft w:val="480"/>
          <w:marRight w:val="0"/>
          <w:marTop w:val="0"/>
          <w:marBottom w:val="0"/>
          <w:divBdr>
            <w:top w:val="none" w:sz="0" w:space="0" w:color="auto"/>
            <w:left w:val="none" w:sz="0" w:space="0" w:color="auto"/>
            <w:bottom w:val="none" w:sz="0" w:space="0" w:color="auto"/>
            <w:right w:val="none" w:sz="0" w:space="0" w:color="auto"/>
          </w:divBdr>
        </w:div>
        <w:div w:id="1824159261">
          <w:marLeft w:val="480"/>
          <w:marRight w:val="0"/>
          <w:marTop w:val="0"/>
          <w:marBottom w:val="0"/>
          <w:divBdr>
            <w:top w:val="none" w:sz="0" w:space="0" w:color="auto"/>
            <w:left w:val="none" w:sz="0" w:space="0" w:color="auto"/>
            <w:bottom w:val="none" w:sz="0" w:space="0" w:color="auto"/>
            <w:right w:val="none" w:sz="0" w:space="0" w:color="auto"/>
          </w:divBdr>
        </w:div>
        <w:div w:id="1780640841">
          <w:marLeft w:val="480"/>
          <w:marRight w:val="0"/>
          <w:marTop w:val="0"/>
          <w:marBottom w:val="0"/>
          <w:divBdr>
            <w:top w:val="none" w:sz="0" w:space="0" w:color="auto"/>
            <w:left w:val="none" w:sz="0" w:space="0" w:color="auto"/>
            <w:bottom w:val="none" w:sz="0" w:space="0" w:color="auto"/>
            <w:right w:val="none" w:sz="0" w:space="0" w:color="auto"/>
          </w:divBdr>
        </w:div>
        <w:div w:id="1676495371">
          <w:marLeft w:val="480"/>
          <w:marRight w:val="0"/>
          <w:marTop w:val="0"/>
          <w:marBottom w:val="0"/>
          <w:divBdr>
            <w:top w:val="none" w:sz="0" w:space="0" w:color="auto"/>
            <w:left w:val="none" w:sz="0" w:space="0" w:color="auto"/>
            <w:bottom w:val="none" w:sz="0" w:space="0" w:color="auto"/>
            <w:right w:val="none" w:sz="0" w:space="0" w:color="auto"/>
          </w:divBdr>
        </w:div>
        <w:div w:id="686517667">
          <w:marLeft w:val="480"/>
          <w:marRight w:val="0"/>
          <w:marTop w:val="0"/>
          <w:marBottom w:val="0"/>
          <w:divBdr>
            <w:top w:val="none" w:sz="0" w:space="0" w:color="auto"/>
            <w:left w:val="none" w:sz="0" w:space="0" w:color="auto"/>
            <w:bottom w:val="none" w:sz="0" w:space="0" w:color="auto"/>
            <w:right w:val="none" w:sz="0" w:space="0" w:color="auto"/>
          </w:divBdr>
        </w:div>
        <w:div w:id="688336107">
          <w:marLeft w:val="480"/>
          <w:marRight w:val="0"/>
          <w:marTop w:val="0"/>
          <w:marBottom w:val="0"/>
          <w:divBdr>
            <w:top w:val="none" w:sz="0" w:space="0" w:color="auto"/>
            <w:left w:val="none" w:sz="0" w:space="0" w:color="auto"/>
            <w:bottom w:val="none" w:sz="0" w:space="0" w:color="auto"/>
            <w:right w:val="none" w:sz="0" w:space="0" w:color="auto"/>
          </w:divBdr>
        </w:div>
        <w:div w:id="1303316608">
          <w:marLeft w:val="480"/>
          <w:marRight w:val="0"/>
          <w:marTop w:val="0"/>
          <w:marBottom w:val="0"/>
          <w:divBdr>
            <w:top w:val="none" w:sz="0" w:space="0" w:color="auto"/>
            <w:left w:val="none" w:sz="0" w:space="0" w:color="auto"/>
            <w:bottom w:val="none" w:sz="0" w:space="0" w:color="auto"/>
            <w:right w:val="none" w:sz="0" w:space="0" w:color="auto"/>
          </w:divBdr>
        </w:div>
        <w:div w:id="382218987">
          <w:marLeft w:val="480"/>
          <w:marRight w:val="0"/>
          <w:marTop w:val="0"/>
          <w:marBottom w:val="0"/>
          <w:divBdr>
            <w:top w:val="none" w:sz="0" w:space="0" w:color="auto"/>
            <w:left w:val="none" w:sz="0" w:space="0" w:color="auto"/>
            <w:bottom w:val="none" w:sz="0" w:space="0" w:color="auto"/>
            <w:right w:val="none" w:sz="0" w:space="0" w:color="auto"/>
          </w:divBdr>
        </w:div>
        <w:div w:id="94137068">
          <w:marLeft w:val="480"/>
          <w:marRight w:val="0"/>
          <w:marTop w:val="0"/>
          <w:marBottom w:val="0"/>
          <w:divBdr>
            <w:top w:val="none" w:sz="0" w:space="0" w:color="auto"/>
            <w:left w:val="none" w:sz="0" w:space="0" w:color="auto"/>
            <w:bottom w:val="none" w:sz="0" w:space="0" w:color="auto"/>
            <w:right w:val="none" w:sz="0" w:space="0" w:color="auto"/>
          </w:divBdr>
        </w:div>
        <w:div w:id="130170042">
          <w:marLeft w:val="480"/>
          <w:marRight w:val="0"/>
          <w:marTop w:val="0"/>
          <w:marBottom w:val="0"/>
          <w:divBdr>
            <w:top w:val="none" w:sz="0" w:space="0" w:color="auto"/>
            <w:left w:val="none" w:sz="0" w:space="0" w:color="auto"/>
            <w:bottom w:val="none" w:sz="0" w:space="0" w:color="auto"/>
            <w:right w:val="none" w:sz="0" w:space="0" w:color="auto"/>
          </w:divBdr>
        </w:div>
        <w:div w:id="1035812777">
          <w:marLeft w:val="480"/>
          <w:marRight w:val="0"/>
          <w:marTop w:val="0"/>
          <w:marBottom w:val="0"/>
          <w:divBdr>
            <w:top w:val="none" w:sz="0" w:space="0" w:color="auto"/>
            <w:left w:val="none" w:sz="0" w:space="0" w:color="auto"/>
            <w:bottom w:val="none" w:sz="0" w:space="0" w:color="auto"/>
            <w:right w:val="none" w:sz="0" w:space="0" w:color="auto"/>
          </w:divBdr>
        </w:div>
        <w:div w:id="1243442171">
          <w:marLeft w:val="480"/>
          <w:marRight w:val="0"/>
          <w:marTop w:val="0"/>
          <w:marBottom w:val="0"/>
          <w:divBdr>
            <w:top w:val="none" w:sz="0" w:space="0" w:color="auto"/>
            <w:left w:val="none" w:sz="0" w:space="0" w:color="auto"/>
            <w:bottom w:val="none" w:sz="0" w:space="0" w:color="auto"/>
            <w:right w:val="none" w:sz="0" w:space="0" w:color="auto"/>
          </w:divBdr>
        </w:div>
        <w:div w:id="501437919">
          <w:marLeft w:val="480"/>
          <w:marRight w:val="0"/>
          <w:marTop w:val="0"/>
          <w:marBottom w:val="0"/>
          <w:divBdr>
            <w:top w:val="none" w:sz="0" w:space="0" w:color="auto"/>
            <w:left w:val="none" w:sz="0" w:space="0" w:color="auto"/>
            <w:bottom w:val="none" w:sz="0" w:space="0" w:color="auto"/>
            <w:right w:val="none" w:sz="0" w:space="0" w:color="auto"/>
          </w:divBdr>
        </w:div>
        <w:div w:id="1618289984">
          <w:marLeft w:val="480"/>
          <w:marRight w:val="0"/>
          <w:marTop w:val="0"/>
          <w:marBottom w:val="0"/>
          <w:divBdr>
            <w:top w:val="none" w:sz="0" w:space="0" w:color="auto"/>
            <w:left w:val="none" w:sz="0" w:space="0" w:color="auto"/>
            <w:bottom w:val="none" w:sz="0" w:space="0" w:color="auto"/>
            <w:right w:val="none" w:sz="0" w:space="0" w:color="auto"/>
          </w:divBdr>
        </w:div>
        <w:div w:id="514999821">
          <w:marLeft w:val="480"/>
          <w:marRight w:val="0"/>
          <w:marTop w:val="0"/>
          <w:marBottom w:val="0"/>
          <w:divBdr>
            <w:top w:val="none" w:sz="0" w:space="0" w:color="auto"/>
            <w:left w:val="none" w:sz="0" w:space="0" w:color="auto"/>
            <w:bottom w:val="none" w:sz="0" w:space="0" w:color="auto"/>
            <w:right w:val="none" w:sz="0" w:space="0" w:color="auto"/>
          </w:divBdr>
        </w:div>
        <w:div w:id="148861146">
          <w:marLeft w:val="480"/>
          <w:marRight w:val="0"/>
          <w:marTop w:val="0"/>
          <w:marBottom w:val="0"/>
          <w:divBdr>
            <w:top w:val="none" w:sz="0" w:space="0" w:color="auto"/>
            <w:left w:val="none" w:sz="0" w:space="0" w:color="auto"/>
            <w:bottom w:val="none" w:sz="0" w:space="0" w:color="auto"/>
            <w:right w:val="none" w:sz="0" w:space="0" w:color="auto"/>
          </w:divBdr>
        </w:div>
        <w:div w:id="383408327">
          <w:marLeft w:val="480"/>
          <w:marRight w:val="0"/>
          <w:marTop w:val="0"/>
          <w:marBottom w:val="0"/>
          <w:divBdr>
            <w:top w:val="none" w:sz="0" w:space="0" w:color="auto"/>
            <w:left w:val="none" w:sz="0" w:space="0" w:color="auto"/>
            <w:bottom w:val="none" w:sz="0" w:space="0" w:color="auto"/>
            <w:right w:val="none" w:sz="0" w:space="0" w:color="auto"/>
          </w:divBdr>
        </w:div>
        <w:div w:id="1816869238">
          <w:marLeft w:val="480"/>
          <w:marRight w:val="0"/>
          <w:marTop w:val="0"/>
          <w:marBottom w:val="0"/>
          <w:divBdr>
            <w:top w:val="none" w:sz="0" w:space="0" w:color="auto"/>
            <w:left w:val="none" w:sz="0" w:space="0" w:color="auto"/>
            <w:bottom w:val="none" w:sz="0" w:space="0" w:color="auto"/>
            <w:right w:val="none" w:sz="0" w:space="0" w:color="auto"/>
          </w:divBdr>
        </w:div>
        <w:div w:id="1820462740">
          <w:marLeft w:val="480"/>
          <w:marRight w:val="0"/>
          <w:marTop w:val="0"/>
          <w:marBottom w:val="0"/>
          <w:divBdr>
            <w:top w:val="none" w:sz="0" w:space="0" w:color="auto"/>
            <w:left w:val="none" w:sz="0" w:space="0" w:color="auto"/>
            <w:bottom w:val="none" w:sz="0" w:space="0" w:color="auto"/>
            <w:right w:val="none" w:sz="0" w:space="0" w:color="auto"/>
          </w:divBdr>
        </w:div>
        <w:div w:id="1118258325">
          <w:marLeft w:val="480"/>
          <w:marRight w:val="0"/>
          <w:marTop w:val="0"/>
          <w:marBottom w:val="0"/>
          <w:divBdr>
            <w:top w:val="none" w:sz="0" w:space="0" w:color="auto"/>
            <w:left w:val="none" w:sz="0" w:space="0" w:color="auto"/>
            <w:bottom w:val="none" w:sz="0" w:space="0" w:color="auto"/>
            <w:right w:val="none" w:sz="0" w:space="0" w:color="auto"/>
          </w:divBdr>
        </w:div>
        <w:div w:id="397556327">
          <w:marLeft w:val="480"/>
          <w:marRight w:val="0"/>
          <w:marTop w:val="0"/>
          <w:marBottom w:val="0"/>
          <w:divBdr>
            <w:top w:val="none" w:sz="0" w:space="0" w:color="auto"/>
            <w:left w:val="none" w:sz="0" w:space="0" w:color="auto"/>
            <w:bottom w:val="none" w:sz="0" w:space="0" w:color="auto"/>
            <w:right w:val="none" w:sz="0" w:space="0" w:color="auto"/>
          </w:divBdr>
        </w:div>
        <w:div w:id="621379302">
          <w:marLeft w:val="480"/>
          <w:marRight w:val="0"/>
          <w:marTop w:val="0"/>
          <w:marBottom w:val="0"/>
          <w:divBdr>
            <w:top w:val="none" w:sz="0" w:space="0" w:color="auto"/>
            <w:left w:val="none" w:sz="0" w:space="0" w:color="auto"/>
            <w:bottom w:val="none" w:sz="0" w:space="0" w:color="auto"/>
            <w:right w:val="none" w:sz="0" w:space="0" w:color="auto"/>
          </w:divBdr>
        </w:div>
        <w:div w:id="1714570816">
          <w:marLeft w:val="480"/>
          <w:marRight w:val="0"/>
          <w:marTop w:val="0"/>
          <w:marBottom w:val="0"/>
          <w:divBdr>
            <w:top w:val="none" w:sz="0" w:space="0" w:color="auto"/>
            <w:left w:val="none" w:sz="0" w:space="0" w:color="auto"/>
            <w:bottom w:val="none" w:sz="0" w:space="0" w:color="auto"/>
            <w:right w:val="none" w:sz="0" w:space="0" w:color="auto"/>
          </w:divBdr>
        </w:div>
        <w:div w:id="689373973">
          <w:marLeft w:val="480"/>
          <w:marRight w:val="0"/>
          <w:marTop w:val="0"/>
          <w:marBottom w:val="0"/>
          <w:divBdr>
            <w:top w:val="none" w:sz="0" w:space="0" w:color="auto"/>
            <w:left w:val="none" w:sz="0" w:space="0" w:color="auto"/>
            <w:bottom w:val="none" w:sz="0" w:space="0" w:color="auto"/>
            <w:right w:val="none" w:sz="0" w:space="0" w:color="auto"/>
          </w:divBdr>
        </w:div>
        <w:div w:id="987200913">
          <w:marLeft w:val="480"/>
          <w:marRight w:val="0"/>
          <w:marTop w:val="0"/>
          <w:marBottom w:val="0"/>
          <w:divBdr>
            <w:top w:val="none" w:sz="0" w:space="0" w:color="auto"/>
            <w:left w:val="none" w:sz="0" w:space="0" w:color="auto"/>
            <w:bottom w:val="none" w:sz="0" w:space="0" w:color="auto"/>
            <w:right w:val="none" w:sz="0" w:space="0" w:color="auto"/>
          </w:divBdr>
        </w:div>
        <w:div w:id="1157266585">
          <w:marLeft w:val="480"/>
          <w:marRight w:val="0"/>
          <w:marTop w:val="0"/>
          <w:marBottom w:val="0"/>
          <w:divBdr>
            <w:top w:val="none" w:sz="0" w:space="0" w:color="auto"/>
            <w:left w:val="none" w:sz="0" w:space="0" w:color="auto"/>
            <w:bottom w:val="none" w:sz="0" w:space="0" w:color="auto"/>
            <w:right w:val="none" w:sz="0" w:space="0" w:color="auto"/>
          </w:divBdr>
        </w:div>
        <w:div w:id="705524838">
          <w:marLeft w:val="480"/>
          <w:marRight w:val="0"/>
          <w:marTop w:val="0"/>
          <w:marBottom w:val="0"/>
          <w:divBdr>
            <w:top w:val="none" w:sz="0" w:space="0" w:color="auto"/>
            <w:left w:val="none" w:sz="0" w:space="0" w:color="auto"/>
            <w:bottom w:val="none" w:sz="0" w:space="0" w:color="auto"/>
            <w:right w:val="none" w:sz="0" w:space="0" w:color="auto"/>
          </w:divBdr>
        </w:div>
        <w:div w:id="430902211">
          <w:marLeft w:val="480"/>
          <w:marRight w:val="0"/>
          <w:marTop w:val="0"/>
          <w:marBottom w:val="0"/>
          <w:divBdr>
            <w:top w:val="none" w:sz="0" w:space="0" w:color="auto"/>
            <w:left w:val="none" w:sz="0" w:space="0" w:color="auto"/>
            <w:bottom w:val="none" w:sz="0" w:space="0" w:color="auto"/>
            <w:right w:val="none" w:sz="0" w:space="0" w:color="auto"/>
          </w:divBdr>
        </w:div>
        <w:div w:id="1212810438">
          <w:marLeft w:val="480"/>
          <w:marRight w:val="0"/>
          <w:marTop w:val="0"/>
          <w:marBottom w:val="0"/>
          <w:divBdr>
            <w:top w:val="none" w:sz="0" w:space="0" w:color="auto"/>
            <w:left w:val="none" w:sz="0" w:space="0" w:color="auto"/>
            <w:bottom w:val="none" w:sz="0" w:space="0" w:color="auto"/>
            <w:right w:val="none" w:sz="0" w:space="0" w:color="auto"/>
          </w:divBdr>
        </w:div>
        <w:div w:id="450125387">
          <w:marLeft w:val="480"/>
          <w:marRight w:val="0"/>
          <w:marTop w:val="0"/>
          <w:marBottom w:val="0"/>
          <w:divBdr>
            <w:top w:val="none" w:sz="0" w:space="0" w:color="auto"/>
            <w:left w:val="none" w:sz="0" w:space="0" w:color="auto"/>
            <w:bottom w:val="none" w:sz="0" w:space="0" w:color="auto"/>
            <w:right w:val="none" w:sz="0" w:space="0" w:color="auto"/>
          </w:divBdr>
        </w:div>
        <w:div w:id="360932718">
          <w:marLeft w:val="480"/>
          <w:marRight w:val="0"/>
          <w:marTop w:val="0"/>
          <w:marBottom w:val="0"/>
          <w:divBdr>
            <w:top w:val="none" w:sz="0" w:space="0" w:color="auto"/>
            <w:left w:val="none" w:sz="0" w:space="0" w:color="auto"/>
            <w:bottom w:val="none" w:sz="0" w:space="0" w:color="auto"/>
            <w:right w:val="none" w:sz="0" w:space="0" w:color="auto"/>
          </w:divBdr>
        </w:div>
        <w:div w:id="1399401681">
          <w:marLeft w:val="480"/>
          <w:marRight w:val="0"/>
          <w:marTop w:val="0"/>
          <w:marBottom w:val="0"/>
          <w:divBdr>
            <w:top w:val="none" w:sz="0" w:space="0" w:color="auto"/>
            <w:left w:val="none" w:sz="0" w:space="0" w:color="auto"/>
            <w:bottom w:val="none" w:sz="0" w:space="0" w:color="auto"/>
            <w:right w:val="none" w:sz="0" w:space="0" w:color="auto"/>
          </w:divBdr>
        </w:div>
        <w:div w:id="1398243009">
          <w:marLeft w:val="480"/>
          <w:marRight w:val="0"/>
          <w:marTop w:val="0"/>
          <w:marBottom w:val="0"/>
          <w:divBdr>
            <w:top w:val="none" w:sz="0" w:space="0" w:color="auto"/>
            <w:left w:val="none" w:sz="0" w:space="0" w:color="auto"/>
            <w:bottom w:val="none" w:sz="0" w:space="0" w:color="auto"/>
            <w:right w:val="none" w:sz="0" w:space="0" w:color="auto"/>
          </w:divBdr>
        </w:div>
        <w:div w:id="1762405770">
          <w:marLeft w:val="480"/>
          <w:marRight w:val="0"/>
          <w:marTop w:val="0"/>
          <w:marBottom w:val="0"/>
          <w:divBdr>
            <w:top w:val="none" w:sz="0" w:space="0" w:color="auto"/>
            <w:left w:val="none" w:sz="0" w:space="0" w:color="auto"/>
            <w:bottom w:val="none" w:sz="0" w:space="0" w:color="auto"/>
            <w:right w:val="none" w:sz="0" w:space="0" w:color="auto"/>
          </w:divBdr>
        </w:div>
      </w:divsChild>
    </w:div>
    <w:div w:id="472478821">
      <w:bodyDiv w:val="1"/>
      <w:marLeft w:val="0"/>
      <w:marRight w:val="0"/>
      <w:marTop w:val="0"/>
      <w:marBottom w:val="0"/>
      <w:divBdr>
        <w:top w:val="none" w:sz="0" w:space="0" w:color="auto"/>
        <w:left w:val="none" w:sz="0" w:space="0" w:color="auto"/>
        <w:bottom w:val="none" w:sz="0" w:space="0" w:color="auto"/>
        <w:right w:val="none" w:sz="0" w:space="0" w:color="auto"/>
      </w:divBdr>
    </w:div>
    <w:div w:id="472529038">
      <w:bodyDiv w:val="1"/>
      <w:marLeft w:val="0"/>
      <w:marRight w:val="0"/>
      <w:marTop w:val="0"/>
      <w:marBottom w:val="0"/>
      <w:divBdr>
        <w:top w:val="none" w:sz="0" w:space="0" w:color="auto"/>
        <w:left w:val="none" w:sz="0" w:space="0" w:color="auto"/>
        <w:bottom w:val="none" w:sz="0" w:space="0" w:color="auto"/>
        <w:right w:val="none" w:sz="0" w:space="0" w:color="auto"/>
      </w:divBdr>
    </w:div>
    <w:div w:id="472530885">
      <w:bodyDiv w:val="1"/>
      <w:marLeft w:val="0"/>
      <w:marRight w:val="0"/>
      <w:marTop w:val="0"/>
      <w:marBottom w:val="0"/>
      <w:divBdr>
        <w:top w:val="none" w:sz="0" w:space="0" w:color="auto"/>
        <w:left w:val="none" w:sz="0" w:space="0" w:color="auto"/>
        <w:bottom w:val="none" w:sz="0" w:space="0" w:color="auto"/>
        <w:right w:val="none" w:sz="0" w:space="0" w:color="auto"/>
      </w:divBdr>
    </w:div>
    <w:div w:id="472987482">
      <w:bodyDiv w:val="1"/>
      <w:marLeft w:val="0"/>
      <w:marRight w:val="0"/>
      <w:marTop w:val="0"/>
      <w:marBottom w:val="0"/>
      <w:divBdr>
        <w:top w:val="none" w:sz="0" w:space="0" w:color="auto"/>
        <w:left w:val="none" w:sz="0" w:space="0" w:color="auto"/>
        <w:bottom w:val="none" w:sz="0" w:space="0" w:color="auto"/>
        <w:right w:val="none" w:sz="0" w:space="0" w:color="auto"/>
      </w:divBdr>
    </w:div>
    <w:div w:id="473060090">
      <w:bodyDiv w:val="1"/>
      <w:marLeft w:val="0"/>
      <w:marRight w:val="0"/>
      <w:marTop w:val="0"/>
      <w:marBottom w:val="0"/>
      <w:divBdr>
        <w:top w:val="none" w:sz="0" w:space="0" w:color="auto"/>
        <w:left w:val="none" w:sz="0" w:space="0" w:color="auto"/>
        <w:bottom w:val="none" w:sz="0" w:space="0" w:color="auto"/>
        <w:right w:val="none" w:sz="0" w:space="0" w:color="auto"/>
      </w:divBdr>
    </w:div>
    <w:div w:id="473067900">
      <w:bodyDiv w:val="1"/>
      <w:marLeft w:val="0"/>
      <w:marRight w:val="0"/>
      <w:marTop w:val="0"/>
      <w:marBottom w:val="0"/>
      <w:divBdr>
        <w:top w:val="none" w:sz="0" w:space="0" w:color="auto"/>
        <w:left w:val="none" w:sz="0" w:space="0" w:color="auto"/>
        <w:bottom w:val="none" w:sz="0" w:space="0" w:color="auto"/>
        <w:right w:val="none" w:sz="0" w:space="0" w:color="auto"/>
      </w:divBdr>
    </w:div>
    <w:div w:id="473104808">
      <w:bodyDiv w:val="1"/>
      <w:marLeft w:val="0"/>
      <w:marRight w:val="0"/>
      <w:marTop w:val="0"/>
      <w:marBottom w:val="0"/>
      <w:divBdr>
        <w:top w:val="none" w:sz="0" w:space="0" w:color="auto"/>
        <w:left w:val="none" w:sz="0" w:space="0" w:color="auto"/>
        <w:bottom w:val="none" w:sz="0" w:space="0" w:color="auto"/>
        <w:right w:val="none" w:sz="0" w:space="0" w:color="auto"/>
      </w:divBdr>
    </w:div>
    <w:div w:id="473185293">
      <w:bodyDiv w:val="1"/>
      <w:marLeft w:val="0"/>
      <w:marRight w:val="0"/>
      <w:marTop w:val="0"/>
      <w:marBottom w:val="0"/>
      <w:divBdr>
        <w:top w:val="none" w:sz="0" w:space="0" w:color="auto"/>
        <w:left w:val="none" w:sz="0" w:space="0" w:color="auto"/>
        <w:bottom w:val="none" w:sz="0" w:space="0" w:color="auto"/>
        <w:right w:val="none" w:sz="0" w:space="0" w:color="auto"/>
      </w:divBdr>
    </w:div>
    <w:div w:id="473186343">
      <w:bodyDiv w:val="1"/>
      <w:marLeft w:val="0"/>
      <w:marRight w:val="0"/>
      <w:marTop w:val="0"/>
      <w:marBottom w:val="0"/>
      <w:divBdr>
        <w:top w:val="none" w:sz="0" w:space="0" w:color="auto"/>
        <w:left w:val="none" w:sz="0" w:space="0" w:color="auto"/>
        <w:bottom w:val="none" w:sz="0" w:space="0" w:color="auto"/>
        <w:right w:val="none" w:sz="0" w:space="0" w:color="auto"/>
      </w:divBdr>
    </w:div>
    <w:div w:id="473256265">
      <w:bodyDiv w:val="1"/>
      <w:marLeft w:val="0"/>
      <w:marRight w:val="0"/>
      <w:marTop w:val="0"/>
      <w:marBottom w:val="0"/>
      <w:divBdr>
        <w:top w:val="none" w:sz="0" w:space="0" w:color="auto"/>
        <w:left w:val="none" w:sz="0" w:space="0" w:color="auto"/>
        <w:bottom w:val="none" w:sz="0" w:space="0" w:color="auto"/>
        <w:right w:val="none" w:sz="0" w:space="0" w:color="auto"/>
      </w:divBdr>
    </w:div>
    <w:div w:id="473328716">
      <w:bodyDiv w:val="1"/>
      <w:marLeft w:val="0"/>
      <w:marRight w:val="0"/>
      <w:marTop w:val="0"/>
      <w:marBottom w:val="0"/>
      <w:divBdr>
        <w:top w:val="none" w:sz="0" w:space="0" w:color="auto"/>
        <w:left w:val="none" w:sz="0" w:space="0" w:color="auto"/>
        <w:bottom w:val="none" w:sz="0" w:space="0" w:color="auto"/>
        <w:right w:val="none" w:sz="0" w:space="0" w:color="auto"/>
      </w:divBdr>
    </w:div>
    <w:div w:id="473987261">
      <w:bodyDiv w:val="1"/>
      <w:marLeft w:val="0"/>
      <w:marRight w:val="0"/>
      <w:marTop w:val="0"/>
      <w:marBottom w:val="0"/>
      <w:divBdr>
        <w:top w:val="none" w:sz="0" w:space="0" w:color="auto"/>
        <w:left w:val="none" w:sz="0" w:space="0" w:color="auto"/>
        <w:bottom w:val="none" w:sz="0" w:space="0" w:color="auto"/>
        <w:right w:val="none" w:sz="0" w:space="0" w:color="auto"/>
      </w:divBdr>
    </w:div>
    <w:div w:id="474032702">
      <w:bodyDiv w:val="1"/>
      <w:marLeft w:val="0"/>
      <w:marRight w:val="0"/>
      <w:marTop w:val="0"/>
      <w:marBottom w:val="0"/>
      <w:divBdr>
        <w:top w:val="none" w:sz="0" w:space="0" w:color="auto"/>
        <w:left w:val="none" w:sz="0" w:space="0" w:color="auto"/>
        <w:bottom w:val="none" w:sz="0" w:space="0" w:color="auto"/>
        <w:right w:val="none" w:sz="0" w:space="0" w:color="auto"/>
      </w:divBdr>
    </w:div>
    <w:div w:id="474416010">
      <w:bodyDiv w:val="1"/>
      <w:marLeft w:val="0"/>
      <w:marRight w:val="0"/>
      <w:marTop w:val="0"/>
      <w:marBottom w:val="0"/>
      <w:divBdr>
        <w:top w:val="none" w:sz="0" w:space="0" w:color="auto"/>
        <w:left w:val="none" w:sz="0" w:space="0" w:color="auto"/>
        <w:bottom w:val="none" w:sz="0" w:space="0" w:color="auto"/>
        <w:right w:val="none" w:sz="0" w:space="0" w:color="auto"/>
      </w:divBdr>
    </w:div>
    <w:div w:id="474566957">
      <w:bodyDiv w:val="1"/>
      <w:marLeft w:val="0"/>
      <w:marRight w:val="0"/>
      <w:marTop w:val="0"/>
      <w:marBottom w:val="0"/>
      <w:divBdr>
        <w:top w:val="none" w:sz="0" w:space="0" w:color="auto"/>
        <w:left w:val="none" w:sz="0" w:space="0" w:color="auto"/>
        <w:bottom w:val="none" w:sz="0" w:space="0" w:color="auto"/>
        <w:right w:val="none" w:sz="0" w:space="0" w:color="auto"/>
      </w:divBdr>
    </w:div>
    <w:div w:id="474643526">
      <w:bodyDiv w:val="1"/>
      <w:marLeft w:val="0"/>
      <w:marRight w:val="0"/>
      <w:marTop w:val="0"/>
      <w:marBottom w:val="0"/>
      <w:divBdr>
        <w:top w:val="none" w:sz="0" w:space="0" w:color="auto"/>
        <w:left w:val="none" w:sz="0" w:space="0" w:color="auto"/>
        <w:bottom w:val="none" w:sz="0" w:space="0" w:color="auto"/>
        <w:right w:val="none" w:sz="0" w:space="0" w:color="auto"/>
      </w:divBdr>
    </w:div>
    <w:div w:id="474682422">
      <w:bodyDiv w:val="1"/>
      <w:marLeft w:val="0"/>
      <w:marRight w:val="0"/>
      <w:marTop w:val="0"/>
      <w:marBottom w:val="0"/>
      <w:divBdr>
        <w:top w:val="none" w:sz="0" w:space="0" w:color="auto"/>
        <w:left w:val="none" w:sz="0" w:space="0" w:color="auto"/>
        <w:bottom w:val="none" w:sz="0" w:space="0" w:color="auto"/>
        <w:right w:val="none" w:sz="0" w:space="0" w:color="auto"/>
      </w:divBdr>
    </w:div>
    <w:div w:id="474831625">
      <w:bodyDiv w:val="1"/>
      <w:marLeft w:val="0"/>
      <w:marRight w:val="0"/>
      <w:marTop w:val="0"/>
      <w:marBottom w:val="0"/>
      <w:divBdr>
        <w:top w:val="none" w:sz="0" w:space="0" w:color="auto"/>
        <w:left w:val="none" w:sz="0" w:space="0" w:color="auto"/>
        <w:bottom w:val="none" w:sz="0" w:space="0" w:color="auto"/>
        <w:right w:val="none" w:sz="0" w:space="0" w:color="auto"/>
      </w:divBdr>
    </w:div>
    <w:div w:id="474953942">
      <w:bodyDiv w:val="1"/>
      <w:marLeft w:val="0"/>
      <w:marRight w:val="0"/>
      <w:marTop w:val="0"/>
      <w:marBottom w:val="0"/>
      <w:divBdr>
        <w:top w:val="none" w:sz="0" w:space="0" w:color="auto"/>
        <w:left w:val="none" w:sz="0" w:space="0" w:color="auto"/>
        <w:bottom w:val="none" w:sz="0" w:space="0" w:color="auto"/>
        <w:right w:val="none" w:sz="0" w:space="0" w:color="auto"/>
      </w:divBdr>
    </w:div>
    <w:div w:id="475413023">
      <w:bodyDiv w:val="1"/>
      <w:marLeft w:val="0"/>
      <w:marRight w:val="0"/>
      <w:marTop w:val="0"/>
      <w:marBottom w:val="0"/>
      <w:divBdr>
        <w:top w:val="none" w:sz="0" w:space="0" w:color="auto"/>
        <w:left w:val="none" w:sz="0" w:space="0" w:color="auto"/>
        <w:bottom w:val="none" w:sz="0" w:space="0" w:color="auto"/>
        <w:right w:val="none" w:sz="0" w:space="0" w:color="auto"/>
      </w:divBdr>
    </w:div>
    <w:div w:id="475605264">
      <w:bodyDiv w:val="1"/>
      <w:marLeft w:val="0"/>
      <w:marRight w:val="0"/>
      <w:marTop w:val="0"/>
      <w:marBottom w:val="0"/>
      <w:divBdr>
        <w:top w:val="none" w:sz="0" w:space="0" w:color="auto"/>
        <w:left w:val="none" w:sz="0" w:space="0" w:color="auto"/>
        <w:bottom w:val="none" w:sz="0" w:space="0" w:color="auto"/>
        <w:right w:val="none" w:sz="0" w:space="0" w:color="auto"/>
      </w:divBdr>
    </w:div>
    <w:div w:id="475608028">
      <w:bodyDiv w:val="1"/>
      <w:marLeft w:val="0"/>
      <w:marRight w:val="0"/>
      <w:marTop w:val="0"/>
      <w:marBottom w:val="0"/>
      <w:divBdr>
        <w:top w:val="none" w:sz="0" w:space="0" w:color="auto"/>
        <w:left w:val="none" w:sz="0" w:space="0" w:color="auto"/>
        <w:bottom w:val="none" w:sz="0" w:space="0" w:color="auto"/>
        <w:right w:val="none" w:sz="0" w:space="0" w:color="auto"/>
      </w:divBdr>
    </w:div>
    <w:div w:id="475683178">
      <w:bodyDiv w:val="1"/>
      <w:marLeft w:val="0"/>
      <w:marRight w:val="0"/>
      <w:marTop w:val="0"/>
      <w:marBottom w:val="0"/>
      <w:divBdr>
        <w:top w:val="none" w:sz="0" w:space="0" w:color="auto"/>
        <w:left w:val="none" w:sz="0" w:space="0" w:color="auto"/>
        <w:bottom w:val="none" w:sz="0" w:space="0" w:color="auto"/>
        <w:right w:val="none" w:sz="0" w:space="0" w:color="auto"/>
      </w:divBdr>
    </w:div>
    <w:div w:id="475684392">
      <w:bodyDiv w:val="1"/>
      <w:marLeft w:val="0"/>
      <w:marRight w:val="0"/>
      <w:marTop w:val="0"/>
      <w:marBottom w:val="0"/>
      <w:divBdr>
        <w:top w:val="none" w:sz="0" w:space="0" w:color="auto"/>
        <w:left w:val="none" w:sz="0" w:space="0" w:color="auto"/>
        <w:bottom w:val="none" w:sz="0" w:space="0" w:color="auto"/>
        <w:right w:val="none" w:sz="0" w:space="0" w:color="auto"/>
      </w:divBdr>
    </w:div>
    <w:div w:id="475689256">
      <w:bodyDiv w:val="1"/>
      <w:marLeft w:val="0"/>
      <w:marRight w:val="0"/>
      <w:marTop w:val="0"/>
      <w:marBottom w:val="0"/>
      <w:divBdr>
        <w:top w:val="none" w:sz="0" w:space="0" w:color="auto"/>
        <w:left w:val="none" w:sz="0" w:space="0" w:color="auto"/>
        <w:bottom w:val="none" w:sz="0" w:space="0" w:color="auto"/>
        <w:right w:val="none" w:sz="0" w:space="0" w:color="auto"/>
      </w:divBdr>
    </w:div>
    <w:div w:id="475801515">
      <w:bodyDiv w:val="1"/>
      <w:marLeft w:val="0"/>
      <w:marRight w:val="0"/>
      <w:marTop w:val="0"/>
      <w:marBottom w:val="0"/>
      <w:divBdr>
        <w:top w:val="none" w:sz="0" w:space="0" w:color="auto"/>
        <w:left w:val="none" w:sz="0" w:space="0" w:color="auto"/>
        <w:bottom w:val="none" w:sz="0" w:space="0" w:color="auto"/>
        <w:right w:val="none" w:sz="0" w:space="0" w:color="auto"/>
      </w:divBdr>
    </w:div>
    <w:div w:id="476071560">
      <w:bodyDiv w:val="1"/>
      <w:marLeft w:val="0"/>
      <w:marRight w:val="0"/>
      <w:marTop w:val="0"/>
      <w:marBottom w:val="0"/>
      <w:divBdr>
        <w:top w:val="none" w:sz="0" w:space="0" w:color="auto"/>
        <w:left w:val="none" w:sz="0" w:space="0" w:color="auto"/>
        <w:bottom w:val="none" w:sz="0" w:space="0" w:color="auto"/>
        <w:right w:val="none" w:sz="0" w:space="0" w:color="auto"/>
      </w:divBdr>
    </w:div>
    <w:div w:id="476262196">
      <w:bodyDiv w:val="1"/>
      <w:marLeft w:val="0"/>
      <w:marRight w:val="0"/>
      <w:marTop w:val="0"/>
      <w:marBottom w:val="0"/>
      <w:divBdr>
        <w:top w:val="none" w:sz="0" w:space="0" w:color="auto"/>
        <w:left w:val="none" w:sz="0" w:space="0" w:color="auto"/>
        <w:bottom w:val="none" w:sz="0" w:space="0" w:color="auto"/>
        <w:right w:val="none" w:sz="0" w:space="0" w:color="auto"/>
      </w:divBdr>
    </w:div>
    <w:div w:id="476340627">
      <w:bodyDiv w:val="1"/>
      <w:marLeft w:val="0"/>
      <w:marRight w:val="0"/>
      <w:marTop w:val="0"/>
      <w:marBottom w:val="0"/>
      <w:divBdr>
        <w:top w:val="none" w:sz="0" w:space="0" w:color="auto"/>
        <w:left w:val="none" w:sz="0" w:space="0" w:color="auto"/>
        <w:bottom w:val="none" w:sz="0" w:space="0" w:color="auto"/>
        <w:right w:val="none" w:sz="0" w:space="0" w:color="auto"/>
      </w:divBdr>
    </w:div>
    <w:div w:id="476410856">
      <w:bodyDiv w:val="1"/>
      <w:marLeft w:val="0"/>
      <w:marRight w:val="0"/>
      <w:marTop w:val="0"/>
      <w:marBottom w:val="0"/>
      <w:divBdr>
        <w:top w:val="none" w:sz="0" w:space="0" w:color="auto"/>
        <w:left w:val="none" w:sz="0" w:space="0" w:color="auto"/>
        <w:bottom w:val="none" w:sz="0" w:space="0" w:color="auto"/>
        <w:right w:val="none" w:sz="0" w:space="0" w:color="auto"/>
      </w:divBdr>
    </w:div>
    <w:div w:id="476456742">
      <w:bodyDiv w:val="1"/>
      <w:marLeft w:val="0"/>
      <w:marRight w:val="0"/>
      <w:marTop w:val="0"/>
      <w:marBottom w:val="0"/>
      <w:divBdr>
        <w:top w:val="none" w:sz="0" w:space="0" w:color="auto"/>
        <w:left w:val="none" w:sz="0" w:space="0" w:color="auto"/>
        <w:bottom w:val="none" w:sz="0" w:space="0" w:color="auto"/>
        <w:right w:val="none" w:sz="0" w:space="0" w:color="auto"/>
      </w:divBdr>
    </w:div>
    <w:div w:id="476458864">
      <w:bodyDiv w:val="1"/>
      <w:marLeft w:val="0"/>
      <w:marRight w:val="0"/>
      <w:marTop w:val="0"/>
      <w:marBottom w:val="0"/>
      <w:divBdr>
        <w:top w:val="none" w:sz="0" w:space="0" w:color="auto"/>
        <w:left w:val="none" w:sz="0" w:space="0" w:color="auto"/>
        <w:bottom w:val="none" w:sz="0" w:space="0" w:color="auto"/>
        <w:right w:val="none" w:sz="0" w:space="0" w:color="auto"/>
      </w:divBdr>
    </w:div>
    <w:div w:id="476604210">
      <w:bodyDiv w:val="1"/>
      <w:marLeft w:val="0"/>
      <w:marRight w:val="0"/>
      <w:marTop w:val="0"/>
      <w:marBottom w:val="0"/>
      <w:divBdr>
        <w:top w:val="none" w:sz="0" w:space="0" w:color="auto"/>
        <w:left w:val="none" w:sz="0" w:space="0" w:color="auto"/>
        <w:bottom w:val="none" w:sz="0" w:space="0" w:color="auto"/>
        <w:right w:val="none" w:sz="0" w:space="0" w:color="auto"/>
      </w:divBdr>
    </w:div>
    <w:div w:id="476605132">
      <w:bodyDiv w:val="1"/>
      <w:marLeft w:val="0"/>
      <w:marRight w:val="0"/>
      <w:marTop w:val="0"/>
      <w:marBottom w:val="0"/>
      <w:divBdr>
        <w:top w:val="none" w:sz="0" w:space="0" w:color="auto"/>
        <w:left w:val="none" w:sz="0" w:space="0" w:color="auto"/>
        <w:bottom w:val="none" w:sz="0" w:space="0" w:color="auto"/>
        <w:right w:val="none" w:sz="0" w:space="0" w:color="auto"/>
      </w:divBdr>
    </w:div>
    <w:div w:id="476647213">
      <w:bodyDiv w:val="1"/>
      <w:marLeft w:val="0"/>
      <w:marRight w:val="0"/>
      <w:marTop w:val="0"/>
      <w:marBottom w:val="0"/>
      <w:divBdr>
        <w:top w:val="none" w:sz="0" w:space="0" w:color="auto"/>
        <w:left w:val="none" w:sz="0" w:space="0" w:color="auto"/>
        <w:bottom w:val="none" w:sz="0" w:space="0" w:color="auto"/>
        <w:right w:val="none" w:sz="0" w:space="0" w:color="auto"/>
      </w:divBdr>
    </w:div>
    <w:div w:id="476724527">
      <w:bodyDiv w:val="1"/>
      <w:marLeft w:val="0"/>
      <w:marRight w:val="0"/>
      <w:marTop w:val="0"/>
      <w:marBottom w:val="0"/>
      <w:divBdr>
        <w:top w:val="none" w:sz="0" w:space="0" w:color="auto"/>
        <w:left w:val="none" w:sz="0" w:space="0" w:color="auto"/>
        <w:bottom w:val="none" w:sz="0" w:space="0" w:color="auto"/>
        <w:right w:val="none" w:sz="0" w:space="0" w:color="auto"/>
      </w:divBdr>
    </w:div>
    <w:div w:id="476920611">
      <w:bodyDiv w:val="1"/>
      <w:marLeft w:val="0"/>
      <w:marRight w:val="0"/>
      <w:marTop w:val="0"/>
      <w:marBottom w:val="0"/>
      <w:divBdr>
        <w:top w:val="none" w:sz="0" w:space="0" w:color="auto"/>
        <w:left w:val="none" w:sz="0" w:space="0" w:color="auto"/>
        <w:bottom w:val="none" w:sz="0" w:space="0" w:color="auto"/>
        <w:right w:val="none" w:sz="0" w:space="0" w:color="auto"/>
      </w:divBdr>
    </w:div>
    <w:div w:id="476923847">
      <w:bodyDiv w:val="1"/>
      <w:marLeft w:val="0"/>
      <w:marRight w:val="0"/>
      <w:marTop w:val="0"/>
      <w:marBottom w:val="0"/>
      <w:divBdr>
        <w:top w:val="none" w:sz="0" w:space="0" w:color="auto"/>
        <w:left w:val="none" w:sz="0" w:space="0" w:color="auto"/>
        <w:bottom w:val="none" w:sz="0" w:space="0" w:color="auto"/>
        <w:right w:val="none" w:sz="0" w:space="0" w:color="auto"/>
      </w:divBdr>
    </w:div>
    <w:div w:id="477037246">
      <w:bodyDiv w:val="1"/>
      <w:marLeft w:val="0"/>
      <w:marRight w:val="0"/>
      <w:marTop w:val="0"/>
      <w:marBottom w:val="0"/>
      <w:divBdr>
        <w:top w:val="none" w:sz="0" w:space="0" w:color="auto"/>
        <w:left w:val="none" w:sz="0" w:space="0" w:color="auto"/>
        <w:bottom w:val="none" w:sz="0" w:space="0" w:color="auto"/>
        <w:right w:val="none" w:sz="0" w:space="0" w:color="auto"/>
      </w:divBdr>
    </w:div>
    <w:div w:id="477264202">
      <w:bodyDiv w:val="1"/>
      <w:marLeft w:val="0"/>
      <w:marRight w:val="0"/>
      <w:marTop w:val="0"/>
      <w:marBottom w:val="0"/>
      <w:divBdr>
        <w:top w:val="none" w:sz="0" w:space="0" w:color="auto"/>
        <w:left w:val="none" w:sz="0" w:space="0" w:color="auto"/>
        <w:bottom w:val="none" w:sz="0" w:space="0" w:color="auto"/>
        <w:right w:val="none" w:sz="0" w:space="0" w:color="auto"/>
      </w:divBdr>
    </w:div>
    <w:div w:id="477499724">
      <w:bodyDiv w:val="1"/>
      <w:marLeft w:val="0"/>
      <w:marRight w:val="0"/>
      <w:marTop w:val="0"/>
      <w:marBottom w:val="0"/>
      <w:divBdr>
        <w:top w:val="none" w:sz="0" w:space="0" w:color="auto"/>
        <w:left w:val="none" w:sz="0" w:space="0" w:color="auto"/>
        <w:bottom w:val="none" w:sz="0" w:space="0" w:color="auto"/>
        <w:right w:val="none" w:sz="0" w:space="0" w:color="auto"/>
      </w:divBdr>
    </w:div>
    <w:div w:id="477693103">
      <w:bodyDiv w:val="1"/>
      <w:marLeft w:val="0"/>
      <w:marRight w:val="0"/>
      <w:marTop w:val="0"/>
      <w:marBottom w:val="0"/>
      <w:divBdr>
        <w:top w:val="none" w:sz="0" w:space="0" w:color="auto"/>
        <w:left w:val="none" w:sz="0" w:space="0" w:color="auto"/>
        <w:bottom w:val="none" w:sz="0" w:space="0" w:color="auto"/>
        <w:right w:val="none" w:sz="0" w:space="0" w:color="auto"/>
      </w:divBdr>
    </w:div>
    <w:div w:id="477695245">
      <w:bodyDiv w:val="1"/>
      <w:marLeft w:val="0"/>
      <w:marRight w:val="0"/>
      <w:marTop w:val="0"/>
      <w:marBottom w:val="0"/>
      <w:divBdr>
        <w:top w:val="none" w:sz="0" w:space="0" w:color="auto"/>
        <w:left w:val="none" w:sz="0" w:space="0" w:color="auto"/>
        <w:bottom w:val="none" w:sz="0" w:space="0" w:color="auto"/>
        <w:right w:val="none" w:sz="0" w:space="0" w:color="auto"/>
      </w:divBdr>
    </w:div>
    <w:div w:id="477764586">
      <w:bodyDiv w:val="1"/>
      <w:marLeft w:val="0"/>
      <w:marRight w:val="0"/>
      <w:marTop w:val="0"/>
      <w:marBottom w:val="0"/>
      <w:divBdr>
        <w:top w:val="none" w:sz="0" w:space="0" w:color="auto"/>
        <w:left w:val="none" w:sz="0" w:space="0" w:color="auto"/>
        <w:bottom w:val="none" w:sz="0" w:space="0" w:color="auto"/>
        <w:right w:val="none" w:sz="0" w:space="0" w:color="auto"/>
      </w:divBdr>
    </w:div>
    <w:div w:id="477845880">
      <w:bodyDiv w:val="1"/>
      <w:marLeft w:val="0"/>
      <w:marRight w:val="0"/>
      <w:marTop w:val="0"/>
      <w:marBottom w:val="0"/>
      <w:divBdr>
        <w:top w:val="none" w:sz="0" w:space="0" w:color="auto"/>
        <w:left w:val="none" w:sz="0" w:space="0" w:color="auto"/>
        <w:bottom w:val="none" w:sz="0" w:space="0" w:color="auto"/>
        <w:right w:val="none" w:sz="0" w:space="0" w:color="auto"/>
      </w:divBdr>
    </w:div>
    <w:div w:id="477916853">
      <w:bodyDiv w:val="1"/>
      <w:marLeft w:val="0"/>
      <w:marRight w:val="0"/>
      <w:marTop w:val="0"/>
      <w:marBottom w:val="0"/>
      <w:divBdr>
        <w:top w:val="none" w:sz="0" w:space="0" w:color="auto"/>
        <w:left w:val="none" w:sz="0" w:space="0" w:color="auto"/>
        <w:bottom w:val="none" w:sz="0" w:space="0" w:color="auto"/>
        <w:right w:val="none" w:sz="0" w:space="0" w:color="auto"/>
      </w:divBdr>
    </w:div>
    <w:div w:id="478151795">
      <w:bodyDiv w:val="1"/>
      <w:marLeft w:val="0"/>
      <w:marRight w:val="0"/>
      <w:marTop w:val="0"/>
      <w:marBottom w:val="0"/>
      <w:divBdr>
        <w:top w:val="none" w:sz="0" w:space="0" w:color="auto"/>
        <w:left w:val="none" w:sz="0" w:space="0" w:color="auto"/>
        <w:bottom w:val="none" w:sz="0" w:space="0" w:color="auto"/>
        <w:right w:val="none" w:sz="0" w:space="0" w:color="auto"/>
      </w:divBdr>
    </w:div>
    <w:div w:id="478233065">
      <w:bodyDiv w:val="1"/>
      <w:marLeft w:val="0"/>
      <w:marRight w:val="0"/>
      <w:marTop w:val="0"/>
      <w:marBottom w:val="0"/>
      <w:divBdr>
        <w:top w:val="none" w:sz="0" w:space="0" w:color="auto"/>
        <w:left w:val="none" w:sz="0" w:space="0" w:color="auto"/>
        <w:bottom w:val="none" w:sz="0" w:space="0" w:color="auto"/>
        <w:right w:val="none" w:sz="0" w:space="0" w:color="auto"/>
      </w:divBdr>
    </w:div>
    <w:div w:id="478302860">
      <w:bodyDiv w:val="1"/>
      <w:marLeft w:val="0"/>
      <w:marRight w:val="0"/>
      <w:marTop w:val="0"/>
      <w:marBottom w:val="0"/>
      <w:divBdr>
        <w:top w:val="none" w:sz="0" w:space="0" w:color="auto"/>
        <w:left w:val="none" w:sz="0" w:space="0" w:color="auto"/>
        <w:bottom w:val="none" w:sz="0" w:space="0" w:color="auto"/>
        <w:right w:val="none" w:sz="0" w:space="0" w:color="auto"/>
      </w:divBdr>
    </w:div>
    <w:div w:id="478502606">
      <w:bodyDiv w:val="1"/>
      <w:marLeft w:val="0"/>
      <w:marRight w:val="0"/>
      <w:marTop w:val="0"/>
      <w:marBottom w:val="0"/>
      <w:divBdr>
        <w:top w:val="none" w:sz="0" w:space="0" w:color="auto"/>
        <w:left w:val="none" w:sz="0" w:space="0" w:color="auto"/>
        <w:bottom w:val="none" w:sz="0" w:space="0" w:color="auto"/>
        <w:right w:val="none" w:sz="0" w:space="0" w:color="auto"/>
      </w:divBdr>
    </w:div>
    <w:div w:id="478576405">
      <w:bodyDiv w:val="1"/>
      <w:marLeft w:val="0"/>
      <w:marRight w:val="0"/>
      <w:marTop w:val="0"/>
      <w:marBottom w:val="0"/>
      <w:divBdr>
        <w:top w:val="none" w:sz="0" w:space="0" w:color="auto"/>
        <w:left w:val="none" w:sz="0" w:space="0" w:color="auto"/>
        <w:bottom w:val="none" w:sz="0" w:space="0" w:color="auto"/>
        <w:right w:val="none" w:sz="0" w:space="0" w:color="auto"/>
      </w:divBdr>
    </w:div>
    <w:div w:id="478814488">
      <w:bodyDiv w:val="1"/>
      <w:marLeft w:val="0"/>
      <w:marRight w:val="0"/>
      <w:marTop w:val="0"/>
      <w:marBottom w:val="0"/>
      <w:divBdr>
        <w:top w:val="none" w:sz="0" w:space="0" w:color="auto"/>
        <w:left w:val="none" w:sz="0" w:space="0" w:color="auto"/>
        <w:bottom w:val="none" w:sz="0" w:space="0" w:color="auto"/>
        <w:right w:val="none" w:sz="0" w:space="0" w:color="auto"/>
      </w:divBdr>
    </w:div>
    <w:div w:id="478965841">
      <w:bodyDiv w:val="1"/>
      <w:marLeft w:val="0"/>
      <w:marRight w:val="0"/>
      <w:marTop w:val="0"/>
      <w:marBottom w:val="0"/>
      <w:divBdr>
        <w:top w:val="none" w:sz="0" w:space="0" w:color="auto"/>
        <w:left w:val="none" w:sz="0" w:space="0" w:color="auto"/>
        <w:bottom w:val="none" w:sz="0" w:space="0" w:color="auto"/>
        <w:right w:val="none" w:sz="0" w:space="0" w:color="auto"/>
      </w:divBdr>
    </w:div>
    <w:div w:id="479272743">
      <w:bodyDiv w:val="1"/>
      <w:marLeft w:val="0"/>
      <w:marRight w:val="0"/>
      <w:marTop w:val="0"/>
      <w:marBottom w:val="0"/>
      <w:divBdr>
        <w:top w:val="none" w:sz="0" w:space="0" w:color="auto"/>
        <w:left w:val="none" w:sz="0" w:space="0" w:color="auto"/>
        <w:bottom w:val="none" w:sz="0" w:space="0" w:color="auto"/>
        <w:right w:val="none" w:sz="0" w:space="0" w:color="auto"/>
      </w:divBdr>
      <w:divsChild>
        <w:div w:id="1019308921">
          <w:marLeft w:val="480"/>
          <w:marRight w:val="0"/>
          <w:marTop w:val="0"/>
          <w:marBottom w:val="0"/>
          <w:divBdr>
            <w:top w:val="none" w:sz="0" w:space="0" w:color="auto"/>
            <w:left w:val="none" w:sz="0" w:space="0" w:color="auto"/>
            <w:bottom w:val="none" w:sz="0" w:space="0" w:color="auto"/>
            <w:right w:val="none" w:sz="0" w:space="0" w:color="auto"/>
          </w:divBdr>
        </w:div>
        <w:div w:id="945847051">
          <w:marLeft w:val="480"/>
          <w:marRight w:val="0"/>
          <w:marTop w:val="0"/>
          <w:marBottom w:val="0"/>
          <w:divBdr>
            <w:top w:val="none" w:sz="0" w:space="0" w:color="auto"/>
            <w:left w:val="none" w:sz="0" w:space="0" w:color="auto"/>
            <w:bottom w:val="none" w:sz="0" w:space="0" w:color="auto"/>
            <w:right w:val="none" w:sz="0" w:space="0" w:color="auto"/>
          </w:divBdr>
        </w:div>
        <w:div w:id="305400215">
          <w:marLeft w:val="480"/>
          <w:marRight w:val="0"/>
          <w:marTop w:val="0"/>
          <w:marBottom w:val="0"/>
          <w:divBdr>
            <w:top w:val="none" w:sz="0" w:space="0" w:color="auto"/>
            <w:left w:val="none" w:sz="0" w:space="0" w:color="auto"/>
            <w:bottom w:val="none" w:sz="0" w:space="0" w:color="auto"/>
            <w:right w:val="none" w:sz="0" w:space="0" w:color="auto"/>
          </w:divBdr>
        </w:div>
        <w:div w:id="3285805">
          <w:marLeft w:val="480"/>
          <w:marRight w:val="0"/>
          <w:marTop w:val="0"/>
          <w:marBottom w:val="0"/>
          <w:divBdr>
            <w:top w:val="none" w:sz="0" w:space="0" w:color="auto"/>
            <w:left w:val="none" w:sz="0" w:space="0" w:color="auto"/>
            <w:bottom w:val="none" w:sz="0" w:space="0" w:color="auto"/>
            <w:right w:val="none" w:sz="0" w:space="0" w:color="auto"/>
          </w:divBdr>
        </w:div>
        <w:div w:id="2049838632">
          <w:marLeft w:val="480"/>
          <w:marRight w:val="0"/>
          <w:marTop w:val="0"/>
          <w:marBottom w:val="0"/>
          <w:divBdr>
            <w:top w:val="none" w:sz="0" w:space="0" w:color="auto"/>
            <w:left w:val="none" w:sz="0" w:space="0" w:color="auto"/>
            <w:bottom w:val="none" w:sz="0" w:space="0" w:color="auto"/>
            <w:right w:val="none" w:sz="0" w:space="0" w:color="auto"/>
          </w:divBdr>
        </w:div>
        <w:div w:id="340275699">
          <w:marLeft w:val="480"/>
          <w:marRight w:val="0"/>
          <w:marTop w:val="0"/>
          <w:marBottom w:val="0"/>
          <w:divBdr>
            <w:top w:val="none" w:sz="0" w:space="0" w:color="auto"/>
            <w:left w:val="none" w:sz="0" w:space="0" w:color="auto"/>
            <w:bottom w:val="none" w:sz="0" w:space="0" w:color="auto"/>
            <w:right w:val="none" w:sz="0" w:space="0" w:color="auto"/>
          </w:divBdr>
        </w:div>
        <w:div w:id="1188644488">
          <w:marLeft w:val="480"/>
          <w:marRight w:val="0"/>
          <w:marTop w:val="0"/>
          <w:marBottom w:val="0"/>
          <w:divBdr>
            <w:top w:val="none" w:sz="0" w:space="0" w:color="auto"/>
            <w:left w:val="none" w:sz="0" w:space="0" w:color="auto"/>
            <w:bottom w:val="none" w:sz="0" w:space="0" w:color="auto"/>
            <w:right w:val="none" w:sz="0" w:space="0" w:color="auto"/>
          </w:divBdr>
        </w:div>
        <w:div w:id="1795321898">
          <w:marLeft w:val="480"/>
          <w:marRight w:val="0"/>
          <w:marTop w:val="0"/>
          <w:marBottom w:val="0"/>
          <w:divBdr>
            <w:top w:val="none" w:sz="0" w:space="0" w:color="auto"/>
            <w:left w:val="none" w:sz="0" w:space="0" w:color="auto"/>
            <w:bottom w:val="none" w:sz="0" w:space="0" w:color="auto"/>
            <w:right w:val="none" w:sz="0" w:space="0" w:color="auto"/>
          </w:divBdr>
        </w:div>
        <w:div w:id="622345680">
          <w:marLeft w:val="480"/>
          <w:marRight w:val="0"/>
          <w:marTop w:val="0"/>
          <w:marBottom w:val="0"/>
          <w:divBdr>
            <w:top w:val="none" w:sz="0" w:space="0" w:color="auto"/>
            <w:left w:val="none" w:sz="0" w:space="0" w:color="auto"/>
            <w:bottom w:val="none" w:sz="0" w:space="0" w:color="auto"/>
            <w:right w:val="none" w:sz="0" w:space="0" w:color="auto"/>
          </w:divBdr>
        </w:div>
        <w:div w:id="1933121214">
          <w:marLeft w:val="480"/>
          <w:marRight w:val="0"/>
          <w:marTop w:val="0"/>
          <w:marBottom w:val="0"/>
          <w:divBdr>
            <w:top w:val="none" w:sz="0" w:space="0" w:color="auto"/>
            <w:left w:val="none" w:sz="0" w:space="0" w:color="auto"/>
            <w:bottom w:val="none" w:sz="0" w:space="0" w:color="auto"/>
            <w:right w:val="none" w:sz="0" w:space="0" w:color="auto"/>
          </w:divBdr>
        </w:div>
        <w:div w:id="352688">
          <w:marLeft w:val="480"/>
          <w:marRight w:val="0"/>
          <w:marTop w:val="0"/>
          <w:marBottom w:val="0"/>
          <w:divBdr>
            <w:top w:val="none" w:sz="0" w:space="0" w:color="auto"/>
            <w:left w:val="none" w:sz="0" w:space="0" w:color="auto"/>
            <w:bottom w:val="none" w:sz="0" w:space="0" w:color="auto"/>
            <w:right w:val="none" w:sz="0" w:space="0" w:color="auto"/>
          </w:divBdr>
        </w:div>
        <w:div w:id="1007750839">
          <w:marLeft w:val="480"/>
          <w:marRight w:val="0"/>
          <w:marTop w:val="0"/>
          <w:marBottom w:val="0"/>
          <w:divBdr>
            <w:top w:val="none" w:sz="0" w:space="0" w:color="auto"/>
            <w:left w:val="none" w:sz="0" w:space="0" w:color="auto"/>
            <w:bottom w:val="none" w:sz="0" w:space="0" w:color="auto"/>
            <w:right w:val="none" w:sz="0" w:space="0" w:color="auto"/>
          </w:divBdr>
        </w:div>
        <w:div w:id="168058038">
          <w:marLeft w:val="480"/>
          <w:marRight w:val="0"/>
          <w:marTop w:val="0"/>
          <w:marBottom w:val="0"/>
          <w:divBdr>
            <w:top w:val="none" w:sz="0" w:space="0" w:color="auto"/>
            <w:left w:val="none" w:sz="0" w:space="0" w:color="auto"/>
            <w:bottom w:val="none" w:sz="0" w:space="0" w:color="auto"/>
            <w:right w:val="none" w:sz="0" w:space="0" w:color="auto"/>
          </w:divBdr>
        </w:div>
        <w:div w:id="1636448659">
          <w:marLeft w:val="480"/>
          <w:marRight w:val="0"/>
          <w:marTop w:val="0"/>
          <w:marBottom w:val="0"/>
          <w:divBdr>
            <w:top w:val="none" w:sz="0" w:space="0" w:color="auto"/>
            <w:left w:val="none" w:sz="0" w:space="0" w:color="auto"/>
            <w:bottom w:val="none" w:sz="0" w:space="0" w:color="auto"/>
            <w:right w:val="none" w:sz="0" w:space="0" w:color="auto"/>
          </w:divBdr>
        </w:div>
        <w:div w:id="1538082309">
          <w:marLeft w:val="480"/>
          <w:marRight w:val="0"/>
          <w:marTop w:val="0"/>
          <w:marBottom w:val="0"/>
          <w:divBdr>
            <w:top w:val="none" w:sz="0" w:space="0" w:color="auto"/>
            <w:left w:val="none" w:sz="0" w:space="0" w:color="auto"/>
            <w:bottom w:val="none" w:sz="0" w:space="0" w:color="auto"/>
            <w:right w:val="none" w:sz="0" w:space="0" w:color="auto"/>
          </w:divBdr>
        </w:div>
        <w:div w:id="1426417507">
          <w:marLeft w:val="480"/>
          <w:marRight w:val="0"/>
          <w:marTop w:val="0"/>
          <w:marBottom w:val="0"/>
          <w:divBdr>
            <w:top w:val="none" w:sz="0" w:space="0" w:color="auto"/>
            <w:left w:val="none" w:sz="0" w:space="0" w:color="auto"/>
            <w:bottom w:val="none" w:sz="0" w:space="0" w:color="auto"/>
            <w:right w:val="none" w:sz="0" w:space="0" w:color="auto"/>
          </w:divBdr>
        </w:div>
        <w:div w:id="1838762060">
          <w:marLeft w:val="480"/>
          <w:marRight w:val="0"/>
          <w:marTop w:val="0"/>
          <w:marBottom w:val="0"/>
          <w:divBdr>
            <w:top w:val="none" w:sz="0" w:space="0" w:color="auto"/>
            <w:left w:val="none" w:sz="0" w:space="0" w:color="auto"/>
            <w:bottom w:val="none" w:sz="0" w:space="0" w:color="auto"/>
            <w:right w:val="none" w:sz="0" w:space="0" w:color="auto"/>
          </w:divBdr>
        </w:div>
        <w:div w:id="837421701">
          <w:marLeft w:val="480"/>
          <w:marRight w:val="0"/>
          <w:marTop w:val="0"/>
          <w:marBottom w:val="0"/>
          <w:divBdr>
            <w:top w:val="none" w:sz="0" w:space="0" w:color="auto"/>
            <w:left w:val="none" w:sz="0" w:space="0" w:color="auto"/>
            <w:bottom w:val="none" w:sz="0" w:space="0" w:color="auto"/>
            <w:right w:val="none" w:sz="0" w:space="0" w:color="auto"/>
          </w:divBdr>
        </w:div>
        <w:div w:id="717780217">
          <w:marLeft w:val="480"/>
          <w:marRight w:val="0"/>
          <w:marTop w:val="0"/>
          <w:marBottom w:val="0"/>
          <w:divBdr>
            <w:top w:val="none" w:sz="0" w:space="0" w:color="auto"/>
            <w:left w:val="none" w:sz="0" w:space="0" w:color="auto"/>
            <w:bottom w:val="none" w:sz="0" w:space="0" w:color="auto"/>
            <w:right w:val="none" w:sz="0" w:space="0" w:color="auto"/>
          </w:divBdr>
        </w:div>
        <w:div w:id="649793201">
          <w:marLeft w:val="480"/>
          <w:marRight w:val="0"/>
          <w:marTop w:val="0"/>
          <w:marBottom w:val="0"/>
          <w:divBdr>
            <w:top w:val="none" w:sz="0" w:space="0" w:color="auto"/>
            <w:left w:val="none" w:sz="0" w:space="0" w:color="auto"/>
            <w:bottom w:val="none" w:sz="0" w:space="0" w:color="auto"/>
            <w:right w:val="none" w:sz="0" w:space="0" w:color="auto"/>
          </w:divBdr>
        </w:div>
        <w:div w:id="538974721">
          <w:marLeft w:val="480"/>
          <w:marRight w:val="0"/>
          <w:marTop w:val="0"/>
          <w:marBottom w:val="0"/>
          <w:divBdr>
            <w:top w:val="none" w:sz="0" w:space="0" w:color="auto"/>
            <w:left w:val="none" w:sz="0" w:space="0" w:color="auto"/>
            <w:bottom w:val="none" w:sz="0" w:space="0" w:color="auto"/>
            <w:right w:val="none" w:sz="0" w:space="0" w:color="auto"/>
          </w:divBdr>
        </w:div>
        <w:div w:id="789475513">
          <w:marLeft w:val="480"/>
          <w:marRight w:val="0"/>
          <w:marTop w:val="0"/>
          <w:marBottom w:val="0"/>
          <w:divBdr>
            <w:top w:val="none" w:sz="0" w:space="0" w:color="auto"/>
            <w:left w:val="none" w:sz="0" w:space="0" w:color="auto"/>
            <w:bottom w:val="none" w:sz="0" w:space="0" w:color="auto"/>
            <w:right w:val="none" w:sz="0" w:space="0" w:color="auto"/>
          </w:divBdr>
        </w:div>
        <w:div w:id="121389536">
          <w:marLeft w:val="480"/>
          <w:marRight w:val="0"/>
          <w:marTop w:val="0"/>
          <w:marBottom w:val="0"/>
          <w:divBdr>
            <w:top w:val="none" w:sz="0" w:space="0" w:color="auto"/>
            <w:left w:val="none" w:sz="0" w:space="0" w:color="auto"/>
            <w:bottom w:val="none" w:sz="0" w:space="0" w:color="auto"/>
            <w:right w:val="none" w:sz="0" w:space="0" w:color="auto"/>
          </w:divBdr>
        </w:div>
        <w:div w:id="1185825541">
          <w:marLeft w:val="480"/>
          <w:marRight w:val="0"/>
          <w:marTop w:val="0"/>
          <w:marBottom w:val="0"/>
          <w:divBdr>
            <w:top w:val="none" w:sz="0" w:space="0" w:color="auto"/>
            <w:left w:val="none" w:sz="0" w:space="0" w:color="auto"/>
            <w:bottom w:val="none" w:sz="0" w:space="0" w:color="auto"/>
            <w:right w:val="none" w:sz="0" w:space="0" w:color="auto"/>
          </w:divBdr>
        </w:div>
        <w:div w:id="752169705">
          <w:marLeft w:val="480"/>
          <w:marRight w:val="0"/>
          <w:marTop w:val="0"/>
          <w:marBottom w:val="0"/>
          <w:divBdr>
            <w:top w:val="none" w:sz="0" w:space="0" w:color="auto"/>
            <w:left w:val="none" w:sz="0" w:space="0" w:color="auto"/>
            <w:bottom w:val="none" w:sz="0" w:space="0" w:color="auto"/>
            <w:right w:val="none" w:sz="0" w:space="0" w:color="auto"/>
          </w:divBdr>
        </w:div>
        <w:div w:id="552230226">
          <w:marLeft w:val="480"/>
          <w:marRight w:val="0"/>
          <w:marTop w:val="0"/>
          <w:marBottom w:val="0"/>
          <w:divBdr>
            <w:top w:val="none" w:sz="0" w:space="0" w:color="auto"/>
            <w:left w:val="none" w:sz="0" w:space="0" w:color="auto"/>
            <w:bottom w:val="none" w:sz="0" w:space="0" w:color="auto"/>
            <w:right w:val="none" w:sz="0" w:space="0" w:color="auto"/>
          </w:divBdr>
        </w:div>
        <w:div w:id="851139839">
          <w:marLeft w:val="480"/>
          <w:marRight w:val="0"/>
          <w:marTop w:val="0"/>
          <w:marBottom w:val="0"/>
          <w:divBdr>
            <w:top w:val="none" w:sz="0" w:space="0" w:color="auto"/>
            <w:left w:val="none" w:sz="0" w:space="0" w:color="auto"/>
            <w:bottom w:val="none" w:sz="0" w:space="0" w:color="auto"/>
            <w:right w:val="none" w:sz="0" w:space="0" w:color="auto"/>
          </w:divBdr>
        </w:div>
        <w:div w:id="862086475">
          <w:marLeft w:val="480"/>
          <w:marRight w:val="0"/>
          <w:marTop w:val="0"/>
          <w:marBottom w:val="0"/>
          <w:divBdr>
            <w:top w:val="none" w:sz="0" w:space="0" w:color="auto"/>
            <w:left w:val="none" w:sz="0" w:space="0" w:color="auto"/>
            <w:bottom w:val="none" w:sz="0" w:space="0" w:color="auto"/>
            <w:right w:val="none" w:sz="0" w:space="0" w:color="auto"/>
          </w:divBdr>
        </w:div>
        <w:div w:id="496926038">
          <w:marLeft w:val="480"/>
          <w:marRight w:val="0"/>
          <w:marTop w:val="0"/>
          <w:marBottom w:val="0"/>
          <w:divBdr>
            <w:top w:val="none" w:sz="0" w:space="0" w:color="auto"/>
            <w:left w:val="none" w:sz="0" w:space="0" w:color="auto"/>
            <w:bottom w:val="none" w:sz="0" w:space="0" w:color="auto"/>
            <w:right w:val="none" w:sz="0" w:space="0" w:color="auto"/>
          </w:divBdr>
        </w:div>
        <w:div w:id="1981114158">
          <w:marLeft w:val="480"/>
          <w:marRight w:val="0"/>
          <w:marTop w:val="0"/>
          <w:marBottom w:val="0"/>
          <w:divBdr>
            <w:top w:val="none" w:sz="0" w:space="0" w:color="auto"/>
            <w:left w:val="none" w:sz="0" w:space="0" w:color="auto"/>
            <w:bottom w:val="none" w:sz="0" w:space="0" w:color="auto"/>
            <w:right w:val="none" w:sz="0" w:space="0" w:color="auto"/>
          </w:divBdr>
        </w:div>
        <w:div w:id="1699967313">
          <w:marLeft w:val="480"/>
          <w:marRight w:val="0"/>
          <w:marTop w:val="0"/>
          <w:marBottom w:val="0"/>
          <w:divBdr>
            <w:top w:val="none" w:sz="0" w:space="0" w:color="auto"/>
            <w:left w:val="none" w:sz="0" w:space="0" w:color="auto"/>
            <w:bottom w:val="none" w:sz="0" w:space="0" w:color="auto"/>
            <w:right w:val="none" w:sz="0" w:space="0" w:color="auto"/>
          </w:divBdr>
        </w:div>
        <w:div w:id="1464957429">
          <w:marLeft w:val="480"/>
          <w:marRight w:val="0"/>
          <w:marTop w:val="0"/>
          <w:marBottom w:val="0"/>
          <w:divBdr>
            <w:top w:val="none" w:sz="0" w:space="0" w:color="auto"/>
            <w:left w:val="none" w:sz="0" w:space="0" w:color="auto"/>
            <w:bottom w:val="none" w:sz="0" w:space="0" w:color="auto"/>
            <w:right w:val="none" w:sz="0" w:space="0" w:color="auto"/>
          </w:divBdr>
        </w:div>
        <w:div w:id="1777672919">
          <w:marLeft w:val="480"/>
          <w:marRight w:val="0"/>
          <w:marTop w:val="0"/>
          <w:marBottom w:val="0"/>
          <w:divBdr>
            <w:top w:val="none" w:sz="0" w:space="0" w:color="auto"/>
            <w:left w:val="none" w:sz="0" w:space="0" w:color="auto"/>
            <w:bottom w:val="none" w:sz="0" w:space="0" w:color="auto"/>
            <w:right w:val="none" w:sz="0" w:space="0" w:color="auto"/>
          </w:divBdr>
        </w:div>
        <w:div w:id="918293433">
          <w:marLeft w:val="480"/>
          <w:marRight w:val="0"/>
          <w:marTop w:val="0"/>
          <w:marBottom w:val="0"/>
          <w:divBdr>
            <w:top w:val="none" w:sz="0" w:space="0" w:color="auto"/>
            <w:left w:val="none" w:sz="0" w:space="0" w:color="auto"/>
            <w:bottom w:val="none" w:sz="0" w:space="0" w:color="auto"/>
            <w:right w:val="none" w:sz="0" w:space="0" w:color="auto"/>
          </w:divBdr>
        </w:div>
        <w:div w:id="1313676761">
          <w:marLeft w:val="480"/>
          <w:marRight w:val="0"/>
          <w:marTop w:val="0"/>
          <w:marBottom w:val="0"/>
          <w:divBdr>
            <w:top w:val="none" w:sz="0" w:space="0" w:color="auto"/>
            <w:left w:val="none" w:sz="0" w:space="0" w:color="auto"/>
            <w:bottom w:val="none" w:sz="0" w:space="0" w:color="auto"/>
            <w:right w:val="none" w:sz="0" w:space="0" w:color="auto"/>
          </w:divBdr>
        </w:div>
        <w:div w:id="820465529">
          <w:marLeft w:val="480"/>
          <w:marRight w:val="0"/>
          <w:marTop w:val="0"/>
          <w:marBottom w:val="0"/>
          <w:divBdr>
            <w:top w:val="none" w:sz="0" w:space="0" w:color="auto"/>
            <w:left w:val="none" w:sz="0" w:space="0" w:color="auto"/>
            <w:bottom w:val="none" w:sz="0" w:space="0" w:color="auto"/>
            <w:right w:val="none" w:sz="0" w:space="0" w:color="auto"/>
          </w:divBdr>
        </w:div>
        <w:div w:id="1903055008">
          <w:marLeft w:val="480"/>
          <w:marRight w:val="0"/>
          <w:marTop w:val="0"/>
          <w:marBottom w:val="0"/>
          <w:divBdr>
            <w:top w:val="none" w:sz="0" w:space="0" w:color="auto"/>
            <w:left w:val="none" w:sz="0" w:space="0" w:color="auto"/>
            <w:bottom w:val="none" w:sz="0" w:space="0" w:color="auto"/>
            <w:right w:val="none" w:sz="0" w:space="0" w:color="auto"/>
          </w:divBdr>
        </w:div>
        <w:div w:id="442462254">
          <w:marLeft w:val="480"/>
          <w:marRight w:val="0"/>
          <w:marTop w:val="0"/>
          <w:marBottom w:val="0"/>
          <w:divBdr>
            <w:top w:val="none" w:sz="0" w:space="0" w:color="auto"/>
            <w:left w:val="none" w:sz="0" w:space="0" w:color="auto"/>
            <w:bottom w:val="none" w:sz="0" w:space="0" w:color="auto"/>
            <w:right w:val="none" w:sz="0" w:space="0" w:color="auto"/>
          </w:divBdr>
        </w:div>
        <w:div w:id="787434370">
          <w:marLeft w:val="480"/>
          <w:marRight w:val="0"/>
          <w:marTop w:val="0"/>
          <w:marBottom w:val="0"/>
          <w:divBdr>
            <w:top w:val="none" w:sz="0" w:space="0" w:color="auto"/>
            <w:left w:val="none" w:sz="0" w:space="0" w:color="auto"/>
            <w:bottom w:val="none" w:sz="0" w:space="0" w:color="auto"/>
            <w:right w:val="none" w:sz="0" w:space="0" w:color="auto"/>
          </w:divBdr>
        </w:div>
        <w:div w:id="1688753692">
          <w:marLeft w:val="480"/>
          <w:marRight w:val="0"/>
          <w:marTop w:val="0"/>
          <w:marBottom w:val="0"/>
          <w:divBdr>
            <w:top w:val="none" w:sz="0" w:space="0" w:color="auto"/>
            <w:left w:val="none" w:sz="0" w:space="0" w:color="auto"/>
            <w:bottom w:val="none" w:sz="0" w:space="0" w:color="auto"/>
            <w:right w:val="none" w:sz="0" w:space="0" w:color="auto"/>
          </w:divBdr>
        </w:div>
        <w:div w:id="595986352">
          <w:marLeft w:val="480"/>
          <w:marRight w:val="0"/>
          <w:marTop w:val="0"/>
          <w:marBottom w:val="0"/>
          <w:divBdr>
            <w:top w:val="none" w:sz="0" w:space="0" w:color="auto"/>
            <w:left w:val="none" w:sz="0" w:space="0" w:color="auto"/>
            <w:bottom w:val="none" w:sz="0" w:space="0" w:color="auto"/>
            <w:right w:val="none" w:sz="0" w:space="0" w:color="auto"/>
          </w:divBdr>
        </w:div>
        <w:div w:id="1822039089">
          <w:marLeft w:val="480"/>
          <w:marRight w:val="0"/>
          <w:marTop w:val="0"/>
          <w:marBottom w:val="0"/>
          <w:divBdr>
            <w:top w:val="none" w:sz="0" w:space="0" w:color="auto"/>
            <w:left w:val="none" w:sz="0" w:space="0" w:color="auto"/>
            <w:bottom w:val="none" w:sz="0" w:space="0" w:color="auto"/>
            <w:right w:val="none" w:sz="0" w:space="0" w:color="auto"/>
          </w:divBdr>
        </w:div>
        <w:div w:id="529224948">
          <w:marLeft w:val="480"/>
          <w:marRight w:val="0"/>
          <w:marTop w:val="0"/>
          <w:marBottom w:val="0"/>
          <w:divBdr>
            <w:top w:val="none" w:sz="0" w:space="0" w:color="auto"/>
            <w:left w:val="none" w:sz="0" w:space="0" w:color="auto"/>
            <w:bottom w:val="none" w:sz="0" w:space="0" w:color="auto"/>
            <w:right w:val="none" w:sz="0" w:space="0" w:color="auto"/>
          </w:divBdr>
        </w:div>
        <w:div w:id="1162888167">
          <w:marLeft w:val="480"/>
          <w:marRight w:val="0"/>
          <w:marTop w:val="0"/>
          <w:marBottom w:val="0"/>
          <w:divBdr>
            <w:top w:val="none" w:sz="0" w:space="0" w:color="auto"/>
            <w:left w:val="none" w:sz="0" w:space="0" w:color="auto"/>
            <w:bottom w:val="none" w:sz="0" w:space="0" w:color="auto"/>
            <w:right w:val="none" w:sz="0" w:space="0" w:color="auto"/>
          </w:divBdr>
        </w:div>
        <w:div w:id="122159999">
          <w:marLeft w:val="480"/>
          <w:marRight w:val="0"/>
          <w:marTop w:val="0"/>
          <w:marBottom w:val="0"/>
          <w:divBdr>
            <w:top w:val="none" w:sz="0" w:space="0" w:color="auto"/>
            <w:left w:val="none" w:sz="0" w:space="0" w:color="auto"/>
            <w:bottom w:val="none" w:sz="0" w:space="0" w:color="auto"/>
            <w:right w:val="none" w:sz="0" w:space="0" w:color="auto"/>
          </w:divBdr>
        </w:div>
        <w:div w:id="885219047">
          <w:marLeft w:val="480"/>
          <w:marRight w:val="0"/>
          <w:marTop w:val="0"/>
          <w:marBottom w:val="0"/>
          <w:divBdr>
            <w:top w:val="none" w:sz="0" w:space="0" w:color="auto"/>
            <w:left w:val="none" w:sz="0" w:space="0" w:color="auto"/>
            <w:bottom w:val="none" w:sz="0" w:space="0" w:color="auto"/>
            <w:right w:val="none" w:sz="0" w:space="0" w:color="auto"/>
          </w:divBdr>
        </w:div>
        <w:div w:id="1924795953">
          <w:marLeft w:val="480"/>
          <w:marRight w:val="0"/>
          <w:marTop w:val="0"/>
          <w:marBottom w:val="0"/>
          <w:divBdr>
            <w:top w:val="none" w:sz="0" w:space="0" w:color="auto"/>
            <w:left w:val="none" w:sz="0" w:space="0" w:color="auto"/>
            <w:bottom w:val="none" w:sz="0" w:space="0" w:color="auto"/>
            <w:right w:val="none" w:sz="0" w:space="0" w:color="auto"/>
          </w:divBdr>
        </w:div>
        <w:div w:id="2076008762">
          <w:marLeft w:val="480"/>
          <w:marRight w:val="0"/>
          <w:marTop w:val="0"/>
          <w:marBottom w:val="0"/>
          <w:divBdr>
            <w:top w:val="none" w:sz="0" w:space="0" w:color="auto"/>
            <w:left w:val="none" w:sz="0" w:space="0" w:color="auto"/>
            <w:bottom w:val="none" w:sz="0" w:space="0" w:color="auto"/>
            <w:right w:val="none" w:sz="0" w:space="0" w:color="auto"/>
          </w:divBdr>
        </w:div>
        <w:div w:id="279531361">
          <w:marLeft w:val="480"/>
          <w:marRight w:val="0"/>
          <w:marTop w:val="0"/>
          <w:marBottom w:val="0"/>
          <w:divBdr>
            <w:top w:val="none" w:sz="0" w:space="0" w:color="auto"/>
            <w:left w:val="none" w:sz="0" w:space="0" w:color="auto"/>
            <w:bottom w:val="none" w:sz="0" w:space="0" w:color="auto"/>
            <w:right w:val="none" w:sz="0" w:space="0" w:color="auto"/>
          </w:divBdr>
        </w:div>
        <w:div w:id="1258556041">
          <w:marLeft w:val="480"/>
          <w:marRight w:val="0"/>
          <w:marTop w:val="0"/>
          <w:marBottom w:val="0"/>
          <w:divBdr>
            <w:top w:val="none" w:sz="0" w:space="0" w:color="auto"/>
            <w:left w:val="none" w:sz="0" w:space="0" w:color="auto"/>
            <w:bottom w:val="none" w:sz="0" w:space="0" w:color="auto"/>
            <w:right w:val="none" w:sz="0" w:space="0" w:color="auto"/>
          </w:divBdr>
        </w:div>
        <w:div w:id="771047444">
          <w:marLeft w:val="480"/>
          <w:marRight w:val="0"/>
          <w:marTop w:val="0"/>
          <w:marBottom w:val="0"/>
          <w:divBdr>
            <w:top w:val="none" w:sz="0" w:space="0" w:color="auto"/>
            <w:left w:val="none" w:sz="0" w:space="0" w:color="auto"/>
            <w:bottom w:val="none" w:sz="0" w:space="0" w:color="auto"/>
            <w:right w:val="none" w:sz="0" w:space="0" w:color="auto"/>
          </w:divBdr>
        </w:div>
        <w:div w:id="1783919919">
          <w:marLeft w:val="480"/>
          <w:marRight w:val="0"/>
          <w:marTop w:val="0"/>
          <w:marBottom w:val="0"/>
          <w:divBdr>
            <w:top w:val="none" w:sz="0" w:space="0" w:color="auto"/>
            <w:left w:val="none" w:sz="0" w:space="0" w:color="auto"/>
            <w:bottom w:val="none" w:sz="0" w:space="0" w:color="auto"/>
            <w:right w:val="none" w:sz="0" w:space="0" w:color="auto"/>
          </w:divBdr>
        </w:div>
        <w:div w:id="692345805">
          <w:marLeft w:val="480"/>
          <w:marRight w:val="0"/>
          <w:marTop w:val="0"/>
          <w:marBottom w:val="0"/>
          <w:divBdr>
            <w:top w:val="none" w:sz="0" w:space="0" w:color="auto"/>
            <w:left w:val="none" w:sz="0" w:space="0" w:color="auto"/>
            <w:bottom w:val="none" w:sz="0" w:space="0" w:color="auto"/>
            <w:right w:val="none" w:sz="0" w:space="0" w:color="auto"/>
          </w:divBdr>
        </w:div>
        <w:div w:id="1544170136">
          <w:marLeft w:val="480"/>
          <w:marRight w:val="0"/>
          <w:marTop w:val="0"/>
          <w:marBottom w:val="0"/>
          <w:divBdr>
            <w:top w:val="none" w:sz="0" w:space="0" w:color="auto"/>
            <w:left w:val="none" w:sz="0" w:space="0" w:color="auto"/>
            <w:bottom w:val="none" w:sz="0" w:space="0" w:color="auto"/>
            <w:right w:val="none" w:sz="0" w:space="0" w:color="auto"/>
          </w:divBdr>
        </w:div>
        <w:div w:id="785084215">
          <w:marLeft w:val="480"/>
          <w:marRight w:val="0"/>
          <w:marTop w:val="0"/>
          <w:marBottom w:val="0"/>
          <w:divBdr>
            <w:top w:val="none" w:sz="0" w:space="0" w:color="auto"/>
            <w:left w:val="none" w:sz="0" w:space="0" w:color="auto"/>
            <w:bottom w:val="none" w:sz="0" w:space="0" w:color="auto"/>
            <w:right w:val="none" w:sz="0" w:space="0" w:color="auto"/>
          </w:divBdr>
        </w:div>
        <w:div w:id="988510317">
          <w:marLeft w:val="480"/>
          <w:marRight w:val="0"/>
          <w:marTop w:val="0"/>
          <w:marBottom w:val="0"/>
          <w:divBdr>
            <w:top w:val="none" w:sz="0" w:space="0" w:color="auto"/>
            <w:left w:val="none" w:sz="0" w:space="0" w:color="auto"/>
            <w:bottom w:val="none" w:sz="0" w:space="0" w:color="auto"/>
            <w:right w:val="none" w:sz="0" w:space="0" w:color="auto"/>
          </w:divBdr>
        </w:div>
        <w:div w:id="512106879">
          <w:marLeft w:val="480"/>
          <w:marRight w:val="0"/>
          <w:marTop w:val="0"/>
          <w:marBottom w:val="0"/>
          <w:divBdr>
            <w:top w:val="none" w:sz="0" w:space="0" w:color="auto"/>
            <w:left w:val="none" w:sz="0" w:space="0" w:color="auto"/>
            <w:bottom w:val="none" w:sz="0" w:space="0" w:color="auto"/>
            <w:right w:val="none" w:sz="0" w:space="0" w:color="auto"/>
          </w:divBdr>
        </w:div>
        <w:div w:id="305356405">
          <w:marLeft w:val="480"/>
          <w:marRight w:val="0"/>
          <w:marTop w:val="0"/>
          <w:marBottom w:val="0"/>
          <w:divBdr>
            <w:top w:val="none" w:sz="0" w:space="0" w:color="auto"/>
            <w:left w:val="none" w:sz="0" w:space="0" w:color="auto"/>
            <w:bottom w:val="none" w:sz="0" w:space="0" w:color="auto"/>
            <w:right w:val="none" w:sz="0" w:space="0" w:color="auto"/>
          </w:divBdr>
        </w:div>
        <w:div w:id="1290472404">
          <w:marLeft w:val="480"/>
          <w:marRight w:val="0"/>
          <w:marTop w:val="0"/>
          <w:marBottom w:val="0"/>
          <w:divBdr>
            <w:top w:val="none" w:sz="0" w:space="0" w:color="auto"/>
            <w:left w:val="none" w:sz="0" w:space="0" w:color="auto"/>
            <w:bottom w:val="none" w:sz="0" w:space="0" w:color="auto"/>
            <w:right w:val="none" w:sz="0" w:space="0" w:color="auto"/>
          </w:divBdr>
        </w:div>
        <w:div w:id="1326477040">
          <w:marLeft w:val="480"/>
          <w:marRight w:val="0"/>
          <w:marTop w:val="0"/>
          <w:marBottom w:val="0"/>
          <w:divBdr>
            <w:top w:val="none" w:sz="0" w:space="0" w:color="auto"/>
            <w:left w:val="none" w:sz="0" w:space="0" w:color="auto"/>
            <w:bottom w:val="none" w:sz="0" w:space="0" w:color="auto"/>
            <w:right w:val="none" w:sz="0" w:space="0" w:color="auto"/>
          </w:divBdr>
        </w:div>
        <w:div w:id="448937551">
          <w:marLeft w:val="480"/>
          <w:marRight w:val="0"/>
          <w:marTop w:val="0"/>
          <w:marBottom w:val="0"/>
          <w:divBdr>
            <w:top w:val="none" w:sz="0" w:space="0" w:color="auto"/>
            <w:left w:val="none" w:sz="0" w:space="0" w:color="auto"/>
            <w:bottom w:val="none" w:sz="0" w:space="0" w:color="auto"/>
            <w:right w:val="none" w:sz="0" w:space="0" w:color="auto"/>
          </w:divBdr>
        </w:div>
        <w:div w:id="2111465625">
          <w:marLeft w:val="480"/>
          <w:marRight w:val="0"/>
          <w:marTop w:val="0"/>
          <w:marBottom w:val="0"/>
          <w:divBdr>
            <w:top w:val="none" w:sz="0" w:space="0" w:color="auto"/>
            <w:left w:val="none" w:sz="0" w:space="0" w:color="auto"/>
            <w:bottom w:val="none" w:sz="0" w:space="0" w:color="auto"/>
            <w:right w:val="none" w:sz="0" w:space="0" w:color="auto"/>
          </w:divBdr>
        </w:div>
        <w:div w:id="1772893067">
          <w:marLeft w:val="480"/>
          <w:marRight w:val="0"/>
          <w:marTop w:val="0"/>
          <w:marBottom w:val="0"/>
          <w:divBdr>
            <w:top w:val="none" w:sz="0" w:space="0" w:color="auto"/>
            <w:left w:val="none" w:sz="0" w:space="0" w:color="auto"/>
            <w:bottom w:val="none" w:sz="0" w:space="0" w:color="auto"/>
            <w:right w:val="none" w:sz="0" w:space="0" w:color="auto"/>
          </w:divBdr>
        </w:div>
        <w:div w:id="2122677714">
          <w:marLeft w:val="480"/>
          <w:marRight w:val="0"/>
          <w:marTop w:val="0"/>
          <w:marBottom w:val="0"/>
          <w:divBdr>
            <w:top w:val="none" w:sz="0" w:space="0" w:color="auto"/>
            <w:left w:val="none" w:sz="0" w:space="0" w:color="auto"/>
            <w:bottom w:val="none" w:sz="0" w:space="0" w:color="auto"/>
            <w:right w:val="none" w:sz="0" w:space="0" w:color="auto"/>
          </w:divBdr>
        </w:div>
        <w:div w:id="431821125">
          <w:marLeft w:val="480"/>
          <w:marRight w:val="0"/>
          <w:marTop w:val="0"/>
          <w:marBottom w:val="0"/>
          <w:divBdr>
            <w:top w:val="none" w:sz="0" w:space="0" w:color="auto"/>
            <w:left w:val="none" w:sz="0" w:space="0" w:color="auto"/>
            <w:bottom w:val="none" w:sz="0" w:space="0" w:color="auto"/>
            <w:right w:val="none" w:sz="0" w:space="0" w:color="auto"/>
          </w:divBdr>
        </w:div>
        <w:div w:id="275868888">
          <w:marLeft w:val="480"/>
          <w:marRight w:val="0"/>
          <w:marTop w:val="0"/>
          <w:marBottom w:val="0"/>
          <w:divBdr>
            <w:top w:val="none" w:sz="0" w:space="0" w:color="auto"/>
            <w:left w:val="none" w:sz="0" w:space="0" w:color="auto"/>
            <w:bottom w:val="none" w:sz="0" w:space="0" w:color="auto"/>
            <w:right w:val="none" w:sz="0" w:space="0" w:color="auto"/>
          </w:divBdr>
        </w:div>
        <w:div w:id="871501945">
          <w:marLeft w:val="480"/>
          <w:marRight w:val="0"/>
          <w:marTop w:val="0"/>
          <w:marBottom w:val="0"/>
          <w:divBdr>
            <w:top w:val="none" w:sz="0" w:space="0" w:color="auto"/>
            <w:left w:val="none" w:sz="0" w:space="0" w:color="auto"/>
            <w:bottom w:val="none" w:sz="0" w:space="0" w:color="auto"/>
            <w:right w:val="none" w:sz="0" w:space="0" w:color="auto"/>
          </w:divBdr>
        </w:div>
        <w:div w:id="2141413951">
          <w:marLeft w:val="480"/>
          <w:marRight w:val="0"/>
          <w:marTop w:val="0"/>
          <w:marBottom w:val="0"/>
          <w:divBdr>
            <w:top w:val="none" w:sz="0" w:space="0" w:color="auto"/>
            <w:left w:val="none" w:sz="0" w:space="0" w:color="auto"/>
            <w:bottom w:val="none" w:sz="0" w:space="0" w:color="auto"/>
            <w:right w:val="none" w:sz="0" w:space="0" w:color="auto"/>
          </w:divBdr>
        </w:div>
        <w:div w:id="859242971">
          <w:marLeft w:val="480"/>
          <w:marRight w:val="0"/>
          <w:marTop w:val="0"/>
          <w:marBottom w:val="0"/>
          <w:divBdr>
            <w:top w:val="none" w:sz="0" w:space="0" w:color="auto"/>
            <w:left w:val="none" w:sz="0" w:space="0" w:color="auto"/>
            <w:bottom w:val="none" w:sz="0" w:space="0" w:color="auto"/>
            <w:right w:val="none" w:sz="0" w:space="0" w:color="auto"/>
          </w:divBdr>
        </w:div>
        <w:div w:id="709188261">
          <w:marLeft w:val="480"/>
          <w:marRight w:val="0"/>
          <w:marTop w:val="0"/>
          <w:marBottom w:val="0"/>
          <w:divBdr>
            <w:top w:val="none" w:sz="0" w:space="0" w:color="auto"/>
            <w:left w:val="none" w:sz="0" w:space="0" w:color="auto"/>
            <w:bottom w:val="none" w:sz="0" w:space="0" w:color="auto"/>
            <w:right w:val="none" w:sz="0" w:space="0" w:color="auto"/>
          </w:divBdr>
        </w:div>
        <w:div w:id="143008250">
          <w:marLeft w:val="480"/>
          <w:marRight w:val="0"/>
          <w:marTop w:val="0"/>
          <w:marBottom w:val="0"/>
          <w:divBdr>
            <w:top w:val="none" w:sz="0" w:space="0" w:color="auto"/>
            <w:left w:val="none" w:sz="0" w:space="0" w:color="auto"/>
            <w:bottom w:val="none" w:sz="0" w:space="0" w:color="auto"/>
            <w:right w:val="none" w:sz="0" w:space="0" w:color="auto"/>
          </w:divBdr>
        </w:div>
        <w:div w:id="2034453563">
          <w:marLeft w:val="480"/>
          <w:marRight w:val="0"/>
          <w:marTop w:val="0"/>
          <w:marBottom w:val="0"/>
          <w:divBdr>
            <w:top w:val="none" w:sz="0" w:space="0" w:color="auto"/>
            <w:left w:val="none" w:sz="0" w:space="0" w:color="auto"/>
            <w:bottom w:val="none" w:sz="0" w:space="0" w:color="auto"/>
            <w:right w:val="none" w:sz="0" w:space="0" w:color="auto"/>
          </w:divBdr>
        </w:div>
        <w:div w:id="372735735">
          <w:marLeft w:val="480"/>
          <w:marRight w:val="0"/>
          <w:marTop w:val="0"/>
          <w:marBottom w:val="0"/>
          <w:divBdr>
            <w:top w:val="none" w:sz="0" w:space="0" w:color="auto"/>
            <w:left w:val="none" w:sz="0" w:space="0" w:color="auto"/>
            <w:bottom w:val="none" w:sz="0" w:space="0" w:color="auto"/>
            <w:right w:val="none" w:sz="0" w:space="0" w:color="auto"/>
          </w:divBdr>
        </w:div>
        <w:div w:id="1897661381">
          <w:marLeft w:val="480"/>
          <w:marRight w:val="0"/>
          <w:marTop w:val="0"/>
          <w:marBottom w:val="0"/>
          <w:divBdr>
            <w:top w:val="none" w:sz="0" w:space="0" w:color="auto"/>
            <w:left w:val="none" w:sz="0" w:space="0" w:color="auto"/>
            <w:bottom w:val="none" w:sz="0" w:space="0" w:color="auto"/>
            <w:right w:val="none" w:sz="0" w:space="0" w:color="auto"/>
          </w:divBdr>
        </w:div>
        <w:div w:id="613027453">
          <w:marLeft w:val="480"/>
          <w:marRight w:val="0"/>
          <w:marTop w:val="0"/>
          <w:marBottom w:val="0"/>
          <w:divBdr>
            <w:top w:val="none" w:sz="0" w:space="0" w:color="auto"/>
            <w:left w:val="none" w:sz="0" w:space="0" w:color="auto"/>
            <w:bottom w:val="none" w:sz="0" w:space="0" w:color="auto"/>
            <w:right w:val="none" w:sz="0" w:space="0" w:color="auto"/>
          </w:divBdr>
        </w:div>
        <w:div w:id="1276329292">
          <w:marLeft w:val="480"/>
          <w:marRight w:val="0"/>
          <w:marTop w:val="0"/>
          <w:marBottom w:val="0"/>
          <w:divBdr>
            <w:top w:val="none" w:sz="0" w:space="0" w:color="auto"/>
            <w:left w:val="none" w:sz="0" w:space="0" w:color="auto"/>
            <w:bottom w:val="none" w:sz="0" w:space="0" w:color="auto"/>
            <w:right w:val="none" w:sz="0" w:space="0" w:color="auto"/>
          </w:divBdr>
        </w:div>
        <w:div w:id="375812573">
          <w:marLeft w:val="480"/>
          <w:marRight w:val="0"/>
          <w:marTop w:val="0"/>
          <w:marBottom w:val="0"/>
          <w:divBdr>
            <w:top w:val="none" w:sz="0" w:space="0" w:color="auto"/>
            <w:left w:val="none" w:sz="0" w:space="0" w:color="auto"/>
            <w:bottom w:val="none" w:sz="0" w:space="0" w:color="auto"/>
            <w:right w:val="none" w:sz="0" w:space="0" w:color="auto"/>
          </w:divBdr>
        </w:div>
        <w:div w:id="1551454800">
          <w:marLeft w:val="480"/>
          <w:marRight w:val="0"/>
          <w:marTop w:val="0"/>
          <w:marBottom w:val="0"/>
          <w:divBdr>
            <w:top w:val="none" w:sz="0" w:space="0" w:color="auto"/>
            <w:left w:val="none" w:sz="0" w:space="0" w:color="auto"/>
            <w:bottom w:val="none" w:sz="0" w:space="0" w:color="auto"/>
            <w:right w:val="none" w:sz="0" w:space="0" w:color="auto"/>
          </w:divBdr>
        </w:div>
        <w:div w:id="1510484047">
          <w:marLeft w:val="480"/>
          <w:marRight w:val="0"/>
          <w:marTop w:val="0"/>
          <w:marBottom w:val="0"/>
          <w:divBdr>
            <w:top w:val="none" w:sz="0" w:space="0" w:color="auto"/>
            <w:left w:val="none" w:sz="0" w:space="0" w:color="auto"/>
            <w:bottom w:val="none" w:sz="0" w:space="0" w:color="auto"/>
            <w:right w:val="none" w:sz="0" w:space="0" w:color="auto"/>
          </w:divBdr>
        </w:div>
        <w:div w:id="60368111">
          <w:marLeft w:val="480"/>
          <w:marRight w:val="0"/>
          <w:marTop w:val="0"/>
          <w:marBottom w:val="0"/>
          <w:divBdr>
            <w:top w:val="none" w:sz="0" w:space="0" w:color="auto"/>
            <w:left w:val="none" w:sz="0" w:space="0" w:color="auto"/>
            <w:bottom w:val="none" w:sz="0" w:space="0" w:color="auto"/>
            <w:right w:val="none" w:sz="0" w:space="0" w:color="auto"/>
          </w:divBdr>
        </w:div>
        <w:div w:id="168563256">
          <w:marLeft w:val="480"/>
          <w:marRight w:val="0"/>
          <w:marTop w:val="0"/>
          <w:marBottom w:val="0"/>
          <w:divBdr>
            <w:top w:val="none" w:sz="0" w:space="0" w:color="auto"/>
            <w:left w:val="none" w:sz="0" w:space="0" w:color="auto"/>
            <w:bottom w:val="none" w:sz="0" w:space="0" w:color="auto"/>
            <w:right w:val="none" w:sz="0" w:space="0" w:color="auto"/>
          </w:divBdr>
        </w:div>
        <w:div w:id="2047482396">
          <w:marLeft w:val="480"/>
          <w:marRight w:val="0"/>
          <w:marTop w:val="0"/>
          <w:marBottom w:val="0"/>
          <w:divBdr>
            <w:top w:val="none" w:sz="0" w:space="0" w:color="auto"/>
            <w:left w:val="none" w:sz="0" w:space="0" w:color="auto"/>
            <w:bottom w:val="none" w:sz="0" w:space="0" w:color="auto"/>
            <w:right w:val="none" w:sz="0" w:space="0" w:color="auto"/>
          </w:divBdr>
        </w:div>
        <w:div w:id="1113280510">
          <w:marLeft w:val="480"/>
          <w:marRight w:val="0"/>
          <w:marTop w:val="0"/>
          <w:marBottom w:val="0"/>
          <w:divBdr>
            <w:top w:val="none" w:sz="0" w:space="0" w:color="auto"/>
            <w:left w:val="none" w:sz="0" w:space="0" w:color="auto"/>
            <w:bottom w:val="none" w:sz="0" w:space="0" w:color="auto"/>
            <w:right w:val="none" w:sz="0" w:space="0" w:color="auto"/>
          </w:divBdr>
        </w:div>
        <w:div w:id="1929969961">
          <w:marLeft w:val="480"/>
          <w:marRight w:val="0"/>
          <w:marTop w:val="0"/>
          <w:marBottom w:val="0"/>
          <w:divBdr>
            <w:top w:val="none" w:sz="0" w:space="0" w:color="auto"/>
            <w:left w:val="none" w:sz="0" w:space="0" w:color="auto"/>
            <w:bottom w:val="none" w:sz="0" w:space="0" w:color="auto"/>
            <w:right w:val="none" w:sz="0" w:space="0" w:color="auto"/>
          </w:divBdr>
        </w:div>
        <w:div w:id="2146269870">
          <w:marLeft w:val="480"/>
          <w:marRight w:val="0"/>
          <w:marTop w:val="0"/>
          <w:marBottom w:val="0"/>
          <w:divBdr>
            <w:top w:val="none" w:sz="0" w:space="0" w:color="auto"/>
            <w:left w:val="none" w:sz="0" w:space="0" w:color="auto"/>
            <w:bottom w:val="none" w:sz="0" w:space="0" w:color="auto"/>
            <w:right w:val="none" w:sz="0" w:space="0" w:color="auto"/>
          </w:divBdr>
        </w:div>
        <w:div w:id="2144537260">
          <w:marLeft w:val="480"/>
          <w:marRight w:val="0"/>
          <w:marTop w:val="0"/>
          <w:marBottom w:val="0"/>
          <w:divBdr>
            <w:top w:val="none" w:sz="0" w:space="0" w:color="auto"/>
            <w:left w:val="none" w:sz="0" w:space="0" w:color="auto"/>
            <w:bottom w:val="none" w:sz="0" w:space="0" w:color="auto"/>
            <w:right w:val="none" w:sz="0" w:space="0" w:color="auto"/>
          </w:divBdr>
        </w:div>
        <w:div w:id="2114326048">
          <w:marLeft w:val="480"/>
          <w:marRight w:val="0"/>
          <w:marTop w:val="0"/>
          <w:marBottom w:val="0"/>
          <w:divBdr>
            <w:top w:val="none" w:sz="0" w:space="0" w:color="auto"/>
            <w:left w:val="none" w:sz="0" w:space="0" w:color="auto"/>
            <w:bottom w:val="none" w:sz="0" w:space="0" w:color="auto"/>
            <w:right w:val="none" w:sz="0" w:space="0" w:color="auto"/>
          </w:divBdr>
        </w:div>
        <w:div w:id="1964653224">
          <w:marLeft w:val="480"/>
          <w:marRight w:val="0"/>
          <w:marTop w:val="0"/>
          <w:marBottom w:val="0"/>
          <w:divBdr>
            <w:top w:val="none" w:sz="0" w:space="0" w:color="auto"/>
            <w:left w:val="none" w:sz="0" w:space="0" w:color="auto"/>
            <w:bottom w:val="none" w:sz="0" w:space="0" w:color="auto"/>
            <w:right w:val="none" w:sz="0" w:space="0" w:color="auto"/>
          </w:divBdr>
        </w:div>
        <w:div w:id="1669668861">
          <w:marLeft w:val="480"/>
          <w:marRight w:val="0"/>
          <w:marTop w:val="0"/>
          <w:marBottom w:val="0"/>
          <w:divBdr>
            <w:top w:val="none" w:sz="0" w:space="0" w:color="auto"/>
            <w:left w:val="none" w:sz="0" w:space="0" w:color="auto"/>
            <w:bottom w:val="none" w:sz="0" w:space="0" w:color="auto"/>
            <w:right w:val="none" w:sz="0" w:space="0" w:color="auto"/>
          </w:divBdr>
        </w:div>
        <w:div w:id="1326664900">
          <w:marLeft w:val="480"/>
          <w:marRight w:val="0"/>
          <w:marTop w:val="0"/>
          <w:marBottom w:val="0"/>
          <w:divBdr>
            <w:top w:val="none" w:sz="0" w:space="0" w:color="auto"/>
            <w:left w:val="none" w:sz="0" w:space="0" w:color="auto"/>
            <w:bottom w:val="none" w:sz="0" w:space="0" w:color="auto"/>
            <w:right w:val="none" w:sz="0" w:space="0" w:color="auto"/>
          </w:divBdr>
        </w:div>
        <w:div w:id="131489337">
          <w:marLeft w:val="480"/>
          <w:marRight w:val="0"/>
          <w:marTop w:val="0"/>
          <w:marBottom w:val="0"/>
          <w:divBdr>
            <w:top w:val="none" w:sz="0" w:space="0" w:color="auto"/>
            <w:left w:val="none" w:sz="0" w:space="0" w:color="auto"/>
            <w:bottom w:val="none" w:sz="0" w:space="0" w:color="auto"/>
            <w:right w:val="none" w:sz="0" w:space="0" w:color="auto"/>
          </w:divBdr>
        </w:div>
        <w:div w:id="1291939279">
          <w:marLeft w:val="480"/>
          <w:marRight w:val="0"/>
          <w:marTop w:val="0"/>
          <w:marBottom w:val="0"/>
          <w:divBdr>
            <w:top w:val="none" w:sz="0" w:space="0" w:color="auto"/>
            <w:left w:val="none" w:sz="0" w:space="0" w:color="auto"/>
            <w:bottom w:val="none" w:sz="0" w:space="0" w:color="auto"/>
            <w:right w:val="none" w:sz="0" w:space="0" w:color="auto"/>
          </w:divBdr>
        </w:div>
        <w:div w:id="933511725">
          <w:marLeft w:val="480"/>
          <w:marRight w:val="0"/>
          <w:marTop w:val="0"/>
          <w:marBottom w:val="0"/>
          <w:divBdr>
            <w:top w:val="none" w:sz="0" w:space="0" w:color="auto"/>
            <w:left w:val="none" w:sz="0" w:space="0" w:color="auto"/>
            <w:bottom w:val="none" w:sz="0" w:space="0" w:color="auto"/>
            <w:right w:val="none" w:sz="0" w:space="0" w:color="auto"/>
          </w:divBdr>
        </w:div>
        <w:div w:id="1153906938">
          <w:marLeft w:val="480"/>
          <w:marRight w:val="0"/>
          <w:marTop w:val="0"/>
          <w:marBottom w:val="0"/>
          <w:divBdr>
            <w:top w:val="none" w:sz="0" w:space="0" w:color="auto"/>
            <w:left w:val="none" w:sz="0" w:space="0" w:color="auto"/>
            <w:bottom w:val="none" w:sz="0" w:space="0" w:color="auto"/>
            <w:right w:val="none" w:sz="0" w:space="0" w:color="auto"/>
          </w:divBdr>
        </w:div>
        <w:div w:id="1824468611">
          <w:marLeft w:val="480"/>
          <w:marRight w:val="0"/>
          <w:marTop w:val="0"/>
          <w:marBottom w:val="0"/>
          <w:divBdr>
            <w:top w:val="none" w:sz="0" w:space="0" w:color="auto"/>
            <w:left w:val="none" w:sz="0" w:space="0" w:color="auto"/>
            <w:bottom w:val="none" w:sz="0" w:space="0" w:color="auto"/>
            <w:right w:val="none" w:sz="0" w:space="0" w:color="auto"/>
          </w:divBdr>
        </w:div>
        <w:div w:id="1686788601">
          <w:marLeft w:val="480"/>
          <w:marRight w:val="0"/>
          <w:marTop w:val="0"/>
          <w:marBottom w:val="0"/>
          <w:divBdr>
            <w:top w:val="none" w:sz="0" w:space="0" w:color="auto"/>
            <w:left w:val="none" w:sz="0" w:space="0" w:color="auto"/>
            <w:bottom w:val="none" w:sz="0" w:space="0" w:color="auto"/>
            <w:right w:val="none" w:sz="0" w:space="0" w:color="auto"/>
          </w:divBdr>
        </w:div>
        <w:div w:id="1224414876">
          <w:marLeft w:val="480"/>
          <w:marRight w:val="0"/>
          <w:marTop w:val="0"/>
          <w:marBottom w:val="0"/>
          <w:divBdr>
            <w:top w:val="none" w:sz="0" w:space="0" w:color="auto"/>
            <w:left w:val="none" w:sz="0" w:space="0" w:color="auto"/>
            <w:bottom w:val="none" w:sz="0" w:space="0" w:color="auto"/>
            <w:right w:val="none" w:sz="0" w:space="0" w:color="auto"/>
          </w:divBdr>
        </w:div>
        <w:div w:id="1870097732">
          <w:marLeft w:val="480"/>
          <w:marRight w:val="0"/>
          <w:marTop w:val="0"/>
          <w:marBottom w:val="0"/>
          <w:divBdr>
            <w:top w:val="none" w:sz="0" w:space="0" w:color="auto"/>
            <w:left w:val="none" w:sz="0" w:space="0" w:color="auto"/>
            <w:bottom w:val="none" w:sz="0" w:space="0" w:color="auto"/>
            <w:right w:val="none" w:sz="0" w:space="0" w:color="auto"/>
          </w:divBdr>
        </w:div>
        <w:div w:id="1811089282">
          <w:marLeft w:val="480"/>
          <w:marRight w:val="0"/>
          <w:marTop w:val="0"/>
          <w:marBottom w:val="0"/>
          <w:divBdr>
            <w:top w:val="none" w:sz="0" w:space="0" w:color="auto"/>
            <w:left w:val="none" w:sz="0" w:space="0" w:color="auto"/>
            <w:bottom w:val="none" w:sz="0" w:space="0" w:color="auto"/>
            <w:right w:val="none" w:sz="0" w:space="0" w:color="auto"/>
          </w:divBdr>
        </w:div>
        <w:div w:id="73746614">
          <w:marLeft w:val="480"/>
          <w:marRight w:val="0"/>
          <w:marTop w:val="0"/>
          <w:marBottom w:val="0"/>
          <w:divBdr>
            <w:top w:val="none" w:sz="0" w:space="0" w:color="auto"/>
            <w:left w:val="none" w:sz="0" w:space="0" w:color="auto"/>
            <w:bottom w:val="none" w:sz="0" w:space="0" w:color="auto"/>
            <w:right w:val="none" w:sz="0" w:space="0" w:color="auto"/>
          </w:divBdr>
        </w:div>
        <w:div w:id="210967178">
          <w:marLeft w:val="480"/>
          <w:marRight w:val="0"/>
          <w:marTop w:val="0"/>
          <w:marBottom w:val="0"/>
          <w:divBdr>
            <w:top w:val="none" w:sz="0" w:space="0" w:color="auto"/>
            <w:left w:val="none" w:sz="0" w:space="0" w:color="auto"/>
            <w:bottom w:val="none" w:sz="0" w:space="0" w:color="auto"/>
            <w:right w:val="none" w:sz="0" w:space="0" w:color="auto"/>
          </w:divBdr>
        </w:div>
        <w:div w:id="691339335">
          <w:marLeft w:val="480"/>
          <w:marRight w:val="0"/>
          <w:marTop w:val="0"/>
          <w:marBottom w:val="0"/>
          <w:divBdr>
            <w:top w:val="none" w:sz="0" w:space="0" w:color="auto"/>
            <w:left w:val="none" w:sz="0" w:space="0" w:color="auto"/>
            <w:bottom w:val="none" w:sz="0" w:space="0" w:color="auto"/>
            <w:right w:val="none" w:sz="0" w:space="0" w:color="auto"/>
          </w:divBdr>
        </w:div>
        <w:div w:id="1034841181">
          <w:marLeft w:val="480"/>
          <w:marRight w:val="0"/>
          <w:marTop w:val="0"/>
          <w:marBottom w:val="0"/>
          <w:divBdr>
            <w:top w:val="none" w:sz="0" w:space="0" w:color="auto"/>
            <w:left w:val="none" w:sz="0" w:space="0" w:color="auto"/>
            <w:bottom w:val="none" w:sz="0" w:space="0" w:color="auto"/>
            <w:right w:val="none" w:sz="0" w:space="0" w:color="auto"/>
          </w:divBdr>
        </w:div>
        <w:div w:id="1677532853">
          <w:marLeft w:val="480"/>
          <w:marRight w:val="0"/>
          <w:marTop w:val="0"/>
          <w:marBottom w:val="0"/>
          <w:divBdr>
            <w:top w:val="none" w:sz="0" w:space="0" w:color="auto"/>
            <w:left w:val="none" w:sz="0" w:space="0" w:color="auto"/>
            <w:bottom w:val="none" w:sz="0" w:space="0" w:color="auto"/>
            <w:right w:val="none" w:sz="0" w:space="0" w:color="auto"/>
          </w:divBdr>
        </w:div>
        <w:div w:id="194393275">
          <w:marLeft w:val="480"/>
          <w:marRight w:val="0"/>
          <w:marTop w:val="0"/>
          <w:marBottom w:val="0"/>
          <w:divBdr>
            <w:top w:val="none" w:sz="0" w:space="0" w:color="auto"/>
            <w:left w:val="none" w:sz="0" w:space="0" w:color="auto"/>
            <w:bottom w:val="none" w:sz="0" w:space="0" w:color="auto"/>
            <w:right w:val="none" w:sz="0" w:space="0" w:color="auto"/>
          </w:divBdr>
        </w:div>
        <w:div w:id="338656370">
          <w:marLeft w:val="480"/>
          <w:marRight w:val="0"/>
          <w:marTop w:val="0"/>
          <w:marBottom w:val="0"/>
          <w:divBdr>
            <w:top w:val="none" w:sz="0" w:space="0" w:color="auto"/>
            <w:left w:val="none" w:sz="0" w:space="0" w:color="auto"/>
            <w:bottom w:val="none" w:sz="0" w:space="0" w:color="auto"/>
            <w:right w:val="none" w:sz="0" w:space="0" w:color="auto"/>
          </w:divBdr>
        </w:div>
        <w:div w:id="1217661375">
          <w:marLeft w:val="480"/>
          <w:marRight w:val="0"/>
          <w:marTop w:val="0"/>
          <w:marBottom w:val="0"/>
          <w:divBdr>
            <w:top w:val="none" w:sz="0" w:space="0" w:color="auto"/>
            <w:left w:val="none" w:sz="0" w:space="0" w:color="auto"/>
            <w:bottom w:val="none" w:sz="0" w:space="0" w:color="auto"/>
            <w:right w:val="none" w:sz="0" w:space="0" w:color="auto"/>
          </w:divBdr>
        </w:div>
        <w:div w:id="1690988119">
          <w:marLeft w:val="480"/>
          <w:marRight w:val="0"/>
          <w:marTop w:val="0"/>
          <w:marBottom w:val="0"/>
          <w:divBdr>
            <w:top w:val="none" w:sz="0" w:space="0" w:color="auto"/>
            <w:left w:val="none" w:sz="0" w:space="0" w:color="auto"/>
            <w:bottom w:val="none" w:sz="0" w:space="0" w:color="auto"/>
            <w:right w:val="none" w:sz="0" w:space="0" w:color="auto"/>
          </w:divBdr>
        </w:div>
        <w:div w:id="687022851">
          <w:marLeft w:val="480"/>
          <w:marRight w:val="0"/>
          <w:marTop w:val="0"/>
          <w:marBottom w:val="0"/>
          <w:divBdr>
            <w:top w:val="none" w:sz="0" w:space="0" w:color="auto"/>
            <w:left w:val="none" w:sz="0" w:space="0" w:color="auto"/>
            <w:bottom w:val="none" w:sz="0" w:space="0" w:color="auto"/>
            <w:right w:val="none" w:sz="0" w:space="0" w:color="auto"/>
          </w:divBdr>
        </w:div>
        <w:div w:id="899632877">
          <w:marLeft w:val="480"/>
          <w:marRight w:val="0"/>
          <w:marTop w:val="0"/>
          <w:marBottom w:val="0"/>
          <w:divBdr>
            <w:top w:val="none" w:sz="0" w:space="0" w:color="auto"/>
            <w:left w:val="none" w:sz="0" w:space="0" w:color="auto"/>
            <w:bottom w:val="none" w:sz="0" w:space="0" w:color="auto"/>
            <w:right w:val="none" w:sz="0" w:space="0" w:color="auto"/>
          </w:divBdr>
        </w:div>
        <w:div w:id="1783501403">
          <w:marLeft w:val="480"/>
          <w:marRight w:val="0"/>
          <w:marTop w:val="0"/>
          <w:marBottom w:val="0"/>
          <w:divBdr>
            <w:top w:val="none" w:sz="0" w:space="0" w:color="auto"/>
            <w:left w:val="none" w:sz="0" w:space="0" w:color="auto"/>
            <w:bottom w:val="none" w:sz="0" w:space="0" w:color="auto"/>
            <w:right w:val="none" w:sz="0" w:space="0" w:color="auto"/>
          </w:divBdr>
        </w:div>
        <w:div w:id="1047530315">
          <w:marLeft w:val="480"/>
          <w:marRight w:val="0"/>
          <w:marTop w:val="0"/>
          <w:marBottom w:val="0"/>
          <w:divBdr>
            <w:top w:val="none" w:sz="0" w:space="0" w:color="auto"/>
            <w:left w:val="none" w:sz="0" w:space="0" w:color="auto"/>
            <w:bottom w:val="none" w:sz="0" w:space="0" w:color="auto"/>
            <w:right w:val="none" w:sz="0" w:space="0" w:color="auto"/>
          </w:divBdr>
        </w:div>
        <w:div w:id="1009335602">
          <w:marLeft w:val="480"/>
          <w:marRight w:val="0"/>
          <w:marTop w:val="0"/>
          <w:marBottom w:val="0"/>
          <w:divBdr>
            <w:top w:val="none" w:sz="0" w:space="0" w:color="auto"/>
            <w:left w:val="none" w:sz="0" w:space="0" w:color="auto"/>
            <w:bottom w:val="none" w:sz="0" w:space="0" w:color="auto"/>
            <w:right w:val="none" w:sz="0" w:space="0" w:color="auto"/>
          </w:divBdr>
        </w:div>
        <w:div w:id="1279144942">
          <w:marLeft w:val="480"/>
          <w:marRight w:val="0"/>
          <w:marTop w:val="0"/>
          <w:marBottom w:val="0"/>
          <w:divBdr>
            <w:top w:val="none" w:sz="0" w:space="0" w:color="auto"/>
            <w:left w:val="none" w:sz="0" w:space="0" w:color="auto"/>
            <w:bottom w:val="none" w:sz="0" w:space="0" w:color="auto"/>
            <w:right w:val="none" w:sz="0" w:space="0" w:color="auto"/>
          </w:divBdr>
        </w:div>
        <w:div w:id="1182165737">
          <w:marLeft w:val="480"/>
          <w:marRight w:val="0"/>
          <w:marTop w:val="0"/>
          <w:marBottom w:val="0"/>
          <w:divBdr>
            <w:top w:val="none" w:sz="0" w:space="0" w:color="auto"/>
            <w:left w:val="none" w:sz="0" w:space="0" w:color="auto"/>
            <w:bottom w:val="none" w:sz="0" w:space="0" w:color="auto"/>
            <w:right w:val="none" w:sz="0" w:space="0" w:color="auto"/>
          </w:divBdr>
        </w:div>
        <w:div w:id="618419043">
          <w:marLeft w:val="480"/>
          <w:marRight w:val="0"/>
          <w:marTop w:val="0"/>
          <w:marBottom w:val="0"/>
          <w:divBdr>
            <w:top w:val="none" w:sz="0" w:space="0" w:color="auto"/>
            <w:left w:val="none" w:sz="0" w:space="0" w:color="auto"/>
            <w:bottom w:val="none" w:sz="0" w:space="0" w:color="auto"/>
            <w:right w:val="none" w:sz="0" w:space="0" w:color="auto"/>
          </w:divBdr>
        </w:div>
        <w:div w:id="376663162">
          <w:marLeft w:val="480"/>
          <w:marRight w:val="0"/>
          <w:marTop w:val="0"/>
          <w:marBottom w:val="0"/>
          <w:divBdr>
            <w:top w:val="none" w:sz="0" w:space="0" w:color="auto"/>
            <w:left w:val="none" w:sz="0" w:space="0" w:color="auto"/>
            <w:bottom w:val="none" w:sz="0" w:space="0" w:color="auto"/>
            <w:right w:val="none" w:sz="0" w:space="0" w:color="auto"/>
          </w:divBdr>
        </w:div>
        <w:div w:id="1039822113">
          <w:marLeft w:val="480"/>
          <w:marRight w:val="0"/>
          <w:marTop w:val="0"/>
          <w:marBottom w:val="0"/>
          <w:divBdr>
            <w:top w:val="none" w:sz="0" w:space="0" w:color="auto"/>
            <w:left w:val="none" w:sz="0" w:space="0" w:color="auto"/>
            <w:bottom w:val="none" w:sz="0" w:space="0" w:color="auto"/>
            <w:right w:val="none" w:sz="0" w:space="0" w:color="auto"/>
          </w:divBdr>
        </w:div>
        <w:div w:id="672534586">
          <w:marLeft w:val="480"/>
          <w:marRight w:val="0"/>
          <w:marTop w:val="0"/>
          <w:marBottom w:val="0"/>
          <w:divBdr>
            <w:top w:val="none" w:sz="0" w:space="0" w:color="auto"/>
            <w:left w:val="none" w:sz="0" w:space="0" w:color="auto"/>
            <w:bottom w:val="none" w:sz="0" w:space="0" w:color="auto"/>
            <w:right w:val="none" w:sz="0" w:space="0" w:color="auto"/>
          </w:divBdr>
        </w:div>
        <w:div w:id="36711144">
          <w:marLeft w:val="480"/>
          <w:marRight w:val="0"/>
          <w:marTop w:val="0"/>
          <w:marBottom w:val="0"/>
          <w:divBdr>
            <w:top w:val="none" w:sz="0" w:space="0" w:color="auto"/>
            <w:left w:val="none" w:sz="0" w:space="0" w:color="auto"/>
            <w:bottom w:val="none" w:sz="0" w:space="0" w:color="auto"/>
            <w:right w:val="none" w:sz="0" w:space="0" w:color="auto"/>
          </w:divBdr>
        </w:div>
        <w:div w:id="547836560">
          <w:marLeft w:val="480"/>
          <w:marRight w:val="0"/>
          <w:marTop w:val="0"/>
          <w:marBottom w:val="0"/>
          <w:divBdr>
            <w:top w:val="none" w:sz="0" w:space="0" w:color="auto"/>
            <w:left w:val="none" w:sz="0" w:space="0" w:color="auto"/>
            <w:bottom w:val="none" w:sz="0" w:space="0" w:color="auto"/>
            <w:right w:val="none" w:sz="0" w:space="0" w:color="auto"/>
          </w:divBdr>
        </w:div>
        <w:div w:id="2128158565">
          <w:marLeft w:val="480"/>
          <w:marRight w:val="0"/>
          <w:marTop w:val="0"/>
          <w:marBottom w:val="0"/>
          <w:divBdr>
            <w:top w:val="none" w:sz="0" w:space="0" w:color="auto"/>
            <w:left w:val="none" w:sz="0" w:space="0" w:color="auto"/>
            <w:bottom w:val="none" w:sz="0" w:space="0" w:color="auto"/>
            <w:right w:val="none" w:sz="0" w:space="0" w:color="auto"/>
          </w:divBdr>
        </w:div>
        <w:div w:id="1823960111">
          <w:marLeft w:val="480"/>
          <w:marRight w:val="0"/>
          <w:marTop w:val="0"/>
          <w:marBottom w:val="0"/>
          <w:divBdr>
            <w:top w:val="none" w:sz="0" w:space="0" w:color="auto"/>
            <w:left w:val="none" w:sz="0" w:space="0" w:color="auto"/>
            <w:bottom w:val="none" w:sz="0" w:space="0" w:color="auto"/>
            <w:right w:val="none" w:sz="0" w:space="0" w:color="auto"/>
          </w:divBdr>
        </w:div>
        <w:div w:id="1943416230">
          <w:marLeft w:val="480"/>
          <w:marRight w:val="0"/>
          <w:marTop w:val="0"/>
          <w:marBottom w:val="0"/>
          <w:divBdr>
            <w:top w:val="none" w:sz="0" w:space="0" w:color="auto"/>
            <w:left w:val="none" w:sz="0" w:space="0" w:color="auto"/>
            <w:bottom w:val="none" w:sz="0" w:space="0" w:color="auto"/>
            <w:right w:val="none" w:sz="0" w:space="0" w:color="auto"/>
          </w:divBdr>
        </w:div>
        <w:div w:id="1638795734">
          <w:marLeft w:val="480"/>
          <w:marRight w:val="0"/>
          <w:marTop w:val="0"/>
          <w:marBottom w:val="0"/>
          <w:divBdr>
            <w:top w:val="none" w:sz="0" w:space="0" w:color="auto"/>
            <w:left w:val="none" w:sz="0" w:space="0" w:color="auto"/>
            <w:bottom w:val="none" w:sz="0" w:space="0" w:color="auto"/>
            <w:right w:val="none" w:sz="0" w:space="0" w:color="auto"/>
          </w:divBdr>
        </w:div>
        <w:div w:id="1823691862">
          <w:marLeft w:val="480"/>
          <w:marRight w:val="0"/>
          <w:marTop w:val="0"/>
          <w:marBottom w:val="0"/>
          <w:divBdr>
            <w:top w:val="none" w:sz="0" w:space="0" w:color="auto"/>
            <w:left w:val="none" w:sz="0" w:space="0" w:color="auto"/>
            <w:bottom w:val="none" w:sz="0" w:space="0" w:color="auto"/>
            <w:right w:val="none" w:sz="0" w:space="0" w:color="auto"/>
          </w:divBdr>
        </w:div>
        <w:div w:id="141123977">
          <w:marLeft w:val="480"/>
          <w:marRight w:val="0"/>
          <w:marTop w:val="0"/>
          <w:marBottom w:val="0"/>
          <w:divBdr>
            <w:top w:val="none" w:sz="0" w:space="0" w:color="auto"/>
            <w:left w:val="none" w:sz="0" w:space="0" w:color="auto"/>
            <w:bottom w:val="none" w:sz="0" w:space="0" w:color="auto"/>
            <w:right w:val="none" w:sz="0" w:space="0" w:color="auto"/>
          </w:divBdr>
        </w:div>
        <w:div w:id="2031757891">
          <w:marLeft w:val="480"/>
          <w:marRight w:val="0"/>
          <w:marTop w:val="0"/>
          <w:marBottom w:val="0"/>
          <w:divBdr>
            <w:top w:val="none" w:sz="0" w:space="0" w:color="auto"/>
            <w:left w:val="none" w:sz="0" w:space="0" w:color="auto"/>
            <w:bottom w:val="none" w:sz="0" w:space="0" w:color="auto"/>
            <w:right w:val="none" w:sz="0" w:space="0" w:color="auto"/>
          </w:divBdr>
        </w:div>
        <w:div w:id="1636252088">
          <w:marLeft w:val="480"/>
          <w:marRight w:val="0"/>
          <w:marTop w:val="0"/>
          <w:marBottom w:val="0"/>
          <w:divBdr>
            <w:top w:val="none" w:sz="0" w:space="0" w:color="auto"/>
            <w:left w:val="none" w:sz="0" w:space="0" w:color="auto"/>
            <w:bottom w:val="none" w:sz="0" w:space="0" w:color="auto"/>
            <w:right w:val="none" w:sz="0" w:space="0" w:color="auto"/>
          </w:divBdr>
        </w:div>
        <w:div w:id="1397898646">
          <w:marLeft w:val="480"/>
          <w:marRight w:val="0"/>
          <w:marTop w:val="0"/>
          <w:marBottom w:val="0"/>
          <w:divBdr>
            <w:top w:val="none" w:sz="0" w:space="0" w:color="auto"/>
            <w:left w:val="none" w:sz="0" w:space="0" w:color="auto"/>
            <w:bottom w:val="none" w:sz="0" w:space="0" w:color="auto"/>
            <w:right w:val="none" w:sz="0" w:space="0" w:color="auto"/>
          </w:divBdr>
        </w:div>
        <w:div w:id="835654658">
          <w:marLeft w:val="480"/>
          <w:marRight w:val="0"/>
          <w:marTop w:val="0"/>
          <w:marBottom w:val="0"/>
          <w:divBdr>
            <w:top w:val="none" w:sz="0" w:space="0" w:color="auto"/>
            <w:left w:val="none" w:sz="0" w:space="0" w:color="auto"/>
            <w:bottom w:val="none" w:sz="0" w:space="0" w:color="auto"/>
            <w:right w:val="none" w:sz="0" w:space="0" w:color="auto"/>
          </w:divBdr>
        </w:div>
        <w:div w:id="807673542">
          <w:marLeft w:val="480"/>
          <w:marRight w:val="0"/>
          <w:marTop w:val="0"/>
          <w:marBottom w:val="0"/>
          <w:divBdr>
            <w:top w:val="none" w:sz="0" w:space="0" w:color="auto"/>
            <w:left w:val="none" w:sz="0" w:space="0" w:color="auto"/>
            <w:bottom w:val="none" w:sz="0" w:space="0" w:color="auto"/>
            <w:right w:val="none" w:sz="0" w:space="0" w:color="auto"/>
          </w:divBdr>
        </w:div>
        <w:div w:id="643658431">
          <w:marLeft w:val="480"/>
          <w:marRight w:val="0"/>
          <w:marTop w:val="0"/>
          <w:marBottom w:val="0"/>
          <w:divBdr>
            <w:top w:val="none" w:sz="0" w:space="0" w:color="auto"/>
            <w:left w:val="none" w:sz="0" w:space="0" w:color="auto"/>
            <w:bottom w:val="none" w:sz="0" w:space="0" w:color="auto"/>
            <w:right w:val="none" w:sz="0" w:space="0" w:color="auto"/>
          </w:divBdr>
        </w:div>
        <w:div w:id="793526412">
          <w:marLeft w:val="480"/>
          <w:marRight w:val="0"/>
          <w:marTop w:val="0"/>
          <w:marBottom w:val="0"/>
          <w:divBdr>
            <w:top w:val="none" w:sz="0" w:space="0" w:color="auto"/>
            <w:left w:val="none" w:sz="0" w:space="0" w:color="auto"/>
            <w:bottom w:val="none" w:sz="0" w:space="0" w:color="auto"/>
            <w:right w:val="none" w:sz="0" w:space="0" w:color="auto"/>
          </w:divBdr>
        </w:div>
        <w:div w:id="1432773226">
          <w:marLeft w:val="480"/>
          <w:marRight w:val="0"/>
          <w:marTop w:val="0"/>
          <w:marBottom w:val="0"/>
          <w:divBdr>
            <w:top w:val="none" w:sz="0" w:space="0" w:color="auto"/>
            <w:left w:val="none" w:sz="0" w:space="0" w:color="auto"/>
            <w:bottom w:val="none" w:sz="0" w:space="0" w:color="auto"/>
            <w:right w:val="none" w:sz="0" w:space="0" w:color="auto"/>
          </w:divBdr>
        </w:div>
        <w:div w:id="571936159">
          <w:marLeft w:val="480"/>
          <w:marRight w:val="0"/>
          <w:marTop w:val="0"/>
          <w:marBottom w:val="0"/>
          <w:divBdr>
            <w:top w:val="none" w:sz="0" w:space="0" w:color="auto"/>
            <w:left w:val="none" w:sz="0" w:space="0" w:color="auto"/>
            <w:bottom w:val="none" w:sz="0" w:space="0" w:color="auto"/>
            <w:right w:val="none" w:sz="0" w:space="0" w:color="auto"/>
          </w:divBdr>
        </w:div>
        <w:div w:id="175771584">
          <w:marLeft w:val="480"/>
          <w:marRight w:val="0"/>
          <w:marTop w:val="0"/>
          <w:marBottom w:val="0"/>
          <w:divBdr>
            <w:top w:val="none" w:sz="0" w:space="0" w:color="auto"/>
            <w:left w:val="none" w:sz="0" w:space="0" w:color="auto"/>
            <w:bottom w:val="none" w:sz="0" w:space="0" w:color="auto"/>
            <w:right w:val="none" w:sz="0" w:space="0" w:color="auto"/>
          </w:divBdr>
        </w:div>
        <w:div w:id="1242324925">
          <w:marLeft w:val="480"/>
          <w:marRight w:val="0"/>
          <w:marTop w:val="0"/>
          <w:marBottom w:val="0"/>
          <w:divBdr>
            <w:top w:val="none" w:sz="0" w:space="0" w:color="auto"/>
            <w:left w:val="none" w:sz="0" w:space="0" w:color="auto"/>
            <w:bottom w:val="none" w:sz="0" w:space="0" w:color="auto"/>
            <w:right w:val="none" w:sz="0" w:space="0" w:color="auto"/>
          </w:divBdr>
        </w:div>
        <w:div w:id="93324688">
          <w:marLeft w:val="480"/>
          <w:marRight w:val="0"/>
          <w:marTop w:val="0"/>
          <w:marBottom w:val="0"/>
          <w:divBdr>
            <w:top w:val="none" w:sz="0" w:space="0" w:color="auto"/>
            <w:left w:val="none" w:sz="0" w:space="0" w:color="auto"/>
            <w:bottom w:val="none" w:sz="0" w:space="0" w:color="auto"/>
            <w:right w:val="none" w:sz="0" w:space="0" w:color="auto"/>
          </w:divBdr>
        </w:div>
        <w:div w:id="2083331838">
          <w:marLeft w:val="480"/>
          <w:marRight w:val="0"/>
          <w:marTop w:val="0"/>
          <w:marBottom w:val="0"/>
          <w:divBdr>
            <w:top w:val="none" w:sz="0" w:space="0" w:color="auto"/>
            <w:left w:val="none" w:sz="0" w:space="0" w:color="auto"/>
            <w:bottom w:val="none" w:sz="0" w:space="0" w:color="auto"/>
            <w:right w:val="none" w:sz="0" w:space="0" w:color="auto"/>
          </w:divBdr>
        </w:div>
        <w:div w:id="235091178">
          <w:marLeft w:val="480"/>
          <w:marRight w:val="0"/>
          <w:marTop w:val="0"/>
          <w:marBottom w:val="0"/>
          <w:divBdr>
            <w:top w:val="none" w:sz="0" w:space="0" w:color="auto"/>
            <w:left w:val="none" w:sz="0" w:space="0" w:color="auto"/>
            <w:bottom w:val="none" w:sz="0" w:space="0" w:color="auto"/>
            <w:right w:val="none" w:sz="0" w:space="0" w:color="auto"/>
          </w:divBdr>
        </w:div>
        <w:div w:id="109978494">
          <w:marLeft w:val="480"/>
          <w:marRight w:val="0"/>
          <w:marTop w:val="0"/>
          <w:marBottom w:val="0"/>
          <w:divBdr>
            <w:top w:val="none" w:sz="0" w:space="0" w:color="auto"/>
            <w:left w:val="none" w:sz="0" w:space="0" w:color="auto"/>
            <w:bottom w:val="none" w:sz="0" w:space="0" w:color="auto"/>
            <w:right w:val="none" w:sz="0" w:space="0" w:color="auto"/>
          </w:divBdr>
        </w:div>
        <w:div w:id="940988574">
          <w:marLeft w:val="480"/>
          <w:marRight w:val="0"/>
          <w:marTop w:val="0"/>
          <w:marBottom w:val="0"/>
          <w:divBdr>
            <w:top w:val="none" w:sz="0" w:space="0" w:color="auto"/>
            <w:left w:val="none" w:sz="0" w:space="0" w:color="auto"/>
            <w:bottom w:val="none" w:sz="0" w:space="0" w:color="auto"/>
            <w:right w:val="none" w:sz="0" w:space="0" w:color="auto"/>
          </w:divBdr>
        </w:div>
        <w:div w:id="1178689289">
          <w:marLeft w:val="480"/>
          <w:marRight w:val="0"/>
          <w:marTop w:val="0"/>
          <w:marBottom w:val="0"/>
          <w:divBdr>
            <w:top w:val="none" w:sz="0" w:space="0" w:color="auto"/>
            <w:left w:val="none" w:sz="0" w:space="0" w:color="auto"/>
            <w:bottom w:val="none" w:sz="0" w:space="0" w:color="auto"/>
            <w:right w:val="none" w:sz="0" w:space="0" w:color="auto"/>
          </w:divBdr>
        </w:div>
        <w:div w:id="2122340757">
          <w:marLeft w:val="480"/>
          <w:marRight w:val="0"/>
          <w:marTop w:val="0"/>
          <w:marBottom w:val="0"/>
          <w:divBdr>
            <w:top w:val="none" w:sz="0" w:space="0" w:color="auto"/>
            <w:left w:val="none" w:sz="0" w:space="0" w:color="auto"/>
            <w:bottom w:val="none" w:sz="0" w:space="0" w:color="auto"/>
            <w:right w:val="none" w:sz="0" w:space="0" w:color="auto"/>
          </w:divBdr>
        </w:div>
        <w:div w:id="1242104541">
          <w:marLeft w:val="480"/>
          <w:marRight w:val="0"/>
          <w:marTop w:val="0"/>
          <w:marBottom w:val="0"/>
          <w:divBdr>
            <w:top w:val="none" w:sz="0" w:space="0" w:color="auto"/>
            <w:left w:val="none" w:sz="0" w:space="0" w:color="auto"/>
            <w:bottom w:val="none" w:sz="0" w:space="0" w:color="auto"/>
            <w:right w:val="none" w:sz="0" w:space="0" w:color="auto"/>
          </w:divBdr>
        </w:div>
        <w:div w:id="1511481338">
          <w:marLeft w:val="480"/>
          <w:marRight w:val="0"/>
          <w:marTop w:val="0"/>
          <w:marBottom w:val="0"/>
          <w:divBdr>
            <w:top w:val="none" w:sz="0" w:space="0" w:color="auto"/>
            <w:left w:val="none" w:sz="0" w:space="0" w:color="auto"/>
            <w:bottom w:val="none" w:sz="0" w:space="0" w:color="auto"/>
            <w:right w:val="none" w:sz="0" w:space="0" w:color="auto"/>
          </w:divBdr>
        </w:div>
        <w:div w:id="353503796">
          <w:marLeft w:val="480"/>
          <w:marRight w:val="0"/>
          <w:marTop w:val="0"/>
          <w:marBottom w:val="0"/>
          <w:divBdr>
            <w:top w:val="none" w:sz="0" w:space="0" w:color="auto"/>
            <w:left w:val="none" w:sz="0" w:space="0" w:color="auto"/>
            <w:bottom w:val="none" w:sz="0" w:space="0" w:color="auto"/>
            <w:right w:val="none" w:sz="0" w:space="0" w:color="auto"/>
          </w:divBdr>
        </w:div>
        <w:div w:id="1939411329">
          <w:marLeft w:val="480"/>
          <w:marRight w:val="0"/>
          <w:marTop w:val="0"/>
          <w:marBottom w:val="0"/>
          <w:divBdr>
            <w:top w:val="none" w:sz="0" w:space="0" w:color="auto"/>
            <w:left w:val="none" w:sz="0" w:space="0" w:color="auto"/>
            <w:bottom w:val="none" w:sz="0" w:space="0" w:color="auto"/>
            <w:right w:val="none" w:sz="0" w:space="0" w:color="auto"/>
          </w:divBdr>
        </w:div>
        <w:div w:id="168377552">
          <w:marLeft w:val="480"/>
          <w:marRight w:val="0"/>
          <w:marTop w:val="0"/>
          <w:marBottom w:val="0"/>
          <w:divBdr>
            <w:top w:val="none" w:sz="0" w:space="0" w:color="auto"/>
            <w:left w:val="none" w:sz="0" w:space="0" w:color="auto"/>
            <w:bottom w:val="none" w:sz="0" w:space="0" w:color="auto"/>
            <w:right w:val="none" w:sz="0" w:space="0" w:color="auto"/>
          </w:divBdr>
        </w:div>
        <w:div w:id="387189640">
          <w:marLeft w:val="480"/>
          <w:marRight w:val="0"/>
          <w:marTop w:val="0"/>
          <w:marBottom w:val="0"/>
          <w:divBdr>
            <w:top w:val="none" w:sz="0" w:space="0" w:color="auto"/>
            <w:left w:val="none" w:sz="0" w:space="0" w:color="auto"/>
            <w:bottom w:val="none" w:sz="0" w:space="0" w:color="auto"/>
            <w:right w:val="none" w:sz="0" w:space="0" w:color="auto"/>
          </w:divBdr>
        </w:div>
        <w:div w:id="2103839994">
          <w:marLeft w:val="480"/>
          <w:marRight w:val="0"/>
          <w:marTop w:val="0"/>
          <w:marBottom w:val="0"/>
          <w:divBdr>
            <w:top w:val="none" w:sz="0" w:space="0" w:color="auto"/>
            <w:left w:val="none" w:sz="0" w:space="0" w:color="auto"/>
            <w:bottom w:val="none" w:sz="0" w:space="0" w:color="auto"/>
            <w:right w:val="none" w:sz="0" w:space="0" w:color="auto"/>
          </w:divBdr>
        </w:div>
        <w:div w:id="1791513639">
          <w:marLeft w:val="480"/>
          <w:marRight w:val="0"/>
          <w:marTop w:val="0"/>
          <w:marBottom w:val="0"/>
          <w:divBdr>
            <w:top w:val="none" w:sz="0" w:space="0" w:color="auto"/>
            <w:left w:val="none" w:sz="0" w:space="0" w:color="auto"/>
            <w:bottom w:val="none" w:sz="0" w:space="0" w:color="auto"/>
            <w:right w:val="none" w:sz="0" w:space="0" w:color="auto"/>
          </w:divBdr>
        </w:div>
        <w:div w:id="216673911">
          <w:marLeft w:val="480"/>
          <w:marRight w:val="0"/>
          <w:marTop w:val="0"/>
          <w:marBottom w:val="0"/>
          <w:divBdr>
            <w:top w:val="none" w:sz="0" w:space="0" w:color="auto"/>
            <w:left w:val="none" w:sz="0" w:space="0" w:color="auto"/>
            <w:bottom w:val="none" w:sz="0" w:space="0" w:color="auto"/>
            <w:right w:val="none" w:sz="0" w:space="0" w:color="auto"/>
          </w:divBdr>
        </w:div>
        <w:div w:id="453641920">
          <w:marLeft w:val="480"/>
          <w:marRight w:val="0"/>
          <w:marTop w:val="0"/>
          <w:marBottom w:val="0"/>
          <w:divBdr>
            <w:top w:val="none" w:sz="0" w:space="0" w:color="auto"/>
            <w:left w:val="none" w:sz="0" w:space="0" w:color="auto"/>
            <w:bottom w:val="none" w:sz="0" w:space="0" w:color="auto"/>
            <w:right w:val="none" w:sz="0" w:space="0" w:color="auto"/>
          </w:divBdr>
        </w:div>
        <w:div w:id="2054427435">
          <w:marLeft w:val="480"/>
          <w:marRight w:val="0"/>
          <w:marTop w:val="0"/>
          <w:marBottom w:val="0"/>
          <w:divBdr>
            <w:top w:val="none" w:sz="0" w:space="0" w:color="auto"/>
            <w:left w:val="none" w:sz="0" w:space="0" w:color="auto"/>
            <w:bottom w:val="none" w:sz="0" w:space="0" w:color="auto"/>
            <w:right w:val="none" w:sz="0" w:space="0" w:color="auto"/>
          </w:divBdr>
        </w:div>
        <w:div w:id="1788814736">
          <w:marLeft w:val="480"/>
          <w:marRight w:val="0"/>
          <w:marTop w:val="0"/>
          <w:marBottom w:val="0"/>
          <w:divBdr>
            <w:top w:val="none" w:sz="0" w:space="0" w:color="auto"/>
            <w:left w:val="none" w:sz="0" w:space="0" w:color="auto"/>
            <w:bottom w:val="none" w:sz="0" w:space="0" w:color="auto"/>
            <w:right w:val="none" w:sz="0" w:space="0" w:color="auto"/>
          </w:divBdr>
        </w:div>
        <w:div w:id="138036902">
          <w:marLeft w:val="480"/>
          <w:marRight w:val="0"/>
          <w:marTop w:val="0"/>
          <w:marBottom w:val="0"/>
          <w:divBdr>
            <w:top w:val="none" w:sz="0" w:space="0" w:color="auto"/>
            <w:left w:val="none" w:sz="0" w:space="0" w:color="auto"/>
            <w:bottom w:val="none" w:sz="0" w:space="0" w:color="auto"/>
            <w:right w:val="none" w:sz="0" w:space="0" w:color="auto"/>
          </w:divBdr>
        </w:div>
        <w:div w:id="2059863221">
          <w:marLeft w:val="480"/>
          <w:marRight w:val="0"/>
          <w:marTop w:val="0"/>
          <w:marBottom w:val="0"/>
          <w:divBdr>
            <w:top w:val="none" w:sz="0" w:space="0" w:color="auto"/>
            <w:left w:val="none" w:sz="0" w:space="0" w:color="auto"/>
            <w:bottom w:val="none" w:sz="0" w:space="0" w:color="auto"/>
            <w:right w:val="none" w:sz="0" w:space="0" w:color="auto"/>
          </w:divBdr>
        </w:div>
        <w:div w:id="175852865">
          <w:marLeft w:val="480"/>
          <w:marRight w:val="0"/>
          <w:marTop w:val="0"/>
          <w:marBottom w:val="0"/>
          <w:divBdr>
            <w:top w:val="none" w:sz="0" w:space="0" w:color="auto"/>
            <w:left w:val="none" w:sz="0" w:space="0" w:color="auto"/>
            <w:bottom w:val="none" w:sz="0" w:space="0" w:color="auto"/>
            <w:right w:val="none" w:sz="0" w:space="0" w:color="auto"/>
          </w:divBdr>
        </w:div>
        <w:div w:id="1457065319">
          <w:marLeft w:val="480"/>
          <w:marRight w:val="0"/>
          <w:marTop w:val="0"/>
          <w:marBottom w:val="0"/>
          <w:divBdr>
            <w:top w:val="none" w:sz="0" w:space="0" w:color="auto"/>
            <w:left w:val="none" w:sz="0" w:space="0" w:color="auto"/>
            <w:bottom w:val="none" w:sz="0" w:space="0" w:color="auto"/>
            <w:right w:val="none" w:sz="0" w:space="0" w:color="auto"/>
          </w:divBdr>
        </w:div>
        <w:div w:id="1021971750">
          <w:marLeft w:val="480"/>
          <w:marRight w:val="0"/>
          <w:marTop w:val="0"/>
          <w:marBottom w:val="0"/>
          <w:divBdr>
            <w:top w:val="none" w:sz="0" w:space="0" w:color="auto"/>
            <w:left w:val="none" w:sz="0" w:space="0" w:color="auto"/>
            <w:bottom w:val="none" w:sz="0" w:space="0" w:color="auto"/>
            <w:right w:val="none" w:sz="0" w:space="0" w:color="auto"/>
          </w:divBdr>
        </w:div>
        <w:div w:id="1849365677">
          <w:marLeft w:val="480"/>
          <w:marRight w:val="0"/>
          <w:marTop w:val="0"/>
          <w:marBottom w:val="0"/>
          <w:divBdr>
            <w:top w:val="none" w:sz="0" w:space="0" w:color="auto"/>
            <w:left w:val="none" w:sz="0" w:space="0" w:color="auto"/>
            <w:bottom w:val="none" w:sz="0" w:space="0" w:color="auto"/>
            <w:right w:val="none" w:sz="0" w:space="0" w:color="auto"/>
          </w:divBdr>
        </w:div>
        <w:div w:id="1076630244">
          <w:marLeft w:val="480"/>
          <w:marRight w:val="0"/>
          <w:marTop w:val="0"/>
          <w:marBottom w:val="0"/>
          <w:divBdr>
            <w:top w:val="none" w:sz="0" w:space="0" w:color="auto"/>
            <w:left w:val="none" w:sz="0" w:space="0" w:color="auto"/>
            <w:bottom w:val="none" w:sz="0" w:space="0" w:color="auto"/>
            <w:right w:val="none" w:sz="0" w:space="0" w:color="auto"/>
          </w:divBdr>
        </w:div>
        <w:div w:id="1094016830">
          <w:marLeft w:val="480"/>
          <w:marRight w:val="0"/>
          <w:marTop w:val="0"/>
          <w:marBottom w:val="0"/>
          <w:divBdr>
            <w:top w:val="none" w:sz="0" w:space="0" w:color="auto"/>
            <w:left w:val="none" w:sz="0" w:space="0" w:color="auto"/>
            <w:bottom w:val="none" w:sz="0" w:space="0" w:color="auto"/>
            <w:right w:val="none" w:sz="0" w:space="0" w:color="auto"/>
          </w:divBdr>
        </w:div>
        <w:div w:id="1609384480">
          <w:marLeft w:val="480"/>
          <w:marRight w:val="0"/>
          <w:marTop w:val="0"/>
          <w:marBottom w:val="0"/>
          <w:divBdr>
            <w:top w:val="none" w:sz="0" w:space="0" w:color="auto"/>
            <w:left w:val="none" w:sz="0" w:space="0" w:color="auto"/>
            <w:bottom w:val="none" w:sz="0" w:space="0" w:color="auto"/>
            <w:right w:val="none" w:sz="0" w:space="0" w:color="auto"/>
          </w:divBdr>
        </w:div>
        <w:div w:id="1639803808">
          <w:marLeft w:val="480"/>
          <w:marRight w:val="0"/>
          <w:marTop w:val="0"/>
          <w:marBottom w:val="0"/>
          <w:divBdr>
            <w:top w:val="none" w:sz="0" w:space="0" w:color="auto"/>
            <w:left w:val="none" w:sz="0" w:space="0" w:color="auto"/>
            <w:bottom w:val="none" w:sz="0" w:space="0" w:color="auto"/>
            <w:right w:val="none" w:sz="0" w:space="0" w:color="auto"/>
          </w:divBdr>
        </w:div>
        <w:div w:id="105151736">
          <w:marLeft w:val="480"/>
          <w:marRight w:val="0"/>
          <w:marTop w:val="0"/>
          <w:marBottom w:val="0"/>
          <w:divBdr>
            <w:top w:val="none" w:sz="0" w:space="0" w:color="auto"/>
            <w:left w:val="none" w:sz="0" w:space="0" w:color="auto"/>
            <w:bottom w:val="none" w:sz="0" w:space="0" w:color="auto"/>
            <w:right w:val="none" w:sz="0" w:space="0" w:color="auto"/>
          </w:divBdr>
        </w:div>
        <w:div w:id="1608612467">
          <w:marLeft w:val="480"/>
          <w:marRight w:val="0"/>
          <w:marTop w:val="0"/>
          <w:marBottom w:val="0"/>
          <w:divBdr>
            <w:top w:val="none" w:sz="0" w:space="0" w:color="auto"/>
            <w:left w:val="none" w:sz="0" w:space="0" w:color="auto"/>
            <w:bottom w:val="none" w:sz="0" w:space="0" w:color="auto"/>
            <w:right w:val="none" w:sz="0" w:space="0" w:color="auto"/>
          </w:divBdr>
        </w:div>
        <w:div w:id="1093433439">
          <w:marLeft w:val="480"/>
          <w:marRight w:val="0"/>
          <w:marTop w:val="0"/>
          <w:marBottom w:val="0"/>
          <w:divBdr>
            <w:top w:val="none" w:sz="0" w:space="0" w:color="auto"/>
            <w:left w:val="none" w:sz="0" w:space="0" w:color="auto"/>
            <w:bottom w:val="none" w:sz="0" w:space="0" w:color="auto"/>
            <w:right w:val="none" w:sz="0" w:space="0" w:color="auto"/>
          </w:divBdr>
        </w:div>
        <w:div w:id="1885096977">
          <w:marLeft w:val="480"/>
          <w:marRight w:val="0"/>
          <w:marTop w:val="0"/>
          <w:marBottom w:val="0"/>
          <w:divBdr>
            <w:top w:val="none" w:sz="0" w:space="0" w:color="auto"/>
            <w:left w:val="none" w:sz="0" w:space="0" w:color="auto"/>
            <w:bottom w:val="none" w:sz="0" w:space="0" w:color="auto"/>
            <w:right w:val="none" w:sz="0" w:space="0" w:color="auto"/>
          </w:divBdr>
        </w:div>
        <w:div w:id="1214195340">
          <w:marLeft w:val="480"/>
          <w:marRight w:val="0"/>
          <w:marTop w:val="0"/>
          <w:marBottom w:val="0"/>
          <w:divBdr>
            <w:top w:val="none" w:sz="0" w:space="0" w:color="auto"/>
            <w:left w:val="none" w:sz="0" w:space="0" w:color="auto"/>
            <w:bottom w:val="none" w:sz="0" w:space="0" w:color="auto"/>
            <w:right w:val="none" w:sz="0" w:space="0" w:color="auto"/>
          </w:divBdr>
        </w:div>
        <w:div w:id="1819758479">
          <w:marLeft w:val="480"/>
          <w:marRight w:val="0"/>
          <w:marTop w:val="0"/>
          <w:marBottom w:val="0"/>
          <w:divBdr>
            <w:top w:val="none" w:sz="0" w:space="0" w:color="auto"/>
            <w:left w:val="none" w:sz="0" w:space="0" w:color="auto"/>
            <w:bottom w:val="none" w:sz="0" w:space="0" w:color="auto"/>
            <w:right w:val="none" w:sz="0" w:space="0" w:color="auto"/>
          </w:divBdr>
        </w:div>
        <w:div w:id="1229195137">
          <w:marLeft w:val="480"/>
          <w:marRight w:val="0"/>
          <w:marTop w:val="0"/>
          <w:marBottom w:val="0"/>
          <w:divBdr>
            <w:top w:val="none" w:sz="0" w:space="0" w:color="auto"/>
            <w:left w:val="none" w:sz="0" w:space="0" w:color="auto"/>
            <w:bottom w:val="none" w:sz="0" w:space="0" w:color="auto"/>
            <w:right w:val="none" w:sz="0" w:space="0" w:color="auto"/>
          </w:divBdr>
        </w:div>
        <w:div w:id="1849442074">
          <w:marLeft w:val="480"/>
          <w:marRight w:val="0"/>
          <w:marTop w:val="0"/>
          <w:marBottom w:val="0"/>
          <w:divBdr>
            <w:top w:val="none" w:sz="0" w:space="0" w:color="auto"/>
            <w:left w:val="none" w:sz="0" w:space="0" w:color="auto"/>
            <w:bottom w:val="none" w:sz="0" w:space="0" w:color="auto"/>
            <w:right w:val="none" w:sz="0" w:space="0" w:color="auto"/>
          </w:divBdr>
        </w:div>
        <w:div w:id="1522935163">
          <w:marLeft w:val="480"/>
          <w:marRight w:val="0"/>
          <w:marTop w:val="0"/>
          <w:marBottom w:val="0"/>
          <w:divBdr>
            <w:top w:val="none" w:sz="0" w:space="0" w:color="auto"/>
            <w:left w:val="none" w:sz="0" w:space="0" w:color="auto"/>
            <w:bottom w:val="none" w:sz="0" w:space="0" w:color="auto"/>
            <w:right w:val="none" w:sz="0" w:space="0" w:color="auto"/>
          </w:divBdr>
        </w:div>
        <w:div w:id="77873032">
          <w:marLeft w:val="480"/>
          <w:marRight w:val="0"/>
          <w:marTop w:val="0"/>
          <w:marBottom w:val="0"/>
          <w:divBdr>
            <w:top w:val="none" w:sz="0" w:space="0" w:color="auto"/>
            <w:left w:val="none" w:sz="0" w:space="0" w:color="auto"/>
            <w:bottom w:val="none" w:sz="0" w:space="0" w:color="auto"/>
            <w:right w:val="none" w:sz="0" w:space="0" w:color="auto"/>
          </w:divBdr>
        </w:div>
        <w:div w:id="1883589634">
          <w:marLeft w:val="480"/>
          <w:marRight w:val="0"/>
          <w:marTop w:val="0"/>
          <w:marBottom w:val="0"/>
          <w:divBdr>
            <w:top w:val="none" w:sz="0" w:space="0" w:color="auto"/>
            <w:left w:val="none" w:sz="0" w:space="0" w:color="auto"/>
            <w:bottom w:val="none" w:sz="0" w:space="0" w:color="auto"/>
            <w:right w:val="none" w:sz="0" w:space="0" w:color="auto"/>
          </w:divBdr>
        </w:div>
        <w:div w:id="91900655">
          <w:marLeft w:val="480"/>
          <w:marRight w:val="0"/>
          <w:marTop w:val="0"/>
          <w:marBottom w:val="0"/>
          <w:divBdr>
            <w:top w:val="none" w:sz="0" w:space="0" w:color="auto"/>
            <w:left w:val="none" w:sz="0" w:space="0" w:color="auto"/>
            <w:bottom w:val="none" w:sz="0" w:space="0" w:color="auto"/>
            <w:right w:val="none" w:sz="0" w:space="0" w:color="auto"/>
          </w:divBdr>
        </w:div>
        <w:div w:id="1492983567">
          <w:marLeft w:val="480"/>
          <w:marRight w:val="0"/>
          <w:marTop w:val="0"/>
          <w:marBottom w:val="0"/>
          <w:divBdr>
            <w:top w:val="none" w:sz="0" w:space="0" w:color="auto"/>
            <w:left w:val="none" w:sz="0" w:space="0" w:color="auto"/>
            <w:bottom w:val="none" w:sz="0" w:space="0" w:color="auto"/>
            <w:right w:val="none" w:sz="0" w:space="0" w:color="auto"/>
          </w:divBdr>
        </w:div>
        <w:div w:id="412626247">
          <w:marLeft w:val="480"/>
          <w:marRight w:val="0"/>
          <w:marTop w:val="0"/>
          <w:marBottom w:val="0"/>
          <w:divBdr>
            <w:top w:val="none" w:sz="0" w:space="0" w:color="auto"/>
            <w:left w:val="none" w:sz="0" w:space="0" w:color="auto"/>
            <w:bottom w:val="none" w:sz="0" w:space="0" w:color="auto"/>
            <w:right w:val="none" w:sz="0" w:space="0" w:color="auto"/>
          </w:divBdr>
        </w:div>
        <w:div w:id="147670021">
          <w:marLeft w:val="480"/>
          <w:marRight w:val="0"/>
          <w:marTop w:val="0"/>
          <w:marBottom w:val="0"/>
          <w:divBdr>
            <w:top w:val="none" w:sz="0" w:space="0" w:color="auto"/>
            <w:left w:val="none" w:sz="0" w:space="0" w:color="auto"/>
            <w:bottom w:val="none" w:sz="0" w:space="0" w:color="auto"/>
            <w:right w:val="none" w:sz="0" w:space="0" w:color="auto"/>
          </w:divBdr>
        </w:div>
        <w:div w:id="113403783">
          <w:marLeft w:val="480"/>
          <w:marRight w:val="0"/>
          <w:marTop w:val="0"/>
          <w:marBottom w:val="0"/>
          <w:divBdr>
            <w:top w:val="none" w:sz="0" w:space="0" w:color="auto"/>
            <w:left w:val="none" w:sz="0" w:space="0" w:color="auto"/>
            <w:bottom w:val="none" w:sz="0" w:space="0" w:color="auto"/>
            <w:right w:val="none" w:sz="0" w:space="0" w:color="auto"/>
          </w:divBdr>
        </w:div>
        <w:div w:id="1567762349">
          <w:marLeft w:val="480"/>
          <w:marRight w:val="0"/>
          <w:marTop w:val="0"/>
          <w:marBottom w:val="0"/>
          <w:divBdr>
            <w:top w:val="none" w:sz="0" w:space="0" w:color="auto"/>
            <w:left w:val="none" w:sz="0" w:space="0" w:color="auto"/>
            <w:bottom w:val="none" w:sz="0" w:space="0" w:color="auto"/>
            <w:right w:val="none" w:sz="0" w:space="0" w:color="auto"/>
          </w:divBdr>
        </w:div>
        <w:div w:id="538473168">
          <w:marLeft w:val="480"/>
          <w:marRight w:val="0"/>
          <w:marTop w:val="0"/>
          <w:marBottom w:val="0"/>
          <w:divBdr>
            <w:top w:val="none" w:sz="0" w:space="0" w:color="auto"/>
            <w:left w:val="none" w:sz="0" w:space="0" w:color="auto"/>
            <w:bottom w:val="none" w:sz="0" w:space="0" w:color="auto"/>
            <w:right w:val="none" w:sz="0" w:space="0" w:color="auto"/>
          </w:divBdr>
        </w:div>
        <w:div w:id="917053158">
          <w:marLeft w:val="480"/>
          <w:marRight w:val="0"/>
          <w:marTop w:val="0"/>
          <w:marBottom w:val="0"/>
          <w:divBdr>
            <w:top w:val="none" w:sz="0" w:space="0" w:color="auto"/>
            <w:left w:val="none" w:sz="0" w:space="0" w:color="auto"/>
            <w:bottom w:val="none" w:sz="0" w:space="0" w:color="auto"/>
            <w:right w:val="none" w:sz="0" w:space="0" w:color="auto"/>
          </w:divBdr>
        </w:div>
        <w:div w:id="1825245069">
          <w:marLeft w:val="480"/>
          <w:marRight w:val="0"/>
          <w:marTop w:val="0"/>
          <w:marBottom w:val="0"/>
          <w:divBdr>
            <w:top w:val="none" w:sz="0" w:space="0" w:color="auto"/>
            <w:left w:val="none" w:sz="0" w:space="0" w:color="auto"/>
            <w:bottom w:val="none" w:sz="0" w:space="0" w:color="auto"/>
            <w:right w:val="none" w:sz="0" w:space="0" w:color="auto"/>
          </w:divBdr>
        </w:div>
        <w:div w:id="1069883071">
          <w:marLeft w:val="480"/>
          <w:marRight w:val="0"/>
          <w:marTop w:val="0"/>
          <w:marBottom w:val="0"/>
          <w:divBdr>
            <w:top w:val="none" w:sz="0" w:space="0" w:color="auto"/>
            <w:left w:val="none" w:sz="0" w:space="0" w:color="auto"/>
            <w:bottom w:val="none" w:sz="0" w:space="0" w:color="auto"/>
            <w:right w:val="none" w:sz="0" w:space="0" w:color="auto"/>
          </w:divBdr>
        </w:div>
        <w:div w:id="241333329">
          <w:marLeft w:val="480"/>
          <w:marRight w:val="0"/>
          <w:marTop w:val="0"/>
          <w:marBottom w:val="0"/>
          <w:divBdr>
            <w:top w:val="none" w:sz="0" w:space="0" w:color="auto"/>
            <w:left w:val="none" w:sz="0" w:space="0" w:color="auto"/>
            <w:bottom w:val="none" w:sz="0" w:space="0" w:color="auto"/>
            <w:right w:val="none" w:sz="0" w:space="0" w:color="auto"/>
          </w:divBdr>
        </w:div>
        <w:div w:id="1992178574">
          <w:marLeft w:val="480"/>
          <w:marRight w:val="0"/>
          <w:marTop w:val="0"/>
          <w:marBottom w:val="0"/>
          <w:divBdr>
            <w:top w:val="none" w:sz="0" w:space="0" w:color="auto"/>
            <w:left w:val="none" w:sz="0" w:space="0" w:color="auto"/>
            <w:bottom w:val="none" w:sz="0" w:space="0" w:color="auto"/>
            <w:right w:val="none" w:sz="0" w:space="0" w:color="auto"/>
          </w:divBdr>
        </w:div>
        <w:div w:id="1268923185">
          <w:marLeft w:val="480"/>
          <w:marRight w:val="0"/>
          <w:marTop w:val="0"/>
          <w:marBottom w:val="0"/>
          <w:divBdr>
            <w:top w:val="none" w:sz="0" w:space="0" w:color="auto"/>
            <w:left w:val="none" w:sz="0" w:space="0" w:color="auto"/>
            <w:bottom w:val="none" w:sz="0" w:space="0" w:color="auto"/>
            <w:right w:val="none" w:sz="0" w:space="0" w:color="auto"/>
          </w:divBdr>
        </w:div>
        <w:div w:id="1824933874">
          <w:marLeft w:val="480"/>
          <w:marRight w:val="0"/>
          <w:marTop w:val="0"/>
          <w:marBottom w:val="0"/>
          <w:divBdr>
            <w:top w:val="none" w:sz="0" w:space="0" w:color="auto"/>
            <w:left w:val="none" w:sz="0" w:space="0" w:color="auto"/>
            <w:bottom w:val="none" w:sz="0" w:space="0" w:color="auto"/>
            <w:right w:val="none" w:sz="0" w:space="0" w:color="auto"/>
          </w:divBdr>
        </w:div>
        <w:div w:id="946737445">
          <w:marLeft w:val="480"/>
          <w:marRight w:val="0"/>
          <w:marTop w:val="0"/>
          <w:marBottom w:val="0"/>
          <w:divBdr>
            <w:top w:val="none" w:sz="0" w:space="0" w:color="auto"/>
            <w:left w:val="none" w:sz="0" w:space="0" w:color="auto"/>
            <w:bottom w:val="none" w:sz="0" w:space="0" w:color="auto"/>
            <w:right w:val="none" w:sz="0" w:space="0" w:color="auto"/>
          </w:divBdr>
        </w:div>
        <w:div w:id="896555072">
          <w:marLeft w:val="480"/>
          <w:marRight w:val="0"/>
          <w:marTop w:val="0"/>
          <w:marBottom w:val="0"/>
          <w:divBdr>
            <w:top w:val="none" w:sz="0" w:space="0" w:color="auto"/>
            <w:left w:val="none" w:sz="0" w:space="0" w:color="auto"/>
            <w:bottom w:val="none" w:sz="0" w:space="0" w:color="auto"/>
            <w:right w:val="none" w:sz="0" w:space="0" w:color="auto"/>
          </w:divBdr>
        </w:div>
        <w:div w:id="936986643">
          <w:marLeft w:val="480"/>
          <w:marRight w:val="0"/>
          <w:marTop w:val="0"/>
          <w:marBottom w:val="0"/>
          <w:divBdr>
            <w:top w:val="none" w:sz="0" w:space="0" w:color="auto"/>
            <w:left w:val="none" w:sz="0" w:space="0" w:color="auto"/>
            <w:bottom w:val="none" w:sz="0" w:space="0" w:color="auto"/>
            <w:right w:val="none" w:sz="0" w:space="0" w:color="auto"/>
          </w:divBdr>
        </w:div>
        <w:div w:id="358239164">
          <w:marLeft w:val="480"/>
          <w:marRight w:val="0"/>
          <w:marTop w:val="0"/>
          <w:marBottom w:val="0"/>
          <w:divBdr>
            <w:top w:val="none" w:sz="0" w:space="0" w:color="auto"/>
            <w:left w:val="none" w:sz="0" w:space="0" w:color="auto"/>
            <w:bottom w:val="none" w:sz="0" w:space="0" w:color="auto"/>
            <w:right w:val="none" w:sz="0" w:space="0" w:color="auto"/>
          </w:divBdr>
        </w:div>
        <w:div w:id="390009754">
          <w:marLeft w:val="480"/>
          <w:marRight w:val="0"/>
          <w:marTop w:val="0"/>
          <w:marBottom w:val="0"/>
          <w:divBdr>
            <w:top w:val="none" w:sz="0" w:space="0" w:color="auto"/>
            <w:left w:val="none" w:sz="0" w:space="0" w:color="auto"/>
            <w:bottom w:val="none" w:sz="0" w:space="0" w:color="auto"/>
            <w:right w:val="none" w:sz="0" w:space="0" w:color="auto"/>
          </w:divBdr>
        </w:div>
        <w:div w:id="13580696">
          <w:marLeft w:val="480"/>
          <w:marRight w:val="0"/>
          <w:marTop w:val="0"/>
          <w:marBottom w:val="0"/>
          <w:divBdr>
            <w:top w:val="none" w:sz="0" w:space="0" w:color="auto"/>
            <w:left w:val="none" w:sz="0" w:space="0" w:color="auto"/>
            <w:bottom w:val="none" w:sz="0" w:space="0" w:color="auto"/>
            <w:right w:val="none" w:sz="0" w:space="0" w:color="auto"/>
          </w:divBdr>
        </w:div>
        <w:div w:id="82335103">
          <w:marLeft w:val="480"/>
          <w:marRight w:val="0"/>
          <w:marTop w:val="0"/>
          <w:marBottom w:val="0"/>
          <w:divBdr>
            <w:top w:val="none" w:sz="0" w:space="0" w:color="auto"/>
            <w:left w:val="none" w:sz="0" w:space="0" w:color="auto"/>
            <w:bottom w:val="none" w:sz="0" w:space="0" w:color="auto"/>
            <w:right w:val="none" w:sz="0" w:space="0" w:color="auto"/>
          </w:divBdr>
        </w:div>
        <w:div w:id="368998122">
          <w:marLeft w:val="480"/>
          <w:marRight w:val="0"/>
          <w:marTop w:val="0"/>
          <w:marBottom w:val="0"/>
          <w:divBdr>
            <w:top w:val="none" w:sz="0" w:space="0" w:color="auto"/>
            <w:left w:val="none" w:sz="0" w:space="0" w:color="auto"/>
            <w:bottom w:val="none" w:sz="0" w:space="0" w:color="auto"/>
            <w:right w:val="none" w:sz="0" w:space="0" w:color="auto"/>
          </w:divBdr>
        </w:div>
        <w:div w:id="641739072">
          <w:marLeft w:val="480"/>
          <w:marRight w:val="0"/>
          <w:marTop w:val="0"/>
          <w:marBottom w:val="0"/>
          <w:divBdr>
            <w:top w:val="none" w:sz="0" w:space="0" w:color="auto"/>
            <w:left w:val="none" w:sz="0" w:space="0" w:color="auto"/>
            <w:bottom w:val="none" w:sz="0" w:space="0" w:color="auto"/>
            <w:right w:val="none" w:sz="0" w:space="0" w:color="auto"/>
          </w:divBdr>
        </w:div>
      </w:divsChild>
    </w:div>
    <w:div w:id="479468755">
      <w:bodyDiv w:val="1"/>
      <w:marLeft w:val="0"/>
      <w:marRight w:val="0"/>
      <w:marTop w:val="0"/>
      <w:marBottom w:val="0"/>
      <w:divBdr>
        <w:top w:val="none" w:sz="0" w:space="0" w:color="auto"/>
        <w:left w:val="none" w:sz="0" w:space="0" w:color="auto"/>
        <w:bottom w:val="none" w:sz="0" w:space="0" w:color="auto"/>
        <w:right w:val="none" w:sz="0" w:space="0" w:color="auto"/>
      </w:divBdr>
    </w:div>
    <w:div w:id="480001120">
      <w:bodyDiv w:val="1"/>
      <w:marLeft w:val="0"/>
      <w:marRight w:val="0"/>
      <w:marTop w:val="0"/>
      <w:marBottom w:val="0"/>
      <w:divBdr>
        <w:top w:val="none" w:sz="0" w:space="0" w:color="auto"/>
        <w:left w:val="none" w:sz="0" w:space="0" w:color="auto"/>
        <w:bottom w:val="none" w:sz="0" w:space="0" w:color="auto"/>
        <w:right w:val="none" w:sz="0" w:space="0" w:color="auto"/>
      </w:divBdr>
    </w:div>
    <w:div w:id="480080346">
      <w:bodyDiv w:val="1"/>
      <w:marLeft w:val="0"/>
      <w:marRight w:val="0"/>
      <w:marTop w:val="0"/>
      <w:marBottom w:val="0"/>
      <w:divBdr>
        <w:top w:val="none" w:sz="0" w:space="0" w:color="auto"/>
        <w:left w:val="none" w:sz="0" w:space="0" w:color="auto"/>
        <w:bottom w:val="none" w:sz="0" w:space="0" w:color="auto"/>
        <w:right w:val="none" w:sz="0" w:space="0" w:color="auto"/>
      </w:divBdr>
    </w:div>
    <w:div w:id="480120841">
      <w:bodyDiv w:val="1"/>
      <w:marLeft w:val="0"/>
      <w:marRight w:val="0"/>
      <w:marTop w:val="0"/>
      <w:marBottom w:val="0"/>
      <w:divBdr>
        <w:top w:val="none" w:sz="0" w:space="0" w:color="auto"/>
        <w:left w:val="none" w:sz="0" w:space="0" w:color="auto"/>
        <w:bottom w:val="none" w:sz="0" w:space="0" w:color="auto"/>
        <w:right w:val="none" w:sz="0" w:space="0" w:color="auto"/>
      </w:divBdr>
    </w:div>
    <w:div w:id="480121208">
      <w:bodyDiv w:val="1"/>
      <w:marLeft w:val="0"/>
      <w:marRight w:val="0"/>
      <w:marTop w:val="0"/>
      <w:marBottom w:val="0"/>
      <w:divBdr>
        <w:top w:val="none" w:sz="0" w:space="0" w:color="auto"/>
        <w:left w:val="none" w:sz="0" w:space="0" w:color="auto"/>
        <w:bottom w:val="none" w:sz="0" w:space="0" w:color="auto"/>
        <w:right w:val="none" w:sz="0" w:space="0" w:color="auto"/>
      </w:divBdr>
    </w:div>
    <w:div w:id="480387550">
      <w:bodyDiv w:val="1"/>
      <w:marLeft w:val="0"/>
      <w:marRight w:val="0"/>
      <w:marTop w:val="0"/>
      <w:marBottom w:val="0"/>
      <w:divBdr>
        <w:top w:val="none" w:sz="0" w:space="0" w:color="auto"/>
        <w:left w:val="none" w:sz="0" w:space="0" w:color="auto"/>
        <w:bottom w:val="none" w:sz="0" w:space="0" w:color="auto"/>
        <w:right w:val="none" w:sz="0" w:space="0" w:color="auto"/>
      </w:divBdr>
    </w:div>
    <w:div w:id="480462533">
      <w:bodyDiv w:val="1"/>
      <w:marLeft w:val="0"/>
      <w:marRight w:val="0"/>
      <w:marTop w:val="0"/>
      <w:marBottom w:val="0"/>
      <w:divBdr>
        <w:top w:val="none" w:sz="0" w:space="0" w:color="auto"/>
        <w:left w:val="none" w:sz="0" w:space="0" w:color="auto"/>
        <w:bottom w:val="none" w:sz="0" w:space="0" w:color="auto"/>
        <w:right w:val="none" w:sz="0" w:space="0" w:color="auto"/>
      </w:divBdr>
    </w:div>
    <w:div w:id="480462637">
      <w:bodyDiv w:val="1"/>
      <w:marLeft w:val="0"/>
      <w:marRight w:val="0"/>
      <w:marTop w:val="0"/>
      <w:marBottom w:val="0"/>
      <w:divBdr>
        <w:top w:val="none" w:sz="0" w:space="0" w:color="auto"/>
        <w:left w:val="none" w:sz="0" w:space="0" w:color="auto"/>
        <w:bottom w:val="none" w:sz="0" w:space="0" w:color="auto"/>
        <w:right w:val="none" w:sz="0" w:space="0" w:color="auto"/>
      </w:divBdr>
    </w:div>
    <w:div w:id="480775999">
      <w:bodyDiv w:val="1"/>
      <w:marLeft w:val="0"/>
      <w:marRight w:val="0"/>
      <w:marTop w:val="0"/>
      <w:marBottom w:val="0"/>
      <w:divBdr>
        <w:top w:val="none" w:sz="0" w:space="0" w:color="auto"/>
        <w:left w:val="none" w:sz="0" w:space="0" w:color="auto"/>
        <w:bottom w:val="none" w:sz="0" w:space="0" w:color="auto"/>
        <w:right w:val="none" w:sz="0" w:space="0" w:color="auto"/>
      </w:divBdr>
    </w:div>
    <w:div w:id="481234565">
      <w:bodyDiv w:val="1"/>
      <w:marLeft w:val="0"/>
      <w:marRight w:val="0"/>
      <w:marTop w:val="0"/>
      <w:marBottom w:val="0"/>
      <w:divBdr>
        <w:top w:val="none" w:sz="0" w:space="0" w:color="auto"/>
        <w:left w:val="none" w:sz="0" w:space="0" w:color="auto"/>
        <w:bottom w:val="none" w:sz="0" w:space="0" w:color="auto"/>
        <w:right w:val="none" w:sz="0" w:space="0" w:color="auto"/>
      </w:divBdr>
    </w:div>
    <w:div w:id="481585452">
      <w:bodyDiv w:val="1"/>
      <w:marLeft w:val="0"/>
      <w:marRight w:val="0"/>
      <w:marTop w:val="0"/>
      <w:marBottom w:val="0"/>
      <w:divBdr>
        <w:top w:val="none" w:sz="0" w:space="0" w:color="auto"/>
        <w:left w:val="none" w:sz="0" w:space="0" w:color="auto"/>
        <w:bottom w:val="none" w:sz="0" w:space="0" w:color="auto"/>
        <w:right w:val="none" w:sz="0" w:space="0" w:color="auto"/>
      </w:divBdr>
    </w:div>
    <w:div w:id="481970737">
      <w:bodyDiv w:val="1"/>
      <w:marLeft w:val="0"/>
      <w:marRight w:val="0"/>
      <w:marTop w:val="0"/>
      <w:marBottom w:val="0"/>
      <w:divBdr>
        <w:top w:val="none" w:sz="0" w:space="0" w:color="auto"/>
        <w:left w:val="none" w:sz="0" w:space="0" w:color="auto"/>
        <w:bottom w:val="none" w:sz="0" w:space="0" w:color="auto"/>
        <w:right w:val="none" w:sz="0" w:space="0" w:color="auto"/>
      </w:divBdr>
    </w:div>
    <w:div w:id="482501976">
      <w:bodyDiv w:val="1"/>
      <w:marLeft w:val="0"/>
      <w:marRight w:val="0"/>
      <w:marTop w:val="0"/>
      <w:marBottom w:val="0"/>
      <w:divBdr>
        <w:top w:val="none" w:sz="0" w:space="0" w:color="auto"/>
        <w:left w:val="none" w:sz="0" w:space="0" w:color="auto"/>
        <w:bottom w:val="none" w:sz="0" w:space="0" w:color="auto"/>
        <w:right w:val="none" w:sz="0" w:space="0" w:color="auto"/>
      </w:divBdr>
    </w:div>
    <w:div w:id="482622291">
      <w:bodyDiv w:val="1"/>
      <w:marLeft w:val="0"/>
      <w:marRight w:val="0"/>
      <w:marTop w:val="0"/>
      <w:marBottom w:val="0"/>
      <w:divBdr>
        <w:top w:val="none" w:sz="0" w:space="0" w:color="auto"/>
        <w:left w:val="none" w:sz="0" w:space="0" w:color="auto"/>
        <w:bottom w:val="none" w:sz="0" w:space="0" w:color="auto"/>
        <w:right w:val="none" w:sz="0" w:space="0" w:color="auto"/>
      </w:divBdr>
    </w:div>
    <w:div w:id="482697379">
      <w:bodyDiv w:val="1"/>
      <w:marLeft w:val="0"/>
      <w:marRight w:val="0"/>
      <w:marTop w:val="0"/>
      <w:marBottom w:val="0"/>
      <w:divBdr>
        <w:top w:val="none" w:sz="0" w:space="0" w:color="auto"/>
        <w:left w:val="none" w:sz="0" w:space="0" w:color="auto"/>
        <w:bottom w:val="none" w:sz="0" w:space="0" w:color="auto"/>
        <w:right w:val="none" w:sz="0" w:space="0" w:color="auto"/>
      </w:divBdr>
    </w:div>
    <w:div w:id="483399647">
      <w:bodyDiv w:val="1"/>
      <w:marLeft w:val="0"/>
      <w:marRight w:val="0"/>
      <w:marTop w:val="0"/>
      <w:marBottom w:val="0"/>
      <w:divBdr>
        <w:top w:val="none" w:sz="0" w:space="0" w:color="auto"/>
        <w:left w:val="none" w:sz="0" w:space="0" w:color="auto"/>
        <w:bottom w:val="none" w:sz="0" w:space="0" w:color="auto"/>
        <w:right w:val="none" w:sz="0" w:space="0" w:color="auto"/>
      </w:divBdr>
    </w:div>
    <w:div w:id="483474979">
      <w:bodyDiv w:val="1"/>
      <w:marLeft w:val="0"/>
      <w:marRight w:val="0"/>
      <w:marTop w:val="0"/>
      <w:marBottom w:val="0"/>
      <w:divBdr>
        <w:top w:val="none" w:sz="0" w:space="0" w:color="auto"/>
        <w:left w:val="none" w:sz="0" w:space="0" w:color="auto"/>
        <w:bottom w:val="none" w:sz="0" w:space="0" w:color="auto"/>
        <w:right w:val="none" w:sz="0" w:space="0" w:color="auto"/>
      </w:divBdr>
    </w:div>
    <w:div w:id="483663597">
      <w:bodyDiv w:val="1"/>
      <w:marLeft w:val="0"/>
      <w:marRight w:val="0"/>
      <w:marTop w:val="0"/>
      <w:marBottom w:val="0"/>
      <w:divBdr>
        <w:top w:val="none" w:sz="0" w:space="0" w:color="auto"/>
        <w:left w:val="none" w:sz="0" w:space="0" w:color="auto"/>
        <w:bottom w:val="none" w:sz="0" w:space="0" w:color="auto"/>
        <w:right w:val="none" w:sz="0" w:space="0" w:color="auto"/>
      </w:divBdr>
    </w:div>
    <w:div w:id="483740321">
      <w:bodyDiv w:val="1"/>
      <w:marLeft w:val="0"/>
      <w:marRight w:val="0"/>
      <w:marTop w:val="0"/>
      <w:marBottom w:val="0"/>
      <w:divBdr>
        <w:top w:val="none" w:sz="0" w:space="0" w:color="auto"/>
        <w:left w:val="none" w:sz="0" w:space="0" w:color="auto"/>
        <w:bottom w:val="none" w:sz="0" w:space="0" w:color="auto"/>
        <w:right w:val="none" w:sz="0" w:space="0" w:color="auto"/>
      </w:divBdr>
    </w:div>
    <w:div w:id="483788559">
      <w:bodyDiv w:val="1"/>
      <w:marLeft w:val="0"/>
      <w:marRight w:val="0"/>
      <w:marTop w:val="0"/>
      <w:marBottom w:val="0"/>
      <w:divBdr>
        <w:top w:val="none" w:sz="0" w:space="0" w:color="auto"/>
        <w:left w:val="none" w:sz="0" w:space="0" w:color="auto"/>
        <w:bottom w:val="none" w:sz="0" w:space="0" w:color="auto"/>
        <w:right w:val="none" w:sz="0" w:space="0" w:color="auto"/>
      </w:divBdr>
    </w:div>
    <w:div w:id="483862155">
      <w:bodyDiv w:val="1"/>
      <w:marLeft w:val="0"/>
      <w:marRight w:val="0"/>
      <w:marTop w:val="0"/>
      <w:marBottom w:val="0"/>
      <w:divBdr>
        <w:top w:val="none" w:sz="0" w:space="0" w:color="auto"/>
        <w:left w:val="none" w:sz="0" w:space="0" w:color="auto"/>
        <w:bottom w:val="none" w:sz="0" w:space="0" w:color="auto"/>
        <w:right w:val="none" w:sz="0" w:space="0" w:color="auto"/>
      </w:divBdr>
    </w:div>
    <w:div w:id="484012175">
      <w:bodyDiv w:val="1"/>
      <w:marLeft w:val="0"/>
      <w:marRight w:val="0"/>
      <w:marTop w:val="0"/>
      <w:marBottom w:val="0"/>
      <w:divBdr>
        <w:top w:val="none" w:sz="0" w:space="0" w:color="auto"/>
        <w:left w:val="none" w:sz="0" w:space="0" w:color="auto"/>
        <w:bottom w:val="none" w:sz="0" w:space="0" w:color="auto"/>
        <w:right w:val="none" w:sz="0" w:space="0" w:color="auto"/>
      </w:divBdr>
    </w:div>
    <w:div w:id="484202973">
      <w:bodyDiv w:val="1"/>
      <w:marLeft w:val="0"/>
      <w:marRight w:val="0"/>
      <w:marTop w:val="0"/>
      <w:marBottom w:val="0"/>
      <w:divBdr>
        <w:top w:val="none" w:sz="0" w:space="0" w:color="auto"/>
        <w:left w:val="none" w:sz="0" w:space="0" w:color="auto"/>
        <w:bottom w:val="none" w:sz="0" w:space="0" w:color="auto"/>
        <w:right w:val="none" w:sz="0" w:space="0" w:color="auto"/>
      </w:divBdr>
    </w:div>
    <w:div w:id="484710128">
      <w:bodyDiv w:val="1"/>
      <w:marLeft w:val="0"/>
      <w:marRight w:val="0"/>
      <w:marTop w:val="0"/>
      <w:marBottom w:val="0"/>
      <w:divBdr>
        <w:top w:val="none" w:sz="0" w:space="0" w:color="auto"/>
        <w:left w:val="none" w:sz="0" w:space="0" w:color="auto"/>
        <w:bottom w:val="none" w:sz="0" w:space="0" w:color="auto"/>
        <w:right w:val="none" w:sz="0" w:space="0" w:color="auto"/>
      </w:divBdr>
    </w:div>
    <w:div w:id="484711289">
      <w:bodyDiv w:val="1"/>
      <w:marLeft w:val="0"/>
      <w:marRight w:val="0"/>
      <w:marTop w:val="0"/>
      <w:marBottom w:val="0"/>
      <w:divBdr>
        <w:top w:val="none" w:sz="0" w:space="0" w:color="auto"/>
        <w:left w:val="none" w:sz="0" w:space="0" w:color="auto"/>
        <w:bottom w:val="none" w:sz="0" w:space="0" w:color="auto"/>
        <w:right w:val="none" w:sz="0" w:space="0" w:color="auto"/>
      </w:divBdr>
    </w:div>
    <w:div w:id="484787626">
      <w:bodyDiv w:val="1"/>
      <w:marLeft w:val="0"/>
      <w:marRight w:val="0"/>
      <w:marTop w:val="0"/>
      <w:marBottom w:val="0"/>
      <w:divBdr>
        <w:top w:val="none" w:sz="0" w:space="0" w:color="auto"/>
        <w:left w:val="none" w:sz="0" w:space="0" w:color="auto"/>
        <w:bottom w:val="none" w:sz="0" w:space="0" w:color="auto"/>
        <w:right w:val="none" w:sz="0" w:space="0" w:color="auto"/>
      </w:divBdr>
    </w:div>
    <w:div w:id="484901965">
      <w:bodyDiv w:val="1"/>
      <w:marLeft w:val="0"/>
      <w:marRight w:val="0"/>
      <w:marTop w:val="0"/>
      <w:marBottom w:val="0"/>
      <w:divBdr>
        <w:top w:val="none" w:sz="0" w:space="0" w:color="auto"/>
        <w:left w:val="none" w:sz="0" w:space="0" w:color="auto"/>
        <w:bottom w:val="none" w:sz="0" w:space="0" w:color="auto"/>
        <w:right w:val="none" w:sz="0" w:space="0" w:color="auto"/>
      </w:divBdr>
    </w:div>
    <w:div w:id="484903578">
      <w:bodyDiv w:val="1"/>
      <w:marLeft w:val="0"/>
      <w:marRight w:val="0"/>
      <w:marTop w:val="0"/>
      <w:marBottom w:val="0"/>
      <w:divBdr>
        <w:top w:val="none" w:sz="0" w:space="0" w:color="auto"/>
        <w:left w:val="none" w:sz="0" w:space="0" w:color="auto"/>
        <w:bottom w:val="none" w:sz="0" w:space="0" w:color="auto"/>
        <w:right w:val="none" w:sz="0" w:space="0" w:color="auto"/>
      </w:divBdr>
    </w:div>
    <w:div w:id="485244894">
      <w:bodyDiv w:val="1"/>
      <w:marLeft w:val="0"/>
      <w:marRight w:val="0"/>
      <w:marTop w:val="0"/>
      <w:marBottom w:val="0"/>
      <w:divBdr>
        <w:top w:val="none" w:sz="0" w:space="0" w:color="auto"/>
        <w:left w:val="none" w:sz="0" w:space="0" w:color="auto"/>
        <w:bottom w:val="none" w:sz="0" w:space="0" w:color="auto"/>
        <w:right w:val="none" w:sz="0" w:space="0" w:color="auto"/>
      </w:divBdr>
    </w:div>
    <w:div w:id="485321452">
      <w:bodyDiv w:val="1"/>
      <w:marLeft w:val="0"/>
      <w:marRight w:val="0"/>
      <w:marTop w:val="0"/>
      <w:marBottom w:val="0"/>
      <w:divBdr>
        <w:top w:val="none" w:sz="0" w:space="0" w:color="auto"/>
        <w:left w:val="none" w:sz="0" w:space="0" w:color="auto"/>
        <w:bottom w:val="none" w:sz="0" w:space="0" w:color="auto"/>
        <w:right w:val="none" w:sz="0" w:space="0" w:color="auto"/>
      </w:divBdr>
    </w:div>
    <w:div w:id="485705103">
      <w:bodyDiv w:val="1"/>
      <w:marLeft w:val="0"/>
      <w:marRight w:val="0"/>
      <w:marTop w:val="0"/>
      <w:marBottom w:val="0"/>
      <w:divBdr>
        <w:top w:val="none" w:sz="0" w:space="0" w:color="auto"/>
        <w:left w:val="none" w:sz="0" w:space="0" w:color="auto"/>
        <w:bottom w:val="none" w:sz="0" w:space="0" w:color="auto"/>
        <w:right w:val="none" w:sz="0" w:space="0" w:color="auto"/>
      </w:divBdr>
    </w:div>
    <w:div w:id="485822543">
      <w:bodyDiv w:val="1"/>
      <w:marLeft w:val="0"/>
      <w:marRight w:val="0"/>
      <w:marTop w:val="0"/>
      <w:marBottom w:val="0"/>
      <w:divBdr>
        <w:top w:val="none" w:sz="0" w:space="0" w:color="auto"/>
        <w:left w:val="none" w:sz="0" w:space="0" w:color="auto"/>
        <w:bottom w:val="none" w:sz="0" w:space="0" w:color="auto"/>
        <w:right w:val="none" w:sz="0" w:space="0" w:color="auto"/>
      </w:divBdr>
    </w:div>
    <w:div w:id="485828558">
      <w:bodyDiv w:val="1"/>
      <w:marLeft w:val="0"/>
      <w:marRight w:val="0"/>
      <w:marTop w:val="0"/>
      <w:marBottom w:val="0"/>
      <w:divBdr>
        <w:top w:val="none" w:sz="0" w:space="0" w:color="auto"/>
        <w:left w:val="none" w:sz="0" w:space="0" w:color="auto"/>
        <w:bottom w:val="none" w:sz="0" w:space="0" w:color="auto"/>
        <w:right w:val="none" w:sz="0" w:space="0" w:color="auto"/>
      </w:divBdr>
    </w:div>
    <w:div w:id="485900014">
      <w:bodyDiv w:val="1"/>
      <w:marLeft w:val="0"/>
      <w:marRight w:val="0"/>
      <w:marTop w:val="0"/>
      <w:marBottom w:val="0"/>
      <w:divBdr>
        <w:top w:val="none" w:sz="0" w:space="0" w:color="auto"/>
        <w:left w:val="none" w:sz="0" w:space="0" w:color="auto"/>
        <w:bottom w:val="none" w:sz="0" w:space="0" w:color="auto"/>
        <w:right w:val="none" w:sz="0" w:space="0" w:color="auto"/>
      </w:divBdr>
    </w:div>
    <w:div w:id="485973798">
      <w:bodyDiv w:val="1"/>
      <w:marLeft w:val="0"/>
      <w:marRight w:val="0"/>
      <w:marTop w:val="0"/>
      <w:marBottom w:val="0"/>
      <w:divBdr>
        <w:top w:val="none" w:sz="0" w:space="0" w:color="auto"/>
        <w:left w:val="none" w:sz="0" w:space="0" w:color="auto"/>
        <w:bottom w:val="none" w:sz="0" w:space="0" w:color="auto"/>
        <w:right w:val="none" w:sz="0" w:space="0" w:color="auto"/>
      </w:divBdr>
    </w:div>
    <w:div w:id="485980108">
      <w:bodyDiv w:val="1"/>
      <w:marLeft w:val="0"/>
      <w:marRight w:val="0"/>
      <w:marTop w:val="0"/>
      <w:marBottom w:val="0"/>
      <w:divBdr>
        <w:top w:val="none" w:sz="0" w:space="0" w:color="auto"/>
        <w:left w:val="none" w:sz="0" w:space="0" w:color="auto"/>
        <w:bottom w:val="none" w:sz="0" w:space="0" w:color="auto"/>
        <w:right w:val="none" w:sz="0" w:space="0" w:color="auto"/>
      </w:divBdr>
    </w:div>
    <w:div w:id="486019481">
      <w:bodyDiv w:val="1"/>
      <w:marLeft w:val="0"/>
      <w:marRight w:val="0"/>
      <w:marTop w:val="0"/>
      <w:marBottom w:val="0"/>
      <w:divBdr>
        <w:top w:val="none" w:sz="0" w:space="0" w:color="auto"/>
        <w:left w:val="none" w:sz="0" w:space="0" w:color="auto"/>
        <w:bottom w:val="none" w:sz="0" w:space="0" w:color="auto"/>
        <w:right w:val="none" w:sz="0" w:space="0" w:color="auto"/>
      </w:divBdr>
    </w:div>
    <w:div w:id="486212243">
      <w:bodyDiv w:val="1"/>
      <w:marLeft w:val="0"/>
      <w:marRight w:val="0"/>
      <w:marTop w:val="0"/>
      <w:marBottom w:val="0"/>
      <w:divBdr>
        <w:top w:val="none" w:sz="0" w:space="0" w:color="auto"/>
        <w:left w:val="none" w:sz="0" w:space="0" w:color="auto"/>
        <w:bottom w:val="none" w:sz="0" w:space="0" w:color="auto"/>
        <w:right w:val="none" w:sz="0" w:space="0" w:color="auto"/>
      </w:divBdr>
    </w:div>
    <w:div w:id="486436220">
      <w:bodyDiv w:val="1"/>
      <w:marLeft w:val="0"/>
      <w:marRight w:val="0"/>
      <w:marTop w:val="0"/>
      <w:marBottom w:val="0"/>
      <w:divBdr>
        <w:top w:val="none" w:sz="0" w:space="0" w:color="auto"/>
        <w:left w:val="none" w:sz="0" w:space="0" w:color="auto"/>
        <w:bottom w:val="none" w:sz="0" w:space="0" w:color="auto"/>
        <w:right w:val="none" w:sz="0" w:space="0" w:color="auto"/>
      </w:divBdr>
    </w:div>
    <w:div w:id="486671371">
      <w:bodyDiv w:val="1"/>
      <w:marLeft w:val="0"/>
      <w:marRight w:val="0"/>
      <w:marTop w:val="0"/>
      <w:marBottom w:val="0"/>
      <w:divBdr>
        <w:top w:val="none" w:sz="0" w:space="0" w:color="auto"/>
        <w:left w:val="none" w:sz="0" w:space="0" w:color="auto"/>
        <w:bottom w:val="none" w:sz="0" w:space="0" w:color="auto"/>
        <w:right w:val="none" w:sz="0" w:space="0" w:color="auto"/>
      </w:divBdr>
    </w:div>
    <w:div w:id="486746781">
      <w:bodyDiv w:val="1"/>
      <w:marLeft w:val="0"/>
      <w:marRight w:val="0"/>
      <w:marTop w:val="0"/>
      <w:marBottom w:val="0"/>
      <w:divBdr>
        <w:top w:val="none" w:sz="0" w:space="0" w:color="auto"/>
        <w:left w:val="none" w:sz="0" w:space="0" w:color="auto"/>
        <w:bottom w:val="none" w:sz="0" w:space="0" w:color="auto"/>
        <w:right w:val="none" w:sz="0" w:space="0" w:color="auto"/>
      </w:divBdr>
    </w:div>
    <w:div w:id="486827925">
      <w:bodyDiv w:val="1"/>
      <w:marLeft w:val="0"/>
      <w:marRight w:val="0"/>
      <w:marTop w:val="0"/>
      <w:marBottom w:val="0"/>
      <w:divBdr>
        <w:top w:val="none" w:sz="0" w:space="0" w:color="auto"/>
        <w:left w:val="none" w:sz="0" w:space="0" w:color="auto"/>
        <w:bottom w:val="none" w:sz="0" w:space="0" w:color="auto"/>
        <w:right w:val="none" w:sz="0" w:space="0" w:color="auto"/>
      </w:divBdr>
    </w:div>
    <w:div w:id="487015222">
      <w:bodyDiv w:val="1"/>
      <w:marLeft w:val="0"/>
      <w:marRight w:val="0"/>
      <w:marTop w:val="0"/>
      <w:marBottom w:val="0"/>
      <w:divBdr>
        <w:top w:val="none" w:sz="0" w:space="0" w:color="auto"/>
        <w:left w:val="none" w:sz="0" w:space="0" w:color="auto"/>
        <w:bottom w:val="none" w:sz="0" w:space="0" w:color="auto"/>
        <w:right w:val="none" w:sz="0" w:space="0" w:color="auto"/>
      </w:divBdr>
    </w:div>
    <w:div w:id="487089030">
      <w:bodyDiv w:val="1"/>
      <w:marLeft w:val="0"/>
      <w:marRight w:val="0"/>
      <w:marTop w:val="0"/>
      <w:marBottom w:val="0"/>
      <w:divBdr>
        <w:top w:val="none" w:sz="0" w:space="0" w:color="auto"/>
        <w:left w:val="none" w:sz="0" w:space="0" w:color="auto"/>
        <w:bottom w:val="none" w:sz="0" w:space="0" w:color="auto"/>
        <w:right w:val="none" w:sz="0" w:space="0" w:color="auto"/>
      </w:divBdr>
    </w:div>
    <w:div w:id="487134142">
      <w:bodyDiv w:val="1"/>
      <w:marLeft w:val="0"/>
      <w:marRight w:val="0"/>
      <w:marTop w:val="0"/>
      <w:marBottom w:val="0"/>
      <w:divBdr>
        <w:top w:val="none" w:sz="0" w:space="0" w:color="auto"/>
        <w:left w:val="none" w:sz="0" w:space="0" w:color="auto"/>
        <w:bottom w:val="none" w:sz="0" w:space="0" w:color="auto"/>
        <w:right w:val="none" w:sz="0" w:space="0" w:color="auto"/>
      </w:divBdr>
    </w:div>
    <w:div w:id="487552479">
      <w:bodyDiv w:val="1"/>
      <w:marLeft w:val="0"/>
      <w:marRight w:val="0"/>
      <w:marTop w:val="0"/>
      <w:marBottom w:val="0"/>
      <w:divBdr>
        <w:top w:val="none" w:sz="0" w:space="0" w:color="auto"/>
        <w:left w:val="none" w:sz="0" w:space="0" w:color="auto"/>
        <w:bottom w:val="none" w:sz="0" w:space="0" w:color="auto"/>
        <w:right w:val="none" w:sz="0" w:space="0" w:color="auto"/>
      </w:divBdr>
    </w:div>
    <w:div w:id="487594345">
      <w:bodyDiv w:val="1"/>
      <w:marLeft w:val="0"/>
      <w:marRight w:val="0"/>
      <w:marTop w:val="0"/>
      <w:marBottom w:val="0"/>
      <w:divBdr>
        <w:top w:val="none" w:sz="0" w:space="0" w:color="auto"/>
        <w:left w:val="none" w:sz="0" w:space="0" w:color="auto"/>
        <w:bottom w:val="none" w:sz="0" w:space="0" w:color="auto"/>
        <w:right w:val="none" w:sz="0" w:space="0" w:color="auto"/>
      </w:divBdr>
    </w:div>
    <w:div w:id="487943831">
      <w:bodyDiv w:val="1"/>
      <w:marLeft w:val="0"/>
      <w:marRight w:val="0"/>
      <w:marTop w:val="0"/>
      <w:marBottom w:val="0"/>
      <w:divBdr>
        <w:top w:val="none" w:sz="0" w:space="0" w:color="auto"/>
        <w:left w:val="none" w:sz="0" w:space="0" w:color="auto"/>
        <w:bottom w:val="none" w:sz="0" w:space="0" w:color="auto"/>
        <w:right w:val="none" w:sz="0" w:space="0" w:color="auto"/>
      </w:divBdr>
    </w:div>
    <w:div w:id="488207056">
      <w:bodyDiv w:val="1"/>
      <w:marLeft w:val="0"/>
      <w:marRight w:val="0"/>
      <w:marTop w:val="0"/>
      <w:marBottom w:val="0"/>
      <w:divBdr>
        <w:top w:val="none" w:sz="0" w:space="0" w:color="auto"/>
        <w:left w:val="none" w:sz="0" w:space="0" w:color="auto"/>
        <w:bottom w:val="none" w:sz="0" w:space="0" w:color="auto"/>
        <w:right w:val="none" w:sz="0" w:space="0" w:color="auto"/>
      </w:divBdr>
    </w:div>
    <w:div w:id="488257568">
      <w:bodyDiv w:val="1"/>
      <w:marLeft w:val="0"/>
      <w:marRight w:val="0"/>
      <w:marTop w:val="0"/>
      <w:marBottom w:val="0"/>
      <w:divBdr>
        <w:top w:val="none" w:sz="0" w:space="0" w:color="auto"/>
        <w:left w:val="none" w:sz="0" w:space="0" w:color="auto"/>
        <w:bottom w:val="none" w:sz="0" w:space="0" w:color="auto"/>
        <w:right w:val="none" w:sz="0" w:space="0" w:color="auto"/>
      </w:divBdr>
    </w:div>
    <w:div w:id="488330454">
      <w:bodyDiv w:val="1"/>
      <w:marLeft w:val="0"/>
      <w:marRight w:val="0"/>
      <w:marTop w:val="0"/>
      <w:marBottom w:val="0"/>
      <w:divBdr>
        <w:top w:val="none" w:sz="0" w:space="0" w:color="auto"/>
        <w:left w:val="none" w:sz="0" w:space="0" w:color="auto"/>
        <w:bottom w:val="none" w:sz="0" w:space="0" w:color="auto"/>
        <w:right w:val="none" w:sz="0" w:space="0" w:color="auto"/>
      </w:divBdr>
    </w:div>
    <w:div w:id="488406357">
      <w:bodyDiv w:val="1"/>
      <w:marLeft w:val="0"/>
      <w:marRight w:val="0"/>
      <w:marTop w:val="0"/>
      <w:marBottom w:val="0"/>
      <w:divBdr>
        <w:top w:val="none" w:sz="0" w:space="0" w:color="auto"/>
        <w:left w:val="none" w:sz="0" w:space="0" w:color="auto"/>
        <w:bottom w:val="none" w:sz="0" w:space="0" w:color="auto"/>
        <w:right w:val="none" w:sz="0" w:space="0" w:color="auto"/>
      </w:divBdr>
    </w:div>
    <w:div w:id="488443793">
      <w:bodyDiv w:val="1"/>
      <w:marLeft w:val="0"/>
      <w:marRight w:val="0"/>
      <w:marTop w:val="0"/>
      <w:marBottom w:val="0"/>
      <w:divBdr>
        <w:top w:val="none" w:sz="0" w:space="0" w:color="auto"/>
        <w:left w:val="none" w:sz="0" w:space="0" w:color="auto"/>
        <w:bottom w:val="none" w:sz="0" w:space="0" w:color="auto"/>
        <w:right w:val="none" w:sz="0" w:space="0" w:color="auto"/>
      </w:divBdr>
    </w:div>
    <w:div w:id="488711592">
      <w:bodyDiv w:val="1"/>
      <w:marLeft w:val="0"/>
      <w:marRight w:val="0"/>
      <w:marTop w:val="0"/>
      <w:marBottom w:val="0"/>
      <w:divBdr>
        <w:top w:val="none" w:sz="0" w:space="0" w:color="auto"/>
        <w:left w:val="none" w:sz="0" w:space="0" w:color="auto"/>
        <w:bottom w:val="none" w:sz="0" w:space="0" w:color="auto"/>
        <w:right w:val="none" w:sz="0" w:space="0" w:color="auto"/>
      </w:divBdr>
    </w:div>
    <w:div w:id="489445084">
      <w:bodyDiv w:val="1"/>
      <w:marLeft w:val="0"/>
      <w:marRight w:val="0"/>
      <w:marTop w:val="0"/>
      <w:marBottom w:val="0"/>
      <w:divBdr>
        <w:top w:val="none" w:sz="0" w:space="0" w:color="auto"/>
        <w:left w:val="none" w:sz="0" w:space="0" w:color="auto"/>
        <w:bottom w:val="none" w:sz="0" w:space="0" w:color="auto"/>
        <w:right w:val="none" w:sz="0" w:space="0" w:color="auto"/>
      </w:divBdr>
    </w:div>
    <w:div w:id="489517732">
      <w:bodyDiv w:val="1"/>
      <w:marLeft w:val="0"/>
      <w:marRight w:val="0"/>
      <w:marTop w:val="0"/>
      <w:marBottom w:val="0"/>
      <w:divBdr>
        <w:top w:val="none" w:sz="0" w:space="0" w:color="auto"/>
        <w:left w:val="none" w:sz="0" w:space="0" w:color="auto"/>
        <w:bottom w:val="none" w:sz="0" w:space="0" w:color="auto"/>
        <w:right w:val="none" w:sz="0" w:space="0" w:color="auto"/>
      </w:divBdr>
    </w:div>
    <w:div w:id="489638531">
      <w:bodyDiv w:val="1"/>
      <w:marLeft w:val="0"/>
      <w:marRight w:val="0"/>
      <w:marTop w:val="0"/>
      <w:marBottom w:val="0"/>
      <w:divBdr>
        <w:top w:val="none" w:sz="0" w:space="0" w:color="auto"/>
        <w:left w:val="none" w:sz="0" w:space="0" w:color="auto"/>
        <w:bottom w:val="none" w:sz="0" w:space="0" w:color="auto"/>
        <w:right w:val="none" w:sz="0" w:space="0" w:color="auto"/>
      </w:divBdr>
    </w:div>
    <w:div w:id="489834496">
      <w:bodyDiv w:val="1"/>
      <w:marLeft w:val="0"/>
      <w:marRight w:val="0"/>
      <w:marTop w:val="0"/>
      <w:marBottom w:val="0"/>
      <w:divBdr>
        <w:top w:val="none" w:sz="0" w:space="0" w:color="auto"/>
        <w:left w:val="none" w:sz="0" w:space="0" w:color="auto"/>
        <w:bottom w:val="none" w:sz="0" w:space="0" w:color="auto"/>
        <w:right w:val="none" w:sz="0" w:space="0" w:color="auto"/>
      </w:divBdr>
    </w:div>
    <w:div w:id="489836761">
      <w:bodyDiv w:val="1"/>
      <w:marLeft w:val="0"/>
      <w:marRight w:val="0"/>
      <w:marTop w:val="0"/>
      <w:marBottom w:val="0"/>
      <w:divBdr>
        <w:top w:val="none" w:sz="0" w:space="0" w:color="auto"/>
        <w:left w:val="none" w:sz="0" w:space="0" w:color="auto"/>
        <w:bottom w:val="none" w:sz="0" w:space="0" w:color="auto"/>
        <w:right w:val="none" w:sz="0" w:space="0" w:color="auto"/>
      </w:divBdr>
    </w:div>
    <w:div w:id="489907561">
      <w:bodyDiv w:val="1"/>
      <w:marLeft w:val="0"/>
      <w:marRight w:val="0"/>
      <w:marTop w:val="0"/>
      <w:marBottom w:val="0"/>
      <w:divBdr>
        <w:top w:val="none" w:sz="0" w:space="0" w:color="auto"/>
        <w:left w:val="none" w:sz="0" w:space="0" w:color="auto"/>
        <w:bottom w:val="none" w:sz="0" w:space="0" w:color="auto"/>
        <w:right w:val="none" w:sz="0" w:space="0" w:color="auto"/>
      </w:divBdr>
    </w:div>
    <w:div w:id="489911649">
      <w:bodyDiv w:val="1"/>
      <w:marLeft w:val="0"/>
      <w:marRight w:val="0"/>
      <w:marTop w:val="0"/>
      <w:marBottom w:val="0"/>
      <w:divBdr>
        <w:top w:val="none" w:sz="0" w:space="0" w:color="auto"/>
        <w:left w:val="none" w:sz="0" w:space="0" w:color="auto"/>
        <w:bottom w:val="none" w:sz="0" w:space="0" w:color="auto"/>
        <w:right w:val="none" w:sz="0" w:space="0" w:color="auto"/>
      </w:divBdr>
    </w:div>
    <w:div w:id="490292018">
      <w:bodyDiv w:val="1"/>
      <w:marLeft w:val="0"/>
      <w:marRight w:val="0"/>
      <w:marTop w:val="0"/>
      <w:marBottom w:val="0"/>
      <w:divBdr>
        <w:top w:val="none" w:sz="0" w:space="0" w:color="auto"/>
        <w:left w:val="none" w:sz="0" w:space="0" w:color="auto"/>
        <w:bottom w:val="none" w:sz="0" w:space="0" w:color="auto"/>
        <w:right w:val="none" w:sz="0" w:space="0" w:color="auto"/>
      </w:divBdr>
    </w:div>
    <w:div w:id="490372477">
      <w:bodyDiv w:val="1"/>
      <w:marLeft w:val="0"/>
      <w:marRight w:val="0"/>
      <w:marTop w:val="0"/>
      <w:marBottom w:val="0"/>
      <w:divBdr>
        <w:top w:val="none" w:sz="0" w:space="0" w:color="auto"/>
        <w:left w:val="none" w:sz="0" w:space="0" w:color="auto"/>
        <w:bottom w:val="none" w:sz="0" w:space="0" w:color="auto"/>
        <w:right w:val="none" w:sz="0" w:space="0" w:color="auto"/>
      </w:divBdr>
    </w:div>
    <w:div w:id="490565211">
      <w:bodyDiv w:val="1"/>
      <w:marLeft w:val="0"/>
      <w:marRight w:val="0"/>
      <w:marTop w:val="0"/>
      <w:marBottom w:val="0"/>
      <w:divBdr>
        <w:top w:val="none" w:sz="0" w:space="0" w:color="auto"/>
        <w:left w:val="none" w:sz="0" w:space="0" w:color="auto"/>
        <w:bottom w:val="none" w:sz="0" w:space="0" w:color="auto"/>
        <w:right w:val="none" w:sz="0" w:space="0" w:color="auto"/>
      </w:divBdr>
    </w:div>
    <w:div w:id="490752606">
      <w:bodyDiv w:val="1"/>
      <w:marLeft w:val="0"/>
      <w:marRight w:val="0"/>
      <w:marTop w:val="0"/>
      <w:marBottom w:val="0"/>
      <w:divBdr>
        <w:top w:val="none" w:sz="0" w:space="0" w:color="auto"/>
        <w:left w:val="none" w:sz="0" w:space="0" w:color="auto"/>
        <w:bottom w:val="none" w:sz="0" w:space="0" w:color="auto"/>
        <w:right w:val="none" w:sz="0" w:space="0" w:color="auto"/>
      </w:divBdr>
    </w:div>
    <w:div w:id="490829373">
      <w:bodyDiv w:val="1"/>
      <w:marLeft w:val="0"/>
      <w:marRight w:val="0"/>
      <w:marTop w:val="0"/>
      <w:marBottom w:val="0"/>
      <w:divBdr>
        <w:top w:val="none" w:sz="0" w:space="0" w:color="auto"/>
        <w:left w:val="none" w:sz="0" w:space="0" w:color="auto"/>
        <w:bottom w:val="none" w:sz="0" w:space="0" w:color="auto"/>
        <w:right w:val="none" w:sz="0" w:space="0" w:color="auto"/>
      </w:divBdr>
    </w:div>
    <w:div w:id="490870765">
      <w:bodyDiv w:val="1"/>
      <w:marLeft w:val="0"/>
      <w:marRight w:val="0"/>
      <w:marTop w:val="0"/>
      <w:marBottom w:val="0"/>
      <w:divBdr>
        <w:top w:val="none" w:sz="0" w:space="0" w:color="auto"/>
        <w:left w:val="none" w:sz="0" w:space="0" w:color="auto"/>
        <w:bottom w:val="none" w:sz="0" w:space="0" w:color="auto"/>
        <w:right w:val="none" w:sz="0" w:space="0" w:color="auto"/>
      </w:divBdr>
    </w:div>
    <w:div w:id="490953843">
      <w:bodyDiv w:val="1"/>
      <w:marLeft w:val="0"/>
      <w:marRight w:val="0"/>
      <w:marTop w:val="0"/>
      <w:marBottom w:val="0"/>
      <w:divBdr>
        <w:top w:val="none" w:sz="0" w:space="0" w:color="auto"/>
        <w:left w:val="none" w:sz="0" w:space="0" w:color="auto"/>
        <w:bottom w:val="none" w:sz="0" w:space="0" w:color="auto"/>
        <w:right w:val="none" w:sz="0" w:space="0" w:color="auto"/>
      </w:divBdr>
    </w:div>
    <w:div w:id="491064403">
      <w:bodyDiv w:val="1"/>
      <w:marLeft w:val="0"/>
      <w:marRight w:val="0"/>
      <w:marTop w:val="0"/>
      <w:marBottom w:val="0"/>
      <w:divBdr>
        <w:top w:val="none" w:sz="0" w:space="0" w:color="auto"/>
        <w:left w:val="none" w:sz="0" w:space="0" w:color="auto"/>
        <w:bottom w:val="none" w:sz="0" w:space="0" w:color="auto"/>
        <w:right w:val="none" w:sz="0" w:space="0" w:color="auto"/>
      </w:divBdr>
    </w:div>
    <w:div w:id="491138648">
      <w:bodyDiv w:val="1"/>
      <w:marLeft w:val="0"/>
      <w:marRight w:val="0"/>
      <w:marTop w:val="0"/>
      <w:marBottom w:val="0"/>
      <w:divBdr>
        <w:top w:val="none" w:sz="0" w:space="0" w:color="auto"/>
        <w:left w:val="none" w:sz="0" w:space="0" w:color="auto"/>
        <w:bottom w:val="none" w:sz="0" w:space="0" w:color="auto"/>
        <w:right w:val="none" w:sz="0" w:space="0" w:color="auto"/>
      </w:divBdr>
    </w:div>
    <w:div w:id="491217055">
      <w:bodyDiv w:val="1"/>
      <w:marLeft w:val="0"/>
      <w:marRight w:val="0"/>
      <w:marTop w:val="0"/>
      <w:marBottom w:val="0"/>
      <w:divBdr>
        <w:top w:val="none" w:sz="0" w:space="0" w:color="auto"/>
        <w:left w:val="none" w:sz="0" w:space="0" w:color="auto"/>
        <w:bottom w:val="none" w:sz="0" w:space="0" w:color="auto"/>
        <w:right w:val="none" w:sz="0" w:space="0" w:color="auto"/>
      </w:divBdr>
    </w:div>
    <w:div w:id="491407239">
      <w:bodyDiv w:val="1"/>
      <w:marLeft w:val="0"/>
      <w:marRight w:val="0"/>
      <w:marTop w:val="0"/>
      <w:marBottom w:val="0"/>
      <w:divBdr>
        <w:top w:val="none" w:sz="0" w:space="0" w:color="auto"/>
        <w:left w:val="none" w:sz="0" w:space="0" w:color="auto"/>
        <w:bottom w:val="none" w:sz="0" w:space="0" w:color="auto"/>
        <w:right w:val="none" w:sz="0" w:space="0" w:color="auto"/>
      </w:divBdr>
    </w:div>
    <w:div w:id="491410572">
      <w:bodyDiv w:val="1"/>
      <w:marLeft w:val="0"/>
      <w:marRight w:val="0"/>
      <w:marTop w:val="0"/>
      <w:marBottom w:val="0"/>
      <w:divBdr>
        <w:top w:val="none" w:sz="0" w:space="0" w:color="auto"/>
        <w:left w:val="none" w:sz="0" w:space="0" w:color="auto"/>
        <w:bottom w:val="none" w:sz="0" w:space="0" w:color="auto"/>
        <w:right w:val="none" w:sz="0" w:space="0" w:color="auto"/>
      </w:divBdr>
    </w:div>
    <w:div w:id="491532594">
      <w:bodyDiv w:val="1"/>
      <w:marLeft w:val="0"/>
      <w:marRight w:val="0"/>
      <w:marTop w:val="0"/>
      <w:marBottom w:val="0"/>
      <w:divBdr>
        <w:top w:val="none" w:sz="0" w:space="0" w:color="auto"/>
        <w:left w:val="none" w:sz="0" w:space="0" w:color="auto"/>
        <w:bottom w:val="none" w:sz="0" w:space="0" w:color="auto"/>
        <w:right w:val="none" w:sz="0" w:space="0" w:color="auto"/>
      </w:divBdr>
    </w:div>
    <w:div w:id="491987628">
      <w:bodyDiv w:val="1"/>
      <w:marLeft w:val="0"/>
      <w:marRight w:val="0"/>
      <w:marTop w:val="0"/>
      <w:marBottom w:val="0"/>
      <w:divBdr>
        <w:top w:val="none" w:sz="0" w:space="0" w:color="auto"/>
        <w:left w:val="none" w:sz="0" w:space="0" w:color="auto"/>
        <w:bottom w:val="none" w:sz="0" w:space="0" w:color="auto"/>
        <w:right w:val="none" w:sz="0" w:space="0" w:color="auto"/>
      </w:divBdr>
    </w:div>
    <w:div w:id="491993697">
      <w:bodyDiv w:val="1"/>
      <w:marLeft w:val="0"/>
      <w:marRight w:val="0"/>
      <w:marTop w:val="0"/>
      <w:marBottom w:val="0"/>
      <w:divBdr>
        <w:top w:val="none" w:sz="0" w:space="0" w:color="auto"/>
        <w:left w:val="none" w:sz="0" w:space="0" w:color="auto"/>
        <w:bottom w:val="none" w:sz="0" w:space="0" w:color="auto"/>
        <w:right w:val="none" w:sz="0" w:space="0" w:color="auto"/>
      </w:divBdr>
    </w:div>
    <w:div w:id="492111122">
      <w:bodyDiv w:val="1"/>
      <w:marLeft w:val="0"/>
      <w:marRight w:val="0"/>
      <w:marTop w:val="0"/>
      <w:marBottom w:val="0"/>
      <w:divBdr>
        <w:top w:val="none" w:sz="0" w:space="0" w:color="auto"/>
        <w:left w:val="none" w:sz="0" w:space="0" w:color="auto"/>
        <w:bottom w:val="none" w:sz="0" w:space="0" w:color="auto"/>
        <w:right w:val="none" w:sz="0" w:space="0" w:color="auto"/>
      </w:divBdr>
    </w:div>
    <w:div w:id="492183976">
      <w:bodyDiv w:val="1"/>
      <w:marLeft w:val="0"/>
      <w:marRight w:val="0"/>
      <w:marTop w:val="0"/>
      <w:marBottom w:val="0"/>
      <w:divBdr>
        <w:top w:val="none" w:sz="0" w:space="0" w:color="auto"/>
        <w:left w:val="none" w:sz="0" w:space="0" w:color="auto"/>
        <w:bottom w:val="none" w:sz="0" w:space="0" w:color="auto"/>
        <w:right w:val="none" w:sz="0" w:space="0" w:color="auto"/>
      </w:divBdr>
    </w:div>
    <w:div w:id="492184171">
      <w:bodyDiv w:val="1"/>
      <w:marLeft w:val="0"/>
      <w:marRight w:val="0"/>
      <w:marTop w:val="0"/>
      <w:marBottom w:val="0"/>
      <w:divBdr>
        <w:top w:val="none" w:sz="0" w:space="0" w:color="auto"/>
        <w:left w:val="none" w:sz="0" w:space="0" w:color="auto"/>
        <w:bottom w:val="none" w:sz="0" w:space="0" w:color="auto"/>
        <w:right w:val="none" w:sz="0" w:space="0" w:color="auto"/>
      </w:divBdr>
    </w:div>
    <w:div w:id="492375577">
      <w:bodyDiv w:val="1"/>
      <w:marLeft w:val="0"/>
      <w:marRight w:val="0"/>
      <w:marTop w:val="0"/>
      <w:marBottom w:val="0"/>
      <w:divBdr>
        <w:top w:val="none" w:sz="0" w:space="0" w:color="auto"/>
        <w:left w:val="none" w:sz="0" w:space="0" w:color="auto"/>
        <w:bottom w:val="none" w:sz="0" w:space="0" w:color="auto"/>
        <w:right w:val="none" w:sz="0" w:space="0" w:color="auto"/>
      </w:divBdr>
    </w:div>
    <w:div w:id="492913801">
      <w:bodyDiv w:val="1"/>
      <w:marLeft w:val="0"/>
      <w:marRight w:val="0"/>
      <w:marTop w:val="0"/>
      <w:marBottom w:val="0"/>
      <w:divBdr>
        <w:top w:val="none" w:sz="0" w:space="0" w:color="auto"/>
        <w:left w:val="none" w:sz="0" w:space="0" w:color="auto"/>
        <w:bottom w:val="none" w:sz="0" w:space="0" w:color="auto"/>
        <w:right w:val="none" w:sz="0" w:space="0" w:color="auto"/>
      </w:divBdr>
    </w:div>
    <w:div w:id="492987291">
      <w:bodyDiv w:val="1"/>
      <w:marLeft w:val="0"/>
      <w:marRight w:val="0"/>
      <w:marTop w:val="0"/>
      <w:marBottom w:val="0"/>
      <w:divBdr>
        <w:top w:val="none" w:sz="0" w:space="0" w:color="auto"/>
        <w:left w:val="none" w:sz="0" w:space="0" w:color="auto"/>
        <w:bottom w:val="none" w:sz="0" w:space="0" w:color="auto"/>
        <w:right w:val="none" w:sz="0" w:space="0" w:color="auto"/>
      </w:divBdr>
    </w:div>
    <w:div w:id="493108009">
      <w:bodyDiv w:val="1"/>
      <w:marLeft w:val="0"/>
      <w:marRight w:val="0"/>
      <w:marTop w:val="0"/>
      <w:marBottom w:val="0"/>
      <w:divBdr>
        <w:top w:val="none" w:sz="0" w:space="0" w:color="auto"/>
        <w:left w:val="none" w:sz="0" w:space="0" w:color="auto"/>
        <w:bottom w:val="none" w:sz="0" w:space="0" w:color="auto"/>
        <w:right w:val="none" w:sz="0" w:space="0" w:color="auto"/>
      </w:divBdr>
    </w:div>
    <w:div w:id="493109062">
      <w:bodyDiv w:val="1"/>
      <w:marLeft w:val="0"/>
      <w:marRight w:val="0"/>
      <w:marTop w:val="0"/>
      <w:marBottom w:val="0"/>
      <w:divBdr>
        <w:top w:val="none" w:sz="0" w:space="0" w:color="auto"/>
        <w:left w:val="none" w:sz="0" w:space="0" w:color="auto"/>
        <w:bottom w:val="none" w:sz="0" w:space="0" w:color="auto"/>
        <w:right w:val="none" w:sz="0" w:space="0" w:color="auto"/>
      </w:divBdr>
    </w:div>
    <w:div w:id="493304054">
      <w:bodyDiv w:val="1"/>
      <w:marLeft w:val="0"/>
      <w:marRight w:val="0"/>
      <w:marTop w:val="0"/>
      <w:marBottom w:val="0"/>
      <w:divBdr>
        <w:top w:val="none" w:sz="0" w:space="0" w:color="auto"/>
        <w:left w:val="none" w:sz="0" w:space="0" w:color="auto"/>
        <w:bottom w:val="none" w:sz="0" w:space="0" w:color="auto"/>
        <w:right w:val="none" w:sz="0" w:space="0" w:color="auto"/>
      </w:divBdr>
    </w:div>
    <w:div w:id="493495774">
      <w:bodyDiv w:val="1"/>
      <w:marLeft w:val="0"/>
      <w:marRight w:val="0"/>
      <w:marTop w:val="0"/>
      <w:marBottom w:val="0"/>
      <w:divBdr>
        <w:top w:val="none" w:sz="0" w:space="0" w:color="auto"/>
        <w:left w:val="none" w:sz="0" w:space="0" w:color="auto"/>
        <w:bottom w:val="none" w:sz="0" w:space="0" w:color="auto"/>
        <w:right w:val="none" w:sz="0" w:space="0" w:color="auto"/>
      </w:divBdr>
    </w:div>
    <w:div w:id="493575067">
      <w:bodyDiv w:val="1"/>
      <w:marLeft w:val="0"/>
      <w:marRight w:val="0"/>
      <w:marTop w:val="0"/>
      <w:marBottom w:val="0"/>
      <w:divBdr>
        <w:top w:val="none" w:sz="0" w:space="0" w:color="auto"/>
        <w:left w:val="none" w:sz="0" w:space="0" w:color="auto"/>
        <w:bottom w:val="none" w:sz="0" w:space="0" w:color="auto"/>
        <w:right w:val="none" w:sz="0" w:space="0" w:color="auto"/>
      </w:divBdr>
      <w:divsChild>
        <w:div w:id="1187405960">
          <w:marLeft w:val="480"/>
          <w:marRight w:val="0"/>
          <w:marTop w:val="0"/>
          <w:marBottom w:val="0"/>
          <w:divBdr>
            <w:top w:val="none" w:sz="0" w:space="0" w:color="auto"/>
            <w:left w:val="none" w:sz="0" w:space="0" w:color="auto"/>
            <w:bottom w:val="none" w:sz="0" w:space="0" w:color="auto"/>
            <w:right w:val="none" w:sz="0" w:space="0" w:color="auto"/>
          </w:divBdr>
        </w:div>
        <w:div w:id="1553617905">
          <w:marLeft w:val="480"/>
          <w:marRight w:val="0"/>
          <w:marTop w:val="0"/>
          <w:marBottom w:val="0"/>
          <w:divBdr>
            <w:top w:val="none" w:sz="0" w:space="0" w:color="auto"/>
            <w:left w:val="none" w:sz="0" w:space="0" w:color="auto"/>
            <w:bottom w:val="none" w:sz="0" w:space="0" w:color="auto"/>
            <w:right w:val="none" w:sz="0" w:space="0" w:color="auto"/>
          </w:divBdr>
        </w:div>
        <w:div w:id="1484198760">
          <w:marLeft w:val="480"/>
          <w:marRight w:val="0"/>
          <w:marTop w:val="0"/>
          <w:marBottom w:val="0"/>
          <w:divBdr>
            <w:top w:val="none" w:sz="0" w:space="0" w:color="auto"/>
            <w:left w:val="none" w:sz="0" w:space="0" w:color="auto"/>
            <w:bottom w:val="none" w:sz="0" w:space="0" w:color="auto"/>
            <w:right w:val="none" w:sz="0" w:space="0" w:color="auto"/>
          </w:divBdr>
        </w:div>
        <w:div w:id="40205096">
          <w:marLeft w:val="480"/>
          <w:marRight w:val="0"/>
          <w:marTop w:val="0"/>
          <w:marBottom w:val="0"/>
          <w:divBdr>
            <w:top w:val="none" w:sz="0" w:space="0" w:color="auto"/>
            <w:left w:val="none" w:sz="0" w:space="0" w:color="auto"/>
            <w:bottom w:val="none" w:sz="0" w:space="0" w:color="auto"/>
            <w:right w:val="none" w:sz="0" w:space="0" w:color="auto"/>
          </w:divBdr>
        </w:div>
        <w:div w:id="1762481308">
          <w:marLeft w:val="480"/>
          <w:marRight w:val="0"/>
          <w:marTop w:val="0"/>
          <w:marBottom w:val="0"/>
          <w:divBdr>
            <w:top w:val="none" w:sz="0" w:space="0" w:color="auto"/>
            <w:left w:val="none" w:sz="0" w:space="0" w:color="auto"/>
            <w:bottom w:val="none" w:sz="0" w:space="0" w:color="auto"/>
            <w:right w:val="none" w:sz="0" w:space="0" w:color="auto"/>
          </w:divBdr>
        </w:div>
        <w:div w:id="370303014">
          <w:marLeft w:val="480"/>
          <w:marRight w:val="0"/>
          <w:marTop w:val="0"/>
          <w:marBottom w:val="0"/>
          <w:divBdr>
            <w:top w:val="none" w:sz="0" w:space="0" w:color="auto"/>
            <w:left w:val="none" w:sz="0" w:space="0" w:color="auto"/>
            <w:bottom w:val="none" w:sz="0" w:space="0" w:color="auto"/>
            <w:right w:val="none" w:sz="0" w:space="0" w:color="auto"/>
          </w:divBdr>
        </w:div>
        <w:div w:id="1005865834">
          <w:marLeft w:val="480"/>
          <w:marRight w:val="0"/>
          <w:marTop w:val="0"/>
          <w:marBottom w:val="0"/>
          <w:divBdr>
            <w:top w:val="none" w:sz="0" w:space="0" w:color="auto"/>
            <w:left w:val="none" w:sz="0" w:space="0" w:color="auto"/>
            <w:bottom w:val="none" w:sz="0" w:space="0" w:color="auto"/>
            <w:right w:val="none" w:sz="0" w:space="0" w:color="auto"/>
          </w:divBdr>
        </w:div>
        <w:div w:id="1224440739">
          <w:marLeft w:val="480"/>
          <w:marRight w:val="0"/>
          <w:marTop w:val="0"/>
          <w:marBottom w:val="0"/>
          <w:divBdr>
            <w:top w:val="none" w:sz="0" w:space="0" w:color="auto"/>
            <w:left w:val="none" w:sz="0" w:space="0" w:color="auto"/>
            <w:bottom w:val="none" w:sz="0" w:space="0" w:color="auto"/>
            <w:right w:val="none" w:sz="0" w:space="0" w:color="auto"/>
          </w:divBdr>
        </w:div>
        <w:div w:id="1145928776">
          <w:marLeft w:val="480"/>
          <w:marRight w:val="0"/>
          <w:marTop w:val="0"/>
          <w:marBottom w:val="0"/>
          <w:divBdr>
            <w:top w:val="none" w:sz="0" w:space="0" w:color="auto"/>
            <w:left w:val="none" w:sz="0" w:space="0" w:color="auto"/>
            <w:bottom w:val="none" w:sz="0" w:space="0" w:color="auto"/>
            <w:right w:val="none" w:sz="0" w:space="0" w:color="auto"/>
          </w:divBdr>
        </w:div>
        <w:div w:id="237792888">
          <w:marLeft w:val="480"/>
          <w:marRight w:val="0"/>
          <w:marTop w:val="0"/>
          <w:marBottom w:val="0"/>
          <w:divBdr>
            <w:top w:val="none" w:sz="0" w:space="0" w:color="auto"/>
            <w:left w:val="none" w:sz="0" w:space="0" w:color="auto"/>
            <w:bottom w:val="none" w:sz="0" w:space="0" w:color="auto"/>
            <w:right w:val="none" w:sz="0" w:space="0" w:color="auto"/>
          </w:divBdr>
        </w:div>
        <w:div w:id="726300697">
          <w:marLeft w:val="480"/>
          <w:marRight w:val="0"/>
          <w:marTop w:val="0"/>
          <w:marBottom w:val="0"/>
          <w:divBdr>
            <w:top w:val="none" w:sz="0" w:space="0" w:color="auto"/>
            <w:left w:val="none" w:sz="0" w:space="0" w:color="auto"/>
            <w:bottom w:val="none" w:sz="0" w:space="0" w:color="auto"/>
            <w:right w:val="none" w:sz="0" w:space="0" w:color="auto"/>
          </w:divBdr>
        </w:div>
        <w:div w:id="1942564727">
          <w:marLeft w:val="480"/>
          <w:marRight w:val="0"/>
          <w:marTop w:val="0"/>
          <w:marBottom w:val="0"/>
          <w:divBdr>
            <w:top w:val="none" w:sz="0" w:space="0" w:color="auto"/>
            <w:left w:val="none" w:sz="0" w:space="0" w:color="auto"/>
            <w:bottom w:val="none" w:sz="0" w:space="0" w:color="auto"/>
            <w:right w:val="none" w:sz="0" w:space="0" w:color="auto"/>
          </w:divBdr>
        </w:div>
        <w:div w:id="1916165941">
          <w:marLeft w:val="480"/>
          <w:marRight w:val="0"/>
          <w:marTop w:val="0"/>
          <w:marBottom w:val="0"/>
          <w:divBdr>
            <w:top w:val="none" w:sz="0" w:space="0" w:color="auto"/>
            <w:left w:val="none" w:sz="0" w:space="0" w:color="auto"/>
            <w:bottom w:val="none" w:sz="0" w:space="0" w:color="auto"/>
            <w:right w:val="none" w:sz="0" w:space="0" w:color="auto"/>
          </w:divBdr>
        </w:div>
        <w:div w:id="719284826">
          <w:marLeft w:val="480"/>
          <w:marRight w:val="0"/>
          <w:marTop w:val="0"/>
          <w:marBottom w:val="0"/>
          <w:divBdr>
            <w:top w:val="none" w:sz="0" w:space="0" w:color="auto"/>
            <w:left w:val="none" w:sz="0" w:space="0" w:color="auto"/>
            <w:bottom w:val="none" w:sz="0" w:space="0" w:color="auto"/>
            <w:right w:val="none" w:sz="0" w:space="0" w:color="auto"/>
          </w:divBdr>
        </w:div>
        <w:div w:id="896016413">
          <w:marLeft w:val="480"/>
          <w:marRight w:val="0"/>
          <w:marTop w:val="0"/>
          <w:marBottom w:val="0"/>
          <w:divBdr>
            <w:top w:val="none" w:sz="0" w:space="0" w:color="auto"/>
            <w:left w:val="none" w:sz="0" w:space="0" w:color="auto"/>
            <w:bottom w:val="none" w:sz="0" w:space="0" w:color="auto"/>
            <w:right w:val="none" w:sz="0" w:space="0" w:color="auto"/>
          </w:divBdr>
        </w:div>
        <w:div w:id="11879473">
          <w:marLeft w:val="480"/>
          <w:marRight w:val="0"/>
          <w:marTop w:val="0"/>
          <w:marBottom w:val="0"/>
          <w:divBdr>
            <w:top w:val="none" w:sz="0" w:space="0" w:color="auto"/>
            <w:left w:val="none" w:sz="0" w:space="0" w:color="auto"/>
            <w:bottom w:val="none" w:sz="0" w:space="0" w:color="auto"/>
            <w:right w:val="none" w:sz="0" w:space="0" w:color="auto"/>
          </w:divBdr>
        </w:div>
        <w:div w:id="925915192">
          <w:marLeft w:val="480"/>
          <w:marRight w:val="0"/>
          <w:marTop w:val="0"/>
          <w:marBottom w:val="0"/>
          <w:divBdr>
            <w:top w:val="none" w:sz="0" w:space="0" w:color="auto"/>
            <w:left w:val="none" w:sz="0" w:space="0" w:color="auto"/>
            <w:bottom w:val="none" w:sz="0" w:space="0" w:color="auto"/>
            <w:right w:val="none" w:sz="0" w:space="0" w:color="auto"/>
          </w:divBdr>
        </w:div>
        <w:div w:id="2030376678">
          <w:marLeft w:val="480"/>
          <w:marRight w:val="0"/>
          <w:marTop w:val="0"/>
          <w:marBottom w:val="0"/>
          <w:divBdr>
            <w:top w:val="none" w:sz="0" w:space="0" w:color="auto"/>
            <w:left w:val="none" w:sz="0" w:space="0" w:color="auto"/>
            <w:bottom w:val="none" w:sz="0" w:space="0" w:color="auto"/>
            <w:right w:val="none" w:sz="0" w:space="0" w:color="auto"/>
          </w:divBdr>
        </w:div>
        <w:div w:id="135732139">
          <w:marLeft w:val="480"/>
          <w:marRight w:val="0"/>
          <w:marTop w:val="0"/>
          <w:marBottom w:val="0"/>
          <w:divBdr>
            <w:top w:val="none" w:sz="0" w:space="0" w:color="auto"/>
            <w:left w:val="none" w:sz="0" w:space="0" w:color="auto"/>
            <w:bottom w:val="none" w:sz="0" w:space="0" w:color="auto"/>
            <w:right w:val="none" w:sz="0" w:space="0" w:color="auto"/>
          </w:divBdr>
        </w:div>
        <w:div w:id="2035694353">
          <w:marLeft w:val="480"/>
          <w:marRight w:val="0"/>
          <w:marTop w:val="0"/>
          <w:marBottom w:val="0"/>
          <w:divBdr>
            <w:top w:val="none" w:sz="0" w:space="0" w:color="auto"/>
            <w:left w:val="none" w:sz="0" w:space="0" w:color="auto"/>
            <w:bottom w:val="none" w:sz="0" w:space="0" w:color="auto"/>
            <w:right w:val="none" w:sz="0" w:space="0" w:color="auto"/>
          </w:divBdr>
        </w:div>
        <w:div w:id="484585155">
          <w:marLeft w:val="480"/>
          <w:marRight w:val="0"/>
          <w:marTop w:val="0"/>
          <w:marBottom w:val="0"/>
          <w:divBdr>
            <w:top w:val="none" w:sz="0" w:space="0" w:color="auto"/>
            <w:left w:val="none" w:sz="0" w:space="0" w:color="auto"/>
            <w:bottom w:val="none" w:sz="0" w:space="0" w:color="auto"/>
            <w:right w:val="none" w:sz="0" w:space="0" w:color="auto"/>
          </w:divBdr>
        </w:div>
        <w:div w:id="2045981726">
          <w:marLeft w:val="480"/>
          <w:marRight w:val="0"/>
          <w:marTop w:val="0"/>
          <w:marBottom w:val="0"/>
          <w:divBdr>
            <w:top w:val="none" w:sz="0" w:space="0" w:color="auto"/>
            <w:left w:val="none" w:sz="0" w:space="0" w:color="auto"/>
            <w:bottom w:val="none" w:sz="0" w:space="0" w:color="auto"/>
            <w:right w:val="none" w:sz="0" w:space="0" w:color="auto"/>
          </w:divBdr>
        </w:div>
        <w:div w:id="2145072901">
          <w:marLeft w:val="480"/>
          <w:marRight w:val="0"/>
          <w:marTop w:val="0"/>
          <w:marBottom w:val="0"/>
          <w:divBdr>
            <w:top w:val="none" w:sz="0" w:space="0" w:color="auto"/>
            <w:left w:val="none" w:sz="0" w:space="0" w:color="auto"/>
            <w:bottom w:val="none" w:sz="0" w:space="0" w:color="auto"/>
            <w:right w:val="none" w:sz="0" w:space="0" w:color="auto"/>
          </w:divBdr>
        </w:div>
        <w:div w:id="1153571026">
          <w:marLeft w:val="480"/>
          <w:marRight w:val="0"/>
          <w:marTop w:val="0"/>
          <w:marBottom w:val="0"/>
          <w:divBdr>
            <w:top w:val="none" w:sz="0" w:space="0" w:color="auto"/>
            <w:left w:val="none" w:sz="0" w:space="0" w:color="auto"/>
            <w:bottom w:val="none" w:sz="0" w:space="0" w:color="auto"/>
            <w:right w:val="none" w:sz="0" w:space="0" w:color="auto"/>
          </w:divBdr>
        </w:div>
        <w:div w:id="932324281">
          <w:marLeft w:val="480"/>
          <w:marRight w:val="0"/>
          <w:marTop w:val="0"/>
          <w:marBottom w:val="0"/>
          <w:divBdr>
            <w:top w:val="none" w:sz="0" w:space="0" w:color="auto"/>
            <w:left w:val="none" w:sz="0" w:space="0" w:color="auto"/>
            <w:bottom w:val="none" w:sz="0" w:space="0" w:color="auto"/>
            <w:right w:val="none" w:sz="0" w:space="0" w:color="auto"/>
          </w:divBdr>
        </w:div>
        <w:div w:id="264197690">
          <w:marLeft w:val="480"/>
          <w:marRight w:val="0"/>
          <w:marTop w:val="0"/>
          <w:marBottom w:val="0"/>
          <w:divBdr>
            <w:top w:val="none" w:sz="0" w:space="0" w:color="auto"/>
            <w:left w:val="none" w:sz="0" w:space="0" w:color="auto"/>
            <w:bottom w:val="none" w:sz="0" w:space="0" w:color="auto"/>
            <w:right w:val="none" w:sz="0" w:space="0" w:color="auto"/>
          </w:divBdr>
        </w:div>
        <w:div w:id="561789512">
          <w:marLeft w:val="480"/>
          <w:marRight w:val="0"/>
          <w:marTop w:val="0"/>
          <w:marBottom w:val="0"/>
          <w:divBdr>
            <w:top w:val="none" w:sz="0" w:space="0" w:color="auto"/>
            <w:left w:val="none" w:sz="0" w:space="0" w:color="auto"/>
            <w:bottom w:val="none" w:sz="0" w:space="0" w:color="auto"/>
            <w:right w:val="none" w:sz="0" w:space="0" w:color="auto"/>
          </w:divBdr>
        </w:div>
        <w:div w:id="1737167485">
          <w:marLeft w:val="480"/>
          <w:marRight w:val="0"/>
          <w:marTop w:val="0"/>
          <w:marBottom w:val="0"/>
          <w:divBdr>
            <w:top w:val="none" w:sz="0" w:space="0" w:color="auto"/>
            <w:left w:val="none" w:sz="0" w:space="0" w:color="auto"/>
            <w:bottom w:val="none" w:sz="0" w:space="0" w:color="auto"/>
            <w:right w:val="none" w:sz="0" w:space="0" w:color="auto"/>
          </w:divBdr>
        </w:div>
        <w:div w:id="1513566956">
          <w:marLeft w:val="480"/>
          <w:marRight w:val="0"/>
          <w:marTop w:val="0"/>
          <w:marBottom w:val="0"/>
          <w:divBdr>
            <w:top w:val="none" w:sz="0" w:space="0" w:color="auto"/>
            <w:left w:val="none" w:sz="0" w:space="0" w:color="auto"/>
            <w:bottom w:val="none" w:sz="0" w:space="0" w:color="auto"/>
            <w:right w:val="none" w:sz="0" w:space="0" w:color="auto"/>
          </w:divBdr>
        </w:div>
        <w:div w:id="541555480">
          <w:marLeft w:val="480"/>
          <w:marRight w:val="0"/>
          <w:marTop w:val="0"/>
          <w:marBottom w:val="0"/>
          <w:divBdr>
            <w:top w:val="none" w:sz="0" w:space="0" w:color="auto"/>
            <w:left w:val="none" w:sz="0" w:space="0" w:color="auto"/>
            <w:bottom w:val="none" w:sz="0" w:space="0" w:color="auto"/>
            <w:right w:val="none" w:sz="0" w:space="0" w:color="auto"/>
          </w:divBdr>
        </w:div>
        <w:div w:id="1934313817">
          <w:marLeft w:val="480"/>
          <w:marRight w:val="0"/>
          <w:marTop w:val="0"/>
          <w:marBottom w:val="0"/>
          <w:divBdr>
            <w:top w:val="none" w:sz="0" w:space="0" w:color="auto"/>
            <w:left w:val="none" w:sz="0" w:space="0" w:color="auto"/>
            <w:bottom w:val="none" w:sz="0" w:space="0" w:color="auto"/>
            <w:right w:val="none" w:sz="0" w:space="0" w:color="auto"/>
          </w:divBdr>
        </w:div>
        <w:div w:id="167525430">
          <w:marLeft w:val="480"/>
          <w:marRight w:val="0"/>
          <w:marTop w:val="0"/>
          <w:marBottom w:val="0"/>
          <w:divBdr>
            <w:top w:val="none" w:sz="0" w:space="0" w:color="auto"/>
            <w:left w:val="none" w:sz="0" w:space="0" w:color="auto"/>
            <w:bottom w:val="none" w:sz="0" w:space="0" w:color="auto"/>
            <w:right w:val="none" w:sz="0" w:space="0" w:color="auto"/>
          </w:divBdr>
        </w:div>
        <w:div w:id="113444550">
          <w:marLeft w:val="480"/>
          <w:marRight w:val="0"/>
          <w:marTop w:val="0"/>
          <w:marBottom w:val="0"/>
          <w:divBdr>
            <w:top w:val="none" w:sz="0" w:space="0" w:color="auto"/>
            <w:left w:val="none" w:sz="0" w:space="0" w:color="auto"/>
            <w:bottom w:val="none" w:sz="0" w:space="0" w:color="auto"/>
            <w:right w:val="none" w:sz="0" w:space="0" w:color="auto"/>
          </w:divBdr>
        </w:div>
        <w:div w:id="1725055776">
          <w:marLeft w:val="480"/>
          <w:marRight w:val="0"/>
          <w:marTop w:val="0"/>
          <w:marBottom w:val="0"/>
          <w:divBdr>
            <w:top w:val="none" w:sz="0" w:space="0" w:color="auto"/>
            <w:left w:val="none" w:sz="0" w:space="0" w:color="auto"/>
            <w:bottom w:val="none" w:sz="0" w:space="0" w:color="auto"/>
            <w:right w:val="none" w:sz="0" w:space="0" w:color="auto"/>
          </w:divBdr>
        </w:div>
        <w:div w:id="1083530781">
          <w:marLeft w:val="480"/>
          <w:marRight w:val="0"/>
          <w:marTop w:val="0"/>
          <w:marBottom w:val="0"/>
          <w:divBdr>
            <w:top w:val="none" w:sz="0" w:space="0" w:color="auto"/>
            <w:left w:val="none" w:sz="0" w:space="0" w:color="auto"/>
            <w:bottom w:val="none" w:sz="0" w:space="0" w:color="auto"/>
            <w:right w:val="none" w:sz="0" w:space="0" w:color="auto"/>
          </w:divBdr>
        </w:div>
        <w:div w:id="661394245">
          <w:marLeft w:val="480"/>
          <w:marRight w:val="0"/>
          <w:marTop w:val="0"/>
          <w:marBottom w:val="0"/>
          <w:divBdr>
            <w:top w:val="none" w:sz="0" w:space="0" w:color="auto"/>
            <w:left w:val="none" w:sz="0" w:space="0" w:color="auto"/>
            <w:bottom w:val="none" w:sz="0" w:space="0" w:color="auto"/>
            <w:right w:val="none" w:sz="0" w:space="0" w:color="auto"/>
          </w:divBdr>
        </w:div>
        <w:div w:id="1198082626">
          <w:marLeft w:val="480"/>
          <w:marRight w:val="0"/>
          <w:marTop w:val="0"/>
          <w:marBottom w:val="0"/>
          <w:divBdr>
            <w:top w:val="none" w:sz="0" w:space="0" w:color="auto"/>
            <w:left w:val="none" w:sz="0" w:space="0" w:color="auto"/>
            <w:bottom w:val="none" w:sz="0" w:space="0" w:color="auto"/>
            <w:right w:val="none" w:sz="0" w:space="0" w:color="auto"/>
          </w:divBdr>
        </w:div>
        <w:div w:id="1786850198">
          <w:marLeft w:val="480"/>
          <w:marRight w:val="0"/>
          <w:marTop w:val="0"/>
          <w:marBottom w:val="0"/>
          <w:divBdr>
            <w:top w:val="none" w:sz="0" w:space="0" w:color="auto"/>
            <w:left w:val="none" w:sz="0" w:space="0" w:color="auto"/>
            <w:bottom w:val="none" w:sz="0" w:space="0" w:color="auto"/>
            <w:right w:val="none" w:sz="0" w:space="0" w:color="auto"/>
          </w:divBdr>
        </w:div>
        <w:div w:id="883756525">
          <w:marLeft w:val="480"/>
          <w:marRight w:val="0"/>
          <w:marTop w:val="0"/>
          <w:marBottom w:val="0"/>
          <w:divBdr>
            <w:top w:val="none" w:sz="0" w:space="0" w:color="auto"/>
            <w:left w:val="none" w:sz="0" w:space="0" w:color="auto"/>
            <w:bottom w:val="none" w:sz="0" w:space="0" w:color="auto"/>
            <w:right w:val="none" w:sz="0" w:space="0" w:color="auto"/>
          </w:divBdr>
        </w:div>
        <w:div w:id="1091511015">
          <w:marLeft w:val="480"/>
          <w:marRight w:val="0"/>
          <w:marTop w:val="0"/>
          <w:marBottom w:val="0"/>
          <w:divBdr>
            <w:top w:val="none" w:sz="0" w:space="0" w:color="auto"/>
            <w:left w:val="none" w:sz="0" w:space="0" w:color="auto"/>
            <w:bottom w:val="none" w:sz="0" w:space="0" w:color="auto"/>
            <w:right w:val="none" w:sz="0" w:space="0" w:color="auto"/>
          </w:divBdr>
        </w:div>
        <w:div w:id="169224649">
          <w:marLeft w:val="480"/>
          <w:marRight w:val="0"/>
          <w:marTop w:val="0"/>
          <w:marBottom w:val="0"/>
          <w:divBdr>
            <w:top w:val="none" w:sz="0" w:space="0" w:color="auto"/>
            <w:left w:val="none" w:sz="0" w:space="0" w:color="auto"/>
            <w:bottom w:val="none" w:sz="0" w:space="0" w:color="auto"/>
            <w:right w:val="none" w:sz="0" w:space="0" w:color="auto"/>
          </w:divBdr>
        </w:div>
        <w:div w:id="233703120">
          <w:marLeft w:val="480"/>
          <w:marRight w:val="0"/>
          <w:marTop w:val="0"/>
          <w:marBottom w:val="0"/>
          <w:divBdr>
            <w:top w:val="none" w:sz="0" w:space="0" w:color="auto"/>
            <w:left w:val="none" w:sz="0" w:space="0" w:color="auto"/>
            <w:bottom w:val="none" w:sz="0" w:space="0" w:color="auto"/>
            <w:right w:val="none" w:sz="0" w:space="0" w:color="auto"/>
          </w:divBdr>
        </w:div>
        <w:div w:id="1413817411">
          <w:marLeft w:val="480"/>
          <w:marRight w:val="0"/>
          <w:marTop w:val="0"/>
          <w:marBottom w:val="0"/>
          <w:divBdr>
            <w:top w:val="none" w:sz="0" w:space="0" w:color="auto"/>
            <w:left w:val="none" w:sz="0" w:space="0" w:color="auto"/>
            <w:bottom w:val="none" w:sz="0" w:space="0" w:color="auto"/>
            <w:right w:val="none" w:sz="0" w:space="0" w:color="auto"/>
          </w:divBdr>
        </w:div>
        <w:div w:id="583955359">
          <w:marLeft w:val="480"/>
          <w:marRight w:val="0"/>
          <w:marTop w:val="0"/>
          <w:marBottom w:val="0"/>
          <w:divBdr>
            <w:top w:val="none" w:sz="0" w:space="0" w:color="auto"/>
            <w:left w:val="none" w:sz="0" w:space="0" w:color="auto"/>
            <w:bottom w:val="none" w:sz="0" w:space="0" w:color="auto"/>
            <w:right w:val="none" w:sz="0" w:space="0" w:color="auto"/>
          </w:divBdr>
        </w:div>
        <w:div w:id="1408459232">
          <w:marLeft w:val="480"/>
          <w:marRight w:val="0"/>
          <w:marTop w:val="0"/>
          <w:marBottom w:val="0"/>
          <w:divBdr>
            <w:top w:val="none" w:sz="0" w:space="0" w:color="auto"/>
            <w:left w:val="none" w:sz="0" w:space="0" w:color="auto"/>
            <w:bottom w:val="none" w:sz="0" w:space="0" w:color="auto"/>
            <w:right w:val="none" w:sz="0" w:space="0" w:color="auto"/>
          </w:divBdr>
        </w:div>
        <w:div w:id="2026207981">
          <w:marLeft w:val="480"/>
          <w:marRight w:val="0"/>
          <w:marTop w:val="0"/>
          <w:marBottom w:val="0"/>
          <w:divBdr>
            <w:top w:val="none" w:sz="0" w:space="0" w:color="auto"/>
            <w:left w:val="none" w:sz="0" w:space="0" w:color="auto"/>
            <w:bottom w:val="none" w:sz="0" w:space="0" w:color="auto"/>
            <w:right w:val="none" w:sz="0" w:space="0" w:color="auto"/>
          </w:divBdr>
        </w:div>
        <w:div w:id="2088072677">
          <w:marLeft w:val="480"/>
          <w:marRight w:val="0"/>
          <w:marTop w:val="0"/>
          <w:marBottom w:val="0"/>
          <w:divBdr>
            <w:top w:val="none" w:sz="0" w:space="0" w:color="auto"/>
            <w:left w:val="none" w:sz="0" w:space="0" w:color="auto"/>
            <w:bottom w:val="none" w:sz="0" w:space="0" w:color="auto"/>
            <w:right w:val="none" w:sz="0" w:space="0" w:color="auto"/>
          </w:divBdr>
        </w:div>
        <w:div w:id="130639977">
          <w:marLeft w:val="480"/>
          <w:marRight w:val="0"/>
          <w:marTop w:val="0"/>
          <w:marBottom w:val="0"/>
          <w:divBdr>
            <w:top w:val="none" w:sz="0" w:space="0" w:color="auto"/>
            <w:left w:val="none" w:sz="0" w:space="0" w:color="auto"/>
            <w:bottom w:val="none" w:sz="0" w:space="0" w:color="auto"/>
            <w:right w:val="none" w:sz="0" w:space="0" w:color="auto"/>
          </w:divBdr>
        </w:div>
        <w:div w:id="449393909">
          <w:marLeft w:val="480"/>
          <w:marRight w:val="0"/>
          <w:marTop w:val="0"/>
          <w:marBottom w:val="0"/>
          <w:divBdr>
            <w:top w:val="none" w:sz="0" w:space="0" w:color="auto"/>
            <w:left w:val="none" w:sz="0" w:space="0" w:color="auto"/>
            <w:bottom w:val="none" w:sz="0" w:space="0" w:color="auto"/>
            <w:right w:val="none" w:sz="0" w:space="0" w:color="auto"/>
          </w:divBdr>
        </w:div>
        <w:div w:id="898326620">
          <w:marLeft w:val="480"/>
          <w:marRight w:val="0"/>
          <w:marTop w:val="0"/>
          <w:marBottom w:val="0"/>
          <w:divBdr>
            <w:top w:val="none" w:sz="0" w:space="0" w:color="auto"/>
            <w:left w:val="none" w:sz="0" w:space="0" w:color="auto"/>
            <w:bottom w:val="none" w:sz="0" w:space="0" w:color="auto"/>
            <w:right w:val="none" w:sz="0" w:space="0" w:color="auto"/>
          </w:divBdr>
        </w:div>
        <w:div w:id="1433211292">
          <w:marLeft w:val="480"/>
          <w:marRight w:val="0"/>
          <w:marTop w:val="0"/>
          <w:marBottom w:val="0"/>
          <w:divBdr>
            <w:top w:val="none" w:sz="0" w:space="0" w:color="auto"/>
            <w:left w:val="none" w:sz="0" w:space="0" w:color="auto"/>
            <w:bottom w:val="none" w:sz="0" w:space="0" w:color="auto"/>
            <w:right w:val="none" w:sz="0" w:space="0" w:color="auto"/>
          </w:divBdr>
        </w:div>
        <w:div w:id="387534927">
          <w:marLeft w:val="480"/>
          <w:marRight w:val="0"/>
          <w:marTop w:val="0"/>
          <w:marBottom w:val="0"/>
          <w:divBdr>
            <w:top w:val="none" w:sz="0" w:space="0" w:color="auto"/>
            <w:left w:val="none" w:sz="0" w:space="0" w:color="auto"/>
            <w:bottom w:val="none" w:sz="0" w:space="0" w:color="auto"/>
            <w:right w:val="none" w:sz="0" w:space="0" w:color="auto"/>
          </w:divBdr>
        </w:div>
        <w:div w:id="322855599">
          <w:marLeft w:val="480"/>
          <w:marRight w:val="0"/>
          <w:marTop w:val="0"/>
          <w:marBottom w:val="0"/>
          <w:divBdr>
            <w:top w:val="none" w:sz="0" w:space="0" w:color="auto"/>
            <w:left w:val="none" w:sz="0" w:space="0" w:color="auto"/>
            <w:bottom w:val="none" w:sz="0" w:space="0" w:color="auto"/>
            <w:right w:val="none" w:sz="0" w:space="0" w:color="auto"/>
          </w:divBdr>
        </w:div>
        <w:div w:id="182208149">
          <w:marLeft w:val="480"/>
          <w:marRight w:val="0"/>
          <w:marTop w:val="0"/>
          <w:marBottom w:val="0"/>
          <w:divBdr>
            <w:top w:val="none" w:sz="0" w:space="0" w:color="auto"/>
            <w:left w:val="none" w:sz="0" w:space="0" w:color="auto"/>
            <w:bottom w:val="none" w:sz="0" w:space="0" w:color="auto"/>
            <w:right w:val="none" w:sz="0" w:space="0" w:color="auto"/>
          </w:divBdr>
        </w:div>
        <w:div w:id="1692878254">
          <w:marLeft w:val="480"/>
          <w:marRight w:val="0"/>
          <w:marTop w:val="0"/>
          <w:marBottom w:val="0"/>
          <w:divBdr>
            <w:top w:val="none" w:sz="0" w:space="0" w:color="auto"/>
            <w:left w:val="none" w:sz="0" w:space="0" w:color="auto"/>
            <w:bottom w:val="none" w:sz="0" w:space="0" w:color="auto"/>
            <w:right w:val="none" w:sz="0" w:space="0" w:color="auto"/>
          </w:divBdr>
        </w:div>
        <w:div w:id="1314673842">
          <w:marLeft w:val="480"/>
          <w:marRight w:val="0"/>
          <w:marTop w:val="0"/>
          <w:marBottom w:val="0"/>
          <w:divBdr>
            <w:top w:val="none" w:sz="0" w:space="0" w:color="auto"/>
            <w:left w:val="none" w:sz="0" w:space="0" w:color="auto"/>
            <w:bottom w:val="none" w:sz="0" w:space="0" w:color="auto"/>
            <w:right w:val="none" w:sz="0" w:space="0" w:color="auto"/>
          </w:divBdr>
        </w:div>
        <w:div w:id="1164854855">
          <w:marLeft w:val="480"/>
          <w:marRight w:val="0"/>
          <w:marTop w:val="0"/>
          <w:marBottom w:val="0"/>
          <w:divBdr>
            <w:top w:val="none" w:sz="0" w:space="0" w:color="auto"/>
            <w:left w:val="none" w:sz="0" w:space="0" w:color="auto"/>
            <w:bottom w:val="none" w:sz="0" w:space="0" w:color="auto"/>
            <w:right w:val="none" w:sz="0" w:space="0" w:color="auto"/>
          </w:divBdr>
        </w:div>
        <w:div w:id="1075783181">
          <w:marLeft w:val="480"/>
          <w:marRight w:val="0"/>
          <w:marTop w:val="0"/>
          <w:marBottom w:val="0"/>
          <w:divBdr>
            <w:top w:val="none" w:sz="0" w:space="0" w:color="auto"/>
            <w:left w:val="none" w:sz="0" w:space="0" w:color="auto"/>
            <w:bottom w:val="none" w:sz="0" w:space="0" w:color="auto"/>
            <w:right w:val="none" w:sz="0" w:space="0" w:color="auto"/>
          </w:divBdr>
        </w:div>
        <w:div w:id="1541698123">
          <w:marLeft w:val="480"/>
          <w:marRight w:val="0"/>
          <w:marTop w:val="0"/>
          <w:marBottom w:val="0"/>
          <w:divBdr>
            <w:top w:val="none" w:sz="0" w:space="0" w:color="auto"/>
            <w:left w:val="none" w:sz="0" w:space="0" w:color="auto"/>
            <w:bottom w:val="none" w:sz="0" w:space="0" w:color="auto"/>
            <w:right w:val="none" w:sz="0" w:space="0" w:color="auto"/>
          </w:divBdr>
        </w:div>
        <w:div w:id="1198859192">
          <w:marLeft w:val="480"/>
          <w:marRight w:val="0"/>
          <w:marTop w:val="0"/>
          <w:marBottom w:val="0"/>
          <w:divBdr>
            <w:top w:val="none" w:sz="0" w:space="0" w:color="auto"/>
            <w:left w:val="none" w:sz="0" w:space="0" w:color="auto"/>
            <w:bottom w:val="none" w:sz="0" w:space="0" w:color="auto"/>
            <w:right w:val="none" w:sz="0" w:space="0" w:color="auto"/>
          </w:divBdr>
        </w:div>
        <w:div w:id="1407070267">
          <w:marLeft w:val="480"/>
          <w:marRight w:val="0"/>
          <w:marTop w:val="0"/>
          <w:marBottom w:val="0"/>
          <w:divBdr>
            <w:top w:val="none" w:sz="0" w:space="0" w:color="auto"/>
            <w:left w:val="none" w:sz="0" w:space="0" w:color="auto"/>
            <w:bottom w:val="none" w:sz="0" w:space="0" w:color="auto"/>
            <w:right w:val="none" w:sz="0" w:space="0" w:color="auto"/>
          </w:divBdr>
        </w:div>
        <w:div w:id="1319532206">
          <w:marLeft w:val="480"/>
          <w:marRight w:val="0"/>
          <w:marTop w:val="0"/>
          <w:marBottom w:val="0"/>
          <w:divBdr>
            <w:top w:val="none" w:sz="0" w:space="0" w:color="auto"/>
            <w:left w:val="none" w:sz="0" w:space="0" w:color="auto"/>
            <w:bottom w:val="none" w:sz="0" w:space="0" w:color="auto"/>
            <w:right w:val="none" w:sz="0" w:space="0" w:color="auto"/>
          </w:divBdr>
        </w:div>
        <w:div w:id="471336631">
          <w:marLeft w:val="480"/>
          <w:marRight w:val="0"/>
          <w:marTop w:val="0"/>
          <w:marBottom w:val="0"/>
          <w:divBdr>
            <w:top w:val="none" w:sz="0" w:space="0" w:color="auto"/>
            <w:left w:val="none" w:sz="0" w:space="0" w:color="auto"/>
            <w:bottom w:val="none" w:sz="0" w:space="0" w:color="auto"/>
            <w:right w:val="none" w:sz="0" w:space="0" w:color="auto"/>
          </w:divBdr>
        </w:div>
        <w:div w:id="915628721">
          <w:marLeft w:val="480"/>
          <w:marRight w:val="0"/>
          <w:marTop w:val="0"/>
          <w:marBottom w:val="0"/>
          <w:divBdr>
            <w:top w:val="none" w:sz="0" w:space="0" w:color="auto"/>
            <w:left w:val="none" w:sz="0" w:space="0" w:color="auto"/>
            <w:bottom w:val="none" w:sz="0" w:space="0" w:color="auto"/>
            <w:right w:val="none" w:sz="0" w:space="0" w:color="auto"/>
          </w:divBdr>
        </w:div>
        <w:div w:id="1225291115">
          <w:marLeft w:val="480"/>
          <w:marRight w:val="0"/>
          <w:marTop w:val="0"/>
          <w:marBottom w:val="0"/>
          <w:divBdr>
            <w:top w:val="none" w:sz="0" w:space="0" w:color="auto"/>
            <w:left w:val="none" w:sz="0" w:space="0" w:color="auto"/>
            <w:bottom w:val="none" w:sz="0" w:space="0" w:color="auto"/>
            <w:right w:val="none" w:sz="0" w:space="0" w:color="auto"/>
          </w:divBdr>
        </w:div>
        <w:div w:id="942345128">
          <w:marLeft w:val="480"/>
          <w:marRight w:val="0"/>
          <w:marTop w:val="0"/>
          <w:marBottom w:val="0"/>
          <w:divBdr>
            <w:top w:val="none" w:sz="0" w:space="0" w:color="auto"/>
            <w:left w:val="none" w:sz="0" w:space="0" w:color="auto"/>
            <w:bottom w:val="none" w:sz="0" w:space="0" w:color="auto"/>
            <w:right w:val="none" w:sz="0" w:space="0" w:color="auto"/>
          </w:divBdr>
        </w:div>
        <w:div w:id="874386020">
          <w:marLeft w:val="480"/>
          <w:marRight w:val="0"/>
          <w:marTop w:val="0"/>
          <w:marBottom w:val="0"/>
          <w:divBdr>
            <w:top w:val="none" w:sz="0" w:space="0" w:color="auto"/>
            <w:left w:val="none" w:sz="0" w:space="0" w:color="auto"/>
            <w:bottom w:val="none" w:sz="0" w:space="0" w:color="auto"/>
            <w:right w:val="none" w:sz="0" w:space="0" w:color="auto"/>
          </w:divBdr>
        </w:div>
        <w:div w:id="254632302">
          <w:marLeft w:val="480"/>
          <w:marRight w:val="0"/>
          <w:marTop w:val="0"/>
          <w:marBottom w:val="0"/>
          <w:divBdr>
            <w:top w:val="none" w:sz="0" w:space="0" w:color="auto"/>
            <w:left w:val="none" w:sz="0" w:space="0" w:color="auto"/>
            <w:bottom w:val="none" w:sz="0" w:space="0" w:color="auto"/>
            <w:right w:val="none" w:sz="0" w:space="0" w:color="auto"/>
          </w:divBdr>
        </w:div>
        <w:div w:id="1846900522">
          <w:marLeft w:val="480"/>
          <w:marRight w:val="0"/>
          <w:marTop w:val="0"/>
          <w:marBottom w:val="0"/>
          <w:divBdr>
            <w:top w:val="none" w:sz="0" w:space="0" w:color="auto"/>
            <w:left w:val="none" w:sz="0" w:space="0" w:color="auto"/>
            <w:bottom w:val="none" w:sz="0" w:space="0" w:color="auto"/>
            <w:right w:val="none" w:sz="0" w:space="0" w:color="auto"/>
          </w:divBdr>
        </w:div>
        <w:div w:id="587078318">
          <w:marLeft w:val="480"/>
          <w:marRight w:val="0"/>
          <w:marTop w:val="0"/>
          <w:marBottom w:val="0"/>
          <w:divBdr>
            <w:top w:val="none" w:sz="0" w:space="0" w:color="auto"/>
            <w:left w:val="none" w:sz="0" w:space="0" w:color="auto"/>
            <w:bottom w:val="none" w:sz="0" w:space="0" w:color="auto"/>
            <w:right w:val="none" w:sz="0" w:space="0" w:color="auto"/>
          </w:divBdr>
        </w:div>
        <w:div w:id="540241146">
          <w:marLeft w:val="480"/>
          <w:marRight w:val="0"/>
          <w:marTop w:val="0"/>
          <w:marBottom w:val="0"/>
          <w:divBdr>
            <w:top w:val="none" w:sz="0" w:space="0" w:color="auto"/>
            <w:left w:val="none" w:sz="0" w:space="0" w:color="auto"/>
            <w:bottom w:val="none" w:sz="0" w:space="0" w:color="auto"/>
            <w:right w:val="none" w:sz="0" w:space="0" w:color="auto"/>
          </w:divBdr>
        </w:div>
        <w:div w:id="1307081899">
          <w:marLeft w:val="480"/>
          <w:marRight w:val="0"/>
          <w:marTop w:val="0"/>
          <w:marBottom w:val="0"/>
          <w:divBdr>
            <w:top w:val="none" w:sz="0" w:space="0" w:color="auto"/>
            <w:left w:val="none" w:sz="0" w:space="0" w:color="auto"/>
            <w:bottom w:val="none" w:sz="0" w:space="0" w:color="auto"/>
            <w:right w:val="none" w:sz="0" w:space="0" w:color="auto"/>
          </w:divBdr>
        </w:div>
        <w:div w:id="1560631908">
          <w:marLeft w:val="480"/>
          <w:marRight w:val="0"/>
          <w:marTop w:val="0"/>
          <w:marBottom w:val="0"/>
          <w:divBdr>
            <w:top w:val="none" w:sz="0" w:space="0" w:color="auto"/>
            <w:left w:val="none" w:sz="0" w:space="0" w:color="auto"/>
            <w:bottom w:val="none" w:sz="0" w:space="0" w:color="auto"/>
            <w:right w:val="none" w:sz="0" w:space="0" w:color="auto"/>
          </w:divBdr>
        </w:div>
        <w:div w:id="1419983079">
          <w:marLeft w:val="480"/>
          <w:marRight w:val="0"/>
          <w:marTop w:val="0"/>
          <w:marBottom w:val="0"/>
          <w:divBdr>
            <w:top w:val="none" w:sz="0" w:space="0" w:color="auto"/>
            <w:left w:val="none" w:sz="0" w:space="0" w:color="auto"/>
            <w:bottom w:val="none" w:sz="0" w:space="0" w:color="auto"/>
            <w:right w:val="none" w:sz="0" w:space="0" w:color="auto"/>
          </w:divBdr>
        </w:div>
        <w:div w:id="549197203">
          <w:marLeft w:val="480"/>
          <w:marRight w:val="0"/>
          <w:marTop w:val="0"/>
          <w:marBottom w:val="0"/>
          <w:divBdr>
            <w:top w:val="none" w:sz="0" w:space="0" w:color="auto"/>
            <w:left w:val="none" w:sz="0" w:space="0" w:color="auto"/>
            <w:bottom w:val="none" w:sz="0" w:space="0" w:color="auto"/>
            <w:right w:val="none" w:sz="0" w:space="0" w:color="auto"/>
          </w:divBdr>
        </w:div>
        <w:div w:id="675419820">
          <w:marLeft w:val="480"/>
          <w:marRight w:val="0"/>
          <w:marTop w:val="0"/>
          <w:marBottom w:val="0"/>
          <w:divBdr>
            <w:top w:val="none" w:sz="0" w:space="0" w:color="auto"/>
            <w:left w:val="none" w:sz="0" w:space="0" w:color="auto"/>
            <w:bottom w:val="none" w:sz="0" w:space="0" w:color="auto"/>
            <w:right w:val="none" w:sz="0" w:space="0" w:color="auto"/>
          </w:divBdr>
        </w:div>
        <w:div w:id="1547059516">
          <w:marLeft w:val="480"/>
          <w:marRight w:val="0"/>
          <w:marTop w:val="0"/>
          <w:marBottom w:val="0"/>
          <w:divBdr>
            <w:top w:val="none" w:sz="0" w:space="0" w:color="auto"/>
            <w:left w:val="none" w:sz="0" w:space="0" w:color="auto"/>
            <w:bottom w:val="none" w:sz="0" w:space="0" w:color="auto"/>
            <w:right w:val="none" w:sz="0" w:space="0" w:color="auto"/>
          </w:divBdr>
        </w:div>
        <w:div w:id="1067268229">
          <w:marLeft w:val="480"/>
          <w:marRight w:val="0"/>
          <w:marTop w:val="0"/>
          <w:marBottom w:val="0"/>
          <w:divBdr>
            <w:top w:val="none" w:sz="0" w:space="0" w:color="auto"/>
            <w:left w:val="none" w:sz="0" w:space="0" w:color="auto"/>
            <w:bottom w:val="none" w:sz="0" w:space="0" w:color="auto"/>
            <w:right w:val="none" w:sz="0" w:space="0" w:color="auto"/>
          </w:divBdr>
        </w:div>
        <w:div w:id="1913805645">
          <w:marLeft w:val="480"/>
          <w:marRight w:val="0"/>
          <w:marTop w:val="0"/>
          <w:marBottom w:val="0"/>
          <w:divBdr>
            <w:top w:val="none" w:sz="0" w:space="0" w:color="auto"/>
            <w:left w:val="none" w:sz="0" w:space="0" w:color="auto"/>
            <w:bottom w:val="none" w:sz="0" w:space="0" w:color="auto"/>
            <w:right w:val="none" w:sz="0" w:space="0" w:color="auto"/>
          </w:divBdr>
        </w:div>
        <w:div w:id="1210797542">
          <w:marLeft w:val="480"/>
          <w:marRight w:val="0"/>
          <w:marTop w:val="0"/>
          <w:marBottom w:val="0"/>
          <w:divBdr>
            <w:top w:val="none" w:sz="0" w:space="0" w:color="auto"/>
            <w:left w:val="none" w:sz="0" w:space="0" w:color="auto"/>
            <w:bottom w:val="none" w:sz="0" w:space="0" w:color="auto"/>
            <w:right w:val="none" w:sz="0" w:space="0" w:color="auto"/>
          </w:divBdr>
        </w:div>
        <w:div w:id="207643283">
          <w:marLeft w:val="480"/>
          <w:marRight w:val="0"/>
          <w:marTop w:val="0"/>
          <w:marBottom w:val="0"/>
          <w:divBdr>
            <w:top w:val="none" w:sz="0" w:space="0" w:color="auto"/>
            <w:left w:val="none" w:sz="0" w:space="0" w:color="auto"/>
            <w:bottom w:val="none" w:sz="0" w:space="0" w:color="auto"/>
            <w:right w:val="none" w:sz="0" w:space="0" w:color="auto"/>
          </w:divBdr>
        </w:div>
        <w:div w:id="1305506693">
          <w:marLeft w:val="480"/>
          <w:marRight w:val="0"/>
          <w:marTop w:val="0"/>
          <w:marBottom w:val="0"/>
          <w:divBdr>
            <w:top w:val="none" w:sz="0" w:space="0" w:color="auto"/>
            <w:left w:val="none" w:sz="0" w:space="0" w:color="auto"/>
            <w:bottom w:val="none" w:sz="0" w:space="0" w:color="auto"/>
            <w:right w:val="none" w:sz="0" w:space="0" w:color="auto"/>
          </w:divBdr>
        </w:div>
        <w:div w:id="1318922651">
          <w:marLeft w:val="480"/>
          <w:marRight w:val="0"/>
          <w:marTop w:val="0"/>
          <w:marBottom w:val="0"/>
          <w:divBdr>
            <w:top w:val="none" w:sz="0" w:space="0" w:color="auto"/>
            <w:left w:val="none" w:sz="0" w:space="0" w:color="auto"/>
            <w:bottom w:val="none" w:sz="0" w:space="0" w:color="auto"/>
            <w:right w:val="none" w:sz="0" w:space="0" w:color="auto"/>
          </w:divBdr>
        </w:div>
        <w:div w:id="1047995821">
          <w:marLeft w:val="480"/>
          <w:marRight w:val="0"/>
          <w:marTop w:val="0"/>
          <w:marBottom w:val="0"/>
          <w:divBdr>
            <w:top w:val="none" w:sz="0" w:space="0" w:color="auto"/>
            <w:left w:val="none" w:sz="0" w:space="0" w:color="auto"/>
            <w:bottom w:val="none" w:sz="0" w:space="0" w:color="auto"/>
            <w:right w:val="none" w:sz="0" w:space="0" w:color="auto"/>
          </w:divBdr>
        </w:div>
        <w:div w:id="1600021643">
          <w:marLeft w:val="480"/>
          <w:marRight w:val="0"/>
          <w:marTop w:val="0"/>
          <w:marBottom w:val="0"/>
          <w:divBdr>
            <w:top w:val="none" w:sz="0" w:space="0" w:color="auto"/>
            <w:left w:val="none" w:sz="0" w:space="0" w:color="auto"/>
            <w:bottom w:val="none" w:sz="0" w:space="0" w:color="auto"/>
            <w:right w:val="none" w:sz="0" w:space="0" w:color="auto"/>
          </w:divBdr>
        </w:div>
        <w:div w:id="1241449211">
          <w:marLeft w:val="480"/>
          <w:marRight w:val="0"/>
          <w:marTop w:val="0"/>
          <w:marBottom w:val="0"/>
          <w:divBdr>
            <w:top w:val="none" w:sz="0" w:space="0" w:color="auto"/>
            <w:left w:val="none" w:sz="0" w:space="0" w:color="auto"/>
            <w:bottom w:val="none" w:sz="0" w:space="0" w:color="auto"/>
            <w:right w:val="none" w:sz="0" w:space="0" w:color="auto"/>
          </w:divBdr>
        </w:div>
        <w:div w:id="1515458257">
          <w:marLeft w:val="480"/>
          <w:marRight w:val="0"/>
          <w:marTop w:val="0"/>
          <w:marBottom w:val="0"/>
          <w:divBdr>
            <w:top w:val="none" w:sz="0" w:space="0" w:color="auto"/>
            <w:left w:val="none" w:sz="0" w:space="0" w:color="auto"/>
            <w:bottom w:val="none" w:sz="0" w:space="0" w:color="auto"/>
            <w:right w:val="none" w:sz="0" w:space="0" w:color="auto"/>
          </w:divBdr>
        </w:div>
        <w:div w:id="2122265441">
          <w:marLeft w:val="480"/>
          <w:marRight w:val="0"/>
          <w:marTop w:val="0"/>
          <w:marBottom w:val="0"/>
          <w:divBdr>
            <w:top w:val="none" w:sz="0" w:space="0" w:color="auto"/>
            <w:left w:val="none" w:sz="0" w:space="0" w:color="auto"/>
            <w:bottom w:val="none" w:sz="0" w:space="0" w:color="auto"/>
            <w:right w:val="none" w:sz="0" w:space="0" w:color="auto"/>
          </w:divBdr>
        </w:div>
        <w:div w:id="399061825">
          <w:marLeft w:val="480"/>
          <w:marRight w:val="0"/>
          <w:marTop w:val="0"/>
          <w:marBottom w:val="0"/>
          <w:divBdr>
            <w:top w:val="none" w:sz="0" w:space="0" w:color="auto"/>
            <w:left w:val="none" w:sz="0" w:space="0" w:color="auto"/>
            <w:bottom w:val="none" w:sz="0" w:space="0" w:color="auto"/>
            <w:right w:val="none" w:sz="0" w:space="0" w:color="auto"/>
          </w:divBdr>
        </w:div>
        <w:div w:id="1701125458">
          <w:marLeft w:val="480"/>
          <w:marRight w:val="0"/>
          <w:marTop w:val="0"/>
          <w:marBottom w:val="0"/>
          <w:divBdr>
            <w:top w:val="none" w:sz="0" w:space="0" w:color="auto"/>
            <w:left w:val="none" w:sz="0" w:space="0" w:color="auto"/>
            <w:bottom w:val="none" w:sz="0" w:space="0" w:color="auto"/>
            <w:right w:val="none" w:sz="0" w:space="0" w:color="auto"/>
          </w:divBdr>
        </w:div>
        <w:div w:id="1348605419">
          <w:marLeft w:val="480"/>
          <w:marRight w:val="0"/>
          <w:marTop w:val="0"/>
          <w:marBottom w:val="0"/>
          <w:divBdr>
            <w:top w:val="none" w:sz="0" w:space="0" w:color="auto"/>
            <w:left w:val="none" w:sz="0" w:space="0" w:color="auto"/>
            <w:bottom w:val="none" w:sz="0" w:space="0" w:color="auto"/>
            <w:right w:val="none" w:sz="0" w:space="0" w:color="auto"/>
          </w:divBdr>
        </w:div>
        <w:div w:id="1406879658">
          <w:marLeft w:val="480"/>
          <w:marRight w:val="0"/>
          <w:marTop w:val="0"/>
          <w:marBottom w:val="0"/>
          <w:divBdr>
            <w:top w:val="none" w:sz="0" w:space="0" w:color="auto"/>
            <w:left w:val="none" w:sz="0" w:space="0" w:color="auto"/>
            <w:bottom w:val="none" w:sz="0" w:space="0" w:color="auto"/>
            <w:right w:val="none" w:sz="0" w:space="0" w:color="auto"/>
          </w:divBdr>
        </w:div>
        <w:div w:id="1793359013">
          <w:marLeft w:val="480"/>
          <w:marRight w:val="0"/>
          <w:marTop w:val="0"/>
          <w:marBottom w:val="0"/>
          <w:divBdr>
            <w:top w:val="none" w:sz="0" w:space="0" w:color="auto"/>
            <w:left w:val="none" w:sz="0" w:space="0" w:color="auto"/>
            <w:bottom w:val="none" w:sz="0" w:space="0" w:color="auto"/>
            <w:right w:val="none" w:sz="0" w:space="0" w:color="auto"/>
          </w:divBdr>
        </w:div>
        <w:div w:id="2006976710">
          <w:marLeft w:val="480"/>
          <w:marRight w:val="0"/>
          <w:marTop w:val="0"/>
          <w:marBottom w:val="0"/>
          <w:divBdr>
            <w:top w:val="none" w:sz="0" w:space="0" w:color="auto"/>
            <w:left w:val="none" w:sz="0" w:space="0" w:color="auto"/>
            <w:bottom w:val="none" w:sz="0" w:space="0" w:color="auto"/>
            <w:right w:val="none" w:sz="0" w:space="0" w:color="auto"/>
          </w:divBdr>
        </w:div>
        <w:div w:id="241178897">
          <w:marLeft w:val="480"/>
          <w:marRight w:val="0"/>
          <w:marTop w:val="0"/>
          <w:marBottom w:val="0"/>
          <w:divBdr>
            <w:top w:val="none" w:sz="0" w:space="0" w:color="auto"/>
            <w:left w:val="none" w:sz="0" w:space="0" w:color="auto"/>
            <w:bottom w:val="none" w:sz="0" w:space="0" w:color="auto"/>
            <w:right w:val="none" w:sz="0" w:space="0" w:color="auto"/>
          </w:divBdr>
        </w:div>
        <w:div w:id="858854919">
          <w:marLeft w:val="480"/>
          <w:marRight w:val="0"/>
          <w:marTop w:val="0"/>
          <w:marBottom w:val="0"/>
          <w:divBdr>
            <w:top w:val="none" w:sz="0" w:space="0" w:color="auto"/>
            <w:left w:val="none" w:sz="0" w:space="0" w:color="auto"/>
            <w:bottom w:val="none" w:sz="0" w:space="0" w:color="auto"/>
            <w:right w:val="none" w:sz="0" w:space="0" w:color="auto"/>
          </w:divBdr>
        </w:div>
        <w:div w:id="516358401">
          <w:marLeft w:val="480"/>
          <w:marRight w:val="0"/>
          <w:marTop w:val="0"/>
          <w:marBottom w:val="0"/>
          <w:divBdr>
            <w:top w:val="none" w:sz="0" w:space="0" w:color="auto"/>
            <w:left w:val="none" w:sz="0" w:space="0" w:color="auto"/>
            <w:bottom w:val="none" w:sz="0" w:space="0" w:color="auto"/>
            <w:right w:val="none" w:sz="0" w:space="0" w:color="auto"/>
          </w:divBdr>
        </w:div>
        <w:div w:id="137302310">
          <w:marLeft w:val="480"/>
          <w:marRight w:val="0"/>
          <w:marTop w:val="0"/>
          <w:marBottom w:val="0"/>
          <w:divBdr>
            <w:top w:val="none" w:sz="0" w:space="0" w:color="auto"/>
            <w:left w:val="none" w:sz="0" w:space="0" w:color="auto"/>
            <w:bottom w:val="none" w:sz="0" w:space="0" w:color="auto"/>
            <w:right w:val="none" w:sz="0" w:space="0" w:color="auto"/>
          </w:divBdr>
        </w:div>
        <w:div w:id="1958217070">
          <w:marLeft w:val="480"/>
          <w:marRight w:val="0"/>
          <w:marTop w:val="0"/>
          <w:marBottom w:val="0"/>
          <w:divBdr>
            <w:top w:val="none" w:sz="0" w:space="0" w:color="auto"/>
            <w:left w:val="none" w:sz="0" w:space="0" w:color="auto"/>
            <w:bottom w:val="none" w:sz="0" w:space="0" w:color="auto"/>
            <w:right w:val="none" w:sz="0" w:space="0" w:color="auto"/>
          </w:divBdr>
        </w:div>
        <w:div w:id="1610235722">
          <w:marLeft w:val="480"/>
          <w:marRight w:val="0"/>
          <w:marTop w:val="0"/>
          <w:marBottom w:val="0"/>
          <w:divBdr>
            <w:top w:val="none" w:sz="0" w:space="0" w:color="auto"/>
            <w:left w:val="none" w:sz="0" w:space="0" w:color="auto"/>
            <w:bottom w:val="none" w:sz="0" w:space="0" w:color="auto"/>
            <w:right w:val="none" w:sz="0" w:space="0" w:color="auto"/>
          </w:divBdr>
        </w:div>
        <w:div w:id="78840840">
          <w:marLeft w:val="480"/>
          <w:marRight w:val="0"/>
          <w:marTop w:val="0"/>
          <w:marBottom w:val="0"/>
          <w:divBdr>
            <w:top w:val="none" w:sz="0" w:space="0" w:color="auto"/>
            <w:left w:val="none" w:sz="0" w:space="0" w:color="auto"/>
            <w:bottom w:val="none" w:sz="0" w:space="0" w:color="auto"/>
            <w:right w:val="none" w:sz="0" w:space="0" w:color="auto"/>
          </w:divBdr>
        </w:div>
        <w:div w:id="831023883">
          <w:marLeft w:val="480"/>
          <w:marRight w:val="0"/>
          <w:marTop w:val="0"/>
          <w:marBottom w:val="0"/>
          <w:divBdr>
            <w:top w:val="none" w:sz="0" w:space="0" w:color="auto"/>
            <w:left w:val="none" w:sz="0" w:space="0" w:color="auto"/>
            <w:bottom w:val="none" w:sz="0" w:space="0" w:color="auto"/>
            <w:right w:val="none" w:sz="0" w:space="0" w:color="auto"/>
          </w:divBdr>
        </w:div>
        <w:div w:id="481115829">
          <w:marLeft w:val="480"/>
          <w:marRight w:val="0"/>
          <w:marTop w:val="0"/>
          <w:marBottom w:val="0"/>
          <w:divBdr>
            <w:top w:val="none" w:sz="0" w:space="0" w:color="auto"/>
            <w:left w:val="none" w:sz="0" w:space="0" w:color="auto"/>
            <w:bottom w:val="none" w:sz="0" w:space="0" w:color="auto"/>
            <w:right w:val="none" w:sz="0" w:space="0" w:color="auto"/>
          </w:divBdr>
        </w:div>
        <w:div w:id="1351568339">
          <w:marLeft w:val="480"/>
          <w:marRight w:val="0"/>
          <w:marTop w:val="0"/>
          <w:marBottom w:val="0"/>
          <w:divBdr>
            <w:top w:val="none" w:sz="0" w:space="0" w:color="auto"/>
            <w:left w:val="none" w:sz="0" w:space="0" w:color="auto"/>
            <w:bottom w:val="none" w:sz="0" w:space="0" w:color="auto"/>
            <w:right w:val="none" w:sz="0" w:space="0" w:color="auto"/>
          </w:divBdr>
        </w:div>
        <w:div w:id="46297231">
          <w:marLeft w:val="480"/>
          <w:marRight w:val="0"/>
          <w:marTop w:val="0"/>
          <w:marBottom w:val="0"/>
          <w:divBdr>
            <w:top w:val="none" w:sz="0" w:space="0" w:color="auto"/>
            <w:left w:val="none" w:sz="0" w:space="0" w:color="auto"/>
            <w:bottom w:val="none" w:sz="0" w:space="0" w:color="auto"/>
            <w:right w:val="none" w:sz="0" w:space="0" w:color="auto"/>
          </w:divBdr>
        </w:div>
        <w:div w:id="1033263022">
          <w:marLeft w:val="480"/>
          <w:marRight w:val="0"/>
          <w:marTop w:val="0"/>
          <w:marBottom w:val="0"/>
          <w:divBdr>
            <w:top w:val="none" w:sz="0" w:space="0" w:color="auto"/>
            <w:left w:val="none" w:sz="0" w:space="0" w:color="auto"/>
            <w:bottom w:val="none" w:sz="0" w:space="0" w:color="auto"/>
            <w:right w:val="none" w:sz="0" w:space="0" w:color="auto"/>
          </w:divBdr>
        </w:div>
        <w:div w:id="1633562948">
          <w:marLeft w:val="480"/>
          <w:marRight w:val="0"/>
          <w:marTop w:val="0"/>
          <w:marBottom w:val="0"/>
          <w:divBdr>
            <w:top w:val="none" w:sz="0" w:space="0" w:color="auto"/>
            <w:left w:val="none" w:sz="0" w:space="0" w:color="auto"/>
            <w:bottom w:val="none" w:sz="0" w:space="0" w:color="auto"/>
            <w:right w:val="none" w:sz="0" w:space="0" w:color="auto"/>
          </w:divBdr>
        </w:div>
        <w:div w:id="481849291">
          <w:marLeft w:val="480"/>
          <w:marRight w:val="0"/>
          <w:marTop w:val="0"/>
          <w:marBottom w:val="0"/>
          <w:divBdr>
            <w:top w:val="none" w:sz="0" w:space="0" w:color="auto"/>
            <w:left w:val="none" w:sz="0" w:space="0" w:color="auto"/>
            <w:bottom w:val="none" w:sz="0" w:space="0" w:color="auto"/>
            <w:right w:val="none" w:sz="0" w:space="0" w:color="auto"/>
          </w:divBdr>
        </w:div>
        <w:div w:id="1582058055">
          <w:marLeft w:val="480"/>
          <w:marRight w:val="0"/>
          <w:marTop w:val="0"/>
          <w:marBottom w:val="0"/>
          <w:divBdr>
            <w:top w:val="none" w:sz="0" w:space="0" w:color="auto"/>
            <w:left w:val="none" w:sz="0" w:space="0" w:color="auto"/>
            <w:bottom w:val="none" w:sz="0" w:space="0" w:color="auto"/>
            <w:right w:val="none" w:sz="0" w:space="0" w:color="auto"/>
          </w:divBdr>
        </w:div>
        <w:div w:id="357586861">
          <w:marLeft w:val="480"/>
          <w:marRight w:val="0"/>
          <w:marTop w:val="0"/>
          <w:marBottom w:val="0"/>
          <w:divBdr>
            <w:top w:val="none" w:sz="0" w:space="0" w:color="auto"/>
            <w:left w:val="none" w:sz="0" w:space="0" w:color="auto"/>
            <w:bottom w:val="none" w:sz="0" w:space="0" w:color="auto"/>
            <w:right w:val="none" w:sz="0" w:space="0" w:color="auto"/>
          </w:divBdr>
        </w:div>
        <w:div w:id="586117863">
          <w:marLeft w:val="480"/>
          <w:marRight w:val="0"/>
          <w:marTop w:val="0"/>
          <w:marBottom w:val="0"/>
          <w:divBdr>
            <w:top w:val="none" w:sz="0" w:space="0" w:color="auto"/>
            <w:left w:val="none" w:sz="0" w:space="0" w:color="auto"/>
            <w:bottom w:val="none" w:sz="0" w:space="0" w:color="auto"/>
            <w:right w:val="none" w:sz="0" w:space="0" w:color="auto"/>
          </w:divBdr>
        </w:div>
        <w:div w:id="862132149">
          <w:marLeft w:val="480"/>
          <w:marRight w:val="0"/>
          <w:marTop w:val="0"/>
          <w:marBottom w:val="0"/>
          <w:divBdr>
            <w:top w:val="none" w:sz="0" w:space="0" w:color="auto"/>
            <w:left w:val="none" w:sz="0" w:space="0" w:color="auto"/>
            <w:bottom w:val="none" w:sz="0" w:space="0" w:color="auto"/>
            <w:right w:val="none" w:sz="0" w:space="0" w:color="auto"/>
          </w:divBdr>
        </w:div>
        <w:div w:id="336424015">
          <w:marLeft w:val="480"/>
          <w:marRight w:val="0"/>
          <w:marTop w:val="0"/>
          <w:marBottom w:val="0"/>
          <w:divBdr>
            <w:top w:val="none" w:sz="0" w:space="0" w:color="auto"/>
            <w:left w:val="none" w:sz="0" w:space="0" w:color="auto"/>
            <w:bottom w:val="none" w:sz="0" w:space="0" w:color="auto"/>
            <w:right w:val="none" w:sz="0" w:space="0" w:color="auto"/>
          </w:divBdr>
        </w:div>
        <w:div w:id="777794401">
          <w:marLeft w:val="480"/>
          <w:marRight w:val="0"/>
          <w:marTop w:val="0"/>
          <w:marBottom w:val="0"/>
          <w:divBdr>
            <w:top w:val="none" w:sz="0" w:space="0" w:color="auto"/>
            <w:left w:val="none" w:sz="0" w:space="0" w:color="auto"/>
            <w:bottom w:val="none" w:sz="0" w:space="0" w:color="auto"/>
            <w:right w:val="none" w:sz="0" w:space="0" w:color="auto"/>
          </w:divBdr>
        </w:div>
        <w:div w:id="476609769">
          <w:marLeft w:val="480"/>
          <w:marRight w:val="0"/>
          <w:marTop w:val="0"/>
          <w:marBottom w:val="0"/>
          <w:divBdr>
            <w:top w:val="none" w:sz="0" w:space="0" w:color="auto"/>
            <w:left w:val="none" w:sz="0" w:space="0" w:color="auto"/>
            <w:bottom w:val="none" w:sz="0" w:space="0" w:color="auto"/>
            <w:right w:val="none" w:sz="0" w:space="0" w:color="auto"/>
          </w:divBdr>
        </w:div>
        <w:div w:id="513611710">
          <w:marLeft w:val="480"/>
          <w:marRight w:val="0"/>
          <w:marTop w:val="0"/>
          <w:marBottom w:val="0"/>
          <w:divBdr>
            <w:top w:val="none" w:sz="0" w:space="0" w:color="auto"/>
            <w:left w:val="none" w:sz="0" w:space="0" w:color="auto"/>
            <w:bottom w:val="none" w:sz="0" w:space="0" w:color="auto"/>
            <w:right w:val="none" w:sz="0" w:space="0" w:color="auto"/>
          </w:divBdr>
        </w:div>
        <w:div w:id="1810047900">
          <w:marLeft w:val="480"/>
          <w:marRight w:val="0"/>
          <w:marTop w:val="0"/>
          <w:marBottom w:val="0"/>
          <w:divBdr>
            <w:top w:val="none" w:sz="0" w:space="0" w:color="auto"/>
            <w:left w:val="none" w:sz="0" w:space="0" w:color="auto"/>
            <w:bottom w:val="none" w:sz="0" w:space="0" w:color="auto"/>
            <w:right w:val="none" w:sz="0" w:space="0" w:color="auto"/>
          </w:divBdr>
        </w:div>
        <w:div w:id="838816320">
          <w:marLeft w:val="480"/>
          <w:marRight w:val="0"/>
          <w:marTop w:val="0"/>
          <w:marBottom w:val="0"/>
          <w:divBdr>
            <w:top w:val="none" w:sz="0" w:space="0" w:color="auto"/>
            <w:left w:val="none" w:sz="0" w:space="0" w:color="auto"/>
            <w:bottom w:val="none" w:sz="0" w:space="0" w:color="auto"/>
            <w:right w:val="none" w:sz="0" w:space="0" w:color="auto"/>
          </w:divBdr>
        </w:div>
        <w:div w:id="310016735">
          <w:marLeft w:val="480"/>
          <w:marRight w:val="0"/>
          <w:marTop w:val="0"/>
          <w:marBottom w:val="0"/>
          <w:divBdr>
            <w:top w:val="none" w:sz="0" w:space="0" w:color="auto"/>
            <w:left w:val="none" w:sz="0" w:space="0" w:color="auto"/>
            <w:bottom w:val="none" w:sz="0" w:space="0" w:color="auto"/>
            <w:right w:val="none" w:sz="0" w:space="0" w:color="auto"/>
          </w:divBdr>
        </w:div>
        <w:div w:id="1818494109">
          <w:marLeft w:val="480"/>
          <w:marRight w:val="0"/>
          <w:marTop w:val="0"/>
          <w:marBottom w:val="0"/>
          <w:divBdr>
            <w:top w:val="none" w:sz="0" w:space="0" w:color="auto"/>
            <w:left w:val="none" w:sz="0" w:space="0" w:color="auto"/>
            <w:bottom w:val="none" w:sz="0" w:space="0" w:color="auto"/>
            <w:right w:val="none" w:sz="0" w:space="0" w:color="auto"/>
          </w:divBdr>
        </w:div>
        <w:div w:id="1918511385">
          <w:marLeft w:val="480"/>
          <w:marRight w:val="0"/>
          <w:marTop w:val="0"/>
          <w:marBottom w:val="0"/>
          <w:divBdr>
            <w:top w:val="none" w:sz="0" w:space="0" w:color="auto"/>
            <w:left w:val="none" w:sz="0" w:space="0" w:color="auto"/>
            <w:bottom w:val="none" w:sz="0" w:space="0" w:color="auto"/>
            <w:right w:val="none" w:sz="0" w:space="0" w:color="auto"/>
          </w:divBdr>
        </w:div>
        <w:div w:id="1057556935">
          <w:marLeft w:val="480"/>
          <w:marRight w:val="0"/>
          <w:marTop w:val="0"/>
          <w:marBottom w:val="0"/>
          <w:divBdr>
            <w:top w:val="none" w:sz="0" w:space="0" w:color="auto"/>
            <w:left w:val="none" w:sz="0" w:space="0" w:color="auto"/>
            <w:bottom w:val="none" w:sz="0" w:space="0" w:color="auto"/>
            <w:right w:val="none" w:sz="0" w:space="0" w:color="auto"/>
          </w:divBdr>
        </w:div>
        <w:div w:id="839855491">
          <w:marLeft w:val="480"/>
          <w:marRight w:val="0"/>
          <w:marTop w:val="0"/>
          <w:marBottom w:val="0"/>
          <w:divBdr>
            <w:top w:val="none" w:sz="0" w:space="0" w:color="auto"/>
            <w:left w:val="none" w:sz="0" w:space="0" w:color="auto"/>
            <w:bottom w:val="none" w:sz="0" w:space="0" w:color="auto"/>
            <w:right w:val="none" w:sz="0" w:space="0" w:color="auto"/>
          </w:divBdr>
        </w:div>
        <w:div w:id="372996494">
          <w:marLeft w:val="480"/>
          <w:marRight w:val="0"/>
          <w:marTop w:val="0"/>
          <w:marBottom w:val="0"/>
          <w:divBdr>
            <w:top w:val="none" w:sz="0" w:space="0" w:color="auto"/>
            <w:left w:val="none" w:sz="0" w:space="0" w:color="auto"/>
            <w:bottom w:val="none" w:sz="0" w:space="0" w:color="auto"/>
            <w:right w:val="none" w:sz="0" w:space="0" w:color="auto"/>
          </w:divBdr>
        </w:div>
        <w:div w:id="1843160223">
          <w:marLeft w:val="480"/>
          <w:marRight w:val="0"/>
          <w:marTop w:val="0"/>
          <w:marBottom w:val="0"/>
          <w:divBdr>
            <w:top w:val="none" w:sz="0" w:space="0" w:color="auto"/>
            <w:left w:val="none" w:sz="0" w:space="0" w:color="auto"/>
            <w:bottom w:val="none" w:sz="0" w:space="0" w:color="auto"/>
            <w:right w:val="none" w:sz="0" w:space="0" w:color="auto"/>
          </w:divBdr>
        </w:div>
        <w:div w:id="1524441324">
          <w:marLeft w:val="480"/>
          <w:marRight w:val="0"/>
          <w:marTop w:val="0"/>
          <w:marBottom w:val="0"/>
          <w:divBdr>
            <w:top w:val="none" w:sz="0" w:space="0" w:color="auto"/>
            <w:left w:val="none" w:sz="0" w:space="0" w:color="auto"/>
            <w:bottom w:val="none" w:sz="0" w:space="0" w:color="auto"/>
            <w:right w:val="none" w:sz="0" w:space="0" w:color="auto"/>
          </w:divBdr>
        </w:div>
        <w:div w:id="415056862">
          <w:marLeft w:val="480"/>
          <w:marRight w:val="0"/>
          <w:marTop w:val="0"/>
          <w:marBottom w:val="0"/>
          <w:divBdr>
            <w:top w:val="none" w:sz="0" w:space="0" w:color="auto"/>
            <w:left w:val="none" w:sz="0" w:space="0" w:color="auto"/>
            <w:bottom w:val="none" w:sz="0" w:space="0" w:color="auto"/>
            <w:right w:val="none" w:sz="0" w:space="0" w:color="auto"/>
          </w:divBdr>
        </w:div>
        <w:div w:id="1218859819">
          <w:marLeft w:val="480"/>
          <w:marRight w:val="0"/>
          <w:marTop w:val="0"/>
          <w:marBottom w:val="0"/>
          <w:divBdr>
            <w:top w:val="none" w:sz="0" w:space="0" w:color="auto"/>
            <w:left w:val="none" w:sz="0" w:space="0" w:color="auto"/>
            <w:bottom w:val="none" w:sz="0" w:space="0" w:color="auto"/>
            <w:right w:val="none" w:sz="0" w:space="0" w:color="auto"/>
          </w:divBdr>
        </w:div>
        <w:div w:id="714545482">
          <w:marLeft w:val="480"/>
          <w:marRight w:val="0"/>
          <w:marTop w:val="0"/>
          <w:marBottom w:val="0"/>
          <w:divBdr>
            <w:top w:val="none" w:sz="0" w:space="0" w:color="auto"/>
            <w:left w:val="none" w:sz="0" w:space="0" w:color="auto"/>
            <w:bottom w:val="none" w:sz="0" w:space="0" w:color="auto"/>
            <w:right w:val="none" w:sz="0" w:space="0" w:color="auto"/>
          </w:divBdr>
        </w:div>
        <w:div w:id="752437583">
          <w:marLeft w:val="480"/>
          <w:marRight w:val="0"/>
          <w:marTop w:val="0"/>
          <w:marBottom w:val="0"/>
          <w:divBdr>
            <w:top w:val="none" w:sz="0" w:space="0" w:color="auto"/>
            <w:left w:val="none" w:sz="0" w:space="0" w:color="auto"/>
            <w:bottom w:val="none" w:sz="0" w:space="0" w:color="auto"/>
            <w:right w:val="none" w:sz="0" w:space="0" w:color="auto"/>
          </w:divBdr>
        </w:div>
        <w:div w:id="176773102">
          <w:marLeft w:val="480"/>
          <w:marRight w:val="0"/>
          <w:marTop w:val="0"/>
          <w:marBottom w:val="0"/>
          <w:divBdr>
            <w:top w:val="none" w:sz="0" w:space="0" w:color="auto"/>
            <w:left w:val="none" w:sz="0" w:space="0" w:color="auto"/>
            <w:bottom w:val="none" w:sz="0" w:space="0" w:color="auto"/>
            <w:right w:val="none" w:sz="0" w:space="0" w:color="auto"/>
          </w:divBdr>
        </w:div>
        <w:div w:id="1675063614">
          <w:marLeft w:val="480"/>
          <w:marRight w:val="0"/>
          <w:marTop w:val="0"/>
          <w:marBottom w:val="0"/>
          <w:divBdr>
            <w:top w:val="none" w:sz="0" w:space="0" w:color="auto"/>
            <w:left w:val="none" w:sz="0" w:space="0" w:color="auto"/>
            <w:bottom w:val="none" w:sz="0" w:space="0" w:color="auto"/>
            <w:right w:val="none" w:sz="0" w:space="0" w:color="auto"/>
          </w:divBdr>
        </w:div>
        <w:div w:id="132792178">
          <w:marLeft w:val="480"/>
          <w:marRight w:val="0"/>
          <w:marTop w:val="0"/>
          <w:marBottom w:val="0"/>
          <w:divBdr>
            <w:top w:val="none" w:sz="0" w:space="0" w:color="auto"/>
            <w:left w:val="none" w:sz="0" w:space="0" w:color="auto"/>
            <w:bottom w:val="none" w:sz="0" w:space="0" w:color="auto"/>
            <w:right w:val="none" w:sz="0" w:space="0" w:color="auto"/>
          </w:divBdr>
        </w:div>
        <w:div w:id="405962441">
          <w:marLeft w:val="480"/>
          <w:marRight w:val="0"/>
          <w:marTop w:val="0"/>
          <w:marBottom w:val="0"/>
          <w:divBdr>
            <w:top w:val="none" w:sz="0" w:space="0" w:color="auto"/>
            <w:left w:val="none" w:sz="0" w:space="0" w:color="auto"/>
            <w:bottom w:val="none" w:sz="0" w:space="0" w:color="auto"/>
            <w:right w:val="none" w:sz="0" w:space="0" w:color="auto"/>
          </w:divBdr>
        </w:div>
        <w:div w:id="327635270">
          <w:marLeft w:val="480"/>
          <w:marRight w:val="0"/>
          <w:marTop w:val="0"/>
          <w:marBottom w:val="0"/>
          <w:divBdr>
            <w:top w:val="none" w:sz="0" w:space="0" w:color="auto"/>
            <w:left w:val="none" w:sz="0" w:space="0" w:color="auto"/>
            <w:bottom w:val="none" w:sz="0" w:space="0" w:color="auto"/>
            <w:right w:val="none" w:sz="0" w:space="0" w:color="auto"/>
          </w:divBdr>
        </w:div>
        <w:div w:id="347603610">
          <w:marLeft w:val="480"/>
          <w:marRight w:val="0"/>
          <w:marTop w:val="0"/>
          <w:marBottom w:val="0"/>
          <w:divBdr>
            <w:top w:val="none" w:sz="0" w:space="0" w:color="auto"/>
            <w:left w:val="none" w:sz="0" w:space="0" w:color="auto"/>
            <w:bottom w:val="none" w:sz="0" w:space="0" w:color="auto"/>
            <w:right w:val="none" w:sz="0" w:space="0" w:color="auto"/>
          </w:divBdr>
        </w:div>
        <w:div w:id="1361515556">
          <w:marLeft w:val="480"/>
          <w:marRight w:val="0"/>
          <w:marTop w:val="0"/>
          <w:marBottom w:val="0"/>
          <w:divBdr>
            <w:top w:val="none" w:sz="0" w:space="0" w:color="auto"/>
            <w:left w:val="none" w:sz="0" w:space="0" w:color="auto"/>
            <w:bottom w:val="none" w:sz="0" w:space="0" w:color="auto"/>
            <w:right w:val="none" w:sz="0" w:space="0" w:color="auto"/>
          </w:divBdr>
        </w:div>
        <w:div w:id="1224873264">
          <w:marLeft w:val="480"/>
          <w:marRight w:val="0"/>
          <w:marTop w:val="0"/>
          <w:marBottom w:val="0"/>
          <w:divBdr>
            <w:top w:val="none" w:sz="0" w:space="0" w:color="auto"/>
            <w:left w:val="none" w:sz="0" w:space="0" w:color="auto"/>
            <w:bottom w:val="none" w:sz="0" w:space="0" w:color="auto"/>
            <w:right w:val="none" w:sz="0" w:space="0" w:color="auto"/>
          </w:divBdr>
        </w:div>
        <w:div w:id="1693141743">
          <w:marLeft w:val="480"/>
          <w:marRight w:val="0"/>
          <w:marTop w:val="0"/>
          <w:marBottom w:val="0"/>
          <w:divBdr>
            <w:top w:val="none" w:sz="0" w:space="0" w:color="auto"/>
            <w:left w:val="none" w:sz="0" w:space="0" w:color="auto"/>
            <w:bottom w:val="none" w:sz="0" w:space="0" w:color="auto"/>
            <w:right w:val="none" w:sz="0" w:space="0" w:color="auto"/>
          </w:divBdr>
        </w:div>
        <w:div w:id="1502043729">
          <w:marLeft w:val="480"/>
          <w:marRight w:val="0"/>
          <w:marTop w:val="0"/>
          <w:marBottom w:val="0"/>
          <w:divBdr>
            <w:top w:val="none" w:sz="0" w:space="0" w:color="auto"/>
            <w:left w:val="none" w:sz="0" w:space="0" w:color="auto"/>
            <w:bottom w:val="none" w:sz="0" w:space="0" w:color="auto"/>
            <w:right w:val="none" w:sz="0" w:space="0" w:color="auto"/>
          </w:divBdr>
        </w:div>
        <w:div w:id="1630479047">
          <w:marLeft w:val="480"/>
          <w:marRight w:val="0"/>
          <w:marTop w:val="0"/>
          <w:marBottom w:val="0"/>
          <w:divBdr>
            <w:top w:val="none" w:sz="0" w:space="0" w:color="auto"/>
            <w:left w:val="none" w:sz="0" w:space="0" w:color="auto"/>
            <w:bottom w:val="none" w:sz="0" w:space="0" w:color="auto"/>
            <w:right w:val="none" w:sz="0" w:space="0" w:color="auto"/>
          </w:divBdr>
        </w:div>
        <w:div w:id="1044519485">
          <w:marLeft w:val="480"/>
          <w:marRight w:val="0"/>
          <w:marTop w:val="0"/>
          <w:marBottom w:val="0"/>
          <w:divBdr>
            <w:top w:val="none" w:sz="0" w:space="0" w:color="auto"/>
            <w:left w:val="none" w:sz="0" w:space="0" w:color="auto"/>
            <w:bottom w:val="none" w:sz="0" w:space="0" w:color="auto"/>
            <w:right w:val="none" w:sz="0" w:space="0" w:color="auto"/>
          </w:divBdr>
        </w:div>
        <w:div w:id="873034601">
          <w:marLeft w:val="480"/>
          <w:marRight w:val="0"/>
          <w:marTop w:val="0"/>
          <w:marBottom w:val="0"/>
          <w:divBdr>
            <w:top w:val="none" w:sz="0" w:space="0" w:color="auto"/>
            <w:left w:val="none" w:sz="0" w:space="0" w:color="auto"/>
            <w:bottom w:val="none" w:sz="0" w:space="0" w:color="auto"/>
            <w:right w:val="none" w:sz="0" w:space="0" w:color="auto"/>
          </w:divBdr>
        </w:div>
        <w:div w:id="506215914">
          <w:marLeft w:val="480"/>
          <w:marRight w:val="0"/>
          <w:marTop w:val="0"/>
          <w:marBottom w:val="0"/>
          <w:divBdr>
            <w:top w:val="none" w:sz="0" w:space="0" w:color="auto"/>
            <w:left w:val="none" w:sz="0" w:space="0" w:color="auto"/>
            <w:bottom w:val="none" w:sz="0" w:space="0" w:color="auto"/>
            <w:right w:val="none" w:sz="0" w:space="0" w:color="auto"/>
          </w:divBdr>
        </w:div>
        <w:div w:id="1143813064">
          <w:marLeft w:val="480"/>
          <w:marRight w:val="0"/>
          <w:marTop w:val="0"/>
          <w:marBottom w:val="0"/>
          <w:divBdr>
            <w:top w:val="none" w:sz="0" w:space="0" w:color="auto"/>
            <w:left w:val="none" w:sz="0" w:space="0" w:color="auto"/>
            <w:bottom w:val="none" w:sz="0" w:space="0" w:color="auto"/>
            <w:right w:val="none" w:sz="0" w:space="0" w:color="auto"/>
          </w:divBdr>
        </w:div>
        <w:div w:id="456292837">
          <w:marLeft w:val="480"/>
          <w:marRight w:val="0"/>
          <w:marTop w:val="0"/>
          <w:marBottom w:val="0"/>
          <w:divBdr>
            <w:top w:val="none" w:sz="0" w:space="0" w:color="auto"/>
            <w:left w:val="none" w:sz="0" w:space="0" w:color="auto"/>
            <w:bottom w:val="none" w:sz="0" w:space="0" w:color="auto"/>
            <w:right w:val="none" w:sz="0" w:space="0" w:color="auto"/>
          </w:divBdr>
        </w:div>
        <w:div w:id="1755592419">
          <w:marLeft w:val="480"/>
          <w:marRight w:val="0"/>
          <w:marTop w:val="0"/>
          <w:marBottom w:val="0"/>
          <w:divBdr>
            <w:top w:val="none" w:sz="0" w:space="0" w:color="auto"/>
            <w:left w:val="none" w:sz="0" w:space="0" w:color="auto"/>
            <w:bottom w:val="none" w:sz="0" w:space="0" w:color="auto"/>
            <w:right w:val="none" w:sz="0" w:space="0" w:color="auto"/>
          </w:divBdr>
        </w:div>
        <w:div w:id="750005522">
          <w:marLeft w:val="480"/>
          <w:marRight w:val="0"/>
          <w:marTop w:val="0"/>
          <w:marBottom w:val="0"/>
          <w:divBdr>
            <w:top w:val="none" w:sz="0" w:space="0" w:color="auto"/>
            <w:left w:val="none" w:sz="0" w:space="0" w:color="auto"/>
            <w:bottom w:val="none" w:sz="0" w:space="0" w:color="auto"/>
            <w:right w:val="none" w:sz="0" w:space="0" w:color="auto"/>
          </w:divBdr>
        </w:div>
        <w:div w:id="411633642">
          <w:marLeft w:val="480"/>
          <w:marRight w:val="0"/>
          <w:marTop w:val="0"/>
          <w:marBottom w:val="0"/>
          <w:divBdr>
            <w:top w:val="none" w:sz="0" w:space="0" w:color="auto"/>
            <w:left w:val="none" w:sz="0" w:space="0" w:color="auto"/>
            <w:bottom w:val="none" w:sz="0" w:space="0" w:color="auto"/>
            <w:right w:val="none" w:sz="0" w:space="0" w:color="auto"/>
          </w:divBdr>
        </w:div>
        <w:div w:id="338240094">
          <w:marLeft w:val="480"/>
          <w:marRight w:val="0"/>
          <w:marTop w:val="0"/>
          <w:marBottom w:val="0"/>
          <w:divBdr>
            <w:top w:val="none" w:sz="0" w:space="0" w:color="auto"/>
            <w:left w:val="none" w:sz="0" w:space="0" w:color="auto"/>
            <w:bottom w:val="none" w:sz="0" w:space="0" w:color="auto"/>
            <w:right w:val="none" w:sz="0" w:space="0" w:color="auto"/>
          </w:divBdr>
        </w:div>
        <w:div w:id="1956449327">
          <w:marLeft w:val="480"/>
          <w:marRight w:val="0"/>
          <w:marTop w:val="0"/>
          <w:marBottom w:val="0"/>
          <w:divBdr>
            <w:top w:val="none" w:sz="0" w:space="0" w:color="auto"/>
            <w:left w:val="none" w:sz="0" w:space="0" w:color="auto"/>
            <w:bottom w:val="none" w:sz="0" w:space="0" w:color="auto"/>
            <w:right w:val="none" w:sz="0" w:space="0" w:color="auto"/>
          </w:divBdr>
        </w:div>
        <w:div w:id="60758858">
          <w:marLeft w:val="480"/>
          <w:marRight w:val="0"/>
          <w:marTop w:val="0"/>
          <w:marBottom w:val="0"/>
          <w:divBdr>
            <w:top w:val="none" w:sz="0" w:space="0" w:color="auto"/>
            <w:left w:val="none" w:sz="0" w:space="0" w:color="auto"/>
            <w:bottom w:val="none" w:sz="0" w:space="0" w:color="auto"/>
            <w:right w:val="none" w:sz="0" w:space="0" w:color="auto"/>
          </w:divBdr>
        </w:div>
        <w:div w:id="73859266">
          <w:marLeft w:val="480"/>
          <w:marRight w:val="0"/>
          <w:marTop w:val="0"/>
          <w:marBottom w:val="0"/>
          <w:divBdr>
            <w:top w:val="none" w:sz="0" w:space="0" w:color="auto"/>
            <w:left w:val="none" w:sz="0" w:space="0" w:color="auto"/>
            <w:bottom w:val="none" w:sz="0" w:space="0" w:color="auto"/>
            <w:right w:val="none" w:sz="0" w:space="0" w:color="auto"/>
          </w:divBdr>
        </w:div>
        <w:div w:id="169222642">
          <w:marLeft w:val="480"/>
          <w:marRight w:val="0"/>
          <w:marTop w:val="0"/>
          <w:marBottom w:val="0"/>
          <w:divBdr>
            <w:top w:val="none" w:sz="0" w:space="0" w:color="auto"/>
            <w:left w:val="none" w:sz="0" w:space="0" w:color="auto"/>
            <w:bottom w:val="none" w:sz="0" w:space="0" w:color="auto"/>
            <w:right w:val="none" w:sz="0" w:space="0" w:color="auto"/>
          </w:divBdr>
        </w:div>
        <w:div w:id="1187673441">
          <w:marLeft w:val="480"/>
          <w:marRight w:val="0"/>
          <w:marTop w:val="0"/>
          <w:marBottom w:val="0"/>
          <w:divBdr>
            <w:top w:val="none" w:sz="0" w:space="0" w:color="auto"/>
            <w:left w:val="none" w:sz="0" w:space="0" w:color="auto"/>
            <w:bottom w:val="none" w:sz="0" w:space="0" w:color="auto"/>
            <w:right w:val="none" w:sz="0" w:space="0" w:color="auto"/>
          </w:divBdr>
        </w:div>
        <w:div w:id="975527039">
          <w:marLeft w:val="480"/>
          <w:marRight w:val="0"/>
          <w:marTop w:val="0"/>
          <w:marBottom w:val="0"/>
          <w:divBdr>
            <w:top w:val="none" w:sz="0" w:space="0" w:color="auto"/>
            <w:left w:val="none" w:sz="0" w:space="0" w:color="auto"/>
            <w:bottom w:val="none" w:sz="0" w:space="0" w:color="auto"/>
            <w:right w:val="none" w:sz="0" w:space="0" w:color="auto"/>
          </w:divBdr>
        </w:div>
        <w:div w:id="112599596">
          <w:marLeft w:val="480"/>
          <w:marRight w:val="0"/>
          <w:marTop w:val="0"/>
          <w:marBottom w:val="0"/>
          <w:divBdr>
            <w:top w:val="none" w:sz="0" w:space="0" w:color="auto"/>
            <w:left w:val="none" w:sz="0" w:space="0" w:color="auto"/>
            <w:bottom w:val="none" w:sz="0" w:space="0" w:color="auto"/>
            <w:right w:val="none" w:sz="0" w:space="0" w:color="auto"/>
          </w:divBdr>
        </w:div>
        <w:div w:id="85274261">
          <w:marLeft w:val="480"/>
          <w:marRight w:val="0"/>
          <w:marTop w:val="0"/>
          <w:marBottom w:val="0"/>
          <w:divBdr>
            <w:top w:val="none" w:sz="0" w:space="0" w:color="auto"/>
            <w:left w:val="none" w:sz="0" w:space="0" w:color="auto"/>
            <w:bottom w:val="none" w:sz="0" w:space="0" w:color="auto"/>
            <w:right w:val="none" w:sz="0" w:space="0" w:color="auto"/>
          </w:divBdr>
        </w:div>
        <w:div w:id="504055175">
          <w:marLeft w:val="480"/>
          <w:marRight w:val="0"/>
          <w:marTop w:val="0"/>
          <w:marBottom w:val="0"/>
          <w:divBdr>
            <w:top w:val="none" w:sz="0" w:space="0" w:color="auto"/>
            <w:left w:val="none" w:sz="0" w:space="0" w:color="auto"/>
            <w:bottom w:val="none" w:sz="0" w:space="0" w:color="auto"/>
            <w:right w:val="none" w:sz="0" w:space="0" w:color="auto"/>
          </w:divBdr>
        </w:div>
        <w:div w:id="1575122276">
          <w:marLeft w:val="480"/>
          <w:marRight w:val="0"/>
          <w:marTop w:val="0"/>
          <w:marBottom w:val="0"/>
          <w:divBdr>
            <w:top w:val="none" w:sz="0" w:space="0" w:color="auto"/>
            <w:left w:val="none" w:sz="0" w:space="0" w:color="auto"/>
            <w:bottom w:val="none" w:sz="0" w:space="0" w:color="auto"/>
            <w:right w:val="none" w:sz="0" w:space="0" w:color="auto"/>
          </w:divBdr>
        </w:div>
        <w:div w:id="460225750">
          <w:marLeft w:val="480"/>
          <w:marRight w:val="0"/>
          <w:marTop w:val="0"/>
          <w:marBottom w:val="0"/>
          <w:divBdr>
            <w:top w:val="none" w:sz="0" w:space="0" w:color="auto"/>
            <w:left w:val="none" w:sz="0" w:space="0" w:color="auto"/>
            <w:bottom w:val="none" w:sz="0" w:space="0" w:color="auto"/>
            <w:right w:val="none" w:sz="0" w:space="0" w:color="auto"/>
          </w:divBdr>
        </w:div>
        <w:div w:id="1087457837">
          <w:marLeft w:val="480"/>
          <w:marRight w:val="0"/>
          <w:marTop w:val="0"/>
          <w:marBottom w:val="0"/>
          <w:divBdr>
            <w:top w:val="none" w:sz="0" w:space="0" w:color="auto"/>
            <w:left w:val="none" w:sz="0" w:space="0" w:color="auto"/>
            <w:bottom w:val="none" w:sz="0" w:space="0" w:color="auto"/>
            <w:right w:val="none" w:sz="0" w:space="0" w:color="auto"/>
          </w:divBdr>
        </w:div>
        <w:div w:id="1144740916">
          <w:marLeft w:val="480"/>
          <w:marRight w:val="0"/>
          <w:marTop w:val="0"/>
          <w:marBottom w:val="0"/>
          <w:divBdr>
            <w:top w:val="none" w:sz="0" w:space="0" w:color="auto"/>
            <w:left w:val="none" w:sz="0" w:space="0" w:color="auto"/>
            <w:bottom w:val="none" w:sz="0" w:space="0" w:color="auto"/>
            <w:right w:val="none" w:sz="0" w:space="0" w:color="auto"/>
          </w:divBdr>
        </w:div>
        <w:div w:id="1597128174">
          <w:marLeft w:val="480"/>
          <w:marRight w:val="0"/>
          <w:marTop w:val="0"/>
          <w:marBottom w:val="0"/>
          <w:divBdr>
            <w:top w:val="none" w:sz="0" w:space="0" w:color="auto"/>
            <w:left w:val="none" w:sz="0" w:space="0" w:color="auto"/>
            <w:bottom w:val="none" w:sz="0" w:space="0" w:color="auto"/>
            <w:right w:val="none" w:sz="0" w:space="0" w:color="auto"/>
          </w:divBdr>
        </w:div>
        <w:div w:id="1962690037">
          <w:marLeft w:val="480"/>
          <w:marRight w:val="0"/>
          <w:marTop w:val="0"/>
          <w:marBottom w:val="0"/>
          <w:divBdr>
            <w:top w:val="none" w:sz="0" w:space="0" w:color="auto"/>
            <w:left w:val="none" w:sz="0" w:space="0" w:color="auto"/>
            <w:bottom w:val="none" w:sz="0" w:space="0" w:color="auto"/>
            <w:right w:val="none" w:sz="0" w:space="0" w:color="auto"/>
          </w:divBdr>
        </w:div>
        <w:div w:id="1490054904">
          <w:marLeft w:val="480"/>
          <w:marRight w:val="0"/>
          <w:marTop w:val="0"/>
          <w:marBottom w:val="0"/>
          <w:divBdr>
            <w:top w:val="none" w:sz="0" w:space="0" w:color="auto"/>
            <w:left w:val="none" w:sz="0" w:space="0" w:color="auto"/>
            <w:bottom w:val="none" w:sz="0" w:space="0" w:color="auto"/>
            <w:right w:val="none" w:sz="0" w:space="0" w:color="auto"/>
          </w:divBdr>
        </w:div>
        <w:div w:id="1472945992">
          <w:marLeft w:val="480"/>
          <w:marRight w:val="0"/>
          <w:marTop w:val="0"/>
          <w:marBottom w:val="0"/>
          <w:divBdr>
            <w:top w:val="none" w:sz="0" w:space="0" w:color="auto"/>
            <w:left w:val="none" w:sz="0" w:space="0" w:color="auto"/>
            <w:bottom w:val="none" w:sz="0" w:space="0" w:color="auto"/>
            <w:right w:val="none" w:sz="0" w:space="0" w:color="auto"/>
          </w:divBdr>
        </w:div>
        <w:div w:id="1682126768">
          <w:marLeft w:val="480"/>
          <w:marRight w:val="0"/>
          <w:marTop w:val="0"/>
          <w:marBottom w:val="0"/>
          <w:divBdr>
            <w:top w:val="none" w:sz="0" w:space="0" w:color="auto"/>
            <w:left w:val="none" w:sz="0" w:space="0" w:color="auto"/>
            <w:bottom w:val="none" w:sz="0" w:space="0" w:color="auto"/>
            <w:right w:val="none" w:sz="0" w:space="0" w:color="auto"/>
          </w:divBdr>
        </w:div>
        <w:div w:id="1780181758">
          <w:marLeft w:val="480"/>
          <w:marRight w:val="0"/>
          <w:marTop w:val="0"/>
          <w:marBottom w:val="0"/>
          <w:divBdr>
            <w:top w:val="none" w:sz="0" w:space="0" w:color="auto"/>
            <w:left w:val="none" w:sz="0" w:space="0" w:color="auto"/>
            <w:bottom w:val="none" w:sz="0" w:space="0" w:color="auto"/>
            <w:right w:val="none" w:sz="0" w:space="0" w:color="auto"/>
          </w:divBdr>
        </w:div>
        <w:div w:id="1075860329">
          <w:marLeft w:val="480"/>
          <w:marRight w:val="0"/>
          <w:marTop w:val="0"/>
          <w:marBottom w:val="0"/>
          <w:divBdr>
            <w:top w:val="none" w:sz="0" w:space="0" w:color="auto"/>
            <w:left w:val="none" w:sz="0" w:space="0" w:color="auto"/>
            <w:bottom w:val="none" w:sz="0" w:space="0" w:color="auto"/>
            <w:right w:val="none" w:sz="0" w:space="0" w:color="auto"/>
          </w:divBdr>
        </w:div>
        <w:div w:id="298149358">
          <w:marLeft w:val="480"/>
          <w:marRight w:val="0"/>
          <w:marTop w:val="0"/>
          <w:marBottom w:val="0"/>
          <w:divBdr>
            <w:top w:val="none" w:sz="0" w:space="0" w:color="auto"/>
            <w:left w:val="none" w:sz="0" w:space="0" w:color="auto"/>
            <w:bottom w:val="none" w:sz="0" w:space="0" w:color="auto"/>
            <w:right w:val="none" w:sz="0" w:space="0" w:color="auto"/>
          </w:divBdr>
        </w:div>
        <w:div w:id="2105030517">
          <w:marLeft w:val="480"/>
          <w:marRight w:val="0"/>
          <w:marTop w:val="0"/>
          <w:marBottom w:val="0"/>
          <w:divBdr>
            <w:top w:val="none" w:sz="0" w:space="0" w:color="auto"/>
            <w:left w:val="none" w:sz="0" w:space="0" w:color="auto"/>
            <w:bottom w:val="none" w:sz="0" w:space="0" w:color="auto"/>
            <w:right w:val="none" w:sz="0" w:space="0" w:color="auto"/>
          </w:divBdr>
        </w:div>
        <w:div w:id="177433207">
          <w:marLeft w:val="480"/>
          <w:marRight w:val="0"/>
          <w:marTop w:val="0"/>
          <w:marBottom w:val="0"/>
          <w:divBdr>
            <w:top w:val="none" w:sz="0" w:space="0" w:color="auto"/>
            <w:left w:val="none" w:sz="0" w:space="0" w:color="auto"/>
            <w:bottom w:val="none" w:sz="0" w:space="0" w:color="auto"/>
            <w:right w:val="none" w:sz="0" w:space="0" w:color="auto"/>
          </w:divBdr>
        </w:div>
        <w:div w:id="7106147">
          <w:marLeft w:val="480"/>
          <w:marRight w:val="0"/>
          <w:marTop w:val="0"/>
          <w:marBottom w:val="0"/>
          <w:divBdr>
            <w:top w:val="none" w:sz="0" w:space="0" w:color="auto"/>
            <w:left w:val="none" w:sz="0" w:space="0" w:color="auto"/>
            <w:bottom w:val="none" w:sz="0" w:space="0" w:color="auto"/>
            <w:right w:val="none" w:sz="0" w:space="0" w:color="auto"/>
          </w:divBdr>
        </w:div>
        <w:div w:id="2137287177">
          <w:marLeft w:val="480"/>
          <w:marRight w:val="0"/>
          <w:marTop w:val="0"/>
          <w:marBottom w:val="0"/>
          <w:divBdr>
            <w:top w:val="none" w:sz="0" w:space="0" w:color="auto"/>
            <w:left w:val="none" w:sz="0" w:space="0" w:color="auto"/>
            <w:bottom w:val="none" w:sz="0" w:space="0" w:color="auto"/>
            <w:right w:val="none" w:sz="0" w:space="0" w:color="auto"/>
          </w:divBdr>
        </w:div>
        <w:div w:id="354579556">
          <w:marLeft w:val="480"/>
          <w:marRight w:val="0"/>
          <w:marTop w:val="0"/>
          <w:marBottom w:val="0"/>
          <w:divBdr>
            <w:top w:val="none" w:sz="0" w:space="0" w:color="auto"/>
            <w:left w:val="none" w:sz="0" w:space="0" w:color="auto"/>
            <w:bottom w:val="none" w:sz="0" w:space="0" w:color="auto"/>
            <w:right w:val="none" w:sz="0" w:space="0" w:color="auto"/>
          </w:divBdr>
        </w:div>
        <w:div w:id="1493371058">
          <w:marLeft w:val="480"/>
          <w:marRight w:val="0"/>
          <w:marTop w:val="0"/>
          <w:marBottom w:val="0"/>
          <w:divBdr>
            <w:top w:val="none" w:sz="0" w:space="0" w:color="auto"/>
            <w:left w:val="none" w:sz="0" w:space="0" w:color="auto"/>
            <w:bottom w:val="none" w:sz="0" w:space="0" w:color="auto"/>
            <w:right w:val="none" w:sz="0" w:space="0" w:color="auto"/>
          </w:divBdr>
        </w:div>
      </w:divsChild>
    </w:div>
    <w:div w:id="493688924">
      <w:bodyDiv w:val="1"/>
      <w:marLeft w:val="0"/>
      <w:marRight w:val="0"/>
      <w:marTop w:val="0"/>
      <w:marBottom w:val="0"/>
      <w:divBdr>
        <w:top w:val="none" w:sz="0" w:space="0" w:color="auto"/>
        <w:left w:val="none" w:sz="0" w:space="0" w:color="auto"/>
        <w:bottom w:val="none" w:sz="0" w:space="0" w:color="auto"/>
        <w:right w:val="none" w:sz="0" w:space="0" w:color="auto"/>
      </w:divBdr>
    </w:div>
    <w:div w:id="493692051">
      <w:bodyDiv w:val="1"/>
      <w:marLeft w:val="0"/>
      <w:marRight w:val="0"/>
      <w:marTop w:val="0"/>
      <w:marBottom w:val="0"/>
      <w:divBdr>
        <w:top w:val="none" w:sz="0" w:space="0" w:color="auto"/>
        <w:left w:val="none" w:sz="0" w:space="0" w:color="auto"/>
        <w:bottom w:val="none" w:sz="0" w:space="0" w:color="auto"/>
        <w:right w:val="none" w:sz="0" w:space="0" w:color="auto"/>
      </w:divBdr>
    </w:div>
    <w:div w:id="493881303">
      <w:bodyDiv w:val="1"/>
      <w:marLeft w:val="0"/>
      <w:marRight w:val="0"/>
      <w:marTop w:val="0"/>
      <w:marBottom w:val="0"/>
      <w:divBdr>
        <w:top w:val="none" w:sz="0" w:space="0" w:color="auto"/>
        <w:left w:val="none" w:sz="0" w:space="0" w:color="auto"/>
        <w:bottom w:val="none" w:sz="0" w:space="0" w:color="auto"/>
        <w:right w:val="none" w:sz="0" w:space="0" w:color="auto"/>
      </w:divBdr>
    </w:div>
    <w:div w:id="494147114">
      <w:bodyDiv w:val="1"/>
      <w:marLeft w:val="0"/>
      <w:marRight w:val="0"/>
      <w:marTop w:val="0"/>
      <w:marBottom w:val="0"/>
      <w:divBdr>
        <w:top w:val="none" w:sz="0" w:space="0" w:color="auto"/>
        <w:left w:val="none" w:sz="0" w:space="0" w:color="auto"/>
        <w:bottom w:val="none" w:sz="0" w:space="0" w:color="auto"/>
        <w:right w:val="none" w:sz="0" w:space="0" w:color="auto"/>
      </w:divBdr>
    </w:div>
    <w:div w:id="494300144">
      <w:bodyDiv w:val="1"/>
      <w:marLeft w:val="0"/>
      <w:marRight w:val="0"/>
      <w:marTop w:val="0"/>
      <w:marBottom w:val="0"/>
      <w:divBdr>
        <w:top w:val="none" w:sz="0" w:space="0" w:color="auto"/>
        <w:left w:val="none" w:sz="0" w:space="0" w:color="auto"/>
        <w:bottom w:val="none" w:sz="0" w:space="0" w:color="auto"/>
        <w:right w:val="none" w:sz="0" w:space="0" w:color="auto"/>
      </w:divBdr>
    </w:div>
    <w:div w:id="494494580">
      <w:bodyDiv w:val="1"/>
      <w:marLeft w:val="0"/>
      <w:marRight w:val="0"/>
      <w:marTop w:val="0"/>
      <w:marBottom w:val="0"/>
      <w:divBdr>
        <w:top w:val="none" w:sz="0" w:space="0" w:color="auto"/>
        <w:left w:val="none" w:sz="0" w:space="0" w:color="auto"/>
        <w:bottom w:val="none" w:sz="0" w:space="0" w:color="auto"/>
        <w:right w:val="none" w:sz="0" w:space="0" w:color="auto"/>
      </w:divBdr>
    </w:div>
    <w:div w:id="494495215">
      <w:bodyDiv w:val="1"/>
      <w:marLeft w:val="0"/>
      <w:marRight w:val="0"/>
      <w:marTop w:val="0"/>
      <w:marBottom w:val="0"/>
      <w:divBdr>
        <w:top w:val="none" w:sz="0" w:space="0" w:color="auto"/>
        <w:left w:val="none" w:sz="0" w:space="0" w:color="auto"/>
        <w:bottom w:val="none" w:sz="0" w:space="0" w:color="auto"/>
        <w:right w:val="none" w:sz="0" w:space="0" w:color="auto"/>
      </w:divBdr>
    </w:div>
    <w:div w:id="494685180">
      <w:bodyDiv w:val="1"/>
      <w:marLeft w:val="0"/>
      <w:marRight w:val="0"/>
      <w:marTop w:val="0"/>
      <w:marBottom w:val="0"/>
      <w:divBdr>
        <w:top w:val="none" w:sz="0" w:space="0" w:color="auto"/>
        <w:left w:val="none" w:sz="0" w:space="0" w:color="auto"/>
        <w:bottom w:val="none" w:sz="0" w:space="0" w:color="auto"/>
        <w:right w:val="none" w:sz="0" w:space="0" w:color="auto"/>
      </w:divBdr>
    </w:div>
    <w:div w:id="494952044">
      <w:bodyDiv w:val="1"/>
      <w:marLeft w:val="0"/>
      <w:marRight w:val="0"/>
      <w:marTop w:val="0"/>
      <w:marBottom w:val="0"/>
      <w:divBdr>
        <w:top w:val="none" w:sz="0" w:space="0" w:color="auto"/>
        <w:left w:val="none" w:sz="0" w:space="0" w:color="auto"/>
        <w:bottom w:val="none" w:sz="0" w:space="0" w:color="auto"/>
        <w:right w:val="none" w:sz="0" w:space="0" w:color="auto"/>
      </w:divBdr>
    </w:div>
    <w:div w:id="495193838">
      <w:bodyDiv w:val="1"/>
      <w:marLeft w:val="0"/>
      <w:marRight w:val="0"/>
      <w:marTop w:val="0"/>
      <w:marBottom w:val="0"/>
      <w:divBdr>
        <w:top w:val="none" w:sz="0" w:space="0" w:color="auto"/>
        <w:left w:val="none" w:sz="0" w:space="0" w:color="auto"/>
        <w:bottom w:val="none" w:sz="0" w:space="0" w:color="auto"/>
        <w:right w:val="none" w:sz="0" w:space="0" w:color="auto"/>
      </w:divBdr>
    </w:div>
    <w:div w:id="495263088">
      <w:bodyDiv w:val="1"/>
      <w:marLeft w:val="0"/>
      <w:marRight w:val="0"/>
      <w:marTop w:val="0"/>
      <w:marBottom w:val="0"/>
      <w:divBdr>
        <w:top w:val="none" w:sz="0" w:space="0" w:color="auto"/>
        <w:left w:val="none" w:sz="0" w:space="0" w:color="auto"/>
        <w:bottom w:val="none" w:sz="0" w:space="0" w:color="auto"/>
        <w:right w:val="none" w:sz="0" w:space="0" w:color="auto"/>
      </w:divBdr>
    </w:div>
    <w:div w:id="495269365">
      <w:bodyDiv w:val="1"/>
      <w:marLeft w:val="0"/>
      <w:marRight w:val="0"/>
      <w:marTop w:val="0"/>
      <w:marBottom w:val="0"/>
      <w:divBdr>
        <w:top w:val="none" w:sz="0" w:space="0" w:color="auto"/>
        <w:left w:val="none" w:sz="0" w:space="0" w:color="auto"/>
        <w:bottom w:val="none" w:sz="0" w:space="0" w:color="auto"/>
        <w:right w:val="none" w:sz="0" w:space="0" w:color="auto"/>
      </w:divBdr>
    </w:div>
    <w:div w:id="495534861">
      <w:bodyDiv w:val="1"/>
      <w:marLeft w:val="0"/>
      <w:marRight w:val="0"/>
      <w:marTop w:val="0"/>
      <w:marBottom w:val="0"/>
      <w:divBdr>
        <w:top w:val="none" w:sz="0" w:space="0" w:color="auto"/>
        <w:left w:val="none" w:sz="0" w:space="0" w:color="auto"/>
        <w:bottom w:val="none" w:sz="0" w:space="0" w:color="auto"/>
        <w:right w:val="none" w:sz="0" w:space="0" w:color="auto"/>
      </w:divBdr>
    </w:div>
    <w:div w:id="495583499">
      <w:bodyDiv w:val="1"/>
      <w:marLeft w:val="0"/>
      <w:marRight w:val="0"/>
      <w:marTop w:val="0"/>
      <w:marBottom w:val="0"/>
      <w:divBdr>
        <w:top w:val="none" w:sz="0" w:space="0" w:color="auto"/>
        <w:left w:val="none" w:sz="0" w:space="0" w:color="auto"/>
        <w:bottom w:val="none" w:sz="0" w:space="0" w:color="auto"/>
        <w:right w:val="none" w:sz="0" w:space="0" w:color="auto"/>
      </w:divBdr>
    </w:div>
    <w:div w:id="495656806">
      <w:bodyDiv w:val="1"/>
      <w:marLeft w:val="0"/>
      <w:marRight w:val="0"/>
      <w:marTop w:val="0"/>
      <w:marBottom w:val="0"/>
      <w:divBdr>
        <w:top w:val="none" w:sz="0" w:space="0" w:color="auto"/>
        <w:left w:val="none" w:sz="0" w:space="0" w:color="auto"/>
        <w:bottom w:val="none" w:sz="0" w:space="0" w:color="auto"/>
        <w:right w:val="none" w:sz="0" w:space="0" w:color="auto"/>
      </w:divBdr>
    </w:div>
    <w:div w:id="495729179">
      <w:bodyDiv w:val="1"/>
      <w:marLeft w:val="0"/>
      <w:marRight w:val="0"/>
      <w:marTop w:val="0"/>
      <w:marBottom w:val="0"/>
      <w:divBdr>
        <w:top w:val="none" w:sz="0" w:space="0" w:color="auto"/>
        <w:left w:val="none" w:sz="0" w:space="0" w:color="auto"/>
        <w:bottom w:val="none" w:sz="0" w:space="0" w:color="auto"/>
        <w:right w:val="none" w:sz="0" w:space="0" w:color="auto"/>
      </w:divBdr>
    </w:div>
    <w:div w:id="495730500">
      <w:bodyDiv w:val="1"/>
      <w:marLeft w:val="0"/>
      <w:marRight w:val="0"/>
      <w:marTop w:val="0"/>
      <w:marBottom w:val="0"/>
      <w:divBdr>
        <w:top w:val="none" w:sz="0" w:space="0" w:color="auto"/>
        <w:left w:val="none" w:sz="0" w:space="0" w:color="auto"/>
        <w:bottom w:val="none" w:sz="0" w:space="0" w:color="auto"/>
        <w:right w:val="none" w:sz="0" w:space="0" w:color="auto"/>
      </w:divBdr>
    </w:div>
    <w:div w:id="495875964">
      <w:bodyDiv w:val="1"/>
      <w:marLeft w:val="0"/>
      <w:marRight w:val="0"/>
      <w:marTop w:val="0"/>
      <w:marBottom w:val="0"/>
      <w:divBdr>
        <w:top w:val="none" w:sz="0" w:space="0" w:color="auto"/>
        <w:left w:val="none" w:sz="0" w:space="0" w:color="auto"/>
        <w:bottom w:val="none" w:sz="0" w:space="0" w:color="auto"/>
        <w:right w:val="none" w:sz="0" w:space="0" w:color="auto"/>
      </w:divBdr>
    </w:div>
    <w:div w:id="496044017">
      <w:bodyDiv w:val="1"/>
      <w:marLeft w:val="0"/>
      <w:marRight w:val="0"/>
      <w:marTop w:val="0"/>
      <w:marBottom w:val="0"/>
      <w:divBdr>
        <w:top w:val="none" w:sz="0" w:space="0" w:color="auto"/>
        <w:left w:val="none" w:sz="0" w:space="0" w:color="auto"/>
        <w:bottom w:val="none" w:sz="0" w:space="0" w:color="auto"/>
        <w:right w:val="none" w:sz="0" w:space="0" w:color="auto"/>
      </w:divBdr>
    </w:div>
    <w:div w:id="496074399">
      <w:bodyDiv w:val="1"/>
      <w:marLeft w:val="0"/>
      <w:marRight w:val="0"/>
      <w:marTop w:val="0"/>
      <w:marBottom w:val="0"/>
      <w:divBdr>
        <w:top w:val="none" w:sz="0" w:space="0" w:color="auto"/>
        <w:left w:val="none" w:sz="0" w:space="0" w:color="auto"/>
        <w:bottom w:val="none" w:sz="0" w:space="0" w:color="auto"/>
        <w:right w:val="none" w:sz="0" w:space="0" w:color="auto"/>
      </w:divBdr>
    </w:div>
    <w:div w:id="496119830">
      <w:bodyDiv w:val="1"/>
      <w:marLeft w:val="0"/>
      <w:marRight w:val="0"/>
      <w:marTop w:val="0"/>
      <w:marBottom w:val="0"/>
      <w:divBdr>
        <w:top w:val="none" w:sz="0" w:space="0" w:color="auto"/>
        <w:left w:val="none" w:sz="0" w:space="0" w:color="auto"/>
        <w:bottom w:val="none" w:sz="0" w:space="0" w:color="auto"/>
        <w:right w:val="none" w:sz="0" w:space="0" w:color="auto"/>
      </w:divBdr>
    </w:div>
    <w:div w:id="496262804">
      <w:bodyDiv w:val="1"/>
      <w:marLeft w:val="0"/>
      <w:marRight w:val="0"/>
      <w:marTop w:val="0"/>
      <w:marBottom w:val="0"/>
      <w:divBdr>
        <w:top w:val="none" w:sz="0" w:space="0" w:color="auto"/>
        <w:left w:val="none" w:sz="0" w:space="0" w:color="auto"/>
        <w:bottom w:val="none" w:sz="0" w:space="0" w:color="auto"/>
        <w:right w:val="none" w:sz="0" w:space="0" w:color="auto"/>
      </w:divBdr>
    </w:div>
    <w:div w:id="496263936">
      <w:bodyDiv w:val="1"/>
      <w:marLeft w:val="0"/>
      <w:marRight w:val="0"/>
      <w:marTop w:val="0"/>
      <w:marBottom w:val="0"/>
      <w:divBdr>
        <w:top w:val="none" w:sz="0" w:space="0" w:color="auto"/>
        <w:left w:val="none" w:sz="0" w:space="0" w:color="auto"/>
        <w:bottom w:val="none" w:sz="0" w:space="0" w:color="auto"/>
        <w:right w:val="none" w:sz="0" w:space="0" w:color="auto"/>
      </w:divBdr>
    </w:div>
    <w:div w:id="496577955">
      <w:bodyDiv w:val="1"/>
      <w:marLeft w:val="0"/>
      <w:marRight w:val="0"/>
      <w:marTop w:val="0"/>
      <w:marBottom w:val="0"/>
      <w:divBdr>
        <w:top w:val="none" w:sz="0" w:space="0" w:color="auto"/>
        <w:left w:val="none" w:sz="0" w:space="0" w:color="auto"/>
        <w:bottom w:val="none" w:sz="0" w:space="0" w:color="auto"/>
        <w:right w:val="none" w:sz="0" w:space="0" w:color="auto"/>
      </w:divBdr>
    </w:div>
    <w:div w:id="496579432">
      <w:bodyDiv w:val="1"/>
      <w:marLeft w:val="0"/>
      <w:marRight w:val="0"/>
      <w:marTop w:val="0"/>
      <w:marBottom w:val="0"/>
      <w:divBdr>
        <w:top w:val="none" w:sz="0" w:space="0" w:color="auto"/>
        <w:left w:val="none" w:sz="0" w:space="0" w:color="auto"/>
        <w:bottom w:val="none" w:sz="0" w:space="0" w:color="auto"/>
        <w:right w:val="none" w:sz="0" w:space="0" w:color="auto"/>
      </w:divBdr>
    </w:div>
    <w:div w:id="496773209">
      <w:bodyDiv w:val="1"/>
      <w:marLeft w:val="0"/>
      <w:marRight w:val="0"/>
      <w:marTop w:val="0"/>
      <w:marBottom w:val="0"/>
      <w:divBdr>
        <w:top w:val="none" w:sz="0" w:space="0" w:color="auto"/>
        <w:left w:val="none" w:sz="0" w:space="0" w:color="auto"/>
        <w:bottom w:val="none" w:sz="0" w:space="0" w:color="auto"/>
        <w:right w:val="none" w:sz="0" w:space="0" w:color="auto"/>
      </w:divBdr>
    </w:div>
    <w:div w:id="496842588">
      <w:bodyDiv w:val="1"/>
      <w:marLeft w:val="0"/>
      <w:marRight w:val="0"/>
      <w:marTop w:val="0"/>
      <w:marBottom w:val="0"/>
      <w:divBdr>
        <w:top w:val="none" w:sz="0" w:space="0" w:color="auto"/>
        <w:left w:val="none" w:sz="0" w:space="0" w:color="auto"/>
        <w:bottom w:val="none" w:sz="0" w:space="0" w:color="auto"/>
        <w:right w:val="none" w:sz="0" w:space="0" w:color="auto"/>
      </w:divBdr>
      <w:divsChild>
        <w:div w:id="374277238">
          <w:marLeft w:val="480"/>
          <w:marRight w:val="0"/>
          <w:marTop w:val="0"/>
          <w:marBottom w:val="0"/>
          <w:divBdr>
            <w:top w:val="none" w:sz="0" w:space="0" w:color="auto"/>
            <w:left w:val="none" w:sz="0" w:space="0" w:color="auto"/>
            <w:bottom w:val="none" w:sz="0" w:space="0" w:color="auto"/>
            <w:right w:val="none" w:sz="0" w:space="0" w:color="auto"/>
          </w:divBdr>
        </w:div>
        <w:div w:id="581716327">
          <w:marLeft w:val="480"/>
          <w:marRight w:val="0"/>
          <w:marTop w:val="0"/>
          <w:marBottom w:val="0"/>
          <w:divBdr>
            <w:top w:val="none" w:sz="0" w:space="0" w:color="auto"/>
            <w:left w:val="none" w:sz="0" w:space="0" w:color="auto"/>
            <w:bottom w:val="none" w:sz="0" w:space="0" w:color="auto"/>
            <w:right w:val="none" w:sz="0" w:space="0" w:color="auto"/>
          </w:divBdr>
        </w:div>
        <w:div w:id="376200218">
          <w:marLeft w:val="480"/>
          <w:marRight w:val="0"/>
          <w:marTop w:val="0"/>
          <w:marBottom w:val="0"/>
          <w:divBdr>
            <w:top w:val="none" w:sz="0" w:space="0" w:color="auto"/>
            <w:left w:val="none" w:sz="0" w:space="0" w:color="auto"/>
            <w:bottom w:val="none" w:sz="0" w:space="0" w:color="auto"/>
            <w:right w:val="none" w:sz="0" w:space="0" w:color="auto"/>
          </w:divBdr>
        </w:div>
        <w:div w:id="42565434">
          <w:marLeft w:val="480"/>
          <w:marRight w:val="0"/>
          <w:marTop w:val="0"/>
          <w:marBottom w:val="0"/>
          <w:divBdr>
            <w:top w:val="none" w:sz="0" w:space="0" w:color="auto"/>
            <w:left w:val="none" w:sz="0" w:space="0" w:color="auto"/>
            <w:bottom w:val="none" w:sz="0" w:space="0" w:color="auto"/>
            <w:right w:val="none" w:sz="0" w:space="0" w:color="auto"/>
          </w:divBdr>
        </w:div>
        <w:div w:id="279456946">
          <w:marLeft w:val="480"/>
          <w:marRight w:val="0"/>
          <w:marTop w:val="0"/>
          <w:marBottom w:val="0"/>
          <w:divBdr>
            <w:top w:val="none" w:sz="0" w:space="0" w:color="auto"/>
            <w:left w:val="none" w:sz="0" w:space="0" w:color="auto"/>
            <w:bottom w:val="none" w:sz="0" w:space="0" w:color="auto"/>
            <w:right w:val="none" w:sz="0" w:space="0" w:color="auto"/>
          </w:divBdr>
        </w:div>
        <w:div w:id="962811385">
          <w:marLeft w:val="480"/>
          <w:marRight w:val="0"/>
          <w:marTop w:val="0"/>
          <w:marBottom w:val="0"/>
          <w:divBdr>
            <w:top w:val="none" w:sz="0" w:space="0" w:color="auto"/>
            <w:left w:val="none" w:sz="0" w:space="0" w:color="auto"/>
            <w:bottom w:val="none" w:sz="0" w:space="0" w:color="auto"/>
            <w:right w:val="none" w:sz="0" w:space="0" w:color="auto"/>
          </w:divBdr>
        </w:div>
        <w:div w:id="1194686017">
          <w:marLeft w:val="480"/>
          <w:marRight w:val="0"/>
          <w:marTop w:val="0"/>
          <w:marBottom w:val="0"/>
          <w:divBdr>
            <w:top w:val="none" w:sz="0" w:space="0" w:color="auto"/>
            <w:left w:val="none" w:sz="0" w:space="0" w:color="auto"/>
            <w:bottom w:val="none" w:sz="0" w:space="0" w:color="auto"/>
            <w:right w:val="none" w:sz="0" w:space="0" w:color="auto"/>
          </w:divBdr>
        </w:div>
        <w:div w:id="930628146">
          <w:marLeft w:val="480"/>
          <w:marRight w:val="0"/>
          <w:marTop w:val="0"/>
          <w:marBottom w:val="0"/>
          <w:divBdr>
            <w:top w:val="none" w:sz="0" w:space="0" w:color="auto"/>
            <w:left w:val="none" w:sz="0" w:space="0" w:color="auto"/>
            <w:bottom w:val="none" w:sz="0" w:space="0" w:color="auto"/>
            <w:right w:val="none" w:sz="0" w:space="0" w:color="auto"/>
          </w:divBdr>
        </w:div>
        <w:div w:id="482308478">
          <w:marLeft w:val="480"/>
          <w:marRight w:val="0"/>
          <w:marTop w:val="0"/>
          <w:marBottom w:val="0"/>
          <w:divBdr>
            <w:top w:val="none" w:sz="0" w:space="0" w:color="auto"/>
            <w:left w:val="none" w:sz="0" w:space="0" w:color="auto"/>
            <w:bottom w:val="none" w:sz="0" w:space="0" w:color="auto"/>
            <w:right w:val="none" w:sz="0" w:space="0" w:color="auto"/>
          </w:divBdr>
        </w:div>
        <w:div w:id="687294749">
          <w:marLeft w:val="480"/>
          <w:marRight w:val="0"/>
          <w:marTop w:val="0"/>
          <w:marBottom w:val="0"/>
          <w:divBdr>
            <w:top w:val="none" w:sz="0" w:space="0" w:color="auto"/>
            <w:left w:val="none" w:sz="0" w:space="0" w:color="auto"/>
            <w:bottom w:val="none" w:sz="0" w:space="0" w:color="auto"/>
            <w:right w:val="none" w:sz="0" w:space="0" w:color="auto"/>
          </w:divBdr>
        </w:div>
        <w:div w:id="74205717">
          <w:marLeft w:val="480"/>
          <w:marRight w:val="0"/>
          <w:marTop w:val="0"/>
          <w:marBottom w:val="0"/>
          <w:divBdr>
            <w:top w:val="none" w:sz="0" w:space="0" w:color="auto"/>
            <w:left w:val="none" w:sz="0" w:space="0" w:color="auto"/>
            <w:bottom w:val="none" w:sz="0" w:space="0" w:color="auto"/>
            <w:right w:val="none" w:sz="0" w:space="0" w:color="auto"/>
          </w:divBdr>
        </w:div>
        <w:div w:id="544028009">
          <w:marLeft w:val="480"/>
          <w:marRight w:val="0"/>
          <w:marTop w:val="0"/>
          <w:marBottom w:val="0"/>
          <w:divBdr>
            <w:top w:val="none" w:sz="0" w:space="0" w:color="auto"/>
            <w:left w:val="none" w:sz="0" w:space="0" w:color="auto"/>
            <w:bottom w:val="none" w:sz="0" w:space="0" w:color="auto"/>
            <w:right w:val="none" w:sz="0" w:space="0" w:color="auto"/>
          </w:divBdr>
        </w:div>
        <w:div w:id="556010308">
          <w:marLeft w:val="480"/>
          <w:marRight w:val="0"/>
          <w:marTop w:val="0"/>
          <w:marBottom w:val="0"/>
          <w:divBdr>
            <w:top w:val="none" w:sz="0" w:space="0" w:color="auto"/>
            <w:left w:val="none" w:sz="0" w:space="0" w:color="auto"/>
            <w:bottom w:val="none" w:sz="0" w:space="0" w:color="auto"/>
            <w:right w:val="none" w:sz="0" w:space="0" w:color="auto"/>
          </w:divBdr>
        </w:div>
        <w:div w:id="979074827">
          <w:marLeft w:val="480"/>
          <w:marRight w:val="0"/>
          <w:marTop w:val="0"/>
          <w:marBottom w:val="0"/>
          <w:divBdr>
            <w:top w:val="none" w:sz="0" w:space="0" w:color="auto"/>
            <w:left w:val="none" w:sz="0" w:space="0" w:color="auto"/>
            <w:bottom w:val="none" w:sz="0" w:space="0" w:color="auto"/>
            <w:right w:val="none" w:sz="0" w:space="0" w:color="auto"/>
          </w:divBdr>
        </w:div>
        <w:div w:id="1745762679">
          <w:marLeft w:val="480"/>
          <w:marRight w:val="0"/>
          <w:marTop w:val="0"/>
          <w:marBottom w:val="0"/>
          <w:divBdr>
            <w:top w:val="none" w:sz="0" w:space="0" w:color="auto"/>
            <w:left w:val="none" w:sz="0" w:space="0" w:color="auto"/>
            <w:bottom w:val="none" w:sz="0" w:space="0" w:color="auto"/>
            <w:right w:val="none" w:sz="0" w:space="0" w:color="auto"/>
          </w:divBdr>
        </w:div>
        <w:div w:id="373236573">
          <w:marLeft w:val="480"/>
          <w:marRight w:val="0"/>
          <w:marTop w:val="0"/>
          <w:marBottom w:val="0"/>
          <w:divBdr>
            <w:top w:val="none" w:sz="0" w:space="0" w:color="auto"/>
            <w:left w:val="none" w:sz="0" w:space="0" w:color="auto"/>
            <w:bottom w:val="none" w:sz="0" w:space="0" w:color="auto"/>
            <w:right w:val="none" w:sz="0" w:space="0" w:color="auto"/>
          </w:divBdr>
        </w:div>
        <w:div w:id="1072242729">
          <w:marLeft w:val="480"/>
          <w:marRight w:val="0"/>
          <w:marTop w:val="0"/>
          <w:marBottom w:val="0"/>
          <w:divBdr>
            <w:top w:val="none" w:sz="0" w:space="0" w:color="auto"/>
            <w:left w:val="none" w:sz="0" w:space="0" w:color="auto"/>
            <w:bottom w:val="none" w:sz="0" w:space="0" w:color="auto"/>
            <w:right w:val="none" w:sz="0" w:space="0" w:color="auto"/>
          </w:divBdr>
        </w:div>
        <w:div w:id="1550533694">
          <w:marLeft w:val="480"/>
          <w:marRight w:val="0"/>
          <w:marTop w:val="0"/>
          <w:marBottom w:val="0"/>
          <w:divBdr>
            <w:top w:val="none" w:sz="0" w:space="0" w:color="auto"/>
            <w:left w:val="none" w:sz="0" w:space="0" w:color="auto"/>
            <w:bottom w:val="none" w:sz="0" w:space="0" w:color="auto"/>
            <w:right w:val="none" w:sz="0" w:space="0" w:color="auto"/>
          </w:divBdr>
        </w:div>
        <w:div w:id="723600061">
          <w:marLeft w:val="480"/>
          <w:marRight w:val="0"/>
          <w:marTop w:val="0"/>
          <w:marBottom w:val="0"/>
          <w:divBdr>
            <w:top w:val="none" w:sz="0" w:space="0" w:color="auto"/>
            <w:left w:val="none" w:sz="0" w:space="0" w:color="auto"/>
            <w:bottom w:val="none" w:sz="0" w:space="0" w:color="auto"/>
            <w:right w:val="none" w:sz="0" w:space="0" w:color="auto"/>
          </w:divBdr>
        </w:div>
        <w:div w:id="1961035539">
          <w:marLeft w:val="480"/>
          <w:marRight w:val="0"/>
          <w:marTop w:val="0"/>
          <w:marBottom w:val="0"/>
          <w:divBdr>
            <w:top w:val="none" w:sz="0" w:space="0" w:color="auto"/>
            <w:left w:val="none" w:sz="0" w:space="0" w:color="auto"/>
            <w:bottom w:val="none" w:sz="0" w:space="0" w:color="auto"/>
            <w:right w:val="none" w:sz="0" w:space="0" w:color="auto"/>
          </w:divBdr>
        </w:div>
        <w:div w:id="2075859353">
          <w:marLeft w:val="480"/>
          <w:marRight w:val="0"/>
          <w:marTop w:val="0"/>
          <w:marBottom w:val="0"/>
          <w:divBdr>
            <w:top w:val="none" w:sz="0" w:space="0" w:color="auto"/>
            <w:left w:val="none" w:sz="0" w:space="0" w:color="auto"/>
            <w:bottom w:val="none" w:sz="0" w:space="0" w:color="auto"/>
            <w:right w:val="none" w:sz="0" w:space="0" w:color="auto"/>
          </w:divBdr>
        </w:div>
        <w:div w:id="495266256">
          <w:marLeft w:val="480"/>
          <w:marRight w:val="0"/>
          <w:marTop w:val="0"/>
          <w:marBottom w:val="0"/>
          <w:divBdr>
            <w:top w:val="none" w:sz="0" w:space="0" w:color="auto"/>
            <w:left w:val="none" w:sz="0" w:space="0" w:color="auto"/>
            <w:bottom w:val="none" w:sz="0" w:space="0" w:color="auto"/>
            <w:right w:val="none" w:sz="0" w:space="0" w:color="auto"/>
          </w:divBdr>
        </w:div>
        <w:div w:id="803698423">
          <w:marLeft w:val="480"/>
          <w:marRight w:val="0"/>
          <w:marTop w:val="0"/>
          <w:marBottom w:val="0"/>
          <w:divBdr>
            <w:top w:val="none" w:sz="0" w:space="0" w:color="auto"/>
            <w:left w:val="none" w:sz="0" w:space="0" w:color="auto"/>
            <w:bottom w:val="none" w:sz="0" w:space="0" w:color="auto"/>
            <w:right w:val="none" w:sz="0" w:space="0" w:color="auto"/>
          </w:divBdr>
        </w:div>
        <w:div w:id="451486198">
          <w:marLeft w:val="480"/>
          <w:marRight w:val="0"/>
          <w:marTop w:val="0"/>
          <w:marBottom w:val="0"/>
          <w:divBdr>
            <w:top w:val="none" w:sz="0" w:space="0" w:color="auto"/>
            <w:left w:val="none" w:sz="0" w:space="0" w:color="auto"/>
            <w:bottom w:val="none" w:sz="0" w:space="0" w:color="auto"/>
            <w:right w:val="none" w:sz="0" w:space="0" w:color="auto"/>
          </w:divBdr>
        </w:div>
        <w:div w:id="2040472390">
          <w:marLeft w:val="480"/>
          <w:marRight w:val="0"/>
          <w:marTop w:val="0"/>
          <w:marBottom w:val="0"/>
          <w:divBdr>
            <w:top w:val="none" w:sz="0" w:space="0" w:color="auto"/>
            <w:left w:val="none" w:sz="0" w:space="0" w:color="auto"/>
            <w:bottom w:val="none" w:sz="0" w:space="0" w:color="auto"/>
            <w:right w:val="none" w:sz="0" w:space="0" w:color="auto"/>
          </w:divBdr>
        </w:div>
        <w:div w:id="1147936393">
          <w:marLeft w:val="480"/>
          <w:marRight w:val="0"/>
          <w:marTop w:val="0"/>
          <w:marBottom w:val="0"/>
          <w:divBdr>
            <w:top w:val="none" w:sz="0" w:space="0" w:color="auto"/>
            <w:left w:val="none" w:sz="0" w:space="0" w:color="auto"/>
            <w:bottom w:val="none" w:sz="0" w:space="0" w:color="auto"/>
            <w:right w:val="none" w:sz="0" w:space="0" w:color="auto"/>
          </w:divBdr>
        </w:div>
        <w:div w:id="279652999">
          <w:marLeft w:val="480"/>
          <w:marRight w:val="0"/>
          <w:marTop w:val="0"/>
          <w:marBottom w:val="0"/>
          <w:divBdr>
            <w:top w:val="none" w:sz="0" w:space="0" w:color="auto"/>
            <w:left w:val="none" w:sz="0" w:space="0" w:color="auto"/>
            <w:bottom w:val="none" w:sz="0" w:space="0" w:color="auto"/>
            <w:right w:val="none" w:sz="0" w:space="0" w:color="auto"/>
          </w:divBdr>
        </w:div>
        <w:div w:id="518471739">
          <w:marLeft w:val="480"/>
          <w:marRight w:val="0"/>
          <w:marTop w:val="0"/>
          <w:marBottom w:val="0"/>
          <w:divBdr>
            <w:top w:val="none" w:sz="0" w:space="0" w:color="auto"/>
            <w:left w:val="none" w:sz="0" w:space="0" w:color="auto"/>
            <w:bottom w:val="none" w:sz="0" w:space="0" w:color="auto"/>
            <w:right w:val="none" w:sz="0" w:space="0" w:color="auto"/>
          </w:divBdr>
        </w:div>
        <w:div w:id="819034193">
          <w:marLeft w:val="480"/>
          <w:marRight w:val="0"/>
          <w:marTop w:val="0"/>
          <w:marBottom w:val="0"/>
          <w:divBdr>
            <w:top w:val="none" w:sz="0" w:space="0" w:color="auto"/>
            <w:left w:val="none" w:sz="0" w:space="0" w:color="auto"/>
            <w:bottom w:val="none" w:sz="0" w:space="0" w:color="auto"/>
            <w:right w:val="none" w:sz="0" w:space="0" w:color="auto"/>
          </w:divBdr>
        </w:div>
        <w:div w:id="1697152469">
          <w:marLeft w:val="480"/>
          <w:marRight w:val="0"/>
          <w:marTop w:val="0"/>
          <w:marBottom w:val="0"/>
          <w:divBdr>
            <w:top w:val="none" w:sz="0" w:space="0" w:color="auto"/>
            <w:left w:val="none" w:sz="0" w:space="0" w:color="auto"/>
            <w:bottom w:val="none" w:sz="0" w:space="0" w:color="auto"/>
            <w:right w:val="none" w:sz="0" w:space="0" w:color="auto"/>
          </w:divBdr>
        </w:div>
        <w:div w:id="215551572">
          <w:marLeft w:val="480"/>
          <w:marRight w:val="0"/>
          <w:marTop w:val="0"/>
          <w:marBottom w:val="0"/>
          <w:divBdr>
            <w:top w:val="none" w:sz="0" w:space="0" w:color="auto"/>
            <w:left w:val="none" w:sz="0" w:space="0" w:color="auto"/>
            <w:bottom w:val="none" w:sz="0" w:space="0" w:color="auto"/>
            <w:right w:val="none" w:sz="0" w:space="0" w:color="auto"/>
          </w:divBdr>
        </w:div>
        <w:div w:id="677658773">
          <w:marLeft w:val="480"/>
          <w:marRight w:val="0"/>
          <w:marTop w:val="0"/>
          <w:marBottom w:val="0"/>
          <w:divBdr>
            <w:top w:val="none" w:sz="0" w:space="0" w:color="auto"/>
            <w:left w:val="none" w:sz="0" w:space="0" w:color="auto"/>
            <w:bottom w:val="none" w:sz="0" w:space="0" w:color="auto"/>
            <w:right w:val="none" w:sz="0" w:space="0" w:color="auto"/>
          </w:divBdr>
        </w:div>
        <w:div w:id="735319116">
          <w:marLeft w:val="480"/>
          <w:marRight w:val="0"/>
          <w:marTop w:val="0"/>
          <w:marBottom w:val="0"/>
          <w:divBdr>
            <w:top w:val="none" w:sz="0" w:space="0" w:color="auto"/>
            <w:left w:val="none" w:sz="0" w:space="0" w:color="auto"/>
            <w:bottom w:val="none" w:sz="0" w:space="0" w:color="auto"/>
            <w:right w:val="none" w:sz="0" w:space="0" w:color="auto"/>
          </w:divBdr>
        </w:div>
        <w:div w:id="1077560134">
          <w:marLeft w:val="480"/>
          <w:marRight w:val="0"/>
          <w:marTop w:val="0"/>
          <w:marBottom w:val="0"/>
          <w:divBdr>
            <w:top w:val="none" w:sz="0" w:space="0" w:color="auto"/>
            <w:left w:val="none" w:sz="0" w:space="0" w:color="auto"/>
            <w:bottom w:val="none" w:sz="0" w:space="0" w:color="auto"/>
            <w:right w:val="none" w:sz="0" w:space="0" w:color="auto"/>
          </w:divBdr>
        </w:div>
        <w:div w:id="1581717262">
          <w:marLeft w:val="480"/>
          <w:marRight w:val="0"/>
          <w:marTop w:val="0"/>
          <w:marBottom w:val="0"/>
          <w:divBdr>
            <w:top w:val="none" w:sz="0" w:space="0" w:color="auto"/>
            <w:left w:val="none" w:sz="0" w:space="0" w:color="auto"/>
            <w:bottom w:val="none" w:sz="0" w:space="0" w:color="auto"/>
            <w:right w:val="none" w:sz="0" w:space="0" w:color="auto"/>
          </w:divBdr>
        </w:div>
        <w:div w:id="2087456831">
          <w:marLeft w:val="480"/>
          <w:marRight w:val="0"/>
          <w:marTop w:val="0"/>
          <w:marBottom w:val="0"/>
          <w:divBdr>
            <w:top w:val="none" w:sz="0" w:space="0" w:color="auto"/>
            <w:left w:val="none" w:sz="0" w:space="0" w:color="auto"/>
            <w:bottom w:val="none" w:sz="0" w:space="0" w:color="auto"/>
            <w:right w:val="none" w:sz="0" w:space="0" w:color="auto"/>
          </w:divBdr>
        </w:div>
        <w:div w:id="1461147863">
          <w:marLeft w:val="480"/>
          <w:marRight w:val="0"/>
          <w:marTop w:val="0"/>
          <w:marBottom w:val="0"/>
          <w:divBdr>
            <w:top w:val="none" w:sz="0" w:space="0" w:color="auto"/>
            <w:left w:val="none" w:sz="0" w:space="0" w:color="auto"/>
            <w:bottom w:val="none" w:sz="0" w:space="0" w:color="auto"/>
            <w:right w:val="none" w:sz="0" w:space="0" w:color="auto"/>
          </w:divBdr>
        </w:div>
        <w:div w:id="1675231434">
          <w:marLeft w:val="480"/>
          <w:marRight w:val="0"/>
          <w:marTop w:val="0"/>
          <w:marBottom w:val="0"/>
          <w:divBdr>
            <w:top w:val="none" w:sz="0" w:space="0" w:color="auto"/>
            <w:left w:val="none" w:sz="0" w:space="0" w:color="auto"/>
            <w:bottom w:val="none" w:sz="0" w:space="0" w:color="auto"/>
            <w:right w:val="none" w:sz="0" w:space="0" w:color="auto"/>
          </w:divBdr>
        </w:div>
        <w:div w:id="1509520394">
          <w:marLeft w:val="480"/>
          <w:marRight w:val="0"/>
          <w:marTop w:val="0"/>
          <w:marBottom w:val="0"/>
          <w:divBdr>
            <w:top w:val="none" w:sz="0" w:space="0" w:color="auto"/>
            <w:left w:val="none" w:sz="0" w:space="0" w:color="auto"/>
            <w:bottom w:val="none" w:sz="0" w:space="0" w:color="auto"/>
            <w:right w:val="none" w:sz="0" w:space="0" w:color="auto"/>
          </w:divBdr>
        </w:div>
        <w:div w:id="1592620330">
          <w:marLeft w:val="480"/>
          <w:marRight w:val="0"/>
          <w:marTop w:val="0"/>
          <w:marBottom w:val="0"/>
          <w:divBdr>
            <w:top w:val="none" w:sz="0" w:space="0" w:color="auto"/>
            <w:left w:val="none" w:sz="0" w:space="0" w:color="auto"/>
            <w:bottom w:val="none" w:sz="0" w:space="0" w:color="auto"/>
            <w:right w:val="none" w:sz="0" w:space="0" w:color="auto"/>
          </w:divBdr>
        </w:div>
        <w:div w:id="2030640714">
          <w:marLeft w:val="480"/>
          <w:marRight w:val="0"/>
          <w:marTop w:val="0"/>
          <w:marBottom w:val="0"/>
          <w:divBdr>
            <w:top w:val="none" w:sz="0" w:space="0" w:color="auto"/>
            <w:left w:val="none" w:sz="0" w:space="0" w:color="auto"/>
            <w:bottom w:val="none" w:sz="0" w:space="0" w:color="auto"/>
            <w:right w:val="none" w:sz="0" w:space="0" w:color="auto"/>
          </w:divBdr>
        </w:div>
        <w:div w:id="265502508">
          <w:marLeft w:val="480"/>
          <w:marRight w:val="0"/>
          <w:marTop w:val="0"/>
          <w:marBottom w:val="0"/>
          <w:divBdr>
            <w:top w:val="none" w:sz="0" w:space="0" w:color="auto"/>
            <w:left w:val="none" w:sz="0" w:space="0" w:color="auto"/>
            <w:bottom w:val="none" w:sz="0" w:space="0" w:color="auto"/>
            <w:right w:val="none" w:sz="0" w:space="0" w:color="auto"/>
          </w:divBdr>
        </w:div>
        <w:div w:id="658114742">
          <w:marLeft w:val="480"/>
          <w:marRight w:val="0"/>
          <w:marTop w:val="0"/>
          <w:marBottom w:val="0"/>
          <w:divBdr>
            <w:top w:val="none" w:sz="0" w:space="0" w:color="auto"/>
            <w:left w:val="none" w:sz="0" w:space="0" w:color="auto"/>
            <w:bottom w:val="none" w:sz="0" w:space="0" w:color="auto"/>
            <w:right w:val="none" w:sz="0" w:space="0" w:color="auto"/>
          </w:divBdr>
        </w:div>
        <w:div w:id="1205680548">
          <w:marLeft w:val="480"/>
          <w:marRight w:val="0"/>
          <w:marTop w:val="0"/>
          <w:marBottom w:val="0"/>
          <w:divBdr>
            <w:top w:val="none" w:sz="0" w:space="0" w:color="auto"/>
            <w:left w:val="none" w:sz="0" w:space="0" w:color="auto"/>
            <w:bottom w:val="none" w:sz="0" w:space="0" w:color="auto"/>
            <w:right w:val="none" w:sz="0" w:space="0" w:color="auto"/>
          </w:divBdr>
        </w:div>
        <w:div w:id="1476558735">
          <w:marLeft w:val="480"/>
          <w:marRight w:val="0"/>
          <w:marTop w:val="0"/>
          <w:marBottom w:val="0"/>
          <w:divBdr>
            <w:top w:val="none" w:sz="0" w:space="0" w:color="auto"/>
            <w:left w:val="none" w:sz="0" w:space="0" w:color="auto"/>
            <w:bottom w:val="none" w:sz="0" w:space="0" w:color="auto"/>
            <w:right w:val="none" w:sz="0" w:space="0" w:color="auto"/>
          </w:divBdr>
        </w:div>
        <w:div w:id="1233079583">
          <w:marLeft w:val="480"/>
          <w:marRight w:val="0"/>
          <w:marTop w:val="0"/>
          <w:marBottom w:val="0"/>
          <w:divBdr>
            <w:top w:val="none" w:sz="0" w:space="0" w:color="auto"/>
            <w:left w:val="none" w:sz="0" w:space="0" w:color="auto"/>
            <w:bottom w:val="none" w:sz="0" w:space="0" w:color="auto"/>
            <w:right w:val="none" w:sz="0" w:space="0" w:color="auto"/>
          </w:divBdr>
        </w:div>
        <w:div w:id="1258060637">
          <w:marLeft w:val="480"/>
          <w:marRight w:val="0"/>
          <w:marTop w:val="0"/>
          <w:marBottom w:val="0"/>
          <w:divBdr>
            <w:top w:val="none" w:sz="0" w:space="0" w:color="auto"/>
            <w:left w:val="none" w:sz="0" w:space="0" w:color="auto"/>
            <w:bottom w:val="none" w:sz="0" w:space="0" w:color="auto"/>
            <w:right w:val="none" w:sz="0" w:space="0" w:color="auto"/>
          </w:divBdr>
        </w:div>
        <w:div w:id="1093283786">
          <w:marLeft w:val="480"/>
          <w:marRight w:val="0"/>
          <w:marTop w:val="0"/>
          <w:marBottom w:val="0"/>
          <w:divBdr>
            <w:top w:val="none" w:sz="0" w:space="0" w:color="auto"/>
            <w:left w:val="none" w:sz="0" w:space="0" w:color="auto"/>
            <w:bottom w:val="none" w:sz="0" w:space="0" w:color="auto"/>
            <w:right w:val="none" w:sz="0" w:space="0" w:color="auto"/>
          </w:divBdr>
        </w:div>
        <w:div w:id="1949117007">
          <w:marLeft w:val="480"/>
          <w:marRight w:val="0"/>
          <w:marTop w:val="0"/>
          <w:marBottom w:val="0"/>
          <w:divBdr>
            <w:top w:val="none" w:sz="0" w:space="0" w:color="auto"/>
            <w:left w:val="none" w:sz="0" w:space="0" w:color="auto"/>
            <w:bottom w:val="none" w:sz="0" w:space="0" w:color="auto"/>
            <w:right w:val="none" w:sz="0" w:space="0" w:color="auto"/>
          </w:divBdr>
        </w:div>
        <w:div w:id="725489383">
          <w:marLeft w:val="480"/>
          <w:marRight w:val="0"/>
          <w:marTop w:val="0"/>
          <w:marBottom w:val="0"/>
          <w:divBdr>
            <w:top w:val="none" w:sz="0" w:space="0" w:color="auto"/>
            <w:left w:val="none" w:sz="0" w:space="0" w:color="auto"/>
            <w:bottom w:val="none" w:sz="0" w:space="0" w:color="auto"/>
            <w:right w:val="none" w:sz="0" w:space="0" w:color="auto"/>
          </w:divBdr>
        </w:div>
        <w:div w:id="765230226">
          <w:marLeft w:val="480"/>
          <w:marRight w:val="0"/>
          <w:marTop w:val="0"/>
          <w:marBottom w:val="0"/>
          <w:divBdr>
            <w:top w:val="none" w:sz="0" w:space="0" w:color="auto"/>
            <w:left w:val="none" w:sz="0" w:space="0" w:color="auto"/>
            <w:bottom w:val="none" w:sz="0" w:space="0" w:color="auto"/>
            <w:right w:val="none" w:sz="0" w:space="0" w:color="auto"/>
          </w:divBdr>
        </w:div>
        <w:div w:id="653678713">
          <w:marLeft w:val="480"/>
          <w:marRight w:val="0"/>
          <w:marTop w:val="0"/>
          <w:marBottom w:val="0"/>
          <w:divBdr>
            <w:top w:val="none" w:sz="0" w:space="0" w:color="auto"/>
            <w:left w:val="none" w:sz="0" w:space="0" w:color="auto"/>
            <w:bottom w:val="none" w:sz="0" w:space="0" w:color="auto"/>
            <w:right w:val="none" w:sz="0" w:space="0" w:color="auto"/>
          </w:divBdr>
        </w:div>
        <w:div w:id="1217428260">
          <w:marLeft w:val="480"/>
          <w:marRight w:val="0"/>
          <w:marTop w:val="0"/>
          <w:marBottom w:val="0"/>
          <w:divBdr>
            <w:top w:val="none" w:sz="0" w:space="0" w:color="auto"/>
            <w:left w:val="none" w:sz="0" w:space="0" w:color="auto"/>
            <w:bottom w:val="none" w:sz="0" w:space="0" w:color="auto"/>
            <w:right w:val="none" w:sz="0" w:space="0" w:color="auto"/>
          </w:divBdr>
        </w:div>
        <w:div w:id="820075380">
          <w:marLeft w:val="480"/>
          <w:marRight w:val="0"/>
          <w:marTop w:val="0"/>
          <w:marBottom w:val="0"/>
          <w:divBdr>
            <w:top w:val="none" w:sz="0" w:space="0" w:color="auto"/>
            <w:left w:val="none" w:sz="0" w:space="0" w:color="auto"/>
            <w:bottom w:val="none" w:sz="0" w:space="0" w:color="auto"/>
            <w:right w:val="none" w:sz="0" w:space="0" w:color="auto"/>
          </w:divBdr>
        </w:div>
        <w:div w:id="450905463">
          <w:marLeft w:val="480"/>
          <w:marRight w:val="0"/>
          <w:marTop w:val="0"/>
          <w:marBottom w:val="0"/>
          <w:divBdr>
            <w:top w:val="none" w:sz="0" w:space="0" w:color="auto"/>
            <w:left w:val="none" w:sz="0" w:space="0" w:color="auto"/>
            <w:bottom w:val="none" w:sz="0" w:space="0" w:color="auto"/>
            <w:right w:val="none" w:sz="0" w:space="0" w:color="auto"/>
          </w:divBdr>
        </w:div>
        <w:div w:id="320742886">
          <w:marLeft w:val="480"/>
          <w:marRight w:val="0"/>
          <w:marTop w:val="0"/>
          <w:marBottom w:val="0"/>
          <w:divBdr>
            <w:top w:val="none" w:sz="0" w:space="0" w:color="auto"/>
            <w:left w:val="none" w:sz="0" w:space="0" w:color="auto"/>
            <w:bottom w:val="none" w:sz="0" w:space="0" w:color="auto"/>
            <w:right w:val="none" w:sz="0" w:space="0" w:color="auto"/>
          </w:divBdr>
        </w:div>
        <w:div w:id="1841693366">
          <w:marLeft w:val="480"/>
          <w:marRight w:val="0"/>
          <w:marTop w:val="0"/>
          <w:marBottom w:val="0"/>
          <w:divBdr>
            <w:top w:val="none" w:sz="0" w:space="0" w:color="auto"/>
            <w:left w:val="none" w:sz="0" w:space="0" w:color="auto"/>
            <w:bottom w:val="none" w:sz="0" w:space="0" w:color="auto"/>
            <w:right w:val="none" w:sz="0" w:space="0" w:color="auto"/>
          </w:divBdr>
        </w:div>
        <w:div w:id="303389657">
          <w:marLeft w:val="480"/>
          <w:marRight w:val="0"/>
          <w:marTop w:val="0"/>
          <w:marBottom w:val="0"/>
          <w:divBdr>
            <w:top w:val="none" w:sz="0" w:space="0" w:color="auto"/>
            <w:left w:val="none" w:sz="0" w:space="0" w:color="auto"/>
            <w:bottom w:val="none" w:sz="0" w:space="0" w:color="auto"/>
            <w:right w:val="none" w:sz="0" w:space="0" w:color="auto"/>
          </w:divBdr>
        </w:div>
        <w:div w:id="951013034">
          <w:marLeft w:val="480"/>
          <w:marRight w:val="0"/>
          <w:marTop w:val="0"/>
          <w:marBottom w:val="0"/>
          <w:divBdr>
            <w:top w:val="none" w:sz="0" w:space="0" w:color="auto"/>
            <w:left w:val="none" w:sz="0" w:space="0" w:color="auto"/>
            <w:bottom w:val="none" w:sz="0" w:space="0" w:color="auto"/>
            <w:right w:val="none" w:sz="0" w:space="0" w:color="auto"/>
          </w:divBdr>
        </w:div>
        <w:div w:id="1588687094">
          <w:marLeft w:val="480"/>
          <w:marRight w:val="0"/>
          <w:marTop w:val="0"/>
          <w:marBottom w:val="0"/>
          <w:divBdr>
            <w:top w:val="none" w:sz="0" w:space="0" w:color="auto"/>
            <w:left w:val="none" w:sz="0" w:space="0" w:color="auto"/>
            <w:bottom w:val="none" w:sz="0" w:space="0" w:color="auto"/>
            <w:right w:val="none" w:sz="0" w:space="0" w:color="auto"/>
          </w:divBdr>
        </w:div>
        <w:div w:id="1098450792">
          <w:marLeft w:val="480"/>
          <w:marRight w:val="0"/>
          <w:marTop w:val="0"/>
          <w:marBottom w:val="0"/>
          <w:divBdr>
            <w:top w:val="none" w:sz="0" w:space="0" w:color="auto"/>
            <w:left w:val="none" w:sz="0" w:space="0" w:color="auto"/>
            <w:bottom w:val="none" w:sz="0" w:space="0" w:color="auto"/>
            <w:right w:val="none" w:sz="0" w:space="0" w:color="auto"/>
          </w:divBdr>
        </w:div>
        <w:div w:id="786242701">
          <w:marLeft w:val="480"/>
          <w:marRight w:val="0"/>
          <w:marTop w:val="0"/>
          <w:marBottom w:val="0"/>
          <w:divBdr>
            <w:top w:val="none" w:sz="0" w:space="0" w:color="auto"/>
            <w:left w:val="none" w:sz="0" w:space="0" w:color="auto"/>
            <w:bottom w:val="none" w:sz="0" w:space="0" w:color="auto"/>
            <w:right w:val="none" w:sz="0" w:space="0" w:color="auto"/>
          </w:divBdr>
        </w:div>
        <w:div w:id="1754548368">
          <w:marLeft w:val="480"/>
          <w:marRight w:val="0"/>
          <w:marTop w:val="0"/>
          <w:marBottom w:val="0"/>
          <w:divBdr>
            <w:top w:val="none" w:sz="0" w:space="0" w:color="auto"/>
            <w:left w:val="none" w:sz="0" w:space="0" w:color="auto"/>
            <w:bottom w:val="none" w:sz="0" w:space="0" w:color="auto"/>
            <w:right w:val="none" w:sz="0" w:space="0" w:color="auto"/>
          </w:divBdr>
        </w:div>
        <w:div w:id="1692296849">
          <w:marLeft w:val="480"/>
          <w:marRight w:val="0"/>
          <w:marTop w:val="0"/>
          <w:marBottom w:val="0"/>
          <w:divBdr>
            <w:top w:val="none" w:sz="0" w:space="0" w:color="auto"/>
            <w:left w:val="none" w:sz="0" w:space="0" w:color="auto"/>
            <w:bottom w:val="none" w:sz="0" w:space="0" w:color="auto"/>
            <w:right w:val="none" w:sz="0" w:space="0" w:color="auto"/>
          </w:divBdr>
        </w:div>
        <w:div w:id="1791164785">
          <w:marLeft w:val="480"/>
          <w:marRight w:val="0"/>
          <w:marTop w:val="0"/>
          <w:marBottom w:val="0"/>
          <w:divBdr>
            <w:top w:val="none" w:sz="0" w:space="0" w:color="auto"/>
            <w:left w:val="none" w:sz="0" w:space="0" w:color="auto"/>
            <w:bottom w:val="none" w:sz="0" w:space="0" w:color="auto"/>
            <w:right w:val="none" w:sz="0" w:space="0" w:color="auto"/>
          </w:divBdr>
        </w:div>
        <w:div w:id="1415006388">
          <w:marLeft w:val="480"/>
          <w:marRight w:val="0"/>
          <w:marTop w:val="0"/>
          <w:marBottom w:val="0"/>
          <w:divBdr>
            <w:top w:val="none" w:sz="0" w:space="0" w:color="auto"/>
            <w:left w:val="none" w:sz="0" w:space="0" w:color="auto"/>
            <w:bottom w:val="none" w:sz="0" w:space="0" w:color="auto"/>
            <w:right w:val="none" w:sz="0" w:space="0" w:color="auto"/>
          </w:divBdr>
        </w:div>
        <w:div w:id="1095441308">
          <w:marLeft w:val="480"/>
          <w:marRight w:val="0"/>
          <w:marTop w:val="0"/>
          <w:marBottom w:val="0"/>
          <w:divBdr>
            <w:top w:val="none" w:sz="0" w:space="0" w:color="auto"/>
            <w:left w:val="none" w:sz="0" w:space="0" w:color="auto"/>
            <w:bottom w:val="none" w:sz="0" w:space="0" w:color="auto"/>
            <w:right w:val="none" w:sz="0" w:space="0" w:color="auto"/>
          </w:divBdr>
        </w:div>
        <w:div w:id="1142890092">
          <w:marLeft w:val="480"/>
          <w:marRight w:val="0"/>
          <w:marTop w:val="0"/>
          <w:marBottom w:val="0"/>
          <w:divBdr>
            <w:top w:val="none" w:sz="0" w:space="0" w:color="auto"/>
            <w:left w:val="none" w:sz="0" w:space="0" w:color="auto"/>
            <w:bottom w:val="none" w:sz="0" w:space="0" w:color="auto"/>
            <w:right w:val="none" w:sz="0" w:space="0" w:color="auto"/>
          </w:divBdr>
        </w:div>
        <w:div w:id="826436667">
          <w:marLeft w:val="480"/>
          <w:marRight w:val="0"/>
          <w:marTop w:val="0"/>
          <w:marBottom w:val="0"/>
          <w:divBdr>
            <w:top w:val="none" w:sz="0" w:space="0" w:color="auto"/>
            <w:left w:val="none" w:sz="0" w:space="0" w:color="auto"/>
            <w:bottom w:val="none" w:sz="0" w:space="0" w:color="auto"/>
            <w:right w:val="none" w:sz="0" w:space="0" w:color="auto"/>
          </w:divBdr>
        </w:div>
        <w:div w:id="1112014965">
          <w:marLeft w:val="480"/>
          <w:marRight w:val="0"/>
          <w:marTop w:val="0"/>
          <w:marBottom w:val="0"/>
          <w:divBdr>
            <w:top w:val="none" w:sz="0" w:space="0" w:color="auto"/>
            <w:left w:val="none" w:sz="0" w:space="0" w:color="auto"/>
            <w:bottom w:val="none" w:sz="0" w:space="0" w:color="auto"/>
            <w:right w:val="none" w:sz="0" w:space="0" w:color="auto"/>
          </w:divBdr>
        </w:div>
        <w:div w:id="369765820">
          <w:marLeft w:val="480"/>
          <w:marRight w:val="0"/>
          <w:marTop w:val="0"/>
          <w:marBottom w:val="0"/>
          <w:divBdr>
            <w:top w:val="none" w:sz="0" w:space="0" w:color="auto"/>
            <w:left w:val="none" w:sz="0" w:space="0" w:color="auto"/>
            <w:bottom w:val="none" w:sz="0" w:space="0" w:color="auto"/>
            <w:right w:val="none" w:sz="0" w:space="0" w:color="auto"/>
          </w:divBdr>
        </w:div>
        <w:div w:id="693651349">
          <w:marLeft w:val="480"/>
          <w:marRight w:val="0"/>
          <w:marTop w:val="0"/>
          <w:marBottom w:val="0"/>
          <w:divBdr>
            <w:top w:val="none" w:sz="0" w:space="0" w:color="auto"/>
            <w:left w:val="none" w:sz="0" w:space="0" w:color="auto"/>
            <w:bottom w:val="none" w:sz="0" w:space="0" w:color="auto"/>
            <w:right w:val="none" w:sz="0" w:space="0" w:color="auto"/>
          </w:divBdr>
        </w:div>
        <w:div w:id="1151756522">
          <w:marLeft w:val="480"/>
          <w:marRight w:val="0"/>
          <w:marTop w:val="0"/>
          <w:marBottom w:val="0"/>
          <w:divBdr>
            <w:top w:val="none" w:sz="0" w:space="0" w:color="auto"/>
            <w:left w:val="none" w:sz="0" w:space="0" w:color="auto"/>
            <w:bottom w:val="none" w:sz="0" w:space="0" w:color="auto"/>
            <w:right w:val="none" w:sz="0" w:space="0" w:color="auto"/>
          </w:divBdr>
        </w:div>
        <w:div w:id="2135714847">
          <w:marLeft w:val="480"/>
          <w:marRight w:val="0"/>
          <w:marTop w:val="0"/>
          <w:marBottom w:val="0"/>
          <w:divBdr>
            <w:top w:val="none" w:sz="0" w:space="0" w:color="auto"/>
            <w:left w:val="none" w:sz="0" w:space="0" w:color="auto"/>
            <w:bottom w:val="none" w:sz="0" w:space="0" w:color="auto"/>
            <w:right w:val="none" w:sz="0" w:space="0" w:color="auto"/>
          </w:divBdr>
        </w:div>
        <w:div w:id="2133359954">
          <w:marLeft w:val="480"/>
          <w:marRight w:val="0"/>
          <w:marTop w:val="0"/>
          <w:marBottom w:val="0"/>
          <w:divBdr>
            <w:top w:val="none" w:sz="0" w:space="0" w:color="auto"/>
            <w:left w:val="none" w:sz="0" w:space="0" w:color="auto"/>
            <w:bottom w:val="none" w:sz="0" w:space="0" w:color="auto"/>
            <w:right w:val="none" w:sz="0" w:space="0" w:color="auto"/>
          </w:divBdr>
        </w:div>
        <w:div w:id="1419131815">
          <w:marLeft w:val="480"/>
          <w:marRight w:val="0"/>
          <w:marTop w:val="0"/>
          <w:marBottom w:val="0"/>
          <w:divBdr>
            <w:top w:val="none" w:sz="0" w:space="0" w:color="auto"/>
            <w:left w:val="none" w:sz="0" w:space="0" w:color="auto"/>
            <w:bottom w:val="none" w:sz="0" w:space="0" w:color="auto"/>
            <w:right w:val="none" w:sz="0" w:space="0" w:color="auto"/>
          </w:divBdr>
        </w:div>
        <w:div w:id="463691804">
          <w:marLeft w:val="480"/>
          <w:marRight w:val="0"/>
          <w:marTop w:val="0"/>
          <w:marBottom w:val="0"/>
          <w:divBdr>
            <w:top w:val="none" w:sz="0" w:space="0" w:color="auto"/>
            <w:left w:val="none" w:sz="0" w:space="0" w:color="auto"/>
            <w:bottom w:val="none" w:sz="0" w:space="0" w:color="auto"/>
            <w:right w:val="none" w:sz="0" w:space="0" w:color="auto"/>
          </w:divBdr>
        </w:div>
        <w:div w:id="876506074">
          <w:marLeft w:val="480"/>
          <w:marRight w:val="0"/>
          <w:marTop w:val="0"/>
          <w:marBottom w:val="0"/>
          <w:divBdr>
            <w:top w:val="none" w:sz="0" w:space="0" w:color="auto"/>
            <w:left w:val="none" w:sz="0" w:space="0" w:color="auto"/>
            <w:bottom w:val="none" w:sz="0" w:space="0" w:color="auto"/>
            <w:right w:val="none" w:sz="0" w:space="0" w:color="auto"/>
          </w:divBdr>
        </w:div>
        <w:div w:id="838614048">
          <w:marLeft w:val="480"/>
          <w:marRight w:val="0"/>
          <w:marTop w:val="0"/>
          <w:marBottom w:val="0"/>
          <w:divBdr>
            <w:top w:val="none" w:sz="0" w:space="0" w:color="auto"/>
            <w:left w:val="none" w:sz="0" w:space="0" w:color="auto"/>
            <w:bottom w:val="none" w:sz="0" w:space="0" w:color="auto"/>
            <w:right w:val="none" w:sz="0" w:space="0" w:color="auto"/>
          </w:divBdr>
        </w:div>
        <w:div w:id="865682628">
          <w:marLeft w:val="480"/>
          <w:marRight w:val="0"/>
          <w:marTop w:val="0"/>
          <w:marBottom w:val="0"/>
          <w:divBdr>
            <w:top w:val="none" w:sz="0" w:space="0" w:color="auto"/>
            <w:left w:val="none" w:sz="0" w:space="0" w:color="auto"/>
            <w:bottom w:val="none" w:sz="0" w:space="0" w:color="auto"/>
            <w:right w:val="none" w:sz="0" w:space="0" w:color="auto"/>
          </w:divBdr>
        </w:div>
        <w:div w:id="784037813">
          <w:marLeft w:val="480"/>
          <w:marRight w:val="0"/>
          <w:marTop w:val="0"/>
          <w:marBottom w:val="0"/>
          <w:divBdr>
            <w:top w:val="none" w:sz="0" w:space="0" w:color="auto"/>
            <w:left w:val="none" w:sz="0" w:space="0" w:color="auto"/>
            <w:bottom w:val="none" w:sz="0" w:space="0" w:color="auto"/>
            <w:right w:val="none" w:sz="0" w:space="0" w:color="auto"/>
          </w:divBdr>
        </w:div>
        <w:div w:id="114830991">
          <w:marLeft w:val="480"/>
          <w:marRight w:val="0"/>
          <w:marTop w:val="0"/>
          <w:marBottom w:val="0"/>
          <w:divBdr>
            <w:top w:val="none" w:sz="0" w:space="0" w:color="auto"/>
            <w:left w:val="none" w:sz="0" w:space="0" w:color="auto"/>
            <w:bottom w:val="none" w:sz="0" w:space="0" w:color="auto"/>
            <w:right w:val="none" w:sz="0" w:space="0" w:color="auto"/>
          </w:divBdr>
        </w:div>
        <w:div w:id="1140726542">
          <w:marLeft w:val="480"/>
          <w:marRight w:val="0"/>
          <w:marTop w:val="0"/>
          <w:marBottom w:val="0"/>
          <w:divBdr>
            <w:top w:val="none" w:sz="0" w:space="0" w:color="auto"/>
            <w:left w:val="none" w:sz="0" w:space="0" w:color="auto"/>
            <w:bottom w:val="none" w:sz="0" w:space="0" w:color="auto"/>
            <w:right w:val="none" w:sz="0" w:space="0" w:color="auto"/>
          </w:divBdr>
        </w:div>
        <w:div w:id="2073389074">
          <w:marLeft w:val="480"/>
          <w:marRight w:val="0"/>
          <w:marTop w:val="0"/>
          <w:marBottom w:val="0"/>
          <w:divBdr>
            <w:top w:val="none" w:sz="0" w:space="0" w:color="auto"/>
            <w:left w:val="none" w:sz="0" w:space="0" w:color="auto"/>
            <w:bottom w:val="none" w:sz="0" w:space="0" w:color="auto"/>
            <w:right w:val="none" w:sz="0" w:space="0" w:color="auto"/>
          </w:divBdr>
        </w:div>
        <w:div w:id="515651551">
          <w:marLeft w:val="480"/>
          <w:marRight w:val="0"/>
          <w:marTop w:val="0"/>
          <w:marBottom w:val="0"/>
          <w:divBdr>
            <w:top w:val="none" w:sz="0" w:space="0" w:color="auto"/>
            <w:left w:val="none" w:sz="0" w:space="0" w:color="auto"/>
            <w:bottom w:val="none" w:sz="0" w:space="0" w:color="auto"/>
            <w:right w:val="none" w:sz="0" w:space="0" w:color="auto"/>
          </w:divBdr>
        </w:div>
        <w:div w:id="72093658">
          <w:marLeft w:val="480"/>
          <w:marRight w:val="0"/>
          <w:marTop w:val="0"/>
          <w:marBottom w:val="0"/>
          <w:divBdr>
            <w:top w:val="none" w:sz="0" w:space="0" w:color="auto"/>
            <w:left w:val="none" w:sz="0" w:space="0" w:color="auto"/>
            <w:bottom w:val="none" w:sz="0" w:space="0" w:color="auto"/>
            <w:right w:val="none" w:sz="0" w:space="0" w:color="auto"/>
          </w:divBdr>
        </w:div>
        <w:div w:id="590628805">
          <w:marLeft w:val="480"/>
          <w:marRight w:val="0"/>
          <w:marTop w:val="0"/>
          <w:marBottom w:val="0"/>
          <w:divBdr>
            <w:top w:val="none" w:sz="0" w:space="0" w:color="auto"/>
            <w:left w:val="none" w:sz="0" w:space="0" w:color="auto"/>
            <w:bottom w:val="none" w:sz="0" w:space="0" w:color="auto"/>
            <w:right w:val="none" w:sz="0" w:space="0" w:color="auto"/>
          </w:divBdr>
        </w:div>
        <w:div w:id="2112777199">
          <w:marLeft w:val="480"/>
          <w:marRight w:val="0"/>
          <w:marTop w:val="0"/>
          <w:marBottom w:val="0"/>
          <w:divBdr>
            <w:top w:val="none" w:sz="0" w:space="0" w:color="auto"/>
            <w:left w:val="none" w:sz="0" w:space="0" w:color="auto"/>
            <w:bottom w:val="none" w:sz="0" w:space="0" w:color="auto"/>
            <w:right w:val="none" w:sz="0" w:space="0" w:color="auto"/>
          </w:divBdr>
        </w:div>
        <w:div w:id="1342006854">
          <w:marLeft w:val="480"/>
          <w:marRight w:val="0"/>
          <w:marTop w:val="0"/>
          <w:marBottom w:val="0"/>
          <w:divBdr>
            <w:top w:val="none" w:sz="0" w:space="0" w:color="auto"/>
            <w:left w:val="none" w:sz="0" w:space="0" w:color="auto"/>
            <w:bottom w:val="none" w:sz="0" w:space="0" w:color="auto"/>
            <w:right w:val="none" w:sz="0" w:space="0" w:color="auto"/>
          </w:divBdr>
        </w:div>
        <w:div w:id="1097095885">
          <w:marLeft w:val="480"/>
          <w:marRight w:val="0"/>
          <w:marTop w:val="0"/>
          <w:marBottom w:val="0"/>
          <w:divBdr>
            <w:top w:val="none" w:sz="0" w:space="0" w:color="auto"/>
            <w:left w:val="none" w:sz="0" w:space="0" w:color="auto"/>
            <w:bottom w:val="none" w:sz="0" w:space="0" w:color="auto"/>
            <w:right w:val="none" w:sz="0" w:space="0" w:color="auto"/>
          </w:divBdr>
        </w:div>
        <w:div w:id="174729539">
          <w:marLeft w:val="480"/>
          <w:marRight w:val="0"/>
          <w:marTop w:val="0"/>
          <w:marBottom w:val="0"/>
          <w:divBdr>
            <w:top w:val="none" w:sz="0" w:space="0" w:color="auto"/>
            <w:left w:val="none" w:sz="0" w:space="0" w:color="auto"/>
            <w:bottom w:val="none" w:sz="0" w:space="0" w:color="auto"/>
            <w:right w:val="none" w:sz="0" w:space="0" w:color="auto"/>
          </w:divBdr>
        </w:div>
        <w:div w:id="2067680031">
          <w:marLeft w:val="480"/>
          <w:marRight w:val="0"/>
          <w:marTop w:val="0"/>
          <w:marBottom w:val="0"/>
          <w:divBdr>
            <w:top w:val="none" w:sz="0" w:space="0" w:color="auto"/>
            <w:left w:val="none" w:sz="0" w:space="0" w:color="auto"/>
            <w:bottom w:val="none" w:sz="0" w:space="0" w:color="auto"/>
            <w:right w:val="none" w:sz="0" w:space="0" w:color="auto"/>
          </w:divBdr>
        </w:div>
        <w:div w:id="1938712259">
          <w:marLeft w:val="480"/>
          <w:marRight w:val="0"/>
          <w:marTop w:val="0"/>
          <w:marBottom w:val="0"/>
          <w:divBdr>
            <w:top w:val="none" w:sz="0" w:space="0" w:color="auto"/>
            <w:left w:val="none" w:sz="0" w:space="0" w:color="auto"/>
            <w:bottom w:val="none" w:sz="0" w:space="0" w:color="auto"/>
            <w:right w:val="none" w:sz="0" w:space="0" w:color="auto"/>
          </w:divBdr>
        </w:div>
        <w:div w:id="1551377286">
          <w:marLeft w:val="480"/>
          <w:marRight w:val="0"/>
          <w:marTop w:val="0"/>
          <w:marBottom w:val="0"/>
          <w:divBdr>
            <w:top w:val="none" w:sz="0" w:space="0" w:color="auto"/>
            <w:left w:val="none" w:sz="0" w:space="0" w:color="auto"/>
            <w:bottom w:val="none" w:sz="0" w:space="0" w:color="auto"/>
            <w:right w:val="none" w:sz="0" w:space="0" w:color="auto"/>
          </w:divBdr>
        </w:div>
        <w:div w:id="1282764351">
          <w:marLeft w:val="480"/>
          <w:marRight w:val="0"/>
          <w:marTop w:val="0"/>
          <w:marBottom w:val="0"/>
          <w:divBdr>
            <w:top w:val="none" w:sz="0" w:space="0" w:color="auto"/>
            <w:left w:val="none" w:sz="0" w:space="0" w:color="auto"/>
            <w:bottom w:val="none" w:sz="0" w:space="0" w:color="auto"/>
            <w:right w:val="none" w:sz="0" w:space="0" w:color="auto"/>
          </w:divBdr>
        </w:div>
        <w:div w:id="551648586">
          <w:marLeft w:val="480"/>
          <w:marRight w:val="0"/>
          <w:marTop w:val="0"/>
          <w:marBottom w:val="0"/>
          <w:divBdr>
            <w:top w:val="none" w:sz="0" w:space="0" w:color="auto"/>
            <w:left w:val="none" w:sz="0" w:space="0" w:color="auto"/>
            <w:bottom w:val="none" w:sz="0" w:space="0" w:color="auto"/>
            <w:right w:val="none" w:sz="0" w:space="0" w:color="auto"/>
          </w:divBdr>
        </w:div>
        <w:div w:id="794101386">
          <w:marLeft w:val="480"/>
          <w:marRight w:val="0"/>
          <w:marTop w:val="0"/>
          <w:marBottom w:val="0"/>
          <w:divBdr>
            <w:top w:val="none" w:sz="0" w:space="0" w:color="auto"/>
            <w:left w:val="none" w:sz="0" w:space="0" w:color="auto"/>
            <w:bottom w:val="none" w:sz="0" w:space="0" w:color="auto"/>
            <w:right w:val="none" w:sz="0" w:space="0" w:color="auto"/>
          </w:divBdr>
        </w:div>
        <w:div w:id="1580407644">
          <w:marLeft w:val="480"/>
          <w:marRight w:val="0"/>
          <w:marTop w:val="0"/>
          <w:marBottom w:val="0"/>
          <w:divBdr>
            <w:top w:val="none" w:sz="0" w:space="0" w:color="auto"/>
            <w:left w:val="none" w:sz="0" w:space="0" w:color="auto"/>
            <w:bottom w:val="none" w:sz="0" w:space="0" w:color="auto"/>
            <w:right w:val="none" w:sz="0" w:space="0" w:color="auto"/>
          </w:divBdr>
        </w:div>
        <w:div w:id="402921086">
          <w:marLeft w:val="480"/>
          <w:marRight w:val="0"/>
          <w:marTop w:val="0"/>
          <w:marBottom w:val="0"/>
          <w:divBdr>
            <w:top w:val="none" w:sz="0" w:space="0" w:color="auto"/>
            <w:left w:val="none" w:sz="0" w:space="0" w:color="auto"/>
            <w:bottom w:val="none" w:sz="0" w:space="0" w:color="auto"/>
            <w:right w:val="none" w:sz="0" w:space="0" w:color="auto"/>
          </w:divBdr>
        </w:div>
        <w:div w:id="2137748552">
          <w:marLeft w:val="480"/>
          <w:marRight w:val="0"/>
          <w:marTop w:val="0"/>
          <w:marBottom w:val="0"/>
          <w:divBdr>
            <w:top w:val="none" w:sz="0" w:space="0" w:color="auto"/>
            <w:left w:val="none" w:sz="0" w:space="0" w:color="auto"/>
            <w:bottom w:val="none" w:sz="0" w:space="0" w:color="auto"/>
            <w:right w:val="none" w:sz="0" w:space="0" w:color="auto"/>
          </w:divBdr>
        </w:div>
        <w:div w:id="107241847">
          <w:marLeft w:val="480"/>
          <w:marRight w:val="0"/>
          <w:marTop w:val="0"/>
          <w:marBottom w:val="0"/>
          <w:divBdr>
            <w:top w:val="none" w:sz="0" w:space="0" w:color="auto"/>
            <w:left w:val="none" w:sz="0" w:space="0" w:color="auto"/>
            <w:bottom w:val="none" w:sz="0" w:space="0" w:color="auto"/>
            <w:right w:val="none" w:sz="0" w:space="0" w:color="auto"/>
          </w:divBdr>
        </w:div>
        <w:div w:id="1108546847">
          <w:marLeft w:val="480"/>
          <w:marRight w:val="0"/>
          <w:marTop w:val="0"/>
          <w:marBottom w:val="0"/>
          <w:divBdr>
            <w:top w:val="none" w:sz="0" w:space="0" w:color="auto"/>
            <w:left w:val="none" w:sz="0" w:space="0" w:color="auto"/>
            <w:bottom w:val="none" w:sz="0" w:space="0" w:color="auto"/>
            <w:right w:val="none" w:sz="0" w:space="0" w:color="auto"/>
          </w:divBdr>
        </w:div>
        <w:div w:id="1151604308">
          <w:marLeft w:val="480"/>
          <w:marRight w:val="0"/>
          <w:marTop w:val="0"/>
          <w:marBottom w:val="0"/>
          <w:divBdr>
            <w:top w:val="none" w:sz="0" w:space="0" w:color="auto"/>
            <w:left w:val="none" w:sz="0" w:space="0" w:color="auto"/>
            <w:bottom w:val="none" w:sz="0" w:space="0" w:color="auto"/>
            <w:right w:val="none" w:sz="0" w:space="0" w:color="auto"/>
          </w:divBdr>
        </w:div>
        <w:div w:id="616251541">
          <w:marLeft w:val="480"/>
          <w:marRight w:val="0"/>
          <w:marTop w:val="0"/>
          <w:marBottom w:val="0"/>
          <w:divBdr>
            <w:top w:val="none" w:sz="0" w:space="0" w:color="auto"/>
            <w:left w:val="none" w:sz="0" w:space="0" w:color="auto"/>
            <w:bottom w:val="none" w:sz="0" w:space="0" w:color="auto"/>
            <w:right w:val="none" w:sz="0" w:space="0" w:color="auto"/>
          </w:divBdr>
        </w:div>
        <w:div w:id="1034190157">
          <w:marLeft w:val="480"/>
          <w:marRight w:val="0"/>
          <w:marTop w:val="0"/>
          <w:marBottom w:val="0"/>
          <w:divBdr>
            <w:top w:val="none" w:sz="0" w:space="0" w:color="auto"/>
            <w:left w:val="none" w:sz="0" w:space="0" w:color="auto"/>
            <w:bottom w:val="none" w:sz="0" w:space="0" w:color="auto"/>
            <w:right w:val="none" w:sz="0" w:space="0" w:color="auto"/>
          </w:divBdr>
        </w:div>
        <w:div w:id="498038507">
          <w:marLeft w:val="480"/>
          <w:marRight w:val="0"/>
          <w:marTop w:val="0"/>
          <w:marBottom w:val="0"/>
          <w:divBdr>
            <w:top w:val="none" w:sz="0" w:space="0" w:color="auto"/>
            <w:left w:val="none" w:sz="0" w:space="0" w:color="auto"/>
            <w:bottom w:val="none" w:sz="0" w:space="0" w:color="auto"/>
            <w:right w:val="none" w:sz="0" w:space="0" w:color="auto"/>
          </w:divBdr>
        </w:div>
        <w:div w:id="1349452102">
          <w:marLeft w:val="480"/>
          <w:marRight w:val="0"/>
          <w:marTop w:val="0"/>
          <w:marBottom w:val="0"/>
          <w:divBdr>
            <w:top w:val="none" w:sz="0" w:space="0" w:color="auto"/>
            <w:left w:val="none" w:sz="0" w:space="0" w:color="auto"/>
            <w:bottom w:val="none" w:sz="0" w:space="0" w:color="auto"/>
            <w:right w:val="none" w:sz="0" w:space="0" w:color="auto"/>
          </w:divBdr>
        </w:div>
        <w:div w:id="1566724586">
          <w:marLeft w:val="480"/>
          <w:marRight w:val="0"/>
          <w:marTop w:val="0"/>
          <w:marBottom w:val="0"/>
          <w:divBdr>
            <w:top w:val="none" w:sz="0" w:space="0" w:color="auto"/>
            <w:left w:val="none" w:sz="0" w:space="0" w:color="auto"/>
            <w:bottom w:val="none" w:sz="0" w:space="0" w:color="auto"/>
            <w:right w:val="none" w:sz="0" w:space="0" w:color="auto"/>
          </w:divBdr>
        </w:div>
        <w:div w:id="807631090">
          <w:marLeft w:val="480"/>
          <w:marRight w:val="0"/>
          <w:marTop w:val="0"/>
          <w:marBottom w:val="0"/>
          <w:divBdr>
            <w:top w:val="none" w:sz="0" w:space="0" w:color="auto"/>
            <w:left w:val="none" w:sz="0" w:space="0" w:color="auto"/>
            <w:bottom w:val="none" w:sz="0" w:space="0" w:color="auto"/>
            <w:right w:val="none" w:sz="0" w:space="0" w:color="auto"/>
          </w:divBdr>
        </w:div>
        <w:div w:id="2034378343">
          <w:marLeft w:val="480"/>
          <w:marRight w:val="0"/>
          <w:marTop w:val="0"/>
          <w:marBottom w:val="0"/>
          <w:divBdr>
            <w:top w:val="none" w:sz="0" w:space="0" w:color="auto"/>
            <w:left w:val="none" w:sz="0" w:space="0" w:color="auto"/>
            <w:bottom w:val="none" w:sz="0" w:space="0" w:color="auto"/>
            <w:right w:val="none" w:sz="0" w:space="0" w:color="auto"/>
          </w:divBdr>
        </w:div>
        <w:div w:id="1283146044">
          <w:marLeft w:val="480"/>
          <w:marRight w:val="0"/>
          <w:marTop w:val="0"/>
          <w:marBottom w:val="0"/>
          <w:divBdr>
            <w:top w:val="none" w:sz="0" w:space="0" w:color="auto"/>
            <w:left w:val="none" w:sz="0" w:space="0" w:color="auto"/>
            <w:bottom w:val="none" w:sz="0" w:space="0" w:color="auto"/>
            <w:right w:val="none" w:sz="0" w:space="0" w:color="auto"/>
          </w:divBdr>
        </w:div>
        <w:div w:id="874582026">
          <w:marLeft w:val="480"/>
          <w:marRight w:val="0"/>
          <w:marTop w:val="0"/>
          <w:marBottom w:val="0"/>
          <w:divBdr>
            <w:top w:val="none" w:sz="0" w:space="0" w:color="auto"/>
            <w:left w:val="none" w:sz="0" w:space="0" w:color="auto"/>
            <w:bottom w:val="none" w:sz="0" w:space="0" w:color="auto"/>
            <w:right w:val="none" w:sz="0" w:space="0" w:color="auto"/>
          </w:divBdr>
        </w:div>
        <w:div w:id="1729376634">
          <w:marLeft w:val="480"/>
          <w:marRight w:val="0"/>
          <w:marTop w:val="0"/>
          <w:marBottom w:val="0"/>
          <w:divBdr>
            <w:top w:val="none" w:sz="0" w:space="0" w:color="auto"/>
            <w:left w:val="none" w:sz="0" w:space="0" w:color="auto"/>
            <w:bottom w:val="none" w:sz="0" w:space="0" w:color="auto"/>
            <w:right w:val="none" w:sz="0" w:space="0" w:color="auto"/>
          </w:divBdr>
        </w:div>
        <w:div w:id="631205126">
          <w:marLeft w:val="480"/>
          <w:marRight w:val="0"/>
          <w:marTop w:val="0"/>
          <w:marBottom w:val="0"/>
          <w:divBdr>
            <w:top w:val="none" w:sz="0" w:space="0" w:color="auto"/>
            <w:left w:val="none" w:sz="0" w:space="0" w:color="auto"/>
            <w:bottom w:val="none" w:sz="0" w:space="0" w:color="auto"/>
            <w:right w:val="none" w:sz="0" w:space="0" w:color="auto"/>
          </w:divBdr>
        </w:div>
        <w:div w:id="895429081">
          <w:marLeft w:val="480"/>
          <w:marRight w:val="0"/>
          <w:marTop w:val="0"/>
          <w:marBottom w:val="0"/>
          <w:divBdr>
            <w:top w:val="none" w:sz="0" w:space="0" w:color="auto"/>
            <w:left w:val="none" w:sz="0" w:space="0" w:color="auto"/>
            <w:bottom w:val="none" w:sz="0" w:space="0" w:color="auto"/>
            <w:right w:val="none" w:sz="0" w:space="0" w:color="auto"/>
          </w:divBdr>
        </w:div>
        <w:div w:id="159127225">
          <w:marLeft w:val="480"/>
          <w:marRight w:val="0"/>
          <w:marTop w:val="0"/>
          <w:marBottom w:val="0"/>
          <w:divBdr>
            <w:top w:val="none" w:sz="0" w:space="0" w:color="auto"/>
            <w:left w:val="none" w:sz="0" w:space="0" w:color="auto"/>
            <w:bottom w:val="none" w:sz="0" w:space="0" w:color="auto"/>
            <w:right w:val="none" w:sz="0" w:space="0" w:color="auto"/>
          </w:divBdr>
        </w:div>
        <w:div w:id="1059937573">
          <w:marLeft w:val="480"/>
          <w:marRight w:val="0"/>
          <w:marTop w:val="0"/>
          <w:marBottom w:val="0"/>
          <w:divBdr>
            <w:top w:val="none" w:sz="0" w:space="0" w:color="auto"/>
            <w:left w:val="none" w:sz="0" w:space="0" w:color="auto"/>
            <w:bottom w:val="none" w:sz="0" w:space="0" w:color="auto"/>
            <w:right w:val="none" w:sz="0" w:space="0" w:color="auto"/>
          </w:divBdr>
        </w:div>
        <w:div w:id="1871601535">
          <w:marLeft w:val="480"/>
          <w:marRight w:val="0"/>
          <w:marTop w:val="0"/>
          <w:marBottom w:val="0"/>
          <w:divBdr>
            <w:top w:val="none" w:sz="0" w:space="0" w:color="auto"/>
            <w:left w:val="none" w:sz="0" w:space="0" w:color="auto"/>
            <w:bottom w:val="none" w:sz="0" w:space="0" w:color="auto"/>
            <w:right w:val="none" w:sz="0" w:space="0" w:color="auto"/>
          </w:divBdr>
        </w:div>
        <w:div w:id="794251764">
          <w:marLeft w:val="480"/>
          <w:marRight w:val="0"/>
          <w:marTop w:val="0"/>
          <w:marBottom w:val="0"/>
          <w:divBdr>
            <w:top w:val="none" w:sz="0" w:space="0" w:color="auto"/>
            <w:left w:val="none" w:sz="0" w:space="0" w:color="auto"/>
            <w:bottom w:val="none" w:sz="0" w:space="0" w:color="auto"/>
            <w:right w:val="none" w:sz="0" w:space="0" w:color="auto"/>
          </w:divBdr>
        </w:div>
        <w:div w:id="525405332">
          <w:marLeft w:val="480"/>
          <w:marRight w:val="0"/>
          <w:marTop w:val="0"/>
          <w:marBottom w:val="0"/>
          <w:divBdr>
            <w:top w:val="none" w:sz="0" w:space="0" w:color="auto"/>
            <w:left w:val="none" w:sz="0" w:space="0" w:color="auto"/>
            <w:bottom w:val="none" w:sz="0" w:space="0" w:color="auto"/>
            <w:right w:val="none" w:sz="0" w:space="0" w:color="auto"/>
          </w:divBdr>
        </w:div>
        <w:div w:id="183520295">
          <w:marLeft w:val="480"/>
          <w:marRight w:val="0"/>
          <w:marTop w:val="0"/>
          <w:marBottom w:val="0"/>
          <w:divBdr>
            <w:top w:val="none" w:sz="0" w:space="0" w:color="auto"/>
            <w:left w:val="none" w:sz="0" w:space="0" w:color="auto"/>
            <w:bottom w:val="none" w:sz="0" w:space="0" w:color="auto"/>
            <w:right w:val="none" w:sz="0" w:space="0" w:color="auto"/>
          </w:divBdr>
        </w:div>
        <w:div w:id="580874730">
          <w:marLeft w:val="480"/>
          <w:marRight w:val="0"/>
          <w:marTop w:val="0"/>
          <w:marBottom w:val="0"/>
          <w:divBdr>
            <w:top w:val="none" w:sz="0" w:space="0" w:color="auto"/>
            <w:left w:val="none" w:sz="0" w:space="0" w:color="auto"/>
            <w:bottom w:val="none" w:sz="0" w:space="0" w:color="auto"/>
            <w:right w:val="none" w:sz="0" w:space="0" w:color="auto"/>
          </w:divBdr>
        </w:div>
        <w:div w:id="1436632074">
          <w:marLeft w:val="480"/>
          <w:marRight w:val="0"/>
          <w:marTop w:val="0"/>
          <w:marBottom w:val="0"/>
          <w:divBdr>
            <w:top w:val="none" w:sz="0" w:space="0" w:color="auto"/>
            <w:left w:val="none" w:sz="0" w:space="0" w:color="auto"/>
            <w:bottom w:val="none" w:sz="0" w:space="0" w:color="auto"/>
            <w:right w:val="none" w:sz="0" w:space="0" w:color="auto"/>
          </w:divBdr>
        </w:div>
        <w:div w:id="1098870244">
          <w:marLeft w:val="480"/>
          <w:marRight w:val="0"/>
          <w:marTop w:val="0"/>
          <w:marBottom w:val="0"/>
          <w:divBdr>
            <w:top w:val="none" w:sz="0" w:space="0" w:color="auto"/>
            <w:left w:val="none" w:sz="0" w:space="0" w:color="auto"/>
            <w:bottom w:val="none" w:sz="0" w:space="0" w:color="auto"/>
            <w:right w:val="none" w:sz="0" w:space="0" w:color="auto"/>
          </w:divBdr>
        </w:div>
        <w:div w:id="1843861170">
          <w:marLeft w:val="480"/>
          <w:marRight w:val="0"/>
          <w:marTop w:val="0"/>
          <w:marBottom w:val="0"/>
          <w:divBdr>
            <w:top w:val="none" w:sz="0" w:space="0" w:color="auto"/>
            <w:left w:val="none" w:sz="0" w:space="0" w:color="auto"/>
            <w:bottom w:val="none" w:sz="0" w:space="0" w:color="auto"/>
            <w:right w:val="none" w:sz="0" w:space="0" w:color="auto"/>
          </w:divBdr>
        </w:div>
        <w:div w:id="1149248550">
          <w:marLeft w:val="480"/>
          <w:marRight w:val="0"/>
          <w:marTop w:val="0"/>
          <w:marBottom w:val="0"/>
          <w:divBdr>
            <w:top w:val="none" w:sz="0" w:space="0" w:color="auto"/>
            <w:left w:val="none" w:sz="0" w:space="0" w:color="auto"/>
            <w:bottom w:val="none" w:sz="0" w:space="0" w:color="auto"/>
            <w:right w:val="none" w:sz="0" w:space="0" w:color="auto"/>
          </w:divBdr>
        </w:div>
        <w:div w:id="1406685436">
          <w:marLeft w:val="480"/>
          <w:marRight w:val="0"/>
          <w:marTop w:val="0"/>
          <w:marBottom w:val="0"/>
          <w:divBdr>
            <w:top w:val="none" w:sz="0" w:space="0" w:color="auto"/>
            <w:left w:val="none" w:sz="0" w:space="0" w:color="auto"/>
            <w:bottom w:val="none" w:sz="0" w:space="0" w:color="auto"/>
            <w:right w:val="none" w:sz="0" w:space="0" w:color="auto"/>
          </w:divBdr>
        </w:div>
        <w:div w:id="12271023">
          <w:marLeft w:val="480"/>
          <w:marRight w:val="0"/>
          <w:marTop w:val="0"/>
          <w:marBottom w:val="0"/>
          <w:divBdr>
            <w:top w:val="none" w:sz="0" w:space="0" w:color="auto"/>
            <w:left w:val="none" w:sz="0" w:space="0" w:color="auto"/>
            <w:bottom w:val="none" w:sz="0" w:space="0" w:color="auto"/>
            <w:right w:val="none" w:sz="0" w:space="0" w:color="auto"/>
          </w:divBdr>
        </w:div>
        <w:div w:id="1947614239">
          <w:marLeft w:val="480"/>
          <w:marRight w:val="0"/>
          <w:marTop w:val="0"/>
          <w:marBottom w:val="0"/>
          <w:divBdr>
            <w:top w:val="none" w:sz="0" w:space="0" w:color="auto"/>
            <w:left w:val="none" w:sz="0" w:space="0" w:color="auto"/>
            <w:bottom w:val="none" w:sz="0" w:space="0" w:color="auto"/>
            <w:right w:val="none" w:sz="0" w:space="0" w:color="auto"/>
          </w:divBdr>
        </w:div>
        <w:div w:id="2083795581">
          <w:marLeft w:val="480"/>
          <w:marRight w:val="0"/>
          <w:marTop w:val="0"/>
          <w:marBottom w:val="0"/>
          <w:divBdr>
            <w:top w:val="none" w:sz="0" w:space="0" w:color="auto"/>
            <w:left w:val="none" w:sz="0" w:space="0" w:color="auto"/>
            <w:bottom w:val="none" w:sz="0" w:space="0" w:color="auto"/>
            <w:right w:val="none" w:sz="0" w:space="0" w:color="auto"/>
          </w:divBdr>
        </w:div>
        <w:div w:id="2131700658">
          <w:marLeft w:val="480"/>
          <w:marRight w:val="0"/>
          <w:marTop w:val="0"/>
          <w:marBottom w:val="0"/>
          <w:divBdr>
            <w:top w:val="none" w:sz="0" w:space="0" w:color="auto"/>
            <w:left w:val="none" w:sz="0" w:space="0" w:color="auto"/>
            <w:bottom w:val="none" w:sz="0" w:space="0" w:color="auto"/>
            <w:right w:val="none" w:sz="0" w:space="0" w:color="auto"/>
          </w:divBdr>
        </w:div>
        <w:div w:id="1830558015">
          <w:marLeft w:val="480"/>
          <w:marRight w:val="0"/>
          <w:marTop w:val="0"/>
          <w:marBottom w:val="0"/>
          <w:divBdr>
            <w:top w:val="none" w:sz="0" w:space="0" w:color="auto"/>
            <w:left w:val="none" w:sz="0" w:space="0" w:color="auto"/>
            <w:bottom w:val="none" w:sz="0" w:space="0" w:color="auto"/>
            <w:right w:val="none" w:sz="0" w:space="0" w:color="auto"/>
          </w:divBdr>
        </w:div>
        <w:div w:id="142627732">
          <w:marLeft w:val="480"/>
          <w:marRight w:val="0"/>
          <w:marTop w:val="0"/>
          <w:marBottom w:val="0"/>
          <w:divBdr>
            <w:top w:val="none" w:sz="0" w:space="0" w:color="auto"/>
            <w:left w:val="none" w:sz="0" w:space="0" w:color="auto"/>
            <w:bottom w:val="none" w:sz="0" w:space="0" w:color="auto"/>
            <w:right w:val="none" w:sz="0" w:space="0" w:color="auto"/>
          </w:divBdr>
        </w:div>
        <w:div w:id="1817140663">
          <w:marLeft w:val="480"/>
          <w:marRight w:val="0"/>
          <w:marTop w:val="0"/>
          <w:marBottom w:val="0"/>
          <w:divBdr>
            <w:top w:val="none" w:sz="0" w:space="0" w:color="auto"/>
            <w:left w:val="none" w:sz="0" w:space="0" w:color="auto"/>
            <w:bottom w:val="none" w:sz="0" w:space="0" w:color="auto"/>
            <w:right w:val="none" w:sz="0" w:space="0" w:color="auto"/>
          </w:divBdr>
        </w:div>
        <w:div w:id="1446731739">
          <w:marLeft w:val="480"/>
          <w:marRight w:val="0"/>
          <w:marTop w:val="0"/>
          <w:marBottom w:val="0"/>
          <w:divBdr>
            <w:top w:val="none" w:sz="0" w:space="0" w:color="auto"/>
            <w:left w:val="none" w:sz="0" w:space="0" w:color="auto"/>
            <w:bottom w:val="none" w:sz="0" w:space="0" w:color="auto"/>
            <w:right w:val="none" w:sz="0" w:space="0" w:color="auto"/>
          </w:divBdr>
        </w:div>
        <w:div w:id="1714422140">
          <w:marLeft w:val="480"/>
          <w:marRight w:val="0"/>
          <w:marTop w:val="0"/>
          <w:marBottom w:val="0"/>
          <w:divBdr>
            <w:top w:val="none" w:sz="0" w:space="0" w:color="auto"/>
            <w:left w:val="none" w:sz="0" w:space="0" w:color="auto"/>
            <w:bottom w:val="none" w:sz="0" w:space="0" w:color="auto"/>
            <w:right w:val="none" w:sz="0" w:space="0" w:color="auto"/>
          </w:divBdr>
        </w:div>
        <w:div w:id="1858229031">
          <w:marLeft w:val="480"/>
          <w:marRight w:val="0"/>
          <w:marTop w:val="0"/>
          <w:marBottom w:val="0"/>
          <w:divBdr>
            <w:top w:val="none" w:sz="0" w:space="0" w:color="auto"/>
            <w:left w:val="none" w:sz="0" w:space="0" w:color="auto"/>
            <w:bottom w:val="none" w:sz="0" w:space="0" w:color="auto"/>
            <w:right w:val="none" w:sz="0" w:space="0" w:color="auto"/>
          </w:divBdr>
        </w:div>
        <w:div w:id="617370437">
          <w:marLeft w:val="480"/>
          <w:marRight w:val="0"/>
          <w:marTop w:val="0"/>
          <w:marBottom w:val="0"/>
          <w:divBdr>
            <w:top w:val="none" w:sz="0" w:space="0" w:color="auto"/>
            <w:left w:val="none" w:sz="0" w:space="0" w:color="auto"/>
            <w:bottom w:val="none" w:sz="0" w:space="0" w:color="auto"/>
            <w:right w:val="none" w:sz="0" w:space="0" w:color="auto"/>
          </w:divBdr>
        </w:div>
        <w:div w:id="616253493">
          <w:marLeft w:val="480"/>
          <w:marRight w:val="0"/>
          <w:marTop w:val="0"/>
          <w:marBottom w:val="0"/>
          <w:divBdr>
            <w:top w:val="none" w:sz="0" w:space="0" w:color="auto"/>
            <w:left w:val="none" w:sz="0" w:space="0" w:color="auto"/>
            <w:bottom w:val="none" w:sz="0" w:space="0" w:color="auto"/>
            <w:right w:val="none" w:sz="0" w:space="0" w:color="auto"/>
          </w:divBdr>
        </w:div>
        <w:div w:id="629090448">
          <w:marLeft w:val="480"/>
          <w:marRight w:val="0"/>
          <w:marTop w:val="0"/>
          <w:marBottom w:val="0"/>
          <w:divBdr>
            <w:top w:val="none" w:sz="0" w:space="0" w:color="auto"/>
            <w:left w:val="none" w:sz="0" w:space="0" w:color="auto"/>
            <w:bottom w:val="none" w:sz="0" w:space="0" w:color="auto"/>
            <w:right w:val="none" w:sz="0" w:space="0" w:color="auto"/>
          </w:divBdr>
        </w:div>
        <w:div w:id="893077577">
          <w:marLeft w:val="480"/>
          <w:marRight w:val="0"/>
          <w:marTop w:val="0"/>
          <w:marBottom w:val="0"/>
          <w:divBdr>
            <w:top w:val="none" w:sz="0" w:space="0" w:color="auto"/>
            <w:left w:val="none" w:sz="0" w:space="0" w:color="auto"/>
            <w:bottom w:val="none" w:sz="0" w:space="0" w:color="auto"/>
            <w:right w:val="none" w:sz="0" w:space="0" w:color="auto"/>
          </w:divBdr>
        </w:div>
        <w:div w:id="749690603">
          <w:marLeft w:val="480"/>
          <w:marRight w:val="0"/>
          <w:marTop w:val="0"/>
          <w:marBottom w:val="0"/>
          <w:divBdr>
            <w:top w:val="none" w:sz="0" w:space="0" w:color="auto"/>
            <w:left w:val="none" w:sz="0" w:space="0" w:color="auto"/>
            <w:bottom w:val="none" w:sz="0" w:space="0" w:color="auto"/>
            <w:right w:val="none" w:sz="0" w:space="0" w:color="auto"/>
          </w:divBdr>
        </w:div>
        <w:div w:id="129981865">
          <w:marLeft w:val="480"/>
          <w:marRight w:val="0"/>
          <w:marTop w:val="0"/>
          <w:marBottom w:val="0"/>
          <w:divBdr>
            <w:top w:val="none" w:sz="0" w:space="0" w:color="auto"/>
            <w:left w:val="none" w:sz="0" w:space="0" w:color="auto"/>
            <w:bottom w:val="none" w:sz="0" w:space="0" w:color="auto"/>
            <w:right w:val="none" w:sz="0" w:space="0" w:color="auto"/>
          </w:divBdr>
        </w:div>
        <w:div w:id="1376393772">
          <w:marLeft w:val="480"/>
          <w:marRight w:val="0"/>
          <w:marTop w:val="0"/>
          <w:marBottom w:val="0"/>
          <w:divBdr>
            <w:top w:val="none" w:sz="0" w:space="0" w:color="auto"/>
            <w:left w:val="none" w:sz="0" w:space="0" w:color="auto"/>
            <w:bottom w:val="none" w:sz="0" w:space="0" w:color="auto"/>
            <w:right w:val="none" w:sz="0" w:space="0" w:color="auto"/>
          </w:divBdr>
        </w:div>
        <w:div w:id="383411144">
          <w:marLeft w:val="480"/>
          <w:marRight w:val="0"/>
          <w:marTop w:val="0"/>
          <w:marBottom w:val="0"/>
          <w:divBdr>
            <w:top w:val="none" w:sz="0" w:space="0" w:color="auto"/>
            <w:left w:val="none" w:sz="0" w:space="0" w:color="auto"/>
            <w:bottom w:val="none" w:sz="0" w:space="0" w:color="auto"/>
            <w:right w:val="none" w:sz="0" w:space="0" w:color="auto"/>
          </w:divBdr>
        </w:div>
        <w:div w:id="200871871">
          <w:marLeft w:val="480"/>
          <w:marRight w:val="0"/>
          <w:marTop w:val="0"/>
          <w:marBottom w:val="0"/>
          <w:divBdr>
            <w:top w:val="none" w:sz="0" w:space="0" w:color="auto"/>
            <w:left w:val="none" w:sz="0" w:space="0" w:color="auto"/>
            <w:bottom w:val="none" w:sz="0" w:space="0" w:color="auto"/>
            <w:right w:val="none" w:sz="0" w:space="0" w:color="auto"/>
          </w:divBdr>
        </w:div>
        <w:div w:id="257174385">
          <w:marLeft w:val="480"/>
          <w:marRight w:val="0"/>
          <w:marTop w:val="0"/>
          <w:marBottom w:val="0"/>
          <w:divBdr>
            <w:top w:val="none" w:sz="0" w:space="0" w:color="auto"/>
            <w:left w:val="none" w:sz="0" w:space="0" w:color="auto"/>
            <w:bottom w:val="none" w:sz="0" w:space="0" w:color="auto"/>
            <w:right w:val="none" w:sz="0" w:space="0" w:color="auto"/>
          </w:divBdr>
        </w:div>
        <w:div w:id="384181734">
          <w:marLeft w:val="480"/>
          <w:marRight w:val="0"/>
          <w:marTop w:val="0"/>
          <w:marBottom w:val="0"/>
          <w:divBdr>
            <w:top w:val="none" w:sz="0" w:space="0" w:color="auto"/>
            <w:left w:val="none" w:sz="0" w:space="0" w:color="auto"/>
            <w:bottom w:val="none" w:sz="0" w:space="0" w:color="auto"/>
            <w:right w:val="none" w:sz="0" w:space="0" w:color="auto"/>
          </w:divBdr>
        </w:div>
        <w:div w:id="2074767778">
          <w:marLeft w:val="480"/>
          <w:marRight w:val="0"/>
          <w:marTop w:val="0"/>
          <w:marBottom w:val="0"/>
          <w:divBdr>
            <w:top w:val="none" w:sz="0" w:space="0" w:color="auto"/>
            <w:left w:val="none" w:sz="0" w:space="0" w:color="auto"/>
            <w:bottom w:val="none" w:sz="0" w:space="0" w:color="auto"/>
            <w:right w:val="none" w:sz="0" w:space="0" w:color="auto"/>
          </w:divBdr>
        </w:div>
        <w:div w:id="2021203488">
          <w:marLeft w:val="480"/>
          <w:marRight w:val="0"/>
          <w:marTop w:val="0"/>
          <w:marBottom w:val="0"/>
          <w:divBdr>
            <w:top w:val="none" w:sz="0" w:space="0" w:color="auto"/>
            <w:left w:val="none" w:sz="0" w:space="0" w:color="auto"/>
            <w:bottom w:val="none" w:sz="0" w:space="0" w:color="auto"/>
            <w:right w:val="none" w:sz="0" w:space="0" w:color="auto"/>
          </w:divBdr>
        </w:div>
        <w:div w:id="1373266246">
          <w:marLeft w:val="480"/>
          <w:marRight w:val="0"/>
          <w:marTop w:val="0"/>
          <w:marBottom w:val="0"/>
          <w:divBdr>
            <w:top w:val="none" w:sz="0" w:space="0" w:color="auto"/>
            <w:left w:val="none" w:sz="0" w:space="0" w:color="auto"/>
            <w:bottom w:val="none" w:sz="0" w:space="0" w:color="auto"/>
            <w:right w:val="none" w:sz="0" w:space="0" w:color="auto"/>
          </w:divBdr>
        </w:div>
        <w:div w:id="1497304486">
          <w:marLeft w:val="480"/>
          <w:marRight w:val="0"/>
          <w:marTop w:val="0"/>
          <w:marBottom w:val="0"/>
          <w:divBdr>
            <w:top w:val="none" w:sz="0" w:space="0" w:color="auto"/>
            <w:left w:val="none" w:sz="0" w:space="0" w:color="auto"/>
            <w:bottom w:val="none" w:sz="0" w:space="0" w:color="auto"/>
            <w:right w:val="none" w:sz="0" w:space="0" w:color="auto"/>
          </w:divBdr>
        </w:div>
        <w:div w:id="873077715">
          <w:marLeft w:val="480"/>
          <w:marRight w:val="0"/>
          <w:marTop w:val="0"/>
          <w:marBottom w:val="0"/>
          <w:divBdr>
            <w:top w:val="none" w:sz="0" w:space="0" w:color="auto"/>
            <w:left w:val="none" w:sz="0" w:space="0" w:color="auto"/>
            <w:bottom w:val="none" w:sz="0" w:space="0" w:color="auto"/>
            <w:right w:val="none" w:sz="0" w:space="0" w:color="auto"/>
          </w:divBdr>
        </w:div>
        <w:div w:id="215161496">
          <w:marLeft w:val="480"/>
          <w:marRight w:val="0"/>
          <w:marTop w:val="0"/>
          <w:marBottom w:val="0"/>
          <w:divBdr>
            <w:top w:val="none" w:sz="0" w:space="0" w:color="auto"/>
            <w:left w:val="none" w:sz="0" w:space="0" w:color="auto"/>
            <w:bottom w:val="none" w:sz="0" w:space="0" w:color="auto"/>
            <w:right w:val="none" w:sz="0" w:space="0" w:color="auto"/>
          </w:divBdr>
        </w:div>
        <w:div w:id="910391494">
          <w:marLeft w:val="480"/>
          <w:marRight w:val="0"/>
          <w:marTop w:val="0"/>
          <w:marBottom w:val="0"/>
          <w:divBdr>
            <w:top w:val="none" w:sz="0" w:space="0" w:color="auto"/>
            <w:left w:val="none" w:sz="0" w:space="0" w:color="auto"/>
            <w:bottom w:val="none" w:sz="0" w:space="0" w:color="auto"/>
            <w:right w:val="none" w:sz="0" w:space="0" w:color="auto"/>
          </w:divBdr>
        </w:div>
        <w:div w:id="2112822655">
          <w:marLeft w:val="480"/>
          <w:marRight w:val="0"/>
          <w:marTop w:val="0"/>
          <w:marBottom w:val="0"/>
          <w:divBdr>
            <w:top w:val="none" w:sz="0" w:space="0" w:color="auto"/>
            <w:left w:val="none" w:sz="0" w:space="0" w:color="auto"/>
            <w:bottom w:val="none" w:sz="0" w:space="0" w:color="auto"/>
            <w:right w:val="none" w:sz="0" w:space="0" w:color="auto"/>
          </w:divBdr>
        </w:div>
        <w:div w:id="618414684">
          <w:marLeft w:val="480"/>
          <w:marRight w:val="0"/>
          <w:marTop w:val="0"/>
          <w:marBottom w:val="0"/>
          <w:divBdr>
            <w:top w:val="none" w:sz="0" w:space="0" w:color="auto"/>
            <w:left w:val="none" w:sz="0" w:space="0" w:color="auto"/>
            <w:bottom w:val="none" w:sz="0" w:space="0" w:color="auto"/>
            <w:right w:val="none" w:sz="0" w:space="0" w:color="auto"/>
          </w:divBdr>
        </w:div>
        <w:div w:id="1326205322">
          <w:marLeft w:val="480"/>
          <w:marRight w:val="0"/>
          <w:marTop w:val="0"/>
          <w:marBottom w:val="0"/>
          <w:divBdr>
            <w:top w:val="none" w:sz="0" w:space="0" w:color="auto"/>
            <w:left w:val="none" w:sz="0" w:space="0" w:color="auto"/>
            <w:bottom w:val="none" w:sz="0" w:space="0" w:color="auto"/>
            <w:right w:val="none" w:sz="0" w:space="0" w:color="auto"/>
          </w:divBdr>
        </w:div>
        <w:div w:id="1599946984">
          <w:marLeft w:val="480"/>
          <w:marRight w:val="0"/>
          <w:marTop w:val="0"/>
          <w:marBottom w:val="0"/>
          <w:divBdr>
            <w:top w:val="none" w:sz="0" w:space="0" w:color="auto"/>
            <w:left w:val="none" w:sz="0" w:space="0" w:color="auto"/>
            <w:bottom w:val="none" w:sz="0" w:space="0" w:color="auto"/>
            <w:right w:val="none" w:sz="0" w:space="0" w:color="auto"/>
          </w:divBdr>
        </w:div>
        <w:div w:id="614293452">
          <w:marLeft w:val="480"/>
          <w:marRight w:val="0"/>
          <w:marTop w:val="0"/>
          <w:marBottom w:val="0"/>
          <w:divBdr>
            <w:top w:val="none" w:sz="0" w:space="0" w:color="auto"/>
            <w:left w:val="none" w:sz="0" w:space="0" w:color="auto"/>
            <w:bottom w:val="none" w:sz="0" w:space="0" w:color="auto"/>
            <w:right w:val="none" w:sz="0" w:space="0" w:color="auto"/>
          </w:divBdr>
        </w:div>
        <w:div w:id="1252354938">
          <w:marLeft w:val="480"/>
          <w:marRight w:val="0"/>
          <w:marTop w:val="0"/>
          <w:marBottom w:val="0"/>
          <w:divBdr>
            <w:top w:val="none" w:sz="0" w:space="0" w:color="auto"/>
            <w:left w:val="none" w:sz="0" w:space="0" w:color="auto"/>
            <w:bottom w:val="none" w:sz="0" w:space="0" w:color="auto"/>
            <w:right w:val="none" w:sz="0" w:space="0" w:color="auto"/>
          </w:divBdr>
        </w:div>
        <w:div w:id="1276451124">
          <w:marLeft w:val="480"/>
          <w:marRight w:val="0"/>
          <w:marTop w:val="0"/>
          <w:marBottom w:val="0"/>
          <w:divBdr>
            <w:top w:val="none" w:sz="0" w:space="0" w:color="auto"/>
            <w:left w:val="none" w:sz="0" w:space="0" w:color="auto"/>
            <w:bottom w:val="none" w:sz="0" w:space="0" w:color="auto"/>
            <w:right w:val="none" w:sz="0" w:space="0" w:color="auto"/>
          </w:divBdr>
        </w:div>
        <w:div w:id="2104912306">
          <w:marLeft w:val="480"/>
          <w:marRight w:val="0"/>
          <w:marTop w:val="0"/>
          <w:marBottom w:val="0"/>
          <w:divBdr>
            <w:top w:val="none" w:sz="0" w:space="0" w:color="auto"/>
            <w:left w:val="none" w:sz="0" w:space="0" w:color="auto"/>
            <w:bottom w:val="none" w:sz="0" w:space="0" w:color="auto"/>
            <w:right w:val="none" w:sz="0" w:space="0" w:color="auto"/>
          </w:divBdr>
        </w:div>
        <w:div w:id="1828011225">
          <w:marLeft w:val="480"/>
          <w:marRight w:val="0"/>
          <w:marTop w:val="0"/>
          <w:marBottom w:val="0"/>
          <w:divBdr>
            <w:top w:val="none" w:sz="0" w:space="0" w:color="auto"/>
            <w:left w:val="none" w:sz="0" w:space="0" w:color="auto"/>
            <w:bottom w:val="none" w:sz="0" w:space="0" w:color="auto"/>
            <w:right w:val="none" w:sz="0" w:space="0" w:color="auto"/>
          </w:divBdr>
        </w:div>
        <w:div w:id="1968126546">
          <w:marLeft w:val="480"/>
          <w:marRight w:val="0"/>
          <w:marTop w:val="0"/>
          <w:marBottom w:val="0"/>
          <w:divBdr>
            <w:top w:val="none" w:sz="0" w:space="0" w:color="auto"/>
            <w:left w:val="none" w:sz="0" w:space="0" w:color="auto"/>
            <w:bottom w:val="none" w:sz="0" w:space="0" w:color="auto"/>
            <w:right w:val="none" w:sz="0" w:space="0" w:color="auto"/>
          </w:divBdr>
        </w:div>
        <w:div w:id="2036274922">
          <w:marLeft w:val="480"/>
          <w:marRight w:val="0"/>
          <w:marTop w:val="0"/>
          <w:marBottom w:val="0"/>
          <w:divBdr>
            <w:top w:val="none" w:sz="0" w:space="0" w:color="auto"/>
            <w:left w:val="none" w:sz="0" w:space="0" w:color="auto"/>
            <w:bottom w:val="none" w:sz="0" w:space="0" w:color="auto"/>
            <w:right w:val="none" w:sz="0" w:space="0" w:color="auto"/>
          </w:divBdr>
        </w:div>
        <w:div w:id="591551091">
          <w:marLeft w:val="480"/>
          <w:marRight w:val="0"/>
          <w:marTop w:val="0"/>
          <w:marBottom w:val="0"/>
          <w:divBdr>
            <w:top w:val="none" w:sz="0" w:space="0" w:color="auto"/>
            <w:left w:val="none" w:sz="0" w:space="0" w:color="auto"/>
            <w:bottom w:val="none" w:sz="0" w:space="0" w:color="auto"/>
            <w:right w:val="none" w:sz="0" w:space="0" w:color="auto"/>
          </w:divBdr>
        </w:div>
        <w:div w:id="426121281">
          <w:marLeft w:val="480"/>
          <w:marRight w:val="0"/>
          <w:marTop w:val="0"/>
          <w:marBottom w:val="0"/>
          <w:divBdr>
            <w:top w:val="none" w:sz="0" w:space="0" w:color="auto"/>
            <w:left w:val="none" w:sz="0" w:space="0" w:color="auto"/>
            <w:bottom w:val="none" w:sz="0" w:space="0" w:color="auto"/>
            <w:right w:val="none" w:sz="0" w:space="0" w:color="auto"/>
          </w:divBdr>
        </w:div>
        <w:div w:id="144012420">
          <w:marLeft w:val="480"/>
          <w:marRight w:val="0"/>
          <w:marTop w:val="0"/>
          <w:marBottom w:val="0"/>
          <w:divBdr>
            <w:top w:val="none" w:sz="0" w:space="0" w:color="auto"/>
            <w:left w:val="none" w:sz="0" w:space="0" w:color="auto"/>
            <w:bottom w:val="none" w:sz="0" w:space="0" w:color="auto"/>
            <w:right w:val="none" w:sz="0" w:space="0" w:color="auto"/>
          </w:divBdr>
        </w:div>
        <w:div w:id="360321601">
          <w:marLeft w:val="480"/>
          <w:marRight w:val="0"/>
          <w:marTop w:val="0"/>
          <w:marBottom w:val="0"/>
          <w:divBdr>
            <w:top w:val="none" w:sz="0" w:space="0" w:color="auto"/>
            <w:left w:val="none" w:sz="0" w:space="0" w:color="auto"/>
            <w:bottom w:val="none" w:sz="0" w:space="0" w:color="auto"/>
            <w:right w:val="none" w:sz="0" w:space="0" w:color="auto"/>
          </w:divBdr>
        </w:div>
        <w:div w:id="1607611689">
          <w:marLeft w:val="480"/>
          <w:marRight w:val="0"/>
          <w:marTop w:val="0"/>
          <w:marBottom w:val="0"/>
          <w:divBdr>
            <w:top w:val="none" w:sz="0" w:space="0" w:color="auto"/>
            <w:left w:val="none" w:sz="0" w:space="0" w:color="auto"/>
            <w:bottom w:val="none" w:sz="0" w:space="0" w:color="auto"/>
            <w:right w:val="none" w:sz="0" w:space="0" w:color="auto"/>
          </w:divBdr>
        </w:div>
        <w:div w:id="1922519612">
          <w:marLeft w:val="480"/>
          <w:marRight w:val="0"/>
          <w:marTop w:val="0"/>
          <w:marBottom w:val="0"/>
          <w:divBdr>
            <w:top w:val="none" w:sz="0" w:space="0" w:color="auto"/>
            <w:left w:val="none" w:sz="0" w:space="0" w:color="auto"/>
            <w:bottom w:val="none" w:sz="0" w:space="0" w:color="auto"/>
            <w:right w:val="none" w:sz="0" w:space="0" w:color="auto"/>
          </w:divBdr>
        </w:div>
        <w:div w:id="1836143782">
          <w:marLeft w:val="480"/>
          <w:marRight w:val="0"/>
          <w:marTop w:val="0"/>
          <w:marBottom w:val="0"/>
          <w:divBdr>
            <w:top w:val="none" w:sz="0" w:space="0" w:color="auto"/>
            <w:left w:val="none" w:sz="0" w:space="0" w:color="auto"/>
            <w:bottom w:val="none" w:sz="0" w:space="0" w:color="auto"/>
            <w:right w:val="none" w:sz="0" w:space="0" w:color="auto"/>
          </w:divBdr>
        </w:div>
        <w:div w:id="1965694425">
          <w:marLeft w:val="480"/>
          <w:marRight w:val="0"/>
          <w:marTop w:val="0"/>
          <w:marBottom w:val="0"/>
          <w:divBdr>
            <w:top w:val="none" w:sz="0" w:space="0" w:color="auto"/>
            <w:left w:val="none" w:sz="0" w:space="0" w:color="auto"/>
            <w:bottom w:val="none" w:sz="0" w:space="0" w:color="auto"/>
            <w:right w:val="none" w:sz="0" w:space="0" w:color="auto"/>
          </w:divBdr>
        </w:div>
        <w:div w:id="223175454">
          <w:marLeft w:val="480"/>
          <w:marRight w:val="0"/>
          <w:marTop w:val="0"/>
          <w:marBottom w:val="0"/>
          <w:divBdr>
            <w:top w:val="none" w:sz="0" w:space="0" w:color="auto"/>
            <w:left w:val="none" w:sz="0" w:space="0" w:color="auto"/>
            <w:bottom w:val="none" w:sz="0" w:space="0" w:color="auto"/>
            <w:right w:val="none" w:sz="0" w:space="0" w:color="auto"/>
          </w:divBdr>
        </w:div>
        <w:div w:id="372271447">
          <w:marLeft w:val="480"/>
          <w:marRight w:val="0"/>
          <w:marTop w:val="0"/>
          <w:marBottom w:val="0"/>
          <w:divBdr>
            <w:top w:val="none" w:sz="0" w:space="0" w:color="auto"/>
            <w:left w:val="none" w:sz="0" w:space="0" w:color="auto"/>
            <w:bottom w:val="none" w:sz="0" w:space="0" w:color="auto"/>
            <w:right w:val="none" w:sz="0" w:space="0" w:color="auto"/>
          </w:divBdr>
        </w:div>
        <w:div w:id="1181117914">
          <w:marLeft w:val="480"/>
          <w:marRight w:val="0"/>
          <w:marTop w:val="0"/>
          <w:marBottom w:val="0"/>
          <w:divBdr>
            <w:top w:val="none" w:sz="0" w:space="0" w:color="auto"/>
            <w:left w:val="none" w:sz="0" w:space="0" w:color="auto"/>
            <w:bottom w:val="none" w:sz="0" w:space="0" w:color="auto"/>
            <w:right w:val="none" w:sz="0" w:space="0" w:color="auto"/>
          </w:divBdr>
        </w:div>
        <w:div w:id="2141485402">
          <w:marLeft w:val="480"/>
          <w:marRight w:val="0"/>
          <w:marTop w:val="0"/>
          <w:marBottom w:val="0"/>
          <w:divBdr>
            <w:top w:val="none" w:sz="0" w:space="0" w:color="auto"/>
            <w:left w:val="none" w:sz="0" w:space="0" w:color="auto"/>
            <w:bottom w:val="none" w:sz="0" w:space="0" w:color="auto"/>
            <w:right w:val="none" w:sz="0" w:space="0" w:color="auto"/>
          </w:divBdr>
        </w:div>
        <w:div w:id="790975273">
          <w:marLeft w:val="480"/>
          <w:marRight w:val="0"/>
          <w:marTop w:val="0"/>
          <w:marBottom w:val="0"/>
          <w:divBdr>
            <w:top w:val="none" w:sz="0" w:space="0" w:color="auto"/>
            <w:left w:val="none" w:sz="0" w:space="0" w:color="auto"/>
            <w:bottom w:val="none" w:sz="0" w:space="0" w:color="auto"/>
            <w:right w:val="none" w:sz="0" w:space="0" w:color="auto"/>
          </w:divBdr>
        </w:div>
        <w:div w:id="1787309046">
          <w:marLeft w:val="480"/>
          <w:marRight w:val="0"/>
          <w:marTop w:val="0"/>
          <w:marBottom w:val="0"/>
          <w:divBdr>
            <w:top w:val="none" w:sz="0" w:space="0" w:color="auto"/>
            <w:left w:val="none" w:sz="0" w:space="0" w:color="auto"/>
            <w:bottom w:val="none" w:sz="0" w:space="0" w:color="auto"/>
            <w:right w:val="none" w:sz="0" w:space="0" w:color="auto"/>
          </w:divBdr>
        </w:div>
        <w:div w:id="378015467">
          <w:marLeft w:val="480"/>
          <w:marRight w:val="0"/>
          <w:marTop w:val="0"/>
          <w:marBottom w:val="0"/>
          <w:divBdr>
            <w:top w:val="none" w:sz="0" w:space="0" w:color="auto"/>
            <w:left w:val="none" w:sz="0" w:space="0" w:color="auto"/>
            <w:bottom w:val="none" w:sz="0" w:space="0" w:color="auto"/>
            <w:right w:val="none" w:sz="0" w:space="0" w:color="auto"/>
          </w:divBdr>
        </w:div>
        <w:div w:id="1184440740">
          <w:marLeft w:val="480"/>
          <w:marRight w:val="0"/>
          <w:marTop w:val="0"/>
          <w:marBottom w:val="0"/>
          <w:divBdr>
            <w:top w:val="none" w:sz="0" w:space="0" w:color="auto"/>
            <w:left w:val="none" w:sz="0" w:space="0" w:color="auto"/>
            <w:bottom w:val="none" w:sz="0" w:space="0" w:color="auto"/>
            <w:right w:val="none" w:sz="0" w:space="0" w:color="auto"/>
          </w:divBdr>
        </w:div>
        <w:div w:id="375666270">
          <w:marLeft w:val="480"/>
          <w:marRight w:val="0"/>
          <w:marTop w:val="0"/>
          <w:marBottom w:val="0"/>
          <w:divBdr>
            <w:top w:val="none" w:sz="0" w:space="0" w:color="auto"/>
            <w:left w:val="none" w:sz="0" w:space="0" w:color="auto"/>
            <w:bottom w:val="none" w:sz="0" w:space="0" w:color="auto"/>
            <w:right w:val="none" w:sz="0" w:space="0" w:color="auto"/>
          </w:divBdr>
        </w:div>
        <w:div w:id="1000693583">
          <w:marLeft w:val="480"/>
          <w:marRight w:val="0"/>
          <w:marTop w:val="0"/>
          <w:marBottom w:val="0"/>
          <w:divBdr>
            <w:top w:val="none" w:sz="0" w:space="0" w:color="auto"/>
            <w:left w:val="none" w:sz="0" w:space="0" w:color="auto"/>
            <w:bottom w:val="none" w:sz="0" w:space="0" w:color="auto"/>
            <w:right w:val="none" w:sz="0" w:space="0" w:color="auto"/>
          </w:divBdr>
        </w:div>
        <w:div w:id="191846271">
          <w:marLeft w:val="480"/>
          <w:marRight w:val="0"/>
          <w:marTop w:val="0"/>
          <w:marBottom w:val="0"/>
          <w:divBdr>
            <w:top w:val="none" w:sz="0" w:space="0" w:color="auto"/>
            <w:left w:val="none" w:sz="0" w:space="0" w:color="auto"/>
            <w:bottom w:val="none" w:sz="0" w:space="0" w:color="auto"/>
            <w:right w:val="none" w:sz="0" w:space="0" w:color="auto"/>
          </w:divBdr>
        </w:div>
        <w:div w:id="1148060779">
          <w:marLeft w:val="480"/>
          <w:marRight w:val="0"/>
          <w:marTop w:val="0"/>
          <w:marBottom w:val="0"/>
          <w:divBdr>
            <w:top w:val="none" w:sz="0" w:space="0" w:color="auto"/>
            <w:left w:val="none" w:sz="0" w:space="0" w:color="auto"/>
            <w:bottom w:val="none" w:sz="0" w:space="0" w:color="auto"/>
            <w:right w:val="none" w:sz="0" w:space="0" w:color="auto"/>
          </w:divBdr>
        </w:div>
        <w:div w:id="2075540600">
          <w:marLeft w:val="480"/>
          <w:marRight w:val="0"/>
          <w:marTop w:val="0"/>
          <w:marBottom w:val="0"/>
          <w:divBdr>
            <w:top w:val="none" w:sz="0" w:space="0" w:color="auto"/>
            <w:left w:val="none" w:sz="0" w:space="0" w:color="auto"/>
            <w:bottom w:val="none" w:sz="0" w:space="0" w:color="auto"/>
            <w:right w:val="none" w:sz="0" w:space="0" w:color="auto"/>
          </w:divBdr>
        </w:div>
        <w:div w:id="1579560552">
          <w:marLeft w:val="480"/>
          <w:marRight w:val="0"/>
          <w:marTop w:val="0"/>
          <w:marBottom w:val="0"/>
          <w:divBdr>
            <w:top w:val="none" w:sz="0" w:space="0" w:color="auto"/>
            <w:left w:val="none" w:sz="0" w:space="0" w:color="auto"/>
            <w:bottom w:val="none" w:sz="0" w:space="0" w:color="auto"/>
            <w:right w:val="none" w:sz="0" w:space="0" w:color="auto"/>
          </w:divBdr>
        </w:div>
        <w:div w:id="1920945416">
          <w:marLeft w:val="480"/>
          <w:marRight w:val="0"/>
          <w:marTop w:val="0"/>
          <w:marBottom w:val="0"/>
          <w:divBdr>
            <w:top w:val="none" w:sz="0" w:space="0" w:color="auto"/>
            <w:left w:val="none" w:sz="0" w:space="0" w:color="auto"/>
            <w:bottom w:val="none" w:sz="0" w:space="0" w:color="auto"/>
            <w:right w:val="none" w:sz="0" w:space="0" w:color="auto"/>
          </w:divBdr>
        </w:div>
        <w:div w:id="1459687465">
          <w:marLeft w:val="480"/>
          <w:marRight w:val="0"/>
          <w:marTop w:val="0"/>
          <w:marBottom w:val="0"/>
          <w:divBdr>
            <w:top w:val="none" w:sz="0" w:space="0" w:color="auto"/>
            <w:left w:val="none" w:sz="0" w:space="0" w:color="auto"/>
            <w:bottom w:val="none" w:sz="0" w:space="0" w:color="auto"/>
            <w:right w:val="none" w:sz="0" w:space="0" w:color="auto"/>
          </w:divBdr>
        </w:div>
        <w:div w:id="200627991">
          <w:marLeft w:val="480"/>
          <w:marRight w:val="0"/>
          <w:marTop w:val="0"/>
          <w:marBottom w:val="0"/>
          <w:divBdr>
            <w:top w:val="none" w:sz="0" w:space="0" w:color="auto"/>
            <w:left w:val="none" w:sz="0" w:space="0" w:color="auto"/>
            <w:bottom w:val="none" w:sz="0" w:space="0" w:color="auto"/>
            <w:right w:val="none" w:sz="0" w:space="0" w:color="auto"/>
          </w:divBdr>
        </w:div>
        <w:div w:id="891887044">
          <w:marLeft w:val="480"/>
          <w:marRight w:val="0"/>
          <w:marTop w:val="0"/>
          <w:marBottom w:val="0"/>
          <w:divBdr>
            <w:top w:val="none" w:sz="0" w:space="0" w:color="auto"/>
            <w:left w:val="none" w:sz="0" w:space="0" w:color="auto"/>
            <w:bottom w:val="none" w:sz="0" w:space="0" w:color="auto"/>
            <w:right w:val="none" w:sz="0" w:space="0" w:color="auto"/>
          </w:divBdr>
        </w:div>
        <w:div w:id="1842621249">
          <w:marLeft w:val="480"/>
          <w:marRight w:val="0"/>
          <w:marTop w:val="0"/>
          <w:marBottom w:val="0"/>
          <w:divBdr>
            <w:top w:val="none" w:sz="0" w:space="0" w:color="auto"/>
            <w:left w:val="none" w:sz="0" w:space="0" w:color="auto"/>
            <w:bottom w:val="none" w:sz="0" w:space="0" w:color="auto"/>
            <w:right w:val="none" w:sz="0" w:space="0" w:color="auto"/>
          </w:divBdr>
        </w:div>
        <w:div w:id="1807549393">
          <w:marLeft w:val="480"/>
          <w:marRight w:val="0"/>
          <w:marTop w:val="0"/>
          <w:marBottom w:val="0"/>
          <w:divBdr>
            <w:top w:val="none" w:sz="0" w:space="0" w:color="auto"/>
            <w:left w:val="none" w:sz="0" w:space="0" w:color="auto"/>
            <w:bottom w:val="none" w:sz="0" w:space="0" w:color="auto"/>
            <w:right w:val="none" w:sz="0" w:space="0" w:color="auto"/>
          </w:divBdr>
        </w:div>
        <w:div w:id="1955015842">
          <w:marLeft w:val="480"/>
          <w:marRight w:val="0"/>
          <w:marTop w:val="0"/>
          <w:marBottom w:val="0"/>
          <w:divBdr>
            <w:top w:val="none" w:sz="0" w:space="0" w:color="auto"/>
            <w:left w:val="none" w:sz="0" w:space="0" w:color="auto"/>
            <w:bottom w:val="none" w:sz="0" w:space="0" w:color="auto"/>
            <w:right w:val="none" w:sz="0" w:space="0" w:color="auto"/>
          </w:divBdr>
        </w:div>
        <w:div w:id="1672221708">
          <w:marLeft w:val="480"/>
          <w:marRight w:val="0"/>
          <w:marTop w:val="0"/>
          <w:marBottom w:val="0"/>
          <w:divBdr>
            <w:top w:val="none" w:sz="0" w:space="0" w:color="auto"/>
            <w:left w:val="none" w:sz="0" w:space="0" w:color="auto"/>
            <w:bottom w:val="none" w:sz="0" w:space="0" w:color="auto"/>
            <w:right w:val="none" w:sz="0" w:space="0" w:color="auto"/>
          </w:divBdr>
        </w:div>
      </w:divsChild>
    </w:div>
    <w:div w:id="496921224">
      <w:bodyDiv w:val="1"/>
      <w:marLeft w:val="0"/>
      <w:marRight w:val="0"/>
      <w:marTop w:val="0"/>
      <w:marBottom w:val="0"/>
      <w:divBdr>
        <w:top w:val="none" w:sz="0" w:space="0" w:color="auto"/>
        <w:left w:val="none" w:sz="0" w:space="0" w:color="auto"/>
        <w:bottom w:val="none" w:sz="0" w:space="0" w:color="auto"/>
        <w:right w:val="none" w:sz="0" w:space="0" w:color="auto"/>
      </w:divBdr>
    </w:div>
    <w:div w:id="496961838">
      <w:bodyDiv w:val="1"/>
      <w:marLeft w:val="0"/>
      <w:marRight w:val="0"/>
      <w:marTop w:val="0"/>
      <w:marBottom w:val="0"/>
      <w:divBdr>
        <w:top w:val="none" w:sz="0" w:space="0" w:color="auto"/>
        <w:left w:val="none" w:sz="0" w:space="0" w:color="auto"/>
        <w:bottom w:val="none" w:sz="0" w:space="0" w:color="auto"/>
        <w:right w:val="none" w:sz="0" w:space="0" w:color="auto"/>
      </w:divBdr>
    </w:div>
    <w:div w:id="496962409">
      <w:bodyDiv w:val="1"/>
      <w:marLeft w:val="0"/>
      <w:marRight w:val="0"/>
      <w:marTop w:val="0"/>
      <w:marBottom w:val="0"/>
      <w:divBdr>
        <w:top w:val="none" w:sz="0" w:space="0" w:color="auto"/>
        <w:left w:val="none" w:sz="0" w:space="0" w:color="auto"/>
        <w:bottom w:val="none" w:sz="0" w:space="0" w:color="auto"/>
        <w:right w:val="none" w:sz="0" w:space="0" w:color="auto"/>
      </w:divBdr>
    </w:div>
    <w:div w:id="497042294">
      <w:bodyDiv w:val="1"/>
      <w:marLeft w:val="0"/>
      <w:marRight w:val="0"/>
      <w:marTop w:val="0"/>
      <w:marBottom w:val="0"/>
      <w:divBdr>
        <w:top w:val="none" w:sz="0" w:space="0" w:color="auto"/>
        <w:left w:val="none" w:sz="0" w:space="0" w:color="auto"/>
        <w:bottom w:val="none" w:sz="0" w:space="0" w:color="auto"/>
        <w:right w:val="none" w:sz="0" w:space="0" w:color="auto"/>
      </w:divBdr>
    </w:div>
    <w:div w:id="497235704">
      <w:bodyDiv w:val="1"/>
      <w:marLeft w:val="0"/>
      <w:marRight w:val="0"/>
      <w:marTop w:val="0"/>
      <w:marBottom w:val="0"/>
      <w:divBdr>
        <w:top w:val="none" w:sz="0" w:space="0" w:color="auto"/>
        <w:left w:val="none" w:sz="0" w:space="0" w:color="auto"/>
        <w:bottom w:val="none" w:sz="0" w:space="0" w:color="auto"/>
        <w:right w:val="none" w:sz="0" w:space="0" w:color="auto"/>
      </w:divBdr>
    </w:div>
    <w:div w:id="497430345">
      <w:bodyDiv w:val="1"/>
      <w:marLeft w:val="0"/>
      <w:marRight w:val="0"/>
      <w:marTop w:val="0"/>
      <w:marBottom w:val="0"/>
      <w:divBdr>
        <w:top w:val="none" w:sz="0" w:space="0" w:color="auto"/>
        <w:left w:val="none" w:sz="0" w:space="0" w:color="auto"/>
        <w:bottom w:val="none" w:sz="0" w:space="0" w:color="auto"/>
        <w:right w:val="none" w:sz="0" w:space="0" w:color="auto"/>
      </w:divBdr>
    </w:div>
    <w:div w:id="497502698">
      <w:bodyDiv w:val="1"/>
      <w:marLeft w:val="0"/>
      <w:marRight w:val="0"/>
      <w:marTop w:val="0"/>
      <w:marBottom w:val="0"/>
      <w:divBdr>
        <w:top w:val="none" w:sz="0" w:space="0" w:color="auto"/>
        <w:left w:val="none" w:sz="0" w:space="0" w:color="auto"/>
        <w:bottom w:val="none" w:sz="0" w:space="0" w:color="auto"/>
        <w:right w:val="none" w:sz="0" w:space="0" w:color="auto"/>
      </w:divBdr>
    </w:div>
    <w:div w:id="497813551">
      <w:bodyDiv w:val="1"/>
      <w:marLeft w:val="0"/>
      <w:marRight w:val="0"/>
      <w:marTop w:val="0"/>
      <w:marBottom w:val="0"/>
      <w:divBdr>
        <w:top w:val="none" w:sz="0" w:space="0" w:color="auto"/>
        <w:left w:val="none" w:sz="0" w:space="0" w:color="auto"/>
        <w:bottom w:val="none" w:sz="0" w:space="0" w:color="auto"/>
        <w:right w:val="none" w:sz="0" w:space="0" w:color="auto"/>
      </w:divBdr>
    </w:div>
    <w:div w:id="497817799">
      <w:bodyDiv w:val="1"/>
      <w:marLeft w:val="0"/>
      <w:marRight w:val="0"/>
      <w:marTop w:val="0"/>
      <w:marBottom w:val="0"/>
      <w:divBdr>
        <w:top w:val="none" w:sz="0" w:space="0" w:color="auto"/>
        <w:left w:val="none" w:sz="0" w:space="0" w:color="auto"/>
        <w:bottom w:val="none" w:sz="0" w:space="0" w:color="auto"/>
        <w:right w:val="none" w:sz="0" w:space="0" w:color="auto"/>
      </w:divBdr>
    </w:div>
    <w:div w:id="497889520">
      <w:bodyDiv w:val="1"/>
      <w:marLeft w:val="0"/>
      <w:marRight w:val="0"/>
      <w:marTop w:val="0"/>
      <w:marBottom w:val="0"/>
      <w:divBdr>
        <w:top w:val="none" w:sz="0" w:space="0" w:color="auto"/>
        <w:left w:val="none" w:sz="0" w:space="0" w:color="auto"/>
        <w:bottom w:val="none" w:sz="0" w:space="0" w:color="auto"/>
        <w:right w:val="none" w:sz="0" w:space="0" w:color="auto"/>
      </w:divBdr>
    </w:div>
    <w:div w:id="497959712">
      <w:bodyDiv w:val="1"/>
      <w:marLeft w:val="0"/>
      <w:marRight w:val="0"/>
      <w:marTop w:val="0"/>
      <w:marBottom w:val="0"/>
      <w:divBdr>
        <w:top w:val="none" w:sz="0" w:space="0" w:color="auto"/>
        <w:left w:val="none" w:sz="0" w:space="0" w:color="auto"/>
        <w:bottom w:val="none" w:sz="0" w:space="0" w:color="auto"/>
        <w:right w:val="none" w:sz="0" w:space="0" w:color="auto"/>
      </w:divBdr>
    </w:div>
    <w:div w:id="497965664">
      <w:bodyDiv w:val="1"/>
      <w:marLeft w:val="0"/>
      <w:marRight w:val="0"/>
      <w:marTop w:val="0"/>
      <w:marBottom w:val="0"/>
      <w:divBdr>
        <w:top w:val="none" w:sz="0" w:space="0" w:color="auto"/>
        <w:left w:val="none" w:sz="0" w:space="0" w:color="auto"/>
        <w:bottom w:val="none" w:sz="0" w:space="0" w:color="auto"/>
        <w:right w:val="none" w:sz="0" w:space="0" w:color="auto"/>
      </w:divBdr>
    </w:div>
    <w:div w:id="498008713">
      <w:bodyDiv w:val="1"/>
      <w:marLeft w:val="0"/>
      <w:marRight w:val="0"/>
      <w:marTop w:val="0"/>
      <w:marBottom w:val="0"/>
      <w:divBdr>
        <w:top w:val="none" w:sz="0" w:space="0" w:color="auto"/>
        <w:left w:val="none" w:sz="0" w:space="0" w:color="auto"/>
        <w:bottom w:val="none" w:sz="0" w:space="0" w:color="auto"/>
        <w:right w:val="none" w:sz="0" w:space="0" w:color="auto"/>
      </w:divBdr>
    </w:div>
    <w:div w:id="498153306">
      <w:bodyDiv w:val="1"/>
      <w:marLeft w:val="0"/>
      <w:marRight w:val="0"/>
      <w:marTop w:val="0"/>
      <w:marBottom w:val="0"/>
      <w:divBdr>
        <w:top w:val="none" w:sz="0" w:space="0" w:color="auto"/>
        <w:left w:val="none" w:sz="0" w:space="0" w:color="auto"/>
        <w:bottom w:val="none" w:sz="0" w:space="0" w:color="auto"/>
        <w:right w:val="none" w:sz="0" w:space="0" w:color="auto"/>
      </w:divBdr>
    </w:div>
    <w:div w:id="498158340">
      <w:bodyDiv w:val="1"/>
      <w:marLeft w:val="0"/>
      <w:marRight w:val="0"/>
      <w:marTop w:val="0"/>
      <w:marBottom w:val="0"/>
      <w:divBdr>
        <w:top w:val="none" w:sz="0" w:space="0" w:color="auto"/>
        <w:left w:val="none" w:sz="0" w:space="0" w:color="auto"/>
        <w:bottom w:val="none" w:sz="0" w:space="0" w:color="auto"/>
        <w:right w:val="none" w:sz="0" w:space="0" w:color="auto"/>
      </w:divBdr>
    </w:div>
    <w:div w:id="498276310">
      <w:bodyDiv w:val="1"/>
      <w:marLeft w:val="0"/>
      <w:marRight w:val="0"/>
      <w:marTop w:val="0"/>
      <w:marBottom w:val="0"/>
      <w:divBdr>
        <w:top w:val="none" w:sz="0" w:space="0" w:color="auto"/>
        <w:left w:val="none" w:sz="0" w:space="0" w:color="auto"/>
        <w:bottom w:val="none" w:sz="0" w:space="0" w:color="auto"/>
        <w:right w:val="none" w:sz="0" w:space="0" w:color="auto"/>
      </w:divBdr>
    </w:div>
    <w:div w:id="498278286">
      <w:bodyDiv w:val="1"/>
      <w:marLeft w:val="0"/>
      <w:marRight w:val="0"/>
      <w:marTop w:val="0"/>
      <w:marBottom w:val="0"/>
      <w:divBdr>
        <w:top w:val="none" w:sz="0" w:space="0" w:color="auto"/>
        <w:left w:val="none" w:sz="0" w:space="0" w:color="auto"/>
        <w:bottom w:val="none" w:sz="0" w:space="0" w:color="auto"/>
        <w:right w:val="none" w:sz="0" w:space="0" w:color="auto"/>
      </w:divBdr>
    </w:div>
    <w:div w:id="498351036">
      <w:bodyDiv w:val="1"/>
      <w:marLeft w:val="0"/>
      <w:marRight w:val="0"/>
      <w:marTop w:val="0"/>
      <w:marBottom w:val="0"/>
      <w:divBdr>
        <w:top w:val="none" w:sz="0" w:space="0" w:color="auto"/>
        <w:left w:val="none" w:sz="0" w:space="0" w:color="auto"/>
        <w:bottom w:val="none" w:sz="0" w:space="0" w:color="auto"/>
        <w:right w:val="none" w:sz="0" w:space="0" w:color="auto"/>
      </w:divBdr>
    </w:div>
    <w:div w:id="498425085">
      <w:bodyDiv w:val="1"/>
      <w:marLeft w:val="0"/>
      <w:marRight w:val="0"/>
      <w:marTop w:val="0"/>
      <w:marBottom w:val="0"/>
      <w:divBdr>
        <w:top w:val="none" w:sz="0" w:space="0" w:color="auto"/>
        <w:left w:val="none" w:sz="0" w:space="0" w:color="auto"/>
        <w:bottom w:val="none" w:sz="0" w:space="0" w:color="auto"/>
        <w:right w:val="none" w:sz="0" w:space="0" w:color="auto"/>
      </w:divBdr>
    </w:div>
    <w:div w:id="498426556">
      <w:bodyDiv w:val="1"/>
      <w:marLeft w:val="0"/>
      <w:marRight w:val="0"/>
      <w:marTop w:val="0"/>
      <w:marBottom w:val="0"/>
      <w:divBdr>
        <w:top w:val="none" w:sz="0" w:space="0" w:color="auto"/>
        <w:left w:val="none" w:sz="0" w:space="0" w:color="auto"/>
        <w:bottom w:val="none" w:sz="0" w:space="0" w:color="auto"/>
        <w:right w:val="none" w:sz="0" w:space="0" w:color="auto"/>
      </w:divBdr>
    </w:div>
    <w:div w:id="498740161">
      <w:bodyDiv w:val="1"/>
      <w:marLeft w:val="0"/>
      <w:marRight w:val="0"/>
      <w:marTop w:val="0"/>
      <w:marBottom w:val="0"/>
      <w:divBdr>
        <w:top w:val="none" w:sz="0" w:space="0" w:color="auto"/>
        <w:left w:val="none" w:sz="0" w:space="0" w:color="auto"/>
        <w:bottom w:val="none" w:sz="0" w:space="0" w:color="auto"/>
        <w:right w:val="none" w:sz="0" w:space="0" w:color="auto"/>
      </w:divBdr>
    </w:div>
    <w:div w:id="499082781">
      <w:bodyDiv w:val="1"/>
      <w:marLeft w:val="0"/>
      <w:marRight w:val="0"/>
      <w:marTop w:val="0"/>
      <w:marBottom w:val="0"/>
      <w:divBdr>
        <w:top w:val="none" w:sz="0" w:space="0" w:color="auto"/>
        <w:left w:val="none" w:sz="0" w:space="0" w:color="auto"/>
        <w:bottom w:val="none" w:sz="0" w:space="0" w:color="auto"/>
        <w:right w:val="none" w:sz="0" w:space="0" w:color="auto"/>
      </w:divBdr>
    </w:div>
    <w:div w:id="499125714">
      <w:bodyDiv w:val="1"/>
      <w:marLeft w:val="0"/>
      <w:marRight w:val="0"/>
      <w:marTop w:val="0"/>
      <w:marBottom w:val="0"/>
      <w:divBdr>
        <w:top w:val="none" w:sz="0" w:space="0" w:color="auto"/>
        <w:left w:val="none" w:sz="0" w:space="0" w:color="auto"/>
        <w:bottom w:val="none" w:sz="0" w:space="0" w:color="auto"/>
        <w:right w:val="none" w:sz="0" w:space="0" w:color="auto"/>
      </w:divBdr>
    </w:div>
    <w:div w:id="499272606">
      <w:bodyDiv w:val="1"/>
      <w:marLeft w:val="0"/>
      <w:marRight w:val="0"/>
      <w:marTop w:val="0"/>
      <w:marBottom w:val="0"/>
      <w:divBdr>
        <w:top w:val="none" w:sz="0" w:space="0" w:color="auto"/>
        <w:left w:val="none" w:sz="0" w:space="0" w:color="auto"/>
        <w:bottom w:val="none" w:sz="0" w:space="0" w:color="auto"/>
        <w:right w:val="none" w:sz="0" w:space="0" w:color="auto"/>
      </w:divBdr>
    </w:div>
    <w:div w:id="499278536">
      <w:bodyDiv w:val="1"/>
      <w:marLeft w:val="0"/>
      <w:marRight w:val="0"/>
      <w:marTop w:val="0"/>
      <w:marBottom w:val="0"/>
      <w:divBdr>
        <w:top w:val="none" w:sz="0" w:space="0" w:color="auto"/>
        <w:left w:val="none" w:sz="0" w:space="0" w:color="auto"/>
        <w:bottom w:val="none" w:sz="0" w:space="0" w:color="auto"/>
        <w:right w:val="none" w:sz="0" w:space="0" w:color="auto"/>
      </w:divBdr>
    </w:div>
    <w:div w:id="499320751">
      <w:bodyDiv w:val="1"/>
      <w:marLeft w:val="0"/>
      <w:marRight w:val="0"/>
      <w:marTop w:val="0"/>
      <w:marBottom w:val="0"/>
      <w:divBdr>
        <w:top w:val="none" w:sz="0" w:space="0" w:color="auto"/>
        <w:left w:val="none" w:sz="0" w:space="0" w:color="auto"/>
        <w:bottom w:val="none" w:sz="0" w:space="0" w:color="auto"/>
        <w:right w:val="none" w:sz="0" w:space="0" w:color="auto"/>
      </w:divBdr>
    </w:div>
    <w:div w:id="499392090">
      <w:bodyDiv w:val="1"/>
      <w:marLeft w:val="0"/>
      <w:marRight w:val="0"/>
      <w:marTop w:val="0"/>
      <w:marBottom w:val="0"/>
      <w:divBdr>
        <w:top w:val="none" w:sz="0" w:space="0" w:color="auto"/>
        <w:left w:val="none" w:sz="0" w:space="0" w:color="auto"/>
        <w:bottom w:val="none" w:sz="0" w:space="0" w:color="auto"/>
        <w:right w:val="none" w:sz="0" w:space="0" w:color="auto"/>
      </w:divBdr>
    </w:div>
    <w:div w:id="500005384">
      <w:bodyDiv w:val="1"/>
      <w:marLeft w:val="0"/>
      <w:marRight w:val="0"/>
      <w:marTop w:val="0"/>
      <w:marBottom w:val="0"/>
      <w:divBdr>
        <w:top w:val="none" w:sz="0" w:space="0" w:color="auto"/>
        <w:left w:val="none" w:sz="0" w:space="0" w:color="auto"/>
        <w:bottom w:val="none" w:sz="0" w:space="0" w:color="auto"/>
        <w:right w:val="none" w:sz="0" w:space="0" w:color="auto"/>
      </w:divBdr>
    </w:div>
    <w:div w:id="500046249">
      <w:bodyDiv w:val="1"/>
      <w:marLeft w:val="0"/>
      <w:marRight w:val="0"/>
      <w:marTop w:val="0"/>
      <w:marBottom w:val="0"/>
      <w:divBdr>
        <w:top w:val="none" w:sz="0" w:space="0" w:color="auto"/>
        <w:left w:val="none" w:sz="0" w:space="0" w:color="auto"/>
        <w:bottom w:val="none" w:sz="0" w:space="0" w:color="auto"/>
        <w:right w:val="none" w:sz="0" w:space="0" w:color="auto"/>
      </w:divBdr>
    </w:div>
    <w:div w:id="500237210">
      <w:bodyDiv w:val="1"/>
      <w:marLeft w:val="0"/>
      <w:marRight w:val="0"/>
      <w:marTop w:val="0"/>
      <w:marBottom w:val="0"/>
      <w:divBdr>
        <w:top w:val="none" w:sz="0" w:space="0" w:color="auto"/>
        <w:left w:val="none" w:sz="0" w:space="0" w:color="auto"/>
        <w:bottom w:val="none" w:sz="0" w:space="0" w:color="auto"/>
        <w:right w:val="none" w:sz="0" w:space="0" w:color="auto"/>
      </w:divBdr>
    </w:div>
    <w:div w:id="500313047">
      <w:bodyDiv w:val="1"/>
      <w:marLeft w:val="0"/>
      <w:marRight w:val="0"/>
      <w:marTop w:val="0"/>
      <w:marBottom w:val="0"/>
      <w:divBdr>
        <w:top w:val="none" w:sz="0" w:space="0" w:color="auto"/>
        <w:left w:val="none" w:sz="0" w:space="0" w:color="auto"/>
        <w:bottom w:val="none" w:sz="0" w:space="0" w:color="auto"/>
        <w:right w:val="none" w:sz="0" w:space="0" w:color="auto"/>
      </w:divBdr>
    </w:div>
    <w:div w:id="500631534">
      <w:bodyDiv w:val="1"/>
      <w:marLeft w:val="0"/>
      <w:marRight w:val="0"/>
      <w:marTop w:val="0"/>
      <w:marBottom w:val="0"/>
      <w:divBdr>
        <w:top w:val="none" w:sz="0" w:space="0" w:color="auto"/>
        <w:left w:val="none" w:sz="0" w:space="0" w:color="auto"/>
        <w:bottom w:val="none" w:sz="0" w:space="0" w:color="auto"/>
        <w:right w:val="none" w:sz="0" w:space="0" w:color="auto"/>
      </w:divBdr>
    </w:div>
    <w:div w:id="500976295">
      <w:bodyDiv w:val="1"/>
      <w:marLeft w:val="0"/>
      <w:marRight w:val="0"/>
      <w:marTop w:val="0"/>
      <w:marBottom w:val="0"/>
      <w:divBdr>
        <w:top w:val="none" w:sz="0" w:space="0" w:color="auto"/>
        <w:left w:val="none" w:sz="0" w:space="0" w:color="auto"/>
        <w:bottom w:val="none" w:sz="0" w:space="0" w:color="auto"/>
        <w:right w:val="none" w:sz="0" w:space="0" w:color="auto"/>
      </w:divBdr>
    </w:div>
    <w:div w:id="501047545">
      <w:bodyDiv w:val="1"/>
      <w:marLeft w:val="0"/>
      <w:marRight w:val="0"/>
      <w:marTop w:val="0"/>
      <w:marBottom w:val="0"/>
      <w:divBdr>
        <w:top w:val="none" w:sz="0" w:space="0" w:color="auto"/>
        <w:left w:val="none" w:sz="0" w:space="0" w:color="auto"/>
        <w:bottom w:val="none" w:sz="0" w:space="0" w:color="auto"/>
        <w:right w:val="none" w:sz="0" w:space="0" w:color="auto"/>
      </w:divBdr>
    </w:div>
    <w:div w:id="501235315">
      <w:bodyDiv w:val="1"/>
      <w:marLeft w:val="0"/>
      <w:marRight w:val="0"/>
      <w:marTop w:val="0"/>
      <w:marBottom w:val="0"/>
      <w:divBdr>
        <w:top w:val="none" w:sz="0" w:space="0" w:color="auto"/>
        <w:left w:val="none" w:sz="0" w:space="0" w:color="auto"/>
        <w:bottom w:val="none" w:sz="0" w:space="0" w:color="auto"/>
        <w:right w:val="none" w:sz="0" w:space="0" w:color="auto"/>
      </w:divBdr>
    </w:div>
    <w:div w:id="501356341">
      <w:bodyDiv w:val="1"/>
      <w:marLeft w:val="0"/>
      <w:marRight w:val="0"/>
      <w:marTop w:val="0"/>
      <w:marBottom w:val="0"/>
      <w:divBdr>
        <w:top w:val="none" w:sz="0" w:space="0" w:color="auto"/>
        <w:left w:val="none" w:sz="0" w:space="0" w:color="auto"/>
        <w:bottom w:val="none" w:sz="0" w:space="0" w:color="auto"/>
        <w:right w:val="none" w:sz="0" w:space="0" w:color="auto"/>
      </w:divBdr>
    </w:div>
    <w:div w:id="501429339">
      <w:bodyDiv w:val="1"/>
      <w:marLeft w:val="0"/>
      <w:marRight w:val="0"/>
      <w:marTop w:val="0"/>
      <w:marBottom w:val="0"/>
      <w:divBdr>
        <w:top w:val="none" w:sz="0" w:space="0" w:color="auto"/>
        <w:left w:val="none" w:sz="0" w:space="0" w:color="auto"/>
        <w:bottom w:val="none" w:sz="0" w:space="0" w:color="auto"/>
        <w:right w:val="none" w:sz="0" w:space="0" w:color="auto"/>
      </w:divBdr>
    </w:div>
    <w:div w:id="501434413">
      <w:bodyDiv w:val="1"/>
      <w:marLeft w:val="0"/>
      <w:marRight w:val="0"/>
      <w:marTop w:val="0"/>
      <w:marBottom w:val="0"/>
      <w:divBdr>
        <w:top w:val="none" w:sz="0" w:space="0" w:color="auto"/>
        <w:left w:val="none" w:sz="0" w:space="0" w:color="auto"/>
        <w:bottom w:val="none" w:sz="0" w:space="0" w:color="auto"/>
        <w:right w:val="none" w:sz="0" w:space="0" w:color="auto"/>
      </w:divBdr>
    </w:div>
    <w:div w:id="501550825">
      <w:bodyDiv w:val="1"/>
      <w:marLeft w:val="0"/>
      <w:marRight w:val="0"/>
      <w:marTop w:val="0"/>
      <w:marBottom w:val="0"/>
      <w:divBdr>
        <w:top w:val="none" w:sz="0" w:space="0" w:color="auto"/>
        <w:left w:val="none" w:sz="0" w:space="0" w:color="auto"/>
        <w:bottom w:val="none" w:sz="0" w:space="0" w:color="auto"/>
        <w:right w:val="none" w:sz="0" w:space="0" w:color="auto"/>
      </w:divBdr>
    </w:div>
    <w:div w:id="501744674">
      <w:bodyDiv w:val="1"/>
      <w:marLeft w:val="0"/>
      <w:marRight w:val="0"/>
      <w:marTop w:val="0"/>
      <w:marBottom w:val="0"/>
      <w:divBdr>
        <w:top w:val="none" w:sz="0" w:space="0" w:color="auto"/>
        <w:left w:val="none" w:sz="0" w:space="0" w:color="auto"/>
        <w:bottom w:val="none" w:sz="0" w:space="0" w:color="auto"/>
        <w:right w:val="none" w:sz="0" w:space="0" w:color="auto"/>
      </w:divBdr>
    </w:div>
    <w:div w:id="501822812">
      <w:bodyDiv w:val="1"/>
      <w:marLeft w:val="0"/>
      <w:marRight w:val="0"/>
      <w:marTop w:val="0"/>
      <w:marBottom w:val="0"/>
      <w:divBdr>
        <w:top w:val="none" w:sz="0" w:space="0" w:color="auto"/>
        <w:left w:val="none" w:sz="0" w:space="0" w:color="auto"/>
        <w:bottom w:val="none" w:sz="0" w:space="0" w:color="auto"/>
        <w:right w:val="none" w:sz="0" w:space="0" w:color="auto"/>
      </w:divBdr>
    </w:div>
    <w:div w:id="501896049">
      <w:bodyDiv w:val="1"/>
      <w:marLeft w:val="0"/>
      <w:marRight w:val="0"/>
      <w:marTop w:val="0"/>
      <w:marBottom w:val="0"/>
      <w:divBdr>
        <w:top w:val="none" w:sz="0" w:space="0" w:color="auto"/>
        <w:left w:val="none" w:sz="0" w:space="0" w:color="auto"/>
        <w:bottom w:val="none" w:sz="0" w:space="0" w:color="auto"/>
        <w:right w:val="none" w:sz="0" w:space="0" w:color="auto"/>
      </w:divBdr>
    </w:div>
    <w:div w:id="502168761">
      <w:bodyDiv w:val="1"/>
      <w:marLeft w:val="0"/>
      <w:marRight w:val="0"/>
      <w:marTop w:val="0"/>
      <w:marBottom w:val="0"/>
      <w:divBdr>
        <w:top w:val="none" w:sz="0" w:space="0" w:color="auto"/>
        <w:left w:val="none" w:sz="0" w:space="0" w:color="auto"/>
        <w:bottom w:val="none" w:sz="0" w:space="0" w:color="auto"/>
        <w:right w:val="none" w:sz="0" w:space="0" w:color="auto"/>
      </w:divBdr>
    </w:div>
    <w:div w:id="502208709">
      <w:bodyDiv w:val="1"/>
      <w:marLeft w:val="0"/>
      <w:marRight w:val="0"/>
      <w:marTop w:val="0"/>
      <w:marBottom w:val="0"/>
      <w:divBdr>
        <w:top w:val="none" w:sz="0" w:space="0" w:color="auto"/>
        <w:left w:val="none" w:sz="0" w:space="0" w:color="auto"/>
        <w:bottom w:val="none" w:sz="0" w:space="0" w:color="auto"/>
        <w:right w:val="none" w:sz="0" w:space="0" w:color="auto"/>
      </w:divBdr>
    </w:div>
    <w:div w:id="502210952">
      <w:bodyDiv w:val="1"/>
      <w:marLeft w:val="0"/>
      <w:marRight w:val="0"/>
      <w:marTop w:val="0"/>
      <w:marBottom w:val="0"/>
      <w:divBdr>
        <w:top w:val="none" w:sz="0" w:space="0" w:color="auto"/>
        <w:left w:val="none" w:sz="0" w:space="0" w:color="auto"/>
        <w:bottom w:val="none" w:sz="0" w:space="0" w:color="auto"/>
        <w:right w:val="none" w:sz="0" w:space="0" w:color="auto"/>
      </w:divBdr>
    </w:div>
    <w:div w:id="502283283">
      <w:bodyDiv w:val="1"/>
      <w:marLeft w:val="0"/>
      <w:marRight w:val="0"/>
      <w:marTop w:val="0"/>
      <w:marBottom w:val="0"/>
      <w:divBdr>
        <w:top w:val="none" w:sz="0" w:space="0" w:color="auto"/>
        <w:left w:val="none" w:sz="0" w:space="0" w:color="auto"/>
        <w:bottom w:val="none" w:sz="0" w:space="0" w:color="auto"/>
        <w:right w:val="none" w:sz="0" w:space="0" w:color="auto"/>
      </w:divBdr>
    </w:div>
    <w:div w:id="502356832">
      <w:bodyDiv w:val="1"/>
      <w:marLeft w:val="0"/>
      <w:marRight w:val="0"/>
      <w:marTop w:val="0"/>
      <w:marBottom w:val="0"/>
      <w:divBdr>
        <w:top w:val="none" w:sz="0" w:space="0" w:color="auto"/>
        <w:left w:val="none" w:sz="0" w:space="0" w:color="auto"/>
        <w:bottom w:val="none" w:sz="0" w:space="0" w:color="auto"/>
        <w:right w:val="none" w:sz="0" w:space="0" w:color="auto"/>
      </w:divBdr>
    </w:div>
    <w:div w:id="502472033">
      <w:bodyDiv w:val="1"/>
      <w:marLeft w:val="0"/>
      <w:marRight w:val="0"/>
      <w:marTop w:val="0"/>
      <w:marBottom w:val="0"/>
      <w:divBdr>
        <w:top w:val="none" w:sz="0" w:space="0" w:color="auto"/>
        <w:left w:val="none" w:sz="0" w:space="0" w:color="auto"/>
        <w:bottom w:val="none" w:sz="0" w:space="0" w:color="auto"/>
        <w:right w:val="none" w:sz="0" w:space="0" w:color="auto"/>
      </w:divBdr>
    </w:div>
    <w:div w:id="502479636">
      <w:bodyDiv w:val="1"/>
      <w:marLeft w:val="0"/>
      <w:marRight w:val="0"/>
      <w:marTop w:val="0"/>
      <w:marBottom w:val="0"/>
      <w:divBdr>
        <w:top w:val="none" w:sz="0" w:space="0" w:color="auto"/>
        <w:left w:val="none" w:sz="0" w:space="0" w:color="auto"/>
        <w:bottom w:val="none" w:sz="0" w:space="0" w:color="auto"/>
        <w:right w:val="none" w:sz="0" w:space="0" w:color="auto"/>
      </w:divBdr>
    </w:div>
    <w:div w:id="502550349">
      <w:bodyDiv w:val="1"/>
      <w:marLeft w:val="0"/>
      <w:marRight w:val="0"/>
      <w:marTop w:val="0"/>
      <w:marBottom w:val="0"/>
      <w:divBdr>
        <w:top w:val="none" w:sz="0" w:space="0" w:color="auto"/>
        <w:left w:val="none" w:sz="0" w:space="0" w:color="auto"/>
        <w:bottom w:val="none" w:sz="0" w:space="0" w:color="auto"/>
        <w:right w:val="none" w:sz="0" w:space="0" w:color="auto"/>
      </w:divBdr>
    </w:div>
    <w:div w:id="502553772">
      <w:bodyDiv w:val="1"/>
      <w:marLeft w:val="0"/>
      <w:marRight w:val="0"/>
      <w:marTop w:val="0"/>
      <w:marBottom w:val="0"/>
      <w:divBdr>
        <w:top w:val="none" w:sz="0" w:space="0" w:color="auto"/>
        <w:left w:val="none" w:sz="0" w:space="0" w:color="auto"/>
        <w:bottom w:val="none" w:sz="0" w:space="0" w:color="auto"/>
        <w:right w:val="none" w:sz="0" w:space="0" w:color="auto"/>
      </w:divBdr>
    </w:div>
    <w:div w:id="502621766">
      <w:bodyDiv w:val="1"/>
      <w:marLeft w:val="0"/>
      <w:marRight w:val="0"/>
      <w:marTop w:val="0"/>
      <w:marBottom w:val="0"/>
      <w:divBdr>
        <w:top w:val="none" w:sz="0" w:space="0" w:color="auto"/>
        <w:left w:val="none" w:sz="0" w:space="0" w:color="auto"/>
        <w:bottom w:val="none" w:sz="0" w:space="0" w:color="auto"/>
        <w:right w:val="none" w:sz="0" w:space="0" w:color="auto"/>
      </w:divBdr>
    </w:div>
    <w:div w:id="502744748">
      <w:bodyDiv w:val="1"/>
      <w:marLeft w:val="0"/>
      <w:marRight w:val="0"/>
      <w:marTop w:val="0"/>
      <w:marBottom w:val="0"/>
      <w:divBdr>
        <w:top w:val="none" w:sz="0" w:space="0" w:color="auto"/>
        <w:left w:val="none" w:sz="0" w:space="0" w:color="auto"/>
        <w:bottom w:val="none" w:sz="0" w:space="0" w:color="auto"/>
        <w:right w:val="none" w:sz="0" w:space="0" w:color="auto"/>
      </w:divBdr>
    </w:div>
    <w:div w:id="502747229">
      <w:bodyDiv w:val="1"/>
      <w:marLeft w:val="0"/>
      <w:marRight w:val="0"/>
      <w:marTop w:val="0"/>
      <w:marBottom w:val="0"/>
      <w:divBdr>
        <w:top w:val="none" w:sz="0" w:space="0" w:color="auto"/>
        <w:left w:val="none" w:sz="0" w:space="0" w:color="auto"/>
        <w:bottom w:val="none" w:sz="0" w:space="0" w:color="auto"/>
        <w:right w:val="none" w:sz="0" w:space="0" w:color="auto"/>
      </w:divBdr>
    </w:div>
    <w:div w:id="502821032">
      <w:bodyDiv w:val="1"/>
      <w:marLeft w:val="0"/>
      <w:marRight w:val="0"/>
      <w:marTop w:val="0"/>
      <w:marBottom w:val="0"/>
      <w:divBdr>
        <w:top w:val="none" w:sz="0" w:space="0" w:color="auto"/>
        <w:left w:val="none" w:sz="0" w:space="0" w:color="auto"/>
        <w:bottom w:val="none" w:sz="0" w:space="0" w:color="auto"/>
        <w:right w:val="none" w:sz="0" w:space="0" w:color="auto"/>
      </w:divBdr>
    </w:div>
    <w:div w:id="503084594">
      <w:bodyDiv w:val="1"/>
      <w:marLeft w:val="0"/>
      <w:marRight w:val="0"/>
      <w:marTop w:val="0"/>
      <w:marBottom w:val="0"/>
      <w:divBdr>
        <w:top w:val="none" w:sz="0" w:space="0" w:color="auto"/>
        <w:left w:val="none" w:sz="0" w:space="0" w:color="auto"/>
        <w:bottom w:val="none" w:sz="0" w:space="0" w:color="auto"/>
        <w:right w:val="none" w:sz="0" w:space="0" w:color="auto"/>
      </w:divBdr>
    </w:div>
    <w:div w:id="503205262">
      <w:bodyDiv w:val="1"/>
      <w:marLeft w:val="0"/>
      <w:marRight w:val="0"/>
      <w:marTop w:val="0"/>
      <w:marBottom w:val="0"/>
      <w:divBdr>
        <w:top w:val="none" w:sz="0" w:space="0" w:color="auto"/>
        <w:left w:val="none" w:sz="0" w:space="0" w:color="auto"/>
        <w:bottom w:val="none" w:sz="0" w:space="0" w:color="auto"/>
        <w:right w:val="none" w:sz="0" w:space="0" w:color="auto"/>
      </w:divBdr>
    </w:div>
    <w:div w:id="503516527">
      <w:bodyDiv w:val="1"/>
      <w:marLeft w:val="0"/>
      <w:marRight w:val="0"/>
      <w:marTop w:val="0"/>
      <w:marBottom w:val="0"/>
      <w:divBdr>
        <w:top w:val="none" w:sz="0" w:space="0" w:color="auto"/>
        <w:left w:val="none" w:sz="0" w:space="0" w:color="auto"/>
        <w:bottom w:val="none" w:sz="0" w:space="0" w:color="auto"/>
        <w:right w:val="none" w:sz="0" w:space="0" w:color="auto"/>
      </w:divBdr>
    </w:div>
    <w:div w:id="503672476">
      <w:bodyDiv w:val="1"/>
      <w:marLeft w:val="0"/>
      <w:marRight w:val="0"/>
      <w:marTop w:val="0"/>
      <w:marBottom w:val="0"/>
      <w:divBdr>
        <w:top w:val="none" w:sz="0" w:space="0" w:color="auto"/>
        <w:left w:val="none" w:sz="0" w:space="0" w:color="auto"/>
        <w:bottom w:val="none" w:sz="0" w:space="0" w:color="auto"/>
        <w:right w:val="none" w:sz="0" w:space="0" w:color="auto"/>
      </w:divBdr>
    </w:div>
    <w:div w:id="503784021">
      <w:bodyDiv w:val="1"/>
      <w:marLeft w:val="0"/>
      <w:marRight w:val="0"/>
      <w:marTop w:val="0"/>
      <w:marBottom w:val="0"/>
      <w:divBdr>
        <w:top w:val="none" w:sz="0" w:space="0" w:color="auto"/>
        <w:left w:val="none" w:sz="0" w:space="0" w:color="auto"/>
        <w:bottom w:val="none" w:sz="0" w:space="0" w:color="auto"/>
        <w:right w:val="none" w:sz="0" w:space="0" w:color="auto"/>
      </w:divBdr>
    </w:div>
    <w:div w:id="503784657">
      <w:bodyDiv w:val="1"/>
      <w:marLeft w:val="0"/>
      <w:marRight w:val="0"/>
      <w:marTop w:val="0"/>
      <w:marBottom w:val="0"/>
      <w:divBdr>
        <w:top w:val="none" w:sz="0" w:space="0" w:color="auto"/>
        <w:left w:val="none" w:sz="0" w:space="0" w:color="auto"/>
        <w:bottom w:val="none" w:sz="0" w:space="0" w:color="auto"/>
        <w:right w:val="none" w:sz="0" w:space="0" w:color="auto"/>
      </w:divBdr>
    </w:div>
    <w:div w:id="503908501">
      <w:bodyDiv w:val="1"/>
      <w:marLeft w:val="0"/>
      <w:marRight w:val="0"/>
      <w:marTop w:val="0"/>
      <w:marBottom w:val="0"/>
      <w:divBdr>
        <w:top w:val="none" w:sz="0" w:space="0" w:color="auto"/>
        <w:left w:val="none" w:sz="0" w:space="0" w:color="auto"/>
        <w:bottom w:val="none" w:sz="0" w:space="0" w:color="auto"/>
        <w:right w:val="none" w:sz="0" w:space="0" w:color="auto"/>
      </w:divBdr>
    </w:div>
    <w:div w:id="504053696">
      <w:bodyDiv w:val="1"/>
      <w:marLeft w:val="0"/>
      <w:marRight w:val="0"/>
      <w:marTop w:val="0"/>
      <w:marBottom w:val="0"/>
      <w:divBdr>
        <w:top w:val="none" w:sz="0" w:space="0" w:color="auto"/>
        <w:left w:val="none" w:sz="0" w:space="0" w:color="auto"/>
        <w:bottom w:val="none" w:sz="0" w:space="0" w:color="auto"/>
        <w:right w:val="none" w:sz="0" w:space="0" w:color="auto"/>
      </w:divBdr>
    </w:div>
    <w:div w:id="504245482">
      <w:bodyDiv w:val="1"/>
      <w:marLeft w:val="0"/>
      <w:marRight w:val="0"/>
      <w:marTop w:val="0"/>
      <w:marBottom w:val="0"/>
      <w:divBdr>
        <w:top w:val="none" w:sz="0" w:space="0" w:color="auto"/>
        <w:left w:val="none" w:sz="0" w:space="0" w:color="auto"/>
        <w:bottom w:val="none" w:sz="0" w:space="0" w:color="auto"/>
        <w:right w:val="none" w:sz="0" w:space="0" w:color="auto"/>
      </w:divBdr>
    </w:div>
    <w:div w:id="504368259">
      <w:bodyDiv w:val="1"/>
      <w:marLeft w:val="0"/>
      <w:marRight w:val="0"/>
      <w:marTop w:val="0"/>
      <w:marBottom w:val="0"/>
      <w:divBdr>
        <w:top w:val="none" w:sz="0" w:space="0" w:color="auto"/>
        <w:left w:val="none" w:sz="0" w:space="0" w:color="auto"/>
        <w:bottom w:val="none" w:sz="0" w:space="0" w:color="auto"/>
        <w:right w:val="none" w:sz="0" w:space="0" w:color="auto"/>
      </w:divBdr>
    </w:div>
    <w:div w:id="504714101">
      <w:bodyDiv w:val="1"/>
      <w:marLeft w:val="0"/>
      <w:marRight w:val="0"/>
      <w:marTop w:val="0"/>
      <w:marBottom w:val="0"/>
      <w:divBdr>
        <w:top w:val="none" w:sz="0" w:space="0" w:color="auto"/>
        <w:left w:val="none" w:sz="0" w:space="0" w:color="auto"/>
        <w:bottom w:val="none" w:sz="0" w:space="0" w:color="auto"/>
        <w:right w:val="none" w:sz="0" w:space="0" w:color="auto"/>
      </w:divBdr>
    </w:div>
    <w:div w:id="504829176">
      <w:bodyDiv w:val="1"/>
      <w:marLeft w:val="0"/>
      <w:marRight w:val="0"/>
      <w:marTop w:val="0"/>
      <w:marBottom w:val="0"/>
      <w:divBdr>
        <w:top w:val="none" w:sz="0" w:space="0" w:color="auto"/>
        <w:left w:val="none" w:sz="0" w:space="0" w:color="auto"/>
        <w:bottom w:val="none" w:sz="0" w:space="0" w:color="auto"/>
        <w:right w:val="none" w:sz="0" w:space="0" w:color="auto"/>
      </w:divBdr>
    </w:div>
    <w:div w:id="505096903">
      <w:bodyDiv w:val="1"/>
      <w:marLeft w:val="0"/>
      <w:marRight w:val="0"/>
      <w:marTop w:val="0"/>
      <w:marBottom w:val="0"/>
      <w:divBdr>
        <w:top w:val="none" w:sz="0" w:space="0" w:color="auto"/>
        <w:left w:val="none" w:sz="0" w:space="0" w:color="auto"/>
        <w:bottom w:val="none" w:sz="0" w:space="0" w:color="auto"/>
        <w:right w:val="none" w:sz="0" w:space="0" w:color="auto"/>
      </w:divBdr>
    </w:div>
    <w:div w:id="505100790">
      <w:bodyDiv w:val="1"/>
      <w:marLeft w:val="0"/>
      <w:marRight w:val="0"/>
      <w:marTop w:val="0"/>
      <w:marBottom w:val="0"/>
      <w:divBdr>
        <w:top w:val="none" w:sz="0" w:space="0" w:color="auto"/>
        <w:left w:val="none" w:sz="0" w:space="0" w:color="auto"/>
        <w:bottom w:val="none" w:sz="0" w:space="0" w:color="auto"/>
        <w:right w:val="none" w:sz="0" w:space="0" w:color="auto"/>
      </w:divBdr>
    </w:div>
    <w:div w:id="505362641">
      <w:bodyDiv w:val="1"/>
      <w:marLeft w:val="0"/>
      <w:marRight w:val="0"/>
      <w:marTop w:val="0"/>
      <w:marBottom w:val="0"/>
      <w:divBdr>
        <w:top w:val="none" w:sz="0" w:space="0" w:color="auto"/>
        <w:left w:val="none" w:sz="0" w:space="0" w:color="auto"/>
        <w:bottom w:val="none" w:sz="0" w:space="0" w:color="auto"/>
        <w:right w:val="none" w:sz="0" w:space="0" w:color="auto"/>
      </w:divBdr>
    </w:div>
    <w:div w:id="505480894">
      <w:bodyDiv w:val="1"/>
      <w:marLeft w:val="0"/>
      <w:marRight w:val="0"/>
      <w:marTop w:val="0"/>
      <w:marBottom w:val="0"/>
      <w:divBdr>
        <w:top w:val="none" w:sz="0" w:space="0" w:color="auto"/>
        <w:left w:val="none" w:sz="0" w:space="0" w:color="auto"/>
        <w:bottom w:val="none" w:sz="0" w:space="0" w:color="auto"/>
        <w:right w:val="none" w:sz="0" w:space="0" w:color="auto"/>
      </w:divBdr>
    </w:div>
    <w:div w:id="505487489">
      <w:bodyDiv w:val="1"/>
      <w:marLeft w:val="0"/>
      <w:marRight w:val="0"/>
      <w:marTop w:val="0"/>
      <w:marBottom w:val="0"/>
      <w:divBdr>
        <w:top w:val="none" w:sz="0" w:space="0" w:color="auto"/>
        <w:left w:val="none" w:sz="0" w:space="0" w:color="auto"/>
        <w:bottom w:val="none" w:sz="0" w:space="0" w:color="auto"/>
        <w:right w:val="none" w:sz="0" w:space="0" w:color="auto"/>
      </w:divBdr>
    </w:div>
    <w:div w:id="505679493">
      <w:bodyDiv w:val="1"/>
      <w:marLeft w:val="0"/>
      <w:marRight w:val="0"/>
      <w:marTop w:val="0"/>
      <w:marBottom w:val="0"/>
      <w:divBdr>
        <w:top w:val="none" w:sz="0" w:space="0" w:color="auto"/>
        <w:left w:val="none" w:sz="0" w:space="0" w:color="auto"/>
        <w:bottom w:val="none" w:sz="0" w:space="0" w:color="auto"/>
        <w:right w:val="none" w:sz="0" w:space="0" w:color="auto"/>
      </w:divBdr>
    </w:div>
    <w:div w:id="505749929">
      <w:bodyDiv w:val="1"/>
      <w:marLeft w:val="0"/>
      <w:marRight w:val="0"/>
      <w:marTop w:val="0"/>
      <w:marBottom w:val="0"/>
      <w:divBdr>
        <w:top w:val="none" w:sz="0" w:space="0" w:color="auto"/>
        <w:left w:val="none" w:sz="0" w:space="0" w:color="auto"/>
        <w:bottom w:val="none" w:sz="0" w:space="0" w:color="auto"/>
        <w:right w:val="none" w:sz="0" w:space="0" w:color="auto"/>
      </w:divBdr>
    </w:div>
    <w:div w:id="505940987">
      <w:bodyDiv w:val="1"/>
      <w:marLeft w:val="0"/>
      <w:marRight w:val="0"/>
      <w:marTop w:val="0"/>
      <w:marBottom w:val="0"/>
      <w:divBdr>
        <w:top w:val="none" w:sz="0" w:space="0" w:color="auto"/>
        <w:left w:val="none" w:sz="0" w:space="0" w:color="auto"/>
        <w:bottom w:val="none" w:sz="0" w:space="0" w:color="auto"/>
        <w:right w:val="none" w:sz="0" w:space="0" w:color="auto"/>
      </w:divBdr>
    </w:div>
    <w:div w:id="506025094">
      <w:bodyDiv w:val="1"/>
      <w:marLeft w:val="0"/>
      <w:marRight w:val="0"/>
      <w:marTop w:val="0"/>
      <w:marBottom w:val="0"/>
      <w:divBdr>
        <w:top w:val="none" w:sz="0" w:space="0" w:color="auto"/>
        <w:left w:val="none" w:sz="0" w:space="0" w:color="auto"/>
        <w:bottom w:val="none" w:sz="0" w:space="0" w:color="auto"/>
        <w:right w:val="none" w:sz="0" w:space="0" w:color="auto"/>
      </w:divBdr>
    </w:div>
    <w:div w:id="506098617">
      <w:bodyDiv w:val="1"/>
      <w:marLeft w:val="0"/>
      <w:marRight w:val="0"/>
      <w:marTop w:val="0"/>
      <w:marBottom w:val="0"/>
      <w:divBdr>
        <w:top w:val="none" w:sz="0" w:space="0" w:color="auto"/>
        <w:left w:val="none" w:sz="0" w:space="0" w:color="auto"/>
        <w:bottom w:val="none" w:sz="0" w:space="0" w:color="auto"/>
        <w:right w:val="none" w:sz="0" w:space="0" w:color="auto"/>
      </w:divBdr>
    </w:div>
    <w:div w:id="506291441">
      <w:bodyDiv w:val="1"/>
      <w:marLeft w:val="0"/>
      <w:marRight w:val="0"/>
      <w:marTop w:val="0"/>
      <w:marBottom w:val="0"/>
      <w:divBdr>
        <w:top w:val="none" w:sz="0" w:space="0" w:color="auto"/>
        <w:left w:val="none" w:sz="0" w:space="0" w:color="auto"/>
        <w:bottom w:val="none" w:sz="0" w:space="0" w:color="auto"/>
        <w:right w:val="none" w:sz="0" w:space="0" w:color="auto"/>
      </w:divBdr>
    </w:div>
    <w:div w:id="506403749">
      <w:bodyDiv w:val="1"/>
      <w:marLeft w:val="0"/>
      <w:marRight w:val="0"/>
      <w:marTop w:val="0"/>
      <w:marBottom w:val="0"/>
      <w:divBdr>
        <w:top w:val="none" w:sz="0" w:space="0" w:color="auto"/>
        <w:left w:val="none" w:sz="0" w:space="0" w:color="auto"/>
        <w:bottom w:val="none" w:sz="0" w:space="0" w:color="auto"/>
        <w:right w:val="none" w:sz="0" w:space="0" w:color="auto"/>
      </w:divBdr>
    </w:div>
    <w:div w:id="506558723">
      <w:bodyDiv w:val="1"/>
      <w:marLeft w:val="0"/>
      <w:marRight w:val="0"/>
      <w:marTop w:val="0"/>
      <w:marBottom w:val="0"/>
      <w:divBdr>
        <w:top w:val="none" w:sz="0" w:space="0" w:color="auto"/>
        <w:left w:val="none" w:sz="0" w:space="0" w:color="auto"/>
        <w:bottom w:val="none" w:sz="0" w:space="0" w:color="auto"/>
        <w:right w:val="none" w:sz="0" w:space="0" w:color="auto"/>
      </w:divBdr>
    </w:div>
    <w:div w:id="506596720">
      <w:bodyDiv w:val="1"/>
      <w:marLeft w:val="0"/>
      <w:marRight w:val="0"/>
      <w:marTop w:val="0"/>
      <w:marBottom w:val="0"/>
      <w:divBdr>
        <w:top w:val="none" w:sz="0" w:space="0" w:color="auto"/>
        <w:left w:val="none" w:sz="0" w:space="0" w:color="auto"/>
        <w:bottom w:val="none" w:sz="0" w:space="0" w:color="auto"/>
        <w:right w:val="none" w:sz="0" w:space="0" w:color="auto"/>
      </w:divBdr>
    </w:div>
    <w:div w:id="506989776">
      <w:bodyDiv w:val="1"/>
      <w:marLeft w:val="0"/>
      <w:marRight w:val="0"/>
      <w:marTop w:val="0"/>
      <w:marBottom w:val="0"/>
      <w:divBdr>
        <w:top w:val="none" w:sz="0" w:space="0" w:color="auto"/>
        <w:left w:val="none" w:sz="0" w:space="0" w:color="auto"/>
        <w:bottom w:val="none" w:sz="0" w:space="0" w:color="auto"/>
        <w:right w:val="none" w:sz="0" w:space="0" w:color="auto"/>
      </w:divBdr>
    </w:div>
    <w:div w:id="507260292">
      <w:bodyDiv w:val="1"/>
      <w:marLeft w:val="0"/>
      <w:marRight w:val="0"/>
      <w:marTop w:val="0"/>
      <w:marBottom w:val="0"/>
      <w:divBdr>
        <w:top w:val="none" w:sz="0" w:space="0" w:color="auto"/>
        <w:left w:val="none" w:sz="0" w:space="0" w:color="auto"/>
        <w:bottom w:val="none" w:sz="0" w:space="0" w:color="auto"/>
        <w:right w:val="none" w:sz="0" w:space="0" w:color="auto"/>
      </w:divBdr>
    </w:div>
    <w:div w:id="507404464">
      <w:bodyDiv w:val="1"/>
      <w:marLeft w:val="0"/>
      <w:marRight w:val="0"/>
      <w:marTop w:val="0"/>
      <w:marBottom w:val="0"/>
      <w:divBdr>
        <w:top w:val="none" w:sz="0" w:space="0" w:color="auto"/>
        <w:left w:val="none" w:sz="0" w:space="0" w:color="auto"/>
        <w:bottom w:val="none" w:sz="0" w:space="0" w:color="auto"/>
        <w:right w:val="none" w:sz="0" w:space="0" w:color="auto"/>
      </w:divBdr>
    </w:div>
    <w:div w:id="507448250">
      <w:bodyDiv w:val="1"/>
      <w:marLeft w:val="0"/>
      <w:marRight w:val="0"/>
      <w:marTop w:val="0"/>
      <w:marBottom w:val="0"/>
      <w:divBdr>
        <w:top w:val="none" w:sz="0" w:space="0" w:color="auto"/>
        <w:left w:val="none" w:sz="0" w:space="0" w:color="auto"/>
        <w:bottom w:val="none" w:sz="0" w:space="0" w:color="auto"/>
        <w:right w:val="none" w:sz="0" w:space="0" w:color="auto"/>
      </w:divBdr>
    </w:div>
    <w:div w:id="507477036">
      <w:bodyDiv w:val="1"/>
      <w:marLeft w:val="0"/>
      <w:marRight w:val="0"/>
      <w:marTop w:val="0"/>
      <w:marBottom w:val="0"/>
      <w:divBdr>
        <w:top w:val="none" w:sz="0" w:space="0" w:color="auto"/>
        <w:left w:val="none" w:sz="0" w:space="0" w:color="auto"/>
        <w:bottom w:val="none" w:sz="0" w:space="0" w:color="auto"/>
        <w:right w:val="none" w:sz="0" w:space="0" w:color="auto"/>
      </w:divBdr>
    </w:div>
    <w:div w:id="507646783">
      <w:bodyDiv w:val="1"/>
      <w:marLeft w:val="0"/>
      <w:marRight w:val="0"/>
      <w:marTop w:val="0"/>
      <w:marBottom w:val="0"/>
      <w:divBdr>
        <w:top w:val="none" w:sz="0" w:space="0" w:color="auto"/>
        <w:left w:val="none" w:sz="0" w:space="0" w:color="auto"/>
        <w:bottom w:val="none" w:sz="0" w:space="0" w:color="auto"/>
        <w:right w:val="none" w:sz="0" w:space="0" w:color="auto"/>
      </w:divBdr>
    </w:div>
    <w:div w:id="507721258">
      <w:bodyDiv w:val="1"/>
      <w:marLeft w:val="0"/>
      <w:marRight w:val="0"/>
      <w:marTop w:val="0"/>
      <w:marBottom w:val="0"/>
      <w:divBdr>
        <w:top w:val="none" w:sz="0" w:space="0" w:color="auto"/>
        <w:left w:val="none" w:sz="0" w:space="0" w:color="auto"/>
        <w:bottom w:val="none" w:sz="0" w:space="0" w:color="auto"/>
        <w:right w:val="none" w:sz="0" w:space="0" w:color="auto"/>
      </w:divBdr>
    </w:div>
    <w:div w:id="508066337">
      <w:bodyDiv w:val="1"/>
      <w:marLeft w:val="0"/>
      <w:marRight w:val="0"/>
      <w:marTop w:val="0"/>
      <w:marBottom w:val="0"/>
      <w:divBdr>
        <w:top w:val="none" w:sz="0" w:space="0" w:color="auto"/>
        <w:left w:val="none" w:sz="0" w:space="0" w:color="auto"/>
        <w:bottom w:val="none" w:sz="0" w:space="0" w:color="auto"/>
        <w:right w:val="none" w:sz="0" w:space="0" w:color="auto"/>
      </w:divBdr>
    </w:div>
    <w:div w:id="508103816">
      <w:bodyDiv w:val="1"/>
      <w:marLeft w:val="0"/>
      <w:marRight w:val="0"/>
      <w:marTop w:val="0"/>
      <w:marBottom w:val="0"/>
      <w:divBdr>
        <w:top w:val="none" w:sz="0" w:space="0" w:color="auto"/>
        <w:left w:val="none" w:sz="0" w:space="0" w:color="auto"/>
        <w:bottom w:val="none" w:sz="0" w:space="0" w:color="auto"/>
        <w:right w:val="none" w:sz="0" w:space="0" w:color="auto"/>
      </w:divBdr>
    </w:div>
    <w:div w:id="508329554">
      <w:bodyDiv w:val="1"/>
      <w:marLeft w:val="0"/>
      <w:marRight w:val="0"/>
      <w:marTop w:val="0"/>
      <w:marBottom w:val="0"/>
      <w:divBdr>
        <w:top w:val="none" w:sz="0" w:space="0" w:color="auto"/>
        <w:left w:val="none" w:sz="0" w:space="0" w:color="auto"/>
        <w:bottom w:val="none" w:sz="0" w:space="0" w:color="auto"/>
        <w:right w:val="none" w:sz="0" w:space="0" w:color="auto"/>
      </w:divBdr>
    </w:div>
    <w:div w:id="508520839">
      <w:bodyDiv w:val="1"/>
      <w:marLeft w:val="0"/>
      <w:marRight w:val="0"/>
      <w:marTop w:val="0"/>
      <w:marBottom w:val="0"/>
      <w:divBdr>
        <w:top w:val="none" w:sz="0" w:space="0" w:color="auto"/>
        <w:left w:val="none" w:sz="0" w:space="0" w:color="auto"/>
        <w:bottom w:val="none" w:sz="0" w:space="0" w:color="auto"/>
        <w:right w:val="none" w:sz="0" w:space="0" w:color="auto"/>
      </w:divBdr>
    </w:div>
    <w:div w:id="508561484">
      <w:bodyDiv w:val="1"/>
      <w:marLeft w:val="0"/>
      <w:marRight w:val="0"/>
      <w:marTop w:val="0"/>
      <w:marBottom w:val="0"/>
      <w:divBdr>
        <w:top w:val="none" w:sz="0" w:space="0" w:color="auto"/>
        <w:left w:val="none" w:sz="0" w:space="0" w:color="auto"/>
        <w:bottom w:val="none" w:sz="0" w:space="0" w:color="auto"/>
        <w:right w:val="none" w:sz="0" w:space="0" w:color="auto"/>
      </w:divBdr>
    </w:div>
    <w:div w:id="508982555">
      <w:bodyDiv w:val="1"/>
      <w:marLeft w:val="0"/>
      <w:marRight w:val="0"/>
      <w:marTop w:val="0"/>
      <w:marBottom w:val="0"/>
      <w:divBdr>
        <w:top w:val="none" w:sz="0" w:space="0" w:color="auto"/>
        <w:left w:val="none" w:sz="0" w:space="0" w:color="auto"/>
        <w:bottom w:val="none" w:sz="0" w:space="0" w:color="auto"/>
        <w:right w:val="none" w:sz="0" w:space="0" w:color="auto"/>
      </w:divBdr>
      <w:divsChild>
        <w:div w:id="512453715">
          <w:marLeft w:val="480"/>
          <w:marRight w:val="0"/>
          <w:marTop w:val="0"/>
          <w:marBottom w:val="0"/>
          <w:divBdr>
            <w:top w:val="none" w:sz="0" w:space="0" w:color="auto"/>
            <w:left w:val="none" w:sz="0" w:space="0" w:color="auto"/>
            <w:bottom w:val="none" w:sz="0" w:space="0" w:color="auto"/>
            <w:right w:val="none" w:sz="0" w:space="0" w:color="auto"/>
          </w:divBdr>
        </w:div>
        <w:div w:id="1286306847">
          <w:marLeft w:val="480"/>
          <w:marRight w:val="0"/>
          <w:marTop w:val="0"/>
          <w:marBottom w:val="0"/>
          <w:divBdr>
            <w:top w:val="none" w:sz="0" w:space="0" w:color="auto"/>
            <w:left w:val="none" w:sz="0" w:space="0" w:color="auto"/>
            <w:bottom w:val="none" w:sz="0" w:space="0" w:color="auto"/>
            <w:right w:val="none" w:sz="0" w:space="0" w:color="auto"/>
          </w:divBdr>
        </w:div>
        <w:div w:id="1462578027">
          <w:marLeft w:val="480"/>
          <w:marRight w:val="0"/>
          <w:marTop w:val="0"/>
          <w:marBottom w:val="0"/>
          <w:divBdr>
            <w:top w:val="none" w:sz="0" w:space="0" w:color="auto"/>
            <w:left w:val="none" w:sz="0" w:space="0" w:color="auto"/>
            <w:bottom w:val="none" w:sz="0" w:space="0" w:color="auto"/>
            <w:right w:val="none" w:sz="0" w:space="0" w:color="auto"/>
          </w:divBdr>
        </w:div>
        <w:div w:id="1296527742">
          <w:marLeft w:val="480"/>
          <w:marRight w:val="0"/>
          <w:marTop w:val="0"/>
          <w:marBottom w:val="0"/>
          <w:divBdr>
            <w:top w:val="none" w:sz="0" w:space="0" w:color="auto"/>
            <w:left w:val="none" w:sz="0" w:space="0" w:color="auto"/>
            <w:bottom w:val="none" w:sz="0" w:space="0" w:color="auto"/>
            <w:right w:val="none" w:sz="0" w:space="0" w:color="auto"/>
          </w:divBdr>
        </w:div>
        <w:div w:id="184491208">
          <w:marLeft w:val="480"/>
          <w:marRight w:val="0"/>
          <w:marTop w:val="0"/>
          <w:marBottom w:val="0"/>
          <w:divBdr>
            <w:top w:val="none" w:sz="0" w:space="0" w:color="auto"/>
            <w:left w:val="none" w:sz="0" w:space="0" w:color="auto"/>
            <w:bottom w:val="none" w:sz="0" w:space="0" w:color="auto"/>
            <w:right w:val="none" w:sz="0" w:space="0" w:color="auto"/>
          </w:divBdr>
        </w:div>
        <w:div w:id="644357317">
          <w:marLeft w:val="480"/>
          <w:marRight w:val="0"/>
          <w:marTop w:val="0"/>
          <w:marBottom w:val="0"/>
          <w:divBdr>
            <w:top w:val="none" w:sz="0" w:space="0" w:color="auto"/>
            <w:left w:val="none" w:sz="0" w:space="0" w:color="auto"/>
            <w:bottom w:val="none" w:sz="0" w:space="0" w:color="auto"/>
            <w:right w:val="none" w:sz="0" w:space="0" w:color="auto"/>
          </w:divBdr>
        </w:div>
        <w:div w:id="1068268261">
          <w:marLeft w:val="480"/>
          <w:marRight w:val="0"/>
          <w:marTop w:val="0"/>
          <w:marBottom w:val="0"/>
          <w:divBdr>
            <w:top w:val="none" w:sz="0" w:space="0" w:color="auto"/>
            <w:left w:val="none" w:sz="0" w:space="0" w:color="auto"/>
            <w:bottom w:val="none" w:sz="0" w:space="0" w:color="auto"/>
            <w:right w:val="none" w:sz="0" w:space="0" w:color="auto"/>
          </w:divBdr>
        </w:div>
        <w:div w:id="1038236715">
          <w:marLeft w:val="480"/>
          <w:marRight w:val="0"/>
          <w:marTop w:val="0"/>
          <w:marBottom w:val="0"/>
          <w:divBdr>
            <w:top w:val="none" w:sz="0" w:space="0" w:color="auto"/>
            <w:left w:val="none" w:sz="0" w:space="0" w:color="auto"/>
            <w:bottom w:val="none" w:sz="0" w:space="0" w:color="auto"/>
            <w:right w:val="none" w:sz="0" w:space="0" w:color="auto"/>
          </w:divBdr>
        </w:div>
        <w:div w:id="1397242690">
          <w:marLeft w:val="480"/>
          <w:marRight w:val="0"/>
          <w:marTop w:val="0"/>
          <w:marBottom w:val="0"/>
          <w:divBdr>
            <w:top w:val="none" w:sz="0" w:space="0" w:color="auto"/>
            <w:left w:val="none" w:sz="0" w:space="0" w:color="auto"/>
            <w:bottom w:val="none" w:sz="0" w:space="0" w:color="auto"/>
            <w:right w:val="none" w:sz="0" w:space="0" w:color="auto"/>
          </w:divBdr>
        </w:div>
        <w:div w:id="1520657738">
          <w:marLeft w:val="480"/>
          <w:marRight w:val="0"/>
          <w:marTop w:val="0"/>
          <w:marBottom w:val="0"/>
          <w:divBdr>
            <w:top w:val="none" w:sz="0" w:space="0" w:color="auto"/>
            <w:left w:val="none" w:sz="0" w:space="0" w:color="auto"/>
            <w:bottom w:val="none" w:sz="0" w:space="0" w:color="auto"/>
            <w:right w:val="none" w:sz="0" w:space="0" w:color="auto"/>
          </w:divBdr>
        </w:div>
        <w:div w:id="1912621814">
          <w:marLeft w:val="480"/>
          <w:marRight w:val="0"/>
          <w:marTop w:val="0"/>
          <w:marBottom w:val="0"/>
          <w:divBdr>
            <w:top w:val="none" w:sz="0" w:space="0" w:color="auto"/>
            <w:left w:val="none" w:sz="0" w:space="0" w:color="auto"/>
            <w:bottom w:val="none" w:sz="0" w:space="0" w:color="auto"/>
            <w:right w:val="none" w:sz="0" w:space="0" w:color="auto"/>
          </w:divBdr>
        </w:div>
        <w:div w:id="1470977694">
          <w:marLeft w:val="480"/>
          <w:marRight w:val="0"/>
          <w:marTop w:val="0"/>
          <w:marBottom w:val="0"/>
          <w:divBdr>
            <w:top w:val="none" w:sz="0" w:space="0" w:color="auto"/>
            <w:left w:val="none" w:sz="0" w:space="0" w:color="auto"/>
            <w:bottom w:val="none" w:sz="0" w:space="0" w:color="auto"/>
            <w:right w:val="none" w:sz="0" w:space="0" w:color="auto"/>
          </w:divBdr>
        </w:div>
        <w:div w:id="227040122">
          <w:marLeft w:val="480"/>
          <w:marRight w:val="0"/>
          <w:marTop w:val="0"/>
          <w:marBottom w:val="0"/>
          <w:divBdr>
            <w:top w:val="none" w:sz="0" w:space="0" w:color="auto"/>
            <w:left w:val="none" w:sz="0" w:space="0" w:color="auto"/>
            <w:bottom w:val="none" w:sz="0" w:space="0" w:color="auto"/>
            <w:right w:val="none" w:sz="0" w:space="0" w:color="auto"/>
          </w:divBdr>
        </w:div>
        <w:div w:id="204298853">
          <w:marLeft w:val="480"/>
          <w:marRight w:val="0"/>
          <w:marTop w:val="0"/>
          <w:marBottom w:val="0"/>
          <w:divBdr>
            <w:top w:val="none" w:sz="0" w:space="0" w:color="auto"/>
            <w:left w:val="none" w:sz="0" w:space="0" w:color="auto"/>
            <w:bottom w:val="none" w:sz="0" w:space="0" w:color="auto"/>
            <w:right w:val="none" w:sz="0" w:space="0" w:color="auto"/>
          </w:divBdr>
        </w:div>
        <w:div w:id="1728799929">
          <w:marLeft w:val="480"/>
          <w:marRight w:val="0"/>
          <w:marTop w:val="0"/>
          <w:marBottom w:val="0"/>
          <w:divBdr>
            <w:top w:val="none" w:sz="0" w:space="0" w:color="auto"/>
            <w:left w:val="none" w:sz="0" w:space="0" w:color="auto"/>
            <w:bottom w:val="none" w:sz="0" w:space="0" w:color="auto"/>
            <w:right w:val="none" w:sz="0" w:space="0" w:color="auto"/>
          </w:divBdr>
        </w:div>
        <w:div w:id="903562989">
          <w:marLeft w:val="480"/>
          <w:marRight w:val="0"/>
          <w:marTop w:val="0"/>
          <w:marBottom w:val="0"/>
          <w:divBdr>
            <w:top w:val="none" w:sz="0" w:space="0" w:color="auto"/>
            <w:left w:val="none" w:sz="0" w:space="0" w:color="auto"/>
            <w:bottom w:val="none" w:sz="0" w:space="0" w:color="auto"/>
            <w:right w:val="none" w:sz="0" w:space="0" w:color="auto"/>
          </w:divBdr>
        </w:div>
        <w:div w:id="564335678">
          <w:marLeft w:val="480"/>
          <w:marRight w:val="0"/>
          <w:marTop w:val="0"/>
          <w:marBottom w:val="0"/>
          <w:divBdr>
            <w:top w:val="none" w:sz="0" w:space="0" w:color="auto"/>
            <w:left w:val="none" w:sz="0" w:space="0" w:color="auto"/>
            <w:bottom w:val="none" w:sz="0" w:space="0" w:color="auto"/>
            <w:right w:val="none" w:sz="0" w:space="0" w:color="auto"/>
          </w:divBdr>
        </w:div>
        <w:div w:id="757749432">
          <w:marLeft w:val="480"/>
          <w:marRight w:val="0"/>
          <w:marTop w:val="0"/>
          <w:marBottom w:val="0"/>
          <w:divBdr>
            <w:top w:val="none" w:sz="0" w:space="0" w:color="auto"/>
            <w:left w:val="none" w:sz="0" w:space="0" w:color="auto"/>
            <w:bottom w:val="none" w:sz="0" w:space="0" w:color="auto"/>
            <w:right w:val="none" w:sz="0" w:space="0" w:color="auto"/>
          </w:divBdr>
        </w:div>
        <w:div w:id="1887325953">
          <w:marLeft w:val="480"/>
          <w:marRight w:val="0"/>
          <w:marTop w:val="0"/>
          <w:marBottom w:val="0"/>
          <w:divBdr>
            <w:top w:val="none" w:sz="0" w:space="0" w:color="auto"/>
            <w:left w:val="none" w:sz="0" w:space="0" w:color="auto"/>
            <w:bottom w:val="none" w:sz="0" w:space="0" w:color="auto"/>
            <w:right w:val="none" w:sz="0" w:space="0" w:color="auto"/>
          </w:divBdr>
        </w:div>
        <w:div w:id="2003654535">
          <w:marLeft w:val="480"/>
          <w:marRight w:val="0"/>
          <w:marTop w:val="0"/>
          <w:marBottom w:val="0"/>
          <w:divBdr>
            <w:top w:val="none" w:sz="0" w:space="0" w:color="auto"/>
            <w:left w:val="none" w:sz="0" w:space="0" w:color="auto"/>
            <w:bottom w:val="none" w:sz="0" w:space="0" w:color="auto"/>
            <w:right w:val="none" w:sz="0" w:space="0" w:color="auto"/>
          </w:divBdr>
        </w:div>
        <w:div w:id="1830633195">
          <w:marLeft w:val="480"/>
          <w:marRight w:val="0"/>
          <w:marTop w:val="0"/>
          <w:marBottom w:val="0"/>
          <w:divBdr>
            <w:top w:val="none" w:sz="0" w:space="0" w:color="auto"/>
            <w:left w:val="none" w:sz="0" w:space="0" w:color="auto"/>
            <w:bottom w:val="none" w:sz="0" w:space="0" w:color="auto"/>
            <w:right w:val="none" w:sz="0" w:space="0" w:color="auto"/>
          </w:divBdr>
        </w:div>
        <w:div w:id="1250233968">
          <w:marLeft w:val="480"/>
          <w:marRight w:val="0"/>
          <w:marTop w:val="0"/>
          <w:marBottom w:val="0"/>
          <w:divBdr>
            <w:top w:val="none" w:sz="0" w:space="0" w:color="auto"/>
            <w:left w:val="none" w:sz="0" w:space="0" w:color="auto"/>
            <w:bottom w:val="none" w:sz="0" w:space="0" w:color="auto"/>
            <w:right w:val="none" w:sz="0" w:space="0" w:color="auto"/>
          </w:divBdr>
        </w:div>
        <w:div w:id="1947347812">
          <w:marLeft w:val="480"/>
          <w:marRight w:val="0"/>
          <w:marTop w:val="0"/>
          <w:marBottom w:val="0"/>
          <w:divBdr>
            <w:top w:val="none" w:sz="0" w:space="0" w:color="auto"/>
            <w:left w:val="none" w:sz="0" w:space="0" w:color="auto"/>
            <w:bottom w:val="none" w:sz="0" w:space="0" w:color="auto"/>
            <w:right w:val="none" w:sz="0" w:space="0" w:color="auto"/>
          </w:divBdr>
        </w:div>
        <w:div w:id="1029142705">
          <w:marLeft w:val="480"/>
          <w:marRight w:val="0"/>
          <w:marTop w:val="0"/>
          <w:marBottom w:val="0"/>
          <w:divBdr>
            <w:top w:val="none" w:sz="0" w:space="0" w:color="auto"/>
            <w:left w:val="none" w:sz="0" w:space="0" w:color="auto"/>
            <w:bottom w:val="none" w:sz="0" w:space="0" w:color="auto"/>
            <w:right w:val="none" w:sz="0" w:space="0" w:color="auto"/>
          </w:divBdr>
        </w:div>
        <w:div w:id="1253733928">
          <w:marLeft w:val="480"/>
          <w:marRight w:val="0"/>
          <w:marTop w:val="0"/>
          <w:marBottom w:val="0"/>
          <w:divBdr>
            <w:top w:val="none" w:sz="0" w:space="0" w:color="auto"/>
            <w:left w:val="none" w:sz="0" w:space="0" w:color="auto"/>
            <w:bottom w:val="none" w:sz="0" w:space="0" w:color="auto"/>
            <w:right w:val="none" w:sz="0" w:space="0" w:color="auto"/>
          </w:divBdr>
        </w:div>
        <w:div w:id="172230722">
          <w:marLeft w:val="480"/>
          <w:marRight w:val="0"/>
          <w:marTop w:val="0"/>
          <w:marBottom w:val="0"/>
          <w:divBdr>
            <w:top w:val="none" w:sz="0" w:space="0" w:color="auto"/>
            <w:left w:val="none" w:sz="0" w:space="0" w:color="auto"/>
            <w:bottom w:val="none" w:sz="0" w:space="0" w:color="auto"/>
            <w:right w:val="none" w:sz="0" w:space="0" w:color="auto"/>
          </w:divBdr>
        </w:div>
        <w:div w:id="1316495367">
          <w:marLeft w:val="480"/>
          <w:marRight w:val="0"/>
          <w:marTop w:val="0"/>
          <w:marBottom w:val="0"/>
          <w:divBdr>
            <w:top w:val="none" w:sz="0" w:space="0" w:color="auto"/>
            <w:left w:val="none" w:sz="0" w:space="0" w:color="auto"/>
            <w:bottom w:val="none" w:sz="0" w:space="0" w:color="auto"/>
            <w:right w:val="none" w:sz="0" w:space="0" w:color="auto"/>
          </w:divBdr>
        </w:div>
        <w:div w:id="1045829860">
          <w:marLeft w:val="480"/>
          <w:marRight w:val="0"/>
          <w:marTop w:val="0"/>
          <w:marBottom w:val="0"/>
          <w:divBdr>
            <w:top w:val="none" w:sz="0" w:space="0" w:color="auto"/>
            <w:left w:val="none" w:sz="0" w:space="0" w:color="auto"/>
            <w:bottom w:val="none" w:sz="0" w:space="0" w:color="auto"/>
            <w:right w:val="none" w:sz="0" w:space="0" w:color="auto"/>
          </w:divBdr>
        </w:div>
        <w:div w:id="73860115">
          <w:marLeft w:val="480"/>
          <w:marRight w:val="0"/>
          <w:marTop w:val="0"/>
          <w:marBottom w:val="0"/>
          <w:divBdr>
            <w:top w:val="none" w:sz="0" w:space="0" w:color="auto"/>
            <w:left w:val="none" w:sz="0" w:space="0" w:color="auto"/>
            <w:bottom w:val="none" w:sz="0" w:space="0" w:color="auto"/>
            <w:right w:val="none" w:sz="0" w:space="0" w:color="auto"/>
          </w:divBdr>
        </w:div>
        <w:div w:id="1469515932">
          <w:marLeft w:val="480"/>
          <w:marRight w:val="0"/>
          <w:marTop w:val="0"/>
          <w:marBottom w:val="0"/>
          <w:divBdr>
            <w:top w:val="none" w:sz="0" w:space="0" w:color="auto"/>
            <w:left w:val="none" w:sz="0" w:space="0" w:color="auto"/>
            <w:bottom w:val="none" w:sz="0" w:space="0" w:color="auto"/>
            <w:right w:val="none" w:sz="0" w:space="0" w:color="auto"/>
          </w:divBdr>
        </w:div>
        <w:div w:id="1638299476">
          <w:marLeft w:val="480"/>
          <w:marRight w:val="0"/>
          <w:marTop w:val="0"/>
          <w:marBottom w:val="0"/>
          <w:divBdr>
            <w:top w:val="none" w:sz="0" w:space="0" w:color="auto"/>
            <w:left w:val="none" w:sz="0" w:space="0" w:color="auto"/>
            <w:bottom w:val="none" w:sz="0" w:space="0" w:color="auto"/>
            <w:right w:val="none" w:sz="0" w:space="0" w:color="auto"/>
          </w:divBdr>
        </w:div>
        <w:div w:id="2084061348">
          <w:marLeft w:val="480"/>
          <w:marRight w:val="0"/>
          <w:marTop w:val="0"/>
          <w:marBottom w:val="0"/>
          <w:divBdr>
            <w:top w:val="none" w:sz="0" w:space="0" w:color="auto"/>
            <w:left w:val="none" w:sz="0" w:space="0" w:color="auto"/>
            <w:bottom w:val="none" w:sz="0" w:space="0" w:color="auto"/>
            <w:right w:val="none" w:sz="0" w:space="0" w:color="auto"/>
          </w:divBdr>
        </w:div>
        <w:div w:id="1874688782">
          <w:marLeft w:val="480"/>
          <w:marRight w:val="0"/>
          <w:marTop w:val="0"/>
          <w:marBottom w:val="0"/>
          <w:divBdr>
            <w:top w:val="none" w:sz="0" w:space="0" w:color="auto"/>
            <w:left w:val="none" w:sz="0" w:space="0" w:color="auto"/>
            <w:bottom w:val="none" w:sz="0" w:space="0" w:color="auto"/>
            <w:right w:val="none" w:sz="0" w:space="0" w:color="auto"/>
          </w:divBdr>
        </w:div>
        <w:div w:id="1859587104">
          <w:marLeft w:val="480"/>
          <w:marRight w:val="0"/>
          <w:marTop w:val="0"/>
          <w:marBottom w:val="0"/>
          <w:divBdr>
            <w:top w:val="none" w:sz="0" w:space="0" w:color="auto"/>
            <w:left w:val="none" w:sz="0" w:space="0" w:color="auto"/>
            <w:bottom w:val="none" w:sz="0" w:space="0" w:color="auto"/>
            <w:right w:val="none" w:sz="0" w:space="0" w:color="auto"/>
          </w:divBdr>
        </w:div>
        <w:div w:id="808590250">
          <w:marLeft w:val="480"/>
          <w:marRight w:val="0"/>
          <w:marTop w:val="0"/>
          <w:marBottom w:val="0"/>
          <w:divBdr>
            <w:top w:val="none" w:sz="0" w:space="0" w:color="auto"/>
            <w:left w:val="none" w:sz="0" w:space="0" w:color="auto"/>
            <w:bottom w:val="none" w:sz="0" w:space="0" w:color="auto"/>
            <w:right w:val="none" w:sz="0" w:space="0" w:color="auto"/>
          </w:divBdr>
        </w:div>
        <w:div w:id="1331254676">
          <w:marLeft w:val="480"/>
          <w:marRight w:val="0"/>
          <w:marTop w:val="0"/>
          <w:marBottom w:val="0"/>
          <w:divBdr>
            <w:top w:val="none" w:sz="0" w:space="0" w:color="auto"/>
            <w:left w:val="none" w:sz="0" w:space="0" w:color="auto"/>
            <w:bottom w:val="none" w:sz="0" w:space="0" w:color="auto"/>
            <w:right w:val="none" w:sz="0" w:space="0" w:color="auto"/>
          </w:divBdr>
        </w:div>
        <w:div w:id="645551598">
          <w:marLeft w:val="480"/>
          <w:marRight w:val="0"/>
          <w:marTop w:val="0"/>
          <w:marBottom w:val="0"/>
          <w:divBdr>
            <w:top w:val="none" w:sz="0" w:space="0" w:color="auto"/>
            <w:left w:val="none" w:sz="0" w:space="0" w:color="auto"/>
            <w:bottom w:val="none" w:sz="0" w:space="0" w:color="auto"/>
            <w:right w:val="none" w:sz="0" w:space="0" w:color="auto"/>
          </w:divBdr>
        </w:div>
        <w:div w:id="770974688">
          <w:marLeft w:val="480"/>
          <w:marRight w:val="0"/>
          <w:marTop w:val="0"/>
          <w:marBottom w:val="0"/>
          <w:divBdr>
            <w:top w:val="none" w:sz="0" w:space="0" w:color="auto"/>
            <w:left w:val="none" w:sz="0" w:space="0" w:color="auto"/>
            <w:bottom w:val="none" w:sz="0" w:space="0" w:color="auto"/>
            <w:right w:val="none" w:sz="0" w:space="0" w:color="auto"/>
          </w:divBdr>
        </w:div>
        <w:div w:id="1306930090">
          <w:marLeft w:val="480"/>
          <w:marRight w:val="0"/>
          <w:marTop w:val="0"/>
          <w:marBottom w:val="0"/>
          <w:divBdr>
            <w:top w:val="none" w:sz="0" w:space="0" w:color="auto"/>
            <w:left w:val="none" w:sz="0" w:space="0" w:color="auto"/>
            <w:bottom w:val="none" w:sz="0" w:space="0" w:color="auto"/>
            <w:right w:val="none" w:sz="0" w:space="0" w:color="auto"/>
          </w:divBdr>
        </w:div>
        <w:div w:id="953288917">
          <w:marLeft w:val="480"/>
          <w:marRight w:val="0"/>
          <w:marTop w:val="0"/>
          <w:marBottom w:val="0"/>
          <w:divBdr>
            <w:top w:val="none" w:sz="0" w:space="0" w:color="auto"/>
            <w:left w:val="none" w:sz="0" w:space="0" w:color="auto"/>
            <w:bottom w:val="none" w:sz="0" w:space="0" w:color="auto"/>
            <w:right w:val="none" w:sz="0" w:space="0" w:color="auto"/>
          </w:divBdr>
        </w:div>
        <w:div w:id="1584952302">
          <w:marLeft w:val="480"/>
          <w:marRight w:val="0"/>
          <w:marTop w:val="0"/>
          <w:marBottom w:val="0"/>
          <w:divBdr>
            <w:top w:val="none" w:sz="0" w:space="0" w:color="auto"/>
            <w:left w:val="none" w:sz="0" w:space="0" w:color="auto"/>
            <w:bottom w:val="none" w:sz="0" w:space="0" w:color="auto"/>
            <w:right w:val="none" w:sz="0" w:space="0" w:color="auto"/>
          </w:divBdr>
        </w:div>
        <w:div w:id="237177041">
          <w:marLeft w:val="480"/>
          <w:marRight w:val="0"/>
          <w:marTop w:val="0"/>
          <w:marBottom w:val="0"/>
          <w:divBdr>
            <w:top w:val="none" w:sz="0" w:space="0" w:color="auto"/>
            <w:left w:val="none" w:sz="0" w:space="0" w:color="auto"/>
            <w:bottom w:val="none" w:sz="0" w:space="0" w:color="auto"/>
            <w:right w:val="none" w:sz="0" w:space="0" w:color="auto"/>
          </w:divBdr>
        </w:div>
        <w:div w:id="1246765517">
          <w:marLeft w:val="480"/>
          <w:marRight w:val="0"/>
          <w:marTop w:val="0"/>
          <w:marBottom w:val="0"/>
          <w:divBdr>
            <w:top w:val="none" w:sz="0" w:space="0" w:color="auto"/>
            <w:left w:val="none" w:sz="0" w:space="0" w:color="auto"/>
            <w:bottom w:val="none" w:sz="0" w:space="0" w:color="auto"/>
            <w:right w:val="none" w:sz="0" w:space="0" w:color="auto"/>
          </w:divBdr>
        </w:div>
        <w:div w:id="1460025188">
          <w:marLeft w:val="480"/>
          <w:marRight w:val="0"/>
          <w:marTop w:val="0"/>
          <w:marBottom w:val="0"/>
          <w:divBdr>
            <w:top w:val="none" w:sz="0" w:space="0" w:color="auto"/>
            <w:left w:val="none" w:sz="0" w:space="0" w:color="auto"/>
            <w:bottom w:val="none" w:sz="0" w:space="0" w:color="auto"/>
            <w:right w:val="none" w:sz="0" w:space="0" w:color="auto"/>
          </w:divBdr>
        </w:div>
        <w:div w:id="2108043048">
          <w:marLeft w:val="480"/>
          <w:marRight w:val="0"/>
          <w:marTop w:val="0"/>
          <w:marBottom w:val="0"/>
          <w:divBdr>
            <w:top w:val="none" w:sz="0" w:space="0" w:color="auto"/>
            <w:left w:val="none" w:sz="0" w:space="0" w:color="auto"/>
            <w:bottom w:val="none" w:sz="0" w:space="0" w:color="auto"/>
            <w:right w:val="none" w:sz="0" w:space="0" w:color="auto"/>
          </w:divBdr>
        </w:div>
        <w:div w:id="734857257">
          <w:marLeft w:val="480"/>
          <w:marRight w:val="0"/>
          <w:marTop w:val="0"/>
          <w:marBottom w:val="0"/>
          <w:divBdr>
            <w:top w:val="none" w:sz="0" w:space="0" w:color="auto"/>
            <w:left w:val="none" w:sz="0" w:space="0" w:color="auto"/>
            <w:bottom w:val="none" w:sz="0" w:space="0" w:color="auto"/>
            <w:right w:val="none" w:sz="0" w:space="0" w:color="auto"/>
          </w:divBdr>
        </w:div>
        <w:div w:id="244459719">
          <w:marLeft w:val="480"/>
          <w:marRight w:val="0"/>
          <w:marTop w:val="0"/>
          <w:marBottom w:val="0"/>
          <w:divBdr>
            <w:top w:val="none" w:sz="0" w:space="0" w:color="auto"/>
            <w:left w:val="none" w:sz="0" w:space="0" w:color="auto"/>
            <w:bottom w:val="none" w:sz="0" w:space="0" w:color="auto"/>
            <w:right w:val="none" w:sz="0" w:space="0" w:color="auto"/>
          </w:divBdr>
        </w:div>
        <w:div w:id="1909262703">
          <w:marLeft w:val="480"/>
          <w:marRight w:val="0"/>
          <w:marTop w:val="0"/>
          <w:marBottom w:val="0"/>
          <w:divBdr>
            <w:top w:val="none" w:sz="0" w:space="0" w:color="auto"/>
            <w:left w:val="none" w:sz="0" w:space="0" w:color="auto"/>
            <w:bottom w:val="none" w:sz="0" w:space="0" w:color="auto"/>
            <w:right w:val="none" w:sz="0" w:space="0" w:color="auto"/>
          </w:divBdr>
        </w:div>
        <w:div w:id="1704670149">
          <w:marLeft w:val="480"/>
          <w:marRight w:val="0"/>
          <w:marTop w:val="0"/>
          <w:marBottom w:val="0"/>
          <w:divBdr>
            <w:top w:val="none" w:sz="0" w:space="0" w:color="auto"/>
            <w:left w:val="none" w:sz="0" w:space="0" w:color="auto"/>
            <w:bottom w:val="none" w:sz="0" w:space="0" w:color="auto"/>
            <w:right w:val="none" w:sz="0" w:space="0" w:color="auto"/>
          </w:divBdr>
        </w:div>
        <w:div w:id="680936410">
          <w:marLeft w:val="480"/>
          <w:marRight w:val="0"/>
          <w:marTop w:val="0"/>
          <w:marBottom w:val="0"/>
          <w:divBdr>
            <w:top w:val="none" w:sz="0" w:space="0" w:color="auto"/>
            <w:left w:val="none" w:sz="0" w:space="0" w:color="auto"/>
            <w:bottom w:val="none" w:sz="0" w:space="0" w:color="auto"/>
            <w:right w:val="none" w:sz="0" w:space="0" w:color="auto"/>
          </w:divBdr>
        </w:div>
        <w:div w:id="550189486">
          <w:marLeft w:val="480"/>
          <w:marRight w:val="0"/>
          <w:marTop w:val="0"/>
          <w:marBottom w:val="0"/>
          <w:divBdr>
            <w:top w:val="none" w:sz="0" w:space="0" w:color="auto"/>
            <w:left w:val="none" w:sz="0" w:space="0" w:color="auto"/>
            <w:bottom w:val="none" w:sz="0" w:space="0" w:color="auto"/>
            <w:right w:val="none" w:sz="0" w:space="0" w:color="auto"/>
          </w:divBdr>
        </w:div>
        <w:div w:id="1381830601">
          <w:marLeft w:val="480"/>
          <w:marRight w:val="0"/>
          <w:marTop w:val="0"/>
          <w:marBottom w:val="0"/>
          <w:divBdr>
            <w:top w:val="none" w:sz="0" w:space="0" w:color="auto"/>
            <w:left w:val="none" w:sz="0" w:space="0" w:color="auto"/>
            <w:bottom w:val="none" w:sz="0" w:space="0" w:color="auto"/>
            <w:right w:val="none" w:sz="0" w:space="0" w:color="auto"/>
          </w:divBdr>
        </w:div>
        <w:div w:id="348415977">
          <w:marLeft w:val="480"/>
          <w:marRight w:val="0"/>
          <w:marTop w:val="0"/>
          <w:marBottom w:val="0"/>
          <w:divBdr>
            <w:top w:val="none" w:sz="0" w:space="0" w:color="auto"/>
            <w:left w:val="none" w:sz="0" w:space="0" w:color="auto"/>
            <w:bottom w:val="none" w:sz="0" w:space="0" w:color="auto"/>
            <w:right w:val="none" w:sz="0" w:space="0" w:color="auto"/>
          </w:divBdr>
        </w:div>
        <w:div w:id="2136243567">
          <w:marLeft w:val="480"/>
          <w:marRight w:val="0"/>
          <w:marTop w:val="0"/>
          <w:marBottom w:val="0"/>
          <w:divBdr>
            <w:top w:val="none" w:sz="0" w:space="0" w:color="auto"/>
            <w:left w:val="none" w:sz="0" w:space="0" w:color="auto"/>
            <w:bottom w:val="none" w:sz="0" w:space="0" w:color="auto"/>
            <w:right w:val="none" w:sz="0" w:space="0" w:color="auto"/>
          </w:divBdr>
        </w:div>
        <w:div w:id="930629030">
          <w:marLeft w:val="480"/>
          <w:marRight w:val="0"/>
          <w:marTop w:val="0"/>
          <w:marBottom w:val="0"/>
          <w:divBdr>
            <w:top w:val="none" w:sz="0" w:space="0" w:color="auto"/>
            <w:left w:val="none" w:sz="0" w:space="0" w:color="auto"/>
            <w:bottom w:val="none" w:sz="0" w:space="0" w:color="auto"/>
            <w:right w:val="none" w:sz="0" w:space="0" w:color="auto"/>
          </w:divBdr>
        </w:div>
        <w:div w:id="411894574">
          <w:marLeft w:val="480"/>
          <w:marRight w:val="0"/>
          <w:marTop w:val="0"/>
          <w:marBottom w:val="0"/>
          <w:divBdr>
            <w:top w:val="none" w:sz="0" w:space="0" w:color="auto"/>
            <w:left w:val="none" w:sz="0" w:space="0" w:color="auto"/>
            <w:bottom w:val="none" w:sz="0" w:space="0" w:color="auto"/>
            <w:right w:val="none" w:sz="0" w:space="0" w:color="auto"/>
          </w:divBdr>
        </w:div>
        <w:div w:id="66460501">
          <w:marLeft w:val="480"/>
          <w:marRight w:val="0"/>
          <w:marTop w:val="0"/>
          <w:marBottom w:val="0"/>
          <w:divBdr>
            <w:top w:val="none" w:sz="0" w:space="0" w:color="auto"/>
            <w:left w:val="none" w:sz="0" w:space="0" w:color="auto"/>
            <w:bottom w:val="none" w:sz="0" w:space="0" w:color="auto"/>
            <w:right w:val="none" w:sz="0" w:space="0" w:color="auto"/>
          </w:divBdr>
        </w:div>
        <w:div w:id="760762189">
          <w:marLeft w:val="480"/>
          <w:marRight w:val="0"/>
          <w:marTop w:val="0"/>
          <w:marBottom w:val="0"/>
          <w:divBdr>
            <w:top w:val="none" w:sz="0" w:space="0" w:color="auto"/>
            <w:left w:val="none" w:sz="0" w:space="0" w:color="auto"/>
            <w:bottom w:val="none" w:sz="0" w:space="0" w:color="auto"/>
            <w:right w:val="none" w:sz="0" w:space="0" w:color="auto"/>
          </w:divBdr>
        </w:div>
        <w:div w:id="1780449032">
          <w:marLeft w:val="480"/>
          <w:marRight w:val="0"/>
          <w:marTop w:val="0"/>
          <w:marBottom w:val="0"/>
          <w:divBdr>
            <w:top w:val="none" w:sz="0" w:space="0" w:color="auto"/>
            <w:left w:val="none" w:sz="0" w:space="0" w:color="auto"/>
            <w:bottom w:val="none" w:sz="0" w:space="0" w:color="auto"/>
            <w:right w:val="none" w:sz="0" w:space="0" w:color="auto"/>
          </w:divBdr>
        </w:div>
        <w:div w:id="90051431">
          <w:marLeft w:val="480"/>
          <w:marRight w:val="0"/>
          <w:marTop w:val="0"/>
          <w:marBottom w:val="0"/>
          <w:divBdr>
            <w:top w:val="none" w:sz="0" w:space="0" w:color="auto"/>
            <w:left w:val="none" w:sz="0" w:space="0" w:color="auto"/>
            <w:bottom w:val="none" w:sz="0" w:space="0" w:color="auto"/>
            <w:right w:val="none" w:sz="0" w:space="0" w:color="auto"/>
          </w:divBdr>
        </w:div>
        <w:div w:id="1429808992">
          <w:marLeft w:val="480"/>
          <w:marRight w:val="0"/>
          <w:marTop w:val="0"/>
          <w:marBottom w:val="0"/>
          <w:divBdr>
            <w:top w:val="none" w:sz="0" w:space="0" w:color="auto"/>
            <w:left w:val="none" w:sz="0" w:space="0" w:color="auto"/>
            <w:bottom w:val="none" w:sz="0" w:space="0" w:color="auto"/>
            <w:right w:val="none" w:sz="0" w:space="0" w:color="auto"/>
          </w:divBdr>
        </w:div>
        <w:div w:id="488718226">
          <w:marLeft w:val="480"/>
          <w:marRight w:val="0"/>
          <w:marTop w:val="0"/>
          <w:marBottom w:val="0"/>
          <w:divBdr>
            <w:top w:val="none" w:sz="0" w:space="0" w:color="auto"/>
            <w:left w:val="none" w:sz="0" w:space="0" w:color="auto"/>
            <w:bottom w:val="none" w:sz="0" w:space="0" w:color="auto"/>
            <w:right w:val="none" w:sz="0" w:space="0" w:color="auto"/>
          </w:divBdr>
        </w:div>
        <w:div w:id="1515025807">
          <w:marLeft w:val="480"/>
          <w:marRight w:val="0"/>
          <w:marTop w:val="0"/>
          <w:marBottom w:val="0"/>
          <w:divBdr>
            <w:top w:val="none" w:sz="0" w:space="0" w:color="auto"/>
            <w:left w:val="none" w:sz="0" w:space="0" w:color="auto"/>
            <w:bottom w:val="none" w:sz="0" w:space="0" w:color="auto"/>
            <w:right w:val="none" w:sz="0" w:space="0" w:color="auto"/>
          </w:divBdr>
        </w:div>
        <w:div w:id="608124837">
          <w:marLeft w:val="480"/>
          <w:marRight w:val="0"/>
          <w:marTop w:val="0"/>
          <w:marBottom w:val="0"/>
          <w:divBdr>
            <w:top w:val="none" w:sz="0" w:space="0" w:color="auto"/>
            <w:left w:val="none" w:sz="0" w:space="0" w:color="auto"/>
            <w:bottom w:val="none" w:sz="0" w:space="0" w:color="auto"/>
            <w:right w:val="none" w:sz="0" w:space="0" w:color="auto"/>
          </w:divBdr>
        </w:div>
        <w:div w:id="1164202702">
          <w:marLeft w:val="480"/>
          <w:marRight w:val="0"/>
          <w:marTop w:val="0"/>
          <w:marBottom w:val="0"/>
          <w:divBdr>
            <w:top w:val="none" w:sz="0" w:space="0" w:color="auto"/>
            <w:left w:val="none" w:sz="0" w:space="0" w:color="auto"/>
            <w:bottom w:val="none" w:sz="0" w:space="0" w:color="auto"/>
            <w:right w:val="none" w:sz="0" w:space="0" w:color="auto"/>
          </w:divBdr>
        </w:div>
        <w:div w:id="1245186406">
          <w:marLeft w:val="480"/>
          <w:marRight w:val="0"/>
          <w:marTop w:val="0"/>
          <w:marBottom w:val="0"/>
          <w:divBdr>
            <w:top w:val="none" w:sz="0" w:space="0" w:color="auto"/>
            <w:left w:val="none" w:sz="0" w:space="0" w:color="auto"/>
            <w:bottom w:val="none" w:sz="0" w:space="0" w:color="auto"/>
            <w:right w:val="none" w:sz="0" w:space="0" w:color="auto"/>
          </w:divBdr>
        </w:div>
        <w:div w:id="271129629">
          <w:marLeft w:val="480"/>
          <w:marRight w:val="0"/>
          <w:marTop w:val="0"/>
          <w:marBottom w:val="0"/>
          <w:divBdr>
            <w:top w:val="none" w:sz="0" w:space="0" w:color="auto"/>
            <w:left w:val="none" w:sz="0" w:space="0" w:color="auto"/>
            <w:bottom w:val="none" w:sz="0" w:space="0" w:color="auto"/>
            <w:right w:val="none" w:sz="0" w:space="0" w:color="auto"/>
          </w:divBdr>
        </w:div>
        <w:div w:id="141581361">
          <w:marLeft w:val="480"/>
          <w:marRight w:val="0"/>
          <w:marTop w:val="0"/>
          <w:marBottom w:val="0"/>
          <w:divBdr>
            <w:top w:val="none" w:sz="0" w:space="0" w:color="auto"/>
            <w:left w:val="none" w:sz="0" w:space="0" w:color="auto"/>
            <w:bottom w:val="none" w:sz="0" w:space="0" w:color="auto"/>
            <w:right w:val="none" w:sz="0" w:space="0" w:color="auto"/>
          </w:divBdr>
        </w:div>
        <w:div w:id="1588618052">
          <w:marLeft w:val="480"/>
          <w:marRight w:val="0"/>
          <w:marTop w:val="0"/>
          <w:marBottom w:val="0"/>
          <w:divBdr>
            <w:top w:val="none" w:sz="0" w:space="0" w:color="auto"/>
            <w:left w:val="none" w:sz="0" w:space="0" w:color="auto"/>
            <w:bottom w:val="none" w:sz="0" w:space="0" w:color="auto"/>
            <w:right w:val="none" w:sz="0" w:space="0" w:color="auto"/>
          </w:divBdr>
        </w:div>
        <w:div w:id="1601137395">
          <w:marLeft w:val="480"/>
          <w:marRight w:val="0"/>
          <w:marTop w:val="0"/>
          <w:marBottom w:val="0"/>
          <w:divBdr>
            <w:top w:val="none" w:sz="0" w:space="0" w:color="auto"/>
            <w:left w:val="none" w:sz="0" w:space="0" w:color="auto"/>
            <w:bottom w:val="none" w:sz="0" w:space="0" w:color="auto"/>
            <w:right w:val="none" w:sz="0" w:space="0" w:color="auto"/>
          </w:divBdr>
        </w:div>
        <w:div w:id="647250021">
          <w:marLeft w:val="480"/>
          <w:marRight w:val="0"/>
          <w:marTop w:val="0"/>
          <w:marBottom w:val="0"/>
          <w:divBdr>
            <w:top w:val="none" w:sz="0" w:space="0" w:color="auto"/>
            <w:left w:val="none" w:sz="0" w:space="0" w:color="auto"/>
            <w:bottom w:val="none" w:sz="0" w:space="0" w:color="auto"/>
            <w:right w:val="none" w:sz="0" w:space="0" w:color="auto"/>
          </w:divBdr>
        </w:div>
        <w:div w:id="2048600588">
          <w:marLeft w:val="480"/>
          <w:marRight w:val="0"/>
          <w:marTop w:val="0"/>
          <w:marBottom w:val="0"/>
          <w:divBdr>
            <w:top w:val="none" w:sz="0" w:space="0" w:color="auto"/>
            <w:left w:val="none" w:sz="0" w:space="0" w:color="auto"/>
            <w:bottom w:val="none" w:sz="0" w:space="0" w:color="auto"/>
            <w:right w:val="none" w:sz="0" w:space="0" w:color="auto"/>
          </w:divBdr>
        </w:div>
        <w:div w:id="647440114">
          <w:marLeft w:val="480"/>
          <w:marRight w:val="0"/>
          <w:marTop w:val="0"/>
          <w:marBottom w:val="0"/>
          <w:divBdr>
            <w:top w:val="none" w:sz="0" w:space="0" w:color="auto"/>
            <w:left w:val="none" w:sz="0" w:space="0" w:color="auto"/>
            <w:bottom w:val="none" w:sz="0" w:space="0" w:color="auto"/>
            <w:right w:val="none" w:sz="0" w:space="0" w:color="auto"/>
          </w:divBdr>
        </w:div>
        <w:div w:id="577403543">
          <w:marLeft w:val="480"/>
          <w:marRight w:val="0"/>
          <w:marTop w:val="0"/>
          <w:marBottom w:val="0"/>
          <w:divBdr>
            <w:top w:val="none" w:sz="0" w:space="0" w:color="auto"/>
            <w:left w:val="none" w:sz="0" w:space="0" w:color="auto"/>
            <w:bottom w:val="none" w:sz="0" w:space="0" w:color="auto"/>
            <w:right w:val="none" w:sz="0" w:space="0" w:color="auto"/>
          </w:divBdr>
        </w:div>
        <w:div w:id="844709080">
          <w:marLeft w:val="480"/>
          <w:marRight w:val="0"/>
          <w:marTop w:val="0"/>
          <w:marBottom w:val="0"/>
          <w:divBdr>
            <w:top w:val="none" w:sz="0" w:space="0" w:color="auto"/>
            <w:left w:val="none" w:sz="0" w:space="0" w:color="auto"/>
            <w:bottom w:val="none" w:sz="0" w:space="0" w:color="auto"/>
            <w:right w:val="none" w:sz="0" w:space="0" w:color="auto"/>
          </w:divBdr>
        </w:div>
        <w:div w:id="1196846084">
          <w:marLeft w:val="480"/>
          <w:marRight w:val="0"/>
          <w:marTop w:val="0"/>
          <w:marBottom w:val="0"/>
          <w:divBdr>
            <w:top w:val="none" w:sz="0" w:space="0" w:color="auto"/>
            <w:left w:val="none" w:sz="0" w:space="0" w:color="auto"/>
            <w:bottom w:val="none" w:sz="0" w:space="0" w:color="auto"/>
            <w:right w:val="none" w:sz="0" w:space="0" w:color="auto"/>
          </w:divBdr>
        </w:div>
        <w:div w:id="2104839204">
          <w:marLeft w:val="480"/>
          <w:marRight w:val="0"/>
          <w:marTop w:val="0"/>
          <w:marBottom w:val="0"/>
          <w:divBdr>
            <w:top w:val="none" w:sz="0" w:space="0" w:color="auto"/>
            <w:left w:val="none" w:sz="0" w:space="0" w:color="auto"/>
            <w:bottom w:val="none" w:sz="0" w:space="0" w:color="auto"/>
            <w:right w:val="none" w:sz="0" w:space="0" w:color="auto"/>
          </w:divBdr>
        </w:div>
        <w:div w:id="457258762">
          <w:marLeft w:val="480"/>
          <w:marRight w:val="0"/>
          <w:marTop w:val="0"/>
          <w:marBottom w:val="0"/>
          <w:divBdr>
            <w:top w:val="none" w:sz="0" w:space="0" w:color="auto"/>
            <w:left w:val="none" w:sz="0" w:space="0" w:color="auto"/>
            <w:bottom w:val="none" w:sz="0" w:space="0" w:color="auto"/>
            <w:right w:val="none" w:sz="0" w:space="0" w:color="auto"/>
          </w:divBdr>
        </w:div>
        <w:div w:id="70394027">
          <w:marLeft w:val="480"/>
          <w:marRight w:val="0"/>
          <w:marTop w:val="0"/>
          <w:marBottom w:val="0"/>
          <w:divBdr>
            <w:top w:val="none" w:sz="0" w:space="0" w:color="auto"/>
            <w:left w:val="none" w:sz="0" w:space="0" w:color="auto"/>
            <w:bottom w:val="none" w:sz="0" w:space="0" w:color="auto"/>
            <w:right w:val="none" w:sz="0" w:space="0" w:color="auto"/>
          </w:divBdr>
        </w:div>
        <w:div w:id="1380740186">
          <w:marLeft w:val="480"/>
          <w:marRight w:val="0"/>
          <w:marTop w:val="0"/>
          <w:marBottom w:val="0"/>
          <w:divBdr>
            <w:top w:val="none" w:sz="0" w:space="0" w:color="auto"/>
            <w:left w:val="none" w:sz="0" w:space="0" w:color="auto"/>
            <w:bottom w:val="none" w:sz="0" w:space="0" w:color="auto"/>
            <w:right w:val="none" w:sz="0" w:space="0" w:color="auto"/>
          </w:divBdr>
        </w:div>
        <w:div w:id="1384676130">
          <w:marLeft w:val="480"/>
          <w:marRight w:val="0"/>
          <w:marTop w:val="0"/>
          <w:marBottom w:val="0"/>
          <w:divBdr>
            <w:top w:val="none" w:sz="0" w:space="0" w:color="auto"/>
            <w:left w:val="none" w:sz="0" w:space="0" w:color="auto"/>
            <w:bottom w:val="none" w:sz="0" w:space="0" w:color="auto"/>
            <w:right w:val="none" w:sz="0" w:space="0" w:color="auto"/>
          </w:divBdr>
        </w:div>
        <w:div w:id="1829596475">
          <w:marLeft w:val="480"/>
          <w:marRight w:val="0"/>
          <w:marTop w:val="0"/>
          <w:marBottom w:val="0"/>
          <w:divBdr>
            <w:top w:val="none" w:sz="0" w:space="0" w:color="auto"/>
            <w:left w:val="none" w:sz="0" w:space="0" w:color="auto"/>
            <w:bottom w:val="none" w:sz="0" w:space="0" w:color="auto"/>
            <w:right w:val="none" w:sz="0" w:space="0" w:color="auto"/>
          </w:divBdr>
        </w:div>
        <w:div w:id="678315686">
          <w:marLeft w:val="480"/>
          <w:marRight w:val="0"/>
          <w:marTop w:val="0"/>
          <w:marBottom w:val="0"/>
          <w:divBdr>
            <w:top w:val="none" w:sz="0" w:space="0" w:color="auto"/>
            <w:left w:val="none" w:sz="0" w:space="0" w:color="auto"/>
            <w:bottom w:val="none" w:sz="0" w:space="0" w:color="auto"/>
            <w:right w:val="none" w:sz="0" w:space="0" w:color="auto"/>
          </w:divBdr>
        </w:div>
        <w:div w:id="1899198007">
          <w:marLeft w:val="480"/>
          <w:marRight w:val="0"/>
          <w:marTop w:val="0"/>
          <w:marBottom w:val="0"/>
          <w:divBdr>
            <w:top w:val="none" w:sz="0" w:space="0" w:color="auto"/>
            <w:left w:val="none" w:sz="0" w:space="0" w:color="auto"/>
            <w:bottom w:val="none" w:sz="0" w:space="0" w:color="auto"/>
            <w:right w:val="none" w:sz="0" w:space="0" w:color="auto"/>
          </w:divBdr>
        </w:div>
        <w:div w:id="965702239">
          <w:marLeft w:val="480"/>
          <w:marRight w:val="0"/>
          <w:marTop w:val="0"/>
          <w:marBottom w:val="0"/>
          <w:divBdr>
            <w:top w:val="none" w:sz="0" w:space="0" w:color="auto"/>
            <w:left w:val="none" w:sz="0" w:space="0" w:color="auto"/>
            <w:bottom w:val="none" w:sz="0" w:space="0" w:color="auto"/>
            <w:right w:val="none" w:sz="0" w:space="0" w:color="auto"/>
          </w:divBdr>
        </w:div>
        <w:div w:id="1285232046">
          <w:marLeft w:val="480"/>
          <w:marRight w:val="0"/>
          <w:marTop w:val="0"/>
          <w:marBottom w:val="0"/>
          <w:divBdr>
            <w:top w:val="none" w:sz="0" w:space="0" w:color="auto"/>
            <w:left w:val="none" w:sz="0" w:space="0" w:color="auto"/>
            <w:bottom w:val="none" w:sz="0" w:space="0" w:color="auto"/>
            <w:right w:val="none" w:sz="0" w:space="0" w:color="auto"/>
          </w:divBdr>
        </w:div>
        <w:div w:id="985476854">
          <w:marLeft w:val="480"/>
          <w:marRight w:val="0"/>
          <w:marTop w:val="0"/>
          <w:marBottom w:val="0"/>
          <w:divBdr>
            <w:top w:val="none" w:sz="0" w:space="0" w:color="auto"/>
            <w:left w:val="none" w:sz="0" w:space="0" w:color="auto"/>
            <w:bottom w:val="none" w:sz="0" w:space="0" w:color="auto"/>
            <w:right w:val="none" w:sz="0" w:space="0" w:color="auto"/>
          </w:divBdr>
        </w:div>
        <w:div w:id="451481282">
          <w:marLeft w:val="480"/>
          <w:marRight w:val="0"/>
          <w:marTop w:val="0"/>
          <w:marBottom w:val="0"/>
          <w:divBdr>
            <w:top w:val="none" w:sz="0" w:space="0" w:color="auto"/>
            <w:left w:val="none" w:sz="0" w:space="0" w:color="auto"/>
            <w:bottom w:val="none" w:sz="0" w:space="0" w:color="auto"/>
            <w:right w:val="none" w:sz="0" w:space="0" w:color="auto"/>
          </w:divBdr>
        </w:div>
        <w:div w:id="856769629">
          <w:marLeft w:val="480"/>
          <w:marRight w:val="0"/>
          <w:marTop w:val="0"/>
          <w:marBottom w:val="0"/>
          <w:divBdr>
            <w:top w:val="none" w:sz="0" w:space="0" w:color="auto"/>
            <w:left w:val="none" w:sz="0" w:space="0" w:color="auto"/>
            <w:bottom w:val="none" w:sz="0" w:space="0" w:color="auto"/>
            <w:right w:val="none" w:sz="0" w:space="0" w:color="auto"/>
          </w:divBdr>
        </w:div>
        <w:div w:id="1109593411">
          <w:marLeft w:val="480"/>
          <w:marRight w:val="0"/>
          <w:marTop w:val="0"/>
          <w:marBottom w:val="0"/>
          <w:divBdr>
            <w:top w:val="none" w:sz="0" w:space="0" w:color="auto"/>
            <w:left w:val="none" w:sz="0" w:space="0" w:color="auto"/>
            <w:bottom w:val="none" w:sz="0" w:space="0" w:color="auto"/>
            <w:right w:val="none" w:sz="0" w:space="0" w:color="auto"/>
          </w:divBdr>
        </w:div>
        <w:div w:id="1220046674">
          <w:marLeft w:val="480"/>
          <w:marRight w:val="0"/>
          <w:marTop w:val="0"/>
          <w:marBottom w:val="0"/>
          <w:divBdr>
            <w:top w:val="none" w:sz="0" w:space="0" w:color="auto"/>
            <w:left w:val="none" w:sz="0" w:space="0" w:color="auto"/>
            <w:bottom w:val="none" w:sz="0" w:space="0" w:color="auto"/>
            <w:right w:val="none" w:sz="0" w:space="0" w:color="auto"/>
          </w:divBdr>
        </w:div>
        <w:div w:id="882715806">
          <w:marLeft w:val="480"/>
          <w:marRight w:val="0"/>
          <w:marTop w:val="0"/>
          <w:marBottom w:val="0"/>
          <w:divBdr>
            <w:top w:val="none" w:sz="0" w:space="0" w:color="auto"/>
            <w:left w:val="none" w:sz="0" w:space="0" w:color="auto"/>
            <w:bottom w:val="none" w:sz="0" w:space="0" w:color="auto"/>
            <w:right w:val="none" w:sz="0" w:space="0" w:color="auto"/>
          </w:divBdr>
        </w:div>
        <w:div w:id="1101027682">
          <w:marLeft w:val="480"/>
          <w:marRight w:val="0"/>
          <w:marTop w:val="0"/>
          <w:marBottom w:val="0"/>
          <w:divBdr>
            <w:top w:val="none" w:sz="0" w:space="0" w:color="auto"/>
            <w:left w:val="none" w:sz="0" w:space="0" w:color="auto"/>
            <w:bottom w:val="none" w:sz="0" w:space="0" w:color="auto"/>
            <w:right w:val="none" w:sz="0" w:space="0" w:color="auto"/>
          </w:divBdr>
        </w:div>
        <w:div w:id="446462019">
          <w:marLeft w:val="480"/>
          <w:marRight w:val="0"/>
          <w:marTop w:val="0"/>
          <w:marBottom w:val="0"/>
          <w:divBdr>
            <w:top w:val="none" w:sz="0" w:space="0" w:color="auto"/>
            <w:left w:val="none" w:sz="0" w:space="0" w:color="auto"/>
            <w:bottom w:val="none" w:sz="0" w:space="0" w:color="auto"/>
            <w:right w:val="none" w:sz="0" w:space="0" w:color="auto"/>
          </w:divBdr>
        </w:div>
        <w:div w:id="1206024719">
          <w:marLeft w:val="480"/>
          <w:marRight w:val="0"/>
          <w:marTop w:val="0"/>
          <w:marBottom w:val="0"/>
          <w:divBdr>
            <w:top w:val="none" w:sz="0" w:space="0" w:color="auto"/>
            <w:left w:val="none" w:sz="0" w:space="0" w:color="auto"/>
            <w:bottom w:val="none" w:sz="0" w:space="0" w:color="auto"/>
            <w:right w:val="none" w:sz="0" w:space="0" w:color="auto"/>
          </w:divBdr>
        </w:div>
        <w:div w:id="1254779227">
          <w:marLeft w:val="480"/>
          <w:marRight w:val="0"/>
          <w:marTop w:val="0"/>
          <w:marBottom w:val="0"/>
          <w:divBdr>
            <w:top w:val="none" w:sz="0" w:space="0" w:color="auto"/>
            <w:left w:val="none" w:sz="0" w:space="0" w:color="auto"/>
            <w:bottom w:val="none" w:sz="0" w:space="0" w:color="auto"/>
            <w:right w:val="none" w:sz="0" w:space="0" w:color="auto"/>
          </w:divBdr>
        </w:div>
        <w:div w:id="2061441609">
          <w:marLeft w:val="480"/>
          <w:marRight w:val="0"/>
          <w:marTop w:val="0"/>
          <w:marBottom w:val="0"/>
          <w:divBdr>
            <w:top w:val="none" w:sz="0" w:space="0" w:color="auto"/>
            <w:left w:val="none" w:sz="0" w:space="0" w:color="auto"/>
            <w:bottom w:val="none" w:sz="0" w:space="0" w:color="auto"/>
            <w:right w:val="none" w:sz="0" w:space="0" w:color="auto"/>
          </w:divBdr>
        </w:div>
        <w:div w:id="2125268993">
          <w:marLeft w:val="480"/>
          <w:marRight w:val="0"/>
          <w:marTop w:val="0"/>
          <w:marBottom w:val="0"/>
          <w:divBdr>
            <w:top w:val="none" w:sz="0" w:space="0" w:color="auto"/>
            <w:left w:val="none" w:sz="0" w:space="0" w:color="auto"/>
            <w:bottom w:val="none" w:sz="0" w:space="0" w:color="auto"/>
            <w:right w:val="none" w:sz="0" w:space="0" w:color="auto"/>
          </w:divBdr>
        </w:div>
        <w:div w:id="560944114">
          <w:marLeft w:val="480"/>
          <w:marRight w:val="0"/>
          <w:marTop w:val="0"/>
          <w:marBottom w:val="0"/>
          <w:divBdr>
            <w:top w:val="none" w:sz="0" w:space="0" w:color="auto"/>
            <w:left w:val="none" w:sz="0" w:space="0" w:color="auto"/>
            <w:bottom w:val="none" w:sz="0" w:space="0" w:color="auto"/>
            <w:right w:val="none" w:sz="0" w:space="0" w:color="auto"/>
          </w:divBdr>
        </w:div>
        <w:div w:id="2035690126">
          <w:marLeft w:val="480"/>
          <w:marRight w:val="0"/>
          <w:marTop w:val="0"/>
          <w:marBottom w:val="0"/>
          <w:divBdr>
            <w:top w:val="none" w:sz="0" w:space="0" w:color="auto"/>
            <w:left w:val="none" w:sz="0" w:space="0" w:color="auto"/>
            <w:bottom w:val="none" w:sz="0" w:space="0" w:color="auto"/>
            <w:right w:val="none" w:sz="0" w:space="0" w:color="auto"/>
          </w:divBdr>
        </w:div>
        <w:div w:id="627197723">
          <w:marLeft w:val="480"/>
          <w:marRight w:val="0"/>
          <w:marTop w:val="0"/>
          <w:marBottom w:val="0"/>
          <w:divBdr>
            <w:top w:val="none" w:sz="0" w:space="0" w:color="auto"/>
            <w:left w:val="none" w:sz="0" w:space="0" w:color="auto"/>
            <w:bottom w:val="none" w:sz="0" w:space="0" w:color="auto"/>
            <w:right w:val="none" w:sz="0" w:space="0" w:color="auto"/>
          </w:divBdr>
        </w:div>
        <w:div w:id="1866747437">
          <w:marLeft w:val="480"/>
          <w:marRight w:val="0"/>
          <w:marTop w:val="0"/>
          <w:marBottom w:val="0"/>
          <w:divBdr>
            <w:top w:val="none" w:sz="0" w:space="0" w:color="auto"/>
            <w:left w:val="none" w:sz="0" w:space="0" w:color="auto"/>
            <w:bottom w:val="none" w:sz="0" w:space="0" w:color="auto"/>
            <w:right w:val="none" w:sz="0" w:space="0" w:color="auto"/>
          </w:divBdr>
        </w:div>
        <w:div w:id="660163835">
          <w:marLeft w:val="480"/>
          <w:marRight w:val="0"/>
          <w:marTop w:val="0"/>
          <w:marBottom w:val="0"/>
          <w:divBdr>
            <w:top w:val="none" w:sz="0" w:space="0" w:color="auto"/>
            <w:left w:val="none" w:sz="0" w:space="0" w:color="auto"/>
            <w:bottom w:val="none" w:sz="0" w:space="0" w:color="auto"/>
            <w:right w:val="none" w:sz="0" w:space="0" w:color="auto"/>
          </w:divBdr>
        </w:div>
        <w:div w:id="1221936921">
          <w:marLeft w:val="480"/>
          <w:marRight w:val="0"/>
          <w:marTop w:val="0"/>
          <w:marBottom w:val="0"/>
          <w:divBdr>
            <w:top w:val="none" w:sz="0" w:space="0" w:color="auto"/>
            <w:left w:val="none" w:sz="0" w:space="0" w:color="auto"/>
            <w:bottom w:val="none" w:sz="0" w:space="0" w:color="auto"/>
            <w:right w:val="none" w:sz="0" w:space="0" w:color="auto"/>
          </w:divBdr>
        </w:div>
        <w:div w:id="901865062">
          <w:marLeft w:val="480"/>
          <w:marRight w:val="0"/>
          <w:marTop w:val="0"/>
          <w:marBottom w:val="0"/>
          <w:divBdr>
            <w:top w:val="none" w:sz="0" w:space="0" w:color="auto"/>
            <w:left w:val="none" w:sz="0" w:space="0" w:color="auto"/>
            <w:bottom w:val="none" w:sz="0" w:space="0" w:color="auto"/>
            <w:right w:val="none" w:sz="0" w:space="0" w:color="auto"/>
          </w:divBdr>
        </w:div>
        <w:div w:id="171143092">
          <w:marLeft w:val="480"/>
          <w:marRight w:val="0"/>
          <w:marTop w:val="0"/>
          <w:marBottom w:val="0"/>
          <w:divBdr>
            <w:top w:val="none" w:sz="0" w:space="0" w:color="auto"/>
            <w:left w:val="none" w:sz="0" w:space="0" w:color="auto"/>
            <w:bottom w:val="none" w:sz="0" w:space="0" w:color="auto"/>
            <w:right w:val="none" w:sz="0" w:space="0" w:color="auto"/>
          </w:divBdr>
        </w:div>
        <w:div w:id="105009060">
          <w:marLeft w:val="480"/>
          <w:marRight w:val="0"/>
          <w:marTop w:val="0"/>
          <w:marBottom w:val="0"/>
          <w:divBdr>
            <w:top w:val="none" w:sz="0" w:space="0" w:color="auto"/>
            <w:left w:val="none" w:sz="0" w:space="0" w:color="auto"/>
            <w:bottom w:val="none" w:sz="0" w:space="0" w:color="auto"/>
            <w:right w:val="none" w:sz="0" w:space="0" w:color="auto"/>
          </w:divBdr>
        </w:div>
        <w:div w:id="1431202466">
          <w:marLeft w:val="480"/>
          <w:marRight w:val="0"/>
          <w:marTop w:val="0"/>
          <w:marBottom w:val="0"/>
          <w:divBdr>
            <w:top w:val="none" w:sz="0" w:space="0" w:color="auto"/>
            <w:left w:val="none" w:sz="0" w:space="0" w:color="auto"/>
            <w:bottom w:val="none" w:sz="0" w:space="0" w:color="auto"/>
            <w:right w:val="none" w:sz="0" w:space="0" w:color="auto"/>
          </w:divBdr>
        </w:div>
        <w:div w:id="1967272879">
          <w:marLeft w:val="480"/>
          <w:marRight w:val="0"/>
          <w:marTop w:val="0"/>
          <w:marBottom w:val="0"/>
          <w:divBdr>
            <w:top w:val="none" w:sz="0" w:space="0" w:color="auto"/>
            <w:left w:val="none" w:sz="0" w:space="0" w:color="auto"/>
            <w:bottom w:val="none" w:sz="0" w:space="0" w:color="auto"/>
            <w:right w:val="none" w:sz="0" w:space="0" w:color="auto"/>
          </w:divBdr>
        </w:div>
        <w:div w:id="1258322099">
          <w:marLeft w:val="480"/>
          <w:marRight w:val="0"/>
          <w:marTop w:val="0"/>
          <w:marBottom w:val="0"/>
          <w:divBdr>
            <w:top w:val="none" w:sz="0" w:space="0" w:color="auto"/>
            <w:left w:val="none" w:sz="0" w:space="0" w:color="auto"/>
            <w:bottom w:val="none" w:sz="0" w:space="0" w:color="auto"/>
            <w:right w:val="none" w:sz="0" w:space="0" w:color="auto"/>
          </w:divBdr>
        </w:div>
        <w:div w:id="468786797">
          <w:marLeft w:val="480"/>
          <w:marRight w:val="0"/>
          <w:marTop w:val="0"/>
          <w:marBottom w:val="0"/>
          <w:divBdr>
            <w:top w:val="none" w:sz="0" w:space="0" w:color="auto"/>
            <w:left w:val="none" w:sz="0" w:space="0" w:color="auto"/>
            <w:bottom w:val="none" w:sz="0" w:space="0" w:color="auto"/>
            <w:right w:val="none" w:sz="0" w:space="0" w:color="auto"/>
          </w:divBdr>
        </w:div>
        <w:div w:id="1093629554">
          <w:marLeft w:val="480"/>
          <w:marRight w:val="0"/>
          <w:marTop w:val="0"/>
          <w:marBottom w:val="0"/>
          <w:divBdr>
            <w:top w:val="none" w:sz="0" w:space="0" w:color="auto"/>
            <w:left w:val="none" w:sz="0" w:space="0" w:color="auto"/>
            <w:bottom w:val="none" w:sz="0" w:space="0" w:color="auto"/>
            <w:right w:val="none" w:sz="0" w:space="0" w:color="auto"/>
          </w:divBdr>
        </w:div>
        <w:div w:id="257568525">
          <w:marLeft w:val="480"/>
          <w:marRight w:val="0"/>
          <w:marTop w:val="0"/>
          <w:marBottom w:val="0"/>
          <w:divBdr>
            <w:top w:val="none" w:sz="0" w:space="0" w:color="auto"/>
            <w:left w:val="none" w:sz="0" w:space="0" w:color="auto"/>
            <w:bottom w:val="none" w:sz="0" w:space="0" w:color="auto"/>
            <w:right w:val="none" w:sz="0" w:space="0" w:color="auto"/>
          </w:divBdr>
        </w:div>
        <w:div w:id="745568797">
          <w:marLeft w:val="480"/>
          <w:marRight w:val="0"/>
          <w:marTop w:val="0"/>
          <w:marBottom w:val="0"/>
          <w:divBdr>
            <w:top w:val="none" w:sz="0" w:space="0" w:color="auto"/>
            <w:left w:val="none" w:sz="0" w:space="0" w:color="auto"/>
            <w:bottom w:val="none" w:sz="0" w:space="0" w:color="auto"/>
            <w:right w:val="none" w:sz="0" w:space="0" w:color="auto"/>
          </w:divBdr>
        </w:div>
        <w:div w:id="1314946070">
          <w:marLeft w:val="480"/>
          <w:marRight w:val="0"/>
          <w:marTop w:val="0"/>
          <w:marBottom w:val="0"/>
          <w:divBdr>
            <w:top w:val="none" w:sz="0" w:space="0" w:color="auto"/>
            <w:left w:val="none" w:sz="0" w:space="0" w:color="auto"/>
            <w:bottom w:val="none" w:sz="0" w:space="0" w:color="auto"/>
            <w:right w:val="none" w:sz="0" w:space="0" w:color="auto"/>
          </w:divBdr>
        </w:div>
        <w:div w:id="227619742">
          <w:marLeft w:val="480"/>
          <w:marRight w:val="0"/>
          <w:marTop w:val="0"/>
          <w:marBottom w:val="0"/>
          <w:divBdr>
            <w:top w:val="none" w:sz="0" w:space="0" w:color="auto"/>
            <w:left w:val="none" w:sz="0" w:space="0" w:color="auto"/>
            <w:bottom w:val="none" w:sz="0" w:space="0" w:color="auto"/>
            <w:right w:val="none" w:sz="0" w:space="0" w:color="auto"/>
          </w:divBdr>
        </w:div>
        <w:div w:id="1056512500">
          <w:marLeft w:val="480"/>
          <w:marRight w:val="0"/>
          <w:marTop w:val="0"/>
          <w:marBottom w:val="0"/>
          <w:divBdr>
            <w:top w:val="none" w:sz="0" w:space="0" w:color="auto"/>
            <w:left w:val="none" w:sz="0" w:space="0" w:color="auto"/>
            <w:bottom w:val="none" w:sz="0" w:space="0" w:color="auto"/>
            <w:right w:val="none" w:sz="0" w:space="0" w:color="auto"/>
          </w:divBdr>
        </w:div>
        <w:div w:id="870652148">
          <w:marLeft w:val="480"/>
          <w:marRight w:val="0"/>
          <w:marTop w:val="0"/>
          <w:marBottom w:val="0"/>
          <w:divBdr>
            <w:top w:val="none" w:sz="0" w:space="0" w:color="auto"/>
            <w:left w:val="none" w:sz="0" w:space="0" w:color="auto"/>
            <w:bottom w:val="none" w:sz="0" w:space="0" w:color="auto"/>
            <w:right w:val="none" w:sz="0" w:space="0" w:color="auto"/>
          </w:divBdr>
        </w:div>
        <w:div w:id="1448501484">
          <w:marLeft w:val="480"/>
          <w:marRight w:val="0"/>
          <w:marTop w:val="0"/>
          <w:marBottom w:val="0"/>
          <w:divBdr>
            <w:top w:val="none" w:sz="0" w:space="0" w:color="auto"/>
            <w:left w:val="none" w:sz="0" w:space="0" w:color="auto"/>
            <w:bottom w:val="none" w:sz="0" w:space="0" w:color="auto"/>
            <w:right w:val="none" w:sz="0" w:space="0" w:color="auto"/>
          </w:divBdr>
        </w:div>
        <w:div w:id="1661890043">
          <w:marLeft w:val="480"/>
          <w:marRight w:val="0"/>
          <w:marTop w:val="0"/>
          <w:marBottom w:val="0"/>
          <w:divBdr>
            <w:top w:val="none" w:sz="0" w:space="0" w:color="auto"/>
            <w:left w:val="none" w:sz="0" w:space="0" w:color="auto"/>
            <w:bottom w:val="none" w:sz="0" w:space="0" w:color="auto"/>
            <w:right w:val="none" w:sz="0" w:space="0" w:color="auto"/>
          </w:divBdr>
        </w:div>
        <w:div w:id="1902666148">
          <w:marLeft w:val="480"/>
          <w:marRight w:val="0"/>
          <w:marTop w:val="0"/>
          <w:marBottom w:val="0"/>
          <w:divBdr>
            <w:top w:val="none" w:sz="0" w:space="0" w:color="auto"/>
            <w:left w:val="none" w:sz="0" w:space="0" w:color="auto"/>
            <w:bottom w:val="none" w:sz="0" w:space="0" w:color="auto"/>
            <w:right w:val="none" w:sz="0" w:space="0" w:color="auto"/>
          </w:divBdr>
        </w:div>
        <w:div w:id="2017997003">
          <w:marLeft w:val="480"/>
          <w:marRight w:val="0"/>
          <w:marTop w:val="0"/>
          <w:marBottom w:val="0"/>
          <w:divBdr>
            <w:top w:val="none" w:sz="0" w:space="0" w:color="auto"/>
            <w:left w:val="none" w:sz="0" w:space="0" w:color="auto"/>
            <w:bottom w:val="none" w:sz="0" w:space="0" w:color="auto"/>
            <w:right w:val="none" w:sz="0" w:space="0" w:color="auto"/>
          </w:divBdr>
        </w:div>
        <w:div w:id="1859924793">
          <w:marLeft w:val="480"/>
          <w:marRight w:val="0"/>
          <w:marTop w:val="0"/>
          <w:marBottom w:val="0"/>
          <w:divBdr>
            <w:top w:val="none" w:sz="0" w:space="0" w:color="auto"/>
            <w:left w:val="none" w:sz="0" w:space="0" w:color="auto"/>
            <w:bottom w:val="none" w:sz="0" w:space="0" w:color="auto"/>
            <w:right w:val="none" w:sz="0" w:space="0" w:color="auto"/>
          </w:divBdr>
        </w:div>
        <w:div w:id="386994078">
          <w:marLeft w:val="480"/>
          <w:marRight w:val="0"/>
          <w:marTop w:val="0"/>
          <w:marBottom w:val="0"/>
          <w:divBdr>
            <w:top w:val="none" w:sz="0" w:space="0" w:color="auto"/>
            <w:left w:val="none" w:sz="0" w:space="0" w:color="auto"/>
            <w:bottom w:val="none" w:sz="0" w:space="0" w:color="auto"/>
            <w:right w:val="none" w:sz="0" w:space="0" w:color="auto"/>
          </w:divBdr>
        </w:div>
        <w:div w:id="651444088">
          <w:marLeft w:val="480"/>
          <w:marRight w:val="0"/>
          <w:marTop w:val="0"/>
          <w:marBottom w:val="0"/>
          <w:divBdr>
            <w:top w:val="none" w:sz="0" w:space="0" w:color="auto"/>
            <w:left w:val="none" w:sz="0" w:space="0" w:color="auto"/>
            <w:bottom w:val="none" w:sz="0" w:space="0" w:color="auto"/>
            <w:right w:val="none" w:sz="0" w:space="0" w:color="auto"/>
          </w:divBdr>
        </w:div>
        <w:div w:id="2111046205">
          <w:marLeft w:val="480"/>
          <w:marRight w:val="0"/>
          <w:marTop w:val="0"/>
          <w:marBottom w:val="0"/>
          <w:divBdr>
            <w:top w:val="none" w:sz="0" w:space="0" w:color="auto"/>
            <w:left w:val="none" w:sz="0" w:space="0" w:color="auto"/>
            <w:bottom w:val="none" w:sz="0" w:space="0" w:color="auto"/>
            <w:right w:val="none" w:sz="0" w:space="0" w:color="auto"/>
          </w:divBdr>
        </w:div>
        <w:div w:id="2033334099">
          <w:marLeft w:val="480"/>
          <w:marRight w:val="0"/>
          <w:marTop w:val="0"/>
          <w:marBottom w:val="0"/>
          <w:divBdr>
            <w:top w:val="none" w:sz="0" w:space="0" w:color="auto"/>
            <w:left w:val="none" w:sz="0" w:space="0" w:color="auto"/>
            <w:bottom w:val="none" w:sz="0" w:space="0" w:color="auto"/>
            <w:right w:val="none" w:sz="0" w:space="0" w:color="auto"/>
          </w:divBdr>
        </w:div>
        <w:div w:id="2037388118">
          <w:marLeft w:val="480"/>
          <w:marRight w:val="0"/>
          <w:marTop w:val="0"/>
          <w:marBottom w:val="0"/>
          <w:divBdr>
            <w:top w:val="none" w:sz="0" w:space="0" w:color="auto"/>
            <w:left w:val="none" w:sz="0" w:space="0" w:color="auto"/>
            <w:bottom w:val="none" w:sz="0" w:space="0" w:color="auto"/>
            <w:right w:val="none" w:sz="0" w:space="0" w:color="auto"/>
          </w:divBdr>
        </w:div>
        <w:div w:id="1557278177">
          <w:marLeft w:val="480"/>
          <w:marRight w:val="0"/>
          <w:marTop w:val="0"/>
          <w:marBottom w:val="0"/>
          <w:divBdr>
            <w:top w:val="none" w:sz="0" w:space="0" w:color="auto"/>
            <w:left w:val="none" w:sz="0" w:space="0" w:color="auto"/>
            <w:bottom w:val="none" w:sz="0" w:space="0" w:color="auto"/>
            <w:right w:val="none" w:sz="0" w:space="0" w:color="auto"/>
          </w:divBdr>
        </w:div>
        <w:div w:id="865145255">
          <w:marLeft w:val="480"/>
          <w:marRight w:val="0"/>
          <w:marTop w:val="0"/>
          <w:marBottom w:val="0"/>
          <w:divBdr>
            <w:top w:val="none" w:sz="0" w:space="0" w:color="auto"/>
            <w:left w:val="none" w:sz="0" w:space="0" w:color="auto"/>
            <w:bottom w:val="none" w:sz="0" w:space="0" w:color="auto"/>
            <w:right w:val="none" w:sz="0" w:space="0" w:color="auto"/>
          </w:divBdr>
        </w:div>
        <w:div w:id="1014964466">
          <w:marLeft w:val="480"/>
          <w:marRight w:val="0"/>
          <w:marTop w:val="0"/>
          <w:marBottom w:val="0"/>
          <w:divBdr>
            <w:top w:val="none" w:sz="0" w:space="0" w:color="auto"/>
            <w:left w:val="none" w:sz="0" w:space="0" w:color="auto"/>
            <w:bottom w:val="none" w:sz="0" w:space="0" w:color="auto"/>
            <w:right w:val="none" w:sz="0" w:space="0" w:color="auto"/>
          </w:divBdr>
        </w:div>
        <w:div w:id="1899901179">
          <w:marLeft w:val="480"/>
          <w:marRight w:val="0"/>
          <w:marTop w:val="0"/>
          <w:marBottom w:val="0"/>
          <w:divBdr>
            <w:top w:val="none" w:sz="0" w:space="0" w:color="auto"/>
            <w:left w:val="none" w:sz="0" w:space="0" w:color="auto"/>
            <w:bottom w:val="none" w:sz="0" w:space="0" w:color="auto"/>
            <w:right w:val="none" w:sz="0" w:space="0" w:color="auto"/>
          </w:divBdr>
        </w:div>
        <w:div w:id="338241044">
          <w:marLeft w:val="480"/>
          <w:marRight w:val="0"/>
          <w:marTop w:val="0"/>
          <w:marBottom w:val="0"/>
          <w:divBdr>
            <w:top w:val="none" w:sz="0" w:space="0" w:color="auto"/>
            <w:left w:val="none" w:sz="0" w:space="0" w:color="auto"/>
            <w:bottom w:val="none" w:sz="0" w:space="0" w:color="auto"/>
            <w:right w:val="none" w:sz="0" w:space="0" w:color="auto"/>
          </w:divBdr>
        </w:div>
        <w:div w:id="1728918564">
          <w:marLeft w:val="480"/>
          <w:marRight w:val="0"/>
          <w:marTop w:val="0"/>
          <w:marBottom w:val="0"/>
          <w:divBdr>
            <w:top w:val="none" w:sz="0" w:space="0" w:color="auto"/>
            <w:left w:val="none" w:sz="0" w:space="0" w:color="auto"/>
            <w:bottom w:val="none" w:sz="0" w:space="0" w:color="auto"/>
            <w:right w:val="none" w:sz="0" w:space="0" w:color="auto"/>
          </w:divBdr>
        </w:div>
        <w:div w:id="1624730399">
          <w:marLeft w:val="480"/>
          <w:marRight w:val="0"/>
          <w:marTop w:val="0"/>
          <w:marBottom w:val="0"/>
          <w:divBdr>
            <w:top w:val="none" w:sz="0" w:space="0" w:color="auto"/>
            <w:left w:val="none" w:sz="0" w:space="0" w:color="auto"/>
            <w:bottom w:val="none" w:sz="0" w:space="0" w:color="auto"/>
            <w:right w:val="none" w:sz="0" w:space="0" w:color="auto"/>
          </w:divBdr>
        </w:div>
        <w:div w:id="450052840">
          <w:marLeft w:val="480"/>
          <w:marRight w:val="0"/>
          <w:marTop w:val="0"/>
          <w:marBottom w:val="0"/>
          <w:divBdr>
            <w:top w:val="none" w:sz="0" w:space="0" w:color="auto"/>
            <w:left w:val="none" w:sz="0" w:space="0" w:color="auto"/>
            <w:bottom w:val="none" w:sz="0" w:space="0" w:color="auto"/>
            <w:right w:val="none" w:sz="0" w:space="0" w:color="auto"/>
          </w:divBdr>
        </w:div>
        <w:div w:id="1490900636">
          <w:marLeft w:val="480"/>
          <w:marRight w:val="0"/>
          <w:marTop w:val="0"/>
          <w:marBottom w:val="0"/>
          <w:divBdr>
            <w:top w:val="none" w:sz="0" w:space="0" w:color="auto"/>
            <w:left w:val="none" w:sz="0" w:space="0" w:color="auto"/>
            <w:bottom w:val="none" w:sz="0" w:space="0" w:color="auto"/>
            <w:right w:val="none" w:sz="0" w:space="0" w:color="auto"/>
          </w:divBdr>
        </w:div>
        <w:div w:id="1245335943">
          <w:marLeft w:val="480"/>
          <w:marRight w:val="0"/>
          <w:marTop w:val="0"/>
          <w:marBottom w:val="0"/>
          <w:divBdr>
            <w:top w:val="none" w:sz="0" w:space="0" w:color="auto"/>
            <w:left w:val="none" w:sz="0" w:space="0" w:color="auto"/>
            <w:bottom w:val="none" w:sz="0" w:space="0" w:color="auto"/>
            <w:right w:val="none" w:sz="0" w:space="0" w:color="auto"/>
          </w:divBdr>
        </w:div>
        <w:div w:id="1006398155">
          <w:marLeft w:val="480"/>
          <w:marRight w:val="0"/>
          <w:marTop w:val="0"/>
          <w:marBottom w:val="0"/>
          <w:divBdr>
            <w:top w:val="none" w:sz="0" w:space="0" w:color="auto"/>
            <w:left w:val="none" w:sz="0" w:space="0" w:color="auto"/>
            <w:bottom w:val="none" w:sz="0" w:space="0" w:color="auto"/>
            <w:right w:val="none" w:sz="0" w:space="0" w:color="auto"/>
          </w:divBdr>
        </w:div>
        <w:div w:id="460193872">
          <w:marLeft w:val="480"/>
          <w:marRight w:val="0"/>
          <w:marTop w:val="0"/>
          <w:marBottom w:val="0"/>
          <w:divBdr>
            <w:top w:val="none" w:sz="0" w:space="0" w:color="auto"/>
            <w:left w:val="none" w:sz="0" w:space="0" w:color="auto"/>
            <w:bottom w:val="none" w:sz="0" w:space="0" w:color="auto"/>
            <w:right w:val="none" w:sz="0" w:space="0" w:color="auto"/>
          </w:divBdr>
        </w:div>
        <w:div w:id="1945458414">
          <w:marLeft w:val="480"/>
          <w:marRight w:val="0"/>
          <w:marTop w:val="0"/>
          <w:marBottom w:val="0"/>
          <w:divBdr>
            <w:top w:val="none" w:sz="0" w:space="0" w:color="auto"/>
            <w:left w:val="none" w:sz="0" w:space="0" w:color="auto"/>
            <w:bottom w:val="none" w:sz="0" w:space="0" w:color="auto"/>
            <w:right w:val="none" w:sz="0" w:space="0" w:color="auto"/>
          </w:divBdr>
        </w:div>
        <w:div w:id="2056197811">
          <w:marLeft w:val="480"/>
          <w:marRight w:val="0"/>
          <w:marTop w:val="0"/>
          <w:marBottom w:val="0"/>
          <w:divBdr>
            <w:top w:val="none" w:sz="0" w:space="0" w:color="auto"/>
            <w:left w:val="none" w:sz="0" w:space="0" w:color="auto"/>
            <w:bottom w:val="none" w:sz="0" w:space="0" w:color="auto"/>
            <w:right w:val="none" w:sz="0" w:space="0" w:color="auto"/>
          </w:divBdr>
        </w:div>
        <w:div w:id="1593275003">
          <w:marLeft w:val="480"/>
          <w:marRight w:val="0"/>
          <w:marTop w:val="0"/>
          <w:marBottom w:val="0"/>
          <w:divBdr>
            <w:top w:val="none" w:sz="0" w:space="0" w:color="auto"/>
            <w:left w:val="none" w:sz="0" w:space="0" w:color="auto"/>
            <w:bottom w:val="none" w:sz="0" w:space="0" w:color="auto"/>
            <w:right w:val="none" w:sz="0" w:space="0" w:color="auto"/>
          </w:divBdr>
        </w:div>
        <w:div w:id="2085183936">
          <w:marLeft w:val="480"/>
          <w:marRight w:val="0"/>
          <w:marTop w:val="0"/>
          <w:marBottom w:val="0"/>
          <w:divBdr>
            <w:top w:val="none" w:sz="0" w:space="0" w:color="auto"/>
            <w:left w:val="none" w:sz="0" w:space="0" w:color="auto"/>
            <w:bottom w:val="none" w:sz="0" w:space="0" w:color="auto"/>
            <w:right w:val="none" w:sz="0" w:space="0" w:color="auto"/>
          </w:divBdr>
        </w:div>
        <w:div w:id="707148600">
          <w:marLeft w:val="480"/>
          <w:marRight w:val="0"/>
          <w:marTop w:val="0"/>
          <w:marBottom w:val="0"/>
          <w:divBdr>
            <w:top w:val="none" w:sz="0" w:space="0" w:color="auto"/>
            <w:left w:val="none" w:sz="0" w:space="0" w:color="auto"/>
            <w:bottom w:val="none" w:sz="0" w:space="0" w:color="auto"/>
            <w:right w:val="none" w:sz="0" w:space="0" w:color="auto"/>
          </w:divBdr>
        </w:div>
        <w:div w:id="1849325194">
          <w:marLeft w:val="480"/>
          <w:marRight w:val="0"/>
          <w:marTop w:val="0"/>
          <w:marBottom w:val="0"/>
          <w:divBdr>
            <w:top w:val="none" w:sz="0" w:space="0" w:color="auto"/>
            <w:left w:val="none" w:sz="0" w:space="0" w:color="auto"/>
            <w:bottom w:val="none" w:sz="0" w:space="0" w:color="auto"/>
            <w:right w:val="none" w:sz="0" w:space="0" w:color="auto"/>
          </w:divBdr>
        </w:div>
        <w:div w:id="961307963">
          <w:marLeft w:val="480"/>
          <w:marRight w:val="0"/>
          <w:marTop w:val="0"/>
          <w:marBottom w:val="0"/>
          <w:divBdr>
            <w:top w:val="none" w:sz="0" w:space="0" w:color="auto"/>
            <w:left w:val="none" w:sz="0" w:space="0" w:color="auto"/>
            <w:bottom w:val="none" w:sz="0" w:space="0" w:color="auto"/>
            <w:right w:val="none" w:sz="0" w:space="0" w:color="auto"/>
          </w:divBdr>
        </w:div>
        <w:div w:id="880169745">
          <w:marLeft w:val="480"/>
          <w:marRight w:val="0"/>
          <w:marTop w:val="0"/>
          <w:marBottom w:val="0"/>
          <w:divBdr>
            <w:top w:val="none" w:sz="0" w:space="0" w:color="auto"/>
            <w:left w:val="none" w:sz="0" w:space="0" w:color="auto"/>
            <w:bottom w:val="none" w:sz="0" w:space="0" w:color="auto"/>
            <w:right w:val="none" w:sz="0" w:space="0" w:color="auto"/>
          </w:divBdr>
        </w:div>
        <w:div w:id="1563908745">
          <w:marLeft w:val="480"/>
          <w:marRight w:val="0"/>
          <w:marTop w:val="0"/>
          <w:marBottom w:val="0"/>
          <w:divBdr>
            <w:top w:val="none" w:sz="0" w:space="0" w:color="auto"/>
            <w:left w:val="none" w:sz="0" w:space="0" w:color="auto"/>
            <w:bottom w:val="none" w:sz="0" w:space="0" w:color="auto"/>
            <w:right w:val="none" w:sz="0" w:space="0" w:color="auto"/>
          </w:divBdr>
        </w:div>
        <w:div w:id="1295404916">
          <w:marLeft w:val="480"/>
          <w:marRight w:val="0"/>
          <w:marTop w:val="0"/>
          <w:marBottom w:val="0"/>
          <w:divBdr>
            <w:top w:val="none" w:sz="0" w:space="0" w:color="auto"/>
            <w:left w:val="none" w:sz="0" w:space="0" w:color="auto"/>
            <w:bottom w:val="none" w:sz="0" w:space="0" w:color="auto"/>
            <w:right w:val="none" w:sz="0" w:space="0" w:color="auto"/>
          </w:divBdr>
        </w:div>
        <w:div w:id="1044452319">
          <w:marLeft w:val="480"/>
          <w:marRight w:val="0"/>
          <w:marTop w:val="0"/>
          <w:marBottom w:val="0"/>
          <w:divBdr>
            <w:top w:val="none" w:sz="0" w:space="0" w:color="auto"/>
            <w:left w:val="none" w:sz="0" w:space="0" w:color="auto"/>
            <w:bottom w:val="none" w:sz="0" w:space="0" w:color="auto"/>
            <w:right w:val="none" w:sz="0" w:space="0" w:color="auto"/>
          </w:divBdr>
        </w:div>
        <w:div w:id="1514959080">
          <w:marLeft w:val="480"/>
          <w:marRight w:val="0"/>
          <w:marTop w:val="0"/>
          <w:marBottom w:val="0"/>
          <w:divBdr>
            <w:top w:val="none" w:sz="0" w:space="0" w:color="auto"/>
            <w:left w:val="none" w:sz="0" w:space="0" w:color="auto"/>
            <w:bottom w:val="none" w:sz="0" w:space="0" w:color="auto"/>
            <w:right w:val="none" w:sz="0" w:space="0" w:color="auto"/>
          </w:divBdr>
        </w:div>
        <w:div w:id="275797258">
          <w:marLeft w:val="480"/>
          <w:marRight w:val="0"/>
          <w:marTop w:val="0"/>
          <w:marBottom w:val="0"/>
          <w:divBdr>
            <w:top w:val="none" w:sz="0" w:space="0" w:color="auto"/>
            <w:left w:val="none" w:sz="0" w:space="0" w:color="auto"/>
            <w:bottom w:val="none" w:sz="0" w:space="0" w:color="auto"/>
            <w:right w:val="none" w:sz="0" w:space="0" w:color="auto"/>
          </w:divBdr>
        </w:div>
        <w:div w:id="2096172865">
          <w:marLeft w:val="480"/>
          <w:marRight w:val="0"/>
          <w:marTop w:val="0"/>
          <w:marBottom w:val="0"/>
          <w:divBdr>
            <w:top w:val="none" w:sz="0" w:space="0" w:color="auto"/>
            <w:left w:val="none" w:sz="0" w:space="0" w:color="auto"/>
            <w:bottom w:val="none" w:sz="0" w:space="0" w:color="auto"/>
            <w:right w:val="none" w:sz="0" w:space="0" w:color="auto"/>
          </w:divBdr>
        </w:div>
        <w:div w:id="1017583025">
          <w:marLeft w:val="480"/>
          <w:marRight w:val="0"/>
          <w:marTop w:val="0"/>
          <w:marBottom w:val="0"/>
          <w:divBdr>
            <w:top w:val="none" w:sz="0" w:space="0" w:color="auto"/>
            <w:left w:val="none" w:sz="0" w:space="0" w:color="auto"/>
            <w:bottom w:val="none" w:sz="0" w:space="0" w:color="auto"/>
            <w:right w:val="none" w:sz="0" w:space="0" w:color="auto"/>
          </w:divBdr>
        </w:div>
        <w:div w:id="832911907">
          <w:marLeft w:val="480"/>
          <w:marRight w:val="0"/>
          <w:marTop w:val="0"/>
          <w:marBottom w:val="0"/>
          <w:divBdr>
            <w:top w:val="none" w:sz="0" w:space="0" w:color="auto"/>
            <w:left w:val="none" w:sz="0" w:space="0" w:color="auto"/>
            <w:bottom w:val="none" w:sz="0" w:space="0" w:color="auto"/>
            <w:right w:val="none" w:sz="0" w:space="0" w:color="auto"/>
          </w:divBdr>
        </w:div>
        <w:div w:id="1877810987">
          <w:marLeft w:val="480"/>
          <w:marRight w:val="0"/>
          <w:marTop w:val="0"/>
          <w:marBottom w:val="0"/>
          <w:divBdr>
            <w:top w:val="none" w:sz="0" w:space="0" w:color="auto"/>
            <w:left w:val="none" w:sz="0" w:space="0" w:color="auto"/>
            <w:bottom w:val="none" w:sz="0" w:space="0" w:color="auto"/>
            <w:right w:val="none" w:sz="0" w:space="0" w:color="auto"/>
          </w:divBdr>
        </w:div>
        <w:div w:id="1112940119">
          <w:marLeft w:val="480"/>
          <w:marRight w:val="0"/>
          <w:marTop w:val="0"/>
          <w:marBottom w:val="0"/>
          <w:divBdr>
            <w:top w:val="none" w:sz="0" w:space="0" w:color="auto"/>
            <w:left w:val="none" w:sz="0" w:space="0" w:color="auto"/>
            <w:bottom w:val="none" w:sz="0" w:space="0" w:color="auto"/>
            <w:right w:val="none" w:sz="0" w:space="0" w:color="auto"/>
          </w:divBdr>
        </w:div>
        <w:div w:id="1971738334">
          <w:marLeft w:val="480"/>
          <w:marRight w:val="0"/>
          <w:marTop w:val="0"/>
          <w:marBottom w:val="0"/>
          <w:divBdr>
            <w:top w:val="none" w:sz="0" w:space="0" w:color="auto"/>
            <w:left w:val="none" w:sz="0" w:space="0" w:color="auto"/>
            <w:bottom w:val="none" w:sz="0" w:space="0" w:color="auto"/>
            <w:right w:val="none" w:sz="0" w:space="0" w:color="auto"/>
          </w:divBdr>
        </w:div>
        <w:div w:id="679546699">
          <w:marLeft w:val="480"/>
          <w:marRight w:val="0"/>
          <w:marTop w:val="0"/>
          <w:marBottom w:val="0"/>
          <w:divBdr>
            <w:top w:val="none" w:sz="0" w:space="0" w:color="auto"/>
            <w:left w:val="none" w:sz="0" w:space="0" w:color="auto"/>
            <w:bottom w:val="none" w:sz="0" w:space="0" w:color="auto"/>
            <w:right w:val="none" w:sz="0" w:space="0" w:color="auto"/>
          </w:divBdr>
        </w:div>
        <w:div w:id="1236235665">
          <w:marLeft w:val="480"/>
          <w:marRight w:val="0"/>
          <w:marTop w:val="0"/>
          <w:marBottom w:val="0"/>
          <w:divBdr>
            <w:top w:val="none" w:sz="0" w:space="0" w:color="auto"/>
            <w:left w:val="none" w:sz="0" w:space="0" w:color="auto"/>
            <w:bottom w:val="none" w:sz="0" w:space="0" w:color="auto"/>
            <w:right w:val="none" w:sz="0" w:space="0" w:color="auto"/>
          </w:divBdr>
        </w:div>
        <w:div w:id="1739286184">
          <w:marLeft w:val="480"/>
          <w:marRight w:val="0"/>
          <w:marTop w:val="0"/>
          <w:marBottom w:val="0"/>
          <w:divBdr>
            <w:top w:val="none" w:sz="0" w:space="0" w:color="auto"/>
            <w:left w:val="none" w:sz="0" w:space="0" w:color="auto"/>
            <w:bottom w:val="none" w:sz="0" w:space="0" w:color="auto"/>
            <w:right w:val="none" w:sz="0" w:space="0" w:color="auto"/>
          </w:divBdr>
        </w:div>
        <w:div w:id="1489399642">
          <w:marLeft w:val="480"/>
          <w:marRight w:val="0"/>
          <w:marTop w:val="0"/>
          <w:marBottom w:val="0"/>
          <w:divBdr>
            <w:top w:val="none" w:sz="0" w:space="0" w:color="auto"/>
            <w:left w:val="none" w:sz="0" w:space="0" w:color="auto"/>
            <w:bottom w:val="none" w:sz="0" w:space="0" w:color="auto"/>
            <w:right w:val="none" w:sz="0" w:space="0" w:color="auto"/>
          </w:divBdr>
        </w:div>
        <w:div w:id="2016610257">
          <w:marLeft w:val="480"/>
          <w:marRight w:val="0"/>
          <w:marTop w:val="0"/>
          <w:marBottom w:val="0"/>
          <w:divBdr>
            <w:top w:val="none" w:sz="0" w:space="0" w:color="auto"/>
            <w:left w:val="none" w:sz="0" w:space="0" w:color="auto"/>
            <w:bottom w:val="none" w:sz="0" w:space="0" w:color="auto"/>
            <w:right w:val="none" w:sz="0" w:space="0" w:color="auto"/>
          </w:divBdr>
        </w:div>
        <w:div w:id="2006201921">
          <w:marLeft w:val="480"/>
          <w:marRight w:val="0"/>
          <w:marTop w:val="0"/>
          <w:marBottom w:val="0"/>
          <w:divBdr>
            <w:top w:val="none" w:sz="0" w:space="0" w:color="auto"/>
            <w:left w:val="none" w:sz="0" w:space="0" w:color="auto"/>
            <w:bottom w:val="none" w:sz="0" w:space="0" w:color="auto"/>
            <w:right w:val="none" w:sz="0" w:space="0" w:color="auto"/>
          </w:divBdr>
        </w:div>
        <w:div w:id="1923299820">
          <w:marLeft w:val="480"/>
          <w:marRight w:val="0"/>
          <w:marTop w:val="0"/>
          <w:marBottom w:val="0"/>
          <w:divBdr>
            <w:top w:val="none" w:sz="0" w:space="0" w:color="auto"/>
            <w:left w:val="none" w:sz="0" w:space="0" w:color="auto"/>
            <w:bottom w:val="none" w:sz="0" w:space="0" w:color="auto"/>
            <w:right w:val="none" w:sz="0" w:space="0" w:color="auto"/>
          </w:divBdr>
        </w:div>
        <w:div w:id="697466528">
          <w:marLeft w:val="480"/>
          <w:marRight w:val="0"/>
          <w:marTop w:val="0"/>
          <w:marBottom w:val="0"/>
          <w:divBdr>
            <w:top w:val="none" w:sz="0" w:space="0" w:color="auto"/>
            <w:left w:val="none" w:sz="0" w:space="0" w:color="auto"/>
            <w:bottom w:val="none" w:sz="0" w:space="0" w:color="auto"/>
            <w:right w:val="none" w:sz="0" w:space="0" w:color="auto"/>
          </w:divBdr>
        </w:div>
        <w:div w:id="1615210683">
          <w:marLeft w:val="480"/>
          <w:marRight w:val="0"/>
          <w:marTop w:val="0"/>
          <w:marBottom w:val="0"/>
          <w:divBdr>
            <w:top w:val="none" w:sz="0" w:space="0" w:color="auto"/>
            <w:left w:val="none" w:sz="0" w:space="0" w:color="auto"/>
            <w:bottom w:val="none" w:sz="0" w:space="0" w:color="auto"/>
            <w:right w:val="none" w:sz="0" w:space="0" w:color="auto"/>
          </w:divBdr>
        </w:div>
        <w:div w:id="860388290">
          <w:marLeft w:val="480"/>
          <w:marRight w:val="0"/>
          <w:marTop w:val="0"/>
          <w:marBottom w:val="0"/>
          <w:divBdr>
            <w:top w:val="none" w:sz="0" w:space="0" w:color="auto"/>
            <w:left w:val="none" w:sz="0" w:space="0" w:color="auto"/>
            <w:bottom w:val="none" w:sz="0" w:space="0" w:color="auto"/>
            <w:right w:val="none" w:sz="0" w:space="0" w:color="auto"/>
          </w:divBdr>
        </w:div>
        <w:div w:id="1915620929">
          <w:marLeft w:val="480"/>
          <w:marRight w:val="0"/>
          <w:marTop w:val="0"/>
          <w:marBottom w:val="0"/>
          <w:divBdr>
            <w:top w:val="none" w:sz="0" w:space="0" w:color="auto"/>
            <w:left w:val="none" w:sz="0" w:space="0" w:color="auto"/>
            <w:bottom w:val="none" w:sz="0" w:space="0" w:color="auto"/>
            <w:right w:val="none" w:sz="0" w:space="0" w:color="auto"/>
          </w:divBdr>
        </w:div>
        <w:div w:id="1795175611">
          <w:marLeft w:val="480"/>
          <w:marRight w:val="0"/>
          <w:marTop w:val="0"/>
          <w:marBottom w:val="0"/>
          <w:divBdr>
            <w:top w:val="none" w:sz="0" w:space="0" w:color="auto"/>
            <w:left w:val="none" w:sz="0" w:space="0" w:color="auto"/>
            <w:bottom w:val="none" w:sz="0" w:space="0" w:color="auto"/>
            <w:right w:val="none" w:sz="0" w:space="0" w:color="auto"/>
          </w:divBdr>
        </w:div>
        <w:div w:id="1881211169">
          <w:marLeft w:val="480"/>
          <w:marRight w:val="0"/>
          <w:marTop w:val="0"/>
          <w:marBottom w:val="0"/>
          <w:divBdr>
            <w:top w:val="none" w:sz="0" w:space="0" w:color="auto"/>
            <w:left w:val="none" w:sz="0" w:space="0" w:color="auto"/>
            <w:bottom w:val="none" w:sz="0" w:space="0" w:color="auto"/>
            <w:right w:val="none" w:sz="0" w:space="0" w:color="auto"/>
          </w:divBdr>
        </w:div>
        <w:div w:id="1546330239">
          <w:marLeft w:val="480"/>
          <w:marRight w:val="0"/>
          <w:marTop w:val="0"/>
          <w:marBottom w:val="0"/>
          <w:divBdr>
            <w:top w:val="none" w:sz="0" w:space="0" w:color="auto"/>
            <w:left w:val="none" w:sz="0" w:space="0" w:color="auto"/>
            <w:bottom w:val="none" w:sz="0" w:space="0" w:color="auto"/>
            <w:right w:val="none" w:sz="0" w:space="0" w:color="auto"/>
          </w:divBdr>
        </w:div>
        <w:div w:id="696388410">
          <w:marLeft w:val="480"/>
          <w:marRight w:val="0"/>
          <w:marTop w:val="0"/>
          <w:marBottom w:val="0"/>
          <w:divBdr>
            <w:top w:val="none" w:sz="0" w:space="0" w:color="auto"/>
            <w:left w:val="none" w:sz="0" w:space="0" w:color="auto"/>
            <w:bottom w:val="none" w:sz="0" w:space="0" w:color="auto"/>
            <w:right w:val="none" w:sz="0" w:space="0" w:color="auto"/>
          </w:divBdr>
        </w:div>
        <w:div w:id="1075935217">
          <w:marLeft w:val="480"/>
          <w:marRight w:val="0"/>
          <w:marTop w:val="0"/>
          <w:marBottom w:val="0"/>
          <w:divBdr>
            <w:top w:val="none" w:sz="0" w:space="0" w:color="auto"/>
            <w:left w:val="none" w:sz="0" w:space="0" w:color="auto"/>
            <w:bottom w:val="none" w:sz="0" w:space="0" w:color="auto"/>
            <w:right w:val="none" w:sz="0" w:space="0" w:color="auto"/>
          </w:divBdr>
        </w:div>
        <w:div w:id="119224013">
          <w:marLeft w:val="480"/>
          <w:marRight w:val="0"/>
          <w:marTop w:val="0"/>
          <w:marBottom w:val="0"/>
          <w:divBdr>
            <w:top w:val="none" w:sz="0" w:space="0" w:color="auto"/>
            <w:left w:val="none" w:sz="0" w:space="0" w:color="auto"/>
            <w:bottom w:val="none" w:sz="0" w:space="0" w:color="auto"/>
            <w:right w:val="none" w:sz="0" w:space="0" w:color="auto"/>
          </w:divBdr>
        </w:div>
        <w:div w:id="1982732298">
          <w:marLeft w:val="480"/>
          <w:marRight w:val="0"/>
          <w:marTop w:val="0"/>
          <w:marBottom w:val="0"/>
          <w:divBdr>
            <w:top w:val="none" w:sz="0" w:space="0" w:color="auto"/>
            <w:left w:val="none" w:sz="0" w:space="0" w:color="auto"/>
            <w:bottom w:val="none" w:sz="0" w:space="0" w:color="auto"/>
            <w:right w:val="none" w:sz="0" w:space="0" w:color="auto"/>
          </w:divBdr>
        </w:div>
        <w:div w:id="1213079973">
          <w:marLeft w:val="480"/>
          <w:marRight w:val="0"/>
          <w:marTop w:val="0"/>
          <w:marBottom w:val="0"/>
          <w:divBdr>
            <w:top w:val="none" w:sz="0" w:space="0" w:color="auto"/>
            <w:left w:val="none" w:sz="0" w:space="0" w:color="auto"/>
            <w:bottom w:val="none" w:sz="0" w:space="0" w:color="auto"/>
            <w:right w:val="none" w:sz="0" w:space="0" w:color="auto"/>
          </w:divBdr>
        </w:div>
        <w:div w:id="1537234618">
          <w:marLeft w:val="480"/>
          <w:marRight w:val="0"/>
          <w:marTop w:val="0"/>
          <w:marBottom w:val="0"/>
          <w:divBdr>
            <w:top w:val="none" w:sz="0" w:space="0" w:color="auto"/>
            <w:left w:val="none" w:sz="0" w:space="0" w:color="auto"/>
            <w:bottom w:val="none" w:sz="0" w:space="0" w:color="auto"/>
            <w:right w:val="none" w:sz="0" w:space="0" w:color="auto"/>
          </w:divBdr>
        </w:div>
        <w:div w:id="1293630241">
          <w:marLeft w:val="480"/>
          <w:marRight w:val="0"/>
          <w:marTop w:val="0"/>
          <w:marBottom w:val="0"/>
          <w:divBdr>
            <w:top w:val="none" w:sz="0" w:space="0" w:color="auto"/>
            <w:left w:val="none" w:sz="0" w:space="0" w:color="auto"/>
            <w:bottom w:val="none" w:sz="0" w:space="0" w:color="auto"/>
            <w:right w:val="none" w:sz="0" w:space="0" w:color="auto"/>
          </w:divBdr>
        </w:div>
        <w:div w:id="1769885158">
          <w:marLeft w:val="480"/>
          <w:marRight w:val="0"/>
          <w:marTop w:val="0"/>
          <w:marBottom w:val="0"/>
          <w:divBdr>
            <w:top w:val="none" w:sz="0" w:space="0" w:color="auto"/>
            <w:left w:val="none" w:sz="0" w:space="0" w:color="auto"/>
            <w:bottom w:val="none" w:sz="0" w:space="0" w:color="auto"/>
            <w:right w:val="none" w:sz="0" w:space="0" w:color="auto"/>
          </w:divBdr>
        </w:div>
        <w:div w:id="2120563323">
          <w:marLeft w:val="480"/>
          <w:marRight w:val="0"/>
          <w:marTop w:val="0"/>
          <w:marBottom w:val="0"/>
          <w:divBdr>
            <w:top w:val="none" w:sz="0" w:space="0" w:color="auto"/>
            <w:left w:val="none" w:sz="0" w:space="0" w:color="auto"/>
            <w:bottom w:val="none" w:sz="0" w:space="0" w:color="auto"/>
            <w:right w:val="none" w:sz="0" w:space="0" w:color="auto"/>
          </w:divBdr>
        </w:div>
        <w:div w:id="604465983">
          <w:marLeft w:val="480"/>
          <w:marRight w:val="0"/>
          <w:marTop w:val="0"/>
          <w:marBottom w:val="0"/>
          <w:divBdr>
            <w:top w:val="none" w:sz="0" w:space="0" w:color="auto"/>
            <w:left w:val="none" w:sz="0" w:space="0" w:color="auto"/>
            <w:bottom w:val="none" w:sz="0" w:space="0" w:color="auto"/>
            <w:right w:val="none" w:sz="0" w:space="0" w:color="auto"/>
          </w:divBdr>
        </w:div>
        <w:div w:id="84806333">
          <w:marLeft w:val="480"/>
          <w:marRight w:val="0"/>
          <w:marTop w:val="0"/>
          <w:marBottom w:val="0"/>
          <w:divBdr>
            <w:top w:val="none" w:sz="0" w:space="0" w:color="auto"/>
            <w:left w:val="none" w:sz="0" w:space="0" w:color="auto"/>
            <w:bottom w:val="none" w:sz="0" w:space="0" w:color="auto"/>
            <w:right w:val="none" w:sz="0" w:space="0" w:color="auto"/>
          </w:divBdr>
        </w:div>
        <w:div w:id="10307352">
          <w:marLeft w:val="480"/>
          <w:marRight w:val="0"/>
          <w:marTop w:val="0"/>
          <w:marBottom w:val="0"/>
          <w:divBdr>
            <w:top w:val="none" w:sz="0" w:space="0" w:color="auto"/>
            <w:left w:val="none" w:sz="0" w:space="0" w:color="auto"/>
            <w:bottom w:val="none" w:sz="0" w:space="0" w:color="auto"/>
            <w:right w:val="none" w:sz="0" w:space="0" w:color="auto"/>
          </w:divBdr>
        </w:div>
        <w:div w:id="169028116">
          <w:marLeft w:val="480"/>
          <w:marRight w:val="0"/>
          <w:marTop w:val="0"/>
          <w:marBottom w:val="0"/>
          <w:divBdr>
            <w:top w:val="none" w:sz="0" w:space="0" w:color="auto"/>
            <w:left w:val="none" w:sz="0" w:space="0" w:color="auto"/>
            <w:bottom w:val="none" w:sz="0" w:space="0" w:color="auto"/>
            <w:right w:val="none" w:sz="0" w:space="0" w:color="auto"/>
          </w:divBdr>
        </w:div>
        <w:div w:id="1450130332">
          <w:marLeft w:val="480"/>
          <w:marRight w:val="0"/>
          <w:marTop w:val="0"/>
          <w:marBottom w:val="0"/>
          <w:divBdr>
            <w:top w:val="none" w:sz="0" w:space="0" w:color="auto"/>
            <w:left w:val="none" w:sz="0" w:space="0" w:color="auto"/>
            <w:bottom w:val="none" w:sz="0" w:space="0" w:color="auto"/>
            <w:right w:val="none" w:sz="0" w:space="0" w:color="auto"/>
          </w:divBdr>
        </w:div>
        <w:div w:id="1997568961">
          <w:marLeft w:val="480"/>
          <w:marRight w:val="0"/>
          <w:marTop w:val="0"/>
          <w:marBottom w:val="0"/>
          <w:divBdr>
            <w:top w:val="none" w:sz="0" w:space="0" w:color="auto"/>
            <w:left w:val="none" w:sz="0" w:space="0" w:color="auto"/>
            <w:bottom w:val="none" w:sz="0" w:space="0" w:color="auto"/>
            <w:right w:val="none" w:sz="0" w:space="0" w:color="auto"/>
          </w:divBdr>
        </w:div>
        <w:div w:id="1114060456">
          <w:marLeft w:val="480"/>
          <w:marRight w:val="0"/>
          <w:marTop w:val="0"/>
          <w:marBottom w:val="0"/>
          <w:divBdr>
            <w:top w:val="none" w:sz="0" w:space="0" w:color="auto"/>
            <w:left w:val="none" w:sz="0" w:space="0" w:color="auto"/>
            <w:bottom w:val="none" w:sz="0" w:space="0" w:color="auto"/>
            <w:right w:val="none" w:sz="0" w:space="0" w:color="auto"/>
          </w:divBdr>
        </w:div>
        <w:div w:id="1913273785">
          <w:marLeft w:val="480"/>
          <w:marRight w:val="0"/>
          <w:marTop w:val="0"/>
          <w:marBottom w:val="0"/>
          <w:divBdr>
            <w:top w:val="none" w:sz="0" w:space="0" w:color="auto"/>
            <w:left w:val="none" w:sz="0" w:space="0" w:color="auto"/>
            <w:bottom w:val="none" w:sz="0" w:space="0" w:color="auto"/>
            <w:right w:val="none" w:sz="0" w:space="0" w:color="auto"/>
          </w:divBdr>
        </w:div>
        <w:div w:id="211386131">
          <w:marLeft w:val="480"/>
          <w:marRight w:val="0"/>
          <w:marTop w:val="0"/>
          <w:marBottom w:val="0"/>
          <w:divBdr>
            <w:top w:val="none" w:sz="0" w:space="0" w:color="auto"/>
            <w:left w:val="none" w:sz="0" w:space="0" w:color="auto"/>
            <w:bottom w:val="none" w:sz="0" w:space="0" w:color="auto"/>
            <w:right w:val="none" w:sz="0" w:space="0" w:color="auto"/>
          </w:divBdr>
        </w:div>
        <w:div w:id="828866353">
          <w:marLeft w:val="480"/>
          <w:marRight w:val="0"/>
          <w:marTop w:val="0"/>
          <w:marBottom w:val="0"/>
          <w:divBdr>
            <w:top w:val="none" w:sz="0" w:space="0" w:color="auto"/>
            <w:left w:val="none" w:sz="0" w:space="0" w:color="auto"/>
            <w:bottom w:val="none" w:sz="0" w:space="0" w:color="auto"/>
            <w:right w:val="none" w:sz="0" w:space="0" w:color="auto"/>
          </w:divBdr>
        </w:div>
        <w:div w:id="438523460">
          <w:marLeft w:val="480"/>
          <w:marRight w:val="0"/>
          <w:marTop w:val="0"/>
          <w:marBottom w:val="0"/>
          <w:divBdr>
            <w:top w:val="none" w:sz="0" w:space="0" w:color="auto"/>
            <w:left w:val="none" w:sz="0" w:space="0" w:color="auto"/>
            <w:bottom w:val="none" w:sz="0" w:space="0" w:color="auto"/>
            <w:right w:val="none" w:sz="0" w:space="0" w:color="auto"/>
          </w:divBdr>
        </w:div>
        <w:div w:id="66612070">
          <w:marLeft w:val="480"/>
          <w:marRight w:val="0"/>
          <w:marTop w:val="0"/>
          <w:marBottom w:val="0"/>
          <w:divBdr>
            <w:top w:val="none" w:sz="0" w:space="0" w:color="auto"/>
            <w:left w:val="none" w:sz="0" w:space="0" w:color="auto"/>
            <w:bottom w:val="none" w:sz="0" w:space="0" w:color="auto"/>
            <w:right w:val="none" w:sz="0" w:space="0" w:color="auto"/>
          </w:divBdr>
        </w:div>
        <w:div w:id="1608849343">
          <w:marLeft w:val="480"/>
          <w:marRight w:val="0"/>
          <w:marTop w:val="0"/>
          <w:marBottom w:val="0"/>
          <w:divBdr>
            <w:top w:val="none" w:sz="0" w:space="0" w:color="auto"/>
            <w:left w:val="none" w:sz="0" w:space="0" w:color="auto"/>
            <w:bottom w:val="none" w:sz="0" w:space="0" w:color="auto"/>
            <w:right w:val="none" w:sz="0" w:space="0" w:color="auto"/>
          </w:divBdr>
        </w:div>
        <w:div w:id="89401504">
          <w:marLeft w:val="480"/>
          <w:marRight w:val="0"/>
          <w:marTop w:val="0"/>
          <w:marBottom w:val="0"/>
          <w:divBdr>
            <w:top w:val="none" w:sz="0" w:space="0" w:color="auto"/>
            <w:left w:val="none" w:sz="0" w:space="0" w:color="auto"/>
            <w:bottom w:val="none" w:sz="0" w:space="0" w:color="auto"/>
            <w:right w:val="none" w:sz="0" w:space="0" w:color="auto"/>
          </w:divBdr>
        </w:div>
      </w:divsChild>
    </w:div>
    <w:div w:id="509026737">
      <w:bodyDiv w:val="1"/>
      <w:marLeft w:val="0"/>
      <w:marRight w:val="0"/>
      <w:marTop w:val="0"/>
      <w:marBottom w:val="0"/>
      <w:divBdr>
        <w:top w:val="none" w:sz="0" w:space="0" w:color="auto"/>
        <w:left w:val="none" w:sz="0" w:space="0" w:color="auto"/>
        <w:bottom w:val="none" w:sz="0" w:space="0" w:color="auto"/>
        <w:right w:val="none" w:sz="0" w:space="0" w:color="auto"/>
      </w:divBdr>
    </w:div>
    <w:div w:id="509224873">
      <w:bodyDiv w:val="1"/>
      <w:marLeft w:val="0"/>
      <w:marRight w:val="0"/>
      <w:marTop w:val="0"/>
      <w:marBottom w:val="0"/>
      <w:divBdr>
        <w:top w:val="none" w:sz="0" w:space="0" w:color="auto"/>
        <w:left w:val="none" w:sz="0" w:space="0" w:color="auto"/>
        <w:bottom w:val="none" w:sz="0" w:space="0" w:color="auto"/>
        <w:right w:val="none" w:sz="0" w:space="0" w:color="auto"/>
      </w:divBdr>
    </w:div>
    <w:div w:id="509636224">
      <w:bodyDiv w:val="1"/>
      <w:marLeft w:val="0"/>
      <w:marRight w:val="0"/>
      <w:marTop w:val="0"/>
      <w:marBottom w:val="0"/>
      <w:divBdr>
        <w:top w:val="none" w:sz="0" w:space="0" w:color="auto"/>
        <w:left w:val="none" w:sz="0" w:space="0" w:color="auto"/>
        <w:bottom w:val="none" w:sz="0" w:space="0" w:color="auto"/>
        <w:right w:val="none" w:sz="0" w:space="0" w:color="auto"/>
      </w:divBdr>
    </w:div>
    <w:div w:id="509679986">
      <w:bodyDiv w:val="1"/>
      <w:marLeft w:val="0"/>
      <w:marRight w:val="0"/>
      <w:marTop w:val="0"/>
      <w:marBottom w:val="0"/>
      <w:divBdr>
        <w:top w:val="none" w:sz="0" w:space="0" w:color="auto"/>
        <w:left w:val="none" w:sz="0" w:space="0" w:color="auto"/>
        <w:bottom w:val="none" w:sz="0" w:space="0" w:color="auto"/>
        <w:right w:val="none" w:sz="0" w:space="0" w:color="auto"/>
      </w:divBdr>
    </w:div>
    <w:div w:id="509680018">
      <w:bodyDiv w:val="1"/>
      <w:marLeft w:val="0"/>
      <w:marRight w:val="0"/>
      <w:marTop w:val="0"/>
      <w:marBottom w:val="0"/>
      <w:divBdr>
        <w:top w:val="none" w:sz="0" w:space="0" w:color="auto"/>
        <w:left w:val="none" w:sz="0" w:space="0" w:color="auto"/>
        <w:bottom w:val="none" w:sz="0" w:space="0" w:color="auto"/>
        <w:right w:val="none" w:sz="0" w:space="0" w:color="auto"/>
      </w:divBdr>
    </w:div>
    <w:div w:id="509684505">
      <w:bodyDiv w:val="1"/>
      <w:marLeft w:val="0"/>
      <w:marRight w:val="0"/>
      <w:marTop w:val="0"/>
      <w:marBottom w:val="0"/>
      <w:divBdr>
        <w:top w:val="none" w:sz="0" w:space="0" w:color="auto"/>
        <w:left w:val="none" w:sz="0" w:space="0" w:color="auto"/>
        <w:bottom w:val="none" w:sz="0" w:space="0" w:color="auto"/>
        <w:right w:val="none" w:sz="0" w:space="0" w:color="auto"/>
      </w:divBdr>
    </w:div>
    <w:div w:id="509833416">
      <w:bodyDiv w:val="1"/>
      <w:marLeft w:val="0"/>
      <w:marRight w:val="0"/>
      <w:marTop w:val="0"/>
      <w:marBottom w:val="0"/>
      <w:divBdr>
        <w:top w:val="none" w:sz="0" w:space="0" w:color="auto"/>
        <w:left w:val="none" w:sz="0" w:space="0" w:color="auto"/>
        <w:bottom w:val="none" w:sz="0" w:space="0" w:color="auto"/>
        <w:right w:val="none" w:sz="0" w:space="0" w:color="auto"/>
      </w:divBdr>
    </w:div>
    <w:div w:id="509950587">
      <w:bodyDiv w:val="1"/>
      <w:marLeft w:val="0"/>
      <w:marRight w:val="0"/>
      <w:marTop w:val="0"/>
      <w:marBottom w:val="0"/>
      <w:divBdr>
        <w:top w:val="none" w:sz="0" w:space="0" w:color="auto"/>
        <w:left w:val="none" w:sz="0" w:space="0" w:color="auto"/>
        <w:bottom w:val="none" w:sz="0" w:space="0" w:color="auto"/>
        <w:right w:val="none" w:sz="0" w:space="0" w:color="auto"/>
      </w:divBdr>
    </w:div>
    <w:div w:id="510337297">
      <w:bodyDiv w:val="1"/>
      <w:marLeft w:val="0"/>
      <w:marRight w:val="0"/>
      <w:marTop w:val="0"/>
      <w:marBottom w:val="0"/>
      <w:divBdr>
        <w:top w:val="none" w:sz="0" w:space="0" w:color="auto"/>
        <w:left w:val="none" w:sz="0" w:space="0" w:color="auto"/>
        <w:bottom w:val="none" w:sz="0" w:space="0" w:color="auto"/>
        <w:right w:val="none" w:sz="0" w:space="0" w:color="auto"/>
      </w:divBdr>
    </w:div>
    <w:div w:id="510410804">
      <w:bodyDiv w:val="1"/>
      <w:marLeft w:val="0"/>
      <w:marRight w:val="0"/>
      <w:marTop w:val="0"/>
      <w:marBottom w:val="0"/>
      <w:divBdr>
        <w:top w:val="none" w:sz="0" w:space="0" w:color="auto"/>
        <w:left w:val="none" w:sz="0" w:space="0" w:color="auto"/>
        <w:bottom w:val="none" w:sz="0" w:space="0" w:color="auto"/>
        <w:right w:val="none" w:sz="0" w:space="0" w:color="auto"/>
      </w:divBdr>
    </w:div>
    <w:div w:id="510528797">
      <w:bodyDiv w:val="1"/>
      <w:marLeft w:val="0"/>
      <w:marRight w:val="0"/>
      <w:marTop w:val="0"/>
      <w:marBottom w:val="0"/>
      <w:divBdr>
        <w:top w:val="none" w:sz="0" w:space="0" w:color="auto"/>
        <w:left w:val="none" w:sz="0" w:space="0" w:color="auto"/>
        <w:bottom w:val="none" w:sz="0" w:space="0" w:color="auto"/>
        <w:right w:val="none" w:sz="0" w:space="0" w:color="auto"/>
      </w:divBdr>
    </w:div>
    <w:div w:id="510612080">
      <w:bodyDiv w:val="1"/>
      <w:marLeft w:val="0"/>
      <w:marRight w:val="0"/>
      <w:marTop w:val="0"/>
      <w:marBottom w:val="0"/>
      <w:divBdr>
        <w:top w:val="none" w:sz="0" w:space="0" w:color="auto"/>
        <w:left w:val="none" w:sz="0" w:space="0" w:color="auto"/>
        <w:bottom w:val="none" w:sz="0" w:space="0" w:color="auto"/>
        <w:right w:val="none" w:sz="0" w:space="0" w:color="auto"/>
      </w:divBdr>
    </w:div>
    <w:div w:id="510684261">
      <w:bodyDiv w:val="1"/>
      <w:marLeft w:val="0"/>
      <w:marRight w:val="0"/>
      <w:marTop w:val="0"/>
      <w:marBottom w:val="0"/>
      <w:divBdr>
        <w:top w:val="none" w:sz="0" w:space="0" w:color="auto"/>
        <w:left w:val="none" w:sz="0" w:space="0" w:color="auto"/>
        <w:bottom w:val="none" w:sz="0" w:space="0" w:color="auto"/>
        <w:right w:val="none" w:sz="0" w:space="0" w:color="auto"/>
      </w:divBdr>
    </w:div>
    <w:div w:id="510920360">
      <w:bodyDiv w:val="1"/>
      <w:marLeft w:val="0"/>
      <w:marRight w:val="0"/>
      <w:marTop w:val="0"/>
      <w:marBottom w:val="0"/>
      <w:divBdr>
        <w:top w:val="none" w:sz="0" w:space="0" w:color="auto"/>
        <w:left w:val="none" w:sz="0" w:space="0" w:color="auto"/>
        <w:bottom w:val="none" w:sz="0" w:space="0" w:color="auto"/>
        <w:right w:val="none" w:sz="0" w:space="0" w:color="auto"/>
      </w:divBdr>
    </w:div>
    <w:div w:id="511147149">
      <w:bodyDiv w:val="1"/>
      <w:marLeft w:val="0"/>
      <w:marRight w:val="0"/>
      <w:marTop w:val="0"/>
      <w:marBottom w:val="0"/>
      <w:divBdr>
        <w:top w:val="none" w:sz="0" w:space="0" w:color="auto"/>
        <w:left w:val="none" w:sz="0" w:space="0" w:color="auto"/>
        <w:bottom w:val="none" w:sz="0" w:space="0" w:color="auto"/>
        <w:right w:val="none" w:sz="0" w:space="0" w:color="auto"/>
      </w:divBdr>
    </w:div>
    <w:div w:id="511798789">
      <w:bodyDiv w:val="1"/>
      <w:marLeft w:val="0"/>
      <w:marRight w:val="0"/>
      <w:marTop w:val="0"/>
      <w:marBottom w:val="0"/>
      <w:divBdr>
        <w:top w:val="none" w:sz="0" w:space="0" w:color="auto"/>
        <w:left w:val="none" w:sz="0" w:space="0" w:color="auto"/>
        <w:bottom w:val="none" w:sz="0" w:space="0" w:color="auto"/>
        <w:right w:val="none" w:sz="0" w:space="0" w:color="auto"/>
      </w:divBdr>
    </w:div>
    <w:div w:id="512187386">
      <w:bodyDiv w:val="1"/>
      <w:marLeft w:val="0"/>
      <w:marRight w:val="0"/>
      <w:marTop w:val="0"/>
      <w:marBottom w:val="0"/>
      <w:divBdr>
        <w:top w:val="none" w:sz="0" w:space="0" w:color="auto"/>
        <w:left w:val="none" w:sz="0" w:space="0" w:color="auto"/>
        <w:bottom w:val="none" w:sz="0" w:space="0" w:color="auto"/>
        <w:right w:val="none" w:sz="0" w:space="0" w:color="auto"/>
      </w:divBdr>
    </w:div>
    <w:div w:id="512571479">
      <w:bodyDiv w:val="1"/>
      <w:marLeft w:val="0"/>
      <w:marRight w:val="0"/>
      <w:marTop w:val="0"/>
      <w:marBottom w:val="0"/>
      <w:divBdr>
        <w:top w:val="none" w:sz="0" w:space="0" w:color="auto"/>
        <w:left w:val="none" w:sz="0" w:space="0" w:color="auto"/>
        <w:bottom w:val="none" w:sz="0" w:space="0" w:color="auto"/>
        <w:right w:val="none" w:sz="0" w:space="0" w:color="auto"/>
      </w:divBdr>
    </w:div>
    <w:div w:id="512577430">
      <w:bodyDiv w:val="1"/>
      <w:marLeft w:val="0"/>
      <w:marRight w:val="0"/>
      <w:marTop w:val="0"/>
      <w:marBottom w:val="0"/>
      <w:divBdr>
        <w:top w:val="none" w:sz="0" w:space="0" w:color="auto"/>
        <w:left w:val="none" w:sz="0" w:space="0" w:color="auto"/>
        <w:bottom w:val="none" w:sz="0" w:space="0" w:color="auto"/>
        <w:right w:val="none" w:sz="0" w:space="0" w:color="auto"/>
      </w:divBdr>
    </w:div>
    <w:div w:id="512692374">
      <w:bodyDiv w:val="1"/>
      <w:marLeft w:val="0"/>
      <w:marRight w:val="0"/>
      <w:marTop w:val="0"/>
      <w:marBottom w:val="0"/>
      <w:divBdr>
        <w:top w:val="none" w:sz="0" w:space="0" w:color="auto"/>
        <w:left w:val="none" w:sz="0" w:space="0" w:color="auto"/>
        <w:bottom w:val="none" w:sz="0" w:space="0" w:color="auto"/>
        <w:right w:val="none" w:sz="0" w:space="0" w:color="auto"/>
      </w:divBdr>
    </w:div>
    <w:div w:id="512767032">
      <w:bodyDiv w:val="1"/>
      <w:marLeft w:val="0"/>
      <w:marRight w:val="0"/>
      <w:marTop w:val="0"/>
      <w:marBottom w:val="0"/>
      <w:divBdr>
        <w:top w:val="none" w:sz="0" w:space="0" w:color="auto"/>
        <w:left w:val="none" w:sz="0" w:space="0" w:color="auto"/>
        <w:bottom w:val="none" w:sz="0" w:space="0" w:color="auto"/>
        <w:right w:val="none" w:sz="0" w:space="0" w:color="auto"/>
      </w:divBdr>
    </w:div>
    <w:div w:id="512845400">
      <w:bodyDiv w:val="1"/>
      <w:marLeft w:val="0"/>
      <w:marRight w:val="0"/>
      <w:marTop w:val="0"/>
      <w:marBottom w:val="0"/>
      <w:divBdr>
        <w:top w:val="none" w:sz="0" w:space="0" w:color="auto"/>
        <w:left w:val="none" w:sz="0" w:space="0" w:color="auto"/>
        <w:bottom w:val="none" w:sz="0" w:space="0" w:color="auto"/>
        <w:right w:val="none" w:sz="0" w:space="0" w:color="auto"/>
      </w:divBdr>
    </w:div>
    <w:div w:id="513303986">
      <w:bodyDiv w:val="1"/>
      <w:marLeft w:val="0"/>
      <w:marRight w:val="0"/>
      <w:marTop w:val="0"/>
      <w:marBottom w:val="0"/>
      <w:divBdr>
        <w:top w:val="none" w:sz="0" w:space="0" w:color="auto"/>
        <w:left w:val="none" w:sz="0" w:space="0" w:color="auto"/>
        <w:bottom w:val="none" w:sz="0" w:space="0" w:color="auto"/>
        <w:right w:val="none" w:sz="0" w:space="0" w:color="auto"/>
      </w:divBdr>
    </w:div>
    <w:div w:id="513347200">
      <w:bodyDiv w:val="1"/>
      <w:marLeft w:val="0"/>
      <w:marRight w:val="0"/>
      <w:marTop w:val="0"/>
      <w:marBottom w:val="0"/>
      <w:divBdr>
        <w:top w:val="none" w:sz="0" w:space="0" w:color="auto"/>
        <w:left w:val="none" w:sz="0" w:space="0" w:color="auto"/>
        <w:bottom w:val="none" w:sz="0" w:space="0" w:color="auto"/>
        <w:right w:val="none" w:sz="0" w:space="0" w:color="auto"/>
      </w:divBdr>
    </w:div>
    <w:div w:id="513498121">
      <w:bodyDiv w:val="1"/>
      <w:marLeft w:val="0"/>
      <w:marRight w:val="0"/>
      <w:marTop w:val="0"/>
      <w:marBottom w:val="0"/>
      <w:divBdr>
        <w:top w:val="none" w:sz="0" w:space="0" w:color="auto"/>
        <w:left w:val="none" w:sz="0" w:space="0" w:color="auto"/>
        <w:bottom w:val="none" w:sz="0" w:space="0" w:color="auto"/>
        <w:right w:val="none" w:sz="0" w:space="0" w:color="auto"/>
      </w:divBdr>
    </w:div>
    <w:div w:id="513501520">
      <w:bodyDiv w:val="1"/>
      <w:marLeft w:val="0"/>
      <w:marRight w:val="0"/>
      <w:marTop w:val="0"/>
      <w:marBottom w:val="0"/>
      <w:divBdr>
        <w:top w:val="none" w:sz="0" w:space="0" w:color="auto"/>
        <w:left w:val="none" w:sz="0" w:space="0" w:color="auto"/>
        <w:bottom w:val="none" w:sz="0" w:space="0" w:color="auto"/>
        <w:right w:val="none" w:sz="0" w:space="0" w:color="auto"/>
      </w:divBdr>
    </w:div>
    <w:div w:id="513804522">
      <w:bodyDiv w:val="1"/>
      <w:marLeft w:val="0"/>
      <w:marRight w:val="0"/>
      <w:marTop w:val="0"/>
      <w:marBottom w:val="0"/>
      <w:divBdr>
        <w:top w:val="none" w:sz="0" w:space="0" w:color="auto"/>
        <w:left w:val="none" w:sz="0" w:space="0" w:color="auto"/>
        <w:bottom w:val="none" w:sz="0" w:space="0" w:color="auto"/>
        <w:right w:val="none" w:sz="0" w:space="0" w:color="auto"/>
      </w:divBdr>
    </w:div>
    <w:div w:id="514001787">
      <w:bodyDiv w:val="1"/>
      <w:marLeft w:val="0"/>
      <w:marRight w:val="0"/>
      <w:marTop w:val="0"/>
      <w:marBottom w:val="0"/>
      <w:divBdr>
        <w:top w:val="none" w:sz="0" w:space="0" w:color="auto"/>
        <w:left w:val="none" w:sz="0" w:space="0" w:color="auto"/>
        <w:bottom w:val="none" w:sz="0" w:space="0" w:color="auto"/>
        <w:right w:val="none" w:sz="0" w:space="0" w:color="auto"/>
      </w:divBdr>
    </w:div>
    <w:div w:id="514346253">
      <w:bodyDiv w:val="1"/>
      <w:marLeft w:val="0"/>
      <w:marRight w:val="0"/>
      <w:marTop w:val="0"/>
      <w:marBottom w:val="0"/>
      <w:divBdr>
        <w:top w:val="none" w:sz="0" w:space="0" w:color="auto"/>
        <w:left w:val="none" w:sz="0" w:space="0" w:color="auto"/>
        <w:bottom w:val="none" w:sz="0" w:space="0" w:color="auto"/>
        <w:right w:val="none" w:sz="0" w:space="0" w:color="auto"/>
      </w:divBdr>
    </w:div>
    <w:div w:id="514347396">
      <w:bodyDiv w:val="1"/>
      <w:marLeft w:val="0"/>
      <w:marRight w:val="0"/>
      <w:marTop w:val="0"/>
      <w:marBottom w:val="0"/>
      <w:divBdr>
        <w:top w:val="none" w:sz="0" w:space="0" w:color="auto"/>
        <w:left w:val="none" w:sz="0" w:space="0" w:color="auto"/>
        <w:bottom w:val="none" w:sz="0" w:space="0" w:color="auto"/>
        <w:right w:val="none" w:sz="0" w:space="0" w:color="auto"/>
      </w:divBdr>
    </w:div>
    <w:div w:id="514878406">
      <w:bodyDiv w:val="1"/>
      <w:marLeft w:val="0"/>
      <w:marRight w:val="0"/>
      <w:marTop w:val="0"/>
      <w:marBottom w:val="0"/>
      <w:divBdr>
        <w:top w:val="none" w:sz="0" w:space="0" w:color="auto"/>
        <w:left w:val="none" w:sz="0" w:space="0" w:color="auto"/>
        <w:bottom w:val="none" w:sz="0" w:space="0" w:color="auto"/>
        <w:right w:val="none" w:sz="0" w:space="0" w:color="auto"/>
      </w:divBdr>
    </w:div>
    <w:div w:id="514996197">
      <w:bodyDiv w:val="1"/>
      <w:marLeft w:val="0"/>
      <w:marRight w:val="0"/>
      <w:marTop w:val="0"/>
      <w:marBottom w:val="0"/>
      <w:divBdr>
        <w:top w:val="none" w:sz="0" w:space="0" w:color="auto"/>
        <w:left w:val="none" w:sz="0" w:space="0" w:color="auto"/>
        <w:bottom w:val="none" w:sz="0" w:space="0" w:color="auto"/>
        <w:right w:val="none" w:sz="0" w:space="0" w:color="auto"/>
      </w:divBdr>
    </w:div>
    <w:div w:id="515265556">
      <w:bodyDiv w:val="1"/>
      <w:marLeft w:val="0"/>
      <w:marRight w:val="0"/>
      <w:marTop w:val="0"/>
      <w:marBottom w:val="0"/>
      <w:divBdr>
        <w:top w:val="none" w:sz="0" w:space="0" w:color="auto"/>
        <w:left w:val="none" w:sz="0" w:space="0" w:color="auto"/>
        <w:bottom w:val="none" w:sz="0" w:space="0" w:color="auto"/>
        <w:right w:val="none" w:sz="0" w:space="0" w:color="auto"/>
      </w:divBdr>
    </w:div>
    <w:div w:id="515385565">
      <w:bodyDiv w:val="1"/>
      <w:marLeft w:val="0"/>
      <w:marRight w:val="0"/>
      <w:marTop w:val="0"/>
      <w:marBottom w:val="0"/>
      <w:divBdr>
        <w:top w:val="none" w:sz="0" w:space="0" w:color="auto"/>
        <w:left w:val="none" w:sz="0" w:space="0" w:color="auto"/>
        <w:bottom w:val="none" w:sz="0" w:space="0" w:color="auto"/>
        <w:right w:val="none" w:sz="0" w:space="0" w:color="auto"/>
      </w:divBdr>
    </w:div>
    <w:div w:id="515388720">
      <w:bodyDiv w:val="1"/>
      <w:marLeft w:val="0"/>
      <w:marRight w:val="0"/>
      <w:marTop w:val="0"/>
      <w:marBottom w:val="0"/>
      <w:divBdr>
        <w:top w:val="none" w:sz="0" w:space="0" w:color="auto"/>
        <w:left w:val="none" w:sz="0" w:space="0" w:color="auto"/>
        <w:bottom w:val="none" w:sz="0" w:space="0" w:color="auto"/>
        <w:right w:val="none" w:sz="0" w:space="0" w:color="auto"/>
      </w:divBdr>
    </w:div>
    <w:div w:id="515388964">
      <w:bodyDiv w:val="1"/>
      <w:marLeft w:val="0"/>
      <w:marRight w:val="0"/>
      <w:marTop w:val="0"/>
      <w:marBottom w:val="0"/>
      <w:divBdr>
        <w:top w:val="none" w:sz="0" w:space="0" w:color="auto"/>
        <w:left w:val="none" w:sz="0" w:space="0" w:color="auto"/>
        <w:bottom w:val="none" w:sz="0" w:space="0" w:color="auto"/>
        <w:right w:val="none" w:sz="0" w:space="0" w:color="auto"/>
      </w:divBdr>
    </w:div>
    <w:div w:id="515533291">
      <w:bodyDiv w:val="1"/>
      <w:marLeft w:val="0"/>
      <w:marRight w:val="0"/>
      <w:marTop w:val="0"/>
      <w:marBottom w:val="0"/>
      <w:divBdr>
        <w:top w:val="none" w:sz="0" w:space="0" w:color="auto"/>
        <w:left w:val="none" w:sz="0" w:space="0" w:color="auto"/>
        <w:bottom w:val="none" w:sz="0" w:space="0" w:color="auto"/>
        <w:right w:val="none" w:sz="0" w:space="0" w:color="auto"/>
      </w:divBdr>
    </w:div>
    <w:div w:id="515538255">
      <w:bodyDiv w:val="1"/>
      <w:marLeft w:val="0"/>
      <w:marRight w:val="0"/>
      <w:marTop w:val="0"/>
      <w:marBottom w:val="0"/>
      <w:divBdr>
        <w:top w:val="none" w:sz="0" w:space="0" w:color="auto"/>
        <w:left w:val="none" w:sz="0" w:space="0" w:color="auto"/>
        <w:bottom w:val="none" w:sz="0" w:space="0" w:color="auto"/>
        <w:right w:val="none" w:sz="0" w:space="0" w:color="auto"/>
      </w:divBdr>
    </w:div>
    <w:div w:id="515576992">
      <w:bodyDiv w:val="1"/>
      <w:marLeft w:val="0"/>
      <w:marRight w:val="0"/>
      <w:marTop w:val="0"/>
      <w:marBottom w:val="0"/>
      <w:divBdr>
        <w:top w:val="none" w:sz="0" w:space="0" w:color="auto"/>
        <w:left w:val="none" w:sz="0" w:space="0" w:color="auto"/>
        <w:bottom w:val="none" w:sz="0" w:space="0" w:color="auto"/>
        <w:right w:val="none" w:sz="0" w:space="0" w:color="auto"/>
      </w:divBdr>
    </w:div>
    <w:div w:id="515770420">
      <w:bodyDiv w:val="1"/>
      <w:marLeft w:val="0"/>
      <w:marRight w:val="0"/>
      <w:marTop w:val="0"/>
      <w:marBottom w:val="0"/>
      <w:divBdr>
        <w:top w:val="none" w:sz="0" w:space="0" w:color="auto"/>
        <w:left w:val="none" w:sz="0" w:space="0" w:color="auto"/>
        <w:bottom w:val="none" w:sz="0" w:space="0" w:color="auto"/>
        <w:right w:val="none" w:sz="0" w:space="0" w:color="auto"/>
      </w:divBdr>
    </w:div>
    <w:div w:id="515844959">
      <w:bodyDiv w:val="1"/>
      <w:marLeft w:val="0"/>
      <w:marRight w:val="0"/>
      <w:marTop w:val="0"/>
      <w:marBottom w:val="0"/>
      <w:divBdr>
        <w:top w:val="none" w:sz="0" w:space="0" w:color="auto"/>
        <w:left w:val="none" w:sz="0" w:space="0" w:color="auto"/>
        <w:bottom w:val="none" w:sz="0" w:space="0" w:color="auto"/>
        <w:right w:val="none" w:sz="0" w:space="0" w:color="auto"/>
      </w:divBdr>
    </w:div>
    <w:div w:id="515928888">
      <w:bodyDiv w:val="1"/>
      <w:marLeft w:val="0"/>
      <w:marRight w:val="0"/>
      <w:marTop w:val="0"/>
      <w:marBottom w:val="0"/>
      <w:divBdr>
        <w:top w:val="none" w:sz="0" w:space="0" w:color="auto"/>
        <w:left w:val="none" w:sz="0" w:space="0" w:color="auto"/>
        <w:bottom w:val="none" w:sz="0" w:space="0" w:color="auto"/>
        <w:right w:val="none" w:sz="0" w:space="0" w:color="auto"/>
      </w:divBdr>
    </w:div>
    <w:div w:id="515997041">
      <w:bodyDiv w:val="1"/>
      <w:marLeft w:val="0"/>
      <w:marRight w:val="0"/>
      <w:marTop w:val="0"/>
      <w:marBottom w:val="0"/>
      <w:divBdr>
        <w:top w:val="none" w:sz="0" w:space="0" w:color="auto"/>
        <w:left w:val="none" w:sz="0" w:space="0" w:color="auto"/>
        <w:bottom w:val="none" w:sz="0" w:space="0" w:color="auto"/>
        <w:right w:val="none" w:sz="0" w:space="0" w:color="auto"/>
      </w:divBdr>
    </w:div>
    <w:div w:id="516189349">
      <w:bodyDiv w:val="1"/>
      <w:marLeft w:val="0"/>
      <w:marRight w:val="0"/>
      <w:marTop w:val="0"/>
      <w:marBottom w:val="0"/>
      <w:divBdr>
        <w:top w:val="none" w:sz="0" w:space="0" w:color="auto"/>
        <w:left w:val="none" w:sz="0" w:space="0" w:color="auto"/>
        <w:bottom w:val="none" w:sz="0" w:space="0" w:color="auto"/>
        <w:right w:val="none" w:sz="0" w:space="0" w:color="auto"/>
      </w:divBdr>
    </w:div>
    <w:div w:id="516311330">
      <w:bodyDiv w:val="1"/>
      <w:marLeft w:val="0"/>
      <w:marRight w:val="0"/>
      <w:marTop w:val="0"/>
      <w:marBottom w:val="0"/>
      <w:divBdr>
        <w:top w:val="none" w:sz="0" w:space="0" w:color="auto"/>
        <w:left w:val="none" w:sz="0" w:space="0" w:color="auto"/>
        <w:bottom w:val="none" w:sz="0" w:space="0" w:color="auto"/>
        <w:right w:val="none" w:sz="0" w:space="0" w:color="auto"/>
      </w:divBdr>
    </w:div>
    <w:div w:id="516383156">
      <w:bodyDiv w:val="1"/>
      <w:marLeft w:val="0"/>
      <w:marRight w:val="0"/>
      <w:marTop w:val="0"/>
      <w:marBottom w:val="0"/>
      <w:divBdr>
        <w:top w:val="none" w:sz="0" w:space="0" w:color="auto"/>
        <w:left w:val="none" w:sz="0" w:space="0" w:color="auto"/>
        <w:bottom w:val="none" w:sz="0" w:space="0" w:color="auto"/>
        <w:right w:val="none" w:sz="0" w:space="0" w:color="auto"/>
      </w:divBdr>
    </w:div>
    <w:div w:id="516430315">
      <w:bodyDiv w:val="1"/>
      <w:marLeft w:val="0"/>
      <w:marRight w:val="0"/>
      <w:marTop w:val="0"/>
      <w:marBottom w:val="0"/>
      <w:divBdr>
        <w:top w:val="none" w:sz="0" w:space="0" w:color="auto"/>
        <w:left w:val="none" w:sz="0" w:space="0" w:color="auto"/>
        <w:bottom w:val="none" w:sz="0" w:space="0" w:color="auto"/>
        <w:right w:val="none" w:sz="0" w:space="0" w:color="auto"/>
      </w:divBdr>
    </w:div>
    <w:div w:id="516575287">
      <w:bodyDiv w:val="1"/>
      <w:marLeft w:val="0"/>
      <w:marRight w:val="0"/>
      <w:marTop w:val="0"/>
      <w:marBottom w:val="0"/>
      <w:divBdr>
        <w:top w:val="none" w:sz="0" w:space="0" w:color="auto"/>
        <w:left w:val="none" w:sz="0" w:space="0" w:color="auto"/>
        <w:bottom w:val="none" w:sz="0" w:space="0" w:color="auto"/>
        <w:right w:val="none" w:sz="0" w:space="0" w:color="auto"/>
      </w:divBdr>
    </w:div>
    <w:div w:id="516651003">
      <w:bodyDiv w:val="1"/>
      <w:marLeft w:val="0"/>
      <w:marRight w:val="0"/>
      <w:marTop w:val="0"/>
      <w:marBottom w:val="0"/>
      <w:divBdr>
        <w:top w:val="none" w:sz="0" w:space="0" w:color="auto"/>
        <w:left w:val="none" w:sz="0" w:space="0" w:color="auto"/>
        <w:bottom w:val="none" w:sz="0" w:space="0" w:color="auto"/>
        <w:right w:val="none" w:sz="0" w:space="0" w:color="auto"/>
      </w:divBdr>
    </w:div>
    <w:div w:id="516651722">
      <w:bodyDiv w:val="1"/>
      <w:marLeft w:val="0"/>
      <w:marRight w:val="0"/>
      <w:marTop w:val="0"/>
      <w:marBottom w:val="0"/>
      <w:divBdr>
        <w:top w:val="none" w:sz="0" w:space="0" w:color="auto"/>
        <w:left w:val="none" w:sz="0" w:space="0" w:color="auto"/>
        <w:bottom w:val="none" w:sz="0" w:space="0" w:color="auto"/>
        <w:right w:val="none" w:sz="0" w:space="0" w:color="auto"/>
      </w:divBdr>
    </w:div>
    <w:div w:id="516768816">
      <w:bodyDiv w:val="1"/>
      <w:marLeft w:val="0"/>
      <w:marRight w:val="0"/>
      <w:marTop w:val="0"/>
      <w:marBottom w:val="0"/>
      <w:divBdr>
        <w:top w:val="none" w:sz="0" w:space="0" w:color="auto"/>
        <w:left w:val="none" w:sz="0" w:space="0" w:color="auto"/>
        <w:bottom w:val="none" w:sz="0" w:space="0" w:color="auto"/>
        <w:right w:val="none" w:sz="0" w:space="0" w:color="auto"/>
      </w:divBdr>
    </w:div>
    <w:div w:id="516776185">
      <w:bodyDiv w:val="1"/>
      <w:marLeft w:val="0"/>
      <w:marRight w:val="0"/>
      <w:marTop w:val="0"/>
      <w:marBottom w:val="0"/>
      <w:divBdr>
        <w:top w:val="none" w:sz="0" w:space="0" w:color="auto"/>
        <w:left w:val="none" w:sz="0" w:space="0" w:color="auto"/>
        <w:bottom w:val="none" w:sz="0" w:space="0" w:color="auto"/>
        <w:right w:val="none" w:sz="0" w:space="0" w:color="auto"/>
      </w:divBdr>
    </w:div>
    <w:div w:id="517044204">
      <w:bodyDiv w:val="1"/>
      <w:marLeft w:val="0"/>
      <w:marRight w:val="0"/>
      <w:marTop w:val="0"/>
      <w:marBottom w:val="0"/>
      <w:divBdr>
        <w:top w:val="none" w:sz="0" w:space="0" w:color="auto"/>
        <w:left w:val="none" w:sz="0" w:space="0" w:color="auto"/>
        <w:bottom w:val="none" w:sz="0" w:space="0" w:color="auto"/>
        <w:right w:val="none" w:sz="0" w:space="0" w:color="auto"/>
      </w:divBdr>
    </w:div>
    <w:div w:id="517430589">
      <w:bodyDiv w:val="1"/>
      <w:marLeft w:val="0"/>
      <w:marRight w:val="0"/>
      <w:marTop w:val="0"/>
      <w:marBottom w:val="0"/>
      <w:divBdr>
        <w:top w:val="none" w:sz="0" w:space="0" w:color="auto"/>
        <w:left w:val="none" w:sz="0" w:space="0" w:color="auto"/>
        <w:bottom w:val="none" w:sz="0" w:space="0" w:color="auto"/>
        <w:right w:val="none" w:sz="0" w:space="0" w:color="auto"/>
      </w:divBdr>
    </w:div>
    <w:div w:id="517619836">
      <w:bodyDiv w:val="1"/>
      <w:marLeft w:val="0"/>
      <w:marRight w:val="0"/>
      <w:marTop w:val="0"/>
      <w:marBottom w:val="0"/>
      <w:divBdr>
        <w:top w:val="none" w:sz="0" w:space="0" w:color="auto"/>
        <w:left w:val="none" w:sz="0" w:space="0" w:color="auto"/>
        <w:bottom w:val="none" w:sz="0" w:space="0" w:color="auto"/>
        <w:right w:val="none" w:sz="0" w:space="0" w:color="auto"/>
      </w:divBdr>
    </w:div>
    <w:div w:id="517626705">
      <w:bodyDiv w:val="1"/>
      <w:marLeft w:val="0"/>
      <w:marRight w:val="0"/>
      <w:marTop w:val="0"/>
      <w:marBottom w:val="0"/>
      <w:divBdr>
        <w:top w:val="none" w:sz="0" w:space="0" w:color="auto"/>
        <w:left w:val="none" w:sz="0" w:space="0" w:color="auto"/>
        <w:bottom w:val="none" w:sz="0" w:space="0" w:color="auto"/>
        <w:right w:val="none" w:sz="0" w:space="0" w:color="auto"/>
      </w:divBdr>
    </w:div>
    <w:div w:id="517893497">
      <w:bodyDiv w:val="1"/>
      <w:marLeft w:val="0"/>
      <w:marRight w:val="0"/>
      <w:marTop w:val="0"/>
      <w:marBottom w:val="0"/>
      <w:divBdr>
        <w:top w:val="none" w:sz="0" w:space="0" w:color="auto"/>
        <w:left w:val="none" w:sz="0" w:space="0" w:color="auto"/>
        <w:bottom w:val="none" w:sz="0" w:space="0" w:color="auto"/>
        <w:right w:val="none" w:sz="0" w:space="0" w:color="auto"/>
      </w:divBdr>
    </w:div>
    <w:div w:id="518154352">
      <w:bodyDiv w:val="1"/>
      <w:marLeft w:val="0"/>
      <w:marRight w:val="0"/>
      <w:marTop w:val="0"/>
      <w:marBottom w:val="0"/>
      <w:divBdr>
        <w:top w:val="none" w:sz="0" w:space="0" w:color="auto"/>
        <w:left w:val="none" w:sz="0" w:space="0" w:color="auto"/>
        <w:bottom w:val="none" w:sz="0" w:space="0" w:color="auto"/>
        <w:right w:val="none" w:sz="0" w:space="0" w:color="auto"/>
      </w:divBdr>
    </w:div>
    <w:div w:id="518204944">
      <w:bodyDiv w:val="1"/>
      <w:marLeft w:val="0"/>
      <w:marRight w:val="0"/>
      <w:marTop w:val="0"/>
      <w:marBottom w:val="0"/>
      <w:divBdr>
        <w:top w:val="none" w:sz="0" w:space="0" w:color="auto"/>
        <w:left w:val="none" w:sz="0" w:space="0" w:color="auto"/>
        <w:bottom w:val="none" w:sz="0" w:space="0" w:color="auto"/>
        <w:right w:val="none" w:sz="0" w:space="0" w:color="auto"/>
      </w:divBdr>
    </w:div>
    <w:div w:id="518734914">
      <w:bodyDiv w:val="1"/>
      <w:marLeft w:val="0"/>
      <w:marRight w:val="0"/>
      <w:marTop w:val="0"/>
      <w:marBottom w:val="0"/>
      <w:divBdr>
        <w:top w:val="none" w:sz="0" w:space="0" w:color="auto"/>
        <w:left w:val="none" w:sz="0" w:space="0" w:color="auto"/>
        <w:bottom w:val="none" w:sz="0" w:space="0" w:color="auto"/>
        <w:right w:val="none" w:sz="0" w:space="0" w:color="auto"/>
      </w:divBdr>
    </w:div>
    <w:div w:id="518741672">
      <w:bodyDiv w:val="1"/>
      <w:marLeft w:val="0"/>
      <w:marRight w:val="0"/>
      <w:marTop w:val="0"/>
      <w:marBottom w:val="0"/>
      <w:divBdr>
        <w:top w:val="none" w:sz="0" w:space="0" w:color="auto"/>
        <w:left w:val="none" w:sz="0" w:space="0" w:color="auto"/>
        <w:bottom w:val="none" w:sz="0" w:space="0" w:color="auto"/>
        <w:right w:val="none" w:sz="0" w:space="0" w:color="auto"/>
      </w:divBdr>
    </w:div>
    <w:div w:id="519006047">
      <w:bodyDiv w:val="1"/>
      <w:marLeft w:val="0"/>
      <w:marRight w:val="0"/>
      <w:marTop w:val="0"/>
      <w:marBottom w:val="0"/>
      <w:divBdr>
        <w:top w:val="none" w:sz="0" w:space="0" w:color="auto"/>
        <w:left w:val="none" w:sz="0" w:space="0" w:color="auto"/>
        <w:bottom w:val="none" w:sz="0" w:space="0" w:color="auto"/>
        <w:right w:val="none" w:sz="0" w:space="0" w:color="auto"/>
      </w:divBdr>
    </w:div>
    <w:div w:id="519123811">
      <w:bodyDiv w:val="1"/>
      <w:marLeft w:val="0"/>
      <w:marRight w:val="0"/>
      <w:marTop w:val="0"/>
      <w:marBottom w:val="0"/>
      <w:divBdr>
        <w:top w:val="none" w:sz="0" w:space="0" w:color="auto"/>
        <w:left w:val="none" w:sz="0" w:space="0" w:color="auto"/>
        <w:bottom w:val="none" w:sz="0" w:space="0" w:color="auto"/>
        <w:right w:val="none" w:sz="0" w:space="0" w:color="auto"/>
      </w:divBdr>
    </w:div>
    <w:div w:id="519323892">
      <w:bodyDiv w:val="1"/>
      <w:marLeft w:val="0"/>
      <w:marRight w:val="0"/>
      <w:marTop w:val="0"/>
      <w:marBottom w:val="0"/>
      <w:divBdr>
        <w:top w:val="none" w:sz="0" w:space="0" w:color="auto"/>
        <w:left w:val="none" w:sz="0" w:space="0" w:color="auto"/>
        <w:bottom w:val="none" w:sz="0" w:space="0" w:color="auto"/>
        <w:right w:val="none" w:sz="0" w:space="0" w:color="auto"/>
      </w:divBdr>
    </w:div>
    <w:div w:id="519392726">
      <w:bodyDiv w:val="1"/>
      <w:marLeft w:val="0"/>
      <w:marRight w:val="0"/>
      <w:marTop w:val="0"/>
      <w:marBottom w:val="0"/>
      <w:divBdr>
        <w:top w:val="none" w:sz="0" w:space="0" w:color="auto"/>
        <w:left w:val="none" w:sz="0" w:space="0" w:color="auto"/>
        <w:bottom w:val="none" w:sz="0" w:space="0" w:color="auto"/>
        <w:right w:val="none" w:sz="0" w:space="0" w:color="auto"/>
      </w:divBdr>
    </w:div>
    <w:div w:id="519592357">
      <w:bodyDiv w:val="1"/>
      <w:marLeft w:val="0"/>
      <w:marRight w:val="0"/>
      <w:marTop w:val="0"/>
      <w:marBottom w:val="0"/>
      <w:divBdr>
        <w:top w:val="none" w:sz="0" w:space="0" w:color="auto"/>
        <w:left w:val="none" w:sz="0" w:space="0" w:color="auto"/>
        <w:bottom w:val="none" w:sz="0" w:space="0" w:color="auto"/>
        <w:right w:val="none" w:sz="0" w:space="0" w:color="auto"/>
      </w:divBdr>
    </w:div>
    <w:div w:id="519663064">
      <w:bodyDiv w:val="1"/>
      <w:marLeft w:val="0"/>
      <w:marRight w:val="0"/>
      <w:marTop w:val="0"/>
      <w:marBottom w:val="0"/>
      <w:divBdr>
        <w:top w:val="none" w:sz="0" w:space="0" w:color="auto"/>
        <w:left w:val="none" w:sz="0" w:space="0" w:color="auto"/>
        <w:bottom w:val="none" w:sz="0" w:space="0" w:color="auto"/>
        <w:right w:val="none" w:sz="0" w:space="0" w:color="auto"/>
      </w:divBdr>
    </w:div>
    <w:div w:id="520045743">
      <w:bodyDiv w:val="1"/>
      <w:marLeft w:val="0"/>
      <w:marRight w:val="0"/>
      <w:marTop w:val="0"/>
      <w:marBottom w:val="0"/>
      <w:divBdr>
        <w:top w:val="none" w:sz="0" w:space="0" w:color="auto"/>
        <w:left w:val="none" w:sz="0" w:space="0" w:color="auto"/>
        <w:bottom w:val="none" w:sz="0" w:space="0" w:color="auto"/>
        <w:right w:val="none" w:sz="0" w:space="0" w:color="auto"/>
      </w:divBdr>
    </w:div>
    <w:div w:id="520049254">
      <w:bodyDiv w:val="1"/>
      <w:marLeft w:val="0"/>
      <w:marRight w:val="0"/>
      <w:marTop w:val="0"/>
      <w:marBottom w:val="0"/>
      <w:divBdr>
        <w:top w:val="none" w:sz="0" w:space="0" w:color="auto"/>
        <w:left w:val="none" w:sz="0" w:space="0" w:color="auto"/>
        <w:bottom w:val="none" w:sz="0" w:space="0" w:color="auto"/>
        <w:right w:val="none" w:sz="0" w:space="0" w:color="auto"/>
      </w:divBdr>
    </w:div>
    <w:div w:id="520124796">
      <w:bodyDiv w:val="1"/>
      <w:marLeft w:val="0"/>
      <w:marRight w:val="0"/>
      <w:marTop w:val="0"/>
      <w:marBottom w:val="0"/>
      <w:divBdr>
        <w:top w:val="none" w:sz="0" w:space="0" w:color="auto"/>
        <w:left w:val="none" w:sz="0" w:space="0" w:color="auto"/>
        <w:bottom w:val="none" w:sz="0" w:space="0" w:color="auto"/>
        <w:right w:val="none" w:sz="0" w:space="0" w:color="auto"/>
      </w:divBdr>
    </w:div>
    <w:div w:id="520242938">
      <w:bodyDiv w:val="1"/>
      <w:marLeft w:val="0"/>
      <w:marRight w:val="0"/>
      <w:marTop w:val="0"/>
      <w:marBottom w:val="0"/>
      <w:divBdr>
        <w:top w:val="none" w:sz="0" w:space="0" w:color="auto"/>
        <w:left w:val="none" w:sz="0" w:space="0" w:color="auto"/>
        <w:bottom w:val="none" w:sz="0" w:space="0" w:color="auto"/>
        <w:right w:val="none" w:sz="0" w:space="0" w:color="auto"/>
      </w:divBdr>
    </w:div>
    <w:div w:id="520245098">
      <w:bodyDiv w:val="1"/>
      <w:marLeft w:val="0"/>
      <w:marRight w:val="0"/>
      <w:marTop w:val="0"/>
      <w:marBottom w:val="0"/>
      <w:divBdr>
        <w:top w:val="none" w:sz="0" w:space="0" w:color="auto"/>
        <w:left w:val="none" w:sz="0" w:space="0" w:color="auto"/>
        <w:bottom w:val="none" w:sz="0" w:space="0" w:color="auto"/>
        <w:right w:val="none" w:sz="0" w:space="0" w:color="auto"/>
      </w:divBdr>
    </w:div>
    <w:div w:id="520246703">
      <w:bodyDiv w:val="1"/>
      <w:marLeft w:val="0"/>
      <w:marRight w:val="0"/>
      <w:marTop w:val="0"/>
      <w:marBottom w:val="0"/>
      <w:divBdr>
        <w:top w:val="none" w:sz="0" w:space="0" w:color="auto"/>
        <w:left w:val="none" w:sz="0" w:space="0" w:color="auto"/>
        <w:bottom w:val="none" w:sz="0" w:space="0" w:color="auto"/>
        <w:right w:val="none" w:sz="0" w:space="0" w:color="auto"/>
      </w:divBdr>
    </w:div>
    <w:div w:id="520438404">
      <w:bodyDiv w:val="1"/>
      <w:marLeft w:val="0"/>
      <w:marRight w:val="0"/>
      <w:marTop w:val="0"/>
      <w:marBottom w:val="0"/>
      <w:divBdr>
        <w:top w:val="none" w:sz="0" w:space="0" w:color="auto"/>
        <w:left w:val="none" w:sz="0" w:space="0" w:color="auto"/>
        <w:bottom w:val="none" w:sz="0" w:space="0" w:color="auto"/>
        <w:right w:val="none" w:sz="0" w:space="0" w:color="auto"/>
      </w:divBdr>
    </w:div>
    <w:div w:id="520510246">
      <w:bodyDiv w:val="1"/>
      <w:marLeft w:val="0"/>
      <w:marRight w:val="0"/>
      <w:marTop w:val="0"/>
      <w:marBottom w:val="0"/>
      <w:divBdr>
        <w:top w:val="none" w:sz="0" w:space="0" w:color="auto"/>
        <w:left w:val="none" w:sz="0" w:space="0" w:color="auto"/>
        <w:bottom w:val="none" w:sz="0" w:space="0" w:color="auto"/>
        <w:right w:val="none" w:sz="0" w:space="0" w:color="auto"/>
      </w:divBdr>
    </w:div>
    <w:div w:id="520515101">
      <w:bodyDiv w:val="1"/>
      <w:marLeft w:val="0"/>
      <w:marRight w:val="0"/>
      <w:marTop w:val="0"/>
      <w:marBottom w:val="0"/>
      <w:divBdr>
        <w:top w:val="none" w:sz="0" w:space="0" w:color="auto"/>
        <w:left w:val="none" w:sz="0" w:space="0" w:color="auto"/>
        <w:bottom w:val="none" w:sz="0" w:space="0" w:color="auto"/>
        <w:right w:val="none" w:sz="0" w:space="0" w:color="auto"/>
      </w:divBdr>
    </w:div>
    <w:div w:id="520632306">
      <w:bodyDiv w:val="1"/>
      <w:marLeft w:val="0"/>
      <w:marRight w:val="0"/>
      <w:marTop w:val="0"/>
      <w:marBottom w:val="0"/>
      <w:divBdr>
        <w:top w:val="none" w:sz="0" w:space="0" w:color="auto"/>
        <w:left w:val="none" w:sz="0" w:space="0" w:color="auto"/>
        <w:bottom w:val="none" w:sz="0" w:space="0" w:color="auto"/>
        <w:right w:val="none" w:sz="0" w:space="0" w:color="auto"/>
      </w:divBdr>
    </w:div>
    <w:div w:id="520969887">
      <w:bodyDiv w:val="1"/>
      <w:marLeft w:val="0"/>
      <w:marRight w:val="0"/>
      <w:marTop w:val="0"/>
      <w:marBottom w:val="0"/>
      <w:divBdr>
        <w:top w:val="none" w:sz="0" w:space="0" w:color="auto"/>
        <w:left w:val="none" w:sz="0" w:space="0" w:color="auto"/>
        <w:bottom w:val="none" w:sz="0" w:space="0" w:color="auto"/>
        <w:right w:val="none" w:sz="0" w:space="0" w:color="auto"/>
      </w:divBdr>
    </w:div>
    <w:div w:id="522135342">
      <w:bodyDiv w:val="1"/>
      <w:marLeft w:val="0"/>
      <w:marRight w:val="0"/>
      <w:marTop w:val="0"/>
      <w:marBottom w:val="0"/>
      <w:divBdr>
        <w:top w:val="none" w:sz="0" w:space="0" w:color="auto"/>
        <w:left w:val="none" w:sz="0" w:space="0" w:color="auto"/>
        <w:bottom w:val="none" w:sz="0" w:space="0" w:color="auto"/>
        <w:right w:val="none" w:sz="0" w:space="0" w:color="auto"/>
      </w:divBdr>
    </w:div>
    <w:div w:id="522401909">
      <w:bodyDiv w:val="1"/>
      <w:marLeft w:val="0"/>
      <w:marRight w:val="0"/>
      <w:marTop w:val="0"/>
      <w:marBottom w:val="0"/>
      <w:divBdr>
        <w:top w:val="none" w:sz="0" w:space="0" w:color="auto"/>
        <w:left w:val="none" w:sz="0" w:space="0" w:color="auto"/>
        <w:bottom w:val="none" w:sz="0" w:space="0" w:color="auto"/>
        <w:right w:val="none" w:sz="0" w:space="0" w:color="auto"/>
      </w:divBdr>
    </w:div>
    <w:div w:id="522478876">
      <w:bodyDiv w:val="1"/>
      <w:marLeft w:val="0"/>
      <w:marRight w:val="0"/>
      <w:marTop w:val="0"/>
      <w:marBottom w:val="0"/>
      <w:divBdr>
        <w:top w:val="none" w:sz="0" w:space="0" w:color="auto"/>
        <w:left w:val="none" w:sz="0" w:space="0" w:color="auto"/>
        <w:bottom w:val="none" w:sz="0" w:space="0" w:color="auto"/>
        <w:right w:val="none" w:sz="0" w:space="0" w:color="auto"/>
      </w:divBdr>
    </w:div>
    <w:div w:id="522591071">
      <w:bodyDiv w:val="1"/>
      <w:marLeft w:val="0"/>
      <w:marRight w:val="0"/>
      <w:marTop w:val="0"/>
      <w:marBottom w:val="0"/>
      <w:divBdr>
        <w:top w:val="none" w:sz="0" w:space="0" w:color="auto"/>
        <w:left w:val="none" w:sz="0" w:space="0" w:color="auto"/>
        <w:bottom w:val="none" w:sz="0" w:space="0" w:color="auto"/>
        <w:right w:val="none" w:sz="0" w:space="0" w:color="auto"/>
      </w:divBdr>
    </w:div>
    <w:div w:id="522742060">
      <w:bodyDiv w:val="1"/>
      <w:marLeft w:val="0"/>
      <w:marRight w:val="0"/>
      <w:marTop w:val="0"/>
      <w:marBottom w:val="0"/>
      <w:divBdr>
        <w:top w:val="none" w:sz="0" w:space="0" w:color="auto"/>
        <w:left w:val="none" w:sz="0" w:space="0" w:color="auto"/>
        <w:bottom w:val="none" w:sz="0" w:space="0" w:color="auto"/>
        <w:right w:val="none" w:sz="0" w:space="0" w:color="auto"/>
      </w:divBdr>
    </w:div>
    <w:div w:id="522793346">
      <w:bodyDiv w:val="1"/>
      <w:marLeft w:val="0"/>
      <w:marRight w:val="0"/>
      <w:marTop w:val="0"/>
      <w:marBottom w:val="0"/>
      <w:divBdr>
        <w:top w:val="none" w:sz="0" w:space="0" w:color="auto"/>
        <w:left w:val="none" w:sz="0" w:space="0" w:color="auto"/>
        <w:bottom w:val="none" w:sz="0" w:space="0" w:color="auto"/>
        <w:right w:val="none" w:sz="0" w:space="0" w:color="auto"/>
      </w:divBdr>
    </w:div>
    <w:div w:id="522981029">
      <w:bodyDiv w:val="1"/>
      <w:marLeft w:val="0"/>
      <w:marRight w:val="0"/>
      <w:marTop w:val="0"/>
      <w:marBottom w:val="0"/>
      <w:divBdr>
        <w:top w:val="none" w:sz="0" w:space="0" w:color="auto"/>
        <w:left w:val="none" w:sz="0" w:space="0" w:color="auto"/>
        <w:bottom w:val="none" w:sz="0" w:space="0" w:color="auto"/>
        <w:right w:val="none" w:sz="0" w:space="0" w:color="auto"/>
      </w:divBdr>
    </w:div>
    <w:div w:id="523054198">
      <w:bodyDiv w:val="1"/>
      <w:marLeft w:val="0"/>
      <w:marRight w:val="0"/>
      <w:marTop w:val="0"/>
      <w:marBottom w:val="0"/>
      <w:divBdr>
        <w:top w:val="none" w:sz="0" w:space="0" w:color="auto"/>
        <w:left w:val="none" w:sz="0" w:space="0" w:color="auto"/>
        <w:bottom w:val="none" w:sz="0" w:space="0" w:color="auto"/>
        <w:right w:val="none" w:sz="0" w:space="0" w:color="auto"/>
      </w:divBdr>
    </w:div>
    <w:div w:id="523325497">
      <w:bodyDiv w:val="1"/>
      <w:marLeft w:val="0"/>
      <w:marRight w:val="0"/>
      <w:marTop w:val="0"/>
      <w:marBottom w:val="0"/>
      <w:divBdr>
        <w:top w:val="none" w:sz="0" w:space="0" w:color="auto"/>
        <w:left w:val="none" w:sz="0" w:space="0" w:color="auto"/>
        <w:bottom w:val="none" w:sz="0" w:space="0" w:color="auto"/>
        <w:right w:val="none" w:sz="0" w:space="0" w:color="auto"/>
      </w:divBdr>
    </w:div>
    <w:div w:id="523401125">
      <w:bodyDiv w:val="1"/>
      <w:marLeft w:val="0"/>
      <w:marRight w:val="0"/>
      <w:marTop w:val="0"/>
      <w:marBottom w:val="0"/>
      <w:divBdr>
        <w:top w:val="none" w:sz="0" w:space="0" w:color="auto"/>
        <w:left w:val="none" w:sz="0" w:space="0" w:color="auto"/>
        <w:bottom w:val="none" w:sz="0" w:space="0" w:color="auto"/>
        <w:right w:val="none" w:sz="0" w:space="0" w:color="auto"/>
      </w:divBdr>
    </w:div>
    <w:div w:id="523516353">
      <w:bodyDiv w:val="1"/>
      <w:marLeft w:val="0"/>
      <w:marRight w:val="0"/>
      <w:marTop w:val="0"/>
      <w:marBottom w:val="0"/>
      <w:divBdr>
        <w:top w:val="none" w:sz="0" w:space="0" w:color="auto"/>
        <w:left w:val="none" w:sz="0" w:space="0" w:color="auto"/>
        <w:bottom w:val="none" w:sz="0" w:space="0" w:color="auto"/>
        <w:right w:val="none" w:sz="0" w:space="0" w:color="auto"/>
      </w:divBdr>
      <w:divsChild>
        <w:div w:id="1644627205">
          <w:marLeft w:val="480"/>
          <w:marRight w:val="0"/>
          <w:marTop w:val="0"/>
          <w:marBottom w:val="0"/>
          <w:divBdr>
            <w:top w:val="none" w:sz="0" w:space="0" w:color="auto"/>
            <w:left w:val="none" w:sz="0" w:space="0" w:color="auto"/>
            <w:bottom w:val="none" w:sz="0" w:space="0" w:color="auto"/>
            <w:right w:val="none" w:sz="0" w:space="0" w:color="auto"/>
          </w:divBdr>
        </w:div>
        <w:div w:id="694501928">
          <w:marLeft w:val="480"/>
          <w:marRight w:val="0"/>
          <w:marTop w:val="0"/>
          <w:marBottom w:val="0"/>
          <w:divBdr>
            <w:top w:val="none" w:sz="0" w:space="0" w:color="auto"/>
            <w:left w:val="none" w:sz="0" w:space="0" w:color="auto"/>
            <w:bottom w:val="none" w:sz="0" w:space="0" w:color="auto"/>
            <w:right w:val="none" w:sz="0" w:space="0" w:color="auto"/>
          </w:divBdr>
        </w:div>
        <w:div w:id="251012624">
          <w:marLeft w:val="480"/>
          <w:marRight w:val="0"/>
          <w:marTop w:val="0"/>
          <w:marBottom w:val="0"/>
          <w:divBdr>
            <w:top w:val="none" w:sz="0" w:space="0" w:color="auto"/>
            <w:left w:val="none" w:sz="0" w:space="0" w:color="auto"/>
            <w:bottom w:val="none" w:sz="0" w:space="0" w:color="auto"/>
            <w:right w:val="none" w:sz="0" w:space="0" w:color="auto"/>
          </w:divBdr>
        </w:div>
        <w:div w:id="1500972534">
          <w:marLeft w:val="480"/>
          <w:marRight w:val="0"/>
          <w:marTop w:val="0"/>
          <w:marBottom w:val="0"/>
          <w:divBdr>
            <w:top w:val="none" w:sz="0" w:space="0" w:color="auto"/>
            <w:left w:val="none" w:sz="0" w:space="0" w:color="auto"/>
            <w:bottom w:val="none" w:sz="0" w:space="0" w:color="auto"/>
            <w:right w:val="none" w:sz="0" w:space="0" w:color="auto"/>
          </w:divBdr>
        </w:div>
        <w:div w:id="1216626603">
          <w:marLeft w:val="480"/>
          <w:marRight w:val="0"/>
          <w:marTop w:val="0"/>
          <w:marBottom w:val="0"/>
          <w:divBdr>
            <w:top w:val="none" w:sz="0" w:space="0" w:color="auto"/>
            <w:left w:val="none" w:sz="0" w:space="0" w:color="auto"/>
            <w:bottom w:val="none" w:sz="0" w:space="0" w:color="auto"/>
            <w:right w:val="none" w:sz="0" w:space="0" w:color="auto"/>
          </w:divBdr>
        </w:div>
        <w:div w:id="714309316">
          <w:marLeft w:val="480"/>
          <w:marRight w:val="0"/>
          <w:marTop w:val="0"/>
          <w:marBottom w:val="0"/>
          <w:divBdr>
            <w:top w:val="none" w:sz="0" w:space="0" w:color="auto"/>
            <w:left w:val="none" w:sz="0" w:space="0" w:color="auto"/>
            <w:bottom w:val="none" w:sz="0" w:space="0" w:color="auto"/>
            <w:right w:val="none" w:sz="0" w:space="0" w:color="auto"/>
          </w:divBdr>
        </w:div>
        <w:div w:id="1411921667">
          <w:marLeft w:val="480"/>
          <w:marRight w:val="0"/>
          <w:marTop w:val="0"/>
          <w:marBottom w:val="0"/>
          <w:divBdr>
            <w:top w:val="none" w:sz="0" w:space="0" w:color="auto"/>
            <w:left w:val="none" w:sz="0" w:space="0" w:color="auto"/>
            <w:bottom w:val="none" w:sz="0" w:space="0" w:color="auto"/>
            <w:right w:val="none" w:sz="0" w:space="0" w:color="auto"/>
          </w:divBdr>
        </w:div>
        <w:div w:id="409233951">
          <w:marLeft w:val="480"/>
          <w:marRight w:val="0"/>
          <w:marTop w:val="0"/>
          <w:marBottom w:val="0"/>
          <w:divBdr>
            <w:top w:val="none" w:sz="0" w:space="0" w:color="auto"/>
            <w:left w:val="none" w:sz="0" w:space="0" w:color="auto"/>
            <w:bottom w:val="none" w:sz="0" w:space="0" w:color="auto"/>
            <w:right w:val="none" w:sz="0" w:space="0" w:color="auto"/>
          </w:divBdr>
        </w:div>
        <w:div w:id="1594507380">
          <w:marLeft w:val="480"/>
          <w:marRight w:val="0"/>
          <w:marTop w:val="0"/>
          <w:marBottom w:val="0"/>
          <w:divBdr>
            <w:top w:val="none" w:sz="0" w:space="0" w:color="auto"/>
            <w:left w:val="none" w:sz="0" w:space="0" w:color="auto"/>
            <w:bottom w:val="none" w:sz="0" w:space="0" w:color="auto"/>
            <w:right w:val="none" w:sz="0" w:space="0" w:color="auto"/>
          </w:divBdr>
        </w:div>
        <w:div w:id="1318728899">
          <w:marLeft w:val="480"/>
          <w:marRight w:val="0"/>
          <w:marTop w:val="0"/>
          <w:marBottom w:val="0"/>
          <w:divBdr>
            <w:top w:val="none" w:sz="0" w:space="0" w:color="auto"/>
            <w:left w:val="none" w:sz="0" w:space="0" w:color="auto"/>
            <w:bottom w:val="none" w:sz="0" w:space="0" w:color="auto"/>
            <w:right w:val="none" w:sz="0" w:space="0" w:color="auto"/>
          </w:divBdr>
        </w:div>
        <w:div w:id="826821800">
          <w:marLeft w:val="480"/>
          <w:marRight w:val="0"/>
          <w:marTop w:val="0"/>
          <w:marBottom w:val="0"/>
          <w:divBdr>
            <w:top w:val="none" w:sz="0" w:space="0" w:color="auto"/>
            <w:left w:val="none" w:sz="0" w:space="0" w:color="auto"/>
            <w:bottom w:val="none" w:sz="0" w:space="0" w:color="auto"/>
            <w:right w:val="none" w:sz="0" w:space="0" w:color="auto"/>
          </w:divBdr>
        </w:div>
        <w:div w:id="1474372945">
          <w:marLeft w:val="480"/>
          <w:marRight w:val="0"/>
          <w:marTop w:val="0"/>
          <w:marBottom w:val="0"/>
          <w:divBdr>
            <w:top w:val="none" w:sz="0" w:space="0" w:color="auto"/>
            <w:left w:val="none" w:sz="0" w:space="0" w:color="auto"/>
            <w:bottom w:val="none" w:sz="0" w:space="0" w:color="auto"/>
            <w:right w:val="none" w:sz="0" w:space="0" w:color="auto"/>
          </w:divBdr>
        </w:div>
        <w:div w:id="634990213">
          <w:marLeft w:val="480"/>
          <w:marRight w:val="0"/>
          <w:marTop w:val="0"/>
          <w:marBottom w:val="0"/>
          <w:divBdr>
            <w:top w:val="none" w:sz="0" w:space="0" w:color="auto"/>
            <w:left w:val="none" w:sz="0" w:space="0" w:color="auto"/>
            <w:bottom w:val="none" w:sz="0" w:space="0" w:color="auto"/>
            <w:right w:val="none" w:sz="0" w:space="0" w:color="auto"/>
          </w:divBdr>
        </w:div>
        <w:div w:id="1213031281">
          <w:marLeft w:val="480"/>
          <w:marRight w:val="0"/>
          <w:marTop w:val="0"/>
          <w:marBottom w:val="0"/>
          <w:divBdr>
            <w:top w:val="none" w:sz="0" w:space="0" w:color="auto"/>
            <w:left w:val="none" w:sz="0" w:space="0" w:color="auto"/>
            <w:bottom w:val="none" w:sz="0" w:space="0" w:color="auto"/>
            <w:right w:val="none" w:sz="0" w:space="0" w:color="auto"/>
          </w:divBdr>
        </w:div>
        <w:div w:id="261691235">
          <w:marLeft w:val="480"/>
          <w:marRight w:val="0"/>
          <w:marTop w:val="0"/>
          <w:marBottom w:val="0"/>
          <w:divBdr>
            <w:top w:val="none" w:sz="0" w:space="0" w:color="auto"/>
            <w:left w:val="none" w:sz="0" w:space="0" w:color="auto"/>
            <w:bottom w:val="none" w:sz="0" w:space="0" w:color="auto"/>
            <w:right w:val="none" w:sz="0" w:space="0" w:color="auto"/>
          </w:divBdr>
        </w:div>
        <w:div w:id="1320695181">
          <w:marLeft w:val="480"/>
          <w:marRight w:val="0"/>
          <w:marTop w:val="0"/>
          <w:marBottom w:val="0"/>
          <w:divBdr>
            <w:top w:val="none" w:sz="0" w:space="0" w:color="auto"/>
            <w:left w:val="none" w:sz="0" w:space="0" w:color="auto"/>
            <w:bottom w:val="none" w:sz="0" w:space="0" w:color="auto"/>
            <w:right w:val="none" w:sz="0" w:space="0" w:color="auto"/>
          </w:divBdr>
        </w:div>
        <w:div w:id="1853952763">
          <w:marLeft w:val="480"/>
          <w:marRight w:val="0"/>
          <w:marTop w:val="0"/>
          <w:marBottom w:val="0"/>
          <w:divBdr>
            <w:top w:val="none" w:sz="0" w:space="0" w:color="auto"/>
            <w:left w:val="none" w:sz="0" w:space="0" w:color="auto"/>
            <w:bottom w:val="none" w:sz="0" w:space="0" w:color="auto"/>
            <w:right w:val="none" w:sz="0" w:space="0" w:color="auto"/>
          </w:divBdr>
        </w:div>
        <w:div w:id="1078097024">
          <w:marLeft w:val="480"/>
          <w:marRight w:val="0"/>
          <w:marTop w:val="0"/>
          <w:marBottom w:val="0"/>
          <w:divBdr>
            <w:top w:val="none" w:sz="0" w:space="0" w:color="auto"/>
            <w:left w:val="none" w:sz="0" w:space="0" w:color="auto"/>
            <w:bottom w:val="none" w:sz="0" w:space="0" w:color="auto"/>
            <w:right w:val="none" w:sz="0" w:space="0" w:color="auto"/>
          </w:divBdr>
        </w:div>
        <w:div w:id="51344925">
          <w:marLeft w:val="480"/>
          <w:marRight w:val="0"/>
          <w:marTop w:val="0"/>
          <w:marBottom w:val="0"/>
          <w:divBdr>
            <w:top w:val="none" w:sz="0" w:space="0" w:color="auto"/>
            <w:left w:val="none" w:sz="0" w:space="0" w:color="auto"/>
            <w:bottom w:val="none" w:sz="0" w:space="0" w:color="auto"/>
            <w:right w:val="none" w:sz="0" w:space="0" w:color="auto"/>
          </w:divBdr>
        </w:div>
        <w:div w:id="1899895398">
          <w:marLeft w:val="480"/>
          <w:marRight w:val="0"/>
          <w:marTop w:val="0"/>
          <w:marBottom w:val="0"/>
          <w:divBdr>
            <w:top w:val="none" w:sz="0" w:space="0" w:color="auto"/>
            <w:left w:val="none" w:sz="0" w:space="0" w:color="auto"/>
            <w:bottom w:val="none" w:sz="0" w:space="0" w:color="auto"/>
            <w:right w:val="none" w:sz="0" w:space="0" w:color="auto"/>
          </w:divBdr>
        </w:div>
        <w:div w:id="1007171395">
          <w:marLeft w:val="480"/>
          <w:marRight w:val="0"/>
          <w:marTop w:val="0"/>
          <w:marBottom w:val="0"/>
          <w:divBdr>
            <w:top w:val="none" w:sz="0" w:space="0" w:color="auto"/>
            <w:left w:val="none" w:sz="0" w:space="0" w:color="auto"/>
            <w:bottom w:val="none" w:sz="0" w:space="0" w:color="auto"/>
            <w:right w:val="none" w:sz="0" w:space="0" w:color="auto"/>
          </w:divBdr>
        </w:div>
        <w:div w:id="744886588">
          <w:marLeft w:val="480"/>
          <w:marRight w:val="0"/>
          <w:marTop w:val="0"/>
          <w:marBottom w:val="0"/>
          <w:divBdr>
            <w:top w:val="none" w:sz="0" w:space="0" w:color="auto"/>
            <w:left w:val="none" w:sz="0" w:space="0" w:color="auto"/>
            <w:bottom w:val="none" w:sz="0" w:space="0" w:color="auto"/>
            <w:right w:val="none" w:sz="0" w:space="0" w:color="auto"/>
          </w:divBdr>
        </w:div>
        <w:div w:id="813333966">
          <w:marLeft w:val="480"/>
          <w:marRight w:val="0"/>
          <w:marTop w:val="0"/>
          <w:marBottom w:val="0"/>
          <w:divBdr>
            <w:top w:val="none" w:sz="0" w:space="0" w:color="auto"/>
            <w:left w:val="none" w:sz="0" w:space="0" w:color="auto"/>
            <w:bottom w:val="none" w:sz="0" w:space="0" w:color="auto"/>
            <w:right w:val="none" w:sz="0" w:space="0" w:color="auto"/>
          </w:divBdr>
        </w:div>
        <w:div w:id="1738893250">
          <w:marLeft w:val="480"/>
          <w:marRight w:val="0"/>
          <w:marTop w:val="0"/>
          <w:marBottom w:val="0"/>
          <w:divBdr>
            <w:top w:val="none" w:sz="0" w:space="0" w:color="auto"/>
            <w:left w:val="none" w:sz="0" w:space="0" w:color="auto"/>
            <w:bottom w:val="none" w:sz="0" w:space="0" w:color="auto"/>
            <w:right w:val="none" w:sz="0" w:space="0" w:color="auto"/>
          </w:divBdr>
        </w:div>
        <w:div w:id="290332896">
          <w:marLeft w:val="480"/>
          <w:marRight w:val="0"/>
          <w:marTop w:val="0"/>
          <w:marBottom w:val="0"/>
          <w:divBdr>
            <w:top w:val="none" w:sz="0" w:space="0" w:color="auto"/>
            <w:left w:val="none" w:sz="0" w:space="0" w:color="auto"/>
            <w:bottom w:val="none" w:sz="0" w:space="0" w:color="auto"/>
            <w:right w:val="none" w:sz="0" w:space="0" w:color="auto"/>
          </w:divBdr>
        </w:div>
        <w:div w:id="980769571">
          <w:marLeft w:val="480"/>
          <w:marRight w:val="0"/>
          <w:marTop w:val="0"/>
          <w:marBottom w:val="0"/>
          <w:divBdr>
            <w:top w:val="none" w:sz="0" w:space="0" w:color="auto"/>
            <w:left w:val="none" w:sz="0" w:space="0" w:color="auto"/>
            <w:bottom w:val="none" w:sz="0" w:space="0" w:color="auto"/>
            <w:right w:val="none" w:sz="0" w:space="0" w:color="auto"/>
          </w:divBdr>
        </w:div>
        <w:div w:id="12659932">
          <w:marLeft w:val="480"/>
          <w:marRight w:val="0"/>
          <w:marTop w:val="0"/>
          <w:marBottom w:val="0"/>
          <w:divBdr>
            <w:top w:val="none" w:sz="0" w:space="0" w:color="auto"/>
            <w:left w:val="none" w:sz="0" w:space="0" w:color="auto"/>
            <w:bottom w:val="none" w:sz="0" w:space="0" w:color="auto"/>
            <w:right w:val="none" w:sz="0" w:space="0" w:color="auto"/>
          </w:divBdr>
        </w:div>
        <w:div w:id="2047680757">
          <w:marLeft w:val="480"/>
          <w:marRight w:val="0"/>
          <w:marTop w:val="0"/>
          <w:marBottom w:val="0"/>
          <w:divBdr>
            <w:top w:val="none" w:sz="0" w:space="0" w:color="auto"/>
            <w:left w:val="none" w:sz="0" w:space="0" w:color="auto"/>
            <w:bottom w:val="none" w:sz="0" w:space="0" w:color="auto"/>
            <w:right w:val="none" w:sz="0" w:space="0" w:color="auto"/>
          </w:divBdr>
        </w:div>
        <w:div w:id="1772583748">
          <w:marLeft w:val="480"/>
          <w:marRight w:val="0"/>
          <w:marTop w:val="0"/>
          <w:marBottom w:val="0"/>
          <w:divBdr>
            <w:top w:val="none" w:sz="0" w:space="0" w:color="auto"/>
            <w:left w:val="none" w:sz="0" w:space="0" w:color="auto"/>
            <w:bottom w:val="none" w:sz="0" w:space="0" w:color="auto"/>
            <w:right w:val="none" w:sz="0" w:space="0" w:color="auto"/>
          </w:divBdr>
        </w:div>
        <w:div w:id="307518392">
          <w:marLeft w:val="480"/>
          <w:marRight w:val="0"/>
          <w:marTop w:val="0"/>
          <w:marBottom w:val="0"/>
          <w:divBdr>
            <w:top w:val="none" w:sz="0" w:space="0" w:color="auto"/>
            <w:left w:val="none" w:sz="0" w:space="0" w:color="auto"/>
            <w:bottom w:val="none" w:sz="0" w:space="0" w:color="auto"/>
            <w:right w:val="none" w:sz="0" w:space="0" w:color="auto"/>
          </w:divBdr>
        </w:div>
        <w:div w:id="1204907967">
          <w:marLeft w:val="480"/>
          <w:marRight w:val="0"/>
          <w:marTop w:val="0"/>
          <w:marBottom w:val="0"/>
          <w:divBdr>
            <w:top w:val="none" w:sz="0" w:space="0" w:color="auto"/>
            <w:left w:val="none" w:sz="0" w:space="0" w:color="auto"/>
            <w:bottom w:val="none" w:sz="0" w:space="0" w:color="auto"/>
            <w:right w:val="none" w:sz="0" w:space="0" w:color="auto"/>
          </w:divBdr>
        </w:div>
        <w:div w:id="769740055">
          <w:marLeft w:val="480"/>
          <w:marRight w:val="0"/>
          <w:marTop w:val="0"/>
          <w:marBottom w:val="0"/>
          <w:divBdr>
            <w:top w:val="none" w:sz="0" w:space="0" w:color="auto"/>
            <w:left w:val="none" w:sz="0" w:space="0" w:color="auto"/>
            <w:bottom w:val="none" w:sz="0" w:space="0" w:color="auto"/>
            <w:right w:val="none" w:sz="0" w:space="0" w:color="auto"/>
          </w:divBdr>
        </w:div>
        <w:div w:id="170878994">
          <w:marLeft w:val="480"/>
          <w:marRight w:val="0"/>
          <w:marTop w:val="0"/>
          <w:marBottom w:val="0"/>
          <w:divBdr>
            <w:top w:val="none" w:sz="0" w:space="0" w:color="auto"/>
            <w:left w:val="none" w:sz="0" w:space="0" w:color="auto"/>
            <w:bottom w:val="none" w:sz="0" w:space="0" w:color="auto"/>
            <w:right w:val="none" w:sz="0" w:space="0" w:color="auto"/>
          </w:divBdr>
        </w:div>
        <w:div w:id="531505159">
          <w:marLeft w:val="480"/>
          <w:marRight w:val="0"/>
          <w:marTop w:val="0"/>
          <w:marBottom w:val="0"/>
          <w:divBdr>
            <w:top w:val="none" w:sz="0" w:space="0" w:color="auto"/>
            <w:left w:val="none" w:sz="0" w:space="0" w:color="auto"/>
            <w:bottom w:val="none" w:sz="0" w:space="0" w:color="auto"/>
            <w:right w:val="none" w:sz="0" w:space="0" w:color="auto"/>
          </w:divBdr>
        </w:div>
        <w:div w:id="1289892420">
          <w:marLeft w:val="480"/>
          <w:marRight w:val="0"/>
          <w:marTop w:val="0"/>
          <w:marBottom w:val="0"/>
          <w:divBdr>
            <w:top w:val="none" w:sz="0" w:space="0" w:color="auto"/>
            <w:left w:val="none" w:sz="0" w:space="0" w:color="auto"/>
            <w:bottom w:val="none" w:sz="0" w:space="0" w:color="auto"/>
            <w:right w:val="none" w:sz="0" w:space="0" w:color="auto"/>
          </w:divBdr>
        </w:div>
        <w:div w:id="1930698811">
          <w:marLeft w:val="480"/>
          <w:marRight w:val="0"/>
          <w:marTop w:val="0"/>
          <w:marBottom w:val="0"/>
          <w:divBdr>
            <w:top w:val="none" w:sz="0" w:space="0" w:color="auto"/>
            <w:left w:val="none" w:sz="0" w:space="0" w:color="auto"/>
            <w:bottom w:val="none" w:sz="0" w:space="0" w:color="auto"/>
            <w:right w:val="none" w:sz="0" w:space="0" w:color="auto"/>
          </w:divBdr>
        </w:div>
        <w:div w:id="2112697485">
          <w:marLeft w:val="480"/>
          <w:marRight w:val="0"/>
          <w:marTop w:val="0"/>
          <w:marBottom w:val="0"/>
          <w:divBdr>
            <w:top w:val="none" w:sz="0" w:space="0" w:color="auto"/>
            <w:left w:val="none" w:sz="0" w:space="0" w:color="auto"/>
            <w:bottom w:val="none" w:sz="0" w:space="0" w:color="auto"/>
            <w:right w:val="none" w:sz="0" w:space="0" w:color="auto"/>
          </w:divBdr>
        </w:div>
        <w:div w:id="238058479">
          <w:marLeft w:val="480"/>
          <w:marRight w:val="0"/>
          <w:marTop w:val="0"/>
          <w:marBottom w:val="0"/>
          <w:divBdr>
            <w:top w:val="none" w:sz="0" w:space="0" w:color="auto"/>
            <w:left w:val="none" w:sz="0" w:space="0" w:color="auto"/>
            <w:bottom w:val="none" w:sz="0" w:space="0" w:color="auto"/>
            <w:right w:val="none" w:sz="0" w:space="0" w:color="auto"/>
          </w:divBdr>
        </w:div>
        <w:div w:id="660892242">
          <w:marLeft w:val="480"/>
          <w:marRight w:val="0"/>
          <w:marTop w:val="0"/>
          <w:marBottom w:val="0"/>
          <w:divBdr>
            <w:top w:val="none" w:sz="0" w:space="0" w:color="auto"/>
            <w:left w:val="none" w:sz="0" w:space="0" w:color="auto"/>
            <w:bottom w:val="none" w:sz="0" w:space="0" w:color="auto"/>
            <w:right w:val="none" w:sz="0" w:space="0" w:color="auto"/>
          </w:divBdr>
        </w:div>
        <w:div w:id="1710642079">
          <w:marLeft w:val="480"/>
          <w:marRight w:val="0"/>
          <w:marTop w:val="0"/>
          <w:marBottom w:val="0"/>
          <w:divBdr>
            <w:top w:val="none" w:sz="0" w:space="0" w:color="auto"/>
            <w:left w:val="none" w:sz="0" w:space="0" w:color="auto"/>
            <w:bottom w:val="none" w:sz="0" w:space="0" w:color="auto"/>
            <w:right w:val="none" w:sz="0" w:space="0" w:color="auto"/>
          </w:divBdr>
        </w:div>
        <w:div w:id="647826195">
          <w:marLeft w:val="480"/>
          <w:marRight w:val="0"/>
          <w:marTop w:val="0"/>
          <w:marBottom w:val="0"/>
          <w:divBdr>
            <w:top w:val="none" w:sz="0" w:space="0" w:color="auto"/>
            <w:left w:val="none" w:sz="0" w:space="0" w:color="auto"/>
            <w:bottom w:val="none" w:sz="0" w:space="0" w:color="auto"/>
            <w:right w:val="none" w:sz="0" w:space="0" w:color="auto"/>
          </w:divBdr>
        </w:div>
        <w:div w:id="1940016281">
          <w:marLeft w:val="480"/>
          <w:marRight w:val="0"/>
          <w:marTop w:val="0"/>
          <w:marBottom w:val="0"/>
          <w:divBdr>
            <w:top w:val="none" w:sz="0" w:space="0" w:color="auto"/>
            <w:left w:val="none" w:sz="0" w:space="0" w:color="auto"/>
            <w:bottom w:val="none" w:sz="0" w:space="0" w:color="auto"/>
            <w:right w:val="none" w:sz="0" w:space="0" w:color="auto"/>
          </w:divBdr>
        </w:div>
        <w:div w:id="974136881">
          <w:marLeft w:val="480"/>
          <w:marRight w:val="0"/>
          <w:marTop w:val="0"/>
          <w:marBottom w:val="0"/>
          <w:divBdr>
            <w:top w:val="none" w:sz="0" w:space="0" w:color="auto"/>
            <w:left w:val="none" w:sz="0" w:space="0" w:color="auto"/>
            <w:bottom w:val="none" w:sz="0" w:space="0" w:color="auto"/>
            <w:right w:val="none" w:sz="0" w:space="0" w:color="auto"/>
          </w:divBdr>
        </w:div>
        <w:div w:id="723137114">
          <w:marLeft w:val="480"/>
          <w:marRight w:val="0"/>
          <w:marTop w:val="0"/>
          <w:marBottom w:val="0"/>
          <w:divBdr>
            <w:top w:val="none" w:sz="0" w:space="0" w:color="auto"/>
            <w:left w:val="none" w:sz="0" w:space="0" w:color="auto"/>
            <w:bottom w:val="none" w:sz="0" w:space="0" w:color="auto"/>
            <w:right w:val="none" w:sz="0" w:space="0" w:color="auto"/>
          </w:divBdr>
        </w:div>
        <w:div w:id="1332373976">
          <w:marLeft w:val="480"/>
          <w:marRight w:val="0"/>
          <w:marTop w:val="0"/>
          <w:marBottom w:val="0"/>
          <w:divBdr>
            <w:top w:val="none" w:sz="0" w:space="0" w:color="auto"/>
            <w:left w:val="none" w:sz="0" w:space="0" w:color="auto"/>
            <w:bottom w:val="none" w:sz="0" w:space="0" w:color="auto"/>
            <w:right w:val="none" w:sz="0" w:space="0" w:color="auto"/>
          </w:divBdr>
        </w:div>
        <w:div w:id="1012610854">
          <w:marLeft w:val="480"/>
          <w:marRight w:val="0"/>
          <w:marTop w:val="0"/>
          <w:marBottom w:val="0"/>
          <w:divBdr>
            <w:top w:val="none" w:sz="0" w:space="0" w:color="auto"/>
            <w:left w:val="none" w:sz="0" w:space="0" w:color="auto"/>
            <w:bottom w:val="none" w:sz="0" w:space="0" w:color="auto"/>
            <w:right w:val="none" w:sz="0" w:space="0" w:color="auto"/>
          </w:divBdr>
        </w:div>
        <w:div w:id="1324118782">
          <w:marLeft w:val="480"/>
          <w:marRight w:val="0"/>
          <w:marTop w:val="0"/>
          <w:marBottom w:val="0"/>
          <w:divBdr>
            <w:top w:val="none" w:sz="0" w:space="0" w:color="auto"/>
            <w:left w:val="none" w:sz="0" w:space="0" w:color="auto"/>
            <w:bottom w:val="none" w:sz="0" w:space="0" w:color="auto"/>
            <w:right w:val="none" w:sz="0" w:space="0" w:color="auto"/>
          </w:divBdr>
        </w:div>
        <w:div w:id="459619153">
          <w:marLeft w:val="480"/>
          <w:marRight w:val="0"/>
          <w:marTop w:val="0"/>
          <w:marBottom w:val="0"/>
          <w:divBdr>
            <w:top w:val="none" w:sz="0" w:space="0" w:color="auto"/>
            <w:left w:val="none" w:sz="0" w:space="0" w:color="auto"/>
            <w:bottom w:val="none" w:sz="0" w:space="0" w:color="auto"/>
            <w:right w:val="none" w:sz="0" w:space="0" w:color="auto"/>
          </w:divBdr>
        </w:div>
        <w:div w:id="486870162">
          <w:marLeft w:val="480"/>
          <w:marRight w:val="0"/>
          <w:marTop w:val="0"/>
          <w:marBottom w:val="0"/>
          <w:divBdr>
            <w:top w:val="none" w:sz="0" w:space="0" w:color="auto"/>
            <w:left w:val="none" w:sz="0" w:space="0" w:color="auto"/>
            <w:bottom w:val="none" w:sz="0" w:space="0" w:color="auto"/>
            <w:right w:val="none" w:sz="0" w:space="0" w:color="auto"/>
          </w:divBdr>
        </w:div>
        <w:div w:id="1333020766">
          <w:marLeft w:val="480"/>
          <w:marRight w:val="0"/>
          <w:marTop w:val="0"/>
          <w:marBottom w:val="0"/>
          <w:divBdr>
            <w:top w:val="none" w:sz="0" w:space="0" w:color="auto"/>
            <w:left w:val="none" w:sz="0" w:space="0" w:color="auto"/>
            <w:bottom w:val="none" w:sz="0" w:space="0" w:color="auto"/>
            <w:right w:val="none" w:sz="0" w:space="0" w:color="auto"/>
          </w:divBdr>
        </w:div>
        <w:div w:id="1384403594">
          <w:marLeft w:val="480"/>
          <w:marRight w:val="0"/>
          <w:marTop w:val="0"/>
          <w:marBottom w:val="0"/>
          <w:divBdr>
            <w:top w:val="none" w:sz="0" w:space="0" w:color="auto"/>
            <w:left w:val="none" w:sz="0" w:space="0" w:color="auto"/>
            <w:bottom w:val="none" w:sz="0" w:space="0" w:color="auto"/>
            <w:right w:val="none" w:sz="0" w:space="0" w:color="auto"/>
          </w:divBdr>
        </w:div>
        <w:div w:id="307129087">
          <w:marLeft w:val="480"/>
          <w:marRight w:val="0"/>
          <w:marTop w:val="0"/>
          <w:marBottom w:val="0"/>
          <w:divBdr>
            <w:top w:val="none" w:sz="0" w:space="0" w:color="auto"/>
            <w:left w:val="none" w:sz="0" w:space="0" w:color="auto"/>
            <w:bottom w:val="none" w:sz="0" w:space="0" w:color="auto"/>
            <w:right w:val="none" w:sz="0" w:space="0" w:color="auto"/>
          </w:divBdr>
        </w:div>
        <w:div w:id="1799489557">
          <w:marLeft w:val="480"/>
          <w:marRight w:val="0"/>
          <w:marTop w:val="0"/>
          <w:marBottom w:val="0"/>
          <w:divBdr>
            <w:top w:val="none" w:sz="0" w:space="0" w:color="auto"/>
            <w:left w:val="none" w:sz="0" w:space="0" w:color="auto"/>
            <w:bottom w:val="none" w:sz="0" w:space="0" w:color="auto"/>
            <w:right w:val="none" w:sz="0" w:space="0" w:color="auto"/>
          </w:divBdr>
        </w:div>
        <w:div w:id="322129273">
          <w:marLeft w:val="480"/>
          <w:marRight w:val="0"/>
          <w:marTop w:val="0"/>
          <w:marBottom w:val="0"/>
          <w:divBdr>
            <w:top w:val="none" w:sz="0" w:space="0" w:color="auto"/>
            <w:left w:val="none" w:sz="0" w:space="0" w:color="auto"/>
            <w:bottom w:val="none" w:sz="0" w:space="0" w:color="auto"/>
            <w:right w:val="none" w:sz="0" w:space="0" w:color="auto"/>
          </w:divBdr>
        </w:div>
        <w:div w:id="977614437">
          <w:marLeft w:val="480"/>
          <w:marRight w:val="0"/>
          <w:marTop w:val="0"/>
          <w:marBottom w:val="0"/>
          <w:divBdr>
            <w:top w:val="none" w:sz="0" w:space="0" w:color="auto"/>
            <w:left w:val="none" w:sz="0" w:space="0" w:color="auto"/>
            <w:bottom w:val="none" w:sz="0" w:space="0" w:color="auto"/>
            <w:right w:val="none" w:sz="0" w:space="0" w:color="auto"/>
          </w:divBdr>
        </w:div>
        <w:div w:id="1564834245">
          <w:marLeft w:val="480"/>
          <w:marRight w:val="0"/>
          <w:marTop w:val="0"/>
          <w:marBottom w:val="0"/>
          <w:divBdr>
            <w:top w:val="none" w:sz="0" w:space="0" w:color="auto"/>
            <w:left w:val="none" w:sz="0" w:space="0" w:color="auto"/>
            <w:bottom w:val="none" w:sz="0" w:space="0" w:color="auto"/>
            <w:right w:val="none" w:sz="0" w:space="0" w:color="auto"/>
          </w:divBdr>
        </w:div>
        <w:div w:id="639308263">
          <w:marLeft w:val="480"/>
          <w:marRight w:val="0"/>
          <w:marTop w:val="0"/>
          <w:marBottom w:val="0"/>
          <w:divBdr>
            <w:top w:val="none" w:sz="0" w:space="0" w:color="auto"/>
            <w:left w:val="none" w:sz="0" w:space="0" w:color="auto"/>
            <w:bottom w:val="none" w:sz="0" w:space="0" w:color="auto"/>
            <w:right w:val="none" w:sz="0" w:space="0" w:color="auto"/>
          </w:divBdr>
        </w:div>
        <w:div w:id="1794518708">
          <w:marLeft w:val="480"/>
          <w:marRight w:val="0"/>
          <w:marTop w:val="0"/>
          <w:marBottom w:val="0"/>
          <w:divBdr>
            <w:top w:val="none" w:sz="0" w:space="0" w:color="auto"/>
            <w:left w:val="none" w:sz="0" w:space="0" w:color="auto"/>
            <w:bottom w:val="none" w:sz="0" w:space="0" w:color="auto"/>
            <w:right w:val="none" w:sz="0" w:space="0" w:color="auto"/>
          </w:divBdr>
        </w:div>
        <w:div w:id="1128859766">
          <w:marLeft w:val="480"/>
          <w:marRight w:val="0"/>
          <w:marTop w:val="0"/>
          <w:marBottom w:val="0"/>
          <w:divBdr>
            <w:top w:val="none" w:sz="0" w:space="0" w:color="auto"/>
            <w:left w:val="none" w:sz="0" w:space="0" w:color="auto"/>
            <w:bottom w:val="none" w:sz="0" w:space="0" w:color="auto"/>
            <w:right w:val="none" w:sz="0" w:space="0" w:color="auto"/>
          </w:divBdr>
        </w:div>
        <w:div w:id="793408261">
          <w:marLeft w:val="480"/>
          <w:marRight w:val="0"/>
          <w:marTop w:val="0"/>
          <w:marBottom w:val="0"/>
          <w:divBdr>
            <w:top w:val="none" w:sz="0" w:space="0" w:color="auto"/>
            <w:left w:val="none" w:sz="0" w:space="0" w:color="auto"/>
            <w:bottom w:val="none" w:sz="0" w:space="0" w:color="auto"/>
            <w:right w:val="none" w:sz="0" w:space="0" w:color="auto"/>
          </w:divBdr>
        </w:div>
        <w:div w:id="1137186703">
          <w:marLeft w:val="480"/>
          <w:marRight w:val="0"/>
          <w:marTop w:val="0"/>
          <w:marBottom w:val="0"/>
          <w:divBdr>
            <w:top w:val="none" w:sz="0" w:space="0" w:color="auto"/>
            <w:left w:val="none" w:sz="0" w:space="0" w:color="auto"/>
            <w:bottom w:val="none" w:sz="0" w:space="0" w:color="auto"/>
            <w:right w:val="none" w:sz="0" w:space="0" w:color="auto"/>
          </w:divBdr>
        </w:div>
        <w:div w:id="1680161991">
          <w:marLeft w:val="480"/>
          <w:marRight w:val="0"/>
          <w:marTop w:val="0"/>
          <w:marBottom w:val="0"/>
          <w:divBdr>
            <w:top w:val="none" w:sz="0" w:space="0" w:color="auto"/>
            <w:left w:val="none" w:sz="0" w:space="0" w:color="auto"/>
            <w:bottom w:val="none" w:sz="0" w:space="0" w:color="auto"/>
            <w:right w:val="none" w:sz="0" w:space="0" w:color="auto"/>
          </w:divBdr>
        </w:div>
        <w:div w:id="1215432996">
          <w:marLeft w:val="480"/>
          <w:marRight w:val="0"/>
          <w:marTop w:val="0"/>
          <w:marBottom w:val="0"/>
          <w:divBdr>
            <w:top w:val="none" w:sz="0" w:space="0" w:color="auto"/>
            <w:left w:val="none" w:sz="0" w:space="0" w:color="auto"/>
            <w:bottom w:val="none" w:sz="0" w:space="0" w:color="auto"/>
            <w:right w:val="none" w:sz="0" w:space="0" w:color="auto"/>
          </w:divBdr>
        </w:div>
        <w:div w:id="580605745">
          <w:marLeft w:val="480"/>
          <w:marRight w:val="0"/>
          <w:marTop w:val="0"/>
          <w:marBottom w:val="0"/>
          <w:divBdr>
            <w:top w:val="none" w:sz="0" w:space="0" w:color="auto"/>
            <w:left w:val="none" w:sz="0" w:space="0" w:color="auto"/>
            <w:bottom w:val="none" w:sz="0" w:space="0" w:color="auto"/>
            <w:right w:val="none" w:sz="0" w:space="0" w:color="auto"/>
          </w:divBdr>
        </w:div>
        <w:div w:id="420563701">
          <w:marLeft w:val="480"/>
          <w:marRight w:val="0"/>
          <w:marTop w:val="0"/>
          <w:marBottom w:val="0"/>
          <w:divBdr>
            <w:top w:val="none" w:sz="0" w:space="0" w:color="auto"/>
            <w:left w:val="none" w:sz="0" w:space="0" w:color="auto"/>
            <w:bottom w:val="none" w:sz="0" w:space="0" w:color="auto"/>
            <w:right w:val="none" w:sz="0" w:space="0" w:color="auto"/>
          </w:divBdr>
        </w:div>
        <w:div w:id="1190294694">
          <w:marLeft w:val="480"/>
          <w:marRight w:val="0"/>
          <w:marTop w:val="0"/>
          <w:marBottom w:val="0"/>
          <w:divBdr>
            <w:top w:val="none" w:sz="0" w:space="0" w:color="auto"/>
            <w:left w:val="none" w:sz="0" w:space="0" w:color="auto"/>
            <w:bottom w:val="none" w:sz="0" w:space="0" w:color="auto"/>
            <w:right w:val="none" w:sz="0" w:space="0" w:color="auto"/>
          </w:divBdr>
        </w:div>
        <w:div w:id="872962582">
          <w:marLeft w:val="480"/>
          <w:marRight w:val="0"/>
          <w:marTop w:val="0"/>
          <w:marBottom w:val="0"/>
          <w:divBdr>
            <w:top w:val="none" w:sz="0" w:space="0" w:color="auto"/>
            <w:left w:val="none" w:sz="0" w:space="0" w:color="auto"/>
            <w:bottom w:val="none" w:sz="0" w:space="0" w:color="auto"/>
            <w:right w:val="none" w:sz="0" w:space="0" w:color="auto"/>
          </w:divBdr>
        </w:div>
        <w:div w:id="734938062">
          <w:marLeft w:val="480"/>
          <w:marRight w:val="0"/>
          <w:marTop w:val="0"/>
          <w:marBottom w:val="0"/>
          <w:divBdr>
            <w:top w:val="none" w:sz="0" w:space="0" w:color="auto"/>
            <w:left w:val="none" w:sz="0" w:space="0" w:color="auto"/>
            <w:bottom w:val="none" w:sz="0" w:space="0" w:color="auto"/>
            <w:right w:val="none" w:sz="0" w:space="0" w:color="auto"/>
          </w:divBdr>
        </w:div>
        <w:div w:id="1261445847">
          <w:marLeft w:val="480"/>
          <w:marRight w:val="0"/>
          <w:marTop w:val="0"/>
          <w:marBottom w:val="0"/>
          <w:divBdr>
            <w:top w:val="none" w:sz="0" w:space="0" w:color="auto"/>
            <w:left w:val="none" w:sz="0" w:space="0" w:color="auto"/>
            <w:bottom w:val="none" w:sz="0" w:space="0" w:color="auto"/>
            <w:right w:val="none" w:sz="0" w:space="0" w:color="auto"/>
          </w:divBdr>
        </w:div>
        <w:div w:id="541602543">
          <w:marLeft w:val="480"/>
          <w:marRight w:val="0"/>
          <w:marTop w:val="0"/>
          <w:marBottom w:val="0"/>
          <w:divBdr>
            <w:top w:val="none" w:sz="0" w:space="0" w:color="auto"/>
            <w:left w:val="none" w:sz="0" w:space="0" w:color="auto"/>
            <w:bottom w:val="none" w:sz="0" w:space="0" w:color="auto"/>
            <w:right w:val="none" w:sz="0" w:space="0" w:color="auto"/>
          </w:divBdr>
        </w:div>
        <w:div w:id="406344807">
          <w:marLeft w:val="480"/>
          <w:marRight w:val="0"/>
          <w:marTop w:val="0"/>
          <w:marBottom w:val="0"/>
          <w:divBdr>
            <w:top w:val="none" w:sz="0" w:space="0" w:color="auto"/>
            <w:left w:val="none" w:sz="0" w:space="0" w:color="auto"/>
            <w:bottom w:val="none" w:sz="0" w:space="0" w:color="auto"/>
            <w:right w:val="none" w:sz="0" w:space="0" w:color="auto"/>
          </w:divBdr>
        </w:div>
        <w:div w:id="297806227">
          <w:marLeft w:val="480"/>
          <w:marRight w:val="0"/>
          <w:marTop w:val="0"/>
          <w:marBottom w:val="0"/>
          <w:divBdr>
            <w:top w:val="none" w:sz="0" w:space="0" w:color="auto"/>
            <w:left w:val="none" w:sz="0" w:space="0" w:color="auto"/>
            <w:bottom w:val="none" w:sz="0" w:space="0" w:color="auto"/>
            <w:right w:val="none" w:sz="0" w:space="0" w:color="auto"/>
          </w:divBdr>
        </w:div>
        <w:div w:id="2048679422">
          <w:marLeft w:val="480"/>
          <w:marRight w:val="0"/>
          <w:marTop w:val="0"/>
          <w:marBottom w:val="0"/>
          <w:divBdr>
            <w:top w:val="none" w:sz="0" w:space="0" w:color="auto"/>
            <w:left w:val="none" w:sz="0" w:space="0" w:color="auto"/>
            <w:bottom w:val="none" w:sz="0" w:space="0" w:color="auto"/>
            <w:right w:val="none" w:sz="0" w:space="0" w:color="auto"/>
          </w:divBdr>
        </w:div>
        <w:div w:id="231277643">
          <w:marLeft w:val="480"/>
          <w:marRight w:val="0"/>
          <w:marTop w:val="0"/>
          <w:marBottom w:val="0"/>
          <w:divBdr>
            <w:top w:val="none" w:sz="0" w:space="0" w:color="auto"/>
            <w:left w:val="none" w:sz="0" w:space="0" w:color="auto"/>
            <w:bottom w:val="none" w:sz="0" w:space="0" w:color="auto"/>
            <w:right w:val="none" w:sz="0" w:space="0" w:color="auto"/>
          </w:divBdr>
        </w:div>
        <w:div w:id="829908187">
          <w:marLeft w:val="480"/>
          <w:marRight w:val="0"/>
          <w:marTop w:val="0"/>
          <w:marBottom w:val="0"/>
          <w:divBdr>
            <w:top w:val="none" w:sz="0" w:space="0" w:color="auto"/>
            <w:left w:val="none" w:sz="0" w:space="0" w:color="auto"/>
            <w:bottom w:val="none" w:sz="0" w:space="0" w:color="auto"/>
            <w:right w:val="none" w:sz="0" w:space="0" w:color="auto"/>
          </w:divBdr>
        </w:div>
        <w:div w:id="1048064207">
          <w:marLeft w:val="480"/>
          <w:marRight w:val="0"/>
          <w:marTop w:val="0"/>
          <w:marBottom w:val="0"/>
          <w:divBdr>
            <w:top w:val="none" w:sz="0" w:space="0" w:color="auto"/>
            <w:left w:val="none" w:sz="0" w:space="0" w:color="auto"/>
            <w:bottom w:val="none" w:sz="0" w:space="0" w:color="auto"/>
            <w:right w:val="none" w:sz="0" w:space="0" w:color="auto"/>
          </w:divBdr>
        </w:div>
        <w:div w:id="2131165504">
          <w:marLeft w:val="480"/>
          <w:marRight w:val="0"/>
          <w:marTop w:val="0"/>
          <w:marBottom w:val="0"/>
          <w:divBdr>
            <w:top w:val="none" w:sz="0" w:space="0" w:color="auto"/>
            <w:left w:val="none" w:sz="0" w:space="0" w:color="auto"/>
            <w:bottom w:val="none" w:sz="0" w:space="0" w:color="auto"/>
            <w:right w:val="none" w:sz="0" w:space="0" w:color="auto"/>
          </w:divBdr>
        </w:div>
        <w:div w:id="139075768">
          <w:marLeft w:val="480"/>
          <w:marRight w:val="0"/>
          <w:marTop w:val="0"/>
          <w:marBottom w:val="0"/>
          <w:divBdr>
            <w:top w:val="none" w:sz="0" w:space="0" w:color="auto"/>
            <w:left w:val="none" w:sz="0" w:space="0" w:color="auto"/>
            <w:bottom w:val="none" w:sz="0" w:space="0" w:color="auto"/>
            <w:right w:val="none" w:sz="0" w:space="0" w:color="auto"/>
          </w:divBdr>
        </w:div>
        <w:div w:id="1287002924">
          <w:marLeft w:val="480"/>
          <w:marRight w:val="0"/>
          <w:marTop w:val="0"/>
          <w:marBottom w:val="0"/>
          <w:divBdr>
            <w:top w:val="none" w:sz="0" w:space="0" w:color="auto"/>
            <w:left w:val="none" w:sz="0" w:space="0" w:color="auto"/>
            <w:bottom w:val="none" w:sz="0" w:space="0" w:color="auto"/>
            <w:right w:val="none" w:sz="0" w:space="0" w:color="auto"/>
          </w:divBdr>
        </w:div>
        <w:div w:id="2054189086">
          <w:marLeft w:val="480"/>
          <w:marRight w:val="0"/>
          <w:marTop w:val="0"/>
          <w:marBottom w:val="0"/>
          <w:divBdr>
            <w:top w:val="none" w:sz="0" w:space="0" w:color="auto"/>
            <w:left w:val="none" w:sz="0" w:space="0" w:color="auto"/>
            <w:bottom w:val="none" w:sz="0" w:space="0" w:color="auto"/>
            <w:right w:val="none" w:sz="0" w:space="0" w:color="auto"/>
          </w:divBdr>
        </w:div>
        <w:div w:id="1512335166">
          <w:marLeft w:val="480"/>
          <w:marRight w:val="0"/>
          <w:marTop w:val="0"/>
          <w:marBottom w:val="0"/>
          <w:divBdr>
            <w:top w:val="none" w:sz="0" w:space="0" w:color="auto"/>
            <w:left w:val="none" w:sz="0" w:space="0" w:color="auto"/>
            <w:bottom w:val="none" w:sz="0" w:space="0" w:color="auto"/>
            <w:right w:val="none" w:sz="0" w:space="0" w:color="auto"/>
          </w:divBdr>
        </w:div>
        <w:div w:id="1334408334">
          <w:marLeft w:val="480"/>
          <w:marRight w:val="0"/>
          <w:marTop w:val="0"/>
          <w:marBottom w:val="0"/>
          <w:divBdr>
            <w:top w:val="none" w:sz="0" w:space="0" w:color="auto"/>
            <w:left w:val="none" w:sz="0" w:space="0" w:color="auto"/>
            <w:bottom w:val="none" w:sz="0" w:space="0" w:color="auto"/>
            <w:right w:val="none" w:sz="0" w:space="0" w:color="auto"/>
          </w:divBdr>
        </w:div>
        <w:div w:id="413672297">
          <w:marLeft w:val="480"/>
          <w:marRight w:val="0"/>
          <w:marTop w:val="0"/>
          <w:marBottom w:val="0"/>
          <w:divBdr>
            <w:top w:val="none" w:sz="0" w:space="0" w:color="auto"/>
            <w:left w:val="none" w:sz="0" w:space="0" w:color="auto"/>
            <w:bottom w:val="none" w:sz="0" w:space="0" w:color="auto"/>
            <w:right w:val="none" w:sz="0" w:space="0" w:color="auto"/>
          </w:divBdr>
        </w:div>
        <w:div w:id="162210628">
          <w:marLeft w:val="480"/>
          <w:marRight w:val="0"/>
          <w:marTop w:val="0"/>
          <w:marBottom w:val="0"/>
          <w:divBdr>
            <w:top w:val="none" w:sz="0" w:space="0" w:color="auto"/>
            <w:left w:val="none" w:sz="0" w:space="0" w:color="auto"/>
            <w:bottom w:val="none" w:sz="0" w:space="0" w:color="auto"/>
            <w:right w:val="none" w:sz="0" w:space="0" w:color="auto"/>
          </w:divBdr>
        </w:div>
        <w:div w:id="102505624">
          <w:marLeft w:val="480"/>
          <w:marRight w:val="0"/>
          <w:marTop w:val="0"/>
          <w:marBottom w:val="0"/>
          <w:divBdr>
            <w:top w:val="none" w:sz="0" w:space="0" w:color="auto"/>
            <w:left w:val="none" w:sz="0" w:space="0" w:color="auto"/>
            <w:bottom w:val="none" w:sz="0" w:space="0" w:color="auto"/>
            <w:right w:val="none" w:sz="0" w:space="0" w:color="auto"/>
          </w:divBdr>
        </w:div>
        <w:div w:id="147089729">
          <w:marLeft w:val="480"/>
          <w:marRight w:val="0"/>
          <w:marTop w:val="0"/>
          <w:marBottom w:val="0"/>
          <w:divBdr>
            <w:top w:val="none" w:sz="0" w:space="0" w:color="auto"/>
            <w:left w:val="none" w:sz="0" w:space="0" w:color="auto"/>
            <w:bottom w:val="none" w:sz="0" w:space="0" w:color="auto"/>
            <w:right w:val="none" w:sz="0" w:space="0" w:color="auto"/>
          </w:divBdr>
        </w:div>
        <w:div w:id="186255881">
          <w:marLeft w:val="480"/>
          <w:marRight w:val="0"/>
          <w:marTop w:val="0"/>
          <w:marBottom w:val="0"/>
          <w:divBdr>
            <w:top w:val="none" w:sz="0" w:space="0" w:color="auto"/>
            <w:left w:val="none" w:sz="0" w:space="0" w:color="auto"/>
            <w:bottom w:val="none" w:sz="0" w:space="0" w:color="auto"/>
            <w:right w:val="none" w:sz="0" w:space="0" w:color="auto"/>
          </w:divBdr>
        </w:div>
        <w:div w:id="110516735">
          <w:marLeft w:val="480"/>
          <w:marRight w:val="0"/>
          <w:marTop w:val="0"/>
          <w:marBottom w:val="0"/>
          <w:divBdr>
            <w:top w:val="none" w:sz="0" w:space="0" w:color="auto"/>
            <w:left w:val="none" w:sz="0" w:space="0" w:color="auto"/>
            <w:bottom w:val="none" w:sz="0" w:space="0" w:color="auto"/>
            <w:right w:val="none" w:sz="0" w:space="0" w:color="auto"/>
          </w:divBdr>
        </w:div>
        <w:div w:id="994459080">
          <w:marLeft w:val="480"/>
          <w:marRight w:val="0"/>
          <w:marTop w:val="0"/>
          <w:marBottom w:val="0"/>
          <w:divBdr>
            <w:top w:val="none" w:sz="0" w:space="0" w:color="auto"/>
            <w:left w:val="none" w:sz="0" w:space="0" w:color="auto"/>
            <w:bottom w:val="none" w:sz="0" w:space="0" w:color="auto"/>
            <w:right w:val="none" w:sz="0" w:space="0" w:color="auto"/>
          </w:divBdr>
        </w:div>
        <w:div w:id="728575863">
          <w:marLeft w:val="480"/>
          <w:marRight w:val="0"/>
          <w:marTop w:val="0"/>
          <w:marBottom w:val="0"/>
          <w:divBdr>
            <w:top w:val="none" w:sz="0" w:space="0" w:color="auto"/>
            <w:left w:val="none" w:sz="0" w:space="0" w:color="auto"/>
            <w:bottom w:val="none" w:sz="0" w:space="0" w:color="auto"/>
            <w:right w:val="none" w:sz="0" w:space="0" w:color="auto"/>
          </w:divBdr>
        </w:div>
        <w:div w:id="125661799">
          <w:marLeft w:val="480"/>
          <w:marRight w:val="0"/>
          <w:marTop w:val="0"/>
          <w:marBottom w:val="0"/>
          <w:divBdr>
            <w:top w:val="none" w:sz="0" w:space="0" w:color="auto"/>
            <w:left w:val="none" w:sz="0" w:space="0" w:color="auto"/>
            <w:bottom w:val="none" w:sz="0" w:space="0" w:color="auto"/>
            <w:right w:val="none" w:sz="0" w:space="0" w:color="auto"/>
          </w:divBdr>
        </w:div>
        <w:div w:id="339816812">
          <w:marLeft w:val="480"/>
          <w:marRight w:val="0"/>
          <w:marTop w:val="0"/>
          <w:marBottom w:val="0"/>
          <w:divBdr>
            <w:top w:val="none" w:sz="0" w:space="0" w:color="auto"/>
            <w:left w:val="none" w:sz="0" w:space="0" w:color="auto"/>
            <w:bottom w:val="none" w:sz="0" w:space="0" w:color="auto"/>
            <w:right w:val="none" w:sz="0" w:space="0" w:color="auto"/>
          </w:divBdr>
        </w:div>
        <w:div w:id="313873247">
          <w:marLeft w:val="480"/>
          <w:marRight w:val="0"/>
          <w:marTop w:val="0"/>
          <w:marBottom w:val="0"/>
          <w:divBdr>
            <w:top w:val="none" w:sz="0" w:space="0" w:color="auto"/>
            <w:left w:val="none" w:sz="0" w:space="0" w:color="auto"/>
            <w:bottom w:val="none" w:sz="0" w:space="0" w:color="auto"/>
            <w:right w:val="none" w:sz="0" w:space="0" w:color="auto"/>
          </w:divBdr>
        </w:div>
        <w:div w:id="2090499267">
          <w:marLeft w:val="480"/>
          <w:marRight w:val="0"/>
          <w:marTop w:val="0"/>
          <w:marBottom w:val="0"/>
          <w:divBdr>
            <w:top w:val="none" w:sz="0" w:space="0" w:color="auto"/>
            <w:left w:val="none" w:sz="0" w:space="0" w:color="auto"/>
            <w:bottom w:val="none" w:sz="0" w:space="0" w:color="auto"/>
            <w:right w:val="none" w:sz="0" w:space="0" w:color="auto"/>
          </w:divBdr>
        </w:div>
        <w:div w:id="1595043585">
          <w:marLeft w:val="480"/>
          <w:marRight w:val="0"/>
          <w:marTop w:val="0"/>
          <w:marBottom w:val="0"/>
          <w:divBdr>
            <w:top w:val="none" w:sz="0" w:space="0" w:color="auto"/>
            <w:left w:val="none" w:sz="0" w:space="0" w:color="auto"/>
            <w:bottom w:val="none" w:sz="0" w:space="0" w:color="auto"/>
            <w:right w:val="none" w:sz="0" w:space="0" w:color="auto"/>
          </w:divBdr>
        </w:div>
        <w:div w:id="473642973">
          <w:marLeft w:val="480"/>
          <w:marRight w:val="0"/>
          <w:marTop w:val="0"/>
          <w:marBottom w:val="0"/>
          <w:divBdr>
            <w:top w:val="none" w:sz="0" w:space="0" w:color="auto"/>
            <w:left w:val="none" w:sz="0" w:space="0" w:color="auto"/>
            <w:bottom w:val="none" w:sz="0" w:space="0" w:color="auto"/>
            <w:right w:val="none" w:sz="0" w:space="0" w:color="auto"/>
          </w:divBdr>
        </w:div>
        <w:div w:id="1122572602">
          <w:marLeft w:val="480"/>
          <w:marRight w:val="0"/>
          <w:marTop w:val="0"/>
          <w:marBottom w:val="0"/>
          <w:divBdr>
            <w:top w:val="none" w:sz="0" w:space="0" w:color="auto"/>
            <w:left w:val="none" w:sz="0" w:space="0" w:color="auto"/>
            <w:bottom w:val="none" w:sz="0" w:space="0" w:color="auto"/>
            <w:right w:val="none" w:sz="0" w:space="0" w:color="auto"/>
          </w:divBdr>
        </w:div>
        <w:div w:id="1565482594">
          <w:marLeft w:val="480"/>
          <w:marRight w:val="0"/>
          <w:marTop w:val="0"/>
          <w:marBottom w:val="0"/>
          <w:divBdr>
            <w:top w:val="none" w:sz="0" w:space="0" w:color="auto"/>
            <w:left w:val="none" w:sz="0" w:space="0" w:color="auto"/>
            <w:bottom w:val="none" w:sz="0" w:space="0" w:color="auto"/>
            <w:right w:val="none" w:sz="0" w:space="0" w:color="auto"/>
          </w:divBdr>
        </w:div>
        <w:div w:id="36049466">
          <w:marLeft w:val="480"/>
          <w:marRight w:val="0"/>
          <w:marTop w:val="0"/>
          <w:marBottom w:val="0"/>
          <w:divBdr>
            <w:top w:val="none" w:sz="0" w:space="0" w:color="auto"/>
            <w:left w:val="none" w:sz="0" w:space="0" w:color="auto"/>
            <w:bottom w:val="none" w:sz="0" w:space="0" w:color="auto"/>
            <w:right w:val="none" w:sz="0" w:space="0" w:color="auto"/>
          </w:divBdr>
        </w:div>
        <w:div w:id="1440488043">
          <w:marLeft w:val="480"/>
          <w:marRight w:val="0"/>
          <w:marTop w:val="0"/>
          <w:marBottom w:val="0"/>
          <w:divBdr>
            <w:top w:val="none" w:sz="0" w:space="0" w:color="auto"/>
            <w:left w:val="none" w:sz="0" w:space="0" w:color="auto"/>
            <w:bottom w:val="none" w:sz="0" w:space="0" w:color="auto"/>
            <w:right w:val="none" w:sz="0" w:space="0" w:color="auto"/>
          </w:divBdr>
        </w:div>
        <w:div w:id="361171622">
          <w:marLeft w:val="480"/>
          <w:marRight w:val="0"/>
          <w:marTop w:val="0"/>
          <w:marBottom w:val="0"/>
          <w:divBdr>
            <w:top w:val="none" w:sz="0" w:space="0" w:color="auto"/>
            <w:left w:val="none" w:sz="0" w:space="0" w:color="auto"/>
            <w:bottom w:val="none" w:sz="0" w:space="0" w:color="auto"/>
            <w:right w:val="none" w:sz="0" w:space="0" w:color="auto"/>
          </w:divBdr>
        </w:div>
        <w:div w:id="47608872">
          <w:marLeft w:val="480"/>
          <w:marRight w:val="0"/>
          <w:marTop w:val="0"/>
          <w:marBottom w:val="0"/>
          <w:divBdr>
            <w:top w:val="none" w:sz="0" w:space="0" w:color="auto"/>
            <w:left w:val="none" w:sz="0" w:space="0" w:color="auto"/>
            <w:bottom w:val="none" w:sz="0" w:space="0" w:color="auto"/>
            <w:right w:val="none" w:sz="0" w:space="0" w:color="auto"/>
          </w:divBdr>
        </w:div>
        <w:div w:id="1543979798">
          <w:marLeft w:val="480"/>
          <w:marRight w:val="0"/>
          <w:marTop w:val="0"/>
          <w:marBottom w:val="0"/>
          <w:divBdr>
            <w:top w:val="none" w:sz="0" w:space="0" w:color="auto"/>
            <w:left w:val="none" w:sz="0" w:space="0" w:color="auto"/>
            <w:bottom w:val="none" w:sz="0" w:space="0" w:color="auto"/>
            <w:right w:val="none" w:sz="0" w:space="0" w:color="auto"/>
          </w:divBdr>
        </w:div>
        <w:div w:id="982006121">
          <w:marLeft w:val="480"/>
          <w:marRight w:val="0"/>
          <w:marTop w:val="0"/>
          <w:marBottom w:val="0"/>
          <w:divBdr>
            <w:top w:val="none" w:sz="0" w:space="0" w:color="auto"/>
            <w:left w:val="none" w:sz="0" w:space="0" w:color="auto"/>
            <w:bottom w:val="none" w:sz="0" w:space="0" w:color="auto"/>
            <w:right w:val="none" w:sz="0" w:space="0" w:color="auto"/>
          </w:divBdr>
        </w:div>
        <w:div w:id="188641902">
          <w:marLeft w:val="480"/>
          <w:marRight w:val="0"/>
          <w:marTop w:val="0"/>
          <w:marBottom w:val="0"/>
          <w:divBdr>
            <w:top w:val="none" w:sz="0" w:space="0" w:color="auto"/>
            <w:left w:val="none" w:sz="0" w:space="0" w:color="auto"/>
            <w:bottom w:val="none" w:sz="0" w:space="0" w:color="auto"/>
            <w:right w:val="none" w:sz="0" w:space="0" w:color="auto"/>
          </w:divBdr>
        </w:div>
        <w:div w:id="343410194">
          <w:marLeft w:val="480"/>
          <w:marRight w:val="0"/>
          <w:marTop w:val="0"/>
          <w:marBottom w:val="0"/>
          <w:divBdr>
            <w:top w:val="none" w:sz="0" w:space="0" w:color="auto"/>
            <w:left w:val="none" w:sz="0" w:space="0" w:color="auto"/>
            <w:bottom w:val="none" w:sz="0" w:space="0" w:color="auto"/>
            <w:right w:val="none" w:sz="0" w:space="0" w:color="auto"/>
          </w:divBdr>
        </w:div>
        <w:div w:id="1817335532">
          <w:marLeft w:val="480"/>
          <w:marRight w:val="0"/>
          <w:marTop w:val="0"/>
          <w:marBottom w:val="0"/>
          <w:divBdr>
            <w:top w:val="none" w:sz="0" w:space="0" w:color="auto"/>
            <w:left w:val="none" w:sz="0" w:space="0" w:color="auto"/>
            <w:bottom w:val="none" w:sz="0" w:space="0" w:color="auto"/>
            <w:right w:val="none" w:sz="0" w:space="0" w:color="auto"/>
          </w:divBdr>
        </w:div>
        <w:div w:id="739207014">
          <w:marLeft w:val="480"/>
          <w:marRight w:val="0"/>
          <w:marTop w:val="0"/>
          <w:marBottom w:val="0"/>
          <w:divBdr>
            <w:top w:val="none" w:sz="0" w:space="0" w:color="auto"/>
            <w:left w:val="none" w:sz="0" w:space="0" w:color="auto"/>
            <w:bottom w:val="none" w:sz="0" w:space="0" w:color="auto"/>
            <w:right w:val="none" w:sz="0" w:space="0" w:color="auto"/>
          </w:divBdr>
        </w:div>
        <w:div w:id="1768386232">
          <w:marLeft w:val="480"/>
          <w:marRight w:val="0"/>
          <w:marTop w:val="0"/>
          <w:marBottom w:val="0"/>
          <w:divBdr>
            <w:top w:val="none" w:sz="0" w:space="0" w:color="auto"/>
            <w:left w:val="none" w:sz="0" w:space="0" w:color="auto"/>
            <w:bottom w:val="none" w:sz="0" w:space="0" w:color="auto"/>
            <w:right w:val="none" w:sz="0" w:space="0" w:color="auto"/>
          </w:divBdr>
        </w:div>
        <w:div w:id="838160511">
          <w:marLeft w:val="480"/>
          <w:marRight w:val="0"/>
          <w:marTop w:val="0"/>
          <w:marBottom w:val="0"/>
          <w:divBdr>
            <w:top w:val="none" w:sz="0" w:space="0" w:color="auto"/>
            <w:left w:val="none" w:sz="0" w:space="0" w:color="auto"/>
            <w:bottom w:val="none" w:sz="0" w:space="0" w:color="auto"/>
            <w:right w:val="none" w:sz="0" w:space="0" w:color="auto"/>
          </w:divBdr>
        </w:div>
        <w:div w:id="1216311509">
          <w:marLeft w:val="480"/>
          <w:marRight w:val="0"/>
          <w:marTop w:val="0"/>
          <w:marBottom w:val="0"/>
          <w:divBdr>
            <w:top w:val="none" w:sz="0" w:space="0" w:color="auto"/>
            <w:left w:val="none" w:sz="0" w:space="0" w:color="auto"/>
            <w:bottom w:val="none" w:sz="0" w:space="0" w:color="auto"/>
            <w:right w:val="none" w:sz="0" w:space="0" w:color="auto"/>
          </w:divBdr>
        </w:div>
        <w:div w:id="1228303229">
          <w:marLeft w:val="480"/>
          <w:marRight w:val="0"/>
          <w:marTop w:val="0"/>
          <w:marBottom w:val="0"/>
          <w:divBdr>
            <w:top w:val="none" w:sz="0" w:space="0" w:color="auto"/>
            <w:left w:val="none" w:sz="0" w:space="0" w:color="auto"/>
            <w:bottom w:val="none" w:sz="0" w:space="0" w:color="auto"/>
            <w:right w:val="none" w:sz="0" w:space="0" w:color="auto"/>
          </w:divBdr>
        </w:div>
        <w:div w:id="1103771427">
          <w:marLeft w:val="480"/>
          <w:marRight w:val="0"/>
          <w:marTop w:val="0"/>
          <w:marBottom w:val="0"/>
          <w:divBdr>
            <w:top w:val="none" w:sz="0" w:space="0" w:color="auto"/>
            <w:left w:val="none" w:sz="0" w:space="0" w:color="auto"/>
            <w:bottom w:val="none" w:sz="0" w:space="0" w:color="auto"/>
            <w:right w:val="none" w:sz="0" w:space="0" w:color="auto"/>
          </w:divBdr>
        </w:div>
        <w:div w:id="1358432797">
          <w:marLeft w:val="480"/>
          <w:marRight w:val="0"/>
          <w:marTop w:val="0"/>
          <w:marBottom w:val="0"/>
          <w:divBdr>
            <w:top w:val="none" w:sz="0" w:space="0" w:color="auto"/>
            <w:left w:val="none" w:sz="0" w:space="0" w:color="auto"/>
            <w:bottom w:val="none" w:sz="0" w:space="0" w:color="auto"/>
            <w:right w:val="none" w:sz="0" w:space="0" w:color="auto"/>
          </w:divBdr>
        </w:div>
        <w:div w:id="54669448">
          <w:marLeft w:val="480"/>
          <w:marRight w:val="0"/>
          <w:marTop w:val="0"/>
          <w:marBottom w:val="0"/>
          <w:divBdr>
            <w:top w:val="none" w:sz="0" w:space="0" w:color="auto"/>
            <w:left w:val="none" w:sz="0" w:space="0" w:color="auto"/>
            <w:bottom w:val="none" w:sz="0" w:space="0" w:color="auto"/>
            <w:right w:val="none" w:sz="0" w:space="0" w:color="auto"/>
          </w:divBdr>
        </w:div>
        <w:div w:id="1926062575">
          <w:marLeft w:val="480"/>
          <w:marRight w:val="0"/>
          <w:marTop w:val="0"/>
          <w:marBottom w:val="0"/>
          <w:divBdr>
            <w:top w:val="none" w:sz="0" w:space="0" w:color="auto"/>
            <w:left w:val="none" w:sz="0" w:space="0" w:color="auto"/>
            <w:bottom w:val="none" w:sz="0" w:space="0" w:color="auto"/>
            <w:right w:val="none" w:sz="0" w:space="0" w:color="auto"/>
          </w:divBdr>
        </w:div>
        <w:div w:id="797188999">
          <w:marLeft w:val="480"/>
          <w:marRight w:val="0"/>
          <w:marTop w:val="0"/>
          <w:marBottom w:val="0"/>
          <w:divBdr>
            <w:top w:val="none" w:sz="0" w:space="0" w:color="auto"/>
            <w:left w:val="none" w:sz="0" w:space="0" w:color="auto"/>
            <w:bottom w:val="none" w:sz="0" w:space="0" w:color="auto"/>
            <w:right w:val="none" w:sz="0" w:space="0" w:color="auto"/>
          </w:divBdr>
        </w:div>
        <w:div w:id="1963418844">
          <w:marLeft w:val="480"/>
          <w:marRight w:val="0"/>
          <w:marTop w:val="0"/>
          <w:marBottom w:val="0"/>
          <w:divBdr>
            <w:top w:val="none" w:sz="0" w:space="0" w:color="auto"/>
            <w:left w:val="none" w:sz="0" w:space="0" w:color="auto"/>
            <w:bottom w:val="none" w:sz="0" w:space="0" w:color="auto"/>
            <w:right w:val="none" w:sz="0" w:space="0" w:color="auto"/>
          </w:divBdr>
        </w:div>
        <w:div w:id="2054843690">
          <w:marLeft w:val="480"/>
          <w:marRight w:val="0"/>
          <w:marTop w:val="0"/>
          <w:marBottom w:val="0"/>
          <w:divBdr>
            <w:top w:val="none" w:sz="0" w:space="0" w:color="auto"/>
            <w:left w:val="none" w:sz="0" w:space="0" w:color="auto"/>
            <w:bottom w:val="none" w:sz="0" w:space="0" w:color="auto"/>
            <w:right w:val="none" w:sz="0" w:space="0" w:color="auto"/>
          </w:divBdr>
        </w:div>
        <w:div w:id="444009845">
          <w:marLeft w:val="480"/>
          <w:marRight w:val="0"/>
          <w:marTop w:val="0"/>
          <w:marBottom w:val="0"/>
          <w:divBdr>
            <w:top w:val="none" w:sz="0" w:space="0" w:color="auto"/>
            <w:left w:val="none" w:sz="0" w:space="0" w:color="auto"/>
            <w:bottom w:val="none" w:sz="0" w:space="0" w:color="auto"/>
            <w:right w:val="none" w:sz="0" w:space="0" w:color="auto"/>
          </w:divBdr>
        </w:div>
        <w:div w:id="1263957336">
          <w:marLeft w:val="480"/>
          <w:marRight w:val="0"/>
          <w:marTop w:val="0"/>
          <w:marBottom w:val="0"/>
          <w:divBdr>
            <w:top w:val="none" w:sz="0" w:space="0" w:color="auto"/>
            <w:left w:val="none" w:sz="0" w:space="0" w:color="auto"/>
            <w:bottom w:val="none" w:sz="0" w:space="0" w:color="auto"/>
            <w:right w:val="none" w:sz="0" w:space="0" w:color="auto"/>
          </w:divBdr>
        </w:div>
        <w:div w:id="1534995663">
          <w:marLeft w:val="480"/>
          <w:marRight w:val="0"/>
          <w:marTop w:val="0"/>
          <w:marBottom w:val="0"/>
          <w:divBdr>
            <w:top w:val="none" w:sz="0" w:space="0" w:color="auto"/>
            <w:left w:val="none" w:sz="0" w:space="0" w:color="auto"/>
            <w:bottom w:val="none" w:sz="0" w:space="0" w:color="auto"/>
            <w:right w:val="none" w:sz="0" w:space="0" w:color="auto"/>
          </w:divBdr>
        </w:div>
        <w:div w:id="690451492">
          <w:marLeft w:val="480"/>
          <w:marRight w:val="0"/>
          <w:marTop w:val="0"/>
          <w:marBottom w:val="0"/>
          <w:divBdr>
            <w:top w:val="none" w:sz="0" w:space="0" w:color="auto"/>
            <w:left w:val="none" w:sz="0" w:space="0" w:color="auto"/>
            <w:bottom w:val="none" w:sz="0" w:space="0" w:color="auto"/>
            <w:right w:val="none" w:sz="0" w:space="0" w:color="auto"/>
          </w:divBdr>
        </w:div>
        <w:div w:id="618416663">
          <w:marLeft w:val="480"/>
          <w:marRight w:val="0"/>
          <w:marTop w:val="0"/>
          <w:marBottom w:val="0"/>
          <w:divBdr>
            <w:top w:val="none" w:sz="0" w:space="0" w:color="auto"/>
            <w:left w:val="none" w:sz="0" w:space="0" w:color="auto"/>
            <w:bottom w:val="none" w:sz="0" w:space="0" w:color="auto"/>
            <w:right w:val="none" w:sz="0" w:space="0" w:color="auto"/>
          </w:divBdr>
        </w:div>
        <w:div w:id="1641763049">
          <w:marLeft w:val="480"/>
          <w:marRight w:val="0"/>
          <w:marTop w:val="0"/>
          <w:marBottom w:val="0"/>
          <w:divBdr>
            <w:top w:val="none" w:sz="0" w:space="0" w:color="auto"/>
            <w:left w:val="none" w:sz="0" w:space="0" w:color="auto"/>
            <w:bottom w:val="none" w:sz="0" w:space="0" w:color="auto"/>
            <w:right w:val="none" w:sz="0" w:space="0" w:color="auto"/>
          </w:divBdr>
        </w:div>
        <w:div w:id="651909962">
          <w:marLeft w:val="480"/>
          <w:marRight w:val="0"/>
          <w:marTop w:val="0"/>
          <w:marBottom w:val="0"/>
          <w:divBdr>
            <w:top w:val="none" w:sz="0" w:space="0" w:color="auto"/>
            <w:left w:val="none" w:sz="0" w:space="0" w:color="auto"/>
            <w:bottom w:val="none" w:sz="0" w:space="0" w:color="auto"/>
            <w:right w:val="none" w:sz="0" w:space="0" w:color="auto"/>
          </w:divBdr>
        </w:div>
        <w:div w:id="909274534">
          <w:marLeft w:val="480"/>
          <w:marRight w:val="0"/>
          <w:marTop w:val="0"/>
          <w:marBottom w:val="0"/>
          <w:divBdr>
            <w:top w:val="none" w:sz="0" w:space="0" w:color="auto"/>
            <w:left w:val="none" w:sz="0" w:space="0" w:color="auto"/>
            <w:bottom w:val="none" w:sz="0" w:space="0" w:color="auto"/>
            <w:right w:val="none" w:sz="0" w:space="0" w:color="auto"/>
          </w:divBdr>
        </w:div>
        <w:div w:id="695424382">
          <w:marLeft w:val="480"/>
          <w:marRight w:val="0"/>
          <w:marTop w:val="0"/>
          <w:marBottom w:val="0"/>
          <w:divBdr>
            <w:top w:val="none" w:sz="0" w:space="0" w:color="auto"/>
            <w:left w:val="none" w:sz="0" w:space="0" w:color="auto"/>
            <w:bottom w:val="none" w:sz="0" w:space="0" w:color="auto"/>
            <w:right w:val="none" w:sz="0" w:space="0" w:color="auto"/>
          </w:divBdr>
        </w:div>
        <w:div w:id="1869102750">
          <w:marLeft w:val="480"/>
          <w:marRight w:val="0"/>
          <w:marTop w:val="0"/>
          <w:marBottom w:val="0"/>
          <w:divBdr>
            <w:top w:val="none" w:sz="0" w:space="0" w:color="auto"/>
            <w:left w:val="none" w:sz="0" w:space="0" w:color="auto"/>
            <w:bottom w:val="none" w:sz="0" w:space="0" w:color="auto"/>
            <w:right w:val="none" w:sz="0" w:space="0" w:color="auto"/>
          </w:divBdr>
        </w:div>
        <w:div w:id="1565876673">
          <w:marLeft w:val="480"/>
          <w:marRight w:val="0"/>
          <w:marTop w:val="0"/>
          <w:marBottom w:val="0"/>
          <w:divBdr>
            <w:top w:val="none" w:sz="0" w:space="0" w:color="auto"/>
            <w:left w:val="none" w:sz="0" w:space="0" w:color="auto"/>
            <w:bottom w:val="none" w:sz="0" w:space="0" w:color="auto"/>
            <w:right w:val="none" w:sz="0" w:space="0" w:color="auto"/>
          </w:divBdr>
        </w:div>
        <w:div w:id="1403679089">
          <w:marLeft w:val="480"/>
          <w:marRight w:val="0"/>
          <w:marTop w:val="0"/>
          <w:marBottom w:val="0"/>
          <w:divBdr>
            <w:top w:val="none" w:sz="0" w:space="0" w:color="auto"/>
            <w:left w:val="none" w:sz="0" w:space="0" w:color="auto"/>
            <w:bottom w:val="none" w:sz="0" w:space="0" w:color="auto"/>
            <w:right w:val="none" w:sz="0" w:space="0" w:color="auto"/>
          </w:divBdr>
        </w:div>
        <w:div w:id="355664742">
          <w:marLeft w:val="480"/>
          <w:marRight w:val="0"/>
          <w:marTop w:val="0"/>
          <w:marBottom w:val="0"/>
          <w:divBdr>
            <w:top w:val="none" w:sz="0" w:space="0" w:color="auto"/>
            <w:left w:val="none" w:sz="0" w:space="0" w:color="auto"/>
            <w:bottom w:val="none" w:sz="0" w:space="0" w:color="auto"/>
            <w:right w:val="none" w:sz="0" w:space="0" w:color="auto"/>
          </w:divBdr>
        </w:div>
        <w:div w:id="1972856491">
          <w:marLeft w:val="480"/>
          <w:marRight w:val="0"/>
          <w:marTop w:val="0"/>
          <w:marBottom w:val="0"/>
          <w:divBdr>
            <w:top w:val="none" w:sz="0" w:space="0" w:color="auto"/>
            <w:left w:val="none" w:sz="0" w:space="0" w:color="auto"/>
            <w:bottom w:val="none" w:sz="0" w:space="0" w:color="auto"/>
            <w:right w:val="none" w:sz="0" w:space="0" w:color="auto"/>
          </w:divBdr>
        </w:div>
        <w:div w:id="1365520288">
          <w:marLeft w:val="480"/>
          <w:marRight w:val="0"/>
          <w:marTop w:val="0"/>
          <w:marBottom w:val="0"/>
          <w:divBdr>
            <w:top w:val="none" w:sz="0" w:space="0" w:color="auto"/>
            <w:left w:val="none" w:sz="0" w:space="0" w:color="auto"/>
            <w:bottom w:val="none" w:sz="0" w:space="0" w:color="auto"/>
            <w:right w:val="none" w:sz="0" w:space="0" w:color="auto"/>
          </w:divBdr>
        </w:div>
        <w:div w:id="785386929">
          <w:marLeft w:val="480"/>
          <w:marRight w:val="0"/>
          <w:marTop w:val="0"/>
          <w:marBottom w:val="0"/>
          <w:divBdr>
            <w:top w:val="none" w:sz="0" w:space="0" w:color="auto"/>
            <w:left w:val="none" w:sz="0" w:space="0" w:color="auto"/>
            <w:bottom w:val="none" w:sz="0" w:space="0" w:color="auto"/>
            <w:right w:val="none" w:sz="0" w:space="0" w:color="auto"/>
          </w:divBdr>
        </w:div>
        <w:div w:id="954950061">
          <w:marLeft w:val="480"/>
          <w:marRight w:val="0"/>
          <w:marTop w:val="0"/>
          <w:marBottom w:val="0"/>
          <w:divBdr>
            <w:top w:val="none" w:sz="0" w:space="0" w:color="auto"/>
            <w:left w:val="none" w:sz="0" w:space="0" w:color="auto"/>
            <w:bottom w:val="none" w:sz="0" w:space="0" w:color="auto"/>
            <w:right w:val="none" w:sz="0" w:space="0" w:color="auto"/>
          </w:divBdr>
        </w:div>
        <w:div w:id="1426725549">
          <w:marLeft w:val="480"/>
          <w:marRight w:val="0"/>
          <w:marTop w:val="0"/>
          <w:marBottom w:val="0"/>
          <w:divBdr>
            <w:top w:val="none" w:sz="0" w:space="0" w:color="auto"/>
            <w:left w:val="none" w:sz="0" w:space="0" w:color="auto"/>
            <w:bottom w:val="none" w:sz="0" w:space="0" w:color="auto"/>
            <w:right w:val="none" w:sz="0" w:space="0" w:color="auto"/>
          </w:divBdr>
        </w:div>
        <w:div w:id="1823615851">
          <w:marLeft w:val="480"/>
          <w:marRight w:val="0"/>
          <w:marTop w:val="0"/>
          <w:marBottom w:val="0"/>
          <w:divBdr>
            <w:top w:val="none" w:sz="0" w:space="0" w:color="auto"/>
            <w:left w:val="none" w:sz="0" w:space="0" w:color="auto"/>
            <w:bottom w:val="none" w:sz="0" w:space="0" w:color="auto"/>
            <w:right w:val="none" w:sz="0" w:space="0" w:color="auto"/>
          </w:divBdr>
        </w:div>
        <w:div w:id="923759229">
          <w:marLeft w:val="480"/>
          <w:marRight w:val="0"/>
          <w:marTop w:val="0"/>
          <w:marBottom w:val="0"/>
          <w:divBdr>
            <w:top w:val="none" w:sz="0" w:space="0" w:color="auto"/>
            <w:left w:val="none" w:sz="0" w:space="0" w:color="auto"/>
            <w:bottom w:val="none" w:sz="0" w:space="0" w:color="auto"/>
            <w:right w:val="none" w:sz="0" w:space="0" w:color="auto"/>
          </w:divBdr>
        </w:div>
        <w:div w:id="1503855461">
          <w:marLeft w:val="480"/>
          <w:marRight w:val="0"/>
          <w:marTop w:val="0"/>
          <w:marBottom w:val="0"/>
          <w:divBdr>
            <w:top w:val="none" w:sz="0" w:space="0" w:color="auto"/>
            <w:left w:val="none" w:sz="0" w:space="0" w:color="auto"/>
            <w:bottom w:val="none" w:sz="0" w:space="0" w:color="auto"/>
            <w:right w:val="none" w:sz="0" w:space="0" w:color="auto"/>
          </w:divBdr>
        </w:div>
        <w:div w:id="847670133">
          <w:marLeft w:val="480"/>
          <w:marRight w:val="0"/>
          <w:marTop w:val="0"/>
          <w:marBottom w:val="0"/>
          <w:divBdr>
            <w:top w:val="none" w:sz="0" w:space="0" w:color="auto"/>
            <w:left w:val="none" w:sz="0" w:space="0" w:color="auto"/>
            <w:bottom w:val="none" w:sz="0" w:space="0" w:color="auto"/>
            <w:right w:val="none" w:sz="0" w:space="0" w:color="auto"/>
          </w:divBdr>
        </w:div>
        <w:div w:id="2131898856">
          <w:marLeft w:val="480"/>
          <w:marRight w:val="0"/>
          <w:marTop w:val="0"/>
          <w:marBottom w:val="0"/>
          <w:divBdr>
            <w:top w:val="none" w:sz="0" w:space="0" w:color="auto"/>
            <w:left w:val="none" w:sz="0" w:space="0" w:color="auto"/>
            <w:bottom w:val="none" w:sz="0" w:space="0" w:color="auto"/>
            <w:right w:val="none" w:sz="0" w:space="0" w:color="auto"/>
          </w:divBdr>
        </w:div>
        <w:div w:id="993215666">
          <w:marLeft w:val="480"/>
          <w:marRight w:val="0"/>
          <w:marTop w:val="0"/>
          <w:marBottom w:val="0"/>
          <w:divBdr>
            <w:top w:val="none" w:sz="0" w:space="0" w:color="auto"/>
            <w:left w:val="none" w:sz="0" w:space="0" w:color="auto"/>
            <w:bottom w:val="none" w:sz="0" w:space="0" w:color="auto"/>
            <w:right w:val="none" w:sz="0" w:space="0" w:color="auto"/>
          </w:divBdr>
        </w:div>
        <w:div w:id="2062435602">
          <w:marLeft w:val="480"/>
          <w:marRight w:val="0"/>
          <w:marTop w:val="0"/>
          <w:marBottom w:val="0"/>
          <w:divBdr>
            <w:top w:val="none" w:sz="0" w:space="0" w:color="auto"/>
            <w:left w:val="none" w:sz="0" w:space="0" w:color="auto"/>
            <w:bottom w:val="none" w:sz="0" w:space="0" w:color="auto"/>
            <w:right w:val="none" w:sz="0" w:space="0" w:color="auto"/>
          </w:divBdr>
        </w:div>
        <w:div w:id="1418408726">
          <w:marLeft w:val="480"/>
          <w:marRight w:val="0"/>
          <w:marTop w:val="0"/>
          <w:marBottom w:val="0"/>
          <w:divBdr>
            <w:top w:val="none" w:sz="0" w:space="0" w:color="auto"/>
            <w:left w:val="none" w:sz="0" w:space="0" w:color="auto"/>
            <w:bottom w:val="none" w:sz="0" w:space="0" w:color="auto"/>
            <w:right w:val="none" w:sz="0" w:space="0" w:color="auto"/>
          </w:divBdr>
        </w:div>
        <w:div w:id="1855263285">
          <w:marLeft w:val="480"/>
          <w:marRight w:val="0"/>
          <w:marTop w:val="0"/>
          <w:marBottom w:val="0"/>
          <w:divBdr>
            <w:top w:val="none" w:sz="0" w:space="0" w:color="auto"/>
            <w:left w:val="none" w:sz="0" w:space="0" w:color="auto"/>
            <w:bottom w:val="none" w:sz="0" w:space="0" w:color="auto"/>
            <w:right w:val="none" w:sz="0" w:space="0" w:color="auto"/>
          </w:divBdr>
        </w:div>
        <w:div w:id="1974410955">
          <w:marLeft w:val="480"/>
          <w:marRight w:val="0"/>
          <w:marTop w:val="0"/>
          <w:marBottom w:val="0"/>
          <w:divBdr>
            <w:top w:val="none" w:sz="0" w:space="0" w:color="auto"/>
            <w:left w:val="none" w:sz="0" w:space="0" w:color="auto"/>
            <w:bottom w:val="none" w:sz="0" w:space="0" w:color="auto"/>
            <w:right w:val="none" w:sz="0" w:space="0" w:color="auto"/>
          </w:divBdr>
        </w:div>
        <w:div w:id="1572957884">
          <w:marLeft w:val="480"/>
          <w:marRight w:val="0"/>
          <w:marTop w:val="0"/>
          <w:marBottom w:val="0"/>
          <w:divBdr>
            <w:top w:val="none" w:sz="0" w:space="0" w:color="auto"/>
            <w:left w:val="none" w:sz="0" w:space="0" w:color="auto"/>
            <w:bottom w:val="none" w:sz="0" w:space="0" w:color="auto"/>
            <w:right w:val="none" w:sz="0" w:space="0" w:color="auto"/>
          </w:divBdr>
        </w:div>
        <w:div w:id="1058473052">
          <w:marLeft w:val="480"/>
          <w:marRight w:val="0"/>
          <w:marTop w:val="0"/>
          <w:marBottom w:val="0"/>
          <w:divBdr>
            <w:top w:val="none" w:sz="0" w:space="0" w:color="auto"/>
            <w:left w:val="none" w:sz="0" w:space="0" w:color="auto"/>
            <w:bottom w:val="none" w:sz="0" w:space="0" w:color="auto"/>
            <w:right w:val="none" w:sz="0" w:space="0" w:color="auto"/>
          </w:divBdr>
        </w:div>
        <w:div w:id="1272933676">
          <w:marLeft w:val="480"/>
          <w:marRight w:val="0"/>
          <w:marTop w:val="0"/>
          <w:marBottom w:val="0"/>
          <w:divBdr>
            <w:top w:val="none" w:sz="0" w:space="0" w:color="auto"/>
            <w:left w:val="none" w:sz="0" w:space="0" w:color="auto"/>
            <w:bottom w:val="none" w:sz="0" w:space="0" w:color="auto"/>
            <w:right w:val="none" w:sz="0" w:space="0" w:color="auto"/>
          </w:divBdr>
        </w:div>
        <w:div w:id="1754476503">
          <w:marLeft w:val="480"/>
          <w:marRight w:val="0"/>
          <w:marTop w:val="0"/>
          <w:marBottom w:val="0"/>
          <w:divBdr>
            <w:top w:val="none" w:sz="0" w:space="0" w:color="auto"/>
            <w:left w:val="none" w:sz="0" w:space="0" w:color="auto"/>
            <w:bottom w:val="none" w:sz="0" w:space="0" w:color="auto"/>
            <w:right w:val="none" w:sz="0" w:space="0" w:color="auto"/>
          </w:divBdr>
        </w:div>
        <w:div w:id="1710568360">
          <w:marLeft w:val="480"/>
          <w:marRight w:val="0"/>
          <w:marTop w:val="0"/>
          <w:marBottom w:val="0"/>
          <w:divBdr>
            <w:top w:val="none" w:sz="0" w:space="0" w:color="auto"/>
            <w:left w:val="none" w:sz="0" w:space="0" w:color="auto"/>
            <w:bottom w:val="none" w:sz="0" w:space="0" w:color="auto"/>
            <w:right w:val="none" w:sz="0" w:space="0" w:color="auto"/>
          </w:divBdr>
        </w:div>
        <w:div w:id="1054543803">
          <w:marLeft w:val="480"/>
          <w:marRight w:val="0"/>
          <w:marTop w:val="0"/>
          <w:marBottom w:val="0"/>
          <w:divBdr>
            <w:top w:val="none" w:sz="0" w:space="0" w:color="auto"/>
            <w:left w:val="none" w:sz="0" w:space="0" w:color="auto"/>
            <w:bottom w:val="none" w:sz="0" w:space="0" w:color="auto"/>
            <w:right w:val="none" w:sz="0" w:space="0" w:color="auto"/>
          </w:divBdr>
        </w:div>
        <w:div w:id="310983555">
          <w:marLeft w:val="480"/>
          <w:marRight w:val="0"/>
          <w:marTop w:val="0"/>
          <w:marBottom w:val="0"/>
          <w:divBdr>
            <w:top w:val="none" w:sz="0" w:space="0" w:color="auto"/>
            <w:left w:val="none" w:sz="0" w:space="0" w:color="auto"/>
            <w:bottom w:val="none" w:sz="0" w:space="0" w:color="auto"/>
            <w:right w:val="none" w:sz="0" w:space="0" w:color="auto"/>
          </w:divBdr>
        </w:div>
        <w:div w:id="681398687">
          <w:marLeft w:val="480"/>
          <w:marRight w:val="0"/>
          <w:marTop w:val="0"/>
          <w:marBottom w:val="0"/>
          <w:divBdr>
            <w:top w:val="none" w:sz="0" w:space="0" w:color="auto"/>
            <w:left w:val="none" w:sz="0" w:space="0" w:color="auto"/>
            <w:bottom w:val="none" w:sz="0" w:space="0" w:color="auto"/>
            <w:right w:val="none" w:sz="0" w:space="0" w:color="auto"/>
          </w:divBdr>
        </w:div>
        <w:div w:id="1447314877">
          <w:marLeft w:val="480"/>
          <w:marRight w:val="0"/>
          <w:marTop w:val="0"/>
          <w:marBottom w:val="0"/>
          <w:divBdr>
            <w:top w:val="none" w:sz="0" w:space="0" w:color="auto"/>
            <w:left w:val="none" w:sz="0" w:space="0" w:color="auto"/>
            <w:bottom w:val="none" w:sz="0" w:space="0" w:color="auto"/>
            <w:right w:val="none" w:sz="0" w:space="0" w:color="auto"/>
          </w:divBdr>
        </w:div>
        <w:div w:id="2095202568">
          <w:marLeft w:val="480"/>
          <w:marRight w:val="0"/>
          <w:marTop w:val="0"/>
          <w:marBottom w:val="0"/>
          <w:divBdr>
            <w:top w:val="none" w:sz="0" w:space="0" w:color="auto"/>
            <w:left w:val="none" w:sz="0" w:space="0" w:color="auto"/>
            <w:bottom w:val="none" w:sz="0" w:space="0" w:color="auto"/>
            <w:right w:val="none" w:sz="0" w:space="0" w:color="auto"/>
          </w:divBdr>
        </w:div>
        <w:div w:id="1511026660">
          <w:marLeft w:val="480"/>
          <w:marRight w:val="0"/>
          <w:marTop w:val="0"/>
          <w:marBottom w:val="0"/>
          <w:divBdr>
            <w:top w:val="none" w:sz="0" w:space="0" w:color="auto"/>
            <w:left w:val="none" w:sz="0" w:space="0" w:color="auto"/>
            <w:bottom w:val="none" w:sz="0" w:space="0" w:color="auto"/>
            <w:right w:val="none" w:sz="0" w:space="0" w:color="auto"/>
          </w:divBdr>
        </w:div>
        <w:div w:id="608437796">
          <w:marLeft w:val="480"/>
          <w:marRight w:val="0"/>
          <w:marTop w:val="0"/>
          <w:marBottom w:val="0"/>
          <w:divBdr>
            <w:top w:val="none" w:sz="0" w:space="0" w:color="auto"/>
            <w:left w:val="none" w:sz="0" w:space="0" w:color="auto"/>
            <w:bottom w:val="none" w:sz="0" w:space="0" w:color="auto"/>
            <w:right w:val="none" w:sz="0" w:space="0" w:color="auto"/>
          </w:divBdr>
        </w:div>
        <w:div w:id="683635289">
          <w:marLeft w:val="480"/>
          <w:marRight w:val="0"/>
          <w:marTop w:val="0"/>
          <w:marBottom w:val="0"/>
          <w:divBdr>
            <w:top w:val="none" w:sz="0" w:space="0" w:color="auto"/>
            <w:left w:val="none" w:sz="0" w:space="0" w:color="auto"/>
            <w:bottom w:val="none" w:sz="0" w:space="0" w:color="auto"/>
            <w:right w:val="none" w:sz="0" w:space="0" w:color="auto"/>
          </w:divBdr>
        </w:div>
        <w:div w:id="1696497264">
          <w:marLeft w:val="480"/>
          <w:marRight w:val="0"/>
          <w:marTop w:val="0"/>
          <w:marBottom w:val="0"/>
          <w:divBdr>
            <w:top w:val="none" w:sz="0" w:space="0" w:color="auto"/>
            <w:left w:val="none" w:sz="0" w:space="0" w:color="auto"/>
            <w:bottom w:val="none" w:sz="0" w:space="0" w:color="auto"/>
            <w:right w:val="none" w:sz="0" w:space="0" w:color="auto"/>
          </w:divBdr>
        </w:div>
        <w:div w:id="855730453">
          <w:marLeft w:val="480"/>
          <w:marRight w:val="0"/>
          <w:marTop w:val="0"/>
          <w:marBottom w:val="0"/>
          <w:divBdr>
            <w:top w:val="none" w:sz="0" w:space="0" w:color="auto"/>
            <w:left w:val="none" w:sz="0" w:space="0" w:color="auto"/>
            <w:bottom w:val="none" w:sz="0" w:space="0" w:color="auto"/>
            <w:right w:val="none" w:sz="0" w:space="0" w:color="auto"/>
          </w:divBdr>
        </w:div>
        <w:div w:id="13922080">
          <w:marLeft w:val="480"/>
          <w:marRight w:val="0"/>
          <w:marTop w:val="0"/>
          <w:marBottom w:val="0"/>
          <w:divBdr>
            <w:top w:val="none" w:sz="0" w:space="0" w:color="auto"/>
            <w:left w:val="none" w:sz="0" w:space="0" w:color="auto"/>
            <w:bottom w:val="none" w:sz="0" w:space="0" w:color="auto"/>
            <w:right w:val="none" w:sz="0" w:space="0" w:color="auto"/>
          </w:divBdr>
        </w:div>
        <w:div w:id="1220441235">
          <w:marLeft w:val="480"/>
          <w:marRight w:val="0"/>
          <w:marTop w:val="0"/>
          <w:marBottom w:val="0"/>
          <w:divBdr>
            <w:top w:val="none" w:sz="0" w:space="0" w:color="auto"/>
            <w:left w:val="none" w:sz="0" w:space="0" w:color="auto"/>
            <w:bottom w:val="none" w:sz="0" w:space="0" w:color="auto"/>
            <w:right w:val="none" w:sz="0" w:space="0" w:color="auto"/>
          </w:divBdr>
        </w:div>
        <w:div w:id="1714187455">
          <w:marLeft w:val="480"/>
          <w:marRight w:val="0"/>
          <w:marTop w:val="0"/>
          <w:marBottom w:val="0"/>
          <w:divBdr>
            <w:top w:val="none" w:sz="0" w:space="0" w:color="auto"/>
            <w:left w:val="none" w:sz="0" w:space="0" w:color="auto"/>
            <w:bottom w:val="none" w:sz="0" w:space="0" w:color="auto"/>
            <w:right w:val="none" w:sz="0" w:space="0" w:color="auto"/>
          </w:divBdr>
        </w:div>
        <w:div w:id="1947958753">
          <w:marLeft w:val="480"/>
          <w:marRight w:val="0"/>
          <w:marTop w:val="0"/>
          <w:marBottom w:val="0"/>
          <w:divBdr>
            <w:top w:val="none" w:sz="0" w:space="0" w:color="auto"/>
            <w:left w:val="none" w:sz="0" w:space="0" w:color="auto"/>
            <w:bottom w:val="none" w:sz="0" w:space="0" w:color="auto"/>
            <w:right w:val="none" w:sz="0" w:space="0" w:color="auto"/>
          </w:divBdr>
        </w:div>
        <w:div w:id="1557930372">
          <w:marLeft w:val="480"/>
          <w:marRight w:val="0"/>
          <w:marTop w:val="0"/>
          <w:marBottom w:val="0"/>
          <w:divBdr>
            <w:top w:val="none" w:sz="0" w:space="0" w:color="auto"/>
            <w:left w:val="none" w:sz="0" w:space="0" w:color="auto"/>
            <w:bottom w:val="none" w:sz="0" w:space="0" w:color="auto"/>
            <w:right w:val="none" w:sz="0" w:space="0" w:color="auto"/>
          </w:divBdr>
        </w:div>
        <w:div w:id="1149053951">
          <w:marLeft w:val="480"/>
          <w:marRight w:val="0"/>
          <w:marTop w:val="0"/>
          <w:marBottom w:val="0"/>
          <w:divBdr>
            <w:top w:val="none" w:sz="0" w:space="0" w:color="auto"/>
            <w:left w:val="none" w:sz="0" w:space="0" w:color="auto"/>
            <w:bottom w:val="none" w:sz="0" w:space="0" w:color="auto"/>
            <w:right w:val="none" w:sz="0" w:space="0" w:color="auto"/>
          </w:divBdr>
        </w:div>
        <w:div w:id="1658920756">
          <w:marLeft w:val="480"/>
          <w:marRight w:val="0"/>
          <w:marTop w:val="0"/>
          <w:marBottom w:val="0"/>
          <w:divBdr>
            <w:top w:val="none" w:sz="0" w:space="0" w:color="auto"/>
            <w:left w:val="none" w:sz="0" w:space="0" w:color="auto"/>
            <w:bottom w:val="none" w:sz="0" w:space="0" w:color="auto"/>
            <w:right w:val="none" w:sz="0" w:space="0" w:color="auto"/>
          </w:divBdr>
        </w:div>
        <w:div w:id="759645882">
          <w:marLeft w:val="480"/>
          <w:marRight w:val="0"/>
          <w:marTop w:val="0"/>
          <w:marBottom w:val="0"/>
          <w:divBdr>
            <w:top w:val="none" w:sz="0" w:space="0" w:color="auto"/>
            <w:left w:val="none" w:sz="0" w:space="0" w:color="auto"/>
            <w:bottom w:val="none" w:sz="0" w:space="0" w:color="auto"/>
            <w:right w:val="none" w:sz="0" w:space="0" w:color="auto"/>
          </w:divBdr>
        </w:div>
        <w:div w:id="1609653375">
          <w:marLeft w:val="480"/>
          <w:marRight w:val="0"/>
          <w:marTop w:val="0"/>
          <w:marBottom w:val="0"/>
          <w:divBdr>
            <w:top w:val="none" w:sz="0" w:space="0" w:color="auto"/>
            <w:left w:val="none" w:sz="0" w:space="0" w:color="auto"/>
            <w:bottom w:val="none" w:sz="0" w:space="0" w:color="auto"/>
            <w:right w:val="none" w:sz="0" w:space="0" w:color="auto"/>
          </w:divBdr>
        </w:div>
        <w:div w:id="363870047">
          <w:marLeft w:val="480"/>
          <w:marRight w:val="0"/>
          <w:marTop w:val="0"/>
          <w:marBottom w:val="0"/>
          <w:divBdr>
            <w:top w:val="none" w:sz="0" w:space="0" w:color="auto"/>
            <w:left w:val="none" w:sz="0" w:space="0" w:color="auto"/>
            <w:bottom w:val="none" w:sz="0" w:space="0" w:color="auto"/>
            <w:right w:val="none" w:sz="0" w:space="0" w:color="auto"/>
          </w:divBdr>
        </w:div>
        <w:div w:id="1352759920">
          <w:marLeft w:val="480"/>
          <w:marRight w:val="0"/>
          <w:marTop w:val="0"/>
          <w:marBottom w:val="0"/>
          <w:divBdr>
            <w:top w:val="none" w:sz="0" w:space="0" w:color="auto"/>
            <w:left w:val="none" w:sz="0" w:space="0" w:color="auto"/>
            <w:bottom w:val="none" w:sz="0" w:space="0" w:color="auto"/>
            <w:right w:val="none" w:sz="0" w:space="0" w:color="auto"/>
          </w:divBdr>
        </w:div>
        <w:div w:id="1059523461">
          <w:marLeft w:val="480"/>
          <w:marRight w:val="0"/>
          <w:marTop w:val="0"/>
          <w:marBottom w:val="0"/>
          <w:divBdr>
            <w:top w:val="none" w:sz="0" w:space="0" w:color="auto"/>
            <w:left w:val="none" w:sz="0" w:space="0" w:color="auto"/>
            <w:bottom w:val="none" w:sz="0" w:space="0" w:color="auto"/>
            <w:right w:val="none" w:sz="0" w:space="0" w:color="auto"/>
          </w:divBdr>
        </w:div>
        <w:div w:id="2089384242">
          <w:marLeft w:val="480"/>
          <w:marRight w:val="0"/>
          <w:marTop w:val="0"/>
          <w:marBottom w:val="0"/>
          <w:divBdr>
            <w:top w:val="none" w:sz="0" w:space="0" w:color="auto"/>
            <w:left w:val="none" w:sz="0" w:space="0" w:color="auto"/>
            <w:bottom w:val="none" w:sz="0" w:space="0" w:color="auto"/>
            <w:right w:val="none" w:sz="0" w:space="0" w:color="auto"/>
          </w:divBdr>
        </w:div>
        <w:div w:id="837887099">
          <w:marLeft w:val="480"/>
          <w:marRight w:val="0"/>
          <w:marTop w:val="0"/>
          <w:marBottom w:val="0"/>
          <w:divBdr>
            <w:top w:val="none" w:sz="0" w:space="0" w:color="auto"/>
            <w:left w:val="none" w:sz="0" w:space="0" w:color="auto"/>
            <w:bottom w:val="none" w:sz="0" w:space="0" w:color="auto"/>
            <w:right w:val="none" w:sz="0" w:space="0" w:color="auto"/>
          </w:divBdr>
        </w:div>
        <w:div w:id="190455373">
          <w:marLeft w:val="480"/>
          <w:marRight w:val="0"/>
          <w:marTop w:val="0"/>
          <w:marBottom w:val="0"/>
          <w:divBdr>
            <w:top w:val="none" w:sz="0" w:space="0" w:color="auto"/>
            <w:left w:val="none" w:sz="0" w:space="0" w:color="auto"/>
            <w:bottom w:val="none" w:sz="0" w:space="0" w:color="auto"/>
            <w:right w:val="none" w:sz="0" w:space="0" w:color="auto"/>
          </w:divBdr>
        </w:div>
        <w:div w:id="302006483">
          <w:marLeft w:val="480"/>
          <w:marRight w:val="0"/>
          <w:marTop w:val="0"/>
          <w:marBottom w:val="0"/>
          <w:divBdr>
            <w:top w:val="none" w:sz="0" w:space="0" w:color="auto"/>
            <w:left w:val="none" w:sz="0" w:space="0" w:color="auto"/>
            <w:bottom w:val="none" w:sz="0" w:space="0" w:color="auto"/>
            <w:right w:val="none" w:sz="0" w:space="0" w:color="auto"/>
          </w:divBdr>
        </w:div>
        <w:div w:id="1952125718">
          <w:marLeft w:val="480"/>
          <w:marRight w:val="0"/>
          <w:marTop w:val="0"/>
          <w:marBottom w:val="0"/>
          <w:divBdr>
            <w:top w:val="none" w:sz="0" w:space="0" w:color="auto"/>
            <w:left w:val="none" w:sz="0" w:space="0" w:color="auto"/>
            <w:bottom w:val="none" w:sz="0" w:space="0" w:color="auto"/>
            <w:right w:val="none" w:sz="0" w:space="0" w:color="auto"/>
          </w:divBdr>
        </w:div>
        <w:div w:id="776482529">
          <w:marLeft w:val="480"/>
          <w:marRight w:val="0"/>
          <w:marTop w:val="0"/>
          <w:marBottom w:val="0"/>
          <w:divBdr>
            <w:top w:val="none" w:sz="0" w:space="0" w:color="auto"/>
            <w:left w:val="none" w:sz="0" w:space="0" w:color="auto"/>
            <w:bottom w:val="none" w:sz="0" w:space="0" w:color="auto"/>
            <w:right w:val="none" w:sz="0" w:space="0" w:color="auto"/>
          </w:divBdr>
        </w:div>
        <w:div w:id="337738705">
          <w:marLeft w:val="480"/>
          <w:marRight w:val="0"/>
          <w:marTop w:val="0"/>
          <w:marBottom w:val="0"/>
          <w:divBdr>
            <w:top w:val="none" w:sz="0" w:space="0" w:color="auto"/>
            <w:left w:val="none" w:sz="0" w:space="0" w:color="auto"/>
            <w:bottom w:val="none" w:sz="0" w:space="0" w:color="auto"/>
            <w:right w:val="none" w:sz="0" w:space="0" w:color="auto"/>
          </w:divBdr>
        </w:div>
        <w:div w:id="709956206">
          <w:marLeft w:val="480"/>
          <w:marRight w:val="0"/>
          <w:marTop w:val="0"/>
          <w:marBottom w:val="0"/>
          <w:divBdr>
            <w:top w:val="none" w:sz="0" w:space="0" w:color="auto"/>
            <w:left w:val="none" w:sz="0" w:space="0" w:color="auto"/>
            <w:bottom w:val="none" w:sz="0" w:space="0" w:color="auto"/>
            <w:right w:val="none" w:sz="0" w:space="0" w:color="auto"/>
          </w:divBdr>
        </w:div>
        <w:div w:id="345718678">
          <w:marLeft w:val="480"/>
          <w:marRight w:val="0"/>
          <w:marTop w:val="0"/>
          <w:marBottom w:val="0"/>
          <w:divBdr>
            <w:top w:val="none" w:sz="0" w:space="0" w:color="auto"/>
            <w:left w:val="none" w:sz="0" w:space="0" w:color="auto"/>
            <w:bottom w:val="none" w:sz="0" w:space="0" w:color="auto"/>
            <w:right w:val="none" w:sz="0" w:space="0" w:color="auto"/>
          </w:divBdr>
        </w:div>
        <w:div w:id="1880168108">
          <w:marLeft w:val="480"/>
          <w:marRight w:val="0"/>
          <w:marTop w:val="0"/>
          <w:marBottom w:val="0"/>
          <w:divBdr>
            <w:top w:val="none" w:sz="0" w:space="0" w:color="auto"/>
            <w:left w:val="none" w:sz="0" w:space="0" w:color="auto"/>
            <w:bottom w:val="none" w:sz="0" w:space="0" w:color="auto"/>
            <w:right w:val="none" w:sz="0" w:space="0" w:color="auto"/>
          </w:divBdr>
        </w:div>
        <w:div w:id="1630622527">
          <w:marLeft w:val="480"/>
          <w:marRight w:val="0"/>
          <w:marTop w:val="0"/>
          <w:marBottom w:val="0"/>
          <w:divBdr>
            <w:top w:val="none" w:sz="0" w:space="0" w:color="auto"/>
            <w:left w:val="none" w:sz="0" w:space="0" w:color="auto"/>
            <w:bottom w:val="none" w:sz="0" w:space="0" w:color="auto"/>
            <w:right w:val="none" w:sz="0" w:space="0" w:color="auto"/>
          </w:divBdr>
        </w:div>
        <w:div w:id="660472609">
          <w:marLeft w:val="480"/>
          <w:marRight w:val="0"/>
          <w:marTop w:val="0"/>
          <w:marBottom w:val="0"/>
          <w:divBdr>
            <w:top w:val="none" w:sz="0" w:space="0" w:color="auto"/>
            <w:left w:val="none" w:sz="0" w:space="0" w:color="auto"/>
            <w:bottom w:val="none" w:sz="0" w:space="0" w:color="auto"/>
            <w:right w:val="none" w:sz="0" w:space="0" w:color="auto"/>
          </w:divBdr>
        </w:div>
        <w:div w:id="288979868">
          <w:marLeft w:val="480"/>
          <w:marRight w:val="0"/>
          <w:marTop w:val="0"/>
          <w:marBottom w:val="0"/>
          <w:divBdr>
            <w:top w:val="none" w:sz="0" w:space="0" w:color="auto"/>
            <w:left w:val="none" w:sz="0" w:space="0" w:color="auto"/>
            <w:bottom w:val="none" w:sz="0" w:space="0" w:color="auto"/>
            <w:right w:val="none" w:sz="0" w:space="0" w:color="auto"/>
          </w:divBdr>
        </w:div>
        <w:div w:id="1292250387">
          <w:marLeft w:val="480"/>
          <w:marRight w:val="0"/>
          <w:marTop w:val="0"/>
          <w:marBottom w:val="0"/>
          <w:divBdr>
            <w:top w:val="none" w:sz="0" w:space="0" w:color="auto"/>
            <w:left w:val="none" w:sz="0" w:space="0" w:color="auto"/>
            <w:bottom w:val="none" w:sz="0" w:space="0" w:color="auto"/>
            <w:right w:val="none" w:sz="0" w:space="0" w:color="auto"/>
          </w:divBdr>
        </w:div>
        <w:div w:id="1120803532">
          <w:marLeft w:val="480"/>
          <w:marRight w:val="0"/>
          <w:marTop w:val="0"/>
          <w:marBottom w:val="0"/>
          <w:divBdr>
            <w:top w:val="none" w:sz="0" w:space="0" w:color="auto"/>
            <w:left w:val="none" w:sz="0" w:space="0" w:color="auto"/>
            <w:bottom w:val="none" w:sz="0" w:space="0" w:color="auto"/>
            <w:right w:val="none" w:sz="0" w:space="0" w:color="auto"/>
          </w:divBdr>
        </w:div>
        <w:div w:id="601960596">
          <w:marLeft w:val="480"/>
          <w:marRight w:val="0"/>
          <w:marTop w:val="0"/>
          <w:marBottom w:val="0"/>
          <w:divBdr>
            <w:top w:val="none" w:sz="0" w:space="0" w:color="auto"/>
            <w:left w:val="none" w:sz="0" w:space="0" w:color="auto"/>
            <w:bottom w:val="none" w:sz="0" w:space="0" w:color="auto"/>
            <w:right w:val="none" w:sz="0" w:space="0" w:color="auto"/>
          </w:divBdr>
        </w:div>
        <w:div w:id="786122288">
          <w:marLeft w:val="480"/>
          <w:marRight w:val="0"/>
          <w:marTop w:val="0"/>
          <w:marBottom w:val="0"/>
          <w:divBdr>
            <w:top w:val="none" w:sz="0" w:space="0" w:color="auto"/>
            <w:left w:val="none" w:sz="0" w:space="0" w:color="auto"/>
            <w:bottom w:val="none" w:sz="0" w:space="0" w:color="auto"/>
            <w:right w:val="none" w:sz="0" w:space="0" w:color="auto"/>
          </w:divBdr>
        </w:div>
        <w:div w:id="933129898">
          <w:marLeft w:val="480"/>
          <w:marRight w:val="0"/>
          <w:marTop w:val="0"/>
          <w:marBottom w:val="0"/>
          <w:divBdr>
            <w:top w:val="none" w:sz="0" w:space="0" w:color="auto"/>
            <w:left w:val="none" w:sz="0" w:space="0" w:color="auto"/>
            <w:bottom w:val="none" w:sz="0" w:space="0" w:color="auto"/>
            <w:right w:val="none" w:sz="0" w:space="0" w:color="auto"/>
          </w:divBdr>
        </w:div>
        <w:div w:id="599751968">
          <w:marLeft w:val="480"/>
          <w:marRight w:val="0"/>
          <w:marTop w:val="0"/>
          <w:marBottom w:val="0"/>
          <w:divBdr>
            <w:top w:val="none" w:sz="0" w:space="0" w:color="auto"/>
            <w:left w:val="none" w:sz="0" w:space="0" w:color="auto"/>
            <w:bottom w:val="none" w:sz="0" w:space="0" w:color="auto"/>
            <w:right w:val="none" w:sz="0" w:space="0" w:color="auto"/>
          </w:divBdr>
        </w:div>
        <w:div w:id="1631746836">
          <w:marLeft w:val="480"/>
          <w:marRight w:val="0"/>
          <w:marTop w:val="0"/>
          <w:marBottom w:val="0"/>
          <w:divBdr>
            <w:top w:val="none" w:sz="0" w:space="0" w:color="auto"/>
            <w:left w:val="none" w:sz="0" w:space="0" w:color="auto"/>
            <w:bottom w:val="none" w:sz="0" w:space="0" w:color="auto"/>
            <w:right w:val="none" w:sz="0" w:space="0" w:color="auto"/>
          </w:divBdr>
        </w:div>
        <w:div w:id="1678388437">
          <w:marLeft w:val="480"/>
          <w:marRight w:val="0"/>
          <w:marTop w:val="0"/>
          <w:marBottom w:val="0"/>
          <w:divBdr>
            <w:top w:val="none" w:sz="0" w:space="0" w:color="auto"/>
            <w:left w:val="none" w:sz="0" w:space="0" w:color="auto"/>
            <w:bottom w:val="none" w:sz="0" w:space="0" w:color="auto"/>
            <w:right w:val="none" w:sz="0" w:space="0" w:color="auto"/>
          </w:divBdr>
        </w:div>
        <w:div w:id="1807502992">
          <w:marLeft w:val="480"/>
          <w:marRight w:val="0"/>
          <w:marTop w:val="0"/>
          <w:marBottom w:val="0"/>
          <w:divBdr>
            <w:top w:val="none" w:sz="0" w:space="0" w:color="auto"/>
            <w:left w:val="none" w:sz="0" w:space="0" w:color="auto"/>
            <w:bottom w:val="none" w:sz="0" w:space="0" w:color="auto"/>
            <w:right w:val="none" w:sz="0" w:space="0" w:color="auto"/>
          </w:divBdr>
        </w:div>
        <w:div w:id="386877076">
          <w:marLeft w:val="480"/>
          <w:marRight w:val="0"/>
          <w:marTop w:val="0"/>
          <w:marBottom w:val="0"/>
          <w:divBdr>
            <w:top w:val="none" w:sz="0" w:space="0" w:color="auto"/>
            <w:left w:val="none" w:sz="0" w:space="0" w:color="auto"/>
            <w:bottom w:val="none" w:sz="0" w:space="0" w:color="auto"/>
            <w:right w:val="none" w:sz="0" w:space="0" w:color="auto"/>
          </w:divBdr>
        </w:div>
        <w:div w:id="1135679803">
          <w:marLeft w:val="480"/>
          <w:marRight w:val="0"/>
          <w:marTop w:val="0"/>
          <w:marBottom w:val="0"/>
          <w:divBdr>
            <w:top w:val="none" w:sz="0" w:space="0" w:color="auto"/>
            <w:left w:val="none" w:sz="0" w:space="0" w:color="auto"/>
            <w:bottom w:val="none" w:sz="0" w:space="0" w:color="auto"/>
            <w:right w:val="none" w:sz="0" w:space="0" w:color="auto"/>
          </w:divBdr>
        </w:div>
        <w:div w:id="1792288781">
          <w:marLeft w:val="480"/>
          <w:marRight w:val="0"/>
          <w:marTop w:val="0"/>
          <w:marBottom w:val="0"/>
          <w:divBdr>
            <w:top w:val="none" w:sz="0" w:space="0" w:color="auto"/>
            <w:left w:val="none" w:sz="0" w:space="0" w:color="auto"/>
            <w:bottom w:val="none" w:sz="0" w:space="0" w:color="auto"/>
            <w:right w:val="none" w:sz="0" w:space="0" w:color="auto"/>
          </w:divBdr>
        </w:div>
        <w:div w:id="439839709">
          <w:marLeft w:val="480"/>
          <w:marRight w:val="0"/>
          <w:marTop w:val="0"/>
          <w:marBottom w:val="0"/>
          <w:divBdr>
            <w:top w:val="none" w:sz="0" w:space="0" w:color="auto"/>
            <w:left w:val="none" w:sz="0" w:space="0" w:color="auto"/>
            <w:bottom w:val="none" w:sz="0" w:space="0" w:color="auto"/>
            <w:right w:val="none" w:sz="0" w:space="0" w:color="auto"/>
          </w:divBdr>
        </w:div>
      </w:divsChild>
    </w:div>
    <w:div w:id="523520398">
      <w:bodyDiv w:val="1"/>
      <w:marLeft w:val="0"/>
      <w:marRight w:val="0"/>
      <w:marTop w:val="0"/>
      <w:marBottom w:val="0"/>
      <w:divBdr>
        <w:top w:val="none" w:sz="0" w:space="0" w:color="auto"/>
        <w:left w:val="none" w:sz="0" w:space="0" w:color="auto"/>
        <w:bottom w:val="none" w:sz="0" w:space="0" w:color="auto"/>
        <w:right w:val="none" w:sz="0" w:space="0" w:color="auto"/>
      </w:divBdr>
    </w:div>
    <w:div w:id="523641175">
      <w:bodyDiv w:val="1"/>
      <w:marLeft w:val="0"/>
      <w:marRight w:val="0"/>
      <w:marTop w:val="0"/>
      <w:marBottom w:val="0"/>
      <w:divBdr>
        <w:top w:val="none" w:sz="0" w:space="0" w:color="auto"/>
        <w:left w:val="none" w:sz="0" w:space="0" w:color="auto"/>
        <w:bottom w:val="none" w:sz="0" w:space="0" w:color="auto"/>
        <w:right w:val="none" w:sz="0" w:space="0" w:color="auto"/>
      </w:divBdr>
    </w:div>
    <w:div w:id="523716082">
      <w:bodyDiv w:val="1"/>
      <w:marLeft w:val="0"/>
      <w:marRight w:val="0"/>
      <w:marTop w:val="0"/>
      <w:marBottom w:val="0"/>
      <w:divBdr>
        <w:top w:val="none" w:sz="0" w:space="0" w:color="auto"/>
        <w:left w:val="none" w:sz="0" w:space="0" w:color="auto"/>
        <w:bottom w:val="none" w:sz="0" w:space="0" w:color="auto"/>
        <w:right w:val="none" w:sz="0" w:space="0" w:color="auto"/>
      </w:divBdr>
    </w:div>
    <w:div w:id="523791370">
      <w:bodyDiv w:val="1"/>
      <w:marLeft w:val="0"/>
      <w:marRight w:val="0"/>
      <w:marTop w:val="0"/>
      <w:marBottom w:val="0"/>
      <w:divBdr>
        <w:top w:val="none" w:sz="0" w:space="0" w:color="auto"/>
        <w:left w:val="none" w:sz="0" w:space="0" w:color="auto"/>
        <w:bottom w:val="none" w:sz="0" w:space="0" w:color="auto"/>
        <w:right w:val="none" w:sz="0" w:space="0" w:color="auto"/>
      </w:divBdr>
    </w:div>
    <w:div w:id="524288028">
      <w:bodyDiv w:val="1"/>
      <w:marLeft w:val="0"/>
      <w:marRight w:val="0"/>
      <w:marTop w:val="0"/>
      <w:marBottom w:val="0"/>
      <w:divBdr>
        <w:top w:val="none" w:sz="0" w:space="0" w:color="auto"/>
        <w:left w:val="none" w:sz="0" w:space="0" w:color="auto"/>
        <w:bottom w:val="none" w:sz="0" w:space="0" w:color="auto"/>
        <w:right w:val="none" w:sz="0" w:space="0" w:color="auto"/>
      </w:divBdr>
    </w:div>
    <w:div w:id="524292025">
      <w:bodyDiv w:val="1"/>
      <w:marLeft w:val="0"/>
      <w:marRight w:val="0"/>
      <w:marTop w:val="0"/>
      <w:marBottom w:val="0"/>
      <w:divBdr>
        <w:top w:val="none" w:sz="0" w:space="0" w:color="auto"/>
        <w:left w:val="none" w:sz="0" w:space="0" w:color="auto"/>
        <w:bottom w:val="none" w:sz="0" w:space="0" w:color="auto"/>
        <w:right w:val="none" w:sz="0" w:space="0" w:color="auto"/>
      </w:divBdr>
    </w:div>
    <w:div w:id="524441535">
      <w:bodyDiv w:val="1"/>
      <w:marLeft w:val="0"/>
      <w:marRight w:val="0"/>
      <w:marTop w:val="0"/>
      <w:marBottom w:val="0"/>
      <w:divBdr>
        <w:top w:val="none" w:sz="0" w:space="0" w:color="auto"/>
        <w:left w:val="none" w:sz="0" w:space="0" w:color="auto"/>
        <w:bottom w:val="none" w:sz="0" w:space="0" w:color="auto"/>
        <w:right w:val="none" w:sz="0" w:space="0" w:color="auto"/>
      </w:divBdr>
    </w:div>
    <w:div w:id="524445280">
      <w:bodyDiv w:val="1"/>
      <w:marLeft w:val="0"/>
      <w:marRight w:val="0"/>
      <w:marTop w:val="0"/>
      <w:marBottom w:val="0"/>
      <w:divBdr>
        <w:top w:val="none" w:sz="0" w:space="0" w:color="auto"/>
        <w:left w:val="none" w:sz="0" w:space="0" w:color="auto"/>
        <w:bottom w:val="none" w:sz="0" w:space="0" w:color="auto"/>
        <w:right w:val="none" w:sz="0" w:space="0" w:color="auto"/>
      </w:divBdr>
    </w:div>
    <w:div w:id="525296038">
      <w:bodyDiv w:val="1"/>
      <w:marLeft w:val="0"/>
      <w:marRight w:val="0"/>
      <w:marTop w:val="0"/>
      <w:marBottom w:val="0"/>
      <w:divBdr>
        <w:top w:val="none" w:sz="0" w:space="0" w:color="auto"/>
        <w:left w:val="none" w:sz="0" w:space="0" w:color="auto"/>
        <w:bottom w:val="none" w:sz="0" w:space="0" w:color="auto"/>
        <w:right w:val="none" w:sz="0" w:space="0" w:color="auto"/>
      </w:divBdr>
    </w:div>
    <w:div w:id="525296450">
      <w:bodyDiv w:val="1"/>
      <w:marLeft w:val="0"/>
      <w:marRight w:val="0"/>
      <w:marTop w:val="0"/>
      <w:marBottom w:val="0"/>
      <w:divBdr>
        <w:top w:val="none" w:sz="0" w:space="0" w:color="auto"/>
        <w:left w:val="none" w:sz="0" w:space="0" w:color="auto"/>
        <w:bottom w:val="none" w:sz="0" w:space="0" w:color="auto"/>
        <w:right w:val="none" w:sz="0" w:space="0" w:color="auto"/>
      </w:divBdr>
    </w:div>
    <w:div w:id="525827303">
      <w:bodyDiv w:val="1"/>
      <w:marLeft w:val="0"/>
      <w:marRight w:val="0"/>
      <w:marTop w:val="0"/>
      <w:marBottom w:val="0"/>
      <w:divBdr>
        <w:top w:val="none" w:sz="0" w:space="0" w:color="auto"/>
        <w:left w:val="none" w:sz="0" w:space="0" w:color="auto"/>
        <w:bottom w:val="none" w:sz="0" w:space="0" w:color="auto"/>
        <w:right w:val="none" w:sz="0" w:space="0" w:color="auto"/>
      </w:divBdr>
    </w:div>
    <w:div w:id="525942873">
      <w:bodyDiv w:val="1"/>
      <w:marLeft w:val="0"/>
      <w:marRight w:val="0"/>
      <w:marTop w:val="0"/>
      <w:marBottom w:val="0"/>
      <w:divBdr>
        <w:top w:val="none" w:sz="0" w:space="0" w:color="auto"/>
        <w:left w:val="none" w:sz="0" w:space="0" w:color="auto"/>
        <w:bottom w:val="none" w:sz="0" w:space="0" w:color="auto"/>
        <w:right w:val="none" w:sz="0" w:space="0" w:color="auto"/>
      </w:divBdr>
    </w:div>
    <w:div w:id="526333968">
      <w:bodyDiv w:val="1"/>
      <w:marLeft w:val="0"/>
      <w:marRight w:val="0"/>
      <w:marTop w:val="0"/>
      <w:marBottom w:val="0"/>
      <w:divBdr>
        <w:top w:val="none" w:sz="0" w:space="0" w:color="auto"/>
        <w:left w:val="none" w:sz="0" w:space="0" w:color="auto"/>
        <w:bottom w:val="none" w:sz="0" w:space="0" w:color="auto"/>
        <w:right w:val="none" w:sz="0" w:space="0" w:color="auto"/>
      </w:divBdr>
    </w:div>
    <w:div w:id="526410131">
      <w:bodyDiv w:val="1"/>
      <w:marLeft w:val="0"/>
      <w:marRight w:val="0"/>
      <w:marTop w:val="0"/>
      <w:marBottom w:val="0"/>
      <w:divBdr>
        <w:top w:val="none" w:sz="0" w:space="0" w:color="auto"/>
        <w:left w:val="none" w:sz="0" w:space="0" w:color="auto"/>
        <w:bottom w:val="none" w:sz="0" w:space="0" w:color="auto"/>
        <w:right w:val="none" w:sz="0" w:space="0" w:color="auto"/>
      </w:divBdr>
    </w:div>
    <w:div w:id="526603016">
      <w:bodyDiv w:val="1"/>
      <w:marLeft w:val="0"/>
      <w:marRight w:val="0"/>
      <w:marTop w:val="0"/>
      <w:marBottom w:val="0"/>
      <w:divBdr>
        <w:top w:val="none" w:sz="0" w:space="0" w:color="auto"/>
        <w:left w:val="none" w:sz="0" w:space="0" w:color="auto"/>
        <w:bottom w:val="none" w:sz="0" w:space="0" w:color="auto"/>
        <w:right w:val="none" w:sz="0" w:space="0" w:color="auto"/>
      </w:divBdr>
    </w:div>
    <w:div w:id="526647441">
      <w:bodyDiv w:val="1"/>
      <w:marLeft w:val="0"/>
      <w:marRight w:val="0"/>
      <w:marTop w:val="0"/>
      <w:marBottom w:val="0"/>
      <w:divBdr>
        <w:top w:val="none" w:sz="0" w:space="0" w:color="auto"/>
        <w:left w:val="none" w:sz="0" w:space="0" w:color="auto"/>
        <w:bottom w:val="none" w:sz="0" w:space="0" w:color="auto"/>
        <w:right w:val="none" w:sz="0" w:space="0" w:color="auto"/>
      </w:divBdr>
    </w:div>
    <w:div w:id="526791398">
      <w:bodyDiv w:val="1"/>
      <w:marLeft w:val="0"/>
      <w:marRight w:val="0"/>
      <w:marTop w:val="0"/>
      <w:marBottom w:val="0"/>
      <w:divBdr>
        <w:top w:val="none" w:sz="0" w:space="0" w:color="auto"/>
        <w:left w:val="none" w:sz="0" w:space="0" w:color="auto"/>
        <w:bottom w:val="none" w:sz="0" w:space="0" w:color="auto"/>
        <w:right w:val="none" w:sz="0" w:space="0" w:color="auto"/>
      </w:divBdr>
    </w:div>
    <w:div w:id="526792060">
      <w:bodyDiv w:val="1"/>
      <w:marLeft w:val="0"/>
      <w:marRight w:val="0"/>
      <w:marTop w:val="0"/>
      <w:marBottom w:val="0"/>
      <w:divBdr>
        <w:top w:val="none" w:sz="0" w:space="0" w:color="auto"/>
        <w:left w:val="none" w:sz="0" w:space="0" w:color="auto"/>
        <w:bottom w:val="none" w:sz="0" w:space="0" w:color="auto"/>
        <w:right w:val="none" w:sz="0" w:space="0" w:color="auto"/>
      </w:divBdr>
    </w:div>
    <w:div w:id="527449818">
      <w:bodyDiv w:val="1"/>
      <w:marLeft w:val="0"/>
      <w:marRight w:val="0"/>
      <w:marTop w:val="0"/>
      <w:marBottom w:val="0"/>
      <w:divBdr>
        <w:top w:val="none" w:sz="0" w:space="0" w:color="auto"/>
        <w:left w:val="none" w:sz="0" w:space="0" w:color="auto"/>
        <w:bottom w:val="none" w:sz="0" w:space="0" w:color="auto"/>
        <w:right w:val="none" w:sz="0" w:space="0" w:color="auto"/>
      </w:divBdr>
    </w:div>
    <w:div w:id="527452596">
      <w:bodyDiv w:val="1"/>
      <w:marLeft w:val="0"/>
      <w:marRight w:val="0"/>
      <w:marTop w:val="0"/>
      <w:marBottom w:val="0"/>
      <w:divBdr>
        <w:top w:val="none" w:sz="0" w:space="0" w:color="auto"/>
        <w:left w:val="none" w:sz="0" w:space="0" w:color="auto"/>
        <w:bottom w:val="none" w:sz="0" w:space="0" w:color="auto"/>
        <w:right w:val="none" w:sz="0" w:space="0" w:color="auto"/>
      </w:divBdr>
    </w:div>
    <w:div w:id="527832801">
      <w:bodyDiv w:val="1"/>
      <w:marLeft w:val="0"/>
      <w:marRight w:val="0"/>
      <w:marTop w:val="0"/>
      <w:marBottom w:val="0"/>
      <w:divBdr>
        <w:top w:val="none" w:sz="0" w:space="0" w:color="auto"/>
        <w:left w:val="none" w:sz="0" w:space="0" w:color="auto"/>
        <w:bottom w:val="none" w:sz="0" w:space="0" w:color="auto"/>
        <w:right w:val="none" w:sz="0" w:space="0" w:color="auto"/>
      </w:divBdr>
    </w:div>
    <w:div w:id="527834208">
      <w:bodyDiv w:val="1"/>
      <w:marLeft w:val="0"/>
      <w:marRight w:val="0"/>
      <w:marTop w:val="0"/>
      <w:marBottom w:val="0"/>
      <w:divBdr>
        <w:top w:val="none" w:sz="0" w:space="0" w:color="auto"/>
        <w:left w:val="none" w:sz="0" w:space="0" w:color="auto"/>
        <w:bottom w:val="none" w:sz="0" w:space="0" w:color="auto"/>
        <w:right w:val="none" w:sz="0" w:space="0" w:color="auto"/>
      </w:divBdr>
    </w:div>
    <w:div w:id="527985610">
      <w:bodyDiv w:val="1"/>
      <w:marLeft w:val="0"/>
      <w:marRight w:val="0"/>
      <w:marTop w:val="0"/>
      <w:marBottom w:val="0"/>
      <w:divBdr>
        <w:top w:val="none" w:sz="0" w:space="0" w:color="auto"/>
        <w:left w:val="none" w:sz="0" w:space="0" w:color="auto"/>
        <w:bottom w:val="none" w:sz="0" w:space="0" w:color="auto"/>
        <w:right w:val="none" w:sz="0" w:space="0" w:color="auto"/>
      </w:divBdr>
    </w:div>
    <w:div w:id="528026073">
      <w:bodyDiv w:val="1"/>
      <w:marLeft w:val="0"/>
      <w:marRight w:val="0"/>
      <w:marTop w:val="0"/>
      <w:marBottom w:val="0"/>
      <w:divBdr>
        <w:top w:val="none" w:sz="0" w:space="0" w:color="auto"/>
        <w:left w:val="none" w:sz="0" w:space="0" w:color="auto"/>
        <w:bottom w:val="none" w:sz="0" w:space="0" w:color="auto"/>
        <w:right w:val="none" w:sz="0" w:space="0" w:color="auto"/>
      </w:divBdr>
    </w:div>
    <w:div w:id="528297612">
      <w:bodyDiv w:val="1"/>
      <w:marLeft w:val="0"/>
      <w:marRight w:val="0"/>
      <w:marTop w:val="0"/>
      <w:marBottom w:val="0"/>
      <w:divBdr>
        <w:top w:val="none" w:sz="0" w:space="0" w:color="auto"/>
        <w:left w:val="none" w:sz="0" w:space="0" w:color="auto"/>
        <w:bottom w:val="none" w:sz="0" w:space="0" w:color="auto"/>
        <w:right w:val="none" w:sz="0" w:space="0" w:color="auto"/>
      </w:divBdr>
    </w:div>
    <w:div w:id="528299403">
      <w:bodyDiv w:val="1"/>
      <w:marLeft w:val="0"/>
      <w:marRight w:val="0"/>
      <w:marTop w:val="0"/>
      <w:marBottom w:val="0"/>
      <w:divBdr>
        <w:top w:val="none" w:sz="0" w:space="0" w:color="auto"/>
        <w:left w:val="none" w:sz="0" w:space="0" w:color="auto"/>
        <w:bottom w:val="none" w:sz="0" w:space="0" w:color="auto"/>
        <w:right w:val="none" w:sz="0" w:space="0" w:color="auto"/>
      </w:divBdr>
    </w:div>
    <w:div w:id="528302607">
      <w:bodyDiv w:val="1"/>
      <w:marLeft w:val="0"/>
      <w:marRight w:val="0"/>
      <w:marTop w:val="0"/>
      <w:marBottom w:val="0"/>
      <w:divBdr>
        <w:top w:val="none" w:sz="0" w:space="0" w:color="auto"/>
        <w:left w:val="none" w:sz="0" w:space="0" w:color="auto"/>
        <w:bottom w:val="none" w:sz="0" w:space="0" w:color="auto"/>
        <w:right w:val="none" w:sz="0" w:space="0" w:color="auto"/>
      </w:divBdr>
    </w:div>
    <w:div w:id="528682496">
      <w:bodyDiv w:val="1"/>
      <w:marLeft w:val="0"/>
      <w:marRight w:val="0"/>
      <w:marTop w:val="0"/>
      <w:marBottom w:val="0"/>
      <w:divBdr>
        <w:top w:val="none" w:sz="0" w:space="0" w:color="auto"/>
        <w:left w:val="none" w:sz="0" w:space="0" w:color="auto"/>
        <w:bottom w:val="none" w:sz="0" w:space="0" w:color="auto"/>
        <w:right w:val="none" w:sz="0" w:space="0" w:color="auto"/>
      </w:divBdr>
    </w:div>
    <w:div w:id="528683247">
      <w:bodyDiv w:val="1"/>
      <w:marLeft w:val="0"/>
      <w:marRight w:val="0"/>
      <w:marTop w:val="0"/>
      <w:marBottom w:val="0"/>
      <w:divBdr>
        <w:top w:val="none" w:sz="0" w:space="0" w:color="auto"/>
        <w:left w:val="none" w:sz="0" w:space="0" w:color="auto"/>
        <w:bottom w:val="none" w:sz="0" w:space="0" w:color="auto"/>
        <w:right w:val="none" w:sz="0" w:space="0" w:color="auto"/>
      </w:divBdr>
    </w:div>
    <w:div w:id="528690428">
      <w:bodyDiv w:val="1"/>
      <w:marLeft w:val="0"/>
      <w:marRight w:val="0"/>
      <w:marTop w:val="0"/>
      <w:marBottom w:val="0"/>
      <w:divBdr>
        <w:top w:val="none" w:sz="0" w:space="0" w:color="auto"/>
        <w:left w:val="none" w:sz="0" w:space="0" w:color="auto"/>
        <w:bottom w:val="none" w:sz="0" w:space="0" w:color="auto"/>
        <w:right w:val="none" w:sz="0" w:space="0" w:color="auto"/>
      </w:divBdr>
    </w:div>
    <w:div w:id="528834728">
      <w:bodyDiv w:val="1"/>
      <w:marLeft w:val="0"/>
      <w:marRight w:val="0"/>
      <w:marTop w:val="0"/>
      <w:marBottom w:val="0"/>
      <w:divBdr>
        <w:top w:val="none" w:sz="0" w:space="0" w:color="auto"/>
        <w:left w:val="none" w:sz="0" w:space="0" w:color="auto"/>
        <w:bottom w:val="none" w:sz="0" w:space="0" w:color="auto"/>
        <w:right w:val="none" w:sz="0" w:space="0" w:color="auto"/>
      </w:divBdr>
    </w:div>
    <w:div w:id="529149483">
      <w:bodyDiv w:val="1"/>
      <w:marLeft w:val="0"/>
      <w:marRight w:val="0"/>
      <w:marTop w:val="0"/>
      <w:marBottom w:val="0"/>
      <w:divBdr>
        <w:top w:val="none" w:sz="0" w:space="0" w:color="auto"/>
        <w:left w:val="none" w:sz="0" w:space="0" w:color="auto"/>
        <w:bottom w:val="none" w:sz="0" w:space="0" w:color="auto"/>
        <w:right w:val="none" w:sz="0" w:space="0" w:color="auto"/>
      </w:divBdr>
    </w:div>
    <w:div w:id="529297927">
      <w:bodyDiv w:val="1"/>
      <w:marLeft w:val="0"/>
      <w:marRight w:val="0"/>
      <w:marTop w:val="0"/>
      <w:marBottom w:val="0"/>
      <w:divBdr>
        <w:top w:val="none" w:sz="0" w:space="0" w:color="auto"/>
        <w:left w:val="none" w:sz="0" w:space="0" w:color="auto"/>
        <w:bottom w:val="none" w:sz="0" w:space="0" w:color="auto"/>
        <w:right w:val="none" w:sz="0" w:space="0" w:color="auto"/>
      </w:divBdr>
    </w:div>
    <w:div w:id="529342250">
      <w:bodyDiv w:val="1"/>
      <w:marLeft w:val="0"/>
      <w:marRight w:val="0"/>
      <w:marTop w:val="0"/>
      <w:marBottom w:val="0"/>
      <w:divBdr>
        <w:top w:val="none" w:sz="0" w:space="0" w:color="auto"/>
        <w:left w:val="none" w:sz="0" w:space="0" w:color="auto"/>
        <w:bottom w:val="none" w:sz="0" w:space="0" w:color="auto"/>
        <w:right w:val="none" w:sz="0" w:space="0" w:color="auto"/>
      </w:divBdr>
    </w:div>
    <w:div w:id="529536773">
      <w:bodyDiv w:val="1"/>
      <w:marLeft w:val="0"/>
      <w:marRight w:val="0"/>
      <w:marTop w:val="0"/>
      <w:marBottom w:val="0"/>
      <w:divBdr>
        <w:top w:val="none" w:sz="0" w:space="0" w:color="auto"/>
        <w:left w:val="none" w:sz="0" w:space="0" w:color="auto"/>
        <w:bottom w:val="none" w:sz="0" w:space="0" w:color="auto"/>
        <w:right w:val="none" w:sz="0" w:space="0" w:color="auto"/>
      </w:divBdr>
    </w:div>
    <w:div w:id="529686911">
      <w:bodyDiv w:val="1"/>
      <w:marLeft w:val="0"/>
      <w:marRight w:val="0"/>
      <w:marTop w:val="0"/>
      <w:marBottom w:val="0"/>
      <w:divBdr>
        <w:top w:val="none" w:sz="0" w:space="0" w:color="auto"/>
        <w:left w:val="none" w:sz="0" w:space="0" w:color="auto"/>
        <w:bottom w:val="none" w:sz="0" w:space="0" w:color="auto"/>
        <w:right w:val="none" w:sz="0" w:space="0" w:color="auto"/>
      </w:divBdr>
    </w:div>
    <w:div w:id="529757480">
      <w:bodyDiv w:val="1"/>
      <w:marLeft w:val="0"/>
      <w:marRight w:val="0"/>
      <w:marTop w:val="0"/>
      <w:marBottom w:val="0"/>
      <w:divBdr>
        <w:top w:val="none" w:sz="0" w:space="0" w:color="auto"/>
        <w:left w:val="none" w:sz="0" w:space="0" w:color="auto"/>
        <w:bottom w:val="none" w:sz="0" w:space="0" w:color="auto"/>
        <w:right w:val="none" w:sz="0" w:space="0" w:color="auto"/>
      </w:divBdr>
    </w:div>
    <w:div w:id="529953388">
      <w:bodyDiv w:val="1"/>
      <w:marLeft w:val="0"/>
      <w:marRight w:val="0"/>
      <w:marTop w:val="0"/>
      <w:marBottom w:val="0"/>
      <w:divBdr>
        <w:top w:val="none" w:sz="0" w:space="0" w:color="auto"/>
        <w:left w:val="none" w:sz="0" w:space="0" w:color="auto"/>
        <w:bottom w:val="none" w:sz="0" w:space="0" w:color="auto"/>
        <w:right w:val="none" w:sz="0" w:space="0" w:color="auto"/>
      </w:divBdr>
    </w:div>
    <w:div w:id="530193273">
      <w:bodyDiv w:val="1"/>
      <w:marLeft w:val="0"/>
      <w:marRight w:val="0"/>
      <w:marTop w:val="0"/>
      <w:marBottom w:val="0"/>
      <w:divBdr>
        <w:top w:val="none" w:sz="0" w:space="0" w:color="auto"/>
        <w:left w:val="none" w:sz="0" w:space="0" w:color="auto"/>
        <w:bottom w:val="none" w:sz="0" w:space="0" w:color="auto"/>
        <w:right w:val="none" w:sz="0" w:space="0" w:color="auto"/>
      </w:divBdr>
    </w:div>
    <w:div w:id="530264043">
      <w:bodyDiv w:val="1"/>
      <w:marLeft w:val="0"/>
      <w:marRight w:val="0"/>
      <w:marTop w:val="0"/>
      <w:marBottom w:val="0"/>
      <w:divBdr>
        <w:top w:val="none" w:sz="0" w:space="0" w:color="auto"/>
        <w:left w:val="none" w:sz="0" w:space="0" w:color="auto"/>
        <w:bottom w:val="none" w:sz="0" w:space="0" w:color="auto"/>
        <w:right w:val="none" w:sz="0" w:space="0" w:color="auto"/>
      </w:divBdr>
    </w:div>
    <w:div w:id="530338881">
      <w:bodyDiv w:val="1"/>
      <w:marLeft w:val="0"/>
      <w:marRight w:val="0"/>
      <w:marTop w:val="0"/>
      <w:marBottom w:val="0"/>
      <w:divBdr>
        <w:top w:val="none" w:sz="0" w:space="0" w:color="auto"/>
        <w:left w:val="none" w:sz="0" w:space="0" w:color="auto"/>
        <w:bottom w:val="none" w:sz="0" w:space="0" w:color="auto"/>
        <w:right w:val="none" w:sz="0" w:space="0" w:color="auto"/>
      </w:divBdr>
    </w:div>
    <w:div w:id="530579551">
      <w:bodyDiv w:val="1"/>
      <w:marLeft w:val="0"/>
      <w:marRight w:val="0"/>
      <w:marTop w:val="0"/>
      <w:marBottom w:val="0"/>
      <w:divBdr>
        <w:top w:val="none" w:sz="0" w:space="0" w:color="auto"/>
        <w:left w:val="none" w:sz="0" w:space="0" w:color="auto"/>
        <w:bottom w:val="none" w:sz="0" w:space="0" w:color="auto"/>
        <w:right w:val="none" w:sz="0" w:space="0" w:color="auto"/>
      </w:divBdr>
    </w:div>
    <w:div w:id="530724813">
      <w:bodyDiv w:val="1"/>
      <w:marLeft w:val="0"/>
      <w:marRight w:val="0"/>
      <w:marTop w:val="0"/>
      <w:marBottom w:val="0"/>
      <w:divBdr>
        <w:top w:val="none" w:sz="0" w:space="0" w:color="auto"/>
        <w:left w:val="none" w:sz="0" w:space="0" w:color="auto"/>
        <w:bottom w:val="none" w:sz="0" w:space="0" w:color="auto"/>
        <w:right w:val="none" w:sz="0" w:space="0" w:color="auto"/>
      </w:divBdr>
    </w:div>
    <w:div w:id="530727343">
      <w:bodyDiv w:val="1"/>
      <w:marLeft w:val="0"/>
      <w:marRight w:val="0"/>
      <w:marTop w:val="0"/>
      <w:marBottom w:val="0"/>
      <w:divBdr>
        <w:top w:val="none" w:sz="0" w:space="0" w:color="auto"/>
        <w:left w:val="none" w:sz="0" w:space="0" w:color="auto"/>
        <w:bottom w:val="none" w:sz="0" w:space="0" w:color="auto"/>
        <w:right w:val="none" w:sz="0" w:space="0" w:color="auto"/>
      </w:divBdr>
    </w:div>
    <w:div w:id="530801556">
      <w:bodyDiv w:val="1"/>
      <w:marLeft w:val="0"/>
      <w:marRight w:val="0"/>
      <w:marTop w:val="0"/>
      <w:marBottom w:val="0"/>
      <w:divBdr>
        <w:top w:val="none" w:sz="0" w:space="0" w:color="auto"/>
        <w:left w:val="none" w:sz="0" w:space="0" w:color="auto"/>
        <w:bottom w:val="none" w:sz="0" w:space="0" w:color="auto"/>
        <w:right w:val="none" w:sz="0" w:space="0" w:color="auto"/>
      </w:divBdr>
    </w:div>
    <w:div w:id="530924713">
      <w:bodyDiv w:val="1"/>
      <w:marLeft w:val="0"/>
      <w:marRight w:val="0"/>
      <w:marTop w:val="0"/>
      <w:marBottom w:val="0"/>
      <w:divBdr>
        <w:top w:val="none" w:sz="0" w:space="0" w:color="auto"/>
        <w:left w:val="none" w:sz="0" w:space="0" w:color="auto"/>
        <w:bottom w:val="none" w:sz="0" w:space="0" w:color="auto"/>
        <w:right w:val="none" w:sz="0" w:space="0" w:color="auto"/>
      </w:divBdr>
    </w:div>
    <w:div w:id="530992445">
      <w:bodyDiv w:val="1"/>
      <w:marLeft w:val="0"/>
      <w:marRight w:val="0"/>
      <w:marTop w:val="0"/>
      <w:marBottom w:val="0"/>
      <w:divBdr>
        <w:top w:val="none" w:sz="0" w:space="0" w:color="auto"/>
        <w:left w:val="none" w:sz="0" w:space="0" w:color="auto"/>
        <w:bottom w:val="none" w:sz="0" w:space="0" w:color="auto"/>
        <w:right w:val="none" w:sz="0" w:space="0" w:color="auto"/>
      </w:divBdr>
    </w:div>
    <w:div w:id="531236690">
      <w:bodyDiv w:val="1"/>
      <w:marLeft w:val="0"/>
      <w:marRight w:val="0"/>
      <w:marTop w:val="0"/>
      <w:marBottom w:val="0"/>
      <w:divBdr>
        <w:top w:val="none" w:sz="0" w:space="0" w:color="auto"/>
        <w:left w:val="none" w:sz="0" w:space="0" w:color="auto"/>
        <w:bottom w:val="none" w:sz="0" w:space="0" w:color="auto"/>
        <w:right w:val="none" w:sz="0" w:space="0" w:color="auto"/>
      </w:divBdr>
    </w:div>
    <w:div w:id="531259762">
      <w:bodyDiv w:val="1"/>
      <w:marLeft w:val="0"/>
      <w:marRight w:val="0"/>
      <w:marTop w:val="0"/>
      <w:marBottom w:val="0"/>
      <w:divBdr>
        <w:top w:val="none" w:sz="0" w:space="0" w:color="auto"/>
        <w:left w:val="none" w:sz="0" w:space="0" w:color="auto"/>
        <w:bottom w:val="none" w:sz="0" w:space="0" w:color="auto"/>
        <w:right w:val="none" w:sz="0" w:space="0" w:color="auto"/>
      </w:divBdr>
    </w:div>
    <w:div w:id="531310613">
      <w:bodyDiv w:val="1"/>
      <w:marLeft w:val="0"/>
      <w:marRight w:val="0"/>
      <w:marTop w:val="0"/>
      <w:marBottom w:val="0"/>
      <w:divBdr>
        <w:top w:val="none" w:sz="0" w:space="0" w:color="auto"/>
        <w:left w:val="none" w:sz="0" w:space="0" w:color="auto"/>
        <w:bottom w:val="none" w:sz="0" w:space="0" w:color="auto"/>
        <w:right w:val="none" w:sz="0" w:space="0" w:color="auto"/>
      </w:divBdr>
    </w:div>
    <w:div w:id="531459837">
      <w:bodyDiv w:val="1"/>
      <w:marLeft w:val="0"/>
      <w:marRight w:val="0"/>
      <w:marTop w:val="0"/>
      <w:marBottom w:val="0"/>
      <w:divBdr>
        <w:top w:val="none" w:sz="0" w:space="0" w:color="auto"/>
        <w:left w:val="none" w:sz="0" w:space="0" w:color="auto"/>
        <w:bottom w:val="none" w:sz="0" w:space="0" w:color="auto"/>
        <w:right w:val="none" w:sz="0" w:space="0" w:color="auto"/>
      </w:divBdr>
    </w:div>
    <w:div w:id="531498277">
      <w:bodyDiv w:val="1"/>
      <w:marLeft w:val="0"/>
      <w:marRight w:val="0"/>
      <w:marTop w:val="0"/>
      <w:marBottom w:val="0"/>
      <w:divBdr>
        <w:top w:val="none" w:sz="0" w:space="0" w:color="auto"/>
        <w:left w:val="none" w:sz="0" w:space="0" w:color="auto"/>
        <w:bottom w:val="none" w:sz="0" w:space="0" w:color="auto"/>
        <w:right w:val="none" w:sz="0" w:space="0" w:color="auto"/>
      </w:divBdr>
    </w:div>
    <w:div w:id="531723980">
      <w:bodyDiv w:val="1"/>
      <w:marLeft w:val="0"/>
      <w:marRight w:val="0"/>
      <w:marTop w:val="0"/>
      <w:marBottom w:val="0"/>
      <w:divBdr>
        <w:top w:val="none" w:sz="0" w:space="0" w:color="auto"/>
        <w:left w:val="none" w:sz="0" w:space="0" w:color="auto"/>
        <w:bottom w:val="none" w:sz="0" w:space="0" w:color="auto"/>
        <w:right w:val="none" w:sz="0" w:space="0" w:color="auto"/>
      </w:divBdr>
    </w:div>
    <w:div w:id="531767427">
      <w:bodyDiv w:val="1"/>
      <w:marLeft w:val="0"/>
      <w:marRight w:val="0"/>
      <w:marTop w:val="0"/>
      <w:marBottom w:val="0"/>
      <w:divBdr>
        <w:top w:val="none" w:sz="0" w:space="0" w:color="auto"/>
        <w:left w:val="none" w:sz="0" w:space="0" w:color="auto"/>
        <w:bottom w:val="none" w:sz="0" w:space="0" w:color="auto"/>
        <w:right w:val="none" w:sz="0" w:space="0" w:color="auto"/>
      </w:divBdr>
    </w:div>
    <w:div w:id="531771223">
      <w:bodyDiv w:val="1"/>
      <w:marLeft w:val="0"/>
      <w:marRight w:val="0"/>
      <w:marTop w:val="0"/>
      <w:marBottom w:val="0"/>
      <w:divBdr>
        <w:top w:val="none" w:sz="0" w:space="0" w:color="auto"/>
        <w:left w:val="none" w:sz="0" w:space="0" w:color="auto"/>
        <w:bottom w:val="none" w:sz="0" w:space="0" w:color="auto"/>
        <w:right w:val="none" w:sz="0" w:space="0" w:color="auto"/>
      </w:divBdr>
    </w:div>
    <w:div w:id="531845822">
      <w:bodyDiv w:val="1"/>
      <w:marLeft w:val="0"/>
      <w:marRight w:val="0"/>
      <w:marTop w:val="0"/>
      <w:marBottom w:val="0"/>
      <w:divBdr>
        <w:top w:val="none" w:sz="0" w:space="0" w:color="auto"/>
        <w:left w:val="none" w:sz="0" w:space="0" w:color="auto"/>
        <w:bottom w:val="none" w:sz="0" w:space="0" w:color="auto"/>
        <w:right w:val="none" w:sz="0" w:space="0" w:color="auto"/>
      </w:divBdr>
    </w:div>
    <w:div w:id="531847794">
      <w:bodyDiv w:val="1"/>
      <w:marLeft w:val="0"/>
      <w:marRight w:val="0"/>
      <w:marTop w:val="0"/>
      <w:marBottom w:val="0"/>
      <w:divBdr>
        <w:top w:val="none" w:sz="0" w:space="0" w:color="auto"/>
        <w:left w:val="none" w:sz="0" w:space="0" w:color="auto"/>
        <w:bottom w:val="none" w:sz="0" w:space="0" w:color="auto"/>
        <w:right w:val="none" w:sz="0" w:space="0" w:color="auto"/>
      </w:divBdr>
    </w:div>
    <w:div w:id="531915547">
      <w:bodyDiv w:val="1"/>
      <w:marLeft w:val="0"/>
      <w:marRight w:val="0"/>
      <w:marTop w:val="0"/>
      <w:marBottom w:val="0"/>
      <w:divBdr>
        <w:top w:val="none" w:sz="0" w:space="0" w:color="auto"/>
        <w:left w:val="none" w:sz="0" w:space="0" w:color="auto"/>
        <w:bottom w:val="none" w:sz="0" w:space="0" w:color="auto"/>
        <w:right w:val="none" w:sz="0" w:space="0" w:color="auto"/>
      </w:divBdr>
    </w:div>
    <w:div w:id="531962416">
      <w:bodyDiv w:val="1"/>
      <w:marLeft w:val="0"/>
      <w:marRight w:val="0"/>
      <w:marTop w:val="0"/>
      <w:marBottom w:val="0"/>
      <w:divBdr>
        <w:top w:val="none" w:sz="0" w:space="0" w:color="auto"/>
        <w:left w:val="none" w:sz="0" w:space="0" w:color="auto"/>
        <w:bottom w:val="none" w:sz="0" w:space="0" w:color="auto"/>
        <w:right w:val="none" w:sz="0" w:space="0" w:color="auto"/>
      </w:divBdr>
    </w:div>
    <w:div w:id="531965062">
      <w:bodyDiv w:val="1"/>
      <w:marLeft w:val="0"/>
      <w:marRight w:val="0"/>
      <w:marTop w:val="0"/>
      <w:marBottom w:val="0"/>
      <w:divBdr>
        <w:top w:val="none" w:sz="0" w:space="0" w:color="auto"/>
        <w:left w:val="none" w:sz="0" w:space="0" w:color="auto"/>
        <w:bottom w:val="none" w:sz="0" w:space="0" w:color="auto"/>
        <w:right w:val="none" w:sz="0" w:space="0" w:color="auto"/>
      </w:divBdr>
    </w:div>
    <w:div w:id="532115165">
      <w:bodyDiv w:val="1"/>
      <w:marLeft w:val="0"/>
      <w:marRight w:val="0"/>
      <w:marTop w:val="0"/>
      <w:marBottom w:val="0"/>
      <w:divBdr>
        <w:top w:val="none" w:sz="0" w:space="0" w:color="auto"/>
        <w:left w:val="none" w:sz="0" w:space="0" w:color="auto"/>
        <w:bottom w:val="none" w:sz="0" w:space="0" w:color="auto"/>
        <w:right w:val="none" w:sz="0" w:space="0" w:color="auto"/>
      </w:divBdr>
    </w:div>
    <w:div w:id="532351776">
      <w:bodyDiv w:val="1"/>
      <w:marLeft w:val="0"/>
      <w:marRight w:val="0"/>
      <w:marTop w:val="0"/>
      <w:marBottom w:val="0"/>
      <w:divBdr>
        <w:top w:val="none" w:sz="0" w:space="0" w:color="auto"/>
        <w:left w:val="none" w:sz="0" w:space="0" w:color="auto"/>
        <w:bottom w:val="none" w:sz="0" w:space="0" w:color="auto"/>
        <w:right w:val="none" w:sz="0" w:space="0" w:color="auto"/>
      </w:divBdr>
    </w:div>
    <w:div w:id="532423631">
      <w:bodyDiv w:val="1"/>
      <w:marLeft w:val="0"/>
      <w:marRight w:val="0"/>
      <w:marTop w:val="0"/>
      <w:marBottom w:val="0"/>
      <w:divBdr>
        <w:top w:val="none" w:sz="0" w:space="0" w:color="auto"/>
        <w:left w:val="none" w:sz="0" w:space="0" w:color="auto"/>
        <w:bottom w:val="none" w:sz="0" w:space="0" w:color="auto"/>
        <w:right w:val="none" w:sz="0" w:space="0" w:color="auto"/>
      </w:divBdr>
    </w:div>
    <w:div w:id="532495357">
      <w:bodyDiv w:val="1"/>
      <w:marLeft w:val="0"/>
      <w:marRight w:val="0"/>
      <w:marTop w:val="0"/>
      <w:marBottom w:val="0"/>
      <w:divBdr>
        <w:top w:val="none" w:sz="0" w:space="0" w:color="auto"/>
        <w:left w:val="none" w:sz="0" w:space="0" w:color="auto"/>
        <w:bottom w:val="none" w:sz="0" w:space="0" w:color="auto"/>
        <w:right w:val="none" w:sz="0" w:space="0" w:color="auto"/>
      </w:divBdr>
    </w:div>
    <w:div w:id="532574987">
      <w:bodyDiv w:val="1"/>
      <w:marLeft w:val="0"/>
      <w:marRight w:val="0"/>
      <w:marTop w:val="0"/>
      <w:marBottom w:val="0"/>
      <w:divBdr>
        <w:top w:val="none" w:sz="0" w:space="0" w:color="auto"/>
        <w:left w:val="none" w:sz="0" w:space="0" w:color="auto"/>
        <w:bottom w:val="none" w:sz="0" w:space="0" w:color="auto"/>
        <w:right w:val="none" w:sz="0" w:space="0" w:color="auto"/>
      </w:divBdr>
    </w:div>
    <w:div w:id="532617445">
      <w:bodyDiv w:val="1"/>
      <w:marLeft w:val="0"/>
      <w:marRight w:val="0"/>
      <w:marTop w:val="0"/>
      <w:marBottom w:val="0"/>
      <w:divBdr>
        <w:top w:val="none" w:sz="0" w:space="0" w:color="auto"/>
        <w:left w:val="none" w:sz="0" w:space="0" w:color="auto"/>
        <w:bottom w:val="none" w:sz="0" w:space="0" w:color="auto"/>
        <w:right w:val="none" w:sz="0" w:space="0" w:color="auto"/>
      </w:divBdr>
    </w:div>
    <w:div w:id="532767274">
      <w:bodyDiv w:val="1"/>
      <w:marLeft w:val="0"/>
      <w:marRight w:val="0"/>
      <w:marTop w:val="0"/>
      <w:marBottom w:val="0"/>
      <w:divBdr>
        <w:top w:val="none" w:sz="0" w:space="0" w:color="auto"/>
        <w:left w:val="none" w:sz="0" w:space="0" w:color="auto"/>
        <w:bottom w:val="none" w:sz="0" w:space="0" w:color="auto"/>
        <w:right w:val="none" w:sz="0" w:space="0" w:color="auto"/>
      </w:divBdr>
    </w:div>
    <w:div w:id="532888679">
      <w:bodyDiv w:val="1"/>
      <w:marLeft w:val="0"/>
      <w:marRight w:val="0"/>
      <w:marTop w:val="0"/>
      <w:marBottom w:val="0"/>
      <w:divBdr>
        <w:top w:val="none" w:sz="0" w:space="0" w:color="auto"/>
        <w:left w:val="none" w:sz="0" w:space="0" w:color="auto"/>
        <w:bottom w:val="none" w:sz="0" w:space="0" w:color="auto"/>
        <w:right w:val="none" w:sz="0" w:space="0" w:color="auto"/>
      </w:divBdr>
    </w:div>
    <w:div w:id="532888867">
      <w:bodyDiv w:val="1"/>
      <w:marLeft w:val="0"/>
      <w:marRight w:val="0"/>
      <w:marTop w:val="0"/>
      <w:marBottom w:val="0"/>
      <w:divBdr>
        <w:top w:val="none" w:sz="0" w:space="0" w:color="auto"/>
        <w:left w:val="none" w:sz="0" w:space="0" w:color="auto"/>
        <w:bottom w:val="none" w:sz="0" w:space="0" w:color="auto"/>
        <w:right w:val="none" w:sz="0" w:space="0" w:color="auto"/>
      </w:divBdr>
    </w:div>
    <w:div w:id="532890159">
      <w:bodyDiv w:val="1"/>
      <w:marLeft w:val="0"/>
      <w:marRight w:val="0"/>
      <w:marTop w:val="0"/>
      <w:marBottom w:val="0"/>
      <w:divBdr>
        <w:top w:val="none" w:sz="0" w:space="0" w:color="auto"/>
        <w:left w:val="none" w:sz="0" w:space="0" w:color="auto"/>
        <w:bottom w:val="none" w:sz="0" w:space="0" w:color="auto"/>
        <w:right w:val="none" w:sz="0" w:space="0" w:color="auto"/>
      </w:divBdr>
    </w:div>
    <w:div w:id="532958511">
      <w:bodyDiv w:val="1"/>
      <w:marLeft w:val="0"/>
      <w:marRight w:val="0"/>
      <w:marTop w:val="0"/>
      <w:marBottom w:val="0"/>
      <w:divBdr>
        <w:top w:val="none" w:sz="0" w:space="0" w:color="auto"/>
        <w:left w:val="none" w:sz="0" w:space="0" w:color="auto"/>
        <w:bottom w:val="none" w:sz="0" w:space="0" w:color="auto"/>
        <w:right w:val="none" w:sz="0" w:space="0" w:color="auto"/>
      </w:divBdr>
    </w:div>
    <w:div w:id="532963509">
      <w:bodyDiv w:val="1"/>
      <w:marLeft w:val="0"/>
      <w:marRight w:val="0"/>
      <w:marTop w:val="0"/>
      <w:marBottom w:val="0"/>
      <w:divBdr>
        <w:top w:val="none" w:sz="0" w:space="0" w:color="auto"/>
        <w:left w:val="none" w:sz="0" w:space="0" w:color="auto"/>
        <w:bottom w:val="none" w:sz="0" w:space="0" w:color="auto"/>
        <w:right w:val="none" w:sz="0" w:space="0" w:color="auto"/>
      </w:divBdr>
    </w:div>
    <w:div w:id="533612425">
      <w:bodyDiv w:val="1"/>
      <w:marLeft w:val="0"/>
      <w:marRight w:val="0"/>
      <w:marTop w:val="0"/>
      <w:marBottom w:val="0"/>
      <w:divBdr>
        <w:top w:val="none" w:sz="0" w:space="0" w:color="auto"/>
        <w:left w:val="none" w:sz="0" w:space="0" w:color="auto"/>
        <w:bottom w:val="none" w:sz="0" w:space="0" w:color="auto"/>
        <w:right w:val="none" w:sz="0" w:space="0" w:color="auto"/>
      </w:divBdr>
    </w:div>
    <w:div w:id="533690469">
      <w:bodyDiv w:val="1"/>
      <w:marLeft w:val="0"/>
      <w:marRight w:val="0"/>
      <w:marTop w:val="0"/>
      <w:marBottom w:val="0"/>
      <w:divBdr>
        <w:top w:val="none" w:sz="0" w:space="0" w:color="auto"/>
        <w:left w:val="none" w:sz="0" w:space="0" w:color="auto"/>
        <w:bottom w:val="none" w:sz="0" w:space="0" w:color="auto"/>
        <w:right w:val="none" w:sz="0" w:space="0" w:color="auto"/>
      </w:divBdr>
    </w:div>
    <w:div w:id="533813651">
      <w:bodyDiv w:val="1"/>
      <w:marLeft w:val="0"/>
      <w:marRight w:val="0"/>
      <w:marTop w:val="0"/>
      <w:marBottom w:val="0"/>
      <w:divBdr>
        <w:top w:val="none" w:sz="0" w:space="0" w:color="auto"/>
        <w:left w:val="none" w:sz="0" w:space="0" w:color="auto"/>
        <w:bottom w:val="none" w:sz="0" w:space="0" w:color="auto"/>
        <w:right w:val="none" w:sz="0" w:space="0" w:color="auto"/>
      </w:divBdr>
    </w:div>
    <w:div w:id="533886393">
      <w:bodyDiv w:val="1"/>
      <w:marLeft w:val="0"/>
      <w:marRight w:val="0"/>
      <w:marTop w:val="0"/>
      <w:marBottom w:val="0"/>
      <w:divBdr>
        <w:top w:val="none" w:sz="0" w:space="0" w:color="auto"/>
        <w:left w:val="none" w:sz="0" w:space="0" w:color="auto"/>
        <w:bottom w:val="none" w:sz="0" w:space="0" w:color="auto"/>
        <w:right w:val="none" w:sz="0" w:space="0" w:color="auto"/>
      </w:divBdr>
    </w:div>
    <w:div w:id="534007837">
      <w:bodyDiv w:val="1"/>
      <w:marLeft w:val="0"/>
      <w:marRight w:val="0"/>
      <w:marTop w:val="0"/>
      <w:marBottom w:val="0"/>
      <w:divBdr>
        <w:top w:val="none" w:sz="0" w:space="0" w:color="auto"/>
        <w:left w:val="none" w:sz="0" w:space="0" w:color="auto"/>
        <w:bottom w:val="none" w:sz="0" w:space="0" w:color="auto"/>
        <w:right w:val="none" w:sz="0" w:space="0" w:color="auto"/>
      </w:divBdr>
    </w:div>
    <w:div w:id="534077787">
      <w:bodyDiv w:val="1"/>
      <w:marLeft w:val="0"/>
      <w:marRight w:val="0"/>
      <w:marTop w:val="0"/>
      <w:marBottom w:val="0"/>
      <w:divBdr>
        <w:top w:val="none" w:sz="0" w:space="0" w:color="auto"/>
        <w:left w:val="none" w:sz="0" w:space="0" w:color="auto"/>
        <w:bottom w:val="none" w:sz="0" w:space="0" w:color="auto"/>
        <w:right w:val="none" w:sz="0" w:space="0" w:color="auto"/>
      </w:divBdr>
    </w:div>
    <w:div w:id="534389409">
      <w:bodyDiv w:val="1"/>
      <w:marLeft w:val="0"/>
      <w:marRight w:val="0"/>
      <w:marTop w:val="0"/>
      <w:marBottom w:val="0"/>
      <w:divBdr>
        <w:top w:val="none" w:sz="0" w:space="0" w:color="auto"/>
        <w:left w:val="none" w:sz="0" w:space="0" w:color="auto"/>
        <w:bottom w:val="none" w:sz="0" w:space="0" w:color="auto"/>
        <w:right w:val="none" w:sz="0" w:space="0" w:color="auto"/>
      </w:divBdr>
    </w:div>
    <w:div w:id="534660196">
      <w:bodyDiv w:val="1"/>
      <w:marLeft w:val="0"/>
      <w:marRight w:val="0"/>
      <w:marTop w:val="0"/>
      <w:marBottom w:val="0"/>
      <w:divBdr>
        <w:top w:val="none" w:sz="0" w:space="0" w:color="auto"/>
        <w:left w:val="none" w:sz="0" w:space="0" w:color="auto"/>
        <w:bottom w:val="none" w:sz="0" w:space="0" w:color="auto"/>
        <w:right w:val="none" w:sz="0" w:space="0" w:color="auto"/>
      </w:divBdr>
    </w:div>
    <w:div w:id="535000216">
      <w:bodyDiv w:val="1"/>
      <w:marLeft w:val="0"/>
      <w:marRight w:val="0"/>
      <w:marTop w:val="0"/>
      <w:marBottom w:val="0"/>
      <w:divBdr>
        <w:top w:val="none" w:sz="0" w:space="0" w:color="auto"/>
        <w:left w:val="none" w:sz="0" w:space="0" w:color="auto"/>
        <w:bottom w:val="none" w:sz="0" w:space="0" w:color="auto"/>
        <w:right w:val="none" w:sz="0" w:space="0" w:color="auto"/>
      </w:divBdr>
    </w:div>
    <w:div w:id="535048293">
      <w:bodyDiv w:val="1"/>
      <w:marLeft w:val="0"/>
      <w:marRight w:val="0"/>
      <w:marTop w:val="0"/>
      <w:marBottom w:val="0"/>
      <w:divBdr>
        <w:top w:val="none" w:sz="0" w:space="0" w:color="auto"/>
        <w:left w:val="none" w:sz="0" w:space="0" w:color="auto"/>
        <w:bottom w:val="none" w:sz="0" w:space="0" w:color="auto"/>
        <w:right w:val="none" w:sz="0" w:space="0" w:color="auto"/>
      </w:divBdr>
    </w:div>
    <w:div w:id="535118691">
      <w:bodyDiv w:val="1"/>
      <w:marLeft w:val="0"/>
      <w:marRight w:val="0"/>
      <w:marTop w:val="0"/>
      <w:marBottom w:val="0"/>
      <w:divBdr>
        <w:top w:val="none" w:sz="0" w:space="0" w:color="auto"/>
        <w:left w:val="none" w:sz="0" w:space="0" w:color="auto"/>
        <w:bottom w:val="none" w:sz="0" w:space="0" w:color="auto"/>
        <w:right w:val="none" w:sz="0" w:space="0" w:color="auto"/>
      </w:divBdr>
    </w:div>
    <w:div w:id="535193973">
      <w:bodyDiv w:val="1"/>
      <w:marLeft w:val="0"/>
      <w:marRight w:val="0"/>
      <w:marTop w:val="0"/>
      <w:marBottom w:val="0"/>
      <w:divBdr>
        <w:top w:val="none" w:sz="0" w:space="0" w:color="auto"/>
        <w:left w:val="none" w:sz="0" w:space="0" w:color="auto"/>
        <w:bottom w:val="none" w:sz="0" w:space="0" w:color="auto"/>
        <w:right w:val="none" w:sz="0" w:space="0" w:color="auto"/>
      </w:divBdr>
    </w:div>
    <w:div w:id="535310810">
      <w:bodyDiv w:val="1"/>
      <w:marLeft w:val="0"/>
      <w:marRight w:val="0"/>
      <w:marTop w:val="0"/>
      <w:marBottom w:val="0"/>
      <w:divBdr>
        <w:top w:val="none" w:sz="0" w:space="0" w:color="auto"/>
        <w:left w:val="none" w:sz="0" w:space="0" w:color="auto"/>
        <w:bottom w:val="none" w:sz="0" w:space="0" w:color="auto"/>
        <w:right w:val="none" w:sz="0" w:space="0" w:color="auto"/>
      </w:divBdr>
    </w:div>
    <w:div w:id="535386080">
      <w:bodyDiv w:val="1"/>
      <w:marLeft w:val="0"/>
      <w:marRight w:val="0"/>
      <w:marTop w:val="0"/>
      <w:marBottom w:val="0"/>
      <w:divBdr>
        <w:top w:val="none" w:sz="0" w:space="0" w:color="auto"/>
        <w:left w:val="none" w:sz="0" w:space="0" w:color="auto"/>
        <w:bottom w:val="none" w:sz="0" w:space="0" w:color="auto"/>
        <w:right w:val="none" w:sz="0" w:space="0" w:color="auto"/>
      </w:divBdr>
    </w:div>
    <w:div w:id="536241705">
      <w:bodyDiv w:val="1"/>
      <w:marLeft w:val="0"/>
      <w:marRight w:val="0"/>
      <w:marTop w:val="0"/>
      <w:marBottom w:val="0"/>
      <w:divBdr>
        <w:top w:val="none" w:sz="0" w:space="0" w:color="auto"/>
        <w:left w:val="none" w:sz="0" w:space="0" w:color="auto"/>
        <w:bottom w:val="none" w:sz="0" w:space="0" w:color="auto"/>
        <w:right w:val="none" w:sz="0" w:space="0" w:color="auto"/>
      </w:divBdr>
    </w:div>
    <w:div w:id="536426947">
      <w:bodyDiv w:val="1"/>
      <w:marLeft w:val="0"/>
      <w:marRight w:val="0"/>
      <w:marTop w:val="0"/>
      <w:marBottom w:val="0"/>
      <w:divBdr>
        <w:top w:val="none" w:sz="0" w:space="0" w:color="auto"/>
        <w:left w:val="none" w:sz="0" w:space="0" w:color="auto"/>
        <w:bottom w:val="none" w:sz="0" w:space="0" w:color="auto"/>
        <w:right w:val="none" w:sz="0" w:space="0" w:color="auto"/>
      </w:divBdr>
    </w:div>
    <w:div w:id="536478438">
      <w:bodyDiv w:val="1"/>
      <w:marLeft w:val="0"/>
      <w:marRight w:val="0"/>
      <w:marTop w:val="0"/>
      <w:marBottom w:val="0"/>
      <w:divBdr>
        <w:top w:val="none" w:sz="0" w:space="0" w:color="auto"/>
        <w:left w:val="none" w:sz="0" w:space="0" w:color="auto"/>
        <w:bottom w:val="none" w:sz="0" w:space="0" w:color="auto"/>
        <w:right w:val="none" w:sz="0" w:space="0" w:color="auto"/>
      </w:divBdr>
    </w:div>
    <w:div w:id="536627504">
      <w:bodyDiv w:val="1"/>
      <w:marLeft w:val="0"/>
      <w:marRight w:val="0"/>
      <w:marTop w:val="0"/>
      <w:marBottom w:val="0"/>
      <w:divBdr>
        <w:top w:val="none" w:sz="0" w:space="0" w:color="auto"/>
        <w:left w:val="none" w:sz="0" w:space="0" w:color="auto"/>
        <w:bottom w:val="none" w:sz="0" w:space="0" w:color="auto"/>
        <w:right w:val="none" w:sz="0" w:space="0" w:color="auto"/>
      </w:divBdr>
    </w:div>
    <w:div w:id="536891371">
      <w:bodyDiv w:val="1"/>
      <w:marLeft w:val="0"/>
      <w:marRight w:val="0"/>
      <w:marTop w:val="0"/>
      <w:marBottom w:val="0"/>
      <w:divBdr>
        <w:top w:val="none" w:sz="0" w:space="0" w:color="auto"/>
        <w:left w:val="none" w:sz="0" w:space="0" w:color="auto"/>
        <w:bottom w:val="none" w:sz="0" w:space="0" w:color="auto"/>
        <w:right w:val="none" w:sz="0" w:space="0" w:color="auto"/>
      </w:divBdr>
    </w:div>
    <w:div w:id="537015699">
      <w:bodyDiv w:val="1"/>
      <w:marLeft w:val="0"/>
      <w:marRight w:val="0"/>
      <w:marTop w:val="0"/>
      <w:marBottom w:val="0"/>
      <w:divBdr>
        <w:top w:val="none" w:sz="0" w:space="0" w:color="auto"/>
        <w:left w:val="none" w:sz="0" w:space="0" w:color="auto"/>
        <w:bottom w:val="none" w:sz="0" w:space="0" w:color="auto"/>
        <w:right w:val="none" w:sz="0" w:space="0" w:color="auto"/>
      </w:divBdr>
    </w:div>
    <w:div w:id="537089721">
      <w:bodyDiv w:val="1"/>
      <w:marLeft w:val="0"/>
      <w:marRight w:val="0"/>
      <w:marTop w:val="0"/>
      <w:marBottom w:val="0"/>
      <w:divBdr>
        <w:top w:val="none" w:sz="0" w:space="0" w:color="auto"/>
        <w:left w:val="none" w:sz="0" w:space="0" w:color="auto"/>
        <w:bottom w:val="none" w:sz="0" w:space="0" w:color="auto"/>
        <w:right w:val="none" w:sz="0" w:space="0" w:color="auto"/>
      </w:divBdr>
    </w:div>
    <w:div w:id="537159327">
      <w:bodyDiv w:val="1"/>
      <w:marLeft w:val="0"/>
      <w:marRight w:val="0"/>
      <w:marTop w:val="0"/>
      <w:marBottom w:val="0"/>
      <w:divBdr>
        <w:top w:val="none" w:sz="0" w:space="0" w:color="auto"/>
        <w:left w:val="none" w:sz="0" w:space="0" w:color="auto"/>
        <w:bottom w:val="none" w:sz="0" w:space="0" w:color="auto"/>
        <w:right w:val="none" w:sz="0" w:space="0" w:color="auto"/>
      </w:divBdr>
    </w:div>
    <w:div w:id="537277375">
      <w:bodyDiv w:val="1"/>
      <w:marLeft w:val="0"/>
      <w:marRight w:val="0"/>
      <w:marTop w:val="0"/>
      <w:marBottom w:val="0"/>
      <w:divBdr>
        <w:top w:val="none" w:sz="0" w:space="0" w:color="auto"/>
        <w:left w:val="none" w:sz="0" w:space="0" w:color="auto"/>
        <w:bottom w:val="none" w:sz="0" w:space="0" w:color="auto"/>
        <w:right w:val="none" w:sz="0" w:space="0" w:color="auto"/>
      </w:divBdr>
    </w:div>
    <w:div w:id="537282600">
      <w:bodyDiv w:val="1"/>
      <w:marLeft w:val="0"/>
      <w:marRight w:val="0"/>
      <w:marTop w:val="0"/>
      <w:marBottom w:val="0"/>
      <w:divBdr>
        <w:top w:val="none" w:sz="0" w:space="0" w:color="auto"/>
        <w:left w:val="none" w:sz="0" w:space="0" w:color="auto"/>
        <w:bottom w:val="none" w:sz="0" w:space="0" w:color="auto"/>
        <w:right w:val="none" w:sz="0" w:space="0" w:color="auto"/>
      </w:divBdr>
    </w:div>
    <w:div w:id="537475258">
      <w:bodyDiv w:val="1"/>
      <w:marLeft w:val="0"/>
      <w:marRight w:val="0"/>
      <w:marTop w:val="0"/>
      <w:marBottom w:val="0"/>
      <w:divBdr>
        <w:top w:val="none" w:sz="0" w:space="0" w:color="auto"/>
        <w:left w:val="none" w:sz="0" w:space="0" w:color="auto"/>
        <w:bottom w:val="none" w:sz="0" w:space="0" w:color="auto"/>
        <w:right w:val="none" w:sz="0" w:space="0" w:color="auto"/>
      </w:divBdr>
    </w:div>
    <w:div w:id="537666478">
      <w:bodyDiv w:val="1"/>
      <w:marLeft w:val="0"/>
      <w:marRight w:val="0"/>
      <w:marTop w:val="0"/>
      <w:marBottom w:val="0"/>
      <w:divBdr>
        <w:top w:val="none" w:sz="0" w:space="0" w:color="auto"/>
        <w:left w:val="none" w:sz="0" w:space="0" w:color="auto"/>
        <w:bottom w:val="none" w:sz="0" w:space="0" w:color="auto"/>
        <w:right w:val="none" w:sz="0" w:space="0" w:color="auto"/>
      </w:divBdr>
    </w:div>
    <w:div w:id="537737222">
      <w:bodyDiv w:val="1"/>
      <w:marLeft w:val="0"/>
      <w:marRight w:val="0"/>
      <w:marTop w:val="0"/>
      <w:marBottom w:val="0"/>
      <w:divBdr>
        <w:top w:val="none" w:sz="0" w:space="0" w:color="auto"/>
        <w:left w:val="none" w:sz="0" w:space="0" w:color="auto"/>
        <w:bottom w:val="none" w:sz="0" w:space="0" w:color="auto"/>
        <w:right w:val="none" w:sz="0" w:space="0" w:color="auto"/>
      </w:divBdr>
    </w:div>
    <w:div w:id="537813172">
      <w:bodyDiv w:val="1"/>
      <w:marLeft w:val="0"/>
      <w:marRight w:val="0"/>
      <w:marTop w:val="0"/>
      <w:marBottom w:val="0"/>
      <w:divBdr>
        <w:top w:val="none" w:sz="0" w:space="0" w:color="auto"/>
        <w:left w:val="none" w:sz="0" w:space="0" w:color="auto"/>
        <w:bottom w:val="none" w:sz="0" w:space="0" w:color="auto"/>
        <w:right w:val="none" w:sz="0" w:space="0" w:color="auto"/>
      </w:divBdr>
    </w:div>
    <w:div w:id="538131520">
      <w:bodyDiv w:val="1"/>
      <w:marLeft w:val="0"/>
      <w:marRight w:val="0"/>
      <w:marTop w:val="0"/>
      <w:marBottom w:val="0"/>
      <w:divBdr>
        <w:top w:val="none" w:sz="0" w:space="0" w:color="auto"/>
        <w:left w:val="none" w:sz="0" w:space="0" w:color="auto"/>
        <w:bottom w:val="none" w:sz="0" w:space="0" w:color="auto"/>
        <w:right w:val="none" w:sz="0" w:space="0" w:color="auto"/>
      </w:divBdr>
    </w:div>
    <w:div w:id="538275552">
      <w:bodyDiv w:val="1"/>
      <w:marLeft w:val="0"/>
      <w:marRight w:val="0"/>
      <w:marTop w:val="0"/>
      <w:marBottom w:val="0"/>
      <w:divBdr>
        <w:top w:val="none" w:sz="0" w:space="0" w:color="auto"/>
        <w:left w:val="none" w:sz="0" w:space="0" w:color="auto"/>
        <w:bottom w:val="none" w:sz="0" w:space="0" w:color="auto"/>
        <w:right w:val="none" w:sz="0" w:space="0" w:color="auto"/>
      </w:divBdr>
    </w:div>
    <w:div w:id="538325035">
      <w:bodyDiv w:val="1"/>
      <w:marLeft w:val="0"/>
      <w:marRight w:val="0"/>
      <w:marTop w:val="0"/>
      <w:marBottom w:val="0"/>
      <w:divBdr>
        <w:top w:val="none" w:sz="0" w:space="0" w:color="auto"/>
        <w:left w:val="none" w:sz="0" w:space="0" w:color="auto"/>
        <w:bottom w:val="none" w:sz="0" w:space="0" w:color="auto"/>
        <w:right w:val="none" w:sz="0" w:space="0" w:color="auto"/>
      </w:divBdr>
    </w:div>
    <w:div w:id="538587403">
      <w:bodyDiv w:val="1"/>
      <w:marLeft w:val="0"/>
      <w:marRight w:val="0"/>
      <w:marTop w:val="0"/>
      <w:marBottom w:val="0"/>
      <w:divBdr>
        <w:top w:val="none" w:sz="0" w:space="0" w:color="auto"/>
        <w:left w:val="none" w:sz="0" w:space="0" w:color="auto"/>
        <w:bottom w:val="none" w:sz="0" w:space="0" w:color="auto"/>
        <w:right w:val="none" w:sz="0" w:space="0" w:color="auto"/>
      </w:divBdr>
    </w:div>
    <w:div w:id="539052811">
      <w:bodyDiv w:val="1"/>
      <w:marLeft w:val="0"/>
      <w:marRight w:val="0"/>
      <w:marTop w:val="0"/>
      <w:marBottom w:val="0"/>
      <w:divBdr>
        <w:top w:val="none" w:sz="0" w:space="0" w:color="auto"/>
        <w:left w:val="none" w:sz="0" w:space="0" w:color="auto"/>
        <w:bottom w:val="none" w:sz="0" w:space="0" w:color="auto"/>
        <w:right w:val="none" w:sz="0" w:space="0" w:color="auto"/>
      </w:divBdr>
    </w:div>
    <w:div w:id="539320844">
      <w:bodyDiv w:val="1"/>
      <w:marLeft w:val="0"/>
      <w:marRight w:val="0"/>
      <w:marTop w:val="0"/>
      <w:marBottom w:val="0"/>
      <w:divBdr>
        <w:top w:val="none" w:sz="0" w:space="0" w:color="auto"/>
        <w:left w:val="none" w:sz="0" w:space="0" w:color="auto"/>
        <w:bottom w:val="none" w:sz="0" w:space="0" w:color="auto"/>
        <w:right w:val="none" w:sz="0" w:space="0" w:color="auto"/>
      </w:divBdr>
    </w:div>
    <w:div w:id="539559582">
      <w:bodyDiv w:val="1"/>
      <w:marLeft w:val="0"/>
      <w:marRight w:val="0"/>
      <w:marTop w:val="0"/>
      <w:marBottom w:val="0"/>
      <w:divBdr>
        <w:top w:val="none" w:sz="0" w:space="0" w:color="auto"/>
        <w:left w:val="none" w:sz="0" w:space="0" w:color="auto"/>
        <w:bottom w:val="none" w:sz="0" w:space="0" w:color="auto"/>
        <w:right w:val="none" w:sz="0" w:space="0" w:color="auto"/>
      </w:divBdr>
    </w:div>
    <w:div w:id="539704457">
      <w:bodyDiv w:val="1"/>
      <w:marLeft w:val="0"/>
      <w:marRight w:val="0"/>
      <w:marTop w:val="0"/>
      <w:marBottom w:val="0"/>
      <w:divBdr>
        <w:top w:val="none" w:sz="0" w:space="0" w:color="auto"/>
        <w:left w:val="none" w:sz="0" w:space="0" w:color="auto"/>
        <w:bottom w:val="none" w:sz="0" w:space="0" w:color="auto"/>
        <w:right w:val="none" w:sz="0" w:space="0" w:color="auto"/>
      </w:divBdr>
    </w:div>
    <w:div w:id="539710863">
      <w:bodyDiv w:val="1"/>
      <w:marLeft w:val="0"/>
      <w:marRight w:val="0"/>
      <w:marTop w:val="0"/>
      <w:marBottom w:val="0"/>
      <w:divBdr>
        <w:top w:val="none" w:sz="0" w:space="0" w:color="auto"/>
        <w:left w:val="none" w:sz="0" w:space="0" w:color="auto"/>
        <w:bottom w:val="none" w:sz="0" w:space="0" w:color="auto"/>
        <w:right w:val="none" w:sz="0" w:space="0" w:color="auto"/>
      </w:divBdr>
    </w:div>
    <w:div w:id="539972395">
      <w:bodyDiv w:val="1"/>
      <w:marLeft w:val="0"/>
      <w:marRight w:val="0"/>
      <w:marTop w:val="0"/>
      <w:marBottom w:val="0"/>
      <w:divBdr>
        <w:top w:val="none" w:sz="0" w:space="0" w:color="auto"/>
        <w:left w:val="none" w:sz="0" w:space="0" w:color="auto"/>
        <w:bottom w:val="none" w:sz="0" w:space="0" w:color="auto"/>
        <w:right w:val="none" w:sz="0" w:space="0" w:color="auto"/>
      </w:divBdr>
    </w:div>
    <w:div w:id="540021433">
      <w:bodyDiv w:val="1"/>
      <w:marLeft w:val="0"/>
      <w:marRight w:val="0"/>
      <w:marTop w:val="0"/>
      <w:marBottom w:val="0"/>
      <w:divBdr>
        <w:top w:val="none" w:sz="0" w:space="0" w:color="auto"/>
        <w:left w:val="none" w:sz="0" w:space="0" w:color="auto"/>
        <w:bottom w:val="none" w:sz="0" w:space="0" w:color="auto"/>
        <w:right w:val="none" w:sz="0" w:space="0" w:color="auto"/>
      </w:divBdr>
    </w:div>
    <w:div w:id="540164879">
      <w:bodyDiv w:val="1"/>
      <w:marLeft w:val="0"/>
      <w:marRight w:val="0"/>
      <w:marTop w:val="0"/>
      <w:marBottom w:val="0"/>
      <w:divBdr>
        <w:top w:val="none" w:sz="0" w:space="0" w:color="auto"/>
        <w:left w:val="none" w:sz="0" w:space="0" w:color="auto"/>
        <w:bottom w:val="none" w:sz="0" w:space="0" w:color="auto"/>
        <w:right w:val="none" w:sz="0" w:space="0" w:color="auto"/>
      </w:divBdr>
    </w:div>
    <w:div w:id="540170998">
      <w:bodyDiv w:val="1"/>
      <w:marLeft w:val="0"/>
      <w:marRight w:val="0"/>
      <w:marTop w:val="0"/>
      <w:marBottom w:val="0"/>
      <w:divBdr>
        <w:top w:val="none" w:sz="0" w:space="0" w:color="auto"/>
        <w:left w:val="none" w:sz="0" w:space="0" w:color="auto"/>
        <w:bottom w:val="none" w:sz="0" w:space="0" w:color="auto"/>
        <w:right w:val="none" w:sz="0" w:space="0" w:color="auto"/>
      </w:divBdr>
    </w:div>
    <w:div w:id="540291658">
      <w:bodyDiv w:val="1"/>
      <w:marLeft w:val="0"/>
      <w:marRight w:val="0"/>
      <w:marTop w:val="0"/>
      <w:marBottom w:val="0"/>
      <w:divBdr>
        <w:top w:val="none" w:sz="0" w:space="0" w:color="auto"/>
        <w:left w:val="none" w:sz="0" w:space="0" w:color="auto"/>
        <w:bottom w:val="none" w:sz="0" w:space="0" w:color="auto"/>
        <w:right w:val="none" w:sz="0" w:space="0" w:color="auto"/>
      </w:divBdr>
    </w:div>
    <w:div w:id="540363130">
      <w:bodyDiv w:val="1"/>
      <w:marLeft w:val="0"/>
      <w:marRight w:val="0"/>
      <w:marTop w:val="0"/>
      <w:marBottom w:val="0"/>
      <w:divBdr>
        <w:top w:val="none" w:sz="0" w:space="0" w:color="auto"/>
        <w:left w:val="none" w:sz="0" w:space="0" w:color="auto"/>
        <w:bottom w:val="none" w:sz="0" w:space="0" w:color="auto"/>
        <w:right w:val="none" w:sz="0" w:space="0" w:color="auto"/>
      </w:divBdr>
    </w:div>
    <w:div w:id="540558367">
      <w:bodyDiv w:val="1"/>
      <w:marLeft w:val="0"/>
      <w:marRight w:val="0"/>
      <w:marTop w:val="0"/>
      <w:marBottom w:val="0"/>
      <w:divBdr>
        <w:top w:val="none" w:sz="0" w:space="0" w:color="auto"/>
        <w:left w:val="none" w:sz="0" w:space="0" w:color="auto"/>
        <w:bottom w:val="none" w:sz="0" w:space="0" w:color="auto"/>
        <w:right w:val="none" w:sz="0" w:space="0" w:color="auto"/>
      </w:divBdr>
    </w:div>
    <w:div w:id="540673574">
      <w:bodyDiv w:val="1"/>
      <w:marLeft w:val="0"/>
      <w:marRight w:val="0"/>
      <w:marTop w:val="0"/>
      <w:marBottom w:val="0"/>
      <w:divBdr>
        <w:top w:val="none" w:sz="0" w:space="0" w:color="auto"/>
        <w:left w:val="none" w:sz="0" w:space="0" w:color="auto"/>
        <w:bottom w:val="none" w:sz="0" w:space="0" w:color="auto"/>
        <w:right w:val="none" w:sz="0" w:space="0" w:color="auto"/>
      </w:divBdr>
    </w:div>
    <w:div w:id="540820145">
      <w:bodyDiv w:val="1"/>
      <w:marLeft w:val="0"/>
      <w:marRight w:val="0"/>
      <w:marTop w:val="0"/>
      <w:marBottom w:val="0"/>
      <w:divBdr>
        <w:top w:val="none" w:sz="0" w:space="0" w:color="auto"/>
        <w:left w:val="none" w:sz="0" w:space="0" w:color="auto"/>
        <w:bottom w:val="none" w:sz="0" w:space="0" w:color="auto"/>
        <w:right w:val="none" w:sz="0" w:space="0" w:color="auto"/>
      </w:divBdr>
    </w:div>
    <w:div w:id="540901349">
      <w:bodyDiv w:val="1"/>
      <w:marLeft w:val="0"/>
      <w:marRight w:val="0"/>
      <w:marTop w:val="0"/>
      <w:marBottom w:val="0"/>
      <w:divBdr>
        <w:top w:val="none" w:sz="0" w:space="0" w:color="auto"/>
        <w:left w:val="none" w:sz="0" w:space="0" w:color="auto"/>
        <w:bottom w:val="none" w:sz="0" w:space="0" w:color="auto"/>
        <w:right w:val="none" w:sz="0" w:space="0" w:color="auto"/>
      </w:divBdr>
    </w:div>
    <w:div w:id="541332028">
      <w:bodyDiv w:val="1"/>
      <w:marLeft w:val="0"/>
      <w:marRight w:val="0"/>
      <w:marTop w:val="0"/>
      <w:marBottom w:val="0"/>
      <w:divBdr>
        <w:top w:val="none" w:sz="0" w:space="0" w:color="auto"/>
        <w:left w:val="none" w:sz="0" w:space="0" w:color="auto"/>
        <w:bottom w:val="none" w:sz="0" w:space="0" w:color="auto"/>
        <w:right w:val="none" w:sz="0" w:space="0" w:color="auto"/>
      </w:divBdr>
    </w:div>
    <w:div w:id="541595561">
      <w:bodyDiv w:val="1"/>
      <w:marLeft w:val="0"/>
      <w:marRight w:val="0"/>
      <w:marTop w:val="0"/>
      <w:marBottom w:val="0"/>
      <w:divBdr>
        <w:top w:val="none" w:sz="0" w:space="0" w:color="auto"/>
        <w:left w:val="none" w:sz="0" w:space="0" w:color="auto"/>
        <w:bottom w:val="none" w:sz="0" w:space="0" w:color="auto"/>
        <w:right w:val="none" w:sz="0" w:space="0" w:color="auto"/>
      </w:divBdr>
    </w:div>
    <w:div w:id="541598461">
      <w:bodyDiv w:val="1"/>
      <w:marLeft w:val="0"/>
      <w:marRight w:val="0"/>
      <w:marTop w:val="0"/>
      <w:marBottom w:val="0"/>
      <w:divBdr>
        <w:top w:val="none" w:sz="0" w:space="0" w:color="auto"/>
        <w:left w:val="none" w:sz="0" w:space="0" w:color="auto"/>
        <w:bottom w:val="none" w:sz="0" w:space="0" w:color="auto"/>
        <w:right w:val="none" w:sz="0" w:space="0" w:color="auto"/>
      </w:divBdr>
    </w:div>
    <w:div w:id="542013873">
      <w:bodyDiv w:val="1"/>
      <w:marLeft w:val="0"/>
      <w:marRight w:val="0"/>
      <w:marTop w:val="0"/>
      <w:marBottom w:val="0"/>
      <w:divBdr>
        <w:top w:val="none" w:sz="0" w:space="0" w:color="auto"/>
        <w:left w:val="none" w:sz="0" w:space="0" w:color="auto"/>
        <w:bottom w:val="none" w:sz="0" w:space="0" w:color="auto"/>
        <w:right w:val="none" w:sz="0" w:space="0" w:color="auto"/>
      </w:divBdr>
    </w:div>
    <w:div w:id="542060918">
      <w:bodyDiv w:val="1"/>
      <w:marLeft w:val="0"/>
      <w:marRight w:val="0"/>
      <w:marTop w:val="0"/>
      <w:marBottom w:val="0"/>
      <w:divBdr>
        <w:top w:val="none" w:sz="0" w:space="0" w:color="auto"/>
        <w:left w:val="none" w:sz="0" w:space="0" w:color="auto"/>
        <w:bottom w:val="none" w:sz="0" w:space="0" w:color="auto"/>
        <w:right w:val="none" w:sz="0" w:space="0" w:color="auto"/>
      </w:divBdr>
    </w:div>
    <w:div w:id="542325030">
      <w:bodyDiv w:val="1"/>
      <w:marLeft w:val="0"/>
      <w:marRight w:val="0"/>
      <w:marTop w:val="0"/>
      <w:marBottom w:val="0"/>
      <w:divBdr>
        <w:top w:val="none" w:sz="0" w:space="0" w:color="auto"/>
        <w:left w:val="none" w:sz="0" w:space="0" w:color="auto"/>
        <w:bottom w:val="none" w:sz="0" w:space="0" w:color="auto"/>
        <w:right w:val="none" w:sz="0" w:space="0" w:color="auto"/>
      </w:divBdr>
    </w:div>
    <w:div w:id="542595942">
      <w:bodyDiv w:val="1"/>
      <w:marLeft w:val="0"/>
      <w:marRight w:val="0"/>
      <w:marTop w:val="0"/>
      <w:marBottom w:val="0"/>
      <w:divBdr>
        <w:top w:val="none" w:sz="0" w:space="0" w:color="auto"/>
        <w:left w:val="none" w:sz="0" w:space="0" w:color="auto"/>
        <w:bottom w:val="none" w:sz="0" w:space="0" w:color="auto"/>
        <w:right w:val="none" w:sz="0" w:space="0" w:color="auto"/>
      </w:divBdr>
    </w:div>
    <w:div w:id="542599802">
      <w:bodyDiv w:val="1"/>
      <w:marLeft w:val="0"/>
      <w:marRight w:val="0"/>
      <w:marTop w:val="0"/>
      <w:marBottom w:val="0"/>
      <w:divBdr>
        <w:top w:val="none" w:sz="0" w:space="0" w:color="auto"/>
        <w:left w:val="none" w:sz="0" w:space="0" w:color="auto"/>
        <w:bottom w:val="none" w:sz="0" w:space="0" w:color="auto"/>
        <w:right w:val="none" w:sz="0" w:space="0" w:color="auto"/>
      </w:divBdr>
    </w:div>
    <w:div w:id="542638400">
      <w:bodyDiv w:val="1"/>
      <w:marLeft w:val="0"/>
      <w:marRight w:val="0"/>
      <w:marTop w:val="0"/>
      <w:marBottom w:val="0"/>
      <w:divBdr>
        <w:top w:val="none" w:sz="0" w:space="0" w:color="auto"/>
        <w:left w:val="none" w:sz="0" w:space="0" w:color="auto"/>
        <w:bottom w:val="none" w:sz="0" w:space="0" w:color="auto"/>
        <w:right w:val="none" w:sz="0" w:space="0" w:color="auto"/>
      </w:divBdr>
    </w:div>
    <w:div w:id="542790108">
      <w:bodyDiv w:val="1"/>
      <w:marLeft w:val="0"/>
      <w:marRight w:val="0"/>
      <w:marTop w:val="0"/>
      <w:marBottom w:val="0"/>
      <w:divBdr>
        <w:top w:val="none" w:sz="0" w:space="0" w:color="auto"/>
        <w:left w:val="none" w:sz="0" w:space="0" w:color="auto"/>
        <w:bottom w:val="none" w:sz="0" w:space="0" w:color="auto"/>
        <w:right w:val="none" w:sz="0" w:space="0" w:color="auto"/>
      </w:divBdr>
    </w:div>
    <w:div w:id="542984895">
      <w:bodyDiv w:val="1"/>
      <w:marLeft w:val="0"/>
      <w:marRight w:val="0"/>
      <w:marTop w:val="0"/>
      <w:marBottom w:val="0"/>
      <w:divBdr>
        <w:top w:val="none" w:sz="0" w:space="0" w:color="auto"/>
        <w:left w:val="none" w:sz="0" w:space="0" w:color="auto"/>
        <w:bottom w:val="none" w:sz="0" w:space="0" w:color="auto"/>
        <w:right w:val="none" w:sz="0" w:space="0" w:color="auto"/>
      </w:divBdr>
    </w:div>
    <w:div w:id="543054907">
      <w:bodyDiv w:val="1"/>
      <w:marLeft w:val="0"/>
      <w:marRight w:val="0"/>
      <w:marTop w:val="0"/>
      <w:marBottom w:val="0"/>
      <w:divBdr>
        <w:top w:val="none" w:sz="0" w:space="0" w:color="auto"/>
        <w:left w:val="none" w:sz="0" w:space="0" w:color="auto"/>
        <w:bottom w:val="none" w:sz="0" w:space="0" w:color="auto"/>
        <w:right w:val="none" w:sz="0" w:space="0" w:color="auto"/>
      </w:divBdr>
    </w:div>
    <w:div w:id="543063989">
      <w:bodyDiv w:val="1"/>
      <w:marLeft w:val="0"/>
      <w:marRight w:val="0"/>
      <w:marTop w:val="0"/>
      <w:marBottom w:val="0"/>
      <w:divBdr>
        <w:top w:val="none" w:sz="0" w:space="0" w:color="auto"/>
        <w:left w:val="none" w:sz="0" w:space="0" w:color="auto"/>
        <w:bottom w:val="none" w:sz="0" w:space="0" w:color="auto"/>
        <w:right w:val="none" w:sz="0" w:space="0" w:color="auto"/>
      </w:divBdr>
    </w:div>
    <w:div w:id="543298233">
      <w:bodyDiv w:val="1"/>
      <w:marLeft w:val="0"/>
      <w:marRight w:val="0"/>
      <w:marTop w:val="0"/>
      <w:marBottom w:val="0"/>
      <w:divBdr>
        <w:top w:val="none" w:sz="0" w:space="0" w:color="auto"/>
        <w:left w:val="none" w:sz="0" w:space="0" w:color="auto"/>
        <w:bottom w:val="none" w:sz="0" w:space="0" w:color="auto"/>
        <w:right w:val="none" w:sz="0" w:space="0" w:color="auto"/>
      </w:divBdr>
    </w:div>
    <w:div w:id="543450902">
      <w:bodyDiv w:val="1"/>
      <w:marLeft w:val="0"/>
      <w:marRight w:val="0"/>
      <w:marTop w:val="0"/>
      <w:marBottom w:val="0"/>
      <w:divBdr>
        <w:top w:val="none" w:sz="0" w:space="0" w:color="auto"/>
        <w:left w:val="none" w:sz="0" w:space="0" w:color="auto"/>
        <w:bottom w:val="none" w:sz="0" w:space="0" w:color="auto"/>
        <w:right w:val="none" w:sz="0" w:space="0" w:color="auto"/>
      </w:divBdr>
    </w:div>
    <w:div w:id="543643614">
      <w:bodyDiv w:val="1"/>
      <w:marLeft w:val="0"/>
      <w:marRight w:val="0"/>
      <w:marTop w:val="0"/>
      <w:marBottom w:val="0"/>
      <w:divBdr>
        <w:top w:val="none" w:sz="0" w:space="0" w:color="auto"/>
        <w:left w:val="none" w:sz="0" w:space="0" w:color="auto"/>
        <w:bottom w:val="none" w:sz="0" w:space="0" w:color="auto"/>
        <w:right w:val="none" w:sz="0" w:space="0" w:color="auto"/>
      </w:divBdr>
    </w:div>
    <w:div w:id="543717973">
      <w:bodyDiv w:val="1"/>
      <w:marLeft w:val="0"/>
      <w:marRight w:val="0"/>
      <w:marTop w:val="0"/>
      <w:marBottom w:val="0"/>
      <w:divBdr>
        <w:top w:val="none" w:sz="0" w:space="0" w:color="auto"/>
        <w:left w:val="none" w:sz="0" w:space="0" w:color="auto"/>
        <w:bottom w:val="none" w:sz="0" w:space="0" w:color="auto"/>
        <w:right w:val="none" w:sz="0" w:space="0" w:color="auto"/>
      </w:divBdr>
    </w:div>
    <w:div w:id="543754450">
      <w:bodyDiv w:val="1"/>
      <w:marLeft w:val="0"/>
      <w:marRight w:val="0"/>
      <w:marTop w:val="0"/>
      <w:marBottom w:val="0"/>
      <w:divBdr>
        <w:top w:val="none" w:sz="0" w:space="0" w:color="auto"/>
        <w:left w:val="none" w:sz="0" w:space="0" w:color="auto"/>
        <w:bottom w:val="none" w:sz="0" w:space="0" w:color="auto"/>
        <w:right w:val="none" w:sz="0" w:space="0" w:color="auto"/>
      </w:divBdr>
    </w:div>
    <w:div w:id="543834696">
      <w:bodyDiv w:val="1"/>
      <w:marLeft w:val="0"/>
      <w:marRight w:val="0"/>
      <w:marTop w:val="0"/>
      <w:marBottom w:val="0"/>
      <w:divBdr>
        <w:top w:val="none" w:sz="0" w:space="0" w:color="auto"/>
        <w:left w:val="none" w:sz="0" w:space="0" w:color="auto"/>
        <w:bottom w:val="none" w:sz="0" w:space="0" w:color="auto"/>
        <w:right w:val="none" w:sz="0" w:space="0" w:color="auto"/>
      </w:divBdr>
    </w:div>
    <w:div w:id="544027089">
      <w:bodyDiv w:val="1"/>
      <w:marLeft w:val="0"/>
      <w:marRight w:val="0"/>
      <w:marTop w:val="0"/>
      <w:marBottom w:val="0"/>
      <w:divBdr>
        <w:top w:val="none" w:sz="0" w:space="0" w:color="auto"/>
        <w:left w:val="none" w:sz="0" w:space="0" w:color="auto"/>
        <w:bottom w:val="none" w:sz="0" w:space="0" w:color="auto"/>
        <w:right w:val="none" w:sz="0" w:space="0" w:color="auto"/>
      </w:divBdr>
    </w:div>
    <w:div w:id="544215638">
      <w:bodyDiv w:val="1"/>
      <w:marLeft w:val="0"/>
      <w:marRight w:val="0"/>
      <w:marTop w:val="0"/>
      <w:marBottom w:val="0"/>
      <w:divBdr>
        <w:top w:val="none" w:sz="0" w:space="0" w:color="auto"/>
        <w:left w:val="none" w:sz="0" w:space="0" w:color="auto"/>
        <w:bottom w:val="none" w:sz="0" w:space="0" w:color="auto"/>
        <w:right w:val="none" w:sz="0" w:space="0" w:color="auto"/>
      </w:divBdr>
    </w:div>
    <w:div w:id="544217989">
      <w:bodyDiv w:val="1"/>
      <w:marLeft w:val="0"/>
      <w:marRight w:val="0"/>
      <w:marTop w:val="0"/>
      <w:marBottom w:val="0"/>
      <w:divBdr>
        <w:top w:val="none" w:sz="0" w:space="0" w:color="auto"/>
        <w:left w:val="none" w:sz="0" w:space="0" w:color="auto"/>
        <w:bottom w:val="none" w:sz="0" w:space="0" w:color="auto"/>
        <w:right w:val="none" w:sz="0" w:space="0" w:color="auto"/>
      </w:divBdr>
    </w:div>
    <w:div w:id="544222734">
      <w:bodyDiv w:val="1"/>
      <w:marLeft w:val="0"/>
      <w:marRight w:val="0"/>
      <w:marTop w:val="0"/>
      <w:marBottom w:val="0"/>
      <w:divBdr>
        <w:top w:val="none" w:sz="0" w:space="0" w:color="auto"/>
        <w:left w:val="none" w:sz="0" w:space="0" w:color="auto"/>
        <w:bottom w:val="none" w:sz="0" w:space="0" w:color="auto"/>
        <w:right w:val="none" w:sz="0" w:space="0" w:color="auto"/>
      </w:divBdr>
    </w:div>
    <w:div w:id="544485222">
      <w:bodyDiv w:val="1"/>
      <w:marLeft w:val="0"/>
      <w:marRight w:val="0"/>
      <w:marTop w:val="0"/>
      <w:marBottom w:val="0"/>
      <w:divBdr>
        <w:top w:val="none" w:sz="0" w:space="0" w:color="auto"/>
        <w:left w:val="none" w:sz="0" w:space="0" w:color="auto"/>
        <w:bottom w:val="none" w:sz="0" w:space="0" w:color="auto"/>
        <w:right w:val="none" w:sz="0" w:space="0" w:color="auto"/>
      </w:divBdr>
    </w:div>
    <w:div w:id="544560787">
      <w:bodyDiv w:val="1"/>
      <w:marLeft w:val="0"/>
      <w:marRight w:val="0"/>
      <w:marTop w:val="0"/>
      <w:marBottom w:val="0"/>
      <w:divBdr>
        <w:top w:val="none" w:sz="0" w:space="0" w:color="auto"/>
        <w:left w:val="none" w:sz="0" w:space="0" w:color="auto"/>
        <w:bottom w:val="none" w:sz="0" w:space="0" w:color="auto"/>
        <w:right w:val="none" w:sz="0" w:space="0" w:color="auto"/>
      </w:divBdr>
    </w:div>
    <w:div w:id="544563685">
      <w:bodyDiv w:val="1"/>
      <w:marLeft w:val="0"/>
      <w:marRight w:val="0"/>
      <w:marTop w:val="0"/>
      <w:marBottom w:val="0"/>
      <w:divBdr>
        <w:top w:val="none" w:sz="0" w:space="0" w:color="auto"/>
        <w:left w:val="none" w:sz="0" w:space="0" w:color="auto"/>
        <w:bottom w:val="none" w:sz="0" w:space="0" w:color="auto"/>
        <w:right w:val="none" w:sz="0" w:space="0" w:color="auto"/>
      </w:divBdr>
      <w:divsChild>
        <w:div w:id="941185577">
          <w:marLeft w:val="480"/>
          <w:marRight w:val="0"/>
          <w:marTop w:val="0"/>
          <w:marBottom w:val="0"/>
          <w:divBdr>
            <w:top w:val="none" w:sz="0" w:space="0" w:color="auto"/>
            <w:left w:val="none" w:sz="0" w:space="0" w:color="auto"/>
            <w:bottom w:val="none" w:sz="0" w:space="0" w:color="auto"/>
            <w:right w:val="none" w:sz="0" w:space="0" w:color="auto"/>
          </w:divBdr>
        </w:div>
        <w:div w:id="1759911315">
          <w:marLeft w:val="480"/>
          <w:marRight w:val="0"/>
          <w:marTop w:val="0"/>
          <w:marBottom w:val="0"/>
          <w:divBdr>
            <w:top w:val="none" w:sz="0" w:space="0" w:color="auto"/>
            <w:left w:val="none" w:sz="0" w:space="0" w:color="auto"/>
            <w:bottom w:val="none" w:sz="0" w:space="0" w:color="auto"/>
            <w:right w:val="none" w:sz="0" w:space="0" w:color="auto"/>
          </w:divBdr>
        </w:div>
        <w:div w:id="490947332">
          <w:marLeft w:val="480"/>
          <w:marRight w:val="0"/>
          <w:marTop w:val="0"/>
          <w:marBottom w:val="0"/>
          <w:divBdr>
            <w:top w:val="none" w:sz="0" w:space="0" w:color="auto"/>
            <w:left w:val="none" w:sz="0" w:space="0" w:color="auto"/>
            <w:bottom w:val="none" w:sz="0" w:space="0" w:color="auto"/>
            <w:right w:val="none" w:sz="0" w:space="0" w:color="auto"/>
          </w:divBdr>
        </w:div>
        <w:div w:id="2083600940">
          <w:marLeft w:val="480"/>
          <w:marRight w:val="0"/>
          <w:marTop w:val="0"/>
          <w:marBottom w:val="0"/>
          <w:divBdr>
            <w:top w:val="none" w:sz="0" w:space="0" w:color="auto"/>
            <w:left w:val="none" w:sz="0" w:space="0" w:color="auto"/>
            <w:bottom w:val="none" w:sz="0" w:space="0" w:color="auto"/>
            <w:right w:val="none" w:sz="0" w:space="0" w:color="auto"/>
          </w:divBdr>
        </w:div>
        <w:div w:id="1139301052">
          <w:marLeft w:val="480"/>
          <w:marRight w:val="0"/>
          <w:marTop w:val="0"/>
          <w:marBottom w:val="0"/>
          <w:divBdr>
            <w:top w:val="none" w:sz="0" w:space="0" w:color="auto"/>
            <w:left w:val="none" w:sz="0" w:space="0" w:color="auto"/>
            <w:bottom w:val="none" w:sz="0" w:space="0" w:color="auto"/>
            <w:right w:val="none" w:sz="0" w:space="0" w:color="auto"/>
          </w:divBdr>
        </w:div>
        <w:div w:id="234436622">
          <w:marLeft w:val="480"/>
          <w:marRight w:val="0"/>
          <w:marTop w:val="0"/>
          <w:marBottom w:val="0"/>
          <w:divBdr>
            <w:top w:val="none" w:sz="0" w:space="0" w:color="auto"/>
            <w:left w:val="none" w:sz="0" w:space="0" w:color="auto"/>
            <w:bottom w:val="none" w:sz="0" w:space="0" w:color="auto"/>
            <w:right w:val="none" w:sz="0" w:space="0" w:color="auto"/>
          </w:divBdr>
        </w:div>
        <w:div w:id="189538303">
          <w:marLeft w:val="480"/>
          <w:marRight w:val="0"/>
          <w:marTop w:val="0"/>
          <w:marBottom w:val="0"/>
          <w:divBdr>
            <w:top w:val="none" w:sz="0" w:space="0" w:color="auto"/>
            <w:left w:val="none" w:sz="0" w:space="0" w:color="auto"/>
            <w:bottom w:val="none" w:sz="0" w:space="0" w:color="auto"/>
            <w:right w:val="none" w:sz="0" w:space="0" w:color="auto"/>
          </w:divBdr>
        </w:div>
        <w:div w:id="2112964719">
          <w:marLeft w:val="480"/>
          <w:marRight w:val="0"/>
          <w:marTop w:val="0"/>
          <w:marBottom w:val="0"/>
          <w:divBdr>
            <w:top w:val="none" w:sz="0" w:space="0" w:color="auto"/>
            <w:left w:val="none" w:sz="0" w:space="0" w:color="auto"/>
            <w:bottom w:val="none" w:sz="0" w:space="0" w:color="auto"/>
            <w:right w:val="none" w:sz="0" w:space="0" w:color="auto"/>
          </w:divBdr>
        </w:div>
        <w:div w:id="1917281243">
          <w:marLeft w:val="480"/>
          <w:marRight w:val="0"/>
          <w:marTop w:val="0"/>
          <w:marBottom w:val="0"/>
          <w:divBdr>
            <w:top w:val="none" w:sz="0" w:space="0" w:color="auto"/>
            <w:left w:val="none" w:sz="0" w:space="0" w:color="auto"/>
            <w:bottom w:val="none" w:sz="0" w:space="0" w:color="auto"/>
            <w:right w:val="none" w:sz="0" w:space="0" w:color="auto"/>
          </w:divBdr>
        </w:div>
        <w:div w:id="1989895212">
          <w:marLeft w:val="480"/>
          <w:marRight w:val="0"/>
          <w:marTop w:val="0"/>
          <w:marBottom w:val="0"/>
          <w:divBdr>
            <w:top w:val="none" w:sz="0" w:space="0" w:color="auto"/>
            <w:left w:val="none" w:sz="0" w:space="0" w:color="auto"/>
            <w:bottom w:val="none" w:sz="0" w:space="0" w:color="auto"/>
            <w:right w:val="none" w:sz="0" w:space="0" w:color="auto"/>
          </w:divBdr>
        </w:div>
        <w:div w:id="54666306">
          <w:marLeft w:val="480"/>
          <w:marRight w:val="0"/>
          <w:marTop w:val="0"/>
          <w:marBottom w:val="0"/>
          <w:divBdr>
            <w:top w:val="none" w:sz="0" w:space="0" w:color="auto"/>
            <w:left w:val="none" w:sz="0" w:space="0" w:color="auto"/>
            <w:bottom w:val="none" w:sz="0" w:space="0" w:color="auto"/>
            <w:right w:val="none" w:sz="0" w:space="0" w:color="auto"/>
          </w:divBdr>
        </w:div>
        <w:div w:id="3946204">
          <w:marLeft w:val="480"/>
          <w:marRight w:val="0"/>
          <w:marTop w:val="0"/>
          <w:marBottom w:val="0"/>
          <w:divBdr>
            <w:top w:val="none" w:sz="0" w:space="0" w:color="auto"/>
            <w:left w:val="none" w:sz="0" w:space="0" w:color="auto"/>
            <w:bottom w:val="none" w:sz="0" w:space="0" w:color="auto"/>
            <w:right w:val="none" w:sz="0" w:space="0" w:color="auto"/>
          </w:divBdr>
        </w:div>
        <w:div w:id="1057121298">
          <w:marLeft w:val="480"/>
          <w:marRight w:val="0"/>
          <w:marTop w:val="0"/>
          <w:marBottom w:val="0"/>
          <w:divBdr>
            <w:top w:val="none" w:sz="0" w:space="0" w:color="auto"/>
            <w:left w:val="none" w:sz="0" w:space="0" w:color="auto"/>
            <w:bottom w:val="none" w:sz="0" w:space="0" w:color="auto"/>
            <w:right w:val="none" w:sz="0" w:space="0" w:color="auto"/>
          </w:divBdr>
        </w:div>
        <w:div w:id="663242040">
          <w:marLeft w:val="480"/>
          <w:marRight w:val="0"/>
          <w:marTop w:val="0"/>
          <w:marBottom w:val="0"/>
          <w:divBdr>
            <w:top w:val="none" w:sz="0" w:space="0" w:color="auto"/>
            <w:left w:val="none" w:sz="0" w:space="0" w:color="auto"/>
            <w:bottom w:val="none" w:sz="0" w:space="0" w:color="auto"/>
            <w:right w:val="none" w:sz="0" w:space="0" w:color="auto"/>
          </w:divBdr>
        </w:div>
        <w:div w:id="217130068">
          <w:marLeft w:val="480"/>
          <w:marRight w:val="0"/>
          <w:marTop w:val="0"/>
          <w:marBottom w:val="0"/>
          <w:divBdr>
            <w:top w:val="none" w:sz="0" w:space="0" w:color="auto"/>
            <w:left w:val="none" w:sz="0" w:space="0" w:color="auto"/>
            <w:bottom w:val="none" w:sz="0" w:space="0" w:color="auto"/>
            <w:right w:val="none" w:sz="0" w:space="0" w:color="auto"/>
          </w:divBdr>
        </w:div>
        <w:div w:id="723214480">
          <w:marLeft w:val="480"/>
          <w:marRight w:val="0"/>
          <w:marTop w:val="0"/>
          <w:marBottom w:val="0"/>
          <w:divBdr>
            <w:top w:val="none" w:sz="0" w:space="0" w:color="auto"/>
            <w:left w:val="none" w:sz="0" w:space="0" w:color="auto"/>
            <w:bottom w:val="none" w:sz="0" w:space="0" w:color="auto"/>
            <w:right w:val="none" w:sz="0" w:space="0" w:color="auto"/>
          </w:divBdr>
        </w:div>
        <w:div w:id="694504076">
          <w:marLeft w:val="480"/>
          <w:marRight w:val="0"/>
          <w:marTop w:val="0"/>
          <w:marBottom w:val="0"/>
          <w:divBdr>
            <w:top w:val="none" w:sz="0" w:space="0" w:color="auto"/>
            <w:left w:val="none" w:sz="0" w:space="0" w:color="auto"/>
            <w:bottom w:val="none" w:sz="0" w:space="0" w:color="auto"/>
            <w:right w:val="none" w:sz="0" w:space="0" w:color="auto"/>
          </w:divBdr>
        </w:div>
        <w:div w:id="1956517725">
          <w:marLeft w:val="480"/>
          <w:marRight w:val="0"/>
          <w:marTop w:val="0"/>
          <w:marBottom w:val="0"/>
          <w:divBdr>
            <w:top w:val="none" w:sz="0" w:space="0" w:color="auto"/>
            <w:left w:val="none" w:sz="0" w:space="0" w:color="auto"/>
            <w:bottom w:val="none" w:sz="0" w:space="0" w:color="auto"/>
            <w:right w:val="none" w:sz="0" w:space="0" w:color="auto"/>
          </w:divBdr>
        </w:div>
        <w:div w:id="1432512468">
          <w:marLeft w:val="480"/>
          <w:marRight w:val="0"/>
          <w:marTop w:val="0"/>
          <w:marBottom w:val="0"/>
          <w:divBdr>
            <w:top w:val="none" w:sz="0" w:space="0" w:color="auto"/>
            <w:left w:val="none" w:sz="0" w:space="0" w:color="auto"/>
            <w:bottom w:val="none" w:sz="0" w:space="0" w:color="auto"/>
            <w:right w:val="none" w:sz="0" w:space="0" w:color="auto"/>
          </w:divBdr>
        </w:div>
        <w:div w:id="1450974892">
          <w:marLeft w:val="480"/>
          <w:marRight w:val="0"/>
          <w:marTop w:val="0"/>
          <w:marBottom w:val="0"/>
          <w:divBdr>
            <w:top w:val="none" w:sz="0" w:space="0" w:color="auto"/>
            <w:left w:val="none" w:sz="0" w:space="0" w:color="auto"/>
            <w:bottom w:val="none" w:sz="0" w:space="0" w:color="auto"/>
            <w:right w:val="none" w:sz="0" w:space="0" w:color="auto"/>
          </w:divBdr>
        </w:div>
        <w:div w:id="938365266">
          <w:marLeft w:val="480"/>
          <w:marRight w:val="0"/>
          <w:marTop w:val="0"/>
          <w:marBottom w:val="0"/>
          <w:divBdr>
            <w:top w:val="none" w:sz="0" w:space="0" w:color="auto"/>
            <w:left w:val="none" w:sz="0" w:space="0" w:color="auto"/>
            <w:bottom w:val="none" w:sz="0" w:space="0" w:color="auto"/>
            <w:right w:val="none" w:sz="0" w:space="0" w:color="auto"/>
          </w:divBdr>
        </w:div>
        <w:div w:id="1506819828">
          <w:marLeft w:val="480"/>
          <w:marRight w:val="0"/>
          <w:marTop w:val="0"/>
          <w:marBottom w:val="0"/>
          <w:divBdr>
            <w:top w:val="none" w:sz="0" w:space="0" w:color="auto"/>
            <w:left w:val="none" w:sz="0" w:space="0" w:color="auto"/>
            <w:bottom w:val="none" w:sz="0" w:space="0" w:color="auto"/>
            <w:right w:val="none" w:sz="0" w:space="0" w:color="auto"/>
          </w:divBdr>
        </w:div>
        <w:div w:id="844247192">
          <w:marLeft w:val="480"/>
          <w:marRight w:val="0"/>
          <w:marTop w:val="0"/>
          <w:marBottom w:val="0"/>
          <w:divBdr>
            <w:top w:val="none" w:sz="0" w:space="0" w:color="auto"/>
            <w:left w:val="none" w:sz="0" w:space="0" w:color="auto"/>
            <w:bottom w:val="none" w:sz="0" w:space="0" w:color="auto"/>
            <w:right w:val="none" w:sz="0" w:space="0" w:color="auto"/>
          </w:divBdr>
        </w:div>
        <w:div w:id="1192957170">
          <w:marLeft w:val="480"/>
          <w:marRight w:val="0"/>
          <w:marTop w:val="0"/>
          <w:marBottom w:val="0"/>
          <w:divBdr>
            <w:top w:val="none" w:sz="0" w:space="0" w:color="auto"/>
            <w:left w:val="none" w:sz="0" w:space="0" w:color="auto"/>
            <w:bottom w:val="none" w:sz="0" w:space="0" w:color="auto"/>
            <w:right w:val="none" w:sz="0" w:space="0" w:color="auto"/>
          </w:divBdr>
        </w:div>
        <w:div w:id="58217619">
          <w:marLeft w:val="480"/>
          <w:marRight w:val="0"/>
          <w:marTop w:val="0"/>
          <w:marBottom w:val="0"/>
          <w:divBdr>
            <w:top w:val="none" w:sz="0" w:space="0" w:color="auto"/>
            <w:left w:val="none" w:sz="0" w:space="0" w:color="auto"/>
            <w:bottom w:val="none" w:sz="0" w:space="0" w:color="auto"/>
            <w:right w:val="none" w:sz="0" w:space="0" w:color="auto"/>
          </w:divBdr>
        </w:div>
        <w:div w:id="1006518441">
          <w:marLeft w:val="480"/>
          <w:marRight w:val="0"/>
          <w:marTop w:val="0"/>
          <w:marBottom w:val="0"/>
          <w:divBdr>
            <w:top w:val="none" w:sz="0" w:space="0" w:color="auto"/>
            <w:left w:val="none" w:sz="0" w:space="0" w:color="auto"/>
            <w:bottom w:val="none" w:sz="0" w:space="0" w:color="auto"/>
            <w:right w:val="none" w:sz="0" w:space="0" w:color="auto"/>
          </w:divBdr>
        </w:div>
        <w:div w:id="1100878786">
          <w:marLeft w:val="480"/>
          <w:marRight w:val="0"/>
          <w:marTop w:val="0"/>
          <w:marBottom w:val="0"/>
          <w:divBdr>
            <w:top w:val="none" w:sz="0" w:space="0" w:color="auto"/>
            <w:left w:val="none" w:sz="0" w:space="0" w:color="auto"/>
            <w:bottom w:val="none" w:sz="0" w:space="0" w:color="auto"/>
            <w:right w:val="none" w:sz="0" w:space="0" w:color="auto"/>
          </w:divBdr>
        </w:div>
        <w:div w:id="244263868">
          <w:marLeft w:val="480"/>
          <w:marRight w:val="0"/>
          <w:marTop w:val="0"/>
          <w:marBottom w:val="0"/>
          <w:divBdr>
            <w:top w:val="none" w:sz="0" w:space="0" w:color="auto"/>
            <w:left w:val="none" w:sz="0" w:space="0" w:color="auto"/>
            <w:bottom w:val="none" w:sz="0" w:space="0" w:color="auto"/>
            <w:right w:val="none" w:sz="0" w:space="0" w:color="auto"/>
          </w:divBdr>
        </w:div>
        <w:div w:id="1466584790">
          <w:marLeft w:val="480"/>
          <w:marRight w:val="0"/>
          <w:marTop w:val="0"/>
          <w:marBottom w:val="0"/>
          <w:divBdr>
            <w:top w:val="none" w:sz="0" w:space="0" w:color="auto"/>
            <w:left w:val="none" w:sz="0" w:space="0" w:color="auto"/>
            <w:bottom w:val="none" w:sz="0" w:space="0" w:color="auto"/>
            <w:right w:val="none" w:sz="0" w:space="0" w:color="auto"/>
          </w:divBdr>
        </w:div>
        <w:div w:id="1969698565">
          <w:marLeft w:val="480"/>
          <w:marRight w:val="0"/>
          <w:marTop w:val="0"/>
          <w:marBottom w:val="0"/>
          <w:divBdr>
            <w:top w:val="none" w:sz="0" w:space="0" w:color="auto"/>
            <w:left w:val="none" w:sz="0" w:space="0" w:color="auto"/>
            <w:bottom w:val="none" w:sz="0" w:space="0" w:color="auto"/>
            <w:right w:val="none" w:sz="0" w:space="0" w:color="auto"/>
          </w:divBdr>
        </w:div>
        <w:div w:id="1514808290">
          <w:marLeft w:val="480"/>
          <w:marRight w:val="0"/>
          <w:marTop w:val="0"/>
          <w:marBottom w:val="0"/>
          <w:divBdr>
            <w:top w:val="none" w:sz="0" w:space="0" w:color="auto"/>
            <w:left w:val="none" w:sz="0" w:space="0" w:color="auto"/>
            <w:bottom w:val="none" w:sz="0" w:space="0" w:color="auto"/>
            <w:right w:val="none" w:sz="0" w:space="0" w:color="auto"/>
          </w:divBdr>
        </w:div>
        <w:div w:id="427579349">
          <w:marLeft w:val="480"/>
          <w:marRight w:val="0"/>
          <w:marTop w:val="0"/>
          <w:marBottom w:val="0"/>
          <w:divBdr>
            <w:top w:val="none" w:sz="0" w:space="0" w:color="auto"/>
            <w:left w:val="none" w:sz="0" w:space="0" w:color="auto"/>
            <w:bottom w:val="none" w:sz="0" w:space="0" w:color="auto"/>
            <w:right w:val="none" w:sz="0" w:space="0" w:color="auto"/>
          </w:divBdr>
        </w:div>
        <w:div w:id="542059328">
          <w:marLeft w:val="480"/>
          <w:marRight w:val="0"/>
          <w:marTop w:val="0"/>
          <w:marBottom w:val="0"/>
          <w:divBdr>
            <w:top w:val="none" w:sz="0" w:space="0" w:color="auto"/>
            <w:left w:val="none" w:sz="0" w:space="0" w:color="auto"/>
            <w:bottom w:val="none" w:sz="0" w:space="0" w:color="auto"/>
            <w:right w:val="none" w:sz="0" w:space="0" w:color="auto"/>
          </w:divBdr>
        </w:div>
        <w:div w:id="1252160379">
          <w:marLeft w:val="480"/>
          <w:marRight w:val="0"/>
          <w:marTop w:val="0"/>
          <w:marBottom w:val="0"/>
          <w:divBdr>
            <w:top w:val="none" w:sz="0" w:space="0" w:color="auto"/>
            <w:left w:val="none" w:sz="0" w:space="0" w:color="auto"/>
            <w:bottom w:val="none" w:sz="0" w:space="0" w:color="auto"/>
            <w:right w:val="none" w:sz="0" w:space="0" w:color="auto"/>
          </w:divBdr>
        </w:div>
        <w:div w:id="1673800480">
          <w:marLeft w:val="480"/>
          <w:marRight w:val="0"/>
          <w:marTop w:val="0"/>
          <w:marBottom w:val="0"/>
          <w:divBdr>
            <w:top w:val="none" w:sz="0" w:space="0" w:color="auto"/>
            <w:left w:val="none" w:sz="0" w:space="0" w:color="auto"/>
            <w:bottom w:val="none" w:sz="0" w:space="0" w:color="auto"/>
            <w:right w:val="none" w:sz="0" w:space="0" w:color="auto"/>
          </w:divBdr>
        </w:div>
        <w:div w:id="1895382768">
          <w:marLeft w:val="480"/>
          <w:marRight w:val="0"/>
          <w:marTop w:val="0"/>
          <w:marBottom w:val="0"/>
          <w:divBdr>
            <w:top w:val="none" w:sz="0" w:space="0" w:color="auto"/>
            <w:left w:val="none" w:sz="0" w:space="0" w:color="auto"/>
            <w:bottom w:val="none" w:sz="0" w:space="0" w:color="auto"/>
            <w:right w:val="none" w:sz="0" w:space="0" w:color="auto"/>
          </w:divBdr>
        </w:div>
        <w:div w:id="676272855">
          <w:marLeft w:val="480"/>
          <w:marRight w:val="0"/>
          <w:marTop w:val="0"/>
          <w:marBottom w:val="0"/>
          <w:divBdr>
            <w:top w:val="none" w:sz="0" w:space="0" w:color="auto"/>
            <w:left w:val="none" w:sz="0" w:space="0" w:color="auto"/>
            <w:bottom w:val="none" w:sz="0" w:space="0" w:color="auto"/>
            <w:right w:val="none" w:sz="0" w:space="0" w:color="auto"/>
          </w:divBdr>
        </w:div>
        <w:div w:id="921722645">
          <w:marLeft w:val="480"/>
          <w:marRight w:val="0"/>
          <w:marTop w:val="0"/>
          <w:marBottom w:val="0"/>
          <w:divBdr>
            <w:top w:val="none" w:sz="0" w:space="0" w:color="auto"/>
            <w:left w:val="none" w:sz="0" w:space="0" w:color="auto"/>
            <w:bottom w:val="none" w:sz="0" w:space="0" w:color="auto"/>
            <w:right w:val="none" w:sz="0" w:space="0" w:color="auto"/>
          </w:divBdr>
        </w:div>
        <w:div w:id="1218007659">
          <w:marLeft w:val="480"/>
          <w:marRight w:val="0"/>
          <w:marTop w:val="0"/>
          <w:marBottom w:val="0"/>
          <w:divBdr>
            <w:top w:val="none" w:sz="0" w:space="0" w:color="auto"/>
            <w:left w:val="none" w:sz="0" w:space="0" w:color="auto"/>
            <w:bottom w:val="none" w:sz="0" w:space="0" w:color="auto"/>
            <w:right w:val="none" w:sz="0" w:space="0" w:color="auto"/>
          </w:divBdr>
        </w:div>
        <w:div w:id="1724907944">
          <w:marLeft w:val="480"/>
          <w:marRight w:val="0"/>
          <w:marTop w:val="0"/>
          <w:marBottom w:val="0"/>
          <w:divBdr>
            <w:top w:val="none" w:sz="0" w:space="0" w:color="auto"/>
            <w:left w:val="none" w:sz="0" w:space="0" w:color="auto"/>
            <w:bottom w:val="none" w:sz="0" w:space="0" w:color="auto"/>
            <w:right w:val="none" w:sz="0" w:space="0" w:color="auto"/>
          </w:divBdr>
        </w:div>
        <w:div w:id="234628113">
          <w:marLeft w:val="480"/>
          <w:marRight w:val="0"/>
          <w:marTop w:val="0"/>
          <w:marBottom w:val="0"/>
          <w:divBdr>
            <w:top w:val="none" w:sz="0" w:space="0" w:color="auto"/>
            <w:left w:val="none" w:sz="0" w:space="0" w:color="auto"/>
            <w:bottom w:val="none" w:sz="0" w:space="0" w:color="auto"/>
            <w:right w:val="none" w:sz="0" w:space="0" w:color="auto"/>
          </w:divBdr>
        </w:div>
        <w:div w:id="1065836033">
          <w:marLeft w:val="480"/>
          <w:marRight w:val="0"/>
          <w:marTop w:val="0"/>
          <w:marBottom w:val="0"/>
          <w:divBdr>
            <w:top w:val="none" w:sz="0" w:space="0" w:color="auto"/>
            <w:left w:val="none" w:sz="0" w:space="0" w:color="auto"/>
            <w:bottom w:val="none" w:sz="0" w:space="0" w:color="auto"/>
            <w:right w:val="none" w:sz="0" w:space="0" w:color="auto"/>
          </w:divBdr>
        </w:div>
        <w:div w:id="1698850897">
          <w:marLeft w:val="480"/>
          <w:marRight w:val="0"/>
          <w:marTop w:val="0"/>
          <w:marBottom w:val="0"/>
          <w:divBdr>
            <w:top w:val="none" w:sz="0" w:space="0" w:color="auto"/>
            <w:left w:val="none" w:sz="0" w:space="0" w:color="auto"/>
            <w:bottom w:val="none" w:sz="0" w:space="0" w:color="auto"/>
            <w:right w:val="none" w:sz="0" w:space="0" w:color="auto"/>
          </w:divBdr>
        </w:div>
        <w:div w:id="79566193">
          <w:marLeft w:val="480"/>
          <w:marRight w:val="0"/>
          <w:marTop w:val="0"/>
          <w:marBottom w:val="0"/>
          <w:divBdr>
            <w:top w:val="none" w:sz="0" w:space="0" w:color="auto"/>
            <w:left w:val="none" w:sz="0" w:space="0" w:color="auto"/>
            <w:bottom w:val="none" w:sz="0" w:space="0" w:color="auto"/>
            <w:right w:val="none" w:sz="0" w:space="0" w:color="auto"/>
          </w:divBdr>
        </w:div>
        <w:div w:id="226574205">
          <w:marLeft w:val="480"/>
          <w:marRight w:val="0"/>
          <w:marTop w:val="0"/>
          <w:marBottom w:val="0"/>
          <w:divBdr>
            <w:top w:val="none" w:sz="0" w:space="0" w:color="auto"/>
            <w:left w:val="none" w:sz="0" w:space="0" w:color="auto"/>
            <w:bottom w:val="none" w:sz="0" w:space="0" w:color="auto"/>
            <w:right w:val="none" w:sz="0" w:space="0" w:color="auto"/>
          </w:divBdr>
        </w:div>
        <w:div w:id="1021124488">
          <w:marLeft w:val="480"/>
          <w:marRight w:val="0"/>
          <w:marTop w:val="0"/>
          <w:marBottom w:val="0"/>
          <w:divBdr>
            <w:top w:val="none" w:sz="0" w:space="0" w:color="auto"/>
            <w:left w:val="none" w:sz="0" w:space="0" w:color="auto"/>
            <w:bottom w:val="none" w:sz="0" w:space="0" w:color="auto"/>
            <w:right w:val="none" w:sz="0" w:space="0" w:color="auto"/>
          </w:divBdr>
        </w:div>
        <w:div w:id="721902095">
          <w:marLeft w:val="480"/>
          <w:marRight w:val="0"/>
          <w:marTop w:val="0"/>
          <w:marBottom w:val="0"/>
          <w:divBdr>
            <w:top w:val="none" w:sz="0" w:space="0" w:color="auto"/>
            <w:left w:val="none" w:sz="0" w:space="0" w:color="auto"/>
            <w:bottom w:val="none" w:sz="0" w:space="0" w:color="auto"/>
            <w:right w:val="none" w:sz="0" w:space="0" w:color="auto"/>
          </w:divBdr>
        </w:div>
        <w:div w:id="92362174">
          <w:marLeft w:val="480"/>
          <w:marRight w:val="0"/>
          <w:marTop w:val="0"/>
          <w:marBottom w:val="0"/>
          <w:divBdr>
            <w:top w:val="none" w:sz="0" w:space="0" w:color="auto"/>
            <w:left w:val="none" w:sz="0" w:space="0" w:color="auto"/>
            <w:bottom w:val="none" w:sz="0" w:space="0" w:color="auto"/>
            <w:right w:val="none" w:sz="0" w:space="0" w:color="auto"/>
          </w:divBdr>
        </w:div>
        <w:div w:id="1840845103">
          <w:marLeft w:val="480"/>
          <w:marRight w:val="0"/>
          <w:marTop w:val="0"/>
          <w:marBottom w:val="0"/>
          <w:divBdr>
            <w:top w:val="none" w:sz="0" w:space="0" w:color="auto"/>
            <w:left w:val="none" w:sz="0" w:space="0" w:color="auto"/>
            <w:bottom w:val="none" w:sz="0" w:space="0" w:color="auto"/>
            <w:right w:val="none" w:sz="0" w:space="0" w:color="auto"/>
          </w:divBdr>
        </w:div>
        <w:div w:id="1358971088">
          <w:marLeft w:val="480"/>
          <w:marRight w:val="0"/>
          <w:marTop w:val="0"/>
          <w:marBottom w:val="0"/>
          <w:divBdr>
            <w:top w:val="none" w:sz="0" w:space="0" w:color="auto"/>
            <w:left w:val="none" w:sz="0" w:space="0" w:color="auto"/>
            <w:bottom w:val="none" w:sz="0" w:space="0" w:color="auto"/>
            <w:right w:val="none" w:sz="0" w:space="0" w:color="auto"/>
          </w:divBdr>
        </w:div>
        <w:div w:id="272174451">
          <w:marLeft w:val="480"/>
          <w:marRight w:val="0"/>
          <w:marTop w:val="0"/>
          <w:marBottom w:val="0"/>
          <w:divBdr>
            <w:top w:val="none" w:sz="0" w:space="0" w:color="auto"/>
            <w:left w:val="none" w:sz="0" w:space="0" w:color="auto"/>
            <w:bottom w:val="none" w:sz="0" w:space="0" w:color="auto"/>
            <w:right w:val="none" w:sz="0" w:space="0" w:color="auto"/>
          </w:divBdr>
        </w:div>
        <w:div w:id="7147048">
          <w:marLeft w:val="480"/>
          <w:marRight w:val="0"/>
          <w:marTop w:val="0"/>
          <w:marBottom w:val="0"/>
          <w:divBdr>
            <w:top w:val="none" w:sz="0" w:space="0" w:color="auto"/>
            <w:left w:val="none" w:sz="0" w:space="0" w:color="auto"/>
            <w:bottom w:val="none" w:sz="0" w:space="0" w:color="auto"/>
            <w:right w:val="none" w:sz="0" w:space="0" w:color="auto"/>
          </w:divBdr>
        </w:div>
        <w:div w:id="563294386">
          <w:marLeft w:val="480"/>
          <w:marRight w:val="0"/>
          <w:marTop w:val="0"/>
          <w:marBottom w:val="0"/>
          <w:divBdr>
            <w:top w:val="none" w:sz="0" w:space="0" w:color="auto"/>
            <w:left w:val="none" w:sz="0" w:space="0" w:color="auto"/>
            <w:bottom w:val="none" w:sz="0" w:space="0" w:color="auto"/>
            <w:right w:val="none" w:sz="0" w:space="0" w:color="auto"/>
          </w:divBdr>
        </w:div>
        <w:div w:id="806821380">
          <w:marLeft w:val="480"/>
          <w:marRight w:val="0"/>
          <w:marTop w:val="0"/>
          <w:marBottom w:val="0"/>
          <w:divBdr>
            <w:top w:val="none" w:sz="0" w:space="0" w:color="auto"/>
            <w:left w:val="none" w:sz="0" w:space="0" w:color="auto"/>
            <w:bottom w:val="none" w:sz="0" w:space="0" w:color="auto"/>
            <w:right w:val="none" w:sz="0" w:space="0" w:color="auto"/>
          </w:divBdr>
        </w:div>
        <w:div w:id="187986819">
          <w:marLeft w:val="480"/>
          <w:marRight w:val="0"/>
          <w:marTop w:val="0"/>
          <w:marBottom w:val="0"/>
          <w:divBdr>
            <w:top w:val="none" w:sz="0" w:space="0" w:color="auto"/>
            <w:left w:val="none" w:sz="0" w:space="0" w:color="auto"/>
            <w:bottom w:val="none" w:sz="0" w:space="0" w:color="auto"/>
            <w:right w:val="none" w:sz="0" w:space="0" w:color="auto"/>
          </w:divBdr>
        </w:div>
        <w:div w:id="217782955">
          <w:marLeft w:val="480"/>
          <w:marRight w:val="0"/>
          <w:marTop w:val="0"/>
          <w:marBottom w:val="0"/>
          <w:divBdr>
            <w:top w:val="none" w:sz="0" w:space="0" w:color="auto"/>
            <w:left w:val="none" w:sz="0" w:space="0" w:color="auto"/>
            <w:bottom w:val="none" w:sz="0" w:space="0" w:color="auto"/>
            <w:right w:val="none" w:sz="0" w:space="0" w:color="auto"/>
          </w:divBdr>
        </w:div>
        <w:div w:id="295528339">
          <w:marLeft w:val="480"/>
          <w:marRight w:val="0"/>
          <w:marTop w:val="0"/>
          <w:marBottom w:val="0"/>
          <w:divBdr>
            <w:top w:val="none" w:sz="0" w:space="0" w:color="auto"/>
            <w:left w:val="none" w:sz="0" w:space="0" w:color="auto"/>
            <w:bottom w:val="none" w:sz="0" w:space="0" w:color="auto"/>
            <w:right w:val="none" w:sz="0" w:space="0" w:color="auto"/>
          </w:divBdr>
        </w:div>
        <w:div w:id="568732065">
          <w:marLeft w:val="480"/>
          <w:marRight w:val="0"/>
          <w:marTop w:val="0"/>
          <w:marBottom w:val="0"/>
          <w:divBdr>
            <w:top w:val="none" w:sz="0" w:space="0" w:color="auto"/>
            <w:left w:val="none" w:sz="0" w:space="0" w:color="auto"/>
            <w:bottom w:val="none" w:sz="0" w:space="0" w:color="auto"/>
            <w:right w:val="none" w:sz="0" w:space="0" w:color="auto"/>
          </w:divBdr>
        </w:div>
        <w:div w:id="196822304">
          <w:marLeft w:val="480"/>
          <w:marRight w:val="0"/>
          <w:marTop w:val="0"/>
          <w:marBottom w:val="0"/>
          <w:divBdr>
            <w:top w:val="none" w:sz="0" w:space="0" w:color="auto"/>
            <w:left w:val="none" w:sz="0" w:space="0" w:color="auto"/>
            <w:bottom w:val="none" w:sz="0" w:space="0" w:color="auto"/>
            <w:right w:val="none" w:sz="0" w:space="0" w:color="auto"/>
          </w:divBdr>
        </w:div>
        <w:div w:id="1971669872">
          <w:marLeft w:val="480"/>
          <w:marRight w:val="0"/>
          <w:marTop w:val="0"/>
          <w:marBottom w:val="0"/>
          <w:divBdr>
            <w:top w:val="none" w:sz="0" w:space="0" w:color="auto"/>
            <w:left w:val="none" w:sz="0" w:space="0" w:color="auto"/>
            <w:bottom w:val="none" w:sz="0" w:space="0" w:color="auto"/>
            <w:right w:val="none" w:sz="0" w:space="0" w:color="auto"/>
          </w:divBdr>
        </w:div>
        <w:div w:id="460345823">
          <w:marLeft w:val="480"/>
          <w:marRight w:val="0"/>
          <w:marTop w:val="0"/>
          <w:marBottom w:val="0"/>
          <w:divBdr>
            <w:top w:val="none" w:sz="0" w:space="0" w:color="auto"/>
            <w:left w:val="none" w:sz="0" w:space="0" w:color="auto"/>
            <w:bottom w:val="none" w:sz="0" w:space="0" w:color="auto"/>
            <w:right w:val="none" w:sz="0" w:space="0" w:color="auto"/>
          </w:divBdr>
        </w:div>
        <w:div w:id="1993026865">
          <w:marLeft w:val="480"/>
          <w:marRight w:val="0"/>
          <w:marTop w:val="0"/>
          <w:marBottom w:val="0"/>
          <w:divBdr>
            <w:top w:val="none" w:sz="0" w:space="0" w:color="auto"/>
            <w:left w:val="none" w:sz="0" w:space="0" w:color="auto"/>
            <w:bottom w:val="none" w:sz="0" w:space="0" w:color="auto"/>
            <w:right w:val="none" w:sz="0" w:space="0" w:color="auto"/>
          </w:divBdr>
        </w:div>
        <w:div w:id="1131099215">
          <w:marLeft w:val="480"/>
          <w:marRight w:val="0"/>
          <w:marTop w:val="0"/>
          <w:marBottom w:val="0"/>
          <w:divBdr>
            <w:top w:val="none" w:sz="0" w:space="0" w:color="auto"/>
            <w:left w:val="none" w:sz="0" w:space="0" w:color="auto"/>
            <w:bottom w:val="none" w:sz="0" w:space="0" w:color="auto"/>
            <w:right w:val="none" w:sz="0" w:space="0" w:color="auto"/>
          </w:divBdr>
        </w:div>
        <w:div w:id="1409574720">
          <w:marLeft w:val="480"/>
          <w:marRight w:val="0"/>
          <w:marTop w:val="0"/>
          <w:marBottom w:val="0"/>
          <w:divBdr>
            <w:top w:val="none" w:sz="0" w:space="0" w:color="auto"/>
            <w:left w:val="none" w:sz="0" w:space="0" w:color="auto"/>
            <w:bottom w:val="none" w:sz="0" w:space="0" w:color="auto"/>
            <w:right w:val="none" w:sz="0" w:space="0" w:color="auto"/>
          </w:divBdr>
        </w:div>
        <w:div w:id="557009178">
          <w:marLeft w:val="480"/>
          <w:marRight w:val="0"/>
          <w:marTop w:val="0"/>
          <w:marBottom w:val="0"/>
          <w:divBdr>
            <w:top w:val="none" w:sz="0" w:space="0" w:color="auto"/>
            <w:left w:val="none" w:sz="0" w:space="0" w:color="auto"/>
            <w:bottom w:val="none" w:sz="0" w:space="0" w:color="auto"/>
            <w:right w:val="none" w:sz="0" w:space="0" w:color="auto"/>
          </w:divBdr>
        </w:div>
        <w:div w:id="417871597">
          <w:marLeft w:val="480"/>
          <w:marRight w:val="0"/>
          <w:marTop w:val="0"/>
          <w:marBottom w:val="0"/>
          <w:divBdr>
            <w:top w:val="none" w:sz="0" w:space="0" w:color="auto"/>
            <w:left w:val="none" w:sz="0" w:space="0" w:color="auto"/>
            <w:bottom w:val="none" w:sz="0" w:space="0" w:color="auto"/>
            <w:right w:val="none" w:sz="0" w:space="0" w:color="auto"/>
          </w:divBdr>
        </w:div>
        <w:div w:id="685255128">
          <w:marLeft w:val="480"/>
          <w:marRight w:val="0"/>
          <w:marTop w:val="0"/>
          <w:marBottom w:val="0"/>
          <w:divBdr>
            <w:top w:val="none" w:sz="0" w:space="0" w:color="auto"/>
            <w:left w:val="none" w:sz="0" w:space="0" w:color="auto"/>
            <w:bottom w:val="none" w:sz="0" w:space="0" w:color="auto"/>
            <w:right w:val="none" w:sz="0" w:space="0" w:color="auto"/>
          </w:divBdr>
        </w:div>
        <w:div w:id="1600064130">
          <w:marLeft w:val="480"/>
          <w:marRight w:val="0"/>
          <w:marTop w:val="0"/>
          <w:marBottom w:val="0"/>
          <w:divBdr>
            <w:top w:val="none" w:sz="0" w:space="0" w:color="auto"/>
            <w:left w:val="none" w:sz="0" w:space="0" w:color="auto"/>
            <w:bottom w:val="none" w:sz="0" w:space="0" w:color="auto"/>
            <w:right w:val="none" w:sz="0" w:space="0" w:color="auto"/>
          </w:divBdr>
        </w:div>
        <w:div w:id="583029101">
          <w:marLeft w:val="480"/>
          <w:marRight w:val="0"/>
          <w:marTop w:val="0"/>
          <w:marBottom w:val="0"/>
          <w:divBdr>
            <w:top w:val="none" w:sz="0" w:space="0" w:color="auto"/>
            <w:left w:val="none" w:sz="0" w:space="0" w:color="auto"/>
            <w:bottom w:val="none" w:sz="0" w:space="0" w:color="auto"/>
            <w:right w:val="none" w:sz="0" w:space="0" w:color="auto"/>
          </w:divBdr>
        </w:div>
        <w:div w:id="1928343216">
          <w:marLeft w:val="480"/>
          <w:marRight w:val="0"/>
          <w:marTop w:val="0"/>
          <w:marBottom w:val="0"/>
          <w:divBdr>
            <w:top w:val="none" w:sz="0" w:space="0" w:color="auto"/>
            <w:left w:val="none" w:sz="0" w:space="0" w:color="auto"/>
            <w:bottom w:val="none" w:sz="0" w:space="0" w:color="auto"/>
            <w:right w:val="none" w:sz="0" w:space="0" w:color="auto"/>
          </w:divBdr>
        </w:div>
        <w:div w:id="447744565">
          <w:marLeft w:val="480"/>
          <w:marRight w:val="0"/>
          <w:marTop w:val="0"/>
          <w:marBottom w:val="0"/>
          <w:divBdr>
            <w:top w:val="none" w:sz="0" w:space="0" w:color="auto"/>
            <w:left w:val="none" w:sz="0" w:space="0" w:color="auto"/>
            <w:bottom w:val="none" w:sz="0" w:space="0" w:color="auto"/>
            <w:right w:val="none" w:sz="0" w:space="0" w:color="auto"/>
          </w:divBdr>
        </w:div>
        <w:div w:id="458651971">
          <w:marLeft w:val="480"/>
          <w:marRight w:val="0"/>
          <w:marTop w:val="0"/>
          <w:marBottom w:val="0"/>
          <w:divBdr>
            <w:top w:val="none" w:sz="0" w:space="0" w:color="auto"/>
            <w:left w:val="none" w:sz="0" w:space="0" w:color="auto"/>
            <w:bottom w:val="none" w:sz="0" w:space="0" w:color="auto"/>
            <w:right w:val="none" w:sz="0" w:space="0" w:color="auto"/>
          </w:divBdr>
        </w:div>
        <w:div w:id="647325890">
          <w:marLeft w:val="480"/>
          <w:marRight w:val="0"/>
          <w:marTop w:val="0"/>
          <w:marBottom w:val="0"/>
          <w:divBdr>
            <w:top w:val="none" w:sz="0" w:space="0" w:color="auto"/>
            <w:left w:val="none" w:sz="0" w:space="0" w:color="auto"/>
            <w:bottom w:val="none" w:sz="0" w:space="0" w:color="auto"/>
            <w:right w:val="none" w:sz="0" w:space="0" w:color="auto"/>
          </w:divBdr>
        </w:div>
        <w:div w:id="1856649606">
          <w:marLeft w:val="480"/>
          <w:marRight w:val="0"/>
          <w:marTop w:val="0"/>
          <w:marBottom w:val="0"/>
          <w:divBdr>
            <w:top w:val="none" w:sz="0" w:space="0" w:color="auto"/>
            <w:left w:val="none" w:sz="0" w:space="0" w:color="auto"/>
            <w:bottom w:val="none" w:sz="0" w:space="0" w:color="auto"/>
            <w:right w:val="none" w:sz="0" w:space="0" w:color="auto"/>
          </w:divBdr>
        </w:div>
        <w:div w:id="1825004568">
          <w:marLeft w:val="480"/>
          <w:marRight w:val="0"/>
          <w:marTop w:val="0"/>
          <w:marBottom w:val="0"/>
          <w:divBdr>
            <w:top w:val="none" w:sz="0" w:space="0" w:color="auto"/>
            <w:left w:val="none" w:sz="0" w:space="0" w:color="auto"/>
            <w:bottom w:val="none" w:sz="0" w:space="0" w:color="auto"/>
            <w:right w:val="none" w:sz="0" w:space="0" w:color="auto"/>
          </w:divBdr>
        </w:div>
        <w:div w:id="873541483">
          <w:marLeft w:val="480"/>
          <w:marRight w:val="0"/>
          <w:marTop w:val="0"/>
          <w:marBottom w:val="0"/>
          <w:divBdr>
            <w:top w:val="none" w:sz="0" w:space="0" w:color="auto"/>
            <w:left w:val="none" w:sz="0" w:space="0" w:color="auto"/>
            <w:bottom w:val="none" w:sz="0" w:space="0" w:color="auto"/>
            <w:right w:val="none" w:sz="0" w:space="0" w:color="auto"/>
          </w:divBdr>
        </w:div>
        <w:div w:id="1058435409">
          <w:marLeft w:val="480"/>
          <w:marRight w:val="0"/>
          <w:marTop w:val="0"/>
          <w:marBottom w:val="0"/>
          <w:divBdr>
            <w:top w:val="none" w:sz="0" w:space="0" w:color="auto"/>
            <w:left w:val="none" w:sz="0" w:space="0" w:color="auto"/>
            <w:bottom w:val="none" w:sz="0" w:space="0" w:color="auto"/>
            <w:right w:val="none" w:sz="0" w:space="0" w:color="auto"/>
          </w:divBdr>
        </w:div>
        <w:div w:id="1759012928">
          <w:marLeft w:val="480"/>
          <w:marRight w:val="0"/>
          <w:marTop w:val="0"/>
          <w:marBottom w:val="0"/>
          <w:divBdr>
            <w:top w:val="none" w:sz="0" w:space="0" w:color="auto"/>
            <w:left w:val="none" w:sz="0" w:space="0" w:color="auto"/>
            <w:bottom w:val="none" w:sz="0" w:space="0" w:color="auto"/>
            <w:right w:val="none" w:sz="0" w:space="0" w:color="auto"/>
          </w:divBdr>
        </w:div>
        <w:div w:id="1947495014">
          <w:marLeft w:val="480"/>
          <w:marRight w:val="0"/>
          <w:marTop w:val="0"/>
          <w:marBottom w:val="0"/>
          <w:divBdr>
            <w:top w:val="none" w:sz="0" w:space="0" w:color="auto"/>
            <w:left w:val="none" w:sz="0" w:space="0" w:color="auto"/>
            <w:bottom w:val="none" w:sz="0" w:space="0" w:color="auto"/>
            <w:right w:val="none" w:sz="0" w:space="0" w:color="auto"/>
          </w:divBdr>
        </w:div>
        <w:div w:id="1883594117">
          <w:marLeft w:val="480"/>
          <w:marRight w:val="0"/>
          <w:marTop w:val="0"/>
          <w:marBottom w:val="0"/>
          <w:divBdr>
            <w:top w:val="none" w:sz="0" w:space="0" w:color="auto"/>
            <w:left w:val="none" w:sz="0" w:space="0" w:color="auto"/>
            <w:bottom w:val="none" w:sz="0" w:space="0" w:color="auto"/>
            <w:right w:val="none" w:sz="0" w:space="0" w:color="auto"/>
          </w:divBdr>
        </w:div>
        <w:div w:id="1800418966">
          <w:marLeft w:val="480"/>
          <w:marRight w:val="0"/>
          <w:marTop w:val="0"/>
          <w:marBottom w:val="0"/>
          <w:divBdr>
            <w:top w:val="none" w:sz="0" w:space="0" w:color="auto"/>
            <w:left w:val="none" w:sz="0" w:space="0" w:color="auto"/>
            <w:bottom w:val="none" w:sz="0" w:space="0" w:color="auto"/>
            <w:right w:val="none" w:sz="0" w:space="0" w:color="auto"/>
          </w:divBdr>
        </w:div>
        <w:div w:id="897593110">
          <w:marLeft w:val="480"/>
          <w:marRight w:val="0"/>
          <w:marTop w:val="0"/>
          <w:marBottom w:val="0"/>
          <w:divBdr>
            <w:top w:val="none" w:sz="0" w:space="0" w:color="auto"/>
            <w:left w:val="none" w:sz="0" w:space="0" w:color="auto"/>
            <w:bottom w:val="none" w:sz="0" w:space="0" w:color="auto"/>
            <w:right w:val="none" w:sz="0" w:space="0" w:color="auto"/>
          </w:divBdr>
        </w:div>
        <w:div w:id="58020047">
          <w:marLeft w:val="480"/>
          <w:marRight w:val="0"/>
          <w:marTop w:val="0"/>
          <w:marBottom w:val="0"/>
          <w:divBdr>
            <w:top w:val="none" w:sz="0" w:space="0" w:color="auto"/>
            <w:left w:val="none" w:sz="0" w:space="0" w:color="auto"/>
            <w:bottom w:val="none" w:sz="0" w:space="0" w:color="auto"/>
            <w:right w:val="none" w:sz="0" w:space="0" w:color="auto"/>
          </w:divBdr>
        </w:div>
        <w:div w:id="624771822">
          <w:marLeft w:val="480"/>
          <w:marRight w:val="0"/>
          <w:marTop w:val="0"/>
          <w:marBottom w:val="0"/>
          <w:divBdr>
            <w:top w:val="none" w:sz="0" w:space="0" w:color="auto"/>
            <w:left w:val="none" w:sz="0" w:space="0" w:color="auto"/>
            <w:bottom w:val="none" w:sz="0" w:space="0" w:color="auto"/>
            <w:right w:val="none" w:sz="0" w:space="0" w:color="auto"/>
          </w:divBdr>
        </w:div>
        <w:div w:id="969941740">
          <w:marLeft w:val="480"/>
          <w:marRight w:val="0"/>
          <w:marTop w:val="0"/>
          <w:marBottom w:val="0"/>
          <w:divBdr>
            <w:top w:val="none" w:sz="0" w:space="0" w:color="auto"/>
            <w:left w:val="none" w:sz="0" w:space="0" w:color="auto"/>
            <w:bottom w:val="none" w:sz="0" w:space="0" w:color="auto"/>
            <w:right w:val="none" w:sz="0" w:space="0" w:color="auto"/>
          </w:divBdr>
        </w:div>
        <w:div w:id="952249000">
          <w:marLeft w:val="480"/>
          <w:marRight w:val="0"/>
          <w:marTop w:val="0"/>
          <w:marBottom w:val="0"/>
          <w:divBdr>
            <w:top w:val="none" w:sz="0" w:space="0" w:color="auto"/>
            <w:left w:val="none" w:sz="0" w:space="0" w:color="auto"/>
            <w:bottom w:val="none" w:sz="0" w:space="0" w:color="auto"/>
            <w:right w:val="none" w:sz="0" w:space="0" w:color="auto"/>
          </w:divBdr>
        </w:div>
        <w:div w:id="329522729">
          <w:marLeft w:val="480"/>
          <w:marRight w:val="0"/>
          <w:marTop w:val="0"/>
          <w:marBottom w:val="0"/>
          <w:divBdr>
            <w:top w:val="none" w:sz="0" w:space="0" w:color="auto"/>
            <w:left w:val="none" w:sz="0" w:space="0" w:color="auto"/>
            <w:bottom w:val="none" w:sz="0" w:space="0" w:color="auto"/>
            <w:right w:val="none" w:sz="0" w:space="0" w:color="auto"/>
          </w:divBdr>
        </w:div>
        <w:div w:id="294601397">
          <w:marLeft w:val="480"/>
          <w:marRight w:val="0"/>
          <w:marTop w:val="0"/>
          <w:marBottom w:val="0"/>
          <w:divBdr>
            <w:top w:val="none" w:sz="0" w:space="0" w:color="auto"/>
            <w:left w:val="none" w:sz="0" w:space="0" w:color="auto"/>
            <w:bottom w:val="none" w:sz="0" w:space="0" w:color="auto"/>
            <w:right w:val="none" w:sz="0" w:space="0" w:color="auto"/>
          </w:divBdr>
        </w:div>
        <w:div w:id="1214541100">
          <w:marLeft w:val="480"/>
          <w:marRight w:val="0"/>
          <w:marTop w:val="0"/>
          <w:marBottom w:val="0"/>
          <w:divBdr>
            <w:top w:val="none" w:sz="0" w:space="0" w:color="auto"/>
            <w:left w:val="none" w:sz="0" w:space="0" w:color="auto"/>
            <w:bottom w:val="none" w:sz="0" w:space="0" w:color="auto"/>
            <w:right w:val="none" w:sz="0" w:space="0" w:color="auto"/>
          </w:divBdr>
        </w:div>
        <w:div w:id="1701665607">
          <w:marLeft w:val="480"/>
          <w:marRight w:val="0"/>
          <w:marTop w:val="0"/>
          <w:marBottom w:val="0"/>
          <w:divBdr>
            <w:top w:val="none" w:sz="0" w:space="0" w:color="auto"/>
            <w:left w:val="none" w:sz="0" w:space="0" w:color="auto"/>
            <w:bottom w:val="none" w:sz="0" w:space="0" w:color="auto"/>
            <w:right w:val="none" w:sz="0" w:space="0" w:color="auto"/>
          </w:divBdr>
        </w:div>
        <w:div w:id="1338657220">
          <w:marLeft w:val="480"/>
          <w:marRight w:val="0"/>
          <w:marTop w:val="0"/>
          <w:marBottom w:val="0"/>
          <w:divBdr>
            <w:top w:val="none" w:sz="0" w:space="0" w:color="auto"/>
            <w:left w:val="none" w:sz="0" w:space="0" w:color="auto"/>
            <w:bottom w:val="none" w:sz="0" w:space="0" w:color="auto"/>
            <w:right w:val="none" w:sz="0" w:space="0" w:color="auto"/>
          </w:divBdr>
        </w:div>
        <w:div w:id="1972591177">
          <w:marLeft w:val="480"/>
          <w:marRight w:val="0"/>
          <w:marTop w:val="0"/>
          <w:marBottom w:val="0"/>
          <w:divBdr>
            <w:top w:val="none" w:sz="0" w:space="0" w:color="auto"/>
            <w:left w:val="none" w:sz="0" w:space="0" w:color="auto"/>
            <w:bottom w:val="none" w:sz="0" w:space="0" w:color="auto"/>
            <w:right w:val="none" w:sz="0" w:space="0" w:color="auto"/>
          </w:divBdr>
        </w:div>
        <w:div w:id="1056971499">
          <w:marLeft w:val="480"/>
          <w:marRight w:val="0"/>
          <w:marTop w:val="0"/>
          <w:marBottom w:val="0"/>
          <w:divBdr>
            <w:top w:val="none" w:sz="0" w:space="0" w:color="auto"/>
            <w:left w:val="none" w:sz="0" w:space="0" w:color="auto"/>
            <w:bottom w:val="none" w:sz="0" w:space="0" w:color="auto"/>
            <w:right w:val="none" w:sz="0" w:space="0" w:color="auto"/>
          </w:divBdr>
        </w:div>
        <w:div w:id="1212115956">
          <w:marLeft w:val="480"/>
          <w:marRight w:val="0"/>
          <w:marTop w:val="0"/>
          <w:marBottom w:val="0"/>
          <w:divBdr>
            <w:top w:val="none" w:sz="0" w:space="0" w:color="auto"/>
            <w:left w:val="none" w:sz="0" w:space="0" w:color="auto"/>
            <w:bottom w:val="none" w:sz="0" w:space="0" w:color="auto"/>
            <w:right w:val="none" w:sz="0" w:space="0" w:color="auto"/>
          </w:divBdr>
        </w:div>
        <w:div w:id="561137659">
          <w:marLeft w:val="480"/>
          <w:marRight w:val="0"/>
          <w:marTop w:val="0"/>
          <w:marBottom w:val="0"/>
          <w:divBdr>
            <w:top w:val="none" w:sz="0" w:space="0" w:color="auto"/>
            <w:left w:val="none" w:sz="0" w:space="0" w:color="auto"/>
            <w:bottom w:val="none" w:sz="0" w:space="0" w:color="auto"/>
            <w:right w:val="none" w:sz="0" w:space="0" w:color="auto"/>
          </w:divBdr>
        </w:div>
        <w:div w:id="374424596">
          <w:marLeft w:val="480"/>
          <w:marRight w:val="0"/>
          <w:marTop w:val="0"/>
          <w:marBottom w:val="0"/>
          <w:divBdr>
            <w:top w:val="none" w:sz="0" w:space="0" w:color="auto"/>
            <w:left w:val="none" w:sz="0" w:space="0" w:color="auto"/>
            <w:bottom w:val="none" w:sz="0" w:space="0" w:color="auto"/>
            <w:right w:val="none" w:sz="0" w:space="0" w:color="auto"/>
          </w:divBdr>
        </w:div>
        <w:div w:id="1255167982">
          <w:marLeft w:val="480"/>
          <w:marRight w:val="0"/>
          <w:marTop w:val="0"/>
          <w:marBottom w:val="0"/>
          <w:divBdr>
            <w:top w:val="none" w:sz="0" w:space="0" w:color="auto"/>
            <w:left w:val="none" w:sz="0" w:space="0" w:color="auto"/>
            <w:bottom w:val="none" w:sz="0" w:space="0" w:color="auto"/>
            <w:right w:val="none" w:sz="0" w:space="0" w:color="auto"/>
          </w:divBdr>
        </w:div>
        <w:div w:id="1990360747">
          <w:marLeft w:val="480"/>
          <w:marRight w:val="0"/>
          <w:marTop w:val="0"/>
          <w:marBottom w:val="0"/>
          <w:divBdr>
            <w:top w:val="none" w:sz="0" w:space="0" w:color="auto"/>
            <w:left w:val="none" w:sz="0" w:space="0" w:color="auto"/>
            <w:bottom w:val="none" w:sz="0" w:space="0" w:color="auto"/>
            <w:right w:val="none" w:sz="0" w:space="0" w:color="auto"/>
          </w:divBdr>
        </w:div>
        <w:div w:id="85619654">
          <w:marLeft w:val="480"/>
          <w:marRight w:val="0"/>
          <w:marTop w:val="0"/>
          <w:marBottom w:val="0"/>
          <w:divBdr>
            <w:top w:val="none" w:sz="0" w:space="0" w:color="auto"/>
            <w:left w:val="none" w:sz="0" w:space="0" w:color="auto"/>
            <w:bottom w:val="none" w:sz="0" w:space="0" w:color="auto"/>
            <w:right w:val="none" w:sz="0" w:space="0" w:color="auto"/>
          </w:divBdr>
        </w:div>
        <w:div w:id="215050216">
          <w:marLeft w:val="480"/>
          <w:marRight w:val="0"/>
          <w:marTop w:val="0"/>
          <w:marBottom w:val="0"/>
          <w:divBdr>
            <w:top w:val="none" w:sz="0" w:space="0" w:color="auto"/>
            <w:left w:val="none" w:sz="0" w:space="0" w:color="auto"/>
            <w:bottom w:val="none" w:sz="0" w:space="0" w:color="auto"/>
            <w:right w:val="none" w:sz="0" w:space="0" w:color="auto"/>
          </w:divBdr>
        </w:div>
        <w:div w:id="1210336786">
          <w:marLeft w:val="480"/>
          <w:marRight w:val="0"/>
          <w:marTop w:val="0"/>
          <w:marBottom w:val="0"/>
          <w:divBdr>
            <w:top w:val="none" w:sz="0" w:space="0" w:color="auto"/>
            <w:left w:val="none" w:sz="0" w:space="0" w:color="auto"/>
            <w:bottom w:val="none" w:sz="0" w:space="0" w:color="auto"/>
            <w:right w:val="none" w:sz="0" w:space="0" w:color="auto"/>
          </w:divBdr>
        </w:div>
        <w:div w:id="790051367">
          <w:marLeft w:val="480"/>
          <w:marRight w:val="0"/>
          <w:marTop w:val="0"/>
          <w:marBottom w:val="0"/>
          <w:divBdr>
            <w:top w:val="none" w:sz="0" w:space="0" w:color="auto"/>
            <w:left w:val="none" w:sz="0" w:space="0" w:color="auto"/>
            <w:bottom w:val="none" w:sz="0" w:space="0" w:color="auto"/>
            <w:right w:val="none" w:sz="0" w:space="0" w:color="auto"/>
          </w:divBdr>
        </w:div>
        <w:div w:id="1922564755">
          <w:marLeft w:val="480"/>
          <w:marRight w:val="0"/>
          <w:marTop w:val="0"/>
          <w:marBottom w:val="0"/>
          <w:divBdr>
            <w:top w:val="none" w:sz="0" w:space="0" w:color="auto"/>
            <w:left w:val="none" w:sz="0" w:space="0" w:color="auto"/>
            <w:bottom w:val="none" w:sz="0" w:space="0" w:color="auto"/>
            <w:right w:val="none" w:sz="0" w:space="0" w:color="auto"/>
          </w:divBdr>
        </w:div>
        <w:div w:id="1126580038">
          <w:marLeft w:val="480"/>
          <w:marRight w:val="0"/>
          <w:marTop w:val="0"/>
          <w:marBottom w:val="0"/>
          <w:divBdr>
            <w:top w:val="none" w:sz="0" w:space="0" w:color="auto"/>
            <w:left w:val="none" w:sz="0" w:space="0" w:color="auto"/>
            <w:bottom w:val="none" w:sz="0" w:space="0" w:color="auto"/>
            <w:right w:val="none" w:sz="0" w:space="0" w:color="auto"/>
          </w:divBdr>
        </w:div>
        <w:div w:id="1831558578">
          <w:marLeft w:val="480"/>
          <w:marRight w:val="0"/>
          <w:marTop w:val="0"/>
          <w:marBottom w:val="0"/>
          <w:divBdr>
            <w:top w:val="none" w:sz="0" w:space="0" w:color="auto"/>
            <w:left w:val="none" w:sz="0" w:space="0" w:color="auto"/>
            <w:bottom w:val="none" w:sz="0" w:space="0" w:color="auto"/>
            <w:right w:val="none" w:sz="0" w:space="0" w:color="auto"/>
          </w:divBdr>
        </w:div>
        <w:div w:id="128670487">
          <w:marLeft w:val="480"/>
          <w:marRight w:val="0"/>
          <w:marTop w:val="0"/>
          <w:marBottom w:val="0"/>
          <w:divBdr>
            <w:top w:val="none" w:sz="0" w:space="0" w:color="auto"/>
            <w:left w:val="none" w:sz="0" w:space="0" w:color="auto"/>
            <w:bottom w:val="none" w:sz="0" w:space="0" w:color="auto"/>
            <w:right w:val="none" w:sz="0" w:space="0" w:color="auto"/>
          </w:divBdr>
        </w:div>
        <w:div w:id="686911323">
          <w:marLeft w:val="480"/>
          <w:marRight w:val="0"/>
          <w:marTop w:val="0"/>
          <w:marBottom w:val="0"/>
          <w:divBdr>
            <w:top w:val="none" w:sz="0" w:space="0" w:color="auto"/>
            <w:left w:val="none" w:sz="0" w:space="0" w:color="auto"/>
            <w:bottom w:val="none" w:sz="0" w:space="0" w:color="auto"/>
            <w:right w:val="none" w:sz="0" w:space="0" w:color="auto"/>
          </w:divBdr>
        </w:div>
        <w:div w:id="795677792">
          <w:marLeft w:val="480"/>
          <w:marRight w:val="0"/>
          <w:marTop w:val="0"/>
          <w:marBottom w:val="0"/>
          <w:divBdr>
            <w:top w:val="none" w:sz="0" w:space="0" w:color="auto"/>
            <w:left w:val="none" w:sz="0" w:space="0" w:color="auto"/>
            <w:bottom w:val="none" w:sz="0" w:space="0" w:color="auto"/>
            <w:right w:val="none" w:sz="0" w:space="0" w:color="auto"/>
          </w:divBdr>
        </w:div>
        <w:div w:id="566110220">
          <w:marLeft w:val="480"/>
          <w:marRight w:val="0"/>
          <w:marTop w:val="0"/>
          <w:marBottom w:val="0"/>
          <w:divBdr>
            <w:top w:val="none" w:sz="0" w:space="0" w:color="auto"/>
            <w:left w:val="none" w:sz="0" w:space="0" w:color="auto"/>
            <w:bottom w:val="none" w:sz="0" w:space="0" w:color="auto"/>
            <w:right w:val="none" w:sz="0" w:space="0" w:color="auto"/>
          </w:divBdr>
        </w:div>
        <w:div w:id="1823885697">
          <w:marLeft w:val="480"/>
          <w:marRight w:val="0"/>
          <w:marTop w:val="0"/>
          <w:marBottom w:val="0"/>
          <w:divBdr>
            <w:top w:val="none" w:sz="0" w:space="0" w:color="auto"/>
            <w:left w:val="none" w:sz="0" w:space="0" w:color="auto"/>
            <w:bottom w:val="none" w:sz="0" w:space="0" w:color="auto"/>
            <w:right w:val="none" w:sz="0" w:space="0" w:color="auto"/>
          </w:divBdr>
        </w:div>
        <w:div w:id="1900899008">
          <w:marLeft w:val="480"/>
          <w:marRight w:val="0"/>
          <w:marTop w:val="0"/>
          <w:marBottom w:val="0"/>
          <w:divBdr>
            <w:top w:val="none" w:sz="0" w:space="0" w:color="auto"/>
            <w:left w:val="none" w:sz="0" w:space="0" w:color="auto"/>
            <w:bottom w:val="none" w:sz="0" w:space="0" w:color="auto"/>
            <w:right w:val="none" w:sz="0" w:space="0" w:color="auto"/>
          </w:divBdr>
        </w:div>
        <w:div w:id="1565137624">
          <w:marLeft w:val="480"/>
          <w:marRight w:val="0"/>
          <w:marTop w:val="0"/>
          <w:marBottom w:val="0"/>
          <w:divBdr>
            <w:top w:val="none" w:sz="0" w:space="0" w:color="auto"/>
            <w:left w:val="none" w:sz="0" w:space="0" w:color="auto"/>
            <w:bottom w:val="none" w:sz="0" w:space="0" w:color="auto"/>
            <w:right w:val="none" w:sz="0" w:space="0" w:color="auto"/>
          </w:divBdr>
        </w:div>
        <w:div w:id="1518500854">
          <w:marLeft w:val="480"/>
          <w:marRight w:val="0"/>
          <w:marTop w:val="0"/>
          <w:marBottom w:val="0"/>
          <w:divBdr>
            <w:top w:val="none" w:sz="0" w:space="0" w:color="auto"/>
            <w:left w:val="none" w:sz="0" w:space="0" w:color="auto"/>
            <w:bottom w:val="none" w:sz="0" w:space="0" w:color="auto"/>
            <w:right w:val="none" w:sz="0" w:space="0" w:color="auto"/>
          </w:divBdr>
        </w:div>
        <w:div w:id="1142116455">
          <w:marLeft w:val="480"/>
          <w:marRight w:val="0"/>
          <w:marTop w:val="0"/>
          <w:marBottom w:val="0"/>
          <w:divBdr>
            <w:top w:val="none" w:sz="0" w:space="0" w:color="auto"/>
            <w:left w:val="none" w:sz="0" w:space="0" w:color="auto"/>
            <w:bottom w:val="none" w:sz="0" w:space="0" w:color="auto"/>
            <w:right w:val="none" w:sz="0" w:space="0" w:color="auto"/>
          </w:divBdr>
        </w:div>
        <w:div w:id="696085407">
          <w:marLeft w:val="480"/>
          <w:marRight w:val="0"/>
          <w:marTop w:val="0"/>
          <w:marBottom w:val="0"/>
          <w:divBdr>
            <w:top w:val="none" w:sz="0" w:space="0" w:color="auto"/>
            <w:left w:val="none" w:sz="0" w:space="0" w:color="auto"/>
            <w:bottom w:val="none" w:sz="0" w:space="0" w:color="auto"/>
            <w:right w:val="none" w:sz="0" w:space="0" w:color="auto"/>
          </w:divBdr>
        </w:div>
        <w:div w:id="1703824669">
          <w:marLeft w:val="480"/>
          <w:marRight w:val="0"/>
          <w:marTop w:val="0"/>
          <w:marBottom w:val="0"/>
          <w:divBdr>
            <w:top w:val="none" w:sz="0" w:space="0" w:color="auto"/>
            <w:left w:val="none" w:sz="0" w:space="0" w:color="auto"/>
            <w:bottom w:val="none" w:sz="0" w:space="0" w:color="auto"/>
            <w:right w:val="none" w:sz="0" w:space="0" w:color="auto"/>
          </w:divBdr>
        </w:div>
        <w:div w:id="1694572254">
          <w:marLeft w:val="480"/>
          <w:marRight w:val="0"/>
          <w:marTop w:val="0"/>
          <w:marBottom w:val="0"/>
          <w:divBdr>
            <w:top w:val="none" w:sz="0" w:space="0" w:color="auto"/>
            <w:left w:val="none" w:sz="0" w:space="0" w:color="auto"/>
            <w:bottom w:val="none" w:sz="0" w:space="0" w:color="auto"/>
            <w:right w:val="none" w:sz="0" w:space="0" w:color="auto"/>
          </w:divBdr>
        </w:div>
        <w:div w:id="1101609513">
          <w:marLeft w:val="480"/>
          <w:marRight w:val="0"/>
          <w:marTop w:val="0"/>
          <w:marBottom w:val="0"/>
          <w:divBdr>
            <w:top w:val="none" w:sz="0" w:space="0" w:color="auto"/>
            <w:left w:val="none" w:sz="0" w:space="0" w:color="auto"/>
            <w:bottom w:val="none" w:sz="0" w:space="0" w:color="auto"/>
            <w:right w:val="none" w:sz="0" w:space="0" w:color="auto"/>
          </w:divBdr>
        </w:div>
        <w:div w:id="1416783664">
          <w:marLeft w:val="480"/>
          <w:marRight w:val="0"/>
          <w:marTop w:val="0"/>
          <w:marBottom w:val="0"/>
          <w:divBdr>
            <w:top w:val="none" w:sz="0" w:space="0" w:color="auto"/>
            <w:left w:val="none" w:sz="0" w:space="0" w:color="auto"/>
            <w:bottom w:val="none" w:sz="0" w:space="0" w:color="auto"/>
            <w:right w:val="none" w:sz="0" w:space="0" w:color="auto"/>
          </w:divBdr>
        </w:div>
        <w:div w:id="1136098258">
          <w:marLeft w:val="480"/>
          <w:marRight w:val="0"/>
          <w:marTop w:val="0"/>
          <w:marBottom w:val="0"/>
          <w:divBdr>
            <w:top w:val="none" w:sz="0" w:space="0" w:color="auto"/>
            <w:left w:val="none" w:sz="0" w:space="0" w:color="auto"/>
            <w:bottom w:val="none" w:sz="0" w:space="0" w:color="auto"/>
            <w:right w:val="none" w:sz="0" w:space="0" w:color="auto"/>
          </w:divBdr>
        </w:div>
        <w:div w:id="1309091532">
          <w:marLeft w:val="480"/>
          <w:marRight w:val="0"/>
          <w:marTop w:val="0"/>
          <w:marBottom w:val="0"/>
          <w:divBdr>
            <w:top w:val="none" w:sz="0" w:space="0" w:color="auto"/>
            <w:left w:val="none" w:sz="0" w:space="0" w:color="auto"/>
            <w:bottom w:val="none" w:sz="0" w:space="0" w:color="auto"/>
            <w:right w:val="none" w:sz="0" w:space="0" w:color="auto"/>
          </w:divBdr>
        </w:div>
        <w:div w:id="1877501180">
          <w:marLeft w:val="480"/>
          <w:marRight w:val="0"/>
          <w:marTop w:val="0"/>
          <w:marBottom w:val="0"/>
          <w:divBdr>
            <w:top w:val="none" w:sz="0" w:space="0" w:color="auto"/>
            <w:left w:val="none" w:sz="0" w:space="0" w:color="auto"/>
            <w:bottom w:val="none" w:sz="0" w:space="0" w:color="auto"/>
            <w:right w:val="none" w:sz="0" w:space="0" w:color="auto"/>
          </w:divBdr>
        </w:div>
        <w:div w:id="1203715150">
          <w:marLeft w:val="480"/>
          <w:marRight w:val="0"/>
          <w:marTop w:val="0"/>
          <w:marBottom w:val="0"/>
          <w:divBdr>
            <w:top w:val="none" w:sz="0" w:space="0" w:color="auto"/>
            <w:left w:val="none" w:sz="0" w:space="0" w:color="auto"/>
            <w:bottom w:val="none" w:sz="0" w:space="0" w:color="auto"/>
            <w:right w:val="none" w:sz="0" w:space="0" w:color="auto"/>
          </w:divBdr>
        </w:div>
        <w:div w:id="299500249">
          <w:marLeft w:val="480"/>
          <w:marRight w:val="0"/>
          <w:marTop w:val="0"/>
          <w:marBottom w:val="0"/>
          <w:divBdr>
            <w:top w:val="none" w:sz="0" w:space="0" w:color="auto"/>
            <w:left w:val="none" w:sz="0" w:space="0" w:color="auto"/>
            <w:bottom w:val="none" w:sz="0" w:space="0" w:color="auto"/>
            <w:right w:val="none" w:sz="0" w:space="0" w:color="auto"/>
          </w:divBdr>
        </w:div>
        <w:div w:id="1280336647">
          <w:marLeft w:val="480"/>
          <w:marRight w:val="0"/>
          <w:marTop w:val="0"/>
          <w:marBottom w:val="0"/>
          <w:divBdr>
            <w:top w:val="none" w:sz="0" w:space="0" w:color="auto"/>
            <w:left w:val="none" w:sz="0" w:space="0" w:color="auto"/>
            <w:bottom w:val="none" w:sz="0" w:space="0" w:color="auto"/>
            <w:right w:val="none" w:sz="0" w:space="0" w:color="auto"/>
          </w:divBdr>
        </w:div>
        <w:div w:id="744843726">
          <w:marLeft w:val="480"/>
          <w:marRight w:val="0"/>
          <w:marTop w:val="0"/>
          <w:marBottom w:val="0"/>
          <w:divBdr>
            <w:top w:val="none" w:sz="0" w:space="0" w:color="auto"/>
            <w:left w:val="none" w:sz="0" w:space="0" w:color="auto"/>
            <w:bottom w:val="none" w:sz="0" w:space="0" w:color="auto"/>
            <w:right w:val="none" w:sz="0" w:space="0" w:color="auto"/>
          </w:divBdr>
        </w:div>
        <w:div w:id="926157824">
          <w:marLeft w:val="480"/>
          <w:marRight w:val="0"/>
          <w:marTop w:val="0"/>
          <w:marBottom w:val="0"/>
          <w:divBdr>
            <w:top w:val="none" w:sz="0" w:space="0" w:color="auto"/>
            <w:left w:val="none" w:sz="0" w:space="0" w:color="auto"/>
            <w:bottom w:val="none" w:sz="0" w:space="0" w:color="auto"/>
            <w:right w:val="none" w:sz="0" w:space="0" w:color="auto"/>
          </w:divBdr>
        </w:div>
        <w:div w:id="1501656734">
          <w:marLeft w:val="480"/>
          <w:marRight w:val="0"/>
          <w:marTop w:val="0"/>
          <w:marBottom w:val="0"/>
          <w:divBdr>
            <w:top w:val="none" w:sz="0" w:space="0" w:color="auto"/>
            <w:left w:val="none" w:sz="0" w:space="0" w:color="auto"/>
            <w:bottom w:val="none" w:sz="0" w:space="0" w:color="auto"/>
            <w:right w:val="none" w:sz="0" w:space="0" w:color="auto"/>
          </w:divBdr>
        </w:div>
        <w:div w:id="921914326">
          <w:marLeft w:val="480"/>
          <w:marRight w:val="0"/>
          <w:marTop w:val="0"/>
          <w:marBottom w:val="0"/>
          <w:divBdr>
            <w:top w:val="none" w:sz="0" w:space="0" w:color="auto"/>
            <w:left w:val="none" w:sz="0" w:space="0" w:color="auto"/>
            <w:bottom w:val="none" w:sz="0" w:space="0" w:color="auto"/>
            <w:right w:val="none" w:sz="0" w:space="0" w:color="auto"/>
          </w:divBdr>
        </w:div>
        <w:div w:id="22098294">
          <w:marLeft w:val="480"/>
          <w:marRight w:val="0"/>
          <w:marTop w:val="0"/>
          <w:marBottom w:val="0"/>
          <w:divBdr>
            <w:top w:val="none" w:sz="0" w:space="0" w:color="auto"/>
            <w:left w:val="none" w:sz="0" w:space="0" w:color="auto"/>
            <w:bottom w:val="none" w:sz="0" w:space="0" w:color="auto"/>
            <w:right w:val="none" w:sz="0" w:space="0" w:color="auto"/>
          </w:divBdr>
        </w:div>
        <w:div w:id="72094031">
          <w:marLeft w:val="480"/>
          <w:marRight w:val="0"/>
          <w:marTop w:val="0"/>
          <w:marBottom w:val="0"/>
          <w:divBdr>
            <w:top w:val="none" w:sz="0" w:space="0" w:color="auto"/>
            <w:left w:val="none" w:sz="0" w:space="0" w:color="auto"/>
            <w:bottom w:val="none" w:sz="0" w:space="0" w:color="auto"/>
            <w:right w:val="none" w:sz="0" w:space="0" w:color="auto"/>
          </w:divBdr>
        </w:div>
        <w:div w:id="498888572">
          <w:marLeft w:val="480"/>
          <w:marRight w:val="0"/>
          <w:marTop w:val="0"/>
          <w:marBottom w:val="0"/>
          <w:divBdr>
            <w:top w:val="none" w:sz="0" w:space="0" w:color="auto"/>
            <w:left w:val="none" w:sz="0" w:space="0" w:color="auto"/>
            <w:bottom w:val="none" w:sz="0" w:space="0" w:color="auto"/>
            <w:right w:val="none" w:sz="0" w:space="0" w:color="auto"/>
          </w:divBdr>
        </w:div>
        <w:div w:id="475538022">
          <w:marLeft w:val="480"/>
          <w:marRight w:val="0"/>
          <w:marTop w:val="0"/>
          <w:marBottom w:val="0"/>
          <w:divBdr>
            <w:top w:val="none" w:sz="0" w:space="0" w:color="auto"/>
            <w:left w:val="none" w:sz="0" w:space="0" w:color="auto"/>
            <w:bottom w:val="none" w:sz="0" w:space="0" w:color="auto"/>
            <w:right w:val="none" w:sz="0" w:space="0" w:color="auto"/>
          </w:divBdr>
        </w:div>
        <w:div w:id="714501412">
          <w:marLeft w:val="480"/>
          <w:marRight w:val="0"/>
          <w:marTop w:val="0"/>
          <w:marBottom w:val="0"/>
          <w:divBdr>
            <w:top w:val="none" w:sz="0" w:space="0" w:color="auto"/>
            <w:left w:val="none" w:sz="0" w:space="0" w:color="auto"/>
            <w:bottom w:val="none" w:sz="0" w:space="0" w:color="auto"/>
            <w:right w:val="none" w:sz="0" w:space="0" w:color="auto"/>
          </w:divBdr>
        </w:div>
        <w:div w:id="624121993">
          <w:marLeft w:val="480"/>
          <w:marRight w:val="0"/>
          <w:marTop w:val="0"/>
          <w:marBottom w:val="0"/>
          <w:divBdr>
            <w:top w:val="none" w:sz="0" w:space="0" w:color="auto"/>
            <w:left w:val="none" w:sz="0" w:space="0" w:color="auto"/>
            <w:bottom w:val="none" w:sz="0" w:space="0" w:color="auto"/>
            <w:right w:val="none" w:sz="0" w:space="0" w:color="auto"/>
          </w:divBdr>
        </w:div>
        <w:div w:id="524098911">
          <w:marLeft w:val="480"/>
          <w:marRight w:val="0"/>
          <w:marTop w:val="0"/>
          <w:marBottom w:val="0"/>
          <w:divBdr>
            <w:top w:val="none" w:sz="0" w:space="0" w:color="auto"/>
            <w:left w:val="none" w:sz="0" w:space="0" w:color="auto"/>
            <w:bottom w:val="none" w:sz="0" w:space="0" w:color="auto"/>
            <w:right w:val="none" w:sz="0" w:space="0" w:color="auto"/>
          </w:divBdr>
        </w:div>
        <w:div w:id="1243682412">
          <w:marLeft w:val="480"/>
          <w:marRight w:val="0"/>
          <w:marTop w:val="0"/>
          <w:marBottom w:val="0"/>
          <w:divBdr>
            <w:top w:val="none" w:sz="0" w:space="0" w:color="auto"/>
            <w:left w:val="none" w:sz="0" w:space="0" w:color="auto"/>
            <w:bottom w:val="none" w:sz="0" w:space="0" w:color="auto"/>
            <w:right w:val="none" w:sz="0" w:space="0" w:color="auto"/>
          </w:divBdr>
        </w:div>
        <w:div w:id="1281644432">
          <w:marLeft w:val="480"/>
          <w:marRight w:val="0"/>
          <w:marTop w:val="0"/>
          <w:marBottom w:val="0"/>
          <w:divBdr>
            <w:top w:val="none" w:sz="0" w:space="0" w:color="auto"/>
            <w:left w:val="none" w:sz="0" w:space="0" w:color="auto"/>
            <w:bottom w:val="none" w:sz="0" w:space="0" w:color="auto"/>
            <w:right w:val="none" w:sz="0" w:space="0" w:color="auto"/>
          </w:divBdr>
        </w:div>
        <w:div w:id="1626502827">
          <w:marLeft w:val="480"/>
          <w:marRight w:val="0"/>
          <w:marTop w:val="0"/>
          <w:marBottom w:val="0"/>
          <w:divBdr>
            <w:top w:val="none" w:sz="0" w:space="0" w:color="auto"/>
            <w:left w:val="none" w:sz="0" w:space="0" w:color="auto"/>
            <w:bottom w:val="none" w:sz="0" w:space="0" w:color="auto"/>
            <w:right w:val="none" w:sz="0" w:space="0" w:color="auto"/>
          </w:divBdr>
        </w:div>
        <w:div w:id="745878715">
          <w:marLeft w:val="480"/>
          <w:marRight w:val="0"/>
          <w:marTop w:val="0"/>
          <w:marBottom w:val="0"/>
          <w:divBdr>
            <w:top w:val="none" w:sz="0" w:space="0" w:color="auto"/>
            <w:left w:val="none" w:sz="0" w:space="0" w:color="auto"/>
            <w:bottom w:val="none" w:sz="0" w:space="0" w:color="auto"/>
            <w:right w:val="none" w:sz="0" w:space="0" w:color="auto"/>
          </w:divBdr>
        </w:div>
        <w:div w:id="1939411891">
          <w:marLeft w:val="480"/>
          <w:marRight w:val="0"/>
          <w:marTop w:val="0"/>
          <w:marBottom w:val="0"/>
          <w:divBdr>
            <w:top w:val="none" w:sz="0" w:space="0" w:color="auto"/>
            <w:left w:val="none" w:sz="0" w:space="0" w:color="auto"/>
            <w:bottom w:val="none" w:sz="0" w:space="0" w:color="auto"/>
            <w:right w:val="none" w:sz="0" w:space="0" w:color="auto"/>
          </w:divBdr>
        </w:div>
        <w:div w:id="1157527308">
          <w:marLeft w:val="480"/>
          <w:marRight w:val="0"/>
          <w:marTop w:val="0"/>
          <w:marBottom w:val="0"/>
          <w:divBdr>
            <w:top w:val="none" w:sz="0" w:space="0" w:color="auto"/>
            <w:left w:val="none" w:sz="0" w:space="0" w:color="auto"/>
            <w:bottom w:val="none" w:sz="0" w:space="0" w:color="auto"/>
            <w:right w:val="none" w:sz="0" w:space="0" w:color="auto"/>
          </w:divBdr>
        </w:div>
        <w:div w:id="863206057">
          <w:marLeft w:val="480"/>
          <w:marRight w:val="0"/>
          <w:marTop w:val="0"/>
          <w:marBottom w:val="0"/>
          <w:divBdr>
            <w:top w:val="none" w:sz="0" w:space="0" w:color="auto"/>
            <w:left w:val="none" w:sz="0" w:space="0" w:color="auto"/>
            <w:bottom w:val="none" w:sz="0" w:space="0" w:color="auto"/>
            <w:right w:val="none" w:sz="0" w:space="0" w:color="auto"/>
          </w:divBdr>
        </w:div>
        <w:div w:id="1418601835">
          <w:marLeft w:val="480"/>
          <w:marRight w:val="0"/>
          <w:marTop w:val="0"/>
          <w:marBottom w:val="0"/>
          <w:divBdr>
            <w:top w:val="none" w:sz="0" w:space="0" w:color="auto"/>
            <w:left w:val="none" w:sz="0" w:space="0" w:color="auto"/>
            <w:bottom w:val="none" w:sz="0" w:space="0" w:color="auto"/>
            <w:right w:val="none" w:sz="0" w:space="0" w:color="auto"/>
          </w:divBdr>
        </w:div>
        <w:div w:id="22826198">
          <w:marLeft w:val="480"/>
          <w:marRight w:val="0"/>
          <w:marTop w:val="0"/>
          <w:marBottom w:val="0"/>
          <w:divBdr>
            <w:top w:val="none" w:sz="0" w:space="0" w:color="auto"/>
            <w:left w:val="none" w:sz="0" w:space="0" w:color="auto"/>
            <w:bottom w:val="none" w:sz="0" w:space="0" w:color="auto"/>
            <w:right w:val="none" w:sz="0" w:space="0" w:color="auto"/>
          </w:divBdr>
        </w:div>
        <w:div w:id="1550149018">
          <w:marLeft w:val="480"/>
          <w:marRight w:val="0"/>
          <w:marTop w:val="0"/>
          <w:marBottom w:val="0"/>
          <w:divBdr>
            <w:top w:val="none" w:sz="0" w:space="0" w:color="auto"/>
            <w:left w:val="none" w:sz="0" w:space="0" w:color="auto"/>
            <w:bottom w:val="none" w:sz="0" w:space="0" w:color="auto"/>
            <w:right w:val="none" w:sz="0" w:space="0" w:color="auto"/>
          </w:divBdr>
        </w:div>
        <w:div w:id="1800340388">
          <w:marLeft w:val="480"/>
          <w:marRight w:val="0"/>
          <w:marTop w:val="0"/>
          <w:marBottom w:val="0"/>
          <w:divBdr>
            <w:top w:val="none" w:sz="0" w:space="0" w:color="auto"/>
            <w:left w:val="none" w:sz="0" w:space="0" w:color="auto"/>
            <w:bottom w:val="none" w:sz="0" w:space="0" w:color="auto"/>
            <w:right w:val="none" w:sz="0" w:space="0" w:color="auto"/>
          </w:divBdr>
        </w:div>
        <w:div w:id="743988834">
          <w:marLeft w:val="480"/>
          <w:marRight w:val="0"/>
          <w:marTop w:val="0"/>
          <w:marBottom w:val="0"/>
          <w:divBdr>
            <w:top w:val="none" w:sz="0" w:space="0" w:color="auto"/>
            <w:left w:val="none" w:sz="0" w:space="0" w:color="auto"/>
            <w:bottom w:val="none" w:sz="0" w:space="0" w:color="auto"/>
            <w:right w:val="none" w:sz="0" w:space="0" w:color="auto"/>
          </w:divBdr>
        </w:div>
        <w:div w:id="1844543215">
          <w:marLeft w:val="480"/>
          <w:marRight w:val="0"/>
          <w:marTop w:val="0"/>
          <w:marBottom w:val="0"/>
          <w:divBdr>
            <w:top w:val="none" w:sz="0" w:space="0" w:color="auto"/>
            <w:left w:val="none" w:sz="0" w:space="0" w:color="auto"/>
            <w:bottom w:val="none" w:sz="0" w:space="0" w:color="auto"/>
            <w:right w:val="none" w:sz="0" w:space="0" w:color="auto"/>
          </w:divBdr>
        </w:div>
        <w:div w:id="942373111">
          <w:marLeft w:val="480"/>
          <w:marRight w:val="0"/>
          <w:marTop w:val="0"/>
          <w:marBottom w:val="0"/>
          <w:divBdr>
            <w:top w:val="none" w:sz="0" w:space="0" w:color="auto"/>
            <w:left w:val="none" w:sz="0" w:space="0" w:color="auto"/>
            <w:bottom w:val="none" w:sz="0" w:space="0" w:color="auto"/>
            <w:right w:val="none" w:sz="0" w:space="0" w:color="auto"/>
          </w:divBdr>
        </w:div>
        <w:div w:id="1319113042">
          <w:marLeft w:val="480"/>
          <w:marRight w:val="0"/>
          <w:marTop w:val="0"/>
          <w:marBottom w:val="0"/>
          <w:divBdr>
            <w:top w:val="none" w:sz="0" w:space="0" w:color="auto"/>
            <w:left w:val="none" w:sz="0" w:space="0" w:color="auto"/>
            <w:bottom w:val="none" w:sz="0" w:space="0" w:color="auto"/>
            <w:right w:val="none" w:sz="0" w:space="0" w:color="auto"/>
          </w:divBdr>
        </w:div>
        <w:div w:id="329451942">
          <w:marLeft w:val="480"/>
          <w:marRight w:val="0"/>
          <w:marTop w:val="0"/>
          <w:marBottom w:val="0"/>
          <w:divBdr>
            <w:top w:val="none" w:sz="0" w:space="0" w:color="auto"/>
            <w:left w:val="none" w:sz="0" w:space="0" w:color="auto"/>
            <w:bottom w:val="none" w:sz="0" w:space="0" w:color="auto"/>
            <w:right w:val="none" w:sz="0" w:space="0" w:color="auto"/>
          </w:divBdr>
        </w:div>
        <w:div w:id="817770965">
          <w:marLeft w:val="480"/>
          <w:marRight w:val="0"/>
          <w:marTop w:val="0"/>
          <w:marBottom w:val="0"/>
          <w:divBdr>
            <w:top w:val="none" w:sz="0" w:space="0" w:color="auto"/>
            <w:left w:val="none" w:sz="0" w:space="0" w:color="auto"/>
            <w:bottom w:val="none" w:sz="0" w:space="0" w:color="auto"/>
            <w:right w:val="none" w:sz="0" w:space="0" w:color="auto"/>
          </w:divBdr>
        </w:div>
        <w:div w:id="1549293989">
          <w:marLeft w:val="480"/>
          <w:marRight w:val="0"/>
          <w:marTop w:val="0"/>
          <w:marBottom w:val="0"/>
          <w:divBdr>
            <w:top w:val="none" w:sz="0" w:space="0" w:color="auto"/>
            <w:left w:val="none" w:sz="0" w:space="0" w:color="auto"/>
            <w:bottom w:val="none" w:sz="0" w:space="0" w:color="auto"/>
            <w:right w:val="none" w:sz="0" w:space="0" w:color="auto"/>
          </w:divBdr>
        </w:div>
        <w:div w:id="677930831">
          <w:marLeft w:val="480"/>
          <w:marRight w:val="0"/>
          <w:marTop w:val="0"/>
          <w:marBottom w:val="0"/>
          <w:divBdr>
            <w:top w:val="none" w:sz="0" w:space="0" w:color="auto"/>
            <w:left w:val="none" w:sz="0" w:space="0" w:color="auto"/>
            <w:bottom w:val="none" w:sz="0" w:space="0" w:color="auto"/>
            <w:right w:val="none" w:sz="0" w:space="0" w:color="auto"/>
          </w:divBdr>
        </w:div>
        <w:div w:id="1974940320">
          <w:marLeft w:val="480"/>
          <w:marRight w:val="0"/>
          <w:marTop w:val="0"/>
          <w:marBottom w:val="0"/>
          <w:divBdr>
            <w:top w:val="none" w:sz="0" w:space="0" w:color="auto"/>
            <w:left w:val="none" w:sz="0" w:space="0" w:color="auto"/>
            <w:bottom w:val="none" w:sz="0" w:space="0" w:color="auto"/>
            <w:right w:val="none" w:sz="0" w:space="0" w:color="auto"/>
          </w:divBdr>
        </w:div>
        <w:div w:id="1065025749">
          <w:marLeft w:val="480"/>
          <w:marRight w:val="0"/>
          <w:marTop w:val="0"/>
          <w:marBottom w:val="0"/>
          <w:divBdr>
            <w:top w:val="none" w:sz="0" w:space="0" w:color="auto"/>
            <w:left w:val="none" w:sz="0" w:space="0" w:color="auto"/>
            <w:bottom w:val="none" w:sz="0" w:space="0" w:color="auto"/>
            <w:right w:val="none" w:sz="0" w:space="0" w:color="auto"/>
          </w:divBdr>
        </w:div>
        <w:div w:id="2146576798">
          <w:marLeft w:val="480"/>
          <w:marRight w:val="0"/>
          <w:marTop w:val="0"/>
          <w:marBottom w:val="0"/>
          <w:divBdr>
            <w:top w:val="none" w:sz="0" w:space="0" w:color="auto"/>
            <w:left w:val="none" w:sz="0" w:space="0" w:color="auto"/>
            <w:bottom w:val="none" w:sz="0" w:space="0" w:color="auto"/>
            <w:right w:val="none" w:sz="0" w:space="0" w:color="auto"/>
          </w:divBdr>
        </w:div>
        <w:div w:id="428551871">
          <w:marLeft w:val="480"/>
          <w:marRight w:val="0"/>
          <w:marTop w:val="0"/>
          <w:marBottom w:val="0"/>
          <w:divBdr>
            <w:top w:val="none" w:sz="0" w:space="0" w:color="auto"/>
            <w:left w:val="none" w:sz="0" w:space="0" w:color="auto"/>
            <w:bottom w:val="none" w:sz="0" w:space="0" w:color="auto"/>
            <w:right w:val="none" w:sz="0" w:space="0" w:color="auto"/>
          </w:divBdr>
        </w:div>
        <w:div w:id="1491484451">
          <w:marLeft w:val="480"/>
          <w:marRight w:val="0"/>
          <w:marTop w:val="0"/>
          <w:marBottom w:val="0"/>
          <w:divBdr>
            <w:top w:val="none" w:sz="0" w:space="0" w:color="auto"/>
            <w:left w:val="none" w:sz="0" w:space="0" w:color="auto"/>
            <w:bottom w:val="none" w:sz="0" w:space="0" w:color="auto"/>
            <w:right w:val="none" w:sz="0" w:space="0" w:color="auto"/>
          </w:divBdr>
        </w:div>
        <w:div w:id="921141217">
          <w:marLeft w:val="480"/>
          <w:marRight w:val="0"/>
          <w:marTop w:val="0"/>
          <w:marBottom w:val="0"/>
          <w:divBdr>
            <w:top w:val="none" w:sz="0" w:space="0" w:color="auto"/>
            <w:left w:val="none" w:sz="0" w:space="0" w:color="auto"/>
            <w:bottom w:val="none" w:sz="0" w:space="0" w:color="auto"/>
            <w:right w:val="none" w:sz="0" w:space="0" w:color="auto"/>
          </w:divBdr>
        </w:div>
        <w:div w:id="466553158">
          <w:marLeft w:val="480"/>
          <w:marRight w:val="0"/>
          <w:marTop w:val="0"/>
          <w:marBottom w:val="0"/>
          <w:divBdr>
            <w:top w:val="none" w:sz="0" w:space="0" w:color="auto"/>
            <w:left w:val="none" w:sz="0" w:space="0" w:color="auto"/>
            <w:bottom w:val="none" w:sz="0" w:space="0" w:color="auto"/>
            <w:right w:val="none" w:sz="0" w:space="0" w:color="auto"/>
          </w:divBdr>
        </w:div>
        <w:div w:id="1297956262">
          <w:marLeft w:val="480"/>
          <w:marRight w:val="0"/>
          <w:marTop w:val="0"/>
          <w:marBottom w:val="0"/>
          <w:divBdr>
            <w:top w:val="none" w:sz="0" w:space="0" w:color="auto"/>
            <w:left w:val="none" w:sz="0" w:space="0" w:color="auto"/>
            <w:bottom w:val="none" w:sz="0" w:space="0" w:color="auto"/>
            <w:right w:val="none" w:sz="0" w:space="0" w:color="auto"/>
          </w:divBdr>
        </w:div>
        <w:div w:id="509220549">
          <w:marLeft w:val="480"/>
          <w:marRight w:val="0"/>
          <w:marTop w:val="0"/>
          <w:marBottom w:val="0"/>
          <w:divBdr>
            <w:top w:val="none" w:sz="0" w:space="0" w:color="auto"/>
            <w:left w:val="none" w:sz="0" w:space="0" w:color="auto"/>
            <w:bottom w:val="none" w:sz="0" w:space="0" w:color="auto"/>
            <w:right w:val="none" w:sz="0" w:space="0" w:color="auto"/>
          </w:divBdr>
        </w:div>
        <w:div w:id="170537179">
          <w:marLeft w:val="480"/>
          <w:marRight w:val="0"/>
          <w:marTop w:val="0"/>
          <w:marBottom w:val="0"/>
          <w:divBdr>
            <w:top w:val="none" w:sz="0" w:space="0" w:color="auto"/>
            <w:left w:val="none" w:sz="0" w:space="0" w:color="auto"/>
            <w:bottom w:val="none" w:sz="0" w:space="0" w:color="auto"/>
            <w:right w:val="none" w:sz="0" w:space="0" w:color="auto"/>
          </w:divBdr>
        </w:div>
        <w:div w:id="1537691737">
          <w:marLeft w:val="480"/>
          <w:marRight w:val="0"/>
          <w:marTop w:val="0"/>
          <w:marBottom w:val="0"/>
          <w:divBdr>
            <w:top w:val="none" w:sz="0" w:space="0" w:color="auto"/>
            <w:left w:val="none" w:sz="0" w:space="0" w:color="auto"/>
            <w:bottom w:val="none" w:sz="0" w:space="0" w:color="auto"/>
            <w:right w:val="none" w:sz="0" w:space="0" w:color="auto"/>
          </w:divBdr>
        </w:div>
        <w:div w:id="1967081325">
          <w:marLeft w:val="480"/>
          <w:marRight w:val="0"/>
          <w:marTop w:val="0"/>
          <w:marBottom w:val="0"/>
          <w:divBdr>
            <w:top w:val="none" w:sz="0" w:space="0" w:color="auto"/>
            <w:left w:val="none" w:sz="0" w:space="0" w:color="auto"/>
            <w:bottom w:val="none" w:sz="0" w:space="0" w:color="auto"/>
            <w:right w:val="none" w:sz="0" w:space="0" w:color="auto"/>
          </w:divBdr>
        </w:div>
        <w:div w:id="1016076265">
          <w:marLeft w:val="480"/>
          <w:marRight w:val="0"/>
          <w:marTop w:val="0"/>
          <w:marBottom w:val="0"/>
          <w:divBdr>
            <w:top w:val="none" w:sz="0" w:space="0" w:color="auto"/>
            <w:left w:val="none" w:sz="0" w:space="0" w:color="auto"/>
            <w:bottom w:val="none" w:sz="0" w:space="0" w:color="auto"/>
            <w:right w:val="none" w:sz="0" w:space="0" w:color="auto"/>
          </w:divBdr>
        </w:div>
        <w:div w:id="1265528275">
          <w:marLeft w:val="480"/>
          <w:marRight w:val="0"/>
          <w:marTop w:val="0"/>
          <w:marBottom w:val="0"/>
          <w:divBdr>
            <w:top w:val="none" w:sz="0" w:space="0" w:color="auto"/>
            <w:left w:val="none" w:sz="0" w:space="0" w:color="auto"/>
            <w:bottom w:val="none" w:sz="0" w:space="0" w:color="auto"/>
            <w:right w:val="none" w:sz="0" w:space="0" w:color="auto"/>
          </w:divBdr>
        </w:div>
        <w:div w:id="1780026564">
          <w:marLeft w:val="480"/>
          <w:marRight w:val="0"/>
          <w:marTop w:val="0"/>
          <w:marBottom w:val="0"/>
          <w:divBdr>
            <w:top w:val="none" w:sz="0" w:space="0" w:color="auto"/>
            <w:left w:val="none" w:sz="0" w:space="0" w:color="auto"/>
            <w:bottom w:val="none" w:sz="0" w:space="0" w:color="auto"/>
            <w:right w:val="none" w:sz="0" w:space="0" w:color="auto"/>
          </w:divBdr>
        </w:div>
        <w:div w:id="1407918773">
          <w:marLeft w:val="480"/>
          <w:marRight w:val="0"/>
          <w:marTop w:val="0"/>
          <w:marBottom w:val="0"/>
          <w:divBdr>
            <w:top w:val="none" w:sz="0" w:space="0" w:color="auto"/>
            <w:left w:val="none" w:sz="0" w:space="0" w:color="auto"/>
            <w:bottom w:val="none" w:sz="0" w:space="0" w:color="auto"/>
            <w:right w:val="none" w:sz="0" w:space="0" w:color="auto"/>
          </w:divBdr>
        </w:div>
        <w:div w:id="43793146">
          <w:marLeft w:val="480"/>
          <w:marRight w:val="0"/>
          <w:marTop w:val="0"/>
          <w:marBottom w:val="0"/>
          <w:divBdr>
            <w:top w:val="none" w:sz="0" w:space="0" w:color="auto"/>
            <w:left w:val="none" w:sz="0" w:space="0" w:color="auto"/>
            <w:bottom w:val="none" w:sz="0" w:space="0" w:color="auto"/>
            <w:right w:val="none" w:sz="0" w:space="0" w:color="auto"/>
          </w:divBdr>
        </w:div>
        <w:div w:id="883445344">
          <w:marLeft w:val="480"/>
          <w:marRight w:val="0"/>
          <w:marTop w:val="0"/>
          <w:marBottom w:val="0"/>
          <w:divBdr>
            <w:top w:val="none" w:sz="0" w:space="0" w:color="auto"/>
            <w:left w:val="none" w:sz="0" w:space="0" w:color="auto"/>
            <w:bottom w:val="none" w:sz="0" w:space="0" w:color="auto"/>
            <w:right w:val="none" w:sz="0" w:space="0" w:color="auto"/>
          </w:divBdr>
        </w:div>
        <w:div w:id="1203984712">
          <w:marLeft w:val="480"/>
          <w:marRight w:val="0"/>
          <w:marTop w:val="0"/>
          <w:marBottom w:val="0"/>
          <w:divBdr>
            <w:top w:val="none" w:sz="0" w:space="0" w:color="auto"/>
            <w:left w:val="none" w:sz="0" w:space="0" w:color="auto"/>
            <w:bottom w:val="none" w:sz="0" w:space="0" w:color="auto"/>
            <w:right w:val="none" w:sz="0" w:space="0" w:color="auto"/>
          </w:divBdr>
        </w:div>
        <w:div w:id="806162841">
          <w:marLeft w:val="480"/>
          <w:marRight w:val="0"/>
          <w:marTop w:val="0"/>
          <w:marBottom w:val="0"/>
          <w:divBdr>
            <w:top w:val="none" w:sz="0" w:space="0" w:color="auto"/>
            <w:left w:val="none" w:sz="0" w:space="0" w:color="auto"/>
            <w:bottom w:val="none" w:sz="0" w:space="0" w:color="auto"/>
            <w:right w:val="none" w:sz="0" w:space="0" w:color="auto"/>
          </w:divBdr>
        </w:div>
        <w:div w:id="937634860">
          <w:marLeft w:val="480"/>
          <w:marRight w:val="0"/>
          <w:marTop w:val="0"/>
          <w:marBottom w:val="0"/>
          <w:divBdr>
            <w:top w:val="none" w:sz="0" w:space="0" w:color="auto"/>
            <w:left w:val="none" w:sz="0" w:space="0" w:color="auto"/>
            <w:bottom w:val="none" w:sz="0" w:space="0" w:color="auto"/>
            <w:right w:val="none" w:sz="0" w:space="0" w:color="auto"/>
          </w:divBdr>
        </w:div>
        <w:div w:id="415395528">
          <w:marLeft w:val="480"/>
          <w:marRight w:val="0"/>
          <w:marTop w:val="0"/>
          <w:marBottom w:val="0"/>
          <w:divBdr>
            <w:top w:val="none" w:sz="0" w:space="0" w:color="auto"/>
            <w:left w:val="none" w:sz="0" w:space="0" w:color="auto"/>
            <w:bottom w:val="none" w:sz="0" w:space="0" w:color="auto"/>
            <w:right w:val="none" w:sz="0" w:space="0" w:color="auto"/>
          </w:divBdr>
        </w:div>
        <w:div w:id="676201089">
          <w:marLeft w:val="480"/>
          <w:marRight w:val="0"/>
          <w:marTop w:val="0"/>
          <w:marBottom w:val="0"/>
          <w:divBdr>
            <w:top w:val="none" w:sz="0" w:space="0" w:color="auto"/>
            <w:left w:val="none" w:sz="0" w:space="0" w:color="auto"/>
            <w:bottom w:val="none" w:sz="0" w:space="0" w:color="auto"/>
            <w:right w:val="none" w:sz="0" w:space="0" w:color="auto"/>
          </w:divBdr>
        </w:div>
        <w:div w:id="556474062">
          <w:marLeft w:val="480"/>
          <w:marRight w:val="0"/>
          <w:marTop w:val="0"/>
          <w:marBottom w:val="0"/>
          <w:divBdr>
            <w:top w:val="none" w:sz="0" w:space="0" w:color="auto"/>
            <w:left w:val="none" w:sz="0" w:space="0" w:color="auto"/>
            <w:bottom w:val="none" w:sz="0" w:space="0" w:color="auto"/>
            <w:right w:val="none" w:sz="0" w:space="0" w:color="auto"/>
          </w:divBdr>
        </w:div>
        <w:div w:id="1152209075">
          <w:marLeft w:val="480"/>
          <w:marRight w:val="0"/>
          <w:marTop w:val="0"/>
          <w:marBottom w:val="0"/>
          <w:divBdr>
            <w:top w:val="none" w:sz="0" w:space="0" w:color="auto"/>
            <w:left w:val="none" w:sz="0" w:space="0" w:color="auto"/>
            <w:bottom w:val="none" w:sz="0" w:space="0" w:color="auto"/>
            <w:right w:val="none" w:sz="0" w:space="0" w:color="auto"/>
          </w:divBdr>
        </w:div>
        <w:div w:id="264003945">
          <w:marLeft w:val="480"/>
          <w:marRight w:val="0"/>
          <w:marTop w:val="0"/>
          <w:marBottom w:val="0"/>
          <w:divBdr>
            <w:top w:val="none" w:sz="0" w:space="0" w:color="auto"/>
            <w:left w:val="none" w:sz="0" w:space="0" w:color="auto"/>
            <w:bottom w:val="none" w:sz="0" w:space="0" w:color="auto"/>
            <w:right w:val="none" w:sz="0" w:space="0" w:color="auto"/>
          </w:divBdr>
        </w:div>
        <w:div w:id="729185186">
          <w:marLeft w:val="480"/>
          <w:marRight w:val="0"/>
          <w:marTop w:val="0"/>
          <w:marBottom w:val="0"/>
          <w:divBdr>
            <w:top w:val="none" w:sz="0" w:space="0" w:color="auto"/>
            <w:left w:val="none" w:sz="0" w:space="0" w:color="auto"/>
            <w:bottom w:val="none" w:sz="0" w:space="0" w:color="auto"/>
            <w:right w:val="none" w:sz="0" w:space="0" w:color="auto"/>
          </w:divBdr>
        </w:div>
        <w:div w:id="761531319">
          <w:marLeft w:val="480"/>
          <w:marRight w:val="0"/>
          <w:marTop w:val="0"/>
          <w:marBottom w:val="0"/>
          <w:divBdr>
            <w:top w:val="none" w:sz="0" w:space="0" w:color="auto"/>
            <w:left w:val="none" w:sz="0" w:space="0" w:color="auto"/>
            <w:bottom w:val="none" w:sz="0" w:space="0" w:color="auto"/>
            <w:right w:val="none" w:sz="0" w:space="0" w:color="auto"/>
          </w:divBdr>
        </w:div>
        <w:div w:id="1902712315">
          <w:marLeft w:val="480"/>
          <w:marRight w:val="0"/>
          <w:marTop w:val="0"/>
          <w:marBottom w:val="0"/>
          <w:divBdr>
            <w:top w:val="none" w:sz="0" w:space="0" w:color="auto"/>
            <w:left w:val="none" w:sz="0" w:space="0" w:color="auto"/>
            <w:bottom w:val="none" w:sz="0" w:space="0" w:color="auto"/>
            <w:right w:val="none" w:sz="0" w:space="0" w:color="auto"/>
          </w:divBdr>
        </w:div>
        <w:div w:id="1307010130">
          <w:marLeft w:val="480"/>
          <w:marRight w:val="0"/>
          <w:marTop w:val="0"/>
          <w:marBottom w:val="0"/>
          <w:divBdr>
            <w:top w:val="none" w:sz="0" w:space="0" w:color="auto"/>
            <w:left w:val="none" w:sz="0" w:space="0" w:color="auto"/>
            <w:bottom w:val="none" w:sz="0" w:space="0" w:color="auto"/>
            <w:right w:val="none" w:sz="0" w:space="0" w:color="auto"/>
          </w:divBdr>
        </w:div>
        <w:div w:id="927808494">
          <w:marLeft w:val="480"/>
          <w:marRight w:val="0"/>
          <w:marTop w:val="0"/>
          <w:marBottom w:val="0"/>
          <w:divBdr>
            <w:top w:val="none" w:sz="0" w:space="0" w:color="auto"/>
            <w:left w:val="none" w:sz="0" w:space="0" w:color="auto"/>
            <w:bottom w:val="none" w:sz="0" w:space="0" w:color="auto"/>
            <w:right w:val="none" w:sz="0" w:space="0" w:color="auto"/>
          </w:divBdr>
        </w:div>
        <w:div w:id="655452303">
          <w:marLeft w:val="480"/>
          <w:marRight w:val="0"/>
          <w:marTop w:val="0"/>
          <w:marBottom w:val="0"/>
          <w:divBdr>
            <w:top w:val="none" w:sz="0" w:space="0" w:color="auto"/>
            <w:left w:val="none" w:sz="0" w:space="0" w:color="auto"/>
            <w:bottom w:val="none" w:sz="0" w:space="0" w:color="auto"/>
            <w:right w:val="none" w:sz="0" w:space="0" w:color="auto"/>
          </w:divBdr>
        </w:div>
        <w:div w:id="1670400104">
          <w:marLeft w:val="480"/>
          <w:marRight w:val="0"/>
          <w:marTop w:val="0"/>
          <w:marBottom w:val="0"/>
          <w:divBdr>
            <w:top w:val="none" w:sz="0" w:space="0" w:color="auto"/>
            <w:left w:val="none" w:sz="0" w:space="0" w:color="auto"/>
            <w:bottom w:val="none" w:sz="0" w:space="0" w:color="auto"/>
            <w:right w:val="none" w:sz="0" w:space="0" w:color="auto"/>
          </w:divBdr>
        </w:div>
        <w:div w:id="1426921806">
          <w:marLeft w:val="480"/>
          <w:marRight w:val="0"/>
          <w:marTop w:val="0"/>
          <w:marBottom w:val="0"/>
          <w:divBdr>
            <w:top w:val="none" w:sz="0" w:space="0" w:color="auto"/>
            <w:left w:val="none" w:sz="0" w:space="0" w:color="auto"/>
            <w:bottom w:val="none" w:sz="0" w:space="0" w:color="auto"/>
            <w:right w:val="none" w:sz="0" w:space="0" w:color="auto"/>
          </w:divBdr>
        </w:div>
        <w:div w:id="1593124032">
          <w:marLeft w:val="480"/>
          <w:marRight w:val="0"/>
          <w:marTop w:val="0"/>
          <w:marBottom w:val="0"/>
          <w:divBdr>
            <w:top w:val="none" w:sz="0" w:space="0" w:color="auto"/>
            <w:left w:val="none" w:sz="0" w:space="0" w:color="auto"/>
            <w:bottom w:val="none" w:sz="0" w:space="0" w:color="auto"/>
            <w:right w:val="none" w:sz="0" w:space="0" w:color="auto"/>
          </w:divBdr>
        </w:div>
        <w:div w:id="1680427411">
          <w:marLeft w:val="480"/>
          <w:marRight w:val="0"/>
          <w:marTop w:val="0"/>
          <w:marBottom w:val="0"/>
          <w:divBdr>
            <w:top w:val="none" w:sz="0" w:space="0" w:color="auto"/>
            <w:left w:val="none" w:sz="0" w:space="0" w:color="auto"/>
            <w:bottom w:val="none" w:sz="0" w:space="0" w:color="auto"/>
            <w:right w:val="none" w:sz="0" w:space="0" w:color="auto"/>
          </w:divBdr>
        </w:div>
        <w:div w:id="623317093">
          <w:marLeft w:val="480"/>
          <w:marRight w:val="0"/>
          <w:marTop w:val="0"/>
          <w:marBottom w:val="0"/>
          <w:divBdr>
            <w:top w:val="none" w:sz="0" w:space="0" w:color="auto"/>
            <w:left w:val="none" w:sz="0" w:space="0" w:color="auto"/>
            <w:bottom w:val="none" w:sz="0" w:space="0" w:color="auto"/>
            <w:right w:val="none" w:sz="0" w:space="0" w:color="auto"/>
          </w:divBdr>
        </w:div>
        <w:div w:id="221913376">
          <w:marLeft w:val="480"/>
          <w:marRight w:val="0"/>
          <w:marTop w:val="0"/>
          <w:marBottom w:val="0"/>
          <w:divBdr>
            <w:top w:val="none" w:sz="0" w:space="0" w:color="auto"/>
            <w:left w:val="none" w:sz="0" w:space="0" w:color="auto"/>
            <w:bottom w:val="none" w:sz="0" w:space="0" w:color="auto"/>
            <w:right w:val="none" w:sz="0" w:space="0" w:color="auto"/>
          </w:divBdr>
        </w:div>
        <w:div w:id="1469057177">
          <w:marLeft w:val="480"/>
          <w:marRight w:val="0"/>
          <w:marTop w:val="0"/>
          <w:marBottom w:val="0"/>
          <w:divBdr>
            <w:top w:val="none" w:sz="0" w:space="0" w:color="auto"/>
            <w:left w:val="none" w:sz="0" w:space="0" w:color="auto"/>
            <w:bottom w:val="none" w:sz="0" w:space="0" w:color="auto"/>
            <w:right w:val="none" w:sz="0" w:space="0" w:color="auto"/>
          </w:divBdr>
        </w:div>
        <w:div w:id="1487012008">
          <w:marLeft w:val="480"/>
          <w:marRight w:val="0"/>
          <w:marTop w:val="0"/>
          <w:marBottom w:val="0"/>
          <w:divBdr>
            <w:top w:val="none" w:sz="0" w:space="0" w:color="auto"/>
            <w:left w:val="none" w:sz="0" w:space="0" w:color="auto"/>
            <w:bottom w:val="none" w:sz="0" w:space="0" w:color="auto"/>
            <w:right w:val="none" w:sz="0" w:space="0" w:color="auto"/>
          </w:divBdr>
        </w:div>
        <w:div w:id="813254625">
          <w:marLeft w:val="480"/>
          <w:marRight w:val="0"/>
          <w:marTop w:val="0"/>
          <w:marBottom w:val="0"/>
          <w:divBdr>
            <w:top w:val="none" w:sz="0" w:space="0" w:color="auto"/>
            <w:left w:val="none" w:sz="0" w:space="0" w:color="auto"/>
            <w:bottom w:val="none" w:sz="0" w:space="0" w:color="auto"/>
            <w:right w:val="none" w:sz="0" w:space="0" w:color="auto"/>
          </w:divBdr>
        </w:div>
      </w:divsChild>
    </w:div>
    <w:div w:id="544680314">
      <w:bodyDiv w:val="1"/>
      <w:marLeft w:val="0"/>
      <w:marRight w:val="0"/>
      <w:marTop w:val="0"/>
      <w:marBottom w:val="0"/>
      <w:divBdr>
        <w:top w:val="none" w:sz="0" w:space="0" w:color="auto"/>
        <w:left w:val="none" w:sz="0" w:space="0" w:color="auto"/>
        <w:bottom w:val="none" w:sz="0" w:space="0" w:color="auto"/>
        <w:right w:val="none" w:sz="0" w:space="0" w:color="auto"/>
      </w:divBdr>
    </w:div>
    <w:div w:id="544755983">
      <w:bodyDiv w:val="1"/>
      <w:marLeft w:val="0"/>
      <w:marRight w:val="0"/>
      <w:marTop w:val="0"/>
      <w:marBottom w:val="0"/>
      <w:divBdr>
        <w:top w:val="none" w:sz="0" w:space="0" w:color="auto"/>
        <w:left w:val="none" w:sz="0" w:space="0" w:color="auto"/>
        <w:bottom w:val="none" w:sz="0" w:space="0" w:color="auto"/>
        <w:right w:val="none" w:sz="0" w:space="0" w:color="auto"/>
      </w:divBdr>
    </w:div>
    <w:div w:id="544949783">
      <w:bodyDiv w:val="1"/>
      <w:marLeft w:val="0"/>
      <w:marRight w:val="0"/>
      <w:marTop w:val="0"/>
      <w:marBottom w:val="0"/>
      <w:divBdr>
        <w:top w:val="none" w:sz="0" w:space="0" w:color="auto"/>
        <w:left w:val="none" w:sz="0" w:space="0" w:color="auto"/>
        <w:bottom w:val="none" w:sz="0" w:space="0" w:color="auto"/>
        <w:right w:val="none" w:sz="0" w:space="0" w:color="auto"/>
      </w:divBdr>
    </w:div>
    <w:div w:id="545024296">
      <w:bodyDiv w:val="1"/>
      <w:marLeft w:val="0"/>
      <w:marRight w:val="0"/>
      <w:marTop w:val="0"/>
      <w:marBottom w:val="0"/>
      <w:divBdr>
        <w:top w:val="none" w:sz="0" w:space="0" w:color="auto"/>
        <w:left w:val="none" w:sz="0" w:space="0" w:color="auto"/>
        <w:bottom w:val="none" w:sz="0" w:space="0" w:color="auto"/>
        <w:right w:val="none" w:sz="0" w:space="0" w:color="auto"/>
      </w:divBdr>
    </w:div>
    <w:div w:id="545026723">
      <w:bodyDiv w:val="1"/>
      <w:marLeft w:val="0"/>
      <w:marRight w:val="0"/>
      <w:marTop w:val="0"/>
      <w:marBottom w:val="0"/>
      <w:divBdr>
        <w:top w:val="none" w:sz="0" w:space="0" w:color="auto"/>
        <w:left w:val="none" w:sz="0" w:space="0" w:color="auto"/>
        <w:bottom w:val="none" w:sz="0" w:space="0" w:color="auto"/>
        <w:right w:val="none" w:sz="0" w:space="0" w:color="auto"/>
      </w:divBdr>
    </w:div>
    <w:div w:id="545066962">
      <w:bodyDiv w:val="1"/>
      <w:marLeft w:val="0"/>
      <w:marRight w:val="0"/>
      <w:marTop w:val="0"/>
      <w:marBottom w:val="0"/>
      <w:divBdr>
        <w:top w:val="none" w:sz="0" w:space="0" w:color="auto"/>
        <w:left w:val="none" w:sz="0" w:space="0" w:color="auto"/>
        <w:bottom w:val="none" w:sz="0" w:space="0" w:color="auto"/>
        <w:right w:val="none" w:sz="0" w:space="0" w:color="auto"/>
      </w:divBdr>
    </w:div>
    <w:div w:id="545071650">
      <w:bodyDiv w:val="1"/>
      <w:marLeft w:val="0"/>
      <w:marRight w:val="0"/>
      <w:marTop w:val="0"/>
      <w:marBottom w:val="0"/>
      <w:divBdr>
        <w:top w:val="none" w:sz="0" w:space="0" w:color="auto"/>
        <w:left w:val="none" w:sz="0" w:space="0" w:color="auto"/>
        <w:bottom w:val="none" w:sz="0" w:space="0" w:color="auto"/>
        <w:right w:val="none" w:sz="0" w:space="0" w:color="auto"/>
      </w:divBdr>
    </w:div>
    <w:div w:id="545336204">
      <w:bodyDiv w:val="1"/>
      <w:marLeft w:val="0"/>
      <w:marRight w:val="0"/>
      <w:marTop w:val="0"/>
      <w:marBottom w:val="0"/>
      <w:divBdr>
        <w:top w:val="none" w:sz="0" w:space="0" w:color="auto"/>
        <w:left w:val="none" w:sz="0" w:space="0" w:color="auto"/>
        <w:bottom w:val="none" w:sz="0" w:space="0" w:color="auto"/>
        <w:right w:val="none" w:sz="0" w:space="0" w:color="auto"/>
      </w:divBdr>
    </w:div>
    <w:div w:id="545482520">
      <w:bodyDiv w:val="1"/>
      <w:marLeft w:val="0"/>
      <w:marRight w:val="0"/>
      <w:marTop w:val="0"/>
      <w:marBottom w:val="0"/>
      <w:divBdr>
        <w:top w:val="none" w:sz="0" w:space="0" w:color="auto"/>
        <w:left w:val="none" w:sz="0" w:space="0" w:color="auto"/>
        <w:bottom w:val="none" w:sz="0" w:space="0" w:color="auto"/>
        <w:right w:val="none" w:sz="0" w:space="0" w:color="auto"/>
      </w:divBdr>
    </w:div>
    <w:div w:id="545487429">
      <w:bodyDiv w:val="1"/>
      <w:marLeft w:val="0"/>
      <w:marRight w:val="0"/>
      <w:marTop w:val="0"/>
      <w:marBottom w:val="0"/>
      <w:divBdr>
        <w:top w:val="none" w:sz="0" w:space="0" w:color="auto"/>
        <w:left w:val="none" w:sz="0" w:space="0" w:color="auto"/>
        <w:bottom w:val="none" w:sz="0" w:space="0" w:color="auto"/>
        <w:right w:val="none" w:sz="0" w:space="0" w:color="auto"/>
      </w:divBdr>
    </w:div>
    <w:div w:id="545529590">
      <w:bodyDiv w:val="1"/>
      <w:marLeft w:val="0"/>
      <w:marRight w:val="0"/>
      <w:marTop w:val="0"/>
      <w:marBottom w:val="0"/>
      <w:divBdr>
        <w:top w:val="none" w:sz="0" w:space="0" w:color="auto"/>
        <w:left w:val="none" w:sz="0" w:space="0" w:color="auto"/>
        <w:bottom w:val="none" w:sz="0" w:space="0" w:color="auto"/>
        <w:right w:val="none" w:sz="0" w:space="0" w:color="auto"/>
      </w:divBdr>
    </w:div>
    <w:div w:id="545533153">
      <w:bodyDiv w:val="1"/>
      <w:marLeft w:val="0"/>
      <w:marRight w:val="0"/>
      <w:marTop w:val="0"/>
      <w:marBottom w:val="0"/>
      <w:divBdr>
        <w:top w:val="none" w:sz="0" w:space="0" w:color="auto"/>
        <w:left w:val="none" w:sz="0" w:space="0" w:color="auto"/>
        <w:bottom w:val="none" w:sz="0" w:space="0" w:color="auto"/>
        <w:right w:val="none" w:sz="0" w:space="0" w:color="auto"/>
      </w:divBdr>
    </w:div>
    <w:div w:id="545609903">
      <w:bodyDiv w:val="1"/>
      <w:marLeft w:val="0"/>
      <w:marRight w:val="0"/>
      <w:marTop w:val="0"/>
      <w:marBottom w:val="0"/>
      <w:divBdr>
        <w:top w:val="none" w:sz="0" w:space="0" w:color="auto"/>
        <w:left w:val="none" w:sz="0" w:space="0" w:color="auto"/>
        <w:bottom w:val="none" w:sz="0" w:space="0" w:color="auto"/>
        <w:right w:val="none" w:sz="0" w:space="0" w:color="auto"/>
      </w:divBdr>
    </w:div>
    <w:div w:id="545946580">
      <w:bodyDiv w:val="1"/>
      <w:marLeft w:val="0"/>
      <w:marRight w:val="0"/>
      <w:marTop w:val="0"/>
      <w:marBottom w:val="0"/>
      <w:divBdr>
        <w:top w:val="none" w:sz="0" w:space="0" w:color="auto"/>
        <w:left w:val="none" w:sz="0" w:space="0" w:color="auto"/>
        <w:bottom w:val="none" w:sz="0" w:space="0" w:color="auto"/>
        <w:right w:val="none" w:sz="0" w:space="0" w:color="auto"/>
      </w:divBdr>
    </w:div>
    <w:div w:id="545991926">
      <w:bodyDiv w:val="1"/>
      <w:marLeft w:val="0"/>
      <w:marRight w:val="0"/>
      <w:marTop w:val="0"/>
      <w:marBottom w:val="0"/>
      <w:divBdr>
        <w:top w:val="none" w:sz="0" w:space="0" w:color="auto"/>
        <w:left w:val="none" w:sz="0" w:space="0" w:color="auto"/>
        <w:bottom w:val="none" w:sz="0" w:space="0" w:color="auto"/>
        <w:right w:val="none" w:sz="0" w:space="0" w:color="auto"/>
      </w:divBdr>
    </w:div>
    <w:div w:id="546070129">
      <w:bodyDiv w:val="1"/>
      <w:marLeft w:val="0"/>
      <w:marRight w:val="0"/>
      <w:marTop w:val="0"/>
      <w:marBottom w:val="0"/>
      <w:divBdr>
        <w:top w:val="none" w:sz="0" w:space="0" w:color="auto"/>
        <w:left w:val="none" w:sz="0" w:space="0" w:color="auto"/>
        <w:bottom w:val="none" w:sz="0" w:space="0" w:color="auto"/>
        <w:right w:val="none" w:sz="0" w:space="0" w:color="auto"/>
      </w:divBdr>
    </w:div>
    <w:div w:id="546332886">
      <w:bodyDiv w:val="1"/>
      <w:marLeft w:val="0"/>
      <w:marRight w:val="0"/>
      <w:marTop w:val="0"/>
      <w:marBottom w:val="0"/>
      <w:divBdr>
        <w:top w:val="none" w:sz="0" w:space="0" w:color="auto"/>
        <w:left w:val="none" w:sz="0" w:space="0" w:color="auto"/>
        <w:bottom w:val="none" w:sz="0" w:space="0" w:color="auto"/>
        <w:right w:val="none" w:sz="0" w:space="0" w:color="auto"/>
      </w:divBdr>
    </w:div>
    <w:div w:id="546528097">
      <w:bodyDiv w:val="1"/>
      <w:marLeft w:val="0"/>
      <w:marRight w:val="0"/>
      <w:marTop w:val="0"/>
      <w:marBottom w:val="0"/>
      <w:divBdr>
        <w:top w:val="none" w:sz="0" w:space="0" w:color="auto"/>
        <w:left w:val="none" w:sz="0" w:space="0" w:color="auto"/>
        <w:bottom w:val="none" w:sz="0" w:space="0" w:color="auto"/>
        <w:right w:val="none" w:sz="0" w:space="0" w:color="auto"/>
      </w:divBdr>
    </w:div>
    <w:div w:id="546532403">
      <w:bodyDiv w:val="1"/>
      <w:marLeft w:val="0"/>
      <w:marRight w:val="0"/>
      <w:marTop w:val="0"/>
      <w:marBottom w:val="0"/>
      <w:divBdr>
        <w:top w:val="none" w:sz="0" w:space="0" w:color="auto"/>
        <w:left w:val="none" w:sz="0" w:space="0" w:color="auto"/>
        <w:bottom w:val="none" w:sz="0" w:space="0" w:color="auto"/>
        <w:right w:val="none" w:sz="0" w:space="0" w:color="auto"/>
      </w:divBdr>
      <w:divsChild>
        <w:div w:id="2038310046">
          <w:marLeft w:val="480"/>
          <w:marRight w:val="0"/>
          <w:marTop w:val="0"/>
          <w:marBottom w:val="0"/>
          <w:divBdr>
            <w:top w:val="none" w:sz="0" w:space="0" w:color="auto"/>
            <w:left w:val="none" w:sz="0" w:space="0" w:color="auto"/>
            <w:bottom w:val="none" w:sz="0" w:space="0" w:color="auto"/>
            <w:right w:val="none" w:sz="0" w:space="0" w:color="auto"/>
          </w:divBdr>
        </w:div>
        <w:div w:id="1698701485">
          <w:marLeft w:val="480"/>
          <w:marRight w:val="0"/>
          <w:marTop w:val="0"/>
          <w:marBottom w:val="0"/>
          <w:divBdr>
            <w:top w:val="none" w:sz="0" w:space="0" w:color="auto"/>
            <w:left w:val="none" w:sz="0" w:space="0" w:color="auto"/>
            <w:bottom w:val="none" w:sz="0" w:space="0" w:color="auto"/>
            <w:right w:val="none" w:sz="0" w:space="0" w:color="auto"/>
          </w:divBdr>
        </w:div>
        <w:div w:id="787820942">
          <w:marLeft w:val="480"/>
          <w:marRight w:val="0"/>
          <w:marTop w:val="0"/>
          <w:marBottom w:val="0"/>
          <w:divBdr>
            <w:top w:val="none" w:sz="0" w:space="0" w:color="auto"/>
            <w:left w:val="none" w:sz="0" w:space="0" w:color="auto"/>
            <w:bottom w:val="none" w:sz="0" w:space="0" w:color="auto"/>
            <w:right w:val="none" w:sz="0" w:space="0" w:color="auto"/>
          </w:divBdr>
        </w:div>
        <w:div w:id="556088582">
          <w:marLeft w:val="480"/>
          <w:marRight w:val="0"/>
          <w:marTop w:val="0"/>
          <w:marBottom w:val="0"/>
          <w:divBdr>
            <w:top w:val="none" w:sz="0" w:space="0" w:color="auto"/>
            <w:left w:val="none" w:sz="0" w:space="0" w:color="auto"/>
            <w:bottom w:val="none" w:sz="0" w:space="0" w:color="auto"/>
            <w:right w:val="none" w:sz="0" w:space="0" w:color="auto"/>
          </w:divBdr>
        </w:div>
        <w:div w:id="970284831">
          <w:marLeft w:val="480"/>
          <w:marRight w:val="0"/>
          <w:marTop w:val="0"/>
          <w:marBottom w:val="0"/>
          <w:divBdr>
            <w:top w:val="none" w:sz="0" w:space="0" w:color="auto"/>
            <w:left w:val="none" w:sz="0" w:space="0" w:color="auto"/>
            <w:bottom w:val="none" w:sz="0" w:space="0" w:color="auto"/>
            <w:right w:val="none" w:sz="0" w:space="0" w:color="auto"/>
          </w:divBdr>
        </w:div>
        <w:div w:id="1535845397">
          <w:marLeft w:val="480"/>
          <w:marRight w:val="0"/>
          <w:marTop w:val="0"/>
          <w:marBottom w:val="0"/>
          <w:divBdr>
            <w:top w:val="none" w:sz="0" w:space="0" w:color="auto"/>
            <w:left w:val="none" w:sz="0" w:space="0" w:color="auto"/>
            <w:bottom w:val="none" w:sz="0" w:space="0" w:color="auto"/>
            <w:right w:val="none" w:sz="0" w:space="0" w:color="auto"/>
          </w:divBdr>
        </w:div>
        <w:div w:id="1147281533">
          <w:marLeft w:val="480"/>
          <w:marRight w:val="0"/>
          <w:marTop w:val="0"/>
          <w:marBottom w:val="0"/>
          <w:divBdr>
            <w:top w:val="none" w:sz="0" w:space="0" w:color="auto"/>
            <w:left w:val="none" w:sz="0" w:space="0" w:color="auto"/>
            <w:bottom w:val="none" w:sz="0" w:space="0" w:color="auto"/>
            <w:right w:val="none" w:sz="0" w:space="0" w:color="auto"/>
          </w:divBdr>
        </w:div>
        <w:div w:id="1789885164">
          <w:marLeft w:val="480"/>
          <w:marRight w:val="0"/>
          <w:marTop w:val="0"/>
          <w:marBottom w:val="0"/>
          <w:divBdr>
            <w:top w:val="none" w:sz="0" w:space="0" w:color="auto"/>
            <w:left w:val="none" w:sz="0" w:space="0" w:color="auto"/>
            <w:bottom w:val="none" w:sz="0" w:space="0" w:color="auto"/>
            <w:right w:val="none" w:sz="0" w:space="0" w:color="auto"/>
          </w:divBdr>
        </w:div>
        <w:div w:id="1483543999">
          <w:marLeft w:val="480"/>
          <w:marRight w:val="0"/>
          <w:marTop w:val="0"/>
          <w:marBottom w:val="0"/>
          <w:divBdr>
            <w:top w:val="none" w:sz="0" w:space="0" w:color="auto"/>
            <w:left w:val="none" w:sz="0" w:space="0" w:color="auto"/>
            <w:bottom w:val="none" w:sz="0" w:space="0" w:color="auto"/>
            <w:right w:val="none" w:sz="0" w:space="0" w:color="auto"/>
          </w:divBdr>
        </w:div>
        <w:div w:id="1314260878">
          <w:marLeft w:val="480"/>
          <w:marRight w:val="0"/>
          <w:marTop w:val="0"/>
          <w:marBottom w:val="0"/>
          <w:divBdr>
            <w:top w:val="none" w:sz="0" w:space="0" w:color="auto"/>
            <w:left w:val="none" w:sz="0" w:space="0" w:color="auto"/>
            <w:bottom w:val="none" w:sz="0" w:space="0" w:color="auto"/>
            <w:right w:val="none" w:sz="0" w:space="0" w:color="auto"/>
          </w:divBdr>
        </w:div>
        <w:div w:id="1626889374">
          <w:marLeft w:val="480"/>
          <w:marRight w:val="0"/>
          <w:marTop w:val="0"/>
          <w:marBottom w:val="0"/>
          <w:divBdr>
            <w:top w:val="none" w:sz="0" w:space="0" w:color="auto"/>
            <w:left w:val="none" w:sz="0" w:space="0" w:color="auto"/>
            <w:bottom w:val="none" w:sz="0" w:space="0" w:color="auto"/>
            <w:right w:val="none" w:sz="0" w:space="0" w:color="auto"/>
          </w:divBdr>
        </w:div>
        <w:div w:id="1294942537">
          <w:marLeft w:val="480"/>
          <w:marRight w:val="0"/>
          <w:marTop w:val="0"/>
          <w:marBottom w:val="0"/>
          <w:divBdr>
            <w:top w:val="none" w:sz="0" w:space="0" w:color="auto"/>
            <w:left w:val="none" w:sz="0" w:space="0" w:color="auto"/>
            <w:bottom w:val="none" w:sz="0" w:space="0" w:color="auto"/>
            <w:right w:val="none" w:sz="0" w:space="0" w:color="auto"/>
          </w:divBdr>
        </w:div>
        <w:div w:id="647591962">
          <w:marLeft w:val="480"/>
          <w:marRight w:val="0"/>
          <w:marTop w:val="0"/>
          <w:marBottom w:val="0"/>
          <w:divBdr>
            <w:top w:val="none" w:sz="0" w:space="0" w:color="auto"/>
            <w:left w:val="none" w:sz="0" w:space="0" w:color="auto"/>
            <w:bottom w:val="none" w:sz="0" w:space="0" w:color="auto"/>
            <w:right w:val="none" w:sz="0" w:space="0" w:color="auto"/>
          </w:divBdr>
        </w:div>
        <w:div w:id="642463280">
          <w:marLeft w:val="480"/>
          <w:marRight w:val="0"/>
          <w:marTop w:val="0"/>
          <w:marBottom w:val="0"/>
          <w:divBdr>
            <w:top w:val="none" w:sz="0" w:space="0" w:color="auto"/>
            <w:left w:val="none" w:sz="0" w:space="0" w:color="auto"/>
            <w:bottom w:val="none" w:sz="0" w:space="0" w:color="auto"/>
            <w:right w:val="none" w:sz="0" w:space="0" w:color="auto"/>
          </w:divBdr>
        </w:div>
        <w:div w:id="1823504090">
          <w:marLeft w:val="480"/>
          <w:marRight w:val="0"/>
          <w:marTop w:val="0"/>
          <w:marBottom w:val="0"/>
          <w:divBdr>
            <w:top w:val="none" w:sz="0" w:space="0" w:color="auto"/>
            <w:left w:val="none" w:sz="0" w:space="0" w:color="auto"/>
            <w:bottom w:val="none" w:sz="0" w:space="0" w:color="auto"/>
            <w:right w:val="none" w:sz="0" w:space="0" w:color="auto"/>
          </w:divBdr>
        </w:div>
        <w:div w:id="691296278">
          <w:marLeft w:val="480"/>
          <w:marRight w:val="0"/>
          <w:marTop w:val="0"/>
          <w:marBottom w:val="0"/>
          <w:divBdr>
            <w:top w:val="none" w:sz="0" w:space="0" w:color="auto"/>
            <w:left w:val="none" w:sz="0" w:space="0" w:color="auto"/>
            <w:bottom w:val="none" w:sz="0" w:space="0" w:color="auto"/>
            <w:right w:val="none" w:sz="0" w:space="0" w:color="auto"/>
          </w:divBdr>
        </w:div>
        <w:div w:id="1905792947">
          <w:marLeft w:val="480"/>
          <w:marRight w:val="0"/>
          <w:marTop w:val="0"/>
          <w:marBottom w:val="0"/>
          <w:divBdr>
            <w:top w:val="none" w:sz="0" w:space="0" w:color="auto"/>
            <w:left w:val="none" w:sz="0" w:space="0" w:color="auto"/>
            <w:bottom w:val="none" w:sz="0" w:space="0" w:color="auto"/>
            <w:right w:val="none" w:sz="0" w:space="0" w:color="auto"/>
          </w:divBdr>
        </w:div>
        <w:div w:id="1172717219">
          <w:marLeft w:val="480"/>
          <w:marRight w:val="0"/>
          <w:marTop w:val="0"/>
          <w:marBottom w:val="0"/>
          <w:divBdr>
            <w:top w:val="none" w:sz="0" w:space="0" w:color="auto"/>
            <w:left w:val="none" w:sz="0" w:space="0" w:color="auto"/>
            <w:bottom w:val="none" w:sz="0" w:space="0" w:color="auto"/>
            <w:right w:val="none" w:sz="0" w:space="0" w:color="auto"/>
          </w:divBdr>
        </w:div>
        <w:div w:id="147282195">
          <w:marLeft w:val="480"/>
          <w:marRight w:val="0"/>
          <w:marTop w:val="0"/>
          <w:marBottom w:val="0"/>
          <w:divBdr>
            <w:top w:val="none" w:sz="0" w:space="0" w:color="auto"/>
            <w:left w:val="none" w:sz="0" w:space="0" w:color="auto"/>
            <w:bottom w:val="none" w:sz="0" w:space="0" w:color="auto"/>
            <w:right w:val="none" w:sz="0" w:space="0" w:color="auto"/>
          </w:divBdr>
        </w:div>
        <w:div w:id="1042747926">
          <w:marLeft w:val="480"/>
          <w:marRight w:val="0"/>
          <w:marTop w:val="0"/>
          <w:marBottom w:val="0"/>
          <w:divBdr>
            <w:top w:val="none" w:sz="0" w:space="0" w:color="auto"/>
            <w:left w:val="none" w:sz="0" w:space="0" w:color="auto"/>
            <w:bottom w:val="none" w:sz="0" w:space="0" w:color="auto"/>
            <w:right w:val="none" w:sz="0" w:space="0" w:color="auto"/>
          </w:divBdr>
        </w:div>
        <w:div w:id="1813525460">
          <w:marLeft w:val="480"/>
          <w:marRight w:val="0"/>
          <w:marTop w:val="0"/>
          <w:marBottom w:val="0"/>
          <w:divBdr>
            <w:top w:val="none" w:sz="0" w:space="0" w:color="auto"/>
            <w:left w:val="none" w:sz="0" w:space="0" w:color="auto"/>
            <w:bottom w:val="none" w:sz="0" w:space="0" w:color="auto"/>
            <w:right w:val="none" w:sz="0" w:space="0" w:color="auto"/>
          </w:divBdr>
        </w:div>
        <w:div w:id="1817188014">
          <w:marLeft w:val="480"/>
          <w:marRight w:val="0"/>
          <w:marTop w:val="0"/>
          <w:marBottom w:val="0"/>
          <w:divBdr>
            <w:top w:val="none" w:sz="0" w:space="0" w:color="auto"/>
            <w:left w:val="none" w:sz="0" w:space="0" w:color="auto"/>
            <w:bottom w:val="none" w:sz="0" w:space="0" w:color="auto"/>
            <w:right w:val="none" w:sz="0" w:space="0" w:color="auto"/>
          </w:divBdr>
        </w:div>
        <w:div w:id="810946464">
          <w:marLeft w:val="480"/>
          <w:marRight w:val="0"/>
          <w:marTop w:val="0"/>
          <w:marBottom w:val="0"/>
          <w:divBdr>
            <w:top w:val="none" w:sz="0" w:space="0" w:color="auto"/>
            <w:left w:val="none" w:sz="0" w:space="0" w:color="auto"/>
            <w:bottom w:val="none" w:sz="0" w:space="0" w:color="auto"/>
            <w:right w:val="none" w:sz="0" w:space="0" w:color="auto"/>
          </w:divBdr>
        </w:div>
        <w:div w:id="72896999">
          <w:marLeft w:val="480"/>
          <w:marRight w:val="0"/>
          <w:marTop w:val="0"/>
          <w:marBottom w:val="0"/>
          <w:divBdr>
            <w:top w:val="none" w:sz="0" w:space="0" w:color="auto"/>
            <w:left w:val="none" w:sz="0" w:space="0" w:color="auto"/>
            <w:bottom w:val="none" w:sz="0" w:space="0" w:color="auto"/>
            <w:right w:val="none" w:sz="0" w:space="0" w:color="auto"/>
          </w:divBdr>
        </w:div>
        <w:div w:id="453408592">
          <w:marLeft w:val="480"/>
          <w:marRight w:val="0"/>
          <w:marTop w:val="0"/>
          <w:marBottom w:val="0"/>
          <w:divBdr>
            <w:top w:val="none" w:sz="0" w:space="0" w:color="auto"/>
            <w:left w:val="none" w:sz="0" w:space="0" w:color="auto"/>
            <w:bottom w:val="none" w:sz="0" w:space="0" w:color="auto"/>
            <w:right w:val="none" w:sz="0" w:space="0" w:color="auto"/>
          </w:divBdr>
        </w:div>
        <w:div w:id="1776244336">
          <w:marLeft w:val="480"/>
          <w:marRight w:val="0"/>
          <w:marTop w:val="0"/>
          <w:marBottom w:val="0"/>
          <w:divBdr>
            <w:top w:val="none" w:sz="0" w:space="0" w:color="auto"/>
            <w:left w:val="none" w:sz="0" w:space="0" w:color="auto"/>
            <w:bottom w:val="none" w:sz="0" w:space="0" w:color="auto"/>
            <w:right w:val="none" w:sz="0" w:space="0" w:color="auto"/>
          </w:divBdr>
        </w:div>
        <w:div w:id="735275580">
          <w:marLeft w:val="480"/>
          <w:marRight w:val="0"/>
          <w:marTop w:val="0"/>
          <w:marBottom w:val="0"/>
          <w:divBdr>
            <w:top w:val="none" w:sz="0" w:space="0" w:color="auto"/>
            <w:left w:val="none" w:sz="0" w:space="0" w:color="auto"/>
            <w:bottom w:val="none" w:sz="0" w:space="0" w:color="auto"/>
            <w:right w:val="none" w:sz="0" w:space="0" w:color="auto"/>
          </w:divBdr>
        </w:div>
        <w:div w:id="887492724">
          <w:marLeft w:val="480"/>
          <w:marRight w:val="0"/>
          <w:marTop w:val="0"/>
          <w:marBottom w:val="0"/>
          <w:divBdr>
            <w:top w:val="none" w:sz="0" w:space="0" w:color="auto"/>
            <w:left w:val="none" w:sz="0" w:space="0" w:color="auto"/>
            <w:bottom w:val="none" w:sz="0" w:space="0" w:color="auto"/>
            <w:right w:val="none" w:sz="0" w:space="0" w:color="auto"/>
          </w:divBdr>
        </w:div>
        <w:div w:id="1238516395">
          <w:marLeft w:val="480"/>
          <w:marRight w:val="0"/>
          <w:marTop w:val="0"/>
          <w:marBottom w:val="0"/>
          <w:divBdr>
            <w:top w:val="none" w:sz="0" w:space="0" w:color="auto"/>
            <w:left w:val="none" w:sz="0" w:space="0" w:color="auto"/>
            <w:bottom w:val="none" w:sz="0" w:space="0" w:color="auto"/>
            <w:right w:val="none" w:sz="0" w:space="0" w:color="auto"/>
          </w:divBdr>
        </w:div>
        <w:div w:id="967659785">
          <w:marLeft w:val="480"/>
          <w:marRight w:val="0"/>
          <w:marTop w:val="0"/>
          <w:marBottom w:val="0"/>
          <w:divBdr>
            <w:top w:val="none" w:sz="0" w:space="0" w:color="auto"/>
            <w:left w:val="none" w:sz="0" w:space="0" w:color="auto"/>
            <w:bottom w:val="none" w:sz="0" w:space="0" w:color="auto"/>
            <w:right w:val="none" w:sz="0" w:space="0" w:color="auto"/>
          </w:divBdr>
        </w:div>
        <w:div w:id="1799567991">
          <w:marLeft w:val="480"/>
          <w:marRight w:val="0"/>
          <w:marTop w:val="0"/>
          <w:marBottom w:val="0"/>
          <w:divBdr>
            <w:top w:val="none" w:sz="0" w:space="0" w:color="auto"/>
            <w:left w:val="none" w:sz="0" w:space="0" w:color="auto"/>
            <w:bottom w:val="none" w:sz="0" w:space="0" w:color="auto"/>
            <w:right w:val="none" w:sz="0" w:space="0" w:color="auto"/>
          </w:divBdr>
        </w:div>
        <w:div w:id="2119369863">
          <w:marLeft w:val="480"/>
          <w:marRight w:val="0"/>
          <w:marTop w:val="0"/>
          <w:marBottom w:val="0"/>
          <w:divBdr>
            <w:top w:val="none" w:sz="0" w:space="0" w:color="auto"/>
            <w:left w:val="none" w:sz="0" w:space="0" w:color="auto"/>
            <w:bottom w:val="none" w:sz="0" w:space="0" w:color="auto"/>
            <w:right w:val="none" w:sz="0" w:space="0" w:color="auto"/>
          </w:divBdr>
        </w:div>
        <w:div w:id="1073815970">
          <w:marLeft w:val="480"/>
          <w:marRight w:val="0"/>
          <w:marTop w:val="0"/>
          <w:marBottom w:val="0"/>
          <w:divBdr>
            <w:top w:val="none" w:sz="0" w:space="0" w:color="auto"/>
            <w:left w:val="none" w:sz="0" w:space="0" w:color="auto"/>
            <w:bottom w:val="none" w:sz="0" w:space="0" w:color="auto"/>
            <w:right w:val="none" w:sz="0" w:space="0" w:color="auto"/>
          </w:divBdr>
        </w:div>
        <w:div w:id="1533760737">
          <w:marLeft w:val="480"/>
          <w:marRight w:val="0"/>
          <w:marTop w:val="0"/>
          <w:marBottom w:val="0"/>
          <w:divBdr>
            <w:top w:val="none" w:sz="0" w:space="0" w:color="auto"/>
            <w:left w:val="none" w:sz="0" w:space="0" w:color="auto"/>
            <w:bottom w:val="none" w:sz="0" w:space="0" w:color="auto"/>
            <w:right w:val="none" w:sz="0" w:space="0" w:color="auto"/>
          </w:divBdr>
        </w:div>
        <w:div w:id="1406419528">
          <w:marLeft w:val="480"/>
          <w:marRight w:val="0"/>
          <w:marTop w:val="0"/>
          <w:marBottom w:val="0"/>
          <w:divBdr>
            <w:top w:val="none" w:sz="0" w:space="0" w:color="auto"/>
            <w:left w:val="none" w:sz="0" w:space="0" w:color="auto"/>
            <w:bottom w:val="none" w:sz="0" w:space="0" w:color="auto"/>
            <w:right w:val="none" w:sz="0" w:space="0" w:color="auto"/>
          </w:divBdr>
        </w:div>
        <w:div w:id="1760176953">
          <w:marLeft w:val="480"/>
          <w:marRight w:val="0"/>
          <w:marTop w:val="0"/>
          <w:marBottom w:val="0"/>
          <w:divBdr>
            <w:top w:val="none" w:sz="0" w:space="0" w:color="auto"/>
            <w:left w:val="none" w:sz="0" w:space="0" w:color="auto"/>
            <w:bottom w:val="none" w:sz="0" w:space="0" w:color="auto"/>
            <w:right w:val="none" w:sz="0" w:space="0" w:color="auto"/>
          </w:divBdr>
        </w:div>
        <w:div w:id="1013649614">
          <w:marLeft w:val="480"/>
          <w:marRight w:val="0"/>
          <w:marTop w:val="0"/>
          <w:marBottom w:val="0"/>
          <w:divBdr>
            <w:top w:val="none" w:sz="0" w:space="0" w:color="auto"/>
            <w:left w:val="none" w:sz="0" w:space="0" w:color="auto"/>
            <w:bottom w:val="none" w:sz="0" w:space="0" w:color="auto"/>
            <w:right w:val="none" w:sz="0" w:space="0" w:color="auto"/>
          </w:divBdr>
        </w:div>
        <w:div w:id="1003703510">
          <w:marLeft w:val="480"/>
          <w:marRight w:val="0"/>
          <w:marTop w:val="0"/>
          <w:marBottom w:val="0"/>
          <w:divBdr>
            <w:top w:val="none" w:sz="0" w:space="0" w:color="auto"/>
            <w:left w:val="none" w:sz="0" w:space="0" w:color="auto"/>
            <w:bottom w:val="none" w:sz="0" w:space="0" w:color="auto"/>
            <w:right w:val="none" w:sz="0" w:space="0" w:color="auto"/>
          </w:divBdr>
        </w:div>
        <w:div w:id="1105617678">
          <w:marLeft w:val="480"/>
          <w:marRight w:val="0"/>
          <w:marTop w:val="0"/>
          <w:marBottom w:val="0"/>
          <w:divBdr>
            <w:top w:val="none" w:sz="0" w:space="0" w:color="auto"/>
            <w:left w:val="none" w:sz="0" w:space="0" w:color="auto"/>
            <w:bottom w:val="none" w:sz="0" w:space="0" w:color="auto"/>
            <w:right w:val="none" w:sz="0" w:space="0" w:color="auto"/>
          </w:divBdr>
        </w:div>
        <w:div w:id="1161193798">
          <w:marLeft w:val="480"/>
          <w:marRight w:val="0"/>
          <w:marTop w:val="0"/>
          <w:marBottom w:val="0"/>
          <w:divBdr>
            <w:top w:val="none" w:sz="0" w:space="0" w:color="auto"/>
            <w:left w:val="none" w:sz="0" w:space="0" w:color="auto"/>
            <w:bottom w:val="none" w:sz="0" w:space="0" w:color="auto"/>
            <w:right w:val="none" w:sz="0" w:space="0" w:color="auto"/>
          </w:divBdr>
        </w:div>
        <w:div w:id="1451195455">
          <w:marLeft w:val="480"/>
          <w:marRight w:val="0"/>
          <w:marTop w:val="0"/>
          <w:marBottom w:val="0"/>
          <w:divBdr>
            <w:top w:val="none" w:sz="0" w:space="0" w:color="auto"/>
            <w:left w:val="none" w:sz="0" w:space="0" w:color="auto"/>
            <w:bottom w:val="none" w:sz="0" w:space="0" w:color="auto"/>
            <w:right w:val="none" w:sz="0" w:space="0" w:color="auto"/>
          </w:divBdr>
        </w:div>
        <w:div w:id="801535148">
          <w:marLeft w:val="480"/>
          <w:marRight w:val="0"/>
          <w:marTop w:val="0"/>
          <w:marBottom w:val="0"/>
          <w:divBdr>
            <w:top w:val="none" w:sz="0" w:space="0" w:color="auto"/>
            <w:left w:val="none" w:sz="0" w:space="0" w:color="auto"/>
            <w:bottom w:val="none" w:sz="0" w:space="0" w:color="auto"/>
            <w:right w:val="none" w:sz="0" w:space="0" w:color="auto"/>
          </w:divBdr>
        </w:div>
        <w:div w:id="503977263">
          <w:marLeft w:val="480"/>
          <w:marRight w:val="0"/>
          <w:marTop w:val="0"/>
          <w:marBottom w:val="0"/>
          <w:divBdr>
            <w:top w:val="none" w:sz="0" w:space="0" w:color="auto"/>
            <w:left w:val="none" w:sz="0" w:space="0" w:color="auto"/>
            <w:bottom w:val="none" w:sz="0" w:space="0" w:color="auto"/>
            <w:right w:val="none" w:sz="0" w:space="0" w:color="auto"/>
          </w:divBdr>
        </w:div>
        <w:div w:id="1126896714">
          <w:marLeft w:val="480"/>
          <w:marRight w:val="0"/>
          <w:marTop w:val="0"/>
          <w:marBottom w:val="0"/>
          <w:divBdr>
            <w:top w:val="none" w:sz="0" w:space="0" w:color="auto"/>
            <w:left w:val="none" w:sz="0" w:space="0" w:color="auto"/>
            <w:bottom w:val="none" w:sz="0" w:space="0" w:color="auto"/>
            <w:right w:val="none" w:sz="0" w:space="0" w:color="auto"/>
          </w:divBdr>
        </w:div>
        <w:div w:id="1968119549">
          <w:marLeft w:val="480"/>
          <w:marRight w:val="0"/>
          <w:marTop w:val="0"/>
          <w:marBottom w:val="0"/>
          <w:divBdr>
            <w:top w:val="none" w:sz="0" w:space="0" w:color="auto"/>
            <w:left w:val="none" w:sz="0" w:space="0" w:color="auto"/>
            <w:bottom w:val="none" w:sz="0" w:space="0" w:color="auto"/>
            <w:right w:val="none" w:sz="0" w:space="0" w:color="auto"/>
          </w:divBdr>
        </w:div>
        <w:div w:id="1573585407">
          <w:marLeft w:val="480"/>
          <w:marRight w:val="0"/>
          <w:marTop w:val="0"/>
          <w:marBottom w:val="0"/>
          <w:divBdr>
            <w:top w:val="none" w:sz="0" w:space="0" w:color="auto"/>
            <w:left w:val="none" w:sz="0" w:space="0" w:color="auto"/>
            <w:bottom w:val="none" w:sz="0" w:space="0" w:color="auto"/>
            <w:right w:val="none" w:sz="0" w:space="0" w:color="auto"/>
          </w:divBdr>
        </w:div>
        <w:div w:id="258562238">
          <w:marLeft w:val="480"/>
          <w:marRight w:val="0"/>
          <w:marTop w:val="0"/>
          <w:marBottom w:val="0"/>
          <w:divBdr>
            <w:top w:val="none" w:sz="0" w:space="0" w:color="auto"/>
            <w:left w:val="none" w:sz="0" w:space="0" w:color="auto"/>
            <w:bottom w:val="none" w:sz="0" w:space="0" w:color="auto"/>
            <w:right w:val="none" w:sz="0" w:space="0" w:color="auto"/>
          </w:divBdr>
        </w:div>
        <w:div w:id="365329534">
          <w:marLeft w:val="480"/>
          <w:marRight w:val="0"/>
          <w:marTop w:val="0"/>
          <w:marBottom w:val="0"/>
          <w:divBdr>
            <w:top w:val="none" w:sz="0" w:space="0" w:color="auto"/>
            <w:left w:val="none" w:sz="0" w:space="0" w:color="auto"/>
            <w:bottom w:val="none" w:sz="0" w:space="0" w:color="auto"/>
            <w:right w:val="none" w:sz="0" w:space="0" w:color="auto"/>
          </w:divBdr>
        </w:div>
        <w:div w:id="578295628">
          <w:marLeft w:val="480"/>
          <w:marRight w:val="0"/>
          <w:marTop w:val="0"/>
          <w:marBottom w:val="0"/>
          <w:divBdr>
            <w:top w:val="none" w:sz="0" w:space="0" w:color="auto"/>
            <w:left w:val="none" w:sz="0" w:space="0" w:color="auto"/>
            <w:bottom w:val="none" w:sz="0" w:space="0" w:color="auto"/>
            <w:right w:val="none" w:sz="0" w:space="0" w:color="auto"/>
          </w:divBdr>
        </w:div>
        <w:div w:id="1561865250">
          <w:marLeft w:val="480"/>
          <w:marRight w:val="0"/>
          <w:marTop w:val="0"/>
          <w:marBottom w:val="0"/>
          <w:divBdr>
            <w:top w:val="none" w:sz="0" w:space="0" w:color="auto"/>
            <w:left w:val="none" w:sz="0" w:space="0" w:color="auto"/>
            <w:bottom w:val="none" w:sz="0" w:space="0" w:color="auto"/>
            <w:right w:val="none" w:sz="0" w:space="0" w:color="auto"/>
          </w:divBdr>
        </w:div>
        <w:div w:id="445857512">
          <w:marLeft w:val="480"/>
          <w:marRight w:val="0"/>
          <w:marTop w:val="0"/>
          <w:marBottom w:val="0"/>
          <w:divBdr>
            <w:top w:val="none" w:sz="0" w:space="0" w:color="auto"/>
            <w:left w:val="none" w:sz="0" w:space="0" w:color="auto"/>
            <w:bottom w:val="none" w:sz="0" w:space="0" w:color="auto"/>
            <w:right w:val="none" w:sz="0" w:space="0" w:color="auto"/>
          </w:divBdr>
        </w:div>
        <w:div w:id="1432895573">
          <w:marLeft w:val="480"/>
          <w:marRight w:val="0"/>
          <w:marTop w:val="0"/>
          <w:marBottom w:val="0"/>
          <w:divBdr>
            <w:top w:val="none" w:sz="0" w:space="0" w:color="auto"/>
            <w:left w:val="none" w:sz="0" w:space="0" w:color="auto"/>
            <w:bottom w:val="none" w:sz="0" w:space="0" w:color="auto"/>
            <w:right w:val="none" w:sz="0" w:space="0" w:color="auto"/>
          </w:divBdr>
        </w:div>
        <w:div w:id="419915124">
          <w:marLeft w:val="480"/>
          <w:marRight w:val="0"/>
          <w:marTop w:val="0"/>
          <w:marBottom w:val="0"/>
          <w:divBdr>
            <w:top w:val="none" w:sz="0" w:space="0" w:color="auto"/>
            <w:left w:val="none" w:sz="0" w:space="0" w:color="auto"/>
            <w:bottom w:val="none" w:sz="0" w:space="0" w:color="auto"/>
            <w:right w:val="none" w:sz="0" w:space="0" w:color="auto"/>
          </w:divBdr>
        </w:div>
        <w:div w:id="868181491">
          <w:marLeft w:val="480"/>
          <w:marRight w:val="0"/>
          <w:marTop w:val="0"/>
          <w:marBottom w:val="0"/>
          <w:divBdr>
            <w:top w:val="none" w:sz="0" w:space="0" w:color="auto"/>
            <w:left w:val="none" w:sz="0" w:space="0" w:color="auto"/>
            <w:bottom w:val="none" w:sz="0" w:space="0" w:color="auto"/>
            <w:right w:val="none" w:sz="0" w:space="0" w:color="auto"/>
          </w:divBdr>
        </w:div>
        <w:div w:id="1381124777">
          <w:marLeft w:val="480"/>
          <w:marRight w:val="0"/>
          <w:marTop w:val="0"/>
          <w:marBottom w:val="0"/>
          <w:divBdr>
            <w:top w:val="none" w:sz="0" w:space="0" w:color="auto"/>
            <w:left w:val="none" w:sz="0" w:space="0" w:color="auto"/>
            <w:bottom w:val="none" w:sz="0" w:space="0" w:color="auto"/>
            <w:right w:val="none" w:sz="0" w:space="0" w:color="auto"/>
          </w:divBdr>
        </w:div>
        <w:div w:id="1191147826">
          <w:marLeft w:val="480"/>
          <w:marRight w:val="0"/>
          <w:marTop w:val="0"/>
          <w:marBottom w:val="0"/>
          <w:divBdr>
            <w:top w:val="none" w:sz="0" w:space="0" w:color="auto"/>
            <w:left w:val="none" w:sz="0" w:space="0" w:color="auto"/>
            <w:bottom w:val="none" w:sz="0" w:space="0" w:color="auto"/>
            <w:right w:val="none" w:sz="0" w:space="0" w:color="auto"/>
          </w:divBdr>
        </w:div>
        <w:div w:id="774637714">
          <w:marLeft w:val="480"/>
          <w:marRight w:val="0"/>
          <w:marTop w:val="0"/>
          <w:marBottom w:val="0"/>
          <w:divBdr>
            <w:top w:val="none" w:sz="0" w:space="0" w:color="auto"/>
            <w:left w:val="none" w:sz="0" w:space="0" w:color="auto"/>
            <w:bottom w:val="none" w:sz="0" w:space="0" w:color="auto"/>
            <w:right w:val="none" w:sz="0" w:space="0" w:color="auto"/>
          </w:divBdr>
        </w:div>
        <w:div w:id="1165248747">
          <w:marLeft w:val="480"/>
          <w:marRight w:val="0"/>
          <w:marTop w:val="0"/>
          <w:marBottom w:val="0"/>
          <w:divBdr>
            <w:top w:val="none" w:sz="0" w:space="0" w:color="auto"/>
            <w:left w:val="none" w:sz="0" w:space="0" w:color="auto"/>
            <w:bottom w:val="none" w:sz="0" w:space="0" w:color="auto"/>
            <w:right w:val="none" w:sz="0" w:space="0" w:color="auto"/>
          </w:divBdr>
        </w:div>
        <w:div w:id="2103405412">
          <w:marLeft w:val="480"/>
          <w:marRight w:val="0"/>
          <w:marTop w:val="0"/>
          <w:marBottom w:val="0"/>
          <w:divBdr>
            <w:top w:val="none" w:sz="0" w:space="0" w:color="auto"/>
            <w:left w:val="none" w:sz="0" w:space="0" w:color="auto"/>
            <w:bottom w:val="none" w:sz="0" w:space="0" w:color="auto"/>
            <w:right w:val="none" w:sz="0" w:space="0" w:color="auto"/>
          </w:divBdr>
        </w:div>
        <w:div w:id="118191194">
          <w:marLeft w:val="480"/>
          <w:marRight w:val="0"/>
          <w:marTop w:val="0"/>
          <w:marBottom w:val="0"/>
          <w:divBdr>
            <w:top w:val="none" w:sz="0" w:space="0" w:color="auto"/>
            <w:left w:val="none" w:sz="0" w:space="0" w:color="auto"/>
            <w:bottom w:val="none" w:sz="0" w:space="0" w:color="auto"/>
            <w:right w:val="none" w:sz="0" w:space="0" w:color="auto"/>
          </w:divBdr>
        </w:div>
        <w:div w:id="1133451085">
          <w:marLeft w:val="480"/>
          <w:marRight w:val="0"/>
          <w:marTop w:val="0"/>
          <w:marBottom w:val="0"/>
          <w:divBdr>
            <w:top w:val="none" w:sz="0" w:space="0" w:color="auto"/>
            <w:left w:val="none" w:sz="0" w:space="0" w:color="auto"/>
            <w:bottom w:val="none" w:sz="0" w:space="0" w:color="auto"/>
            <w:right w:val="none" w:sz="0" w:space="0" w:color="auto"/>
          </w:divBdr>
        </w:div>
        <w:div w:id="1993217464">
          <w:marLeft w:val="480"/>
          <w:marRight w:val="0"/>
          <w:marTop w:val="0"/>
          <w:marBottom w:val="0"/>
          <w:divBdr>
            <w:top w:val="none" w:sz="0" w:space="0" w:color="auto"/>
            <w:left w:val="none" w:sz="0" w:space="0" w:color="auto"/>
            <w:bottom w:val="none" w:sz="0" w:space="0" w:color="auto"/>
            <w:right w:val="none" w:sz="0" w:space="0" w:color="auto"/>
          </w:divBdr>
        </w:div>
        <w:div w:id="876283826">
          <w:marLeft w:val="480"/>
          <w:marRight w:val="0"/>
          <w:marTop w:val="0"/>
          <w:marBottom w:val="0"/>
          <w:divBdr>
            <w:top w:val="none" w:sz="0" w:space="0" w:color="auto"/>
            <w:left w:val="none" w:sz="0" w:space="0" w:color="auto"/>
            <w:bottom w:val="none" w:sz="0" w:space="0" w:color="auto"/>
            <w:right w:val="none" w:sz="0" w:space="0" w:color="auto"/>
          </w:divBdr>
        </w:div>
        <w:div w:id="1254362228">
          <w:marLeft w:val="480"/>
          <w:marRight w:val="0"/>
          <w:marTop w:val="0"/>
          <w:marBottom w:val="0"/>
          <w:divBdr>
            <w:top w:val="none" w:sz="0" w:space="0" w:color="auto"/>
            <w:left w:val="none" w:sz="0" w:space="0" w:color="auto"/>
            <w:bottom w:val="none" w:sz="0" w:space="0" w:color="auto"/>
            <w:right w:val="none" w:sz="0" w:space="0" w:color="auto"/>
          </w:divBdr>
        </w:div>
        <w:div w:id="1074739626">
          <w:marLeft w:val="480"/>
          <w:marRight w:val="0"/>
          <w:marTop w:val="0"/>
          <w:marBottom w:val="0"/>
          <w:divBdr>
            <w:top w:val="none" w:sz="0" w:space="0" w:color="auto"/>
            <w:left w:val="none" w:sz="0" w:space="0" w:color="auto"/>
            <w:bottom w:val="none" w:sz="0" w:space="0" w:color="auto"/>
            <w:right w:val="none" w:sz="0" w:space="0" w:color="auto"/>
          </w:divBdr>
        </w:div>
        <w:div w:id="925924018">
          <w:marLeft w:val="480"/>
          <w:marRight w:val="0"/>
          <w:marTop w:val="0"/>
          <w:marBottom w:val="0"/>
          <w:divBdr>
            <w:top w:val="none" w:sz="0" w:space="0" w:color="auto"/>
            <w:left w:val="none" w:sz="0" w:space="0" w:color="auto"/>
            <w:bottom w:val="none" w:sz="0" w:space="0" w:color="auto"/>
            <w:right w:val="none" w:sz="0" w:space="0" w:color="auto"/>
          </w:divBdr>
        </w:div>
        <w:div w:id="514196874">
          <w:marLeft w:val="480"/>
          <w:marRight w:val="0"/>
          <w:marTop w:val="0"/>
          <w:marBottom w:val="0"/>
          <w:divBdr>
            <w:top w:val="none" w:sz="0" w:space="0" w:color="auto"/>
            <w:left w:val="none" w:sz="0" w:space="0" w:color="auto"/>
            <w:bottom w:val="none" w:sz="0" w:space="0" w:color="auto"/>
            <w:right w:val="none" w:sz="0" w:space="0" w:color="auto"/>
          </w:divBdr>
        </w:div>
        <w:div w:id="312637367">
          <w:marLeft w:val="480"/>
          <w:marRight w:val="0"/>
          <w:marTop w:val="0"/>
          <w:marBottom w:val="0"/>
          <w:divBdr>
            <w:top w:val="none" w:sz="0" w:space="0" w:color="auto"/>
            <w:left w:val="none" w:sz="0" w:space="0" w:color="auto"/>
            <w:bottom w:val="none" w:sz="0" w:space="0" w:color="auto"/>
            <w:right w:val="none" w:sz="0" w:space="0" w:color="auto"/>
          </w:divBdr>
        </w:div>
        <w:div w:id="1312707970">
          <w:marLeft w:val="480"/>
          <w:marRight w:val="0"/>
          <w:marTop w:val="0"/>
          <w:marBottom w:val="0"/>
          <w:divBdr>
            <w:top w:val="none" w:sz="0" w:space="0" w:color="auto"/>
            <w:left w:val="none" w:sz="0" w:space="0" w:color="auto"/>
            <w:bottom w:val="none" w:sz="0" w:space="0" w:color="auto"/>
            <w:right w:val="none" w:sz="0" w:space="0" w:color="auto"/>
          </w:divBdr>
        </w:div>
        <w:div w:id="199705486">
          <w:marLeft w:val="480"/>
          <w:marRight w:val="0"/>
          <w:marTop w:val="0"/>
          <w:marBottom w:val="0"/>
          <w:divBdr>
            <w:top w:val="none" w:sz="0" w:space="0" w:color="auto"/>
            <w:left w:val="none" w:sz="0" w:space="0" w:color="auto"/>
            <w:bottom w:val="none" w:sz="0" w:space="0" w:color="auto"/>
            <w:right w:val="none" w:sz="0" w:space="0" w:color="auto"/>
          </w:divBdr>
        </w:div>
        <w:div w:id="942105418">
          <w:marLeft w:val="480"/>
          <w:marRight w:val="0"/>
          <w:marTop w:val="0"/>
          <w:marBottom w:val="0"/>
          <w:divBdr>
            <w:top w:val="none" w:sz="0" w:space="0" w:color="auto"/>
            <w:left w:val="none" w:sz="0" w:space="0" w:color="auto"/>
            <w:bottom w:val="none" w:sz="0" w:space="0" w:color="auto"/>
            <w:right w:val="none" w:sz="0" w:space="0" w:color="auto"/>
          </w:divBdr>
        </w:div>
        <w:div w:id="868950670">
          <w:marLeft w:val="480"/>
          <w:marRight w:val="0"/>
          <w:marTop w:val="0"/>
          <w:marBottom w:val="0"/>
          <w:divBdr>
            <w:top w:val="none" w:sz="0" w:space="0" w:color="auto"/>
            <w:left w:val="none" w:sz="0" w:space="0" w:color="auto"/>
            <w:bottom w:val="none" w:sz="0" w:space="0" w:color="auto"/>
            <w:right w:val="none" w:sz="0" w:space="0" w:color="auto"/>
          </w:divBdr>
        </w:div>
        <w:div w:id="1041057778">
          <w:marLeft w:val="480"/>
          <w:marRight w:val="0"/>
          <w:marTop w:val="0"/>
          <w:marBottom w:val="0"/>
          <w:divBdr>
            <w:top w:val="none" w:sz="0" w:space="0" w:color="auto"/>
            <w:left w:val="none" w:sz="0" w:space="0" w:color="auto"/>
            <w:bottom w:val="none" w:sz="0" w:space="0" w:color="auto"/>
            <w:right w:val="none" w:sz="0" w:space="0" w:color="auto"/>
          </w:divBdr>
        </w:div>
        <w:div w:id="594828038">
          <w:marLeft w:val="480"/>
          <w:marRight w:val="0"/>
          <w:marTop w:val="0"/>
          <w:marBottom w:val="0"/>
          <w:divBdr>
            <w:top w:val="none" w:sz="0" w:space="0" w:color="auto"/>
            <w:left w:val="none" w:sz="0" w:space="0" w:color="auto"/>
            <w:bottom w:val="none" w:sz="0" w:space="0" w:color="auto"/>
            <w:right w:val="none" w:sz="0" w:space="0" w:color="auto"/>
          </w:divBdr>
        </w:div>
        <w:div w:id="417093785">
          <w:marLeft w:val="480"/>
          <w:marRight w:val="0"/>
          <w:marTop w:val="0"/>
          <w:marBottom w:val="0"/>
          <w:divBdr>
            <w:top w:val="none" w:sz="0" w:space="0" w:color="auto"/>
            <w:left w:val="none" w:sz="0" w:space="0" w:color="auto"/>
            <w:bottom w:val="none" w:sz="0" w:space="0" w:color="auto"/>
            <w:right w:val="none" w:sz="0" w:space="0" w:color="auto"/>
          </w:divBdr>
        </w:div>
        <w:div w:id="107966068">
          <w:marLeft w:val="480"/>
          <w:marRight w:val="0"/>
          <w:marTop w:val="0"/>
          <w:marBottom w:val="0"/>
          <w:divBdr>
            <w:top w:val="none" w:sz="0" w:space="0" w:color="auto"/>
            <w:left w:val="none" w:sz="0" w:space="0" w:color="auto"/>
            <w:bottom w:val="none" w:sz="0" w:space="0" w:color="auto"/>
            <w:right w:val="none" w:sz="0" w:space="0" w:color="auto"/>
          </w:divBdr>
        </w:div>
        <w:div w:id="1930190771">
          <w:marLeft w:val="480"/>
          <w:marRight w:val="0"/>
          <w:marTop w:val="0"/>
          <w:marBottom w:val="0"/>
          <w:divBdr>
            <w:top w:val="none" w:sz="0" w:space="0" w:color="auto"/>
            <w:left w:val="none" w:sz="0" w:space="0" w:color="auto"/>
            <w:bottom w:val="none" w:sz="0" w:space="0" w:color="auto"/>
            <w:right w:val="none" w:sz="0" w:space="0" w:color="auto"/>
          </w:divBdr>
        </w:div>
        <w:div w:id="156459023">
          <w:marLeft w:val="480"/>
          <w:marRight w:val="0"/>
          <w:marTop w:val="0"/>
          <w:marBottom w:val="0"/>
          <w:divBdr>
            <w:top w:val="none" w:sz="0" w:space="0" w:color="auto"/>
            <w:left w:val="none" w:sz="0" w:space="0" w:color="auto"/>
            <w:bottom w:val="none" w:sz="0" w:space="0" w:color="auto"/>
            <w:right w:val="none" w:sz="0" w:space="0" w:color="auto"/>
          </w:divBdr>
        </w:div>
        <w:div w:id="1397512141">
          <w:marLeft w:val="480"/>
          <w:marRight w:val="0"/>
          <w:marTop w:val="0"/>
          <w:marBottom w:val="0"/>
          <w:divBdr>
            <w:top w:val="none" w:sz="0" w:space="0" w:color="auto"/>
            <w:left w:val="none" w:sz="0" w:space="0" w:color="auto"/>
            <w:bottom w:val="none" w:sz="0" w:space="0" w:color="auto"/>
            <w:right w:val="none" w:sz="0" w:space="0" w:color="auto"/>
          </w:divBdr>
        </w:div>
        <w:div w:id="21322091">
          <w:marLeft w:val="480"/>
          <w:marRight w:val="0"/>
          <w:marTop w:val="0"/>
          <w:marBottom w:val="0"/>
          <w:divBdr>
            <w:top w:val="none" w:sz="0" w:space="0" w:color="auto"/>
            <w:left w:val="none" w:sz="0" w:space="0" w:color="auto"/>
            <w:bottom w:val="none" w:sz="0" w:space="0" w:color="auto"/>
            <w:right w:val="none" w:sz="0" w:space="0" w:color="auto"/>
          </w:divBdr>
        </w:div>
        <w:div w:id="266037618">
          <w:marLeft w:val="480"/>
          <w:marRight w:val="0"/>
          <w:marTop w:val="0"/>
          <w:marBottom w:val="0"/>
          <w:divBdr>
            <w:top w:val="none" w:sz="0" w:space="0" w:color="auto"/>
            <w:left w:val="none" w:sz="0" w:space="0" w:color="auto"/>
            <w:bottom w:val="none" w:sz="0" w:space="0" w:color="auto"/>
            <w:right w:val="none" w:sz="0" w:space="0" w:color="auto"/>
          </w:divBdr>
        </w:div>
        <w:div w:id="1528176247">
          <w:marLeft w:val="480"/>
          <w:marRight w:val="0"/>
          <w:marTop w:val="0"/>
          <w:marBottom w:val="0"/>
          <w:divBdr>
            <w:top w:val="none" w:sz="0" w:space="0" w:color="auto"/>
            <w:left w:val="none" w:sz="0" w:space="0" w:color="auto"/>
            <w:bottom w:val="none" w:sz="0" w:space="0" w:color="auto"/>
            <w:right w:val="none" w:sz="0" w:space="0" w:color="auto"/>
          </w:divBdr>
        </w:div>
        <w:div w:id="1101267697">
          <w:marLeft w:val="480"/>
          <w:marRight w:val="0"/>
          <w:marTop w:val="0"/>
          <w:marBottom w:val="0"/>
          <w:divBdr>
            <w:top w:val="none" w:sz="0" w:space="0" w:color="auto"/>
            <w:left w:val="none" w:sz="0" w:space="0" w:color="auto"/>
            <w:bottom w:val="none" w:sz="0" w:space="0" w:color="auto"/>
            <w:right w:val="none" w:sz="0" w:space="0" w:color="auto"/>
          </w:divBdr>
        </w:div>
        <w:div w:id="1542084956">
          <w:marLeft w:val="480"/>
          <w:marRight w:val="0"/>
          <w:marTop w:val="0"/>
          <w:marBottom w:val="0"/>
          <w:divBdr>
            <w:top w:val="none" w:sz="0" w:space="0" w:color="auto"/>
            <w:left w:val="none" w:sz="0" w:space="0" w:color="auto"/>
            <w:bottom w:val="none" w:sz="0" w:space="0" w:color="auto"/>
            <w:right w:val="none" w:sz="0" w:space="0" w:color="auto"/>
          </w:divBdr>
        </w:div>
        <w:div w:id="774636176">
          <w:marLeft w:val="480"/>
          <w:marRight w:val="0"/>
          <w:marTop w:val="0"/>
          <w:marBottom w:val="0"/>
          <w:divBdr>
            <w:top w:val="none" w:sz="0" w:space="0" w:color="auto"/>
            <w:left w:val="none" w:sz="0" w:space="0" w:color="auto"/>
            <w:bottom w:val="none" w:sz="0" w:space="0" w:color="auto"/>
            <w:right w:val="none" w:sz="0" w:space="0" w:color="auto"/>
          </w:divBdr>
        </w:div>
        <w:div w:id="1779788789">
          <w:marLeft w:val="480"/>
          <w:marRight w:val="0"/>
          <w:marTop w:val="0"/>
          <w:marBottom w:val="0"/>
          <w:divBdr>
            <w:top w:val="none" w:sz="0" w:space="0" w:color="auto"/>
            <w:left w:val="none" w:sz="0" w:space="0" w:color="auto"/>
            <w:bottom w:val="none" w:sz="0" w:space="0" w:color="auto"/>
            <w:right w:val="none" w:sz="0" w:space="0" w:color="auto"/>
          </w:divBdr>
        </w:div>
        <w:div w:id="934089645">
          <w:marLeft w:val="480"/>
          <w:marRight w:val="0"/>
          <w:marTop w:val="0"/>
          <w:marBottom w:val="0"/>
          <w:divBdr>
            <w:top w:val="none" w:sz="0" w:space="0" w:color="auto"/>
            <w:left w:val="none" w:sz="0" w:space="0" w:color="auto"/>
            <w:bottom w:val="none" w:sz="0" w:space="0" w:color="auto"/>
            <w:right w:val="none" w:sz="0" w:space="0" w:color="auto"/>
          </w:divBdr>
        </w:div>
        <w:div w:id="1648782644">
          <w:marLeft w:val="480"/>
          <w:marRight w:val="0"/>
          <w:marTop w:val="0"/>
          <w:marBottom w:val="0"/>
          <w:divBdr>
            <w:top w:val="none" w:sz="0" w:space="0" w:color="auto"/>
            <w:left w:val="none" w:sz="0" w:space="0" w:color="auto"/>
            <w:bottom w:val="none" w:sz="0" w:space="0" w:color="auto"/>
            <w:right w:val="none" w:sz="0" w:space="0" w:color="auto"/>
          </w:divBdr>
        </w:div>
        <w:div w:id="312150321">
          <w:marLeft w:val="480"/>
          <w:marRight w:val="0"/>
          <w:marTop w:val="0"/>
          <w:marBottom w:val="0"/>
          <w:divBdr>
            <w:top w:val="none" w:sz="0" w:space="0" w:color="auto"/>
            <w:left w:val="none" w:sz="0" w:space="0" w:color="auto"/>
            <w:bottom w:val="none" w:sz="0" w:space="0" w:color="auto"/>
            <w:right w:val="none" w:sz="0" w:space="0" w:color="auto"/>
          </w:divBdr>
        </w:div>
        <w:div w:id="901869419">
          <w:marLeft w:val="480"/>
          <w:marRight w:val="0"/>
          <w:marTop w:val="0"/>
          <w:marBottom w:val="0"/>
          <w:divBdr>
            <w:top w:val="none" w:sz="0" w:space="0" w:color="auto"/>
            <w:left w:val="none" w:sz="0" w:space="0" w:color="auto"/>
            <w:bottom w:val="none" w:sz="0" w:space="0" w:color="auto"/>
            <w:right w:val="none" w:sz="0" w:space="0" w:color="auto"/>
          </w:divBdr>
        </w:div>
        <w:div w:id="60906669">
          <w:marLeft w:val="480"/>
          <w:marRight w:val="0"/>
          <w:marTop w:val="0"/>
          <w:marBottom w:val="0"/>
          <w:divBdr>
            <w:top w:val="none" w:sz="0" w:space="0" w:color="auto"/>
            <w:left w:val="none" w:sz="0" w:space="0" w:color="auto"/>
            <w:bottom w:val="none" w:sz="0" w:space="0" w:color="auto"/>
            <w:right w:val="none" w:sz="0" w:space="0" w:color="auto"/>
          </w:divBdr>
        </w:div>
        <w:div w:id="1860120843">
          <w:marLeft w:val="480"/>
          <w:marRight w:val="0"/>
          <w:marTop w:val="0"/>
          <w:marBottom w:val="0"/>
          <w:divBdr>
            <w:top w:val="none" w:sz="0" w:space="0" w:color="auto"/>
            <w:left w:val="none" w:sz="0" w:space="0" w:color="auto"/>
            <w:bottom w:val="none" w:sz="0" w:space="0" w:color="auto"/>
            <w:right w:val="none" w:sz="0" w:space="0" w:color="auto"/>
          </w:divBdr>
        </w:div>
        <w:div w:id="49158640">
          <w:marLeft w:val="480"/>
          <w:marRight w:val="0"/>
          <w:marTop w:val="0"/>
          <w:marBottom w:val="0"/>
          <w:divBdr>
            <w:top w:val="none" w:sz="0" w:space="0" w:color="auto"/>
            <w:left w:val="none" w:sz="0" w:space="0" w:color="auto"/>
            <w:bottom w:val="none" w:sz="0" w:space="0" w:color="auto"/>
            <w:right w:val="none" w:sz="0" w:space="0" w:color="auto"/>
          </w:divBdr>
        </w:div>
        <w:div w:id="244267874">
          <w:marLeft w:val="480"/>
          <w:marRight w:val="0"/>
          <w:marTop w:val="0"/>
          <w:marBottom w:val="0"/>
          <w:divBdr>
            <w:top w:val="none" w:sz="0" w:space="0" w:color="auto"/>
            <w:left w:val="none" w:sz="0" w:space="0" w:color="auto"/>
            <w:bottom w:val="none" w:sz="0" w:space="0" w:color="auto"/>
            <w:right w:val="none" w:sz="0" w:space="0" w:color="auto"/>
          </w:divBdr>
        </w:div>
        <w:div w:id="815488959">
          <w:marLeft w:val="480"/>
          <w:marRight w:val="0"/>
          <w:marTop w:val="0"/>
          <w:marBottom w:val="0"/>
          <w:divBdr>
            <w:top w:val="none" w:sz="0" w:space="0" w:color="auto"/>
            <w:left w:val="none" w:sz="0" w:space="0" w:color="auto"/>
            <w:bottom w:val="none" w:sz="0" w:space="0" w:color="auto"/>
            <w:right w:val="none" w:sz="0" w:space="0" w:color="auto"/>
          </w:divBdr>
        </w:div>
        <w:div w:id="1163199033">
          <w:marLeft w:val="480"/>
          <w:marRight w:val="0"/>
          <w:marTop w:val="0"/>
          <w:marBottom w:val="0"/>
          <w:divBdr>
            <w:top w:val="none" w:sz="0" w:space="0" w:color="auto"/>
            <w:left w:val="none" w:sz="0" w:space="0" w:color="auto"/>
            <w:bottom w:val="none" w:sz="0" w:space="0" w:color="auto"/>
            <w:right w:val="none" w:sz="0" w:space="0" w:color="auto"/>
          </w:divBdr>
        </w:div>
        <w:div w:id="1196848408">
          <w:marLeft w:val="480"/>
          <w:marRight w:val="0"/>
          <w:marTop w:val="0"/>
          <w:marBottom w:val="0"/>
          <w:divBdr>
            <w:top w:val="none" w:sz="0" w:space="0" w:color="auto"/>
            <w:left w:val="none" w:sz="0" w:space="0" w:color="auto"/>
            <w:bottom w:val="none" w:sz="0" w:space="0" w:color="auto"/>
            <w:right w:val="none" w:sz="0" w:space="0" w:color="auto"/>
          </w:divBdr>
        </w:div>
        <w:div w:id="1168405434">
          <w:marLeft w:val="480"/>
          <w:marRight w:val="0"/>
          <w:marTop w:val="0"/>
          <w:marBottom w:val="0"/>
          <w:divBdr>
            <w:top w:val="none" w:sz="0" w:space="0" w:color="auto"/>
            <w:left w:val="none" w:sz="0" w:space="0" w:color="auto"/>
            <w:bottom w:val="none" w:sz="0" w:space="0" w:color="auto"/>
            <w:right w:val="none" w:sz="0" w:space="0" w:color="auto"/>
          </w:divBdr>
        </w:div>
        <w:div w:id="1065835004">
          <w:marLeft w:val="480"/>
          <w:marRight w:val="0"/>
          <w:marTop w:val="0"/>
          <w:marBottom w:val="0"/>
          <w:divBdr>
            <w:top w:val="none" w:sz="0" w:space="0" w:color="auto"/>
            <w:left w:val="none" w:sz="0" w:space="0" w:color="auto"/>
            <w:bottom w:val="none" w:sz="0" w:space="0" w:color="auto"/>
            <w:right w:val="none" w:sz="0" w:space="0" w:color="auto"/>
          </w:divBdr>
        </w:div>
        <w:div w:id="1278487835">
          <w:marLeft w:val="480"/>
          <w:marRight w:val="0"/>
          <w:marTop w:val="0"/>
          <w:marBottom w:val="0"/>
          <w:divBdr>
            <w:top w:val="none" w:sz="0" w:space="0" w:color="auto"/>
            <w:left w:val="none" w:sz="0" w:space="0" w:color="auto"/>
            <w:bottom w:val="none" w:sz="0" w:space="0" w:color="auto"/>
            <w:right w:val="none" w:sz="0" w:space="0" w:color="auto"/>
          </w:divBdr>
        </w:div>
        <w:div w:id="1985112800">
          <w:marLeft w:val="480"/>
          <w:marRight w:val="0"/>
          <w:marTop w:val="0"/>
          <w:marBottom w:val="0"/>
          <w:divBdr>
            <w:top w:val="none" w:sz="0" w:space="0" w:color="auto"/>
            <w:left w:val="none" w:sz="0" w:space="0" w:color="auto"/>
            <w:bottom w:val="none" w:sz="0" w:space="0" w:color="auto"/>
            <w:right w:val="none" w:sz="0" w:space="0" w:color="auto"/>
          </w:divBdr>
        </w:div>
        <w:div w:id="1143887515">
          <w:marLeft w:val="480"/>
          <w:marRight w:val="0"/>
          <w:marTop w:val="0"/>
          <w:marBottom w:val="0"/>
          <w:divBdr>
            <w:top w:val="none" w:sz="0" w:space="0" w:color="auto"/>
            <w:left w:val="none" w:sz="0" w:space="0" w:color="auto"/>
            <w:bottom w:val="none" w:sz="0" w:space="0" w:color="auto"/>
            <w:right w:val="none" w:sz="0" w:space="0" w:color="auto"/>
          </w:divBdr>
        </w:div>
        <w:div w:id="632101844">
          <w:marLeft w:val="480"/>
          <w:marRight w:val="0"/>
          <w:marTop w:val="0"/>
          <w:marBottom w:val="0"/>
          <w:divBdr>
            <w:top w:val="none" w:sz="0" w:space="0" w:color="auto"/>
            <w:left w:val="none" w:sz="0" w:space="0" w:color="auto"/>
            <w:bottom w:val="none" w:sz="0" w:space="0" w:color="auto"/>
            <w:right w:val="none" w:sz="0" w:space="0" w:color="auto"/>
          </w:divBdr>
        </w:div>
        <w:div w:id="451361556">
          <w:marLeft w:val="480"/>
          <w:marRight w:val="0"/>
          <w:marTop w:val="0"/>
          <w:marBottom w:val="0"/>
          <w:divBdr>
            <w:top w:val="none" w:sz="0" w:space="0" w:color="auto"/>
            <w:left w:val="none" w:sz="0" w:space="0" w:color="auto"/>
            <w:bottom w:val="none" w:sz="0" w:space="0" w:color="auto"/>
            <w:right w:val="none" w:sz="0" w:space="0" w:color="auto"/>
          </w:divBdr>
        </w:div>
        <w:div w:id="60370343">
          <w:marLeft w:val="480"/>
          <w:marRight w:val="0"/>
          <w:marTop w:val="0"/>
          <w:marBottom w:val="0"/>
          <w:divBdr>
            <w:top w:val="none" w:sz="0" w:space="0" w:color="auto"/>
            <w:left w:val="none" w:sz="0" w:space="0" w:color="auto"/>
            <w:bottom w:val="none" w:sz="0" w:space="0" w:color="auto"/>
            <w:right w:val="none" w:sz="0" w:space="0" w:color="auto"/>
          </w:divBdr>
        </w:div>
        <w:div w:id="2035839728">
          <w:marLeft w:val="480"/>
          <w:marRight w:val="0"/>
          <w:marTop w:val="0"/>
          <w:marBottom w:val="0"/>
          <w:divBdr>
            <w:top w:val="none" w:sz="0" w:space="0" w:color="auto"/>
            <w:left w:val="none" w:sz="0" w:space="0" w:color="auto"/>
            <w:bottom w:val="none" w:sz="0" w:space="0" w:color="auto"/>
            <w:right w:val="none" w:sz="0" w:space="0" w:color="auto"/>
          </w:divBdr>
        </w:div>
        <w:div w:id="417797722">
          <w:marLeft w:val="480"/>
          <w:marRight w:val="0"/>
          <w:marTop w:val="0"/>
          <w:marBottom w:val="0"/>
          <w:divBdr>
            <w:top w:val="none" w:sz="0" w:space="0" w:color="auto"/>
            <w:left w:val="none" w:sz="0" w:space="0" w:color="auto"/>
            <w:bottom w:val="none" w:sz="0" w:space="0" w:color="auto"/>
            <w:right w:val="none" w:sz="0" w:space="0" w:color="auto"/>
          </w:divBdr>
        </w:div>
        <w:div w:id="414787393">
          <w:marLeft w:val="480"/>
          <w:marRight w:val="0"/>
          <w:marTop w:val="0"/>
          <w:marBottom w:val="0"/>
          <w:divBdr>
            <w:top w:val="none" w:sz="0" w:space="0" w:color="auto"/>
            <w:left w:val="none" w:sz="0" w:space="0" w:color="auto"/>
            <w:bottom w:val="none" w:sz="0" w:space="0" w:color="auto"/>
            <w:right w:val="none" w:sz="0" w:space="0" w:color="auto"/>
          </w:divBdr>
        </w:div>
        <w:div w:id="2089764857">
          <w:marLeft w:val="480"/>
          <w:marRight w:val="0"/>
          <w:marTop w:val="0"/>
          <w:marBottom w:val="0"/>
          <w:divBdr>
            <w:top w:val="none" w:sz="0" w:space="0" w:color="auto"/>
            <w:left w:val="none" w:sz="0" w:space="0" w:color="auto"/>
            <w:bottom w:val="none" w:sz="0" w:space="0" w:color="auto"/>
            <w:right w:val="none" w:sz="0" w:space="0" w:color="auto"/>
          </w:divBdr>
        </w:div>
        <w:div w:id="1094669258">
          <w:marLeft w:val="480"/>
          <w:marRight w:val="0"/>
          <w:marTop w:val="0"/>
          <w:marBottom w:val="0"/>
          <w:divBdr>
            <w:top w:val="none" w:sz="0" w:space="0" w:color="auto"/>
            <w:left w:val="none" w:sz="0" w:space="0" w:color="auto"/>
            <w:bottom w:val="none" w:sz="0" w:space="0" w:color="auto"/>
            <w:right w:val="none" w:sz="0" w:space="0" w:color="auto"/>
          </w:divBdr>
        </w:div>
        <w:div w:id="75708503">
          <w:marLeft w:val="480"/>
          <w:marRight w:val="0"/>
          <w:marTop w:val="0"/>
          <w:marBottom w:val="0"/>
          <w:divBdr>
            <w:top w:val="none" w:sz="0" w:space="0" w:color="auto"/>
            <w:left w:val="none" w:sz="0" w:space="0" w:color="auto"/>
            <w:bottom w:val="none" w:sz="0" w:space="0" w:color="auto"/>
            <w:right w:val="none" w:sz="0" w:space="0" w:color="auto"/>
          </w:divBdr>
        </w:div>
        <w:div w:id="2130515357">
          <w:marLeft w:val="480"/>
          <w:marRight w:val="0"/>
          <w:marTop w:val="0"/>
          <w:marBottom w:val="0"/>
          <w:divBdr>
            <w:top w:val="none" w:sz="0" w:space="0" w:color="auto"/>
            <w:left w:val="none" w:sz="0" w:space="0" w:color="auto"/>
            <w:bottom w:val="none" w:sz="0" w:space="0" w:color="auto"/>
            <w:right w:val="none" w:sz="0" w:space="0" w:color="auto"/>
          </w:divBdr>
        </w:div>
        <w:div w:id="697580739">
          <w:marLeft w:val="480"/>
          <w:marRight w:val="0"/>
          <w:marTop w:val="0"/>
          <w:marBottom w:val="0"/>
          <w:divBdr>
            <w:top w:val="none" w:sz="0" w:space="0" w:color="auto"/>
            <w:left w:val="none" w:sz="0" w:space="0" w:color="auto"/>
            <w:bottom w:val="none" w:sz="0" w:space="0" w:color="auto"/>
            <w:right w:val="none" w:sz="0" w:space="0" w:color="auto"/>
          </w:divBdr>
        </w:div>
        <w:div w:id="335428889">
          <w:marLeft w:val="480"/>
          <w:marRight w:val="0"/>
          <w:marTop w:val="0"/>
          <w:marBottom w:val="0"/>
          <w:divBdr>
            <w:top w:val="none" w:sz="0" w:space="0" w:color="auto"/>
            <w:left w:val="none" w:sz="0" w:space="0" w:color="auto"/>
            <w:bottom w:val="none" w:sz="0" w:space="0" w:color="auto"/>
            <w:right w:val="none" w:sz="0" w:space="0" w:color="auto"/>
          </w:divBdr>
        </w:div>
        <w:div w:id="2084257219">
          <w:marLeft w:val="480"/>
          <w:marRight w:val="0"/>
          <w:marTop w:val="0"/>
          <w:marBottom w:val="0"/>
          <w:divBdr>
            <w:top w:val="none" w:sz="0" w:space="0" w:color="auto"/>
            <w:left w:val="none" w:sz="0" w:space="0" w:color="auto"/>
            <w:bottom w:val="none" w:sz="0" w:space="0" w:color="auto"/>
            <w:right w:val="none" w:sz="0" w:space="0" w:color="auto"/>
          </w:divBdr>
        </w:div>
        <w:div w:id="11996669">
          <w:marLeft w:val="480"/>
          <w:marRight w:val="0"/>
          <w:marTop w:val="0"/>
          <w:marBottom w:val="0"/>
          <w:divBdr>
            <w:top w:val="none" w:sz="0" w:space="0" w:color="auto"/>
            <w:left w:val="none" w:sz="0" w:space="0" w:color="auto"/>
            <w:bottom w:val="none" w:sz="0" w:space="0" w:color="auto"/>
            <w:right w:val="none" w:sz="0" w:space="0" w:color="auto"/>
          </w:divBdr>
        </w:div>
        <w:div w:id="764691589">
          <w:marLeft w:val="480"/>
          <w:marRight w:val="0"/>
          <w:marTop w:val="0"/>
          <w:marBottom w:val="0"/>
          <w:divBdr>
            <w:top w:val="none" w:sz="0" w:space="0" w:color="auto"/>
            <w:left w:val="none" w:sz="0" w:space="0" w:color="auto"/>
            <w:bottom w:val="none" w:sz="0" w:space="0" w:color="auto"/>
            <w:right w:val="none" w:sz="0" w:space="0" w:color="auto"/>
          </w:divBdr>
        </w:div>
        <w:div w:id="817694953">
          <w:marLeft w:val="480"/>
          <w:marRight w:val="0"/>
          <w:marTop w:val="0"/>
          <w:marBottom w:val="0"/>
          <w:divBdr>
            <w:top w:val="none" w:sz="0" w:space="0" w:color="auto"/>
            <w:left w:val="none" w:sz="0" w:space="0" w:color="auto"/>
            <w:bottom w:val="none" w:sz="0" w:space="0" w:color="auto"/>
            <w:right w:val="none" w:sz="0" w:space="0" w:color="auto"/>
          </w:divBdr>
        </w:div>
        <w:div w:id="1438020466">
          <w:marLeft w:val="480"/>
          <w:marRight w:val="0"/>
          <w:marTop w:val="0"/>
          <w:marBottom w:val="0"/>
          <w:divBdr>
            <w:top w:val="none" w:sz="0" w:space="0" w:color="auto"/>
            <w:left w:val="none" w:sz="0" w:space="0" w:color="auto"/>
            <w:bottom w:val="none" w:sz="0" w:space="0" w:color="auto"/>
            <w:right w:val="none" w:sz="0" w:space="0" w:color="auto"/>
          </w:divBdr>
        </w:div>
        <w:div w:id="183131808">
          <w:marLeft w:val="480"/>
          <w:marRight w:val="0"/>
          <w:marTop w:val="0"/>
          <w:marBottom w:val="0"/>
          <w:divBdr>
            <w:top w:val="none" w:sz="0" w:space="0" w:color="auto"/>
            <w:left w:val="none" w:sz="0" w:space="0" w:color="auto"/>
            <w:bottom w:val="none" w:sz="0" w:space="0" w:color="auto"/>
            <w:right w:val="none" w:sz="0" w:space="0" w:color="auto"/>
          </w:divBdr>
        </w:div>
        <w:div w:id="1241939955">
          <w:marLeft w:val="480"/>
          <w:marRight w:val="0"/>
          <w:marTop w:val="0"/>
          <w:marBottom w:val="0"/>
          <w:divBdr>
            <w:top w:val="none" w:sz="0" w:space="0" w:color="auto"/>
            <w:left w:val="none" w:sz="0" w:space="0" w:color="auto"/>
            <w:bottom w:val="none" w:sz="0" w:space="0" w:color="auto"/>
            <w:right w:val="none" w:sz="0" w:space="0" w:color="auto"/>
          </w:divBdr>
        </w:div>
        <w:div w:id="797265190">
          <w:marLeft w:val="480"/>
          <w:marRight w:val="0"/>
          <w:marTop w:val="0"/>
          <w:marBottom w:val="0"/>
          <w:divBdr>
            <w:top w:val="none" w:sz="0" w:space="0" w:color="auto"/>
            <w:left w:val="none" w:sz="0" w:space="0" w:color="auto"/>
            <w:bottom w:val="none" w:sz="0" w:space="0" w:color="auto"/>
            <w:right w:val="none" w:sz="0" w:space="0" w:color="auto"/>
          </w:divBdr>
        </w:div>
        <w:div w:id="1163163785">
          <w:marLeft w:val="480"/>
          <w:marRight w:val="0"/>
          <w:marTop w:val="0"/>
          <w:marBottom w:val="0"/>
          <w:divBdr>
            <w:top w:val="none" w:sz="0" w:space="0" w:color="auto"/>
            <w:left w:val="none" w:sz="0" w:space="0" w:color="auto"/>
            <w:bottom w:val="none" w:sz="0" w:space="0" w:color="auto"/>
            <w:right w:val="none" w:sz="0" w:space="0" w:color="auto"/>
          </w:divBdr>
        </w:div>
        <w:div w:id="1513883687">
          <w:marLeft w:val="480"/>
          <w:marRight w:val="0"/>
          <w:marTop w:val="0"/>
          <w:marBottom w:val="0"/>
          <w:divBdr>
            <w:top w:val="none" w:sz="0" w:space="0" w:color="auto"/>
            <w:left w:val="none" w:sz="0" w:space="0" w:color="auto"/>
            <w:bottom w:val="none" w:sz="0" w:space="0" w:color="auto"/>
            <w:right w:val="none" w:sz="0" w:space="0" w:color="auto"/>
          </w:divBdr>
        </w:div>
        <w:div w:id="1385829632">
          <w:marLeft w:val="480"/>
          <w:marRight w:val="0"/>
          <w:marTop w:val="0"/>
          <w:marBottom w:val="0"/>
          <w:divBdr>
            <w:top w:val="none" w:sz="0" w:space="0" w:color="auto"/>
            <w:left w:val="none" w:sz="0" w:space="0" w:color="auto"/>
            <w:bottom w:val="none" w:sz="0" w:space="0" w:color="auto"/>
            <w:right w:val="none" w:sz="0" w:space="0" w:color="auto"/>
          </w:divBdr>
        </w:div>
        <w:div w:id="1022633026">
          <w:marLeft w:val="480"/>
          <w:marRight w:val="0"/>
          <w:marTop w:val="0"/>
          <w:marBottom w:val="0"/>
          <w:divBdr>
            <w:top w:val="none" w:sz="0" w:space="0" w:color="auto"/>
            <w:left w:val="none" w:sz="0" w:space="0" w:color="auto"/>
            <w:bottom w:val="none" w:sz="0" w:space="0" w:color="auto"/>
            <w:right w:val="none" w:sz="0" w:space="0" w:color="auto"/>
          </w:divBdr>
        </w:div>
        <w:div w:id="176307382">
          <w:marLeft w:val="480"/>
          <w:marRight w:val="0"/>
          <w:marTop w:val="0"/>
          <w:marBottom w:val="0"/>
          <w:divBdr>
            <w:top w:val="none" w:sz="0" w:space="0" w:color="auto"/>
            <w:left w:val="none" w:sz="0" w:space="0" w:color="auto"/>
            <w:bottom w:val="none" w:sz="0" w:space="0" w:color="auto"/>
            <w:right w:val="none" w:sz="0" w:space="0" w:color="auto"/>
          </w:divBdr>
        </w:div>
        <w:div w:id="1037194163">
          <w:marLeft w:val="480"/>
          <w:marRight w:val="0"/>
          <w:marTop w:val="0"/>
          <w:marBottom w:val="0"/>
          <w:divBdr>
            <w:top w:val="none" w:sz="0" w:space="0" w:color="auto"/>
            <w:left w:val="none" w:sz="0" w:space="0" w:color="auto"/>
            <w:bottom w:val="none" w:sz="0" w:space="0" w:color="auto"/>
            <w:right w:val="none" w:sz="0" w:space="0" w:color="auto"/>
          </w:divBdr>
        </w:div>
        <w:div w:id="365759649">
          <w:marLeft w:val="480"/>
          <w:marRight w:val="0"/>
          <w:marTop w:val="0"/>
          <w:marBottom w:val="0"/>
          <w:divBdr>
            <w:top w:val="none" w:sz="0" w:space="0" w:color="auto"/>
            <w:left w:val="none" w:sz="0" w:space="0" w:color="auto"/>
            <w:bottom w:val="none" w:sz="0" w:space="0" w:color="auto"/>
            <w:right w:val="none" w:sz="0" w:space="0" w:color="auto"/>
          </w:divBdr>
        </w:div>
        <w:div w:id="2120299088">
          <w:marLeft w:val="480"/>
          <w:marRight w:val="0"/>
          <w:marTop w:val="0"/>
          <w:marBottom w:val="0"/>
          <w:divBdr>
            <w:top w:val="none" w:sz="0" w:space="0" w:color="auto"/>
            <w:left w:val="none" w:sz="0" w:space="0" w:color="auto"/>
            <w:bottom w:val="none" w:sz="0" w:space="0" w:color="auto"/>
            <w:right w:val="none" w:sz="0" w:space="0" w:color="auto"/>
          </w:divBdr>
        </w:div>
        <w:div w:id="1355841253">
          <w:marLeft w:val="480"/>
          <w:marRight w:val="0"/>
          <w:marTop w:val="0"/>
          <w:marBottom w:val="0"/>
          <w:divBdr>
            <w:top w:val="none" w:sz="0" w:space="0" w:color="auto"/>
            <w:left w:val="none" w:sz="0" w:space="0" w:color="auto"/>
            <w:bottom w:val="none" w:sz="0" w:space="0" w:color="auto"/>
            <w:right w:val="none" w:sz="0" w:space="0" w:color="auto"/>
          </w:divBdr>
        </w:div>
        <w:div w:id="1087574378">
          <w:marLeft w:val="480"/>
          <w:marRight w:val="0"/>
          <w:marTop w:val="0"/>
          <w:marBottom w:val="0"/>
          <w:divBdr>
            <w:top w:val="none" w:sz="0" w:space="0" w:color="auto"/>
            <w:left w:val="none" w:sz="0" w:space="0" w:color="auto"/>
            <w:bottom w:val="none" w:sz="0" w:space="0" w:color="auto"/>
            <w:right w:val="none" w:sz="0" w:space="0" w:color="auto"/>
          </w:divBdr>
        </w:div>
        <w:div w:id="492532686">
          <w:marLeft w:val="480"/>
          <w:marRight w:val="0"/>
          <w:marTop w:val="0"/>
          <w:marBottom w:val="0"/>
          <w:divBdr>
            <w:top w:val="none" w:sz="0" w:space="0" w:color="auto"/>
            <w:left w:val="none" w:sz="0" w:space="0" w:color="auto"/>
            <w:bottom w:val="none" w:sz="0" w:space="0" w:color="auto"/>
            <w:right w:val="none" w:sz="0" w:space="0" w:color="auto"/>
          </w:divBdr>
        </w:div>
        <w:div w:id="1629890924">
          <w:marLeft w:val="480"/>
          <w:marRight w:val="0"/>
          <w:marTop w:val="0"/>
          <w:marBottom w:val="0"/>
          <w:divBdr>
            <w:top w:val="none" w:sz="0" w:space="0" w:color="auto"/>
            <w:left w:val="none" w:sz="0" w:space="0" w:color="auto"/>
            <w:bottom w:val="none" w:sz="0" w:space="0" w:color="auto"/>
            <w:right w:val="none" w:sz="0" w:space="0" w:color="auto"/>
          </w:divBdr>
        </w:div>
        <w:div w:id="1001085839">
          <w:marLeft w:val="480"/>
          <w:marRight w:val="0"/>
          <w:marTop w:val="0"/>
          <w:marBottom w:val="0"/>
          <w:divBdr>
            <w:top w:val="none" w:sz="0" w:space="0" w:color="auto"/>
            <w:left w:val="none" w:sz="0" w:space="0" w:color="auto"/>
            <w:bottom w:val="none" w:sz="0" w:space="0" w:color="auto"/>
            <w:right w:val="none" w:sz="0" w:space="0" w:color="auto"/>
          </w:divBdr>
        </w:div>
        <w:div w:id="795678913">
          <w:marLeft w:val="480"/>
          <w:marRight w:val="0"/>
          <w:marTop w:val="0"/>
          <w:marBottom w:val="0"/>
          <w:divBdr>
            <w:top w:val="none" w:sz="0" w:space="0" w:color="auto"/>
            <w:left w:val="none" w:sz="0" w:space="0" w:color="auto"/>
            <w:bottom w:val="none" w:sz="0" w:space="0" w:color="auto"/>
            <w:right w:val="none" w:sz="0" w:space="0" w:color="auto"/>
          </w:divBdr>
        </w:div>
        <w:div w:id="573471465">
          <w:marLeft w:val="480"/>
          <w:marRight w:val="0"/>
          <w:marTop w:val="0"/>
          <w:marBottom w:val="0"/>
          <w:divBdr>
            <w:top w:val="none" w:sz="0" w:space="0" w:color="auto"/>
            <w:left w:val="none" w:sz="0" w:space="0" w:color="auto"/>
            <w:bottom w:val="none" w:sz="0" w:space="0" w:color="auto"/>
            <w:right w:val="none" w:sz="0" w:space="0" w:color="auto"/>
          </w:divBdr>
        </w:div>
        <w:div w:id="1556039330">
          <w:marLeft w:val="480"/>
          <w:marRight w:val="0"/>
          <w:marTop w:val="0"/>
          <w:marBottom w:val="0"/>
          <w:divBdr>
            <w:top w:val="none" w:sz="0" w:space="0" w:color="auto"/>
            <w:left w:val="none" w:sz="0" w:space="0" w:color="auto"/>
            <w:bottom w:val="none" w:sz="0" w:space="0" w:color="auto"/>
            <w:right w:val="none" w:sz="0" w:space="0" w:color="auto"/>
          </w:divBdr>
        </w:div>
        <w:div w:id="1551189260">
          <w:marLeft w:val="480"/>
          <w:marRight w:val="0"/>
          <w:marTop w:val="0"/>
          <w:marBottom w:val="0"/>
          <w:divBdr>
            <w:top w:val="none" w:sz="0" w:space="0" w:color="auto"/>
            <w:left w:val="none" w:sz="0" w:space="0" w:color="auto"/>
            <w:bottom w:val="none" w:sz="0" w:space="0" w:color="auto"/>
            <w:right w:val="none" w:sz="0" w:space="0" w:color="auto"/>
          </w:divBdr>
        </w:div>
        <w:div w:id="182984226">
          <w:marLeft w:val="480"/>
          <w:marRight w:val="0"/>
          <w:marTop w:val="0"/>
          <w:marBottom w:val="0"/>
          <w:divBdr>
            <w:top w:val="none" w:sz="0" w:space="0" w:color="auto"/>
            <w:left w:val="none" w:sz="0" w:space="0" w:color="auto"/>
            <w:bottom w:val="none" w:sz="0" w:space="0" w:color="auto"/>
            <w:right w:val="none" w:sz="0" w:space="0" w:color="auto"/>
          </w:divBdr>
        </w:div>
        <w:div w:id="493230584">
          <w:marLeft w:val="480"/>
          <w:marRight w:val="0"/>
          <w:marTop w:val="0"/>
          <w:marBottom w:val="0"/>
          <w:divBdr>
            <w:top w:val="none" w:sz="0" w:space="0" w:color="auto"/>
            <w:left w:val="none" w:sz="0" w:space="0" w:color="auto"/>
            <w:bottom w:val="none" w:sz="0" w:space="0" w:color="auto"/>
            <w:right w:val="none" w:sz="0" w:space="0" w:color="auto"/>
          </w:divBdr>
        </w:div>
        <w:div w:id="1529248016">
          <w:marLeft w:val="480"/>
          <w:marRight w:val="0"/>
          <w:marTop w:val="0"/>
          <w:marBottom w:val="0"/>
          <w:divBdr>
            <w:top w:val="none" w:sz="0" w:space="0" w:color="auto"/>
            <w:left w:val="none" w:sz="0" w:space="0" w:color="auto"/>
            <w:bottom w:val="none" w:sz="0" w:space="0" w:color="auto"/>
            <w:right w:val="none" w:sz="0" w:space="0" w:color="auto"/>
          </w:divBdr>
        </w:div>
        <w:div w:id="211575832">
          <w:marLeft w:val="480"/>
          <w:marRight w:val="0"/>
          <w:marTop w:val="0"/>
          <w:marBottom w:val="0"/>
          <w:divBdr>
            <w:top w:val="none" w:sz="0" w:space="0" w:color="auto"/>
            <w:left w:val="none" w:sz="0" w:space="0" w:color="auto"/>
            <w:bottom w:val="none" w:sz="0" w:space="0" w:color="auto"/>
            <w:right w:val="none" w:sz="0" w:space="0" w:color="auto"/>
          </w:divBdr>
        </w:div>
        <w:div w:id="266233523">
          <w:marLeft w:val="480"/>
          <w:marRight w:val="0"/>
          <w:marTop w:val="0"/>
          <w:marBottom w:val="0"/>
          <w:divBdr>
            <w:top w:val="none" w:sz="0" w:space="0" w:color="auto"/>
            <w:left w:val="none" w:sz="0" w:space="0" w:color="auto"/>
            <w:bottom w:val="none" w:sz="0" w:space="0" w:color="auto"/>
            <w:right w:val="none" w:sz="0" w:space="0" w:color="auto"/>
          </w:divBdr>
        </w:div>
        <w:div w:id="1984961915">
          <w:marLeft w:val="480"/>
          <w:marRight w:val="0"/>
          <w:marTop w:val="0"/>
          <w:marBottom w:val="0"/>
          <w:divBdr>
            <w:top w:val="none" w:sz="0" w:space="0" w:color="auto"/>
            <w:left w:val="none" w:sz="0" w:space="0" w:color="auto"/>
            <w:bottom w:val="none" w:sz="0" w:space="0" w:color="auto"/>
            <w:right w:val="none" w:sz="0" w:space="0" w:color="auto"/>
          </w:divBdr>
        </w:div>
        <w:div w:id="2002151889">
          <w:marLeft w:val="480"/>
          <w:marRight w:val="0"/>
          <w:marTop w:val="0"/>
          <w:marBottom w:val="0"/>
          <w:divBdr>
            <w:top w:val="none" w:sz="0" w:space="0" w:color="auto"/>
            <w:left w:val="none" w:sz="0" w:space="0" w:color="auto"/>
            <w:bottom w:val="none" w:sz="0" w:space="0" w:color="auto"/>
            <w:right w:val="none" w:sz="0" w:space="0" w:color="auto"/>
          </w:divBdr>
        </w:div>
        <w:div w:id="340813919">
          <w:marLeft w:val="480"/>
          <w:marRight w:val="0"/>
          <w:marTop w:val="0"/>
          <w:marBottom w:val="0"/>
          <w:divBdr>
            <w:top w:val="none" w:sz="0" w:space="0" w:color="auto"/>
            <w:left w:val="none" w:sz="0" w:space="0" w:color="auto"/>
            <w:bottom w:val="none" w:sz="0" w:space="0" w:color="auto"/>
            <w:right w:val="none" w:sz="0" w:space="0" w:color="auto"/>
          </w:divBdr>
        </w:div>
        <w:div w:id="475538793">
          <w:marLeft w:val="480"/>
          <w:marRight w:val="0"/>
          <w:marTop w:val="0"/>
          <w:marBottom w:val="0"/>
          <w:divBdr>
            <w:top w:val="none" w:sz="0" w:space="0" w:color="auto"/>
            <w:left w:val="none" w:sz="0" w:space="0" w:color="auto"/>
            <w:bottom w:val="none" w:sz="0" w:space="0" w:color="auto"/>
            <w:right w:val="none" w:sz="0" w:space="0" w:color="auto"/>
          </w:divBdr>
        </w:div>
        <w:div w:id="886797458">
          <w:marLeft w:val="480"/>
          <w:marRight w:val="0"/>
          <w:marTop w:val="0"/>
          <w:marBottom w:val="0"/>
          <w:divBdr>
            <w:top w:val="none" w:sz="0" w:space="0" w:color="auto"/>
            <w:left w:val="none" w:sz="0" w:space="0" w:color="auto"/>
            <w:bottom w:val="none" w:sz="0" w:space="0" w:color="auto"/>
            <w:right w:val="none" w:sz="0" w:space="0" w:color="auto"/>
          </w:divBdr>
        </w:div>
        <w:div w:id="1116095399">
          <w:marLeft w:val="480"/>
          <w:marRight w:val="0"/>
          <w:marTop w:val="0"/>
          <w:marBottom w:val="0"/>
          <w:divBdr>
            <w:top w:val="none" w:sz="0" w:space="0" w:color="auto"/>
            <w:left w:val="none" w:sz="0" w:space="0" w:color="auto"/>
            <w:bottom w:val="none" w:sz="0" w:space="0" w:color="auto"/>
            <w:right w:val="none" w:sz="0" w:space="0" w:color="auto"/>
          </w:divBdr>
        </w:div>
        <w:div w:id="2056273351">
          <w:marLeft w:val="480"/>
          <w:marRight w:val="0"/>
          <w:marTop w:val="0"/>
          <w:marBottom w:val="0"/>
          <w:divBdr>
            <w:top w:val="none" w:sz="0" w:space="0" w:color="auto"/>
            <w:left w:val="none" w:sz="0" w:space="0" w:color="auto"/>
            <w:bottom w:val="none" w:sz="0" w:space="0" w:color="auto"/>
            <w:right w:val="none" w:sz="0" w:space="0" w:color="auto"/>
          </w:divBdr>
        </w:div>
        <w:div w:id="117455751">
          <w:marLeft w:val="480"/>
          <w:marRight w:val="0"/>
          <w:marTop w:val="0"/>
          <w:marBottom w:val="0"/>
          <w:divBdr>
            <w:top w:val="none" w:sz="0" w:space="0" w:color="auto"/>
            <w:left w:val="none" w:sz="0" w:space="0" w:color="auto"/>
            <w:bottom w:val="none" w:sz="0" w:space="0" w:color="auto"/>
            <w:right w:val="none" w:sz="0" w:space="0" w:color="auto"/>
          </w:divBdr>
        </w:div>
        <w:div w:id="1388411749">
          <w:marLeft w:val="480"/>
          <w:marRight w:val="0"/>
          <w:marTop w:val="0"/>
          <w:marBottom w:val="0"/>
          <w:divBdr>
            <w:top w:val="none" w:sz="0" w:space="0" w:color="auto"/>
            <w:left w:val="none" w:sz="0" w:space="0" w:color="auto"/>
            <w:bottom w:val="none" w:sz="0" w:space="0" w:color="auto"/>
            <w:right w:val="none" w:sz="0" w:space="0" w:color="auto"/>
          </w:divBdr>
        </w:div>
        <w:div w:id="99877179">
          <w:marLeft w:val="480"/>
          <w:marRight w:val="0"/>
          <w:marTop w:val="0"/>
          <w:marBottom w:val="0"/>
          <w:divBdr>
            <w:top w:val="none" w:sz="0" w:space="0" w:color="auto"/>
            <w:left w:val="none" w:sz="0" w:space="0" w:color="auto"/>
            <w:bottom w:val="none" w:sz="0" w:space="0" w:color="auto"/>
            <w:right w:val="none" w:sz="0" w:space="0" w:color="auto"/>
          </w:divBdr>
        </w:div>
        <w:div w:id="905651581">
          <w:marLeft w:val="480"/>
          <w:marRight w:val="0"/>
          <w:marTop w:val="0"/>
          <w:marBottom w:val="0"/>
          <w:divBdr>
            <w:top w:val="none" w:sz="0" w:space="0" w:color="auto"/>
            <w:left w:val="none" w:sz="0" w:space="0" w:color="auto"/>
            <w:bottom w:val="none" w:sz="0" w:space="0" w:color="auto"/>
            <w:right w:val="none" w:sz="0" w:space="0" w:color="auto"/>
          </w:divBdr>
        </w:div>
        <w:div w:id="1372803699">
          <w:marLeft w:val="480"/>
          <w:marRight w:val="0"/>
          <w:marTop w:val="0"/>
          <w:marBottom w:val="0"/>
          <w:divBdr>
            <w:top w:val="none" w:sz="0" w:space="0" w:color="auto"/>
            <w:left w:val="none" w:sz="0" w:space="0" w:color="auto"/>
            <w:bottom w:val="none" w:sz="0" w:space="0" w:color="auto"/>
            <w:right w:val="none" w:sz="0" w:space="0" w:color="auto"/>
          </w:divBdr>
        </w:div>
        <w:div w:id="440801367">
          <w:marLeft w:val="480"/>
          <w:marRight w:val="0"/>
          <w:marTop w:val="0"/>
          <w:marBottom w:val="0"/>
          <w:divBdr>
            <w:top w:val="none" w:sz="0" w:space="0" w:color="auto"/>
            <w:left w:val="none" w:sz="0" w:space="0" w:color="auto"/>
            <w:bottom w:val="none" w:sz="0" w:space="0" w:color="auto"/>
            <w:right w:val="none" w:sz="0" w:space="0" w:color="auto"/>
          </w:divBdr>
        </w:div>
        <w:div w:id="1045789566">
          <w:marLeft w:val="480"/>
          <w:marRight w:val="0"/>
          <w:marTop w:val="0"/>
          <w:marBottom w:val="0"/>
          <w:divBdr>
            <w:top w:val="none" w:sz="0" w:space="0" w:color="auto"/>
            <w:left w:val="none" w:sz="0" w:space="0" w:color="auto"/>
            <w:bottom w:val="none" w:sz="0" w:space="0" w:color="auto"/>
            <w:right w:val="none" w:sz="0" w:space="0" w:color="auto"/>
          </w:divBdr>
        </w:div>
        <w:div w:id="1336569807">
          <w:marLeft w:val="480"/>
          <w:marRight w:val="0"/>
          <w:marTop w:val="0"/>
          <w:marBottom w:val="0"/>
          <w:divBdr>
            <w:top w:val="none" w:sz="0" w:space="0" w:color="auto"/>
            <w:left w:val="none" w:sz="0" w:space="0" w:color="auto"/>
            <w:bottom w:val="none" w:sz="0" w:space="0" w:color="auto"/>
            <w:right w:val="none" w:sz="0" w:space="0" w:color="auto"/>
          </w:divBdr>
        </w:div>
        <w:div w:id="2130708130">
          <w:marLeft w:val="480"/>
          <w:marRight w:val="0"/>
          <w:marTop w:val="0"/>
          <w:marBottom w:val="0"/>
          <w:divBdr>
            <w:top w:val="none" w:sz="0" w:space="0" w:color="auto"/>
            <w:left w:val="none" w:sz="0" w:space="0" w:color="auto"/>
            <w:bottom w:val="none" w:sz="0" w:space="0" w:color="auto"/>
            <w:right w:val="none" w:sz="0" w:space="0" w:color="auto"/>
          </w:divBdr>
        </w:div>
        <w:div w:id="1885873742">
          <w:marLeft w:val="480"/>
          <w:marRight w:val="0"/>
          <w:marTop w:val="0"/>
          <w:marBottom w:val="0"/>
          <w:divBdr>
            <w:top w:val="none" w:sz="0" w:space="0" w:color="auto"/>
            <w:left w:val="none" w:sz="0" w:space="0" w:color="auto"/>
            <w:bottom w:val="none" w:sz="0" w:space="0" w:color="auto"/>
            <w:right w:val="none" w:sz="0" w:space="0" w:color="auto"/>
          </w:divBdr>
        </w:div>
      </w:divsChild>
    </w:div>
    <w:div w:id="546602139">
      <w:bodyDiv w:val="1"/>
      <w:marLeft w:val="0"/>
      <w:marRight w:val="0"/>
      <w:marTop w:val="0"/>
      <w:marBottom w:val="0"/>
      <w:divBdr>
        <w:top w:val="none" w:sz="0" w:space="0" w:color="auto"/>
        <w:left w:val="none" w:sz="0" w:space="0" w:color="auto"/>
        <w:bottom w:val="none" w:sz="0" w:space="0" w:color="auto"/>
        <w:right w:val="none" w:sz="0" w:space="0" w:color="auto"/>
      </w:divBdr>
    </w:div>
    <w:div w:id="546602146">
      <w:bodyDiv w:val="1"/>
      <w:marLeft w:val="0"/>
      <w:marRight w:val="0"/>
      <w:marTop w:val="0"/>
      <w:marBottom w:val="0"/>
      <w:divBdr>
        <w:top w:val="none" w:sz="0" w:space="0" w:color="auto"/>
        <w:left w:val="none" w:sz="0" w:space="0" w:color="auto"/>
        <w:bottom w:val="none" w:sz="0" w:space="0" w:color="auto"/>
        <w:right w:val="none" w:sz="0" w:space="0" w:color="auto"/>
      </w:divBdr>
    </w:div>
    <w:div w:id="546722685">
      <w:bodyDiv w:val="1"/>
      <w:marLeft w:val="0"/>
      <w:marRight w:val="0"/>
      <w:marTop w:val="0"/>
      <w:marBottom w:val="0"/>
      <w:divBdr>
        <w:top w:val="none" w:sz="0" w:space="0" w:color="auto"/>
        <w:left w:val="none" w:sz="0" w:space="0" w:color="auto"/>
        <w:bottom w:val="none" w:sz="0" w:space="0" w:color="auto"/>
        <w:right w:val="none" w:sz="0" w:space="0" w:color="auto"/>
      </w:divBdr>
    </w:div>
    <w:div w:id="546725815">
      <w:bodyDiv w:val="1"/>
      <w:marLeft w:val="0"/>
      <w:marRight w:val="0"/>
      <w:marTop w:val="0"/>
      <w:marBottom w:val="0"/>
      <w:divBdr>
        <w:top w:val="none" w:sz="0" w:space="0" w:color="auto"/>
        <w:left w:val="none" w:sz="0" w:space="0" w:color="auto"/>
        <w:bottom w:val="none" w:sz="0" w:space="0" w:color="auto"/>
        <w:right w:val="none" w:sz="0" w:space="0" w:color="auto"/>
      </w:divBdr>
    </w:div>
    <w:div w:id="546989387">
      <w:bodyDiv w:val="1"/>
      <w:marLeft w:val="0"/>
      <w:marRight w:val="0"/>
      <w:marTop w:val="0"/>
      <w:marBottom w:val="0"/>
      <w:divBdr>
        <w:top w:val="none" w:sz="0" w:space="0" w:color="auto"/>
        <w:left w:val="none" w:sz="0" w:space="0" w:color="auto"/>
        <w:bottom w:val="none" w:sz="0" w:space="0" w:color="auto"/>
        <w:right w:val="none" w:sz="0" w:space="0" w:color="auto"/>
      </w:divBdr>
    </w:div>
    <w:div w:id="546993777">
      <w:bodyDiv w:val="1"/>
      <w:marLeft w:val="0"/>
      <w:marRight w:val="0"/>
      <w:marTop w:val="0"/>
      <w:marBottom w:val="0"/>
      <w:divBdr>
        <w:top w:val="none" w:sz="0" w:space="0" w:color="auto"/>
        <w:left w:val="none" w:sz="0" w:space="0" w:color="auto"/>
        <w:bottom w:val="none" w:sz="0" w:space="0" w:color="auto"/>
        <w:right w:val="none" w:sz="0" w:space="0" w:color="auto"/>
      </w:divBdr>
    </w:div>
    <w:div w:id="547032684">
      <w:bodyDiv w:val="1"/>
      <w:marLeft w:val="0"/>
      <w:marRight w:val="0"/>
      <w:marTop w:val="0"/>
      <w:marBottom w:val="0"/>
      <w:divBdr>
        <w:top w:val="none" w:sz="0" w:space="0" w:color="auto"/>
        <w:left w:val="none" w:sz="0" w:space="0" w:color="auto"/>
        <w:bottom w:val="none" w:sz="0" w:space="0" w:color="auto"/>
        <w:right w:val="none" w:sz="0" w:space="0" w:color="auto"/>
      </w:divBdr>
    </w:div>
    <w:div w:id="547033415">
      <w:bodyDiv w:val="1"/>
      <w:marLeft w:val="0"/>
      <w:marRight w:val="0"/>
      <w:marTop w:val="0"/>
      <w:marBottom w:val="0"/>
      <w:divBdr>
        <w:top w:val="none" w:sz="0" w:space="0" w:color="auto"/>
        <w:left w:val="none" w:sz="0" w:space="0" w:color="auto"/>
        <w:bottom w:val="none" w:sz="0" w:space="0" w:color="auto"/>
        <w:right w:val="none" w:sz="0" w:space="0" w:color="auto"/>
      </w:divBdr>
    </w:div>
    <w:div w:id="547226000">
      <w:bodyDiv w:val="1"/>
      <w:marLeft w:val="0"/>
      <w:marRight w:val="0"/>
      <w:marTop w:val="0"/>
      <w:marBottom w:val="0"/>
      <w:divBdr>
        <w:top w:val="none" w:sz="0" w:space="0" w:color="auto"/>
        <w:left w:val="none" w:sz="0" w:space="0" w:color="auto"/>
        <w:bottom w:val="none" w:sz="0" w:space="0" w:color="auto"/>
        <w:right w:val="none" w:sz="0" w:space="0" w:color="auto"/>
      </w:divBdr>
    </w:div>
    <w:div w:id="547303368">
      <w:bodyDiv w:val="1"/>
      <w:marLeft w:val="0"/>
      <w:marRight w:val="0"/>
      <w:marTop w:val="0"/>
      <w:marBottom w:val="0"/>
      <w:divBdr>
        <w:top w:val="none" w:sz="0" w:space="0" w:color="auto"/>
        <w:left w:val="none" w:sz="0" w:space="0" w:color="auto"/>
        <w:bottom w:val="none" w:sz="0" w:space="0" w:color="auto"/>
        <w:right w:val="none" w:sz="0" w:space="0" w:color="auto"/>
      </w:divBdr>
    </w:div>
    <w:div w:id="547645867">
      <w:bodyDiv w:val="1"/>
      <w:marLeft w:val="0"/>
      <w:marRight w:val="0"/>
      <w:marTop w:val="0"/>
      <w:marBottom w:val="0"/>
      <w:divBdr>
        <w:top w:val="none" w:sz="0" w:space="0" w:color="auto"/>
        <w:left w:val="none" w:sz="0" w:space="0" w:color="auto"/>
        <w:bottom w:val="none" w:sz="0" w:space="0" w:color="auto"/>
        <w:right w:val="none" w:sz="0" w:space="0" w:color="auto"/>
      </w:divBdr>
    </w:div>
    <w:div w:id="547883610">
      <w:bodyDiv w:val="1"/>
      <w:marLeft w:val="0"/>
      <w:marRight w:val="0"/>
      <w:marTop w:val="0"/>
      <w:marBottom w:val="0"/>
      <w:divBdr>
        <w:top w:val="none" w:sz="0" w:space="0" w:color="auto"/>
        <w:left w:val="none" w:sz="0" w:space="0" w:color="auto"/>
        <w:bottom w:val="none" w:sz="0" w:space="0" w:color="auto"/>
        <w:right w:val="none" w:sz="0" w:space="0" w:color="auto"/>
      </w:divBdr>
    </w:div>
    <w:div w:id="547910386">
      <w:bodyDiv w:val="1"/>
      <w:marLeft w:val="0"/>
      <w:marRight w:val="0"/>
      <w:marTop w:val="0"/>
      <w:marBottom w:val="0"/>
      <w:divBdr>
        <w:top w:val="none" w:sz="0" w:space="0" w:color="auto"/>
        <w:left w:val="none" w:sz="0" w:space="0" w:color="auto"/>
        <w:bottom w:val="none" w:sz="0" w:space="0" w:color="auto"/>
        <w:right w:val="none" w:sz="0" w:space="0" w:color="auto"/>
      </w:divBdr>
    </w:div>
    <w:div w:id="548306071">
      <w:bodyDiv w:val="1"/>
      <w:marLeft w:val="0"/>
      <w:marRight w:val="0"/>
      <w:marTop w:val="0"/>
      <w:marBottom w:val="0"/>
      <w:divBdr>
        <w:top w:val="none" w:sz="0" w:space="0" w:color="auto"/>
        <w:left w:val="none" w:sz="0" w:space="0" w:color="auto"/>
        <w:bottom w:val="none" w:sz="0" w:space="0" w:color="auto"/>
        <w:right w:val="none" w:sz="0" w:space="0" w:color="auto"/>
      </w:divBdr>
    </w:div>
    <w:div w:id="548343949">
      <w:bodyDiv w:val="1"/>
      <w:marLeft w:val="0"/>
      <w:marRight w:val="0"/>
      <w:marTop w:val="0"/>
      <w:marBottom w:val="0"/>
      <w:divBdr>
        <w:top w:val="none" w:sz="0" w:space="0" w:color="auto"/>
        <w:left w:val="none" w:sz="0" w:space="0" w:color="auto"/>
        <w:bottom w:val="none" w:sz="0" w:space="0" w:color="auto"/>
        <w:right w:val="none" w:sz="0" w:space="0" w:color="auto"/>
      </w:divBdr>
    </w:div>
    <w:div w:id="548879424">
      <w:bodyDiv w:val="1"/>
      <w:marLeft w:val="0"/>
      <w:marRight w:val="0"/>
      <w:marTop w:val="0"/>
      <w:marBottom w:val="0"/>
      <w:divBdr>
        <w:top w:val="none" w:sz="0" w:space="0" w:color="auto"/>
        <w:left w:val="none" w:sz="0" w:space="0" w:color="auto"/>
        <w:bottom w:val="none" w:sz="0" w:space="0" w:color="auto"/>
        <w:right w:val="none" w:sz="0" w:space="0" w:color="auto"/>
      </w:divBdr>
    </w:div>
    <w:div w:id="549273015">
      <w:bodyDiv w:val="1"/>
      <w:marLeft w:val="0"/>
      <w:marRight w:val="0"/>
      <w:marTop w:val="0"/>
      <w:marBottom w:val="0"/>
      <w:divBdr>
        <w:top w:val="none" w:sz="0" w:space="0" w:color="auto"/>
        <w:left w:val="none" w:sz="0" w:space="0" w:color="auto"/>
        <w:bottom w:val="none" w:sz="0" w:space="0" w:color="auto"/>
        <w:right w:val="none" w:sz="0" w:space="0" w:color="auto"/>
      </w:divBdr>
    </w:div>
    <w:div w:id="549726435">
      <w:bodyDiv w:val="1"/>
      <w:marLeft w:val="0"/>
      <w:marRight w:val="0"/>
      <w:marTop w:val="0"/>
      <w:marBottom w:val="0"/>
      <w:divBdr>
        <w:top w:val="none" w:sz="0" w:space="0" w:color="auto"/>
        <w:left w:val="none" w:sz="0" w:space="0" w:color="auto"/>
        <w:bottom w:val="none" w:sz="0" w:space="0" w:color="auto"/>
        <w:right w:val="none" w:sz="0" w:space="0" w:color="auto"/>
      </w:divBdr>
    </w:div>
    <w:div w:id="549803810">
      <w:bodyDiv w:val="1"/>
      <w:marLeft w:val="0"/>
      <w:marRight w:val="0"/>
      <w:marTop w:val="0"/>
      <w:marBottom w:val="0"/>
      <w:divBdr>
        <w:top w:val="none" w:sz="0" w:space="0" w:color="auto"/>
        <w:left w:val="none" w:sz="0" w:space="0" w:color="auto"/>
        <w:bottom w:val="none" w:sz="0" w:space="0" w:color="auto"/>
        <w:right w:val="none" w:sz="0" w:space="0" w:color="auto"/>
      </w:divBdr>
    </w:div>
    <w:div w:id="549804937">
      <w:bodyDiv w:val="1"/>
      <w:marLeft w:val="0"/>
      <w:marRight w:val="0"/>
      <w:marTop w:val="0"/>
      <w:marBottom w:val="0"/>
      <w:divBdr>
        <w:top w:val="none" w:sz="0" w:space="0" w:color="auto"/>
        <w:left w:val="none" w:sz="0" w:space="0" w:color="auto"/>
        <w:bottom w:val="none" w:sz="0" w:space="0" w:color="auto"/>
        <w:right w:val="none" w:sz="0" w:space="0" w:color="auto"/>
      </w:divBdr>
    </w:div>
    <w:div w:id="549851783">
      <w:bodyDiv w:val="1"/>
      <w:marLeft w:val="0"/>
      <w:marRight w:val="0"/>
      <w:marTop w:val="0"/>
      <w:marBottom w:val="0"/>
      <w:divBdr>
        <w:top w:val="none" w:sz="0" w:space="0" w:color="auto"/>
        <w:left w:val="none" w:sz="0" w:space="0" w:color="auto"/>
        <w:bottom w:val="none" w:sz="0" w:space="0" w:color="auto"/>
        <w:right w:val="none" w:sz="0" w:space="0" w:color="auto"/>
      </w:divBdr>
    </w:div>
    <w:div w:id="550115890">
      <w:bodyDiv w:val="1"/>
      <w:marLeft w:val="0"/>
      <w:marRight w:val="0"/>
      <w:marTop w:val="0"/>
      <w:marBottom w:val="0"/>
      <w:divBdr>
        <w:top w:val="none" w:sz="0" w:space="0" w:color="auto"/>
        <w:left w:val="none" w:sz="0" w:space="0" w:color="auto"/>
        <w:bottom w:val="none" w:sz="0" w:space="0" w:color="auto"/>
        <w:right w:val="none" w:sz="0" w:space="0" w:color="auto"/>
      </w:divBdr>
    </w:div>
    <w:div w:id="550649526">
      <w:bodyDiv w:val="1"/>
      <w:marLeft w:val="0"/>
      <w:marRight w:val="0"/>
      <w:marTop w:val="0"/>
      <w:marBottom w:val="0"/>
      <w:divBdr>
        <w:top w:val="none" w:sz="0" w:space="0" w:color="auto"/>
        <w:left w:val="none" w:sz="0" w:space="0" w:color="auto"/>
        <w:bottom w:val="none" w:sz="0" w:space="0" w:color="auto"/>
        <w:right w:val="none" w:sz="0" w:space="0" w:color="auto"/>
      </w:divBdr>
    </w:div>
    <w:div w:id="551354837">
      <w:bodyDiv w:val="1"/>
      <w:marLeft w:val="0"/>
      <w:marRight w:val="0"/>
      <w:marTop w:val="0"/>
      <w:marBottom w:val="0"/>
      <w:divBdr>
        <w:top w:val="none" w:sz="0" w:space="0" w:color="auto"/>
        <w:left w:val="none" w:sz="0" w:space="0" w:color="auto"/>
        <w:bottom w:val="none" w:sz="0" w:space="0" w:color="auto"/>
        <w:right w:val="none" w:sz="0" w:space="0" w:color="auto"/>
      </w:divBdr>
    </w:div>
    <w:div w:id="551383711">
      <w:bodyDiv w:val="1"/>
      <w:marLeft w:val="0"/>
      <w:marRight w:val="0"/>
      <w:marTop w:val="0"/>
      <w:marBottom w:val="0"/>
      <w:divBdr>
        <w:top w:val="none" w:sz="0" w:space="0" w:color="auto"/>
        <w:left w:val="none" w:sz="0" w:space="0" w:color="auto"/>
        <w:bottom w:val="none" w:sz="0" w:space="0" w:color="auto"/>
        <w:right w:val="none" w:sz="0" w:space="0" w:color="auto"/>
      </w:divBdr>
    </w:div>
    <w:div w:id="551500356">
      <w:bodyDiv w:val="1"/>
      <w:marLeft w:val="0"/>
      <w:marRight w:val="0"/>
      <w:marTop w:val="0"/>
      <w:marBottom w:val="0"/>
      <w:divBdr>
        <w:top w:val="none" w:sz="0" w:space="0" w:color="auto"/>
        <w:left w:val="none" w:sz="0" w:space="0" w:color="auto"/>
        <w:bottom w:val="none" w:sz="0" w:space="0" w:color="auto"/>
        <w:right w:val="none" w:sz="0" w:space="0" w:color="auto"/>
      </w:divBdr>
    </w:div>
    <w:div w:id="551506553">
      <w:bodyDiv w:val="1"/>
      <w:marLeft w:val="0"/>
      <w:marRight w:val="0"/>
      <w:marTop w:val="0"/>
      <w:marBottom w:val="0"/>
      <w:divBdr>
        <w:top w:val="none" w:sz="0" w:space="0" w:color="auto"/>
        <w:left w:val="none" w:sz="0" w:space="0" w:color="auto"/>
        <w:bottom w:val="none" w:sz="0" w:space="0" w:color="auto"/>
        <w:right w:val="none" w:sz="0" w:space="0" w:color="auto"/>
      </w:divBdr>
    </w:div>
    <w:div w:id="551698250">
      <w:bodyDiv w:val="1"/>
      <w:marLeft w:val="0"/>
      <w:marRight w:val="0"/>
      <w:marTop w:val="0"/>
      <w:marBottom w:val="0"/>
      <w:divBdr>
        <w:top w:val="none" w:sz="0" w:space="0" w:color="auto"/>
        <w:left w:val="none" w:sz="0" w:space="0" w:color="auto"/>
        <w:bottom w:val="none" w:sz="0" w:space="0" w:color="auto"/>
        <w:right w:val="none" w:sz="0" w:space="0" w:color="auto"/>
      </w:divBdr>
    </w:div>
    <w:div w:id="551959678">
      <w:bodyDiv w:val="1"/>
      <w:marLeft w:val="0"/>
      <w:marRight w:val="0"/>
      <w:marTop w:val="0"/>
      <w:marBottom w:val="0"/>
      <w:divBdr>
        <w:top w:val="none" w:sz="0" w:space="0" w:color="auto"/>
        <w:left w:val="none" w:sz="0" w:space="0" w:color="auto"/>
        <w:bottom w:val="none" w:sz="0" w:space="0" w:color="auto"/>
        <w:right w:val="none" w:sz="0" w:space="0" w:color="auto"/>
      </w:divBdr>
    </w:div>
    <w:div w:id="552156327">
      <w:bodyDiv w:val="1"/>
      <w:marLeft w:val="0"/>
      <w:marRight w:val="0"/>
      <w:marTop w:val="0"/>
      <w:marBottom w:val="0"/>
      <w:divBdr>
        <w:top w:val="none" w:sz="0" w:space="0" w:color="auto"/>
        <w:left w:val="none" w:sz="0" w:space="0" w:color="auto"/>
        <w:bottom w:val="none" w:sz="0" w:space="0" w:color="auto"/>
        <w:right w:val="none" w:sz="0" w:space="0" w:color="auto"/>
      </w:divBdr>
    </w:div>
    <w:div w:id="552161884">
      <w:bodyDiv w:val="1"/>
      <w:marLeft w:val="0"/>
      <w:marRight w:val="0"/>
      <w:marTop w:val="0"/>
      <w:marBottom w:val="0"/>
      <w:divBdr>
        <w:top w:val="none" w:sz="0" w:space="0" w:color="auto"/>
        <w:left w:val="none" w:sz="0" w:space="0" w:color="auto"/>
        <w:bottom w:val="none" w:sz="0" w:space="0" w:color="auto"/>
        <w:right w:val="none" w:sz="0" w:space="0" w:color="auto"/>
      </w:divBdr>
    </w:div>
    <w:div w:id="552229689">
      <w:bodyDiv w:val="1"/>
      <w:marLeft w:val="0"/>
      <w:marRight w:val="0"/>
      <w:marTop w:val="0"/>
      <w:marBottom w:val="0"/>
      <w:divBdr>
        <w:top w:val="none" w:sz="0" w:space="0" w:color="auto"/>
        <w:left w:val="none" w:sz="0" w:space="0" w:color="auto"/>
        <w:bottom w:val="none" w:sz="0" w:space="0" w:color="auto"/>
        <w:right w:val="none" w:sz="0" w:space="0" w:color="auto"/>
      </w:divBdr>
    </w:div>
    <w:div w:id="552737638">
      <w:bodyDiv w:val="1"/>
      <w:marLeft w:val="0"/>
      <w:marRight w:val="0"/>
      <w:marTop w:val="0"/>
      <w:marBottom w:val="0"/>
      <w:divBdr>
        <w:top w:val="none" w:sz="0" w:space="0" w:color="auto"/>
        <w:left w:val="none" w:sz="0" w:space="0" w:color="auto"/>
        <w:bottom w:val="none" w:sz="0" w:space="0" w:color="auto"/>
        <w:right w:val="none" w:sz="0" w:space="0" w:color="auto"/>
      </w:divBdr>
    </w:div>
    <w:div w:id="553077083">
      <w:bodyDiv w:val="1"/>
      <w:marLeft w:val="0"/>
      <w:marRight w:val="0"/>
      <w:marTop w:val="0"/>
      <w:marBottom w:val="0"/>
      <w:divBdr>
        <w:top w:val="none" w:sz="0" w:space="0" w:color="auto"/>
        <w:left w:val="none" w:sz="0" w:space="0" w:color="auto"/>
        <w:bottom w:val="none" w:sz="0" w:space="0" w:color="auto"/>
        <w:right w:val="none" w:sz="0" w:space="0" w:color="auto"/>
      </w:divBdr>
    </w:div>
    <w:div w:id="553152808">
      <w:bodyDiv w:val="1"/>
      <w:marLeft w:val="0"/>
      <w:marRight w:val="0"/>
      <w:marTop w:val="0"/>
      <w:marBottom w:val="0"/>
      <w:divBdr>
        <w:top w:val="none" w:sz="0" w:space="0" w:color="auto"/>
        <w:left w:val="none" w:sz="0" w:space="0" w:color="auto"/>
        <w:bottom w:val="none" w:sz="0" w:space="0" w:color="auto"/>
        <w:right w:val="none" w:sz="0" w:space="0" w:color="auto"/>
      </w:divBdr>
    </w:div>
    <w:div w:id="553202979">
      <w:bodyDiv w:val="1"/>
      <w:marLeft w:val="0"/>
      <w:marRight w:val="0"/>
      <w:marTop w:val="0"/>
      <w:marBottom w:val="0"/>
      <w:divBdr>
        <w:top w:val="none" w:sz="0" w:space="0" w:color="auto"/>
        <w:left w:val="none" w:sz="0" w:space="0" w:color="auto"/>
        <w:bottom w:val="none" w:sz="0" w:space="0" w:color="auto"/>
        <w:right w:val="none" w:sz="0" w:space="0" w:color="auto"/>
      </w:divBdr>
    </w:div>
    <w:div w:id="553463621">
      <w:bodyDiv w:val="1"/>
      <w:marLeft w:val="0"/>
      <w:marRight w:val="0"/>
      <w:marTop w:val="0"/>
      <w:marBottom w:val="0"/>
      <w:divBdr>
        <w:top w:val="none" w:sz="0" w:space="0" w:color="auto"/>
        <w:left w:val="none" w:sz="0" w:space="0" w:color="auto"/>
        <w:bottom w:val="none" w:sz="0" w:space="0" w:color="auto"/>
        <w:right w:val="none" w:sz="0" w:space="0" w:color="auto"/>
      </w:divBdr>
    </w:div>
    <w:div w:id="553471440">
      <w:bodyDiv w:val="1"/>
      <w:marLeft w:val="0"/>
      <w:marRight w:val="0"/>
      <w:marTop w:val="0"/>
      <w:marBottom w:val="0"/>
      <w:divBdr>
        <w:top w:val="none" w:sz="0" w:space="0" w:color="auto"/>
        <w:left w:val="none" w:sz="0" w:space="0" w:color="auto"/>
        <w:bottom w:val="none" w:sz="0" w:space="0" w:color="auto"/>
        <w:right w:val="none" w:sz="0" w:space="0" w:color="auto"/>
      </w:divBdr>
    </w:div>
    <w:div w:id="553584250">
      <w:bodyDiv w:val="1"/>
      <w:marLeft w:val="0"/>
      <w:marRight w:val="0"/>
      <w:marTop w:val="0"/>
      <w:marBottom w:val="0"/>
      <w:divBdr>
        <w:top w:val="none" w:sz="0" w:space="0" w:color="auto"/>
        <w:left w:val="none" w:sz="0" w:space="0" w:color="auto"/>
        <w:bottom w:val="none" w:sz="0" w:space="0" w:color="auto"/>
        <w:right w:val="none" w:sz="0" w:space="0" w:color="auto"/>
      </w:divBdr>
    </w:div>
    <w:div w:id="553661025">
      <w:bodyDiv w:val="1"/>
      <w:marLeft w:val="0"/>
      <w:marRight w:val="0"/>
      <w:marTop w:val="0"/>
      <w:marBottom w:val="0"/>
      <w:divBdr>
        <w:top w:val="none" w:sz="0" w:space="0" w:color="auto"/>
        <w:left w:val="none" w:sz="0" w:space="0" w:color="auto"/>
        <w:bottom w:val="none" w:sz="0" w:space="0" w:color="auto"/>
        <w:right w:val="none" w:sz="0" w:space="0" w:color="auto"/>
      </w:divBdr>
    </w:div>
    <w:div w:id="553737864">
      <w:bodyDiv w:val="1"/>
      <w:marLeft w:val="0"/>
      <w:marRight w:val="0"/>
      <w:marTop w:val="0"/>
      <w:marBottom w:val="0"/>
      <w:divBdr>
        <w:top w:val="none" w:sz="0" w:space="0" w:color="auto"/>
        <w:left w:val="none" w:sz="0" w:space="0" w:color="auto"/>
        <w:bottom w:val="none" w:sz="0" w:space="0" w:color="auto"/>
        <w:right w:val="none" w:sz="0" w:space="0" w:color="auto"/>
      </w:divBdr>
    </w:div>
    <w:div w:id="553855409">
      <w:bodyDiv w:val="1"/>
      <w:marLeft w:val="0"/>
      <w:marRight w:val="0"/>
      <w:marTop w:val="0"/>
      <w:marBottom w:val="0"/>
      <w:divBdr>
        <w:top w:val="none" w:sz="0" w:space="0" w:color="auto"/>
        <w:left w:val="none" w:sz="0" w:space="0" w:color="auto"/>
        <w:bottom w:val="none" w:sz="0" w:space="0" w:color="auto"/>
        <w:right w:val="none" w:sz="0" w:space="0" w:color="auto"/>
      </w:divBdr>
    </w:div>
    <w:div w:id="554043479">
      <w:bodyDiv w:val="1"/>
      <w:marLeft w:val="0"/>
      <w:marRight w:val="0"/>
      <w:marTop w:val="0"/>
      <w:marBottom w:val="0"/>
      <w:divBdr>
        <w:top w:val="none" w:sz="0" w:space="0" w:color="auto"/>
        <w:left w:val="none" w:sz="0" w:space="0" w:color="auto"/>
        <w:bottom w:val="none" w:sz="0" w:space="0" w:color="auto"/>
        <w:right w:val="none" w:sz="0" w:space="0" w:color="auto"/>
      </w:divBdr>
    </w:div>
    <w:div w:id="554047263">
      <w:bodyDiv w:val="1"/>
      <w:marLeft w:val="0"/>
      <w:marRight w:val="0"/>
      <w:marTop w:val="0"/>
      <w:marBottom w:val="0"/>
      <w:divBdr>
        <w:top w:val="none" w:sz="0" w:space="0" w:color="auto"/>
        <w:left w:val="none" w:sz="0" w:space="0" w:color="auto"/>
        <w:bottom w:val="none" w:sz="0" w:space="0" w:color="auto"/>
        <w:right w:val="none" w:sz="0" w:space="0" w:color="auto"/>
      </w:divBdr>
    </w:div>
    <w:div w:id="554196571">
      <w:bodyDiv w:val="1"/>
      <w:marLeft w:val="0"/>
      <w:marRight w:val="0"/>
      <w:marTop w:val="0"/>
      <w:marBottom w:val="0"/>
      <w:divBdr>
        <w:top w:val="none" w:sz="0" w:space="0" w:color="auto"/>
        <w:left w:val="none" w:sz="0" w:space="0" w:color="auto"/>
        <w:bottom w:val="none" w:sz="0" w:space="0" w:color="auto"/>
        <w:right w:val="none" w:sz="0" w:space="0" w:color="auto"/>
      </w:divBdr>
    </w:div>
    <w:div w:id="554505594">
      <w:bodyDiv w:val="1"/>
      <w:marLeft w:val="0"/>
      <w:marRight w:val="0"/>
      <w:marTop w:val="0"/>
      <w:marBottom w:val="0"/>
      <w:divBdr>
        <w:top w:val="none" w:sz="0" w:space="0" w:color="auto"/>
        <w:left w:val="none" w:sz="0" w:space="0" w:color="auto"/>
        <w:bottom w:val="none" w:sz="0" w:space="0" w:color="auto"/>
        <w:right w:val="none" w:sz="0" w:space="0" w:color="auto"/>
      </w:divBdr>
    </w:div>
    <w:div w:id="554510588">
      <w:bodyDiv w:val="1"/>
      <w:marLeft w:val="0"/>
      <w:marRight w:val="0"/>
      <w:marTop w:val="0"/>
      <w:marBottom w:val="0"/>
      <w:divBdr>
        <w:top w:val="none" w:sz="0" w:space="0" w:color="auto"/>
        <w:left w:val="none" w:sz="0" w:space="0" w:color="auto"/>
        <w:bottom w:val="none" w:sz="0" w:space="0" w:color="auto"/>
        <w:right w:val="none" w:sz="0" w:space="0" w:color="auto"/>
      </w:divBdr>
    </w:div>
    <w:div w:id="554783051">
      <w:bodyDiv w:val="1"/>
      <w:marLeft w:val="0"/>
      <w:marRight w:val="0"/>
      <w:marTop w:val="0"/>
      <w:marBottom w:val="0"/>
      <w:divBdr>
        <w:top w:val="none" w:sz="0" w:space="0" w:color="auto"/>
        <w:left w:val="none" w:sz="0" w:space="0" w:color="auto"/>
        <w:bottom w:val="none" w:sz="0" w:space="0" w:color="auto"/>
        <w:right w:val="none" w:sz="0" w:space="0" w:color="auto"/>
      </w:divBdr>
    </w:div>
    <w:div w:id="554849759">
      <w:bodyDiv w:val="1"/>
      <w:marLeft w:val="0"/>
      <w:marRight w:val="0"/>
      <w:marTop w:val="0"/>
      <w:marBottom w:val="0"/>
      <w:divBdr>
        <w:top w:val="none" w:sz="0" w:space="0" w:color="auto"/>
        <w:left w:val="none" w:sz="0" w:space="0" w:color="auto"/>
        <w:bottom w:val="none" w:sz="0" w:space="0" w:color="auto"/>
        <w:right w:val="none" w:sz="0" w:space="0" w:color="auto"/>
      </w:divBdr>
    </w:div>
    <w:div w:id="554895277">
      <w:bodyDiv w:val="1"/>
      <w:marLeft w:val="0"/>
      <w:marRight w:val="0"/>
      <w:marTop w:val="0"/>
      <w:marBottom w:val="0"/>
      <w:divBdr>
        <w:top w:val="none" w:sz="0" w:space="0" w:color="auto"/>
        <w:left w:val="none" w:sz="0" w:space="0" w:color="auto"/>
        <w:bottom w:val="none" w:sz="0" w:space="0" w:color="auto"/>
        <w:right w:val="none" w:sz="0" w:space="0" w:color="auto"/>
      </w:divBdr>
    </w:div>
    <w:div w:id="554900855">
      <w:bodyDiv w:val="1"/>
      <w:marLeft w:val="0"/>
      <w:marRight w:val="0"/>
      <w:marTop w:val="0"/>
      <w:marBottom w:val="0"/>
      <w:divBdr>
        <w:top w:val="none" w:sz="0" w:space="0" w:color="auto"/>
        <w:left w:val="none" w:sz="0" w:space="0" w:color="auto"/>
        <w:bottom w:val="none" w:sz="0" w:space="0" w:color="auto"/>
        <w:right w:val="none" w:sz="0" w:space="0" w:color="auto"/>
      </w:divBdr>
    </w:div>
    <w:div w:id="555236267">
      <w:bodyDiv w:val="1"/>
      <w:marLeft w:val="0"/>
      <w:marRight w:val="0"/>
      <w:marTop w:val="0"/>
      <w:marBottom w:val="0"/>
      <w:divBdr>
        <w:top w:val="none" w:sz="0" w:space="0" w:color="auto"/>
        <w:left w:val="none" w:sz="0" w:space="0" w:color="auto"/>
        <w:bottom w:val="none" w:sz="0" w:space="0" w:color="auto"/>
        <w:right w:val="none" w:sz="0" w:space="0" w:color="auto"/>
      </w:divBdr>
    </w:div>
    <w:div w:id="555360069">
      <w:bodyDiv w:val="1"/>
      <w:marLeft w:val="0"/>
      <w:marRight w:val="0"/>
      <w:marTop w:val="0"/>
      <w:marBottom w:val="0"/>
      <w:divBdr>
        <w:top w:val="none" w:sz="0" w:space="0" w:color="auto"/>
        <w:left w:val="none" w:sz="0" w:space="0" w:color="auto"/>
        <w:bottom w:val="none" w:sz="0" w:space="0" w:color="auto"/>
        <w:right w:val="none" w:sz="0" w:space="0" w:color="auto"/>
      </w:divBdr>
    </w:div>
    <w:div w:id="555549723">
      <w:bodyDiv w:val="1"/>
      <w:marLeft w:val="0"/>
      <w:marRight w:val="0"/>
      <w:marTop w:val="0"/>
      <w:marBottom w:val="0"/>
      <w:divBdr>
        <w:top w:val="none" w:sz="0" w:space="0" w:color="auto"/>
        <w:left w:val="none" w:sz="0" w:space="0" w:color="auto"/>
        <w:bottom w:val="none" w:sz="0" w:space="0" w:color="auto"/>
        <w:right w:val="none" w:sz="0" w:space="0" w:color="auto"/>
      </w:divBdr>
    </w:div>
    <w:div w:id="555555683">
      <w:bodyDiv w:val="1"/>
      <w:marLeft w:val="0"/>
      <w:marRight w:val="0"/>
      <w:marTop w:val="0"/>
      <w:marBottom w:val="0"/>
      <w:divBdr>
        <w:top w:val="none" w:sz="0" w:space="0" w:color="auto"/>
        <w:left w:val="none" w:sz="0" w:space="0" w:color="auto"/>
        <w:bottom w:val="none" w:sz="0" w:space="0" w:color="auto"/>
        <w:right w:val="none" w:sz="0" w:space="0" w:color="auto"/>
      </w:divBdr>
    </w:div>
    <w:div w:id="556623800">
      <w:bodyDiv w:val="1"/>
      <w:marLeft w:val="0"/>
      <w:marRight w:val="0"/>
      <w:marTop w:val="0"/>
      <w:marBottom w:val="0"/>
      <w:divBdr>
        <w:top w:val="none" w:sz="0" w:space="0" w:color="auto"/>
        <w:left w:val="none" w:sz="0" w:space="0" w:color="auto"/>
        <w:bottom w:val="none" w:sz="0" w:space="0" w:color="auto"/>
        <w:right w:val="none" w:sz="0" w:space="0" w:color="auto"/>
      </w:divBdr>
    </w:div>
    <w:div w:id="556823180">
      <w:bodyDiv w:val="1"/>
      <w:marLeft w:val="0"/>
      <w:marRight w:val="0"/>
      <w:marTop w:val="0"/>
      <w:marBottom w:val="0"/>
      <w:divBdr>
        <w:top w:val="none" w:sz="0" w:space="0" w:color="auto"/>
        <w:left w:val="none" w:sz="0" w:space="0" w:color="auto"/>
        <w:bottom w:val="none" w:sz="0" w:space="0" w:color="auto"/>
        <w:right w:val="none" w:sz="0" w:space="0" w:color="auto"/>
      </w:divBdr>
    </w:div>
    <w:div w:id="557084837">
      <w:bodyDiv w:val="1"/>
      <w:marLeft w:val="0"/>
      <w:marRight w:val="0"/>
      <w:marTop w:val="0"/>
      <w:marBottom w:val="0"/>
      <w:divBdr>
        <w:top w:val="none" w:sz="0" w:space="0" w:color="auto"/>
        <w:left w:val="none" w:sz="0" w:space="0" w:color="auto"/>
        <w:bottom w:val="none" w:sz="0" w:space="0" w:color="auto"/>
        <w:right w:val="none" w:sz="0" w:space="0" w:color="auto"/>
      </w:divBdr>
    </w:div>
    <w:div w:id="557133100">
      <w:bodyDiv w:val="1"/>
      <w:marLeft w:val="0"/>
      <w:marRight w:val="0"/>
      <w:marTop w:val="0"/>
      <w:marBottom w:val="0"/>
      <w:divBdr>
        <w:top w:val="none" w:sz="0" w:space="0" w:color="auto"/>
        <w:left w:val="none" w:sz="0" w:space="0" w:color="auto"/>
        <w:bottom w:val="none" w:sz="0" w:space="0" w:color="auto"/>
        <w:right w:val="none" w:sz="0" w:space="0" w:color="auto"/>
      </w:divBdr>
    </w:div>
    <w:div w:id="557519068">
      <w:bodyDiv w:val="1"/>
      <w:marLeft w:val="0"/>
      <w:marRight w:val="0"/>
      <w:marTop w:val="0"/>
      <w:marBottom w:val="0"/>
      <w:divBdr>
        <w:top w:val="none" w:sz="0" w:space="0" w:color="auto"/>
        <w:left w:val="none" w:sz="0" w:space="0" w:color="auto"/>
        <w:bottom w:val="none" w:sz="0" w:space="0" w:color="auto"/>
        <w:right w:val="none" w:sz="0" w:space="0" w:color="auto"/>
      </w:divBdr>
    </w:div>
    <w:div w:id="557590144">
      <w:bodyDiv w:val="1"/>
      <w:marLeft w:val="0"/>
      <w:marRight w:val="0"/>
      <w:marTop w:val="0"/>
      <w:marBottom w:val="0"/>
      <w:divBdr>
        <w:top w:val="none" w:sz="0" w:space="0" w:color="auto"/>
        <w:left w:val="none" w:sz="0" w:space="0" w:color="auto"/>
        <w:bottom w:val="none" w:sz="0" w:space="0" w:color="auto"/>
        <w:right w:val="none" w:sz="0" w:space="0" w:color="auto"/>
      </w:divBdr>
    </w:div>
    <w:div w:id="558252046">
      <w:bodyDiv w:val="1"/>
      <w:marLeft w:val="0"/>
      <w:marRight w:val="0"/>
      <w:marTop w:val="0"/>
      <w:marBottom w:val="0"/>
      <w:divBdr>
        <w:top w:val="none" w:sz="0" w:space="0" w:color="auto"/>
        <w:left w:val="none" w:sz="0" w:space="0" w:color="auto"/>
        <w:bottom w:val="none" w:sz="0" w:space="0" w:color="auto"/>
        <w:right w:val="none" w:sz="0" w:space="0" w:color="auto"/>
      </w:divBdr>
    </w:div>
    <w:div w:id="558517043">
      <w:bodyDiv w:val="1"/>
      <w:marLeft w:val="0"/>
      <w:marRight w:val="0"/>
      <w:marTop w:val="0"/>
      <w:marBottom w:val="0"/>
      <w:divBdr>
        <w:top w:val="none" w:sz="0" w:space="0" w:color="auto"/>
        <w:left w:val="none" w:sz="0" w:space="0" w:color="auto"/>
        <w:bottom w:val="none" w:sz="0" w:space="0" w:color="auto"/>
        <w:right w:val="none" w:sz="0" w:space="0" w:color="auto"/>
      </w:divBdr>
    </w:div>
    <w:div w:id="558588672">
      <w:bodyDiv w:val="1"/>
      <w:marLeft w:val="0"/>
      <w:marRight w:val="0"/>
      <w:marTop w:val="0"/>
      <w:marBottom w:val="0"/>
      <w:divBdr>
        <w:top w:val="none" w:sz="0" w:space="0" w:color="auto"/>
        <w:left w:val="none" w:sz="0" w:space="0" w:color="auto"/>
        <w:bottom w:val="none" w:sz="0" w:space="0" w:color="auto"/>
        <w:right w:val="none" w:sz="0" w:space="0" w:color="auto"/>
      </w:divBdr>
    </w:div>
    <w:div w:id="558589434">
      <w:bodyDiv w:val="1"/>
      <w:marLeft w:val="0"/>
      <w:marRight w:val="0"/>
      <w:marTop w:val="0"/>
      <w:marBottom w:val="0"/>
      <w:divBdr>
        <w:top w:val="none" w:sz="0" w:space="0" w:color="auto"/>
        <w:left w:val="none" w:sz="0" w:space="0" w:color="auto"/>
        <w:bottom w:val="none" w:sz="0" w:space="0" w:color="auto"/>
        <w:right w:val="none" w:sz="0" w:space="0" w:color="auto"/>
      </w:divBdr>
    </w:div>
    <w:div w:id="558707079">
      <w:bodyDiv w:val="1"/>
      <w:marLeft w:val="0"/>
      <w:marRight w:val="0"/>
      <w:marTop w:val="0"/>
      <w:marBottom w:val="0"/>
      <w:divBdr>
        <w:top w:val="none" w:sz="0" w:space="0" w:color="auto"/>
        <w:left w:val="none" w:sz="0" w:space="0" w:color="auto"/>
        <w:bottom w:val="none" w:sz="0" w:space="0" w:color="auto"/>
        <w:right w:val="none" w:sz="0" w:space="0" w:color="auto"/>
      </w:divBdr>
    </w:div>
    <w:div w:id="558903860">
      <w:bodyDiv w:val="1"/>
      <w:marLeft w:val="0"/>
      <w:marRight w:val="0"/>
      <w:marTop w:val="0"/>
      <w:marBottom w:val="0"/>
      <w:divBdr>
        <w:top w:val="none" w:sz="0" w:space="0" w:color="auto"/>
        <w:left w:val="none" w:sz="0" w:space="0" w:color="auto"/>
        <w:bottom w:val="none" w:sz="0" w:space="0" w:color="auto"/>
        <w:right w:val="none" w:sz="0" w:space="0" w:color="auto"/>
      </w:divBdr>
    </w:div>
    <w:div w:id="559026581">
      <w:bodyDiv w:val="1"/>
      <w:marLeft w:val="0"/>
      <w:marRight w:val="0"/>
      <w:marTop w:val="0"/>
      <w:marBottom w:val="0"/>
      <w:divBdr>
        <w:top w:val="none" w:sz="0" w:space="0" w:color="auto"/>
        <w:left w:val="none" w:sz="0" w:space="0" w:color="auto"/>
        <w:bottom w:val="none" w:sz="0" w:space="0" w:color="auto"/>
        <w:right w:val="none" w:sz="0" w:space="0" w:color="auto"/>
      </w:divBdr>
    </w:div>
    <w:div w:id="559093024">
      <w:bodyDiv w:val="1"/>
      <w:marLeft w:val="0"/>
      <w:marRight w:val="0"/>
      <w:marTop w:val="0"/>
      <w:marBottom w:val="0"/>
      <w:divBdr>
        <w:top w:val="none" w:sz="0" w:space="0" w:color="auto"/>
        <w:left w:val="none" w:sz="0" w:space="0" w:color="auto"/>
        <w:bottom w:val="none" w:sz="0" w:space="0" w:color="auto"/>
        <w:right w:val="none" w:sz="0" w:space="0" w:color="auto"/>
      </w:divBdr>
    </w:div>
    <w:div w:id="559101603">
      <w:bodyDiv w:val="1"/>
      <w:marLeft w:val="0"/>
      <w:marRight w:val="0"/>
      <w:marTop w:val="0"/>
      <w:marBottom w:val="0"/>
      <w:divBdr>
        <w:top w:val="none" w:sz="0" w:space="0" w:color="auto"/>
        <w:left w:val="none" w:sz="0" w:space="0" w:color="auto"/>
        <w:bottom w:val="none" w:sz="0" w:space="0" w:color="auto"/>
        <w:right w:val="none" w:sz="0" w:space="0" w:color="auto"/>
      </w:divBdr>
    </w:div>
    <w:div w:id="559250797">
      <w:bodyDiv w:val="1"/>
      <w:marLeft w:val="0"/>
      <w:marRight w:val="0"/>
      <w:marTop w:val="0"/>
      <w:marBottom w:val="0"/>
      <w:divBdr>
        <w:top w:val="none" w:sz="0" w:space="0" w:color="auto"/>
        <w:left w:val="none" w:sz="0" w:space="0" w:color="auto"/>
        <w:bottom w:val="none" w:sz="0" w:space="0" w:color="auto"/>
        <w:right w:val="none" w:sz="0" w:space="0" w:color="auto"/>
      </w:divBdr>
    </w:div>
    <w:div w:id="559445802">
      <w:bodyDiv w:val="1"/>
      <w:marLeft w:val="0"/>
      <w:marRight w:val="0"/>
      <w:marTop w:val="0"/>
      <w:marBottom w:val="0"/>
      <w:divBdr>
        <w:top w:val="none" w:sz="0" w:space="0" w:color="auto"/>
        <w:left w:val="none" w:sz="0" w:space="0" w:color="auto"/>
        <w:bottom w:val="none" w:sz="0" w:space="0" w:color="auto"/>
        <w:right w:val="none" w:sz="0" w:space="0" w:color="auto"/>
      </w:divBdr>
    </w:div>
    <w:div w:id="559512943">
      <w:bodyDiv w:val="1"/>
      <w:marLeft w:val="0"/>
      <w:marRight w:val="0"/>
      <w:marTop w:val="0"/>
      <w:marBottom w:val="0"/>
      <w:divBdr>
        <w:top w:val="none" w:sz="0" w:space="0" w:color="auto"/>
        <w:left w:val="none" w:sz="0" w:space="0" w:color="auto"/>
        <w:bottom w:val="none" w:sz="0" w:space="0" w:color="auto"/>
        <w:right w:val="none" w:sz="0" w:space="0" w:color="auto"/>
      </w:divBdr>
    </w:div>
    <w:div w:id="559950404">
      <w:bodyDiv w:val="1"/>
      <w:marLeft w:val="0"/>
      <w:marRight w:val="0"/>
      <w:marTop w:val="0"/>
      <w:marBottom w:val="0"/>
      <w:divBdr>
        <w:top w:val="none" w:sz="0" w:space="0" w:color="auto"/>
        <w:left w:val="none" w:sz="0" w:space="0" w:color="auto"/>
        <w:bottom w:val="none" w:sz="0" w:space="0" w:color="auto"/>
        <w:right w:val="none" w:sz="0" w:space="0" w:color="auto"/>
      </w:divBdr>
    </w:div>
    <w:div w:id="560215882">
      <w:bodyDiv w:val="1"/>
      <w:marLeft w:val="0"/>
      <w:marRight w:val="0"/>
      <w:marTop w:val="0"/>
      <w:marBottom w:val="0"/>
      <w:divBdr>
        <w:top w:val="none" w:sz="0" w:space="0" w:color="auto"/>
        <w:left w:val="none" w:sz="0" w:space="0" w:color="auto"/>
        <w:bottom w:val="none" w:sz="0" w:space="0" w:color="auto"/>
        <w:right w:val="none" w:sz="0" w:space="0" w:color="auto"/>
      </w:divBdr>
    </w:div>
    <w:div w:id="560404196">
      <w:bodyDiv w:val="1"/>
      <w:marLeft w:val="0"/>
      <w:marRight w:val="0"/>
      <w:marTop w:val="0"/>
      <w:marBottom w:val="0"/>
      <w:divBdr>
        <w:top w:val="none" w:sz="0" w:space="0" w:color="auto"/>
        <w:left w:val="none" w:sz="0" w:space="0" w:color="auto"/>
        <w:bottom w:val="none" w:sz="0" w:space="0" w:color="auto"/>
        <w:right w:val="none" w:sz="0" w:space="0" w:color="auto"/>
      </w:divBdr>
    </w:div>
    <w:div w:id="560406038">
      <w:bodyDiv w:val="1"/>
      <w:marLeft w:val="0"/>
      <w:marRight w:val="0"/>
      <w:marTop w:val="0"/>
      <w:marBottom w:val="0"/>
      <w:divBdr>
        <w:top w:val="none" w:sz="0" w:space="0" w:color="auto"/>
        <w:left w:val="none" w:sz="0" w:space="0" w:color="auto"/>
        <w:bottom w:val="none" w:sz="0" w:space="0" w:color="auto"/>
        <w:right w:val="none" w:sz="0" w:space="0" w:color="auto"/>
      </w:divBdr>
    </w:div>
    <w:div w:id="560485603">
      <w:bodyDiv w:val="1"/>
      <w:marLeft w:val="0"/>
      <w:marRight w:val="0"/>
      <w:marTop w:val="0"/>
      <w:marBottom w:val="0"/>
      <w:divBdr>
        <w:top w:val="none" w:sz="0" w:space="0" w:color="auto"/>
        <w:left w:val="none" w:sz="0" w:space="0" w:color="auto"/>
        <w:bottom w:val="none" w:sz="0" w:space="0" w:color="auto"/>
        <w:right w:val="none" w:sz="0" w:space="0" w:color="auto"/>
      </w:divBdr>
    </w:div>
    <w:div w:id="560865511">
      <w:bodyDiv w:val="1"/>
      <w:marLeft w:val="0"/>
      <w:marRight w:val="0"/>
      <w:marTop w:val="0"/>
      <w:marBottom w:val="0"/>
      <w:divBdr>
        <w:top w:val="none" w:sz="0" w:space="0" w:color="auto"/>
        <w:left w:val="none" w:sz="0" w:space="0" w:color="auto"/>
        <w:bottom w:val="none" w:sz="0" w:space="0" w:color="auto"/>
        <w:right w:val="none" w:sz="0" w:space="0" w:color="auto"/>
      </w:divBdr>
    </w:div>
    <w:div w:id="560871667">
      <w:bodyDiv w:val="1"/>
      <w:marLeft w:val="0"/>
      <w:marRight w:val="0"/>
      <w:marTop w:val="0"/>
      <w:marBottom w:val="0"/>
      <w:divBdr>
        <w:top w:val="none" w:sz="0" w:space="0" w:color="auto"/>
        <w:left w:val="none" w:sz="0" w:space="0" w:color="auto"/>
        <w:bottom w:val="none" w:sz="0" w:space="0" w:color="auto"/>
        <w:right w:val="none" w:sz="0" w:space="0" w:color="auto"/>
      </w:divBdr>
    </w:div>
    <w:div w:id="560873962">
      <w:bodyDiv w:val="1"/>
      <w:marLeft w:val="0"/>
      <w:marRight w:val="0"/>
      <w:marTop w:val="0"/>
      <w:marBottom w:val="0"/>
      <w:divBdr>
        <w:top w:val="none" w:sz="0" w:space="0" w:color="auto"/>
        <w:left w:val="none" w:sz="0" w:space="0" w:color="auto"/>
        <w:bottom w:val="none" w:sz="0" w:space="0" w:color="auto"/>
        <w:right w:val="none" w:sz="0" w:space="0" w:color="auto"/>
      </w:divBdr>
    </w:div>
    <w:div w:id="561019848">
      <w:bodyDiv w:val="1"/>
      <w:marLeft w:val="0"/>
      <w:marRight w:val="0"/>
      <w:marTop w:val="0"/>
      <w:marBottom w:val="0"/>
      <w:divBdr>
        <w:top w:val="none" w:sz="0" w:space="0" w:color="auto"/>
        <w:left w:val="none" w:sz="0" w:space="0" w:color="auto"/>
        <w:bottom w:val="none" w:sz="0" w:space="0" w:color="auto"/>
        <w:right w:val="none" w:sz="0" w:space="0" w:color="auto"/>
      </w:divBdr>
    </w:div>
    <w:div w:id="561211550">
      <w:bodyDiv w:val="1"/>
      <w:marLeft w:val="0"/>
      <w:marRight w:val="0"/>
      <w:marTop w:val="0"/>
      <w:marBottom w:val="0"/>
      <w:divBdr>
        <w:top w:val="none" w:sz="0" w:space="0" w:color="auto"/>
        <w:left w:val="none" w:sz="0" w:space="0" w:color="auto"/>
        <w:bottom w:val="none" w:sz="0" w:space="0" w:color="auto"/>
        <w:right w:val="none" w:sz="0" w:space="0" w:color="auto"/>
      </w:divBdr>
    </w:div>
    <w:div w:id="561255569">
      <w:bodyDiv w:val="1"/>
      <w:marLeft w:val="0"/>
      <w:marRight w:val="0"/>
      <w:marTop w:val="0"/>
      <w:marBottom w:val="0"/>
      <w:divBdr>
        <w:top w:val="none" w:sz="0" w:space="0" w:color="auto"/>
        <w:left w:val="none" w:sz="0" w:space="0" w:color="auto"/>
        <w:bottom w:val="none" w:sz="0" w:space="0" w:color="auto"/>
        <w:right w:val="none" w:sz="0" w:space="0" w:color="auto"/>
      </w:divBdr>
    </w:div>
    <w:div w:id="561259071">
      <w:bodyDiv w:val="1"/>
      <w:marLeft w:val="0"/>
      <w:marRight w:val="0"/>
      <w:marTop w:val="0"/>
      <w:marBottom w:val="0"/>
      <w:divBdr>
        <w:top w:val="none" w:sz="0" w:space="0" w:color="auto"/>
        <w:left w:val="none" w:sz="0" w:space="0" w:color="auto"/>
        <w:bottom w:val="none" w:sz="0" w:space="0" w:color="auto"/>
        <w:right w:val="none" w:sz="0" w:space="0" w:color="auto"/>
      </w:divBdr>
    </w:div>
    <w:div w:id="561259580">
      <w:bodyDiv w:val="1"/>
      <w:marLeft w:val="0"/>
      <w:marRight w:val="0"/>
      <w:marTop w:val="0"/>
      <w:marBottom w:val="0"/>
      <w:divBdr>
        <w:top w:val="none" w:sz="0" w:space="0" w:color="auto"/>
        <w:left w:val="none" w:sz="0" w:space="0" w:color="auto"/>
        <w:bottom w:val="none" w:sz="0" w:space="0" w:color="auto"/>
        <w:right w:val="none" w:sz="0" w:space="0" w:color="auto"/>
      </w:divBdr>
    </w:div>
    <w:div w:id="561326802">
      <w:bodyDiv w:val="1"/>
      <w:marLeft w:val="0"/>
      <w:marRight w:val="0"/>
      <w:marTop w:val="0"/>
      <w:marBottom w:val="0"/>
      <w:divBdr>
        <w:top w:val="none" w:sz="0" w:space="0" w:color="auto"/>
        <w:left w:val="none" w:sz="0" w:space="0" w:color="auto"/>
        <w:bottom w:val="none" w:sz="0" w:space="0" w:color="auto"/>
        <w:right w:val="none" w:sz="0" w:space="0" w:color="auto"/>
      </w:divBdr>
    </w:div>
    <w:div w:id="561523875">
      <w:bodyDiv w:val="1"/>
      <w:marLeft w:val="0"/>
      <w:marRight w:val="0"/>
      <w:marTop w:val="0"/>
      <w:marBottom w:val="0"/>
      <w:divBdr>
        <w:top w:val="none" w:sz="0" w:space="0" w:color="auto"/>
        <w:left w:val="none" w:sz="0" w:space="0" w:color="auto"/>
        <w:bottom w:val="none" w:sz="0" w:space="0" w:color="auto"/>
        <w:right w:val="none" w:sz="0" w:space="0" w:color="auto"/>
      </w:divBdr>
    </w:div>
    <w:div w:id="561644918">
      <w:bodyDiv w:val="1"/>
      <w:marLeft w:val="0"/>
      <w:marRight w:val="0"/>
      <w:marTop w:val="0"/>
      <w:marBottom w:val="0"/>
      <w:divBdr>
        <w:top w:val="none" w:sz="0" w:space="0" w:color="auto"/>
        <w:left w:val="none" w:sz="0" w:space="0" w:color="auto"/>
        <w:bottom w:val="none" w:sz="0" w:space="0" w:color="auto"/>
        <w:right w:val="none" w:sz="0" w:space="0" w:color="auto"/>
      </w:divBdr>
    </w:div>
    <w:div w:id="561867289">
      <w:bodyDiv w:val="1"/>
      <w:marLeft w:val="0"/>
      <w:marRight w:val="0"/>
      <w:marTop w:val="0"/>
      <w:marBottom w:val="0"/>
      <w:divBdr>
        <w:top w:val="none" w:sz="0" w:space="0" w:color="auto"/>
        <w:left w:val="none" w:sz="0" w:space="0" w:color="auto"/>
        <w:bottom w:val="none" w:sz="0" w:space="0" w:color="auto"/>
        <w:right w:val="none" w:sz="0" w:space="0" w:color="auto"/>
      </w:divBdr>
    </w:div>
    <w:div w:id="561911336">
      <w:bodyDiv w:val="1"/>
      <w:marLeft w:val="0"/>
      <w:marRight w:val="0"/>
      <w:marTop w:val="0"/>
      <w:marBottom w:val="0"/>
      <w:divBdr>
        <w:top w:val="none" w:sz="0" w:space="0" w:color="auto"/>
        <w:left w:val="none" w:sz="0" w:space="0" w:color="auto"/>
        <w:bottom w:val="none" w:sz="0" w:space="0" w:color="auto"/>
        <w:right w:val="none" w:sz="0" w:space="0" w:color="auto"/>
      </w:divBdr>
    </w:div>
    <w:div w:id="562102865">
      <w:bodyDiv w:val="1"/>
      <w:marLeft w:val="0"/>
      <w:marRight w:val="0"/>
      <w:marTop w:val="0"/>
      <w:marBottom w:val="0"/>
      <w:divBdr>
        <w:top w:val="none" w:sz="0" w:space="0" w:color="auto"/>
        <w:left w:val="none" w:sz="0" w:space="0" w:color="auto"/>
        <w:bottom w:val="none" w:sz="0" w:space="0" w:color="auto"/>
        <w:right w:val="none" w:sz="0" w:space="0" w:color="auto"/>
      </w:divBdr>
    </w:div>
    <w:div w:id="562328758">
      <w:bodyDiv w:val="1"/>
      <w:marLeft w:val="0"/>
      <w:marRight w:val="0"/>
      <w:marTop w:val="0"/>
      <w:marBottom w:val="0"/>
      <w:divBdr>
        <w:top w:val="none" w:sz="0" w:space="0" w:color="auto"/>
        <w:left w:val="none" w:sz="0" w:space="0" w:color="auto"/>
        <w:bottom w:val="none" w:sz="0" w:space="0" w:color="auto"/>
        <w:right w:val="none" w:sz="0" w:space="0" w:color="auto"/>
      </w:divBdr>
    </w:div>
    <w:div w:id="562445818">
      <w:bodyDiv w:val="1"/>
      <w:marLeft w:val="0"/>
      <w:marRight w:val="0"/>
      <w:marTop w:val="0"/>
      <w:marBottom w:val="0"/>
      <w:divBdr>
        <w:top w:val="none" w:sz="0" w:space="0" w:color="auto"/>
        <w:left w:val="none" w:sz="0" w:space="0" w:color="auto"/>
        <w:bottom w:val="none" w:sz="0" w:space="0" w:color="auto"/>
        <w:right w:val="none" w:sz="0" w:space="0" w:color="auto"/>
      </w:divBdr>
    </w:div>
    <w:div w:id="562450157">
      <w:bodyDiv w:val="1"/>
      <w:marLeft w:val="0"/>
      <w:marRight w:val="0"/>
      <w:marTop w:val="0"/>
      <w:marBottom w:val="0"/>
      <w:divBdr>
        <w:top w:val="none" w:sz="0" w:space="0" w:color="auto"/>
        <w:left w:val="none" w:sz="0" w:space="0" w:color="auto"/>
        <w:bottom w:val="none" w:sz="0" w:space="0" w:color="auto"/>
        <w:right w:val="none" w:sz="0" w:space="0" w:color="auto"/>
      </w:divBdr>
    </w:div>
    <w:div w:id="562522872">
      <w:bodyDiv w:val="1"/>
      <w:marLeft w:val="0"/>
      <w:marRight w:val="0"/>
      <w:marTop w:val="0"/>
      <w:marBottom w:val="0"/>
      <w:divBdr>
        <w:top w:val="none" w:sz="0" w:space="0" w:color="auto"/>
        <w:left w:val="none" w:sz="0" w:space="0" w:color="auto"/>
        <w:bottom w:val="none" w:sz="0" w:space="0" w:color="auto"/>
        <w:right w:val="none" w:sz="0" w:space="0" w:color="auto"/>
      </w:divBdr>
    </w:div>
    <w:div w:id="562526882">
      <w:bodyDiv w:val="1"/>
      <w:marLeft w:val="0"/>
      <w:marRight w:val="0"/>
      <w:marTop w:val="0"/>
      <w:marBottom w:val="0"/>
      <w:divBdr>
        <w:top w:val="none" w:sz="0" w:space="0" w:color="auto"/>
        <w:left w:val="none" w:sz="0" w:space="0" w:color="auto"/>
        <w:bottom w:val="none" w:sz="0" w:space="0" w:color="auto"/>
        <w:right w:val="none" w:sz="0" w:space="0" w:color="auto"/>
      </w:divBdr>
    </w:div>
    <w:div w:id="562915620">
      <w:bodyDiv w:val="1"/>
      <w:marLeft w:val="0"/>
      <w:marRight w:val="0"/>
      <w:marTop w:val="0"/>
      <w:marBottom w:val="0"/>
      <w:divBdr>
        <w:top w:val="none" w:sz="0" w:space="0" w:color="auto"/>
        <w:left w:val="none" w:sz="0" w:space="0" w:color="auto"/>
        <w:bottom w:val="none" w:sz="0" w:space="0" w:color="auto"/>
        <w:right w:val="none" w:sz="0" w:space="0" w:color="auto"/>
      </w:divBdr>
    </w:div>
    <w:div w:id="562954274">
      <w:bodyDiv w:val="1"/>
      <w:marLeft w:val="0"/>
      <w:marRight w:val="0"/>
      <w:marTop w:val="0"/>
      <w:marBottom w:val="0"/>
      <w:divBdr>
        <w:top w:val="none" w:sz="0" w:space="0" w:color="auto"/>
        <w:left w:val="none" w:sz="0" w:space="0" w:color="auto"/>
        <w:bottom w:val="none" w:sz="0" w:space="0" w:color="auto"/>
        <w:right w:val="none" w:sz="0" w:space="0" w:color="auto"/>
      </w:divBdr>
    </w:div>
    <w:div w:id="563026075">
      <w:bodyDiv w:val="1"/>
      <w:marLeft w:val="0"/>
      <w:marRight w:val="0"/>
      <w:marTop w:val="0"/>
      <w:marBottom w:val="0"/>
      <w:divBdr>
        <w:top w:val="none" w:sz="0" w:space="0" w:color="auto"/>
        <w:left w:val="none" w:sz="0" w:space="0" w:color="auto"/>
        <w:bottom w:val="none" w:sz="0" w:space="0" w:color="auto"/>
        <w:right w:val="none" w:sz="0" w:space="0" w:color="auto"/>
      </w:divBdr>
    </w:div>
    <w:div w:id="563182294">
      <w:bodyDiv w:val="1"/>
      <w:marLeft w:val="0"/>
      <w:marRight w:val="0"/>
      <w:marTop w:val="0"/>
      <w:marBottom w:val="0"/>
      <w:divBdr>
        <w:top w:val="none" w:sz="0" w:space="0" w:color="auto"/>
        <w:left w:val="none" w:sz="0" w:space="0" w:color="auto"/>
        <w:bottom w:val="none" w:sz="0" w:space="0" w:color="auto"/>
        <w:right w:val="none" w:sz="0" w:space="0" w:color="auto"/>
      </w:divBdr>
    </w:div>
    <w:div w:id="563417787">
      <w:bodyDiv w:val="1"/>
      <w:marLeft w:val="0"/>
      <w:marRight w:val="0"/>
      <w:marTop w:val="0"/>
      <w:marBottom w:val="0"/>
      <w:divBdr>
        <w:top w:val="none" w:sz="0" w:space="0" w:color="auto"/>
        <w:left w:val="none" w:sz="0" w:space="0" w:color="auto"/>
        <w:bottom w:val="none" w:sz="0" w:space="0" w:color="auto"/>
        <w:right w:val="none" w:sz="0" w:space="0" w:color="auto"/>
      </w:divBdr>
    </w:div>
    <w:div w:id="563683895">
      <w:bodyDiv w:val="1"/>
      <w:marLeft w:val="0"/>
      <w:marRight w:val="0"/>
      <w:marTop w:val="0"/>
      <w:marBottom w:val="0"/>
      <w:divBdr>
        <w:top w:val="none" w:sz="0" w:space="0" w:color="auto"/>
        <w:left w:val="none" w:sz="0" w:space="0" w:color="auto"/>
        <w:bottom w:val="none" w:sz="0" w:space="0" w:color="auto"/>
        <w:right w:val="none" w:sz="0" w:space="0" w:color="auto"/>
      </w:divBdr>
    </w:div>
    <w:div w:id="563762738">
      <w:bodyDiv w:val="1"/>
      <w:marLeft w:val="0"/>
      <w:marRight w:val="0"/>
      <w:marTop w:val="0"/>
      <w:marBottom w:val="0"/>
      <w:divBdr>
        <w:top w:val="none" w:sz="0" w:space="0" w:color="auto"/>
        <w:left w:val="none" w:sz="0" w:space="0" w:color="auto"/>
        <w:bottom w:val="none" w:sz="0" w:space="0" w:color="auto"/>
        <w:right w:val="none" w:sz="0" w:space="0" w:color="auto"/>
      </w:divBdr>
    </w:div>
    <w:div w:id="564222850">
      <w:bodyDiv w:val="1"/>
      <w:marLeft w:val="0"/>
      <w:marRight w:val="0"/>
      <w:marTop w:val="0"/>
      <w:marBottom w:val="0"/>
      <w:divBdr>
        <w:top w:val="none" w:sz="0" w:space="0" w:color="auto"/>
        <w:left w:val="none" w:sz="0" w:space="0" w:color="auto"/>
        <w:bottom w:val="none" w:sz="0" w:space="0" w:color="auto"/>
        <w:right w:val="none" w:sz="0" w:space="0" w:color="auto"/>
      </w:divBdr>
    </w:div>
    <w:div w:id="564267264">
      <w:bodyDiv w:val="1"/>
      <w:marLeft w:val="0"/>
      <w:marRight w:val="0"/>
      <w:marTop w:val="0"/>
      <w:marBottom w:val="0"/>
      <w:divBdr>
        <w:top w:val="none" w:sz="0" w:space="0" w:color="auto"/>
        <w:left w:val="none" w:sz="0" w:space="0" w:color="auto"/>
        <w:bottom w:val="none" w:sz="0" w:space="0" w:color="auto"/>
        <w:right w:val="none" w:sz="0" w:space="0" w:color="auto"/>
      </w:divBdr>
    </w:div>
    <w:div w:id="564414828">
      <w:bodyDiv w:val="1"/>
      <w:marLeft w:val="0"/>
      <w:marRight w:val="0"/>
      <w:marTop w:val="0"/>
      <w:marBottom w:val="0"/>
      <w:divBdr>
        <w:top w:val="none" w:sz="0" w:space="0" w:color="auto"/>
        <w:left w:val="none" w:sz="0" w:space="0" w:color="auto"/>
        <w:bottom w:val="none" w:sz="0" w:space="0" w:color="auto"/>
        <w:right w:val="none" w:sz="0" w:space="0" w:color="auto"/>
      </w:divBdr>
    </w:div>
    <w:div w:id="564491414">
      <w:bodyDiv w:val="1"/>
      <w:marLeft w:val="0"/>
      <w:marRight w:val="0"/>
      <w:marTop w:val="0"/>
      <w:marBottom w:val="0"/>
      <w:divBdr>
        <w:top w:val="none" w:sz="0" w:space="0" w:color="auto"/>
        <w:left w:val="none" w:sz="0" w:space="0" w:color="auto"/>
        <w:bottom w:val="none" w:sz="0" w:space="0" w:color="auto"/>
        <w:right w:val="none" w:sz="0" w:space="0" w:color="auto"/>
      </w:divBdr>
    </w:div>
    <w:div w:id="564604028">
      <w:bodyDiv w:val="1"/>
      <w:marLeft w:val="0"/>
      <w:marRight w:val="0"/>
      <w:marTop w:val="0"/>
      <w:marBottom w:val="0"/>
      <w:divBdr>
        <w:top w:val="none" w:sz="0" w:space="0" w:color="auto"/>
        <w:left w:val="none" w:sz="0" w:space="0" w:color="auto"/>
        <w:bottom w:val="none" w:sz="0" w:space="0" w:color="auto"/>
        <w:right w:val="none" w:sz="0" w:space="0" w:color="auto"/>
      </w:divBdr>
    </w:div>
    <w:div w:id="564724354">
      <w:bodyDiv w:val="1"/>
      <w:marLeft w:val="0"/>
      <w:marRight w:val="0"/>
      <w:marTop w:val="0"/>
      <w:marBottom w:val="0"/>
      <w:divBdr>
        <w:top w:val="none" w:sz="0" w:space="0" w:color="auto"/>
        <w:left w:val="none" w:sz="0" w:space="0" w:color="auto"/>
        <w:bottom w:val="none" w:sz="0" w:space="0" w:color="auto"/>
        <w:right w:val="none" w:sz="0" w:space="0" w:color="auto"/>
      </w:divBdr>
    </w:div>
    <w:div w:id="564994441">
      <w:bodyDiv w:val="1"/>
      <w:marLeft w:val="0"/>
      <w:marRight w:val="0"/>
      <w:marTop w:val="0"/>
      <w:marBottom w:val="0"/>
      <w:divBdr>
        <w:top w:val="none" w:sz="0" w:space="0" w:color="auto"/>
        <w:left w:val="none" w:sz="0" w:space="0" w:color="auto"/>
        <w:bottom w:val="none" w:sz="0" w:space="0" w:color="auto"/>
        <w:right w:val="none" w:sz="0" w:space="0" w:color="auto"/>
      </w:divBdr>
    </w:div>
    <w:div w:id="565142142">
      <w:bodyDiv w:val="1"/>
      <w:marLeft w:val="0"/>
      <w:marRight w:val="0"/>
      <w:marTop w:val="0"/>
      <w:marBottom w:val="0"/>
      <w:divBdr>
        <w:top w:val="none" w:sz="0" w:space="0" w:color="auto"/>
        <w:left w:val="none" w:sz="0" w:space="0" w:color="auto"/>
        <w:bottom w:val="none" w:sz="0" w:space="0" w:color="auto"/>
        <w:right w:val="none" w:sz="0" w:space="0" w:color="auto"/>
      </w:divBdr>
    </w:div>
    <w:div w:id="565385946">
      <w:bodyDiv w:val="1"/>
      <w:marLeft w:val="0"/>
      <w:marRight w:val="0"/>
      <w:marTop w:val="0"/>
      <w:marBottom w:val="0"/>
      <w:divBdr>
        <w:top w:val="none" w:sz="0" w:space="0" w:color="auto"/>
        <w:left w:val="none" w:sz="0" w:space="0" w:color="auto"/>
        <w:bottom w:val="none" w:sz="0" w:space="0" w:color="auto"/>
        <w:right w:val="none" w:sz="0" w:space="0" w:color="auto"/>
      </w:divBdr>
    </w:div>
    <w:div w:id="565459133">
      <w:bodyDiv w:val="1"/>
      <w:marLeft w:val="0"/>
      <w:marRight w:val="0"/>
      <w:marTop w:val="0"/>
      <w:marBottom w:val="0"/>
      <w:divBdr>
        <w:top w:val="none" w:sz="0" w:space="0" w:color="auto"/>
        <w:left w:val="none" w:sz="0" w:space="0" w:color="auto"/>
        <w:bottom w:val="none" w:sz="0" w:space="0" w:color="auto"/>
        <w:right w:val="none" w:sz="0" w:space="0" w:color="auto"/>
      </w:divBdr>
    </w:div>
    <w:div w:id="565727350">
      <w:bodyDiv w:val="1"/>
      <w:marLeft w:val="0"/>
      <w:marRight w:val="0"/>
      <w:marTop w:val="0"/>
      <w:marBottom w:val="0"/>
      <w:divBdr>
        <w:top w:val="none" w:sz="0" w:space="0" w:color="auto"/>
        <w:left w:val="none" w:sz="0" w:space="0" w:color="auto"/>
        <w:bottom w:val="none" w:sz="0" w:space="0" w:color="auto"/>
        <w:right w:val="none" w:sz="0" w:space="0" w:color="auto"/>
      </w:divBdr>
    </w:div>
    <w:div w:id="566191795">
      <w:bodyDiv w:val="1"/>
      <w:marLeft w:val="0"/>
      <w:marRight w:val="0"/>
      <w:marTop w:val="0"/>
      <w:marBottom w:val="0"/>
      <w:divBdr>
        <w:top w:val="none" w:sz="0" w:space="0" w:color="auto"/>
        <w:left w:val="none" w:sz="0" w:space="0" w:color="auto"/>
        <w:bottom w:val="none" w:sz="0" w:space="0" w:color="auto"/>
        <w:right w:val="none" w:sz="0" w:space="0" w:color="auto"/>
      </w:divBdr>
    </w:div>
    <w:div w:id="566451321">
      <w:bodyDiv w:val="1"/>
      <w:marLeft w:val="0"/>
      <w:marRight w:val="0"/>
      <w:marTop w:val="0"/>
      <w:marBottom w:val="0"/>
      <w:divBdr>
        <w:top w:val="none" w:sz="0" w:space="0" w:color="auto"/>
        <w:left w:val="none" w:sz="0" w:space="0" w:color="auto"/>
        <w:bottom w:val="none" w:sz="0" w:space="0" w:color="auto"/>
        <w:right w:val="none" w:sz="0" w:space="0" w:color="auto"/>
      </w:divBdr>
    </w:div>
    <w:div w:id="566695580">
      <w:bodyDiv w:val="1"/>
      <w:marLeft w:val="0"/>
      <w:marRight w:val="0"/>
      <w:marTop w:val="0"/>
      <w:marBottom w:val="0"/>
      <w:divBdr>
        <w:top w:val="none" w:sz="0" w:space="0" w:color="auto"/>
        <w:left w:val="none" w:sz="0" w:space="0" w:color="auto"/>
        <w:bottom w:val="none" w:sz="0" w:space="0" w:color="auto"/>
        <w:right w:val="none" w:sz="0" w:space="0" w:color="auto"/>
      </w:divBdr>
    </w:div>
    <w:div w:id="566764783">
      <w:bodyDiv w:val="1"/>
      <w:marLeft w:val="0"/>
      <w:marRight w:val="0"/>
      <w:marTop w:val="0"/>
      <w:marBottom w:val="0"/>
      <w:divBdr>
        <w:top w:val="none" w:sz="0" w:space="0" w:color="auto"/>
        <w:left w:val="none" w:sz="0" w:space="0" w:color="auto"/>
        <w:bottom w:val="none" w:sz="0" w:space="0" w:color="auto"/>
        <w:right w:val="none" w:sz="0" w:space="0" w:color="auto"/>
      </w:divBdr>
    </w:div>
    <w:div w:id="566766452">
      <w:bodyDiv w:val="1"/>
      <w:marLeft w:val="0"/>
      <w:marRight w:val="0"/>
      <w:marTop w:val="0"/>
      <w:marBottom w:val="0"/>
      <w:divBdr>
        <w:top w:val="none" w:sz="0" w:space="0" w:color="auto"/>
        <w:left w:val="none" w:sz="0" w:space="0" w:color="auto"/>
        <w:bottom w:val="none" w:sz="0" w:space="0" w:color="auto"/>
        <w:right w:val="none" w:sz="0" w:space="0" w:color="auto"/>
      </w:divBdr>
    </w:div>
    <w:div w:id="566843331">
      <w:bodyDiv w:val="1"/>
      <w:marLeft w:val="0"/>
      <w:marRight w:val="0"/>
      <w:marTop w:val="0"/>
      <w:marBottom w:val="0"/>
      <w:divBdr>
        <w:top w:val="none" w:sz="0" w:space="0" w:color="auto"/>
        <w:left w:val="none" w:sz="0" w:space="0" w:color="auto"/>
        <w:bottom w:val="none" w:sz="0" w:space="0" w:color="auto"/>
        <w:right w:val="none" w:sz="0" w:space="0" w:color="auto"/>
      </w:divBdr>
    </w:div>
    <w:div w:id="566843871">
      <w:bodyDiv w:val="1"/>
      <w:marLeft w:val="0"/>
      <w:marRight w:val="0"/>
      <w:marTop w:val="0"/>
      <w:marBottom w:val="0"/>
      <w:divBdr>
        <w:top w:val="none" w:sz="0" w:space="0" w:color="auto"/>
        <w:left w:val="none" w:sz="0" w:space="0" w:color="auto"/>
        <w:bottom w:val="none" w:sz="0" w:space="0" w:color="auto"/>
        <w:right w:val="none" w:sz="0" w:space="0" w:color="auto"/>
      </w:divBdr>
    </w:div>
    <w:div w:id="566845852">
      <w:bodyDiv w:val="1"/>
      <w:marLeft w:val="0"/>
      <w:marRight w:val="0"/>
      <w:marTop w:val="0"/>
      <w:marBottom w:val="0"/>
      <w:divBdr>
        <w:top w:val="none" w:sz="0" w:space="0" w:color="auto"/>
        <w:left w:val="none" w:sz="0" w:space="0" w:color="auto"/>
        <w:bottom w:val="none" w:sz="0" w:space="0" w:color="auto"/>
        <w:right w:val="none" w:sz="0" w:space="0" w:color="auto"/>
      </w:divBdr>
    </w:div>
    <w:div w:id="566961794">
      <w:bodyDiv w:val="1"/>
      <w:marLeft w:val="0"/>
      <w:marRight w:val="0"/>
      <w:marTop w:val="0"/>
      <w:marBottom w:val="0"/>
      <w:divBdr>
        <w:top w:val="none" w:sz="0" w:space="0" w:color="auto"/>
        <w:left w:val="none" w:sz="0" w:space="0" w:color="auto"/>
        <w:bottom w:val="none" w:sz="0" w:space="0" w:color="auto"/>
        <w:right w:val="none" w:sz="0" w:space="0" w:color="auto"/>
      </w:divBdr>
    </w:div>
    <w:div w:id="567031239">
      <w:bodyDiv w:val="1"/>
      <w:marLeft w:val="0"/>
      <w:marRight w:val="0"/>
      <w:marTop w:val="0"/>
      <w:marBottom w:val="0"/>
      <w:divBdr>
        <w:top w:val="none" w:sz="0" w:space="0" w:color="auto"/>
        <w:left w:val="none" w:sz="0" w:space="0" w:color="auto"/>
        <w:bottom w:val="none" w:sz="0" w:space="0" w:color="auto"/>
        <w:right w:val="none" w:sz="0" w:space="0" w:color="auto"/>
      </w:divBdr>
    </w:div>
    <w:div w:id="567032544">
      <w:bodyDiv w:val="1"/>
      <w:marLeft w:val="0"/>
      <w:marRight w:val="0"/>
      <w:marTop w:val="0"/>
      <w:marBottom w:val="0"/>
      <w:divBdr>
        <w:top w:val="none" w:sz="0" w:space="0" w:color="auto"/>
        <w:left w:val="none" w:sz="0" w:space="0" w:color="auto"/>
        <w:bottom w:val="none" w:sz="0" w:space="0" w:color="auto"/>
        <w:right w:val="none" w:sz="0" w:space="0" w:color="auto"/>
      </w:divBdr>
    </w:div>
    <w:div w:id="567110775">
      <w:bodyDiv w:val="1"/>
      <w:marLeft w:val="0"/>
      <w:marRight w:val="0"/>
      <w:marTop w:val="0"/>
      <w:marBottom w:val="0"/>
      <w:divBdr>
        <w:top w:val="none" w:sz="0" w:space="0" w:color="auto"/>
        <w:left w:val="none" w:sz="0" w:space="0" w:color="auto"/>
        <w:bottom w:val="none" w:sz="0" w:space="0" w:color="auto"/>
        <w:right w:val="none" w:sz="0" w:space="0" w:color="auto"/>
      </w:divBdr>
    </w:div>
    <w:div w:id="567808285">
      <w:bodyDiv w:val="1"/>
      <w:marLeft w:val="0"/>
      <w:marRight w:val="0"/>
      <w:marTop w:val="0"/>
      <w:marBottom w:val="0"/>
      <w:divBdr>
        <w:top w:val="none" w:sz="0" w:space="0" w:color="auto"/>
        <w:left w:val="none" w:sz="0" w:space="0" w:color="auto"/>
        <w:bottom w:val="none" w:sz="0" w:space="0" w:color="auto"/>
        <w:right w:val="none" w:sz="0" w:space="0" w:color="auto"/>
      </w:divBdr>
    </w:div>
    <w:div w:id="568032605">
      <w:bodyDiv w:val="1"/>
      <w:marLeft w:val="0"/>
      <w:marRight w:val="0"/>
      <w:marTop w:val="0"/>
      <w:marBottom w:val="0"/>
      <w:divBdr>
        <w:top w:val="none" w:sz="0" w:space="0" w:color="auto"/>
        <w:left w:val="none" w:sz="0" w:space="0" w:color="auto"/>
        <w:bottom w:val="none" w:sz="0" w:space="0" w:color="auto"/>
        <w:right w:val="none" w:sz="0" w:space="0" w:color="auto"/>
      </w:divBdr>
    </w:div>
    <w:div w:id="568151688">
      <w:bodyDiv w:val="1"/>
      <w:marLeft w:val="0"/>
      <w:marRight w:val="0"/>
      <w:marTop w:val="0"/>
      <w:marBottom w:val="0"/>
      <w:divBdr>
        <w:top w:val="none" w:sz="0" w:space="0" w:color="auto"/>
        <w:left w:val="none" w:sz="0" w:space="0" w:color="auto"/>
        <w:bottom w:val="none" w:sz="0" w:space="0" w:color="auto"/>
        <w:right w:val="none" w:sz="0" w:space="0" w:color="auto"/>
      </w:divBdr>
    </w:div>
    <w:div w:id="568156052">
      <w:bodyDiv w:val="1"/>
      <w:marLeft w:val="0"/>
      <w:marRight w:val="0"/>
      <w:marTop w:val="0"/>
      <w:marBottom w:val="0"/>
      <w:divBdr>
        <w:top w:val="none" w:sz="0" w:space="0" w:color="auto"/>
        <w:left w:val="none" w:sz="0" w:space="0" w:color="auto"/>
        <w:bottom w:val="none" w:sz="0" w:space="0" w:color="auto"/>
        <w:right w:val="none" w:sz="0" w:space="0" w:color="auto"/>
      </w:divBdr>
    </w:div>
    <w:div w:id="568685445">
      <w:bodyDiv w:val="1"/>
      <w:marLeft w:val="0"/>
      <w:marRight w:val="0"/>
      <w:marTop w:val="0"/>
      <w:marBottom w:val="0"/>
      <w:divBdr>
        <w:top w:val="none" w:sz="0" w:space="0" w:color="auto"/>
        <w:left w:val="none" w:sz="0" w:space="0" w:color="auto"/>
        <w:bottom w:val="none" w:sz="0" w:space="0" w:color="auto"/>
        <w:right w:val="none" w:sz="0" w:space="0" w:color="auto"/>
      </w:divBdr>
    </w:div>
    <w:div w:id="568807634">
      <w:bodyDiv w:val="1"/>
      <w:marLeft w:val="0"/>
      <w:marRight w:val="0"/>
      <w:marTop w:val="0"/>
      <w:marBottom w:val="0"/>
      <w:divBdr>
        <w:top w:val="none" w:sz="0" w:space="0" w:color="auto"/>
        <w:left w:val="none" w:sz="0" w:space="0" w:color="auto"/>
        <w:bottom w:val="none" w:sz="0" w:space="0" w:color="auto"/>
        <w:right w:val="none" w:sz="0" w:space="0" w:color="auto"/>
      </w:divBdr>
    </w:div>
    <w:div w:id="568808716">
      <w:bodyDiv w:val="1"/>
      <w:marLeft w:val="0"/>
      <w:marRight w:val="0"/>
      <w:marTop w:val="0"/>
      <w:marBottom w:val="0"/>
      <w:divBdr>
        <w:top w:val="none" w:sz="0" w:space="0" w:color="auto"/>
        <w:left w:val="none" w:sz="0" w:space="0" w:color="auto"/>
        <w:bottom w:val="none" w:sz="0" w:space="0" w:color="auto"/>
        <w:right w:val="none" w:sz="0" w:space="0" w:color="auto"/>
      </w:divBdr>
    </w:div>
    <w:div w:id="568930807">
      <w:bodyDiv w:val="1"/>
      <w:marLeft w:val="0"/>
      <w:marRight w:val="0"/>
      <w:marTop w:val="0"/>
      <w:marBottom w:val="0"/>
      <w:divBdr>
        <w:top w:val="none" w:sz="0" w:space="0" w:color="auto"/>
        <w:left w:val="none" w:sz="0" w:space="0" w:color="auto"/>
        <w:bottom w:val="none" w:sz="0" w:space="0" w:color="auto"/>
        <w:right w:val="none" w:sz="0" w:space="0" w:color="auto"/>
      </w:divBdr>
    </w:div>
    <w:div w:id="569072755">
      <w:bodyDiv w:val="1"/>
      <w:marLeft w:val="0"/>
      <w:marRight w:val="0"/>
      <w:marTop w:val="0"/>
      <w:marBottom w:val="0"/>
      <w:divBdr>
        <w:top w:val="none" w:sz="0" w:space="0" w:color="auto"/>
        <w:left w:val="none" w:sz="0" w:space="0" w:color="auto"/>
        <w:bottom w:val="none" w:sz="0" w:space="0" w:color="auto"/>
        <w:right w:val="none" w:sz="0" w:space="0" w:color="auto"/>
      </w:divBdr>
    </w:div>
    <w:div w:id="569190160">
      <w:bodyDiv w:val="1"/>
      <w:marLeft w:val="0"/>
      <w:marRight w:val="0"/>
      <w:marTop w:val="0"/>
      <w:marBottom w:val="0"/>
      <w:divBdr>
        <w:top w:val="none" w:sz="0" w:space="0" w:color="auto"/>
        <w:left w:val="none" w:sz="0" w:space="0" w:color="auto"/>
        <w:bottom w:val="none" w:sz="0" w:space="0" w:color="auto"/>
        <w:right w:val="none" w:sz="0" w:space="0" w:color="auto"/>
      </w:divBdr>
    </w:div>
    <w:div w:id="569272348">
      <w:bodyDiv w:val="1"/>
      <w:marLeft w:val="0"/>
      <w:marRight w:val="0"/>
      <w:marTop w:val="0"/>
      <w:marBottom w:val="0"/>
      <w:divBdr>
        <w:top w:val="none" w:sz="0" w:space="0" w:color="auto"/>
        <w:left w:val="none" w:sz="0" w:space="0" w:color="auto"/>
        <w:bottom w:val="none" w:sz="0" w:space="0" w:color="auto"/>
        <w:right w:val="none" w:sz="0" w:space="0" w:color="auto"/>
      </w:divBdr>
    </w:div>
    <w:div w:id="569342270">
      <w:bodyDiv w:val="1"/>
      <w:marLeft w:val="0"/>
      <w:marRight w:val="0"/>
      <w:marTop w:val="0"/>
      <w:marBottom w:val="0"/>
      <w:divBdr>
        <w:top w:val="none" w:sz="0" w:space="0" w:color="auto"/>
        <w:left w:val="none" w:sz="0" w:space="0" w:color="auto"/>
        <w:bottom w:val="none" w:sz="0" w:space="0" w:color="auto"/>
        <w:right w:val="none" w:sz="0" w:space="0" w:color="auto"/>
      </w:divBdr>
    </w:div>
    <w:div w:id="569465584">
      <w:bodyDiv w:val="1"/>
      <w:marLeft w:val="0"/>
      <w:marRight w:val="0"/>
      <w:marTop w:val="0"/>
      <w:marBottom w:val="0"/>
      <w:divBdr>
        <w:top w:val="none" w:sz="0" w:space="0" w:color="auto"/>
        <w:left w:val="none" w:sz="0" w:space="0" w:color="auto"/>
        <w:bottom w:val="none" w:sz="0" w:space="0" w:color="auto"/>
        <w:right w:val="none" w:sz="0" w:space="0" w:color="auto"/>
      </w:divBdr>
    </w:div>
    <w:div w:id="570693832">
      <w:bodyDiv w:val="1"/>
      <w:marLeft w:val="0"/>
      <w:marRight w:val="0"/>
      <w:marTop w:val="0"/>
      <w:marBottom w:val="0"/>
      <w:divBdr>
        <w:top w:val="none" w:sz="0" w:space="0" w:color="auto"/>
        <w:left w:val="none" w:sz="0" w:space="0" w:color="auto"/>
        <w:bottom w:val="none" w:sz="0" w:space="0" w:color="auto"/>
        <w:right w:val="none" w:sz="0" w:space="0" w:color="auto"/>
      </w:divBdr>
    </w:div>
    <w:div w:id="571038255">
      <w:bodyDiv w:val="1"/>
      <w:marLeft w:val="0"/>
      <w:marRight w:val="0"/>
      <w:marTop w:val="0"/>
      <w:marBottom w:val="0"/>
      <w:divBdr>
        <w:top w:val="none" w:sz="0" w:space="0" w:color="auto"/>
        <w:left w:val="none" w:sz="0" w:space="0" w:color="auto"/>
        <w:bottom w:val="none" w:sz="0" w:space="0" w:color="auto"/>
        <w:right w:val="none" w:sz="0" w:space="0" w:color="auto"/>
      </w:divBdr>
    </w:div>
    <w:div w:id="571427785">
      <w:bodyDiv w:val="1"/>
      <w:marLeft w:val="0"/>
      <w:marRight w:val="0"/>
      <w:marTop w:val="0"/>
      <w:marBottom w:val="0"/>
      <w:divBdr>
        <w:top w:val="none" w:sz="0" w:space="0" w:color="auto"/>
        <w:left w:val="none" w:sz="0" w:space="0" w:color="auto"/>
        <w:bottom w:val="none" w:sz="0" w:space="0" w:color="auto"/>
        <w:right w:val="none" w:sz="0" w:space="0" w:color="auto"/>
      </w:divBdr>
    </w:div>
    <w:div w:id="571936382">
      <w:bodyDiv w:val="1"/>
      <w:marLeft w:val="0"/>
      <w:marRight w:val="0"/>
      <w:marTop w:val="0"/>
      <w:marBottom w:val="0"/>
      <w:divBdr>
        <w:top w:val="none" w:sz="0" w:space="0" w:color="auto"/>
        <w:left w:val="none" w:sz="0" w:space="0" w:color="auto"/>
        <w:bottom w:val="none" w:sz="0" w:space="0" w:color="auto"/>
        <w:right w:val="none" w:sz="0" w:space="0" w:color="auto"/>
      </w:divBdr>
    </w:div>
    <w:div w:id="572156598">
      <w:bodyDiv w:val="1"/>
      <w:marLeft w:val="0"/>
      <w:marRight w:val="0"/>
      <w:marTop w:val="0"/>
      <w:marBottom w:val="0"/>
      <w:divBdr>
        <w:top w:val="none" w:sz="0" w:space="0" w:color="auto"/>
        <w:left w:val="none" w:sz="0" w:space="0" w:color="auto"/>
        <w:bottom w:val="none" w:sz="0" w:space="0" w:color="auto"/>
        <w:right w:val="none" w:sz="0" w:space="0" w:color="auto"/>
      </w:divBdr>
    </w:div>
    <w:div w:id="572204816">
      <w:bodyDiv w:val="1"/>
      <w:marLeft w:val="0"/>
      <w:marRight w:val="0"/>
      <w:marTop w:val="0"/>
      <w:marBottom w:val="0"/>
      <w:divBdr>
        <w:top w:val="none" w:sz="0" w:space="0" w:color="auto"/>
        <w:left w:val="none" w:sz="0" w:space="0" w:color="auto"/>
        <w:bottom w:val="none" w:sz="0" w:space="0" w:color="auto"/>
        <w:right w:val="none" w:sz="0" w:space="0" w:color="auto"/>
      </w:divBdr>
    </w:div>
    <w:div w:id="572348425">
      <w:bodyDiv w:val="1"/>
      <w:marLeft w:val="0"/>
      <w:marRight w:val="0"/>
      <w:marTop w:val="0"/>
      <w:marBottom w:val="0"/>
      <w:divBdr>
        <w:top w:val="none" w:sz="0" w:space="0" w:color="auto"/>
        <w:left w:val="none" w:sz="0" w:space="0" w:color="auto"/>
        <w:bottom w:val="none" w:sz="0" w:space="0" w:color="auto"/>
        <w:right w:val="none" w:sz="0" w:space="0" w:color="auto"/>
      </w:divBdr>
    </w:div>
    <w:div w:id="572396776">
      <w:bodyDiv w:val="1"/>
      <w:marLeft w:val="0"/>
      <w:marRight w:val="0"/>
      <w:marTop w:val="0"/>
      <w:marBottom w:val="0"/>
      <w:divBdr>
        <w:top w:val="none" w:sz="0" w:space="0" w:color="auto"/>
        <w:left w:val="none" w:sz="0" w:space="0" w:color="auto"/>
        <w:bottom w:val="none" w:sz="0" w:space="0" w:color="auto"/>
        <w:right w:val="none" w:sz="0" w:space="0" w:color="auto"/>
      </w:divBdr>
    </w:div>
    <w:div w:id="572471175">
      <w:bodyDiv w:val="1"/>
      <w:marLeft w:val="0"/>
      <w:marRight w:val="0"/>
      <w:marTop w:val="0"/>
      <w:marBottom w:val="0"/>
      <w:divBdr>
        <w:top w:val="none" w:sz="0" w:space="0" w:color="auto"/>
        <w:left w:val="none" w:sz="0" w:space="0" w:color="auto"/>
        <w:bottom w:val="none" w:sz="0" w:space="0" w:color="auto"/>
        <w:right w:val="none" w:sz="0" w:space="0" w:color="auto"/>
      </w:divBdr>
    </w:div>
    <w:div w:id="572665617">
      <w:bodyDiv w:val="1"/>
      <w:marLeft w:val="0"/>
      <w:marRight w:val="0"/>
      <w:marTop w:val="0"/>
      <w:marBottom w:val="0"/>
      <w:divBdr>
        <w:top w:val="none" w:sz="0" w:space="0" w:color="auto"/>
        <w:left w:val="none" w:sz="0" w:space="0" w:color="auto"/>
        <w:bottom w:val="none" w:sz="0" w:space="0" w:color="auto"/>
        <w:right w:val="none" w:sz="0" w:space="0" w:color="auto"/>
      </w:divBdr>
    </w:div>
    <w:div w:id="572744428">
      <w:bodyDiv w:val="1"/>
      <w:marLeft w:val="0"/>
      <w:marRight w:val="0"/>
      <w:marTop w:val="0"/>
      <w:marBottom w:val="0"/>
      <w:divBdr>
        <w:top w:val="none" w:sz="0" w:space="0" w:color="auto"/>
        <w:left w:val="none" w:sz="0" w:space="0" w:color="auto"/>
        <w:bottom w:val="none" w:sz="0" w:space="0" w:color="auto"/>
        <w:right w:val="none" w:sz="0" w:space="0" w:color="auto"/>
      </w:divBdr>
    </w:div>
    <w:div w:id="572815981">
      <w:bodyDiv w:val="1"/>
      <w:marLeft w:val="0"/>
      <w:marRight w:val="0"/>
      <w:marTop w:val="0"/>
      <w:marBottom w:val="0"/>
      <w:divBdr>
        <w:top w:val="none" w:sz="0" w:space="0" w:color="auto"/>
        <w:left w:val="none" w:sz="0" w:space="0" w:color="auto"/>
        <w:bottom w:val="none" w:sz="0" w:space="0" w:color="auto"/>
        <w:right w:val="none" w:sz="0" w:space="0" w:color="auto"/>
      </w:divBdr>
    </w:div>
    <w:div w:id="573009036">
      <w:bodyDiv w:val="1"/>
      <w:marLeft w:val="0"/>
      <w:marRight w:val="0"/>
      <w:marTop w:val="0"/>
      <w:marBottom w:val="0"/>
      <w:divBdr>
        <w:top w:val="none" w:sz="0" w:space="0" w:color="auto"/>
        <w:left w:val="none" w:sz="0" w:space="0" w:color="auto"/>
        <w:bottom w:val="none" w:sz="0" w:space="0" w:color="auto"/>
        <w:right w:val="none" w:sz="0" w:space="0" w:color="auto"/>
      </w:divBdr>
      <w:divsChild>
        <w:div w:id="1165390040">
          <w:marLeft w:val="480"/>
          <w:marRight w:val="0"/>
          <w:marTop w:val="0"/>
          <w:marBottom w:val="0"/>
          <w:divBdr>
            <w:top w:val="none" w:sz="0" w:space="0" w:color="auto"/>
            <w:left w:val="none" w:sz="0" w:space="0" w:color="auto"/>
            <w:bottom w:val="none" w:sz="0" w:space="0" w:color="auto"/>
            <w:right w:val="none" w:sz="0" w:space="0" w:color="auto"/>
          </w:divBdr>
        </w:div>
        <w:div w:id="749081243">
          <w:marLeft w:val="480"/>
          <w:marRight w:val="0"/>
          <w:marTop w:val="0"/>
          <w:marBottom w:val="0"/>
          <w:divBdr>
            <w:top w:val="none" w:sz="0" w:space="0" w:color="auto"/>
            <w:left w:val="none" w:sz="0" w:space="0" w:color="auto"/>
            <w:bottom w:val="none" w:sz="0" w:space="0" w:color="auto"/>
            <w:right w:val="none" w:sz="0" w:space="0" w:color="auto"/>
          </w:divBdr>
        </w:div>
        <w:div w:id="1432243320">
          <w:marLeft w:val="480"/>
          <w:marRight w:val="0"/>
          <w:marTop w:val="0"/>
          <w:marBottom w:val="0"/>
          <w:divBdr>
            <w:top w:val="none" w:sz="0" w:space="0" w:color="auto"/>
            <w:left w:val="none" w:sz="0" w:space="0" w:color="auto"/>
            <w:bottom w:val="none" w:sz="0" w:space="0" w:color="auto"/>
            <w:right w:val="none" w:sz="0" w:space="0" w:color="auto"/>
          </w:divBdr>
        </w:div>
        <w:div w:id="664481256">
          <w:marLeft w:val="480"/>
          <w:marRight w:val="0"/>
          <w:marTop w:val="0"/>
          <w:marBottom w:val="0"/>
          <w:divBdr>
            <w:top w:val="none" w:sz="0" w:space="0" w:color="auto"/>
            <w:left w:val="none" w:sz="0" w:space="0" w:color="auto"/>
            <w:bottom w:val="none" w:sz="0" w:space="0" w:color="auto"/>
            <w:right w:val="none" w:sz="0" w:space="0" w:color="auto"/>
          </w:divBdr>
        </w:div>
        <w:div w:id="688603320">
          <w:marLeft w:val="480"/>
          <w:marRight w:val="0"/>
          <w:marTop w:val="0"/>
          <w:marBottom w:val="0"/>
          <w:divBdr>
            <w:top w:val="none" w:sz="0" w:space="0" w:color="auto"/>
            <w:left w:val="none" w:sz="0" w:space="0" w:color="auto"/>
            <w:bottom w:val="none" w:sz="0" w:space="0" w:color="auto"/>
            <w:right w:val="none" w:sz="0" w:space="0" w:color="auto"/>
          </w:divBdr>
        </w:div>
        <w:div w:id="1897430789">
          <w:marLeft w:val="480"/>
          <w:marRight w:val="0"/>
          <w:marTop w:val="0"/>
          <w:marBottom w:val="0"/>
          <w:divBdr>
            <w:top w:val="none" w:sz="0" w:space="0" w:color="auto"/>
            <w:left w:val="none" w:sz="0" w:space="0" w:color="auto"/>
            <w:bottom w:val="none" w:sz="0" w:space="0" w:color="auto"/>
            <w:right w:val="none" w:sz="0" w:space="0" w:color="auto"/>
          </w:divBdr>
        </w:div>
        <w:div w:id="26613839">
          <w:marLeft w:val="480"/>
          <w:marRight w:val="0"/>
          <w:marTop w:val="0"/>
          <w:marBottom w:val="0"/>
          <w:divBdr>
            <w:top w:val="none" w:sz="0" w:space="0" w:color="auto"/>
            <w:left w:val="none" w:sz="0" w:space="0" w:color="auto"/>
            <w:bottom w:val="none" w:sz="0" w:space="0" w:color="auto"/>
            <w:right w:val="none" w:sz="0" w:space="0" w:color="auto"/>
          </w:divBdr>
        </w:div>
        <w:div w:id="228425665">
          <w:marLeft w:val="480"/>
          <w:marRight w:val="0"/>
          <w:marTop w:val="0"/>
          <w:marBottom w:val="0"/>
          <w:divBdr>
            <w:top w:val="none" w:sz="0" w:space="0" w:color="auto"/>
            <w:left w:val="none" w:sz="0" w:space="0" w:color="auto"/>
            <w:bottom w:val="none" w:sz="0" w:space="0" w:color="auto"/>
            <w:right w:val="none" w:sz="0" w:space="0" w:color="auto"/>
          </w:divBdr>
        </w:div>
        <w:div w:id="1336301422">
          <w:marLeft w:val="480"/>
          <w:marRight w:val="0"/>
          <w:marTop w:val="0"/>
          <w:marBottom w:val="0"/>
          <w:divBdr>
            <w:top w:val="none" w:sz="0" w:space="0" w:color="auto"/>
            <w:left w:val="none" w:sz="0" w:space="0" w:color="auto"/>
            <w:bottom w:val="none" w:sz="0" w:space="0" w:color="auto"/>
            <w:right w:val="none" w:sz="0" w:space="0" w:color="auto"/>
          </w:divBdr>
        </w:div>
        <w:div w:id="1193953073">
          <w:marLeft w:val="480"/>
          <w:marRight w:val="0"/>
          <w:marTop w:val="0"/>
          <w:marBottom w:val="0"/>
          <w:divBdr>
            <w:top w:val="none" w:sz="0" w:space="0" w:color="auto"/>
            <w:left w:val="none" w:sz="0" w:space="0" w:color="auto"/>
            <w:bottom w:val="none" w:sz="0" w:space="0" w:color="auto"/>
            <w:right w:val="none" w:sz="0" w:space="0" w:color="auto"/>
          </w:divBdr>
        </w:div>
        <w:div w:id="869563316">
          <w:marLeft w:val="480"/>
          <w:marRight w:val="0"/>
          <w:marTop w:val="0"/>
          <w:marBottom w:val="0"/>
          <w:divBdr>
            <w:top w:val="none" w:sz="0" w:space="0" w:color="auto"/>
            <w:left w:val="none" w:sz="0" w:space="0" w:color="auto"/>
            <w:bottom w:val="none" w:sz="0" w:space="0" w:color="auto"/>
            <w:right w:val="none" w:sz="0" w:space="0" w:color="auto"/>
          </w:divBdr>
        </w:div>
        <w:div w:id="1590503297">
          <w:marLeft w:val="480"/>
          <w:marRight w:val="0"/>
          <w:marTop w:val="0"/>
          <w:marBottom w:val="0"/>
          <w:divBdr>
            <w:top w:val="none" w:sz="0" w:space="0" w:color="auto"/>
            <w:left w:val="none" w:sz="0" w:space="0" w:color="auto"/>
            <w:bottom w:val="none" w:sz="0" w:space="0" w:color="auto"/>
            <w:right w:val="none" w:sz="0" w:space="0" w:color="auto"/>
          </w:divBdr>
        </w:div>
        <w:div w:id="160629347">
          <w:marLeft w:val="480"/>
          <w:marRight w:val="0"/>
          <w:marTop w:val="0"/>
          <w:marBottom w:val="0"/>
          <w:divBdr>
            <w:top w:val="none" w:sz="0" w:space="0" w:color="auto"/>
            <w:left w:val="none" w:sz="0" w:space="0" w:color="auto"/>
            <w:bottom w:val="none" w:sz="0" w:space="0" w:color="auto"/>
            <w:right w:val="none" w:sz="0" w:space="0" w:color="auto"/>
          </w:divBdr>
        </w:div>
        <w:div w:id="541021824">
          <w:marLeft w:val="480"/>
          <w:marRight w:val="0"/>
          <w:marTop w:val="0"/>
          <w:marBottom w:val="0"/>
          <w:divBdr>
            <w:top w:val="none" w:sz="0" w:space="0" w:color="auto"/>
            <w:left w:val="none" w:sz="0" w:space="0" w:color="auto"/>
            <w:bottom w:val="none" w:sz="0" w:space="0" w:color="auto"/>
            <w:right w:val="none" w:sz="0" w:space="0" w:color="auto"/>
          </w:divBdr>
        </w:div>
        <w:div w:id="539824724">
          <w:marLeft w:val="480"/>
          <w:marRight w:val="0"/>
          <w:marTop w:val="0"/>
          <w:marBottom w:val="0"/>
          <w:divBdr>
            <w:top w:val="none" w:sz="0" w:space="0" w:color="auto"/>
            <w:left w:val="none" w:sz="0" w:space="0" w:color="auto"/>
            <w:bottom w:val="none" w:sz="0" w:space="0" w:color="auto"/>
            <w:right w:val="none" w:sz="0" w:space="0" w:color="auto"/>
          </w:divBdr>
        </w:div>
        <w:div w:id="720590836">
          <w:marLeft w:val="480"/>
          <w:marRight w:val="0"/>
          <w:marTop w:val="0"/>
          <w:marBottom w:val="0"/>
          <w:divBdr>
            <w:top w:val="none" w:sz="0" w:space="0" w:color="auto"/>
            <w:left w:val="none" w:sz="0" w:space="0" w:color="auto"/>
            <w:bottom w:val="none" w:sz="0" w:space="0" w:color="auto"/>
            <w:right w:val="none" w:sz="0" w:space="0" w:color="auto"/>
          </w:divBdr>
        </w:div>
        <w:div w:id="1024407223">
          <w:marLeft w:val="480"/>
          <w:marRight w:val="0"/>
          <w:marTop w:val="0"/>
          <w:marBottom w:val="0"/>
          <w:divBdr>
            <w:top w:val="none" w:sz="0" w:space="0" w:color="auto"/>
            <w:left w:val="none" w:sz="0" w:space="0" w:color="auto"/>
            <w:bottom w:val="none" w:sz="0" w:space="0" w:color="auto"/>
            <w:right w:val="none" w:sz="0" w:space="0" w:color="auto"/>
          </w:divBdr>
        </w:div>
        <w:div w:id="541527260">
          <w:marLeft w:val="480"/>
          <w:marRight w:val="0"/>
          <w:marTop w:val="0"/>
          <w:marBottom w:val="0"/>
          <w:divBdr>
            <w:top w:val="none" w:sz="0" w:space="0" w:color="auto"/>
            <w:left w:val="none" w:sz="0" w:space="0" w:color="auto"/>
            <w:bottom w:val="none" w:sz="0" w:space="0" w:color="auto"/>
            <w:right w:val="none" w:sz="0" w:space="0" w:color="auto"/>
          </w:divBdr>
        </w:div>
        <w:div w:id="1865821214">
          <w:marLeft w:val="480"/>
          <w:marRight w:val="0"/>
          <w:marTop w:val="0"/>
          <w:marBottom w:val="0"/>
          <w:divBdr>
            <w:top w:val="none" w:sz="0" w:space="0" w:color="auto"/>
            <w:left w:val="none" w:sz="0" w:space="0" w:color="auto"/>
            <w:bottom w:val="none" w:sz="0" w:space="0" w:color="auto"/>
            <w:right w:val="none" w:sz="0" w:space="0" w:color="auto"/>
          </w:divBdr>
        </w:div>
        <w:div w:id="2095660421">
          <w:marLeft w:val="480"/>
          <w:marRight w:val="0"/>
          <w:marTop w:val="0"/>
          <w:marBottom w:val="0"/>
          <w:divBdr>
            <w:top w:val="none" w:sz="0" w:space="0" w:color="auto"/>
            <w:left w:val="none" w:sz="0" w:space="0" w:color="auto"/>
            <w:bottom w:val="none" w:sz="0" w:space="0" w:color="auto"/>
            <w:right w:val="none" w:sz="0" w:space="0" w:color="auto"/>
          </w:divBdr>
        </w:div>
        <w:div w:id="697706565">
          <w:marLeft w:val="480"/>
          <w:marRight w:val="0"/>
          <w:marTop w:val="0"/>
          <w:marBottom w:val="0"/>
          <w:divBdr>
            <w:top w:val="none" w:sz="0" w:space="0" w:color="auto"/>
            <w:left w:val="none" w:sz="0" w:space="0" w:color="auto"/>
            <w:bottom w:val="none" w:sz="0" w:space="0" w:color="auto"/>
            <w:right w:val="none" w:sz="0" w:space="0" w:color="auto"/>
          </w:divBdr>
        </w:div>
        <w:div w:id="1786849566">
          <w:marLeft w:val="480"/>
          <w:marRight w:val="0"/>
          <w:marTop w:val="0"/>
          <w:marBottom w:val="0"/>
          <w:divBdr>
            <w:top w:val="none" w:sz="0" w:space="0" w:color="auto"/>
            <w:left w:val="none" w:sz="0" w:space="0" w:color="auto"/>
            <w:bottom w:val="none" w:sz="0" w:space="0" w:color="auto"/>
            <w:right w:val="none" w:sz="0" w:space="0" w:color="auto"/>
          </w:divBdr>
        </w:div>
        <w:div w:id="1925457960">
          <w:marLeft w:val="480"/>
          <w:marRight w:val="0"/>
          <w:marTop w:val="0"/>
          <w:marBottom w:val="0"/>
          <w:divBdr>
            <w:top w:val="none" w:sz="0" w:space="0" w:color="auto"/>
            <w:left w:val="none" w:sz="0" w:space="0" w:color="auto"/>
            <w:bottom w:val="none" w:sz="0" w:space="0" w:color="auto"/>
            <w:right w:val="none" w:sz="0" w:space="0" w:color="auto"/>
          </w:divBdr>
        </w:div>
        <w:div w:id="201288910">
          <w:marLeft w:val="480"/>
          <w:marRight w:val="0"/>
          <w:marTop w:val="0"/>
          <w:marBottom w:val="0"/>
          <w:divBdr>
            <w:top w:val="none" w:sz="0" w:space="0" w:color="auto"/>
            <w:left w:val="none" w:sz="0" w:space="0" w:color="auto"/>
            <w:bottom w:val="none" w:sz="0" w:space="0" w:color="auto"/>
            <w:right w:val="none" w:sz="0" w:space="0" w:color="auto"/>
          </w:divBdr>
        </w:div>
        <w:div w:id="1031420343">
          <w:marLeft w:val="480"/>
          <w:marRight w:val="0"/>
          <w:marTop w:val="0"/>
          <w:marBottom w:val="0"/>
          <w:divBdr>
            <w:top w:val="none" w:sz="0" w:space="0" w:color="auto"/>
            <w:left w:val="none" w:sz="0" w:space="0" w:color="auto"/>
            <w:bottom w:val="none" w:sz="0" w:space="0" w:color="auto"/>
            <w:right w:val="none" w:sz="0" w:space="0" w:color="auto"/>
          </w:divBdr>
        </w:div>
        <w:div w:id="831605039">
          <w:marLeft w:val="480"/>
          <w:marRight w:val="0"/>
          <w:marTop w:val="0"/>
          <w:marBottom w:val="0"/>
          <w:divBdr>
            <w:top w:val="none" w:sz="0" w:space="0" w:color="auto"/>
            <w:left w:val="none" w:sz="0" w:space="0" w:color="auto"/>
            <w:bottom w:val="none" w:sz="0" w:space="0" w:color="auto"/>
            <w:right w:val="none" w:sz="0" w:space="0" w:color="auto"/>
          </w:divBdr>
        </w:div>
        <w:div w:id="483162402">
          <w:marLeft w:val="480"/>
          <w:marRight w:val="0"/>
          <w:marTop w:val="0"/>
          <w:marBottom w:val="0"/>
          <w:divBdr>
            <w:top w:val="none" w:sz="0" w:space="0" w:color="auto"/>
            <w:left w:val="none" w:sz="0" w:space="0" w:color="auto"/>
            <w:bottom w:val="none" w:sz="0" w:space="0" w:color="auto"/>
            <w:right w:val="none" w:sz="0" w:space="0" w:color="auto"/>
          </w:divBdr>
        </w:div>
        <w:div w:id="1160579317">
          <w:marLeft w:val="480"/>
          <w:marRight w:val="0"/>
          <w:marTop w:val="0"/>
          <w:marBottom w:val="0"/>
          <w:divBdr>
            <w:top w:val="none" w:sz="0" w:space="0" w:color="auto"/>
            <w:left w:val="none" w:sz="0" w:space="0" w:color="auto"/>
            <w:bottom w:val="none" w:sz="0" w:space="0" w:color="auto"/>
            <w:right w:val="none" w:sz="0" w:space="0" w:color="auto"/>
          </w:divBdr>
        </w:div>
        <w:div w:id="929892653">
          <w:marLeft w:val="480"/>
          <w:marRight w:val="0"/>
          <w:marTop w:val="0"/>
          <w:marBottom w:val="0"/>
          <w:divBdr>
            <w:top w:val="none" w:sz="0" w:space="0" w:color="auto"/>
            <w:left w:val="none" w:sz="0" w:space="0" w:color="auto"/>
            <w:bottom w:val="none" w:sz="0" w:space="0" w:color="auto"/>
            <w:right w:val="none" w:sz="0" w:space="0" w:color="auto"/>
          </w:divBdr>
        </w:div>
        <w:div w:id="512694156">
          <w:marLeft w:val="480"/>
          <w:marRight w:val="0"/>
          <w:marTop w:val="0"/>
          <w:marBottom w:val="0"/>
          <w:divBdr>
            <w:top w:val="none" w:sz="0" w:space="0" w:color="auto"/>
            <w:left w:val="none" w:sz="0" w:space="0" w:color="auto"/>
            <w:bottom w:val="none" w:sz="0" w:space="0" w:color="auto"/>
            <w:right w:val="none" w:sz="0" w:space="0" w:color="auto"/>
          </w:divBdr>
        </w:div>
        <w:div w:id="1828545972">
          <w:marLeft w:val="480"/>
          <w:marRight w:val="0"/>
          <w:marTop w:val="0"/>
          <w:marBottom w:val="0"/>
          <w:divBdr>
            <w:top w:val="none" w:sz="0" w:space="0" w:color="auto"/>
            <w:left w:val="none" w:sz="0" w:space="0" w:color="auto"/>
            <w:bottom w:val="none" w:sz="0" w:space="0" w:color="auto"/>
            <w:right w:val="none" w:sz="0" w:space="0" w:color="auto"/>
          </w:divBdr>
        </w:div>
        <w:div w:id="1476558610">
          <w:marLeft w:val="480"/>
          <w:marRight w:val="0"/>
          <w:marTop w:val="0"/>
          <w:marBottom w:val="0"/>
          <w:divBdr>
            <w:top w:val="none" w:sz="0" w:space="0" w:color="auto"/>
            <w:left w:val="none" w:sz="0" w:space="0" w:color="auto"/>
            <w:bottom w:val="none" w:sz="0" w:space="0" w:color="auto"/>
            <w:right w:val="none" w:sz="0" w:space="0" w:color="auto"/>
          </w:divBdr>
        </w:div>
        <w:div w:id="255788309">
          <w:marLeft w:val="480"/>
          <w:marRight w:val="0"/>
          <w:marTop w:val="0"/>
          <w:marBottom w:val="0"/>
          <w:divBdr>
            <w:top w:val="none" w:sz="0" w:space="0" w:color="auto"/>
            <w:left w:val="none" w:sz="0" w:space="0" w:color="auto"/>
            <w:bottom w:val="none" w:sz="0" w:space="0" w:color="auto"/>
            <w:right w:val="none" w:sz="0" w:space="0" w:color="auto"/>
          </w:divBdr>
        </w:div>
        <w:div w:id="119959224">
          <w:marLeft w:val="480"/>
          <w:marRight w:val="0"/>
          <w:marTop w:val="0"/>
          <w:marBottom w:val="0"/>
          <w:divBdr>
            <w:top w:val="none" w:sz="0" w:space="0" w:color="auto"/>
            <w:left w:val="none" w:sz="0" w:space="0" w:color="auto"/>
            <w:bottom w:val="none" w:sz="0" w:space="0" w:color="auto"/>
            <w:right w:val="none" w:sz="0" w:space="0" w:color="auto"/>
          </w:divBdr>
        </w:div>
        <w:div w:id="597445299">
          <w:marLeft w:val="480"/>
          <w:marRight w:val="0"/>
          <w:marTop w:val="0"/>
          <w:marBottom w:val="0"/>
          <w:divBdr>
            <w:top w:val="none" w:sz="0" w:space="0" w:color="auto"/>
            <w:left w:val="none" w:sz="0" w:space="0" w:color="auto"/>
            <w:bottom w:val="none" w:sz="0" w:space="0" w:color="auto"/>
            <w:right w:val="none" w:sz="0" w:space="0" w:color="auto"/>
          </w:divBdr>
        </w:div>
        <w:div w:id="1605258776">
          <w:marLeft w:val="480"/>
          <w:marRight w:val="0"/>
          <w:marTop w:val="0"/>
          <w:marBottom w:val="0"/>
          <w:divBdr>
            <w:top w:val="none" w:sz="0" w:space="0" w:color="auto"/>
            <w:left w:val="none" w:sz="0" w:space="0" w:color="auto"/>
            <w:bottom w:val="none" w:sz="0" w:space="0" w:color="auto"/>
            <w:right w:val="none" w:sz="0" w:space="0" w:color="auto"/>
          </w:divBdr>
        </w:div>
        <w:div w:id="366873135">
          <w:marLeft w:val="480"/>
          <w:marRight w:val="0"/>
          <w:marTop w:val="0"/>
          <w:marBottom w:val="0"/>
          <w:divBdr>
            <w:top w:val="none" w:sz="0" w:space="0" w:color="auto"/>
            <w:left w:val="none" w:sz="0" w:space="0" w:color="auto"/>
            <w:bottom w:val="none" w:sz="0" w:space="0" w:color="auto"/>
            <w:right w:val="none" w:sz="0" w:space="0" w:color="auto"/>
          </w:divBdr>
        </w:div>
        <w:div w:id="665401936">
          <w:marLeft w:val="480"/>
          <w:marRight w:val="0"/>
          <w:marTop w:val="0"/>
          <w:marBottom w:val="0"/>
          <w:divBdr>
            <w:top w:val="none" w:sz="0" w:space="0" w:color="auto"/>
            <w:left w:val="none" w:sz="0" w:space="0" w:color="auto"/>
            <w:bottom w:val="none" w:sz="0" w:space="0" w:color="auto"/>
            <w:right w:val="none" w:sz="0" w:space="0" w:color="auto"/>
          </w:divBdr>
        </w:div>
        <w:div w:id="710501967">
          <w:marLeft w:val="480"/>
          <w:marRight w:val="0"/>
          <w:marTop w:val="0"/>
          <w:marBottom w:val="0"/>
          <w:divBdr>
            <w:top w:val="none" w:sz="0" w:space="0" w:color="auto"/>
            <w:left w:val="none" w:sz="0" w:space="0" w:color="auto"/>
            <w:bottom w:val="none" w:sz="0" w:space="0" w:color="auto"/>
            <w:right w:val="none" w:sz="0" w:space="0" w:color="auto"/>
          </w:divBdr>
        </w:div>
        <w:div w:id="405689114">
          <w:marLeft w:val="480"/>
          <w:marRight w:val="0"/>
          <w:marTop w:val="0"/>
          <w:marBottom w:val="0"/>
          <w:divBdr>
            <w:top w:val="none" w:sz="0" w:space="0" w:color="auto"/>
            <w:left w:val="none" w:sz="0" w:space="0" w:color="auto"/>
            <w:bottom w:val="none" w:sz="0" w:space="0" w:color="auto"/>
            <w:right w:val="none" w:sz="0" w:space="0" w:color="auto"/>
          </w:divBdr>
        </w:div>
        <w:div w:id="1070036946">
          <w:marLeft w:val="480"/>
          <w:marRight w:val="0"/>
          <w:marTop w:val="0"/>
          <w:marBottom w:val="0"/>
          <w:divBdr>
            <w:top w:val="none" w:sz="0" w:space="0" w:color="auto"/>
            <w:left w:val="none" w:sz="0" w:space="0" w:color="auto"/>
            <w:bottom w:val="none" w:sz="0" w:space="0" w:color="auto"/>
            <w:right w:val="none" w:sz="0" w:space="0" w:color="auto"/>
          </w:divBdr>
        </w:div>
        <w:div w:id="1587691605">
          <w:marLeft w:val="480"/>
          <w:marRight w:val="0"/>
          <w:marTop w:val="0"/>
          <w:marBottom w:val="0"/>
          <w:divBdr>
            <w:top w:val="none" w:sz="0" w:space="0" w:color="auto"/>
            <w:left w:val="none" w:sz="0" w:space="0" w:color="auto"/>
            <w:bottom w:val="none" w:sz="0" w:space="0" w:color="auto"/>
            <w:right w:val="none" w:sz="0" w:space="0" w:color="auto"/>
          </w:divBdr>
        </w:div>
        <w:div w:id="448550511">
          <w:marLeft w:val="480"/>
          <w:marRight w:val="0"/>
          <w:marTop w:val="0"/>
          <w:marBottom w:val="0"/>
          <w:divBdr>
            <w:top w:val="none" w:sz="0" w:space="0" w:color="auto"/>
            <w:left w:val="none" w:sz="0" w:space="0" w:color="auto"/>
            <w:bottom w:val="none" w:sz="0" w:space="0" w:color="auto"/>
            <w:right w:val="none" w:sz="0" w:space="0" w:color="auto"/>
          </w:divBdr>
        </w:div>
        <w:div w:id="350106917">
          <w:marLeft w:val="480"/>
          <w:marRight w:val="0"/>
          <w:marTop w:val="0"/>
          <w:marBottom w:val="0"/>
          <w:divBdr>
            <w:top w:val="none" w:sz="0" w:space="0" w:color="auto"/>
            <w:left w:val="none" w:sz="0" w:space="0" w:color="auto"/>
            <w:bottom w:val="none" w:sz="0" w:space="0" w:color="auto"/>
            <w:right w:val="none" w:sz="0" w:space="0" w:color="auto"/>
          </w:divBdr>
        </w:div>
        <w:div w:id="1966347522">
          <w:marLeft w:val="480"/>
          <w:marRight w:val="0"/>
          <w:marTop w:val="0"/>
          <w:marBottom w:val="0"/>
          <w:divBdr>
            <w:top w:val="none" w:sz="0" w:space="0" w:color="auto"/>
            <w:left w:val="none" w:sz="0" w:space="0" w:color="auto"/>
            <w:bottom w:val="none" w:sz="0" w:space="0" w:color="auto"/>
            <w:right w:val="none" w:sz="0" w:space="0" w:color="auto"/>
          </w:divBdr>
        </w:div>
        <w:div w:id="1922595389">
          <w:marLeft w:val="480"/>
          <w:marRight w:val="0"/>
          <w:marTop w:val="0"/>
          <w:marBottom w:val="0"/>
          <w:divBdr>
            <w:top w:val="none" w:sz="0" w:space="0" w:color="auto"/>
            <w:left w:val="none" w:sz="0" w:space="0" w:color="auto"/>
            <w:bottom w:val="none" w:sz="0" w:space="0" w:color="auto"/>
            <w:right w:val="none" w:sz="0" w:space="0" w:color="auto"/>
          </w:divBdr>
        </w:div>
        <w:div w:id="431634817">
          <w:marLeft w:val="480"/>
          <w:marRight w:val="0"/>
          <w:marTop w:val="0"/>
          <w:marBottom w:val="0"/>
          <w:divBdr>
            <w:top w:val="none" w:sz="0" w:space="0" w:color="auto"/>
            <w:left w:val="none" w:sz="0" w:space="0" w:color="auto"/>
            <w:bottom w:val="none" w:sz="0" w:space="0" w:color="auto"/>
            <w:right w:val="none" w:sz="0" w:space="0" w:color="auto"/>
          </w:divBdr>
        </w:div>
        <w:div w:id="335571128">
          <w:marLeft w:val="480"/>
          <w:marRight w:val="0"/>
          <w:marTop w:val="0"/>
          <w:marBottom w:val="0"/>
          <w:divBdr>
            <w:top w:val="none" w:sz="0" w:space="0" w:color="auto"/>
            <w:left w:val="none" w:sz="0" w:space="0" w:color="auto"/>
            <w:bottom w:val="none" w:sz="0" w:space="0" w:color="auto"/>
            <w:right w:val="none" w:sz="0" w:space="0" w:color="auto"/>
          </w:divBdr>
        </w:div>
        <w:div w:id="63769856">
          <w:marLeft w:val="480"/>
          <w:marRight w:val="0"/>
          <w:marTop w:val="0"/>
          <w:marBottom w:val="0"/>
          <w:divBdr>
            <w:top w:val="none" w:sz="0" w:space="0" w:color="auto"/>
            <w:left w:val="none" w:sz="0" w:space="0" w:color="auto"/>
            <w:bottom w:val="none" w:sz="0" w:space="0" w:color="auto"/>
            <w:right w:val="none" w:sz="0" w:space="0" w:color="auto"/>
          </w:divBdr>
        </w:div>
        <w:div w:id="1341539538">
          <w:marLeft w:val="480"/>
          <w:marRight w:val="0"/>
          <w:marTop w:val="0"/>
          <w:marBottom w:val="0"/>
          <w:divBdr>
            <w:top w:val="none" w:sz="0" w:space="0" w:color="auto"/>
            <w:left w:val="none" w:sz="0" w:space="0" w:color="auto"/>
            <w:bottom w:val="none" w:sz="0" w:space="0" w:color="auto"/>
            <w:right w:val="none" w:sz="0" w:space="0" w:color="auto"/>
          </w:divBdr>
        </w:div>
        <w:div w:id="1011569356">
          <w:marLeft w:val="480"/>
          <w:marRight w:val="0"/>
          <w:marTop w:val="0"/>
          <w:marBottom w:val="0"/>
          <w:divBdr>
            <w:top w:val="none" w:sz="0" w:space="0" w:color="auto"/>
            <w:left w:val="none" w:sz="0" w:space="0" w:color="auto"/>
            <w:bottom w:val="none" w:sz="0" w:space="0" w:color="auto"/>
            <w:right w:val="none" w:sz="0" w:space="0" w:color="auto"/>
          </w:divBdr>
        </w:div>
        <w:div w:id="180242592">
          <w:marLeft w:val="480"/>
          <w:marRight w:val="0"/>
          <w:marTop w:val="0"/>
          <w:marBottom w:val="0"/>
          <w:divBdr>
            <w:top w:val="none" w:sz="0" w:space="0" w:color="auto"/>
            <w:left w:val="none" w:sz="0" w:space="0" w:color="auto"/>
            <w:bottom w:val="none" w:sz="0" w:space="0" w:color="auto"/>
            <w:right w:val="none" w:sz="0" w:space="0" w:color="auto"/>
          </w:divBdr>
        </w:div>
        <w:div w:id="1019115587">
          <w:marLeft w:val="480"/>
          <w:marRight w:val="0"/>
          <w:marTop w:val="0"/>
          <w:marBottom w:val="0"/>
          <w:divBdr>
            <w:top w:val="none" w:sz="0" w:space="0" w:color="auto"/>
            <w:left w:val="none" w:sz="0" w:space="0" w:color="auto"/>
            <w:bottom w:val="none" w:sz="0" w:space="0" w:color="auto"/>
            <w:right w:val="none" w:sz="0" w:space="0" w:color="auto"/>
          </w:divBdr>
        </w:div>
        <w:div w:id="1342121907">
          <w:marLeft w:val="480"/>
          <w:marRight w:val="0"/>
          <w:marTop w:val="0"/>
          <w:marBottom w:val="0"/>
          <w:divBdr>
            <w:top w:val="none" w:sz="0" w:space="0" w:color="auto"/>
            <w:left w:val="none" w:sz="0" w:space="0" w:color="auto"/>
            <w:bottom w:val="none" w:sz="0" w:space="0" w:color="auto"/>
            <w:right w:val="none" w:sz="0" w:space="0" w:color="auto"/>
          </w:divBdr>
        </w:div>
        <w:div w:id="580026340">
          <w:marLeft w:val="480"/>
          <w:marRight w:val="0"/>
          <w:marTop w:val="0"/>
          <w:marBottom w:val="0"/>
          <w:divBdr>
            <w:top w:val="none" w:sz="0" w:space="0" w:color="auto"/>
            <w:left w:val="none" w:sz="0" w:space="0" w:color="auto"/>
            <w:bottom w:val="none" w:sz="0" w:space="0" w:color="auto"/>
            <w:right w:val="none" w:sz="0" w:space="0" w:color="auto"/>
          </w:divBdr>
        </w:div>
        <w:div w:id="1880893896">
          <w:marLeft w:val="480"/>
          <w:marRight w:val="0"/>
          <w:marTop w:val="0"/>
          <w:marBottom w:val="0"/>
          <w:divBdr>
            <w:top w:val="none" w:sz="0" w:space="0" w:color="auto"/>
            <w:left w:val="none" w:sz="0" w:space="0" w:color="auto"/>
            <w:bottom w:val="none" w:sz="0" w:space="0" w:color="auto"/>
            <w:right w:val="none" w:sz="0" w:space="0" w:color="auto"/>
          </w:divBdr>
        </w:div>
        <w:div w:id="2131777923">
          <w:marLeft w:val="480"/>
          <w:marRight w:val="0"/>
          <w:marTop w:val="0"/>
          <w:marBottom w:val="0"/>
          <w:divBdr>
            <w:top w:val="none" w:sz="0" w:space="0" w:color="auto"/>
            <w:left w:val="none" w:sz="0" w:space="0" w:color="auto"/>
            <w:bottom w:val="none" w:sz="0" w:space="0" w:color="auto"/>
            <w:right w:val="none" w:sz="0" w:space="0" w:color="auto"/>
          </w:divBdr>
        </w:div>
        <w:div w:id="299071091">
          <w:marLeft w:val="480"/>
          <w:marRight w:val="0"/>
          <w:marTop w:val="0"/>
          <w:marBottom w:val="0"/>
          <w:divBdr>
            <w:top w:val="none" w:sz="0" w:space="0" w:color="auto"/>
            <w:left w:val="none" w:sz="0" w:space="0" w:color="auto"/>
            <w:bottom w:val="none" w:sz="0" w:space="0" w:color="auto"/>
            <w:right w:val="none" w:sz="0" w:space="0" w:color="auto"/>
          </w:divBdr>
        </w:div>
        <w:div w:id="1068186481">
          <w:marLeft w:val="480"/>
          <w:marRight w:val="0"/>
          <w:marTop w:val="0"/>
          <w:marBottom w:val="0"/>
          <w:divBdr>
            <w:top w:val="none" w:sz="0" w:space="0" w:color="auto"/>
            <w:left w:val="none" w:sz="0" w:space="0" w:color="auto"/>
            <w:bottom w:val="none" w:sz="0" w:space="0" w:color="auto"/>
            <w:right w:val="none" w:sz="0" w:space="0" w:color="auto"/>
          </w:divBdr>
        </w:div>
        <w:div w:id="1973291067">
          <w:marLeft w:val="480"/>
          <w:marRight w:val="0"/>
          <w:marTop w:val="0"/>
          <w:marBottom w:val="0"/>
          <w:divBdr>
            <w:top w:val="none" w:sz="0" w:space="0" w:color="auto"/>
            <w:left w:val="none" w:sz="0" w:space="0" w:color="auto"/>
            <w:bottom w:val="none" w:sz="0" w:space="0" w:color="auto"/>
            <w:right w:val="none" w:sz="0" w:space="0" w:color="auto"/>
          </w:divBdr>
        </w:div>
        <w:div w:id="1357852546">
          <w:marLeft w:val="480"/>
          <w:marRight w:val="0"/>
          <w:marTop w:val="0"/>
          <w:marBottom w:val="0"/>
          <w:divBdr>
            <w:top w:val="none" w:sz="0" w:space="0" w:color="auto"/>
            <w:left w:val="none" w:sz="0" w:space="0" w:color="auto"/>
            <w:bottom w:val="none" w:sz="0" w:space="0" w:color="auto"/>
            <w:right w:val="none" w:sz="0" w:space="0" w:color="auto"/>
          </w:divBdr>
        </w:div>
        <w:div w:id="916741413">
          <w:marLeft w:val="480"/>
          <w:marRight w:val="0"/>
          <w:marTop w:val="0"/>
          <w:marBottom w:val="0"/>
          <w:divBdr>
            <w:top w:val="none" w:sz="0" w:space="0" w:color="auto"/>
            <w:left w:val="none" w:sz="0" w:space="0" w:color="auto"/>
            <w:bottom w:val="none" w:sz="0" w:space="0" w:color="auto"/>
            <w:right w:val="none" w:sz="0" w:space="0" w:color="auto"/>
          </w:divBdr>
        </w:div>
        <w:div w:id="1863935634">
          <w:marLeft w:val="480"/>
          <w:marRight w:val="0"/>
          <w:marTop w:val="0"/>
          <w:marBottom w:val="0"/>
          <w:divBdr>
            <w:top w:val="none" w:sz="0" w:space="0" w:color="auto"/>
            <w:left w:val="none" w:sz="0" w:space="0" w:color="auto"/>
            <w:bottom w:val="none" w:sz="0" w:space="0" w:color="auto"/>
            <w:right w:val="none" w:sz="0" w:space="0" w:color="auto"/>
          </w:divBdr>
        </w:div>
        <w:div w:id="75447250">
          <w:marLeft w:val="480"/>
          <w:marRight w:val="0"/>
          <w:marTop w:val="0"/>
          <w:marBottom w:val="0"/>
          <w:divBdr>
            <w:top w:val="none" w:sz="0" w:space="0" w:color="auto"/>
            <w:left w:val="none" w:sz="0" w:space="0" w:color="auto"/>
            <w:bottom w:val="none" w:sz="0" w:space="0" w:color="auto"/>
            <w:right w:val="none" w:sz="0" w:space="0" w:color="auto"/>
          </w:divBdr>
        </w:div>
        <w:div w:id="1922834846">
          <w:marLeft w:val="480"/>
          <w:marRight w:val="0"/>
          <w:marTop w:val="0"/>
          <w:marBottom w:val="0"/>
          <w:divBdr>
            <w:top w:val="none" w:sz="0" w:space="0" w:color="auto"/>
            <w:left w:val="none" w:sz="0" w:space="0" w:color="auto"/>
            <w:bottom w:val="none" w:sz="0" w:space="0" w:color="auto"/>
            <w:right w:val="none" w:sz="0" w:space="0" w:color="auto"/>
          </w:divBdr>
        </w:div>
        <w:div w:id="1326857048">
          <w:marLeft w:val="480"/>
          <w:marRight w:val="0"/>
          <w:marTop w:val="0"/>
          <w:marBottom w:val="0"/>
          <w:divBdr>
            <w:top w:val="none" w:sz="0" w:space="0" w:color="auto"/>
            <w:left w:val="none" w:sz="0" w:space="0" w:color="auto"/>
            <w:bottom w:val="none" w:sz="0" w:space="0" w:color="auto"/>
            <w:right w:val="none" w:sz="0" w:space="0" w:color="auto"/>
          </w:divBdr>
        </w:div>
        <w:div w:id="705830103">
          <w:marLeft w:val="480"/>
          <w:marRight w:val="0"/>
          <w:marTop w:val="0"/>
          <w:marBottom w:val="0"/>
          <w:divBdr>
            <w:top w:val="none" w:sz="0" w:space="0" w:color="auto"/>
            <w:left w:val="none" w:sz="0" w:space="0" w:color="auto"/>
            <w:bottom w:val="none" w:sz="0" w:space="0" w:color="auto"/>
            <w:right w:val="none" w:sz="0" w:space="0" w:color="auto"/>
          </w:divBdr>
        </w:div>
        <w:div w:id="1815104562">
          <w:marLeft w:val="480"/>
          <w:marRight w:val="0"/>
          <w:marTop w:val="0"/>
          <w:marBottom w:val="0"/>
          <w:divBdr>
            <w:top w:val="none" w:sz="0" w:space="0" w:color="auto"/>
            <w:left w:val="none" w:sz="0" w:space="0" w:color="auto"/>
            <w:bottom w:val="none" w:sz="0" w:space="0" w:color="auto"/>
            <w:right w:val="none" w:sz="0" w:space="0" w:color="auto"/>
          </w:divBdr>
        </w:div>
        <w:div w:id="892733752">
          <w:marLeft w:val="480"/>
          <w:marRight w:val="0"/>
          <w:marTop w:val="0"/>
          <w:marBottom w:val="0"/>
          <w:divBdr>
            <w:top w:val="none" w:sz="0" w:space="0" w:color="auto"/>
            <w:left w:val="none" w:sz="0" w:space="0" w:color="auto"/>
            <w:bottom w:val="none" w:sz="0" w:space="0" w:color="auto"/>
            <w:right w:val="none" w:sz="0" w:space="0" w:color="auto"/>
          </w:divBdr>
        </w:div>
        <w:div w:id="1063329823">
          <w:marLeft w:val="480"/>
          <w:marRight w:val="0"/>
          <w:marTop w:val="0"/>
          <w:marBottom w:val="0"/>
          <w:divBdr>
            <w:top w:val="none" w:sz="0" w:space="0" w:color="auto"/>
            <w:left w:val="none" w:sz="0" w:space="0" w:color="auto"/>
            <w:bottom w:val="none" w:sz="0" w:space="0" w:color="auto"/>
            <w:right w:val="none" w:sz="0" w:space="0" w:color="auto"/>
          </w:divBdr>
        </w:div>
        <w:div w:id="1566647702">
          <w:marLeft w:val="480"/>
          <w:marRight w:val="0"/>
          <w:marTop w:val="0"/>
          <w:marBottom w:val="0"/>
          <w:divBdr>
            <w:top w:val="none" w:sz="0" w:space="0" w:color="auto"/>
            <w:left w:val="none" w:sz="0" w:space="0" w:color="auto"/>
            <w:bottom w:val="none" w:sz="0" w:space="0" w:color="auto"/>
            <w:right w:val="none" w:sz="0" w:space="0" w:color="auto"/>
          </w:divBdr>
        </w:div>
        <w:div w:id="1808354986">
          <w:marLeft w:val="480"/>
          <w:marRight w:val="0"/>
          <w:marTop w:val="0"/>
          <w:marBottom w:val="0"/>
          <w:divBdr>
            <w:top w:val="none" w:sz="0" w:space="0" w:color="auto"/>
            <w:left w:val="none" w:sz="0" w:space="0" w:color="auto"/>
            <w:bottom w:val="none" w:sz="0" w:space="0" w:color="auto"/>
            <w:right w:val="none" w:sz="0" w:space="0" w:color="auto"/>
          </w:divBdr>
        </w:div>
        <w:div w:id="1804497778">
          <w:marLeft w:val="480"/>
          <w:marRight w:val="0"/>
          <w:marTop w:val="0"/>
          <w:marBottom w:val="0"/>
          <w:divBdr>
            <w:top w:val="none" w:sz="0" w:space="0" w:color="auto"/>
            <w:left w:val="none" w:sz="0" w:space="0" w:color="auto"/>
            <w:bottom w:val="none" w:sz="0" w:space="0" w:color="auto"/>
            <w:right w:val="none" w:sz="0" w:space="0" w:color="auto"/>
          </w:divBdr>
        </w:div>
        <w:div w:id="2137329501">
          <w:marLeft w:val="480"/>
          <w:marRight w:val="0"/>
          <w:marTop w:val="0"/>
          <w:marBottom w:val="0"/>
          <w:divBdr>
            <w:top w:val="none" w:sz="0" w:space="0" w:color="auto"/>
            <w:left w:val="none" w:sz="0" w:space="0" w:color="auto"/>
            <w:bottom w:val="none" w:sz="0" w:space="0" w:color="auto"/>
            <w:right w:val="none" w:sz="0" w:space="0" w:color="auto"/>
          </w:divBdr>
        </w:div>
        <w:div w:id="1947082022">
          <w:marLeft w:val="480"/>
          <w:marRight w:val="0"/>
          <w:marTop w:val="0"/>
          <w:marBottom w:val="0"/>
          <w:divBdr>
            <w:top w:val="none" w:sz="0" w:space="0" w:color="auto"/>
            <w:left w:val="none" w:sz="0" w:space="0" w:color="auto"/>
            <w:bottom w:val="none" w:sz="0" w:space="0" w:color="auto"/>
            <w:right w:val="none" w:sz="0" w:space="0" w:color="auto"/>
          </w:divBdr>
        </w:div>
        <w:div w:id="1054429344">
          <w:marLeft w:val="480"/>
          <w:marRight w:val="0"/>
          <w:marTop w:val="0"/>
          <w:marBottom w:val="0"/>
          <w:divBdr>
            <w:top w:val="none" w:sz="0" w:space="0" w:color="auto"/>
            <w:left w:val="none" w:sz="0" w:space="0" w:color="auto"/>
            <w:bottom w:val="none" w:sz="0" w:space="0" w:color="auto"/>
            <w:right w:val="none" w:sz="0" w:space="0" w:color="auto"/>
          </w:divBdr>
        </w:div>
        <w:div w:id="818159366">
          <w:marLeft w:val="480"/>
          <w:marRight w:val="0"/>
          <w:marTop w:val="0"/>
          <w:marBottom w:val="0"/>
          <w:divBdr>
            <w:top w:val="none" w:sz="0" w:space="0" w:color="auto"/>
            <w:left w:val="none" w:sz="0" w:space="0" w:color="auto"/>
            <w:bottom w:val="none" w:sz="0" w:space="0" w:color="auto"/>
            <w:right w:val="none" w:sz="0" w:space="0" w:color="auto"/>
          </w:divBdr>
        </w:div>
        <w:div w:id="797573261">
          <w:marLeft w:val="480"/>
          <w:marRight w:val="0"/>
          <w:marTop w:val="0"/>
          <w:marBottom w:val="0"/>
          <w:divBdr>
            <w:top w:val="none" w:sz="0" w:space="0" w:color="auto"/>
            <w:left w:val="none" w:sz="0" w:space="0" w:color="auto"/>
            <w:bottom w:val="none" w:sz="0" w:space="0" w:color="auto"/>
            <w:right w:val="none" w:sz="0" w:space="0" w:color="auto"/>
          </w:divBdr>
        </w:div>
        <w:div w:id="736977627">
          <w:marLeft w:val="480"/>
          <w:marRight w:val="0"/>
          <w:marTop w:val="0"/>
          <w:marBottom w:val="0"/>
          <w:divBdr>
            <w:top w:val="none" w:sz="0" w:space="0" w:color="auto"/>
            <w:left w:val="none" w:sz="0" w:space="0" w:color="auto"/>
            <w:bottom w:val="none" w:sz="0" w:space="0" w:color="auto"/>
            <w:right w:val="none" w:sz="0" w:space="0" w:color="auto"/>
          </w:divBdr>
        </w:div>
        <w:div w:id="112023186">
          <w:marLeft w:val="480"/>
          <w:marRight w:val="0"/>
          <w:marTop w:val="0"/>
          <w:marBottom w:val="0"/>
          <w:divBdr>
            <w:top w:val="none" w:sz="0" w:space="0" w:color="auto"/>
            <w:left w:val="none" w:sz="0" w:space="0" w:color="auto"/>
            <w:bottom w:val="none" w:sz="0" w:space="0" w:color="auto"/>
            <w:right w:val="none" w:sz="0" w:space="0" w:color="auto"/>
          </w:divBdr>
        </w:div>
        <w:div w:id="1369450183">
          <w:marLeft w:val="480"/>
          <w:marRight w:val="0"/>
          <w:marTop w:val="0"/>
          <w:marBottom w:val="0"/>
          <w:divBdr>
            <w:top w:val="none" w:sz="0" w:space="0" w:color="auto"/>
            <w:left w:val="none" w:sz="0" w:space="0" w:color="auto"/>
            <w:bottom w:val="none" w:sz="0" w:space="0" w:color="auto"/>
            <w:right w:val="none" w:sz="0" w:space="0" w:color="auto"/>
          </w:divBdr>
        </w:div>
        <w:div w:id="734551387">
          <w:marLeft w:val="480"/>
          <w:marRight w:val="0"/>
          <w:marTop w:val="0"/>
          <w:marBottom w:val="0"/>
          <w:divBdr>
            <w:top w:val="none" w:sz="0" w:space="0" w:color="auto"/>
            <w:left w:val="none" w:sz="0" w:space="0" w:color="auto"/>
            <w:bottom w:val="none" w:sz="0" w:space="0" w:color="auto"/>
            <w:right w:val="none" w:sz="0" w:space="0" w:color="auto"/>
          </w:divBdr>
        </w:div>
        <w:div w:id="479268703">
          <w:marLeft w:val="480"/>
          <w:marRight w:val="0"/>
          <w:marTop w:val="0"/>
          <w:marBottom w:val="0"/>
          <w:divBdr>
            <w:top w:val="none" w:sz="0" w:space="0" w:color="auto"/>
            <w:left w:val="none" w:sz="0" w:space="0" w:color="auto"/>
            <w:bottom w:val="none" w:sz="0" w:space="0" w:color="auto"/>
            <w:right w:val="none" w:sz="0" w:space="0" w:color="auto"/>
          </w:divBdr>
        </w:div>
        <w:div w:id="836962107">
          <w:marLeft w:val="480"/>
          <w:marRight w:val="0"/>
          <w:marTop w:val="0"/>
          <w:marBottom w:val="0"/>
          <w:divBdr>
            <w:top w:val="none" w:sz="0" w:space="0" w:color="auto"/>
            <w:left w:val="none" w:sz="0" w:space="0" w:color="auto"/>
            <w:bottom w:val="none" w:sz="0" w:space="0" w:color="auto"/>
            <w:right w:val="none" w:sz="0" w:space="0" w:color="auto"/>
          </w:divBdr>
        </w:div>
        <w:div w:id="1798521885">
          <w:marLeft w:val="480"/>
          <w:marRight w:val="0"/>
          <w:marTop w:val="0"/>
          <w:marBottom w:val="0"/>
          <w:divBdr>
            <w:top w:val="none" w:sz="0" w:space="0" w:color="auto"/>
            <w:left w:val="none" w:sz="0" w:space="0" w:color="auto"/>
            <w:bottom w:val="none" w:sz="0" w:space="0" w:color="auto"/>
            <w:right w:val="none" w:sz="0" w:space="0" w:color="auto"/>
          </w:divBdr>
        </w:div>
        <w:div w:id="701591707">
          <w:marLeft w:val="480"/>
          <w:marRight w:val="0"/>
          <w:marTop w:val="0"/>
          <w:marBottom w:val="0"/>
          <w:divBdr>
            <w:top w:val="none" w:sz="0" w:space="0" w:color="auto"/>
            <w:left w:val="none" w:sz="0" w:space="0" w:color="auto"/>
            <w:bottom w:val="none" w:sz="0" w:space="0" w:color="auto"/>
            <w:right w:val="none" w:sz="0" w:space="0" w:color="auto"/>
          </w:divBdr>
        </w:div>
        <w:div w:id="213127713">
          <w:marLeft w:val="480"/>
          <w:marRight w:val="0"/>
          <w:marTop w:val="0"/>
          <w:marBottom w:val="0"/>
          <w:divBdr>
            <w:top w:val="none" w:sz="0" w:space="0" w:color="auto"/>
            <w:left w:val="none" w:sz="0" w:space="0" w:color="auto"/>
            <w:bottom w:val="none" w:sz="0" w:space="0" w:color="auto"/>
            <w:right w:val="none" w:sz="0" w:space="0" w:color="auto"/>
          </w:divBdr>
        </w:div>
        <w:div w:id="49574027">
          <w:marLeft w:val="480"/>
          <w:marRight w:val="0"/>
          <w:marTop w:val="0"/>
          <w:marBottom w:val="0"/>
          <w:divBdr>
            <w:top w:val="none" w:sz="0" w:space="0" w:color="auto"/>
            <w:left w:val="none" w:sz="0" w:space="0" w:color="auto"/>
            <w:bottom w:val="none" w:sz="0" w:space="0" w:color="auto"/>
            <w:right w:val="none" w:sz="0" w:space="0" w:color="auto"/>
          </w:divBdr>
        </w:div>
        <w:div w:id="894438322">
          <w:marLeft w:val="480"/>
          <w:marRight w:val="0"/>
          <w:marTop w:val="0"/>
          <w:marBottom w:val="0"/>
          <w:divBdr>
            <w:top w:val="none" w:sz="0" w:space="0" w:color="auto"/>
            <w:left w:val="none" w:sz="0" w:space="0" w:color="auto"/>
            <w:bottom w:val="none" w:sz="0" w:space="0" w:color="auto"/>
            <w:right w:val="none" w:sz="0" w:space="0" w:color="auto"/>
          </w:divBdr>
        </w:div>
        <w:div w:id="740057605">
          <w:marLeft w:val="480"/>
          <w:marRight w:val="0"/>
          <w:marTop w:val="0"/>
          <w:marBottom w:val="0"/>
          <w:divBdr>
            <w:top w:val="none" w:sz="0" w:space="0" w:color="auto"/>
            <w:left w:val="none" w:sz="0" w:space="0" w:color="auto"/>
            <w:bottom w:val="none" w:sz="0" w:space="0" w:color="auto"/>
            <w:right w:val="none" w:sz="0" w:space="0" w:color="auto"/>
          </w:divBdr>
        </w:div>
        <w:div w:id="216281536">
          <w:marLeft w:val="480"/>
          <w:marRight w:val="0"/>
          <w:marTop w:val="0"/>
          <w:marBottom w:val="0"/>
          <w:divBdr>
            <w:top w:val="none" w:sz="0" w:space="0" w:color="auto"/>
            <w:left w:val="none" w:sz="0" w:space="0" w:color="auto"/>
            <w:bottom w:val="none" w:sz="0" w:space="0" w:color="auto"/>
            <w:right w:val="none" w:sz="0" w:space="0" w:color="auto"/>
          </w:divBdr>
        </w:div>
        <w:div w:id="866601599">
          <w:marLeft w:val="480"/>
          <w:marRight w:val="0"/>
          <w:marTop w:val="0"/>
          <w:marBottom w:val="0"/>
          <w:divBdr>
            <w:top w:val="none" w:sz="0" w:space="0" w:color="auto"/>
            <w:left w:val="none" w:sz="0" w:space="0" w:color="auto"/>
            <w:bottom w:val="none" w:sz="0" w:space="0" w:color="auto"/>
            <w:right w:val="none" w:sz="0" w:space="0" w:color="auto"/>
          </w:divBdr>
        </w:div>
        <w:div w:id="361974502">
          <w:marLeft w:val="480"/>
          <w:marRight w:val="0"/>
          <w:marTop w:val="0"/>
          <w:marBottom w:val="0"/>
          <w:divBdr>
            <w:top w:val="none" w:sz="0" w:space="0" w:color="auto"/>
            <w:left w:val="none" w:sz="0" w:space="0" w:color="auto"/>
            <w:bottom w:val="none" w:sz="0" w:space="0" w:color="auto"/>
            <w:right w:val="none" w:sz="0" w:space="0" w:color="auto"/>
          </w:divBdr>
        </w:div>
        <w:div w:id="35669843">
          <w:marLeft w:val="480"/>
          <w:marRight w:val="0"/>
          <w:marTop w:val="0"/>
          <w:marBottom w:val="0"/>
          <w:divBdr>
            <w:top w:val="none" w:sz="0" w:space="0" w:color="auto"/>
            <w:left w:val="none" w:sz="0" w:space="0" w:color="auto"/>
            <w:bottom w:val="none" w:sz="0" w:space="0" w:color="auto"/>
            <w:right w:val="none" w:sz="0" w:space="0" w:color="auto"/>
          </w:divBdr>
        </w:div>
        <w:div w:id="1175457572">
          <w:marLeft w:val="480"/>
          <w:marRight w:val="0"/>
          <w:marTop w:val="0"/>
          <w:marBottom w:val="0"/>
          <w:divBdr>
            <w:top w:val="none" w:sz="0" w:space="0" w:color="auto"/>
            <w:left w:val="none" w:sz="0" w:space="0" w:color="auto"/>
            <w:bottom w:val="none" w:sz="0" w:space="0" w:color="auto"/>
            <w:right w:val="none" w:sz="0" w:space="0" w:color="auto"/>
          </w:divBdr>
        </w:div>
        <w:div w:id="1409110507">
          <w:marLeft w:val="480"/>
          <w:marRight w:val="0"/>
          <w:marTop w:val="0"/>
          <w:marBottom w:val="0"/>
          <w:divBdr>
            <w:top w:val="none" w:sz="0" w:space="0" w:color="auto"/>
            <w:left w:val="none" w:sz="0" w:space="0" w:color="auto"/>
            <w:bottom w:val="none" w:sz="0" w:space="0" w:color="auto"/>
            <w:right w:val="none" w:sz="0" w:space="0" w:color="auto"/>
          </w:divBdr>
        </w:div>
        <w:div w:id="1411385791">
          <w:marLeft w:val="480"/>
          <w:marRight w:val="0"/>
          <w:marTop w:val="0"/>
          <w:marBottom w:val="0"/>
          <w:divBdr>
            <w:top w:val="none" w:sz="0" w:space="0" w:color="auto"/>
            <w:left w:val="none" w:sz="0" w:space="0" w:color="auto"/>
            <w:bottom w:val="none" w:sz="0" w:space="0" w:color="auto"/>
            <w:right w:val="none" w:sz="0" w:space="0" w:color="auto"/>
          </w:divBdr>
        </w:div>
        <w:div w:id="1616667622">
          <w:marLeft w:val="480"/>
          <w:marRight w:val="0"/>
          <w:marTop w:val="0"/>
          <w:marBottom w:val="0"/>
          <w:divBdr>
            <w:top w:val="none" w:sz="0" w:space="0" w:color="auto"/>
            <w:left w:val="none" w:sz="0" w:space="0" w:color="auto"/>
            <w:bottom w:val="none" w:sz="0" w:space="0" w:color="auto"/>
            <w:right w:val="none" w:sz="0" w:space="0" w:color="auto"/>
          </w:divBdr>
        </w:div>
        <w:div w:id="623003049">
          <w:marLeft w:val="480"/>
          <w:marRight w:val="0"/>
          <w:marTop w:val="0"/>
          <w:marBottom w:val="0"/>
          <w:divBdr>
            <w:top w:val="none" w:sz="0" w:space="0" w:color="auto"/>
            <w:left w:val="none" w:sz="0" w:space="0" w:color="auto"/>
            <w:bottom w:val="none" w:sz="0" w:space="0" w:color="auto"/>
            <w:right w:val="none" w:sz="0" w:space="0" w:color="auto"/>
          </w:divBdr>
        </w:div>
        <w:div w:id="169300313">
          <w:marLeft w:val="480"/>
          <w:marRight w:val="0"/>
          <w:marTop w:val="0"/>
          <w:marBottom w:val="0"/>
          <w:divBdr>
            <w:top w:val="none" w:sz="0" w:space="0" w:color="auto"/>
            <w:left w:val="none" w:sz="0" w:space="0" w:color="auto"/>
            <w:bottom w:val="none" w:sz="0" w:space="0" w:color="auto"/>
            <w:right w:val="none" w:sz="0" w:space="0" w:color="auto"/>
          </w:divBdr>
        </w:div>
        <w:div w:id="1421608149">
          <w:marLeft w:val="480"/>
          <w:marRight w:val="0"/>
          <w:marTop w:val="0"/>
          <w:marBottom w:val="0"/>
          <w:divBdr>
            <w:top w:val="none" w:sz="0" w:space="0" w:color="auto"/>
            <w:left w:val="none" w:sz="0" w:space="0" w:color="auto"/>
            <w:bottom w:val="none" w:sz="0" w:space="0" w:color="auto"/>
            <w:right w:val="none" w:sz="0" w:space="0" w:color="auto"/>
          </w:divBdr>
        </w:div>
        <w:div w:id="2044357590">
          <w:marLeft w:val="480"/>
          <w:marRight w:val="0"/>
          <w:marTop w:val="0"/>
          <w:marBottom w:val="0"/>
          <w:divBdr>
            <w:top w:val="none" w:sz="0" w:space="0" w:color="auto"/>
            <w:left w:val="none" w:sz="0" w:space="0" w:color="auto"/>
            <w:bottom w:val="none" w:sz="0" w:space="0" w:color="auto"/>
            <w:right w:val="none" w:sz="0" w:space="0" w:color="auto"/>
          </w:divBdr>
        </w:div>
        <w:div w:id="438567655">
          <w:marLeft w:val="480"/>
          <w:marRight w:val="0"/>
          <w:marTop w:val="0"/>
          <w:marBottom w:val="0"/>
          <w:divBdr>
            <w:top w:val="none" w:sz="0" w:space="0" w:color="auto"/>
            <w:left w:val="none" w:sz="0" w:space="0" w:color="auto"/>
            <w:bottom w:val="none" w:sz="0" w:space="0" w:color="auto"/>
            <w:right w:val="none" w:sz="0" w:space="0" w:color="auto"/>
          </w:divBdr>
        </w:div>
        <w:div w:id="1464034374">
          <w:marLeft w:val="480"/>
          <w:marRight w:val="0"/>
          <w:marTop w:val="0"/>
          <w:marBottom w:val="0"/>
          <w:divBdr>
            <w:top w:val="none" w:sz="0" w:space="0" w:color="auto"/>
            <w:left w:val="none" w:sz="0" w:space="0" w:color="auto"/>
            <w:bottom w:val="none" w:sz="0" w:space="0" w:color="auto"/>
            <w:right w:val="none" w:sz="0" w:space="0" w:color="auto"/>
          </w:divBdr>
        </w:div>
        <w:div w:id="63920682">
          <w:marLeft w:val="480"/>
          <w:marRight w:val="0"/>
          <w:marTop w:val="0"/>
          <w:marBottom w:val="0"/>
          <w:divBdr>
            <w:top w:val="none" w:sz="0" w:space="0" w:color="auto"/>
            <w:left w:val="none" w:sz="0" w:space="0" w:color="auto"/>
            <w:bottom w:val="none" w:sz="0" w:space="0" w:color="auto"/>
            <w:right w:val="none" w:sz="0" w:space="0" w:color="auto"/>
          </w:divBdr>
        </w:div>
        <w:div w:id="342173406">
          <w:marLeft w:val="480"/>
          <w:marRight w:val="0"/>
          <w:marTop w:val="0"/>
          <w:marBottom w:val="0"/>
          <w:divBdr>
            <w:top w:val="none" w:sz="0" w:space="0" w:color="auto"/>
            <w:left w:val="none" w:sz="0" w:space="0" w:color="auto"/>
            <w:bottom w:val="none" w:sz="0" w:space="0" w:color="auto"/>
            <w:right w:val="none" w:sz="0" w:space="0" w:color="auto"/>
          </w:divBdr>
        </w:div>
        <w:div w:id="534998041">
          <w:marLeft w:val="480"/>
          <w:marRight w:val="0"/>
          <w:marTop w:val="0"/>
          <w:marBottom w:val="0"/>
          <w:divBdr>
            <w:top w:val="none" w:sz="0" w:space="0" w:color="auto"/>
            <w:left w:val="none" w:sz="0" w:space="0" w:color="auto"/>
            <w:bottom w:val="none" w:sz="0" w:space="0" w:color="auto"/>
            <w:right w:val="none" w:sz="0" w:space="0" w:color="auto"/>
          </w:divBdr>
        </w:div>
        <w:div w:id="565146187">
          <w:marLeft w:val="480"/>
          <w:marRight w:val="0"/>
          <w:marTop w:val="0"/>
          <w:marBottom w:val="0"/>
          <w:divBdr>
            <w:top w:val="none" w:sz="0" w:space="0" w:color="auto"/>
            <w:left w:val="none" w:sz="0" w:space="0" w:color="auto"/>
            <w:bottom w:val="none" w:sz="0" w:space="0" w:color="auto"/>
            <w:right w:val="none" w:sz="0" w:space="0" w:color="auto"/>
          </w:divBdr>
        </w:div>
        <w:div w:id="1192841515">
          <w:marLeft w:val="480"/>
          <w:marRight w:val="0"/>
          <w:marTop w:val="0"/>
          <w:marBottom w:val="0"/>
          <w:divBdr>
            <w:top w:val="none" w:sz="0" w:space="0" w:color="auto"/>
            <w:left w:val="none" w:sz="0" w:space="0" w:color="auto"/>
            <w:bottom w:val="none" w:sz="0" w:space="0" w:color="auto"/>
            <w:right w:val="none" w:sz="0" w:space="0" w:color="auto"/>
          </w:divBdr>
        </w:div>
        <w:div w:id="60108128">
          <w:marLeft w:val="480"/>
          <w:marRight w:val="0"/>
          <w:marTop w:val="0"/>
          <w:marBottom w:val="0"/>
          <w:divBdr>
            <w:top w:val="none" w:sz="0" w:space="0" w:color="auto"/>
            <w:left w:val="none" w:sz="0" w:space="0" w:color="auto"/>
            <w:bottom w:val="none" w:sz="0" w:space="0" w:color="auto"/>
            <w:right w:val="none" w:sz="0" w:space="0" w:color="auto"/>
          </w:divBdr>
        </w:div>
        <w:div w:id="1216551260">
          <w:marLeft w:val="480"/>
          <w:marRight w:val="0"/>
          <w:marTop w:val="0"/>
          <w:marBottom w:val="0"/>
          <w:divBdr>
            <w:top w:val="none" w:sz="0" w:space="0" w:color="auto"/>
            <w:left w:val="none" w:sz="0" w:space="0" w:color="auto"/>
            <w:bottom w:val="none" w:sz="0" w:space="0" w:color="auto"/>
            <w:right w:val="none" w:sz="0" w:space="0" w:color="auto"/>
          </w:divBdr>
        </w:div>
        <w:div w:id="1741126132">
          <w:marLeft w:val="480"/>
          <w:marRight w:val="0"/>
          <w:marTop w:val="0"/>
          <w:marBottom w:val="0"/>
          <w:divBdr>
            <w:top w:val="none" w:sz="0" w:space="0" w:color="auto"/>
            <w:left w:val="none" w:sz="0" w:space="0" w:color="auto"/>
            <w:bottom w:val="none" w:sz="0" w:space="0" w:color="auto"/>
            <w:right w:val="none" w:sz="0" w:space="0" w:color="auto"/>
          </w:divBdr>
        </w:div>
        <w:div w:id="538511993">
          <w:marLeft w:val="480"/>
          <w:marRight w:val="0"/>
          <w:marTop w:val="0"/>
          <w:marBottom w:val="0"/>
          <w:divBdr>
            <w:top w:val="none" w:sz="0" w:space="0" w:color="auto"/>
            <w:left w:val="none" w:sz="0" w:space="0" w:color="auto"/>
            <w:bottom w:val="none" w:sz="0" w:space="0" w:color="auto"/>
            <w:right w:val="none" w:sz="0" w:space="0" w:color="auto"/>
          </w:divBdr>
        </w:div>
        <w:div w:id="1017317102">
          <w:marLeft w:val="480"/>
          <w:marRight w:val="0"/>
          <w:marTop w:val="0"/>
          <w:marBottom w:val="0"/>
          <w:divBdr>
            <w:top w:val="none" w:sz="0" w:space="0" w:color="auto"/>
            <w:left w:val="none" w:sz="0" w:space="0" w:color="auto"/>
            <w:bottom w:val="none" w:sz="0" w:space="0" w:color="auto"/>
            <w:right w:val="none" w:sz="0" w:space="0" w:color="auto"/>
          </w:divBdr>
        </w:div>
        <w:div w:id="1932273866">
          <w:marLeft w:val="480"/>
          <w:marRight w:val="0"/>
          <w:marTop w:val="0"/>
          <w:marBottom w:val="0"/>
          <w:divBdr>
            <w:top w:val="none" w:sz="0" w:space="0" w:color="auto"/>
            <w:left w:val="none" w:sz="0" w:space="0" w:color="auto"/>
            <w:bottom w:val="none" w:sz="0" w:space="0" w:color="auto"/>
            <w:right w:val="none" w:sz="0" w:space="0" w:color="auto"/>
          </w:divBdr>
        </w:div>
        <w:div w:id="1781608979">
          <w:marLeft w:val="480"/>
          <w:marRight w:val="0"/>
          <w:marTop w:val="0"/>
          <w:marBottom w:val="0"/>
          <w:divBdr>
            <w:top w:val="none" w:sz="0" w:space="0" w:color="auto"/>
            <w:left w:val="none" w:sz="0" w:space="0" w:color="auto"/>
            <w:bottom w:val="none" w:sz="0" w:space="0" w:color="auto"/>
            <w:right w:val="none" w:sz="0" w:space="0" w:color="auto"/>
          </w:divBdr>
        </w:div>
        <w:div w:id="605843957">
          <w:marLeft w:val="480"/>
          <w:marRight w:val="0"/>
          <w:marTop w:val="0"/>
          <w:marBottom w:val="0"/>
          <w:divBdr>
            <w:top w:val="none" w:sz="0" w:space="0" w:color="auto"/>
            <w:left w:val="none" w:sz="0" w:space="0" w:color="auto"/>
            <w:bottom w:val="none" w:sz="0" w:space="0" w:color="auto"/>
            <w:right w:val="none" w:sz="0" w:space="0" w:color="auto"/>
          </w:divBdr>
        </w:div>
        <w:div w:id="1878733821">
          <w:marLeft w:val="480"/>
          <w:marRight w:val="0"/>
          <w:marTop w:val="0"/>
          <w:marBottom w:val="0"/>
          <w:divBdr>
            <w:top w:val="none" w:sz="0" w:space="0" w:color="auto"/>
            <w:left w:val="none" w:sz="0" w:space="0" w:color="auto"/>
            <w:bottom w:val="none" w:sz="0" w:space="0" w:color="auto"/>
            <w:right w:val="none" w:sz="0" w:space="0" w:color="auto"/>
          </w:divBdr>
        </w:div>
        <w:div w:id="2053336321">
          <w:marLeft w:val="480"/>
          <w:marRight w:val="0"/>
          <w:marTop w:val="0"/>
          <w:marBottom w:val="0"/>
          <w:divBdr>
            <w:top w:val="none" w:sz="0" w:space="0" w:color="auto"/>
            <w:left w:val="none" w:sz="0" w:space="0" w:color="auto"/>
            <w:bottom w:val="none" w:sz="0" w:space="0" w:color="auto"/>
            <w:right w:val="none" w:sz="0" w:space="0" w:color="auto"/>
          </w:divBdr>
        </w:div>
        <w:div w:id="1823617395">
          <w:marLeft w:val="480"/>
          <w:marRight w:val="0"/>
          <w:marTop w:val="0"/>
          <w:marBottom w:val="0"/>
          <w:divBdr>
            <w:top w:val="none" w:sz="0" w:space="0" w:color="auto"/>
            <w:left w:val="none" w:sz="0" w:space="0" w:color="auto"/>
            <w:bottom w:val="none" w:sz="0" w:space="0" w:color="auto"/>
            <w:right w:val="none" w:sz="0" w:space="0" w:color="auto"/>
          </w:divBdr>
        </w:div>
        <w:div w:id="535116843">
          <w:marLeft w:val="480"/>
          <w:marRight w:val="0"/>
          <w:marTop w:val="0"/>
          <w:marBottom w:val="0"/>
          <w:divBdr>
            <w:top w:val="none" w:sz="0" w:space="0" w:color="auto"/>
            <w:left w:val="none" w:sz="0" w:space="0" w:color="auto"/>
            <w:bottom w:val="none" w:sz="0" w:space="0" w:color="auto"/>
            <w:right w:val="none" w:sz="0" w:space="0" w:color="auto"/>
          </w:divBdr>
        </w:div>
        <w:div w:id="1557542111">
          <w:marLeft w:val="480"/>
          <w:marRight w:val="0"/>
          <w:marTop w:val="0"/>
          <w:marBottom w:val="0"/>
          <w:divBdr>
            <w:top w:val="none" w:sz="0" w:space="0" w:color="auto"/>
            <w:left w:val="none" w:sz="0" w:space="0" w:color="auto"/>
            <w:bottom w:val="none" w:sz="0" w:space="0" w:color="auto"/>
            <w:right w:val="none" w:sz="0" w:space="0" w:color="auto"/>
          </w:divBdr>
        </w:div>
        <w:div w:id="1900745637">
          <w:marLeft w:val="480"/>
          <w:marRight w:val="0"/>
          <w:marTop w:val="0"/>
          <w:marBottom w:val="0"/>
          <w:divBdr>
            <w:top w:val="none" w:sz="0" w:space="0" w:color="auto"/>
            <w:left w:val="none" w:sz="0" w:space="0" w:color="auto"/>
            <w:bottom w:val="none" w:sz="0" w:space="0" w:color="auto"/>
            <w:right w:val="none" w:sz="0" w:space="0" w:color="auto"/>
          </w:divBdr>
        </w:div>
        <w:div w:id="498279383">
          <w:marLeft w:val="480"/>
          <w:marRight w:val="0"/>
          <w:marTop w:val="0"/>
          <w:marBottom w:val="0"/>
          <w:divBdr>
            <w:top w:val="none" w:sz="0" w:space="0" w:color="auto"/>
            <w:left w:val="none" w:sz="0" w:space="0" w:color="auto"/>
            <w:bottom w:val="none" w:sz="0" w:space="0" w:color="auto"/>
            <w:right w:val="none" w:sz="0" w:space="0" w:color="auto"/>
          </w:divBdr>
        </w:div>
        <w:div w:id="2120027585">
          <w:marLeft w:val="480"/>
          <w:marRight w:val="0"/>
          <w:marTop w:val="0"/>
          <w:marBottom w:val="0"/>
          <w:divBdr>
            <w:top w:val="none" w:sz="0" w:space="0" w:color="auto"/>
            <w:left w:val="none" w:sz="0" w:space="0" w:color="auto"/>
            <w:bottom w:val="none" w:sz="0" w:space="0" w:color="auto"/>
            <w:right w:val="none" w:sz="0" w:space="0" w:color="auto"/>
          </w:divBdr>
        </w:div>
        <w:div w:id="691615190">
          <w:marLeft w:val="480"/>
          <w:marRight w:val="0"/>
          <w:marTop w:val="0"/>
          <w:marBottom w:val="0"/>
          <w:divBdr>
            <w:top w:val="none" w:sz="0" w:space="0" w:color="auto"/>
            <w:left w:val="none" w:sz="0" w:space="0" w:color="auto"/>
            <w:bottom w:val="none" w:sz="0" w:space="0" w:color="auto"/>
            <w:right w:val="none" w:sz="0" w:space="0" w:color="auto"/>
          </w:divBdr>
        </w:div>
        <w:div w:id="1806701999">
          <w:marLeft w:val="480"/>
          <w:marRight w:val="0"/>
          <w:marTop w:val="0"/>
          <w:marBottom w:val="0"/>
          <w:divBdr>
            <w:top w:val="none" w:sz="0" w:space="0" w:color="auto"/>
            <w:left w:val="none" w:sz="0" w:space="0" w:color="auto"/>
            <w:bottom w:val="none" w:sz="0" w:space="0" w:color="auto"/>
            <w:right w:val="none" w:sz="0" w:space="0" w:color="auto"/>
          </w:divBdr>
        </w:div>
        <w:div w:id="1644240132">
          <w:marLeft w:val="480"/>
          <w:marRight w:val="0"/>
          <w:marTop w:val="0"/>
          <w:marBottom w:val="0"/>
          <w:divBdr>
            <w:top w:val="none" w:sz="0" w:space="0" w:color="auto"/>
            <w:left w:val="none" w:sz="0" w:space="0" w:color="auto"/>
            <w:bottom w:val="none" w:sz="0" w:space="0" w:color="auto"/>
            <w:right w:val="none" w:sz="0" w:space="0" w:color="auto"/>
          </w:divBdr>
        </w:div>
        <w:div w:id="604463787">
          <w:marLeft w:val="480"/>
          <w:marRight w:val="0"/>
          <w:marTop w:val="0"/>
          <w:marBottom w:val="0"/>
          <w:divBdr>
            <w:top w:val="none" w:sz="0" w:space="0" w:color="auto"/>
            <w:left w:val="none" w:sz="0" w:space="0" w:color="auto"/>
            <w:bottom w:val="none" w:sz="0" w:space="0" w:color="auto"/>
            <w:right w:val="none" w:sz="0" w:space="0" w:color="auto"/>
          </w:divBdr>
        </w:div>
        <w:div w:id="1780485053">
          <w:marLeft w:val="480"/>
          <w:marRight w:val="0"/>
          <w:marTop w:val="0"/>
          <w:marBottom w:val="0"/>
          <w:divBdr>
            <w:top w:val="none" w:sz="0" w:space="0" w:color="auto"/>
            <w:left w:val="none" w:sz="0" w:space="0" w:color="auto"/>
            <w:bottom w:val="none" w:sz="0" w:space="0" w:color="auto"/>
            <w:right w:val="none" w:sz="0" w:space="0" w:color="auto"/>
          </w:divBdr>
        </w:div>
        <w:div w:id="1371109287">
          <w:marLeft w:val="480"/>
          <w:marRight w:val="0"/>
          <w:marTop w:val="0"/>
          <w:marBottom w:val="0"/>
          <w:divBdr>
            <w:top w:val="none" w:sz="0" w:space="0" w:color="auto"/>
            <w:left w:val="none" w:sz="0" w:space="0" w:color="auto"/>
            <w:bottom w:val="none" w:sz="0" w:space="0" w:color="auto"/>
            <w:right w:val="none" w:sz="0" w:space="0" w:color="auto"/>
          </w:divBdr>
        </w:div>
        <w:div w:id="1759672574">
          <w:marLeft w:val="480"/>
          <w:marRight w:val="0"/>
          <w:marTop w:val="0"/>
          <w:marBottom w:val="0"/>
          <w:divBdr>
            <w:top w:val="none" w:sz="0" w:space="0" w:color="auto"/>
            <w:left w:val="none" w:sz="0" w:space="0" w:color="auto"/>
            <w:bottom w:val="none" w:sz="0" w:space="0" w:color="auto"/>
            <w:right w:val="none" w:sz="0" w:space="0" w:color="auto"/>
          </w:divBdr>
        </w:div>
        <w:div w:id="1355618652">
          <w:marLeft w:val="480"/>
          <w:marRight w:val="0"/>
          <w:marTop w:val="0"/>
          <w:marBottom w:val="0"/>
          <w:divBdr>
            <w:top w:val="none" w:sz="0" w:space="0" w:color="auto"/>
            <w:left w:val="none" w:sz="0" w:space="0" w:color="auto"/>
            <w:bottom w:val="none" w:sz="0" w:space="0" w:color="auto"/>
            <w:right w:val="none" w:sz="0" w:space="0" w:color="auto"/>
          </w:divBdr>
        </w:div>
        <w:div w:id="1801417513">
          <w:marLeft w:val="480"/>
          <w:marRight w:val="0"/>
          <w:marTop w:val="0"/>
          <w:marBottom w:val="0"/>
          <w:divBdr>
            <w:top w:val="none" w:sz="0" w:space="0" w:color="auto"/>
            <w:left w:val="none" w:sz="0" w:space="0" w:color="auto"/>
            <w:bottom w:val="none" w:sz="0" w:space="0" w:color="auto"/>
            <w:right w:val="none" w:sz="0" w:space="0" w:color="auto"/>
          </w:divBdr>
        </w:div>
        <w:div w:id="344746166">
          <w:marLeft w:val="480"/>
          <w:marRight w:val="0"/>
          <w:marTop w:val="0"/>
          <w:marBottom w:val="0"/>
          <w:divBdr>
            <w:top w:val="none" w:sz="0" w:space="0" w:color="auto"/>
            <w:left w:val="none" w:sz="0" w:space="0" w:color="auto"/>
            <w:bottom w:val="none" w:sz="0" w:space="0" w:color="auto"/>
            <w:right w:val="none" w:sz="0" w:space="0" w:color="auto"/>
          </w:divBdr>
        </w:div>
        <w:div w:id="871845693">
          <w:marLeft w:val="480"/>
          <w:marRight w:val="0"/>
          <w:marTop w:val="0"/>
          <w:marBottom w:val="0"/>
          <w:divBdr>
            <w:top w:val="none" w:sz="0" w:space="0" w:color="auto"/>
            <w:left w:val="none" w:sz="0" w:space="0" w:color="auto"/>
            <w:bottom w:val="none" w:sz="0" w:space="0" w:color="auto"/>
            <w:right w:val="none" w:sz="0" w:space="0" w:color="auto"/>
          </w:divBdr>
        </w:div>
        <w:div w:id="72164593">
          <w:marLeft w:val="480"/>
          <w:marRight w:val="0"/>
          <w:marTop w:val="0"/>
          <w:marBottom w:val="0"/>
          <w:divBdr>
            <w:top w:val="none" w:sz="0" w:space="0" w:color="auto"/>
            <w:left w:val="none" w:sz="0" w:space="0" w:color="auto"/>
            <w:bottom w:val="none" w:sz="0" w:space="0" w:color="auto"/>
            <w:right w:val="none" w:sz="0" w:space="0" w:color="auto"/>
          </w:divBdr>
        </w:div>
        <w:div w:id="1360660065">
          <w:marLeft w:val="480"/>
          <w:marRight w:val="0"/>
          <w:marTop w:val="0"/>
          <w:marBottom w:val="0"/>
          <w:divBdr>
            <w:top w:val="none" w:sz="0" w:space="0" w:color="auto"/>
            <w:left w:val="none" w:sz="0" w:space="0" w:color="auto"/>
            <w:bottom w:val="none" w:sz="0" w:space="0" w:color="auto"/>
            <w:right w:val="none" w:sz="0" w:space="0" w:color="auto"/>
          </w:divBdr>
        </w:div>
        <w:div w:id="1394543899">
          <w:marLeft w:val="480"/>
          <w:marRight w:val="0"/>
          <w:marTop w:val="0"/>
          <w:marBottom w:val="0"/>
          <w:divBdr>
            <w:top w:val="none" w:sz="0" w:space="0" w:color="auto"/>
            <w:left w:val="none" w:sz="0" w:space="0" w:color="auto"/>
            <w:bottom w:val="none" w:sz="0" w:space="0" w:color="auto"/>
            <w:right w:val="none" w:sz="0" w:space="0" w:color="auto"/>
          </w:divBdr>
        </w:div>
        <w:div w:id="1544175967">
          <w:marLeft w:val="480"/>
          <w:marRight w:val="0"/>
          <w:marTop w:val="0"/>
          <w:marBottom w:val="0"/>
          <w:divBdr>
            <w:top w:val="none" w:sz="0" w:space="0" w:color="auto"/>
            <w:left w:val="none" w:sz="0" w:space="0" w:color="auto"/>
            <w:bottom w:val="none" w:sz="0" w:space="0" w:color="auto"/>
            <w:right w:val="none" w:sz="0" w:space="0" w:color="auto"/>
          </w:divBdr>
        </w:div>
        <w:div w:id="46800642">
          <w:marLeft w:val="480"/>
          <w:marRight w:val="0"/>
          <w:marTop w:val="0"/>
          <w:marBottom w:val="0"/>
          <w:divBdr>
            <w:top w:val="none" w:sz="0" w:space="0" w:color="auto"/>
            <w:left w:val="none" w:sz="0" w:space="0" w:color="auto"/>
            <w:bottom w:val="none" w:sz="0" w:space="0" w:color="auto"/>
            <w:right w:val="none" w:sz="0" w:space="0" w:color="auto"/>
          </w:divBdr>
        </w:div>
        <w:div w:id="368338426">
          <w:marLeft w:val="480"/>
          <w:marRight w:val="0"/>
          <w:marTop w:val="0"/>
          <w:marBottom w:val="0"/>
          <w:divBdr>
            <w:top w:val="none" w:sz="0" w:space="0" w:color="auto"/>
            <w:left w:val="none" w:sz="0" w:space="0" w:color="auto"/>
            <w:bottom w:val="none" w:sz="0" w:space="0" w:color="auto"/>
            <w:right w:val="none" w:sz="0" w:space="0" w:color="auto"/>
          </w:divBdr>
        </w:div>
        <w:div w:id="1585920630">
          <w:marLeft w:val="480"/>
          <w:marRight w:val="0"/>
          <w:marTop w:val="0"/>
          <w:marBottom w:val="0"/>
          <w:divBdr>
            <w:top w:val="none" w:sz="0" w:space="0" w:color="auto"/>
            <w:left w:val="none" w:sz="0" w:space="0" w:color="auto"/>
            <w:bottom w:val="none" w:sz="0" w:space="0" w:color="auto"/>
            <w:right w:val="none" w:sz="0" w:space="0" w:color="auto"/>
          </w:divBdr>
        </w:div>
        <w:div w:id="1226834532">
          <w:marLeft w:val="480"/>
          <w:marRight w:val="0"/>
          <w:marTop w:val="0"/>
          <w:marBottom w:val="0"/>
          <w:divBdr>
            <w:top w:val="none" w:sz="0" w:space="0" w:color="auto"/>
            <w:left w:val="none" w:sz="0" w:space="0" w:color="auto"/>
            <w:bottom w:val="none" w:sz="0" w:space="0" w:color="auto"/>
            <w:right w:val="none" w:sz="0" w:space="0" w:color="auto"/>
          </w:divBdr>
        </w:div>
        <w:div w:id="1271550545">
          <w:marLeft w:val="480"/>
          <w:marRight w:val="0"/>
          <w:marTop w:val="0"/>
          <w:marBottom w:val="0"/>
          <w:divBdr>
            <w:top w:val="none" w:sz="0" w:space="0" w:color="auto"/>
            <w:left w:val="none" w:sz="0" w:space="0" w:color="auto"/>
            <w:bottom w:val="none" w:sz="0" w:space="0" w:color="auto"/>
            <w:right w:val="none" w:sz="0" w:space="0" w:color="auto"/>
          </w:divBdr>
        </w:div>
        <w:div w:id="446511207">
          <w:marLeft w:val="480"/>
          <w:marRight w:val="0"/>
          <w:marTop w:val="0"/>
          <w:marBottom w:val="0"/>
          <w:divBdr>
            <w:top w:val="none" w:sz="0" w:space="0" w:color="auto"/>
            <w:left w:val="none" w:sz="0" w:space="0" w:color="auto"/>
            <w:bottom w:val="none" w:sz="0" w:space="0" w:color="auto"/>
            <w:right w:val="none" w:sz="0" w:space="0" w:color="auto"/>
          </w:divBdr>
        </w:div>
        <w:div w:id="1528252218">
          <w:marLeft w:val="480"/>
          <w:marRight w:val="0"/>
          <w:marTop w:val="0"/>
          <w:marBottom w:val="0"/>
          <w:divBdr>
            <w:top w:val="none" w:sz="0" w:space="0" w:color="auto"/>
            <w:left w:val="none" w:sz="0" w:space="0" w:color="auto"/>
            <w:bottom w:val="none" w:sz="0" w:space="0" w:color="auto"/>
            <w:right w:val="none" w:sz="0" w:space="0" w:color="auto"/>
          </w:divBdr>
        </w:div>
        <w:div w:id="688068474">
          <w:marLeft w:val="480"/>
          <w:marRight w:val="0"/>
          <w:marTop w:val="0"/>
          <w:marBottom w:val="0"/>
          <w:divBdr>
            <w:top w:val="none" w:sz="0" w:space="0" w:color="auto"/>
            <w:left w:val="none" w:sz="0" w:space="0" w:color="auto"/>
            <w:bottom w:val="none" w:sz="0" w:space="0" w:color="auto"/>
            <w:right w:val="none" w:sz="0" w:space="0" w:color="auto"/>
          </w:divBdr>
        </w:div>
        <w:div w:id="1075081337">
          <w:marLeft w:val="480"/>
          <w:marRight w:val="0"/>
          <w:marTop w:val="0"/>
          <w:marBottom w:val="0"/>
          <w:divBdr>
            <w:top w:val="none" w:sz="0" w:space="0" w:color="auto"/>
            <w:left w:val="none" w:sz="0" w:space="0" w:color="auto"/>
            <w:bottom w:val="none" w:sz="0" w:space="0" w:color="auto"/>
            <w:right w:val="none" w:sz="0" w:space="0" w:color="auto"/>
          </w:divBdr>
        </w:div>
        <w:div w:id="1977488693">
          <w:marLeft w:val="480"/>
          <w:marRight w:val="0"/>
          <w:marTop w:val="0"/>
          <w:marBottom w:val="0"/>
          <w:divBdr>
            <w:top w:val="none" w:sz="0" w:space="0" w:color="auto"/>
            <w:left w:val="none" w:sz="0" w:space="0" w:color="auto"/>
            <w:bottom w:val="none" w:sz="0" w:space="0" w:color="auto"/>
            <w:right w:val="none" w:sz="0" w:space="0" w:color="auto"/>
          </w:divBdr>
        </w:div>
        <w:div w:id="321661869">
          <w:marLeft w:val="480"/>
          <w:marRight w:val="0"/>
          <w:marTop w:val="0"/>
          <w:marBottom w:val="0"/>
          <w:divBdr>
            <w:top w:val="none" w:sz="0" w:space="0" w:color="auto"/>
            <w:left w:val="none" w:sz="0" w:space="0" w:color="auto"/>
            <w:bottom w:val="none" w:sz="0" w:space="0" w:color="auto"/>
            <w:right w:val="none" w:sz="0" w:space="0" w:color="auto"/>
          </w:divBdr>
        </w:div>
        <w:div w:id="477461053">
          <w:marLeft w:val="480"/>
          <w:marRight w:val="0"/>
          <w:marTop w:val="0"/>
          <w:marBottom w:val="0"/>
          <w:divBdr>
            <w:top w:val="none" w:sz="0" w:space="0" w:color="auto"/>
            <w:left w:val="none" w:sz="0" w:space="0" w:color="auto"/>
            <w:bottom w:val="none" w:sz="0" w:space="0" w:color="auto"/>
            <w:right w:val="none" w:sz="0" w:space="0" w:color="auto"/>
          </w:divBdr>
        </w:div>
        <w:div w:id="306713892">
          <w:marLeft w:val="480"/>
          <w:marRight w:val="0"/>
          <w:marTop w:val="0"/>
          <w:marBottom w:val="0"/>
          <w:divBdr>
            <w:top w:val="none" w:sz="0" w:space="0" w:color="auto"/>
            <w:left w:val="none" w:sz="0" w:space="0" w:color="auto"/>
            <w:bottom w:val="none" w:sz="0" w:space="0" w:color="auto"/>
            <w:right w:val="none" w:sz="0" w:space="0" w:color="auto"/>
          </w:divBdr>
        </w:div>
        <w:div w:id="223639679">
          <w:marLeft w:val="480"/>
          <w:marRight w:val="0"/>
          <w:marTop w:val="0"/>
          <w:marBottom w:val="0"/>
          <w:divBdr>
            <w:top w:val="none" w:sz="0" w:space="0" w:color="auto"/>
            <w:left w:val="none" w:sz="0" w:space="0" w:color="auto"/>
            <w:bottom w:val="none" w:sz="0" w:space="0" w:color="auto"/>
            <w:right w:val="none" w:sz="0" w:space="0" w:color="auto"/>
          </w:divBdr>
        </w:div>
        <w:div w:id="1431467836">
          <w:marLeft w:val="480"/>
          <w:marRight w:val="0"/>
          <w:marTop w:val="0"/>
          <w:marBottom w:val="0"/>
          <w:divBdr>
            <w:top w:val="none" w:sz="0" w:space="0" w:color="auto"/>
            <w:left w:val="none" w:sz="0" w:space="0" w:color="auto"/>
            <w:bottom w:val="none" w:sz="0" w:space="0" w:color="auto"/>
            <w:right w:val="none" w:sz="0" w:space="0" w:color="auto"/>
          </w:divBdr>
        </w:div>
        <w:div w:id="1958099910">
          <w:marLeft w:val="480"/>
          <w:marRight w:val="0"/>
          <w:marTop w:val="0"/>
          <w:marBottom w:val="0"/>
          <w:divBdr>
            <w:top w:val="none" w:sz="0" w:space="0" w:color="auto"/>
            <w:left w:val="none" w:sz="0" w:space="0" w:color="auto"/>
            <w:bottom w:val="none" w:sz="0" w:space="0" w:color="auto"/>
            <w:right w:val="none" w:sz="0" w:space="0" w:color="auto"/>
          </w:divBdr>
        </w:div>
      </w:divsChild>
    </w:div>
    <w:div w:id="573324695">
      <w:bodyDiv w:val="1"/>
      <w:marLeft w:val="0"/>
      <w:marRight w:val="0"/>
      <w:marTop w:val="0"/>
      <w:marBottom w:val="0"/>
      <w:divBdr>
        <w:top w:val="none" w:sz="0" w:space="0" w:color="auto"/>
        <w:left w:val="none" w:sz="0" w:space="0" w:color="auto"/>
        <w:bottom w:val="none" w:sz="0" w:space="0" w:color="auto"/>
        <w:right w:val="none" w:sz="0" w:space="0" w:color="auto"/>
      </w:divBdr>
    </w:div>
    <w:div w:id="573469088">
      <w:bodyDiv w:val="1"/>
      <w:marLeft w:val="0"/>
      <w:marRight w:val="0"/>
      <w:marTop w:val="0"/>
      <w:marBottom w:val="0"/>
      <w:divBdr>
        <w:top w:val="none" w:sz="0" w:space="0" w:color="auto"/>
        <w:left w:val="none" w:sz="0" w:space="0" w:color="auto"/>
        <w:bottom w:val="none" w:sz="0" w:space="0" w:color="auto"/>
        <w:right w:val="none" w:sz="0" w:space="0" w:color="auto"/>
      </w:divBdr>
    </w:div>
    <w:div w:id="573471605">
      <w:bodyDiv w:val="1"/>
      <w:marLeft w:val="0"/>
      <w:marRight w:val="0"/>
      <w:marTop w:val="0"/>
      <w:marBottom w:val="0"/>
      <w:divBdr>
        <w:top w:val="none" w:sz="0" w:space="0" w:color="auto"/>
        <w:left w:val="none" w:sz="0" w:space="0" w:color="auto"/>
        <w:bottom w:val="none" w:sz="0" w:space="0" w:color="auto"/>
        <w:right w:val="none" w:sz="0" w:space="0" w:color="auto"/>
      </w:divBdr>
    </w:div>
    <w:div w:id="573592493">
      <w:bodyDiv w:val="1"/>
      <w:marLeft w:val="0"/>
      <w:marRight w:val="0"/>
      <w:marTop w:val="0"/>
      <w:marBottom w:val="0"/>
      <w:divBdr>
        <w:top w:val="none" w:sz="0" w:space="0" w:color="auto"/>
        <w:left w:val="none" w:sz="0" w:space="0" w:color="auto"/>
        <w:bottom w:val="none" w:sz="0" w:space="0" w:color="auto"/>
        <w:right w:val="none" w:sz="0" w:space="0" w:color="auto"/>
      </w:divBdr>
    </w:div>
    <w:div w:id="573665672">
      <w:bodyDiv w:val="1"/>
      <w:marLeft w:val="0"/>
      <w:marRight w:val="0"/>
      <w:marTop w:val="0"/>
      <w:marBottom w:val="0"/>
      <w:divBdr>
        <w:top w:val="none" w:sz="0" w:space="0" w:color="auto"/>
        <w:left w:val="none" w:sz="0" w:space="0" w:color="auto"/>
        <w:bottom w:val="none" w:sz="0" w:space="0" w:color="auto"/>
        <w:right w:val="none" w:sz="0" w:space="0" w:color="auto"/>
      </w:divBdr>
    </w:div>
    <w:div w:id="573779094">
      <w:bodyDiv w:val="1"/>
      <w:marLeft w:val="0"/>
      <w:marRight w:val="0"/>
      <w:marTop w:val="0"/>
      <w:marBottom w:val="0"/>
      <w:divBdr>
        <w:top w:val="none" w:sz="0" w:space="0" w:color="auto"/>
        <w:left w:val="none" w:sz="0" w:space="0" w:color="auto"/>
        <w:bottom w:val="none" w:sz="0" w:space="0" w:color="auto"/>
        <w:right w:val="none" w:sz="0" w:space="0" w:color="auto"/>
      </w:divBdr>
    </w:div>
    <w:div w:id="573928195">
      <w:bodyDiv w:val="1"/>
      <w:marLeft w:val="0"/>
      <w:marRight w:val="0"/>
      <w:marTop w:val="0"/>
      <w:marBottom w:val="0"/>
      <w:divBdr>
        <w:top w:val="none" w:sz="0" w:space="0" w:color="auto"/>
        <w:left w:val="none" w:sz="0" w:space="0" w:color="auto"/>
        <w:bottom w:val="none" w:sz="0" w:space="0" w:color="auto"/>
        <w:right w:val="none" w:sz="0" w:space="0" w:color="auto"/>
      </w:divBdr>
    </w:div>
    <w:div w:id="574052558">
      <w:bodyDiv w:val="1"/>
      <w:marLeft w:val="0"/>
      <w:marRight w:val="0"/>
      <w:marTop w:val="0"/>
      <w:marBottom w:val="0"/>
      <w:divBdr>
        <w:top w:val="none" w:sz="0" w:space="0" w:color="auto"/>
        <w:left w:val="none" w:sz="0" w:space="0" w:color="auto"/>
        <w:bottom w:val="none" w:sz="0" w:space="0" w:color="auto"/>
        <w:right w:val="none" w:sz="0" w:space="0" w:color="auto"/>
      </w:divBdr>
    </w:div>
    <w:div w:id="574053439">
      <w:bodyDiv w:val="1"/>
      <w:marLeft w:val="0"/>
      <w:marRight w:val="0"/>
      <w:marTop w:val="0"/>
      <w:marBottom w:val="0"/>
      <w:divBdr>
        <w:top w:val="none" w:sz="0" w:space="0" w:color="auto"/>
        <w:left w:val="none" w:sz="0" w:space="0" w:color="auto"/>
        <w:bottom w:val="none" w:sz="0" w:space="0" w:color="auto"/>
        <w:right w:val="none" w:sz="0" w:space="0" w:color="auto"/>
      </w:divBdr>
    </w:div>
    <w:div w:id="574320053">
      <w:bodyDiv w:val="1"/>
      <w:marLeft w:val="0"/>
      <w:marRight w:val="0"/>
      <w:marTop w:val="0"/>
      <w:marBottom w:val="0"/>
      <w:divBdr>
        <w:top w:val="none" w:sz="0" w:space="0" w:color="auto"/>
        <w:left w:val="none" w:sz="0" w:space="0" w:color="auto"/>
        <w:bottom w:val="none" w:sz="0" w:space="0" w:color="auto"/>
        <w:right w:val="none" w:sz="0" w:space="0" w:color="auto"/>
      </w:divBdr>
    </w:div>
    <w:div w:id="574435186">
      <w:bodyDiv w:val="1"/>
      <w:marLeft w:val="0"/>
      <w:marRight w:val="0"/>
      <w:marTop w:val="0"/>
      <w:marBottom w:val="0"/>
      <w:divBdr>
        <w:top w:val="none" w:sz="0" w:space="0" w:color="auto"/>
        <w:left w:val="none" w:sz="0" w:space="0" w:color="auto"/>
        <w:bottom w:val="none" w:sz="0" w:space="0" w:color="auto"/>
        <w:right w:val="none" w:sz="0" w:space="0" w:color="auto"/>
      </w:divBdr>
    </w:div>
    <w:div w:id="574440971">
      <w:bodyDiv w:val="1"/>
      <w:marLeft w:val="0"/>
      <w:marRight w:val="0"/>
      <w:marTop w:val="0"/>
      <w:marBottom w:val="0"/>
      <w:divBdr>
        <w:top w:val="none" w:sz="0" w:space="0" w:color="auto"/>
        <w:left w:val="none" w:sz="0" w:space="0" w:color="auto"/>
        <w:bottom w:val="none" w:sz="0" w:space="0" w:color="auto"/>
        <w:right w:val="none" w:sz="0" w:space="0" w:color="auto"/>
      </w:divBdr>
    </w:div>
    <w:div w:id="574626173">
      <w:bodyDiv w:val="1"/>
      <w:marLeft w:val="0"/>
      <w:marRight w:val="0"/>
      <w:marTop w:val="0"/>
      <w:marBottom w:val="0"/>
      <w:divBdr>
        <w:top w:val="none" w:sz="0" w:space="0" w:color="auto"/>
        <w:left w:val="none" w:sz="0" w:space="0" w:color="auto"/>
        <w:bottom w:val="none" w:sz="0" w:space="0" w:color="auto"/>
        <w:right w:val="none" w:sz="0" w:space="0" w:color="auto"/>
      </w:divBdr>
    </w:div>
    <w:div w:id="574750821">
      <w:bodyDiv w:val="1"/>
      <w:marLeft w:val="0"/>
      <w:marRight w:val="0"/>
      <w:marTop w:val="0"/>
      <w:marBottom w:val="0"/>
      <w:divBdr>
        <w:top w:val="none" w:sz="0" w:space="0" w:color="auto"/>
        <w:left w:val="none" w:sz="0" w:space="0" w:color="auto"/>
        <w:bottom w:val="none" w:sz="0" w:space="0" w:color="auto"/>
        <w:right w:val="none" w:sz="0" w:space="0" w:color="auto"/>
      </w:divBdr>
    </w:div>
    <w:div w:id="574819765">
      <w:bodyDiv w:val="1"/>
      <w:marLeft w:val="0"/>
      <w:marRight w:val="0"/>
      <w:marTop w:val="0"/>
      <w:marBottom w:val="0"/>
      <w:divBdr>
        <w:top w:val="none" w:sz="0" w:space="0" w:color="auto"/>
        <w:left w:val="none" w:sz="0" w:space="0" w:color="auto"/>
        <w:bottom w:val="none" w:sz="0" w:space="0" w:color="auto"/>
        <w:right w:val="none" w:sz="0" w:space="0" w:color="auto"/>
      </w:divBdr>
    </w:div>
    <w:div w:id="575093799">
      <w:bodyDiv w:val="1"/>
      <w:marLeft w:val="0"/>
      <w:marRight w:val="0"/>
      <w:marTop w:val="0"/>
      <w:marBottom w:val="0"/>
      <w:divBdr>
        <w:top w:val="none" w:sz="0" w:space="0" w:color="auto"/>
        <w:left w:val="none" w:sz="0" w:space="0" w:color="auto"/>
        <w:bottom w:val="none" w:sz="0" w:space="0" w:color="auto"/>
        <w:right w:val="none" w:sz="0" w:space="0" w:color="auto"/>
      </w:divBdr>
    </w:div>
    <w:div w:id="575359728">
      <w:bodyDiv w:val="1"/>
      <w:marLeft w:val="0"/>
      <w:marRight w:val="0"/>
      <w:marTop w:val="0"/>
      <w:marBottom w:val="0"/>
      <w:divBdr>
        <w:top w:val="none" w:sz="0" w:space="0" w:color="auto"/>
        <w:left w:val="none" w:sz="0" w:space="0" w:color="auto"/>
        <w:bottom w:val="none" w:sz="0" w:space="0" w:color="auto"/>
        <w:right w:val="none" w:sz="0" w:space="0" w:color="auto"/>
      </w:divBdr>
    </w:div>
    <w:div w:id="575483209">
      <w:bodyDiv w:val="1"/>
      <w:marLeft w:val="0"/>
      <w:marRight w:val="0"/>
      <w:marTop w:val="0"/>
      <w:marBottom w:val="0"/>
      <w:divBdr>
        <w:top w:val="none" w:sz="0" w:space="0" w:color="auto"/>
        <w:left w:val="none" w:sz="0" w:space="0" w:color="auto"/>
        <w:bottom w:val="none" w:sz="0" w:space="0" w:color="auto"/>
        <w:right w:val="none" w:sz="0" w:space="0" w:color="auto"/>
      </w:divBdr>
    </w:div>
    <w:div w:id="575629961">
      <w:bodyDiv w:val="1"/>
      <w:marLeft w:val="0"/>
      <w:marRight w:val="0"/>
      <w:marTop w:val="0"/>
      <w:marBottom w:val="0"/>
      <w:divBdr>
        <w:top w:val="none" w:sz="0" w:space="0" w:color="auto"/>
        <w:left w:val="none" w:sz="0" w:space="0" w:color="auto"/>
        <w:bottom w:val="none" w:sz="0" w:space="0" w:color="auto"/>
        <w:right w:val="none" w:sz="0" w:space="0" w:color="auto"/>
      </w:divBdr>
    </w:div>
    <w:div w:id="575631518">
      <w:bodyDiv w:val="1"/>
      <w:marLeft w:val="0"/>
      <w:marRight w:val="0"/>
      <w:marTop w:val="0"/>
      <w:marBottom w:val="0"/>
      <w:divBdr>
        <w:top w:val="none" w:sz="0" w:space="0" w:color="auto"/>
        <w:left w:val="none" w:sz="0" w:space="0" w:color="auto"/>
        <w:bottom w:val="none" w:sz="0" w:space="0" w:color="auto"/>
        <w:right w:val="none" w:sz="0" w:space="0" w:color="auto"/>
      </w:divBdr>
    </w:div>
    <w:div w:id="575675336">
      <w:bodyDiv w:val="1"/>
      <w:marLeft w:val="0"/>
      <w:marRight w:val="0"/>
      <w:marTop w:val="0"/>
      <w:marBottom w:val="0"/>
      <w:divBdr>
        <w:top w:val="none" w:sz="0" w:space="0" w:color="auto"/>
        <w:left w:val="none" w:sz="0" w:space="0" w:color="auto"/>
        <w:bottom w:val="none" w:sz="0" w:space="0" w:color="auto"/>
        <w:right w:val="none" w:sz="0" w:space="0" w:color="auto"/>
      </w:divBdr>
    </w:div>
    <w:div w:id="576089920">
      <w:bodyDiv w:val="1"/>
      <w:marLeft w:val="0"/>
      <w:marRight w:val="0"/>
      <w:marTop w:val="0"/>
      <w:marBottom w:val="0"/>
      <w:divBdr>
        <w:top w:val="none" w:sz="0" w:space="0" w:color="auto"/>
        <w:left w:val="none" w:sz="0" w:space="0" w:color="auto"/>
        <w:bottom w:val="none" w:sz="0" w:space="0" w:color="auto"/>
        <w:right w:val="none" w:sz="0" w:space="0" w:color="auto"/>
      </w:divBdr>
    </w:div>
    <w:div w:id="576136956">
      <w:bodyDiv w:val="1"/>
      <w:marLeft w:val="0"/>
      <w:marRight w:val="0"/>
      <w:marTop w:val="0"/>
      <w:marBottom w:val="0"/>
      <w:divBdr>
        <w:top w:val="none" w:sz="0" w:space="0" w:color="auto"/>
        <w:left w:val="none" w:sz="0" w:space="0" w:color="auto"/>
        <w:bottom w:val="none" w:sz="0" w:space="0" w:color="auto"/>
        <w:right w:val="none" w:sz="0" w:space="0" w:color="auto"/>
      </w:divBdr>
    </w:div>
    <w:div w:id="576207416">
      <w:bodyDiv w:val="1"/>
      <w:marLeft w:val="0"/>
      <w:marRight w:val="0"/>
      <w:marTop w:val="0"/>
      <w:marBottom w:val="0"/>
      <w:divBdr>
        <w:top w:val="none" w:sz="0" w:space="0" w:color="auto"/>
        <w:left w:val="none" w:sz="0" w:space="0" w:color="auto"/>
        <w:bottom w:val="none" w:sz="0" w:space="0" w:color="auto"/>
        <w:right w:val="none" w:sz="0" w:space="0" w:color="auto"/>
      </w:divBdr>
    </w:div>
    <w:div w:id="576328964">
      <w:bodyDiv w:val="1"/>
      <w:marLeft w:val="0"/>
      <w:marRight w:val="0"/>
      <w:marTop w:val="0"/>
      <w:marBottom w:val="0"/>
      <w:divBdr>
        <w:top w:val="none" w:sz="0" w:space="0" w:color="auto"/>
        <w:left w:val="none" w:sz="0" w:space="0" w:color="auto"/>
        <w:bottom w:val="none" w:sz="0" w:space="0" w:color="auto"/>
        <w:right w:val="none" w:sz="0" w:space="0" w:color="auto"/>
      </w:divBdr>
    </w:div>
    <w:div w:id="576673424">
      <w:bodyDiv w:val="1"/>
      <w:marLeft w:val="0"/>
      <w:marRight w:val="0"/>
      <w:marTop w:val="0"/>
      <w:marBottom w:val="0"/>
      <w:divBdr>
        <w:top w:val="none" w:sz="0" w:space="0" w:color="auto"/>
        <w:left w:val="none" w:sz="0" w:space="0" w:color="auto"/>
        <w:bottom w:val="none" w:sz="0" w:space="0" w:color="auto"/>
        <w:right w:val="none" w:sz="0" w:space="0" w:color="auto"/>
      </w:divBdr>
    </w:div>
    <w:div w:id="576718018">
      <w:bodyDiv w:val="1"/>
      <w:marLeft w:val="0"/>
      <w:marRight w:val="0"/>
      <w:marTop w:val="0"/>
      <w:marBottom w:val="0"/>
      <w:divBdr>
        <w:top w:val="none" w:sz="0" w:space="0" w:color="auto"/>
        <w:left w:val="none" w:sz="0" w:space="0" w:color="auto"/>
        <w:bottom w:val="none" w:sz="0" w:space="0" w:color="auto"/>
        <w:right w:val="none" w:sz="0" w:space="0" w:color="auto"/>
      </w:divBdr>
    </w:div>
    <w:div w:id="576749056">
      <w:bodyDiv w:val="1"/>
      <w:marLeft w:val="0"/>
      <w:marRight w:val="0"/>
      <w:marTop w:val="0"/>
      <w:marBottom w:val="0"/>
      <w:divBdr>
        <w:top w:val="none" w:sz="0" w:space="0" w:color="auto"/>
        <w:left w:val="none" w:sz="0" w:space="0" w:color="auto"/>
        <w:bottom w:val="none" w:sz="0" w:space="0" w:color="auto"/>
        <w:right w:val="none" w:sz="0" w:space="0" w:color="auto"/>
      </w:divBdr>
    </w:div>
    <w:div w:id="577176535">
      <w:bodyDiv w:val="1"/>
      <w:marLeft w:val="0"/>
      <w:marRight w:val="0"/>
      <w:marTop w:val="0"/>
      <w:marBottom w:val="0"/>
      <w:divBdr>
        <w:top w:val="none" w:sz="0" w:space="0" w:color="auto"/>
        <w:left w:val="none" w:sz="0" w:space="0" w:color="auto"/>
        <w:bottom w:val="none" w:sz="0" w:space="0" w:color="auto"/>
        <w:right w:val="none" w:sz="0" w:space="0" w:color="auto"/>
      </w:divBdr>
    </w:div>
    <w:div w:id="577516615">
      <w:bodyDiv w:val="1"/>
      <w:marLeft w:val="0"/>
      <w:marRight w:val="0"/>
      <w:marTop w:val="0"/>
      <w:marBottom w:val="0"/>
      <w:divBdr>
        <w:top w:val="none" w:sz="0" w:space="0" w:color="auto"/>
        <w:left w:val="none" w:sz="0" w:space="0" w:color="auto"/>
        <w:bottom w:val="none" w:sz="0" w:space="0" w:color="auto"/>
        <w:right w:val="none" w:sz="0" w:space="0" w:color="auto"/>
      </w:divBdr>
    </w:div>
    <w:div w:id="578248909">
      <w:bodyDiv w:val="1"/>
      <w:marLeft w:val="0"/>
      <w:marRight w:val="0"/>
      <w:marTop w:val="0"/>
      <w:marBottom w:val="0"/>
      <w:divBdr>
        <w:top w:val="none" w:sz="0" w:space="0" w:color="auto"/>
        <w:left w:val="none" w:sz="0" w:space="0" w:color="auto"/>
        <w:bottom w:val="none" w:sz="0" w:space="0" w:color="auto"/>
        <w:right w:val="none" w:sz="0" w:space="0" w:color="auto"/>
      </w:divBdr>
    </w:div>
    <w:div w:id="578557937">
      <w:bodyDiv w:val="1"/>
      <w:marLeft w:val="0"/>
      <w:marRight w:val="0"/>
      <w:marTop w:val="0"/>
      <w:marBottom w:val="0"/>
      <w:divBdr>
        <w:top w:val="none" w:sz="0" w:space="0" w:color="auto"/>
        <w:left w:val="none" w:sz="0" w:space="0" w:color="auto"/>
        <w:bottom w:val="none" w:sz="0" w:space="0" w:color="auto"/>
        <w:right w:val="none" w:sz="0" w:space="0" w:color="auto"/>
      </w:divBdr>
    </w:div>
    <w:div w:id="578757296">
      <w:bodyDiv w:val="1"/>
      <w:marLeft w:val="0"/>
      <w:marRight w:val="0"/>
      <w:marTop w:val="0"/>
      <w:marBottom w:val="0"/>
      <w:divBdr>
        <w:top w:val="none" w:sz="0" w:space="0" w:color="auto"/>
        <w:left w:val="none" w:sz="0" w:space="0" w:color="auto"/>
        <w:bottom w:val="none" w:sz="0" w:space="0" w:color="auto"/>
        <w:right w:val="none" w:sz="0" w:space="0" w:color="auto"/>
      </w:divBdr>
    </w:div>
    <w:div w:id="578946942">
      <w:bodyDiv w:val="1"/>
      <w:marLeft w:val="0"/>
      <w:marRight w:val="0"/>
      <w:marTop w:val="0"/>
      <w:marBottom w:val="0"/>
      <w:divBdr>
        <w:top w:val="none" w:sz="0" w:space="0" w:color="auto"/>
        <w:left w:val="none" w:sz="0" w:space="0" w:color="auto"/>
        <w:bottom w:val="none" w:sz="0" w:space="0" w:color="auto"/>
        <w:right w:val="none" w:sz="0" w:space="0" w:color="auto"/>
      </w:divBdr>
    </w:div>
    <w:div w:id="579218613">
      <w:bodyDiv w:val="1"/>
      <w:marLeft w:val="0"/>
      <w:marRight w:val="0"/>
      <w:marTop w:val="0"/>
      <w:marBottom w:val="0"/>
      <w:divBdr>
        <w:top w:val="none" w:sz="0" w:space="0" w:color="auto"/>
        <w:left w:val="none" w:sz="0" w:space="0" w:color="auto"/>
        <w:bottom w:val="none" w:sz="0" w:space="0" w:color="auto"/>
        <w:right w:val="none" w:sz="0" w:space="0" w:color="auto"/>
      </w:divBdr>
    </w:div>
    <w:div w:id="579293811">
      <w:bodyDiv w:val="1"/>
      <w:marLeft w:val="0"/>
      <w:marRight w:val="0"/>
      <w:marTop w:val="0"/>
      <w:marBottom w:val="0"/>
      <w:divBdr>
        <w:top w:val="none" w:sz="0" w:space="0" w:color="auto"/>
        <w:left w:val="none" w:sz="0" w:space="0" w:color="auto"/>
        <w:bottom w:val="none" w:sz="0" w:space="0" w:color="auto"/>
        <w:right w:val="none" w:sz="0" w:space="0" w:color="auto"/>
      </w:divBdr>
    </w:div>
    <w:div w:id="579365690">
      <w:bodyDiv w:val="1"/>
      <w:marLeft w:val="0"/>
      <w:marRight w:val="0"/>
      <w:marTop w:val="0"/>
      <w:marBottom w:val="0"/>
      <w:divBdr>
        <w:top w:val="none" w:sz="0" w:space="0" w:color="auto"/>
        <w:left w:val="none" w:sz="0" w:space="0" w:color="auto"/>
        <w:bottom w:val="none" w:sz="0" w:space="0" w:color="auto"/>
        <w:right w:val="none" w:sz="0" w:space="0" w:color="auto"/>
      </w:divBdr>
    </w:div>
    <w:div w:id="579561815">
      <w:bodyDiv w:val="1"/>
      <w:marLeft w:val="0"/>
      <w:marRight w:val="0"/>
      <w:marTop w:val="0"/>
      <w:marBottom w:val="0"/>
      <w:divBdr>
        <w:top w:val="none" w:sz="0" w:space="0" w:color="auto"/>
        <w:left w:val="none" w:sz="0" w:space="0" w:color="auto"/>
        <w:bottom w:val="none" w:sz="0" w:space="0" w:color="auto"/>
        <w:right w:val="none" w:sz="0" w:space="0" w:color="auto"/>
      </w:divBdr>
    </w:div>
    <w:div w:id="579797405">
      <w:bodyDiv w:val="1"/>
      <w:marLeft w:val="0"/>
      <w:marRight w:val="0"/>
      <w:marTop w:val="0"/>
      <w:marBottom w:val="0"/>
      <w:divBdr>
        <w:top w:val="none" w:sz="0" w:space="0" w:color="auto"/>
        <w:left w:val="none" w:sz="0" w:space="0" w:color="auto"/>
        <w:bottom w:val="none" w:sz="0" w:space="0" w:color="auto"/>
        <w:right w:val="none" w:sz="0" w:space="0" w:color="auto"/>
      </w:divBdr>
    </w:div>
    <w:div w:id="580215765">
      <w:bodyDiv w:val="1"/>
      <w:marLeft w:val="0"/>
      <w:marRight w:val="0"/>
      <w:marTop w:val="0"/>
      <w:marBottom w:val="0"/>
      <w:divBdr>
        <w:top w:val="none" w:sz="0" w:space="0" w:color="auto"/>
        <w:left w:val="none" w:sz="0" w:space="0" w:color="auto"/>
        <w:bottom w:val="none" w:sz="0" w:space="0" w:color="auto"/>
        <w:right w:val="none" w:sz="0" w:space="0" w:color="auto"/>
      </w:divBdr>
    </w:div>
    <w:div w:id="580409671">
      <w:bodyDiv w:val="1"/>
      <w:marLeft w:val="0"/>
      <w:marRight w:val="0"/>
      <w:marTop w:val="0"/>
      <w:marBottom w:val="0"/>
      <w:divBdr>
        <w:top w:val="none" w:sz="0" w:space="0" w:color="auto"/>
        <w:left w:val="none" w:sz="0" w:space="0" w:color="auto"/>
        <w:bottom w:val="none" w:sz="0" w:space="0" w:color="auto"/>
        <w:right w:val="none" w:sz="0" w:space="0" w:color="auto"/>
      </w:divBdr>
    </w:div>
    <w:div w:id="580412409">
      <w:bodyDiv w:val="1"/>
      <w:marLeft w:val="0"/>
      <w:marRight w:val="0"/>
      <w:marTop w:val="0"/>
      <w:marBottom w:val="0"/>
      <w:divBdr>
        <w:top w:val="none" w:sz="0" w:space="0" w:color="auto"/>
        <w:left w:val="none" w:sz="0" w:space="0" w:color="auto"/>
        <w:bottom w:val="none" w:sz="0" w:space="0" w:color="auto"/>
        <w:right w:val="none" w:sz="0" w:space="0" w:color="auto"/>
      </w:divBdr>
    </w:div>
    <w:div w:id="580484479">
      <w:bodyDiv w:val="1"/>
      <w:marLeft w:val="0"/>
      <w:marRight w:val="0"/>
      <w:marTop w:val="0"/>
      <w:marBottom w:val="0"/>
      <w:divBdr>
        <w:top w:val="none" w:sz="0" w:space="0" w:color="auto"/>
        <w:left w:val="none" w:sz="0" w:space="0" w:color="auto"/>
        <w:bottom w:val="none" w:sz="0" w:space="0" w:color="auto"/>
        <w:right w:val="none" w:sz="0" w:space="0" w:color="auto"/>
      </w:divBdr>
    </w:div>
    <w:div w:id="580523989">
      <w:bodyDiv w:val="1"/>
      <w:marLeft w:val="0"/>
      <w:marRight w:val="0"/>
      <w:marTop w:val="0"/>
      <w:marBottom w:val="0"/>
      <w:divBdr>
        <w:top w:val="none" w:sz="0" w:space="0" w:color="auto"/>
        <w:left w:val="none" w:sz="0" w:space="0" w:color="auto"/>
        <w:bottom w:val="none" w:sz="0" w:space="0" w:color="auto"/>
        <w:right w:val="none" w:sz="0" w:space="0" w:color="auto"/>
      </w:divBdr>
    </w:div>
    <w:div w:id="580532375">
      <w:bodyDiv w:val="1"/>
      <w:marLeft w:val="0"/>
      <w:marRight w:val="0"/>
      <w:marTop w:val="0"/>
      <w:marBottom w:val="0"/>
      <w:divBdr>
        <w:top w:val="none" w:sz="0" w:space="0" w:color="auto"/>
        <w:left w:val="none" w:sz="0" w:space="0" w:color="auto"/>
        <w:bottom w:val="none" w:sz="0" w:space="0" w:color="auto"/>
        <w:right w:val="none" w:sz="0" w:space="0" w:color="auto"/>
      </w:divBdr>
    </w:div>
    <w:div w:id="580681528">
      <w:bodyDiv w:val="1"/>
      <w:marLeft w:val="0"/>
      <w:marRight w:val="0"/>
      <w:marTop w:val="0"/>
      <w:marBottom w:val="0"/>
      <w:divBdr>
        <w:top w:val="none" w:sz="0" w:space="0" w:color="auto"/>
        <w:left w:val="none" w:sz="0" w:space="0" w:color="auto"/>
        <w:bottom w:val="none" w:sz="0" w:space="0" w:color="auto"/>
        <w:right w:val="none" w:sz="0" w:space="0" w:color="auto"/>
      </w:divBdr>
    </w:div>
    <w:div w:id="580793478">
      <w:bodyDiv w:val="1"/>
      <w:marLeft w:val="0"/>
      <w:marRight w:val="0"/>
      <w:marTop w:val="0"/>
      <w:marBottom w:val="0"/>
      <w:divBdr>
        <w:top w:val="none" w:sz="0" w:space="0" w:color="auto"/>
        <w:left w:val="none" w:sz="0" w:space="0" w:color="auto"/>
        <w:bottom w:val="none" w:sz="0" w:space="0" w:color="auto"/>
        <w:right w:val="none" w:sz="0" w:space="0" w:color="auto"/>
      </w:divBdr>
    </w:div>
    <w:div w:id="580918568">
      <w:bodyDiv w:val="1"/>
      <w:marLeft w:val="0"/>
      <w:marRight w:val="0"/>
      <w:marTop w:val="0"/>
      <w:marBottom w:val="0"/>
      <w:divBdr>
        <w:top w:val="none" w:sz="0" w:space="0" w:color="auto"/>
        <w:left w:val="none" w:sz="0" w:space="0" w:color="auto"/>
        <w:bottom w:val="none" w:sz="0" w:space="0" w:color="auto"/>
        <w:right w:val="none" w:sz="0" w:space="0" w:color="auto"/>
      </w:divBdr>
    </w:div>
    <w:div w:id="581178671">
      <w:bodyDiv w:val="1"/>
      <w:marLeft w:val="0"/>
      <w:marRight w:val="0"/>
      <w:marTop w:val="0"/>
      <w:marBottom w:val="0"/>
      <w:divBdr>
        <w:top w:val="none" w:sz="0" w:space="0" w:color="auto"/>
        <w:left w:val="none" w:sz="0" w:space="0" w:color="auto"/>
        <w:bottom w:val="none" w:sz="0" w:space="0" w:color="auto"/>
        <w:right w:val="none" w:sz="0" w:space="0" w:color="auto"/>
      </w:divBdr>
    </w:div>
    <w:div w:id="581180173">
      <w:bodyDiv w:val="1"/>
      <w:marLeft w:val="0"/>
      <w:marRight w:val="0"/>
      <w:marTop w:val="0"/>
      <w:marBottom w:val="0"/>
      <w:divBdr>
        <w:top w:val="none" w:sz="0" w:space="0" w:color="auto"/>
        <w:left w:val="none" w:sz="0" w:space="0" w:color="auto"/>
        <w:bottom w:val="none" w:sz="0" w:space="0" w:color="auto"/>
        <w:right w:val="none" w:sz="0" w:space="0" w:color="auto"/>
      </w:divBdr>
    </w:div>
    <w:div w:id="581182811">
      <w:bodyDiv w:val="1"/>
      <w:marLeft w:val="0"/>
      <w:marRight w:val="0"/>
      <w:marTop w:val="0"/>
      <w:marBottom w:val="0"/>
      <w:divBdr>
        <w:top w:val="none" w:sz="0" w:space="0" w:color="auto"/>
        <w:left w:val="none" w:sz="0" w:space="0" w:color="auto"/>
        <w:bottom w:val="none" w:sz="0" w:space="0" w:color="auto"/>
        <w:right w:val="none" w:sz="0" w:space="0" w:color="auto"/>
      </w:divBdr>
    </w:div>
    <w:div w:id="581305056">
      <w:bodyDiv w:val="1"/>
      <w:marLeft w:val="0"/>
      <w:marRight w:val="0"/>
      <w:marTop w:val="0"/>
      <w:marBottom w:val="0"/>
      <w:divBdr>
        <w:top w:val="none" w:sz="0" w:space="0" w:color="auto"/>
        <w:left w:val="none" w:sz="0" w:space="0" w:color="auto"/>
        <w:bottom w:val="none" w:sz="0" w:space="0" w:color="auto"/>
        <w:right w:val="none" w:sz="0" w:space="0" w:color="auto"/>
      </w:divBdr>
    </w:div>
    <w:div w:id="581644707">
      <w:bodyDiv w:val="1"/>
      <w:marLeft w:val="0"/>
      <w:marRight w:val="0"/>
      <w:marTop w:val="0"/>
      <w:marBottom w:val="0"/>
      <w:divBdr>
        <w:top w:val="none" w:sz="0" w:space="0" w:color="auto"/>
        <w:left w:val="none" w:sz="0" w:space="0" w:color="auto"/>
        <w:bottom w:val="none" w:sz="0" w:space="0" w:color="auto"/>
        <w:right w:val="none" w:sz="0" w:space="0" w:color="auto"/>
      </w:divBdr>
    </w:div>
    <w:div w:id="581840338">
      <w:bodyDiv w:val="1"/>
      <w:marLeft w:val="0"/>
      <w:marRight w:val="0"/>
      <w:marTop w:val="0"/>
      <w:marBottom w:val="0"/>
      <w:divBdr>
        <w:top w:val="none" w:sz="0" w:space="0" w:color="auto"/>
        <w:left w:val="none" w:sz="0" w:space="0" w:color="auto"/>
        <w:bottom w:val="none" w:sz="0" w:space="0" w:color="auto"/>
        <w:right w:val="none" w:sz="0" w:space="0" w:color="auto"/>
      </w:divBdr>
    </w:div>
    <w:div w:id="581913677">
      <w:bodyDiv w:val="1"/>
      <w:marLeft w:val="0"/>
      <w:marRight w:val="0"/>
      <w:marTop w:val="0"/>
      <w:marBottom w:val="0"/>
      <w:divBdr>
        <w:top w:val="none" w:sz="0" w:space="0" w:color="auto"/>
        <w:left w:val="none" w:sz="0" w:space="0" w:color="auto"/>
        <w:bottom w:val="none" w:sz="0" w:space="0" w:color="auto"/>
        <w:right w:val="none" w:sz="0" w:space="0" w:color="auto"/>
      </w:divBdr>
    </w:div>
    <w:div w:id="582026728">
      <w:bodyDiv w:val="1"/>
      <w:marLeft w:val="0"/>
      <w:marRight w:val="0"/>
      <w:marTop w:val="0"/>
      <w:marBottom w:val="0"/>
      <w:divBdr>
        <w:top w:val="none" w:sz="0" w:space="0" w:color="auto"/>
        <w:left w:val="none" w:sz="0" w:space="0" w:color="auto"/>
        <w:bottom w:val="none" w:sz="0" w:space="0" w:color="auto"/>
        <w:right w:val="none" w:sz="0" w:space="0" w:color="auto"/>
      </w:divBdr>
    </w:div>
    <w:div w:id="582111646">
      <w:bodyDiv w:val="1"/>
      <w:marLeft w:val="0"/>
      <w:marRight w:val="0"/>
      <w:marTop w:val="0"/>
      <w:marBottom w:val="0"/>
      <w:divBdr>
        <w:top w:val="none" w:sz="0" w:space="0" w:color="auto"/>
        <w:left w:val="none" w:sz="0" w:space="0" w:color="auto"/>
        <w:bottom w:val="none" w:sz="0" w:space="0" w:color="auto"/>
        <w:right w:val="none" w:sz="0" w:space="0" w:color="auto"/>
      </w:divBdr>
    </w:div>
    <w:div w:id="582221962">
      <w:bodyDiv w:val="1"/>
      <w:marLeft w:val="0"/>
      <w:marRight w:val="0"/>
      <w:marTop w:val="0"/>
      <w:marBottom w:val="0"/>
      <w:divBdr>
        <w:top w:val="none" w:sz="0" w:space="0" w:color="auto"/>
        <w:left w:val="none" w:sz="0" w:space="0" w:color="auto"/>
        <w:bottom w:val="none" w:sz="0" w:space="0" w:color="auto"/>
        <w:right w:val="none" w:sz="0" w:space="0" w:color="auto"/>
      </w:divBdr>
    </w:div>
    <w:div w:id="582567279">
      <w:bodyDiv w:val="1"/>
      <w:marLeft w:val="0"/>
      <w:marRight w:val="0"/>
      <w:marTop w:val="0"/>
      <w:marBottom w:val="0"/>
      <w:divBdr>
        <w:top w:val="none" w:sz="0" w:space="0" w:color="auto"/>
        <w:left w:val="none" w:sz="0" w:space="0" w:color="auto"/>
        <w:bottom w:val="none" w:sz="0" w:space="0" w:color="auto"/>
        <w:right w:val="none" w:sz="0" w:space="0" w:color="auto"/>
      </w:divBdr>
    </w:div>
    <w:div w:id="582953501">
      <w:bodyDiv w:val="1"/>
      <w:marLeft w:val="0"/>
      <w:marRight w:val="0"/>
      <w:marTop w:val="0"/>
      <w:marBottom w:val="0"/>
      <w:divBdr>
        <w:top w:val="none" w:sz="0" w:space="0" w:color="auto"/>
        <w:left w:val="none" w:sz="0" w:space="0" w:color="auto"/>
        <w:bottom w:val="none" w:sz="0" w:space="0" w:color="auto"/>
        <w:right w:val="none" w:sz="0" w:space="0" w:color="auto"/>
      </w:divBdr>
    </w:div>
    <w:div w:id="582959041">
      <w:bodyDiv w:val="1"/>
      <w:marLeft w:val="0"/>
      <w:marRight w:val="0"/>
      <w:marTop w:val="0"/>
      <w:marBottom w:val="0"/>
      <w:divBdr>
        <w:top w:val="none" w:sz="0" w:space="0" w:color="auto"/>
        <w:left w:val="none" w:sz="0" w:space="0" w:color="auto"/>
        <w:bottom w:val="none" w:sz="0" w:space="0" w:color="auto"/>
        <w:right w:val="none" w:sz="0" w:space="0" w:color="auto"/>
      </w:divBdr>
    </w:div>
    <w:div w:id="583030563">
      <w:bodyDiv w:val="1"/>
      <w:marLeft w:val="0"/>
      <w:marRight w:val="0"/>
      <w:marTop w:val="0"/>
      <w:marBottom w:val="0"/>
      <w:divBdr>
        <w:top w:val="none" w:sz="0" w:space="0" w:color="auto"/>
        <w:left w:val="none" w:sz="0" w:space="0" w:color="auto"/>
        <w:bottom w:val="none" w:sz="0" w:space="0" w:color="auto"/>
        <w:right w:val="none" w:sz="0" w:space="0" w:color="auto"/>
      </w:divBdr>
    </w:div>
    <w:div w:id="583149598">
      <w:bodyDiv w:val="1"/>
      <w:marLeft w:val="0"/>
      <w:marRight w:val="0"/>
      <w:marTop w:val="0"/>
      <w:marBottom w:val="0"/>
      <w:divBdr>
        <w:top w:val="none" w:sz="0" w:space="0" w:color="auto"/>
        <w:left w:val="none" w:sz="0" w:space="0" w:color="auto"/>
        <w:bottom w:val="none" w:sz="0" w:space="0" w:color="auto"/>
        <w:right w:val="none" w:sz="0" w:space="0" w:color="auto"/>
      </w:divBdr>
    </w:div>
    <w:div w:id="583421524">
      <w:bodyDiv w:val="1"/>
      <w:marLeft w:val="0"/>
      <w:marRight w:val="0"/>
      <w:marTop w:val="0"/>
      <w:marBottom w:val="0"/>
      <w:divBdr>
        <w:top w:val="none" w:sz="0" w:space="0" w:color="auto"/>
        <w:left w:val="none" w:sz="0" w:space="0" w:color="auto"/>
        <w:bottom w:val="none" w:sz="0" w:space="0" w:color="auto"/>
        <w:right w:val="none" w:sz="0" w:space="0" w:color="auto"/>
      </w:divBdr>
    </w:div>
    <w:div w:id="583613870">
      <w:bodyDiv w:val="1"/>
      <w:marLeft w:val="0"/>
      <w:marRight w:val="0"/>
      <w:marTop w:val="0"/>
      <w:marBottom w:val="0"/>
      <w:divBdr>
        <w:top w:val="none" w:sz="0" w:space="0" w:color="auto"/>
        <w:left w:val="none" w:sz="0" w:space="0" w:color="auto"/>
        <w:bottom w:val="none" w:sz="0" w:space="0" w:color="auto"/>
        <w:right w:val="none" w:sz="0" w:space="0" w:color="auto"/>
      </w:divBdr>
    </w:div>
    <w:div w:id="583882417">
      <w:bodyDiv w:val="1"/>
      <w:marLeft w:val="0"/>
      <w:marRight w:val="0"/>
      <w:marTop w:val="0"/>
      <w:marBottom w:val="0"/>
      <w:divBdr>
        <w:top w:val="none" w:sz="0" w:space="0" w:color="auto"/>
        <w:left w:val="none" w:sz="0" w:space="0" w:color="auto"/>
        <w:bottom w:val="none" w:sz="0" w:space="0" w:color="auto"/>
        <w:right w:val="none" w:sz="0" w:space="0" w:color="auto"/>
      </w:divBdr>
    </w:div>
    <w:div w:id="584072804">
      <w:bodyDiv w:val="1"/>
      <w:marLeft w:val="0"/>
      <w:marRight w:val="0"/>
      <w:marTop w:val="0"/>
      <w:marBottom w:val="0"/>
      <w:divBdr>
        <w:top w:val="none" w:sz="0" w:space="0" w:color="auto"/>
        <w:left w:val="none" w:sz="0" w:space="0" w:color="auto"/>
        <w:bottom w:val="none" w:sz="0" w:space="0" w:color="auto"/>
        <w:right w:val="none" w:sz="0" w:space="0" w:color="auto"/>
      </w:divBdr>
    </w:div>
    <w:div w:id="584270316">
      <w:bodyDiv w:val="1"/>
      <w:marLeft w:val="0"/>
      <w:marRight w:val="0"/>
      <w:marTop w:val="0"/>
      <w:marBottom w:val="0"/>
      <w:divBdr>
        <w:top w:val="none" w:sz="0" w:space="0" w:color="auto"/>
        <w:left w:val="none" w:sz="0" w:space="0" w:color="auto"/>
        <w:bottom w:val="none" w:sz="0" w:space="0" w:color="auto"/>
        <w:right w:val="none" w:sz="0" w:space="0" w:color="auto"/>
      </w:divBdr>
    </w:div>
    <w:div w:id="584536028">
      <w:bodyDiv w:val="1"/>
      <w:marLeft w:val="0"/>
      <w:marRight w:val="0"/>
      <w:marTop w:val="0"/>
      <w:marBottom w:val="0"/>
      <w:divBdr>
        <w:top w:val="none" w:sz="0" w:space="0" w:color="auto"/>
        <w:left w:val="none" w:sz="0" w:space="0" w:color="auto"/>
        <w:bottom w:val="none" w:sz="0" w:space="0" w:color="auto"/>
        <w:right w:val="none" w:sz="0" w:space="0" w:color="auto"/>
      </w:divBdr>
    </w:div>
    <w:div w:id="584723856">
      <w:bodyDiv w:val="1"/>
      <w:marLeft w:val="0"/>
      <w:marRight w:val="0"/>
      <w:marTop w:val="0"/>
      <w:marBottom w:val="0"/>
      <w:divBdr>
        <w:top w:val="none" w:sz="0" w:space="0" w:color="auto"/>
        <w:left w:val="none" w:sz="0" w:space="0" w:color="auto"/>
        <w:bottom w:val="none" w:sz="0" w:space="0" w:color="auto"/>
        <w:right w:val="none" w:sz="0" w:space="0" w:color="auto"/>
      </w:divBdr>
    </w:div>
    <w:div w:id="585192568">
      <w:bodyDiv w:val="1"/>
      <w:marLeft w:val="0"/>
      <w:marRight w:val="0"/>
      <w:marTop w:val="0"/>
      <w:marBottom w:val="0"/>
      <w:divBdr>
        <w:top w:val="none" w:sz="0" w:space="0" w:color="auto"/>
        <w:left w:val="none" w:sz="0" w:space="0" w:color="auto"/>
        <w:bottom w:val="none" w:sz="0" w:space="0" w:color="auto"/>
        <w:right w:val="none" w:sz="0" w:space="0" w:color="auto"/>
      </w:divBdr>
    </w:div>
    <w:div w:id="585263448">
      <w:bodyDiv w:val="1"/>
      <w:marLeft w:val="0"/>
      <w:marRight w:val="0"/>
      <w:marTop w:val="0"/>
      <w:marBottom w:val="0"/>
      <w:divBdr>
        <w:top w:val="none" w:sz="0" w:space="0" w:color="auto"/>
        <w:left w:val="none" w:sz="0" w:space="0" w:color="auto"/>
        <w:bottom w:val="none" w:sz="0" w:space="0" w:color="auto"/>
        <w:right w:val="none" w:sz="0" w:space="0" w:color="auto"/>
      </w:divBdr>
    </w:div>
    <w:div w:id="585647126">
      <w:bodyDiv w:val="1"/>
      <w:marLeft w:val="0"/>
      <w:marRight w:val="0"/>
      <w:marTop w:val="0"/>
      <w:marBottom w:val="0"/>
      <w:divBdr>
        <w:top w:val="none" w:sz="0" w:space="0" w:color="auto"/>
        <w:left w:val="none" w:sz="0" w:space="0" w:color="auto"/>
        <w:bottom w:val="none" w:sz="0" w:space="0" w:color="auto"/>
        <w:right w:val="none" w:sz="0" w:space="0" w:color="auto"/>
      </w:divBdr>
    </w:div>
    <w:div w:id="585966183">
      <w:bodyDiv w:val="1"/>
      <w:marLeft w:val="0"/>
      <w:marRight w:val="0"/>
      <w:marTop w:val="0"/>
      <w:marBottom w:val="0"/>
      <w:divBdr>
        <w:top w:val="none" w:sz="0" w:space="0" w:color="auto"/>
        <w:left w:val="none" w:sz="0" w:space="0" w:color="auto"/>
        <w:bottom w:val="none" w:sz="0" w:space="0" w:color="auto"/>
        <w:right w:val="none" w:sz="0" w:space="0" w:color="auto"/>
      </w:divBdr>
    </w:div>
    <w:div w:id="586156383">
      <w:bodyDiv w:val="1"/>
      <w:marLeft w:val="0"/>
      <w:marRight w:val="0"/>
      <w:marTop w:val="0"/>
      <w:marBottom w:val="0"/>
      <w:divBdr>
        <w:top w:val="none" w:sz="0" w:space="0" w:color="auto"/>
        <w:left w:val="none" w:sz="0" w:space="0" w:color="auto"/>
        <w:bottom w:val="none" w:sz="0" w:space="0" w:color="auto"/>
        <w:right w:val="none" w:sz="0" w:space="0" w:color="auto"/>
      </w:divBdr>
    </w:div>
    <w:div w:id="586157696">
      <w:bodyDiv w:val="1"/>
      <w:marLeft w:val="0"/>
      <w:marRight w:val="0"/>
      <w:marTop w:val="0"/>
      <w:marBottom w:val="0"/>
      <w:divBdr>
        <w:top w:val="none" w:sz="0" w:space="0" w:color="auto"/>
        <w:left w:val="none" w:sz="0" w:space="0" w:color="auto"/>
        <w:bottom w:val="none" w:sz="0" w:space="0" w:color="auto"/>
        <w:right w:val="none" w:sz="0" w:space="0" w:color="auto"/>
      </w:divBdr>
    </w:div>
    <w:div w:id="586303599">
      <w:bodyDiv w:val="1"/>
      <w:marLeft w:val="0"/>
      <w:marRight w:val="0"/>
      <w:marTop w:val="0"/>
      <w:marBottom w:val="0"/>
      <w:divBdr>
        <w:top w:val="none" w:sz="0" w:space="0" w:color="auto"/>
        <w:left w:val="none" w:sz="0" w:space="0" w:color="auto"/>
        <w:bottom w:val="none" w:sz="0" w:space="0" w:color="auto"/>
        <w:right w:val="none" w:sz="0" w:space="0" w:color="auto"/>
      </w:divBdr>
    </w:div>
    <w:div w:id="586573188">
      <w:bodyDiv w:val="1"/>
      <w:marLeft w:val="0"/>
      <w:marRight w:val="0"/>
      <w:marTop w:val="0"/>
      <w:marBottom w:val="0"/>
      <w:divBdr>
        <w:top w:val="none" w:sz="0" w:space="0" w:color="auto"/>
        <w:left w:val="none" w:sz="0" w:space="0" w:color="auto"/>
        <w:bottom w:val="none" w:sz="0" w:space="0" w:color="auto"/>
        <w:right w:val="none" w:sz="0" w:space="0" w:color="auto"/>
      </w:divBdr>
    </w:div>
    <w:div w:id="586887146">
      <w:bodyDiv w:val="1"/>
      <w:marLeft w:val="0"/>
      <w:marRight w:val="0"/>
      <w:marTop w:val="0"/>
      <w:marBottom w:val="0"/>
      <w:divBdr>
        <w:top w:val="none" w:sz="0" w:space="0" w:color="auto"/>
        <w:left w:val="none" w:sz="0" w:space="0" w:color="auto"/>
        <w:bottom w:val="none" w:sz="0" w:space="0" w:color="auto"/>
        <w:right w:val="none" w:sz="0" w:space="0" w:color="auto"/>
      </w:divBdr>
    </w:div>
    <w:div w:id="586960484">
      <w:bodyDiv w:val="1"/>
      <w:marLeft w:val="0"/>
      <w:marRight w:val="0"/>
      <w:marTop w:val="0"/>
      <w:marBottom w:val="0"/>
      <w:divBdr>
        <w:top w:val="none" w:sz="0" w:space="0" w:color="auto"/>
        <w:left w:val="none" w:sz="0" w:space="0" w:color="auto"/>
        <w:bottom w:val="none" w:sz="0" w:space="0" w:color="auto"/>
        <w:right w:val="none" w:sz="0" w:space="0" w:color="auto"/>
      </w:divBdr>
    </w:div>
    <w:div w:id="586962132">
      <w:bodyDiv w:val="1"/>
      <w:marLeft w:val="0"/>
      <w:marRight w:val="0"/>
      <w:marTop w:val="0"/>
      <w:marBottom w:val="0"/>
      <w:divBdr>
        <w:top w:val="none" w:sz="0" w:space="0" w:color="auto"/>
        <w:left w:val="none" w:sz="0" w:space="0" w:color="auto"/>
        <w:bottom w:val="none" w:sz="0" w:space="0" w:color="auto"/>
        <w:right w:val="none" w:sz="0" w:space="0" w:color="auto"/>
      </w:divBdr>
    </w:div>
    <w:div w:id="587077884">
      <w:bodyDiv w:val="1"/>
      <w:marLeft w:val="0"/>
      <w:marRight w:val="0"/>
      <w:marTop w:val="0"/>
      <w:marBottom w:val="0"/>
      <w:divBdr>
        <w:top w:val="none" w:sz="0" w:space="0" w:color="auto"/>
        <w:left w:val="none" w:sz="0" w:space="0" w:color="auto"/>
        <w:bottom w:val="none" w:sz="0" w:space="0" w:color="auto"/>
        <w:right w:val="none" w:sz="0" w:space="0" w:color="auto"/>
      </w:divBdr>
    </w:div>
    <w:div w:id="587158230">
      <w:bodyDiv w:val="1"/>
      <w:marLeft w:val="0"/>
      <w:marRight w:val="0"/>
      <w:marTop w:val="0"/>
      <w:marBottom w:val="0"/>
      <w:divBdr>
        <w:top w:val="none" w:sz="0" w:space="0" w:color="auto"/>
        <w:left w:val="none" w:sz="0" w:space="0" w:color="auto"/>
        <w:bottom w:val="none" w:sz="0" w:space="0" w:color="auto"/>
        <w:right w:val="none" w:sz="0" w:space="0" w:color="auto"/>
      </w:divBdr>
    </w:div>
    <w:div w:id="587272249">
      <w:bodyDiv w:val="1"/>
      <w:marLeft w:val="0"/>
      <w:marRight w:val="0"/>
      <w:marTop w:val="0"/>
      <w:marBottom w:val="0"/>
      <w:divBdr>
        <w:top w:val="none" w:sz="0" w:space="0" w:color="auto"/>
        <w:left w:val="none" w:sz="0" w:space="0" w:color="auto"/>
        <w:bottom w:val="none" w:sz="0" w:space="0" w:color="auto"/>
        <w:right w:val="none" w:sz="0" w:space="0" w:color="auto"/>
      </w:divBdr>
    </w:div>
    <w:div w:id="587350462">
      <w:bodyDiv w:val="1"/>
      <w:marLeft w:val="0"/>
      <w:marRight w:val="0"/>
      <w:marTop w:val="0"/>
      <w:marBottom w:val="0"/>
      <w:divBdr>
        <w:top w:val="none" w:sz="0" w:space="0" w:color="auto"/>
        <w:left w:val="none" w:sz="0" w:space="0" w:color="auto"/>
        <w:bottom w:val="none" w:sz="0" w:space="0" w:color="auto"/>
        <w:right w:val="none" w:sz="0" w:space="0" w:color="auto"/>
      </w:divBdr>
    </w:div>
    <w:div w:id="587614993">
      <w:bodyDiv w:val="1"/>
      <w:marLeft w:val="0"/>
      <w:marRight w:val="0"/>
      <w:marTop w:val="0"/>
      <w:marBottom w:val="0"/>
      <w:divBdr>
        <w:top w:val="none" w:sz="0" w:space="0" w:color="auto"/>
        <w:left w:val="none" w:sz="0" w:space="0" w:color="auto"/>
        <w:bottom w:val="none" w:sz="0" w:space="0" w:color="auto"/>
        <w:right w:val="none" w:sz="0" w:space="0" w:color="auto"/>
      </w:divBdr>
    </w:div>
    <w:div w:id="587690472">
      <w:bodyDiv w:val="1"/>
      <w:marLeft w:val="0"/>
      <w:marRight w:val="0"/>
      <w:marTop w:val="0"/>
      <w:marBottom w:val="0"/>
      <w:divBdr>
        <w:top w:val="none" w:sz="0" w:space="0" w:color="auto"/>
        <w:left w:val="none" w:sz="0" w:space="0" w:color="auto"/>
        <w:bottom w:val="none" w:sz="0" w:space="0" w:color="auto"/>
        <w:right w:val="none" w:sz="0" w:space="0" w:color="auto"/>
      </w:divBdr>
    </w:div>
    <w:div w:id="587736400">
      <w:bodyDiv w:val="1"/>
      <w:marLeft w:val="0"/>
      <w:marRight w:val="0"/>
      <w:marTop w:val="0"/>
      <w:marBottom w:val="0"/>
      <w:divBdr>
        <w:top w:val="none" w:sz="0" w:space="0" w:color="auto"/>
        <w:left w:val="none" w:sz="0" w:space="0" w:color="auto"/>
        <w:bottom w:val="none" w:sz="0" w:space="0" w:color="auto"/>
        <w:right w:val="none" w:sz="0" w:space="0" w:color="auto"/>
      </w:divBdr>
    </w:div>
    <w:div w:id="587740608">
      <w:bodyDiv w:val="1"/>
      <w:marLeft w:val="0"/>
      <w:marRight w:val="0"/>
      <w:marTop w:val="0"/>
      <w:marBottom w:val="0"/>
      <w:divBdr>
        <w:top w:val="none" w:sz="0" w:space="0" w:color="auto"/>
        <w:left w:val="none" w:sz="0" w:space="0" w:color="auto"/>
        <w:bottom w:val="none" w:sz="0" w:space="0" w:color="auto"/>
        <w:right w:val="none" w:sz="0" w:space="0" w:color="auto"/>
      </w:divBdr>
    </w:div>
    <w:div w:id="587929053">
      <w:bodyDiv w:val="1"/>
      <w:marLeft w:val="0"/>
      <w:marRight w:val="0"/>
      <w:marTop w:val="0"/>
      <w:marBottom w:val="0"/>
      <w:divBdr>
        <w:top w:val="none" w:sz="0" w:space="0" w:color="auto"/>
        <w:left w:val="none" w:sz="0" w:space="0" w:color="auto"/>
        <w:bottom w:val="none" w:sz="0" w:space="0" w:color="auto"/>
        <w:right w:val="none" w:sz="0" w:space="0" w:color="auto"/>
      </w:divBdr>
    </w:div>
    <w:div w:id="588123576">
      <w:bodyDiv w:val="1"/>
      <w:marLeft w:val="0"/>
      <w:marRight w:val="0"/>
      <w:marTop w:val="0"/>
      <w:marBottom w:val="0"/>
      <w:divBdr>
        <w:top w:val="none" w:sz="0" w:space="0" w:color="auto"/>
        <w:left w:val="none" w:sz="0" w:space="0" w:color="auto"/>
        <w:bottom w:val="none" w:sz="0" w:space="0" w:color="auto"/>
        <w:right w:val="none" w:sz="0" w:space="0" w:color="auto"/>
      </w:divBdr>
    </w:div>
    <w:div w:id="588349386">
      <w:bodyDiv w:val="1"/>
      <w:marLeft w:val="0"/>
      <w:marRight w:val="0"/>
      <w:marTop w:val="0"/>
      <w:marBottom w:val="0"/>
      <w:divBdr>
        <w:top w:val="none" w:sz="0" w:space="0" w:color="auto"/>
        <w:left w:val="none" w:sz="0" w:space="0" w:color="auto"/>
        <w:bottom w:val="none" w:sz="0" w:space="0" w:color="auto"/>
        <w:right w:val="none" w:sz="0" w:space="0" w:color="auto"/>
      </w:divBdr>
    </w:div>
    <w:div w:id="588657685">
      <w:bodyDiv w:val="1"/>
      <w:marLeft w:val="0"/>
      <w:marRight w:val="0"/>
      <w:marTop w:val="0"/>
      <w:marBottom w:val="0"/>
      <w:divBdr>
        <w:top w:val="none" w:sz="0" w:space="0" w:color="auto"/>
        <w:left w:val="none" w:sz="0" w:space="0" w:color="auto"/>
        <w:bottom w:val="none" w:sz="0" w:space="0" w:color="auto"/>
        <w:right w:val="none" w:sz="0" w:space="0" w:color="auto"/>
      </w:divBdr>
    </w:div>
    <w:div w:id="589435690">
      <w:bodyDiv w:val="1"/>
      <w:marLeft w:val="0"/>
      <w:marRight w:val="0"/>
      <w:marTop w:val="0"/>
      <w:marBottom w:val="0"/>
      <w:divBdr>
        <w:top w:val="none" w:sz="0" w:space="0" w:color="auto"/>
        <w:left w:val="none" w:sz="0" w:space="0" w:color="auto"/>
        <w:bottom w:val="none" w:sz="0" w:space="0" w:color="auto"/>
        <w:right w:val="none" w:sz="0" w:space="0" w:color="auto"/>
      </w:divBdr>
    </w:div>
    <w:div w:id="589436374">
      <w:bodyDiv w:val="1"/>
      <w:marLeft w:val="0"/>
      <w:marRight w:val="0"/>
      <w:marTop w:val="0"/>
      <w:marBottom w:val="0"/>
      <w:divBdr>
        <w:top w:val="none" w:sz="0" w:space="0" w:color="auto"/>
        <w:left w:val="none" w:sz="0" w:space="0" w:color="auto"/>
        <w:bottom w:val="none" w:sz="0" w:space="0" w:color="auto"/>
        <w:right w:val="none" w:sz="0" w:space="0" w:color="auto"/>
      </w:divBdr>
    </w:div>
    <w:div w:id="589704184">
      <w:bodyDiv w:val="1"/>
      <w:marLeft w:val="0"/>
      <w:marRight w:val="0"/>
      <w:marTop w:val="0"/>
      <w:marBottom w:val="0"/>
      <w:divBdr>
        <w:top w:val="none" w:sz="0" w:space="0" w:color="auto"/>
        <w:left w:val="none" w:sz="0" w:space="0" w:color="auto"/>
        <w:bottom w:val="none" w:sz="0" w:space="0" w:color="auto"/>
        <w:right w:val="none" w:sz="0" w:space="0" w:color="auto"/>
      </w:divBdr>
    </w:div>
    <w:div w:id="589893900">
      <w:bodyDiv w:val="1"/>
      <w:marLeft w:val="0"/>
      <w:marRight w:val="0"/>
      <w:marTop w:val="0"/>
      <w:marBottom w:val="0"/>
      <w:divBdr>
        <w:top w:val="none" w:sz="0" w:space="0" w:color="auto"/>
        <w:left w:val="none" w:sz="0" w:space="0" w:color="auto"/>
        <w:bottom w:val="none" w:sz="0" w:space="0" w:color="auto"/>
        <w:right w:val="none" w:sz="0" w:space="0" w:color="auto"/>
      </w:divBdr>
    </w:div>
    <w:div w:id="589895576">
      <w:bodyDiv w:val="1"/>
      <w:marLeft w:val="0"/>
      <w:marRight w:val="0"/>
      <w:marTop w:val="0"/>
      <w:marBottom w:val="0"/>
      <w:divBdr>
        <w:top w:val="none" w:sz="0" w:space="0" w:color="auto"/>
        <w:left w:val="none" w:sz="0" w:space="0" w:color="auto"/>
        <w:bottom w:val="none" w:sz="0" w:space="0" w:color="auto"/>
        <w:right w:val="none" w:sz="0" w:space="0" w:color="auto"/>
      </w:divBdr>
    </w:div>
    <w:div w:id="590046539">
      <w:bodyDiv w:val="1"/>
      <w:marLeft w:val="0"/>
      <w:marRight w:val="0"/>
      <w:marTop w:val="0"/>
      <w:marBottom w:val="0"/>
      <w:divBdr>
        <w:top w:val="none" w:sz="0" w:space="0" w:color="auto"/>
        <w:left w:val="none" w:sz="0" w:space="0" w:color="auto"/>
        <w:bottom w:val="none" w:sz="0" w:space="0" w:color="auto"/>
        <w:right w:val="none" w:sz="0" w:space="0" w:color="auto"/>
      </w:divBdr>
    </w:div>
    <w:div w:id="590088943">
      <w:bodyDiv w:val="1"/>
      <w:marLeft w:val="0"/>
      <w:marRight w:val="0"/>
      <w:marTop w:val="0"/>
      <w:marBottom w:val="0"/>
      <w:divBdr>
        <w:top w:val="none" w:sz="0" w:space="0" w:color="auto"/>
        <w:left w:val="none" w:sz="0" w:space="0" w:color="auto"/>
        <w:bottom w:val="none" w:sz="0" w:space="0" w:color="auto"/>
        <w:right w:val="none" w:sz="0" w:space="0" w:color="auto"/>
      </w:divBdr>
    </w:div>
    <w:div w:id="590118019">
      <w:bodyDiv w:val="1"/>
      <w:marLeft w:val="0"/>
      <w:marRight w:val="0"/>
      <w:marTop w:val="0"/>
      <w:marBottom w:val="0"/>
      <w:divBdr>
        <w:top w:val="none" w:sz="0" w:space="0" w:color="auto"/>
        <w:left w:val="none" w:sz="0" w:space="0" w:color="auto"/>
        <w:bottom w:val="none" w:sz="0" w:space="0" w:color="auto"/>
        <w:right w:val="none" w:sz="0" w:space="0" w:color="auto"/>
      </w:divBdr>
    </w:div>
    <w:div w:id="590165243">
      <w:bodyDiv w:val="1"/>
      <w:marLeft w:val="0"/>
      <w:marRight w:val="0"/>
      <w:marTop w:val="0"/>
      <w:marBottom w:val="0"/>
      <w:divBdr>
        <w:top w:val="none" w:sz="0" w:space="0" w:color="auto"/>
        <w:left w:val="none" w:sz="0" w:space="0" w:color="auto"/>
        <w:bottom w:val="none" w:sz="0" w:space="0" w:color="auto"/>
        <w:right w:val="none" w:sz="0" w:space="0" w:color="auto"/>
      </w:divBdr>
    </w:div>
    <w:div w:id="590243628">
      <w:bodyDiv w:val="1"/>
      <w:marLeft w:val="0"/>
      <w:marRight w:val="0"/>
      <w:marTop w:val="0"/>
      <w:marBottom w:val="0"/>
      <w:divBdr>
        <w:top w:val="none" w:sz="0" w:space="0" w:color="auto"/>
        <w:left w:val="none" w:sz="0" w:space="0" w:color="auto"/>
        <w:bottom w:val="none" w:sz="0" w:space="0" w:color="auto"/>
        <w:right w:val="none" w:sz="0" w:space="0" w:color="auto"/>
      </w:divBdr>
    </w:div>
    <w:div w:id="590284771">
      <w:bodyDiv w:val="1"/>
      <w:marLeft w:val="0"/>
      <w:marRight w:val="0"/>
      <w:marTop w:val="0"/>
      <w:marBottom w:val="0"/>
      <w:divBdr>
        <w:top w:val="none" w:sz="0" w:space="0" w:color="auto"/>
        <w:left w:val="none" w:sz="0" w:space="0" w:color="auto"/>
        <w:bottom w:val="none" w:sz="0" w:space="0" w:color="auto"/>
        <w:right w:val="none" w:sz="0" w:space="0" w:color="auto"/>
      </w:divBdr>
    </w:div>
    <w:div w:id="590432407">
      <w:bodyDiv w:val="1"/>
      <w:marLeft w:val="0"/>
      <w:marRight w:val="0"/>
      <w:marTop w:val="0"/>
      <w:marBottom w:val="0"/>
      <w:divBdr>
        <w:top w:val="none" w:sz="0" w:space="0" w:color="auto"/>
        <w:left w:val="none" w:sz="0" w:space="0" w:color="auto"/>
        <w:bottom w:val="none" w:sz="0" w:space="0" w:color="auto"/>
        <w:right w:val="none" w:sz="0" w:space="0" w:color="auto"/>
      </w:divBdr>
    </w:div>
    <w:div w:id="590508480">
      <w:bodyDiv w:val="1"/>
      <w:marLeft w:val="0"/>
      <w:marRight w:val="0"/>
      <w:marTop w:val="0"/>
      <w:marBottom w:val="0"/>
      <w:divBdr>
        <w:top w:val="none" w:sz="0" w:space="0" w:color="auto"/>
        <w:left w:val="none" w:sz="0" w:space="0" w:color="auto"/>
        <w:bottom w:val="none" w:sz="0" w:space="0" w:color="auto"/>
        <w:right w:val="none" w:sz="0" w:space="0" w:color="auto"/>
      </w:divBdr>
    </w:div>
    <w:div w:id="590554166">
      <w:bodyDiv w:val="1"/>
      <w:marLeft w:val="0"/>
      <w:marRight w:val="0"/>
      <w:marTop w:val="0"/>
      <w:marBottom w:val="0"/>
      <w:divBdr>
        <w:top w:val="none" w:sz="0" w:space="0" w:color="auto"/>
        <w:left w:val="none" w:sz="0" w:space="0" w:color="auto"/>
        <w:bottom w:val="none" w:sz="0" w:space="0" w:color="auto"/>
        <w:right w:val="none" w:sz="0" w:space="0" w:color="auto"/>
      </w:divBdr>
    </w:div>
    <w:div w:id="590621043">
      <w:bodyDiv w:val="1"/>
      <w:marLeft w:val="0"/>
      <w:marRight w:val="0"/>
      <w:marTop w:val="0"/>
      <w:marBottom w:val="0"/>
      <w:divBdr>
        <w:top w:val="none" w:sz="0" w:space="0" w:color="auto"/>
        <w:left w:val="none" w:sz="0" w:space="0" w:color="auto"/>
        <w:bottom w:val="none" w:sz="0" w:space="0" w:color="auto"/>
        <w:right w:val="none" w:sz="0" w:space="0" w:color="auto"/>
      </w:divBdr>
    </w:div>
    <w:div w:id="590773429">
      <w:bodyDiv w:val="1"/>
      <w:marLeft w:val="0"/>
      <w:marRight w:val="0"/>
      <w:marTop w:val="0"/>
      <w:marBottom w:val="0"/>
      <w:divBdr>
        <w:top w:val="none" w:sz="0" w:space="0" w:color="auto"/>
        <w:left w:val="none" w:sz="0" w:space="0" w:color="auto"/>
        <w:bottom w:val="none" w:sz="0" w:space="0" w:color="auto"/>
        <w:right w:val="none" w:sz="0" w:space="0" w:color="auto"/>
      </w:divBdr>
    </w:div>
    <w:div w:id="590815686">
      <w:bodyDiv w:val="1"/>
      <w:marLeft w:val="0"/>
      <w:marRight w:val="0"/>
      <w:marTop w:val="0"/>
      <w:marBottom w:val="0"/>
      <w:divBdr>
        <w:top w:val="none" w:sz="0" w:space="0" w:color="auto"/>
        <w:left w:val="none" w:sz="0" w:space="0" w:color="auto"/>
        <w:bottom w:val="none" w:sz="0" w:space="0" w:color="auto"/>
        <w:right w:val="none" w:sz="0" w:space="0" w:color="auto"/>
      </w:divBdr>
    </w:div>
    <w:div w:id="590819474">
      <w:bodyDiv w:val="1"/>
      <w:marLeft w:val="0"/>
      <w:marRight w:val="0"/>
      <w:marTop w:val="0"/>
      <w:marBottom w:val="0"/>
      <w:divBdr>
        <w:top w:val="none" w:sz="0" w:space="0" w:color="auto"/>
        <w:left w:val="none" w:sz="0" w:space="0" w:color="auto"/>
        <w:bottom w:val="none" w:sz="0" w:space="0" w:color="auto"/>
        <w:right w:val="none" w:sz="0" w:space="0" w:color="auto"/>
      </w:divBdr>
    </w:div>
    <w:div w:id="590969277">
      <w:bodyDiv w:val="1"/>
      <w:marLeft w:val="0"/>
      <w:marRight w:val="0"/>
      <w:marTop w:val="0"/>
      <w:marBottom w:val="0"/>
      <w:divBdr>
        <w:top w:val="none" w:sz="0" w:space="0" w:color="auto"/>
        <w:left w:val="none" w:sz="0" w:space="0" w:color="auto"/>
        <w:bottom w:val="none" w:sz="0" w:space="0" w:color="auto"/>
        <w:right w:val="none" w:sz="0" w:space="0" w:color="auto"/>
      </w:divBdr>
    </w:div>
    <w:div w:id="591091059">
      <w:bodyDiv w:val="1"/>
      <w:marLeft w:val="0"/>
      <w:marRight w:val="0"/>
      <w:marTop w:val="0"/>
      <w:marBottom w:val="0"/>
      <w:divBdr>
        <w:top w:val="none" w:sz="0" w:space="0" w:color="auto"/>
        <w:left w:val="none" w:sz="0" w:space="0" w:color="auto"/>
        <w:bottom w:val="none" w:sz="0" w:space="0" w:color="auto"/>
        <w:right w:val="none" w:sz="0" w:space="0" w:color="auto"/>
      </w:divBdr>
    </w:div>
    <w:div w:id="591400842">
      <w:bodyDiv w:val="1"/>
      <w:marLeft w:val="0"/>
      <w:marRight w:val="0"/>
      <w:marTop w:val="0"/>
      <w:marBottom w:val="0"/>
      <w:divBdr>
        <w:top w:val="none" w:sz="0" w:space="0" w:color="auto"/>
        <w:left w:val="none" w:sz="0" w:space="0" w:color="auto"/>
        <w:bottom w:val="none" w:sz="0" w:space="0" w:color="auto"/>
        <w:right w:val="none" w:sz="0" w:space="0" w:color="auto"/>
      </w:divBdr>
    </w:div>
    <w:div w:id="591470996">
      <w:bodyDiv w:val="1"/>
      <w:marLeft w:val="0"/>
      <w:marRight w:val="0"/>
      <w:marTop w:val="0"/>
      <w:marBottom w:val="0"/>
      <w:divBdr>
        <w:top w:val="none" w:sz="0" w:space="0" w:color="auto"/>
        <w:left w:val="none" w:sz="0" w:space="0" w:color="auto"/>
        <w:bottom w:val="none" w:sz="0" w:space="0" w:color="auto"/>
        <w:right w:val="none" w:sz="0" w:space="0" w:color="auto"/>
      </w:divBdr>
    </w:div>
    <w:div w:id="591665290">
      <w:bodyDiv w:val="1"/>
      <w:marLeft w:val="0"/>
      <w:marRight w:val="0"/>
      <w:marTop w:val="0"/>
      <w:marBottom w:val="0"/>
      <w:divBdr>
        <w:top w:val="none" w:sz="0" w:space="0" w:color="auto"/>
        <w:left w:val="none" w:sz="0" w:space="0" w:color="auto"/>
        <w:bottom w:val="none" w:sz="0" w:space="0" w:color="auto"/>
        <w:right w:val="none" w:sz="0" w:space="0" w:color="auto"/>
      </w:divBdr>
    </w:div>
    <w:div w:id="591864676">
      <w:bodyDiv w:val="1"/>
      <w:marLeft w:val="0"/>
      <w:marRight w:val="0"/>
      <w:marTop w:val="0"/>
      <w:marBottom w:val="0"/>
      <w:divBdr>
        <w:top w:val="none" w:sz="0" w:space="0" w:color="auto"/>
        <w:left w:val="none" w:sz="0" w:space="0" w:color="auto"/>
        <w:bottom w:val="none" w:sz="0" w:space="0" w:color="auto"/>
        <w:right w:val="none" w:sz="0" w:space="0" w:color="auto"/>
      </w:divBdr>
    </w:div>
    <w:div w:id="591936910">
      <w:bodyDiv w:val="1"/>
      <w:marLeft w:val="0"/>
      <w:marRight w:val="0"/>
      <w:marTop w:val="0"/>
      <w:marBottom w:val="0"/>
      <w:divBdr>
        <w:top w:val="none" w:sz="0" w:space="0" w:color="auto"/>
        <w:left w:val="none" w:sz="0" w:space="0" w:color="auto"/>
        <w:bottom w:val="none" w:sz="0" w:space="0" w:color="auto"/>
        <w:right w:val="none" w:sz="0" w:space="0" w:color="auto"/>
      </w:divBdr>
    </w:div>
    <w:div w:id="592054268">
      <w:bodyDiv w:val="1"/>
      <w:marLeft w:val="0"/>
      <w:marRight w:val="0"/>
      <w:marTop w:val="0"/>
      <w:marBottom w:val="0"/>
      <w:divBdr>
        <w:top w:val="none" w:sz="0" w:space="0" w:color="auto"/>
        <w:left w:val="none" w:sz="0" w:space="0" w:color="auto"/>
        <w:bottom w:val="none" w:sz="0" w:space="0" w:color="auto"/>
        <w:right w:val="none" w:sz="0" w:space="0" w:color="auto"/>
      </w:divBdr>
    </w:div>
    <w:div w:id="592130377">
      <w:bodyDiv w:val="1"/>
      <w:marLeft w:val="0"/>
      <w:marRight w:val="0"/>
      <w:marTop w:val="0"/>
      <w:marBottom w:val="0"/>
      <w:divBdr>
        <w:top w:val="none" w:sz="0" w:space="0" w:color="auto"/>
        <w:left w:val="none" w:sz="0" w:space="0" w:color="auto"/>
        <w:bottom w:val="none" w:sz="0" w:space="0" w:color="auto"/>
        <w:right w:val="none" w:sz="0" w:space="0" w:color="auto"/>
      </w:divBdr>
    </w:div>
    <w:div w:id="592249249">
      <w:bodyDiv w:val="1"/>
      <w:marLeft w:val="0"/>
      <w:marRight w:val="0"/>
      <w:marTop w:val="0"/>
      <w:marBottom w:val="0"/>
      <w:divBdr>
        <w:top w:val="none" w:sz="0" w:space="0" w:color="auto"/>
        <w:left w:val="none" w:sz="0" w:space="0" w:color="auto"/>
        <w:bottom w:val="none" w:sz="0" w:space="0" w:color="auto"/>
        <w:right w:val="none" w:sz="0" w:space="0" w:color="auto"/>
      </w:divBdr>
    </w:div>
    <w:div w:id="592277301">
      <w:bodyDiv w:val="1"/>
      <w:marLeft w:val="0"/>
      <w:marRight w:val="0"/>
      <w:marTop w:val="0"/>
      <w:marBottom w:val="0"/>
      <w:divBdr>
        <w:top w:val="none" w:sz="0" w:space="0" w:color="auto"/>
        <w:left w:val="none" w:sz="0" w:space="0" w:color="auto"/>
        <w:bottom w:val="none" w:sz="0" w:space="0" w:color="auto"/>
        <w:right w:val="none" w:sz="0" w:space="0" w:color="auto"/>
      </w:divBdr>
    </w:div>
    <w:div w:id="592513220">
      <w:bodyDiv w:val="1"/>
      <w:marLeft w:val="0"/>
      <w:marRight w:val="0"/>
      <w:marTop w:val="0"/>
      <w:marBottom w:val="0"/>
      <w:divBdr>
        <w:top w:val="none" w:sz="0" w:space="0" w:color="auto"/>
        <w:left w:val="none" w:sz="0" w:space="0" w:color="auto"/>
        <w:bottom w:val="none" w:sz="0" w:space="0" w:color="auto"/>
        <w:right w:val="none" w:sz="0" w:space="0" w:color="auto"/>
      </w:divBdr>
    </w:div>
    <w:div w:id="592586914">
      <w:bodyDiv w:val="1"/>
      <w:marLeft w:val="0"/>
      <w:marRight w:val="0"/>
      <w:marTop w:val="0"/>
      <w:marBottom w:val="0"/>
      <w:divBdr>
        <w:top w:val="none" w:sz="0" w:space="0" w:color="auto"/>
        <w:left w:val="none" w:sz="0" w:space="0" w:color="auto"/>
        <w:bottom w:val="none" w:sz="0" w:space="0" w:color="auto"/>
        <w:right w:val="none" w:sz="0" w:space="0" w:color="auto"/>
      </w:divBdr>
    </w:div>
    <w:div w:id="592589697">
      <w:bodyDiv w:val="1"/>
      <w:marLeft w:val="0"/>
      <w:marRight w:val="0"/>
      <w:marTop w:val="0"/>
      <w:marBottom w:val="0"/>
      <w:divBdr>
        <w:top w:val="none" w:sz="0" w:space="0" w:color="auto"/>
        <w:left w:val="none" w:sz="0" w:space="0" w:color="auto"/>
        <w:bottom w:val="none" w:sz="0" w:space="0" w:color="auto"/>
        <w:right w:val="none" w:sz="0" w:space="0" w:color="auto"/>
      </w:divBdr>
    </w:div>
    <w:div w:id="592666021">
      <w:bodyDiv w:val="1"/>
      <w:marLeft w:val="0"/>
      <w:marRight w:val="0"/>
      <w:marTop w:val="0"/>
      <w:marBottom w:val="0"/>
      <w:divBdr>
        <w:top w:val="none" w:sz="0" w:space="0" w:color="auto"/>
        <w:left w:val="none" w:sz="0" w:space="0" w:color="auto"/>
        <w:bottom w:val="none" w:sz="0" w:space="0" w:color="auto"/>
        <w:right w:val="none" w:sz="0" w:space="0" w:color="auto"/>
      </w:divBdr>
    </w:div>
    <w:div w:id="593049052">
      <w:bodyDiv w:val="1"/>
      <w:marLeft w:val="0"/>
      <w:marRight w:val="0"/>
      <w:marTop w:val="0"/>
      <w:marBottom w:val="0"/>
      <w:divBdr>
        <w:top w:val="none" w:sz="0" w:space="0" w:color="auto"/>
        <w:left w:val="none" w:sz="0" w:space="0" w:color="auto"/>
        <w:bottom w:val="none" w:sz="0" w:space="0" w:color="auto"/>
        <w:right w:val="none" w:sz="0" w:space="0" w:color="auto"/>
      </w:divBdr>
    </w:div>
    <w:div w:id="593129840">
      <w:bodyDiv w:val="1"/>
      <w:marLeft w:val="0"/>
      <w:marRight w:val="0"/>
      <w:marTop w:val="0"/>
      <w:marBottom w:val="0"/>
      <w:divBdr>
        <w:top w:val="none" w:sz="0" w:space="0" w:color="auto"/>
        <w:left w:val="none" w:sz="0" w:space="0" w:color="auto"/>
        <w:bottom w:val="none" w:sz="0" w:space="0" w:color="auto"/>
        <w:right w:val="none" w:sz="0" w:space="0" w:color="auto"/>
      </w:divBdr>
    </w:div>
    <w:div w:id="593168334">
      <w:bodyDiv w:val="1"/>
      <w:marLeft w:val="0"/>
      <w:marRight w:val="0"/>
      <w:marTop w:val="0"/>
      <w:marBottom w:val="0"/>
      <w:divBdr>
        <w:top w:val="none" w:sz="0" w:space="0" w:color="auto"/>
        <w:left w:val="none" w:sz="0" w:space="0" w:color="auto"/>
        <w:bottom w:val="none" w:sz="0" w:space="0" w:color="auto"/>
        <w:right w:val="none" w:sz="0" w:space="0" w:color="auto"/>
      </w:divBdr>
    </w:div>
    <w:div w:id="593325890">
      <w:bodyDiv w:val="1"/>
      <w:marLeft w:val="0"/>
      <w:marRight w:val="0"/>
      <w:marTop w:val="0"/>
      <w:marBottom w:val="0"/>
      <w:divBdr>
        <w:top w:val="none" w:sz="0" w:space="0" w:color="auto"/>
        <w:left w:val="none" w:sz="0" w:space="0" w:color="auto"/>
        <w:bottom w:val="none" w:sz="0" w:space="0" w:color="auto"/>
        <w:right w:val="none" w:sz="0" w:space="0" w:color="auto"/>
      </w:divBdr>
    </w:div>
    <w:div w:id="593363468">
      <w:bodyDiv w:val="1"/>
      <w:marLeft w:val="0"/>
      <w:marRight w:val="0"/>
      <w:marTop w:val="0"/>
      <w:marBottom w:val="0"/>
      <w:divBdr>
        <w:top w:val="none" w:sz="0" w:space="0" w:color="auto"/>
        <w:left w:val="none" w:sz="0" w:space="0" w:color="auto"/>
        <w:bottom w:val="none" w:sz="0" w:space="0" w:color="auto"/>
        <w:right w:val="none" w:sz="0" w:space="0" w:color="auto"/>
      </w:divBdr>
    </w:div>
    <w:div w:id="593364480">
      <w:bodyDiv w:val="1"/>
      <w:marLeft w:val="0"/>
      <w:marRight w:val="0"/>
      <w:marTop w:val="0"/>
      <w:marBottom w:val="0"/>
      <w:divBdr>
        <w:top w:val="none" w:sz="0" w:space="0" w:color="auto"/>
        <w:left w:val="none" w:sz="0" w:space="0" w:color="auto"/>
        <w:bottom w:val="none" w:sz="0" w:space="0" w:color="auto"/>
        <w:right w:val="none" w:sz="0" w:space="0" w:color="auto"/>
      </w:divBdr>
    </w:div>
    <w:div w:id="593515864">
      <w:bodyDiv w:val="1"/>
      <w:marLeft w:val="0"/>
      <w:marRight w:val="0"/>
      <w:marTop w:val="0"/>
      <w:marBottom w:val="0"/>
      <w:divBdr>
        <w:top w:val="none" w:sz="0" w:space="0" w:color="auto"/>
        <w:left w:val="none" w:sz="0" w:space="0" w:color="auto"/>
        <w:bottom w:val="none" w:sz="0" w:space="0" w:color="auto"/>
        <w:right w:val="none" w:sz="0" w:space="0" w:color="auto"/>
      </w:divBdr>
    </w:div>
    <w:div w:id="593519932">
      <w:bodyDiv w:val="1"/>
      <w:marLeft w:val="0"/>
      <w:marRight w:val="0"/>
      <w:marTop w:val="0"/>
      <w:marBottom w:val="0"/>
      <w:divBdr>
        <w:top w:val="none" w:sz="0" w:space="0" w:color="auto"/>
        <w:left w:val="none" w:sz="0" w:space="0" w:color="auto"/>
        <w:bottom w:val="none" w:sz="0" w:space="0" w:color="auto"/>
        <w:right w:val="none" w:sz="0" w:space="0" w:color="auto"/>
      </w:divBdr>
    </w:div>
    <w:div w:id="593781103">
      <w:bodyDiv w:val="1"/>
      <w:marLeft w:val="0"/>
      <w:marRight w:val="0"/>
      <w:marTop w:val="0"/>
      <w:marBottom w:val="0"/>
      <w:divBdr>
        <w:top w:val="none" w:sz="0" w:space="0" w:color="auto"/>
        <w:left w:val="none" w:sz="0" w:space="0" w:color="auto"/>
        <w:bottom w:val="none" w:sz="0" w:space="0" w:color="auto"/>
        <w:right w:val="none" w:sz="0" w:space="0" w:color="auto"/>
      </w:divBdr>
    </w:div>
    <w:div w:id="593973061">
      <w:bodyDiv w:val="1"/>
      <w:marLeft w:val="0"/>
      <w:marRight w:val="0"/>
      <w:marTop w:val="0"/>
      <w:marBottom w:val="0"/>
      <w:divBdr>
        <w:top w:val="none" w:sz="0" w:space="0" w:color="auto"/>
        <w:left w:val="none" w:sz="0" w:space="0" w:color="auto"/>
        <w:bottom w:val="none" w:sz="0" w:space="0" w:color="auto"/>
        <w:right w:val="none" w:sz="0" w:space="0" w:color="auto"/>
      </w:divBdr>
    </w:div>
    <w:div w:id="594480443">
      <w:bodyDiv w:val="1"/>
      <w:marLeft w:val="0"/>
      <w:marRight w:val="0"/>
      <w:marTop w:val="0"/>
      <w:marBottom w:val="0"/>
      <w:divBdr>
        <w:top w:val="none" w:sz="0" w:space="0" w:color="auto"/>
        <w:left w:val="none" w:sz="0" w:space="0" w:color="auto"/>
        <w:bottom w:val="none" w:sz="0" w:space="0" w:color="auto"/>
        <w:right w:val="none" w:sz="0" w:space="0" w:color="auto"/>
      </w:divBdr>
    </w:div>
    <w:div w:id="594557662">
      <w:bodyDiv w:val="1"/>
      <w:marLeft w:val="0"/>
      <w:marRight w:val="0"/>
      <w:marTop w:val="0"/>
      <w:marBottom w:val="0"/>
      <w:divBdr>
        <w:top w:val="none" w:sz="0" w:space="0" w:color="auto"/>
        <w:left w:val="none" w:sz="0" w:space="0" w:color="auto"/>
        <w:bottom w:val="none" w:sz="0" w:space="0" w:color="auto"/>
        <w:right w:val="none" w:sz="0" w:space="0" w:color="auto"/>
      </w:divBdr>
    </w:div>
    <w:div w:id="594628828">
      <w:bodyDiv w:val="1"/>
      <w:marLeft w:val="0"/>
      <w:marRight w:val="0"/>
      <w:marTop w:val="0"/>
      <w:marBottom w:val="0"/>
      <w:divBdr>
        <w:top w:val="none" w:sz="0" w:space="0" w:color="auto"/>
        <w:left w:val="none" w:sz="0" w:space="0" w:color="auto"/>
        <w:bottom w:val="none" w:sz="0" w:space="0" w:color="auto"/>
        <w:right w:val="none" w:sz="0" w:space="0" w:color="auto"/>
      </w:divBdr>
    </w:div>
    <w:div w:id="594631216">
      <w:bodyDiv w:val="1"/>
      <w:marLeft w:val="0"/>
      <w:marRight w:val="0"/>
      <w:marTop w:val="0"/>
      <w:marBottom w:val="0"/>
      <w:divBdr>
        <w:top w:val="none" w:sz="0" w:space="0" w:color="auto"/>
        <w:left w:val="none" w:sz="0" w:space="0" w:color="auto"/>
        <w:bottom w:val="none" w:sz="0" w:space="0" w:color="auto"/>
        <w:right w:val="none" w:sz="0" w:space="0" w:color="auto"/>
      </w:divBdr>
    </w:div>
    <w:div w:id="594633883">
      <w:bodyDiv w:val="1"/>
      <w:marLeft w:val="0"/>
      <w:marRight w:val="0"/>
      <w:marTop w:val="0"/>
      <w:marBottom w:val="0"/>
      <w:divBdr>
        <w:top w:val="none" w:sz="0" w:space="0" w:color="auto"/>
        <w:left w:val="none" w:sz="0" w:space="0" w:color="auto"/>
        <w:bottom w:val="none" w:sz="0" w:space="0" w:color="auto"/>
        <w:right w:val="none" w:sz="0" w:space="0" w:color="auto"/>
      </w:divBdr>
    </w:div>
    <w:div w:id="594677909">
      <w:bodyDiv w:val="1"/>
      <w:marLeft w:val="0"/>
      <w:marRight w:val="0"/>
      <w:marTop w:val="0"/>
      <w:marBottom w:val="0"/>
      <w:divBdr>
        <w:top w:val="none" w:sz="0" w:space="0" w:color="auto"/>
        <w:left w:val="none" w:sz="0" w:space="0" w:color="auto"/>
        <w:bottom w:val="none" w:sz="0" w:space="0" w:color="auto"/>
        <w:right w:val="none" w:sz="0" w:space="0" w:color="auto"/>
      </w:divBdr>
    </w:div>
    <w:div w:id="595093879">
      <w:bodyDiv w:val="1"/>
      <w:marLeft w:val="0"/>
      <w:marRight w:val="0"/>
      <w:marTop w:val="0"/>
      <w:marBottom w:val="0"/>
      <w:divBdr>
        <w:top w:val="none" w:sz="0" w:space="0" w:color="auto"/>
        <w:left w:val="none" w:sz="0" w:space="0" w:color="auto"/>
        <w:bottom w:val="none" w:sz="0" w:space="0" w:color="auto"/>
        <w:right w:val="none" w:sz="0" w:space="0" w:color="auto"/>
      </w:divBdr>
    </w:div>
    <w:div w:id="595289712">
      <w:bodyDiv w:val="1"/>
      <w:marLeft w:val="0"/>
      <w:marRight w:val="0"/>
      <w:marTop w:val="0"/>
      <w:marBottom w:val="0"/>
      <w:divBdr>
        <w:top w:val="none" w:sz="0" w:space="0" w:color="auto"/>
        <w:left w:val="none" w:sz="0" w:space="0" w:color="auto"/>
        <w:bottom w:val="none" w:sz="0" w:space="0" w:color="auto"/>
        <w:right w:val="none" w:sz="0" w:space="0" w:color="auto"/>
      </w:divBdr>
    </w:div>
    <w:div w:id="595361777">
      <w:bodyDiv w:val="1"/>
      <w:marLeft w:val="0"/>
      <w:marRight w:val="0"/>
      <w:marTop w:val="0"/>
      <w:marBottom w:val="0"/>
      <w:divBdr>
        <w:top w:val="none" w:sz="0" w:space="0" w:color="auto"/>
        <w:left w:val="none" w:sz="0" w:space="0" w:color="auto"/>
        <w:bottom w:val="none" w:sz="0" w:space="0" w:color="auto"/>
        <w:right w:val="none" w:sz="0" w:space="0" w:color="auto"/>
      </w:divBdr>
    </w:div>
    <w:div w:id="595600791">
      <w:bodyDiv w:val="1"/>
      <w:marLeft w:val="0"/>
      <w:marRight w:val="0"/>
      <w:marTop w:val="0"/>
      <w:marBottom w:val="0"/>
      <w:divBdr>
        <w:top w:val="none" w:sz="0" w:space="0" w:color="auto"/>
        <w:left w:val="none" w:sz="0" w:space="0" w:color="auto"/>
        <w:bottom w:val="none" w:sz="0" w:space="0" w:color="auto"/>
        <w:right w:val="none" w:sz="0" w:space="0" w:color="auto"/>
      </w:divBdr>
    </w:div>
    <w:div w:id="595868057">
      <w:bodyDiv w:val="1"/>
      <w:marLeft w:val="0"/>
      <w:marRight w:val="0"/>
      <w:marTop w:val="0"/>
      <w:marBottom w:val="0"/>
      <w:divBdr>
        <w:top w:val="none" w:sz="0" w:space="0" w:color="auto"/>
        <w:left w:val="none" w:sz="0" w:space="0" w:color="auto"/>
        <w:bottom w:val="none" w:sz="0" w:space="0" w:color="auto"/>
        <w:right w:val="none" w:sz="0" w:space="0" w:color="auto"/>
      </w:divBdr>
    </w:div>
    <w:div w:id="595984565">
      <w:bodyDiv w:val="1"/>
      <w:marLeft w:val="0"/>
      <w:marRight w:val="0"/>
      <w:marTop w:val="0"/>
      <w:marBottom w:val="0"/>
      <w:divBdr>
        <w:top w:val="none" w:sz="0" w:space="0" w:color="auto"/>
        <w:left w:val="none" w:sz="0" w:space="0" w:color="auto"/>
        <w:bottom w:val="none" w:sz="0" w:space="0" w:color="auto"/>
        <w:right w:val="none" w:sz="0" w:space="0" w:color="auto"/>
      </w:divBdr>
    </w:div>
    <w:div w:id="596056084">
      <w:bodyDiv w:val="1"/>
      <w:marLeft w:val="0"/>
      <w:marRight w:val="0"/>
      <w:marTop w:val="0"/>
      <w:marBottom w:val="0"/>
      <w:divBdr>
        <w:top w:val="none" w:sz="0" w:space="0" w:color="auto"/>
        <w:left w:val="none" w:sz="0" w:space="0" w:color="auto"/>
        <w:bottom w:val="none" w:sz="0" w:space="0" w:color="auto"/>
        <w:right w:val="none" w:sz="0" w:space="0" w:color="auto"/>
      </w:divBdr>
    </w:div>
    <w:div w:id="596063532">
      <w:bodyDiv w:val="1"/>
      <w:marLeft w:val="0"/>
      <w:marRight w:val="0"/>
      <w:marTop w:val="0"/>
      <w:marBottom w:val="0"/>
      <w:divBdr>
        <w:top w:val="none" w:sz="0" w:space="0" w:color="auto"/>
        <w:left w:val="none" w:sz="0" w:space="0" w:color="auto"/>
        <w:bottom w:val="none" w:sz="0" w:space="0" w:color="auto"/>
        <w:right w:val="none" w:sz="0" w:space="0" w:color="auto"/>
      </w:divBdr>
    </w:div>
    <w:div w:id="596253268">
      <w:bodyDiv w:val="1"/>
      <w:marLeft w:val="0"/>
      <w:marRight w:val="0"/>
      <w:marTop w:val="0"/>
      <w:marBottom w:val="0"/>
      <w:divBdr>
        <w:top w:val="none" w:sz="0" w:space="0" w:color="auto"/>
        <w:left w:val="none" w:sz="0" w:space="0" w:color="auto"/>
        <w:bottom w:val="none" w:sz="0" w:space="0" w:color="auto"/>
        <w:right w:val="none" w:sz="0" w:space="0" w:color="auto"/>
      </w:divBdr>
    </w:div>
    <w:div w:id="596253800">
      <w:bodyDiv w:val="1"/>
      <w:marLeft w:val="0"/>
      <w:marRight w:val="0"/>
      <w:marTop w:val="0"/>
      <w:marBottom w:val="0"/>
      <w:divBdr>
        <w:top w:val="none" w:sz="0" w:space="0" w:color="auto"/>
        <w:left w:val="none" w:sz="0" w:space="0" w:color="auto"/>
        <w:bottom w:val="none" w:sz="0" w:space="0" w:color="auto"/>
        <w:right w:val="none" w:sz="0" w:space="0" w:color="auto"/>
      </w:divBdr>
    </w:div>
    <w:div w:id="596517981">
      <w:bodyDiv w:val="1"/>
      <w:marLeft w:val="0"/>
      <w:marRight w:val="0"/>
      <w:marTop w:val="0"/>
      <w:marBottom w:val="0"/>
      <w:divBdr>
        <w:top w:val="none" w:sz="0" w:space="0" w:color="auto"/>
        <w:left w:val="none" w:sz="0" w:space="0" w:color="auto"/>
        <w:bottom w:val="none" w:sz="0" w:space="0" w:color="auto"/>
        <w:right w:val="none" w:sz="0" w:space="0" w:color="auto"/>
      </w:divBdr>
    </w:div>
    <w:div w:id="596522566">
      <w:bodyDiv w:val="1"/>
      <w:marLeft w:val="0"/>
      <w:marRight w:val="0"/>
      <w:marTop w:val="0"/>
      <w:marBottom w:val="0"/>
      <w:divBdr>
        <w:top w:val="none" w:sz="0" w:space="0" w:color="auto"/>
        <w:left w:val="none" w:sz="0" w:space="0" w:color="auto"/>
        <w:bottom w:val="none" w:sz="0" w:space="0" w:color="auto"/>
        <w:right w:val="none" w:sz="0" w:space="0" w:color="auto"/>
      </w:divBdr>
    </w:div>
    <w:div w:id="596792634">
      <w:bodyDiv w:val="1"/>
      <w:marLeft w:val="0"/>
      <w:marRight w:val="0"/>
      <w:marTop w:val="0"/>
      <w:marBottom w:val="0"/>
      <w:divBdr>
        <w:top w:val="none" w:sz="0" w:space="0" w:color="auto"/>
        <w:left w:val="none" w:sz="0" w:space="0" w:color="auto"/>
        <w:bottom w:val="none" w:sz="0" w:space="0" w:color="auto"/>
        <w:right w:val="none" w:sz="0" w:space="0" w:color="auto"/>
      </w:divBdr>
    </w:div>
    <w:div w:id="596910828">
      <w:bodyDiv w:val="1"/>
      <w:marLeft w:val="0"/>
      <w:marRight w:val="0"/>
      <w:marTop w:val="0"/>
      <w:marBottom w:val="0"/>
      <w:divBdr>
        <w:top w:val="none" w:sz="0" w:space="0" w:color="auto"/>
        <w:left w:val="none" w:sz="0" w:space="0" w:color="auto"/>
        <w:bottom w:val="none" w:sz="0" w:space="0" w:color="auto"/>
        <w:right w:val="none" w:sz="0" w:space="0" w:color="auto"/>
      </w:divBdr>
    </w:div>
    <w:div w:id="597060716">
      <w:bodyDiv w:val="1"/>
      <w:marLeft w:val="0"/>
      <w:marRight w:val="0"/>
      <w:marTop w:val="0"/>
      <w:marBottom w:val="0"/>
      <w:divBdr>
        <w:top w:val="none" w:sz="0" w:space="0" w:color="auto"/>
        <w:left w:val="none" w:sz="0" w:space="0" w:color="auto"/>
        <w:bottom w:val="none" w:sz="0" w:space="0" w:color="auto"/>
        <w:right w:val="none" w:sz="0" w:space="0" w:color="auto"/>
      </w:divBdr>
    </w:div>
    <w:div w:id="597445583">
      <w:bodyDiv w:val="1"/>
      <w:marLeft w:val="0"/>
      <w:marRight w:val="0"/>
      <w:marTop w:val="0"/>
      <w:marBottom w:val="0"/>
      <w:divBdr>
        <w:top w:val="none" w:sz="0" w:space="0" w:color="auto"/>
        <w:left w:val="none" w:sz="0" w:space="0" w:color="auto"/>
        <w:bottom w:val="none" w:sz="0" w:space="0" w:color="auto"/>
        <w:right w:val="none" w:sz="0" w:space="0" w:color="auto"/>
      </w:divBdr>
    </w:div>
    <w:div w:id="597566564">
      <w:bodyDiv w:val="1"/>
      <w:marLeft w:val="0"/>
      <w:marRight w:val="0"/>
      <w:marTop w:val="0"/>
      <w:marBottom w:val="0"/>
      <w:divBdr>
        <w:top w:val="none" w:sz="0" w:space="0" w:color="auto"/>
        <w:left w:val="none" w:sz="0" w:space="0" w:color="auto"/>
        <w:bottom w:val="none" w:sz="0" w:space="0" w:color="auto"/>
        <w:right w:val="none" w:sz="0" w:space="0" w:color="auto"/>
      </w:divBdr>
    </w:div>
    <w:div w:id="597635941">
      <w:bodyDiv w:val="1"/>
      <w:marLeft w:val="0"/>
      <w:marRight w:val="0"/>
      <w:marTop w:val="0"/>
      <w:marBottom w:val="0"/>
      <w:divBdr>
        <w:top w:val="none" w:sz="0" w:space="0" w:color="auto"/>
        <w:left w:val="none" w:sz="0" w:space="0" w:color="auto"/>
        <w:bottom w:val="none" w:sz="0" w:space="0" w:color="auto"/>
        <w:right w:val="none" w:sz="0" w:space="0" w:color="auto"/>
      </w:divBdr>
    </w:div>
    <w:div w:id="597762386">
      <w:bodyDiv w:val="1"/>
      <w:marLeft w:val="0"/>
      <w:marRight w:val="0"/>
      <w:marTop w:val="0"/>
      <w:marBottom w:val="0"/>
      <w:divBdr>
        <w:top w:val="none" w:sz="0" w:space="0" w:color="auto"/>
        <w:left w:val="none" w:sz="0" w:space="0" w:color="auto"/>
        <w:bottom w:val="none" w:sz="0" w:space="0" w:color="auto"/>
        <w:right w:val="none" w:sz="0" w:space="0" w:color="auto"/>
      </w:divBdr>
    </w:div>
    <w:div w:id="598030429">
      <w:bodyDiv w:val="1"/>
      <w:marLeft w:val="0"/>
      <w:marRight w:val="0"/>
      <w:marTop w:val="0"/>
      <w:marBottom w:val="0"/>
      <w:divBdr>
        <w:top w:val="none" w:sz="0" w:space="0" w:color="auto"/>
        <w:left w:val="none" w:sz="0" w:space="0" w:color="auto"/>
        <w:bottom w:val="none" w:sz="0" w:space="0" w:color="auto"/>
        <w:right w:val="none" w:sz="0" w:space="0" w:color="auto"/>
      </w:divBdr>
    </w:div>
    <w:div w:id="598220003">
      <w:bodyDiv w:val="1"/>
      <w:marLeft w:val="0"/>
      <w:marRight w:val="0"/>
      <w:marTop w:val="0"/>
      <w:marBottom w:val="0"/>
      <w:divBdr>
        <w:top w:val="none" w:sz="0" w:space="0" w:color="auto"/>
        <w:left w:val="none" w:sz="0" w:space="0" w:color="auto"/>
        <w:bottom w:val="none" w:sz="0" w:space="0" w:color="auto"/>
        <w:right w:val="none" w:sz="0" w:space="0" w:color="auto"/>
      </w:divBdr>
    </w:div>
    <w:div w:id="598375486">
      <w:bodyDiv w:val="1"/>
      <w:marLeft w:val="0"/>
      <w:marRight w:val="0"/>
      <w:marTop w:val="0"/>
      <w:marBottom w:val="0"/>
      <w:divBdr>
        <w:top w:val="none" w:sz="0" w:space="0" w:color="auto"/>
        <w:left w:val="none" w:sz="0" w:space="0" w:color="auto"/>
        <w:bottom w:val="none" w:sz="0" w:space="0" w:color="auto"/>
        <w:right w:val="none" w:sz="0" w:space="0" w:color="auto"/>
      </w:divBdr>
    </w:div>
    <w:div w:id="598409679">
      <w:bodyDiv w:val="1"/>
      <w:marLeft w:val="0"/>
      <w:marRight w:val="0"/>
      <w:marTop w:val="0"/>
      <w:marBottom w:val="0"/>
      <w:divBdr>
        <w:top w:val="none" w:sz="0" w:space="0" w:color="auto"/>
        <w:left w:val="none" w:sz="0" w:space="0" w:color="auto"/>
        <w:bottom w:val="none" w:sz="0" w:space="0" w:color="auto"/>
        <w:right w:val="none" w:sz="0" w:space="0" w:color="auto"/>
      </w:divBdr>
    </w:div>
    <w:div w:id="598412071">
      <w:bodyDiv w:val="1"/>
      <w:marLeft w:val="0"/>
      <w:marRight w:val="0"/>
      <w:marTop w:val="0"/>
      <w:marBottom w:val="0"/>
      <w:divBdr>
        <w:top w:val="none" w:sz="0" w:space="0" w:color="auto"/>
        <w:left w:val="none" w:sz="0" w:space="0" w:color="auto"/>
        <w:bottom w:val="none" w:sz="0" w:space="0" w:color="auto"/>
        <w:right w:val="none" w:sz="0" w:space="0" w:color="auto"/>
      </w:divBdr>
    </w:div>
    <w:div w:id="598441852">
      <w:bodyDiv w:val="1"/>
      <w:marLeft w:val="0"/>
      <w:marRight w:val="0"/>
      <w:marTop w:val="0"/>
      <w:marBottom w:val="0"/>
      <w:divBdr>
        <w:top w:val="none" w:sz="0" w:space="0" w:color="auto"/>
        <w:left w:val="none" w:sz="0" w:space="0" w:color="auto"/>
        <w:bottom w:val="none" w:sz="0" w:space="0" w:color="auto"/>
        <w:right w:val="none" w:sz="0" w:space="0" w:color="auto"/>
      </w:divBdr>
    </w:div>
    <w:div w:id="598483833">
      <w:bodyDiv w:val="1"/>
      <w:marLeft w:val="0"/>
      <w:marRight w:val="0"/>
      <w:marTop w:val="0"/>
      <w:marBottom w:val="0"/>
      <w:divBdr>
        <w:top w:val="none" w:sz="0" w:space="0" w:color="auto"/>
        <w:left w:val="none" w:sz="0" w:space="0" w:color="auto"/>
        <w:bottom w:val="none" w:sz="0" w:space="0" w:color="auto"/>
        <w:right w:val="none" w:sz="0" w:space="0" w:color="auto"/>
      </w:divBdr>
    </w:div>
    <w:div w:id="598568080">
      <w:bodyDiv w:val="1"/>
      <w:marLeft w:val="0"/>
      <w:marRight w:val="0"/>
      <w:marTop w:val="0"/>
      <w:marBottom w:val="0"/>
      <w:divBdr>
        <w:top w:val="none" w:sz="0" w:space="0" w:color="auto"/>
        <w:left w:val="none" w:sz="0" w:space="0" w:color="auto"/>
        <w:bottom w:val="none" w:sz="0" w:space="0" w:color="auto"/>
        <w:right w:val="none" w:sz="0" w:space="0" w:color="auto"/>
      </w:divBdr>
    </w:div>
    <w:div w:id="598754269">
      <w:bodyDiv w:val="1"/>
      <w:marLeft w:val="0"/>
      <w:marRight w:val="0"/>
      <w:marTop w:val="0"/>
      <w:marBottom w:val="0"/>
      <w:divBdr>
        <w:top w:val="none" w:sz="0" w:space="0" w:color="auto"/>
        <w:left w:val="none" w:sz="0" w:space="0" w:color="auto"/>
        <w:bottom w:val="none" w:sz="0" w:space="0" w:color="auto"/>
        <w:right w:val="none" w:sz="0" w:space="0" w:color="auto"/>
      </w:divBdr>
    </w:div>
    <w:div w:id="598947422">
      <w:bodyDiv w:val="1"/>
      <w:marLeft w:val="0"/>
      <w:marRight w:val="0"/>
      <w:marTop w:val="0"/>
      <w:marBottom w:val="0"/>
      <w:divBdr>
        <w:top w:val="none" w:sz="0" w:space="0" w:color="auto"/>
        <w:left w:val="none" w:sz="0" w:space="0" w:color="auto"/>
        <w:bottom w:val="none" w:sz="0" w:space="0" w:color="auto"/>
        <w:right w:val="none" w:sz="0" w:space="0" w:color="auto"/>
      </w:divBdr>
    </w:div>
    <w:div w:id="598949393">
      <w:bodyDiv w:val="1"/>
      <w:marLeft w:val="0"/>
      <w:marRight w:val="0"/>
      <w:marTop w:val="0"/>
      <w:marBottom w:val="0"/>
      <w:divBdr>
        <w:top w:val="none" w:sz="0" w:space="0" w:color="auto"/>
        <w:left w:val="none" w:sz="0" w:space="0" w:color="auto"/>
        <w:bottom w:val="none" w:sz="0" w:space="0" w:color="auto"/>
        <w:right w:val="none" w:sz="0" w:space="0" w:color="auto"/>
      </w:divBdr>
    </w:div>
    <w:div w:id="599065643">
      <w:bodyDiv w:val="1"/>
      <w:marLeft w:val="0"/>
      <w:marRight w:val="0"/>
      <w:marTop w:val="0"/>
      <w:marBottom w:val="0"/>
      <w:divBdr>
        <w:top w:val="none" w:sz="0" w:space="0" w:color="auto"/>
        <w:left w:val="none" w:sz="0" w:space="0" w:color="auto"/>
        <w:bottom w:val="none" w:sz="0" w:space="0" w:color="auto"/>
        <w:right w:val="none" w:sz="0" w:space="0" w:color="auto"/>
      </w:divBdr>
    </w:div>
    <w:div w:id="599416038">
      <w:bodyDiv w:val="1"/>
      <w:marLeft w:val="0"/>
      <w:marRight w:val="0"/>
      <w:marTop w:val="0"/>
      <w:marBottom w:val="0"/>
      <w:divBdr>
        <w:top w:val="none" w:sz="0" w:space="0" w:color="auto"/>
        <w:left w:val="none" w:sz="0" w:space="0" w:color="auto"/>
        <w:bottom w:val="none" w:sz="0" w:space="0" w:color="auto"/>
        <w:right w:val="none" w:sz="0" w:space="0" w:color="auto"/>
      </w:divBdr>
    </w:div>
    <w:div w:id="599483548">
      <w:bodyDiv w:val="1"/>
      <w:marLeft w:val="0"/>
      <w:marRight w:val="0"/>
      <w:marTop w:val="0"/>
      <w:marBottom w:val="0"/>
      <w:divBdr>
        <w:top w:val="none" w:sz="0" w:space="0" w:color="auto"/>
        <w:left w:val="none" w:sz="0" w:space="0" w:color="auto"/>
        <w:bottom w:val="none" w:sz="0" w:space="0" w:color="auto"/>
        <w:right w:val="none" w:sz="0" w:space="0" w:color="auto"/>
      </w:divBdr>
    </w:div>
    <w:div w:id="599874233">
      <w:bodyDiv w:val="1"/>
      <w:marLeft w:val="0"/>
      <w:marRight w:val="0"/>
      <w:marTop w:val="0"/>
      <w:marBottom w:val="0"/>
      <w:divBdr>
        <w:top w:val="none" w:sz="0" w:space="0" w:color="auto"/>
        <w:left w:val="none" w:sz="0" w:space="0" w:color="auto"/>
        <w:bottom w:val="none" w:sz="0" w:space="0" w:color="auto"/>
        <w:right w:val="none" w:sz="0" w:space="0" w:color="auto"/>
      </w:divBdr>
    </w:div>
    <w:div w:id="600140019">
      <w:bodyDiv w:val="1"/>
      <w:marLeft w:val="0"/>
      <w:marRight w:val="0"/>
      <w:marTop w:val="0"/>
      <w:marBottom w:val="0"/>
      <w:divBdr>
        <w:top w:val="none" w:sz="0" w:space="0" w:color="auto"/>
        <w:left w:val="none" w:sz="0" w:space="0" w:color="auto"/>
        <w:bottom w:val="none" w:sz="0" w:space="0" w:color="auto"/>
        <w:right w:val="none" w:sz="0" w:space="0" w:color="auto"/>
      </w:divBdr>
    </w:div>
    <w:div w:id="600260977">
      <w:bodyDiv w:val="1"/>
      <w:marLeft w:val="0"/>
      <w:marRight w:val="0"/>
      <w:marTop w:val="0"/>
      <w:marBottom w:val="0"/>
      <w:divBdr>
        <w:top w:val="none" w:sz="0" w:space="0" w:color="auto"/>
        <w:left w:val="none" w:sz="0" w:space="0" w:color="auto"/>
        <w:bottom w:val="none" w:sz="0" w:space="0" w:color="auto"/>
        <w:right w:val="none" w:sz="0" w:space="0" w:color="auto"/>
      </w:divBdr>
    </w:div>
    <w:div w:id="600795812">
      <w:bodyDiv w:val="1"/>
      <w:marLeft w:val="0"/>
      <w:marRight w:val="0"/>
      <w:marTop w:val="0"/>
      <w:marBottom w:val="0"/>
      <w:divBdr>
        <w:top w:val="none" w:sz="0" w:space="0" w:color="auto"/>
        <w:left w:val="none" w:sz="0" w:space="0" w:color="auto"/>
        <w:bottom w:val="none" w:sz="0" w:space="0" w:color="auto"/>
        <w:right w:val="none" w:sz="0" w:space="0" w:color="auto"/>
      </w:divBdr>
    </w:div>
    <w:div w:id="601300582">
      <w:bodyDiv w:val="1"/>
      <w:marLeft w:val="0"/>
      <w:marRight w:val="0"/>
      <w:marTop w:val="0"/>
      <w:marBottom w:val="0"/>
      <w:divBdr>
        <w:top w:val="none" w:sz="0" w:space="0" w:color="auto"/>
        <w:left w:val="none" w:sz="0" w:space="0" w:color="auto"/>
        <w:bottom w:val="none" w:sz="0" w:space="0" w:color="auto"/>
        <w:right w:val="none" w:sz="0" w:space="0" w:color="auto"/>
      </w:divBdr>
    </w:div>
    <w:div w:id="601306616">
      <w:bodyDiv w:val="1"/>
      <w:marLeft w:val="0"/>
      <w:marRight w:val="0"/>
      <w:marTop w:val="0"/>
      <w:marBottom w:val="0"/>
      <w:divBdr>
        <w:top w:val="none" w:sz="0" w:space="0" w:color="auto"/>
        <w:left w:val="none" w:sz="0" w:space="0" w:color="auto"/>
        <w:bottom w:val="none" w:sz="0" w:space="0" w:color="auto"/>
        <w:right w:val="none" w:sz="0" w:space="0" w:color="auto"/>
      </w:divBdr>
    </w:div>
    <w:div w:id="601424416">
      <w:bodyDiv w:val="1"/>
      <w:marLeft w:val="0"/>
      <w:marRight w:val="0"/>
      <w:marTop w:val="0"/>
      <w:marBottom w:val="0"/>
      <w:divBdr>
        <w:top w:val="none" w:sz="0" w:space="0" w:color="auto"/>
        <w:left w:val="none" w:sz="0" w:space="0" w:color="auto"/>
        <w:bottom w:val="none" w:sz="0" w:space="0" w:color="auto"/>
        <w:right w:val="none" w:sz="0" w:space="0" w:color="auto"/>
      </w:divBdr>
    </w:div>
    <w:div w:id="601760301">
      <w:bodyDiv w:val="1"/>
      <w:marLeft w:val="0"/>
      <w:marRight w:val="0"/>
      <w:marTop w:val="0"/>
      <w:marBottom w:val="0"/>
      <w:divBdr>
        <w:top w:val="none" w:sz="0" w:space="0" w:color="auto"/>
        <w:left w:val="none" w:sz="0" w:space="0" w:color="auto"/>
        <w:bottom w:val="none" w:sz="0" w:space="0" w:color="auto"/>
        <w:right w:val="none" w:sz="0" w:space="0" w:color="auto"/>
      </w:divBdr>
    </w:div>
    <w:div w:id="601885260">
      <w:bodyDiv w:val="1"/>
      <w:marLeft w:val="0"/>
      <w:marRight w:val="0"/>
      <w:marTop w:val="0"/>
      <w:marBottom w:val="0"/>
      <w:divBdr>
        <w:top w:val="none" w:sz="0" w:space="0" w:color="auto"/>
        <w:left w:val="none" w:sz="0" w:space="0" w:color="auto"/>
        <w:bottom w:val="none" w:sz="0" w:space="0" w:color="auto"/>
        <w:right w:val="none" w:sz="0" w:space="0" w:color="auto"/>
      </w:divBdr>
    </w:div>
    <w:div w:id="602031126">
      <w:bodyDiv w:val="1"/>
      <w:marLeft w:val="0"/>
      <w:marRight w:val="0"/>
      <w:marTop w:val="0"/>
      <w:marBottom w:val="0"/>
      <w:divBdr>
        <w:top w:val="none" w:sz="0" w:space="0" w:color="auto"/>
        <w:left w:val="none" w:sz="0" w:space="0" w:color="auto"/>
        <w:bottom w:val="none" w:sz="0" w:space="0" w:color="auto"/>
        <w:right w:val="none" w:sz="0" w:space="0" w:color="auto"/>
      </w:divBdr>
    </w:div>
    <w:div w:id="602374122">
      <w:bodyDiv w:val="1"/>
      <w:marLeft w:val="0"/>
      <w:marRight w:val="0"/>
      <w:marTop w:val="0"/>
      <w:marBottom w:val="0"/>
      <w:divBdr>
        <w:top w:val="none" w:sz="0" w:space="0" w:color="auto"/>
        <w:left w:val="none" w:sz="0" w:space="0" w:color="auto"/>
        <w:bottom w:val="none" w:sz="0" w:space="0" w:color="auto"/>
        <w:right w:val="none" w:sz="0" w:space="0" w:color="auto"/>
      </w:divBdr>
    </w:div>
    <w:div w:id="602691413">
      <w:bodyDiv w:val="1"/>
      <w:marLeft w:val="0"/>
      <w:marRight w:val="0"/>
      <w:marTop w:val="0"/>
      <w:marBottom w:val="0"/>
      <w:divBdr>
        <w:top w:val="none" w:sz="0" w:space="0" w:color="auto"/>
        <w:left w:val="none" w:sz="0" w:space="0" w:color="auto"/>
        <w:bottom w:val="none" w:sz="0" w:space="0" w:color="auto"/>
        <w:right w:val="none" w:sz="0" w:space="0" w:color="auto"/>
      </w:divBdr>
    </w:div>
    <w:div w:id="602759745">
      <w:bodyDiv w:val="1"/>
      <w:marLeft w:val="0"/>
      <w:marRight w:val="0"/>
      <w:marTop w:val="0"/>
      <w:marBottom w:val="0"/>
      <w:divBdr>
        <w:top w:val="none" w:sz="0" w:space="0" w:color="auto"/>
        <w:left w:val="none" w:sz="0" w:space="0" w:color="auto"/>
        <w:bottom w:val="none" w:sz="0" w:space="0" w:color="auto"/>
        <w:right w:val="none" w:sz="0" w:space="0" w:color="auto"/>
      </w:divBdr>
    </w:div>
    <w:div w:id="602810172">
      <w:bodyDiv w:val="1"/>
      <w:marLeft w:val="0"/>
      <w:marRight w:val="0"/>
      <w:marTop w:val="0"/>
      <w:marBottom w:val="0"/>
      <w:divBdr>
        <w:top w:val="none" w:sz="0" w:space="0" w:color="auto"/>
        <w:left w:val="none" w:sz="0" w:space="0" w:color="auto"/>
        <w:bottom w:val="none" w:sz="0" w:space="0" w:color="auto"/>
        <w:right w:val="none" w:sz="0" w:space="0" w:color="auto"/>
      </w:divBdr>
    </w:div>
    <w:div w:id="602877729">
      <w:bodyDiv w:val="1"/>
      <w:marLeft w:val="0"/>
      <w:marRight w:val="0"/>
      <w:marTop w:val="0"/>
      <w:marBottom w:val="0"/>
      <w:divBdr>
        <w:top w:val="none" w:sz="0" w:space="0" w:color="auto"/>
        <w:left w:val="none" w:sz="0" w:space="0" w:color="auto"/>
        <w:bottom w:val="none" w:sz="0" w:space="0" w:color="auto"/>
        <w:right w:val="none" w:sz="0" w:space="0" w:color="auto"/>
      </w:divBdr>
    </w:div>
    <w:div w:id="602953371">
      <w:bodyDiv w:val="1"/>
      <w:marLeft w:val="0"/>
      <w:marRight w:val="0"/>
      <w:marTop w:val="0"/>
      <w:marBottom w:val="0"/>
      <w:divBdr>
        <w:top w:val="none" w:sz="0" w:space="0" w:color="auto"/>
        <w:left w:val="none" w:sz="0" w:space="0" w:color="auto"/>
        <w:bottom w:val="none" w:sz="0" w:space="0" w:color="auto"/>
        <w:right w:val="none" w:sz="0" w:space="0" w:color="auto"/>
      </w:divBdr>
    </w:div>
    <w:div w:id="603076553">
      <w:bodyDiv w:val="1"/>
      <w:marLeft w:val="0"/>
      <w:marRight w:val="0"/>
      <w:marTop w:val="0"/>
      <w:marBottom w:val="0"/>
      <w:divBdr>
        <w:top w:val="none" w:sz="0" w:space="0" w:color="auto"/>
        <w:left w:val="none" w:sz="0" w:space="0" w:color="auto"/>
        <w:bottom w:val="none" w:sz="0" w:space="0" w:color="auto"/>
        <w:right w:val="none" w:sz="0" w:space="0" w:color="auto"/>
      </w:divBdr>
    </w:div>
    <w:div w:id="603347791">
      <w:bodyDiv w:val="1"/>
      <w:marLeft w:val="0"/>
      <w:marRight w:val="0"/>
      <w:marTop w:val="0"/>
      <w:marBottom w:val="0"/>
      <w:divBdr>
        <w:top w:val="none" w:sz="0" w:space="0" w:color="auto"/>
        <w:left w:val="none" w:sz="0" w:space="0" w:color="auto"/>
        <w:bottom w:val="none" w:sz="0" w:space="0" w:color="auto"/>
        <w:right w:val="none" w:sz="0" w:space="0" w:color="auto"/>
      </w:divBdr>
    </w:div>
    <w:div w:id="603610312">
      <w:bodyDiv w:val="1"/>
      <w:marLeft w:val="0"/>
      <w:marRight w:val="0"/>
      <w:marTop w:val="0"/>
      <w:marBottom w:val="0"/>
      <w:divBdr>
        <w:top w:val="none" w:sz="0" w:space="0" w:color="auto"/>
        <w:left w:val="none" w:sz="0" w:space="0" w:color="auto"/>
        <w:bottom w:val="none" w:sz="0" w:space="0" w:color="auto"/>
        <w:right w:val="none" w:sz="0" w:space="0" w:color="auto"/>
      </w:divBdr>
    </w:div>
    <w:div w:id="603802202">
      <w:bodyDiv w:val="1"/>
      <w:marLeft w:val="0"/>
      <w:marRight w:val="0"/>
      <w:marTop w:val="0"/>
      <w:marBottom w:val="0"/>
      <w:divBdr>
        <w:top w:val="none" w:sz="0" w:space="0" w:color="auto"/>
        <w:left w:val="none" w:sz="0" w:space="0" w:color="auto"/>
        <w:bottom w:val="none" w:sz="0" w:space="0" w:color="auto"/>
        <w:right w:val="none" w:sz="0" w:space="0" w:color="auto"/>
      </w:divBdr>
    </w:div>
    <w:div w:id="603803329">
      <w:bodyDiv w:val="1"/>
      <w:marLeft w:val="0"/>
      <w:marRight w:val="0"/>
      <w:marTop w:val="0"/>
      <w:marBottom w:val="0"/>
      <w:divBdr>
        <w:top w:val="none" w:sz="0" w:space="0" w:color="auto"/>
        <w:left w:val="none" w:sz="0" w:space="0" w:color="auto"/>
        <w:bottom w:val="none" w:sz="0" w:space="0" w:color="auto"/>
        <w:right w:val="none" w:sz="0" w:space="0" w:color="auto"/>
      </w:divBdr>
    </w:div>
    <w:div w:id="603919455">
      <w:bodyDiv w:val="1"/>
      <w:marLeft w:val="0"/>
      <w:marRight w:val="0"/>
      <w:marTop w:val="0"/>
      <w:marBottom w:val="0"/>
      <w:divBdr>
        <w:top w:val="none" w:sz="0" w:space="0" w:color="auto"/>
        <w:left w:val="none" w:sz="0" w:space="0" w:color="auto"/>
        <w:bottom w:val="none" w:sz="0" w:space="0" w:color="auto"/>
        <w:right w:val="none" w:sz="0" w:space="0" w:color="auto"/>
      </w:divBdr>
    </w:div>
    <w:div w:id="604576116">
      <w:bodyDiv w:val="1"/>
      <w:marLeft w:val="0"/>
      <w:marRight w:val="0"/>
      <w:marTop w:val="0"/>
      <w:marBottom w:val="0"/>
      <w:divBdr>
        <w:top w:val="none" w:sz="0" w:space="0" w:color="auto"/>
        <w:left w:val="none" w:sz="0" w:space="0" w:color="auto"/>
        <w:bottom w:val="none" w:sz="0" w:space="0" w:color="auto"/>
        <w:right w:val="none" w:sz="0" w:space="0" w:color="auto"/>
      </w:divBdr>
    </w:div>
    <w:div w:id="604576642">
      <w:bodyDiv w:val="1"/>
      <w:marLeft w:val="0"/>
      <w:marRight w:val="0"/>
      <w:marTop w:val="0"/>
      <w:marBottom w:val="0"/>
      <w:divBdr>
        <w:top w:val="none" w:sz="0" w:space="0" w:color="auto"/>
        <w:left w:val="none" w:sz="0" w:space="0" w:color="auto"/>
        <w:bottom w:val="none" w:sz="0" w:space="0" w:color="auto"/>
        <w:right w:val="none" w:sz="0" w:space="0" w:color="auto"/>
      </w:divBdr>
    </w:div>
    <w:div w:id="604657492">
      <w:bodyDiv w:val="1"/>
      <w:marLeft w:val="0"/>
      <w:marRight w:val="0"/>
      <w:marTop w:val="0"/>
      <w:marBottom w:val="0"/>
      <w:divBdr>
        <w:top w:val="none" w:sz="0" w:space="0" w:color="auto"/>
        <w:left w:val="none" w:sz="0" w:space="0" w:color="auto"/>
        <w:bottom w:val="none" w:sz="0" w:space="0" w:color="auto"/>
        <w:right w:val="none" w:sz="0" w:space="0" w:color="auto"/>
      </w:divBdr>
    </w:div>
    <w:div w:id="604730905">
      <w:bodyDiv w:val="1"/>
      <w:marLeft w:val="0"/>
      <w:marRight w:val="0"/>
      <w:marTop w:val="0"/>
      <w:marBottom w:val="0"/>
      <w:divBdr>
        <w:top w:val="none" w:sz="0" w:space="0" w:color="auto"/>
        <w:left w:val="none" w:sz="0" w:space="0" w:color="auto"/>
        <w:bottom w:val="none" w:sz="0" w:space="0" w:color="auto"/>
        <w:right w:val="none" w:sz="0" w:space="0" w:color="auto"/>
      </w:divBdr>
    </w:div>
    <w:div w:id="604970810">
      <w:bodyDiv w:val="1"/>
      <w:marLeft w:val="0"/>
      <w:marRight w:val="0"/>
      <w:marTop w:val="0"/>
      <w:marBottom w:val="0"/>
      <w:divBdr>
        <w:top w:val="none" w:sz="0" w:space="0" w:color="auto"/>
        <w:left w:val="none" w:sz="0" w:space="0" w:color="auto"/>
        <w:bottom w:val="none" w:sz="0" w:space="0" w:color="auto"/>
        <w:right w:val="none" w:sz="0" w:space="0" w:color="auto"/>
      </w:divBdr>
    </w:div>
    <w:div w:id="605116148">
      <w:bodyDiv w:val="1"/>
      <w:marLeft w:val="0"/>
      <w:marRight w:val="0"/>
      <w:marTop w:val="0"/>
      <w:marBottom w:val="0"/>
      <w:divBdr>
        <w:top w:val="none" w:sz="0" w:space="0" w:color="auto"/>
        <w:left w:val="none" w:sz="0" w:space="0" w:color="auto"/>
        <w:bottom w:val="none" w:sz="0" w:space="0" w:color="auto"/>
        <w:right w:val="none" w:sz="0" w:space="0" w:color="auto"/>
      </w:divBdr>
    </w:div>
    <w:div w:id="605189064">
      <w:bodyDiv w:val="1"/>
      <w:marLeft w:val="0"/>
      <w:marRight w:val="0"/>
      <w:marTop w:val="0"/>
      <w:marBottom w:val="0"/>
      <w:divBdr>
        <w:top w:val="none" w:sz="0" w:space="0" w:color="auto"/>
        <w:left w:val="none" w:sz="0" w:space="0" w:color="auto"/>
        <w:bottom w:val="none" w:sz="0" w:space="0" w:color="auto"/>
        <w:right w:val="none" w:sz="0" w:space="0" w:color="auto"/>
      </w:divBdr>
    </w:div>
    <w:div w:id="605382199">
      <w:bodyDiv w:val="1"/>
      <w:marLeft w:val="0"/>
      <w:marRight w:val="0"/>
      <w:marTop w:val="0"/>
      <w:marBottom w:val="0"/>
      <w:divBdr>
        <w:top w:val="none" w:sz="0" w:space="0" w:color="auto"/>
        <w:left w:val="none" w:sz="0" w:space="0" w:color="auto"/>
        <w:bottom w:val="none" w:sz="0" w:space="0" w:color="auto"/>
        <w:right w:val="none" w:sz="0" w:space="0" w:color="auto"/>
      </w:divBdr>
    </w:div>
    <w:div w:id="605574282">
      <w:bodyDiv w:val="1"/>
      <w:marLeft w:val="0"/>
      <w:marRight w:val="0"/>
      <w:marTop w:val="0"/>
      <w:marBottom w:val="0"/>
      <w:divBdr>
        <w:top w:val="none" w:sz="0" w:space="0" w:color="auto"/>
        <w:left w:val="none" w:sz="0" w:space="0" w:color="auto"/>
        <w:bottom w:val="none" w:sz="0" w:space="0" w:color="auto"/>
        <w:right w:val="none" w:sz="0" w:space="0" w:color="auto"/>
      </w:divBdr>
    </w:div>
    <w:div w:id="605622200">
      <w:bodyDiv w:val="1"/>
      <w:marLeft w:val="0"/>
      <w:marRight w:val="0"/>
      <w:marTop w:val="0"/>
      <w:marBottom w:val="0"/>
      <w:divBdr>
        <w:top w:val="none" w:sz="0" w:space="0" w:color="auto"/>
        <w:left w:val="none" w:sz="0" w:space="0" w:color="auto"/>
        <w:bottom w:val="none" w:sz="0" w:space="0" w:color="auto"/>
        <w:right w:val="none" w:sz="0" w:space="0" w:color="auto"/>
      </w:divBdr>
    </w:div>
    <w:div w:id="605625549">
      <w:bodyDiv w:val="1"/>
      <w:marLeft w:val="0"/>
      <w:marRight w:val="0"/>
      <w:marTop w:val="0"/>
      <w:marBottom w:val="0"/>
      <w:divBdr>
        <w:top w:val="none" w:sz="0" w:space="0" w:color="auto"/>
        <w:left w:val="none" w:sz="0" w:space="0" w:color="auto"/>
        <w:bottom w:val="none" w:sz="0" w:space="0" w:color="auto"/>
        <w:right w:val="none" w:sz="0" w:space="0" w:color="auto"/>
      </w:divBdr>
    </w:div>
    <w:div w:id="605773298">
      <w:bodyDiv w:val="1"/>
      <w:marLeft w:val="0"/>
      <w:marRight w:val="0"/>
      <w:marTop w:val="0"/>
      <w:marBottom w:val="0"/>
      <w:divBdr>
        <w:top w:val="none" w:sz="0" w:space="0" w:color="auto"/>
        <w:left w:val="none" w:sz="0" w:space="0" w:color="auto"/>
        <w:bottom w:val="none" w:sz="0" w:space="0" w:color="auto"/>
        <w:right w:val="none" w:sz="0" w:space="0" w:color="auto"/>
      </w:divBdr>
    </w:div>
    <w:div w:id="605774016">
      <w:bodyDiv w:val="1"/>
      <w:marLeft w:val="0"/>
      <w:marRight w:val="0"/>
      <w:marTop w:val="0"/>
      <w:marBottom w:val="0"/>
      <w:divBdr>
        <w:top w:val="none" w:sz="0" w:space="0" w:color="auto"/>
        <w:left w:val="none" w:sz="0" w:space="0" w:color="auto"/>
        <w:bottom w:val="none" w:sz="0" w:space="0" w:color="auto"/>
        <w:right w:val="none" w:sz="0" w:space="0" w:color="auto"/>
      </w:divBdr>
    </w:div>
    <w:div w:id="605888127">
      <w:bodyDiv w:val="1"/>
      <w:marLeft w:val="0"/>
      <w:marRight w:val="0"/>
      <w:marTop w:val="0"/>
      <w:marBottom w:val="0"/>
      <w:divBdr>
        <w:top w:val="none" w:sz="0" w:space="0" w:color="auto"/>
        <w:left w:val="none" w:sz="0" w:space="0" w:color="auto"/>
        <w:bottom w:val="none" w:sz="0" w:space="0" w:color="auto"/>
        <w:right w:val="none" w:sz="0" w:space="0" w:color="auto"/>
      </w:divBdr>
    </w:div>
    <w:div w:id="606038391">
      <w:bodyDiv w:val="1"/>
      <w:marLeft w:val="0"/>
      <w:marRight w:val="0"/>
      <w:marTop w:val="0"/>
      <w:marBottom w:val="0"/>
      <w:divBdr>
        <w:top w:val="none" w:sz="0" w:space="0" w:color="auto"/>
        <w:left w:val="none" w:sz="0" w:space="0" w:color="auto"/>
        <w:bottom w:val="none" w:sz="0" w:space="0" w:color="auto"/>
        <w:right w:val="none" w:sz="0" w:space="0" w:color="auto"/>
      </w:divBdr>
    </w:div>
    <w:div w:id="606038400">
      <w:bodyDiv w:val="1"/>
      <w:marLeft w:val="0"/>
      <w:marRight w:val="0"/>
      <w:marTop w:val="0"/>
      <w:marBottom w:val="0"/>
      <w:divBdr>
        <w:top w:val="none" w:sz="0" w:space="0" w:color="auto"/>
        <w:left w:val="none" w:sz="0" w:space="0" w:color="auto"/>
        <w:bottom w:val="none" w:sz="0" w:space="0" w:color="auto"/>
        <w:right w:val="none" w:sz="0" w:space="0" w:color="auto"/>
      </w:divBdr>
    </w:div>
    <w:div w:id="606081286">
      <w:bodyDiv w:val="1"/>
      <w:marLeft w:val="0"/>
      <w:marRight w:val="0"/>
      <w:marTop w:val="0"/>
      <w:marBottom w:val="0"/>
      <w:divBdr>
        <w:top w:val="none" w:sz="0" w:space="0" w:color="auto"/>
        <w:left w:val="none" w:sz="0" w:space="0" w:color="auto"/>
        <w:bottom w:val="none" w:sz="0" w:space="0" w:color="auto"/>
        <w:right w:val="none" w:sz="0" w:space="0" w:color="auto"/>
      </w:divBdr>
    </w:div>
    <w:div w:id="606086614">
      <w:bodyDiv w:val="1"/>
      <w:marLeft w:val="0"/>
      <w:marRight w:val="0"/>
      <w:marTop w:val="0"/>
      <w:marBottom w:val="0"/>
      <w:divBdr>
        <w:top w:val="none" w:sz="0" w:space="0" w:color="auto"/>
        <w:left w:val="none" w:sz="0" w:space="0" w:color="auto"/>
        <w:bottom w:val="none" w:sz="0" w:space="0" w:color="auto"/>
        <w:right w:val="none" w:sz="0" w:space="0" w:color="auto"/>
      </w:divBdr>
    </w:div>
    <w:div w:id="606163399">
      <w:bodyDiv w:val="1"/>
      <w:marLeft w:val="0"/>
      <w:marRight w:val="0"/>
      <w:marTop w:val="0"/>
      <w:marBottom w:val="0"/>
      <w:divBdr>
        <w:top w:val="none" w:sz="0" w:space="0" w:color="auto"/>
        <w:left w:val="none" w:sz="0" w:space="0" w:color="auto"/>
        <w:bottom w:val="none" w:sz="0" w:space="0" w:color="auto"/>
        <w:right w:val="none" w:sz="0" w:space="0" w:color="auto"/>
      </w:divBdr>
    </w:div>
    <w:div w:id="606229132">
      <w:bodyDiv w:val="1"/>
      <w:marLeft w:val="0"/>
      <w:marRight w:val="0"/>
      <w:marTop w:val="0"/>
      <w:marBottom w:val="0"/>
      <w:divBdr>
        <w:top w:val="none" w:sz="0" w:space="0" w:color="auto"/>
        <w:left w:val="none" w:sz="0" w:space="0" w:color="auto"/>
        <w:bottom w:val="none" w:sz="0" w:space="0" w:color="auto"/>
        <w:right w:val="none" w:sz="0" w:space="0" w:color="auto"/>
      </w:divBdr>
    </w:div>
    <w:div w:id="606235523">
      <w:bodyDiv w:val="1"/>
      <w:marLeft w:val="0"/>
      <w:marRight w:val="0"/>
      <w:marTop w:val="0"/>
      <w:marBottom w:val="0"/>
      <w:divBdr>
        <w:top w:val="none" w:sz="0" w:space="0" w:color="auto"/>
        <w:left w:val="none" w:sz="0" w:space="0" w:color="auto"/>
        <w:bottom w:val="none" w:sz="0" w:space="0" w:color="auto"/>
        <w:right w:val="none" w:sz="0" w:space="0" w:color="auto"/>
      </w:divBdr>
    </w:div>
    <w:div w:id="606738365">
      <w:bodyDiv w:val="1"/>
      <w:marLeft w:val="0"/>
      <w:marRight w:val="0"/>
      <w:marTop w:val="0"/>
      <w:marBottom w:val="0"/>
      <w:divBdr>
        <w:top w:val="none" w:sz="0" w:space="0" w:color="auto"/>
        <w:left w:val="none" w:sz="0" w:space="0" w:color="auto"/>
        <w:bottom w:val="none" w:sz="0" w:space="0" w:color="auto"/>
        <w:right w:val="none" w:sz="0" w:space="0" w:color="auto"/>
      </w:divBdr>
    </w:div>
    <w:div w:id="606812844">
      <w:bodyDiv w:val="1"/>
      <w:marLeft w:val="0"/>
      <w:marRight w:val="0"/>
      <w:marTop w:val="0"/>
      <w:marBottom w:val="0"/>
      <w:divBdr>
        <w:top w:val="none" w:sz="0" w:space="0" w:color="auto"/>
        <w:left w:val="none" w:sz="0" w:space="0" w:color="auto"/>
        <w:bottom w:val="none" w:sz="0" w:space="0" w:color="auto"/>
        <w:right w:val="none" w:sz="0" w:space="0" w:color="auto"/>
      </w:divBdr>
    </w:div>
    <w:div w:id="607081502">
      <w:bodyDiv w:val="1"/>
      <w:marLeft w:val="0"/>
      <w:marRight w:val="0"/>
      <w:marTop w:val="0"/>
      <w:marBottom w:val="0"/>
      <w:divBdr>
        <w:top w:val="none" w:sz="0" w:space="0" w:color="auto"/>
        <w:left w:val="none" w:sz="0" w:space="0" w:color="auto"/>
        <w:bottom w:val="none" w:sz="0" w:space="0" w:color="auto"/>
        <w:right w:val="none" w:sz="0" w:space="0" w:color="auto"/>
      </w:divBdr>
    </w:div>
    <w:div w:id="607205134">
      <w:bodyDiv w:val="1"/>
      <w:marLeft w:val="0"/>
      <w:marRight w:val="0"/>
      <w:marTop w:val="0"/>
      <w:marBottom w:val="0"/>
      <w:divBdr>
        <w:top w:val="none" w:sz="0" w:space="0" w:color="auto"/>
        <w:left w:val="none" w:sz="0" w:space="0" w:color="auto"/>
        <w:bottom w:val="none" w:sz="0" w:space="0" w:color="auto"/>
        <w:right w:val="none" w:sz="0" w:space="0" w:color="auto"/>
      </w:divBdr>
    </w:div>
    <w:div w:id="607354482">
      <w:bodyDiv w:val="1"/>
      <w:marLeft w:val="0"/>
      <w:marRight w:val="0"/>
      <w:marTop w:val="0"/>
      <w:marBottom w:val="0"/>
      <w:divBdr>
        <w:top w:val="none" w:sz="0" w:space="0" w:color="auto"/>
        <w:left w:val="none" w:sz="0" w:space="0" w:color="auto"/>
        <w:bottom w:val="none" w:sz="0" w:space="0" w:color="auto"/>
        <w:right w:val="none" w:sz="0" w:space="0" w:color="auto"/>
      </w:divBdr>
    </w:div>
    <w:div w:id="607616354">
      <w:bodyDiv w:val="1"/>
      <w:marLeft w:val="0"/>
      <w:marRight w:val="0"/>
      <w:marTop w:val="0"/>
      <w:marBottom w:val="0"/>
      <w:divBdr>
        <w:top w:val="none" w:sz="0" w:space="0" w:color="auto"/>
        <w:left w:val="none" w:sz="0" w:space="0" w:color="auto"/>
        <w:bottom w:val="none" w:sz="0" w:space="0" w:color="auto"/>
        <w:right w:val="none" w:sz="0" w:space="0" w:color="auto"/>
      </w:divBdr>
    </w:div>
    <w:div w:id="607665211">
      <w:bodyDiv w:val="1"/>
      <w:marLeft w:val="0"/>
      <w:marRight w:val="0"/>
      <w:marTop w:val="0"/>
      <w:marBottom w:val="0"/>
      <w:divBdr>
        <w:top w:val="none" w:sz="0" w:space="0" w:color="auto"/>
        <w:left w:val="none" w:sz="0" w:space="0" w:color="auto"/>
        <w:bottom w:val="none" w:sz="0" w:space="0" w:color="auto"/>
        <w:right w:val="none" w:sz="0" w:space="0" w:color="auto"/>
      </w:divBdr>
    </w:div>
    <w:div w:id="607738707">
      <w:bodyDiv w:val="1"/>
      <w:marLeft w:val="0"/>
      <w:marRight w:val="0"/>
      <w:marTop w:val="0"/>
      <w:marBottom w:val="0"/>
      <w:divBdr>
        <w:top w:val="none" w:sz="0" w:space="0" w:color="auto"/>
        <w:left w:val="none" w:sz="0" w:space="0" w:color="auto"/>
        <w:bottom w:val="none" w:sz="0" w:space="0" w:color="auto"/>
        <w:right w:val="none" w:sz="0" w:space="0" w:color="auto"/>
      </w:divBdr>
    </w:div>
    <w:div w:id="608008196">
      <w:bodyDiv w:val="1"/>
      <w:marLeft w:val="0"/>
      <w:marRight w:val="0"/>
      <w:marTop w:val="0"/>
      <w:marBottom w:val="0"/>
      <w:divBdr>
        <w:top w:val="none" w:sz="0" w:space="0" w:color="auto"/>
        <w:left w:val="none" w:sz="0" w:space="0" w:color="auto"/>
        <w:bottom w:val="none" w:sz="0" w:space="0" w:color="auto"/>
        <w:right w:val="none" w:sz="0" w:space="0" w:color="auto"/>
      </w:divBdr>
    </w:div>
    <w:div w:id="608203395">
      <w:bodyDiv w:val="1"/>
      <w:marLeft w:val="0"/>
      <w:marRight w:val="0"/>
      <w:marTop w:val="0"/>
      <w:marBottom w:val="0"/>
      <w:divBdr>
        <w:top w:val="none" w:sz="0" w:space="0" w:color="auto"/>
        <w:left w:val="none" w:sz="0" w:space="0" w:color="auto"/>
        <w:bottom w:val="none" w:sz="0" w:space="0" w:color="auto"/>
        <w:right w:val="none" w:sz="0" w:space="0" w:color="auto"/>
      </w:divBdr>
    </w:div>
    <w:div w:id="608506822">
      <w:bodyDiv w:val="1"/>
      <w:marLeft w:val="0"/>
      <w:marRight w:val="0"/>
      <w:marTop w:val="0"/>
      <w:marBottom w:val="0"/>
      <w:divBdr>
        <w:top w:val="none" w:sz="0" w:space="0" w:color="auto"/>
        <w:left w:val="none" w:sz="0" w:space="0" w:color="auto"/>
        <w:bottom w:val="none" w:sz="0" w:space="0" w:color="auto"/>
        <w:right w:val="none" w:sz="0" w:space="0" w:color="auto"/>
      </w:divBdr>
    </w:div>
    <w:div w:id="608507077">
      <w:bodyDiv w:val="1"/>
      <w:marLeft w:val="0"/>
      <w:marRight w:val="0"/>
      <w:marTop w:val="0"/>
      <w:marBottom w:val="0"/>
      <w:divBdr>
        <w:top w:val="none" w:sz="0" w:space="0" w:color="auto"/>
        <w:left w:val="none" w:sz="0" w:space="0" w:color="auto"/>
        <w:bottom w:val="none" w:sz="0" w:space="0" w:color="auto"/>
        <w:right w:val="none" w:sz="0" w:space="0" w:color="auto"/>
      </w:divBdr>
    </w:div>
    <w:div w:id="608507389">
      <w:bodyDiv w:val="1"/>
      <w:marLeft w:val="0"/>
      <w:marRight w:val="0"/>
      <w:marTop w:val="0"/>
      <w:marBottom w:val="0"/>
      <w:divBdr>
        <w:top w:val="none" w:sz="0" w:space="0" w:color="auto"/>
        <w:left w:val="none" w:sz="0" w:space="0" w:color="auto"/>
        <w:bottom w:val="none" w:sz="0" w:space="0" w:color="auto"/>
        <w:right w:val="none" w:sz="0" w:space="0" w:color="auto"/>
      </w:divBdr>
    </w:div>
    <w:div w:id="608660571">
      <w:bodyDiv w:val="1"/>
      <w:marLeft w:val="0"/>
      <w:marRight w:val="0"/>
      <w:marTop w:val="0"/>
      <w:marBottom w:val="0"/>
      <w:divBdr>
        <w:top w:val="none" w:sz="0" w:space="0" w:color="auto"/>
        <w:left w:val="none" w:sz="0" w:space="0" w:color="auto"/>
        <w:bottom w:val="none" w:sz="0" w:space="0" w:color="auto"/>
        <w:right w:val="none" w:sz="0" w:space="0" w:color="auto"/>
      </w:divBdr>
    </w:div>
    <w:div w:id="608661918">
      <w:bodyDiv w:val="1"/>
      <w:marLeft w:val="0"/>
      <w:marRight w:val="0"/>
      <w:marTop w:val="0"/>
      <w:marBottom w:val="0"/>
      <w:divBdr>
        <w:top w:val="none" w:sz="0" w:space="0" w:color="auto"/>
        <w:left w:val="none" w:sz="0" w:space="0" w:color="auto"/>
        <w:bottom w:val="none" w:sz="0" w:space="0" w:color="auto"/>
        <w:right w:val="none" w:sz="0" w:space="0" w:color="auto"/>
      </w:divBdr>
    </w:div>
    <w:div w:id="608662794">
      <w:bodyDiv w:val="1"/>
      <w:marLeft w:val="0"/>
      <w:marRight w:val="0"/>
      <w:marTop w:val="0"/>
      <w:marBottom w:val="0"/>
      <w:divBdr>
        <w:top w:val="none" w:sz="0" w:space="0" w:color="auto"/>
        <w:left w:val="none" w:sz="0" w:space="0" w:color="auto"/>
        <w:bottom w:val="none" w:sz="0" w:space="0" w:color="auto"/>
        <w:right w:val="none" w:sz="0" w:space="0" w:color="auto"/>
      </w:divBdr>
    </w:div>
    <w:div w:id="608703612">
      <w:bodyDiv w:val="1"/>
      <w:marLeft w:val="0"/>
      <w:marRight w:val="0"/>
      <w:marTop w:val="0"/>
      <w:marBottom w:val="0"/>
      <w:divBdr>
        <w:top w:val="none" w:sz="0" w:space="0" w:color="auto"/>
        <w:left w:val="none" w:sz="0" w:space="0" w:color="auto"/>
        <w:bottom w:val="none" w:sz="0" w:space="0" w:color="auto"/>
        <w:right w:val="none" w:sz="0" w:space="0" w:color="auto"/>
      </w:divBdr>
    </w:div>
    <w:div w:id="608852062">
      <w:bodyDiv w:val="1"/>
      <w:marLeft w:val="0"/>
      <w:marRight w:val="0"/>
      <w:marTop w:val="0"/>
      <w:marBottom w:val="0"/>
      <w:divBdr>
        <w:top w:val="none" w:sz="0" w:space="0" w:color="auto"/>
        <w:left w:val="none" w:sz="0" w:space="0" w:color="auto"/>
        <w:bottom w:val="none" w:sz="0" w:space="0" w:color="auto"/>
        <w:right w:val="none" w:sz="0" w:space="0" w:color="auto"/>
      </w:divBdr>
    </w:div>
    <w:div w:id="608852905">
      <w:bodyDiv w:val="1"/>
      <w:marLeft w:val="0"/>
      <w:marRight w:val="0"/>
      <w:marTop w:val="0"/>
      <w:marBottom w:val="0"/>
      <w:divBdr>
        <w:top w:val="none" w:sz="0" w:space="0" w:color="auto"/>
        <w:left w:val="none" w:sz="0" w:space="0" w:color="auto"/>
        <w:bottom w:val="none" w:sz="0" w:space="0" w:color="auto"/>
        <w:right w:val="none" w:sz="0" w:space="0" w:color="auto"/>
      </w:divBdr>
    </w:div>
    <w:div w:id="609119202">
      <w:bodyDiv w:val="1"/>
      <w:marLeft w:val="0"/>
      <w:marRight w:val="0"/>
      <w:marTop w:val="0"/>
      <w:marBottom w:val="0"/>
      <w:divBdr>
        <w:top w:val="none" w:sz="0" w:space="0" w:color="auto"/>
        <w:left w:val="none" w:sz="0" w:space="0" w:color="auto"/>
        <w:bottom w:val="none" w:sz="0" w:space="0" w:color="auto"/>
        <w:right w:val="none" w:sz="0" w:space="0" w:color="auto"/>
      </w:divBdr>
    </w:div>
    <w:div w:id="609315922">
      <w:bodyDiv w:val="1"/>
      <w:marLeft w:val="0"/>
      <w:marRight w:val="0"/>
      <w:marTop w:val="0"/>
      <w:marBottom w:val="0"/>
      <w:divBdr>
        <w:top w:val="none" w:sz="0" w:space="0" w:color="auto"/>
        <w:left w:val="none" w:sz="0" w:space="0" w:color="auto"/>
        <w:bottom w:val="none" w:sz="0" w:space="0" w:color="auto"/>
        <w:right w:val="none" w:sz="0" w:space="0" w:color="auto"/>
      </w:divBdr>
    </w:div>
    <w:div w:id="609774148">
      <w:bodyDiv w:val="1"/>
      <w:marLeft w:val="0"/>
      <w:marRight w:val="0"/>
      <w:marTop w:val="0"/>
      <w:marBottom w:val="0"/>
      <w:divBdr>
        <w:top w:val="none" w:sz="0" w:space="0" w:color="auto"/>
        <w:left w:val="none" w:sz="0" w:space="0" w:color="auto"/>
        <w:bottom w:val="none" w:sz="0" w:space="0" w:color="auto"/>
        <w:right w:val="none" w:sz="0" w:space="0" w:color="auto"/>
      </w:divBdr>
    </w:div>
    <w:div w:id="609821933">
      <w:bodyDiv w:val="1"/>
      <w:marLeft w:val="0"/>
      <w:marRight w:val="0"/>
      <w:marTop w:val="0"/>
      <w:marBottom w:val="0"/>
      <w:divBdr>
        <w:top w:val="none" w:sz="0" w:space="0" w:color="auto"/>
        <w:left w:val="none" w:sz="0" w:space="0" w:color="auto"/>
        <w:bottom w:val="none" w:sz="0" w:space="0" w:color="auto"/>
        <w:right w:val="none" w:sz="0" w:space="0" w:color="auto"/>
      </w:divBdr>
    </w:div>
    <w:div w:id="609825713">
      <w:bodyDiv w:val="1"/>
      <w:marLeft w:val="0"/>
      <w:marRight w:val="0"/>
      <w:marTop w:val="0"/>
      <w:marBottom w:val="0"/>
      <w:divBdr>
        <w:top w:val="none" w:sz="0" w:space="0" w:color="auto"/>
        <w:left w:val="none" w:sz="0" w:space="0" w:color="auto"/>
        <w:bottom w:val="none" w:sz="0" w:space="0" w:color="auto"/>
        <w:right w:val="none" w:sz="0" w:space="0" w:color="auto"/>
      </w:divBdr>
    </w:div>
    <w:div w:id="610210266">
      <w:bodyDiv w:val="1"/>
      <w:marLeft w:val="0"/>
      <w:marRight w:val="0"/>
      <w:marTop w:val="0"/>
      <w:marBottom w:val="0"/>
      <w:divBdr>
        <w:top w:val="none" w:sz="0" w:space="0" w:color="auto"/>
        <w:left w:val="none" w:sz="0" w:space="0" w:color="auto"/>
        <w:bottom w:val="none" w:sz="0" w:space="0" w:color="auto"/>
        <w:right w:val="none" w:sz="0" w:space="0" w:color="auto"/>
      </w:divBdr>
    </w:div>
    <w:div w:id="610210707">
      <w:bodyDiv w:val="1"/>
      <w:marLeft w:val="0"/>
      <w:marRight w:val="0"/>
      <w:marTop w:val="0"/>
      <w:marBottom w:val="0"/>
      <w:divBdr>
        <w:top w:val="none" w:sz="0" w:space="0" w:color="auto"/>
        <w:left w:val="none" w:sz="0" w:space="0" w:color="auto"/>
        <w:bottom w:val="none" w:sz="0" w:space="0" w:color="auto"/>
        <w:right w:val="none" w:sz="0" w:space="0" w:color="auto"/>
      </w:divBdr>
    </w:div>
    <w:div w:id="610355877">
      <w:bodyDiv w:val="1"/>
      <w:marLeft w:val="0"/>
      <w:marRight w:val="0"/>
      <w:marTop w:val="0"/>
      <w:marBottom w:val="0"/>
      <w:divBdr>
        <w:top w:val="none" w:sz="0" w:space="0" w:color="auto"/>
        <w:left w:val="none" w:sz="0" w:space="0" w:color="auto"/>
        <w:bottom w:val="none" w:sz="0" w:space="0" w:color="auto"/>
        <w:right w:val="none" w:sz="0" w:space="0" w:color="auto"/>
      </w:divBdr>
    </w:div>
    <w:div w:id="610550739">
      <w:bodyDiv w:val="1"/>
      <w:marLeft w:val="0"/>
      <w:marRight w:val="0"/>
      <w:marTop w:val="0"/>
      <w:marBottom w:val="0"/>
      <w:divBdr>
        <w:top w:val="none" w:sz="0" w:space="0" w:color="auto"/>
        <w:left w:val="none" w:sz="0" w:space="0" w:color="auto"/>
        <w:bottom w:val="none" w:sz="0" w:space="0" w:color="auto"/>
        <w:right w:val="none" w:sz="0" w:space="0" w:color="auto"/>
      </w:divBdr>
    </w:div>
    <w:div w:id="610665629">
      <w:bodyDiv w:val="1"/>
      <w:marLeft w:val="0"/>
      <w:marRight w:val="0"/>
      <w:marTop w:val="0"/>
      <w:marBottom w:val="0"/>
      <w:divBdr>
        <w:top w:val="none" w:sz="0" w:space="0" w:color="auto"/>
        <w:left w:val="none" w:sz="0" w:space="0" w:color="auto"/>
        <w:bottom w:val="none" w:sz="0" w:space="0" w:color="auto"/>
        <w:right w:val="none" w:sz="0" w:space="0" w:color="auto"/>
      </w:divBdr>
    </w:div>
    <w:div w:id="610669394">
      <w:bodyDiv w:val="1"/>
      <w:marLeft w:val="0"/>
      <w:marRight w:val="0"/>
      <w:marTop w:val="0"/>
      <w:marBottom w:val="0"/>
      <w:divBdr>
        <w:top w:val="none" w:sz="0" w:space="0" w:color="auto"/>
        <w:left w:val="none" w:sz="0" w:space="0" w:color="auto"/>
        <w:bottom w:val="none" w:sz="0" w:space="0" w:color="auto"/>
        <w:right w:val="none" w:sz="0" w:space="0" w:color="auto"/>
      </w:divBdr>
    </w:div>
    <w:div w:id="610746693">
      <w:bodyDiv w:val="1"/>
      <w:marLeft w:val="0"/>
      <w:marRight w:val="0"/>
      <w:marTop w:val="0"/>
      <w:marBottom w:val="0"/>
      <w:divBdr>
        <w:top w:val="none" w:sz="0" w:space="0" w:color="auto"/>
        <w:left w:val="none" w:sz="0" w:space="0" w:color="auto"/>
        <w:bottom w:val="none" w:sz="0" w:space="0" w:color="auto"/>
        <w:right w:val="none" w:sz="0" w:space="0" w:color="auto"/>
      </w:divBdr>
    </w:div>
    <w:div w:id="611205452">
      <w:bodyDiv w:val="1"/>
      <w:marLeft w:val="0"/>
      <w:marRight w:val="0"/>
      <w:marTop w:val="0"/>
      <w:marBottom w:val="0"/>
      <w:divBdr>
        <w:top w:val="none" w:sz="0" w:space="0" w:color="auto"/>
        <w:left w:val="none" w:sz="0" w:space="0" w:color="auto"/>
        <w:bottom w:val="none" w:sz="0" w:space="0" w:color="auto"/>
        <w:right w:val="none" w:sz="0" w:space="0" w:color="auto"/>
      </w:divBdr>
    </w:div>
    <w:div w:id="611210142">
      <w:bodyDiv w:val="1"/>
      <w:marLeft w:val="0"/>
      <w:marRight w:val="0"/>
      <w:marTop w:val="0"/>
      <w:marBottom w:val="0"/>
      <w:divBdr>
        <w:top w:val="none" w:sz="0" w:space="0" w:color="auto"/>
        <w:left w:val="none" w:sz="0" w:space="0" w:color="auto"/>
        <w:bottom w:val="none" w:sz="0" w:space="0" w:color="auto"/>
        <w:right w:val="none" w:sz="0" w:space="0" w:color="auto"/>
      </w:divBdr>
    </w:div>
    <w:div w:id="611210261">
      <w:bodyDiv w:val="1"/>
      <w:marLeft w:val="0"/>
      <w:marRight w:val="0"/>
      <w:marTop w:val="0"/>
      <w:marBottom w:val="0"/>
      <w:divBdr>
        <w:top w:val="none" w:sz="0" w:space="0" w:color="auto"/>
        <w:left w:val="none" w:sz="0" w:space="0" w:color="auto"/>
        <w:bottom w:val="none" w:sz="0" w:space="0" w:color="auto"/>
        <w:right w:val="none" w:sz="0" w:space="0" w:color="auto"/>
      </w:divBdr>
    </w:div>
    <w:div w:id="611278750">
      <w:bodyDiv w:val="1"/>
      <w:marLeft w:val="0"/>
      <w:marRight w:val="0"/>
      <w:marTop w:val="0"/>
      <w:marBottom w:val="0"/>
      <w:divBdr>
        <w:top w:val="none" w:sz="0" w:space="0" w:color="auto"/>
        <w:left w:val="none" w:sz="0" w:space="0" w:color="auto"/>
        <w:bottom w:val="none" w:sz="0" w:space="0" w:color="auto"/>
        <w:right w:val="none" w:sz="0" w:space="0" w:color="auto"/>
      </w:divBdr>
    </w:div>
    <w:div w:id="611324127">
      <w:bodyDiv w:val="1"/>
      <w:marLeft w:val="0"/>
      <w:marRight w:val="0"/>
      <w:marTop w:val="0"/>
      <w:marBottom w:val="0"/>
      <w:divBdr>
        <w:top w:val="none" w:sz="0" w:space="0" w:color="auto"/>
        <w:left w:val="none" w:sz="0" w:space="0" w:color="auto"/>
        <w:bottom w:val="none" w:sz="0" w:space="0" w:color="auto"/>
        <w:right w:val="none" w:sz="0" w:space="0" w:color="auto"/>
      </w:divBdr>
    </w:div>
    <w:div w:id="611517238">
      <w:bodyDiv w:val="1"/>
      <w:marLeft w:val="0"/>
      <w:marRight w:val="0"/>
      <w:marTop w:val="0"/>
      <w:marBottom w:val="0"/>
      <w:divBdr>
        <w:top w:val="none" w:sz="0" w:space="0" w:color="auto"/>
        <w:left w:val="none" w:sz="0" w:space="0" w:color="auto"/>
        <w:bottom w:val="none" w:sz="0" w:space="0" w:color="auto"/>
        <w:right w:val="none" w:sz="0" w:space="0" w:color="auto"/>
      </w:divBdr>
    </w:div>
    <w:div w:id="612396697">
      <w:bodyDiv w:val="1"/>
      <w:marLeft w:val="0"/>
      <w:marRight w:val="0"/>
      <w:marTop w:val="0"/>
      <w:marBottom w:val="0"/>
      <w:divBdr>
        <w:top w:val="none" w:sz="0" w:space="0" w:color="auto"/>
        <w:left w:val="none" w:sz="0" w:space="0" w:color="auto"/>
        <w:bottom w:val="none" w:sz="0" w:space="0" w:color="auto"/>
        <w:right w:val="none" w:sz="0" w:space="0" w:color="auto"/>
      </w:divBdr>
    </w:div>
    <w:div w:id="612714247">
      <w:bodyDiv w:val="1"/>
      <w:marLeft w:val="0"/>
      <w:marRight w:val="0"/>
      <w:marTop w:val="0"/>
      <w:marBottom w:val="0"/>
      <w:divBdr>
        <w:top w:val="none" w:sz="0" w:space="0" w:color="auto"/>
        <w:left w:val="none" w:sz="0" w:space="0" w:color="auto"/>
        <w:bottom w:val="none" w:sz="0" w:space="0" w:color="auto"/>
        <w:right w:val="none" w:sz="0" w:space="0" w:color="auto"/>
      </w:divBdr>
    </w:div>
    <w:div w:id="612903885">
      <w:bodyDiv w:val="1"/>
      <w:marLeft w:val="0"/>
      <w:marRight w:val="0"/>
      <w:marTop w:val="0"/>
      <w:marBottom w:val="0"/>
      <w:divBdr>
        <w:top w:val="none" w:sz="0" w:space="0" w:color="auto"/>
        <w:left w:val="none" w:sz="0" w:space="0" w:color="auto"/>
        <w:bottom w:val="none" w:sz="0" w:space="0" w:color="auto"/>
        <w:right w:val="none" w:sz="0" w:space="0" w:color="auto"/>
      </w:divBdr>
    </w:div>
    <w:div w:id="613177057">
      <w:bodyDiv w:val="1"/>
      <w:marLeft w:val="0"/>
      <w:marRight w:val="0"/>
      <w:marTop w:val="0"/>
      <w:marBottom w:val="0"/>
      <w:divBdr>
        <w:top w:val="none" w:sz="0" w:space="0" w:color="auto"/>
        <w:left w:val="none" w:sz="0" w:space="0" w:color="auto"/>
        <w:bottom w:val="none" w:sz="0" w:space="0" w:color="auto"/>
        <w:right w:val="none" w:sz="0" w:space="0" w:color="auto"/>
      </w:divBdr>
    </w:div>
    <w:div w:id="613368818">
      <w:bodyDiv w:val="1"/>
      <w:marLeft w:val="0"/>
      <w:marRight w:val="0"/>
      <w:marTop w:val="0"/>
      <w:marBottom w:val="0"/>
      <w:divBdr>
        <w:top w:val="none" w:sz="0" w:space="0" w:color="auto"/>
        <w:left w:val="none" w:sz="0" w:space="0" w:color="auto"/>
        <w:bottom w:val="none" w:sz="0" w:space="0" w:color="auto"/>
        <w:right w:val="none" w:sz="0" w:space="0" w:color="auto"/>
      </w:divBdr>
    </w:div>
    <w:div w:id="613369898">
      <w:bodyDiv w:val="1"/>
      <w:marLeft w:val="0"/>
      <w:marRight w:val="0"/>
      <w:marTop w:val="0"/>
      <w:marBottom w:val="0"/>
      <w:divBdr>
        <w:top w:val="none" w:sz="0" w:space="0" w:color="auto"/>
        <w:left w:val="none" w:sz="0" w:space="0" w:color="auto"/>
        <w:bottom w:val="none" w:sz="0" w:space="0" w:color="auto"/>
        <w:right w:val="none" w:sz="0" w:space="0" w:color="auto"/>
      </w:divBdr>
    </w:div>
    <w:div w:id="613512692">
      <w:bodyDiv w:val="1"/>
      <w:marLeft w:val="0"/>
      <w:marRight w:val="0"/>
      <w:marTop w:val="0"/>
      <w:marBottom w:val="0"/>
      <w:divBdr>
        <w:top w:val="none" w:sz="0" w:space="0" w:color="auto"/>
        <w:left w:val="none" w:sz="0" w:space="0" w:color="auto"/>
        <w:bottom w:val="none" w:sz="0" w:space="0" w:color="auto"/>
        <w:right w:val="none" w:sz="0" w:space="0" w:color="auto"/>
      </w:divBdr>
    </w:div>
    <w:div w:id="613711519">
      <w:bodyDiv w:val="1"/>
      <w:marLeft w:val="0"/>
      <w:marRight w:val="0"/>
      <w:marTop w:val="0"/>
      <w:marBottom w:val="0"/>
      <w:divBdr>
        <w:top w:val="none" w:sz="0" w:space="0" w:color="auto"/>
        <w:left w:val="none" w:sz="0" w:space="0" w:color="auto"/>
        <w:bottom w:val="none" w:sz="0" w:space="0" w:color="auto"/>
        <w:right w:val="none" w:sz="0" w:space="0" w:color="auto"/>
      </w:divBdr>
    </w:div>
    <w:div w:id="613756142">
      <w:bodyDiv w:val="1"/>
      <w:marLeft w:val="0"/>
      <w:marRight w:val="0"/>
      <w:marTop w:val="0"/>
      <w:marBottom w:val="0"/>
      <w:divBdr>
        <w:top w:val="none" w:sz="0" w:space="0" w:color="auto"/>
        <w:left w:val="none" w:sz="0" w:space="0" w:color="auto"/>
        <w:bottom w:val="none" w:sz="0" w:space="0" w:color="auto"/>
        <w:right w:val="none" w:sz="0" w:space="0" w:color="auto"/>
      </w:divBdr>
      <w:divsChild>
        <w:div w:id="140777566">
          <w:marLeft w:val="480"/>
          <w:marRight w:val="0"/>
          <w:marTop w:val="0"/>
          <w:marBottom w:val="0"/>
          <w:divBdr>
            <w:top w:val="none" w:sz="0" w:space="0" w:color="auto"/>
            <w:left w:val="none" w:sz="0" w:space="0" w:color="auto"/>
            <w:bottom w:val="none" w:sz="0" w:space="0" w:color="auto"/>
            <w:right w:val="none" w:sz="0" w:space="0" w:color="auto"/>
          </w:divBdr>
        </w:div>
        <w:div w:id="1528713572">
          <w:marLeft w:val="480"/>
          <w:marRight w:val="0"/>
          <w:marTop w:val="0"/>
          <w:marBottom w:val="0"/>
          <w:divBdr>
            <w:top w:val="none" w:sz="0" w:space="0" w:color="auto"/>
            <w:left w:val="none" w:sz="0" w:space="0" w:color="auto"/>
            <w:bottom w:val="none" w:sz="0" w:space="0" w:color="auto"/>
            <w:right w:val="none" w:sz="0" w:space="0" w:color="auto"/>
          </w:divBdr>
        </w:div>
        <w:div w:id="479812779">
          <w:marLeft w:val="480"/>
          <w:marRight w:val="0"/>
          <w:marTop w:val="0"/>
          <w:marBottom w:val="0"/>
          <w:divBdr>
            <w:top w:val="none" w:sz="0" w:space="0" w:color="auto"/>
            <w:left w:val="none" w:sz="0" w:space="0" w:color="auto"/>
            <w:bottom w:val="none" w:sz="0" w:space="0" w:color="auto"/>
            <w:right w:val="none" w:sz="0" w:space="0" w:color="auto"/>
          </w:divBdr>
        </w:div>
        <w:div w:id="667320264">
          <w:marLeft w:val="480"/>
          <w:marRight w:val="0"/>
          <w:marTop w:val="0"/>
          <w:marBottom w:val="0"/>
          <w:divBdr>
            <w:top w:val="none" w:sz="0" w:space="0" w:color="auto"/>
            <w:left w:val="none" w:sz="0" w:space="0" w:color="auto"/>
            <w:bottom w:val="none" w:sz="0" w:space="0" w:color="auto"/>
            <w:right w:val="none" w:sz="0" w:space="0" w:color="auto"/>
          </w:divBdr>
        </w:div>
        <w:div w:id="1119647306">
          <w:marLeft w:val="480"/>
          <w:marRight w:val="0"/>
          <w:marTop w:val="0"/>
          <w:marBottom w:val="0"/>
          <w:divBdr>
            <w:top w:val="none" w:sz="0" w:space="0" w:color="auto"/>
            <w:left w:val="none" w:sz="0" w:space="0" w:color="auto"/>
            <w:bottom w:val="none" w:sz="0" w:space="0" w:color="auto"/>
            <w:right w:val="none" w:sz="0" w:space="0" w:color="auto"/>
          </w:divBdr>
        </w:div>
        <w:div w:id="760491050">
          <w:marLeft w:val="480"/>
          <w:marRight w:val="0"/>
          <w:marTop w:val="0"/>
          <w:marBottom w:val="0"/>
          <w:divBdr>
            <w:top w:val="none" w:sz="0" w:space="0" w:color="auto"/>
            <w:left w:val="none" w:sz="0" w:space="0" w:color="auto"/>
            <w:bottom w:val="none" w:sz="0" w:space="0" w:color="auto"/>
            <w:right w:val="none" w:sz="0" w:space="0" w:color="auto"/>
          </w:divBdr>
        </w:div>
        <w:div w:id="1399673103">
          <w:marLeft w:val="480"/>
          <w:marRight w:val="0"/>
          <w:marTop w:val="0"/>
          <w:marBottom w:val="0"/>
          <w:divBdr>
            <w:top w:val="none" w:sz="0" w:space="0" w:color="auto"/>
            <w:left w:val="none" w:sz="0" w:space="0" w:color="auto"/>
            <w:bottom w:val="none" w:sz="0" w:space="0" w:color="auto"/>
            <w:right w:val="none" w:sz="0" w:space="0" w:color="auto"/>
          </w:divBdr>
        </w:div>
        <w:div w:id="1326326618">
          <w:marLeft w:val="480"/>
          <w:marRight w:val="0"/>
          <w:marTop w:val="0"/>
          <w:marBottom w:val="0"/>
          <w:divBdr>
            <w:top w:val="none" w:sz="0" w:space="0" w:color="auto"/>
            <w:left w:val="none" w:sz="0" w:space="0" w:color="auto"/>
            <w:bottom w:val="none" w:sz="0" w:space="0" w:color="auto"/>
            <w:right w:val="none" w:sz="0" w:space="0" w:color="auto"/>
          </w:divBdr>
        </w:div>
        <w:div w:id="1130513515">
          <w:marLeft w:val="480"/>
          <w:marRight w:val="0"/>
          <w:marTop w:val="0"/>
          <w:marBottom w:val="0"/>
          <w:divBdr>
            <w:top w:val="none" w:sz="0" w:space="0" w:color="auto"/>
            <w:left w:val="none" w:sz="0" w:space="0" w:color="auto"/>
            <w:bottom w:val="none" w:sz="0" w:space="0" w:color="auto"/>
            <w:right w:val="none" w:sz="0" w:space="0" w:color="auto"/>
          </w:divBdr>
        </w:div>
        <w:div w:id="1213881034">
          <w:marLeft w:val="480"/>
          <w:marRight w:val="0"/>
          <w:marTop w:val="0"/>
          <w:marBottom w:val="0"/>
          <w:divBdr>
            <w:top w:val="none" w:sz="0" w:space="0" w:color="auto"/>
            <w:left w:val="none" w:sz="0" w:space="0" w:color="auto"/>
            <w:bottom w:val="none" w:sz="0" w:space="0" w:color="auto"/>
            <w:right w:val="none" w:sz="0" w:space="0" w:color="auto"/>
          </w:divBdr>
        </w:div>
        <w:div w:id="687951358">
          <w:marLeft w:val="480"/>
          <w:marRight w:val="0"/>
          <w:marTop w:val="0"/>
          <w:marBottom w:val="0"/>
          <w:divBdr>
            <w:top w:val="none" w:sz="0" w:space="0" w:color="auto"/>
            <w:left w:val="none" w:sz="0" w:space="0" w:color="auto"/>
            <w:bottom w:val="none" w:sz="0" w:space="0" w:color="auto"/>
            <w:right w:val="none" w:sz="0" w:space="0" w:color="auto"/>
          </w:divBdr>
        </w:div>
        <w:div w:id="709959552">
          <w:marLeft w:val="480"/>
          <w:marRight w:val="0"/>
          <w:marTop w:val="0"/>
          <w:marBottom w:val="0"/>
          <w:divBdr>
            <w:top w:val="none" w:sz="0" w:space="0" w:color="auto"/>
            <w:left w:val="none" w:sz="0" w:space="0" w:color="auto"/>
            <w:bottom w:val="none" w:sz="0" w:space="0" w:color="auto"/>
            <w:right w:val="none" w:sz="0" w:space="0" w:color="auto"/>
          </w:divBdr>
        </w:div>
        <w:div w:id="1981692862">
          <w:marLeft w:val="480"/>
          <w:marRight w:val="0"/>
          <w:marTop w:val="0"/>
          <w:marBottom w:val="0"/>
          <w:divBdr>
            <w:top w:val="none" w:sz="0" w:space="0" w:color="auto"/>
            <w:left w:val="none" w:sz="0" w:space="0" w:color="auto"/>
            <w:bottom w:val="none" w:sz="0" w:space="0" w:color="auto"/>
            <w:right w:val="none" w:sz="0" w:space="0" w:color="auto"/>
          </w:divBdr>
        </w:div>
        <w:div w:id="1928033205">
          <w:marLeft w:val="480"/>
          <w:marRight w:val="0"/>
          <w:marTop w:val="0"/>
          <w:marBottom w:val="0"/>
          <w:divBdr>
            <w:top w:val="none" w:sz="0" w:space="0" w:color="auto"/>
            <w:left w:val="none" w:sz="0" w:space="0" w:color="auto"/>
            <w:bottom w:val="none" w:sz="0" w:space="0" w:color="auto"/>
            <w:right w:val="none" w:sz="0" w:space="0" w:color="auto"/>
          </w:divBdr>
        </w:div>
        <w:div w:id="89588179">
          <w:marLeft w:val="480"/>
          <w:marRight w:val="0"/>
          <w:marTop w:val="0"/>
          <w:marBottom w:val="0"/>
          <w:divBdr>
            <w:top w:val="none" w:sz="0" w:space="0" w:color="auto"/>
            <w:left w:val="none" w:sz="0" w:space="0" w:color="auto"/>
            <w:bottom w:val="none" w:sz="0" w:space="0" w:color="auto"/>
            <w:right w:val="none" w:sz="0" w:space="0" w:color="auto"/>
          </w:divBdr>
        </w:div>
        <w:div w:id="1910532883">
          <w:marLeft w:val="480"/>
          <w:marRight w:val="0"/>
          <w:marTop w:val="0"/>
          <w:marBottom w:val="0"/>
          <w:divBdr>
            <w:top w:val="none" w:sz="0" w:space="0" w:color="auto"/>
            <w:left w:val="none" w:sz="0" w:space="0" w:color="auto"/>
            <w:bottom w:val="none" w:sz="0" w:space="0" w:color="auto"/>
            <w:right w:val="none" w:sz="0" w:space="0" w:color="auto"/>
          </w:divBdr>
        </w:div>
        <w:div w:id="1512644877">
          <w:marLeft w:val="480"/>
          <w:marRight w:val="0"/>
          <w:marTop w:val="0"/>
          <w:marBottom w:val="0"/>
          <w:divBdr>
            <w:top w:val="none" w:sz="0" w:space="0" w:color="auto"/>
            <w:left w:val="none" w:sz="0" w:space="0" w:color="auto"/>
            <w:bottom w:val="none" w:sz="0" w:space="0" w:color="auto"/>
            <w:right w:val="none" w:sz="0" w:space="0" w:color="auto"/>
          </w:divBdr>
        </w:div>
        <w:div w:id="2027291595">
          <w:marLeft w:val="480"/>
          <w:marRight w:val="0"/>
          <w:marTop w:val="0"/>
          <w:marBottom w:val="0"/>
          <w:divBdr>
            <w:top w:val="none" w:sz="0" w:space="0" w:color="auto"/>
            <w:left w:val="none" w:sz="0" w:space="0" w:color="auto"/>
            <w:bottom w:val="none" w:sz="0" w:space="0" w:color="auto"/>
            <w:right w:val="none" w:sz="0" w:space="0" w:color="auto"/>
          </w:divBdr>
        </w:div>
        <w:div w:id="2115712804">
          <w:marLeft w:val="480"/>
          <w:marRight w:val="0"/>
          <w:marTop w:val="0"/>
          <w:marBottom w:val="0"/>
          <w:divBdr>
            <w:top w:val="none" w:sz="0" w:space="0" w:color="auto"/>
            <w:left w:val="none" w:sz="0" w:space="0" w:color="auto"/>
            <w:bottom w:val="none" w:sz="0" w:space="0" w:color="auto"/>
            <w:right w:val="none" w:sz="0" w:space="0" w:color="auto"/>
          </w:divBdr>
        </w:div>
        <w:div w:id="1757366021">
          <w:marLeft w:val="480"/>
          <w:marRight w:val="0"/>
          <w:marTop w:val="0"/>
          <w:marBottom w:val="0"/>
          <w:divBdr>
            <w:top w:val="none" w:sz="0" w:space="0" w:color="auto"/>
            <w:left w:val="none" w:sz="0" w:space="0" w:color="auto"/>
            <w:bottom w:val="none" w:sz="0" w:space="0" w:color="auto"/>
            <w:right w:val="none" w:sz="0" w:space="0" w:color="auto"/>
          </w:divBdr>
        </w:div>
        <w:div w:id="674693367">
          <w:marLeft w:val="480"/>
          <w:marRight w:val="0"/>
          <w:marTop w:val="0"/>
          <w:marBottom w:val="0"/>
          <w:divBdr>
            <w:top w:val="none" w:sz="0" w:space="0" w:color="auto"/>
            <w:left w:val="none" w:sz="0" w:space="0" w:color="auto"/>
            <w:bottom w:val="none" w:sz="0" w:space="0" w:color="auto"/>
            <w:right w:val="none" w:sz="0" w:space="0" w:color="auto"/>
          </w:divBdr>
        </w:div>
        <w:div w:id="260917413">
          <w:marLeft w:val="480"/>
          <w:marRight w:val="0"/>
          <w:marTop w:val="0"/>
          <w:marBottom w:val="0"/>
          <w:divBdr>
            <w:top w:val="none" w:sz="0" w:space="0" w:color="auto"/>
            <w:left w:val="none" w:sz="0" w:space="0" w:color="auto"/>
            <w:bottom w:val="none" w:sz="0" w:space="0" w:color="auto"/>
            <w:right w:val="none" w:sz="0" w:space="0" w:color="auto"/>
          </w:divBdr>
        </w:div>
        <w:div w:id="1857034925">
          <w:marLeft w:val="480"/>
          <w:marRight w:val="0"/>
          <w:marTop w:val="0"/>
          <w:marBottom w:val="0"/>
          <w:divBdr>
            <w:top w:val="none" w:sz="0" w:space="0" w:color="auto"/>
            <w:left w:val="none" w:sz="0" w:space="0" w:color="auto"/>
            <w:bottom w:val="none" w:sz="0" w:space="0" w:color="auto"/>
            <w:right w:val="none" w:sz="0" w:space="0" w:color="auto"/>
          </w:divBdr>
        </w:div>
        <w:div w:id="1977370537">
          <w:marLeft w:val="480"/>
          <w:marRight w:val="0"/>
          <w:marTop w:val="0"/>
          <w:marBottom w:val="0"/>
          <w:divBdr>
            <w:top w:val="none" w:sz="0" w:space="0" w:color="auto"/>
            <w:left w:val="none" w:sz="0" w:space="0" w:color="auto"/>
            <w:bottom w:val="none" w:sz="0" w:space="0" w:color="auto"/>
            <w:right w:val="none" w:sz="0" w:space="0" w:color="auto"/>
          </w:divBdr>
        </w:div>
        <w:div w:id="1263958339">
          <w:marLeft w:val="480"/>
          <w:marRight w:val="0"/>
          <w:marTop w:val="0"/>
          <w:marBottom w:val="0"/>
          <w:divBdr>
            <w:top w:val="none" w:sz="0" w:space="0" w:color="auto"/>
            <w:left w:val="none" w:sz="0" w:space="0" w:color="auto"/>
            <w:bottom w:val="none" w:sz="0" w:space="0" w:color="auto"/>
            <w:right w:val="none" w:sz="0" w:space="0" w:color="auto"/>
          </w:divBdr>
        </w:div>
        <w:div w:id="993727128">
          <w:marLeft w:val="480"/>
          <w:marRight w:val="0"/>
          <w:marTop w:val="0"/>
          <w:marBottom w:val="0"/>
          <w:divBdr>
            <w:top w:val="none" w:sz="0" w:space="0" w:color="auto"/>
            <w:left w:val="none" w:sz="0" w:space="0" w:color="auto"/>
            <w:bottom w:val="none" w:sz="0" w:space="0" w:color="auto"/>
            <w:right w:val="none" w:sz="0" w:space="0" w:color="auto"/>
          </w:divBdr>
        </w:div>
        <w:div w:id="1630474030">
          <w:marLeft w:val="480"/>
          <w:marRight w:val="0"/>
          <w:marTop w:val="0"/>
          <w:marBottom w:val="0"/>
          <w:divBdr>
            <w:top w:val="none" w:sz="0" w:space="0" w:color="auto"/>
            <w:left w:val="none" w:sz="0" w:space="0" w:color="auto"/>
            <w:bottom w:val="none" w:sz="0" w:space="0" w:color="auto"/>
            <w:right w:val="none" w:sz="0" w:space="0" w:color="auto"/>
          </w:divBdr>
        </w:div>
        <w:div w:id="1848473457">
          <w:marLeft w:val="480"/>
          <w:marRight w:val="0"/>
          <w:marTop w:val="0"/>
          <w:marBottom w:val="0"/>
          <w:divBdr>
            <w:top w:val="none" w:sz="0" w:space="0" w:color="auto"/>
            <w:left w:val="none" w:sz="0" w:space="0" w:color="auto"/>
            <w:bottom w:val="none" w:sz="0" w:space="0" w:color="auto"/>
            <w:right w:val="none" w:sz="0" w:space="0" w:color="auto"/>
          </w:divBdr>
        </w:div>
        <w:div w:id="1645037986">
          <w:marLeft w:val="480"/>
          <w:marRight w:val="0"/>
          <w:marTop w:val="0"/>
          <w:marBottom w:val="0"/>
          <w:divBdr>
            <w:top w:val="none" w:sz="0" w:space="0" w:color="auto"/>
            <w:left w:val="none" w:sz="0" w:space="0" w:color="auto"/>
            <w:bottom w:val="none" w:sz="0" w:space="0" w:color="auto"/>
            <w:right w:val="none" w:sz="0" w:space="0" w:color="auto"/>
          </w:divBdr>
        </w:div>
        <w:div w:id="1718970722">
          <w:marLeft w:val="480"/>
          <w:marRight w:val="0"/>
          <w:marTop w:val="0"/>
          <w:marBottom w:val="0"/>
          <w:divBdr>
            <w:top w:val="none" w:sz="0" w:space="0" w:color="auto"/>
            <w:left w:val="none" w:sz="0" w:space="0" w:color="auto"/>
            <w:bottom w:val="none" w:sz="0" w:space="0" w:color="auto"/>
            <w:right w:val="none" w:sz="0" w:space="0" w:color="auto"/>
          </w:divBdr>
        </w:div>
        <w:div w:id="2027292893">
          <w:marLeft w:val="480"/>
          <w:marRight w:val="0"/>
          <w:marTop w:val="0"/>
          <w:marBottom w:val="0"/>
          <w:divBdr>
            <w:top w:val="none" w:sz="0" w:space="0" w:color="auto"/>
            <w:left w:val="none" w:sz="0" w:space="0" w:color="auto"/>
            <w:bottom w:val="none" w:sz="0" w:space="0" w:color="auto"/>
            <w:right w:val="none" w:sz="0" w:space="0" w:color="auto"/>
          </w:divBdr>
        </w:div>
        <w:div w:id="469369798">
          <w:marLeft w:val="480"/>
          <w:marRight w:val="0"/>
          <w:marTop w:val="0"/>
          <w:marBottom w:val="0"/>
          <w:divBdr>
            <w:top w:val="none" w:sz="0" w:space="0" w:color="auto"/>
            <w:left w:val="none" w:sz="0" w:space="0" w:color="auto"/>
            <w:bottom w:val="none" w:sz="0" w:space="0" w:color="auto"/>
            <w:right w:val="none" w:sz="0" w:space="0" w:color="auto"/>
          </w:divBdr>
        </w:div>
        <w:div w:id="1485394688">
          <w:marLeft w:val="480"/>
          <w:marRight w:val="0"/>
          <w:marTop w:val="0"/>
          <w:marBottom w:val="0"/>
          <w:divBdr>
            <w:top w:val="none" w:sz="0" w:space="0" w:color="auto"/>
            <w:left w:val="none" w:sz="0" w:space="0" w:color="auto"/>
            <w:bottom w:val="none" w:sz="0" w:space="0" w:color="auto"/>
            <w:right w:val="none" w:sz="0" w:space="0" w:color="auto"/>
          </w:divBdr>
        </w:div>
        <w:div w:id="1508865670">
          <w:marLeft w:val="480"/>
          <w:marRight w:val="0"/>
          <w:marTop w:val="0"/>
          <w:marBottom w:val="0"/>
          <w:divBdr>
            <w:top w:val="none" w:sz="0" w:space="0" w:color="auto"/>
            <w:left w:val="none" w:sz="0" w:space="0" w:color="auto"/>
            <w:bottom w:val="none" w:sz="0" w:space="0" w:color="auto"/>
            <w:right w:val="none" w:sz="0" w:space="0" w:color="auto"/>
          </w:divBdr>
        </w:div>
        <w:div w:id="689718006">
          <w:marLeft w:val="480"/>
          <w:marRight w:val="0"/>
          <w:marTop w:val="0"/>
          <w:marBottom w:val="0"/>
          <w:divBdr>
            <w:top w:val="none" w:sz="0" w:space="0" w:color="auto"/>
            <w:left w:val="none" w:sz="0" w:space="0" w:color="auto"/>
            <w:bottom w:val="none" w:sz="0" w:space="0" w:color="auto"/>
            <w:right w:val="none" w:sz="0" w:space="0" w:color="auto"/>
          </w:divBdr>
        </w:div>
        <w:div w:id="3095879">
          <w:marLeft w:val="480"/>
          <w:marRight w:val="0"/>
          <w:marTop w:val="0"/>
          <w:marBottom w:val="0"/>
          <w:divBdr>
            <w:top w:val="none" w:sz="0" w:space="0" w:color="auto"/>
            <w:left w:val="none" w:sz="0" w:space="0" w:color="auto"/>
            <w:bottom w:val="none" w:sz="0" w:space="0" w:color="auto"/>
            <w:right w:val="none" w:sz="0" w:space="0" w:color="auto"/>
          </w:divBdr>
        </w:div>
        <w:div w:id="1927957350">
          <w:marLeft w:val="480"/>
          <w:marRight w:val="0"/>
          <w:marTop w:val="0"/>
          <w:marBottom w:val="0"/>
          <w:divBdr>
            <w:top w:val="none" w:sz="0" w:space="0" w:color="auto"/>
            <w:left w:val="none" w:sz="0" w:space="0" w:color="auto"/>
            <w:bottom w:val="none" w:sz="0" w:space="0" w:color="auto"/>
            <w:right w:val="none" w:sz="0" w:space="0" w:color="auto"/>
          </w:divBdr>
        </w:div>
        <w:div w:id="378865776">
          <w:marLeft w:val="480"/>
          <w:marRight w:val="0"/>
          <w:marTop w:val="0"/>
          <w:marBottom w:val="0"/>
          <w:divBdr>
            <w:top w:val="none" w:sz="0" w:space="0" w:color="auto"/>
            <w:left w:val="none" w:sz="0" w:space="0" w:color="auto"/>
            <w:bottom w:val="none" w:sz="0" w:space="0" w:color="auto"/>
            <w:right w:val="none" w:sz="0" w:space="0" w:color="auto"/>
          </w:divBdr>
        </w:div>
        <w:div w:id="902253150">
          <w:marLeft w:val="480"/>
          <w:marRight w:val="0"/>
          <w:marTop w:val="0"/>
          <w:marBottom w:val="0"/>
          <w:divBdr>
            <w:top w:val="none" w:sz="0" w:space="0" w:color="auto"/>
            <w:left w:val="none" w:sz="0" w:space="0" w:color="auto"/>
            <w:bottom w:val="none" w:sz="0" w:space="0" w:color="auto"/>
            <w:right w:val="none" w:sz="0" w:space="0" w:color="auto"/>
          </w:divBdr>
        </w:div>
        <w:div w:id="417142143">
          <w:marLeft w:val="480"/>
          <w:marRight w:val="0"/>
          <w:marTop w:val="0"/>
          <w:marBottom w:val="0"/>
          <w:divBdr>
            <w:top w:val="none" w:sz="0" w:space="0" w:color="auto"/>
            <w:left w:val="none" w:sz="0" w:space="0" w:color="auto"/>
            <w:bottom w:val="none" w:sz="0" w:space="0" w:color="auto"/>
            <w:right w:val="none" w:sz="0" w:space="0" w:color="auto"/>
          </w:divBdr>
        </w:div>
        <w:div w:id="688874184">
          <w:marLeft w:val="480"/>
          <w:marRight w:val="0"/>
          <w:marTop w:val="0"/>
          <w:marBottom w:val="0"/>
          <w:divBdr>
            <w:top w:val="none" w:sz="0" w:space="0" w:color="auto"/>
            <w:left w:val="none" w:sz="0" w:space="0" w:color="auto"/>
            <w:bottom w:val="none" w:sz="0" w:space="0" w:color="auto"/>
            <w:right w:val="none" w:sz="0" w:space="0" w:color="auto"/>
          </w:divBdr>
        </w:div>
        <w:div w:id="646477172">
          <w:marLeft w:val="480"/>
          <w:marRight w:val="0"/>
          <w:marTop w:val="0"/>
          <w:marBottom w:val="0"/>
          <w:divBdr>
            <w:top w:val="none" w:sz="0" w:space="0" w:color="auto"/>
            <w:left w:val="none" w:sz="0" w:space="0" w:color="auto"/>
            <w:bottom w:val="none" w:sz="0" w:space="0" w:color="auto"/>
            <w:right w:val="none" w:sz="0" w:space="0" w:color="auto"/>
          </w:divBdr>
        </w:div>
        <w:div w:id="504973968">
          <w:marLeft w:val="480"/>
          <w:marRight w:val="0"/>
          <w:marTop w:val="0"/>
          <w:marBottom w:val="0"/>
          <w:divBdr>
            <w:top w:val="none" w:sz="0" w:space="0" w:color="auto"/>
            <w:left w:val="none" w:sz="0" w:space="0" w:color="auto"/>
            <w:bottom w:val="none" w:sz="0" w:space="0" w:color="auto"/>
            <w:right w:val="none" w:sz="0" w:space="0" w:color="auto"/>
          </w:divBdr>
        </w:div>
        <w:div w:id="589973912">
          <w:marLeft w:val="480"/>
          <w:marRight w:val="0"/>
          <w:marTop w:val="0"/>
          <w:marBottom w:val="0"/>
          <w:divBdr>
            <w:top w:val="none" w:sz="0" w:space="0" w:color="auto"/>
            <w:left w:val="none" w:sz="0" w:space="0" w:color="auto"/>
            <w:bottom w:val="none" w:sz="0" w:space="0" w:color="auto"/>
            <w:right w:val="none" w:sz="0" w:space="0" w:color="auto"/>
          </w:divBdr>
        </w:div>
        <w:div w:id="1497530249">
          <w:marLeft w:val="480"/>
          <w:marRight w:val="0"/>
          <w:marTop w:val="0"/>
          <w:marBottom w:val="0"/>
          <w:divBdr>
            <w:top w:val="none" w:sz="0" w:space="0" w:color="auto"/>
            <w:left w:val="none" w:sz="0" w:space="0" w:color="auto"/>
            <w:bottom w:val="none" w:sz="0" w:space="0" w:color="auto"/>
            <w:right w:val="none" w:sz="0" w:space="0" w:color="auto"/>
          </w:divBdr>
        </w:div>
        <w:div w:id="1766995246">
          <w:marLeft w:val="480"/>
          <w:marRight w:val="0"/>
          <w:marTop w:val="0"/>
          <w:marBottom w:val="0"/>
          <w:divBdr>
            <w:top w:val="none" w:sz="0" w:space="0" w:color="auto"/>
            <w:left w:val="none" w:sz="0" w:space="0" w:color="auto"/>
            <w:bottom w:val="none" w:sz="0" w:space="0" w:color="auto"/>
            <w:right w:val="none" w:sz="0" w:space="0" w:color="auto"/>
          </w:divBdr>
        </w:div>
        <w:div w:id="888615371">
          <w:marLeft w:val="480"/>
          <w:marRight w:val="0"/>
          <w:marTop w:val="0"/>
          <w:marBottom w:val="0"/>
          <w:divBdr>
            <w:top w:val="none" w:sz="0" w:space="0" w:color="auto"/>
            <w:left w:val="none" w:sz="0" w:space="0" w:color="auto"/>
            <w:bottom w:val="none" w:sz="0" w:space="0" w:color="auto"/>
            <w:right w:val="none" w:sz="0" w:space="0" w:color="auto"/>
          </w:divBdr>
        </w:div>
        <w:div w:id="1166894646">
          <w:marLeft w:val="480"/>
          <w:marRight w:val="0"/>
          <w:marTop w:val="0"/>
          <w:marBottom w:val="0"/>
          <w:divBdr>
            <w:top w:val="none" w:sz="0" w:space="0" w:color="auto"/>
            <w:left w:val="none" w:sz="0" w:space="0" w:color="auto"/>
            <w:bottom w:val="none" w:sz="0" w:space="0" w:color="auto"/>
            <w:right w:val="none" w:sz="0" w:space="0" w:color="auto"/>
          </w:divBdr>
        </w:div>
        <w:div w:id="1452243890">
          <w:marLeft w:val="480"/>
          <w:marRight w:val="0"/>
          <w:marTop w:val="0"/>
          <w:marBottom w:val="0"/>
          <w:divBdr>
            <w:top w:val="none" w:sz="0" w:space="0" w:color="auto"/>
            <w:left w:val="none" w:sz="0" w:space="0" w:color="auto"/>
            <w:bottom w:val="none" w:sz="0" w:space="0" w:color="auto"/>
            <w:right w:val="none" w:sz="0" w:space="0" w:color="auto"/>
          </w:divBdr>
        </w:div>
        <w:div w:id="416484017">
          <w:marLeft w:val="480"/>
          <w:marRight w:val="0"/>
          <w:marTop w:val="0"/>
          <w:marBottom w:val="0"/>
          <w:divBdr>
            <w:top w:val="none" w:sz="0" w:space="0" w:color="auto"/>
            <w:left w:val="none" w:sz="0" w:space="0" w:color="auto"/>
            <w:bottom w:val="none" w:sz="0" w:space="0" w:color="auto"/>
            <w:right w:val="none" w:sz="0" w:space="0" w:color="auto"/>
          </w:divBdr>
        </w:div>
        <w:div w:id="1112214176">
          <w:marLeft w:val="480"/>
          <w:marRight w:val="0"/>
          <w:marTop w:val="0"/>
          <w:marBottom w:val="0"/>
          <w:divBdr>
            <w:top w:val="none" w:sz="0" w:space="0" w:color="auto"/>
            <w:left w:val="none" w:sz="0" w:space="0" w:color="auto"/>
            <w:bottom w:val="none" w:sz="0" w:space="0" w:color="auto"/>
            <w:right w:val="none" w:sz="0" w:space="0" w:color="auto"/>
          </w:divBdr>
        </w:div>
        <w:div w:id="570695742">
          <w:marLeft w:val="480"/>
          <w:marRight w:val="0"/>
          <w:marTop w:val="0"/>
          <w:marBottom w:val="0"/>
          <w:divBdr>
            <w:top w:val="none" w:sz="0" w:space="0" w:color="auto"/>
            <w:left w:val="none" w:sz="0" w:space="0" w:color="auto"/>
            <w:bottom w:val="none" w:sz="0" w:space="0" w:color="auto"/>
            <w:right w:val="none" w:sz="0" w:space="0" w:color="auto"/>
          </w:divBdr>
        </w:div>
        <w:div w:id="33312746">
          <w:marLeft w:val="480"/>
          <w:marRight w:val="0"/>
          <w:marTop w:val="0"/>
          <w:marBottom w:val="0"/>
          <w:divBdr>
            <w:top w:val="none" w:sz="0" w:space="0" w:color="auto"/>
            <w:left w:val="none" w:sz="0" w:space="0" w:color="auto"/>
            <w:bottom w:val="none" w:sz="0" w:space="0" w:color="auto"/>
            <w:right w:val="none" w:sz="0" w:space="0" w:color="auto"/>
          </w:divBdr>
        </w:div>
        <w:div w:id="1603488111">
          <w:marLeft w:val="480"/>
          <w:marRight w:val="0"/>
          <w:marTop w:val="0"/>
          <w:marBottom w:val="0"/>
          <w:divBdr>
            <w:top w:val="none" w:sz="0" w:space="0" w:color="auto"/>
            <w:left w:val="none" w:sz="0" w:space="0" w:color="auto"/>
            <w:bottom w:val="none" w:sz="0" w:space="0" w:color="auto"/>
            <w:right w:val="none" w:sz="0" w:space="0" w:color="auto"/>
          </w:divBdr>
        </w:div>
        <w:div w:id="1195653201">
          <w:marLeft w:val="480"/>
          <w:marRight w:val="0"/>
          <w:marTop w:val="0"/>
          <w:marBottom w:val="0"/>
          <w:divBdr>
            <w:top w:val="none" w:sz="0" w:space="0" w:color="auto"/>
            <w:left w:val="none" w:sz="0" w:space="0" w:color="auto"/>
            <w:bottom w:val="none" w:sz="0" w:space="0" w:color="auto"/>
            <w:right w:val="none" w:sz="0" w:space="0" w:color="auto"/>
          </w:divBdr>
        </w:div>
        <w:div w:id="317074391">
          <w:marLeft w:val="480"/>
          <w:marRight w:val="0"/>
          <w:marTop w:val="0"/>
          <w:marBottom w:val="0"/>
          <w:divBdr>
            <w:top w:val="none" w:sz="0" w:space="0" w:color="auto"/>
            <w:left w:val="none" w:sz="0" w:space="0" w:color="auto"/>
            <w:bottom w:val="none" w:sz="0" w:space="0" w:color="auto"/>
            <w:right w:val="none" w:sz="0" w:space="0" w:color="auto"/>
          </w:divBdr>
        </w:div>
        <w:div w:id="1554271595">
          <w:marLeft w:val="480"/>
          <w:marRight w:val="0"/>
          <w:marTop w:val="0"/>
          <w:marBottom w:val="0"/>
          <w:divBdr>
            <w:top w:val="none" w:sz="0" w:space="0" w:color="auto"/>
            <w:left w:val="none" w:sz="0" w:space="0" w:color="auto"/>
            <w:bottom w:val="none" w:sz="0" w:space="0" w:color="auto"/>
            <w:right w:val="none" w:sz="0" w:space="0" w:color="auto"/>
          </w:divBdr>
        </w:div>
        <w:div w:id="716928313">
          <w:marLeft w:val="480"/>
          <w:marRight w:val="0"/>
          <w:marTop w:val="0"/>
          <w:marBottom w:val="0"/>
          <w:divBdr>
            <w:top w:val="none" w:sz="0" w:space="0" w:color="auto"/>
            <w:left w:val="none" w:sz="0" w:space="0" w:color="auto"/>
            <w:bottom w:val="none" w:sz="0" w:space="0" w:color="auto"/>
            <w:right w:val="none" w:sz="0" w:space="0" w:color="auto"/>
          </w:divBdr>
        </w:div>
        <w:div w:id="906916811">
          <w:marLeft w:val="480"/>
          <w:marRight w:val="0"/>
          <w:marTop w:val="0"/>
          <w:marBottom w:val="0"/>
          <w:divBdr>
            <w:top w:val="none" w:sz="0" w:space="0" w:color="auto"/>
            <w:left w:val="none" w:sz="0" w:space="0" w:color="auto"/>
            <w:bottom w:val="none" w:sz="0" w:space="0" w:color="auto"/>
            <w:right w:val="none" w:sz="0" w:space="0" w:color="auto"/>
          </w:divBdr>
        </w:div>
        <w:div w:id="1852986674">
          <w:marLeft w:val="480"/>
          <w:marRight w:val="0"/>
          <w:marTop w:val="0"/>
          <w:marBottom w:val="0"/>
          <w:divBdr>
            <w:top w:val="none" w:sz="0" w:space="0" w:color="auto"/>
            <w:left w:val="none" w:sz="0" w:space="0" w:color="auto"/>
            <w:bottom w:val="none" w:sz="0" w:space="0" w:color="auto"/>
            <w:right w:val="none" w:sz="0" w:space="0" w:color="auto"/>
          </w:divBdr>
        </w:div>
        <w:div w:id="235361827">
          <w:marLeft w:val="480"/>
          <w:marRight w:val="0"/>
          <w:marTop w:val="0"/>
          <w:marBottom w:val="0"/>
          <w:divBdr>
            <w:top w:val="none" w:sz="0" w:space="0" w:color="auto"/>
            <w:left w:val="none" w:sz="0" w:space="0" w:color="auto"/>
            <w:bottom w:val="none" w:sz="0" w:space="0" w:color="auto"/>
            <w:right w:val="none" w:sz="0" w:space="0" w:color="auto"/>
          </w:divBdr>
        </w:div>
        <w:div w:id="244536366">
          <w:marLeft w:val="480"/>
          <w:marRight w:val="0"/>
          <w:marTop w:val="0"/>
          <w:marBottom w:val="0"/>
          <w:divBdr>
            <w:top w:val="none" w:sz="0" w:space="0" w:color="auto"/>
            <w:left w:val="none" w:sz="0" w:space="0" w:color="auto"/>
            <w:bottom w:val="none" w:sz="0" w:space="0" w:color="auto"/>
            <w:right w:val="none" w:sz="0" w:space="0" w:color="auto"/>
          </w:divBdr>
        </w:div>
        <w:div w:id="2134862694">
          <w:marLeft w:val="480"/>
          <w:marRight w:val="0"/>
          <w:marTop w:val="0"/>
          <w:marBottom w:val="0"/>
          <w:divBdr>
            <w:top w:val="none" w:sz="0" w:space="0" w:color="auto"/>
            <w:left w:val="none" w:sz="0" w:space="0" w:color="auto"/>
            <w:bottom w:val="none" w:sz="0" w:space="0" w:color="auto"/>
            <w:right w:val="none" w:sz="0" w:space="0" w:color="auto"/>
          </w:divBdr>
        </w:div>
        <w:div w:id="1218009181">
          <w:marLeft w:val="480"/>
          <w:marRight w:val="0"/>
          <w:marTop w:val="0"/>
          <w:marBottom w:val="0"/>
          <w:divBdr>
            <w:top w:val="none" w:sz="0" w:space="0" w:color="auto"/>
            <w:left w:val="none" w:sz="0" w:space="0" w:color="auto"/>
            <w:bottom w:val="none" w:sz="0" w:space="0" w:color="auto"/>
            <w:right w:val="none" w:sz="0" w:space="0" w:color="auto"/>
          </w:divBdr>
        </w:div>
        <w:div w:id="418405936">
          <w:marLeft w:val="480"/>
          <w:marRight w:val="0"/>
          <w:marTop w:val="0"/>
          <w:marBottom w:val="0"/>
          <w:divBdr>
            <w:top w:val="none" w:sz="0" w:space="0" w:color="auto"/>
            <w:left w:val="none" w:sz="0" w:space="0" w:color="auto"/>
            <w:bottom w:val="none" w:sz="0" w:space="0" w:color="auto"/>
            <w:right w:val="none" w:sz="0" w:space="0" w:color="auto"/>
          </w:divBdr>
        </w:div>
        <w:div w:id="197280336">
          <w:marLeft w:val="480"/>
          <w:marRight w:val="0"/>
          <w:marTop w:val="0"/>
          <w:marBottom w:val="0"/>
          <w:divBdr>
            <w:top w:val="none" w:sz="0" w:space="0" w:color="auto"/>
            <w:left w:val="none" w:sz="0" w:space="0" w:color="auto"/>
            <w:bottom w:val="none" w:sz="0" w:space="0" w:color="auto"/>
            <w:right w:val="none" w:sz="0" w:space="0" w:color="auto"/>
          </w:divBdr>
        </w:div>
        <w:div w:id="10491415">
          <w:marLeft w:val="480"/>
          <w:marRight w:val="0"/>
          <w:marTop w:val="0"/>
          <w:marBottom w:val="0"/>
          <w:divBdr>
            <w:top w:val="none" w:sz="0" w:space="0" w:color="auto"/>
            <w:left w:val="none" w:sz="0" w:space="0" w:color="auto"/>
            <w:bottom w:val="none" w:sz="0" w:space="0" w:color="auto"/>
            <w:right w:val="none" w:sz="0" w:space="0" w:color="auto"/>
          </w:divBdr>
        </w:div>
        <w:div w:id="177014103">
          <w:marLeft w:val="480"/>
          <w:marRight w:val="0"/>
          <w:marTop w:val="0"/>
          <w:marBottom w:val="0"/>
          <w:divBdr>
            <w:top w:val="none" w:sz="0" w:space="0" w:color="auto"/>
            <w:left w:val="none" w:sz="0" w:space="0" w:color="auto"/>
            <w:bottom w:val="none" w:sz="0" w:space="0" w:color="auto"/>
            <w:right w:val="none" w:sz="0" w:space="0" w:color="auto"/>
          </w:divBdr>
        </w:div>
        <w:div w:id="1824663727">
          <w:marLeft w:val="480"/>
          <w:marRight w:val="0"/>
          <w:marTop w:val="0"/>
          <w:marBottom w:val="0"/>
          <w:divBdr>
            <w:top w:val="none" w:sz="0" w:space="0" w:color="auto"/>
            <w:left w:val="none" w:sz="0" w:space="0" w:color="auto"/>
            <w:bottom w:val="none" w:sz="0" w:space="0" w:color="auto"/>
            <w:right w:val="none" w:sz="0" w:space="0" w:color="auto"/>
          </w:divBdr>
        </w:div>
        <w:div w:id="1731725657">
          <w:marLeft w:val="480"/>
          <w:marRight w:val="0"/>
          <w:marTop w:val="0"/>
          <w:marBottom w:val="0"/>
          <w:divBdr>
            <w:top w:val="none" w:sz="0" w:space="0" w:color="auto"/>
            <w:left w:val="none" w:sz="0" w:space="0" w:color="auto"/>
            <w:bottom w:val="none" w:sz="0" w:space="0" w:color="auto"/>
            <w:right w:val="none" w:sz="0" w:space="0" w:color="auto"/>
          </w:divBdr>
        </w:div>
        <w:div w:id="636297493">
          <w:marLeft w:val="480"/>
          <w:marRight w:val="0"/>
          <w:marTop w:val="0"/>
          <w:marBottom w:val="0"/>
          <w:divBdr>
            <w:top w:val="none" w:sz="0" w:space="0" w:color="auto"/>
            <w:left w:val="none" w:sz="0" w:space="0" w:color="auto"/>
            <w:bottom w:val="none" w:sz="0" w:space="0" w:color="auto"/>
            <w:right w:val="none" w:sz="0" w:space="0" w:color="auto"/>
          </w:divBdr>
        </w:div>
        <w:div w:id="693268178">
          <w:marLeft w:val="480"/>
          <w:marRight w:val="0"/>
          <w:marTop w:val="0"/>
          <w:marBottom w:val="0"/>
          <w:divBdr>
            <w:top w:val="none" w:sz="0" w:space="0" w:color="auto"/>
            <w:left w:val="none" w:sz="0" w:space="0" w:color="auto"/>
            <w:bottom w:val="none" w:sz="0" w:space="0" w:color="auto"/>
            <w:right w:val="none" w:sz="0" w:space="0" w:color="auto"/>
          </w:divBdr>
        </w:div>
        <w:div w:id="534199211">
          <w:marLeft w:val="480"/>
          <w:marRight w:val="0"/>
          <w:marTop w:val="0"/>
          <w:marBottom w:val="0"/>
          <w:divBdr>
            <w:top w:val="none" w:sz="0" w:space="0" w:color="auto"/>
            <w:left w:val="none" w:sz="0" w:space="0" w:color="auto"/>
            <w:bottom w:val="none" w:sz="0" w:space="0" w:color="auto"/>
            <w:right w:val="none" w:sz="0" w:space="0" w:color="auto"/>
          </w:divBdr>
        </w:div>
        <w:div w:id="509637549">
          <w:marLeft w:val="480"/>
          <w:marRight w:val="0"/>
          <w:marTop w:val="0"/>
          <w:marBottom w:val="0"/>
          <w:divBdr>
            <w:top w:val="none" w:sz="0" w:space="0" w:color="auto"/>
            <w:left w:val="none" w:sz="0" w:space="0" w:color="auto"/>
            <w:bottom w:val="none" w:sz="0" w:space="0" w:color="auto"/>
            <w:right w:val="none" w:sz="0" w:space="0" w:color="auto"/>
          </w:divBdr>
        </w:div>
        <w:div w:id="1346248540">
          <w:marLeft w:val="480"/>
          <w:marRight w:val="0"/>
          <w:marTop w:val="0"/>
          <w:marBottom w:val="0"/>
          <w:divBdr>
            <w:top w:val="none" w:sz="0" w:space="0" w:color="auto"/>
            <w:left w:val="none" w:sz="0" w:space="0" w:color="auto"/>
            <w:bottom w:val="none" w:sz="0" w:space="0" w:color="auto"/>
            <w:right w:val="none" w:sz="0" w:space="0" w:color="auto"/>
          </w:divBdr>
        </w:div>
        <w:div w:id="253973968">
          <w:marLeft w:val="480"/>
          <w:marRight w:val="0"/>
          <w:marTop w:val="0"/>
          <w:marBottom w:val="0"/>
          <w:divBdr>
            <w:top w:val="none" w:sz="0" w:space="0" w:color="auto"/>
            <w:left w:val="none" w:sz="0" w:space="0" w:color="auto"/>
            <w:bottom w:val="none" w:sz="0" w:space="0" w:color="auto"/>
            <w:right w:val="none" w:sz="0" w:space="0" w:color="auto"/>
          </w:divBdr>
        </w:div>
        <w:div w:id="845827285">
          <w:marLeft w:val="480"/>
          <w:marRight w:val="0"/>
          <w:marTop w:val="0"/>
          <w:marBottom w:val="0"/>
          <w:divBdr>
            <w:top w:val="none" w:sz="0" w:space="0" w:color="auto"/>
            <w:left w:val="none" w:sz="0" w:space="0" w:color="auto"/>
            <w:bottom w:val="none" w:sz="0" w:space="0" w:color="auto"/>
            <w:right w:val="none" w:sz="0" w:space="0" w:color="auto"/>
          </w:divBdr>
        </w:div>
        <w:div w:id="856843412">
          <w:marLeft w:val="480"/>
          <w:marRight w:val="0"/>
          <w:marTop w:val="0"/>
          <w:marBottom w:val="0"/>
          <w:divBdr>
            <w:top w:val="none" w:sz="0" w:space="0" w:color="auto"/>
            <w:left w:val="none" w:sz="0" w:space="0" w:color="auto"/>
            <w:bottom w:val="none" w:sz="0" w:space="0" w:color="auto"/>
            <w:right w:val="none" w:sz="0" w:space="0" w:color="auto"/>
          </w:divBdr>
        </w:div>
        <w:div w:id="984427999">
          <w:marLeft w:val="480"/>
          <w:marRight w:val="0"/>
          <w:marTop w:val="0"/>
          <w:marBottom w:val="0"/>
          <w:divBdr>
            <w:top w:val="none" w:sz="0" w:space="0" w:color="auto"/>
            <w:left w:val="none" w:sz="0" w:space="0" w:color="auto"/>
            <w:bottom w:val="none" w:sz="0" w:space="0" w:color="auto"/>
            <w:right w:val="none" w:sz="0" w:space="0" w:color="auto"/>
          </w:divBdr>
        </w:div>
        <w:div w:id="1325277401">
          <w:marLeft w:val="480"/>
          <w:marRight w:val="0"/>
          <w:marTop w:val="0"/>
          <w:marBottom w:val="0"/>
          <w:divBdr>
            <w:top w:val="none" w:sz="0" w:space="0" w:color="auto"/>
            <w:left w:val="none" w:sz="0" w:space="0" w:color="auto"/>
            <w:bottom w:val="none" w:sz="0" w:space="0" w:color="auto"/>
            <w:right w:val="none" w:sz="0" w:space="0" w:color="auto"/>
          </w:divBdr>
        </w:div>
        <w:div w:id="1113133205">
          <w:marLeft w:val="480"/>
          <w:marRight w:val="0"/>
          <w:marTop w:val="0"/>
          <w:marBottom w:val="0"/>
          <w:divBdr>
            <w:top w:val="none" w:sz="0" w:space="0" w:color="auto"/>
            <w:left w:val="none" w:sz="0" w:space="0" w:color="auto"/>
            <w:bottom w:val="none" w:sz="0" w:space="0" w:color="auto"/>
            <w:right w:val="none" w:sz="0" w:space="0" w:color="auto"/>
          </w:divBdr>
        </w:div>
        <w:div w:id="874149391">
          <w:marLeft w:val="480"/>
          <w:marRight w:val="0"/>
          <w:marTop w:val="0"/>
          <w:marBottom w:val="0"/>
          <w:divBdr>
            <w:top w:val="none" w:sz="0" w:space="0" w:color="auto"/>
            <w:left w:val="none" w:sz="0" w:space="0" w:color="auto"/>
            <w:bottom w:val="none" w:sz="0" w:space="0" w:color="auto"/>
            <w:right w:val="none" w:sz="0" w:space="0" w:color="auto"/>
          </w:divBdr>
        </w:div>
        <w:div w:id="1186283952">
          <w:marLeft w:val="480"/>
          <w:marRight w:val="0"/>
          <w:marTop w:val="0"/>
          <w:marBottom w:val="0"/>
          <w:divBdr>
            <w:top w:val="none" w:sz="0" w:space="0" w:color="auto"/>
            <w:left w:val="none" w:sz="0" w:space="0" w:color="auto"/>
            <w:bottom w:val="none" w:sz="0" w:space="0" w:color="auto"/>
            <w:right w:val="none" w:sz="0" w:space="0" w:color="auto"/>
          </w:divBdr>
        </w:div>
        <w:div w:id="674919041">
          <w:marLeft w:val="480"/>
          <w:marRight w:val="0"/>
          <w:marTop w:val="0"/>
          <w:marBottom w:val="0"/>
          <w:divBdr>
            <w:top w:val="none" w:sz="0" w:space="0" w:color="auto"/>
            <w:left w:val="none" w:sz="0" w:space="0" w:color="auto"/>
            <w:bottom w:val="none" w:sz="0" w:space="0" w:color="auto"/>
            <w:right w:val="none" w:sz="0" w:space="0" w:color="auto"/>
          </w:divBdr>
        </w:div>
        <w:div w:id="1771273184">
          <w:marLeft w:val="480"/>
          <w:marRight w:val="0"/>
          <w:marTop w:val="0"/>
          <w:marBottom w:val="0"/>
          <w:divBdr>
            <w:top w:val="none" w:sz="0" w:space="0" w:color="auto"/>
            <w:left w:val="none" w:sz="0" w:space="0" w:color="auto"/>
            <w:bottom w:val="none" w:sz="0" w:space="0" w:color="auto"/>
            <w:right w:val="none" w:sz="0" w:space="0" w:color="auto"/>
          </w:divBdr>
        </w:div>
        <w:div w:id="1929002222">
          <w:marLeft w:val="480"/>
          <w:marRight w:val="0"/>
          <w:marTop w:val="0"/>
          <w:marBottom w:val="0"/>
          <w:divBdr>
            <w:top w:val="none" w:sz="0" w:space="0" w:color="auto"/>
            <w:left w:val="none" w:sz="0" w:space="0" w:color="auto"/>
            <w:bottom w:val="none" w:sz="0" w:space="0" w:color="auto"/>
            <w:right w:val="none" w:sz="0" w:space="0" w:color="auto"/>
          </w:divBdr>
        </w:div>
        <w:div w:id="477579545">
          <w:marLeft w:val="480"/>
          <w:marRight w:val="0"/>
          <w:marTop w:val="0"/>
          <w:marBottom w:val="0"/>
          <w:divBdr>
            <w:top w:val="none" w:sz="0" w:space="0" w:color="auto"/>
            <w:left w:val="none" w:sz="0" w:space="0" w:color="auto"/>
            <w:bottom w:val="none" w:sz="0" w:space="0" w:color="auto"/>
            <w:right w:val="none" w:sz="0" w:space="0" w:color="auto"/>
          </w:divBdr>
        </w:div>
        <w:div w:id="1535341610">
          <w:marLeft w:val="480"/>
          <w:marRight w:val="0"/>
          <w:marTop w:val="0"/>
          <w:marBottom w:val="0"/>
          <w:divBdr>
            <w:top w:val="none" w:sz="0" w:space="0" w:color="auto"/>
            <w:left w:val="none" w:sz="0" w:space="0" w:color="auto"/>
            <w:bottom w:val="none" w:sz="0" w:space="0" w:color="auto"/>
            <w:right w:val="none" w:sz="0" w:space="0" w:color="auto"/>
          </w:divBdr>
        </w:div>
        <w:div w:id="518737631">
          <w:marLeft w:val="480"/>
          <w:marRight w:val="0"/>
          <w:marTop w:val="0"/>
          <w:marBottom w:val="0"/>
          <w:divBdr>
            <w:top w:val="none" w:sz="0" w:space="0" w:color="auto"/>
            <w:left w:val="none" w:sz="0" w:space="0" w:color="auto"/>
            <w:bottom w:val="none" w:sz="0" w:space="0" w:color="auto"/>
            <w:right w:val="none" w:sz="0" w:space="0" w:color="auto"/>
          </w:divBdr>
        </w:div>
        <w:div w:id="1384863274">
          <w:marLeft w:val="480"/>
          <w:marRight w:val="0"/>
          <w:marTop w:val="0"/>
          <w:marBottom w:val="0"/>
          <w:divBdr>
            <w:top w:val="none" w:sz="0" w:space="0" w:color="auto"/>
            <w:left w:val="none" w:sz="0" w:space="0" w:color="auto"/>
            <w:bottom w:val="none" w:sz="0" w:space="0" w:color="auto"/>
            <w:right w:val="none" w:sz="0" w:space="0" w:color="auto"/>
          </w:divBdr>
        </w:div>
        <w:div w:id="738475742">
          <w:marLeft w:val="480"/>
          <w:marRight w:val="0"/>
          <w:marTop w:val="0"/>
          <w:marBottom w:val="0"/>
          <w:divBdr>
            <w:top w:val="none" w:sz="0" w:space="0" w:color="auto"/>
            <w:left w:val="none" w:sz="0" w:space="0" w:color="auto"/>
            <w:bottom w:val="none" w:sz="0" w:space="0" w:color="auto"/>
            <w:right w:val="none" w:sz="0" w:space="0" w:color="auto"/>
          </w:divBdr>
        </w:div>
        <w:div w:id="1675843607">
          <w:marLeft w:val="480"/>
          <w:marRight w:val="0"/>
          <w:marTop w:val="0"/>
          <w:marBottom w:val="0"/>
          <w:divBdr>
            <w:top w:val="none" w:sz="0" w:space="0" w:color="auto"/>
            <w:left w:val="none" w:sz="0" w:space="0" w:color="auto"/>
            <w:bottom w:val="none" w:sz="0" w:space="0" w:color="auto"/>
            <w:right w:val="none" w:sz="0" w:space="0" w:color="auto"/>
          </w:divBdr>
        </w:div>
        <w:div w:id="508638739">
          <w:marLeft w:val="480"/>
          <w:marRight w:val="0"/>
          <w:marTop w:val="0"/>
          <w:marBottom w:val="0"/>
          <w:divBdr>
            <w:top w:val="none" w:sz="0" w:space="0" w:color="auto"/>
            <w:left w:val="none" w:sz="0" w:space="0" w:color="auto"/>
            <w:bottom w:val="none" w:sz="0" w:space="0" w:color="auto"/>
            <w:right w:val="none" w:sz="0" w:space="0" w:color="auto"/>
          </w:divBdr>
        </w:div>
        <w:div w:id="316617981">
          <w:marLeft w:val="480"/>
          <w:marRight w:val="0"/>
          <w:marTop w:val="0"/>
          <w:marBottom w:val="0"/>
          <w:divBdr>
            <w:top w:val="none" w:sz="0" w:space="0" w:color="auto"/>
            <w:left w:val="none" w:sz="0" w:space="0" w:color="auto"/>
            <w:bottom w:val="none" w:sz="0" w:space="0" w:color="auto"/>
            <w:right w:val="none" w:sz="0" w:space="0" w:color="auto"/>
          </w:divBdr>
        </w:div>
        <w:div w:id="1740058454">
          <w:marLeft w:val="480"/>
          <w:marRight w:val="0"/>
          <w:marTop w:val="0"/>
          <w:marBottom w:val="0"/>
          <w:divBdr>
            <w:top w:val="none" w:sz="0" w:space="0" w:color="auto"/>
            <w:left w:val="none" w:sz="0" w:space="0" w:color="auto"/>
            <w:bottom w:val="none" w:sz="0" w:space="0" w:color="auto"/>
            <w:right w:val="none" w:sz="0" w:space="0" w:color="auto"/>
          </w:divBdr>
        </w:div>
        <w:div w:id="190190060">
          <w:marLeft w:val="480"/>
          <w:marRight w:val="0"/>
          <w:marTop w:val="0"/>
          <w:marBottom w:val="0"/>
          <w:divBdr>
            <w:top w:val="none" w:sz="0" w:space="0" w:color="auto"/>
            <w:left w:val="none" w:sz="0" w:space="0" w:color="auto"/>
            <w:bottom w:val="none" w:sz="0" w:space="0" w:color="auto"/>
            <w:right w:val="none" w:sz="0" w:space="0" w:color="auto"/>
          </w:divBdr>
        </w:div>
        <w:div w:id="603421373">
          <w:marLeft w:val="480"/>
          <w:marRight w:val="0"/>
          <w:marTop w:val="0"/>
          <w:marBottom w:val="0"/>
          <w:divBdr>
            <w:top w:val="none" w:sz="0" w:space="0" w:color="auto"/>
            <w:left w:val="none" w:sz="0" w:space="0" w:color="auto"/>
            <w:bottom w:val="none" w:sz="0" w:space="0" w:color="auto"/>
            <w:right w:val="none" w:sz="0" w:space="0" w:color="auto"/>
          </w:divBdr>
        </w:div>
        <w:div w:id="1158301630">
          <w:marLeft w:val="480"/>
          <w:marRight w:val="0"/>
          <w:marTop w:val="0"/>
          <w:marBottom w:val="0"/>
          <w:divBdr>
            <w:top w:val="none" w:sz="0" w:space="0" w:color="auto"/>
            <w:left w:val="none" w:sz="0" w:space="0" w:color="auto"/>
            <w:bottom w:val="none" w:sz="0" w:space="0" w:color="auto"/>
            <w:right w:val="none" w:sz="0" w:space="0" w:color="auto"/>
          </w:divBdr>
        </w:div>
        <w:div w:id="1413888560">
          <w:marLeft w:val="480"/>
          <w:marRight w:val="0"/>
          <w:marTop w:val="0"/>
          <w:marBottom w:val="0"/>
          <w:divBdr>
            <w:top w:val="none" w:sz="0" w:space="0" w:color="auto"/>
            <w:left w:val="none" w:sz="0" w:space="0" w:color="auto"/>
            <w:bottom w:val="none" w:sz="0" w:space="0" w:color="auto"/>
            <w:right w:val="none" w:sz="0" w:space="0" w:color="auto"/>
          </w:divBdr>
        </w:div>
        <w:div w:id="1442605034">
          <w:marLeft w:val="480"/>
          <w:marRight w:val="0"/>
          <w:marTop w:val="0"/>
          <w:marBottom w:val="0"/>
          <w:divBdr>
            <w:top w:val="none" w:sz="0" w:space="0" w:color="auto"/>
            <w:left w:val="none" w:sz="0" w:space="0" w:color="auto"/>
            <w:bottom w:val="none" w:sz="0" w:space="0" w:color="auto"/>
            <w:right w:val="none" w:sz="0" w:space="0" w:color="auto"/>
          </w:divBdr>
        </w:div>
        <w:div w:id="493566348">
          <w:marLeft w:val="480"/>
          <w:marRight w:val="0"/>
          <w:marTop w:val="0"/>
          <w:marBottom w:val="0"/>
          <w:divBdr>
            <w:top w:val="none" w:sz="0" w:space="0" w:color="auto"/>
            <w:left w:val="none" w:sz="0" w:space="0" w:color="auto"/>
            <w:bottom w:val="none" w:sz="0" w:space="0" w:color="auto"/>
            <w:right w:val="none" w:sz="0" w:space="0" w:color="auto"/>
          </w:divBdr>
        </w:div>
        <w:div w:id="1095520393">
          <w:marLeft w:val="480"/>
          <w:marRight w:val="0"/>
          <w:marTop w:val="0"/>
          <w:marBottom w:val="0"/>
          <w:divBdr>
            <w:top w:val="none" w:sz="0" w:space="0" w:color="auto"/>
            <w:left w:val="none" w:sz="0" w:space="0" w:color="auto"/>
            <w:bottom w:val="none" w:sz="0" w:space="0" w:color="auto"/>
            <w:right w:val="none" w:sz="0" w:space="0" w:color="auto"/>
          </w:divBdr>
        </w:div>
        <w:div w:id="1035034494">
          <w:marLeft w:val="480"/>
          <w:marRight w:val="0"/>
          <w:marTop w:val="0"/>
          <w:marBottom w:val="0"/>
          <w:divBdr>
            <w:top w:val="none" w:sz="0" w:space="0" w:color="auto"/>
            <w:left w:val="none" w:sz="0" w:space="0" w:color="auto"/>
            <w:bottom w:val="none" w:sz="0" w:space="0" w:color="auto"/>
            <w:right w:val="none" w:sz="0" w:space="0" w:color="auto"/>
          </w:divBdr>
        </w:div>
        <w:div w:id="217009927">
          <w:marLeft w:val="480"/>
          <w:marRight w:val="0"/>
          <w:marTop w:val="0"/>
          <w:marBottom w:val="0"/>
          <w:divBdr>
            <w:top w:val="none" w:sz="0" w:space="0" w:color="auto"/>
            <w:left w:val="none" w:sz="0" w:space="0" w:color="auto"/>
            <w:bottom w:val="none" w:sz="0" w:space="0" w:color="auto"/>
            <w:right w:val="none" w:sz="0" w:space="0" w:color="auto"/>
          </w:divBdr>
        </w:div>
        <w:div w:id="1343431221">
          <w:marLeft w:val="480"/>
          <w:marRight w:val="0"/>
          <w:marTop w:val="0"/>
          <w:marBottom w:val="0"/>
          <w:divBdr>
            <w:top w:val="none" w:sz="0" w:space="0" w:color="auto"/>
            <w:left w:val="none" w:sz="0" w:space="0" w:color="auto"/>
            <w:bottom w:val="none" w:sz="0" w:space="0" w:color="auto"/>
            <w:right w:val="none" w:sz="0" w:space="0" w:color="auto"/>
          </w:divBdr>
        </w:div>
        <w:div w:id="1704791791">
          <w:marLeft w:val="480"/>
          <w:marRight w:val="0"/>
          <w:marTop w:val="0"/>
          <w:marBottom w:val="0"/>
          <w:divBdr>
            <w:top w:val="none" w:sz="0" w:space="0" w:color="auto"/>
            <w:left w:val="none" w:sz="0" w:space="0" w:color="auto"/>
            <w:bottom w:val="none" w:sz="0" w:space="0" w:color="auto"/>
            <w:right w:val="none" w:sz="0" w:space="0" w:color="auto"/>
          </w:divBdr>
        </w:div>
        <w:div w:id="2047872006">
          <w:marLeft w:val="480"/>
          <w:marRight w:val="0"/>
          <w:marTop w:val="0"/>
          <w:marBottom w:val="0"/>
          <w:divBdr>
            <w:top w:val="none" w:sz="0" w:space="0" w:color="auto"/>
            <w:left w:val="none" w:sz="0" w:space="0" w:color="auto"/>
            <w:bottom w:val="none" w:sz="0" w:space="0" w:color="auto"/>
            <w:right w:val="none" w:sz="0" w:space="0" w:color="auto"/>
          </w:divBdr>
        </w:div>
        <w:div w:id="1021512528">
          <w:marLeft w:val="480"/>
          <w:marRight w:val="0"/>
          <w:marTop w:val="0"/>
          <w:marBottom w:val="0"/>
          <w:divBdr>
            <w:top w:val="none" w:sz="0" w:space="0" w:color="auto"/>
            <w:left w:val="none" w:sz="0" w:space="0" w:color="auto"/>
            <w:bottom w:val="none" w:sz="0" w:space="0" w:color="auto"/>
            <w:right w:val="none" w:sz="0" w:space="0" w:color="auto"/>
          </w:divBdr>
        </w:div>
        <w:div w:id="2003317083">
          <w:marLeft w:val="480"/>
          <w:marRight w:val="0"/>
          <w:marTop w:val="0"/>
          <w:marBottom w:val="0"/>
          <w:divBdr>
            <w:top w:val="none" w:sz="0" w:space="0" w:color="auto"/>
            <w:left w:val="none" w:sz="0" w:space="0" w:color="auto"/>
            <w:bottom w:val="none" w:sz="0" w:space="0" w:color="auto"/>
            <w:right w:val="none" w:sz="0" w:space="0" w:color="auto"/>
          </w:divBdr>
        </w:div>
        <w:div w:id="114911081">
          <w:marLeft w:val="480"/>
          <w:marRight w:val="0"/>
          <w:marTop w:val="0"/>
          <w:marBottom w:val="0"/>
          <w:divBdr>
            <w:top w:val="none" w:sz="0" w:space="0" w:color="auto"/>
            <w:left w:val="none" w:sz="0" w:space="0" w:color="auto"/>
            <w:bottom w:val="none" w:sz="0" w:space="0" w:color="auto"/>
            <w:right w:val="none" w:sz="0" w:space="0" w:color="auto"/>
          </w:divBdr>
        </w:div>
        <w:div w:id="1448544046">
          <w:marLeft w:val="480"/>
          <w:marRight w:val="0"/>
          <w:marTop w:val="0"/>
          <w:marBottom w:val="0"/>
          <w:divBdr>
            <w:top w:val="none" w:sz="0" w:space="0" w:color="auto"/>
            <w:left w:val="none" w:sz="0" w:space="0" w:color="auto"/>
            <w:bottom w:val="none" w:sz="0" w:space="0" w:color="auto"/>
            <w:right w:val="none" w:sz="0" w:space="0" w:color="auto"/>
          </w:divBdr>
        </w:div>
        <w:div w:id="27295570">
          <w:marLeft w:val="480"/>
          <w:marRight w:val="0"/>
          <w:marTop w:val="0"/>
          <w:marBottom w:val="0"/>
          <w:divBdr>
            <w:top w:val="none" w:sz="0" w:space="0" w:color="auto"/>
            <w:left w:val="none" w:sz="0" w:space="0" w:color="auto"/>
            <w:bottom w:val="none" w:sz="0" w:space="0" w:color="auto"/>
            <w:right w:val="none" w:sz="0" w:space="0" w:color="auto"/>
          </w:divBdr>
        </w:div>
        <w:div w:id="533423132">
          <w:marLeft w:val="480"/>
          <w:marRight w:val="0"/>
          <w:marTop w:val="0"/>
          <w:marBottom w:val="0"/>
          <w:divBdr>
            <w:top w:val="none" w:sz="0" w:space="0" w:color="auto"/>
            <w:left w:val="none" w:sz="0" w:space="0" w:color="auto"/>
            <w:bottom w:val="none" w:sz="0" w:space="0" w:color="auto"/>
            <w:right w:val="none" w:sz="0" w:space="0" w:color="auto"/>
          </w:divBdr>
        </w:div>
        <w:div w:id="506602355">
          <w:marLeft w:val="480"/>
          <w:marRight w:val="0"/>
          <w:marTop w:val="0"/>
          <w:marBottom w:val="0"/>
          <w:divBdr>
            <w:top w:val="none" w:sz="0" w:space="0" w:color="auto"/>
            <w:left w:val="none" w:sz="0" w:space="0" w:color="auto"/>
            <w:bottom w:val="none" w:sz="0" w:space="0" w:color="auto"/>
            <w:right w:val="none" w:sz="0" w:space="0" w:color="auto"/>
          </w:divBdr>
        </w:div>
        <w:div w:id="73674754">
          <w:marLeft w:val="480"/>
          <w:marRight w:val="0"/>
          <w:marTop w:val="0"/>
          <w:marBottom w:val="0"/>
          <w:divBdr>
            <w:top w:val="none" w:sz="0" w:space="0" w:color="auto"/>
            <w:left w:val="none" w:sz="0" w:space="0" w:color="auto"/>
            <w:bottom w:val="none" w:sz="0" w:space="0" w:color="auto"/>
            <w:right w:val="none" w:sz="0" w:space="0" w:color="auto"/>
          </w:divBdr>
        </w:div>
        <w:div w:id="1372611207">
          <w:marLeft w:val="480"/>
          <w:marRight w:val="0"/>
          <w:marTop w:val="0"/>
          <w:marBottom w:val="0"/>
          <w:divBdr>
            <w:top w:val="none" w:sz="0" w:space="0" w:color="auto"/>
            <w:left w:val="none" w:sz="0" w:space="0" w:color="auto"/>
            <w:bottom w:val="none" w:sz="0" w:space="0" w:color="auto"/>
            <w:right w:val="none" w:sz="0" w:space="0" w:color="auto"/>
          </w:divBdr>
        </w:div>
        <w:div w:id="197745690">
          <w:marLeft w:val="480"/>
          <w:marRight w:val="0"/>
          <w:marTop w:val="0"/>
          <w:marBottom w:val="0"/>
          <w:divBdr>
            <w:top w:val="none" w:sz="0" w:space="0" w:color="auto"/>
            <w:left w:val="none" w:sz="0" w:space="0" w:color="auto"/>
            <w:bottom w:val="none" w:sz="0" w:space="0" w:color="auto"/>
            <w:right w:val="none" w:sz="0" w:space="0" w:color="auto"/>
          </w:divBdr>
        </w:div>
        <w:div w:id="1711420972">
          <w:marLeft w:val="480"/>
          <w:marRight w:val="0"/>
          <w:marTop w:val="0"/>
          <w:marBottom w:val="0"/>
          <w:divBdr>
            <w:top w:val="none" w:sz="0" w:space="0" w:color="auto"/>
            <w:left w:val="none" w:sz="0" w:space="0" w:color="auto"/>
            <w:bottom w:val="none" w:sz="0" w:space="0" w:color="auto"/>
            <w:right w:val="none" w:sz="0" w:space="0" w:color="auto"/>
          </w:divBdr>
        </w:div>
        <w:div w:id="1178620609">
          <w:marLeft w:val="480"/>
          <w:marRight w:val="0"/>
          <w:marTop w:val="0"/>
          <w:marBottom w:val="0"/>
          <w:divBdr>
            <w:top w:val="none" w:sz="0" w:space="0" w:color="auto"/>
            <w:left w:val="none" w:sz="0" w:space="0" w:color="auto"/>
            <w:bottom w:val="none" w:sz="0" w:space="0" w:color="auto"/>
            <w:right w:val="none" w:sz="0" w:space="0" w:color="auto"/>
          </w:divBdr>
        </w:div>
        <w:div w:id="1162817645">
          <w:marLeft w:val="480"/>
          <w:marRight w:val="0"/>
          <w:marTop w:val="0"/>
          <w:marBottom w:val="0"/>
          <w:divBdr>
            <w:top w:val="none" w:sz="0" w:space="0" w:color="auto"/>
            <w:left w:val="none" w:sz="0" w:space="0" w:color="auto"/>
            <w:bottom w:val="none" w:sz="0" w:space="0" w:color="auto"/>
            <w:right w:val="none" w:sz="0" w:space="0" w:color="auto"/>
          </w:divBdr>
        </w:div>
        <w:div w:id="1350330236">
          <w:marLeft w:val="480"/>
          <w:marRight w:val="0"/>
          <w:marTop w:val="0"/>
          <w:marBottom w:val="0"/>
          <w:divBdr>
            <w:top w:val="none" w:sz="0" w:space="0" w:color="auto"/>
            <w:left w:val="none" w:sz="0" w:space="0" w:color="auto"/>
            <w:bottom w:val="none" w:sz="0" w:space="0" w:color="auto"/>
            <w:right w:val="none" w:sz="0" w:space="0" w:color="auto"/>
          </w:divBdr>
        </w:div>
        <w:div w:id="701982636">
          <w:marLeft w:val="480"/>
          <w:marRight w:val="0"/>
          <w:marTop w:val="0"/>
          <w:marBottom w:val="0"/>
          <w:divBdr>
            <w:top w:val="none" w:sz="0" w:space="0" w:color="auto"/>
            <w:left w:val="none" w:sz="0" w:space="0" w:color="auto"/>
            <w:bottom w:val="none" w:sz="0" w:space="0" w:color="auto"/>
            <w:right w:val="none" w:sz="0" w:space="0" w:color="auto"/>
          </w:divBdr>
        </w:div>
        <w:div w:id="1730423490">
          <w:marLeft w:val="480"/>
          <w:marRight w:val="0"/>
          <w:marTop w:val="0"/>
          <w:marBottom w:val="0"/>
          <w:divBdr>
            <w:top w:val="none" w:sz="0" w:space="0" w:color="auto"/>
            <w:left w:val="none" w:sz="0" w:space="0" w:color="auto"/>
            <w:bottom w:val="none" w:sz="0" w:space="0" w:color="auto"/>
            <w:right w:val="none" w:sz="0" w:space="0" w:color="auto"/>
          </w:divBdr>
        </w:div>
        <w:div w:id="1788114157">
          <w:marLeft w:val="480"/>
          <w:marRight w:val="0"/>
          <w:marTop w:val="0"/>
          <w:marBottom w:val="0"/>
          <w:divBdr>
            <w:top w:val="none" w:sz="0" w:space="0" w:color="auto"/>
            <w:left w:val="none" w:sz="0" w:space="0" w:color="auto"/>
            <w:bottom w:val="none" w:sz="0" w:space="0" w:color="auto"/>
            <w:right w:val="none" w:sz="0" w:space="0" w:color="auto"/>
          </w:divBdr>
        </w:div>
        <w:div w:id="1241983282">
          <w:marLeft w:val="480"/>
          <w:marRight w:val="0"/>
          <w:marTop w:val="0"/>
          <w:marBottom w:val="0"/>
          <w:divBdr>
            <w:top w:val="none" w:sz="0" w:space="0" w:color="auto"/>
            <w:left w:val="none" w:sz="0" w:space="0" w:color="auto"/>
            <w:bottom w:val="none" w:sz="0" w:space="0" w:color="auto"/>
            <w:right w:val="none" w:sz="0" w:space="0" w:color="auto"/>
          </w:divBdr>
        </w:div>
        <w:div w:id="26879296">
          <w:marLeft w:val="480"/>
          <w:marRight w:val="0"/>
          <w:marTop w:val="0"/>
          <w:marBottom w:val="0"/>
          <w:divBdr>
            <w:top w:val="none" w:sz="0" w:space="0" w:color="auto"/>
            <w:left w:val="none" w:sz="0" w:space="0" w:color="auto"/>
            <w:bottom w:val="none" w:sz="0" w:space="0" w:color="auto"/>
            <w:right w:val="none" w:sz="0" w:space="0" w:color="auto"/>
          </w:divBdr>
        </w:div>
        <w:div w:id="697586936">
          <w:marLeft w:val="480"/>
          <w:marRight w:val="0"/>
          <w:marTop w:val="0"/>
          <w:marBottom w:val="0"/>
          <w:divBdr>
            <w:top w:val="none" w:sz="0" w:space="0" w:color="auto"/>
            <w:left w:val="none" w:sz="0" w:space="0" w:color="auto"/>
            <w:bottom w:val="none" w:sz="0" w:space="0" w:color="auto"/>
            <w:right w:val="none" w:sz="0" w:space="0" w:color="auto"/>
          </w:divBdr>
        </w:div>
        <w:div w:id="1289433878">
          <w:marLeft w:val="480"/>
          <w:marRight w:val="0"/>
          <w:marTop w:val="0"/>
          <w:marBottom w:val="0"/>
          <w:divBdr>
            <w:top w:val="none" w:sz="0" w:space="0" w:color="auto"/>
            <w:left w:val="none" w:sz="0" w:space="0" w:color="auto"/>
            <w:bottom w:val="none" w:sz="0" w:space="0" w:color="auto"/>
            <w:right w:val="none" w:sz="0" w:space="0" w:color="auto"/>
          </w:divBdr>
        </w:div>
        <w:div w:id="1649044064">
          <w:marLeft w:val="480"/>
          <w:marRight w:val="0"/>
          <w:marTop w:val="0"/>
          <w:marBottom w:val="0"/>
          <w:divBdr>
            <w:top w:val="none" w:sz="0" w:space="0" w:color="auto"/>
            <w:left w:val="none" w:sz="0" w:space="0" w:color="auto"/>
            <w:bottom w:val="none" w:sz="0" w:space="0" w:color="auto"/>
            <w:right w:val="none" w:sz="0" w:space="0" w:color="auto"/>
          </w:divBdr>
        </w:div>
        <w:div w:id="7222547">
          <w:marLeft w:val="480"/>
          <w:marRight w:val="0"/>
          <w:marTop w:val="0"/>
          <w:marBottom w:val="0"/>
          <w:divBdr>
            <w:top w:val="none" w:sz="0" w:space="0" w:color="auto"/>
            <w:left w:val="none" w:sz="0" w:space="0" w:color="auto"/>
            <w:bottom w:val="none" w:sz="0" w:space="0" w:color="auto"/>
            <w:right w:val="none" w:sz="0" w:space="0" w:color="auto"/>
          </w:divBdr>
        </w:div>
        <w:div w:id="635451034">
          <w:marLeft w:val="480"/>
          <w:marRight w:val="0"/>
          <w:marTop w:val="0"/>
          <w:marBottom w:val="0"/>
          <w:divBdr>
            <w:top w:val="none" w:sz="0" w:space="0" w:color="auto"/>
            <w:left w:val="none" w:sz="0" w:space="0" w:color="auto"/>
            <w:bottom w:val="none" w:sz="0" w:space="0" w:color="auto"/>
            <w:right w:val="none" w:sz="0" w:space="0" w:color="auto"/>
          </w:divBdr>
        </w:div>
        <w:div w:id="1045329084">
          <w:marLeft w:val="480"/>
          <w:marRight w:val="0"/>
          <w:marTop w:val="0"/>
          <w:marBottom w:val="0"/>
          <w:divBdr>
            <w:top w:val="none" w:sz="0" w:space="0" w:color="auto"/>
            <w:left w:val="none" w:sz="0" w:space="0" w:color="auto"/>
            <w:bottom w:val="none" w:sz="0" w:space="0" w:color="auto"/>
            <w:right w:val="none" w:sz="0" w:space="0" w:color="auto"/>
          </w:divBdr>
        </w:div>
        <w:div w:id="1835413869">
          <w:marLeft w:val="480"/>
          <w:marRight w:val="0"/>
          <w:marTop w:val="0"/>
          <w:marBottom w:val="0"/>
          <w:divBdr>
            <w:top w:val="none" w:sz="0" w:space="0" w:color="auto"/>
            <w:left w:val="none" w:sz="0" w:space="0" w:color="auto"/>
            <w:bottom w:val="none" w:sz="0" w:space="0" w:color="auto"/>
            <w:right w:val="none" w:sz="0" w:space="0" w:color="auto"/>
          </w:divBdr>
        </w:div>
        <w:div w:id="784353472">
          <w:marLeft w:val="480"/>
          <w:marRight w:val="0"/>
          <w:marTop w:val="0"/>
          <w:marBottom w:val="0"/>
          <w:divBdr>
            <w:top w:val="none" w:sz="0" w:space="0" w:color="auto"/>
            <w:left w:val="none" w:sz="0" w:space="0" w:color="auto"/>
            <w:bottom w:val="none" w:sz="0" w:space="0" w:color="auto"/>
            <w:right w:val="none" w:sz="0" w:space="0" w:color="auto"/>
          </w:divBdr>
        </w:div>
        <w:div w:id="26493695">
          <w:marLeft w:val="480"/>
          <w:marRight w:val="0"/>
          <w:marTop w:val="0"/>
          <w:marBottom w:val="0"/>
          <w:divBdr>
            <w:top w:val="none" w:sz="0" w:space="0" w:color="auto"/>
            <w:left w:val="none" w:sz="0" w:space="0" w:color="auto"/>
            <w:bottom w:val="none" w:sz="0" w:space="0" w:color="auto"/>
            <w:right w:val="none" w:sz="0" w:space="0" w:color="auto"/>
          </w:divBdr>
        </w:div>
        <w:div w:id="1215316818">
          <w:marLeft w:val="480"/>
          <w:marRight w:val="0"/>
          <w:marTop w:val="0"/>
          <w:marBottom w:val="0"/>
          <w:divBdr>
            <w:top w:val="none" w:sz="0" w:space="0" w:color="auto"/>
            <w:left w:val="none" w:sz="0" w:space="0" w:color="auto"/>
            <w:bottom w:val="none" w:sz="0" w:space="0" w:color="auto"/>
            <w:right w:val="none" w:sz="0" w:space="0" w:color="auto"/>
          </w:divBdr>
        </w:div>
        <w:div w:id="1123033982">
          <w:marLeft w:val="480"/>
          <w:marRight w:val="0"/>
          <w:marTop w:val="0"/>
          <w:marBottom w:val="0"/>
          <w:divBdr>
            <w:top w:val="none" w:sz="0" w:space="0" w:color="auto"/>
            <w:left w:val="none" w:sz="0" w:space="0" w:color="auto"/>
            <w:bottom w:val="none" w:sz="0" w:space="0" w:color="auto"/>
            <w:right w:val="none" w:sz="0" w:space="0" w:color="auto"/>
          </w:divBdr>
        </w:div>
        <w:div w:id="585114666">
          <w:marLeft w:val="480"/>
          <w:marRight w:val="0"/>
          <w:marTop w:val="0"/>
          <w:marBottom w:val="0"/>
          <w:divBdr>
            <w:top w:val="none" w:sz="0" w:space="0" w:color="auto"/>
            <w:left w:val="none" w:sz="0" w:space="0" w:color="auto"/>
            <w:bottom w:val="none" w:sz="0" w:space="0" w:color="auto"/>
            <w:right w:val="none" w:sz="0" w:space="0" w:color="auto"/>
          </w:divBdr>
        </w:div>
        <w:div w:id="61292547">
          <w:marLeft w:val="480"/>
          <w:marRight w:val="0"/>
          <w:marTop w:val="0"/>
          <w:marBottom w:val="0"/>
          <w:divBdr>
            <w:top w:val="none" w:sz="0" w:space="0" w:color="auto"/>
            <w:left w:val="none" w:sz="0" w:space="0" w:color="auto"/>
            <w:bottom w:val="none" w:sz="0" w:space="0" w:color="auto"/>
            <w:right w:val="none" w:sz="0" w:space="0" w:color="auto"/>
          </w:divBdr>
        </w:div>
        <w:div w:id="1522625897">
          <w:marLeft w:val="480"/>
          <w:marRight w:val="0"/>
          <w:marTop w:val="0"/>
          <w:marBottom w:val="0"/>
          <w:divBdr>
            <w:top w:val="none" w:sz="0" w:space="0" w:color="auto"/>
            <w:left w:val="none" w:sz="0" w:space="0" w:color="auto"/>
            <w:bottom w:val="none" w:sz="0" w:space="0" w:color="auto"/>
            <w:right w:val="none" w:sz="0" w:space="0" w:color="auto"/>
          </w:divBdr>
        </w:div>
        <w:div w:id="2138640257">
          <w:marLeft w:val="480"/>
          <w:marRight w:val="0"/>
          <w:marTop w:val="0"/>
          <w:marBottom w:val="0"/>
          <w:divBdr>
            <w:top w:val="none" w:sz="0" w:space="0" w:color="auto"/>
            <w:left w:val="none" w:sz="0" w:space="0" w:color="auto"/>
            <w:bottom w:val="none" w:sz="0" w:space="0" w:color="auto"/>
            <w:right w:val="none" w:sz="0" w:space="0" w:color="auto"/>
          </w:divBdr>
        </w:div>
        <w:div w:id="1166507137">
          <w:marLeft w:val="480"/>
          <w:marRight w:val="0"/>
          <w:marTop w:val="0"/>
          <w:marBottom w:val="0"/>
          <w:divBdr>
            <w:top w:val="none" w:sz="0" w:space="0" w:color="auto"/>
            <w:left w:val="none" w:sz="0" w:space="0" w:color="auto"/>
            <w:bottom w:val="none" w:sz="0" w:space="0" w:color="auto"/>
            <w:right w:val="none" w:sz="0" w:space="0" w:color="auto"/>
          </w:divBdr>
        </w:div>
        <w:div w:id="454183148">
          <w:marLeft w:val="480"/>
          <w:marRight w:val="0"/>
          <w:marTop w:val="0"/>
          <w:marBottom w:val="0"/>
          <w:divBdr>
            <w:top w:val="none" w:sz="0" w:space="0" w:color="auto"/>
            <w:left w:val="none" w:sz="0" w:space="0" w:color="auto"/>
            <w:bottom w:val="none" w:sz="0" w:space="0" w:color="auto"/>
            <w:right w:val="none" w:sz="0" w:space="0" w:color="auto"/>
          </w:divBdr>
        </w:div>
        <w:div w:id="762410299">
          <w:marLeft w:val="480"/>
          <w:marRight w:val="0"/>
          <w:marTop w:val="0"/>
          <w:marBottom w:val="0"/>
          <w:divBdr>
            <w:top w:val="none" w:sz="0" w:space="0" w:color="auto"/>
            <w:left w:val="none" w:sz="0" w:space="0" w:color="auto"/>
            <w:bottom w:val="none" w:sz="0" w:space="0" w:color="auto"/>
            <w:right w:val="none" w:sz="0" w:space="0" w:color="auto"/>
          </w:divBdr>
        </w:div>
        <w:div w:id="1903566400">
          <w:marLeft w:val="480"/>
          <w:marRight w:val="0"/>
          <w:marTop w:val="0"/>
          <w:marBottom w:val="0"/>
          <w:divBdr>
            <w:top w:val="none" w:sz="0" w:space="0" w:color="auto"/>
            <w:left w:val="none" w:sz="0" w:space="0" w:color="auto"/>
            <w:bottom w:val="none" w:sz="0" w:space="0" w:color="auto"/>
            <w:right w:val="none" w:sz="0" w:space="0" w:color="auto"/>
          </w:divBdr>
        </w:div>
        <w:div w:id="146870823">
          <w:marLeft w:val="480"/>
          <w:marRight w:val="0"/>
          <w:marTop w:val="0"/>
          <w:marBottom w:val="0"/>
          <w:divBdr>
            <w:top w:val="none" w:sz="0" w:space="0" w:color="auto"/>
            <w:left w:val="none" w:sz="0" w:space="0" w:color="auto"/>
            <w:bottom w:val="none" w:sz="0" w:space="0" w:color="auto"/>
            <w:right w:val="none" w:sz="0" w:space="0" w:color="auto"/>
          </w:divBdr>
        </w:div>
        <w:div w:id="2100825772">
          <w:marLeft w:val="480"/>
          <w:marRight w:val="0"/>
          <w:marTop w:val="0"/>
          <w:marBottom w:val="0"/>
          <w:divBdr>
            <w:top w:val="none" w:sz="0" w:space="0" w:color="auto"/>
            <w:left w:val="none" w:sz="0" w:space="0" w:color="auto"/>
            <w:bottom w:val="none" w:sz="0" w:space="0" w:color="auto"/>
            <w:right w:val="none" w:sz="0" w:space="0" w:color="auto"/>
          </w:divBdr>
        </w:div>
        <w:div w:id="1452475549">
          <w:marLeft w:val="480"/>
          <w:marRight w:val="0"/>
          <w:marTop w:val="0"/>
          <w:marBottom w:val="0"/>
          <w:divBdr>
            <w:top w:val="none" w:sz="0" w:space="0" w:color="auto"/>
            <w:left w:val="none" w:sz="0" w:space="0" w:color="auto"/>
            <w:bottom w:val="none" w:sz="0" w:space="0" w:color="auto"/>
            <w:right w:val="none" w:sz="0" w:space="0" w:color="auto"/>
          </w:divBdr>
        </w:div>
        <w:div w:id="328335937">
          <w:marLeft w:val="480"/>
          <w:marRight w:val="0"/>
          <w:marTop w:val="0"/>
          <w:marBottom w:val="0"/>
          <w:divBdr>
            <w:top w:val="none" w:sz="0" w:space="0" w:color="auto"/>
            <w:left w:val="none" w:sz="0" w:space="0" w:color="auto"/>
            <w:bottom w:val="none" w:sz="0" w:space="0" w:color="auto"/>
            <w:right w:val="none" w:sz="0" w:space="0" w:color="auto"/>
          </w:divBdr>
        </w:div>
        <w:div w:id="2139881511">
          <w:marLeft w:val="480"/>
          <w:marRight w:val="0"/>
          <w:marTop w:val="0"/>
          <w:marBottom w:val="0"/>
          <w:divBdr>
            <w:top w:val="none" w:sz="0" w:space="0" w:color="auto"/>
            <w:left w:val="none" w:sz="0" w:space="0" w:color="auto"/>
            <w:bottom w:val="none" w:sz="0" w:space="0" w:color="auto"/>
            <w:right w:val="none" w:sz="0" w:space="0" w:color="auto"/>
          </w:divBdr>
        </w:div>
        <w:div w:id="1887136161">
          <w:marLeft w:val="480"/>
          <w:marRight w:val="0"/>
          <w:marTop w:val="0"/>
          <w:marBottom w:val="0"/>
          <w:divBdr>
            <w:top w:val="none" w:sz="0" w:space="0" w:color="auto"/>
            <w:left w:val="none" w:sz="0" w:space="0" w:color="auto"/>
            <w:bottom w:val="none" w:sz="0" w:space="0" w:color="auto"/>
            <w:right w:val="none" w:sz="0" w:space="0" w:color="auto"/>
          </w:divBdr>
        </w:div>
        <w:div w:id="1703748247">
          <w:marLeft w:val="480"/>
          <w:marRight w:val="0"/>
          <w:marTop w:val="0"/>
          <w:marBottom w:val="0"/>
          <w:divBdr>
            <w:top w:val="none" w:sz="0" w:space="0" w:color="auto"/>
            <w:left w:val="none" w:sz="0" w:space="0" w:color="auto"/>
            <w:bottom w:val="none" w:sz="0" w:space="0" w:color="auto"/>
            <w:right w:val="none" w:sz="0" w:space="0" w:color="auto"/>
          </w:divBdr>
        </w:div>
        <w:div w:id="536166950">
          <w:marLeft w:val="480"/>
          <w:marRight w:val="0"/>
          <w:marTop w:val="0"/>
          <w:marBottom w:val="0"/>
          <w:divBdr>
            <w:top w:val="none" w:sz="0" w:space="0" w:color="auto"/>
            <w:left w:val="none" w:sz="0" w:space="0" w:color="auto"/>
            <w:bottom w:val="none" w:sz="0" w:space="0" w:color="auto"/>
            <w:right w:val="none" w:sz="0" w:space="0" w:color="auto"/>
          </w:divBdr>
        </w:div>
        <w:div w:id="1091003798">
          <w:marLeft w:val="480"/>
          <w:marRight w:val="0"/>
          <w:marTop w:val="0"/>
          <w:marBottom w:val="0"/>
          <w:divBdr>
            <w:top w:val="none" w:sz="0" w:space="0" w:color="auto"/>
            <w:left w:val="none" w:sz="0" w:space="0" w:color="auto"/>
            <w:bottom w:val="none" w:sz="0" w:space="0" w:color="auto"/>
            <w:right w:val="none" w:sz="0" w:space="0" w:color="auto"/>
          </w:divBdr>
        </w:div>
        <w:div w:id="1385251789">
          <w:marLeft w:val="480"/>
          <w:marRight w:val="0"/>
          <w:marTop w:val="0"/>
          <w:marBottom w:val="0"/>
          <w:divBdr>
            <w:top w:val="none" w:sz="0" w:space="0" w:color="auto"/>
            <w:left w:val="none" w:sz="0" w:space="0" w:color="auto"/>
            <w:bottom w:val="none" w:sz="0" w:space="0" w:color="auto"/>
            <w:right w:val="none" w:sz="0" w:space="0" w:color="auto"/>
          </w:divBdr>
        </w:div>
        <w:div w:id="794643454">
          <w:marLeft w:val="480"/>
          <w:marRight w:val="0"/>
          <w:marTop w:val="0"/>
          <w:marBottom w:val="0"/>
          <w:divBdr>
            <w:top w:val="none" w:sz="0" w:space="0" w:color="auto"/>
            <w:left w:val="none" w:sz="0" w:space="0" w:color="auto"/>
            <w:bottom w:val="none" w:sz="0" w:space="0" w:color="auto"/>
            <w:right w:val="none" w:sz="0" w:space="0" w:color="auto"/>
          </w:divBdr>
        </w:div>
        <w:div w:id="2123571377">
          <w:marLeft w:val="480"/>
          <w:marRight w:val="0"/>
          <w:marTop w:val="0"/>
          <w:marBottom w:val="0"/>
          <w:divBdr>
            <w:top w:val="none" w:sz="0" w:space="0" w:color="auto"/>
            <w:left w:val="none" w:sz="0" w:space="0" w:color="auto"/>
            <w:bottom w:val="none" w:sz="0" w:space="0" w:color="auto"/>
            <w:right w:val="none" w:sz="0" w:space="0" w:color="auto"/>
          </w:divBdr>
        </w:div>
        <w:div w:id="950280819">
          <w:marLeft w:val="480"/>
          <w:marRight w:val="0"/>
          <w:marTop w:val="0"/>
          <w:marBottom w:val="0"/>
          <w:divBdr>
            <w:top w:val="none" w:sz="0" w:space="0" w:color="auto"/>
            <w:left w:val="none" w:sz="0" w:space="0" w:color="auto"/>
            <w:bottom w:val="none" w:sz="0" w:space="0" w:color="auto"/>
            <w:right w:val="none" w:sz="0" w:space="0" w:color="auto"/>
          </w:divBdr>
        </w:div>
        <w:div w:id="388502873">
          <w:marLeft w:val="480"/>
          <w:marRight w:val="0"/>
          <w:marTop w:val="0"/>
          <w:marBottom w:val="0"/>
          <w:divBdr>
            <w:top w:val="none" w:sz="0" w:space="0" w:color="auto"/>
            <w:left w:val="none" w:sz="0" w:space="0" w:color="auto"/>
            <w:bottom w:val="none" w:sz="0" w:space="0" w:color="auto"/>
            <w:right w:val="none" w:sz="0" w:space="0" w:color="auto"/>
          </w:divBdr>
        </w:div>
        <w:div w:id="391975068">
          <w:marLeft w:val="480"/>
          <w:marRight w:val="0"/>
          <w:marTop w:val="0"/>
          <w:marBottom w:val="0"/>
          <w:divBdr>
            <w:top w:val="none" w:sz="0" w:space="0" w:color="auto"/>
            <w:left w:val="none" w:sz="0" w:space="0" w:color="auto"/>
            <w:bottom w:val="none" w:sz="0" w:space="0" w:color="auto"/>
            <w:right w:val="none" w:sz="0" w:space="0" w:color="auto"/>
          </w:divBdr>
        </w:div>
        <w:div w:id="977223556">
          <w:marLeft w:val="480"/>
          <w:marRight w:val="0"/>
          <w:marTop w:val="0"/>
          <w:marBottom w:val="0"/>
          <w:divBdr>
            <w:top w:val="none" w:sz="0" w:space="0" w:color="auto"/>
            <w:left w:val="none" w:sz="0" w:space="0" w:color="auto"/>
            <w:bottom w:val="none" w:sz="0" w:space="0" w:color="auto"/>
            <w:right w:val="none" w:sz="0" w:space="0" w:color="auto"/>
          </w:divBdr>
        </w:div>
        <w:div w:id="1467354386">
          <w:marLeft w:val="480"/>
          <w:marRight w:val="0"/>
          <w:marTop w:val="0"/>
          <w:marBottom w:val="0"/>
          <w:divBdr>
            <w:top w:val="none" w:sz="0" w:space="0" w:color="auto"/>
            <w:left w:val="none" w:sz="0" w:space="0" w:color="auto"/>
            <w:bottom w:val="none" w:sz="0" w:space="0" w:color="auto"/>
            <w:right w:val="none" w:sz="0" w:space="0" w:color="auto"/>
          </w:divBdr>
        </w:div>
        <w:div w:id="1829007196">
          <w:marLeft w:val="480"/>
          <w:marRight w:val="0"/>
          <w:marTop w:val="0"/>
          <w:marBottom w:val="0"/>
          <w:divBdr>
            <w:top w:val="none" w:sz="0" w:space="0" w:color="auto"/>
            <w:left w:val="none" w:sz="0" w:space="0" w:color="auto"/>
            <w:bottom w:val="none" w:sz="0" w:space="0" w:color="auto"/>
            <w:right w:val="none" w:sz="0" w:space="0" w:color="auto"/>
          </w:divBdr>
        </w:div>
        <w:div w:id="886259825">
          <w:marLeft w:val="480"/>
          <w:marRight w:val="0"/>
          <w:marTop w:val="0"/>
          <w:marBottom w:val="0"/>
          <w:divBdr>
            <w:top w:val="none" w:sz="0" w:space="0" w:color="auto"/>
            <w:left w:val="none" w:sz="0" w:space="0" w:color="auto"/>
            <w:bottom w:val="none" w:sz="0" w:space="0" w:color="auto"/>
            <w:right w:val="none" w:sz="0" w:space="0" w:color="auto"/>
          </w:divBdr>
        </w:div>
        <w:div w:id="1098479054">
          <w:marLeft w:val="480"/>
          <w:marRight w:val="0"/>
          <w:marTop w:val="0"/>
          <w:marBottom w:val="0"/>
          <w:divBdr>
            <w:top w:val="none" w:sz="0" w:space="0" w:color="auto"/>
            <w:left w:val="none" w:sz="0" w:space="0" w:color="auto"/>
            <w:bottom w:val="none" w:sz="0" w:space="0" w:color="auto"/>
            <w:right w:val="none" w:sz="0" w:space="0" w:color="auto"/>
          </w:divBdr>
        </w:div>
        <w:div w:id="371660235">
          <w:marLeft w:val="480"/>
          <w:marRight w:val="0"/>
          <w:marTop w:val="0"/>
          <w:marBottom w:val="0"/>
          <w:divBdr>
            <w:top w:val="none" w:sz="0" w:space="0" w:color="auto"/>
            <w:left w:val="none" w:sz="0" w:space="0" w:color="auto"/>
            <w:bottom w:val="none" w:sz="0" w:space="0" w:color="auto"/>
            <w:right w:val="none" w:sz="0" w:space="0" w:color="auto"/>
          </w:divBdr>
        </w:div>
        <w:div w:id="600143436">
          <w:marLeft w:val="480"/>
          <w:marRight w:val="0"/>
          <w:marTop w:val="0"/>
          <w:marBottom w:val="0"/>
          <w:divBdr>
            <w:top w:val="none" w:sz="0" w:space="0" w:color="auto"/>
            <w:left w:val="none" w:sz="0" w:space="0" w:color="auto"/>
            <w:bottom w:val="none" w:sz="0" w:space="0" w:color="auto"/>
            <w:right w:val="none" w:sz="0" w:space="0" w:color="auto"/>
          </w:divBdr>
        </w:div>
        <w:div w:id="2107113858">
          <w:marLeft w:val="480"/>
          <w:marRight w:val="0"/>
          <w:marTop w:val="0"/>
          <w:marBottom w:val="0"/>
          <w:divBdr>
            <w:top w:val="none" w:sz="0" w:space="0" w:color="auto"/>
            <w:left w:val="none" w:sz="0" w:space="0" w:color="auto"/>
            <w:bottom w:val="none" w:sz="0" w:space="0" w:color="auto"/>
            <w:right w:val="none" w:sz="0" w:space="0" w:color="auto"/>
          </w:divBdr>
        </w:div>
        <w:div w:id="1406999808">
          <w:marLeft w:val="480"/>
          <w:marRight w:val="0"/>
          <w:marTop w:val="0"/>
          <w:marBottom w:val="0"/>
          <w:divBdr>
            <w:top w:val="none" w:sz="0" w:space="0" w:color="auto"/>
            <w:left w:val="none" w:sz="0" w:space="0" w:color="auto"/>
            <w:bottom w:val="none" w:sz="0" w:space="0" w:color="auto"/>
            <w:right w:val="none" w:sz="0" w:space="0" w:color="auto"/>
          </w:divBdr>
        </w:div>
        <w:div w:id="500505870">
          <w:marLeft w:val="480"/>
          <w:marRight w:val="0"/>
          <w:marTop w:val="0"/>
          <w:marBottom w:val="0"/>
          <w:divBdr>
            <w:top w:val="none" w:sz="0" w:space="0" w:color="auto"/>
            <w:left w:val="none" w:sz="0" w:space="0" w:color="auto"/>
            <w:bottom w:val="none" w:sz="0" w:space="0" w:color="auto"/>
            <w:right w:val="none" w:sz="0" w:space="0" w:color="auto"/>
          </w:divBdr>
        </w:div>
        <w:div w:id="967393311">
          <w:marLeft w:val="480"/>
          <w:marRight w:val="0"/>
          <w:marTop w:val="0"/>
          <w:marBottom w:val="0"/>
          <w:divBdr>
            <w:top w:val="none" w:sz="0" w:space="0" w:color="auto"/>
            <w:left w:val="none" w:sz="0" w:space="0" w:color="auto"/>
            <w:bottom w:val="none" w:sz="0" w:space="0" w:color="auto"/>
            <w:right w:val="none" w:sz="0" w:space="0" w:color="auto"/>
          </w:divBdr>
        </w:div>
        <w:div w:id="219902785">
          <w:marLeft w:val="480"/>
          <w:marRight w:val="0"/>
          <w:marTop w:val="0"/>
          <w:marBottom w:val="0"/>
          <w:divBdr>
            <w:top w:val="none" w:sz="0" w:space="0" w:color="auto"/>
            <w:left w:val="none" w:sz="0" w:space="0" w:color="auto"/>
            <w:bottom w:val="none" w:sz="0" w:space="0" w:color="auto"/>
            <w:right w:val="none" w:sz="0" w:space="0" w:color="auto"/>
          </w:divBdr>
        </w:div>
        <w:div w:id="1001422469">
          <w:marLeft w:val="480"/>
          <w:marRight w:val="0"/>
          <w:marTop w:val="0"/>
          <w:marBottom w:val="0"/>
          <w:divBdr>
            <w:top w:val="none" w:sz="0" w:space="0" w:color="auto"/>
            <w:left w:val="none" w:sz="0" w:space="0" w:color="auto"/>
            <w:bottom w:val="none" w:sz="0" w:space="0" w:color="auto"/>
            <w:right w:val="none" w:sz="0" w:space="0" w:color="auto"/>
          </w:divBdr>
        </w:div>
        <w:div w:id="1829469784">
          <w:marLeft w:val="480"/>
          <w:marRight w:val="0"/>
          <w:marTop w:val="0"/>
          <w:marBottom w:val="0"/>
          <w:divBdr>
            <w:top w:val="none" w:sz="0" w:space="0" w:color="auto"/>
            <w:left w:val="none" w:sz="0" w:space="0" w:color="auto"/>
            <w:bottom w:val="none" w:sz="0" w:space="0" w:color="auto"/>
            <w:right w:val="none" w:sz="0" w:space="0" w:color="auto"/>
          </w:divBdr>
        </w:div>
        <w:div w:id="748229861">
          <w:marLeft w:val="480"/>
          <w:marRight w:val="0"/>
          <w:marTop w:val="0"/>
          <w:marBottom w:val="0"/>
          <w:divBdr>
            <w:top w:val="none" w:sz="0" w:space="0" w:color="auto"/>
            <w:left w:val="none" w:sz="0" w:space="0" w:color="auto"/>
            <w:bottom w:val="none" w:sz="0" w:space="0" w:color="auto"/>
            <w:right w:val="none" w:sz="0" w:space="0" w:color="auto"/>
          </w:divBdr>
        </w:div>
        <w:div w:id="715811770">
          <w:marLeft w:val="480"/>
          <w:marRight w:val="0"/>
          <w:marTop w:val="0"/>
          <w:marBottom w:val="0"/>
          <w:divBdr>
            <w:top w:val="none" w:sz="0" w:space="0" w:color="auto"/>
            <w:left w:val="none" w:sz="0" w:space="0" w:color="auto"/>
            <w:bottom w:val="none" w:sz="0" w:space="0" w:color="auto"/>
            <w:right w:val="none" w:sz="0" w:space="0" w:color="auto"/>
          </w:divBdr>
        </w:div>
        <w:div w:id="1515151912">
          <w:marLeft w:val="480"/>
          <w:marRight w:val="0"/>
          <w:marTop w:val="0"/>
          <w:marBottom w:val="0"/>
          <w:divBdr>
            <w:top w:val="none" w:sz="0" w:space="0" w:color="auto"/>
            <w:left w:val="none" w:sz="0" w:space="0" w:color="auto"/>
            <w:bottom w:val="none" w:sz="0" w:space="0" w:color="auto"/>
            <w:right w:val="none" w:sz="0" w:space="0" w:color="auto"/>
          </w:divBdr>
        </w:div>
        <w:div w:id="1126002074">
          <w:marLeft w:val="480"/>
          <w:marRight w:val="0"/>
          <w:marTop w:val="0"/>
          <w:marBottom w:val="0"/>
          <w:divBdr>
            <w:top w:val="none" w:sz="0" w:space="0" w:color="auto"/>
            <w:left w:val="none" w:sz="0" w:space="0" w:color="auto"/>
            <w:bottom w:val="none" w:sz="0" w:space="0" w:color="auto"/>
            <w:right w:val="none" w:sz="0" w:space="0" w:color="auto"/>
          </w:divBdr>
        </w:div>
        <w:div w:id="1597247277">
          <w:marLeft w:val="480"/>
          <w:marRight w:val="0"/>
          <w:marTop w:val="0"/>
          <w:marBottom w:val="0"/>
          <w:divBdr>
            <w:top w:val="none" w:sz="0" w:space="0" w:color="auto"/>
            <w:left w:val="none" w:sz="0" w:space="0" w:color="auto"/>
            <w:bottom w:val="none" w:sz="0" w:space="0" w:color="auto"/>
            <w:right w:val="none" w:sz="0" w:space="0" w:color="auto"/>
          </w:divBdr>
        </w:div>
        <w:div w:id="1043290764">
          <w:marLeft w:val="480"/>
          <w:marRight w:val="0"/>
          <w:marTop w:val="0"/>
          <w:marBottom w:val="0"/>
          <w:divBdr>
            <w:top w:val="none" w:sz="0" w:space="0" w:color="auto"/>
            <w:left w:val="none" w:sz="0" w:space="0" w:color="auto"/>
            <w:bottom w:val="none" w:sz="0" w:space="0" w:color="auto"/>
            <w:right w:val="none" w:sz="0" w:space="0" w:color="auto"/>
          </w:divBdr>
        </w:div>
        <w:div w:id="1236168423">
          <w:marLeft w:val="480"/>
          <w:marRight w:val="0"/>
          <w:marTop w:val="0"/>
          <w:marBottom w:val="0"/>
          <w:divBdr>
            <w:top w:val="none" w:sz="0" w:space="0" w:color="auto"/>
            <w:left w:val="none" w:sz="0" w:space="0" w:color="auto"/>
            <w:bottom w:val="none" w:sz="0" w:space="0" w:color="auto"/>
            <w:right w:val="none" w:sz="0" w:space="0" w:color="auto"/>
          </w:divBdr>
        </w:div>
        <w:div w:id="1063869394">
          <w:marLeft w:val="480"/>
          <w:marRight w:val="0"/>
          <w:marTop w:val="0"/>
          <w:marBottom w:val="0"/>
          <w:divBdr>
            <w:top w:val="none" w:sz="0" w:space="0" w:color="auto"/>
            <w:left w:val="none" w:sz="0" w:space="0" w:color="auto"/>
            <w:bottom w:val="none" w:sz="0" w:space="0" w:color="auto"/>
            <w:right w:val="none" w:sz="0" w:space="0" w:color="auto"/>
          </w:divBdr>
        </w:div>
        <w:div w:id="905149083">
          <w:marLeft w:val="480"/>
          <w:marRight w:val="0"/>
          <w:marTop w:val="0"/>
          <w:marBottom w:val="0"/>
          <w:divBdr>
            <w:top w:val="none" w:sz="0" w:space="0" w:color="auto"/>
            <w:left w:val="none" w:sz="0" w:space="0" w:color="auto"/>
            <w:bottom w:val="none" w:sz="0" w:space="0" w:color="auto"/>
            <w:right w:val="none" w:sz="0" w:space="0" w:color="auto"/>
          </w:divBdr>
        </w:div>
        <w:div w:id="910889212">
          <w:marLeft w:val="480"/>
          <w:marRight w:val="0"/>
          <w:marTop w:val="0"/>
          <w:marBottom w:val="0"/>
          <w:divBdr>
            <w:top w:val="none" w:sz="0" w:space="0" w:color="auto"/>
            <w:left w:val="none" w:sz="0" w:space="0" w:color="auto"/>
            <w:bottom w:val="none" w:sz="0" w:space="0" w:color="auto"/>
            <w:right w:val="none" w:sz="0" w:space="0" w:color="auto"/>
          </w:divBdr>
        </w:div>
        <w:div w:id="335882933">
          <w:marLeft w:val="480"/>
          <w:marRight w:val="0"/>
          <w:marTop w:val="0"/>
          <w:marBottom w:val="0"/>
          <w:divBdr>
            <w:top w:val="none" w:sz="0" w:space="0" w:color="auto"/>
            <w:left w:val="none" w:sz="0" w:space="0" w:color="auto"/>
            <w:bottom w:val="none" w:sz="0" w:space="0" w:color="auto"/>
            <w:right w:val="none" w:sz="0" w:space="0" w:color="auto"/>
          </w:divBdr>
        </w:div>
        <w:div w:id="2014840958">
          <w:marLeft w:val="480"/>
          <w:marRight w:val="0"/>
          <w:marTop w:val="0"/>
          <w:marBottom w:val="0"/>
          <w:divBdr>
            <w:top w:val="none" w:sz="0" w:space="0" w:color="auto"/>
            <w:left w:val="none" w:sz="0" w:space="0" w:color="auto"/>
            <w:bottom w:val="none" w:sz="0" w:space="0" w:color="auto"/>
            <w:right w:val="none" w:sz="0" w:space="0" w:color="auto"/>
          </w:divBdr>
        </w:div>
        <w:div w:id="1245070133">
          <w:marLeft w:val="480"/>
          <w:marRight w:val="0"/>
          <w:marTop w:val="0"/>
          <w:marBottom w:val="0"/>
          <w:divBdr>
            <w:top w:val="none" w:sz="0" w:space="0" w:color="auto"/>
            <w:left w:val="none" w:sz="0" w:space="0" w:color="auto"/>
            <w:bottom w:val="none" w:sz="0" w:space="0" w:color="auto"/>
            <w:right w:val="none" w:sz="0" w:space="0" w:color="auto"/>
          </w:divBdr>
        </w:div>
        <w:div w:id="1810829698">
          <w:marLeft w:val="480"/>
          <w:marRight w:val="0"/>
          <w:marTop w:val="0"/>
          <w:marBottom w:val="0"/>
          <w:divBdr>
            <w:top w:val="none" w:sz="0" w:space="0" w:color="auto"/>
            <w:left w:val="none" w:sz="0" w:space="0" w:color="auto"/>
            <w:bottom w:val="none" w:sz="0" w:space="0" w:color="auto"/>
            <w:right w:val="none" w:sz="0" w:space="0" w:color="auto"/>
          </w:divBdr>
        </w:div>
        <w:div w:id="1103842885">
          <w:marLeft w:val="480"/>
          <w:marRight w:val="0"/>
          <w:marTop w:val="0"/>
          <w:marBottom w:val="0"/>
          <w:divBdr>
            <w:top w:val="none" w:sz="0" w:space="0" w:color="auto"/>
            <w:left w:val="none" w:sz="0" w:space="0" w:color="auto"/>
            <w:bottom w:val="none" w:sz="0" w:space="0" w:color="auto"/>
            <w:right w:val="none" w:sz="0" w:space="0" w:color="auto"/>
          </w:divBdr>
        </w:div>
        <w:div w:id="1583222872">
          <w:marLeft w:val="480"/>
          <w:marRight w:val="0"/>
          <w:marTop w:val="0"/>
          <w:marBottom w:val="0"/>
          <w:divBdr>
            <w:top w:val="none" w:sz="0" w:space="0" w:color="auto"/>
            <w:left w:val="none" w:sz="0" w:space="0" w:color="auto"/>
            <w:bottom w:val="none" w:sz="0" w:space="0" w:color="auto"/>
            <w:right w:val="none" w:sz="0" w:space="0" w:color="auto"/>
          </w:divBdr>
        </w:div>
        <w:div w:id="146090876">
          <w:marLeft w:val="480"/>
          <w:marRight w:val="0"/>
          <w:marTop w:val="0"/>
          <w:marBottom w:val="0"/>
          <w:divBdr>
            <w:top w:val="none" w:sz="0" w:space="0" w:color="auto"/>
            <w:left w:val="none" w:sz="0" w:space="0" w:color="auto"/>
            <w:bottom w:val="none" w:sz="0" w:space="0" w:color="auto"/>
            <w:right w:val="none" w:sz="0" w:space="0" w:color="auto"/>
          </w:divBdr>
        </w:div>
        <w:div w:id="1448235734">
          <w:marLeft w:val="480"/>
          <w:marRight w:val="0"/>
          <w:marTop w:val="0"/>
          <w:marBottom w:val="0"/>
          <w:divBdr>
            <w:top w:val="none" w:sz="0" w:space="0" w:color="auto"/>
            <w:left w:val="none" w:sz="0" w:space="0" w:color="auto"/>
            <w:bottom w:val="none" w:sz="0" w:space="0" w:color="auto"/>
            <w:right w:val="none" w:sz="0" w:space="0" w:color="auto"/>
          </w:divBdr>
        </w:div>
        <w:div w:id="63111656">
          <w:marLeft w:val="480"/>
          <w:marRight w:val="0"/>
          <w:marTop w:val="0"/>
          <w:marBottom w:val="0"/>
          <w:divBdr>
            <w:top w:val="none" w:sz="0" w:space="0" w:color="auto"/>
            <w:left w:val="none" w:sz="0" w:space="0" w:color="auto"/>
            <w:bottom w:val="none" w:sz="0" w:space="0" w:color="auto"/>
            <w:right w:val="none" w:sz="0" w:space="0" w:color="auto"/>
          </w:divBdr>
        </w:div>
        <w:div w:id="544296373">
          <w:marLeft w:val="480"/>
          <w:marRight w:val="0"/>
          <w:marTop w:val="0"/>
          <w:marBottom w:val="0"/>
          <w:divBdr>
            <w:top w:val="none" w:sz="0" w:space="0" w:color="auto"/>
            <w:left w:val="none" w:sz="0" w:space="0" w:color="auto"/>
            <w:bottom w:val="none" w:sz="0" w:space="0" w:color="auto"/>
            <w:right w:val="none" w:sz="0" w:space="0" w:color="auto"/>
          </w:divBdr>
        </w:div>
        <w:div w:id="1105614290">
          <w:marLeft w:val="480"/>
          <w:marRight w:val="0"/>
          <w:marTop w:val="0"/>
          <w:marBottom w:val="0"/>
          <w:divBdr>
            <w:top w:val="none" w:sz="0" w:space="0" w:color="auto"/>
            <w:left w:val="none" w:sz="0" w:space="0" w:color="auto"/>
            <w:bottom w:val="none" w:sz="0" w:space="0" w:color="auto"/>
            <w:right w:val="none" w:sz="0" w:space="0" w:color="auto"/>
          </w:divBdr>
        </w:div>
        <w:div w:id="208149234">
          <w:marLeft w:val="480"/>
          <w:marRight w:val="0"/>
          <w:marTop w:val="0"/>
          <w:marBottom w:val="0"/>
          <w:divBdr>
            <w:top w:val="none" w:sz="0" w:space="0" w:color="auto"/>
            <w:left w:val="none" w:sz="0" w:space="0" w:color="auto"/>
            <w:bottom w:val="none" w:sz="0" w:space="0" w:color="auto"/>
            <w:right w:val="none" w:sz="0" w:space="0" w:color="auto"/>
          </w:divBdr>
        </w:div>
        <w:div w:id="1355577985">
          <w:marLeft w:val="480"/>
          <w:marRight w:val="0"/>
          <w:marTop w:val="0"/>
          <w:marBottom w:val="0"/>
          <w:divBdr>
            <w:top w:val="none" w:sz="0" w:space="0" w:color="auto"/>
            <w:left w:val="none" w:sz="0" w:space="0" w:color="auto"/>
            <w:bottom w:val="none" w:sz="0" w:space="0" w:color="auto"/>
            <w:right w:val="none" w:sz="0" w:space="0" w:color="auto"/>
          </w:divBdr>
        </w:div>
        <w:div w:id="1553539085">
          <w:marLeft w:val="480"/>
          <w:marRight w:val="0"/>
          <w:marTop w:val="0"/>
          <w:marBottom w:val="0"/>
          <w:divBdr>
            <w:top w:val="none" w:sz="0" w:space="0" w:color="auto"/>
            <w:left w:val="none" w:sz="0" w:space="0" w:color="auto"/>
            <w:bottom w:val="none" w:sz="0" w:space="0" w:color="auto"/>
            <w:right w:val="none" w:sz="0" w:space="0" w:color="auto"/>
          </w:divBdr>
        </w:div>
      </w:divsChild>
    </w:div>
    <w:div w:id="614101337">
      <w:bodyDiv w:val="1"/>
      <w:marLeft w:val="0"/>
      <w:marRight w:val="0"/>
      <w:marTop w:val="0"/>
      <w:marBottom w:val="0"/>
      <w:divBdr>
        <w:top w:val="none" w:sz="0" w:space="0" w:color="auto"/>
        <w:left w:val="none" w:sz="0" w:space="0" w:color="auto"/>
        <w:bottom w:val="none" w:sz="0" w:space="0" w:color="auto"/>
        <w:right w:val="none" w:sz="0" w:space="0" w:color="auto"/>
      </w:divBdr>
    </w:div>
    <w:div w:id="614213526">
      <w:bodyDiv w:val="1"/>
      <w:marLeft w:val="0"/>
      <w:marRight w:val="0"/>
      <w:marTop w:val="0"/>
      <w:marBottom w:val="0"/>
      <w:divBdr>
        <w:top w:val="none" w:sz="0" w:space="0" w:color="auto"/>
        <w:left w:val="none" w:sz="0" w:space="0" w:color="auto"/>
        <w:bottom w:val="none" w:sz="0" w:space="0" w:color="auto"/>
        <w:right w:val="none" w:sz="0" w:space="0" w:color="auto"/>
      </w:divBdr>
    </w:div>
    <w:div w:id="614214031">
      <w:bodyDiv w:val="1"/>
      <w:marLeft w:val="0"/>
      <w:marRight w:val="0"/>
      <w:marTop w:val="0"/>
      <w:marBottom w:val="0"/>
      <w:divBdr>
        <w:top w:val="none" w:sz="0" w:space="0" w:color="auto"/>
        <w:left w:val="none" w:sz="0" w:space="0" w:color="auto"/>
        <w:bottom w:val="none" w:sz="0" w:space="0" w:color="auto"/>
        <w:right w:val="none" w:sz="0" w:space="0" w:color="auto"/>
      </w:divBdr>
    </w:div>
    <w:div w:id="614289626">
      <w:bodyDiv w:val="1"/>
      <w:marLeft w:val="0"/>
      <w:marRight w:val="0"/>
      <w:marTop w:val="0"/>
      <w:marBottom w:val="0"/>
      <w:divBdr>
        <w:top w:val="none" w:sz="0" w:space="0" w:color="auto"/>
        <w:left w:val="none" w:sz="0" w:space="0" w:color="auto"/>
        <w:bottom w:val="none" w:sz="0" w:space="0" w:color="auto"/>
        <w:right w:val="none" w:sz="0" w:space="0" w:color="auto"/>
      </w:divBdr>
    </w:div>
    <w:div w:id="614407296">
      <w:bodyDiv w:val="1"/>
      <w:marLeft w:val="0"/>
      <w:marRight w:val="0"/>
      <w:marTop w:val="0"/>
      <w:marBottom w:val="0"/>
      <w:divBdr>
        <w:top w:val="none" w:sz="0" w:space="0" w:color="auto"/>
        <w:left w:val="none" w:sz="0" w:space="0" w:color="auto"/>
        <w:bottom w:val="none" w:sz="0" w:space="0" w:color="auto"/>
        <w:right w:val="none" w:sz="0" w:space="0" w:color="auto"/>
      </w:divBdr>
    </w:div>
    <w:div w:id="614486872">
      <w:bodyDiv w:val="1"/>
      <w:marLeft w:val="0"/>
      <w:marRight w:val="0"/>
      <w:marTop w:val="0"/>
      <w:marBottom w:val="0"/>
      <w:divBdr>
        <w:top w:val="none" w:sz="0" w:space="0" w:color="auto"/>
        <w:left w:val="none" w:sz="0" w:space="0" w:color="auto"/>
        <w:bottom w:val="none" w:sz="0" w:space="0" w:color="auto"/>
        <w:right w:val="none" w:sz="0" w:space="0" w:color="auto"/>
      </w:divBdr>
    </w:div>
    <w:div w:id="614603446">
      <w:bodyDiv w:val="1"/>
      <w:marLeft w:val="0"/>
      <w:marRight w:val="0"/>
      <w:marTop w:val="0"/>
      <w:marBottom w:val="0"/>
      <w:divBdr>
        <w:top w:val="none" w:sz="0" w:space="0" w:color="auto"/>
        <w:left w:val="none" w:sz="0" w:space="0" w:color="auto"/>
        <w:bottom w:val="none" w:sz="0" w:space="0" w:color="auto"/>
        <w:right w:val="none" w:sz="0" w:space="0" w:color="auto"/>
      </w:divBdr>
    </w:div>
    <w:div w:id="614674838">
      <w:bodyDiv w:val="1"/>
      <w:marLeft w:val="0"/>
      <w:marRight w:val="0"/>
      <w:marTop w:val="0"/>
      <w:marBottom w:val="0"/>
      <w:divBdr>
        <w:top w:val="none" w:sz="0" w:space="0" w:color="auto"/>
        <w:left w:val="none" w:sz="0" w:space="0" w:color="auto"/>
        <w:bottom w:val="none" w:sz="0" w:space="0" w:color="auto"/>
        <w:right w:val="none" w:sz="0" w:space="0" w:color="auto"/>
      </w:divBdr>
    </w:div>
    <w:div w:id="615062644">
      <w:bodyDiv w:val="1"/>
      <w:marLeft w:val="0"/>
      <w:marRight w:val="0"/>
      <w:marTop w:val="0"/>
      <w:marBottom w:val="0"/>
      <w:divBdr>
        <w:top w:val="none" w:sz="0" w:space="0" w:color="auto"/>
        <w:left w:val="none" w:sz="0" w:space="0" w:color="auto"/>
        <w:bottom w:val="none" w:sz="0" w:space="0" w:color="auto"/>
        <w:right w:val="none" w:sz="0" w:space="0" w:color="auto"/>
      </w:divBdr>
    </w:div>
    <w:div w:id="615448875">
      <w:bodyDiv w:val="1"/>
      <w:marLeft w:val="0"/>
      <w:marRight w:val="0"/>
      <w:marTop w:val="0"/>
      <w:marBottom w:val="0"/>
      <w:divBdr>
        <w:top w:val="none" w:sz="0" w:space="0" w:color="auto"/>
        <w:left w:val="none" w:sz="0" w:space="0" w:color="auto"/>
        <w:bottom w:val="none" w:sz="0" w:space="0" w:color="auto"/>
        <w:right w:val="none" w:sz="0" w:space="0" w:color="auto"/>
      </w:divBdr>
    </w:div>
    <w:div w:id="615598046">
      <w:bodyDiv w:val="1"/>
      <w:marLeft w:val="0"/>
      <w:marRight w:val="0"/>
      <w:marTop w:val="0"/>
      <w:marBottom w:val="0"/>
      <w:divBdr>
        <w:top w:val="none" w:sz="0" w:space="0" w:color="auto"/>
        <w:left w:val="none" w:sz="0" w:space="0" w:color="auto"/>
        <w:bottom w:val="none" w:sz="0" w:space="0" w:color="auto"/>
        <w:right w:val="none" w:sz="0" w:space="0" w:color="auto"/>
      </w:divBdr>
    </w:div>
    <w:div w:id="615645954">
      <w:bodyDiv w:val="1"/>
      <w:marLeft w:val="0"/>
      <w:marRight w:val="0"/>
      <w:marTop w:val="0"/>
      <w:marBottom w:val="0"/>
      <w:divBdr>
        <w:top w:val="none" w:sz="0" w:space="0" w:color="auto"/>
        <w:left w:val="none" w:sz="0" w:space="0" w:color="auto"/>
        <w:bottom w:val="none" w:sz="0" w:space="0" w:color="auto"/>
        <w:right w:val="none" w:sz="0" w:space="0" w:color="auto"/>
      </w:divBdr>
    </w:div>
    <w:div w:id="615873179">
      <w:bodyDiv w:val="1"/>
      <w:marLeft w:val="0"/>
      <w:marRight w:val="0"/>
      <w:marTop w:val="0"/>
      <w:marBottom w:val="0"/>
      <w:divBdr>
        <w:top w:val="none" w:sz="0" w:space="0" w:color="auto"/>
        <w:left w:val="none" w:sz="0" w:space="0" w:color="auto"/>
        <w:bottom w:val="none" w:sz="0" w:space="0" w:color="auto"/>
        <w:right w:val="none" w:sz="0" w:space="0" w:color="auto"/>
      </w:divBdr>
    </w:div>
    <w:div w:id="616060872">
      <w:bodyDiv w:val="1"/>
      <w:marLeft w:val="0"/>
      <w:marRight w:val="0"/>
      <w:marTop w:val="0"/>
      <w:marBottom w:val="0"/>
      <w:divBdr>
        <w:top w:val="none" w:sz="0" w:space="0" w:color="auto"/>
        <w:left w:val="none" w:sz="0" w:space="0" w:color="auto"/>
        <w:bottom w:val="none" w:sz="0" w:space="0" w:color="auto"/>
        <w:right w:val="none" w:sz="0" w:space="0" w:color="auto"/>
      </w:divBdr>
    </w:div>
    <w:div w:id="616067173">
      <w:bodyDiv w:val="1"/>
      <w:marLeft w:val="0"/>
      <w:marRight w:val="0"/>
      <w:marTop w:val="0"/>
      <w:marBottom w:val="0"/>
      <w:divBdr>
        <w:top w:val="none" w:sz="0" w:space="0" w:color="auto"/>
        <w:left w:val="none" w:sz="0" w:space="0" w:color="auto"/>
        <w:bottom w:val="none" w:sz="0" w:space="0" w:color="auto"/>
        <w:right w:val="none" w:sz="0" w:space="0" w:color="auto"/>
      </w:divBdr>
    </w:div>
    <w:div w:id="616329375">
      <w:bodyDiv w:val="1"/>
      <w:marLeft w:val="0"/>
      <w:marRight w:val="0"/>
      <w:marTop w:val="0"/>
      <w:marBottom w:val="0"/>
      <w:divBdr>
        <w:top w:val="none" w:sz="0" w:space="0" w:color="auto"/>
        <w:left w:val="none" w:sz="0" w:space="0" w:color="auto"/>
        <w:bottom w:val="none" w:sz="0" w:space="0" w:color="auto"/>
        <w:right w:val="none" w:sz="0" w:space="0" w:color="auto"/>
      </w:divBdr>
    </w:div>
    <w:div w:id="616448751">
      <w:bodyDiv w:val="1"/>
      <w:marLeft w:val="0"/>
      <w:marRight w:val="0"/>
      <w:marTop w:val="0"/>
      <w:marBottom w:val="0"/>
      <w:divBdr>
        <w:top w:val="none" w:sz="0" w:space="0" w:color="auto"/>
        <w:left w:val="none" w:sz="0" w:space="0" w:color="auto"/>
        <w:bottom w:val="none" w:sz="0" w:space="0" w:color="auto"/>
        <w:right w:val="none" w:sz="0" w:space="0" w:color="auto"/>
      </w:divBdr>
    </w:div>
    <w:div w:id="616640572">
      <w:bodyDiv w:val="1"/>
      <w:marLeft w:val="0"/>
      <w:marRight w:val="0"/>
      <w:marTop w:val="0"/>
      <w:marBottom w:val="0"/>
      <w:divBdr>
        <w:top w:val="none" w:sz="0" w:space="0" w:color="auto"/>
        <w:left w:val="none" w:sz="0" w:space="0" w:color="auto"/>
        <w:bottom w:val="none" w:sz="0" w:space="0" w:color="auto"/>
        <w:right w:val="none" w:sz="0" w:space="0" w:color="auto"/>
      </w:divBdr>
    </w:div>
    <w:div w:id="616834116">
      <w:bodyDiv w:val="1"/>
      <w:marLeft w:val="0"/>
      <w:marRight w:val="0"/>
      <w:marTop w:val="0"/>
      <w:marBottom w:val="0"/>
      <w:divBdr>
        <w:top w:val="none" w:sz="0" w:space="0" w:color="auto"/>
        <w:left w:val="none" w:sz="0" w:space="0" w:color="auto"/>
        <w:bottom w:val="none" w:sz="0" w:space="0" w:color="auto"/>
        <w:right w:val="none" w:sz="0" w:space="0" w:color="auto"/>
      </w:divBdr>
    </w:div>
    <w:div w:id="616907053">
      <w:bodyDiv w:val="1"/>
      <w:marLeft w:val="0"/>
      <w:marRight w:val="0"/>
      <w:marTop w:val="0"/>
      <w:marBottom w:val="0"/>
      <w:divBdr>
        <w:top w:val="none" w:sz="0" w:space="0" w:color="auto"/>
        <w:left w:val="none" w:sz="0" w:space="0" w:color="auto"/>
        <w:bottom w:val="none" w:sz="0" w:space="0" w:color="auto"/>
        <w:right w:val="none" w:sz="0" w:space="0" w:color="auto"/>
      </w:divBdr>
    </w:div>
    <w:div w:id="616913393">
      <w:bodyDiv w:val="1"/>
      <w:marLeft w:val="0"/>
      <w:marRight w:val="0"/>
      <w:marTop w:val="0"/>
      <w:marBottom w:val="0"/>
      <w:divBdr>
        <w:top w:val="none" w:sz="0" w:space="0" w:color="auto"/>
        <w:left w:val="none" w:sz="0" w:space="0" w:color="auto"/>
        <w:bottom w:val="none" w:sz="0" w:space="0" w:color="auto"/>
        <w:right w:val="none" w:sz="0" w:space="0" w:color="auto"/>
      </w:divBdr>
    </w:div>
    <w:div w:id="616986084">
      <w:bodyDiv w:val="1"/>
      <w:marLeft w:val="0"/>
      <w:marRight w:val="0"/>
      <w:marTop w:val="0"/>
      <w:marBottom w:val="0"/>
      <w:divBdr>
        <w:top w:val="none" w:sz="0" w:space="0" w:color="auto"/>
        <w:left w:val="none" w:sz="0" w:space="0" w:color="auto"/>
        <w:bottom w:val="none" w:sz="0" w:space="0" w:color="auto"/>
        <w:right w:val="none" w:sz="0" w:space="0" w:color="auto"/>
      </w:divBdr>
    </w:div>
    <w:div w:id="617027169">
      <w:bodyDiv w:val="1"/>
      <w:marLeft w:val="0"/>
      <w:marRight w:val="0"/>
      <w:marTop w:val="0"/>
      <w:marBottom w:val="0"/>
      <w:divBdr>
        <w:top w:val="none" w:sz="0" w:space="0" w:color="auto"/>
        <w:left w:val="none" w:sz="0" w:space="0" w:color="auto"/>
        <w:bottom w:val="none" w:sz="0" w:space="0" w:color="auto"/>
        <w:right w:val="none" w:sz="0" w:space="0" w:color="auto"/>
      </w:divBdr>
    </w:div>
    <w:div w:id="617178179">
      <w:bodyDiv w:val="1"/>
      <w:marLeft w:val="0"/>
      <w:marRight w:val="0"/>
      <w:marTop w:val="0"/>
      <w:marBottom w:val="0"/>
      <w:divBdr>
        <w:top w:val="none" w:sz="0" w:space="0" w:color="auto"/>
        <w:left w:val="none" w:sz="0" w:space="0" w:color="auto"/>
        <w:bottom w:val="none" w:sz="0" w:space="0" w:color="auto"/>
        <w:right w:val="none" w:sz="0" w:space="0" w:color="auto"/>
      </w:divBdr>
    </w:div>
    <w:div w:id="617300883">
      <w:bodyDiv w:val="1"/>
      <w:marLeft w:val="0"/>
      <w:marRight w:val="0"/>
      <w:marTop w:val="0"/>
      <w:marBottom w:val="0"/>
      <w:divBdr>
        <w:top w:val="none" w:sz="0" w:space="0" w:color="auto"/>
        <w:left w:val="none" w:sz="0" w:space="0" w:color="auto"/>
        <w:bottom w:val="none" w:sz="0" w:space="0" w:color="auto"/>
        <w:right w:val="none" w:sz="0" w:space="0" w:color="auto"/>
      </w:divBdr>
    </w:div>
    <w:div w:id="617444749">
      <w:bodyDiv w:val="1"/>
      <w:marLeft w:val="0"/>
      <w:marRight w:val="0"/>
      <w:marTop w:val="0"/>
      <w:marBottom w:val="0"/>
      <w:divBdr>
        <w:top w:val="none" w:sz="0" w:space="0" w:color="auto"/>
        <w:left w:val="none" w:sz="0" w:space="0" w:color="auto"/>
        <w:bottom w:val="none" w:sz="0" w:space="0" w:color="auto"/>
        <w:right w:val="none" w:sz="0" w:space="0" w:color="auto"/>
      </w:divBdr>
    </w:div>
    <w:div w:id="617954757">
      <w:bodyDiv w:val="1"/>
      <w:marLeft w:val="0"/>
      <w:marRight w:val="0"/>
      <w:marTop w:val="0"/>
      <w:marBottom w:val="0"/>
      <w:divBdr>
        <w:top w:val="none" w:sz="0" w:space="0" w:color="auto"/>
        <w:left w:val="none" w:sz="0" w:space="0" w:color="auto"/>
        <w:bottom w:val="none" w:sz="0" w:space="0" w:color="auto"/>
        <w:right w:val="none" w:sz="0" w:space="0" w:color="auto"/>
      </w:divBdr>
    </w:div>
    <w:div w:id="618102396">
      <w:bodyDiv w:val="1"/>
      <w:marLeft w:val="0"/>
      <w:marRight w:val="0"/>
      <w:marTop w:val="0"/>
      <w:marBottom w:val="0"/>
      <w:divBdr>
        <w:top w:val="none" w:sz="0" w:space="0" w:color="auto"/>
        <w:left w:val="none" w:sz="0" w:space="0" w:color="auto"/>
        <w:bottom w:val="none" w:sz="0" w:space="0" w:color="auto"/>
        <w:right w:val="none" w:sz="0" w:space="0" w:color="auto"/>
      </w:divBdr>
    </w:div>
    <w:div w:id="618142877">
      <w:bodyDiv w:val="1"/>
      <w:marLeft w:val="0"/>
      <w:marRight w:val="0"/>
      <w:marTop w:val="0"/>
      <w:marBottom w:val="0"/>
      <w:divBdr>
        <w:top w:val="none" w:sz="0" w:space="0" w:color="auto"/>
        <w:left w:val="none" w:sz="0" w:space="0" w:color="auto"/>
        <w:bottom w:val="none" w:sz="0" w:space="0" w:color="auto"/>
        <w:right w:val="none" w:sz="0" w:space="0" w:color="auto"/>
      </w:divBdr>
    </w:div>
    <w:div w:id="618530827">
      <w:bodyDiv w:val="1"/>
      <w:marLeft w:val="0"/>
      <w:marRight w:val="0"/>
      <w:marTop w:val="0"/>
      <w:marBottom w:val="0"/>
      <w:divBdr>
        <w:top w:val="none" w:sz="0" w:space="0" w:color="auto"/>
        <w:left w:val="none" w:sz="0" w:space="0" w:color="auto"/>
        <w:bottom w:val="none" w:sz="0" w:space="0" w:color="auto"/>
        <w:right w:val="none" w:sz="0" w:space="0" w:color="auto"/>
      </w:divBdr>
    </w:div>
    <w:div w:id="618806432">
      <w:bodyDiv w:val="1"/>
      <w:marLeft w:val="0"/>
      <w:marRight w:val="0"/>
      <w:marTop w:val="0"/>
      <w:marBottom w:val="0"/>
      <w:divBdr>
        <w:top w:val="none" w:sz="0" w:space="0" w:color="auto"/>
        <w:left w:val="none" w:sz="0" w:space="0" w:color="auto"/>
        <w:bottom w:val="none" w:sz="0" w:space="0" w:color="auto"/>
        <w:right w:val="none" w:sz="0" w:space="0" w:color="auto"/>
      </w:divBdr>
    </w:div>
    <w:div w:id="618949668">
      <w:bodyDiv w:val="1"/>
      <w:marLeft w:val="0"/>
      <w:marRight w:val="0"/>
      <w:marTop w:val="0"/>
      <w:marBottom w:val="0"/>
      <w:divBdr>
        <w:top w:val="none" w:sz="0" w:space="0" w:color="auto"/>
        <w:left w:val="none" w:sz="0" w:space="0" w:color="auto"/>
        <w:bottom w:val="none" w:sz="0" w:space="0" w:color="auto"/>
        <w:right w:val="none" w:sz="0" w:space="0" w:color="auto"/>
      </w:divBdr>
    </w:div>
    <w:div w:id="619066215">
      <w:bodyDiv w:val="1"/>
      <w:marLeft w:val="0"/>
      <w:marRight w:val="0"/>
      <w:marTop w:val="0"/>
      <w:marBottom w:val="0"/>
      <w:divBdr>
        <w:top w:val="none" w:sz="0" w:space="0" w:color="auto"/>
        <w:left w:val="none" w:sz="0" w:space="0" w:color="auto"/>
        <w:bottom w:val="none" w:sz="0" w:space="0" w:color="auto"/>
        <w:right w:val="none" w:sz="0" w:space="0" w:color="auto"/>
      </w:divBdr>
    </w:div>
    <w:div w:id="619188529">
      <w:bodyDiv w:val="1"/>
      <w:marLeft w:val="0"/>
      <w:marRight w:val="0"/>
      <w:marTop w:val="0"/>
      <w:marBottom w:val="0"/>
      <w:divBdr>
        <w:top w:val="none" w:sz="0" w:space="0" w:color="auto"/>
        <w:left w:val="none" w:sz="0" w:space="0" w:color="auto"/>
        <w:bottom w:val="none" w:sz="0" w:space="0" w:color="auto"/>
        <w:right w:val="none" w:sz="0" w:space="0" w:color="auto"/>
      </w:divBdr>
    </w:div>
    <w:div w:id="619460024">
      <w:bodyDiv w:val="1"/>
      <w:marLeft w:val="0"/>
      <w:marRight w:val="0"/>
      <w:marTop w:val="0"/>
      <w:marBottom w:val="0"/>
      <w:divBdr>
        <w:top w:val="none" w:sz="0" w:space="0" w:color="auto"/>
        <w:left w:val="none" w:sz="0" w:space="0" w:color="auto"/>
        <w:bottom w:val="none" w:sz="0" w:space="0" w:color="auto"/>
        <w:right w:val="none" w:sz="0" w:space="0" w:color="auto"/>
      </w:divBdr>
    </w:div>
    <w:div w:id="619537203">
      <w:bodyDiv w:val="1"/>
      <w:marLeft w:val="0"/>
      <w:marRight w:val="0"/>
      <w:marTop w:val="0"/>
      <w:marBottom w:val="0"/>
      <w:divBdr>
        <w:top w:val="none" w:sz="0" w:space="0" w:color="auto"/>
        <w:left w:val="none" w:sz="0" w:space="0" w:color="auto"/>
        <w:bottom w:val="none" w:sz="0" w:space="0" w:color="auto"/>
        <w:right w:val="none" w:sz="0" w:space="0" w:color="auto"/>
      </w:divBdr>
    </w:div>
    <w:div w:id="619652740">
      <w:bodyDiv w:val="1"/>
      <w:marLeft w:val="0"/>
      <w:marRight w:val="0"/>
      <w:marTop w:val="0"/>
      <w:marBottom w:val="0"/>
      <w:divBdr>
        <w:top w:val="none" w:sz="0" w:space="0" w:color="auto"/>
        <w:left w:val="none" w:sz="0" w:space="0" w:color="auto"/>
        <w:bottom w:val="none" w:sz="0" w:space="0" w:color="auto"/>
        <w:right w:val="none" w:sz="0" w:space="0" w:color="auto"/>
      </w:divBdr>
    </w:div>
    <w:div w:id="620110589">
      <w:bodyDiv w:val="1"/>
      <w:marLeft w:val="0"/>
      <w:marRight w:val="0"/>
      <w:marTop w:val="0"/>
      <w:marBottom w:val="0"/>
      <w:divBdr>
        <w:top w:val="none" w:sz="0" w:space="0" w:color="auto"/>
        <w:left w:val="none" w:sz="0" w:space="0" w:color="auto"/>
        <w:bottom w:val="none" w:sz="0" w:space="0" w:color="auto"/>
        <w:right w:val="none" w:sz="0" w:space="0" w:color="auto"/>
      </w:divBdr>
    </w:div>
    <w:div w:id="620115792">
      <w:bodyDiv w:val="1"/>
      <w:marLeft w:val="0"/>
      <w:marRight w:val="0"/>
      <w:marTop w:val="0"/>
      <w:marBottom w:val="0"/>
      <w:divBdr>
        <w:top w:val="none" w:sz="0" w:space="0" w:color="auto"/>
        <w:left w:val="none" w:sz="0" w:space="0" w:color="auto"/>
        <w:bottom w:val="none" w:sz="0" w:space="0" w:color="auto"/>
        <w:right w:val="none" w:sz="0" w:space="0" w:color="auto"/>
      </w:divBdr>
    </w:div>
    <w:div w:id="620308580">
      <w:bodyDiv w:val="1"/>
      <w:marLeft w:val="0"/>
      <w:marRight w:val="0"/>
      <w:marTop w:val="0"/>
      <w:marBottom w:val="0"/>
      <w:divBdr>
        <w:top w:val="none" w:sz="0" w:space="0" w:color="auto"/>
        <w:left w:val="none" w:sz="0" w:space="0" w:color="auto"/>
        <w:bottom w:val="none" w:sz="0" w:space="0" w:color="auto"/>
        <w:right w:val="none" w:sz="0" w:space="0" w:color="auto"/>
      </w:divBdr>
    </w:div>
    <w:div w:id="620497985">
      <w:bodyDiv w:val="1"/>
      <w:marLeft w:val="0"/>
      <w:marRight w:val="0"/>
      <w:marTop w:val="0"/>
      <w:marBottom w:val="0"/>
      <w:divBdr>
        <w:top w:val="none" w:sz="0" w:space="0" w:color="auto"/>
        <w:left w:val="none" w:sz="0" w:space="0" w:color="auto"/>
        <w:bottom w:val="none" w:sz="0" w:space="0" w:color="auto"/>
        <w:right w:val="none" w:sz="0" w:space="0" w:color="auto"/>
      </w:divBdr>
    </w:div>
    <w:div w:id="620503545">
      <w:bodyDiv w:val="1"/>
      <w:marLeft w:val="0"/>
      <w:marRight w:val="0"/>
      <w:marTop w:val="0"/>
      <w:marBottom w:val="0"/>
      <w:divBdr>
        <w:top w:val="none" w:sz="0" w:space="0" w:color="auto"/>
        <w:left w:val="none" w:sz="0" w:space="0" w:color="auto"/>
        <w:bottom w:val="none" w:sz="0" w:space="0" w:color="auto"/>
        <w:right w:val="none" w:sz="0" w:space="0" w:color="auto"/>
      </w:divBdr>
      <w:divsChild>
        <w:div w:id="898439100">
          <w:marLeft w:val="480"/>
          <w:marRight w:val="0"/>
          <w:marTop w:val="0"/>
          <w:marBottom w:val="0"/>
          <w:divBdr>
            <w:top w:val="none" w:sz="0" w:space="0" w:color="auto"/>
            <w:left w:val="none" w:sz="0" w:space="0" w:color="auto"/>
            <w:bottom w:val="none" w:sz="0" w:space="0" w:color="auto"/>
            <w:right w:val="none" w:sz="0" w:space="0" w:color="auto"/>
          </w:divBdr>
        </w:div>
        <w:div w:id="401759735">
          <w:marLeft w:val="480"/>
          <w:marRight w:val="0"/>
          <w:marTop w:val="0"/>
          <w:marBottom w:val="0"/>
          <w:divBdr>
            <w:top w:val="none" w:sz="0" w:space="0" w:color="auto"/>
            <w:left w:val="none" w:sz="0" w:space="0" w:color="auto"/>
            <w:bottom w:val="none" w:sz="0" w:space="0" w:color="auto"/>
            <w:right w:val="none" w:sz="0" w:space="0" w:color="auto"/>
          </w:divBdr>
        </w:div>
        <w:div w:id="40130268">
          <w:marLeft w:val="480"/>
          <w:marRight w:val="0"/>
          <w:marTop w:val="0"/>
          <w:marBottom w:val="0"/>
          <w:divBdr>
            <w:top w:val="none" w:sz="0" w:space="0" w:color="auto"/>
            <w:left w:val="none" w:sz="0" w:space="0" w:color="auto"/>
            <w:bottom w:val="none" w:sz="0" w:space="0" w:color="auto"/>
            <w:right w:val="none" w:sz="0" w:space="0" w:color="auto"/>
          </w:divBdr>
        </w:div>
        <w:div w:id="1365639657">
          <w:marLeft w:val="480"/>
          <w:marRight w:val="0"/>
          <w:marTop w:val="0"/>
          <w:marBottom w:val="0"/>
          <w:divBdr>
            <w:top w:val="none" w:sz="0" w:space="0" w:color="auto"/>
            <w:left w:val="none" w:sz="0" w:space="0" w:color="auto"/>
            <w:bottom w:val="none" w:sz="0" w:space="0" w:color="auto"/>
            <w:right w:val="none" w:sz="0" w:space="0" w:color="auto"/>
          </w:divBdr>
        </w:div>
        <w:div w:id="1172182302">
          <w:marLeft w:val="480"/>
          <w:marRight w:val="0"/>
          <w:marTop w:val="0"/>
          <w:marBottom w:val="0"/>
          <w:divBdr>
            <w:top w:val="none" w:sz="0" w:space="0" w:color="auto"/>
            <w:left w:val="none" w:sz="0" w:space="0" w:color="auto"/>
            <w:bottom w:val="none" w:sz="0" w:space="0" w:color="auto"/>
            <w:right w:val="none" w:sz="0" w:space="0" w:color="auto"/>
          </w:divBdr>
        </w:div>
        <w:div w:id="712189660">
          <w:marLeft w:val="480"/>
          <w:marRight w:val="0"/>
          <w:marTop w:val="0"/>
          <w:marBottom w:val="0"/>
          <w:divBdr>
            <w:top w:val="none" w:sz="0" w:space="0" w:color="auto"/>
            <w:left w:val="none" w:sz="0" w:space="0" w:color="auto"/>
            <w:bottom w:val="none" w:sz="0" w:space="0" w:color="auto"/>
            <w:right w:val="none" w:sz="0" w:space="0" w:color="auto"/>
          </w:divBdr>
        </w:div>
        <w:div w:id="1440762444">
          <w:marLeft w:val="480"/>
          <w:marRight w:val="0"/>
          <w:marTop w:val="0"/>
          <w:marBottom w:val="0"/>
          <w:divBdr>
            <w:top w:val="none" w:sz="0" w:space="0" w:color="auto"/>
            <w:left w:val="none" w:sz="0" w:space="0" w:color="auto"/>
            <w:bottom w:val="none" w:sz="0" w:space="0" w:color="auto"/>
            <w:right w:val="none" w:sz="0" w:space="0" w:color="auto"/>
          </w:divBdr>
        </w:div>
        <w:div w:id="1815944704">
          <w:marLeft w:val="480"/>
          <w:marRight w:val="0"/>
          <w:marTop w:val="0"/>
          <w:marBottom w:val="0"/>
          <w:divBdr>
            <w:top w:val="none" w:sz="0" w:space="0" w:color="auto"/>
            <w:left w:val="none" w:sz="0" w:space="0" w:color="auto"/>
            <w:bottom w:val="none" w:sz="0" w:space="0" w:color="auto"/>
            <w:right w:val="none" w:sz="0" w:space="0" w:color="auto"/>
          </w:divBdr>
        </w:div>
        <w:div w:id="2050907190">
          <w:marLeft w:val="480"/>
          <w:marRight w:val="0"/>
          <w:marTop w:val="0"/>
          <w:marBottom w:val="0"/>
          <w:divBdr>
            <w:top w:val="none" w:sz="0" w:space="0" w:color="auto"/>
            <w:left w:val="none" w:sz="0" w:space="0" w:color="auto"/>
            <w:bottom w:val="none" w:sz="0" w:space="0" w:color="auto"/>
            <w:right w:val="none" w:sz="0" w:space="0" w:color="auto"/>
          </w:divBdr>
        </w:div>
        <w:div w:id="916287992">
          <w:marLeft w:val="480"/>
          <w:marRight w:val="0"/>
          <w:marTop w:val="0"/>
          <w:marBottom w:val="0"/>
          <w:divBdr>
            <w:top w:val="none" w:sz="0" w:space="0" w:color="auto"/>
            <w:left w:val="none" w:sz="0" w:space="0" w:color="auto"/>
            <w:bottom w:val="none" w:sz="0" w:space="0" w:color="auto"/>
            <w:right w:val="none" w:sz="0" w:space="0" w:color="auto"/>
          </w:divBdr>
        </w:div>
        <w:div w:id="1389261761">
          <w:marLeft w:val="480"/>
          <w:marRight w:val="0"/>
          <w:marTop w:val="0"/>
          <w:marBottom w:val="0"/>
          <w:divBdr>
            <w:top w:val="none" w:sz="0" w:space="0" w:color="auto"/>
            <w:left w:val="none" w:sz="0" w:space="0" w:color="auto"/>
            <w:bottom w:val="none" w:sz="0" w:space="0" w:color="auto"/>
            <w:right w:val="none" w:sz="0" w:space="0" w:color="auto"/>
          </w:divBdr>
        </w:div>
        <w:div w:id="1643584033">
          <w:marLeft w:val="480"/>
          <w:marRight w:val="0"/>
          <w:marTop w:val="0"/>
          <w:marBottom w:val="0"/>
          <w:divBdr>
            <w:top w:val="none" w:sz="0" w:space="0" w:color="auto"/>
            <w:left w:val="none" w:sz="0" w:space="0" w:color="auto"/>
            <w:bottom w:val="none" w:sz="0" w:space="0" w:color="auto"/>
            <w:right w:val="none" w:sz="0" w:space="0" w:color="auto"/>
          </w:divBdr>
        </w:div>
        <w:div w:id="1881940765">
          <w:marLeft w:val="480"/>
          <w:marRight w:val="0"/>
          <w:marTop w:val="0"/>
          <w:marBottom w:val="0"/>
          <w:divBdr>
            <w:top w:val="none" w:sz="0" w:space="0" w:color="auto"/>
            <w:left w:val="none" w:sz="0" w:space="0" w:color="auto"/>
            <w:bottom w:val="none" w:sz="0" w:space="0" w:color="auto"/>
            <w:right w:val="none" w:sz="0" w:space="0" w:color="auto"/>
          </w:divBdr>
        </w:div>
        <w:div w:id="388235752">
          <w:marLeft w:val="480"/>
          <w:marRight w:val="0"/>
          <w:marTop w:val="0"/>
          <w:marBottom w:val="0"/>
          <w:divBdr>
            <w:top w:val="none" w:sz="0" w:space="0" w:color="auto"/>
            <w:left w:val="none" w:sz="0" w:space="0" w:color="auto"/>
            <w:bottom w:val="none" w:sz="0" w:space="0" w:color="auto"/>
            <w:right w:val="none" w:sz="0" w:space="0" w:color="auto"/>
          </w:divBdr>
        </w:div>
        <w:div w:id="447747357">
          <w:marLeft w:val="480"/>
          <w:marRight w:val="0"/>
          <w:marTop w:val="0"/>
          <w:marBottom w:val="0"/>
          <w:divBdr>
            <w:top w:val="none" w:sz="0" w:space="0" w:color="auto"/>
            <w:left w:val="none" w:sz="0" w:space="0" w:color="auto"/>
            <w:bottom w:val="none" w:sz="0" w:space="0" w:color="auto"/>
            <w:right w:val="none" w:sz="0" w:space="0" w:color="auto"/>
          </w:divBdr>
        </w:div>
        <w:div w:id="220093478">
          <w:marLeft w:val="480"/>
          <w:marRight w:val="0"/>
          <w:marTop w:val="0"/>
          <w:marBottom w:val="0"/>
          <w:divBdr>
            <w:top w:val="none" w:sz="0" w:space="0" w:color="auto"/>
            <w:left w:val="none" w:sz="0" w:space="0" w:color="auto"/>
            <w:bottom w:val="none" w:sz="0" w:space="0" w:color="auto"/>
            <w:right w:val="none" w:sz="0" w:space="0" w:color="auto"/>
          </w:divBdr>
        </w:div>
        <w:div w:id="1389497435">
          <w:marLeft w:val="480"/>
          <w:marRight w:val="0"/>
          <w:marTop w:val="0"/>
          <w:marBottom w:val="0"/>
          <w:divBdr>
            <w:top w:val="none" w:sz="0" w:space="0" w:color="auto"/>
            <w:left w:val="none" w:sz="0" w:space="0" w:color="auto"/>
            <w:bottom w:val="none" w:sz="0" w:space="0" w:color="auto"/>
            <w:right w:val="none" w:sz="0" w:space="0" w:color="auto"/>
          </w:divBdr>
        </w:div>
        <w:div w:id="394089479">
          <w:marLeft w:val="480"/>
          <w:marRight w:val="0"/>
          <w:marTop w:val="0"/>
          <w:marBottom w:val="0"/>
          <w:divBdr>
            <w:top w:val="none" w:sz="0" w:space="0" w:color="auto"/>
            <w:left w:val="none" w:sz="0" w:space="0" w:color="auto"/>
            <w:bottom w:val="none" w:sz="0" w:space="0" w:color="auto"/>
            <w:right w:val="none" w:sz="0" w:space="0" w:color="auto"/>
          </w:divBdr>
        </w:div>
        <w:div w:id="779958419">
          <w:marLeft w:val="480"/>
          <w:marRight w:val="0"/>
          <w:marTop w:val="0"/>
          <w:marBottom w:val="0"/>
          <w:divBdr>
            <w:top w:val="none" w:sz="0" w:space="0" w:color="auto"/>
            <w:left w:val="none" w:sz="0" w:space="0" w:color="auto"/>
            <w:bottom w:val="none" w:sz="0" w:space="0" w:color="auto"/>
            <w:right w:val="none" w:sz="0" w:space="0" w:color="auto"/>
          </w:divBdr>
        </w:div>
        <w:div w:id="93980550">
          <w:marLeft w:val="480"/>
          <w:marRight w:val="0"/>
          <w:marTop w:val="0"/>
          <w:marBottom w:val="0"/>
          <w:divBdr>
            <w:top w:val="none" w:sz="0" w:space="0" w:color="auto"/>
            <w:left w:val="none" w:sz="0" w:space="0" w:color="auto"/>
            <w:bottom w:val="none" w:sz="0" w:space="0" w:color="auto"/>
            <w:right w:val="none" w:sz="0" w:space="0" w:color="auto"/>
          </w:divBdr>
        </w:div>
        <w:div w:id="765613595">
          <w:marLeft w:val="480"/>
          <w:marRight w:val="0"/>
          <w:marTop w:val="0"/>
          <w:marBottom w:val="0"/>
          <w:divBdr>
            <w:top w:val="none" w:sz="0" w:space="0" w:color="auto"/>
            <w:left w:val="none" w:sz="0" w:space="0" w:color="auto"/>
            <w:bottom w:val="none" w:sz="0" w:space="0" w:color="auto"/>
            <w:right w:val="none" w:sz="0" w:space="0" w:color="auto"/>
          </w:divBdr>
        </w:div>
        <w:div w:id="1548106461">
          <w:marLeft w:val="480"/>
          <w:marRight w:val="0"/>
          <w:marTop w:val="0"/>
          <w:marBottom w:val="0"/>
          <w:divBdr>
            <w:top w:val="none" w:sz="0" w:space="0" w:color="auto"/>
            <w:left w:val="none" w:sz="0" w:space="0" w:color="auto"/>
            <w:bottom w:val="none" w:sz="0" w:space="0" w:color="auto"/>
            <w:right w:val="none" w:sz="0" w:space="0" w:color="auto"/>
          </w:divBdr>
        </w:div>
        <w:div w:id="1121606305">
          <w:marLeft w:val="480"/>
          <w:marRight w:val="0"/>
          <w:marTop w:val="0"/>
          <w:marBottom w:val="0"/>
          <w:divBdr>
            <w:top w:val="none" w:sz="0" w:space="0" w:color="auto"/>
            <w:left w:val="none" w:sz="0" w:space="0" w:color="auto"/>
            <w:bottom w:val="none" w:sz="0" w:space="0" w:color="auto"/>
            <w:right w:val="none" w:sz="0" w:space="0" w:color="auto"/>
          </w:divBdr>
        </w:div>
        <w:div w:id="1781561923">
          <w:marLeft w:val="480"/>
          <w:marRight w:val="0"/>
          <w:marTop w:val="0"/>
          <w:marBottom w:val="0"/>
          <w:divBdr>
            <w:top w:val="none" w:sz="0" w:space="0" w:color="auto"/>
            <w:left w:val="none" w:sz="0" w:space="0" w:color="auto"/>
            <w:bottom w:val="none" w:sz="0" w:space="0" w:color="auto"/>
            <w:right w:val="none" w:sz="0" w:space="0" w:color="auto"/>
          </w:divBdr>
        </w:div>
        <w:div w:id="449132967">
          <w:marLeft w:val="480"/>
          <w:marRight w:val="0"/>
          <w:marTop w:val="0"/>
          <w:marBottom w:val="0"/>
          <w:divBdr>
            <w:top w:val="none" w:sz="0" w:space="0" w:color="auto"/>
            <w:left w:val="none" w:sz="0" w:space="0" w:color="auto"/>
            <w:bottom w:val="none" w:sz="0" w:space="0" w:color="auto"/>
            <w:right w:val="none" w:sz="0" w:space="0" w:color="auto"/>
          </w:divBdr>
        </w:div>
        <w:div w:id="1224876259">
          <w:marLeft w:val="480"/>
          <w:marRight w:val="0"/>
          <w:marTop w:val="0"/>
          <w:marBottom w:val="0"/>
          <w:divBdr>
            <w:top w:val="none" w:sz="0" w:space="0" w:color="auto"/>
            <w:left w:val="none" w:sz="0" w:space="0" w:color="auto"/>
            <w:bottom w:val="none" w:sz="0" w:space="0" w:color="auto"/>
            <w:right w:val="none" w:sz="0" w:space="0" w:color="auto"/>
          </w:divBdr>
        </w:div>
        <w:div w:id="1153720833">
          <w:marLeft w:val="480"/>
          <w:marRight w:val="0"/>
          <w:marTop w:val="0"/>
          <w:marBottom w:val="0"/>
          <w:divBdr>
            <w:top w:val="none" w:sz="0" w:space="0" w:color="auto"/>
            <w:left w:val="none" w:sz="0" w:space="0" w:color="auto"/>
            <w:bottom w:val="none" w:sz="0" w:space="0" w:color="auto"/>
            <w:right w:val="none" w:sz="0" w:space="0" w:color="auto"/>
          </w:divBdr>
        </w:div>
        <w:div w:id="1483351542">
          <w:marLeft w:val="480"/>
          <w:marRight w:val="0"/>
          <w:marTop w:val="0"/>
          <w:marBottom w:val="0"/>
          <w:divBdr>
            <w:top w:val="none" w:sz="0" w:space="0" w:color="auto"/>
            <w:left w:val="none" w:sz="0" w:space="0" w:color="auto"/>
            <w:bottom w:val="none" w:sz="0" w:space="0" w:color="auto"/>
            <w:right w:val="none" w:sz="0" w:space="0" w:color="auto"/>
          </w:divBdr>
        </w:div>
        <w:div w:id="1848717167">
          <w:marLeft w:val="480"/>
          <w:marRight w:val="0"/>
          <w:marTop w:val="0"/>
          <w:marBottom w:val="0"/>
          <w:divBdr>
            <w:top w:val="none" w:sz="0" w:space="0" w:color="auto"/>
            <w:left w:val="none" w:sz="0" w:space="0" w:color="auto"/>
            <w:bottom w:val="none" w:sz="0" w:space="0" w:color="auto"/>
            <w:right w:val="none" w:sz="0" w:space="0" w:color="auto"/>
          </w:divBdr>
        </w:div>
        <w:div w:id="1442381918">
          <w:marLeft w:val="480"/>
          <w:marRight w:val="0"/>
          <w:marTop w:val="0"/>
          <w:marBottom w:val="0"/>
          <w:divBdr>
            <w:top w:val="none" w:sz="0" w:space="0" w:color="auto"/>
            <w:left w:val="none" w:sz="0" w:space="0" w:color="auto"/>
            <w:bottom w:val="none" w:sz="0" w:space="0" w:color="auto"/>
            <w:right w:val="none" w:sz="0" w:space="0" w:color="auto"/>
          </w:divBdr>
        </w:div>
        <w:div w:id="457602874">
          <w:marLeft w:val="480"/>
          <w:marRight w:val="0"/>
          <w:marTop w:val="0"/>
          <w:marBottom w:val="0"/>
          <w:divBdr>
            <w:top w:val="none" w:sz="0" w:space="0" w:color="auto"/>
            <w:left w:val="none" w:sz="0" w:space="0" w:color="auto"/>
            <w:bottom w:val="none" w:sz="0" w:space="0" w:color="auto"/>
            <w:right w:val="none" w:sz="0" w:space="0" w:color="auto"/>
          </w:divBdr>
        </w:div>
        <w:div w:id="226382687">
          <w:marLeft w:val="480"/>
          <w:marRight w:val="0"/>
          <w:marTop w:val="0"/>
          <w:marBottom w:val="0"/>
          <w:divBdr>
            <w:top w:val="none" w:sz="0" w:space="0" w:color="auto"/>
            <w:left w:val="none" w:sz="0" w:space="0" w:color="auto"/>
            <w:bottom w:val="none" w:sz="0" w:space="0" w:color="auto"/>
            <w:right w:val="none" w:sz="0" w:space="0" w:color="auto"/>
          </w:divBdr>
        </w:div>
        <w:div w:id="95250143">
          <w:marLeft w:val="480"/>
          <w:marRight w:val="0"/>
          <w:marTop w:val="0"/>
          <w:marBottom w:val="0"/>
          <w:divBdr>
            <w:top w:val="none" w:sz="0" w:space="0" w:color="auto"/>
            <w:left w:val="none" w:sz="0" w:space="0" w:color="auto"/>
            <w:bottom w:val="none" w:sz="0" w:space="0" w:color="auto"/>
            <w:right w:val="none" w:sz="0" w:space="0" w:color="auto"/>
          </w:divBdr>
        </w:div>
        <w:div w:id="382756190">
          <w:marLeft w:val="480"/>
          <w:marRight w:val="0"/>
          <w:marTop w:val="0"/>
          <w:marBottom w:val="0"/>
          <w:divBdr>
            <w:top w:val="none" w:sz="0" w:space="0" w:color="auto"/>
            <w:left w:val="none" w:sz="0" w:space="0" w:color="auto"/>
            <w:bottom w:val="none" w:sz="0" w:space="0" w:color="auto"/>
            <w:right w:val="none" w:sz="0" w:space="0" w:color="auto"/>
          </w:divBdr>
        </w:div>
        <w:div w:id="1591814740">
          <w:marLeft w:val="480"/>
          <w:marRight w:val="0"/>
          <w:marTop w:val="0"/>
          <w:marBottom w:val="0"/>
          <w:divBdr>
            <w:top w:val="none" w:sz="0" w:space="0" w:color="auto"/>
            <w:left w:val="none" w:sz="0" w:space="0" w:color="auto"/>
            <w:bottom w:val="none" w:sz="0" w:space="0" w:color="auto"/>
            <w:right w:val="none" w:sz="0" w:space="0" w:color="auto"/>
          </w:divBdr>
        </w:div>
        <w:div w:id="2006468560">
          <w:marLeft w:val="480"/>
          <w:marRight w:val="0"/>
          <w:marTop w:val="0"/>
          <w:marBottom w:val="0"/>
          <w:divBdr>
            <w:top w:val="none" w:sz="0" w:space="0" w:color="auto"/>
            <w:left w:val="none" w:sz="0" w:space="0" w:color="auto"/>
            <w:bottom w:val="none" w:sz="0" w:space="0" w:color="auto"/>
            <w:right w:val="none" w:sz="0" w:space="0" w:color="auto"/>
          </w:divBdr>
        </w:div>
        <w:div w:id="20513824">
          <w:marLeft w:val="480"/>
          <w:marRight w:val="0"/>
          <w:marTop w:val="0"/>
          <w:marBottom w:val="0"/>
          <w:divBdr>
            <w:top w:val="none" w:sz="0" w:space="0" w:color="auto"/>
            <w:left w:val="none" w:sz="0" w:space="0" w:color="auto"/>
            <w:bottom w:val="none" w:sz="0" w:space="0" w:color="auto"/>
            <w:right w:val="none" w:sz="0" w:space="0" w:color="auto"/>
          </w:divBdr>
        </w:div>
        <w:div w:id="1410350076">
          <w:marLeft w:val="480"/>
          <w:marRight w:val="0"/>
          <w:marTop w:val="0"/>
          <w:marBottom w:val="0"/>
          <w:divBdr>
            <w:top w:val="none" w:sz="0" w:space="0" w:color="auto"/>
            <w:left w:val="none" w:sz="0" w:space="0" w:color="auto"/>
            <w:bottom w:val="none" w:sz="0" w:space="0" w:color="auto"/>
            <w:right w:val="none" w:sz="0" w:space="0" w:color="auto"/>
          </w:divBdr>
        </w:div>
        <w:div w:id="1326208336">
          <w:marLeft w:val="480"/>
          <w:marRight w:val="0"/>
          <w:marTop w:val="0"/>
          <w:marBottom w:val="0"/>
          <w:divBdr>
            <w:top w:val="none" w:sz="0" w:space="0" w:color="auto"/>
            <w:left w:val="none" w:sz="0" w:space="0" w:color="auto"/>
            <w:bottom w:val="none" w:sz="0" w:space="0" w:color="auto"/>
            <w:right w:val="none" w:sz="0" w:space="0" w:color="auto"/>
          </w:divBdr>
        </w:div>
        <w:div w:id="121651182">
          <w:marLeft w:val="480"/>
          <w:marRight w:val="0"/>
          <w:marTop w:val="0"/>
          <w:marBottom w:val="0"/>
          <w:divBdr>
            <w:top w:val="none" w:sz="0" w:space="0" w:color="auto"/>
            <w:left w:val="none" w:sz="0" w:space="0" w:color="auto"/>
            <w:bottom w:val="none" w:sz="0" w:space="0" w:color="auto"/>
            <w:right w:val="none" w:sz="0" w:space="0" w:color="auto"/>
          </w:divBdr>
        </w:div>
        <w:div w:id="433522423">
          <w:marLeft w:val="480"/>
          <w:marRight w:val="0"/>
          <w:marTop w:val="0"/>
          <w:marBottom w:val="0"/>
          <w:divBdr>
            <w:top w:val="none" w:sz="0" w:space="0" w:color="auto"/>
            <w:left w:val="none" w:sz="0" w:space="0" w:color="auto"/>
            <w:bottom w:val="none" w:sz="0" w:space="0" w:color="auto"/>
            <w:right w:val="none" w:sz="0" w:space="0" w:color="auto"/>
          </w:divBdr>
        </w:div>
        <w:div w:id="847446837">
          <w:marLeft w:val="480"/>
          <w:marRight w:val="0"/>
          <w:marTop w:val="0"/>
          <w:marBottom w:val="0"/>
          <w:divBdr>
            <w:top w:val="none" w:sz="0" w:space="0" w:color="auto"/>
            <w:left w:val="none" w:sz="0" w:space="0" w:color="auto"/>
            <w:bottom w:val="none" w:sz="0" w:space="0" w:color="auto"/>
            <w:right w:val="none" w:sz="0" w:space="0" w:color="auto"/>
          </w:divBdr>
        </w:div>
        <w:div w:id="364599992">
          <w:marLeft w:val="480"/>
          <w:marRight w:val="0"/>
          <w:marTop w:val="0"/>
          <w:marBottom w:val="0"/>
          <w:divBdr>
            <w:top w:val="none" w:sz="0" w:space="0" w:color="auto"/>
            <w:left w:val="none" w:sz="0" w:space="0" w:color="auto"/>
            <w:bottom w:val="none" w:sz="0" w:space="0" w:color="auto"/>
            <w:right w:val="none" w:sz="0" w:space="0" w:color="auto"/>
          </w:divBdr>
        </w:div>
        <w:div w:id="1662730641">
          <w:marLeft w:val="480"/>
          <w:marRight w:val="0"/>
          <w:marTop w:val="0"/>
          <w:marBottom w:val="0"/>
          <w:divBdr>
            <w:top w:val="none" w:sz="0" w:space="0" w:color="auto"/>
            <w:left w:val="none" w:sz="0" w:space="0" w:color="auto"/>
            <w:bottom w:val="none" w:sz="0" w:space="0" w:color="auto"/>
            <w:right w:val="none" w:sz="0" w:space="0" w:color="auto"/>
          </w:divBdr>
        </w:div>
        <w:div w:id="11037466">
          <w:marLeft w:val="480"/>
          <w:marRight w:val="0"/>
          <w:marTop w:val="0"/>
          <w:marBottom w:val="0"/>
          <w:divBdr>
            <w:top w:val="none" w:sz="0" w:space="0" w:color="auto"/>
            <w:left w:val="none" w:sz="0" w:space="0" w:color="auto"/>
            <w:bottom w:val="none" w:sz="0" w:space="0" w:color="auto"/>
            <w:right w:val="none" w:sz="0" w:space="0" w:color="auto"/>
          </w:divBdr>
        </w:div>
        <w:div w:id="1610503760">
          <w:marLeft w:val="480"/>
          <w:marRight w:val="0"/>
          <w:marTop w:val="0"/>
          <w:marBottom w:val="0"/>
          <w:divBdr>
            <w:top w:val="none" w:sz="0" w:space="0" w:color="auto"/>
            <w:left w:val="none" w:sz="0" w:space="0" w:color="auto"/>
            <w:bottom w:val="none" w:sz="0" w:space="0" w:color="auto"/>
            <w:right w:val="none" w:sz="0" w:space="0" w:color="auto"/>
          </w:divBdr>
        </w:div>
        <w:div w:id="1626429035">
          <w:marLeft w:val="480"/>
          <w:marRight w:val="0"/>
          <w:marTop w:val="0"/>
          <w:marBottom w:val="0"/>
          <w:divBdr>
            <w:top w:val="none" w:sz="0" w:space="0" w:color="auto"/>
            <w:left w:val="none" w:sz="0" w:space="0" w:color="auto"/>
            <w:bottom w:val="none" w:sz="0" w:space="0" w:color="auto"/>
            <w:right w:val="none" w:sz="0" w:space="0" w:color="auto"/>
          </w:divBdr>
        </w:div>
        <w:div w:id="1963070479">
          <w:marLeft w:val="480"/>
          <w:marRight w:val="0"/>
          <w:marTop w:val="0"/>
          <w:marBottom w:val="0"/>
          <w:divBdr>
            <w:top w:val="none" w:sz="0" w:space="0" w:color="auto"/>
            <w:left w:val="none" w:sz="0" w:space="0" w:color="auto"/>
            <w:bottom w:val="none" w:sz="0" w:space="0" w:color="auto"/>
            <w:right w:val="none" w:sz="0" w:space="0" w:color="auto"/>
          </w:divBdr>
        </w:div>
        <w:div w:id="78914828">
          <w:marLeft w:val="480"/>
          <w:marRight w:val="0"/>
          <w:marTop w:val="0"/>
          <w:marBottom w:val="0"/>
          <w:divBdr>
            <w:top w:val="none" w:sz="0" w:space="0" w:color="auto"/>
            <w:left w:val="none" w:sz="0" w:space="0" w:color="auto"/>
            <w:bottom w:val="none" w:sz="0" w:space="0" w:color="auto"/>
            <w:right w:val="none" w:sz="0" w:space="0" w:color="auto"/>
          </w:divBdr>
        </w:div>
        <w:div w:id="1032144111">
          <w:marLeft w:val="480"/>
          <w:marRight w:val="0"/>
          <w:marTop w:val="0"/>
          <w:marBottom w:val="0"/>
          <w:divBdr>
            <w:top w:val="none" w:sz="0" w:space="0" w:color="auto"/>
            <w:left w:val="none" w:sz="0" w:space="0" w:color="auto"/>
            <w:bottom w:val="none" w:sz="0" w:space="0" w:color="auto"/>
            <w:right w:val="none" w:sz="0" w:space="0" w:color="auto"/>
          </w:divBdr>
        </w:div>
        <w:div w:id="392772190">
          <w:marLeft w:val="480"/>
          <w:marRight w:val="0"/>
          <w:marTop w:val="0"/>
          <w:marBottom w:val="0"/>
          <w:divBdr>
            <w:top w:val="none" w:sz="0" w:space="0" w:color="auto"/>
            <w:left w:val="none" w:sz="0" w:space="0" w:color="auto"/>
            <w:bottom w:val="none" w:sz="0" w:space="0" w:color="auto"/>
            <w:right w:val="none" w:sz="0" w:space="0" w:color="auto"/>
          </w:divBdr>
        </w:div>
        <w:div w:id="790831326">
          <w:marLeft w:val="480"/>
          <w:marRight w:val="0"/>
          <w:marTop w:val="0"/>
          <w:marBottom w:val="0"/>
          <w:divBdr>
            <w:top w:val="none" w:sz="0" w:space="0" w:color="auto"/>
            <w:left w:val="none" w:sz="0" w:space="0" w:color="auto"/>
            <w:bottom w:val="none" w:sz="0" w:space="0" w:color="auto"/>
            <w:right w:val="none" w:sz="0" w:space="0" w:color="auto"/>
          </w:divBdr>
        </w:div>
        <w:div w:id="1969118575">
          <w:marLeft w:val="480"/>
          <w:marRight w:val="0"/>
          <w:marTop w:val="0"/>
          <w:marBottom w:val="0"/>
          <w:divBdr>
            <w:top w:val="none" w:sz="0" w:space="0" w:color="auto"/>
            <w:left w:val="none" w:sz="0" w:space="0" w:color="auto"/>
            <w:bottom w:val="none" w:sz="0" w:space="0" w:color="auto"/>
            <w:right w:val="none" w:sz="0" w:space="0" w:color="auto"/>
          </w:divBdr>
        </w:div>
        <w:div w:id="380638053">
          <w:marLeft w:val="480"/>
          <w:marRight w:val="0"/>
          <w:marTop w:val="0"/>
          <w:marBottom w:val="0"/>
          <w:divBdr>
            <w:top w:val="none" w:sz="0" w:space="0" w:color="auto"/>
            <w:left w:val="none" w:sz="0" w:space="0" w:color="auto"/>
            <w:bottom w:val="none" w:sz="0" w:space="0" w:color="auto"/>
            <w:right w:val="none" w:sz="0" w:space="0" w:color="auto"/>
          </w:divBdr>
        </w:div>
        <w:div w:id="402996318">
          <w:marLeft w:val="480"/>
          <w:marRight w:val="0"/>
          <w:marTop w:val="0"/>
          <w:marBottom w:val="0"/>
          <w:divBdr>
            <w:top w:val="none" w:sz="0" w:space="0" w:color="auto"/>
            <w:left w:val="none" w:sz="0" w:space="0" w:color="auto"/>
            <w:bottom w:val="none" w:sz="0" w:space="0" w:color="auto"/>
            <w:right w:val="none" w:sz="0" w:space="0" w:color="auto"/>
          </w:divBdr>
        </w:div>
        <w:div w:id="2140612613">
          <w:marLeft w:val="480"/>
          <w:marRight w:val="0"/>
          <w:marTop w:val="0"/>
          <w:marBottom w:val="0"/>
          <w:divBdr>
            <w:top w:val="none" w:sz="0" w:space="0" w:color="auto"/>
            <w:left w:val="none" w:sz="0" w:space="0" w:color="auto"/>
            <w:bottom w:val="none" w:sz="0" w:space="0" w:color="auto"/>
            <w:right w:val="none" w:sz="0" w:space="0" w:color="auto"/>
          </w:divBdr>
        </w:div>
        <w:div w:id="1346130919">
          <w:marLeft w:val="480"/>
          <w:marRight w:val="0"/>
          <w:marTop w:val="0"/>
          <w:marBottom w:val="0"/>
          <w:divBdr>
            <w:top w:val="none" w:sz="0" w:space="0" w:color="auto"/>
            <w:left w:val="none" w:sz="0" w:space="0" w:color="auto"/>
            <w:bottom w:val="none" w:sz="0" w:space="0" w:color="auto"/>
            <w:right w:val="none" w:sz="0" w:space="0" w:color="auto"/>
          </w:divBdr>
        </w:div>
        <w:div w:id="1399935718">
          <w:marLeft w:val="480"/>
          <w:marRight w:val="0"/>
          <w:marTop w:val="0"/>
          <w:marBottom w:val="0"/>
          <w:divBdr>
            <w:top w:val="none" w:sz="0" w:space="0" w:color="auto"/>
            <w:left w:val="none" w:sz="0" w:space="0" w:color="auto"/>
            <w:bottom w:val="none" w:sz="0" w:space="0" w:color="auto"/>
            <w:right w:val="none" w:sz="0" w:space="0" w:color="auto"/>
          </w:divBdr>
        </w:div>
        <w:div w:id="1623924704">
          <w:marLeft w:val="480"/>
          <w:marRight w:val="0"/>
          <w:marTop w:val="0"/>
          <w:marBottom w:val="0"/>
          <w:divBdr>
            <w:top w:val="none" w:sz="0" w:space="0" w:color="auto"/>
            <w:left w:val="none" w:sz="0" w:space="0" w:color="auto"/>
            <w:bottom w:val="none" w:sz="0" w:space="0" w:color="auto"/>
            <w:right w:val="none" w:sz="0" w:space="0" w:color="auto"/>
          </w:divBdr>
        </w:div>
        <w:div w:id="1404714503">
          <w:marLeft w:val="480"/>
          <w:marRight w:val="0"/>
          <w:marTop w:val="0"/>
          <w:marBottom w:val="0"/>
          <w:divBdr>
            <w:top w:val="none" w:sz="0" w:space="0" w:color="auto"/>
            <w:left w:val="none" w:sz="0" w:space="0" w:color="auto"/>
            <w:bottom w:val="none" w:sz="0" w:space="0" w:color="auto"/>
            <w:right w:val="none" w:sz="0" w:space="0" w:color="auto"/>
          </w:divBdr>
        </w:div>
        <w:div w:id="518856801">
          <w:marLeft w:val="480"/>
          <w:marRight w:val="0"/>
          <w:marTop w:val="0"/>
          <w:marBottom w:val="0"/>
          <w:divBdr>
            <w:top w:val="none" w:sz="0" w:space="0" w:color="auto"/>
            <w:left w:val="none" w:sz="0" w:space="0" w:color="auto"/>
            <w:bottom w:val="none" w:sz="0" w:space="0" w:color="auto"/>
            <w:right w:val="none" w:sz="0" w:space="0" w:color="auto"/>
          </w:divBdr>
        </w:div>
        <w:div w:id="824012320">
          <w:marLeft w:val="480"/>
          <w:marRight w:val="0"/>
          <w:marTop w:val="0"/>
          <w:marBottom w:val="0"/>
          <w:divBdr>
            <w:top w:val="none" w:sz="0" w:space="0" w:color="auto"/>
            <w:left w:val="none" w:sz="0" w:space="0" w:color="auto"/>
            <w:bottom w:val="none" w:sz="0" w:space="0" w:color="auto"/>
            <w:right w:val="none" w:sz="0" w:space="0" w:color="auto"/>
          </w:divBdr>
        </w:div>
        <w:div w:id="1699618991">
          <w:marLeft w:val="480"/>
          <w:marRight w:val="0"/>
          <w:marTop w:val="0"/>
          <w:marBottom w:val="0"/>
          <w:divBdr>
            <w:top w:val="none" w:sz="0" w:space="0" w:color="auto"/>
            <w:left w:val="none" w:sz="0" w:space="0" w:color="auto"/>
            <w:bottom w:val="none" w:sz="0" w:space="0" w:color="auto"/>
            <w:right w:val="none" w:sz="0" w:space="0" w:color="auto"/>
          </w:divBdr>
        </w:div>
        <w:div w:id="1799908817">
          <w:marLeft w:val="480"/>
          <w:marRight w:val="0"/>
          <w:marTop w:val="0"/>
          <w:marBottom w:val="0"/>
          <w:divBdr>
            <w:top w:val="none" w:sz="0" w:space="0" w:color="auto"/>
            <w:left w:val="none" w:sz="0" w:space="0" w:color="auto"/>
            <w:bottom w:val="none" w:sz="0" w:space="0" w:color="auto"/>
            <w:right w:val="none" w:sz="0" w:space="0" w:color="auto"/>
          </w:divBdr>
        </w:div>
        <w:div w:id="65954403">
          <w:marLeft w:val="480"/>
          <w:marRight w:val="0"/>
          <w:marTop w:val="0"/>
          <w:marBottom w:val="0"/>
          <w:divBdr>
            <w:top w:val="none" w:sz="0" w:space="0" w:color="auto"/>
            <w:left w:val="none" w:sz="0" w:space="0" w:color="auto"/>
            <w:bottom w:val="none" w:sz="0" w:space="0" w:color="auto"/>
            <w:right w:val="none" w:sz="0" w:space="0" w:color="auto"/>
          </w:divBdr>
        </w:div>
        <w:div w:id="197934255">
          <w:marLeft w:val="480"/>
          <w:marRight w:val="0"/>
          <w:marTop w:val="0"/>
          <w:marBottom w:val="0"/>
          <w:divBdr>
            <w:top w:val="none" w:sz="0" w:space="0" w:color="auto"/>
            <w:left w:val="none" w:sz="0" w:space="0" w:color="auto"/>
            <w:bottom w:val="none" w:sz="0" w:space="0" w:color="auto"/>
            <w:right w:val="none" w:sz="0" w:space="0" w:color="auto"/>
          </w:divBdr>
        </w:div>
        <w:div w:id="576523789">
          <w:marLeft w:val="480"/>
          <w:marRight w:val="0"/>
          <w:marTop w:val="0"/>
          <w:marBottom w:val="0"/>
          <w:divBdr>
            <w:top w:val="none" w:sz="0" w:space="0" w:color="auto"/>
            <w:left w:val="none" w:sz="0" w:space="0" w:color="auto"/>
            <w:bottom w:val="none" w:sz="0" w:space="0" w:color="auto"/>
            <w:right w:val="none" w:sz="0" w:space="0" w:color="auto"/>
          </w:divBdr>
        </w:div>
        <w:div w:id="481511496">
          <w:marLeft w:val="480"/>
          <w:marRight w:val="0"/>
          <w:marTop w:val="0"/>
          <w:marBottom w:val="0"/>
          <w:divBdr>
            <w:top w:val="none" w:sz="0" w:space="0" w:color="auto"/>
            <w:left w:val="none" w:sz="0" w:space="0" w:color="auto"/>
            <w:bottom w:val="none" w:sz="0" w:space="0" w:color="auto"/>
            <w:right w:val="none" w:sz="0" w:space="0" w:color="auto"/>
          </w:divBdr>
        </w:div>
        <w:div w:id="341736849">
          <w:marLeft w:val="480"/>
          <w:marRight w:val="0"/>
          <w:marTop w:val="0"/>
          <w:marBottom w:val="0"/>
          <w:divBdr>
            <w:top w:val="none" w:sz="0" w:space="0" w:color="auto"/>
            <w:left w:val="none" w:sz="0" w:space="0" w:color="auto"/>
            <w:bottom w:val="none" w:sz="0" w:space="0" w:color="auto"/>
            <w:right w:val="none" w:sz="0" w:space="0" w:color="auto"/>
          </w:divBdr>
        </w:div>
        <w:div w:id="1124424599">
          <w:marLeft w:val="480"/>
          <w:marRight w:val="0"/>
          <w:marTop w:val="0"/>
          <w:marBottom w:val="0"/>
          <w:divBdr>
            <w:top w:val="none" w:sz="0" w:space="0" w:color="auto"/>
            <w:left w:val="none" w:sz="0" w:space="0" w:color="auto"/>
            <w:bottom w:val="none" w:sz="0" w:space="0" w:color="auto"/>
            <w:right w:val="none" w:sz="0" w:space="0" w:color="auto"/>
          </w:divBdr>
        </w:div>
        <w:div w:id="1412314918">
          <w:marLeft w:val="480"/>
          <w:marRight w:val="0"/>
          <w:marTop w:val="0"/>
          <w:marBottom w:val="0"/>
          <w:divBdr>
            <w:top w:val="none" w:sz="0" w:space="0" w:color="auto"/>
            <w:left w:val="none" w:sz="0" w:space="0" w:color="auto"/>
            <w:bottom w:val="none" w:sz="0" w:space="0" w:color="auto"/>
            <w:right w:val="none" w:sz="0" w:space="0" w:color="auto"/>
          </w:divBdr>
        </w:div>
        <w:div w:id="1149588033">
          <w:marLeft w:val="480"/>
          <w:marRight w:val="0"/>
          <w:marTop w:val="0"/>
          <w:marBottom w:val="0"/>
          <w:divBdr>
            <w:top w:val="none" w:sz="0" w:space="0" w:color="auto"/>
            <w:left w:val="none" w:sz="0" w:space="0" w:color="auto"/>
            <w:bottom w:val="none" w:sz="0" w:space="0" w:color="auto"/>
            <w:right w:val="none" w:sz="0" w:space="0" w:color="auto"/>
          </w:divBdr>
        </w:div>
        <w:div w:id="934286215">
          <w:marLeft w:val="480"/>
          <w:marRight w:val="0"/>
          <w:marTop w:val="0"/>
          <w:marBottom w:val="0"/>
          <w:divBdr>
            <w:top w:val="none" w:sz="0" w:space="0" w:color="auto"/>
            <w:left w:val="none" w:sz="0" w:space="0" w:color="auto"/>
            <w:bottom w:val="none" w:sz="0" w:space="0" w:color="auto"/>
            <w:right w:val="none" w:sz="0" w:space="0" w:color="auto"/>
          </w:divBdr>
        </w:div>
        <w:div w:id="768893498">
          <w:marLeft w:val="480"/>
          <w:marRight w:val="0"/>
          <w:marTop w:val="0"/>
          <w:marBottom w:val="0"/>
          <w:divBdr>
            <w:top w:val="none" w:sz="0" w:space="0" w:color="auto"/>
            <w:left w:val="none" w:sz="0" w:space="0" w:color="auto"/>
            <w:bottom w:val="none" w:sz="0" w:space="0" w:color="auto"/>
            <w:right w:val="none" w:sz="0" w:space="0" w:color="auto"/>
          </w:divBdr>
        </w:div>
        <w:div w:id="1922836583">
          <w:marLeft w:val="480"/>
          <w:marRight w:val="0"/>
          <w:marTop w:val="0"/>
          <w:marBottom w:val="0"/>
          <w:divBdr>
            <w:top w:val="none" w:sz="0" w:space="0" w:color="auto"/>
            <w:left w:val="none" w:sz="0" w:space="0" w:color="auto"/>
            <w:bottom w:val="none" w:sz="0" w:space="0" w:color="auto"/>
            <w:right w:val="none" w:sz="0" w:space="0" w:color="auto"/>
          </w:divBdr>
        </w:div>
        <w:div w:id="136652040">
          <w:marLeft w:val="480"/>
          <w:marRight w:val="0"/>
          <w:marTop w:val="0"/>
          <w:marBottom w:val="0"/>
          <w:divBdr>
            <w:top w:val="none" w:sz="0" w:space="0" w:color="auto"/>
            <w:left w:val="none" w:sz="0" w:space="0" w:color="auto"/>
            <w:bottom w:val="none" w:sz="0" w:space="0" w:color="auto"/>
            <w:right w:val="none" w:sz="0" w:space="0" w:color="auto"/>
          </w:divBdr>
        </w:div>
        <w:div w:id="1155605179">
          <w:marLeft w:val="480"/>
          <w:marRight w:val="0"/>
          <w:marTop w:val="0"/>
          <w:marBottom w:val="0"/>
          <w:divBdr>
            <w:top w:val="none" w:sz="0" w:space="0" w:color="auto"/>
            <w:left w:val="none" w:sz="0" w:space="0" w:color="auto"/>
            <w:bottom w:val="none" w:sz="0" w:space="0" w:color="auto"/>
            <w:right w:val="none" w:sz="0" w:space="0" w:color="auto"/>
          </w:divBdr>
        </w:div>
        <w:div w:id="74742642">
          <w:marLeft w:val="480"/>
          <w:marRight w:val="0"/>
          <w:marTop w:val="0"/>
          <w:marBottom w:val="0"/>
          <w:divBdr>
            <w:top w:val="none" w:sz="0" w:space="0" w:color="auto"/>
            <w:left w:val="none" w:sz="0" w:space="0" w:color="auto"/>
            <w:bottom w:val="none" w:sz="0" w:space="0" w:color="auto"/>
            <w:right w:val="none" w:sz="0" w:space="0" w:color="auto"/>
          </w:divBdr>
        </w:div>
        <w:div w:id="1980499950">
          <w:marLeft w:val="480"/>
          <w:marRight w:val="0"/>
          <w:marTop w:val="0"/>
          <w:marBottom w:val="0"/>
          <w:divBdr>
            <w:top w:val="none" w:sz="0" w:space="0" w:color="auto"/>
            <w:left w:val="none" w:sz="0" w:space="0" w:color="auto"/>
            <w:bottom w:val="none" w:sz="0" w:space="0" w:color="auto"/>
            <w:right w:val="none" w:sz="0" w:space="0" w:color="auto"/>
          </w:divBdr>
        </w:div>
        <w:div w:id="1120027799">
          <w:marLeft w:val="480"/>
          <w:marRight w:val="0"/>
          <w:marTop w:val="0"/>
          <w:marBottom w:val="0"/>
          <w:divBdr>
            <w:top w:val="none" w:sz="0" w:space="0" w:color="auto"/>
            <w:left w:val="none" w:sz="0" w:space="0" w:color="auto"/>
            <w:bottom w:val="none" w:sz="0" w:space="0" w:color="auto"/>
            <w:right w:val="none" w:sz="0" w:space="0" w:color="auto"/>
          </w:divBdr>
        </w:div>
        <w:div w:id="74136275">
          <w:marLeft w:val="480"/>
          <w:marRight w:val="0"/>
          <w:marTop w:val="0"/>
          <w:marBottom w:val="0"/>
          <w:divBdr>
            <w:top w:val="none" w:sz="0" w:space="0" w:color="auto"/>
            <w:left w:val="none" w:sz="0" w:space="0" w:color="auto"/>
            <w:bottom w:val="none" w:sz="0" w:space="0" w:color="auto"/>
            <w:right w:val="none" w:sz="0" w:space="0" w:color="auto"/>
          </w:divBdr>
        </w:div>
        <w:div w:id="1006979676">
          <w:marLeft w:val="480"/>
          <w:marRight w:val="0"/>
          <w:marTop w:val="0"/>
          <w:marBottom w:val="0"/>
          <w:divBdr>
            <w:top w:val="none" w:sz="0" w:space="0" w:color="auto"/>
            <w:left w:val="none" w:sz="0" w:space="0" w:color="auto"/>
            <w:bottom w:val="none" w:sz="0" w:space="0" w:color="auto"/>
            <w:right w:val="none" w:sz="0" w:space="0" w:color="auto"/>
          </w:divBdr>
        </w:div>
        <w:div w:id="1431504421">
          <w:marLeft w:val="480"/>
          <w:marRight w:val="0"/>
          <w:marTop w:val="0"/>
          <w:marBottom w:val="0"/>
          <w:divBdr>
            <w:top w:val="none" w:sz="0" w:space="0" w:color="auto"/>
            <w:left w:val="none" w:sz="0" w:space="0" w:color="auto"/>
            <w:bottom w:val="none" w:sz="0" w:space="0" w:color="auto"/>
            <w:right w:val="none" w:sz="0" w:space="0" w:color="auto"/>
          </w:divBdr>
        </w:div>
        <w:div w:id="1071003983">
          <w:marLeft w:val="480"/>
          <w:marRight w:val="0"/>
          <w:marTop w:val="0"/>
          <w:marBottom w:val="0"/>
          <w:divBdr>
            <w:top w:val="none" w:sz="0" w:space="0" w:color="auto"/>
            <w:left w:val="none" w:sz="0" w:space="0" w:color="auto"/>
            <w:bottom w:val="none" w:sz="0" w:space="0" w:color="auto"/>
            <w:right w:val="none" w:sz="0" w:space="0" w:color="auto"/>
          </w:divBdr>
        </w:div>
        <w:div w:id="526719804">
          <w:marLeft w:val="480"/>
          <w:marRight w:val="0"/>
          <w:marTop w:val="0"/>
          <w:marBottom w:val="0"/>
          <w:divBdr>
            <w:top w:val="none" w:sz="0" w:space="0" w:color="auto"/>
            <w:left w:val="none" w:sz="0" w:space="0" w:color="auto"/>
            <w:bottom w:val="none" w:sz="0" w:space="0" w:color="auto"/>
            <w:right w:val="none" w:sz="0" w:space="0" w:color="auto"/>
          </w:divBdr>
        </w:div>
        <w:div w:id="1240402221">
          <w:marLeft w:val="480"/>
          <w:marRight w:val="0"/>
          <w:marTop w:val="0"/>
          <w:marBottom w:val="0"/>
          <w:divBdr>
            <w:top w:val="none" w:sz="0" w:space="0" w:color="auto"/>
            <w:left w:val="none" w:sz="0" w:space="0" w:color="auto"/>
            <w:bottom w:val="none" w:sz="0" w:space="0" w:color="auto"/>
            <w:right w:val="none" w:sz="0" w:space="0" w:color="auto"/>
          </w:divBdr>
        </w:div>
        <w:div w:id="311568081">
          <w:marLeft w:val="480"/>
          <w:marRight w:val="0"/>
          <w:marTop w:val="0"/>
          <w:marBottom w:val="0"/>
          <w:divBdr>
            <w:top w:val="none" w:sz="0" w:space="0" w:color="auto"/>
            <w:left w:val="none" w:sz="0" w:space="0" w:color="auto"/>
            <w:bottom w:val="none" w:sz="0" w:space="0" w:color="auto"/>
            <w:right w:val="none" w:sz="0" w:space="0" w:color="auto"/>
          </w:divBdr>
        </w:div>
        <w:div w:id="799149128">
          <w:marLeft w:val="480"/>
          <w:marRight w:val="0"/>
          <w:marTop w:val="0"/>
          <w:marBottom w:val="0"/>
          <w:divBdr>
            <w:top w:val="none" w:sz="0" w:space="0" w:color="auto"/>
            <w:left w:val="none" w:sz="0" w:space="0" w:color="auto"/>
            <w:bottom w:val="none" w:sz="0" w:space="0" w:color="auto"/>
            <w:right w:val="none" w:sz="0" w:space="0" w:color="auto"/>
          </w:divBdr>
        </w:div>
        <w:div w:id="998315288">
          <w:marLeft w:val="480"/>
          <w:marRight w:val="0"/>
          <w:marTop w:val="0"/>
          <w:marBottom w:val="0"/>
          <w:divBdr>
            <w:top w:val="none" w:sz="0" w:space="0" w:color="auto"/>
            <w:left w:val="none" w:sz="0" w:space="0" w:color="auto"/>
            <w:bottom w:val="none" w:sz="0" w:space="0" w:color="auto"/>
            <w:right w:val="none" w:sz="0" w:space="0" w:color="auto"/>
          </w:divBdr>
        </w:div>
        <w:div w:id="1343967107">
          <w:marLeft w:val="480"/>
          <w:marRight w:val="0"/>
          <w:marTop w:val="0"/>
          <w:marBottom w:val="0"/>
          <w:divBdr>
            <w:top w:val="none" w:sz="0" w:space="0" w:color="auto"/>
            <w:left w:val="none" w:sz="0" w:space="0" w:color="auto"/>
            <w:bottom w:val="none" w:sz="0" w:space="0" w:color="auto"/>
            <w:right w:val="none" w:sz="0" w:space="0" w:color="auto"/>
          </w:divBdr>
        </w:div>
        <w:div w:id="1771390024">
          <w:marLeft w:val="480"/>
          <w:marRight w:val="0"/>
          <w:marTop w:val="0"/>
          <w:marBottom w:val="0"/>
          <w:divBdr>
            <w:top w:val="none" w:sz="0" w:space="0" w:color="auto"/>
            <w:left w:val="none" w:sz="0" w:space="0" w:color="auto"/>
            <w:bottom w:val="none" w:sz="0" w:space="0" w:color="auto"/>
            <w:right w:val="none" w:sz="0" w:space="0" w:color="auto"/>
          </w:divBdr>
        </w:div>
        <w:div w:id="241070134">
          <w:marLeft w:val="480"/>
          <w:marRight w:val="0"/>
          <w:marTop w:val="0"/>
          <w:marBottom w:val="0"/>
          <w:divBdr>
            <w:top w:val="none" w:sz="0" w:space="0" w:color="auto"/>
            <w:left w:val="none" w:sz="0" w:space="0" w:color="auto"/>
            <w:bottom w:val="none" w:sz="0" w:space="0" w:color="auto"/>
            <w:right w:val="none" w:sz="0" w:space="0" w:color="auto"/>
          </w:divBdr>
        </w:div>
        <w:div w:id="1915775211">
          <w:marLeft w:val="480"/>
          <w:marRight w:val="0"/>
          <w:marTop w:val="0"/>
          <w:marBottom w:val="0"/>
          <w:divBdr>
            <w:top w:val="none" w:sz="0" w:space="0" w:color="auto"/>
            <w:left w:val="none" w:sz="0" w:space="0" w:color="auto"/>
            <w:bottom w:val="none" w:sz="0" w:space="0" w:color="auto"/>
            <w:right w:val="none" w:sz="0" w:space="0" w:color="auto"/>
          </w:divBdr>
        </w:div>
        <w:div w:id="903297963">
          <w:marLeft w:val="480"/>
          <w:marRight w:val="0"/>
          <w:marTop w:val="0"/>
          <w:marBottom w:val="0"/>
          <w:divBdr>
            <w:top w:val="none" w:sz="0" w:space="0" w:color="auto"/>
            <w:left w:val="none" w:sz="0" w:space="0" w:color="auto"/>
            <w:bottom w:val="none" w:sz="0" w:space="0" w:color="auto"/>
            <w:right w:val="none" w:sz="0" w:space="0" w:color="auto"/>
          </w:divBdr>
        </w:div>
        <w:div w:id="594289113">
          <w:marLeft w:val="480"/>
          <w:marRight w:val="0"/>
          <w:marTop w:val="0"/>
          <w:marBottom w:val="0"/>
          <w:divBdr>
            <w:top w:val="none" w:sz="0" w:space="0" w:color="auto"/>
            <w:left w:val="none" w:sz="0" w:space="0" w:color="auto"/>
            <w:bottom w:val="none" w:sz="0" w:space="0" w:color="auto"/>
            <w:right w:val="none" w:sz="0" w:space="0" w:color="auto"/>
          </w:divBdr>
        </w:div>
        <w:div w:id="592513698">
          <w:marLeft w:val="480"/>
          <w:marRight w:val="0"/>
          <w:marTop w:val="0"/>
          <w:marBottom w:val="0"/>
          <w:divBdr>
            <w:top w:val="none" w:sz="0" w:space="0" w:color="auto"/>
            <w:left w:val="none" w:sz="0" w:space="0" w:color="auto"/>
            <w:bottom w:val="none" w:sz="0" w:space="0" w:color="auto"/>
            <w:right w:val="none" w:sz="0" w:space="0" w:color="auto"/>
          </w:divBdr>
        </w:div>
        <w:div w:id="1696030795">
          <w:marLeft w:val="480"/>
          <w:marRight w:val="0"/>
          <w:marTop w:val="0"/>
          <w:marBottom w:val="0"/>
          <w:divBdr>
            <w:top w:val="none" w:sz="0" w:space="0" w:color="auto"/>
            <w:left w:val="none" w:sz="0" w:space="0" w:color="auto"/>
            <w:bottom w:val="none" w:sz="0" w:space="0" w:color="auto"/>
            <w:right w:val="none" w:sz="0" w:space="0" w:color="auto"/>
          </w:divBdr>
        </w:div>
        <w:div w:id="1420249668">
          <w:marLeft w:val="480"/>
          <w:marRight w:val="0"/>
          <w:marTop w:val="0"/>
          <w:marBottom w:val="0"/>
          <w:divBdr>
            <w:top w:val="none" w:sz="0" w:space="0" w:color="auto"/>
            <w:left w:val="none" w:sz="0" w:space="0" w:color="auto"/>
            <w:bottom w:val="none" w:sz="0" w:space="0" w:color="auto"/>
            <w:right w:val="none" w:sz="0" w:space="0" w:color="auto"/>
          </w:divBdr>
        </w:div>
        <w:div w:id="586503365">
          <w:marLeft w:val="480"/>
          <w:marRight w:val="0"/>
          <w:marTop w:val="0"/>
          <w:marBottom w:val="0"/>
          <w:divBdr>
            <w:top w:val="none" w:sz="0" w:space="0" w:color="auto"/>
            <w:left w:val="none" w:sz="0" w:space="0" w:color="auto"/>
            <w:bottom w:val="none" w:sz="0" w:space="0" w:color="auto"/>
            <w:right w:val="none" w:sz="0" w:space="0" w:color="auto"/>
          </w:divBdr>
        </w:div>
        <w:div w:id="570623758">
          <w:marLeft w:val="480"/>
          <w:marRight w:val="0"/>
          <w:marTop w:val="0"/>
          <w:marBottom w:val="0"/>
          <w:divBdr>
            <w:top w:val="none" w:sz="0" w:space="0" w:color="auto"/>
            <w:left w:val="none" w:sz="0" w:space="0" w:color="auto"/>
            <w:bottom w:val="none" w:sz="0" w:space="0" w:color="auto"/>
            <w:right w:val="none" w:sz="0" w:space="0" w:color="auto"/>
          </w:divBdr>
        </w:div>
        <w:div w:id="873225485">
          <w:marLeft w:val="480"/>
          <w:marRight w:val="0"/>
          <w:marTop w:val="0"/>
          <w:marBottom w:val="0"/>
          <w:divBdr>
            <w:top w:val="none" w:sz="0" w:space="0" w:color="auto"/>
            <w:left w:val="none" w:sz="0" w:space="0" w:color="auto"/>
            <w:bottom w:val="none" w:sz="0" w:space="0" w:color="auto"/>
            <w:right w:val="none" w:sz="0" w:space="0" w:color="auto"/>
          </w:divBdr>
        </w:div>
        <w:div w:id="1404252940">
          <w:marLeft w:val="480"/>
          <w:marRight w:val="0"/>
          <w:marTop w:val="0"/>
          <w:marBottom w:val="0"/>
          <w:divBdr>
            <w:top w:val="none" w:sz="0" w:space="0" w:color="auto"/>
            <w:left w:val="none" w:sz="0" w:space="0" w:color="auto"/>
            <w:bottom w:val="none" w:sz="0" w:space="0" w:color="auto"/>
            <w:right w:val="none" w:sz="0" w:space="0" w:color="auto"/>
          </w:divBdr>
        </w:div>
        <w:div w:id="2092236972">
          <w:marLeft w:val="480"/>
          <w:marRight w:val="0"/>
          <w:marTop w:val="0"/>
          <w:marBottom w:val="0"/>
          <w:divBdr>
            <w:top w:val="none" w:sz="0" w:space="0" w:color="auto"/>
            <w:left w:val="none" w:sz="0" w:space="0" w:color="auto"/>
            <w:bottom w:val="none" w:sz="0" w:space="0" w:color="auto"/>
            <w:right w:val="none" w:sz="0" w:space="0" w:color="auto"/>
          </w:divBdr>
        </w:div>
        <w:div w:id="1228685771">
          <w:marLeft w:val="480"/>
          <w:marRight w:val="0"/>
          <w:marTop w:val="0"/>
          <w:marBottom w:val="0"/>
          <w:divBdr>
            <w:top w:val="none" w:sz="0" w:space="0" w:color="auto"/>
            <w:left w:val="none" w:sz="0" w:space="0" w:color="auto"/>
            <w:bottom w:val="none" w:sz="0" w:space="0" w:color="auto"/>
            <w:right w:val="none" w:sz="0" w:space="0" w:color="auto"/>
          </w:divBdr>
        </w:div>
        <w:div w:id="866022489">
          <w:marLeft w:val="480"/>
          <w:marRight w:val="0"/>
          <w:marTop w:val="0"/>
          <w:marBottom w:val="0"/>
          <w:divBdr>
            <w:top w:val="none" w:sz="0" w:space="0" w:color="auto"/>
            <w:left w:val="none" w:sz="0" w:space="0" w:color="auto"/>
            <w:bottom w:val="none" w:sz="0" w:space="0" w:color="auto"/>
            <w:right w:val="none" w:sz="0" w:space="0" w:color="auto"/>
          </w:divBdr>
        </w:div>
        <w:div w:id="549658126">
          <w:marLeft w:val="480"/>
          <w:marRight w:val="0"/>
          <w:marTop w:val="0"/>
          <w:marBottom w:val="0"/>
          <w:divBdr>
            <w:top w:val="none" w:sz="0" w:space="0" w:color="auto"/>
            <w:left w:val="none" w:sz="0" w:space="0" w:color="auto"/>
            <w:bottom w:val="none" w:sz="0" w:space="0" w:color="auto"/>
            <w:right w:val="none" w:sz="0" w:space="0" w:color="auto"/>
          </w:divBdr>
        </w:div>
        <w:div w:id="2113930969">
          <w:marLeft w:val="480"/>
          <w:marRight w:val="0"/>
          <w:marTop w:val="0"/>
          <w:marBottom w:val="0"/>
          <w:divBdr>
            <w:top w:val="none" w:sz="0" w:space="0" w:color="auto"/>
            <w:left w:val="none" w:sz="0" w:space="0" w:color="auto"/>
            <w:bottom w:val="none" w:sz="0" w:space="0" w:color="auto"/>
            <w:right w:val="none" w:sz="0" w:space="0" w:color="auto"/>
          </w:divBdr>
        </w:div>
        <w:div w:id="908659704">
          <w:marLeft w:val="480"/>
          <w:marRight w:val="0"/>
          <w:marTop w:val="0"/>
          <w:marBottom w:val="0"/>
          <w:divBdr>
            <w:top w:val="none" w:sz="0" w:space="0" w:color="auto"/>
            <w:left w:val="none" w:sz="0" w:space="0" w:color="auto"/>
            <w:bottom w:val="none" w:sz="0" w:space="0" w:color="auto"/>
            <w:right w:val="none" w:sz="0" w:space="0" w:color="auto"/>
          </w:divBdr>
        </w:div>
        <w:div w:id="668213634">
          <w:marLeft w:val="480"/>
          <w:marRight w:val="0"/>
          <w:marTop w:val="0"/>
          <w:marBottom w:val="0"/>
          <w:divBdr>
            <w:top w:val="none" w:sz="0" w:space="0" w:color="auto"/>
            <w:left w:val="none" w:sz="0" w:space="0" w:color="auto"/>
            <w:bottom w:val="none" w:sz="0" w:space="0" w:color="auto"/>
            <w:right w:val="none" w:sz="0" w:space="0" w:color="auto"/>
          </w:divBdr>
        </w:div>
        <w:div w:id="222563096">
          <w:marLeft w:val="480"/>
          <w:marRight w:val="0"/>
          <w:marTop w:val="0"/>
          <w:marBottom w:val="0"/>
          <w:divBdr>
            <w:top w:val="none" w:sz="0" w:space="0" w:color="auto"/>
            <w:left w:val="none" w:sz="0" w:space="0" w:color="auto"/>
            <w:bottom w:val="none" w:sz="0" w:space="0" w:color="auto"/>
            <w:right w:val="none" w:sz="0" w:space="0" w:color="auto"/>
          </w:divBdr>
        </w:div>
        <w:div w:id="777405317">
          <w:marLeft w:val="480"/>
          <w:marRight w:val="0"/>
          <w:marTop w:val="0"/>
          <w:marBottom w:val="0"/>
          <w:divBdr>
            <w:top w:val="none" w:sz="0" w:space="0" w:color="auto"/>
            <w:left w:val="none" w:sz="0" w:space="0" w:color="auto"/>
            <w:bottom w:val="none" w:sz="0" w:space="0" w:color="auto"/>
            <w:right w:val="none" w:sz="0" w:space="0" w:color="auto"/>
          </w:divBdr>
        </w:div>
        <w:div w:id="1573275298">
          <w:marLeft w:val="480"/>
          <w:marRight w:val="0"/>
          <w:marTop w:val="0"/>
          <w:marBottom w:val="0"/>
          <w:divBdr>
            <w:top w:val="none" w:sz="0" w:space="0" w:color="auto"/>
            <w:left w:val="none" w:sz="0" w:space="0" w:color="auto"/>
            <w:bottom w:val="none" w:sz="0" w:space="0" w:color="auto"/>
            <w:right w:val="none" w:sz="0" w:space="0" w:color="auto"/>
          </w:divBdr>
        </w:div>
        <w:div w:id="1317949822">
          <w:marLeft w:val="480"/>
          <w:marRight w:val="0"/>
          <w:marTop w:val="0"/>
          <w:marBottom w:val="0"/>
          <w:divBdr>
            <w:top w:val="none" w:sz="0" w:space="0" w:color="auto"/>
            <w:left w:val="none" w:sz="0" w:space="0" w:color="auto"/>
            <w:bottom w:val="none" w:sz="0" w:space="0" w:color="auto"/>
            <w:right w:val="none" w:sz="0" w:space="0" w:color="auto"/>
          </w:divBdr>
        </w:div>
        <w:div w:id="2073308852">
          <w:marLeft w:val="480"/>
          <w:marRight w:val="0"/>
          <w:marTop w:val="0"/>
          <w:marBottom w:val="0"/>
          <w:divBdr>
            <w:top w:val="none" w:sz="0" w:space="0" w:color="auto"/>
            <w:left w:val="none" w:sz="0" w:space="0" w:color="auto"/>
            <w:bottom w:val="none" w:sz="0" w:space="0" w:color="auto"/>
            <w:right w:val="none" w:sz="0" w:space="0" w:color="auto"/>
          </w:divBdr>
        </w:div>
        <w:div w:id="1084645503">
          <w:marLeft w:val="480"/>
          <w:marRight w:val="0"/>
          <w:marTop w:val="0"/>
          <w:marBottom w:val="0"/>
          <w:divBdr>
            <w:top w:val="none" w:sz="0" w:space="0" w:color="auto"/>
            <w:left w:val="none" w:sz="0" w:space="0" w:color="auto"/>
            <w:bottom w:val="none" w:sz="0" w:space="0" w:color="auto"/>
            <w:right w:val="none" w:sz="0" w:space="0" w:color="auto"/>
          </w:divBdr>
        </w:div>
        <w:div w:id="61295133">
          <w:marLeft w:val="480"/>
          <w:marRight w:val="0"/>
          <w:marTop w:val="0"/>
          <w:marBottom w:val="0"/>
          <w:divBdr>
            <w:top w:val="none" w:sz="0" w:space="0" w:color="auto"/>
            <w:left w:val="none" w:sz="0" w:space="0" w:color="auto"/>
            <w:bottom w:val="none" w:sz="0" w:space="0" w:color="auto"/>
            <w:right w:val="none" w:sz="0" w:space="0" w:color="auto"/>
          </w:divBdr>
        </w:div>
        <w:div w:id="1556114383">
          <w:marLeft w:val="480"/>
          <w:marRight w:val="0"/>
          <w:marTop w:val="0"/>
          <w:marBottom w:val="0"/>
          <w:divBdr>
            <w:top w:val="none" w:sz="0" w:space="0" w:color="auto"/>
            <w:left w:val="none" w:sz="0" w:space="0" w:color="auto"/>
            <w:bottom w:val="none" w:sz="0" w:space="0" w:color="auto"/>
            <w:right w:val="none" w:sz="0" w:space="0" w:color="auto"/>
          </w:divBdr>
        </w:div>
        <w:div w:id="143395855">
          <w:marLeft w:val="480"/>
          <w:marRight w:val="0"/>
          <w:marTop w:val="0"/>
          <w:marBottom w:val="0"/>
          <w:divBdr>
            <w:top w:val="none" w:sz="0" w:space="0" w:color="auto"/>
            <w:left w:val="none" w:sz="0" w:space="0" w:color="auto"/>
            <w:bottom w:val="none" w:sz="0" w:space="0" w:color="auto"/>
            <w:right w:val="none" w:sz="0" w:space="0" w:color="auto"/>
          </w:divBdr>
        </w:div>
        <w:div w:id="501048699">
          <w:marLeft w:val="480"/>
          <w:marRight w:val="0"/>
          <w:marTop w:val="0"/>
          <w:marBottom w:val="0"/>
          <w:divBdr>
            <w:top w:val="none" w:sz="0" w:space="0" w:color="auto"/>
            <w:left w:val="none" w:sz="0" w:space="0" w:color="auto"/>
            <w:bottom w:val="none" w:sz="0" w:space="0" w:color="auto"/>
            <w:right w:val="none" w:sz="0" w:space="0" w:color="auto"/>
          </w:divBdr>
        </w:div>
        <w:div w:id="1152137092">
          <w:marLeft w:val="480"/>
          <w:marRight w:val="0"/>
          <w:marTop w:val="0"/>
          <w:marBottom w:val="0"/>
          <w:divBdr>
            <w:top w:val="none" w:sz="0" w:space="0" w:color="auto"/>
            <w:left w:val="none" w:sz="0" w:space="0" w:color="auto"/>
            <w:bottom w:val="none" w:sz="0" w:space="0" w:color="auto"/>
            <w:right w:val="none" w:sz="0" w:space="0" w:color="auto"/>
          </w:divBdr>
        </w:div>
        <w:div w:id="1755316655">
          <w:marLeft w:val="480"/>
          <w:marRight w:val="0"/>
          <w:marTop w:val="0"/>
          <w:marBottom w:val="0"/>
          <w:divBdr>
            <w:top w:val="none" w:sz="0" w:space="0" w:color="auto"/>
            <w:left w:val="none" w:sz="0" w:space="0" w:color="auto"/>
            <w:bottom w:val="none" w:sz="0" w:space="0" w:color="auto"/>
            <w:right w:val="none" w:sz="0" w:space="0" w:color="auto"/>
          </w:divBdr>
        </w:div>
        <w:div w:id="745106909">
          <w:marLeft w:val="480"/>
          <w:marRight w:val="0"/>
          <w:marTop w:val="0"/>
          <w:marBottom w:val="0"/>
          <w:divBdr>
            <w:top w:val="none" w:sz="0" w:space="0" w:color="auto"/>
            <w:left w:val="none" w:sz="0" w:space="0" w:color="auto"/>
            <w:bottom w:val="none" w:sz="0" w:space="0" w:color="auto"/>
            <w:right w:val="none" w:sz="0" w:space="0" w:color="auto"/>
          </w:divBdr>
        </w:div>
        <w:div w:id="1536894016">
          <w:marLeft w:val="480"/>
          <w:marRight w:val="0"/>
          <w:marTop w:val="0"/>
          <w:marBottom w:val="0"/>
          <w:divBdr>
            <w:top w:val="none" w:sz="0" w:space="0" w:color="auto"/>
            <w:left w:val="none" w:sz="0" w:space="0" w:color="auto"/>
            <w:bottom w:val="none" w:sz="0" w:space="0" w:color="auto"/>
            <w:right w:val="none" w:sz="0" w:space="0" w:color="auto"/>
          </w:divBdr>
        </w:div>
        <w:div w:id="1148398121">
          <w:marLeft w:val="480"/>
          <w:marRight w:val="0"/>
          <w:marTop w:val="0"/>
          <w:marBottom w:val="0"/>
          <w:divBdr>
            <w:top w:val="none" w:sz="0" w:space="0" w:color="auto"/>
            <w:left w:val="none" w:sz="0" w:space="0" w:color="auto"/>
            <w:bottom w:val="none" w:sz="0" w:space="0" w:color="auto"/>
            <w:right w:val="none" w:sz="0" w:space="0" w:color="auto"/>
          </w:divBdr>
        </w:div>
        <w:div w:id="1826124553">
          <w:marLeft w:val="480"/>
          <w:marRight w:val="0"/>
          <w:marTop w:val="0"/>
          <w:marBottom w:val="0"/>
          <w:divBdr>
            <w:top w:val="none" w:sz="0" w:space="0" w:color="auto"/>
            <w:left w:val="none" w:sz="0" w:space="0" w:color="auto"/>
            <w:bottom w:val="none" w:sz="0" w:space="0" w:color="auto"/>
            <w:right w:val="none" w:sz="0" w:space="0" w:color="auto"/>
          </w:divBdr>
        </w:div>
        <w:div w:id="1347168595">
          <w:marLeft w:val="480"/>
          <w:marRight w:val="0"/>
          <w:marTop w:val="0"/>
          <w:marBottom w:val="0"/>
          <w:divBdr>
            <w:top w:val="none" w:sz="0" w:space="0" w:color="auto"/>
            <w:left w:val="none" w:sz="0" w:space="0" w:color="auto"/>
            <w:bottom w:val="none" w:sz="0" w:space="0" w:color="auto"/>
            <w:right w:val="none" w:sz="0" w:space="0" w:color="auto"/>
          </w:divBdr>
        </w:div>
        <w:div w:id="2087455928">
          <w:marLeft w:val="480"/>
          <w:marRight w:val="0"/>
          <w:marTop w:val="0"/>
          <w:marBottom w:val="0"/>
          <w:divBdr>
            <w:top w:val="none" w:sz="0" w:space="0" w:color="auto"/>
            <w:left w:val="none" w:sz="0" w:space="0" w:color="auto"/>
            <w:bottom w:val="none" w:sz="0" w:space="0" w:color="auto"/>
            <w:right w:val="none" w:sz="0" w:space="0" w:color="auto"/>
          </w:divBdr>
        </w:div>
        <w:div w:id="85854955">
          <w:marLeft w:val="480"/>
          <w:marRight w:val="0"/>
          <w:marTop w:val="0"/>
          <w:marBottom w:val="0"/>
          <w:divBdr>
            <w:top w:val="none" w:sz="0" w:space="0" w:color="auto"/>
            <w:left w:val="none" w:sz="0" w:space="0" w:color="auto"/>
            <w:bottom w:val="none" w:sz="0" w:space="0" w:color="auto"/>
            <w:right w:val="none" w:sz="0" w:space="0" w:color="auto"/>
          </w:divBdr>
        </w:div>
        <w:div w:id="1513567754">
          <w:marLeft w:val="480"/>
          <w:marRight w:val="0"/>
          <w:marTop w:val="0"/>
          <w:marBottom w:val="0"/>
          <w:divBdr>
            <w:top w:val="none" w:sz="0" w:space="0" w:color="auto"/>
            <w:left w:val="none" w:sz="0" w:space="0" w:color="auto"/>
            <w:bottom w:val="none" w:sz="0" w:space="0" w:color="auto"/>
            <w:right w:val="none" w:sz="0" w:space="0" w:color="auto"/>
          </w:divBdr>
        </w:div>
        <w:div w:id="1195776038">
          <w:marLeft w:val="480"/>
          <w:marRight w:val="0"/>
          <w:marTop w:val="0"/>
          <w:marBottom w:val="0"/>
          <w:divBdr>
            <w:top w:val="none" w:sz="0" w:space="0" w:color="auto"/>
            <w:left w:val="none" w:sz="0" w:space="0" w:color="auto"/>
            <w:bottom w:val="none" w:sz="0" w:space="0" w:color="auto"/>
            <w:right w:val="none" w:sz="0" w:space="0" w:color="auto"/>
          </w:divBdr>
        </w:div>
        <w:div w:id="1843277682">
          <w:marLeft w:val="480"/>
          <w:marRight w:val="0"/>
          <w:marTop w:val="0"/>
          <w:marBottom w:val="0"/>
          <w:divBdr>
            <w:top w:val="none" w:sz="0" w:space="0" w:color="auto"/>
            <w:left w:val="none" w:sz="0" w:space="0" w:color="auto"/>
            <w:bottom w:val="none" w:sz="0" w:space="0" w:color="auto"/>
            <w:right w:val="none" w:sz="0" w:space="0" w:color="auto"/>
          </w:divBdr>
        </w:div>
        <w:div w:id="1216963874">
          <w:marLeft w:val="480"/>
          <w:marRight w:val="0"/>
          <w:marTop w:val="0"/>
          <w:marBottom w:val="0"/>
          <w:divBdr>
            <w:top w:val="none" w:sz="0" w:space="0" w:color="auto"/>
            <w:left w:val="none" w:sz="0" w:space="0" w:color="auto"/>
            <w:bottom w:val="none" w:sz="0" w:space="0" w:color="auto"/>
            <w:right w:val="none" w:sz="0" w:space="0" w:color="auto"/>
          </w:divBdr>
        </w:div>
        <w:div w:id="1740447006">
          <w:marLeft w:val="480"/>
          <w:marRight w:val="0"/>
          <w:marTop w:val="0"/>
          <w:marBottom w:val="0"/>
          <w:divBdr>
            <w:top w:val="none" w:sz="0" w:space="0" w:color="auto"/>
            <w:left w:val="none" w:sz="0" w:space="0" w:color="auto"/>
            <w:bottom w:val="none" w:sz="0" w:space="0" w:color="auto"/>
            <w:right w:val="none" w:sz="0" w:space="0" w:color="auto"/>
          </w:divBdr>
        </w:div>
        <w:div w:id="126361125">
          <w:marLeft w:val="480"/>
          <w:marRight w:val="0"/>
          <w:marTop w:val="0"/>
          <w:marBottom w:val="0"/>
          <w:divBdr>
            <w:top w:val="none" w:sz="0" w:space="0" w:color="auto"/>
            <w:left w:val="none" w:sz="0" w:space="0" w:color="auto"/>
            <w:bottom w:val="none" w:sz="0" w:space="0" w:color="auto"/>
            <w:right w:val="none" w:sz="0" w:space="0" w:color="auto"/>
          </w:divBdr>
        </w:div>
        <w:div w:id="115177235">
          <w:marLeft w:val="480"/>
          <w:marRight w:val="0"/>
          <w:marTop w:val="0"/>
          <w:marBottom w:val="0"/>
          <w:divBdr>
            <w:top w:val="none" w:sz="0" w:space="0" w:color="auto"/>
            <w:left w:val="none" w:sz="0" w:space="0" w:color="auto"/>
            <w:bottom w:val="none" w:sz="0" w:space="0" w:color="auto"/>
            <w:right w:val="none" w:sz="0" w:space="0" w:color="auto"/>
          </w:divBdr>
        </w:div>
        <w:div w:id="989791905">
          <w:marLeft w:val="480"/>
          <w:marRight w:val="0"/>
          <w:marTop w:val="0"/>
          <w:marBottom w:val="0"/>
          <w:divBdr>
            <w:top w:val="none" w:sz="0" w:space="0" w:color="auto"/>
            <w:left w:val="none" w:sz="0" w:space="0" w:color="auto"/>
            <w:bottom w:val="none" w:sz="0" w:space="0" w:color="auto"/>
            <w:right w:val="none" w:sz="0" w:space="0" w:color="auto"/>
          </w:divBdr>
        </w:div>
        <w:div w:id="1640305827">
          <w:marLeft w:val="480"/>
          <w:marRight w:val="0"/>
          <w:marTop w:val="0"/>
          <w:marBottom w:val="0"/>
          <w:divBdr>
            <w:top w:val="none" w:sz="0" w:space="0" w:color="auto"/>
            <w:left w:val="none" w:sz="0" w:space="0" w:color="auto"/>
            <w:bottom w:val="none" w:sz="0" w:space="0" w:color="auto"/>
            <w:right w:val="none" w:sz="0" w:space="0" w:color="auto"/>
          </w:divBdr>
        </w:div>
        <w:div w:id="807935009">
          <w:marLeft w:val="480"/>
          <w:marRight w:val="0"/>
          <w:marTop w:val="0"/>
          <w:marBottom w:val="0"/>
          <w:divBdr>
            <w:top w:val="none" w:sz="0" w:space="0" w:color="auto"/>
            <w:left w:val="none" w:sz="0" w:space="0" w:color="auto"/>
            <w:bottom w:val="none" w:sz="0" w:space="0" w:color="auto"/>
            <w:right w:val="none" w:sz="0" w:space="0" w:color="auto"/>
          </w:divBdr>
        </w:div>
        <w:div w:id="902715133">
          <w:marLeft w:val="480"/>
          <w:marRight w:val="0"/>
          <w:marTop w:val="0"/>
          <w:marBottom w:val="0"/>
          <w:divBdr>
            <w:top w:val="none" w:sz="0" w:space="0" w:color="auto"/>
            <w:left w:val="none" w:sz="0" w:space="0" w:color="auto"/>
            <w:bottom w:val="none" w:sz="0" w:space="0" w:color="auto"/>
            <w:right w:val="none" w:sz="0" w:space="0" w:color="auto"/>
          </w:divBdr>
        </w:div>
        <w:div w:id="1186215817">
          <w:marLeft w:val="480"/>
          <w:marRight w:val="0"/>
          <w:marTop w:val="0"/>
          <w:marBottom w:val="0"/>
          <w:divBdr>
            <w:top w:val="none" w:sz="0" w:space="0" w:color="auto"/>
            <w:left w:val="none" w:sz="0" w:space="0" w:color="auto"/>
            <w:bottom w:val="none" w:sz="0" w:space="0" w:color="auto"/>
            <w:right w:val="none" w:sz="0" w:space="0" w:color="auto"/>
          </w:divBdr>
        </w:div>
        <w:div w:id="561798113">
          <w:marLeft w:val="480"/>
          <w:marRight w:val="0"/>
          <w:marTop w:val="0"/>
          <w:marBottom w:val="0"/>
          <w:divBdr>
            <w:top w:val="none" w:sz="0" w:space="0" w:color="auto"/>
            <w:left w:val="none" w:sz="0" w:space="0" w:color="auto"/>
            <w:bottom w:val="none" w:sz="0" w:space="0" w:color="auto"/>
            <w:right w:val="none" w:sz="0" w:space="0" w:color="auto"/>
          </w:divBdr>
        </w:div>
        <w:div w:id="2058579701">
          <w:marLeft w:val="480"/>
          <w:marRight w:val="0"/>
          <w:marTop w:val="0"/>
          <w:marBottom w:val="0"/>
          <w:divBdr>
            <w:top w:val="none" w:sz="0" w:space="0" w:color="auto"/>
            <w:left w:val="none" w:sz="0" w:space="0" w:color="auto"/>
            <w:bottom w:val="none" w:sz="0" w:space="0" w:color="auto"/>
            <w:right w:val="none" w:sz="0" w:space="0" w:color="auto"/>
          </w:divBdr>
        </w:div>
        <w:div w:id="1663511643">
          <w:marLeft w:val="480"/>
          <w:marRight w:val="0"/>
          <w:marTop w:val="0"/>
          <w:marBottom w:val="0"/>
          <w:divBdr>
            <w:top w:val="none" w:sz="0" w:space="0" w:color="auto"/>
            <w:left w:val="none" w:sz="0" w:space="0" w:color="auto"/>
            <w:bottom w:val="none" w:sz="0" w:space="0" w:color="auto"/>
            <w:right w:val="none" w:sz="0" w:space="0" w:color="auto"/>
          </w:divBdr>
        </w:div>
        <w:div w:id="915747180">
          <w:marLeft w:val="480"/>
          <w:marRight w:val="0"/>
          <w:marTop w:val="0"/>
          <w:marBottom w:val="0"/>
          <w:divBdr>
            <w:top w:val="none" w:sz="0" w:space="0" w:color="auto"/>
            <w:left w:val="none" w:sz="0" w:space="0" w:color="auto"/>
            <w:bottom w:val="none" w:sz="0" w:space="0" w:color="auto"/>
            <w:right w:val="none" w:sz="0" w:space="0" w:color="auto"/>
          </w:divBdr>
        </w:div>
        <w:div w:id="507208366">
          <w:marLeft w:val="480"/>
          <w:marRight w:val="0"/>
          <w:marTop w:val="0"/>
          <w:marBottom w:val="0"/>
          <w:divBdr>
            <w:top w:val="none" w:sz="0" w:space="0" w:color="auto"/>
            <w:left w:val="none" w:sz="0" w:space="0" w:color="auto"/>
            <w:bottom w:val="none" w:sz="0" w:space="0" w:color="auto"/>
            <w:right w:val="none" w:sz="0" w:space="0" w:color="auto"/>
          </w:divBdr>
        </w:div>
        <w:div w:id="1668897774">
          <w:marLeft w:val="480"/>
          <w:marRight w:val="0"/>
          <w:marTop w:val="0"/>
          <w:marBottom w:val="0"/>
          <w:divBdr>
            <w:top w:val="none" w:sz="0" w:space="0" w:color="auto"/>
            <w:left w:val="none" w:sz="0" w:space="0" w:color="auto"/>
            <w:bottom w:val="none" w:sz="0" w:space="0" w:color="auto"/>
            <w:right w:val="none" w:sz="0" w:space="0" w:color="auto"/>
          </w:divBdr>
        </w:div>
        <w:div w:id="1841501529">
          <w:marLeft w:val="480"/>
          <w:marRight w:val="0"/>
          <w:marTop w:val="0"/>
          <w:marBottom w:val="0"/>
          <w:divBdr>
            <w:top w:val="none" w:sz="0" w:space="0" w:color="auto"/>
            <w:left w:val="none" w:sz="0" w:space="0" w:color="auto"/>
            <w:bottom w:val="none" w:sz="0" w:space="0" w:color="auto"/>
            <w:right w:val="none" w:sz="0" w:space="0" w:color="auto"/>
          </w:divBdr>
        </w:div>
        <w:div w:id="201525129">
          <w:marLeft w:val="480"/>
          <w:marRight w:val="0"/>
          <w:marTop w:val="0"/>
          <w:marBottom w:val="0"/>
          <w:divBdr>
            <w:top w:val="none" w:sz="0" w:space="0" w:color="auto"/>
            <w:left w:val="none" w:sz="0" w:space="0" w:color="auto"/>
            <w:bottom w:val="none" w:sz="0" w:space="0" w:color="auto"/>
            <w:right w:val="none" w:sz="0" w:space="0" w:color="auto"/>
          </w:divBdr>
        </w:div>
        <w:div w:id="697122955">
          <w:marLeft w:val="480"/>
          <w:marRight w:val="0"/>
          <w:marTop w:val="0"/>
          <w:marBottom w:val="0"/>
          <w:divBdr>
            <w:top w:val="none" w:sz="0" w:space="0" w:color="auto"/>
            <w:left w:val="none" w:sz="0" w:space="0" w:color="auto"/>
            <w:bottom w:val="none" w:sz="0" w:space="0" w:color="auto"/>
            <w:right w:val="none" w:sz="0" w:space="0" w:color="auto"/>
          </w:divBdr>
        </w:div>
        <w:div w:id="777679399">
          <w:marLeft w:val="480"/>
          <w:marRight w:val="0"/>
          <w:marTop w:val="0"/>
          <w:marBottom w:val="0"/>
          <w:divBdr>
            <w:top w:val="none" w:sz="0" w:space="0" w:color="auto"/>
            <w:left w:val="none" w:sz="0" w:space="0" w:color="auto"/>
            <w:bottom w:val="none" w:sz="0" w:space="0" w:color="auto"/>
            <w:right w:val="none" w:sz="0" w:space="0" w:color="auto"/>
          </w:divBdr>
        </w:div>
        <w:div w:id="1647205488">
          <w:marLeft w:val="480"/>
          <w:marRight w:val="0"/>
          <w:marTop w:val="0"/>
          <w:marBottom w:val="0"/>
          <w:divBdr>
            <w:top w:val="none" w:sz="0" w:space="0" w:color="auto"/>
            <w:left w:val="none" w:sz="0" w:space="0" w:color="auto"/>
            <w:bottom w:val="none" w:sz="0" w:space="0" w:color="auto"/>
            <w:right w:val="none" w:sz="0" w:space="0" w:color="auto"/>
          </w:divBdr>
        </w:div>
        <w:div w:id="1562520628">
          <w:marLeft w:val="480"/>
          <w:marRight w:val="0"/>
          <w:marTop w:val="0"/>
          <w:marBottom w:val="0"/>
          <w:divBdr>
            <w:top w:val="none" w:sz="0" w:space="0" w:color="auto"/>
            <w:left w:val="none" w:sz="0" w:space="0" w:color="auto"/>
            <w:bottom w:val="none" w:sz="0" w:space="0" w:color="auto"/>
            <w:right w:val="none" w:sz="0" w:space="0" w:color="auto"/>
          </w:divBdr>
        </w:div>
        <w:div w:id="1578393168">
          <w:marLeft w:val="480"/>
          <w:marRight w:val="0"/>
          <w:marTop w:val="0"/>
          <w:marBottom w:val="0"/>
          <w:divBdr>
            <w:top w:val="none" w:sz="0" w:space="0" w:color="auto"/>
            <w:left w:val="none" w:sz="0" w:space="0" w:color="auto"/>
            <w:bottom w:val="none" w:sz="0" w:space="0" w:color="auto"/>
            <w:right w:val="none" w:sz="0" w:space="0" w:color="auto"/>
          </w:divBdr>
        </w:div>
        <w:div w:id="976254547">
          <w:marLeft w:val="480"/>
          <w:marRight w:val="0"/>
          <w:marTop w:val="0"/>
          <w:marBottom w:val="0"/>
          <w:divBdr>
            <w:top w:val="none" w:sz="0" w:space="0" w:color="auto"/>
            <w:left w:val="none" w:sz="0" w:space="0" w:color="auto"/>
            <w:bottom w:val="none" w:sz="0" w:space="0" w:color="auto"/>
            <w:right w:val="none" w:sz="0" w:space="0" w:color="auto"/>
          </w:divBdr>
        </w:div>
        <w:div w:id="2112966133">
          <w:marLeft w:val="480"/>
          <w:marRight w:val="0"/>
          <w:marTop w:val="0"/>
          <w:marBottom w:val="0"/>
          <w:divBdr>
            <w:top w:val="none" w:sz="0" w:space="0" w:color="auto"/>
            <w:left w:val="none" w:sz="0" w:space="0" w:color="auto"/>
            <w:bottom w:val="none" w:sz="0" w:space="0" w:color="auto"/>
            <w:right w:val="none" w:sz="0" w:space="0" w:color="auto"/>
          </w:divBdr>
        </w:div>
        <w:div w:id="1538275215">
          <w:marLeft w:val="480"/>
          <w:marRight w:val="0"/>
          <w:marTop w:val="0"/>
          <w:marBottom w:val="0"/>
          <w:divBdr>
            <w:top w:val="none" w:sz="0" w:space="0" w:color="auto"/>
            <w:left w:val="none" w:sz="0" w:space="0" w:color="auto"/>
            <w:bottom w:val="none" w:sz="0" w:space="0" w:color="auto"/>
            <w:right w:val="none" w:sz="0" w:space="0" w:color="auto"/>
          </w:divBdr>
        </w:div>
        <w:div w:id="2069454919">
          <w:marLeft w:val="480"/>
          <w:marRight w:val="0"/>
          <w:marTop w:val="0"/>
          <w:marBottom w:val="0"/>
          <w:divBdr>
            <w:top w:val="none" w:sz="0" w:space="0" w:color="auto"/>
            <w:left w:val="none" w:sz="0" w:space="0" w:color="auto"/>
            <w:bottom w:val="none" w:sz="0" w:space="0" w:color="auto"/>
            <w:right w:val="none" w:sz="0" w:space="0" w:color="auto"/>
          </w:divBdr>
        </w:div>
        <w:div w:id="561133478">
          <w:marLeft w:val="480"/>
          <w:marRight w:val="0"/>
          <w:marTop w:val="0"/>
          <w:marBottom w:val="0"/>
          <w:divBdr>
            <w:top w:val="none" w:sz="0" w:space="0" w:color="auto"/>
            <w:left w:val="none" w:sz="0" w:space="0" w:color="auto"/>
            <w:bottom w:val="none" w:sz="0" w:space="0" w:color="auto"/>
            <w:right w:val="none" w:sz="0" w:space="0" w:color="auto"/>
          </w:divBdr>
        </w:div>
        <w:div w:id="1755125656">
          <w:marLeft w:val="480"/>
          <w:marRight w:val="0"/>
          <w:marTop w:val="0"/>
          <w:marBottom w:val="0"/>
          <w:divBdr>
            <w:top w:val="none" w:sz="0" w:space="0" w:color="auto"/>
            <w:left w:val="none" w:sz="0" w:space="0" w:color="auto"/>
            <w:bottom w:val="none" w:sz="0" w:space="0" w:color="auto"/>
            <w:right w:val="none" w:sz="0" w:space="0" w:color="auto"/>
          </w:divBdr>
        </w:div>
      </w:divsChild>
    </w:div>
    <w:div w:id="620572136">
      <w:bodyDiv w:val="1"/>
      <w:marLeft w:val="0"/>
      <w:marRight w:val="0"/>
      <w:marTop w:val="0"/>
      <w:marBottom w:val="0"/>
      <w:divBdr>
        <w:top w:val="none" w:sz="0" w:space="0" w:color="auto"/>
        <w:left w:val="none" w:sz="0" w:space="0" w:color="auto"/>
        <w:bottom w:val="none" w:sz="0" w:space="0" w:color="auto"/>
        <w:right w:val="none" w:sz="0" w:space="0" w:color="auto"/>
      </w:divBdr>
    </w:div>
    <w:div w:id="620574686">
      <w:bodyDiv w:val="1"/>
      <w:marLeft w:val="0"/>
      <w:marRight w:val="0"/>
      <w:marTop w:val="0"/>
      <w:marBottom w:val="0"/>
      <w:divBdr>
        <w:top w:val="none" w:sz="0" w:space="0" w:color="auto"/>
        <w:left w:val="none" w:sz="0" w:space="0" w:color="auto"/>
        <w:bottom w:val="none" w:sz="0" w:space="0" w:color="auto"/>
        <w:right w:val="none" w:sz="0" w:space="0" w:color="auto"/>
      </w:divBdr>
    </w:div>
    <w:div w:id="620645281">
      <w:bodyDiv w:val="1"/>
      <w:marLeft w:val="0"/>
      <w:marRight w:val="0"/>
      <w:marTop w:val="0"/>
      <w:marBottom w:val="0"/>
      <w:divBdr>
        <w:top w:val="none" w:sz="0" w:space="0" w:color="auto"/>
        <w:left w:val="none" w:sz="0" w:space="0" w:color="auto"/>
        <w:bottom w:val="none" w:sz="0" w:space="0" w:color="auto"/>
        <w:right w:val="none" w:sz="0" w:space="0" w:color="auto"/>
      </w:divBdr>
    </w:div>
    <w:div w:id="620889267">
      <w:bodyDiv w:val="1"/>
      <w:marLeft w:val="0"/>
      <w:marRight w:val="0"/>
      <w:marTop w:val="0"/>
      <w:marBottom w:val="0"/>
      <w:divBdr>
        <w:top w:val="none" w:sz="0" w:space="0" w:color="auto"/>
        <w:left w:val="none" w:sz="0" w:space="0" w:color="auto"/>
        <w:bottom w:val="none" w:sz="0" w:space="0" w:color="auto"/>
        <w:right w:val="none" w:sz="0" w:space="0" w:color="auto"/>
      </w:divBdr>
    </w:div>
    <w:div w:id="621033006">
      <w:bodyDiv w:val="1"/>
      <w:marLeft w:val="0"/>
      <w:marRight w:val="0"/>
      <w:marTop w:val="0"/>
      <w:marBottom w:val="0"/>
      <w:divBdr>
        <w:top w:val="none" w:sz="0" w:space="0" w:color="auto"/>
        <w:left w:val="none" w:sz="0" w:space="0" w:color="auto"/>
        <w:bottom w:val="none" w:sz="0" w:space="0" w:color="auto"/>
        <w:right w:val="none" w:sz="0" w:space="0" w:color="auto"/>
      </w:divBdr>
    </w:div>
    <w:div w:id="621151404">
      <w:bodyDiv w:val="1"/>
      <w:marLeft w:val="0"/>
      <w:marRight w:val="0"/>
      <w:marTop w:val="0"/>
      <w:marBottom w:val="0"/>
      <w:divBdr>
        <w:top w:val="none" w:sz="0" w:space="0" w:color="auto"/>
        <w:left w:val="none" w:sz="0" w:space="0" w:color="auto"/>
        <w:bottom w:val="none" w:sz="0" w:space="0" w:color="auto"/>
        <w:right w:val="none" w:sz="0" w:space="0" w:color="auto"/>
      </w:divBdr>
    </w:div>
    <w:div w:id="621232470">
      <w:bodyDiv w:val="1"/>
      <w:marLeft w:val="0"/>
      <w:marRight w:val="0"/>
      <w:marTop w:val="0"/>
      <w:marBottom w:val="0"/>
      <w:divBdr>
        <w:top w:val="none" w:sz="0" w:space="0" w:color="auto"/>
        <w:left w:val="none" w:sz="0" w:space="0" w:color="auto"/>
        <w:bottom w:val="none" w:sz="0" w:space="0" w:color="auto"/>
        <w:right w:val="none" w:sz="0" w:space="0" w:color="auto"/>
      </w:divBdr>
    </w:div>
    <w:div w:id="621308728">
      <w:bodyDiv w:val="1"/>
      <w:marLeft w:val="0"/>
      <w:marRight w:val="0"/>
      <w:marTop w:val="0"/>
      <w:marBottom w:val="0"/>
      <w:divBdr>
        <w:top w:val="none" w:sz="0" w:space="0" w:color="auto"/>
        <w:left w:val="none" w:sz="0" w:space="0" w:color="auto"/>
        <w:bottom w:val="none" w:sz="0" w:space="0" w:color="auto"/>
        <w:right w:val="none" w:sz="0" w:space="0" w:color="auto"/>
      </w:divBdr>
    </w:div>
    <w:div w:id="621309707">
      <w:bodyDiv w:val="1"/>
      <w:marLeft w:val="0"/>
      <w:marRight w:val="0"/>
      <w:marTop w:val="0"/>
      <w:marBottom w:val="0"/>
      <w:divBdr>
        <w:top w:val="none" w:sz="0" w:space="0" w:color="auto"/>
        <w:left w:val="none" w:sz="0" w:space="0" w:color="auto"/>
        <w:bottom w:val="none" w:sz="0" w:space="0" w:color="auto"/>
        <w:right w:val="none" w:sz="0" w:space="0" w:color="auto"/>
      </w:divBdr>
    </w:div>
    <w:div w:id="621569568">
      <w:bodyDiv w:val="1"/>
      <w:marLeft w:val="0"/>
      <w:marRight w:val="0"/>
      <w:marTop w:val="0"/>
      <w:marBottom w:val="0"/>
      <w:divBdr>
        <w:top w:val="none" w:sz="0" w:space="0" w:color="auto"/>
        <w:left w:val="none" w:sz="0" w:space="0" w:color="auto"/>
        <w:bottom w:val="none" w:sz="0" w:space="0" w:color="auto"/>
        <w:right w:val="none" w:sz="0" w:space="0" w:color="auto"/>
      </w:divBdr>
    </w:div>
    <w:div w:id="621612215">
      <w:bodyDiv w:val="1"/>
      <w:marLeft w:val="0"/>
      <w:marRight w:val="0"/>
      <w:marTop w:val="0"/>
      <w:marBottom w:val="0"/>
      <w:divBdr>
        <w:top w:val="none" w:sz="0" w:space="0" w:color="auto"/>
        <w:left w:val="none" w:sz="0" w:space="0" w:color="auto"/>
        <w:bottom w:val="none" w:sz="0" w:space="0" w:color="auto"/>
        <w:right w:val="none" w:sz="0" w:space="0" w:color="auto"/>
      </w:divBdr>
    </w:div>
    <w:div w:id="621687546">
      <w:bodyDiv w:val="1"/>
      <w:marLeft w:val="0"/>
      <w:marRight w:val="0"/>
      <w:marTop w:val="0"/>
      <w:marBottom w:val="0"/>
      <w:divBdr>
        <w:top w:val="none" w:sz="0" w:space="0" w:color="auto"/>
        <w:left w:val="none" w:sz="0" w:space="0" w:color="auto"/>
        <w:bottom w:val="none" w:sz="0" w:space="0" w:color="auto"/>
        <w:right w:val="none" w:sz="0" w:space="0" w:color="auto"/>
      </w:divBdr>
    </w:div>
    <w:div w:id="621765608">
      <w:bodyDiv w:val="1"/>
      <w:marLeft w:val="0"/>
      <w:marRight w:val="0"/>
      <w:marTop w:val="0"/>
      <w:marBottom w:val="0"/>
      <w:divBdr>
        <w:top w:val="none" w:sz="0" w:space="0" w:color="auto"/>
        <w:left w:val="none" w:sz="0" w:space="0" w:color="auto"/>
        <w:bottom w:val="none" w:sz="0" w:space="0" w:color="auto"/>
        <w:right w:val="none" w:sz="0" w:space="0" w:color="auto"/>
      </w:divBdr>
    </w:div>
    <w:div w:id="621958138">
      <w:bodyDiv w:val="1"/>
      <w:marLeft w:val="0"/>
      <w:marRight w:val="0"/>
      <w:marTop w:val="0"/>
      <w:marBottom w:val="0"/>
      <w:divBdr>
        <w:top w:val="none" w:sz="0" w:space="0" w:color="auto"/>
        <w:left w:val="none" w:sz="0" w:space="0" w:color="auto"/>
        <w:bottom w:val="none" w:sz="0" w:space="0" w:color="auto"/>
        <w:right w:val="none" w:sz="0" w:space="0" w:color="auto"/>
      </w:divBdr>
    </w:div>
    <w:div w:id="621962338">
      <w:bodyDiv w:val="1"/>
      <w:marLeft w:val="0"/>
      <w:marRight w:val="0"/>
      <w:marTop w:val="0"/>
      <w:marBottom w:val="0"/>
      <w:divBdr>
        <w:top w:val="none" w:sz="0" w:space="0" w:color="auto"/>
        <w:left w:val="none" w:sz="0" w:space="0" w:color="auto"/>
        <w:bottom w:val="none" w:sz="0" w:space="0" w:color="auto"/>
        <w:right w:val="none" w:sz="0" w:space="0" w:color="auto"/>
      </w:divBdr>
      <w:divsChild>
        <w:div w:id="1518959601">
          <w:marLeft w:val="480"/>
          <w:marRight w:val="0"/>
          <w:marTop w:val="0"/>
          <w:marBottom w:val="0"/>
          <w:divBdr>
            <w:top w:val="none" w:sz="0" w:space="0" w:color="auto"/>
            <w:left w:val="none" w:sz="0" w:space="0" w:color="auto"/>
            <w:bottom w:val="none" w:sz="0" w:space="0" w:color="auto"/>
            <w:right w:val="none" w:sz="0" w:space="0" w:color="auto"/>
          </w:divBdr>
        </w:div>
        <w:div w:id="1869634028">
          <w:marLeft w:val="480"/>
          <w:marRight w:val="0"/>
          <w:marTop w:val="0"/>
          <w:marBottom w:val="0"/>
          <w:divBdr>
            <w:top w:val="none" w:sz="0" w:space="0" w:color="auto"/>
            <w:left w:val="none" w:sz="0" w:space="0" w:color="auto"/>
            <w:bottom w:val="none" w:sz="0" w:space="0" w:color="auto"/>
            <w:right w:val="none" w:sz="0" w:space="0" w:color="auto"/>
          </w:divBdr>
        </w:div>
        <w:div w:id="1182010839">
          <w:marLeft w:val="480"/>
          <w:marRight w:val="0"/>
          <w:marTop w:val="0"/>
          <w:marBottom w:val="0"/>
          <w:divBdr>
            <w:top w:val="none" w:sz="0" w:space="0" w:color="auto"/>
            <w:left w:val="none" w:sz="0" w:space="0" w:color="auto"/>
            <w:bottom w:val="none" w:sz="0" w:space="0" w:color="auto"/>
            <w:right w:val="none" w:sz="0" w:space="0" w:color="auto"/>
          </w:divBdr>
        </w:div>
        <w:div w:id="1866942924">
          <w:marLeft w:val="480"/>
          <w:marRight w:val="0"/>
          <w:marTop w:val="0"/>
          <w:marBottom w:val="0"/>
          <w:divBdr>
            <w:top w:val="none" w:sz="0" w:space="0" w:color="auto"/>
            <w:left w:val="none" w:sz="0" w:space="0" w:color="auto"/>
            <w:bottom w:val="none" w:sz="0" w:space="0" w:color="auto"/>
            <w:right w:val="none" w:sz="0" w:space="0" w:color="auto"/>
          </w:divBdr>
        </w:div>
        <w:div w:id="602690829">
          <w:marLeft w:val="480"/>
          <w:marRight w:val="0"/>
          <w:marTop w:val="0"/>
          <w:marBottom w:val="0"/>
          <w:divBdr>
            <w:top w:val="none" w:sz="0" w:space="0" w:color="auto"/>
            <w:left w:val="none" w:sz="0" w:space="0" w:color="auto"/>
            <w:bottom w:val="none" w:sz="0" w:space="0" w:color="auto"/>
            <w:right w:val="none" w:sz="0" w:space="0" w:color="auto"/>
          </w:divBdr>
        </w:div>
        <w:div w:id="1980115133">
          <w:marLeft w:val="480"/>
          <w:marRight w:val="0"/>
          <w:marTop w:val="0"/>
          <w:marBottom w:val="0"/>
          <w:divBdr>
            <w:top w:val="none" w:sz="0" w:space="0" w:color="auto"/>
            <w:left w:val="none" w:sz="0" w:space="0" w:color="auto"/>
            <w:bottom w:val="none" w:sz="0" w:space="0" w:color="auto"/>
            <w:right w:val="none" w:sz="0" w:space="0" w:color="auto"/>
          </w:divBdr>
        </w:div>
        <w:div w:id="1722821349">
          <w:marLeft w:val="480"/>
          <w:marRight w:val="0"/>
          <w:marTop w:val="0"/>
          <w:marBottom w:val="0"/>
          <w:divBdr>
            <w:top w:val="none" w:sz="0" w:space="0" w:color="auto"/>
            <w:left w:val="none" w:sz="0" w:space="0" w:color="auto"/>
            <w:bottom w:val="none" w:sz="0" w:space="0" w:color="auto"/>
            <w:right w:val="none" w:sz="0" w:space="0" w:color="auto"/>
          </w:divBdr>
        </w:div>
        <w:div w:id="624847330">
          <w:marLeft w:val="480"/>
          <w:marRight w:val="0"/>
          <w:marTop w:val="0"/>
          <w:marBottom w:val="0"/>
          <w:divBdr>
            <w:top w:val="none" w:sz="0" w:space="0" w:color="auto"/>
            <w:left w:val="none" w:sz="0" w:space="0" w:color="auto"/>
            <w:bottom w:val="none" w:sz="0" w:space="0" w:color="auto"/>
            <w:right w:val="none" w:sz="0" w:space="0" w:color="auto"/>
          </w:divBdr>
        </w:div>
        <w:div w:id="948196894">
          <w:marLeft w:val="480"/>
          <w:marRight w:val="0"/>
          <w:marTop w:val="0"/>
          <w:marBottom w:val="0"/>
          <w:divBdr>
            <w:top w:val="none" w:sz="0" w:space="0" w:color="auto"/>
            <w:left w:val="none" w:sz="0" w:space="0" w:color="auto"/>
            <w:bottom w:val="none" w:sz="0" w:space="0" w:color="auto"/>
            <w:right w:val="none" w:sz="0" w:space="0" w:color="auto"/>
          </w:divBdr>
        </w:div>
        <w:div w:id="1894190752">
          <w:marLeft w:val="480"/>
          <w:marRight w:val="0"/>
          <w:marTop w:val="0"/>
          <w:marBottom w:val="0"/>
          <w:divBdr>
            <w:top w:val="none" w:sz="0" w:space="0" w:color="auto"/>
            <w:left w:val="none" w:sz="0" w:space="0" w:color="auto"/>
            <w:bottom w:val="none" w:sz="0" w:space="0" w:color="auto"/>
            <w:right w:val="none" w:sz="0" w:space="0" w:color="auto"/>
          </w:divBdr>
        </w:div>
        <w:div w:id="731192462">
          <w:marLeft w:val="480"/>
          <w:marRight w:val="0"/>
          <w:marTop w:val="0"/>
          <w:marBottom w:val="0"/>
          <w:divBdr>
            <w:top w:val="none" w:sz="0" w:space="0" w:color="auto"/>
            <w:left w:val="none" w:sz="0" w:space="0" w:color="auto"/>
            <w:bottom w:val="none" w:sz="0" w:space="0" w:color="auto"/>
            <w:right w:val="none" w:sz="0" w:space="0" w:color="auto"/>
          </w:divBdr>
        </w:div>
        <w:div w:id="221520972">
          <w:marLeft w:val="480"/>
          <w:marRight w:val="0"/>
          <w:marTop w:val="0"/>
          <w:marBottom w:val="0"/>
          <w:divBdr>
            <w:top w:val="none" w:sz="0" w:space="0" w:color="auto"/>
            <w:left w:val="none" w:sz="0" w:space="0" w:color="auto"/>
            <w:bottom w:val="none" w:sz="0" w:space="0" w:color="auto"/>
            <w:right w:val="none" w:sz="0" w:space="0" w:color="auto"/>
          </w:divBdr>
        </w:div>
        <w:div w:id="353044987">
          <w:marLeft w:val="480"/>
          <w:marRight w:val="0"/>
          <w:marTop w:val="0"/>
          <w:marBottom w:val="0"/>
          <w:divBdr>
            <w:top w:val="none" w:sz="0" w:space="0" w:color="auto"/>
            <w:left w:val="none" w:sz="0" w:space="0" w:color="auto"/>
            <w:bottom w:val="none" w:sz="0" w:space="0" w:color="auto"/>
            <w:right w:val="none" w:sz="0" w:space="0" w:color="auto"/>
          </w:divBdr>
        </w:div>
        <w:div w:id="2074695012">
          <w:marLeft w:val="480"/>
          <w:marRight w:val="0"/>
          <w:marTop w:val="0"/>
          <w:marBottom w:val="0"/>
          <w:divBdr>
            <w:top w:val="none" w:sz="0" w:space="0" w:color="auto"/>
            <w:left w:val="none" w:sz="0" w:space="0" w:color="auto"/>
            <w:bottom w:val="none" w:sz="0" w:space="0" w:color="auto"/>
            <w:right w:val="none" w:sz="0" w:space="0" w:color="auto"/>
          </w:divBdr>
        </w:div>
        <w:div w:id="143666342">
          <w:marLeft w:val="480"/>
          <w:marRight w:val="0"/>
          <w:marTop w:val="0"/>
          <w:marBottom w:val="0"/>
          <w:divBdr>
            <w:top w:val="none" w:sz="0" w:space="0" w:color="auto"/>
            <w:left w:val="none" w:sz="0" w:space="0" w:color="auto"/>
            <w:bottom w:val="none" w:sz="0" w:space="0" w:color="auto"/>
            <w:right w:val="none" w:sz="0" w:space="0" w:color="auto"/>
          </w:divBdr>
        </w:div>
        <w:div w:id="1588416617">
          <w:marLeft w:val="480"/>
          <w:marRight w:val="0"/>
          <w:marTop w:val="0"/>
          <w:marBottom w:val="0"/>
          <w:divBdr>
            <w:top w:val="none" w:sz="0" w:space="0" w:color="auto"/>
            <w:left w:val="none" w:sz="0" w:space="0" w:color="auto"/>
            <w:bottom w:val="none" w:sz="0" w:space="0" w:color="auto"/>
            <w:right w:val="none" w:sz="0" w:space="0" w:color="auto"/>
          </w:divBdr>
        </w:div>
        <w:div w:id="1826892455">
          <w:marLeft w:val="480"/>
          <w:marRight w:val="0"/>
          <w:marTop w:val="0"/>
          <w:marBottom w:val="0"/>
          <w:divBdr>
            <w:top w:val="none" w:sz="0" w:space="0" w:color="auto"/>
            <w:left w:val="none" w:sz="0" w:space="0" w:color="auto"/>
            <w:bottom w:val="none" w:sz="0" w:space="0" w:color="auto"/>
            <w:right w:val="none" w:sz="0" w:space="0" w:color="auto"/>
          </w:divBdr>
        </w:div>
        <w:div w:id="1851338045">
          <w:marLeft w:val="480"/>
          <w:marRight w:val="0"/>
          <w:marTop w:val="0"/>
          <w:marBottom w:val="0"/>
          <w:divBdr>
            <w:top w:val="none" w:sz="0" w:space="0" w:color="auto"/>
            <w:left w:val="none" w:sz="0" w:space="0" w:color="auto"/>
            <w:bottom w:val="none" w:sz="0" w:space="0" w:color="auto"/>
            <w:right w:val="none" w:sz="0" w:space="0" w:color="auto"/>
          </w:divBdr>
        </w:div>
        <w:div w:id="108088761">
          <w:marLeft w:val="480"/>
          <w:marRight w:val="0"/>
          <w:marTop w:val="0"/>
          <w:marBottom w:val="0"/>
          <w:divBdr>
            <w:top w:val="none" w:sz="0" w:space="0" w:color="auto"/>
            <w:left w:val="none" w:sz="0" w:space="0" w:color="auto"/>
            <w:bottom w:val="none" w:sz="0" w:space="0" w:color="auto"/>
            <w:right w:val="none" w:sz="0" w:space="0" w:color="auto"/>
          </w:divBdr>
        </w:div>
        <w:div w:id="1420179893">
          <w:marLeft w:val="480"/>
          <w:marRight w:val="0"/>
          <w:marTop w:val="0"/>
          <w:marBottom w:val="0"/>
          <w:divBdr>
            <w:top w:val="none" w:sz="0" w:space="0" w:color="auto"/>
            <w:left w:val="none" w:sz="0" w:space="0" w:color="auto"/>
            <w:bottom w:val="none" w:sz="0" w:space="0" w:color="auto"/>
            <w:right w:val="none" w:sz="0" w:space="0" w:color="auto"/>
          </w:divBdr>
        </w:div>
        <w:div w:id="1975065200">
          <w:marLeft w:val="480"/>
          <w:marRight w:val="0"/>
          <w:marTop w:val="0"/>
          <w:marBottom w:val="0"/>
          <w:divBdr>
            <w:top w:val="none" w:sz="0" w:space="0" w:color="auto"/>
            <w:left w:val="none" w:sz="0" w:space="0" w:color="auto"/>
            <w:bottom w:val="none" w:sz="0" w:space="0" w:color="auto"/>
            <w:right w:val="none" w:sz="0" w:space="0" w:color="auto"/>
          </w:divBdr>
        </w:div>
        <w:div w:id="1514030086">
          <w:marLeft w:val="480"/>
          <w:marRight w:val="0"/>
          <w:marTop w:val="0"/>
          <w:marBottom w:val="0"/>
          <w:divBdr>
            <w:top w:val="none" w:sz="0" w:space="0" w:color="auto"/>
            <w:left w:val="none" w:sz="0" w:space="0" w:color="auto"/>
            <w:bottom w:val="none" w:sz="0" w:space="0" w:color="auto"/>
            <w:right w:val="none" w:sz="0" w:space="0" w:color="auto"/>
          </w:divBdr>
        </w:div>
        <w:div w:id="597297583">
          <w:marLeft w:val="480"/>
          <w:marRight w:val="0"/>
          <w:marTop w:val="0"/>
          <w:marBottom w:val="0"/>
          <w:divBdr>
            <w:top w:val="none" w:sz="0" w:space="0" w:color="auto"/>
            <w:left w:val="none" w:sz="0" w:space="0" w:color="auto"/>
            <w:bottom w:val="none" w:sz="0" w:space="0" w:color="auto"/>
            <w:right w:val="none" w:sz="0" w:space="0" w:color="auto"/>
          </w:divBdr>
        </w:div>
        <w:div w:id="2045865876">
          <w:marLeft w:val="480"/>
          <w:marRight w:val="0"/>
          <w:marTop w:val="0"/>
          <w:marBottom w:val="0"/>
          <w:divBdr>
            <w:top w:val="none" w:sz="0" w:space="0" w:color="auto"/>
            <w:left w:val="none" w:sz="0" w:space="0" w:color="auto"/>
            <w:bottom w:val="none" w:sz="0" w:space="0" w:color="auto"/>
            <w:right w:val="none" w:sz="0" w:space="0" w:color="auto"/>
          </w:divBdr>
        </w:div>
        <w:div w:id="912348364">
          <w:marLeft w:val="480"/>
          <w:marRight w:val="0"/>
          <w:marTop w:val="0"/>
          <w:marBottom w:val="0"/>
          <w:divBdr>
            <w:top w:val="none" w:sz="0" w:space="0" w:color="auto"/>
            <w:left w:val="none" w:sz="0" w:space="0" w:color="auto"/>
            <w:bottom w:val="none" w:sz="0" w:space="0" w:color="auto"/>
            <w:right w:val="none" w:sz="0" w:space="0" w:color="auto"/>
          </w:divBdr>
        </w:div>
        <w:div w:id="832650086">
          <w:marLeft w:val="480"/>
          <w:marRight w:val="0"/>
          <w:marTop w:val="0"/>
          <w:marBottom w:val="0"/>
          <w:divBdr>
            <w:top w:val="none" w:sz="0" w:space="0" w:color="auto"/>
            <w:left w:val="none" w:sz="0" w:space="0" w:color="auto"/>
            <w:bottom w:val="none" w:sz="0" w:space="0" w:color="auto"/>
            <w:right w:val="none" w:sz="0" w:space="0" w:color="auto"/>
          </w:divBdr>
        </w:div>
        <w:div w:id="1606763420">
          <w:marLeft w:val="480"/>
          <w:marRight w:val="0"/>
          <w:marTop w:val="0"/>
          <w:marBottom w:val="0"/>
          <w:divBdr>
            <w:top w:val="none" w:sz="0" w:space="0" w:color="auto"/>
            <w:left w:val="none" w:sz="0" w:space="0" w:color="auto"/>
            <w:bottom w:val="none" w:sz="0" w:space="0" w:color="auto"/>
            <w:right w:val="none" w:sz="0" w:space="0" w:color="auto"/>
          </w:divBdr>
        </w:div>
        <w:div w:id="1627003626">
          <w:marLeft w:val="480"/>
          <w:marRight w:val="0"/>
          <w:marTop w:val="0"/>
          <w:marBottom w:val="0"/>
          <w:divBdr>
            <w:top w:val="none" w:sz="0" w:space="0" w:color="auto"/>
            <w:left w:val="none" w:sz="0" w:space="0" w:color="auto"/>
            <w:bottom w:val="none" w:sz="0" w:space="0" w:color="auto"/>
            <w:right w:val="none" w:sz="0" w:space="0" w:color="auto"/>
          </w:divBdr>
        </w:div>
        <w:div w:id="11614806">
          <w:marLeft w:val="480"/>
          <w:marRight w:val="0"/>
          <w:marTop w:val="0"/>
          <w:marBottom w:val="0"/>
          <w:divBdr>
            <w:top w:val="none" w:sz="0" w:space="0" w:color="auto"/>
            <w:left w:val="none" w:sz="0" w:space="0" w:color="auto"/>
            <w:bottom w:val="none" w:sz="0" w:space="0" w:color="auto"/>
            <w:right w:val="none" w:sz="0" w:space="0" w:color="auto"/>
          </w:divBdr>
        </w:div>
        <w:div w:id="206767837">
          <w:marLeft w:val="480"/>
          <w:marRight w:val="0"/>
          <w:marTop w:val="0"/>
          <w:marBottom w:val="0"/>
          <w:divBdr>
            <w:top w:val="none" w:sz="0" w:space="0" w:color="auto"/>
            <w:left w:val="none" w:sz="0" w:space="0" w:color="auto"/>
            <w:bottom w:val="none" w:sz="0" w:space="0" w:color="auto"/>
            <w:right w:val="none" w:sz="0" w:space="0" w:color="auto"/>
          </w:divBdr>
        </w:div>
        <w:div w:id="1713965893">
          <w:marLeft w:val="480"/>
          <w:marRight w:val="0"/>
          <w:marTop w:val="0"/>
          <w:marBottom w:val="0"/>
          <w:divBdr>
            <w:top w:val="none" w:sz="0" w:space="0" w:color="auto"/>
            <w:left w:val="none" w:sz="0" w:space="0" w:color="auto"/>
            <w:bottom w:val="none" w:sz="0" w:space="0" w:color="auto"/>
            <w:right w:val="none" w:sz="0" w:space="0" w:color="auto"/>
          </w:divBdr>
        </w:div>
        <w:div w:id="1658613577">
          <w:marLeft w:val="480"/>
          <w:marRight w:val="0"/>
          <w:marTop w:val="0"/>
          <w:marBottom w:val="0"/>
          <w:divBdr>
            <w:top w:val="none" w:sz="0" w:space="0" w:color="auto"/>
            <w:left w:val="none" w:sz="0" w:space="0" w:color="auto"/>
            <w:bottom w:val="none" w:sz="0" w:space="0" w:color="auto"/>
            <w:right w:val="none" w:sz="0" w:space="0" w:color="auto"/>
          </w:divBdr>
        </w:div>
        <w:div w:id="1916209737">
          <w:marLeft w:val="480"/>
          <w:marRight w:val="0"/>
          <w:marTop w:val="0"/>
          <w:marBottom w:val="0"/>
          <w:divBdr>
            <w:top w:val="none" w:sz="0" w:space="0" w:color="auto"/>
            <w:left w:val="none" w:sz="0" w:space="0" w:color="auto"/>
            <w:bottom w:val="none" w:sz="0" w:space="0" w:color="auto"/>
            <w:right w:val="none" w:sz="0" w:space="0" w:color="auto"/>
          </w:divBdr>
        </w:div>
        <w:div w:id="202714995">
          <w:marLeft w:val="480"/>
          <w:marRight w:val="0"/>
          <w:marTop w:val="0"/>
          <w:marBottom w:val="0"/>
          <w:divBdr>
            <w:top w:val="none" w:sz="0" w:space="0" w:color="auto"/>
            <w:left w:val="none" w:sz="0" w:space="0" w:color="auto"/>
            <w:bottom w:val="none" w:sz="0" w:space="0" w:color="auto"/>
            <w:right w:val="none" w:sz="0" w:space="0" w:color="auto"/>
          </w:divBdr>
        </w:div>
        <w:div w:id="1438409033">
          <w:marLeft w:val="480"/>
          <w:marRight w:val="0"/>
          <w:marTop w:val="0"/>
          <w:marBottom w:val="0"/>
          <w:divBdr>
            <w:top w:val="none" w:sz="0" w:space="0" w:color="auto"/>
            <w:left w:val="none" w:sz="0" w:space="0" w:color="auto"/>
            <w:bottom w:val="none" w:sz="0" w:space="0" w:color="auto"/>
            <w:right w:val="none" w:sz="0" w:space="0" w:color="auto"/>
          </w:divBdr>
        </w:div>
        <w:div w:id="1263227168">
          <w:marLeft w:val="480"/>
          <w:marRight w:val="0"/>
          <w:marTop w:val="0"/>
          <w:marBottom w:val="0"/>
          <w:divBdr>
            <w:top w:val="none" w:sz="0" w:space="0" w:color="auto"/>
            <w:left w:val="none" w:sz="0" w:space="0" w:color="auto"/>
            <w:bottom w:val="none" w:sz="0" w:space="0" w:color="auto"/>
            <w:right w:val="none" w:sz="0" w:space="0" w:color="auto"/>
          </w:divBdr>
        </w:div>
        <w:div w:id="1559783473">
          <w:marLeft w:val="480"/>
          <w:marRight w:val="0"/>
          <w:marTop w:val="0"/>
          <w:marBottom w:val="0"/>
          <w:divBdr>
            <w:top w:val="none" w:sz="0" w:space="0" w:color="auto"/>
            <w:left w:val="none" w:sz="0" w:space="0" w:color="auto"/>
            <w:bottom w:val="none" w:sz="0" w:space="0" w:color="auto"/>
            <w:right w:val="none" w:sz="0" w:space="0" w:color="auto"/>
          </w:divBdr>
        </w:div>
        <w:div w:id="983117493">
          <w:marLeft w:val="480"/>
          <w:marRight w:val="0"/>
          <w:marTop w:val="0"/>
          <w:marBottom w:val="0"/>
          <w:divBdr>
            <w:top w:val="none" w:sz="0" w:space="0" w:color="auto"/>
            <w:left w:val="none" w:sz="0" w:space="0" w:color="auto"/>
            <w:bottom w:val="none" w:sz="0" w:space="0" w:color="auto"/>
            <w:right w:val="none" w:sz="0" w:space="0" w:color="auto"/>
          </w:divBdr>
        </w:div>
        <w:div w:id="1666863123">
          <w:marLeft w:val="480"/>
          <w:marRight w:val="0"/>
          <w:marTop w:val="0"/>
          <w:marBottom w:val="0"/>
          <w:divBdr>
            <w:top w:val="none" w:sz="0" w:space="0" w:color="auto"/>
            <w:left w:val="none" w:sz="0" w:space="0" w:color="auto"/>
            <w:bottom w:val="none" w:sz="0" w:space="0" w:color="auto"/>
            <w:right w:val="none" w:sz="0" w:space="0" w:color="auto"/>
          </w:divBdr>
        </w:div>
        <w:div w:id="389110370">
          <w:marLeft w:val="480"/>
          <w:marRight w:val="0"/>
          <w:marTop w:val="0"/>
          <w:marBottom w:val="0"/>
          <w:divBdr>
            <w:top w:val="none" w:sz="0" w:space="0" w:color="auto"/>
            <w:left w:val="none" w:sz="0" w:space="0" w:color="auto"/>
            <w:bottom w:val="none" w:sz="0" w:space="0" w:color="auto"/>
            <w:right w:val="none" w:sz="0" w:space="0" w:color="auto"/>
          </w:divBdr>
        </w:div>
        <w:div w:id="1944612547">
          <w:marLeft w:val="480"/>
          <w:marRight w:val="0"/>
          <w:marTop w:val="0"/>
          <w:marBottom w:val="0"/>
          <w:divBdr>
            <w:top w:val="none" w:sz="0" w:space="0" w:color="auto"/>
            <w:left w:val="none" w:sz="0" w:space="0" w:color="auto"/>
            <w:bottom w:val="none" w:sz="0" w:space="0" w:color="auto"/>
            <w:right w:val="none" w:sz="0" w:space="0" w:color="auto"/>
          </w:divBdr>
        </w:div>
        <w:div w:id="1791586299">
          <w:marLeft w:val="480"/>
          <w:marRight w:val="0"/>
          <w:marTop w:val="0"/>
          <w:marBottom w:val="0"/>
          <w:divBdr>
            <w:top w:val="none" w:sz="0" w:space="0" w:color="auto"/>
            <w:left w:val="none" w:sz="0" w:space="0" w:color="auto"/>
            <w:bottom w:val="none" w:sz="0" w:space="0" w:color="auto"/>
            <w:right w:val="none" w:sz="0" w:space="0" w:color="auto"/>
          </w:divBdr>
        </w:div>
        <w:div w:id="298610656">
          <w:marLeft w:val="480"/>
          <w:marRight w:val="0"/>
          <w:marTop w:val="0"/>
          <w:marBottom w:val="0"/>
          <w:divBdr>
            <w:top w:val="none" w:sz="0" w:space="0" w:color="auto"/>
            <w:left w:val="none" w:sz="0" w:space="0" w:color="auto"/>
            <w:bottom w:val="none" w:sz="0" w:space="0" w:color="auto"/>
            <w:right w:val="none" w:sz="0" w:space="0" w:color="auto"/>
          </w:divBdr>
        </w:div>
        <w:div w:id="288979270">
          <w:marLeft w:val="480"/>
          <w:marRight w:val="0"/>
          <w:marTop w:val="0"/>
          <w:marBottom w:val="0"/>
          <w:divBdr>
            <w:top w:val="none" w:sz="0" w:space="0" w:color="auto"/>
            <w:left w:val="none" w:sz="0" w:space="0" w:color="auto"/>
            <w:bottom w:val="none" w:sz="0" w:space="0" w:color="auto"/>
            <w:right w:val="none" w:sz="0" w:space="0" w:color="auto"/>
          </w:divBdr>
        </w:div>
        <w:div w:id="786587871">
          <w:marLeft w:val="480"/>
          <w:marRight w:val="0"/>
          <w:marTop w:val="0"/>
          <w:marBottom w:val="0"/>
          <w:divBdr>
            <w:top w:val="none" w:sz="0" w:space="0" w:color="auto"/>
            <w:left w:val="none" w:sz="0" w:space="0" w:color="auto"/>
            <w:bottom w:val="none" w:sz="0" w:space="0" w:color="auto"/>
            <w:right w:val="none" w:sz="0" w:space="0" w:color="auto"/>
          </w:divBdr>
        </w:div>
        <w:div w:id="2044088813">
          <w:marLeft w:val="480"/>
          <w:marRight w:val="0"/>
          <w:marTop w:val="0"/>
          <w:marBottom w:val="0"/>
          <w:divBdr>
            <w:top w:val="none" w:sz="0" w:space="0" w:color="auto"/>
            <w:left w:val="none" w:sz="0" w:space="0" w:color="auto"/>
            <w:bottom w:val="none" w:sz="0" w:space="0" w:color="auto"/>
            <w:right w:val="none" w:sz="0" w:space="0" w:color="auto"/>
          </w:divBdr>
        </w:div>
        <w:div w:id="257908196">
          <w:marLeft w:val="480"/>
          <w:marRight w:val="0"/>
          <w:marTop w:val="0"/>
          <w:marBottom w:val="0"/>
          <w:divBdr>
            <w:top w:val="none" w:sz="0" w:space="0" w:color="auto"/>
            <w:left w:val="none" w:sz="0" w:space="0" w:color="auto"/>
            <w:bottom w:val="none" w:sz="0" w:space="0" w:color="auto"/>
            <w:right w:val="none" w:sz="0" w:space="0" w:color="auto"/>
          </w:divBdr>
        </w:div>
        <w:div w:id="279990773">
          <w:marLeft w:val="480"/>
          <w:marRight w:val="0"/>
          <w:marTop w:val="0"/>
          <w:marBottom w:val="0"/>
          <w:divBdr>
            <w:top w:val="none" w:sz="0" w:space="0" w:color="auto"/>
            <w:left w:val="none" w:sz="0" w:space="0" w:color="auto"/>
            <w:bottom w:val="none" w:sz="0" w:space="0" w:color="auto"/>
            <w:right w:val="none" w:sz="0" w:space="0" w:color="auto"/>
          </w:divBdr>
        </w:div>
        <w:div w:id="1163082273">
          <w:marLeft w:val="480"/>
          <w:marRight w:val="0"/>
          <w:marTop w:val="0"/>
          <w:marBottom w:val="0"/>
          <w:divBdr>
            <w:top w:val="none" w:sz="0" w:space="0" w:color="auto"/>
            <w:left w:val="none" w:sz="0" w:space="0" w:color="auto"/>
            <w:bottom w:val="none" w:sz="0" w:space="0" w:color="auto"/>
            <w:right w:val="none" w:sz="0" w:space="0" w:color="auto"/>
          </w:divBdr>
        </w:div>
        <w:div w:id="388188080">
          <w:marLeft w:val="480"/>
          <w:marRight w:val="0"/>
          <w:marTop w:val="0"/>
          <w:marBottom w:val="0"/>
          <w:divBdr>
            <w:top w:val="none" w:sz="0" w:space="0" w:color="auto"/>
            <w:left w:val="none" w:sz="0" w:space="0" w:color="auto"/>
            <w:bottom w:val="none" w:sz="0" w:space="0" w:color="auto"/>
            <w:right w:val="none" w:sz="0" w:space="0" w:color="auto"/>
          </w:divBdr>
        </w:div>
        <w:div w:id="1142041573">
          <w:marLeft w:val="480"/>
          <w:marRight w:val="0"/>
          <w:marTop w:val="0"/>
          <w:marBottom w:val="0"/>
          <w:divBdr>
            <w:top w:val="none" w:sz="0" w:space="0" w:color="auto"/>
            <w:left w:val="none" w:sz="0" w:space="0" w:color="auto"/>
            <w:bottom w:val="none" w:sz="0" w:space="0" w:color="auto"/>
            <w:right w:val="none" w:sz="0" w:space="0" w:color="auto"/>
          </w:divBdr>
        </w:div>
        <w:div w:id="1964916619">
          <w:marLeft w:val="480"/>
          <w:marRight w:val="0"/>
          <w:marTop w:val="0"/>
          <w:marBottom w:val="0"/>
          <w:divBdr>
            <w:top w:val="none" w:sz="0" w:space="0" w:color="auto"/>
            <w:left w:val="none" w:sz="0" w:space="0" w:color="auto"/>
            <w:bottom w:val="none" w:sz="0" w:space="0" w:color="auto"/>
            <w:right w:val="none" w:sz="0" w:space="0" w:color="auto"/>
          </w:divBdr>
        </w:div>
        <w:div w:id="1387412532">
          <w:marLeft w:val="480"/>
          <w:marRight w:val="0"/>
          <w:marTop w:val="0"/>
          <w:marBottom w:val="0"/>
          <w:divBdr>
            <w:top w:val="none" w:sz="0" w:space="0" w:color="auto"/>
            <w:left w:val="none" w:sz="0" w:space="0" w:color="auto"/>
            <w:bottom w:val="none" w:sz="0" w:space="0" w:color="auto"/>
            <w:right w:val="none" w:sz="0" w:space="0" w:color="auto"/>
          </w:divBdr>
        </w:div>
        <w:div w:id="589121409">
          <w:marLeft w:val="480"/>
          <w:marRight w:val="0"/>
          <w:marTop w:val="0"/>
          <w:marBottom w:val="0"/>
          <w:divBdr>
            <w:top w:val="none" w:sz="0" w:space="0" w:color="auto"/>
            <w:left w:val="none" w:sz="0" w:space="0" w:color="auto"/>
            <w:bottom w:val="none" w:sz="0" w:space="0" w:color="auto"/>
            <w:right w:val="none" w:sz="0" w:space="0" w:color="auto"/>
          </w:divBdr>
        </w:div>
        <w:div w:id="1271549158">
          <w:marLeft w:val="480"/>
          <w:marRight w:val="0"/>
          <w:marTop w:val="0"/>
          <w:marBottom w:val="0"/>
          <w:divBdr>
            <w:top w:val="none" w:sz="0" w:space="0" w:color="auto"/>
            <w:left w:val="none" w:sz="0" w:space="0" w:color="auto"/>
            <w:bottom w:val="none" w:sz="0" w:space="0" w:color="auto"/>
            <w:right w:val="none" w:sz="0" w:space="0" w:color="auto"/>
          </w:divBdr>
        </w:div>
        <w:div w:id="954096348">
          <w:marLeft w:val="480"/>
          <w:marRight w:val="0"/>
          <w:marTop w:val="0"/>
          <w:marBottom w:val="0"/>
          <w:divBdr>
            <w:top w:val="none" w:sz="0" w:space="0" w:color="auto"/>
            <w:left w:val="none" w:sz="0" w:space="0" w:color="auto"/>
            <w:bottom w:val="none" w:sz="0" w:space="0" w:color="auto"/>
            <w:right w:val="none" w:sz="0" w:space="0" w:color="auto"/>
          </w:divBdr>
        </w:div>
        <w:div w:id="1537620890">
          <w:marLeft w:val="480"/>
          <w:marRight w:val="0"/>
          <w:marTop w:val="0"/>
          <w:marBottom w:val="0"/>
          <w:divBdr>
            <w:top w:val="none" w:sz="0" w:space="0" w:color="auto"/>
            <w:left w:val="none" w:sz="0" w:space="0" w:color="auto"/>
            <w:bottom w:val="none" w:sz="0" w:space="0" w:color="auto"/>
            <w:right w:val="none" w:sz="0" w:space="0" w:color="auto"/>
          </w:divBdr>
        </w:div>
        <w:div w:id="177895135">
          <w:marLeft w:val="480"/>
          <w:marRight w:val="0"/>
          <w:marTop w:val="0"/>
          <w:marBottom w:val="0"/>
          <w:divBdr>
            <w:top w:val="none" w:sz="0" w:space="0" w:color="auto"/>
            <w:left w:val="none" w:sz="0" w:space="0" w:color="auto"/>
            <w:bottom w:val="none" w:sz="0" w:space="0" w:color="auto"/>
            <w:right w:val="none" w:sz="0" w:space="0" w:color="auto"/>
          </w:divBdr>
        </w:div>
        <w:div w:id="2145586860">
          <w:marLeft w:val="480"/>
          <w:marRight w:val="0"/>
          <w:marTop w:val="0"/>
          <w:marBottom w:val="0"/>
          <w:divBdr>
            <w:top w:val="none" w:sz="0" w:space="0" w:color="auto"/>
            <w:left w:val="none" w:sz="0" w:space="0" w:color="auto"/>
            <w:bottom w:val="none" w:sz="0" w:space="0" w:color="auto"/>
            <w:right w:val="none" w:sz="0" w:space="0" w:color="auto"/>
          </w:divBdr>
        </w:div>
        <w:div w:id="1955359126">
          <w:marLeft w:val="480"/>
          <w:marRight w:val="0"/>
          <w:marTop w:val="0"/>
          <w:marBottom w:val="0"/>
          <w:divBdr>
            <w:top w:val="none" w:sz="0" w:space="0" w:color="auto"/>
            <w:left w:val="none" w:sz="0" w:space="0" w:color="auto"/>
            <w:bottom w:val="none" w:sz="0" w:space="0" w:color="auto"/>
            <w:right w:val="none" w:sz="0" w:space="0" w:color="auto"/>
          </w:divBdr>
        </w:div>
        <w:div w:id="888417075">
          <w:marLeft w:val="480"/>
          <w:marRight w:val="0"/>
          <w:marTop w:val="0"/>
          <w:marBottom w:val="0"/>
          <w:divBdr>
            <w:top w:val="none" w:sz="0" w:space="0" w:color="auto"/>
            <w:left w:val="none" w:sz="0" w:space="0" w:color="auto"/>
            <w:bottom w:val="none" w:sz="0" w:space="0" w:color="auto"/>
            <w:right w:val="none" w:sz="0" w:space="0" w:color="auto"/>
          </w:divBdr>
        </w:div>
        <w:div w:id="1441611810">
          <w:marLeft w:val="480"/>
          <w:marRight w:val="0"/>
          <w:marTop w:val="0"/>
          <w:marBottom w:val="0"/>
          <w:divBdr>
            <w:top w:val="none" w:sz="0" w:space="0" w:color="auto"/>
            <w:left w:val="none" w:sz="0" w:space="0" w:color="auto"/>
            <w:bottom w:val="none" w:sz="0" w:space="0" w:color="auto"/>
            <w:right w:val="none" w:sz="0" w:space="0" w:color="auto"/>
          </w:divBdr>
        </w:div>
        <w:div w:id="1977104108">
          <w:marLeft w:val="480"/>
          <w:marRight w:val="0"/>
          <w:marTop w:val="0"/>
          <w:marBottom w:val="0"/>
          <w:divBdr>
            <w:top w:val="none" w:sz="0" w:space="0" w:color="auto"/>
            <w:left w:val="none" w:sz="0" w:space="0" w:color="auto"/>
            <w:bottom w:val="none" w:sz="0" w:space="0" w:color="auto"/>
            <w:right w:val="none" w:sz="0" w:space="0" w:color="auto"/>
          </w:divBdr>
        </w:div>
        <w:div w:id="477652435">
          <w:marLeft w:val="480"/>
          <w:marRight w:val="0"/>
          <w:marTop w:val="0"/>
          <w:marBottom w:val="0"/>
          <w:divBdr>
            <w:top w:val="none" w:sz="0" w:space="0" w:color="auto"/>
            <w:left w:val="none" w:sz="0" w:space="0" w:color="auto"/>
            <w:bottom w:val="none" w:sz="0" w:space="0" w:color="auto"/>
            <w:right w:val="none" w:sz="0" w:space="0" w:color="auto"/>
          </w:divBdr>
        </w:div>
        <w:div w:id="1923291955">
          <w:marLeft w:val="480"/>
          <w:marRight w:val="0"/>
          <w:marTop w:val="0"/>
          <w:marBottom w:val="0"/>
          <w:divBdr>
            <w:top w:val="none" w:sz="0" w:space="0" w:color="auto"/>
            <w:left w:val="none" w:sz="0" w:space="0" w:color="auto"/>
            <w:bottom w:val="none" w:sz="0" w:space="0" w:color="auto"/>
            <w:right w:val="none" w:sz="0" w:space="0" w:color="auto"/>
          </w:divBdr>
        </w:div>
        <w:div w:id="2086147205">
          <w:marLeft w:val="480"/>
          <w:marRight w:val="0"/>
          <w:marTop w:val="0"/>
          <w:marBottom w:val="0"/>
          <w:divBdr>
            <w:top w:val="none" w:sz="0" w:space="0" w:color="auto"/>
            <w:left w:val="none" w:sz="0" w:space="0" w:color="auto"/>
            <w:bottom w:val="none" w:sz="0" w:space="0" w:color="auto"/>
            <w:right w:val="none" w:sz="0" w:space="0" w:color="auto"/>
          </w:divBdr>
        </w:div>
        <w:div w:id="1164131481">
          <w:marLeft w:val="480"/>
          <w:marRight w:val="0"/>
          <w:marTop w:val="0"/>
          <w:marBottom w:val="0"/>
          <w:divBdr>
            <w:top w:val="none" w:sz="0" w:space="0" w:color="auto"/>
            <w:left w:val="none" w:sz="0" w:space="0" w:color="auto"/>
            <w:bottom w:val="none" w:sz="0" w:space="0" w:color="auto"/>
            <w:right w:val="none" w:sz="0" w:space="0" w:color="auto"/>
          </w:divBdr>
        </w:div>
        <w:div w:id="1217552059">
          <w:marLeft w:val="480"/>
          <w:marRight w:val="0"/>
          <w:marTop w:val="0"/>
          <w:marBottom w:val="0"/>
          <w:divBdr>
            <w:top w:val="none" w:sz="0" w:space="0" w:color="auto"/>
            <w:left w:val="none" w:sz="0" w:space="0" w:color="auto"/>
            <w:bottom w:val="none" w:sz="0" w:space="0" w:color="auto"/>
            <w:right w:val="none" w:sz="0" w:space="0" w:color="auto"/>
          </w:divBdr>
        </w:div>
        <w:div w:id="1254045287">
          <w:marLeft w:val="480"/>
          <w:marRight w:val="0"/>
          <w:marTop w:val="0"/>
          <w:marBottom w:val="0"/>
          <w:divBdr>
            <w:top w:val="none" w:sz="0" w:space="0" w:color="auto"/>
            <w:left w:val="none" w:sz="0" w:space="0" w:color="auto"/>
            <w:bottom w:val="none" w:sz="0" w:space="0" w:color="auto"/>
            <w:right w:val="none" w:sz="0" w:space="0" w:color="auto"/>
          </w:divBdr>
        </w:div>
        <w:div w:id="879170871">
          <w:marLeft w:val="480"/>
          <w:marRight w:val="0"/>
          <w:marTop w:val="0"/>
          <w:marBottom w:val="0"/>
          <w:divBdr>
            <w:top w:val="none" w:sz="0" w:space="0" w:color="auto"/>
            <w:left w:val="none" w:sz="0" w:space="0" w:color="auto"/>
            <w:bottom w:val="none" w:sz="0" w:space="0" w:color="auto"/>
            <w:right w:val="none" w:sz="0" w:space="0" w:color="auto"/>
          </w:divBdr>
        </w:div>
        <w:div w:id="1856768863">
          <w:marLeft w:val="480"/>
          <w:marRight w:val="0"/>
          <w:marTop w:val="0"/>
          <w:marBottom w:val="0"/>
          <w:divBdr>
            <w:top w:val="none" w:sz="0" w:space="0" w:color="auto"/>
            <w:left w:val="none" w:sz="0" w:space="0" w:color="auto"/>
            <w:bottom w:val="none" w:sz="0" w:space="0" w:color="auto"/>
            <w:right w:val="none" w:sz="0" w:space="0" w:color="auto"/>
          </w:divBdr>
        </w:div>
        <w:div w:id="1436243444">
          <w:marLeft w:val="480"/>
          <w:marRight w:val="0"/>
          <w:marTop w:val="0"/>
          <w:marBottom w:val="0"/>
          <w:divBdr>
            <w:top w:val="none" w:sz="0" w:space="0" w:color="auto"/>
            <w:left w:val="none" w:sz="0" w:space="0" w:color="auto"/>
            <w:bottom w:val="none" w:sz="0" w:space="0" w:color="auto"/>
            <w:right w:val="none" w:sz="0" w:space="0" w:color="auto"/>
          </w:divBdr>
        </w:div>
        <w:div w:id="251739980">
          <w:marLeft w:val="480"/>
          <w:marRight w:val="0"/>
          <w:marTop w:val="0"/>
          <w:marBottom w:val="0"/>
          <w:divBdr>
            <w:top w:val="none" w:sz="0" w:space="0" w:color="auto"/>
            <w:left w:val="none" w:sz="0" w:space="0" w:color="auto"/>
            <w:bottom w:val="none" w:sz="0" w:space="0" w:color="auto"/>
            <w:right w:val="none" w:sz="0" w:space="0" w:color="auto"/>
          </w:divBdr>
        </w:div>
        <w:div w:id="1692489111">
          <w:marLeft w:val="480"/>
          <w:marRight w:val="0"/>
          <w:marTop w:val="0"/>
          <w:marBottom w:val="0"/>
          <w:divBdr>
            <w:top w:val="none" w:sz="0" w:space="0" w:color="auto"/>
            <w:left w:val="none" w:sz="0" w:space="0" w:color="auto"/>
            <w:bottom w:val="none" w:sz="0" w:space="0" w:color="auto"/>
            <w:right w:val="none" w:sz="0" w:space="0" w:color="auto"/>
          </w:divBdr>
        </w:div>
        <w:div w:id="347952732">
          <w:marLeft w:val="480"/>
          <w:marRight w:val="0"/>
          <w:marTop w:val="0"/>
          <w:marBottom w:val="0"/>
          <w:divBdr>
            <w:top w:val="none" w:sz="0" w:space="0" w:color="auto"/>
            <w:left w:val="none" w:sz="0" w:space="0" w:color="auto"/>
            <w:bottom w:val="none" w:sz="0" w:space="0" w:color="auto"/>
            <w:right w:val="none" w:sz="0" w:space="0" w:color="auto"/>
          </w:divBdr>
        </w:div>
        <w:div w:id="752239854">
          <w:marLeft w:val="480"/>
          <w:marRight w:val="0"/>
          <w:marTop w:val="0"/>
          <w:marBottom w:val="0"/>
          <w:divBdr>
            <w:top w:val="none" w:sz="0" w:space="0" w:color="auto"/>
            <w:left w:val="none" w:sz="0" w:space="0" w:color="auto"/>
            <w:bottom w:val="none" w:sz="0" w:space="0" w:color="auto"/>
            <w:right w:val="none" w:sz="0" w:space="0" w:color="auto"/>
          </w:divBdr>
        </w:div>
        <w:div w:id="72240906">
          <w:marLeft w:val="480"/>
          <w:marRight w:val="0"/>
          <w:marTop w:val="0"/>
          <w:marBottom w:val="0"/>
          <w:divBdr>
            <w:top w:val="none" w:sz="0" w:space="0" w:color="auto"/>
            <w:left w:val="none" w:sz="0" w:space="0" w:color="auto"/>
            <w:bottom w:val="none" w:sz="0" w:space="0" w:color="auto"/>
            <w:right w:val="none" w:sz="0" w:space="0" w:color="auto"/>
          </w:divBdr>
        </w:div>
        <w:div w:id="1131828742">
          <w:marLeft w:val="480"/>
          <w:marRight w:val="0"/>
          <w:marTop w:val="0"/>
          <w:marBottom w:val="0"/>
          <w:divBdr>
            <w:top w:val="none" w:sz="0" w:space="0" w:color="auto"/>
            <w:left w:val="none" w:sz="0" w:space="0" w:color="auto"/>
            <w:bottom w:val="none" w:sz="0" w:space="0" w:color="auto"/>
            <w:right w:val="none" w:sz="0" w:space="0" w:color="auto"/>
          </w:divBdr>
        </w:div>
        <w:div w:id="1481262321">
          <w:marLeft w:val="480"/>
          <w:marRight w:val="0"/>
          <w:marTop w:val="0"/>
          <w:marBottom w:val="0"/>
          <w:divBdr>
            <w:top w:val="none" w:sz="0" w:space="0" w:color="auto"/>
            <w:left w:val="none" w:sz="0" w:space="0" w:color="auto"/>
            <w:bottom w:val="none" w:sz="0" w:space="0" w:color="auto"/>
            <w:right w:val="none" w:sz="0" w:space="0" w:color="auto"/>
          </w:divBdr>
        </w:div>
        <w:div w:id="2071534946">
          <w:marLeft w:val="480"/>
          <w:marRight w:val="0"/>
          <w:marTop w:val="0"/>
          <w:marBottom w:val="0"/>
          <w:divBdr>
            <w:top w:val="none" w:sz="0" w:space="0" w:color="auto"/>
            <w:left w:val="none" w:sz="0" w:space="0" w:color="auto"/>
            <w:bottom w:val="none" w:sz="0" w:space="0" w:color="auto"/>
            <w:right w:val="none" w:sz="0" w:space="0" w:color="auto"/>
          </w:divBdr>
        </w:div>
        <w:div w:id="1099184263">
          <w:marLeft w:val="480"/>
          <w:marRight w:val="0"/>
          <w:marTop w:val="0"/>
          <w:marBottom w:val="0"/>
          <w:divBdr>
            <w:top w:val="none" w:sz="0" w:space="0" w:color="auto"/>
            <w:left w:val="none" w:sz="0" w:space="0" w:color="auto"/>
            <w:bottom w:val="none" w:sz="0" w:space="0" w:color="auto"/>
            <w:right w:val="none" w:sz="0" w:space="0" w:color="auto"/>
          </w:divBdr>
        </w:div>
        <w:div w:id="1008870399">
          <w:marLeft w:val="480"/>
          <w:marRight w:val="0"/>
          <w:marTop w:val="0"/>
          <w:marBottom w:val="0"/>
          <w:divBdr>
            <w:top w:val="none" w:sz="0" w:space="0" w:color="auto"/>
            <w:left w:val="none" w:sz="0" w:space="0" w:color="auto"/>
            <w:bottom w:val="none" w:sz="0" w:space="0" w:color="auto"/>
            <w:right w:val="none" w:sz="0" w:space="0" w:color="auto"/>
          </w:divBdr>
        </w:div>
        <w:div w:id="138884481">
          <w:marLeft w:val="480"/>
          <w:marRight w:val="0"/>
          <w:marTop w:val="0"/>
          <w:marBottom w:val="0"/>
          <w:divBdr>
            <w:top w:val="none" w:sz="0" w:space="0" w:color="auto"/>
            <w:left w:val="none" w:sz="0" w:space="0" w:color="auto"/>
            <w:bottom w:val="none" w:sz="0" w:space="0" w:color="auto"/>
            <w:right w:val="none" w:sz="0" w:space="0" w:color="auto"/>
          </w:divBdr>
        </w:div>
        <w:div w:id="938222643">
          <w:marLeft w:val="480"/>
          <w:marRight w:val="0"/>
          <w:marTop w:val="0"/>
          <w:marBottom w:val="0"/>
          <w:divBdr>
            <w:top w:val="none" w:sz="0" w:space="0" w:color="auto"/>
            <w:left w:val="none" w:sz="0" w:space="0" w:color="auto"/>
            <w:bottom w:val="none" w:sz="0" w:space="0" w:color="auto"/>
            <w:right w:val="none" w:sz="0" w:space="0" w:color="auto"/>
          </w:divBdr>
        </w:div>
        <w:div w:id="1240678752">
          <w:marLeft w:val="480"/>
          <w:marRight w:val="0"/>
          <w:marTop w:val="0"/>
          <w:marBottom w:val="0"/>
          <w:divBdr>
            <w:top w:val="none" w:sz="0" w:space="0" w:color="auto"/>
            <w:left w:val="none" w:sz="0" w:space="0" w:color="auto"/>
            <w:bottom w:val="none" w:sz="0" w:space="0" w:color="auto"/>
            <w:right w:val="none" w:sz="0" w:space="0" w:color="auto"/>
          </w:divBdr>
        </w:div>
        <w:div w:id="589893517">
          <w:marLeft w:val="480"/>
          <w:marRight w:val="0"/>
          <w:marTop w:val="0"/>
          <w:marBottom w:val="0"/>
          <w:divBdr>
            <w:top w:val="none" w:sz="0" w:space="0" w:color="auto"/>
            <w:left w:val="none" w:sz="0" w:space="0" w:color="auto"/>
            <w:bottom w:val="none" w:sz="0" w:space="0" w:color="auto"/>
            <w:right w:val="none" w:sz="0" w:space="0" w:color="auto"/>
          </w:divBdr>
        </w:div>
        <w:div w:id="379788143">
          <w:marLeft w:val="480"/>
          <w:marRight w:val="0"/>
          <w:marTop w:val="0"/>
          <w:marBottom w:val="0"/>
          <w:divBdr>
            <w:top w:val="none" w:sz="0" w:space="0" w:color="auto"/>
            <w:left w:val="none" w:sz="0" w:space="0" w:color="auto"/>
            <w:bottom w:val="none" w:sz="0" w:space="0" w:color="auto"/>
            <w:right w:val="none" w:sz="0" w:space="0" w:color="auto"/>
          </w:divBdr>
        </w:div>
        <w:div w:id="2041592128">
          <w:marLeft w:val="480"/>
          <w:marRight w:val="0"/>
          <w:marTop w:val="0"/>
          <w:marBottom w:val="0"/>
          <w:divBdr>
            <w:top w:val="none" w:sz="0" w:space="0" w:color="auto"/>
            <w:left w:val="none" w:sz="0" w:space="0" w:color="auto"/>
            <w:bottom w:val="none" w:sz="0" w:space="0" w:color="auto"/>
            <w:right w:val="none" w:sz="0" w:space="0" w:color="auto"/>
          </w:divBdr>
        </w:div>
        <w:div w:id="1879973802">
          <w:marLeft w:val="480"/>
          <w:marRight w:val="0"/>
          <w:marTop w:val="0"/>
          <w:marBottom w:val="0"/>
          <w:divBdr>
            <w:top w:val="none" w:sz="0" w:space="0" w:color="auto"/>
            <w:left w:val="none" w:sz="0" w:space="0" w:color="auto"/>
            <w:bottom w:val="none" w:sz="0" w:space="0" w:color="auto"/>
            <w:right w:val="none" w:sz="0" w:space="0" w:color="auto"/>
          </w:divBdr>
        </w:div>
        <w:div w:id="1137992933">
          <w:marLeft w:val="480"/>
          <w:marRight w:val="0"/>
          <w:marTop w:val="0"/>
          <w:marBottom w:val="0"/>
          <w:divBdr>
            <w:top w:val="none" w:sz="0" w:space="0" w:color="auto"/>
            <w:left w:val="none" w:sz="0" w:space="0" w:color="auto"/>
            <w:bottom w:val="none" w:sz="0" w:space="0" w:color="auto"/>
            <w:right w:val="none" w:sz="0" w:space="0" w:color="auto"/>
          </w:divBdr>
        </w:div>
        <w:div w:id="1088769059">
          <w:marLeft w:val="480"/>
          <w:marRight w:val="0"/>
          <w:marTop w:val="0"/>
          <w:marBottom w:val="0"/>
          <w:divBdr>
            <w:top w:val="none" w:sz="0" w:space="0" w:color="auto"/>
            <w:left w:val="none" w:sz="0" w:space="0" w:color="auto"/>
            <w:bottom w:val="none" w:sz="0" w:space="0" w:color="auto"/>
            <w:right w:val="none" w:sz="0" w:space="0" w:color="auto"/>
          </w:divBdr>
        </w:div>
        <w:div w:id="1774091580">
          <w:marLeft w:val="480"/>
          <w:marRight w:val="0"/>
          <w:marTop w:val="0"/>
          <w:marBottom w:val="0"/>
          <w:divBdr>
            <w:top w:val="none" w:sz="0" w:space="0" w:color="auto"/>
            <w:left w:val="none" w:sz="0" w:space="0" w:color="auto"/>
            <w:bottom w:val="none" w:sz="0" w:space="0" w:color="auto"/>
            <w:right w:val="none" w:sz="0" w:space="0" w:color="auto"/>
          </w:divBdr>
        </w:div>
        <w:div w:id="455607219">
          <w:marLeft w:val="480"/>
          <w:marRight w:val="0"/>
          <w:marTop w:val="0"/>
          <w:marBottom w:val="0"/>
          <w:divBdr>
            <w:top w:val="none" w:sz="0" w:space="0" w:color="auto"/>
            <w:left w:val="none" w:sz="0" w:space="0" w:color="auto"/>
            <w:bottom w:val="none" w:sz="0" w:space="0" w:color="auto"/>
            <w:right w:val="none" w:sz="0" w:space="0" w:color="auto"/>
          </w:divBdr>
        </w:div>
        <w:div w:id="33389210">
          <w:marLeft w:val="480"/>
          <w:marRight w:val="0"/>
          <w:marTop w:val="0"/>
          <w:marBottom w:val="0"/>
          <w:divBdr>
            <w:top w:val="none" w:sz="0" w:space="0" w:color="auto"/>
            <w:left w:val="none" w:sz="0" w:space="0" w:color="auto"/>
            <w:bottom w:val="none" w:sz="0" w:space="0" w:color="auto"/>
            <w:right w:val="none" w:sz="0" w:space="0" w:color="auto"/>
          </w:divBdr>
        </w:div>
        <w:div w:id="107817415">
          <w:marLeft w:val="480"/>
          <w:marRight w:val="0"/>
          <w:marTop w:val="0"/>
          <w:marBottom w:val="0"/>
          <w:divBdr>
            <w:top w:val="none" w:sz="0" w:space="0" w:color="auto"/>
            <w:left w:val="none" w:sz="0" w:space="0" w:color="auto"/>
            <w:bottom w:val="none" w:sz="0" w:space="0" w:color="auto"/>
            <w:right w:val="none" w:sz="0" w:space="0" w:color="auto"/>
          </w:divBdr>
        </w:div>
        <w:div w:id="1506171893">
          <w:marLeft w:val="480"/>
          <w:marRight w:val="0"/>
          <w:marTop w:val="0"/>
          <w:marBottom w:val="0"/>
          <w:divBdr>
            <w:top w:val="none" w:sz="0" w:space="0" w:color="auto"/>
            <w:left w:val="none" w:sz="0" w:space="0" w:color="auto"/>
            <w:bottom w:val="none" w:sz="0" w:space="0" w:color="auto"/>
            <w:right w:val="none" w:sz="0" w:space="0" w:color="auto"/>
          </w:divBdr>
        </w:div>
        <w:div w:id="1799684879">
          <w:marLeft w:val="480"/>
          <w:marRight w:val="0"/>
          <w:marTop w:val="0"/>
          <w:marBottom w:val="0"/>
          <w:divBdr>
            <w:top w:val="none" w:sz="0" w:space="0" w:color="auto"/>
            <w:left w:val="none" w:sz="0" w:space="0" w:color="auto"/>
            <w:bottom w:val="none" w:sz="0" w:space="0" w:color="auto"/>
            <w:right w:val="none" w:sz="0" w:space="0" w:color="auto"/>
          </w:divBdr>
        </w:div>
        <w:div w:id="1912688999">
          <w:marLeft w:val="480"/>
          <w:marRight w:val="0"/>
          <w:marTop w:val="0"/>
          <w:marBottom w:val="0"/>
          <w:divBdr>
            <w:top w:val="none" w:sz="0" w:space="0" w:color="auto"/>
            <w:left w:val="none" w:sz="0" w:space="0" w:color="auto"/>
            <w:bottom w:val="none" w:sz="0" w:space="0" w:color="auto"/>
            <w:right w:val="none" w:sz="0" w:space="0" w:color="auto"/>
          </w:divBdr>
        </w:div>
        <w:div w:id="2004509283">
          <w:marLeft w:val="480"/>
          <w:marRight w:val="0"/>
          <w:marTop w:val="0"/>
          <w:marBottom w:val="0"/>
          <w:divBdr>
            <w:top w:val="none" w:sz="0" w:space="0" w:color="auto"/>
            <w:left w:val="none" w:sz="0" w:space="0" w:color="auto"/>
            <w:bottom w:val="none" w:sz="0" w:space="0" w:color="auto"/>
            <w:right w:val="none" w:sz="0" w:space="0" w:color="auto"/>
          </w:divBdr>
        </w:div>
        <w:div w:id="249630838">
          <w:marLeft w:val="480"/>
          <w:marRight w:val="0"/>
          <w:marTop w:val="0"/>
          <w:marBottom w:val="0"/>
          <w:divBdr>
            <w:top w:val="none" w:sz="0" w:space="0" w:color="auto"/>
            <w:left w:val="none" w:sz="0" w:space="0" w:color="auto"/>
            <w:bottom w:val="none" w:sz="0" w:space="0" w:color="auto"/>
            <w:right w:val="none" w:sz="0" w:space="0" w:color="auto"/>
          </w:divBdr>
        </w:div>
        <w:div w:id="2143769027">
          <w:marLeft w:val="480"/>
          <w:marRight w:val="0"/>
          <w:marTop w:val="0"/>
          <w:marBottom w:val="0"/>
          <w:divBdr>
            <w:top w:val="none" w:sz="0" w:space="0" w:color="auto"/>
            <w:left w:val="none" w:sz="0" w:space="0" w:color="auto"/>
            <w:bottom w:val="none" w:sz="0" w:space="0" w:color="auto"/>
            <w:right w:val="none" w:sz="0" w:space="0" w:color="auto"/>
          </w:divBdr>
        </w:div>
        <w:div w:id="1269041871">
          <w:marLeft w:val="480"/>
          <w:marRight w:val="0"/>
          <w:marTop w:val="0"/>
          <w:marBottom w:val="0"/>
          <w:divBdr>
            <w:top w:val="none" w:sz="0" w:space="0" w:color="auto"/>
            <w:left w:val="none" w:sz="0" w:space="0" w:color="auto"/>
            <w:bottom w:val="none" w:sz="0" w:space="0" w:color="auto"/>
            <w:right w:val="none" w:sz="0" w:space="0" w:color="auto"/>
          </w:divBdr>
        </w:div>
        <w:div w:id="700209327">
          <w:marLeft w:val="480"/>
          <w:marRight w:val="0"/>
          <w:marTop w:val="0"/>
          <w:marBottom w:val="0"/>
          <w:divBdr>
            <w:top w:val="none" w:sz="0" w:space="0" w:color="auto"/>
            <w:left w:val="none" w:sz="0" w:space="0" w:color="auto"/>
            <w:bottom w:val="none" w:sz="0" w:space="0" w:color="auto"/>
            <w:right w:val="none" w:sz="0" w:space="0" w:color="auto"/>
          </w:divBdr>
        </w:div>
        <w:div w:id="1101922879">
          <w:marLeft w:val="480"/>
          <w:marRight w:val="0"/>
          <w:marTop w:val="0"/>
          <w:marBottom w:val="0"/>
          <w:divBdr>
            <w:top w:val="none" w:sz="0" w:space="0" w:color="auto"/>
            <w:left w:val="none" w:sz="0" w:space="0" w:color="auto"/>
            <w:bottom w:val="none" w:sz="0" w:space="0" w:color="auto"/>
            <w:right w:val="none" w:sz="0" w:space="0" w:color="auto"/>
          </w:divBdr>
        </w:div>
        <w:div w:id="1094784468">
          <w:marLeft w:val="480"/>
          <w:marRight w:val="0"/>
          <w:marTop w:val="0"/>
          <w:marBottom w:val="0"/>
          <w:divBdr>
            <w:top w:val="none" w:sz="0" w:space="0" w:color="auto"/>
            <w:left w:val="none" w:sz="0" w:space="0" w:color="auto"/>
            <w:bottom w:val="none" w:sz="0" w:space="0" w:color="auto"/>
            <w:right w:val="none" w:sz="0" w:space="0" w:color="auto"/>
          </w:divBdr>
        </w:div>
        <w:div w:id="2090737299">
          <w:marLeft w:val="480"/>
          <w:marRight w:val="0"/>
          <w:marTop w:val="0"/>
          <w:marBottom w:val="0"/>
          <w:divBdr>
            <w:top w:val="none" w:sz="0" w:space="0" w:color="auto"/>
            <w:left w:val="none" w:sz="0" w:space="0" w:color="auto"/>
            <w:bottom w:val="none" w:sz="0" w:space="0" w:color="auto"/>
            <w:right w:val="none" w:sz="0" w:space="0" w:color="auto"/>
          </w:divBdr>
        </w:div>
        <w:div w:id="20590807">
          <w:marLeft w:val="480"/>
          <w:marRight w:val="0"/>
          <w:marTop w:val="0"/>
          <w:marBottom w:val="0"/>
          <w:divBdr>
            <w:top w:val="none" w:sz="0" w:space="0" w:color="auto"/>
            <w:left w:val="none" w:sz="0" w:space="0" w:color="auto"/>
            <w:bottom w:val="none" w:sz="0" w:space="0" w:color="auto"/>
            <w:right w:val="none" w:sz="0" w:space="0" w:color="auto"/>
          </w:divBdr>
        </w:div>
        <w:div w:id="873731408">
          <w:marLeft w:val="480"/>
          <w:marRight w:val="0"/>
          <w:marTop w:val="0"/>
          <w:marBottom w:val="0"/>
          <w:divBdr>
            <w:top w:val="none" w:sz="0" w:space="0" w:color="auto"/>
            <w:left w:val="none" w:sz="0" w:space="0" w:color="auto"/>
            <w:bottom w:val="none" w:sz="0" w:space="0" w:color="auto"/>
            <w:right w:val="none" w:sz="0" w:space="0" w:color="auto"/>
          </w:divBdr>
        </w:div>
        <w:div w:id="935746539">
          <w:marLeft w:val="480"/>
          <w:marRight w:val="0"/>
          <w:marTop w:val="0"/>
          <w:marBottom w:val="0"/>
          <w:divBdr>
            <w:top w:val="none" w:sz="0" w:space="0" w:color="auto"/>
            <w:left w:val="none" w:sz="0" w:space="0" w:color="auto"/>
            <w:bottom w:val="none" w:sz="0" w:space="0" w:color="auto"/>
            <w:right w:val="none" w:sz="0" w:space="0" w:color="auto"/>
          </w:divBdr>
        </w:div>
        <w:div w:id="1811247853">
          <w:marLeft w:val="480"/>
          <w:marRight w:val="0"/>
          <w:marTop w:val="0"/>
          <w:marBottom w:val="0"/>
          <w:divBdr>
            <w:top w:val="none" w:sz="0" w:space="0" w:color="auto"/>
            <w:left w:val="none" w:sz="0" w:space="0" w:color="auto"/>
            <w:bottom w:val="none" w:sz="0" w:space="0" w:color="auto"/>
            <w:right w:val="none" w:sz="0" w:space="0" w:color="auto"/>
          </w:divBdr>
        </w:div>
        <w:div w:id="323971557">
          <w:marLeft w:val="480"/>
          <w:marRight w:val="0"/>
          <w:marTop w:val="0"/>
          <w:marBottom w:val="0"/>
          <w:divBdr>
            <w:top w:val="none" w:sz="0" w:space="0" w:color="auto"/>
            <w:left w:val="none" w:sz="0" w:space="0" w:color="auto"/>
            <w:bottom w:val="none" w:sz="0" w:space="0" w:color="auto"/>
            <w:right w:val="none" w:sz="0" w:space="0" w:color="auto"/>
          </w:divBdr>
        </w:div>
        <w:div w:id="789932986">
          <w:marLeft w:val="480"/>
          <w:marRight w:val="0"/>
          <w:marTop w:val="0"/>
          <w:marBottom w:val="0"/>
          <w:divBdr>
            <w:top w:val="none" w:sz="0" w:space="0" w:color="auto"/>
            <w:left w:val="none" w:sz="0" w:space="0" w:color="auto"/>
            <w:bottom w:val="none" w:sz="0" w:space="0" w:color="auto"/>
            <w:right w:val="none" w:sz="0" w:space="0" w:color="auto"/>
          </w:divBdr>
        </w:div>
        <w:div w:id="1521428164">
          <w:marLeft w:val="480"/>
          <w:marRight w:val="0"/>
          <w:marTop w:val="0"/>
          <w:marBottom w:val="0"/>
          <w:divBdr>
            <w:top w:val="none" w:sz="0" w:space="0" w:color="auto"/>
            <w:left w:val="none" w:sz="0" w:space="0" w:color="auto"/>
            <w:bottom w:val="none" w:sz="0" w:space="0" w:color="auto"/>
            <w:right w:val="none" w:sz="0" w:space="0" w:color="auto"/>
          </w:divBdr>
        </w:div>
        <w:div w:id="1097411353">
          <w:marLeft w:val="480"/>
          <w:marRight w:val="0"/>
          <w:marTop w:val="0"/>
          <w:marBottom w:val="0"/>
          <w:divBdr>
            <w:top w:val="none" w:sz="0" w:space="0" w:color="auto"/>
            <w:left w:val="none" w:sz="0" w:space="0" w:color="auto"/>
            <w:bottom w:val="none" w:sz="0" w:space="0" w:color="auto"/>
            <w:right w:val="none" w:sz="0" w:space="0" w:color="auto"/>
          </w:divBdr>
        </w:div>
        <w:div w:id="1846625140">
          <w:marLeft w:val="480"/>
          <w:marRight w:val="0"/>
          <w:marTop w:val="0"/>
          <w:marBottom w:val="0"/>
          <w:divBdr>
            <w:top w:val="none" w:sz="0" w:space="0" w:color="auto"/>
            <w:left w:val="none" w:sz="0" w:space="0" w:color="auto"/>
            <w:bottom w:val="none" w:sz="0" w:space="0" w:color="auto"/>
            <w:right w:val="none" w:sz="0" w:space="0" w:color="auto"/>
          </w:divBdr>
        </w:div>
        <w:div w:id="1420641659">
          <w:marLeft w:val="480"/>
          <w:marRight w:val="0"/>
          <w:marTop w:val="0"/>
          <w:marBottom w:val="0"/>
          <w:divBdr>
            <w:top w:val="none" w:sz="0" w:space="0" w:color="auto"/>
            <w:left w:val="none" w:sz="0" w:space="0" w:color="auto"/>
            <w:bottom w:val="none" w:sz="0" w:space="0" w:color="auto"/>
            <w:right w:val="none" w:sz="0" w:space="0" w:color="auto"/>
          </w:divBdr>
        </w:div>
        <w:div w:id="447773221">
          <w:marLeft w:val="480"/>
          <w:marRight w:val="0"/>
          <w:marTop w:val="0"/>
          <w:marBottom w:val="0"/>
          <w:divBdr>
            <w:top w:val="none" w:sz="0" w:space="0" w:color="auto"/>
            <w:left w:val="none" w:sz="0" w:space="0" w:color="auto"/>
            <w:bottom w:val="none" w:sz="0" w:space="0" w:color="auto"/>
            <w:right w:val="none" w:sz="0" w:space="0" w:color="auto"/>
          </w:divBdr>
        </w:div>
        <w:div w:id="184759192">
          <w:marLeft w:val="480"/>
          <w:marRight w:val="0"/>
          <w:marTop w:val="0"/>
          <w:marBottom w:val="0"/>
          <w:divBdr>
            <w:top w:val="none" w:sz="0" w:space="0" w:color="auto"/>
            <w:left w:val="none" w:sz="0" w:space="0" w:color="auto"/>
            <w:bottom w:val="none" w:sz="0" w:space="0" w:color="auto"/>
            <w:right w:val="none" w:sz="0" w:space="0" w:color="auto"/>
          </w:divBdr>
        </w:div>
        <w:div w:id="1405295807">
          <w:marLeft w:val="480"/>
          <w:marRight w:val="0"/>
          <w:marTop w:val="0"/>
          <w:marBottom w:val="0"/>
          <w:divBdr>
            <w:top w:val="none" w:sz="0" w:space="0" w:color="auto"/>
            <w:left w:val="none" w:sz="0" w:space="0" w:color="auto"/>
            <w:bottom w:val="none" w:sz="0" w:space="0" w:color="auto"/>
            <w:right w:val="none" w:sz="0" w:space="0" w:color="auto"/>
          </w:divBdr>
        </w:div>
        <w:div w:id="1747454763">
          <w:marLeft w:val="480"/>
          <w:marRight w:val="0"/>
          <w:marTop w:val="0"/>
          <w:marBottom w:val="0"/>
          <w:divBdr>
            <w:top w:val="none" w:sz="0" w:space="0" w:color="auto"/>
            <w:left w:val="none" w:sz="0" w:space="0" w:color="auto"/>
            <w:bottom w:val="none" w:sz="0" w:space="0" w:color="auto"/>
            <w:right w:val="none" w:sz="0" w:space="0" w:color="auto"/>
          </w:divBdr>
        </w:div>
        <w:div w:id="2136636610">
          <w:marLeft w:val="480"/>
          <w:marRight w:val="0"/>
          <w:marTop w:val="0"/>
          <w:marBottom w:val="0"/>
          <w:divBdr>
            <w:top w:val="none" w:sz="0" w:space="0" w:color="auto"/>
            <w:left w:val="none" w:sz="0" w:space="0" w:color="auto"/>
            <w:bottom w:val="none" w:sz="0" w:space="0" w:color="auto"/>
            <w:right w:val="none" w:sz="0" w:space="0" w:color="auto"/>
          </w:divBdr>
        </w:div>
        <w:div w:id="1323660384">
          <w:marLeft w:val="480"/>
          <w:marRight w:val="0"/>
          <w:marTop w:val="0"/>
          <w:marBottom w:val="0"/>
          <w:divBdr>
            <w:top w:val="none" w:sz="0" w:space="0" w:color="auto"/>
            <w:left w:val="none" w:sz="0" w:space="0" w:color="auto"/>
            <w:bottom w:val="none" w:sz="0" w:space="0" w:color="auto"/>
            <w:right w:val="none" w:sz="0" w:space="0" w:color="auto"/>
          </w:divBdr>
        </w:div>
        <w:div w:id="513344823">
          <w:marLeft w:val="480"/>
          <w:marRight w:val="0"/>
          <w:marTop w:val="0"/>
          <w:marBottom w:val="0"/>
          <w:divBdr>
            <w:top w:val="none" w:sz="0" w:space="0" w:color="auto"/>
            <w:left w:val="none" w:sz="0" w:space="0" w:color="auto"/>
            <w:bottom w:val="none" w:sz="0" w:space="0" w:color="auto"/>
            <w:right w:val="none" w:sz="0" w:space="0" w:color="auto"/>
          </w:divBdr>
        </w:div>
        <w:div w:id="717971404">
          <w:marLeft w:val="480"/>
          <w:marRight w:val="0"/>
          <w:marTop w:val="0"/>
          <w:marBottom w:val="0"/>
          <w:divBdr>
            <w:top w:val="none" w:sz="0" w:space="0" w:color="auto"/>
            <w:left w:val="none" w:sz="0" w:space="0" w:color="auto"/>
            <w:bottom w:val="none" w:sz="0" w:space="0" w:color="auto"/>
            <w:right w:val="none" w:sz="0" w:space="0" w:color="auto"/>
          </w:divBdr>
        </w:div>
        <w:div w:id="1215963830">
          <w:marLeft w:val="480"/>
          <w:marRight w:val="0"/>
          <w:marTop w:val="0"/>
          <w:marBottom w:val="0"/>
          <w:divBdr>
            <w:top w:val="none" w:sz="0" w:space="0" w:color="auto"/>
            <w:left w:val="none" w:sz="0" w:space="0" w:color="auto"/>
            <w:bottom w:val="none" w:sz="0" w:space="0" w:color="auto"/>
            <w:right w:val="none" w:sz="0" w:space="0" w:color="auto"/>
          </w:divBdr>
        </w:div>
        <w:div w:id="746151302">
          <w:marLeft w:val="480"/>
          <w:marRight w:val="0"/>
          <w:marTop w:val="0"/>
          <w:marBottom w:val="0"/>
          <w:divBdr>
            <w:top w:val="none" w:sz="0" w:space="0" w:color="auto"/>
            <w:left w:val="none" w:sz="0" w:space="0" w:color="auto"/>
            <w:bottom w:val="none" w:sz="0" w:space="0" w:color="auto"/>
            <w:right w:val="none" w:sz="0" w:space="0" w:color="auto"/>
          </w:divBdr>
        </w:div>
        <w:div w:id="64230450">
          <w:marLeft w:val="480"/>
          <w:marRight w:val="0"/>
          <w:marTop w:val="0"/>
          <w:marBottom w:val="0"/>
          <w:divBdr>
            <w:top w:val="none" w:sz="0" w:space="0" w:color="auto"/>
            <w:left w:val="none" w:sz="0" w:space="0" w:color="auto"/>
            <w:bottom w:val="none" w:sz="0" w:space="0" w:color="auto"/>
            <w:right w:val="none" w:sz="0" w:space="0" w:color="auto"/>
          </w:divBdr>
        </w:div>
        <w:div w:id="1322276525">
          <w:marLeft w:val="480"/>
          <w:marRight w:val="0"/>
          <w:marTop w:val="0"/>
          <w:marBottom w:val="0"/>
          <w:divBdr>
            <w:top w:val="none" w:sz="0" w:space="0" w:color="auto"/>
            <w:left w:val="none" w:sz="0" w:space="0" w:color="auto"/>
            <w:bottom w:val="none" w:sz="0" w:space="0" w:color="auto"/>
            <w:right w:val="none" w:sz="0" w:space="0" w:color="auto"/>
          </w:divBdr>
        </w:div>
        <w:div w:id="1410930895">
          <w:marLeft w:val="480"/>
          <w:marRight w:val="0"/>
          <w:marTop w:val="0"/>
          <w:marBottom w:val="0"/>
          <w:divBdr>
            <w:top w:val="none" w:sz="0" w:space="0" w:color="auto"/>
            <w:left w:val="none" w:sz="0" w:space="0" w:color="auto"/>
            <w:bottom w:val="none" w:sz="0" w:space="0" w:color="auto"/>
            <w:right w:val="none" w:sz="0" w:space="0" w:color="auto"/>
          </w:divBdr>
        </w:div>
        <w:div w:id="1065492882">
          <w:marLeft w:val="480"/>
          <w:marRight w:val="0"/>
          <w:marTop w:val="0"/>
          <w:marBottom w:val="0"/>
          <w:divBdr>
            <w:top w:val="none" w:sz="0" w:space="0" w:color="auto"/>
            <w:left w:val="none" w:sz="0" w:space="0" w:color="auto"/>
            <w:bottom w:val="none" w:sz="0" w:space="0" w:color="auto"/>
            <w:right w:val="none" w:sz="0" w:space="0" w:color="auto"/>
          </w:divBdr>
        </w:div>
        <w:div w:id="1632129991">
          <w:marLeft w:val="480"/>
          <w:marRight w:val="0"/>
          <w:marTop w:val="0"/>
          <w:marBottom w:val="0"/>
          <w:divBdr>
            <w:top w:val="none" w:sz="0" w:space="0" w:color="auto"/>
            <w:left w:val="none" w:sz="0" w:space="0" w:color="auto"/>
            <w:bottom w:val="none" w:sz="0" w:space="0" w:color="auto"/>
            <w:right w:val="none" w:sz="0" w:space="0" w:color="auto"/>
          </w:divBdr>
        </w:div>
        <w:div w:id="469440038">
          <w:marLeft w:val="480"/>
          <w:marRight w:val="0"/>
          <w:marTop w:val="0"/>
          <w:marBottom w:val="0"/>
          <w:divBdr>
            <w:top w:val="none" w:sz="0" w:space="0" w:color="auto"/>
            <w:left w:val="none" w:sz="0" w:space="0" w:color="auto"/>
            <w:bottom w:val="none" w:sz="0" w:space="0" w:color="auto"/>
            <w:right w:val="none" w:sz="0" w:space="0" w:color="auto"/>
          </w:divBdr>
        </w:div>
        <w:div w:id="770663449">
          <w:marLeft w:val="480"/>
          <w:marRight w:val="0"/>
          <w:marTop w:val="0"/>
          <w:marBottom w:val="0"/>
          <w:divBdr>
            <w:top w:val="none" w:sz="0" w:space="0" w:color="auto"/>
            <w:left w:val="none" w:sz="0" w:space="0" w:color="auto"/>
            <w:bottom w:val="none" w:sz="0" w:space="0" w:color="auto"/>
            <w:right w:val="none" w:sz="0" w:space="0" w:color="auto"/>
          </w:divBdr>
        </w:div>
        <w:div w:id="679040944">
          <w:marLeft w:val="480"/>
          <w:marRight w:val="0"/>
          <w:marTop w:val="0"/>
          <w:marBottom w:val="0"/>
          <w:divBdr>
            <w:top w:val="none" w:sz="0" w:space="0" w:color="auto"/>
            <w:left w:val="none" w:sz="0" w:space="0" w:color="auto"/>
            <w:bottom w:val="none" w:sz="0" w:space="0" w:color="auto"/>
            <w:right w:val="none" w:sz="0" w:space="0" w:color="auto"/>
          </w:divBdr>
        </w:div>
        <w:div w:id="281807872">
          <w:marLeft w:val="480"/>
          <w:marRight w:val="0"/>
          <w:marTop w:val="0"/>
          <w:marBottom w:val="0"/>
          <w:divBdr>
            <w:top w:val="none" w:sz="0" w:space="0" w:color="auto"/>
            <w:left w:val="none" w:sz="0" w:space="0" w:color="auto"/>
            <w:bottom w:val="none" w:sz="0" w:space="0" w:color="auto"/>
            <w:right w:val="none" w:sz="0" w:space="0" w:color="auto"/>
          </w:divBdr>
        </w:div>
        <w:div w:id="1783645555">
          <w:marLeft w:val="480"/>
          <w:marRight w:val="0"/>
          <w:marTop w:val="0"/>
          <w:marBottom w:val="0"/>
          <w:divBdr>
            <w:top w:val="none" w:sz="0" w:space="0" w:color="auto"/>
            <w:left w:val="none" w:sz="0" w:space="0" w:color="auto"/>
            <w:bottom w:val="none" w:sz="0" w:space="0" w:color="auto"/>
            <w:right w:val="none" w:sz="0" w:space="0" w:color="auto"/>
          </w:divBdr>
        </w:div>
        <w:div w:id="1586693462">
          <w:marLeft w:val="480"/>
          <w:marRight w:val="0"/>
          <w:marTop w:val="0"/>
          <w:marBottom w:val="0"/>
          <w:divBdr>
            <w:top w:val="none" w:sz="0" w:space="0" w:color="auto"/>
            <w:left w:val="none" w:sz="0" w:space="0" w:color="auto"/>
            <w:bottom w:val="none" w:sz="0" w:space="0" w:color="auto"/>
            <w:right w:val="none" w:sz="0" w:space="0" w:color="auto"/>
          </w:divBdr>
        </w:div>
        <w:div w:id="771440929">
          <w:marLeft w:val="480"/>
          <w:marRight w:val="0"/>
          <w:marTop w:val="0"/>
          <w:marBottom w:val="0"/>
          <w:divBdr>
            <w:top w:val="none" w:sz="0" w:space="0" w:color="auto"/>
            <w:left w:val="none" w:sz="0" w:space="0" w:color="auto"/>
            <w:bottom w:val="none" w:sz="0" w:space="0" w:color="auto"/>
            <w:right w:val="none" w:sz="0" w:space="0" w:color="auto"/>
          </w:divBdr>
        </w:div>
        <w:div w:id="622345718">
          <w:marLeft w:val="480"/>
          <w:marRight w:val="0"/>
          <w:marTop w:val="0"/>
          <w:marBottom w:val="0"/>
          <w:divBdr>
            <w:top w:val="none" w:sz="0" w:space="0" w:color="auto"/>
            <w:left w:val="none" w:sz="0" w:space="0" w:color="auto"/>
            <w:bottom w:val="none" w:sz="0" w:space="0" w:color="auto"/>
            <w:right w:val="none" w:sz="0" w:space="0" w:color="auto"/>
          </w:divBdr>
        </w:div>
        <w:div w:id="859586847">
          <w:marLeft w:val="480"/>
          <w:marRight w:val="0"/>
          <w:marTop w:val="0"/>
          <w:marBottom w:val="0"/>
          <w:divBdr>
            <w:top w:val="none" w:sz="0" w:space="0" w:color="auto"/>
            <w:left w:val="none" w:sz="0" w:space="0" w:color="auto"/>
            <w:bottom w:val="none" w:sz="0" w:space="0" w:color="auto"/>
            <w:right w:val="none" w:sz="0" w:space="0" w:color="auto"/>
          </w:divBdr>
        </w:div>
        <w:div w:id="1871916926">
          <w:marLeft w:val="480"/>
          <w:marRight w:val="0"/>
          <w:marTop w:val="0"/>
          <w:marBottom w:val="0"/>
          <w:divBdr>
            <w:top w:val="none" w:sz="0" w:space="0" w:color="auto"/>
            <w:left w:val="none" w:sz="0" w:space="0" w:color="auto"/>
            <w:bottom w:val="none" w:sz="0" w:space="0" w:color="auto"/>
            <w:right w:val="none" w:sz="0" w:space="0" w:color="auto"/>
          </w:divBdr>
        </w:div>
        <w:div w:id="489756078">
          <w:marLeft w:val="480"/>
          <w:marRight w:val="0"/>
          <w:marTop w:val="0"/>
          <w:marBottom w:val="0"/>
          <w:divBdr>
            <w:top w:val="none" w:sz="0" w:space="0" w:color="auto"/>
            <w:left w:val="none" w:sz="0" w:space="0" w:color="auto"/>
            <w:bottom w:val="none" w:sz="0" w:space="0" w:color="auto"/>
            <w:right w:val="none" w:sz="0" w:space="0" w:color="auto"/>
          </w:divBdr>
        </w:div>
        <w:div w:id="1390836488">
          <w:marLeft w:val="480"/>
          <w:marRight w:val="0"/>
          <w:marTop w:val="0"/>
          <w:marBottom w:val="0"/>
          <w:divBdr>
            <w:top w:val="none" w:sz="0" w:space="0" w:color="auto"/>
            <w:left w:val="none" w:sz="0" w:space="0" w:color="auto"/>
            <w:bottom w:val="none" w:sz="0" w:space="0" w:color="auto"/>
            <w:right w:val="none" w:sz="0" w:space="0" w:color="auto"/>
          </w:divBdr>
        </w:div>
        <w:div w:id="8407937">
          <w:marLeft w:val="480"/>
          <w:marRight w:val="0"/>
          <w:marTop w:val="0"/>
          <w:marBottom w:val="0"/>
          <w:divBdr>
            <w:top w:val="none" w:sz="0" w:space="0" w:color="auto"/>
            <w:left w:val="none" w:sz="0" w:space="0" w:color="auto"/>
            <w:bottom w:val="none" w:sz="0" w:space="0" w:color="auto"/>
            <w:right w:val="none" w:sz="0" w:space="0" w:color="auto"/>
          </w:divBdr>
        </w:div>
        <w:div w:id="1139416262">
          <w:marLeft w:val="480"/>
          <w:marRight w:val="0"/>
          <w:marTop w:val="0"/>
          <w:marBottom w:val="0"/>
          <w:divBdr>
            <w:top w:val="none" w:sz="0" w:space="0" w:color="auto"/>
            <w:left w:val="none" w:sz="0" w:space="0" w:color="auto"/>
            <w:bottom w:val="none" w:sz="0" w:space="0" w:color="auto"/>
            <w:right w:val="none" w:sz="0" w:space="0" w:color="auto"/>
          </w:divBdr>
        </w:div>
        <w:div w:id="2041514799">
          <w:marLeft w:val="480"/>
          <w:marRight w:val="0"/>
          <w:marTop w:val="0"/>
          <w:marBottom w:val="0"/>
          <w:divBdr>
            <w:top w:val="none" w:sz="0" w:space="0" w:color="auto"/>
            <w:left w:val="none" w:sz="0" w:space="0" w:color="auto"/>
            <w:bottom w:val="none" w:sz="0" w:space="0" w:color="auto"/>
            <w:right w:val="none" w:sz="0" w:space="0" w:color="auto"/>
          </w:divBdr>
        </w:div>
        <w:div w:id="368914705">
          <w:marLeft w:val="480"/>
          <w:marRight w:val="0"/>
          <w:marTop w:val="0"/>
          <w:marBottom w:val="0"/>
          <w:divBdr>
            <w:top w:val="none" w:sz="0" w:space="0" w:color="auto"/>
            <w:left w:val="none" w:sz="0" w:space="0" w:color="auto"/>
            <w:bottom w:val="none" w:sz="0" w:space="0" w:color="auto"/>
            <w:right w:val="none" w:sz="0" w:space="0" w:color="auto"/>
          </w:divBdr>
        </w:div>
        <w:div w:id="1850212760">
          <w:marLeft w:val="480"/>
          <w:marRight w:val="0"/>
          <w:marTop w:val="0"/>
          <w:marBottom w:val="0"/>
          <w:divBdr>
            <w:top w:val="none" w:sz="0" w:space="0" w:color="auto"/>
            <w:left w:val="none" w:sz="0" w:space="0" w:color="auto"/>
            <w:bottom w:val="none" w:sz="0" w:space="0" w:color="auto"/>
            <w:right w:val="none" w:sz="0" w:space="0" w:color="auto"/>
          </w:divBdr>
        </w:div>
        <w:div w:id="482741559">
          <w:marLeft w:val="480"/>
          <w:marRight w:val="0"/>
          <w:marTop w:val="0"/>
          <w:marBottom w:val="0"/>
          <w:divBdr>
            <w:top w:val="none" w:sz="0" w:space="0" w:color="auto"/>
            <w:left w:val="none" w:sz="0" w:space="0" w:color="auto"/>
            <w:bottom w:val="none" w:sz="0" w:space="0" w:color="auto"/>
            <w:right w:val="none" w:sz="0" w:space="0" w:color="auto"/>
          </w:divBdr>
        </w:div>
        <w:div w:id="107631288">
          <w:marLeft w:val="480"/>
          <w:marRight w:val="0"/>
          <w:marTop w:val="0"/>
          <w:marBottom w:val="0"/>
          <w:divBdr>
            <w:top w:val="none" w:sz="0" w:space="0" w:color="auto"/>
            <w:left w:val="none" w:sz="0" w:space="0" w:color="auto"/>
            <w:bottom w:val="none" w:sz="0" w:space="0" w:color="auto"/>
            <w:right w:val="none" w:sz="0" w:space="0" w:color="auto"/>
          </w:divBdr>
        </w:div>
        <w:div w:id="2026596336">
          <w:marLeft w:val="480"/>
          <w:marRight w:val="0"/>
          <w:marTop w:val="0"/>
          <w:marBottom w:val="0"/>
          <w:divBdr>
            <w:top w:val="none" w:sz="0" w:space="0" w:color="auto"/>
            <w:left w:val="none" w:sz="0" w:space="0" w:color="auto"/>
            <w:bottom w:val="none" w:sz="0" w:space="0" w:color="auto"/>
            <w:right w:val="none" w:sz="0" w:space="0" w:color="auto"/>
          </w:divBdr>
        </w:div>
        <w:div w:id="375743692">
          <w:marLeft w:val="480"/>
          <w:marRight w:val="0"/>
          <w:marTop w:val="0"/>
          <w:marBottom w:val="0"/>
          <w:divBdr>
            <w:top w:val="none" w:sz="0" w:space="0" w:color="auto"/>
            <w:left w:val="none" w:sz="0" w:space="0" w:color="auto"/>
            <w:bottom w:val="none" w:sz="0" w:space="0" w:color="auto"/>
            <w:right w:val="none" w:sz="0" w:space="0" w:color="auto"/>
          </w:divBdr>
        </w:div>
        <w:div w:id="248540275">
          <w:marLeft w:val="480"/>
          <w:marRight w:val="0"/>
          <w:marTop w:val="0"/>
          <w:marBottom w:val="0"/>
          <w:divBdr>
            <w:top w:val="none" w:sz="0" w:space="0" w:color="auto"/>
            <w:left w:val="none" w:sz="0" w:space="0" w:color="auto"/>
            <w:bottom w:val="none" w:sz="0" w:space="0" w:color="auto"/>
            <w:right w:val="none" w:sz="0" w:space="0" w:color="auto"/>
          </w:divBdr>
        </w:div>
        <w:div w:id="506864594">
          <w:marLeft w:val="480"/>
          <w:marRight w:val="0"/>
          <w:marTop w:val="0"/>
          <w:marBottom w:val="0"/>
          <w:divBdr>
            <w:top w:val="none" w:sz="0" w:space="0" w:color="auto"/>
            <w:left w:val="none" w:sz="0" w:space="0" w:color="auto"/>
            <w:bottom w:val="none" w:sz="0" w:space="0" w:color="auto"/>
            <w:right w:val="none" w:sz="0" w:space="0" w:color="auto"/>
          </w:divBdr>
        </w:div>
        <w:div w:id="1286498458">
          <w:marLeft w:val="480"/>
          <w:marRight w:val="0"/>
          <w:marTop w:val="0"/>
          <w:marBottom w:val="0"/>
          <w:divBdr>
            <w:top w:val="none" w:sz="0" w:space="0" w:color="auto"/>
            <w:left w:val="none" w:sz="0" w:space="0" w:color="auto"/>
            <w:bottom w:val="none" w:sz="0" w:space="0" w:color="auto"/>
            <w:right w:val="none" w:sz="0" w:space="0" w:color="auto"/>
          </w:divBdr>
        </w:div>
        <w:div w:id="1997417157">
          <w:marLeft w:val="480"/>
          <w:marRight w:val="0"/>
          <w:marTop w:val="0"/>
          <w:marBottom w:val="0"/>
          <w:divBdr>
            <w:top w:val="none" w:sz="0" w:space="0" w:color="auto"/>
            <w:left w:val="none" w:sz="0" w:space="0" w:color="auto"/>
            <w:bottom w:val="none" w:sz="0" w:space="0" w:color="auto"/>
            <w:right w:val="none" w:sz="0" w:space="0" w:color="auto"/>
          </w:divBdr>
        </w:div>
        <w:div w:id="1278025411">
          <w:marLeft w:val="480"/>
          <w:marRight w:val="0"/>
          <w:marTop w:val="0"/>
          <w:marBottom w:val="0"/>
          <w:divBdr>
            <w:top w:val="none" w:sz="0" w:space="0" w:color="auto"/>
            <w:left w:val="none" w:sz="0" w:space="0" w:color="auto"/>
            <w:bottom w:val="none" w:sz="0" w:space="0" w:color="auto"/>
            <w:right w:val="none" w:sz="0" w:space="0" w:color="auto"/>
          </w:divBdr>
        </w:div>
        <w:div w:id="710610533">
          <w:marLeft w:val="480"/>
          <w:marRight w:val="0"/>
          <w:marTop w:val="0"/>
          <w:marBottom w:val="0"/>
          <w:divBdr>
            <w:top w:val="none" w:sz="0" w:space="0" w:color="auto"/>
            <w:left w:val="none" w:sz="0" w:space="0" w:color="auto"/>
            <w:bottom w:val="none" w:sz="0" w:space="0" w:color="auto"/>
            <w:right w:val="none" w:sz="0" w:space="0" w:color="auto"/>
          </w:divBdr>
        </w:div>
        <w:div w:id="1407220335">
          <w:marLeft w:val="480"/>
          <w:marRight w:val="0"/>
          <w:marTop w:val="0"/>
          <w:marBottom w:val="0"/>
          <w:divBdr>
            <w:top w:val="none" w:sz="0" w:space="0" w:color="auto"/>
            <w:left w:val="none" w:sz="0" w:space="0" w:color="auto"/>
            <w:bottom w:val="none" w:sz="0" w:space="0" w:color="auto"/>
            <w:right w:val="none" w:sz="0" w:space="0" w:color="auto"/>
          </w:divBdr>
        </w:div>
        <w:div w:id="691687233">
          <w:marLeft w:val="480"/>
          <w:marRight w:val="0"/>
          <w:marTop w:val="0"/>
          <w:marBottom w:val="0"/>
          <w:divBdr>
            <w:top w:val="none" w:sz="0" w:space="0" w:color="auto"/>
            <w:left w:val="none" w:sz="0" w:space="0" w:color="auto"/>
            <w:bottom w:val="none" w:sz="0" w:space="0" w:color="auto"/>
            <w:right w:val="none" w:sz="0" w:space="0" w:color="auto"/>
          </w:divBdr>
        </w:div>
        <w:div w:id="112361378">
          <w:marLeft w:val="480"/>
          <w:marRight w:val="0"/>
          <w:marTop w:val="0"/>
          <w:marBottom w:val="0"/>
          <w:divBdr>
            <w:top w:val="none" w:sz="0" w:space="0" w:color="auto"/>
            <w:left w:val="none" w:sz="0" w:space="0" w:color="auto"/>
            <w:bottom w:val="none" w:sz="0" w:space="0" w:color="auto"/>
            <w:right w:val="none" w:sz="0" w:space="0" w:color="auto"/>
          </w:divBdr>
        </w:div>
        <w:div w:id="87165135">
          <w:marLeft w:val="480"/>
          <w:marRight w:val="0"/>
          <w:marTop w:val="0"/>
          <w:marBottom w:val="0"/>
          <w:divBdr>
            <w:top w:val="none" w:sz="0" w:space="0" w:color="auto"/>
            <w:left w:val="none" w:sz="0" w:space="0" w:color="auto"/>
            <w:bottom w:val="none" w:sz="0" w:space="0" w:color="auto"/>
            <w:right w:val="none" w:sz="0" w:space="0" w:color="auto"/>
          </w:divBdr>
        </w:div>
        <w:div w:id="81998082">
          <w:marLeft w:val="480"/>
          <w:marRight w:val="0"/>
          <w:marTop w:val="0"/>
          <w:marBottom w:val="0"/>
          <w:divBdr>
            <w:top w:val="none" w:sz="0" w:space="0" w:color="auto"/>
            <w:left w:val="none" w:sz="0" w:space="0" w:color="auto"/>
            <w:bottom w:val="none" w:sz="0" w:space="0" w:color="auto"/>
            <w:right w:val="none" w:sz="0" w:space="0" w:color="auto"/>
          </w:divBdr>
        </w:div>
        <w:div w:id="880901762">
          <w:marLeft w:val="480"/>
          <w:marRight w:val="0"/>
          <w:marTop w:val="0"/>
          <w:marBottom w:val="0"/>
          <w:divBdr>
            <w:top w:val="none" w:sz="0" w:space="0" w:color="auto"/>
            <w:left w:val="none" w:sz="0" w:space="0" w:color="auto"/>
            <w:bottom w:val="none" w:sz="0" w:space="0" w:color="auto"/>
            <w:right w:val="none" w:sz="0" w:space="0" w:color="auto"/>
          </w:divBdr>
        </w:div>
        <w:div w:id="2121604165">
          <w:marLeft w:val="480"/>
          <w:marRight w:val="0"/>
          <w:marTop w:val="0"/>
          <w:marBottom w:val="0"/>
          <w:divBdr>
            <w:top w:val="none" w:sz="0" w:space="0" w:color="auto"/>
            <w:left w:val="none" w:sz="0" w:space="0" w:color="auto"/>
            <w:bottom w:val="none" w:sz="0" w:space="0" w:color="auto"/>
            <w:right w:val="none" w:sz="0" w:space="0" w:color="auto"/>
          </w:divBdr>
        </w:div>
        <w:div w:id="503788728">
          <w:marLeft w:val="480"/>
          <w:marRight w:val="0"/>
          <w:marTop w:val="0"/>
          <w:marBottom w:val="0"/>
          <w:divBdr>
            <w:top w:val="none" w:sz="0" w:space="0" w:color="auto"/>
            <w:left w:val="none" w:sz="0" w:space="0" w:color="auto"/>
            <w:bottom w:val="none" w:sz="0" w:space="0" w:color="auto"/>
            <w:right w:val="none" w:sz="0" w:space="0" w:color="auto"/>
          </w:divBdr>
        </w:div>
        <w:div w:id="332689551">
          <w:marLeft w:val="480"/>
          <w:marRight w:val="0"/>
          <w:marTop w:val="0"/>
          <w:marBottom w:val="0"/>
          <w:divBdr>
            <w:top w:val="none" w:sz="0" w:space="0" w:color="auto"/>
            <w:left w:val="none" w:sz="0" w:space="0" w:color="auto"/>
            <w:bottom w:val="none" w:sz="0" w:space="0" w:color="auto"/>
            <w:right w:val="none" w:sz="0" w:space="0" w:color="auto"/>
          </w:divBdr>
        </w:div>
        <w:div w:id="1360662349">
          <w:marLeft w:val="480"/>
          <w:marRight w:val="0"/>
          <w:marTop w:val="0"/>
          <w:marBottom w:val="0"/>
          <w:divBdr>
            <w:top w:val="none" w:sz="0" w:space="0" w:color="auto"/>
            <w:left w:val="none" w:sz="0" w:space="0" w:color="auto"/>
            <w:bottom w:val="none" w:sz="0" w:space="0" w:color="auto"/>
            <w:right w:val="none" w:sz="0" w:space="0" w:color="auto"/>
          </w:divBdr>
        </w:div>
        <w:div w:id="210699824">
          <w:marLeft w:val="480"/>
          <w:marRight w:val="0"/>
          <w:marTop w:val="0"/>
          <w:marBottom w:val="0"/>
          <w:divBdr>
            <w:top w:val="none" w:sz="0" w:space="0" w:color="auto"/>
            <w:left w:val="none" w:sz="0" w:space="0" w:color="auto"/>
            <w:bottom w:val="none" w:sz="0" w:space="0" w:color="auto"/>
            <w:right w:val="none" w:sz="0" w:space="0" w:color="auto"/>
          </w:divBdr>
        </w:div>
        <w:div w:id="2081292988">
          <w:marLeft w:val="480"/>
          <w:marRight w:val="0"/>
          <w:marTop w:val="0"/>
          <w:marBottom w:val="0"/>
          <w:divBdr>
            <w:top w:val="none" w:sz="0" w:space="0" w:color="auto"/>
            <w:left w:val="none" w:sz="0" w:space="0" w:color="auto"/>
            <w:bottom w:val="none" w:sz="0" w:space="0" w:color="auto"/>
            <w:right w:val="none" w:sz="0" w:space="0" w:color="auto"/>
          </w:divBdr>
        </w:div>
        <w:div w:id="1762989087">
          <w:marLeft w:val="480"/>
          <w:marRight w:val="0"/>
          <w:marTop w:val="0"/>
          <w:marBottom w:val="0"/>
          <w:divBdr>
            <w:top w:val="none" w:sz="0" w:space="0" w:color="auto"/>
            <w:left w:val="none" w:sz="0" w:space="0" w:color="auto"/>
            <w:bottom w:val="none" w:sz="0" w:space="0" w:color="auto"/>
            <w:right w:val="none" w:sz="0" w:space="0" w:color="auto"/>
          </w:divBdr>
        </w:div>
        <w:div w:id="12076570">
          <w:marLeft w:val="480"/>
          <w:marRight w:val="0"/>
          <w:marTop w:val="0"/>
          <w:marBottom w:val="0"/>
          <w:divBdr>
            <w:top w:val="none" w:sz="0" w:space="0" w:color="auto"/>
            <w:left w:val="none" w:sz="0" w:space="0" w:color="auto"/>
            <w:bottom w:val="none" w:sz="0" w:space="0" w:color="auto"/>
            <w:right w:val="none" w:sz="0" w:space="0" w:color="auto"/>
          </w:divBdr>
        </w:div>
        <w:div w:id="2056150518">
          <w:marLeft w:val="480"/>
          <w:marRight w:val="0"/>
          <w:marTop w:val="0"/>
          <w:marBottom w:val="0"/>
          <w:divBdr>
            <w:top w:val="none" w:sz="0" w:space="0" w:color="auto"/>
            <w:left w:val="none" w:sz="0" w:space="0" w:color="auto"/>
            <w:bottom w:val="none" w:sz="0" w:space="0" w:color="auto"/>
            <w:right w:val="none" w:sz="0" w:space="0" w:color="auto"/>
          </w:divBdr>
        </w:div>
        <w:div w:id="1275021470">
          <w:marLeft w:val="480"/>
          <w:marRight w:val="0"/>
          <w:marTop w:val="0"/>
          <w:marBottom w:val="0"/>
          <w:divBdr>
            <w:top w:val="none" w:sz="0" w:space="0" w:color="auto"/>
            <w:left w:val="none" w:sz="0" w:space="0" w:color="auto"/>
            <w:bottom w:val="none" w:sz="0" w:space="0" w:color="auto"/>
            <w:right w:val="none" w:sz="0" w:space="0" w:color="auto"/>
          </w:divBdr>
        </w:div>
        <w:div w:id="1629898803">
          <w:marLeft w:val="480"/>
          <w:marRight w:val="0"/>
          <w:marTop w:val="0"/>
          <w:marBottom w:val="0"/>
          <w:divBdr>
            <w:top w:val="none" w:sz="0" w:space="0" w:color="auto"/>
            <w:left w:val="none" w:sz="0" w:space="0" w:color="auto"/>
            <w:bottom w:val="none" w:sz="0" w:space="0" w:color="auto"/>
            <w:right w:val="none" w:sz="0" w:space="0" w:color="auto"/>
          </w:divBdr>
        </w:div>
        <w:div w:id="1597204519">
          <w:marLeft w:val="480"/>
          <w:marRight w:val="0"/>
          <w:marTop w:val="0"/>
          <w:marBottom w:val="0"/>
          <w:divBdr>
            <w:top w:val="none" w:sz="0" w:space="0" w:color="auto"/>
            <w:left w:val="none" w:sz="0" w:space="0" w:color="auto"/>
            <w:bottom w:val="none" w:sz="0" w:space="0" w:color="auto"/>
            <w:right w:val="none" w:sz="0" w:space="0" w:color="auto"/>
          </w:divBdr>
        </w:div>
        <w:div w:id="1110852275">
          <w:marLeft w:val="480"/>
          <w:marRight w:val="0"/>
          <w:marTop w:val="0"/>
          <w:marBottom w:val="0"/>
          <w:divBdr>
            <w:top w:val="none" w:sz="0" w:space="0" w:color="auto"/>
            <w:left w:val="none" w:sz="0" w:space="0" w:color="auto"/>
            <w:bottom w:val="none" w:sz="0" w:space="0" w:color="auto"/>
            <w:right w:val="none" w:sz="0" w:space="0" w:color="auto"/>
          </w:divBdr>
        </w:div>
        <w:div w:id="1643122317">
          <w:marLeft w:val="480"/>
          <w:marRight w:val="0"/>
          <w:marTop w:val="0"/>
          <w:marBottom w:val="0"/>
          <w:divBdr>
            <w:top w:val="none" w:sz="0" w:space="0" w:color="auto"/>
            <w:left w:val="none" w:sz="0" w:space="0" w:color="auto"/>
            <w:bottom w:val="none" w:sz="0" w:space="0" w:color="auto"/>
            <w:right w:val="none" w:sz="0" w:space="0" w:color="auto"/>
          </w:divBdr>
        </w:div>
        <w:div w:id="1077240840">
          <w:marLeft w:val="480"/>
          <w:marRight w:val="0"/>
          <w:marTop w:val="0"/>
          <w:marBottom w:val="0"/>
          <w:divBdr>
            <w:top w:val="none" w:sz="0" w:space="0" w:color="auto"/>
            <w:left w:val="none" w:sz="0" w:space="0" w:color="auto"/>
            <w:bottom w:val="none" w:sz="0" w:space="0" w:color="auto"/>
            <w:right w:val="none" w:sz="0" w:space="0" w:color="auto"/>
          </w:divBdr>
        </w:div>
        <w:div w:id="906690851">
          <w:marLeft w:val="480"/>
          <w:marRight w:val="0"/>
          <w:marTop w:val="0"/>
          <w:marBottom w:val="0"/>
          <w:divBdr>
            <w:top w:val="none" w:sz="0" w:space="0" w:color="auto"/>
            <w:left w:val="none" w:sz="0" w:space="0" w:color="auto"/>
            <w:bottom w:val="none" w:sz="0" w:space="0" w:color="auto"/>
            <w:right w:val="none" w:sz="0" w:space="0" w:color="auto"/>
          </w:divBdr>
        </w:div>
        <w:div w:id="282536494">
          <w:marLeft w:val="480"/>
          <w:marRight w:val="0"/>
          <w:marTop w:val="0"/>
          <w:marBottom w:val="0"/>
          <w:divBdr>
            <w:top w:val="none" w:sz="0" w:space="0" w:color="auto"/>
            <w:left w:val="none" w:sz="0" w:space="0" w:color="auto"/>
            <w:bottom w:val="none" w:sz="0" w:space="0" w:color="auto"/>
            <w:right w:val="none" w:sz="0" w:space="0" w:color="auto"/>
          </w:divBdr>
        </w:div>
        <w:div w:id="932979414">
          <w:marLeft w:val="480"/>
          <w:marRight w:val="0"/>
          <w:marTop w:val="0"/>
          <w:marBottom w:val="0"/>
          <w:divBdr>
            <w:top w:val="none" w:sz="0" w:space="0" w:color="auto"/>
            <w:left w:val="none" w:sz="0" w:space="0" w:color="auto"/>
            <w:bottom w:val="none" w:sz="0" w:space="0" w:color="auto"/>
            <w:right w:val="none" w:sz="0" w:space="0" w:color="auto"/>
          </w:divBdr>
        </w:div>
        <w:div w:id="1812554670">
          <w:marLeft w:val="480"/>
          <w:marRight w:val="0"/>
          <w:marTop w:val="0"/>
          <w:marBottom w:val="0"/>
          <w:divBdr>
            <w:top w:val="none" w:sz="0" w:space="0" w:color="auto"/>
            <w:left w:val="none" w:sz="0" w:space="0" w:color="auto"/>
            <w:bottom w:val="none" w:sz="0" w:space="0" w:color="auto"/>
            <w:right w:val="none" w:sz="0" w:space="0" w:color="auto"/>
          </w:divBdr>
        </w:div>
      </w:divsChild>
    </w:div>
    <w:div w:id="622155652">
      <w:bodyDiv w:val="1"/>
      <w:marLeft w:val="0"/>
      <w:marRight w:val="0"/>
      <w:marTop w:val="0"/>
      <w:marBottom w:val="0"/>
      <w:divBdr>
        <w:top w:val="none" w:sz="0" w:space="0" w:color="auto"/>
        <w:left w:val="none" w:sz="0" w:space="0" w:color="auto"/>
        <w:bottom w:val="none" w:sz="0" w:space="0" w:color="auto"/>
        <w:right w:val="none" w:sz="0" w:space="0" w:color="auto"/>
      </w:divBdr>
    </w:div>
    <w:div w:id="622200633">
      <w:bodyDiv w:val="1"/>
      <w:marLeft w:val="0"/>
      <w:marRight w:val="0"/>
      <w:marTop w:val="0"/>
      <w:marBottom w:val="0"/>
      <w:divBdr>
        <w:top w:val="none" w:sz="0" w:space="0" w:color="auto"/>
        <w:left w:val="none" w:sz="0" w:space="0" w:color="auto"/>
        <w:bottom w:val="none" w:sz="0" w:space="0" w:color="auto"/>
        <w:right w:val="none" w:sz="0" w:space="0" w:color="auto"/>
      </w:divBdr>
    </w:div>
    <w:div w:id="622227461">
      <w:bodyDiv w:val="1"/>
      <w:marLeft w:val="0"/>
      <w:marRight w:val="0"/>
      <w:marTop w:val="0"/>
      <w:marBottom w:val="0"/>
      <w:divBdr>
        <w:top w:val="none" w:sz="0" w:space="0" w:color="auto"/>
        <w:left w:val="none" w:sz="0" w:space="0" w:color="auto"/>
        <w:bottom w:val="none" w:sz="0" w:space="0" w:color="auto"/>
        <w:right w:val="none" w:sz="0" w:space="0" w:color="auto"/>
      </w:divBdr>
    </w:div>
    <w:div w:id="622273114">
      <w:bodyDiv w:val="1"/>
      <w:marLeft w:val="0"/>
      <w:marRight w:val="0"/>
      <w:marTop w:val="0"/>
      <w:marBottom w:val="0"/>
      <w:divBdr>
        <w:top w:val="none" w:sz="0" w:space="0" w:color="auto"/>
        <w:left w:val="none" w:sz="0" w:space="0" w:color="auto"/>
        <w:bottom w:val="none" w:sz="0" w:space="0" w:color="auto"/>
        <w:right w:val="none" w:sz="0" w:space="0" w:color="auto"/>
      </w:divBdr>
    </w:div>
    <w:div w:id="622275240">
      <w:bodyDiv w:val="1"/>
      <w:marLeft w:val="0"/>
      <w:marRight w:val="0"/>
      <w:marTop w:val="0"/>
      <w:marBottom w:val="0"/>
      <w:divBdr>
        <w:top w:val="none" w:sz="0" w:space="0" w:color="auto"/>
        <w:left w:val="none" w:sz="0" w:space="0" w:color="auto"/>
        <w:bottom w:val="none" w:sz="0" w:space="0" w:color="auto"/>
        <w:right w:val="none" w:sz="0" w:space="0" w:color="auto"/>
      </w:divBdr>
    </w:div>
    <w:div w:id="622466126">
      <w:bodyDiv w:val="1"/>
      <w:marLeft w:val="0"/>
      <w:marRight w:val="0"/>
      <w:marTop w:val="0"/>
      <w:marBottom w:val="0"/>
      <w:divBdr>
        <w:top w:val="none" w:sz="0" w:space="0" w:color="auto"/>
        <w:left w:val="none" w:sz="0" w:space="0" w:color="auto"/>
        <w:bottom w:val="none" w:sz="0" w:space="0" w:color="auto"/>
        <w:right w:val="none" w:sz="0" w:space="0" w:color="auto"/>
      </w:divBdr>
    </w:div>
    <w:div w:id="622535693">
      <w:bodyDiv w:val="1"/>
      <w:marLeft w:val="0"/>
      <w:marRight w:val="0"/>
      <w:marTop w:val="0"/>
      <w:marBottom w:val="0"/>
      <w:divBdr>
        <w:top w:val="none" w:sz="0" w:space="0" w:color="auto"/>
        <w:left w:val="none" w:sz="0" w:space="0" w:color="auto"/>
        <w:bottom w:val="none" w:sz="0" w:space="0" w:color="auto"/>
        <w:right w:val="none" w:sz="0" w:space="0" w:color="auto"/>
      </w:divBdr>
    </w:div>
    <w:div w:id="622538359">
      <w:bodyDiv w:val="1"/>
      <w:marLeft w:val="0"/>
      <w:marRight w:val="0"/>
      <w:marTop w:val="0"/>
      <w:marBottom w:val="0"/>
      <w:divBdr>
        <w:top w:val="none" w:sz="0" w:space="0" w:color="auto"/>
        <w:left w:val="none" w:sz="0" w:space="0" w:color="auto"/>
        <w:bottom w:val="none" w:sz="0" w:space="0" w:color="auto"/>
        <w:right w:val="none" w:sz="0" w:space="0" w:color="auto"/>
      </w:divBdr>
    </w:div>
    <w:div w:id="623460872">
      <w:bodyDiv w:val="1"/>
      <w:marLeft w:val="0"/>
      <w:marRight w:val="0"/>
      <w:marTop w:val="0"/>
      <w:marBottom w:val="0"/>
      <w:divBdr>
        <w:top w:val="none" w:sz="0" w:space="0" w:color="auto"/>
        <w:left w:val="none" w:sz="0" w:space="0" w:color="auto"/>
        <w:bottom w:val="none" w:sz="0" w:space="0" w:color="auto"/>
        <w:right w:val="none" w:sz="0" w:space="0" w:color="auto"/>
      </w:divBdr>
    </w:div>
    <w:div w:id="623582649">
      <w:bodyDiv w:val="1"/>
      <w:marLeft w:val="0"/>
      <w:marRight w:val="0"/>
      <w:marTop w:val="0"/>
      <w:marBottom w:val="0"/>
      <w:divBdr>
        <w:top w:val="none" w:sz="0" w:space="0" w:color="auto"/>
        <w:left w:val="none" w:sz="0" w:space="0" w:color="auto"/>
        <w:bottom w:val="none" w:sz="0" w:space="0" w:color="auto"/>
        <w:right w:val="none" w:sz="0" w:space="0" w:color="auto"/>
      </w:divBdr>
    </w:div>
    <w:div w:id="623660164">
      <w:bodyDiv w:val="1"/>
      <w:marLeft w:val="0"/>
      <w:marRight w:val="0"/>
      <w:marTop w:val="0"/>
      <w:marBottom w:val="0"/>
      <w:divBdr>
        <w:top w:val="none" w:sz="0" w:space="0" w:color="auto"/>
        <w:left w:val="none" w:sz="0" w:space="0" w:color="auto"/>
        <w:bottom w:val="none" w:sz="0" w:space="0" w:color="auto"/>
        <w:right w:val="none" w:sz="0" w:space="0" w:color="auto"/>
      </w:divBdr>
    </w:div>
    <w:div w:id="623731702">
      <w:bodyDiv w:val="1"/>
      <w:marLeft w:val="0"/>
      <w:marRight w:val="0"/>
      <w:marTop w:val="0"/>
      <w:marBottom w:val="0"/>
      <w:divBdr>
        <w:top w:val="none" w:sz="0" w:space="0" w:color="auto"/>
        <w:left w:val="none" w:sz="0" w:space="0" w:color="auto"/>
        <w:bottom w:val="none" w:sz="0" w:space="0" w:color="auto"/>
        <w:right w:val="none" w:sz="0" w:space="0" w:color="auto"/>
      </w:divBdr>
    </w:div>
    <w:div w:id="623970698">
      <w:bodyDiv w:val="1"/>
      <w:marLeft w:val="0"/>
      <w:marRight w:val="0"/>
      <w:marTop w:val="0"/>
      <w:marBottom w:val="0"/>
      <w:divBdr>
        <w:top w:val="none" w:sz="0" w:space="0" w:color="auto"/>
        <w:left w:val="none" w:sz="0" w:space="0" w:color="auto"/>
        <w:bottom w:val="none" w:sz="0" w:space="0" w:color="auto"/>
        <w:right w:val="none" w:sz="0" w:space="0" w:color="auto"/>
      </w:divBdr>
    </w:div>
    <w:div w:id="624427780">
      <w:bodyDiv w:val="1"/>
      <w:marLeft w:val="0"/>
      <w:marRight w:val="0"/>
      <w:marTop w:val="0"/>
      <w:marBottom w:val="0"/>
      <w:divBdr>
        <w:top w:val="none" w:sz="0" w:space="0" w:color="auto"/>
        <w:left w:val="none" w:sz="0" w:space="0" w:color="auto"/>
        <w:bottom w:val="none" w:sz="0" w:space="0" w:color="auto"/>
        <w:right w:val="none" w:sz="0" w:space="0" w:color="auto"/>
      </w:divBdr>
    </w:div>
    <w:div w:id="624432018">
      <w:bodyDiv w:val="1"/>
      <w:marLeft w:val="0"/>
      <w:marRight w:val="0"/>
      <w:marTop w:val="0"/>
      <w:marBottom w:val="0"/>
      <w:divBdr>
        <w:top w:val="none" w:sz="0" w:space="0" w:color="auto"/>
        <w:left w:val="none" w:sz="0" w:space="0" w:color="auto"/>
        <w:bottom w:val="none" w:sz="0" w:space="0" w:color="auto"/>
        <w:right w:val="none" w:sz="0" w:space="0" w:color="auto"/>
      </w:divBdr>
    </w:div>
    <w:div w:id="624433628">
      <w:bodyDiv w:val="1"/>
      <w:marLeft w:val="0"/>
      <w:marRight w:val="0"/>
      <w:marTop w:val="0"/>
      <w:marBottom w:val="0"/>
      <w:divBdr>
        <w:top w:val="none" w:sz="0" w:space="0" w:color="auto"/>
        <w:left w:val="none" w:sz="0" w:space="0" w:color="auto"/>
        <w:bottom w:val="none" w:sz="0" w:space="0" w:color="auto"/>
        <w:right w:val="none" w:sz="0" w:space="0" w:color="auto"/>
      </w:divBdr>
    </w:div>
    <w:div w:id="624434044">
      <w:bodyDiv w:val="1"/>
      <w:marLeft w:val="0"/>
      <w:marRight w:val="0"/>
      <w:marTop w:val="0"/>
      <w:marBottom w:val="0"/>
      <w:divBdr>
        <w:top w:val="none" w:sz="0" w:space="0" w:color="auto"/>
        <w:left w:val="none" w:sz="0" w:space="0" w:color="auto"/>
        <w:bottom w:val="none" w:sz="0" w:space="0" w:color="auto"/>
        <w:right w:val="none" w:sz="0" w:space="0" w:color="auto"/>
      </w:divBdr>
      <w:divsChild>
        <w:div w:id="1690719539">
          <w:marLeft w:val="480"/>
          <w:marRight w:val="0"/>
          <w:marTop w:val="0"/>
          <w:marBottom w:val="0"/>
          <w:divBdr>
            <w:top w:val="none" w:sz="0" w:space="0" w:color="auto"/>
            <w:left w:val="none" w:sz="0" w:space="0" w:color="auto"/>
            <w:bottom w:val="none" w:sz="0" w:space="0" w:color="auto"/>
            <w:right w:val="none" w:sz="0" w:space="0" w:color="auto"/>
          </w:divBdr>
        </w:div>
        <w:div w:id="666715656">
          <w:marLeft w:val="480"/>
          <w:marRight w:val="0"/>
          <w:marTop w:val="0"/>
          <w:marBottom w:val="0"/>
          <w:divBdr>
            <w:top w:val="none" w:sz="0" w:space="0" w:color="auto"/>
            <w:left w:val="none" w:sz="0" w:space="0" w:color="auto"/>
            <w:bottom w:val="none" w:sz="0" w:space="0" w:color="auto"/>
            <w:right w:val="none" w:sz="0" w:space="0" w:color="auto"/>
          </w:divBdr>
        </w:div>
        <w:div w:id="1053776509">
          <w:marLeft w:val="480"/>
          <w:marRight w:val="0"/>
          <w:marTop w:val="0"/>
          <w:marBottom w:val="0"/>
          <w:divBdr>
            <w:top w:val="none" w:sz="0" w:space="0" w:color="auto"/>
            <w:left w:val="none" w:sz="0" w:space="0" w:color="auto"/>
            <w:bottom w:val="none" w:sz="0" w:space="0" w:color="auto"/>
            <w:right w:val="none" w:sz="0" w:space="0" w:color="auto"/>
          </w:divBdr>
        </w:div>
        <w:div w:id="325985463">
          <w:marLeft w:val="480"/>
          <w:marRight w:val="0"/>
          <w:marTop w:val="0"/>
          <w:marBottom w:val="0"/>
          <w:divBdr>
            <w:top w:val="none" w:sz="0" w:space="0" w:color="auto"/>
            <w:left w:val="none" w:sz="0" w:space="0" w:color="auto"/>
            <w:bottom w:val="none" w:sz="0" w:space="0" w:color="auto"/>
            <w:right w:val="none" w:sz="0" w:space="0" w:color="auto"/>
          </w:divBdr>
        </w:div>
        <w:div w:id="479079569">
          <w:marLeft w:val="480"/>
          <w:marRight w:val="0"/>
          <w:marTop w:val="0"/>
          <w:marBottom w:val="0"/>
          <w:divBdr>
            <w:top w:val="none" w:sz="0" w:space="0" w:color="auto"/>
            <w:left w:val="none" w:sz="0" w:space="0" w:color="auto"/>
            <w:bottom w:val="none" w:sz="0" w:space="0" w:color="auto"/>
            <w:right w:val="none" w:sz="0" w:space="0" w:color="auto"/>
          </w:divBdr>
        </w:div>
        <w:div w:id="1085107079">
          <w:marLeft w:val="480"/>
          <w:marRight w:val="0"/>
          <w:marTop w:val="0"/>
          <w:marBottom w:val="0"/>
          <w:divBdr>
            <w:top w:val="none" w:sz="0" w:space="0" w:color="auto"/>
            <w:left w:val="none" w:sz="0" w:space="0" w:color="auto"/>
            <w:bottom w:val="none" w:sz="0" w:space="0" w:color="auto"/>
            <w:right w:val="none" w:sz="0" w:space="0" w:color="auto"/>
          </w:divBdr>
        </w:div>
        <w:div w:id="1038360657">
          <w:marLeft w:val="480"/>
          <w:marRight w:val="0"/>
          <w:marTop w:val="0"/>
          <w:marBottom w:val="0"/>
          <w:divBdr>
            <w:top w:val="none" w:sz="0" w:space="0" w:color="auto"/>
            <w:left w:val="none" w:sz="0" w:space="0" w:color="auto"/>
            <w:bottom w:val="none" w:sz="0" w:space="0" w:color="auto"/>
            <w:right w:val="none" w:sz="0" w:space="0" w:color="auto"/>
          </w:divBdr>
        </w:div>
        <w:div w:id="1229458322">
          <w:marLeft w:val="480"/>
          <w:marRight w:val="0"/>
          <w:marTop w:val="0"/>
          <w:marBottom w:val="0"/>
          <w:divBdr>
            <w:top w:val="none" w:sz="0" w:space="0" w:color="auto"/>
            <w:left w:val="none" w:sz="0" w:space="0" w:color="auto"/>
            <w:bottom w:val="none" w:sz="0" w:space="0" w:color="auto"/>
            <w:right w:val="none" w:sz="0" w:space="0" w:color="auto"/>
          </w:divBdr>
        </w:div>
        <w:div w:id="1735197398">
          <w:marLeft w:val="480"/>
          <w:marRight w:val="0"/>
          <w:marTop w:val="0"/>
          <w:marBottom w:val="0"/>
          <w:divBdr>
            <w:top w:val="none" w:sz="0" w:space="0" w:color="auto"/>
            <w:left w:val="none" w:sz="0" w:space="0" w:color="auto"/>
            <w:bottom w:val="none" w:sz="0" w:space="0" w:color="auto"/>
            <w:right w:val="none" w:sz="0" w:space="0" w:color="auto"/>
          </w:divBdr>
        </w:div>
        <w:div w:id="1328904299">
          <w:marLeft w:val="480"/>
          <w:marRight w:val="0"/>
          <w:marTop w:val="0"/>
          <w:marBottom w:val="0"/>
          <w:divBdr>
            <w:top w:val="none" w:sz="0" w:space="0" w:color="auto"/>
            <w:left w:val="none" w:sz="0" w:space="0" w:color="auto"/>
            <w:bottom w:val="none" w:sz="0" w:space="0" w:color="auto"/>
            <w:right w:val="none" w:sz="0" w:space="0" w:color="auto"/>
          </w:divBdr>
        </w:div>
        <w:div w:id="1152023034">
          <w:marLeft w:val="480"/>
          <w:marRight w:val="0"/>
          <w:marTop w:val="0"/>
          <w:marBottom w:val="0"/>
          <w:divBdr>
            <w:top w:val="none" w:sz="0" w:space="0" w:color="auto"/>
            <w:left w:val="none" w:sz="0" w:space="0" w:color="auto"/>
            <w:bottom w:val="none" w:sz="0" w:space="0" w:color="auto"/>
            <w:right w:val="none" w:sz="0" w:space="0" w:color="auto"/>
          </w:divBdr>
        </w:div>
        <w:div w:id="516506597">
          <w:marLeft w:val="480"/>
          <w:marRight w:val="0"/>
          <w:marTop w:val="0"/>
          <w:marBottom w:val="0"/>
          <w:divBdr>
            <w:top w:val="none" w:sz="0" w:space="0" w:color="auto"/>
            <w:left w:val="none" w:sz="0" w:space="0" w:color="auto"/>
            <w:bottom w:val="none" w:sz="0" w:space="0" w:color="auto"/>
            <w:right w:val="none" w:sz="0" w:space="0" w:color="auto"/>
          </w:divBdr>
        </w:div>
        <w:div w:id="859977003">
          <w:marLeft w:val="480"/>
          <w:marRight w:val="0"/>
          <w:marTop w:val="0"/>
          <w:marBottom w:val="0"/>
          <w:divBdr>
            <w:top w:val="none" w:sz="0" w:space="0" w:color="auto"/>
            <w:left w:val="none" w:sz="0" w:space="0" w:color="auto"/>
            <w:bottom w:val="none" w:sz="0" w:space="0" w:color="auto"/>
            <w:right w:val="none" w:sz="0" w:space="0" w:color="auto"/>
          </w:divBdr>
        </w:div>
        <w:div w:id="1232158395">
          <w:marLeft w:val="480"/>
          <w:marRight w:val="0"/>
          <w:marTop w:val="0"/>
          <w:marBottom w:val="0"/>
          <w:divBdr>
            <w:top w:val="none" w:sz="0" w:space="0" w:color="auto"/>
            <w:left w:val="none" w:sz="0" w:space="0" w:color="auto"/>
            <w:bottom w:val="none" w:sz="0" w:space="0" w:color="auto"/>
            <w:right w:val="none" w:sz="0" w:space="0" w:color="auto"/>
          </w:divBdr>
        </w:div>
        <w:div w:id="717050261">
          <w:marLeft w:val="480"/>
          <w:marRight w:val="0"/>
          <w:marTop w:val="0"/>
          <w:marBottom w:val="0"/>
          <w:divBdr>
            <w:top w:val="none" w:sz="0" w:space="0" w:color="auto"/>
            <w:left w:val="none" w:sz="0" w:space="0" w:color="auto"/>
            <w:bottom w:val="none" w:sz="0" w:space="0" w:color="auto"/>
            <w:right w:val="none" w:sz="0" w:space="0" w:color="auto"/>
          </w:divBdr>
        </w:div>
        <w:div w:id="1889107754">
          <w:marLeft w:val="480"/>
          <w:marRight w:val="0"/>
          <w:marTop w:val="0"/>
          <w:marBottom w:val="0"/>
          <w:divBdr>
            <w:top w:val="none" w:sz="0" w:space="0" w:color="auto"/>
            <w:left w:val="none" w:sz="0" w:space="0" w:color="auto"/>
            <w:bottom w:val="none" w:sz="0" w:space="0" w:color="auto"/>
            <w:right w:val="none" w:sz="0" w:space="0" w:color="auto"/>
          </w:divBdr>
        </w:div>
        <w:div w:id="501748506">
          <w:marLeft w:val="480"/>
          <w:marRight w:val="0"/>
          <w:marTop w:val="0"/>
          <w:marBottom w:val="0"/>
          <w:divBdr>
            <w:top w:val="none" w:sz="0" w:space="0" w:color="auto"/>
            <w:left w:val="none" w:sz="0" w:space="0" w:color="auto"/>
            <w:bottom w:val="none" w:sz="0" w:space="0" w:color="auto"/>
            <w:right w:val="none" w:sz="0" w:space="0" w:color="auto"/>
          </w:divBdr>
        </w:div>
        <w:div w:id="1746343222">
          <w:marLeft w:val="480"/>
          <w:marRight w:val="0"/>
          <w:marTop w:val="0"/>
          <w:marBottom w:val="0"/>
          <w:divBdr>
            <w:top w:val="none" w:sz="0" w:space="0" w:color="auto"/>
            <w:left w:val="none" w:sz="0" w:space="0" w:color="auto"/>
            <w:bottom w:val="none" w:sz="0" w:space="0" w:color="auto"/>
            <w:right w:val="none" w:sz="0" w:space="0" w:color="auto"/>
          </w:divBdr>
        </w:div>
        <w:div w:id="1413965424">
          <w:marLeft w:val="480"/>
          <w:marRight w:val="0"/>
          <w:marTop w:val="0"/>
          <w:marBottom w:val="0"/>
          <w:divBdr>
            <w:top w:val="none" w:sz="0" w:space="0" w:color="auto"/>
            <w:left w:val="none" w:sz="0" w:space="0" w:color="auto"/>
            <w:bottom w:val="none" w:sz="0" w:space="0" w:color="auto"/>
            <w:right w:val="none" w:sz="0" w:space="0" w:color="auto"/>
          </w:divBdr>
        </w:div>
        <w:div w:id="1992562251">
          <w:marLeft w:val="480"/>
          <w:marRight w:val="0"/>
          <w:marTop w:val="0"/>
          <w:marBottom w:val="0"/>
          <w:divBdr>
            <w:top w:val="none" w:sz="0" w:space="0" w:color="auto"/>
            <w:left w:val="none" w:sz="0" w:space="0" w:color="auto"/>
            <w:bottom w:val="none" w:sz="0" w:space="0" w:color="auto"/>
            <w:right w:val="none" w:sz="0" w:space="0" w:color="auto"/>
          </w:divBdr>
        </w:div>
        <w:div w:id="1184367257">
          <w:marLeft w:val="480"/>
          <w:marRight w:val="0"/>
          <w:marTop w:val="0"/>
          <w:marBottom w:val="0"/>
          <w:divBdr>
            <w:top w:val="none" w:sz="0" w:space="0" w:color="auto"/>
            <w:left w:val="none" w:sz="0" w:space="0" w:color="auto"/>
            <w:bottom w:val="none" w:sz="0" w:space="0" w:color="auto"/>
            <w:right w:val="none" w:sz="0" w:space="0" w:color="auto"/>
          </w:divBdr>
        </w:div>
        <w:div w:id="860318330">
          <w:marLeft w:val="480"/>
          <w:marRight w:val="0"/>
          <w:marTop w:val="0"/>
          <w:marBottom w:val="0"/>
          <w:divBdr>
            <w:top w:val="none" w:sz="0" w:space="0" w:color="auto"/>
            <w:left w:val="none" w:sz="0" w:space="0" w:color="auto"/>
            <w:bottom w:val="none" w:sz="0" w:space="0" w:color="auto"/>
            <w:right w:val="none" w:sz="0" w:space="0" w:color="auto"/>
          </w:divBdr>
        </w:div>
        <w:div w:id="1927349046">
          <w:marLeft w:val="480"/>
          <w:marRight w:val="0"/>
          <w:marTop w:val="0"/>
          <w:marBottom w:val="0"/>
          <w:divBdr>
            <w:top w:val="none" w:sz="0" w:space="0" w:color="auto"/>
            <w:left w:val="none" w:sz="0" w:space="0" w:color="auto"/>
            <w:bottom w:val="none" w:sz="0" w:space="0" w:color="auto"/>
            <w:right w:val="none" w:sz="0" w:space="0" w:color="auto"/>
          </w:divBdr>
        </w:div>
        <w:div w:id="1125075733">
          <w:marLeft w:val="480"/>
          <w:marRight w:val="0"/>
          <w:marTop w:val="0"/>
          <w:marBottom w:val="0"/>
          <w:divBdr>
            <w:top w:val="none" w:sz="0" w:space="0" w:color="auto"/>
            <w:left w:val="none" w:sz="0" w:space="0" w:color="auto"/>
            <w:bottom w:val="none" w:sz="0" w:space="0" w:color="auto"/>
            <w:right w:val="none" w:sz="0" w:space="0" w:color="auto"/>
          </w:divBdr>
        </w:div>
        <w:div w:id="217283506">
          <w:marLeft w:val="480"/>
          <w:marRight w:val="0"/>
          <w:marTop w:val="0"/>
          <w:marBottom w:val="0"/>
          <w:divBdr>
            <w:top w:val="none" w:sz="0" w:space="0" w:color="auto"/>
            <w:left w:val="none" w:sz="0" w:space="0" w:color="auto"/>
            <w:bottom w:val="none" w:sz="0" w:space="0" w:color="auto"/>
            <w:right w:val="none" w:sz="0" w:space="0" w:color="auto"/>
          </w:divBdr>
        </w:div>
        <w:div w:id="2053141890">
          <w:marLeft w:val="480"/>
          <w:marRight w:val="0"/>
          <w:marTop w:val="0"/>
          <w:marBottom w:val="0"/>
          <w:divBdr>
            <w:top w:val="none" w:sz="0" w:space="0" w:color="auto"/>
            <w:left w:val="none" w:sz="0" w:space="0" w:color="auto"/>
            <w:bottom w:val="none" w:sz="0" w:space="0" w:color="auto"/>
            <w:right w:val="none" w:sz="0" w:space="0" w:color="auto"/>
          </w:divBdr>
        </w:div>
        <w:div w:id="577133887">
          <w:marLeft w:val="480"/>
          <w:marRight w:val="0"/>
          <w:marTop w:val="0"/>
          <w:marBottom w:val="0"/>
          <w:divBdr>
            <w:top w:val="none" w:sz="0" w:space="0" w:color="auto"/>
            <w:left w:val="none" w:sz="0" w:space="0" w:color="auto"/>
            <w:bottom w:val="none" w:sz="0" w:space="0" w:color="auto"/>
            <w:right w:val="none" w:sz="0" w:space="0" w:color="auto"/>
          </w:divBdr>
        </w:div>
        <w:div w:id="1620256531">
          <w:marLeft w:val="480"/>
          <w:marRight w:val="0"/>
          <w:marTop w:val="0"/>
          <w:marBottom w:val="0"/>
          <w:divBdr>
            <w:top w:val="none" w:sz="0" w:space="0" w:color="auto"/>
            <w:left w:val="none" w:sz="0" w:space="0" w:color="auto"/>
            <w:bottom w:val="none" w:sz="0" w:space="0" w:color="auto"/>
            <w:right w:val="none" w:sz="0" w:space="0" w:color="auto"/>
          </w:divBdr>
        </w:div>
        <w:div w:id="101151601">
          <w:marLeft w:val="480"/>
          <w:marRight w:val="0"/>
          <w:marTop w:val="0"/>
          <w:marBottom w:val="0"/>
          <w:divBdr>
            <w:top w:val="none" w:sz="0" w:space="0" w:color="auto"/>
            <w:left w:val="none" w:sz="0" w:space="0" w:color="auto"/>
            <w:bottom w:val="none" w:sz="0" w:space="0" w:color="auto"/>
            <w:right w:val="none" w:sz="0" w:space="0" w:color="auto"/>
          </w:divBdr>
        </w:div>
        <w:div w:id="1824657756">
          <w:marLeft w:val="480"/>
          <w:marRight w:val="0"/>
          <w:marTop w:val="0"/>
          <w:marBottom w:val="0"/>
          <w:divBdr>
            <w:top w:val="none" w:sz="0" w:space="0" w:color="auto"/>
            <w:left w:val="none" w:sz="0" w:space="0" w:color="auto"/>
            <w:bottom w:val="none" w:sz="0" w:space="0" w:color="auto"/>
            <w:right w:val="none" w:sz="0" w:space="0" w:color="auto"/>
          </w:divBdr>
        </w:div>
        <w:div w:id="2054185682">
          <w:marLeft w:val="480"/>
          <w:marRight w:val="0"/>
          <w:marTop w:val="0"/>
          <w:marBottom w:val="0"/>
          <w:divBdr>
            <w:top w:val="none" w:sz="0" w:space="0" w:color="auto"/>
            <w:left w:val="none" w:sz="0" w:space="0" w:color="auto"/>
            <w:bottom w:val="none" w:sz="0" w:space="0" w:color="auto"/>
            <w:right w:val="none" w:sz="0" w:space="0" w:color="auto"/>
          </w:divBdr>
        </w:div>
        <w:div w:id="618416590">
          <w:marLeft w:val="480"/>
          <w:marRight w:val="0"/>
          <w:marTop w:val="0"/>
          <w:marBottom w:val="0"/>
          <w:divBdr>
            <w:top w:val="none" w:sz="0" w:space="0" w:color="auto"/>
            <w:left w:val="none" w:sz="0" w:space="0" w:color="auto"/>
            <w:bottom w:val="none" w:sz="0" w:space="0" w:color="auto"/>
            <w:right w:val="none" w:sz="0" w:space="0" w:color="auto"/>
          </w:divBdr>
        </w:div>
        <w:div w:id="1923834383">
          <w:marLeft w:val="480"/>
          <w:marRight w:val="0"/>
          <w:marTop w:val="0"/>
          <w:marBottom w:val="0"/>
          <w:divBdr>
            <w:top w:val="none" w:sz="0" w:space="0" w:color="auto"/>
            <w:left w:val="none" w:sz="0" w:space="0" w:color="auto"/>
            <w:bottom w:val="none" w:sz="0" w:space="0" w:color="auto"/>
            <w:right w:val="none" w:sz="0" w:space="0" w:color="auto"/>
          </w:divBdr>
        </w:div>
        <w:div w:id="1978218987">
          <w:marLeft w:val="480"/>
          <w:marRight w:val="0"/>
          <w:marTop w:val="0"/>
          <w:marBottom w:val="0"/>
          <w:divBdr>
            <w:top w:val="none" w:sz="0" w:space="0" w:color="auto"/>
            <w:left w:val="none" w:sz="0" w:space="0" w:color="auto"/>
            <w:bottom w:val="none" w:sz="0" w:space="0" w:color="auto"/>
            <w:right w:val="none" w:sz="0" w:space="0" w:color="auto"/>
          </w:divBdr>
        </w:div>
        <w:div w:id="268664760">
          <w:marLeft w:val="480"/>
          <w:marRight w:val="0"/>
          <w:marTop w:val="0"/>
          <w:marBottom w:val="0"/>
          <w:divBdr>
            <w:top w:val="none" w:sz="0" w:space="0" w:color="auto"/>
            <w:left w:val="none" w:sz="0" w:space="0" w:color="auto"/>
            <w:bottom w:val="none" w:sz="0" w:space="0" w:color="auto"/>
            <w:right w:val="none" w:sz="0" w:space="0" w:color="auto"/>
          </w:divBdr>
        </w:div>
        <w:div w:id="1446265930">
          <w:marLeft w:val="480"/>
          <w:marRight w:val="0"/>
          <w:marTop w:val="0"/>
          <w:marBottom w:val="0"/>
          <w:divBdr>
            <w:top w:val="none" w:sz="0" w:space="0" w:color="auto"/>
            <w:left w:val="none" w:sz="0" w:space="0" w:color="auto"/>
            <w:bottom w:val="none" w:sz="0" w:space="0" w:color="auto"/>
            <w:right w:val="none" w:sz="0" w:space="0" w:color="auto"/>
          </w:divBdr>
        </w:div>
        <w:div w:id="1568682056">
          <w:marLeft w:val="480"/>
          <w:marRight w:val="0"/>
          <w:marTop w:val="0"/>
          <w:marBottom w:val="0"/>
          <w:divBdr>
            <w:top w:val="none" w:sz="0" w:space="0" w:color="auto"/>
            <w:left w:val="none" w:sz="0" w:space="0" w:color="auto"/>
            <w:bottom w:val="none" w:sz="0" w:space="0" w:color="auto"/>
            <w:right w:val="none" w:sz="0" w:space="0" w:color="auto"/>
          </w:divBdr>
        </w:div>
        <w:div w:id="1477187186">
          <w:marLeft w:val="480"/>
          <w:marRight w:val="0"/>
          <w:marTop w:val="0"/>
          <w:marBottom w:val="0"/>
          <w:divBdr>
            <w:top w:val="none" w:sz="0" w:space="0" w:color="auto"/>
            <w:left w:val="none" w:sz="0" w:space="0" w:color="auto"/>
            <w:bottom w:val="none" w:sz="0" w:space="0" w:color="auto"/>
            <w:right w:val="none" w:sz="0" w:space="0" w:color="auto"/>
          </w:divBdr>
        </w:div>
        <w:div w:id="434129582">
          <w:marLeft w:val="480"/>
          <w:marRight w:val="0"/>
          <w:marTop w:val="0"/>
          <w:marBottom w:val="0"/>
          <w:divBdr>
            <w:top w:val="none" w:sz="0" w:space="0" w:color="auto"/>
            <w:left w:val="none" w:sz="0" w:space="0" w:color="auto"/>
            <w:bottom w:val="none" w:sz="0" w:space="0" w:color="auto"/>
            <w:right w:val="none" w:sz="0" w:space="0" w:color="auto"/>
          </w:divBdr>
        </w:div>
        <w:div w:id="139536853">
          <w:marLeft w:val="480"/>
          <w:marRight w:val="0"/>
          <w:marTop w:val="0"/>
          <w:marBottom w:val="0"/>
          <w:divBdr>
            <w:top w:val="none" w:sz="0" w:space="0" w:color="auto"/>
            <w:left w:val="none" w:sz="0" w:space="0" w:color="auto"/>
            <w:bottom w:val="none" w:sz="0" w:space="0" w:color="auto"/>
            <w:right w:val="none" w:sz="0" w:space="0" w:color="auto"/>
          </w:divBdr>
        </w:div>
        <w:div w:id="1648778853">
          <w:marLeft w:val="480"/>
          <w:marRight w:val="0"/>
          <w:marTop w:val="0"/>
          <w:marBottom w:val="0"/>
          <w:divBdr>
            <w:top w:val="none" w:sz="0" w:space="0" w:color="auto"/>
            <w:left w:val="none" w:sz="0" w:space="0" w:color="auto"/>
            <w:bottom w:val="none" w:sz="0" w:space="0" w:color="auto"/>
            <w:right w:val="none" w:sz="0" w:space="0" w:color="auto"/>
          </w:divBdr>
        </w:div>
        <w:div w:id="1509365458">
          <w:marLeft w:val="480"/>
          <w:marRight w:val="0"/>
          <w:marTop w:val="0"/>
          <w:marBottom w:val="0"/>
          <w:divBdr>
            <w:top w:val="none" w:sz="0" w:space="0" w:color="auto"/>
            <w:left w:val="none" w:sz="0" w:space="0" w:color="auto"/>
            <w:bottom w:val="none" w:sz="0" w:space="0" w:color="auto"/>
            <w:right w:val="none" w:sz="0" w:space="0" w:color="auto"/>
          </w:divBdr>
        </w:div>
        <w:div w:id="2005669809">
          <w:marLeft w:val="480"/>
          <w:marRight w:val="0"/>
          <w:marTop w:val="0"/>
          <w:marBottom w:val="0"/>
          <w:divBdr>
            <w:top w:val="none" w:sz="0" w:space="0" w:color="auto"/>
            <w:left w:val="none" w:sz="0" w:space="0" w:color="auto"/>
            <w:bottom w:val="none" w:sz="0" w:space="0" w:color="auto"/>
            <w:right w:val="none" w:sz="0" w:space="0" w:color="auto"/>
          </w:divBdr>
        </w:div>
        <w:div w:id="2118673512">
          <w:marLeft w:val="480"/>
          <w:marRight w:val="0"/>
          <w:marTop w:val="0"/>
          <w:marBottom w:val="0"/>
          <w:divBdr>
            <w:top w:val="none" w:sz="0" w:space="0" w:color="auto"/>
            <w:left w:val="none" w:sz="0" w:space="0" w:color="auto"/>
            <w:bottom w:val="none" w:sz="0" w:space="0" w:color="auto"/>
            <w:right w:val="none" w:sz="0" w:space="0" w:color="auto"/>
          </w:divBdr>
        </w:div>
        <w:div w:id="15272972">
          <w:marLeft w:val="480"/>
          <w:marRight w:val="0"/>
          <w:marTop w:val="0"/>
          <w:marBottom w:val="0"/>
          <w:divBdr>
            <w:top w:val="none" w:sz="0" w:space="0" w:color="auto"/>
            <w:left w:val="none" w:sz="0" w:space="0" w:color="auto"/>
            <w:bottom w:val="none" w:sz="0" w:space="0" w:color="auto"/>
            <w:right w:val="none" w:sz="0" w:space="0" w:color="auto"/>
          </w:divBdr>
        </w:div>
        <w:div w:id="633103032">
          <w:marLeft w:val="480"/>
          <w:marRight w:val="0"/>
          <w:marTop w:val="0"/>
          <w:marBottom w:val="0"/>
          <w:divBdr>
            <w:top w:val="none" w:sz="0" w:space="0" w:color="auto"/>
            <w:left w:val="none" w:sz="0" w:space="0" w:color="auto"/>
            <w:bottom w:val="none" w:sz="0" w:space="0" w:color="auto"/>
            <w:right w:val="none" w:sz="0" w:space="0" w:color="auto"/>
          </w:divBdr>
        </w:div>
        <w:div w:id="1134055719">
          <w:marLeft w:val="480"/>
          <w:marRight w:val="0"/>
          <w:marTop w:val="0"/>
          <w:marBottom w:val="0"/>
          <w:divBdr>
            <w:top w:val="none" w:sz="0" w:space="0" w:color="auto"/>
            <w:left w:val="none" w:sz="0" w:space="0" w:color="auto"/>
            <w:bottom w:val="none" w:sz="0" w:space="0" w:color="auto"/>
            <w:right w:val="none" w:sz="0" w:space="0" w:color="auto"/>
          </w:divBdr>
        </w:div>
        <w:div w:id="1885677626">
          <w:marLeft w:val="480"/>
          <w:marRight w:val="0"/>
          <w:marTop w:val="0"/>
          <w:marBottom w:val="0"/>
          <w:divBdr>
            <w:top w:val="none" w:sz="0" w:space="0" w:color="auto"/>
            <w:left w:val="none" w:sz="0" w:space="0" w:color="auto"/>
            <w:bottom w:val="none" w:sz="0" w:space="0" w:color="auto"/>
            <w:right w:val="none" w:sz="0" w:space="0" w:color="auto"/>
          </w:divBdr>
        </w:div>
        <w:div w:id="1498183251">
          <w:marLeft w:val="480"/>
          <w:marRight w:val="0"/>
          <w:marTop w:val="0"/>
          <w:marBottom w:val="0"/>
          <w:divBdr>
            <w:top w:val="none" w:sz="0" w:space="0" w:color="auto"/>
            <w:left w:val="none" w:sz="0" w:space="0" w:color="auto"/>
            <w:bottom w:val="none" w:sz="0" w:space="0" w:color="auto"/>
            <w:right w:val="none" w:sz="0" w:space="0" w:color="auto"/>
          </w:divBdr>
        </w:div>
        <w:div w:id="1835415859">
          <w:marLeft w:val="480"/>
          <w:marRight w:val="0"/>
          <w:marTop w:val="0"/>
          <w:marBottom w:val="0"/>
          <w:divBdr>
            <w:top w:val="none" w:sz="0" w:space="0" w:color="auto"/>
            <w:left w:val="none" w:sz="0" w:space="0" w:color="auto"/>
            <w:bottom w:val="none" w:sz="0" w:space="0" w:color="auto"/>
            <w:right w:val="none" w:sz="0" w:space="0" w:color="auto"/>
          </w:divBdr>
        </w:div>
        <w:div w:id="1917547110">
          <w:marLeft w:val="480"/>
          <w:marRight w:val="0"/>
          <w:marTop w:val="0"/>
          <w:marBottom w:val="0"/>
          <w:divBdr>
            <w:top w:val="none" w:sz="0" w:space="0" w:color="auto"/>
            <w:left w:val="none" w:sz="0" w:space="0" w:color="auto"/>
            <w:bottom w:val="none" w:sz="0" w:space="0" w:color="auto"/>
            <w:right w:val="none" w:sz="0" w:space="0" w:color="auto"/>
          </w:divBdr>
        </w:div>
        <w:div w:id="1249850599">
          <w:marLeft w:val="480"/>
          <w:marRight w:val="0"/>
          <w:marTop w:val="0"/>
          <w:marBottom w:val="0"/>
          <w:divBdr>
            <w:top w:val="none" w:sz="0" w:space="0" w:color="auto"/>
            <w:left w:val="none" w:sz="0" w:space="0" w:color="auto"/>
            <w:bottom w:val="none" w:sz="0" w:space="0" w:color="auto"/>
            <w:right w:val="none" w:sz="0" w:space="0" w:color="auto"/>
          </w:divBdr>
        </w:div>
        <w:div w:id="348339278">
          <w:marLeft w:val="480"/>
          <w:marRight w:val="0"/>
          <w:marTop w:val="0"/>
          <w:marBottom w:val="0"/>
          <w:divBdr>
            <w:top w:val="none" w:sz="0" w:space="0" w:color="auto"/>
            <w:left w:val="none" w:sz="0" w:space="0" w:color="auto"/>
            <w:bottom w:val="none" w:sz="0" w:space="0" w:color="auto"/>
            <w:right w:val="none" w:sz="0" w:space="0" w:color="auto"/>
          </w:divBdr>
        </w:div>
        <w:div w:id="338122020">
          <w:marLeft w:val="480"/>
          <w:marRight w:val="0"/>
          <w:marTop w:val="0"/>
          <w:marBottom w:val="0"/>
          <w:divBdr>
            <w:top w:val="none" w:sz="0" w:space="0" w:color="auto"/>
            <w:left w:val="none" w:sz="0" w:space="0" w:color="auto"/>
            <w:bottom w:val="none" w:sz="0" w:space="0" w:color="auto"/>
            <w:right w:val="none" w:sz="0" w:space="0" w:color="auto"/>
          </w:divBdr>
        </w:div>
        <w:div w:id="1478765969">
          <w:marLeft w:val="480"/>
          <w:marRight w:val="0"/>
          <w:marTop w:val="0"/>
          <w:marBottom w:val="0"/>
          <w:divBdr>
            <w:top w:val="none" w:sz="0" w:space="0" w:color="auto"/>
            <w:left w:val="none" w:sz="0" w:space="0" w:color="auto"/>
            <w:bottom w:val="none" w:sz="0" w:space="0" w:color="auto"/>
            <w:right w:val="none" w:sz="0" w:space="0" w:color="auto"/>
          </w:divBdr>
        </w:div>
        <w:div w:id="686711037">
          <w:marLeft w:val="480"/>
          <w:marRight w:val="0"/>
          <w:marTop w:val="0"/>
          <w:marBottom w:val="0"/>
          <w:divBdr>
            <w:top w:val="none" w:sz="0" w:space="0" w:color="auto"/>
            <w:left w:val="none" w:sz="0" w:space="0" w:color="auto"/>
            <w:bottom w:val="none" w:sz="0" w:space="0" w:color="auto"/>
            <w:right w:val="none" w:sz="0" w:space="0" w:color="auto"/>
          </w:divBdr>
        </w:div>
        <w:div w:id="1686512430">
          <w:marLeft w:val="480"/>
          <w:marRight w:val="0"/>
          <w:marTop w:val="0"/>
          <w:marBottom w:val="0"/>
          <w:divBdr>
            <w:top w:val="none" w:sz="0" w:space="0" w:color="auto"/>
            <w:left w:val="none" w:sz="0" w:space="0" w:color="auto"/>
            <w:bottom w:val="none" w:sz="0" w:space="0" w:color="auto"/>
            <w:right w:val="none" w:sz="0" w:space="0" w:color="auto"/>
          </w:divBdr>
        </w:div>
        <w:div w:id="1005209316">
          <w:marLeft w:val="480"/>
          <w:marRight w:val="0"/>
          <w:marTop w:val="0"/>
          <w:marBottom w:val="0"/>
          <w:divBdr>
            <w:top w:val="none" w:sz="0" w:space="0" w:color="auto"/>
            <w:left w:val="none" w:sz="0" w:space="0" w:color="auto"/>
            <w:bottom w:val="none" w:sz="0" w:space="0" w:color="auto"/>
            <w:right w:val="none" w:sz="0" w:space="0" w:color="auto"/>
          </w:divBdr>
        </w:div>
        <w:div w:id="1145778669">
          <w:marLeft w:val="480"/>
          <w:marRight w:val="0"/>
          <w:marTop w:val="0"/>
          <w:marBottom w:val="0"/>
          <w:divBdr>
            <w:top w:val="none" w:sz="0" w:space="0" w:color="auto"/>
            <w:left w:val="none" w:sz="0" w:space="0" w:color="auto"/>
            <w:bottom w:val="none" w:sz="0" w:space="0" w:color="auto"/>
            <w:right w:val="none" w:sz="0" w:space="0" w:color="auto"/>
          </w:divBdr>
        </w:div>
        <w:div w:id="1436366694">
          <w:marLeft w:val="480"/>
          <w:marRight w:val="0"/>
          <w:marTop w:val="0"/>
          <w:marBottom w:val="0"/>
          <w:divBdr>
            <w:top w:val="none" w:sz="0" w:space="0" w:color="auto"/>
            <w:left w:val="none" w:sz="0" w:space="0" w:color="auto"/>
            <w:bottom w:val="none" w:sz="0" w:space="0" w:color="auto"/>
            <w:right w:val="none" w:sz="0" w:space="0" w:color="auto"/>
          </w:divBdr>
        </w:div>
        <w:div w:id="1853761585">
          <w:marLeft w:val="480"/>
          <w:marRight w:val="0"/>
          <w:marTop w:val="0"/>
          <w:marBottom w:val="0"/>
          <w:divBdr>
            <w:top w:val="none" w:sz="0" w:space="0" w:color="auto"/>
            <w:left w:val="none" w:sz="0" w:space="0" w:color="auto"/>
            <w:bottom w:val="none" w:sz="0" w:space="0" w:color="auto"/>
            <w:right w:val="none" w:sz="0" w:space="0" w:color="auto"/>
          </w:divBdr>
        </w:div>
        <w:div w:id="4524041">
          <w:marLeft w:val="480"/>
          <w:marRight w:val="0"/>
          <w:marTop w:val="0"/>
          <w:marBottom w:val="0"/>
          <w:divBdr>
            <w:top w:val="none" w:sz="0" w:space="0" w:color="auto"/>
            <w:left w:val="none" w:sz="0" w:space="0" w:color="auto"/>
            <w:bottom w:val="none" w:sz="0" w:space="0" w:color="auto"/>
            <w:right w:val="none" w:sz="0" w:space="0" w:color="auto"/>
          </w:divBdr>
        </w:div>
        <w:div w:id="1498184826">
          <w:marLeft w:val="480"/>
          <w:marRight w:val="0"/>
          <w:marTop w:val="0"/>
          <w:marBottom w:val="0"/>
          <w:divBdr>
            <w:top w:val="none" w:sz="0" w:space="0" w:color="auto"/>
            <w:left w:val="none" w:sz="0" w:space="0" w:color="auto"/>
            <w:bottom w:val="none" w:sz="0" w:space="0" w:color="auto"/>
            <w:right w:val="none" w:sz="0" w:space="0" w:color="auto"/>
          </w:divBdr>
        </w:div>
        <w:div w:id="205606335">
          <w:marLeft w:val="480"/>
          <w:marRight w:val="0"/>
          <w:marTop w:val="0"/>
          <w:marBottom w:val="0"/>
          <w:divBdr>
            <w:top w:val="none" w:sz="0" w:space="0" w:color="auto"/>
            <w:left w:val="none" w:sz="0" w:space="0" w:color="auto"/>
            <w:bottom w:val="none" w:sz="0" w:space="0" w:color="auto"/>
            <w:right w:val="none" w:sz="0" w:space="0" w:color="auto"/>
          </w:divBdr>
        </w:div>
        <w:div w:id="686180722">
          <w:marLeft w:val="480"/>
          <w:marRight w:val="0"/>
          <w:marTop w:val="0"/>
          <w:marBottom w:val="0"/>
          <w:divBdr>
            <w:top w:val="none" w:sz="0" w:space="0" w:color="auto"/>
            <w:left w:val="none" w:sz="0" w:space="0" w:color="auto"/>
            <w:bottom w:val="none" w:sz="0" w:space="0" w:color="auto"/>
            <w:right w:val="none" w:sz="0" w:space="0" w:color="auto"/>
          </w:divBdr>
        </w:div>
        <w:div w:id="649821445">
          <w:marLeft w:val="480"/>
          <w:marRight w:val="0"/>
          <w:marTop w:val="0"/>
          <w:marBottom w:val="0"/>
          <w:divBdr>
            <w:top w:val="none" w:sz="0" w:space="0" w:color="auto"/>
            <w:left w:val="none" w:sz="0" w:space="0" w:color="auto"/>
            <w:bottom w:val="none" w:sz="0" w:space="0" w:color="auto"/>
            <w:right w:val="none" w:sz="0" w:space="0" w:color="auto"/>
          </w:divBdr>
        </w:div>
        <w:div w:id="1499423242">
          <w:marLeft w:val="480"/>
          <w:marRight w:val="0"/>
          <w:marTop w:val="0"/>
          <w:marBottom w:val="0"/>
          <w:divBdr>
            <w:top w:val="none" w:sz="0" w:space="0" w:color="auto"/>
            <w:left w:val="none" w:sz="0" w:space="0" w:color="auto"/>
            <w:bottom w:val="none" w:sz="0" w:space="0" w:color="auto"/>
            <w:right w:val="none" w:sz="0" w:space="0" w:color="auto"/>
          </w:divBdr>
        </w:div>
        <w:div w:id="1191260013">
          <w:marLeft w:val="480"/>
          <w:marRight w:val="0"/>
          <w:marTop w:val="0"/>
          <w:marBottom w:val="0"/>
          <w:divBdr>
            <w:top w:val="none" w:sz="0" w:space="0" w:color="auto"/>
            <w:left w:val="none" w:sz="0" w:space="0" w:color="auto"/>
            <w:bottom w:val="none" w:sz="0" w:space="0" w:color="auto"/>
            <w:right w:val="none" w:sz="0" w:space="0" w:color="auto"/>
          </w:divBdr>
        </w:div>
        <w:div w:id="2044286563">
          <w:marLeft w:val="480"/>
          <w:marRight w:val="0"/>
          <w:marTop w:val="0"/>
          <w:marBottom w:val="0"/>
          <w:divBdr>
            <w:top w:val="none" w:sz="0" w:space="0" w:color="auto"/>
            <w:left w:val="none" w:sz="0" w:space="0" w:color="auto"/>
            <w:bottom w:val="none" w:sz="0" w:space="0" w:color="auto"/>
            <w:right w:val="none" w:sz="0" w:space="0" w:color="auto"/>
          </w:divBdr>
        </w:div>
        <w:div w:id="1151095616">
          <w:marLeft w:val="480"/>
          <w:marRight w:val="0"/>
          <w:marTop w:val="0"/>
          <w:marBottom w:val="0"/>
          <w:divBdr>
            <w:top w:val="none" w:sz="0" w:space="0" w:color="auto"/>
            <w:left w:val="none" w:sz="0" w:space="0" w:color="auto"/>
            <w:bottom w:val="none" w:sz="0" w:space="0" w:color="auto"/>
            <w:right w:val="none" w:sz="0" w:space="0" w:color="auto"/>
          </w:divBdr>
        </w:div>
        <w:div w:id="1313095861">
          <w:marLeft w:val="480"/>
          <w:marRight w:val="0"/>
          <w:marTop w:val="0"/>
          <w:marBottom w:val="0"/>
          <w:divBdr>
            <w:top w:val="none" w:sz="0" w:space="0" w:color="auto"/>
            <w:left w:val="none" w:sz="0" w:space="0" w:color="auto"/>
            <w:bottom w:val="none" w:sz="0" w:space="0" w:color="auto"/>
            <w:right w:val="none" w:sz="0" w:space="0" w:color="auto"/>
          </w:divBdr>
        </w:div>
        <w:div w:id="2000422932">
          <w:marLeft w:val="480"/>
          <w:marRight w:val="0"/>
          <w:marTop w:val="0"/>
          <w:marBottom w:val="0"/>
          <w:divBdr>
            <w:top w:val="none" w:sz="0" w:space="0" w:color="auto"/>
            <w:left w:val="none" w:sz="0" w:space="0" w:color="auto"/>
            <w:bottom w:val="none" w:sz="0" w:space="0" w:color="auto"/>
            <w:right w:val="none" w:sz="0" w:space="0" w:color="auto"/>
          </w:divBdr>
        </w:div>
        <w:div w:id="1750425146">
          <w:marLeft w:val="480"/>
          <w:marRight w:val="0"/>
          <w:marTop w:val="0"/>
          <w:marBottom w:val="0"/>
          <w:divBdr>
            <w:top w:val="none" w:sz="0" w:space="0" w:color="auto"/>
            <w:left w:val="none" w:sz="0" w:space="0" w:color="auto"/>
            <w:bottom w:val="none" w:sz="0" w:space="0" w:color="auto"/>
            <w:right w:val="none" w:sz="0" w:space="0" w:color="auto"/>
          </w:divBdr>
        </w:div>
        <w:div w:id="1998805837">
          <w:marLeft w:val="480"/>
          <w:marRight w:val="0"/>
          <w:marTop w:val="0"/>
          <w:marBottom w:val="0"/>
          <w:divBdr>
            <w:top w:val="none" w:sz="0" w:space="0" w:color="auto"/>
            <w:left w:val="none" w:sz="0" w:space="0" w:color="auto"/>
            <w:bottom w:val="none" w:sz="0" w:space="0" w:color="auto"/>
            <w:right w:val="none" w:sz="0" w:space="0" w:color="auto"/>
          </w:divBdr>
        </w:div>
        <w:div w:id="880166822">
          <w:marLeft w:val="480"/>
          <w:marRight w:val="0"/>
          <w:marTop w:val="0"/>
          <w:marBottom w:val="0"/>
          <w:divBdr>
            <w:top w:val="none" w:sz="0" w:space="0" w:color="auto"/>
            <w:left w:val="none" w:sz="0" w:space="0" w:color="auto"/>
            <w:bottom w:val="none" w:sz="0" w:space="0" w:color="auto"/>
            <w:right w:val="none" w:sz="0" w:space="0" w:color="auto"/>
          </w:divBdr>
        </w:div>
        <w:div w:id="951058905">
          <w:marLeft w:val="480"/>
          <w:marRight w:val="0"/>
          <w:marTop w:val="0"/>
          <w:marBottom w:val="0"/>
          <w:divBdr>
            <w:top w:val="none" w:sz="0" w:space="0" w:color="auto"/>
            <w:left w:val="none" w:sz="0" w:space="0" w:color="auto"/>
            <w:bottom w:val="none" w:sz="0" w:space="0" w:color="auto"/>
            <w:right w:val="none" w:sz="0" w:space="0" w:color="auto"/>
          </w:divBdr>
        </w:div>
        <w:div w:id="2102989088">
          <w:marLeft w:val="480"/>
          <w:marRight w:val="0"/>
          <w:marTop w:val="0"/>
          <w:marBottom w:val="0"/>
          <w:divBdr>
            <w:top w:val="none" w:sz="0" w:space="0" w:color="auto"/>
            <w:left w:val="none" w:sz="0" w:space="0" w:color="auto"/>
            <w:bottom w:val="none" w:sz="0" w:space="0" w:color="auto"/>
            <w:right w:val="none" w:sz="0" w:space="0" w:color="auto"/>
          </w:divBdr>
        </w:div>
        <w:div w:id="173422905">
          <w:marLeft w:val="480"/>
          <w:marRight w:val="0"/>
          <w:marTop w:val="0"/>
          <w:marBottom w:val="0"/>
          <w:divBdr>
            <w:top w:val="none" w:sz="0" w:space="0" w:color="auto"/>
            <w:left w:val="none" w:sz="0" w:space="0" w:color="auto"/>
            <w:bottom w:val="none" w:sz="0" w:space="0" w:color="auto"/>
            <w:right w:val="none" w:sz="0" w:space="0" w:color="auto"/>
          </w:divBdr>
        </w:div>
        <w:div w:id="1262683715">
          <w:marLeft w:val="480"/>
          <w:marRight w:val="0"/>
          <w:marTop w:val="0"/>
          <w:marBottom w:val="0"/>
          <w:divBdr>
            <w:top w:val="none" w:sz="0" w:space="0" w:color="auto"/>
            <w:left w:val="none" w:sz="0" w:space="0" w:color="auto"/>
            <w:bottom w:val="none" w:sz="0" w:space="0" w:color="auto"/>
            <w:right w:val="none" w:sz="0" w:space="0" w:color="auto"/>
          </w:divBdr>
        </w:div>
        <w:div w:id="827863424">
          <w:marLeft w:val="480"/>
          <w:marRight w:val="0"/>
          <w:marTop w:val="0"/>
          <w:marBottom w:val="0"/>
          <w:divBdr>
            <w:top w:val="none" w:sz="0" w:space="0" w:color="auto"/>
            <w:left w:val="none" w:sz="0" w:space="0" w:color="auto"/>
            <w:bottom w:val="none" w:sz="0" w:space="0" w:color="auto"/>
            <w:right w:val="none" w:sz="0" w:space="0" w:color="auto"/>
          </w:divBdr>
        </w:div>
        <w:div w:id="372997460">
          <w:marLeft w:val="480"/>
          <w:marRight w:val="0"/>
          <w:marTop w:val="0"/>
          <w:marBottom w:val="0"/>
          <w:divBdr>
            <w:top w:val="none" w:sz="0" w:space="0" w:color="auto"/>
            <w:left w:val="none" w:sz="0" w:space="0" w:color="auto"/>
            <w:bottom w:val="none" w:sz="0" w:space="0" w:color="auto"/>
            <w:right w:val="none" w:sz="0" w:space="0" w:color="auto"/>
          </w:divBdr>
        </w:div>
        <w:div w:id="488595052">
          <w:marLeft w:val="480"/>
          <w:marRight w:val="0"/>
          <w:marTop w:val="0"/>
          <w:marBottom w:val="0"/>
          <w:divBdr>
            <w:top w:val="none" w:sz="0" w:space="0" w:color="auto"/>
            <w:left w:val="none" w:sz="0" w:space="0" w:color="auto"/>
            <w:bottom w:val="none" w:sz="0" w:space="0" w:color="auto"/>
            <w:right w:val="none" w:sz="0" w:space="0" w:color="auto"/>
          </w:divBdr>
        </w:div>
        <w:div w:id="1956138695">
          <w:marLeft w:val="480"/>
          <w:marRight w:val="0"/>
          <w:marTop w:val="0"/>
          <w:marBottom w:val="0"/>
          <w:divBdr>
            <w:top w:val="none" w:sz="0" w:space="0" w:color="auto"/>
            <w:left w:val="none" w:sz="0" w:space="0" w:color="auto"/>
            <w:bottom w:val="none" w:sz="0" w:space="0" w:color="auto"/>
            <w:right w:val="none" w:sz="0" w:space="0" w:color="auto"/>
          </w:divBdr>
        </w:div>
        <w:div w:id="1099450920">
          <w:marLeft w:val="480"/>
          <w:marRight w:val="0"/>
          <w:marTop w:val="0"/>
          <w:marBottom w:val="0"/>
          <w:divBdr>
            <w:top w:val="none" w:sz="0" w:space="0" w:color="auto"/>
            <w:left w:val="none" w:sz="0" w:space="0" w:color="auto"/>
            <w:bottom w:val="none" w:sz="0" w:space="0" w:color="auto"/>
            <w:right w:val="none" w:sz="0" w:space="0" w:color="auto"/>
          </w:divBdr>
        </w:div>
        <w:div w:id="108401985">
          <w:marLeft w:val="480"/>
          <w:marRight w:val="0"/>
          <w:marTop w:val="0"/>
          <w:marBottom w:val="0"/>
          <w:divBdr>
            <w:top w:val="none" w:sz="0" w:space="0" w:color="auto"/>
            <w:left w:val="none" w:sz="0" w:space="0" w:color="auto"/>
            <w:bottom w:val="none" w:sz="0" w:space="0" w:color="auto"/>
            <w:right w:val="none" w:sz="0" w:space="0" w:color="auto"/>
          </w:divBdr>
        </w:div>
        <w:div w:id="2135097948">
          <w:marLeft w:val="480"/>
          <w:marRight w:val="0"/>
          <w:marTop w:val="0"/>
          <w:marBottom w:val="0"/>
          <w:divBdr>
            <w:top w:val="none" w:sz="0" w:space="0" w:color="auto"/>
            <w:left w:val="none" w:sz="0" w:space="0" w:color="auto"/>
            <w:bottom w:val="none" w:sz="0" w:space="0" w:color="auto"/>
            <w:right w:val="none" w:sz="0" w:space="0" w:color="auto"/>
          </w:divBdr>
        </w:div>
        <w:div w:id="2113935325">
          <w:marLeft w:val="480"/>
          <w:marRight w:val="0"/>
          <w:marTop w:val="0"/>
          <w:marBottom w:val="0"/>
          <w:divBdr>
            <w:top w:val="none" w:sz="0" w:space="0" w:color="auto"/>
            <w:left w:val="none" w:sz="0" w:space="0" w:color="auto"/>
            <w:bottom w:val="none" w:sz="0" w:space="0" w:color="auto"/>
            <w:right w:val="none" w:sz="0" w:space="0" w:color="auto"/>
          </w:divBdr>
        </w:div>
        <w:div w:id="2067678741">
          <w:marLeft w:val="480"/>
          <w:marRight w:val="0"/>
          <w:marTop w:val="0"/>
          <w:marBottom w:val="0"/>
          <w:divBdr>
            <w:top w:val="none" w:sz="0" w:space="0" w:color="auto"/>
            <w:left w:val="none" w:sz="0" w:space="0" w:color="auto"/>
            <w:bottom w:val="none" w:sz="0" w:space="0" w:color="auto"/>
            <w:right w:val="none" w:sz="0" w:space="0" w:color="auto"/>
          </w:divBdr>
        </w:div>
        <w:div w:id="1059406427">
          <w:marLeft w:val="480"/>
          <w:marRight w:val="0"/>
          <w:marTop w:val="0"/>
          <w:marBottom w:val="0"/>
          <w:divBdr>
            <w:top w:val="none" w:sz="0" w:space="0" w:color="auto"/>
            <w:left w:val="none" w:sz="0" w:space="0" w:color="auto"/>
            <w:bottom w:val="none" w:sz="0" w:space="0" w:color="auto"/>
            <w:right w:val="none" w:sz="0" w:space="0" w:color="auto"/>
          </w:divBdr>
        </w:div>
        <w:div w:id="931204968">
          <w:marLeft w:val="480"/>
          <w:marRight w:val="0"/>
          <w:marTop w:val="0"/>
          <w:marBottom w:val="0"/>
          <w:divBdr>
            <w:top w:val="none" w:sz="0" w:space="0" w:color="auto"/>
            <w:left w:val="none" w:sz="0" w:space="0" w:color="auto"/>
            <w:bottom w:val="none" w:sz="0" w:space="0" w:color="auto"/>
            <w:right w:val="none" w:sz="0" w:space="0" w:color="auto"/>
          </w:divBdr>
        </w:div>
        <w:div w:id="118695576">
          <w:marLeft w:val="480"/>
          <w:marRight w:val="0"/>
          <w:marTop w:val="0"/>
          <w:marBottom w:val="0"/>
          <w:divBdr>
            <w:top w:val="none" w:sz="0" w:space="0" w:color="auto"/>
            <w:left w:val="none" w:sz="0" w:space="0" w:color="auto"/>
            <w:bottom w:val="none" w:sz="0" w:space="0" w:color="auto"/>
            <w:right w:val="none" w:sz="0" w:space="0" w:color="auto"/>
          </w:divBdr>
        </w:div>
        <w:div w:id="878592365">
          <w:marLeft w:val="480"/>
          <w:marRight w:val="0"/>
          <w:marTop w:val="0"/>
          <w:marBottom w:val="0"/>
          <w:divBdr>
            <w:top w:val="none" w:sz="0" w:space="0" w:color="auto"/>
            <w:left w:val="none" w:sz="0" w:space="0" w:color="auto"/>
            <w:bottom w:val="none" w:sz="0" w:space="0" w:color="auto"/>
            <w:right w:val="none" w:sz="0" w:space="0" w:color="auto"/>
          </w:divBdr>
        </w:div>
        <w:div w:id="424611871">
          <w:marLeft w:val="480"/>
          <w:marRight w:val="0"/>
          <w:marTop w:val="0"/>
          <w:marBottom w:val="0"/>
          <w:divBdr>
            <w:top w:val="none" w:sz="0" w:space="0" w:color="auto"/>
            <w:left w:val="none" w:sz="0" w:space="0" w:color="auto"/>
            <w:bottom w:val="none" w:sz="0" w:space="0" w:color="auto"/>
            <w:right w:val="none" w:sz="0" w:space="0" w:color="auto"/>
          </w:divBdr>
        </w:div>
        <w:div w:id="334960010">
          <w:marLeft w:val="480"/>
          <w:marRight w:val="0"/>
          <w:marTop w:val="0"/>
          <w:marBottom w:val="0"/>
          <w:divBdr>
            <w:top w:val="none" w:sz="0" w:space="0" w:color="auto"/>
            <w:left w:val="none" w:sz="0" w:space="0" w:color="auto"/>
            <w:bottom w:val="none" w:sz="0" w:space="0" w:color="auto"/>
            <w:right w:val="none" w:sz="0" w:space="0" w:color="auto"/>
          </w:divBdr>
        </w:div>
        <w:div w:id="1683780930">
          <w:marLeft w:val="480"/>
          <w:marRight w:val="0"/>
          <w:marTop w:val="0"/>
          <w:marBottom w:val="0"/>
          <w:divBdr>
            <w:top w:val="none" w:sz="0" w:space="0" w:color="auto"/>
            <w:left w:val="none" w:sz="0" w:space="0" w:color="auto"/>
            <w:bottom w:val="none" w:sz="0" w:space="0" w:color="auto"/>
            <w:right w:val="none" w:sz="0" w:space="0" w:color="auto"/>
          </w:divBdr>
        </w:div>
        <w:div w:id="539131095">
          <w:marLeft w:val="480"/>
          <w:marRight w:val="0"/>
          <w:marTop w:val="0"/>
          <w:marBottom w:val="0"/>
          <w:divBdr>
            <w:top w:val="none" w:sz="0" w:space="0" w:color="auto"/>
            <w:left w:val="none" w:sz="0" w:space="0" w:color="auto"/>
            <w:bottom w:val="none" w:sz="0" w:space="0" w:color="auto"/>
            <w:right w:val="none" w:sz="0" w:space="0" w:color="auto"/>
          </w:divBdr>
        </w:div>
        <w:div w:id="1624338596">
          <w:marLeft w:val="480"/>
          <w:marRight w:val="0"/>
          <w:marTop w:val="0"/>
          <w:marBottom w:val="0"/>
          <w:divBdr>
            <w:top w:val="none" w:sz="0" w:space="0" w:color="auto"/>
            <w:left w:val="none" w:sz="0" w:space="0" w:color="auto"/>
            <w:bottom w:val="none" w:sz="0" w:space="0" w:color="auto"/>
            <w:right w:val="none" w:sz="0" w:space="0" w:color="auto"/>
          </w:divBdr>
        </w:div>
        <w:div w:id="2125073918">
          <w:marLeft w:val="480"/>
          <w:marRight w:val="0"/>
          <w:marTop w:val="0"/>
          <w:marBottom w:val="0"/>
          <w:divBdr>
            <w:top w:val="none" w:sz="0" w:space="0" w:color="auto"/>
            <w:left w:val="none" w:sz="0" w:space="0" w:color="auto"/>
            <w:bottom w:val="none" w:sz="0" w:space="0" w:color="auto"/>
            <w:right w:val="none" w:sz="0" w:space="0" w:color="auto"/>
          </w:divBdr>
        </w:div>
        <w:div w:id="1392339177">
          <w:marLeft w:val="480"/>
          <w:marRight w:val="0"/>
          <w:marTop w:val="0"/>
          <w:marBottom w:val="0"/>
          <w:divBdr>
            <w:top w:val="none" w:sz="0" w:space="0" w:color="auto"/>
            <w:left w:val="none" w:sz="0" w:space="0" w:color="auto"/>
            <w:bottom w:val="none" w:sz="0" w:space="0" w:color="auto"/>
            <w:right w:val="none" w:sz="0" w:space="0" w:color="auto"/>
          </w:divBdr>
        </w:div>
        <w:div w:id="1247228141">
          <w:marLeft w:val="480"/>
          <w:marRight w:val="0"/>
          <w:marTop w:val="0"/>
          <w:marBottom w:val="0"/>
          <w:divBdr>
            <w:top w:val="none" w:sz="0" w:space="0" w:color="auto"/>
            <w:left w:val="none" w:sz="0" w:space="0" w:color="auto"/>
            <w:bottom w:val="none" w:sz="0" w:space="0" w:color="auto"/>
            <w:right w:val="none" w:sz="0" w:space="0" w:color="auto"/>
          </w:divBdr>
        </w:div>
        <w:div w:id="2138446562">
          <w:marLeft w:val="480"/>
          <w:marRight w:val="0"/>
          <w:marTop w:val="0"/>
          <w:marBottom w:val="0"/>
          <w:divBdr>
            <w:top w:val="none" w:sz="0" w:space="0" w:color="auto"/>
            <w:left w:val="none" w:sz="0" w:space="0" w:color="auto"/>
            <w:bottom w:val="none" w:sz="0" w:space="0" w:color="auto"/>
            <w:right w:val="none" w:sz="0" w:space="0" w:color="auto"/>
          </w:divBdr>
        </w:div>
        <w:div w:id="1889101546">
          <w:marLeft w:val="480"/>
          <w:marRight w:val="0"/>
          <w:marTop w:val="0"/>
          <w:marBottom w:val="0"/>
          <w:divBdr>
            <w:top w:val="none" w:sz="0" w:space="0" w:color="auto"/>
            <w:left w:val="none" w:sz="0" w:space="0" w:color="auto"/>
            <w:bottom w:val="none" w:sz="0" w:space="0" w:color="auto"/>
            <w:right w:val="none" w:sz="0" w:space="0" w:color="auto"/>
          </w:divBdr>
        </w:div>
        <w:div w:id="969631798">
          <w:marLeft w:val="480"/>
          <w:marRight w:val="0"/>
          <w:marTop w:val="0"/>
          <w:marBottom w:val="0"/>
          <w:divBdr>
            <w:top w:val="none" w:sz="0" w:space="0" w:color="auto"/>
            <w:left w:val="none" w:sz="0" w:space="0" w:color="auto"/>
            <w:bottom w:val="none" w:sz="0" w:space="0" w:color="auto"/>
            <w:right w:val="none" w:sz="0" w:space="0" w:color="auto"/>
          </w:divBdr>
        </w:div>
        <w:div w:id="2046563553">
          <w:marLeft w:val="480"/>
          <w:marRight w:val="0"/>
          <w:marTop w:val="0"/>
          <w:marBottom w:val="0"/>
          <w:divBdr>
            <w:top w:val="none" w:sz="0" w:space="0" w:color="auto"/>
            <w:left w:val="none" w:sz="0" w:space="0" w:color="auto"/>
            <w:bottom w:val="none" w:sz="0" w:space="0" w:color="auto"/>
            <w:right w:val="none" w:sz="0" w:space="0" w:color="auto"/>
          </w:divBdr>
        </w:div>
        <w:div w:id="44523014">
          <w:marLeft w:val="480"/>
          <w:marRight w:val="0"/>
          <w:marTop w:val="0"/>
          <w:marBottom w:val="0"/>
          <w:divBdr>
            <w:top w:val="none" w:sz="0" w:space="0" w:color="auto"/>
            <w:left w:val="none" w:sz="0" w:space="0" w:color="auto"/>
            <w:bottom w:val="none" w:sz="0" w:space="0" w:color="auto"/>
            <w:right w:val="none" w:sz="0" w:space="0" w:color="auto"/>
          </w:divBdr>
        </w:div>
        <w:div w:id="989594684">
          <w:marLeft w:val="480"/>
          <w:marRight w:val="0"/>
          <w:marTop w:val="0"/>
          <w:marBottom w:val="0"/>
          <w:divBdr>
            <w:top w:val="none" w:sz="0" w:space="0" w:color="auto"/>
            <w:left w:val="none" w:sz="0" w:space="0" w:color="auto"/>
            <w:bottom w:val="none" w:sz="0" w:space="0" w:color="auto"/>
            <w:right w:val="none" w:sz="0" w:space="0" w:color="auto"/>
          </w:divBdr>
        </w:div>
        <w:div w:id="29569578">
          <w:marLeft w:val="480"/>
          <w:marRight w:val="0"/>
          <w:marTop w:val="0"/>
          <w:marBottom w:val="0"/>
          <w:divBdr>
            <w:top w:val="none" w:sz="0" w:space="0" w:color="auto"/>
            <w:left w:val="none" w:sz="0" w:space="0" w:color="auto"/>
            <w:bottom w:val="none" w:sz="0" w:space="0" w:color="auto"/>
            <w:right w:val="none" w:sz="0" w:space="0" w:color="auto"/>
          </w:divBdr>
        </w:div>
        <w:div w:id="309142676">
          <w:marLeft w:val="480"/>
          <w:marRight w:val="0"/>
          <w:marTop w:val="0"/>
          <w:marBottom w:val="0"/>
          <w:divBdr>
            <w:top w:val="none" w:sz="0" w:space="0" w:color="auto"/>
            <w:left w:val="none" w:sz="0" w:space="0" w:color="auto"/>
            <w:bottom w:val="none" w:sz="0" w:space="0" w:color="auto"/>
            <w:right w:val="none" w:sz="0" w:space="0" w:color="auto"/>
          </w:divBdr>
        </w:div>
        <w:div w:id="1687052068">
          <w:marLeft w:val="480"/>
          <w:marRight w:val="0"/>
          <w:marTop w:val="0"/>
          <w:marBottom w:val="0"/>
          <w:divBdr>
            <w:top w:val="none" w:sz="0" w:space="0" w:color="auto"/>
            <w:left w:val="none" w:sz="0" w:space="0" w:color="auto"/>
            <w:bottom w:val="none" w:sz="0" w:space="0" w:color="auto"/>
            <w:right w:val="none" w:sz="0" w:space="0" w:color="auto"/>
          </w:divBdr>
        </w:div>
        <w:div w:id="273752970">
          <w:marLeft w:val="480"/>
          <w:marRight w:val="0"/>
          <w:marTop w:val="0"/>
          <w:marBottom w:val="0"/>
          <w:divBdr>
            <w:top w:val="none" w:sz="0" w:space="0" w:color="auto"/>
            <w:left w:val="none" w:sz="0" w:space="0" w:color="auto"/>
            <w:bottom w:val="none" w:sz="0" w:space="0" w:color="auto"/>
            <w:right w:val="none" w:sz="0" w:space="0" w:color="auto"/>
          </w:divBdr>
        </w:div>
        <w:div w:id="135032515">
          <w:marLeft w:val="480"/>
          <w:marRight w:val="0"/>
          <w:marTop w:val="0"/>
          <w:marBottom w:val="0"/>
          <w:divBdr>
            <w:top w:val="none" w:sz="0" w:space="0" w:color="auto"/>
            <w:left w:val="none" w:sz="0" w:space="0" w:color="auto"/>
            <w:bottom w:val="none" w:sz="0" w:space="0" w:color="auto"/>
            <w:right w:val="none" w:sz="0" w:space="0" w:color="auto"/>
          </w:divBdr>
        </w:div>
        <w:div w:id="1254968541">
          <w:marLeft w:val="480"/>
          <w:marRight w:val="0"/>
          <w:marTop w:val="0"/>
          <w:marBottom w:val="0"/>
          <w:divBdr>
            <w:top w:val="none" w:sz="0" w:space="0" w:color="auto"/>
            <w:left w:val="none" w:sz="0" w:space="0" w:color="auto"/>
            <w:bottom w:val="none" w:sz="0" w:space="0" w:color="auto"/>
            <w:right w:val="none" w:sz="0" w:space="0" w:color="auto"/>
          </w:divBdr>
        </w:div>
        <w:div w:id="1692997297">
          <w:marLeft w:val="480"/>
          <w:marRight w:val="0"/>
          <w:marTop w:val="0"/>
          <w:marBottom w:val="0"/>
          <w:divBdr>
            <w:top w:val="none" w:sz="0" w:space="0" w:color="auto"/>
            <w:left w:val="none" w:sz="0" w:space="0" w:color="auto"/>
            <w:bottom w:val="none" w:sz="0" w:space="0" w:color="auto"/>
            <w:right w:val="none" w:sz="0" w:space="0" w:color="auto"/>
          </w:divBdr>
        </w:div>
        <w:div w:id="172260580">
          <w:marLeft w:val="480"/>
          <w:marRight w:val="0"/>
          <w:marTop w:val="0"/>
          <w:marBottom w:val="0"/>
          <w:divBdr>
            <w:top w:val="none" w:sz="0" w:space="0" w:color="auto"/>
            <w:left w:val="none" w:sz="0" w:space="0" w:color="auto"/>
            <w:bottom w:val="none" w:sz="0" w:space="0" w:color="auto"/>
            <w:right w:val="none" w:sz="0" w:space="0" w:color="auto"/>
          </w:divBdr>
        </w:div>
        <w:div w:id="1843156740">
          <w:marLeft w:val="480"/>
          <w:marRight w:val="0"/>
          <w:marTop w:val="0"/>
          <w:marBottom w:val="0"/>
          <w:divBdr>
            <w:top w:val="none" w:sz="0" w:space="0" w:color="auto"/>
            <w:left w:val="none" w:sz="0" w:space="0" w:color="auto"/>
            <w:bottom w:val="none" w:sz="0" w:space="0" w:color="auto"/>
            <w:right w:val="none" w:sz="0" w:space="0" w:color="auto"/>
          </w:divBdr>
        </w:div>
        <w:div w:id="1332179513">
          <w:marLeft w:val="480"/>
          <w:marRight w:val="0"/>
          <w:marTop w:val="0"/>
          <w:marBottom w:val="0"/>
          <w:divBdr>
            <w:top w:val="none" w:sz="0" w:space="0" w:color="auto"/>
            <w:left w:val="none" w:sz="0" w:space="0" w:color="auto"/>
            <w:bottom w:val="none" w:sz="0" w:space="0" w:color="auto"/>
            <w:right w:val="none" w:sz="0" w:space="0" w:color="auto"/>
          </w:divBdr>
        </w:div>
        <w:div w:id="338580960">
          <w:marLeft w:val="480"/>
          <w:marRight w:val="0"/>
          <w:marTop w:val="0"/>
          <w:marBottom w:val="0"/>
          <w:divBdr>
            <w:top w:val="none" w:sz="0" w:space="0" w:color="auto"/>
            <w:left w:val="none" w:sz="0" w:space="0" w:color="auto"/>
            <w:bottom w:val="none" w:sz="0" w:space="0" w:color="auto"/>
            <w:right w:val="none" w:sz="0" w:space="0" w:color="auto"/>
          </w:divBdr>
        </w:div>
        <w:div w:id="46035128">
          <w:marLeft w:val="480"/>
          <w:marRight w:val="0"/>
          <w:marTop w:val="0"/>
          <w:marBottom w:val="0"/>
          <w:divBdr>
            <w:top w:val="none" w:sz="0" w:space="0" w:color="auto"/>
            <w:left w:val="none" w:sz="0" w:space="0" w:color="auto"/>
            <w:bottom w:val="none" w:sz="0" w:space="0" w:color="auto"/>
            <w:right w:val="none" w:sz="0" w:space="0" w:color="auto"/>
          </w:divBdr>
        </w:div>
        <w:div w:id="1913932638">
          <w:marLeft w:val="480"/>
          <w:marRight w:val="0"/>
          <w:marTop w:val="0"/>
          <w:marBottom w:val="0"/>
          <w:divBdr>
            <w:top w:val="none" w:sz="0" w:space="0" w:color="auto"/>
            <w:left w:val="none" w:sz="0" w:space="0" w:color="auto"/>
            <w:bottom w:val="none" w:sz="0" w:space="0" w:color="auto"/>
            <w:right w:val="none" w:sz="0" w:space="0" w:color="auto"/>
          </w:divBdr>
        </w:div>
        <w:div w:id="1826772747">
          <w:marLeft w:val="480"/>
          <w:marRight w:val="0"/>
          <w:marTop w:val="0"/>
          <w:marBottom w:val="0"/>
          <w:divBdr>
            <w:top w:val="none" w:sz="0" w:space="0" w:color="auto"/>
            <w:left w:val="none" w:sz="0" w:space="0" w:color="auto"/>
            <w:bottom w:val="none" w:sz="0" w:space="0" w:color="auto"/>
            <w:right w:val="none" w:sz="0" w:space="0" w:color="auto"/>
          </w:divBdr>
        </w:div>
        <w:div w:id="1678187998">
          <w:marLeft w:val="480"/>
          <w:marRight w:val="0"/>
          <w:marTop w:val="0"/>
          <w:marBottom w:val="0"/>
          <w:divBdr>
            <w:top w:val="none" w:sz="0" w:space="0" w:color="auto"/>
            <w:left w:val="none" w:sz="0" w:space="0" w:color="auto"/>
            <w:bottom w:val="none" w:sz="0" w:space="0" w:color="auto"/>
            <w:right w:val="none" w:sz="0" w:space="0" w:color="auto"/>
          </w:divBdr>
        </w:div>
        <w:div w:id="1346247224">
          <w:marLeft w:val="480"/>
          <w:marRight w:val="0"/>
          <w:marTop w:val="0"/>
          <w:marBottom w:val="0"/>
          <w:divBdr>
            <w:top w:val="none" w:sz="0" w:space="0" w:color="auto"/>
            <w:left w:val="none" w:sz="0" w:space="0" w:color="auto"/>
            <w:bottom w:val="none" w:sz="0" w:space="0" w:color="auto"/>
            <w:right w:val="none" w:sz="0" w:space="0" w:color="auto"/>
          </w:divBdr>
        </w:div>
        <w:div w:id="1690568592">
          <w:marLeft w:val="480"/>
          <w:marRight w:val="0"/>
          <w:marTop w:val="0"/>
          <w:marBottom w:val="0"/>
          <w:divBdr>
            <w:top w:val="none" w:sz="0" w:space="0" w:color="auto"/>
            <w:left w:val="none" w:sz="0" w:space="0" w:color="auto"/>
            <w:bottom w:val="none" w:sz="0" w:space="0" w:color="auto"/>
            <w:right w:val="none" w:sz="0" w:space="0" w:color="auto"/>
          </w:divBdr>
        </w:div>
        <w:div w:id="449783938">
          <w:marLeft w:val="480"/>
          <w:marRight w:val="0"/>
          <w:marTop w:val="0"/>
          <w:marBottom w:val="0"/>
          <w:divBdr>
            <w:top w:val="none" w:sz="0" w:space="0" w:color="auto"/>
            <w:left w:val="none" w:sz="0" w:space="0" w:color="auto"/>
            <w:bottom w:val="none" w:sz="0" w:space="0" w:color="auto"/>
            <w:right w:val="none" w:sz="0" w:space="0" w:color="auto"/>
          </w:divBdr>
        </w:div>
        <w:div w:id="476840887">
          <w:marLeft w:val="480"/>
          <w:marRight w:val="0"/>
          <w:marTop w:val="0"/>
          <w:marBottom w:val="0"/>
          <w:divBdr>
            <w:top w:val="none" w:sz="0" w:space="0" w:color="auto"/>
            <w:left w:val="none" w:sz="0" w:space="0" w:color="auto"/>
            <w:bottom w:val="none" w:sz="0" w:space="0" w:color="auto"/>
            <w:right w:val="none" w:sz="0" w:space="0" w:color="auto"/>
          </w:divBdr>
        </w:div>
        <w:div w:id="98069541">
          <w:marLeft w:val="480"/>
          <w:marRight w:val="0"/>
          <w:marTop w:val="0"/>
          <w:marBottom w:val="0"/>
          <w:divBdr>
            <w:top w:val="none" w:sz="0" w:space="0" w:color="auto"/>
            <w:left w:val="none" w:sz="0" w:space="0" w:color="auto"/>
            <w:bottom w:val="none" w:sz="0" w:space="0" w:color="auto"/>
            <w:right w:val="none" w:sz="0" w:space="0" w:color="auto"/>
          </w:divBdr>
        </w:div>
        <w:div w:id="2064517651">
          <w:marLeft w:val="480"/>
          <w:marRight w:val="0"/>
          <w:marTop w:val="0"/>
          <w:marBottom w:val="0"/>
          <w:divBdr>
            <w:top w:val="none" w:sz="0" w:space="0" w:color="auto"/>
            <w:left w:val="none" w:sz="0" w:space="0" w:color="auto"/>
            <w:bottom w:val="none" w:sz="0" w:space="0" w:color="auto"/>
            <w:right w:val="none" w:sz="0" w:space="0" w:color="auto"/>
          </w:divBdr>
        </w:div>
        <w:div w:id="241378075">
          <w:marLeft w:val="480"/>
          <w:marRight w:val="0"/>
          <w:marTop w:val="0"/>
          <w:marBottom w:val="0"/>
          <w:divBdr>
            <w:top w:val="none" w:sz="0" w:space="0" w:color="auto"/>
            <w:left w:val="none" w:sz="0" w:space="0" w:color="auto"/>
            <w:bottom w:val="none" w:sz="0" w:space="0" w:color="auto"/>
            <w:right w:val="none" w:sz="0" w:space="0" w:color="auto"/>
          </w:divBdr>
        </w:div>
        <w:div w:id="1318536060">
          <w:marLeft w:val="480"/>
          <w:marRight w:val="0"/>
          <w:marTop w:val="0"/>
          <w:marBottom w:val="0"/>
          <w:divBdr>
            <w:top w:val="none" w:sz="0" w:space="0" w:color="auto"/>
            <w:left w:val="none" w:sz="0" w:space="0" w:color="auto"/>
            <w:bottom w:val="none" w:sz="0" w:space="0" w:color="auto"/>
            <w:right w:val="none" w:sz="0" w:space="0" w:color="auto"/>
          </w:divBdr>
        </w:div>
        <w:div w:id="149950516">
          <w:marLeft w:val="480"/>
          <w:marRight w:val="0"/>
          <w:marTop w:val="0"/>
          <w:marBottom w:val="0"/>
          <w:divBdr>
            <w:top w:val="none" w:sz="0" w:space="0" w:color="auto"/>
            <w:left w:val="none" w:sz="0" w:space="0" w:color="auto"/>
            <w:bottom w:val="none" w:sz="0" w:space="0" w:color="auto"/>
            <w:right w:val="none" w:sz="0" w:space="0" w:color="auto"/>
          </w:divBdr>
        </w:div>
        <w:div w:id="377825566">
          <w:marLeft w:val="480"/>
          <w:marRight w:val="0"/>
          <w:marTop w:val="0"/>
          <w:marBottom w:val="0"/>
          <w:divBdr>
            <w:top w:val="none" w:sz="0" w:space="0" w:color="auto"/>
            <w:left w:val="none" w:sz="0" w:space="0" w:color="auto"/>
            <w:bottom w:val="none" w:sz="0" w:space="0" w:color="auto"/>
            <w:right w:val="none" w:sz="0" w:space="0" w:color="auto"/>
          </w:divBdr>
        </w:div>
        <w:div w:id="143740724">
          <w:marLeft w:val="480"/>
          <w:marRight w:val="0"/>
          <w:marTop w:val="0"/>
          <w:marBottom w:val="0"/>
          <w:divBdr>
            <w:top w:val="none" w:sz="0" w:space="0" w:color="auto"/>
            <w:left w:val="none" w:sz="0" w:space="0" w:color="auto"/>
            <w:bottom w:val="none" w:sz="0" w:space="0" w:color="auto"/>
            <w:right w:val="none" w:sz="0" w:space="0" w:color="auto"/>
          </w:divBdr>
        </w:div>
        <w:div w:id="692682725">
          <w:marLeft w:val="480"/>
          <w:marRight w:val="0"/>
          <w:marTop w:val="0"/>
          <w:marBottom w:val="0"/>
          <w:divBdr>
            <w:top w:val="none" w:sz="0" w:space="0" w:color="auto"/>
            <w:left w:val="none" w:sz="0" w:space="0" w:color="auto"/>
            <w:bottom w:val="none" w:sz="0" w:space="0" w:color="auto"/>
            <w:right w:val="none" w:sz="0" w:space="0" w:color="auto"/>
          </w:divBdr>
        </w:div>
        <w:div w:id="325864681">
          <w:marLeft w:val="480"/>
          <w:marRight w:val="0"/>
          <w:marTop w:val="0"/>
          <w:marBottom w:val="0"/>
          <w:divBdr>
            <w:top w:val="none" w:sz="0" w:space="0" w:color="auto"/>
            <w:left w:val="none" w:sz="0" w:space="0" w:color="auto"/>
            <w:bottom w:val="none" w:sz="0" w:space="0" w:color="auto"/>
            <w:right w:val="none" w:sz="0" w:space="0" w:color="auto"/>
          </w:divBdr>
        </w:div>
        <w:div w:id="600845994">
          <w:marLeft w:val="480"/>
          <w:marRight w:val="0"/>
          <w:marTop w:val="0"/>
          <w:marBottom w:val="0"/>
          <w:divBdr>
            <w:top w:val="none" w:sz="0" w:space="0" w:color="auto"/>
            <w:left w:val="none" w:sz="0" w:space="0" w:color="auto"/>
            <w:bottom w:val="none" w:sz="0" w:space="0" w:color="auto"/>
            <w:right w:val="none" w:sz="0" w:space="0" w:color="auto"/>
          </w:divBdr>
        </w:div>
        <w:div w:id="960068257">
          <w:marLeft w:val="480"/>
          <w:marRight w:val="0"/>
          <w:marTop w:val="0"/>
          <w:marBottom w:val="0"/>
          <w:divBdr>
            <w:top w:val="none" w:sz="0" w:space="0" w:color="auto"/>
            <w:left w:val="none" w:sz="0" w:space="0" w:color="auto"/>
            <w:bottom w:val="none" w:sz="0" w:space="0" w:color="auto"/>
            <w:right w:val="none" w:sz="0" w:space="0" w:color="auto"/>
          </w:divBdr>
        </w:div>
        <w:div w:id="217402001">
          <w:marLeft w:val="480"/>
          <w:marRight w:val="0"/>
          <w:marTop w:val="0"/>
          <w:marBottom w:val="0"/>
          <w:divBdr>
            <w:top w:val="none" w:sz="0" w:space="0" w:color="auto"/>
            <w:left w:val="none" w:sz="0" w:space="0" w:color="auto"/>
            <w:bottom w:val="none" w:sz="0" w:space="0" w:color="auto"/>
            <w:right w:val="none" w:sz="0" w:space="0" w:color="auto"/>
          </w:divBdr>
        </w:div>
        <w:div w:id="696127583">
          <w:marLeft w:val="480"/>
          <w:marRight w:val="0"/>
          <w:marTop w:val="0"/>
          <w:marBottom w:val="0"/>
          <w:divBdr>
            <w:top w:val="none" w:sz="0" w:space="0" w:color="auto"/>
            <w:left w:val="none" w:sz="0" w:space="0" w:color="auto"/>
            <w:bottom w:val="none" w:sz="0" w:space="0" w:color="auto"/>
            <w:right w:val="none" w:sz="0" w:space="0" w:color="auto"/>
          </w:divBdr>
        </w:div>
        <w:div w:id="451753575">
          <w:marLeft w:val="480"/>
          <w:marRight w:val="0"/>
          <w:marTop w:val="0"/>
          <w:marBottom w:val="0"/>
          <w:divBdr>
            <w:top w:val="none" w:sz="0" w:space="0" w:color="auto"/>
            <w:left w:val="none" w:sz="0" w:space="0" w:color="auto"/>
            <w:bottom w:val="none" w:sz="0" w:space="0" w:color="auto"/>
            <w:right w:val="none" w:sz="0" w:space="0" w:color="auto"/>
          </w:divBdr>
        </w:div>
        <w:div w:id="618874121">
          <w:marLeft w:val="480"/>
          <w:marRight w:val="0"/>
          <w:marTop w:val="0"/>
          <w:marBottom w:val="0"/>
          <w:divBdr>
            <w:top w:val="none" w:sz="0" w:space="0" w:color="auto"/>
            <w:left w:val="none" w:sz="0" w:space="0" w:color="auto"/>
            <w:bottom w:val="none" w:sz="0" w:space="0" w:color="auto"/>
            <w:right w:val="none" w:sz="0" w:space="0" w:color="auto"/>
          </w:divBdr>
        </w:div>
        <w:div w:id="2035495575">
          <w:marLeft w:val="480"/>
          <w:marRight w:val="0"/>
          <w:marTop w:val="0"/>
          <w:marBottom w:val="0"/>
          <w:divBdr>
            <w:top w:val="none" w:sz="0" w:space="0" w:color="auto"/>
            <w:left w:val="none" w:sz="0" w:space="0" w:color="auto"/>
            <w:bottom w:val="none" w:sz="0" w:space="0" w:color="auto"/>
            <w:right w:val="none" w:sz="0" w:space="0" w:color="auto"/>
          </w:divBdr>
        </w:div>
        <w:div w:id="1550416364">
          <w:marLeft w:val="480"/>
          <w:marRight w:val="0"/>
          <w:marTop w:val="0"/>
          <w:marBottom w:val="0"/>
          <w:divBdr>
            <w:top w:val="none" w:sz="0" w:space="0" w:color="auto"/>
            <w:left w:val="none" w:sz="0" w:space="0" w:color="auto"/>
            <w:bottom w:val="none" w:sz="0" w:space="0" w:color="auto"/>
            <w:right w:val="none" w:sz="0" w:space="0" w:color="auto"/>
          </w:divBdr>
        </w:div>
        <w:div w:id="45301553">
          <w:marLeft w:val="480"/>
          <w:marRight w:val="0"/>
          <w:marTop w:val="0"/>
          <w:marBottom w:val="0"/>
          <w:divBdr>
            <w:top w:val="none" w:sz="0" w:space="0" w:color="auto"/>
            <w:left w:val="none" w:sz="0" w:space="0" w:color="auto"/>
            <w:bottom w:val="none" w:sz="0" w:space="0" w:color="auto"/>
            <w:right w:val="none" w:sz="0" w:space="0" w:color="auto"/>
          </w:divBdr>
        </w:div>
        <w:div w:id="1340156154">
          <w:marLeft w:val="480"/>
          <w:marRight w:val="0"/>
          <w:marTop w:val="0"/>
          <w:marBottom w:val="0"/>
          <w:divBdr>
            <w:top w:val="none" w:sz="0" w:space="0" w:color="auto"/>
            <w:left w:val="none" w:sz="0" w:space="0" w:color="auto"/>
            <w:bottom w:val="none" w:sz="0" w:space="0" w:color="auto"/>
            <w:right w:val="none" w:sz="0" w:space="0" w:color="auto"/>
          </w:divBdr>
        </w:div>
        <w:div w:id="138963581">
          <w:marLeft w:val="480"/>
          <w:marRight w:val="0"/>
          <w:marTop w:val="0"/>
          <w:marBottom w:val="0"/>
          <w:divBdr>
            <w:top w:val="none" w:sz="0" w:space="0" w:color="auto"/>
            <w:left w:val="none" w:sz="0" w:space="0" w:color="auto"/>
            <w:bottom w:val="none" w:sz="0" w:space="0" w:color="auto"/>
            <w:right w:val="none" w:sz="0" w:space="0" w:color="auto"/>
          </w:divBdr>
        </w:div>
        <w:div w:id="1936087478">
          <w:marLeft w:val="480"/>
          <w:marRight w:val="0"/>
          <w:marTop w:val="0"/>
          <w:marBottom w:val="0"/>
          <w:divBdr>
            <w:top w:val="none" w:sz="0" w:space="0" w:color="auto"/>
            <w:left w:val="none" w:sz="0" w:space="0" w:color="auto"/>
            <w:bottom w:val="none" w:sz="0" w:space="0" w:color="auto"/>
            <w:right w:val="none" w:sz="0" w:space="0" w:color="auto"/>
          </w:divBdr>
        </w:div>
        <w:div w:id="942423252">
          <w:marLeft w:val="480"/>
          <w:marRight w:val="0"/>
          <w:marTop w:val="0"/>
          <w:marBottom w:val="0"/>
          <w:divBdr>
            <w:top w:val="none" w:sz="0" w:space="0" w:color="auto"/>
            <w:left w:val="none" w:sz="0" w:space="0" w:color="auto"/>
            <w:bottom w:val="none" w:sz="0" w:space="0" w:color="auto"/>
            <w:right w:val="none" w:sz="0" w:space="0" w:color="auto"/>
          </w:divBdr>
        </w:div>
        <w:div w:id="1020544957">
          <w:marLeft w:val="480"/>
          <w:marRight w:val="0"/>
          <w:marTop w:val="0"/>
          <w:marBottom w:val="0"/>
          <w:divBdr>
            <w:top w:val="none" w:sz="0" w:space="0" w:color="auto"/>
            <w:left w:val="none" w:sz="0" w:space="0" w:color="auto"/>
            <w:bottom w:val="none" w:sz="0" w:space="0" w:color="auto"/>
            <w:right w:val="none" w:sz="0" w:space="0" w:color="auto"/>
          </w:divBdr>
        </w:div>
        <w:div w:id="1190797878">
          <w:marLeft w:val="480"/>
          <w:marRight w:val="0"/>
          <w:marTop w:val="0"/>
          <w:marBottom w:val="0"/>
          <w:divBdr>
            <w:top w:val="none" w:sz="0" w:space="0" w:color="auto"/>
            <w:left w:val="none" w:sz="0" w:space="0" w:color="auto"/>
            <w:bottom w:val="none" w:sz="0" w:space="0" w:color="auto"/>
            <w:right w:val="none" w:sz="0" w:space="0" w:color="auto"/>
          </w:divBdr>
        </w:div>
        <w:div w:id="40713427">
          <w:marLeft w:val="480"/>
          <w:marRight w:val="0"/>
          <w:marTop w:val="0"/>
          <w:marBottom w:val="0"/>
          <w:divBdr>
            <w:top w:val="none" w:sz="0" w:space="0" w:color="auto"/>
            <w:left w:val="none" w:sz="0" w:space="0" w:color="auto"/>
            <w:bottom w:val="none" w:sz="0" w:space="0" w:color="auto"/>
            <w:right w:val="none" w:sz="0" w:space="0" w:color="auto"/>
          </w:divBdr>
        </w:div>
        <w:div w:id="163132943">
          <w:marLeft w:val="480"/>
          <w:marRight w:val="0"/>
          <w:marTop w:val="0"/>
          <w:marBottom w:val="0"/>
          <w:divBdr>
            <w:top w:val="none" w:sz="0" w:space="0" w:color="auto"/>
            <w:left w:val="none" w:sz="0" w:space="0" w:color="auto"/>
            <w:bottom w:val="none" w:sz="0" w:space="0" w:color="auto"/>
            <w:right w:val="none" w:sz="0" w:space="0" w:color="auto"/>
          </w:divBdr>
        </w:div>
        <w:div w:id="1930045557">
          <w:marLeft w:val="480"/>
          <w:marRight w:val="0"/>
          <w:marTop w:val="0"/>
          <w:marBottom w:val="0"/>
          <w:divBdr>
            <w:top w:val="none" w:sz="0" w:space="0" w:color="auto"/>
            <w:left w:val="none" w:sz="0" w:space="0" w:color="auto"/>
            <w:bottom w:val="none" w:sz="0" w:space="0" w:color="auto"/>
            <w:right w:val="none" w:sz="0" w:space="0" w:color="auto"/>
          </w:divBdr>
        </w:div>
        <w:div w:id="566693772">
          <w:marLeft w:val="480"/>
          <w:marRight w:val="0"/>
          <w:marTop w:val="0"/>
          <w:marBottom w:val="0"/>
          <w:divBdr>
            <w:top w:val="none" w:sz="0" w:space="0" w:color="auto"/>
            <w:left w:val="none" w:sz="0" w:space="0" w:color="auto"/>
            <w:bottom w:val="none" w:sz="0" w:space="0" w:color="auto"/>
            <w:right w:val="none" w:sz="0" w:space="0" w:color="auto"/>
          </w:divBdr>
        </w:div>
        <w:div w:id="217283401">
          <w:marLeft w:val="480"/>
          <w:marRight w:val="0"/>
          <w:marTop w:val="0"/>
          <w:marBottom w:val="0"/>
          <w:divBdr>
            <w:top w:val="none" w:sz="0" w:space="0" w:color="auto"/>
            <w:left w:val="none" w:sz="0" w:space="0" w:color="auto"/>
            <w:bottom w:val="none" w:sz="0" w:space="0" w:color="auto"/>
            <w:right w:val="none" w:sz="0" w:space="0" w:color="auto"/>
          </w:divBdr>
        </w:div>
        <w:div w:id="1314600206">
          <w:marLeft w:val="480"/>
          <w:marRight w:val="0"/>
          <w:marTop w:val="0"/>
          <w:marBottom w:val="0"/>
          <w:divBdr>
            <w:top w:val="none" w:sz="0" w:space="0" w:color="auto"/>
            <w:left w:val="none" w:sz="0" w:space="0" w:color="auto"/>
            <w:bottom w:val="none" w:sz="0" w:space="0" w:color="auto"/>
            <w:right w:val="none" w:sz="0" w:space="0" w:color="auto"/>
          </w:divBdr>
        </w:div>
        <w:div w:id="1620648417">
          <w:marLeft w:val="480"/>
          <w:marRight w:val="0"/>
          <w:marTop w:val="0"/>
          <w:marBottom w:val="0"/>
          <w:divBdr>
            <w:top w:val="none" w:sz="0" w:space="0" w:color="auto"/>
            <w:left w:val="none" w:sz="0" w:space="0" w:color="auto"/>
            <w:bottom w:val="none" w:sz="0" w:space="0" w:color="auto"/>
            <w:right w:val="none" w:sz="0" w:space="0" w:color="auto"/>
          </w:divBdr>
        </w:div>
        <w:div w:id="1303655327">
          <w:marLeft w:val="480"/>
          <w:marRight w:val="0"/>
          <w:marTop w:val="0"/>
          <w:marBottom w:val="0"/>
          <w:divBdr>
            <w:top w:val="none" w:sz="0" w:space="0" w:color="auto"/>
            <w:left w:val="none" w:sz="0" w:space="0" w:color="auto"/>
            <w:bottom w:val="none" w:sz="0" w:space="0" w:color="auto"/>
            <w:right w:val="none" w:sz="0" w:space="0" w:color="auto"/>
          </w:divBdr>
        </w:div>
        <w:div w:id="1945380162">
          <w:marLeft w:val="480"/>
          <w:marRight w:val="0"/>
          <w:marTop w:val="0"/>
          <w:marBottom w:val="0"/>
          <w:divBdr>
            <w:top w:val="none" w:sz="0" w:space="0" w:color="auto"/>
            <w:left w:val="none" w:sz="0" w:space="0" w:color="auto"/>
            <w:bottom w:val="none" w:sz="0" w:space="0" w:color="auto"/>
            <w:right w:val="none" w:sz="0" w:space="0" w:color="auto"/>
          </w:divBdr>
        </w:div>
        <w:div w:id="1902985815">
          <w:marLeft w:val="480"/>
          <w:marRight w:val="0"/>
          <w:marTop w:val="0"/>
          <w:marBottom w:val="0"/>
          <w:divBdr>
            <w:top w:val="none" w:sz="0" w:space="0" w:color="auto"/>
            <w:left w:val="none" w:sz="0" w:space="0" w:color="auto"/>
            <w:bottom w:val="none" w:sz="0" w:space="0" w:color="auto"/>
            <w:right w:val="none" w:sz="0" w:space="0" w:color="auto"/>
          </w:divBdr>
        </w:div>
        <w:div w:id="749887401">
          <w:marLeft w:val="480"/>
          <w:marRight w:val="0"/>
          <w:marTop w:val="0"/>
          <w:marBottom w:val="0"/>
          <w:divBdr>
            <w:top w:val="none" w:sz="0" w:space="0" w:color="auto"/>
            <w:left w:val="none" w:sz="0" w:space="0" w:color="auto"/>
            <w:bottom w:val="none" w:sz="0" w:space="0" w:color="auto"/>
            <w:right w:val="none" w:sz="0" w:space="0" w:color="auto"/>
          </w:divBdr>
        </w:div>
        <w:div w:id="160201927">
          <w:marLeft w:val="480"/>
          <w:marRight w:val="0"/>
          <w:marTop w:val="0"/>
          <w:marBottom w:val="0"/>
          <w:divBdr>
            <w:top w:val="none" w:sz="0" w:space="0" w:color="auto"/>
            <w:left w:val="none" w:sz="0" w:space="0" w:color="auto"/>
            <w:bottom w:val="none" w:sz="0" w:space="0" w:color="auto"/>
            <w:right w:val="none" w:sz="0" w:space="0" w:color="auto"/>
          </w:divBdr>
        </w:div>
        <w:div w:id="498423277">
          <w:marLeft w:val="480"/>
          <w:marRight w:val="0"/>
          <w:marTop w:val="0"/>
          <w:marBottom w:val="0"/>
          <w:divBdr>
            <w:top w:val="none" w:sz="0" w:space="0" w:color="auto"/>
            <w:left w:val="none" w:sz="0" w:space="0" w:color="auto"/>
            <w:bottom w:val="none" w:sz="0" w:space="0" w:color="auto"/>
            <w:right w:val="none" w:sz="0" w:space="0" w:color="auto"/>
          </w:divBdr>
        </w:div>
        <w:div w:id="329061969">
          <w:marLeft w:val="480"/>
          <w:marRight w:val="0"/>
          <w:marTop w:val="0"/>
          <w:marBottom w:val="0"/>
          <w:divBdr>
            <w:top w:val="none" w:sz="0" w:space="0" w:color="auto"/>
            <w:left w:val="none" w:sz="0" w:space="0" w:color="auto"/>
            <w:bottom w:val="none" w:sz="0" w:space="0" w:color="auto"/>
            <w:right w:val="none" w:sz="0" w:space="0" w:color="auto"/>
          </w:divBdr>
        </w:div>
        <w:div w:id="697971040">
          <w:marLeft w:val="480"/>
          <w:marRight w:val="0"/>
          <w:marTop w:val="0"/>
          <w:marBottom w:val="0"/>
          <w:divBdr>
            <w:top w:val="none" w:sz="0" w:space="0" w:color="auto"/>
            <w:left w:val="none" w:sz="0" w:space="0" w:color="auto"/>
            <w:bottom w:val="none" w:sz="0" w:space="0" w:color="auto"/>
            <w:right w:val="none" w:sz="0" w:space="0" w:color="auto"/>
          </w:divBdr>
        </w:div>
        <w:div w:id="1369913572">
          <w:marLeft w:val="480"/>
          <w:marRight w:val="0"/>
          <w:marTop w:val="0"/>
          <w:marBottom w:val="0"/>
          <w:divBdr>
            <w:top w:val="none" w:sz="0" w:space="0" w:color="auto"/>
            <w:left w:val="none" w:sz="0" w:space="0" w:color="auto"/>
            <w:bottom w:val="none" w:sz="0" w:space="0" w:color="auto"/>
            <w:right w:val="none" w:sz="0" w:space="0" w:color="auto"/>
          </w:divBdr>
        </w:div>
        <w:div w:id="614874593">
          <w:marLeft w:val="480"/>
          <w:marRight w:val="0"/>
          <w:marTop w:val="0"/>
          <w:marBottom w:val="0"/>
          <w:divBdr>
            <w:top w:val="none" w:sz="0" w:space="0" w:color="auto"/>
            <w:left w:val="none" w:sz="0" w:space="0" w:color="auto"/>
            <w:bottom w:val="none" w:sz="0" w:space="0" w:color="auto"/>
            <w:right w:val="none" w:sz="0" w:space="0" w:color="auto"/>
          </w:divBdr>
        </w:div>
        <w:div w:id="1912613237">
          <w:marLeft w:val="480"/>
          <w:marRight w:val="0"/>
          <w:marTop w:val="0"/>
          <w:marBottom w:val="0"/>
          <w:divBdr>
            <w:top w:val="none" w:sz="0" w:space="0" w:color="auto"/>
            <w:left w:val="none" w:sz="0" w:space="0" w:color="auto"/>
            <w:bottom w:val="none" w:sz="0" w:space="0" w:color="auto"/>
            <w:right w:val="none" w:sz="0" w:space="0" w:color="auto"/>
          </w:divBdr>
        </w:div>
        <w:div w:id="1933276362">
          <w:marLeft w:val="480"/>
          <w:marRight w:val="0"/>
          <w:marTop w:val="0"/>
          <w:marBottom w:val="0"/>
          <w:divBdr>
            <w:top w:val="none" w:sz="0" w:space="0" w:color="auto"/>
            <w:left w:val="none" w:sz="0" w:space="0" w:color="auto"/>
            <w:bottom w:val="none" w:sz="0" w:space="0" w:color="auto"/>
            <w:right w:val="none" w:sz="0" w:space="0" w:color="auto"/>
          </w:divBdr>
        </w:div>
        <w:div w:id="655568150">
          <w:marLeft w:val="480"/>
          <w:marRight w:val="0"/>
          <w:marTop w:val="0"/>
          <w:marBottom w:val="0"/>
          <w:divBdr>
            <w:top w:val="none" w:sz="0" w:space="0" w:color="auto"/>
            <w:left w:val="none" w:sz="0" w:space="0" w:color="auto"/>
            <w:bottom w:val="none" w:sz="0" w:space="0" w:color="auto"/>
            <w:right w:val="none" w:sz="0" w:space="0" w:color="auto"/>
          </w:divBdr>
        </w:div>
        <w:div w:id="1300189240">
          <w:marLeft w:val="480"/>
          <w:marRight w:val="0"/>
          <w:marTop w:val="0"/>
          <w:marBottom w:val="0"/>
          <w:divBdr>
            <w:top w:val="none" w:sz="0" w:space="0" w:color="auto"/>
            <w:left w:val="none" w:sz="0" w:space="0" w:color="auto"/>
            <w:bottom w:val="none" w:sz="0" w:space="0" w:color="auto"/>
            <w:right w:val="none" w:sz="0" w:space="0" w:color="auto"/>
          </w:divBdr>
        </w:div>
      </w:divsChild>
    </w:div>
    <w:div w:id="624435044">
      <w:bodyDiv w:val="1"/>
      <w:marLeft w:val="0"/>
      <w:marRight w:val="0"/>
      <w:marTop w:val="0"/>
      <w:marBottom w:val="0"/>
      <w:divBdr>
        <w:top w:val="none" w:sz="0" w:space="0" w:color="auto"/>
        <w:left w:val="none" w:sz="0" w:space="0" w:color="auto"/>
        <w:bottom w:val="none" w:sz="0" w:space="0" w:color="auto"/>
        <w:right w:val="none" w:sz="0" w:space="0" w:color="auto"/>
      </w:divBdr>
    </w:div>
    <w:div w:id="624852586">
      <w:bodyDiv w:val="1"/>
      <w:marLeft w:val="0"/>
      <w:marRight w:val="0"/>
      <w:marTop w:val="0"/>
      <w:marBottom w:val="0"/>
      <w:divBdr>
        <w:top w:val="none" w:sz="0" w:space="0" w:color="auto"/>
        <w:left w:val="none" w:sz="0" w:space="0" w:color="auto"/>
        <w:bottom w:val="none" w:sz="0" w:space="0" w:color="auto"/>
        <w:right w:val="none" w:sz="0" w:space="0" w:color="auto"/>
      </w:divBdr>
    </w:div>
    <w:div w:id="625160597">
      <w:bodyDiv w:val="1"/>
      <w:marLeft w:val="0"/>
      <w:marRight w:val="0"/>
      <w:marTop w:val="0"/>
      <w:marBottom w:val="0"/>
      <w:divBdr>
        <w:top w:val="none" w:sz="0" w:space="0" w:color="auto"/>
        <w:left w:val="none" w:sz="0" w:space="0" w:color="auto"/>
        <w:bottom w:val="none" w:sz="0" w:space="0" w:color="auto"/>
        <w:right w:val="none" w:sz="0" w:space="0" w:color="auto"/>
      </w:divBdr>
    </w:div>
    <w:div w:id="625358450">
      <w:bodyDiv w:val="1"/>
      <w:marLeft w:val="0"/>
      <w:marRight w:val="0"/>
      <w:marTop w:val="0"/>
      <w:marBottom w:val="0"/>
      <w:divBdr>
        <w:top w:val="none" w:sz="0" w:space="0" w:color="auto"/>
        <w:left w:val="none" w:sz="0" w:space="0" w:color="auto"/>
        <w:bottom w:val="none" w:sz="0" w:space="0" w:color="auto"/>
        <w:right w:val="none" w:sz="0" w:space="0" w:color="auto"/>
      </w:divBdr>
    </w:div>
    <w:div w:id="625359144">
      <w:bodyDiv w:val="1"/>
      <w:marLeft w:val="0"/>
      <w:marRight w:val="0"/>
      <w:marTop w:val="0"/>
      <w:marBottom w:val="0"/>
      <w:divBdr>
        <w:top w:val="none" w:sz="0" w:space="0" w:color="auto"/>
        <w:left w:val="none" w:sz="0" w:space="0" w:color="auto"/>
        <w:bottom w:val="none" w:sz="0" w:space="0" w:color="auto"/>
        <w:right w:val="none" w:sz="0" w:space="0" w:color="auto"/>
      </w:divBdr>
    </w:div>
    <w:div w:id="625434547">
      <w:bodyDiv w:val="1"/>
      <w:marLeft w:val="0"/>
      <w:marRight w:val="0"/>
      <w:marTop w:val="0"/>
      <w:marBottom w:val="0"/>
      <w:divBdr>
        <w:top w:val="none" w:sz="0" w:space="0" w:color="auto"/>
        <w:left w:val="none" w:sz="0" w:space="0" w:color="auto"/>
        <w:bottom w:val="none" w:sz="0" w:space="0" w:color="auto"/>
        <w:right w:val="none" w:sz="0" w:space="0" w:color="auto"/>
      </w:divBdr>
    </w:div>
    <w:div w:id="625506078">
      <w:bodyDiv w:val="1"/>
      <w:marLeft w:val="0"/>
      <w:marRight w:val="0"/>
      <w:marTop w:val="0"/>
      <w:marBottom w:val="0"/>
      <w:divBdr>
        <w:top w:val="none" w:sz="0" w:space="0" w:color="auto"/>
        <w:left w:val="none" w:sz="0" w:space="0" w:color="auto"/>
        <w:bottom w:val="none" w:sz="0" w:space="0" w:color="auto"/>
        <w:right w:val="none" w:sz="0" w:space="0" w:color="auto"/>
      </w:divBdr>
    </w:div>
    <w:div w:id="625508036">
      <w:bodyDiv w:val="1"/>
      <w:marLeft w:val="0"/>
      <w:marRight w:val="0"/>
      <w:marTop w:val="0"/>
      <w:marBottom w:val="0"/>
      <w:divBdr>
        <w:top w:val="none" w:sz="0" w:space="0" w:color="auto"/>
        <w:left w:val="none" w:sz="0" w:space="0" w:color="auto"/>
        <w:bottom w:val="none" w:sz="0" w:space="0" w:color="auto"/>
        <w:right w:val="none" w:sz="0" w:space="0" w:color="auto"/>
      </w:divBdr>
    </w:div>
    <w:div w:id="625545446">
      <w:bodyDiv w:val="1"/>
      <w:marLeft w:val="0"/>
      <w:marRight w:val="0"/>
      <w:marTop w:val="0"/>
      <w:marBottom w:val="0"/>
      <w:divBdr>
        <w:top w:val="none" w:sz="0" w:space="0" w:color="auto"/>
        <w:left w:val="none" w:sz="0" w:space="0" w:color="auto"/>
        <w:bottom w:val="none" w:sz="0" w:space="0" w:color="auto"/>
        <w:right w:val="none" w:sz="0" w:space="0" w:color="auto"/>
      </w:divBdr>
    </w:div>
    <w:div w:id="625694301">
      <w:bodyDiv w:val="1"/>
      <w:marLeft w:val="0"/>
      <w:marRight w:val="0"/>
      <w:marTop w:val="0"/>
      <w:marBottom w:val="0"/>
      <w:divBdr>
        <w:top w:val="none" w:sz="0" w:space="0" w:color="auto"/>
        <w:left w:val="none" w:sz="0" w:space="0" w:color="auto"/>
        <w:bottom w:val="none" w:sz="0" w:space="0" w:color="auto"/>
        <w:right w:val="none" w:sz="0" w:space="0" w:color="auto"/>
      </w:divBdr>
    </w:div>
    <w:div w:id="625699802">
      <w:bodyDiv w:val="1"/>
      <w:marLeft w:val="0"/>
      <w:marRight w:val="0"/>
      <w:marTop w:val="0"/>
      <w:marBottom w:val="0"/>
      <w:divBdr>
        <w:top w:val="none" w:sz="0" w:space="0" w:color="auto"/>
        <w:left w:val="none" w:sz="0" w:space="0" w:color="auto"/>
        <w:bottom w:val="none" w:sz="0" w:space="0" w:color="auto"/>
        <w:right w:val="none" w:sz="0" w:space="0" w:color="auto"/>
      </w:divBdr>
    </w:div>
    <w:div w:id="625701014">
      <w:bodyDiv w:val="1"/>
      <w:marLeft w:val="0"/>
      <w:marRight w:val="0"/>
      <w:marTop w:val="0"/>
      <w:marBottom w:val="0"/>
      <w:divBdr>
        <w:top w:val="none" w:sz="0" w:space="0" w:color="auto"/>
        <w:left w:val="none" w:sz="0" w:space="0" w:color="auto"/>
        <w:bottom w:val="none" w:sz="0" w:space="0" w:color="auto"/>
        <w:right w:val="none" w:sz="0" w:space="0" w:color="auto"/>
      </w:divBdr>
    </w:div>
    <w:div w:id="625816697">
      <w:bodyDiv w:val="1"/>
      <w:marLeft w:val="0"/>
      <w:marRight w:val="0"/>
      <w:marTop w:val="0"/>
      <w:marBottom w:val="0"/>
      <w:divBdr>
        <w:top w:val="none" w:sz="0" w:space="0" w:color="auto"/>
        <w:left w:val="none" w:sz="0" w:space="0" w:color="auto"/>
        <w:bottom w:val="none" w:sz="0" w:space="0" w:color="auto"/>
        <w:right w:val="none" w:sz="0" w:space="0" w:color="auto"/>
      </w:divBdr>
    </w:div>
    <w:div w:id="625895234">
      <w:bodyDiv w:val="1"/>
      <w:marLeft w:val="0"/>
      <w:marRight w:val="0"/>
      <w:marTop w:val="0"/>
      <w:marBottom w:val="0"/>
      <w:divBdr>
        <w:top w:val="none" w:sz="0" w:space="0" w:color="auto"/>
        <w:left w:val="none" w:sz="0" w:space="0" w:color="auto"/>
        <w:bottom w:val="none" w:sz="0" w:space="0" w:color="auto"/>
        <w:right w:val="none" w:sz="0" w:space="0" w:color="auto"/>
      </w:divBdr>
    </w:div>
    <w:div w:id="626350641">
      <w:bodyDiv w:val="1"/>
      <w:marLeft w:val="0"/>
      <w:marRight w:val="0"/>
      <w:marTop w:val="0"/>
      <w:marBottom w:val="0"/>
      <w:divBdr>
        <w:top w:val="none" w:sz="0" w:space="0" w:color="auto"/>
        <w:left w:val="none" w:sz="0" w:space="0" w:color="auto"/>
        <w:bottom w:val="none" w:sz="0" w:space="0" w:color="auto"/>
        <w:right w:val="none" w:sz="0" w:space="0" w:color="auto"/>
      </w:divBdr>
    </w:div>
    <w:div w:id="626393199">
      <w:bodyDiv w:val="1"/>
      <w:marLeft w:val="0"/>
      <w:marRight w:val="0"/>
      <w:marTop w:val="0"/>
      <w:marBottom w:val="0"/>
      <w:divBdr>
        <w:top w:val="none" w:sz="0" w:space="0" w:color="auto"/>
        <w:left w:val="none" w:sz="0" w:space="0" w:color="auto"/>
        <w:bottom w:val="none" w:sz="0" w:space="0" w:color="auto"/>
        <w:right w:val="none" w:sz="0" w:space="0" w:color="auto"/>
      </w:divBdr>
    </w:div>
    <w:div w:id="626399621">
      <w:bodyDiv w:val="1"/>
      <w:marLeft w:val="0"/>
      <w:marRight w:val="0"/>
      <w:marTop w:val="0"/>
      <w:marBottom w:val="0"/>
      <w:divBdr>
        <w:top w:val="none" w:sz="0" w:space="0" w:color="auto"/>
        <w:left w:val="none" w:sz="0" w:space="0" w:color="auto"/>
        <w:bottom w:val="none" w:sz="0" w:space="0" w:color="auto"/>
        <w:right w:val="none" w:sz="0" w:space="0" w:color="auto"/>
      </w:divBdr>
    </w:div>
    <w:div w:id="626401409">
      <w:bodyDiv w:val="1"/>
      <w:marLeft w:val="0"/>
      <w:marRight w:val="0"/>
      <w:marTop w:val="0"/>
      <w:marBottom w:val="0"/>
      <w:divBdr>
        <w:top w:val="none" w:sz="0" w:space="0" w:color="auto"/>
        <w:left w:val="none" w:sz="0" w:space="0" w:color="auto"/>
        <w:bottom w:val="none" w:sz="0" w:space="0" w:color="auto"/>
        <w:right w:val="none" w:sz="0" w:space="0" w:color="auto"/>
      </w:divBdr>
    </w:div>
    <w:div w:id="626468761">
      <w:bodyDiv w:val="1"/>
      <w:marLeft w:val="0"/>
      <w:marRight w:val="0"/>
      <w:marTop w:val="0"/>
      <w:marBottom w:val="0"/>
      <w:divBdr>
        <w:top w:val="none" w:sz="0" w:space="0" w:color="auto"/>
        <w:left w:val="none" w:sz="0" w:space="0" w:color="auto"/>
        <w:bottom w:val="none" w:sz="0" w:space="0" w:color="auto"/>
        <w:right w:val="none" w:sz="0" w:space="0" w:color="auto"/>
      </w:divBdr>
    </w:div>
    <w:div w:id="626471194">
      <w:bodyDiv w:val="1"/>
      <w:marLeft w:val="0"/>
      <w:marRight w:val="0"/>
      <w:marTop w:val="0"/>
      <w:marBottom w:val="0"/>
      <w:divBdr>
        <w:top w:val="none" w:sz="0" w:space="0" w:color="auto"/>
        <w:left w:val="none" w:sz="0" w:space="0" w:color="auto"/>
        <w:bottom w:val="none" w:sz="0" w:space="0" w:color="auto"/>
        <w:right w:val="none" w:sz="0" w:space="0" w:color="auto"/>
      </w:divBdr>
    </w:div>
    <w:div w:id="626543380">
      <w:bodyDiv w:val="1"/>
      <w:marLeft w:val="0"/>
      <w:marRight w:val="0"/>
      <w:marTop w:val="0"/>
      <w:marBottom w:val="0"/>
      <w:divBdr>
        <w:top w:val="none" w:sz="0" w:space="0" w:color="auto"/>
        <w:left w:val="none" w:sz="0" w:space="0" w:color="auto"/>
        <w:bottom w:val="none" w:sz="0" w:space="0" w:color="auto"/>
        <w:right w:val="none" w:sz="0" w:space="0" w:color="auto"/>
      </w:divBdr>
    </w:div>
    <w:div w:id="626549635">
      <w:bodyDiv w:val="1"/>
      <w:marLeft w:val="0"/>
      <w:marRight w:val="0"/>
      <w:marTop w:val="0"/>
      <w:marBottom w:val="0"/>
      <w:divBdr>
        <w:top w:val="none" w:sz="0" w:space="0" w:color="auto"/>
        <w:left w:val="none" w:sz="0" w:space="0" w:color="auto"/>
        <w:bottom w:val="none" w:sz="0" w:space="0" w:color="auto"/>
        <w:right w:val="none" w:sz="0" w:space="0" w:color="auto"/>
      </w:divBdr>
    </w:div>
    <w:div w:id="626669327">
      <w:bodyDiv w:val="1"/>
      <w:marLeft w:val="0"/>
      <w:marRight w:val="0"/>
      <w:marTop w:val="0"/>
      <w:marBottom w:val="0"/>
      <w:divBdr>
        <w:top w:val="none" w:sz="0" w:space="0" w:color="auto"/>
        <w:left w:val="none" w:sz="0" w:space="0" w:color="auto"/>
        <w:bottom w:val="none" w:sz="0" w:space="0" w:color="auto"/>
        <w:right w:val="none" w:sz="0" w:space="0" w:color="auto"/>
      </w:divBdr>
    </w:div>
    <w:div w:id="626740346">
      <w:bodyDiv w:val="1"/>
      <w:marLeft w:val="0"/>
      <w:marRight w:val="0"/>
      <w:marTop w:val="0"/>
      <w:marBottom w:val="0"/>
      <w:divBdr>
        <w:top w:val="none" w:sz="0" w:space="0" w:color="auto"/>
        <w:left w:val="none" w:sz="0" w:space="0" w:color="auto"/>
        <w:bottom w:val="none" w:sz="0" w:space="0" w:color="auto"/>
        <w:right w:val="none" w:sz="0" w:space="0" w:color="auto"/>
      </w:divBdr>
    </w:div>
    <w:div w:id="627277620">
      <w:bodyDiv w:val="1"/>
      <w:marLeft w:val="0"/>
      <w:marRight w:val="0"/>
      <w:marTop w:val="0"/>
      <w:marBottom w:val="0"/>
      <w:divBdr>
        <w:top w:val="none" w:sz="0" w:space="0" w:color="auto"/>
        <w:left w:val="none" w:sz="0" w:space="0" w:color="auto"/>
        <w:bottom w:val="none" w:sz="0" w:space="0" w:color="auto"/>
        <w:right w:val="none" w:sz="0" w:space="0" w:color="auto"/>
      </w:divBdr>
    </w:div>
    <w:div w:id="627779404">
      <w:bodyDiv w:val="1"/>
      <w:marLeft w:val="0"/>
      <w:marRight w:val="0"/>
      <w:marTop w:val="0"/>
      <w:marBottom w:val="0"/>
      <w:divBdr>
        <w:top w:val="none" w:sz="0" w:space="0" w:color="auto"/>
        <w:left w:val="none" w:sz="0" w:space="0" w:color="auto"/>
        <w:bottom w:val="none" w:sz="0" w:space="0" w:color="auto"/>
        <w:right w:val="none" w:sz="0" w:space="0" w:color="auto"/>
      </w:divBdr>
    </w:div>
    <w:div w:id="627861029">
      <w:bodyDiv w:val="1"/>
      <w:marLeft w:val="0"/>
      <w:marRight w:val="0"/>
      <w:marTop w:val="0"/>
      <w:marBottom w:val="0"/>
      <w:divBdr>
        <w:top w:val="none" w:sz="0" w:space="0" w:color="auto"/>
        <w:left w:val="none" w:sz="0" w:space="0" w:color="auto"/>
        <w:bottom w:val="none" w:sz="0" w:space="0" w:color="auto"/>
        <w:right w:val="none" w:sz="0" w:space="0" w:color="auto"/>
      </w:divBdr>
    </w:div>
    <w:div w:id="627980174">
      <w:bodyDiv w:val="1"/>
      <w:marLeft w:val="0"/>
      <w:marRight w:val="0"/>
      <w:marTop w:val="0"/>
      <w:marBottom w:val="0"/>
      <w:divBdr>
        <w:top w:val="none" w:sz="0" w:space="0" w:color="auto"/>
        <w:left w:val="none" w:sz="0" w:space="0" w:color="auto"/>
        <w:bottom w:val="none" w:sz="0" w:space="0" w:color="auto"/>
        <w:right w:val="none" w:sz="0" w:space="0" w:color="auto"/>
      </w:divBdr>
    </w:div>
    <w:div w:id="628558888">
      <w:bodyDiv w:val="1"/>
      <w:marLeft w:val="0"/>
      <w:marRight w:val="0"/>
      <w:marTop w:val="0"/>
      <w:marBottom w:val="0"/>
      <w:divBdr>
        <w:top w:val="none" w:sz="0" w:space="0" w:color="auto"/>
        <w:left w:val="none" w:sz="0" w:space="0" w:color="auto"/>
        <w:bottom w:val="none" w:sz="0" w:space="0" w:color="auto"/>
        <w:right w:val="none" w:sz="0" w:space="0" w:color="auto"/>
      </w:divBdr>
    </w:div>
    <w:div w:id="628635501">
      <w:bodyDiv w:val="1"/>
      <w:marLeft w:val="0"/>
      <w:marRight w:val="0"/>
      <w:marTop w:val="0"/>
      <w:marBottom w:val="0"/>
      <w:divBdr>
        <w:top w:val="none" w:sz="0" w:space="0" w:color="auto"/>
        <w:left w:val="none" w:sz="0" w:space="0" w:color="auto"/>
        <w:bottom w:val="none" w:sz="0" w:space="0" w:color="auto"/>
        <w:right w:val="none" w:sz="0" w:space="0" w:color="auto"/>
      </w:divBdr>
    </w:div>
    <w:div w:id="628821436">
      <w:bodyDiv w:val="1"/>
      <w:marLeft w:val="0"/>
      <w:marRight w:val="0"/>
      <w:marTop w:val="0"/>
      <w:marBottom w:val="0"/>
      <w:divBdr>
        <w:top w:val="none" w:sz="0" w:space="0" w:color="auto"/>
        <w:left w:val="none" w:sz="0" w:space="0" w:color="auto"/>
        <w:bottom w:val="none" w:sz="0" w:space="0" w:color="auto"/>
        <w:right w:val="none" w:sz="0" w:space="0" w:color="auto"/>
      </w:divBdr>
    </w:div>
    <w:div w:id="628897667">
      <w:bodyDiv w:val="1"/>
      <w:marLeft w:val="0"/>
      <w:marRight w:val="0"/>
      <w:marTop w:val="0"/>
      <w:marBottom w:val="0"/>
      <w:divBdr>
        <w:top w:val="none" w:sz="0" w:space="0" w:color="auto"/>
        <w:left w:val="none" w:sz="0" w:space="0" w:color="auto"/>
        <w:bottom w:val="none" w:sz="0" w:space="0" w:color="auto"/>
        <w:right w:val="none" w:sz="0" w:space="0" w:color="auto"/>
      </w:divBdr>
    </w:div>
    <w:div w:id="629045978">
      <w:bodyDiv w:val="1"/>
      <w:marLeft w:val="0"/>
      <w:marRight w:val="0"/>
      <w:marTop w:val="0"/>
      <w:marBottom w:val="0"/>
      <w:divBdr>
        <w:top w:val="none" w:sz="0" w:space="0" w:color="auto"/>
        <w:left w:val="none" w:sz="0" w:space="0" w:color="auto"/>
        <w:bottom w:val="none" w:sz="0" w:space="0" w:color="auto"/>
        <w:right w:val="none" w:sz="0" w:space="0" w:color="auto"/>
      </w:divBdr>
    </w:div>
    <w:div w:id="629242608">
      <w:bodyDiv w:val="1"/>
      <w:marLeft w:val="0"/>
      <w:marRight w:val="0"/>
      <w:marTop w:val="0"/>
      <w:marBottom w:val="0"/>
      <w:divBdr>
        <w:top w:val="none" w:sz="0" w:space="0" w:color="auto"/>
        <w:left w:val="none" w:sz="0" w:space="0" w:color="auto"/>
        <w:bottom w:val="none" w:sz="0" w:space="0" w:color="auto"/>
        <w:right w:val="none" w:sz="0" w:space="0" w:color="auto"/>
      </w:divBdr>
    </w:div>
    <w:div w:id="629281802">
      <w:bodyDiv w:val="1"/>
      <w:marLeft w:val="0"/>
      <w:marRight w:val="0"/>
      <w:marTop w:val="0"/>
      <w:marBottom w:val="0"/>
      <w:divBdr>
        <w:top w:val="none" w:sz="0" w:space="0" w:color="auto"/>
        <w:left w:val="none" w:sz="0" w:space="0" w:color="auto"/>
        <w:bottom w:val="none" w:sz="0" w:space="0" w:color="auto"/>
        <w:right w:val="none" w:sz="0" w:space="0" w:color="auto"/>
      </w:divBdr>
    </w:div>
    <w:div w:id="629285000">
      <w:bodyDiv w:val="1"/>
      <w:marLeft w:val="0"/>
      <w:marRight w:val="0"/>
      <w:marTop w:val="0"/>
      <w:marBottom w:val="0"/>
      <w:divBdr>
        <w:top w:val="none" w:sz="0" w:space="0" w:color="auto"/>
        <w:left w:val="none" w:sz="0" w:space="0" w:color="auto"/>
        <w:bottom w:val="none" w:sz="0" w:space="0" w:color="auto"/>
        <w:right w:val="none" w:sz="0" w:space="0" w:color="auto"/>
      </w:divBdr>
    </w:div>
    <w:div w:id="629633803">
      <w:bodyDiv w:val="1"/>
      <w:marLeft w:val="0"/>
      <w:marRight w:val="0"/>
      <w:marTop w:val="0"/>
      <w:marBottom w:val="0"/>
      <w:divBdr>
        <w:top w:val="none" w:sz="0" w:space="0" w:color="auto"/>
        <w:left w:val="none" w:sz="0" w:space="0" w:color="auto"/>
        <w:bottom w:val="none" w:sz="0" w:space="0" w:color="auto"/>
        <w:right w:val="none" w:sz="0" w:space="0" w:color="auto"/>
      </w:divBdr>
    </w:div>
    <w:div w:id="629673106">
      <w:bodyDiv w:val="1"/>
      <w:marLeft w:val="0"/>
      <w:marRight w:val="0"/>
      <w:marTop w:val="0"/>
      <w:marBottom w:val="0"/>
      <w:divBdr>
        <w:top w:val="none" w:sz="0" w:space="0" w:color="auto"/>
        <w:left w:val="none" w:sz="0" w:space="0" w:color="auto"/>
        <w:bottom w:val="none" w:sz="0" w:space="0" w:color="auto"/>
        <w:right w:val="none" w:sz="0" w:space="0" w:color="auto"/>
      </w:divBdr>
    </w:div>
    <w:div w:id="630138208">
      <w:bodyDiv w:val="1"/>
      <w:marLeft w:val="0"/>
      <w:marRight w:val="0"/>
      <w:marTop w:val="0"/>
      <w:marBottom w:val="0"/>
      <w:divBdr>
        <w:top w:val="none" w:sz="0" w:space="0" w:color="auto"/>
        <w:left w:val="none" w:sz="0" w:space="0" w:color="auto"/>
        <w:bottom w:val="none" w:sz="0" w:space="0" w:color="auto"/>
        <w:right w:val="none" w:sz="0" w:space="0" w:color="auto"/>
      </w:divBdr>
    </w:div>
    <w:div w:id="630206890">
      <w:bodyDiv w:val="1"/>
      <w:marLeft w:val="0"/>
      <w:marRight w:val="0"/>
      <w:marTop w:val="0"/>
      <w:marBottom w:val="0"/>
      <w:divBdr>
        <w:top w:val="none" w:sz="0" w:space="0" w:color="auto"/>
        <w:left w:val="none" w:sz="0" w:space="0" w:color="auto"/>
        <w:bottom w:val="none" w:sz="0" w:space="0" w:color="auto"/>
        <w:right w:val="none" w:sz="0" w:space="0" w:color="auto"/>
      </w:divBdr>
    </w:div>
    <w:div w:id="630356193">
      <w:bodyDiv w:val="1"/>
      <w:marLeft w:val="0"/>
      <w:marRight w:val="0"/>
      <w:marTop w:val="0"/>
      <w:marBottom w:val="0"/>
      <w:divBdr>
        <w:top w:val="none" w:sz="0" w:space="0" w:color="auto"/>
        <w:left w:val="none" w:sz="0" w:space="0" w:color="auto"/>
        <w:bottom w:val="none" w:sz="0" w:space="0" w:color="auto"/>
        <w:right w:val="none" w:sz="0" w:space="0" w:color="auto"/>
      </w:divBdr>
    </w:div>
    <w:div w:id="630477051">
      <w:bodyDiv w:val="1"/>
      <w:marLeft w:val="0"/>
      <w:marRight w:val="0"/>
      <w:marTop w:val="0"/>
      <w:marBottom w:val="0"/>
      <w:divBdr>
        <w:top w:val="none" w:sz="0" w:space="0" w:color="auto"/>
        <w:left w:val="none" w:sz="0" w:space="0" w:color="auto"/>
        <w:bottom w:val="none" w:sz="0" w:space="0" w:color="auto"/>
        <w:right w:val="none" w:sz="0" w:space="0" w:color="auto"/>
      </w:divBdr>
    </w:div>
    <w:div w:id="630551963">
      <w:bodyDiv w:val="1"/>
      <w:marLeft w:val="0"/>
      <w:marRight w:val="0"/>
      <w:marTop w:val="0"/>
      <w:marBottom w:val="0"/>
      <w:divBdr>
        <w:top w:val="none" w:sz="0" w:space="0" w:color="auto"/>
        <w:left w:val="none" w:sz="0" w:space="0" w:color="auto"/>
        <w:bottom w:val="none" w:sz="0" w:space="0" w:color="auto"/>
        <w:right w:val="none" w:sz="0" w:space="0" w:color="auto"/>
      </w:divBdr>
    </w:div>
    <w:div w:id="630668177">
      <w:bodyDiv w:val="1"/>
      <w:marLeft w:val="0"/>
      <w:marRight w:val="0"/>
      <w:marTop w:val="0"/>
      <w:marBottom w:val="0"/>
      <w:divBdr>
        <w:top w:val="none" w:sz="0" w:space="0" w:color="auto"/>
        <w:left w:val="none" w:sz="0" w:space="0" w:color="auto"/>
        <w:bottom w:val="none" w:sz="0" w:space="0" w:color="auto"/>
        <w:right w:val="none" w:sz="0" w:space="0" w:color="auto"/>
      </w:divBdr>
      <w:divsChild>
        <w:div w:id="2073851142">
          <w:marLeft w:val="480"/>
          <w:marRight w:val="0"/>
          <w:marTop w:val="0"/>
          <w:marBottom w:val="0"/>
          <w:divBdr>
            <w:top w:val="none" w:sz="0" w:space="0" w:color="auto"/>
            <w:left w:val="none" w:sz="0" w:space="0" w:color="auto"/>
            <w:bottom w:val="none" w:sz="0" w:space="0" w:color="auto"/>
            <w:right w:val="none" w:sz="0" w:space="0" w:color="auto"/>
          </w:divBdr>
        </w:div>
        <w:div w:id="61412475">
          <w:marLeft w:val="480"/>
          <w:marRight w:val="0"/>
          <w:marTop w:val="0"/>
          <w:marBottom w:val="0"/>
          <w:divBdr>
            <w:top w:val="none" w:sz="0" w:space="0" w:color="auto"/>
            <w:left w:val="none" w:sz="0" w:space="0" w:color="auto"/>
            <w:bottom w:val="none" w:sz="0" w:space="0" w:color="auto"/>
            <w:right w:val="none" w:sz="0" w:space="0" w:color="auto"/>
          </w:divBdr>
        </w:div>
        <w:div w:id="1125538374">
          <w:marLeft w:val="480"/>
          <w:marRight w:val="0"/>
          <w:marTop w:val="0"/>
          <w:marBottom w:val="0"/>
          <w:divBdr>
            <w:top w:val="none" w:sz="0" w:space="0" w:color="auto"/>
            <w:left w:val="none" w:sz="0" w:space="0" w:color="auto"/>
            <w:bottom w:val="none" w:sz="0" w:space="0" w:color="auto"/>
            <w:right w:val="none" w:sz="0" w:space="0" w:color="auto"/>
          </w:divBdr>
        </w:div>
        <w:div w:id="1269436144">
          <w:marLeft w:val="480"/>
          <w:marRight w:val="0"/>
          <w:marTop w:val="0"/>
          <w:marBottom w:val="0"/>
          <w:divBdr>
            <w:top w:val="none" w:sz="0" w:space="0" w:color="auto"/>
            <w:left w:val="none" w:sz="0" w:space="0" w:color="auto"/>
            <w:bottom w:val="none" w:sz="0" w:space="0" w:color="auto"/>
            <w:right w:val="none" w:sz="0" w:space="0" w:color="auto"/>
          </w:divBdr>
        </w:div>
        <w:div w:id="257449551">
          <w:marLeft w:val="480"/>
          <w:marRight w:val="0"/>
          <w:marTop w:val="0"/>
          <w:marBottom w:val="0"/>
          <w:divBdr>
            <w:top w:val="none" w:sz="0" w:space="0" w:color="auto"/>
            <w:left w:val="none" w:sz="0" w:space="0" w:color="auto"/>
            <w:bottom w:val="none" w:sz="0" w:space="0" w:color="auto"/>
            <w:right w:val="none" w:sz="0" w:space="0" w:color="auto"/>
          </w:divBdr>
        </w:div>
        <w:div w:id="432748136">
          <w:marLeft w:val="480"/>
          <w:marRight w:val="0"/>
          <w:marTop w:val="0"/>
          <w:marBottom w:val="0"/>
          <w:divBdr>
            <w:top w:val="none" w:sz="0" w:space="0" w:color="auto"/>
            <w:left w:val="none" w:sz="0" w:space="0" w:color="auto"/>
            <w:bottom w:val="none" w:sz="0" w:space="0" w:color="auto"/>
            <w:right w:val="none" w:sz="0" w:space="0" w:color="auto"/>
          </w:divBdr>
        </w:div>
        <w:div w:id="1062021100">
          <w:marLeft w:val="480"/>
          <w:marRight w:val="0"/>
          <w:marTop w:val="0"/>
          <w:marBottom w:val="0"/>
          <w:divBdr>
            <w:top w:val="none" w:sz="0" w:space="0" w:color="auto"/>
            <w:left w:val="none" w:sz="0" w:space="0" w:color="auto"/>
            <w:bottom w:val="none" w:sz="0" w:space="0" w:color="auto"/>
            <w:right w:val="none" w:sz="0" w:space="0" w:color="auto"/>
          </w:divBdr>
        </w:div>
        <w:div w:id="188572714">
          <w:marLeft w:val="480"/>
          <w:marRight w:val="0"/>
          <w:marTop w:val="0"/>
          <w:marBottom w:val="0"/>
          <w:divBdr>
            <w:top w:val="none" w:sz="0" w:space="0" w:color="auto"/>
            <w:left w:val="none" w:sz="0" w:space="0" w:color="auto"/>
            <w:bottom w:val="none" w:sz="0" w:space="0" w:color="auto"/>
            <w:right w:val="none" w:sz="0" w:space="0" w:color="auto"/>
          </w:divBdr>
        </w:div>
        <w:div w:id="1258126762">
          <w:marLeft w:val="480"/>
          <w:marRight w:val="0"/>
          <w:marTop w:val="0"/>
          <w:marBottom w:val="0"/>
          <w:divBdr>
            <w:top w:val="none" w:sz="0" w:space="0" w:color="auto"/>
            <w:left w:val="none" w:sz="0" w:space="0" w:color="auto"/>
            <w:bottom w:val="none" w:sz="0" w:space="0" w:color="auto"/>
            <w:right w:val="none" w:sz="0" w:space="0" w:color="auto"/>
          </w:divBdr>
        </w:div>
        <w:div w:id="424234079">
          <w:marLeft w:val="480"/>
          <w:marRight w:val="0"/>
          <w:marTop w:val="0"/>
          <w:marBottom w:val="0"/>
          <w:divBdr>
            <w:top w:val="none" w:sz="0" w:space="0" w:color="auto"/>
            <w:left w:val="none" w:sz="0" w:space="0" w:color="auto"/>
            <w:bottom w:val="none" w:sz="0" w:space="0" w:color="auto"/>
            <w:right w:val="none" w:sz="0" w:space="0" w:color="auto"/>
          </w:divBdr>
        </w:div>
        <w:div w:id="1852643052">
          <w:marLeft w:val="480"/>
          <w:marRight w:val="0"/>
          <w:marTop w:val="0"/>
          <w:marBottom w:val="0"/>
          <w:divBdr>
            <w:top w:val="none" w:sz="0" w:space="0" w:color="auto"/>
            <w:left w:val="none" w:sz="0" w:space="0" w:color="auto"/>
            <w:bottom w:val="none" w:sz="0" w:space="0" w:color="auto"/>
            <w:right w:val="none" w:sz="0" w:space="0" w:color="auto"/>
          </w:divBdr>
        </w:div>
        <w:div w:id="1831864763">
          <w:marLeft w:val="480"/>
          <w:marRight w:val="0"/>
          <w:marTop w:val="0"/>
          <w:marBottom w:val="0"/>
          <w:divBdr>
            <w:top w:val="none" w:sz="0" w:space="0" w:color="auto"/>
            <w:left w:val="none" w:sz="0" w:space="0" w:color="auto"/>
            <w:bottom w:val="none" w:sz="0" w:space="0" w:color="auto"/>
            <w:right w:val="none" w:sz="0" w:space="0" w:color="auto"/>
          </w:divBdr>
        </w:div>
        <w:div w:id="1712731700">
          <w:marLeft w:val="480"/>
          <w:marRight w:val="0"/>
          <w:marTop w:val="0"/>
          <w:marBottom w:val="0"/>
          <w:divBdr>
            <w:top w:val="none" w:sz="0" w:space="0" w:color="auto"/>
            <w:left w:val="none" w:sz="0" w:space="0" w:color="auto"/>
            <w:bottom w:val="none" w:sz="0" w:space="0" w:color="auto"/>
            <w:right w:val="none" w:sz="0" w:space="0" w:color="auto"/>
          </w:divBdr>
        </w:div>
        <w:div w:id="2088335565">
          <w:marLeft w:val="480"/>
          <w:marRight w:val="0"/>
          <w:marTop w:val="0"/>
          <w:marBottom w:val="0"/>
          <w:divBdr>
            <w:top w:val="none" w:sz="0" w:space="0" w:color="auto"/>
            <w:left w:val="none" w:sz="0" w:space="0" w:color="auto"/>
            <w:bottom w:val="none" w:sz="0" w:space="0" w:color="auto"/>
            <w:right w:val="none" w:sz="0" w:space="0" w:color="auto"/>
          </w:divBdr>
        </w:div>
        <w:div w:id="2006980787">
          <w:marLeft w:val="480"/>
          <w:marRight w:val="0"/>
          <w:marTop w:val="0"/>
          <w:marBottom w:val="0"/>
          <w:divBdr>
            <w:top w:val="none" w:sz="0" w:space="0" w:color="auto"/>
            <w:left w:val="none" w:sz="0" w:space="0" w:color="auto"/>
            <w:bottom w:val="none" w:sz="0" w:space="0" w:color="auto"/>
            <w:right w:val="none" w:sz="0" w:space="0" w:color="auto"/>
          </w:divBdr>
        </w:div>
        <w:div w:id="456602240">
          <w:marLeft w:val="480"/>
          <w:marRight w:val="0"/>
          <w:marTop w:val="0"/>
          <w:marBottom w:val="0"/>
          <w:divBdr>
            <w:top w:val="none" w:sz="0" w:space="0" w:color="auto"/>
            <w:left w:val="none" w:sz="0" w:space="0" w:color="auto"/>
            <w:bottom w:val="none" w:sz="0" w:space="0" w:color="auto"/>
            <w:right w:val="none" w:sz="0" w:space="0" w:color="auto"/>
          </w:divBdr>
        </w:div>
        <w:div w:id="1703557996">
          <w:marLeft w:val="480"/>
          <w:marRight w:val="0"/>
          <w:marTop w:val="0"/>
          <w:marBottom w:val="0"/>
          <w:divBdr>
            <w:top w:val="none" w:sz="0" w:space="0" w:color="auto"/>
            <w:left w:val="none" w:sz="0" w:space="0" w:color="auto"/>
            <w:bottom w:val="none" w:sz="0" w:space="0" w:color="auto"/>
            <w:right w:val="none" w:sz="0" w:space="0" w:color="auto"/>
          </w:divBdr>
        </w:div>
        <w:div w:id="1008017512">
          <w:marLeft w:val="480"/>
          <w:marRight w:val="0"/>
          <w:marTop w:val="0"/>
          <w:marBottom w:val="0"/>
          <w:divBdr>
            <w:top w:val="none" w:sz="0" w:space="0" w:color="auto"/>
            <w:left w:val="none" w:sz="0" w:space="0" w:color="auto"/>
            <w:bottom w:val="none" w:sz="0" w:space="0" w:color="auto"/>
            <w:right w:val="none" w:sz="0" w:space="0" w:color="auto"/>
          </w:divBdr>
        </w:div>
        <w:div w:id="1299918182">
          <w:marLeft w:val="480"/>
          <w:marRight w:val="0"/>
          <w:marTop w:val="0"/>
          <w:marBottom w:val="0"/>
          <w:divBdr>
            <w:top w:val="none" w:sz="0" w:space="0" w:color="auto"/>
            <w:left w:val="none" w:sz="0" w:space="0" w:color="auto"/>
            <w:bottom w:val="none" w:sz="0" w:space="0" w:color="auto"/>
            <w:right w:val="none" w:sz="0" w:space="0" w:color="auto"/>
          </w:divBdr>
        </w:div>
        <w:div w:id="1248689050">
          <w:marLeft w:val="480"/>
          <w:marRight w:val="0"/>
          <w:marTop w:val="0"/>
          <w:marBottom w:val="0"/>
          <w:divBdr>
            <w:top w:val="none" w:sz="0" w:space="0" w:color="auto"/>
            <w:left w:val="none" w:sz="0" w:space="0" w:color="auto"/>
            <w:bottom w:val="none" w:sz="0" w:space="0" w:color="auto"/>
            <w:right w:val="none" w:sz="0" w:space="0" w:color="auto"/>
          </w:divBdr>
        </w:div>
        <w:div w:id="1979991353">
          <w:marLeft w:val="480"/>
          <w:marRight w:val="0"/>
          <w:marTop w:val="0"/>
          <w:marBottom w:val="0"/>
          <w:divBdr>
            <w:top w:val="none" w:sz="0" w:space="0" w:color="auto"/>
            <w:left w:val="none" w:sz="0" w:space="0" w:color="auto"/>
            <w:bottom w:val="none" w:sz="0" w:space="0" w:color="auto"/>
            <w:right w:val="none" w:sz="0" w:space="0" w:color="auto"/>
          </w:divBdr>
        </w:div>
        <w:div w:id="1199244832">
          <w:marLeft w:val="480"/>
          <w:marRight w:val="0"/>
          <w:marTop w:val="0"/>
          <w:marBottom w:val="0"/>
          <w:divBdr>
            <w:top w:val="none" w:sz="0" w:space="0" w:color="auto"/>
            <w:left w:val="none" w:sz="0" w:space="0" w:color="auto"/>
            <w:bottom w:val="none" w:sz="0" w:space="0" w:color="auto"/>
            <w:right w:val="none" w:sz="0" w:space="0" w:color="auto"/>
          </w:divBdr>
        </w:div>
        <w:div w:id="124739416">
          <w:marLeft w:val="480"/>
          <w:marRight w:val="0"/>
          <w:marTop w:val="0"/>
          <w:marBottom w:val="0"/>
          <w:divBdr>
            <w:top w:val="none" w:sz="0" w:space="0" w:color="auto"/>
            <w:left w:val="none" w:sz="0" w:space="0" w:color="auto"/>
            <w:bottom w:val="none" w:sz="0" w:space="0" w:color="auto"/>
            <w:right w:val="none" w:sz="0" w:space="0" w:color="auto"/>
          </w:divBdr>
        </w:div>
        <w:div w:id="1761678169">
          <w:marLeft w:val="480"/>
          <w:marRight w:val="0"/>
          <w:marTop w:val="0"/>
          <w:marBottom w:val="0"/>
          <w:divBdr>
            <w:top w:val="none" w:sz="0" w:space="0" w:color="auto"/>
            <w:left w:val="none" w:sz="0" w:space="0" w:color="auto"/>
            <w:bottom w:val="none" w:sz="0" w:space="0" w:color="auto"/>
            <w:right w:val="none" w:sz="0" w:space="0" w:color="auto"/>
          </w:divBdr>
        </w:div>
        <w:div w:id="945817584">
          <w:marLeft w:val="480"/>
          <w:marRight w:val="0"/>
          <w:marTop w:val="0"/>
          <w:marBottom w:val="0"/>
          <w:divBdr>
            <w:top w:val="none" w:sz="0" w:space="0" w:color="auto"/>
            <w:left w:val="none" w:sz="0" w:space="0" w:color="auto"/>
            <w:bottom w:val="none" w:sz="0" w:space="0" w:color="auto"/>
            <w:right w:val="none" w:sz="0" w:space="0" w:color="auto"/>
          </w:divBdr>
        </w:div>
        <w:div w:id="277178472">
          <w:marLeft w:val="480"/>
          <w:marRight w:val="0"/>
          <w:marTop w:val="0"/>
          <w:marBottom w:val="0"/>
          <w:divBdr>
            <w:top w:val="none" w:sz="0" w:space="0" w:color="auto"/>
            <w:left w:val="none" w:sz="0" w:space="0" w:color="auto"/>
            <w:bottom w:val="none" w:sz="0" w:space="0" w:color="auto"/>
            <w:right w:val="none" w:sz="0" w:space="0" w:color="auto"/>
          </w:divBdr>
        </w:div>
        <w:div w:id="2044551803">
          <w:marLeft w:val="480"/>
          <w:marRight w:val="0"/>
          <w:marTop w:val="0"/>
          <w:marBottom w:val="0"/>
          <w:divBdr>
            <w:top w:val="none" w:sz="0" w:space="0" w:color="auto"/>
            <w:left w:val="none" w:sz="0" w:space="0" w:color="auto"/>
            <w:bottom w:val="none" w:sz="0" w:space="0" w:color="auto"/>
            <w:right w:val="none" w:sz="0" w:space="0" w:color="auto"/>
          </w:divBdr>
        </w:div>
        <w:div w:id="988245222">
          <w:marLeft w:val="480"/>
          <w:marRight w:val="0"/>
          <w:marTop w:val="0"/>
          <w:marBottom w:val="0"/>
          <w:divBdr>
            <w:top w:val="none" w:sz="0" w:space="0" w:color="auto"/>
            <w:left w:val="none" w:sz="0" w:space="0" w:color="auto"/>
            <w:bottom w:val="none" w:sz="0" w:space="0" w:color="auto"/>
            <w:right w:val="none" w:sz="0" w:space="0" w:color="auto"/>
          </w:divBdr>
        </w:div>
        <w:div w:id="1774400313">
          <w:marLeft w:val="480"/>
          <w:marRight w:val="0"/>
          <w:marTop w:val="0"/>
          <w:marBottom w:val="0"/>
          <w:divBdr>
            <w:top w:val="none" w:sz="0" w:space="0" w:color="auto"/>
            <w:left w:val="none" w:sz="0" w:space="0" w:color="auto"/>
            <w:bottom w:val="none" w:sz="0" w:space="0" w:color="auto"/>
            <w:right w:val="none" w:sz="0" w:space="0" w:color="auto"/>
          </w:divBdr>
        </w:div>
        <w:div w:id="827672131">
          <w:marLeft w:val="480"/>
          <w:marRight w:val="0"/>
          <w:marTop w:val="0"/>
          <w:marBottom w:val="0"/>
          <w:divBdr>
            <w:top w:val="none" w:sz="0" w:space="0" w:color="auto"/>
            <w:left w:val="none" w:sz="0" w:space="0" w:color="auto"/>
            <w:bottom w:val="none" w:sz="0" w:space="0" w:color="auto"/>
            <w:right w:val="none" w:sz="0" w:space="0" w:color="auto"/>
          </w:divBdr>
        </w:div>
        <w:div w:id="549073264">
          <w:marLeft w:val="480"/>
          <w:marRight w:val="0"/>
          <w:marTop w:val="0"/>
          <w:marBottom w:val="0"/>
          <w:divBdr>
            <w:top w:val="none" w:sz="0" w:space="0" w:color="auto"/>
            <w:left w:val="none" w:sz="0" w:space="0" w:color="auto"/>
            <w:bottom w:val="none" w:sz="0" w:space="0" w:color="auto"/>
            <w:right w:val="none" w:sz="0" w:space="0" w:color="auto"/>
          </w:divBdr>
        </w:div>
        <w:div w:id="922762762">
          <w:marLeft w:val="480"/>
          <w:marRight w:val="0"/>
          <w:marTop w:val="0"/>
          <w:marBottom w:val="0"/>
          <w:divBdr>
            <w:top w:val="none" w:sz="0" w:space="0" w:color="auto"/>
            <w:left w:val="none" w:sz="0" w:space="0" w:color="auto"/>
            <w:bottom w:val="none" w:sz="0" w:space="0" w:color="auto"/>
            <w:right w:val="none" w:sz="0" w:space="0" w:color="auto"/>
          </w:divBdr>
        </w:div>
        <w:div w:id="495729483">
          <w:marLeft w:val="480"/>
          <w:marRight w:val="0"/>
          <w:marTop w:val="0"/>
          <w:marBottom w:val="0"/>
          <w:divBdr>
            <w:top w:val="none" w:sz="0" w:space="0" w:color="auto"/>
            <w:left w:val="none" w:sz="0" w:space="0" w:color="auto"/>
            <w:bottom w:val="none" w:sz="0" w:space="0" w:color="auto"/>
            <w:right w:val="none" w:sz="0" w:space="0" w:color="auto"/>
          </w:divBdr>
        </w:div>
        <w:div w:id="1154376529">
          <w:marLeft w:val="480"/>
          <w:marRight w:val="0"/>
          <w:marTop w:val="0"/>
          <w:marBottom w:val="0"/>
          <w:divBdr>
            <w:top w:val="none" w:sz="0" w:space="0" w:color="auto"/>
            <w:left w:val="none" w:sz="0" w:space="0" w:color="auto"/>
            <w:bottom w:val="none" w:sz="0" w:space="0" w:color="auto"/>
            <w:right w:val="none" w:sz="0" w:space="0" w:color="auto"/>
          </w:divBdr>
        </w:div>
        <w:div w:id="1392004445">
          <w:marLeft w:val="480"/>
          <w:marRight w:val="0"/>
          <w:marTop w:val="0"/>
          <w:marBottom w:val="0"/>
          <w:divBdr>
            <w:top w:val="none" w:sz="0" w:space="0" w:color="auto"/>
            <w:left w:val="none" w:sz="0" w:space="0" w:color="auto"/>
            <w:bottom w:val="none" w:sz="0" w:space="0" w:color="auto"/>
            <w:right w:val="none" w:sz="0" w:space="0" w:color="auto"/>
          </w:divBdr>
        </w:div>
        <w:div w:id="2001930800">
          <w:marLeft w:val="480"/>
          <w:marRight w:val="0"/>
          <w:marTop w:val="0"/>
          <w:marBottom w:val="0"/>
          <w:divBdr>
            <w:top w:val="none" w:sz="0" w:space="0" w:color="auto"/>
            <w:left w:val="none" w:sz="0" w:space="0" w:color="auto"/>
            <w:bottom w:val="none" w:sz="0" w:space="0" w:color="auto"/>
            <w:right w:val="none" w:sz="0" w:space="0" w:color="auto"/>
          </w:divBdr>
        </w:div>
        <w:div w:id="1719864768">
          <w:marLeft w:val="480"/>
          <w:marRight w:val="0"/>
          <w:marTop w:val="0"/>
          <w:marBottom w:val="0"/>
          <w:divBdr>
            <w:top w:val="none" w:sz="0" w:space="0" w:color="auto"/>
            <w:left w:val="none" w:sz="0" w:space="0" w:color="auto"/>
            <w:bottom w:val="none" w:sz="0" w:space="0" w:color="auto"/>
            <w:right w:val="none" w:sz="0" w:space="0" w:color="auto"/>
          </w:divBdr>
        </w:div>
        <w:div w:id="159975731">
          <w:marLeft w:val="480"/>
          <w:marRight w:val="0"/>
          <w:marTop w:val="0"/>
          <w:marBottom w:val="0"/>
          <w:divBdr>
            <w:top w:val="none" w:sz="0" w:space="0" w:color="auto"/>
            <w:left w:val="none" w:sz="0" w:space="0" w:color="auto"/>
            <w:bottom w:val="none" w:sz="0" w:space="0" w:color="auto"/>
            <w:right w:val="none" w:sz="0" w:space="0" w:color="auto"/>
          </w:divBdr>
        </w:div>
        <w:div w:id="1841768510">
          <w:marLeft w:val="480"/>
          <w:marRight w:val="0"/>
          <w:marTop w:val="0"/>
          <w:marBottom w:val="0"/>
          <w:divBdr>
            <w:top w:val="none" w:sz="0" w:space="0" w:color="auto"/>
            <w:left w:val="none" w:sz="0" w:space="0" w:color="auto"/>
            <w:bottom w:val="none" w:sz="0" w:space="0" w:color="auto"/>
            <w:right w:val="none" w:sz="0" w:space="0" w:color="auto"/>
          </w:divBdr>
        </w:div>
        <w:div w:id="1659653500">
          <w:marLeft w:val="480"/>
          <w:marRight w:val="0"/>
          <w:marTop w:val="0"/>
          <w:marBottom w:val="0"/>
          <w:divBdr>
            <w:top w:val="none" w:sz="0" w:space="0" w:color="auto"/>
            <w:left w:val="none" w:sz="0" w:space="0" w:color="auto"/>
            <w:bottom w:val="none" w:sz="0" w:space="0" w:color="auto"/>
            <w:right w:val="none" w:sz="0" w:space="0" w:color="auto"/>
          </w:divBdr>
        </w:div>
        <w:div w:id="857544594">
          <w:marLeft w:val="480"/>
          <w:marRight w:val="0"/>
          <w:marTop w:val="0"/>
          <w:marBottom w:val="0"/>
          <w:divBdr>
            <w:top w:val="none" w:sz="0" w:space="0" w:color="auto"/>
            <w:left w:val="none" w:sz="0" w:space="0" w:color="auto"/>
            <w:bottom w:val="none" w:sz="0" w:space="0" w:color="auto"/>
            <w:right w:val="none" w:sz="0" w:space="0" w:color="auto"/>
          </w:divBdr>
        </w:div>
        <w:div w:id="1529834376">
          <w:marLeft w:val="480"/>
          <w:marRight w:val="0"/>
          <w:marTop w:val="0"/>
          <w:marBottom w:val="0"/>
          <w:divBdr>
            <w:top w:val="none" w:sz="0" w:space="0" w:color="auto"/>
            <w:left w:val="none" w:sz="0" w:space="0" w:color="auto"/>
            <w:bottom w:val="none" w:sz="0" w:space="0" w:color="auto"/>
            <w:right w:val="none" w:sz="0" w:space="0" w:color="auto"/>
          </w:divBdr>
        </w:div>
        <w:div w:id="1741556735">
          <w:marLeft w:val="480"/>
          <w:marRight w:val="0"/>
          <w:marTop w:val="0"/>
          <w:marBottom w:val="0"/>
          <w:divBdr>
            <w:top w:val="none" w:sz="0" w:space="0" w:color="auto"/>
            <w:left w:val="none" w:sz="0" w:space="0" w:color="auto"/>
            <w:bottom w:val="none" w:sz="0" w:space="0" w:color="auto"/>
            <w:right w:val="none" w:sz="0" w:space="0" w:color="auto"/>
          </w:divBdr>
        </w:div>
        <w:div w:id="1181503894">
          <w:marLeft w:val="480"/>
          <w:marRight w:val="0"/>
          <w:marTop w:val="0"/>
          <w:marBottom w:val="0"/>
          <w:divBdr>
            <w:top w:val="none" w:sz="0" w:space="0" w:color="auto"/>
            <w:left w:val="none" w:sz="0" w:space="0" w:color="auto"/>
            <w:bottom w:val="none" w:sz="0" w:space="0" w:color="auto"/>
            <w:right w:val="none" w:sz="0" w:space="0" w:color="auto"/>
          </w:divBdr>
        </w:div>
        <w:div w:id="213321069">
          <w:marLeft w:val="480"/>
          <w:marRight w:val="0"/>
          <w:marTop w:val="0"/>
          <w:marBottom w:val="0"/>
          <w:divBdr>
            <w:top w:val="none" w:sz="0" w:space="0" w:color="auto"/>
            <w:left w:val="none" w:sz="0" w:space="0" w:color="auto"/>
            <w:bottom w:val="none" w:sz="0" w:space="0" w:color="auto"/>
            <w:right w:val="none" w:sz="0" w:space="0" w:color="auto"/>
          </w:divBdr>
        </w:div>
        <w:div w:id="600115047">
          <w:marLeft w:val="480"/>
          <w:marRight w:val="0"/>
          <w:marTop w:val="0"/>
          <w:marBottom w:val="0"/>
          <w:divBdr>
            <w:top w:val="none" w:sz="0" w:space="0" w:color="auto"/>
            <w:left w:val="none" w:sz="0" w:space="0" w:color="auto"/>
            <w:bottom w:val="none" w:sz="0" w:space="0" w:color="auto"/>
            <w:right w:val="none" w:sz="0" w:space="0" w:color="auto"/>
          </w:divBdr>
        </w:div>
        <w:div w:id="344795311">
          <w:marLeft w:val="480"/>
          <w:marRight w:val="0"/>
          <w:marTop w:val="0"/>
          <w:marBottom w:val="0"/>
          <w:divBdr>
            <w:top w:val="none" w:sz="0" w:space="0" w:color="auto"/>
            <w:left w:val="none" w:sz="0" w:space="0" w:color="auto"/>
            <w:bottom w:val="none" w:sz="0" w:space="0" w:color="auto"/>
            <w:right w:val="none" w:sz="0" w:space="0" w:color="auto"/>
          </w:divBdr>
        </w:div>
        <w:div w:id="1250623918">
          <w:marLeft w:val="480"/>
          <w:marRight w:val="0"/>
          <w:marTop w:val="0"/>
          <w:marBottom w:val="0"/>
          <w:divBdr>
            <w:top w:val="none" w:sz="0" w:space="0" w:color="auto"/>
            <w:left w:val="none" w:sz="0" w:space="0" w:color="auto"/>
            <w:bottom w:val="none" w:sz="0" w:space="0" w:color="auto"/>
            <w:right w:val="none" w:sz="0" w:space="0" w:color="auto"/>
          </w:divBdr>
        </w:div>
        <w:div w:id="159740887">
          <w:marLeft w:val="480"/>
          <w:marRight w:val="0"/>
          <w:marTop w:val="0"/>
          <w:marBottom w:val="0"/>
          <w:divBdr>
            <w:top w:val="none" w:sz="0" w:space="0" w:color="auto"/>
            <w:left w:val="none" w:sz="0" w:space="0" w:color="auto"/>
            <w:bottom w:val="none" w:sz="0" w:space="0" w:color="auto"/>
            <w:right w:val="none" w:sz="0" w:space="0" w:color="auto"/>
          </w:divBdr>
        </w:div>
        <w:div w:id="661390329">
          <w:marLeft w:val="480"/>
          <w:marRight w:val="0"/>
          <w:marTop w:val="0"/>
          <w:marBottom w:val="0"/>
          <w:divBdr>
            <w:top w:val="none" w:sz="0" w:space="0" w:color="auto"/>
            <w:left w:val="none" w:sz="0" w:space="0" w:color="auto"/>
            <w:bottom w:val="none" w:sz="0" w:space="0" w:color="auto"/>
            <w:right w:val="none" w:sz="0" w:space="0" w:color="auto"/>
          </w:divBdr>
        </w:div>
        <w:div w:id="1618563782">
          <w:marLeft w:val="480"/>
          <w:marRight w:val="0"/>
          <w:marTop w:val="0"/>
          <w:marBottom w:val="0"/>
          <w:divBdr>
            <w:top w:val="none" w:sz="0" w:space="0" w:color="auto"/>
            <w:left w:val="none" w:sz="0" w:space="0" w:color="auto"/>
            <w:bottom w:val="none" w:sz="0" w:space="0" w:color="auto"/>
            <w:right w:val="none" w:sz="0" w:space="0" w:color="auto"/>
          </w:divBdr>
        </w:div>
        <w:div w:id="552622678">
          <w:marLeft w:val="480"/>
          <w:marRight w:val="0"/>
          <w:marTop w:val="0"/>
          <w:marBottom w:val="0"/>
          <w:divBdr>
            <w:top w:val="none" w:sz="0" w:space="0" w:color="auto"/>
            <w:left w:val="none" w:sz="0" w:space="0" w:color="auto"/>
            <w:bottom w:val="none" w:sz="0" w:space="0" w:color="auto"/>
            <w:right w:val="none" w:sz="0" w:space="0" w:color="auto"/>
          </w:divBdr>
        </w:div>
        <w:div w:id="1127430625">
          <w:marLeft w:val="480"/>
          <w:marRight w:val="0"/>
          <w:marTop w:val="0"/>
          <w:marBottom w:val="0"/>
          <w:divBdr>
            <w:top w:val="none" w:sz="0" w:space="0" w:color="auto"/>
            <w:left w:val="none" w:sz="0" w:space="0" w:color="auto"/>
            <w:bottom w:val="none" w:sz="0" w:space="0" w:color="auto"/>
            <w:right w:val="none" w:sz="0" w:space="0" w:color="auto"/>
          </w:divBdr>
        </w:div>
        <w:div w:id="344553686">
          <w:marLeft w:val="480"/>
          <w:marRight w:val="0"/>
          <w:marTop w:val="0"/>
          <w:marBottom w:val="0"/>
          <w:divBdr>
            <w:top w:val="none" w:sz="0" w:space="0" w:color="auto"/>
            <w:left w:val="none" w:sz="0" w:space="0" w:color="auto"/>
            <w:bottom w:val="none" w:sz="0" w:space="0" w:color="auto"/>
            <w:right w:val="none" w:sz="0" w:space="0" w:color="auto"/>
          </w:divBdr>
        </w:div>
        <w:div w:id="1639721853">
          <w:marLeft w:val="480"/>
          <w:marRight w:val="0"/>
          <w:marTop w:val="0"/>
          <w:marBottom w:val="0"/>
          <w:divBdr>
            <w:top w:val="none" w:sz="0" w:space="0" w:color="auto"/>
            <w:left w:val="none" w:sz="0" w:space="0" w:color="auto"/>
            <w:bottom w:val="none" w:sz="0" w:space="0" w:color="auto"/>
            <w:right w:val="none" w:sz="0" w:space="0" w:color="auto"/>
          </w:divBdr>
        </w:div>
        <w:div w:id="1699161168">
          <w:marLeft w:val="480"/>
          <w:marRight w:val="0"/>
          <w:marTop w:val="0"/>
          <w:marBottom w:val="0"/>
          <w:divBdr>
            <w:top w:val="none" w:sz="0" w:space="0" w:color="auto"/>
            <w:left w:val="none" w:sz="0" w:space="0" w:color="auto"/>
            <w:bottom w:val="none" w:sz="0" w:space="0" w:color="auto"/>
            <w:right w:val="none" w:sz="0" w:space="0" w:color="auto"/>
          </w:divBdr>
        </w:div>
        <w:div w:id="853228698">
          <w:marLeft w:val="480"/>
          <w:marRight w:val="0"/>
          <w:marTop w:val="0"/>
          <w:marBottom w:val="0"/>
          <w:divBdr>
            <w:top w:val="none" w:sz="0" w:space="0" w:color="auto"/>
            <w:left w:val="none" w:sz="0" w:space="0" w:color="auto"/>
            <w:bottom w:val="none" w:sz="0" w:space="0" w:color="auto"/>
            <w:right w:val="none" w:sz="0" w:space="0" w:color="auto"/>
          </w:divBdr>
        </w:div>
        <w:div w:id="1877305533">
          <w:marLeft w:val="480"/>
          <w:marRight w:val="0"/>
          <w:marTop w:val="0"/>
          <w:marBottom w:val="0"/>
          <w:divBdr>
            <w:top w:val="none" w:sz="0" w:space="0" w:color="auto"/>
            <w:left w:val="none" w:sz="0" w:space="0" w:color="auto"/>
            <w:bottom w:val="none" w:sz="0" w:space="0" w:color="auto"/>
            <w:right w:val="none" w:sz="0" w:space="0" w:color="auto"/>
          </w:divBdr>
        </w:div>
        <w:div w:id="1319113038">
          <w:marLeft w:val="480"/>
          <w:marRight w:val="0"/>
          <w:marTop w:val="0"/>
          <w:marBottom w:val="0"/>
          <w:divBdr>
            <w:top w:val="none" w:sz="0" w:space="0" w:color="auto"/>
            <w:left w:val="none" w:sz="0" w:space="0" w:color="auto"/>
            <w:bottom w:val="none" w:sz="0" w:space="0" w:color="auto"/>
            <w:right w:val="none" w:sz="0" w:space="0" w:color="auto"/>
          </w:divBdr>
        </w:div>
        <w:div w:id="1858349322">
          <w:marLeft w:val="480"/>
          <w:marRight w:val="0"/>
          <w:marTop w:val="0"/>
          <w:marBottom w:val="0"/>
          <w:divBdr>
            <w:top w:val="none" w:sz="0" w:space="0" w:color="auto"/>
            <w:left w:val="none" w:sz="0" w:space="0" w:color="auto"/>
            <w:bottom w:val="none" w:sz="0" w:space="0" w:color="auto"/>
            <w:right w:val="none" w:sz="0" w:space="0" w:color="auto"/>
          </w:divBdr>
        </w:div>
        <w:div w:id="113444539">
          <w:marLeft w:val="480"/>
          <w:marRight w:val="0"/>
          <w:marTop w:val="0"/>
          <w:marBottom w:val="0"/>
          <w:divBdr>
            <w:top w:val="none" w:sz="0" w:space="0" w:color="auto"/>
            <w:left w:val="none" w:sz="0" w:space="0" w:color="auto"/>
            <w:bottom w:val="none" w:sz="0" w:space="0" w:color="auto"/>
            <w:right w:val="none" w:sz="0" w:space="0" w:color="auto"/>
          </w:divBdr>
        </w:div>
        <w:div w:id="933560597">
          <w:marLeft w:val="480"/>
          <w:marRight w:val="0"/>
          <w:marTop w:val="0"/>
          <w:marBottom w:val="0"/>
          <w:divBdr>
            <w:top w:val="none" w:sz="0" w:space="0" w:color="auto"/>
            <w:left w:val="none" w:sz="0" w:space="0" w:color="auto"/>
            <w:bottom w:val="none" w:sz="0" w:space="0" w:color="auto"/>
            <w:right w:val="none" w:sz="0" w:space="0" w:color="auto"/>
          </w:divBdr>
        </w:div>
        <w:div w:id="160899052">
          <w:marLeft w:val="480"/>
          <w:marRight w:val="0"/>
          <w:marTop w:val="0"/>
          <w:marBottom w:val="0"/>
          <w:divBdr>
            <w:top w:val="none" w:sz="0" w:space="0" w:color="auto"/>
            <w:left w:val="none" w:sz="0" w:space="0" w:color="auto"/>
            <w:bottom w:val="none" w:sz="0" w:space="0" w:color="auto"/>
            <w:right w:val="none" w:sz="0" w:space="0" w:color="auto"/>
          </w:divBdr>
        </w:div>
        <w:div w:id="1010330726">
          <w:marLeft w:val="480"/>
          <w:marRight w:val="0"/>
          <w:marTop w:val="0"/>
          <w:marBottom w:val="0"/>
          <w:divBdr>
            <w:top w:val="none" w:sz="0" w:space="0" w:color="auto"/>
            <w:left w:val="none" w:sz="0" w:space="0" w:color="auto"/>
            <w:bottom w:val="none" w:sz="0" w:space="0" w:color="auto"/>
            <w:right w:val="none" w:sz="0" w:space="0" w:color="auto"/>
          </w:divBdr>
        </w:div>
        <w:div w:id="927929822">
          <w:marLeft w:val="480"/>
          <w:marRight w:val="0"/>
          <w:marTop w:val="0"/>
          <w:marBottom w:val="0"/>
          <w:divBdr>
            <w:top w:val="none" w:sz="0" w:space="0" w:color="auto"/>
            <w:left w:val="none" w:sz="0" w:space="0" w:color="auto"/>
            <w:bottom w:val="none" w:sz="0" w:space="0" w:color="auto"/>
            <w:right w:val="none" w:sz="0" w:space="0" w:color="auto"/>
          </w:divBdr>
        </w:div>
        <w:div w:id="1660960026">
          <w:marLeft w:val="480"/>
          <w:marRight w:val="0"/>
          <w:marTop w:val="0"/>
          <w:marBottom w:val="0"/>
          <w:divBdr>
            <w:top w:val="none" w:sz="0" w:space="0" w:color="auto"/>
            <w:left w:val="none" w:sz="0" w:space="0" w:color="auto"/>
            <w:bottom w:val="none" w:sz="0" w:space="0" w:color="auto"/>
            <w:right w:val="none" w:sz="0" w:space="0" w:color="auto"/>
          </w:divBdr>
        </w:div>
        <w:div w:id="724066953">
          <w:marLeft w:val="480"/>
          <w:marRight w:val="0"/>
          <w:marTop w:val="0"/>
          <w:marBottom w:val="0"/>
          <w:divBdr>
            <w:top w:val="none" w:sz="0" w:space="0" w:color="auto"/>
            <w:left w:val="none" w:sz="0" w:space="0" w:color="auto"/>
            <w:bottom w:val="none" w:sz="0" w:space="0" w:color="auto"/>
            <w:right w:val="none" w:sz="0" w:space="0" w:color="auto"/>
          </w:divBdr>
        </w:div>
        <w:div w:id="1375809696">
          <w:marLeft w:val="480"/>
          <w:marRight w:val="0"/>
          <w:marTop w:val="0"/>
          <w:marBottom w:val="0"/>
          <w:divBdr>
            <w:top w:val="none" w:sz="0" w:space="0" w:color="auto"/>
            <w:left w:val="none" w:sz="0" w:space="0" w:color="auto"/>
            <w:bottom w:val="none" w:sz="0" w:space="0" w:color="auto"/>
            <w:right w:val="none" w:sz="0" w:space="0" w:color="auto"/>
          </w:divBdr>
        </w:div>
        <w:div w:id="81142423">
          <w:marLeft w:val="480"/>
          <w:marRight w:val="0"/>
          <w:marTop w:val="0"/>
          <w:marBottom w:val="0"/>
          <w:divBdr>
            <w:top w:val="none" w:sz="0" w:space="0" w:color="auto"/>
            <w:left w:val="none" w:sz="0" w:space="0" w:color="auto"/>
            <w:bottom w:val="none" w:sz="0" w:space="0" w:color="auto"/>
            <w:right w:val="none" w:sz="0" w:space="0" w:color="auto"/>
          </w:divBdr>
        </w:div>
        <w:div w:id="89933004">
          <w:marLeft w:val="480"/>
          <w:marRight w:val="0"/>
          <w:marTop w:val="0"/>
          <w:marBottom w:val="0"/>
          <w:divBdr>
            <w:top w:val="none" w:sz="0" w:space="0" w:color="auto"/>
            <w:left w:val="none" w:sz="0" w:space="0" w:color="auto"/>
            <w:bottom w:val="none" w:sz="0" w:space="0" w:color="auto"/>
            <w:right w:val="none" w:sz="0" w:space="0" w:color="auto"/>
          </w:divBdr>
        </w:div>
        <w:div w:id="1542865309">
          <w:marLeft w:val="480"/>
          <w:marRight w:val="0"/>
          <w:marTop w:val="0"/>
          <w:marBottom w:val="0"/>
          <w:divBdr>
            <w:top w:val="none" w:sz="0" w:space="0" w:color="auto"/>
            <w:left w:val="none" w:sz="0" w:space="0" w:color="auto"/>
            <w:bottom w:val="none" w:sz="0" w:space="0" w:color="auto"/>
            <w:right w:val="none" w:sz="0" w:space="0" w:color="auto"/>
          </w:divBdr>
        </w:div>
        <w:div w:id="845632348">
          <w:marLeft w:val="480"/>
          <w:marRight w:val="0"/>
          <w:marTop w:val="0"/>
          <w:marBottom w:val="0"/>
          <w:divBdr>
            <w:top w:val="none" w:sz="0" w:space="0" w:color="auto"/>
            <w:left w:val="none" w:sz="0" w:space="0" w:color="auto"/>
            <w:bottom w:val="none" w:sz="0" w:space="0" w:color="auto"/>
            <w:right w:val="none" w:sz="0" w:space="0" w:color="auto"/>
          </w:divBdr>
        </w:div>
        <w:div w:id="2117822944">
          <w:marLeft w:val="480"/>
          <w:marRight w:val="0"/>
          <w:marTop w:val="0"/>
          <w:marBottom w:val="0"/>
          <w:divBdr>
            <w:top w:val="none" w:sz="0" w:space="0" w:color="auto"/>
            <w:left w:val="none" w:sz="0" w:space="0" w:color="auto"/>
            <w:bottom w:val="none" w:sz="0" w:space="0" w:color="auto"/>
            <w:right w:val="none" w:sz="0" w:space="0" w:color="auto"/>
          </w:divBdr>
        </w:div>
        <w:div w:id="1616909765">
          <w:marLeft w:val="480"/>
          <w:marRight w:val="0"/>
          <w:marTop w:val="0"/>
          <w:marBottom w:val="0"/>
          <w:divBdr>
            <w:top w:val="none" w:sz="0" w:space="0" w:color="auto"/>
            <w:left w:val="none" w:sz="0" w:space="0" w:color="auto"/>
            <w:bottom w:val="none" w:sz="0" w:space="0" w:color="auto"/>
            <w:right w:val="none" w:sz="0" w:space="0" w:color="auto"/>
          </w:divBdr>
        </w:div>
        <w:div w:id="596527621">
          <w:marLeft w:val="480"/>
          <w:marRight w:val="0"/>
          <w:marTop w:val="0"/>
          <w:marBottom w:val="0"/>
          <w:divBdr>
            <w:top w:val="none" w:sz="0" w:space="0" w:color="auto"/>
            <w:left w:val="none" w:sz="0" w:space="0" w:color="auto"/>
            <w:bottom w:val="none" w:sz="0" w:space="0" w:color="auto"/>
            <w:right w:val="none" w:sz="0" w:space="0" w:color="auto"/>
          </w:divBdr>
        </w:div>
        <w:div w:id="986402463">
          <w:marLeft w:val="480"/>
          <w:marRight w:val="0"/>
          <w:marTop w:val="0"/>
          <w:marBottom w:val="0"/>
          <w:divBdr>
            <w:top w:val="none" w:sz="0" w:space="0" w:color="auto"/>
            <w:left w:val="none" w:sz="0" w:space="0" w:color="auto"/>
            <w:bottom w:val="none" w:sz="0" w:space="0" w:color="auto"/>
            <w:right w:val="none" w:sz="0" w:space="0" w:color="auto"/>
          </w:divBdr>
        </w:div>
        <w:div w:id="958031465">
          <w:marLeft w:val="480"/>
          <w:marRight w:val="0"/>
          <w:marTop w:val="0"/>
          <w:marBottom w:val="0"/>
          <w:divBdr>
            <w:top w:val="none" w:sz="0" w:space="0" w:color="auto"/>
            <w:left w:val="none" w:sz="0" w:space="0" w:color="auto"/>
            <w:bottom w:val="none" w:sz="0" w:space="0" w:color="auto"/>
            <w:right w:val="none" w:sz="0" w:space="0" w:color="auto"/>
          </w:divBdr>
        </w:div>
        <w:div w:id="2145661118">
          <w:marLeft w:val="480"/>
          <w:marRight w:val="0"/>
          <w:marTop w:val="0"/>
          <w:marBottom w:val="0"/>
          <w:divBdr>
            <w:top w:val="none" w:sz="0" w:space="0" w:color="auto"/>
            <w:left w:val="none" w:sz="0" w:space="0" w:color="auto"/>
            <w:bottom w:val="none" w:sz="0" w:space="0" w:color="auto"/>
            <w:right w:val="none" w:sz="0" w:space="0" w:color="auto"/>
          </w:divBdr>
        </w:div>
        <w:div w:id="1847479541">
          <w:marLeft w:val="480"/>
          <w:marRight w:val="0"/>
          <w:marTop w:val="0"/>
          <w:marBottom w:val="0"/>
          <w:divBdr>
            <w:top w:val="none" w:sz="0" w:space="0" w:color="auto"/>
            <w:left w:val="none" w:sz="0" w:space="0" w:color="auto"/>
            <w:bottom w:val="none" w:sz="0" w:space="0" w:color="auto"/>
            <w:right w:val="none" w:sz="0" w:space="0" w:color="auto"/>
          </w:divBdr>
        </w:div>
        <w:div w:id="1645427537">
          <w:marLeft w:val="480"/>
          <w:marRight w:val="0"/>
          <w:marTop w:val="0"/>
          <w:marBottom w:val="0"/>
          <w:divBdr>
            <w:top w:val="none" w:sz="0" w:space="0" w:color="auto"/>
            <w:left w:val="none" w:sz="0" w:space="0" w:color="auto"/>
            <w:bottom w:val="none" w:sz="0" w:space="0" w:color="auto"/>
            <w:right w:val="none" w:sz="0" w:space="0" w:color="auto"/>
          </w:divBdr>
        </w:div>
        <w:div w:id="569652007">
          <w:marLeft w:val="480"/>
          <w:marRight w:val="0"/>
          <w:marTop w:val="0"/>
          <w:marBottom w:val="0"/>
          <w:divBdr>
            <w:top w:val="none" w:sz="0" w:space="0" w:color="auto"/>
            <w:left w:val="none" w:sz="0" w:space="0" w:color="auto"/>
            <w:bottom w:val="none" w:sz="0" w:space="0" w:color="auto"/>
            <w:right w:val="none" w:sz="0" w:space="0" w:color="auto"/>
          </w:divBdr>
        </w:div>
        <w:div w:id="2100902497">
          <w:marLeft w:val="480"/>
          <w:marRight w:val="0"/>
          <w:marTop w:val="0"/>
          <w:marBottom w:val="0"/>
          <w:divBdr>
            <w:top w:val="none" w:sz="0" w:space="0" w:color="auto"/>
            <w:left w:val="none" w:sz="0" w:space="0" w:color="auto"/>
            <w:bottom w:val="none" w:sz="0" w:space="0" w:color="auto"/>
            <w:right w:val="none" w:sz="0" w:space="0" w:color="auto"/>
          </w:divBdr>
        </w:div>
        <w:div w:id="1142388780">
          <w:marLeft w:val="480"/>
          <w:marRight w:val="0"/>
          <w:marTop w:val="0"/>
          <w:marBottom w:val="0"/>
          <w:divBdr>
            <w:top w:val="none" w:sz="0" w:space="0" w:color="auto"/>
            <w:left w:val="none" w:sz="0" w:space="0" w:color="auto"/>
            <w:bottom w:val="none" w:sz="0" w:space="0" w:color="auto"/>
            <w:right w:val="none" w:sz="0" w:space="0" w:color="auto"/>
          </w:divBdr>
        </w:div>
        <w:div w:id="1714111344">
          <w:marLeft w:val="480"/>
          <w:marRight w:val="0"/>
          <w:marTop w:val="0"/>
          <w:marBottom w:val="0"/>
          <w:divBdr>
            <w:top w:val="none" w:sz="0" w:space="0" w:color="auto"/>
            <w:left w:val="none" w:sz="0" w:space="0" w:color="auto"/>
            <w:bottom w:val="none" w:sz="0" w:space="0" w:color="auto"/>
            <w:right w:val="none" w:sz="0" w:space="0" w:color="auto"/>
          </w:divBdr>
        </w:div>
        <w:div w:id="1156342569">
          <w:marLeft w:val="480"/>
          <w:marRight w:val="0"/>
          <w:marTop w:val="0"/>
          <w:marBottom w:val="0"/>
          <w:divBdr>
            <w:top w:val="none" w:sz="0" w:space="0" w:color="auto"/>
            <w:left w:val="none" w:sz="0" w:space="0" w:color="auto"/>
            <w:bottom w:val="none" w:sz="0" w:space="0" w:color="auto"/>
            <w:right w:val="none" w:sz="0" w:space="0" w:color="auto"/>
          </w:divBdr>
        </w:div>
        <w:div w:id="839269792">
          <w:marLeft w:val="480"/>
          <w:marRight w:val="0"/>
          <w:marTop w:val="0"/>
          <w:marBottom w:val="0"/>
          <w:divBdr>
            <w:top w:val="none" w:sz="0" w:space="0" w:color="auto"/>
            <w:left w:val="none" w:sz="0" w:space="0" w:color="auto"/>
            <w:bottom w:val="none" w:sz="0" w:space="0" w:color="auto"/>
            <w:right w:val="none" w:sz="0" w:space="0" w:color="auto"/>
          </w:divBdr>
        </w:div>
        <w:div w:id="827133448">
          <w:marLeft w:val="480"/>
          <w:marRight w:val="0"/>
          <w:marTop w:val="0"/>
          <w:marBottom w:val="0"/>
          <w:divBdr>
            <w:top w:val="none" w:sz="0" w:space="0" w:color="auto"/>
            <w:left w:val="none" w:sz="0" w:space="0" w:color="auto"/>
            <w:bottom w:val="none" w:sz="0" w:space="0" w:color="auto"/>
            <w:right w:val="none" w:sz="0" w:space="0" w:color="auto"/>
          </w:divBdr>
        </w:div>
        <w:div w:id="1746681114">
          <w:marLeft w:val="480"/>
          <w:marRight w:val="0"/>
          <w:marTop w:val="0"/>
          <w:marBottom w:val="0"/>
          <w:divBdr>
            <w:top w:val="none" w:sz="0" w:space="0" w:color="auto"/>
            <w:left w:val="none" w:sz="0" w:space="0" w:color="auto"/>
            <w:bottom w:val="none" w:sz="0" w:space="0" w:color="auto"/>
            <w:right w:val="none" w:sz="0" w:space="0" w:color="auto"/>
          </w:divBdr>
        </w:div>
        <w:div w:id="509956315">
          <w:marLeft w:val="480"/>
          <w:marRight w:val="0"/>
          <w:marTop w:val="0"/>
          <w:marBottom w:val="0"/>
          <w:divBdr>
            <w:top w:val="none" w:sz="0" w:space="0" w:color="auto"/>
            <w:left w:val="none" w:sz="0" w:space="0" w:color="auto"/>
            <w:bottom w:val="none" w:sz="0" w:space="0" w:color="auto"/>
            <w:right w:val="none" w:sz="0" w:space="0" w:color="auto"/>
          </w:divBdr>
        </w:div>
        <w:div w:id="95559624">
          <w:marLeft w:val="480"/>
          <w:marRight w:val="0"/>
          <w:marTop w:val="0"/>
          <w:marBottom w:val="0"/>
          <w:divBdr>
            <w:top w:val="none" w:sz="0" w:space="0" w:color="auto"/>
            <w:left w:val="none" w:sz="0" w:space="0" w:color="auto"/>
            <w:bottom w:val="none" w:sz="0" w:space="0" w:color="auto"/>
            <w:right w:val="none" w:sz="0" w:space="0" w:color="auto"/>
          </w:divBdr>
        </w:div>
        <w:div w:id="1296909022">
          <w:marLeft w:val="480"/>
          <w:marRight w:val="0"/>
          <w:marTop w:val="0"/>
          <w:marBottom w:val="0"/>
          <w:divBdr>
            <w:top w:val="none" w:sz="0" w:space="0" w:color="auto"/>
            <w:left w:val="none" w:sz="0" w:space="0" w:color="auto"/>
            <w:bottom w:val="none" w:sz="0" w:space="0" w:color="auto"/>
            <w:right w:val="none" w:sz="0" w:space="0" w:color="auto"/>
          </w:divBdr>
        </w:div>
        <w:div w:id="1522235525">
          <w:marLeft w:val="480"/>
          <w:marRight w:val="0"/>
          <w:marTop w:val="0"/>
          <w:marBottom w:val="0"/>
          <w:divBdr>
            <w:top w:val="none" w:sz="0" w:space="0" w:color="auto"/>
            <w:left w:val="none" w:sz="0" w:space="0" w:color="auto"/>
            <w:bottom w:val="none" w:sz="0" w:space="0" w:color="auto"/>
            <w:right w:val="none" w:sz="0" w:space="0" w:color="auto"/>
          </w:divBdr>
        </w:div>
        <w:div w:id="1130200675">
          <w:marLeft w:val="480"/>
          <w:marRight w:val="0"/>
          <w:marTop w:val="0"/>
          <w:marBottom w:val="0"/>
          <w:divBdr>
            <w:top w:val="none" w:sz="0" w:space="0" w:color="auto"/>
            <w:left w:val="none" w:sz="0" w:space="0" w:color="auto"/>
            <w:bottom w:val="none" w:sz="0" w:space="0" w:color="auto"/>
            <w:right w:val="none" w:sz="0" w:space="0" w:color="auto"/>
          </w:divBdr>
        </w:div>
        <w:div w:id="1158574708">
          <w:marLeft w:val="480"/>
          <w:marRight w:val="0"/>
          <w:marTop w:val="0"/>
          <w:marBottom w:val="0"/>
          <w:divBdr>
            <w:top w:val="none" w:sz="0" w:space="0" w:color="auto"/>
            <w:left w:val="none" w:sz="0" w:space="0" w:color="auto"/>
            <w:bottom w:val="none" w:sz="0" w:space="0" w:color="auto"/>
            <w:right w:val="none" w:sz="0" w:space="0" w:color="auto"/>
          </w:divBdr>
        </w:div>
        <w:div w:id="2035229002">
          <w:marLeft w:val="480"/>
          <w:marRight w:val="0"/>
          <w:marTop w:val="0"/>
          <w:marBottom w:val="0"/>
          <w:divBdr>
            <w:top w:val="none" w:sz="0" w:space="0" w:color="auto"/>
            <w:left w:val="none" w:sz="0" w:space="0" w:color="auto"/>
            <w:bottom w:val="none" w:sz="0" w:space="0" w:color="auto"/>
            <w:right w:val="none" w:sz="0" w:space="0" w:color="auto"/>
          </w:divBdr>
        </w:div>
        <w:div w:id="426073825">
          <w:marLeft w:val="480"/>
          <w:marRight w:val="0"/>
          <w:marTop w:val="0"/>
          <w:marBottom w:val="0"/>
          <w:divBdr>
            <w:top w:val="none" w:sz="0" w:space="0" w:color="auto"/>
            <w:left w:val="none" w:sz="0" w:space="0" w:color="auto"/>
            <w:bottom w:val="none" w:sz="0" w:space="0" w:color="auto"/>
            <w:right w:val="none" w:sz="0" w:space="0" w:color="auto"/>
          </w:divBdr>
        </w:div>
        <w:div w:id="10955272">
          <w:marLeft w:val="480"/>
          <w:marRight w:val="0"/>
          <w:marTop w:val="0"/>
          <w:marBottom w:val="0"/>
          <w:divBdr>
            <w:top w:val="none" w:sz="0" w:space="0" w:color="auto"/>
            <w:left w:val="none" w:sz="0" w:space="0" w:color="auto"/>
            <w:bottom w:val="none" w:sz="0" w:space="0" w:color="auto"/>
            <w:right w:val="none" w:sz="0" w:space="0" w:color="auto"/>
          </w:divBdr>
        </w:div>
        <w:div w:id="2132168753">
          <w:marLeft w:val="480"/>
          <w:marRight w:val="0"/>
          <w:marTop w:val="0"/>
          <w:marBottom w:val="0"/>
          <w:divBdr>
            <w:top w:val="none" w:sz="0" w:space="0" w:color="auto"/>
            <w:left w:val="none" w:sz="0" w:space="0" w:color="auto"/>
            <w:bottom w:val="none" w:sz="0" w:space="0" w:color="auto"/>
            <w:right w:val="none" w:sz="0" w:space="0" w:color="auto"/>
          </w:divBdr>
        </w:div>
        <w:div w:id="418213746">
          <w:marLeft w:val="480"/>
          <w:marRight w:val="0"/>
          <w:marTop w:val="0"/>
          <w:marBottom w:val="0"/>
          <w:divBdr>
            <w:top w:val="none" w:sz="0" w:space="0" w:color="auto"/>
            <w:left w:val="none" w:sz="0" w:space="0" w:color="auto"/>
            <w:bottom w:val="none" w:sz="0" w:space="0" w:color="auto"/>
            <w:right w:val="none" w:sz="0" w:space="0" w:color="auto"/>
          </w:divBdr>
        </w:div>
        <w:div w:id="489374060">
          <w:marLeft w:val="480"/>
          <w:marRight w:val="0"/>
          <w:marTop w:val="0"/>
          <w:marBottom w:val="0"/>
          <w:divBdr>
            <w:top w:val="none" w:sz="0" w:space="0" w:color="auto"/>
            <w:left w:val="none" w:sz="0" w:space="0" w:color="auto"/>
            <w:bottom w:val="none" w:sz="0" w:space="0" w:color="auto"/>
            <w:right w:val="none" w:sz="0" w:space="0" w:color="auto"/>
          </w:divBdr>
        </w:div>
        <w:div w:id="1794324790">
          <w:marLeft w:val="480"/>
          <w:marRight w:val="0"/>
          <w:marTop w:val="0"/>
          <w:marBottom w:val="0"/>
          <w:divBdr>
            <w:top w:val="none" w:sz="0" w:space="0" w:color="auto"/>
            <w:left w:val="none" w:sz="0" w:space="0" w:color="auto"/>
            <w:bottom w:val="none" w:sz="0" w:space="0" w:color="auto"/>
            <w:right w:val="none" w:sz="0" w:space="0" w:color="auto"/>
          </w:divBdr>
        </w:div>
        <w:div w:id="1745642642">
          <w:marLeft w:val="480"/>
          <w:marRight w:val="0"/>
          <w:marTop w:val="0"/>
          <w:marBottom w:val="0"/>
          <w:divBdr>
            <w:top w:val="none" w:sz="0" w:space="0" w:color="auto"/>
            <w:left w:val="none" w:sz="0" w:space="0" w:color="auto"/>
            <w:bottom w:val="none" w:sz="0" w:space="0" w:color="auto"/>
            <w:right w:val="none" w:sz="0" w:space="0" w:color="auto"/>
          </w:divBdr>
        </w:div>
        <w:div w:id="1375544592">
          <w:marLeft w:val="480"/>
          <w:marRight w:val="0"/>
          <w:marTop w:val="0"/>
          <w:marBottom w:val="0"/>
          <w:divBdr>
            <w:top w:val="none" w:sz="0" w:space="0" w:color="auto"/>
            <w:left w:val="none" w:sz="0" w:space="0" w:color="auto"/>
            <w:bottom w:val="none" w:sz="0" w:space="0" w:color="auto"/>
            <w:right w:val="none" w:sz="0" w:space="0" w:color="auto"/>
          </w:divBdr>
        </w:div>
        <w:div w:id="1575630057">
          <w:marLeft w:val="480"/>
          <w:marRight w:val="0"/>
          <w:marTop w:val="0"/>
          <w:marBottom w:val="0"/>
          <w:divBdr>
            <w:top w:val="none" w:sz="0" w:space="0" w:color="auto"/>
            <w:left w:val="none" w:sz="0" w:space="0" w:color="auto"/>
            <w:bottom w:val="none" w:sz="0" w:space="0" w:color="auto"/>
            <w:right w:val="none" w:sz="0" w:space="0" w:color="auto"/>
          </w:divBdr>
        </w:div>
        <w:div w:id="1868566219">
          <w:marLeft w:val="480"/>
          <w:marRight w:val="0"/>
          <w:marTop w:val="0"/>
          <w:marBottom w:val="0"/>
          <w:divBdr>
            <w:top w:val="none" w:sz="0" w:space="0" w:color="auto"/>
            <w:left w:val="none" w:sz="0" w:space="0" w:color="auto"/>
            <w:bottom w:val="none" w:sz="0" w:space="0" w:color="auto"/>
            <w:right w:val="none" w:sz="0" w:space="0" w:color="auto"/>
          </w:divBdr>
        </w:div>
        <w:div w:id="310795199">
          <w:marLeft w:val="480"/>
          <w:marRight w:val="0"/>
          <w:marTop w:val="0"/>
          <w:marBottom w:val="0"/>
          <w:divBdr>
            <w:top w:val="none" w:sz="0" w:space="0" w:color="auto"/>
            <w:left w:val="none" w:sz="0" w:space="0" w:color="auto"/>
            <w:bottom w:val="none" w:sz="0" w:space="0" w:color="auto"/>
            <w:right w:val="none" w:sz="0" w:space="0" w:color="auto"/>
          </w:divBdr>
        </w:div>
        <w:div w:id="1521703266">
          <w:marLeft w:val="480"/>
          <w:marRight w:val="0"/>
          <w:marTop w:val="0"/>
          <w:marBottom w:val="0"/>
          <w:divBdr>
            <w:top w:val="none" w:sz="0" w:space="0" w:color="auto"/>
            <w:left w:val="none" w:sz="0" w:space="0" w:color="auto"/>
            <w:bottom w:val="none" w:sz="0" w:space="0" w:color="auto"/>
            <w:right w:val="none" w:sz="0" w:space="0" w:color="auto"/>
          </w:divBdr>
        </w:div>
        <w:div w:id="924455374">
          <w:marLeft w:val="480"/>
          <w:marRight w:val="0"/>
          <w:marTop w:val="0"/>
          <w:marBottom w:val="0"/>
          <w:divBdr>
            <w:top w:val="none" w:sz="0" w:space="0" w:color="auto"/>
            <w:left w:val="none" w:sz="0" w:space="0" w:color="auto"/>
            <w:bottom w:val="none" w:sz="0" w:space="0" w:color="auto"/>
            <w:right w:val="none" w:sz="0" w:space="0" w:color="auto"/>
          </w:divBdr>
        </w:div>
        <w:div w:id="626201880">
          <w:marLeft w:val="480"/>
          <w:marRight w:val="0"/>
          <w:marTop w:val="0"/>
          <w:marBottom w:val="0"/>
          <w:divBdr>
            <w:top w:val="none" w:sz="0" w:space="0" w:color="auto"/>
            <w:left w:val="none" w:sz="0" w:space="0" w:color="auto"/>
            <w:bottom w:val="none" w:sz="0" w:space="0" w:color="auto"/>
            <w:right w:val="none" w:sz="0" w:space="0" w:color="auto"/>
          </w:divBdr>
        </w:div>
        <w:div w:id="1512988641">
          <w:marLeft w:val="480"/>
          <w:marRight w:val="0"/>
          <w:marTop w:val="0"/>
          <w:marBottom w:val="0"/>
          <w:divBdr>
            <w:top w:val="none" w:sz="0" w:space="0" w:color="auto"/>
            <w:left w:val="none" w:sz="0" w:space="0" w:color="auto"/>
            <w:bottom w:val="none" w:sz="0" w:space="0" w:color="auto"/>
            <w:right w:val="none" w:sz="0" w:space="0" w:color="auto"/>
          </w:divBdr>
        </w:div>
        <w:div w:id="1461457296">
          <w:marLeft w:val="480"/>
          <w:marRight w:val="0"/>
          <w:marTop w:val="0"/>
          <w:marBottom w:val="0"/>
          <w:divBdr>
            <w:top w:val="none" w:sz="0" w:space="0" w:color="auto"/>
            <w:left w:val="none" w:sz="0" w:space="0" w:color="auto"/>
            <w:bottom w:val="none" w:sz="0" w:space="0" w:color="auto"/>
            <w:right w:val="none" w:sz="0" w:space="0" w:color="auto"/>
          </w:divBdr>
        </w:div>
        <w:div w:id="1624538269">
          <w:marLeft w:val="480"/>
          <w:marRight w:val="0"/>
          <w:marTop w:val="0"/>
          <w:marBottom w:val="0"/>
          <w:divBdr>
            <w:top w:val="none" w:sz="0" w:space="0" w:color="auto"/>
            <w:left w:val="none" w:sz="0" w:space="0" w:color="auto"/>
            <w:bottom w:val="none" w:sz="0" w:space="0" w:color="auto"/>
            <w:right w:val="none" w:sz="0" w:space="0" w:color="auto"/>
          </w:divBdr>
        </w:div>
        <w:div w:id="1143961967">
          <w:marLeft w:val="480"/>
          <w:marRight w:val="0"/>
          <w:marTop w:val="0"/>
          <w:marBottom w:val="0"/>
          <w:divBdr>
            <w:top w:val="none" w:sz="0" w:space="0" w:color="auto"/>
            <w:left w:val="none" w:sz="0" w:space="0" w:color="auto"/>
            <w:bottom w:val="none" w:sz="0" w:space="0" w:color="auto"/>
            <w:right w:val="none" w:sz="0" w:space="0" w:color="auto"/>
          </w:divBdr>
        </w:div>
        <w:div w:id="1166281961">
          <w:marLeft w:val="480"/>
          <w:marRight w:val="0"/>
          <w:marTop w:val="0"/>
          <w:marBottom w:val="0"/>
          <w:divBdr>
            <w:top w:val="none" w:sz="0" w:space="0" w:color="auto"/>
            <w:left w:val="none" w:sz="0" w:space="0" w:color="auto"/>
            <w:bottom w:val="none" w:sz="0" w:space="0" w:color="auto"/>
            <w:right w:val="none" w:sz="0" w:space="0" w:color="auto"/>
          </w:divBdr>
        </w:div>
        <w:div w:id="1311014469">
          <w:marLeft w:val="480"/>
          <w:marRight w:val="0"/>
          <w:marTop w:val="0"/>
          <w:marBottom w:val="0"/>
          <w:divBdr>
            <w:top w:val="none" w:sz="0" w:space="0" w:color="auto"/>
            <w:left w:val="none" w:sz="0" w:space="0" w:color="auto"/>
            <w:bottom w:val="none" w:sz="0" w:space="0" w:color="auto"/>
            <w:right w:val="none" w:sz="0" w:space="0" w:color="auto"/>
          </w:divBdr>
        </w:div>
        <w:div w:id="1111630440">
          <w:marLeft w:val="480"/>
          <w:marRight w:val="0"/>
          <w:marTop w:val="0"/>
          <w:marBottom w:val="0"/>
          <w:divBdr>
            <w:top w:val="none" w:sz="0" w:space="0" w:color="auto"/>
            <w:left w:val="none" w:sz="0" w:space="0" w:color="auto"/>
            <w:bottom w:val="none" w:sz="0" w:space="0" w:color="auto"/>
            <w:right w:val="none" w:sz="0" w:space="0" w:color="auto"/>
          </w:divBdr>
        </w:div>
        <w:div w:id="144662571">
          <w:marLeft w:val="480"/>
          <w:marRight w:val="0"/>
          <w:marTop w:val="0"/>
          <w:marBottom w:val="0"/>
          <w:divBdr>
            <w:top w:val="none" w:sz="0" w:space="0" w:color="auto"/>
            <w:left w:val="none" w:sz="0" w:space="0" w:color="auto"/>
            <w:bottom w:val="none" w:sz="0" w:space="0" w:color="auto"/>
            <w:right w:val="none" w:sz="0" w:space="0" w:color="auto"/>
          </w:divBdr>
        </w:div>
        <w:div w:id="145705424">
          <w:marLeft w:val="480"/>
          <w:marRight w:val="0"/>
          <w:marTop w:val="0"/>
          <w:marBottom w:val="0"/>
          <w:divBdr>
            <w:top w:val="none" w:sz="0" w:space="0" w:color="auto"/>
            <w:left w:val="none" w:sz="0" w:space="0" w:color="auto"/>
            <w:bottom w:val="none" w:sz="0" w:space="0" w:color="auto"/>
            <w:right w:val="none" w:sz="0" w:space="0" w:color="auto"/>
          </w:divBdr>
        </w:div>
        <w:div w:id="1450054891">
          <w:marLeft w:val="480"/>
          <w:marRight w:val="0"/>
          <w:marTop w:val="0"/>
          <w:marBottom w:val="0"/>
          <w:divBdr>
            <w:top w:val="none" w:sz="0" w:space="0" w:color="auto"/>
            <w:left w:val="none" w:sz="0" w:space="0" w:color="auto"/>
            <w:bottom w:val="none" w:sz="0" w:space="0" w:color="auto"/>
            <w:right w:val="none" w:sz="0" w:space="0" w:color="auto"/>
          </w:divBdr>
        </w:div>
        <w:div w:id="106968957">
          <w:marLeft w:val="480"/>
          <w:marRight w:val="0"/>
          <w:marTop w:val="0"/>
          <w:marBottom w:val="0"/>
          <w:divBdr>
            <w:top w:val="none" w:sz="0" w:space="0" w:color="auto"/>
            <w:left w:val="none" w:sz="0" w:space="0" w:color="auto"/>
            <w:bottom w:val="none" w:sz="0" w:space="0" w:color="auto"/>
            <w:right w:val="none" w:sz="0" w:space="0" w:color="auto"/>
          </w:divBdr>
        </w:div>
        <w:div w:id="1596012642">
          <w:marLeft w:val="480"/>
          <w:marRight w:val="0"/>
          <w:marTop w:val="0"/>
          <w:marBottom w:val="0"/>
          <w:divBdr>
            <w:top w:val="none" w:sz="0" w:space="0" w:color="auto"/>
            <w:left w:val="none" w:sz="0" w:space="0" w:color="auto"/>
            <w:bottom w:val="none" w:sz="0" w:space="0" w:color="auto"/>
            <w:right w:val="none" w:sz="0" w:space="0" w:color="auto"/>
          </w:divBdr>
        </w:div>
        <w:div w:id="687607013">
          <w:marLeft w:val="480"/>
          <w:marRight w:val="0"/>
          <w:marTop w:val="0"/>
          <w:marBottom w:val="0"/>
          <w:divBdr>
            <w:top w:val="none" w:sz="0" w:space="0" w:color="auto"/>
            <w:left w:val="none" w:sz="0" w:space="0" w:color="auto"/>
            <w:bottom w:val="none" w:sz="0" w:space="0" w:color="auto"/>
            <w:right w:val="none" w:sz="0" w:space="0" w:color="auto"/>
          </w:divBdr>
        </w:div>
        <w:div w:id="842932385">
          <w:marLeft w:val="480"/>
          <w:marRight w:val="0"/>
          <w:marTop w:val="0"/>
          <w:marBottom w:val="0"/>
          <w:divBdr>
            <w:top w:val="none" w:sz="0" w:space="0" w:color="auto"/>
            <w:left w:val="none" w:sz="0" w:space="0" w:color="auto"/>
            <w:bottom w:val="none" w:sz="0" w:space="0" w:color="auto"/>
            <w:right w:val="none" w:sz="0" w:space="0" w:color="auto"/>
          </w:divBdr>
        </w:div>
        <w:div w:id="1391659758">
          <w:marLeft w:val="480"/>
          <w:marRight w:val="0"/>
          <w:marTop w:val="0"/>
          <w:marBottom w:val="0"/>
          <w:divBdr>
            <w:top w:val="none" w:sz="0" w:space="0" w:color="auto"/>
            <w:left w:val="none" w:sz="0" w:space="0" w:color="auto"/>
            <w:bottom w:val="none" w:sz="0" w:space="0" w:color="auto"/>
            <w:right w:val="none" w:sz="0" w:space="0" w:color="auto"/>
          </w:divBdr>
        </w:div>
        <w:div w:id="1266881546">
          <w:marLeft w:val="480"/>
          <w:marRight w:val="0"/>
          <w:marTop w:val="0"/>
          <w:marBottom w:val="0"/>
          <w:divBdr>
            <w:top w:val="none" w:sz="0" w:space="0" w:color="auto"/>
            <w:left w:val="none" w:sz="0" w:space="0" w:color="auto"/>
            <w:bottom w:val="none" w:sz="0" w:space="0" w:color="auto"/>
            <w:right w:val="none" w:sz="0" w:space="0" w:color="auto"/>
          </w:divBdr>
        </w:div>
        <w:div w:id="1636451878">
          <w:marLeft w:val="480"/>
          <w:marRight w:val="0"/>
          <w:marTop w:val="0"/>
          <w:marBottom w:val="0"/>
          <w:divBdr>
            <w:top w:val="none" w:sz="0" w:space="0" w:color="auto"/>
            <w:left w:val="none" w:sz="0" w:space="0" w:color="auto"/>
            <w:bottom w:val="none" w:sz="0" w:space="0" w:color="auto"/>
            <w:right w:val="none" w:sz="0" w:space="0" w:color="auto"/>
          </w:divBdr>
        </w:div>
        <w:div w:id="1249581867">
          <w:marLeft w:val="480"/>
          <w:marRight w:val="0"/>
          <w:marTop w:val="0"/>
          <w:marBottom w:val="0"/>
          <w:divBdr>
            <w:top w:val="none" w:sz="0" w:space="0" w:color="auto"/>
            <w:left w:val="none" w:sz="0" w:space="0" w:color="auto"/>
            <w:bottom w:val="none" w:sz="0" w:space="0" w:color="auto"/>
            <w:right w:val="none" w:sz="0" w:space="0" w:color="auto"/>
          </w:divBdr>
        </w:div>
        <w:div w:id="1295059135">
          <w:marLeft w:val="480"/>
          <w:marRight w:val="0"/>
          <w:marTop w:val="0"/>
          <w:marBottom w:val="0"/>
          <w:divBdr>
            <w:top w:val="none" w:sz="0" w:space="0" w:color="auto"/>
            <w:left w:val="none" w:sz="0" w:space="0" w:color="auto"/>
            <w:bottom w:val="none" w:sz="0" w:space="0" w:color="auto"/>
            <w:right w:val="none" w:sz="0" w:space="0" w:color="auto"/>
          </w:divBdr>
        </w:div>
        <w:div w:id="225454834">
          <w:marLeft w:val="480"/>
          <w:marRight w:val="0"/>
          <w:marTop w:val="0"/>
          <w:marBottom w:val="0"/>
          <w:divBdr>
            <w:top w:val="none" w:sz="0" w:space="0" w:color="auto"/>
            <w:left w:val="none" w:sz="0" w:space="0" w:color="auto"/>
            <w:bottom w:val="none" w:sz="0" w:space="0" w:color="auto"/>
            <w:right w:val="none" w:sz="0" w:space="0" w:color="auto"/>
          </w:divBdr>
        </w:div>
        <w:div w:id="263152204">
          <w:marLeft w:val="480"/>
          <w:marRight w:val="0"/>
          <w:marTop w:val="0"/>
          <w:marBottom w:val="0"/>
          <w:divBdr>
            <w:top w:val="none" w:sz="0" w:space="0" w:color="auto"/>
            <w:left w:val="none" w:sz="0" w:space="0" w:color="auto"/>
            <w:bottom w:val="none" w:sz="0" w:space="0" w:color="auto"/>
            <w:right w:val="none" w:sz="0" w:space="0" w:color="auto"/>
          </w:divBdr>
        </w:div>
        <w:div w:id="794104107">
          <w:marLeft w:val="480"/>
          <w:marRight w:val="0"/>
          <w:marTop w:val="0"/>
          <w:marBottom w:val="0"/>
          <w:divBdr>
            <w:top w:val="none" w:sz="0" w:space="0" w:color="auto"/>
            <w:left w:val="none" w:sz="0" w:space="0" w:color="auto"/>
            <w:bottom w:val="none" w:sz="0" w:space="0" w:color="auto"/>
            <w:right w:val="none" w:sz="0" w:space="0" w:color="auto"/>
          </w:divBdr>
        </w:div>
        <w:div w:id="543257490">
          <w:marLeft w:val="480"/>
          <w:marRight w:val="0"/>
          <w:marTop w:val="0"/>
          <w:marBottom w:val="0"/>
          <w:divBdr>
            <w:top w:val="none" w:sz="0" w:space="0" w:color="auto"/>
            <w:left w:val="none" w:sz="0" w:space="0" w:color="auto"/>
            <w:bottom w:val="none" w:sz="0" w:space="0" w:color="auto"/>
            <w:right w:val="none" w:sz="0" w:space="0" w:color="auto"/>
          </w:divBdr>
        </w:div>
        <w:div w:id="1241596977">
          <w:marLeft w:val="480"/>
          <w:marRight w:val="0"/>
          <w:marTop w:val="0"/>
          <w:marBottom w:val="0"/>
          <w:divBdr>
            <w:top w:val="none" w:sz="0" w:space="0" w:color="auto"/>
            <w:left w:val="none" w:sz="0" w:space="0" w:color="auto"/>
            <w:bottom w:val="none" w:sz="0" w:space="0" w:color="auto"/>
            <w:right w:val="none" w:sz="0" w:space="0" w:color="auto"/>
          </w:divBdr>
        </w:div>
        <w:div w:id="492259596">
          <w:marLeft w:val="480"/>
          <w:marRight w:val="0"/>
          <w:marTop w:val="0"/>
          <w:marBottom w:val="0"/>
          <w:divBdr>
            <w:top w:val="none" w:sz="0" w:space="0" w:color="auto"/>
            <w:left w:val="none" w:sz="0" w:space="0" w:color="auto"/>
            <w:bottom w:val="none" w:sz="0" w:space="0" w:color="auto"/>
            <w:right w:val="none" w:sz="0" w:space="0" w:color="auto"/>
          </w:divBdr>
        </w:div>
        <w:div w:id="2014455099">
          <w:marLeft w:val="480"/>
          <w:marRight w:val="0"/>
          <w:marTop w:val="0"/>
          <w:marBottom w:val="0"/>
          <w:divBdr>
            <w:top w:val="none" w:sz="0" w:space="0" w:color="auto"/>
            <w:left w:val="none" w:sz="0" w:space="0" w:color="auto"/>
            <w:bottom w:val="none" w:sz="0" w:space="0" w:color="auto"/>
            <w:right w:val="none" w:sz="0" w:space="0" w:color="auto"/>
          </w:divBdr>
        </w:div>
        <w:div w:id="1365642002">
          <w:marLeft w:val="480"/>
          <w:marRight w:val="0"/>
          <w:marTop w:val="0"/>
          <w:marBottom w:val="0"/>
          <w:divBdr>
            <w:top w:val="none" w:sz="0" w:space="0" w:color="auto"/>
            <w:left w:val="none" w:sz="0" w:space="0" w:color="auto"/>
            <w:bottom w:val="none" w:sz="0" w:space="0" w:color="auto"/>
            <w:right w:val="none" w:sz="0" w:space="0" w:color="auto"/>
          </w:divBdr>
        </w:div>
        <w:div w:id="1196964267">
          <w:marLeft w:val="480"/>
          <w:marRight w:val="0"/>
          <w:marTop w:val="0"/>
          <w:marBottom w:val="0"/>
          <w:divBdr>
            <w:top w:val="none" w:sz="0" w:space="0" w:color="auto"/>
            <w:left w:val="none" w:sz="0" w:space="0" w:color="auto"/>
            <w:bottom w:val="none" w:sz="0" w:space="0" w:color="auto"/>
            <w:right w:val="none" w:sz="0" w:space="0" w:color="auto"/>
          </w:divBdr>
        </w:div>
        <w:div w:id="2056080172">
          <w:marLeft w:val="480"/>
          <w:marRight w:val="0"/>
          <w:marTop w:val="0"/>
          <w:marBottom w:val="0"/>
          <w:divBdr>
            <w:top w:val="none" w:sz="0" w:space="0" w:color="auto"/>
            <w:left w:val="none" w:sz="0" w:space="0" w:color="auto"/>
            <w:bottom w:val="none" w:sz="0" w:space="0" w:color="auto"/>
            <w:right w:val="none" w:sz="0" w:space="0" w:color="auto"/>
          </w:divBdr>
        </w:div>
        <w:div w:id="1851020090">
          <w:marLeft w:val="480"/>
          <w:marRight w:val="0"/>
          <w:marTop w:val="0"/>
          <w:marBottom w:val="0"/>
          <w:divBdr>
            <w:top w:val="none" w:sz="0" w:space="0" w:color="auto"/>
            <w:left w:val="none" w:sz="0" w:space="0" w:color="auto"/>
            <w:bottom w:val="none" w:sz="0" w:space="0" w:color="auto"/>
            <w:right w:val="none" w:sz="0" w:space="0" w:color="auto"/>
          </w:divBdr>
        </w:div>
        <w:div w:id="2007392250">
          <w:marLeft w:val="480"/>
          <w:marRight w:val="0"/>
          <w:marTop w:val="0"/>
          <w:marBottom w:val="0"/>
          <w:divBdr>
            <w:top w:val="none" w:sz="0" w:space="0" w:color="auto"/>
            <w:left w:val="none" w:sz="0" w:space="0" w:color="auto"/>
            <w:bottom w:val="none" w:sz="0" w:space="0" w:color="auto"/>
            <w:right w:val="none" w:sz="0" w:space="0" w:color="auto"/>
          </w:divBdr>
        </w:div>
        <w:div w:id="550701190">
          <w:marLeft w:val="480"/>
          <w:marRight w:val="0"/>
          <w:marTop w:val="0"/>
          <w:marBottom w:val="0"/>
          <w:divBdr>
            <w:top w:val="none" w:sz="0" w:space="0" w:color="auto"/>
            <w:left w:val="none" w:sz="0" w:space="0" w:color="auto"/>
            <w:bottom w:val="none" w:sz="0" w:space="0" w:color="auto"/>
            <w:right w:val="none" w:sz="0" w:space="0" w:color="auto"/>
          </w:divBdr>
        </w:div>
        <w:div w:id="51083811">
          <w:marLeft w:val="480"/>
          <w:marRight w:val="0"/>
          <w:marTop w:val="0"/>
          <w:marBottom w:val="0"/>
          <w:divBdr>
            <w:top w:val="none" w:sz="0" w:space="0" w:color="auto"/>
            <w:left w:val="none" w:sz="0" w:space="0" w:color="auto"/>
            <w:bottom w:val="none" w:sz="0" w:space="0" w:color="auto"/>
            <w:right w:val="none" w:sz="0" w:space="0" w:color="auto"/>
          </w:divBdr>
        </w:div>
        <w:div w:id="863136882">
          <w:marLeft w:val="480"/>
          <w:marRight w:val="0"/>
          <w:marTop w:val="0"/>
          <w:marBottom w:val="0"/>
          <w:divBdr>
            <w:top w:val="none" w:sz="0" w:space="0" w:color="auto"/>
            <w:left w:val="none" w:sz="0" w:space="0" w:color="auto"/>
            <w:bottom w:val="none" w:sz="0" w:space="0" w:color="auto"/>
            <w:right w:val="none" w:sz="0" w:space="0" w:color="auto"/>
          </w:divBdr>
        </w:div>
        <w:div w:id="1827624102">
          <w:marLeft w:val="480"/>
          <w:marRight w:val="0"/>
          <w:marTop w:val="0"/>
          <w:marBottom w:val="0"/>
          <w:divBdr>
            <w:top w:val="none" w:sz="0" w:space="0" w:color="auto"/>
            <w:left w:val="none" w:sz="0" w:space="0" w:color="auto"/>
            <w:bottom w:val="none" w:sz="0" w:space="0" w:color="auto"/>
            <w:right w:val="none" w:sz="0" w:space="0" w:color="auto"/>
          </w:divBdr>
        </w:div>
        <w:div w:id="217014419">
          <w:marLeft w:val="480"/>
          <w:marRight w:val="0"/>
          <w:marTop w:val="0"/>
          <w:marBottom w:val="0"/>
          <w:divBdr>
            <w:top w:val="none" w:sz="0" w:space="0" w:color="auto"/>
            <w:left w:val="none" w:sz="0" w:space="0" w:color="auto"/>
            <w:bottom w:val="none" w:sz="0" w:space="0" w:color="auto"/>
            <w:right w:val="none" w:sz="0" w:space="0" w:color="auto"/>
          </w:divBdr>
        </w:div>
        <w:div w:id="325518570">
          <w:marLeft w:val="480"/>
          <w:marRight w:val="0"/>
          <w:marTop w:val="0"/>
          <w:marBottom w:val="0"/>
          <w:divBdr>
            <w:top w:val="none" w:sz="0" w:space="0" w:color="auto"/>
            <w:left w:val="none" w:sz="0" w:space="0" w:color="auto"/>
            <w:bottom w:val="none" w:sz="0" w:space="0" w:color="auto"/>
            <w:right w:val="none" w:sz="0" w:space="0" w:color="auto"/>
          </w:divBdr>
        </w:div>
        <w:div w:id="469829362">
          <w:marLeft w:val="480"/>
          <w:marRight w:val="0"/>
          <w:marTop w:val="0"/>
          <w:marBottom w:val="0"/>
          <w:divBdr>
            <w:top w:val="none" w:sz="0" w:space="0" w:color="auto"/>
            <w:left w:val="none" w:sz="0" w:space="0" w:color="auto"/>
            <w:bottom w:val="none" w:sz="0" w:space="0" w:color="auto"/>
            <w:right w:val="none" w:sz="0" w:space="0" w:color="auto"/>
          </w:divBdr>
        </w:div>
        <w:div w:id="247933864">
          <w:marLeft w:val="480"/>
          <w:marRight w:val="0"/>
          <w:marTop w:val="0"/>
          <w:marBottom w:val="0"/>
          <w:divBdr>
            <w:top w:val="none" w:sz="0" w:space="0" w:color="auto"/>
            <w:left w:val="none" w:sz="0" w:space="0" w:color="auto"/>
            <w:bottom w:val="none" w:sz="0" w:space="0" w:color="auto"/>
            <w:right w:val="none" w:sz="0" w:space="0" w:color="auto"/>
          </w:divBdr>
        </w:div>
        <w:div w:id="1528178232">
          <w:marLeft w:val="480"/>
          <w:marRight w:val="0"/>
          <w:marTop w:val="0"/>
          <w:marBottom w:val="0"/>
          <w:divBdr>
            <w:top w:val="none" w:sz="0" w:space="0" w:color="auto"/>
            <w:left w:val="none" w:sz="0" w:space="0" w:color="auto"/>
            <w:bottom w:val="none" w:sz="0" w:space="0" w:color="auto"/>
            <w:right w:val="none" w:sz="0" w:space="0" w:color="auto"/>
          </w:divBdr>
        </w:div>
        <w:div w:id="961884415">
          <w:marLeft w:val="480"/>
          <w:marRight w:val="0"/>
          <w:marTop w:val="0"/>
          <w:marBottom w:val="0"/>
          <w:divBdr>
            <w:top w:val="none" w:sz="0" w:space="0" w:color="auto"/>
            <w:left w:val="none" w:sz="0" w:space="0" w:color="auto"/>
            <w:bottom w:val="none" w:sz="0" w:space="0" w:color="auto"/>
            <w:right w:val="none" w:sz="0" w:space="0" w:color="auto"/>
          </w:divBdr>
        </w:div>
        <w:div w:id="1071200954">
          <w:marLeft w:val="480"/>
          <w:marRight w:val="0"/>
          <w:marTop w:val="0"/>
          <w:marBottom w:val="0"/>
          <w:divBdr>
            <w:top w:val="none" w:sz="0" w:space="0" w:color="auto"/>
            <w:left w:val="none" w:sz="0" w:space="0" w:color="auto"/>
            <w:bottom w:val="none" w:sz="0" w:space="0" w:color="auto"/>
            <w:right w:val="none" w:sz="0" w:space="0" w:color="auto"/>
          </w:divBdr>
        </w:div>
        <w:div w:id="240214331">
          <w:marLeft w:val="480"/>
          <w:marRight w:val="0"/>
          <w:marTop w:val="0"/>
          <w:marBottom w:val="0"/>
          <w:divBdr>
            <w:top w:val="none" w:sz="0" w:space="0" w:color="auto"/>
            <w:left w:val="none" w:sz="0" w:space="0" w:color="auto"/>
            <w:bottom w:val="none" w:sz="0" w:space="0" w:color="auto"/>
            <w:right w:val="none" w:sz="0" w:space="0" w:color="auto"/>
          </w:divBdr>
        </w:div>
        <w:div w:id="1251624559">
          <w:marLeft w:val="480"/>
          <w:marRight w:val="0"/>
          <w:marTop w:val="0"/>
          <w:marBottom w:val="0"/>
          <w:divBdr>
            <w:top w:val="none" w:sz="0" w:space="0" w:color="auto"/>
            <w:left w:val="none" w:sz="0" w:space="0" w:color="auto"/>
            <w:bottom w:val="none" w:sz="0" w:space="0" w:color="auto"/>
            <w:right w:val="none" w:sz="0" w:space="0" w:color="auto"/>
          </w:divBdr>
        </w:div>
      </w:divsChild>
    </w:div>
    <w:div w:id="631135589">
      <w:bodyDiv w:val="1"/>
      <w:marLeft w:val="0"/>
      <w:marRight w:val="0"/>
      <w:marTop w:val="0"/>
      <w:marBottom w:val="0"/>
      <w:divBdr>
        <w:top w:val="none" w:sz="0" w:space="0" w:color="auto"/>
        <w:left w:val="none" w:sz="0" w:space="0" w:color="auto"/>
        <w:bottom w:val="none" w:sz="0" w:space="0" w:color="auto"/>
        <w:right w:val="none" w:sz="0" w:space="0" w:color="auto"/>
      </w:divBdr>
    </w:div>
    <w:div w:id="631135627">
      <w:bodyDiv w:val="1"/>
      <w:marLeft w:val="0"/>
      <w:marRight w:val="0"/>
      <w:marTop w:val="0"/>
      <w:marBottom w:val="0"/>
      <w:divBdr>
        <w:top w:val="none" w:sz="0" w:space="0" w:color="auto"/>
        <w:left w:val="none" w:sz="0" w:space="0" w:color="auto"/>
        <w:bottom w:val="none" w:sz="0" w:space="0" w:color="auto"/>
        <w:right w:val="none" w:sz="0" w:space="0" w:color="auto"/>
      </w:divBdr>
    </w:div>
    <w:div w:id="631136047">
      <w:bodyDiv w:val="1"/>
      <w:marLeft w:val="0"/>
      <w:marRight w:val="0"/>
      <w:marTop w:val="0"/>
      <w:marBottom w:val="0"/>
      <w:divBdr>
        <w:top w:val="none" w:sz="0" w:space="0" w:color="auto"/>
        <w:left w:val="none" w:sz="0" w:space="0" w:color="auto"/>
        <w:bottom w:val="none" w:sz="0" w:space="0" w:color="auto"/>
        <w:right w:val="none" w:sz="0" w:space="0" w:color="auto"/>
      </w:divBdr>
    </w:div>
    <w:div w:id="631179713">
      <w:bodyDiv w:val="1"/>
      <w:marLeft w:val="0"/>
      <w:marRight w:val="0"/>
      <w:marTop w:val="0"/>
      <w:marBottom w:val="0"/>
      <w:divBdr>
        <w:top w:val="none" w:sz="0" w:space="0" w:color="auto"/>
        <w:left w:val="none" w:sz="0" w:space="0" w:color="auto"/>
        <w:bottom w:val="none" w:sz="0" w:space="0" w:color="auto"/>
        <w:right w:val="none" w:sz="0" w:space="0" w:color="auto"/>
      </w:divBdr>
    </w:div>
    <w:div w:id="631445472">
      <w:bodyDiv w:val="1"/>
      <w:marLeft w:val="0"/>
      <w:marRight w:val="0"/>
      <w:marTop w:val="0"/>
      <w:marBottom w:val="0"/>
      <w:divBdr>
        <w:top w:val="none" w:sz="0" w:space="0" w:color="auto"/>
        <w:left w:val="none" w:sz="0" w:space="0" w:color="auto"/>
        <w:bottom w:val="none" w:sz="0" w:space="0" w:color="auto"/>
        <w:right w:val="none" w:sz="0" w:space="0" w:color="auto"/>
      </w:divBdr>
    </w:div>
    <w:div w:id="631597461">
      <w:bodyDiv w:val="1"/>
      <w:marLeft w:val="0"/>
      <w:marRight w:val="0"/>
      <w:marTop w:val="0"/>
      <w:marBottom w:val="0"/>
      <w:divBdr>
        <w:top w:val="none" w:sz="0" w:space="0" w:color="auto"/>
        <w:left w:val="none" w:sz="0" w:space="0" w:color="auto"/>
        <w:bottom w:val="none" w:sz="0" w:space="0" w:color="auto"/>
        <w:right w:val="none" w:sz="0" w:space="0" w:color="auto"/>
      </w:divBdr>
    </w:div>
    <w:div w:id="632710144">
      <w:bodyDiv w:val="1"/>
      <w:marLeft w:val="0"/>
      <w:marRight w:val="0"/>
      <w:marTop w:val="0"/>
      <w:marBottom w:val="0"/>
      <w:divBdr>
        <w:top w:val="none" w:sz="0" w:space="0" w:color="auto"/>
        <w:left w:val="none" w:sz="0" w:space="0" w:color="auto"/>
        <w:bottom w:val="none" w:sz="0" w:space="0" w:color="auto"/>
        <w:right w:val="none" w:sz="0" w:space="0" w:color="auto"/>
      </w:divBdr>
    </w:div>
    <w:div w:id="633213298">
      <w:bodyDiv w:val="1"/>
      <w:marLeft w:val="0"/>
      <w:marRight w:val="0"/>
      <w:marTop w:val="0"/>
      <w:marBottom w:val="0"/>
      <w:divBdr>
        <w:top w:val="none" w:sz="0" w:space="0" w:color="auto"/>
        <w:left w:val="none" w:sz="0" w:space="0" w:color="auto"/>
        <w:bottom w:val="none" w:sz="0" w:space="0" w:color="auto"/>
        <w:right w:val="none" w:sz="0" w:space="0" w:color="auto"/>
      </w:divBdr>
    </w:div>
    <w:div w:id="633340660">
      <w:bodyDiv w:val="1"/>
      <w:marLeft w:val="0"/>
      <w:marRight w:val="0"/>
      <w:marTop w:val="0"/>
      <w:marBottom w:val="0"/>
      <w:divBdr>
        <w:top w:val="none" w:sz="0" w:space="0" w:color="auto"/>
        <w:left w:val="none" w:sz="0" w:space="0" w:color="auto"/>
        <w:bottom w:val="none" w:sz="0" w:space="0" w:color="auto"/>
        <w:right w:val="none" w:sz="0" w:space="0" w:color="auto"/>
      </w:divBdr>
    </w:div>
    <w:div w:id="633367646">
      <w:bodyDiv w:val="1"/>
      <w:marLeft w:val="0"/>
      <w:marRight w:val="0"/>
      <w:marTop w:val="0"/>
      <w:marBottom w:val="0"/>
      <w:divBdr>
        <w:top w:val="none" w:sz="0" w:space="0" w:color="auto"/>
        <w:left w:val="none" w:sz="0" w:space="0" w:color="auto"/>
        <w:bottom w:val="none" w:sz="0" w:space="0" w:color="auto"/>
        <w:right w:val="none" w:sz="0" w:space="0" w:color="auto"/>
      </w:divBdr>
    </w:div>
    <w:div w:id="633566724">
      <w:bodyDiv w:val="1"/>
      <w:marLeft w:val="0"/>
      <w:marRight w:val="0"/>
      <w:marTop w:val="0"/>
      <w:marBottom w:val="0"/>
      <w:divBdr>
        <w:top w:val="none" w:sz="0" w:space="0" w:color="auto"/>
        <w:left w:val="none" w:sz="0" w:space="0" w:color="auto"/>
        <w:bottom w:val="none" w:sz="0" w:space="0" w:color="auto"/>
        <w:right w:val="none" w:sz="0" w:space="0" w:color="auto"/>
      </w:divBdr>
    </w:div>
    <w:div w:id="633677513">
      <w:bodyDiv w:val="1"/>
      <w:marLeft w:val="0"/>
      <w:marRight w:val="0"/>
      <w:marTop w:val="0"/>
      <w:marBottom w:val="0"/>
      <w:divBdr>
        <w:top w:val="none" w:sz="0" w:space="0" w:color="auto"/>
        <w:left w:val="none" w:sz="0" w:space="0" w:color="auto"/>
        <w:bottom w:val="none" w:sz="0" w:space="0" w:color="auto"/>
        <w:right w:val="none" w:sz="0" w:space="0" w:color="auto"/>
      </w:divBdr>
    </w:div>
    <w:div w:id="634066126">
      <w:bodyDiv w:val="1"/>
      <w:marLeft w:val="0"/>
      <w:marRight w:val="0"/>
      <w:marTop w:val="0"/>
      <w:marBottom w:val="0"/>
      <w:divBdr>
        <w:top w:val="none" w:sz="0" w:space="0" w:color="auto"/>
        <w:left w:val="none" w:sz="0" w:space="0" w:color="auto"/>
        <w:bottom w:val="none" w:sz="0" w:space="0" w:color="auto"/>
        <w:right w:val="none" w:sz="0" w:space="0" w:color="auto"/>
      </w:divBdr>
    </w:div>
    <w:div w:id="634333750">
      <w:bodyDiv w:val="1"/>
      <w:marLeft w:val="0"/>
      <w:marRight w:val="0"/>
      <w:marTop w:val="0"/>
      <w:marBottom w:val="0"/>
      <w:divBdr>
        <w:top w:val="none" w:sz="0" w:space="0" w:color="auto"/>
        <w:left w:val="none" w:sz="0" w:space="0" w:color="auto"/>
        <w:bottom w:val="none" w:sz="0" w:space="0" w:color="auto"/>
        <w:right w:val="none" w:sz="0" w:space="0" w:color="auto"/>
      </w:divBdr>
    </w:div>
    <w:div w:id="634412110">
      <w:bodyDiv w:val="1"/>
      <w:marLeft w:val="0"/>
      <w:marRight w:val="0"/>
      <w:marTop w:val="0"/>
      <w:marBottom w:val="0"/>
      <w:divBdr>
        <w:top w:val="none" w:sz="0" w:space="0" w:color="auto"/>
        <w:left w:val="none" w:sz="0" w:space="0" w:color="auto"/>
        <w:bottom w:val="none" w:sz="0" w:space="0" w:color="auto"/>
        <w:right w:val="none" w:sz="0" w:space="0" w:color="auto"/>
      </w:divBdr>
    </w:div>
    <w:div w:id="634532635">
      <w:bodyDiv w:val="1"/>
      <w:marLeft w:val="0"/>
      <w:marRight w:val="0"/>
      <w:marTop w:val="0"/>
      <w:marBottom w:val="0"/>
      <w:divBdr>
        <w:top w:val="none" w:sz="0" w:space="0" w:color="auto"/>
        <w:left w:val="none" w:sz="0" w:space="0" w:color="auto"/>
        <w:bottom w:val="none" w:sz="0" w:space="0" w:color="auto"/>
        <w:right w:val="none" w:sz="0" w:space="0" w:color="auto"/>
      </w:divBdr>
    </w:div>
    <w:div w:id="634603586">
      <w:bodyDiv w:val="1"/>
      <w:marLeft w:val="0"/>
      <w:marRight w:val="0"/>
      <w:marTop w:val="0"/>
      <w:marBottom w:val="0"/>
      <w:divBdr>
        <w:top w:val="none" w:sz="0" w:space="0" w:color="auto"/>
        <w:left w:val="none" w:sz="0" w:space="0" w:color="auto"/>
        <w:bottom w:val="none" w:sz="0" w:space="0" w:color="auto"/>
        <w:right w:val="none" w:sz="0" w:space="0" w:color="auto"/>
      </w:divBdr>
    </w:div>
    <w:div w:id="634674469">
      <w:bodyDiv w:val="1"/>
      <w:marLeft w:val="0"/>
      <w:marRight w:val="0"/>
      <w:marTop w:val="0"/>
      <w:marBottom w:val="0"/>
      <w:divBdr>
        <w:top w:val="none" w:sz="0" w:space="0" w:color="auto"/>
        <w:left w:val="none" w:sz="0" w:space="0" w:color="auto"/>
        <w:bottom w:val="none" w:sz="0" w:space="0" w:color="auto"/>
        <w:right w:val="none" w:sz="0" w:space="0" w:color="auto"/>
      </w:divBdr>
    </w:div>
    <w:div w:id="634675778">
      <w:bodyDiv w:val="1"/>
      <w:marLeft w:val="0"/>
      <w:marRight w:val="0"/>
      <w:marTop w:val="0"/>
      <w:marBottom w:val="0"/>
      <w:divBdr>
        <w:top w:val="none" w:sz="0" w:space="0" w:color="auto"/>
        <w:left w:val="none" w:sz="0" w:space="0" w:color="auto"/>
        <w:bottom w:val="none" w:sz="0" w:space="0" w:color="auto"/>
        <w:right w:val="none" w:sz="0" w:space="0" w:color="auto"/>
      </w:divBdr>
    </w:div>
    <w:div w:id="634680007">
      <w:bodyDiv w:val="1"/>
      <w:marLeft w:val="0"/>
      <w:marRight w:val="0"/>
      <w:marTop w:val="0"/>
      <w:marBottom w:val="0"/>
      <w:divBdr>
        <w:top w:val="none" w:sz="0" w:space="0" w:color="auto"/>
        <w:left w:val="none" w:sz="0" w:space="0" w:color="auto"/>
        <w:bottom w:val="none" w:sz="0" w:space="0" w:color="auto"/>
        <w:right w:val="none" w:sz="0" w:space="0" w:color="auto"/>
      </w:divBdr>
    </w:div>
    <w:div w:id="634800976">
      <w:bodyDiv w:val="1"/>
      <w:marLeft w:val="0"/>
      <w:marRight w:val="0"/>
      <w:marTop w:val="0"/>
      <w:marBottom w:val="0"/>
      <w:divBdr>
        <w:top w:val="none" w:sz="0" w:space="0" w:color="auto"/>
        <w:left w:val="none" w:sz="0" w:space="0" w:color="auto"/>
        <w:bottom w:val="none" w:sz="0" w:space="0" w:color="auto"/>
        <w:right w:val="none" w:sz="0" w:space="0" w:color="auto"/>
      </w:divBdr>
    </w:div>
    <w:div w:id="635065139">
      <w:bodyDiv w:val="1"/>
      <w:marLeft w:val="0"/>
      <w:marRight w:val="0"/>
      <w:marTop w:val="0"/>
      <w:marBottom w:val="0"/>
      <w:divBdr>
        <w:top w:val="none" w:sz="0" w:space="0" w:color="auto"/>
        <w:left w:val="none" w:sz="0" w:space="0" w:color="auto"/>
        <w:bottom w:val="none" w:sz="0" w:space="0" w:color="auto"/>
        <w:right w:val="none" w:sz="0" w:space="0" w:color="auto"/>
      </w:divBdr>
    </w:div>
    <w:div w:id="635139472">
      <w:bodyDiv w:val="1"/>
      <w:marLeft w:val="0"/>
      <w:marRight w:val="0"/>
      <w:marTop w:val="0"/>
      <w:marBottom w:val="0"/>
      <w:divBdr>
        <w:top w:val="none" w:sz="0" w:space="0" w:color="auto"/>
        <w:left w:val="none" w:sz="0" w:space="0" w:color="auto"/>
        <w:bottom w:val="none" w:sz="0" w:space="0" w:color="auto"/>
        <w:right w:val="none" w:sz="0" w:space="0" w:color="auto"/>
      </w:divBdr>
    </w:div>
    <w:div w:id="635188116">
      <w:bodyDiv w:val="1"/>
      <w:marLeft w:val="0"/>
      <w:marRight w:val="0"/>
      <w:marTop w:val="0"/>
      <w:marBottom w:val="0"/>
      <w:divBdr>
        <w:top w:val="none" w:sz="0" w:space="0" w:color="auto"/>
        <w:left w:val="none" w:sz="0" w:space="0" w:color="auto"/>
        <w:bottom w:val="none" w:sz="0" w:space="0" w:color="auto"/>
        <w:right w:val="none" w:sz="0" w:space="0" w:color="auto"/>
      </w:divBdr>
    </w:div>
    <w:div w:id="635329863">
      <w:bodyDiv w:val="1"/>
      <w:marLeft w:val="0"/>
      <w:marRight w:val="0"/>
      <w:marTop w:val="0"/>
      <w:marBottom w:val="0"/>
      <w:divBdr>
        <w:top w:val="none" w:sz="0" w:space="0" w:color="auto"/>
        <w:left w:val="none" w:sz="0" w:space="0" w:color="auto"/>
        <w:bottom w:val="none" w:sz="0" w:space="0" w:color="auto"/>
        <w:right w:val="none" w:sz="0" w:space="0" w:color="auto"/>
      </w:divBdr>
    </w:div>
    <w:div w:id="635795300">
      <w:bodyDiv w:val="1"/>
      <w:marLeft w:val="0"/>
      <w:marRight w:val="0"/>
      <w:marTop w:val="0"/>
      <w:marBottom w:val="0"/>
      <w:divBdr>
        <w:top w:val="none" w:sz="0" w:space="0" w:color="auto"/>
        <w:left w:val="none" w:sz="0" w:space="0" w:color="auto"/>
        <w:bottom w:val="none" w:sz="0" w:space="0" w:color="auto"/>
        <w:right w:val="none" w:sz="0" w:space="0" w:color="auto"/>
      </w:divBdr>
    </w:div>
    <w:div w:id="635797044">
      <w:bodyDiv w:val="1"/>
      <w:marLeft w:val="0"/>
      <w:marRight w:val="0"/>
      <w:marTop w:val="0"/>
      <w:marBottom w:val="0"/>
      <w:divBdr>
        <w:top w:val="none" w:sz="0" w:space="0" w:color="auto"/>
        <w:left w:val="none" w:sz="0" w:space="0" w:color="auto"/>
        <w:bottom w:val="none" w:sz="0" w:space="0" w:color="auto"/>
        <w:right w:val="none" w:sz="0" w:space="0" w:color="auto"/>
      </w:divBdr>
    </w:div>
    <w:div w:id="636034286">
      <w:bodyDiv w:val="1"/>
      <w:marLeft w:val="0"/>
      <w:marRight w:val="0"/>
      <w:marTop w:val="0"/>
      <w:marBottom w:val="0"/>
      <w:divBdr>
        <w:top w:val="none" w:sz="0" w:space="0" w:color="auto"/>
        <w:left w:val="none" w:sz="0" w:space="0" w:color="auto"/>
        <w:bottom w:val="none" w:sz="0" w:space="0" w:color="auto"/>
        <w:right w:val="none" w:sz="0" w:space="0" w:color="auto"/>
      </w:divBdr>
    </w:div>
    <w:div w:id="636106274">
      <w:bodyDiv w:val="1"/>
      <w:marLeft w:val="0"/>
      <w:marRight w:val="0"/>
      <w:marTop w:val="0"/>
      <w:marBottom w:val="0"/>
      <w:divBdr>
        <w:top w:val="none" w:sz="0" w:space="0" w:color="auto"/>
        <w:left w:val="none" w:sz="0" w:space="0" w:color="auto"/>
        <w:bottom w:val="none" w:sz="0" w:space="0" w:color="auto"/>
        <w:right w:val="none" w:sz="0" w:space="0" w:color="auto"/>
      </w:divBdr>
    </w:div>
    <w:div w:id="636300246">
      <w:bodyDiv w:val="1"/>
      <w:marLeft w:val="0"/>
      <w:marRight w:val="0"/>
      <w:marTop w:val="0"/>
      <w:marBottom w:val="0"/>
      <w:divBdr>
        <w:top w:val="none" w:sz="0" w:space="0" w:color="auto"/>
        <w:left w:val="none" w:sz="0" w:space="0" w:color="auto"/>
        <w:bottom w:val="none" w:sz="0" w:space="0" w:color="auto"/>
        <w:right w:val="none" w:sz="0" w:space="0" w:color="auto"/>
      </w:divBdr>
    </w:div>
    <w:div w:id="636301380">
      <w:bodyDiv w:val="1"/>
      <w:marLeft w:val="0"/>
      <w:marRight w:val="0"/>
      <w:marTop w:val="0"/>
      <w:marBottom w:val="0"/>
      <w:divBdr>
        <w:top w:val="none" w:sz="0" w:space="0" w:color="auto"/>
        <w:left w:val="none" w:sz="0" w:space="0" w:color="auto"/>
        <w:bottom w:val="none" w:sz="0" w:space="0" w:color="auto"/>
        <w:right w:val="none" w:sz="0" w:space="0" w:color="auto"/>
      </w:divBdr>
    </w:div>
    <w:div w:id="636304178">
      <w:bodyDiv w:val="1"/>
      <w:marLeft w:val="0"/>
      <w:marRight w:val="0"/>
      <w:marTop w:val="0"/>
      <w:marBottom w:val="0"/>
      <w:divBdr>
        <w:top w:val="none" w:sz="0" w:space="0" w:color="auto"/>
        <w:left w:val="none" w:sz="0" w:space="0" w:color="auto"/>
        <w:bottom w:val="none" w:sz="0" w:space="0" w:color="auto"/>
        <w:right w:val="none" w:sz="0" w:space="0" w:color="auto"/>
      </w:divBdr>
    </w:div>
    <w:div w:id="636647389">
      <w:bodyDiv w:val="1"/>
      <w:marLeft w:val="0"/>
      <w:marRight w:val="0"/>
      <w:marTop w:val="0"/>
      <w:marBottom w:val="0"/>
      <w:divBdr>
        <w:top w:val="none" w:sz="0" w:space="0" w:color="auto"/>
        <w:left w:val="none" w:sz="0" w:space="0" w:color="auto"/>
        <w:bottom w:val="none" w:sz="0" w:space="0" w:color="auto"/>
        <w:right w:val="none" w:sz="0" w:space="0" w:color="auto"/>
      </w:divBdr>
    </w:div>
    <w:div w:id="636692162">
      <w:bodyDiv w:val="1"/>
      <w:marLeft w:val="0"/>
      <w:marRight w:val="0"/>
      <w:marTop w:val="0"/>
      <w:marBottom w:val="0"/>
      <w:divBdr>
        <w:top w:val="none" w:sz="0" w:space="0" w:color="auto"/>
        <w:left w:val="none" w:sz="0" w:space="0" w:color="auto"/>
        <w:bottom w:val="none" w:sz="0" w:space="0" w:color="auto"/>
        <w:right w:val="none" w:sz="0" w:space="0" w:color="auto"/>
      </w:divBdr>
    </w:div>
    <w:div w:id="636759986">
      <w:bodyDiv w:val="1"/>
      <w:marLeft w:val="0"/>
      <w:marRight w:val="0"/>
      <w:marTop w:val="0"/>
      <w:marBottom w:val="0"/>
      <w:divBdr>
        <w:top w:val="none" w:sz="0" w:space="0" w:color="auto"/>
        <w:left w:val="none" w:sz="0" w:space="0" w:color="auto"/>
        <w:bottom w:val="none" w:sz="0" w:space="0" w:color="auto"/>
        <w:right w:val="none" w:sz="0" w:space="0" w:color="auto"/>
      </w:divBdr>
    </w:div>
    <w:div w:id="637229325">
      <w:bodyDiv w:val="1"/>
      <w:marLeft w:val="0"/>
      <w:marRight w:val="0"/>
      <w:marTop w:val="0"/>
      <w:marBottom w:val="0"/>
      <w:divBdr>
        <w:top w:val="none" w:sz="0" w:space="0" w:color="auto"/>
        <w:left w:val="none" w:sz="0" w:space="0" w:color="auto"/>
        <w:bottom w:val="none" w:sz="0" w:space="0" w:color="auto"/>
        <w:right w:val="none" w:sz="0" w:space="0" w:color="auto"/>
      </w:divBdr>
    </w:div>
    <w:div w:id="637299293">
      <w:bodyDiv w:val="1"/>
      <w:marLeft w:val="0"/>
      <w:marRight w:val="0"/>
      <w:marTop w:val="0"/>
      <w:marBottom w:val="0"/>
      <w:divBdr>
        <w:top w:val="none" w:sz="0" w:space="0" w:color="auto"/>
        <w:left w:val="none" w:sz="0" w:space="0" w:color="auto"/>
        <w:bottom w:val="none" w:sz="0" w:space="0" w:color="auto"/>
        <w:right w:val="none" w:sz="0" w:space="0" w:color="auto"/>
      </w:divBdr>
    </w:div>
    <w:div w:id="637339904">
      <w:bodyDiv w:val="1"/>
      <w:marLeft w:val="0"/>
      <w:marRight w:val="0"/>
      <w:marTop w:val="0"/>
      <w:marBottom w:val="0"/>
      <w:divBdr>
        <w:top w:val="none" w:sz="0" w:space="0" w:color="auto"/>
        <w:left w:val="none" w:sz="0" w:space="0" w:color="auto"/>
        <w:bottom w:val="none" w:sz="0" w:space="0" w:color="auto"/>
        <w:right w:val="none" w:sz="0" w:space="0" w:color="auto"/>
      </w:divBdr>
    </w:div>
    <w:div w:id="637495318">
      <w:bodyDiv w:val="1"/>
      <w:marLeft w:val="0"/>
      <w:marRight w:val="0"/>
      <w:marTop w:val="0"/>
      <w:marBottom w:val="0"/>
      <w:divBdr>
        <w:top w:val="none" w:sz="0" w:space="0" w:color="auto"/>
        <w:left w:val="none" w:sz="0" w:space="0" w:color="auto"/>
        <w:bottom w:val="none" w:sz="0" w:space="0" w:color="auto"/>
        <w:right w:val="none" w:sz="0" w:space="0" w:color="auto"/>
      </w:divBdr>
    </w:div>
    <w:div w:id="637538247">
      <w:bodyDiv w:val="1"/>
      <w:marLeft w:val="0"/>
      <w:marRight w:val="0"/>
      <w:marTop w:val="0"/>
      <w:marBottom w:val="0"/>
      <w:divBdr>
        <w:top w:val="none" w:sz="0" w:space="0" w:color="auto"/>
        <w:left w:val="none" w:sz="0" w:space="0" w:color="auto"/>
        <w:bottom w:val="none" w:sz="0" w:space="0" w:color="auto"/>
        <w:right w:val="none" w:sz="0" w:space="0" w:color="auto"/>
      </w:divBdr>
    </w:div>
    <w:div w:id="637687073">
      <w:bodyDiv w:val="1"/>
      <w:marLeft w:val="0"/>
      <w:marRight w:val="0"/>
      <w:marTop w:val="0"/>
      <w:marBottom w:val="0"/>
      <w:divBdr>
        <w:top w:val="none" w:sz="0" w:space="0" w:color="auto"/>
        <w:left w:val="none" w:sz="0" w:space="0" w:color="auto"/>
        <w:bottom w:val="none" w:sz="0" w:space="0" w:color="auto"/>
        <w:right w:val="none" w:sz="0" w:space="0" w:color="auto"/>
      </w:divBdr>
    </w:div>
    <w:div w:id="637878640">
      <w:bodyDiv w:val="1"/>
      <w:marLeft w:val="0"/>
      <w:marRight w:val="0"/>
      <w:marTop w:val="0"/>
      <w:marBottom w:val="0"/>
      <w:divBdr>
        <w:top w:val="none" w:sz="0" w:space="0" w:color="auto"/>
        <w:left w:val="none" w:sz="0" w:space="0" w:color="auto"/>
        <w:bottom w:val="none" w:sz="0" w:space="0" w:color="auto"/>
        <w:right w:val="none" w:sz="0" w:space="0" w:color="auto"/>
      </w:divBdr>
    </w:div>
    <w:div w:id="637884835">
      <w:bodyDiv w:val="1"/>
      <w:marLeft w:val="0"/>
      <w:marRight w:val="0"/>
      <w:marTop w:val="0"/>
      <w:marBottom w:val="0"/>
      <w:divBdr>
        <w:top w:val="none" w:sz="0" w:space="0" w:color="auto"/>
        <w:left w:val="none" w:sz="0" w:space="0" w:color="auto"/>
        <w:bottom w:val="none" w:sz="0" w:space="0" w:color="auto"/>
        <w:right w:val="none" w:sz="0" w:space="0" w:color="auto"/>
      </w:divBdr>
    </w:div>
    <w:div w:id="638072902">
      <w:bodyDiv w:val="1"/>
      <w:marLeft w:val="0"/>
      <w:marRight w:val="0"/>
      <w:marTop w:val="0"/>
      <w:marBottom w:val="0"/>
      <w:divBdr>
        <w:top w:val="none" w:sz="0" w:space="0" w:color="auto"/>
        <w:left w:val="none" w:sz="0" w:space="0" w:color="auto"/>
        <w:bottom w:val="none" w:sz="0" w:space="0" w:color="auto"/>
        <w:right w:val="none" w:sz="0" w:space="0" w:color="auto"/>
      </w:divBdr>
    </w:div>
    <w:div w:id="638268980">
      <w:bodyDiv w:val="1"/>
      <w:marLeft w:val="0"/>
      <w:marRight w:val="0"/>
      <w:marTop w:val="0"/>
      <w:marBottom w:val="0"/>
      <w:divBdr>
        <w:top w:val="none" w:sz="0" w:space="0" w:color="auto"/>
        <w:left w:val="none" w:sz="0" w:space="0" w:color="auto"/>
        <w:bottom w:val="none" w:sz="0" w:space="0" w:color="auto"/>
        <w:right w:val="none" w:sz="0" w:space="0" w:color="auto"/>
      </w:divBdr>
    </w:div>
    <w:div w:id="638270263">
      <w:bodyDiv w:val="1"/>
      <w:marLeft w:val="0"/>
      <w:marRight w:val="0"/>
      <w:marTop w:val="0"/>
      <w:marBottom w:val="0"/>
      <w:divBdr>
        <w:top w:val="none" w:sz="0" w:space="0" w:color="auto"/>
        <w:left w:val="none" w:sz="0" w:space="0" w:color="auto"/>
        <w:bottom w:val="none" w:sz="0" w:space="0" w:color="auto"/>
        <w:right w:val="none" w:sz="0" w:space="0" w:color="auto"/>
      </w:divBdr>
    </w:div>
    <w:div w:id="638337561">
      <w:bodyDiv w:val="1"/>
      <w:marLeft w:val="0"/>
      <w:marRight w:val="0"/>
      <w:marTop w:val="0"/>
      <w:marBottom w:val="0"/>
      <w:divBdr>
        <w:top w:val="none" w:sz="0" w:space="0" w:color="auto"/>
        <w:left w:val="none" w:sz="0" w:space="0" w:color="auto"/>
        <w:bottom w:val="none" w:sz="0" w:space="0" w:color="auto"/>
        <w:right w:val="none" w:sz="0" w:space="0" w:color="auto"/>
      </w:divBdr>
    </w:div>
    <w:div w:id="638730972">
      <w:bodyDiv w:val="1"/>
      <w:marLeft w:val="0"/>
      <w:marRight w:val="0"/>
      <w:marTop w:val="0"/>
      <w:marBottom w:val="0"/>
      <w:divBdr>
        <w:top w:val="none" w:sz="0" w:space="0" w:color="auto"/>
        <w:left w:val="none" w:sz="0" w:space="0" w:color="auto"/>
        <w:bottom w:val="none" w:sz="0" w:space="0" w:color="auto"/>
        <w:right w:val="none" w:sz="0" w:space="0" w:color="auto"/>
      </w:divBdr>
    </w:div>
    <w:div w:id="638806844">
      <w:bodyDiv w:val="1"/>
      <w:marLeft w:val="0"/>
      <w:marRight w:val="0"/>
      <w:marTop w:val="0"/>
      <w:marBottom w:val="0"/>
      <w:divBdr>
        <w:top w:val="none" w:sz="0" w:space="0" w:color="auto"/>
        <w:left w:val="none" w:sz="0" w:space="0" w:color="auto"/>
        <w:bottom w:val="none" w:sz="0" w:space="0" w:color="auto"/>
        <w:right w:val="none" w:sz="0" w:space="0" w:color="auto"/>
      </w:divBdr>
    </w:div>
    <w:div w:id="639043144">
      <w:bodyDiv w:val="1"/>
      <w:marLeft w:val="0"/>
      <w:marRight w:val="0"/>
      <w:marTop w:val="0"/>
      <w:marBottom w:val="0"/>
      <w:divBdr>
        <w:top w:val="none" w:sz="0" w:space="0" w:color="auto"/>
        <w:left w:val="none" w:sz="0" w:space="0" w:color="auto"/>
        <w:bottom w:val="none" w:sz="0" w:space="0" w:color="auto"/>
        <w:right w:val="none" w:sz="0" w:space="0" w:color="auto"/>
      </w:divBdr>
    </w:div>
    <w:div w:id="639113228">
      <w:bodyDiv w:val="1"/>
      <w:marLeft w:val="0"/>
      <w:marRight w:val="0"/>
      <w:marTop w:val="0"/>
      <w:marBottom w:val="0"/>
      <w:divBdr>
        <w:top w:val="none" w:sz="0" w:space="0" w:color="auto"/>
        <w:left w:val="none" w:sz="0" w:space="0" w:color="auto"/>
        <w:bottom w:val="none" w:sz="0" w:space="0" w:color="auto"/>
        <w:right w:val="none" w:sz="0" w:space="0" w:color="auto"/>
      </w:divBdr>
    </w:div>
    <w:div w:id="639187947">
      <w:bodyDiv w:val="1"/>
      <w:marLeft w:val="0"/>
      <w:marRight w:val="0"/>
      <w:marTop w:val="0"/>
      <w:marBottom w:val="0"/>
      <w:divBdr>
        <w:top w:val="none" w:sz="0" w:space="0" w:color="auto"/>
        <w:left w:val="none" w:sz="0" w:space="0" w:color="auto"/>
        <w:bottom w:val="none" w:sz="0" w:space="0" w:color="auto"/>
        <w:right w:val="none" w:sz="0" w:space="0" w:color="auto"/>
      </w:divBdr>
    </w:div>
    <w:div w:id="639506491">
      <w:bodyDiv w:val="1"/>
      <w:marLeft w:val="0"/>
      <w:marRight w:val="0"/>
      <w:marTop w:val="0"/>
      <w:marBottom w:val="0"/>
      <w:divBdr>
        <w:top w:val="none" w:sz="0" w:space="0" w:color="auto"/>
        <w:left w:val="none" w:sz="0" w:space="0" w:color="auto"/>
        <w:bottom w:val="none" w:sz="0" w:space="0" w:color="auto"/>
        <w:right w:val="none" w:sz="0" w:space="0" w:color="auto"/>
      </w:divBdr>
    </w:div>
    <w:div w:id="639529862">
      <w:bodyDiv w:val="1"/>
      <w:marLeft w:val="0"/>
      <w:marRight w:val="0"/>
      <w:marTop w:val="0"/>
      <w:marBottom w:val="0"/>
      <w:divBdr>
        <w:top w:val="none" w:sz="0" w:space="0" w:color="auto"/>
        <w:left w:val="none" w:sz="0" w:space="0" w:color="auto"/>
        <w:bottom w:val="none" w:sz="0" w:space="0" w:color="auto"/>
        <w:right w:val="none" w:sz="0" w:space="0" w:color="auto"/>
      </w:divBdr>
      <w:divsChild>
        <w:div w:id="402070276">
          <w:marLeft w:val="480"/>
          <w:marRight w:val="0"/>
          <w:marTop w:val="0"/>
          <w:marBottom w:val="0"/>
          <w:divBdr>
            <w:top w:val="none" w:sz="0" w:space="0" w:color="auto"/>
            <w:left w:val="none" w:sz="0" w:space="0" w:color="auto"/>
            <w:bottom w:val="none" w:sz="0" w:space="0" w:color="auto"/>
            <w:right w:val="none" w:sz="0" w:space="0" w:color="auto"/>
          </w:divBdr>
        </w:div>
        <w:div w:id="30882677">
          <w:marLeft w:val="480"/>
          <w:marRight w:val="0"/>
          <w:marTop w:val="0"/>
          <w:marBottom w:val="0"/>
          <w:divBdr>
            <w:top w:val="none" w:sz="0" w:space="0" w:color="auto"/>
            <w:left w:val="none" w:sz="0" w:space="0" w:color="auto"/>
            <w:bottom w:val="none" w:sz="0" w:space="0" w:color="auto"/>
            <w:right w:val="none" w:sz="0" w:space="0" w:color="auto"/>
          </w:divBdr>
        </w:div>
        <w:div w:id="233052046">
          <w:marLeft w:val="480"/>
          <w:marRight w:val="0"/>
          <w:marTop w:val="0"/>
          <w:marBottom w:val="0"/>
          <w:divBdr>
            <w:top w:val="none" w:sz="0" w:space="0" w:color="auto"/>
            <w:left w:val="none" w:sz="0" w:space="0" w:color="auto"/>
            <w:bottom w:val="none" w:sz="0" w:space="0" w:color="auto"/>
            <w:right w:val="none" w:sz="0" w:space="0" w:color="auto"/>
          </w:divBdr>
        </w:div>
        <w:div w:id="828786238">
          <w:marLeft w:val="480"/>
          <w:marRight w:val="0"/>
          <w:marTop w:val="0"/>
          <w:marBottom w:val="0"/>
          <w:divBdr>
            <w:top w:val="none" w:sz="0" w:space="0" w:color="auto"/>
            <w:left w:val="none" w:sz="0" w:space="0" w:color="auto"/>
            <w:bottom w:val="none" w:sz="0" w:space="0" w:color="auto"/>
            <w:right w:val="none" w:sz="0" w:space="0" w:color="auto"/>
          </w:divBdr>
        </w:div>
        <w:div w:id="1614627578">
          <w:marLeft w:val="480"/>
          <w:marRight w:val="0"/>
          <w:marTop w:val="0"/>
          <w:marBottom w:val="0"/>
          <w:divBdr>
            <w:top w:val="none" w:sz="0" w:space="0" w:color="auto"/>
            <w:left w:val="none" w:sz="0" w:space="0" w:color="auto"/>
            <w:bottom w:val="none" w:sz="0" w:space="0" w:color="auto"/>
            <w:right w:val="none" w:sz="0" w:space="0" w:color="auto"/>
          </w:divBdr>
        </w:div>
        <w:div w:id="329068907">
          <w:marLeft w:val="480"/>
          <w:marRight w:val="0"/>
          <w:marTop w:val="0"/>
          <w:marBottom w:val="0"/>
          <w:divBdr>
            <w:top w:val="none" w:sz="0" w:space="0" w:color="auto"/>
            <w:left w:val="none" w:sz="0" w:space="0" w:color="auto"/>
            <w:bottom w:val="none" w:sz="0" w:space="0" w:color="auto"/>
            <w:right w:val="none" w:sz="0" w:space="0" w:color="auto"/>
          </w:divBdr>
        </w:div>
        <w:div w:id="1573080998">
          <w:marLeft w:val="480"/>
          <w:marRight w:val="0"/>
          <w:marTop w:val="0"/>
          <w:marBottom w:val="0"/>
          <w:divBdr>
            <w:top w:val="none" w:sz="0" w:space="0" w:color="auto"/>
            <w:left w:val="none" w:sz="0" w:space="0" w:color="auto"/>
            <w:bottom w:val="none" w:sz="0" w:space="0" w:color="auto"/>
            <w:right w:val="none" w:sz="0" w:space="0" w:color="auto"/>
          </w:divBdr>
        </w:div>
        <w:div w:id="591863112">
          <w:marLeft w:val="480"/>
          <w:marRight w:val="0"/>
          <w:marTop w:val="0"/>
          <w:marBottom w:val="0"/>
          <w:divBdr>
            <w:top w:val="none" w:sz="0" w:space="0" w:color="auto"/>
            <w:left w:val="none" w:sz="0" w:space="0" w:color="auto"/>
            <w:bottom w:val="none" w:sz="0" w:space="0" w:color="auto"/>
            <w:right w:val="none" w:sz="0" w:space="0" w:color="auto"/>
          </w:divBdr>
        </w:div>
        <w:div w:id="1775709764">
          <w:marLeft w:val="480"/>
          <w:marRight w:val="0"/>
          <w:marTop w:val="0"/>
          <w:marBottom w:val="0"/>
          <w:divBdr>
            <w:top w:val="none" w:sz="0" w:space="0" w:color="auto"/>
            <w:left w:val="none" w:sz="0" w:space="0" w:color="auto"/>
            <w:bottom w:val="none" w:sz="0" w:space="0" w:color="auto"/>
            <w:right w:val="none" w:sz="0" w:space="0" w:color="auto"/>
          </w:divBdr>
        </w:div>
        <w:div w:id="1994216783">
          <w:marLeft w:val="480"/>
          <w:marRight w:val="0"/>
          <w:marTop w:val="0"/>
          <w:marBottom w:val="0"/>
          <w:divBdr>
            <w:top w:val="none" w:sz="0" w:space="0" w:color="auto"/>
            <w:left w:val="none" w:sz="0" w:space="0" w:color="auto"/>
            <w:bottom w:val="none" w:sz="0" w:space="0" w:color="auto"/>
            <w:right w:val="none" w:sz="0" w:space="0" w:color="auto"/>
          </w:divBdr>
        </w:div>
        <w:div w:id="1725835485">
          <w:marLeft w:val="480"/>
          <w:marRight w:val="0"/>
          <w:marTop w:val="0"/>
          <w:marBottom w:val="0"/>
          <w:divBdr>
            <w:top w:val="none" w:sz="0" w:space="0" w:color="auto"/>
            <w:left w:val="none" w:sz="0" w:space="0" w:color="auto"/>
            <w:bottom w:val="none" w:sz="0" w:space="0" w:color="auto"/>
            <w:right w:val="none" w:sz="0" w:space="0" w:color="auto"/>
          </w:divBdr>
        </w:div>
        <w:div w:id="661855676">
          <w:marLeft w:val="480"/>
          <w:marRight w:val="0"/>
          <w:marTop w:val="0"/>
          <w:marBottom w:val="0"/>
          <w:divBdr>
            <w:top w:val="none" w:sz="0" w:space="0" w:color="auto"/>
            <w:left w:val="none" w:sz="0" w:space="0" w:color="auto"/>
            <w:bottom w:val="none" w:sz="0" w:space="0" w:color="auto"/>
            <w:right w:val="none" w:sz="0" w:space="0" w:color="auto"/>
          </w:divBdr>
        </w:div>
        <w:div w:id="1044476782">
          <w:marLeft w:val="480"/>
          <w:marRight w:val="0"/>
          <w:marTop w:val="0"/>
          <w:marBottom w:val="0"/>
          <w:divBdr>
            <w:top w:val="none" w:sz="0" w:space="0" w:color="auto"/>
            <w:left w:val="none" w:sz="0" w:space="0" w:color="auto"/>
            <w:bottom w:val="none" w:sz="0" w:space="0" w:color="auto"/>
            <w:right w:val="none" w:sz="0" w:space="0" w:color="auto"/>
          </w:divBdr>
        </w:div>
        <w:div w:id="1730956154">
          <w:marLeft w:val="480"/>
          <w:marRight w:val="0"/>
          <w:marTop w:val="0"/>
          <w:marBottom w:val="0"/>
          <w:divBdr>
            <w:top w:val="none" w:sz="0" w:space="0" w:color="auto"/>
            <w:left w:val="none" w:sz="0" w:space="0" w:color="auto"/>
            <w:bottom w:val="none" w:sz="0" w:space="0" w:color="auto"/>
            <w:right w:val="none" w:sz="0" w:space="0" w:color="auto"/>
          </w:divBdr>
        </w:div>
        <w:div w:id="325478691">
          <w:marLeft w:val="480"/>
          <w:marRight w:val="0"/>
          <w:marTop w:val="0"/>
          <w:marBottom w:val="0"/>
          <w:divBdr>
            <w:top w:val="none" w:sz="0" w:space="0" w:color="auto"/>
            <w:left w:val="none" w:sz="0" w:space="0" w:color="auto"/>
            <w:bottom w:val="none" w:sz="0" w:space="0" w:color="auto"/>
            <w:right w:val="none" w:sz="0" w:space="0" w:color="auto"/>
          </w:divBdr>
        </w:div>
        <w:div w:id="382605235">
          <w:marLeft w:val="480"/>
          <w:marRight w:val="0"/>
          <w:marTop w:val="0"/>
          <w:marBottom w:val="0"/>
          <w:divBdr>
            <w:top w:val="none" w:sz="0" w:space="0" w:color="auto"/>
            <w:left w:val="none" w:sz="0" w:space="0" w:color="auto"/>
            <w:bottom w:val="none" w:sz="0" w:space="0" w:color="auto"/>
            <w:right w:val="none" w:sz="0" w:space="0" w:color="auto"/>
          </w:divBdr>
        </w:div>
        <w:div w:id="1085343516">
          <w:marLeft w:val="480"/>
          <w:marRight w:val="0"/>
          <w:marTop w:val="0"/>
          <w:marBottom w:val="0"/>
          <w:divBdr>
            <w:top w:val="none" w:sz="0" w:space="0" w:color="auto"/>
            <w:left w:val="none" w:sz="0" w:space="0" w:color="auto"/>
            <w:bottom w:val="none" w:sz="0" w:space="0" w:color="auto"/>
            <w:right w:val="none" w:sz="0" w:space="0" w:color="auto"/>
          </w:divBdr>
        </w:div>
        <w:div w:id="1319917327">
          <w:marLeft w:val="480"/>
          <w:marRight w:val="0"/>
          <w:marTop w:val="0"/>
          <w:marBottom w:val="0"/>
          <w:divBdr>
            <w:top w:val="none" w:sz="0" w:space="0" w:color="auto"/>
            <w:left w:val="none" w:sz="0" w:space="0" w:color="auto"/>
            <w:bottom w:val="none" w:sz="0" w:space="0" w:color="auto"/>
            <w:right w:val="none" w:sz="0" w:space="0" w:color="auto"/>
          </w:divBdr>
        </w:div>
        <w:div w:id="2053727985">
          <w:marLeft w:val="480"/>
          <w:marRight w:val="0"/>
          <w:marTop w:val="0"/>
          <w:marBottom w:val="0"/>
          <w:divBdr>
            <w:top w:val="none" w:sz="0" w:space="0" w:color="auto"/>
            <w:left w:val="none" w:sz="0" w:space="0" w:color="auto"/>
            <w:bottom w:val="none" w:sz="0" w:space="0" w:color="auto"/>
            <w:right w:val="none" w:sz="0" w:space="0" w:color="auto"/>
          </w:divBdr>
        </w:div>
        <w:div w:id="1109661472">
          <w:marLeft w:val="480"/>
          <w:marRight w:val="0"/>
          <w:marTop w:val="0"/>
          <w:marBottom w:val="0"/>
          <w:divBdr>
            <w:top w:val="none" w:sz="0" w:space="0" w:color="auto"/>
            <w:left w:val="none" w:sz="0" w:space="0" w:color="auto"/>
            <w:bottom w:val="none" w:sz="0" w:space="0" w:color="auto"/>
            <w:right w:val="none" w:sz="0" w:space="0" w:color="auto"/>
          </w:divBdr>
        </w:div>
        <w:div w:id="873349102">
          <w:marLeft w:val="480"/>
          <w:marRight w:val="0"/>
          <w:marTop w:val="0"/>
          <w:marBottom w:val="0"/>
          <w:divBdr>
            <w:top w:val="none" w:sz="0" w:space="0" w:color="auto"/>
            <w:left w:val="none" w:sz="0" w:space="0" w:color="auto"/>
            <w:bottom w:val="none" w:sz="0" w:space="0" w:color="auto"/>
            <w:right w:val="none" w:sz="0" w:space="0" w:color="auto"/>
          </w:divBdr>
        </w:div>
        <w:div w:id="916595194">
          <w:marLeft w:val="480"/>
          <w:marRight w:val="0"/>
          <w:marTop w:val="0"/>
          <w:marBottom w:val="0"/>
          <w:divBdr>
            <w:top w:val="none" w:sz="0" w:space="0" w:color="auto"/>
            <w:left w:val="none" w:sz="0" w:space="0" w:color="auto"/>
            <w:bottom w:val="none" w:sz="0" w:space="0" w:color="auto"/>
            <w:right w:val="none" w:sz="0" w:space="0" w:color="auto"/>
          </w:divBdr>
        </w:div>
        <w:div w:id="1982998224">
          <w:marLeft w:val="480"/>
          <w:marRight w:val="0"/>
          <w:marTop w:val="0"/>
          <w:marBottom w:val="0"/>
          <w:divBdr>
            <w:top w:val="none" w:sz="0" w:space="0" w:color="auto"/>
            <w:left w:val="none" w:sz="0" w:space="0" w:color="auto"/>
            <w:bottom w:val="none" w:sz="0" w:space="0" w:color="auto"/>
            <w:right w:val="none" w:sz="0" w:space="0" w:color="auto"/>
          </w:divBdr>
        </w:div>
        <w:div w:id="399788068">
          <w:marLeft w:val="480"/>
          <w:marRight w:val="0"/>
          <w:marTop w:val="0"/>
          <w:marBottom w:val="0"/>
          <w:divBdr>
            <w:top w:val="none" w:sz="0" w:space="0" w:color="auto"/>
            <w:left w:val="none" w:sz="0" w:space="0" w:color="auto"/>
            <w:bottom w:val="none" w:sz="0" w:space="0" w:color="auto"/>
            <w:right w:val="none" w:sz="0" w:space="0" w:color="auto"/>
          </w:divBdr>
        </w:div>
        <w:div w:id="1014579029">
          <w:marLeft w:val="480"/>
          <w:marRight w:val="0"/>
          <w:marTop w:val="0"/>
          <w:marBottom w:val="0"/>
          <w:divBdr>
            <w:top w:val="none" w:sz="0" w:space="0" w:color="auto"/>
            <w:left w:val="none" w:sz="0" w:space="0" w:color="auto"/>
            <w:bottom w:val="none" w:sz="0" w:space="0" w:color="auto"/>
            <w:right w:val="none" w:sz="0" w:space="0" w:color="auto"/>
          </w:divBdr>
        </w:div>
        <w:div w:id="946961484">
          <w:marLeft w:val="480"/>
          <w:marRight w:val="0"/>
          <w:marTop w:val="0"/>
          <w:marBottom w:val="0"/>
          <w:divBdr>
            <w:top w:val="none" w:sz="0" w:space="0" w:color="auto"/>
            <w:left w:val="none" w:sz="0" w:space="0" w:color="auto"/>
            <w:bottom w:val="none" w:sz="0" w:space="0" w:color="auto"/>
            <w:right w:val="none" w:sz="0" w:space="0" w:color="auto"/>
          </w:divBdr>
        </w:div>
        <w:div w:id="431973361">
          <w:marLeft w:val="480"/>
          <w:marRight w:val="0"/>
          <w:marTop w:val="0"/>
          <w:marBottom w:val="0"/>
          <w:divBdr>
            <w:top w:val="none" w:sz="0" w:space="0" w:color="auto"/>
            <w:left w:val="none" w:sz="0" w:space="0" w:color="auto"/>
            <w:bottom w:val="none" w:sz="0" w:space="0" w:color="auto"/>
            <w:right w:val="none" w:sz="0" w:space="0" w:color="auto"/>
          </w:divBdr>
        </w:div>
        <w:div w:id="893010253">
          <w:marLeft w:val="480"/>
          <w:marRight w:val="0"/>
          <w:marTop w:val="0"/>
          <w:marBottom w:val="0"/>
          <w:divBdr>
            <w:top w:val="none" w:sz="0" w:space="0" w:color="auto"/>
            <w:left w:val="none" w:sz="0" w:space="0" w:color="auto"/>
            <w:bottom w:val="none" w:sz="0" w:space="0" w:color="auto"/>
            <w:right w:val="none" w:sz="0" w:space="0" w:color="auto"/>
          </w:divBdr>
        </w:div>
        <w:div w:id="1240866902">
          <w:marLeft w:val="480"/>
          <w:marRight w:val="0"/>
          <w:marTop w:val="0"/>
          <w:marBottom w:val="0"/>
          <w:divBdr>
            <w:top w:val="none" w:sz="0" w:space="0" w:color="auto"/>
            <w:left w:val="none" w:sz="0" w:space="0" w:color="auto"/>
            <w:bottom w:val="none" w:sz="0" w:space="0" w:color="auto"/>
            <w:right w:val="none" w:sz="0" w:space="0" w:color="auto"/>
          </w:divBdr>
        </w:div>
        <w:div w:id="472479473">
          <w:marLeft w:val="480"/>
          <w:marRight w:val="0"/>
          <w:marTop w:val="0"/>
          <w:marBottom w:val="0"/>
          <w:divBdr>
            <w:top w:val="none" w:sz="0" w:space="0" w:color="auto"/>
            <w:left w:val="none" w:sz="0" w:space="0" w:color="auto"/>
            <w:bottom w:val="none" w:sz="0" w:space="0" w:color="auto"/>
            <w:right w:val="none" w:sz="0" w:space="0" w:color="auto"/>
          </w:divBdr>
        </w:div>
        <w:div w:id="627905108">
          <w:marLeft w:val="480"/>
          <w:marRight w:val="0"/>
          <w:marTop w:val="0"/>
          <w:marBottom w:val="0"/>
          <w:divBdr>
            <w:top w:val="none" w:sz="0" w:space="0" w:color="auto"/>
            <w:left w:val="none" w:sz="0" w:space="0" w:color="auto"/>
            <w:bottom w:val="none" w:sz="0" w:space="0" w:color="auto"/>
            <w:right w:val="none" w:sz="0" w:space="0" w:color="auto"/>
          </w:divBdr>
        </w:div>
        <w:div w:id="932472786">
          <w:marLeft w:val="480"/>
          <w:marRight w:val="0"/>
          <w:marTop w:val="0"/>
          <w:marBottom w:val="0"/>
          <w:divBdr>
            <w:top w:val="none" w:sz="0" w:space="0" w:color="auto"/>
            <w:left w:val="none" w:sz="0" w:space="0" w:color="auto"/>
            <w:bottom w:val="none" w:sz="0" w:space="0" w:color="auto"/>
            <w:right w:val="none" w:sz="0" w:space="0" w:color="auto"/>
          </w:divBdr>
        </w:div>
        <w:div w:id="203297407">
          <w:marLeft w:val="480"/>
          <w:marRight w:val="0"/>
          <w:marTop w:val="0"/>
          <w:marBottom w:val="0"/>
          <w:divBdr>
            <w:top w:val="none" w:sz="0" w:space="0" w:color="auto"/>
            <w:left w:val="none" w:sz="0" w:space="0" w:color="auto"/>
            <w:bottom w:val="none" w:sz="0" w:space="0" w:color="auto"/>
            <w:right w:val="none" w:sz="0" w:space="0" w:color="auto"/>
          </w:divBdr>
        </w:div>
        <w:div w:id="512304027">
          <w:marLeft w:val="480"/>
          <w:marRight w:val="0"/>
          <w:marTop w:val="0"/>
          <w:marBottom w:val="0"/>
          <w:divBdr>
            <w:top w:val="none" w:sz="0" w:space="0" w:color="auto"/>
            <w:left w:val="none" w:sz="0" w:space="0" w:color="auto"/>
            <w:bottom w:val="none" w:sz="0" w:space="0" w:color="auto"/>
            <w:right w:val="none" w:sz="0" w:space="0" w:color="auto"/>
          </w:divBdr>
        </w:div>
        <w:div w:id="362560329">
          <w:marLeft w:val="480"/>
          <w:marRight w:val="0"/>
          <w:marTop w:val="0"/>
          <w:marBottom w:val="0"/>
          <w:divBdr>
            <w:top w:val="none" w:sz="0" w:space="0" w:color="auto"/>
            <w:left w:val="none" w:sz="0" w:space="0" w:color="auto"/>
            <w:bottom w:val="none" w:sz="0" w:space="0" w:color="auto"/>
            <w:right w:val="none" w:sz="0" w:space="0" w:color="auto"/>
          </w:divBdr>
        </w:div>
        <w:div w:id="202324946">
          <w:marLeft w:val="480"/>
          <w:marRight w:val="0"/>
          <w:marTop w:val="0"/>
          <w:marBottom w:val="0"/>
          <w:divBdr>
            <w:top w:val="none" w:sz="0" w:space="0" w:color="auto"/>
            <w:left w:val="none" w:sz="0" w:space="0" w:color="auto"/>
            <w:bottom w:val="none" w:sz="0" w:space="0" w:color="auto"/>
            <w:right w:val="none" w:sz="0" w:space="0" w:color="auto"/>
          </w:divBdr>
        </w:div>
        <w:div w:id="179202668">
          <w:marLeft w:val="480"/>
          <w:marRight w:val="0"/>
          <w:marTop w:val="0"/>
          <w:marBottom w:val="0"/>
          <w:divBdr>
            <w:top w:val="none" w:sz="0" w:space="0" w:color="auto"/>
            <w:left w:val="none" w:sz="0" w:space="0" w:color="auto"/>
            <w:bottom w:val="none" w:sz="0" w:space="0" w:color="auto"/>
            <w:right w:val="none" w:sz="0" w:space="0" w:color="auto"/>
          </w:divBdr>
        </w:div>
        <w:div w:id="1479880181">
          <w:marLeft w:val="480"/>
          <w:marRight w:val="0"/>
          <w:marTop w:val="0"/>
          <w:marBottom w:val="0"/>
          <w:divBdr>
            <w:top w:val="none" w:sz="0" w:space="0" w:color="auto"/>
            <w:left w:val="none" w:sz="0" w:space="0" w:color="auto"/>
            <w:bottom w:val="none" w:sz="0" w:space="0" w:color="auto"/>
            <w:right w:val="none" w:sz="0" w:space="0" w:color="auto"/>
          </w:divBdr>
        </w:div>
        <w:div w:id="481775398">
          <w:marLeft w:val="480"/>
          <w:marRight w:val="0"/>
          <w:marTop w:val="0"/>
          <w:marBottom w:val="0"/>
          <w:divBdr>
            <w:top w:val="none" w:sz="0" w:space="0" w:color="auto"/>
            <w:left w:val="none" w:sz="0" w:space="0" w:color="auto"/>
            <w:bottom w:val="none" w:sz="0" w:space="0" w:color="auto"/>
            <w:right w:val="none" w:sz="0" w:space="0" w:color="auto"/>
          </w:divBdr>
        </w:div>
        <w:div w:id="2064018286">
          <w:marLeft w:val="480"/>
          <w:marRight w:val="0"/>
          <w:marTop w:val="0"/>
          <w:marBottom w:val="0"/>
          <w:divBdr>
            <w:top w:val="none" w:sz="0" w:space="0" w:color="auto"/>
            <w:left w:val="none" w:sz="0" w:space="0" w:color="auto"/>
            <w:bottom w:val="none" w:sz="0" w:space="0" w:color="auto"/>
            <w:right w:val="none" w:sz="0" w:space="0" w:color="auto"/>
          </w:divBdr>
        </w:div>
        <w:div w:id="2063939350">
          <w:marLeft w:val="480"/>
          <w:marRight w:val="0"/>
          <w:marTop w:val="0"/>
          <w:marBottom w:val="0"/>
          <w:divBdr>
            <w:top w:val="none" w:sz="0" w:space="0" w:color="auto"/>
            <w:left w:val="none" w:sz="0" w:space="0" w:color="auto"/>
            <w:bottom w:val="none" w:sz="0" w:space="0" w:color="auto"/>
            <w:right w:val="none" w:sz="0" w:space="0" w:color="auto"/>
          </w:divBdr>
        </w:div>
        <w:div w:id="1389188164">
          <w:marLeft w:val="480"/>
          <w:marRight w:val="0"/>
          <w:marTop w:val="0"/>
          <w:marBottom w:val="0"/>
          <w:divBdr>
            <w:top w:val="none" w:sz="0" w:space="0" w:color="auto"/>
            <w:left w:val="none" w:sz="0" w:space="0" w:color="auto"/>
            <w:bottom w:val="none" w:sz="0" w:space="0" w:color="auto"/>
            <w:right w:val="none" w:sz="0" w:space="0" w:color="auto"/>
          </w:divBdr>
        </w:div>
        <w:div w:id="1166632851">
          <w:marLeft w:val="480"/>
          <w:marRight w:val="0"/>
          <w:marTop w:val="0"/>
          <w:marBottom w:val="0"/>
          <w:divBdr>
            <w:top w:val="none" w:sz="0" w:space="0" w:color="auto"/>
            <w:left w:val="none" w:sz="0" w:space="0" w:color="auto"/>
            <w:bottom w:val="none" w:sz="0" w:space="0" w:color="auto"/>
            <w:right w:val="none" w:sz="0" w:space="0" w:color="auto"/>
          </w:divBdr>
        </w:div>
        <w:div w:id="218060244">
          <w:marLeft w:val="480"/>
          <w:marRight w:val="0"/>
          <w:marTop w:val="0"/>
          <w:marBottom w:val="0"/>
          <w:divBdr>
            <w:top w:val="none" w:sz="0" w:space="0" w:color="auto"/>
            <w:left w:val="none" w:sz="0" w:space="0" w:color="auto"/>
            <w:bottom w:val="none" w:sz="0" w:space="0" w:color="auto"/>
            <w:right w:val="none" w:sz="0" w:space="0" w:color="auto"/>
          </w:divBdr>
        </w:div>
        <w:div w:id="1090544809">
          <w:marLeft w:val="480"/>
          <w:marRight w:val="0"/>
          <w:marTop w:val="0"/>
          <w:marBottom w:val="0"/>
          <w:divBdr>
            <w:top w:val="none" w:sz="0" w:space="0" w:color="auto"/>
            <w:left w:val="none" w:sz="0" w:space="0" w:color="auto"/>
            <w:bottom w:val="none" w:sz="0" w:space="0" w:color="auto"/>
            <w:right w:val="none" w:sz="0" w:space="0" w:color="auto"/>
          </w:divBdr>
        </w:div>
        <w:div w:id="1081105358">
          <w:marLeft w:val="480"/>
          <w:marRight w:val="0"/>
          <w:marTop w:val="0"/>
          <w:marBottom w:val="0"/>
          <w:divBdr>
            <w:top w:val="none" w:sz="0" w:space="0" w:color="auto"/>
            <w:left w:val="none" w:sz="0" w:space="0" w:color="auto"/>
            <w:bottom w:val="none" w:sz="0" w:space="0" w:color="auto"/>
            <w:right w:val="none" w:sz="0" w:space="0" w:color="auto"/>
          </w:divBdr>
        </w:div>
        <w:div w:id="150371864">
          <w:marLeft w:val="480"/>
          <w:marRight w:val="0"/>
          <w:marTop w:val="0"/>
          <w:marBottom w:val="0"/>
          <w:divBdr>
            <w:top w:val="none" w:sz="0" w:space="0" w:color="auto"/>
            <w:left w:val="none" w:sz="0" w:space="0" w:color="auto"/>
            <w:bottom w:val="none" w:sz="0" w:space="0" w:color="auto"/>
            <w:right w:val="none" w:sz="0" w:space="0" w:color="auto"/>
          </w:divBdr>
        </w:div>
        <w:div w:id="528567294">
          <w:marLeft w:val="480"/>
          <w:marRight w:val="0"/>
          <w:marTop w:val="0"/>
          <w:marBottom w:val="0"/>
          <w:divBdr>
            <w:top w:val="none" w:sz="0" w:space="0" w:color="auto"/>
            <w:left w:val="none" w:sz="0" w:space="0" w:color="auto"/>
            <w:bottom w:val="none" w:sz="0" w:space="0" w:color="auto"/>
            <w:right w:val="none" w:sz="0" w:space="0" w:color="auto"/>
          </w:divBdr>
        </w:div>
        <w:div w:id="1539316504">
          <w:marLeft w:val="480"/>
          <w:marRight w:val="0"/>
          <w:marTop w:val="0"/>
          <w:marBottom w:val="0"/>
          <w:divBdr>
            <w:top w:val="none" w:sz="0" w:space="0" w:color="auto"/>
            <w:left w:val="none" w:sz="0" w:space="0" w:color="auto"/>
            <w:bottom w:val="none" w:sz="0" w:space="0" w:color="auto"/>
            <w:right w:val="none" w:sz="0" w:space="0" w:color="auto"/>
          </w:divBdr>
        </w:div>
        <w:div w:id="2019232477">
          <w:marLeft w:val="480"/>
          <w:marRight w:val="0"/>
          <w:marTop w:val="0"/>
          <w:marBottom w:val="0"/>
          <w:divBdr>
            <w:top w:val="none" w:sz="0" w:space="0" w:color="auto"/>
            <w:left w:val="none" w:sz="0" w:space="0" w:color="auto"/>
            <w:bottom w:val="none" w:sz="0" w:space="0" w:color="auto"/>
            <w:right w:val="none" w:sz="0" w:space="0" w:color="auto"/>
          </w:divBdr>
        </w:div>
        <w:div w:id="1447314491">
          <w:marLeft w:val="480"/>
          <w:marRight w:val="0"/>
          <w:marTop w:val="0"/>
          <w:marBottom w:val="0"/>
          <w:divBdr>
            <w:top w:val="none" w:sz="0" w:space="0" w:color="auto"/>
            <w:left w:val="none" w:sz="0" w:space="0" w:color="auto"/>
            <w:bottom w:val="none" w:sz="0" w:space="0" w:color="auto"/>
            <w:right w:val="none" w:sz="0" w:space="0" w:color="auto"/>
          </w:divBdr>
        </w:div>
        <w:div w:id="693190332">
          <w:marLeft w:val="480"/>
          <w:marRight w:val="0"/>
          <w:marTop w:val="0"/>
          <w:marBottom w:val="0"/>
          <w:divBdr>
            <w:top w:val="none" w:sz="0" w:space="0" w:color="auto"/>
            <w:left w:val="none" w:sz="0" w:space="0" w:color="auto"/>
            <w:bottom w:val="none" w:sz="0" w:space="0" w:color="auto"/>
            <w:right w:val="none" w:sz="0" w:space="0" w:color="auto"/>
          </w:divBdr>
        </w:div>
        <w:div w:id="1001615785">
          <w:marLeft w:val="480"/>
          <w:marRight w:val="0"/>
          <w:marTop w:val="0"/>
          <w:marBottom w:val="0"/>
          <w:divBdr>
            <w:top w:val="none" w:sz="0" w:space="0" w:color="auto"/>
            <w:left w:val="none" w:sz="0" w:space="0" w:color="auto"/>
            <w:bottom w:val="none" w:sz="0" w:space="0" w:color="auto"/>
            <w:right w:val="none" w:sz="0" w:space="0" w:color="auto"/>
          </w:divBdr>
        </w:div>
        <w:div w:id="2060545741">
          <w:marLeft w:val="480"/>
          <w:marRight w:val="0"/>
          <w:marTop w:val="0"/>
          <w:marBottom w:val="0"/>
          <w:divBdr>
            <w:top w:val="none" w:sz="0" w:space="0" w:color="auto"/>
            <w:left w:val="none" w:sz="0" w:space="0" w:color="auto"/>
            <w:bottom w:val="none" w:sz="0" w:space="0" w:color="auto"/>
            <w:right w:val="none" w:sz="0" w:space="0" w:color="auto"/>
          </w:divBdr>
        </w:div>
        <w:div w:id="1456635293">
          <w:marLeft w:val="480"/>
          <w:marRight w:val="0"/>
          <w:marTop w:val="0"/>
          <w:marBottom w:val="0"/>
          <w:divBdr>
            <w:top w:val="none" w:sz="0" w:space="0" w:color="auto"/>
            <w:left w:val="none" w:sz="0" w:space="0" w:color="auto"/>
            <w:bottom w:val="none" w:sz="0" w:space="0" w:color="auto"/>
            <w:right w:val="none" w:sz="0" w:space="0" w:color="auto"/>
          </w:divBdr>
        </w:div>
        <w:div w:id="400375501">
          <w:marLeft w:val="480"/>
          <w:marRight w:val="0"/>
          <w:marTop w:val="0"/>
          <w:marBottom w:val="0"/>
          <w:divBdr>
            <w:top w:val="none" w:sz="0" w:space="0" w:color="auto"/>
            <w:left w:val="none" w:sz="0" w:space="0" w:color="auto"/>
            <w:bottom w:val="none" w:sz="0" w:space="0" w:color="auto"/>
            <w:right w:val="none" w:sz="0" w:space="0" w:color="auto"/>
          </w:divBdr>
        </w:div>
        <w:div w:id="1564485483">
          <w:marLeft w:val="480"/>
          <w:marRight w:val="0"/>
          <w:marTop w:val="0"/>
          <w:marBottom w:val="0"/>
          <w:divBdr>
            <w:top w:val="none" w:sz="0" w:space="0" w:color="auto"/>
            <w:left w:val="none" w:sz="0" w:space="0" w:color="auto"/>
            <w:bottom w:val="none" w:sz="0" w:space="0" w:color="auto"/>
            <w:right w:val="none" w:sz="0" w:space="0" w:color="auto"/>
          </w:divBdr>
        </w:div>
        <w:div w:id="1101098597">
          <w:marLeft w:val="480"/>
          <w:marRight w:val="0"/>
          <w:marTop w:val="0"/>
          <w:marBottom w:val="0"/>
          <w:divBdr>
            <w:top w:val="none" w:sz="0" w:space="0" w:color="auto"/>
            <w:left w:val="none" w:sz="0" w:space="0" w:color="auto"/>
            <w:bottom w:val="none" w:sz="0" w:space="0" w:color="auto"/>
            <w:right w:val="none" w:sz="0" w:space="0" w:color="auto"/>
          </w:divBdr>
        </w:div>
        <w:div w:id="1232695221">
          <w:marLeft w:val="480"/>
          <w:marRight w:val="0"/>
          <w:marTop w:val="0"/>
          <w:marBottom w:val="0"/>
          <w:divBdr>
            <w:top w:val="none" w:sz="0" w:space="0" w:color="auto"/>
            <w:left w:val="none" w:sz="0" w:space="0" w:color="auto"/>
            <w:bottom w:val="none" w:sz="0" w:space="0" w:color="auto"/>
            <w:right w:val="none" w:sz="0" w:space="0" w:color="auto"/>
          </w:divBdr>
        </w:div>
        <w:div w:id="212616939">
          <w:marLeft w:val="480"/>
          <w:marRight w:val="0"/>
          <w:marTop w:val="0"/>
          <w:marBottom w:val="0"/>
          <w:divBdr>
            <w:top w:val="none" w:sz="0" w:space="0" w:color="auto"/>
            <w:left w:val="none" w:sz="0" w:space="0" w:color="auto"/>
            <w:bottom w:val="none" w:sz="0" w:space="0" w:color="auto"/>
            <w:right w:val="none" w:sz="0" w:space="0" w:color="auto"/>
          </w:divBdr>
        </w:div>
        <w:div w:id="1309238175">
          <w:marLeft w:val="480"/>
          <w:marRight w:val="0"/>
          <w:marTop w:val="0"/>
          <w:marBottom w:val="0"/>
          <w:divBdr>
            <w:top w:val="none" w:sz="0" w:space="0" w:color="auto"/>
            <w:left w:val="none" w:sz="0" w:space="0" w:color="auto"/>
            <w:bottom w:val="none" w:sz="0" w:space="0" w:color="auto"/>
            <w:right w:val="none" w:sz="0" w:space="0" w:color="auto"/>
          </w:divBdr>
        </w:div>
        <w:div w:id="2033609109">
          <w:marLeft w:val="480"/>
          <w:marRight w:val="0"/>
          <w:marTop w:val="0"/>
          <w:marBottom w:val="0"/>
          <w:divBdr>
            <w:top w:val="none" w:sz="0" w:space="0" w:color="auto"/>
            <w:left w:val="none" w:sz="0" w:space="0" w:color="auto"/>
            <w:bottom w:val="none" w:sz="0" w:space="0" w:color="auto"/>
            <w:right w:val="none" w:sz="0" w:space="0" w:color="auto"/>
          </w:divBdr>
        </w:div>
        <w:div w:id="486287415">
          <w:marLeft w:val="480"/>
          <w:marRight w:val="0"/>
          <w:marTop w:val="0"/>
          <w:marBottom w:val="0"/>
          <w:divBdr>
            <w:top w:val="none" w:sz="0" w:space="0" w:color="auto"/>
            <w:left w:val="none" w:sz="0" w:space="0" w:color="auto"/>
            <w:bottom w:val="none" w:sz="0" w:space="0" w:color="auto"/>
            <w:right w:val="none" w:sz="0" w:space="0" w:color="auto"/>
          </w:divBdr>
        </w:div>
        <w:div w:id="1233351548">
          <w:marLeft w:val="480"/>
          <w:marRight w:val="0"/>
          <w:marTop w:val="0"/>
          <w:marBottom w:val="0"/>
          <w:divBdr>
            <w:top w:val="none" w:sz="0" w:space="0" w:color="auto"/>
            <w:left w:val="none" w:sz="0" w:space="0" w:color="auto"/>
            <w:bottom w:val="none" w:sz="0" w:space="0" w:color="auto"/>
            <w:right w:val="none" w:sz="0" w:space="0" w:color="auto"/>
          </w:divBdr>
        </w:div>
        <w:div w:id="390034439">
          <w:marLeft w:val="480"/>
          <w:marRight w:val="0"/>
          <w:marTop w:val="0"/>
          <w:marBottom w:val="0"/>
          <w:divBdr>
            <w:top w:val="none" w:sz="0" w:space="0" w:color="auto"/>
            <w:left w:val="none" w:sz="0" w:space="0" w:color="auto"/>
            <w:bottom w:val="none" w:sz="0" w:space="0" w:color="auto"/>
            <w:right w:val="none" w:sz="0" w:space="0" w:color="auto"/>
          </w:divBdr>
        </w:div>
        <w:div w:id="1321499838">
          <w:marLeft w:val="480"/>
          <w:marRight w:val="0"/>
          <w:marTop w:val="0"/>
          <w:marBottom w:val="0"/>
          <w:divBdr>
            <w:top w:val="none" w:sz="0" w:space="0" w:color="auto"/>
            <w:left w:val="none" w:sz="0" w:space="0" w:color="auto"/>
            <w:bottom w:val="none" w:sz="0" w:space="0" w:color="auto"/>
            <w:right w:val="none" w:sz="0" w:space="0" w:color="auto"/>
          </w:divBdr>
        </w:div>
        <w:div w:id="685253227">
          <w:marLeft w:val="480"/>
          <w:marRight w:val="0"/>
          <w:marTop w:val="0"/>
          <w:marBottom w:val="0"/>
          <w:divBdr>
            <w:top w:val="none" w:sz="0" w:space="0" w:color="auto"/>
            <w:left w:val="none" w:sz="0" w:space="0" w:color="auto"/>
            <w:bottom w:val="none" w:sz="0" w:space="0" w:color="auto"/>
            <w:right w:val="none" w:sz="0" w:space="0" w:color="auto"/>
          </w:divBdr>
        </w:div>
        <w:div w:id="2047480145">
          <w:marLeft w:val="480"/>
          <w:marRight w:val="0"/>
          <w:marTop w:val="0"/>
          <w:marBottom w:val="0"/>
          <w:divBdr>
            <w:top w:val="none" w:sz="0" w:space="0" w:color="auto"/>
            <w:left w:val="none" w:sz="0" w:space="0" w:color="auto"/>
            <w:bottom w:val="none" w:sz="0" w:space="0" w:color="auto"/>
            <w:right w:val="none" w:sz="0" w:space="0" w:color="auto"/>
          </w:divBdr>
        </w:div>
        <w:div w:id="1628774911">
          <w:marLeft w:val="480"/>
          <w:marRight w:val="0"/>
          <w:marTop w:val="0"/>
          <w:marBottom w:val="0"/>
          <w:divBdr>
            <w:top w:val="none" w:sz="0" w:space="0" w:color="auto"/>
            <w:left w:val="none" w:sz="0" w:space="0" w:color="auto"/>
            <w:bottom w:val="none" w:sz="0" w:space="0" w:color="auto"/>
            <w:right w:val="none" w:sz="0" w:space="0" w:color="auto"/>
          </w:divBdr>
        </w:div>
        <w:div w:id="1064333506">
          <w:marLeft w:val="480"/>
          <w:marRight w:val="0"/>
          <w:marTop w:val="0"/>
          <w:marBottom w:val="0"/>
          <w:divBdr>
            <w:top w:val="none" w:sz="0" w:space="0" w:color="auto"/>
            <w:left w:val="none" w:sz="0" w:space="0" w:color="auto"/>
            <w:bottom w:val="none" w:sz="0" w:space="0" w:color="auto"/>
            <w:right w:val="none" w:sz="0" w:space="0" w:color="auto"/>
          </w:divBdr>
        </w:div>
        <w:div w:id="1896042020">
          <w:marLeft w:val="480"/>
          <w:marRight w:val="0"/>
          <w:marTop w:val="0"/>
          <w:marBottom w:val="0"/>
          <w:divBdr>
            <w:top w:val="none" w:sz="0" w:space="0" w:color="auto"/>
            <w:left w:val="none" w:sz="0" w:space="0" w:color="auto"/>
            <w:bottom w:val="none" w:sz="0" w:space="0" w:color="auto"/>
            <w:right w:val="none" w:sz="0" w:space="0" w:color="auto"/>
          </w:divBdr>
        </w:div>
        <w:div w:id="1640572617">
          <w:marLeft w:val="480"/>
          <w:marRight w:val="0"/>
          <w:marTop w:val="0"/>
          <w:marBottom w:val="0"/>
          <w:divBdr>
            <w:top w:val="none" w:sz="0" w:space="0" w:color="auto"/>
            <w:left w:val="none" w:sz="0" w:space="0" w:color="auto"/>
            <w:bottom w:val="none" w:sz="0" w:space="0" w:color="auto"/>
            <w:right w:val="none" w:sz="0" w:space="0" w:color="auto"/>
          </w:divBdr>
        </w:div>
        <w:div w:id="1862013273">
          <w:marLeft w:val="480"/>
          <w:marRight w:val="0"/>
          <w:marTop w:val="0"/>
          <w:marBottom w:val="0"/>
          <w:divBdr>
            <w:top w:val="none" w:sz="0" w:space="0" w:color="auto"/>
            <w:left w:val="none" w:sz="0" w:space="0" w:color="auto"/>
            <w:bottom w:val="none" w:sz="0" w:space="0" w:color="auto"/>
            <w:right w:val="none" w:sz="0" w:space="0" w:color="auto"/>
          </w:divBdr>
        </w:div>
        <w:div w:id="8802907">
          <w:marLeft w:val="480"/>
          <w:marRight w:val="0"/>
          <w:marTop w:val="0"/>
          <w:marBottom w:val="0"/>
          <w:divBdr>
            <w:top w:val="none" w:sz="0" w:space="0" w:color="auto"/>
            <w:left w:val="none" w:sz="0" w:space="0" w:color="auto"/>
            <w:bottom w:val="none" w:sz="0" w:space="0" w:color="auto"/>
            <w:right w:val="none" w:sz="0" w:space="0" w:color="auto"/>
          </w:divBdr>
        </w:div>
        <w:div w:id="176772199">
          <w:marLeft w:val="480"/>
          <w:marRight w:val="0"/>
          <w:marTop w:val="0"/>
          <w:marBottom w:val="0"/>
          <w:divBdr>
            <w:top w:val="none" w:sz="0" w:space="0" w:color="auto"/>
            <w:left w:val="none" w:sz="0" w:space="0" w:color="auto"/>
            <w:bottom w:val="none" w:sz="0" w:space="0" w:color="auto"/>
            <w:right w:val="none" w:sz="0" w:space="0" w:color="auto"/>
          </w:divBdr>
        </w:div>
        <w:div w:id="476651416">
          <w:marLeft w:val="480"/>
          <w:marRight w:val="0"/>
          <w:marTop w:val="0"/>
          <w:marBottom w:val="0"/>
          <w:divBdr>
            <w:top w:val="none" w:sz="0" w:space="0" w:color="auto"/>
            <w:left w:val="none" w:sz="0" w:space="0" w:color="auto"/>
            <w:bottom w:val="none" w:sz="0" w:space="0" w:color="auto"/>
            <w:right w:val="none" w:sz="0" w:space="0" w:color="auto"/>
          </w:divBdr>
        </w:div>
        <w:div w:id="389039273">
          <w:marLeft w:val="480"/>
          <w:marRight w:val="0"/>
          <w:marTop w:val="0"/>
          <w:marBottom w:val="0"/>
          <w:divBdr>
            <w:top w:val="none" w:sz="0" w:space="0" w:color="auto"/>
            <w:left w:val="none" w:sz="0" w:space="0" w:color="auto"/>
            <w:bottom w:val="none" w:sz="0" w:space="0" w:color="auto"/>
            <w:right w:val="none" w:sz="0" w:space="0" w:color="auto"/>
          </w:divBdr>
        </w:div>
        <w:div w:id="345254331">
          <w:marLeft w:val="480"/>
          <w:marRight w:val="0"/>
          <w:marTop w:val="0"/>
          <w:marBottom w:val="0"/>
          <w:divBdr>
            <w:top w:val="none" w:sz="0" w:space="0" w:color="auto"/>
            <w:left w:val="none" w:sz="0" w:space="0" w:color="auto"/>
            <w:bottom w:val="none" w:sz="0" w:space="0" w:color="auto"/>
            <w:right w:val="none" w:sz="0" w:space="0" w:color="auto"/>
          </w:divBdr>
        </w:div>
        <w:div w:id="1906991972">
          <w:marLeft w:val="480"/>
          <w:marRight w:val="0"/>
          <w:marTop w:val="0"/>
          <w:marBottom w:val="0"/>
          <w:divBdr>
            <w:top w:val="none" w:sz="0" w:space="0" w:color="auto"/>
            <w:left w:val="none" w:sz="0" w:space="0" w:color="auto"/>
            <w:bottom w:val="none" w:sz="0" w:space="0" w:color="auto"/>
            <w:right w:val="none" w:sz="0" w:space="0" w:color="auto"/>
          </w:divBdr>
        </w:div>
        <w:div w:id="186454094">
          <w:marLeft w:val="480"/>
          <w:marRight w:val="0"/>
          <w:marTop w:val="0"/>
          <w:marBottom w:val="0"/>
          <w:divBdr>
            <w:top w:val="none" w:sz="0" w:space="0" w:color="auto"/>
            <w:left w:val="none" w:sz="0" w:space="0" w:color="auto"/>
            <w:bottom w:val="none" w:sz="0" w:space="0" w:color="auto"/>
            <w:right w:val="none" w:sz="0" w:space="0" w:color="auto"/>
          </w:divBdr>
        </w:div>
        <w:div w:id="110563898">
          <w:marLeft w:val="480"/>
          <w:marRight w:val="0"/>
          <w:marTop w:val="0"/>
          <w:marBottom w:val="0"/>
          <w:divBdr>
            <w:top w:val="none" w:sz="0" w:space="0" w:color="auto"/>
            <w:left w:val="none" w:sz="0" w:space="0" w:color="auto"/>
            <w:bottom w:val="none" w:sz="0" w:space="0" w:color="auto"/>
            <w:right w:val="none" w:sz="0" w:space="0" w:color="auto"/>
          </w:divBdr>
        </w:div>
        <w:div w:id="1443458188">
          <w:marLeft w:val="480"/>
          <w:marRight w:val="0"/>
          <w:marTop w:val="0"/>
          <w:marBottom w:val="0"/>
          <w:divBdr>
            <w:top w:val="none" w:sz="0" w:space="0" w:color="auto"/>
            <w:left w:val="none" w:sz="0" w:space="0" w:color="auto"/>
            <w:bottom w:val="none" w:sz="0" w:space="0" w:color="auto"/>
            <w:right w:val="none" w:sz="0" w:space="0" w:color="auto"/>
          </w:divBdr>
        </w:div>
        <w:div w:id="1834369088">
          <w:marLeft w:val="480"/>
          <w:marRight w:val="0"/>
          <w:marTop w:val="0"/>
          <w:marBottom w:val="0"/>
          <w:divBdr>
            <w:top w:val="none" w:sz="0" w:space="0" w:color="auto"/>
            <w:left w:val="none" w:sz="0" w:space="0" w:color="auto"/>
            <w:bottom w:val="none" w:sz="0" w:space="0" w:color="auto"/>
            <w:right w:val="none" w:sz="0" w:space="0" w:color="auto"/>
          </w:divBdr>
        </w:div>
        <w:div w:id="1954512624">
          <w:marLeft w:val="480"/>
          <w:marRight w:val="0"/>
          <w:marTop w:val="0"/>
          <w:marBottom w:val="0"/>
          <w:divBdr>
            <w:top w:val="none" w:sz="0" w:space="0" w:color="auto"/>
            <w:left w:val="none" w:sz="0" w:space="0" w:color="auto"/>
            <w:bottom w:val="none" w:sz="0" w:space="0" w:color="auto"/>
            <w:right w:val="none" w:sz="0" w:space="0" w:color="auto"/>
          </w:divBdr>
        </w:div>
        <w:div w:id="1863396437">
          <w:marLeft w:val="480"/>
          <w:marRight w:val="0"/>
          <w:marTop w:val="0"/>
          <w:marBottom w:val="0"/>
          <w:divBdr>
            <w:top w:val="none" w:sz="0" w:space="0" w:color="auto"/>
            <w:left w:val="none" w:sz="0" w:space="0" w:color="auto"/>
            <w:bottom w:val="none" w:sz="0" w:space="0" w:color="auto"/>
            <w:right w:val="none" w:sz="0" w:space="0" w:color="auto"/>
          </w:divBdr>
        </w:div>
        <w:div w:id="1177815351">
          <w:marLeft w:val="480"/>
          <w:marRight w:val="0"/>
          <w:marTop w:val="0"/>
          <w:marBottom w:val="0"/>
          <w:divBdr>
            <w:top w:val="none" w:sz="0" w:space="0" w:color="auto"/>
            <w:left w:val="none" w:sz="0" w:space="0" w:color="auto"/>
            <w:bottom w:val="none" w:sz="0" w:space="0" w:color="auto"/>
            <w:right w:val="none" w:sz="0" w:space="0" w:color="auto"/>
          </w:divBdr>
        </w:div>
        <w:div w:id="94324722">
          <w:marLeft w:val="480"/>
          <w:marRight w:val="0"/>
          <w:marTop w:val="0"/>
          <w:marBottom w:val="0"/>
          <w:divBdr>
            <w:top w:val="none" w:sz="0" w:space="0" w:color="auto"/>
            <w:left w:val="none" w:sz="0" w:space="0" w:color="auto"/>
            <w:bottom w:val="none" w:sz="0" w:space="0" w:color="auto"/>
            <w:right w:val="none" w:sz="0" w:space="0" w:color="auto"/>
          </w:divBdr>
        </w:div>
        <w:div w:id="537818905">
          <w:marLeft w:val="480"/>
          <w:marRight w:val="0"/>
          <w:marTop w:val="0"/>
          <w:marBottom w:val="0"/>
          <w:divBdr>
            <w:top w:val="none" w:sz="0" w:space="0" w:color="auto"/>
            <w:left w:val="none" w:sz="0" w:space="0" w:color="auto"/>
            <w:bottom w:val="none" w:sz="0" w:space="0" w:color="auto"/>
            <w:right w:val="none" w:sz="0" w:space="0" w:color="auto"/>
          </w:divBdr>
        </w:div>
        <w:div w:id="605575006">
          <w:marLeft w:val="480"/>
          <w:marRight w:val="0"/>
          <w:marTop w:val="0"/>
          <w:marBottom w:val="0"/>
          <w:divBdr>
            <w:top w:val="none" w:sz="0" w:space="0" w:color="auto"/>
            <w:left w:val="none" w:sz="0" w:space="0" w:color="auto"/>
            <w:bottom w:val="none" w:sz="0" w:space="0" w:color="auto"/>
            <w:right w:val="none" w:sz="0" w:space="0" w:color="auto"/>
          </w:divBdr>
        </w:div>
        <w:div w:id="1664046069">
          <w:marLeft w:val="480"/>
          <w:marRight w:val="0"/>
          <w:marTop w:val="0"/>
          <w:marBottom w:val="0"/>
          <w:divBdr>
            <w:top w:val="none" w:sz="0" w:space="0" w:color="auto"/>
            <w:left w:val="none" w:sz="0" w:space="0" w:color="auto"/>
            <w:bottom w:val="none" w:sz="0" w:space="0" w:color="auto"/>
            <w:right w:val="none" w:sz="0" w:space="0" w:color="auto"/>
          </w:divBdr>
        </w:div>
        <w:div w:id="1879320219">
          <w:marLeft w:val="480"/>
          <w:marRight w:val="0"/>
          <w:marTop w:val="0"/>
          <w:marBottom w:val="0"/>
          <w:divBdr>
            <w:top w:val="none" w:sz="0" w:space="0" w:color="auto"/>
            <w:left w:val="none" w:sz="0" w:space="0" w:color="auto"/>
            <w:bottom w:val="none" w:sz="0" w:space="0" w:color="auto"/>
            <w:right w:val="none" w:sz="0" w:space="0" w:color="auto"/>
          </w:divBdr>
        </w:div>
        <w:div w:id="411127943">
          <w:marLeft w:val="480"/>
          <w:marRight w:val="0"/>
          <w:marTop w:val="0"/>
          <w:marBottom w:val="0"/>
          <w:divBdr>
            <w:top w:val="none" w:sz="0" w:space="0" w:color="auto"/>
            <w:left w:val="none" w:sz="0" w:space="0" w:color="auto"/>
            <w:bottom w:val="none" w:sz="0" w:space="0" w:color="auto"/>
            <w:right w:val="none" w:sz="0" w:space="0" w:color="auto"/>
          </w:divBdr>
        </w:div>
        <w:div w:id="1762069794">
          <w:marLeft w:val="480"/>
          <w:marRight w:val="0"/>
          <w:marTop w:val="0"/>
          <w:marBottom w:val="0"/>
          <w:divBdr>
            <w:top w:val="none" w:sz="0" w:space="0" w:color="auto"/>
            <w:left w:val="none" w:sz="0" w:space="0" w:color="auto"/>
            <w:bottom w:val="none" w:sz="0" w:space="0" w:color="auto"/>
            <w:right w:val="none" w:sz="0" w:space="0" w:color="auto"/>
          </w:divBdr>
        </w:div>
        <w:div w:id="1810122267">
          <w:marLeft w:val="480"/>
          <w:marRight w:val="0"/>
          <w:marTop w:val="0"/>
          <w:marBottom w:val="0"/>
          <w:divBdr>
            <w:top w:val="none" w:sz="0" w:space="0" w:color="auto"/>
            <w:left w:val="none" w:sz="0" w:space="0" w:color="auto"/>
            <w:bottom w:val="none" w:sz="0" w:space="0" w:color="auto"/>
            <w:right w:val="none" w:sz="0" w:space="0" w:color="auto"/>
          </w:divBdr>
        </w:div>
        <w:div w:id="654601501">
          <w:marLeft w:val="480"/>
          <w:marRight w:val="0"/>
          <w:marTop w:val="0"/>
          <w:marBottom w:val="0"/>
          <w:divBdr>
            <w:top w:val="none" w:sz="0" w:space="0" w:color="auto"/>
            <w:left w:val="none" w:sz="0" w:space="0" w:color="auto"/>
            <w:bottom w:val="none" w:sz="0" w:space="0" w:color="auto"/>
            <w:right w:val="none" w:sz="0" w:space="0" w:color="auto"/>
          </w:divBdr>
        </w:div>
        <w:div w:id="580722127">
          <w:marLeft w:val="480"/>
          <w:marRight w:val="0"/>
          <w:marTop w:val="0"/>
          <w:marBottom w:val="0"/>
          <w:divBdr>
            <w:top w:val="none" w:sz="0" w:space="0" w:color="auto"/>
            <w:left w:val="none" w:sz="0" w:space="0" w:color="auto"/>
            <w:bottom w:val="none" w:sz="0" w:space="0" w:color="auto"/>
            <w:right w:val="none" w:sz="0" w:space="0" w:color="auto"/>
          </w:divBdr>
        </w:div>
        <w:div w:id="665279672">
          <w:marLeft w:val="480"/>
          <w:marRight w:val="0"/>
          <w:marTop w:val="0"/>
          <w:marBottom w:val="0"/>
          <w:divBdr>
            <w:top w:val="none" w:sz="0" w:space="0" w:color="auto"/>
            <w:left w:val="none" w:sz="0" w:space="0" w:color="auto"/>
            <w:bottom w:val="none" w:sz="0" w:space="0" w:color="auto"/>
            <w:right w:val="none" w:sz="0" w:space="0" w:color="auto"/>
          </w:divBdr>
        </w:div>
        <w:div w:id="884947549">
          <w:marLeft w:val="480"/>
          <w:marRight w:val="0"/>
          <w:marTop w:val="0"/>
          <w:marBottom w:val="0"/>
          <w:divBdr>
            <w:top w:val="none" w:sz="0" w:space="0" w:color="auto"/>
            <w:left w:val="none" w:sz="0" w:space="0" w:color="auto"/>
            <w:bottom w:val="none" w:sz="0" w:space="0" w:color="auto"/>
            <w:right w:val="none" w:sz="0" w:space="0" w:color="auto"/>
          </w:divBdr>
        </w:div>
        <w:div w:id="155414103">
          <w:marLeft w:val="480"/>
          <w:marRight w:val="0"/>
          <w:marTop w:val="0"/>
          <w:marBottom w:val="0"/>
          <w:divBdr>
            <w:top w:val="none" w:sz="0" w:space="0" w:color="auto"/>
            <w:left w:val="none" w:sz="0" w:space="0" w:color="auto"/>
            <w:bottom w:val="none" w:sz="0" w:space="0" w:color="auto"/>
            <w:right w:val="none" w:sz="0" w:space="0" w:color="auto"/>
          </w:divBdr>
        </w:div>
        <w:div w:id="944459498">
          <w:marLeft w:val="480"/>
          <w:marRight w:val="0"/>
          <w:marTop w:val="0"/>
          <w:marBottom w:val="0"/>
          <w:divBdr>
            <w:top w:val="none" w:sz="0" w:space="0" w:color="auto"/>
            <w:left w:val="none" w:sz="0" w:space="0" w:color="auto"/>
            <w:bottom w:val="none" w:sz="0" w:space="0" w:color="auto"/>
            <w:right w:val="none" w:sz="0" w:space="0" w:color="auto"/>
          </w:divBdr>
        </w:div>
        <w:div w:id="185413030">
          <w:marLeft w:val="480"/>
          <w:marRight w:val="0"/>
          <w:marTop w:val="0"/>
          <w:marBottom w:val="0"/>
          <w:divBdr>
            <w:top w:val="none" w:sz="0" w:space="0" w:color="auto"/>
            <w:left w:val="none" w:sz="0" w:space="0" w:color="auto"/>
            <w:bottom w:val="none" w:sz="0" w:space="0" w:color="auto"/>
            <w:right w:val="none" w:sz="0" w:space="0" w:color="auto"/>
          </w:divBdr>
        </w:div>
        <w:div w:id="1104767907">
          <w:marLeft w:val="480"/>
          <w:marRight w:val="0"/>
          <w:marTop w:val="0"/>
          <w:marBottom w:val="0"/>
          <w:divBdr>
            <w:top w:val="none" w:sz="0" w:space="0" w:color="auto"/>
            <w:left w:val="none" w:sz="0" w:space="0" w:color="auto"/>
            <w:bottom w:val="none" w:sz="0" w:space="0" w:color="auto"/>
            <w:right w:val="none" w:sz="0" w:space="0" w:color="auto"/>
          </w:divBdr>
        </w:div>
        <w:div w:id="3439399">
          <w:marLeft w:val="480"/>
          <w:marRight w:val="0"/>
          <w:marTop w:val="0"/>
          <w:marBottom w:val="0"/>
          <w:divBdr>
            <w:top w:val="none" w:sz="0" w:space="0" w:color="auto"/>
            <w:left w:val="none" w:sz="0" w:space="0" w:color="auto"/>
            <w:bottom w:val="none" w:sz="0" w:space="0" w:color="auto"/>
            <w:right w:val="none" w:sz="0" w:space="0" w:color="auto"/>
          </w:divBdr>
        </w:div>
        <w:div w:id="593436200">
          <w:marLeft w:val="480"/>
          <w:marRight w:val="0"/>
          <w:marTop w:val="0"/>
          <w:marBottom w:val="0"/>
          <w:divBdr>
            <w:top w:val="none" w:sz="0" w:space="0" w:color="auto"/>
            <w:left w:val="none" w:sz="0" w:space="0" w:color="auto"/>
            <w:bottom w:val="none" w:sz="0" w:space="0" w:color="auto"/>
            <w:right w:val="none" w:sz="0" w:space="0" w:color="auto"/>
          </w:divBdr>
        </w:div>
        <w:div w:id="1769692197">
          <w:marLeft w:val="480"/>
          <w:marRight w:val="0"/>
          <w:marTop w:val="0"/>
          <w:marBottom w:val="0"/>
          <w:divBdr>
            <w:top w:val="none" w:sz="0" w:space="0" w:color="auto"/>
            <w:left w:val="none" w:sz="0" w:space="0" w:color="auto"/>
            <w:bottom w:val="none" w:sz="0" w:space="0" w:color="auto"/>
            <w:right w:val="none" w:sz="0" w:space="0" w:color="auto"/>
          </w:divBdr>
        </w:div>
        <w:div w:id="713306601">
          <w:marLeft w:val="480"/>
          <w:marRight w:val="0"/>
          <w:marTop w:val="0"/>
          <w:marBottom w:val="0"/>
          <w:divBdr>
            <w:top w:val="none" w:sz="0" w:space="0" w:color="auto"/>
            <w:left w:val="none" w:sz="0" w:space="0" w:color="auto"/>
            <w:bottom w:val="none" w:sz="0" w:space="0" w:color="auto"/>
            <w:right w:val="none" w:sz="0" w:space="0" w:color="auto"/>
          </w:divBdr>
        </w:div>
        <w:div w:id="1571387372">
          <w:marLeft w:val="480"/>
          <w:marRight w:val="0"/>
          <w:marTop w:val="0"/>
          <w:marBottom w:val="0"/>
          <w:divBdr>
            <w:top w:val="none" w:sz="0" w:space="0" w:color="auto"/>
            <w:left w:val="none" w:sz="0" w:space="0" w:color="auto"/>
            <w:bottom w:val="none" w:sz="0" w:space="0" w:color="auto"/>
            <w:right w:val="none" w:sz="0" w:space="0" w:color="auto"/>
          </w:divBdr>
        </w:div>
        <w:div w:id="1330908818">
          <w:marLeft w:val="480"/>
          <w:marRight w:val="0"/>
          <w:marTop w:val="0"/>
          <w:marBottom w:val="0"/>
          <w:divBdr>
            <w:top w:val="none" w:sz="0" w:space="0" w:color="auto"/>
            <w:left w:val="none" w:sz="0" w:space="0" w:color="auto"/>
            <w:bottom w:val="none" w:sz="0" w:space="0" w:color="auto"/>
            <w:right w:val="none" w:sz="0" w:space="0" w:color="auto"/>
          </w:divBdr>
        </w:div>
        <w:div w:id="2036271574">
          <w:marLeft w:val="480"/>
          <w:marRight w:val="0"/>
          <w:marTop w:val="0"/>
          <w:marBottom w:val="0"/>
          <w:divBdr>
            <w:top w:val="none" w:sz="0" w:space="0" w:color="auto"/>
            <w:left w:val="none" w:sz="0" w:space="0" w:color="auto"/>
            <w:bottom w:val="none" w:sz="0" w:space="0" w:color="auto"/>
            <w:right w:val="none" w:sz="0" w:space="0" w:color="auto"/>
          </w:divBdr>
        </w:div>
        <w:div w:id="1316690141">
          <w:marLeft w:val="480"/>
          <w:marRight w:val="0"/>
          <w:marTop w:val="0"/>
          <w:marBottom w:val="0"/>
          <w:divBdr>
            <w:top w:val="none" w:sz="0" w:space="0" w:color="auto"/>
            <w:left w:val="none" w:sz="0" w:space="0" w:color="auto"/>
            <w:bottom w:val="none" w:sz="0" w:space="0" w:color="auto"/>
            <w:right w:val="none" w:sz="0" w:space="0" w:color="auto"/>
          </w:divBdr>
        </w:div>
        <w:div w:id="1766420626">
          <w:marLeft w:val="480"/>
          <w:marRight w:val="0"/>
          <w:marTop w:val="0"/>
          <w:marBottom w:val="0"/>
          <w:divBdr>
            <w:top w:val="none" w:sz="0" w:space="0" w:color="auto"/>
            <w:left w:val="none" w:sz="0" w:space="0" w:color="auto"/>
            <w:bottom w:val="none" w:sz="0" w:space="0" w:color="auto"/>
            <w:right w:val="none" w:sz="0" w:space="0" w:color="auto"/>
          </w:divBdr>
        </w:div>
        <w:div w:id="1067728327">
          <w:marLeft w:val="480"/>
          <w:marRight w:val="0"/>
          <w:marTop w:val="0"/>
          <w:marBottom w:val="0"/>
          <w:divBdr>
            <w:top w:val="none" w:sz="0" w:space="0" w:color="auto"/>
            <w:left w:val="none" w:sz="0" w:space="0" w:color="auto"/>
            <w:bottom w:val="none" w:sz="0" w:space="0" w:color="auto"/>
            <w:right w:val="none" w:sz="0" w:space="0" w:color="auto"/>
          </w:divBdr>
        </w:div>
        <w:div w:id="548805611">
          <w:marLeft w:val="480"/>
          <w:marRight w:val="0"/>
          <w:marTop w:val="0"/>
          <w:marBottom w:val="0"/>
          <w:divBdr>
            <w:top w:val="none" w:sz="0" w:space="0" w:color="auto"/>
            <w:left w:val="none" w:sz="0" w:space="0" w:color="auto"/>
            <w:bottom w:val="none" w:sz="0" w:space="0" w:color="auto"/>
            <w:right w:val="none" w:sz="0" w:space="0" w:color="auto"/>
          </w:divBdr>
        </w:div>
        <w:div w:id="556087048">
          <w:marLeft w:val="480"/>
          <w:marRight w:val="0"/>
          <w:marTop w:val="0"/>
          <w:marBottom w:val="0"/>
          <w:divBdr>
            <w:top w:val="none" w:sz="0" w:space="0" w:color="auto"/>
            <w:left w:val="none" w:sz="0" w:space="0" w:color="auto"/>
            <w:bottom w:val="none" w:sz="0" w:space="0" w:color="auto"/>
            <w:right w:val="none" w:sz="0" w:space="0" w:color="auto"/>
          </w:divBdr>
        </w:div>
        <w:div w:id="1484270308">
          <w:marLeft w:val="480"/>
          <w:marRight w:val="0"/>
          <w:marTop w:val="0"/>
          <w:marBottom w:val="0"/>
          <w:divBdr>
            <w:top w:val="none" w:sz="0" w:space="0" w:color="auto"/>
            <w:left w:val="none" w:sz="0" w:space="0" w:color="auto"/>
            <w:bottom w:val="none" w:sz="0" w:space="0" w:color="auto"/>
            <w:right w:val="none" w:sz="0" w:space="0" w:color="auto"/>
          </w:divBdr>
        </w:div>
        <w:div w:id="318578656">
          <w:marLeft w:val="480"/>
          <w:marRight w:val="0"/>
          <w:marTop w:val="0"/>
          <w:marBottom w:val="0"/>
          <w:divBdr>
            <w:top w:val="none" w:sz="0" w:space="0" w:color="auto"/>
            <w:left w:val="none" w:sz="0" w:space="0" w:color="auto"/>
            <w:bottom w:val="none" w:sz="0" w:space="0" w:color="auto"/>
            <w:right w:val="none" w:sz="0" w:space="0" w:color="auto"/>
          </w:divBdr>
        </w:div>
        <w:div w:id="1706056602">
          <w:marLeft w:val="480"/>
          <w:marRight w:val="0"/>
          <w:marTop w:val="0"/>
          <w:marBottom w:val="0"/>
          <w:divBdr>
            <w:top w:val="none" w:sz="0" w:space="0" w:color="auto"/>
            <w:left w:val="none" w:sz="0" w:space="0" w:color="auto"/>
            <w:bottom w:val="none" w:sz="0" w:space="0" w:color="auto"/>
            <w:right w:val="none" w:sz="0" w:space="0" w:color="auto"/>
          </w:divBdr>
        </w:div>
        <w:div w:id="880485075">
          <w:marLeft w:val="480"/>
          <w:marRight w:val="0"/>
          <w:marTop w:val="0"/>
          <w:marBottom w:val="0"/>
          <w:divBdr>
            <w:top w:val="none" w:sz="0" w:space="0" w:color="auto"/>
            <w:left w:val="none" w:sz="0" w:space="0" w:color="auto"/>
            <w:bottom w:val="none" w:sz="0" w:space="0" w:color="auto"/>
            <w:right w:val="none" w:sz="0" w:space="0" w:color="auto"/>
          </w:divBdr>
        </w:div>
        <w:div w:id="249395378">
          <w:marLeft w:val="480"/>
          <w:marRight w:val="0"/>
          <w:marTop w:val="0"/>
          <w:marBottom w:val="0"/>
          <w:divBdr>
            <w:top w:val="none" w:sz="0" w:space="0" w:color="auto"/>
            <w:left w:val="none" w:sz="0" w:space="0" w:color="auto"/>
            <w:bottom w:val="none" w:sz="0" w:space="0" w:color="auto"/>
            <w:right w:val="none" w:sz="0" w:space="0" w:color="auto"/>
          </w:divBdr>
        </w:div>
        <w:div w:id="1692803513">
          <w:marLeft w:val="480"/>
          <w:marRight w:val="0"/>
          <w:marTop w:val="0"/>
          <w:marBottom w:val="0"/>
          <w:divBdr>
            <w:top w:val="none" w:sz="0" w:space="0" w:color="auto"/>
            <w:left w:val="none" w:sz="0" w:space="0" w:color="auto"/>
            <w:bottom w:val="none" w:sz="0" w:space="0" w:color="auto"/>
            <w:right w:val="none" w:sz="0" w:space="0" w:color="auto"/>
          </w:divBdr>
        </w:div>
        <w:div w:id="1480926947">
          <w:marLeft w:val="480"/>
          <w:marRight w:val="0"/>
          <w:marTop w:val="0"/>
          <w:marBottom w:val="0"/>
          <w:divBdr>
            <w:top w:val="none" w:sz="0" w:space="0" w:color="auto"/>
            <w:left w:val="none" w:sz="0" w:space="0" w:color="auto"/>
            <w:bottom w:val="none" w:sz="0" w:space="0" w:color="auto"/>
            <w:right w:val="none" w:sz="0" w:space="0" w:color="auto"/>
          </w:divBdr>
        </w:div>
        <w:div w:id="1735808155">
          <w:marLeft w:val="480"/>
          <w:marRight w:val="0"/>
          <w:marTop w:val="0"/>
          <w:marBottom w:val="0"/>
          <w:divBdr>
            <w:top w:val="none" w:sz="0" w:space="0" w:color="auto"/>
            <w:left w:val="none" w:sz="0" w:space="0" w:color="auto"/>
            <w:bottom w:val="none" w:sz="0" w:space="0" w:color="auto"/>
            <w:right w:val="none" w:sz="0" w:space="0" w:color="auto"/>
          </w:divBdr>
        </w:div>
        <w:div w:id="1727534431">
          <w:marLeft w:val="480"/>
          <w:marRight w:val="0"/>
          <w:marTop w:val="0"/>
          <w:marBottom w:val="0"/>
          <w:divBdr>
            <w:top w:val="none" w:sz="0" w:space="0" w:color="auto"/>
            <w:left w:val="none" w:sz="0" w:space="0" w:color="auto"/>
            <w:bottom w:val="none" w:sz="0" w:space="0" w:color="auto"/>
            <w:right w:val="none" w:sz="0" w:space="0" w:color="auto"/>
          </w:divBdr>
        </w:div>
        <w:div w:id="1952273980">
          <w:marLeft w:val="480"/>
          <w:marRight w:val="0"/>
          <w:marTop w:val="0"/>
          <w:marBottom w:val="0"/>
          <w:divBdr>
            <w:top w:val="none" w:sz="0" w:space="0" w:color="auto"/>
            <w:left w:val="none" w:sz="0" w:space="0" w:color="auto"/>
            <w:bottom w:val="none" w:sz="0" w:space="0" w:color="auto"/>
            <w:right w:val="none" w:sz="0" w:space="0" w:color="auto"/>
          </w:divBdr>
        </w:div>
        <w:div w:id="1881897338">
          <w:marLeft w:val="480"/>
          <w:marRight w:val="0"/>
          <w:marTop w:val="0"/>
          <w:marBottom w:val="0"/>
          <w:divBdr>
            <w:top w:val="none" w:sz="0" w:space="0" w:color="auto"/>
            <w:left w:val="none" w:sz="0" w:space="0" w:color="auto"/>
            <w:bottom w:val="none" w:sz="0" w:space="0" w:color="auto"/>
            <w:right w:val="none" w:sz="0" w:space="0" w:color="auto"/>
          </w:divBdr>
        </w:div>
        <w:div w:id="1466853672">
          <w:marLeft w:val="480"/>
          <w:marRight w:val="0"/>
          <w:marTop w:val="0"/>
          <w:marBottom w:val="0"/>
          <w:divBdr>
            <w:top w:val="none" w:sz="0" w:space="0" w:color="auto"/>
            <w:left w:val="none" w:sz="0" w:space="0" w:color="auto"/>
            <w:bottom w:val="none" w:sz="0" w:space="0" w:color="auto"/>
            <w:right w:val="none" w:sz="0" w:space="0" w:color="auto"/>
          </w:divBdr>
        </w:div>
        <w:div w:id="1434125785">
          <w:marLeft w:val="480"/>
          <w:marRight w:val="0"/>
          <w:marTop w:val="0"/>
          <w:marBottom w:val="0"/>
          <w:divBdr>
            <w:top w:val="none" w:sz="0" w:space="0" w:color="auto"/>
            <w:left w:val="none" w:sz="0" w:space="0" w:color="auto"/>
            <w:bottom w:val="none" w:sz="0" w:space="0" w:color="auto"/>
            <w:right w:val="none" w:sz="0" w:space="0" w:color="auto"/>
          </w:divBdr>
        </w:div>
        <w:div w:id="1400522219">
          <w:marLeft w:val="480"/>
          <w:marRight w:val="0"/>
          <w:marTop w:val="0"/>
          <w:marBottom w:val="0"/>
          <w:divBdr>
            <w:top w:val="none" w:sz="0" w:space="0" w:color="auto"/>
            <w:left w:val="none" w:sz="0" w:space="0" w:color="auto"/>
            <w:bottom w:val="none" w:sz="0" w:space="0" w:color="auto"/>
            <w:right w:val="none" w:sz="0" w:space="0" w:color="auto"/>
          </w:divBdr>
        </w:div>
        <w:div w:id="1411611056">
          <w:marLeft w:val="480"/>
          <w:marRight w:val="0"/>
          <w:marTop w:val="0"/>
          <w:marBottom w:val="0"/>
          <w:divBdr>
            <w:top w:val="none" w:sz="0" w:space="0" w:color="auto"/>
            <w:left w:val="none" w:sz="0" w:space="0" w:color="auto"/>
            <w:bottom w:val="none" w:sz="0" w:space="0" w:color="auto"/>
            <w:right w:val="none" w:sz="0" w:space="0" w:color="auto"/>
          </w:divBdr>
        </w:div>
        <w:div w:id="2072658473">
          <w:marLeft w:val="480"/>
          <w:marRight w:val="0"/>
          <w:marTop w:val="0"/>
          <w:marBottom w:val="0"/>
          <w:divBdr>
            <w:top w:val="none" w:sz="0" w:space="0" w:color="auto"/>
            <w:left w:val="none" w:sz="0" w:space="0" w:color="auto"/>
            <w:bottom w:val="none" w:sz="0" w:space="0" w:color="auto"/>
            <w:right w:val="none" w:sz="0" w:space="0" w:color="auto"/>
          </w:divBdr>
        </w:div>
        <w:div w:id="1224024548">
          <w:marLeft w:val="480"/>
          <w:marRight w:val="0"/>
          <w:marTop w:val="0"/>
          <w:marBottom w:val="0"/>
          <w:divBdr>
            <w:top w:val="none" w:sz="0" w:space="0" w:color="auto"/>
            <w:left w:val="none" w:sz="0" w:space="0" w:color="auto"/>
            <w:bottom w:val="none" w:sz="0" w:space="0" w:color="auto"/>
            <w:right w:val="none" w:sz="0" w:space="0" w:color="auto"/>
          </w:divBdr>
        </w:div>
        <w:div w:id="684794726">
          <w:marLeft w:val="480"/>
          <w:marRight w:val="0"/>
          <w:marTop w:val="0"/>
          <w:marBottom w:val="0"/>
          <w:divBdr>
            <w:top w:val="none" w:sz="0" w:space="0" w:color="auto"/>
            <w:left w:val="none" w:sz="0" w:space="0" w:color="auto"/>
            <w:bottom w:val="none" w:sz="0" w:space="0" w:color="auto"/>
            <w:right w:val="none" w:sz="0" w:space="0" w:color="auto"/>
          </w:divBdr>
        </w:div>
        <w:div w:id="207032555">
          <w:marLeft w:val="480"/>
          <w:marRight w:val="0"/>
          <w:marTop w:val="0"/>
          <w:marBottom w:val="0"/>
          <w:divBdr>
            <w:top w:val="none" w:sz="0" w:space="0" w:color="auto"/>
            <w:left w:val="none" w:sz="0" w:space="0" w:color="auto"/>
            <w:bottom w:val="none" w:sz="0" w:space="0" w:color="auto"/>
            <w:right w:val="none" w:sz="0" w:space="0" w:color="auto"/>
          </w:divBdr>
        </w:div>
        <w:div w:id="26372181">
          <w:marLeft w:val="480"/>
          <w:marRight w:val="0"/>
          <w:marTop w:val="0"/>
          <w:marBottom w:val="0"/>
          <w:divBdr>
            <w:top w:val="none" w:sz="0" w:space="0" w:color="auto"/>
            <w:left w:val="none" w:sz="0" w:space="0" w:color="auto"/>
            <w:bottom w:val="none" w:sz="0" w:space="0" w:color="auto"/>
            <w:right w:val="none" w:sz="0" w:space="0" w:color="auto"/>
          </w:divBdr>
        </w:div>
        <w:div w:id="727263475">
          <w:marLeft w:val="480"/>
          <w:marRight w:val="0"/>
          <w:marTop w:val="0"/>
          <w:marBottom w:val="0"/>
          <w:divBdr>
            <w:top w:val="none" w:sz="0" w:space="0" w:color="auto"/>
            <w:left w:val="none" w:sz="0" w:space="0" w:color="auto"/>
            <w:bottom w:val="none" w:sz="0" w:space="0" w:color="auto"/>
            <w:right w:val="none" w:sz="0" w:space="0" w:color="auto"/>
          </w:divBdr>
        </w:div>
        <w:div w:id="203062882">
          <w:marLeft w:val="480"/>
          <w:marRight w:val="0"/>
          <w:marTop w:val="0"/>
          <w:marBottom w:val="0"/>
          <w:divBdr>
            <w:top w:val="none" w:sz="0" w:space="0" w:color="auto"/>
            <w:left w:val="none" w:sz="0" w:space="0" w:color="auto"/>
            <w:bottom w:val="none" w:sz="0" w:space="0" w:color="auto"/>
            <w:right w:val="none" w:sz="0" w:space="0" w:color="auto"/>
          </w:divBdr>
        </w:div>
        <w:div w:id="714238883">
          <w:marLeft w:val="480"/>
          <w:marRight w:val="0"/>
          <w:marTop w:val="0"/>
          <w:marBottom w:val="0"/>
          <w:divBdr>
            <w:top w:val="none" w:sz="0" w:space="0" w:color="auto"/>
            <w:left w:val="none" w:sz="0" w:space="0" w:color="auto"/>
            <w:bottom w:val="none" w:sz="0" w:space="0" w:color="auto"/>
            <w:right w:val="none" w:sz="0" w:space="0" w:color="auto"/>
          </w:divBdr>
        </w:div>
        <w:div w:id="1706559542">
          <w:marLeft w:val="480"/>
          <w:marRight w:val="0"/>
          <w:marTop w:val="0"/>
          <w:marBottom w:val="0"/>
          <w:divBdr>
            <w:top w:val="none" w:sz="0" w:space="0" w:color="auto"/>
            <w:left w:val="none" w:sz="0" w:space="0" w:color="auto"/>
            <w:bottom w:val="none" w:sz="0" w:space="0" w:color="auto"/>
            <w:right w:val="none" w:sz="0" w:space="0" w:color="auto"/>
          </w:divBdr>
        </w:div>
        <w:div w:id="44379971">
          <w:marLeft w:val="480"/>
          <w:marRight w:val="0"/>
          <w:marTop w:val="0"/>
          <w:marBottom w:val="0"/>
          <w:divBdr>
            <w:top w:val="none" w:sz="0" w:space="0" w:color="auto"/>
            <w:left w:val="none" w:sz="0" w:space="0" w:color="auto"/>
            <w:bottom w:val="none" w:sz="0" w:space="0" w:color="auto"/>
            <w:right w:val="none" w:sz="0" w:space="0" w:color="auto"/>
          </w:divBdr>
        </w:div>
        <w:div w:id="725489671">
          <w:marLeft w:val="480"/>
          <w:marRight w:val="0"/>
          <w:marTop w:val="0"/>
          <w:marBottom w:val="0"/>
          <w:divBdr>
            <w:top w:val="none" w:sz="0" w:space="0" w:color="auto"/>
            <w:left w:val="none" w:sz="0" w:space="0" w:color="auto"/>
            <w:bottom w:val="none" w:sz="0" w:space="0" w:color="auto"/>
            <w:right w:val="none" w:sz="0" w:space="0" w:color="auto"/>
          </w:divBdr>
        </w:div>
        <w:div w:id="1541167503">
          <w:marLeft w:val="480"/>
          <w:marRight w:val="0"/>
          <w:marTop w:val="0"/>
          <w:marBottom w:val="0"/>
          <w:divBdr>
            <w:top w:val="none" w:sz="0" w:space="0" w:color="auto"/>
            <w:left w:val="none" w:sz="0" w:space="0" w:color="auto"/>
            <w:bottom w:val="none" w:sz="0" w:space="0" w:color="auto"/>
            <w:right w:val="none" w:sz="0" w:space="0" w:color="auto"/>
          </w:divBdr>
        </w:div>
        <w:div w:id="1843154175">
          <w:marLeft w:val="480"/>
          <w:marRight w:val="0"/>
          <w:marTop w:val="0"/>
          <w:marBottom w:val="0"/>
          <w:divBdr>
            <w:top w:val="none" w:sz="0" w:space="0" w:color="auto"/>
            <w:left w:val="none" w:sz="0" w:space="0" w:color="auto"/>
            <w:bottom w:val="none" w:sz="0" w:space="0" w:color="auto"/>
            <w:right w:val="none" w:sz="0" w:space="0" w:color="auto"/>
          </w:divBdr>
        </w:div>
        <w:div w:id="69933591">
          <w:marLeft w:val="480"/>
          <w:marRight w:val="0"/>
          <w:marTop w:val="0"/>
          <w:marBottom w:val="0"/>
          <w:divBdr>
            <w:top w:val="none" w:sz="0" w:space="0" w:color="auto"/>
            <w:left w:val="none" w:sz="0" w:space="0" w:color="auto"/>
            <w:bottom w:val="none" w:sz="0" w:space="0" w:color="auto"/>
            <w:right w:val="none" w:sz="0" w:space="0" w:color="auto"/>
          </w:divBdr>
        </w:div>
        <w:div w:id="2051345835">
          <w:marLeft w:val="480"/>
          <w:marRight w:val="0"/>
          <w:marTop w:val="0"/>
          <w:marBottom w:val="0"/>
          <w:divBdr>
            <w:top w:val="none" w:sz="0" w:space="0" w:color="auto"/>
            <w:left w:val="none" w:sz="0" w:space="0" w:color="auto"/>
            <w:bottom w:val="none" w:sz="0" w:space="0" w:color="auto"/>
            <w:right w:val="none" w:sz="0" w:space="0" w:color="auto"/>
          </w:divBdr>
        </w:div>
        <w:div w:id="1458373878">
          <w:marLeft w:val="480"/>
          <w:marRight w:val="0"/>
          <w:marTop w:val="0"/>
          <w:marBottom w:val="0"/>
          <w:divBdr>
            <w:top w:val="none" w:sz="0" w:space="0" w:color="auto"/>
            <w:left w:val="none" w:sz="0" w:space="0" w:color="auto"/>
            <w:bottom w:val="none" w:sz="0" w:space="0" w:color="auto"/>
            <w:right w:val="none" w:sz="0" w:space="0" w:color="auto"/>
          </w:divBdr>
        </w:div>
        <w:div w:id="1399743758">
          <w:marLeft w:val="480"/>
          <w:marRight w:val="0"/>
          <w:marTop w:val="0"/>
          <w:marBottom w:val="0"/>
          <w:divBdr>
            <w:top w:val="none" w:sz="0" w:space="0" w:color="auto"/>
            <w:left w:val="none" w:sz="0" w:space="0" w:color="auto"/>
            <w:bottom w:val="none" w:sz="0" w:space="0" w:color="auto"/>
            <w:right w:val="none" w:sz="0" w:space="0" w:color="auto"/>
          </w:divBdr>
        </w:div>
        <w:div w:id="1566987252">
          <w:marLeft w:val="480"/>
          <w:marRight w:val="0"/>
          <w:marTop w:val="0"/>
          <w:marBottom w:val="0"/>
          <w:divBdr>
            <w:top w:val="none" w:sz="0" w:space="0" w:color="auto"/>
            <w:left w:val="none" w:sz="0" w:space="0" w:color="auto"/>
            <w:bottom w:val="none" w:sz="0" w:space="0" w:color="auto"/>
            <w:right w:val="none" w:sz="0" w:space="0" w:color="auto"/>
          </w:divBdr>
        </w:div>
        <w:div w:id="1748771786">
          <w:marLeft w:val="480"/>
          <w:marRight w:val="0"/>
          <w:marTop w:val="0"/>
          <w:marBottom w:val="0"/>
          <w:divBdr>
            <w:top w:val="none" w:sz="0" w:space="0" w:color="auto"/>
            <w:left w:val="none" w:sz="0" w:space="0" w:color="auto"/>
            <w:bottom w:val="none" w:sz="0" w:space="0" w:color="auto"/>
            <w:right w:val="none" w:sz="0" w:space="0" w:color="auto"/>
          </w:divBdr>
        </w:div>
        <w:div w:id="384724687">
          <w:marLeft w:val="480"/>
          <w:marRight w:val="0"/>
          <w:marTop w:val="0"/>
          <w:marBottom w:val="0"/>
          <w:divBdr>
            <w:top w:val="none" w:sz="0" w:space="0" w:color="auto"/>
            <w:left w:val="none" w:sz="0" w:space="0" w:color="auto"/>
            <w:bottom w:val="none" w:sz="0" w:space="0" w:color="auto"/>
            <w:right w:val="none" w:sz="0" w:space="0" w:color="auto"/>
          </w:divBdr>
        </w:div>
        <w:div w:id="578099860">
          <w:marLeft w:val="480"/>
          <w:marRight w:val="0"/>
          <w:marTop w:val="0"/>
          <w:marBottom w:val="0"/>
          <w:divBdr>
            <w:top w:val="none" w:sz="0" w:space="0" w:color="auto"/>
            <w:left w:val="none" w:sz="0" w:space="0" w:color="auto"/>
            <w:bottom w:val="none" w:sz="0" w:space="0" w:color="auto"/>
            <w:right w:val="none" w:sz="0" w:space="0" w:color="auto"/>
          </w:divBdr>
        </w:div>
        <w:div w:id="550462029">
          <w:marLeft w:val="480"/>
          <w:marRight w:val="0"/>
          <w:marTop w:val="0"/>
          <w:marBottom w:val="0"/>
          <w:divBdr>
            <w:top w:val="none" w:sz="0" w:space="0" w:color="auto"/>
            <w:left w:val="none" w:sz="0" w:space="0" w:color="auto"/>
            <w:bottom w:val="none" w:sz="0" w:space="0" w:color="auto"/>
            <w:right w:val="none" w:sz="0" w:space="0" w:color="auto"/>
          </w:divBdr>
        </w:div>
        <w:div w:id="1464497166">
          <w:marLeft w:val="480"/>
          <w:marRight w:val="0"/>
          <w:marTop w:val="0"/>
          <w:marBottom w:val="0"/>
          <w:divBdr>
            <w:top w:val="none" w:sz="0" w:space="0" w:color="auto"/>
            <w:left w:val="none" w:sz="0" w:space="0" w:color="auto"/>
            <w:bottom w:val="none" w:sz="0" w:space="0" w:color="auto"/>
            <w:right w:val="none" w:sz="0" w:space="0" w:color="auto"/>
          </w:divBdr>
        </w:div>
        <w:div w:id="1861432477">
          <w:marLeft w:val="480"/>
          <w:marRight w:val="0"/>
          <w:marTop w:val="0"/>
          <w:marBottom w:val="0"/>
          <w:divBdr>
            <w:top w:val="none" w:sz="0" w:space="0" w:color="auto"/>
            <w:left w:val="none" w:sz="0" w:space="0" w:color="auto"/>
            <w:bottom w:val="none" w:sz="0" w:space="0" w:color="auto"/>
            <w:right w:val="none" w:sz="0" w:space="0" w:color="auto"/>
          </w:divBdr>
        </w:div>
        <w:div w:id="1990817304">
          <w:marLeft w:val="480"/>
          <w:marRight w:val="0"/>
          <w:marTop w:val="0"/>
          <w:marBottom w:val="0"/>
          <w:divBdr>
            <w:top w:val="none" w:sz="0" w:space="0" w:color="auto"/>
            <w:left w:val="none" w:sz="0" w:space="0" w:color="auto"/>
            <w:bottom w:val="none" w:sz="0" w:space="0" w:color="auto"/>
            <w:right w:val="none" w:sz="0" w:space="0" w:color="auto"/>
          </w:divBdr>
        </w:div>
        <w:div w:id="745104774">
          <w:marLeft w:val="480"/>
          <w:marRight w:val="0"/>
          <w:marTop w:val="0"/>
          <w:marBottom w:val="0"/>
          <w:divBdr>
            <w:top w:val="none" w:sz="0" w:space="0" w:color="auto"/>
            <w:left w:val="none" w:sz="0" w:space="0" w:color="auto"/>
            <w:bottom w:val="none" w:sz="0" w:space="0" w:color="auto"/>
            <w:right w:val="none" w:sz="0" w:space="0" w:color="auto"/>
          </w:divBdr>
        </w:div>
        <w:div w:id="1623149077">
          <w:marLeft w:val="480"/>
          <w:marRight w:val="0"/>
          <w:marTop w:val="0"/>
          <w:marBottom w:val="0"/>
          <w:divBdr>
            <w:top w:val="none" w:sz="0" w:space="0" w:color="auto"/>
            <w:left w:val="none" w:sz="0" w:space="0" w:color="auto"/>
            <w:bottom w:val="none" w:sz="0" w:space="0" w:color="auto"/>
            <w:right w:val="none" w:sz="0" w:space="0" w:color="auto"/>
          </w:divBdr>
        </w:div>
        <w:div w:id="704258023">
          <w:marLeft w:val="480"/>
          <w:marRight w:val="0"/>
          <w:marTop w:val="0"/>
          <w:marBottom w:val="0"/>
          <w:divBdr>
            <w:top w:val="none" w:sz="0" w:space="0" w:color="auto"/>
            <w:left w:val="none" w:sz="0" w:space="0" w:color="auto"/>
            <w:bottom w:val="none" w:sz="0" w:space="0" w:color="auto"/>
            <w:right w:val="none" w:sz="0" w:space="0" w:color="auto"/>
          </w:divBdr>
        </w:div>
        <w:div w:id="2068602643">
          <w:marLeft w:val="480"/>
          <w:marRight w:val="0"/>
          <w:marTop w:val="0"/>
          <w:marBottom w:val="0"/>
          <w:divBdr>
            <w:top w:val="none" w:sz="0" w:space="0" w:color="auto"/>
            <w:left w:val="none" w:sz="0" w:space="0" w:color="auto"/>
            <w:bottom w:val="none" w:sz="0" w:space="0" w:color="auto"/>
            <w:right w:val="none" w:sz="0" w:space="0" w:color="auto"/>
          </w:divBdr>
        </w:div>
        <w:div w:id="96560599">
          <w:marLeft w:val="480"/>
          <w:marRight w:val="0"/>
          <w:marTop w:val="0"/>
          <w:marBottom w:val="0"/>
          <w:divBdr>
            <w:top w:val="none" w:sz="0" w:space="0" w:color="auto"/>
            <w:left w:val="none" w:sz="0" w:space="0" w:color="auto"/>
            <w:bottom w:val="none" w:sz="0" w:space="0" w:color="auto"/>
            <w:right w:val="none" w:sz="0" w:space="0" w:color="auto"/>
          </w:divBdr>
        </w:div>
        <w:div w:id="38435284">
          <w:marLeft w:val="480"/>
          <w:marRight w:val="0"/>
          <w:marTop w:val="0"/>
          <w:marBottom w:val="0"/>
          <w:divBdr>
            <w:top w:val="none" w:sz="0" w:space="0" w:color="auto"/>
            <w:left w:val="none" w:sz="0" w:space="0" w:color="auto"/>
            <w:bottom w:val="none" w:sz="0" w:space="0" w:color="auto"/>
            <w:right w:val="none" w:sz="0" w:space="0" w:color="auto"/>
          </w:divBdr>
        </w:div>
        <w:div w:id="1757556365">
          <w:marLeft w:val="480"/>
          <w:marRight w:val="0"/>
          <w:marTop w:val="0"/>
          <w:marBottom w:val="0"/>
          <w:divBdr>
            <w:top w:val="none" w:sz="0" w:space="0" w:color="auto"/>
            <w:left w:val="none" w:sz="0" w:space="0" w:color="auto"/>
            <w:bottom w:val="none" w:sz="0" w:space="0" w:color="auto"/>
            <w:right w:val="none" w:sz="0" w:space="0" w:color="auto"/>
          </w:divBdr>
        </w:div>
        <w:div w:id="1688561701">
          <w:marLeft w:val="480"/>
          <w:marRight w:val="0"/>
          <w:marTop w:val="0"/>
          <w:marBottom w:val="0"/>
          <w:divBdr>
            <w:top w:val="none" w:sz="0" w:space="0" w:color="auto"/>
            <w:left w:val="none" w:sz="0" w:space="0" w:color="auto"/>
            <w:bottom w:val="none" w:sz="0" w:space="0" w:color="auto"/>
            <w:right w:val="none" w:sz="0" w:space="0" w:color="auto"/>
          </w:divBdr>
        </w:div>
        <w:div w:id="1785684249">
          <w:marLeft w:val="480"/>
          <w:marRight w:val="0"/>
          <w:marTop w:val="0"/>
          <w:marBottom w:val="0"/>
          <w:divBdr>
            <w:top w:val="none" w:sz="0" w:space="0" w:color="auto"/>
            <w:left w:val="none" w:sz="0" w:space="0" w:color="auto"/>
            <w:bottom w:val="none" w:sz="0" w:space="0" w:color="auto"/>
            <w:right w:val="none" w:sz="0" w:space="0" w:color="auto"/>
          </w:divBdr>
        </w:div>
        <w:div w:id="568151509">
          <w:marLeft w:val="480"/>
          <w:marRight w:val="0"/>
          <w:marTop w:val="0"/>
          <w:marBottom w:val="0"/>
          <w:divBdr>
            <w:top w:val="none" w:sz="0" w:space="0" w:color="auto"/>
            <w:left w:val="none" w:sz="0" w:space="0" w:color="auto"/>
            <w:bottom w:val="none" w:sz="0" w:space="0" w:color="auto"/>
            <w:right w:val="none" w:sz="0" w:space="0" w:color="auto"/>
          </w:divBdr>
        </w:div>
        <w:div w:id="2055232930">
          <w:marLeft w:val="480"/>
          <w:marRight w:val="0"/>
          <w:marTop w:val="0"/>
          <w:marBottom w:val="0"/>
          <w:divBdr>
            <w:top w:val="none" w:sz="0" w:space="0" w:color="auto"/>
            <w:left w:val="none" w:sz="0" w:space="0" w:color="auto"/>
            <w:bottom w:val="none" w:sz="0" w:space="0" w:color="auto"/>
            <w:right w:val="none" w:sz="0" w:space="0" w:color="auto"/>
          </w:divBdr>
        </w:div>
        <w:div w:id="861865877">
          <w:marLeft w:val="480"/>
          <w:marRight w:val="0"/>
          <w:marTop w:val="0"/>
          <w:marBottom w:val="0"/>
          <w:divBdr>
            <w:top w:val="none" w:sz="0" w:space="0" w:color="auto"/>
            <w:left w:val="none" w:sz="0" w:space="0" w:color="auto"/>
            <w:bottom w:val="none" w:sz="0" w:space="0" w:color="auto"/>
            <w:right w:val="none" w:sz="0" w:space="0" w:color="auto"/>
          </w:divBdr>
        </w:div>
        <w:div w:id="1927156275">
          <w:marLeft w:val="480"/>
          <w:marRight w:val="0"/>
          <w:marTop w:val="0"/>
          <w:marBottom w:val="0"/>
          <w:divBdr>
            <w:top w:val="none" w:sz="0" w:space="0" w:color="auto"/>
            <w:left w:val="none" w:sz="0" w:space="0" w:color="auto"/>
            <w:bottom w:val="none" w:sz="0" w:space="0" w:color="auto"/>
            <w:right w:val="none" w:sz="0" w:space="0" w:color="auto"/>
          </w:divBdr>
        </w:div>
        <w:div w:id="696587029">
          <w:marLeft w:val="480"/>
          <w:marRight w:val="0"/>
          <w:marTop w:val="0"/>
          <w:marBottom w:val="0"/>
          <w:divBdr>
            <w:top w:val="none" w:sz="0" w:space="0" w:color="auto"/>
            <w:left w:val="none" w:sz="0" w:space="0" w:color="auto"/>
            <w:bottom w:val="none" w:sz="0" w:space="0" w:color="auto"/>
            <w:right w:val="none" w:sz="0" w:space="0" w:color="auto"/>
          </w:divBdr>
        </w:div>
        <w:div w:id="475608340">
          <w:marLeft w:val="480"/>
          <w:marRight w:val="0"/>
          <w:marTop w:val="0"/>
          <w:marBottom w:val="0"/>
          <w:divBdr>
            <w:top w:val="none" w:sz="0" w:space="0" w:color="auto"/>
            <w:left w:val="none" w:sz="0" w:space="0" w:color="auto"/>
            <w:bottom w:val="none" w:sz="0" w:space="0" w:color="auto"/>
            <w:right w:val="none" w:sz="0" w:space="0" w:color="auto"/>
          </w:divBdr>
        </w:div>
        <w:div w:id="1473592952">
          <w:marLeft w:val="480"/>
          <w:marRight w:val="0"/>
          <w:marTop w:val="0"/>
          <w:marBottom w:val="0"/>
          <w:divBdr>
            <w:top w:val="none" w:sz="0" w:space="0" w:color="auto"/>
            <w:left w:val="none" w:sz="0" w:space="0" w:color="auto"/>
            <w:bottom w:val="none" w:sz="0" w:space="0" w:color="auto"/>
            <w:right w:val="none" w:sz="0" w:space="0" w:color="auto"/>
          </w:divBdr>
        </w:div>
        <w:div w:id="412507081">
          <w:marLeft w:val="480"/>
          <w:marRight w:val="0"/>
          <w:marTop w:val="0"/>
          <w:marBottom w:val="0"/>
          <w:divBdr>
            <w:top w:val="none" w:sz="0" w:space="0" w:color="auto"/>
            <w:left w:val="none" w:sz="0" w:space="0" w:color="auto"/>
            <w:bottom w:val="none" w:sz="0" w:space="0" w:color="auto"/>
            <w:right w:val="none" w:sz="0" w:space="0" w:color="auto"/>
          </w:divBdr>
        </w:div>
        <w:div w:id="1245991524">
          <w:marLeft w:val="480"/>
          <w:marRight w:val="0"/>
          <w:marTop w:val="0"/>
          <w:marBottom w:val="0"/>
          <w:divBdr>
            <w:top w:val="none" w:sz="0" w:space="0" w:color="auto"/>
            <w:left w:val="none" w:sz="0" w:space="0" w:color="auto"/>
            <w:bottom w:val="none" w:sz="0" w:space="0" w:color="auto"/>
            <w:right w:val="none" w:sz="0" w:space="0" w:color="auto"/>
          </w:divBdr>
        </w:div>
        <w:div w:id="1833176750">
          <w:marLeft w:val="480"/>
          <w:marRight w:val="0"/>
          <w:marTop w:val="0"/>
          <w:marBottom w:val="0"/>
          <w:divBdr>
            <w:top w:val="none" w:sz="0" w:space="0" w:color="auto"/>
            <w:left w:val="none" w:sz="0" w:space="0" w:color="auto"/>
            <w:bottom w:val="none" w:sz="0" w:space="0" w:color="auto"/>
            <w:right w:val="none" w:sz="0" w:space="0" w:color="auto"/>
          </w:divBdr>
        </w:div>
        <w:div w:id="999039624">
          <w:marLeft w:val="480"/>
          <w:marRight w:val="0"/>
          <w:marTop w:val="0"/>
          <w:marBottom w:val="0"/>
          <w:divBdr>
            <w:top w:val="none" w:sz="0" w:space="0" w:color="auto"/>
            <w:left w:val="none" w:sz="0" w:space="0" w:color="auto"/>
            <w:bottom w:val="none" w:sz="0" w:space="0" w:color="auto"/>
            <w:right w:val="none" w:sz="0" w:space="0" w:color="auto"/>
          </w:divBdr>
        </w:div>
        <w:div w:id="1434859850">
          <w:marLeft w:val="480"/>
          <w:marRight w:val="0"/>
          <w:marTop w:val="0"/>
          <w:marBottom w:val="0"/>
          <w:divBdr>
            <w:top w:val="none" w:sz="0" w:space="0" w:color="auto"/>
            <w:left w:val="none" w:sz="0" w:space="0" w:color="auto"/>
            <w:bottom w:val="none" w:sz="0" w:space="0" w:color="auto"/>
            <w:right w:val="none" w:sz="0" w:space="0" w:color="auto"/>
          </w:divBdr>
        </w:div>
        <w:div w:id="1759709614">
          <w:marLeft w:val="480"/>
          <w:marRight w:val="0"/>
          <w:marTop w:val="0"/>
          <w:marBottom w:val="0"/>
          <w:divBdr>
            <w:top w:val="none" w:sz="0" w:space="0" w:color="auto"/>
            <w:left w:val="none" w:sz="0" w:space="0" w:color="auto"/>
            <w:bottom w:val="none" w:sz="0" w:space="0" w:color="auto"/>
            <w:right w:val="none" w:sz="0" w:space="0" w:color="auto"/>
          </w:divBdr>
        </w:div>
        <w:div w:id="1662268482">
          <w:marLeft w:val="480"/>
          <w:marRight w:val="0"/>
          <w:marTop w:val="0"/>
          <w:marBottom w:val="0"/>
          <w:divBdr>
            <w:top w:val="none" w:sz="0" w:space="0" w:color="auto"/>
            <w:left w:val="none" w:sz="0" w:space="0" w:color="auto"/>
            <w:bottom w:val="none" w:sz="0" w:space="0" w:color="auto"/>
            <w:right w:val="none" w:sz="0" w:space="0" w:color="auto"/>
          </w:divBdr>
        </w:div>
        <w:div w:id="1718893894">
          <w:marLeft w:val="480"/>
          <w:marRight w:val="0"/>
          <w:marTop w:val="0"/>
          <w:marBottom w:val="0"/>
          <w:divBdr>
            <w:top w:val="none" w:sz="0" w:space="0" w:color="auto"/>
            <w:left w:val="none" w:sz="0" w:space="0" w:color="auto"/>
            <w:bottom w:val="none" w:sz="0" w:space="0" w:color="auto"/>
            <w:right w:val="none" w:sz="0" w:space="0" w:color="auto"/>
          </w:divBdr>
        </w:div>
        <w:div w:id="880899064">
          <w:marLeft w:val="480"/>
          <w:marRight w:val="0"/>
          <w:marTop w:val="0"/>
          <w:marBottom w:val="0"/>
          <w:divBdr>
            <w:top w:val="none" w:sz="0" w:space="0" w:color="auto"/>
            <w:left w:val="none" w:sz="0" w:space="0" w:color="auto"/>
            <w:bottom w:val="none" w:sz="0" w:space="0" w:color="auto"/>
            <w:right w:val="none" w:sz="0" w:space="0" w:color="auto"/>
          </w:divBdr>
        </w:div>
      </w:divsChild>
    </w:div>
    <w:div w:id="639649845">
      <w:bodyDiv w:val="1"/>
      <w:marLeft w:val="0"/>
      <w:marRight w:val="0"/>
      <w:marTop w:val="0"/>
      <w:marBottom w:val="0"/>
      <w:divBdr>
        <w:top w:val="none" w:sz="0" w:space="0" w:color="auto"/>
        <w:left w:val="none" w:sz="0" w:space="0" w:color="auto"/>
        <w:bottom w:val="none" w:sz="0" w:space="0" w:color="auto"/>
        <w:right w:val="none" w:sz="0" w:space="0" w:color="auto"/>
      </w:divBdr>
    </w:div>
    <w:div w:id="639699199">
      <w:bodyDiv w:val="1"/>
      <w:marLeft w:val="0"/>
      <w:marRight w:val="0"/>
      <w:marTop w:val="0"/>
      <w:marBottom w:val="0"/>
      <w:divBdr>
        <w:top w:val="none" w:sz="0" w:space="0" w:color="auto"/>
        <w:left w:val="none" w:sz="0" w:space="0" w:color="auto"/>
        <w:bottom w:val="none" w:sz="0" w:space="0" w:color="auto"/>
        <w:right w:val="none" w:sz="0" w:space="0" w:color="auto"/>
      </w:divBdr>
    </w:div>
    <w:div w:id="639765800">
      <w:bodyDiv w:val="1"/>
      <w:marLeft w:val="0"/>
      <w:marRight w:val="0"/>
      <w:marTop w:val="0"/>
      <w:marBottom w:val="0"/>
      <w:divBdr>
        <w:top w:val="none" w:sz="0" w:space="0" w:color="auto"/>
        <w:left w:val="none" w:sz="0" w:space="0" w:color="auto"/>
        <w:bottom w:val="none" w:sz="0" w:space="0" w:color="auto"/>
        <w:right w:val="none" w:sz="0" w:space="0" w:color="auto"/>
      </w:divBdr>
    </w:div>
    <w:div w:id="639846583">
      <w:bodyDiv w:val="1"/>
      <w:marLeft w:val="0"/>
      <w:marRight w:val="0"/>
      <w:marTop w:val="0"/>
      <w:marBottom w:val="0"/>
      <w:divBdr>
        <w:top w:val="none" w:sz="0" w:space="0" w:color="auto"/>
        <w:left w:val="none" w:sz="0" w:space="0" w:color="auto"/>
        <w:bottom w:val="none" w:sz="0" w:space="0" w:color="auto"/>
        <w:right w:val="none" w:sz="0" w:space="0" w:color="auto"/>
      </w:divBdr>
    </w:div>
    <w:div w:id="639961365">
      <w:bodyDiv w:val="1"/>
      <w:marLeft w:val="0"/>
      <w:marRight w:val="0"/>
      <w:marTop w:val="0"/>
      <w:marBottom w:val="0"/>
      <w:divBdr>
        <w:top w:val="none" w:sz="0" w:space="0" w:color="auto"/>
        <w:left w:val="none" w:sz="0" w:space="0" w:color="auto"/>
        <w:bottom w:val="none" w:sz="0" w:space="0" w:color="auto"/>
        <w:right w:val="none" w:sz="0" w:space="0" w:color="auto"/>
      </w:divBdr>
    </w:div>
    <w:div w:id="639964065">
      <w:bodyDiv w:val="1"/>
      <w:marLeft w:val="0"/>
      <w:marRight w:val="0"/>
      <w:marTop w:val="0"/>
      <w:marBottom w:val="0"/>
      <w:divBdr>
        <w:top w:val="none" w:sz="0" w:space="0" w:color="auto"/>
        <w:left w:val="none" w:sz="0" w:space="0" w:color="auto"/>
        <w:bottom w:val="none" w:sz="0" w:space="0" w:color="auto"/>
        <w:right w:val="none" w:sz="0" w:space="0" w:color="auto"/>
      </w:divBdr>
    </w:div>
    <w:div w:id="640112678">
      <w:bodyDiv w:val="1"/>
      <w:marLeft w:val="0"/>
      <w:marRight w:val="0"/>
      <w:marTop w:val="0"/>
      <w:marBottom w:val="0"/>
      <w:divBdr>
        <w:top w:val="none" w:sz="0" w:space="0" w:color="auto"/>
        <w:left w:val="none" w:sz="0" w:space="0" w:color="auto"/>
        <w:bottom w:val="none" w:sz="0" w:space="0" w:color="auto"/>
        <w:right w:val="none" w:sz="0" w:space="0" w:color="auto"/>
      </w:divBdr>
    </w:div>
    <w:div w:id="640230866">
      <w:bodyDiv w:val="1"/>
      <w:marLeft w:val="0"/>
      <w:marRight w:val="0"/>
      <w:marTop w:val="0"/>
      <w:marBottom w:val="0"/>
      <w:divBdr>
        <w:top w:val="none" w:sz="0" w:space="0" w:color="auto"/>
        <w:left w:val="none" w:sz="0" w:space="0" w:color="auto"/>
        <w:bottom w:val="none" w:sz="0" w:space="0" w:color="auto"/>
        <w:right w:val="none" w:sz="0" w:space="0" w:color="auto"/>
      </w:divBdr>
    </w:div>
    <w:div w:id="640354411">
      <w:bodyDiv w:val="1"/>
      <w:marLeft w:val="0"/>
      <w:marRight w:val="0"/>
      <w:marTop w:val="0"/>
      <w:marBottom w:val="0"/>
      <w:divBdr>
        <w:top w:val="none" w:sz="0" w:space="0" w:color="auto"/>
        <w:left w:val="none" w:sz="0" w:space="0" w:color="auto"/>
        <w:bottom w:val="none" w:sz="0" w:space="0" w:color="auto"/>
        <w:right w:val="none" w:sz="0" w:space="0" w:color="auto"/>
      </w:divBdr>
    </w:div>
    <w:div w:id="640379659">
      <w:bodyDiv w:val="1"/>
      <w:marLeft w:val="0"/>
      <w:marRight w:val="0"/>
      <w:marTop w:val="0"/>
      <w:marBottom w:val="0"/>
      <w:divBdr>
        <w:top w:val="none" w:sz="0" w:space="0" w:color="auto"/>
        <w:left w:val="none" w:sz="0" w:space="0" w:color="auto"/>
        <w:bottom w:val="none" w:sz="0" w:space="0" w:color="auto"/>
        <w:right w:val="none" w:sz="0" w:space="0" w:color="auto"/>
      </w:divBdr>
    </w:div>
    <w:div w:id="640574863">
      <w:bodyDiv w:val="1"/>
      <w:marLeft w:val="0"/>
      <w:marRight w:val="0"/>
      <w:marTop w:val="0"/>
      <w:marBottom w:val="0"/>
      <w:divBdr>
        <w:top w:val="none" w:sz="0" w:space="0" w:color="auto"/>
        <w:left w:val="none" w:sz="0" w:space="0" w:color="auto"/>
        <w:bottom w:val="none" w:sz="0" w:space="0" w:color="auto"/>
        <w:right w:val="none" w:sz="0" w:space="0" w:color="auto"/>
      </w:divBdr>
    </w:div>
    <w:div w:id="640690519">
      <w:bodyDiv w:val="1"/>
      <w:marLeft w:val="0"/>
      <w:marRight w:val="0"/>
      <w:marTop w:val="0"/>
      <w:marBottom w:val="0"/>
      <w:divBdr>
        <w:top w:val="none" w:sz="0" w:space="0" w:color="auto"/>
        <w:left w:val="none" w:sz="0" w:space="0" w:color="auto"/>
        <w:bottom w:val="none" w:sz="0" w:space="0" w:color="auto"/>
        <w:right w:val="none" w:sz="0" w:space="0" w:color="auto"/>
      </w:divBdr>
    </w:div>
    <w:div w:id="641033874">
      <w:bodyDiv w:val="1"/>
      <w:marLeft w:val="0"/>
      <w:marRight w:val="0"/>
      <w:marTop w:val="0"/>
      <w:marBottom w:val="0"/>
      <w:divBdr>
        <w:top w:val="none" w:sz="0" w:space="0" w:color="auto"/>
        <w:left w:val="none" w:sz="0" w:space="0" w:color="auto"/>
        <w:bottom w:val="none" w:sz="0" w:space="0" w:color="auto"/>
        <w:right w:val="none" w:sz="0" w:space="0" w:color="auto"/>
      </w:divBdr>
    </w:div>
    <w:div w:id="641229411">
      <w:bodyDiv w:val="1"/>
      <w:marLeft w:val="0"/>
      <w:marRight w:val="0"/>
      <w:marTop w:val="0"/>
      <w:marBottom w:val="0"/>
      <w:divBdr>
        <w:top w:val="none" w:sz="0" w:space="0" w:color="auto"/>
        <w:left w:val="none" w:sz="0" w:space="0" w:color="auto"/>
        <w:bottom w:val="none" w:sz="0" w:space="0" w:color="auto"/>
        <w:right w:val="none" w:sz="0" w:space="0" w:color="auto"/>
      </w:divBdr>
    </w:div>
    <w:div w:id="641235585">
      <w:bodyDiv w:val="1"/>
      <w:marLeft w:val="0"/>
      <w:marRight w:val="0"/>
      <w:marTop w:val="0"/>
      <w:marBottom w:val="0"/>
      <w:divBdr>
        <w:top w:val="none" w:sz="0" w:space="0" w:color="auto"/>
        <w:left w:val="none" w:sz="0" w:space="0" w:color="auto"/>
        <w:bottom w:val="none" w:sz="0" w:space="0" w:color="auto"/>
        <w:right w:val="none" w:sz="0" w:space="0" w:color="auto"/>
      </w:divBdr>
    </w:div>
    <w:div w:id="641353662">
      <w:bodyDiv w:val="1"/>
      <w:marLeft w:val="0"/>
      <w:marRight w:val="0"/>
      <w:marTop w:val="0"/>
      <w:marBottom w:val="0"/>
      <w:divBdr>
        <w:top w:val="none" w:sz="0" w:space="0" w:color="auto"/>
        <w:left w:val="none" w:sz="0" w:space="0" w:color="auto"/>
        <w:bottom w:val="none" w:sz="0" w:space="0" w:color="auto"/>
        <w:right w:val="none" w:sz="0" w:space="0" w:color="auto"/>
      </w:divBdr>
    </w:div>
    <w:div w:id="641420726">
      <w:bodyDiv w:val="1"/>
      <w:marLeft w:val="0"/>
      <w:marRight w:val="0"/>
      <w:marTop w:val="0"/>
      <w:marBottom w:val="0"/>
      <w:divBdr>
        <w:top w:val="none" w:sz="0" w:space="0" w:color="auto"/>
        <w:left w:val="none" w:sz="0" w:space="0" w:color="auto"/>
        <w:bottom w:val="none" w:sz="0" w:space="0" w:color="auto"/>
        <w:right w:val="none" w:sz="0" w:space="0" w:color="auto"/>
      </w:divBdr>
    </w:div>
    <w:div w:id="641546317">
      <w:bodyDiv w:val="1"/>
      <w:marLeft w:val="0"/>
      <w:marRight w:val="0"/>
      <w:marTop w:val="0"/>
      <w:marBottom w:val="0"/>
      <w:divBdr>
        <w:top w:val="none" w:sz="0" w:space="0" w:color="auto"/>
        <w:left w:val="none" w:sz="0" w:space="0" w:color="auto"/>
        <w:bottom w:val="none" w:sz="0" w:space="0" w:color="auto"/>
        <w:right w:val="none" w:sz="0" w:space="0" w:color="auto"/>
      </w:divBdr>
    </w:div>
    <w:div w:id="641663566">
      <w:bodyDiv w:val="1"/>
      <w:marLeft w:val="0"/>
      <w:marRight w:val="0"/>
      <w:marTop w:val="0"/>
      <w:marBottom w:val="0"/>
      <w:divBdr>
        <w:top w:val="none" w:sz="0" w:space="0" w:color="auto"/>
        <w:left w:val="none" w:sz="0" w:space="0" w:color="auto"/>
        <w:bottom w:val="none" w:sz="0" w:space="0" w:color="auto"/>
        <w:right w:val="none" w:sz="0" w:space="0" w:color="auto"/>
      </w:divBdr>
    </w:div>
    <w:div w:id="641888863">
      <w:bodyDiv w:val="1"/>
      <w:marLeft w:val="0"/>
      <w:marRight w:val="0"/>
      <w:marTop w:val="0"/>
      <w:marBottom w:val="0"/>
      <w:divBdr>
        <w:top w:val="none" w:sz="0" w:space="0" w:color="auto"/>
        <w:left w:val="none" w:sz="0" w:space="0" w:color="auto"/>
        <w:bottom w:val="none" w:sz="0" w:space="0" w:color="auto"/>
        <w:right w:val="none" w:sz="0" w:space="0" w:color="auto"/>
      </w:divBdr>
    </w:div>
    <w:div w:id="641889701">
      <w:bodyDiv w:val="1"/>
      <w:marLeft w:val="0"/>
      <w:marRight w:val="0"/>
      <w:marTop w:val="0"/>
      <w:marBottom w:val="0"/>
      <w:divBdr>
        <w:top w:val="none" w:sz="0" w:space="0" w:color="auto"/>
        <w:left w:val="none" w:sz="0" w:space="0" w:color="auto"/>
        <w:bottom w:val="none" w:sz="0" w:space="0" w:color="auto"/>
        <w:right w:val="none" w:sz="0" w:space="0" w:color="auto"/>
      </w:divBdr>
    </w:div>
    <w:div w:id="642122384">
      <w:bodyDiv w:val="1"/>
      <w:marLeft w:val="0"/>
      <w:marRight w:val="0"/>
      <w:marTop w:val="0"/>
      <w:marBottom w:val="0"/>
      <w:divBdr>
        <w:top w:val="none" w:sz="0" w:space="0" w:color="auto"/>
        <w:left w:val="none" w:sz="0" w:space="0" w:color="auto"/>
        <w:bottom w:val="none" w:sz="0" w:space="0" w:color="auto"/>
        <w:right w:val="none" w:sz="0" w:space="0" w:color="auto"/>
      </w:divBdr>
    </w:div>
    <w:div w:id="642271327">
      <w:bodyDiv w:val="1"/>
      <w:marLeft w:val="0"/>
      <w:marRight w:val="0"/>
      <w:marTop w:val="0"/>
      <w:marBottom w:val="0"/>
      <w:divBdr>
        <w:top w:val="none" w:sz="0" w:space="0" w:color="auto"/>
        <w:left w:val="none" w:sz="0" w:space="0" w:color="auto"/>
        <w:bottom w:val="none" w:sz="0" w:space="0" w:color="auto"/>
        <w:right w:val="none" w:sz="0" w:space="0" w:color="auto"/>
      </w:divBdr>
    </w:div>
    <w:div w:id="642274691">
      <w:bodyDiv w:val="1"/>
      <w:marLeft w:val="0"/>
      <w:marRight w:val="0"/>
      <w:marTop w:val="0"/>
      <w:marBottom w:val="0"/>
      <w:divBdr>
        <w:top w:val="none" w:sz="0" w:space="0" w:color="auto"/>
        <w:left w:val="none" w:sz="0" w:space="0" w:color="auto"/>
        <w:bottom w:val="none" w:sz="0" w:space="0" w:color="auto"/>
        <w:right w:val="none" w:sz="0" w:space="0" w:color="auto"/>
      </w:divBdr>
    </w:div>
    <w:div w:id="642386972">
      <w:bodyDiv w:val="1"/>
      <w:marLeft w:val="0"/>
      <w:marRight w:val="0"/>
      <w:marTop w:val="0"/>
      <w:marBottom w:val="0"/>
      <w:divBdr>
        <w:top w:val="none" w:sz="0" w:space="0" w:color="auto"/>
        <w:left w:val="none" w:sz="0" w:space="0" w:color="auto"/>
        <w:bottom w:val="none" w:sz="0" w:space="0" w:color="auto"/>
        <w:right w:val="none" w:sz="0" w:space="0" w:color="auto"/>
      </w:divBdr>
    </w:div>
    <w:div w:id="642469193">
      <w:bodyDiv w:val="1"/>
      <w:marLeft w:val="0"/>
      <w:marRight w:val="0"/>
      <w:marTop w:val="0"/>
      <w:marBottom w:val="0"/>
      <w:divBdr>
        <w:top w:val="none" w:sz="0" w:space="0" w:color="auto"/>
        <w:left w:val="none" w:sz="0" w:space="0" w:color="auto"/>
        <w:bottom w:val="none" w:sz="0" w:space="0" w:color="auto"/>
        <w:right w:val="none" w:sz="0" w:space="0" w:color="auto"/>
      </w:divBdr>
    </w:div>
    <w:div w:id="642538892">
      <w:bodyDiv w:val="1"/>
      <w:marLeft w:val="0"/>
      <w:marRight w:val="0"/>
      <w:marTop w:val="0"/>
      <w:marBottom w:val="0"/>
      <w:divBdr>
        <w:top w:val="none" w:sz="0" w:space="0" w:color="auto"/>
        <w:left w:val="none" w:sz="0" w:space="0" w:color="auto"/>
        <w:bottom w:val="none" w:sz="0" w:space="0" w:color="auto"/>
        <w:right w:val="none" w:sz="0" w:space="0" w:color="auto"/>
      </w:divBdr>
    </w:div>
    <w:div w:id="642546974">
      <w:bodyDiv w:val="1"/>
      <w:marLeft w:val="0"/>
      <w:marRight w:val="0"/>
      <w:marTop w:val="0"/>
      <w:marBottom w:val="0"/>
      <w:divBdr>
        <w:top w:val="none" w:sz="0" w:space="0" w:color="auto"/>
        <w:left w:val="none" w:sz="0" w:space="0" w:color="auto"/>
        <w:bottom w:val="none" w:sz="0" w:space="0" w:color="auto"/>
        <w:right w:val="none" w:sz="0" w:space="0" w:color="auto"/>
      </w:divBdr>
    </w:div>
    <w:div w:id="643392826">
      <w:bodyDiv w:val="1"/>
      <w:marLeft w:val="0"/>
      <w:marRight w:val="0"/>
      <w:marTop w:val="0"/>
      <w:marBottom w:val="0"/>
      <w:divBdr>
        <w:top w:val="none" w:sz="0" w:space="0" w:color="auto"/>
        <w:left w:val="none" w:sz="0" w:space="0" w:color="auto"/>
        <w:bottom w:val="none" w:sz="0" w:space="0" w:color="auto"/>
        <w:right w:val="none" w:sz="0" w:space="0" w:color="auto"/>
      </w:divBdr>
    </w:div>
    <w:div w:id="643702659">
      <w:bodyDiv w:val="1"/>
      <w:marLeft w:val="0"/>
      <w:marRight w:val="0"/>
      <w:marTop w:val="0"/>
      <w:marBottom w:val="0"/>
      <w:divBdr>
        <w:top w:val="none" w:sz="0" w:space="0" w:color="auto"/>
        <w:left w:val="none" w:sz="0" w:space="0" w:color="auto"/>
        <w:bottom w:val="none" w:sz="0" w:space="0" w:color="auto"/>
        <w:right w:val="none" w:sz="0" w:space="0" w:color="auto"/>
      </w:divBdr>
    </w:div>
    <w:div w:id="643703099">
      <w:bodyDiv w:val="1"/>
      <w:marLeft w:val="0"/>
      <w:marRight w:val="0"/>
      <w:marTop w:val="0"/>
      <w:marBottom w:val="0"/>
      <w:divBdr>
        <w:top w:val="none" w:sz="0" w:space="0" w:color="auto"/>
        <w:left w:val="none" w:sz="0" w:space="0" w:color="auto"/>
        <w:bottom w:val="none" w:sz="0" w:space="0" w:color="auto"/>
        <w:right w:val="none" w:sz="0" w:space="0" w:color="auto"/>
      </w:divBdr>
    </w:div>
    <w:div w:id="643780431">
      <w:bodyDiv w:val="1"/>
      <w:marLeft w:val="0"/>
      <w:marRight w:val="0"/>
      <w:marTop w:val="0"/>
      <w:marBottom w:val="0"/>
      <w:divBdr>
        <w:top w:val="none" w:sz="0" w:space="0" w:color="auto"/>
        <w:left w:val="none" w:sz="0" w:space="0" w:color="auto"/>
        <w:bottom w:val="none" w:sz="0" w:space="0" w:color="auto"/>
        <w:right w:val="none" w:sz="0" w:space="0" w:color="auto"/>
      </w:divBdr>
    </w:div>
    <w:div w:id="643782152">
      <w:bodyDiv w:val="1"/>
      <w:marLeft w:val="0"/>
      <w:marRight w:val="0"/>
      <w:marTop w:val="0"/>
      <w:marBottom w:val="0"/>
      <w:divBdr>
        <w:top w:val="none" w:sz="0" w:space="0" w:color="auto"/>
        <w:left w:val="none" w:sz="0" w:space="0" w:color="auto"/>
        <w:bottom w:val="none" w:sz="0" w:space="0" w:color="auto"/>
        <w:right w:val="none" w:sz="0" w:space="0" w:color="auto"/>
      </w:divBdr>
      <w:divsChild>
        <w:div w:id="529344670">
          <w:marLeft w:val="480"/>
          <w:marRight w:val="0"/>
          <w:marTop w:val="0"/>
          <w:marBottom w:val="0"/>
          <w:divBdr>
            <w:top w:val="none" w:sz="0" w:space="0" w:color="auto"/>
            <w:left w:val="none" w:sz="0" w:space="0" w:color="auto"/>
            <w:bottom w:val="none" w:sz="0" w:space="0" w:color="auto"/>
            <w:right w:val="none" w:sz="0" w:space="0" w:color="auto"/>
          </w:divBdr>
        </w:div>
        <w:div w:id="993723228">
          <w:marLeft w:val="480"/>
          <w:marRight w:val="0"/>
          <w:marTop w:val="0"/>
          <w:marBottom w:val="0"/>
          <w:divBdr>
            <w:top w:val="none" w:sz="0" w:space="0" w:color="auto"/>
            <w:left w:val="none" w:sz="0" w:space="0" w:color="auto"/>
            <w:bottom w:val="none" w:sz="0" w:space="0" w:color="auto"/>
            <w:right w:val="none" w:sz="0" w:space="0" w:color="auto"/>
          </w:divBdr>
        </w:div>
        <w:div w:id="1794982242">
          <w:marLeft w:val="480"/>
          <w:marRight w:val="0"/>
          <w:marTop w:val="0"/>
          <w:marBottom w:val="0"/>
          <w:divBdr>
            <w:top w:val="none" w:sz="0" w:space="0" w:color="auto"/>
            <w:left w:val="none" w:sz="0" w:space="0" w:color="auto"/>
            <w:bottom w:val="none" w:sz="0" w:space="0" w:color="auto"/>
            <w:right w:val="none" w:sz="0" w:space="0" w:color="auto"/>
          </w:divBdr>
        </w:div>
        <w:div w:id="1938177389">
          <w:marLeft w:val="480"/>
          <w:marRight w:val="0"/>
          <w:marTop w:val="0"/>
          <w:marBottom w:val="0"/>
          <w:divBdr>
            <w:top w:val="none" w:sz="0" w:space="0" w:color="auto"/>
            <w:left w:val="none" w:sz="0" w:space="0" w:color="auto"/>
            <w:bottom w:val="none" w:sz="0" w:space="0" w:color="auto"/>
            <w:right w:val="none" w:sz="0" w:space="0" w:color="auto"/>
          </w:divBdr>
        </w:div>
        <w:div w:id="676422607">
          <w:marLeft w:val="480"/>
          <w:marRight w:val="0"/>
          <w:marTop w:val="0"/>
          <w:marBottom w:val="0"/>
          <w:divBdr>
            <w:top w:val="none" w:sz="0" w:space="0" w:color="auto"/>
            <w:left w:val="none" w:sz="0" w:space="0" w:color="auto"/>
            <w:bottom w:val="none" w:sz="0" w:space="0" w:color="auto"/>
            <w:right w:val="none" w:sz="0" w:space="0" w:color="auto"/>
          </w:divBdr>
        </w:div>
        <w:div w:id="506403970">
          <w:marLeft w:val="480"/>
          <w:marRight w:val="0"/>
          <w:marTop w:val="0"/>
          <w:marBottom w:val="0"/>
          <w:divBdr>
            <w:top w:val="none" w:sz="0" w:space="0" w:color="auto"/>
            <w:left w:val="none" w:sz="0" w:space="0" w:color="auto"/>
            <w:bottom w:val="none" w:sz="0" w:space="0" w:color="auto"/>
            <w:right w:val="none" w:sz="0" w:space="0" w:color="auto"/>
          </w:divBdr>
        </w:div>
        <w:div w:id="1101684607">
          <w:marLeft w:val="480"/>
          <w:marRight w:val="0"/>
          <w:marTop w:val="0"/>
          <w:marBottom w:val="0"/>
          <w:divBdr>
            <w:top w:val="none" w:sz="0" w:space="0" w:color="auto"/>
            <w:left w:val="none" w:sz="0" w:space="0" w:color="auto"/>
            <w:bottom w:val="none" w:sz="0" w:space="0" w:color="auto"/>
            <w:right w:val="none" w:sz="0" w:space="0" w:color="auto"/>
          </w:divBdr>
        </w:div>
        <w:div w:id="665548459">
          <w:marLeft w:val="480"/>
          <w:marRight w:val="0"/>
          <w:marTop w:val="0"/>
          <w:marBottom w:val="0"/>
          <w:divBdr>
            <w:top w:val="none" w:sz="0" w:space="0" w:color="auto"/>
            <w:left w:val="none" w:sz="0" w:space="0" w:color="auto"/>
            <w:bottom w:val="none" w:sz="0" w:space="0" w:color="auto"/>
            <w:right w:val="none" w:sz="0" w:space="0" w:color="auto"/>
          </w:divBdr>
        </w:div>
        <w:div w:id="402025700">
          <w:marLeft w:val="480"/>
          <w:marRight w:val="0"/>
          <w:marTop w:val="0"/>
          <w:marBottom w:val="0"/>
          <w:divBdr>
            <w:top w:val="none" w:sz="0" w:space="0" w:color="auto"/>
            <w:left w:val="none" w:sz="0" w:space="0" w:color="auto"/>
            <w:bottom w:val="none" w:sz="0" w:space="0" w:color="auto"/>
            <w:right w:val="none" w:sz="0" w:space="0" w:color="auto"/>
          </w:divBdr>
        </w:div>
        <w:div w:id="369770156">
          <w:marLeft w:val="480"/>
          <w:marRight w:val="0"/>
          <w:marTop w:val="0"/>
          <w:marBottom w:val="0"/>
          <w:divBdr>
            <w:top w:val="none" w:sz="0" w:space="0" w:color="auto"/>
            <w:left w:val="none" w:sz="0" w:space="0" w:color="auto"/>
            <w:bottom w:val="none" w:sz="0" w:space="0" w:color="auto"/>
            <w:right w:val="none" w:sz="0" w:space="0" w:color="auto"/>
          </w:divBdr>
        </w:div>
        <w:div w:id="1844777513">
          <w:marLeft w:val="480"/>
          <w:marRight w:val="0"/>
          <w:marTop w:val="0"/>
          <w:marBottom w:val="0"/>
          <w:divBdr>
            <w:top w:val="none" w:sz="0" w:space="0" w:color="auto"/>
            <w:left w:val="none" w:sz="0" w:space="0" w:color="auto"/>
            <w:bottom w:val="none" w:sz="0" w:space="0" w:color="auto"/>
            <w:right w:val="none" w:sz="0" w:space="0" w:color="auto"/>
          </w:divBdr>
        </w:div>
        <w:div w:id="1203329463">
          <w:marLeft w:val="480"/>
          <w:marRight w:val="0"/>
          <w:marTop w:val="0"/>
          <w:marBottom w:val="0"/>
          <w:divBdr>
            <w:top w:val="none" w:sz="0" w:space="0" w:color="auto"/>
            <w:left w:val="none" w:sz="0" w:space="0" w:color="auto"/>
            <w:bottom w:val="none" w:sz="0" w:space="0" w:color="auto"/>
            <w:right w:val="none" w:sz="0" w:space="0" w:color="auto"/>
          </w:divBdr>
        </w:div>
        <w:div w:id="1760982644">
          <w:marLeft w:val="480"/>
          <w:marRight w:val="0"/>
          <w:marTop w:val="0"/>
          <w:marBottom w:val="0"/>
          <w:divBdr>
            <w:top w:val="none" w:sz="0" w:space="0" w:color="auto"/>
            <w:left w:val="none" w:sz="0" w:space="0" w:color="auto"/>
            <w:bottom w:val="none" w:sz="0" w:space="0" w:color="auto"/>
            <w:right w:val="none" w:sz="0" w:space="0" w:color="auto"/>
          </w:divBdr>
        </w:div>
        <w:div w:id="1571502886">
          <w:marLeft w:val="480"/>
          <w:marRight w:val="0"/>
          <w:marTop w:val="0"/>
          <w:marBottom w:val="0"/>
          <w:divBdr>
            <w:top w:val="none" w:sz="0" w:space="0" w:color="auto"/>
            <w:left w:val="none" w:sz="0" w:space="0" w:color="auto"/>
            <w:bottom w:val="none" w:sz="0" w:space="0" w:color="auto"/>
            <w:right w:val="none" w:sz="0" w:space="0" w:color="auto"/>
          </w:divBdr>
        </w:div>
        <w:div w:id="752359240">
          <w:marLeft w:val="480"/>
          <w:marRight w:val="0"/>
          <w:marTop w:val="0"/>
          <w:marBottom w:val="0"/>
          <w:divBdr>
            <w:top w:val="none" w:sz="0" w:space="0" w:color="auto"/>
            <w:left w:val="none" w:sz="0" w:space="0" w:color="auto"/>
            <w:bottom w:val="none" w:sz="0" w:space="0" w:color="auto"/>
            <w:right w:val="none" w:sz="0" w:space="0" w:color="auto"/>
          </w:divBdr>
        </w:div>
        <w:div w:id="1057166143">
          <w:marLeft w:val="480"/>
          <w:marRight w:val="0"/>
          <w:marTop w:val="0"/>
          <w:marBottom w:val="0"/>
          <w:divBdr>
            <w:top w:val="none" w:sz="0" w:space="0" w:color="auto"/>
            <w:left w:val="none" w:sz="0" w:space="0" w:color="auto"/>
            <w:bottom w:val="none" w:sz="0" w:space="0" w:color="auto"/>
            <w:right w:val="none" w:sz="0" w:space="0" w:color="auto"/>
          </w:divBdr>
        </w:div>
        <w:div w:id="1836913569">
          <w:marLeft w:val="480"/>
          <w:marRight w:val="0"/>
          <w:marTop w:val="0"/>
          <w:marBottom w:val="0"/>
          <w:divBdr>
            <w:top w:val="none" w:sz="0" w:space="0" w:color="auto"/>
            <w:left w:val="none" w:sz="0" w:space="0" w:color="auto"/>
            <w:bottom w:val="none" w:sz="0" w:space="0" w:color="auto"/>
            <w:right w:val="none" w:sz="0" w:space="0" w:color="auto"/>
          </w:divBdr>
        </w:div>
        <w:div w:id="659311746">
          <w:marLeft w:val="480"/>
          <w:marRight w:val="0"/>
          <w:marTop w:val="0"/>
          <w:marBottom w:val="0"/>
          <w:divBdr>
            <w:top w:val="none" w:sz="0" w:space="0" w:color="auto"/>
            <w:left w:val="none" w:sz="0" w:space="0" w:color="auto"/>
            <w:bottom w:val="none" w:sz="0" w:space="0" w:color="auto"/>
            <w:right w:val="none" w:sz="0" w:space="0" w:color="auto"/>
          </w:divBdr>
        </w:div>
        <w:div w:id="703677515">
          <w:marLeft w:val="480"/>
          <w:marRight w:val="0"/>
          <w:marTop w:val="0"/>
          <w:marBottom w:val="0"/>
          <w:divBdr>
            <w:top w:val="none" w:sz="0" w:space="0" w:color="auto"/>
            <w:left w:val="none" w:sz="0" w:space="0" w:color="auto"/>
            <w:bottom w:val="none" w:sz="0" w:space="0" w:color="auto"/>
            <w:right w:val="none" w:sz="0" w:space="0" w:color="auto"/>
          </w:divBdr>
        </w:div>
        <w:div w:id="139462440">
          <w:marLeft w:val="480"/>
          <w:marRight w:val="0"/>
          <w:marTop w:val="0"/>
          <w:marBottom w:val="0"/>
          <w:divBdr>
            <w:top w:val="none" w:sz="0" w:space="0" w:color="auto"/>
            <w:left w:val="none" w:sz="0" w:space="0" w:color="auto"/>
            <w:bottom w:val="none" w:sz="0" w:space="0" w:color="auto"/>
            <w:right w:val="none" w:sz="0" w:space="0" w:color="auto"/>
          </w:divBdr>
        </w:div>
        <w:div w:id="170460840">
          <w:marLeft w:val="480"/>
          <w:marRight w:val="0"/>
          <w:marTop w:val="0"/>
          <w:marBottom w:val="0"/>
          <w:divBdr>
            <w:top w:val="none" w:sz="0" w:space="0" w:color="auto"/>
            <w:left w:val="none" w:sz="0" w:space="0" w:color="auto"/>
            <w:bottom w:val="none" w:sz="0" w:space="0" w:color="auto"/>
            <w:right w:val="none" w:sz="0" w:space="0" w:color="auto"/>
          </w:divBdr>
        </w:div>
        <w:div w:id="1880320787">
          <w:marLeft w:val="480"/>
          <w:marRight w:val="0"/>
          <w:marTop w:val="0"/>
          <w:marBottom w:val="0"/>
          <w:divBdr>
            <w:top w:val="none" w:sz="0" w:space="0" w:color="auto"/>
            <w:left w:val="none" w:sz="0" w:space="0" w:color="auto"/>
            <w:bottom w:val="none" w:sz="0" w:space="0" w:color="auto"/>
            <w:right w:val="none" w:sz="0" w:space="0" w:color="auto"/>
          </w:divBdr>
        </w:div>
        <w:div w:id="1387756006">
          <w:marLeft w:val="480"/>
          <w:marRight w:val="0"/>
          <w:marTop w:val="0"/>
          <w:marBottom w:val="0"/>
          <w:divBdr>
            <w:top w:val="none" w:sz="0" w:space="0" w:color="auto"/>
            <w:left w:val="none" w:sz="0" w:space="0" w:color="auto"/>
            <w:bottom w:val="none" w:sz="0" w:space="0" w:color="auto"/>
            <w:right w:val="none" w:sz="0" w:space="0" w:color="auto"/>
          </w:divBdr>
        </w:div>
        <w:div w:id="502555044">
          <w:marLeft w:val="480"/>
          <w:marRight w:val="0"/>
          <w:marTop w:val="0"/>
          <w:marBottom w:val="0"/>
          <w:divBdr>
            <w:top w:val="none" w:sz="0" w:space="0" w:color="auto"/>
            <w:left w:val="none" w:sz="0" w:space="0" w:color="auto"/>
            <w:bottom w:val="none" w:sz="0" w:space="0" w:color="auto"/>
            <w:right w:val="none" w:sz="0" w:space="0" w:color="auto"/>
          </w:divBdr>
        </w:div>
        <w:div w:id="1674992345">
          <w:marLeft w:val="480"/>
          <w:marRight w:val="0"/>
          <w:marTop w:val="0"/>
          <w:marBottom w:val="0"/>
          <w:divBdr>
            <w:top w:val="none" w:sz="0" w:space="0" w:color="auto"/>
            <w:left w:val="none" w:sz="0" w:space="0" w:color="auto"/>
            <w:bottom w:val="none" w:sz="0" w:space="0" w:color="auto"/>
            <w:right w:val="none" w:sz="0" w:space="0" w:color="auto"/>
          </w:divBdr>
        </w:div>
        <w:div w:id="1773670591">
          <w:marLeft w:val="480"/>
          <w:marRight w:val="0"/>
          <w:marTop w:val="0"/>
          <w:marBottom w:val="0"/>
          <w:divBdr>
            <w:top w:val="none" w:sz="0" w:space="0" w:color="auto"/>
            <w:left w:val="none" w:sz="0" w:space="0" w:color="auto"/>
            <w:bottom w:val="none" w:sz="0" w:space="0" w:color="auto"/>
            <w:right w:val="none" w:sz="0" w:space="0" w:color="auto"/>
          </w:divBdr>
        </w:div>
        <w:div w:id="2117676796">
          <w:marLeft w:val="480"/>
          <w:marRight w:val="0"/>
          <w:marTop w:val="0"/>
          <w:marBottom w:val="0"/>
          <w:divBdr>
            <w:top w:val="none" w:sz="0" w:space="0" w:color="auto"/>
            <w:left w:val="none" w:sz="0" w:space="0" w:color="auto"/>
            <w:bottom w:val="none" w:sz="0" w:space="0" w:color="auto"/>
            <w:right w:val="none" w:sz="0" w:space="0" w:color="auto"/>
          </w:divBdr>
        </w:div>
        <w:div w:id="2107336042">
          <w:marLeft w:val="480"/>
          <w:marRight w:val="0"/>
          <w:marTop w:val="0"/>
          <w:marBottom w:val="0"/>
          <w:divBdr>
            <w:top w:val="none" w:sz="0" w:space="0" w:color="auto"/>
            <w:left w:val="none" w:sz="0" w:space="0" w:color="auto"/>
            <w:bottom w:val="none" w:sz="0" w:space="0" w:color="auto"/>
            <w:right w:val="none" w:sz="0" w:space="0" w:color="auto"/>
          </w:divBdr>
        </w:div>
        <w:div w:id="983244486">
          <w:marLeft w:val="480"/>
          <w:marRight w:val="0"/>
          <w:marTop w:val="0"/>
          <w:marBottom w:val="0"/>
          <w:divBdr>
            <w:top w:val="none" w:sz="0" w:space="0" w:color="auto"/>
            <w:left w:val="none" w:sz="0" w:space="0" w:color="auto"/>
            <w:bottom w:val="none" w:sz="0" w:space="0" w:color="auto"/>
            <w:right w:val="none" w:sz="0" w:space="0" w:color="auto"/>
          </w:divBdr>
        </w:div>
        <w:div w:id="851263085">
          <w:marLeft w:val="480"/>
          <w:marRight w:val="0"/>
          <w:marTop w:val="0"/>
          <w:marBottom w:val="0"/>
          <w:divBdr>
            <w:top w:val="none" w:sz="0" w:space="0" w:color="auto"/>
            <w:left w:val="none" w:sz="0" w:space="0" w:color="auto"/>
            <w:bottom w:val="none" w:sz="0" w:space="0" w:color="auto"/>
            <w:right w:val="none" w:sz="0" w:space="0" w:color="auto"/>
          </w:divBdr>
        </w:div>
        <w:div w:id="1671330088">
          <w:marLeft w:val="480"/>
          <w:marRight w:val="0"/>
          <w:marTop w:val="0"/>
          <w:marBottom w:val="0"/>
          <w:divBdr>
            <w:top w:val="none" w:sz="0" w:space="0" w:color="auto"/>
            <w:left w:val="none" w:sz="0" w:space="0" w:color="auto"/>
            <w:bottom w:val="none" w:sz="0" w:space="0" w:color="auto"/>
            <w:right w:val="none" w:sz="0" w:space="0" w:color="auto"/>
          </w:divBdr>
        </w:div>
        <w:div w:id="608702843">
          <w:marLeft w:val="480"/>
          <w:marRight w:val="0"/>
          <w:marTop w:val="0"/>
          <w:marBottom w:val="0"/>
          <w:divBdr>
            <w:top w:val="none" w:sz="0" w:space="0" w:color="auto"/>
            <w:left w:val="none" w:sz="0" w:space="0" w:color="auto"/>
            <w:bottom w:val="none" w:sz="0" w:space="0" w:color="auto"/>
            <w:right w:val="none" w:sz="0" w:space="0" w:color="auto"/>
          </w:divBdr>
        </w:div>
        <w:div w:id="832724771">
          <w:marLeft w:val="480"/>
          <w:marRight w:val="0"/>
          <w:marTop w:val="0"/>
          <w:marBottom w:val="0"/>
          <w:divBdr>
            <w:top w:val="none" w:sz="0" w:space="0" w:color="auto"/>
            <w:left w:val="none" w:sz="0" w:space="0" w:color="auto"/>
            <w:bottom w:val="none" w:sz="0" w:space="0" w:color="auto"/>
            <w:right w:val="none" w:sz="0" w:space="0" w:color="auto"/>
          </w:divBdr>
        </w:div>
        <w:div w:id="1535464684">
          <w:marLeft w:val="480"/>
          <w:marRight w:val="0"/>
          <w:marTop w:val="0"/>
          <w:marBottom w:val="0"/>
          <w:divBdr>
            <w:top w:val="none" w:sz="0" w:space="0" w:color="auto"/>
            <w:left w:val="none" w:sz="0" w:space="0" w:color="auto"/>
            <w:bottom w:val="none" w:sz="0" w:space="0" w:color="auto"/>
            <w:right w:val="none" w:sz="0" w:space="0" w:color="auto"/>
          </w:divBdr>
        </w:div>
        <w:div w:id="336034915">
          <w:marLeft w:val="480"/>
          <w:marRight w:val="0"/>
          <w:marTop w:val="0"/>
          <w:marBottom w:val="0"/>
          <w:divBdr>
            <w:top w:val="none" w:sz="0" w:space="0" w:color="auto"/>
            <w:left w:val="none" w:sz="0" w:space="0" w:color="auto"/>
            <w:bottom w:val="none" w:sz="0" w:space="0" w:color="auto"/>
            <w:right w:val="none" w:sz="0" w:space="0" w:color="auto"/>
          </w:divBdr>
        </w:div>
        <w:div w:id="2136096681">
          <w:marLeft w:val="480"/>
          <w:marRight w:val="0"/>
          <w:marTop w:val="0"/>
          <w:marBottom w:val="0"/>
          <w:divBdr>
            <w:top w:val="none" w:sz="0" w:space="0" w:color="auto"/>
            <w:left w:val="none" w:sz="0" w:space="0" w:color="auto"/>
            <w:bottom w:val="none" w:sz="0" w:space="0" w:color="auto"/>
            <w:right w:val="none" w:sz="0" w:space="0" w:color="auto"/>
          </w:divBdr>
        </w:div>
        <w:div w:id="1617248987">
          <w:marLeft w:val="480"/>
          <w:marRight w:val="0"/>
          <w:marTop w:val="0"/>
          <w:marBottom w:val="0"/>
          <w:divBdr>
            <w:top w:val="none" w:sz="0" w:space="0" w:color="auto"/>
            <w:left w:val="none" w:sz="0" w:space="0" w:color="auto"/>
            <w:bottom w:val="none" w:sz="0" w:space="0" w:color="auto"/>
            <w:right w:val="none" w:sz="0" w:space="0" w:color="auto"/>
          </w:divBdr>
        </w:div>
        <w:div w:id="1437676771">
          <w:marLeft w:val="480"/>
          <w:marRight w:val="0"/>
          <w:marTop w:val="0"/>
          <w:marBottom w:val="0"/>
          <w:divBdr>
            <w:top w:val="none" w:sz="0" w:space="0" w:color="auto"/>
            <w:left w:val="none" w:sz="0" w:space="0" w:color="auto"/>
            <w:bottom w:val="none" w:sz="0" w:space="0" w:color="auto"/>
            <w:right w:val="none" w:sz="0" w:space="0" w:color="auto"/>
          </w:divBdr>
        </w:div>
        <w:div w:id="300238068">
          <w:marLeft w:val="480"/>
          <w:marRight w:val="0"/>
          <w:marTop w:val="0"/>
          <w:marBottom w:val="0"/>
          <w:divBdr>
            <w:top w:val="none" w:sz="0" w:space="0" w:color="auto"/>
            <w:left w:val="none" w:sz="0" w:space="0" w:color="auto"/>
            <w:bottom w:val="none" w:sz="0" w:space="0" w:color="auto"/>
            <w:right w:val="none" w:sz="0" w:space="0" w:color="auto"/>
          </w:divBdr>
        </w:div>
        <w:div w:id="1449353136">
          <w:marLeft w:val="480"/>
          <w:marRight w:val="0"/>
          <w:marTop w:val="0"/>
          <w:marBottom w:val="0"/>
          <w:divBdr>
            <w:top w:val="none" w:sz="0" w:space="0" w:color="auto"/>
            <w:left w:val="none" w:sz="0" w:space="0" w:color="auto"/>
            <w:bottom w:val="none" w:sz="0" w:space="0" w:color="auto"/>
            <w:right w:val="none" w:sz="0" w:space="0" w:color="auto"/>
          </w:divBdr>
        </w:div>
        <w:div w:id="2109736719">
          <w:marLeft w:val="480"/>
          <w:marRight w:val="0"/>
          <w:marTop w:val="0"/>
          <w:marBottom w:val="0"/>
          <w:divBdr>
            <w:top w:val="none" w:sz="0" w:space="0" w:color="auto"/>
            <w:left w:val="none" w:sz="0" w:space="0" w:color="auto"/>
            <w:bottom w:val="none" w:sz="0" w:space="0" w:color="auto"/>
            <w:right w:val="none" w:sz="0" w:space="0" w:color="auto"/>
          </w:divBdr>
        </w:div>
        <w:div w:id="1151092999">
          <w:marLeft w:val="480"/>
          <w:marRight w:val="0"/>
          <w:marTop w:val="0"/>
          <w:marBottom w:val="0"/>
          <w:divBdr>
            <w:top w:val="none" w:sz="0" w:space="0" w:color="auto"/>
            <w:left w:val="none" w:sz="0" w:space="0" w:color="auto"/>
            <w:bottom w:val="none" w:sz="0" w:space="0" w:color="auto"/>
            <w:right w:val="none" w:sz="0" w:space="0" w:color="auto"/>
          </w:divBdr>
        </w:div>
        <w:div w:id="654801047">
          <w:marLeft w:val="480"/>
          <w:marRight w:val="0"/>
          <w:marTop w:val="0"/>
          <w:marBottom w:val="0"/>
          <w:divBdr>
            <w:top w:val="none" w:sz="0" w:space="0" w:color="auto"/>
            <w:left w:val="none" w:sz="0" w:space="0" w:color="auto"/>
            <w:bottom w:val="none" w:sz="0" w:space="0" w:color="auto"/>
            <w:right w:val="none" w:sz="0" w:space="0" w:color="auto"/>
          </w:divBdr>
        </w:div>
        <w:div w:id="1855997398">
          <w:marLeft w:val="480"/>
          <w:marRight w:val="0"/>
          <w:marTop w:val="0"/>
          <w:marBottom w:val="0"/>
          <w:divBdr>
            <w:top w:val="none" w:sz="0" w:space="0" w:color="auto"/>
            <w:left w:val="none" w:sz="0" w:space="0" w:color="auto"/>
            <w:bottom w:val="none" w:sz="0" w:space="0" w:color="auto"/>
            <w:right w:val="none" w:sz="0" w:space="0" w:color="auto"/>
          </w:divBdr>
        </w:div>
        <w:div w:id="1143540029">
          <w:marLeft w:val="480"/>
          <w:marRight w:val="0"/>
          <w:marTop w:val="0"/>
          <w:marBottom w:val="0"/>
          <w:divBdr>
            <w:top w:val="none" w:sz="0" w:space="0" w:color="auto"/>
            <w:left w:val="none" w:sz="0" w:space="0" w:color="auto"/>
            <w:bottom w:val="none" w:sz="0" w:space="0" w:color="auto"/>
            <w:right w:val="none" w:sz="0" w:space="0" w:color="auto"/>
          </w:divBdr>
        </w:div>
        <w:div w:id="1756392512">
          <w:marLeft w:val="480"/>
          <w:marRight w:val="0"/>
          <w:marTop w:val="0"/>
          <w:marBottom w:val="0"/>
          <w:divBdr>
            <w:top w:val="none" w:sz="0" w:space="0" w:color="auto"/>
            <w:left w:val="none" w:sz="0" w:space="0" w:color="auto"/>
            <w:bottom w:val="none" w:sz="0" w:space="0" w:color="auto"/>
            <w:right w:val="none" w:sz="0" w:space="0" w:color="auto"/>
          </w:divBdr>
        </w:div>
        <w:div w:id="1766461804">
          <w:marLeft w:val="480"/>
          <w:marRight w:val="0"/>
          <w:marTop w:val="0"/>
          <w:marBottom w:val="0"/>
          <w:divBdr>
            <w:top w:val="none" w:sz="0" w:space="0" w:color="auto"/>
            <w:left w:val="none" w:sz="0" w:space="0" w:color="auto"/>
            <w:bottom w:val="none" w:sz="0" w:space="0" w:color="auto"/>
            <w:right w:val="none" w:sz="0" w:space="0" w:color="auto"/>
          </w:divBdr>
        </w:div>
        <w:div w:id="1958561637">
          <w:marLeft w:val="480"/>
          <w:marRight w:val="0"/>
          <w:marTop w:val="0"/>
          <w:marBottom w:val="0"/>
          <w:divBdr>
            <w:top w:val="none" w:sz="0" w:space="0" w:color="auto"/>
            <w:left w:val="none" w:sz="0" w:space="0" w:color="auto"/>
            <w:bottom w:val="none" w:sz="0" w:space="0" w:color="auto"/>
            <w:right w:val="none" w:sz="0" w:space="0" w:color="auto"/>
          </w:divBdr>
        </w:div>
        <w:div w:id="257061686">
          <w:marLeft w:val="480"/>
          <w:marRight w:val="0"/>
          <w:marTop w:val="0"/>
          <w:marBottom w:val="0"/>
          <w:divBdr>
            <w:top w:val="none" w:sz="0" w:space="0" w:color="auto"/>
            <w:left w:val="none" w:sz="0" w:space="0" w:color="auto"/>
            <w:bottom w:val="none" w:sz="0" w:space="0" w:color="auto"/>
            <w:right w:val="none" w:sz="0" w:space="0" w:color="auto"/>
          </w:divBdr>
        </w:div>
        <w:div w:id="2076777626">
          <w:marLeft w:val="480"/>
          <w:marRight w:val="0"/>
          <w:marTop w:val="0"/>
          <w:marBottom w:val="0"/>
          <w:divBdr>
            <w:top w:val="none" w:sz="0" w:space="0" w:color="auto"/>
            <w:left w:val="none" w:sz="0" w:space="0" w:color="auto"/>
            <w:bottom w:val="none" w:sz="0" w:space="0" w:color="auto"/>
            <w:right w:val="none" w:sz="0" w:space="0" w:color="auto"/>
          </w:divBdr>
        </w:div>
        <w:div w:id="1401291177">
          <w:marLeft w:val="480"/>
          <w:marRight w:val="0"/>
          <w:marTop w:val="0"/>
          <w:marBottom w:val="0"/>
          <w:divBdr>
            <w:top w:val="none" w:sz="0" w:space="0" w:color="auto"/>
            <w:left w:val="none" w:sz="0" w:space="0" w:color="auto"/>
            <w:bottom w:val="none" w:sz="0" w:space="0" w:color="auto"/>
            <w:right w:val="none" w:sz="0" w:space="0" w:color="auto"/>
          </w:divBdr>
        </w:div>
        <w:div w:id="950673995">
          <w:marLeft w:val="480"/>
          <w:marRight w:val="0"/>
          <w:marTop w:val="0"/>
          <w:marBottom w:val="0"/>
          <w:divBdr>
            <w:top w:val="none" w:sz="0" w:space="0" w:color="auto"/>
            <w:left w:val="none" w:sz="0" w:space="0" w:color="auto"/>
            <w:bottom w:val="none" w:sz="0" w:space="0" w:color="auto"/>
            <w:right w:val="none" w:sz="0" w:space="0" w:color="auto"/>
          </w:divBdr>
        </w:div>
        <w:div w:id="549147642">
          <w:marLeft w:val="480"/>
          <w:marRight w:val="0"/>
          <w:marTop w:val="0"/>
          <w:marBottom w:val="0"/>
          <w:divBdr>
            <w:top w:val="none" w:sz="0" w:space="0" w:color="auto"/>
            <w:left w:val="none" w:sz="0" w:space="0" w:color="auto"/>
            <w:bottom w:val="none" w:sz="0" w:space="0" w:color="auto"/>
            <w:right w:val="none" w:sz="0" w:space="0" w:color="auto"/>
          </w:divBdr>
        </w:div>
        <w:div w:id="911885954">
          <w:marLeft w:val="480"/>
          <w:marRight w:val="0"/>
          <w:marTop w:val="0"/>
          <w:marBottom w:val="0"/>
          <w:divBdr>
            <w:top w:val="none" w:sz="0" w:space="0" w:color="auto"/>
            <w:left w:val="none" w:sz="0" w:space="0" w:color="auto"/>
            <w:bottom w:val="none" w:sz="0" w:space="0" w:color="auto"/>
            <w:right w:val="none" w:sz="0" w:space="0" w:color="auto"/>
          </w:divBdr>
        </w:div>
        <w:div w:id="233122896">
          <w:marLeft w:val="480"/>
          <w:marRight w:val="0"/>
          <w:marTop w:val="0"/>
          <w:marBottom w:val="0"/>
          <w:divBdr>
            <w:top w:val="none" w:sz="0" w:space="0" w:color="auto"/>
            <w:left w:val="none" w:sz="0" w:space="0" w:color="auto"/>
            <w:bottom w:val="none" w:sz="0" w:space="0" w:color="auto"/>
            <w:right w:val="none" w:sz="0" w:space="0" w:color="auto"/>
          </w:divBdr>
        </w:div>
        <w:div w:id="188959027">
          <w:marLeft w:val="480"/>
          <w:marRight w:val="0"/>
          <w:marTop w:val="0"/>
          <w:marBottom w:val="0"/>
          <w:divBdr>
            <w:top w:val="none" w:sz="0" w:space="0" w:color="auto"/>
            <w:left w:val="none" w:sz="0" w:space="0" w:color="auto"/>
            <w:bottom w:val="none" w:sz="0" w:space="0" w:color="auto"/>
            <w:right w:val="none" w:sz="0" w:space="0" w:color="auto"/>
          </w:divBdr>
        </w:div>
        <w:div w:id="949240161">
          <w:marLeft w:val="480"/>
          <w:marRight w:val="0"/>
          <w:marTop w:val="0"/>
          <w:marBottom w:val="0"/>
          <w:divBdr>
            <w:top w:val="none" w:sz="0" w:space="0" w:color="auto"/>
            <w:left w:val="none" w:sz="0" w:space="0" w:color="auto"/>
            <w:bottom w:val="none" w:sz="0" w:space="0" w:color="auto"/>
            <w:right w:val="none" w:sz="0" w:space="0" w:color="auto"/>
          </w:divBdr>
        </w:div>
        <w:div w:id="954093188">
          <w:marLeft w:val="480"/>
          <w:marRight w:val="0"/>
          <w:marTop w:val="0"/>
          <w:marBottom w:val="0"/>
          <w:divBdr>
            <w:top w:val="none" w:sz="0" w:space="0" w:color="auto"/>
            <w:left w:val="none" w:sz="0" w:space="0" w:color="auto"/>
            <w:bottom w:val="none" w:sz="0" w:space="0" w:color="auto"/>
            <w:right w:val="none" w:sz="0" w:space="0" w:color="auto"/>
          </w:divBdr>
        </w:div>
        <w:div w:id="928781595">
          <w:marLeft w:val="480"/>
          <w:marRight w:val="0"/>
          <w:marTop w:val="0"/>
          <w:marBottom w:val="0"/>
          <w:divBdr>
            <w:top w:val="none" w:sz="0" w:space="0" w:color="auto"/>
            <w:left w:val="none" w:sz="0" w:space="0" w:color="auto"/>
            <w:bottom w:val="none" w:sz="0" w:space="0" w:color="auto"/>
            <w:right w:val="none" w:sz="0" w:space="0" w:color="auto"/>
          </w:divBdr>
        </w:div>
        <w:div w:id="1024674383">
          <w:marLeft w:val="480"/>
          <w:marRight w:val="0"/>
          <w:marTop w:val="0"/>
          <w:marBottom w:val="0"/>
          <w:divBdr>
            <w:top w:val="none" w:sz="0" w:space="0" w:color="auto"/>
            <w:left w:val="none" w:sz="0" w:space="0" w:color="auto"/>
            <w:bottom w:val="none" w:sz="0" w:space="0" w:color="auto"/>
            <w:right w:val="none" w:sz="0" w:space="0" w:color="auto"/>
          </w:divBdr>
        </w:div>
        <w:div w:id="1192886582">
          <w:marLeft w:val="480"/>
          <w:marRight w:val="0"/>
          <w:marTop w:val="0"/>
          <w:marBottom w:val="0"/>
          <w:divBdr>
            <w:top w:val="none" w:sz="0" w:space="0" w:color="auto"/>
            <w:left w:val="none" w:sz="0" w:space="0" w:color="auto"/>
            <w:bottom w:val="none" w:sz="0" w:space="0" w:color="auto"/>
            <w:right w:val="none" w:sz="0" w:space="0" w:color="auto"/>
          </w:divBdr>
        </w:div>
        <w:div w:id="1988196216">
          <w:marLeft w:val="480"/>
          <w:marRight w:val="0"/>
          <w:marTop w:val="0"/>
          <w:marBottom w:val="0"/>
          <w:divBdr>
            <w:top w:val="none" w:sz="0" w:space="0" w:color="auto"/>
            <w:left w:val="none" w:sz="0" w:space="0" w:color="auto"/>
            <w:bottom w:val="none" w:sz="0" w:space="0" w:color="auto"/>
            <w:right w:val="none" w:sz="0" w:space="0" w:color="auto"/>
          </w:divBdr>
        </w:div>
        <w:div w:id="1839540205">
          <w:marLeft w:val="480"/>
          <w:marRight w:val="0"/>
          <w:marTop w:val="0"/>
          <w:marBottom w:val="0"/>
          <w:divBdr>
            <w:top w:val="none" w:sz="0" w:space="0" w:color="auto"/>
            <w:left w:val="none" w:sz="0" w:space="0" w:color="auto"/>
            <w:bottom w:val="none" w:sz="0" w:space="0" w:color="auto"/>
            <w:right w:val="none" w:sz="0" w:space="0" w:color="auto"/>
          </w:divBdr>
        </w:div>
        <w:div w:id="968707450">
          <w:marLeft w:val="480"/>
          <w:marRight w:val="0"/>
          <w:marTop w:val="0"/>
          <w:marBottom w:val="0"/>
          <w:divBdr>
            <w:top w:val="none" w:sz="0" w:space="0" w:color="auto"/>
            <w:left w:val="none" w:sz="0" w:space="0" w:color="auto"/>
            <w:bottom w:val="none" w:sz="0" w:space="0" w:color="auto"/>
            <w:right w:val="none" w:sz="0" w:space="0" w:color="auto"/>
          </w:divBdr>
        </w:div>
        <w:div w:id="1610893652">
          <w:marLeft w:val="480"/>
          <w:marRight w:val="0"/>
          <w:marTop w:val="0"/>
          <w:marBottom w:val="0"/>
          <w:divBdr>
            <w:top w:val="none" w:sz="0" w:space="0" w:color="auto"/>
            <w:left w:val="none" w:sz="0" w:space="0" w:color="auto"/>
            <w:bottom w:val="none" w:sz="0" w:space="0" w:color="auto"/>
            <w:right w:val="none" w:sz="0" w:space="0" w:color="auto"/>
          </w:divBdr>
        </w:div>
        <w:div w:id="1000810667">
          <w:marLeft w:val="480"/>
          <w:marRight w:val="0"/>
          <w:marTop w:val="0"/>
          <w:marBottom w:val="0"/>
          <w:divBdr>
            <w:top w:val="none" w:sz="0" w:space="0" w:color="auto"/>
            <w:left w:val="none" w:sz="0" w:space="0" w:color="auto"/>
            <w:bottom w:val="none" w:sz="0" w:space="0" w:color="auto"/>
            <w:right w:val="none" w:sz="0" w:space="0" w:color="auto"/>
          </w:divBdr>
        </w:div>
        <w:div w:id="1313212375">
          <w:marLeft w:val="480"/>
          <w:marRight w:val="0"/>
          <w:marTop w:val="0"/>
          <w:marBottom w:val="0"/>
          <w:divBdr>
            <w:top w:val="none" w:sz="0" w:space="0" w:color="auto"/>
            <w:left w:val="none" w:sz="0" w:space="0" w:color="auto"/>
            <w:bottom w:val="none" w:sz="0" w:space="0" w:color="auto"/>
            <w:right w:val="none" w:sz="0" w:space="0" w:color="auto"/>
          </w:divBdr>
        </w:div>
        <w:div w:id="1543128148">
          <w:marLeft w:val="480"/>
          <w:marRight w:val="0"/>
          <w:marTop w:val="0"/>
          <w:marBottom w:val="0"/>
          <w:divBdr>
            <w:top w:val="none" w:sz="0" w:space="0" w:color="auto"/>
            <w:left w:val="none" w:sz="0" w:space="0" w:color="auto"/>
            <w:bottom w:val="none" w:sz="0" w:space="0" w:color="auto"/>
            <w:right w:val="none" w:sz="0" w:space="0" w:color="auto"/>
          </w:divBdr>
        </w:div>
        <w:div w:id="1461343782">
          <w:marLeft w:val="480"/>
          <w:marRight w:val="0"/>
          <w:marTop w:val="0"/>
          <w:marBottom w:val="0"/>
          <w:divBdr>
            <w:top w:val="none" w:sz="0" w:space="0" w:color="auto"/>
            <w:left w:val="none" w:sz="0" w:space="0" w:color="auto"/>
            <w:bottom w:val="none" w:sz="0" w:space="0" w:color="auto"/>
            <w:right w:val="none" w:sz="0" w:space="0" w:color="auto"/>
          </w:divBdr>
        </w:div>
        <w:div w:id="558398334">
          <w:marLeft w:val="480"/>
          <w:marRight w:val="0"/>
          <w:marTop w:val="0"/>
          <w:marBottom w:val="0"/>
          <w:divBdr>
            <w:top w:val="none" w:sz="0" w:space="0" w:color="auto"/>
            <w:left w:val="none" w:sz="0" w:space="0" w:color="auto"/>
            <w:bottom w:val="none" w:sz="0" w:space="0" w:color="auto"/>
            <w:right w:val="none" w:sz="0" w:space="0" w:color="auto"/>
          </w:divBdr>
        </w:div>
        <w:div w:id="1080251716">
          <w:marLeft w:val="480"/>
          <w:marRight w:val="0"/>
          <w:marTop w:val="0"/>
          <w:marBottom w:val="0"/>
          <w:divBdr>
            <w:top w:val="none" w:sz="0" w:space="0" w:color="auto"/>
            <w:left w:val="none" w:sz="0" w:space="0" w:color="auto"/>
            <w:bottom w:val="none" w:sz="0" w:space="0" w:color="auto"/>
            <w:right w:val="none" w:sz="0" w:space="0" w:color="auto"/>
          </w:divBdr>
        </w:div>
        <w:div w:id="810631259">
          <w:marLeft w:val="480"/>
          <w:marRight w:val="0"/>
          <w:marTop w:val="0"/>
          <w:marBottom w:val="0"/>
          <w:divBdr>
            <w:top w:val="none" w:sz="0" w:space="0" w:color="auto"/>
            <w:left w:val="none" w:sz="0" w:space="0" w:color="auto"/>
            <w:bottom w:val="none" w:sz="0" w:space="0" w:color="auto"/>
            <w:right w:val="none" w:sz="0" w:space="0" w:color="auto"/>
          </w:divBdr>
        </w:div>
        <w:div w:id="1842698140">
          <w:marLeft w:val="480"/>
          <w:marRight w:val="0"/>
          <w:marTop w:val="0"/>
          <w:marBottom w:val="0"/>
          <w:divBdr>
            <w:top w:val="none" w:sz="0" w:space="0" w:color="auto"/>
            <w:left w:val="none" w:sz="0" w:space="0" w:color="auto"/>
            <w:bottom w:val="none" w:sz="0" w:space="0" w:color="auto"/>
            <w:right w:val="none" w:sz="0" w:space="0" w:color="auto"/>
          </w:divBdr>
        </w:div>
        <w:div w:id="337998520">
          <w:marLeft w:val="480"/>
          <w:marRight w:val="0"/>
          <w:marTop w:val="0"/>
          <w:marBottom w:val="0"/>
          <w:divBdr>
            <w:top w:val="none" w:sz="0" w:space="0" w:color="auto"/>
            <w:left w:val="none" w:sz="0" w:space="0" w:color="auto"/>
            <w:bottom w:val="none" w:sz="0" w:space="0" w:color="auto"/>
            <w:right w:val="none" w:sz="0" w:space="0" w:color="auto"/>
          </w:divBdr>
        </w:div>
        <w:div w:id="818955968">
          <w:marLeft w:val="480"/>
          <w:marRight w:val="0"/>
          <w:marTop w:val="0"/>
          <w:marBottom w:val="0"/>
          <w:divBdr>
            <w:top w:val="none" w:sz="0" w:space="0" w:color="auto"/>
            <w:left w:val="none" w:sz="0" w:space="0" w:color="auto"/>
            <w:bottom w:val="none" w:sz="0" w:space="0" w:color="auto"/>
            <w:right w:val="none" w:sz="0" w:space="0" w:color="auto"/>
          </w:divBdr>
        </w:div>
        <w:div w:id="1169490653">
          <w:marLeft w:val="480"/>
          <w:marRight w:val="0"/>
          <w:marTop w:val="0"/>
          <w:marBottom w:val="0"/>
          <w:divBdr>
            <w:top w:val="none" w:sz="0" w:space="0" w:color="auto"/>
            <w:left w:val="none" w:sz="0" w:space="0" w:color="auto"/>
            <w:bottom w:val="none" w:sz="0" w:space="0" w:color="auto"/>
            <w:right w:val="none" w:sz="0" w:space="0" w:color="auto"/>
          </w:divBdr>
        </w:div>
        <w:div w:id="1534610753">
          <w:marLeft w:val="480"/>
          <w:marRight w:val="0"/>
          <w:marTop w:val="0"/>
          <w:marBottom w:val="0"/>
          <w:divBdr>
            <w:top w:val="none" w:sz="0" w:space="0" w:color="auto"/>
            <w:left w:val="none" w:sz="0" w:space="0" w:color="auto"/>
            <w:bottom w:val="none" w:sz="0" w:space="0" w:color="auto"/>
            <w:right w:val="none" w:sz="0" w:space="0" w:color="auto"/>
          </w:divBdr>
        </w:div>
        <w:div w:id="1715734309">
          <w:marLeft w:val="480"/>
          <w:marRight w:val="0"/>
          <w:marTop w:val="0"/>
          <w:marBottom w:val="0"/>
          <w:divBdr>
            <w:top w:val="none" w:sz="0" w:space="0" w:color="auto"/>
            <w:left w:val="none" w:sz="0" w:space="0" w:color="auto"/>
            <w:bottom w:val="none" w:sz="0" w:space="0" w:color="auto"/>
            <w:right w:val="none" w:sz="0" w:space="0" w:color="auto"/>
          </w:divBdr>
        </w:div>
        <w:div w:id="779759302">
          <w:marLeft w:val="480"/>
          <w:marRight w:val="0"/>
          <w:marTop w:val="0"/>
          <w:marBottom w:val="0"/>
          <w:divBdr>
            <w:top w:val="none" w:sz="0" w:space="0" w:color="auto"/>
            <w:left w:val="none" w:sz="0" w:space="0" w:color="auto"/>
            <w:bottom w:val="none" w:sz="0" w:space="0" w:color="auto"/>
            <w:right w:val="none" w:sz="0" w:space="0" w:color="auto"/>
          </w:divBdr>
        </w:div>
        <w:div w:id="25522708">
          <w:marLeft w:val="480"/>
          <w:marRight w:val="0"/>
          <w:marTop w:val="0"/>
          <w:marBottom w:val="0"/>
          <w:divBdr>
            <w:top w:val="none" w:sz="0" w:space="0" w:color="auto"/>
            <w:left w:val="none" w:sz="0" w:space="0" w:color="auto"/>
            <w:bottom w:val="none" w:sz="0" w:space="0" w:color="auto"/>
            <w:right w:val="none" w:sz="0" w:space="0" w:color="auto"/>
          </w:divBdr>
        </w:div>
        <w:div w:id="220026156">
          <w:marLeft w:val="480"/>
          <w:marRight w:val="0"/>
          <w:marTop w:val="0"/>
          <w:marBottom w:val="0"/>
          <w:divBdr>
            <w:top w:val="none" w:sz="0" w:space="0" w:color="auto"/>
            <w:left w:val="none" w:sz="0" w:space="0" w:color="auto"/>
            <w:bottom w:val="none" w:sz="0" w:space="0" w:color="auto"/>
            <w:right w:val="none" w:sz="0" w:space="0" w:color="auto"/>
          </w:divBdr>
        </w:div>
        <w:div w:id="587616035">
          <w:marLeft w:val="480"/>
          <w:marRight w:val="0"/>
          <w:marTop w:val="0"/>
          <w:marBottom w:val="0"/>
          <w:divBdr>
            <w:top w:val="none" w:sz="0" w:space="0" w:color="auto"/>
            <w:left w:val="none" w:sz="0" w:space="0" w:color="auto"/>
            <w:bottom w:val="none" w:sz="0" w:space="0" w:color="auto"/>
            <w:right w:val="none" w:sz="0" w:space="0" w:color="auto"/>
          </w:divBdr>
        </w:div>
        <w:div w:id="415783062">
          <w:marLeft w:val="480"/>
          <w:marRight w:val="0"/>
          <w:marTop w:val="0"/>
          <w:marBottom w:val="0"/>
          <w:divBdr>
            <w:top w:val="none" w:sz="0" w:space="0" w:color="auto"/>
            <w:left w:val="none" w:sz="0" w:space="0" w:color="auto"/>
            <w:bottom w:val="none" w:sz="0" w:space="0" w:color="auto"/>
            <w:right w:val="none" w:sz="0" w:space="0" w:color="auto"/>
          </w:divBdr>
        </w:div>
        <w:div w:id="225185108">
          <w:marLeft w:val="480"/>
          <w:marRight w:val="0"/>
          <w:marTop w:val="0"/>
          <w:marBottom w:val="0"/>
          <w:divBdr>
            <w:top w:val="none" w:sz="0" w:space="0" w:color="auto"/>
            <w:left w:val="none" w:sz="0" w:space="0" w:color="auto"/>
            <w:bottom w:val="none" w:sz="0" w:space="0" w:color="auto"/>
            <w:right w:val="none" w:sz="0" w:space="0" w:color="auto"/>
          </w:divBdr>
        </w:div>
        <w:div w:id="1493058734">
          <w:marLeft w:val="480"/>
          <w:marRight w:val="0"/>
          <w:marTop w:val="0"/>
          <w:marBottom w:val="0"/>
          <w:divBdr>
            <w:top w:val="none" w:sz="0" w:space="0" w:color="auto"/>
            <w:left w:val="none" w:sz="0" w:space="0" w:color="auto"/>
            <w:bottom w:val="none" w:sz="0" w:space="0" w:color="auto"/>
            <w:right w:val="none" w:sz="0" w:space="0" w:color="auto"/>
          </w:divBdr>
        </w:div>
        <w:div w:id="1642150455">
          <w:marLeft w:val="480"/>
          <w:marRight w:val="0"/>
          <w:marTop w:val="0"/>
          <w:marBottom w:val="0"/>
          <w:divBdr>
            <w:top w:val="none" w:sz="0" w:space="0" w:color="auto"/>
            <w:left w:val="none" w:sz="0" w:space="0" w:color="auto"/>
            <w:bottom w:val="none" w:sz="0" w:space="0" w:color="auto"/>
            <w:right w:val="none" w:sz="0" w:space="0" w:color="auto"/>
          </w:divBdr>
        </w:div>
        <w:div w:id="1941452185">
          <w:marLeft w:val="480"/>
          <w:marRight w:val="0"/>
          <w:marTop w:val="0"/>
          <w:marBottom w:val="0"/>
          <w:divBdr>
            <w:top w:val="none" w:sz="0" w:space="0" w:color="auto"/>
            <w:left w:val="none" w:sz="0" w:space="0" w:color="auto"/>
            <w:bottom w:val="none" w:sz="0" w:space="0" w:color="auto"/>
            <w:right w:val="none" w:sz="0" w:space="0" w:color="auto"/>
          </w:divBdr>
        </w:div>
        <w:div w:id="1372534729">
          <w:marLeft w:val="480"/>
          <w:marRight w:val="0"/>
          <w:marTop w:val="0"/>
          <w:marBottom w:val="0"/>
          <w:divBdr>
            <w:top w:val="none" w:sz="0" w:space="0" w:color="auto"/>
            <w:left w:val="none" w:sz="0" w:space="0" w:color="auto"/>
            <w:bottom w:val="none" w:sz="0" w:space="0" w:color="auto"/>
            <w:right w:val="none" w:sz="0" w:space="0" w:color="auto"/>
          </w:divBdr>
        </w:div>
        <w:div w:id="852377540">
          <w:marLeft w:val="480"/>
          <w:marRight w:val="0"/>
          <w:marTop w:val="0"/>
          <w:marBottom w:val="0"/>
          <w:divBdr>
            <w:top w:val="none" w:sz="0" w:space="0" w:color="auto"/>
            <w:left w:val="none" w:sz="0" w:space="0" w:color="auto"/>
            <w:bottom w:val="none" w:sz="0" w:space="0" w:color="auto"/>
            <w:right w:val="none" w:sz="0" w:space="0" w:color="auto"/>
          </w:divBdr>
        </w:div>
        <w:div w:id="1523206376">
          <w:marLeft w:val="480"/>
          <w:marRight w:val="0"/>
          <w:marTop w:val="0"/>
          <w:marBottom w:val="0"/>
          <w:divBdr>
            <w:top w:val="none" w:sz="0" w:space="0" w:color="auto"/>
            <w:left w:val="none" w:sz="0" w:space="0" w:color="auto"/>
            <w:bottom w:val="none" w:sz="0" w:space="0" w:color="auto"/>
            <w:right w:val="none" w:sz="0" w:space="0" w:color="auto"/>
          </w:divBdr>
        </w:div>
        <w:div w:id="454521651">
          <w:marLeft w:val="480"/>
          <w:marRight w:val="0"/>
          <w:marTop w:val="0"/>
          <w:marBottom w:val="0"/>
          <w:divBdr>
            <w:top w:val="none" w:sz="0" w:space="0" w:color="auto"/>
            <w:left w:val="none" w:sz="0" w:space="0" w:color="auto"/>
            <w:bottom w:val="none" w:sz="0" w:space="0" w:color="auto"/>
            <w:right w:val="none" w:sz="0" w:space="0" w:color="auto"/>
          </w:divBdr>
        </w:div>
        <w:div w:id="434063514">
          <w:marLeft w:val="480"/>
          <w:marRight w:val="0"/>
          <w:marTop w:val="0"/>
          <w:marBottom w:val="0"/>
          <w:divBdr>
            <w:top w:val="none" w:sz="0" w:space="0" w:color="auto"/>
            <w:left w:val="none" w:sz="0" w:space="0" w:color="auto"/>
            <w:bottom w:val="none" w:sz="0" w:space="0" w:color="auto"/>
            <w:right w:val="none" w:sz="0" w:space="0" w:color="auto"/>
          </w:divBdr>
        </w:div>
        <w:div w:id="1217201469">
          <w:marLeft w:val="480"/>
          <w:marRight w:val="0"/>
          <w:marTop w:val="0"/>
          <w:marBottom w:val="0"/>
          <w:divBdr>
            <w:top w:val="none" w:sz="0" w:space="0" w:color="auto"/>
            <w:left w:val="none" w:sz="0" w:space="0" w:color="auto"/>
            <w:bottom w:val="none" w:sz="0" w:space="0" w:color="auto"/>
            <w:right w:val="none" w:sz="0" w:space="0" w:color="auto"/>
          </w:divBdr>
        </w:div>
        <w:div w:id="101727748">
          <w:marLeft w:val="480"/>
          <w:marRight w:val="0"/>
          <w:marTop w:val="0"/>
          <w:marBottom w:val="0"/>
          <w:divBdr>
            <w:top w:val="none" w:sz="0" w:space="0" w:color="auto"/>
            <w:left w:val="none" w:sz="0" w:space="0" w:color="auto"/>
            <w:bottom w:val="none" w:sz="0" w:space="0" w:color="auto"/>
            <w:right w:val="none" w:sz="0" w:space="0" w:color="auto"/>
          </w:divBdr>
        </w:div>
        <w:div w:id="783306263">
          <w:marLeft w:val="480"/>
          <w:marRight w:val="0"/>
          <w:marTop w:val="0"/>
          <w:marBottom w:val="0"/>
          <w:divBdr>
            <w:top w:val="none" w:sz="0" w:space="0" w:color="auto"/>
            <w:left w:val="none" w:sz="0" w:space="0" w:color="auto"/>
            <w:bottom w:val="none" w:sz="0" w:space="0" w:color="auto"/>
            <w:right w:val="none" w:sz="0" w:space="0" w:color="auto"/>
          </w:divBdr>
        </w:div>
        <w:div w:id="1548293385">
          <w:marLeft w:val="480"/>
          <w:marRight w:val="0"/>
          <w:marTop w:val="0"/>
          <w:marBottom w:val="0"/>
          <w:divBdr>
            <w:top w:val="none" w:sz="0" w:space="0" w:color="auto"/>
            <w:left w:val="none" w:sz="0" w:space="0" w:color="auto"/>
            <w:bottom w:val="none" w:sz="0" w:space="0" w:color="auto"/>
            <w:right w:val="none" w:sz="0" w:space="0" w:color="auto"/>
          </w:divBdr>
        </w:div>
        <w:div w:id="294413187">
          <w:marLeft w:val="480"/>
          <w:marRight w:val="0"/>
          <w:marTop w:val="0"/>
          <w:marBottom w:val="0"/>
          <w:divBdr>
            <w:top w:val="none" w:sz="0" w:space="0" w:color="auto"/>
            <w:left w:val="none" w:sz="0" w:space="0" w:color="auto"/>
            <w:bottom w:val="none" w:sz="0" w:space="0" w:color="auto"/>
            <w:right w:val="none" w:sz="0" w:space="0" w:color="auto"/>
          </w:divBdr>
        </w:div>
        <w:div w:id="1080369045">
          <w:marLeft w:val="480"/>
          <w:marRight w:val="0"/>
          <w:marTop w:val="0"/>
          <w:marBottom w:val="0"/>
          <w:divBdr>
            <w:top w:val="none" w:sz="0" w:space="0" w:color="auto"/>
            <w:left w:val="none" w:sz="0" w:space="0" w:color="auto"/>
            <w:bottom w:val="none" w:sz="0" w:space="0" w:color="auto"/>
            <w:right w:val="none" w:sz="0" w:space="0" w:color="auto"/>
          </w:divBdr>
        </w:div>
        <w:div w:id="417596845">
          <w:marLeft w:val="480"/>
          <w:marRight w:val="0"/>
          <w:marTop w:val="0"/>
          <w:marBottom w:val="0"/>
          <w:divBdr>
            <w:top w:val="none" w:sz="0" w:space="0" w:color="auto"/>
            <w:left w:val="none" w:sz="0" w:space="0" w:color="auto"/>
            <w:bottom w:val="none" w:sz="0" w:space="0" w:color="auto"/>
            <w:right w:val="none" w:sz="0" w:space="0" w:color="auto"/>
          </w:divBdr>
        </w:div>
        <w:div w:id="1318151403">
          <w:marLeft w:val="480"/>
          <w:marRight w:val="0"/>
          <w:marTop w:val="0"/>
          <w:marBottom w:val="0"/>
          <w:divBdr>
            <w:top w:val="none" w:sz="0" w:space="0" w:color="auto"/>
            <w:left w:val="none" w:sz="0" w:space="0" w:color="auto"/>
            <w:bottom w:val="none" w:sz="0" w:space="0" w:color="auto"/>
            <w:right w:val="none" w:sz="0" w:space="0" w:color="auto"/>
          </w:divBdr>
        </w:div>
        <w:div w:id="916401383">
          <w:marLeft w:val="480"/>
          <w:marRight w:val="0"/>
          <w:marTop w:val="0"/>
          <w:marBottom w:val="0"/>
          <w:divBdr>
            <w:top w:val="none" w:sz="0" w:space="0" w:color="auto"/>
            <w:left w:val="none" w:sz="0" w:space="0" w:color="auto"/>
            <w:bottom w:val="none" w:sz="0" w:space="0" w:color="auto"/>
            <w:right w:val="none" w:sz="0" w:space="0" w:color="auto"/>
          </w:divBdr>
        </w:div>
        <w:div w:id="1108428419">
          <w:marLeft w:val="480"/>
          <w:marRight w:val="0"/>
          <w:marTop w:val="0"/>
          <w:marBottom w:val="0"/>
          <w:divBdr>
            <w:top w:val="none" w:sz="0" w:space="0" w:color="auto"/>
            <w:left w:val="none" w:sz="0" w:space="0" w:color="auto"/>
            <w:bottom w:val="none" w:sz="0" w:space="0" w:color="auto"/>
            <w:right w:val="none" w:sz="0" w:space="0" w:color="auto"/>
          </w:divBdr>
        </w:div>
        <w:div w:id="907156100">
          <w:marLeft w:val="480"/>
          <w:marRight w:val="0"/>
          <w:marTop w:val="0"/>
          <w:marBottom w:val="0"/>
          <w:divBdr>
            <w:top w:val="none" w:sz="0" w:space="0" w:color="auto"/>
            <w:left w:val="none" w:sz="0" w:space="0" w:color="auto"/>
            <w:bottom w:val="none" w:sz="0" w:space="0" w:color="auto"/>
            <w:right w:val="none" w:sz="0" w:space="0" w:color="auto"/>
          </w:divBdr>
        </w:div>
        <w:div w:id="1177890787">
          <w:marLeft w:val="480"/>
          <w:marRight w:val="0"/>
          <w:marTop w:val="0"/>
          <w:marBottom w:val="0"/>
          <w:divBdr>
            <w:top w:val="none" w:sz="0" w:space="0" w:color="auto"/>
            <w:left w:val="none" w:sz="0" w:space="0" w:color="auto"/>
            <w:bottom w:val="none" w:sz="0" w:space="0" w:color="auto"/>
            <w:right w:val="none" w:sz="0" w:space="0" w:color="auto"/>
          </w:divBdr>
        </w:div>
        <w:div w:id="459762117">
          <w:marLeft w:val="480"/>
          <w:marRight w:val="0"/>
          <w:marTop w:val="0"/>
          <w:marBottom w:val="0"/>
          <w:divBdr>
            <w:top w:val="none" w:sz="0" w:space="0" w:color="auto"/>
            <w:left w:val="none" w:sz="0" w:space="0" w:color="auto"/>
            <w:bottom w:val="none" w:sz="0" w:space="0" w:color="auto"/>
            <w:right w:val="none" w:sz="0" w:space="0" w:color="auto"/>
          </w:divBdr>
        </w:div>
        <w:div w:id="1469590600">
          <w:marLeft w:val="480"/>
          <w:marRight w:val="0"/>
          <w:marTop w:val="0"/>
          <w:marBottom w:val="0"/>
          <w:divBdr>
            <w:top w:val="none" w:sz="0" w:space="0" w:color="auto"/>
            <w:left w:val="none" w:sz="0" w:space="0" w:color="auto"/>
            <w:bottom w:val="none" w:sz="0" w:space="0" w:color="auto"/>
            <w:right w:val="none" w:sz="0" w:space="0" w:color="auto"/>
          </w:divBdr>
        </w:div>
        <w:div w:id="1690251019">
          <w:marLeft w:val="480"/>
          <w:marRight w:val="0"/>
          <w:marTop w:val="0"/>
          <w:marBottom w:val="0"/>
          <w:divBdr>
            <w:top w:val="none" w:sz="0" w:space="0" w:color="auto"/>
            <w:left w:val="none" w:sz="0" w:space="0" w:color="auto"/>
            <w:bottom w:val="none" w:sz="0" w:space="0" w:color="auto"/>
            <w:right w:val="none" w:sz="0" w:space="0" w:color="auto"/>
          </w:divBdr>
        </w:div>
        <w:div w:id="1261521396">
          <w:marLeft w:val="480"/>
          <w:marRight w:val="0"/>
          <w:marTop w:val="0"/>
          <w:marBottom w:val="0"/>
          <w:divBdr>
            <w:top w:val="none" w:sz="0" w:space="0" w:color="auto"/>
            <w:left w:val="none" w:sz="0" w:space="0" w:color="auto"/>
            <w:bottom w:val="none" w:sz="0" w:space="0" w:color="auto"/>
            <w:right w:val="none" w:sz="0" w:space="0" w:color="auto"/>
          </w:divBdr>
        </w:div>
        <w:div w:id="1128931659">
          <w:marLeft w:val="480"/>
          <w:marRight w:val="0"/>
          <w:marTop w:val="0"/>
          <w:marBottom w:val="0"/>
          <w:divBdr>
            <w:top w:val="none" w:sz="0" w:space="0" w:color="auto"/>
            <w:left w:val="none" w:sz="0" w:space="0" w:color="auto"/>
            <w:bottom w:val="none" w:sz="0" w:space="0" w:color="auto"/>
            <w:right w:val="none" w:sz="0" w:space="0" w:color="auto"/>
          </w:divBdr>
        </w:div>
        <w:div w:id="1384794634">
          <w:marLeft w:val="480"/>
          <w:marRight w:val="0"/>
          <w:marTop w:val="0"/>
          <w:marBottom w:val="0"/>
          <w:divBdr>
            <w:top w:val="none" w:sz="0" w:space="0" w:color="auto"/>
            <w:left w:val="none" w:sz="0" w:space="0" w:color="auto"/>
            <w:bottom w:val="none" w:sz="0" w:space="0" w:color="auto"/>
            <w:right w:val="none" w:sz="0" w:space="0" w:color="auto"/>
          </w:divBdr>
        </w:div>
        <w:div w:id="151917114">
          <w:marLeft w:val="480"/>
          <w:marRight w:val="0"/>
          <w:marTop w:val="0"/>
          <w:marBottom w:val="0"/>
          <w:divBdr>
            <w:top w:val="none" w:sz="0" w:space="0" w:color="auto"/>
            <w:left w:val="none" w:sz="0" w:space="0" w:color="auto"/>
            <w:bottom w:val="none" w:sz="0" w:space="0" w:color="auto"/>
            <w:right w:val="none" w:sz="0" w:space="0" w:color="auto"/>
          </w:divBdr>
        </w:div>
        <w:div w:id="1207983397">
          <w:marLeft w:val="480"/>
          <w:marRight w:val="0"/>
          <w:marTop w:val="0"/>
          <w:marBottom w:val="0"/>
          <w:divBdr>
            <w:top w:val="none" w:sz="0" w:space="0" w:color="auto"/>
            <w:left w:val="none" w:sz="0" w:space="0" w:color="auto"/>
            <w:bottom w:val="none" w:sz="0" w:space="0" w:color="auto"/>
            <w:right w:val="none" w:sz="0" w:space="0" w:color="auto"/>
          </w:divBdr>
        </w:div>
        <w:div w:id="1894267767">
          <w:marLeft w:val="480"/>
          <w:marRight w:val="0"/>
          <w:marTop w:val="0"/>
          <w:marBottom w:val="0"/>
          <w:divBdr>
            <w:top w:val="none" w:sz="0" w:space="0" w:color="auto"/>
            <w:left w:val="none" w:sz="0" w:space="0" w:color="auto"/>
            <w:bottom w:val="none" w:sz="0" w:space="0" w:color="auto"/>
            <w:right w:val="none" w:sz="0" w:space="0" w:color="auto"/>
          </w:divBdr>
        </w:div>
        <w:div w:id="1400322016">
          <w:marLeft w:val="480"/>
          <w:marRight w:val="0"/>
          <w:marTop w:val="0"/>
          <w:marBottom w:val="0"/>
          <w:divBdr>
            <w:top w:val="none" w:sz="0" w:space="0" w:color="auto"/>
            <w:left w:val="none" w:sz="0" w:space="0" w:color="auto"/>
            <w:bottom w:val="none" w:sz="0" w:space="0" w:color="auto"/>
            <w:right w:val="none" w:sz="0" w:space="0" w:color="auto"/>
          </w:divBdr>
        </w:div>
        <w:div w:id="521356961">
          <w:marLeft w:val="480"/>
          <w:marRight w:val="0"/>
          <w:marTop w:val="0"/>
          <w:marBottom w:val="0"/>
          <w:divBdr>
            <w:top w:val="none" w:sz="0" w:space="0" w:color="auto"/>
            <w:left w:val="none" w:sz="0" w:space="0" w:color="auto"/>
            <w:bottom w:val="none" w:sz="0" w:space="0" w:color="auto"/>
            <w:right w:val="none" w:sz="0" w:space="0" w:color="auto"/>
          </w:divBdr>
        </w:div>
        <w:div w:id="912852986">
          <w:marLeft w:val="480"/>
          <w:marRight w:val="0"/>
          <w:marTop w:val="0"/>
          <w:marBottom w:val="0"/>
          <w:divBdr>
            <w:top w:val="none" w:sz="0" w:space="0" w:color="auto"/>
            <w:left w:val="none" w:sz="0" w:space="0" w:color="auto"/>
            <w:bottom w:val="none" w:sz="0" w:space="0" w:color="auto"/>
            <w:right w:val="none" w:sz="0" w:space="0" w:color="auto"/>
          </w:divBdr>
        </w:div>
        <w:div w:id="235551986">
          <w:marLeft w:val="480"/>
          <w:marRight w:val="0"/>
          <w:marTop w:val="0"/>
          <w:marBottom w:val="0"/>
          <w:divBdr>
            <w:top w:val="none" w:sz="0" w:space="0" w:color="auto"/>
            <w:left w:val="none" w:sz="0" w:space="0" w:color="auto"/>
            <w:bottom w:val="none" w:sz="0" w:space="0" w:color="auto"/>
            <w:right w:val="none" w:sz="0" w:space="0" w:color="auto"/>
          </w:divBdr>
        </w:div>
        <w:div w:id="988099293">
          <w:marLeft w:val="480"/>
          <w:marRight w:val="0"/>
          <w:marTop w:val="0"/>
          <w:marBottom w:val="0"/>
          <w:divBdr>
            <w:top w:val="none" w:sz="0" w:space="0" w:color="auto"/>
            <w:left w:val="none" w:sz="0" w:space="0" w:color="auto"/>
            <w:bottom w:val="none" w:sz="0" w:space="0" w:color="auto"/>
            <w:right w:val="none" w:sz="0" w:space="0" w:color="auto"/>
          </w:divBdr>
        </w:div>
        <w:div w:id="1754356698">
          <w:marLeft w:val="480"/>
          <w:marRight w:val="0"/>
          <w:marTop w:val="0"/>
          <w:marBottom w:val="0"/>
          <w:divBdr>
            <w:top w:val="none" w:sz="0" w:space="0" w:color="auto"/>
            <w:left w:val="none" w:sz="0" w:space="0" w:color="auto"/>
            <w:bottom w:val="none" w:sz="0" w:space="0" w:color="auto"/>
            <w:right w:val="none" w:sz="0" w:space="0" w:color="auto"/>
          </w:divBdr>
        </w:div>
        <w:div w:id="1404451606">
          <w:marLeft w:val="480"/>
          <w:marRight w:val="0"/>
          <w:marTop w:val="0"/>
          <w:marBottom w:val="0"/>
          <w:divBdr>
            <w:top w:val="none" w:sz="0" w:space="0" w:color="auto"/>
            <w:left w:val="none" w:sz="0" w:space="0" w:color="auto"/>
            <w:bottom w:val="none" w:sz="0" w:space="0" w:color="auto"/>
            <w:right w:val="none" w:sz="0" w:space="0" w:color="auto"/>
          </w:divBdr>
        </w:div>
        <w:div w:id="1210655232">
          <w:marLeft w:val="480"/>
          <w:marRight w:val="0"/>
          <w:marTop w:val="0"/>
          <w:marBottom w:val="0"/>
          <w:divBdr>
            <w:top w:val="none" w:sz="0" w:space="0" w:color="auto"/>
            <w:left w:val="none" w:sz="0" w:space="0" w:color="auto"/>
            <w:bottom w:val="none" w:sz="0" w:space="0" w:color="auto"/>
            <w:right w:val="none" w:sz="0" w:space="0" w:color="auto"/>
          </w:divBdr>
        </w:div>
        <w:div w:id="1924025376">
          <w:marLeft w:val="480"/>
          <w:marRight w:val="0"/>
          <w:marTop w:val="0"/>
          <w:marBottom w:val="0"/>
          <w:divBdr>
            <w:top w:val="none" w:sz="0" w:space="0" w:color="auto"/>
            <w:left w:val="none" w:sz="0" w:space="0" w:color="auto"/>
            <w:bottom w:val="none" w:sz="0" w:space="0" w:color="auto"/>
            <w:right w:val="none" w:sz="0" w:space="0" w:color="auto"/>
          </w:divBdr>
        </w:div>
        <w:div w:id="340013710">
          <w:marLeft w:val="480"/>
          <w:marRight w:val="0"/>
          <w:marTop w:val="0"/>
          <w:marBottom w:val="0"/>
          <w:divBdr>
            <w:top w:val="none" w:sz="0" w:space="0" w:color="auto"/>
            <w:left w:val="none" w:sz="0" w:space="0" w:color="auto"/>
            <w:bottom w:val="none" w:sz="0" w:space="0" w:color="auto"/>
            <w:right w:val="none" w:sz="0" w:space="0" w:color="auto"/>
          </w:divBdr>
        </w:div>
        <w:div w:id="141389100">
          <w:marLeft w:val="480"/>
          <w:marRight w:val="0"/>
          <w:marTop w:val="0"/>
          <w:marBottom w:val="0"/>
          <w:divBdr>
            <w:top w:val="none" w:sz="0" w:space="0" w:color="auto"/>
            <w:left w:val="none" w:sz="0" w:space="0" w:color="auto"/>
            <w:bottom w:val="none" w:sz="0" w:space="0" w:color="auto"/>
            <w:right w:val="none" w:sz="0" w:space="0" w:color="auto"/>
          </w:divBdr>
        </w:div>
        <w:div w:id="1315766329">
          <w:marLeft w:val="480"/>
          <w:marRight w:val="0"/>
          <w:marTop w:val="0"/>
          <w:marBottom w:val="0"/>
          <w:divBdr>
            <w:top w:val="none" w:sz="0" w:space="0" w:color="auto"/>
            <w:left w:val="none" w:sz="0" w:space="0" w:color="auto"/>
            <w:bottom w:val="none" w:sz="0" w:space="0" w:color="auto"/>
            <w:right w:val="none" w:sz="0" w:space="0" w:color="auto"/>
          </w:divBdr>
        </w:div>
        <w:div w:id="127477700">
          <w:marLeft w:val="480"/>
          <w:marRight w:val="0"/>
          <w:marTop w:val="0"/>
          <w:marBottom w:val="0"/>
          <w:divBdr>
            <w:top w:val="none" w:sz="0" w:space="0" w:color="auto"/>
            <w:left w:val="none" w:sz="0" w:space="0" w:color="auto"/>
            <w:bottom w:val="none" w:sz="0" w:space="0" w:color="auto"/>
            <w:right w:val="none" w:sz="0" w:space="0" w:color="auto"/>
          </w:divBdr>
        </w:div>
        <w:div w:id="458887259">
          <w:marLeft w:val="480"/>
          <w:marRight w:val="0"/>
          <w:marTop w:val="0"/>
          <w:marBottom w:val="0"/>
          <w:divBdr>
            <w:top w:val="none" w:sz="0" w:space="0" w:color="auto"/>
            <w:left w:val="none" w:sz="0" w:space="0" w:color="auto"/>
            <w:bottom w:val="none" w:sz="0" w:space="0" w:color="auto"/>
            <w:right w:val="none" w:sz="0" w:space="0" w:color="auto"/>
          </w:divBdr>
        </w:div>
        <w:div w:id="1840149906">
          <w:marLeft w:val="480"/>
          <w:marRight w:val="0"/>
          <w:marTop w:val="0"/>
          <w:marBottom w:val="0"/>
          <w:divBdr>
            <w:top w:val="none" w:sz="0" w:space="0" w:color="auto"/>
            <w:left w:val="none" w:sz="0" w:space="0" w:color="auto"/>
            <w:bottom w:val="none" w:sz="0" w:space="0" w:color="auto"/>
            <w:right w:val="none" w:sz="0" w:space="0" w:color="auto"/>
          </w:divBdr>
        </w:div>
        <w:div w:id="2134013683">
          <w:marLeft w:val="480"/>
          <w:marRight w:val="0"/>
          <w:marTop w:val="0"/>
          <w:marBottom w:val="0"/>
          <w:divBdr>
            <w:top w:val="none" w:sz="0" w:space="0" w:color="auto"/>
            <w:left w:val="none" w:sz="0" w:space="0" w:color="auto"/>
            <w:bottom w:val="none" w:sz="0" w:space="0" w:color="auto"/>
            <w:right w:val="none" w:sz="0" w:space="0" w:color="auto"/>
          </w:divBdr>
        </w:div>
        <w:div w:id="2090543779">
          <w:marLeft w:val="480"/>
          <w:marRight w:val="0"/>
          <w:marTop w:val="0"/>
          <w:marBottom w:val="0"/>
          <w:divBdr>
            <w:top w:val="none" w:sz="0" w:space="0" w:color="auto"/>
            <w:left w:val="none" w:sz="0" w:space="0" w:color="auto"/>
            <w:bottom w:val="none" w:sz="0" w:space="0" w:color="auto"/>
            <w:right w:val="none" w:sz="0" w:space="0" w:color="auto"/>
          </w:divBdr>
        </w:div>
        <w:div w:id="860245393">
          <w:marLeft w:val="480"/>
          <w:marRight w:val="0"/>
          <w:marTop w:val="0"/>
          <w:marBottom w:val="0"/>
          <w:divBdr>
            <w:top w:val="none" w:sz="0" w:space="0" w:color="auto"/>
            <w:left w:val="none" w:sz="0" w:space="0" w:color="auto"/>
            <w:bottom w:val="none" w:sz="0" w:space="0" w:color="auto"/>
            <w:right w:val="none" w:sz="0" w:space="0" w:color="auto"/>
          </w:divBdr>
        </w:div>
        <w:div w:id="1158501305">
          <w:marLeft w:val="480"/>
          <w:marRight w:val="0"/>
          <w:marTop w:val="0"/>
          <w:marBottom w:val="0"/>
          <w:divBdr>
            <w:top w:val="none" w:sz="0" w:space="0" w:color="auto"/>
            <w:left w:val="none" w:sz="0" w:space="0" w:color="auto"/>
            <w:bottom w:val="none" w:sz="0" w:space="0" w:color="auto"/>
            <w:right w:val="none" w:sz="0" w:space="0" w:color="auto"/>
          </w:divBdr>
        </w:div>
        <w:div w:id="94833612">
          <w:marLeft w:val="480"/>
          <w:marRight w:val="0"/>
          <w:marTop w:val="0"/>
          <w:marBottom w:val="0"/>
          <w:divBdr>
            <w:top w:val="none" w:sz="0" w:space="0" w:color="auto"/>
            <w:left w:val="none" w:sz="0" w:space="0" w:color="auto"/>
            <w:bottom w:val="none" w:sz="0" w:space="0" w:color="auto"/>
            <w:right w:val="none" w:sz="0" w:space="0" w:color="auto"/>
          </w:divBdr>
        </w:div>
        <w:div w:id="168833413">
          <w:marLeft w:val="480"/>
          <w:marRight w:val="0"/>
          <w:marTop w:val="0"/>
          <w:marBottom w:val="0"/>
          <w:divBdr>
            <w:top w:val="none" w:sz="0" w:space="0" w:color="auto"/>
            <w:left w:val="none" w:sz="0" w:space="0" w:color="auto"/>
            <w:bottom w:val="none" w:sz="0" w:space="0" w:color="auto"/>
            <w:right w:val="none" w:sz="0" w:space="0" w:color="auto"/>
          </w:divBdr>
        </w:div>
        <w:div w:id="1073577331">
          <w:marLeft w:val="480"/>
          <w:marRight w:val="0"/>
          <w:marTop w:val="0"/>
          <w:marBottom w:val="0"/>
          <w:divBdr>
            <w:top w:val="none" w:sz="0" w:space="0" w:color="auto"/>
            <w:left w:val="none" w:sz="0" w:space="0" w:color="auto"/>
            <w:bottom w:val="none" w:sz="0" w:space="0" w:color="auto"/>
            <w:right w:val="none" w:sz="0" w:space="0" w:color="auto"/>
          </w:divBdr>
        </w:div>
        <w:div w:id="1632782689">
          <w:marLeft w:val="480"/>
          <w:marRight w:val="0"/>
          <w:marTop w:val="0"/>
          <w:marBottom w:val="0"/>
          <w:divBdr>
            <w:top w:val="none" w:sz="0" w:space="0" w:color="auto"/>
            <w:left w:val="none" w:sz="0" w:space="0" w:color="auto"/>
            <w:bottom w:val="none" w:sz="0" w:space="0" w:color="auto"/>
            <w:right w:val="none" w:sz="0" w:space="0" w:color="auto"/>
          </w:divBdr>
        </w:div>
        <w:div w:id="628628279">
          <w:marLeft w:val="480"/>
          <w:marRight w:val="0"/>
          <w:marTop w:val="0"/>
          <w:marBottom w:val="0"/>
          <w:divBdr>
            <w:top w:val="none" w:sz="0" w:space="0" w:color="auto"/>
            <w:left w:val="none" w:sz="0" w:space="0" w:color="auto"/>
            <w:bottom w:val="none" w:sz="0" w:space="0" w:color="auto"/>
            <w:right w:val="none" w:sz="0" w:space="0" w:color="auto"/>
          </w:divBdr>
        </w:div>
        <w:div w:id="433986452">
          <w:marLeft w:val="480"/>
          <w:marRight w:val="0"/>
          <w:marTop w:val="0"/>
          <w:marBottom w:val="0"/>
          <w:divBdr>
            <w:top w:val="none" w:sz="0" w:space="0" w:color="auto"/>
            <w:left w:val="none" w:sz="0" w:space="0" w:color="auto"/>
            <w:bottom w:val="none" w:sz="0" w:space="0" w:color="auto"/>
            <w:right w:val="none" w:sz="0" w:space="0" w:color="auto"/>
          </w:divBdr>
        </w:div>
        <w:div w:id="365910298">
          <w:marLeft w:val="480"/>
          <w:marRight w:val="0"/>
          <w:marTop w:val="0"/>
          <w:marBottom w:val="0"/>
          <w:divBdr>
            <w:top w:val="none" w:sz="0" w:space="0" w:color="auto"/>
            <w:left w:val="none" w:sz="0" w:space="0" w:color="auto"/>
            <w:bottom w:val="none" w:sz="0" w:space="0" w:color="auto"/>
            <w:right w:val="none" w:sz="0" w:space="0" w:color="auto"/>
          </w:divBdr>
        </w:div>
        <w:div w:id="1483500213">
          <w:marLeft w:val="480"/>
          <w:marRight w:val="0"/>
          <w:marTop w:val="0"/>
          <w:marBottom w:val="0"/>
          <w:divBdr>
            <w:top w:val="none" w:sz="0" w:space="0" w:color="auto"/>
            <w:left w:val="none" w:sz="0" w:space="0" w:color="auto"/>
            <w:bottom w:val="none" w:sz="0" w:space="0" w:color="auto"/>
            <w:right w:val="none" w:sz="0" w:space="0" w:color="auto"/>
          </w:divBdr>
        </w:div>
        <w:div w:id="1115829989">
          <w:marLeft w:val="480"/>
          <w:marRight w:val="0"/>
          <w:marTop w:val="0"/>
          <w:marBottom w:val="0"/>
          <w:divBdr>
            <w:top w:val="none" w:sz="0" w:space="0" w:color="auto"/>
            <w:left w:val="none" w:sz="0" w:space="0" w:color="auto"/>
            <w:bottom w:val="none" w:sz="0" w:space="0" w:color="auto"/>
            <w:right w:val="none" w:sz="0" w:space="0" w:color="auto"/>
          </w:divBdr>
        </w:div>
        <w:div w:id="41371631">
          <w:marLeft w:val="480"/>
          <w:marRight w:val="0"/>
          <w:marTop w:val="0"/>
          <w:marBottom w:val="0"/>
          <w:divBdr>
            <w:top w:val="none" w:sz="0" w:space="0" w:color="auto"/>
            <w:left w:val="none" w:sz="0" w:space="0" w:color="auto"/>
            <w:bottom w:val="none" w:sz="0" w:space="0" w:color="auto"/>
            <w:right w:val="none" w:sz="0" w:space="0" w:color="auto"/>
          </w:divBdr>
        </w:div>
        <w:div w:id="1152597333">
          <w:marLeft w:val="480"/>
          <w:marRight w:val="0"/>
          <w:marTop w:val="0"/>
          <w:marBottom w:val="0"/>
          <w:divBdr>
            <w:top w:val="none" w:sz="0" w:space="0" w:color="auto"/>
            <w:left w:val="none" w:sz="0" w:space="0" w:color="auto"/>
            <w:bottom w:val="none" w:sz="0" w:space="0" w:color="auto"/>
            <w:right w:val="none" w:sz="0" w:space="0" w:color="auto"/>
          </w:divBdr>
        </w:div>
        <w:div w:id="1876114482">
          <w:marLeft w:val="480"/>
          <w:marRight w:val="0"/>
          <w:marTop w:val="0"/>
          <w:marBottom w:val="0"/>
          <w:divBdr>
            <w:top w:val="none" w:sz="0" w:space="0" w:color="auto"/>
            <w:left w:val="none" w:sz="0" w:space="0" w:color="auto"/>
            <w:bottom w:val="none" w:sz="0" w:space="0" w:color="auto"/>
            <w:right w:val="none" w:sz="0" w:space="0" w:color="auto"/>
          </w:divBdr>
        </w:div>
        <w:div w:id="1607732342">
          <w:marLeft w:val="480"/>
          <w:marRight w:val="0"/>
          <w:marTop w:val="0"/>
          <w:marBottom w:val="0"/>
          <w:divBdr>
            <w:top w:val="none" w:sz="0" w:space="0" w:color="auto"/>
            <w:left w:val="none" w:sz="0" w:space="0" w:color="auto"/>
            <w:bottom w:val="none" w:sz="0" w:space="0" w:color="auto"/>
            <w:right w:val="none" w:sz="0" w:space="0" w:color="auto"/>
          </w:divBdr>
        </w:div>
        <w:div w:id="570508126">
          <w:marLeft w:val="480"/>
          <w:marRight w:val="0"/>
          <w:marTop w:val="0"/>
          <w:marBottom w:val="0"/>
          <w:divBdr>
            <w:top w:val="none" w:sz="0" w:space="0" w:color="auto"/>
            <w:left w:val="none" w:sz="0" w:space="0" w:color="auto"/>
            <w:bottom w:val="none" w:sz="0" w:space="0" w:color="auto"/>
            <w:right w:val="none" w:sz="0" w:space="0" w:color="auto"/>
          </w:divBdr>
        </w:div>
        <w:div w:id="145706820">
          <w:marLeft w:val="480"/>
          <w:marRight w:val="0"/>
          <w:marTop w:val="0"/>
          <w:marBottom w:val="0"/>
          <w:divBdr>
            <w:top w:val="none" w:sz="0" w:space="0" w:color="auto"/>
            <w:left w:val="none" w:sz="0" w:space="0" w:color="auto"/>
            <w:bottom w:val="none" w:sz="0" w:space="0" w:color="auto"/>
            <w:right w:val="none" w:sz="0" w:space="0" w:color="auto"/>
          </w:divBdr>
        </w:div>
        <w:div w:id="140468321">
          <w:marLeft w:val="480"/>
          <w:marRight w:val="0"/>
          <w:marTop w:val="0"/>
          <w:marBottom w:val="0"/>
          <w:divBdr>
            <w:top w:val="none" w:sz="0" w:space="0" w:color="auto"/>
            <w:left w:val="none" w:sz="0" w:space="0" w:color="auto"/>
            <w:bottom w:val="none" w:sz="0" w:space="0" w:color="auto"/>
            <w:right w:val="none" w:sz="0" w:space="0" w:color="auto"/>
          </w:divBdr>
        </w:div>
        <w:div w:id="62916640">
          <w:marLeft w:val="480"/>
          <w:marRight w:val="0"/>
          <w:marTop w:val="0"/>
          <w:marBottom w:val="0"/>
          <w:divBdr>
            <w:top w:val="none" w:sz="0" w:space="0" w:color="auto"/>
            <w:left w:val="none" w:sz="0" w:space="0" w:color="auto"/>
            <w:bottom w:val="none" w:sz="0" w:space="0" w:color="auto"/>
            <w:right w:val="none" w:sz="0" w:space="0" w:color="auto"/>
          </w:divBdr>
        </w:div>
        <w:div w:id="718747720">
          <w:marLeft w:val="480"/>
          <w:marRight w:val="0"/>
          <w:marTop w:val="0"/>
          <w:marBottom w:val="0"/>
          <w:divBdr>
            <w:top w:val="none" w:sz="0" w:space="0" w:color="auto"/>
            <w:left w:val="none" w:sz="0" w:space="0" w:color="auto"/>
            <w:bottom w:val="none" w:sz="0" w:space="0" w:color="auto"/>
            <w:right w:val="none" w:sz="0" w:space="0" w:color="auto"/>
          </w:divBdr>
        </w:div>
        <w:div w:id="1067799534">
          <w:marLeft w:val="480"/>
          <w:marRight w:val="0"/>
          <w:marTop w:val="0"/>
          <w:marBottom w:val="0"/>
          <w:divBdr>
            <w:top w:val="none" w:sz="0" w:space="0" w:color="auto"/>
            <w:left w:val="none" w:sz="0" w:space="0" w:color="auto"/>
            <w:bottom w:val="none" w:sz="0" w:space="0" w:color="auto"/>
            <w:right w:val="none" w:sz="0" w:space="0" w:color="auto"/>
          </w:divBdr>
        </w:div>
        <w:div w:id="1714160236">
          <w:marLeft w:val="480"/>
          <w:marRight w:val="0"/>
          <w:marTop w:val="0"/>
          <w:marBottom w:val="0"/>
          <w:divBdr>
            <w:top w:val="none" w:sz="0" w:space="0" w:color="auto"/>
            <w:left w:val="none" w:sz="0" w:space="0" w:color="auto"/>
            <w:bottom w:val="none" w:sz="0" w:space="0" w:color="auto"/>
            <w:right w:val="none" w:sz="0" w:space="0" w:color="auto"/>
          </w:divBdr>
        </w:div>
        <w:div w:id="1711880327">
          <w:marLeft w:val="480"/>
          <w:marRight w:val="0"/>
          <w:marTop w:val="0"/>
          <w:marBottom w:val="0"/>
          <w:divBdr>
            <w:top w:val="none" w:sz="0" w:space="0" w:color="auto"/>
            <w:left w:val="none" w:sz="0" w:space="0" w:color="auto"/>
            <w:bottom w:val="none" w:sz="0" w:space="0" w:color="auto"/>
            <w:right w:val="none" w:sz="0" w:space="0" w:color="auto"/>
          </w:divBdr>
        </w:div>
        <w:div w:id="954603728">
          <w:marLeft w:val="480"/>
          <w:marRight w:val="0"/>
          <w:marTop w:val="0"/>
          <w:marBottom w:val="0"/>
          <w:divBdr>
            <w:top w:val="none" w:sz="0" w:space="0" w:color="auto"/>
            <w:left w:val="none" w:sz="0" w:space="0" w:color="auto"/>
            <w:bottom w:val="none" w:sz="0" w:space="0" w:color="auto"/>
            <w:right w:val="none" w:sz="0" w:space="0" w:color="auto"/>
          </w:divBdr>
        </w:div>
        <w:div w:id="1999265939">
          <w:marLeft w:val="480"/>
          <w:marRight w:val="0"/>
          <w:marTop w:val="0"/>
          <w:marBottom w:val="0"/>
          <w:divBdr>
            <w:top w:val="none" w:sz="0" w:space="0" w:color="auto"/>
            <w:left w:val="none" w:sz="0" w:space="0" w:color="auto"/>
            <w:bottom w:val="none" w:sz="0" w:space="0" w:color="auto"/>
            <w:right w:val="none" w:sz="0" w:space="0" w:color="auto"/>
          </w:divBdr>
        </w:div>
        <w:div w:id="275723333">
          <w:marLeft w:val="480"/>
          <w:marRight w:val="0"/>
          <w:marTop w:val="0"/>
          <w:marBottom w:val="0"/>
          <w:divBdr>
            <w:top w:val="none" w:sz="0" w:space="0" w:color="auto"/>
            <w:left w:val="none" w:sz="0" w:space="0" w:color="auto"/>
            <w:bottom w:val="none" w:sz="0" w:space="0" w:color="auto"/>
            <w:right w:val="none" w:sz="0" w:space="0" w:color="auto"/>
          </w:divBdr>
        </w:div>
        <w:div w:id="1622220582">
          <w:marLeft w:val="480"/>
          <w:marRight w:val="0"/>
          <w:marTop w:val="0"/>
          <w:marBottom w:val="0"/>
          <w:divBdr>
            <w:top w:val="none" w:sz="0" w:space="0" w:color="auto"/>
            <w:left w:val="none" w:sz="0" w:space="0" w:color="auto"/>
            <w:bottom w:val="none" w:sz="0" w:space="0" w:color="auto"/>
            <w:right w:val="none" w:sz="0" w:space="0" w:color="auto"/>
          </w:divBdr>
        </w:div>
        <w:div w:id="2093549419">
          <w:marLeft w:val="480"/>
          <w:marRight w:val="0"/>
          <w:marTop w:val="0"/>
          <w:marBottom w:val="0"/>
          <w:divBdr>
            <w:top w:val="none" w:sz="0" w:space="0" w:color="auto"/>
            <w:left w:val="none" w:sz="0" w:space="0" w:color="auto"/>
            <w:bottom w:val="none" w:sz="0" w:space="0" w:color="auto"/>
            <w:right w:val="none" w:sz="0" w:space="0" w:color="auto"/>
          </w:divBdr>
        </w:div>
        <w:div w:id="292949857">
          <w:marLeft w:val="480"/>
          <w:marRight w:val="0"/>
          <w:marTop w:val="0"/>
          <w:marBottom w:val="0"/>
          <w:divBdr>
            <w:top w:val="none" w:sz="0" w:space="0" w:color="auto"/>
            <w:left w:val="none" w:sz="0" w:space="0" w:color="auto"/>
            <w:bottom w:val="none" w:sz="0" w:space="0" w:color="auto"/>
            <w:right w:val="none" w:sz="0" w:space="0" w:color="auto"/>
          </w:divBdr>
        </w:div>
        <w:div w:id="370737834">
          <w:marLeft w:val="480"/>
          <w:marRight w:val="0"/>
          <w:marTop w:val="0"/>
          <w:marBottom w:val="0"/>
          <w:divBdr>
            <w:top w:val="none" w:sz="0" w:space="0" w:color="auto"/>
            <w:left w:val="none" w:sz="0" w:space="0" w:color="auto"/>
            <w:bottom w:val="none" w:sz="0" w:space="0" w:color="auto"/>
            <w:right w:val="none" w:sz="0" w:space="0" w:color="auto"/>
          </w:divBdr>
        </w:div>
        <w:div w:id="1243569719">
          <w:marLeft w:val="480"/>
          <w:marRight w:val="0"/>
          <w:marTop w:val="0"/>
          <w:marBottom w:val="0"/>
          <w:divBdr>
            <w:top w:val="none" w:sz="0" w:space="0" w:color="auto"/>
            <w:left w:val="none" w:sz="0" w:space="0" w:color="auto"/>
            <w:bottom w:val="none" w:sz="0" w:space="0" w:color="auto"/>
            <w:right w:val="none" w:sz="0" w:space="0" w:color="auto"/>
          </w:divBdr>
        </w:div>
        <w:div w:id="377705197">
          <w:marLeft w:val="480"/>
          <w:marRight w:val="0"/>
          <w:marTop w:val="0"/>
          <w:marBottom w:val="0"/>
          <w:divBdr>
            <w:top w:val="none" w:sz="0" w:space="0" w:color="auto"/>
            <w:left w:val="none" w:sz="0" w:space="0" w:color="auto"/>
            <w:bottom w:val="none" w:sz="0" w:space="0" w:color="auto"/>
            <w:right w:val="none" w:sz="0" w:space="0" w:color="auto"/>
          </w:divBdr>
        </w:div>
        <w:div w:id="2045518180">
          <w:marLeft w:val="480"/>
          <w:marRight w:val="0"/>
          <w:marTop w:val="0"/>
          <w:marBottom w:val="0"/>
          <w:divBdr>
            <w:top w:val="none" w:sz="0" w:space="0" w:color="auto"/>
            <w:left w:val="none" w:sz="0" w:space="0" w:color="auto"/>
            <w:bottom w:val="none" w:sz="0" w:space="0" w:color="auto"/>
            <w:right w:val="none" w:sz="0" w:space="0" w:color="auto"/>
          </w:divBdr>
        </w:div>
        <w:div w:id="15154532">
          <w:marLeft w:val="480"/>
          <w:marRight w:val="0"/>
          <w:marTop w:val="0"/>
          <w:marBottom w:val="0"/>
          <w:divBdr>
            <w:top w:val="none" w:sz="0" w:space="0" w:color="auto"/>
            <w:left w:val="none" w:sz="0" w:space="0" w:color="auto"/>
            <w:bottom w:val="none" w:sz="0" w:space="0" w:color="auto"/>
            <w:right w:val="none" w:sz="0" w:space="0" w:color="auto"/>
          </w:divBdr>
        </w:div>
        <w:div w:id="1386754626">
          <w:marLeft w:val="480"/>
          <w:marRight w:val="0"/>
          <w:marTop w:val="0"/>
          <w:marBottom w:val="0"/>
          <w:divBdr>
            <w:top w:val="none" w:sz="0" w:space="0" w:color="auto"/>
            <w:left w:val="none" w:sz="0" w:space="0" w:color="auto"/>
            <w:bottom w:val="none" w:sz="0" w:space="0" w:color="auto"/>
            <w:right w:val="none" w:sz="0" w:space="0" w:color="auto"/>
          </w:divBdr>
        </w:div>
        <w:div w:id="867178850">
          <w:marLeft w:val="480"/>
          <w:marRight w:val="0"/>
          <w:marTop w:val="0"/>
          <w:marBottom w:val="0"/>
          <w:divBdr>
            <w:top w:val="none" w:sz="0" w:space="0" w:color="auto"/>
            <w:left w:val="none" w:sz="0" w:space="0" w:color="auto"/>
            <w:bottom w:val="none" w:sz="0" w:space="0" w:color="auto"/>
            <w:right w:val="none" w:sz="0" w:space="0" w:color="auto"/>
          </w:divBdr>
        </w:div>
        <w:div w:id="1247032229">
          <w:marLeft w:val="480"/>
          <w:marRight w:val="0"/>
          <w:marTop w:val="0"/>
          <w:marBottom w:val="0"/>
          <w:divBdr>
            <w:top w:val="none" w:sz="0" w:space="0" w:color="auto"/>
            <w:left w:val="none" w:sz="0" w:space="0" w:color="auto"/>
            <w:bottom w:val="none" w:sz="0" w:space="0" w:color="auto"/>
            <w:right w:val="none" w:sz="0" w:space="0" w:color="auto"/>
          </w:divBdr>
        </w:div>
        <w:div w:id="1706175152">
          <w:marLeft w:val="480"/>
          <w:marRight w:val="0"/>
          <w:marTop w:val="0"/>
          <w:marBottom w:val="0"/>
          <w:divBdr>
            <w:top w:val="none" w:sz="0" w:space="0" w:color="auto"/>
            <w:left w:val="none" w:sz="0" w:space="0" w:color="auto"/>
            <w:bottom w:val="none" w:sz="0" w:space="0" w:color="auto"/>
            <w:right w:val="none" w:sz="0" w:space="0" w:color="auto"/>
          </w:divBdr>
        </w:div>
        <w:div w:id="776867688">
          <w:marLeft w:val="480"/>
          <w:marRight w:val="0"/>
          <w:marTop w:val="0"/>
          <w:marBottom w:val="0"/>
          <w:divBdr>
            <w:top w:val="none" w:sz="0" w:space="0" w:color="auto"/>
            <w:left w:val="none" w:sz="0" w:space="0" w:color="auto"/>
            <w:bottom w:val="none" w:sz="0" w:space="0" w:color="auto"/>
            <w:right w:val="none" w:sz="0" w:space="0" w:color="auto"/>
          </w:divBdr>
        </w:div>
        <w:div w:id="198011243">
          <w:marLeft w:val="480"/>
          <w:marRight w:val="0"/>
          <w:marTop w:val="0"/>
          <w:marBottom w:val="0"/>
          <w:divBdr>
            <w:top w:val="none" w:sz="0" w:space="0" w:color="auto"/>
            <w:left w:val="none" w:sz="0" w:space="0" w:color="auto"/>
            <w:bottom w:val="none" w:sz="0" w:space="0" w:color="auto"/>
            <w:right w:val="none" w:sz="0" w:space="0" w:color="auto"/>
          </w:divBdr>
        </w:div>
        <w:div w:id="1243368454">
          <w:marLeft w:val="480"/>
          <w:marRight w:val="0"/>
          <w:marTop w:val="0"/>
          <w:marBottom w:val="0"/>
          <w:divBdr>
            <w:top w:val="none" w:sz="0" w:space="0" w:color="auto"/>
            <w:left w:val="none" w:sz="0" w:space="0" w:color="auto"/>
            <w:bottom w:val="none" w:sz="0" w:space="0" w:color="auto"/>
            <w:right w:val="none" w:sz="0" w:space="0" w:color="auto"/>
          </w:divBdr>
        </w:div>
        <w:div w:id="805394420">
          <w:marLeft w:val="480"/>
          <w:marRight w:val="0"/>
          <w:marTop w:val="0"/>
          <w:marBottom w:val="0"/>
          <w:divBdr>
            <w:top w:val="none" w:sz="0" w:space="0" w:color="auto"/>
            <w:left w:val="none" w:sz="0" w:space="0" w:color="auto"/>
            <w:bottom w:val="none" w:sz="0" w:space="0" w:color="auto"/>
            <w:right w:val="none" w:sz="0" w:space="0" w:color="auto"/>
          </w:divBdr>
        </w:div>
        <w:div w:id="1424375560">
          <w:marLeft w:val="480"/>
          <w:marRight w:val="0"/>
          <w:marTop w:val="0"/>
          <w:marBottom w:val="0"/>
          <w:divBdr>
            <w:top w:val="none" w:sz="0" w:space="0" w:color="auto"/>
            <w:left w:val="none" w:sz="0" w:space="0" w:color="auto"/>
            <w:bottom w:val="none" w:sz="0" w:space="0" w:color="auto"/>
            <w:right w:val="none" w:sz="0" w:space="0" w:color="auto"/>
          </w:divBdr>
        </w:div>
      </w:divsChild>
    </w:div>
    <w:div w:id="643852540">
      <w:bodyDiv w:val="1"/>
      <w:marLeft w:val="0"/>
      <w:marRight w:val="0"/>
      <w:marTop w:val="0"/>
      <w:marBottom w:val="0"/>
      <w:divBdr>
        <w:top w:val="none" w:sz="0" w:space="0" w:color="auto"/>
        <w:left w:val="none" w:sz="0" w:space="0" w:color="auto"/>
        <w:bottom w:val="none" w:sz="0" w:space="0" w:color="auto"/>
        <w:right w:val="none" w:sz="0" w:space="0" w:color="auto"/>
      </w:divBdr>
    </w:div>
    <w:div w:id="644049146">
      <w:bodyDiv w:val="1"/>
      <w:marLeft w:val="0"/>
      <w:marRight w:val="0"/>
      <w:marTop w:val="0"/>
      <w:marBottom w:val="0"/>
      <w:divBdr>
        <w:top w:val="none" w:sz="0" w:space="0" w:color="auto"/>
        <w:left w:val="none" w:sz="0" w:space="0" w:color="auto"/>
        <w:bottom w:val="none" w:sz="0" w:space="0" w:color="auto"/>
        <w:right w:val="none" w:sz="0" w:space="0" w:color="auto"/>
      </w:divBdr>
    </w:div>
    <w:div w:id="644049563">
      <w:bodyDiv w:val="1"/>
      <w:marLeft w:val="0"/>
      <w:marRight w:val="0"/>
      <w:marTop w:val="0"/>
      <w:marBottom w:val="0"/>
      <w:divBdr>
        <w:top w:val="none" w:sz="0" w:space="0" w:color="auto"/>
        <w:left w:val="none" w:sz="0" w:space="0" w:color="auto"/>
        <w:bottom w:val="none" w:sz="0" w:space="0" w:color="auto"/>
        <w:right w:val="none" w:sz="0" w:space="0" w:color="auto"/>
      </w:divBdr>
    </w:div>
    <w:div w:id="644169086">
      <w:bodyDiv w:val="1"/>
      <w:marLeft w:val="0"/>
      <w:marRight w:val="0"/>
      <w:marTop w:val="0"/>
      <w:marBottom w:val="0"/>
      <w:divBdr>
        <w:top w:val="none" w:sz="0" w:space="0" w:color="auto"/>
        <w:left w:val="none" w:sz="0" w:space="0" w:color="auto"/>
        <w:bottom w:val="none" w:sz="0" w:space="0" w:color="auto"/>
        <w:right w:val="none" w:sz="0" w:space="0" w:color="auto"/>
      </w:divBdr>
    </w:div>
    <w:div w:id="644242451">
      <w:bodyDiv w:val="1"/>
      <w:marLeft w:val="0"/>
      <w:marRight w:val="0"/>
      <w:marTop w:val="0"/>
      <w:marBottom w:val="0"/>
      <w:divBdr>
        <w:top w:val="none" w:sz="0" w:space="0" w:color="auto"/>
        <w:left w:val="none" w:sz="0" w:space="0" w:color="auto"/>
        <w:bottom w:val="none" w:sz="0" w:space="0" w:color="auto"/>
        <w:right w:val="none" w:sz="0" w:space="0" w:color="auto"/>
      </w:divBdr>
    </w:div>
    <w:div w:id="644430385">
      <w:bodyDiv w:val="1"/>
      <w:marLeft w:val="0"/>
      <w:marRight w:val="0"/>
      <w:marTop w:val="0"/>
      <w:marBottom w:val="0"/>
      <w:divBdr>
        <w:top w:val="none" w:sz="0" w:space="0" w:color="auto"/>
        <w:left w:val="none" w:sz="0" w:space="0" w:color="auto"/>
        <w:bottom w:val="none" w:sz="0" w:space="0" w:color="auto"/>
        <w:right w:val="none" w:sz="0" w:space="0" w:color="auto"/>
      </w:divBdr>
    </w:div>
    <w:div w:id="644503602">
      <w:bodyDiv w:val="1"/>
      <w:marLeft w:val="0"/>
      <w:marRight w:val="0"/>
      <w:marTop w:val="0"/>
      <w:marBottom w:val="0"/>
      <w:divBdr>
        <w:top w:val="none" w:sz="0" w:space="0" w:color="auto"/>
        <w:left w:val="none" w:sz="0" w:space="0" w:color="auto"/>
        <w:bottom w:val="none" w:sz="0" w:space="0" w:color="auto"/>
        <w:right w:val="none" w:sz="0" w:space="0" w:color="auto"/>
      </w:divBdr>
    </w:div>
    <w:div w:id="644821688">
      <w:bodyDiv w:val="1"/>
      <w:marLeft w:val="0"/>
      <w:marRight w:val="0"/>
      <w:marTop w:val="0"/>
      <w:marBottom w:val="0"/>
      <w:divBdr>
        <w:top w:val="none" w:sz="0" w:space="0" w:color="auto"/>
        <w:left w:val="none" w:sz="0" w:space="0" w:color="auto"/>
        <w:bottom w:val="none" w:sz="0" w:space="0" w:color="auto"/>
        <w:right w:val="none" w:sz="0" w:space="0" w:color="auto"/>
      </w:divBdr>
    </w:div>
    <w:div w:id="644893544">
      <w:bodyDiv w:val="1"/>
      <w:marLeft w:val="0"/>
      <w:marRight w:val="0"/>
      <w:marTop w:val="0"/>
      <w:marBottom w:val="0"/>
      <w:divBdr>
        <w:top w:val="none" w:sz="0" w:space="0" w:color="auto"/>
        <w:left w:val="none" w:sz="0" w:space="0" w:color="auto"/>
        <w:bottom w:val="none" w:sz="0" w:space="0" w:color="auto"/>
        <w:right w:val="none" w:sz="0" w:space="0" w:color="auto"/>
      </w:divBdr>
    </w:div>
    <w:div w:id="645159195">
      <w:bodyDiv w:val="1"/>
      <w:marLeft w:val="0"/>
      <w:marRight w:val="0"/>
      <w:marTop w:val="0"/>
      <w:marBottom w:val="0"/>
      <w:divBdr>
        <w:top w:val="none" w:sz="0" w:space="0" w:color="auto"/>
        <w:left w:val="none" w:sz="0" w:space="0" w:color="auto"/>
        <w:bottom w:val="none" w:sz="0" w:space="0" w:color="auto"/>
        <w:right w:val="none" w:sz="0" w:space="0" w:color="auto"/>
      </w:divBdr>
    </w:div>
    <w:div w:id="645280134">
      <w:bodyDiv w:val="1"/>
      <w:marLeft w:val="0"/>
      <w:marRight w:val="0"/>
      <w:marTop w:val="0"/>
      <w:marBottom w:val="0"/>
      <w:divBdr>
        <w:top w:val="none" w:sz="0" w:space="0" w:color="auto"/>
        <w:left w:val="none" w:sz="0" w:space="0" w:color="auto"/>
        <w:bottom w:val="none" w:sz="0" w:space="0" w:color="auto"/>
        <w:right w:val="none" w:sz="0" w:space="0" w:color="auto"/>
      </w:divBdr>
    </w:div>
    <w:div w:id="645471496">
      <w:bodyDiv w:val="1"/>
      <w:marLeft w:val="0"/>
      <w:marRight w:val="0"/>
      <w:marTop w:val="0"/>
      <w:marBottom w:val="0"/>
      <w:divBdr>
        <w:top w:val="none" w:sz="0" w:space="0" w:color="auto"/>
        <w:left w:val="none" w:sz="0" w:space="0" w:color="auto"/>
        <w:bottom w:val="none" w:sz="0" w:space="0" w:color="auto"/>
        <w:right w:val="none" w:sz="0" w:space="0" w:color="auto"/>
      </w:divBdr>
    </w:div>
    <w:div w:id="645479205">
      <w:bodyDiv w:val="1"/>
      <w:marLeft w:val="0"/>
      <w:marRight w:val="0"/>
      <w:marTop w:val="0"/>
      <w:marBottom w:val="0"/>
      <w:divBdr>
        <w:top w:val="none" w:sz="0" w:space="0" w:color="auto"/>
        <w:left w:val="none" w:sz="0" w:space="0" w:color="auto"/>
        <w:bottom w:val="none" w:sz="0" w:space="0" w:color="auto"/>
        <w:right w:val="none" w:sz="0" w:space="0" w:color="auto"/>
      </w:divBdr>
    </w:div>
    <w:div w:id="645858028">
      <w:bodyDiv w:val="1"/>
      <w:marLeft w:val="0"/>
      <w:marRight w:val="0"/>
      <w:marTop w:val="0"/>
      <w:marBottom w:val="0"/>
      <w:divBdr>
        <w:top w:val="none" w:sz="0" w:space="0" w:color="auto"/>
        <w:left w:val="none" w:sz="0" w:space="0" w:color="auto"/>
        <w:bottom w:val="none" w:sz="0" w:space="0" w:color="auto"/>
        <w:right w:val="none" w:sz="0" w:space="0" w:color="auto"/>
      </w:divBdr>
    </w:div>
    <w:div w:id="645939749">
      <w:bodyDiv w:val="1"/>
      <w:marLeft w:val="0"/>
      <w:marRight w:val="0"/>
      <w:marTop w:val="0"/>
      <w:marBottom w:val="0"/>
      <w:divBdr>
        <w:top w:val="none" w:sz="0" w:space="0" w:color="auto"/>
        <w:left w:val="none" w:sz="0" w:space="0" w:color="auto"/>
        <w:bottom w:val="none" w:sz="0" w:space="0" w:color="auto"/>
        <w:right w:val="none" w:sz="0" w:space="0" w:color="auto"/>
      </w:divBdr>
    </w:div>
    <w:div w:id="646055166">
      <w:bodyDiv w:val="1"/>
      <w:marLeft w:val="0"/>
      <w:marRight w:val="0"/>
      <w:marTop w:val="0"/>
      <w:marBottom w:val="0"/>
      <w:divBdr>
        <w:top w:val="none" w:sz="0" w:space="0" w:color="auto"/>
        <w:left w:val="none" w:sz="0" w:space="0" w:color="auto"/>
        <w:bottom w:val="none" w:sz="0" w:space="0" w:color="auto"/>
        <w:right w:val="none" w:sz="0" w:space="0" w:color="auto"/>
      </w:divBdr>
    </w:div>
    <w:div w:id="646394844">
      <w:bodyDiv w:val="1"/>
      <w:marLeft w:val="0"/>
      <w:marRight w:val="0"/>
      <w:marTop w:val="0"/>
      <w:marBottom w:val="0"/>
      <w:divBdr>
        <w:top w:val="none" w:sz="0" w:space="0" w:color="auto"/>
        <w:left w:val="none" w:sz="0" w:space="0" w:color="auto"/>
        <w:bottom w:val="none" w:sz="0" w:space="0" w:color="auto"/>
        <w:right w:val="none" w:sz="0" w:space="0" w:color="auto"/>
      </w:divBdr>
    </w:div>
    <w:div w:id="646671347">
      <w:bodyDiv w:val="1"/>
      <w:marLeft w:val="0"/>
      <w:marRight w:val="0"/>
      <w:marTop w:val="0"/>
      <w:marBottom w:val="0"/>
      <w:divBdr>
        <w:top w:val="none" w:sz="0" w:space="0" w:color="auto"/>
        <w:left w:val="none" w:sz="0" w:space="0" w:color="auto"/>
        <w:bottom w:val="none" w:sz="0" w:space="0" w:color="auto"/>
        <w:right w:val="none" w:sz="0" w:space="0" w:color="auto"/>
      </w:divBdr>
    </w:div>
    <w:div w:id="647367840">
      <w:bodyDiv w:val="1"/>
      <w:marLeft w:val="0"/>
      <w:marRight w:val="0"/>
      <w:marTop w:val="0"/>
      <w:marBottom w:val="0"/>
      <w:divBdr>
        <w:top w:val="none" w:sz="0" w:space="0" w:color="auto"/>
        <w:left w:val="none" w:sz="0" w:space="0" w:color="auto"/>
        <w:bottom w:val="none" w:sz="0" w:space="0" w:color="auto"/>
        <w:right w:val="none" w:sz="0" w:space="0" w:color="auto"/>
      </w:divBdr>
    </w:div>
    <w:div w:id="647513131">
      <w:bodyDiv w:val="1"/>
      <w:marLeft w:val="0"/>
      <w:marRight w:val="0"/>
      <w:marTop w:val="0"/>
      <w:marBottom w:val="0"/>
      <w:divBdr>
        <w:top w:val="none" w:sz="0" w:space="0" w:color="auto"/>
        <w:left w:val="none" w:sz="0" w:space="0" w:color="auto"/>
        <w:bottom w:val="none" w:sz="0" w:space="0" w:color="auto"/>
        <w:right w:val="none" w:sz="0" w:space="0" w:color="auto"/>
      </w:divBdr>
    </w:div>
    <w:div w:id="647589913">
      <w:bodyDiv w:val="1"/>
      <w:marLeft w:val="0"/>
      <w:marRight w:val="0"/>
      <w:marTop w:val="0"/>
      <w:marBottom w:val="0"/>
      <w:divBdr>
        <w:top w:val="none" w:sz="0" w:space="0" w:color="auto"/>
        <w:left w:val="none" w:sz="0" w:space="0" w:color="auto"/>
        <w:bottom w:val="none" w:sz="0" w:space="0" w:color="auto"/>
        <w:right w:val="none" w:sz="0" w:space="0" w:color="auto"/>
      </w:divBdr>
    </w:div>
    <w:div w:id="647637650">
      <w:bodyDiv w:val="1"/>
      <w:marLeft w:val="0"/>
      <w:marRight w:val="0"/>
      <w:marTop w:val="0"/>
      <w:marBottom w:val="0"/>
      <w:divBdr>
        <w:top w:val="none" w:sz="0" w:space="0" w:color="auto"/>
        <w:left w:val="none" w:sz="0" w:space="0" w:color="auto"/>
        <w:bottom w:val="none" w:sz="0" w:space="0" w:color="auto"/>
        <w:right w:val="none" w:sz="0" w:space="0" w:color="auto"/>
      </w:divBdr>
    </w:div>
    <w:div w:id="647824605">
      <w:bodyDiv w:val="1"/>
      <w:marLeft w:val="0"/>
      <w:marRight w:val="0"/>
      <w:marTop w:val="0"/>
      <w:marBottom w:val="0"/>
      <w:divBdr>
        <w:top w:val="none" w:sz="0" w:space="0" w:color="auto"/>
        <w:left w:val="none" w:sz="0" w:space="0" w:color="auto"/>
        <w:bottom w:val="none" w:sz="0" w:space="0" w:color="auto"/>
        <w:right w:val="none" w:sz="0" w:space="0" w:color="auto"/>
      </w:divBdr>
    </w:div>
    <w:div w:id="647824882">
      <w:bodyDiv w:val="1"/>
      <w:marLeft w:val="0"/>
      <w:marRight w:val="0"/>
      <w:marTop w:val="0"/>
      <w:marBottom w:val="0"/>
      <w:divBdr>
        <w:top w:val="none" w:sz="0" w:space="0" w:color="auto"/>
        <w:left w:val="none" w:sz="0" w:space="0" w:color="auto"/>
        <w:bottom w:val="none" w:sz="0" w:space="0" w:color="auto"/>
        <w:right w:val="none" w:sz="0" w:space="0" w:color="auto"/>
      </w:divBdr>
    </w:div>
    <w:div w:id="647898373">
      <w:bodyDiv w:val="1"/>
      <w:marLeft w:val="0"/>
      <w:marRight w:val="0"/>
      <w:marTop w:val="0"/>
      <w:marBottom w:val="0"/>
      <w:divBdr>
        <w:top w:val="none" w:sz="0" w:space="0" w:color="auto"/>
        <w:left w:val="none" w:sz="0" w:space="0" w:color="auto"/>
        <w:bottom w:val="none" w:sz="0" w:space="0" w:color="auto"/>
        <w:right w:val="none" w:sz="0" w:space="0" w:color="auto"/>
      </w:divBdr>
    </w:div>
    <w:div w:id="648049410">
      <w:bodyDiv w:val="1"/>
      <w:marLeft w:val="0"/>
      <w:marRight w:val="0"/>
      <w:marTop w:val="0"/>
      <w:marBottom w:val="0"/>
      <w:divBdr>
        <w:top w:val="none" w:sz="0" w:space="0" w:color="auto"/>
        <w:left w:val="none" w:sz="0" w:space="0" w:color="auto"/>
        <w:bottom w:val="none" w:sz="0" w:space="0" w:color="auto"/>
        <w:right w:val="none" w:sz="0" w:space="0" w:color="auto"/>
      </w:divBdr>
    </w:div>
    <w:div w:id="648289436">
      <w:bodyDiv w:val="1"/>
      <w:marLeft w:val="0"/>
      <w:marRight w:val="0"/>
      <w:marTop w:val="0"/>
      <w:marBottom w:val="0"/>
      <w:divBdr>
        <w:top w:val="none" w:sz="0" w:space="0" w:color="auto"/>
        <w:left w:val="none" w:sz="0" w:space="0" w:color="auto"/>
        <w:bottom w:val="none" w:sz="0" w:space="0" w:color="auto"/>
        <w:right w:val="none" w:sz="0" w:space="0" w:color="auto"/>
      </w:divBdr>
    </w:div>
    <w:div w:id="648483193">
      <w:bodyDiv w:val="1"/>
      <w:marLeft w:val="0"/>
      <w:marRight w:val="0"/>
      <w:marTop w:val="0"/>
      <w:marBottom w:val="0"/>
      <w:divBdr>
        <w:top w:val="none" w:sz="0" w:space="0" w:color="auto"/>
        <w:left w:val="none" w:sz="0" w:space="0" w:color="auto"/>
        <w:bottom w:val="none" w:sz="0" w:space="0" w:color="auto"/>
        <w:right w:val="none" w:sz="0" w:space="0" w:color="auto"/>
      </w:divBdr>
    </w:div>
    <w:div w:id="648484766">
      <w:bodyDiv w:val="1"/>
      <w:marLeft w:val="0"/>
      <w:marRight w:val="0"/>
      <w:marTop w:val="0"/>
      <w:marBottom w:val="0"/>
      <w:divBdr>
        <w:top w:val="none" w:sz="0" w:space="0" w:color="auto"/>
        <w:left w:val="none" w:sz="0" w:space="0" w:color="auto"/>
        <w:bottom w:val="none" w:sz="0" w:space="0" w:color="auto"/>
        <w:right w:val="none" w:sz="0" w:space="0" w:color="auto"/>
      </w:divBdr>
    </w:div>
    <w:div w:id="648629014">
      <w:bodyDiv w:val="1"/>
      <w:marLeft w:val="0"/>
      <w:marRight w:val="0"/>
      <w:marTop w:val="0"/>
      <w:marBottom w:val="0"/>
      <w:divBdr>
        <w:top w:val="none" w:sz="0" w:space="0" w:color="auto"/>
        <w:left w:val="none" w:sz="0" w:space="0" w:color="auto"/>
        <w:bottom w:val="none" w:sz="0" w:space="0" w:color="auto"/>
        <w:right w:val="none" w:sz="0" w:space="0" w:color="auto"/>
      </w:divBdr>
    </w:div>
    <w:div w:id="648707634">
      <w:bodyDiv w:val="1"/>
      <w:marLeft w:val="0"/>
      <w:marRight w:val="0"/>
      <w:marTop w:val="0"/>
      <w:marBottom w:val="0"/>
      <w:divBdr>
        <w:top w:val="none" w:sz="0" w:space="0" w:color="auto"/>
        <w:left w:val="none" w:sz="0" w:space="0" w:color="auto"/>
        <w:bottom w:val="none" w:sz="0" w:space="0" w:color="auto"/>
        <w:right w:val="none" w:sz="0" w:space="0" w:color="auto"/>
      </w:divBdr>
    </w:div>
    <w:div w:id="648827366">
      <w:bodyDiv w:val="1"/>
      <w:marLeft w:val="0"/>
      <w:marRight w:val="0"/>
      <w:marTop w:val="0"/>
      <w:marBottom w:val="0"/>
      <w:divBdr>
        <w:top w:val="none" w:sz="0" w:space="0" w:color="auto"/>
        <w:left w:val="none" w:sz="0" w:space="0" w:color="auto"/>
        <w:bottom w:val="none" w:sz="0" w:space="0" w:color="auto"/>
        <w:right w:val="none" w:sz="0" w:space="0" w:color="auto"/>
      </w:divBdr>
    </w:div>
    <w:div w:id="649015540">
      <w:bodyDiv w:val="1"/>
      <w:marLeft w:val="0"/>
      <w:marRight w:val="0"/>
      <w:marTop w:val="0"/>
      <w:marBottom w:val="0"/>
      <w:divBdr>
        <w:top w:val="none" w:sz="0" w:space="0" w:color="auto"/>
        <w:left w:val="none" w:sz="0" w:space="0" w:color="auto"/>
        <w:bottom w:val="none" w:sz="0" w:space="0" w:color="auto"/>
        <w:right w:val="none" w:sz="0" w:space="0" w:color="auto"/>
      </w:divBdr>
    </w:div>
    <w:div w:id="649135067">
      <w:bodyDiv w:val="1"/>
      <w:marLeft w:val="0"/>
      <w:marRight w:val="0"/>
      <w:marTop w:val="0"/>
      <w:marBottom w:val="0"/>
      <w:divBdr>
        <w:top w:val="none" w:sz="0" w:space="0" w:color="auto"/>
        <w:left w:val="none" w:sz="0" w:space="0" w:color="auto"/>
        <w:bottom w:val="none" w:sz="0" w:space="0" w:color="auto"/>
        <w:right w:val="none" w:sz="0" w:space="0" w:color="auto"/>
      </w:divBdr>
    </w:div>
    <w:div w:id="649334832">
      <w:bodyDiv w:val="1"/>
      <w:marLeft w:val="0"/>
      <w:marRight w:val="0"/>
      <w:marTop w:val="0"/>
      <w:marBottom w:val="0"/>
      <w:divBdr>
        <w:top w:val="none" w:sz="0" w:space="0" w:color="auto"/>
        <w:left w:val="none" w:sz="0" w:space="0" w:color="auto"/>
        <w:bottom w:val="none" w:sz="0" w:space="0" w:color="auto"/>
        <w:right w:val="none" w:sz="0" w:space="0" w:color="auto"/>
      </w:divBdr>
    </w:div>
    <w:div w:id="649670396">
      <w:bodyDiv w:val="1"/>
      <w:marLeft w:val="0"/>
      <w:marRight w:val="0"/>
      <w:marTop w:val="0"/>
      <w:marBottom w:val="0"/>
      <w:divBdr>
        <w:top w:val="none" w:sz="0" w:space="0" w:color="auto"/>
        <w:left w:val="none" w:sz="0" w:space="0" w:color="auto"/>
        <w:bottom w:val="none" w:sz="0" w:space="0" w:color="auto"/>
        <w:right w:val="none" w:sz="0" w:space="0" w:color="auto"/>
      </w:divBdr>
    </w:div>
    <w:div w:id="649672868">
      <w:bodyDiv w:val="1"/>
      <w:marLeft w:val="0"/>
      <w:marRight w:val="0"/>
      <w:marTop w:val="0"/>
      <w:marBottom w:val="0"/>
      <w:divBdr>
        <w:top w:val="none" w:sz="0" w:space="0" w:color="auto"/>
        <w:left w:val="none" w:sz="0" w:space="0" w:color="auto"/>
        <w:bottom w:val="none" w:sz="0" w:space="0" w:color="auto"/>
        <w:right w:val="none" w:sz="0" w:space="0" w:color="auto"/>
      </w:divBdr>
    </w:div>
    <w:div w:id="649754168">
      <w:bodyDiv w:val="1"/>
      <w:marLeft w:val="0"/>
      <w:marRight w:val="0"/>
      <w:marTop w:val="0"/>
      <w:marBottom w:val="0"/>
      <w:divBdr>
        <w:top w:val="none" w:sz="0" w:space="0" w:color="auto"/>
        <w:left w:val="none" w:sz="0" w:space="0" w:color="auto"/>
        <w:bottom w:val="none" w:sz="0" w:space="0" w:color="auto"/>
        <w:right w:val="none" w:sz="0" w:space="0" w:color="auto"/>
      </w:divBdr>
    </w:div>
    <w:div w:id="649790324">
      <w:bodyDiv w:val="1"/>
      <w:marLeft w:val="0"/>
      <w:marRight w:val="0"/>
      <w:marTop w:val="0"/>
      <w:marBottom w:val="0"/>
      <w:divBdr>
        <w:top w:val="none" w:sz="0" w:space="0" w:color="auto"/>
        <w:left w:val="none" w:sz="0" w:space="0" w:color="auto"/>
        <w:bottom w:val="none" w:sz="0" w:space="0" w:color="auto"/>
        <w:right w:val="none" w:sz="0" w:space="0" w:color="auto"/>
      </w:divBdr>
    </w:div>
    <w:div w:id="649797297">
      <w:bodyDiv w:val="1"/>
      <w:marLeft w:val="0"/>
      <w:marRight w:val="0"/>
      <w:marTop w:val="0"/>
      <w:marBottom w:val="0"/>
      <w:divBdr>
        <w:top w:val="none" w:sz="0" w:space="0" w:color="auto"/>
        <w:left w:val="none" w:sz="0" w:space="0" w:color="auto"/>
        <w:bottom w:val="none" w:sz="0" w:space="0" w:color="auto"/>
        <w:right w:val="none" w:sz="0" w:space="0" w:color="auto"/>
      </w:divBdr>
    </w:div>
    <w:div w:id="649864829">
      <w:bodyDiv w:val="1"/>
      <w:marLeft w:val="0"/>
      <w:marRight w:val="0"/>
      <w:marTop w:val="0"/>
      <w:marBottom w:val="0"/>
      <w:divBdr>
        <w:top w:val="none" w:sz="0" w:space="0" w:color="auto"/>
        <w:left w:val="none" w:sz="0" w:space="0" w:color="auto"/>
        <w:bottom w:val="none" w:sz="0" w:space="0" w:color="auto"/>
        <w:right w:val="none" w:sz="0" w:space="0" w:color="auto"/>
      </w:divBdr>
    </w:div>
    <w:div w:id="649944050">
      <w:bodyDiv w:val="1"/>
      <w:marLeft w:val="0"/>
      <w:marRight w:val="0"/>
      <w:marTop w:val="0"/>
      <w:marBottom w:val="0"/>
      <w:divBdr>
        <w:top w:val="none" w:sz="0" w:space="0" w:color="auto"/>
        <w:left w:val="none" w:sz="0" w:space="0" w:color="auto"/>
        <w:bottom w:val="none" w:sz="0" w:space="0" w:color="auto"/>
        <w:right w:val="none" w:sz="0" w:space="0" w:color="auto"/>
      </w:divBdr>
    </w:div>
    <w:div w:id="649948091">
      <w:bodyDiv w:val="1"/>
      <w:marLeft w:val="0"/>
      <w:marRight w:val="0"/>
      <w:marTop w:val="0"/>
      <w:marBottom w:val="0"/>
      <w:divBdr>
        <w:top w:val="none" w:sz="0" w:space="0" w:color="auto"/>
        <w:left w:val="none" w:sz="0" w:space="0" w:color="auto"/>
        <w:bottom w:val="none" w:sz="0" w:space="0" w:color="auto"/>
        <w:right w:val="none" w:sz="0" w:space="0" w:color="auto"/>
      </w:divBdr>
    </w:div>
    <w:div w:id="650059614">
      <w:bodyDiv w:val="1"/>
      <w:marLeft w:val="0"/>
      <w:marRight w:val="0"/>
      <w:marTop w:val="0"/>
      <w:marBottom w:val="0"/>
      <w:divBdr>
        <w:top w:val="none" w:sz="0" w:space="0" w:color="auto"/>
        <w:left w:val="none" w:sz="0" w:space="0" w:color="auto"/>
        <w:bottom w:val="none" w:sz="0" w:space="0" w:color="auto"/>
        <w:right w:val="none" w:sz="0" w:space="0" w:color="auto"/>
      </w:divBdr>
    </w:div>
    <w:div w:id="650250109">
      <w:bodyDiv w:val="1"/>
      <w:marLeft w:val="0"/>
      <w:marRight w:val="0"/>
      <w:marTop w:val="0"/>
      <w:marBottom w:val="0"/>
      <w:divBdr>
        <w:top w:val="none" w:sz="0" w:space="0" w:color="auto"/>
        <w:left w:val="none" w:sz="0" w:space="0" w:color="auto"/>
        <w:bottom w:val="none" w:sz="0" w:space="0" w:color="auto"/>
        <w:right w:val="none" w:sz="0" w:space="0" w:color="auto"/>
      </w:divBdr>
    </w:div>
    <w:div w:id="650446981">
      <w:bodyDiv w:val="1"/>
      <w:marLeft w:val="0"/>
      <w:marRight w:val="0"/>
      <w:marTop w:val="0"/>
      <w:marBottom w:val="0"/>
      <w:divBdr>
        <w:top w:val="none" w:sz="0" w:space="0" w:color="auto"/>
        <w:left w:val="none" w:sz="0" w:space="0" w:color="auto"/>
        <w:bottom w:val="none" w:sz="0" w:space="0" w:color="auto"/>
        <w:right w:val="none" w:sz="0" w:space="0" w:color="auto"/>
      </w:divBdr>
    </w:div>
    <w:div w:id="650447458">
      <w:bodyDiv w:val="1"/>
      <w:marLeft w:val="0"/>
      <w:marRight w:val="0"/>
      <w:marTop w:val="0"/>
      <w:marBottom w:val="0"/>
      <w:divBdr>
        <w:top w:val="none" w:sz="0" w:space="0" w:color="auto"/>
        <w:left w:val="none" w:sz="0" w:space="0" w:color="auto"/>
        <w:bottom w:val="none" w:sz="0" w:space="0" w:color="auto"/>
        <w:right w:val="none" w:sz="0" w:space="0" w:color="auto"/>
      </w:divBdr>
    </w:div>
    <w:div w:id="650643632">
      <w:bodyDiv w:val="1"/>
      <w:marLeft w:val="0"/>
      <w:marRight w:val="0"/>
      <w:marTop w:val="0"/>
      <w:marBottom w:val="0"/>
      <w:divBdr>
        <w:top w:val="none" w:sz="0" w:space="0" w:color="auto"/>
        <w:left w:val="none" w:sz="0" w:space="0" w:color="auto"/>
        <w:bottom w:val="none" w:sz="0" w:space="0" w:color="auto"/>
        <w:right w:val="none" w:sz="0" w:space="0" w:color="auto"/>
      </w:divBdr>
    </w:div>
    <w:div w:id="650643706">
      <w:bodyDiv w:val="1"/>
      <w:marLeft w:val="0"/>
      <w:marRight w:val="0"/>
      <w:marTop w:val="0"/>
      <w:marBottom w:val="0"/>
      <w:divBdr>
        <w:top w:val="none" w:sz="0" w:space="0" w:color="auto"/>
        <w:left w:val="none" w:sz="0" w:space="0" w:color="auto"/>
        <w:bottom w:val="none" w:sz="0" w:space="0" w:color="auto"/>
        <w:right w:val="none" w:sz="0" w:space="0" w:color="auto"/>
      </w:divBdr>
    </w:div>
    <w:div w:id="651102317">
      <w:bodyDiv w:val="1"/>
      <w:marLeft w:val="0"/>
      <w:marRight w:val="0"/>
      <w:marTop w:val="0"/>
      <w:marBottom w:val="0"/>
      <w:divBdr>
        <w:top w:val="none" w:sz="0" w:space="0" w:color="auto"/>
        <w:left w:val="none" w:sz="0" w:space="0" w:color="auto"/>
        <w:bottom w:val="none" w:sz="0" w:space="0" w:color="auto"/>
        <w:right w:val="none" w:sz="0" w:space="0" w:color="auto"/>
      </w:divBdr>
    </w:div>
    <w:div w:id="651300594">
      <w:bodyDiv w:val="1"/>
      <w:marLeft w:val="0"/>
      <w:marRight w:val="0"/>
      <w:marTop w:val="0"/>
      <w:marBottom w:val="0"/>
      <w:divBdr>
        <w:top w:val="none" w:sz="0" w:space="0" w:color="auto"/>
        <w:left w:val="none" w:sz="0" w:space="0" w:color="auto"/>
        <w:bottom w:val="none" w:sz="0" w:space="0" w:color="auto"/>
        <w:right w:val="none" w:sz="0" w:space="0" w:color="auto"/>
      </w:divBdr>
    </w:div>
    <w:div w:id="651301706">
      <w:bodyDiv w:val="1"/>
      <w:marLeft w:val="0"/>
      <w:marRight w:val="0"/>
      <w:marTop w:val="0"/>
      <w:marBottom w:val="0"/>
      <w:divBdr>
        <w:top w:val="none" w:sz="0" w:space="0" w:color="auto"/>
        <w:left w:val="none" w:sz="0" w:space="0" w:color="auto"/>
        <w:bottom w:val="none" w:sz="0" w:space="0" w:color="auto"/>
        <w:right w:val="none" w:sz="0" w:space="0" w:color="auto"/>
      </w:divBdr>
    </w:div>
    <w:div w:id="651561137">
      <w:bodyDiv w:val="1"/>
      <w:marLeft w:val="0"/>
      <w:marRight w:val="0"/>
      <w:marTop w:val="0"/>
      <w:marBottom w:val="0"/>
      <w:divBdr>
        <w:top w:val="none" w:sz="0" w:space="0" w:color="auto"/>
        <w:left w:val="none" w:sz="0" w:space="0" w:color="auto"/>
        <w:bottom w:val="none" w:sz="0" w:space="0" w:color="auto"/>
        <w:right w:val="none" w:sz="0" w:space="0" w:color="auto"/>
      </w:divBdr>
    </w:div>
    <w:div w:id="651645692">
      <w:bodyDiv w:val="1"/>
      <w:marLeft w:val="0"/>
      <w:marRight w:val="0"/>
      <w:marTop w:val="0"/>
      <w:marBottom w:val="0"/>
      <w:divBdr>
        <w:top w:val="none" w:sz="0" w:space="0" w:color="auto"/>
        <w:left w:val="none" w:sz="0" w:space="0" w:color="auto"/>
        <w:bottom w:val="none" w:sz="0" w:space="0" w:color="auto"/>
        <w:right w:val="none" w:sz="0" w:space="0" w:color="auto"/>
      </w:divBdr>
    </w:div>
    <w:div w:id="651763223">
      <w:bodyDiv w:val="1"/>
      <w:marLeft w:val="0"/>
      <w:marRight w:val="0"/>
      <w:marTop w:val="0"/>
      <w:marBottom w:val="0"/>
      <w:divBdr>
        <w:top w:val="none" w:sz="0" w:space="0" w:color="auto"/>
        <w:left w:val="none" w:sz="0" w:space="0" w:color="auto"/>
        <w:bottom w:val="none" w:sz="0" w:space="0" w:color="auto"/>
        <w:right w:val="none" w:sz="0" w:space="0" w:color="auto"/>
      </w:divBdr>
    </w:div>
    <w:div w:id="651910806">
      <w:bodyDiv w:val="1"/>
      <w:marLeft w:val="0"/>
      <w:marRight w:val="0"/>
      <w:marTop w:val="0"/>
      <w:marBottom w:val="0"/>
      <w:divBdr>
        <w:top w:val="none" w:sz="0" w:space="0" w:color="auto"/>
        <w:left w:val="none" w:sz="0" w:space="0" w:color="auto"/>
        <w:bottom w:val="none" w:sz="0" w:space="0" w:color="auto"/>
        <w:right w:val="none" w:sz="0" w:space="0" w:color="auto"/>
      </w:divBdr>
    </w:div>
    <w:div w:id="652026636">
      <w:bodyDiv w:val="1"/>
      <w:marLeft w:val="0"/>
      <w:marRight w:val="0"/>
      <w:marTop w:val="0"/>
      <w:marBottom w:val="0"/>
      <w:divBdr>
        <w:top w:val="none" w:sz="0" w:space="0" w:color="auto"/>
        <w:left w:val="none" w:sz="0" w:space="0" w:color="auto"/>
        <w:bottom w:val="none" w:sz="0" w:space="0" w:color="auto"/>
        <w:right w:val="none" w:sz="0" w:space="0" w:color="auto"/>
      </w:divBdr>
    </w:div>
    <w:div w:id="652173260">
      <w:bodyDiv w:val="1"/>
      <w:marLeft w:val="0"/>
      <w:marRight w:val="0"/>
      <w:marTop w:val="0"/>
      <w:marBottom w:val="0"/>
      <w:divBdr>
        <w:top w:val="none" w:sz="0" w:space="0" w:color="auto"/>
        <w:left w:val="none" w:sz="0" w:space="0" w:color="auto"/>
        <w:bottom w:val="none" w:sz="0" w:space="0" w:color="auto"/>
        <w:right w:val="none" w:sz="0" w:space="0" w:color="auto"/>
      </w:divBdr>
    </w:div>
    <w:div w:id="652566268">
      <w:bodyDiv w:val="1"/>
      <w:marLeft w:val="0"/>
      <w:marRight w:val="0"/>
      <w:marTop w:val="0"/>
      <w:marBottom w:val="0"/>
      <w:divBdr>
        <w:top w:val="none" w:sz="0" w:space="0" w:color="auto"/>
        <w:left w:val="none" w:sz="0" w:space="0" w:color="auto"/>
        <w:bottom w:val="none" w:sz="0" w:space="0" w:color="auto"/>
        <w:right w:val="none" w:sz="0" w:space="0" w:color="auto"/>
      </w:divBdr>
    </w:div>
    <w:div w:id="652686332">
      <w:bodyDiv w:val="1"/>
      <w:marLeft w:val="0"/>
      <w:marRight w:val="0"/>
      <w:marTop w:val="0"/>
      <w:marBottom w:val="0"/>
      <w:divBdr>
        <w:top w:val="none" w:sz="0" w:space="0" w:color="auto"/>
        <w:left w:val="none" w:sz="0" w:space="0" w:color="auto"/>
        <w:bottom w:val="none" w:sz="0" w:space="0" w:color="auto"/>
        <w:right w:val="none" w:sz="0" w:space="0" w:color="auto"/>
      </w:divBdr>
    </w:div>
    <w:div w:id="652760024">
      <w:bodyDiv w:val="1"/>
      <w:marLeft w:val="0"/>
      <w:marRight w:val="0"/>
      <w:marTop w:val="0"/>
      <w:marBottom w:val="0"/>
      <w:divBdr>
        <w:top w:val="none" w:sz="0" w:space="0" w:color="auto"/>
        <w:left w:val="none" w:sz="0" w:space="0" w:color="auto"/>
        <w:bottom w:val="none" w:sz="0" w:space="0" w:color="auto"/>
        <w:right w:val="none" w:sz="0" w:space="0" w:color="auto"/>
      </w:divBdr>
    </w:div>
    <w:div w:id="652947700">
      <w:bodyDiv w:val="1"/>
      <w:marLeft w:val="0"/>
      <w:marRight w:val="0"/>
      <w:marTop w:val="0"/>
      <w:marBottom w:val="0"/>
      <w:divBdr>
        <w:top w:val="none" w:sz="0" w:space="0" w:color="auto"/>
        <w:left w:val="none" w:sz="0" w:space="0" w:color="auto"/>
        <w:bottom w:val="none" w:sz="0" w:space="0" w:color="auto"/>
        <w:right w:val="none" w:sz="0" w:space="0" w:color="auto"/>
      </w:divBdr>
    </w:div>
    <w:div w:id="653070453">
      <w:bodyDiv w:val="1"/>
      <w:marLeft w:val="0"/>
      <w:marRight w:val="0"/>
      <w:marTop w:val="0"/>
      <w:marBottom w:val="0"/>
      <w:divBdr>
        <w:top w:val="none" w:sz="0" w:space="0" w:color="auto"/>
        <w:left w:val="none" w:sz="0" w:space="0" w:color="auto"/>
        <w:bottom w:val="none" w:sz="0" w:space="0" w:color="auto"/>
        <w:right w:val="none" w:sz="0" w:space="0" w:color="auto"/>
      </w:divBdr>
    </w:div>
    <w:div w:id="653141102">
      <w:bodyDiv w:val="1"/>
      <w:marLeft w:val="0"/>
      <w:marRight w:val="0"/>
      <w:marTop w:val="0"/>
      <w:marBottom w:val="0"/>
      <w:divBdr>
        <w:top w:val="none" w:sz="0" w:space="0" w:color="auto"/>
        <w:left w:val="none" w:sz="0" w:space="0" w:color="auto"/>
        <w:bottom w:val="none" w:sz="0" w:space="0" w:color="auto"/>
        <w:right w:val="none" w:sz="0" w:space="0" w:color="auto"/>
      </w:divBdr>
    </w:div>
    <w:div w:id="653485427">
      <w:bodyDiv w:val="1"/>
      <w:marLeft w:val="0"/>
      <w:marRight w:val="0"/>
      <w:marTop w:val="0"/>
      <w:marBottom w:val="0"/>
      <w:divBdr>
        <w:top w:val="none" w:sz="0" w:space="0" w:color="auto"/>
        <w:left w:val="none" w:sz="0" w:space="0" w:color="auto"/>
        <w:bottom w:val="none" w:sz="0" w:space="0" w:color="auto"/>
        <w:right w:val="none" w:sz="0" w:space="0" w:color="auto"/>
      </w:divBdr>
    </w:div>
    <w:div w:id="653489553">
      <w:bodyDiv w:val="1"/>
      <w:marLeft w:val="0"/>
      <w:marRight w:val="0"/>
      <w:marTop w:val="0"/>
      <w:marBottom w:val="0"/>
      <w:divBdr>
        <w:top w:val="none" w:sz="0" w:space="0" w:color="auto"/>
        <w:left w:val="none" w:sz="0" w:space="0" w:color="auto"/>
        <w:bottom w:val="none" w:sz="0" w:space="0" w:color="auto"/>
        <w:right w:val="none" w:sz="0" w:space="0" w:color="auto"/>
      </w:divBdr>
    </w:div>
    <w:div w:id="653528389">
      <w:bodyDiv w:val="1"/>
      <w:marLeft w:val="0"/>
      <w:marRight w:val="0"/>
      <w:marTop w:val="0"/>
      <w:marBottom w:val="0"/>
      <w:divBdr>
        <w:top w:val="none" w:sz="0" w:space="0" w:color="auto"/>
        <w:left w:val="none" w:sz="0" w:space="0" w:color="auto"/>
        <w:bottom w:val="none" w:sz="0" w:space="0" w:color="auto"/>
        <w:right w:val="none" w:sz="0" w:space="0" w:color="auto"/>
      </w:divBdr>
    </w:div>
    <w:div w:id="653533461">
      <w:bodyDiv w:val="1"/>
      <w:marLeft w:val="0"/>
      <w:marRight w:val="0"/>
      <w:marTop w:val="0"/>
      <w:marBottom w:val="0"/>
      <w:divBdr>
        <w:top w:val="none" w:sz="0" w:space="0" w:color="auto"/>
        <w:left w:val="none" w:sz="0" w:space="0" w:color="auto"/>
        <w:bottom w:val="none" w:sz="0" w:space="0" w:color="auto"/>
        <w:right w:val="none" w:sz="0" w:space="0" w:color="auto"/>
      </w:divBdr>
    </w:div>
    <w:div w:id="653609102">
      <w:bodyDiv w:val="1"/>
      <w:marLeft w:val="0"/>
      <w:marRight w:val="0"/>
      <w:marTop w:val="0"/>
      <w:marBottom w:val="0"/>
      <w:divBdr>
        <w:top w:val="none" w:sz="0" w:space="0" w:color="auto"/>
        <w:left w:val="none" w:sz="0" w:space="0" w:color="auto"/>
        <w:bottom w:val="none" w:sz="0" w:space="0" w:color="auto"/>
        <w:right w:val="none" w:sz="0" w:space="0" w:color="auto"/>
      </w:divBdr>
    </w:div>
    <w:div w:id="653609271">
      <w:bodyDiv w:val="1"/>
      <w:marLeft w:val="0"/>
      <w:marRight w:val="0"/>
      <w:marTop w:val="0"/>
      <w:marBottom w:val="0"/>
      <w:divBdr>
        <w:top w:val="none" w:sz="0" w:space="0" w:color="auto"/>
        <w:left w:val="none" w:sz="0" w:space="0" w:color="auto"/>
        <w:bottom w:val="none" w:sz="0" w:space="0" w:color="auto"/>
        <w:right w:val="none" w:sz="0" w:space="0" w:color="auto"/>
      </w:divBdr>
    </w:div>
    <w:div w:id="654070927">
      <w:bodyDiv w:val="1"/>
      <w:marLeft w:val="0"/>
      <w:marRight w:val="0"/>
      <w:marTop w:val="0"/>
      <w:marBottom w:val="0"/>
      <w:divBdr>
        <w:top w:val="none" w:sz="0" w:space="0" w:color="auto"/>
        <w:left w:val="none" w:sz="0" w:space="0" w:color="auto"/>
        <w:bottom w:val="none" w:sz="0" w:space="0" w:color="auto"/>
        <w:right w:val="none" w:sz="0" w:space="0" w:color="auto"/>
      </w:divBdr>
    </w:div>
    <w:div w:id="654114924">
      <w:bodyDiv w:val="1"/>
      <w:marLeft w:val="0"/>
      <w:marRight w:val="0"/>
      <w:marTop w:val="0"/>
      <w:marBottom w:val="0"/>
      <w:divBdr>
        <w:top w:val="none" w:sz="0" w:space="0" w:color="auto"/>
        <w:left w:val="none" w:sz="0" w:space="0" w:color="auto"/>
        <w:bottom w:val="none" w:sz="0" w:space="0" w:color="auto"/>
        <w:right w:val="none" w:sz="0" w:space="0" w:color="auto"/>
      </w:divBdr>
    </w:div>
    <w:div w:id="654261473">
      <w:bodyDiv w:val="1"/>
      <w:marLeft w:val="0"/>
      <w:marRight w:val="0"/>
      <w:marTop w:val="0"/>
      <w:marBottom w:val="0"/>
      <w:divBdr>
        <w:top w:val="none" w:sz="0" w:space="0" w:color="auto"/>
        <w:left w:val="none" w:sz="0" w:space="0" w:color="auto"/>
        <w:bottom w:val="none" w:sz="0" w:space="0" w:color="auto"/>
        <w:right w:val="none" w:sz="0" w:space="0" w:color="auto"/>
      </w:divBdr>
    </w:div>
    <w:div w:id="654381162">
      <w:bodyDiv w:val="1"/>
      <w:marLeft w:val="0"/>
      <w:marRight w:val="0"/>
      <w:marTop w:val="0"/>
      <w:marBottom w:val="0"/>
      <w:divBdr>
        <w:top w:val="none" w:sz="0" w:space="0" w:color="auto"/>
        <w:left w:val="none" w:sz="0" w:space="0" w:color="auto"/>
        <w:bottom w:val="none" w:sz="0" w:space="0" w:color="auto"/>
        <w:right w:val="none" w:sz="0" w:space="0" w:color="auto"/>
      </w:divBdr>
    </w:div>
    <w:div w:id="654382843">
      <w:bodyDiv w:val="1"/>
      <w:marLeft w:val="0"/>
      <w:marRight w:val="0"/>
      <w:marTop w:val="0"/>
      <w:marBottom w:val="0"/>
      <w:divBdr>
        <w:top w:val="none" w:sz="0" w:space="0" w:color="auto"/>
        <w:left w:val="none" w:sz="0" w:space="0" w:color="auto"/>
        <w:bottom w:val="none" w:sz="0" w:space="0" w:color="auto"/>
        <w:right w:val="none" w:sz="0" w:space="0" w:color="auto"/>
      </w:divBdr>
    </w:div>
    <w:div w:id="654457126">
      <w:bodyDiv w:val="1"/>
      <w:marLeft w:val="0"/>
      <w:marRight w:val="0"/>
      <w:marTop w:val="0"/>
      <w:marBottom w:val="0"/>
      <w:divBdr>
        <w:top w:val="none" w:sz="0" w:space="0" w:color="auto"/>
        <w:left w:val="none" w:sz="0" w:space="0" w:color="auto"/>
        <w:bottom w:val="none" w:sz="0" w:space="0" w:color="auto"/>
        <w:right w:val="none" w:sz="0" w:space="0" w:color="auto"/>
      </w:divBdr>
    </w:div>
    <w:div w:id="654841186">
      <w:bodyDiv w:val="1"/>
      <w:marLeft w:val="0"/>
      <w:marRight w:val="0"/>
      <w:marTop w:val="0"/>
      <w:marBottom w:val="0"/>
      <w:divBdr>
        <w:top w:val="none" w:sz="0" w:space="0" w:color="auto"/>
        <w:left w:val="none" w:sz="0" w:space="0" w:color="auto"/>
        <w:bottom w:val="none" w:sz="0" w:space="0" w:color="auto"/>
        <w:right w:val="none" w:sz="0" w:space="0" w:color="auto"/>
      </w:divBdr>
    </w:div>
    <w:div w:id="655190581">
      <w:bodyDiv w:val="1"/>
      <w:marLeft w:val="0"/>
      <w:marRight w:val="0"/>
      <w:marTop w:val="0"/>
      <w:marBottom w:val="0"/>
      <w:divBdr>
        <w:top w:val="none" w:sz="0" w:space="0" w:color="auto"/>
        <w:left w:val="none" w:sz="0" w:space="0" w:color="auto"/>
        <w:bottom w:val="none" w:sz="0" w:space="0" w:color="auto"/>
        <w:right w:val="none" w:sz="0" w:space="0" w:color="auto"/>
      </w:divBdr>
    </w:div>
    <w:div w:id="655374914">
      <w:bodyDiv w:val="1"/>
      <w:marLeft w:val="0"/>
      <w:marRight w:val="0"/>
      <w:marTop w:val="0"/>
      <w:marBottom w:val="0"/>
      <w:divBdr>
        <w:top w:val="none" w:sz="0" w:space="0" w:color="auto"/>
        <w:left w:val="none" w:sz="0" w:space="0" w:color="auto"/>
        <w:bottom w:val="none" w:sz="0" w:space="0" w:color="auto"/>
        <w:right w:val="none" w:sz="0" w:space="0" w:color="auto"/>
      </w:divBdr>
    </w:div>
    <w:div w:id="655492693">
      <w:bodyDiv w:val="1"/>
      <w:marLeft w:val="0"/>
      <w:marRight w:val="0"/>
      <w:marTop w:val="0"/>
      <w:marBottom w:val="0"/>
      <w:divBdr>
        <w:top w:val="none" w:sz="0" w:space="0" w:color="auto"/>
        <w:left w:val="none" w:sz="0" w:space="0" w:color="auto"/>
        <w:bottom w:val="none" w:sz="0" w:space="0" w:color="auto"/>
        <w:right w:val="none" w:sz="0" w:space="0" w:color="auto"/>
      </w:divBdr>
    </w:div>
    <w:div w:id="655569689">
      <w:bodyDiv w:val="1"/>
      <w:marLeft w:val="0"/>
      <w:marRight w:val="0"/>
      <w:marTop w:val="0"/>
      <w:marBottom w:val="0"/>
      <w:divBdr>
        <w:top w:val="none" w:sz="0" w:space="0" w:color="auto"/>
        <w:left w:val="none" w:sz="0" w:space="0" w:color="auto"/>
        <w:bottom w:val="none" w:sz="0" w:space="0" w:color="auto"/>
        <w:right w:val="none" w:sz="0" w:space="0" w:color="auto"/>
      </w:divBdr>
    </w:div>
    <w:div w:id="655763673">
      <w:bodyDiv w:val="1"/>
      <w:marLeft w:val="0"/>
      <w:marRight w:val="0"/>
      <w:marTop w:val="0"/>
      <w:marBottom w:val="0"/>
      <w:divBdr>
        <w:top w:val="none" w:sz="0" w:space="0" w:color="auto"/>
        <w:left w:val="none" w:sz="0" w:space="0" w:color="auto"/>
        <w:bottom w:val="none" w:sz="0" w:space="0" w:color="auto"/>
        <w:right w:val="none" w:sz="0" w:space="0" w:color="auto"/>
      </w:divBdr>
    </w:div>
    <w:div w:id="655838387">
      <w:bodyDiv w:val="1"/>
      <w:marLeft w:val="0"/>
      <w:marRight w:val="0"/>
      <w:marTop w:val="0"/>
      <w:marBottom w:val="0"/>
      <w:divBdr>
        <w:top w:val="none" w:sz="0" w:space="0" w:color="auto"/>
        <w:left w:val="none" w:sz="0" w:space="0" w:color="auto"/>
        <w:bottom w:val="none" w:sz="0" w:space="0" w:color="auto"/>
        <w:right w:val="none" w:sz="0" w:space="0" w:color="auto"/>
      </w:divBdr>
    </w:div>
    <w:div w:id="655956954">
      <w:bodyDiv w:val="1"/>
      <w:marLeft w:val="0"/>
      <w:marRight w:val="0"/>
      <w:marTop w:val="0"/>
      <w:marBottom w:val="0"/>
      <w:divBdr>
        <w:top w:val="none" w:sz="0" w:space="0" w:color="auto"/>
        <w:left w:val="none" w:sz="0" w:space="0" w:color="auto"/>
        <w:bottom w:val="none" w:sz="0" w:space="0" w:color="auto"/>
        <w:right w:val="none" w:sz="0" w:space="0" w:color="auto"/>
      </w:divBdr>
    </w:div>
    <w:div w:id="656031427">
      <w:bodyDiv w:val="1"/>
      <w:marLeft w:val="0"/>
      <w:marRight w:val="0"/>
      <w:marTop w:val="0"/>
      <w:marBottom w:val="0"/>
      <w:divBdr>
        <w:top w:val="none" w:sz="0" w:space="0" w:color="auto"/>
        <w:left w:val="none" w:sz="0" w:space="0" w:color="auto"/>
        <w:bottom w:val="none" w:sz="0" w:space="0" w:color="auto"/>
        <w:right w:val="none" w:sz="0" w:space="0" w:color="auto"/>
      </w:divBdr>
    </w:div>
    <w:div w:id="656425843">
      <w:bodyDiv w:val="1"/>
      <w:marLeft w:val="0"/>
      <w:marRight w:val="0"/>
      <w:marTop w:val="0"/>
      <w:marBottom w:val="0"/>
      <w:divBdr>
        <w:top w:val="none" w:sz="0" w:space="0" w:color="auto"/>
        <w:left w:val="none" w:sz="0" w:space="0" w:color="auto"/>
        <w:bottom w:val="none" w:sz="0" w:space="0" w:color="auto"/>
        <w:right w:val="none" w:sz="0" w:space="0" w:color="auto"/>
      </w:divBdr>
    </w:div>
    <w:div w:id="656617683">
      <w:bodyDiv w:val="1"/>
      <w:marLeft w:val="0"/>
      <w:marRight w:val="0"/>
      <w:marTop w:val="0"/>
      <w:marBottom w:val="0"/>
      <w:divBdr>
        <w:top w:val="none" w:sz="0" w:space="0" w:color="auto"/>
        <w:left w:val="none" w:sz="0" w:space="0" w:color="auto"/>
        <w:bottom w:val="none" w:sz="0" w:space="0" w:color="auto"/>
        <w:right w:val="none" w:sz="0" w:space="0" w:color="auto"/>
      </w:divBdr>
    </w:div>
    <w:div w:id="656690396">
      <w:bodyDiv w:val="1"/>
      <w:marLeft w:val="0"/>
      <w:marRight w:val="0"/>
      <w:marTop w:val="0"/>
      <w:marBottom w:val="0"/>
      <w:divBdr>
        <w:top w:val="none" w:sz="0" w:space="0" w:color="auto"/>
        <w:left w:val="none" w:sz="0" w:space="0" w:color="auto"/>
        <w:bottom w:val="none" w:sz="0" w:space="0" w:color="auto"/>
        <w:right w:val="none" w:sz="0" w:space="0" w:color="auto"/>
      </w:divBdr>
    </w:div>
    <w:div w:id="656887123">
      <w:bodyDiv w:val="1"/>
      <w:marLeft w:val="0"/>
      <w:marRight w:val="0"/>
      <w:marTop w:val="0"/>
      <w:marBottom w:val="0"/>
      <w:divBdr>
        <w:top w:val="none" w:sz="0" w:space="0" w:color="auto"/>
        <w:left w:val="none" w:sz="0" w:space="0" w:color="auto"/>
        <w:bottom w:val="none" w:sz="0" w:space="0" w:color="auto"/>
        <w:right w:val="none" w:sz="0" w:space="0" w:color="auto"/>
      </w:divBdr>
    </w:div>
    <w:div w:id="657265461">
      <w:bodyDiv w:val="1"/>
      <w:marLeft w:val="0"/>
      <w:marRight w:val="0"/>
      <w:marTop w:val="0"/>
      <w:marBottom w:val="0"/>
      <w:divBdr>
        <w:top w:val="none" w:sz="0" w:space="0" w:color="auto"/>
        <w:left w:val="none" w:sz="0" w:space="0" w:color="auto"/>
        <w:bottom w:val="none" w:sz="0" w:space="0" w:color="auto"/>
        <w:right w:val="none" w:sz="0" w:space="0" w:color="auto"/>
      </w:divBdr>
    </w:div>
    <w:div w:id="657533947">
      <w:bodyDiv w:val="1"/>
      <w:marLeft w:val="0"/>
      <w:marRight w:val="0"/>
      <w:marTop w:val="0"/>
      <w:marBottom w:val="0"/>
      <w:divBdr>
        <w:top w:val="none" w:sz="0" w:space="0" w:color="auto"/>
        <w:left w:val="none" w:sz="0" w:space="0" w:color="auto"/>
        <w:bottom w:val="none" w:sz="0" w:space="0" w:color="auto"/>
        <w:right w:val="none" w:sz="0" w:space="0" w:color="auto"/>
      </w:divBdr>
    </w:div>
    <w:div w:id="657539562">
      <w:bodyDiv w:val="1"/>
      <w:marLeft w:val="0"/>
      <w:marRight w:val="0"/>
      <w:marTop w:val="0"/>
      <w:marBottom w:val="0"/>
      <w:divBdr>
        <w:top w:val="none" w:sz="0" w:space="0" w:color="auto"/>
        <w:left w:val="none" w:sz="0" w:space="0" w:color="auto"/>
        <w:bottom w:val="none" w:sz="0" w:space="0" w:color="auto"/>
        <w:right w:val="none" w:sz="0" w:space="0" w:color="auto"/>
      </w:divBdr>
    </w:div>
    <w:div w:id="657852091">
      <w:bodyDiv w:val="1"/>
      <w:marLeft w:val="0"/>
      <w:marRight w:val="0"/>
      <w:marTop w:val="0"/>
      <w:marBottom w:val="0"/>
      <w:divBdr>
        <w:top w:val="none" w:sz="0" w:space="0" w:color="auto"/>
        <w:left w:val="none" w:sz="0" w:space="0" w:color="auto"/>
        <w:bottom w:val="none" w:sz="0" w:space="0" w:color="auto"/>
        <w:right w:val="none" w:sz="0" w:space="0" w:color="auto"/>
      </w:divBdr>
    </w:div>
    <w:div w:id="658119521">
      <w:bodyDiv w:val="1"/>
      <w:marLeft w:val="0"/>
      <w:marRight w:val="0"/>
      <w:marTop w:val="0"/>
      <w:marBottom w:val="0"/>
      <w:divBdr>
        <w:top w:val="none" w:sz="0" w:space="0" w:color="auto"/>
        <w:left w:val="none" w:sz="0" w:space="0" w:color="auto"/>
        <w:bottom w:val="none" w:sz="0" w:space="0" w:color="auto"/>
        <w:right w:val="none" w:sz="0" w:space="0" w:color="auto"/>
      </w:divBdr>
    </w:div>
    <w:div w:id="658198029">
      <w:bodyDiv w:val="1"/>
      <w:marLeft w:val="0"/>
      <w:marRight w:val="0"/>
      <w:marTop w:val="0"/>
      <w:marBottom w:val="0"/>
      <w:divBdr>
        <w:top w:val="none" w:sz="0" w:space="0" w:color="auto"/>
        <w:left w:val="none" w:sz="0" w:space="0" w:color="auto"/>
        <w:bottom w:val="none" w:sz="0" w:space="0" w:color="auto"/>
        <w:right w:val="none" w:sz="0" w:space="0" w:color="auto"/>
      </w:divBdr>
    </w:div>
    <w:div w:id="658310878">
      <w:bodyDiv w:val="1"/>
      <w:marLeft w:val="0"/>
      <w:marRight w:val="0"/>
      <w:marTop w:val="0"/>
      <w:marBottom w:val="0"/>
      <w:divBdr>
        <w:top w:val="none" w:sz="0" w:space="0" w:color="auto"/>
        <w:left w:val="none" w:sz="0" w:space="0" w:color="auto"/>
        <w:bottom w:val="none" w:sz="0" w:space="0" w:color="auto"/>
        <w:right w:val="none" w:sz="0" w:space="0" w:color="auto"/>
      </w:divBdr>
    </w:div>
    <w:div w:id="658580599">
      <w:bodyDiv w:val="1"/>
      <w:marLeft w:val="0"/>
      <w:marRight w:val="0"/>
      <w:marTop w:val="0"/>
      <w:marBottom w:val="0"/>
      <w:divBdr>
        <w:top w:val="none" w:sz="0" w:space="0" w:color="auto"/>
        <w:left w:val="none" w:sz="0" w:space="0" w:color="auto"/>
        <w:bottom w:val="none" w:sz="0" w:space="0" w:color="auto"/>
        <w:right w:val="none" w:sz="0" w:space="0" w:color="auto"/>
      </w:divBdr>
    </w:div>
    <w:div w:id="658652364">
      <w:bodyDiv w:val="1"/>
      <w:marLeft w:val="0"/>
      <w:marRight w:val="0"/>
      <w:marTop w:val="0"/>
      <w:marBottom w:val="0"/>
      <w:divBdr>
        <w:top w:val="none" w:sz="0" w:space="0" w:color="auto"/>
        <w:left w:val="none" w:sz="0" w:space="0" w:color="auto"/>
        <w:bottom w:val="none" w:sz="0" w:space="0" w:color="auto"/>
        <w:right w:val="none" w:sz="0" w:space="0" w:color="auto"/>
      </w:divBdr>
    </w:div>
    <w:div w:id="658968572">
      <w:bodyDiv w:val="1"/>
      <w:marLeft w:val="0"/>
      <w:marRight w:val="0"/>
      <w:marTop w:val="0"/>
      <w:marBottom w:val="0"/>
      <w:divBdr>
        <w:top w:val="none" w:sz="0" w:space="0" w:color="auto"/>
        <w:left w:val="none" w:sz="0" w:space="0" w:color="auto"/>
        <w:bottom w:val="none" w:sz="0" w:space="0" w:color="auto"/>
        <w:right w:val="none" w:sz="0" w:space="0" w:color="auto"/>
      </w:divBdr>
    </w:div>
    <w:div w:id="659120914">
      <w:bodyDiv w:val="1"/>
      <w:marLeft w:val="0"/>
      <w:marRight w:val="0"/>
      <w:marTop w:val="0"/>
      <w:marBottom w:val="0"/>
      <w:divBdr>
        <w:top w:val="none" w:sz="0" w:space="0" w:color="auto"/>
        <w:left w:val="none" w:sz="0" w:space="0" w:color="auto"/>
        <w:bottom w:val="none" w:sz="0" w:space="0" w:color="auto"/>
        <w:right w:val="none" w:sz="0" w:space="0" w:color="auto"/>
      </w:divBdr>
    </w:div>
    <w:div w:id="659239724">
      <w:bodyDiv w:val="1"/>
      <w:marLeft w:val="0"/>
      <w:marRight w:val="0"/>
      <w:marTop w:val="0"/>
      <w:marBottom w:val="0"/>
      <w:divBdr>
        <w:top w:val="none" w:sz="0" w:space="0" w:color="auto"/>
        <w:left w:val="none" w:sz="0" w:space="0" w:color="auto"/>
        <w:bottom w:val="none" w:sz="0" w:space="0" w:color="auto"/>
        <w:right w:val="none" w:sz="0" w:space="0" w:color="auto"/>
      </w:divBdr>
    </w:div>
    <w:div w:id="659697006">
      <w:bodyDiv w:val="1"/>
      <w:marLeft w:val="0"/>
      <w:marRight w:val="0"/>
      <w:marTop w:val="0"/>
      <w:marBottom w:val="0"/>
      <w:divBdr>
        <w:top w:val="none" w:sz="0" w:space="0" w:color="auto"/>
        <w:left w:val="none" w:sz="0" w:space="0" w:color="auto"/>
        <w:bottom w:val="none" w:sz="0" w:space="0" w:color="auto"/>
        <w:right w:val="none" w:sz="0" w:space="0" w:color="auto"/>
      </w:divBdr>
    </w:div>
    <w:div w:id="659771568">
      <w:bodyDiv w:val="1"/>
      <w:marLeft w:val="0"/>
      <w:marRight w:val="0"/>
      <w:marTop w:val="0"/>
      <w:marBottom w:val="0"/>
      <w:divBdr>
        <w:top w:val="none" w:sz="0" w:space="0" w:color="auto"/>
        <w:left w:val="none" w:sz="0" w:space="0" w:color="auto"/>
        <w:bottom w:val="none" w:sz="0" w:space="0" w:color="auto"/>
        <w:right w:val="none" w:sz="0" w:space="0" w:color="auto"/>
      </w:divBdr>
    </w:div>
    <w:div w:id="659773368">
      <w:bodyDiv w:val="1"/>
      <w:marLeft w:val="0"/>
      <w:marRight w:val="0"/>
      <w:marTop w:val="0"/>
      <w:marBottom w:val="0"/>
      <w:divBdr>
        <w:top w:val="none" w:sz="0" w:space="0" w:color="auto"/>
        <w:left w:val="none" w:sz="0" w:space="0" w:color="auto"/>
        <w:bottom w:val="none" w:sz="0" w:space="0" w:color="auto"/>
        <w:right w:val="none" w:sz="0" w:space="0" w:color="auto"/>
      </w:divBdr>
    </w:div>
    <w:div w:id="659848741">
      <w:bodyDiv w:val="1"/>
      <w:marLeft w:val="0"/>
      <w:marRight w:val="0"/>
      <w:marTop w:val="0"/>
      <w:marBottom w:val="0"/>
      <w:divBdr>
        <w:top w:val="none" w:sz="0" w:space="0" w:color="auto"/>
        <w:left w:val="none" w:sz="0" w:space="0" w:color="auto"/>
        <w:bottom w:val="none" w:sz="0" w:space="0" w:color="auto"/>
        <w:right w:val="none" w:sz="0" w:space="0" w:color="auto"/>
      </w:divBdr>
    </w:div>
    <w:div w:id="659888188">
      <w:bodyDiv w:val="1"/>
      <w:marLeft w:val="0"/>
      <w:marRight w:val="0"/>
      <w:marTop w:val="0"/>
      <w:marBottom w:val="0"/>
      <w:divBdr>
        <w:top w:val="none" w:sz="0" w:space="0" w:color="auto"/>
        <w:left w:val="none" w:sz="0" w:space="0" w:color="auto"/>
        <w:bottom w:val="none" w:sz="0" w:space="0" w:color="auto"/>
        <w:right w:val="none" w:sz="0" w:space="0" w:color="auto"/>
      </w:divBdr>
    </w:div>
    <w:div w:id="660041324">
      <w:bodyDiv w:val="1"/>
      <w:marLeft w:val="0"/>
      <w:marRight w:val="0"/>
      <w:marTop w:val="0"/>
      <w:marBottom w:val="0"/>
      <w:divBdr>
        <w:top w:val="none" w:sz="0" w:space="0" w:color="auto"/>
        <w:left w:val="none" w:sz="0" w:space="0" w:color="auto"/>
        <w:bottom w:val="none" w:sz="0" w:space="0" w:color="auto"/>
        <w:right w:val="none" w:sz="0" w:space="0" w:color="auto"/>
      </w:divBdr>
    </w:div>
    <w:div w:id="660045796">
      <w:bodyDiv w:val="1"/>
      <w:marLeft w:val="0"/>
      <w:marRight w:val="0"/>
      <w:marTop w:val="0"/>
      <w:marBottom w:val="0"/>
      <w:divBdr>
        <w:top w:val="none" w:sz="0" w:space="0" w:color="auto"/>
        <w:left w:val="none" w:sz="0" w:space="0" w:color="auto"/>
        <w:bottom w:val="none" w:sz="0" w:space="0" w:color="auto"/>
        <w:right w:val="none" w:sz="0" w:space="0" w:color="auto"/>
      </w:divBdr>
    </w:div>
    <w:div w:id="660158064">
      <w:bodyDiv w:val="1"/>
      <w:marLeft w:val="0"/>
      <w:marRight w:val="0"/>
      <w:marTop w:val="0"/>
      <w:marBottom w:val="0"/>
      <w:divBdr>
        <w:top w:val="none" w:sz="0" w:space="0" w:color="auto"/>
        <w:left w:val="none" w:sz="0" w:space="0" w:color="auto"/>
        <w:bottom w:val="none" w:sz="0" w:space="0" w:color="auto"/>
        <w:right w:val="none" w:sz="0" w:space="0" w:color="auto"/>
      </w:divBdr>
    </w:div>
    <w:div w:id="660431901">
      <w:bodyDiv w:val="1"/>
      <w:marLeft w:val="0"/>
      <w:marRight w:val="0"/>
      <w:marTop w:val="0"/>
      <w:marBottom w:val="0"/>
      <w:divBdr>
        <w:top w:val="none" w:sz="0" w:space="0" w:color="auto"/>
        <w:left w:val="none" w:sz="0" w:space="0" w:color="auto"/>
        <w:bottom w:val="none" w:sz="0" w:space="0" w:color="auto"/>
        <w:right w:val="none" w:sz="0" w:space="0" w:color="auto"/>
      </w:divBdr>
    </w:div>
    <w:div w:id="660471944">
      <w:bodyDiv w:val="1"/>
      <w:marLeft w:val="0"/>
      <w:marRight w:val="0"/>
      <w:marTop w:val="0"/>
      <w:marBottom w:val="0"/>
      <w:divBdr>
        <w:top w:val="none" w:sz="0" w:space="0" w:color="auto"/>
        <w:left w:val="none" w:sz="0" w:space="0" w:color="auto"/>
        <w:bottom w:val="none" w:sz="0" w:space="0" w:color="auto"/>
        <w:right w:val="none" w:sz="0" w:space="0" w:color="auto"/>
      </w:divBdr>
    </w:div>
    <w:div w:id="661272477">
      <w:bodyDiv w:val="1"/>
      <w:marLeft w:val="0"/>
      <w:marRight w:val="0"/>
      <w:marTop w:val="0"/>
      <w:marBottom w:val="0"/>
      <w:divBdr>
        <w:top w:val="none" w:sz="0" w:space="0" w:color="auto"/>
        <w:left w:val="none" w:sz="0" w:space="0" w:color="auto"/>
        <w:bottom w:val="none" w:sz="0" w:space="0" w:color="auto"/>
        <w:right w:val="none" w:sz="0" w:space="0" w:color="auto"/>
      </w:divBdr>
    </w:div>
    <w:div w:id="661324047">
      <w:bodyDiv w:val="1"/>
      <w:marLeft w:val="0"/>
      <w:marRight w:val="0"/>
      <w:marTop w:val="0"/>
      <w:marBottom w:val="0"/>
      <w:divBdr>
        <w:top w:val="none" w:sz="0" w:space="0" w:color="auto"/>
        <w:left w:val="none" w:sz="0" w:space="0" w:color="auto"/>
        <w:bottom w:val="none" w:sz="0" w:space="0" w:color="auto"/>
        <w:right w:val="none" w:sz="0" w:space="0" w:color="auto"/>
      </w:divBdr>
    </w:div>
    <w:div w:id="661467943">
      <w:bodyDiv w:val="1"/>
      <w:marLeft w:val="0"/>
      <w:marRight w:val="0"/>
      <w:marTop w:val="0"/>
      <w:marBottom w:val="0"/>
      <w:divBdr>
        <w:top w:val="none" w:sz="0" w:space="0" w:color="auto"/>
        <w:left w:val="none" w:sz="0" w:space="0" w:color="auto"/>
        <w:bottom w:val="none" w:sz="0" w:space="0" w:color="auto"/>
        <w:right w:val="none" w:sz="0" w:space="0" w:color="auto"/>
      </w:divBdr>
    </w:div>
    <w:div w:id="661542757">
      <w:bodyDiv w:val="1"/>
      <w:marLeft w:val="0"/>
      <w:marRight w:val="0"/>
      <w:marTop w:val="0"/>
      <w:marBottom w:val="0"/>
      <w:divBdr>
        <w:top w:val="none" w:sz="0" w:space="0" w:color="auto"/>
        <w:left w:val="none" w:sz="0" w:space="0" w:color="auto"/>
        <w:bottom w:val="none" w:sz="0" w:space="0" w:color="auto"/>
        <w:right w:val="none" w:sz="0" w:space="0" w:color="auto"/>
      </w:divBdr>
    </w:div>
    <w:div w:id="661617477">
      <w:bodyDiv w:val="1"/>
      <w:marLeft w:val="0"/>
      <w:marRight w:val="0"/>
      <w:marTop w:val="0"/>
      <w:marBottom w:val="0"/>
      <w:divBdr>
        <w:top w:val="none" w:sz="0" w:space="0" w:color="auto"/>
        <w:left w:val="none" w:sz="0" w:space="0" w:color="auto"/>
        <w:bottom w:val="none" w:sz="0" w:space="0" w:color="auto"/>
        <w:right w:val="none" w:sz="0" w:space="0" w:color="auto"/>
      </w:divBdr>
    </w:div>
    <w:div w:id="661810863">
      <w:bodyDiv w:val="1"/>
      <w:marLeft w:val="0"/>
      <w:marRight w:val="0"/>
      <w:marTop w:val="0"/>
      <w:marBottom w:val="0"/>
      <w:divBdr>
        <w:top w:val="none" w:sz="0" w:space="0" w:color="auto"/>
        <w:left w:val="none" w:sz="0" w:space="0" w:color="auto"/>
        <w:bottom w:val="none" w:sz="0" w:space="0" w:color="auto"/>
        <w:right w:val="none" w:sz="0" w:space="0" w:color="auto"/>
      </w:divBdr>
    </w:div>
    <w:div w:id="661927750">
      <w:bodyDiv w:val="1"/>
      <w:marLeft w:val="0"/>
      <w:marRight w:val="0"/>
      <w:marTop w:val="0"/>
      <w:marBottom w:val="0"/>
      <w:divBdr>
        <w:top w:val="none" w:sz="0" w:space="0" w:color="auto"/>
        <w:left w:val="none" w:sz="0" w:space="0" w:color="auto"/>
        <w:bottom w:val="none" w:sz="0" w:space="0" w:color="auto"/>
        <w:right w:val="none" w:sz="0" w:space="0" w:color="auto"/>
      </w:divBdr>
    </w:div>
    <w:div w:id="661928779">
      <w:bodyDiv w:val="1"/>
      <w:marLeft w:val="0"/>
      <w:marRight w:val="0"/>
      <w:marTop w:val="0"/>
      <w:marBottom w:val="0"/>
      <w:divBdr>
        <w:top w:val="none" w:sz="0" w:space="0" w:color="auto"/>
        <w:left w:val="none" w:sz="0" w:space="0" w:color="auto"/>
        <w:bottom w:val="none" w:sz="0" w:space="0" w:color="auto"/>
        <w:right w:val="none" w:sz="0" w:space="0" w:color="auto"/>
      </w:divBdr>
    </w:div>
    <w:div w:id="661929415">
      <w:bodyDiv w:val="1"/>
      <w:marLeft w:val="0"/>
      <w:marRight w:val="0"/>
      <w:marTop w:val="0"/>
      <w:marBottom w:val="0"/>
      <w:divBdr>
        <w:top w:val="none" w:sz="0" w:space="0" w:color="auto"/>
        <w:left w:val="none" w:sz="0" w:space="0" w:color="auto"/>
        <w:bottom w:val="none" w:sz="0" w:space="0" w:color="auto"/>
        <w:right w:val="none" w:sz="0" w:space="0" w:color="auto"/>
      </w:divBdr>
    </w:div>
    <w:div w:id="662315452">
      <w:bodyDiv w:val="1"/>
      <w:marLeft w:val="0"/>
      <w:marRight w:val="0"/>
      <w:marTop w:val="0"/>
      <w:marBottom w:val="0"/>
      <w:divBdr>
        <w:top w:val="none" w:sz="0" w:space="0" w:color="auto"/>
        <w:left w:val="none" w:sz="0" w:space="0" w:color="auto"/>
        <w:bottom w:val="none" w:sz="0" w:space="0" w:color="auto"/>
        <w:right w:val="none" w:sz="0" w:space="0" w:color="auto"/>
      </w:divBdr>
    </w:div>
    <w:div w:id="662465943">
      <w:bodyDiv w:val="1"/>
      <w:marLeft w:val="0"/>
      <w:marRight w:val="0"/>
      <w:marTop w:val="0"/>
      <w:marBottom w:val="0"/>
      <w:divBdr>
        <w:top w:val="none" w:sz="0" w:space="0" w:color="auto"/>
        <w:left w:val="none" w:sz="0" w:space="0" w:color="auto"/>
        <w:bottom w:val="none" w:sz="0" w:space="0" w:color="auto"/>
        <w:right w:val="none" w:sz="0" w:space="0" w:color="auto"/>
      </w:divBdr>
    </w:div>
    <w:div w:id="662586950">
      <w:bodyDiv w:val="1"/>
      <w:marLeft w:val="0"/>
      <w:marRight w:val="0"/>
      <w:marTop w:val="0"/>
      <w:marBottom w:val="0"/>
      <w:divBdr>
        <w:top w:val="none" w:sz="0" w:space="0" w:color="auto"/>
        <w:left w:val="none" w:sz="0" w:space="0" w:color="auto"/>
        <w:bottom w:val="none" w:sz="0" w:space="0" w:color="auto"/>
        <w:right w:val="none" w:sz="0" w:space="0" w:color="auto"/>
      </w:divBdr>
    </w:div>
    <w:div w:id="663360078">
      <w:bodyDiv w:val="1"/>
      <w:marLeft w:val="0"/>
      <w:marRight w:val="0"/>
      <w:marTop w:val="0"/>
      <w:marBottom w:val="0"/>
      <w:divBdr>
        <w:top w:val="none" w:sz="0" w:space="0" w:color="auto"/>
        <w:left w:val="none" w:sz="0" w:space="0" w:color="auto"/>
        <w:bottom w:val="none" w:sz="0" w:space="0" w:color="auto"/>
        <w:right w:val="none" w:sz="0" w:space="0" w:color="auto"/>
      </w:divBdr>
    </w:div>
    <w:div w:id="663431172">
      <w:bodyDiv w:val="1"/>
      <w:marLeft w:val="0"/>
      <w:marRight w:val="0"/>
      <w:marTop w:val="0"/>
      <w:marBottom w:val="0"/>
      <w:divBdr>
        <w:top w:val="none" w:sz="0" w:space="0" w:color="auto"/>
        <w:left w:val="none" w:sz="0" w:space="0" w:color="auto"/>
        <w:bottom w:val="none" w:sz="0" w:space="0" w:color="auto"/>
        <w:right w:val="none" w:sz="0" w:space="0" w:color="auto"/>
      </w:divBdr>
    </w:div>
    <w:div w:id="663509910">
      <w:bodyDiv w:val="1"/>
      <w:marLeft w:val="0"/>
      <w:marRight w:val="0"/>
      <w:marTop w:val="0"/>
      <w:marBottom w:val="0"/>
      <w:divBdr>
        <w:top w:val="none" w:sz="0" w:space="0" w:color="auto"/>
        <w:left w:val="none" w:sz="0" w:space="0" w:color="auto"/>
        <w:bottom w:val="none" w:sz="0" w:space="0" w:color="auto"/>
        <w:right w:val="none" w:sz="0" w:space="0" w:color="auto"/>
      </w:divBdr>
    </w:div>
    <w:div w:id="663624320">
      <w:bodyDiv w:val="1"/>
      <w:marLeft w:val="0"/>
      <w:marRight w:val="0"/>
      <w:marTop w:val="0"/>
      <w:marBottom w:val="0"/>
      <w:divBdr>
        <w:top w:val="none" w:sz="0" w:space="0" w:color="auto"/>
        <w:left w:val="none" w:sz="0" w:space="0" w:color="auto"/>
        <w:bottom w:val="none" w:sz="0" w:space="0" w:color="auto"/>
        <w:right w:val="none" w:sz="0" w:space="0" w:color="auto"/>
      </w:divBdr>
    </w:div>
    <w:div w:id="663708017">
      <w:bodyDiv w:val="1"/>
      <w:marLeft w:val="0"/>
      <w:marRight w:val="0"/>
      <w:marTop w:val="0"/>
      <w:marBottom w:val="0"/>
      <w:divBdr>
        <w:top w:val="none" w:sz="0" w:space="0" w:color="auto"/>
        <w:left w:val="none" w:sz="0" w:space="0" w:color="auto"/>
        <w:bottom w:val="none" w:sz="0" w:space="0" w:color="auto"/>
        <w:right w:val="none" w:sz="0" w:space="0" w:color="auto"/>
      </w:divBdr>
    </w:div>
    <w:div w:id="663779332">
      <w:bodyDiv w:val="1"/>
      <w:marLeft w:val="0"/>
      <w:marRight w:val="0"/>
      <w:marTop w:val="0"/>
      <w:marBottom w:val="0"/>
      <w:divBdr>
        <w:top w:val="none" w:sz="0" w:space="0" w:color="auto"/>
        <w:left w:val="none" w:sz="0" w:space="0" w:color="auto"/>
        <w:bottom w:val="none" w:sz="0" w:space="0" w:color="auto"/>
        <w:right w:val="none" w:sz="0" w:space="0" w:color="auto"/>
      </w:divBdr>
    </w:div>
    <w:div w:id="663970213">
      <w:bodyDiv w:val="1"/>
      <w:marLeft w:val="0"/>
      <w:marRight w:val="0"/>
      <w:marTop w:val="0"/>
      <w:marBottom w:val="0"/>
      <w:divBdr>
        <w:top w:val="none" w:sz="0" w:space="0" w:color="auto"/>
        <w:left w:val="none" w:sz="0" w:space="0" w:color="auto"/>
        <w:bottom w:val="none" w:sz="0" w:space="0" w:color="auto"/>
        <w:right w:val="none" w:sz="0" w:space="0" w:color="auto"/>
      </w:divBdr>
    </w:div>
    <w:div w:id="664015850">
      <w:bodyDiv w:val="1"/>
      <w:marLeft w:val="0"/>
      <w:marRight w:val="0"/>
      <w:marTop w:val="0"/>
      <w:marBottom w:val="0"/>
      <w:divBdr>
        <w:top w:val="none" w:sz="0" w:space="0" w:color="auto"/>
        <w:left w:val="none" w:sz="0" w:space="0" w:color="auto"/>
        <w:bottom w:val="none" w:sz="0" w:space="0" w:color="auto"/>
        <w:right w:val="none" w:sz="0" w:space="0" w:color="auto"/>
      </w:divBdr>
    </w:div>
    <w:div w:id="664095291">
      <w:bodyDiv w:val="1"/>
      <w:marLeft w:val="0"/>
      <w:marRight w:val="0"/>
      <w:marTop w:val="0"/>
      <w:marBottom w:val="0"/>
      <w:divBdr>
        <w:top w:val="none" w:sz="0" w:space="0" w:color="auto"/>
        <w:left w:val="none" w:sz="0" w:space="0" w:color="auto"/>
        <w:bottom w:val="none" w:sz="0" w:space="0" w:color="auto"/>
        <w:right w:val="none" w:sz="0" w:space="0" w:color="auto"/>
      </w:divBdr>
    </w:div>
    <w:div w:id="664362811">
      <w:bodyDiv w:val="1"/>
      <w:marLeft w:val="0"/>
      <w:marRight w:val="0"/>
      <w:marTop w:val="0"/>
      <w:marBottom w:val="0"/>
      <w:divBdr>
        <w:top w:val="none" w:sz="0" w:space="0" w:color="auto"/>
        <w:left w:val="none" w:sz="0" w:space="0" w:color="auto"/>
        <w:bottom w:val="none" w:sz="0" w:space="0" w:color="auto"/>
        <w:right w:val="none" w:sz="0" w:space="0" w:color="auto"/>
      </w:divBdr>
    </w:div>
    <w:div w:id="664628710">
      <w:bodyDiv w:val="1"/>
      <w:marLeft w:val="0"/>
      <w:marRight w:val="0"/>
      <w:marTop w:val="0"/>
      <w:marBottom w:val="0"/>
      <w:divBdr>
        <w:top w:val="none" w:sz="0" w:space="0" w:color="auto"/>
        <w:left w:val="none" w:sz="0" w:space="0" w:color="auto"/>
        <w:bottom w:val="none" w:sz="0" w:space="0" w:color="auto"/>
        <w:right w:val="none" w:sz="0" w:space="0" w:color="auto"/>
      </w:divBdr>
    </w:div>
    <w:div w:id="664629372">
      <w:bodyDiv w:val="1"/>
      <w:marLeft w:val="0"/>
      <w:marRight w:val="0"/>
      <w:marTop w:val="0"/>
      <w:marBottom w:val="0"/>
      <w:divBdr>
        <w:top w:val="none" w:sz="0" w:space="0" w:color="auto"/>
        <w:left w:val="none" w:sz="0" w:space="0" w:color="auto"/>
        <w:bottom w:val="none" w:sz="0" w:space="0" w:color="auto"/>
        <w:right w:val="none" w:sz="0" w:space="0" w:color="auto"/>
      </w:divBdr>
    </w:div>
    <w:div w:id="664865878">
      <w:bodyDiv w:val="1"/>
      <w:marLeft w:val="0"/>
      <w:marRight w:val="0"/>
      <w:marTop w:val="0"/>
      <w:marBottom w:val="0"/>
      <w:divBdr>
        <w:top w:val="none" w:sz="0" w:space="0" w:color="auto"/>
        <w:left w:val="none" w:sz="0" w:space="0" w:color="auto"/>
        <w:bottom w:val="none" w:sz="0" w:space="0" w:color="auto"/>
        <w:right w:val="none" w:sz="0" w:space="0" w:color="auto"/>
      </w:divBdr>
    </w:div>
    <w:div w:id="665015676">
      <w:bodyDiv w:val="1"/>
      <w:marLeft w:val="0"/>
      <w:marRight w:val="0"/>
      <w:marTop w:val="0"/>
      <w:marBottom w:val="0"/>
      <w:divBdr>
        <w:top w:val="none" w:sz="0" w:space="0" w:color="auto"/>
        <w:left w:val="none" w:sz="0" w:space="0" w:color="auto"/>
        <w:bottom w:val="none" w:sz="0" w:space="0" w:color="auto"/>
        <w:right w:val="none" w:sz="0" w:space="0" w:color="auto"/>
      </w:divBdr>
    </w:div>
    <w:div w:id="665088471">
      <w:bodyDiv w:val="1"/>
      <w:marLeft w:val="0"/>
      <w:marRight w:val="0"/>
      <w:marTop w:val="0"/>
      <w:marBottom w:val="0"/>
      <w:divBdr>
        <w:top w:val="none" w:sz="0" w:space="0" w:color="auto"/>
        <w:left w:val="none" w:sz="0" w:space="0" w:color="auto"/>
        <w:bottom w:val="none" w:sz="0" w:space="0" w:color="auto"/>
        <w:right w:val="none" w:sz="0" w:space="0" w:color="auto"/>
      </w:divBdr>
    </w:div>
    <w:div w:id="665280615">
      <w:bodyDiv w:val="1"/>
      <w:marLeft w:val="0"/>
      <w:marRight w:val="0"/>
      <w:marTop w:val="0"/>
      <w:marBottom w:val="0"/>
      <w:divBdr>
        <w:top w:val="none" w:sz="0" w:space="0" w:color="auto"/>
        <w:left w:val="none" w:sz="0" w:space="0" w:color="auto"/>
        <w:bottom w:val="none" w:sz="0" w:space="0" w:color="auto"/>
        <w:right w:val="none" w:sz="0" w:space="0" w:color="auto"/>
      </w:divBdr>
    </w:div>
    <w:div w:id="665523538">
      <w:bodyDiv w:val="1"/>
      <w:marLeft w:val="0"/>
      <w:marRight w:val="0"/>
      <w:marTop w:val="0"/>
      <w:marBottom w:val="0"/>
      <w:divBdr>
        <w:top w:val="none" w:sz="0" w:space="0" w:color="auto"/>
        <w:left w:val="none" w:sz="0" w:space="0" w:color="auto"/>
        <w:bottom w:val="none" w:sz="0" w:space="0" w:color="auto"/>
        <w:right w:val="none" w:sz="0" w:space="0" w:color="auto"/>
      </w:divBdr>
    </w:div>
    <w:div w:id="665596662">
      <w:bodyDiv w:val="1"/>
      <w:marLeft w:val="0"/>
      <w:marRight w:val="0"/>
      <w:marTop w:val="0"/>
      <w:marBottom w:val="0"/>
      <w:divBdr>
        <w:top w:val="none" w:sz="0" w:space="0" w:color="auto"/>
        <w:left w:val="none" w:sz="0" w:space="0" w:color="auto"/>
        <w:bottom w:val="none" w:sz="0" w:space="0" w:color="auto"/>
        <w:right w:val="none" w:sz="0" w:space="0" w:color="auto"/>
      </w:divBdr>
    </w:div>
    <w:div w:id="665934684">
      <w:bodyDiv w:val="1"/>
      <w:marLeft w:val="0"/>
      <w:marRight w:val="0"/>
      <w:marTop w:val="0"/>
      <w:marBottom w:val="0"/>
      <w:divBdr>
        <w:top w:val="none" w:sz="0" w:space="0" w:color="auto"/>
        <w:left w:val="none" w:sz="0" w:space="0" w:color="auto"/>
        <w:bottom w:val="none" w:sz="0" w:space="0" w:color="auto"/>
        <w:right w:val="none" w:sz="0" w:space="0" w:color="auto"/>
      </w:divBdr>
    </w:div>
    <w:div w:id="665979942">
      <w:bodyDiv w:val="1"/>
      <w:marLeft w:val="0"/>
      <w:marRight w:val="0"/>
      <w:marTop w:val="0"/>
      <w:marBottom w:val="0"/>
      <w:divBdr>
        <w:top w:val="none" w:sz="0" w:space="0" w:color="auto"/>
        <w:left w:val="none" w:sz="0" w:space="0" w:color="auto"/>
        <w:bottom w:val="none" w:sz="0" w:space="0" w:color="auto"/>
        <w:right w:val="none" w:sz="0" w:space="0" w:color="auto"/>
      </w:divBdr>
    </w:div>
    <w:div w:id="666204789">
      <w:bodyDiv w:val="1"/>
      <w:marLeft w:val="0"/>
      <w:marRight w:val="0"/>
      <w:marTop w:val="0"/>
      <w:marBottom w:val="0"/>
      <w:divBdr>
        <w:top w:val="none" w:sz="0" w:space="0" w:color="auto"/>
        <w:left w:val="none" w:sz="0" w:space="0" w:color="auto"/>
        <w:bottom w:val="none" w:sz="0" w:space="0" w:color="auto"/>
        <w:right w:val="none" w:sz="0" w:space="0" w:color="auto"/>
      </w:divBdr>
    </w:div>
    <w:div w:id="666396137">
      <w:bodyDiv w:val="1"/>
      <w:marLeft w:val="0"/>
      <w:marRight w:val="0"/>
      <w:marTop w:val="0"/>
      <w:marBottom w:val="0"/>
      <w:divBdr>
        <w:top w:val="none" w:sz="0" w:space="0" w:color="auto"/>
        <w:left w:val="none" w:sz="0" w:space="0" w:color="auto"/>
        <w:bottom w:val="none" w:sz="0" w:space="0" w:color="auto"/>
        <w:right w:val="none" w:sz="0" w:space="0" w:color="auto"/>
      </w:divBdr>
    </w:div>
    <w:div w:id="666711186">
      <w:bodyDiv w:val="1"/>
      <w:marLeft w:val="0"/>
      <w:marRight w:val="0"/>
      <w:marTop w:val="0"/>
      <w:marBottom w:val="0"/>
      <w:divBdr>
        <w:top w:val="none" w:sz="0" w:space="0" w:color="auto"/>
        <w:left w:val="none" w:sz="0" w:space="0" w:color="auto"/>
        <w:bottom w:val="none" w:sz="0" w:space="0" w:color="auto"/>
        <w:right w:val="none" w:sz="0" w:space="0" w:color="auto"/>
      </w:divBdr>
    </w:div>
    <w:div w:id="666712479">
      <w:bodyDiv w:val="1"/>
      <w:marLeft w:val="0"/>
      <w:marRight w:val="0"/>
      <w:marTop w:val="0"/>
      <w:marBottom w:val="0"/>
      <w:divBdr>
        <w:top w:val="none" w:sz="0" w:space="0" w:color="auto"/>
        <w:left w:val="none" w:sz="0" w:space="0" w:color="auto"/>
        <w:bottom w:val="none" w:sz="0" w:space="0" w:color="auto"/>
        <w:right w:val="none" w:sz="0" w:space="0" w:color="auto"/>
      </w:divBdr>
    </w:div>
    <w:div w:id="666977732">
      <w:bodyDiv w:val="1"/>
      <w:marLeft w:val="0"/>
      <w:marRight w:val="0"/>
      <w:marTop w:val="0"/>
      <w:marBottom w:val="0"/>
      <w:divBdr>
        <w:top w:val="none" w:sz="0" w:space="0" w:color="auto"/>
        <w:left w:val="none" w:sz="0" w:space="0" w:color="auto"/>
        <w:bottom w:val="none" w:sz="0" w:space="0" w:color="auto"/>
        <w:right w:val="none" w:sz="0" w:space="0" w:color="auto"/>
      </w:divBdr>
    </w:div>
    <w:div w:id="667171456">
      <w:bodyDiv w:val="1"/>
      <w:marLeft w:val="0"/>
      <w:marRight w:val="0"/>
      <w:marTop w:val="0"/>
      <w:marBottom w:val="0"/>
      <w:divBdr>
        <w:top w:val="none" w:sz="0" w:space="0" w:color="auto"/>
        <w:left w:val="none" w:sz="0" w:space="0" w:color="auto"/>
        <w:bottom w:val="none" w:sz="0" w:space="0" w:color="auto"/>
        <w:right w:val="none" w:sz="0" w:space="0" w:color="auto"/>
      </w:divBdr>
    </w:div>
    <w:div w:id="667296329">
      <w:bodyDiv w:val="1"/>
      <w:marLeft w:val="0"/>
      <w:marRight w:val="0"/>
      <w:marTop w:val="0"/>
      <w:marBottom w:val="0"/>
      <w:divBdr>
        <w:top w:val="none" w:sz="0" w:space="0" w:color="auto"/>
        <w:left w:val="none" w:sz="0" w:space="0" w:color="auto"/>
        <w:bottom w:val="none" w:sz="0" w:space="0" w:color="auto"/>
        <w:right w:val="none" w:sz="0" w:space="0" w:color="auto"/>
      </w:divBdr>
    </w:div>
    <w:div w:id="667443578">
      <w:bodyDiv w:val="1"/>
      <w:marLeft w:val="0"/>
      <w:marRight w:val="0"/>
      <w:marTop w:val="0"/>
      <w:marBottom w:val="0"/>
      <w:divBdr>
        <w:top w:val="none" w:sz="0" w:space="0" w:color="auto"/>
        <w:left w:val="none" w:sz="0" w:space="0" w:color="auto"/>
        <w:bottom w:val="none" w:sz="0" w:space="0" w:color="auto"/>
        <w:right w:val="none" w:sz="0" w:space="0" w:color="auto"/>
      </w:divBdr>
    </w:div>
    <w:div w:id="667486321">
      <w:bodyDiv w:val="1"/>
      <w:marLeft w:val="0"/>
      <w:marRight w:val="0"/>
      <w:marTop w:val="0"/>
      <w:marBottom w:val="0"/>
      <w:divBdr>
        <w:top w:val="none" w:sz="0" w:space="0" w:color="auto"/>
        <w:left w:val="none" w:sz="0" w:space="0" w:color="auto"/>
        <w:bottom w:val="none" w:sz="0" w:space="0" w:color="auto"/>
        <w:right w:val="none" w:sz="0" w:space="0" w:color="auto"/>
      </w:divBdr>
    </w:div>
    <w:div w:id="667515324">
      <w:bodyDiv w:val="1"/>
      <w:marLeft w:val="0"/>
      <w:marRight w:val="0"/>
      <w:marTop w:val="0"/>
      <w:marBottom w:val="0"/>
      <w:divBdr>
        <w:top w:val="none" w:sz="0" w:space="0" w:color="auto"/>
        <w:left w:val="none" w:sz="0" w:space="0" w:color="auto"/>
        <w:bottom w:val="none" w:sz="0" w:space="0" w:color="auto"/>
        <w:right w:val="none" w:sz="0" w:space="0" w:color="auto"/>
      </w:divBdr>
    </w:div>
    <w:div w:id="667681981">
      <w:bodyDiv w:val="1"/>
      <w:marLeft w:val="0"/>
      <w:marRight w:val="0"/>
      <w:marTop w:val="0"/>
      <w:marBottom w:val="0"/>
      <w:divBdr>
        <w:top w:val="none" w:sz="0" w:space="0" w:color="auto"/>
        <w:left w:val="none" w:sz="0" w:space="0" w:color="auto"/>
        <w:bottom w:val="none" w:sz="0" w:space="0" w:color="auto"/>
        <w:right w:val="none" w:sz="0" w:space="0" w:color="auto"/>
      </w:divBdr>
    </w:div>
    <w:div w:id="667709178">
      <w:bodyDiv w:val="1"/>
      <w:marLeft w:val="0"/>
      <w:marRight w:val="0"/>
      <w:marTop w:val="0"/>
      <w:marBottom w:val="0"/>
      <w:divBdr>
        <w:top w:val="none" w:sz="0" w:space="0" w:color="auto"/>
        <w:left w:val="none" w:sz="0" w:space="0" w:color="auto"/>
        <w:bottom w:val="none" w:sz="0" w:space="0" w:color="auto"/>
        <w:right w:val="none" w:sz="0" w:space="0" w:color="auto"/>
      </w:divBdr>
    </w:div>
    <w:div w:id="667826109">
      <w:bodyDiv w:val="1"/>
      <w:marLeft w:val="0"/>
      <w:marRight w:val="0"/>
      <w:marTop w:val="0"/>
      <w:marBottom w:val="0"/>
      <w:divBdr>
        <w:top w:val="none" w:sz="0" w:space="0" w:color="auto"/>
        <w:left w:val="none" w:sz="0" w:space="0" w:color="auto"/>
        <w:bottom w:val="none" w:sz="0" w:space="0" w:color="auto"/>
        <w:right w:val="none" w:sz="0" w:space="0" w:color="auto"/>
      </w:divBdr>
    </w:div>
    <w:div w:id="667946722">
      <w:bodyDiv w:val="1"/>
      <w:marLeft w:val="0"/>
      <w:marRight w:val="0"/>
      <w:marTop w:val="0"/>
      <w:marBottom w:val="0"/>
      <w:divBdr>
        <w:top w:val="none" w:sz="0" w:space="0" w:color="auto"/>
        <w:left w:val="none" w:sz="0" w:space="0" w:color="auto"/>
        <w:bottom w:val="none" w:sz="0" w:space="0" w:color="auto"/>
        <w:right w:val="none" w:sz="0" w:space="0" w:color="auto"/>
      </w:divBdr>
    </w:div>
    <w:div w:id="668140021">
      <w:bodyDiv w:val="1"/>
      <w:marLeft w:val="0"/>
      <w:marRight w:val="0"/>
      <w:marTop w:val="0"/>
      <w:marBottom w:val="0"/>
      <w:divBdr>
        <w:top w:val="none" w:sz="0" w:space="0" w:color="auto"/>
        <w:left w:val="none" w:sz="0" w:space="0" w:color="auto"/>
        <w:bottom w:val="none" w:sz="0" w:space="0" w:color="auto"/>
        <w:right w:val="none" w:sz="0" w:space="0" w:color="auto"/>
      </w:divBdr>
    </w:div>
    <w:div w:id="668220701">
      <w:bodyDiv w:val="1"/>
      <w:marLeft w:val="0"/>
      <w:marRight w:val="0"/>
      <w:marTop w:val="0"/>
      <w:marBottom w:val="0"/>
      <w:divBdr>
        <w:top w:val="none" w:sz="0" w:space="0" w:color="auto"/>
        <w:left w:val="none" w:sz="0" w:space="0" w:color="auto"/>
        <w:bottom w:val="none" w:sz="0" w:space="0" w:color="auto"/>
        <w:right w:val="none" w:sz="0" w:space="0" w:color="auto"/>
      </w:divBdr>
    </w:div>
    <w:div w:id="668293154">
      <w:bodyDiv w:val="1"/>
      <w:marLeft w:val="0"/>
      <w:marRight w:val="0"/>
      <w:marTop w:val="0"/>
      <w:marBottom w:val="0"/>
      <w:divBdr>
        <w:top w:val="none" w:sz="0" w:space="0" w:color="auto"/>
        <w:left w:val="none" w:sz="0" w:space="0" w:color="auto"/>
        <w:bottom w:val="none" w:sz="0" w:space="0" w:color="auto"/>
        <w:right w:val="none" w:sz="0" w:space="0" w:color="auto"/>
      </w:divBdr>
    </w:div>
    <w:div w:id="668367776">
      <w:bodyDiv w:val="1"/>
      <w:marLeft w:val="0"/>
      <w:marRight w:val="0"/>
      <w:marTop w:val="0"/>
      <w:marBottom w:val="0"/>
      <w:divBdr>
        <w:top w:val="none" w:sz="0" w:space="0" w:color="auto"/>
        <w:left w:val="none" w:sz="0" w:space="0" w:color="auto"/>
        <w:bottom w:val="none" w:sz="0" w:space="0" w:color="auto"/>
        <w:right w:val="none" w:sz="0" w:space="0" w:color="auto"/>
      </w:divBdr>
    </w:div>
    <w:div w:id="668368495">
      <w:bodyDiv w:val="1"/>
      <w:marLeft w:val="0"/>
      <w:marRight w:val="0"/>
      <w:marTop w:val="0"/>
      <w:marBottom w:val="0"/>
      <w:divBdr>
        <w:top w:val="none" w:sz="0" w:space="0" w:color="auto"/>
        <w:left w:val="none" w:sz="0" w:space="0" w:color="auto"/>
        <w:bottom w:val="none" w:sz="0" w:space="0" w:color="auto"/>
        <w:right w:val="none" w:sz="0" w:space="0" w:color="auto"/>
      </w:divBdr>
    </w:div>
    <w:div w:id="668410210">
      <w:bodyDiv w:val="1"/>
      <w:marLeft w:val="0"/>
      <w:marRight w:val="0"/>
      <w:marTop w:val="0"/>
      <w:marBottom w:val="0"/>
      <w:divBdr>
        <w:top w:val="none" w:sz="0" w:space="0" w:color="auto"/>
        <w:left w:val="none" w:sz="0" w:space="0" w:color="auto"/>
        <w:bottom w:val="none" w:sz="0" w:space="0" w:color="auto"/>
        <w:right w:val="none" w:sz="0" w:space="0" w:color="auto"/>
      </w:divBdr>
    </w:div>
    <w:div w:id="668605186">
      <w:bodyDiv w:val="1"/>
      <w:marLeft w:val="0"/>
      <w:marRight w:val="0"/>
      <w:marTop w:val="0"/>
      <w:marBottom w:val="0"/>
      <w:divBdr>
        <w:top w:val="none" w:sz="0" w:space="0" w:color="auto"/>
        <w:left w:val="none" w:sz="0" w:space="0" w:color="auto"/>
        <w:bottom w:val="none" w:sz="0" w:space="0" w:color="auto"/>
        <w:right w:val="none" w:sz="0" w:space="0" w:color="auto"/>
      </w:divBdr>
    </w:div>
    <w:div w:id="668749239">
      <w:bodyDiv w:val="1"/>
      <w:marLeft w:val="0"/>
      <w:marRight w:val="0"/>
      <w:marTop w:val="0"/>
      <w:marBottom w:val="0"/>
      <w:divBdr>
        <w:top w:val="none" w:sz="0" w:space="0" w:color="auto"/>
        <w:left w:val="none" w:sz="0" w:space="0" w:color="auto"/>
        <w:bottom w:val="none" w:sz="0" w:space="0" w:color="auto"/>
        <w:right w:val="none" w:sz="0" w:space="0" w:color="auto"/>
      </w:divBdr>
    </w:div>
    <w:div w:id="668799762">
      <w:bodyDiv w:val="1"/>
      <w:marLeft w:val="0"/>
      <w:marRight w:val="0"/>
      <w:marTop w:val="0"/>
      <w:marBottom w:val="0"/>
      <w:divBdr>
        <w:top w:val="none" w:sz="0" w:space="0" w:color="auto"/>
        <w:left w:val="none" w:sz="0" w:space="0" w:color="auto"/>
        <w:bottom w:val="none" w:sz="0" w:space="0" w:color="auto"/>
        <w:right w:val="none" w:sz="0" w:space="0" w:color="auto"/>
      </w:divBdr>
    </w:div>
    <w:div w:id="668992266">
      <w:bodyDiv w:val="1"/>
      <w:marLeft w:val="0"/>
      <w:marRight w:val="0"/>
      <w:marTop w:val="0"/>
      <w:marBottom w:val="0"/>
      <w:divBdr>
        <w:top w:val="none" w:sz="0" w:space="0" w:color="auto"/>
        <w:left w:val="none" w:sz="0" w:space="0" w:color="auto"/>
        <w:bottom w:val="none" w:sz="0" w:space="0" w:color="auto"/>
        <w:right w:val="none" w:sz="0" w:space="0" w:color="auto"/>
      </w:divBdr>
    </w:div>
    <w:div w:id="669024000">
      <w:bodyDiv w:val="1"/>
      <w:marLeft w:val="0"/>
      <w:marRight w:val="0"/>
      <w:marTop w:val="0"/>
      <w:marBottom w:val="0"/>
      <w:divBdr>
        <w:top w:val="none" w:sz="0" w:space="0" w:color="auto"/>
        <w:left w:val="none" w:sz="0" w:space="0" w:color="auto"/>
        <w:bottom w:val="none" w:sz="0" w:space="0" w:color="auto"/>
        <w:right w:val="none" w:sz="0" w:space="0" w:color="auto"/>
      </w:divBdr>
    </w:div>
    <w:div w:id="669143571">
      <w:bodyDiv w:val="1"/>
      <w:marLeft w:val="0"/>
      <w:marRight w:val="0"/>
      <w:marTop w:val="0"/>
      <w:marBottom w:val="0"/>
      <w:divBdr>
        <w:top w:val="none" w:sz="0" w:space="0" w:color="auto"/>
        <w:left w:val="none" w:sz="0" w:space="0" w:color="auto"/>
        <w:bottom w:val="none" w:sz="0" w:space="0" w:color="auto"/>
        <w:right w:val="none" w:sz="0" w:space="0" w:color="auto"/>
      </w:divBdr>
    </w:div>
    <w:div w:id="669411977">
      <w:bodyDiv w:val="1"/>
      <w:marLeft w:val="0"/>
      <w:marRight w:val="0"/>
      <w:marTop w:val="0"/>
      <w:marBottom w:val="0"/>
      <w:divBdr>
        <w:top w:val="none" w:sz="0" w:space="0" w:color="auto"/>
        <w:left w:val="none" w:sz="0" w:space="0" w:color="auto"/>
        <w:bottom w:val="none" w:sz="0" w:space="0" w:color="auto"/>
        <w:right w:val="none" w:sz="0" w:space="0" w:color="auto"/>
      </w:divBdr>
    </w:div>
    <w:div w:id="669481921">
      <w:bodyDiv w:val="1"/>
      <w:marLeft w:val="0"/>
      <w:marRight w:val="0"/>
      <w:marTop w:val="0"/>
      <w:marBottom w:val="0"/>
      <w:divBdr>
        <w:top w:val="none" w:sz="0" w:space="0" w:color="auto"/>
        <w:left w:val="none" w:sz="0" w:space="0" w:color="auto"/>
        <w:bottom w:val="none" w:sz="0" w:space="0" w:color="auto"/>
        <w:right w:val="none" w:sz="0" w:space="0" w:color="auto"/>
      </w:divBdr>
    </w:div>
    <w:div w:id="669524342">
      <w:bodyDiv w:val="1"/>
      <w:marLeft w:val="0"/>
      <w:marRight w:val="0"/>
      <w:marTop w:val="0"/>
      <w:marBottom w:val="0"/>
      <w:divBdr>
        <w:top w:val="none" w:sz="0" w:space="0" w:color="auto"/>
        <w:left w:val="none" w:sz="0" w:space="0" w:color="auto"/>
        <w:bottom w:val="none" w:sz="0" w:space="0" w:color="auto"/>
        <w:right w:val="none" w:sz="0" w:space="0" w:color="auto"/>
      </w:divBdr>
    </w:div>
    <w:div w:id="669601056">
      <w:bodyDiv w:val="1"/>
      <w:marLeft w:val="0"/>
      <w:marRight w:val="0"/>
      <w:marTop w:val="0"/>
      <w:marBottom w:val="0"/>
      <w:divBdr>
        <w:top w:val="none" w:sz="0" w:space="0" w:color="auto"/>
        <w:left w:val="none" w:sz="0" w:space="0" w:color="auto"/>
        <w:bottom w:val="none" w:sz="0" w:space="0" w:color="auto"/>
        <w:right w:val="none" w:sz="0" w:space="0" w:color="auto"/>
      </w:divBdr>
    </w:div>
    <w:div w:id="669603028">
      <w:bodyDiv w:val="1"/>
      <w:marLeft w:val="0"/>
      <w:marRight w:val="0"/>
      <w:marTop w:val="0"/>
      <w:marBottom w:val="0"/>
      <w:divBdr>
        <w:top w:val="none" w:sz="0" w:space="0" w:color="auto"/>
        <w:left w:val="none" w:sz="0" w:space="0" w:color="auto"/>
        <w:bottom w:val="none" w:sz="0" w:space="0" w:color="auto"/>
        <w:right w:val="none" w:sz="0" w:space="0" w:color="auto"/>
      </w:divBdr>
    </w:div>
    <w:div w:id="669721412">
      <w:bodyDiv w:val="1"/>
      <w:marLeft w:val="0"/>
      <w:marRight w:val="0"/>
      <w:marTop w:val="0"/>
      <w:marBottom w:val="0"/>
      <w:divBdr>
        <w:top w:val="none" w:sz="0" w:space="0" w:color="auto"/>
        <w:left w:val="none" w:sz="0" w:space="0" w:color="auto"/>
        <w:bottom w:val="none" w:sz="0" w:space="0" w:color="auto"/>
        <w:right w:val="none" w:sz="0" w:space="0" w:color="auto"/>
      </w:divBdr>
    </w:div>
    <w:div w:id="669870912">
      <w:bodyDiv w:val="1"/>
      <w:marLeft w:val="0"/>
      <w:marRight w:val="0"/>
      <w:marTop w:val="0"/>
      <w:marBottom w:val="0"/>
      <w:divBdr>
        <w:top w:val="none" w:sz="0" w:space="0" w:color="auto"/>
        <w:left w:val="none" w:sz="0" w:space="0" w:color="auto"/>
        <w:bottom w:val="none" w:sz="0" w:space="0" w:color="auto"/>
        <w:right w:val="none" w:sz="0" w:space="0" w:color="auto"/>
      </w:divBdr>
    </w:div>
    <w:div w:id="669917637">
      <w:bodyDiv w:val="1"/>
      <w:marLeft w:val="0"/>
      <w:marRight w:val="0"/>
      <w:marTop w:val="0"/>
      <w:marBottom w:val="0"/>
      <w:divBdr>
        <w:top w:val="none" w:sz="0" w:space="0" w:color="auto"/>
        <w:left w:val="none" w:sz="0" w:space="0" w:color="auto"/>
        <w:bottom w:val="none" w:sz="0" w:space="0" w:color="auto"/>
        <w:right w:val="none" w:sz="0" w:space="0" w:color="auto"/>
      </w:divBdr>
    </w:div>
    <w:div w:id="669990448">
      <w:bodyDiv w:val="1"/>
      <w:marLeft w:val="0"/>
      <w:marRight w:val="0"/>
      <w:marTop w:val="0"/>
      <w:marBottom w:val="0"/>
      <w:divBdr>
        <w:top w:val="none" w:sz="0" w:space="0" w:color="auto"/>
        <w:left w:val="none" w:sz="0" w:space="0" w:color="auto"/>
        <w:bottom w:val="none" w:sz="0" w:space="0" w:color="auto"/>
        <w:right w:val="none" w:sz="0" w:space="0" w:color="auto"/>
      </w:divBdr>
    </w:div>
    <w:div w:id="670108438">
      <w:bodyDiv w:val="1"/>
      <w:marLeft w:val="0"/>
      <w:marRight w:val="0"/>
      <w:marTop w:val="0"/>
      <w:marBottom w:val="0"/>
      <w:divBdr>
        <w:top w:val="none" w:sz="0" w:space="0" w:color="auto"/>
        <w:left w:val="none" w:sz="0" w:space="0" w:color="auto"/>
        <w:bottom w:val="none" w:sz="0" w:space="0" w:color="auto"/>
        <w:right w:val="none" w:sz="0" w:space="0" w:color="auto"/>
      </w:divBdr>
    </w:div>
    <w:div w:id="670108901">
      <w:bodyDiv w:val="1"/>
      <w:marLeft w:val="0"/>
      <w:marRight w:val="0"/>
      <w:marTop w:val="0"/>
      <w:marBottom w:val="0"/>
      <w:divBdr>
        <w:top w:val="none" w:sz="0" w:space="0" w:color="auto"/>
        <w:left w:val="none" w:sz="0" w:space="0" w:color="auto"/>
        <w:bottom w:val="none" w:sz="0" w:space="0" w:color="auto"/>
        <w:right w:val="none" w:sz="0" w:space="0" w:color="auto"/>
      </w:divBdr>
    </w:div>
    <w:div w:id="670304028">
      <w:bodyDiv w:val="1"/>
      <w:marLeft w:val="0"/>
      <w:marRight w:val="0"/>
      <w:marTop w:val="0"/>
      <w:marBottom w:val="0"/>
      <w:divBdr>
        <w:top w:val="none" w:sz="0" w:space="0" w:color="auto"/>
        <w:left w:val="none" w:sz="0" w:space="0" w:color="auto"/>
        <w:bottom w:val="none" w:sz="0" w:space="0" w:color="auto"/>
        <w:right w:val="none" w:sz="0" w:space="0" w:color="auto"/>
      </w:divBdr>
    </w:div>
    <w:div w:id="670374757">
      <w:bodyDiv w:val="1"/>
      <w:marLeft w:val="0"/>
      <w:marRight w:val="0"/>
      <w:marTop w:val="0"/>
      <w:marBottom w:val="0"/>
      <w:divBdr>
        <w:top w:val="none" w:sz="0" w:space="0" w:color="auto"/>
        <w:left w:val="none" w:sz="0" w:space="0" w:color="auto"/>
        <w:bottom w:val="none" w:sz="0" w:space="0" w:color="auto"/>
        <w:right w:val="none" w:sz="0" w:space="0" w:color="auto"/>
      </w:divBdr>
    </w:div>
    <w:div w:id="670452027">
      <w:bodyDiv w:val="1"/>
      <w:marLeft w:val="0"/>
      <w:marRight w:val="0"/>
      <w:marTop w:val="0"/>
      <w:marBottom w:val="0"/>
      <w:divBdr>
        <w:top w:val="none" w:sz="0" w:space="0" w:color="auto"/>
        <w:left w:val="none" w:sz="0" w:space="0" w:color="auto"/>
        <w:bottom w:val="none" w:sz="0" w:space="0" w:color="auto"/>
        <w:right w:val="none" w:sz="0" w:space="0" w:color="auto"/>
      </w:divBdr>
    </w:div>
    <w:div w:id="670572868">
      <w:bodyDiv w:val="1"/>
      <w:marLeft w:val="0"/>
      <w:marRight w:val="0"/>
      <w:marTop w:val="0"/>
      <w:marBottom w:val="0"/>
      <w:divBdr>
        <w:top w:val="none" w:sz="0" w:space="0" w:color="auto"/>
        <w:left w:val="none" w:sz="0" w:space="0" w:color="auto"/>
        <w:bottom w:val="none" w:sz="0" w:space="0" w:color="auto"/>
        <w:right w:val="none" w:sz="0" w:space="0" w:color="auto"/>
      </w:divBdr>
    </w:div>
    <w:div w:id="670765466">
      <w:bodyDiv w:val="1"/>
      <w:marLeft w:val="0"/>
      <w:marRight w:val="0"/>
      <w:marTop w:val="0"/>
      <w:marBottom w:val="0"/>
      <w:divBdr>
        <w:top w:val="none" w:sz="0" w:space="0" w:color="auto"/>
        <w:left w:val="none" w:sz="0" w:space="0" w:color="auto"/>
        <w:bottom w:val="none" w:sz="0" w:space="0" w:color="auto"/>
        <w:right w:val="none" w:sz="0" w:space="0" w:color="auto"/>
      </w:divBdr>
    </w:div>
    <w:div w:id="670765802">
      <w:bodyDiv w:val="1"/>
      <w:marLeft w:val="0"/>
      <w:marRight w:val="0"/>
      <w:marTop w:val="0"/>
      <w:marBottom w:val="0"/>
      <w:divBdr>
        <w:top w:val="none" w:sz="0" w:space="0" w:color="auto"/>
        <w:left w:val="none" w:sz="0" w:space="0" w:color="auto"/>
        <w:bottom w:val="none" w:sz="0" w:space="0" w:color="auto"/>
        <w:right w:val="none" w:sz="0" w:space="0" w:color="auto"/>
      </w:divBdr>
    </w:div>
    <w:div w:id="670834000">
      <w:bodyDiv w:val="1"/>
      <w:marLeft w:val="0"/>
      <w:marRight w:val="0"/>
      <w:marTop w:val="0"/>
      <w:marBottom w:val="0"/>
      <w:divBdr>
        <w:top w:val="none" w:sz="0" w:space="0" w:color="auto"/>
        <w:left w:val="none" w:sz="0" w:space="0" w:color="auto"/>
        <w:bottom w:val="none" w:sz="0" w:space="0" w:color="auto"/>
        <w:right w:val="none" w:sz="0" w:space="0" w:color="auto"/>
      </w:divBdr>
    </w:div>
    <w:div w:id="670908092">
      <w:bodyDiv w:val="1"/>
      <w:marLeft w:val="0"/>
      <w:marRight w:val="0"/>
      <w:marTop w:val="0"/>
      <w:marBottom w:val="0"/>
      <w:divBdr>
        <w:top w:val="none" w:sz="0" w:space="0" w:color="auto"/>
        <w:left w:val="none" w:sz="0" w:space="0" w:color="auto"/>
        <w:bottom w:val="none" w:sz="0" w:space="0" w:color="auto"/>
        <w:right w:val="none" w:sz="0" w:space="0" w:color="auto"/>
      </w:divBdr>
    </w:div>
    <w:div w:id="670983388">
      <w:bodyDiv w:val="1"/>
      <w:marLeft w:val="0"/>
      <w:marRight w:val="0"/>
      <w:marTop w:val="0"/>
      <w:marBottom w:val="0"/>
      <w:divBdr>
        <w:top w:val="none" w:sz="0" w:space="0" w:color="auto"/>
        <w:left w:val="none" w:sz="0" w:space="0" w:color="auto"/>
        <w:bottom w:val="none" w:sz="0" w:space="0" w:color="auto"/>
        <w:right w:val="none" w:sz="0" w:space="0" w:color="auto"/>
      </w:divBdr>
    </w:div>
    <w:div w:id="671185714">
      <w:bodyDiv w:val="1"/>
      <w:marLeft w:val="0"/>
      <w:marRight w:val="0"/>
      <w:marTop w:val="0"/>
      <w:marBottom w:val="0"/>
      <w:divBdr>
        <w:top w:val="none" w:sz="0" w:space="0" w:color="auto"/>
        <w:left w:val="none" w:sz="0" w:space="0" w:color="auto"/>
        <w:bottom w:val="none" w:sz="0" w:space="0" w:color="auto"/>
        <w:right w:val="none" w:sz="0" w:space="0" w:color="auto"/>
      </w:divBdr>
    </w:div>
    <w:div w:id="671417804">
      <w:bodyDiv w:val="1"/>
      <w:marLeft w:val="0"/>
      <w:marRight w:val="0"/>
      <w:marTop w:val="0"/>
      <w:marBottom w:val="0"/>
      <w:divBdr>
        <w:top w:val="none" w:sz="0" w:space="0" w:color="auto"/>
        <w:left w:val="none" w:sz="0" w:space="0" w:color="auto"/>
        <w:bottom w:val="none" w:sz="0" w:space="0" w:color="auto"/>
        <w:right w:val="none" w:sz="0" w:space="0" w:color="auto"/>
      </w:divBdr>
    </w:div>
    <w:div w:id="671567117">
      <w:bodyDiv w:val="1"/>
      <w:marLeft w:val="0"/>
      <w:marRight w:val="0"/>
      <w:marTop w:val="0"/>
      <w:marBottom w:val="0"/>
      <w:divBdr>
        <w:top w:val="none" w:sz="0" w:space="0" w:color="auto"/>
        <w:left w:val="none" w:sz="0" w:space="0" w:color="auto"/>
        <w:bottom w:val="none" w:sz="0" w:space="0" w:color="auto"/>
        <w:right w:val="none" w:sz="0" w:space="0" w:color="auto"/>
      </w:divBdr>
    </w:div>
    <w:div w:id="671644185">
      <w:bodyDiv w:val="1"/>
      <w:marLeft w:val="0"/>
      <w:marRight w:val="0"/>
      <w:marTop w:val="0"/>
      <w:marBottom w:val="0"/>
      <w:divBdr>
        <w:top w:val="none" w:sz="0" w:space="0" w:color="auto"/>
        <w:left w:val="none" w:sz="0" w:space="0" w:color="auto"/>
        <w:bottom w:val="none" w:sz="0" w:space="0" w:color="auto"/>
        <w:right w:val="none" w:sz="0" w:space="0" w:color="auto"/>
      </w:divBdr>
    </w:div>
    <w:div w:id="671836129">
      <w:bodyDiv w:val="1"/>
      <w:marLeft w:val="0"/>
      <w:marRight w:val="0"/>
      <w:marTop w:val="0"/>
      <w:marBottom w:val="0"/>
      <w:divBdr>
        <w:top w:val="none" w:sz="0" w:space="0" w:color="auto"/>
        <w:left w:val="none" w:sz="0" w:space="0" w:color="auto"/>
        <w:bottom w:val="none" w:sz="0" w:space="0" w:color="auto"/>
        <w:right w:val="none" w:sz="0" w:space="0" w:color="auto"/>
      </w:divBdr>
    </w:div>
    <w:div w:id="672101277">
      <w:bodyDiv w:val="1"/>
      <w:marLeft w:val="0"/>
      <w:marRight w:val="0"/>
      <w:marTop w:val="0"/>
      <w:marBottom w:val="0"/>
      <w:divBdr>
        <w:top w:val="none" w:sz="0" w:space="0" w:color="auto"/>
        <w:left w:val="none" w:sz="0" w:space="0" w:color="auto"/>
        <w:bottom w:val="none" w:sz="0" w:space="0" w:color="auto"/>
        <w:right w:val="none" w:sz="0" w:space="0" w:color="auto"/>
      </w:divBdr>
    </w:div>
    <w:div w:id="672340898">
      <w:bodyDiv w:val="1"/>
      <w:marLeft w:val="0"/>
      <w:marRight w:val="0"/>
      <w:marTop w:val="0"/>
      <w:marBottom w:val="0"/>
      <w:divBdr>
        <w:top w:val="none" w:sz="0" w:space="0" w:color="auto"/>
        <w:left w:val="none" w:sz="0" w:space="0" w:color="auto"/>
        <w:bottom w:val="none" w:sz="0" w:space="0" w:color="auto"/>
        <w:right w:val="none" w:sz="0" w:space="0" w:color="auto"/>
      </w:divBdr>
    </w:div>
    <w:div w:id="672879562">
      <w:bodyDiv w:val="1"/>
      <w:marLeft w:val="0"/>
      <w:marRight w:val="0"/>
      <w:marTop w:val="0"/>
      <w:marBottom w:val="0"/>
      <w:divBdr>
        <w:top w:val="none" w:sz="0" w:space="0" w:color="auto"/>
        <w:left w:val="none" w:sz="0" w:space="0" w:color="auto"/>
        <w:bottom w:val="none" w:sz="0" w:space="0" w:color="auto"/>
        <w:right w:val="none" w:sz="0" w:space="0" w:color="auto"/>
      </w:divBdr>
    </w:div>
    <w:div w:id="672951745">
      <w:bodyDiv w:val="1"/>
      <w:marLeft w:val="0"/>
      <w:marRight w:val="0"/>
      <w:marTop w:val="0"/>
      <w:marBottom w:val="0"/>
      <w:divBdr>
        <w:top w:val="none" w:sz="0" w:space="0" w:color="auto"/>
        <w:left w:val="none" w:sz="0" w:space="0" w:color="auto"/>
        <w:bottom w:val="none" w:sz="0" w:space="0" w:color="auto"/>
        <w:right w:val="none" w:sz="0" w:space="0" w:color="auto"/>
      </w:divBdr>
    </w:div>
    <w:div w:id="672994603">
      <w:bodyDiv w:val="1"/>
      <w:marLeft w:val="0"/>
      <w:marRight w:val="0"/>
      <w:marTop w:val="0"/>
      <w:marBottom w:val="0"/>
      <w:divBdr>
        <w:top w:val="none" w:sz="0" w:space="0" w:color="auto"/>
        <w:left w:val="none" w:sz="0" w:space="0" w:color="auto"/>
        <w:bottom w:val="none" w:sz="0" w:space="0" w:color="auto"/>
        <w:right w:val="none" w:sz="0" w:space="0" w:color="auto"/>
      </w:divBdr>
    </w:div>
    <w:div w:id="673263385">
      <w:bodyDiv w:val="1"/>
      <w:marLeft w:val="0"/>
      <w:marRight w:val="0"/>
      <w:marTop w:val="0"/>
      <w:marBottom w:val="0"/>
      <w:divBdr>
        <w:top w:val="none" w:sz="0" w:space="0" w:color="auto"/>
        <w:left w:val="none" w:sz="0" w:space="0" w:color="auto"/>
        <w:bottom w:val="none" w:sz="0" w:space="0" w:color="auto"/>
        <w:right w:val="none" w:sz="0" w:space="0" w:color="auto"/>
      </w:divBdr>
    </w:div>
    <w:div w:id="673337143">
      <w:bodyDiv w:val="1"/>
      <w:marLeft w:val="0"/>
      <w:marRight w:val="0"/>
      <w:marTop w:val="0"/>
      <w:marBottom w:val="0"/>
      <w:divBdr>
        <w:top w:val="none" w:sz="0" w:space="0" w:color="auto"/>
        <w:left w:val="none" w:sz="0" w:space="0" w:color="auto"/>
        <w:bottom w:val="none" w:sz="0" w:space="0" w:color="auto"/>
        <w:right w:val="none" w:sz="0" w:space="0" w:color="auto"/>
      </w:divBdr>
    </w:div>
    <w:div w:id="673462516">
      <w:bodyDiv w:val="1"/>
      <w:marLeft w:val="0"/>
      <w:marRight w:val="0"/>
      <w:marTop w:val="0"/>
      <w:marBottom w:val="0"/>
      <w:divBdr>
        <w:top w:val="none" w:sz="0" w:space="0" w:color="auto"/>
        <w:left w:val="none" w:sz="0" w:space="0" w:color="auto"/>
        <w:bottom w:val="none" w:sz="0" w:space="0" w:color="auto"/>
        <w:right w:val="none" w:sz="0" w:space="0" w:color="auto"/>
      </w:divBdr>
    </w:div>
    <w:div w:id="673537989">
      <w:bodyDiv w:val="1"/>
      <w:marLeft w:val="0"/>
      <w:marRight w:val="0"/>
      <w:marTop w:val="0"/>
      <w:marBottom w:val="0"/>
      <w:divBdr>
        <w:top w:val="none" w:sz="0" w:space="0" w:color="auto"/>
        <w:left w:val="none" w:sz="0" w:space="0" w:color="auto"/>
        <w:bottom w:val="none" w:sz="0" w:space="0" w:color="auto"/>
        <w:right w:val="none" w:sz="0" w:space="0" w:color="auto"/>
      </w:divBdr>
    </w:div>
    <w:div w:id="673579022">
      <w:bodyDiv w:val="1"/>
      <w:marLeft w:val="0"/>
      <w:marRight w:val="0"/>
      <w:marTop w:val="0"/>
      <w:marBottom w:val="0"/>
      <w:divBdr>
        <w:top w:val="none" w:sz="0" w:space="0" w:color="auto"/>
        <w:left w:val="none" w:sz="0" w:space="0" w:color="auto"/>
        <w:bottom w:val="none" w:sz="0" w:space="0" w:color="auto"/>
        <w:right w:val="none" w:sz="0" w:space="0" w:color="auto"/>
      </w:divBdr>
    </w:div>
    <w:div w:id="673609040">
      <w:bodyDiv w:val="1"/>
      <w:marLeft w:val="0"/>
      <w:marRight w:val="0"/>
      <w:marTop w:val="0"/>
      <w:marBottom w:val="0"/>
      <w:divBdr>
        <w:top w:val="none" w:sz="0" w:space="0" w:color="auto"/>
        <w:left w:val="none" w:sz="0" w:space="0" w:color="auto"/>
        <w:bottom w:val="none" w:sz="0" w:space="0" w:color="auto"/>
        <w:right w:val="none" w:sz="0" w:space="0" w:color="auto"/>
      </w:divBdr>
    </w:div>
    <w:div w:id="673609285">
      <w:bodyDiv w:val="1"/>
      <w:marLeft w:val="0"/>
      <w:marRight w:val="0"/>
      <w:marTop w:val="0"/>
      <w:marBottom w:val="0"/>
      <w:divBdr>
        <w:top w:val="none" w:sz="0" w:space="0" w:color="auto"/>
        <w:left w:val="none" w:sz="0" w:space="0" w:color="auto"/>
        <w:bottom w:val="none" w:sz="0" w:space="0" w:color="auto"/>
        <w:right w:val="none" w:sz="0" w:space="0" w:color="auto"/>
      </w:divBdr>
    </w:div>
    <w:div w:id="673728484">
      <w:bodyDiv w:val="1"/>
      <w:marLeft w:val="0"/>
      <w:marRight w:val="0"/>
      <w:marTop w:val="0"/>
      <w:marBottom w:val="0"/>
      <w:divBdr>
        <w:top w:val="none" w:sz="0" w:space="0" w:color="auto"/>
        <w:left w:val="none" w:sz="0" w:space="0" w:color="auto"/>
        <w:bottom w:val="none" w:sz="0" w:space="0" w:color="auto"/>
        <w:right w:val="none" w:sz="0" w:space="0" w:color="auto"/>
      </w:divBdr>
    </w:div>
    <w:div w:id="674069553">
      <w:bodyDiv w:val="1"/>
      <w:marLeft w:val="0"/>
      <w:marRight w:val="0"/>
      <w:marTop w:val="0"/>
      <w:marBottom w:val="0"/>
      <w:divBdr>
        <w:top w:val="none" w:sz="0" w:space="0" w:color="auto"/>
        <w:left w:val="none" w:sz="0" w:space="0" w:color="auto"/>
        <w:bottom w:val="none" w:sz="0" w:space="0" w:color="auto"/>
        <w:right w:val="none" w:sz="0" w:space="0" w:color="auto"/>
      </w:divBdr>
    </w:div>
    <w:div w:id="674112302">
      <w:bodyDiv w:val="1"/>
      <w:marLeft w:val="0"/>
      <w:marRight w:val="0"/>
      <w:marTop w:val="0"/>
      <w:marBottom w:val="0"/>
      <w:divBdr>
        <w:top w:val="none" w:sz="0" w:space="0" w:color="auto"/>
        <w:left w:val="none" w:sz="0" w:space="0" w:color="auto"/>
        <w:bottom w:val="none" w:sz="0" w:space="0" w:color="auto"/>
        <w:right w:val="none" w:sz="0" w:space="0" w:color="auto"/>
      </w:divBdr>
    </w:div>
    <w:div w:id="674113892">
      <w:bodyDiv w:val="1"/>
      <w:marLeft w:val="0"/>
      <w:marRight w:val="0"/>
      <w:marTop w:val="0"/>
      <w:marBottom w:val="0"/>
      <w:divBdr>
        <w:top w:val="none" w:sz="0" w:space="0" w:color="auto"/>
        <w:left w:val="none" w:sz="0" w:space="0" w:color="auto"/>
        <w:bottom w:val="none" w:sz="0" w:space="0" w:color="auto"/>
        <w:right w:val="none" w:sz="0" w:space="0" w:color="auto"/>
      </w:divBdr>
    </w:div>
    <w:div w:id="674301758">
      <w:bodyDiv w:val="1"/>
      <w:marLeft w:val="0"/>
      <w:marRight w:val="0"/>
      <w:marTop w:val="0"/>
      <w:marBottom w:val="0"/>
      <w:divBdr>
        <w:top w:val="none" w:sz="0" w:space="0" w:color="auto"/>
        <w:left w:val="none" w:sz="0" w:space="0" w:color="auto"/>
        <w:bottom w:val="none" w:sz="0" w:space="0" w:color="auto"/>
        <w:right w:val="none" w:sz="0" w:space="0" w:color="auto"/>
      </w:divBdr>
    </w:div>
    <w:div w:id="674304729">
      <w:bodyDiv w:val="1"/>
      <w:marLeft w:val="0"/>
      <w:marRight w:val="0"/>
      <w:marTop w:val="0"/>
      <w:marBottom w:val="0"/>
      <w:divBdr>
        <w:top w:val="none" w:sz="0" w:space="0" w:color="auto"/>
        <w:left w:val="none" w:sz="0" w:space="0" w:color="auto"/>
        <w:bottom w:val="none" w:sz="0" w:space="0" w:color="auto"/>
        <w:right w:val="none" w:sz="0" w:space="0" w:color="auto"/>
      </w:divBdr>
    </w:div>
    <w:div w:id="674574194">
      <w:bodyDiv w:val="1"/>
      <w:marLeft w:val="0"/>
      <w:marRight w:val="0"/>
      <w:marTop w:val="0"/>
      <w:marBottom w:val="0"/>
      <w:divBdr>
        <w:top w:val="none" w:sz="0" w:space="0" w:color="auto"/>
        <w:left w:val="none" w:sz="0" w:space="0" w:color="auto"/>
        <w:bottom w:val="none" w:sz="0" w:space="0" w:color="auto"/>
        <w:right w:val="none" w:sz="0" w:space="0" w:color="auto"/>
      </w:divBdr>
    </w:div>
    <w:div w:id="674576497">
      <w:bodyDiv w:val="1"/>
      <w:marLeft w:val="0"/>
      <w:marRight w:val="0"/>
      <w:marTop w:val="0"/>
      <w:marBottom w:val="0"/>
      <w:divBdr>
        <w:top w:val="none" w:sz="0" w:space="0" w:color="auto"/>
        <w:left w:val="none" w:sz="0" w:space="0" w:color="auto"/>
        <w:bottom w:val="none" w:sz="0" w:space="0" w:color="auto"/>
        <w:right w:val="none" w:sz="0" w:space="0" w:color="auto"/>
      </w:divBdr>
    </w:div>
    <w:div w:id="674650722">
      <w:bodyDiv w:val="1"/>
      <w:marLeft w:val="0"/>
      <w:marRight w:val="0"/>
      <w:marTop w:val="0"/>
      <w:marBottom w:val="0"/>
      <w:divBdr>
        <w:top w:val="none" w:sz="0" w:space="0" w:color="auto"/>
        <w:left w:val="none" w:sz="0" w:space="0" w:color="auto"/>
        <w:bottom w:val="none" w:sz="0" w:space="0" w:color="auto"/>
        <w:right w:val="none" w:sz="0" w:space="0" w:color="auto"/>
      </w:divBdr>
    </w:div>
    <w:div w:id="674770424">
      <w:bodyDiv w:val="1"/>
      <w:marLeft w:val="0"/>
      <w:marRight w:val="0"/>
      <w:marTop w:val="0"/>
      <w:marBottom w:val="0"/>
      <w:divBdr>
        <w:top w:val="none" w:sz="0" w:space="0" w:color="auto"/>
        <w:left w:val="none" w:sz="0" w:space="0" w:color="auto"/>
        <w:bottom w:val="none" w:sz="0" w:space="0" w:color="auto"/>
        <w:right w:val="none" w:sz="0" w:space="0" w:color="auto"/>
      </w:divBdr>
      <w:divsChild>
        <w:div w:id="841744519">
          <w:marLeft w:val="480"/>
          <w:marRight w:val="0"/>
          <w:marTop w:val="0"/>
          <w:marBottom w:val="0"/>
          <w:divBdr>
            <w:top w:val="none" w:sz="0" w:space="0" w:color="auto"/>
            <w:left w:val="none" w:sz="0" w:space="0" w:color="auto"/>
            <w:bottom w:val="none" w:sz="0" w:space="0" w:color="auto"/>
            <w:right w:val="none" w:sz="0" w:space="0" w:color="auto"/>
          </w:divBdr>
        </w:div>
        <w:div w:id="1286883600">
          <w:marLeft w:val="480"/>
          <w:marRight w:val="0"/>
          <w:marTop w:val="0"/>
          <w:marBottom w:val="0"/>
          <w:divBdr>
            <w:top w:val="none" w:sz="0" w:space="0" w:color="auto"/>
            <w:left w:val="none" w:sz="0" w:space="0" w:color="auto"/>
            <w:bottom w:val="none" w:sz="0" w:space="0" w:color="auto"/>
            <w:right w:val="none" w:sz="0" w:space="0" w:color="auto"/>
          </w:divBdr>
        </w:div>
        <w:div w:id="370498217">
          <w:marLeft w:val="480"/>
          <w:marRight w:val="0"/>
          <w:marTop w:val="0"/>
          <w:marBottom w:val="0"/>
          <w:divBdr>
            <w:top w:val="none" w:sz="0" w:space="0" w:color="auto"/>
            <w:left w:val="none" w:sz="0" w:space="0" w:color="auto"/>
            <w:bottom w:val="none" w:sz="0" w:space="0" w:color="auto"/>
            <w:right w:val="none" w:sz="0" w:space="0" w:color="auto"/>
          </w:divBdr>
        </w:div>
        <w:div w:id="719014410">
          <w:marLeft w:val="480"/>
          <w:marRight w:val="0"/>
          <w:marTop w:val="0"/>
          <w:marBottom w:val="0"/>
          <w:divBdr>
            <w:top w:val="none" w:sz="0" w:space="0" w:color="auto"/>
            <w:left w:val="none" w:sz="0" w:space="0" w:color="auto"/>
            <w:bottom w:val="none" w:sz="0" w:space="0" w:color="auto"/>
            <w:right w:val="none" w:sz="0" w:space="0" w:color="auto"/>
          </w:divBdr>
        </w:div>
        <w:div w:id="1835216864">
          <w:marLeft w:val="480"/>
          <w:marRight w:val="0"/>
          <w:marTop w:val="0"/>
          <w:marBottom w:val="0"/>
          <w:divBdr>
            <w:top w:val="none" w:sz="0" w:space="0" w:color="auto"/>
            <w:left w:val="none" w:sz="0" w:space="0" w:color="auto"/>
            <w:bottom w:val="none" w:sz="0" w:space="0" w:color="auto"/>
            <w:right w:val="none" w:sz="0" w:space="0" w:color="auto"/>
          </w:divBdr>
        </w:div>
        <w:div w:id="843477446">
          <w:marLeft w:val="480"/>
          <w:marRight w:val="0"/>
          <w:marTop w:val="0"/>
          <w:marBottom w:val="0"/>
          <w:divBdr>
            <w:top w:val="none" w:sz="0" w:space="0" w:color="auto"/>
            <w:left w:val="none" w:sz="0" w:space="0" w:color="auto"/>
            <w:bottom w:val="none" w:sz="0" w:space="0" w:color="auto"/>
            <w:right w:val="none" w:sz="0" w:space="0" w:color="auto"/>
          </w:divBdr>
        </w:div>
        <w:div w:id="1673606138">
          <w:marLeft w:val="480"/>
          <w:marRight w:val="0"/>
          <w:marTop w:val="0"/>
          <w:marBottom w:val="0"/>
          <w:divBdr>
            <w:top w:val="none" w:sz="0" w:space="0" w:color="auto"/>
            <w:left w:val="none" w:sz="0" w:space="0" w:color="auto"/>
            <w:bottom w:val="none" w:sz="0" w:space="0" w:color="auto"/>
            <w:right w:val="none" w:sz="0" w:space="0" w:color="auto"/>
          </w:divBdr>
        </w:div>
        <w:div w:id="335571310">
          <w:marLeft w:val="480"/>
          <w:marRight w:val="0"/>
          <w:marTop w:val="0"/>
          <w:marBottom w:val="0"/>
          <w:divBdr>
            <w:top w:val="none" w:sz="0" w:space="0" w:color="auto"/>
            <w:left w:val="none" w:sz="0" w:space="0" w:color="auto"/>
            <w:bottom w:val="none" w:sz="0" w:space="0" w:color="auto"/>
            <w:right w:val="none" w:sz="0" w:space="0" w:color="auto"/>
          </w:divBdr>
        </w:div>
        <w:div w:id="901981485">
          <w:marLeft w:val="480"/>
          <w:marRight w:val="0"/>
          <w:marTop w:val="0"/>
          <w:marBottom w:val="0"/>
          <w:divBdr>
            <w:top w:val="none" w:sz="0" w:space="0" w:color="auto"/>
            <w:left w:val="none" w:sz="0" w:space="0" w:color="auto"/>
            <w:bottom w:val="none" w:sz="0" w:space="0" w:color="auto"/>
            <w:right w:val="none" w:sz="0" w:space="0" w:color="auto"/>
          </w:divBdr>
        </w:div>
        <w:div w:id="989287076">
          <w:marLeft w:val="480"/>
          <w:marRight w:val="0"/>
          <w:marTop w:val="0"/>
          <w:marBottom w:val="0"/>
          <w:divBdr>
            <w:top w:val="none" w:sz="0" w:space="0" w:color="auto"/>
            <w:left w:val="none" w:sz="0" w:space="0" w:color="auto"/>
            <w:bottom w:val="none" w:sz="0" w:space="0" w:color="auto"/>
            <w:right w:val="none" w:sz="0" w:space="0" w:color="auto"/>
          </w:divBdr>
        </w:div>
        <w:div w:id="115688006">
          <w:marLeft w:val="480"/>
          <w:marRight w:val="0"/>
          <w:marTop w:val="0"/>
          <w:marBottom w:val="0"/>
          <w:divBdr>
            <w:top w:val="none" w:sz="0" w:space="0" w:color="auto"/>
            <w:left w:val="none" w:sz="0" w:space="0" w:color="auto"/>
            <w:bottom w:val="none" w:sz="0" w:space="0" w:color="auto"/>
            <w:right w:val="none" w:sz="0" w:space="0" w:color="auto"/>
          </w:divBdr>
        </w:div>
        <w:div w:id="375659661">
          <w:marLeft w:val="480"/>
          <w:marRight w:val="0"/>
          <w:marTop w:val="0"/>
          <w:marBottom w:val="0"/>
          <w:divBdr>
            <w:top w:val="none" w:sz="0" w:space="0" w:color="auto"/>
            <w:left w:val="none" w:sz="0" w:space="0" w:color="auto"/>
            <w:bottom w:val="none" w:sz="0" w:space="0" w:color="auto"/>
            <w:right w:val="none" w:sz="0" w:space="0" w:color="auto"/>
          </w:divBdr>
        </w:div>
        <w:div w:id="1713264932">
          <w:marLeft w:val="480"/>
          <w:marRight w:val="0"/>
          <w:marTop w:val="0"/>
          <w:marBottom w:val="0"/>
          <w:divBdr>
            <w:top w:val="none" w:sz="0" w:space="0" w:color="auto"/>
            <w:left w:val="none" w:sz="0" w:space="0" w:color="auto"/>
            <w:bottom w:val="none" w:sz="0" w:space="0" w:color="auto"/>
            <w:right w:val="none" w:sz="0" w:space="0" w:color="auto"/>
          </w:divBdr>
        </w:div>
        <w:div w:id="1604605270">
          <w:marLeft w:val="480"/>
          <w:marRight w:val="0"/>
          <w:marTop w:val="0"/>
          <w:marBottom w:val="0"/>
          <w:divBdr>
            <w:top w:val="none" w:sz="0" w:space="0" w:color="auto"/>
            <w:left w:val="none" w:sz="0" w:space="0" w:color="auto"/>
            <w:bottom w:val="none" w:sz="0" w:space="0" w:color="auto"/>
            <w:right w:val="none" w:sz="0" w:space="0" w:color="auto"/>
          </w:divBdr>
        </w:div>
        <w:div w:id="1745444532">
          <w:marLeft w:val="480"/>
          <w:marRight w:val="0"/>
          <w:marTop w:val="0"/>
          <w:marBottom w:val="0"/>
          <w:divBdr>
            <w:top w:val="none" w:sz="0" w:space="0" w:color="auto"/>
            <w:left w:val="none" w:sz="0" w:space="0" w:color="auto"/>
            <w:bottom w:val="none" w:sz="0" w:space="0" w:color="auto"/>
            <w:right w:val="none" w:sz="0" w:space="0" w:color="auto"/>
          </w:divBdr>
        </w:div>
        <w:div w:id="924731105">
          <w:marLeft w:val="480"/>
          <w:marRight w:val="0"/>
          <w:marTop w:val="0"/>
          <w:marBottom w:val="0"/>
          <w:divBdr>
            <w:top w:val="none" w:sz="0" w:space="0" w:color="auto"/>
            <w:left w:val="none" w:sz="0" w:space="0" w:color="auto"/>
            <w:bottom w:val="none" w:sz="0" w:space="0" w:color="auto"/>
            <w:right w:val="none" w:sz="0" w:space="0" w:color="auto"/>
          </w:divBdr>
        </w:div>
        <w:div w:id="806051546">
          <w:marLeft w:val="480"/>
          <w:marRight w:val="0"/>
          <w:marTop w:val="0"/>
          <w:marBottom w:val="0"/>
          <w:divBdr>
            <w:top w:val="none" w:sz="0" w:space="0" w:color="auto"/>
            <w:left w:val="none" w:sz="0" w:space="0" w:color="auto"/>
            <w:bottom w:val="none" w:sz="0" w:space="0" w:color="auto"/>
            <w:right w:val="none" w:sz="0" w:space="0" w:color="auto"/>
          </w:divBdr>
        </w:div>
        <w:div w:id="1828210315">
          <w:marLeft w:val="480"/>
          <w:marRight w:val="0"/>
          <w:marTop w:val="0"/>
          <w:marBottom w:val="0"/>
          <w:divBdr>
            <w:top w:val="none" w:sz="0" w:space="0" w:color="auto"/>
            <w:left w:val="none" w:sz="0" w:space="0" w:color="auto"/>
            <w:bottom w:val="none" w:sz="0" w:space="0" w:color="auto"/>
            <w:right w:val="none" w:sz="0" w:space="0" w:color="auto"/>
          </w:divBdr>
        </w:div>
        <w:div w:id="1605727922">
          <w:marLeft w:val="480"/>
          <w:marRight w:val="0"/>
          <w:marTop w:val="0"/>
          <w:marBottom w:val="0"/>
          <w:divBdr>
            <w:top w:val="none" w:sz="0" w:space="0" w:color="auto"/>
            <w:left w:val="none" w:sz="0" w:space="0" w:color="auto"/>
            <w:bottom w:val="none" w:sz="0" w:space="0" w:color="auto"/>
            <w:right w:val="none" w:sz="0" w:space="0" w:color="auto"/>
          </w:divBdr>
        </w:div>
        <w:div w:id="682828904">
          <w:marLeft w:val="480"/>
          <w:marRight w:val="0"/>
          <w:marTop w:val="0"/>
          <w:marBottom w:val="0"/>
          <w:divBdr>
            <w:top w:val="none" w:sz="0" w:space="0" w:color="auto"/>
            <w:left w:val="none" w:sz="0" w:space="0" w:color="auto"/>
            <w:bottom w:val="none" w:sz="0" w:space="0" w:color="auto"/>
            <w:right w:val="none" w:sz="0" w:space="0" w:color="auto"/>
          </w:divBdr>
        </w:div>
        <w:div w:id="1230994771">
          <w:marLeft w:val="480"/>
          <w:marRight w:val="0"/>
          <w:marTop w:val="0"/>
          <w:marBottom w:val="0"/>
          <w:divBdr>
            <w:top w:val="none" w:sz="0" w:space="0" w:color="auto"/>
            <w:left w:val="none" w:sz="0" w:space="0" w:color="auto"/>
            <w:bottom w:val="none" w:sz="0" w:space="0" w:color="auto"/>
            <w:right w:val="none" w:sz="0" w:space="0" w:color="auto"/>
          </w:divBdr>
        </w:div>
        <w:div w:id="385954910">
          <w:marLeft w:val="480"/>
          <w:marRight w:val="0"/>
          <w:marTop w:val="0"/>
          <w:marBottom w:val="0"/>
          <w:divBdr>
            <w:top w:val="none" w:sz="0" w:space="0" w:color="auto"/>
            <w:left w:val="none" w:sz="0" w:space="0" w:color="auto"/>
            <w:bottom w:val="none" w:sz="0" w:space="0" w:color="auto"/>
            <w:right w:val="none" w:sz="0" w:space="0" w:color="auto"/>
          </w:divBdr>
        </w:div>
        <w:div w:id="206719196">
          <w:marLeft w:val="480"/>
          <w:marRight w:val="0"/>
          <w:marTop w:val="0"/>
          <w:marBottom w:val="0"/>
          <w:divBdr>
            <w:top w:val="none" w:sz="0" w:space="0" w:color="auto"/>
            <w:left w:val="none" w:sz="0" w:space="0" w:color="auto"/>
            <w:bottom w:val="none" w:sz="0" w:space="0" w:color="auto"/>
            <w:right w:val="none" w:sz="0" w:space="0" w:color="auto"/>
          </w:divBdr>
        </w:div>
        <w:div w:id="1030836519">
          <w:marLeft w:val="480"/>
          <w:marRight w:val="0"/>
          <w:marTop w:val="0"/>
          <w:marBottom w:val="0"/>
          <w:divBdr>
            <w:top w:val="none" w:sz="0" w:space="0" w:color="auto"/>
            <w:left w:val="none" w:sz="0" w:space="0" w:color="auto"/>
            <w:bottom w:val="none" w:sz="0" w:space="0" w:color="auto"/>
            <w:right w:val="none" w:sz="0" w:space="0" w:color="auto"/>
          </w:divBdr>
        </w:div>
        <w:div w:id="1489905210">
          <w:marLeft w:val="480"/>
          <w:marRight w:val="0"/>
          <w:marTop w:val="0"/>
          <w:marBottom w:val="0"/>
          <w:divBdr>
            <w:top w:val="none" w:sz="0" w:space="0" w:color="auto"/>
            <w:left w:val="none" w:sz="0" w:space="0" w:color="auto"/>
            <w:bottom w:val="none" w:sz="0" w:space="0" w:color="auto"/>
            <w:right w:val="none" w:sz="0" w:space="0" w:color="auto"/>
          </w:divBdr>
        </w:div>
        <w:div w:id="2052218">
          <w:marLeft w:val="480"/>
          <w:marRight w:val="0"/>
          <w:marTop w:val="0"/>
          <w:marBottom w:val="0"/>
          <w:divBdr>
            <w:top w:val="none" w:sz="0" w:space="0" w:color="auto"/>
            <w:left w:val="none" w:sz="0" w:space="0" w:color="auto"/>
            <w:bottom w:val="none" w:sz="0" w:space="0" w:color="auto"/>
            <w:right w:val="none" w:sz="0" w:space="0" w:color="auto"/>
          </w:divBdr>
        </w:div>
        <w:div w:id="1926185630">
          <w:marLeft w:val="480"/>
          <w:marRight w:val="0"/>
          <w:marTop w:val="0"/>
          <w:marBottom w:val="0"/>
          <w:divBdr>
            <w:top w:val="none" w:sz="0" w:space="0" w:color="auto"/>
            <w:left w:val="none" w:sz="0" w:space="0" w:color="auto"/>
            <w:bottom w:val="none" w:sz="0" w:space="0" w:color="auto"/>
            <w:right w:val="none" w:sz="0" w:space="0" w:color="auto"/>
          </w:divBdr>
        </w:div>
        <w:div w:id="1308776910">
          <w:marLeft w:val="480"/>
          <w:marRight w:val="0"/>
          <w:marTop w:val="0"/>
          <w:marBottom w:val="0"/>
          <w:divBdr>
            <w:top w:val="none" w:sz="0" w:space="0" w:color="auto"/>
            <w:left w:val="none" w:sz="0" w:space="0" w:color="auto"/>
            <w:bottom w:val="none" w:sz="0" w:space="0" w:color="auto"/>
            <w:right w:val="none" w:sz="0" w:space="0" w:color="auto"/>
          </w:divBdr>
        </w:div>
        <w:div w:id="1569144389">
          <w:marLeft w:val="480"/>
          <w:marRight w:val="0"/>
          <w:marTop w:val="0"/>
          <w:marBottom w:val="0"/>
          <w:divBdr>
            <w:top w:val="none" w:sz="0" w:space="0" w:color="auto"/>
            <w:left w:val="none" w:sz="0" w:space="0" w:color="auto"/>
            <w:bottom w:val="none" w:sz="0" w:space="0" w:color="auto"/>
            <w:right w:val="none" w:sz="0" w:space="0" w:color="auto"/>
          </w:divBdr>
        </w:div>
        <w:div w:id="2130857538">
          <w:marLeft w:val="480"/>
          <w:marRight w:val="0"/>
          <w:marTop w:val="0"/>
          <w:marBottom w:val="0"/>
          <w:divBdr>
            <w:top w:val="none" w:sz="0" w:space="0" w:color="auto"/>
            <w:left w:val="none" w:sz="0" w:space="0" w:color="auto"/>
            <w:bottom w:val="none" w:sz="0" w:space="0" w:color="auto"/>
            <w:right w:val="none" w:sz="0" w:space="0" w:color="auto"/>
          </w:divBdr>
        </w:div>
        <w:div w:id="1214850313">
          <w:marLeft w:val="480"/>
          <w:marRight w:val="0"/>
          <w:marTop w:val="0"/>
          <w:marBottom w:val="0"/>
          <w:divBdr>
            <w:top w:val="none" w:sz="0" w:space="0" w:color="auto"/>
            <w:left w:val="none" w:sz="0" w:space="0" w:color="auto"/>
            <w:bottom w:val="none" w:sz="0" w:space="0" w:color="auto"/>
            <w:right w:val="none" w:sz="0" w:space="0" w:color="auto"/>
          </w:divBdr>
        </w:div>
        <w:div w:id="1297834312">
          <w:marLeft w:val="480"/>
          <w:marRight w:val="0"/>
          <w:marTop w:val="0"/>
          <w:marBottom w:val="0"/>
          <w:divBdr>
            <w:top w:val="none" w:sz="0" w:space="0" w:color="auto"/>
            <w:left w:val="none" w:sz="0" w:space="0" w:color="auto"/>
            <w:bottom w:val="none" w:sz="0" w:space="0" w:color="auto"/>
            <w:right w:val="none" w:sz="0" w:space="0" w:color="auto"/>
          </w:divBdr>
        </w:div>
        <w:div w:id="539632250">
          <w:marLeft w:val="480"/>
          <w:marRight w:val="0"/>
          <w:marTop w:val="0"/>
          <w:marBottom w:val="0"/>
          <w:divBdr>
            <w:top w:val="none" w:sz="0" w:space="0" w:color="auto"/>
            <w:left w:val="none" w:sz="0" w:space="0" w:color="auto"/>
            <w:bottom w:val="none" w:sz="0" w:space="0" w:color="auto"/>
            <w:right w:val="none" w:sz="0" w:space="0" w:color="auto"/>
          </w:divBdr>
        </w:div>
        <w:div w:id="1056050148">
          <w:marLeft w:val="480"/>
          <w:marRight w:val="0"/>
          <w:marTop w:val="0"/>
          <w:marBottom w:val="0"/>
          <w:divBdr>
            <w:top w:val="none" w:sz="0" w:space="0" w:color="auto"/>
            <w:left w:val="none" w:sz="0" w:space="0" w:color="auto"/>
            <w:bottom w:val="none" w:sz="0" w:space="0" w:color="auto"/>
            <w:right w:val="none" w:sz="0" w:space="0" w:color="auto"/>
          </w:divBdr>
        </w:div>
        <w:div w:id="1178352619">
          <w:marLeft w:val="480"/>
          <w:marRight w:val="0"/>
          <w:marTop w:val="0"/>
          <w:marBottom w:val="0"/>
          <w:divBdr>
            <w:top w:val="none" w:sz="0" w:space="0" w:color="auto"/>
            <w:left w:val="none" w:sz="0" w:space="0" w:color="auto"/>
            <w:bottom w:val="none" w:sz="0" w:space="0" w:color="auto"/>
            <w:right w:val="none" w:sz="0" w:space="0" w:color="auto"/>
          </w:divBdr>
        </w:div>
        <w:div w:id="971979729">
          <w:marLeft w:val="480"/>
          <w:marRight w:val="0"/>
          <w:marTop w:val="0"/>
          <w:marBottom w:val="0"/>
          <w:divBdr>
            <w:top w:val="none" w:sz="0" w:space="0" w:color="auto"/>
            <w:left w:val="none" w:sz="0" w:space="0" w:color="auto"/>
            <w:bottom w:val="none" w:sz="0" w:space="0" w:color="auto"/>
            <w:right w:val="none" w:sz="0" w:space="0" w:color="auto"/>
          </w:divBdr>
        </w:div>
        <w:div w:id="1790009884">
          <w:marLeft w:val="480"/>
          <w:marRight w:val="0"/>
          <w:marTop w:val="0"/>
          <w:marBottom w:val="0"/>
          <w:divBdr>
            <w:top w:val="none" w:sz="0" w:space="0" w:color="auto"/>
            <w:left w:val="none" w:sz="0" w:space="0" w:color="auto"/>
            <w:bottom w:val="none" w:sz="0" w:space="0" w:color="auto"/>
            <w:right w:val="none" w:sz="0" w:space="0" w:color="auto"/>
          </w:divBdr>
        </w:div>
        <w:div w:id="1709184344">
          <w:marLeft w:val="480"/>
          <w:marRight w:val="0"/>
          <w:marTop w:val="0"/>
          <w:marBottom w:val="0"/>
          <w:divBdr>
            <w:top w:val="none" w:sz="0" w:space="0" w:color="auto"/>
            <w:left w:val="none" w:sz="0" w:space="0" w:color="auto"/>
            <w:bottom w:val="none" w:sz="0" w:space="0" w:color="auto"/>
            <w:right w:val="none" w:sz="0" w:space="0" w:color="auto"/>
          </w:divBdr>
        </w:div>
        <w:div w:id="1371690456">
          <w:marLeft w:val="480"/>
          <w:marRight w:val="0"/>
          <w:marTop w:val="0"/>
          <w:marBottom w:val="0"/>
          <w:divBdr>
            <w:top w:val="none" w:sz="0" w:space="0" w:color="auto"/>
            <w:left w:val="none" w:sz="0" w:space="0" w:color="auto"/>
            <w:bottom w:val="none" w:sz="0" w:space="0" w:color="auto"/>
            <w:right w:val="none" w:sz="0" w:space="0" w:color="auto"/>
          </w:divBdr>
        </w:div>
        <w:div w:id="1718579280">
          <w:marLeft w:val="480"/>
          <w:marRight w:val="0"/>
          <w:marTop w:val="0"/>
          <w:marBottom w:val="0"/>
          <w:divBdr>
            <w:top w:val="none" w:sz="0" w:space="0" w:color="auto"/>
            <w:left w:val="none" w:sz="0" w:space="0" w:color="auto"/>
            <w:bottom w:val="none" w:sz="0" w:space="0" w:color="auto"/>
            <w:right w:val="none" w:sz="0" w:space="0" w:color="auto"/>
          </w:divBdr>
        </w:div>
        <w:div w:id="1155335478">
          <w:marLeft w:val="480"/>
          <w:marRight w:val="0"/>
          <w:marTop w:val="0"/>
          <w:marBottom w:val="0"/>
          <w:divBdr>
            <w:top w:val="none" w:sz="0" w:space="0" w:color="auto"/>
            <w:left w:val="none" w:sz="0" w:space="0" w:color="auto"/>
            <w:bottom w:val="none" w:sz="0" w:space="0" w:color="auto"/>
            <w:right w:val="none" w:sz="0" w:space="0" w:color="auto"/>
          </w:divBdr>
        </w:div>
        <w:div w:id="1930386939">
          <w:marLeft w:val="480"/>
          <w:marRight w:val="0"/>
          <w:marTop w:val="0"/>
          <w:marBottom w:val="0"/>
          <w:divBdr>
            <w:top w:val="none" w:sz="0" w:space="0" w:color="auto"/>
            <w:left w:val="none" w:sz="0" w:space="0" w:color="auto"/>
            <w:bottom w:val="none" w:sz="0" w:space="0" w:color="auto"/>
            <w:right w:val="none" w:sz="0" w:space="0" w:color="auto"/>
          </w:divBdr>
        </w:div>
        <w:div w:id="2135247236">
          <w:marLeft w:val="480"/>
          <w:marRight w:val="0"/>
          <w:marTop w:val="0"/>
          <w:marBottom w:val="0"/>
          <w:divBdr>
            <w:top w:val="none" w:sz="0" w:space="0" w:color="auto"/>
            <w:left w:val="none" w:sz="0" w:space="0" w:color="auto"/>
            <w:bottom w:val="none" w:sz="0" w:space="0" w:color="auto"/>
            <w:right w:val="none" w:sz="0" w:space="0" w:color="auto"/>
          </w:divBdr>
        </w:div>
        <w:div w:id="1861353987">
          <w:marLeft w:val="480"/>
          <w:marRight w:val="0"/>
          <w:marTop w:val="0"/>
          <w:marBottom w:val="0"/>
          <w:divBdr>
            <w:top w:val="none" w:sz="0" w:space="0" w:color="auto"/>
            <w:left w:val="none" w:sz="0" w:space="0" w:color="auto"/>
            <w:bottom w:val="none" w:sz="0" w:space="0" w:color="auto"/>
            <w:right w:val="none" w:sz="0" w:space="0" w:color="auto"/>
          </w:divBdr>
        </w:div>
        <w:div w:id="1205479231">
          <w:marLeft w:val="480"/>
          <w:marRight w:val="0"/>
          <w:marTop w:val="0"/>
          <w:marBottom w:val="0"/>
          <w:divBdr>
            <w:top w:val="none" w:sz="0" w:space="0" w:color="auto"/>
            <w:left w:val="none" w:sz="0" w:space="0" w:color="auto"/>
            <w:bottom w:val="none" w:sz="0" w:space="0" w:color="auto"/>
            <w:right w:val="none" w:sz="0" w:space="0" w:color="auto"/>
          </w:divBdr>
        </w:div>
        <w:div w:id="501314740">
          <w:marLeft w:val="480"/>
          <w:marRight w:val="0"/>
          <w:marTop w:val="0"/>
          <w:marBottom w:val="0"/>
          <w:divBdr>
            <w:top w:val="none" w:sz="0" w:space="0" w:color="auto"/>
            <w:left w:val="none" w:sz="0" w:space="0" w:color="auto"/>
            <w:bottom w:val="none" w:sz="0" w:space="0" w:color="auto"/>
            <w:right w:val="none" w:sz="0" w:space="0" w:color="auto"/>
          </w:divBdr>
        </w:div>
        <w:div w:id="1028599236">
          <w:marLeft w:val="480"/>
          <w:marRight w:val="0"/>
          <w:marTop w:val="0"/>
          <w:marBottom w:val="0"/>
          <w:divBdr>
            <w:top w:val="none" w:sz="0" w:space="0" w:color="auto"/>
            <w:left w:val="none" w:sz="0" w:space="0" w:color="auto"/>
            <w:bottom w:val="none" w:sz="0" w:space="0" w:color="auto"/>
            <w:right w:val="none" w:sz="0" w:space="0" w:color="auto"/>
          </w:divBdr>
        </w:div>
        <w:div w:id="1585140904">
          <w:marLeft w:val="480"/>
          <w:marRight w:val="0"/>
          <w:marTop w:val="0"/>
          <w:marBottom w:val="0"/>
          <w:divBdr>
            <w:top w:val="none" w:sz="0" w:space="0" w:color="auto"/>
            <w:left w:val="none" w:sz="0" w:space="0" w:color="auto"/>
            <w:bottom w:val="none" w:sz="0" w:space="0" w:color="auto"/>
            <w:right w:val="none" w:sz="0" w:space="0" w:color="auto"/>
          </w:divBdr>
        </w:div>
        <w:div w:id="1318996536">
          <w:marLeft w:val="480"/>
          <w:marRight w:val="0"/>
          <w:marTop w:val="0"/>
          <w:marBottom w:val="0"/>
          <w:divBdr>
            <w:top w:val="none" w:sz="0" w:space="0" w:color="auto"/>
            <w:left w:val="none" w:sz="0" w:space="0" w:color="auto"/>
            <w:bottom w:val="none" w:sz="0" w:space="0" w:color="auto"/>
            <w:right w:val="none" w:sz="0" w:space="0" w:color="auto"/>
          </w:divBdr>
        </w:div>
        <w:div w:id="1535926841">
          <w:marLeft w:val="480"/>
          <w:marRight w:val="0"/>
          <w:marTop w:val="0"/>
          <w:marBottom w:val="0"/>
          <w:divBdr>
            <w:top w:val="none" w:sz="0" w:space="0" w:color="auto"/>
            <w:left w:val="none" w:sz="0" w:space="0" w:color="auto"/>
            <w:bottom w:val="none" w:sz="0" w:space="0" w:color="auto"/>
            <w:right w:val="none" w:sz="0" w:space="0" w:color="auto"/>
          </w:divBdr>
        </w:div>
        <w:div w:id="937296098">
          <w:marLeft w:val="480"/>
          <w:marRight w:val="0"/>
          <w:marTop w:val="0"/>
          <w:marBottom w:val="0"/>
          <w:divBdr>
            <w:top w:val="none" w:sz="0" w:space="0" w:color="auto"/>
            <w:left w:val="none" w:sz="0" w:space="0" w:color="auto"/>
            <w:bottom w:val="none" w:sz="0" w:space="0" w:color="auto"/>
            <w:right w:val="none" w:sz="0" w:space="0" w:color="auto"/>
          </w:divBdr>
        </w:div>
        <w:div w:id="1569535293">
          <w:marLeft w:val="480"/>
          <w:marRight w:val="0"/>
          <w:marTop w:val="0"/>
          <w:marBottom w:val="0"/>
          <w:divBdr>
            <w:top w:val="none" w:sz="0" w:space="0" w:color="auto"/>
            <w:left w:val="none" w:sz="0" w:space="0" w:color="auto"/>
            <w:bottom w:val="none" w:sz="0" w:space="0" w:color="auto"/>
            <w:right w:val="none" w:sz="0" w:space="0" w:color="auto"/>
          </w:divBdr>
        </w:div>
        <w:div w:id="2127003423">
          <w:marLeft w:val="480"/>
          <w:marRight w:val="0"/>
          <w:marTop w:val="0"/>
          <w:marBottom w:val="0"/>
          <w:divBdr>
            <w:top w:val="none" w:sz="0" w:space="0" w:color="auto"/>
            <w:left w:val="none" w:sz="0" w:space="0" w:color="auto"/>
            <w:bottom w:val="none" w:sz="0" w:space="0" w:color="auto"/>
            <w:right w:val="none" w:sz="0" w:space="0" w:color="auto"/>
          </w:divBdr>
        </w:div>
        <w:div w:id="93939591">
          <w:marLeft w:val="480"/>
          <w:marRight w:val="0"/>
          <w:marTop w:val="0"/>
          <w:marBottom w:val="0"/>
          <w:divBdr>
            <w:top w:val="none" w:sz="0" w:space="0" w:color="auto"/>
            <w:left w:val="none" w:sz="0" w:space="0" w:color="auto"/>
            <w:bottom w:val="none" w:sz="0" w:space="0" w:color="auto"/>
            <w:right w:val="none" w:sz="0" w:space="0" w:color="auto"/>
          </w:divBdr>
        </w:div>
        <w:div w:id="1045177897">
          <w:marLeft w:val="480"/>
          <w:marRight w:val="0"/>
          <w:marTop w:val="0"/>
          <w:marBottom w:val="0"/>
          <w:divBdr>
            <w:top w:val="none" w:sz="0" w:space="0" w:color="auto"/>
            <w:left w:val="none" w:sz="0" w:space="0" w:color="auto"/>
            <w:bottom w:val="none" w:sz="0" w:space="0" w:color="auto"/>
            <w:right w:val="none" w:sz="0" w:space="0" w:color="auto"/>
          </w:divBdr>
        </w:div>
        <w:div w:id="261841250">
          <w:marLeft w:val="480"/>
          <w:marRight w:val="0"/>
          <w:marTop w:val="0"/>
          <w:marBottom w:val="0"/>
          <w:divBdr>
            <w:top w:val="none" w:sz="0" w:space="0" w:color="auto"/>
            <w:left w:val="none" w:sz="0" w:space="0" w:color="auto"/>
            <w:bottom w:val="none" w:sz="0" w:space="0" w:color="auto"/>
            <w:right w:val="none" w:sz="0" w:space="0" w:color="auto"/>
          </w:divBdr>
        </w:div>
        <w:div w:id="8720727">
          <w:marLeft w:val="480"/>
          <w:marRight w:val="0"/>
          <w:marTop w:val="0"/>
          <w:marBottom w:val="0"/>
          <w:divBdr>
            <w:top w:val="none" w:sz="0" w:space="0" w:color="auto"/>
            <w:left w:val="none" w:sz="0" w:space="0" w:color="auto"/>
            <w:bottom w:val="none" w:sz="0" w:space="0" w:color="auto"/>
            <w:right w:val="none" w:sz="0" w:space="0" w:color="auto"/>
          </w:divBdr>
        </w:div>
        <w:div w:id="1078139564">
          <w:marLeft w:val="480"/>
          <w:marRight w:val="0"/>
          <w:marTop w:val="0"/>
          <w:marBottom w:val="0"/>
          <w:divBdr>
            <w:top w:val="none" w:sz="0" w:space="0" w:color="auto"/>
            <w:left w:val="none" w:sz="0" w:space="0" w:color="auto"/>
            <w:bottom w:val="none" w:sz="0" w:space="0" w:color="auto"/>
            <w:right w:val="none" w:sz="0" w:space="0" w:color="auto"/>
          </w:divBdr>
        </w:div>
        <w:div w:id="1075082782">
          <w:marLeft w:val="480"/>
          <w:marRight w:val="0"/>
          <w:marTop w:val="0"/>
          <w:marBottom w:val="0"/>
          <w:divBdr>
            <w:top w:val="none" w:sz="0" w:space="0" w:color="auto"/>
            <w:left w:val="none" w:sz="0" w:space="0" w:color="auto"/>
            <w:bottom w:val="none" w:sz="0" w:space="0" w:color="auto"/>
            <w:right w:val="none" w:sz="0" w:space="0" w:color="auto"/>
          </w:divBdr>
        </w:div>
        <w:div w:id="2121602587">
          <w:marLeft w:val="480"/>
          <w:marRight w:val="0"/>
          <w:marTop w:val="0"/>
          <w:marBottom w:val="0"/>
          <w:divBdr>
            <w:top w:val="none" w:sz="0" w:space="0" w:color="auto"/>
            <w:left w:val="none" w:sz="0" w:space="0" w:color="auto"/>
            <w:bottom w:val="none" w:sz="0" w:space="0" w:color="auto"/>
            <w:right w:val="none" w:sz="0" w:space="0" w:color="auto"/>
          </w:divBdr>
        </w:div>
        <w:div w:id="280697078">
          <w:marLeft w:val="480"/>
          <w:marRight w:val="0"/>
          <w:marTop w:val="0"/>
          <w:marBottom w:val="0"/>
          <w:divBdr>
            <w:top w:val="none" w:sz="0" w:space="0" w:color="auto"/>
            <w:left w:val="none" w:sz="0" w:space="0" w:color="auto"/>
            <w:bottom w:val="none" w:sz="0" w:space="0" w:color="auto"/>
            <w:right w:val="none" w:sz="0" w:space="0" w:color="auto"/>
          </w:divBdr>
        </w:div>
        <w:div w:id="727456670">
          <w:marLeft w:val="480"/>
          <w:marRight w:val="0"/>
          <w:marTop w:val="0"/>
          <w:marBottom w:val="0"/>
          <w:divBdr>
            <w:top w:val="none" w:sz="0" w:space="0" w:color="auto"/>
            <w:left w:val="none" w:sz="0" w:space="0" w:color="auto"/>
            <w:bottom w:val="none" w:sz="0" w:space="0" w:color="auto"/>
            <w:right w:val="none" w:sz="0" w:space="0" w:color="auto"/>
          </w:divBdr>
        </w:div>
        <w:div w:id="33388561">
          <w:marLeft w:val="480"/>
          <w:marRight w:val="0"/>
          <w:marTop w:val="0"/>
          <w:marBottom w:val="0"/>
          <w:divBdr>
            <w:top w:val="none" w:sz="0" w:space="0" w:color="auto"/>
            <w:left w:val="none" w:sz="0" w:space="0" w:color="auto"/>
            <w:bottom w:val="none" w:sz="0" w:space="0" w:color="auto"/>
            <w:right w:val="none" w:sz="0" w:space="0" w:color="auto"/>
          </w:divBdr>
        </w:div>
        <w:div w:id="1534728962">
          <w:marLeft w:val="480"/>
          <w:marRight w:val="0"/>
          <w:marTop w:val="0"/>
          <w:marBottom w:val="0"/>
          <w:divBdr>
            <w:top w:val="none" w:sz="0" w:space="0" w:color="auto"/>
            <w:left w:val="none" w:sz="0" w:space="0" w:color="auto"/>
            <w:bottom w:val="none" w:sz="0" w:space="0" w:color="auto"/>
            <w:right w:val="none" w:sz="0" w:space="0" w:color="auto"/>
          </w:divBdr>
        </w:div>
        <w:div w:id="742875993">
          <w:marLeft w:val="480"/>
          <w:marRight w:val="0"/>
          <w:marTop w:val="0"/>
          <w:marBottom w:val="0"/>
          <w:divBdr>
            <w:top w:val="none" w:sz="0" w:space="0" w:color="auto"/>
            <w:left w:val="none" w:sz="0" w:space="0" w:color="auto"/>
            <w:bottom w:val="none" w:sz="0" w:space="0" w:color="auto"/>
            <w:right w:val="none" w:sz="0" w:space="0" w:color="auto"/>
          </w:divBdr>
        </w:div>
        <w:div w:id="2002807919">
          <w:marLeft w:val="480"/>
          <w:marRight w:val="0"/>
          <w:marTop w:val="0"/>
          <w:marBottom w:val="0"/>
          <w:divBdr>
            <w:top w:val="none" w:sz="0" w:space="0" w:color="auto"/>
            <w:left w:val="none" w:sz="0" w:space="0" w:color="auto"/>
            <w:bottom w:val="none" w:sz="0" w:space="0" w:color="auto"/>
            <w:right w:val="none" w:sz="0" w:space="0" w:color="auto"/>
          </w:divBdr>
        </w:div>
        <w:div w:id="403987506">
          <w:marLeft w:val="480"/>
          <w:marRight w:val="0"/>
          <w:marTop w:val="0"/>
          <w:marBottom w:val="0"/>
          <w:divBdr>
            <w:top w:val="none" w:sz="0" w:space="0" w:color="auto"/>
            <w:left w:val="none" w:sz="0" w:space="0" w:color="auto"/>
            <w:bottom w:val="none" w:sz="0" w:space="0" w:color="auto"/>
            <w:right w:val="none" w:sz="0" w:space="0" w:color="auto"/>
          </w:divBdr>
        </w:div>
        <w:div w:id="309796778">
          <w:marLeft w:val="480"/>
          <w:marRight w:val="0"/>
          <w:marTop w:val="0"/>
          <w:marBottom w:val="0"/>
          <w:divBdr>
            <w:top w:val="none" w:sz="0" w:space="0" w:color="auto"/>
            <w:left w:val="none" w:sz="0" w:space="0" w:color="auto"/>
            <w:bottom w:val="none" w:sz="0" w:space="0" w:color="auto"/>
            <w:right w:val="none" w:sz="0" w:space="0" w:color="auto"/>
          </w:divBdr>
        </w:div>
        <w:div w:id="1460152115">
          <w:marLeft w:val="480"/>
          <w:marRight w:val="0"/>
          <w:marTop w:val="0"/>
          <w:marBottom w:val="0"/>
          <w:divBdr>
            <w:top w:val="none" w:sz="0" w:space="0" w:color="auto"/>
            <w:left w:val="none" w:sz="0" w:space="0" w:color="auto"/>
            <w:bottom w:val="none" w:sz="0" w:space="0" w:color="auto"/>
            <w:right w:val="none" w:sz="0" w:space="0" w:color="auto"/>
          </w:divBdr>
        </w:div>
        <w:div w:id="1569614960">
          <w:marLeft w:val="480"/>
          <w:marRight w:val="0"/>
          <w:marTop w:val="0"/>
          <w:marBottom w:val="0"/>
          <w:divBdr>
            <w:top w:val="none" w:sz="0" w:space="0" w:color="auto"/>
            <w:left w:val="none" w:sz="0" w:space="0" w:color="auto"/>
            <w:bottom w:val="none" w:sz="0" w:space="0" w:color="auto"/>
            <w:right w:val="none" w:sz="0" w:space="0" w:color="auto"/>
          </w:divBdr>
        </w:div>
        <w:div w:id="719595397">
          <w:marLeft w:val="480"/>
          <w:marRight w:val="0"/>
          <w:marTop w:val="0"/>
          <w:marBottom w:val="0"/>
          <w:divBdr>
            <w:top w:val="none" w:sz="0" w:space="0" w:color="auto"/>
            <w:left w:val="none" w:sz="0" w:space="0" w:color="auto"/>
            <w:bottom w:val="none" w:sz="0" w:space="0" w:color="auto"/>
            <w:right w:val="none" w:sz="0" w:space="0" w:color="auto"/>
          </w:divBdr>
        </w:div>
        <w:div w:id="458770215">
          <w:marLeft w:val="480"/>
          <w:marRight w:val="0"/>
          <w:marTop w:val="0"/>
          <w:marBottom w:val="0"/>
          <w:divBdr>
            <w:top w:val="none" w:sz="0" w:space="0" w:color="auto"/>
            <w:left w:val="none" w:sz="0" w:space="0" w:color="auto"/>
            <w:bottom w:val="none" w:sz="0" w:space="0" w:color="auto"/>
            <w:right w:val="none" w:sz="0" w:space="0" w:color="auto"/>
          </w:divBdr>
        </w:div>
        <w:div w:id="1000892936">
          <w:marLeft w:val="480"/>
          <w:marRight w:val="0"/>
          <w:marTop w:val="0"/>
          <w:marBottom w:val="0"/>
          <w:divBdr>
            <w:top w:val="none" w:sz="0" w:space="0" w:color="auto"/>
            <w:left w:val="none" w:sz="0" w:space="0" w:color="auto"/>
            <w:bottom w:val="none" w:sz="0" w:space="0" w:color="auto"/>
            <w:right w:val="none" w:sz="0" w:space="0" w:color="auto"/>
          </w:divBdr>
        </w:div>
        <w:div w:id="1308318032">
          <w:marLeft w:val="480"/>
          <w:marRight w:val="0"/>
          <w:marTop w:val="0"/>
          <w:marBottom w:val="0"/>
          <w:divBdr>
            <w:top w:val="none" w:sz="0" w:space="0" w:color="auto"/>
            <w:left w:val="none" w:sz="0" w:space="0" w:color="auto"/>
            <w:bottom w:val="none" w:sz="0" w:space="0" w:color="auto"/>
            <w:right w:val="none" w:sz="0" w:space="0" w:color="auto"/>
          </w:divBdr>
        </w:div>
        <w:div w:id="2016109593">
          <w:marLeft w:val="480"/>
          <w:marRight w:val="0"/>
          <w:marTop w:val="0"/>
          <w:marBottom w:val="0"/>
          <w:divBdr>
            <w:top w:val="none" w:sz="0" w:space="0" w:color="auto"/>
            <w:left w:val="none" w:sz="0" w:space="0" w:color="auto"/>
            <w:bottom w:val="none" w:sz="0" w:space="0" w:color="auto"/>
            <w:right w:val="none" w:sz="0" w:space="0" w:color="auto"/>
          </w:divBdr>
        </w:div>
        <w:div w:id="817453017">
          <w:marLeft w:val="480"/>
          <w:marRight w:val="0"/>
          <w:marTop w:val="0"/>
          <w:marBottom w:val="0"/>
          <w:divBdr>
            <w:top w:val="none" w:sz="0" w:space="0" w:color="auto"/>
            <w:left w:val="none" w:sz="0" w:space="0" w:color="auto"/>
            <w:bottom w:val="none" w:sz="0" w:space="0" w:color="auto"/>
            <w:right w:val="none" w:sz="0" w:space="0" w:color="auto"/>
          </w:divBdr>
        </w:div>
        <w:div w:id="921334356">
          <w:marLeft w:val="480"/>
          <w:marRight w:val="0"/>
          <w:marTop w:val="0"/>
          <w:marBottom w:val="0"/>
          <w:divBdr>
            <w:top w:val="none" w:sz="0" w:space="0" w:color="auto"/>
            <w:left w:val="none" w:sz="0" w:space="0" w:color="auto"/>
            <w:bottom w:val="none" w:sz="0" w:space="0" w:color="auto"/>
            <w:right w:val="none" w:sz="0" w:space="0" w:color="auto"/>
          </w:divBdr>
        </w:div>
        <w:div w:id="888689094">
          <w:marLeft w:val="480"/>
          <w:marRight w:val="0"/>
          <w:marTop w:val="0"/>
          <w:marBottom w:val="0"/>
          <w:divBdr>
            <w:top w:val="none" w:sz="0" w:space="0" w:color="auto"/>
            <w:left w:val="none" w:sz="0" w:space="0" w:color="auto"/>
            <w:bottom w:val="none" w:sz="0" w:space="0" w:color="auto"/>
            <w:right w:val="none" w:sz="0" w:space="0" w:color="auto"/>
          </w:divBdr>
        </w:div>
        <w:div w:id="1282417565">
          <w:marLeft w:val="480"/>
          <w:marRight w:val="0"/>
          <w:marTop w:val="0"/>
          <w:marBottom w:val="0"/>
          <w:divBdr>
            <w:top w:val="none" w:sz="0" w:space="0" w:color="auto"/>
            <w:left w:val="none" w:sz="0" w:space="0" w:color="auto"/>
            <w:bottom w:val="none" w:sz="0" w:space="0" w:color="auto"/>
            <w:right w:val="none" w:sz="0" w:space="0" w:color="auto"/>
          </w:divBdr>
        </w:div>
        <w:div w:id="1280408796">
          <w:marLeft w:val="480"/>
          <w:marRight w:val="0"/>
          <w:marTop w:val="0"/>
          <w:marBottom w:val="0"/>
          <w:divBdr>
            <w:top w:val="none" w:sz="0" w:space="0" w:color="auto"/>
            <w:left w:val="none" w:sz="0" w:space="0" w:color="auto"/>
            <w:bottom w:val="none" w:sz="0" w:space="0" w:color="auto"/>
            <w:right w:val="none" w:sz="0" w:space="0" w:color="auto"/>
          </w:divBdr>
        </w:div>
        <w:div w:id="660934654">
          <w:marLeft w:val="480"/>
          <w:marRight w:val="0"/>
          <w:marTop w:val="0"/>
          <w:marBottom w:val="0"/>
          <w:divBdr>
            <w:top w:val="none" w:sz="0" w:space="0" w:color="auto"/>
            <w:left w:val="none" w:sz="0" w:space="0" w:color="auto"/>
            <w:bottom w:val="none" w:sz="0" w:space="0" w:color="auto"/>
            <w:right w:val="none" w:sz="0" w:space="0" w:color="auto"/>
          </w:divBdr>
        </w:div>
        <w:div w:id="11077439">
          <w:marLeft w:val="480"/>
          <w:marRight w:val="0"/>
          <w:marTop w:val="0"/>
          <w:marBottom w:val="0"/>
          <w:divBdr>
            <w:top w:val="none" w:sz="0" w:space="0" w:color="auto"/>
            <w:left w:val="none" w:sz="0" w:space="0" w:color="auto"/>
            <w:bottom w:val="none" w:sz="0" w:space="0" w:color="auto"/>
            <w:right w:val="none" w:sz="0" w:space="0" w:color="auto"/>
          </w:divBdr>
        </w:div>
        <w:div w:id="275721342">
          <w:marLeft w:val="480"/>
          <w:marRight w:val="0"/>
          <w:marTop w:val="0"/>
          <w:marBottom w:val="0"/>
          <w:divBdr>
            <w:top w:val="none" w:sz="0" w:space="0" w:color="auto"/>
            <w:left w:val="none" w:sz="0" w:space="0" w:color="auto"/>
            <w:bottom w:val="none" w:sz="0" w:space="0" w:color="auto"/>
            <w:right w:val="none" w:sz="0" w:space="0" w:color="auto"/>
          </w:divBdr>
        </w:div>
        <w:div w:id="1972326092">
          <w:marLeft w:val="480"/>
          <w:marRight w:val="0"/>
          <w:marTop w:val="0"/>
          <w:marBottom w:val="0"/>
          <w:divBdr>
            <w:top w:val="none" w:sz="0" w:space="0" w:color="auto"/>
            <w:left w:val="none" w:sz="0" w:space="0" w:color="auto"/>
            <w:bottom w:val="none" w:sz="0" w:space="0" w:color="auto"/>
            <w:right w:val="none" w:sz="0" w:space="0" w:color="auto"/>
          </w:divBdr>
        </w:div>
        <w:div w:id="141315457">
          <w:marLeft w:val="480"/>
          <w:marRight w:val="0"/>
          <w:marTop w:val="0"/>
          <w:marBottom w:val="0"/>
          <w:divBdr>
            <w:top w:val="none" w:sz="0" w:space="0" w:color="auto"/>
            <w:left w:val="none" w:sz="0" w:space="0" w:color="auto"/>
            <w:bottom w:val="none" w:sz="0" w:space="0" w:color="auto"/>
            <w:right w:val="none" w:sz="0" w:space="0" w:color="auto"/>
          </w:divBdr>
        </w:div>
        <w:div w:id="1581598554">
          <w:marLeft w:val="480"/>
          <w:marRight w:val="0"/>
          <w:marTop w:val="0"/>
          <w:marBottom w:val="0"/>
          <w:divBdr>
            <w:top w:val="none" w:sz="0" w:space="0" w:color="auto"/>
            <w:left w:val="none" w:sz="0" w:space="0" w:color="auto"/>
            <w:bottom w:val="none" w:sz="0" w:space="0" w:color="auto"/>
            <w:right w:val="none" w:sz="0" w:space="0" w:color="auto"/>
          </w:divBdr>
        </w:div>
        <w:div w:id="1544050898">
          <w:marLeft w:val="480"/>
          <w:marRight w:val="0"/>
          <w:marTop w:val="0"/>
          <w:marBottom w:val="0"/>
          <w:divBdr>
            <w:top w:val="none" w:sz="0" w:space="0" w:color="auto"/>
            <w:left w:val="none" w:sz="0" w:space="0" w:color="auto"/>
            <w:bottom w:val="none" w:sz="0" w:space="0" w:color="auto"/>
            <w:right w:val="none" w:sz="0" w:space="0" w:color="auto"/>
          </w:divBdr>
        </w:div>
        <w:div w:id="164638906">
          <w:marLeft w:val="480"/>
          <w:marRight w:val="0"/>
          <w:marTop w:val="0"/>
          <w:marBottom w:val="0"/>
          <w:divBdr>
            <w:top w:val="none" w:sz="0" w:space="0" w:color="auto"/>
            <w:left w:val="none" w:sz="0" w:space="0" w:color="auto"/>
            <w:bottom w:val="none" w:sz="0" w:space="0" w:color="auto"/>
            <w:right w:val="none" w:sz="0" w:space="0" w:color="auto"/>
          </w:divBdr>
        </w:div>
        <w:div w:id="1986470660">
          <w:marLeft w:val="480"/>
          <w:marRight w:val="0"/>
          <w:marTop w:val="0"/>
          <w:marBottom w:val="0"/>
          <w:divBdr>
            <w:top w:val="none" w:sz="0" w:space="0" w:color="auto"/>
            <w:left w:val="none" w:sz="0" w:space="0" w:color="auto"/>
            <w:bottom w:val="none" w:sz="0" w:space="0" w:color="auto"/>
            <w:right w:val="none" w:sz="0" w:space="0" w:color="auto"/>
          </w:divBdr>
        </w:div>
        <w:div w:id="1563516649">
          <w:marLeft w:val="480"/>
          <w:marRight w:val="0"/>
          <w:marTop w:val="0"/>
          <w:marBottom w:val="0"/>
          <w:divBdr>
            <w:top w:val="none" w:sz="0" w:space="0" w:color="auto"/>
            <w:left w:val="none" w:sz="0" w:space="0" w:color="auto"/>
            <w:bottom w:val="none" w:sz="0" w:space="0" w:color="auto"/>
            <w:right w:val="none" w:sz="0" w:space="0" w:color="auto"/>
          </w:divBdr>
        </w:div>
        <w:div w:id="786050470">
          <w:marLeft w:val="480"/>
          <w:marRight w:val="0"/>
          <w:marTop w:val="0"/>
          <w:marBottom w:val="0"/>
          <w:divBdr>
            <w:top w:val="none" w:sz="0" w:space="0" w:color="auto"/>
            <w:left w:val="none" w:sz="0" w:space="0" w:color="auto"/>
            <w:bottom w:val="none" w:sz="0" w:space="0" w:color="auto"/>
            <w:right w:val="none" w:sz="0" w:space="0" w:color="auto"/>
          </w:divBdr>
        </w:div>
        <w:div w:id="1116604372">
          <w:marLeft w:val="480"/>
          <w:marRight w:val="0"/>
          <w:marTop w:val="0"/>
          <w:marBottom w:val="0"/>
          <w:divBdr>
            <w:top w:val="none" w:sz="0" w:space="0" w:color="auto"/>
            <w:left w:val="none" w:sz="0" w:space="0" w:color="auto"/>
            <w:bottom w:val="none" w:sz="0" w:space="0" w:color="auto"/>
            <w:right w:val="none" w:sz="0" w:space="0" w:color="auto"/>
          </w:divBdr>
        </w:div>
        <w:div w:id="1493986084">
          <w:marLeft w:val="480"/>
          <w:marRight w:val="0"/>
          <w:marTop w:val="0"/>
          <w:marBottom w:val="0"/>
          <w:divBdr>
            <w:top w:val="none" w:sz="0" w:space="0" w:color="auto"/>
            <w:left w:val="none" w:sz="0" w:space="0" w:color="auto"/>
            <w:bottom w:val="none" w:sz="0" w:space="0" w:color="auto"/>
            <w:right w:val="none" w:sz="0" w:space="0" w:color="auto"/>
          </w:divBdr>
        </w:div>
        <w:div w:id="2095852968">
          <w:marLeft w:val="480"/>
          <w:marRight w:val="0"/>
          <w:marTop w:val="0"/>
          <w:marBottom w:val="0"/>
          <w:divBdr>
            <w:top w:val="none" w:sz="0" w:space="0" w:color="auto"/>
            <w:left w:val="none" w:sz="0" w:space="0" w:color="auto"/>
            <w:bottom w:val="none" w:sz="0" w:space="0" w:color="auto"/>
            <w:right w:val="none" w:sz="0" w:space="0" w:color="auto"/>
          </w:divBdr>
        </w:div>
        <w:div w:id="302779465">
          <w:marLeft w:val="480"/>
          <w:marRight w:val="0"/>
          <w:marTop w:val="0"/>
          <w:marBottom w:val="0"/>
          <w:divBdr>
            <w:top w:val="none" w:sz="0" w:space="0" w:color="auto"/>
            <w:left w:val="none" w:sz="0" w:space="0" w:color="auto"/>
            <w:bottom w:val="none" w:sz="0" w:space="0" w:color="auto"/>
            <w:right w:val="none" w:sz="0" w:space="0" w:color="auto"/>
          </w:divBdr>
        </w:div>
        <w:div w:id="1582980254">
          <w:marLeft w:val="480"/>
          <w:marRight w:val="0"/>
          <w:marTop w:val="0"/>
          <w:marBottom w:val="0"/>
          <w:divBdr>
            <w:top w:val="none" w:sz="0" w:space="0" w:color="auto"/>
            <w:left w:val="none" w:sz="0" w:space="0" w:color="auto"/>
            <w:bottom w:val="none" w:sz="0" w:space="0" w:color="auto"/>
            <w:right w:val="none" w:sz="0" w:space="0" w:color="auto"/>
          </w:divBdr>
        </w:div>
        <w:div w:id="1087727759">
          <w:marLeft w:val="480"/>
          <w:marRight w:val="0"/>
          <w:marTop w:val="0"/>
          <w:marBottom w:val="0"/>
          <w:divBdr>
            <w:top w:val="none" w:sz="0" w:space="0" w:color="auto"/>
            <w:left w:val="none" w:sz="0" w:space="0" w:color="auto"/>
            <w:bottom w:val="none" w:sz="0" w:space="0" w:color="auto"/>
            <w:right w:val="none" w:sz="0" w:space="0" w:color="auto"/>
          </w:divBdr>
        </w:div>
        <w:div w:id="1469710453">
          <w:marLeft w:val="480"/>
          <w:marRight w:val="0"/>
          <w:marTop w:val="0"/>
          <w:marBottom w:val="0"/>
          <w:divBdr>
            <w:top w:val="none" w:sz="0" w:space="0" w:color="auto"/>
            <w:left w:val="none" w:sz="0" w:space="0" w:color="auto"/>
            <w:bottom w:val="none" w:sz="0" w:space="0" w:color="auto"/>
            <w:right w:val="none" w:sz="0" w:space="0" w:color="auto"/>
          </w:divBdr>
        </w:div>
        <w:div w:id="262226926">
          <w:marLeft w:val="480"/>
          <w:marRight w:val="0"/>
          <w:marTop w:val="0"/>
          <w:marBottom w:val="0"/>
          <w:divBdr>
            <w:top w:val="none" w:sz="0" w:space="0" w:color="auto"/>
            <w:left w:val="none" w:sz="0" w:space="0" w:color="auto"/>
            <w:bottom w:val="none" w:sz="0" w:space="0" w:color="auto"/>
            <w:right w:val="none" w:sz="0" w:space="0" w:color="auto"/>
          </w:divBdr>
        </w:div>
        <w:div w:id="447820439">
          <w:marLeft w:val="480"/>
          <w:marRight w:val="0"/>
          <w:marTop w:val="0"/>
          <w:marBottom w:val="0"/>
          <w:divBdr>
            <w:top w:val="none" w:sz="0" w:space="0" w:color="auto"/>
            <w:left w:val="none" w:sz="0" w:space="0" w:color="auto"/>
            <w:bottom w:val="none" w:sz="0" w:space="0" w:color="auto"/>
            <w:right w:val="none" w:sz="0" w:space="0" w:color="auto"/>
          </w:divBdr>
        </w:div>
        <w:div w:id="1441878049">
          <w:marLeft w:val="480"/>
          <w:marRight w:val="0"/>
          <w:marTop w:val="0"/>
          <w:marBottom w:val="0"/>
          <w:divBdr>
            <w:top w:val="none" w:sz="0" w:space="0" w:color="auto"/>
            <w:left w:val="none" w:sz="0" w:space="0" w:color="auto"/>
            <w:bottom w:val="none" w:sz="0" w:space="0" w:color="auto"/>
            <w:right w:val="none" w:sz="0" w:space="0" w:color="auto"/>
          </w:divBdr>
        </w:div>
        <w:div w:id="681855903">
          <w:marLeft w:val="480"/>
          <w:marRight w:val="0"/>
          <w:marTop w:val="0"/>
          <w:marBottom w:val="0"/>
          <w:divBdr>
            <w:top w:val="none" w:sz="0" w:space="0" w:color="auto"/>
            <w:left w:val="none" w:sz="0" w:space="0" w:color="auto"/>
            <w:bottom w:val="none" w:sz="0" w:space="0" w:color="auto"/>
            <w:right w:val="none" w:sz="0" w:space="0" w:color="auto"/>
          </w:divBdr>
        </w:div>
        <w:div w:id="905189315">
          <w:marLeft w:val="480"/>
          <w:marRight w:val="0"/>
          <w:marTop w:val="0"/>
          <w:marBottom w:val="0"/>
          <w:divBdr>
            <w:top w:val="none" w:sz="0" w:space="0" w:color="auto"/>
            <w:left w:val="none" w:sz="0" w:space="0" w:color="auto"/>
            <w:bottom w:val="none" w:sz="0" w:space="0" w:color="auto"/>
            <w:right w:val="none" w:sz="0" w:space="0" w:color="auto"/>
          </w:divBdr>
        </w:div>
        <w:div w:id="272439920">
          <w:marLeft w:val="480"/>
          <w:marRight w:val="0"/>
          <w:marTop w:val="0"/>
          <w:marBottom w:val="0"/>
          <w:divBdr>
            <w:top w:val="none" w:sz="0" w:space="0" w:color="auto"/>
            <w:left w:val="none" w:sz="0" w:space="0" w:color="auto"/>
            <w:bottom w:val="none" w:sz="0" w:space="0" w:color="auto"/>
            <w:right w:val="none" w:sz="0" w:space="0" w:color="auto"/>
          </w:divBdr>
        </w:div>
        <w:div w:id="951285586">
          <w:marLeft w:val="480"/>
          <w:marRight w:val="0"/>
          <w:marTop w:val="0"/>
          <w:marBottom w:val="0"/>
          <w:divBdr>
            <w:top w:val="none" w:sz="0" w:space="0" w:color="auto"/>
            <w:left w:val="none" w:sz="0" w:space="0" w:color="auto"/>
            <w:bottom w:val="none" w:sz="0" w:space="0" w:color="auto"/>
            <w:right w:val="none" w:sz="0" w:space="0" w:color="auto"/>
          </w:divBdr>
        </w:div>
        <w:div w:id="821578501">
          <w:marLeft w:val="480"/>
          <w:marRight w:val="0"/>
          <w:marTop w:val="0"/>
          <w:marBottom w:val="0"/>
          <w:divBdr>
            <w:top w:val="none" w:sz="0" w:space="0" w:color="auto"/>
            <w:left w:val="none" w:sz="0" w:space="0" w:color="auto"/>
            <w:bottom w:val="none" w:sz="0" w:space="0" w:color="auto"/>
            <w:right w:val="none" w:sz="0" w:space="0" w:color="auto"/>
          </w:divBdr>
        </w:div>
        <w:div w:id="362901233">
          <w:marLeft w:val="480"/>
          <w:marRight w:val="0"/>
          <w:marTop w:val="0"/>
          <w:marBottom w:val="0"/>
          <w:divBdr>
            <w:top w:val="none" w:sz="0" w:space="0" w:color="auto"/>
            <w:left w:val="none" w:sz="0" w:space="0" w:color="auto"/>
            <w:bottom w:val="none" w:sz="0" w:space="0" w:color="auto"/>
            <w:right w:val="none" w:sz="0" w:space="0" w:color="auto"/>
          </w:divBdr>
        </w:div>
        <w:div w:id="1016614323">
          <w:marLeft w:val="480"/>
          <w:marRight w:val="0"/>
          <w:marTop w:val="0"/>
          <w:marBottom w:val="0"/>
          <w:divBdr>
            <w:top w:val="none" w:sz="0" w:space="0" w:color="auto"/>
            <w:left w:val="none" w:sz="0" w:space="0" w:color="auto"/>
            <w:bottom w:val="none" w:sz="0" w:space="0" w:color="auto"/>
            <w:right w:val="none" w:sz="0" w:space="0" w:color="auto"/>
          </w:divBdr>
        </w:div>
        <w:div w:id="1928266936">
          <w:marLeft w:val="480"/>
          <w:marRight w:val="0"/>
          <w:marTop w:val="0"/>
          <w:marBottom w:val="0"/>
          <w:divBdr>
            <w:top w:val="none" w:sz="0" w:space="0" w:color="auto"/>
            <w:left w:val="none" w:sz="0" w:space="0" w:color="auto"/>
            <w:bottom w:val="none" w:sz="0" w:space="0" w:color="auto"/>
            <w:right w:val="none" w:sz="0" w:space="0" w:color="auto"/>
          </w:divBdr>
        </w:div>
        <w:div w:id="76093612">
          <w:marLeft w:val="480"/>
          <w:marRight w:val="0"/>
          <w:marTop w:val="0"/>
          <w:marBottom w:val="0"/>
          <w:divBdr>
            <w:top w:val="none" w:sz="0" w:space="0" w:color="auto"/>
            <w:left w:val="none" w:sz="0" w:space="0" w:color="auto"/>
            <w:bottom w:val="none" w:sz="0" w:space="0" w:color="auto"/>
            <w:right w:val="none" w:sz="0" w:space="0" w:color="auto"/>
          </w:divBdr>
        </w:div>
        <w:div w:id="338511838">
          <w:marLeft w:val="480"/>
          <w:marRight w:val="0"/>
          <w:marTop w:val="0"/>
          <w:marBottom w:val="0"/>
          <w:divBdr>
            <w:top w:val="none" w:sz="0" w:space="0" w:color="auto"/>
            <w:left w:val="none" w:sz="0" w:space="0" w:color="auto"/>
            <w:bottom w:val="none" w:sz="0" w:space="0" w:color="auto"/>
            <w:right w:val="none" w:sz="0" w:space="0" w:color="auto"/>
          </w:divBdr>
        </w:div>
        <w:div w:id="888615659">
          <w:marLeft w:val="480"/>
          <w:marRight w:val="0"/>
          <w:marTop w:val="0"/>
          <w:marBottom w:val="0"/>
          <w:divBdr>
            <w:top w:val="none" w:sz="0" w:space="0" w:color="auto"/>
            <w:left w:val="none" w:sz="0" w:space="0" w:color="auto"/>
            <w:bottom w:val="none" w:sz="0" w:space="0" w:color="auto"/>
            <w:right w:val="none" w:sz="0" w:space="0" w:color="auto"/>
          </w:divBdr>
        </w:div>
        <w:div w:id="1946767098">
          <w:marLeft w:val="480"/>
          <w:marRight w:val="0"/>
          <w:marTop w:val="0"/>
          <w:marBottom w:val="0"/>
          <w:divBdr>
            <w:top w:val="none" w:sz="0" w:space="0" w:color="auto"/>
            <w:left w:val="none" w:sz="0" w:space="0" w:color="auto"/>
            <w:bottom w:val="none" w:sz="0" w:space="0" w:color="auto"/>
            <w:right w:val="none" w:sz="0" w:space="0" w:color="auto"/>
          </w:divBdr>
        </w:div>
        <w:div w:id="1656257392">
          <w:marLeft w:val="480"/>
          <w:marRight w:val="0"/>
          <w:marTop w:val="0"/>
          <w:marBottom w:val="0"/>
          <w:divBdr>
            <w:top w:val="none" w:sz="0" w:space="0" w:color="auto"/>
            <w:left w:val="none" w:sz="0" w:space="0" w:color="auto"/>
            <w:bottom w:val="none" w:sz="0" w:space="0" w:color="auto"/>
            <w:right w:val="none" w:sz="0" w:space="0" w:color="auto"/>
          </w:divBdr>
        </w:div>
        <w:div w:id="560019249">
          <w:marLeft w:val="480"/>
          <w:marRight w:val="0"/>
          <w:marTop w:val="0"/>
          <w:marBottom w:val="0"/>
          <w:divBdr>
            <w:top w:val="none" w:sz="0" w:space="0" w:color="auto"/>
            <w:left w:val="none" w:sz="0" w:space="0" w:color="auto"/>
            <w:bottom w:val="none" w:sz="0" w:space="0" w:color="auto"/>
            <w:right w:val="none" w:sz="0" w:space="0" w:color="auto"/>
          </w:divBdr>
        </w:div>
        <w:div w:id="1744714639">
          <w:marLeft w:val="480"/>
          <w:marRight w:val="0"/>
          <w:marTop w:val="0"/>
          <w:marBottom w:val="0"/>
          <w:divBdr>
            <w:top w:val="none" w:sz="0" w:space="0" w:color="auto"/>
            <w:left w:val="none" w:sz="0" w:space="0" w:color="auto"/>
            <w:bottom w:val="none" w:sz="0" w:space="0" w:color="auto"/>
            <w:right w:val="none" w:sz="0" w:space="0" w:color="auto"/>
          </w:divBdr>
        </w:div>
        <w:div w:id="62487175">
          <w:marLeft w:val="480"/>
          <w:marRight w:val="0"/>
          <w:marTop w:val="0"/>
          <w:marBottom w:val="0"/>
          <w:divBdr>
            <w:top w:val="none" w:sz="0" w:space="0" w:color="auto"/>
            <w:left w:val="none" w:sz="0" w:space="0" w:color="auto"/>
            <w:bottom w:val="none" w:sz="0" w:space="0" w:color="auto"/>
            <w:right w:val="none" w:sz="0" w:space="0" w:color="auto"/>
          </w:divBdr>
        </w:div>
        <w:div w:id="890700459">
          <w:marLeft w:val="480"/>
          <w:marRight w:val="0"/>
          <w:marTop w:val="0"/>
          <w:marBottom w:val="0"/>
          <w:divBdr>
            <w:top w:val="none" w:sz="0" w:space="0" w:color="auto"/>
            <w:left w:val="none" w:sz="0" w:space="0" w:color="auto"/>
            <w:bottom w:val="none" w:sz="0" w:space="0" w:color="auto"/>
            <w:right w:val="none" w:sz="0" w:space="0" w:color="auto"/>
          </w:divBdr>
        </w:div>
        <w:div w:id="1804998935">
          <w:marLeft w:val="480"/>
          <w:marRight w:val="0"/>
          <w:marTop w:val="0"/>
          <w:marBottom w:val="0"/>
          <w:divBdr>
            <w:top w:val="none" w:sz="0" w:space="0" w:color="auto"/>
            <w:left w:val="none" w:sz="0" w:space="0" w:color="auto"/>
            <w:bottom w:val="none" w:sz="0" w:space="0" w:color="auto"/>
            <w:right w:val="none" w:sz="0" w:space="0" w:color="auto"/>
          </w:divBdr>
        </w:div>
        <w:div w:id="697004069">
          <w:marLeft w:val="480"/>
          <w:marRight w:val="0"/>
          <w:marTop w:val="0"/>
          <w:marBottom w:val="0"/>
          <w:divBdr>
            <w:top w:val="none" w:sz="0" w:space="0" w:color="auto"/>
            <w:left w:val="none" w:sz="0" w:space="0" w:color="auto"/>
            <w:bottom w:val="none" w:sz="0" w:space="0" w:color="auto"/>
            <w:right w:val="none" w:sz="0" w:space="0" w:color="auto"/>
          </w:divBdr>
        </w:div>
        <w:div w:id="1436750901">
          <w:marLeft w:val="480"/>
          <w:marRight w:val="0"/>
          <w:marTop w:val="0"/>
          <w:marBottom w:val="0"/>
          <w:divBdr>
            <w:top w:val="none" w:sz="0" w:space="0" w:color="auto"/>
            <w:left w:val="none" w:sz="0" w:space="0" w:color="auto"/>
            <w:bottom w:val="none" w:sz="0" w:space="0" w:color="auto"/>
            <w:right w:val="none" w:sz="0" w:space="0" w:color="auto"/>
          </w:divBdr>
        </w:div>
        <w:div w:id="976687364">
          <w:marLeft w:val="480"/>
          <w:marRight w:val="0"/>
          <w:marTop w:val="0"/>
          <w:marBottom w:val="0"/>
          <w:divBdr>
            <w:top w:val="none" w:sz="0" w:space="0" w:color="auto"/>
            <w:left w:val="none" w:sz="0" w:space="0" w:color="auto"/>
            <w:bottom w:val="none" w:sz="0" w:space="0" w:color="auto"/>
            <w:right w:val="none" w:sz="0" w:space="0" w:color="auto"/>
          </w:divBdr>
        </w:div>
        <w:div w:id="1174033330">
          <w:marLeft w:val="480"/>
          <w:marRight w:val="0"/>
          <w:marTop w:val="0"/>
          <w:marBottom w:val="0"/>
          <w:divBdr>
            <w:top w:val="none" w:sz="0" w:space="0" w:color="auto"/>
            <w:left w:val="none" w:sz="0" w:space="0" w:color="auto"/>
            <w:bottom w:val="none" w:sz="0" w:space="0" w:color="auto"/>
            <w:right w:val="none" w:sz="0" w:space="0" w:color="auto"/>
          </w:divBdr>
        </w:div>
        <w:div w:id="1941251380">
          <w:marLeft w:val="480"/>
          <w:marRight w:val="0"/>
          <w:marTop w:val="0"/>
          <w:marBottom w:val="0"/>
          <w:divBdr>
            <w:top w:val="none" w:sz="0" w:space="0" w:color="auto"/>
            <w:left w:val="none" w:sz="0" w:space="0" w:color="auto"/>
            <w:bottom w:val="none" w:sz="0" w:space="0" w:color="auto"/>
            <w:right w:val="none" w:sz="0" w:space="0" w:color="auto"/>
          </w:divBdr>
        </w:div>
        <w:div w:id="1183976410">
          <w:marLeft w:val="480"/>
          <w:marRight w:val="0"/>
          <w:marTop w:val="0"/>
          <w:marBottom w:val="0"/>
          <w:divBdr>
            <w:top w:val="none" w:sz="0" w:space="0" w:color="auto"/>
            <w:left w:val="none" w:sz="0" w:space="0" w:color="auto"/>
            <w:bottom w:val="none" w:sz="0" w:space="0" w:color="auto"/>
            <w:right w:val="none" w:sz="0" w:space="0" w:color="auto"/>
          </w:divBdr>
        </w:div>
        <w:div w:id="994604815">
          <w:marLeft w:val="480"/>
          <w:marRight w:val="0"/>
          <w:marTop w:val="0"/>
          <w:marBottom w:val="0"/>
          <w:divBdr>
            <w:top w:val="none" w:sz="0" w:space="0" w:color="auto"/>
            <w:left w:val="none" w:sz="0" w:space="0" w:color="auto"/>
            <w:bottom w:val="none" w:sz="0" w:space="0" w:color="auto"/>
            <w:right w:val="none" w:sz="0" w:space="0" w:color="auto"/>
          </w:divBdr>
        </w:div>
        <w:div w:id="881214498">
          <w:marLeft w:val="480"/>
          <w:marRight w:val="0"/>
          <w:marTop w:val="0"/>
          <w:marBottom w:val="0"/>
          <w:divBdr>
            <w:top w:val="none" w:sz="0" w:space="0" w:color="auto"/>
            <w:left w:val="none" w:sz="0" w:space="0" w:color="auto"/>
            <w:bottom w:val="none" w:sz="0" w:space="0" w:color="auto"/>
            <w:right w:val="none" w:sz="0" w:space="0" w:color="auto"/>
          </w:divBdr>
        </w:div>
        <w:div w:id="1786658489">
          <w:marLeft w:val="480"/>
          <w:marRight w:val="0"/>
          <w:marTop w:val="0"/>
          <w:marBottom w:val="0"/>
          <w:divBdr>
            <w:top w:val="none" w:sz="0" w:space="0" w:color="auto"/>
            <w:left w:val="none" w:sz="0" w:space="0" w:color="auto"/>
            <w:bottom w:val="none" w:sz="0" w:space="0" w:color="auto"/>
            <w:right w:val="none" w:sz="0" w:space="0" w:color="auto"/>
          </w:divBdr>
        </w:div>
        <w:div w:id="1579054088">
          <w:marLeft w:val="480"/>
          <w:marRight w:val="0"/>
          <w:marTop w:val="0"/>
          <w:marBottom w:val="0"/>
          <w:divBdr>
            <w:top w:val="none" w:sz="0" w:space="0" w:color="auto"/>
            <w:left w:val="none" w:sz="0" w:space="0" w:color="auto"/>
            <w:bottom w:val="none" w:sz="0" w:space="0" w:color="auto"/>
            <w:right w:val="none" w:sz="0" w:space="0" w:color="auto"/>
          </w:divBdr>
        </w:div>
        <w:div w:id="2144274450">
          <w:marLeft w:val="480"/>
          <w:marRight w:val="0"/>
          <w:marTop w:val="0"/>
          <w:marBottom w:val="0"/>
          <w:divBdr>
            <w:top w:val="none" w:sz="0" w:space="0" w:color="auto"/>
            <w:left w:val="none" w:sz="0" w:space="0" w:color="auto"/>
            <w:bottom w:val="none" w:sz="0" w:space="0" w:color="auto"/>
            <w:right w:val="none" w:sz="0" w:space="0" w:color="auto"/>
          </w:divBdr>
        </w:div>
        <w:div w:id="424687774">
          <w:marLeft w:val="480"/>
          <w:marRight w:val="0"/>
          <w:marTop w:val="0"/>
          <w:marBottom w:val="0"/>
          <w:divBdr>
            <w:top w:val="none" w:sz="0" w:space="0" w:color="auto"/>
            <w:left w:val="none" w:sz="0" w:space="0" w:color="auto"/>
            <w:bottom w:val="none" w:sz="0" w:space="0" w:color="auto"/>
            <w:right w:val="none" w:sz="0" w:space="0" w:color="auto"/>
          </w:divBdr>
        </w:div>
        <w:div w:id="592933072">
          <w:marLeft w:val="480"/>
          <w:marRight w:val="0"/>
          <w:marTop w:val="0"/>
          <w:marBottom w:val="0"/>
          <w:divBdr>
            <w:top w:val="none" w:sz="0" w:space="0" w:color="auto"/>
            <w:left w:val="none" w:sz="0" w:space="0" w:color="auto"/>
            <w:bottom w:val="none" w:sz="0" w:space="0" w:color="auto"/>
            <w:right w:val="none" w:sz="0" w:space="0" w:color="auto"/>
          </w:divBdr>
        </w:div>
        <w:div w:id="276565218">
          <w:marLeft w:val="480"/>
          <w:marRight w:val="0"/>
          <w:marTop w:val="0"/>
          <w:marBottom w:val="0"/>
          <w:divBdr>
            <w:top w:val="none" w:sz="0" w:space="0" w:color="auto"/>
            <w:left w:val="none" w:sz="0" w:space="0" w:color="auto"/>
            <w:bottom w:val="none" w:sz="0" w:space="0" w:color="auto"/>
            <w:right w:val="none" w:sz="0" w:space="0" w:color="auto"/>
          </w:divBdr>
        </w:div>
        <w:div w:id="1281186223">
          <w:marLeft w:val="480"/>
          <w:marRight w:val="0"/>
          <w:marTop w:val="0"/>
          <w:marBottom w:val="0"/>
          <w:divBdr>
            <w:top w:val="none" w:sz="0" w:space="0" w:color="auto"/>
            <w:left w:val="none" w:sz="0" w:space="0" w:color="auto"/>
            <w:bottom w:val="none" w:sz="0" w:space="0" w:color="auto"/>
            <w:right w:val="none" w:sz="0" w:space="0" w:color="auto"/>
          </w:divBdr>
        </w:div>
        <w:div w:id="659502865">
          <w:marLeft w:val="480"/>
          <w:marRight w:val="0"/>
          <w:marTop w:val="0"/>
          <w:marBottom w:val="0"/>
          <w:divBdr>
            <w:top w:val="none" w:sz="0" w:space="0" w:color="auto"/>
            <w:left w:val="none" w:sz="0" w:space="0" w:color="auto"/>
            <w:bottom w:val="none" w:sz="0" w:space="0" w:color="auto"/>
            <w:right w:val="none" w:sz="0" w:space="0" w:color="auto"/>
          </w:divBdr>
        </w:div>
        <w:div w:id="457800931">
          <w:marLeft w:val="480"/>
          <w:marRight w:val="0"/>
          <w:marTop w:val="0"/>
          <w:marBottom w:val="0"/>
          <w:divBdr>
            <w:top w:val="none" w:sz="0" w:space="0" w:color="auto"/>
            <w:left w:val="none" w:sz="0" w:space="0" w:color="auto"/>
            <w:bottom w:val="none" w:sz="0" w:space="0" w:color="auto"/>
            <w:right w:val="none" w:sz="0" w:space="0" w:color="auto"/>
          </w:divBdr>
        </w:div>
        <w:div w:id="1236862155">
          <w:marLeft w:val="480"/>
          <w:marRight w:val="0"/>
          <w:marTop w:val="0"/>
          <w:marBottom w:val="0"/>
          <w:divBdr>
            <w:top w:val="none" w:sz="0" w:space="0" w:color="auto"/>
            <w:left w:val="none" w:sz="0" w:space="0" w:color="auto"/>
            <w:bottom w:val="none" w:sz="0" w:space="0" w:color="auto"/>
            <w:right w:val="none" w:sz="0" w:space="0" w:color="auto"/>
          </w:divBdr>
        </w:div>
        <w:div w:id="2000570635">
          <w:marLeft w:val="480"/>
          <w:marRight w:val="0"/>
          <w:marTop w:val="0"/>
          <w:marBottom w:val="0"/>
          <w:divBdr>
            <w:top w:val="none" w:sz="0" w:space="0" w:color="auto"/>
            <w:left w:val="none" w:sz="0" w:space="0" w:color="auto"/>
            <w:bottom w:val="none" w:sz="0" w:space="0" w:color="auto"/>
            <w:right w:val="none" w:sz="0" w:space="0" w:color="auto"/>
          </w:divBdr>
        </w:div>
        <w:div w:id="900292834">
          <w:marLeft w:val="480"/>
          <w:marRight w:val="0"/>
          <w:marTop w:val="0"/>
          <w:marBottom w:val="0"/>
          <w:divBdr>
            <w:top w:val="none" w:sz="0" w:space="0" w:color="auto"/>
            <w:left w:val="none" w:sz="0" w:space="0" w:color="auto"/>
            <w:bottom w:val="none" w:sz="0" w:space="0" w:color="auto"/>
            <w:right w:val="none" w:sz="0" w:space="0" w:color="auto"/>
          </w:divBdr>
        </w:div>
        <w:div w:id="1939023595">
          <w:marLeft w:val="480"/>
          <w:marRight w:val="0"/>
          <w:marTop w:val="0"/>
          <w:marBottom w:val="0"/>
          <w:divBdr>
            <w:top w:val="none" w:sz="0" w:space="0" w:color="auto"/>
            <w:left w:val="none" w:sz="0" w:space="0" w:color="auto"/>
            <w:bottom w:val="none" w:sz="0" w:space="0" w:color="auto"/>
            <w:right w:val="none" w:sz="0" w:space="0" w:color="auto"/>
          </w:divBdr>
        </w:div>
        <w:div w:id="360668876">
          <w:marLeft w:val="480"/>
          <w:marRight w:val="0"/>
          <w:marTop w:val="0"/>
          <w:marBottom w:val="0"/>
          <w:divBdr>
            <w:top w:val="none" w:sz="0" w:space="0" w:color="auto"/>
            <w:left w:val="none" w:sz="0" w:space="0" w:color="auto"/>
            <w:bottom w:val="none" w:sz="0" w:space="0" w:color="auto"/>
            <w:right w:val="none" w:sz="0" w:space="0" w:color="auto"/>
          </w:divBdr>
        </w:div>
        <w:div w:id="1410998256">
          <w:marLeft w:val="480"/>
          <w:marRight w:val="0"/>
          <w:marTop w:val="0"/>
          <w:marBottom w:val="0"/>
          <w:divBdr>
            <w:top w:val="none" w:sz="0" w:space="0" w:color="auto"/>
            <w:left w:val="none" w:sz="0" w:space="0" w:color="auto"/>
            <w:bottom w:val="none" w:sz="0" w:space="0" w:color="auto"/>
            <w:right w:val="none" w:sz="0" w:space="0" w:color="auto"/>
          </w:divBdr>
        </w:div>
        <w:div w:id="1535120769">
          <w:marLeft w:val="480"/>
          <w:marRight w:val="0"/>
          <w:marTop w:val="0"/>
          <w:marBottom w:val="0"/>
          <w:divBdr>
            <w:top w:val="none" w:sz="0" w:space="0" w:color="auto"/>
            <w:left w:val="none" w:sz="0" w:space="0" w:color="auto"/>
            <w:bottom w:val="none" w:sz="0" w:space="0" w:color="auto"/>
            <w:right w:val="none" w:sz="0" w:space="0" w:color="auto"/>
          </w:divBdr>
        </w:div>
        <w:div w:id="26378071">
          <w:marLeft w:val="480"/>
          <w:marRight w:val="0"/>
          <w:marTop w:val="0"/>
          <w:marBottom w:val="0"/>
          <w:divBdr>
            <w:top w:val="none" w:sz="0" w:space="0" w:color="auto"/>
            <w:left w:val="none" w:sz="0" w:space="0" w:color="auto"/>
            <w:bottom w:val="none" w:sz="0" w:space="0" w:color="auto"/>
            <w:right w:val="none" w:sz="0" w:space="0" w:color="auto"/>
          </w:divBdr>
        </w:div>
        <w:div w:id="1750151068">
          <w:marLeft w:val="480"/>
          <w:marRight w:val="0"/>
          <w:marTop w:val="0"/>
          <w:marBottom w:val="0"/>
          <w:divBdr>
            <w:top w:val="none" w:sz="0" w:space="0" w:color="auto"/>
            <w:left w:val="none" w:sz="0" w:space="0" w:color="auto"/>
            <w:bottom w:val="none" w:sz="0" w:space="0" w:color="auto"/>
            <w:right w:val="none" w:sz="0" w:space="0" w:color="auto"/>
          </w:divBdr>
        </w:div>
        <w:div w:id="93092816">
          <w:marLeft w:val="480"/>
          <w:marRight w:val="0"/>
          <w:marTop w:val="0"/>
          <w:marBottom w:val="0"/>
          <w:divBdr>
            <w:top w:val="none" w:sz="0" w:space="0" w:color="auto"/>
            <w:left w:val="none" w:sz="0" w:space="0" w:color="auto"/>
            <w:bottom w:val="none" w:sz="0" w:space="0" w:color="auto"/>
            <w:right w:val="none" w:sz="0" w:space="0" w:color="auto"/>
          </w:divBdr>
        </w:div>
        <w:div w:id="411657230">
          <w:marLeft w:val="480"/>
          <w:marRight w:val="0"/>
          <w:marTop w:val="0"/>
          <w:marBottom w:val="0"/>
          <w:divBdr>
            <w:top w:val="none" w:sz="0" w:space="0" w:color="auto"/>
            <w:left w:val="none" w:sz="0" w:space="0" w:color="auto"/>
            <w:bottom w:val="none" w:sz="0" w:space="0" w:color="auto"/>
            <w:right w:val="none" w:sz="0" w:space="0" w:color="auto"/>
          </w:divBdr>
        </w:div>
        <w:div w:id="409893436">
          <w:marLeft w:val="480"/>
          <w:marRight w:val="0"/>
          <w:marTop w:val="0"/>
          <w:marBottom w:val="0"/>
          <w:divBdr>
            <w:top w:val="none" w:sz="0" w:space="0" w:color="auto"/>
            <w:left w:val="none" w:sz="0" w:space="0" w:color="auto"/>
            <w:bottom w:val="none" w:sz="0" w:space="0" w:color="auto"/>
            <w:right w:val="none" w:sz="0" w:space="0" w:color="auto"/>
          </w:divBdr>
        </w:div>
        <w:div w:id="74208334">
          <w:marLeft w:val="480"/>
          <w:marRight w:val="0"/>
          <w:marTop w:val="0"/>
          <w:marBottom w:val="0"/>
          <w:divBdr>
            <w:top w:val="none" w:sz="0" w:space="0" w:color="auto"/>
            <w:left w:val="none" w:sz="0" w:space="0" w:color="auto"/>
            <w:bottom w:val="none" w:sz="0" w:space="0" w:color="auto"/>
            <w:right w:val="none" w:sz="0" w:space="0" w:color="auto"/>
          </w:divBdr>
        </w:div>
        <w:div w:id="1593009148">
          <w:marLeft w:val="480"/>
          <w:marRight w:val="0"/>
          <w:marTop w:val="0"/>
          <w:marBottom w:val="0"/>
          <w:divBdr>
            <w:top w:val="none" w:sz="0" w:space="0" w:color="auto"/>
            <w:left w:val="none" w:sz="0" w:space="0" w:color="auto"/>
            <w:bottom w:val="none" w:sz="0" w:space="0" w:color="auto"/>
            <w:right w:val="none" w:sz="0" w:space="0" w:color="auto"/>
          </w:divBdr>
        </w:div>
        <w:div w:id="1644232850">
          <w:marLeft w:val="480"/>
          <w:marRight w:val="0"/>
          <w:marTop w:val="0"/>
          <w:marBottom w:val="0"/>
          <w:divBdr>
            <w:top w:val="none" w:sz="0" w:space="0" w:color="auto"/>
            <w:left w:val="none" w:sz="0" w:space="0" w:color="auto"/>
            <w:bottom w:val="none" w:sz="0" w:space="0" w:color="auto"/>
            <w:right w:val="none" w:sz="0" w:space="0" w:color="auto"/>
          </w:divBdr>
        </w:div>
        <w:div w:id="1795516521">
          <w:marLeft w:val="480"/>
          <w:marRight w:val="0"/>
          <w:marTop w:val="0"/>
          <w:marBottom w:val="0"/>
          <w:divBdr>
            <w:top w:val="none" w:sz="0" w:space="0" w:color="auto"/>
            <w:left w:val="none" w:sz="0" w:space="0" w:color="auto"/>
            <w:bottom w:val="none" w:sz="0" w:space="0" w:color="auto"/>
            <w:right w:val="none" w:sz="0" w:space="0" w:color="auto"/>
          </w:divBdr>
        </w:div>
        <w:div w:id="679939636">
          <w:marLeft w:val="480"/>
          <w:marRight w:val="0"/>
          <w:marTop w:val="0"/>
          <w:marBottom w:val="0"/>
          <w:divBdr>
            <w:top w:val="none" w:sz="0" w:space="0" w:color="auto"/>
            <w:left w:val="none" w:sz="0" w:space="0" w:color="auto"/>
            <w:bottom w:val="none" w:sz="0" w:space="0" w:color="auto"/>
            <w:right w:val="none" w:sz="0" w:space="0" w:color="auto"/>
          </w:divBdr>
        </w:div>
        <w:div w:id="1786922220">
          <w:marLeft w:val="480"/>
          <w:marRight w:val="0"/>
          <w:marTop w:val="0"/>
          <w:marBottom w:val="0"/>
          <w:divBdr>
            <w:top w:val="none" w:sz="0" w:space="0" w:color="auto"/>
            <w:left w:val="none" w:sz="0" w:space="0" w:color="auto"/>
            <w:bottom w:val="none" w:sz="0" w:space="0" w:color="auto"/>
            <w:right w:val="none" w:sz="0" w:space="0" w:color="auto"/>
          </w:divBdr>
        </w:div>
        <w:div w:id="732897085">
          <w:marLeft w:val="480"/>
          <w:marRight w:val="0"/>
          <w:marTop w:val="0"/>
          <w:marBottom w:val="0"/>
          <w:divBdr>
            <w:top w:val="none" w:sz="0" w:space="0" w:color="auto"/>
            <w:left w:val="none" w:sz="0" w:space="0" w:color="auto"/>
            <w:bottom w:val="none" w:sz="0" w:space="0" w:color="auto"/>
            <w:right w:val="none" w:sz="0" w:space="0" w:color="auto"/>
          </w:divBdr>
        </w:div>
        <w:div w:id="1786388868">
          <w:marLeft w:val="480"/>
          <w:marRight w:val="0"/>
          <w:marTop w:val="0"/>
          <w:marBottom w:val="0"/>
          <w:divBdr>
            <w:top w:val="none" w:sz="0" w:space="0" w:color="auto"/>
            <w:left w:val="none" w:sz="0" w:space="0" w:color="auto"/>
            <w:bottom w:val="none" w:sz="0" w:space="0" w:color="auto"/>
            <w:right w:val="none" w:sz="0" w:space="0" w:color="auto"/>
          </w:divBdr>
        </w:div>
        <w:div w:id="1484811940">
          <w:marLeft w:val="480"/>
          <w:marRight w:val="0"/>
          <w:marTop w:val="0"/>
          <w:marBottom w:val="0"/>
          <w:divBdr>
            <w:top w:val="none" w:sz="0" w:space="0" w:color="auto"/>
            <w:left w:val="none" w:sz="0" w:space="0" w:color="auto"/>
            <w:bottom w:val="none" w:sz="0" w:space="0" w:color="auto"/>
            <w:right w:val="none" w:sz="0" w:space="0" w:color="auto"/>
          </w:divBdr>
        </w:div>
        <w:div w:id="1078600942">
          <w:marLeft w:val="480"/>
          <w:marRight w:val="0"/>
          <w:marTop w:val="0"/>
          <w:marBottom w:val="0"/>
          <w:divBdr>
            <w:top w:val="none" w:sz="0" w:space="0" w:color="auto"/>
            <w:left w:val="none" w:sz="0" w:space="0" w:color="auto"/>
            <w:bottom w:val="none" w:sz="0" w:space="0" w:color="auto"/>
            <w:right w:val="none" w:sz="0" w:space="0" w:color="auto"/>
          </w:divBdr>
        </w:div>
        <w:div w:id="1370448405">
          <w:marLeft w:val="480"/>
          <w:marRight w:val="0"/>
          <w:marTop w:val="0"/>
          <w:marBottom w:val="0"/>
          <w:divBdr>
            <w:top w:val="none" w:sz="0" w:space="0" w:color="auto"/>
            <w:left w:val="none" w:sz="0" w:space="0" w:color="auto"/>
            <w:bottom w:val="none" w:sz="0" w:space="0" w:color="auto"/>
            <w:right w:val="none" w:sz="0" w:space="0" w:color="auto"/>
          </w:divBdr>
        </w:div>
        <w:div w:id="1793012185">
          <w:marLeft w:val="480"/>
          <w:marRight w:val="0"/>
          <w:marTop w:val="0"/>
          <w:marBottom w:val="0"/>
          <w:divBdr>
            <w:top w:val="none" w:sz="0" w:space="0" w:color="auto"/>
            <w:left w:val="none" w:sz="0" w:space="0" w:color="auto"/>
            <w:bottom w:val="none" w:sz="0" w:space="0" w:color="auto"/>
            <w:right w:val="none" w:sz="0" w:space="0" w:color="auto"/>
          </w:divBdr>
        </w:div>
        <w:div w:id="1574007337">
          <w:marLeft w:val="480"/>
          <w:marRight w:val="0"/>
          <w:marTop w:val="0"/>
          <w:marBottom w:val="0"/>
          <w:divBdr>
            <w:top w:val="none" w:sz="0" w:space="0" w:color="auto"/>
            <w:left w:val="none" w:sz="0" w:space="0" w:color="auto"/>
            <w:bottom w:val="none" w:sz="0" w:space="0" w:color="auto"/>
            <w:right w:val="none" w:sz="0" w:space="0" w:color="auto"/>
          </w:divBdr>
        </w:div>
        <w:div w:id="1230771750">
          <w:marLeft w:val="480"/>
          <w:marRight w:val="0"/>
          <w:marTop w:val="0"/>
          <w:marBottom w:val="0"/>
          <w:divBdr>
            <w:top w:val="none" w:sz="0" w:space="0" w:color="auto"/>
            <w:left w:val="none" w:sz="0" w:space="0" w:color="auto"/>
            <w:bottom w:val="none" w:sz="0" w:space="0" w:color="auto"/>
            <w:right w:val="none" w:sz="0" w:space="0" w:color="auto"/>
          </w:divBdr>
        </w:div>
        <w:div w:id="1029839467">
          <w:marLeft w:val="480"/>
          <w:marRight w:val="0"/>
          <w:marTop w:val="0"/>
          <w:marBottom w:val="0"/>
          <w:divBdr>
            <w:top w:val="none" w:sz="0" w:space="0" w:color="auto"/>
            <w:left w:val="none" w:sz="0" w:space="0" w:color="auto"/>
            <w:bottom w:val="none" w:sz="0" w:space="0" w:color="auto"/>
            <w:right w:val="none" w:sz="0" w:space="0" w:color="auto"/>
          </w:divBdr>
        </w:div>
        <w:div w:id="14889962">
          <w:marLeft w:val="480"/>
          <w:marRight w:val="0"/>
          <w:marTop w:val="0"/>
          <w:marBottom w:val="0"/>
          <w:divBdr>
            <w:top w:val="none" w:sz="0" w:space="0" w:color="auto"/>
            <w:left w:val="none" w:sz="0" w:space="0" w:color="auto"/>
            <w:bottom w:val="none" w:sz="0" w:space="0" w:color="auto"/>
            <w:right w:val="none" w:sz="0" w:space="0" w:color="auto"/>
          </w:divBdr>
        </w:div>
        <w:div w:id="570193851">
          <w:marLeft w:val="480"/>
          <w:marRight w:val="0"/>
          <w:marTop w:val="0"/>
          <w:marBottom w:val="0"/>
          <w:divBdr>
            <w:top w:val="none" w:sz="0" w:space="0" w:color="auto"/>
            <w:left w:val="none" w:sz="0" w:space="0" w:color="auto"/>
            <w:bottom w:val="none" w:sz="0" w:space="0" w:color="auto"/>
            <w:right w:val="none" w:sz="0" w:space="0" w:color="auto"/>
          </w:divBdr>
        </w:div>
        <w:div w:id="2085444438">
          <w:marLeft w:val="480"/>
          <w:marRight w:val="0"/>
          <w:marTop w:val="0"/>
          <w:marBottom w:val="0"/>
          <w:divBdr>
            <w:top w:val="none" w:sz="0" w:space="0" w:color="auto"/>
            <w:left w:val="none" w:sz="0" w:space="0" w:color="auto"/>
            <w:bottom w:val="none" w:sz="0" w:space="0" w:color="auto"/>
            <w:right w:val="none" w:sz="0" w:space="0" w:color="auto"/>
          </w:divBdr>
        </w:div>
        <w:div w:id="536745534">
          <w:marLeft w:val="480"/>
          <w:marRight w:val="0"/>
          <w:marTop w:val="0"/>
          <w:marBottom w:val="0"/>
          <w:divBdr>
            <w:top w:val="none" w:sz="0" w:space="0" w:color="auto"/>
            <w:left w:val="none" w:sz="0" w:space="0" w:color="auto"/>
            <w:bottom w:val="none" w:sz="0" w:space="0" w:color="auto"/>
            <w:right w:val="none" w:sz="0" w:space="0" w:color="auto"/>
          </w:divBdr>
        </w:div>
        <w:div w:id="1173303713">
          <w:marLeft w:val="480"/>
          <w:marRight w:val="0"/>
          <w:marTop w:val="0"/>
          <w:marBottom w:val="0"/>
          <w:divBdr>
            <w:top w:val="none" w:sz="0" w:space="0" w:color="auto"/>
            <w:left w:val="none" w:sz="0" w:space="0" w:color="auto"/>
            <w:bottom w:val="none" w:sz="0" w:space="0" w:color="auto"/>
            <w:right w:val="none" w:sz="0" w:space="0" w:color="auto"/>
          </w:divBdr>
        </w:div>
        <w:div w:id="2028024508">
          <w:marLeft w:val="480"/>
          <w:marRight w:val="0"/>
          <w:marTop w:val="0"/>
          <w:marBottom w:val="0"/>
          <w:divBdr>
            <w:top w:val="none" w:sz="0" w:space="0" w:color="auto"/>
            <w:left w:val="none" w:sz="0" w:space="0" w:color="auto"/>
            <w:bottom w:val="none" w:sz="0" w:space="0" w:color="auto"/>
            <w:right w:val="none" w:sz="0" w:space="0" w:color="auto"/>
          </w:divBdr>
        </w:div>
        <w:div w:id="1992446714">
          <w:marLeft w:val="480"/>
          <w:marRight w:val="0"/>
          <w:marTop w:val="0"/>
          <w:marBottom w:val="0"/>
          <w:divBdr>
            <w:top w:val="none" w:sz="0" w:space="0" w:color="auto"/>
            <w:left w:val="none" w:sz="0" w:space="0" w:color="auto"/>
            <w:bottom w:val="none" w:sz="0" w:space="0" w:color="auto"/>
            <w:right w:val="none" w:sz="0" w:space="0" w:color="auto"/>
          </w:divBdr>
        </w:div>
        <w:div w:id="1473597693">
          <w:marLeft w:val="480"/>
          <w:marRight w:val="0"/>
          <w:marTop w:val="0"/>
          <w:marBottom w:val="0"/>
          <w:divBdr>
            <w:top w:val="none" w:sz="0" w:space="0" w:color="auto"/>
            <w:left w:val="none" w:sz="0" w:space="0" w:color="auto"/>
            <w:bottom w:val="none" w:sz="0" w:space="0" w:color="auto"/>
            <w:right w:val="none" w:sz="0" w:space="0" w:color="auto"/>
          </w:divBdr>
        </w:div>
        <w:div w:id="127937896">
          <w:marLeft w:val="480"/>
          <w:marRight w:val="0"/>
          <w:marTop w:val="0"/>
          <w:marBottom w:val="0"/>
          <w:divBdr>
            <w:top w:val="none" w:sz="0" w:space="0" w:color="auto"/>
            <w:left w:val="none" w:sz="0" w:space="0" w:color="auto"/>
            <w:bottom w:val="none" w:sz="0" w:space="0" w:color="auto"/>
            <w:right w:val="none" w:sz="0" w:space="0" w:color="auto"/>
          </w:divBdr>
        </w:div>
        <w:div w:id="46270596">
          <w:marLeft w:val="480"/>
          <w:marRight w:val="0"/>
          <w:marTop w:val="0"/>
          <w:marBottom w:val="0"/>
          <w:divBdr>
            <w:top w:val="none" w:sz="0" w:space="0" w:color="auto"/>
            <w:left w:val="none" w:sz="0" w:space="0" w:color="auto"/>
            <w:bottom w:val="none" w:sz="0" w:space="0" w:color="auto"/>
            <w:right w:val="none" w:sz="0" w:space="0" w:color="auto"/>
          </w:divBdr>
        </w:div>
        <w:div w:id="1197935104">
          <w:marLeft w:val="480"/>
          <w:marRight w:val="0"/>
          <w:marTop w:val="0"/>
          <w:marBottom w:val="0"/>
          <w:divBdr>
            <w:top w:val="none" w:sz="0" w:space="0" w:color="auto"/>
            <w:left w:val="none" w:sz="0" w:space="0" w:color="auto"/>
            <w:bottom w:val="none" w:sz="0" w:space="0" w:color="auto"/>
            <w:right w:val="none" w:sz="0" w:space="0" w:color="auto"/>
          </w:divBdr>
        </w:div>
      </w:divsChild>
    </w:div>
    <w:div w:id="674921828">
      <w:bodyDiv w:val="1"/>
      <w:marLeft w:val="0"/>
      <w:marRight w:val="0"/>
      <w:marTop w:val="0"/>
      <w:marBottom w:val="0"/>
      <w:divBdr>
        <w:top w:val="none" w:sz="0" w:space="0" w:color="auto"/>
        <w:left w:val="none" w:sz="0" w:space="0" w:color="auto"/>
        <w:bottom w:val="none" w:sz="0" w:space="0" w:color="auto"/>
        <w:right w:val="none" w:sz="0" w:space="0" w:color="auto"/>
      </w:divBdr>
    </w:div>
    <w:div w:id="675301419">
      <w:bodyDiv w:val="1"/>
      <w:marLeft w:val="0"/>
      <w:marRight w:val="0"/>
      <w:marTop w:val="0"/>
      <w:marBottom w:val="0"/>
      <w:divBdr>
        <w:top w:val="none" w:sz="0" w:space="0" w:color="auto"/>
        <w:left w:val="none" w:sz="0" w:space="0" w:color="auto"/>
        <w:bottom w:val="none" w:sz="0" w:space="0" w:color="auto"/>
        <w:right w:val="none" w:sz="0" w:space="0" w:color="auto"/>
      </w:divBdr>
    </w:div>
    <w:div w:id="675576848">
      <w:bodyDiv w:val="1"/>
      <w:marLeft w:val="0"/>
      <w:marRight w:val="0"/>
      <w:marTop w:val="0"/>
      <w:marBottom w:val="0"/>
      <w:divBdr>
        <w:top w:val="none" w:sz="0" w:space="0" w:color="auto"/>
        <w:left w:val="none" w:sz="0" w:space="0" w:color="auto"/>
        <w:bottom w:val="none" w:sz="0" w:space="0" w:color="auto"/>
        <w:right w:val="none" w:sz="0" w:space="0" w:color="auto"/>
      </w:divBdr>
    </w:div>
    <w:div w:id="675765592">
      <w:bodyDiv w:val="1"/>
      <w:marLeft w:val="0"/>
      <w:marRight w:val="0"/>
      <w:marTop w:val="0"/>
      <w:marBottom w:val="0"/>
      <w:divBdr>
        <w:top w:val="none" w:sz="0" w:space="0" w:color="auto"/>
        <w:left w:val="none" w:sz="0" w:space="0" w:color="auto"/>
        <w:bottom w:val="none" w:sz="0" w:space="0" w:color="auto"/>
        <w:right w:val="none" w:sz="0" w:space="0" w:color="auto"/>
      </w:divBdr>
    </w:div>
    <w:div w:id="676078255">
      <w:bodyDiv w:val="1"/>
      <w:marLeft w:val="0"/>
      <w:marRight w:val="0"/>
      <w:marTop w:val="0"/>
      <w:marBottom w:val="0"/>
      <w:divBdr>
        <w:top w:val="none" w:sz="0" w:space="0" w:color="auto"/>
        <w:left w:val="none" w:sz="0" w:space="0" w:color="auto"/>
        <w:bottom w:val="none" w:sz="0" w:space="0" w:color="auto"/>
        <w:right w:val="none" w:sz="0" w:space="0" w:color="auto"/>
      </w:divBdr>
    </w:div>
    <w:div w:id="676465877">
      <w:bodyDiv w:val="1"/>
      <w:marLeft w:val="0"/>
      <w:marRight w:val="0"/>
      <w:marTop w:val="0"/>
      <w:marBottom w:val="0"/>
      <w:divBdr>
        <w:top w:val="none" w:sz="0" w:space="0" w:color="auto"/>
        <w:left w:val="none" w:sz="0" w:space="0" w:color="auto"/>
        <w:bottom w:val="none" w:sz="0" w:space="0" w:color="auto"/>
        <w:right w:val="none" w:sz="0" w:space="0" w:color="auto"/>
      </w:divBdr>
    </w:div>
    <w:div w:id="676687388">
      <w:bodyDiv w:val="1"/>
      <w:marLeft w:val="0"/>
      <w:marRight w:val="0"/>
      <w:marTop w:val="0"/>
      <w:marBottom w:val="0"/>
      <w:divBdr>
        <w:top w:val="none" w:sz="0" w:space="0" w:color="auto"/>
        <w:left w:val="none" w:sz="0" w:space="0" w:color="auto"/>
        <w:bottom w:val="none" w:sz="0" w:space="0" w:color="auto"/>
        <w:right w:val="none" w:sz="0" w:space="0" w:color="auto"/>
      </w:divBdr>
    </w:div>
    <w:div w:id="676732742">
      <w:bodyDiv w:val="1"/>
      <w:marLeft w:val="0"/>
      <w:marRight w:val="0"/>
      <w:marTop w:val="0"/>
      <w:marBottom w:val="0"/>
      <w:divBdr>
        <w:top w:val="none" w:sz="0" w:space="0" w:color="auto"/>
        <w:left w:val="none" w:sz="0" w:space="0" w:color="auto"/>
        <w:bottom w:val="none" w:sz="0" w:space="0" w:color="auto"/>
        <w:right w:val="none" w:sz="0" w:space="0" w:color="auto"/>
      </w:divBdr>
    </w:div>
    <w:div w:id="676733378">
      <w:bodyDiv w:val="1"/>
      <w:marLeft w:val="0"/>
      <w:marRight w:val="0"/>
      <w:marTop w:val="0"/>
      <w:marBottom w:val="0"/>
      <w:divBdr>
        <w:top w:val="none" w:sz="0" w:space="0" w:color="auto"/>
        <w:left w:val="none" w:sz="0" w:space="0" w:color="auto"/>
        <w:bottom w:val="none" w:sz="0" w:space="0" w:color="auto"/>
        <w:right w:val="none" w:sz="0" w:space="0" w:color="auto"/>
      </w:divBdr>
    </w:div>
    <w:div w:id="676737118">
      <w:bodyDiv w:val="1"/>
      <w:marLeft w:val="0"/>
      <w:marRight w:val="0"/>
      <w:marTop w:val="0"/>
      <w:marBottom w:val="0"/>
      <w:divBdr>
        <w:top w:val="none" w:sz="0" w:space="0" w:color="auto"/>
        <w:left w:val="none" w:sz="0" w:space="0" w:color="auto"/>
        <w:bottom w:val="none" w:sz="0" w:space="0" w:color="auto"/>
        <w:right w:val="none" w:sz="0" w:space="0" w:color="auto"/>
      </w:divBdr>
    </w:div>
    <w:div w:id="676811828">
      <w:bodyDiv w:val="1"/>
      <w:marLeft w:val="0"/>
      <w:marRight w:val="0"/>
      <w:marTop w:val="0"/>
      <w:marBottom w:val="0"/>
      <w:divBdr>
        <w:top w:val="none" w:sz="0" w:space="0" w:color="auto"/>
        <w:left w:val="none" w:sz="0" w:space="0" w:color="auto"/>
        <w:bottom w:val="none" w:sz="0" w:space="0" w:color="auto"/>
        <w:right w:val="none" w:sz="0" w:space="0" w:color="auto"/>
      </w:divBdr>
    </w:div>
    <w:div w:id="676813550">
      <w:bodyDiv w:val="1"/>
      <w:marLeft w:val="0"/>
      <w:marRight w:val="0"/>
      <w:marTop w:val="0"/>
      <w:marBottom w:val="0"/>
      <w:divBdr>
        <w:top w:val="none" w:sz="0" w:space="0" w:color="auto"/>
        <w:left w:val="none" w:sz="0" w:space="0" w:color="auto"/>
        <w:bottom w:val="none" w:sz="0" w:space="0" w:color="auto"/>
        <w:right w:val="none" w:sz="0" w:space="0" w:color="auto"/>
      </w:divBdr>
    </w:div>
    <w:div w:id="677005336">
      <w:bodyDiv w:val="1"/>
      <w:marLeft w:val="0"/>
      <w:marRight w:val="0"/>
      <w:marTop w:val="0"/>
      <w:marBottom w:val="0"/>
      <w:divBdr>
        <w:top w:val="none" w:sz="0" w:space="0" w:color="auto"/>
        <w:left w:val="none" w:sz="0" w:space="0" w:color="auto"/>
        <w:bottom w:val="none" w:sz="0" w:space="0" w:color="auto"/>
        <w:right w:val="none" w:sz="0" w:space="0" w:color="auto"/>
      </w:divBdr>
    </w:div>
    <w:div w:id="677006136">
      <w:bodyDiv w:val="1"/>
      <w:marLeft w:val="0"/>
      <w:marRight w:val="0"/>
      <w:marTop w:val="0"/>
      <w:marBottom w:val="0"/>
      <w:divBdr>
        <w:top w:val="none" w:sz="0" w:space="0" w:color="auto"/>
        <w:left w:val="none" w:sz="0" w:space="0" w:color="auto"/>
        <w:bottom w:val="none" w:sz="0" w:space="0" w:color="auto"/>
        <w:right w:val="none" w:sz="0" w:space="0" w:color="auto"/>
      </w:divBdr>
    </w:div>
    <w:div w:id="677344847">
      <w:bodyDiv w:val="1"/>
      <w:marLeft w:val="0"/>
      <w:marRight w:val="0"/>
      <w:marTop w:val="0"/>
      <w:marBottom w:val="0"/>
      <w:divBdr>
        <w:top w:val="none" w:sz="0" w:space="0" w:color="auto"/>
        <w:left w:val="none" w:sz="0" w:space="0" w:color="auto"/>
        <w:bottom w:val="none" w:sz="0" w:space="0" w:color="auto"/>
        <w:right w:val="none" w:sz="0" w:space="0" w:color="auto"/>
      </w:divBdr>
    </w:div>
    <w:div w:id="677658623">
      <w:bodyDiv w:val="1"/>
      <w:marLeft w:val="0"/>
      <w:marRight w:val="0"/>
      <w:marTop w:val="0"/>
      <w:marBottom w:val="0"/>
      <w:divBdr>
        <w:top w:val="none" w:sz="0" w:space="0" w:color="auto"/>
        <w:left w:val="none" w:sz="0" w:space="0" w:color="auto"/>
        <w:bottom w:val="none" w:sz="0" w:space="0" w:color="auto"/>
        <w:right w:val="none" w:sz="0" w:space="0" w:color="auto"/>
      </w:divBdr>
    </w:div>
    <w:div w:id="677733003">
      <w:bodyDiv w:val="1"/>
      <w:marLeft w:val="0"/>
      <w:marRight w:val="0"/>
      <w:marTop w:val="0"/>
      <w:marBottom w:val="0"/>
      <w:divBdr>
        <w:top w:val="none" w:sz="0" w:space="0" w:color="auto"/>
        <w:left w:val="none" w:sz="0" w:space="0" w:color="auto"/>
        <w:bottom w:val="none" w:sz="0" w:space="0" w:color="auto"/>
        <w:right w:val="none" w:sz="0" w:space="0" w:color="auto"/>
      </w:divBdr>
    </w:div>
    <w:div w:id="677778347">
      <w:bodyDiv w:val="1"/>
      <w:marLeft w:val="0"/>
      <w:marRight w:val="0"/>
      <w:marTop w:val="0"/>
      <w:marBottom w:val="0"/>
      <w:divBdr>
        <w:top w:val="none" w:sz="0" w:space="0" w:color="auto"/>
        <w:left w:val="none" w:sz="0" w:space="0" w:color="auto"/>
        <w:bottom w:val="none" w:sz="0" w:space="0" w:color="auto"/>
        <w:right w:val="none" w:sz="0" w:space="0" w:color="auto"/>
      </w:divBdr>
    </w:div>
    <w:div w:id="677847074">
      <w:bodyDiv w:val="1"/>
      <w:marLeft w:val="0"/>
      <w:marRight w:val="0"/>
      <w:marTop w:val="0"/>
      <w:marBottom w:val="0"/>
      <w:divBdr>
        <w:top w:val="none" w:sz="0" w:space="0" w:color="auto"/>
        <w:left w:val="none" w:sz="0" w:space="0" w:color="auto"/>
        <w:bottom w:val="none" w:sz="0" w:space="0" w:color="auto"/>
        <w:right w:val="none" w:sz="0" w:space="0" w:color="auto"/>
      </w:divBdr>
    </w:div>
    <w:div w:id="677928894">
      <w:bodyDiv w:val="1"/>
      <w:marLeft w:val="0"/>
      <w:marRight w:val="0"/>
      <w:marTop w:val="0"/>
      <w:marBottom w:val="0"/>
      <w:divBdr>
        <w:top w:val="none" w:sz="0" w:space="0" w:color="auto"/>
        <w:left w:val="none" w:sz="0" w:space="0" w:color="auto"/>
        <w:bottom w:val="none" w:sz="0" w:space="0" w:color="auto"/>
        <w:right w:val="none" w:sz="0" w:space="0" w:color="auto"/>
      </w:divBdr>
    </w:div>
    <w:div w:id="678436142">
      <w:bodyDiv w:val="1"/>
      <w:marLeft w:val="0"/>
      <w:marRight w:val="0"/>
      <w:marTop w:val="0"/>
      <w:marBottom w:val="0"/>
      <w:divBdr>
        <w:top w:val="none" w:sz="0" w:space="0" w:color="auto"/>
        <w:left w:val="none" w:sz="0" w:space="0" w:color="auto"/>
        <w:bottom w:val="none" w:sz="0" w:space="0" w:color="auto"/>
        <w:right w:val="none" w:sz="0" w:space="0" w:color="auto"/>
      </w:divBdr>
    </w:div>
    <w:div w:id="678505855">
      <w:bodyDiv w:val="1"/>
      <w:marLeft w:val="0"/>
      <w:marRight w:val="0"/>
      <w:marTop w:val="0"/>
      <w:marBottom w:val="0"/>
      <w:divBdr>
        <w:top w:val="none" w:sz="0" w:space="0" w:color="auto"/>
        <w:left w:val="none" w:sz="0" w:space="0" w:color="auto"/>
        <w:bottom w:val="none" w:sz="0" w:space="0" w:color="auto"/>
        <w:right w:val="none" w:sz="0" w:space="0" w:color="auto"/>
      </w:divBdr>
    </w:div>
    <w:div w:id="678696872">
      <w:bodyDiv w:val="1"/>
      <w:marLeft w:val="0"/>
      <w:marRight w:val="0"/>
      <w:marTop w:val="0"/>
      <w:marBottom w:val="0"/>
      <w:divBdr>
        <w:top w:val="none" w:sz="0" w:space="0" w:color="auto"/>
        <w:left w:val="none" w:sz="0" w:space="0" w:color="auto"/>
        <w:bottom w:val="none" w:sz="0" w:space="0" w:color="auto"/>
        <w:right w:val="none" w:sz="0" w:space="0" w:color="auto"/>
      </w:divBdr>
    </w:div>
    <w:div w:id="678700644">
      <w:bodyDiv w:val="1"/>
      <w:marLeft w:val="0"/>
      <w:marRight w:val="0"/>
      <w:marTop w:val="0"/>
      <w:marBottom w:val="0"/>
      <w:divBdr>
        <w:top w:val="none" w:sz="0" w:space="0" w:color="auto"/>
        <w:left w:val="none" w:sz="0" w:space="0" w:color="auto"/>
        <w:bottom w:val="none" w:sz="0" w:space="0" w:color="auto"/>
        <w:right w:val="none" w:sz="0" w:space="0" w:color="auto"/>
      </w:divBdr>
    </w:div>
    <w:div w:id="678704339">
      <w:bodyDiv w:val="1"/>
      <w:marLeft w:val="0"/>
      <w:marRight w:val="0"/>
      <w:marTop w:val="0"/>
      <w:marBottom w:val="0"/>
      <w:divBdr>
        <w:top w:val="none" w:sz="0" w:space="0" w:color="auto"/>
        <w:left w:val="none" w:sz="0" w:space="0" w:color="auto"/>
        <w:bottom w:val="none" w:sz="0" w:space="0" w:color="auto"/>
        <w:right w:val="none" w:sz="0" w:space="0" w:color="auto"/>
      </w:divBdr>
    </w:div>
    <w:div w:id="678889857">
      <w:bodyDiv w:val="1"/>
      <w:marLeft w:val="0"/>
      <w:marRight w:val="0"/>
      <w:marTop w:val="0"/>
      <w:marBottom w:val="0"/>
      <w:divBdr>
        <w:top w:val="none" w:sz="0" w:space="0" w:color="auto"/>
        <w:left w:val="none" w:sz="0" w:space="0" w:color="auto"/>
        <w:bottom w:val="none" w:sz="0" w:space="0" w:color="auto"/>
        <w:right w:val="none" w:sz="0" w:space="0" w:color="auto"/>
      </w:divBdr>
    </w:div>
    <w:div w:id="679166499">
      <w:bodyDiv w:val="1"/>
      <w:marLeft w:val="0"/>
      <w:marRight w:val="0"/>
      <w:marTop w:val="0"/>
      <w:marBottom w:val="0"/>
      <w:divBdr>
        <w:top w:val="none" w:sz="0" w:space="0" w:color="auto"/>
        <w:left w:val="none" w:sz="0" w:space="0" w:color="auto"/>
        <w:bottom w:val="none" w:sz="0" w:space="0" w:color="auto"/>
        <w:right w:val="none" w:sz="0" w:space="0" w:color="auto"/>
      </w:divBdr>
    </w:div>
    <w:div w:id="679234067">
      <w:bodyDiv w:val="1"/>
      <w:marLeft w:val="0"/>
      <w:marRight w:val="0"/>
      <w:marTop w:val="0"/>
      <w:marBottom w:val="0"/>
      <w:divBdr>
        <w:top w:val="none" w:sz="0" w:space="0" w:color="auto"/>
        <w:left w:val="none" w:sz="0" w:space="0" w:color="auto"/>
        <w:bottom w:val="none" w:sz="0" w:space="0" w:color="auto"/>
        <w:right w:val="none" w:sz="0" w:space="0" w:color="auto"/>
      </w:divBdr>
    </w:div>
    <w:div w:id="679359922">
      <w:bodyDiv w:val="1"/>
      <w:marLeft w:val="0"/>
      <w:marRight w:val="0"/>
      <w:marTop w:val="0"/>
      <w:marBottom w:val="0"/>
      <w:divBdr>
        <w:top w:val="none" w:sz="0" w:space="0" w:color="auto"/>
        <w:left w:val="none" w:sz="0" w:space="0" w:color="auto"/>
        <w:bottom w:val="none" w:sz="0" w:space="0" w:color="auto"/>
        <w:right w:val="none" w:sz="0" w:space="0" w:color="auto"/>
      </w:divBdr>
    </w:div>
    <w:div w:id="679431678">
      <w:bodyDiv w:val="1"/>
      <w:marLeft w:val="0"/>
      <w:marRight w:val="0"/>
      <w:marTop w:val="0"/>
      <w:marBottom w:val="0"/>
      <w:divBdr>
        <w:top w:val="none" w:sz="0" w:space="0" w:color="auto"/>
        <w:left w:val="none" w:sz="0" w:space="0" w:color="auto"/>
        <w:bottom w:val="none" w:sz="0" w:space="0" w:color="auto"/>
        <w:right w:val="none" w:sz="0" w:space="0" w:color="auto"/>
      </w:divBdr>
    </w:div>
    <w:div w:id="679510005">
      <w:bodyDiv w:val="1"/>
      <w:marLeft w:val="0"/>
      <w:marRight w:val="0"/>
      <w:marTop w:val="0"/>
      <w:marBottom w:val="0"/>
      <w:divBdr>
        <w:top w:val="none" w:sz="0" w:space="0" w:color="auto"/>
        <w:left w:val="none" w:sz="0" w:space="0" w:color="auto"/>
        <w:bottom w:val="none" w:sz="0" w:space="0" w:color="auto"/>
        <w:right w:val="none" w:sz="0" w:space="0" w:color="auto"/>
      </w:divBdr>
    </w:div>
    <w:div w:id="679550674">
      <w:bodyDiv w:val="1"/>
      <w:marLeft w:val="0"/>
      <w:marRight w:val="0"/>
      <w:marTop w:val="0"/>
      <w:marBottom w:val="0"/>
      <w:divBdr>
        <w:top w:val="none" w:sz="0" w:space="0" w:color="auto"/>
        <w:left w:val="none" w:sz="0" w:space="0" w:color="auto"/>
        <w:bottom w:val="none" w:sz="0" w:space="0" w:color="auto"/>
        <w:right w:val="none" w:sz="0" w:space="0" w:color="auto"/>
      </w:divBdr>
    </w:div>
    <w:div w:id="680009066">
      <w:bodyDiv w:val="1"/>
      <w:marLeft w:val="0"/>
      <w:marRight w:val="0"/>
      <w:marTop w:val="0"/>
      <w:marBottom w:val="0"/>
      <w:divBdr>
        <w:top w:val="none" w:sz="0" w:space="0" w:color="auto"/>
        <w:left w:val="none" w:sz="0" w:space="0" w:color="auto"/>
        <w:bottom w:val="none" w:sz="0" w:space="0" w:color="auto"/>
        <w:right w:val="none" w:sz="0" w:space="0" w:color="auto"/>
      </w:divBdr>
    </w:div>
    <w:div w:id="680089690">
      <w:bodyDiv w:val="1"/>
      <w:marLeft w:val="0"/>
      <w:marRight w:val="0"/>
      <w:marTop w:val="0"/>
      <w:marBottom w:val="0"/>
      <w:divBdr>
        <w:top w:val="none" w:sz="0" w:space="0" w:color="auto"/>
        <w:left w:val="none" w:sz="0" w:space="0" w:color="auto"/>
        <w:bottom w:val="none" w:sz="0" w:space="0" w:color="auto"/>
        <w:right w:val="none" w:sz="0" w:space="0" w:color="auto"/>
      </w:divBdr>
    </w:div>
    <w:div w:id="680199316">
      <w:bodyDiv w:val="1"/>
      <w:marLeft w:val="0"/>
      <w:marRight w:val="0"/>
      <w:marTop w:val="0"/>
      <w:marBottom w:val="0"/>
      <w:divBdr>
        <w:top w:val="none" w:sz="0" w:space="0" w:color="auto"/>
        <w:left w:val="none" w:sz="0" w:space="0" w:color="auto"/>
        <w:bottom w:val="none" w:sz="0" w:space="0" w:color="auto"/>
        <w:right w:val="none" w:sz="0" w:space="0" w:color="auto"/>
      </w:divBdr>
    </w:div>
    <w:div w:id="680202450">
      <w:bodyDiv w:val="1"/>
      <w:marLeft w:val="0"/>
      <w:marRight w:val="0"/>
      <w:marTop w:val="0"/>
      <w:marBottom w:val="0"/>
      <w:divBdr>
        <w:top w:val="none" w:sz="0" w:space="0" w:color="auto"/>
        <w:left w:val="none" w:sz="0" w:space="0" w:color="auto"/>
        <w:bottom w:val="none" w:sz="0" w:space="0" w:color="auto"/>
        <w:right w:val="none" w:sz="0" w:space="0" w:color="auto"/>
      </w:divBdr>
    </w:div>
    <w:div w:id="680351365">
      <w:bodyDiv w:val="1"/>
      <w:marLeft w:val="0"/>
      <w:marRight w:val="0"/>
      <w:marTop w:val="0"/>
      <w:marBottom w:val="0"/>
      <w:divBdr>
        <w:top w:val="none" w:sz="0" w:space="0" w:color="auto"/>
        <w:left w:val="none" w:sz="0" w:space="0" w:color="auto"/>
        <w:bottom w:val="none" w:sz="0" w:space="0" w:color="auto"/>
        <w:right w:val="none" w:sz="0" w:space="0" w:color="auto"/>
      </w:divBdr>
    </w:div>
    <w:div w:id="680355875">
      <w:bodyDiv w:val="1"/>
      <w:marLeft w:val="0"/>
      <w:marRight w:val="0"/>
      <w:marTop w:val="0"/>
      <w:marBottom w:val="0"/>
      <w:divBdr>
        <w:top w:val="none" w:sz="0" w:space="0" w:color="auto"/>
        <w:left w:val="none" w:sz="0" w:space="0" w:color="auto"/>
        <w:bottom w:val="none" w:sz="0" w:space="0" w:color="auto"/>
        <w:right w:val="none" w:sz="0" w:space="0" w:color="auto"/>
      </w:divBdr>
    </w:div>
    <w:div w:id="680739203">
      <w:bodyDiv w:val="1"/>
      <w:marLeft w:val="0"/>
      <w:marRight w:val="0"/>
      <w:marTop w:val="0"/>
      <w:marBottom w:val="0"/>
      <w:divBdr>
        <w:top w:val="none" w:sz="0" w:space="0" w:color="auto"/>
        <w:left w:val="none" w:sz="0" w:space="0" w:color="auto"/>
        <w:bottom w:val="none" w:sz="0" w:space="0" w:color="auto"/>
        <w:right w:val="none" w:sz="0" w:space="0" w:color="auto"/>
      </w:divBdr>
    </w:div>
    <w:div w:id="681050795">
      <w:bodyDiv w:val="1"/>
      <w:marLeft w:val="0"/>
      <w:marRight w:val="0"/>
      <w:marTop w:val="0"/>
      <w:marBottom w:val="0"/>
      <w:divBdr>
        <w:top w:val="none" w:sz="0" w:space="0" w:color="auto"/>
        <w:left w:val="none" w:sz="0" w:space="0" w:color="auto"/>
        <w:bottom w:val="none" w:sz="0" w:space="0" w:color="auto"/>
        <w:right w:val="none" w:sz="0" w:space="0" w:color="auto"/>
      </w:divBdr>
    </w:div>
    <w:div w:id="681125646">
      <w:bodyDiv w:val="1"/>
      <w:marLeft w:val="0"/>
      <w:marRight w:val="0"/>
      <w:marTop w:val="0"/>
      <w:marBottom w:val="0"/>
      <w:divBdr>
        <w:top w:val="none" w:sz="0" w:space="0" w:color="auto"/>
        <w:left w:val="none" w:sz="0" w:space="0" w:color="auto"/>
        <w:bottom w:val="none" w:sz="0" w:space="0" w:color="auto"/>
        <w:right w:val="none" w:sz="0" w:space="0" w:color="auto"/>
      </w:divBdr>
    </w:div>
    <w:div w:id="681394087">
      <w:bodyDiv w:val="1"/>
      <w:marLeft w:val="0"/>
      <w:marRight w:val="0"/>
      <w:marTop w:val="0"/>
      <w:marBottom w:val="0"/>
      <w:divBdr>
        <w:top w:val="none" w:sz="0" w:space="0" w:color="auto"/>
        <w:left w:val="none" w:sz="0" w:space="0" w:color="auto"/>
        <w:bottom w:val="none" w:sz="0" w:space="0" w:color="auto"/>
        <w:right w:val="none" w:sz="0" w:space="0" w:color="auto"/>
      </w:divBdr>
    </w:div>
    <w:div w:id="681667472">
      <w:bodyDiv w:val="1"/>
      <w:marLeft w:val="0"/>
      <w:marRight w:val="0"/>
      <w:marTop w:val="0"/>
      <w:marBottom w:val="0"/>
      <w:divBdr>
        <w:top w:val="none" w:sz="0" w:space="0" w:color="auto"/>
        <w:left w:val="none" w:sz="0" w:space="0" w:color="auto"/>
        <w:bottom w:val="none" w:sz="0" w:space="0" w:color="auto"/>
        <w:right w:val="none" w:sz="0" w:space="0" w:color="auto"/>
      </w:divBdr>
    </w:div>
    <w:div w:id="681707904">
      <w:bodyDiv w:val="1"/>
      <w:marLeft w:val="0"/>
      <w:marRight w:val="0"/>
      <w:marTop w:val="0"/>
      <w:marBottom w:val="0"/>
      <w:divBdr>
        <w:top w:val="none" w:sz="0" w:space="0" w:color="auto"/>
        <w:left w:val="none" w:sz="0" w:space="0" w:color="auto"/>
        <w:bottom w:val="none" w:sz="0" w:space="0" w:color="auto"/>
        <w:right w:val="none" w:sz="0" w:space="0" w:color="auto"/>
      </w:divBdr>
    </w:div>
    <w:div w:id="681904629">
      <w:bodyDiv w:val="1"/>
      <w:marLeft w:val="0"/>
      <w:marRight w:val="0"/>
      <w:marTop w:val="0"/>
      <w:marBottom w:val="0"/>
      <w:divBdr>
        <w:top w:val="none" w:sz="0" w:space="0" w:color="auto"/>
        <w:left w:val="none" w:sz="0" w:space="0" w:color="auto"/>
        <w:bottom w:val="none" w:sz="0" w:space="0" w:color="auto"/>
        <w:right w:val="none" w:sz="0" w:space="0" w:color="auto"/>
      </w:divBdr>
    </w:div>
    <w:div w:id="681929517">
      <w:bodyDiv w:val="1"/>
      <w:marLeft w:val="0"/>
      <w:marRight w:val="0"/>
      <w:marTop w:val="0"/>
      <w:marBottom w:val="0"/>
      <w:divBdr>
        <w:top w:val="none" w:sz="0" w:space="0" w:color="auto"/>
        <w:left w:val="none" w:sz="0" w:space="0" w:color="auto"/>
        <w:bottom w:val="none" w:sz="0" w:space="0" w:color="auto"/>
        <w:right w:val="none" w:sz="0" w:space="0" w:color="auto"/>
      </w:divBdr>
    </w:div>
    <w:div w:id="681973973">
      <w:bodyDiv w:val="1"/>
      <w:marLeft w:val="0"/>
      <w:marRight w:val="0"/>
      <w:marTop w:val="0"/>
      <w:marBottom w:val="0"/>
      <w:divBdr>
        <w:top w:val="none" w:sz="0" w:space="0" w:color="auto"/>
        <w:left w:val="none" w:sz="0" w:space="0" w:color="auto"/>
        <w:bottom w:val="none" w:sz="0" w:space="0" w:color="auto"/>
        <w:right w:val="none" w:sz="0" w:space="0" w:color="auto"/>
      </w:divBdr>
    </w:div>
    <w:div w:id="682123742">
      <w:bodyDiv w:val="1"/>
      <w:marLeft w:val="0"/>
      <w:marRight w:val="0"/>
      <w:marTop w:val="0"/>
      <w:marBottom w:val="0"/>
      <w:divBdr>
        <w:top w:val="none" w:sz="0" w:space="0" w:color="auto"/>
        <w:left w:val="none" w:sz="0" w:space="0" w:color="auto"/>
        <w:bottom w:val="none" w:sz="0" w:space="0" w:color="auto"/>
        <w:right w:val="none" w:sz="0" w:space="0" w:color="auto"/>
      </w:divBdr>
    </w:div>
    <w:div w:id="682585520">
      <w:bodyDiv w:val="1"/>
      <w:marLeft w:val="0"/>
      <w:marRight w:val="0"/>
      <w:marTop w:val="0"/>
      <w:marBottom w:val="0"/>
      <w:divBdr>
        <w:top w:val="none" w:sz="0" w:space="0" w:color="auto"/>
        <w:left w:val="none" w:sz="0" w:space="0" w:color="auto"/>
        <w:bottom w:val="none" w:sz="0" w:space="0" w:color="auto"/>
        <w:right w:val="none" w:sz="0" w:space="0" w:color="auto"/>
      </w:divBdr>
    </w:div>
    <w:div w:id="682900521">
      <w:bodyDiv w:val="1"/>
      <w:marLeft w:val="0"/>
      <w:marRight w:val="0"/>
      <w:marTop w:val="0"/>
      <w:marBottom w:val="0"/>
      <w:divBdr>
        <w:top w:val="none" w:sz="0" w:space="0" w:color="auto"/>
        <w:left w:val="none" w:sz="0" w:space="0" w:color="auto"/>
        <w:bottom w:val="none" w:sz="0" w:space="0" w:color="auto"/>
        <w:right w:val="none" w:sz="0" w:space="0" w:color="auto"/>
      </w:divBdr>
    </w:div>
    <w:div w:id="683093668">
      <w:bodyDiv w:val="1"/>
      <w:marLeft w:val="0"/>
      <w:marRight w:val="0"/>
      <w:marTop w:val="0"/>
      <w:marBottom w:val="0"/>
      <w:divBdr>
        <w:top w:val="none" w:sz="0" w:space="0" w:color="auto"/>
        <w:left w:val="none" w:sz="0" w:space="0" w:color="auto"/>
        <w:bottom w:val="none" w:sz="0" w:space="0" w:color="auto"/>
        <w:right w:val="none" w:sz="0" w:space="0" w:color="auto"/>
      </w:divBdr>
    </w:div>
    <w:div w:id="683283800">
      <w:bodyDiv w:val="1"/>
      <w:marLeft w:val="0"/>
      <w:marRight w:val="0"/>
      <w:marTop w:val="0"/>
      <w:marBottom w:val="0"/>
      <w:divBdr>
        <w:top w:val="none" w:sz="0" w:space="0" w:color="auto"/>
        <w:left w:val="none" w:sz="0" w:space="0" w:color="auto"/>
        <w:bottom w:val="none" w:sz="0" w:space="0" w:color="auto"/>
        <w:right w:val="none" w:sz="0" w:space="0" w:color="auto"/>
      </w:divBdr>
    </w:div>
    <w:div w:id="683285245">
      <w:bodyDiv w:val="1"/>
      <w:marLeft w:val="0"/>
      <w:marRight w:val="0"/>
      <w:marTop w:val="0"/>
      <w:marBottom w:val="0"/>
      <w:divBdr>
        <w:top w:val="none" w:sz="0" w:space="0" w:color="auto"/>
        <w:left w:val="none" w:sz="0" w:space="0" w:color="auto"/>
        <w:bottom w:val="none" w:sz="0" w:space="0" w:color="auto"/>
        <w:right w:val="none" w:sz="0" w:space="0" w:color="auto"/>
      </w:divBdr>
    </w:div>
    <w:div w:id="683485214">
      <w:bodyDiv w:val="1"/>
      <w:marLeft w:val="0"/>
      <w:marRight w:val="0"/>
      <w:marTop w:val="0"/>
      <w:marBottom w:val="0"/>
      <w:divBdr>
        <w:top w:val="none" w:sz="0" w:space="0" w:color="auto"/>
        <w:left w:val="none" w:sz="0" w:space="0" w:color="auto"/>
        <w:bottom w:val="none" w:sz="0" w:space="0" w:color="auto"/>
        <w:right w:val="none" w:sz="0" w:space="0" w:color="auto"/>
      </w:divBdr>
    </w:div>
    <w:div w:id="683627365">
      <w:bodyDiv w:val="1"/>
      <w:marLeft w:val="0"/>
      <w:marRight w:val="0"/>
      <w:marTop w:val="0"/>
      <w:marBottom w:val="0"/>
      <w:divBdr>
        <w:top w:val="none" w:sz="0" w:space="0" w:color="auto"/>
        <w:left w:val="none" w:sz="0" w:space="0" w:color="auto"/>
        <w:bottom w:val="none" w:sz="0" w:space="0" w:color="auto"/>
        <w:right w:val="none" w:sz="0" w:space="0" w:color="auto"/>
      </w:divBdr>
    </w:div>
    <w:div w:id="683828326">
      <w:bodyDiv w:val="1"/>
      <w:marLeft w:val="0"/>
      <w:marRight w:val="0"/>
      <w:marTop w:val="0"/>
      <w:marBottom w:val="0"/>
      <w:divBdr>
        <w:top w:val="none" w:sz="0" w:space="0" w:color="auto"/>
        <w:left w:val="none" w:sz="0" w:space="0" w:color="auto"/>
        <w:bottom w:val="none" w:sz="0" w:space="0" w:color="auto"/>
        <w:right w:val="none" w:sz="0" w:space="0" w:color="auto"/>
      </w:divBdr>
    </w:div>
    <w:div w:id="683868169">
      <w:bodyDiv w:val="1"/>
      <w:marLeft w:val="0"/>
      <w:marRight w:val="0"/>
      <w:marTop w:val="0"/>
      <w:marBottom w:val="0"/>
      <w:divBdr>
        <w:top w:val="none" w:sz="0" w:space="0" w:color="auto"/>
        <w:left w:val="none" w:sz="0" w:space="0" w:color="auto"/>
        <w:bottom w:val="none" w:sz="0" w:space="0" w:color="auto"/>
        <w:right w:val="none" w:sz="0" w:space="0" w:color="auto"/>
      </w:divBdr>
    </w:div>
    <w:div w:id="684018604">
      <w:bodyDiv w:val="1"/>
      <w:marLeft w:val="0"/>
      <w:marRight w:val="0"/>
      <w:marTop w:val="0"/>
      <w:marBottom w:val="0"/>
      <w:divBdr>
        <w:top w:val="none" w:sz="0" w:space="0" w:color="auto"/>
        <w:left w:val="none" w:sz="0" w:space="0" w:color="auto"/>
        <w:bottom w:val="none" w:sz="0" w:space="0" w:color="auto"/>
        <w:right w:val="none" w:sz="0" w:space="0" w:color="auto"/>
      </w:divBdr>
    </w:div>
    <w:div w:id="684096977">
      <w:bodyDiv w:val="1"/>
      <w:marLeft w:val="0"/>
      <w:marRight w:val="0"/>
      <w:marTop w:val="0"/>
      <w:marBottom w:val="0"/>
      <w:divBdr>
        <w:top w:val="none" w:sz="0" w:space="0" w:color="auto"/>
        <w:left w:val="none" w:sz="0" w:space="0" w:color="auto"/>
        <w:bottom w:val="none" w:sz="0" w:space="0" w:color="auto"/>
        <w:right w:val="none" w:sz="0" w:space="0" w:color="auto"/>
      </w:divBdr>
    </w:div>
    <w:div w:id="684408958">
      <w:bodyDiv w:val="1"/>
      <w:marLeft w:val="0"/>
      <w:marRight w:val="0"/>
      <w:marTop w:val="0"/>
      <w:marBottom w:val="0"/>
      <w:divBdr>
        <w:top w:val="none" w:sz="0" w:space="0" w:color="auto"/>
        <w:left w:val="none" w:sz="0" w:space="0" w:color="auto"/>
        <w:bottom w:val="none" w:sz="0" w:space="0" w:color="auto"/>
        <w:right w:val="none" w:sz="0" w:space="0" w:color="auto"/>
      </w:divBdr>
    </w:div>
    <w:div w:id="684477056">
      <w:bodyDiv w:val="1"/>
      <w:marLeft w:val="0"/>
      <w:marRight w:val="0"/>
      <w:marTop w:val="0"/>
      <w:marBottom w:val="0"/>
      <w:divBdr>
        <w:top w:val="none" w:sz="0" w:space="0" w:color="auto"/>
        <w:left w:val="none" w:sz="0" w:space="0" w:color="auto"/>
        <w:bottom w:val="none" w:sz="0" w:space="0" w:color="auto"/>
        <w:right w:val="none" w:sz="0" w:space="0" w:color="auto"/>
      </w:divBdr>
    </w:div>
    <w:div w:id="684596415">
      <w:bodyDiv w:val="1"/>
      <w:marLeft w:val="0"/>
      <w:marRight w:val="0"/>
      <w:marTop w:val="0"/>
      <w:marBottom w:val="0"/>
      <w:divBdr>
        <w:top w:val="none" w:sz="0" w:space="0" w:color="auto"/>
        <w:left w:val="none" w:sz="0" w:space="0" w:color="auto"/>
        <w:bottom w:val="none" w:sz="0" w:space="0" w:color="auto"/>
        <w:right w:val="none" w:sz="0" w:space="0" w:color="auto"/>
      </w:divBdr>
    </w:div>
    <w:div w:id="684676404">
      <w:bodyDiv w:val="1"/>
      <w:marLeft w:val="0"/>
      <w:marRight w:val="0"/>
      <w:marTop w:val="0"/>
      <w:marBottom w:val="0"/>
      <w:divBdr>
        <w:top w:val="none" w:sz="0" w:space="0" w:color="auto"/>
        <w:left w:val="none" w:sz="0" w:space="0" w:color="auto"/>
        <w:bottom w:val="none" w:sz="0" w:space="0" w:color="auto"/>
        <w:right w:val="none" w:sz="0" w:space="0" w:color="auto"/>
      </w:divBdr>
    </w:div>
    <w:div w:id="685135068">
      <w:bodyDiv w:val="1"/>
      <w:marLeft w:val="0"/>
      <w:marRight w:val="0"/>
      <w:marTop w:val="0"/>
      <w:marBottom w:val="0"/>
      <w:divBdr>
        <w:top w:val="none" w:sz="0" w:space="0" w:color="auto"/>
        <w:left w:val="none" w:sz="0" w:space="0" w:color="auto"/>
        <w:bottom w:val="none" w:sz="0" w:space="0" w:color="auto"/>
        <w:right w:val="none" w:sz="0" w:space="0" w:color="auto"/>
      </w:divBdr>
    </w:div>
    <w:div w:id="685210225">
      <w:bodyDiv w:val="1"/>
      <w:marLeft w:val="0"/>
      <w:marRight w:val="0"/>
      <w:marTop w:val="0"/>
      <w:marBottom w:val="0"/>
      <w:divBdr>
        <w:top w:val="none" w:sz="0" w:space="0" w:color="auto"/>
        <w:left w:val="none" w:sz="0" w:space="0" w:color="auto"/>
        <w:bottom w:val="none" w:sz="0" w:space="0" w:color="auto"/>
        <w:right w:val="none" w:sz="0" w:space="0" w:color="auto"/>
      </w:divBdr>
    </w:div>
    <w:div w:id="685402539">
      <w:bodyDiv w:val="1"/>
      <w:marLeft w:val="0"/>
      <w:marRight w:val="0"/>
      <w:marTop w:val="0"/>
      <w:marBottom w:val="0"/>
      <w:divBdr>
        <w:top w:val="none" w:sz="0" w:space="0" w:color="auto"/>
        <w:left w:val="none" w:sz="0" w:space="0" w:color="auto"/>
        <w:bottom w:val="none" w:sz="0" w:space="0" w:color="auto"/>
        <w:right w:val="none" w:sz="0" w:space="0" w:color="auto"/>
      </w:divBdr>
    </w:div>
    <w:div w:id="685442749">
      <w:bodyDiv w:val="1"/>
      <w:marLeft w:val="0"/>
      <w:marRight w:val="0"/>
      <w:marTop w:val="0"/>
      <w:marBottom w:val="0"/>
      <w:divBdr>
        <w:top w:val="none" w:sz="0" w:space="0" w:color="auto"/>
        <w:left w:val="none" w:sz="0" w:space="0" w:color="auto"/>
        <w:bottom w:val="none" w:sz="0" w:space="0" w:color="auto"/>
        <w:right w:val="none" w:sz="0" w:space="0" w:color="auto"/>
      </w:divBdr>
    </w:div>
    <w:div w:id="685444636">
      <w:bodyDiv w:val="1"/>
      <w:marLeft w:val="0"/>
      <w:marRight w:val="0"/>
      <w:marTop w:val="0"/>
      <w:marBottom w:val="0"/>
      <w:divBdr>
        <w:top w:val="none" w:sz="0" w:space="0" w:color="auto"/>
        <w:left w:val="none" w:sz="0" w:space="0" w:color="auto"/>
        <w:bottom w:val="none" w:sz="0" w:space="0" w:color="auto"/>
        <w:right w:val="none" w:sz="0" w:space="0" w:color="auto"/>
      </w:divBdr>
    </w:div>
    <w:div w:id="685520100">
      <w:bodyDiv w:val="1"/>
      <w:marLeft w:val="0"/>
      <w:marRight w:val="0"/>
      <w:marTop w:val="0"/>
      <w:marBottom w:val="0"/>
      <w:divBdr>
        <w:top w:val="none" w:sz="0" w:space="0" w:color="auto"/>
        <w:left w:val="none" w:sz="0" w:space="0" w:color="auto"/>
        <w:bottom w:val="none" w:sz="0" w:space="0" w:color="auto"/>
        <w:right w:val="none" w:sz="0" w:space="0" w:color="auto"/>
      </w:divBdr>
    </w:div>
    <w:div w:id="685595538">
      <w:bodyDiv w:val="1"/>
      <w:marLeft w:val="0"/>
      <w:marRight w:val="0"/>
      <w:marTop w:val="0"/>
      <w:marBottom w:val="0"/>
      <w:divBdr>
        <w:top w:val="none" w:sz="0" w:space="0" w:color="auto"/>
        <w:left w:val="none" w:sz="0" w:space="0" w:color="auto"/>
        <w:bottom w:val="none" w:sz="0" w:space="0" w:color="auto"/>
        <w:right w:val="none" w:sz="0" w:space="0" w:color="auto"/>
      </w:divBdr>
    </w:div>
    <w:div w:id="685836450">
      <w:bodyDiv w:val="1"/>
      <w:marLeft w:val="0"/>
      <w:marRight w:val="0"/>
      <w:marTop w:val="0"/>
      <w:marBottom w:val="0"/>
      <w:divBdr>
        <w:top w:val="none" w:sz="0" w:space="0" w:color="auto"/>
        <w:left w:val="none" w:sz="0" w:space="0" w:color="auto"/>
        <w:bottom w:val="none" w:sz="0" w:space="0" w:color="auto"/>
        <w:right w:val="none" w:sz="0" w:space="0" w:color="auto"/>
      </w:divBdr>
    </w:div>
    <w:div w:id="685909407">
      <w:bodyDiv w:val="1"/>
      <w:marLeft w:val="0"/>
      <w:marRight w:val="0"/>
      <w:marTop w:val="0"/>
      <w:marBottom w:val="0"/>
      <w:divBdr>
        <w:top w:val="none" w:sz="0" w:space="0" w:color="auto"/>
        <w:left w:val="none" w:sz="0" w:space="0" w:color="auto"/>
        <w:bottom w:val="none" w:sz="0" w:space="0" w:color="auto"/>
        <w:right w:val="none" w:sz="0" w:space="0" w:color="auto"/>
      </w:divBdr>
    </w:div>
    <w:div w:id="685986994">
      <w:bodyDiv w:val="1"/>
      <w:marLeft w:val="0"/>
      <w:marRight w:val="0"/>
      <w:marTop w:val="0"/>
      <w:marBottom w:val="0"/>
      <w:divBdr>
        <w:top w:val="none" w:sz="0" w:space="0" w:color="auto"/>
        <w:left w:val="none" w:sz="0" w:space="0" w:color="auto"/>
        <w:bottom w:val="none" w:sz="0" w:space="0" w:color="auto"/>
        <w:right w:val="none" w:sz="0" w:space="0" w:color="auto"/>
      </w:divBdr>
    </w:div>
    <w:div w:id="686099131">
      <w:bodyDiv w:val="1"/>
      <w:marLeft w:val="0"/>
      <w:marRight w:val="0"/>
      <w:marTop w:val="0"/>
      <w:marBottom w:val="0"/>
      <w:divBdr>
        <w:top w:val="none" w:sz="0" w:space="0" w:color="auto"/>
        <w:left w:val="none" w:sz="0" w:space="0" w:color="auto"/>
        <w:bottom w:val="none" w:sz="0" w:space="0" w:color="auto"/>
        <w:right w:val="none" w:sz="0" w:space="0" w:color="auto"/>
      </w:divBdr>
    </w:div>
    <w:div w:id="686369441">
      <w:bodyDiv w:val="1"/>
      <w:marLeft w:val="0"/>
      <w:marRight w:val="0"/>
      <w:marTop w:val="0"/>
      <w:marBottom w:val="0"/>
      <w:divBdr>
        <w:top w:val="none" w:sz="0" w:space="0" w:color="auto"/>
        <w:left w:val="none" w:sz="0" w:space="0" w:color="auto"/>
        <w:bottom w:val="none" w:sz="0" w:space="0" w:color="auto"/>
        <w:right w:val="none" w:sz="0" w:space="0" w:color="auto"/>
      </w:divBdr>
    </w:div>
    <w:div w:id="686448942">
      <w:bodyDiv w:val="1"/>
      <w:marLeft w:val="0"/>
      <w:marRight w:val="0"/>
      <w:marTop w:val="0"/>
      <w:marBottom w:val="0"/>
      <w:divBdr>
        <w:top w:val="none" w:sz="0" w:space="0" w:color="auto"/>
        <w:left w:val="none" w:sz="0" w:space="0" w:color="auto"/>
        <w:bottom w:val="none" w:sz="0" w:space="0" w:color="auto"/>
        <w:right w:val="none" w:sz="0" w:space="0" w:color="auto"/>
      </w:divBdr>
    </w:div>
    <w:div w:id="686832654">
      <w:bodyDiv w:val="1"/>
      <w:marLeft w:val="0"/>
      <w:marRight w:val="0"/>
      <w:marTop w:val="0"/>
      <w:marBottom w:val="0"/>
      <w:divBdr>
        <w:top w:val="none" w:sz="0" w:space="0" w:color="auto"/>
        <w:left w:val="none" w:sz="0" w:space="0" w:color="auto"/>
        <w:bottom w:val="none" w:sz="0" w:space="0" w:color="auto"/>
        <w:right w:val="none" w:sz="0" w:space="0" w:color="auto"/>
      </w:divBdr>
    </w:div>
    <w:div w:id="686979604">
      <w:bodyDiv w:val="1"/>
      <w:marLeft w:val="0"/>
      <w:marRight w:val="0"/>
      <w:marTop w:val="0"/>
      <w:marBottom w:val="0"/>
      <w:divBdr>
        <w:top w:val="none" w:sz="0" w:space="0" w:color="auto"/>
        <w:left w:val="none" w:sz="0" w:space="0" w:color="auto"/>
        <w:bottom w:val="none" w:sz="0" w:space="0" w:color="auto"/>
        <w:right w:val="none" w:sz="0" w:space="0" w:color="auto"/>
      </w:divBdr>
    </w:div>
    <w:div w:id="687102818">
      <w:bodyDiv w:val="1"/>
      <w:marLeft w:val="0"/>
      <w:marRight w:val="0"/>
      <w:marTop w:val="0"/>
      <w:marBottom w:val="0"/>
      <w:divBdr>
        <w:top w:val="none" w:sz="0" w:space="0" w:color="auto"/>
        <w:left w:val="none" w:sz="0" w:space="0" w:color="auto"/>
        <w:bottom w:val="none" w:sz="0" w:space="0" w:color="auto"/>
        <w:right w:val="none" w:sz="0" w:space="0" w:color="auto"/>
      </w:divBdr>
    </w:div>
    <w:div w:id="687297212">
      <w:bodyDiv w:val="1"/>
      <w:marLeft w:val="0"/>
      <w:marRight w:val="0"/>
      <w:marTop w:val="0"/>
      <w:marBottom w:val="0"/>
      <w:divBdr>
        <w:top w:val="none" w:sz="0" w:space="0" w:color="auto"/>
        <w:left w:val="none" w:sz="0" w:space="0" w:color="auto"/>
        <w:bottom w:val="none" w:sz="0" w:space="0" w:color="auto"/>
        <w:right w:val="none" w:sz="0" w:space="0" w:color="auto"/>
      </w:divBdr>
    </w:div>
    <w:div w:id="687365722">
      <w:bodyDiv w:val="1"/>
      <w:marLeft w:val="0"/>
      <w:marRight w:val="0"/>
      <w:marTop w:val="0"/>
      <w:marBottom w:val="0"/>
      <w:divBdr>
        <w:top w:val="none" w:sz="0" w:space="0" w:color="auto"/>
        <w:left w:val="none" w:sz="0" w:space="0" w:color="auto"/>
        <w:bottom w:val="none" w:sz="0" w:space="0" w:color="auto"/>
        <w:right w:val="none" w:sz="0" w:space="0" w:color="auto"/>
      </w:divBdr>
    </w:div>
    <w:div w:id="687416364">
      <w:bodyDiv w:val="1"/>
      <w:marLeft w:val="0"/>
      <w:marRight w:val="0"/>
      <w:marTop w:val="0"/>
      <w:marBottom w:val="0"/>
      <w:divBdr>
        <w:top w:val="none" w:sz="0" w:space="0" w:color="auto"/>
        <w:left w:val="none" w:sz="0" w:space="0" w:color="auto"/>
        <w:bottom w:val="none" w:sz="0" w:space="0" w:color="auto"/>
        <w:right w:val="none" w:sz="0" w:space="0" w:color="auto"/>
      </w:divBdr>
    </w:div>
    <w:div w:id="687490199">
      <w:bodyDiv w:val="1"/>
      <w:marLeft w:val="0"/>
      <w:marRight w:val="0"/>
      <w:marTop w:val="0"/>
      <w:marBottom w:val="0"/>
      <w:divBdr>
        <w:top w:val="none" w:sz="0" w:space="0" w:color="auto"/>
        <w:left w:val="none" w:sz="0" w:space="0" w:color="auto"/>
        <w:bottom w:val="none" w:sz="0" w:space="0" w:color="auto"/>
        <w:right w:val="none" w:sz="0" w:space="0" w:color="auto"/>
      </w:divBdr>
    </w:div>
    <w:div w:id="687605432">
      <w:bodyDiv w:val="1"/>
      <w:marLeft w:val="0"/>
      <w:marRight w:val="0"/>
      <w:marTop w:val="0"/>
      <w:marBottom w:val="0"/>
      <w:divBdr>
        <w:top w:val="none" w:sz="0" w:space="0" w:color="auto"/>
        <w:left w:val="none" w:sz="0" w:space="0" w:color="auto"/>
        <w:bottom w:val="none" w:sz="0" w:space="0" w:color="auto"/>
        <w:right w:val="none" w:sz="0" w:space="0" w:color="auto"/>
      </w:divBdr>
    </w:div>
    <w:div w:id="687878168">
      <w:bodyDiv w:val="1"/>
      <w:marLeft w:val="0"/>
      <w:marRight w:val="0"/>
      <w:marTop w:val="0"/>
      <w:marBottom w:val="0"/>
      <w:divBdr>
        <w:top w:val="none" w:sz="0" w:space="0" w:color="auto"/>
        <w:left w:val="none" w:sz="0" w:space="0" w:color="auto"/>
        <w:bottom w:val="none" w:sz="0" w:space="0" w:color="auto"/>
        <w:right w:val="none" w:sz="0" w:space="0" w:color="auto"/>
      </w:divBdr>
    </w:div>
    <w:div w:id="688065134">
      <w:bodyDiv w:val="1"/>
      <w:marLeft w:val="0"/>
      <w:marRight w:val="0"/>
      <w:marTop w:val="0"/>
      <w:marBottom w:val="0"/>
      <w:divBdr>
        <w:top w:val="none" w:sz="0" w:space="0" w:color="auto"/>
        <w:left w:val="none" w:sz="0" w:space="0" w:color="auto"/>
        <w:bottom w:val="none" w:sz="0" w:space="0" w:color="auto"/>
        <w:right w:val="none" w:sz="0" w:space="0" w:color="auto"/>
      </w:divBdr>
    </w:div>
    <w:div w:id="688141906">
      <w:bodyDiv w:val="1"/>
      <w:marLeft w:val="0"/>
      <w:marRight w:val="0"/>
      <w:marTop w:val="0"/>
      <w:marBottom w:val="0"/>
      <w:divBdr>
        <w:top w:val="none" w:sz="0" w:space="0" w:color="auto"/>
        <w:left w:val="none" w:sz="0" w:space="0" w:color="auto"/>
        <w:bottom w:val="none" w:sz="0" w:space="0" w:color="auto"/>
        <w:right w:val="none" w:sz="0" w:space="0" w:color="auto"/>
      </w:divBdr>
    </w:div>
    <w:div w:id="688456044">
      <w:bodyDiv w:val="1"/>
      <w:marLeft w:val="0"/>
      <w:marRight w:val="0"/>
      <w:marTop w:val="0"/>
      <w:marBottom w:val="0"/>
      <w:divBdr>
        <w:top w:val="none" w:sz="0" w:space="0" w:color="auto"/>
        <w:left w:val="none" w:sz="0" w:space="0" w:color="auto"/>
        <w:bottom w:val="none" w:sz="0" w:space="0" w:color="auto"/>
        <w:right w:val="none" w:sz="0" w:space="0" w:color="auto"/>
      </w:divBdr>
    </w:div>
    <w:div w:id="688750503">
      <w:bodyDiv w:val="1"/>
      <w:marLeft w:val="0"/>
      <w:marRight w:val="0"/>
      <w:marTop w:val="0"/>
      <w:marBottom w:val="0"/>
      <w:divBdr>
        <w:top w:val="none" w:sz="0" w:space="0" w:color="auto"/>
        <w:left w:val="none" w:sz="0" w:space="0" w:color="auto"/>
        <w:bottom w:val="none" w:sz="0" w:space="0" w:color="auto"/>
        <w:right w:val="none" w:sz="0" w:space="0" w:color="auto"/>
      </w:divBdr>
    </w:div>
    <w:div w:id="688802192">
      <w:bodyDiv w:val="1"/>
      <w:marLeft w:val="0"/>
      <w:marRight w:val="0"/>
      <w:marTop w:val="0"/>
      <w:marBottom w:val="0"/>
      <w:divBdr>
        <w:top w:val="none" w:sz="0" w:space="0" w:color="auto"/>
        <w:left w:val="none" w:sz="0" w:space="0" w:color="auto"/>
        <w:bottom w:val="none" w:sz="0" w:space="0" w:color="auto"/>
        <w:right w:val="none" w:sz="0" w:space="0" w:color="auto"/>
      </w:divBdr>
    </w:div>
    <w:div w:id="688868479">
      <w:bodyDiv w:val="1"/>
      <w:marLeft w:val="0"/>
      <w:marRight w:val="0"/>
      <w:marTop w:val="0"/>
      <w:marBottom w:val="0"/>
      <w:divBdr>
        <w:top w:val="none" w:sz="0" w:space="0" w:color="auto"/>
        <w:left w:val="none" w:sz="0" w:space="0" w:color="auto"/>
        <w:bottom w:val="none" w:sz="0" w:space="0" w:color="auto"/>
        <w:right w:val="none" w:sz="0" w:space="0" w:color="auto"/>
      </w:divBdr>
    </w:div>
    <w:div w:id="688993905">
      <w:bodyDiv w:val="1"/>
      <w:marLeft w:val="0"/>
      <w:marRight w:val="0"/>
      <w:marTop w:val="0"/>
      <w:marBottom w:val="0"/>
      <w:divBdr>
        <w:top w:val="none" w:sz="0" w:space="0" w:color="auto"/>
        <w:left w:val="none" w:sz="0" w:space="0" w:color="auto"/>
        <w:bottom w:val="none" w:sz="0" w:space="0" w:color="auto"/>
        <w:right w:val="none" w:sz="0" w:space="0" w:color="auto"/>
      </w:divBdr>
    </w:div>
    <w:div w:id="689064772">
      <w:bodyDiv w:val="1"/>
      <w:marLeft w:val="0"/>
      <w:marRight w:val="0"/>
      <w:marTop w:val="0"/>
      <w:marBottom w:val="0"/>
      <w:divBdr>
        <w:top w:val="none" w:sz="0" w:space="0" w:color="auto"/>
        <w:left w:val="none" w:sz="0" w:space="0" w:color="auto"/>
        <w:bottom w:val="none" w:sz="0" w:space="0" w:color="auto"/>
        <w:right w:val="none" w:sz="0" w:space="0" w:color="auto"/>
      </w:divBdr>
    </w:div>
    <w:div w:id="689111994">
      <w:bodyDiv w:val="1"/>
      <w:marLeft w:val="0"/>
      <w:marRight w:val="0"/>
      <w:marTop w:val="0"/>
      <w:marBottom w:val="0"/>
      <w:divBdr>
        <w:top w:val="none" w:sz="0" w:space="0" w:color="auto"/>
        <w:left w:val="none" w:sz="0" w:space="0" w:color="auto"/>
        <w:bottom w:val="none" w:sz="0" w:space="0" w:color="auto"/>
        <w:right w:val="none" w:sz="0" w:space="0" w:color="auto"/>
      </w:divBdr>
    </w:div>
    <w:div w:id="689112919">
      <w:bodyDiv w:val="1"/>
      <w:marLeft w:val="0"/>
      <w:marRight w:val="0"/>
      <w:marTop w:val="0"/>
      <w:marBottom w:val="0"/>
      <w:divBdr>
        <w:top w:val="none" w:sz="0" w:space="0" w:color="auto"/>
        <w:left w:val="none" w:sz="0" w:space="0" w:color="auto"/>
        <w:bottom w:val="none" w:sz="0" w:space="0" w:color="auto"/>
        <w:right w:val="none" w:sz="0" w:space="0" w:color="auto"/>
      </w:divBdr>
    </w:div>
    <w:div w:id="689113927">
      <w:bodyDiv w:val="1"/>
      <w:marLeft w:val="0"/>
      <w:marRight w:val="0"/>
      <w:marTop w:val="0"/>
      <w:marBottom w:val="0"/>
      <w:divBdr>
        <w:top w:val="none" w:sz="0" w:space="0" w:color="auto"/>
        <w:left w:val="none" w:sz="0" w:space="0" w:color="auto"/>
        <w:bottom w:val="none" w:sz="0" w:space="0" w:color="auto"/>
        <w:right w:val="none" w:sz="0" w:space="0" w:color="auto"/>
      </w:divBdr>
    </w:div>
    <w:div w:id="689182380">
      <w:bodyDiv w:val="1"/>
      <w:marLeft w:val="0"/>
      <w:marRight w:val="0"/>
      <w:marTop w:val="0"/>
      <w:marBottom w:val="0"/>
      <w:divBdr>
        <w:top w:val="none" w:sz="0" w:space="0" w:color="auto"/>
        <w:left w:val="none" w:sz="0" w:space="0" w:color="auto"/>
        <w:bottom w:val="none" w:sz="0" w:space="0" w:color="auto"/>
        <w:right w:val="none" w:sz="0" w:space="0" w:color="auto"/>
      </w:divBdr>
    </w:div>
    <w:div w:id="689339861">
      <w:bodyDiv w:val="1"/>
      <w:marLeft w:val="0"/>
      <w:marRight w:val="0"/>
      <w:marTop w:val="0"/>
      <w:marBottom w:val="0"/>
      <w:divBdr>
        <w:top w:val="none" w:sz="0" w:space="0" w:color="auto"/>
        <w:left w:val="none" w:sz="0" w:space="0" w:color="auto"/>
        <w:bottom w:val="none" w:sz="0" w:space="0" w:color="auto"/>
        <w:right w:val="none" w:sz="0" w:space="0" w:color="auto"/>
      </w:divBdr>
    </w:div>
    <w:div w:id="689381996">
      <w:bodyDiv w:val="1"/>
      <w:marLeft w:val="0"/>
      <w:marRight w:val="0"/>
      <w:marTop w:val="0"/>
      <w:marBottom w:val="0"/>
      <w:divBdr>
        <w:top w:val="none" w:sz="0" w:space="0" w:color="auto"/>
        <w:left w:val="none" w:sz="0" w:space="0" w:color="auto"/>
        <w:bottom w:val="none" w:sz="0" w:space="0" w:color="auto"/>
        <w:right w:val="none" w:sz="0" w:space="0" w:color="auto"/>
      </w:divBdr>
    </w:div>
    <w:div w:id="689524906">
      <w:bodyDiv w:val="1"/>
      <w:marLeft w:val="0"/>
      <w:marRight w:val="0"/>
      <w:marTop w:val="0"/>
      <w:marBottom w:val="0"/>
      <w:divBdr>
        <w:top w:val="none" w:sz="0" w:space="0" w:color="auto"/>
        <w:left w:val="none" w:sz="0" w:space="0" w:color="auto"/>
        <w:bottom w:val="none" w:sz="0" w:space="0" w:color="auto"/>
        <w:right w:val="none" w:sz="0" w:space="0" w:color="auto"/>
      </w:divBdr>
    </w:div>
    <w:div w:id="689600026">
      <w:bodyDiv w:val="1"/>
      <w:marLeft w:val="0"/>
      <w:marRight w:val="0"/>
      <w:marTop w:val="0"/>
      <w:marBottom w:val="0"/>
      <w:divBdr>
        <w:top w:val="none" w:sz="0" w:space="0" w:color="auto"/>
        <w:left w:val="none" w:sz="0" w:space="0" w:color="auto"/>
        <w:bottom w:val="none" w:sz="0" w:space="0" w:color="auto"/>
        <w:right w:val="none" w:sz="0" w:space="0" w:color="auto"/>
      </w:divBdr>
    </w:div>
    <w:div w:id="690834690">
      <w:bodyDiv w:val="1"/>
      <w:marLeft w:val="0"/>
      <w:marRight w:val="0"/>
      <w:marTop w:val="0"/>
      <w:marBottom w:val="0"/>
      <w:divBdr>
        <w:top w:val="none" w:sz="0" w:space="0" w:color="auto"/>
        <w:left w:val="none" w:sz="0" w:space="0" w:color="auto"/>
        <w:bottom w:val="none" w:sz="0" w:space="0" w:color="auto"/>
        <w:right w:val="none" w:sz="0" w:space="0" w:color="auto"/>
      </w:divBdr>
    </w:div>
    <w:div w:id="690910766">
      <w:bodyDiv w:val="1"/>
      <w:marLeft w:val="0"/>
      <w:marRight w:val="0"/>
      <w:marTop w:val="0"/>
      <w:marBottom w:val="0"/>
      <w:divBdr>
        <w:top w:val="none" w:sz="0" w:space="0" w:color="auto"/>
        <w:left w:val="none" w:sz="0" w:space="0" w:color="auto"/>
        <w:bottom w:val="none" w:sz="0" w:space="0" w:color="auto"/>
        <w:right w:val="none" w:sz="0" w:space="0" w:color="auto"/>
      </w:divBdr>
    </w:div>
    <w:div w:id="690955460">
      <w:bodyDiv w:val="1"/>
      <w:marLeft w:val="0"/>
      <w:marRight w:val="0"/>
      <w:marTop w:val="0"/>
      <w:marBottom w:val="0"/>
      <w:divBdr>
        <w:top w:val="none" w:sz="0" w:space="0" w:color="auto"/>
        <w:left w:val="none" w:sz="0" w:space="0" w:color="auto"/>
        <w:bottom w:val="none" w:sz="0" w:space="0" w:color="auto"/>
        <w:right w:val="none" w:sz="0" w:space="0" w:color="auto"/>
      </w:divBdr>
      <w:divsChild>
        <w:div w:id="177933571">
          <w:marLeft w:val="480"/>
          <w:marRight w:val="0"/>
          <w:marTop w:val="0"/>
          <w:marBottom w:val="0"/>
          <w:divBdr>
            <w:top w:val="none" w:sz="0" w:space="0" w:color="auto"/>
            <w:left w:val="none" w:sz="0" w:space="0" w:color="auto"/>
            <w:bottom w:val="none" w:sz="0" w:space="0" w:color="auto"/>
            <w:right w:val="none" w:sz="0" w:space="0" w:color="auto"/>
          </w:divBdr>
        </w:div>
        <w:div w:id="970983542">
          <w:marLeft w:val="480"/>
          <w:marRight w:val="0"/>
          <w:marTop w:val="0"/>
          <w:marBottom w:val="0"/>
          <w:divBdr>
            <w:top w:val="none" w:sz="0" w:space="0" w:color="auto"/>
            <w:left w:val="none" w:sz="0" w:space="0" w:color="auto"/>
            <w:bottom w:val="none" w:sz="0" w:space="0" w:color="auto"/>
            <w:right w:val="none" w:sz="0" w:space="0" w:color="auto"/>
          </w:divBdr>
        </w:div>
        <w:div w:id="812866617">
          <w:marLeft w:val="480"/>
          <w:marRight w:val="0"/>
          <w:marTop w:val="0"/>
          <w:marBottom w:val="0"/>
          <w:divBdr>
            <w:top w:val="none" w:sz="0" w:space="0" w:color="auto"/>
            <w:left w:val="none" w:sz="0" w:space="0" w:color="auto"/>
            <w:bottom w:val="none" w:sz="0" w:space="0" w:color="auto"/>
            <w:right w:val="none" w:sz="0" w:space="0" w:color="auto"/>
          </w:divBdr>
        </w:div>
        <w:div w:id="297614037">
          <w:marLeft w:val="480"/>
          <w:marRight w:val="0"/>
          <w:marTop w:val="0"/>
          <w:marBottom w:val="0"/>
          <w:divBdr>
            <w:top w:val="none" w:sz="0" w:space="0" w:color="auto"/>
            <w:left w:val="none" w:sz="0" w:space="0" w:color="auto"/>
            <w:bottom w:val="none" w:sz="0" w:space="0" w:color="auto"/>
            <w:right w:val="none" w:sz="0" w:space="0" w:color="auto"/>
          </w:divBdr>
        </w:div>
        <w:div w:id="360060552">
          <w:marLeft w:val="480"/>
          <w:marRight w:val="0"/>
          <w:marTop w:val="0"/>
          <w:marBottom w:val="0"/>
          <w:divBdr>
            <w:top w:val="none" w:sz="0" w:space="0" w:color="auto"/>
            <w:left w:val="none" w:sz="0" w:space="0" w:color="auto"/>
            <w:bottom w:val="none" w:sz="0" w:space="0" w:color="auto"/>
            <w:right w:val="none" w:sz="0" w:space="0" w:color="auto"/>
          </w:divBdr>
        </w:div>
        <w:div w:id="1592468265">
          <w:marLeft w:val="480"/>
          <w:marRight w:val="0"/>
          <w:marTop w:val="0"/>
          <w:marBottom w:val="0"/>
          <w:divBdr>
            <w:top w:val="none" w:sz="0" w:space="0" w:color="auto"/>
            <w:left w:val="none" w:sz="0" w:space="0" w:color="auto"/>
            <w:bottom w:val="none" w:sz="0" w:space="0" w:color="auto"/>
            <w:right w:val="none" w:sz="0" w:space="0" w:color="auto"/>
          </w:divBdr>
        </w:div>
        <w:div w:id="1726560483">
          <w:marLeft w:val="480"/>
          <w:marRight w:val="0"/>
          <w:marTop w:val="0"/>
          <w:marBottom w:val="0"/>
          <w:divBdr>
            <w:top w:val="none" w:sz="0" w:space="0" w:color="auto"/>
            <w:left w:val="none" w:sz="0" w:space="0" w:color="auto"/>
            <w:bottom w:val="none" w:sz="0" w:space="0" w:color="auto"/>
            <w:right w:val="none" w:sz="0" w:space="0" w:color="auto"/>
          </w:divBdr>
        </w:div>
        <w:div w:id="1699626694">
          <w:marLeft w:val="480"/>
          <w:marRight w:val="0"/>
          <w:marTop w:val="0"/>
          <w:marBottom w:val="0"/>
          <w:divBdr>
            <w:top w:val="none" w:sz="0" w:space="0" w:color="auto"/>
            <w:left w:val="none" w:sz="0" w:space="0" w:color="auto"/>
            <w:bottom w:val="none" w:sz="0" w:space="0" w:color="auto"/>
            <w:right w:val="none" w:sz="0" w:space="0" w:color="auto"/>
          </w:divBdr>
        </w:div>
        <w:div w:id="1511096053">
          <w:marLeft w:val="480"/>
          <w:marRight w:val="0"/>
          <w:marTop w:val="0"/>
          <w:marBottom w:val="0"/>
          <w:divBdr>
            <w:top w:val="none" w:sz="0" w:space="0" w:color="auto"/>
            <w:left w:val="none" w:sz="0" w:space="0" w:color="auto"/>
            <w:bottom w:val="none" w:sz="0" w:space="0" w:color="auto"/>
            <w:right w:val="none" w:sz="0" w:space="0" w:color="auto"/>
          </w:divBdr>
        </w:div>
        <w:div w:id="857891068">
          <w:marLeft w:val="480"/>
          <w:marRight w:val="0"/>
          <w:marTop w:val="0"/>
          <w:marBottom w:val="0"/>
          <w:divBdr>
            <w:top w:val="none" w:sz="0" w:space="0" w:color="auto"/>
            <w:left w:val="none" w:sz="0" w:space="0" w:color="auto"/>
            <w:bottom w:val="none" w:sz="0" w:space="0" w:color="auto"/>
            <w:right w:val="none" w:sz="0" w:space="0" w:color="auto"/>
          </w:divBdr>
        </w:div>
        <w:div w:id="987856061">
          <w:marLeft w:val="480"/>
          <w:marRight w:val="0"/>
          <w:marTop w:val="0"/>
          <w:marBottom w:val="0"/>
          <w:divBdr>
            <w:top w:val="none" w:sz="0" w:space="0" w:color="auto"/>
            <w:left w:val="none" w:sz="0" w:space="0" w:color="auto"/>
            <w:bottom w:val="none" w:sz="0" w:space="0" w:color="auto"/>
            <w:right w:val="none" w:sz="0" w:space="0" w:color="auto"/>
          </w:divBdr>
        </w:div>
        <w:div w:id="414397720">
          <w:marLeft w:val="480"/>
          <w:marRight w:val="0"/>
          <w:marTop w:val="0"/>
          <w:marBottom w:val="0"/>
          <w:divBdr>
            <w:top w:val="none" w:sz="0" w:space="0" w:color="auto"/>
            <w:left w:val="none" w:sz="0" w:space="0" w:color="auto"/>
            <w:bottom w:val="none" w:sz="0" w:space="0" w:color="auto"/>
            <w:right w:val="none" w:sz="0" w:space="0" w:color="auto"/>
          </w:divBdr>
        </w:div>
        <w:div w:id="1631813559">
          <w:marLeft w:val="480"/>
          <w:marRight w:val="0"/>
          <w:marTop w:val="0"/>
          <w:marBottom w:val="0"/>
          <w:divBdr>
            <w:top w:val="none" w:sz="0" w:space="0" w:color="auto"/>
            <w:left w:val="none" w:sz="0" w:space="0" w:color="auto"/>
            <w:bottom w:val="none" w:sz="0" w:space="0" w:color="auto"/>
            <w:right w:val="none" w:sz="0" w:space="0" w:color="auto"/>
          </w:divBdr>
        </w:div>
        <w:div w:id="1060447350">
          <w:marLeft w:val="480"/>
          <w:marRight w:val="0"/>
          <w:marTop w:val="0"/>
          <w:marBottom w:val="0"/>
          <w:divBdr>
            <w:top w:val="none" w:sz="0" w:space="0" w:color="auto"/>
            <w:left w:val="none" w:sz="0" w:space="0" w:color="auto"/>
            <w:bottom w:val="none" w:sz="0" w:space="0" w:color="auto"/>
            <w:right w:val="none" w:sz="0" w:space="0" w:color="auto"/>
          </w:divBdr>
        </w:div>
        <w:div w:id="1513297275">
          <w:marLeft w:val="480"/>
          <w:marRight w:val="0"/>
          <w:marTop w:val="0"/>
          <w:marBottom w:val="0"/>
          <w:divBdr>
            <w:top w:val="none" w:sz="0" w:space="0" w:color="auto"/>
            <w:left w:val="none" w:sz="0" w:space="0" w:color="auto"/>
            <w:bottom w:val="none" w:sz="0" w:space="0" w:color="auto"/>
            <w:right w:val="none" w:sz="0" w:space="0" w:color="auto"/>
          </w:divBdr>
        </w:div>
        <w:div w:id="247273183">
          <w:marLeft w:val="480"/>
          <w:marRight w:val="0"/>
          <w:marTop w:val="0"/>
          <w:marBottom w:val="0"/>
          <w:divBdr>
            <w:top w:val="none" w:sz="0" w:space="0" w:color="auto"/>
            <w:left w:val="none" w:sz="0" w:space="0" w:color="auto"/>
            <w:bottom w:val="none" w:sz="0" w:space="0" w:color="auto"/>
            <w:right w:val="none" w:sz="0" w:space="0" w:color="auto"/>
          </w:divBdr>
        </w:div>
        <w:div w:id="2108891048">
          <w:marLeft w:val="480"/>
          <w:marRight w:val="0"/>
          <w:marTop w:val="0"/>
          <w:marBottom w:val="0"/>
          <w:divBdr>
            <w:top w:val="none" w:sz="0" w:space="0" w:color="auto"/>
            <w:left w:val="none" w:sz="0" w:space="0" w:color="auto"/>
            <w:bottom w:val="none" w:sz="0" w:space="0" w:color="auto"/>
            <w:right w:val="none" w:sz="0" w:space="0" w:color="auto"/>
          </w:divBdr>
        </w:div>
        <w:div w:id="2088140121">
          <w:marLeft w:val="480"/>
          <w:marRight w:val="0"/>
          <w:marTop w:val="0"/>
          <w:marBottom w:val="0"/>
          <w:divBdr>
            <w:top w:val="none" w:sz="0" w:space="0" w:color="auto"/>
            <w:left w:val="none" w:sz="0" w:space="0" w:color="auto"/>
            <w:bottom w:val="none" w:sz="0" w:space="0" w:color="auto"/>
            <w:right w:val="none" w:sz="0" w:space="0" w:color="auto"/>
          </w:divBdr>
        </w:div>
        <w:div w:id="1831214427">
          <w:marLeft w:val="480"/>
          <w:marRight w:val="0"/>
          <w:marTop w:val="0"/>
          <w:marBottom w:val="0"/>
          <w:divBdr>
            <w:top w:val="none" w:sz="0" w:space="0" w:color="auto"/>
            <w:left w:val="none" w:sz="0" w:space="0" w:color="auto"/>
            <w:bottom w:val="none" w:sz="0" w:space="0" w:color="auto"/>
            <w:right w:val="none" w:sz="0" w:space="0" w:color="auto"/>
          </w:divBdr>
        </w:div>
        <w:div w:id="829178700">
          <w:marLeft w:val="480"/>
          <w:marRight w:val="0"/>
          <w:marTop w:val="0"/>
          <w:marBottom w:val="0"/>
          <w:divBdr>
            <w:top w:val="none" w:sz="0" w:space="0" w:color="auto"/>
            <w:left w:val="none" w:sz="0" w:space="0" w:color="auto"/>
            <w:bottom w:val="none" w:sz="0" w:space="0" w:color="auto"/>
            <w:right w:val="none" w:sz="0" w:space="0" w:color="auto"/>
          </w:divBdr>
        </w:div>
        <w:div w:id="1667971775">
          <w:marLeft w:val="480"/>
          <w:marRight w:val="0"/>
          <w:marTop w:val="0"/>
          <w:marBottom w:val="0"/>
          <w:divBdr>
            <w:top w:val="none" w:sz="0" w:space="0" w:color="auto"/>
            <w:left w:val="none" w:sz="0" w:space="0" w:color="auto"/>
            <w:bottom w:val="none" w:sz="0" w:space="0" w:color="auto"/>
            <w:right w:val="none" w:sz="0" w:space="0" w:color="auto"/>
          </w:divBdr>
        </w:div>
        <w:div w:id="1266619861">
          <w:marLeft w:val="480"/>
          <w:marRight w:val="0"/>
          <w:marTop w:val="0"/>
          <w:marBottom w:val="0"/>
          <w:divBdr>
            <w:top w:val="none" w:sz="0" w:space="0" w:color="auto"/>
            <w:left w:val="none" w:sz="0" w:space="0" w:color="auto"/>
            <w:bottom w:val="none" w:sz="0" w:space="0" w:color="auto"/>
            <w:right w:val="none" w:sz="0" w:space="0" w:color="auto"/>
          </w:divBdr>
        </w:div>
        <w:div w:id="503324389">
          <w:marLeft w:val="480"/>
          <w:marRight w:val="0"/>
          <w:marTop w:val="0"/>
          <w:marBottom w:val="0"/>
          <w:divBdr>
            <w:top w:val="none" w:sz="0" w:space="0" w:color="auto"/>
            <w:left w:val="none" w:sz="0" w:space="0" w:color="auto"/>
            <w:bottom w:val="none" w:sz="0" w:space="0" w:color="auto"/>
            <w:right w:val="none" w:sz="0" w:space="0" w:color="auto"/>
          </w:divBdr>
        </w:div>
        <w:div w:id="1426682469">
          <w:marLeft w:val="480"/>
          <w:marRight w:val="0"/>
          <w:marTop w:val="0"/>
          <w:marBottom w:val="0"/>
          <w:divBdr>
            <w:top w:val="none" w:sz="0" w:space="0" w:color="auto"/>
            <w:left w:val="none" w:sz="0" w:space="0" w:color="auto"/>
            <w:bottom w:val="none" w:sz="0" w:space="0" w:color="auto"/>
            <w:right w:val="none" w:sz="0" w:space="0" w:color="auto"/>
          </w:divBdr>
        </w:div>
        <w:div w:id="807094246">
          <w:marLeft w:val="480"/>
          <w:marRight w:val="0"/>
          <w:marTop w:val="0"/>
          <w:marBottom w:val="0"/>
          <w:divBdr>
            <w:top w:val="none" w:sz="0" w:space="0" w:color="auto"/>
            <w:left w:val="none" w:sz="0" w:space="0" w:color="auto"/>
            <w:bottom w:val="none" w:sz="0" w:space="0" w:color="auto"/>
            <w:right w:val="none" w:sz="0" w:space="0" w:color="auto"/>
          </w:divBdr>
        </w:div>
        <w:div w:id="1442261119">
          <w:marLeft w:val="480"/>
          <w:marRight w:val="0"/>
          <w:marTop w:val="0"/>
          <w:marBottom w:val="0"/>
          <w:divBdr>
            <w:top w:val="none" w:sz="0" w:space="0" w:color="auto"/>
            <w:left w:val="none" w:sz="0" w:space="0" w:color="auto"/>
            <w:bottom w:val="none" w:sz="0" w:space="0" w:color="auto"/>
            <w:right w:val="none" w:sz="0" w:space="0" w:color="auto"/>
          </w:divBdr>
        </w:div>
        <w:div w:id="533351610">
          <w:marLeft w:val="480"/>
          <w:marRight w:val="0"/>
          <w:marTop w:val="0"/>
          <w:marBottom w:val="0"/>
          <w:divBdr>
            <w:top w:val="none" w:sz="0" w:space="0" w:color="auto"/>
            <w:left w:val="none" w:sz="0" w:space="0" w:color="auto"/>
            <w:bottom w:val="none" w:sz="0" w:space="0" w:color="auto"/>
            <w:right w:val="none" w:sz="0" w:space="0" w:color="auto"/>
          </w:divBdr>
        </w:div>
        <w:div w:id="272975860">
          <w:marLeft w:val="480"/>
          <w:marRight w:val="0"/>
          <w:marTop w:val="0"/>
          <w:marBottom w:val="0"/>
          <w:divBdr>
            <w:top w:val="none" w:sz="0" w:space="0" w:color="auto"/>
            <w:left w:val="none" w:sz="0" w:space="0" w:color="auto"/>
            <w:bottom w:val="none" w:sz="0" w:space="0" w:color="auto"/>
            <w:right w:val="none" w:sz="0" w:space="0" w:color="auto"/>
          </w:divBdr>
        </w:div>
        <w:div w:id="2115898303">
          <w:marLeft w:val="480"/>
          <w:marRight w:val="0"/>
          <w:marTop w:val="0"/>
          <w:marBottom w:val="0"/>
          <w:divBdr>
            <w:top w:val="none" w:sz="0" w:space="0" w:color="auto"/>
            <w:left w:val="none" w:sz="0" w:space="0" w:color="auto"/>
            <w:bottom w:val="none" w:sz="0" w:space="0" w:color="auto"/>
            <w:right w:val="none" w:sz="0" w:space="0" w:color="auto"/>
          </w:divBdr>
        </w:div>
        <w:div w:id="738595974">
          <w:marLeft w:val="480"/>
          <w:marRight w:val="0"/>
          <w:marTop w:val="0"/>
          <w:marBottom w:val="0"/>
          <w:divBdr>
            <w:top w:val="none" w:sz="0" w:space="0" w:color="auto"/>
            <w:left w:val="none" w:sz="0" w:space="0" w:color="auto"/>
            <w:bottom w:val="none" w:sz="0" w:space="0" w:color="auto"/>
            <w:right w:val="none" w:sz="0" w:space="0" w:color="auto"/>
          </w:divBdr>
        </w:div>
        <w:div w:id="1544438863">
          <w:marLeft w:val="480"/>
          <w:marRight w:val="0"/>
          <w:marTop w:val="0"/>
          <w:marBottom w:val="0"/>
          <w:divBdr>
            <w:top w:val="none" w:sz="0" w:space="0" w:color="auto"/>
            <w:left w:val="none" w:sz="0" w:space="0" w:color="auto"/>
            <w:bottom w:val="none" w:sz="0" w:space="0" w:color="auto"/>
            <w:right w:val="none" w:sz="0" w:space="0" w:color="auto"/>
          </w:divBdr>
        </w:div>
        <w:div w:id="468012305">
          <w:marLeft w:val="480"/>
          <w:marRight w:val="0"/>
          <w:marTop w:val="0"/>
          <w:marBottom w:val="0"/>
          <w:divBdr>
            <w:top w:val="none" w:sz="0" w:space="0" w:color="auto"/>
            <w:left w:val="none" w:sz="0" w:space="0" w:color="auto"/>
            <w:bottom w:val="none" w:sz="0" w:space="0" w:color="auto"/>
            <w:right w:val="none" w:sz="0" w:space="0" w:color="auto"/>
          </w:divBdr>
        </w:div>
        <w:div w:id="377969679">
          <w:marLeft w:val="480"/>
          <w:marRight w:val="0"/>
          <w:marTop w:val="0"/>
          <w:marBottom w:val="0"/>
          <w:divBdr>
            <w:top w:val="none" w:sz="0" w:space="0" w:color="auto"/>
            <w:left w:val="none" w:sz="0" w:space="0" w:color="auto"/>
            <w:bottom w:val="none" w:sz="0" w:space="0" w:color="auto"/>
            <w:right w:val="none" w:sz="0" w:space="0" w:color="auto"/>
          </w:divBdr>
        </w:div>
        <w:div w:id="1118989333">
          <w:marLeft w:val="480"/>
          <w:marRight w:val="0"/>
          <w:marTop w:val="0"/>
          <w:marBottom w:val="0"/>
          <w:divBdr>
            <w:top w:val="none" w:sz="0" w:space="0" w:color="auto"/>
            <w:left w:val="none" w:sz="0" w:space="0" w:color="auto"/>
            <w:bottom w:val="none" w:sz="0" w:space="0" w:color="auto"/>
            <w:right w:val="none" w:sz="0" w:space="0" w:color="auto"/>
          </w:divBdr>
        </w:div>
        <w:div w:id="315037668">
          <w:marLeft w:val="480"/>
          <w:marRight w:val="0"/>
          <w:marTop w:val="0"/>
          <w:marBottom w:val="0"/>
          <w:divBdr>
            <w:top w:val="none" w:sz="0" w:space="0" w:color="auto"/>
            <w:left w:val="none" w:sz="0" w:space="0" w:color="auto"/>
            <w:bottom w:val="none" w:sz="0" w:space="0" w:color="auto"/>
            <w:right w:val="none" w:sz="0" w:space="0" w:color="auto"/>
          </w:divBdr>
        </w:div>
        <w:div w:id="354238635">
          <w:marLeft w:val="480"/>
          <w:marRight w:val="0"/>
          <w:marTop w:val="0"/>
          <w:marBottom w:val="0"/>
          <w:divBdr>
            <w:top w:val="none" w:sz="0" w:space="0" w:color="auto"/>
            <w:left w:val="none" w:sz="0" w:space="0" w:color="auto"/>
            <w:bottom w:val="none" w:sz="0" w:space="0" w:color="auto"/>
            <w:right w:val="none" w:sz="0" w:space="0" w:color="auto"/>
          </w:divBdr>
        </w:div>
        <w:div w:id="2035842286">
          <w:marLeft w:val="480"/>
          <w:marRight w:val="0"/>
          <w:marTop w:val="0"/>
          <w:marBottom w:val="0"/>
          <w:divBdr>
            <w:top w:val="none" w:sz="0" w:space="0" w:color="auto"/>
            <w:left w:val="none" w:sz="0" w:space="0" w:color="auto"/>
            <w:bottom w:val="none" w:sz="0" w:space="0" w:color="auto"/>
            <w:right w:val="none" w:sz="0" w:space="0" w:color="auto"/>
          </w:divBdr>
        </w:div>
        <w:div w:id="1376075167">
          <w:marLeft w:val="480"/>
          <w:marRight w:val="0"/>
          <w:marTop w:val="0"/>
          <w:marBottom w:val="0"/>
          <w:divBdr>
            <w:top w:val="none" w:sz="0" w:space="0" w:color="auto"/>
            <w:left w:val="none" w:sz="0" w:space="0" w:color="auto"/>
            <w:bottom w:val="none" w:sz="0" w:space="0" w:color="auto"/>
            <w:right w:val="none" w:sz="0" w:space="0" w:color="auto"/>
          </w:divBdr>
        </w:div>
        <w:div w:id="476797544">
          <w:marLeft w:val="480"/>
          <w:marRight w:val="0"/>
          <w:marTop w:val="0"/>
          <w:marBottom w:val="0"/>
          <w:divBdr>
            <w:top w:val="none" w:sz="0" w:space="0" w:color="auto"/>
            <w:left w:val="none" w:sz="0" w:space="0" w:color="auto"/>
            <w:bottom w:val="none" w:sz="0" w:space="0" w:color="auto"/>
            <w:right w:val="none" w:sz="0" w:space="0" w:color="auto"/>
          </w:divBdr>
        </w:div>
        <w:div w:id="1862476804">
          <w:marLeft w:val="480"/>
          <w:marRight w:val="0"/>
          <w:marTop w:val="0"/>
          <w:marBottom w:val="0"/>
          <w:divBdr>
            <w:top w:val="none" w:sz="0" w:space="0" w:color="auto"/>
            <w:left w:val="none" w:sz="0" w:space="0" w:color="auto"/>
            <w:bottom w:val="none" w:sz="0" w:space="0" w:color="auto"/>
            <w:right w:val="none" w:sz="0" w:space="0" w:color="auto"/>
          </w:divBdr>
        </w:div>
        <w:div w:id="1104227203">
          <w:marLeft w:val="480"/>
          <w:marRight w:val="0"/>
          <w:marTop w:val="0"/>
          <w:marBottom w:val="0"/>
          <w:divBdr>
            <w:top w:val="none" w:sz="0" w:space="0" w:color="auto"/>
            <w:left w:val="none" w:sz="0" w:space="0" w:color="auto"/>
            <w:bottom w:val="none" w:sz="0" w:space="0" w:color="auto"/>
            <w:right w:val="none" w:sz="0" w:space="0" w:color="auto"/>
          </w:divBdr>
        </w:div>
        <w:div w:id="1220897739">
          <w:marLeft w:val="480"/>
          <w:marRight w:val="0"/>
          <w:marTop w:val="0"/>
          <w:marBottom w:val="0"/>
          <w:divBdr>
            <w:top w:val="none" w:sz="0" w:space="0" w:color="auto"/>
            <w:left w:val="none" w:sz="0" w:space="0" w:color="auto"/>
            <w:bottom w:val="none" w:sz="0" w:space="0" w:color="auto"/>
            <w:right w:val="none" w:sz="0" w:space="0" w:color="auto"/>
          </w:divBdr>
        </w:div>
        <w:div w:id="2070499362">
          <w:marLeft w:val="480"/>
          <w:marRight w:val="0"/>
          <w:marTop w:val="0"/>
          <w:marBottom w:val="0"/>
          <w:divBdr>
            <w:top w:val="none" w:sz="0" w:space="0" w:color="auto"/>
            <w:left w:val="none" w:sz="0" w:space="0" w:color="auto"/>
            <w:bottom w:val="none" w:sz="0" w:space="0" w:color="auto"/>
            <w:right w:val="none" w:sz="0" w:space="0" w:color="auto"/>
          </w:divBdr>
        </w:div>
        <w:div w:id="1358965022">
          <w:marLeft w:val="480"/>
          <w:marRight w:val="0"/>
          <w:marTop w:val="0"/>
          <w:marBottom w:val="0"/>
          <w:divBdr>
            <w:top w:val="none" w:sz="0" w:space="0" w:color="auto"/>
            <w:left w:val="none" w:sz="0" w:space="0" w:color="auto"/>
            <w:bottom w:val="none" w:sz="0" w:space="0" w:color="auto"/>
            <w:right w:val="none" w:sz="0" w:space="0" w:color="auto"/>
          </w:divBdr>
        </w:div>
        <w:div w:id="2088265639">
          <w:marLeft w:val="480"/>
          <w:marRight w:val="0"/>
          <w:marTop w:val="0"/>
          <w:marBottom w:val="0"/>
          <w:divBdr>
            <w:top w:val="none" w:sz="0" w:space="0" w:color="auto"/>
            <w:left w:val="none" w:sz="0" w:space="0" w:color="auto"/>
            <w:bottom w:val="none" w:sz="0" w:space="0" w:color="auto"/>
            <w:right w:val="none" w:sz="0" w:space="0" w:color="auto"/>
          </w:divBdr>
        </w:div>
        <w:div w:id="383993753">
          <w:marLeft w:val="480"/>
          <w:marRight w:val="0"/>
          <w:marTop w:val="0"/>
          <w:marBottom w:val="0"/>
          <w:divBdr>
            <w:top w:val="none" w:sz="0" w:space="0" w:color="auto"/>
            <w:left w:val="none" w:sz="0" w:space="0" w:color="auto"/>
            <w:bottom w:val="none" w:sz="0" w:space="0" w:color="auto"/>
            <w:right w:val="none" w:sz="0" w:space="0" w:color="auto"/>
          </w:divBdr>
        </w:div>
        <w:div w:id="1695106122">
          <w:marLeft w:val="480"/>
          <w:marRight w:val="0"/>
          <w:marTop w:val="0"/>
          <w:marBottom w:val="0"/>
          <w:divBdr>
            <w:top w:val="none" w:sz="0" w:space="0" w:color="auto"/>
            <w:left w:val="none" w:sz="0" w:space="0" w:color="auto"/>
            <w:bottom w:val="none" w:sz="0" w:space="0" w:color="auto"/>
            <w:right w:val="none" w:sz="0" w:space="0" w:color="auto"/>
          </w:divBdr>
        </w:div>
        <w:div w:id="1813329663">
          <w:marLeft w:val="480"/>
          <w:marRight w:val="0"/>
          <w:marTop w:val="0"/>
          <w:marBottom w:val="0"/>
          <w:divBdr>
            <w:top w:val="none" w:sz="0" w:space="0" w:color="auto"/>
            <w:left w:val="none" w:sz="0" w:space="0" w:color="auto"/>
            <w:bottom w:val="none" w:sz="0" w:space="0" w:color="auto"/>
            <w:right w:val="none" w:sz="0" w:space="0" w:color="auto"/>
          </w:divBdr>
        </w:div>
        <w:div w:id="2049138908">
          <w:marLeft w:val="480"/>
          <w:marRight w:val="0"/>
          <w:marTop w:val="0"/>
          <w:marBottom w:val="0"/>
          <w:divBdr>
            <w:top w:val="none" w:sz="0" w:space="0" w:color="auto"/>
            <w:left w:val="none" w:sz="0" w:space="0" w:color="auto"/>
            <w:bottom w:val="none" w:sz="0" w:space="0" w:color="auto"/>
            <w:right w:val="none" w:sz="0" w:space="0" w:color="auto"/>
          </w:divBdr>
        </w:div>
        <w:div w:id="223300199">
          <w:marLeft w:val="480"/>
          <w:marRight w:val="0"/>
          <w:marTop w:val="0"/>
          <w:marBottom w:val="0"/>
          <w:divBdr>
            <w:top w:val="none" w:sz="0" w:space="0" w:color="auto"/>
            <w:left w:val="none" w:sz="0" w:space="0" w:color="auto"/>
            <w:bottom w:val="none" w:sz="0" w:space="0" w:color="auto"/>
            <w:right w:val="none" w:sz="0" w:space="0" w:color="auto"/>
          </w:divBdr>
        </w:div>
        <w:div w:id="12344788">
          <w:marLeft w:val="480"/>
          <w:marRight w:val="0"/>
          <w:marTop w:val="0"/>
          <w:marBottom w:val="0"/>
          <w:divBdr>
            <w:top w:val="none" w:sz="0" w:space="0" w:color="auto"/>
            <w:left w:val="none" w:sz="0" w:space="0" w:color="auto"/>
            <w:bottom w:val="none" w:sz="0" w:space="0" w:color="auto"/>
            <w:right w:val="none" w:sz="0" w:space="0" w:color="auto"/>
          </w:divBdr>
        </w:div>
        <w:div w:id="616721127">
          <w:marLeft w:val="480"/>
          <w:marRight w:val="0"/>
          <w:marTop w:val="0"/>
          <w:marBottom w:val="0"/>
          <w:divBdr>
            <w:top w:val="none" w:sz="0" w:space="0" w:color="auto"/>
            <w:left w:val="none" w:sz="0" w:space="0" w:color="auto"/>
            <w:bottom w:val="none" w:sz="0" w:space="0" w:color="auto"/>
            <w:right w:val="none" w:sz="0" w:space="0" w:color="auto"/>
          </w:divBdr>
        </w:div>
        <w:div w:id="1033725929">
          <w:marLeft w:val="480"/>
          <w:marRight w:val="0"/>
          <w:marTop w:val="0"/>
          <w:marBottom w:val="0"/>
          <w:divBdr>
            <w:top w:val="none" w:sz="0" w:space="0" w:color="auto"/>
            <w:left w:val="none" w:sz="0" w:space="0" w:color="auto"/>
            <w:bottom w:val="none" w:sz="0" w:space="0" w:color="auto"/>
            <w:right w:val="none" w:sz="0" w:space="0" w:color="auto"/>
          </w:divBdr>
        </w:div>
        <w:div w:id="28185615">
          <w:marLeft w:val="480"/>
          <w:marRight w:val="0"/>
          <w:marTop w:val="0"/>
          <w:marBottom w:val="0"/>
          <w:divBdr>
            <w:top w:val="none" w:sz="0" w:space="0" w:color="auto"/>
            <w:left w:val="none" w:sz="0" w:space="0" w:color="auto"/>
            <w:bottom w:val="none" w:sz="0" w:space="0" w:color="auto"/>
            <w:right w:val="none" w:sz="0" w:space="0" w:color="auto"/>
          </w:divBdr>
        </w:div>
        <w:div w:id="327945421">
          <w:marLeft w:val="480"/>
          <w:marRight w:val="0"/>
          <w:marTop w:val="0"/>
          <w:marBottom w:val="0"/>
          <w:divBdr>
            <w:top w:val="none" w:sz="0" w:space="0" w:color="auto"/>
            <w:left w:val="none" w:sz="0" w:space="0" w:color="auto"/>
            <w:bottom w:val="none" w:sz="0" w:space="0" w:color="auto"/>
            <w:right w:val="none" w:sz="0" w:space="0" w:color="auto"/>
          </w:divBdr>
        </w:div>
        <w:div w:id="510069186">
          <w:marLeft w:val="480"/>
          <w:marRight w:val="0"/>
          <w:marTop w:val="0"/>
          <w:marBottom w:val="0"/>
          <w:divBdr>
            <w:top w:val="none" w:sz="0" w:space="0" w:color="auto"/>
            <w:left w:val="none" w:sz="0" w:space="0" w:color="auto"/>
            <w:bottom w:val="none" w:sz="0" w:space="0" w:color="auto"/>
            <w:right w:val="none" w:sz="0" w:space="0" w:color="auto"/>
          </w:divBdr>
        </w:div>
        <w:div w:id="1446849017">
          <w:marLeft w:val="480"/>
          <w:marRight w:val="0"/>
          <w:marTop w:val="0"/>
          <w:marBottom w:val="0"/>
          <w:divBdr>
            <w:top w:val="none" w:sz="0" w:space="0" w:color="auto"/>
            <w:left w:val="none" w:sz="0" w:space="0" w:color="auto"/>
            <w:bottom w:val="none" w:sz="0" w:space="0" w:color="auto"/>
            <w:right w:val="none" w:sz="0" w:space="0" w:color="auto"/>
          </w:divBdr>
        </w:div>
        <w:div w:id="1194343669">
          <w:marLeft w:val="480"/>
          <w:marRight w:val="0"/>
          <w:marTop w:val="0"/>
          <w:marBottom w:val="0"/>
          <w:divBdr>
            <w:top w:val="none" w:sz="0" w:space="0" w:color="auto"/>
            <w:left w:val="none" w:sz="0" w:space="0" w:color="auto"/>
            <w:bottom w:val="none" w:sz="0" w:space="0" w:color="auto"/>
            <w:right w:val="none" w:sz="0" w:space="0" w:color="auto"/>
          </w:divBdr>
        </w:div>
        <w:div w:id="762845137">
          <w:marLeft w:val="480"/>
          <w:marRight w:val="0"/>
          <w:marTop w:val="0"/>
          <w:marBottom w:val="0"/>
          <w:divBdr>
            <w:top w:val="none" w:sz="0" w:space="0" w:color="auto"/>
            <w:left w:val="none" w:sz="0" w:space="0" w:color="auto"/>
            <w:bottom w:val="none" w:sz="0" w:space="0" w:color="auto"/>
            <w:right w:val="none" w:sz="0" w:space="0" w:color="auto"/>
          </w:divBdr>
        </w:div>
        <w:div w:id="1225528534">
          <w:marLeft w:val="480"/>
          <w:marRight w:val="0"/>
          <w:marTop w:val="0"/>
          <w:marBottom w:val="0"/>
          <w:divBdr>
            <w:top w:val="none" w:sz="0" w:space="0" w:color="auto"/>
            <w:left w:val="none" w:sz="0" w:space="0" w:color="auto"/>
            <w:bottom w:val="none" w:sz="0" w:space="0" w:color="auto"/>
            <w:right w:val="none" w:sz="0" w:space="0" w:color="auto"/>
          </w:divBdr>
        </w:div>
        <w:div w:id="1648629819">
          <w:marLeft w:val="480"/>
          <w:marRight w:val="0"/>
          <w:marTop w:val="0"/>
          <w:marBottom w:val="0"/>
          <w:divBdr>
            <w:top w:val="none" w:sz="0" w:space="0" w:color="auto"/>
            <w:left w:val="none" w:sz="0" w:space="0" w:color="auto"/>
            <w:bottom w:val="none" w:sz="0" w:space="0" w:color="auto"/>
            <w:right w:val="none" w:sz="0" w:space="0" w:color="auto"/>
          </w:divBdr>
        </w:div>
        <w:div w:id="595942590">
          <w:marLeft w:val="480"/>
          <w:marRight w:val="0"/>
          <w:marTop w:val="0"/>
          <w:marBottom w:val="0"/>
          <w:divBdr>
            <w:top w:val="none" w:sz="0" w:space="0" w:color="auto"/>
            <w:left w:val="none" w:sz="0" w:space="0" w:color="auto"/>
            <w:bottom w:val="none" w:sz="0" w:space="0" w:color="auto"/>
            <w:right w:val="none" w:sz="0" w:space="0" w:color="auto"/>
          </w:divBdr>
        </w:div>
        <w:div w:id="24334941">
          <w:marLeft w:val="480"/>
          <w:marRight w:val="0"/>
          <w:marTop w:val="0"/>
          <w:marBottom w:val="0"/>
          <w:divBdr>
            <w:top w:val="none" w:sz="0" w:space="0" w:color="auto"/>
            <w:left w:val="none" w:sz="0" w:space="0" w:color="auto"/>
            <w:bottom w:val="none" w:sz="0" w:space="0" w:color="auto"/>
            <w:right w:val="none" w:sz="0" w:space="0" w:color="auto"/>
          </w:divBdr>
        </w:div>
        <w:div w:id="1222979055">
          <w:marLeft w:val="480"/>
          <w:marRight w:val="0"/>
          <w:marTop w:val="0"/>
          <w:marBottom w:val="0"/>
          <w:divBdr>
            <w:top w:val="none" w:sz="0" w:space="0" w:color="auto"/>
            <w:left w:val="none" w:sz="0" w:space="0" w:color="auto"/>
            <w:bottom w:val="none" w:sz="0" w:space="0" w:color="auto"/>
            <w:right w:val="none" w:sz="0" w:space="0" w:color="auto"/>
          </w:divBdr>
        </w:div>
        <w:div w:id="910652855">
          <w:marLeft w:val="480"/>
          <w:marRight w:val="0"/>
          <w:marTop w:val="0"/>
          <w:marBottom w:val="0"/>
          <w:divBdr>
            <w:top w:val="none" w:sz="0" w:space="0" w:color="auto"/>
            <w:left w:val="none" w:sz="0" w:space="0" w:color="auto"/>
            <w:bottom w:val="none" w:sz="0" w:space="0" w:color="auto"/>
            <w:right w:val="none" w:sz="0" w:space="0" w:color="auto"/>
          </w:divBdr>
        </w:div>
        <w:div w:id="409156534">
          <w:marLeft w:val="480"/>
          <w:marRight w:val="0"/>
          <w:marTop w:val="0"/>
          <w:marBottom w:val="0"/>
          <w:divBdr>
            <w:top w:val="none" w:sz="0" w:space="0" w:color="auto"/>
            <w:left w:val="none" w:sz="0" w:space="0" w:color="auto"/>
            <w:bottom w:val="none" w:sz="0" w:space="0" w:color="auto"/>
            <w:right w:val="none" w:sz="0" w:space="0" w:color="auto"/>
          </w:divBdr>
        </w:div>
        <w:div w:id="1076172108">
          <w:marLeft w:val="480"/>
          <w:marRight w:val="0"/>
          <w:marTop w:val="0"/>
          <w:marBottom w:val="0"/>
          <w:divBdr>
            <w:top w:val="none" w:sz="0" w:space="0" w:color="auto"/>
            <w:left w:val="none" w:sz="0" w:space="0" w:color="auto"/>
            <w:bottom w:val="none" w:sz="0" w:space="0" w:color="auto"/>
            <w:right w:val="none" w:sz="0" w:space="0" w:color="auto"/>
          </w:divBdr>
        </w:div>
        <w:div w:id="315496851">
          <w:marLeft w:val="480"/>
          <w:marRight w:val="0"/>
          <w:marTop w:val="0"/>
          <w:marBottom w:val="0"/>
          <w:divBdr>
            <w:top w:val="none" w:sz="0" w:space="0" w:color="auto"/>
            <w:left w:val="none" w:sz="0" w:space="0" w:color="auto"/>
            <w:bottom w:val="none" w:sz="0" w:space="0" w:color="auto"/>
            <w:right w:val="none" w:sz="0" w:space="0" w:color="auto"/>
          </w:divBdr>
        </w:div>
        <w:div w:id="777607453">
          <w:marLeft w:val="480"/>
          <w:marRight w:val="0"/>
          <w:marTop w:val="0"/>
          <w:marBottom w:val="0"/>
          <w:divBdr>
            <w:top w:val="none" w:sz="0" w:space="0" w:color="auto"/>
            <w:left w:val="none" w:sz="0" w:space="0" w:color="auto"/>
            <w:bottom w:val="none" w:sz="0" w:space="0" w:color="auto"/>
            <w:right w:val="none" w:sz="0" w:space="0" w:color="auto"/>
          </w:divBdr>
        </w:div>
        <w:div w:id="1407920053">
          <w:marLeft w:val="480"/>
          <w:marRight w:val="0"/>
          <w:marTop w:val="0"/>
          <w:marBottom w:val="0"/>
          <w:divBdr>
            <w:top w:val="none" w:sz="0" w:space="0" w:color="auto"/>
            <w:left w:val="none" w:sz="0" w:space="0" w:color="auto"/>
            <w:bottom w:val="none" w:sz="0" w:space="0" w:color="auto"/>
            <w:right w:val="none" w:sz="0" w:space="0" w:color="auto"/>
          </w:divBdr>
        </w:div>
        <w:div w:id="1574776451">
          <w:marLeft w:val="480"/>
          <w:marRight w:val="0"/>
          <w:marTop w:val="0"/>
          <w:marBottom w:val="0"/>
          <w:divBdr>
            <w:top w:val="none" w:sz="0" w:space="0" w:color="auto"/>
            <w:left w:val="none" w:sz="0" w:space="0" w:color="auto"/>
            <w:bottom w:val="none" w:sz="0" w:space="0" w:color="auto"/>
            <w:right w:val="none" w:sz="0" w:space="0" w:color="auto"/>
          </w:divBdr>
        </w:div>
        <w:div w:id="1729526861">
          <w:marLeft w:val="480"/>
          <w:marRight w:val="0"/>
          <w:marTop w:val="0"/>
          <w:marBottom w:val="0"/>
          <w:divBdr>
            <w:top w:val="none" w:sz="0" w:space="0" w:color="auto"/>
            <w:left w:val="none" w:sz="0" w:space="0" w:color="auto"/>
            <w:bottom w:val="none" w:sz="0" w:space="0" w:color="auto"/>
            <w:right w:val="none" w:sz="0" w:space="0" w:color="auto"/>
          </w:divBdr>
        </w:div>
        <w:div w:id="874462587">
          <w:marLeft w:val="480"/>
          <w:marRight w:val="0"/>
          <w:marTop w:val="0"/>
          <w:marBottom w:val="0"/>
          <w:divBdr>
            <w:top w:val="none" w:sz="0" w:space="0" w:color="auto"/>
            <w:left w:val="none" w:sz="0" w:space="0" w:color="auto"/>
            <w:bottom w:val="none" w:sz="0" w:space="0" w:color="auto"/>
            <w:right w:val="none" w:sz="0" w:space="0" w:color="auto"/>
          </w:divBdr>
        </w:div>
        <w:div w:id="1103303029">
          <w:marLeft w:val="480"/>
          <w:marRight w:val="0"/>
          <w:marTop w:val="0"/>
          <w:marBottom w:val="0"/>
          <w:divBdr>
            <w:top w:val="none" w:sz="0" w:space="0" w:color="auto"/>
            <w:left w:val="none" w:sz="0" w:space="0" w:color="auto"/>
            <w:bottom w:val="none" w:sz="0" w:space="0" w:color="auto"/>
            <w:right w:val="none" w:sz="0" w:space="0" w:color="auto"/>
          </w:divBdr>
        </w:div>
        <w:div w:id="945162571">
          <w:marLeft w:val="480"/>
          <w:marRight w:val="0"/>
          <w:marTop w:val="0"/>
          <w:marBottom w:val="0"/>
          <w:divBdr>
            <w:top w:val="none" w:sz="0" w:space="0" w:color="auto"/>
            <w:left w:val="none" w:sz="0" w:space="0" w:color="auto"/>
            <w:bottom w:val="none" w:sz="0" w:space="0" w:color="auto"/>
            <w:right w:val="none" w:sz="0" w:space="0" w:color="auto"/>
          </w:divBdr>
        </w:div>
        <w:div w:id="82453625">
          <w:marLeft w:val="480"/>
          <w:marRight w:val="0"/>
          <w:marTop w:val="0"/>
          <w:marBottom w:val="0"/>
          <w:divBdr>
            <w:top w:val="none" w:sz="0" w:space="0" w:color="auto"/>
            <w:left w:val="none" w:sz="0" w:space="0" w:color="auto"/>
            <w:bottom w:val="none" w:sz="0" w:space="0" w:color="auto"/>
            <w:right w:val="none" w:sz="0" w:space="0" w:color="auto"/>
          </w:divBdr>
        </w:div>
        <w:div w:id="1167289622">
          <w:marLeft w:val="480"/>
          <w:marRight w:val="0"/>
          <w:marTop w:val="0"/>
          <w:marBottom w:val="0"/>
          <w:divBdr>
            <w:top w:val="none" w:sz="0" w:space="0" w:color="auto"/>
            <w:left w:val="none" w:sz="0" w:space="0" w:color="auto"/>
            <w:bottom w:val="none" w:sz="0" w:space="0" w:color="auto"/>
            <w:right w:val="none" w:sz="0" w:space="0" w:color="auto"/>
          </w:divBdr>
        </w:div>
        <w:div w:id="247344781">
          <w:marLeft w:val="480"/>
          <w:marRight w:val="0"/>
          <w:marTop w:val="0"/>
          <w:marBottom w:val="0"/>
          <w:divBdr>
            <w:top w:val="none" w:sz="0" w:space="0" w:color="auto"/>
            <w:left w:val="none" w:sz="0" w:space="0" w:color="auto"/>
            <w:bottom w:val="none" w:sz="0" w:space="0" w:color="auto"/>
            <w:right w:val="none" w:sz="0" w:space="0" w:color="auto"/>
          </w:divBdr>
        </w:div>
        <w:div w:id="1670479353">
          <w:marLeft w:val="480"/>
          <w:marRight w:val="0"/>
          <w:marTop w:val="0"/>
          <w:marBottom w:val="0"/>
          <w:divBdr>
            <w:top w:val="none" w:sz="0" w:space="0" w:color="auto"/>
            <w:left w:val="none" w:sz="0" w:space="0" w:color="auto"/>
            <w:bottom w:val="none" w:sz="0" w:space="0" w:color="auto"/>
            <w:right w:val="none" w:sz="0" w:space="0" w:color="auto"/>
          </w:divBdr>
        </w:div>
        <w:div w:id="1671712321">
          <w:marLeft w:val="480"/>
          <w:marRight w:val="0"/>
          <w:marTop w:val="0"/>
          <w:marBottom w:val="0"/>
          <w:divBdr>
            <w:top w:val="none" w:sz="0" w:space="0" w:color="auto"/>
            <w:left w:val="none" w:sz="0" w:space="0" w:color="auto"/>
            <w:bottom w:val="none" w:sz="0" w:space="0" w:color="auto"/>
            <w:right w:val="none" w:sz="0" w:space="0" w:color="auto"/>
          </w:divBdr>
        </w:div>
        <w:div w:id="560403766">
          <w:marLeft w:val="480"/>
          <w:marRight w:val="0"/>
          <w:marTop w:val="0"/>
          <w:marBottom w:val="0"/>
          <w:divBdr>
            <w:top w:val="none" w:sz="0" w:space="0" w:color="auto"/>
            <w:left w:val="none" w:sz="0" w:space="0" w:color="auto"/>
            <w:bottom w:val="none" w:sz="0" w:space="0" w:color="auto"/>
            <w:right w:val="none" w:sz="0" w:space="0" w:color="auto"/>
          </w:divBdr>
        </w:div>
        <w:div w:id="1322389716">
          <w:marLeft w:val="480"/>
          <w:marRight w:val="0"/>
          <w:marTop w:val="0"/>
          <w:marBottom w:val="0"/>
          <w:divBdr>
            <w:top w:val="none" w:sz="0" w:space="0" w:color="auto"/>
            <w:left w:val="none" w:sz="0" w:space="0" w:color="auto"/>
            <w:bottom w:val="none" w:sz="0" w:space="0" w:color="auto"/>
            <w:right w:val="none" w:sz="0" w:space="0" w:color="auto"/>
          </w:divBdr>
        </w:div>
        <w:div w:id="594946779">
          <w:marLeft w:val="480"/>
          <w:marRight w:val="0"/>
          <w:marTop w:val="0"/>
          <w:marBottom w:val="0"/>
          <w:divBdr>
            <w:top w:val="none" w:sz="0" w:space="0" w:color="auto"/>
            <w:left w:val="none" w:sz="0" w:space="0" w:color="auto"/>
            <w:bottom w:val="none" w:sz="0" w:space="0" w:color="auto"/>
            <w:right w:val="none" w:sz="0" w:space="0" w:color="auto"/>
          </w:divBdr>
        </w:div>
        <w:div w:id="870726092">
          <w:marLeft w:val="480"/>
          <w:marRight w:val="0"/>
          <w:marTop w:val="0"/>
          <w:marBottom w:val="0"/>
          <w:divBdr>
            <w:top w:val="none" w:sz="0" w:space="0" w:color="auto"/>
            <w:left w:val="none" w:sz="0" w:space="0" w:color="auto"/>
            <w:bottom w:val="none" w:sz="0" w:space="0" w:color="auto"/>
            <w:right w:val="none" w:sz="0" w:space="0" w:color="auto"/>
          </w:divBdr>
        </w:div>
        <w:div w:id="1352026876">
          <w:marLeft w:val="480"/>
          <w:marRight w:val="0"/>
          <w:marTop w:val="0"/>
          <w:marBottom w:val="0"/>
          <w:divBdr>
            <w:top w:val="none" w:sz="0" w:space="0" w:color="auto"/>
            <w:left w:val="none" w:sz="0" w:space="0" w:color="auto"/>
            <w:bottom w:val="none" w:sz="0" w:space="0" w:color="auto"/>
            <w:right w:val="none" w:sz="0" w:space="0" w:color="auto"/>
          </w:divBdr>
        </w:div>
        <w:div w:id="1280835762">
          <w:marLeft w:val="480"/>
          <w:marRight w:val="0"/>
          <w:marTop w:val="0"/>
          <w:marBottom w:val="0"/>
          <w:divBdr>
            <w:top w:val="none" w:sz="0" w:space="0" w:color="auto"/>
            <w:left w:val="none" w:sz="0" w:space="0" w:color="auto"/>
            <w:bottom w:val="none" w:sz="0" w:space="0" w:color="auto"/>
            <w:right w:val="none" w:sz="0" w:space="0" w:color="auto"/>
          </w:divBdr>
        </w:div>
        <w:div w:id="730037944">
          <w:marLeft w:val="480"/>
          <w:marRight w:val="0"/>
          <w:marTop w:val="0"/>
          <w:marBottom w:val="0"/>
          <w:divBdr>
            <w:top w:val="none" w:sz="0" w:space="0" w:color="auto"/>
            <w:left w:val="none" w:sz="0" w:space="0" w:color="auto"/>
            <w:bottom w:val="none" w:sz="0" w:space="0" w:color="auto"/>
            <w:right w:val="none" w:sz="0" w:space="0" w:color="auto"/>
          </w:divBdr>
        </w:div>
        <w:div w:id="19475265">
          <w:marLeft w:val="480"/>
          <w:marRight w:val="0"/>
          <w:marTop w:val="0"/>
          <w:marBottom w:val="0"/>
          <w:divBdr>
            <w:top w:val="none" w:sz="0" w:space="0" w:color="auto"/>
            <w:left w:val="none" w:sz="0" w:space="0" w:color="auto"/>
            <w:bottom w:val="none" w:sz="0" w:space="0" w:color="auto"/>
            <w:right w:val="none" w:sz="0" w:space="0" w:color="auto"/>
          </w:divBdr>
        </w:div>
        <w:div w:id="2121224092">
          <w:marLeft w:val="480"/>
          <w:marRight w:val="0"/>
          <w:marTop w:val="0"/>
          <w:marBottom w:val="0"/>
          <w:divBdr>
            <w:top w:val="none" w:sz="0" w:space="0" w:color="auto"/>
            <w:left w:val="none" w:sz="0" w:space="0" w:color="auto"/>
            <w:bottom w:val="none" w:sz="0" w:space="0" w:color="auto"/>
            <w:right w:val="none" w:sz="0" w:space="0" w:color="auto"/>
          </w:divBdr>
        </w:div>
        <w:div w:id="592783459">
          <w:marLeft w:val="480"/>
          <w:marRight w:val="0"/>
          <w:marTop w:val="0"/>
          <w:marBottom w:val="0"/>
          <w:divBdr>
            <w:top w:val="none" w:sz="0" w:space="0" w:color="auto"/>
            <w:left w:val="none" w:sz="0" w:space="0" w:color="auto"/>
            <w:bottom w:val="none" w:sz="0" w:space="0" w:color="auto"/>
            <w:right w:val="none" w:sz="0" w:space="0" w:color="auto"/>
          </w:divBdr>
        </w:div>
        <w:div w:id="24330040">
          <w:marLeft w:val="480"/>
          <w:marRight w:val="0"/>
          <w:marTop w:val="0"/>
          <w:marBottom w:val="0"/>
          <w:divBdr>
            <w:top w:val="none" w:sz="0" w:space="0" w:color="auto"/>
            <w:left w:val="none" w:sz="0" w:space="0" w:color="auto"/>
            <w:bottom w:val="none" w:sz="0" w:space="0" w:color="auto"/>
            <w:right w:val="none" w:sz="0" w:space="0" w:color="auto"/>
          </w:divBdr>
        </w:div>
        <w:div w:id="1764301783">
          <w:marLeft w:val="480"/>
          <w:marRight w:val="0"/>
          <w:marTop w:val="0"/>
          <w:marBottom w:val="0"/>
          <w:divBdr>
            <w:top w:val="none" w:sz="0" w:space="0" w:color="auto"/>
            <w:left w:val="none" w:sz="0" w:space="0" w:color="auto"/>
            <w:bottom w:val="none" w:sz="0" w:space="0" w:color="auto"/>
            <w:right w:val="none" w:sz="0" w:space="0" w:color="auto"/>
          </w:divBdr>
        </w:div>
        <w:div w:id="582033125">
          <w:marLeft w:val="480"/>
          <w:marRight w:val="0"/>
          <w:marTop w:val="0"/>
          <w:marBottom w:val="0"/>
          <w:divBdr>
            <w:top w:val="none" w:sz="0" w:space="0" w:color="auto"/>
            <w:left w:val="none" w:sz="0" w:space="0" w:color="auto"/>
            <w:bottom w:val="none" w:sz="0" w:space="0" w:color="auto"/>
            <w:right w:val="none" w:sz="0" w:space="0" w:color="auto"/>
          </w:divBdr>
        </w:div>
        <w:div w:id="1333028392">
          <w:marLeft w:val="480"/>
          <w:marRight w:val="0"/>
          <w:marTop w:val="0"/>
          <w:marBottom w:val="0"/>
          <w:divBdr>
            <w:top w:val="none" w:sz="0" w:space="0" w:color="auto"/>
            <w:left w:val="none" w:sz="0" w:space="0" w:color="auto"/>
            <w:bottom w:val="none" w:sz="0" w:space="0" w:color="auto"/>
            <w:right w:val="none" w:sz="0" w:space="0" w:color="auto"/>
          </w:divBdr>
        </w:div>
        <w:div w:id="1095592823">
          <w:marLeft w:val="480"/>
          <w:marRight w:val="0"/>
          <w:marTop w:val="0"/>
          <w:marBottom w:val="0"/>
          <w:divBdr>
            <w:top w:val="none" w:sz="0" w:space="0" w:color="auto"/>
            <w:left w:val="none" w:sz="0" w:space="0" w:color="auto"/>
            <w:bottom w:val="none" w:sz="0" w:space="0" w:color="auto"/>
            <w:right w:val="none" w:sz="0" w:space="0" w:color="auto"/>
          </w:divBdr>
        </w:div>
        <w:div w:id="1761368891">
          <w:marLeft w:val="480"/>
          <w:marRight w:val="0"/>
          <w:marTop w:val="0"/>
          <w:marBottom w:val="0"/>
          <w:divBdr>
            <w:top w:val="none" w:sz="0" w:space="0" w:color="auto"/>
            <w:left w:val="none" w:sz="0" w:space="0" w:color="auto"/>
            <w:bottom w:val="none" w:sz="0" w:space="0" w:color="auto"/>
            <w:right w:val="none" w:sz="0" w:space="0" w:color="auto"/>
          </w:divBdr>
        </w:div>
        <w:div w:id="2057313118">
          <w:marLeft w:val="480"/>
          <w:marRight w:val="0"/>
          <w:marTop w:val="0"/>
          <w:marBottom w:val="0"/>
          <w:divBdr>
            <w:top w:val="none" w:sz="0" w:space="0" w:color="auto"/>
            <w:left w:val="none" w:sz="0" w:space="0" w:color="auto"/>
            <w:bottom w:val="none" w:sz="0" w:space="0" w:color="auto"/>
            <w:right w:val="none" w:sz="0" w:space="0" w:color="auto"/>
          </w:divBdr>
        </w:div>
        <w:div w:id="1660111785">
          <w:marLeft w:val="480"/>
          <w:marRight w:val="0"/>
          <w:marTop w:val="0"/>
          <w:marBottom w:val="0"/>
          <w:divBdr>
            <w:top w:val="none" w:sz="0" w:space="0" w:color="auto"/>
            <w:left w:val="none" w:sz="0" w:space="0" w:color="auto"/>
            <w:bottom w:val="none" w:sz="0" w:space="0" w:color="auto"/>
            <w:right w:val="none" w:sz="0" w:space="0" w:color="auto"/>
          </w:divBdr>
        </w:div>
        <w:div w:id="518735032">
          <w:marLeft w:val="480"/>
          <w:marRight w:val="0"/>
          <w:marTop w:val="0"/>
          <w:marBottom w:val="0"/>
          <w:divBdr>
            <w:top w:val="none" w:sz="0" w:space="0" w:color="auto"/>
            <w:left w:val="none" w:sz="0" w:space="0" w:color="auto"/>
            <w:bottom w:val="none" w:sz="0" w:space="0" w:color="auto"/>
            <w:right w:val="none" w:sz="0" w:space="0" w:color="auto"/>
          </w:divBdr>
        </w:div>
        <w:div w:id="1987393144">
          <w:marLeft w:val="480"/>
          <w:marRight w:val="0"/>
          <w:marTop w:val="0"/>
          <w:marBottom w:val="0"/>
          <w:divBdr>
            <w:top w:val="none" w:sz="0" w:space="0" w:color="auto"/>
            <w:left w:val="none" w:sz="0" w:space="0" w:color="auto"/>
            <w:bottom w:val="none" w:sz="0" w:space="0" w:color="auto"/>
            <w:right w:val="none" w:sz="0" w:space="0" w:color="auto"/>
          </w:divBdr>
        </w:div>
        <w:div w:id="782110415">
          <w:marLeft w:val="480"/>
          <w:marRight w:val="0"/>
          <w:marTop w:val="0"/>
          <w:marBottom w:val="0"/>
          <w:divBdr>
            <w:top w:val="none" w:sz="0" w:space="0" w:color="auto"/>
            <w:left w:val="none" w:sz="0" w:space="0" w:color="auto"/>
            <w:bottom w:val="none" w:sz="0" w:space="0" w:color="auto"/>
            <w:right w:val="none" w:sz="0" w:space="0" w:color="auto"/>
          </w:divBdr>
        </w:div>
        <w:div w:id="966543473">
          <w:marLeft w:val="480"/>
          <w:marRight w:val="0"/>
          <w:marTop w:val="0"/>
          <w:marBottom w:val="0"/>
          <w:divBdr>
            <w:top w:val="none" w:sz="0" w:space="0" w:color="auto"/>
            <w:left w:val="none" w:sz="0" w:space="0" w:color="auto"/>
            <w:bottom w:val="none" w:sz="0" w:space="0" w:color="auto"/>
            <w:right w:val="none" w:sz="0" w:space="0" w:color="auto"/>
          </w:divBdr>
        </w:div>
        <w:div w:id="801772538">
          <w:marLeft w:val="480"/>
          <w:marRight w:val="0"/>
          <w:marTop w:val="0"/>
          <w:marBottom w:val="0"/>
          <w:divBdr>
            <w:top w:val="none" w:sz="0" w:space="0" w:color="auto"/>
            <w:left w:val="none" w:sz="0" w:space="0" w:color="auto"/>
            <w:bottom w:val="none" w:sz="0" w:space="0" w:color="auto"/>
            <w:right w:val="none" w:sz="0" w:space="0" w:color="auto"/>
          </w:divBdr>
        </w:div>
        <w:div w:id="1666129926">
          <w:marLeft w:val="480"/>
          <w:marRight w:val="0"/>
          <w:marTop w:val="0"/>
          <w:marBottom w:val="0"/>
          <w:divBdr>
            <w:top w:val="none" w:sz="0" w:space="0" w:color="auto"/>
            <w:left w:val="none" w:sz="0" w:space="0" w:color="auto"/>
            <w:bottom w:val="none" w:sz="0" w:space="0" w:color="auto"/>
            <w:right w:val="none" w:sz="0" w:space="0" w:color="auto"/>
          </w:divBdr>
        </w:div>
        <w:div w:id="473989116">
          <w:marLeft w:val="480"/>
          <w:marRight w:val="0"/>
          <w:marTop w:val="0"/>
          <w:marBottom w:val="0"/>
          <w:divBdr>
            <w:top w:val="none" w:sz="0" w:space="0" w:color="auto"/>
            <w:left w:val="none" w:sz="0" w:space="0" w:color="auto"/>
            <w:bottom w:val="none" w:sz="0" w:space="0" w:color="auto"/>
            <w:right w:val="none" w:sz="0" w:space="0" w:color="auto"/>
          </w:divBdr>
        </w:div>
        <w:div w:id="503936307">
          <w:marLeft w:val="480"/>
          <w:marRight w:val="0"/>
          <w:marTop w:val="0"/>
          <w:marBottom w:val="0"/>
          <w:divBdr>
            <w:top w:val="none" w:sz="0" w:space="0" w:color="auto"/>
            <w:left w:val="none" w:sz="0" w:space="0" w:color="auto"/>
            <w:bottom w:val="none" w:sz="0" w:space="0" w:color="auto"/>
            <w:right w:val="none" w:sz="0" w:space="0" w:color="auto"/>
          </w:divBdr>
        </w:div>
        <w:div w:id="1667636525">
          <w:marLeft w:val="480"/>
          <w:marRight w:val="0"/>
          <w:marTop w:val="0"/>
          <w:marBottom w:val="0"/>
          <w:divBdr>
            <w:top w:val="none" w:sz="0" w:space="0" w:color="auto"/>
            <w:left w:val="none" w:sz="0" w:space="0" w:color="auto"/>
            <w:bottom w:val="none" w:sz="0" w:space="0" w:color="auto"/>
            <w:right w:val="none" w:sz="0" w:space="0" w:color="auto"/>
          </w:divBdr>
        </w:div>
        <w:div w:id="1646351046">
          <w:marLeft w:val="480"/>
          <w:marRight w:val="0"/>
          <w:marTop w:val="0"/>
          <w:marBottom w:val="0"/>
          <w:divBdr>
            <w:top w:val="none" w:sz="0" w:space="0" w:color="auto"/>
            <w:left w:val="none" w:sz="0" w:space="0" w:color="auto"/>
            <w:bottom w:val="none" w:sz="0" w:space="0" w:color="auto"/>
            <w:right w:val="none" w:sz="0" w:space="0" w:color="auto"/>
          </w:divBdr>
        </w:div>
        <w:div w:id="519047959">
          <w:marLeft w:val="480"/>
          <w:marRight w:val="0"/>
          <w:marTop w:val="0"/>
          <w:marBottom w:val="0"/>
          <w:divBdr>
            <w:top w:val="none" w:sz="0" w:space="0" w:color="auto"/>
            <w:left w:val="none" w:sz="0" w:space="0" w:color="auto"/>
            <w:bottom w:val="none" w:sz="0" w:space="0" w:color="auto"/>
            <w:right w:val="none" w:sz="0" w:space="0" w:color="auto"/>
          </w:divBdr>
        </w:div>
        <w:div w:id="1814054311">
          <w:marLeft w:val="480"/>
          <w:marRight w:val="0"/>
          <w:marTop w:val="0"/>
          <w:marBottom w:val="0"/>
          <w:divBdr>
            <w:top w:val="none" w:sz="0" w:space="0" w:color="auto"/>
            <w:left w:val="none" w:sz="0" w:space="0" w:color="auto"/>
            <w:bottom w:val="none" w:sz="0" w:space="0" w:color="auto"/>
            <w:right w:val="none" w:sz="0" w:space="0" w:color="auto"/>
          </w:divBdr>
        </w:div>
        <w:div w:id="715468922">
          <w:marLeft w:val="480"/>
          <w:marRight w:val="0"/>
          <w:marTop w:val="0"/>
          <w:marBottom w:val="0"/>
          <w:divBdr>
            <w:top w:val="none" w:sz="0" w:space="0" w:color="auto"/>
            <w:left w:val="none" w:sz="0" w:space="0" w:color="auto"/>
            <w:bottom w:val="none" w:sz="0" w:space="0" w:color="auto"/>
            <w:right w:val="none" w:sz="0" w:space="0" w:color="auto"/>
          </w:divBdr>
        </w:div>
        <w:div w:id="1301301552">
          <w:marLeft w:val="480"/>
          <w:marRight w:val="0"/>
          <w:marTop w:val="0"/>
          <w:marBottom w:val="0"/>
          <w:divBdr>
            <w:top w:val="none" w:sz="0" w:space="0" w:color="auto"/>
            <w:left w:val="none" w:sz="0" w:space="0" w:color="auto"/>
            <w:bottom w:val="none" w:sz="0" w:space="0" w:color="auto"/>
            <w:right w:val="none" w:sz="0" w:space="0" w:color="auto"/>
          </w:divBdr>
        </w:div>
        <w:div w:id="1490093653">
          <w:marLeft w:val="480"/>
          <w:marRight w:val="0"/>
          <w:marTop w:val="0"/>
          <w:marBottom w:val="0"/>
          <w:divBdr>
            <w:top w:val="none" w:sz="0" w:space="0" w:color="auto"/>
            <w:left w:val="none" w:sz="0" w:space="0" w:color="auto"/>
            <w:bottom w:val="none" w:sz="0" w:space="0" w:color="auto"/>
            <w:right w:val="none" w:sz="0" w:space="0" w:color="auto"/>
          </w:divBdr>
        </w:div>
        <w:div w:id="1857573927">
          <w:marLeft w:val="480"/>
          <w:marRight w:val="0"/>
          <w:marTop w:val="0"/>
          <w:marBottom w:val="0"/>
          <w:divBdr>
            <w:top w:val="none" w:sz="0" w:space="0" w:color="auto"/>
            <w:left w:val="none" w:sz="0" w:space="0" w:color="auto"/>
            <w:bottom w:val="none" w:sz="0" w:space="0" w:color="auto"/>
            <w:right w:val="none" w:sz="0" w:space="0" w:color="auto"/>
          </w:divBdr>
        </w:div>
        <w:div w:id="49503399">
          <w:marLeft w:val="480"/>
          <w:marRight w:val="0"/>
          <w:marTop w:val="0"/>
          <w:marBottom w:val="0"/>
          <w:divBdr>
            <w:top w:val="none" w:sz="0" w:space="0" w:color="auto"/>
            <w:left w:val="none" w:sz="0" w:space="0" w:color="auto"/>
            <w:bottom w:val="none" w:sz="0" w:space="0" w:color="auto"/>
            <w:right w:val="none" w:sz="0" w:space="0" w:color="auto"/>
          </w:divBdr>
        </w:div>
        <w:div w:id="635332579">
          <w:marLeft w:val="480"/>
          <w:marRight w:val="0"/>
          <w:marTop w:val="0"/>
          <w:marBottom w:val="0"/>
          <w:divBdr>
            <w:top w:val="none" w:sz="0" w:space="0" w:color="auto"/>
            <w:left w:val="none" w:sz="0" w:space="0" w:color="auto"/>
            <w:bottom w:val="none" w:sz="0" w:space="0" w:color="auto"/>
            <w:right w:val="none" w:sz="0" w:space="0" w:color="auto"/>
          </w:divBdr>
        </w:div>
        <w:div w:id="695354367">
          <w:marLeft w:val="480"/>
          <w:marRight w:val="0"/>
          <w:marTop w:val="0"/>
          <w:marBottom w:val="0"/>
          <w:divBdr>
            <w:top w:val="none" w:sz="0" w:space="0" w:color="auto"/>
            <w:left w:val="none" w:sz="0" w:space="0" w:color="auto"/>
            <w:bottom w:val="none" w:sz="0" w:space="0" w:color="auto"/>
            <w:right w:val="none" w:sz="0" w:space="0" w:color="auto"/>
          </w:divBdr>
        </w:div>
        <w:div w:id="819998013">
          <w:marLeft w:val="480"/>
          <w:marRight w:val="0"/>
          <w:marTop w:val="0"/>
          <w:marBottom w:val="0"/>
          <w:divBdr>
            <w:top w:val="none" w:sz="0" w:space="0" w:color="auto"/>
            <w:left w:val="none" w:sz="0" w:space="0" w:color="auto"/>
            <w:bottom w:val="none" w:sz="0" w:space="0" w:color="auto"/>
            <w:right w:val="none" w:sz="0" w:space="0" w:color="auto"/>
          </w:divBdr>
        </w:div>
        <w:div w:id="435295388">
          <w:marLeft w:val="480"/>
          <w:marRight w:val="0"/>
          <w:marTop w:val="0"/>
          <w:marBottom w:val="0"/>
          <w:divBdr>
            <w:top w:val="none" w:sz="0" w:space="0" w:color="auto"/>
            <w:left w:val="none" w:sz="0" w:space="0" w:color="auto"/>
            <w:bottom w:val="none" w:sz="0" w:space="0" w:color="auto"/>
            <w:right w:val="none" w:sz="0" w:space="0" w:color="auto"/>
          </w:divBdr>
        </w:div>
        <w:div w:id="700478504">
          <w:marLeft w:val="480"/>
          <w:marRight w:val="0"/>
          <w:marTop w:val="0"/>
          <w:marBottom w:val="0"/>
          <w:divBdr>
            <w:top w:val="none" w:sz="0" w:space="0" w:color="auto"/>
            <w:left w:val="none" w:sz="0" w:space="0" w:color="auto"/>
            <w:bottom w:val="none" w:sz="0" w:space="0" w:color="auto"/>
            <w:right w:val="none" w:sz="0" w:space="0" w:color="auto"/>
          </w:divBdr>
        </w:div>
        <w:div w:id="1435907507">
          <w:marLeft w:val="480"/>
          <w:marRight w:val="0"/>
          <w:marTop w:val="0"/>
          <w:marBottom w:val="0"/>
          <w:divBdr>
            <w:top w:val="none" w:sz="0" w:space="0" w:color="auto"/>
            <w:left w:val="none" w:sz="0" w:space="0" w:color="auto"/>
            <w:bottom w:val="none" w:sz="0" w:space="0" w:color="auto"/>
            <w:right w:val="none" w:sz="0" w:space="0" w:color="auto"/>
          </w:divBdr>
        </w:div>
        <w:div w:id="568341887">
          <w:marLeft w:val="480"/>
          <w:marRight w:val="0"/>
          <w:marTop w:val="0"/>
          <w:marBottom w:val="0"/>
          <w:divBdr>
            <w:top w:val="none" w:sz="0" w:space="0" w:color="auto"/>
            <w:left w:val="none" w:sz="0" w:space="0" w:color="auto"/>
            <w:bottom w:val="none" w:sz="0" w:space="0" w:color="auto"/>
            <w:right w:val="none" w:sz="0" w:space="0" w:color="auto"/>
          </w:divBdr>
        </w:div>
        <w:div w:id="1397045183">
          <w:marLeft w:val="480"/>
          <w:marRight w:val="0"/>
          <w:marTop w:val="0"/>
          <w:marBottom w:val="0"/>
          <w:divBdr>
            <w:top w:val="none" w:sz="0" w:space="0" w:color="auto"/>
            <w:left w:val="none" w:sz="0" w:space="0" w:color="auto"/>
            <w:bottom w:val="none" w:sz="0" w:space="0" w:color="auto"/>
            <w:right w:val="none" w:sz="0" w:space="0" w:color="auto"/>
          </w:divBdr>
        </w:div>
        <w:div w:id="829292881">
          <w:marLeft w:val="480"/>
          <w:marRight w:val="0"/>
          <w:marTop w:val="0"/>
          <w:marBottom w:val="0"/>
          <w:divBdr>
            <w:top w:val="none" w:sz="0" w:space="0" w:color="auto"/>
            <w:left w:val="none" w:sz="0" w:space="0" w:color="auto"/>
            <w:bottom w:val="none" w:sz="0" w:space="0" w:color="auto"/>
            <w:right w:val="none" w:sz="0" w:space="0" w:color="auto"/>
          </w:divBdr>
        </w:div>
        <w:div w:id="4482422">
          <w:marLeft w:val="480"/>
          <w:marRight w:val="0"/>
          <w:marTop w:val="0"/>
          <w:marBottom w:val="0"/>
          <w:divBdr>
            <w:top w:val="none" w:sz="0" w:space="0" w:color="auto"/>
            <w:left w:val="none" w:sz="0" w:space="0" w:color="auto"/>
            <w:bottom w:val="none" w:sz="0" w:space="0" w:color="auto"/>
            <w:right w:val="none" w:sz="0" w:space="0" w:color="auto"/>
          </w:divBdr>
        </w:div>
        <w:div w:id="310257243">
          <w:marLeft w:val="480"/>
          <w:marRight w:val="0"/>
          <w:marTop w:val="0"/>
          <w:marBottom w:val="0"/>
          <w:divBdr>
            <w:top w:val="none" w:sz="0" w:space="0" w:color="auto"/>
            <w:left w:val="none" w:sz="0" w:space="0" w:color="auto"/>
            <w:bottom w:val="none" w:sz="0" w:space="0" w:color="auto"/>
            <w:right w:val="none" w:sz="0" w:space="0" w:color="auto"/>
          </w:divBdr>
        </w:div>
        <w:div w:id="2139107942">
          <w:marLeft w:val="480"/>
          <w:marRight w:val="0"/>
          <w:marTop w:val="0"/>
          <w:marBottom w:val="0"/>
          <w:divBdr>
            <w:top w:val="none" w:sz="0" w:space="0" w:color="auto"/>
            <w:left w:val="none" w:sz="0" w:space="0" w:color="auto"/>
            <w:bottom w:val="none" w:sz="0" w:space="0" w:color="auto"/>
            <w:right w:val="none" w:sz="0" w:space="0" w:color="auto"/>
          </w:divBdr>
        </w:div>
        <w:div w:id="225845121">
          <w:marLeft w:val="480"/>
          <w:marRight w:val="0"/>
          <w:marTop w:val="0"/>
          <w:marBottom w:val="0"/>
          <w:divBdr>
            <w:top w:val="none" w:sz="0" w:space="0" w:color="auto"/>
            <w:left w:val="none" w:sz="0" w:space="0" w:color="auto"/>
            <w:bottom w:val="none" w:sz="0" w:space="0" w:color="auto"/>
            <w:right w:val="none" w:sz="0" w:space="0" w:color="auto"/>
          </w:divBdr>
        </w:div>
        <w:div w:id="607080414">
          <w:marLeft w:val="480"/>
          <w:marRight w:val="0"/>
          <w:marTop w:val="0"/>
          <w:marBottom w:val="0"/>
          <w:divBdr>
            <w:top w:val="none" w:sz="0" w:space="0" w:color="auto"/>
            <w:left w:val="none" w:sz="0" w:space="0" w:color="auto"/>
            <w:bottom w:val="none" w:sz="0" w:space="0" w:color="auto"/>
            <w:right w:val="none" w:sz="0" w:space="0" w:color="auto"/>
          </w:divBdr>
        </w:div>
        <w:div w:id="708184419">
          <w:marLeft w:val="480"/>
          <w:marRight w:val="0"/>
          <w:marTop w:val="0"/>
          <w:marBottom w:val="0"/>
          <w:divBdr>
            <w:top w:val="none" w:sz="0" w:space="0" w:color="auto"/>
            <w:left w:val="none" w:sz="0" w:space="0" w:color="auto"/>
            <w:bottom w:val="none" w:sz="0" w:space="0" w:color="auto"/>
            <w:right w:val="none" w:sz="0" w:space="0" w:color="auto"/>
          </w:divBdr>
        </w:div>
        <w:div w:id="851453406">
          <w:marLeft w:val="480"/>
          <w:marRight w:val="0"/>
          <w:marTop w:val="0"/>
          <w:marBottom w:val="0"/>
          <w:divBdr>
            <w:top w:val="none" w:sz="0" w:space="0" w:color="auto"/>
            <w:left w:val="none" w:sz="0" w:space="0" w:color="auto"/>
            <w:bottom w:val="none" w:sz="0" w:space="0" w:color="auto"/>
            <w:right w:val="none" w:sz="0" w:space="0" w:color="auto"/>
          </w:divBdr>
        </w:div>
        <w:div w:id="1403528719">
          <w:marLeft w:val="480"/>
          <w:marRight w:val="0"/>
          <w:marTop w:val="0"/>
          <w:marBottom w:val="0"/>
          <w:divBdr>
            <w:top w:val="none" w:sz="0" w:space="0" w:color="auto"/>
            <w:left w:val="none" w:sz="0" w:space="0" w:color="auto"/>
            <w:bottom w:val="none" w:sz="0" w:space="0" w:color="auto"/>
            <w:right w:val="none" w:sz="0" w:space="0" w:color="auto"/>
          </w:divBdr>
        </w:div>
        <w:div w:id="718672942">
          <w:marLeft w:val="480"/>
          <w:marRight w:val="0"/>
          <w:marTop w:val="0"/>
          <w:marBottom w:val="0"/>
          <w:divBdr>
            <w:top w:val="none" w:sz="0" w:space="0" w:color="auto"/>
            <w:left w:val="none" w:sz="0" w:space="0" w:color="auto"/>
            <w:bottom w:val="none" w:sz="0" w:space="0" w:color="auto"/>
            <w:right w:val="none" w:sz="0" w:space="0" w:color="auto"/>
          </w:divBdr>
        </w:div>
        <w:div w:id="1159732012">
          <w:marLeft w:val="480"/>
          <w:marRight w:val="0"/>
          <w:marTop w:val="0"/>
          <w:marBottom w:val="0"/>
          <w:divBdr>
            <w:top w:val="none" w:sz="0" w:space="0" w:color="auto"/>
            <w:left w:val="none" w:sz="0" w:space="0" w:color="auto"/>
            <w:bottom w:val="none" w:sz="0" w:space="0" w:color="auto"/>
            <w:right w:val="none" w:sz="0" w:space="0" w:color="auto"/>
          </w:divBdr>
        </w:div>
        <w:div w:id="1952130206">
          <w:marLeft w:val="480"/>
          <w:marRight w:val="0"/>
          <w:marTop w:val="0"/>
          <w:marBottom w:val="0"/>
          <w:divBdr>
            <w:top w:val="none" w:sz="0" w:space="0" w:color="auto"/>
            <w:left w:val="none" w:sz="0" w:space="0" w:color="auto"/>
            <w:bottom w:val="none" w:sz="0" w:space="0" w:color="auto"/>
            <w:right w:val="none" w:sz="0" w:space="0" w:color="auto"/>
          </w:divBdr>
        </w:div>
        <w:div w:id="1426270639">
          <w:marLeft w:val="480"/>
          <w:marRight w:val="0"/>
          <w:marTop w:val="0"/>
          <w:marBottom w:val="0"/>
          <w:divBdr>
            <w:top w:val="none" w:sz="0" w:space="0" w:color="auto"/>
            <w:left w:val="none" w:sz="0" w:space="0" w:color="auto"/>
            <w:bottom w:val="none" w:sz="0" w:space="0" w:color="auto"/>
            <w:right w:val="none" w:sz="0" w:space="0" w:color="auto"/>
          </w:divBdr>
        </w:div>
        <w:div w:id="821385844">
          <w:marLeft w:val="480"/>
          <w:marRight w:val="0"/>
          <w:marTop w:val="0"/>
          <w:marBottom w:val="0"/>
          <w:divBdr>
            <w:top w:val="none" w:sz="0" w:space="0" w:color="auto"/>
            <w:left w:val="none" w:sz="0" w:space="0" w:color="auto"/>
            <w:bottom w:val="none" w:sz="0" w:space="0" w:color="auto"/>
            <w:right w:val="none" w:sz="0" w:space="0" w:color="auto"/>
          </w:divBdr>
        </w:div>
        <w:div w:id="630087998">
          <w:marLeft w:val="480"/>
          <w:marRight w:val="0"/>
          <w:marTop w:val="0"/>
          <w:marBottom w:val="0"/>
          <w:divBdr>
            <w:top w:val="none" w:sz="0" w:space="0" w:color="auto"/>
            <w:left w:val="none" w:sz="0" w:space="0" w:color="auto"/>
            <w:bottom w:val="none" w:sz="0" w:space="0" w:color="auto"/>
            <w:right w:val="none" w:sz="0" w:space="0" w:color="auto"/>
          </w:divBdr>
        </w:div>
        <w:div w:id="600140908">
          <w:marLeft w:val="480"/>
          <w:marRight w:val="0"/>
          <w:marTop w:val="0"/>
          <w:marBottom w:val="0"/>
          <w:divBdr>
            <w:top w:val="none" w:sz="0" w:space="0" w:color="auto"/>
            <w:left w:val="none" w:sz="0" w:space="0" w:color="auto"/>
            <w:bottom w:val="none" w:sz="0" w:space="0" w:color="auto"/>
            <w:right w:val="none" w:sz="0" w:space="0" w:color="auto"/>
          </w:divBdr>
        </w:div>
        <w:div w:id="280652769">
          <w:marLeft w:val="480"/>
          <w:marRight w:val="0"/>
          <w:marTop w:val="0"/>
          <w:marBottom w:val="0"/>
          <w:divBdr>
            <w:top w:val="none" w:sz="0" w:space="0" w:color="auto"/>
            <w:left w:val="none" w:sz="0" w:space="0" w:color="auto"/>
            <w:bottom w:val="none" w:sz="0" w:space="0" w:color="auto"/>
            <w:right w:val="none" w:sz="0" w:space="0" w:color="auto"/>
          </w:divBdr>
        </w:div>
        <w:div w:id="855533055">
          <w:marLeft w:val="480"/>
          <w:marRight w:val="0"/>
          <w:marTop w:val="0"/>
          <w:marBottom w:val="0"/>
          <w:divBdr>
            <w:top w:val="none" w:sz="0" w:space="0" w:color="auto"/>
            <w:left w:val="none" w:sz="0" w:space="0" w:color="auto"/>
            <w:bottom w:val="none" w:sz="0" w:space="0" w:color="auto"/>
            <w:right w:val="none" w:sz="0" w:space="0" w:color="auto"/>
          </w:divBdr>
        </w:div>
        <w:div w:id="2116441782">
          <w:marLeft w:val="480"/>
          <w:marRight w:val="0"/>
          <w:marTop w:val="0"/>
          <w:marBottom w:val="0"/>
          <w:divBdr>
            <w:top w:val="none" w:sz="0" w:space="0" w:color="auto"/>
            <w:left w:val="none" w:sz="0" w:space="0" w:color="auto"/>
            <w:bottom w:val="none" w:sz="0" w:space="0" w:color="auto"/>
            <w:right w:val="none" w:sz="0" w:space="0" w:color="auto"/>
          </w:divBdr>
        </w:div>
        <w:div w:id="710499687">
          <w:marLeft w:val="480"/>
          <w:marRight w:val="0"/>
          <w:marTop w:val="0"/>
          <w:marBottom w:val="0"/>
          <w:divBdr>
            <w:top w:val="none" w:sz="0" w:space="0" w:color="auto"/>
            <w:left w:val="none" w:sz="0" w:space="0" w:color="auto"/>
            <w:bottom w:val="none" w:sz="0" w:space="0" w:color="auto"/>
            <w:right w:val="none" w:sz="0" w:space="0" w:color="auto"/>
          </w:divBdr>
        </w:div>
        <w:div w:id="1833909343">
          <w:marLeft w:val="480"/>
          <w:marRight w:val="0"/>
          <w:marTop w:val="0"/>
          <w:marBottom w:val="0"/>
          <w:divBdr>
            <w:top w:val="none" w:sz="0" w:space="0" w:color="auto"/>
            <w:left w:val="none" w:sz="0" w:space="0" w:color="auto"/>
            <w:bottom w:val="none" w:sz="0" w:space="0" w:color="auto"/>
            <w:right w:val="none" w:sz="0" w:space="0" w:color="auto"/>
          </w:divBdr>
        </w:div>
        <w:div w:id="867792342">
          <w:marLeft w:val="480"/>
          <w:marRight w:val="0"/>
          <w:marTop w:val="0"/>
          <w:marBottom w:val="0"/>
          <w:divBdr>
            <w:top w:val="none" w:sz="0" w:space="0" w:color="auto"/>
            <w:left w:val="none" w:sz="0" w:space="0" w:color="auto"/>
            <w:bottom w:val="none" w:sz="0" w:space="0" w:color="auto"/>
            <w:right w:val="none" w:sz="0" w:space="0" w:color="auto"/>
          </w:divBdr>
        </w:div>
        <w:div w:id="751852033">
          <w:marLeft w:val="480"/>
          <w:marRight w:val="0"/>
          <w:marTop w:val="0"/>
          <w:marBottom w:val="0"/>
          <w:divBdr>
            <w:top w:val="none" w:sz="0" w:space="0" w:color="auto"/>
            <w:left w:val="none" w:sz="0" w:space="0" w:color="auto"/>
            <w:bottom w:val="none" w:sz="0" w:space="0" w:color="auto"/>
            <w:right w:val="none" w:sz="0" w:space="0" w:color="auto"/>
          </w:divBdr>
        </w:div>
        <w:div w:id="133527318">
          <w:marLeft w:val="480"/>
          <w:marRight w:val="0"/>
          <w:marTop w:val="0"/>
          <w:marBottom w:val="0"/>
          <w:divBdr>
            <w:top w:val="none" w:sz="0" w:space="0" w:color="auto"/>
            <w:left w:val="none" w:sz="0" w:space="0" w:color="auto"/>
            <w:bottom w:val="none" w:sz="0" w:space="0" w:color="auto"/>
            <w:right w:val="none" w:sz="0" w:space="0" w:color="auto"/>
          </w:divBdr>
        </w:div>
        <w:div w:id="768893270">
          <w:marLeft w:val="480"/>
          <w:marRight w:val="0"/>
          <w:marTop w:val="0"/>
          <w:marBottom w:val="0"/>
          <w:divBdr>
            <w:top w:val="none" w:sz="0" w:space="0" w:color="auto"/>
            <w:left w:val="none" w:sz="0" w:space="0" w:color="auto"/>
            <w:bottom w:val="none" w:sz="0" w:space="0" w:color="auto"/>
            <w:right w:val="none" w:sz="0" w:space="0" w:color="auto"/>
          </w:divBdr>
        </w:div>
        <w:div w:id="1058356446">
          <w:marLeft w:val="480"/>
          <w:marRight w:val="0"/>
          <w:marTop w:val="0"/>
          <w:marBottom w:val="0"/>
          <w:divBdr>
            <w:top w:val="none" w:sz="0" w:space="0" w:color="auto"/>
            <w:left w:val="none" w:sz="0" w:space="0" w:color="auto"/>
            <w:bottom w:val="none" w:sz="0" w:space="0" w:color="auto"/>
            <w:right w:val="none" w:sz="0" w:space="0" w:color="auto"/>
          </w:divBdr>
        </w:div>
        <w:div w:id="983583877">
          <w:marLeft w:val="480"/>
          <w:marRight w:val="0"/>
          <w:marTop w:val="0"/>
          <w:marBottom w:val="0"/>
          <w:divBdr>
            <w:top w:val="none" w:sz="0" w:space="0" w:color="auto"/>
            <w:left w:val="none" w:sz="0" w:space="0" w:color="auto"/>
            <w:bottom w:val="none" w:sz="0" w:space="0" w:color="auto"/>
            <w:right w:val="none" w:sz="0" w:space="0" w:color="auto"/>
          </w:divBdr>
        </w:div>
        <w:div w:id="485124708">
          <w:marLeft w:val="480"/>
          <w:marRight w:val="0"/>
          <w:marTop w:val="0"/>
          <w:marBottom w:val="0"/>
          <w:divBdr>
            <w:top w:val="none" w:sz="0" w:space="0" w:color="auto"/>
            <w:left w:val="none" w:sz="0" w:space="0" w:color="auto"/>
            <w:bottom w:val="none" w:sz="0" w:space="0" w:color="auto"/>
            <w:right w:val="none" w:sz="0" w:space="0" w:color="auto"/>
          </w:divBdr>
        </w:div>
        <w:div w:id="726295198">
          <w:marLeft w:val="480"/>
          <w:marRight w:val="0"/>
          <w:marTop w:val="0"/>
          <w:marBottom w:val="0"/>
          <w:divBdr>
            <w:top w:val="none" w:sz="0" w:space="0" w:color="auto"/>
            <w:left w:val="none" w:sz="0" w:space="0" w:color="auto"/>
            <w:bottom w:val="none" w:sz="0" w:space="0" w:color="auto"/>
            <w:right w:val="none" w:sz="0" w:space="0" w:color="auto"/>
          </w:divBdr>
        </w:div>
        <w:div w:id="1975794443">
          <w:marLeft w:val="480"/>
          <w:marRight w:val="0"/>
          <w:marTop w:val="0"/>
          <w:marBottom w:val="0"/>
          <w:divBdr>
            <w:top w:val="none" w:sz="0" w:space="0" w:color="auto"/>
            <w:left w:val="none" w:sz="0" w:space="0" w:color="auto"/>
            <w:bottom w:val="none" w:sz="0" w:space="0" w:color="auto"/>
            <w:right w:val="none" w:sz="0" w:space="0" w:color="auto"/>
          </w:divBdr>
        </w:div>
      </w:divsChild>
    </w:div>
    <w:div w:id="691301176">
      <w:bodyDiv w:val="1"/>
      <w:marLeft w:val="0"/>
      <w:marRight w:val="0"/>
      <w:marTop w:val="0"/>
      <w:marBottom w:val="0"/>
      <w:divBdr>
        <w:top w:val="none" w:sz="0" w:space="0" w:color="auto"/>
        <w:left w:val="none" w:sz="0" w:space="0" w:color="auto"/>
        <w:bottom w:val="none" w:sz="0" w:space="0" w:color="auto"/>
        <w:right w:val="none" w:sz="0" w:space="0" w:color="auto"/>
      </w:divBdr>
    </w:div>
    <w:div w:id="691613889">
      <w:bodyDiv w:val="1"/>
      <w:marLeft w:val="0"/>
      <w:marRight w:val="0"/>
      <w:marTop w:val="0"/>
      <w:marBottom w:val="0"/>
      <w:divBdr>
        <w:top w:val="none" w:sz="0" w:space="0" w:color="auto"/>
        <w:left w:val="none" w:sz="0" w:space="0" w:color="auto"/>
        <w:bottom w:val="none" w:sz="0" w:space="0" w:color="auto"/>
        <w:right w:val="none" w:sz="0" w:space="0" w:color="auto"/>
      </w:divBdr>
    </w:div>
    <w:div w:id="691615639">
      <w:bodyDiv w:val="1"/>
      <w:marLeft w:val="0"/>
      <w:marRight w:val="0"/>
      <w:marTop w:val="0"/>
      <w:marBottom w:val="0"/>
      <w:divBdr>
        <w:top w:val="none" w:sz="0" w:space="0" w:color="auto"/>
        <w:left w:val="none" w:sz="0" w:space="0" w:color="auto"/>
        <w:bottom w:val="none" w:sz="0" w:space="0" w:color="auto"/>
        <w:right w:val="none" w:sz="0" w:space="0" w:color="auto"/>
      </w:divBdr>
    </w:div>
    <w:div w:id="691684126">
      <w:bodyDiv w:val="1"/>
      <w:marLeft w:val="0"/>
      <w:marRight w:val="0"/>
      <w:marTop w:val="0"/>
      <w:marBottom w:val="0"/>
      <w:divBdr>
        <w:top w:val="none" w:sz="0" w:space="0" w:color="auto"/>
        <w:left w:val="none" w:sz="0" w:space="0" w:color="auto"/>
        <w:bottom w:val="none" w:sz="0" w:space="0" w:color="auto"/>
        <w:right w:val="none" w:sz="0" w:space="0" w:color="auto"/>
      </w:divBdr>
    </w:div>
    <w:div w:id="691955973">
      <w:bodyDiv w:val="1"/>
      <w:marLeft w:val="0"/>
      <w:marRight w:val="0"/>
      <w:marTop w:val="0"/>
      <w:marBottom w:val="0"/>
      <w:divBdr>
        <w:top w:val="none" w:sz="0" w:space="0" w:color="auto"/>
        <w:left w:val="none" w:sz="0" w:space="0" w:color="auto"/>
        <w:bottom w:val="none" w:sz="0" w:space="0" w:color="auto"/>
        <w:right w:val="none" w:sz="0" w:space="0" w:color="auto"/>
      </w:divBdr>
    </w:div>
    <w:div w:id="692266927">
      <w:bodyDiv w:val="1"/>
      <w:marLeft w:val="0"/>
      <w:marRight w:val="0"/>
      <w:marTop w:val="0"/>
      <w:marBottom w:val="0"/>
      <w:divBdr>
        <w:top w:val="none" w:sz="0" w:space="0" w:color="auto"/>
        <w:left w:val="none" w:sz="0" w:space="0" w:color="auto"/>
        <w:bottom w:val="none" w:sz="0" w:space="0" w:color="auto"/>
        <w:right w:val="none" w:sz="0" w:space="0" w:color="auto"/>
      </w:divBdr>
    </w:div>
    <w:div w:id="692389580">
      <w:bodyDiv w:val="1"/>
      <w:marLeft w:val="0"/>
      <w:marRight w:val="0"/>
      <w:marTop w:val="0"/>
      <w:marBottom w:val="0"/>
      <w:divBdr>
        <w:top w:val="none" w:sz="0" w:space="0" w:color="auto"/>
        <w:left w:val="none" w:sz="0" w:space="0" w:color="auto"/>
        <w:bottom w:val="none" w:sz="0" w:space="0" w:color="auto"/>
        <w:right w:val="none" w:sz="0" w:space="0" w:color="auto"/>
      </w:divBdr>
    </w:div>
    <w:div w:id="692413615">
      <w:bodyDiv w:val="1"/>
      <w:marLeft w:val="0"/>
      <w:marRight w:val="0"/>
      <w:marTop w:val="0"/>
      <w:marBottom w:val="0"/>
      <w:divBdr>
        <w:top w:val="none" w:sz="0" w:space="0" w:color="auto"/>
        <w:left w:val="none" w:sz="0" w:space="0" w:color="auto"/>
        <w:bottom w:val="none" w:sz="0" w:space="0" w:color="auto"/>
        <w:right w:val="none" w:sz="0" w:space="0" w:color="auto"/>
      </w:divBdr>
    </w:div>
    <w:div w:id="692531837">
      <w:bodyDiv w:val="1"/>
      <w:marLeft w:val="0"/>
      <w:marRight w:val="0"/>
      <w:marTop w:val="0"/>
      <w:marBottom w:val="0"/>
      <w:divBdr>
        <w:top w:val="none" w:sz="0" w:space="0" w:color="auto"/>
        <w:left w:val="none" w:sz="0" w:space="0" w:color="auto"/>
        <w:bottom w:val="none" w:sz="0" w:space="0" w:color="auto"/>
        <w:right w:val="none" w:sz="0" w:space="0" w:color="auto"/>
      </w:divBdr>
    </w:div>
    <w:div w:id="692539997">
      <w:bodyDiv w:val="1"/>
      <w:marLeft w:val="0"/>
      <w:marRight w:val="0"/>
      <w:marTop w:val="0"/>
      <w:marBottom w:val="0"/>
      <w:divBdr>
        <w:top w:val="none" w:sz="0" w:space="0" w:color="auto"/>
        <w:left w:val="none" w:sz="0" w:space="0" w:color="auto"/>
        <w:bottom w:val="none" w:sz="0" w:space="0" w:color="auto"/>
        <w:right w:val="none" w:sz="0" w:space="0" w:color="auto"/>
      </w:divBdr>
    </w:div>
    <w:div w:id="692540594">
      <w:bodyDiv w:val="1"/>
      <w:marLeft w:val="0"/>
      <w:marRight w:val="0"/>
      <w:marTop w:val="0"/>
      <w:marBottom w:val="0"/>
      <w:divBdr>
        <w:top w:val="none" w:sz="0" w:space="0" w:color="auto"/>
        <w:left w:val="none" w:sz="0" w:space="0" w:color="auto"/>
        <w:bottom w:val="none" w:sz="0" w:space="0" w:color="auto"/>
        <w:right w:val="none" w:sz="0" w:space="0" w:color="auto"/>
      </w:divBdr>
    </w:div>
    <w:div w:id="692606771">
      <w:bodyDiv w:val="1"/>
      <w:marLeft w:val="0"/>
      <w:marRight w:val="0"/>
      <w:marTop w:val="0"/>
      <w:marBottom w:val="0"/>
      <w:divBdr>
        <w:top w:val="none" w:sz="0" w:space="0" w:color="auto"/>
        <w:left w:val="none" w:sz="0" w:space="0" w:color="auto"/>
        <w:bottom w:val="none" w:sz="0" w:space="0" w:color="auto"/>
        <w:right w:val="none" w:sz="0" w:space="0" w:color="auto"/>
      </w:divBdr>
    </w:div>
    <w:div w:id="692725865">
      <w:bodyDiv w:val="1"/>
      <w:marLeft w:val="0"/>
      <w:marRight w:val="0"/>
      <w:marTop w:val="0"/>
      <w:marBottom w:val="0"/>
      <w:divBdr>
        <w:top w:val="none" w:sz="0" w:space="0" w:color="auto"/>
        <w:left w:val="none" w:sz="0" w:space="0" w:color="auto"/>
        <w:bottom w:val="none" w:sz="0" w:space="0" w:color="auto"/>
        <w:right w:val="none" w:sz="0" w:space="0" w:color="auto"/>
      </w:divBdr>
    </w:div>
    <w:div w:id="692927645">
      <w:bodyDiv w:val="1"/>
      <w:marLeft w:val="0"/>
      <w:marRight w:val="0"/>
      <w:marTop w:val="0"/>
      <w:marBottom w:val="0"/>
      <w:divBdr>
        <w:top w:val="none" w:sz="0" w:space="0" w:color="auto"/>
        <w:left w:val="none" w:sz="0" w:space="0" w:color="auto"/>
        <w:bottom w:val="none" w:sz="0" w:space="0" w:color="auto"/>
        <w:right w:val="none" w:sz="0" w:space="0" w:color="auto"/>
      </w:divBdr>
    </w:div>
    <w:div w:id="693074450">
      <w:bodyDiv w:val="1"/>
      <w:marLeft w:val="0"/>
      <w:marRight w:val="0"/>
      <w:marTop w:val="0"/>
      <w:marBottom w:val="0"/>
      <w:divBdr>
        <w:top w:val="none" w:sz="0" w:space="0" w:color="auto"/>
        <w:left w:val="none" w:sz="0" w:space="0" w:color="auto"/>
        <w:bottom w:val="none" w:sz="0" w:space="0" w:color="auto"/>
        <w:right w:val="none" w:sz="0" w:space="0" w:color="auto"/>
      </w:divBdr>
    </w:div>
    <w:div w:id="693114070">
      <w:bodyDiv w:val="1"/>
      <w:marLeft w:val="0"/>
      <w:marRight w:val="0"/>
      <w:marTop w:val="0"/>
      <w:marBottom w:val="0"/>
      <w:divBdr>
        <w:top w:val="none" w:sz="0" w:space="0" w:color="auto"/>
        <w:left w:val="none" w:sz="0" w:space="0" w:color="auto"/>
        <w:bottom w:val="none" w:sz="0" w:space="0" w:color="auto"/>
        <w:right w:val="none" w:sz="0" w:space="0" w:color="auto"/>
      </w:divBdr>
    </w:div>
    <w:div w:id="693307439">
      <w:bodyDiv w:val="1"/>
      <w:marLeft w:val="0"/>
      <w:marRight w:val="0"/>
      <w:marTop w:val="0"/>
      <w:marBottom w:val="0"/>
      <w:divBdr>
        <w:top w:val="none" w:sz="0" w:space="0" w:color="auto"/>
        <w:left w:val="none" w:sz="0" w:space="0" w:color="auto"/>
        <w:bottom w:val="none" w:sz="0" w:space="0" w:color="auto"/>
        <w:right w:val="none" w:sz="0" w:space="0" w:color="auto"/>
      </w:divBdr>
    </w:div>
    <w:div w:id="693457541">
      <w:bodyDiv w:val="1"/>
      <w:marLeft w:val="0"/>
      <w:marRight w:val="0"/>
      <w:marTop w:val="0"/>
      <w:marBottom w:val="0"/>
      <w:divBdr>
        <w:top w:val="none" w:sz="0" w:space="0" w:color="auto"/>
        <w:left w:val="none" w:sz="0" w:space="0" w:color="auto"/>
        <w:bottom w:val="none" w:sz="0" w:space="0" w:color="auto"/>
        <w:right w:val="none" w:sz="0" w:space="0" w:color="auto"/>
      </w:divBdr>
    </w:div>
    <w:div w:id="693656975">
      <w:bodyDiv w:val="1"/>
      <w:marLeft w:val="0"/>
      <w:marRight w:val="0"/>
      <w:marTop w:val="0"/>
      <w:marBottom w:val="0"/>
      <w:divBdr>
        <w:top w:val="none" w:sz="0" w:space="0" w:color="auto"/>
        <w:left w:val="none" w:sz="0" w:space="0" w:color="auto"/>
        <w:bottom w:val="none" w:sz="0" w:space="0" w:color="auto"/>
        <w:right w:val="none" w:sz="0" w:space="0" w:color="auto"/>
      </w:divBdr>
    </w:div>
    <w:div w:id="693730000">
      <w:bodyDiv w:val="1"/>
      <w:marLeft w:val="0"/>
      <w:marRight w:val="0"/>
      <w:marTop w:val="0"/>
      <w:marBottom w:val="0"/>
      <w:divBdr>
        <w:top w:val="none" w:sz="0" w:space="0" w:color="auto"/>
        <w:left w:val="none" w:sz="0" w:space="0" w:color="auto"/>
        <w:bottom w:val="none" w:sz="0" w:space="0" w:color="auto"/>
        <w:right w:val="none" w:sz="0" w:space="0" w:color="auto"/>
      </w:divBdr>
    </w:div>
    <w:div w:id="693845454">
      <w:bodyDiv w:val="1"/>
      <w:marLeft w:val="0"/>
      <w:marRight w:val="0"/>
      <w:marTop w:val="0"/>
      <w:marBottom w:val="0"/>
      <w:divBdr>
        <w:top w:val="none" w:sz="0" w:space="0" w:color="auto"/>
        <w:left w:val="none" w:sz="0" w:space="0" w:color="auto"/>
        <w:bottom w:val="none" w:sz="0" w:space="0" w:color="auto"/>
        <w:right w:val="none" w:sz="0" w:space="0" w:color="auto"/>
      </w:divBdr>
    </w:div>
    <w:div w:id="694238206">
      <w:bodyDiv w:val="1"/>
      <w:marLeft w:val="0"/>
      <w:marRight w:val="0"/>
      <w:marTop w:val="0"/>
      <w:marBottom w:val="0"/>
      <w:divBdr>
        <w:top w:val="none" w:sz="0" w:space="0" w:color="auto"/>
        <w:left w:val="none" w:sz="0" w:space="0" w:color="auto"/>
        <w:bottom w:val="none" w:sz="0" w:space="0" w:color="auto"/>
        <w:right w:val="none" w:sz="0" w:space="0" w:color="auto"/>
      </w:divBdr>
    </w:div>
    <w:div w:id="694573475">
      <w:bodyDiv w:val="1"/>
      <w:marLeft w:val="0"/>
      <w:marRight w:val="0"/>
      <w:marTop w:val="0"/>
      <w:marBottom w:val="0"/>
      <w:divBdr>
        <w:top w:val="none" w:sz="0" w:space="0" w:color="auto"/>
        <w:left w:val="none" w:sz="0" w:space="0" w:color="auto"/>
        <w:bottom w:val="none" w:sz="0" w:space="0" w:color="auto"/>
        <w:right w:val="none" w:sz="0" w:space="0" w:color="auto"/>
      </w:divBdr>
    </w:div>
    <w:div w:id="694578141">
      <w:bodyDiv w:val="1"/>
      <w:marLeft w:val="0"/>
      <w:marRight w:val="0"/>
      <w:marTop w:val="0"/>
      <w:marBottom w:val="0"/>
      <w:divBdr>
        <w:top w:val="none" w:sz="0" w:space="0" w:color="auto"/>
        <w:left w:val="none" w:sz="0" w:space="0" w:color="auto"/>
        <w:bottom w:val="none" w:sz="0" w:space="0" w:color="auto"/>
        <w:right w:val="none" w:sz="0" w:space="0" w:color="auto"/>
      </w:divBdr>
      <w:divsChild>
        <w:div w:id="2004241620">
          <w:marLeft w:val="480"/>
          <w:marRight w:val="0"/>
          <w:marTop w:val="0"/>
          <w:marBottom w:val="0"/>
          <w:divBdr>
            <w:top w:val="none" w:sz="0" w:space="0" w:color="auto"/>
            <w:left w:val="none" w:sz="0" w:space="0" w:color="auto"/>
            <w:bottom w:val="none" w:sz="0" w:space="0" w:color="auto"/>
            <w:right w:val="none" w:sz="0" w:space="0" w:color="auto"/>
          </w:divBdr>
        </w:div>
        <w:div w:id="2047290790">
          <w:marLeft w:val="480"/>
          <w:marRight w:val="0"/>
          <w:marTop w:val="0"/>
          <w:marBottom w:val="0"/>
          <w:divBdr>
            <w:top w:val="none" w:sz="0" w:space="0" w:color="auto"/>
            <w:left w:val="none" w:sz="0" w:space="0" w:color="auto"/>
            <w:bottom w:val="none" w:sz="0" w:space="0" w:color="auto"/>
            <w:right w:val="none" w:sz="0" w:space="0" w:color="auto"/>
          </w:divBdr>
        </w:div>
        <w:div w:id="1569921503">
          <w:marLeft w:val="480"/>
          <w:marRight w:val="0"/>
          <w:marTop w:val="0"/>
          <w:marBottom w:val="0"/>
          <w:divBdr>
            <w:top w:val="none" w:sz="0" w:space="0" w:color="auto"/>
            <w:left w:val="none" w:sz="0" w:space="0" w:color="auto"/>
            <w:bottom w:val="none" w:sz="0" w:space="0" w:color="auto"/>
            <w:right w:val="none" w:sz="0" w:space="0" w:color="auto"/>
          </w:divBdr>
        </w:div>
        <w:div w:id="245262792">
          <w:marLeft w:val="480"/>
          <w:marRight w:val="0"/>
          <w:marTop w:val="0"/>
          <w:marBottom w:val="0"/>
          <w:divBdr>
            <w:top w:val="none" w:sz="0" w:space="0" w:color="auto"/>
            <w:left w:val="none" w:sz="0" w:space="0" w:color="auto"/>
            <w:bottom w:val="none" w:sz="0" w:space="0" w:color="auto"/>
            <w:right w:val="none" w:sz="0" w:space="0" w:color="auto"/>
          </w:divBdr>
        </w:div>
        <w:div w:id="1192106787">
          <w:marLeft w:val="480"/>
          <w:marRight w:val="0"/>
          <w:marTop w:val="0"/>
          <w:marBottom w:val="0"/>
          <w:divBdr>
            <w:top w:val="none" w:sz="0" w:space="0" w:color="auto"/>
            <w:left w:val="none" w:sz="0" w:space="0" w:color="auto"/>
            <w:bottom w:val="none" w:sz="0" w:space="0" w:color="auto"/>
            <w:right w:val="none" w:sz="0" w:space="0" w:color="auto"/>
          </w:divBdr>
        </w:div>
        <w:div w:id="537397420">
          <w:marLeft w:val="480"/>
          <w:marRight w:val="0"/>
          <w:marTop w:val="0"/>
          <w:marBottom w:val="0"/>
          <w:divBdr>
            <w:top w:val="none" w:sz="0" w:space="0" w:color="auto"/>
            <w:left w:val="none" w:sz="0" w:space="0" w:color="auto"/>
            <w:bottom w:val="none" w:sz="0" w:space="0" w:color="auto"/>
            <w:right w:val="none" w:sz="0" w:space="0" w:color="auto"/>
          </w:divBdr>
        </w:div>
        <w:div w:id="903220270">
          <w:marLeft w:val="480"/>
          <w:marRight w:val="0"/>
          <w:marTop w:val="0"/>
          <w:marBottom w:val="0"/>
          <w:divBdr>
            <w:top w:val="none" w:sz="0" w:space="0" w:color="auto"/>
            <w:left w:val="none" w:sz="0" w:space="0" w:color="auto"/>
            <w:bottom w:val="none" w:sz="0" w:space="0" w:color="auto"/>
            <w:right w:val="none" w:sz="0" w:space="0" w:color="auto"/>
          </w:divBdr>
        </w:div>
        <w:div w:id="1500926386">
          <w:marLeft w:val="480"/>
          <w:marRight w:val="0"/>
          <w:marTop w:val="0"/>
          <w:marBottom w:val="0"/>
          <w:divBdr>
            <w:top w:val="none" w:sz="0" w:space="0" w:color="auto"/>
            <w:left w:val="none" w:sz="0" w:space="0" w:color="auto"/>
            <w:bottom w:val="none" w:sz="0" w:space="0" w:color="auto"/>
            <w:right w:val="none" w:sz="0" w:space="0" w:color="auto"/>
          </w:divBdr>
        </w:div>
        <w:div w:id="1006399987">
          <w:marLeft w:val="480"/>
          <w:marRight w:val="0"/>
          <w:marTop w:val="0"/>
          <w:marBottom w:val="0"/>
          <w:divBdr>
            <w:top w:val="none" w:sz="0" w:space="0" w:color="auto"/>
            <w:left w:val="none" w:sz="0" w:space="0" w:color="auto"/>
            <w:bottom w:val="none" w:sz="0" w:space="0" w:color="auto"/>
            <w:right w:val="none" w:sz="0" w:space="0" w:color="auto"/>
          </w:divBdr>
        </w:div>
        <w:div w:id="243221661">
          <w:marLeft w:val="480"/>
          <w:marRight w:val="0"/>
          <w:marTop w:val="0"/>
          <w:marBottom w:val="0"/>
          <w:divBdr>
            <w:top w:val="none" w:sz="0" w:space="0" w:color="auto"/>
            <w:left w:val="none" w:sz="0" w:space="0" w:color="auto"/>
            <w:bottom w:val="none" w:sz="0" w:space="0" w:color="auto"/>
            <w:right w:val="none" w:sz="0" w:space="0" w:color="auto"/>
          </w:divBdr>
        </w:div>
        <w:div w:id="1476723306">
          <w:marLeft w:val="480"/>
          <w:marRight w:val="0"/>
          <w:marTop w:val="0"/>
          <w:marBottom w:val="0"/>
          <w:divBdr>
            <w:top w:val="none" w:sz="0" w:space="0" w:color="auto"/>
            <w:left w:val="none" w:sz="0" w:space="0" w:color="auto"/>
            <w:bottom w:val="none" w:sz="0" w:space="0" w:color="auto"/>
            <w:right w:val="none" w:sz="0" w:space="0" w:color="auto"/>
          </w:divBdr>
        </w:div>
        <w:div w:id="919870959">
          <w:marLeft w:val="480"/>
          <w:marRight w:val="0"/>
          <w:marTop w:val="0"/>
          <w:marBottom w:val="0"/>
          <w:divBdr>
            <w:top w:val="none" w:sz="0" w:space="0" w:color="auto"/>
            <w:left w:val="none" w:sz="0" w:space="0" w:color="auto"/>
            <w:bottom w:val="none" w:sz="0" w:space="0" w:color="auto"/>
            <w:right w:val="none" w:sz="0" w:space="0" w:color="auto"/>
          </w:divBdr>
        </w:div>
        <w:div w:id="1681008648">
          <w:marLeft w:val="480"/>
          <w:marRight w:val="0"/>
          <w:marTop w:val="0"/>
          <w:marBottom w:val="0"/>
          <w:divBdr>
            <w:top w:val="none" w:sz="0" w:space="0" w:color="auto"/>
            <w:left w:val="none" w:sz="0" w:space="0" w:color="auto"/>
            <w:bottom w:val="none" w:sz="0" w:space="0" w:color="auto"/>
            <w:right w:val="none" w:sz="0" w:space="0" w:color="auto"/>
          </w:divBdr>
        </w:div>
        <w:div w:id="1420636581">
          <w:marLeft w:val="480"/>
          <w:marRight w:val="0"/>
          <w:marTop w:val="0"/>
          <w:marBottom w:val="0"/>
          <w:divBdr>
            <w:top w:val="none" w:sz="0" w:space="0" w:color="auto"/>
            <w:left w:val="none" w:sz="0" w:space="0" w:color="auto"/>
            <w:bottom w:val="none" w:sz="0" w:space="0" w:color="auto"/>
            <w:right w:val="none" w:sz="0" w:space="0" w:color="auto"/>
          </w:divBdr>
        </w:div>
        <w:div w:id="435834718">
          <w:marLeft w:val="480"/>
          <w:marRight w:val="0"/>
          <w:marTop w:val="0"/>
          <w:marBottom w:val="0"/>
          <w:divBdr>
            <w:top w:val="none" w:sz="0" w:space="0" w:color="auto"/>
            <w:left w:val="none" w:sz="0" w:space="0" w:color="auto"/>
            <w:bottom w:val="none" w:sz="0" w:space="0" w:color="auto"/>
            <w:right w:val="none" w:sz="0" w:space="0" w:color="auto"/>
          </w:divBdr>
        </w:div>
        <w:div w:id="1702436705">
          <w:marLeft w:val="480"/>
          <w:marRight w:val="0"/>
          <w:marTop w:val="0"/>
          <w:marBottom w:val="0"/>
          <w:divBdr>
            <w:top w:val="none" w:sz="0" w:space="0" w:color="auto"/>
            <w:left w:val="none" w:sz="0" w:space="0" w:color="auto"/>
            <w:bottom w:val="none" w:sz="0" w:space="0" w:color="auto"/>
            <w:right w:val="none" w:sz="0" w:space="0" w:color="auto"/>
          </w:divBdr>
        </w:div>
        <w:div w:id="1711689742">
          <w:marLeft w:val="480"/>
          <w:marRight w:val="0"/>
          <w:marTop w:val="0"/>
          <w:marBottom w:val="0"/>
          <w:divBdr>
            <w:top w:val="none" w:sz="0" w:space="0" w:color="auto"/>
            <w:left w:val="none" w:sz="0" w:space="0" w:color="auto"/>
            <w:bottom w:val="none" w:sz="0" w:space="0" w:color="auto"/>
            <w:right w:val="none" w:sz="0" w:space="0" w:color="auto"/>
          </w:divBdr>
        </w:div>
        <w:div w:id="1090859228">
          <w:marLeft w:val="480"/>
          <w:marRight w:val="0"/>
          <w:marTop w:val="0"/>
          <w:marBottom w:val="0"/>
          <w:divBdr>
            <w:top w:val="none" w:sz="0" w:space="0" w:color="auto"/>
            <w:left w:val="none" w:sz="0" w:space="0" w:color="auto"/>
            <w:bottom w:val="none" w:sz="0" w:space="0" w:color="auto"/>
            <w:right w:val="none" w:sz="0" w:space="0" w:color="auto"/>
          </w:divBdr>
        </w:div>
        <w:div w:id="141893008">
          <w:marLeft w:val="480"/>
          <w:marRight w:val="0"/>
          <w:marTop w:val="0"/>
          <w:marBottom w:val="0"/>
          <w:divBdr>
            <w:top w:val="none" w:sz="0" w:space="0" w:color="auto"/>
            <w:left w:val="none" w:sz="0" w:space="0" w:color="auto"/>
            <w:bottom w:val="none" w:sz="0" w:space="0" w:color="auto"/>
            <w:right w:val="none" w:sz="0" w:space="0" w:color="auto"/>
          </w:divBdr>
        </w:div>
        <w:div w:id="948971909">
          <w:marLeft w:val="480"/>
          <w:marRight w:val="0"/>
          <w:marTop w:val="0"/>
          <w:marBottom w:val="0"/>
          <w:divBdr>
            <w:top w:val="none" w:sz="0" w:space="0" w:color="auto"/>
            <w:left w:val="none" w:sz="0" w:space="0" w:color="auto"/>
            <w:bottom w:val="none" w:sz="0" w:space="0" w:color="auto"/>
            <w:right w:val="none" w:sz="0" w:space="0" w:color="auto"/>
          </w:divBdr>
        </w:div>
        <w:div w:id="2044868033">
          <w:marLeft w:val="480"/>
          <w:marRight w:val="0"/>
          <w:marTop w:val="0"/>
          <w:marBottom w:val="0"/>
          <w:divBdr>
            <w:top w:val="none" w:sz="0" w:space="0" w:color="auto"/>
            <w:left w:val="none" w:sz="0" w:space="0" w:color="auto"/>
            <w:bottom w:val="none" w:sz="0" w:space="0" w:color="auto"/>
            <w:right w:val="none" w:sz="0" w:space="0" w:color="auto"/>
          </w:divBdr>
        </w:div>
        <w:div w:id="1311834460">
          <w:marLeft w:val="480"/>
          <w:marRight w:val="0"/>
          <w:marTop w:val="0"/>
          <w:marBottom w:val="0"/>
          <w:divBdr>
            <w:top w:val="none" w:sz="0" w:space="0" w:color="auto"/>
            <w:left w:val="none" w:sz="0" w:space="0" w:color="auto"/>
            <w:bottom w:val="none" w:sz="0" w:space="0" w:color="auto"/>
            <w:right w:val="none" w:sz="0" w:space="0" w:color="auto"/>
          </w:divBdr>
        </w:div>
        <w:div w:id="686443229">
          <w:marLeft w:val="480"/>
          <w:marRight w:val="0"/>
          <w:marTop w:val="0"/>
          <w:marBottom w:val="0"/>
          <w:divBdr>
            <w:top w:val="none" w:sz="0" w:space="0" w:color="auto"/>
            <w:left w:val="none" w:sz="0" w:space="0" w:color="auto"/>
            <w:bottom w:val="none" w:sz="0" w:space="0" w:color="auto"/>
            <w:right w:val="none" w:sz="0" w:space="0" w:color="auto"/>
          </w:divBdr>
        </w:div>
        <w:div w:id="567616814">
          <w:marLeft w:val="480"/>
          <w:marRight w:val="0"/>
          <w:marTop w:val="0"/>
          <w:marBottom w:val="0"/>
          <w:divBdr>
            <w:top w:val="none" w:sz="0" w:space="0" w:color="auto"/>
            <w:left w:val="none" w:sz="0" w:space="0" w:color="auto"/>
            <w:bottom w:val="none" w:sz="0" w:space="0" w:color="auto"/>
            <w:right w:val="none" w:sz="0" w:space="0" w:color="auto"/>
          </w:divBdr>
        </w:div>
        <w:div w:id="1941252195">
          <w:marLeft w:val="480"/>
          <w:marRight w:val="0"/>
          <w:marTop w:val="0"/>
          <w:marBottom w:val="0"/>
          <w:divBdr>
            <w:top w:val="none" w:sz="0" w:space="0" w:color="auto"/>
            <w:left w:val="none" w:sz="0" w:space="0" w:color="auto"/>
            <w:bottom w:val="none" w:sz="0" w:space="0" w:color="auto"/>
            <w:right w:val="none" w:sz="0" w:space="0" w:color="auto"/>
          </w:divBdr>
        </w:div>
        <w:div w:id="1854298049">
          <w:marLeft w:val="480"/>
          <w:marRight w:val="0"/>
          <w:marTop w:val="0"/>
          <w:marBottom w:val="0"/>
          <w:divBdr>
            <w:top w:val="none" w:sz="0" w:space="0" w:color="auto"/>
            <w:left w:val="none" w:sz="0" w:space="0" w:color="auto"/>
            <w:bottom w:val="none" w:sz="0" w:space="0" w:color="auto"/>
            <w:right w:val="none" w:sz="0" w:space="0" w:color="auto"/>
          </w:divBdr>
        </w:div>
        <w:div w:id="821384281">
          <w:marLeft w:val="480"/>
          <w:marRight w:val="0"/>
          <w:marTop w:val="0"/>
          <w:marBottom w:val="0"/>
          <w:divBdr>
            <w:top w:val="none" w:sz="0" w:space="0" w:color="auto"/>
            <w:left w:val="none" w:sz="0" w:space="0" w:color="auto"/>
            <w:bottom w:val="none" w:sz="0" w:space="0" w:color="auto"/>
            <w:right w:val="none" w:sz="0" w:space="0" w:color="auto"/>
          </w:divBdr>
        </w:div>
        <w:div w:id="1934312831">
          <w:marLeft w:val="480"/>
          <w:marRight w:val="0"/>
          <w:marTop w:val="0"/>
          <w:marBottom w:val="0"/>
          <w:divBdr>
            <w:top w:val="none" w:sz="0" w:space="0" w:color="auto"/>
            <w:left w:val="none" w:sz="0" w:space="0" w:color="auto"/>
            <w:bottom w:val="none" w:sz="0" w:space="0" w:color="auto"/>
            <w:right w:val="none" w:sz="0" w:space="0" w:color="auto"/>
          </w:divBdr>
        </w:div>
        <w:div w:id="587080248">
          <w:marLeft w:val="480"/>
          <w:marRight w:val="0"/>
          <w:marTop w:val="0"/>
          <w:marBottom w:val="0"/>
          <w:divBdr>
            <w:top w:val="none" w:sz="0" w:space="0" w:color="auto"/>
            <w:left w:val="none" w:sz="0" w:space="0" w:color="auto"/>
            <w:bottom w:val="none" w:sz="0" w:space="0" w:color="auto"/>
            <w:right w:val="none" w:sz="0" w:space="0" w:color="auto"/>
          </w:divBdr>
        </w:div>
        <w:div w:id="1592615910">
          <w:marLeft w:val="480"/>
          <w:marRight w:val="0"/>
          <w:marTop w:val="0"/>
          <w:marBottom w:val="0"/>
          <w:divBdr>
            <w:top w:val="none" w:sz="0" w:space="0" w:color="auto"/>
            <w:left w:val="none" w:sz="0" w:space="0" w:color="auto"/>
            <w:bottom w:val="none" w:sz="0" w:space="0" w:color="auto"/>
            <w:right w:val="none" w:sz="0" w:space="0" w:color="auto"/>
          </w:divBdr>
        </w:div>
        <w:div w:id="141822906">
          <w:marLeft w:val="480"/>
          <w:marRight w:val="0"/>
          <w:marTop w:val="0"/>
          <w:marBottom w:val="0"/>
          <w:divBdr>
            <w:top w:val="none" w:sz="0" w:space="0" w:color="auto"/>
            <w:left w:val="none" w:sz="0" w:space="0" w:color="auto"/>
            <w:bottom w:val="none" w:sz="0" w:space="0" w:color="auto"/>
            <w:right w:val="none" w:sz="0" w:space="0" w:color="auto"/>
          </w:divBdr>
        </w:div>
        <w:div w:id="1749382789">
          <w:marLeft w:val="480"/>
          <w:marRight w:val="0"/>
          <w:marTop w:val="0"/>
          <w:marBottom w:val="0"/>
          <w:divBdr>
            <w:top w:val="none" w:sz="0" w:space="0" w:color="auto"/>
            <w:left w:val="none" w:sz="0" w:space="0" w:color="auto"/>
            <w:bottom w:val="none" w:sz="0" w:space="0" w:color="auto"/>
            <w:right w:val="none" w:sz="0" w:space="0" w:color="auto"/>
          </w:divBdr>
        </w:div>
        <w:div w:id="1744794152">
          <w:marLeft w:val="480"/>
          <w:marRight w:val="0"/>
          <w:marTop w:val="0"/>
          <w:marBottom w:val="0"/>
          <w:divBdr>
            <w:top w:val="none" w:sz="0" w:space="0" w:color="auto"/>
            <w:left w:val="none" w:sz="0" w:space="0" w:color="auto"/>
            <w:bottom w:val="none" w:sz="0" w:space="0" w:color="auto"/>
            <w:right w:val="none" w:sz="0" w:space="0" w:color="auto"/>
          </w:divBdr>
        </w:div>
        <w:div w:id="267540239">
          <w:marLeft w:val="480"/>
          <w:marRight w:val="0"/>
          <w:marTop w:val="0"/>
          <w:marBottom w:val="0"/>
          <w:divBdr>
            <w:top w:val="none" w:sz="0" w:space="0" w:color="auto"/>
            <w:left w:val="none" w:sz="0" w:space="0" w:color="auto"/>
            <w:bottom w:val="none" w:sz="0" w:space="0" w:color="auto"/>
            <w:right w:val="none" w:sz="0" w:space="0" w:color="auto"/>
          </w:divBdr>
        </w:div>
        <w:div w:id="1800147550">
          <w:marLeft w:val="480"/>
          <w:marRight w:val="0"/>
          <w:marTop w:val="0"/>
          <w:marBottom w:val="0"/>
          <w:divBdr>
            <w:top w:val="none" w:sz="0" w:space="0" w:color="auto"/>
            <w:left w:val="none" w:sz="0" w:space="0" w:color="auto"/>
            <w:bottom w:val="none" w:sz="0" w:space="0" w:color="auto"/>
            <w:right w:val="none" w:sz="0" w:space="0" w:color="auto"/>
          </w:divBdr>
        </w:div>
        <w:div w:id="456684218">
          <w:marLeft w:val="480"/>
          <w:marRight w:val="0"/>
          <w:marTop w:val="0"/>
          <w:marBottom w:val="0"/>
          <w:divBdr>
            <w:top w:val="none" w:sz="0" w:space="0" w:color="auto"/>
            <w:left w:val="none" w:sz="0" w:space="0" w:color="auto"/>
            <w:bottom w:val="none" w:sz="0" w:space="0" w:color="auto"/>
            <w:right w:val="none" w:sz="0" w:space="0" w:color="auto"/>
          </w:divBdr>
        </w:div>
        <w:div w:id="1657146045">
          <w:marLeft w:val="480"/>
          <w:marRight w:val="0"/>
          <w:marTop w:val="0"/>
          <w:marBottom w:val="0"/>
          <w:divBdr>
            <w:top w:val="none" w:sz="0" w:space="0" w:color="auto"/>
            <w:left w:val="none" w:sz="0" w:space="0" w:color="auto"/>
            <w:bottom w:val="none" w:sz="0" w:space="0" w:color="auto"/>
            <w:right w:val="none" w:sz="0" w:space="0" w:color="auto"/>
          </w:divBdr>
        </w:div>
        <w:div w:id="1851261736">
          <w:marLeft w:val="480"/>
          <w:marRight w:val="0"/>
          <w:marTop w:val="0"/>
          <w:marBottom w:val="0"/>
          <w:divBdr>
            <w:top w:val="none" w:sz="0" w:space="0" w:color="auto"/>
            <w:left w:val="none" w:sz="0" w:space="0" w:color="auto"/>
            <w:bottom w:val="none" w:sz="0" w:space="0" w:color="auto"/>
            <w:right w:val="none" w:sz="0" w:space="0" w:color="auto"/>
          </w:divBdr>
        </w:div>
        <w:div w:id="309479812">
          <w:marLeft w:val="480"/>
          <w:marRight w:val="0"/>
          <w:marTop w:val="0"/>
          <w:marBottom w:val="0"/>
          <w:divBdr>
            <w:top w:val="none" w:sz="0" w:space="0" w:color="auto"/>
            <w:left w:val="none" w:sz="0" w:space="0" w:color="auto"/>
            <w:bottom w:val="none" w:sz="0" w:space="0" w:color="auto"/>
            <w:right w:val="none" w:sz="0" w:space="0" w:color="auto"/>
          </w:divBdr>
        </w:div>
        <w:div w:id="1577280704">
          <w:marLeft w:val="480"/>
          <w:marRight w:val="0"/>
          <w:marTop w:val="0"/>
          <w:marBottom w:val="0"/>
          <w:divBdr>
            <w:top w:val="none" w:sz="0" w:space="0" w:color="auto"/>
            <w:left w:val="none" w:sz="0" w:space="0" w:color="auto"/>
            <w:bottom w:val="none" w:sz="0" w:space="0" w:color="auto"/>
            <w:right w:val="none" w:sz="0" w:space="0" w:color="auto"/>
          </w:divBdr>
        </w:div>
        <w:div w:id="1302080707">
          <w:marLeft w:val="480"/>
          <w:marRight w:val="0"/>
          <w:marTop w:val="0"/>
          <w:marBottom w:val="0"/>
          <w:divBdr>
            <w:top w:val="none" w:sz="0" w:space="0" w:color="auto"/>
            <w:left w:val="none" w:sz="0" w:space="0" w:color="auto"/>
            <w:bottom w:val="none" w:sz="0" w:space="0" w:color="auto"/>
            <w:right w:val="none" w:sz="0" w:space="0" w:color="auto"/>
          </w:divBdr>
        </w:div>
        <w:div w:id="1449932272">
          <w:marLeft w:val="480"/>
          <w:marRight w:val="0"/>
          <w:marTop w:val="0"/>
          <w:marBottom w:val="0"/>
          <w:divBdr>
            <w:top w:val="none" w:sz="0" w:space="0" w:color="auto"/>
            <w:left w:val="none" w:sz="0" w:space="0" w:color="auto"/>
            <w:bottom w:val="none" w:sz="0" w:space="0" w:color="auto"/>
            <w:right w:val="none" w:sz="0" w:space="0" w:color="auto"/>
          </w:divBdr>
        </w:div>
        <w:div w:id="1602254565">
          <w:marLeft w:val="480"/>
          <w:marRight w:val="0"/>
          <w:marTop w:val="0"/>
          <w:marBottom w:val="0"/>
          <w:divBdr>
            <w:top w:val="none" w:sz="0" w:space="0" w:color="auto"/>
            <w:left w:val="none" w:sz="0" w:space="0" w:color="auto"/>
            <w:bottom w:val="none" w:sz="0" w:space="0" w:color="auto"/>
            <w:right w:val="none" w:sz="0" w:space="0" w:color="auto"/>
          </w:divBdr>
        </w:div>
        <w:div w:id="1363628665">
          <w:marLeft w:val="480"/>
          <w:marRight w:val="0"/>
          <w:marTop w:val="0"/>
          <w:marBottom w:val="0"/>
          <w:divBdr>
            <w:top w:val="none" w:sz="0" w:space="0" w:color="auto"/>
            <w:left w:val="none" w:sz="0" w:space="0" w:color="auto"/>
            <w:bottom w:val="none" w:sz="0" w:space="0" w:color="auto"/>
            <w:right w:val="none" w:sz="0" w:space="0" w:color="auto"/>
          </w:divBdr>
        </w:div>
        <w:div w:id="428351809">
          <w:marLeft w:val="480"/>
          <w:marRight w:val="0"/>
          <w:marTop w:val="0"/>
          <w:marBottom w:val="0"/>
          <w:divBdr>
            <w:top w:val="none" w:sz="0" w:space="0" w:color="auto"/>
            <w:left w:val="none" w:sz="0" w:space="0" w:color="auto"/>
            <w:bottom w:val="none" w:sz="0" w:space="0" w:color="auto"/>
            <w:right w:val="none" w:sz="0" w:space="0" w:color="auto"/>
          </w:divBdr>
        </w:div>
        <w:div w:id="1345395991">
          <w:marLeft w:val="480"/>
          <w:marRight w:val="0"/>
          <w:marTop w:val="0"/>
          <w:marBottom w:val="0"/>
          <w:divBdr>
            <w:top w:val="none" w:sz="0" w:space="0" w:color="auto"/>
            <w:left w:val="none" w:sz="0" w:space="0" w:color="auto"/>
            <w:bottom w:val="none" w:sz="0" w:space="0" w:color="auto"/>
            <w:right w:val="none" w:sz="0" w:space="0" w:color="auto"/>
          </w:divBdr>
        </w:div>
        <w:div w:id="328797078">
          <w:marLeft w:val="480"/>
          <w:marRight w:val="0"/>
          <w:marTop w:val="0"/>
          <w:marBottom w:val="0"/>
          <w:divBdr>
            <w:top w:val="none" w:sz="0" w:space="0" w:color="auto"/>
            <w:left w:val="none" w:sz="0" w:space="0" w:color="auto"/>
            <w:bottom w:val="none" w:sz="0" w:space="0" w:color="auto"/>
            <w:right w:val="none" w:sz="0" w:space="0" w:color="auto"/>
          </w:divBdr>
        </w:div>
        <w:div w:id="4137260">
          <w:marLeft w:val="480"/>
          <w:marRight w:val="0"/>
          <w:marTop w:val="0"/>
          <w:marBottom w:val="0"/>
          <w:divBdr>
            <w:top w:val="none" w:sz="0" w:space="0" w:color="auto"/>
            <w:left w:val="none" w:sz="0" w:space="0" w:color="auto"/>
            <w:bottom w:val="none" w:sz="0" w:space="0" w:color="auto"/>
            <w:right w:val="none" w:sz="0" w:space="0" w:color="auto"/>
          </w:divBdr>
        </w:div>
        <w:div w:id="679889055">
          <w:marLeft w:val="480"/>
          <w:marRight w:val="0"/>
          <w:marTop w:val="0"/>
          <w:marBottom w:val="0"/>
          <w:divBdr>
            <w:top w:val="none" w:sz="0" w:space="0" w:color="auto"/>
            <w:left w:val="none" w:sz="0" w:space="0" w:color="auto"/>
            <w:bottom w:val="none" w:sz="0" w:space="0" w:color="auto"/>
            <w:right w:val="none" w:sz="0" w:space="0" w:color="auto"/>
          </w:divBdr>
        </w:div>
        <w:div w:id="140199209">
          <w:marLeft w:val="480"/>
          <w:marRight w:val="0"/>
          <w:marTop w:val="0"/>
          <w:marBottom w:val="0"/>
          <w:divBdr>
            <w:top w:val="none" w:sz="0" w:space="0" w:color="auto"/>
            <w:left w:val="none" w:sz="0" w:space="0" w:color="auto"/>
            <w:bottom w:val="none" w:sz="0" w:space="0" w:color="auto"/>
            <w:right w:val="none" w:sz="0" w:space="0" w:color="auto"/>
          </w:divBdr>
        </w:div>
        <w:div w:id="1679427305">
          <w:marLeft w:val="480"/>
          <w:marRight w:val="0"/>
          <w:marTop w:val="0"/>
          <w:marBottom w:val="0"/>
          <w:divBdr>
            <w:top w:val="none" w:sz="0" w:space="0" w:color="auto"/>
            <w:left w:val="none" w:sz="0" w:space="0" w:color="auto"/>
            <w:bottom w:val="none" w:sz="0" w:space="0" w:color="auto"/>
            <w:right w:val="none" w:sz="0" w:space="0" w:color="auto"/>
          </w:divBdr>
        </w:div>
        <w:div w:id="345209912">
          <w:marLeft w:val="480"/>
          <w:marRight w:val="0"/>
          <w:marTop w:val="0"/>
          <w:marBottom w:val="0"/>
          <w:divBdr>
            <w:top w:val="none" w:sz="0" w:space="0" w:color="auto"/>
            <w:left w:val="none" w:sz="0" w:space="0" w:color="auto"/>
            <w:bottom w:val="none" w:sz="0" w:space="0" w:color="auto"/>
            <w:right w:val="none" w:sz="0" w:space="0" w:color="auto"/>
          </w:divBdr>
        </w:div>
        <w:div w:id="521475620">
          <w:marLeft w:val="480"/>
          <w:marRight w:val="0"/>
          <w:marTop w:val="0"/>
          <w:marBottom w:val="0"/>
          <w:divBdr>
            <w:top w:val="none" w:sz="0" w:space="0" w:color="auto"/>
            <w:left w:val="none" w:sz="0" w:space="0" w:color="auto"/>
            <w:bottom w:val="none" w:sz="0" w:space="0" w:color="auto"/>
            <w:right w:val="none" w:sz="0" w:space="0" w:color="auto"/>
          </w:divBdr>
        </w:div>
        <w:div w:id="1724478110">
          <w:marLeft w:val="480"/>
          <w:marRight w:val="0"/>
          <w:marTop w:val="0"/>
          <w:marBottom w:val="0"/>
          <w:divBdr>
            <w:top w:val="none" w:sz="0" w:space="0" w:color="auto"/>
            <w:left w:val="none" w:sz="0" w:space="0" w:color="auto"/>
            <w:bottom w:val="none" w:sz="0" w:space="0" w:color="auto"/>
            <w:right w:val="none" w:sz="0" w:space="0" w:color="auto"/>
          </w:divBdr>
        </w:div>
        <w:div w:id="1085566604">
          <w:marLeft w:val="480"/>
          <w:marRight w:val="0"/>
          <w:marTop w:val="0"/>
          <w:marBottom w:val="0"/>
          <w:divBdr>
            <w:top w:val="none" w:sz="0" w:space="0" w:color="auto"/>
            <w:left w:val="none" w:sz="0" w:space="0" w:color="auto"/>
            <w:bottom w:val="none" w:sz="0" w:space="0" w:color="auto"/>
            <w:right w:val="none" w:sz="0" w:space="0" w:color="auto"/>
          </w:divBdr>
        </w:div>
        <w:div w:id="300500607">
          <w:marLeft w:val="480"/>
          <w:marRight w:val="0"/>
          <w:marTop w:val="0"/>
          <w:marBottom w:val="0"/>
          <w:divBdr>
            <w:top w:val="none" w:sz="0" w:space="0" w:color="auto"/>
            <w:left w:val="none" w:sz="0" w:space="0" w:color="auto"/>
            <w:bottom w:val="none" w:sz="0" w:space="0" w:color="auto"/>
            <w:right w:val="none" w:sz="0" w:space="0" w:color="auto"/>
          </w:divBdr>
        </w:div>
        <w:div w:id="429160276">
          <w:marLeft w:val="480"/>
          <w:marRight w:val="0"/>
          <w:marTop w:val="0"/>
          <w:marBottom w:val="0"/>
          <w:divBdr>
            <w:top w:val="none" w:sz="0" w:space="0" w:color="auto"/>
            <w:left w:val="none" w:sz="0" w:space="0" w:color="auto"/>
            <w:bottom w:val="none" w:sz="0" w:space="0" w:color="auto"/>
            <w:right w:val="none" w:sz="0" w:space="0" w:color="auto"/>
          </w:divBdr>
        </w:div>
        <w:div w:id="1919318338">
          <w:marLeft w:val="480"/>
          <w:marRight w:val="0"/>
          <w:marTop w:val="0"/>
          <w:marBottom w:val="0"/>
          <w:divBdr>
            <w:top w:val="none" w:sz="0" w:space="0" w:color="auto"/>
            <w:left w:val="none" w:sz="0" w:space="0" w:color="auto"/>
            <w:bottom w:val="none" w:sz="0" w:space="0" w:color="auto"/>
            <w:right w:val="none" w:sz="0" w:space="0" w:color="auto"/>
          </w:divBdr>
        </w:div>
        <w:div w:id="208032059">
          <w:marLeft w:val="480"/>
          <w:marRight w:val="0"/>
          <w:marTop w:val="0"/>
          <w:marBottom w:val="0"/>
          <w:divBdr>
            <w:top w:val="none" w:sz="0" w:space="0" w:color="auto"/>
            <w:left w:val="none" w:sz="0" w:space="0" w:color="auto"/>
            <w:bottom w:val="none" w:sz="0" w:space="0" w:color="auto"/>
            <w:right w:val="none" w:sz="0" w:space="0" w:color="auto"/>
          </w:divBdr>
        </w:div>
        <w:div w:id="1510484467">
          <w:marLeft w:val="480"/>
          <w:marRight w:val="0"/>
          <w:marTop w:val="0"/>
          <w:marBottom w:val="0"/>
          <w:divBdr>
            <w:top w:val="none" w:sz="0" w:space="0" w:color="auto"/>
            <w:left w:val="none" w:sz="0" w:space="0" w:color="auto"/>
            <w:bottom w:val="none" w:sz="0" w:space="0" w:color="auto"/>
            <w:right w:val="none" w:sz="0" w:space="0" w:color="auto"/>
          </w:divBdr>
        </w:div>
        <w:div w:id="1679652183">
          <w:marLeft w:val="480"/>
          <w:marRight w:val="0"/>
          <w:marTop w:val="0"/>
          <w:marBottom w:val="0"/>
          <w:divBdr>
            <w:top w:val="none" w:sz="0" w:space="0" w:color="auto"/>
            <w:left w:val="none" w:sz="0" w:space="0" w:color="auto"/>
            <w:bottom w:val="none" w:sz="0" w:space="0" w:color="auto"/>
            <w:right w:val="none" w:sz="0" w:space="0" w:color="auto"/>
          </w:divBdr>
        </w:div>
        <w:div w:id="623999225">
          <w:marLeft w:val="480"/>
          <w:marRight w:val="0"/>
          <w:marTop w:val="0"/>
          <w:marBottom w:val="0"/>
          <w:divBdr>
            <w:top w:val="none" w:sz="0" w:space="0" w:color="auto"/>
            <w:left w:val="none" w:sz="0" w:space="0" w:color="auto"/>
            <w:bottom w:val="none" w:sz="0" w:space="0" w:color="auto"/>
            <w:right w:val="none" w:sz="0" w:space="0" w:color="auto"/>
          </w:divBdr>
        </w:div>
        <w:div w:id="175734614">
          <w:marLeft w:val="480"/>
          <w:marRight w:val="0"/>
          <w:marTop w:val="0"/>
          <w:marBottom w:val="0"/>
          <w:divBdr>
            <w:top w:val="none" w:sz="0" w:space="0" w:color="auto"/>
            <w:left w:val="none" w:sz="0" w:space="0" w:color="auto"/>
            <w:bottom w:val="none" w:sz="0" w:space="0" w:color="auto"/>
            <w:right w:val="none" w:sz="0" w:space="0" w:color="auto"/>
          </w:divBdr>
        </w:div>
        <w:div w:id="773674898">
          <w:marLeft w:val="480"/>
          <w:marRight w:val="0"/>
          <w:marTop w:val="0"/>
          <w:marBottom w:val="0"/>
          <w:divBdr>
            <w:top w:val="none" w:sz="0" w:space="0" w:color="auto"/>
            <w:left w:val="none" w:sz="0" w:space="0" w:color="auto"/>
            <w:bottom w:val="none" w:sz="0" w:space="0" w:color="auto"/>
            <w:right w:val="none" w:sz="0" w:space="0" w:color="auto"/>
          </w:divBdr>
        </w:div>
        <w:div w:id="357119796">
          <w:marLeft w:val="480"/>
          <w:marRight w:val="0"/>
          <w:marTop w:val="0"/>
          <w:marBottom w:val="0"/>
          <w:divBdr>
            <w:top w:val="none" w:sz="0" w:space="0" w:color="auto"/>
            <w:left w:val="none" w:sz="0" w:space="0" w:color="auto"/>
            <w:bottom w:val="none" w:sz="0" w:space="0" w:color="auto"/>
            <w:right w:val="none" w:sz="0" w:space="0" w:color="auto"/>
          </w:divBdr>
        </w:div>
        <w:div w:id="1735347031">
          <w:marLeft w:val="480"/>
          <w:marRight w:val="0"/>
          <w:marTop w:val="0"/>
          <w:marBottom w:val="0"/>
          <w:divBdr>
            <w:top w:val="none" w:sz="0" w:space="0" w:color="auto"/>
            <w:left w:val="none" w:sz="0" w:space="0" w:color="auto"/>
            <w:bottom w:val="none" w:sz="0" w:space="0" w:color="auto"/>
            <w:right w:val="none" w:sz="0" w:space="0" w:color="auto"/>
          </w:divBdr>
        </w:div>
        <w:div w:id="1549993348">
          <w:marLeft w:val="480"/>
          <w:marRight w:val="0"/>
          <w:marTop w:val="0"/>
          <w:marBottom w:val="0"/>
          <w:divBdr>
            <w:top w:val="none" w:sz="0" w:space="0" w:color="auto"/>
            <w:left w:val="none" w:sz="0" w:space="0" w:color="auto"/>
            <w:bottom w:val="none" w:sz="0" w:space="0" w:color="auto"/>
            <w:right w:val="none" w:sz="0" w:space="0" w:color="auto"/>
          </w:divBdr>
        </w:div>
        <w:div w:id="867986260">
          <w:marLeft w:val="480"/>
          <w:marRight w:val="0"/>
          <w:marTop w:val="0"/>
          <w:marBottom w:val="0"/>
          <w:divBdr>
            <w:top w:val="none" w:sz="0" w:space="0" w:color="auto"/>
            <w:left w:val="none" w:sz="0" w:space="0" w:color="auto"/>
            <w:bottom w:val="none" w:sz="0" w:space="0" w:color="auto"/>
            <w:right w:val="none" w:sz="0" w:space="0" w:color="auto"/>
          </w:divBdr>
        </w:div>
        <w:div w:id="456609129">
          <w:marLeft w:val="480"/>
          <w:marRight w:val="0"/>
          <w:marTop w:val="0"/>
          <w:marBottom w:val="0"/>
          <w:divBdr>
            <w:top w:val="none" w:sz="0" w:space="0" w:color="auto"/>
            <w:left w:val="none" w:sz="0" w:space="0" w:color="auto"/>
            <w:bottom w:val="none" w:sz="0" w:space="0" w:color="auto"/>
            <w:right w:val="none" w:sz="0" w:space="0" w:color="auto"/>
          </w:divBdr>
        </w:div>
        <w:div w:id="1663002063">
          <w:marLeft w:val="480"/>
          <w:marRight w:val="0"/>
          <w:marTop w:val="0"/>
          <w:marBottom w:val="0"/>
          <w:divBdr>
            <w:top w:val="none" w:sz="0" w:space="0" w:color="auto"/>
            <w:left w:val="none" w:sz="0" w:space="0" w:color="auto"/>
            <w:bottom w:val="none" w:sz="0" w:space="0" w:color="auto"/>
            <w:right w:val="none" w:sz="0" w:space="0" w:color="auto"/>
          </w:divBdr>
        </w:div>
        <w:div w:id="1490976250">
          <w:marLeft w:val="480"/>
          <w:marRight w:val="0"/>
          <w:marTop w:val="0"/>
          <w:marBottom w:val="0"/>
          <w:divBdr>
            <w:top w:val="none" w:sz="0" w:space="0" w:color="auto"/>
            <w:left w:val="none" w:sz="0" w:space="0" w:color="auto"/>
            <w:bottom w:val="none" w:sz="0" w:space="0" w:color="auto"/>
            <w:right w:val="none" w:sz="0" w:space="0" w:color="auto"/>
          </w:divBdr>
        </w:div>
        <w:div w:id="2109542029">
          <w:marLeft w:val="480"/>
          <w:marRight w:val="0"/>
          <w:marTop w:val="0"/>
          <w:marBottom w:val="0"/>
          <w:divBdr>
            <w:top w:val="none" w:sz="0" w:space="0" w:color="auto"/>
            <w:left w:val="none" w:sz="0" w:space="0" w:color="auto"/>
            <w:bottom w:val="none" w:sz="0" w:space="0" w:color="auto"/>
            <w:right w:val="none" w:sz="0" w:space="0" w:color="auto"/>
          </w:divBdr>
        </w:div>
        <w:div w:id="1280917083">
          <w:marLeft w:val="480"/>
          <w:marRight w:val="0"/>
          <w:marTop w:val="0"/>
          <w:marBottom w:val="0"/>
          <w:divBdr>
            <w:top w:val="none" w:sz="0" w:space="0" w:color="auto"/>
            <w:left w:val="none" w:sz="0" w:space="0" w:color="auto"/>
            <w:bottom w:val="none" w:sz="0" w:space="0" w:color="auto"/>
            <w:right w:val="none" w:sz="0" w:space="0" w:color="auto"/>
          </w:divBdr>
        </w:div>
        <w:div w:id="978222842">
          <w:marLeft w:val="480"/>
          <w:marRight w:val="0"/>
          <w:marTop w:val="0"/>
          <w:marBottom w:val="0"/>
          <w:divBdr>
            <w:top w:val="none" w:sz="0" w:space="0" w:color="auto"/>
            <w:left w:val="none" w:sz="0" w:space="0" w:color="auto"/>
            <w:bottom w:val="none" w:sz="0" w:space="0" w:color="auto"/>
            <w:right w:val="none" w:sz="0" w:space="0" w:color="auto"/>
          </w:divBdr>
        </w:div>
        <w:div w:id="1538466494">
          <w:marLeft w:val="480"/>
          <w:marRight w:val="0"/>
          <w:marTop w:val="0"/>
          <w:marBottom w:val="0"/>
          <w:divBdr>
            <w:top w:val="none" w:sz="0" w:space="0" w:color="auto"/>
            <w:left w:val="none" w:sz="0" w:space="0" w:color="auto"/>
            <w:bottom w:val="none" w:sz="0" w:space="0" w:color="auto"/>
            <w:right w:val="none" w:sz="0" w:space="0" w:color="auto"/>
          </w:divBdr>
        </w:div>
        <w:div w:id="1810130103">
          <w:marLeft w:val="480"/>
          <w:marRight w:val="0"/>
          <w:marTop w:val="0"/>
          <w:marBottom w:val="0"/>
          <w:divBdr>
            <w:top w:val="none" w:sz="0" w:space="0" w:color="auto"/>
            <w:left w:val="none" w:sz="0" w:space="0" w:color="auto"/>
            <w:bottom w:val="none" w:sz="0" w:space="0" w:color="auto"/>
            <w:right w:val="none" w:sz="0" w:space="0" w:color="auto"/>
          </w:divBdr>
        </w:div>
        <w:div w:id="1662536126">
          <w:marLeft w:val="480"/>
          <w:marRight w:val="0"/>
          <w:marTop w:val="0"/>
          <w:marBottom w:val="0"/>
          <w:divBdr>
            <w:top w:val="none" w:sz="0" w:space="0" w:color="auto"/>
            <w:left w:val="none" w:sz="0" w:space="0" w:color="auto"/>
            <w:bottom w:val="none" w:sz="0" w:space="0" w:color="auto"/>
            <w:right w:val="none" w:sz="0" w:space="0" w:color="auto"/>
          </w:divBdr>
        </w:div>
        <w:div w:id="383607867">
          <w:marLeft w:val="480"/>
          <w:marRight w:val="0"/>
          <w:marTop w:val="0"/>
          <w:marBottom w:val="0"/>
          <w:divBdr>
            <w:top w:val="none" w:sz="0" w:space="0" w:color="auto"/>
            <w:left w:val="none" w:sz="0" w:space="0" w:color="auto"/>
            <w:bottom w:val="none" w:sz="0" w:space="0" w:color="auto"/>
            <w:right w:val="none" w:sz="0" w:space="0" w:color="auto"/>
          </w:divBdr>
        </w:div>
        <w:div w:id="1508329346">
          <w:marLeft w:val="480"/>
          <w:marRight w:val="0"/>
          <w:marTop w:val="0"/>
          <w:marBottom w:val="0"/>
          <w:divBdr>
            <w:top w:val="none" w:sz="0" w:space="0" w:color="auto"/>
            <w:left w:val="none" w:sz="0" w:space="0" w:color="auto"/>
            <w:bottom w:val="none" w:sz="0" w:space="0" w:color="auto"/>
            <w:right w:val="none" w:sz="0" w:space="0" w:color="auto"/>
          </w:divBdr>
        </w:div>
        <w:div w:id="1536386201">
          <w:marLeft w:val="480"/>
          <w:marRight w:val="0"/>
          <w:marTop w:val="0"/>
          <w:marBottom w:val="0"/>
          <w:divBdr>
            <w:top w:val="none" w:sz="0" w:space="0" w:color="auto"/>
            <w:left w:val="none" w:sz="0" w:space="0" w:color="auto"/>
            <w:bottom w:val="none" w:sz="0" w:space="0" w:color="auto"/>
            <w:right w:val="none" w:sz="0" w:space="0" w:color="auto"/>
          </w:divBdr>
        </w:div>
        <w:div w:id="2046362977">
          <w:marLeft w:val="480"/>
          <w:marRight w:val="0"/>
          <w:marTop w:val="0"/>
          <w:marBottom w:val="0"/>
          <w:divBdr>
            <w:top w:val="none" w:sz="0" w:space="0" w:color="auto"/>
            <w:left w:val="none" w:sz="0" w:space="0" w:color="auto"/>
            <w:bottom w:val="none" w:sz="0" w:space="0" w:color="auto"/>
            <w:right w:val="none" w:sz="0" w:space="0" w:color="auto"/>
          </w:divBdr>
        </w:div>
        <w:div w:id="1487163671">
          <w:marLeft w:val="480"/>
          <w:marRight w:val="0"/>
          <w:marTop w:val="0"/>
          <w:marBottom w:val="0"/>
          <w:divBdr>
            <w:top w:val="none" w:sz="0" w:space="0" w:color="auto"/>
            <w:left w:val="none" w:sz="0" w:space="0" w:color="auto"/>
            <w:bottom w:val="none" w:sz="0" w:space="0" w:color="auto"/>
            <w:right w:val="none" w:sz="0" w:space="0" w:color="auto"/>
          </w:divBdr>
        </w:div>
        <w:div w:id="4093224">
          <w:marLeft w:val="480"/>
          <w:marRight w:val="0"/>
          <w:marTop w:val="0"/>
          <w:marBottom w:val="0"/>
          <w:divBdr>
            <w:top w:val="none" w:sz="0" w:space="0" w:color="auto"/>
            <w:left w:val="none" w:sz="0" w:space="0" w:color="auto"/>
            <w:bottom w:val="none" w:sz="0" w:space="0" w:color="auto"/>
            <w:right w:val="none" w:sz="0" w:space="0" w:color="auto"/>
          </w:divBdr>
        </w:div>
        <w:div w:id="461926372">
          <w:marLeft w:val="480"/>
          <w:marRight w:val="0"/>
          <w:marTop w:val="0"/>
          <w:marBottom w:val="0"/>
          <w:divBdr>
            <w:top w:val="none" w:sz="0" w:space="0" w:color="auto"/>
            <w:left w:val="none" w:sz="0" w:space="0" w:color="auto"/>
            <w:bottom w:val="none" w:sz="0" w:space="0" w:color="auto"/>
            <w:right w:val="none" w:sz="0" w:space="0" w:color="auto"/>
          </w:divBdr>
        </w:div>
        <w:div w:id="490297186">
          <w:marLeft w:val="480"/>
          <w:marRight w:val="0"/>
          <w:marTop w:val="0"/>
          <w:marBottom w:val="0"/>
          <w:divBdr>
            <w:top w:val="none" w:sz="0" w:space="0" w:color="auto"/>
            <w:left w:val="none" w:sz="0" w:space="0" w:color="auto"/>
            <w:bottom w:val="none" w:sz="0" w:space="0" w:color="auto"/>
            <w:right w:val="none" w:sz="0" w:space="0" w:color="auto"/>
          </w:divBdr>
        </w:div>
        <w:div w:id="1772241818">
          <w:marLeft w:val="480"/>
          <w:marRight w:val="0"/>
          <w:marTop w:val="0"/>
          <w:marBottom w:val="0"/>
          <w:divBdr>
            <w:top w:val="none" w:sz="0" w:space="0" w:color="auto"/>
            <w:left w:val="none" w:sz="0" w:space="0" w:color="auto"/>
            <w:bottom w:val="none" w:sz="0" w:space="0" w:color="auto"/>
            <w:right w:val="none" w:sz="0" w:space="0" w:color="auto"/>
          </w:divBdr>
        </w:div>
        <w:div w:id="240718033">
          <w:marLeft w:val="480"/>
          <w:marRight w:val="0"/>
          <w:marTop w:val="0"/>
          <w:marBottom w:val="0"/>
          <w:divBdr>
            <w:top w:val="none" w:sz="0" w:space="0" w:color="auto"/>
            <w:left w:val="none" w:sz="0" w:space="0" w:color="auto"/>
            <w:bottom w:val="none" w:sz="0" w:space="0" w:color="auto"/>
            <w:right w:val="none" w:sz="0" w:space="0" w:color="auto"/>
          </w:divBdr>
        </w:div>
        <w:div w:id="949312405">
          <w:marLeft w:val="480"/>
          <w:marRight w:val="0"/>
          <w:marTop w:val="0"/>
          <w:marBottom w:val="0"/>
          <w:divBdr>
            <w:top w:val="none" w:sz="0" w:space="0" w:color="auto"/>
            <w:left w:val="none" w:sz="0" w:space="0" w:color="auto"/>
            <w:bottom w:val="none" w:sz="0" w:space="0" w:color="auto"/>
            <w:right w:val="none" w:sz="0" w:space="0" w:color="auto"/>
          </w:divBdr>
        </w:div>
        <w:div w:id="11107567">
          <w:marLeft w:val="480"/>
          <w:marRight w:val="0"/>
          <w:marTop w:val="0"/>
          <w:marBottom w:val="0"/>
          <w:divBdr>
            <w:top w:val="none" w:sz="0" w:space="0" w:color="auto"/>
            <w:left w:val="none" w:sz="0" w:space="0" w:color="auto"/>
            <w:bottom w:val="none" w:sz="0" w:space="0" w:color="auto"/>
            <w:right w:val="none" w:sz="0" w:space="0" w:color="auto"/>
          </w:divBdr>
        </w:div>
        <w:div w:id="75370652">
          <w:marLeft w:val="480"/>
          <w:marRight w:val="0"/>
          <w:marTop w:val="0"/>
          <w:marBottom w:val="0"/>
          <w:divBdr>
            <w:top w:val="none" w:sz="0" w:space="0" w:color="auto"/>
            <w:left w:val="none" w:sz="0" w:space="0" w:color="auto"/>
            <w:bottom w:val="none" w:sz="0" w:space="0" w:color="auto"/>
            <w:right w:val="none" w:sz="0" w:space="0" w:color="auto"/>
          </w:divBdr>
        </w:div>
        <w:div w:id="876552116">
          <w:marLeft w:val="480"/>
          <w:marRight w:val="0"/>
          <w:marTop w:val="0"/>
          <w:marBottom w:val="0"/>
          <w:divBdr>
            <w:top w:val="none" w:sz="0" w:space="0" w:color="auto"/>
            <w:left w:val="none" w:sz="0" w:space="0" w:color="auto"/>
            <w:bottom w:val="none" w:sz="0" w:space="0" w:color="auto"/>
            <w:right w:val="none" w:sz="0" w:space="0" w:color="auto"/>
          </w:divBdr>
        </w:div>
        <w:div w:id="1029839997">
          <w:marLeft w:val="480"/>
          <w:marRight w:val="0"/>
          <w:marTop w:val="0"/>
          <w:marBottom w:val="0"/>
          <w:divBdr>
            <w:top w:val="none" w:sz="0" w:space="0" w:color="auto"/>
            <w:left w:val="none" w:sz="0" w:space="0" w:color="auto"/>
            <w:bottom w:val="none" w:sz="0" w:space="0" w:color="auto"/>
            <w:right w:val="none" w:sz="0" w:space="0" w:color="auto"/>
          </w:divBdr>
        </w:div>
        <w:div w:id="1715999457">
          <w:marLeft w:val="480"/>
          <w:marRight w:val="0"/>
          <w:marTop w:val="0"/>
          <w:marBottom w:val="0"/>
          <w:divBdr>
            <w:top w:val="none" w:sz="0" w:space="0" w:color="auto"/>
            <w:left w:val="none" w:sz="0" w:space="0" w:color="auto"/>
            <w:bottom w:val="none" w:sz="0" w:space="0" w:color="auto"/>
            <w:right w:val="none" w:sz="0" w:space="0" w:color="auto"/>
          </w:divBdr>
        </w:div>
        <w:div w:id="1327052714">
          <w:marLeft w:val="480"/>
          <w:marRight w:val="0"/>
          <w:marTop w:val="0"/>
          <w:marBottom w:val="0"/>
          <w:divBdr>
            <w:top w:val="none" w:sz="0" w:space="0" w:color="auto"/>
            <w:left w:val="none" w:sz="0" w:space="0" w:color="auto"/>
            <w:bottom w:val="none" w:sz="0" w:space="0" w:color="auto"/>
            <w:right w:val="none" w:sz="0" w:space="0" w:color="auto"/>
          </w:divBdr>
        </w:div>
        <w:div w:id="386148480">
          <w:marLeft w:val="480"/>
          <w:marRight w:val="0"/>
          <w:marTop w:val="0"/>
          <w:marBottom w:val="0"/>
          <w:divBdr>
            <w:top w:val="none" w:sz="0" w:space="0" w:color="auto"/>
            <w:left w:val="none" w:sz="0" w:space="0" w:color="auto"/>
            <w:bottom w:val="none" w:sz="0" w:space="0" w:color="auto"/>
            <w:right w:val="none" w:sz="0" w:space="0" w:color="auto"/>
          </w:divBdr>
        </w:div>
        <w:div w:id="1144160213">
          <w:marLeft w:val="480"/>
          <w:marRight w:val="0"/>
          <w:marTop w:val="0"/>
          <w:marBottom w:val="0"/>
          <w:divBdr>
            <w:top w:val="none" w:sz="0" w:space="0" w:color="auto"/>
            <w:left w:val="none" w:sz="0" w:space="0" w:color="auto"/>
            <w:bottom w:val="none" w:sz="0" w:space="0" w:color="auto"/>
            <w:right w:val="none" w:sz="0" w:space="0" w:color="auto"/>
          </w:divBdr>
        </w:div>
        <w:div w:id="1266811063">
          <w:marLeft w:val="480"/>
          <w:marRight w:val="0"/>
          <w:marTop w:val="0"/>
          <w:marBottom w:val="0"/>
          <w:divBdr>
            <w:top w:val="none" w:sz="0" w:space="0" w:color="auto"/>
            <w:left w:val="none" w:sz="0" w:space="0" w:color="auto"/>
            <w:bottom w:val="none" w:sz="0" w:space="0" w:color="auto"/>
            <w:right w:val="none" w:sz="0" w:space="0" w:color="auto"/>
          </w:divBdr>
        </w:div>
        <w:div w:id="1759667351">
          <w:marLeft w:val="480"/>
          <w:marRight w:val="0"/>
          <w:marTop w:val="0"/>
          <w:marBottom w:val="0"/>
          <w:divBdr>
            <w:top w:val="none" w:sz="0" w:space="0" w:color="auto"/>
            <w:left w:val="none" w:sz="0" w:space="0" w:color="auto"/>
            <w:bottom w:val="none" w:sz="0" w:space="0" w:color="auto"/>
            <w:right w:val="none" w:sz="0" w:space="0" w:color="auto"/>
          </w:divBdr>
        </w:div>
        <w:div w:id="139927692">
          <w:marLeft w:val="480"/>
          <w:marRight w:val="0"/>
          <w:marTop w:val="0"/>
          <w:marBottom w:val="0"/>
          <w:divBdr>
            <w:top w:val="none" w:sz="0" w:space="0" w:color="auto"/>
            <w:left w:val="none" w:sz="0" w:space="0" w:color="auto"/>
            <w:bottom w:val="none" w:sz="0" w:space="0" w:color="auto"/>
            <w:right w:val="none" w:sz="0" w:space="0" w:color="auto"/>
          </w:divBdr>
        </w:div>
        <w:div w:id="1046568355">
          <w:marLeft w:val="480"/>
          <w:marRight w:val="0"/>
          <w:marTop w:val="0"/>
          <w:marBottom w:val="0"/>
          <w:divBdr>
            <w:top w:val="none" w:sz="0" w:space="0" w:color="auto"/>
            <w:left w:val="none" w:sz="0" w:space="0" w:color="auto"/>
            <w:bottom w:val="none" w:sz="0" w:space="0" w:color="auto"/>
            <w:right w:val="none" w:sz="0" w:space="0" w:color="auto"/>
          </w:divBdr>
        </w:div>
        <w:div w:id="1585263484">
          <w:marLeft w:val="480"/>
          <w:marRight w:val="0"/>
          <w:marTop w:val="0"/>
          <w:marBottom w:val="0"/>
          <w:divBdr>
            <w:top w:val="none" w:sz="0" w:space="0" w:color="auto"/>
            <w:left w:val="none" w:sz="0" w:space="0" w:color="auto"/>
            <w:bottom w:val="none" w:sz="0" w:space="0" w:color="auto"/>
            <w:right w:val="none" w:sz="0" w:space="0" w:color="auto"/>
          </w:divBdr>
        </w:div>
        <w:div w:id="1177381743">
          <w:marLeft w:val="480"/>
          <w:marRight w:val="0"/>
          <w:marTop w:val="0"/>
          <w:marBottom w:val="0"/>
          <w:divBdr>
            <w:top w:val="none" w:sz="0" w:space="0" w:color="auto"/>
            <w:left w:val="none" w:sz="0" w:space="0" w:color="auto"/>
            <w:bottom w:val="none" w:sz="0" w:space="0" w:color="auto"/>
            <w:right w:val="none" w:sz="0" w:space="0" w:color="auto"/>
          </w:divBdr>
        </w:div>
        <w:div w:id="572357267">
          <w:marLeft w:val="480"/>
          <w:marRight w:val="0"/>
          <w:marTop w:val="0"/>
          <w:marBottom w:val="0"/>
          <w:divBdr>
            <w:top w:val="none" w:sz="0" w:space="0" w:color="auto"/>
            <w:left w:val="none" w:sz="0" w:space="0" w:color="auto"/>
            <w:bottom w:val="none" w:sz="0" w:space="0" w:color="auto"/>
            <w:right w:val="none" w:sz="0" w:space="0" w:color="auto"/>
          </w:divBdr>
        </w:div>
        <w:div w:id="32774815">
          <w:marLeft w:val="480"/>
          <w:marRight w:val="0"/>
          <w:marTop w:val="0"/>
          <w:marBottom w:val="0"/>
          <w:divBdr>
            <w:top w:val="none" w:sz="0" w:space="0" w:color="auto"/>
            <w:left w:val="none" w:sz="0" w:space="0" w:color="auto"/>
            <w:bottom w:val="none" w:sz="0" w:space="0" w:color="auto"/>
            <w:right w:val="none" w:sz="0" w:space="0" w:color="auto"/>
          </w:divBdr>
        </w:div>
        <w:div w:id="1715158006">
          <w:marLeft w:val="480"/>
          <w:marRight w:val="0"/>
          <w:marTop w:val="0"/>
          <w:marBottom w:val="0"/>
          <w:divBdr>
            <w:top w:val="none" w:sz="0" w:space="0" w:color="auto"/>
            <w:left w:val="none" w:sz="0" w:space="0" w:color="auto"/>
            <w:bottom w:val="none" w:sz="0" w:space="0" w:color="auto"/>
            <w:right w:val="none" w:sz="0" w:space="0" w:color="auto"/>
          </w:divBdr>
        </w:div>
        <w:div w:id="1861353694">
          <w:marLeft w:val="480"/>
          <w:marRight w:val="0"/>
          <w:marTop w:val="0"/>
          <w:marBottom w:val="0"/>
          <w:divBdr>
            <w:top w:val="none" w:sz="0" w:space="0" w:color="auto"/>
            <w:left w:val="none" w:sz="0" w:space="0" w:color="auto"/>
            <w:bottom w:val="none" w:sz="0" w:space="0" w:color="auto"/>
            <w:right w:val="none" w:sz="0" w:space="0" w:color="auto"/>
          </w:divBdr>
        </w:div>
        <w:div w:id="1376855696">
          <w:marLeft w:val="480"/>
          <w:marRight w:val="0"/>
          <w:marTop w:val="0"/>
          <w:marBottom w:val="0"/>
          <w:divBdr>
            <w:top w:val="none" w:sz="0" w:space="0" w:color="auto"/>
            <w:left w:val="none" w:sz="0" w:space="0" w:color="auto"/>
            <w:bottom w:val="none" w:sz="0" w:space="0" w:color="auto"/>
            <w:right w:val="none" w:sz="0" w:space="0" w:color="auto"/>
          </w:divBdr>
        </w:div>
        <w:div w:id="1740858829">
          <w:marLeft w:val="480"/>
          <w:marRight w:val="0"/>
          <w:marTop w:val="0"/>
          <w:marBottom w:val="0"/>
          <w:divBdr>
            <w:top w:val="none" w:sz="0" w:space="0" w:color="auto"/>
            <w:left w:val="none" w:sz="0" w:space="0" w:color="auto"/>
            <w:bottom w:val="none" w:sz="0" w:space="0" w:color="auto"/>
            <w:right w:val="none" w:sz="0" w:space="0" w:color="auto"/>
          </w:divBdr>
        </w:div>
        <w:div w:id="552932935">
          <w:marLeft w:val="480"/>
          <w:marRight w:val="0"/>
          <w:marTop w:val="0"/>
          <w:marBottom w:val="0"/>
          <w:divBdr>
            <w:top w:val="none" w:sz="0" w:space="0" w:color="auto"/>
            <w:left w:val="none" w:sz="0" w:space="0" w:color="auto"/>
            <w:bottom w:val="none" w:sz="0" w:space="0" w:color="auto"/>
            <w:right w:val="none" w:sz="0" w:space="0" w:color="auto"/>
          </w:divBdr>
        </w:div>
        <w:div w:id="594941938">
          <w:marLeft w:val="480"/>
          <w:marRight w:val="0"/>
          <w:marTop w:val="0"/>
          <w:marBottom w:val="0"/>
          <w:divBdr>
            <w:top w:val="none" w:sz="0" w:space="0" w:color="auto"/>
            <w:left w:val="none" w:sz="0" w:space="0" w:color="auto"/>
            <w:bottom w:val="none" w:sz="0" w:space="0" w:color="auto"/>
            <w:right w:val="none" w:sz="0" w:space="0" w:color="auto"/>
          </w:divBdr>
        </w:div>
        <w:div w:id="791903476">
          <w:marLeft w:val="480"/>
          <w:marRight w:val="0"/>
          <w:marTop w:val="0"/>
          <w:marBottom w:val="0"/>
          <w:divBdr>
            <w:top w:val="none" w:sz="0" w:space="0" w:color="auto"/>
            <w:left w:val="none" w:sz="0" w:space="0" w:color="auto"/>
            <w:bottom w:val="none" w:sz="0" w:space="0" w:color="auto"/>
            <w:right w:val="none" w:sz="0" w:space="0" w:color="auto"/>
          </w:divBdr>
        </w:div>
        <w:div w:id="1529249577">
          <w:marLeft w:val="480"/>
          <w:marRight w:val="0"/>
          <w:marTop w:val="0"/>
          <w:marBottom w:val="0"/>
          <w:divBdr>
            <w:top w:val="none" w:sz="0" w:space="0" w:color="auto"/>
            <w:left w:val="none" w:sz="0" w:space="0" w:color="auto"/>
            <w:bottom w:val="none" w:sz="0" w:space="0" w:color="auto"/>
            <w:right w:val="none" w:sz="0" w:space="0" w:color="auto"/>
          </w:divBdr>
        </w:div>
        <w:div w:id="1846941980">
          <w:marLeft w:val="480"/>
          <w:marRight w:val="0"/>
          <w:marTop w:val="0"/>
          <w:marBottom w:val="0"/>
          <w:divBdr>
            <w:top w:val="none" w:sz="0" w:space="0" w:color="auto"/>
            <w:left w:val="none" w:sz="0" w:space="0" w:color="auto"/>
            <w:bottom w:val="none" w:sz="0" w:space="0" w:color="auto"/>
            <w:right w:val="none" w:sz="0" w:space="0" w:color="auto"/>
          </w:divBdr>
        </w:div>
        <w:div w:id="1646161157">
          <w:marLeft w:val="480"/>
          <w:marRight w:val="0"/>
          <w:marTop w:val="0"/>
          <w:marBottom w:val="0"/>
          <w:divBdr>
            <w:top w:val="none" w:sz="0" w:space="0" w:color="auto"/>
            <w:left w:val="none" w:sz="0" w:space="0" w:color="auto"/>
            <w:bottom w:val="none" w:sz="0" w:space="0" w:color="auto"/>
            <w:right w:val="none" w:sz="0" w:space="0" w:color="auto"/>
          </w:divBdr>
        </w:div>
        <w:div w:id="212886434">
          <w:marLeft w:val="480"/>
          <w:marRight w:val="0"/>
          <w:marTop w:val="0"/>
          <w:marBottom w:val="0"/>
          <w:divBdr>
            <w:top w:val="none" w:sz="0" w:space="0" w:color="auto"/>
            <w:left w:val="none" w:sz="0" w:space="0" w:color="auto"/>
            <w:bottom w:val="none" w:sz="0" w:space="0" w:color="auto"/>
            <w:right w:val="none" w:sz="0" w:space="0" w:color="auto"/>
          </w:divBdr>
        </w:div>
        <w:div w:id="1375693288">
          <w:marLeft w:val="480"/>
          <w:marRight w:val="0"/>
          <w:marTop w:val="0"/>
          <w:marBottom w:val="0"/>
          <w:divBdr>
            <w:top w:val="none" w:sz="0" w:space="0" w:color="auto"/>
            <w:left w:val="none" w:sz="0" w:space="0" w:color="auto"/>
            <w:bottom w:val="none" w:sz="0" w:space="0" w:color="auto"/>
            <w:right w:val="none" w:sz="0" w:space="0" w:color="auto"/>
          </w:divBdr>
        </w:div>
        <w:div w:id="139008718">
          <w:marLeft w:val="480"/>
          <w:marRight w:val="0"/>
          <w:marTop w:val="0"/>
          <w:marBottom w:val="0"/>
          <w:divBdr>
            <w:top w:val="none" w:sz="0" w:space="0" w:color="auto"/>
            <w:left w:val="none" w:sz="0" w:space="0" w:color="auto"/>
            <w:bottom w:val="none" w:sz="0" w:space="0" w:color="auto"/>
            <w:right w:val="none" w:sz="0" w:space="0" w:color="auto"/>
          </w:divBdr>
        </w:div>
        <w:div w:id="1659067115">
          <w:marLeft w:val="480"/>
          <w:marRight w:val="0"/>
          <w:marTop w:val="0"/>
          <w:marBottom w:val="0"/>
          <w:divBdr>
            <w:top w:val="none" w:sz="0" w:space="0" w:color="auto"/>
            <w:left w:val="none" w:sz="0" w:space="0" w:color="auto"/>
            <w:bottom w:val="none" w:sz="0" w:space="0" w:color="auto"/>
            <w:right w:val="none" w:sz="0" w:space="0" w:color="auto"/>
          </w:divBdr>
        </w:div>
        <w:div w:id="188882293">
          <w:marLeft w:val="480"/>
          <w:marRight w:val="0"/>
          <w:marTop w:val="0"/>
          <w:marBottom w:val="0"/>
          <w:divBdr>
            <w:top w:val="none" w:sz="0" w:space="0" w:color="auto"/>
            <w:left w:val="none" w:sz="0" w:space="0" w:color="auto"/>
            <w:bottom w:val="none" w:sz="0" w:space="0" w:color="auto"/>
            <w:right w:val="none" w:sz="0" w:space="0" w:color="auto"/>
          </w:divBdr>
        </w:div>
        <w:div w:id="639383987">
          <w:marLeft w:val="480"/>
          <w:marRight w:val="0"/>
          <w:marTop w:val="0"/>
          <w:marBottom w:val="0"/>
          <w:divBdr>
            <w:top w:val="none" w:sz="0" w:space="0" w:color="auto"/>
            <w:left w:val="none" w:sz="0" w:space="0" w:color="auto"/>
            <w:bottom w:val="none" w:sz="0" w:space="0" w:color="auto"/>
            <w:right w:val="none" w:sz="0" w:space="0" w:color="auto"/>
          </w:divBdr>
        </w:div>
        <w:div w:id="594284528">
          <w:marLeft w:val="480"/>
          <w:marRight w:val="0"/>
          <w:marTop w:val="0"/>
          <w:marBottom w:val="0"/>
          <w:divBdr>
            <w:top w:val="none" w:sz="0" w:space="0" w:color="auto"/>
            <w:left w:val="none" w:sz="0" w:space="0" w:color="auto"/>
            <w:bottom w:val="none" w:sz="0" w:space="0" w:color="auto"/>
            <w:right w:val="none" w:sz="0" w:space="0" w:color="auto"/>
          </w:divBdr>
        </w:div>
        <w:div w:id="2036465765">
          <w:marLeft w:val="480"/>
          <w:marRight w:val="0"/>
          <w:marTop w:val="0"/>
          <w:marBottom w:val="0"/>
          <w:divBdr>
            <w:top w:val="none" w:sz="0" w:space="0" w:color="auto"/>
            <w:left w:val="none" w:sz="0" w:space="0" w:color="auto"/>
            <w:bottom w:val="none" w:sz="0" w:space="0" w:color="auto"/>
            <w:right w:val="none" w:sz="0" w:space="0" w:color="auto"/>
          </w:divBdr>
        </w:div>
        <w:div w:id="695346186">
          <w:marLeft w:val="480"/>
          <w:marRight w:val="0"/>
          <w:marTop w:val="0"/>
          <w:marBottom w:val="0"/>
          <w:divBdr>
            <w:top w:val="none" w:sz="0" w:space="0" w:color="auto"/>
            <w:left w:val="none" w:sz="0" w:space="0" w:color="auto"/>
            <w:bottom w:val="none" w:sz="0" w:space="0" w:color="auto"/>
            <w:right w:val="none" w:sz="0" w:space="0" w:color="auto"/>
          </w:divBdr>
        </w:div>
        <w:div w:id="930434304">
          <w:marLeft w:val="480"/>
          <w:marRight w:val="0"/>
          <w:marTop w:val="0"/>
          <w:marBottom w:val="0"/>
          <w:divBdr>
            <w:top w:val="none" w:sz="0" w:space="0" w:color="auto"/>
            <w:left w:val="none" w:sz="0" w:space="0" w:color="auto"/>
            <w:bottom w:val="none" w:sz="0" w:space="0" w:color="auto"/>
            <w:right w:val="none" w:sz="0" w:space="0" w:color="auto"/>
          </w:divBdr>
        </w:div>
        <w:div w:id="135490796">
          <w:marLeft w:val="480"/>
          <w:marRight w:val="0"/>
          <w:marTop w:val="0"/>
          <w:marBottom w:val="0"/>
          <w:divBdr>
            <w:top w:val="none" w:sz="0" w:space="0" w:color="auto"/>
            <w:left w:val="none" w:sz="0" w:space="0" w:color="auto"/>
            <w:bottom w:val="none" w:sz="0" w:space="0" w:color="auto"/>
            <w:right w:val="none" w:sz="0" w:space="0" w:color="auto"/>
          </w:divBdr>
        </w:div>
        <w:div w:id="1047140825">
          <w:marLeft w:val="480"/>
          <w:marRight w:val="0"/>
          <w:marTop w:val="0"/>
          <w:marBottom w:val="0"/>
          <w:divBdr>
            <w:top w:val="none" w:sz="0" w:space="0" w:color="auto"/>
            <w:left w:val="none" w:sz="0" w:space="0" w:color="auto"/>
            <w:bottom w:val="none" w:sz="0" w:space="0" w:color="auto"/>
            <w:right w:val="none" w:sz="0" w:space="0" w:color="auto"/>
          </w:divBdr>
        </w:div>
        <w:div w:id="425081971">
          <w:marLeft w:val="480"/>
          <w:marRight w:val="0"/>
          <w:marTop w:val="0"/>
          <w:marBottom w:val="0"/>
          <w:divBdr>
            <w:top w:val="none" w:sz="0" w:space="0" w:color="auto"/>
            <w:left w:val="none" w:sz="0" w:space="0" w:color="auto"/>
            <w:bottom w:val="none" w:sz="0" w:space="0" w:color="auto"/>
            <w:right w:val="none" w:sz="0" w:space="0" w:color="auto"/>
          </w:divBdr>
        </w:div>
        <w:div w:id="491138067">
          <w:marLeft w:val="480"/>
          <w:marRight w:val="0"/>
          <w:marTop w:val="0"/>
          <w:marBottom w:val="0"/>
          <w:divBdr>
            <w:top w:val="none" w:sz="0" w:space="0" w:color="auto"/>
            <w:left w:val="none" w:sz="0" w:space="0" w:color="auto"/>
            <w:bottom w:val="none" w:sz="0" w:space="0" w:color="auto"/>
            <w:right w:val="none" w:sz="0" w:space="0" w:color="auto"/>
          </w:divBdr>
        </w:div>
        <w:div w:id="1637879773">
          <w:marLeft w:val="480"/>
          <w:marRight w:val="0"/>
          <w:marTop w:val="0"/>
          <w:marBottom w:val="0"/>
          <w:divBdr>
            <w:top w:val="none" w:sz="0" w:space="0" w:color="auto"/>
            <w:left w:val="none" w:sz="0" w:space="0" w:color="auto"/>
            <w:bottom w:val="none" w:sz="0" w:space="0" w:color="auto"/>
            <w:right w:val="none" w:sz="0" w:space="0" w:color="auto"/>
          </w:divBdr>
        </w:div>
        <w:div w:id="527177694">
          <w:marLeft w:val="480"/>
          <w:marRight w:val="0"/>
          <w:marTop w:val="0"/>
          <w:marBottom w:val="0"/>
          <w:divBdr>
            <w:top w:val="none" w:sz="0" w:space="0" w:color="auto"/>
            <w:left w:val="none" w:sz="0" w:space="0" w:color="auto"/>
            <w:bottom w:val="none" w:sz="0" w:space="0" w:color="auto"/>
            <w:right w:val="none" w:sz="0" w:space="0" w:color="auto"/>
          </w:divBdr>
        </w:div>
        <w:div w:id="921911913">
          <w:marLeft w:val="480"/>
          <w:marRight w:val="0"/>
          <w:marTop w:val="0"/>
          <w:marBottom w:val="0"/>
          <w:divBdr>
            <w:top w:val="none" w:sz="0" w:space="0" w:color="auto"/>
            <w:left w:val="none" w:sz="0" w:space="0" w:color="auto"/>
            <w:bottom w:val="none" w:sz="0" w:space="0" w:color="auto"/>
            <w:right w:val="none" w:sz="0" w:space="0" w:color="auto"/>
          </w:divBdr>
        </w:div>
        <w:div w:id="1069382901">
          <w:marLeft w:val="480"/>
          <w:marRight w:val="0"/>
          <w:marTop w:val="0"/>
          <w:marBottom w:val="0"/>
          <w:divBdr>
            <w:top w:val="none" w:sz="0" w:space="0" w:color="auto"/>
            <w:left w:val="none" w:sz="0" w:space="0" w:color="auto"/>
            <w:bottom w:val="none" w:sz="0" w:space="0" w:color="auto"/>
            <w:right w:val="none" w:sz="0" w:space="0" w:color="auto"/>
          </w:divBdr>
        </w:div>
        <w:div w:id="1719665420">
          <w:marLeft w:val="480"/>
          <w:marRight w:val="0"/>
          <w:marTop w:val="0"/>
          <w:marBottom w:val="0"/>
          <w:divBdr>
            <w:top w:val="none" w:sz="0" w:space="0" w:color="auto"/>
            <w:left w:val="none" w:sz="0" w:space="0" w:color="auto"/>
            <w:bottom w:val="none" w:sz="0" w:space="0" w:color="auto"/>
            <w:right w:val="none" w:sz="0" w:space="0" w:color="auto"/>
          </w:divBdr>
        </w:div>
        <w:div w:id="2075084752">
          <w:marLeft w:val="480"/>
          <w:marRight w:val="0"/>
          <w:marTop w:val="0"/>
          <w:marBottom w:val="0"/>
          <w:divBdr>
            <w:top w:val="none" w:sz="0" w:space="0" w:color="auto"/>
            <w:left w:val="none" w:sz="0" w:space="0" w:color="auto"/>
            <w:bottom w:val="none" w:sz="0" w:space="0" w:color="auto"/>
            <w:right w:val="none" w:sz="0" w:space="0" w:color="auto"/>
          </w:divBdr>
        </w:div>
        <w:div w:id="240679172">
          <w:marLeft w:val="480"/>
          <w:marRight w:val="0"/>
          <w:marTop w:val="0"/>
          <w:marBottom w:val="0"/>
          <w:divBdr>
            <w:top w:val="none" w:sz="0" w:space="0" w:color="auto"/>
            <w:left w:val="none" w:sz="0" w:space="0" w:color="auto"/>
            <w:bottom w:val="none" w:sz="0" w:space="0" w:color="auto"/>
            <w:right w:val="none" w:sz="0" w:space="0" w:color="auto"/>
          </w:divBdr>
        </w:div>
        <w:div w:id="819424784">
          <w:marLeft w:val="480"/>
          <w:marRight w:val="0"/>
          <w:marTop w:val="0"/>
          <w:marBottom w:val="0"/>
          <w:divBdr>
            <w:top w:val="none" w:sz="0" w:space="0" w:color="auto"/>
            <w:left w:val="none" w:sz="0" w:space="0" w:color="auto"/>
            <w:bottom w:val="none" w:sz="0" w:space="0" w:color="auto"/>
            <w:right w:val="none" w:sz="0" w:space="0" w:color="auto"/>
          </w:divBdr>
        </w:div>
        <w:div w:id="2002852121">
          <w:marLeft w:val="480"/>
          <w:marRight w:val="0"/>
          <w:marTop w:val="0"/>
          <w:marBottom w:val="0"/>
          <w:divBdr>
            <w:top w:val="none" w:sz="0" w:space="0" w:color="auto"/>
            <w:left w:val="none" w:sz="0" w:space="0" w:color="auto"/>
            <w:bottom w:val="none" w:sz="0" w:space="0" w:color="auto"/>
            <w:right w:val="none" w:sz="0" w:space="0" w:color="auto"/>
          </w:divBdr>
        </w:div>
        <w:div w:id="1900244073">
          <w:marLeft w:val="480"/>
          <w:marRight w:val="0"/>
          <w:marTop w:val="0"/>
          <w:marBottom w:val="0"/>
          <w:divBdr>
            <w:top w:val="none" w:sz="0" w:space="0" w:color="auto"/>
            <w:left w:val="none" w:sz="0" w:space="0" w:color="auto"/>
            <w:bottom w:val="none" w:sz="0" w:space="0" w:color="auto"/>
            <w:right w:val="none" w:sz="0" w:space="0" w:color="auto"/>
          </w:divBdr>
        </w:div>
        <w:div w:id="859395720">
          <w:marLeft w:val="480"/>
          <w:marRight w:val="0"/>
          <w:marTop w:val="0"/>
          <w:marBottom w:val="0"/>
          <w:divBdr>
            <w:top w:val="none" w:sz="0" w:space="0" w:color="auto"/>
            <w:left w:val="none" w:sz="0" w:space="0" w:color="auto"/>
            <w:bottom w:val="none" w:sz="0" w:space="0" w:color="auto"/>
            <w:right w:val="none" w:sz="0" w:space="0" w:color="auto"/>
          </w:divBdr>
        </w:div>
        <w:div w:id="1172600253">
          <w:marLeft w:val="480"/>
          <w:marRight w:val="0"/>
          <w:marTop w:val="0"/>
          <w:marBottom w:val="0"/>
          <w:divBdr>
            <w:top w:val="none" w:sz="0" w:space="0" w:color="auto"/>
            <w:left w:val="none" w:sz="0" w:space="0" w:color="auto"/>
            <w:bottom w:val="none" w:sz="0" w:space="0" w:color="auto"/>
            <w:right w:val="none" w:sz="0" w:space="0" w:color="auto"/>
          </w:divBdr>
        </w:div>
        <w:div w:id="2089770237">
          <w:marLeft w:val="480"/>
          <w:marRight w:val="0"/>
          <w:marTop w:val="0"/>
          <w:marBottom w:val="0"/>
          <w:divBdr>
            <w:top w:val="none" w:sz="0" w:space="0" w:color="auto"/>
            <w:left w:val="none" w:sz="0" w:space="0" w:color="auto"/>
            <w:bottom w:val="none" w:sz="0" w:space="0" w:color="auto"/>
            <w:right w:val="none" w:sz="0" w:space="0" w:color="auto"/>
          </w:divBdr>
        </w:div>
        <w:div w:id="131019672">
          <w:marLeft w:val="480"/>
          <w:marRight w:val="0"/>
          <w:marTop w:val="0"/>
          <w:marBottom w:val="0"/>
          <w:divBdr>
            <w:top w:val="none" w:sz="0" w:space="0" w:color="auto"/>
            <w:left w:val="none" w:sz="0" w:space="0" w:color="auto"/>
            <w:bottom w:val="none" w:sz="0" w:space="0" w:color="auto"/>
            <w:right w:val="none" w:sz="0" w:space="0" w:color="auto"/>
          </w:divBdr>
        </w:div>
        <w:div w:id="2017610325">
          <w:marLeft w:val="480"/>
          <w:marRight w:val="0"/>
          <w:marTop w:val="0"/>
          <w:marBottom w:val="0"/>
          <w:divBdr>
            <w:top w:val="none" w:sz="0" w:space="0" w:color="auto"/>
            <w:left w:val="none" w:sz="0" w:space="0" w:color="auto"/>
            <w:bottom w:val="none" w:sz="0" w:space="0" w:color="auto"/>
            <w:right w:val="none" w:sz="0" w:space="0" w:color="auto"/>
          </w:divBdr>
        </w:div>
        <w:div w:id="914323366">
          <w:marLeft w:val="480"/>
          <w:marRight w:val="0"/>
          <w:marTop w:val="0"/>
          <w:marBottom w:val="0"/>
          <w:divBdr>
            <w:top w:val="none" w:sz="0" w:space="0" w:color="auto"/>
            <w:left w:val="none" w:sz="0" w:space="0" w:color="auto"/>
            <w:bottom w:val="none" w:sz="0" w:space="0" w:color="auto"/>
            <w:right w:val="none" w:sz="0" w:space="0" w:color="auto"/>
          </w:divBdr>
        </w:div>
        <w:div w:id="1113014299">
          <w:marLeft w:val="480"/>
          <w:marRight w:val="0"/>
          <w:marTop w:val="0"/>
          <w:marBottom w:val="0"/>
          <w:divBdr>
            <w:top w:val="none" w:sz="0" w:space="0" w:color="auto"/>
            <w:left w:val="none" w:sz="0" w:space="0" w:color="auto"/>
            <w:bottom w:val="none" w:sz="0" w:space="0" w:color="auto"/>
            <w:right w:val="none" w:sz="0" w:space="0" w:color="auto"/>
          </w:divBdr>
        </w:div>
        <w:div w:id="1406876348">
          <w:marLeft w:val="480"/>
          <w:marRight w:val="0"/>
          <w:marTop w:val="0"/>
          <w:marBottom w:val="0"/>
          <w:divBdr>
            <w:top w:val="none" w:sz="0" w:space="0" w:color="auto"/>
            <w:left w:val="none" w:sz="0" w:space="0" w:color="auto"/>
            <w:bottom w:val="none" w:sz="0" w:space="0" w:color="auto"/>
            <w:right w:val="none" w:sz="0" w:space="0" w:color="auto"/>
          </w:divBdr>
        </w:div>
        <w:div w:id="1302543747">
          <w:marLeft w:val="480"/>
          <w:marRight w:val="0"/>
          <w:marTop w:val="0"/>
          <w:marBottom w:val="0"/>
          <w:divBdr>
            <w:top w:val="none" w:sz="0" w:space="0" w:color="auto"/>
            <w:left w:val="none" w:sz="0" w:space="0" w:color="auto"/>
            <w:bottom w:val="none" w:sz="0" w:space="0" w:color="auto"/>
            <w:right w:val="none" w:sz="0" w:space="0" w:color="auto"/>
          </w:divBdr>
        </w:div>
        <w:div w:id="1744641843">
          <w:marLeft w:val="480"/>
          <w:marRight w:val="0"/>
          <w:marTop w:val="0"/>
          <w:marBottom w:val="0"/>
          <w:divBdr>
            <w:top w:val="none" w:sz="0" w:space="0" w:color="auto"/>
            <w:left w:val="none" w:sz="0" w:space="0" w:color="auto"/>
            <w:bottom w:val="none" w:sz="0" w:space="0" w:color="auto"/>
            <w:right w:val="none" w:sz="0" w:space="0" w:color="auto"/>
          </w:divBdr>
        </w:div>
        <w:div w:id="1894270674">
          <w:marLeft w:val="480"/>
          <w:marRight w:val="0"/>
          <w:marTop w:val="0"/>
          <w:marBottom w:val="0"/>
          <w:divBdr>
            <w:top w:val="none" w:sz="0" w:space="0" w:color="auto"/>
            <w:left w:val="none" w:sz="0" w:space="0" w:color="auto"/>
            <w:bottom w:val="none" w:sz="0" w:space="0" w:color="auto"/>
            <w:right w:val="none" w:sz="0" w:space="0" w:color="auto"/>
          </w:divBdr>
        </w:div>
        <w:div w:id="1940915131">
          <w:marLeft w:val="480"/>
          <w:marRight w:val="0"/>
          <w:marTop w:val="0"/>
          <w:marBottom w:val="0"/>
          <w:divBdr>
            <w:top w:val="none" w:sz="0" w:space="0" w:color="auto"/>
            <w:left w:val="none" w:sz="0" w:space="0" w:color="auto"/>
            <w:bottom w:val="none" w:sz="0" w:space="0" w:color="auto"/>
            <w:right w:val="none" w:sz="0" w:space="0" w:color="auto"/>
          </w:divBdr>
        </w:div>
        <w:div w:id="783962948">
          <w:marLeft w:val="480"/>
          <w:marRight w:val="0"/>
          <w:marTop w:val="0"/>
          <w:marBottom w:val="0"/>
          <w:divBdr>
            <w:top w:val="none" w:sz="0" w:space="0" w:color="auto"/>
            <w:left w:val="none" w:sz="0" w:space="0" w:color="auto"/>
            <w:bottom w:val="none" w:sz="0" w:space="0" w:color="auto"/>
            <w:right w:val="none" w:sz="0" w:space="0" w:color="auto"/>
          </w:divBdr>
        </w:div>
        <w:div w:id="2030138354">
          <w:marLeft w:val="480"/>
          <w:marRight w:val="0"/>
          <w:marTop w:val="0"/>
          <w:marBottom w:val="0"/>
          <w:divBdr>
            <w:top w:val="none" w:sz="0" w:space="0" w:color="auto"/>
            <w:left w:val="none" w:sz="0" w:space="0" w:color="auto"/>
            <w:bottom w:val="none" w:sz="0" w:space="0" w:color="auto"/>
            <w:right w:val="none" w:sz="0" w:space="0" w:color="auto"/>
          </w:divBdr>
        </w:div>
        <w:div w:id="959992041">
          <w:marLeft w:val="480"/>
          <w:marRight w:val="0"/>
          <w:marTop w:val="0"/>
          <w:marBottom w:val="0"/>
          <w:divBdr>
            <w:top w:val="none" w:sz="0" w:space="0" w:color="auto"/>
            <w:left w:val="none" w:sz="0" w:space="0" w:color="auto"/>
            <w:bottom w:val="none" w:sz="0" w:space="0" w:color="auto"/>
            <w:right w:val="none" w:sz="0" w:space="0" w:color="auto"/>
          </w:divBdr>
        </w:div>
        <w:div w:id="299190121">
          <w:marLeft w:val="480"/>
          <w:marRight w:val="0"/>
          <w:marTop w:val="0"/>
          <w:marBottom w:val="0"/>
          <w:divBdr>
            <w:top w:val="none" w:sz="0" w:space="0" w:color="auto"/>
            <w:left w:val="none" w:sz="0" w:space="0" w:color="auto"/>
            <w:bottom w:val="none" w:sz="0" w:space="0" w:color="auto"/>
            <w:right w:val="none" w:sz="0" w:space="0" w:color="auto"/>
          </w:divBdr>
        </w:div>
        <w:div w:id="476070705">
          <w:marLeft w:val="480"/>
          <w:marRight w:val="0"/>
          <w:marTop w:val="0"/>
          <w:marBottom w:val="0"/>
          <w:divBdr>
            <w:top w:val="none" w:sz="0" w:space="0" w:color="auto"/>
            <w:left w:val="none" w:sz="0" w:space="0" w:color="auto"/>
            <w:bottom w:val="none" w:sz="0" w:space="0" w:color="auto"/>
            <w:right w:val="none" w:sz="0" w:space="0" w:color="auto"/>
          </w:divBdr>
        </w:div>
        <w:div w:id="1293168465">
          <w:marLeft w:val="480"/>
          <w:marRight w:val="0"/>
          <w:marTop w:val="0"/>
          <w:marBottom w:val="0"/>
          <w:divBdr>
            <w:top w:val="none" w:sz="0" w:space="0" w:color="auto"/>
            <w:left w:val="none" w:sz="0" w:space="0" w:color="auto"/>
            <w:bottom w:val="none" w:sz="0" w:space="0" w:color="auto"/>
            <w:right w:val="none" w:sz="0" w:space="0" w:color="auto"/>
          </w:divBdr>
        </w:div>
        <w:div w:id="1563827766">
          <w:marLeft w:val="480"/>
          <w:marRight w:val="0"/>
          <w:marTop w:val="0"/>
          <w:marBottom w:val="0"/>
          <w:divBdr>
            <w:top w:val="none" w:sz="0" w:space="0" w:color="auto"/>
            <w:left w:val="none" w:sz="0" w:space="0" w:color="auto"/>
            <w:bottom w:val="none" w:sz="0" w:space="0" w:color="auto"/>
            <w:right w:val="none" w:sz="0" w:space="0" w:color="auto"/>
          </w:divBdr>
        </w:div>
        <w:div w:id="120273690">
          <w:marLeft w:val="480"/>
          <w:marRight w:val="0"/>
          <w:marTop w:val="0"/>
          <w:marBottom w:val="0"/>
          <w:divBdr>
            <w:top w:val="none" w:sz="0" w:space="0" w:color="auto"/>
            <w:left w:val="none" w:sz="0" w:space="0" w:color="auto"/>
            <w:bottom w:val="none" w:sz="0" w:space="0" w:color="auto"/>
            <w:right w:val="none" w:sz="0" w:space="0" w:color="auto"/>
          </w:divBdr>
        </w:div>
        <w:div w:id="1615012597">
          <w:marLeft w:val="480"/>
          <w:marRight w:val="0"/>
          <w:marTop w:val="0"/>
          <w:marBottom w:val="0"/>
          <w:divBdr>
            <w:top w:val="none" w:sz="0" w:space="0" w:color="auto"/>
            <w:left w:val="none" w:sz="0" w:space="0" w:color="auto"/>
            <w:bottom w:val="none" w:sz="0" w:space="0" w:color="auto"/>
            <w:right w:val="none" w:sz="0" w:space="0" w:color="auto"/>
          </w:divBdr>
        </w:div>
        <w:div w:id="442724457">
          <w:marLeft w:val="480"/>
          <w:marRight w:val="0"/>
          <w:marTop w:val="0"/>
          <w:marBottom w:val="0"/>
          <w:divBdr>
            <w:top w:val="none" w:sz="0" w:space="0" w:color="auto"/>
            <w:left w:val="none" w:sz="0" w:space="0" w:color="auto"/>
            <w:bottom w:val="none" w:sz="0" w:space="0" w:color="auto"/>
            <w:right w:val="none" w:sz="0" w:space="0" w:color="auto"/>
          </w:divBdr>
        </w:div>
        <w:div w:id="321543202">
          <w:marLeft w:val="480"/>
          <w:marRight w:val="0"/>
          <w:marTop w:val="0"/>
          <w:marBottom w:val="0"/>
          <w:divBdr>
            <w:top w:val="none" w:sz="0" w:space="0" w:color="auto"/>
            <w:left w:val="none" w:sz="0" w:space="0" w:color="auto"/>
            <w:bottom w:val="none" w:sz="0" w:space="0" w:color="auto"/>
            <w:right w:val="none" w:sz="0" w:space="0" w:color="auto"/>
          </w:divBdr>
        </w:div>
        <w:div w:id="443967819">
          <w:marLeft w:val="480"/>
          <w:marRight w:val="0"/>
          <w:marTop w:val="0"/>
          <w:marBottom w:val="0"/>
          <w:divBdr>
            <w:top w:val="none" w:sz="0" w:space="0" w:color="auto"/>
            <w:left w:val="none" w:sz="0" w:space="0" w:color="auto"/>
            <w:bottom w:val="none" w:sz="0" w:space="0" w:color="auto"/>
            <w:right w:val="none" w:sz="0" w:space="0" w:color="auto"/>
          </w:divBdr>
        </w:div>
        <w:div w:id="6447162">
          <w:marLeft w:val="480"/>
          <w:marRight w:val="0"/>
          <w:marTop w:val="0"/>
          <w:marBottom w:val="0"/>
          <w:divBdr>
            <w:top w:val="none" w:sz="0" w:space="0" w:color="auto"/>
            <w:left w:val="none" w:sz="0" w:space="0" w:color="auto"/>
            <w:bottom w:val="none" w:sz="0" w:space="0" w:color="auto"/>
            <w:right w:val="none" w:sz="0" w:space="0" w:color="auto"/>
          </w:divBdr>
        </w:div>
        <w:div w:id="727922014">
          <w:marLeft w:val="480"/>
          <w:marRight w:val="0"/>
          <w:marTop w:val="0"/>
          <w:marBottom w:val="0"/>
          <w:divBdr>
            <w:top w:val="none" w:sz="0" w:space="0" w:color="auto"/>
            <w:left w:val="none" w:sz="0" w:space="0" w:color="auto"/>
            <w:bottom w:val="none" w:sz="0" w:space="0" w:color="auto"/>
            <w:right w:val="none" w:sz="0" w:space="0" w:color="auto"/>
          </w:divBdr>
        </w:div>
        <w:div w:id="1980720991">
          <w:marLeft w:val="480"/>
          <w:marRight w:val="0"/>
          <w:marTop w:val="0"/>
          <w:marBottom w:val="0"/>
          <w:divBdr>
            <w:top w:val="none" w:sz="0" w:space="0" w:color="auto"/>
            <w:left w:val="none" w:sz="0" w:space="0" w:color="auto"/>
            <w:bottom w:val="none" w:sz="0" w:space="0" w:color="auto"/>
            <w:right w:val="none" w:sz="0" w:space="0" w:color="auto"/>
          </w:divBdr>
        </w:div>
        <w:div w:id="1500073336">
          <w:marLeft w:val="480"/>
          <w:marRight w:val="0"/>
          <w:marTop w:val="0"/>
          <w:marBottom w:val="0"/>
          <w:divBdr>
            <w:top w:val="none" w:sz="0" w:space="0" w:color="auto"/>
            <w:left w:val="none" w:sz="0" w:space="0" w:color="auto"/>
            <w:bottom w:val="none" w:sz="0" w:space="0" w:color="auto"/>
            <w:right w:val="none" w:sz="0" w:space="0" w:color="auto"/>
          </w:divBdr>
        </w:div>
        <w:div w:id="113986590">
          <w:marLeft w:val="480"/>
          <w:marRight w:val="0"/>
          <w:marTop w:val="0"/>
          <w:marBottom w:val="0"/>
          <w:divBdr>
            <w:top w:val="none" w:sz="0" w:space="0" w:color="auto"/>
            <w:left w:val="none" w:sz="0" w:space="0" w:color="auto"/>
            <w:bottom w:val="none" w:sz="0" w:space="0" w:color="auto"/>
            <w:right w:val="none" w:sz="0" w:space="0" w:color="auto"/>
          </w:divBdr>
        </w:div>
        <w:div w:id="1174761988">
          <w:marLeft w:val="480"/>
          <w:marRight w:val="0"/>
          <w:marTop w:val="0"/>
          <w:marBottom w:val="0"/>
          <w:divBdr>
            <w:top w:val="none" w:sz="0" w:space="0" w:color="auto"/>
            <w:left w:val="none" w:sz="0" w:space="0" w:color="auto"/>
            <w:bottom w:val="none" w:sz="0" w:space="0" w:color="auto"/>
            <w:right w:val="none" w:sz="0" w:space="0" w:color="auto"/>
          </w:divBdr>
        </w:div>
        <w:div w:id="844325804">
          <w:marLeft w:val="480"/>
          <w:marRight w:val="0"/>
          <w:marTop w:val="0"/>
          <w:marBottom w:val="0"/>
          <w:divBdr>
            <w:top w:val="none" w:sz="0" w:space="0" w:color="auto"/>
            <w:left w:val="none" w:sz="0" w:space="0" w:color="auto"/>
            <w:bottom w:val="none" w:sz="0" w:space="0" w:color="auto"/>
            <w:right w:val="none" w:sz="0" w:space="0" w:color="auto"/>
          </w:divBdr>
        </w:div>
        <w:div w:id="1531869438">
          <w:marLeft w:val="480"/>
          <w:marRight w:val="0"/>
          <w:marTop w:val="0"/>
          <w:marBottom w:val="0"/>
          <w:divBdr>
            <w:top w:val="none" w:sz="0" w:space="0" w:color="auto"/>
            <w:left w:val="none" w:sz="0" w:space="0" w:color="auto"/>
            <w:bottom w:val="none" w:sz="0" w:space="0" w:color="auto"/>
            <w:right w:val="none" w:sz="0" w:space="0" w:color="auto"/>
          </w:divBdr>
        </w:div>
        <w:div w:id="1695885357">
          <w:marLeft w:val="480"/>
          <w:marRight w:val="0"/>
          <w:marTop w:val="0"/>
          <w:marBottom w:val="0"/>
          <w:divBdr>
            <w:top w:val="none" w:sz="0" w:space="0" w:color="auto"/>
            <w:left w:val="none" w:sz="0" w:space="0" w:color="auto"/>
            <w:bottom w:val="none" w:sz="0" w:space="0" w:color="auto"/>
            <w:right w:val="none" w:sz="0" w:space="0" w:color="auto"/>
          </w:divBdr>
        </w:div>
        <w:div w:id="1785339912">
          <w:marLeft w:val="480"/>
          <w:marRight w:val="0"/>
          <w:marTop w:val="0"/>
          <w:marBottom w:val="0"/>
          <w:divBdr>
            <w:top w:val="none" w:sz="0" w:space="0" w:color="auto"/>
            <w:left w:val="none" w:sz="0" w:space="0" w:color="auto"/>
            <w:bottom w:val="none" w:sz="0" w:space="0" w:color="auto"/>
            <w:right w:val="none" w:sz="0" w:space="0" w:color="auto"/>
          </w:divBdr>
        </w:div>
        <w:div w:id="1960338594">
          <w:marLeft w:val="480"/>
          <w:marRight w:val="0"/>
          <w:marTop w:val="0"/>
          <w:marBottom w:val="0"/>
          <w:divBdr>
            <w:top w:val="none" w:sz="0" w:space="0" w:color="auto"/>
            <w:left w:val="none" w:sz="0" w:space="0" w:color="auto"/>
            <w:bottom w:val="none" w:sz="0" w:space="0" w:color="auto"/>
            <w:right w:val="none" w:sz="0" w:space="0" w:color="auto"/>
          </w:divBdr>
        </w:div>
        <w:div w:id="813371706">
          <w:marLeft w:val="480"/>
          <w:marRight w:val="0"/>
          <w:marTop w:val="0"/>
          <w:marBottom w:val="0"/>
          <w:divBdr>
            <w:top w:val="none" w:sz="0" w:space="0" w:color="auto"/>
            <w:left w:val="none" w:sz="0" w:space="0" w:color="auto"/>
            <w:bottom w:val="none" w:sz="0" w:space="0" w:color="auto"/>
            <w:right w:val="none" w:sz="0" w:space="0" w:color="auto"/>
          </w:divBdr>
        </w:div>
        <w:div w:id="1541285145">
          <w:marLeft w:val="480"/>
          <w:marRight w:val="0"/>
          <w:marTop w:val="0"/>
          <w:marBottom w:val="0"/>
          <w:divBdr>
            <w:top w:val="none" w:sz="0" w:space="0" w:color="auto"/>
            <w:left w:val="none" w:sz="0" w:space="0" w:color="auto"/>
            <w:bottom w:val="none" w:sz="0" w:space="0" w:color="auto"/>
            <w:right w:val="none" w:sz="0" w:space="0" w:color="auto"/>
          </w:divBdr>
        </w:div>
        <w:div w:id="1192495647">
          <w:marLeft w:val="480"/>
          <w:marRight w:val="0"/>
          <w:marTop w:val="0"/>
          <w:marBottom w:val="0"/>
          <w:divBdr>
            <w:top w:val="none" w:sz="0" w:space="0" w:color="auto"/>
            <w:left w:val="none" w:sz="0" w:space="0" w:color="auto"/>
            <w:bottom w:val="none" w:sz="0" w:space="0" w:color="auto"/>
            <w:right w:val="none" w:sz="0" w:space="0" w:color="auto"/>
          </w:divBdr>
        </w:div>
        <w:div w:id="1675184721">
          <w:marLeft w:val="480"/>
          <w:marRight w:val="0"/>
          <w:marTop w:val="0"/>
          <w:marBottom w:val="0"/>
          <w:divBdr>
            <w:top w:val="none" w:sz="0" w:space="0" w:color="auto"/>
            <w:left w:val="none" w:sz="0" w:space="0" w:color="auto"/>
            <w:bottom w:val="none" w:sz="0" w:space="0" w:color="auto"/>
            <w:right w:val="none" w:sz="0" w:space="0" w:color="auto"/>
          </w:divBdr>
        </w:div>
      </w:divsChild>
    </w:div>
    <w:div w:id="694580146">
      <w:bodyDiv w:val="1"/>
      <w:marLeft w:val="0"/>
      <w:marRight w:val="0"/>
      <w:marTop w:val="0"/>
      <w:marBottom w:val="0"/>
      <w:divBdr>
        <w:top w:val="none" w:sz="0" w:space="0" w:color="auto"/>
        <w:left w:val="none" w:sz="0" w:space="0" w:color="auto"/>
        <w:bottom w:val="none" w:sz="0" w:space="0" w:color="auto"/>
        <w:right w:val="none" w:sz="0" w:space="0" w:color="auto"/>
      </w:divBdr>
    </w:div>
    <w:div w:id="695036372">
      <w:bodyDiv w:val="1"/>
      <w:marLeft w:val="0"/>
      <w:marRight w:val="0"/>
      <w:marTop w:val="0"/>
      <w:marBottom w:val="0"/>
      <w:divBdr>
        <w:top w:val="none" w:sz="0" w:space="0" w:color="auto"/>
        <w:left w:val="none" w:sz="0" w:space="0" w:color="auto"/>
        <w:bottom w:val="none" w:sz="0" w:space="0" w:color="auto"/>
        <w:right w:val="none" w:sz="0" w:space="0" w:color="auto"/>
      </w:divBdr>
    </w:div>
    <w:div w:id="695080853">
      <w:bodyDiv w:val="1"/>
      <w:marLeft w:val="0"/>
      <w:marRight w:val="0"/>
      <w:marTop w:val="0"/>
      <w:marBottom w:val="0"/>
      <w:divBdr>
        <w:top w:val="none" w:sz="0" w:space="0" w:color="auto"/>
        <w:left w:val="none" w:sz="0" w:space="0" w:color="auto"/>
        <w:bottom w:val="none" w:sz="0" w:space="0" w:color="auto"/>
        <w:right w:val="none" w:sz="0" w:space="0" w:color="auto"/>
      </w:divBdr>
    </w:div>
    <w:div w:id="695084671">
      <w:bodyDiv w:val="1"/>
      <w:marLeft w:val="0"/>
      <w:marRight w:val="0"/>
      <w:marTop w:val="0"/>
      <w:marBottom w:val="0"/>
      <w:divBdr>
        <w:top w:val="none" w:sz="0" w:space="0" w:color="auto"/>
        <w:left w:val="none" w:sz="0" w:space="0" w:color="auto"/>
        <w:bottom w:val="none" w:sz="0" w:space="0" w:color="auto"/>
        <w:right w:val="none" w:sz="0" w:space="0" w:color="auto"/>
      </w:divBdr>
    </w:div>
    <w:div w:id="695157214">
      <w:bodyDiv w:val="1"/>
      <w:marLeft w:val="0"/>
      <w:marRight w:val="0"/>
      <w:marTop w:val="0"/>
      <w:marBottom w:val="0"/>
      <w:divBdr>
        <w:top w:val="none" w:sz="0" w:space="0" w:color="auto"/>
        <w:left w:val="none" w:sz="0" w:space="0" w:color="auto"/>
        <w:bottom w:val="none" w:sz="0" w:space="0" w:color="auto"/>
        <w:right w:val="none" w:sz="0" w:space="0" w:color="auto"/>
      </w:divBdr>
    </w:div>
    <w:div w:id="695279453">
      <w:bodyDiv w:val="1"/>
      <w:marLeft w:val="0"/>
      <w:marRight w:val="0"/>
      <w:marTop w:val="0"/>
      <w:marBottom w:val="0"/>
      <w:divBdr>
        <w:top w:val="none" w:sz="0" w:space="0" w:color="auto"/>
        <w:left w:val="none" w:sz="0" w:space="0" w:color="auto"/>
        <w:bottom w:val="none" w:sz="0" w:space="0" w:color="auto"/>
        <w:right w:val="none" w:sz="0" w:space="0" w:color="auto"/>
      </w:divBdr>
    </w:div>
    <w:div w:id="695304175">
      <w:bodyDiv w:val="1"/>
      <w:marLeft w:val="0"/>
      <w:marRight w:val="0"/>
      <w:marTop w:val="0"/>
      <w:marBottom w:val="0"/>
      <w:divBdr>
        <w:top w:val="none" w:sz="0" w:space="0" w:color="auto"/>
        <w:left w:val="none" w:sz="0" w:space="0" w:color="auto"/>
        <w:bottom w:val="none" w:sz="0" w:space="0" w:color="auto"/>
        <w:right w:val="none" w:sz="0" w:space="0" w:color="auto"/>
      </w:divBdr>
    </w:div>
    <w:div w:id="695694859">
      <w:bodyDiv w:val="1"/>
      <w:marLeft w:val="0"/>
      <w:marRight w:val="0"/>
      <w:marTop w:val="0"/>
      <w:marBottom w:val="0"/>
      <w:divBdr>
        <w:top w:val="none" w:sz="0" w:space="0" w:color="auto"/>
        <w:left w:val="none" w:sz="0" w:space="0" w:color="auto"/>
        <w:bottom w:val="none" w:sz="0" w:space="0" w:color="auto"/>
        <w:right w:val="none" w:sz="0" w:space="0" w:color="auto"/>
      </w:divBdr>
    </w:div>
    <w:div w:id="695934504">
      <w:bodyDiv w:val="1"/>
      <w:marLeft w:val="0"/>
      <w:marRight w:val="0"/>
      <w:marTop w:val="0"/>
      <w:marBottom w:val="0"/>
      <w:divBdr>
        <w:top w:val="none" w:sz="0" w:space="0" w:color="auto"/>
        <w:left w:val="none" w:sz="0" w:space="0" w:color="auto"/>
        <w:bottom w:val="none" w:sz="0" w:space="0" w:color="auto"/>
        <w:right w:val="none" w:sz="0" w:space="0" w:color="auto"/>
      </w:divBdr>
    </w:div>
    <w:div w:id="696153292">
      <w:bodyDiv w:val="1"/>
      <w:marLeft w:val="0"/>
      <w:marRight w:val="0"/>
      <w:marTop w:val="0"/>
      <w:marBottom w:val="0"/>
      <w:divBdr>
        <w:top w:val="none" w:sz="0" w:space="0" w:color="auto"/>
        <w:left w:val="none" w:sz="0" w:space="0" w:color="auto"/>
        <w:bottom w:val="none" w:sz="0" w:space="0" w:color="auto"/>
        <w:right w:val="none" w:sz="0" w:space="0" w:color="auto"/>
      </w:divBdr>
    </w:div>
    <w:div w:id="697194438">
      <w:bodyDiv w:val="1"/>
      <w:marLeft w:val="0"/>
      <w:marRight w:val="0"/>
      <w:marTop w:val="0"/>
      <w:marBottom w:val="0"/>
      <w:divBdr>
        <w:top w:val="none" w:sz="0" w:space="0" w:color="auto"/>
        <w:left w:val="none" w:sz="0" w:space="0" w:color="auto"/>
        <w:bottom w:val="none" w:sz="0" w:space="0" w:color="auto"/>
        <w:right w:val="none" w:sz="0" w:space="0" w:color="auto"/>
      </w:divBdr>
    </w:div>
    <w:div w:id="697194752">
      <w:bodyDiv w:val="1"/>
      <w:marLeft w:val="0"/>
      <w:marRight w:val="0"/>
      <w:marTop w:val="0"/>
      <w:marBottom w:val="0"/>
      <w:divBdr>
        <w:top w:val="none" w:sz="0" w:space="0" w:color="auto"/>
        <w:left w:val="none" w:sz="0" w:space="0" w:color="auto"/>
        <w:bottom w:val="none" w:sz="0" w:space="0" w:color="auto"/>
        <w:right w:val="none" w:sz="0" w:space="0" w:color="auto"/>
      </w:divBdr>
    </w:div>
    <w:div w:id="697393480">
      <w:bodyDiv w:val="1"/>
      <w:marLeft w:val="0"/>
      <w:marRight w:val="0"/>
      <w:marTop w:val="0"/>
      <w:marBottom w:val="0"/>
      <w:divBdr>
        <w:top w:val="none" w:sz="0" w:space="0" w:color="auto"/>
        <w:left w:val="none" w:sz="0" w:space="0" w:color="auto"/>
        <w:bottom w:val="none" w:sz="0" w:space="0" w:color="auto"/>
        <w:right w:val="none" w:sz="0" w:space="0" w:color="auto"/>
      </w:divBdr>
    </w:div>
    <w:div w:id="697436638">
      <w:bodyDiv w:val="1"/>
      <w:marLeft w:val="0"/>
      <w:marRight w:val="0"/>
      <w:marTop w:val="0"/>
      <w:marBottom w:val="0"/>
      <w:divBdr>
        <w:top w:val="none" w:sz="0" w:space="0" w:color="auto"/>
        <w:left w:val="none" w:sz="0" w:space="0" w:color="auto"/>
        <w:bottom w:val="none" w:sz="0" w:space="0" w:color="auto"/>
        <w:right w:val="none" w:sz="0" w:space="0" w:color="auto"/>
      </w:divBdr>
    </w:div>
    <w:div w:id="697632275">
      <w:bodyDiv w:val="1"/>
      <w:marLeft w:val="0"/>
      <w:marRight w:val="0"/>
      <w:marTop w:val="0"/>
      <w:marBottom w:val="0"/>
      <w:divBdr>
        <w:top w:val="none" w:sz="0" w:space="0" w:color="auto"/>
        <w:left w:val="none" w:sz="0" w:space="0" w:color="auto"/>
        <w:bottom w:val="none" w:sz="0" w:space="0" w:color="auto"/>
        <w:right w:val="none" w:sz="0" w:space="0" w:color="auto"/>
      </w:divBdr>
    </w:div>
    <w:div w:id="697701388">
      <w:bodyDiv w:val="1"/>
      <w:marLeft w:val="0"/>
      <w:marRight w:val="0"/>
      <w:marTop w:val="0"/>
      <w:marBottom w:val="0"/>
      <w:divBdr>
        <w:top w:val="none" w:sz="0" w:space="0" w:color="auto"/>
        <w:left w:val="none" w:sz="0" w:space="0" w:color="auto"/>
        <w:bottom w:val="none" w:sz="0" w:space="0" w:color="auto"/>
        <w:right w:val="none" w:sz="0" w:space="0" w:color="auto"/>
      </w:divBdr>
    </w:div>
    <w:div w:id="697702973">
      <w:bodyDiv w:val="1"/>
      <w:marLeft w:val="0"/>
      <w:marRight w:val="0"/>
      <w:marTop w:val="0"/>
      <w:marBottom w:val="0"/>
      <w:divBdr>
        <w:top w:val="none" w:sz="0" w:space="0" w:color="auto"/>
        <w:left w:val="none" w:sz="0" w:space="0" w:color="auto"/>
        <w:bottom w:val="none" w:sz="0" w:space="0" w:color="auto"/>
        <w:right w:val="none" w:sz="0" w:space="0" w:color="auto"/>
      </w:divBdr>
    </w:div>
    <w:div w:id="697707840">
      <w:bodyDiv w:val="1"/>
      <w:marLeft w:val="0"/>
      <w:marRight w:val="0"/>
      <w:marTop w:val="0"/>
      <w:marBottom w:val="0"/>
      <w:divBdr>
        <w:top w:val="none" w:sz="0" w:space="0" w:color="auto"/>
        <w:left w:val="none" w:sz="0" w:space="0" w:color="auto"/>
        <w:bottom w:val="none" w:sz="0" w:space="0" w:color="auto"/>
        <w:right w:val="none" w:sz="0" w:space="0" w:color="auto"/>
      </w:divBdr>
    </w:div>
    <w:div w:id="698093977">
      <w:bodyDiv w:val="1"/>
      <w:marLeft w:val="0"/>
      <w:marRight w:val="0"/>
      <w:marTop w:val="0"/>
      <w:marBottom w:val="0"/>
      <w:divBdr>
        <w:top w:val="none" w:sz="0" w:space="0" w:color="auto"/>
        <w:left w:val="none" w:sz="0" w:space="0" w:color="auto"/>
        <w:bottom w:val="none" w:sz="0" w:space="0" w:color="auto"/>
        <w:right w:val="none" w:sz="0" w:space="0" w:color="auto"/>
      </w:divBdr>
    </w:div>
    <w:div w:id="698167360">
      <w:bodyDiv w:val="1"/>
      <w:marLeft w:val="0"/>
      <w:marRight w:val="0"/>
      <w:marTop w:val="0"/>
      <w:marBottom w:val="0"/>
      <w:divBdr>
        <w:top w:val="none" w:sz="0" w:space="0" w:color="auto"/>
        <w:left w:val="none" w:sz="0" w:space="0" w:color="auto"/>
        <w:bottom w:val="none" w:sz="0" w:space="0" w:color="auto"/>
        <w:right w:val="none" w:sz="0" w:space="0" w:color="auto"/>
      </w:divBdr>
    </w:div>
    <w:div w:id="698243133">
      <w:bodyDiv w:val="1"/>
      <w:marLeft w:val="0"/>
      <w:marRight w:val="0"/>
      <w:marTop w:val="0"/>
      <w:marBottom w:val="0"/>
      <w:divBdr>
        <w:top w:val="none" w:sz="0" w:space="0" w:color="auto"/>
        <w:left w:val="none" w:sz="0" w:space="0" w:color="auto"/>
        <w:bottom w:val="none" w:sz="0" w:space="0" w:color="auto"/>
        <w:right w:val="none" w:sz="0" w:space="0" w:color="auto"/>
      </w:divBdr>
    </w:div>
    <w:div w:id="698286503">
      <w:bodyDiv w:val="1"/>
      <w:marLeft w:val="0"/>
      <w:marRight w:val="0"/>
      <w:marTop w:val="0"/>
      <w:marBottom w:val="0"/>
      <w:divBdr>
        <w:top w:val="none" w:sz="0" w:space="0" w:color="auto"/>
        <w:left w:val="none" w:sz="0" w:space="0" w:color="auto"/>
        <w:bottom w:val="none" w:sz="0" w:space="0" w:color="auto"/>
        <w:right w:val="none" w:sz="0" w:space="0" w:color="auto"/>
      </w:divBdr>
    </w:div>
    <w:div w:id="698507324">
      <w:bodyDiv w:val="1"/>
      <w:marLeft w:val="0"/>
      <w:marRight w:val="0"/>
      <w:marTop w:val="0"/>
      <w:marBottom w:val="0"/>
      <w:divBdr>
        <w:top w:val="none" w:sz="0" w:space="0" w:color="auto"/>
        <w:left w:val="none" w:sz="0" w:space="0" w:color="auto"/>
        <w:bottom w:val="none" w:sz="0" w:space="0" w:color="auto"/>
        <w:right w:val="none" w:sz="0" w:space="0" w:color="auto"/>
      </w:divBdr>
    </w:div>
    <w:div w:id="698509527">
      <w:bodyDiv w:val="1"/>
      <w:marLeft w:val="0"/>
      <w:marRight w:val="0"/>
      <w:marTop w:val="0"/>
      <w:marBottom w:val="0"/>
      <w:divBdr>
        <w:top w:val="none" w:sz="0" w:space="0" w:color="auto"/>
        <w:left w:val="none" w:sz="0" w:space="0" w:color="auto"/>
        <w:bottom w:val="none" w:sz="0" w:space="0" w:color="auto"/>
        <w:right w:val="none" w:sz="0" w:space="0" w:color="auto"/>
      </w:divBdr>
    </w:div>
    <w:div w:id="698513004">
      <w:bodyDiv w:val="1"/>
      <w:marLeft w:val="0"/>
      <w:marRight w:val="0"/>
      <w:marTop w:val="0"/>
      <w:marBottom w:val="0"/>
      <w:divBdr>
        <w:top w:val="none" w:sz="0" w:space="0" w:color="auto"/>
        <w:left w:val="none" w:sz="0" w:space="0" w:color="auto"/>
        <w:bottom w:val="none" w:sz="0" w:space="0" w:color="auto"/>
        <w:right w:val="none" w:sz="0" w:space="0" w:color="auto"/>
      </w:divBdr>
    </w:div>
    <w:div w:id="698815517">
      <w:bodyDiv w:val="1"/>
      <w:marLeft w:val="0"/>
      <w:marRight w:val="0"/>
      <w:marTop w:val="0"/>
      <w:marBottom w:val="0"/>
      <w:divBdr>
        <w:top w:val="none" w:sz="0" w:space="0" w:color="auto"/>
        <w:left w:val="none" w:sz="0" w:space="0" w:color="auto"/>
        <w:bottom w:val="none" w:sz="0" w:space="0" w:color="auto"/>
        <w:right w:val="none" w:sz="0" w:space="0" w:color="auto"/>
      </w:divBdr>
    </w:div>
    <w:div w:id="698969908">
      <w:bodyDiv w:val="1"/>
      <w:marLeft w:val="0"/>
      <w:marRight w:val="0"/>
      <w:marTop w:val="0"/>
      <w:marBottom w:val="0"/>
      <w:divBdr>
        <w:top w:val="none" w:sz="0" w:space="0" w:color="auto"/>
        <w:left w:val="none" w:sz="0" w:space="0" w:color="auto"/>
        <w:bottom w:val="none" w:sz="0" w:space="0" w:color="auto"/>
        <w:right w:val="none" w:sz="0" w:space="0" w:color="auto"/>
      </w:divBdr>
    </w:div>
    <w:div w:id="699279900">
      <w:bodyDiv w:val="1"/>
      <w:marLeft w:val="0"/>
      <w:marRight w:val="0"/>
      <w:marTop w:val="0"/>
      <w:marBottom w:val="0"/>
      <w:divBdr>
        <w:top w:val="none" w:sz="0" w:space="0" w:color="auto"/>
        <w:left w:val="none" w:sz="0" w:space="0" w:color="auto"/>
        <w:bottom w:val="none" w:sz="0" w:space="0" w:color="auto"/>
        <w:right w:val="none" w:sz="0" w:space="0" w:color="auto"/>
      </w:divBdr>
    </w:div>
    <w:div w:id="699361466">
      <w:bodyDiv w:val="1"/>
      <w:marLeft w:val="0"/>
      <w:marRight w:val="0"/>
      <w:marTop w:val="0"/>
      <w:marBottom w:val="0"/>
      <w:divBdr>
        <w:top w:val="none" w:sz="0" w:space="0" w:color="auto"/>
        <w:left w:val="none" w:sz="0" w:space="0" w:color="auto"/>
        <w:bottom w:val="none" w:sz="0" w:space="0" w:color="auto"/>
        <w:right w:val="none" w:sz="0" w:space="0" w:color="auto"/>
      </w:divBdr>
    </w:div>
    <w:div w:id="699472126">
      <w:bodyDiv w:val="1"/>
      <w:marLeft w:val="0"/>
      <w:marRight w:val="0"/>
      <w:marTop w:val="0"/>
      <w:marBottom w:val="0"/>
      <w:divBdr>
        <w:top w:val="none" w:sz="0" w:space="0" w:color="auto"/>
        <w:left w:val="none" w:sz="0" w:space="0" w:color="auto"/>
        <w:bottom w:val="none" w:sz="0" w:space="0" w:color="auto"/>
        <w:right w:val="none" w:sz="0" w:space="0" w:color="auto"/>
      </w:divBdr>
    </w:div>
    <w:div w:id="699479801">
      <w:bodyDiv w:val="1"/>
      <w:marLeft w:val="0"/>
      <w:marRight w:val="0"/>
      <w:marTop w:val="0"/>
      <w:marBottom w:val="0"/>
      <w:divBdr>
        <w:top w:val="none" w:sz="0" w:space="0" w:color="auto"/>
        <w:left w:val="none" w:sz="0" w:space="0" w:color="auto"/>
        <w:bottom w:val="none" w:sz="0" w:space="0" w:color="auto"/>
        <w:right w:val="none" w:sz="0" w:space="0" w:color="auto"/>
      </w:divBdr>
    </w:div>
    <w:div w:id="699625625">
      <w:bodyDiv w:val="1"/>
      <w:marLeft w:val="0"/>
      <w:marRight w:val="0"/>
      <w:marTop w:val="0"/>
      <w:marBottom w:val="0"/>
      <w:divBdr>
        <w:top w:val="none" w:sz="0" w:space="0" w:color="auto"/>
        <w:left w:val="none" w:sz="0" w:space="0" w:color="auto"/>
        <w:bottom w:val="none" w:sz="0" w:space="0" w:color="auto"/>
        <w:right w:val="none" w:sz="0" w:space="0" w:color="auto"/>
      </w:divBdr>
    </w:div>
    <w:div w:id="699666184">
      <w:bodyDiv w:val="1"/>
      <w:marLeft w:val="0"/>
      <w:marRight w:val="0"/>
      <w:marTop w:val="0"/>
      <w:marBottom w:val="0"/>
      <w:divBdr>
        <w:top w:val="none" w:sz="0" w:space="0" w:color="auto"/>
        <w:left w:val="none" w:sz="0" w:space="0" w:color="auto"/>
        <w:bottom w:val="none" w:sz="0" w:space="0" w:color="auto"/>
        <w:right w:val="none" w:sz="0" w:space="0" w:color="auto"/>
      </w:divBdr>
    </w:div>
    <w:div w:id="699814812">
      <w:bodyDiv w:val="1"/>
      <w:marLeft w:val="0"/>
      <w:marRight w:val="0"/>
      <w:marTop w:val="0"/>
      <w:marBottom w:val="0"/>
      <w:divBdr>
        <w:top w:val="none" w:sz="0" w:space="0" w:color="auto"/>
        <w:left w:val="none" w:sz="0" w:space="0" w:color="auto"/>
        <w:bottom w:val="none" w:sz="0" w:space="0" w:color="auto"/>
        <w:right w:val="none" w:sz="0" w:space="0" w:color="auto"/>
      </w:divBdr>
    </w:div>
    <w:div w:id="699818031">
      <w:bodyDiv w:val="1"/>
      <w:marLeft w:val="0"/>
      <w:marRight w:val="0"/>
      <w:marTop w:val="0"/>
      <w:marBottom w:val="0"/>
      <w:divBdr>
        <w:top w:val="none" w:sz="0" w:space="0" w:color="auto"/>
        <w:left w:val="none" w:sz="0" w:space="0" w:color="auto"/>
        <w:bottom w:val="none" w:sz="0" w:space="0" w:color="auto"/>
        <w:right w:val="none" w:sz="0" w:space="0" w:color="auto"/>
      </w:divBdr>
    </w:div>
    <w:div w:id="699860954">
      <w:bodyDiv w:val="1"/>
      <w:marLeft w:val="0"/>
      <w:marRight w:val="0"/>
      <w:marTop w:val="0"/>
      <w:marBottom w:val="0"/>
      <w:divBdr>
        <w:top w:val="none" w:sz="0" w:space="0" w:color="auto"/>
        <w:left w:val="none" w:sz="0" w:space="0" w:color="auto"/>
        <w:bottom w:val="none" w:sz="0" w:space="0" w:color="auto"/>
        <w:right w:val="none" w:sz="0" w:space="0" w:color="auto"/>
      </w:divBdr>
    </w:div>
    <w:div w:id="699861388">
      <w:bodyDiv w:val="1"/>
      <w:marLeft w:val="0"/>
      <w:marRight w:val="0"/>
      <w:marTop w:val="0"/>
      <w:marBottom w:val="0"/>
      <w:divBdr>
        <w:top w:val="none" w:sz="0" w:space="0" w:color="auto"/>
        <w:left w:val="none" w:sz="0" w:space="0" w:color="auto"/>
        <w:bottom w:val="none" w:sz="0" w:space="0" w:color="auto"/>
        <w:right w:val="none" w:sz="0" w:space="0" w:color="auto"/>
      </w:divBdr>
    </w:div>
    <w:div w:id="700008118">
      <w:bodyDiv w:val="1"/>
      <w:marLeft w:val="0"/>
      <w:marRight w:val="0"/>
      <w:marTop w:val="0"/>
      <w:marBottom w:val="0"/>
      <w:divBdr>
        <w:top w:val="none" w:sz="0" w:space="0" w:color="auto"/>
        <w:left w:val="none" w:sz="0" w:space="0" w:color="auto"/>
        <w:bottom w:val="none" w:sz="0" w:space="0" w:color="auto"/>
        <w:right w:val="none" w:sz="0" w:space="0" w:color="auto"/>
      </w:divBdr>
    </w:div>
    <w:div w:id="700320455">
      <w:bodyDiv w:val="1"/>
      <w:marLeft w:val="0"/>
      <w:marRight w:val="0"/>
      <w:marTop w:val="0"/>
      <w:marBottom w:val="0"/>
      <w:divBdr>
        <w:top w:val="none" w:sz="0" w:space="0" w:color="auto"/>
        <w:left w:val="none" w:sz="0" w:space="0" w:color="auto"/>
        <w:bottom w:val="none" w:sz="0" w:space="0" w:color="auto"/>
        <w:right w:val="none" w:sz="0" w:space="0" w:color="auto"/>
      </w:divBdr>
    </w:div>
    <w:div w:id="700394905">
      <w:bodyDiv w:val="1"/>
      <w:marLeft w:val="0"/>
      <w:marRight w:val="0"/>
      <w:marTop w:val="0"/>
      <w:marBottom w:val="0"/>
      <w:divBdr>
        <w:top w:val="none" w:sz="0" w:space="0" w:color="auto"/>
        <w:left w:val="none" w:sz="0" w:space="0" w:color="auto"/>
        <w:bottom w:val="none" w:sz="0" w:space="0" w:color="auto"/>
        <w:right w:val="none" w:sz="0" w:space="0" w:color="auto"/>
      </w:divBdr>
    </w:div>
    <w:div w:id="700473481">
      <w:bodyDiv w:val="1"/>
      <w:marLeft w:val="0"/>
      <w:marRight w:val="0"/>
      <w:marTop w:val="0"/>
      <w:marBottom w:val="0"/>
      <w:divBdr>
        <w:top w:val="none" w:sz="0" w:space="0" w:color="auto"/>
        <w:left w:val="none" w:sz="0" w:space="0" w:color="auto"/>
        <w:bottom w:val="none" w:sz="0" w:space="0" w:color="auto"/>
        <w:right w:val="none" w:sz="0" w:space="0" w:color="auto"/>
      </w:divBdr>
    </w:div>
    <w:div w:id="700712544">
      <w:bodyDiv w:val="1"/>
      <w:marLeft w:val="0"/>
      <w:marRight w:val="0"/>
      <w:marTop w:val="0"/>
      <w:marBottom w:val="0"/>
      <w:divBdr>
        <w:top w:val="none" w:sz="0" w:space="0" w:color="auto"/>
        <w:left w:val="none" w:sz="0" w:space="0" w:color="auto"/>
        <w:bottom w:val="none" w:sz="0" w:space="0" w:color="auto"/>
        <w:right w:val="none" w:sz="0" w:space="0" w:color="auto"/>
      </w:divBdr>
    </w:div>
    <w:div w:id="700739008">
      <w:bodyDiv w:val="1"/>
      <w:marLeft w:val="0"/>
      <w:marRight w:val="0"/>
      <w:marTop w:val="0"/>
      <w:marBottom w:val="0"/>
      <w:divBdr>
        <w:top w:val="none" w:sz="0" w:space="0" w:color="auto"/>
        <w:left w:val="none" w:sz="0" w:space="0" w:color="auto"/>
        <w:bottom w:val="none" w:sz="0" w:space="0" w:color="auto"/>
        <w:right w:val="none" w:sz="0" w:space="0" w:color="auto"/>
      </w:divBdr>
    </w:div>
    <w:div w:id="701050289">
      <w:bodyDiv w:val="1"/>
      <w:marLeft w:val="0"/>
      <w:marRight w:val="0"/>
      <w:marTop w:val="0"/>
      <w:marBottom w:val="0"/>
      <w:divBdr>
        <w:top w:val="none" w:sz="0" w:space="0" w:color="auto"/>
        <w:left w:val="none" w:sz="0" w:space="0" w:color="auto"/>
        <w:bottom w:val="none" w:sz="0" w:space="0" w:color="auto"/>
        <w:right w:val="none" w:sz="0" w:space="0" w:color="auto"/>
      </w:divBdr>
    </w:div>
    <w:div w:id="701322195">
      <w:bodyDiv w:val="1"/>
      <w:marLeft w:val="0"/>
      <w:marRight w:val="0"/>
      <w:marTop w:val="0"/>
      <w:marBottom w:val="0"/>
      <w:divBdr>
        <w:top w:val="none" w:sz="0" w:space="0" w:color="auto"/>
        <w:left w:val="none" w:sz="0" w:space="0" w:color="auto"/>
        <w:bottom w:val="none" w:sz="0" w:space="0" w:color="auto"/>
        <w:right w:val="none" w:sz="0" w:space="0" w:color="auto"/>
      </w:divBdr>
    </w:div>
    <w:div w:id="701366305">
      <w:bodyDiv w:val="1"/>
      <w:marLeft w:val="0"/>
      <w:marRight w:val="0"/>
      <w:marTop w:val="0"/>
      <w:marBottom w:val="0"/>
      <w:divBdr>
        <w:top w:val="none" w:sz="0" w:space="0" w:color="auto"/>
        <w:left w:val="none" w:sz="0" w:space="0" w:color="auto"/>
        <w:bottom w:val="none" w:sz="0" w:space="0" w:color="auto"/>
        <w:right w:val="none" w:sz="0" w:space="0" w:color="auto"/>
      </w:divBdr>
    </w:div>
    <w:div w:id="701516607">
      <w:bodyDiv w:val="1"/>
      <w:marLeft w:val="0"/>
      <w:marRight w:val="0"/>
      <w:marTop w:val="0"/>
      <w:marBottom w:val="0"/>
      <w:divBdr>
        <w:top w:val="none" w:sz="0" w:space="0" w:color="auto"/>
        <w:left w:val="none" w:sz="0" w:space="0" w:color="auto"/>
        <w:bottom w:val="none" w:sz="0" w:space="0" w:color="auto"/>
        <w:right w:val="none" w:sz="0" w:space="0" w:color="auto"/>
      </w:divBdr>
    </w:div>
    <w:div w:id="701595283">
      <w:bodyDiv w:val="1"/>
      <w:marLeft w:val="0"/>
      <w:marRight w:val="0"/>
      <w:marTop w:val="0"/>
      <w:marBottom w:val="0"/>
      <w:divBdr>
        <w:top w:val="none" w:sz="0" w:space="0" w:color="auto"/>
        <w:left w:val="none" w:sz="0" w:space="0" w:color="auto"/>
        <w:bottom w:val="none" w:sz="0" w:space="0" w:color="auto"/>
        <w:right w:val="none" w:sz="0" w:space="0" w:color="auto"/>
      </w:divBdr>
    </w:div>
    <w:div w:id="701631221">
      <w:bodyDiv w:val="1"/>
      <w:marLeft w:val="0"/>
      <w:marRight w:val="0"/>
      <w:marTop w:val="0"/>
      <w:marBottom w:val="0"/>
      <w:divBdr>
        <w:top w:val="none" w:sz="0" w:space="0" w:color="auto"/>
        <w:left w:val="none" w:sz="0" w:space="0" w:color="auto"/>
        <w:bottom w:val="none" w:sz="0" w:space="0" w:color="auto"/>
        <w:right w:val="none" w:sz="0" w:space="0" w:color="auto"/>
      </w:divBdr>
    </w:div>
    <w:div w:id="701638247">
      <w:bodyDiv w:val="1"/>
      <w:marLeft w:val="0"/>
      <w:marRight w:val="0"/>
      <w:marTop w:val="0"/>
      <w:marBottom w:val="0"/>
      <w:divBdr>
        <w:top w:val="none" w:sz="0" w:space="0" w:color="auto"/>
        <w:left w:val="none" w:sz="0" w:space="0" w:color="auto"/>
        <w:bottom w:val="none" w:sz="0" w:space="0" w:color="auto"/>
        <w:right w:val="none" w:sz="0" w:space="0" w:color="auto"/>
      </w:divBdr>
    </w:div>
    <w:div w:id="701706478">
      <w:bodyDiv w:val="1"/>
      <w:marLeft w:val="0"/>
      <w:marRight w:val="0"/>
      <w:marTop w:val="0"/>
      <w:marBottom w:val="0"/>
      <w:divBdr>
        <w:top w:val="none" w:sz="0" w:space="0" w:color="auto"/>
        <w:left w:val="none" w:sz="0" w:space="0" w:color="auto"/>
        <w:bottom w:val="none" w:sz="0" w:space="0" w:color="auto"/>
        <w:right w:val="none" w:sz="0" w:space="0" w:color="auto"/>
      </w:divBdr>
    </w:div>
    <w:div w:id="701787299">
      <w:bodyDiv w:val="1"/>
      <w:marLeft w:val="0"/>
      <w:marRight w:val="0"/>
      <w:marTop w:val="0"/>
      <w:marBottom w:val="0"/>
      <w:divBdr>
        <w:top w:val="none" w:sz="0" w:space="0" w:color="auto"/>
        <w:left w:val="none" w:sz="0" w:space="0" w:color="auto"/>
        <w:bottom w:val="none" w:sz="0" w:space="0" w:color="auto"/>
        <w:right w:val="none" w:sz="0" w:space="0" w:color="auto"/>
      </w:divBdr>
    </w:div>
    <w:div w:id="701826190">
      <w:bodyDiv w:val="1"/>
      <w:marLeft w:val="0"/>
      <w:marRight w:val="0"/>
      <w:marTop w:val="0"/>
      <w:marBottom w:val="0"/>
      <w:divBdr>
        <w:top w:val="none" w:sz="0" w:space="0" w:color="auto"/>
        <w:left w:val="none" w:sz="0" w:space="0" w:color="auto"/>
        <w:bottom w:val="none" w:sz="0" w:space="0" w:color="auto"/>
        <w:right w:val="none" w:sz="0" w:space="0" w:color="auto"/>
      </w:divBdr>
    </w:div>
    <w:div w:id="701826270">
      <w:bodyDiv w:val="1"/>
      <w:marLeft w:val="0"/>
      <w:marRight w:val="0"/>
      <w:marTop w:val="0"/>
      <w:marBottom w:val="0"/>
      <w:divBdr>
        <w:top w:val="none" w:sz="0" w:space="0" w:color="auto"/>
        <w:left w:val="none" w:sz="0" w:space="0" w:color="auto"/>
        <w:bottom w:val="none" w:sz="0" w:space="0" w:color="auto"/>
        <w:right w:val="none" w:sz="0" w:space="0" w:color="auto"/>
      </w:divBdr>
    </w:div>
    <w:div w:id="702169258">
      <w:bodyDiv w:val="1"/>
      <w:marLeft w:val="0"/>
      <w:marRight w:val="0"/>
      <w:marTop w:val="0"/>
      <w:marBottom w:val="0"/>
      <w:divBdr>
        <w:top w:val="none" w:sz="0" w:space="0" w:color="auto"/>
        <w:left w:val="none" w:sz="0" w:space="0" w:color="auto"/>
        <w:bottom w:val="none" w:sz="0" w:space="0" w:color="auto"/>
        <w:right w:val="none" w:sz="0" w:space="0" w:color="auto"/>
      </w:divBdr>
    </w:div>
    <w:div w:id="702218634">
      <w:bodyDiv w:val="1"/>
      <w:marLeft w:val="0"/>
      <w:marRight w:val="0"/>
      <w:marTop w:val="0"/>
      <w:marBottom w:val="0"/>
      <w:divBdr>
        <w:top w:val="none" w:sz="0" w:space="0" w:color="auto"/>
        <w:left w:val="none" w:sz="0" w:space="0" w:color="auto"/>
        <w:bottom w:val="none" w:sz="0" w:space="0" w:color="auto"/>
        <w:right w:val="none" w:sz="0" w:space="0" w:color="auto"/>
      </w:divBdr>
    </w:div>
    <w:div w:id="702443151">
      <w:bodyDiv w:val="1"/>
      <w:marLeft w:val="0"/>
      <w:marRight w:val="0"/>
      <w:marTop w:val="0"/>
      <w:marBottom w:val="0"/>
      <w:divBdr>
        <w:top w:val="none" w:sz="0" w:space="0" w:color="auto"/>
        <w:left w:val="none" w:sz="0" w:space="0" w:color="auto"/>
        <w:bottom w:val="none" w:sz="0" w:space="0" w:color="auto"/>
        <w:right w:val="none" w:sz="0" w:space="0" w:color="auto"/>
      </w:divBdr>
    </w:div>
    <w:div w:id="702483030">
      <w:bodyDiv w:val="1"/>
      <w:marLeft w:val="0"/>
      <w:marRight w:val="0"/>
      <w:marTop w:val="0"/>
      <w:marBottom w:val="0"/>
      <w:divBdr>
        <w:top w:val="none" w:sz="0" w:space="0" w:color="auto"/>
        <w:left w:val="none" w:sz="0" w:space="0" w:color="auto"/>
        <w:bottom w:val="none" w:sz="0" w:space="0" w:color="auto"/>
        <w:right w:val="none" w:sz="0" w:space="0" w:color="auto"/>
      </w:divBdr>
    </w:div>
    <w:div w:id="702873783">
      <w:bodyDiv w:val="1"/>
      <w:marLeft w:val="0"/>
      <w:marRight w:val="0"/>
      <w:marTop w:val="0"/>
      <w:marBottom w:val="0"/>
      <w:divBdr>
        <w:top w:val="none" w:sz="0" w:space="0" w:color="auto"/>
        <w:left w:val="none" w:sz="0" w:space="0" w:color="auto"/>
        <w:bottom w:val="none" w:sz="0" w:space="0" w:color="auto"/>
        <w:right w:val="none" w:sz="0" w:space="0" w:color="auto"/>
      </w:divBdr>
    </w:div>
    <w:div w:id="702943595">
      <w:bodyDiv w:val="1"/>
      <w:marLeft w:val="0"/>
      <w:marRight w:val="0"/>
      <w:marTop w:val="0"/>
      <w:marBottom w:val="0"/>
      <w:divBdr>
        <w:top w:val="none" w:sz="0" w:space="0" w:color="auto"/>
        <w:left w:val="none" w:sz="0" w:space="0" w:color="auto"/>
        <w:bottom w:val="none" w:sz="0" w:space="0" w:color="auto"/>
        <w:right w:val="none" w:sz="0" w:space="0" w:color="auto"/>
      </w:divBdr>
    </w:div>
    <w:div w:id="702949732">
      <w:bodyDiv w:val="1"/>
      <w:marLeft w:val="0"/>
      <w:marRight w:val="0"/>
      <w:marTop w:val="0"/>
      <w:marBottom w:val="0"/>
      <w:divBdr>
        <w:top w:val="none" w:sz="0" w:space="0" w:color="auto"/>
        <w:left w:val="none" w:sz="0" w:space="0" w:color="auto"/>
        <w:bottom w:val="none" w:sz="0" w:space="0" w:color="auto"/>
        <w:right w:val="none" w:sz="0" w:space="0" w:color="auto"/>
      </w:divBdr>
    </w:div>
    <w:div w:id="703209569">
      <w:bodyDiv w:val="1"/>
      <w:marLeft w:val="0"/>
      <w:marRight w:val="0"/>
      <w:marTop w:val="0"/>
      <w:marBottom w:val="0"/>
      <w:divBdr>
        <w:top w:val="none" w:sz="0" w:space="0" w:color="auto"/>
        <w:left w:val="none" w:sz="0" w:space="0" w:color="auto"/>
        <w:bottom w:val="none" w:sz="0" w:space="0" w:color="auto"/>
        <w:right w:val="none" w:sz="0" w:space="0" w:color="auto"/>
      </w:divBdr>
    </w:div>
    <w:div w:id="703823724">
      <w:bodyDiv w:val="1"/>
      <w:marLeft w:val="0"/>
      <w:marRight w:val="0"/>
      <w:marTop w:val="0"/>
      <w:marBottom w:val="0"/>
      <w:divBdr>
        <w:top w:val="none" w:sz="0" w:space="0" w:color="auto"/>
        <w:left w:val="none" w:sz="0" w:space="0" w:color="auto"/>
        <w:bottom w:val="none" w:sz="0" w:space="0" w:color="auto"/>
        <w:right w:val="none" w:sz="0" w:space="0" w:color="auto"/>
      </w:divBdr>
    </w:div>
    <w:div w:id="703864804">
      <w:bodyDiv w:val="1"/>
      <w:marLeft w:val="0"/>
      <w:marRight w:val="0"/>
      <w:marTop w:val="0"/>
      <w:marBottom w:val="0"/>
      <w:divBdr>
        <w:top w:val="none" w:sz="0" w:space="0" w:color="auto"/>
        <w:left w:val="none" w:sz="0" w:space="0" w:color="auto"/>
        <w:bottom w:val="none" w:sz="0" w:space="0" w:color="auto"/>
        <w:right w:val="none" w:sz="0" w:space="0" w:color="auto"/>
      </w:divBdr>
    </w:div>
    <w:div w:id="704015220">
      <w:bodyDiv w:val="1"/>
      <w:marLeft w:val="0"/>
      <w:marRight w:val="0"/>
      <w:marTop w:val="0"/>
      <w:marBottom w:val="0"/>
      <w:divBdr>
        <w:top w:val="none" w:sz="0" w:space="0" w:color="auto"/>
        <w:left w:val="none" w:sz="0" w:space="0" w:color="auto"/>
        <w:bottom w:val="none" w:sz="0" w:space="0" w:color="auto"/>
        <w:right w:val="none" w:sz="0" w:space="0" w:color="auto"/>
      </w:divBdr>
    </w:div>
    <w:div w:id="704331283">
      <w:bodyDiv w:val="1"/>
      <w:marLeft w:val="0"/>
      <w:marRight w:val="0"/>
      <w:marTop w:val="0"/>
      <w:marBottom w:val="0"/>
      <w:divBdr>
        <w:top w:val="none" w:sz="0" w:space="0" w:color="auto"/>
        <w:left w:val="none" w:sz="0" w:space="0" w:color="auto"/>
        <w:bottom w:val="none" w:sz="0" w:space="0" w:color="auto"/>
        <w:right w:val="none" w:sz="0" w:space="0" w:color="auto"/>
      </w:divBdr>
    </w:div>
    <w:div w:id="704333623">
      <w:bodyDiv w:val="1"/>
      <w:marLeft w:val="0"/>
      <w:marRight w:val="0"/>
      <w:marTop w:val="0"/>
      <w:marBottom w:val="0"/>
      <w:divBdr>
        <w:top w:val="none" w:sz="0" w:space="0" w:color="auto"/>
        <w:left w:val="none" w:sz="0" w:space="0" w:color="auto"/>
        <w:bottom w:val="none" w:sz="0" w:space="0" w:color="auto"/>
        <w:right w:val="none" w:sz="0" w:space="0" w:color="auto"/>
      </w:divBdr>
    </w:div>
    <w:div w:id="704478880">
      <w:bodyDiv w:val="1"/>
      <w:marLeft w:val="0"/>
      <w:marRight w:val="0"/>
      <w:marTop w:val="0"/>
      <w:marBottom w:val="0"/>
      <w:divBdr>
        <w:top w:val="none" w:sz="0" w:space="0" w:color="auto"/>
        <w:left w:val="none" w:sz="0" w:space="0" w:color="auto"/>
        <w:bottom w:val="none" w:sz="0" w:space="0" w:color="auto"/>
        <w:right w:val="none" w:sz="0" w:space="0" w:color="auto"/>
      </w:divBdr>
    </w:div>
    <w:div w:id="704673053">
      <w:bodyDiv w:val="1"/>
      <w:marLeft w:val="0"/>
      <w:marRight w:val="0"/>
      <w:marTop w:val="0"/>
      <w:marBottom w:val="0"/>
      <w:divBdr>
        <w:top w:val="none" w:sz="0" w:space="0" w:color="auto"/>
        <w:left w:val="none" w:sz="0" w:space="0" w:color="auto"/>
        <w:bottom w:val="none" w:sz="0" w:space="0" w:color="auto"/>
        <w:right w:val="none" w:sz="0" w:space="0" w:color="auto"/>
      </w:divBdr>
    </w:div>
    <w:div w:id="704720737">
      <w:bodyDiv w:val="1"/>
      <w:marLeft w:val="0"/>
      <w:marRight w:val="0"/>
      <w:marTop w:val="0"/>
      <w:marBottom w:val="0"/>
      <w:divBdr>
        <w:top w:val="none" w:sz="0" w:space="0" w:color="auto"/>
        <w:left w:val="none" w:sz="0" w:space="0" w:color="auto"/>
        <w:bottom w:val="none" w:sz="0" w:space="0" w:color="auto"/>
        <w:right w:val="none" w:sz="0" w:space="0" w:color="auto"/>
      </w:divBdr>
    </w:div>
    <w:div w:id="704797869">
      <w:bodyDiv w:val="1"/>
      <w:marLeft w:val="0"/>
      <w:marRight w:val="0"/>
      <w:marTop w:val="0"/>
      <w:marBottom w:val="0"/>
      <w:divBdr>
        <w:top w:val="none" w:sz="0" w:space="0" w:color="auto"/>
        <w:left w:val="none" w:sz="0" w:space="0" w:color="auto"/>
        <w:bottom w:val="none" w:sz="0" w:space="0" w:color="auto"/>
        <w:right w:val="none" w:sz="0" w:space="0" w:color="auto"/>
      </w:divBdr>
    </w:div>
    <w:div w:id="704911294">
      <w:bodyDiv w:val="1"/>
      <w:marLeft w:val="0"/>
      <w:marRight w:val="0"/>
      <w:marTop w:val="0"/>
      <w:marBottom w:val="0"/>
      <w:divBdr>
        <w:top w:val="none" w:sz="0" w:space="0" w:color="auto"/>
        <w:left w:val="none" w:sz="0" w:space="0" w:color="auto"/>
        <w:bottom w:val="none" w:sz="0" w:space="0" w:color="auto"/>
        <w:right w:val="none" w:sz="0" w:space="0" w:color="auto"/>
      </w:divBdr>
    </w:div>
    <w:div w:id="705519188">
      <w:bodyDiv w:val="1"/>
      <w:marLeft w:val="0"/>
      <w:marRight w:val="0"/>
      <w:marTop w:val="0"/>
      <w:marBottom w:val="0"/>
      <w:divBdr>
        <w:top w:val="none" w:sz="0" w:space="0" w:color="auto"/>
        <w:left w:val="none" w:sz="0" w:space="0" w:color="auto"/>
        <w:bottom w:val="none" w:sz="0" w:space="0" w:color="auto"/>
        <w:right w:val="none" w:sz="0" w:space="0" w:color="auto"/>
      </w:divBdr>
    </w:div>
    <w:div w:id="705562867">
      <w:bodyDiv w:val="1"/>
      <w:marLeft w:val="0"/>
      <w:marRight w:val="0"/>
      <w:marTop w:val="0"/>
      <w:marBottom w:val="0"/>
      <w:divBdr>
        <w:top w:val="none" w:sz="0" w:space="0" w:color="auto"/>
        <w:left w:val="none" w:sz="0" w:space="0" w:color="auto"/>
        <w:bottom w:val="none" w:sz="0" w:space="0" w:color="auto"/>
        <w:right w:val="none" w:sz="0" w:space="0" w:color="auto"/>
      </w:divBdr>
    </w:div>
    <w:div w:id="705642535">
      <w:bodyDiv w:val="1"/>
      <w:marLeft w:val="0"/>
      <w:marRight w:val="0"/>
      <w:marTop w:val="0"/>
      <w:marBottom w:val="0"/>
      <w:divBdr>
        <w:top w:val="none" w:sz="0" w:space="0" w:color="auto"/>
        <w:left w:val="none" w:sz="0" w:space="0" w:color="auto"/>
        <w:bottom w:val="none" w:sz="0" w:space="0" w:color="auto"/>
        <w:right w:val="none" w:sz="0" w:space="0" w:color="auto"/>
      </w:divBdr>
    </w:div>
    <w:div w:id="705759853">
      <w:bodyDiv w:val="1"/>
      <w:marLeft w:val="0"/>
      <w:marRight w:val="0"/>
      <w:marTop w:val="0"/>
      <w:marBottom w:val="0"/>
      <w:divBdr>
        <w:top w:val="none" w:sz="0" w:space="0" w:color="auto"/>
        <w:left w:val="none" w:sz="0" w:space="0" w:color="auto"/>
        <w:bottom w:val="none" w:sz="0" w:space="0" w:color="auto"/>
        <w:right w:val="none" w:sz="0" w:space="0" w:color="auto"/>
      </w:divBdr>
    </w:div>
    <w:div w:id="705831409">
      <w:bodyDiv w:val="1"/>
      <w:marLeft w:val="0"/>
      <w:marRight w:val="0"/>
      <w:marTop w:val="0"/>
      <w:marBottom w:val="0"/>
      <w:divBdr>
        <w:top w:val="none" w:sz="0" w:space="0" w:color="auto"/>
        <w:left w:val="none" w:sz="0" w:space="0" w:color="auto"/>
        <w:bottom w:val="none" w:sz="0" w:space="0" w:color="auto"/>
        <w:right w:val="none" w:sz="0" w:space="0" w:color="auto"/>
      </w:divBdr>
    </w:div>
    <w:div w:id="705957526">
      <w:bodyDiv w:val="1"/>
      <w:marLeft w:val="0"/>
      <w:marRight w:val="0"/>
      <w:marTop w:val="0"/>
      <w:marBottom w:val="0"/>
      <w:divBdr>
        <w:top w:val="none" w:sz="0" w:space="0" w:color="auto"/>
        <w:left w:val="none" w:sz="0" w:space="0" w:color="auto"/>
        <w:bottom w:val="none" w:sz="0" w:space="0" w:color="auto"/>
        <w:right w:val="none" w:sz="0" w:space="0" w:color="auto"/>
      </w:divBdr>
    </w:div>
    <w:div w:id="706026852">
      <w:bodyDiv w:val="1"/>
      <w:marLeft w:val="0"/>
      <w:marRight w:val="0"/>
      <w:marTop w:val="0"/>
      <w:marBottom w:val="0"/>
      <w:divBdr>
        <w:top w:val="none" w:sz="0" w:space="0" w:color="auto"/>
        <w:left w:val="none" w:sz="0" w:space="0" w:color="auto"/>
        <w:bottom w:val="none" w:sz="0" w:space="0" w:color="auto"/>
        <w:right w:val="none" w:sz="0" w:space="0" w:color="auto"/>
      </w:divBdr>
    </w:div>
    <w:div w:id="706031098">
      <w:bodyDiv w:val="1"/>
      <w:marLeft w:val="0"/>
      <w:marRight w:val="0"/>
      <w:marTop w:val="0"/>
      <w:marBottom w:val="0"/>
      <w:divBdr>
        <w:top w:val="none" w:sz="0" w:space="0" w:color="auto"/>
        <w:left w:val="none" w:sz="0" w:space="0" w:color="auto"/>
        <w:bottom w:val="none" w:sz="0" w:space="0" w:color="auto"/>
        <w:right w:val="none" w:sz="0" w:space="0" w:color="auto"/>
      </w:divBdr>
    </w:div>
    <w:div w:id="706368158">
      <w:bodyDiv w:val="1"/>
      <w:marLeft w:val="0"/>
      <w:marRight w:val="0"/>
      <w:marTop w:val="0"/>
      <w:marBottom w:val="0"/>
      <w:divBdr>
        <w:top w:val="none" w:sz="0" w:space="0" w:color="auto"/>
        <w:left w:val="none" w:sz="0" w:space="0" w:color="auto"/>
        <w:bottom w:val="none" w:sz="0" w:space="0" w:color="auto"/>
        <w:right w:val="none" w:sz="0" w:space="0" w:color="auto"/>
      </w:divBdr>
    </w:div>
    <w:div w:id="706371244">
      <w:bodyDiv w:val="1"/>
      <w:marLeft w:val="0"/>
      <w:marRight w:val="0"/>
      <w:marTop w:val="0"/>
      <w:marBottom w:val="0"/>
      <w:divBdr>
        <w:top w:val="none" w:sz="0" w:space="0" w:color="auto"/>
        <w:left w:val="none" w:sz="0" w:space="0" w:color="auto"/>
        <w:bottom w:val="none" w:sz="0" w:space="0" w:color="auto"/>
        <w:right w:val="none" w:sz="0" w:space="0" w:color="auto"/>
      </w:divBdr>
    </w:div>
    <w:div w:id="706494331">
      <w:bodyDiv w:val="1"/>
      <w:marLeft w:val="0"/>
      <w:marRight w:val="0"/>
      <w:marTop w:val="0"/>
      <w:marBottom w:val="0"/>
      <w:divBdr>
        <w:top w:val="none" w:sz="0" w:space="0" w:color="auto"/>
        <w:left w:val="none" w:sz="0" w:space="0" w:color="auto"/>
        <w:bottom w:val="none" w:sz="0" w:space="0" w:color="auto"/>
        <w:right w:val="none" w:sz="0" w:space="0" w:color="auto"/>
      </w:divBdr>
    </w:div>
    <w:div w:id="706566455">
      <w:bodyDiv w:val="1"/>
      <w:marLeft w:val="0"/>
      <w:marRight w:val="0"/>
      <w:marTop w:val="0"/>
      <w:marBottom w:val="0"/>
      <w:divBdr>
        <w:top w:val="none" w:sz="0" w:space="0" w:color="auto"/>
        <w:left w:val="none" w:sz="0" w:space="0" w:color="auto"/>
        <w:bottom w:val="none" w:sz="0" w:space="0" w:color="auto"/>
        <w:right w:val="none" w:sz="0" w:space="0" w:color="auto"/>
      </w:divBdr>
    </w:div>
    <w:div w:id="706680029">
      <w:bodyDiv w:val="1"/>
      <w:marLeft w:val="0"/>
      <w:marRight w:val="0"/>
      <w:marTop w:val="0"/>
      <w:marBottom w:val="0"/>
      <w:divBdr>
        <w:top w:val="none" w:sz="0" w:space="0" w:color="auto"/>
        <w:left w:val="none" w:sz="0" w:space="0" w:color="auto"/>
        <w:bottom w:val="none" w:sz="0" w:space="0" w:color="auto"/>
        <w:right w:val="none" w:sz="0" w:space="0" w:color="auto"/>
      </w:divBdr>
    </w:div>
    <w:div w:id="706682470">
      <w:bodyDiv w:val="1"/>
      <w:marLeft w:val="0"/>
      <w:marRight w:val="0"/>
      <w:marTop w:val="0"/>
      <w:marBottom w:val="0"/>
      <w:divBdr>
        <w:top w:val="none" w:sz="0" w:space="0" w:color="auto"/>
        <w:left w:val="none" w:sz="0" w:space="0" w:color="auto"/>
        <w:bottom w:val="none" w:sz="0" w:space="0" w:color="auto"/>
        <w:right w:val="none" w:sz="0" w:space="0" w:color="auto"/>
      </w:divBdr>
    </w:div>
    <w:div w:id="706761550">
      <w:bodyDiv w:val="1"/>
      <w:marLeft w:val="0"/>
      <w:marRight w:val="0"/>
      <w:marTop w:val="0"/>
      <w:marBottom w:val="0"/>
      <w:divBdr>
        <w:top w:val="none" w:sz="0" w:space="0" w:color="auto"/>
        <w:left w:val="none" w:sz="0" w:space="0" w:color="auto"/>
        <w:bottom w:val="none" w:sz="0" w:space="0" w:color="auto"/>
        <w:right w:val="none" w:sz="0" w:space="0" w:color="auto"/>
      </w:divBdr>
    </w:div>
    <w:div w:id="707023010">
      <w:bodyDiv w:val="1"/>
      <w:marLeft w:val="0"/>
      <w:marRight w:val="0"/>
      <w:marTop w:val="0"/>
      <w:marBottom w:val="0"/>
      <w:divBdr>
        <w:top w:val="none" w:sz="0" w:space="0" w:color="auto"/>
        <w:left w:val="none" w:sz="0" w:space="0" w:color="auto"/>
        <w:bottom w:val="none" w:sz="0" w:space="0" w:color="auto"/>
        <w:right w:val="none" w:sz="0" w:space="0" w:color="auto"/>
      </w:divBdr>
    </w:div>
    <w:div w:id="707223264">
      <w:bodyDiv w:val="1"/>
      <w:marLeft w:val="0"/>
      <w:marRight w:val="0"/>
      <w:marTop w:val="0"/>
      <w:marBottom w:val="0"/>
      <w:divBdr>
        <w:top w:val="none" w:sz="0" w:space="0" w:color="auto"/>
        <w:left w:val="none" w:sz="0" w:space="0" w:color="auto"/>
        <w:bottom w:val="none" w:sz="0" w:space="0" w:color="auto"/>
        <w:right w:val="none" w:sz="0" w:space="0" w:color="auto"/>
      </w:divBdr>
    </w:div>
    <w:div w:id="707678281">
      <w:bodyDiv w:val="1"/>
      <w:marLeft w:val="0"/>
      <w:marRight w:val="0"/>
      <w:marTop w:val="0"/>
      <w:marBottom w:val="0"/>
      <w:divBdr>
        <w:top w:val="none" w:sz="0" w:space="0" w:color="auto"/>
        <w:left w:val="none" w:sz="0" w:space="0" w:color="auto"/>
        <w:bottom w:val="none" w:sz="0" w:space="0" w:color="auto"/>
        <w:right w:val="none" w:sz="0" w:space="0" w:color="auto"/>
      </w:divBdr>
    </w:div>
    <w:div w:id="707755211">
      <w:bodyDiv w:val="1"/>
      <w:marLeft w:val="0"/>
      <w:marRight w:val="0"/>
      <w:marTop w:val="0"/>
      <w:marBottom w:val="0"/>
      <w:divBdr>
        <w:top w:val="none" w:sz="0" w:space="0" w:color="auto"/>
        <w:left w:val="none" w:sz="0" w:space="0" w:color="auto"/>
        <w:bottom w:val="none" w:sz="0" w:space="0" w:color="auto"/>
        <w:right w:val="none" w:sz="0" w:space="0" w:color="auto"/>
      </w:divBdr>
    </w:div>
    <w:div w:id="707878303">
      <w:bodyDiv w:val="1"/>
      <w:marLeft w:val="0"/>
      <w:marRight w:val="0"/>
      <w:marTop w:val="0"/>
      <w:marBottom w:val="0"/>
      <w:divBdr>
        <w:top w:val="none" w:sz="0" w:space="0" w:color="auto"/>
        <w:left w:val="none" w:sz="0" w:space="0" w:color="auto"/>
        <w:bottom w:val="none" w:sz="0" w:space="0" w:color="auto"/>
        <w:right w:val="none" w:sz="0" w:space="0" w:color="auto"/>
      </w:divBdr>
    </w:div>
    <w:div w:id="707991173">
      <w:bodyDiv w:val="1"/>
      <w:marLeft w:val="0"/>
      <w:marRight w:val="0"/>
      <w:marTop w:val="0"/>
      <w:marBottom w:val="0"/>
      <w:divBdr>
        <w:top w:val="none" w:sz="0" w:space="0" w:color="auto"/>
        <w:left w:val="none" w:sz="0" w:space="0" w:color="auto"/>
        <w:bottom w:val="none" w:sz="0" w:space="0" w:color="auto"/>
        <w:right w:val="none" w:sz="0" w:space="0" w:color="auto"/>
      </w:divBdr>
    </w:div>
    <w:div w:id="708263912">
      <w:bodyDiv w:val="1"/>
      <w:marLeft w:val="0"/>
      <w:marRight w:val="0"/>
      <w:marTop w:val="0"/>
      <w:marBottom w:val="0"/>
      <w:divBdr>
        <w:top w:val="none" w:sz="0" w:space="0" w:color="auto"/>
        <w:left w:val="none" w:sz="0" w:space="0" w:color="auto"/>
        <w:bottom w:val="none" w:sz="0" w:space="0" w:color="auto"/>
        <w:right w:val="none" w:sz="0" w:space="0" w:color="auto"/>
      </w:divBdr>
    </w:div>
    <w:div w:id="708527223">
      <w:bodyDiv w:val="1"/>
      <w:marLeft w:val="0"/>
      <w:marRight w:val="0"/>
      <w:marTop w:val="0"/>
      <w:marBottom w:val="0"/>
      <w:divBdr>
        <w:top w:val="none" w:sz="0" w:space="0" w:color="auto"/>
        <w:left w:val="none" w:sz="0" w:space="0" w:color="auto"/>
        <w:bottom w:val="none" w:sz="0" w:space="0" w:color="auto"/>
        <w:right w:val="none" w:sz="0" w:space="0" w:color="auto"/>
      </w:divBdr>
    </w:div>
    <w:div w:id="709111092">
      <w:bodyDiv w:val="1"/>
      <w:marLeft w:val="0"/>
      <w:marRight w:val="0"/>
      <w:marTop w:val="0"/>
      <w:marBottom w:val="0"/>
      <w:divBdr>
        <w:top w:val="none" w:sz="0" w:space="0" w:color="auto"/>
        <w:left w:val="none" w:sz="0" w:space="0" w:color="auto"/>
        <w:bottom w:val="none" w:sz="0" w:space="0" w:color="auto"/>
        <w:right w:val="none" w:sz="0" w:space="0" w:color="auto"/>
      </w:divBdr>
    </w:div>
    <w:div w:id="709115842">
      <w:bodyDiv w:val="1"/>
      <w:marLeft w:val="0"/>
      <w:marRight w:val="0"/>
      <w:marTop w:val="0"/>
      <w:marBottom w:val="0"/>
      <w:divBdr>
        <w:top w:val="none" w:sz="0" w:space="0" w:color="auto"/>
        <w:left w:val="none" w:sz="0" w:space="0" w:color="auto"/>
        <w:bottom w:val="none" w:sz="0" w:space="0" w:color="auto"/>
        <w:right w:val="none" w:sz="0" w:space="0" w:color="auto"/>
      </w:divBdr>
      <w:divsChild>
        <w:div w:id="350768044">
          <w:marLeft w:val="480"/>
          <w:marRight w:val="0"/>
          <w:marTop w:val="0"/>
          <w:marBottom w:val="0"/>
          <w:divBdr>
            <w:top w:val="none" w:sz="0" w:space="0" w:color="auto"/>
            <w:left w:val="none" w:sz="0" w:space="0" w:color="auto"/>
            <w:bottom w:val="none" w:sz="0" w:space="0" w:color="auto"/>
            <w:right w:val="none" w:sz="0" w:space="0" w:color="auto"/>
          </w:divBdr>
        </w:div>
        <w:div w:id="892231837">
          <w:marLeft w:val="480"/>
          <w:marRight w:val="0"/>
          <w:marTop w:val="0"/>
          <w:marBottom w:val="0"/>
          <w:divBdr>
            <w:top w:val="none" w:sz="0" w:space="0" w:color="auto"/>
            <w:left w:val="none" w:sz="0" w:space="0" w:color="auto"/>
            <w:bottom w:val="none" w:sz="0" w:space="0" w:color="auto"/>
            <w:right w:val="none" w:sz="0" w:space="0" w:color="auto"/>
          </w:divBdr>
        </w:div>
        <w:div w:id="305010706">
          <w:marLeft w:val="480"/>
          <w:marRight w:val="0"/>
          <w:marTop w:val="0"/>
          <w:marBottom w:val="0"/>
          <w:divBdr>
            <w:top w:val="none" w:sz="0" w:space="0" w:color="auto"/>
            <w:left w:val="none" w:sz="0" w:space="0" w:color="auto"/>
            <w:bottom w:val="none" w:sz="0" w:space="0" w:color="auto"/>
            <w:right w:val="none" w:sz="0" w:space="0" w:color="auto"/>
          </w:divBdr>
        </w:div>
        <w:div w:id="2076050849">
          <w:marLeft w:val="480"/>
          <w:marRight w:val="0"/>
          <w:marTop w:val="0"/>
          <w:marBottom w:val="0"/>
          <w:divBdr>
            <w:top w:val="none" w:sz="0" w:space="0" w:color="auto"/>
            <w:left w:val="none" w:sz="0" w:space="0" w:color="auto"/>
            <w:bottom w:val="none" w:sz="0" w:space="0" w:color="auto"/>
            <w:right w:val="none" w:sz="0" w:space="0" w:color="auto"/>
          </w:divBdr>
        </w:div>
        <w:div w:id="2021663981">
          <w:marLeft w:val="480"/>
          <w:marRight w:val="0"/>
          <w:marTop w:val="0"/>
          <w:marBottom w:val="0"/>
          <w:divBdr>
            <w:top w:val="none" w:sz="0" w:space="0" w:color="auto"/>
            <w:left w:val="none" w:sz="0" w:space="0" w:color="auto"/>
            <w:bottom w:val="none" w:sz="0" w:space="0" w:color="auto"/>
            <w:right w:val="none" w:sz="0" w:space="0" w:color="auto"/>
          </w:divBdr>
        </w:div>
        <w:div w:id="978805907">
          <w:marLeft w:val="480"/>
          <w:marRight w:val="0"/>
          <w:marTop w:val="0"/>
          <w:marBottom w:val="0"/>
          <w:divBdr>
            <w:top w:val="none" w:sz="0" w:space="0" w:color="auto"/>
            <w:left w:val="none" w:sz="0" w:space="0" w:color="auto"/>
            <w:bottom w:val="none" w:sz="0" w:space="0" w:color="auto"/>
            <w:right w:val="none" w:sz="0" w:space="0" w:color="auto"/>
          </w:divBdr>
        </w:div>
        <w:div w:id="1980569875">
          <w:marLeft w:val="480"/>
          <w:marRight w:val="0"/>
          <w:marTop w:val="0"/>
          <w:marBottom w:val="0"/>
          <w:divBdr>
            <w:top w:val="none" w:sz="0" w:space="0" w:color="auto"/>
            <w:left w:val="none" w:sz="0" w:space="0" w:color="auto"/>
            <w:bottom w:val="none" w:sz="0" w:space="0" w:color="auto"/>
            <w:right w:val="none" w:sz="0" w:space="0" w:color="auto"/>
          </w:divBdr>
        </w:div>
        <w:div w:id="216013171">
          <w:marLeft w:val="480"/>
          <w:marRight w:val="0"/>
          <w:marTop w:val="0"/>
          <w:marBottom w:val="0"/>
          <w:divBdr>
            <w:top w:val="none" w:sz="0" w:space="0" w:color="auto"/>
            <w:left w:val="none" w:sz="0" w:space="0" w:color="auto"/>
            <w:bottom w:val="none" w:sz="0" w:space="0" w:color="auto"/>
            <w:right w:val="none" w:sz="0" w:space="0" w:color="auto"/>
          </w:divBdr>
        </w:div>
        <w:div w:id="1453591412">
          <w:marLeft w:val="480"/>
          <w:marRight w:val="0"/>
          <w:marTop w:val="0"/>
          <w:marBottom w:val="0"/>
          <w:divBdr>
            <w:top w:val="none" w:sz="0" w:space="0" w:color="auto"/>
            <w:left w:val="none" w:sz="0" w:space="0" w:color="auto"/>
            <w:bottom w:val="none" w:sz="0" w:space="0" w:color="auto"/>
            <w:right w:val="none" w:sz="0" w:space="0" w:color="auto"/>
          </w:divBdr>
        </w:div>
        <w:div w:id="1616786465">
          <w:marLeft w:val="480"/>
          <w:marRight w:val="0"/>
          <w:marTop w:val="0"/>
          <w:marBottom w:val="0"/>
          <w:divBdr>
            <w:top w:val="none" w:sz="0" w:space="0" w:color="auto"/>
            <w:left w:val="none" w:sz="0" w:space="0" w:color="auto"/>
            <w:bottom w:val="none" w:sz="0" w:space="0" w:color="auto"/>
            <w:right w:val="none" w:sz="0" w:space="0" w:color="auto"/>
          </w:divBdr>
        </w:div>
        <w:div w:id="2093315062">
          <w:marLeft w:val="480"/>
          <w:marRight w:val="0"/>
          <w:marTop w:val="0"/>
          <w:marBottom w:val="0"/>
          <w:divBdr>
            <w:top w:val="none" w:sz="0" w:space="0" w:color="auto"/>
            <w:left w:val="none" w:sz="0" w:space="0" w:color="auto"/>
            <w:bottom w:val="none" w:sz="0" w:space="0" w:color="auto"/>
            <w:right w:val="none" w:sz="0" w:space="0" w:color="auto"/>
          </w:divBdr>
        </w:div>
        <w:div w:id="1056902778">
          <w:marLeft w:val="480"/>
          <w:marRight w:val="0"/>
          <w:marTop w:val="0"/>
          <w:marBottom w:val="0"/>
          <w:divBdr>
            <w:top w:val="none" w:sz="0" w:space="0" w:color="auto"/>
            <w:left w:val="none" w:sz="0" w:space="0" w:color="auto"/>
            <w:bottom w:val="none" w:sz="0" w:space="0" w:color="auto"/>
            <w:right w:val="none" w:sz="0" w:space="0" w:color="auto"/>
          </w:divBdr>
        </w:div>
        <w:div w:id="2072001029">
          <w:marLeft w:val="480"/>
          <w:marRight w:val="0"/>
          <w:marTop w:val="0"/>
          <w:marBottom w:val="0"/>
          <w:divBdr>
            <w:top w:val="none" w:sz="0" w:space="0" w:color="auto"/>
            <w:left w:val="none" w:sz="0" w:space="0" w:color="auto"/>
            <w:bottom w:val="none" w:sz="0" w:space="0" w:color="auto"/>
            <w:right w:val="none" w:sz="0" w:space="0" w:color="auto"/>
          </w:divBdr>
        </w:div>
        <w:div w:id="1585069146">
          <w:marLeft w:val="480"/>
          <w:marRight w:val="0"/>
          <w:marTop w:val="0"/>
          <w:marBottom w:val="0"/>
          <w:divBdr>
            <w:top w:val="none" w:sz="0" w:space="0" w:color="auto"/>
            <w:left w:val="none" w:sz="0" w:space="0" w:color="auto"/>
            <w:bottom w:val="none" w:sz="0" w:space="0" w:color="auto"/>
            <w:right w:val="none" w:sz="0" w:space="0" w:color="auto"/>
          </w:divBdr>
        </w:div>
        <w:div w:id="1760906107">
          <w:marLeft w:val="480"/>
          <w:marRight w:val="0"/>
          <w:marTop w:val="0"/>
          <w:marBottom w:val="0"/>
          <w:divBdr>
            <w:top w:val="none" w:sz="0" w:space="0" w:color="auto"/>
            <w:left w:val="none" w:sz="0" w:space="0" w:color="auto"/>
            <w:bottom w:val="none" w:sz="0" w:space="0" w:color="auto"/>
            <w:right w:val="none" w:sz="0" w:space="0" w:color="auto"/>
          </w:divBdr>
        </w:div>
        <w:div w:id="1163206033">
          <w:marLeft w:val="480"/>
          <w:marRight w:val="0"/>
          <w:marTop w:val="0"/>
          <w:marBottom w:val="0"/>
          <w:divBdr>
            <w:top w:val="none" w:sz="0" w:space="0" w:color="auto"/>
            <w:left w:val="none" w:sz="0" w:space="0" w:color="auto"/>
            <w:bottom w:val="none" w:sz="0" w:space="0" w:color="auto"/>
            <w:right w:val="none" w:sz="0" w:space="0" w:color="auto"/>
          </w:divBdr>
        </w:div>
        <w:div w:id="1162281849">
          <w:marLeft w:val="480"/>
          <w:marRight w:val="0"/>
          <w:marTop w:val="0"/>
          <w:marBottom w:val="0"/>
          <w:divBdr>
            <w:top w:val="none" w:sz="0" w:space="0" w:color="auto"/>
            <w:left w:val="none" w:sz="0" w:space="0" w:color="auto"/>
            <w:bottom w:val="none" w:sz="0" w:space="0" w:color="auto"/>
            <w:right w:val="none" w:sz="0" w:space="0" w:color="auto"/>
          </w:divBdr>
        </w:div>
        <w:div w:id="1183858292">
          <w:marLeft w:val="480"/>
          <w:marRight w:val="0"/>
          <w:marTop w:val="0"/>
          <w:marBottom w:val="0"/>
          <w:divBdr>
            <w:top w:val="none" w:sz="0" w:space="0" w:color="auto"/>
            <w:left w:val="none" w:sz="0" w:space="0" w:color="auto"/>
            <w:bottom w:val="none" w:sz="0" w:space="0" w:color="auto"/>
            <w:right w:val="none" w:sz="0" w:space="0" w:color="auto"/>
          </w:divBdr>
        </w:div>
        <w:div w:id="214463863">
          <w:marLeft w:val="480"/>
          <w:marRight w:val="0"/>
          <w:marTop w:val="0"/>
          <w:marBottom w:val="0"/>
          <w:divBdr>
            <w:top w:val="none" w:sz="0" w:space="0" w:color="auto"/>
            <w:left w:val="none" w:sz="0" w:space="0" w:color="auto"/>
            <w:bottom w:val="none" w:sz="0" w:space="0" w:color="auto"/>
            <w:right w:val="none" w:sz="0" w:space="0" w:color="auto"/>
          </w:divBdr>
        </w:div>
        <w:div w:id="1923249295">
          <w:marLeft w:val="480"/>
          <w:marRight w:val="0"/>
          <w:marTop w:val="0"/>
          <w:marBottom w:val="0"/>
          <w:divBdr>
            <w:top w:val="none" w:sz="0" w:space="0" w:color="auto"/>
            <w:left w:val="none" w:sz="0" w:space="0" w:color="auto"/>
            <w:bottom w:val="none" w:sz="0" w:space="0" w:color="auto"/>
            <w:right w:val="none" w:sz="0" w:space="0" w:color="auto"/>
          </w:divBdr>
        </w:div>
        <w:div w:id="973487645">
          <w:marLeft w:val="480"/>
          <w:marRight w:val="0"/>
          <w:marTop w:val="0"/>
          <w:marBottom w:val="0"/>
          <w:divBdr>
            <w:top w:val="none" w:sz="0" w:space="0" w:color="auto"/>
            <w:left w:val="none" w:sz="0" w:space="0" w:color="auto"/>
            <w:bottom w:val="none" w:sz="0" w:space="0" w:color="auto"/>
            <w:right w:val="none" w:sz="0" w:space="0" w:color="auto"/>
          </w:divBdr>
        </w:div>
        <w:div w:id="2017606481">
          <w:marLeft w:val="480"/>
          <w:marRight w:val="0"/>
          <w:marTop w:val="0"/>
          <w:marBottom w:val="0"/>
          <w:divBdr>
            <w:top w:val="none" w:sz="0" w:space="0" w:color="auto"/>
            <w:left w:val="none" w:sz="0" w:space="0" w:color="auto"/>
            <w:bottom w:val="none" w:sz="0" w:space="0" w:color="auto"/>
            <w:right w:val="none" w:sz="0" w:space="0" w:color="auto"/>
          </w:divBdr>
        </w:div>
        <w:div w:id="565799428">
          <w:marLeft w:val="480"/>
          <w:marRight w:val="0"/>
          <w:marTop w:val="0"/>
          <w:marBottom w:val="0"/>
          <w:divBdr>
            <w:top w:val="none" w:sz="0" w:space="0" w:color="auto"/>
            <w:left w:val="none" w:sz="0" w:space="0" w:color="auto"/>
            <w:bottom w:val="none" w:sz="0" w:space="0" w:color="auto"/>
            <w:right w:val="none" w:sz="0" w:space="0" w:color="auto"/>
          </w:divBdr>
        </w:div>
        <w:div w:id="1248273767">
          <w:marLeft w:val="480"/>
          <w:marRight w:val="0"/>
          <w:marTop w:val="0"/>
          <w:marBottom w:val="0"/>
          <w:divBdr>
            <w:top w:val="none" w:sz="0" w:space="0" w:color="auto"/>
            <w:left w:val="none" w:sz="0" w:space="0" w:color="auto"/>
            <w:bottom w:val="none" w:sz="0" w:space="0" w:color="auto"/>
            <w:right w:val="none" w:sz="0" w:space="0" w:color="auto"/>
          </w:divBdr>
        </w:div>
        <w:div w:id="2123651644">
          <w:marLeft w:val="480"/>
          <w:marRight w:val="0"/>
          <w:marTop w:val="0"/>
          <w:marBottom w:val="0"/>
          <w:divBdr>
            <w:top w:val="none" w:sz="0" w:space="0" w:color="auto"/>
            <w:left w:val="none" w:sz="0" w:space="0" w:color="auto"/>
            <w:bottom w:val="none" w:sz="0" w:space="0" w:color="auto"/>
            <w:right w:val="none" w:sz="0" w:space="0" w:color="auto"/>
          </w:divBdr>
        </w:div>
        <w:div w:id="1466461608">
          <w:marLeft w:val="480"/>
          <w:marRight w:val="0"/>
          <w:marTop w:val="0"/>
          <w:marBottom w:val="0"/>
          <w:divBdr>
            <w:top w:val="none" w:sz="0" w:space="0" w:color="auto"/>
            <w:left w:val="none" w:sz="0" w:space="0" w:color="auto"/>
            <w:bottom w:val="none" w:sz="0" w:space="0" w:color="auto"/>
            <w:right w:val="none" w:sz="0" w:space="0" w:color="auto"/>
          </w:divBdr>
        </w:div>
        <w:div w:id="1960839218">
          <w:marLeft w:val="480"/>
          <w:marRight w:val="0"/>
          <w:marTop w:val="0"/>
          <w:marBottom w:val="0"/>
          <w:divBdr>
            <w:top w:val="none" w:sz="0" w:space="0" w:color="auto"/>
            <w:left w:val="none" w:sz="0" w:space="0" w:color="auto"/>
            <w:bottom w:val="none" w:sz="0" w:space="0" w:color="auto"/>
            <w:right w:val="none" w:sz="0" w:space="0" w:color="auto"/>
          </w:divBdr>
        </w:div>
        <w:div w:id="1997763428">
          <w:marLeft w:val="480"/>
          <w:marRight w:val="0"/>
          <w:marTop w:val="0"/>
          <w:marBottom w:val="0"/>
          <w:divBdr>
            <w:top w:val="none" w:sz="0" w:space="0" w:color="auto"/>
            <w:left w:val="none" w:sz="0" w:space="0" w:color="auto"/>
            <w:bottom w:val="none" w:sz="0" w:space="0" w:color="auto"/>
            <w:right w:val="none" w:sz="0" w:space="0" w:color="auto"/>
          </w:divBdr>
        </w:div>
        <w:div w:id="1884321739">
          <w:marLeft w:val="480"/>
          <w:marRight w:val="0"/>
          <w:marTop w:val="0"/>
          <w:marBottom w:val="0"/>
          <w:divBdr>
            <w:top w:val="none" w:sz="0" w:space="0" w:color="auto"/>
            <w:left w:val="none" w:sz="0" w:space="0" w:color="auto"/>
            <w:bottom w:val="none" w:sz="0" w:space="0" w:color="auto"/>
            <w:right w:val="none" w:sz="0" w:space="0" w:color="auto"/>
          </w:divBdr>
        </w:div>
        <w:div w:id="1376388756">
          <w:marLeft w:val="480"/>
          <w:marRight w:val="0"/>
          <w:marTop w:val="0"/>
          <w:marBottom w:val="0"/>
          <w:divBdr>
            <w:top w:val="none" w:sz="0" w:space="0" w:color="auto"/>
            <w:left w:val="none" w:sz="0" w:space="0" w:color="auto"/>
            <w:bottom w:val="none" w:sz="0" w:space="0" w:color="auto"/>
            <w:right w:val="none" w:sz="0" w:space="0" w:color="auto"/>
          </w:divBdr>
        </w:div>
        <w:div w:id="1607040462">
          <w:marLeft w:val="480"/>
          <w:marRight w:val="0"/>
          <w:marTop w:val="0"/>
          <w:marBottom w:val="0"/>
          <w:divBdr>
            <w:top w:val="none" w:sz="0" w:space="0" w:color="auto"/>
            <w:left w:val="none" w:sz="0" w:space="0" w:color="auto"/>
            <w:bottom w:val="none" w:sz="0" w:space="0" w:color="auto"/>
            <w:right w:val="none" w:sz="0" w:space="0" w:color="auto"/>
          </w:divBdr>
        </w:div>
        <w:div w:id="1848055239">
          <w:marLeft w:val="480"/>
          <w:marRight w:val="0"/>
          <w:marTop w:val="0"/>
          <w:marBottom w:val="0"/>
          <w:divBdr>
            <w:top w:val="none" w:sz="0" w:space="0" w:color="auto"/>
            <w:left w:val="none" w:sz="0" w:space="0" w:color="auto"/>
            <w:bottom w:val="none" w:sz="0" w:space="0" w:color="auto"/>
            <w:right w:val="none" w:sz="0" w:space="0" w:color="auto"/>
          </w:divBdr>
        </w:div>
        <w:div w:id="55711218">
          <w:marLeft w:val="480"/>
          <w:marRight w:val="0"/>
          <w:marTop w:val="0"/>
          <w:marBottom w:val="0"/>
          <w:divBdr>
            <w:top w:val="none" w:sz="0" w:space="0" w:color="auto"/>
            <w:left w:val="none" w:sz="0" w:space="0" w:color="auto"/>
            <w:bottom w:val="none" w:sz="0" w:space="0" w:color="auto"/>
            <w:right w:val="none" w:sz="0" w:space="0" w:color="auto"/>
          </w:divBdr>
        </w:div>
        <w:div w:id="1951933959">
          <w:marLeft w:val="480"/>
          <w:marRight w:val="0"/>
          <w:marTop w:val="0"/>
          <w:marBottom w:val="0"/>
          <w:divBdr>
            <w:top w:val="none" w:sz="0" w:space="0" w:color="auto"/>
            <w:left w:val="none" w:sz="0" w:space="0" w:color="auto"/>
            <w:bottom w:val="none" w:sz="0" w:space="0" w:color="auto"/>
            <w:right w:val="none" w:sz="0" w:space="0" w:color="auto"/>
          </w:divBdr>
        </w:div>
        <w:div w:id="1531407801">
          <w:marLeft w:val="480"/>
          <w:marRight w:val="0"/>
          <w:marTop w:val="0"/>
          <w:marBottom w:val="0"/>
          <w:divBdr>
            <w:top w:val="none" w:sz="0" w:space="0" w:color="auto"/>
            <w:left w:val="none" w:sz="0" w:space="0" w:color="auto"/>
            <w:bottom w:val="none" w:sz="0" w:space="0" w:color="auto"/>
            <w:right w:val="none" w:sz="0" w:space="0" w:color="auto"/>
          </w:divBdr>
        </w:div>
        <w:div w:id="1967538424">
          <w:marLeft w:val="480"/>
          <w:marRight w:val="0"/>
          <w:marTop w:val="0"/>
          <w:marBottom w:val="0"/>
          <w:divBdr>
            <w:top w:val="none" w:sz="0" w:space="0" w:color="auto"/>
            <w:left w:val="none" w:sz="0" w:space="0" w:color="auto"/>
            <w:bottom w:val="none" w:sz="0" w:space="0" w:color="auto"/>
            <w:right w:val="none" w:sz="0" w:space="0" w:color="auto"/>
          </w:divBdr>
        </w:div>
        <w:div w:id="2133471594">
          <w:marLeft w:val="480"/>
          <w:marRight w:val="0"/>
          <w:marTop w:val="0"/>
          <w:marBottom w:val="0"/>
          <w:divBdr>
            <w:top w:val="none" w:sz="0" w:space="0" w:color="auto"/>
            <w:left w:val="none" w:sz="0" w:space="0" w:color="auto"/>
            <w:bottom w:val="none" w:sz="0" w:space="0" w:color="auto"/>
            <w:right w:val="none" w:sz="0" w:space="0" w:color="auto"/>
          </w:divBdr>
        </w:div>
        <w:div w:id="1287736620">
          <w:marLeft w:val="480"/>
          <w:marRight w:val="0"/>
          <w:marTop w:val="0"/>
          <w:marBottom w:val="0"/>
          <w:divBdr>
            <w:top w:val="none" w:sz="0" w:space="0" w:color="auto"/>
            <w:left w:val="none" w:sz="0" w:space="0" w:color="auto"/>
            <w:bottom w:val="none" w:sz="0" w:space="0" w:color="auto"/>
            <w:right w:val="none" w:sz="0" w:space="0" w:color="auto"/>
          </w:divBdr>
        </w:div>
        <w:div w:id="876163258">
          <w:marLeft w:val="480"/>
          <w:marRight w:val="0"/>
          <w:marTop w:val="0"/>
          <w:marBottom w:val="0"/>
          <w:divBdr>
            <w:top w:val="none" w:sz="0" w:space="0" w:color="auto"/>
            <w:left w:val="none" w:sz="0" w:space="0" w:color="auto"/>
            <w:bottom w:val="none" w:sz="0" w:space="0" w:color="auto"/>
            <w:right w:val="none" w:sz="0" w:space="0" w:color="auto"/>
          </w:divBdr>
        </w:div>
        <w:div w:id="1417746559">
          <w:marLeft w:val="480"/>
          <w:marRight w:val="0"/>
          <w:marTop w:val="0"/>
          <w:marBottom w:val="0"/>
          <w:divBdr>
            <w:top w:val="none" w:sz="0" w:space="0" w:color="auto"/>
            <w:left w:val="none" w:sz="0" w:space="0" w:color="auto"/>
            <w:bottom w:val="none" w:sz="0" w:space="0" w:color="auto"/>
            <w:right w:val="none" w:sz="0" w:space="0" w:color="auto"/>
          </w:divBdr>
        </w:div>
        <w:div w:id="1241867695">
          <w:marLeft w:val="480"/>
          <w:marRight w:val="0"/>
          <w:marTop w:val="0"/>
          <w:marBottom w:val="0"/>
          <w:divBdr>
            <w:top w:val="none" w:sz="0" w:space="0" w:color="auto"/>
            <w:left w:val="none" w:sz="0" w:space="0" w:color="auto"/>
            <w:bottom w:val="none" w:sz="0" w:space="0" w:color="auto"/>
            <w:right w:val="none" w:sz="0" w:space="0" w:color="auto"/>
          </w:divBdr>
        </w:div>
        <w:div w:id="271938255">
          <w:marLeft w:val="480"/>
          <w:marRight w:val="0"/>
          <w:marTop w:val="0"/>
          <w:marBottom w:val="0"/>
          <w:divBdr>
            <w:top w:val="none" w:sz="0" w:space="0" w:color="auto"/>
            <w:left w:val="none" w:sz="0" w:space="0" w:color="auto"/>
            <w:bottom w:val="none" w:sz="0" w:space="0" w:color="auto"/>
            <w:right w:val="none" w:sz="0" w:space="0" w:color="auto"/>
          </w:divBdr>
        </w:div>
        <w:div w:id="415903846">
          <w:marLeft w:val="480"/>
          <w:marRight w:val="0"/>
          <w:marTop w:val="0"/>
          <w:marBottom w:val="0"/>
          <w:divBdr>
            <w:top w:val="none" w:sz="0" w:space="0" w:color="auto"/>
            <w:left w:val="none" w:sz="0" w:space="0" w:color="auto"/>
            <w:bottom w:val="none" w:sz="0" w:space="0" w:color="auto"/>
            <w:right w:val="none" w:sz="0" w:space="0" w:color="auto"/>
          </w:divBdr>
        </w:div>
        <w:div w:id="1173182273">
          <w:marLeft w:val="480"/>
          <w:marRight w:val="0"/>
          <w:marTop w:val="0"/>
          <w:marBottom w:val="0"/>
          <w:divBdr>
            <w:top w:val="none" w:sz="0" w:space="0" w:color="auto"/>
            <w:left w:val="none" w:sz="0" w:space="0" w:color="auto"/>
            <w:bottom w:val="none" w:sz="0" w:space="0" w:color="auto"/>
            <w:right w:val="none" w:sz="0" w:space="0" w:color="auto"/>
          </w:divBdr>
        </w:div>
        <w:div w:id="173686686">
          <w:marLeft w:val="480"/>
          <w:marRight w:val="0"/>
          <w:marTop w:val="0"/>
          <w:marBottom w:val="0"/>
          <w:divBdr>
            <w:top w:val="none" w:sz="0" w:space="0" w:color="auto"/>
            <w:left w:val="none" w:sz="0" w:space="0" w:color="auto"/>
            <w:bottom w:val="none" w:sz="0" w:space="0" w:color="auto"/>
            <w:right w:val="none" w:sz="0" w:space="0" w:color="auto"/>
          </w:divBdr>
        </w:div>
        <w:div w:id="660042057">
          <w:marLeft w:val="480"/>
          <w:marRight w:val="0"/>
          <w:marTop w:val="0"/>
          <w:marBottom w:val="0"/>
          <w:divBdr>
            <w:top w:val="none" w:sz="0" w:space="0" w:color="auto"/>
            <w:left w:val="none" w:sz="0" w:space="0" w:color="auto"/>
            <w:bottom w:val="none" w:sz="0" w:space="0" w:color="auto"/>
            <w:right w:val="none" w:sz="0" w:space="0" w:color="auto"/>
          </w:divBdr>
        </w:div>
        <w:div w:id="876745697">
          <w:marLeft w:val="480"/>
          <w:marRight w:val="0"/>
          <w:marTop w:val="0"/>
          <w:marBottom w:val="0"/>
          <w:divBdr>
            <w:top w:val="none" w:sz="0" w:space="0" w:color="auto"/>
            <w:left w:val="none" w:sz="0" w:space="0" w:color="auto"/>
            <w:bottom w:val="none" w:sz="0" w:space="0" w:color="auto"/>
            <w:right w:val="none" w:sz="0" w:space="0" w:color="auto"/>
          </w:divBdr>
        </w:div>
        <w:div w:id="445580150">
          <w:marLeft w:val="480"/>
          <w:marRight w:val="0"/>
          <w:marTop w:val="0"/>
          <w:marBottom w:val="0"/>
          <w:divBdr>
            <w:top w:val="none" w:sz="0" w:space="0" w:color="auto"/>
            <w:left w:val="none" w:sz="0" w:space="0" w:color="auto"/>
            <w:bottom w:val="none" w:sz="0" w:space="0" w:color="auto"/>
            <w:right w:val="none" w:sz="0" w:space="0" w:color="auto"/>
          </w:divBdr>
        </w:div>
        <w:div w:id="1426339773">
          <w:marLeft w:val="480"/>
          <w:marRight w:val="0"/>
          <w:marTop w:val="0"/>
          <w:marBottom w:val="0"/>
          <w:divBdr>
            <w:top w:val="none" w:sz="0" w:space="0" w:color="auto"/>
            <w:left w:val="none" w:sz="0" w:space="0" w:color="auto"/>
            <w:bottom w:val="none" w:sz="0" w:space="0" w:color="auto"/>
            <w:right w:val="none" w:sz="0" w:space="0" w:color="auto"/>
          </w:divBdr>
        </w:div>
        <w:div w:id="1792355006">
          <w:marLeft w:val="480"/>
          <w:marRight w:val="0"/>
          <w:marTop w:val="0"/>
          <w:marBottom w:val="0"/>
          <w:divBdr>
            <w:top w:val="none" w:sz="0" w:space="0" w:color="auto"/>
            <w:left w:val="none" w:sz="0" w:space="0" w:color="auto"/>
            <w:bottom w:val="none" w:sz="0" w:space="0" w:color="auto"/>
            <w:right w:val="none" w:sz="0" w:space="0" w:color="auto"/>
          </w:divBdr>
        </w:div>
        <w:div w:id="1108547819">
          <w:marLeft w:val="480"/>
          <w:marRight w:val="0"/>
          <w:marTop w:val="0"/>
          <w:marBottom w:val="0"/>
          <w:divBdr>
            <w:top w:val="none" w:sz="0" w:space="0" w:color="auto"/>
            <w:left w:val="none" w:sz="0" w:space="0" w:color="auto"/>
            <w:bottom w:val="none" w:sz="0" w:space="0" w:color="auto"/>
            <w:right w:val="none" w:sz="0" w:space="0" w:color="auto"/>
          </w:divBdr>
        </w:div>
        <w:div w:id="191497479">
          <w:marLeft w:val="480"/>
          <w:marRight w:val="0"/>
          <w:marTop w:val="0"/>
          <w:marBottom w:val="0"/>
          <w:divBdr>
            <w:top w:val="none" w:sz="0" w:space="0" w:color="auto"/>
            <w:left w:val="none" w:sz="0" w:space="0" w:color="auto"/>
            <w:bottom w:val="none" w:sz="0" w:space="0" w:color="auto"/>
            <w:right w:val="none" w:sz="0" w:space="0" w:color="auto"/>
          </w:divBdr>
        </w:div>
        <w:div w:id="1913156705">
          <w:marLeft w:val="480"/>
          <w:marRight w:val="0"/>
          <w:marTop w:val="0"/>
          <w:marBottom w:val="0"/>
          <w:divBdr>
            <w:top w:val="none" w:sz="0" w:space="0" w:color="auto"/>
            <w:left w:val="none" w:sz="0" w:space="0" w:color="auto"/>
            <w:bottom w:val="none" w:sz="0" w:space="0" w:color="auto"/>
            <w:right w:val="none" w:sz="0" w:space="0" w:color="auto"/>
          </w:divBdr>
        </w:div>
        <w:div w:id="1416509345">
          <w:marLeft w:val="480"/>
          <w:marRight w:val="0"/>
          <w:marTop w:val="0"/>
          <w:marBottom w:val="0"/>
          <w:divBdr>
            <w:top w:val="none" w:sz="0" w:space="0" w:color="auto"/>
            <w:left w:val="none" w:sz="0" w:space="0" w:color="auto"/>
            <w:bottom w:val="none" w:sz="0" w:space="0" w:color="auto"/>
            <w:right w:val="none" w:sz="0" w:space="0" w:color="auto"/>
          </w:divBdr>
        </w:div>
        <w:div w:id="1193110935">
          <w:marLeft w:val="480"/>
          <w:marRight w:val="0"/>
          <w:marTop w:val="0"/>
          <w:marBottom w:val="0"/>
          <w:divBdr>
            <w:top w:val="none" w:sz="0" w:space="0" w:color="auto"/>
            <w:left w:val="none" w:sz="0" w:space="0" w:color="auto"/>
            <w:bottom w:val="none" w:sz="0" w:space="0" w:color="auto"/>
            <w:right w:val="none" w:sz="0" w:space="0" w:color="auto"/>
          </w:divBdr>
        </w:div>
        <w:div w:id="1890992023">
          <w:marLeft w:val="480"/>
          <w:marRight w:val="0"/>
          <w:marTop w:val="0"/>
          <w:marBottom w:val="0"/>
          <w:divBdr>
            <w:top w:val="none" w:sz="0" w:space="0" w:color="auto"/>
            <w:left w:val="none" w:sz="0" w:space="0" w:color="auto"/>
            <w:bottom w:val="none" w:sz="0" w:space="0" w:color="auto"/>
            <w:right w:val="none" w:sz="0" w:space="0" w:color="auto"/>
          </w:divBdr>
        </w:div>
        <w:div w:id="688798910">
          <w:marLeft w:val="480"/>
          <w:marRight w:val="0"/>
          <w:marTop w:val="0"/>
          <w:marBottom w:val="0"/>
          <w:divBdr>
            <w:top w:val="none" w:sz="0" w:space="0" w:color="auto"/>
            <w:left w:val="none" w:sz="0" w:space="0" w:color="auto"/>
            <w:bottom w:val="none" w:sz="0" w:space="0" w:color="auto"/>
            <w:right w:val="none" w:sz="0" w:space="0" w:color="auto"/>
          </w:divBdr>
        </w:div>
        <w:div w:id="1531452110">
          <w:marLeft w:val="480"/>
          <w:marRight w:val="0"/>
          <w:marTop w:val="0"/>
          <w:marBottom w:val="0"/>
          <w:divBdr>
            <w:top w:val="none" w:sz="0" w:space="0" w:color="auto"/>
            <w:left w:val="none" w:sz="0" w:space="0" w:color="auto"/>
            <w:bottom w:val="none" w:sz="0" w:space="0" w:color="auto"/>
            <w:right w:val="none" w:sz="0" w:space="0" w:color="auto"/>
          </w:divBdr>
        </w:div>
        <w:div w:id="1438408448">
          <w:marLeft w:val="480"/>
          <w:marRight w:val="0"/>
          <w:marTop w:val="0"/>
          <w:marBottom w:val="0"/>
          <w:divBdr>
            <w:top w:val="none" w:sz="0" w:space="0" w:color="auto"/>
            <w:left w:val="none" w:sz="0" w:space="0" w:color="auto"/>
            <w:bottom w:val="none" w:sz="0" w:space="0" w:color="auto"/>
            <w:right w:val="none" w:sz="0" w:space="0" w:color="auto"/>
          </w:divBdr>
        </w:div>
        <w:div w:id="358359402">
          <w:marLeft w:val="480"/>
          <w:marRight w:val="0"/>
          <w:marTop w:val="0"/>
          <w:marBottom w:val="0"/>
          <w:divBdr>
            <w:top w:val="none" w:sz="0" w:space="0" w:color="auto"/>
            <w:left w:val="none" w:sz="0" w:space="0" w:color="auto"/>
            <w:bottom w:val="none" w:sz="0" w:space="0" w:color="auto"/>
            <w:right w:val="none" w:sz="0" w:space="0" w:color="auto"/>
          </w:divBdr>
        </w:div>
        <w:div w:id="2020963979">
          <w:marLeft w:val="480"/>
          <w:marRight w:val="0"/>
          <w:marTop w:val="0"/>
          <w:marBottom w:val="0"/>
          <w:divBdr>
            <w:top w:val="none" w:sz="0" w:space="0" w:color="auto"/>
            <w:left w:val="none" w:sz="0" w:space="0" w:color="auto"/>
            <w:bottom w:val="none" w:sz="0" w:space="0" w:color="auto"/>
            <w:right w:val="none" w:sz="0" w:space="0" w:color="auto"/>
          </w:divBdr>
        </w:div>
        <w:div w:id="1651323568">
          <w:marLeft w:val="480"/>
          <w:marRight w:val="0"/>
          <w:marTop w:val="0"/>
          <w:marBottom w:val="0"/>
          <w:divBdr>
            <w:top w:val="none" w:sz="0" w:space="0" w:color="auto"/>
            <w:left w:val="none" w:sz="0" w:space="0" w:color="auto"/>
            <w:bottom w:val="none" w:sz="0" w:space="0" w:color="auto"/>
            <w:right w:val="none" w:sz="0" w:space="0" w:color="auto"/>
          </w:divBdr>
        </w:div>
        <w:div w:id="534848711">
          <w:marLeft w:val="480"/>
          <w:marRight w:val="0"/>
          <w:marTop w:val="0"/>
          <w:marBottom w:val="0"/>
          <w:divBdr>
            <w:top w:val="none" w:sz="0" w:space="0" w:color="auto"/>
            <w:left w:val="none" w:sz="0" w:space="0" w:color="auto"/>
            <w:bottom w:val="none" w:sz="0" w:space="0" w:color="auto"/>
            <w:right w:val="none" w:sz="0" w:space="0" w:color="auto"/>
          </w:divBdr>
        </w:div>
        <w:div w:id="128980638">
          <w:marLeft w:val="480"/>
          <w:marRight w:val="0"/>
          <w:marTop w:val="0"/>
          <w:marBottom w:val="0"/>
          <w:divBdr>
            <w:top w:val="none" w:sz="0" w:space="0" w:color="auto"/>
            <w:left w:val="none" w:sz="0" w:space="0" w:color="auto"/>
            <w:bottom w:val="none" w:sz="0" w:space="0" w:color="auto"/>
            <w:right w:val="none" w:sz="0" w:space="0" w:color="auto"/>
          </w:divBdr>
        </w:div>
        <w:div w:id="682127940">
          <w:marLeft w:val="480"/>
          <w:marRight w:val="0"/>
          <w:marTop w:val="0"/>
          <w:marBottom w:val="0"/>
          <w:divBdr>
            <w:top w:val="none" w:sz="0" w:space="0" w:color="auto"/>
            <w:left w:val="none" w:sz="0" w:space="0" w:color="auto"/>
            <w:bottom w:val="none" w:sz="0" w:space="0" w:color="auto"/>
            <w:right w:val="none" w:sz="0" w:space="0" w:color="auto"/>
          </w:divBdr>
        </w:div>
        <w:div w:id="1137454153">
          <w:marLeft w:val="480"/>
          <w:marRight w:val="0"/>
          <w:marTop w:val="0"/>
          <w:marBottom w:val="0"/>
          <w:divBdr>
            <w:top w:val="none" w:sz="0" w:space="0" w:color="auto"/>
            <w:left w:val="none" w:sz="0" w:space="0" w:color="auto"/>
            <w:bottom w:val="none" w:sz="0" w:space="0" w:color="auto"/>
            <w:right w:val="none" w:sz="0" w:space="0" w:color="auto"/>
          </w:divBdr>
        </w:div>
        <w:div w:id="2100327683">
          <w:marLeft w:val="480"/>
          <w:marRight w:val="0"/>
          <w:marTop w:val="0"/>
          <w:marBottom w:val="0"/>
          <w:divBdr>
            <w:top w:val="none" w:sz="0" w:space="0" w:color="auto"/>
            <w:left w:val="none" w:sz="0" w:space="0" w:color="auto"/>
            <w:bottom w:val="none" w:sz="0" w:space="0" w:color="auto"/>
            <w:right w:val="none" w:sz="0" w:space="0" w:color="auto"/>
          </w:divBdr>
        </w:div>
        <w:div w:id="302514700">
          <w:marLeft w:val="480"/>
          <w:marRight w:val="0"/>
          <w:marTop w:val="0"/>
          <w:marBottom w:val="0"/>
          <w:divBdr>
            <w:top w:val="none" w:sz="0" w:space="0" w:color="auto"/>
            <w:left w:val="none" w:sz="0" w:space="0" w:color="auto"/>
            <w:bottom w:val="none" w:sz="0" w:space="0" w:color="auto"/>
            <w:right w:val="none" w:sz="0" w:space="0" w:color="auto"/>
          </w:divBdr>
        </w:div>
        <w:div w:id="388722757">
          <w:marLeft w:val="480"/>
          <w:marRight w:val="0"/>
          <w:marTop w:val="0"/>
          <w:marBottom w:val="0"/>
          <w:divBdr>
            <w:top w:val="none" w:sz="0" w:space="0" w:color="auto"/>
            <w:left w:val="none" w:sz="0" w:space="0" w:color="auto"/>
            <w:bottom w:val="none" w:sz="0" w:space="0" w:color="auto"/>
            <w:right w:val="none" w:sz="0" w:space="0" w:color="auto"/>
          </w:divBdr>
        </w:div>
        <w:div w:id="675812336">
          <w:marLeft w:val="480"/>
          <w:marRight w:val="0"/>
          <w:marTop w:val="0"/>
          <w:marBottom w:val="0"/>
          <w:divBdr>
            <w:top w:val="none" w:sz="0" w:space="0" w:color="auto"/>
            <w:left w:val="none" w:sz="0" w:space="0" w:color="auto"/>
            <w:bottom w:val="none" w:sz="0" w:space="0" w:color="auto"/>
            <w:right w:val="none" w:sz="0" w:space="0" w:color="auto"/>
          </w:divBdr>
        </w:div>
        <w:div w:id="2033994743">
          <w:marLeft w:val="480"/>
          <w:marRight w:val="0"/>
          <w:marTop w:val="0"/>
          <w:marBottom w:val="0"/>
          <w:divBdr>
            <w:top w:val="none" w:sz="0" w:space="0" w:color="auto"/>
            <w:left w:val="none" w:sz="0" w:space="0" w:color="auto"/>
            <w:bottom w:val="none" w:sz="0" w:space="0" w:color="auto"/>
            <w:right w:val="none" w:sz="0" w:space="0" w:color="auto"/>
          </w:divBdr>
        </w:div>
        <w:div w:id="1843081288">
          <w:marLeft w:val="480"/>
          <w:marRight w:val="0"/>
          <w:marTop w:val="0"/>
          <w:marBottom w:val="0"/>
          <w:divBdr>
            <w:top w:val="none" w:sz="0" w:space="0" w:color="auto"/>
            <w:left w:val="none" w:sz="0" w:space="0" w:color="auto"/>
            <w:bottom w:val="none" w:sz="0" w:space="0" w:color="auto"/>
            <w:right w:val="none" w:sz="0" w:space="0" w:color="auto"/>
          </w:divBdr>
        </w:div>
        <w:div w:id="1250776499">
          <w:marLeft w:val="480"/>
          <w:marRight w:val="0"/>
          <w:marTop w:val="0"/>
          <w:marBottom w:val="0"/>
          <w:divBdr>
            <w:top w:val="none" w:sz="0" w:space="0" w:color="auto"/>
            <w:left w:val="none" w:sz="0" w:space="0" w:color="auto"/>
            <w:bottom w:val="none" w:sz="0" w:space="0" w:color="auto"/>
            <w:right w:val="none" w:sz="0" w:space="0" w:color="auto"/>
          </w:divBdr>
        </w:div>
        <w:div w:id="1734961250">
          <w:marLeft w:val="480"/>
          <w:marRight w:val="0"/>
          <w:marTop w:val="0"/>
          <w:marBottom w:val="0"/>
          <w:divBdr>
            <w:top w:val="none" w:sz="0" w:space="0" w:color="auto"/>
            <w:left w:val="none" w:sz="0" w:space="0" w:color="auto"/>
            <w:bottom w:val="none" w:sz="0" w:space="0" w:color="auto"/>
            <w:right w:val="none" w:sz="0" w:space="0" w:color="auto"/>
          </w:divBdr>
        </w:div>
        <w:div w:id="583150417">
          <w:marLeft w:val="480"/>
          <w:marRight w:val="0"/>
          <w:marTop w:val="0"/>
          <w:marBottom w:val="0"/>
          <w:divBdr>
            <w:top w:val="none" w:sz="0" w:space="0" w:color="auto"/>
            <w:left w:val="none" w:sz="0" w:space="0" w:color="auto"/>
            <w:bottom w:val="none" w:sz="0" w:space="0" w:color="auto"/>
            <w:right w:val="none" w:sz="0" w:space="0" w:color="auto"/>
          </w:divBdr>
        </w:div>
        <w:div w:id="1712345916">
          <w:marLeft w:val="480"/>
          <w:marRight w:val="0"/>
          <w:marTop w:val="0"/>
          <w:marBottom w:val="0"/>
          <w:divBdr>
            <w:top w:val="none" w:sz="0" w:space="0" w:color="auto"/>
            <w:left w:val="none" w:sz="0" w:space="0" w:color="auto"/>
            <w:bottom w:val="none" w:sz="0" w:space="0" w:color="auto"/>
            <w:right w:val="none" w:sz="0" w:space="0" w:color="auto"/>
          </w:divBdr>
        </w:div>
        <w:div w:id="1102727620">
          <w:marLeft w:val="480"/>
          <w:marRight w:val="0"/>
          <w:marTop w:val="0"/>
          <w:marBottom w:val="0"/>
          <w:divBdr>
            <w:top w:val="none" w:sz="0" w:space="0" w:color="auto"/>
            <w:left w:val="none" w:sz="0" w:space="0" w:color="auto"/>
            <w:bottom w:val="none" w:sz="0" w:space="0" w:color="auto"/>
            <w:right w:val="none" w:sz="0" w:space="0" w:color="auto"/>
          </w:divBdr>
        </w:div>
        <w:div w:id="86001137">
          <w:marLeft w:val="480"/>
          <w:marRight w:val="0"/>
          <w:marTop w:val="0"/>
          <w:marBottom w:val="0"/>
          <w:divBdr>
            <w:top w:val="none" w:sz="0" w:space="0" w:color="auto"/>
            <w:left w:val="none" w:sz="0" w:space="0" w:color="auto"/>
            <w:bottom w:val="none" w:sz="0" w:space="0" w:color="auto"/>
            <w:right w:val="none" w:sz="0" w:space="0" w:color="auto"/>
          </w:divBdr>
        </w:div>
        <w:div w:id="945238910">
          <w:marLeft w:val="480"/>
          <w:marRight w:val="0"/>
          <w:marTop w:val="0"/>
          <w:marBottom w:val="0"/>
          <w:divBdr>
            <w:top w:val="none" w:sz="0" w:space="0" w:color="auto"/>
            <w:left w:val="none" w:sz="0" w:space="0" w:color="auto"/>
            <w:bottom w:val="none" w:sz="0" w:space="0" w:color="auto"/>
            <w:right w:val="none" w:sz="0" w:space="0" w:color="auto"/>
          </w:divBdr>
        </w:div>
        <w:div w:id="2095126887">
          <w:marLeft w:val="480"/>
          <w:marRight w:val="0"/>
          <w:marTop w:val="0"/>
          <w:marBottom w:val="0"/>
          <w:divBdr>
            <w:top w:val="none" w:sz="0" w:space="0" w:color="auto"/>
            <w:left w:val="none" w:sz="0" w:space="0" w:color="auto"/>
            <w:bottom w:val="none" w:sz="0" w:space="0" w:color="auto"/>
            <w:right w:val="none" w:sz="0" w:space="0" w:color="auto"/>
          </w:divBdr>
        </w:div>
        <w:div w:id="557207619">
          <w:marLeft w:val="480"/>
          <w:marRight w:val="0"/>
          <w:marTop w:val="0"/>
          <w:marBottom w:val="0"/>
          <w:divBdr>
            <w:top w:val="none" w:sz="0" w:space="0" w:color="auto"/>
            <w:left w:val="none" w:sz="0" w:space="0" w:color="auto"/>
            <w:bottom w:val="none" w:sz="0" w:space="0" w:color="auto"/>
            <w:right w:val="none" w:sz="0" w:space="0" w:color="auto"/>
          </w:divBdr>
        </w:div>
        <w:div w:id="1122575146">
          <w:marLeft w:val="480"/>
          <w:marRight w:val="0"/>
          <w:marTop w:val="0"/>
          <w:marBottom w:val="0"/>
          <w:divBdr>
            <w:top w:val="none" w:sz="0" w:space="0" w:color="auto"/>
            <w:left w:val="none" w:sz="0" w:space="0" w:color="auto"/>
            <w:bottom w:val="none" w:sz="0" w:space="0" w:color="auto"/>
            <w:right w:val="none" w:sz="0" w:space="0" w:color="auto"/>
          </w:divBdr>
        </w:div>
        <w:div w:id="554317236">
          <w:marLeft w:val="480"/>
          <w:marRight w:val="0"/>
          <w:marTop w:val="0"/>
          <w:marBottom w:val="0"/>
          <w:divBdr>
            <w:top w:val="none" w:sz="0" w:space="0" w:color="auto"/>
            <w:left w:val="none" w:sz="0" w:space="0" w:color="auto"/>
            <w:bottom w:val="none" w:sz="0" w:space="0" w:color="auto"/>
            <w:right w:val="none" w:sz="0" w:space="0" w:color="auto"/>
          </w:divBdr>
        </w:div>
        <w:div w:id="1070932100">
          <w:marLeft w:val="480"/>
          <w:marRight w:val="0"/>
          <w:marTop w:val="0"/>
          <w:marBottom w:val="0"/>
          <w:divBdr>
            <w:top w:val="none" w:sz="0" w:space="0" w:color="auto"/>
            <w:left w:val="none" w:sz="0" w:space="0" w:color="auto"/>
            <w:bottom w:val="none" w:sz="0" w:space="0" w:color="auto"/>
            <w:right w:val="none" w:sz="0" w:space="0" w:color="auto"/>
          </w:divBdr>
        </w:div>
        <w:div w:id="1934390276">
          <w:marLeft w:val="480"/>
          <w:marRight w:val="0"/>
          <w:marTop w:val="0"/>
          <w:marBottom w:val="0"/>
          <w:divBdr>
            <w:top w:val="none" w:sz="0" w:space="0" w:color="auto"/>
            <w:left w:val="none" w:sz="0" w:space="0" w:color="auto"/>
            <w:bottom w:val="none" w:sz="0" w:space="0" w:color="auto"/>
            <w:right w:val="none" w:sz="0" w:space="0" w:color="auto"/>
          </w:divBdr>
        </w:div>
        <w:div w:id="1970282548">
          <w:marLeft w:val="480"/>
          <w:marRight w:val="0"/>
          <w:marTop w:val="0"/>
          <w:marBottom w:val="0"/>
          <w:divBdr>
            <w:top w:val="none" w:sz="0" w:space="0" w:color="auto"/>
            <w:left w:val="none" w:sz="0" w:space="0" w:color="auto"/>
            <w:bottom w:val="none" w:sz="0" w:space="0" w:color="auto"/>
            <w:right w:val="none" w:sz="0" w:space="0" w:color="auto"/>
          </w:divBdr>
        </w:div>
        <w:div w:id="93524545">
          <w:marLeft w:val="480"/>
          <w:marRight w:val="0"/>
          <w:marTop w:val="0"/>
          <w:marBottom w:val="0"/>
          <w:divBdr>
            <w:top w:val="none" w:sz="0" w:space="0" w:color="auto"/>
            <w:left w:val="none" w:sz="0" w:space="0" w:color="auto"/>
            <w:bottom w:val="none" w:sz="0" w:space="0" w:color="auto"/>
            <w:right w:val="none" w:sz="0" w:space="0" w:color="auto"/>
          </w:divBdr>
        </w:div>
        <w:div w:id="1636373065">
          <w:marLeft w:val="480"/>
          <w:marRight w:val="0"/>
          <w:marTop w:val="0"/>
          <w:marBottom w:val="0"/>
          <w:divBdr>
            <w:top w:val="none" w:sz="0" w:space="0" w:color="auto"/>
            <w:left w:val="none" w:sz="0" w:space="0" w:color="auto"/>
            <w:bottom w:val="none" w:sz="0" w:space="0" w:color="auto"/>
            <w:right w:val="none" w:sz="0" w:space="0" w:color="auto"/>
          </w:divBdr>
        </w:div>
        <w:div w:id="2126460267">
          <w:marLeft w:val="480"/>
          <w:marRight w:val="0"/>
          <w:marTop w:val="0"/>
          <w:marBottom w:val="0"/>
          <w:divBdr>
            <w:top w:val="none" w:sz="0" w:space="0" w:color="auto"/>
            <w:left w:val="none" w:sz="0" w:space="0" w:color="auto"/>
            <w:bottom w:val="none" w:sz="0" w:space="0" w:color="auto"/>
            <w:right w:val="none" w:sz="0" w:space="0" w:color="auto"/>
          </w:divBdr>
        </w:div>
        <w:div w:id="1834638896">
          <w:marLeft w:val="480"/>
          <w:marRight w:val="0"/>
          <w:marTop w:val="0"/>
          <w:marBottom w:val="0"/>
          <w:divBdr>
            <w:top w:val="none" w:sz="0" w:space="0" w:color="auto"/>
            <w:left w:val="none" w:sz="0" w:space="0" w:color="auto"/>
            <w:bottom w:val="none" w:sz="0" w:space="0" w:color="auto"/>
            <w:right w:val="none" w:sz="0" w:space="0" w:color="auto"/>
          </w:divBdr>
        </w:div>
        <w:div w:id="11732205">
          <w:marLeft w:val="480"/>
          <w:marRight w:val="0"/>
          <w:marTop w:val="0"/>
          <w:marBottom w:val="0"/>
          <w:divBdr>
            <w:top w:val="none" w:sz="0" w:space="0" w:color="auto"/>
            <w:left w:val="none" w:sz="0" w:space="0" w:color="auto"/>
            <w:bottom w:val="none" w:sz="0" w:space="0" w:color="auto"/>
            <w:right w:val="none" w:sz="0" w:space="0" w:color="auto"/>
          </w:divBdr>
        </w:div>
        <w:div w:id="2091542988">
          <w:marLeft w:val="480"/>
          <w:marRight w:val="0"/>
          <w:marTop w:val="0"/>
          <w:marBottom w:val="0"/>
          <w:divBdr>
            <w:top w:val="none" w:sz="0" w:space="0" w:color="auto"/>
            <w:left w:val="none" w:sz="0" w:space="0" w:color="auto"/>
            <w:bottom w:val="none" w:sz="0" w:space="0" w:color="auto"/>
            <w:right w:val="none" w:sz="0" w:space="0" w:color="auto"/>
          </w:divBdr>
        </w:div>
        <w:div w:id="1348170670">
          <w:marLeft w:val="480"/>
          <w:marRight w:val="0"/>
          <w:marTop w:val="0"/>
          <w:marBottom w:val="0"/>
          <w:divBdr>
            <w:top w:val="none" w:sz="0" w:space="0" w:color="auto"/>
            <w:left w:val="none" w:sz="0" w:space="0" w:color="auto"/>
            <w:bottom w:val="none" w:sz="0" w:space="0" w:color="auto"/>
            <w:right w:val="none" w:sz="0" w:space="0" w:color="auto"/>
          </w:divBdr>
        </w:div>
        <w:div w:id="2020305620">
          <w:marLeft w:val="480"/>
          <w:marRight w:val="0"/>
          <w:marTop w:val="0"/>
          <w:marBottom w:val="0"/>
          <w:divBdr>
            <w:top w:val="none" w:sz="0" w:space="0" w:color="auto"/>
            <w:left w:val="none" w:sz="0" w:space="0" w:color="auto"/>
            <w:bottom w:val="none" w:sz="0" w:space="0" w:color="auto"/>
            <w:right w:val="none" w:sz="0" w:space="0" w:color="auto"/>
          </w:divBdr>
        </w:div>
        <w:div w:id="1901744580">
          <w:marLeft w:val="480"/>
          <w:marRight w:val="0"/>
          <w:marTop w:val="0"/>
          <w:marBottom w:val="0"/>
          <w:divBdr>
            <w:top w:val="none" w:sz="0" w:space="0" w:color="auto"/>
            <w:left w:val="none" w:sz="0" w:space="0" w:color="auto"/>
            <w:bottom w:val="none" w:sz="0" w:space="0" w:color="auto"/>
            <w:right w:val="none" w:sz="0" w:space="0" w:color="auto"/>
          </w:divBdr>
        </w:div>
        <w:div w:id="1904751082">
          <w:marLeft w:val="480"/>
          <w:marRight w:val="0"/>
          <w:marTop w:val="0"/>
          <w:marBottom w:val="0"/>
          <w:divBdr>
            <w:top w:val="none" w:sz="0" w:space="0" w:color="auto"/>
            <w:left w:val="none" w:sz="0" w:space="0" w:color="auto"/>
            <w:bottom w:val="none" w:sz="0" w:space="0" w:color="auto"/>
            <w:right w:val="none" w:sz="0" w:space="0" w:color="auto"/>
          </w:divBdr>
        </w:div>
        <w:div w:id="11610979">
          <w:marLeft w:val="480"/>
          <w:marRight w:val="0"/>
          <w:marTop w:val="0"/>
          <w:marBottom w:val="0"/>
          <w:divBdr>
            <w:top w:val="none" w:sz="0" w:space="0" w:color="auto"/>
            <w:left w:val="none" w:sz="0" w:space="0" w:color="auto"/>
            <w:bottom w:val="none" w:sz="0" w:space="0" w:color="auto"/>
            <w:right w:val="none" w:sz="0" w:space="0" w:color="auto"/>
          </w:divBdr>
        </w:div>
        <w:div w:id="2137142961">
          <w:marLeft w:val="480"/>
          <w:marRight w:val="0"/>
          <w:marTop w:val="0"/>
          <w:marBottom w:val="0"/>
          <w:divBdr>
            <w:top w:val="none" w:sz="0" w:space="0" w:color="auto"/>
            <w:left w:val="none" w:sz="0" w:space="0" w:color="auto"/>
            <w:bottom w:val="none" w:sz="0" w:space="0" w:color="auto"/>
            <w:right w:val="none" w:sz="0" w:space="0" w:color="auto"/>
          </w:divBdr>
        </w:div>
        <w:div w:id="1326546436">
          <w:marLeft w:val="480"/>
          <w:marRight w:val="0"/>
          <w:marTop w:val="0"/>
          <w:marBottom w:val="0"/>
          <w:divBdr>
            <w:top w:val="none" w:sz="0" w:space="0" w:color="auto"/>
            <w:left w:val="none" w:sz="0" w:space="0" w:color="auto"/>
            <w:bottom w:val="none" w:sz="0" w:space="0" w:color="auto"/>
            <w:right w:val="none" w:sz="0" w:space="0" w:color="auto"/>
          </w:divBdr>
        </w:div>
        <w:div w:id="116022859">
          <w:marLeft w:val="480"/>
          <w:marRight w:val="0"/>
          <w:marTop w:val="0"/>
          <w:marBottom w:val="0"/>
          <w:divBdr>
            <w:top w:val="none" w:sz="0" w:space="0" w:color="auto"/>
            <w:left w:val="none" w:sz="0" w:space="0" w:color="auto"/>
            <w:bottom w:val="none" w:sz="0" w:space="0" w:color="auto"/>
            <w:right w:val="none" w:sz="0" w:space="0" w:color="auto"/>
          </w:divBdr>
        </w:div>
        <w:div w:id="412552908">
          <w:marLeft w:val="480"/>
          <w:marRight w:val="0"/>
          <w:marTop w:val="0"/>
          <w:marBottom w:val="0"/>
          <w:divBdr>
            <w:top w:val="none" w:sz="0" w:space="0" w:color="auto"/>
            <w:left w:val="none" w:sz="0" w:space="0" w:color="auto"/>
            <w:bottom w:val="none" w:sz="0" w:space="0" w:color="auto"/>
            <w:right w:val="none" w:sz="0" w:space="0" w:color="auto"/>
          </w:divBdr>
        </w:div>
        <w:div w:id="871647132">
          <w:marLeft w:val="480"/>
          <w:marRight w:val="0"/>
          <w:marTop w:val="0"/>
          <w:marBottom w:val="0"/>
          <w:divBdr>
            <w:top w:val="none" w:sz="0" w:space="0" w:color="auto"/>
            <w:left w:val="none" w:sz="0" w:space="0" w:color="auto"/>
            <w:bottom w:val="none" w:sz="0" w:space="0" w:color="auto"/>
            <w:right w:val="none" w:sz="0" w:space="0" w:color="auto"/>
          </w:divBdr>
        </w:div>
        <w:div w:id="926815367">
          <w:marLeft w:val="480"/>
          <w:marRight w:val="0"/>
          <w:marTop w:val="0"/>
          <w:marBottom w:val="0"/>
          <w:divBdr>
            <w:top w:val="none" w:sz="0" w:space="0" w:color="auto"/>
            <w:left w:val="none" w:sz="0" w:space="0" w:color="auto"/>
            <w:bottom w:val="none" w:sz="0" w:space="0" w:color="auto"/>
            <w:right w:val="none" w:sz="0" w:space="0" w:color="auto"/>
          </w:divBdr>
        </w:div>
        <w:div w:id="289674849">
          <w:marLeft w:val="480"/>
          <w:marRight w:val="0"/>
          <w:marTop w:val="0"/>
          <w:marBottom w:val="0"/>
          <w:divBdr>
            <w:top w:val="none" w:sz="0" w:space="0" w:color="auto"/>
            <w:left w:val="none" w:sz="0" w:space="0" w:color="auto"/>
            <w:bottom w:val="none" w:sz="0" w:space="0" w:color="auto"/>
            <w:right w:val="none" w:sz="0" w:space="0" w:color="auto"/>
          </w:divBdr>
        </w:div>
        <w:div w:id="674648966">
          <w:marLeft w:val="480"/>
          <w:marRight w:val="0"/>
          <w:marTop w:val="0"/>
          <w:marBottom w:val="0"/>
          <w:divBdr>
            <w:top w:val="none" w:sz="0" w:space="0" w:color="auto"/>
            <w:left w:val="none" w:sz="0" w:space="0" w:color="auto"/>
            <w:bottom w:val="none" w:sz="0" w:space="0" w:color="auto"/>
            <w:right w:val="none" w:sz="0" w:space="0" w:color="auto"/>
          </w:divBdr>
        </w:div>
        <w:div w:id="1301039393">
          <w:marLeft w:val="480"/>
          <w:marRight w:val="0"/>
          <w:marTop w:val="0"/>
          <w:marBottom w:val="0"/>
          <w:divBdr>
            <w:top w:val="none" w:sz="0" w:space="0" w:color="auto"/>
            <w:left w:val="none" w:sz="0" w:space="0" w:color="auto"/>
            <w:bottom w:val="none" w:sz="0" w:space="0" w:color="auto"/>
            <w:right w:val="none" w:sz="0" w:space="0" w:color="auto"/>
          </w:divBdr>
        </w:div>
        <w:div w:id="581641157">
          <w:marLeft w:val="480"/>
          <w:marRight w:val="0"/>
          <w:marTop w:val="0"/>
          <w:marBottom w:val="0"/>
          <w:divBdr>
            <w:top w:val="none" w:sz="0" w:space="0" w:color="auto"/>
            <w:left w:val="none" w:sz="0" w:space="0" w:color="auto"/>
            <w:bottom w:val="none" w:sz="0" w:space="0" w:color="auto"/>
            <w:right w:val="none" w:sz="0" w:space="0" w:color="auto"/>
          </w:divBdr>
        </w:div>
        <w:div w:id="1321276785">
          <w:marLeft w:val="480"/>
          <w:marRight w:val="0"/>
          <w:marTop w:val="0"/>
          <w:marBottom w:val="0"/>
          <w:divBdr>
            <w:top w:val="none" w:sz="0" w:space="0" w:color="auto"/>
            <w:left w:val="none" w:sz="0" w:space="0" w:color="auto"/>
            <w:bottom w:val="none" w:sz="0" w:space="0" w:color="auto"/>
            <w:right w:val="none" w:sz="0" w:space="0" w:color="auto"/>
          </w:divBdr>
        </w:div>
        <w:div w:id="394470474">
          <w:marLeft w:val="480"/>
          <w:marRight w:val="0"/>
          <w:marTop w:val="0"/>
          <w:marBottom w:val="0"/>
          <w:divBdr>
            <w:top w:val="none" w:sz="0" w:space="0" w:color="auto"/>
            <w:left w:val="none" w:sz="0" w:space="0" w:color="auto"/>
            <w:bottom w:val="none" w:sz="0" w:space="0" w:color="auto"/>
            <w:right w:val="none" w:sz="0" w:space="0" w:color="auto"/>
          </w:divBdr>
        </w:div>
        <w:div w:id="1035083560">
          <w:marLeft w:val="480"/>
          <w:marRight w:val="0"/>
          <w:marTop w:val="0"/>
          <w:marBottom w:val="0"/>
          <w:divBdr>
            <w:top w:val="none" w:sz="0" w:space="0" w:color="auto"/>
            <w:left w:val="none" w:sz="0" w:space="0" w:color="auto"/>
            <w:bottom w:val="none" w:sz="0" w:space="0" w:color="auto"/>
            <w:right w:val="none" w:sz="0" w:space="0" w:color="auto"/>
          </w:divBdr>
        </w:div>
        <w:div w:id="1085110331">
          <w:marLeft w:val="480"/>
          <w:marRight w:val="0"/>
          <w:marTop w:val="0"/>
          <w:marBottom w:val="0"/>
          <w:divBdr>
            <w:top w:val="none" w:sz="0" w:space="0" w:color="auto"/>
            <w:left w:val="none" w:sz="0" w:space="0" w:color="auto"/>
            <w:bottom w:val="none" w:sz="0" w:space="0" w:color="auto"/>
            <w:right w:val="none" w:sz="0" w:space="0" w:color="auto"/>
          </w:divBdr>
        </w:div>
        <w:div w:id="384334989">
          <w:marLeft w:val="480"/>
          <w:marRight w:val="0"/>
          <w:marTop w:val="0"/>
          <w:marBottom w:val="0"/>
          <w:divBdr>
            <w:top w:val="none" w:sz="0" w:space="0" w:color="auto"/>
            <w:left w:val="none" w:sz="0" w:space="0" w:color="auto"/>
            <w:bottom w:val="none" w:sz="0" w:space="0" w:color="auto"/>
            <w:right w:val="none" w:sz="0" w:space="0" w:color="auto"/>
          </w:divBdr>
        </w:div>
        <w:div w:id="1642883025">
          <w:marLeft w:val="480"/>
          <w:marRight w:val="0"/>
          <w:marTop w:val="0"/>
          <w:marBottom w:val="0"/>
          <w:divBdr>
            <w:top w:val="none" w:sz="0" w:space="0" w:color="auto"/>
            <w:left w:val="none" w:sz="0" w:space="0" w:color="auto"/>
            <w:bottom w:val="none" w:sz="0" w:space="0" w:color="auto"/>
            <w:right w:val="none" w:sz="0" w:space="0" w:color="auto"/>
          </w:divBdr>
        </w:div>
        <w:div w:id="1541746817">
          <w:marLeft w:val="480"/>
          <w:marRight w:val="0"/>
          <w:marTop w:val="0"/>
          <w:marBottom w:val="0"/>
          <w:divBdr>
            <w:top w:val="none" w:sz="0" w:space="0" w:color="auto"/>
            <w:left w:val="none" w:sz="0" w:space="0" w:color="auto"/>
            <w:bottom w:val="none" w:sz="0" w:space="0" w:color="auto"/>
            <w:right w:val="none" w:sz="0" w:space="0" w:color="auto"/>
          </w:divBdr>
        </w:div>
        <w:div w:id="1717393210">
          <w:marLeft w:val="480"/>
          <w:marRight w:val="0"/>
          <w:marTop w:val="0"/>
          <w:marBottom w:val="0"/>
          <w:divBdr>
            <w:top w:val="none" w:sz="0" w:space="0" w:color="auto"/>
            <w:left w:val="none" w:sz="0" w:space="0" w:color="auto"/>
            <w:bottom w:val="none" w:sz="0" w:space="0" w:color="auto"/>
            <w:right w:val="none" w:sz="0" w:space="0" w:color="auto"/>
          </w:divBdr>
        </w:div>
        <w:div w:id="1770344752">
          <w:marLeft w:val="480"/>
          <w:marRight w:val="0"/>
          <w:marTop w:val="0"/>
          <w:marBottom w:val="0"/>
          <w:divBdr>
            <w:top w:val="none" w:sz="0" w:space="0" w:color="auto"/>
            <w:left w:val="none" w:sz="0" w:space="0" w:color="auto"/>
            <w:bottom w:val="none" w:sz="0" w:space="0" w:color="auto"/>
            <w:right w:val="none" w:sz="0" w:space="0" w:color="auto"/>
          </w:divBdr>
        </w:div>
        <w:div w:id="906649313">
          <w:marLeft w:val="480"/>
          <w:marRight w:val="0"/>
          <w:marTop w:val="0"/>
          <w:marBottom w:val="0"/>
          <w:divBdr>
            <w:top w:val="none" w:sz="0" w:space="0" w:color="auto"/>
            <w:left w:val="none" w:sz="0" w:space="0" w:color="auto"/>
            <w:bottom w:val="none" w:sz="0" w:space="0" w:color="auto"/>
            <w:right w:val="none" w:sz="0" w:space="0" w:color="auto"/>
          </w:divBdr>
        </w:div>
        <w:div w:id="87046946">
          <w:marLeft w:val="480"/>
          <w:marRight w:val="0"/>
          <w:marTop w:val="0"/>
          <w:marBottom w:val="0"/>
          <w:divBdr>
            <w:top w:val="none" w:sz="0" w:space="0" w:color="auto"/>
            <w:left w:val="none" w:sz="0" w:space="0" w:color="auto"/>
            <w:bottom w:val="none" w:sz="0" w:space="0" w:color="auto"/>
            <w:right w:val="none" w:sz="0" w:space="0" w:color="auto"/>
          </w:divBdr>
        </w:div>
        <w:div w:id="638269960">
          <w:marLeft w:val="480"/>
          <w:marRight w:val="0"/>
          <w:marTop w:val="0"/>
          <w:marBottom w:val="0"/>
          <w:divBdr>
            <w:top w:val="none" w:sz="0" w:space="0" w:color="auto"/>
            <w:left w:val="none" w:sz="0" w:space="0" w:color="auto"/>
            <w:bottom w:val="none" w:sz="0" w:space="0" w:color="auto"/>
            <w:right w:val="none" w:sz="0" w:space="0" w:color="auto"/>
          </w:divBdr>
        </w:div>
        <w:div w:id="1562474518">
          <w:marLeft w:val="480"/>
          <w:marRight w:val="0"/>
          <w:marTop w:val="0"/>
          <w:marBottom w:val="0"/>
          <w:divBdr>
            <w:top w:val="none" w:sz="0" w:space="0" w:color="auto"/>
            <w:left w:val="none" w:sz="0" w:space="0" w:color="auto"/>
            <w:bottom w:val="none" w:sz="0" w:space="0" w:color="auto"/>
            <w:right w:val="none" w:sz="0" w:space="0" w:color="auto"/>
          </w:divBdr>
        </w:div>
        <w:div w:id="194126431">
          <w:marLeft w:val="480"/>
          <w:marRight w:val="0"/>
          <w:marTop w:val="0"/>
          <w:marBottom w:val="0"/>
          <w:divBdr>
            <w:top w:val="none" w:sz="0" w:space="0" w:color="auto"/>
            <w:left w:val="none" w:sz="0" w:space="0" w:color="auto"/>
            <w:bottom w:val="none" w:sz="0" w:space="0" w:color="auto"/>
            <w:right w:val="none" w:sz="0" w:space="0" w:color="auto"/>
          </w:divBdr>
        </w:div>
        <w:div w:id="801651997">
          <w:marLeft w:val="480"/>
          <w:marRight w:val="0"/>
          <w:marTop w:val="0"/>
          <w:marBottom w:val="0"/>
          <w:divBdr>
            <w:top w:val="none" w:sz="0" w:space="0" w:color="auto"/>
            <w:left w:val="none" w:sz="0" w:space="0" w:color="auto"/>
            <w:bottom w:val="none" w:sz="0" w:space="0" w:color="auto"/>
            <w:right w:val="none" w:sz="0" w:space="0" w:color="auto"/>
          </w:divBdr>
        </w:div>
        <w:div w:id="340357922">
          <w:marLeft w:val="480"/>
          <w:marRight w:val="0"/>
          <w:marTop w:val="0"/>
          <w:marBottom w:val="0"/>
          <w:divBdr>
            <w:top w:val="none" w:sz="0" w:space="0" w:color="auto"/>
            <w:left w:val="none" w:sz="0" w:space="0" w:color="auto"/>
            <w:bottom w:val="none" w:sz="0" w:space="0" w:color="auto"/>
            <w:right w:val="none" w:sz="0" w:space="0" w:color="auto"/>
          </w:divBdr>
        </w:div>
        <w:div w:id="310141712">
          <w:marLeft w:val="480"/>
          <w:marRight w:val="0"/>
          <w:marTop w:val="0"/>
          <w:marBottom w:val="0"/>
          <w:divBdr>
            <w:top w:val="none" w:sz="0" w:space="0" w:color="auto"/>
            <w:left w:val="none" w:sz="0" w:space="0" w:color="auto"/>
            <w:bottom w:val="none" w:sz="0" w:space="0" w:color="auto"/>
            <w:right w:val="none" w:sz="0" w:space="0" w:color="auto"/>
          </w:divBdr>
        </w:div>
        <w:div w:id="271668797">
          <w:marLeft w:val="480"/>
          <w:marRight w:val="0"/>
          <w:marTop w:val="0"/>
          <w:marBottom w:val="0"/>
          <w:divBdr>
            <w:top w:val="none" w:sz="0" w:space="0" w:color="auto"/>
            <w:left w:val="none" w:sz="0" w:space="0" w:color="auto"/>
            <w:bottom w:val="none" w:sz="0" w:space="0" w:color="auto"/>
            <w:right w:val="none" w:sz="0" w:space="0" w:color="auto"/>
          </w:divBdr>
        </w:div>
        <w:div w:id="189294751">
          <w:marLeft w:val="480"/>
          <w:marRight w:val="0"/>
          <w:marTop w:val="0"/>
          <w:marBottom w:val="0"/>
          <w:divBdr>
            <w:top w:val="none" w:sz="0" w:space="0" w:color="auto"/>
            <w:left w:val="none" w:sz="0" w:space="0" w:color="auto"/>
            <w:bottom w:val="none" w:sz="0" w:space="0" w:color="auto"/>
            <w:right w:val="none" w:sz="0" w:space="0" w:color="auto"/>
          </w:divBdr>
        </w:div>
        <w:div w:id="1083140012">
          <w:marLeft w:val="480"/>
          <w:marRight w:val="0"/>
          <w:marTop w:val="0"/>
          <w:marBottom w:val="0"/>
          <w:divBdr>
            <w:top w:val="none" w:sz="0" w:space="0" w:color="auto"/>
            <w:left w:val="none" w:sz="0" w:space="0" w:color="auto"/>
            <w:bottom w:val="none" w:sz="0" w:space="0" w:color="auto"/>
            <w:right w:val="none" w:sz="0" w:space="0" w:color="auto"/>
          </w:divBdr>
        </w:div>
        <w:div w:id="1605529733">
          <w:marLeft w:val="480"/>
          <w:marRight w:val="0"/>
          <w:marTop w:val="0"/>
          <w:marBottom w:val="0"/>
          <w:divBdr>
            <w:top w:val="none" w:sz="0" w:space="0" w:color="auto"/>
            <w:left w:val="none" w:sz="0" w:space="0" w:color="auto"/>
            <w:bottom w:val="none" w:sz="0" w:space="0" w:color="auto"/>
            <w:right w:val="none" w:sz="0" w:space="0" w:color="auto"/>
          </w:divBdr>
        </w:div>
        <w:div w:id="1142582274">
          <w:marLeft w:val="480"/>
          <w:marRight w:val="0"/>
          <w:marTop w:val="0"/>
          <w:marBottom w:val="0"/>
          <w:divBdr>
            <w:top w:val="none" w:sz="0" w:space="0" w:color="auto"/>
            <w:left w:val="none" w:sz="0" w:space="0" w:color="auto"/>
            <w:bottom w:val="none" w:sz="0" w:space="0" w:color="auto"/>
            <w:right w:val="none" w:sz="0" w:space="0" w:color="auto"/>
          </w:divBdr>
        </w:div>
        <w:div w:id="732628439">
          <w:marLeft w:val="480"/>
          <w:marRight w:val="0"/>
          <w:marTop w:val="0"/>
          <w:marBottom w:val="0"/>
          <w:divBdr>
            <w:top w:val="none" w:sz="0" w:space="0" w:color="auto"/>
            <w:left w:val="none" w:sz="0" w:space="0" w:color="auto"/>
            <w:bottom w:val="none" w:sz="0" w:space="0" w:color="auto"/>
            <w:right w:val="none" w:sz="0" w:space="0" w:color="auto"/>
          </w:divBdr>
        </w:div>
        <w:div w:id="454253242">
          <w:marLeft w:val="480"/>
          <w:marRight w:val="0"/>
          <w:marTop w:val="0"/>
          <w:marBottom w:val="0"/>
          <w:divBdr>
            <w:top w:val="none" w:sz="0" w:space="0" w:color="auto"/>
            <w:left w:val="none" w:sz="0" w:space="0" w:color="auto"/>
            <w:bottom w:val="none" w:sz="0" w:space="0" w:color="auto"/>
            <w:right w:val="none" w:sz="0" w:space="0" w:color="auto"/>
          </w:divBdr>
        </w:div>
        <w:div w:id="1139423499">
          <w:marLeft w:val="480"/>
          <w:marRight w:val="0"/>
          <w:marTop w:val="0"/>
          <w:marBottom w:val="0"/>
          <w:divBdr>
            <w:top w:val="none" w:sz="0" w:space="0" w:color="auto"/>
            <w:left w:val="none" w:sz="0" w:space="0" w:color="auto"/>
            <w:bottom w:val="none" w:sz="0" w:space="0" w:color="auto"/>
            <w:right w:val="none" w:sz="0" w:space="0" w:color="auto"/>
          </w:divBdr>
        </w:div>
        <w:div w:id="1947615872">
          <w:marLeft w:val="480"/>
          <w:marRight w:val="0"/>
          <w:marTop w:val="0"/>
          <w:marBottom w:val="0"/>
          <w:divBdr>
            <w:top w:val="none" w:sz="0" w:space="0" w:color="auto"/>
            <w:left w:val="none" w:sz="0" w:space="0" w:color="auto"/>
            <w:bottom w:val="none" w:sz="0" w:space="0" w:color="auto"/>
            <w:right w:val="none" w:sz="0" w:space="0" w:color="auto"/>
          </w:divBdr>
        </w:div>
        <w:div w:id="1257132229">
          <w:marLeft w:val="480"/>
          <w:marRight w:val="0"/>
          <w:marTop w:val="0"/>
          <w:marBottom w:val="0"/>
          <w:divBdr>
            <w:top w:val="none" w:sz="0" w:space="0" w:color="auto"/>
            <w:left w:val="none" w:sz="0" w:space="0" w:color="auto"/>
            <w:bottom w:val="none" w:sz="0" w:space="0" w:color="auto"/>
            <w:right w:val="none" w:sz="0" w:space="0" w:color="auto"/>
          </w:divBdr>
        </w:div>
        <w:div w:id="1202673839">
          <w:marLeft w:val="480"/>
          <w:marRight w:val="0"/>
          <w:marTop w:val="0"/>
          <w:marBottom w:val="0"/>
          <w:divBdr>
            <w:top w:val="none" w:sz="0" w:space="0" w:color="auto"/>
            <w:left w:val="none" w:sz="0" w:space="0" w:color="auto"/>
            <w:bottom w:val="none" w:sz="0" w:space="0" w:color="auto"/>
            <w:right w:val="none" w:sz="0" w:space="0" w:color="auto"/>
          </w:divBdr>
        </w:div>
        <w:div w:id="1313414402">
          <w:marLeft w:val="480"/>
          <w:marRight w:val="0"/>
          <w:marTop w:val="0"/>
          <w:marBottom w:val="0"/>
          <w:divBdr>
            <w:top w:val="none" w:sz="0" w:space="0" w:color="auto"/>
            <w:left w:val="none" w:sz="0" w:space="0" w:color="auto"/>
            <w:bottom w:val="none" w:sz="0" w:space="0" w:color="auto"/>
            <w:right w:val="none" w:sz="0" w:space="0" w:color="auto"/>
          </w:divBdr>
        </w:div>
        <w:div w:id="1982609257">
          <w:marLeft w:val="480"/>
          <w:marRight w:val="0"/>
          <w:marTop w:val="0"/>
          <w:marBottom w:val="0"/>
          <w:divBdr>
            <w:top w:val="none" w:sz="0" w:space="0" w:color="auto"/>
            <w:left w:val="none" w:sz="0" w:space="0" w:color="auto"/>
            <w:bottom w:val="none" w:sz="0" w:space="0" w:color="auto"/>
            <w:right w:val="none" w:sz="0" w:space="0" w:color="auto"/>
          </w:divBdr>
        </w:div>
        <w:div w:id="1241791006">
          <w:marLeft w:val="480"/>
          <w:marRight w:val="0"/>
          <w:marTop w:val="0"/>
          <w:marBottom w:val="0"/>
          <w:divBdr>
            <w:top w:val="none" w:sz="0" w:space="0" w:color="auto"/>
            <w:left w:val="none" w:sz="0" w:space="0" w:color="auto"/>
            <w:bottom w:val="none" w:sz="0" w:space="0" w:color="auto"/>
            <w:right w:val="none" w:sz="0" w:space="0" w:color="auto"/>
          </w:divBdr>
        </w:div>
        <w:div w:id="894853744">
          <w:marLeft w:val="480"/>
          <w:marRight w:val="0"/>
          <w:marTop w:val="0"/>
          <w:marBottom w:val="0"/>
          <w:divBdr>
            <w:top w:val="none" w:sz="0" w:space="0" w:color="auto"/>
            <w:left w:val="none" w:sz="0" w:space="0" w:color="auto"/>
            <w:bottom w:val="none" w:sz="0" w:space="0" w:color="auto"/>
            <w:right w:val="none" w:sz="0" w:space="0" w:color="auto"/>
          </w:divBdr>
        </w:div>
        <w:div w:id="100346201">
          <w:marLeft w:val="480"/>
          <w:marRight w:val="0"/>
          <w:marTop w:val="0"/>
          <w:marBottom w:val="0"/>
          <w:divBdr>
            <w:top w:val="none" w:sz="0" w:space="0" w:color="auto"/>
            <w:left w:val="none" w:sz="0" w:space="0" w:color="auto"/>
            <w:bottom w:val="none" w:sz="0" w:space="0" w:color="auto"/>
            <w:right w:val="none" w:sz="0" w:space="0" w:color="auto"/>
          </w:divBdr>
        </w:div>
        <w:div w:id="1332096981">
          <w:marLeft w:val="480"/>
          <w:marRight w:val="0"/>
          <w:marTop w:val="0"/>
          <w:marBottom w:val="0"/>
          <w:divBdr>
            <w:top w:val="none" w:sz="0" w:space="0" w:color="auto"/>
            <w:left w:val="none" w:sz="0" w:space="0" w:color="auto"/>
            <w:bottom w:val="none" w:sz="0" w:space="0" w:color="auto"/>
            <w:right w:val="none" w:sz="0" w:space="0" w:color="auto"/>
          </w:divBdr>
        </w:div>
        <w:div w:id="317266061">
          <w:marLeft w:val="480"/>
          <w:marRight w:val="0"/>
          <w:marTop w:val="0"/>
          <w:marBottom w:val="0"/>
          <w:divBdr>
            <w:top w:val="none" w:sz="0" w:space="0" w:color="auto"/>
            <w:left w:val="none" w:sz="0" w:space="0" w:color="auto"/>
            <w:bottom w:val="none" w:sz="0" w:space="0" w:color="auto"/>
            <w:right w:val="none" w:sz="0" w:space="0" w:color="auto"/>
          </w:divBdr>
        </w:div>
        <w:div w:id="1886720023">
          <w:marLeft w:val="480"/>
          <w:marRight w:val="0"/>
          <w:marTop w:val="0"/>
          <w:marBottom w:val="0"/>
          <w:divBdr>
            <w:top w:val="none" w:sz="0" w:space="0" w:color="auto"/>
            <w:left w:val="none" w:sz="0" w:space="0" w:color="auto"/>
            <w:bottom w:val="none" w:sz="0" w:space="0" w:color="auto"/>
            <w:right w:val="none" w:sz="0" w:space="0" w:color="auto"/>
          </w:divBdr>
        </w:div>
        <w:div w:id="1526364049">
          <w:marLeft w:val="480"/>
          <w:marRight w:val="0"/>
          <w:marTop w:val="0"/>
          <w:marBottom w:val="0"/>
          <w:divBdr>
            <w:top w:val="none" w:sz="0" w:space="0" w:color="auto"/>
            <w:left w:val="none" w:sz="0" w:space="0" w:color="auto"/>
            <w:bottom w:val="none" w:sz="0" w:space="0" w:color="auto"/>
            <w:right w:val="none" w:sz="0" w:space="0" w:color="auto"/>
          </w:divBdr>
        </w:div>
        <w:div w:id="509829778">
          <w:marLeft w:val="480"/>
          <w:marRight w:val="0"/>
          <w:marTop w:val="0"/>
          <w:marBottom w:val="0"/>
          <w:divBdr>
            <w:top w:val="none" w:sz="0" w:space="0" w:color="auto"/>
            <w:left w:val="none" w:sz="0" w:space="0" w:color="auto"/>
            <w:bottom w:val="none" w:sz="0" w:space="0" w:color="auto"/>
            <w:right w:val="none" w:sz="0" w:space="0" w:color="auto"/>
          </w:divBdr>
        </w:div>
        <w:div w:id="716588867">
          <w:marLeft w:val="480"/>
          <w:marRight w:val="0"/>
          <w:marTop w:val="0"/>
          <w:marBottom w:val="0"/>
          <w:divBdr>
            <w:top w:val="none" w:sz="0" w:space="0" w:color="auto"/>
            <w:left w:val="none" w:sz="0" w:space="0" w:color="auto"/>
            <w:bottom w:val="none" w:sz="0" w:space="0" w:color="auto"/>
            <w:right w:val="none" w:sz="0" w:space="0" w:color="auto"/>
          </w:divBdr>
        </w:div>
        <w:div w:id="1779177344">
          <w:marLeft w:val="480"/>
          <w:marRight w:val="0"/>
          <w:marTop w:val="0"/>
          <w:marBottom w:val="0"/>
          <w:divBdr>
            <w:top w:val="none" w:sz="0" w:space="0" w:color="auto"/>
            <w:left w:val="none" w:sz="0" w:space="0" w:color="auto"/>
            <w:bottom w:val="none" w:sz="0" w:space="0" w:color="auto"/>
            <w:right w:val="none" w:sz="0" w:space="0" w:color="auto"/>
          </w:divBdr>
        </w:div>
        <w:div w:id="407727151">
          <w:marLeft w:val="480"/>
          <w:marRight w:val="0"/>
          <w:marTop w:val="0"/>
          <w:marBottom w:val="0"/>
          <w:divBdr>
            <w:top w:val="none" w:sz="0" w:space="0" w:color="auto"/>
            <w:left w:val="none" w:sz="0" w:space="0" w:color="auto"/>
            <w:bottom w:val="none" w:sz="0" w:space="0" w:color="auto"/>
            <w:right w:val="none" w:sz="0" w:space="0" w:color="auto"/>
          </w:divBdr>
        </w:div>
        <w:div w:id="1985424754">
          <w:marLeft w:val="480"/>
          <w:marRight w:val="0"/>
          <w:marTop w:val="0"/>
          <w:marBottom w:val="0"/>
          <w:divBdr>
            <w:top w:val="none" w:sz="0" w:space="0" w:color="auto"/>
            <w:left w:val="none" w:sz="0" w:space="0" w:color="auto"/>
            <w:bottom w:val="none" w:sz="0" w:space="0" w:color="auto"/>
            <w:right w:val="none" w:sz="0" w:space="0" w:color="auto"/>
          </w:divBdr>
        </w:div>
        <w:div w:id="343828902">
          <w:marLeft w:val="480"/>
          <w:marRight w:val="0"/>
          <w:marTop w:val="0"/>
          <w:marBottom w:val="0"/>
          <w:divBdr>
            <w:top w:val="none" w:sz="0" w:space="0" w:color="auto"/>
            <w:left w:val="none" w:sz="0" w:space="0" w:color="auto"/>
            <w:bottom w:val="none" w:sz="0" w:space="0" w:color="auto"/>
            <w:right w:val="none" w:sz="0" w:space="0" w:color="auto"/>
          </w:divBdr>
        </w:div>
        <w:div w:id="730343729">
          <w:marLeft w:val="480"/>
          <w:marRight w:val="0"/>
          <w:marTop w:val="0"/>
          <w:marBottom w:val="0"/>
          <w:divBdr>
            <w:top w:val="none" w:sz="0" w:space="0" w:color="auto"/>
            <w:left w:val="none" w:sz="0" w:space="0" w:color="auto"/>
            <w:bottom w:val="none" w:sz="0" w:space="0" w:color="auto"/>
            <w:right w:val="none" w:sz="0" w:space="0" w:color="auto"/>
          </w:divBdr>
        </w:div>
        <w:div w:id="1263028428">
          <w:marLeft w:val="480"/>
          <w:marRight w:val="0"/>
          <w:marTop w:val="0"/>
          <w:marBottom w:val="0"/>
          <w:divBdr>
            <w:top w:val="none" w:sz="0" w:space="0" w:color="auto"/>
            <w:left w:val="none" w:sz="0" w:space="0" w:color="auto"/>
            <w:bottom w:val="none" w:sz="0" w:space="0" w:color="auto"/>
            <w:right w:val="none" w:sz="0" w:space="0" w:color="auto"/>
          </w:divBdr>
        </w:div>
        <w:div w:id="1248267281">
          <w:marLeft w:val="480"/>
          <w:marRight w:val="0"/>
          <w:marTop w:val="0"/>
          <w:marBottom w:val="0"/>
          <w:divBdr>
            <w:top w:val="none" w:sz="0" w:space="0" w:color="auto"/>
            <w:left w:val="none" w:sz="0" w:space="0" w:color="auto"/>
            <w:bottom w:val="none" w:sz="0" w:space="0" w:color="auto"/>
            <w:right w:val="none" w:sz="0" w:space="0" w:color="auto"/>
          </w:divBdr>
        </w:div>
        <w:div w:id="2093695199">
          <w:marLeft w:val="480"/>
          <w:marRight w:val="0"/>
          <w:marTop w:val="0"/>
          <w:marBottom w:val="0"/>
          <w:divBdr>
            <w:top w:val="none" w:sz="0" w:space="0" w:color="auto"/>
            <w:left w:val="none" w:sz="0" w:space="0" w:color="auto"/>
            <w:bottom w:val="none" w:sz="0" w:space="0" w:color="auto"/>
            <w:right w:val="none" w:sz="0" w:space="0" w:color="auto"/>
          </w:divBdr>
        </w:div>
        <w:div w:id="1339036644">
          <w:marLeft w:val="480"/>
          <w:marRight w:val="0"/>
          <w:marTop w:val="0"/>
          <w:marBottom w:val="0"/>
          <w:divBdr>
            <w:top w:val="none" w:sz="0" w:space="0" w:color="auto"/>
            <w:left w:val="none" w:sz="0" w:space="0" w:color="auto"/>
            <w:bottom w:val="none" w:sz="0" w:space="0" w:color="auto"/>
            <w:right w:val="none" w:sz="0" w:space="0" w:color="auto"/>
          </w:divBdr>
        </w:div>
        <w:div w:id="653997445">
          <w:marLeft w:val="480"/>
          <w:marRight w:val="0"/>
          <w:marTop w:val="0"/>
          <w:marBottom w:val="0"/>
          <w:divBdr>
            <w:top w:val="none" w:sz="0" w:space="0" w:color="auto"/>
            <w:left w:val="none" w:sz="0" w:space="0" w:color="auto"/>
            <w:bottom w:val="none" w:sz="0" w:space="0" w:color="auto"/>
            <w:right w:val="none" w:sz="0" w:space="0" w:color="auto"/>
          </w:divBdr>
        </w:div>
        <w:div w:id="1240140447">
          <w:marLeft w:val="480"/>
          <w:marRight w:val="0"/>
          <w:marTop w:val="0"/>
          <w:marBottom w:val="0"/>
          <w:divBdr>
            <w:top w:val="none" w:sz="0" w:space="0" w:color="auto"/>
            <w:left w:val="none" w:sz="0" w:space="0" w:color="auto"/>
            <w:bottom w:val="none" w:sz="0" w:space="0" w:color="auto"/>
            <w:right w:val="none" w:sz="0" w:space="0" w:color="auto"/>
          </w:divBdr>
        </w:div>
        <w:div w:id="152575429">
          <w:marLeft w:val="480"/>
          <w:marRight w:val="0"/>
          <w:marTop w:val="0"/>
          <w:marBottom w:val="0"/>
          <w:divBdr>
            <w:top w:val="none" w:sz="0" w:space="0" w:color="auto"/>
            <w:left w:val="none" w:sz="0" w:space="0" w:color="auto"/>
            <w:bottom w:val="none" w:sz="0" w:space="0" w:color="auto"/>
            <w:right w:val="none" w:sz="0" w:space="0" w:color="auto"/>
          </w:divBdr>
        </w:div>
        <w:div w:id="225188712">
          <w:marLeft w:val="480"/>
          <w:marRight w:val="0"/>
          <w:marTop w:val="0"/>
          <w:marBottom w:val="0"/>
          <w:divBdr>
            <w:top w:val="none" w:sz="0" w:space="0" w:color="auto"/>
            <w:left w:val="none" w:sz="0" w:space="0" w:color="auto"/>
            <w:bottom w:val="none" w:sz="0" w:space="0" w:color="auto"/>
            <w:right w:val="none" w:sz="0" w:space="0" w:color="auto"/>
          </w:divBdr>
        </w:div>
        <w:div w:id="1669595138">
          <w:marLeft w:val="480"/>
          <w:marRight w:val="0"/>
          <w:marTop w:val="0"/>
          <w:marBottom w:val="0"/>
          <w:divBdr>
            <w:top w:val="none" w:sz="0" w:space="0" w:color="auto"/>
            <w:left w:val="none" w:sz="0" w:space="0" w:color="auto"/>
            <w:bottom w:val="none" w:sz="0" w:space="0" w:color="auto"/>
            <w:right w:val="none" w:sz="0" w:space="0" w:color="auto"/>
          </w:divBdr>
        </w:div>
        <w:div w:id="1672220850">
          <w:marLeft w:val="480"/>
          <w:marRight w:val="0"/>
          <w:marTop w:val="0"/>
          <w:marBottom w:val="0"/>
          <w:divBdr>
            <w:top w:val="none" w:sz="0" w:space="0" w:color="auto"/>
            <w:left w:val="none" w:sz="0" w:space="0" w:color="auto"/>
            <w:bottom w:val="none" w:sz="0" w:space="0" w:color="auto"/>
            <w:right w:val="none" w:sz="0" w:space="0" w:color="auto"/>
          </w:divBdr>
        </w:div>
        <w:div w:id="466895151">
          <w:marLeft w:val="480"/>
          <w:marRight w:val="0"/>
          <w:marTop w:val="0"/>
          <w:marBottom w:val="0"/>
          <w:divBdr>
            <w:top w:val="none" w:sz="0" w:space="0" w:color="auto"/>
            <w:left w:val="none" w:sz="0" w:space="0" w:color="auto"/>
            <w:bottom w:val="none" w:sz="0" w:space="0" w:color="auto"/>
            <w:right w:val="none" w:sz="0" w:space="0" w:color="auto"/>
          </w:divBdr>
        </w:div>
        <w:div w:id="1093746966">
          <w:marLeft w:val="480"/>
          <w:marRight w:val="0"/>
          <w:marTop w:val="0"/>
          <w:marBottom w:val="0"/>
          <w:divBdr>
            <w:top w:val="none" w:sz="0" w:space="0" w:color="auto"/>
            <w:left w:val="none" w:sz="0" w:space="0" w:color="auto"/>
            <w:bottom w:val="none" w:sz="0" w:space="0" w:color="auto"/>
            <w:right w:val="none" w:sz="0" w:space="0" w:color="auto"/>
          </w:divBdr>
        </w:div>
        <w:div w:id="158231638">
          <w:marLeft w:val="480"/>
          <w:marRight w:val="0"/>
          <w:marTop w:val="0"/>
          <w:marBottom w:val="0"/>
          <w:divBdr>
            <w:top w:val="none" w:sz="0" w:space="0" w:color="auto"/>
            <w:left w:val="none" w:sz="0" w:space="0" w:color="auto"/>
            <w:bottom w:val="none" w:sz="0" w:space="0" w:color="auto"/>
            <w:right w:val="none" w:sz="0" w:space="0" w:color="auto"/>
          </w:divBdr>
        </w:div>
        <w:div w:id="885220620">
          <w:marLeft w:val="480"/>
          <w:marRight w:val="0"/>
          <w:marTop w:val="0"/>
          <w:marBottom w:val="0"/>
          <w:divBdr>
            <w:top w:val="none" w:sz="0" w:space="0" w:color="auto"/>
            <w:left w:val="none" w:sz="0" w:space="0" w:color="auto"/>
            <w:bottom w:val="none" w:sz="0" w:space="0" w:color="auto"/>
            <w:right w:val="none" w:sz="0" w:space="0" w:color="auto"/>
          </w:divBdr>
        </w:div>
      </w:divsChild>
    </w:div>
    <w:div w:id="709185916">
      <w:bodyDiv w:val="1"/>
      <w:marLeft w:val="0"/>
      <w:marRight w:val="0"/>
      <w:marTop w:val="0"/>
      <w:marBottom w:val="0"/>
      <w:divBdr>
        <w:top w:val="none" w:sz="0" w:space="0" w:color="auto"/>
        <w:left w:val="none" w:sz="0" w:space="0" w:color="auto"/>
        <w:bottom w:val="none" w:sz="0" w:space="0" w:color="auto"/>
        <w:right w:val="none" w:sz="0" w:space="0" w:color="auto"/>
      </w:divBdr>
    </w:div>
    <w:div w:id="709308336">
      <w:bodyDiv w:val="1"/>
      <w:marLeft w:val="0"/>
      <w:marRight w:val="0"/>
      <w:marTop w:val="0"/>
      <w:marBottom w:val="0"/>
      <w:divBdr>
        <w:top w:val="none" w:sz="0" w:space="0" w:color="auto"/>
        <w:left w:val="none" w:sz="0" w:space="0" w:color="auto"/>
        <w:bottom w:val="none" w:sz="0" w:space="0" w:color="auto"/>
        <w:right w:val="none" w:sz="0" w:space="0" w:color="auto"/>
      </w:divBdr>
    </w:div>
    <w:div w:id="709571592">
      <w:bodyDiv w:val="1"/>
      <w:marLeft w:val="0"/>
      <w:marRight w:val="0"/>
      <w:marTop w:val="0"/>
      <w:marBottom w:val="0"/>
      <w:divBdr>
        <w:top w:val="none" w:sz="0" w:space="0" w:color="auto"/>
        <w:left w:val="none" w:sz="0" w:space="0" w:color="auto"/>
        <w:bottom w:val="none" w:sz="0" w:space="0" w:color="auto"/>
        <w:right w:val="none" w:sz="0" w:space="0" w:color="auto"/>
      </w:divBdr>
    </w:div>
    <w:div w:id="709578001">
      <w:bodyDiv w:val="1"/>
      <w:marLeft w:val="0"/>
      <w:marRight w:val="0"/>
      <w:marTop w:val="0"/>
      <w:marBottom w:val="0"/>
      <w:divBdr>
        <w:top w:val="none" w:sz="0" w:space="0" w:color="auto"/>
        <w:left w:val="none" w:sz="0" w:space="0" w:color="auto"/>
        <w:bottom w:val="none" w:sz="0" w:space="0" w:color="auto"/>
        <w:right w:val="none" w:sz="0" w:space="0" w:color="auto"/>
      </w:divBdr>
    </w:div>
    <w:div w:id="709650133">
      <w:bodyDiv w:val="1"/>
      <w:marLeft w:val="0"/>
      <w:marRight w:val="0"/>
      <w:marTop w:val="0"/>
      <w:marBottom w:val="0"/>
      <w:divBdr>
        <w:top w:val="none" w:sz="0" w:space="0" w:color="auto"/>
        <w:left w:val="none" w:sz="0" w:space="0" w:color="auto"/>
        <w:bottom w:val="none" w:sz="0" w:space="0" w:color="auto"/>
        <w:right w:val="none" w:sz="0" w:space="0" w:color="auto"/>
      </w:divBdr>
    </w:div>
    <w:div w:id="709838315">
      <w:bodyDiv w:val="1"/>
      <w:marLeft w:val="0"/>
      <w:marRight w:val="0"/>
      <w:marTop w:val="0"/>
      <w:marBottom w:val="0"/>
      <w:divBdr>
        <w:top w:val="none" w:sz="0" w:space="0" w:color="auto"/>
        <w:left w:val="none" w:sz="0" w:space="0" w:color="auto"/>
        <w:bottom w:val="none" w:sz="0" w:space="0" w:color="auto"/>
        <w:right w:val="none" w:sz="0" w:space="0" w:color="auto"/>
      </w:divBdr>
    </w:div>
    <w:div w:id="710961395">
      <w:bodyDiv w:val="1"/>
      <w:marLeft w:val="0"/>
      <w:marRight w:val="0"/>
      <w:marTop w:val="0"/>
      <w:marBottom w:val="0"/>
      <w:divBdr>
        <w:top w:val="none" w:sz="0" w:space="0" w:color="auto"/>
        <w:left w:val="none" w:sz="0" w:space="0" w:color="auto"/>
        <w:bottom w:val="none" w:sz="0" w:space="0" w:color="auto"/>
        <w:right w:val="none" w:sz="0" w:space="0" w:color="auto"/>
      </w:divBdr>
    </w:div>
    <w:div w:id="710962446">
      <w:bodyDiv w:val="1"/>
      <w:marLeft w:val="0"/>
      <w:marRight w:val="0"/>
      <w:marTop w:val="0"/>
      <w:marBottom w:val="0"/>
      <w:divBdr>
        <w:top w:val="none" w:sz="0" w:space="0" w:color="auto"/>
        <w:left w:val="none" w:sz="0" w:space="0" w:color="auto"/>
        <w:bottom w:val="none" w:sz="0" w:space="0" w:color="auto"/>
        <w:right w:val="none" w:sz="0" w:space="0" w:color="auto"/>
      </w:divBdr>
    </w:div>
    <w:div w:id="711079756">
      <w:bodyDiv w:val="1"/>
      <w:marLeft w:val="0"/>
      <w:marRight w:val="0"/>
      <w:marTop w:val="0"/>
      <w:marBottom w:val="0"/>
      <w:divBdr>
        <w:top w:val="none" w:sz="0" w:space="0" w:color="auto"/>
        <w:left w:val="none" w:sz="0" w:space="0" w:color="auto"/>
        <w:bottom w:val="none" w:sz="0" w:space="0" w:color="auto"/>
        <w:right w:val="none" w:sz="0" w:space="0" w:color="auto"/>
      </w:divBdr>
    </w:div>
    <w:div w:id="711347234">
      <w:bodyDiv w:val="1"/>
      <w:marLeft w:val="0"/>
      <w:marRight w:val="0"/>
      <w:marTop w:val="0"/>
      <w:marBottom w:val="0"/>
      <w:divBdr>
        <w:top w:val="none" w:sz="0" w:space="0" w:color="auto"/>
        <w:left w:val="none" w:sz="0" w:space="0" w:color="auto"/>
        <w:bottom w:val="none" w:sz="0" w:space="0" w:color="auto"/>
        <w:right w:val="none" w:sz="0" w:space="0" w:color="auto"/>
      </w:divBdr>
    </w:div>
    <w:div w:id="711421759">
      <w:bodyDiv w:val="1"/>
      <w:marLeft w:val="0"/>
      <w:marRight w:val="0"/>
      <w:marTop w:val="0"/>
      <w:marBottom w:val="0"/>
      <w:divBdr>
        <w:top w:val="none" w:sz="0" w:space="0" w:color="auto"/>
        <w:left w:val="none" w:sz="0" w:space="0" w:color="auto"/>
        <w:bottom w:val="none" w:sz="0" w:space="0" w:color="auto"/>
        <w:right w:val="none" w:sz="0" w:space="0" w:color="auto"/>
      </w:divBdr>
    </w:div>
    <w:div w:id="711617486">
      <w:bodyDiv w:val="1"/>
      <w:marLeft w:val="0"/>
      <w:marRight w:val="0"/>
      <w:marTop w:val="0"/>
      <w:marBottom w:val="0"/>
      <w:divBdr>
        <w:top w:val="none" w:sz="0" w:space="0" w:color="auto"/>
        <w:left w:val="none" w:sz="0" w:space="0" w:color="auto"/>
        <w:bottom w:val="none" w:sz="0" w:space="0" w:color="auto"/>
        <w:right w:val="none" w:sz="0" w:space="0" w:color="auto"/>
      </w:divBdr>
    </w:div>
    <w:div w:id="711811619">
      <w:bodyDiv w:val="1"/>
      <w:marLeft w:val="0"/>
      <w:marRight w:val="0"/>
      <w:marTop w:val="0"/>
      <w:marBottom w:val="0"/>
      <w:divBdr>
        <w:top w:val="none" w:sz="0" w:space="0" w:color="auto"/>
        <w:left w:val="none" w:sz="0" w:space="0" w:color="auto"/>
        <w:bottom w:val="none" w:sz="0" w:space="0" w:color="auto"/>
        <w:right w:val="none" w:sz="0" w:space="0" w:color="auto"/>
      </w:divBdr>
    </w:div>
    <w:div w:id="711882595">
      <w:bodyDiv w:val="1"/>
      <w:marLeft w:val="0"/>
      <w:marRight w:val="0"/>
      <w:marTop w:val="0"/>
      <w:marBottom w:val="0"/>
      <w:divBdr>
        <w:top w:val="none" w:sz="0" w:space="0" w:color="auto"/>
        <w:left w:val="none" w:sz="0" w:space="0" w:color="auto"/>
        <w:bottom w:val="none" w:sz="0" w:space="0" w:color="auto"/>
        <w:right w:val="none" w:sz="0" w:space="0" w:color="auto"/>
      </w:divBdr>
    </w:div>
    <w:div w:id="712274048">
      <w:bodyDiv w:val="1"/>
      <w:marLeft w:val="0"/>
      <w:marRight w:val="0"/>
      <w:marTop w:val="0"/>
      <w:marBottom w:val="0"/>
      <w:divBdr>
        <w:top w:val="none" w:sz="0" w:space="0" w:color="auto"/>
        <w:left w:val="none" w:sz="0" w:space="0" w:color="auto"/>
        <w:bottom w:val="none" w:sz="0" w:space="0" w:color="auto"/>
        <w:right w:val="none" w:sz="0" w:space="0" w:color="auto"/>
      </w:divBdr>
    </w:div>
    <w:div w:id="712581788">
      <w:bodyDiv w:val="1"/>
      <w:marLeft w:val="0"/>
      <w:marRight w:val="0"/>
      <w:marTop w:val="0"/>
      <w:marBottom w:val="0"/>
      <w:divBdr>
        <w:top w:val="none" w:sz="0" w:space="0" w:color="auto"/>
        <w:left w:val="none" w:sz="0" w:space="0" w:color="auto"/>
        <w:bottom w:val="none" w:sz="0" w:space="0" w:color="auto"/>
        <w:right w:val="none" w:sz="0" w:space="0" w:color="auto"/>
      </w:divBdr>
    </w:div>
    <w:div w:id="712736016">
      <w:bodyDiv w:val="1"/>
      <w:marLeft w:val="0"/>
      <w:marRight w:val="0"/>
      <w:marTop w:val="0"/>
      <w:marBottom w:val="0"/>
      <w:divBdr>
        <w:top w:val="none" w:sz="0" w:space="0" w:color="auto"/>
        <w:left w:val="none" w:sz="0" w:space="0" w:color="auto"/>
        <w:bottom w:val="none" w:sz="0" w:space="0" w:color="auto"/>
        <w:right w:val="none" w:sz="0" w:space="0" w:color="auto"/>
      </w:divBdr>
    </w:div>
    <w:div w:id="712921832">
      <w:bodyDiv w:val="1"/>
      <w:marLeft w:val="0"/>
      <w:marRight w:val="0"/>
      <w:marTop w:val="0"/>
      <w:marBottom w:val="0"/>
      <w:divBdr>
        <w:top w:val="none" w:sz="0" w:space="0" w:color="auto"/>
        <w:left w:val="none" w:sz="0" w:space="0" w:color="auto"/>
        <w:bottom w:val="none" w:sz="0" w:space="0" w:color="auto"/>
        <w:right w:val="none" w:sz="0" w:space="0" w:color="auto"/>
      </w:divBdr>
    </w:div>
    <w:div w:id="712929701">
      <w:bodyDiv w:val="1"/>
      <w:marLeft w:val="0"/>
      <w:marRight w:val="0"/>
      <w:marTop w:val="0"/>
      <w:marBottom w:val="0"/>
      <w:divBdr>
        <w:top w:val="none" w:sz="0" w:space="0" w:color="auto"/>
        <w:left w:val="none" w:sz="0" w:space="0" w:color="auto"/>
        <w:bottom w:val="none" w:sz="0" w:space="0" w:color="auto"/>
        <w:right w:val="none" w:sz="0" w:space="0" w:color="auto"/>
      </w:divBdr>
    </w:div>
    <w:div w:id="713233216">
      <w:bodyDiv w:val="1"/>
      <w:marLeft w:val="0"/>
      <w:marRight w:val="0"/>
      <w:marTop w:val="0"/>
      <w:marBottom w:val="0"/>
      <w:divBdr>
        <w:top w:val="none" w:sz="0" w:space="0" w:color="auto"/>
        <w:left w:val="none" w:sz="0" w:space="0" w:color="auto"/>
        <w:bottom w:val="none" w:sz="0" w:space="0" w:color="auto"/>
        <w:right w:val="none" w:sz="0" w:space="0" w:color="auto"/>
      </w:divBdr>
    </w:div>
    <w:div w:id="713237650">
      <w:bodyDiv w:val="1"/>
      <w:marLeft w:val="0"/>
      <w:marRight w:val="0"/>
      <w:marTop w:val="0"/>
      <w:marBottom w:val="0"/>
      <w:divBdr>
        <w:top w:val="none" w:sz="0" w:space="0" w:color="auto"/>
        <w:left w:val="none" w:sz="0" w:space="0" w:color="auto"/>
        <w:bottom w:val="none" w:sz="0" w:space="0" w:color="auto"/>
        <w:right w:val="none" w:sz="0" w:space="0" w:color="auto"/>
      </w:divBdr>
    </w:div>
    <w:div w:id="713503796">
      <w:bodyDiv w:val="1"/>
      <w:marLeft w:val="0"/>
      <w:marRight w:val="0"/>
      <w:marTop w:val="0"/>
      <w:marBottom w:val="0"/>
      <w:divBdr>
        <w:top w:val="none" w:sz="0" w:space="0" w:color="auto"/>
        <w:left w:val="none" w:sz="0" w:space="0" w:color="auto"/>
        <w:bottom w:val="none" w:sz="0" w:space="0" w:color="auto"/>
        <w:right w:val="none" w:sz="0" w:space="0" w:color="auto"/>
      </w:divBdr>
    </w:div>
    <w:div w:id="713849334">
      <w:bodyDiv w:val="1"/>
      <w:marLeft w:val="0"/>
      <w:marRight w:val="0"/>
      <w:marTop w:val="0"/>
      <w:marBottom w:val="0"/>
      <w:divBdr>
        <w:top w:val="none" w:sz="0" w:space="0" w:color="auto"/>
        <w:left w:val="none" w:sz="0" w:space="0" w:color="auto"/>
        <w:bottom w:val="none" w:sz="0" w:space="0" w:color="auto"/>
        <w:right w:val="none" w:sz="0" w:space="0" w:color="auto"/>
      </w:divBdr>
    </w:div>
    <w:div w:id="713888622">
      <w:bodyDiv w:val="1"/>
      <w:marLeft w:val="0"/>
      <w:marRight w:val="0"/>
      <w:marTop w:val="0"/>
      <w:marBottom w:val="0"/>
      <w:divBdr>
        <w:top w:val="none" w:sz="0" w:space="0" w:color="auto"/>
        <w:left w:val="none" w:sz="0" w:space="0" w:color="auto"/>
        <w:bottom w:val="none" w:sz="0" w:space="0" w:color="auto"/>
        <w:right w:val="none" w:sz="0" w:space="0" w:color="auto"/>
      </w:divBdr>
    </w:div>
    <w:div w:id="713892552">
      <w:bodyDiv w:val="1"/>
      <w:marLeft w:val="0"/>
      <w:marRight w:val="0"/>
      <w:marTop w:val="0"/>
      <w:marBottom w:val="0"/>
      <w:divBdr>
        <w:top w:val="none" w:sz="0" w:space="0" w:color="auto"/>
        <w:left w:val="none" w:sz="0" w:space="0" w:color="auto"/>
        <w:bottom w:val="none" w:sz="0" w:space="0" w:color="auto"/>
        <w:right w:val="none" w:sz="0" w:space="0" w:color="auto"/>
      </w:divBdr>
    </w:div>
    <w:div w:id="714085661">
      <w:bodyDiv w:val="1"/>
      <w:marLeft w:val="0"/>
      <w:marRight w:val="0"/>
      <w:marTop w:val="0"/>
      <w:marBottom w:val="0"/>
      <w:divBdr>
        <w:top w:val="none" w:sz="0" w:space="0" w:color="auto"/>
        <w:left w:val="none" w:sz="0" w:space="0" w:color="auto"/>
        <w:bottom w:val="none" w:sz="0" w:space="0" w:color="auto"/>
        <w:right w:val="none" w:sz="0" w:space="0" w:color="auto"/>
      </w:divBdr>
    </w:div>
    <w:div w:id="714279094">
      <w:bodyDiv w:val="1"/>
      <w:marLeft w:val="0"/>
      <w:marRight w:val="0"/>
      <w:marTop w:val="0"/>
      <w:marBottom w:val="0"/>
      <w:divBdr>
        <w:top w:val="none" w:sz="0" w:space="0" w:color="auto"/>
        <w:left w:val="none" w:sz="0" w:space="0" w:color="auto"/>
        <w:bottom w:val="none" w:sz="0" w:space="0" w:color="auto"/>
        <w:right w:val="none" w:sz="0" w:space="0" w:color="auto"/>
      </w:divBdr>
    </w:div>
    <w:div w:id="714626197">
      <w:bodyDiv w:val="1"/>
      <w:marLeft w:val="0"/>
      <w:marRight w:val="0"/>
      <w:marTop w:val="0"/>
      <w:marBottom w:val="0"/>
      <w:divBdr>
        <w:top w:val="none" w:sz="0" w:space="0" w:color="auto"/>
        <w:left w:val="none" w:sz="0" w:space="0" w:color="auto"/>
        <w:bottom w:val="none" w:sz="0" w:space="0" w:color="auto"/>
        <w:right w:val="none" w:sz="0" w:space="0" w:color="auto"/>
      </w:divBdr>
    </w:div>
    <w:div w:id="714891578">
      <w:bodyDiv w:val="1"/>
      <w:marLeft w:val="0"/>
      <w:marRight w:val="0"/>
      <w:marTop w:val="0"/>
      <w:marBottom w:val="0"/>
      <w:divBdr>
        <w:top w:val="none" w:sz="0" w:space="0" w:color="auto"/>
        <w:left w:val="none" w:sz="0" w:space="0" w:color="auto"/>
        <w:bottom w:val="none" w:sz="0" w:space="0" w:color="auto"/>
        <w:right w:val="none" w:sz="0" w:space="0" w:color="auto"/>
      </w:divBdr>
    </w:div>
    <w:div w:id="715197060">
      <w:bodyDiv w:val="1"/>
      <w:marLeft w:val="0"/>
      <w:marRight w:val="0"/>
      <w:marTop w:val="0"/>
      <w:marBottom w:val="0"/>
      <w:divBdr>
        <w:top w:val="none" w:sz="0" w:space="0" w:color="auto"/>
        <w:left w:val="none" w:sz="0" w:space="0" w:color="auto"/>
        <w:bottom w:val="none" w:sz="0" w:space="0" w:color="auto"/>
        <w:right w:val="none" w:sz="0" w:space="0" w:color="auto"/>
      </w:divBdr>
    </w:div>
    <w:div w:id="715203733">
      <w:bodyDiv w:val="1"/>
      <w:marLeft w:val="0"/>
      <w:marRight w:val="0"/>
      <w:marTop w:val="0"/>
      <w:marBottom w:val="0"/>
      <w:divBdr>
        <w:top w:val="none" w:sz="0" w:space="0" w:color="auto"/>
        <w:left w:val="none" w:sz="0" w:space="0" w:color="auto"/>
        <w:bottom w:val="none" w:sz="0" w:space="0" w:color="auto"/>
        <w:right w:val="none" w:sz="0" w:space="0" w:color="auto"/>
      </w:divBdr>
    </w:div>
    <w:div w:id="715350072">
      <w:bodyDiv w:val="1"/>
      <w:marLeft w:val="0"/>
      <w:marRight w:val="0"/>
      <w:marTop w:val="0"/>
      <w:marBottom w:val="0"/>
      <w:divBdr>
        <w:top w:val="none" w:sz="0" w:space="0" w:color="auto"/>
        <w:left w:val="none" w:sz="0" w:space="0" w:color="auto"/>
        <w:bottom w:val="none" w:sz="0" w:space="0" w:color="auto"/>
        <w:right w:val="none" w:sz="0" w:space="0" w:color="auto"/>
      </w:divBdr>
    </w:div>
    <w:div w:id="715659288">
      <w:bodyDiv w:val="1"/>
      <w:marLeft w:val="0"/>
      <w:marRight w:val="0"/>
      <w:marTop w:val="0"/>
      <w:marBottom w:val="0"/>
      <w:divBdr>
        <w:top w:val="none" w:sz="0" w:space="0" w:color="auto"/>
        <w:left w:val="none" w:sz="0" w:space="0" w:color="auto"/>
        <w:bottom w:val="none" w:sz="0" w:space="0" w:color="auto"/>
        <w:right w:val="none" w:sz="0" w:space="0" w:color="auto"/>
      </w:divBdr>
    </w:div>
    <w:div w:id="715665727">
      <w:bodyDiv w:val="1"/>
      <w:marLeft w:val="0"/>
      <w:marRight w:val="0"/>
      <w:marTop w:val="0"/>
      <w:marBottom w:val="0"/>
      <w:divBdr>
        <w:top w:val="none" w:sz="0" w:space="0" w:color="auto"/>
        <w:left w:val="none" w:sz="0" w:space="0" w:color="auto"/>
        <w:bottom w:val="none" w:sz="0" w:space="0" w:color="auto"/>
        <w:right w:val="none" w:sz="0" w:space="0" w:color="auto"/>
      </w:divBdr>
    </w:div>
    <w:div w:id="715743254">
      <w:bodyDiv w:val="1"/>
      <w:marLeft w:val="0"/>
      <w:marRight w:val="0"/>
      <w:marTop w:val="0"/>
      <w:marBottom w:val="0"/>
      <w:divBdr>
        <w:top w:val="none" w:sz="0" w:space="0" w:color="auto"/>
        <w:left w:val="none" w:sz="0" w:space="0" w:color="auto"/>
        <w:bottom w:val="none" w:sz="0" w:space="0" w:color="auto"/>
        <w:right w:val="none" w:sz="0" w:space="0" w:color="auto"/>
      </w:divBdr>
    </w:div>
    <w:div w:id="715858317">
      <w:bodyDiv w:val="1"/>
      <w:marLeft w:val="0"/>
      <w:marRight w:val="0"/>
      <w:marTop w:val="0"/>
      <w:marBottom w:val="0"/>
      <w:divBdr>
        <w:top w:val="none" w:sz="0" w:space="0" w:color="auto"/>
        <w:left w:val="none" w:sz="0" w:space="0" w:color="auto"/>
        <w:bottom w:val="none" w:sz="0" w:space="0" w:color="auto"/>
        <w:right w:val="none" w:sz="0" w:space="0" w:color="auto"/>
      </w:divBdr>
    </w:div>
    <w:div w:id="715928228">
      <w:bodyDiv w:val="1"/>
      <w:marLeft w:val="0"/>
      <w:marRight w:val="0"/>
      <w:marTop w:val="0"/>
      <w:marBottom w:val="0"/>
      <w:divBdr>
        <w:top w:val="none" w:sz="0" w:space="0" w:color="auto"/>
        <w:left w:val="none" w:sz="0" w:space="0" w:color="auto"/>
        <w:bottom w:val="none" w:sz="0" w:space="0" w:color="auto"/>
        <w:right w:val="none" w:sz="0" w:space="0" w:color="auto"/>
      </w:divBdr>
    </w:div>
    <w:div w:id="716011770">
      <w:bodyDiv w:val="1"/>
      <w:marLeft w:val="0"/>
      <w:marRight w:val="0"/>
      <w:marTop w:val="0"/>
      <w:marBottom w:val="0"/>
      <w:divBdr>
        <w:top w:val="none" w:sz="0" w:space="0" w:color="auto"/>
        <w:left w:val="none" w:sz="0" w:space="0" w:color="auto"/>
        <w:bottom w:val="none" w:sz="0" w:space="0" w:color="auto"/>
        <w:right w:val="none" w:sz="0" w:space="0" w:color="auto"/>
      </w:divBdr>
    </w:div>
    <w:div w:id="716053684">
      <w:bodyDiv w:val="1"/>
      <w:marLeft w:val="0"/>
      <w:marRight w:val="0"/>
      <w:marTop w:val="0"/>
      <w:marBottom w:val="0"/>
      <w:divBdr>
        <w:top w:val="none" w:sz="0" w:space="0" w:color="auto"/>
        <w:left w:val="none" w:sz="0" w:space="0" w:color="auto"/>
        <w:bottom w:val="none" w:sz="0" w:space="0" w:color="auto"/>
        <w:right w:val="none" w:sz="0" w:space="0" w:color="auto"/>
      </w:divBdr>
    </w:div>
    <w:div w:id="716702608">
      <w:bodyDiv w:val="1"/>
      <w:marLeft w:val="0"/>
      <w:marRight w:val="0"/>
      <w:marTop w:val="0"/>
      <w:marBottom w:val="0"/>
      <w:divBdr>
        <w:top w:val="none" w:sz="0" w:space="0" w:color="auto"/>
        <w:left w:val="none" w:sz="0" w:space="0" w:color="auto"/>
        <w:bottom w:val="none" w:sz="0" w:space="0" w:color="auto"/>
        <w:right w:val="none" w:sz="0" w:space="0" w:color="auto"/>
      </w:divBdr>
    </w:div>
    <w:div w:id="716777991">
      <w:bodyDiv w:val="1"/>
      <w:marLeft w:val="0"/>
      <w:marRight w:val="0"/>
      <w:marTop w:val="0"/>
      <w:marBottom w:val="0"/>
      <w:divBdr>
        <w:top w:val="none" w:sz="0" w:space="0" w:color="auto"/>
        <w:left w:val="none" w:sz="0" w:space="0" w:color="auto"/>
        <w:bottom w:val="none" w:sz="0" w:space="0" w:color="auto"/>
        <w:right w:val="none" w:sz="0" w:space="0" w:color="auto"/>
      </w:divBdr>
    </w:div>
    <w:div w:id="716783549">
      <w:bodyDiv w:val="1"/>
      <w:marLeft w:val="0"/>
      <w:marRight w:val="0"/>
      <w:marTop w:val="0"/>
      <w:marBottom w:val="0"/>
      <w:divBdr>
        <w:top w:val="none" w:sz="0" w:space="0" w:color="auto"/>
        <w:left w:val="none" w:sz="0" w:space="0" w:color="auto"/>
        <w:bottom w:val="none" w:sz="0" w:space="0" w:color="auto"/>
        <w:right w:val="none" w:sz="0" w:space="0" w:color="auto"/>
      </w:divBdr>
      <w:divsChild>
        <w:div w:id="1973747817">
          <w:marLeft w:val="480"/>
          <w:marRight w:val="0"/>
          <w:marTop w:val="0"/>
          <w:marBottom w:val="0"/>
          <w:divBdr>
            <w:top w:val="none" w:sz="0" w:space="0" w:color="auto"/>
            <w:left w:val="none" w:sz="0" w:space="0" w:color="auto"/>
            <w:bottom w:val="none" w:sz="0" w:space="0" w:color="auto"/>
            <w:right w:val="none" w:sz="0" w:space="0" w:color="auto"/>
          </w:divBdr>
        </w:div>
        <w:div w:id="1049837802">
          <w:marLeft w:val="480"/>
          <w:marRight w:val="0"/>
          <w:marTop w:val="0"/>
          <w:marBottom w:val="0"/>
          <w:divBdr>
            <w:top w:val="none" w:sz="0" w:space="0" w:color="auto"/>
            <w:left w:val="none" w:sz="0" w:space="0" w:color="auto"/>
            <w:bottom w:val="none" w:sz="0" w:space="0" w:color="auto"/>
            <w:right w:val="none" w:sz="0" w:space="0" w:color="auto"/>
          </w:divBdr>
        </w:div>
        <w:div w:id="2109422714">
          <w:marLeft w:val="480"/>
          <w:marRight w:val="0"/>
          <w:marTop w:val="0"/>
          <w:marBottom w:val="0"/>
          <w:divBdr>
            <w:top w:val="none" w:sz="0" w:space="0" w:color="auto"/>
            <w:left w:val="none" w:sz="0" w:space="0" w:color="auto"/>
            <w:bottom w:val="none" w:sz="0" w:space="0" w:color="auto"/>
            <w:right w:val="none" w:sz="0" w:space="0" w:color="auto"/>
          </w:divBdr>
        </w:div>
        <w:div w:id="594241234">
          <w:marLeft w:val="480"/>
          <w:marRight w:val="0"/>
          <w:marTop w:val="0"/>
          <w:marBottom w:val="0"/>
          <w:divBdr>
            <w:top w:val="none" w:sz="0" w:space="0" w:color="auto"/>
            <w:left w:val="none" w:sz="0" w:space="0" w:color="auto"/>
            <w:bottom w:val="none" w:sz="0" w:space="0" w:color="auto"/>
            <w:right w:val="none" w:sz="0" w:space="0" w:color="auto"/>
          </w:divBdr>
        </w:div>
        <w:div w:id="638614203">
          <w:marLeft w:val="480"/>
          <w:marRight w:val="0"/>
          <w:marTop w:val="0"/>
          <w:marBottom w:val="0"/>
          <w:divBdr>
            <w:top w:val="none" w:sz="0" w:space="0" w:color="auto"/>
            <w:left w:val="none" w:sz="0" w:space="0" w:color="auto"/>
            <w:bottom w:val="none" w:sz="0" w:space="0" w:color="auto"/>
            <w:right w:val="none" w:sz="0" w:space="0" w:color="auto"/>
          </w:divBdr>
        </w:div>
        <w:div w:id="2032605550">
          <w:marLeft w:val="480"/>
          <w:marRight w:val="0"/>
          <w:marTop w:val="0"/>
          <w:marBottom w:val="0"/>
          <w:divBdr>
            <w:top w:val="none" w:sz="0" w:space="0" w:color="auto"/>
            <w:left w:val="none" w:sz="0" w:space="0" w:color="auto"/>
            <w:bottom w:val="none" w:sz="0" w:space="0" w:color="auto"/>
            <w:right w:val="none" w:sz="0" w:space="0" w:color="auto"/>
          </w:divBdr>
        </w:div>
        <w:div w:id="772168459">
          <w:marLeft w:val="480"/>
          <w:marRight w:val="0"/>
          <w:marTop w:val="0"/>
          <w:marBottom w:val="0"/>
          <w:divBdr>
            <w:top w:val="none" w:sz="0" w:space="0" w:color="auto"/>
            <w:left w:val="none" w:sz="0" w:space="0" w:color="auto"/>
            <w:bottom w:val="none" w:sz="0" w:space="0" w:color="auto"/>
            <w:right w:val="none" w:sz="0" w:space="0" w:color="auto"/>
          </w:divBdr>
        </w:div>
        <w:div w:id="1416319676">
          <w:marLeft w:val="480"/>
          <w:marRight w:val="0"/>
          <w:marTop w:val="0"/>
          <w:marBottom w:val="0"/>
          <w:divBdr>
            <w:top w:val="none" w:sz="0" w:space="0" w:color="auto"/>
            <w:left w:val="none" w:sz="0" w:space="0" w:color="auto"/>
            <w:bottom w:val="none" w:sz="0" w:space="0" w:color="auto"/>
            <w:right w:val="none" w:sz="0" w:space="0" w:color="auto"/>
          </w:divBdr>
        </w:div>
        <w:div w:id="321860442">
          <w:marLeft w:val="480"/>
          <w:marRight w:val="0"/>
          <w:marTop w:val="0"/>
          <w:marBottom w:val="0"/>
          <w:divBdr>
            <w:top w:val="none" w:sz="0" w:space="0" w:color="auto"/>
            <w:left w:val="none" w:sz="0" w:space="0" w:color="auto"/>
            <w:bottom w:val="none" w:sz="0" w:space="0" w:color="auto"/>
            <w:right w:val="none" w:sz="0" w:space="0" w:color="auto"/>
          </w:divBdr>
        </w:div>
        <w:div w:id="628556214">
          <w:marLeft w:val="480"/>
          <w:marRight w:val="0"/>
          <w:marTop w:val="0"/>
          <w:marBottom w:val="0"/>
          <w:divBdr>
            <w:top w:val="none" w:sz="0" w:space="0" w:color="auto"/>
            <w:left w:val="none" w:sz="0" w:space="0" w:color="auto"/>
            <w:bottom w:val="none" w:sz="0" w:space="0" w:color="auto"/>
            <w:right w:val="none" w:sz="0" w:space="0" w:color="auto"/>
          </w:divBdr>
        </w:div>
        <w:div w:id="844708434">
          <w:marLeft w:val="480"/>
          <w:marRight w:val="0"/>
          <w:marTop w:val="0"/>
          <w:marBottom w:val="0"/>
          <w:divBdr>
            <w:top w:val="none" w:sz="0" w:space="0" w:color="auto"/>
            <w:left w:val="none" w:sz="0" w:space="0" w:color="auto"/>
            <w:bottom w:val="none" w:sz="0" w:space="0" w:color="auto"/>
            <w:right w:val="none" w:sz="0" w:space="0" w:color="auto"/>
          </w:divBdr>
        </w:div>
        <w:div w:id="2047021591">
          <w:marLeft w:val="480"/>
          <w:marRight w:val="0"/>
          <w:marTop w:val="0"/>
          <w:marBottom w:val="0"/>
          <w:divBdr>
            <w:top w:val="none" w:sz="0" w:space="0" w:color="auto"/>
            <w:left w:val="none" w:sz="0" w:space="0" w:color="auto"/>
            <w:bottom w:val="none" w:sz="0" w:space="0" w:color="auto"/>
            <w:right w:val="none" w:sz="0" w:space="0" w:color="auto"/>
          </w:divBdr>
        </w:div>
        <w:div w:id="2046171389">
          <w:marLeft w:val="480"/>
          <w:marRight w:val="0"/>
          <w:marTop w:val="0"/>
          <w:marBottom w:val="0"/>
          <w:divBdr>
            <w:top w:val="none" w:sz="0" w:space="0" w:color="auto"/>
            <w:left w:val="none" w:sz="0" w:space="0" w:color="auto"/>
            <w:bottom w:val="none" w:sz="0" w:space="0" w:color="auto"/>
            <w:right w:val="none" w:sz="0" w:space="0" w:color="auto"/>
          </w:divBdr>
        </w:div>
        <w:div w:id="511339082">
          <w:marLeft w:val="480"/>
          <w:marRight w:val="0"/>
          <w:marTop w:val="0"/>
          <w:marBottom w:val="0"/>
          <w:divBdr>
            <w:top w:val="none" w:sz="0" w:space="0" w:color="auto"/>
            <w:left w:val="none" w:sz="0" w:space="0" w:color="auto"/>
            <w:bottom w:val="none" w:sz="0" w:space="0" w:color="auto"/>
            <w:right w:val="none" w:sz="0" w:space="0" w:color="auto"/>
          </w:divBdr>
        </w:div>
        <w:div w:id="1063873148">
          <w:marLeft w:val="480"/>
          <w:marRight w:val="0"/>
          <w:marTop w:val="0"/>
          <w:marBottom w:val="0"/>
          <w:divBdr>
            <w:top w:val="none" w:sz="0" w:space="0" w:color="auto"/>
            <w:left w:val="none" w:sz="0" w:space="0" w:color="auto"/>
            <w:bottom w:val="none" w:sz="0" w:space="0" w:color="auto"/>
            <w:right w:val="none" w:sz="0" w:space="0" w:color="auto"/>
          </w:divBdr>
        </w:div>
        <w:div w:id="1301232504">
          <w:marLeft w:val="480"/>
          <w:marRight w:val="0"/>
          <w:marTop w:val="0"/>
          <w:marBottom w:val="0"/>
          <w:divBdr>
            <w:top w:val="none" w:sz="0" w:space="0" w:color="auto"/>
            <w:left w:val="none" w:sz="0" w:space="0" w:color="auto"/>
            <w:bottom w:val="none" w:sz="0" w:space="0" w:color="auto"/>
            <w:right w:val="none" w:sz="0" w:space="0" w:color="auto"/>
          </w:divBdr>
        </w:div>
        <w:div w:id="274991702">
          <w:marLeft w:val="480"/>
          <w:marRight w:val="0"/>
          <w:marTop w:val="0"/>
          <w:marBottom w:val="0"/>
          <w:divBdr>
            <w:top w:val="none" w:sz="0" w:space="0" w:color="auto"/>
            <w:left w:val="none" w:sz="0" w:space="0" w:color="auto"/>
            <w:bottom w:val="none" w:sz="0" w:space="0" w:color="auto"/>
            <w:right w:val="none" w:sz="0" w:space="0" w:color="auto"/>
          </w:divBdr>
        </w:div>
        <w:div w:id="269555039">
          <w:marLeft w:val="480"/>
          <w:marRight w:val="0"/>
          <w:marTop w:val="0"/>
          <w:marBottom w:val="0"/>
          <w:divBdr>
            <w:top w:val="none" w:sz="0" w:space="0" w:color="auto"/>
            <w:left w:val="none" w:sz="0" w:space="0" w:color="auto"/>
            <w:bottom w:val="none" w:sz="0" w:space="0" w:color="auto"/>
            <w:right w:val="none" w:sz="0" w:space="0" w:color="auto"/>
          </w:divBdr>
        </w:div>
        <w:div w:id="1727409586">
          <w:marLeft w:val="480"/>
          <w:marRight w:val="0"/>
          <w:marTop w:val="0"/>
          <w:marBottom w:val="0"/>
          <w:divBdr>
            <w:top w:val="none" w:sz="0" w:space="0" w:color="auto"/>
            <w:left w:val="none" w:sz="0" w:space="0" w:color="auto"/>
            <w:bottom w:val="none" w:sz="0" w:space="0" w:color="auto"/>
            <w:right w:val="none" w:sz="0" w:space="0" w:color="auto"/>
          </w:divBdr>
        </w:div>
        <w:div w:id="182478070">
          <w:marLeft w:val="480"/>
          <w:marRight w:val="0"/>
          <w:marTop w:val="0"/>
          <w:marBottom w:val="0"/>
          <w:divBdr>
            <w:top w:val="none" w:sz="0" w:space="0" w:color="auto"/>
            <w:left w:val="none" w:sz="0" w:space="0" w:color="auto"/>
            <w:bottom w:val="none" w:sz="0" w:space="0" w:color="auto"/>
            <w:right w:val="none" w:sz="0" w:space="0" w:color="auto"/>
          </w:divBdr>
        </w:div>
        <w:div w:id="1693140925">
          <w:marLeft w:val="480"/>
          <w:marRight w:val="0"/>
          <w:marTop w:val="0"/>
          <w:marBottom w:val="0"/>
          <w:divBdr>
            <w:top w:val="none" w:sz="0" w:space="0" w:color="auto"/>
            <w:left w:val="none" w:sz="0" w:space="0" w:color="auto"/>
            <w:bottom w:val="none" w:sz="0" w:space="0" w:color="auto"/>
            <w:right w:val="none" w:sz="0" w:space="0" w:color="auto"/>
          </w:divBdr>
        </w:div>
        <w:div w:id="1222522759">
          <w:marLeft w:val="480"/>
          <w:marRight w:val="0"/>
          <w:marTop w:val="0"/>
          <w:marBottom w:val="0"/>
          <w:divBdr>
            <w:top w:val="none" w:sz="0" w:space="0" w:color="auto"/>
            <w:left w:val="none" w:sz="0" w:space="0" w:color="auto"/>
            <w:bottom w:val="none" w:sz="0" w:space="0" w:color="auto"/>
            <w:right w:val="none" w:sz="0" w:space="0" w:color="auto"/>
          </w:divBdr>
        </w:div>
        <w:div w:id="1517769074">
          <w:marLeft w:val="480"/>
          <w:marRight w:val="0"/>
          <w:marTop w:val="0"/>
          <w:marBottom w:val="0"/>
          <w:divBdr>
            <w:top w:val="none" w:sz="0" w:space="0" w:color="auto"/>
            <w:left w:val="none" w:sz="0" w:space="0" w:color="auto"/>
            <w:bottom w:val="none" w:sz="0" w:space="0" w:color="auto"/>
            <w:right w:val="none" w:sz="0" w:space="0" w:color="auto"/>
          </w:divBdr>
        </w:div>
        <w:div w:id="544605240">
          <w:marLeft w:val="480"/>
          <w:marRight w:val="0"/>
          <w:marTop w:val="0"/>
          <w:marBottom w:val="0"/>
          <w:divBdr>
            <w:top w:val="none" w:sz="0" w:space="0" w:color="auto"/>
            <w:left w:val="none" w:sz="0" w:space="0" w:color="auto"/>
            <w:bottom w:val="none" w:sz="0" w:space="0" w:color="auto"/>
            <w:right w:val="none" w:sz="0" w:space="0" w:color="auto"/>
          </w:divBdr>
        </w:div>
        <w:div w:id="1672902529">
          <w:marLeft w:val="480"/>
          <w:marRight w:val="0"/>
          <w:marTop w:val="0"/>
          <w:marBottom w:val="0"/>
          <w:divBdr>
            <w:top w:val="none" w:sz="0" w:space="0" w:color="auto"/>
            <w:left w:val="none" w:sz="0" w:space="0" w:color="auto"/>
            <w:bottom w:val="none" w:sz="0" w:space="0" w:color="auto"/>
            <w:right w:val="none" w:sz="0" w:space="0" w:color="auto"/>
          </w:divBdr>
        </w:div>
        <w:div w:id="1250381901">
          <w:marLeft w:val="480"/>
          <w:marRight w:val="0"/>
          <w:marTop w:val="0"/>
          <w:marBottom w:val="0"/>
          <w:divBdr>
            <w:top w:val="none" w:sz="0" w:space="0" w:color="auto"/>
            <w:left w:val="none" w:sz="0" w:space="0" w:color="auto"/>
            <w:bottom w:val="none" w:sz="0" w:space="0" w:color="auto"/>
            <w:right w:val="none" w:sz="0" w:space="0" w:color="auto"/>
          </w:divBdr>
        </w:div>
        <w:div w:id="1239629478">
          <w:marLeft w:val="480"/>
          <w:marRight w:val="0"/>
          <w:marTop w:val="0"/>
          <w:marBottom w:val="0"/>
          <w:divBdr>
            <w:top w:val="none" w:sz="0" w:space="0" w:color="auto"/>
            <w:left w:val="none" w:sz="0" w:space="0" w:color="auto"/>
            <w:bottom w:val="none" w:sz="0" w:space="0" w:color="auto"/>
            <w:right w:val="none" w:sz="0" w:space="0" w:color="auto"/>
          </w:divBdr>
        </w:div>
        <w:div w:id="1862010298">
          <w:marLeft w:val="480"/>
          <w:marRight w:val="0"/>
          <w:marTop w:val="0"/>
          <w:marBottom w:val="0"/>
          <w:divBdr>
            <w:top w:val="none" w:sz="0" w:space="0" w:color="auto"/>
            <w:left w:val="none" w:sz="0" w:space="0" w:color="auto"/>
            <w:bottom w:val="none" w:sz="0" w:space="0" w:color="auto"/>
            <w:right w:val="none" w:sz="0" w:space="0" w:color="auto"/>
          </w:divBdr>
        </w:div>
        <w:div w:id="711076356">
          <w:marLeft w:val="480"/>
          <w:marRight w:val="0"/>
          <w:marTop w:val="0"/>
          <w:marBottom w:val="0"/>
          <w:divBdr>
            <w:top w:val="none" w:sz="0" w:space="0" w:color="auto"/>
            <w:left w:val="none" w:sz="0" w:space="0" w:color="auto"/>
            <w:bottom w:val="none" w:sz="0" w:space="0" w:color="auto"/>
            <w:right w:val="none" w:sz="0" w:space="0" w:color="auto"/>
          </w:divBdr>
        </w:div>
        <w:div w:id="1850366419">
          <w:marLeft w:val="480"/>
          <w:marRight w:val="0"/>
          <w:marTop w:val="0"/>
          <w:marBottom w:val="0"/>
          <w:divBdr>
            <w:top w:val="none" w:sz="0" w:space="0" w:color="auto"/>
            <w:left w:val="none" w:sz="0" w:space="0" w:color="auto"/>
            <w:bottom w:val="none" w:sz="0" w:space="0" w:color="auto"/>
            <w:right w:val="none" w:sz="0" w:space="0" w:color="auto"/>
          </w:divBdr>
        </w:div>
        <w:div w:id="173542048">
          <w:marLeft w:val="480"/>
          <w:marRight w:val="0"/>
          <w:marTop w:val="0"/>
          <w:marBottom w:val="0"/>
          <w:divBdr>
            <w:top w:val="none" w:sz="0" w:space="0" w:color="auto"/>
            <w:left w:val="none" w:sz="0" w:space="0" w:color="auto"/>
            <w:bottom w:val="none" w:sz="0" w:space="0" w:color="auto"/>
            <w:right w:val="none" w:sz="0" w:space="0" w:color="auto"/>
          </w:divBdr>
        </w:div>
        <w:div w:id="920329024">
          <w:marLeft w:val="480"/>
          <w:marRight w:val="0"/>
          <w:marTop w:val="0"/>
          <w:marBottom w:val="0"/>
          <w:divBdr>
            <w:top w:val="none" w:sz="0" w:space="0" w:color="auto"/>
            <w:left w:val="none" w:sz="0" w:space="0" w:color="auto"/>
            <w:bottom w:val="none" w:sz="0" w:space="0" w:color="auto"/>
            <w:right w:val="none" w:sz="0" w:space="0" w:color="auto"/>
          </w:divBdr>
        </w:div>
        <w:div w:id="1941331022">
          <w:marLeft w:val="480"/>
          <w:marRight w:val="0"/>
          <w:marTop w:val="0"/>
          <w:marBottom w:val="0"/>
          <w:divBdr>
            <w:top w:val="none" w:sz="0" w:space="0" w:color="auto"/>
            <w:left w:val="none" w:sz="0" w:space="0" w:color="auto"/>
            <w:bottom w:val="none" w:sz="0" w:space="0" w:color="auto"/>
            <w:right w:val="none" w:sz="0" w:space="0" w:color="auto"/>
          </w:divBdr>
        </w:div>
        <w:div w:id="932326315">
          <w:marLeft w:val="480"/>
          <w:marRight w:val="0"/>
          <w:marTop w:val="0"/>
          <w:marBottom w:val="0"/>
          <w:divBdr>
            <w:top w:val="none" w:sz="0" w:space="0" w:color="auto"/>
            <w:left w:val="none" w:sz="0" w:space="0" w:color="auto"/>
            <w:bottom w:val="none" w:sz="0" w:space="0" w:color="auto"/>
            <w:right w:val="none" w:sz="0" w:space="0" w:color="auto"/>
          </w:divBdr>
        </w:div>
        <w:div w:id="1271820783">
          <w:marLeft w:val="480"/>
          <w:marRight w:val="0"/>
          <w:marTop w:val="0"/>
          <w:marBottom w:val="0"/>
          <w:divBdr>
            <w:top w:val="none" w:sz="0" w:space="0" w:color="auto"/>
            <w:left w:val="none" w:sz="0" w:space="0" w:color="auto"/>
            <w:bottom w:val="none" w:sz="0" w:space="0" w:color="auto"/>
            <w:right w:val="none" w:sz="0" w:space="0" w:color="auto"/>
          </w:divBdr>
        </w:div>
        <w:div w:id="206794240">
          <w:marLeft w:val="480"/>
          <w:marRight w:val="0"/>
          <w:marTop w:val="0"/>
          <w:marBottom w:val="0"/>
          <w:divBdr>
            <w:top w:val="none" w:sz="0" w:space="0" w:color="auto"/>
            <w:left w:val="none" w:sz="0" w:space="0" w:color="auto"/>
            <w:bottom w:val="none" w:sz="0" w:space="0" w:color="auto"/>
            <w:right w:val="none" w:sz="0" w:space="0" w:color="auto"/>
          </w:divBdr>
        </w:div>
        <w:div w:id="657152423">
          <w:marLeft w:val="480"/>
          <w:marRight w:val="0"/>
          <w:marTop w:val="0"/>
          <w:marBottom w:val="0"/>
          <w:divBdr>
            <w:top w:val="none" w:sz="0" w:space="0" w:color="auto"/>
            <w:left w:val="none" w:sz="0" w:space="0" w:color="auto"/>
            <w:bottom w:val="none" w:sz="0" w:space="0" w:color="auto"/>
            <w:right w:val="none" w:sz="0" w:space="0" w:color="auto"/>
          </w:divBdr>
        </w:div>
        <w:div w:id="245893217">
          <w:marLeft w:val="480"/>
          <w:marRight w:val="0"/>
          <w:marTop w:val="0"/>
          <w:marBottom w:val="0"/>
          <w:divBdr>
            <w:top w:val="none" w:sz="0" w:space="0" w:color="auto"/>
            <w:left w:val="none" w:sz="0" w:space="0" w:color="auto"/>
            <w:bottom w:val="none" w:sz="0" w:space="0" w:color="auto"/>
            <w:right w:val="none" w:sz="0" w:space="0" w:color="auto"/>
          </w:divBdr>
        </w:div>
        <w:div w:id="1990399638">
          <w:marLeft w:val="480"/>
          <w:marRight w:val="0"/>
          <w:marTop w:val="0"/>
          <w:marBottom w:val="0"/>
          <w:divBdr>
            <w:top w:val="none" w:sz="0" w:space="0" w:color="auto"/>
            <w:left w:val="none" w:sz="0" w:space="0" w:color="auto"/>
            <w:bottom w:val="none" w:sz="0" w:space="0" w:color="auto"/>
            <w:right w:val="none" w:sz="0" w:space="0" w:color="auto"/>
          </w:divBdr>
        </w:div>
        <w:div w:id="331684958">
          <w:marLeft w:val="480"/>
          <w:marRight w:val="0"/>
          <w:marTop w:val="0"/>
          <w:marBottom w:val="0"/>
          <w:divBdr>
            <w:top w:val="none" w:sz="0" w:space="0" w:color="auto"/>
            <w:left w:val="none" w:sz="0" w:space="0" w:color="auto"/>
            <w:bottom w:val="none" w:sz="0" w:space="0" w:color="auto"/>
            <w:right w:val="none" w:sz="0" w:space="0" w:color="auto"/>
          </w:divBdr>
        </w:div>
        <w:div w:id="1287858446">
          <w:marLeft w:val="480"/>
          <w:marRight w:val="0"/>
          <w:marTop w:val="0"/>
          <w:marBottom w:val="0"/>
          <w:divBdr>
            <w:top w:val="none" w:sz="0" w:space="0" w:color="auto"/>
            <w:left w:val="none" w:sz="0" w:space="0" w:color="auto"/>
            <w:bottom w:val="none" w:sz="0" w:space="0" w:color="auto"/>
            <w:right w:val="none" w:sz="0" w:space="0" w:color="auto"/>
          </w:divBdr>
        </w:div>
        <w:div w:id="279721834">
          <w:marLeft w:val="480"/>
          <w:marRight w:val="0"/>
          <w:marTop w:val="0"/>
          <w:marBottom w:val="0"/>
          <w:divBdr>
            <w:top w:val="none" w:sz="0" w:space="0" w:color="auto"/>
            <w:left w:val="none" w:sz="0" w:space="0" w:color="auto"/>
            <w:bottom w:val="none" w:sz="0" w:space="0" w:color="auto"/>
            <w:right w:val="none" w:sz="0" w:space="0" w:color="auto"/>
          </w:divBdr>
        </w:div>
        <w:div w:id="2074228317">
          <w:marLeft w:val="480"/>
          <w:marRight w:val="0"/>
          <w:marTop w:val="0"/>
          <w:marBottom w:val="0"/>
          <w:divBdr>
            <w:top w:val="none" w:sz="0" w:space="0" w:color="auto"/>
            <w:left w:val="none" w:sz="0" w:space="0" w:color="auto"/>
            <w:bottom w:val="none" w:sz="0" w:space="0" w:color="auto"/>
            <w:right w:val="none" w:sz="0" w:space="0" w:color="auto"/>
          </w:divBdr>
        </w:div>
        <w:div w:id="568730361">
          <w:marLeft w:val="480"/>
          <w:marRight w:val="0"/>
          <w:marTop w:val="0"/>
          <w:marBottom w:val="0"/>
          <w:divBdr>
            <w:top w:val="none" w:sz="0" w:space="0" w:color="auto"/>
            <w:left w:val="none" w:sz="0" w:space="0" w:color="auto"/>
            <w:bottom w:val="none" w:sz="0" w:space="0" w:color="auto"/>
            <w:right w:val="none" w:sz="0" w:space="0" w:color="auto"/>
          </w:divBdr>
        </w:div>
        <w:div w:id="1236361824">
          <w:marLeft w:val="480"/>
          <w:marRight w:val="0"/>
          <w:marTop w:val="0"/>
          <w:marBottom w:val="0"/>
          <w:divBdr>
            <w:top w:val="none" w:sz="0" w:space="0" w:color="auto"/>
            <w:left w:val="none" w:sz="0" w:space="0" w:color="auto"/>
            <w:bottom w:val="none" w:sz="0" w:space="0" w:color="auto"/>
            <w:right w:val="none" w:sz="0" w:space="0" w:color="auto"/>
          </w:divBdr>
        </w:div>
        <w:div w:id="479469654">
          <w:marLeft w:val="480"/>
          <w:marRight w:val="0"/>
          <w:marTop w:val="0"/>
          <w:marBottom w:val="0"/>
          <w:divBdr>
            <w:top w:val="none" w:sz="0" w:space="0" w:color="auto"/>
            <w:left w:val="none" w:sz="0" w:space="0" w:color="auto"/>
            <w:bottom w:val="none" w:sz="0" w:space="0" w:color="auto"/>
            <w:right w:val="none" w:sz="0" w:space="0" w:color="auto"/>
          </w:divBdr>
        </w:div>
        <w:div w:id="182937175">
          <w:marLeft w:val="480"/>
          <w:marRight w:val="0"/>
          <w:marTop w:val="0"/>
          <w:marBottom w:val="0"/>
          <w:divBdr>
            <w:top w:val="none" w:sz="0" w:space="0" w:color="auto"/>
            <w:left w:val="none" w:sz="0" w:space="0" w:color="auto"/>
            <w:bottom w:val="none" w:sz="0" w:space="0" w:color="auto"/>
            <w:right w:val="none" w:sz="0" w:space="0" w:color="auto"/>
          </w:divBdr>
        </w:div>
        <w:div w:id="973409011">
          <w:marLeft w:val="480"/>
          <w:marRight w:val="0"/>
          <w:marTop w:val="0"/>
          <w:marBottom w:val="0"/>
          <w:divBdr>
            <w:top w:val="none" w:sz="0" w:space="0" w:color="auto"/>
            <w:left w:val="none" w:sz="0" w:space="0" w:color="auto"/>
            <w:bottom w:val="none" w:sz="0" w:space="0" w:color="auto"/>
            <w:right w:val="none" w:sz="0" w:space="0" w:color="auto"/>
          </w:divBdr>
        </w:div>
        <w:div w:id="504248189">
          <w:marLeft w:val="480"/>
          <w:marRight w:val="0"/>
          <w:marTop w:val="0"/>
          <w:marBottom w:val="0"/>
          <w:divBdr>
            <w:top w:val="none" w:sz="0" w:space="0" w:color="auto"/>
            <w:left w:val="none" w:sz="0" w:space="0" w:color="auto"/>
            <w:bottom w:val="none" w:sz="0" w:space="0" w:color="auto"/>
            <w:right w:val="none" w:sz="0" w:space="0" w:color="auto"/>
          </w:divBdr>
        </w:div>
        <w:div w:id="1080441893">
          <w:marLeft w:val="480"/>
          <w:marRight w:val="0"/>
          <w:marTop w:val="0"/>
          <w:marBottom w:val="0"/>
          <w:divBdr>
            <w:top w:val="none" w:sz="0" w:space="0" w:color="auto"/>
            <w:left w:val="none" w:sz="0" w:space="0" w:color="auto"/>
            <w:bottom w:val="none" w:sz="0" w:space="0" w:color="auto"/>
            <w:right w:val="none" w:sz="0" w:space="0" w:color="auto"/>
          </w:divBdr>
        </w:div>
        <w:div w:id="2035885526">
          <w:marLeft w:val="480"/>
          <w:marRight w:val="0"/>
          <w:marTop w:val="0"/>
          <w:marBottom w:val="0"/>
          <w:divBdr>
            <w:top w:val="none" w:sz="0" w:space="0" w:color="auto"/>
            <w:left w:val="none" w:sz="0" w:space="0" w:color="auto"/>
            <w:bottom w:val="none" w:sz="0" w:space="0" w:color="auto"/>
            <w:right w:val="none" w:sz="0" w:space="0" w:color="auto"/>
          </w:divBdr>
        </w:div>
        <w:div w:id="426656678">
          <w:marLeft w:val="480"/>
          <w:marRight w:val="0"/>
          <w:marTop w:val="0"/>
          <w:marBottom w:val="0"/>
          <w:divBdr>
            <w:top w:val="none" w:sz="0" w:space="0" w:color="auto"/>
            <w:left w:val="none" w:sz="0" w:space="0" w:color="auto"/>
            <w:bottom w:val="none" w:sz="0" w:space="0" w:color="auto"/>
            <w:right w:val="none" w:sz="0" w:space="0" w:color="auto"/>
          </w:divBdr>
        </w:div>
        <w:div w:id="1694499278">
          <w:marLeft w:val="480"/>
          <w:marRight w:val="0"/>
          <w:marTop w:val="0"/>
          <w:marBottom w:val="0"/>
          <w:divBdr>
            <w:top w:val="none" w:sz="0" w:space="0" w:color="auto"/>
            <w:left w:val="none" w:sz="0" w:space="0" w:color="auto"/>
            <w:bottom w:val="none" w:sz="0" w:space="0" w:color="auto"/>
            <w:right w:val="none" w:sz="0" w:space="0" w:color="auto"/>
          </w:divBdr>
        </w:div>
        <w:div w:id="1308897161">
          <w:marLeft w:val="480"/>
          <w:marRight w:val="0"/>
          <w:marTop w:val="0"/>
          <w:marBottom w:val="0"/>
          <w:divBdr>
            <w:top w:val="none" w:sz="0" w:space="0" w:color="auto"/>
            <w:left w:val="none" w:sz="0" w:space="0" w:color="auto"/>
            <w:bottom w:val="none" w:sz="0" w:space="0" w:color="auto"/>
            <w:right w:val="none" w:sz="0" w:space="0" w:color="auto"/>
          </w:divBdr>
        </w:div>
        <w:div w:id="1020161851">
          <w:marLeft w:val="480"/>
          <w:marRight w:val="0"/>
          <w:marTop w:val="0"/>
          <w:marBottom w:val="0"/>
          <w:divBdr>
            <w:top w:val="none" w:sz="0" w:space="0" w:color="auto"/>
            <w:left w:val="none" w:sz="0" w:space="0" w:color="auto"/>
            <w:bottom w:val="none" w:sz="0" w:space="0" w:color="auto"/>
            <w:right w:val="none" w:sz="0" w:space="0" w:color="auto"/>
          </w:divBdr>
        </w:div>
        <w:div w:id="1518494816">
          <w:marLeft w:val="480"/>
          <w:marRight w:val="0"/>
          <w:marTop w:val="0"/>
          <w:marBottom w:val="0"/>
          <w:divBdr>
            <w:top w:val="none" w:sz="0" w:space="0" w:color="auto"/>
            <w:left w:val="none" w:sz="0" w:space="0" w:color="auto"/>
            <w:bottom w:val="none" w:sz="0" w:space="0" w:color="auto"/>
            <w:right w:val="none" w:sz="0" w:space="0" w:color="auto"/>
          </w:divBdr>
        </w:div>
        <w:div w:id="1804031673">
          <w:marLeft w:val="480"/>
          <w:marRight w:val="0"/>
          <w:marTop w:val="0"/>
          <w:marBottom w:val="0"/>
          <w:divBdr>
            <w:top w:val="none" w:sz="0" w:space="0" w:color="auto"/>
            <w:left w:val="none" w:sz="0" w:space="0" w:color="auto"/>
            <w:bottom w:val="none" w:sz="0" w:space="0" w:color="auto"/>
            <w:right w:val="none" w:sz="0" w:space="0" w:color="auto"/>
          </w:divBdr>
        </w:div>
        <w:div w:id="339506931">
          <w:marLeft w:val="480"/>
          <w:marRight w:val="0"/>
          <w:marTop w:val="0"/>
          <w:marBottom w:val="0"/>
          <w:divBdr>
            <w:top w:val="none" w:sz="0" w:space="0" w:color="auto"/>
            <w:left w:val="none" w:sz="0" w:space="0" w:color="auto"/>
            <w:bottom w:val="none" w:sz="0" w:space="0" w:color="auto"/>
            <w:right w:val="none" w:sz="0" w:space="0" w:color="auto"/>
          </w:divBdr>
        </w:div>
        <w:div w:id="56246239">
          <w:marLeft w:val="480"/>
          <w:marRight w:val="0"/>
          <w:marTop w:val="0"/>
          <w:marBottom w:val="0"/>
          <w:divBdr>
            <w:top w:val="none" w:sz="0" w:space="0" w:color="auto"/>
            <w:left w:val="none" w:sz="0" w:space="0" w:color="auto"/>
            <w:bottom w:val="none" w:sz="0" w:space="0" w:color="auto"/>
            <w:right w:val="none" w:sz="0" w:space="0" w:color="auto"/>
          </w:divBdr>
        </w:div>
        <w:div w:id="1526483321">
          <w:marLeft w:val="480"/>
          <w:marRight w:val="0"/>
          <w:marTop w:val="0"/>
          <w:marBottom w:val="0"/>
          <w:divBdr>
            <w:top w:val="none" w:sz="0" w:space="0" w:color="auto"/>
            <w:left w:val="none" w:sz="0" w:space="0" w:color="auto"/>
            <w:bottom w:val="none" w:sz="0" w:space="0" w:color="auto"/>
            <w:right w:val="none" w:sz="0" w:space="0" w:color="auto"/>
          </w:divBdr>
        </w:div>
        <w:div w:id="1214341813">
          <w:marLeft w:val="480"/>
          <w:marRight w:val="0"/>
          <w:marTop w:val="0"/>
          <w:marBottom w:val="0"/>
          <w:divBdr>
            <w:top w:val="none" w:sz="0" w:space="0" w:color="auto"/>
            <w:left w:val="none" w:sz="0" w:space="0" w:color="auto"/>
            <w:bottom w:val="none" w:sz="0" w:space="0" w:color="auto"/>
            <w:right w:val="none" w:sz="0" w:space="0" w:color="auto"/>
          </w:divBdr>
        </w:div>
        <w:div w:id="1346128061">
          <w:marLeft w:val="480"/>
          <w:marRight w:val="0"/>
          <w:marTop w:val="0"/>
          <w:marBottom w:val="0"/>
          <w:divBdr>
            <w:top w:val="none" w:sz="0" w:space="0" w:color="auto"/>
            <w:left w:val="none" w:sz="0" w:space="0" w:color="auto"/>
            <w:bottom w:val="none" w:sz="0" w:space="0" w:color="auto"/>
            <w:right w:val="none" w:sz="0" w:space="0" w:color="auto"/>
          </w:divBdr>
        </w:div>
        <w:div w:id="182518077">
          <w:marLeft w:val="480"/>
          <w:marRight w:val="0"/>
          <w:marTop w:val="0"/>
          <w:marBottom w:val="0"/>
          <w:divBdr>
            <w:top w:val="none" w:sz="0" w:space="0" w:color="auto"/>
            <w:left w:val="none" w:sz="0" w:space="0" w:color="auto"/>
            <w:bottom w:val="none" w:sz="0" w:space="0" w:color="auto"/>
            <w:right w:val="none" w:sz="0" w:space="0" w:color="auto"/>
          </w:divBdr>
        </w:div>
        <w:div w:id="2049794300">
          <w:marLeft w:val="480"/>
          <w:marRight w:val="0"/>
          <w:marTop w:val="0"/>
          <w:marBottom w:val="0"/>
          <w:divBdr>
            <w:top w:val="none" w:sz="0" w:space="0" w:color="auto"/>
            <w:left w:val="none" w:sz="0" w:space="0" w:color="auto"/>
            <w:bottom w:val="none" w:sz="0" w:space="0" w:color="auto"/>
            <w:right w:val="none" w:sz="0" w:space="0" w:color="auto"/>
          </w:divBdr>
        </w:div>
        <w:div w:id="1323124691">
          <w:marLeft w:val="480"/>
          <w:marRight w:val="0"/>
          <w:marTop w:val="0"/>
          <w:marBottom w:val="0"/>
          <w:divBdr>
            <w:top w:val="none" w:sz="0" w:space="0" w:color="auto"/>
            <w:left w:val="none" w:sz="0" w:space="0" w:color="auto"/>
            <w:bottom w:val="none" w:sz="0" w:space="0" w:color="auto"/>
            <w:right w:val="none" w:sz="0" w:space="0" w:color="auto"/>
          </w:divBdr>
        </w:div>
        <w:div w:id="96218710">
          <w:marLeft w:val="480"/>
          <w:marRight w:val="0"/>
          <w:marTop w:val="0"/>
          <w:marBottom w:val="0"/>
          <w:divBdr>
            <w:top w:val="none" w:sz="0" w:space="0" w:color="auto"/>
            <w:left w:val="none" w:sz="0" w:space="0" w:color="auto"/>
            <w:bottom w:val="none" w:sz="0" w:space="0" w:color="auto"/>
            <w:right w:val="none" w:sz="0" w:space="0" w:color="auto"/>
          </w:divBdr>
        </w:div>
        <w:div w:id="691225994">
          <w:marLeft w:val="480"/>
          <w:marRight w:val="0"/>
          <w:marTop w:val="0"/>
          <w:marBottom w:val="0"/>
          <w:divBdr>
            <w:top w:val="none" w:sz="0" w:space="0" w:color="auto"/>
            <w:left w:val="none" w:sz="0" w:space="0" w:color="auto"/>
            <w:bottom w:val="none" w:sz="0" w:space="0" w:color="auto"/>
            <w:right w:val="none" w:sz="0" w:space="0" w:color="auto"/>
          </w:divBdr>
        </w:div>
        <w:div w:id="1806847265">
          <w:marLeft w:val="480"/>
          <w:marRight w:val="0"/>
          <w:marTop w:val="0"/>
          <w:marBottom w:val="0"/>
          <w:divBdr>
            <w:top w:val="none" w:sz="0" w:space="0" w:color="auto"/>
            <w:left w:val="none" w:sz="0" w:space="0" w:color="auto"/>
            <w:bottom w:val="none" w:sz="0" w:space="0" w:color="auto"/>
            <w:right w:val="none" w:sz="0" w:space="0" w:color="auto"/>
          </w:divBdr>
        </w:div>
        <w:div w:id="421462788">
          <w:marLeft w:val="480"/>
          <w:marRight w:val="0"/>
          <w:marTop w:val="0"/>
          <w:marBottom w:val="0"/>
          <w:divBdr>
            <w:top w:val="none" w:sz="0" w:space="0" w:color="auto"/>
            <w:left w:val="none" w:sz="0" w:space="0" w:color="auto"/>
            <w:bottom w:val="none" w:sz="0" w:space="0" w:color="auto"/>
            <w:right w:val="none" w:sz="0" w:space="0" w:color="auto"/>
          </w:divBdr>
        </w:div>
        <w:div w:id="667946088">
          <w:marLeft w:val="480"/>
          <w:marRight w:val="0"/>
          <w:marTop w:val="0"/>
          <w:marBottom w:val="0"/>
          <w:divBdr>
            <w:top w:val="none" w:sz="0" w:space="0" w:color="auto"/>
            <w:left w:val="none" w:sz="0" w:space="0" w:color="auto"/>
            <w:bottom w:val="none" w:sz="0" w:space="0" w:color="auto"/>
            <w:right w:val="none" w:sz="0" w:space="0" w:color="auto"/>
          </w:divBdr>
        </w:div>
        <w:div w:id="2090300976">
          <w:marLeft w:val="480"/>
          <w:marRight w:val="0"/>
          <w:marTop w:val="0"/>
          <w:marBottom w:val="0"/>
          <w:divBdr>
            <w:top w:val="none" w:sz="0" w:space="0" w:color="auto"/>
            <w:left w:val="none" w:sz="0" w:space="0" w:color="auto"/>
            <w:bottom w:val="none" w:sz="0" w:space="0" w:color="auto"/>
            <w:right w:val="none" w:sz="0" w:space="0" w:color="auto"/>
          </w:divBdr>
        </w:div>
        <w:div w:id="934285299">
          <w:marLeft w:val="480"/>
          <w:marRight w:val="0"/>
          <w:marTop w:val="0"/>
          <w:marBottom w:val="0"/>
          <w:divBdr>
            <w:top w:val="none" w:sz="0" w:space="0" w:color="auto"/>
            <w:left w:val="none" w:sz="0" w:space="0" w:color="auto"/>
            <w:bottom w:val="none" w:sz="0" w:space="0" w:color="auto"/>
            <w:right w:val="none" w:sz="0" w:space="0" w:color="auto"/>
          </w:divBdr>
        </w:div>
        <w:div w:id="2055351633">
          <w:marLeft w:val="480"/>
          <w:marRight w:val="0"/>
          <w:marTop w:val="0"/>
          <w:marBottom w:val="0"/>
          <w:divBdr>
            <w:top w:val="none" w:sz="0" w:space="0" w:color="auto"/>
            <w:left w:val="none" w:sz="0" w:space="0" w:color="auto"/>
            <w:bottom w:val="none" w:sz="0" w:space="0" w:color="auto"/>
            <w:right w:val="none" w:sz="0" w:space="0" w:color="auto"/>
          </w:divBdr>
        </w:div>
        <w:div w:id="571699274">
          <w:marLeft w:val="480"/>
          <w:marRight w:val="0"/>
          <w:marTop w:val="0"/>
          <w:marBottom w:val="0"/>
          <w:divBdr>
            <w:top w:val="none" w:sz="0" w:space="0" w:color="auto"/>
            <w:left w:val="none" w:sz="0" w:space="0" w:color="auto"/>
            <w:bottom w:val="none" w:sz="0" w:space="0" w:color="auto"/>
            <w:right w:val="none" w:sz="0" w:space="0" w:color="auto"/>
          </w:divBdr>
        </w:div>
        <w:div w:id="1606188459">
          <w:marLeft w:val="480"/>
          <w:marRight w:val="0"/>
          <w:marTop w:val="0"/>
          <w:marBottom w:val="0"/>
          <w:divBdr>
            <w:top w:val="none" w:sz="0" w:space="0" w:color="auto"/>
            <w:left w:val="none" w:sz="0" w:space="0" w:color="auto"/>
            <w:bottom w:val="none" w:sz="0" w:space="0" w:color="auto"/>
            <w:right w:val="none" w:sz="0" w:space="0" w:color="auto"/>
          </w:divBdr>
        </w:div>
        <w:div w:id="793210394">
          <w:marLeft w:val="480"/>
          <w:marRight w:val="0"/>
          <w:marTop w:val="0"/>
          <w:marBottom w:val="0"/>
          <w:divBdr>
            <w:top w:val="none" w:sz="0" w:space="0" w:color="auto"/>
            <w:left w:val="none" w:sz="0" w:space="0" w:color="auto"/>
            <w:bottom w:val="none" w:sz="0" w:space="0" w:color="auto"/>
            <w:right w:val="none" w:sz="0" w:space="0" w:color="auto"/>
          </w:divBdr>
        </w:div>
        <w:div w:id="298582487">
          <w:marLeft w:val="480"/>
          <w:marRight w:val="0"/>
          <w:marTop w:val="0"/>
          <w:marBottom w:val="0"/>
          <w:divBdr>
            <w:top w:val="none" w:sz="0" w:space="0" w:color="auto"/>
            <w:left w:val="none" w:sz="0" w:space="0" w:color="auto"/>
            <w:bottom w:val="none" w:sz="0" w:space="0" w:color="auto"/>
            <w:right w:val="none" w:sz="0" w:space="0" w:color="auto"/>
          </w:divBdr>
        </w:div>
        <w:div w:id="789861302">
          <w:marLeft w:val="480"/>
          <w:marRight w:val="0"/>
          <w:marTop w:val="0"/>
          <w:marBottom w:val="0"/>
          <w:divBdr>
            <w:top w:val="none" w:sz="0" w:space="0" w:color="auto"/>
            <w:left w:val="none" w:sz="0" w:space="0" w:color="auto"/>
            <w:bottom w:val="none" w:sz="0" w:space="0" w:color="auto"/>
            <w:right w:val="none" w:sz="0" w:space="0" w:color="auto"/>
          </w:divBdr>
        </w:div>
        <w:div w:id="63114042">
          <w:marLeft w:val="480"/>
          <w:marRight w:val="0"/>
          <w:marTop w:val="0"/>
          <w:marBottom w:val="0"/>
          <w:divBdr>
            <w:top w:val="none" w:sz="0" w:space="0" w:color="auto"/>
            <w:left w:val="none" w:sz="0" w:space="0" w:color="auto"/>
            <w:bottom w:val="none" w:sz="0" w:space="0" w:color="auto"/>
            <w:right w:val="none" w:sz="0" w:space="0" w:color="auto"/>
          </w:divBdr>
        </w:div>
        <w:div w:id="1312252226">
          <w:marLeft w:val="480"/>
          <w:marRight w:val="0"/>
          <w:marTop w:val="0"/>
          <w:marBottom w:val="0"/>
          <w:divBdr>
            <w:top w:val="none" w:sz="0" w:space="0" w:color="auto"/>
            <w:left w:val="none" w:sz="0" w:space="0" w:color="auto"/>
            <w:bottom w:val="none" w:sz="0" w:space="0" w:color="auto"/>
            <w:right w:val="none" w:sz="0" w:space="0" w:color="auto"/>
          </w:divBdr>
        </w:div>
        <w:div w:id="1080982309">
          <w:marLeft w:val="480"/>
          <w:marRight w:val="0"/>
          <w:marTop w:val="0"/>
          <w:marBottom w:val="0"/>
          <w:divBdr>
            <w:top w:val="none" w:sz="0" w:space="0" w:color="auto"/>
            <w:left w:val="none" w:sz="0" w:space="0" w:color="auto"/>
            <w:bottom w:val="none" w:sz="0" w:space="0" w:color="auto"/>
            <w:right w:val="none" w:sz="0" w:space="0" w:color="auto"/>
          </w:divBdr>
        </w:div>
        <w:div w:id="1621254098">
          <w:marLeft w:val="480"/>
          <w:marRight w:val="0"/>
          <w:marTop w:val="0"/>
          <w:marBottom w:val="0"/>
          <w:divBdr>
            <w:top w:val="none" w:sz="0" w:space="0" w:color="auto"/>
            <w:left w:val="none" w:sz="0" w:space="0" w:color="auto"/>
            <w:bottom w:val="none" w:sz="0" w:space="0" w:color="auto"/>
            <w:right w:val="none" w:sz="0" w:space="0" w:color="auto"/>
          </w:divBdr>
        </w:div>
        <w:div w:id="360907796">
          <w:marLeft w:val="480"/>
          <w:marRight w:val="0"/>
          <w:marTop w:val="0"/>
          <w:marBottom w:val="0"/>
          <w:divBdr>
            <w:top w:val="none" w:sz="0" w:space="0" w:color="auto"/>
            <w:left w:val="none" w:sz="0" w:space="0" w:color="auto"/>
            <w:bottom w:val="none" w:sz="0" w:space="0" w:color="auto"/>
            <w:right w:val="none" w:sz="0" w:space="0" w:color="auto"/>
          </w:divBdr>
        </w:div>
        <w:div w:id="1853185221">
          <w:marLeft w:val="480"/>
          <w:marRight w:val="0"/>
          <w:marTop w:val="0"/>
          <w:marBottom w:val="0"/>
          <w:divBdr>
            <w:top w:val="none" w:sz="0" w:space="0" w:color="auto"/>
            <w:left w:val="none" w:sz="0" w:space="0" w:color="auto"/>
            <w:bottom w:val="none" w:sz="0" w:space="0" w:color="auto"/>
            <w:right w:val="none" w:sz="0" w:space="0" w:color="auto"/>
          </w:divBdr>
        </w:div>
        <w:div w:id="167644733">
          <w:marLeft w:val="480"/>
          <w:marRight w:val="0"/>
          <w:marTop w:val="0"/>
          <w:marBottom w:val="0"/>
          <w:divBdr>
            <w:top w:val="none" w:sz="0" w:space="0" w:color="auto"/>
            <w:left w:val="none" w:sz="0" w:space="0" w:color="auto"/>
            <w:bottom w:val="none" w:sz="0" w:space="0" w:color="auto"/>
            <w:right w:val="none" w:sz="0" w:space="0" w:color="auto"/>
          </w:divBdr>
        </w:div>
        <w:div w:id="1356081689">
          <w:marLeft w:val="480"/>
          <w:marRight w:val="0"/>
          <w:marTop w:val="0"/>
          <w:marBottom w:val="0"/>
          <w:divBdr>
            <w:top w:val="none" w:sz="0" w:space="0" w:color="auto"/>
            <w:left w:val="none" w:sz="0" w:space="0" w:color="auto"/>
            <w:bottom w:val="none" w:sz="0" w:space="0" w:color="auto"/>
            <w:right w:val="none" w:sz="0" w:space="0" w:color="auto"/>
          </w:divBdr>
        </w:div>
        <w:div w:id="516165517">
          <w:marLeft w:val="480"/>
          <w:marRight w:val="0"/>
          <w:marTop w:val="0"/>
          <w:marBottom w:val="0"/>
          <w:divBdr>
            <w:top w:val="none" w:sz="0" w:space="0" w:color="auto"/>
            <w:left w:val="none" w:sz="0" w:space="0" w:color="auto"/>
            <w:bottom w:val="none" w:sz="0" w:space="0" w:color="auto"/>
            <w:right w:val="none" w:sz="0" w:space="0" w:color="auto"/>
          </w:divBdr>
        </w:div>
        <w:div w:id="416026928">
          <w:marLeft w:val="480"/>
          <w:marRight w:val="0"/>
          <w:marTop w:val="0"/>
          <w:marBottom w:val="0"/>
          <w:divBdr>
            <w:top w:val="none" w:sz="0" w:space="0" w:color="auto"/>
            <w:left w:val="none" w:sz="0" w:space="0" w:color="auto"/>
            <w:bottom w:val="none" w:sz="0" w:space="0" w:color="auto"/>
            <w:right w:val="none" w:sz="0" w:space="0" w:color="auto"/>
          </w:divBdr>
        </w:div>
        <w:div w:id="2044016150">
          <w:marLeft w:val="480"/>
          <w:marRight w:val="0"/>
          <w:marTop w:val="0"/>
          <w:marBottom w:val="0"/>
          <w:divBdr>
            <w:top w:val="none" w:sz="0" w:space="0" w:color="auto"/>
            <w:left w:val="none" w:sz="0" w:space="0" w:color="auto"/>
            <w:bottom w:val="none" w:sz="0" w:space="0" w:color="auto"/>
            <w:right w:val="none" w:sz="0" w:space="0" w:color="auto"/>
          </w:divBdr>
        </w:div>
        <w:div w:id="2126656945">
          <w:marLeft w:val="480"/>
          <w:marRight w:val="0"/>
          <w:marTop w:val="0"/>
          <w:marBottom w:val="0"/>
          <w:divBdr>
            <w:top w:val="none" w:sz="0" w:space="0" w:color="auto"/>
            <w:left w:val="none" w:sz="0" w:space="0" w:color="auto"/>
            <w:bottom w:val="none" w:sz="0" w:space="0" w:color="auto"/>
            <w:right w:val="none" w:sz="0" w:space="0" w:color="auto"/>
          </w:divBdr>
        </w:div>
        <w:div w:id="1818956989">
          <w:marLeft w:val="480"/>
          <w:marRight w:val="0"/>
          <w:marTop w:val="0"/>
          <w:marBottom w:val="0"/>
          <w:divBdr>
            <w:top w:val="none" w:sz="0" w:space="0" w:color="auto"/>
            <w:left w:val="none" w:sz="0" w:space="0" w:color="auto"/>
            <w:bottom w:val="none" w:sz="0" w:space="0" w:color="auto"/>
            <w:right w:val="none" w:sz="0" w:space="0" w:color="auto"/>
          </w:divBdr>
        </w:div>
        <w:div w:id="413556927">
          <w:marLeft w:val="480"/>
          <w:marRight w:val="0"/>
          <w:marTop w:val="0"/>
          <w:marBottom w:val="0"/>
          <w:divBdr>
            <w:top w:val="none" w:sz="0" w:space="0" w:color="auto"/>
            <w:left w:val="none" w:sz="0" w:space="0" w:color="auto"/>
            <w:bottom w:val="none" w:sz="0" w:space="0" w:color="auto"/>
            <w:right w:val="none" w:sz="0" w:space="0" w:color="auto"/>
          </w:divBdr>
        </w:div>
        <w:div w:id="480001475">
          <w:marLeft w:val="480"/>
          <w:marRight w:val="0"/>
          <w:marTop w:val="0"/>
          <w:marBottom w:val="0"/>
          <w:divBdr>
            <w:top w:val="none" w:sz="0" w:space="0" w:color="auto"/>
            <w:left w:val="none" w:sz="0" w:space="0" w:color="auto"/>
            <w:bottom w:val="none" w:sz="0" w:space="0" w:color="auto"/>
            <w:right w:val="none" w:sz="0" w:space="0" w:color="auto"/>
          </w:divBdr>
        </w:div>
        <w:div w:id="88081683">
          <w:marLeft w:val="480"/>
          <w:marRight w:val="0"/>
          <w:marTop w:val="0"/>
          <w:marBottom w:val="0"/>
          <w:divBdr>
            <w:top w:val="none" w:sz="0" w:space="0" w:color="auto"/>
            <w:left w:val="none" w:sz="0" w:space="0" w:color="auto"/>
            <w:bottom w:val="none" w:sz="0" w:space="0" w:color="auto"/>
            <w:right w:val="none" w:sz="0" w:space="0" w:color="auto"/>
          </w:divBdr>
        </w:div>
        <w:div w:id="1094472873">
          <w:marLeft w:val="480"/>
          <w:marRight w:val="0"/>
          <w:marTop w:val="0"/>
          <w:marBottom w:val="0"/>
          <w:divBdr>
            <w:top w:val="none" w:sz="0" w:space="0" w:color="auto"/>
            <w:left w:val="none" w:sz="0" w:space="0" w:color="auto"/>
            <w:bottom w:val="none" w:sz="0" w:space="0" w:color="auto"/>
            <w:right w:val="none" w:sz="0" w:space="0" w:color="auto"/>
          </w:divBdr>
        </w:div>
        <w:div w:id="1999916034">
          <w:marLeft w:val="480"/>
          <w:marRight w:val="0"/>
          <w:marTop w:val="0"/>
          <w:marBottom w:val="0"/>
          <w:divBdr>
            <w:top w:val="none" w:sz="0" w:space="0" w:color="auto"/>
            <w:left w:val="none" w:sz="0" w:space="0" w:color="auto"/>
            <w:bottom w:val="none" w:sz="0" w:space="0" w:color="auto"/>
            <w:right w:val="none" w:sz="0" w:space="0" w:color="auto"/>
          </w:divBdr>
        </w:div>
        <w:div w:id="7340558">
          <w:marLeft w:val="480"/>
          <w:marRight w:val="0"/>
          <w:marTop w:val="0"/>
          <w:marBottom w:val="0"/>
          <w:divBdr>
            <w:top w:val="none" w:sz="0" w:space="0" w:color="auto"/>
            <w:left w:val="none" w:sz="0" w:space="0" w:color="auto"/>
            <w:bottom w:val="none" w:sz="0" w:space="0" w:color="auto"/>
            <w:right w:val="none" w:sz="0" w:space="0" w:color="auto"/>
          </w:divBdr>
        </w:div>
        <w:div w:id="1831562223">
          <w:marLeft w:val="480"/>
          <w:marRight w:val="0"/>
          <w:marTop w:val="0"/>
          <w:marBottom w:val="0"/>
          <w:divBdr>
            <w:top w:val="none" w:sz="0" w:space="0" w:color="auto"/>
            <w:left w:val="none" w:sz="0" w:space="0" w:color="auto"/>
            <w:bottom w:val="none" w:sz="0" w:space="0" w:color="auto"/>
            <w:right w:val="none" w:sz="0" w:space="0" w:color="auto"/>
          </w:divBdr>
        </w:div>
        <w:div w:id="1445034521">
          <w:marLeft w:val="480"/>
          <w:marRight w:val="0"/>
          <w:marTop w:val="0"/>
          <w:marBottom w:val="0"/>
          <w:divBdr>
            <w:top w:val="none" w:sz="0" w:space="0" w:color="auto"/>
            <w:left w:val="none" w:sz="0" w:space="0" w:color="auto"/>
            <w:bottom w:val="none" w:sz="0" w:space="0" w:color="auto"/>
            <w:right w:val="none" w:sz="0" w:space="0" w:color="auto"/>
          </w:divBdr>
        </w:div>
        <w:div w:id="839124509">
          <w:marLeft w:val="480"/>
          <w:marRight w:val="0"/>
          <w:marTop w:val="0"/>
          <w:marBottom w:val="0"/>
          <w:divBdr>
            <w:top w:val="none" w:sz="0" w:space="0" w:color="auto"/>
            <w:left w:val="none" w:sz="0" w:space="0" w:color="auto"/>
            <w:bottom w:val="none" w:sz="0" w:space="0" w:color="auto"/>
            <w:right w:val="none" w:sz="0" w:space="0" w:color="auto"/>
          </w:divBdr>
        </w:div>
        <w:div w:id="471366965">
          <w:marLeft w:val="480"/>
          <w:marRight w:val="0"/>
          <w:marTop w:val="0"/>
          <w:marBottom w:val="0"/>
          <w:divBdr>
            <w:top w:val="none" w:sz="0" w:space="0" w:color="auto"/>
            <w:left w:val="none" w:sz="0" w:space="0" w:color="auto"/>
            <w:bottom w:val="none" w:sz="0" w:space="0" w:color="auto"/>
            <w:right w:val="none" w:sz="0" w:space="0" w:color="auto"/>
          </w:divBdr>
        </w:div>
        <w:div w:id="2072804794">
          <w:marLeft w:val="480"/>
          <w:marRight w:val="0"/>
          <w:marTop w:val="0"/>
          <w:marBottom w:val="0"/>
          <w:divBdr>
            <w:top w:val="none" w:sz="0" w:space="0" w:color="auto"/>
            <w:left w:val="none" w:sz="0" w:space="0" w:color="auto"/>
            <w:bottom w:val="none" w:sz="0" w:space="0" w:color="auto"/>
            <w:right w:val="none" w:sz="0" w:space="0" w:color="auto"/>
          </w:divBdr>
        </w:div>
        <w:div w:id="32969873">
          <w:marLeft w:val="480"/>
          <w:marRight w:val="0"/>
          <w:marTop w:val="0"/>
          <w:marBottom w:val="0"/>
          <w:divBdr>
            <w:top w:val="none" w:sz="0" w:space="0" w:color="auto"/>
            <w:left w:val="none" w:sz="0" w:space="0" w:color="auto"/>
            <w:bottom w:val="none" w:sz="0" w:space="0" w:color="auto"/>
            <w:right w:val="none" w:sz="0" w:space="0" w:color="auto"/>
          </w:divBdr>
        </w:div>
        <w:div w:id="88308216">
          <w:marLeft w:val="480"/>
          <w:marRight w:val="0"/>
          <w:marTop w:val="0"/>
          <w:marBottom w:val="0"/>
          <w:divBdr>
            <w:top w:val="none" w:sz="0" w:space="0" w:color="auto"/>
            <w:left w:val="none" w:sz="0" w:space="0" w:color="auto"/>
            <w:bottom w:val="none" w:sz="0" w:space="0" w:color="auto"/>
            <w:right w:val="none" w:sz="0" w:space="0" w:color="auto"/>
          </w:divBdr>
        </w:div>
        <w:div w:id="1397776251">
          <w:marLeft w:val="480"/>
          <w:marRight w:val="0"/>
          <w:marTop w:val="0"/>
          <w:marBottom w:val="0"/>
          <w:divBdr>
            <w:top w:val="none" w:sz="0" w:space="0" w:color="auto"/>
            <w:left w:val="none" w:sz="0" w:space="0" w:color="auto"/>
            <w:bottom w:val="none" w:sz="0" w:space="0" w:color="auto"/>
            <w:right w:val="none" w:sz="0" w:space="0" w:color="auto"/>
          </w:divBdr>
        </w:div>
        <w:div w:id="258105354">
          <w:marLeft w:val="480"/>
          <w:marRight w:val="0"/>
          <w:marTop w:val="0"/>
          <w:marBottom w:val="0"/>
          <w:divBdr>
            <w:top w:val="none" w:sz="0" w:space="0" w:color="auto"/>
            <w:left w:val="none" w:sz="0" w:space="0" w:color="auto"/>
            <w:bottom w:val="none" w:sz="0" w:space="0" w:color="auto"/>
            <w:right w:val="none" w:sz="0" w:space="0" w:color="auto"/>
          </w:divBdr>
        </w:div>
        <w:div w:id="210654847">
          <w:marLeft w:val="480"/>
          <w:marRight w:val="0"/>
          <w:marTop w:val="0"/>
          <w:marBottom w:val="0"/>
          <w:divBdr>
            <w:top w:val="none" w:sz="0" w:space="0" w:color="auto"/>
            <w:left w:val="none" w:sz="0" w:space="0" w:color="auto"/>
            <w:bottom w:val="none" w:sz="0" w:space="0" w:color="auto"/>
            <w:right w:val="none" w:sz="0" w:space="0" w:color="auto"/>
          </w:divBdr>
        </w:div>
        <w:div w:id="1943108781">
          <w:marLeft w:val="480"/>
          <w:marRight w:val="0"/>
          <w:marTop w:val="0"/>
          <w:marBottom w:val="0"/>
          <w:divBdr>
            <w:top w:val="none" w:sz="0" w:space="0" w:color="auto"/>
            <w:left w:val="none" w:sz="0" w:space="0" w:color="auto"/>
            <w:bottom w:val="none" w:sz="0" w:space="0" w:color="auto"/>
            <w:right w:val="none" w:sz="0" w:space="0" w:color="auto"/>
          </w:divBdr>
        </w:div>
        <w:div w:id="459541961">
          <w:marLeft w:val="480"/>
          <w:marRight w:val="0"/>
          <w:marTop w:val="0"/>
          <w:marBottom w:val="0"/>
          <w:divBdr>
            <w:top w:val="none" w:sz="0" w:space="0" w:color="auto"/>
            <w:left w:val="none" w:sz="0" w:space="0" w:color="auto"/>
            <w:bottom w:val="none" w:sz="0" w:space="0" w:color="auto"/>
            <w:right w:val="none" w:sz="0" w:space="0" w:color="auto"/>
          </w:divBdr>
        </w:div>
        <w:div w:id="1371421552">
          <w:marLeft w:val="480"/>
          <w:marRight w:val="0"/>
          <w:marTop w:val="0"/>
          <w:marBottom w:val="0"/>
          <w:divBdr>
            <w:top w:val="none" w:sz="0" w:space="0" w:color="auto"/>
            <w:left w:val="none" w:sz="0" w:space="0" w:color="auto"/>
            <w:bottom w:val="none" w:sz="0" w:space="0" w:color="auto"/>
            <w:right w:val="none" w:sz="0" w:space="0" w:color="auto"/>
          </w:divBdr>
        </w:div>
        <w:div w:id="1422875356">
          <w:marLeft w:val="480"/>
          <w:marRight w:val="0"/>
          <w:marTop w:val="0"/>
          <w:marBottom w:val="0"/>
          <w:divBdr>
            <w:top w:val="none" w:sz="0" w:space="0" w:color="auto"/>
            <w:left w:val="none" w:sz="0" w:space="0" w:color="auto"/>
            <w:bottom w:val="none" w:sz="0" w:space="0" w:color="auto"/>
            <w:right w:val="none" w:sz="0" w:space="0" w:color="auto"/>
          </w:divBdr>
        </w:div>
        <w:div w:id="1159345574">
          <w:marLeft w:val="480"/>
          <w:marRight w:val="0"/>
          <w:marTop w:val="0"/>
          <w:marBottom w:val="0"/>
          <w:divBdr>
            <w:top w:val="none" w:sz="0" w:space="0" w:color="auto"/>
            <w:left w:val="none" w:sz="0" w:space="0" w:color="auto"/>
            <w:bottom w:val="none" w:sz="0" w:space="0" w:color="auto"/>
            <w:right w:val="none" w:sz="0" w:space="0" w:color="auto"/>
          </w:divBdr>
        </w:div>
        <w:div w:id="1272205846">
          <w:marLeft w:val="480"/>
          <w:marRight w:val="0"/>
          <w:marTop w:val="0"/>
          <w:marBottom w:val="0"/>
          <w:divBdr>
            <w:top w:val="none" w:sz="0" w:space="0" w:color="auto"/>
            <w:left w:val="none" w:sz="0" w:space="0" w:color="auto"/>
            <w:bottom w:val="none" w:sz="0" w:space="0" w:color="auto"/>
            <w:right w:val="none" w:sz="0" w:space="0" w:color="auto"/>
          </w:divBdr>
        </w:div>
        <w:div w:id="677971602">
          <w:marLeft w:val="480"/>
          <w:marRight w:val="0"/>
          <w:marTop w:val="0"/>
          <w:marBottom w:val="0"/>
          <w:divBdr>
            <w:top w:val="none" w:sz="0" w:space="0" w:color="auto"/>
            <w:left w:val="none" w:sz="0" w:space="0" w:color="auto"/>
            <w:bottom w:val="none" w:sz="0" w:space="0" w:color="auto"/>
            <w:right w:val="none" w:sz="0" w:space="0" w:color="auto"/>
          </w:divBdr>
        </w:div>
        <w:div w:id="169419581">
          <w:marLeft w:val="480"/>
          <w:marRight w:val="0"/>
          <w:marTop w:val="0"/>
          <w:marBottom w:val="0"/>
          <w:divBdr>
            <w:top w:val="none" w:sz="0" w:space="0" w:color="auto"/>
            <w:left w:val="none" w:sz="0" w:space="0" w:color="auto"/>
            <w:bottom w:val="none" w:sz="0" w:space="0" w:color="auto"/>
            <w:right w:val="none" w:sz="0" w:space="0" w:color="auto"/>
          </w:divBdr>
        </w:div>
        <w:div w:id="1584297550">
          <w:marLeft w:val="480"/>
          <w:marRight w:val="0"/>
          <w:marTop w:val="0"/>
          <w:marBottom w:val="0"/>
          <w:divBdr>
            <w:top w:val="none" w:sz="0" w:space="0" w:color="auto"/>
            <w:left w:val="none" w:sz="0" w:space="0" w:color="auto"/>
            <w:bottom w:val="none" w:sz="0" w:space="0" w:color="auto"/>
            <w:right w:val="none" w:sz="0" w:space="0" w:color="auto"/>
          </w:divBdr>
        </w:div>
        <w:div w:id="867908141">
          <w:marLeft w:val="480"/>
          <w:marRight w:val="0"/>
          <w:marTop w:val="0"/>
          <w:marBottom w:val="0"/>
          <w:divBdr>
            <w:top w:val="none" w:sz="0" w:space="0" w:color="auto"/>
            <w:left w:val="none" w:sz="0" w:space="0" w:color="auto"/>
            <w:bottom w:val="none" w:sz="0" w:space="0" w:color="auto"/>
            <w:right w:val="none" w:sz="0" w:space="0" w:color="auto"/>
          </w:divBdr>
        </w:div>
        <w:div w:id="1469980319">
          <w:marLeft w:val="480"/>
          <w:marRight w:val="0"/>
          <w:marTop w:val="0"/>
          <w:marBottom w:val="0"/>
          <w:divBdr>
            <w:top w:val="none" w:sz="0" w:space="0" w:color="auto"/>
            <w:left w:val="none" w:sz="0" w:space="0" w:color="auto"/>
            <w:bottom w:val="none" w:sz="0" w:space="0" w:color="auto"/>
            <w:right w:val="none" w:sz="0" w:space="0" w:color="auto"/>
          </w:divBdr>
        </w:div>
        <w:div w:id="1433161740">
          <w:marLeft w:val="480"/>
          <w:marRight w:val="0"/>
          <w:marTop w:val="0"/>
          <w:marBottom w:val="0"/>
          <w:divBdr>
            <w:top w:val="none" w:sz="0" w:space="0" w:color="auto"/>
            <w:left w:val="none" w:sz="0" w:space="0" w:color="auto"/>
            <w:bottom w:val="none" w:sz="0" w:space="0" w:color="auto"/>
            <w:right w:val="none" w:sz="0" w:space="0" w:color="auto"/>
          </w:divBdr>
        </w:div>
        <w:div w:id="2053921540">
          <w:marLeft w:val="480"/>
          <w:marRight w:val="0"/>
          <w:marTop w:val="0"/>
          <w:marBottom w:val="0"/>
          <w:divBdr>
            <w:top w:val="none" w:sz="0" w:space="0" w:color="auto"/>
            <w:left w:val="none" w:sz="0" w:space="0" w:color="auto"/>
            <w:bottom w:val="none" w:sz="0" w:space="0" w:color="auto"/>
            <w:right w:val="none" w:sz="0" w:space="0" w:color="auto"/>
          </w:divBdr>
        </w:div>
        <w:div w:id="1243948901">
          <w:marLeft w:val="480"/>
          <w:marRight w:val="0"/>
          <w:marTop w:val="0"/>
          <w:marBottom w:val="0"/>
          <w:divBdr>
            <w:top w:val="none" w:sz="0" w:space="0" w:color="auto"/>
            <w:left w:val="none" w:sz="0" w:space="0" w:color="auto"/>
            <w:bottom w:val="none" w:sz="0" w:space="0" w:color="auto"/>
            <w:right w:val="none" w:sz="0" w:space="0" w:color="auto"/>
          </w:divBdr>
        </w:div>
        <w:div w:id="1616014305">
          <w:marLeft w:val="480"/>
          <w:marRight w:val="0"/>
          <w:marTop w:val="0"/>
          <w:marBottom w:val="0"/>
          <w:divBdr>
            <w:top w:val="none" w:sz="0" w:space="0" w:color="auto"/>
            <w:left w:val="none" w:sz="0" w:space="0" w:color="auto"/>
            <w:bottom w:val="none" w:sz="0" w:space="0" w:color="auto"/>
            <w:right w:val="none" w:sz="0" w:space="0" w:color="auto"/>
          </w:divBdr>
        </w:div>
        <w:div w:id="1222907936">
          <w:marLeft w:val="480"/>
          <w:marRight w:val="0"/>
          <w:marTop w:val="0"/>
          <w:marBottom w:val="0"/>
          <w:divBdr>
            <w:top w:val="none" w:sz="0" w:space="0" w:color="auto"/>
            <w:left w:val="none" w:sz="0" w:space="0" w:color="auto"/>
            <w:bottom w:val="none" w:sz="0" w:space="0" w:color="auto"/>
            <w:right w:val="none" w:sz="0" w:space="0" w:color="auto"/>
          </w:divBdr>
        </w:div>
        <w:div w:id="145365041">
          <w:marLeft w:val="480"/>
          <w:marRight w:val="0"/>
          <w:marTop w:val="0"/>
          <w:marBottom w:val="0"/>
          <w:divBdr>
            <w:top w:val="none" w:sz="0" w:space="0" w:color="auto"/>
            <w:left w:val="none" w:sz="0" w:space="0" w:color="auto"/>
            <w:bottom w:val="none" w:sz="0" w:space="0" w:color="auto"/>
            <w:right w:val="none" w:sz="0" w:space="0" w:color="auto"/>
          </w:divBdr>
        </w:div>
        <w:div w:id="551305173">
          <w:marLeft w:val="480"/>
          <w:marRight w:val="0"/>
          <w:marTop w:val="0"/>
          <w:marBottom w:val="0"/>
          <w:divBdr>
            <w:top w:val="none" w:sz="0" w:space="0" w:color="auto"/>
            <w:left w:val="none" w:sz="0" w:space="0" w:color="auto"/>
            <w:bottom w:val="none" w:sz="0" w:space="0" w:color="auto"/>
            <w:right w:val="none" w:sz="0" w:space="0" w:color="auto"/>
          </w:divBdr>
        </w:div>
        <w:div w:id="1933082074">
          <w:marLeft w:val="480"/>
          <w:marRight w:val="0"/>
          <w:marTop w:val="0"/>
          <w:marBottom w:val="0"/>
          <w:divBdr>
            <w:top w:val="none" w:sz="0" w:space="0" w:color="auto"/>
            <w:left w:val="none" w:sz="0" w:space="0" w:color="auto"/>
            <w:bottom w:val="none" w:sz="0" w:space="0" w:color="auto"/>
            <w:right w:val="none" w:sz="0" w:space="0" w:color="auto"/>
          </w:divBdr>
        </w:div>
        <w:div w:id="1209957624">
          <w:marLeft w:val="480"/>
          <w:marRight w:val="0"/>
          <w:marTop w:val="0"/>
          <w:marBottom w:val="0"/>
          <w:divBdr>
            <w:top w:val="none" w:sz="0" w:space="0" w:color="auto"/>
            <w:left w:val="none" w:sz="0" w:space="0" w:color="auto"/>
            <w:bottom w:val="none" w:sz="0" w:space="0" w:color="auto"/>
            <w:right w:val="none" w:sz="0" w:space="0" w:color="auto"/>
          </w:divBdr>
        </w:div>
        <w:div w:id="1390692430">
          <w:marLeft w:val="480"/>
          <w:marRight w:val="0"/>
          <w:marTop w:val="0"/>
          <w:marBottom w:val="0"/>
          <w:divBdr>
            <w:top w:val="none" w:sz="0" w:space="0" w:color="auto"/>
            <w:left w:val="none" w:sz="0" w:space="0" w:color="auto"/>
            <w:bottom w:val="none" w:sz="0" w:space="0" w:color="auto"/>
            <w:right w:val="none" w:sz="0" w:space="0" w:color="auto"/>
          </w:divBdr>
        </w:div>
        <w:div w:id="2051570755">
          <w:marLeft w:val="480"/>
          <w:marRight w:val="0"/>
          <w:marTop w:val="0"/>
          <w:marBottom w:val="0"/>
          <w:divBdr>
            <w:top w:val="none" w:sz="0" w:space="0" w:color="auto"/>
            <w:left w:val="none" w:sz="0" w:space="0" w:color="auto"/>
            <w:bottom w:val="none" w:sz="0" w:space="0" w:color="auto"/>
            <w:right w:val="none" w:sz="0" w:space="0" w:color="auto"/>
          </w:divBdr>
        </w:div>
        <w:div w:id="989022395">
          <w:marLeft w:val="480"/>
          <w:marRight w:val="0"/>
          <w:marTop w:val="0"/>
          <w:marBottom w:val="0"/>
          <w:divBdr>
            <w:top w:val="none" w:sz="0" w:space="0" w:color="auto"/>
            <w:left w:val="none" w:sz="0" w:space="0" w:color="auto"/>
            <w:bottom w:val="none" w:sz="0" w:space="0" w:color="auto"/>
            <w:right w:val="none" w:sz="0" w:space="0" w:color="auto"/>
          </w:divBdr>
        </w:div>
        <w:div w:id="986321564">
          <w:marLeft w:val="480"/>
          <w:marRight w:val="0"/>
          <w:marTop w:val="0"/>
          <w:marBottom w:val="0"/>
          <w:divBdr>
            <w:top w:val="none" w:sz="0" w:space="0" w:color="auto"/>
            <w:left w:val="none" w:sz="0" w:space="0" w:color="auto"/>
            <w:bottom w:val="none" w:sz="0" w:space="0" w:color="auto"/>
            <w:right w:val="none" w:sz="0" w:space="0" w:color="auto"/>
          </w:divBdr>
        </w:div>
        <w:div w:id="1797605880">
          <w:marLeft w:val="480"/>
          <w:marRight w:val="0"/>
          <w:marTop w:val="0"/>
          <w:marBottom w:val="0"/>
          <w:divBdr>
            <w:top w:val="none" w:sz="0" w:space="0" w:color="auto"/>
            <w:left w:val="none" w:sz="0" w:space="0" w:color="auto"/>
            <w:bottom w:val="none" w:sz="0" w:space="0" w:color="auto"/>
            <w:right w:val="none" w:sz="0" w:space="0" w:color="auto"/>
          </w:divBdr>
        </w:div>
        <w:div w:id="1133983676">
          <w:marLeft w:val="480"/>
          <w:marRight w:val="0"/>
          <w:marTop w:val="0"/>
          <w:marBottom w:val="0"/>
          <w:divBdr>
            <w:top w:val="none" w:sz="0" w:space="0" w:color="auto"/>
            <w:left w:val="none" w:sz="0" w:space="0" w:color="auto"/>
            <w:bottom w:val="none" w:sz="0" w:space="0" w:color="auto"/>
            <w:right w:val="none" w:sz="0" w:space="0" w:color="auto"/>
          </w:divBdr>
        </w:div>
        <w:div w:id="1387294205">
          <w:marLeft w:val="480"/>
          <w:marRight w:val="0"/>
          <w:marTop w:val="0"/>
          <w:marBottom w:val="0"/>
          <w:divBdr>
            <w:top w:val="none" w:sz="0" w:space="0" w:color="auto"/>
            <w:left w:val="none" w:sz="0" w:space="0" w:color="auto"/>
            <w:bottom w:val="none" w:sz="0" w:space="0" w:color="auto"/>
            <w:right w:val="none" w:sz="0" w:space="0" w:color="auto"/>
          </w:divBdr>
        </w:div>
        <w:div w:id="457526551">
          <w:marLeft w:val="480"/>
          <w:marRight w:val="0"/>
          <w:marTop w:val="0"/>
          <w:marBottom w:val="0"/>
          <w:divBdr>
            <w:top w:val="none" w:sz="0" w:space="0" w:color="auto"/>
            <w:left w:val="none" w:sz="0" w:space="0" w:color="auto"/>
            <w:bottom w:val="none" w:sz="0" w:space="0" w:color="auto"/>
            <w:right w:val="none" w:sz="0" w:space="0" w:color="auto"/>
          </w:divBdr>
        </w:div>
        <w:div w:id="130175118">
          <w:marLeft w:val="480"/>
          <w:marRight w:val="0"/>
          <w:marTop w:val="0"/>
          <w:marBottom w:val="0"/>
          <w:divBdr>
            <w:top w:val="none" w:sz="0" w:space="0" w:color="auto"/>
            <w:left w:val="none" w:sz="0" w:space="0" w:color="auto"/>
            <w:bottom w:val="none" w:sz="0" w:space="0" w:color="auto"/>
            <w:right w:val="none" w:sz="0" w:space="0" w:color="auto"/>
          </w:divBdr>
        </w:div>
        <w:div w:id="2059937016">
          <w:marLeft w:val="480"/>
          <w:marRight w:val="0"/>
          <w:marTop w:val="0"/>
          <w:marBottom w:val="0"/>
          <w:divBdr>
            <w:top w:val="none" w:sz="0" w:space="0" w:color="auto"/>
            <w:left w:val="none" w:sz="0" w:space="0" w:color="auto"/>
            <w:bottom w:val="none" w:sz="0" w:space="0" w:color="auto"/>
            <w:right w:val="none" w:sz="0" w:space="0" w:color="auto"/>
          </w:divBdr>
        </w:div>
        <w:div w:id="1296988710">
          <w:marLeft w:val="480"/>
          <w:marRight w:val="0"/>
          <w:marTop w:val="0"/>
          <w:marBottom w:val="0"/>
          <w:divBdr>
            <w:top w:val="none" w:sz="0" w:space="0" w:color="auto"/>
            <w:left w:val="none" w:sz="0" w:space="0" w:color="auto"/>
            <w:bottom w:val="none" w:sz="0" w:space="0" w:color="auto"/>
            <w:right w:val="none" w:sz="0" w:space="0" w:color="auto"/>
          </w:divBdr>
        </w:div>
        <w:div w:id="1119879459">
          <w:marLeft w:val="480"/>
          <w:marRight w:val="0"/>
          <w:marTop w:val="0"/>
          <w:marBottom w:val="0"/>
          <w:divBdr>
            <w:top w:val="none" w:sz="0" w:space="0" w:color="auto"/>
            <w:left w:val="none" w:sz="0" w:space="0" w:color="auto"/>
            <w:bottom w:val="none" w:sz="0" w:space="0" w:color="auto"/>
            <w:right w:val="none" w:sz="0" w:space="0" w:color="auto"/>
          </w:divBdr>
        </w:div>
        <w:div w:id="736974932">
          <w:marLeft w:val="480"/>
          <w:marRight w:val="0"/>
          <w:marTop w:val="0"/>
          <w:marBottom w:val="0"/>
          <w:divBdr>
            <w:top w:val="none" w:sz="0" w:space="0" w:color="auto"/>
            <w:left w:val="none" w:sz="0" w:space="0" w:color="auto"/>
            <w:bottom w:val="none" w:sz="0" w:space="0" w:color="auto"/>
            <w:right w:val="none" w:sz="0" w:space="0" w:color="auto"/>
          </w:divBdr>
        </w:div>
        <w:div w:id="824127910">
          <w:marLeft w:val="480"/>
          <w:marRight w:val="0"/>
          <w:marTop w:val="0"/>
          <w:marBottom w:val="0"/>
          <w:divBdr>
            <w:top w:val="none" w:sz="0" w:space="0" w:color="auto"/>
            <w:left w:val="none" w:sz="0" w:space="0" w:color="auto"/>
            <w:bottom w:val="none" w:sz="0" w:space="0" w:color="auto"/>
            <w:right w:val="none" w:sz="0" w:space="0" w:color="auto"/>
          </w:divBdr>
        </w:div>
        <w:div w:id="1272126004">
          <w:marLeft w:val="480"/>
          <w:marRight w:val="0"/>
          <w:marTop w:val="0"/>
          <w:marBottom w:val="0"/>
          <w:divBdr>
            <w:top w:val="none" w:sz="0" w:space="0" w:color="auto"/>
            <w:left w:val="none" w:sz="0" w:space="0" w:color="auto"/>
            <w:bottom w:val="none" w:sz="0" w:space="0" w:color="auto"/>
            <w:right w:val="none" w:sz="0" w:space="0" w:color="auto"/>
          </w:divBdr>
        </w:div>
        <w:div w:id="1585919940">
          <w:marLeft w:val="480"/>
          <w:marRight w:val="0"/>
          <w:marTop w:val="0"/>
          <w:marBottom w:val="0"/>
          <w:divBdr>
            <w:top w:val="none" w:sz="0" w:space="0" w:color="auto"/>
            <w:left w:val="none" w:sz="0" w:space="0" w:color="auto"/>
            <w:bottom w:val="none" w:sz="0" w:space="0" w:color="auto"/>
            <w:right w:val="none" w:sz="0" w:space="0" w:color="auto"/>
          </w:divBdr>
        </w:div>
        <w:div w:id="77142307">
          <w:marLeft w:val="480"/>
          <w:marRight w:val="0"/>
          <w:marTop w:val="0"/>
          <w:marBottom w:val="0"/>
          <w:divBdr>
            <w:top w:val="none" w:sz="0" w:space="0" w:color="auto"/>
            <w:left w:val="none" w:sz="0" w:space="0" w:color="auto"/>
            <w:bottom w:val="none" w:sz="0" w:space="0" w:color="auto"/>
            <w:right w:val="none" w:sz="0" w:space="0" w:color="auto"/>
          </w:divBdr>
        </w:div>
        <w:div w:id="1775202388">
          <w:marLeft w:val="480"/>
          <w:marRight w:val="0"/>
          <w:marTop w:val="0"/>
          <w:marBottom w:val="0"/>
          <w:divBdr>
            <w:top w:val="none" w:sz="0" w:space="0" w:color="auto"/>
            <w:left w:val="none" w:sz="0" w:space="0" w:color="auto"/>
            <w:bottom w:val="none" w:sz="0" w:space="0" w:color="auto"/>
            <w:right w:val="none" w:sz="0" w:space="0" w:color="auto"/>
          </w:divBdr>
        </w:div>
        <w:div w:id="1612931357">
          <w:marLeft w:val="480"/>
          <w:marRight w:val="0"/>
          <w:marTop w:val="0"/>
          <w:marBottom w:val="0"/>
          <w:divBdr>
            <w:top w:val="none" w:sz="0" w:space="0" w:color="auto"/>
            <w:left w:val="none" w:sz="0" w:space="0" w:color="auto"/>
            <w:bottom w:val="none" w:sz="0" w:space="0" w:color="auto"/>
            <w:right w:val="none" w:sz="0" w:space="0" w:color="auto"/>
          </w:divBdr>
        </w:div>
        <w:div w:id="1012730843">
          <w:marLeft w:val="480"/>
          <w:marRight w:val="0"/>
          <w:marTop w:val="0"/>
          <w:marBottom w:val="0"/>
          <w:divBdr>
            <w:top w:val="none" w:sz="0" w:space="0" w:color="auto"/>
            <w:left w:val="none" w:sz="0" w:space="0" w:color="auto"/>
            <w:bottom w:val="none" w:sz="0" w:space="0" w:color="auto"/>
            <w:right w:val="none" w:sz="0" w:space="0" w:color="auto"/>
          </w:divBdr>
        </w:div>
        <w:div w:id="1307662455">
          <w:marLeft w:val="480"/>
          <w:marRight w:val="0"/>
          <w:marTop w:val="0"/>
          <w:marBottom w:val="0"/>
          <w:divBdr>
            <w:top w:val="none" w:sz="0" w:space="0" w:color="auto"/>
            <w:left w:val="none" w:sz="0" w:space="0" w:color="auto"/>
            <w:bottom w:val="none" w:sz="0" w:space="0" w:color="auto"/>
            <w:right w:val="none" w:sz="0" w:space="0" w:color="auto"/>
          </w:divBdr>
        </w:div>
        <w:div w:id="2022200789">
          <w:marLeft w:val="480"/>
          <w:marRight w:val="0"/>
          <w:marTop w:val="0"/>
          <w:marBottom w:val="0"/>
          <w:divBdr>
            <w:top w:val="none" w:sz="0" w:space="0" w:color="auto"/>
            <w:left w:val="none" w:sz="0" w:space="0" w:color="auto"/>
            <w:bottom w:val="none" w:sz="0" w:space="0" w:color="auto"/>
            <w:right w:val="none" w:sz="0" w:space="0" w:color="auto"/>
          </w:divBdr>
        </w:div>
        <w:div w:id="1674794942">
          <w:marLeft w:val="480"/>
          <w:marRight w:val="0"/>
          <w:marTop w:val="0"/>
          <w:marBottom w:val="0"/>
          <w:divBdr>
            <w:top w:val="none" w:sz="0" w:space="0" w:color="auto"/>
            <w:left w:val="none" w:sz="0" w:space="0" w:color="auto"/>
            <w:bottom w:val="none" w:sz="0" w:space="0" w:color="auto"/>
            <w:right w:val="none" w:sz="0" w:space="0" w:color="auto"/>
          </w:divBdr>
        </w:div>
        <w:div w:id="757675219">
          <w:marLeft w:val="480"/>
          <w:marRight w:val="0"/>
          <w:marTop w:val="0"/>
          <w:marBottom w:val="0"/>
          <w:divBdr>
            <w:top w:val="none" w:sz="0" w:space="0" w:color="auto"/>
            <w:left w:val="none" w:sz="0" w:space="0" w:color="auto"/>
            <w:bottom w:val="none" w:sz="0" w:space="0" w:color="auto"/>
            <w:right w:val="none" w:sz="0" w:space="0" w:color="auto"/>
          </w:divBdr>
        </w:div>
        <w:div w:id="399406213">
          <w:marLeft w:val="480"/>
          <w:marRight w:val="0"/>
          <w:marTop w:val="0"/>
          <w:marBottom w:val="0"/>
          <w:divBdr>
            <w:top w:val="none" w:sz="0" w:space="0" w:color="auto"/>
            <w:left w:val="none" w:sz="0" w:space="0" w:color="auto"/>
            <w:bottom w:val="none" w:sz="0" w:space="0" w:color="auto"/>
            <w:right w:val="none" w:sz="0" w:space="0" w:color="auto"/>
          </w:divBdr>
        </w:div>
        <w:div w:id="724181297">
          <w:marLeft w:val="480"/>
          <w:marRight w:val="0"/>
          <w:marTop w:val="0"/>
          <w:marBottom w:val="0"/>
          <w:divBdr>
            <w:top w:val="none" w:sz="0" w:space="0" w:color="auto"/>
            <w:left w:val="none" w:sz="0" w:space="0" w:color="auto"/>
            <w:bottom w:val="none" w:sz="0" w:space="0" w:color="auto"/>
            <w:right w:val="none" w:sz="0" w:space="0" w:color="auto"/>
          </w:divBdr>
        </w:div>
        <w:div w:id="1921595017">
          <w:marLeft w:val="480"/>
          <w:marRight w:val="0"/>
          <w:marTop w:val="0"/>
          <w:marBottom w:val="0"/>
          <w:divBdr>
            <w:top w:val="none" w:sz="0" w:space="0" w:color="auto"/>
            <w:left w:val="none" w:sz="0" w:space="0" w:color="auto"/>
            <w:bottom w:val="none" w:sz="0" w:space="0" w:color="auto"/>
            <w:right w:val="none" w:sz="0" w:space="0" w:color="auto"/>
          </w:divBdr>
        </w:div>
        <w:div w:id="1314145534">
          <w:marLeft w:val="480"/>
          <w:marRight w:val="0"/>
          <w:marTop w:val="0"/>
          <w:marBottom w:val="0"/>
          <w:divBdr>
            <w:top w:val="none" w:sz="0" w:space="0" w:color="auto"/>
            <w:left w:val="none" w:sz="0" w:space="0" w:color="auto"/>
            <w:bottom w:val="none" w:sz="0" w:space="0" w:color="auto"/>
            <w:right w:val="none" w:sz="0" w:space="0" w:color="auto"/>
          </w:divBdr>
        </w:div>
        <w:div w:id="1829247627">
          <w:marLeft w:val="480"/>
          <w:marRight w:val="0"/>
          <w:marTop w:val="0"/>
          <w:marBottom w:val="0"/>
          <w:divBdr>
            <w:top w:val="none" w:sz="0" w:space="0" w:color="auto"/>
            <w:left w:val="none" w:sz="0" w:space="0" w:color="auto"/>
            <w:bottom w:val="none" w:sz="0" w:space="0" w:color="auto"/>
            <w:right w:val="none" w:sz="0" w:space="0" w:color="auto"/>
          </w:divBdr>
        </w:div>
        <w:div w:id="1330449011">
          <w:marLeft w:val="480"/>
          <w:marRight w:val="0"/>
          <w:marTop w:val="0"/>
          <w:marBottom w:val="0"/>
          <w:divBdr>
            <w:top w:val="none" w:sz="0" w:space="0" w:color="auto"/>
            <w:left w:val="none" w:sz="0" w:space="0" w:color="auto"/>
            <w:bottom w:val="none" w:sz="0" w:space="0" w:color="auto"/>
            <w:right w:val="none" w:sz="0" w:space="0" w:color="auto"/>
          </w:divBdr>
        </w:div>
        <w:div w:id="2006669819">
          <w:marLeft w:val="480"/>
          <w:marRight w:val="0"/>
          <w:marTop w:val="0"/>
          <w:marBottom w:val="0"/>
          <w:divBdr>
            <w:top w:val="none" w:sz="0" w:space="0" w:color="auto"/>
            <w:left w:val="none" w:sz="0" w:space="0" w:color="auto"/>
            <w:bottom w:val="none" w:sz="0" w:space="0" w:color="auto"/>
            <w:right w:val="none" w:sz="0" w:space="0" w:color="auto"/>
          </w:divBdr>
        </w:div>
        <w:div w:id="85008234">
          <w:marLeft w:val="480"/>
          <w:marRight w:val="0"/>
          <w:marTop w:val="0"/>
          <w:marBottom w:val="0"/>
          <w:divBdr>
            <w:top w:val="none" w:sz="0" w:space="0" w:color="auto"/>
            <w:left w:val="none" w:sz="0" w:space="0" w:color="auto"/>
            <w:bottom w:val="none" w:sz="0" w:space="0" w:color="auto"/>
            <w:right w:val="none" w:sz="0" w:space="0" w:color="auto"/>
          </w:divBdr>
        </w:div>
        <w:div w:id="1022590961">
          <w:marLeft w:val="480"/>
          <w:marRight w:val="0"/>
          <w:marTop w:val="0"/>
          <w:marBottom w:val="0"/>
          <w:divBdr>
            <w:top w:val="none" w:sz="0" w:space="0" w:color="auto"/>
            <w:left w:val="none" w:sz="0" w:space="0" w:color="auto"/>
            <w:bottom w:val="none" w:sz="0" w:space="0" w:color="auto"/>
            <w:right w:val="none" w:sz="0" w:space="0" w:color="auto"/>
          </w:divBdr>
        </w:div>
        <w:div w:id="1591699220">
          <w:marLeft w:val="480"/>
          <w:marRight w:val="0"/>
          <w:marTop w:val="0"/>
          <w:marBottom w:val="0"/>
          <w:divBdr>
            <w:top w:val="none" w:sz="0" w:space="0" w:color="auto"/>
            <w:left w:val="none" w:sz="0" w:space="0" w:color="auto"/>
            <w:bottom w:val="none" w:sz="0" w:space="0" w:color="auto"/>
            <w:right w:val="none" w:sz="0" w:space="0" w:color="auto"/>
          </w:divBdr>
        </w:div>
        <w:div w:id="603925256">
          <w:marLeft w:val="480"/>
          <w:marRight w:val="0"/>
          <w:marTop w:val="0"/>
          <w:marBottom w:val="0"/>
          <w:divBdr>
            <w:top w:val="none" w:sz="0" w:space="0" w:color="auto"/>
            <w:left w:val="none" w:sz="0" w:space="0" w:color="auto"/>
            <w:bottom w:val="none" w:sz="0" w:space="0" w:color="auto"/>
            <w:right w:val="none" w:sz="0" w:space="0" w:color="auto"/>
          </w:divBdr>
        </w:div>
        <w:div w:id="1651322017">
          <w:marLeft w:val="480"/>
          <w:marRight w:val="0"/>
          <w:marTop w:val="0"/>
          <w:marBottom w:val="0"/>
          <w:divBdr>
            <w:top w:val="none" w:sz="0" w:space="0" w:color="auto"/>
            <w:left w:val="none" w:sz="0" w:space="0" w:color="auto"/>
            <w:bottom w:val="none" w:sz="0" w:space="0" w:color="auto"/>
            <w:right w:val="none" w:sz="0" w:space="0" w:color="auto"/>
          </w:divBdr>
        </w:div>
        <w:div w:id="766004276">
          <w:marLeft w:val="480"/>
          <w:marRight w:val="0"/>
          <w:marTop w:val="0"/>
          <w:marBottom w:val="0"/>
          <w:divBdr>
            <w:top w:val="none" w:sz="0" w:space="0" w:color="auto"/>
            <w:left w:val="none" w:sz="0" w:space="0" w:color="auto"/>
            <w:bottom w:val="none" w:sz="0" w:space="0" w:color="auto"/>
            <w:right w:val="none" w:sz="0" w:space="0" w:color="auto"/>
          </w:divBdr>
        </w:div>
        <w:div w:id="396783178">
          <w:marLeft w:val="480"/>
          <w:marRight w:val="0"/>
          <w:marTop w:val="0"/>
          <w:marBottom w:val="0"/>
          <w:divBdr>
            <w:top w:val="none" w:sz="0" w:space="0" w:color="auto"/>
            <w:left w:val="none" w:sz="0" w:space="0" w:color="auto"/>
            <w:bottom w:val="none" w:sz="0" w:space="0" w:color="auto"/>
            <w:right w:val="none" w:sz="0" w:space="0" w:color="auto"/>
          </w:divBdr>
        </w:div>
        <w:div w:id="705443488">
          <w:marLeft w:val="480"/>
          <w:marRight w:val="0"/>
          <w:marTop w:val="0"/>
          <w:marBottom w:val="0"/>
          <w:divBdr>
            <w:top w:val="none" w:sz="0" w:space="0" w:color="auto"/>
            <w:left w:val="none" w:sz="0" w:space="0" w:color="auto"/>
            <w:bottom w:val="none" w:sz="0" w:space="0" w:color="auto"/>
            <w:right w:val="none" w:sz="0" w:space="0" w:color="auto"/>
          </w:divBdr>
        </w:div>
        <w:div w:id="781614216">
          <w:marLeft w:val="480"/>
          <w:marRight w:val="0"/>
          <w:marTop w:val="0"/>
          <w:marBottom w:val="0"/>
          <w:divBdr>
            <w:top w:val="none" w:sz="0" w:space="0" w:color="auto"/>
            <w:left w:val="none" w:sz="0" w:space="0" w:color="auto"/>
            <w:bottom w:val="none" w:sz="0" w:space="0" w:color="auto"/>
            <w:right w:val="none" w:sz="0" w:space="0" w:color="auto"/>
          </w:divBdr>
        </w:div>
        <w:div w:id="514005677">
          <w:marLeft w:val="480"/>
          <w:marRight w:val="0"/>
          <w:marTop w:val="0"/>
          <w:marBottom w:val="0"/>
          <w:divBdr>
            <w:top w:val="none" w:sz="0" w:space="0" w:color="auto"/>
            <w:left w:val="none" w:sz="0" w:space="0" w:color="auto"/>
            <w:bottom w:val="none" w:sz="0" w:space="0" w:color="auto"/>
            <w:right w:val="none" w:sz="0" w:space="0" w:color="auto"/>
          </w:divBdr>
        </w:div>
        <w:div w:id="1587182428">
          <w:marLeft w:val="480"/>
          <w:marRight w:val="0"/>
          <w:marTop w:val="0"/>
          <w:marBottom w:val="0"/>
          <w:divBdr>
            <w:top w:val="none" w:sz="0" w:space="0" w:color="auto"/>
            <w:left w:val="none" w:sz="0" w:space="0" w:color="auto"/>
            <w:bottom w:val="none" w:sz="0" w:space="0" w:color="auto"/>
            <w:right w:val="none" w:sz="0" w:space="0" w:color="auto"/>
          </w:divBdr>
        </w:div>
        <w:div w:id="820315162">
          <w:marLeft w:val="480"/>
          <w:marRight w:val="0"/>
          <w:marTop w:val="0"/>
          <w:marBottom w:val="0"/>
          <w:divBdr>
            <w:top w:val="none" w:sz="0" w:space="0" w:color="auto"/>
            <w:left w:val="none" w:sz="0" w:space="0" w:color="auto"/>
            <w:bottom w:val="none" w:sz="0" w:space="0" w:color="auto"/>
            <w:right w:val="none" w:sz="0" w:space="0" w:color="auto"/>
          </w:divBdr>
        </w:div>
        <w:div w:id="1953047520">
          <w:marLeft w:val="480"/>
          <w:marRight w:val="0"/>
          <w:marTop w:val="0"/>
          <w:marBottom w:val="0"/>
          <w:divBdr>
            <w:top w:val="none" w:sz="0" w:space="0" w:color="auto"/>
            <w:left w:val="none" w:sz="0" w:space="0" w:color="auto"/>
            <w:bottom w:val="none" w:sz="0" w:space="0" w:color="auto"/>
            <w:right w:val="none" w:sz="0" w:space="0" w:color="auto"/>
          </w:divBdr>
        </w:div>
        <w:div w:id="1590506805">
          <w:marLeft w:val="480"/>
          <w:marRight w:val="0"/>
          <w:marTop w:val="0"/>
          <w:marBottom w:val="0"/>
          <w:divBdr>
            <w:top w:val="none" w:sz="0" w:space="0" w:color="auto"/>
            <w:left w:val="none" w:sz="0" w:space="0" w:color="auto"/>
            <w:bottom w:val="none" w:sz="0" w:space="0" w:color="auto"/>
            <w:right w:val="none" w:sz="0" w:space="0" w:color="auto"/>
          </w:divBdr>
        </w:div>
        <w:div w:id="1461725817">
          <w:marLeft w:val="480"/>
          <w:marRight w:val="0"/>
          <w:marTop w:val="0"/>
          <w:marBottom w:val="0"/>
          <w:divBdr>
            <w:top w:val="none" w:sz="0" w:space="0" w:color="auto"/>
            <w:left w:val="none" w:sz="0" w:space="0" w:color="auto"/>
            <w:bottom w:val="none" w:sz="0" w:space="0" w:color="auto"/>
            <w:right w:val="none" w:sz="0" w:space="0" w:color="auto"/>
          </w:divBdr>
        </w:div>
        <w:div w:id="63913971">
          <w:marLeft w:val="480"/>
          <w:marRight w:val="0"/>
          <w:marTop w:val="0"/>
          <w:marBottom w:val="0"/>
          <w:divBdr>
            <w:top w:val="none" w:sz="0" w:space="0" w:color="auto"/>
            <w:left w:val="none" w:sz="0" w:space="0" w:color="auto"/>
            <w:bottom w:val="none" w:sz="0" w:space="0" w:color="auto"/>
            <w:right w:val="none" w:sz="0" w:space="0" w:color="auto"/>
          </w:divBdr>
        </w:div>
        <w:div w:id="1893925328">
          <w:marLeft w:val="480"/>
          <w:marRight w:val="0"/>
          <w:marTop w:val="0"/>
          <w:marBottom w:val="0"/>
          <w:divBdr>
            <w:top w:val="none" w:sz="0" w:space="0" w:color="auto"/>
            <w:left w:val="none" w:sz="0" w:space="0" w:color="auto"/>
            <w:bottom w:val="none" w:sz="0" w:space="0" w:color="auto"/>
            <w:right w:val="none" w:sz="0" w:space="0" w:color="auto"/>
          </w:divBdr>
        </w:div>
        <w:div w:id="400716998">
          <w:marLeft w:val="480"/>
          <w:marRight w:val="0"/>
          <w:marTop w:val="0"/>
          <w:marBottom w:val="0"/>
          <w:divBdr>
            <w:top w:val="none" w:sz="0" w:space="0" w:color="auto"/>
            <w:left w:val="none" w:sz="0" w:space="0" w:color="auto"/>
            <w:bottom w:val="none" w:sz="0" w:space="0" w:color="auto"/>
            <w:right w:val="none" w:sz="0" w:space="0" w:color="auto"/>
          </w:divBdr>
        </w:div>
        <w:div w:id="168062778">
          <w:marLeft w:val="480"/>
          <w:marRight w:val="0"/>
          <w:marTop w:val="0"/>
          <w:marBottom w:val="0"/>
          <w:divBdr>
            <w:top w:val="none" w:sz="0" w:space="0" w:color="auto"/>
            <w:left w:val="none" w:sz="0" w:space="0" w:color="auto"/>
            <w:bottom w:val="none" w:sz="0" w:space="0" w:color="auto"/>
            <w:right w:val="none" w:sz="0" w:space="0" w:color="auto"/>
          </w:divBdr>
        </w:div>
        <w:div w:id="742684076">
          <w:marLeft w:val="480"/>
          <w:marRight w:val="0"/>
          <w:marTop w:val="0"/>
          <w:marBottom w:val="0"/>
          <w:divBdr>
            <w:top w:val="none" w:sz="0" w:space="0" w:color="auto"/>
            <w:left w:val="none" w:sz="0" w:space="0" w:color="auto"/>
            <w:bottom w:val="none" w:sz="0" w:space="0" w:color="auto"/>
            <w:right w:val="none" w:sz="0" w:space="0" w:color="auto"/>
          </w:divBdr>
        </w:div>
        <w:div w:id="1780686033">
          <w:marLeft w:val="480"/>
          <w:marRight w:val="0"/>
          <w:marTop w:val="0"/>
          <w:marBottom w:val="0"/>
          <w:divBdr>
            <w:top w:val="none" w:sz="0" w:space="0" w:color="auto"/>
            <w:left w:val="none" w:sz="0" w:space="0" w:color="auto"/>
            <w:bottom w:val="none" w:sz="0" w:space="0" w:color="auto"/>
            <w:right w:val="none" w:sz="0" w:space="0" w:color="auto"/>
          </w:divBdr>
        </w:div>
        <w:div w:id="435056736">
          <w:marLeft w:val="480"/>
          <w:marRight w:val="0"/>
          <w:marTop w:val="0"/>
          <w:marBottom w:val="0"/>
          <w:divBdr>
            <w:top w:val="none" w:sz="0" w:space="0" w:color="auto"/>
            <w:left w:val="none" w:sz="0" w:space="0" w:color="auto"/>
            <w:bottom w:val="none" w:sz="0" w:space="0" w:color="auto"/>
            <w:right w:val="none" w:sz="0" w:space="0" w:color="auto"/>
          </w:divBdr>
        </w:div>
        <w:div w:id="842162417">
          <w:marLeft w:val="480"/>
          <w:marRight w:val="0"/>
          <w:marTop w:val="0"/>
          <w:marBottom w:val="0"/>
          <w:divBdr>
            <w:top w:val="none" w:sz="0" w:space="0" w:color="auto"/>
            <w:left w:val="none" w:sz="0" w:space="0" w:color="auto"/>
            <w:bottom w:val="none" w:sz="0" w:space="0" w:color="auto"/>
            <w:right w:val="none" w:sz="0" w:space="0" w:color="auto"/>
          </w:divBdr>
        </w:div>
        <w:div w:id="501243328">
          <w:marLeft w:val="480"/>
          <w:marRight w:val="0"/>
          <w:marTop w:val="0"/>
          <w:marBottom w:val="0"/>
          <w:divBdr>
            <w:top w:val="none" w:sz="0" w:space="0" w:color="auto"/>
            <w:left w:val="none" w:sz="0" w:space="0" w:color="auto"/>
            <w:bottom w:val="none" w:sz="0" w:space="0" w:color="auto"/>
            <w:right w:val="none" w:sz="0" w:space="0" w:color="auto"/>
          </w:divBdr>
        </w:div>
        <w:div w:id="591859956">
          <w:marLeft w:val="480"/>
          <w:marRight w:val="0"/>
          <w:marTop w:val="0"/>
          <w:marBottom w:val="0"/>
          <w:divBdr>
            <w:top w:val="none" w:sz="0" w:space="0" w:color="auto"/>
            <w:left w:val="none" w:sz="0" w:space="0" w:color="auto"/>
            <w:bottom w:val="none" w:sz="0" w:space="0" w:color="auto"/>
            <w:right w:val="none" w:sz="0" w:space="0" w:color="auto"/>
          </w:divBdr>
        </w:div>
        <w:div w:id="1869416205">
          <w:marLeft w:val="480"/>
          <w:marRight w:val="0"/>
          <w:marTop w:val="0"/>
          <w:marBottom w:val="0"/>
          <w:divBdr>
            <w:top w:val="none" w:sz="0" w:space="0" w:color="auto"/>
            <w:left w:val="none" w:sz="0" w:space="0" w:color="auto"/>
            <w:bottom w:val="none" w:sz="0" w:space="0" w:color="auto"/>
            <w:right w:val="none" w:sz="0" w:space="0" w:color="auto"/>
          </w:divBdr>
        </w:div>
        <w:div w:id="306667545">
          <w:marLeft w:val="480"/>
          <w:marRight w:val="0"/>
          <w:marTop w:val="0"/>
          <w:marBottom w:val="0"/>
          <w:divBdr>
            <w:top w:val="none" w:sz="0" w:space="0" w:color="auto"/>
            <w:left w:val="none" w:sz="0" w:space="0" w:color="auto"/>
            <w:bottom w:val="none" w:sz="0" w:space="0" w:color="auto"/>
            <w:right w:val="none" w:sz="0" w:space="0" w:color="auto"/>
          </w:divBdr>
        </w:div>
        <w:div w:id="1069771775">
          <w:marLeft w:val="480"/>
          <w:marRight w:val="0"/>
          <w:marTop w:val="0"/>
          <w:marBottom w:val="0"/>
          <w:divBdr>
            <w:top w:val="none" w:sz="0" w:space="0" w:color="auto"/>
            <w:left w:val="none" w:sz="0" w:space="0" w:color="auto"/>
            <w:bottom w:val="none" w:sz="0" w:space="0" w:color="auto"/>
            <w:right w:val="none" w:sz="0" w:space="0" w:color="auto"/>
          </w:divBdr>
        </w:div>
        <w:div w:id="858204426">
          <w:marLeft w:val="480"/>
          <w:marRight w:val="0"/>
          <w:marTop w:val="0"/>
          <w:marBottom w:val="0"/>
          <w:divBdr>
            <w:top w:val="none" w:sz="0" w:space="0" w:color="auto"/>
            <w:left w:val="none" w:sz="0" w:space="0" w:color="auto"/>
            <w:bottom w:val="none" w:sz="0" w:space="0" w:color="auto"/>
            <w:right w:val="none" w:sz="0" w:space="0" w:color="auto"/>
          </w:divBdr>
        </w:div>
        <w:div w:id="93524693">
          <w:marLeft w:val="480"/>
          <w:marRight w:val="0"/>
          <w:marTop w:val="0"/>
          <w:marBottom w:val="0"/>
          <w:divBdr>
            <w:top w:val="none" w:sz="0" w:space="0" w:color="auto"/>
            <w:left w:val="none" w:sz="0" w:space="0" w:color="auto"/>
            <w:bottom w:val="none" w:sz="0" w:space="0" w:color="auto"/>
            <w:right w:val="none" w:sz="0" w:space="0" w:color="auto"/>
          </w:divBdr>
        </w:div>
        <w:div w:id="1956666717">
          <w:marLeft w:val="480"/>
          <w:marRight w:val="0"/>
          <w:marTop w:val="0"/>
          <w:marBottom w:val="0"/>
          <w:divBdr>
            <w:top w:val="none" w:sz="0" w:space="0" w:color="auto"/>
            <w:left w:val="none" w:sz="0" w:space="0" w:color="auto"/>
            <w:bottom w:val="none" w:sz="0" w:space="0" w:color="auto"/>
            <w:right w:val="none" w:sz="0" w:space="0" w:color="auto"/>
          </w:divBdr>
        </w:div>
        <w:div w:id="1563756537">
          <w:marLeft w:val="480"/>
          <w:marRight w:val="0"/>
          <w:marTop w:val="0"/>
          <w:marBottom w:val="0"/>
          <w:divBdr>
            <w:top w:val="none" w:sz="0" w:space="0" w:color="auto"/>
            <w:left w:val="none" w:sz="0" w:space="0" w:color="auto"/>
            <w:bottom w:val="none" w:sz="0" w:space="0" w:color="auto"/>
            <w:right w:val="none" w:sz="0" w:space="0" w:color="auto"/>
          </w:divBdr>
        </w:div>
        <w:div w:id="1936983792">
          <w:marLeft w:val="480"/>
          <w:marRight w:val="0"/>
          <w:marTop w:val="0"/>
          <w:marBottom w:val="0"/>
          <w:divBdr>
            <w:top w:val="none" w:sz="0" w:space="0" w:color="auto"/>
            <w:left w:val="none" w:sz="0" w:space="0" w:color="auto"/>
            <w:bottom w:val="none" w:sz="0" w:space="0" w:color="auto"/>
            <w:right w:val="none" w:sz="0" w:space="0" w:color="auto"/>
          </w:divBdr>
        </w:div>
        <w:div w:id="651838991">
          <w:marLeft w:val="480"/>
          <w:marRight w:val="0"/>
          <w:marTop w:val="0"/>
          <w:marBottom w:val="0"/>
          <w:divBdr>
            <w:top w:val="none" w:sz="0" w:space="0" w:color="auto"/>
            <w:left w:val="none" w:sz="0" w:space="0" w:color="auto"/>
            <w:bottom w:val="none" w:sz="0" w:space="0" w:color="auto"/>
            <w:right w:val="none" w:sz="0" w:space="0" w:color="auto"/>
          </w:divBdr>
        </w:div>
        <w:div w:id="1290546583">
          <w:marLeft w:val="480"/>
          <w:marRight w:val="0"/>
          <w:marTop w:val="0"/>
          <w:marBottom w:val="0"/>
          <w:divBdr>
            <w:top w:val="none" w:sz="0" w:space="0" w:color="auto"/>
            <w:left w:val="none" w:sz="0" w:space="0" w:color="auto"/>
            <w:bottom w:val="none" w:sz="0" w:space="0" w:color="auto"/>
            <w:right w:val="none" w:sz="0" w:space="0" w:color="auto"/>
          </w:divBdr>
        </w:div>
        <w:div w:id="299383763">
          <w:marLeft w:val="480"/>
          <w:marRight w:val="0"/>
          <w:marTop w:val="0"/>
          <w:marBottom w:val="0"/>
          <w:divBdr>
            <w:top w:val="none" w:sz="0" w:space="0" w:color="auto"/>
            <w:left w:val="none" w:sz="0" w:space="0" w:color="auto"/>
            <w:bottom w:val="none" w:sz="0" w:space="0" w:color="auto"/>
            <w:right w:val="none" w:sz="0" w:space="0" w:color="auto"/>
          </w:divBdr>
        </w:div>
        <w:div w:id="576479926">
          <w:marLeft w:val="480"/>
          <w:marRight w:val="0"/>
          <w:marTop w:val="0"/>
          <w:marBottom w:val="0"/>
          <w:divBdr>
            <w:top w:val="none" w:sz="0" w:space="0" w:color="auto"/>
            <w:left w:val="none" w:sz="0" w:space="0" w:color="auto"/>
            <w:bottom w:val="none" w:sz="0" w:space="0" w:color="auto"/>
            <w:right w:val="none" w:sz="0" w:space="0" w:color="auto"/>
          </w:divBdr>
        </w:div>
        <w:div w:id="400832849">
          <w:marLeft w:val="480"/>
          <w:marRight w:val="0"/>
          <w:marTop w:val="0"/>
          <w:marBottom w:val="0"/>
          <w:divBdr>
            <w:top w:val="none" w:sz="0" w:space="0" w:color="auto"/>
            <w:left w:val="none" w:sz="0" w:space="0" w:color="auto"/>
            <w:bottom w:val="none" w:sz="0" w:space="0" w:color="auto"/>
            <w:right w:val="none" w:sz="0" w:space="0" w:color="auto"/>
          </w:divBdr>
        </w:div>
        <w:div w:id="1789200688">
          <w:marLeft w:val="480"/>
          <w:marRight w:val="0"/>
          <w:marTop w:val="0"/>
          <w:marBottom w:val="0"/>
          <w:divBdr>
            <w:top w:val="none" w:sz="0" w:space="0" w:color="auto"/>
            <w:left w:val="none" w:sz="0" w:space="0" w:color="auto"/>
            <w:bottom w:val="none" w:sz="0" w:space="0" w:color="auto"/>
            <w:right w:val="none" w:sz="0" w:space="0" w:color="auto"/>
          </w:divBdr>
        </w:div>
        <w:div w:id="1848784627">
          <w:marLeft w:val="480"/>
          <w:marRight w:val="0"/>
          <w:marTop w:val="0"/>
          <w:marBottom w:val="0"/>
          <w:divBdr>
            <w:top w:val="none" w:sz="0" w:space="0" w:color="auto"/>
            <w:left w:val="none" w:sz="0" w:space="0" w:color="auto"/>
            <w:bottom w:val="none" w:sz="0" w:space="0" w:color="auto"/>
            <w:right w:val="none" w:sz="0" w:space="0" w:color="auto"/>
          </w:divBdr>
        </w:div>
      </w:divsChild>
    </w:div>
    <w:div w:id="716853555">
      <w:bodyDiv w:val="1"/>
      <w:marLeft w:val="0"/>
      <w:marRight w:val="0"/>
      <w:marTop w:val="0"/>
      <w:marBottom w:val="0"/>
      <w:divBdr>
        <w:top w:val="none" w:sz="0" w:space="0" w:color="auto"/>
        <w:left w:val="none" w:sz="0" w:space="0" w:color="auto"/>
        <w:bottom w:val="none" w:sz="0" w:space="0" w:color="auto"/>
        <w:right w:val="none" w:sz="0" w:space="0" w:color="auto"/>
      </w:divBdr>
    </w:div>
    <w:div w:id="716853952">
      <w:bodyDiv w:val="1"/>
      <w:marLeft w:val="0"/>
      <w:marRight w:val="0"/>
      <w:marTop w:val="0"/>
      <w:marBottom w:val="0"/>
      <w:divBdr>
        <w:top w:val="none" w:sz="0" w:space="0" w:color="auto"/>
        <w:left w:val="none" w:sz="0" w:space="0" w:color="auto"/>
        <w:bottom w:val="none" w:sz="0" w:space="0" w:color="auto"/>
        <w:right w:val="none" w:sz="0" w:space="0" w:color="auto"/>
      </w:divBdr>
    </w:div>
    <w:div w:id="716971805">
      <w:bodyDiv w:val="1"/>
      <w:marLeft w:val="0"/>
      <w:marRight w:val="0"/>
      <w:marTop w:val="0"/>
      <w:marBottom w:val="0"/>
      <w:divBdr>
        <w:top w:val="none" w:sz="0" w:space="0" w:color="auto"/>
        <w:left w:val="none" w:sz="0" w:space="0" w:color="auto"/>
        <w:bottom w:val="none" w:sz="0" w:space="0" w:color="auto"/>
        <w:right w:val="none" w:sz="0" w:space="0" w:color="auto"/>
      </w:divBdr>
    </w:div>
    <w:div w:id="717053663">
      <w:bodyDiv w:val="1"/>
      <w:marLeft w:val="0"/>
      <w:marRight w:val="0"/>
      <w:marTop w:val="0"/>
      <w:marBottom w:val="0"/>
      <w:divBdr>
        <w:top w:val="none" w:sz="0" w:space="0" w:color="auto"/>
        <w:left w:val="none" w:sz="0" w:space="0" w:color="auto"/>
        <w:bottom w:val="none" w:sz="0" w:space="0" w:color="auto"/>
        <w:right w:val="none" w:sz="0" w:space="0" w:color="auto"/>
      </w:divBdr>
    </w:div>
    <w:div w:id="717315299">
      <w:bodyDiv w:val="1"/>
      <w:marLeft w:val="0"/>
      <w:marRight w:val="0"/>
      <w:marTop w:val="0"/>
      <w:marBottom w:val="0"/>
      <w:divBdr>
        <w:top w:val="none" w:sz="0" w:space="0" w:color="auto"/>
        <w:left w:val="none" w:sz="0" w:space="0" w:color="auto"/>
        <w:bottom w:val="none" w:sz="0" w:space="0" w:color="auto"/>
        <w:right w:val="none" w:sz="0" w:space="0" w:color="auto"/>
      </w:divBdr>
    </w:div>
    <w:div w:id="717323303">
      <w:bodyDiv w:val="1"/>
      <w:marLeft w:val="0"/>
      <w:marRight w:val="0"/>
      <w:marTop w:val="0"/>
      <w:marBottom w:val="0"/>
      <w:divBdr>
        <w:top w:val="none" w:sz="0" w:space="0" w:color="auto"/>
        <w:left w:val="none" w:sz="0" w:space="0" w:color="auto"/>
        <w:bottom w:val="none" w:sz="0" w:space="0" w:color="auto"/>
        <w:right w:val="none" w:sz="0" w:space="0" w:color="auto"/>
      </w:divBdr>
    </w:div>
    <w:div w:id="717434317">
      <w:bodyDiv w:val="1"/>
      <w:marLeft w:val="0"/>
      <w:marRight w:val="0"/>
      <w:marTop w:val="0"/>
      <w:marBottom w:val="0"/>
      <w:divBdr>
        <w:top w:val="none" w:sz="0" w:space="0" w:color="auto"/>
        <w:left w:val="none" w:sz="0" w:space="0" w:color="auto"/>
        <w:bottom w:val="none" w:sz="0" w:space="0" w:color="auto"/>
        <w:right w:val="none" w:sz="0" w:space="0" w:color="auto"/>
      </w:divBdr>
    </w:div>
    <w:div w:id="717703751">
      <w:bodyDiv w:val="1"/>
      <w:marLeft w:val="0"/>
      <w:marRight w:val="0"/>
      <w:marTop w:val="0"/>
      <w:marBottom w:val="0"/>
      <w:divBdr>
        <w:top w:val="none" w:sz="0" w:space="0" w:color="auto"/>
        <w:left w:val="none" w:sz="0" w:space="0" w:color="auto"/>
        <w:bottom w:val="none" w:sz="0" w:space="0" w:color="auto"/>
        <w:right w:val="none" w:sz="0" w:space="0" w:color="auto"/>
      </w:divBdr>
    </w:div>
    <w:div w:id="717780511">
      <w:bodyDiv w:val="1"/>
      <w:marLeft w:val="0"/>
      <w:marRight w:val="0"/>
      <w:marTop w:val="0"/>
      <w:marBottom w:val="0"/>
      <w:divBdr>
        <w:top w:val="none" w:sz="0" w:space="0" w:color="auto"/>
        <w:left w:val="none" w:sz="0" w:space="0" w:color="auto"/>
        <w:bottom w:val="none" w:sz="0" w:space="0" w:color="auto"/>
        <w:right w:val="none" w:sz="0" w:space="0" w:color="auto"/>
      </w:divBdr>
    </w:div>
    <w:div w:id="718086777">
      <w:bodyDiv w:val="1"/>
      <w:marLeft w:val="0"/>
      <w:marRight w:val="0"/>
      <w:marTop w:val="0"/>
      <w:marBottom w:val="0"/>
      <w:divBdr>
        <w:top w:val="none" w:sz="0" w:space="0" w:color="auto"/>
        <w:left w:val="none" w:sz="0" w:space="0" w:color="auto"/>
        <w:bottom w:val="none" w:sz="0" w:space="0" w:color="auto"/>
        <w:right w:val="none" w:sz="0" w:space="0" w:color="auto"/>
      </w:divBdr>
    </w:div>
    <w:div w:id="718405813">
      <w:bodyDiv w:val="1"/>
      <w:marLeft w:val="0"/>
      <w:marRight w:val="0"/>
      <w:marTop w:val="0"/>
      <w:marBottom w:val="0"/>
      <w:divBdr>
        <w:top w:val="none" w:sz="0" w:space="0" w:color="auto"/>
        <w:left w:val="none" w:sz="0" w:space="0" w:color="auto"/>
        <w:bottom w:val="none" w:sz="0" w:space="0" w:color="auto"/>
        <w:right w:val="none" w:sz="0" w:space="0" w:color="auto"/>
      </w:divBdr>
    </w:div>
    <w:div w:id="718437646">
      <w:bodyDiv w:val="1"/>
      <w:marLeft w:val="0"/>
      <w:marRight w:val="0"/>
      <w:marTop w:val="0"/>
      <w:marBottom w:val="0"/>
      <w:divBdr>
        <w:top w:val="none" w:sz="0" w:space="0" w:color="auto"/>
        <w:left w:val="none" w:sz="0" w:space="0" w:color="auto"/>
        <w:bottom w:val="none" w:sz="0" w:space="0" w:color="auto"/>
        <w:right w:val="none" w:sz="0" w:space="0" w:color="auto"/>
      </w:divBdr>
    </w:div>
    <w:div w:id="718482255">
      <w:bodyDiv w:val="1"/>
      <w:marLeft w:val="0"/>
      <w:marRight w:val="0"/>
      <w:marTop w:val="0"/>
      <w:marBottom w:val="0"/>
      <w:divBdr>
        <w:top w:val="none" w:sz="0" w:space="0" w:color="auto"/>
        <w:left w:val="none" w:sz="0" w:space="0" w:color="auto"/>
        <w:bottom w:val="none" w:sz="0" w:space="0" w:color="auto"/>
        <w:right w:val="none" w:sz="0" w:space="0" w:color="auto"/>
      </w:divBdr>
    </w:div>
    <w:div w:id="718625198">
      <w:bodyDiv w:val="1"/>
      <w:marLeft w:val="0"/>
      <w:marRight w:val="0"/>
      <w:marTop w:val="0"/>
      <w:marBottom w:val="0"/>
      <w:divBdr>
        <w:top w:val="none" w:sz="0" w:space="0" w:color="auto"/>
        <w:left w:val="none" w:sz="0" w:space="0" w:color="auto"/>
        <w:bottom w:val="none" w:sz="0" w:space="0" w:color="auto"/>
        <w:right w:val="none" w:sz="0" w:space="0" w:color="auto"/>
      </w:divBdr>
    </w:div>
    <w:div w:id="718672572">
      <w:bodyDiv w:val="1"/>
      <w:marLeft w:val="0"/>
      <w:marRight w:val="0"/>
      <w:marTop w:val="0"/>
      <w:marBottom w:val="0"/>
      <w:divBdr>
        <w:top w:val="none" w:sz="0" w:space="0" w:color="auto"/>
        <w:left w:val="none" w:sz="0" w:space="0" w:color="auto"/>
        <w:bottom w:val="none" w:sz="0" w:space="0" w:color="auto"/>
        <w:right w:val="none" w:sz="0" w:space="0" w:color="auto"/>
      </w:divBdr>
    </w:div>
    <w:div w:id="718743647">
      <w:bodyDiv w:val="1"/>
      <w:marLeft w:val="0"/>
      <w:marRight w:val="0"/>
      <w:marTop w:val="0"/>
      <w:marBottom w:val="0"/>
      <w:divBdr>
        <w:top w:val="none" w:sz="0" w:space="0" w:color="auto"/>
        <w:left w:val="none" w:sz="0" w:space="0" w:color="auto"/>
        <w:bottom w:val="none" w:sz="0" w:space="0" w:color="auto"/>
        <w:right w:val="none" w:sz="0" w:space="0" w:color="auto"/>
      </w:divBdr>
    </w:div>
    <w:div w:id="718896991">
      <w:bodyDiv w:val="1"/>
      <w:marLeft w:val="0"/>
      <w:marRight w:val="0"/>
      <w:marTop w:val="0"/>
      <w:marBottom w:val="0"/>
      <w:divBdr>
        <w:top w:val="none" w:sz="0" w:space="0" w:color="auto"/>
        <w:left w:val="none" w:sz="0" w:space="0" w:color="auto"/>
        <w:bottom w:val="none" w:sz="0" w:space="0" w:color="auto"/>
        <w:right w:val="none" w:sz="0" w:space="0" w:color="auto"/>
      </w:divBdr>
    </w:div>
    <w:div w:id="719133855">
      <w:bodyDiv w:val="1"/>
      <w:marLeft w:val="0"/>
      <w:marRight w:val="0"/>
      <w:marTop w:val="0"/>
      <w:marBottom w:val="0"/>
      <w:divBdr>
        <w:top w:val="none" w:sz="0" w:space="0" w:color="auto"/>
        <w:left w:val="none" w:sz="0" w:space="0" w:color="auto"/>
        <w:bottom w:val="none" w:sz="0" w:space="0" w:color="auto"/>
        <w:right w:val="none" w:sz="0" w:space="0" w:color="auto"/>
      </w:divBdr>
    </w:div>
    <w:div w:id="719786159">
      <w:bodyDiv w:val="1"/>
      <w:marLeft w:val="0"/>
      <w:marRight w:val="0"/>
      <w:marTop w:val="0"/>
      <w:marBottom w:val="0"/>
      <w:divBdr>
        <w:top w:val="none" w:sz="0" w:space="0" w:color="auto"/>
        <w:left w:val="none" w:sz="0" w:space="0" w:color="auto"/>
        <w:bottom w:val="none" w:sz="0" w:space="0" w:color="auto"/>
        <w:right w:val="none" w:sz="0" w:space="0" w:color="auto"/>
      </w:divBdr>
    </w:div>
    <w:div w:id="719940305">
      <w:bodyDiv w:val="1"/>
      <w:marLeft w:val="0"/>
      <w:marRight w:val="0"/>
      <w:marTop w:val="0"/>
      <w:marBottom w:val="0"/>
      <w:divBdr>
        <w:top w:val="none" w:sz="0" w:space="0" w:color="auto"/>
        <w:left w:val="none" w:sz="0" w:space="0" w:color="auto"/>
        <w:bottom w:val="none" w:sz="0" w:space="0" w:color="auto"/>
        <w:right w:val="none" w:sz="0" w:space="0" w:color="auto"/>
      </w:divBdr>
    </w:div>
    <w:div w:id="720439909">
      <w:bodyDiv w:val="1"/>
      <w:marLeft w:val="0"/>
      <w:marRight w:val="0"/>
      <w:marTop w:val="0"/>
      <w:marBottom w:val="0"/>
      <w:divBdr>
        <w:top w:val="none" w:sz="0" w:space="0" w:color="auto"/>
        <w:left w:val="none" w:sz="0" w:space="0" w:color="auto"/>
        <w:bottom w:val="none" w:sz="0" w:space="0" w:color="auto"/>
        <w:right w:val="none" w:sz="0" w:space="0" w:color="auto"/>
      </w:divBdr>
    </w:div>
    <w:div w:id="720518329">
      <w:bodyDiv w:val="1"/>
      <w:marLeft w:val="0"/>
      <w:marRight w:val="0"/>
      <w:marTop w:val="0"/>
      <w:marBottom w:val="0"/>
      <w:divBdr>
        <w:top w:val="none" w:sz="0" w:space="0" w:color="auto"/>
        <w:left w:val="none" w:sz="0" w:space="0" w:color="auto"/>
        <w:bottom w:val="none" w:sz="0" w:space="0" w:color="auto"/>
        <w:right w:val="none" w:sz="0" w:space="0" w:color="auto"/>
      </w:divBdr>
    </w:div>
    <w:div w:id="720638236">
      <w:bodyDiv w:val="1"/>
      <w:marLeft w:val="0"/>
      <w:marRight w:val="0"/>
      <w:marTop w:val="0"/>
      <w:marBottom w:val="0"/>
      <w:divBdr>
        <w:top w:val="none" w:sz="0" w:space="0" w:color="auto"/>
        <w:left w:val="none" w:sz="0" w:space="0" w:color="auto"/>
        <w:bottom w:val="none" w:sz="0" w:space="0" w:color="auto"/>
        <w:right w:val="none" w:sz="0" w:space="0" w:color="auto"/>
      </w:divBdr>
    </w:div>
    <w:div w:id="720785433">
      <w:bodyDiv w:val="1"/>
      <w:marLeft w:val="0"/>
      <w:marRight w:val="0"/>
      <w:marTop w:val="0"/>
      <w:marBottom w:val="0"/>
      <w:divBdr>
        <w:top w:val="none" w:sz="0" w:space="0" w:color="auto"/>
        <w:left w:val="none" w:sz="0" w:space="0" w:color="auto"/>
        <w:bottom w:val="none" w:sz="0" w:space="0" w:color="auto"/>
        <w:right w:val="none" w:sz="0" w:space="0" w:color="auto"/>
      </w:divBdr>
    </w:div>
    <w:div w:id="720788314">
      <w:bodyDiv w:val="1"/>
      <w:marLeft w:val="0"/>
      <w:marRight w:val="0"/>
      <w:marTop w:val="0"/>
      <w:marBottom w:val="0"/>
      <w:divBdr>
        <w:top w:val="none" w:sz="0" w:space="0" w:color="auto"/>
        <w:left w:val="none" w:sz="0" w:space="0" w:color="auto"/>
        <w:bottom w:val="none" w:sz="0" w:space="0" w:color="auto"/>
        <w:right w:val="none" w:sz="0" w:space="0" w:color="auto"/>
      </w:divBdr>
    </w:div>
    <w:div w:id="720903323">
      <w:bodyDiv w:val="1"/>
      <w:marLeft w:val="0"/>
      <w:marRight w:val="0"/>
      <w:marTop w:val="0"/>
      <w:marBottom w:val="0"/>
      <w:divBdr>
        <w:top w:val="none" w:sz="0" w:space="0" w:color="auto"/>
        <w:left w:val="none" w:sz="0" w:space="0" w:color="auto"/>
        <w:bottom w:val="none" w:sz="0" w:space="0" w:color="auto"/>
        <w:right w:val="none" w:sz="0" w:space="0" w:color="auto"/>
      </w:divBdr>
    </w:div>
    <w:div w:id="721751851">
      <w:bodyDiv w:val="1"/>
      <w:marLeft w:val="0"/>
      <w:marRight w:val="0"/>
      <w:marTop w:val="0"/>
      <w:marBottom w:val="0"/>
      <w:divBdr>
        <w:top w:val="none" w:sz="0" w:space="0" w:color="auto"/>
        <w:left w:val="none" w:sz="0" w:space="0" w:color="auto"/>
        <w:bottom w:val="none" w:sz="0" w:space="0" w:color="auto"/>
        <w:right w:val="none" w:sz="0" w:space="0" w:color="auto"/>
      </w:divBdr>
    </w:div>
    <w:div w:id="722172765">
      <w:bodyDiv w:val="1"/>
      <w:marLeft w:val="0"/>
      <w:marRight w:val="0"/>
      <w:marTop w:val="0"/>
      <w:marBottom w:val="0"/>
      <w:divBdr>
        <w:top w:val="none" w:sz="0" w:space="0" w:color="auto"/>
        <w:left w:val="none" w:sz="0" w:space="0" w:color="auto"/>
        <w:bottom w:val="none" w:sz="0" w:space="0" w:color="auto"/>
        <w:right w:val="none" w:sz="0" w:space="0" w:color="auto"/>
      </w:divBdr>
    </w:div>
    <w:div w:id="722214779">
      <w:bodyDiv w:val="1"/>
      <w:marLeft w:val="0"/>
      <w:marRight w:val="0"/>
      <w:marTop w:val="0"/>
      <w:marBottom w:val="0"/>
      <w:divBdr>
        <w:top w:val="none" w:sz="0" w:space="0" w:color="auto"/>
        <w:left w:val="none" w:sz="0" w:space="0" w:color="auto"/>
        <w:bottom w:val="none" w:sz="0" w:space="0" w:color="auto"/>
        <w:right w:val="none" w:sz="0" w:space="0" w:color="auto"/>
      </w:divBdr>
    </w:div>
    <w:div w:id="722367976">
      <w:bodyDiv w:val="1"/>
      <w:marLeft w:val="0"/>
      <w:marRight w:val="0"/>
      <w:marTop w:val="0"/>
      <w:marBottom w:val="0"/>
      <w:divBdr>
        <w:top w:val="none" w:sz="0" w:space="0" w:color="auto"/>
        <w:left w:val="none" w:sz="0" w:space="0" w:color="auto"/>
        <w:bottom w:val="none" w:sz="0" w:space="0" w:color="auto"/>
        <w:right w:val="none" w:sz="0" w:space="0" w:color="auto"/>
      </w:divBdr>
    </w:div>
    <w:div w:id="722406149">
      <w:bodyDiv w:val="1"/>
      <w:marLeft w:val="0"/>
      <w:marRight w:val="0"/>
      <w:marTop w:val="0"/>
      <w:marBottom w:val="0"/>
      <w:divBdr>
        <w:top w:val="none" w:sz="0" w:space="0" w:color="auto"/>
        <w:left w:val="none" w:sz="0" w:space="0" w:color="auto"/>
        <w:bottom w:val="none" w:sz="0" w:space="0" w:color="auto"/>
        <w:right w:val="none" w:sz="0" w:space="0" w:color="auto"/>
      </w:divBdr>
    </w:div>
    <w:div w:id="722408310">
      <w:bodyDiv w:val="1"/>
      <w:marLeft w:val="0"/>
      <w:marRight w:val="0"/>
      <w:marTop w:val="0"/>
      <w:marBottom w:val="0"/>
      <w:divBdr>
        <w:top w:val="none" w:sz="0" w:space="0" w:color="auto"/>
        <w:left w:val="none" w:sz="0" w:space="0" w:color="auto"/>
        <w:bottom w:val="none" w:sz="0" w:space="0" w:color="auto"/>
        <w:right w:val="none" w:sz="0" w:space="0" w:color="auto"/>
      </w:divBdr>
    </w:div>
    <w:div w:id="722559755">
      <w:bodyDiv w:val="1"/>
      <w:marLeft w:val="0"/>
      <w:marRight w:val="0"/>
      <w:marTop w:val="0"/>
      <w:marBottom w:val="0"/>
      <w:divBdr>
        <w:top w:val="none" w:sz="0" w:space="0" w:color="auto"/>
        <w:left w:val="none" w:sz="0" w:space="0" w:color="auto"/>
        <w:bottom w:val="none" w:sz="0" w:space="0" w:color="auto"/>
        <w:right w:val="none" w:sz="0" w:space="0" w:color="auto"/>
      </w:divBdr>
    </w:div>
    <w:div w:id="722602421">
      <w:bodyDiv w:val="1"/>
      <w:marLeft w:val="0"/>
      <w:marRight w:val="0"/>
      <w:marTop w:val="0"/>
      <w:marBottom w:val="0"/>
      <w:divBdr>
        <w:top w:val="none" w:sz="0" w:space="0" w:color="auto"/>
        <w:left w:val="none" w:sz="0" w:space="0" w:color="auto"/>
        <w:bottom w:val="none" w:sz="0" w:space="0" w:color="auto"/>
        <w:right w:val="none" w:sz="0" w:space="0" w:color="auto"/>
      </w:divBdr>
    </w:div>
    <w:div w:id="722683359">
      <w:bodyDiv w:val="1"/>
      <w:marLeft w:val="0"/>
      <w:marRight w:val="0"/>
      <w:marTop w:val="0"/>
      <w:marBottom w:val="0"/>
      <w:divBdr>
        <w:top w:val="none" w:sz="0" w:space="0" w:color="auto"/>
        <w:left w:val="none" w:sz="0" w:space="0" w:color="auto"/>
        <w:bottom w:val="none" w:sz="0" w:space="0" w:color="auto"/>
        <w:right w:val="none" w:sz="0" w:space="0" w:color="auto"/>
      </w:divBdr>
    </w:div>
    <w:div w:id="722826479">
      <w:bodyDiv w:val="1"/>
      <w:marLeft w:val="0"/>
      <w:marRight w:val="0"/>
      <w:marTop w:val="0"/>
      <w:marBottom w:val="0"/>
      <w:divBdr>
        <w:top w:val="none" w:sz="0" w:space="0" w:color="auto"/>
        <w:left w:val="none" w:sz="0" w:space="0" w:color="auto"/>
        <w:bottom w:val="none" w:sz="0" w:space="0" w:color="auto"/>
        <w:right w:val="none" w:sz="0" w:space="0" w:color="auto"/>
      </w:divBdr>
    </w:div>
    <w:div w:id="722826976">
      <w:bodyDiv w:val="1"/>
      <w:marLeft w:val="0"/>
      <w:marRight w:val="0"/>
      <w:marTop w:val="0"/>
      <w:marBottom w:val="0"/>
      <w:divBdr>
        <w:top w:val="none" w:sz="0" w:space="0" w:color="auto"/>
        <w:left w:val="none" w:sz="0" w:space="0" w:color="auto"/>
        <w:bottom w:val="none" w:sz="0" w:space="0" w:color="auto"/>
        <w:right w:val="none" w:sz="0" w:space="0" w:color="auto"/>
      </w:divBdr>
    </w:div>
    <w:div w:id="723021478">
      <w:bodyDiv w:val="1"/>
      <w:marLeft w:val="0"/>
      <w:marRight w:val="0"/>
      <w:marTop w:val="0"/>
      <w:marBottom w:val="0"/>
      <w:divBdr>
        <w:top w:val="none" w:sz="0" w:space="0" w:color="auto"/>
        <w:left w:val="none" w:sz="0" w:space="0" w:color="auto"/>
        <w:bottom w:val="none" w:sz="0" w:space="0" w:color="auto"/>
        <w:right w:val="none" w:sz="0" w:space="0" w:color="auto"/>
      </w:divBdr>
    </w:div>
    <w:div w:id="723141039">
      <w:bodyDiv w:val="1"/>
      <w:marLeft w:val="0"/>
      <w:marRight w:val="0"/>
      <w:marTop w:val="0"/>
      <w:marBottom w:val="0"/>
      <w:divBdr>
        <w:top w:val="none" w:sz="0" w:space="0" w:color="auto"/>
        <w:left w:val="none" w:sz="0" w:space="0" w:color="auto"/>
        <w:bottom w:val="none" w:sz="0" w:space="0" w:color="auto"/>
        <w:right w:val="none" w:sz="0" w:space="0" w:color="auto"/>
      </w:divBdr>
    </w:div>
    <w:div w:id="723260592">
      <w:bodyDiv w:val="1"/>
      <w:marLeft w:val="0"/>
      <w:marRight w:val="0"/>
      <w:marTop w:val="0"/>
      <w:marBottom w:val="0"/>
      <w:divBdr>
        <w:top w:val="none" w:sz="0" w:space="0" w:color="auto"/>
        <w:left w:val="none" w:sz="0" w:space="0" w:color="auto"/>
        <w:bottom w:val="none" w:sz="0" w:space="0" w:color="auto"/>
        <w:right w:val="none" w:sz="0" w:space="0" w:color="auto"/>
      </w:divBdr>
    </w:div>
    <w:div w:id="723411770">
      <w:bodyDiv w:val="1"/>
      <w:marLeft w:val="0"/>
      <w:marRight w:val="0"/>
      <w:marTop w:val="0"/>
      <w:marBottom w:val="0"/>
      <w:divBdr>
        <w:top w:val="none" w:sz="0" w:space="0" w:color="auto"/>
        <w:left w:val="none" w:sz="0" w:space="0" w:color="auto"/>
        <w:bottom w:val="none" w:sz="0" w:space="0" w:color="auto"/>
        <w:right w:val="none" w:sz="0" w:space="0" w:color="auto"/>
      </w:divBdr>
    </w:div>
    <w:div w:id="723986941">
      <w:bodyDiv w:val="1"/>
      <w:marLeft w:val="0"/>
      <w:marRight w:val="0"/>
      <w:marTop w:val="0"/>
      <w:marBottom w:val="0"/>
      <w:divBdr>
        <w:top w:val="none" w:sz="0" w:space="0" w:color="auto"/>
        <w:left w:val="none" w:sz="0" w:space="0" w:color="auto"/>
        <w:bottom w:val="none" w:sz="0" w:space="0" w:color="auto"/>
        <w:right w:val="none" w:sz="0" w:space="0" w:color="auto"/>
      </w:divBdr>
    </w:div>
    <w:div w:id="723992579">
      <w:bodyDiv w:val="1"/>
      <w:marLeft w:val="0"/>
      <w:marRight w:val="0"/>
      <w:marTop w:val="0"/>
      <w:marBottom w:val="0"/>
      <w:divBdr>
        <w:top w:val="none" w:sz="0" w:space="0" w:color="auto"/>
        <w:left w:val="none" w:sz="0" w:space="0" w:color="auto"/>
        <w:bottom w:val="none" w:sz="0" w:space="0" w:color="auto"/>
        <w:right w:val="none" w:sz="0" w:space="0" w:color="auto"/>
      </w:divBdr>
    </w:div>
    <w:div w:id="724530966">
      <w:bodyDiv w:val="1"/>
      <w:marLeft w:val="0"/>
      <w:marRight w:val="0"/>
      <w:marTop w:val="0"/>
      <w:marBottom w:val="0"/>
      <w:divBdr>
        <w:top w:val="none" w:sz="0" w:space="0" w:color="auto"/>
        <w:left w:val="none" w:sz="0" w:space="0" w:color="auto"/>
        <w:bottom w:val="none" w:sz="0" w:space="0" w:color="auto"/>
        <w:right w:val="none" w:sz="0" w:space="0" w:color="auto"/>
      </w:divBdr>
    </w:div>
    <w:div w:id="724716671">
      <w:bodyDiv w:val="1"/>
      <w:marLeft w:val="0"/>
      <w:marRight w:val="0"/>
      <w:marTop w:val="0"/>
      <w:marBottom w:val="0"/>
      <w:divBdr>
        <w:top w:val="none" w:sz="0" w:space="0" w:color="auto"/>
        <w:left w:val="none" w:sz="0" w:space="0" w:color="auto"/>
        <w:bottom w:val="none" w:sz="0" w:space="0" w:color="auto"/>
        <w:right w:val="none" w:sz="0" w:space="0" w:color="auto"/>
      </w:divBdr>
    </w:div>
    <w:div w:id="724989486">
      <w:bodyDiv w:val="1"/>
      <w:marLeft w:val="0"/>
      <w:marRight w:val="0"/>
      <w:marTop w:val="0"/>
      <w:marBottom w:val="0"/>
      <w:divBdr>
        <w:top w:val="none" w:sz="0" w:space="0" w:color="auto"/>
        <w:left w:val="none" w:sz="0" w:space="0" w:color="auto"/>
        <w:bottom w:val="none" w:sz="0" w:space="0" w:color="auto"/>
        <w:right w:val="none" w:sz="0" w:space="0" w:color="auto"/>
      </w:divBdr>
    </w:div>
    <w:div w:id="724989568">
      <w:bodyDiv w:val="1"/>
      <w:marLeft w:val="0"/>
      <w:marRight w:val="0"/>
      <w:marTop w:val="0"/>
      <w:marBottom w:val="0"/>
      <w:divBdr>
        <w:top w:val="none" w:sz="0" w:space="0" w:color="auto"/>
        <w:left w:val="none" w:sz="0" w:space="0" w:color="auto"/>
        <w:bottom w:val="none" w:sz="0" w:space="0" w:color="auto"/>
        <w:right w:val="none" w:sz="0" w:space="0" w:color="auto"/>
      </w:divBdr>
    </w:div>
    <w:div w:id="725298599">
      <w:bodyDiv w:val="1"/>
      <w:marLeft w:val="0"/>
      <w:marRight w:val="0"/>
      <w:marTop w:val="0"/>
      <w:marBottom w:val="0"/>
      <w:divBdr>
        <w:top w:val="none" w:sz="0" w:space="0" w:color="auto"/>
        <w:left w:val="none" w:sz="0" w:space="0" w:color="auto"/>
        <w:bottom w:val="none" w:sz="0" w:space="0" w:color="auto"/>
        <w:right w:val="none" w:sz="0" w:space="0" w:color="auto"/>
      </w:divBdr>
    </w:div>
    <w:div w:id="725299131">
      <w:bodyDiv w:val="1"/>
      <w:marLeft w:val="0"/>
      <w:marRight w:val="0"/>
      <w:marTop w:val="0"/>
      <w:marBottom w:val="0"/>
      <w:divBdr>
        <w:top w:val="none" w:sz="0" w:space="0" w:color="auto"/>
        <w:left w:val="none" w:sz="0" w:space="0" w:color="auto"/>
        <w:bottom w:val="none" w:sz="0" w:space="0" w:color="auto"/>
        <w:right w:val="none" w:sz="0" w:space="0" w:color="auto"/>
      </w:divBdr>
    </w:div>
    <w:div w:id="725495342">
      <w:bodyDiv w:val="1"/>
      <w:marLeft w:val="0"/>
      <w:marRight w:val="0"/>
      <w:marTop w:val="0"/>
      <w:marBottom w:val="0"/>
      <w:divBdr>
        <w:top w:val="none" w:sz="0" w:space="0" w:color="auto"/>
        <w:left w:val="none" w:sz="0" w:space="0" w:color="auto"/>
        <w:bottom w:val="none" w:sz="0" w:space="0" w:color="auto"/>
        <w:right w:val="none" w:sz="0" w:space="0" w:color="auto"/>
      </w:divBdr>
    </w:div>
    <w:div w:id="725758181">
      <w:bodyDiv w:val="1"/>
      <w:marLeft w:val="0"/>
      <w:marRight w:val="0"/>
      <w:marTop w:val="0"/>
      <w:marBottom w:val="0"/>
      <w:divBdr>
        <w:top w:val="none" w:sz="0" w:space="0" w:color="auto"/>
        <w:left w:val="none" w:sz="0" w:space="0" w:color="auto"/>
        <w:bottom w:val="none" w:sz="0" w:space="0" w:color="auto"/>
        <w:right w:val="none" w:sz="0" w:space="0" w:color="auto"/>
      </w:divBdr>
    </w:div>
    <w:div w:id="725878835">
      <w:bodyDiv w:val="1"/>
      <w:marLeft w:val="0"/>
      <w:marRight w:val="0"/>
      <w:marTop w:val="0"/>
      <w:marBottom w:val="0"/>
      <w:divBdr>
        <w:top w:val="none" w:sz="0" w:space="0" w:color="auto"/>
        <w:left w:val="none" w:sz="0" w:space="0" w:color="auto"/>
        <w:bottom w:val="none" w:sz="0" w:space="0" w:color="auto"/>
        <w:right w:val="none" w:sz="0" w:space="0" w:color="auto"/>
      </w:divBdr>
    </w:div>
    <w:div w:id="725955211">
      <w:bodyDiv w:val="1"/>
      <w:marLeft w:val="0"/>
      <w:marRight w:val="0"/>
      <w:marTop w:val="0"/>
      <w:marBottom w:val="0"/>
      <w:divBdr>
        <w:top w:val="none" w:sz="0" w:space="0" w:color="auto"/>
        <w:left w:val="none" w:sz="0" w:space="0" w:color="auto"/>
        <w:bottom w:val="none" w:sz="0" w:space="0" w:color="auto"/>
        <w:right w:val="none" w:sz="0" w:space="0" w:color="auto"/>
      </w:divBdr>
    </w:div>
    <w:div w:id="726028971">
      <w:bodyDiv w:val="1"/>
      <w:marLeft w:val="0"/>
      <w:marRight w:val="0"/>
      <w:marTop w:val="0"/>
      <w:marBottom w:val="0"/>
      <w:divBdr>
        <w:top w:val="none" w:sz="0" w:space="0" w:color="auto"/>
        <w:left w:val="none" w:sz="0" w:space="0" w:color="auto"/>
        <w:bottom w:val="none" w:sz="0" w:space="0" w:color="auto"/>
        <w:right w:val="none" w:sz="0" w:space="0" w:color="auto"/>
      </w:divBdr>
    </w:div>
    <w:div w:id="726105893">
      <w:bodyDiv w:val="1"/>
      <w:marLeft w:val="0"/>
      <w:marRight w:val="0"/>
      <w:marTop w:val="0"/>
      <w:marBottom w:val="0"/>
      <w:divBdr>
        <w:top w:val="none" w:sz="0" w:space="0" w:color="auto"/>
        <w:left w:val="none" w:sz="0" w:space="0" w:color="auto"/>
        <w:bottom w:val="none" w:sz="0" w:space="0" w:color="auto"/>
        <w:right w:val="none" w:sz="0" w:space="0" w:color="auto"/>
      </w:divBdr>
    </w:div>
    <w:div w:id="726225588">
      <w:bodyDiv w:val="1"/>
      <w:marLeft w:val="0"/>
      <w:marRight w:val="0"/>
      <w:marTop w:val="0"/>
      <w:marBottom w:val="0"/>
      <w:divBdr>
        <w:top w:val="none" w:sz="0" w:space="0" w:color="auto"/>
        <w:left w:val="none" w:sz="0" w:space="0" w:color="auto"/>
        <w:bottom w:val="none" w:sz="0" w:space="0" w:color="auto"/>
        <w:right w:val="none" w:sz="0" w:space="0" w:color="auto"/>
      </w:divBdr>
    </w:div>
    <w:div w:id="726337052">
      <w:bodyDiv w:val="1"/>
      <w:marLeft w:val="0"/>
      <w:marRight w:val="0"/>
      <w:marTop w:val="0"/>
      <w:marBottom w:val="0"/>
      <w:divBdr>
        <w:top w:val="none" w:sz="0" w:space="0" w:color="auto"/>
        <w:left w:val="none" w:sz="0" w:space="0" w:color="auto"/>
        <w:bottom w:val="none" w:sz="0" w:space="0" w:color="auto"/>
        <w:right w:val="none" w:sz="0" w:space="0" w:color="auto"/>
      </w:divBdr>
    </w:div>
    <w:div w:id="726538352">
      <w:bodyDiv w:val="1"/>
      <w:marLeft w:val="0"/>
      <w:marRight w:val="0"/>
      <w:marTop w:val="0"/>
      <w:marBottom w:val="0"/>
      <w:divBdr>
        <w:top w:val="none" w:sz="0" w:space="0" w:color="auto"/>
        <w:left w:val="none" w:sz="0" w:space="0" w:color="auto"/>
        <w:bottom w:val="none" w:sz="0" w:space="0" w:color="auto"/>
        <w:right w:val="none" w:sz="0" w:space="0" w:color="auto"/>
      </w:divBdr>
    </w:div>
    <w:div w:id="726610283">
      <w:bodyDiv w:val="1"/>
      <w:marLeft w:val="0"/>
      <w:marRight w:val="0"/>
      <w:marTop w:val="0"/>
      <w:marBottom w:val="0"/>
      <w:divBdr>
        <w:top w:val="none" w:sz="0" w:space="0" w:color="auto"/>
        <w:left w:val="none" w:sz="0" w:space="0" w:color="auto"/>
        <w:bottom w:val="none" w:sz="0" w:space="0" w:color="auto"/>
        <w:right w:val="none" w:sz="0" w:space="0" w:color="auto"/>
      </w:divBdr>
    </w:div>
    <w:div w:id="726681580">
      <w:bodyDiv w:val="1"/>
      <w:marLeft w:val="0"/>
      <w:marRight w:val="0"/>
      <w:marTop w:val="0"/>
      <w:marBottom w:val="0"/>
      <w:divBdr>
        <w:top w:val="none" w:sz="0" w:space="0" w:color="auto"/>
        <w:left w:val="none" w:sz="0" w:space="0" w:color="auto"/>
        <w:bottom w:val="none" w:sz="0" w:space="0" w:color="auto"/>
        <w:right w:val="none" w:sz="0" w:space="0" w:color="auto"/>
      </w:divBdr>
    </w:div>
    <w:div w:id="726799802">
      <w:bodyDiv w:val="1"/>
      <w:marLeft w:val="0"/>
      <w:marRight w:val="0"/>
      <w:marTop w:val="0"/>
      <w:marBottom w:val="0"/>
      <w:divBdr>
        <w:top w:val="none" w:sz="0" w:space="0" w:color="auto"/>
        <w:left w:val="none" w:sz="0" w:space="0" w:color="auto"/>
        <w:bottom w:val="none" w:sz="0" w:space="0" w:color="auto"/>
        <w:right w:val="none" w:sz="0" w:space="0" w:color="auto"/>
      </w:divBdr>
    </w:div>
    <w:div w:id="726876896">
      <w:bodyDiv w:val="1"/>
      <w:marLeft w:val="0"/>
      <w:marRight w:val="0"/>
      <w:marTop w:val="0"/>
      <w:marBottom w:val="0"/>
      <w:divBdr>
        <w:top w:val="none" w:sz="0" w:space="0" w:color="auto"/>
        <w:left w:val="none" w:sz="0" w:space="0" w:color="auto"/>
        <w:bottom w:val="none" w:sz="0" w:space="0" w:color="auto"/>
        <w:right w:val="none" w:sz="0" w:space="0" w:color="auto"/>
      </w:divBdr>
    </w:div>
    <w:div w:id="727147863">
      <w:bodyDiv w:val="1"/>
      <w:marLeft w:val="0"/>
      <w:marRight w:val="0"/>
      <w:marTop w:val="0"/>
      <w:marBottom w:val="0"/>
      <w:divBdr>
        <w:top w:val="none" w:sz="0" w:space="0" w:color="auto"/>
        <w:left w:val="none" w:sz="0" w:space="0" w:color="auto"/>
        <w:bottom w:val="none" w:sz="0" w:space="0" w:color="auto"/>
        <w:right w:val="none" w:sz="0" w:space="0" w:color="auto"/>
      </w:divBdr>
    </w:div>
    <w:div w:id="727412591">
      <w:bodyDiv w:val="1"/>
      <w:marLeft w:val="0"/>
      <w:marRight w:val="0"/>
      <w:marTop w:val="0"/>
      <w:marBottom w:val="0"/>
      <w:divBdr>
        <w:top w:val="none" w:sz="0" w:space="0" w:color="auto"/>
        <w:left w:val="none" w:sz="0" w:space="0" w:color="auto"/>
        <w:bottom w:val="none" w:sz="0" w:space="0" w:color="auto"/>
        <w:right w:val="none" w:sz="0" w:space="0" w:color="auto"/>
      </w:divBdr>
    </w:div>
    <w:div w:id="727463122">
      <w:bodyDiv w:val="1"/>
      <w:marLeft w:val="0"/>
      <w:marRight w:val="0"/>
      <w:marTop w:val="0"/>
      <w:marBottom w:val="0"/>
      <w:divBdr>
        <w:top w:val="none" w:sz="0" w:space="0" w:color="auto"/>
        <w:left w:val="none" w:sz="0" w:space="0" w:color="auto"/>
        <w:bottom w:val="none" w:sz="0" w:space="0" w:color="auto"/>
        <w:right w:val="none" w:sz="0" w:space="0" w:color="auto"/>
      </w:divBdr>
    </w:div>
    <w:div w:id="727609194">
      <w:bodyDiv w:val="1"/>
      <w:marLeft w:val="0"/>
      <w:marRight w:val="0"/>
      <w:marTop w:val="0"/>
      <w:marBottom w:val="0"/>
      <w:divBdr>
        <w:top w:val="none" w:sz="0" w:space="0" w:color="auto"/>
        <w:left w:val="none" w:sz="0" w:space="0" w:color="auto"/>
        <w:bottom w:val="none" w:sz="0" w:space="0" w:color="auto"/>
        <w:right w:val="none" w:sz="0" w:space="0" w:color="auto"/>
      </w:divBdr>
    </w:div>
    <w:div w:id="727609359">
      <w:bodyDiv w:val="1"/>
      <w:marLeft w:val="0"/>
      <w:marRight w:val="0"/>
      <w:marTop w:val="0"/>
      <w:marBottom w:val="0"/>
      <w:divBdr>
        <w:top w:val="none" w:sz="0" w:space="0" w:color="auto"/>
        <w:left w:val="none" w:sz="0" w:space="0" w:color="auto"/>
        <w:bottom w:val="none" w:sz="0" w:space="0" w:color="auto"/>
        <w:right w:val="none" w:sz="0" w:space="0" w:color="auto"/>
      </w:divBdr>
    </w:div>
    <w:div w:id="727610123">
      <w:bodyDiv w:val="1"/>
      <w:marLeft w:val="0"/>
      <w:marRight w:val="0"/>
      <w:marTop w:val="0"/>
      <w:marBottom w:val="0"/>
      <w:divBdr>
        <w:top w:val="none" w:sz="0" w:space="0" w:color="auto"/>
        <w:left w:val="none" w:sz="0" w:space="0" w:color="auto"/>
        <w:bottom w:val="none" w:sz="0" w:space="0" w:color="auto"/>
        <w:right w:val="none" w:sz="0" w:space="0" w:color="auto"/>
      </w:divBdr>
    </w:div>
    <w:div w:id="727849600">
      <w:bodyDiv w:val="1"/>
      <w:marLeft w:val="0"/>
      <w:marRight w:val="0"/>
      <w:marTop w:val="0"/>
      <w:marBottom w:val="0"/>
      <w:divBdr>
        <w:top w:val="none" w:sz="0" w:space="0" w:color="auto"/>
        <w:left w:val="none" w:sz="0" w:space="0" w:color="auto"/>
        <w:bottom w:val="none" w:sz="0" w:space="0" w:color="auto"/>
        <w:right w:val="none" w:sz="0" w:space="0" w:color="auto"/>
      </w:divBdr>
    </w:div>
    <w:div w:id="727849673">
      <w:bodyDiv w:val="1"/>
      <w:marLeft w:val="0"/>
      <w:marRight w:val="0"/>
      <w:marTop w:val="0"/>
      <w:marBottom w:val="0"/>
      <w:divBdr>
        <w:top w:val="none" w:sz="0" w:space="0" w:color="auto"/>
        <w:left w:val="none" w:sz="0" w:space="0" w:color="auto"/>
        <w:bottom w:val="none" w:sz="0" w:space="0" w:color="auto"/>
        <w:right w:val="none" w:sz="0" w:space="0" w:color="auto"/>
      </w:divBdr>
    </w:div>
    <w:div w:id="728115309">
      <w:bodyDiv w:val="1"/>
      <w:marLeft w:val="0"/>
      <w:marRight w:val="0"/>
      <w:marTop w:val="0"/>
      <w:marBottom w:val="0"/>
      <w:divBdr>
        <w:top w:val="none" w:sz="0" w:space="0" w:color="auto"/>
        <w:left w:val="none" w:sz="0" w:space="0" w:color="auto"/>
        <w:bottom w:val="none" w:sz="0" w:space="0" w:color="auto"/>
        <w:right w:val="none" w:sz="0" w:space="0" w:color="auto"/>
      </w:divBdr>
    </w:div>
    <w:div w:id="728116362">
      <w:bodyDiv w:val="1"/>
      <w:marLeft w:val="0"/>
      <w:marRight w:val="0"/>
      <w:marTop w:val="0"/>
      <w:marBottom w:val="0"/>
      <w:divBdr>
        <w:top w:val="none" w:sz="0" w:space="0" w:color="auto"/>
        <w:left w:val="none" w:sz="0" w:space="0" w:color="auto"/>
        <w:bottom w:val="none" w:sz="0" w:space="0" w:color="auto"/>
        <w:right w:val="none" w:sz="0" w:space="0" w:color="auto"/>
      </w:divBdr>
    </w:div>
    <w:div w:id="728504562">
      <w:bodyDiv w:val="1"/>
      <w:marLeft w:val="0"/>
      <w:marRight w:val="0"/>
      <w:marTop w:val="0"/>
      <w:marBottom w:val="0"/>
      <w:divBdr>
        <w:top w:val="none" w:sz="0" w:space="0" w:color="auto"/>
        <w:left w:val="none" w:sz="0" w:space="0" w:color="auto"/>
        <w:bottom w:val="none" w:sz="0" w:space="0" w:color="auto"/>
        <w:right w:val="none" w:sz="0" w:space="0" w:color="auto"/>
      </w:divBdr>
    </w:div>
    <w:div w:id="728724755">
      <w:bodyDiv w:val="1"/>
      <w:marLeft w:val="0"/>
      <w:marRight w:val="0"/>
      <w:marTop w:val="0"/>
      <w:marBottom w:val="0"/>
      <w:divBdr>
        <w:top w:val="none" w:sz="0" w:space="0" w:color="auto"/>
        <w:left w:val="none" w:sz="0" w:space="0" w:color="auto"/>
        <w:bottom w:val="none" w:sz="0" w:space="0" w:color="auto"/>
        <w:right w:val="none" w:sz="0" w:space="0" w:color="auto"/>
      </w:divBdr>
    </w:div>
    <w:div w:id="728768773">
      <w:bodyDiv w:val="1"/>
      <w:marLeft w:val="0"/>
      <w:marRight w:val="0"/>
      <w:marTop w:val="0"/>
      <w:marBottom w:val="0"/>
      <w:divBdr>
        <w:top w:val="none" w:sz="0" w:space="0" w:color="auto"/>
        <w:left w:val="none" w:sz="0" w:space="0" w:color="auto"/>
        <w:bottom w:val="none" w:sz="0" w:space="0" w:color="auto"/>
        <w:right w:val="none" w:sz="0" w:space="0" w:color="auto"/>
      </w:divBdr>
      <w:divsChild>
        <w:div w:id="9336930">
          <w:marLeft w:val="480"/>
          <w:marRight w:val="0"/>
          <w:marTop w:val="0"/>
          <w:marBottom w:val="0"/>
          <w:divBdr>
            <w:top w:val="none" w:sz="0" w:space="0" w:color="auto"/>
            <w:left w:val="none" w:sz="0" w:space="0" w:color="auto"/>
            <w:bottom w:val="none" w:sz="0" w:space="0" w:color="auto"/>
            <w:right w:val="none" w:sz="0" w:space="0" w:color="auto"/>
          </w:divBdr>
        </w:div>
        <w:div w:id="1953323660">
          <w:marLeft w:val="480"/>
          <w:marRight w:val="0"/>
          <w:marTop w:val="0"/>
          <w:marBottom w:val="0"/>
          <w:divBdr>
            <w:top w:val="none" w:sz="0" w:space="0" w:color="auto"/>
            <w:left w:val="none" w:sz="0" w:space="0" w:color="auto"/>
            <w:bottom w:val="none" w:sz="0" w:space="0" w:color="auto"/>
            <w:right w:val="none" w:sz="0" w:space="0" w:color="auto"/>
          </w:divBdr>
        </w:div>
        <w:div w:id="1196650562">
          <w:marLeft w:val="480"/>
          <w:marRight w:val="0"/>
          <w:marTop w:val="0"/>
          <w:marBottom w:val="0"/>
          <w:divBdr>
            <w:top w:val="none" w:sz="0" w:space="0" w:color="auto"/>
            <w:left w:val="none" w:sz="0" w:space="0" w:color="auto"/>
            <w:bottom w:val="none" w:sz="0" w:space="0" w:color="auto"/>
            <w:right w:val="none" w:sz="0" w:space="0" w:color="auto"/>
          </w:divBdr>
        </w:div>
        <w:div w:id="1329478422">
          <w:marLeft w:val="480"/>
          <w:marRight w:val="0"/>
          <w:marTop w:val="0"/>
          <w:marBottom w:val="0"/>
          <w:divBdr>
            <w:top w:val="none" w:sz="0" w:space="0" w:color="auto"/>
            <w:left w:val="none" w:sz="0" w:space="0" w:color="auto"/>
            <w:bottom w:val="none" w:sz="0" w:space="0" w:color="auto"/>
            <w:right w:val="none" w:sz="0" w:space="0" w:color="auto"/>
          </w:divBdr>
        </w:div>
        <w:div w:id="1460953430">
          <w:marLeft w:val="480"/>
          <w:marRight w:val="0"/>
          <w:marTop w:val="0"/>
          <w:marBottom w:val="0"/>
          <w:divBdr>
            <w:top w:val="none" w:sz="0" w:space="0" w:color="auto"/>
            <w:left w:val="none" w:sz="0" w:space="0" w:color="auto"/>
            <w:bottom w:val="none" w:sz="0" w:space="0" w:color="auto"/>
            <w:right w:val="none" w:sz="0" w:space="0" w:color="auto"/>
          </w:divBdr>
        </w:div>
        <w:div w:id="1392844983">
          <w:marLeft w:val="480"/>
          <w:marRight w:val="0"/>
          <w:marTop w:val="0"/>
          <w:marBottom w:val="0"/>
          <w:divBdr>
            <w:top w:val="none" w:sz="0" w:space="0" w:color="auto"/>
            <w:left w:val="none" w:sz="0" w:space="0" w:color="auto"/>
            <w:bottom w:val="none" w:sz="0" w:space="0" w:color="auto"/>
            <w:right w:val="none" w:sz="0" w:space="0" w:color="auto"/>
          </w:divBdr>
        </w:div>
        <w:div w:id="440875868">
          <w:marLeft w:val="480"/>
          <w:marRight w:val="0"/>
          <w:marTop w:val="0"/>
          <w:marBottom w:val="0"/>
          <w:divBdr>
            <w:top w:val="none" w:sz="0" w:space="0" w:color="auto"/>
            <w:left w:val="none" w:sz="0" w:space="0" w:color="auto"/>
            <w:bottom w:val="none" w:sz="0" w:space="0" w:color="auto"/>
            <w:right w:val="none" w:sz="0" w:space="0" w:color="auto"/>
          </w:divBdr>
        </w:div>
        <w:div w:id="1604268677">
          <w:marLeft w:val="480"/>
          <w:marRight w:val="0"/>
          <w:marTop w:val="0"/>
          <w:marBottom w:val="0"/>
          <w:divBdr>
            <w:top w:val="none" w:sz="0" w:space="0" w:color="auto"/>
            <w:left w:val="none" w:sz="0" w:space="0" w:color="auto"/>
            <w:bottom w:val="none" w:sz="0" w:space="0" w:color="auto"/>
            <w:right w:val="none" w:sz="0" w:space="0" w:color="auto"/>
          </w:divBdr>
        </w:div>
        <w:div w:id="527916860">
          <w:marLeft w:val="480"/>
          <w:marRight w:val="0"/>
          <w:marTop w:val="0"/>
          <w:marBottom w:val="0"/>
          <w:divBdr>
            <w:top w:val="none" w:sz="0" w:space="0" w:color="auto"/>
            <w:left w:val="none" w:sz="0" w:space="0" w:color="auto"/>
            <w:bottom w:val="none" w:sz="0" w:space="0" w:color="auto"/>
            <w:right w:val="none" w:sz="0" w:space="0" w:color="auto"/>
          </w:divBdr>
        </w:div>
        <w:div w:id="439254229">
          <w:marLeft w:val="480"/>
          <w:marRight w:val="0"/>
          <w:marTop w:val="0"/>
          <w:marBottom w:val="0"/>
          <w:divBdr>
            <w:top w:val="none" w:sz="0" w:space="0" w:color="auto"/>
            <w:left w:val="none" w:sz="0" w:space="0" w:color="auto"/>
            <w:bottom w:val="none" w:sz="0" w:space="0" w:color="auto"/>
            <w:right w:val="none" w:sz="0" w:space="0" w:color="auto"/>
          </w:divBdr>
        </w:div>
        <w:div w:id="463473077">
          <w:marLeft w:val="480"/>
          <w:marRight w:val="0"/>
          <w:marTop w:val="0"/>
          <w:marBottom w:val="0"/>
          <w:divBdr>
            <w:top w:val="none" w:sz="0" w:space="0" w:color="auto"/>
            <w:left w:val="none" w:sz="0" w:space="0" w:color="auto"/>
            <w:bottom w:val="none" w:sz="0" w:space="0" w:color="auto"/>
            <w:right w:val="none" w:sz="0" w:space="0" w:color="auto"/>
          </w:divBdr>
        </w:div>
        <w:div w:id="2019503189">
          <w:marLeft w:val="480"/>
          <w:marRight w:val="0"/>
          <w:marTop w:val="0"/>
          <w:marBottom w:val="0"/>
          <w:divBdr>
            <w:top w:val="none" w:sz="0" w:space="0" w:color="auto"/>
            <w:left w:val="none" w:sz="0" w:space="0" w:color="auto"/>
            <w:bottom w:val="none" w:sz="0" w:space="0" w:color="auto"/>
            <w:right w:val="none" w:sz="0" w:space="0" w:color="auto"/>
          </w:divBdr>
        </w:div>
        <w:div w:id="1454978526">
          <w:marLeft w:val="480"/>
          <w:marRight w:val="0"/>
          <w:marTop w:val="0"/>
          <w:marBottom w:val="0"/>
          <w:divBdr>
            <w:top w:val="none" w:sz="0" w:space="0" w:color="auto"/>
            <w:left w:val="none" w:sz="0" w:space="0" w:color="auto"/>
            <w:bottom w:val="none" w:sz="0" w:space="0" w:color="auto"/>
            <w:right w:val="none" w:sz="0" w:space="0" w:color="auto"/>
          </w:divBdr>
        </w:div>
        <w:div w:id="660623316">
          <w:marLeft w:val="480"/>
          <w:marRight w:val="0"/>
          <w:marTop w:val="0"/>
          <w:marBottom w:val="0"/>
          <w:divBdr>
            <w:top w:val="none" w:sz="0" w:space="0" w:color="auto"/>
            <w:left w:val="none" w:sz="0" w:space="0" w:color="auto"/>
            <w:bottom w:val="none" w:sz="0" w:space="0" w:color="auto"/>
            <w:right w:val="none" w:sz="0" w:space="0" w:color="auto"/>
          </w:divBdr>
        </w:div>
        <w:div w:id="407773861">
          <w:marLeft w:val="480"/>
          <w:marRight w:val="0"/>
          <w:marTop w:val="0"/>
          <w:marBottom w:val="0"/>
          <w:divBdr>
            <w:top w:val="none" w:sz="0" w:space="0" w:color="auto"/>
            <w:left w:val="none" w:sz="0" w:space="0" w:color="auto"/>
            <w:bottom w:val="none" w:sz="0" w:space="0" w:color="auto"/>
            <w:right w:val="none" w:sz="0" w:space="0" w:color="auto"/>
          </w:divBdr>
        </w:div>
        <w:div w:id="400252716">
          <w:marLeft w:val="480"/>
          <w:marRight w:val="0"/>
          <w:marTop w:val="0"/>
          <w:marBottom w:val="0"/>
          <w:divBdr>
            <w:top w:val="none" w:sz="0" w:space="0" w:color="auto"/>
            <w:left w:val="none" w:sz="0" w:space="0" w:color="auto"/>
            <w:bottom w:val="none" w:sz="0" w:space="0" w:color="auto"/>
            <w:right w:val="none" w:sz="0" w:space="0" w:color="auto"/>
          </w:divBdr>
        </w:div>
        <w:div w:id="985671043">
          <w:marLeft w:val="480"/>
          <w:marRight w:val="0"/>
          <w:marTop w:val="0"/>
          <w:marBottom w:val="0"/>
          <w:divBdr>
            <w:top w:val="none" w:sz="0" w:space="0" w:color="auto"/>
            <w:left w:val="none" w:sz="0" w:space="0" w:color="auto"/>
            <w:bottom w:val="none" w:sz="0" w:space="0" w:color="auto"/>
            <w:right w:val="none" w:sz="0" w:space="0" w:color="auto"/>
          </w:divBdr>
        </w:div>
        <w:div w:id="318464394">
          <w:marLeft w:val="480"/>
          <w:marRight w:val="0"/>
          <w:marTop w:val="0"/>
          <w:marBottom w:val="0"/>
          <w:divBdr>
            <w:top w:val="none" w:sz="0" w:space="0" w:color="auto"/>
            <w:left w:val="none" w:sz="0" w:space="0" w:color="auto"/>
            <w:bottom w:val="none" w:sz="0" w:space="0" w:color="auto"/>
            <w:right w:val="none" w:sz="0" w:space="0" w:color="auto"/>
          </w:divBdr>
        </w:div>
        <w:div w:id="182523729">
          <w:marLeft w:val="480"/>
          <w:marRight w:val="0"/>
          <w:marTop w:val="0"/>
          <w:marBottom w:val="0"/>
          <w:divBdr>
            <w:top w:val="none" w:sz="0" w:space="0" w:color="auto"/>
            <w:left w:val="none" w:sz="0" w:space="0" w:color="auto"/>
            <w:bottom w:val="none" w:sz="0" w:space="0" w:color="auto"/>
            <w:right w:val="none" w:sz="0" w:space="0" w:color="auto"/>
          </w:divBdr>
        </w:div>
        <w:div w:id="532380748">
          <w:marLeft w:val="480"/>
          <w:marRight w:val="0"/>
          <w:marTop w:val="0"/>
          <w:marBottom w:val="0"/>
          <w:divBdr>
            <w:top w:val="none" w:sz="0" w:space="0" w:color="auto"/>
            <w:left w:val="none" w:sz="0" w:space="0" w:color="auto"/>
            <w:bottom w:val="none" w:sz="0" w:space="0" w:color="auto"/>
            <w:right w:val="none" w:sz="0" w:space="0" w:color="auto"/>
          </w:divBdr>
        </w:div>
        <w:div w:id="629631726">
          <w:marLeft w:val="480"/>
          <w:marRight w:val="0"/>
          <w:marTop w:val="0"/>
          <w:marBottom w:val="0"/>
          <w:divBdr>
            <w:top w:val="none" w:sz="0" w:space="0" w:color="auto"/>
            <w:left w:val="none" w:sz="0" w:space="0" w:color="auto"/>
            <w:bottom w:val="none" w:sz="0" w:space="0" w:color="auto"/>
            <w:right w:val="none" w:sz="0" w:space="0" w:color="auto"/>
          </w:divBdr>
        </w:div>
        <w:div w:id="1106466156">
          <w:marLeft w:val="480"/>
          <w:marRight w:val="0"/>
          <w:marTop w:val="0"/>
          <w:marBottom w:val="0"/>
          <w:divBdr>
            <w:top w:val="none" w:sz="0" w:space="0" w:color="auto"/>
            <w:left w:val="none" w:sz="0" w:space="0" w:color="auto"/>
            <w:bottom w:val="none" w:sz="0" w:space="0" w:color="auto"/>
            <w:right w:val="none" w:sz="0" w:space="0" w:color="auto"/>
          </w:divBdr>
        </w:div>
        <w:div w:id="1052077981">
          <w:marLeft w:val="480"/>
          <w:marRight w:val="0"/>
          <w:marTop w:val="0"/>
          <w:marBottom w:val="0"/>
          <w:divBdr>
            <w:top w:val="none" w:sz="0" w:space="0" w:color="auto"/>
            <w:left w:val="none" w:sz="0" w:space="0" w:color="auto"/>
            <w:bottom w:val="none" w:sz="0" w:space="0" w:color="auto"/>
            <w:right w:val="none" w:sz="0" w:space="0" w:color="auto"/>
          </w:divBdr>
        </w:div>
        <w:div w:id="1953511738">
          <w:marLeft w:val="480"/>
          <w:marRight w:val="0"/>
          <w:marTop w:val="0"/>
          <w:marBottom w:val="0"/>
          <w:divBdr>
            <w:top w:val="none" w:sz="0" w:space="0" w:color="auto"/>
            <w:left w:val="none" w:sz="0" w:space="0" w:color="auto"/>
            <w:bottom w:val="none" w:sz="0" w:space="0" w:color="auto"/>
            <w:right w:val="none" w:sz="0" w:space="0" w:color="auto"/>
          </w:divBdr>
        </w:div>
        <w:div w:id="2022466109">
          <w:marLeft w:val="480"/>
          <w:marRight w:val="0"/>
          <w:marTop w:val="0"/>
          <w:marBottom w:val="0"/>
          <w:divBdr>
            <w:top w:val="none" w:sz="0" w:space="0" w:color="auto"/>
            <w:left w:val="none" w:sz="0" w:space="0" w:color="auto"/>
            <w:bottom w:val="none" w:sz="0" w:space="0" w:color="auto"/>
            <w:right w:val="none" w:sz="0" w:space="0" w:color="auto"/>
          </w:divBdr>
        </w:div>
        <w:div w:id="1701474795">
          <w:marLeft w:val="480"/>
          <w:marRight w:val="0"/>
          <w:marTop w:val="0"/>
          <w:marBottom w:val="0"/>
          <w:divBdr>
            <w:top w:val="none" w:sz="0" w:space="0" w:color="auto"/>
            <w:left w:val="none" w:sz="0" w:space="0" w:color="auto"/>
            <w:bottom w:val="none" w:sz="0" w:space="0" w:color="auto"/>
            <w:right w:val="none" w:sz="0" w:space="0" w:color="auto"/>
          </w:divBdr>
        </w:div>
        <w:div w:id="1969581116">
          <w:marLeft w:val="480"/>
          <w:marRight w:val="0"/>
          <w:marTop w:val="0"/>
          <w:marBottom w:val="0"/>
          <w:divBdr>
            <w:top w:val="none" w:sz="0" w:space="0" w:color="auto"/>
            <w:left w:val="none" w:sz="0" w:space="0" w:color="auto"/>
            <w:bottom w:val="none" w:sz="0" w:space="0" w:color="auto"/>
            <w:right w:val="none" w:sz="0" w:space="0" w:color="auto"/>
          </w:divBdr>
        </w:div>
        <w:div w:id="1804955816">
          <w:marLeft w:val="480"/>
          <w:marRight w:val="0"/>
          <w:marTop w:val="0"/>
          <w:marBottom w:val="0"/>
          <w:divBdr>
            <w:top w:val="none" w:sz="0" w:space="0" w:color="auto"/>
            <w:left w:val="none" w:sz="0" w:space="0" w:color="auto"/>
            <w:bottom w:val="none" w:sz="0" w:space="0" w:color="auto"/>
            <w:right w:val="none" w:sz="0" w:space="0" w:color="auto"/>
          </w:divBdr>
        </w:div>
        <w:div w:id="201327565">
          <w:marLeft w:val="480"/>
          <w:marRight w:val="0"/>
          <w:marTop w:val="0"/>
          <w:marBottom w:val="0"/>
          <w:divBdr>
            <w:top w:val="none" w:sz="0" w:space="0" w:color="auto"/>
            <w:left w:val="none" w:sz="0" w:space="0" w:color="auto"/>
            <w:bottom w:val="none" w:sz="0" w:space="0" w:color="auto"/>
            <w:right w:val="none" w:sz="0" w:space="0" w:color="auto"/>
          </w:divBdr>
        </w:div>
        <w:div w:id="1748112334">
          <w:marLeft w:val="480"/>
          <w:marRight w:val="0"/>
          <w:marTop w:val="0"/>
          <w:marBottom w:val="0"/>
          <w:divBdr>
            <w:top w:val="none" w:sz="0" w:space="0" w:color="auto"/>
            <w:left w:val="none" w:sz="0" w:space="0" w:color="auto"/>
            <w:bottom w:val="none" w:sz="0" w:space="0" w:color="auto"/>
            <w:right w:val="none" w:sz="0" w:space="0" w:color="auto"/>
          </w:divBdr>
        </w:div>
        <w:div w:id="1564294748">
          <w:marLeft w:val="480"/>
          <w:marRight w:val="0"/>
          <w:marTop w:val="0"/>
          <w:marBottom w:val="0"/>
          <w:divBdr>
            <w:top w:val="none" w:sz="0" w:space="0" w:color="auto"/>
            <w:left w:val="none" w:sz="0" w:space="0" w:color="auto"/>
            <w:bottom w:val="none" w:sz="0" w:space="0" w:color="auto"/>
            <w:right w:val="none" w:sz="0" w:space="0" w:color="auto"/>
          </w:divBdr>
        </w:div>
        <w:div w:id="1709908711">
          <w:marLeft w:val="480"/>
          <w:marRight w:val="0"/>
          <w:marTop w:val="0"/>
          <w:marBottom w:val="0"/>
          <w:divBdr>
            <w:top w:val="none" w:sz="0" w:space="0" w:color="auto"/>
            <w:left w:val="none" w:sz="0" w:space="0" w:color="auto"/>
            <w:bottom w:val="none" w:sz="0" w:space="0" w:color="auto"/>
            <w:right w:val="none" w:sz="0" w:space="0" w:color="auto"/>
          </w:divBdr>
        </w:div>
        <w:div w:id="371072682">
          <w:marLeft w:val="480"/>
          <w:marRight w:val="0"/>
          <w:marTop w:val="0"/>
          <w:marBottom w:val="0"/>
          <w:divBdr>
            <w:top w:val="none" w:sz="0" w:space="0" w:color="auto"/>
            <w:left w:val="none" w:sz="0" w:space="0" w:color="auto"/>
            <w:bottom w:val="none" w:sz="0" w:space="0" w:color="auto"/>
            <w:right w:val="none" w:sz="0" w:space="0" w:color="auto"/>
          </w:divBdr>
        </w:div>
        <w:div w:id="1599289578">
          <w:marLeft w:val="480"/>
          <w:marRight w:val="0"/>
          <w:marTop w:val="0"/>
          <w:marBottom w:val="0"/>
          <w:divBdr>
            <w:top w:val="none" w:sz="0" w:space="0" w:color="auto"/>
            <w:left w:val="none" w:sz="0" w:space="0" w:color="auto"/>
            <w:bottom w:val="none" w:sz="0" w:space="0" w:color="auto"/>
            <w:right w:val="none" w:sz="0" w:space="0" w:color="auto"/>
          </w:divBdr>
        </w:div>
        <w:div w:id="2002730677">
          <w:marLeft w:val="480"/>
          <w:marRight w:val="0"/>
          <w:marTop w:val="0"/>
          <w:marBottom w:val="0"/>
          <w:divBdr>
            <w:top w:val="none" w:sz="0" w:space="0" w:color="auto"/>
            <w:left w:val="none" w:sz="0" w:space="0" w:color="auto"/>
            <w:bottom w:val="none" w:sz="0" w:space="0" w:color="auto"/>
            <w:right w:val="none" w:sz="0" w:space="0" w:color="auto"/>
          </w:divBdr>
        </w:div>
        <w:div w:id="1270316083">
          <w:marLeft w:val="480"/>
          <w:marRight w:val="0"/>
          <w:marTop w:val="0"/>
          <w:marBottom w:val="0"/>
          <w:divBdr>
            <w:top w:val="none" w:sz="0" w:space="0" w:color="auto"/>
            <w:left w:val="none" w:sz="0" w:space="0" w:color="auto"/>
            <w:bottom w:val="none" w:sz="0" w:space="0" w:color="auto"/>
            <w:right w:val="none" w:sz="0" w:space="0" w:color="auto"/>
          </w:divBdr>
        </w:div>
        <w:div w:id="1746301538">
          <w:marLeft w:val="480"/>
          <w:marRight w:val="0"/>
          <w:marTop w:val="0"/>
          <w:marBottom w:val="0"/>
          <w:divBdr>
            <w:top w:val="none" w:sz="0" w:space="0" w:color="auto"/>
            <w:left w:val="none" w:sz="0" w:space="0" w:color="auto"/>
            <w:bottom w:val="none" w:sz="0" w:space="0" w:color="auto"/>
            <w:right w:val="none" w:sz="0" w:space="0" w:color="auto"/>
          </w:divBdr>
        </w:div>
        <w:div w:id="1056858088">
          <w:marLeft w:val="480"/>
          <w:marRight w:val="0"/>
          <w:marTop w:val="0"/>
          <w:marBottom w:val="0"/>
          <w:divBdr>
            <w:top w:val="none" w:sz="0" w:space="0" w:color="auto"/>
            <w:left w:val="none" w:sz="0" w:space="0" w:color="auto"/>
            <w:bottom w:val="none" w:sz="0" w:space="0" w:color="auto"/>
            <w:right w:val="none" w:sz="0" w:space="0" w:color="auto"/>
          </w:divBdr>
        </w:div>
        <w:div w:id="1606616637">
          <w:marLeft w:val="480"/>
          <w:marRight w:val="0"/>
          <w:marTop w:val="0"/>
          <w:marBottom w:val="0"/>
          <w:divBdr>
            <w:top w:val="none" w:sz="0" w:space="0" w:color="auto"/>
            <w:left w:val="none" w:sz="0" w:space="0" w:color="auto"/>
            <w:bottom w:val="none" w:sz="0" w:space="0" w:color="auto"/>
            <w:right w:val="none" w:sz="0" w:space="0" w:color="auto"/>
          </w:divBdr>
        </w:div>
        <w:div w:id="1711606600">
          <w:marLeft w:val="480"/>
          <w:marRight w:val="0"/>
          <w:marTop w:val="0"/>
          <w:marBottom w:val="0"/>
          <w:divBdr>
            <w:top w:val="none" w:sz="0" w:space="0" w:color="auto"/>
            <w:left w:val="none" w:sz="0" w:space="0" w:color="auto"/>
            <w:bottom w:val="none" w:sz="0" w:space="0" w:color="auto"/>
            <w:right w:val="none" w:sz="0" w:space="0" w:color="auto"/>
          </w:divBdr>
        </w:div>
        <w:div w:id="1679189304">
          <w:marLeft w:val="480"/>
          <w:marRight w:val="0"/>
          <w:marTop w:val="0"/>
          <w:marBottom w:val="0"/>
          <w:divBdr>
            <w:top w:val="none" w:sz="0" w:space="0" w:color="auto"/>
            <w:left w:val="none" w:sz="0" w:space="0" w:color="auto"/>
            <w:bottom w:val="none" w:sz="0" w:space="0" w:color="auto"/>
            <w:right w:val="none" w:sz="0" w:space="0" w:color="auto"/>
          </w:divBdr>
        </w:div>
        <w:div w:id="1034691881">
          <w:marLeft w:val="480"/>
          <w:marRight w:val="0"/>
          <w:marTop w:val="0"/>
          <w:marBottom w:val="0"/>
          <w:divBdr>
            <w:top w:val="none" w:sz="0" w:space="0" w:color="auto"/>
            <w:left w:val="none" w:sz="0" w:space="0" w:color="auto"/>
            <w:bottom w:val="none" w:sz="0" w:space="0" w:color="auto"/>
            <w:right w:val="none" w:sz="0" w:space="0" w:color="auto"/>
          </w:divBdr>
        </w:div>
        <w:div w:id="584266969">
          <w:marLeft w:val="480"/>
          <w:marRight w:val="0"/>
          <w:marTop w:val="0"/>
          <w:marBottom w:val="0"/>
          <w:divBdr>
            <w:top w:val="none" w:sz="0" w:space="0" w:color="auto"/>
            <w:left w:val="none" w:sz="0" w:space="0" w:color="auto"/>
            <w:bottom w:val="none" w:sz="0" w:space="0" w:color="auto"/>
            <w:right w:val="none" w:sz="0" w:space="0" w:color="auto"/>
          </w:divBdr>
        </w:div>
        <w:div w:id="206532810">
          <w:marLeft w:val="480"/>
          <w:marRight w:val="0"/>
          <w:marTop w:val="0"/>
          <w:marBottom w:val="0"/>
          <w:divBdr>
            <w:top w:val="none" w:sz="0" w:space="0" w:color="auto"/>
            <w:left w:val="none" w:sz="0" w:space="0" w:color="auto"/>
            <w:bottom w:val="none" w:sz="0" w:space="0" w:color="auto"/>
            <w:right w:val="none" w:sz="0" w:space="0" w:color="auto"/>
          </w:divBdr>
        </w:div>
        <w:div w:id="558521360">
          <w:marLeft w:val="480"/>
          <w:marRight w:val="0"/>
          <w:marTop w:val="0"/>
          <w:marBottom w:val="0"/>
          <w:divBdr>
            <w:top w:val="none" w:sz="0" w:space="0" w:color="auto"/>
            <w:left w:val="none" w:sz="0" w:space="0" w:color="auto"/>
            <w:bottom w:val="none" w:sz="0" w:space="0" w:color="auto"/>
            <w:right w:val="none" w:sz="0" w:space="0" w:color="auto"/>
          </w:divBdr>
        </w:div>
        <w:div w:id="1851019941">
          <w:marLeft w:val="480"/>
          <w:marRight w:val="0"/>
          <w:marTop w:val="0"/>
          <w:marBottom w:val="0"/>
          <w:divBdr>
            <w:top w:val="none" w:sz="0" w:space="0" w:color="auto"/>
            <w:left w:val="none" w:sz="0" w:space="0" w:color="auto"/>
            <w:bottom w:val="none" w:sz="0" w:space="0" w:color="auto"/>
            <w:right w:val="none" w:sz="0" w:space="0" w:color="auto"/>
          </w:divBdr>
        </w:div>
        <w:div w:id="553084176">
          <w:marLeft w:val="480"/>
          <w:marRight w:val="0"/>
          <w:marTop w:val="0"/>
          <w:marBottom w:val="0"/>
          <w:divBdr>
            <w:top w:val="none" w:sz="0" w:space="0" w:color="auto"/>
            <w:left w:val="none" w:sz="0" w:space="0" w:color="auto"/>
            <w:bottom w:val="none" w:sz="0" w:space="0" w:color="auto"/>
            <w:right w:val="none" w:sz="0" w:space="0" w:color="auto"/>
          </w:divBdr>
        </w:div>
        <w:div w:id="1166627936">
          <w:marLeft w:val="480"/>
          <w:marRight w:val="0"/>
          <w:marTop w:val="0"/>
          <w:marBottom w:val="0"/>
          <w:divBdr>
            <w:top w:val="none" w:sz="0" w:space="0" w:color="auto"/>
            <w:left w:val="none" w:sz="0" w:space="0" w:color="auto"/>
            <w:bottom w:val="none" w:sz="0" w:space="0" w:color="auto"/>
            <w:right w:val="none" w:sz="0" w:space="0" w:color="auto"/>
          </w:divBdr>
        </w:div>
        <w:div w:id="55325109">
          <w:marLeft w:val="480"/>
          <w:marRight w:val="0"/>
          <w:marTop w:val="0"/>
          <w:marBottom w:val="0"/>
          <w:divBdr>
            <w:top w:val="none" w:sz="0" w:space="0" w:color="auto"/>
            <w:left w:val="none" w:sz="0" w:space="0" w:color="auto"/>
            <w:bottom w:val="none" w:sz="0" w:space="0" w:color="auto"/>
            <w:right w:val="none" w:sz="0" w:space="0" w:color="auto"/>
          </w:divBdr>
        </w:div>
        <w:div w:id="308947125">
          <w:marLeft w:val="480"/>
          <w:marRight w:val="0"/>
          <w:marTop w:val="0"/>
          <w:marBottom w:val="0"/>
          <w:divBdr>
            <w:top w:val="none" w:sz="0" w:space="0" w:color="auto"/>
            <w:left w:val="none" w:sz="0" w:space="0" w:color="auto"/>
            <w:bottom w:val="none" w:sz="0" w:space="0" w:color="auto"/>
            <w:right w:val="none" w:sz="0" w:space="0" w:color="auto"/>
          </w:divBdr>
        </w:div>
        <w:div w:id="1061633450">
          <w:marLeft w:val="480"/>
          <w:marRight w:val="0"/>
          <w:marTop w:val="0"/>
          <w:marBottom w:val="0"/>
          <w:divBdr>
            <w:top w:val="none" w:sz="0" w:space="0" w:color="auto"/>
            <w:left w:val="none" w:sz="0" w:space="0" w:color="auto"/>
            <w:bottom w:val="none" w:sz="0" w:space="0" w:color="auto"/>
            <w:right w:val="none" w:sz="0" w:space="0" w:color="auto"/>
          </w:divBdr>
        </w:div>
        <w:div w:id="1236432021">
          <w:marLeft w:val="480"/>
          <w:marRight w:val="0"/>
          <w:marTop w:val="0"/>
          <w:marBottom w:val="0"/>
          <w:divBdr>
            <w:top w:val="none" w:sz="0" w:space="0" w:color="auto"/>
            <w:left w:val="none" w:sz="0" w:space="0" w:color="auto"/>
            <w:bottom w:val="none" w:sz="0" w:space="0" w:color="auto"/>
            <w:right w:val="none" w:sz="0" w:space="0" w:color="auto"/>
          </w:divBdr>
        </w:div>
        <w:div w:id="798229793">
          <w:marLeft w:val="480"/>
          <w:marRight w:val="0"/>
          <w:marTop w:val="0"/>
          <w:marBottom w:val="0"/>
          <w:divBdr>
            <w:top w:val="none" w:sz="0" w:space="0" w:color="auto"/>
            <w:left w:val="none" w:sz="0" w:space="0" w:color="auto"/>
            <w:bottom w:val="none" w:sz="0" w:space="0" w:color="auto"/>
            <w:right w:val="none" w:sz="0" w:space="0" w:color="auto"/>
          </w:divBdr>
        </w:div>
        <w:div w:id="1348096518">
          <w:marLeft w:val="480"/>
          <w:marRight w:val="0"/>
          <w:marTop w:val="0"/>
          <w:marBottom w:val="0"/>
          <w:divBdr>
            <w:top w:val="none" w:sz="0" w:space="0" w:color="auto"/>
            <w:left w:val="none" w:sz="0" w:space="0" w:color="auto"/>
            <w:bottom w:val="none" w:sz="0" w:space="0" w:color="auto"/>
            <w:right w:val="none" w:sz="0" w:space="0" w:color="auto"/>
          </w:divBdr>
        </w:div>
        <w:div w:id="1405839487">
          <w:marLeft w:val="480"/>
          <w:marRight w:val="0"/>
          <w:marTop w:val="0"/>
          <w:marBottom w:val="0"/>
          <w:divBdr>
            <w:top w:val="none" w:sz="0" w:space="0" w:color="auto"/>
            <w:left w:val="none" w:sz="0" w:space="0" w:color="auto"/>
            <w:bottom w:val="none" w:sz="0" w:space="0" w:color="auto"/>
            <w:right w:val="none" w:sz="0" w:space="0" w:color="auto"/>
          </w:divBdr>
        </w:div>
        <w:div w:id="1775829977">
          <w:marLeft w:val="480"/>
          <w:marRight w:val="0"/>
          <w:marTop w:val="0"/>
          <w:marBottom w:val="0"/>
          <w:divBdr>
            <w:top w:val="none" w:sz="0" w:space="0" w:color="auto"/>
            <w:left w:val="none" w:sz="0" w:space="0" w:color="auto"/>
            <w:bottom w:val="none" w:sz="0" w:space="0" w:color="auto"/>
            <w:right w:val="none" w:sz="0" w:space="0" w:color="auto"/>
          </w:divBdr>
        </w:div>
        <w:div w:id="870187209">
          <w:marLeft w:val="480"/>
          <w:marRight w:val="0"/>
          <w:marTop w:val="0"/>
          <w:marBottom w:val="0"/>
          <w:divBdr>
            <w:top w:val="none" w:sz="0" w:space="0" w:color="auto"/>
            <w:left w:val="none" w:sz="0" w:space="0" w:color="auto"/>
            <w:bottom w:val="none" w:sz="0" w:space="0" w:color="auto"/>
            <w:right w:val="none" w:sz="0" w:space="0" w:color="auto"/>
          </w:divBdr>
        </w:div>
        <w:div w:id="834341975">
          <w:marLeft w:val="480"/>
          <w:marRight w:val="0"/>
          <w:marTop w:val="0"/>
          <w:marBottom w:val="0"/>
          <w:divBdr>
            <w:top w:val="none" w:sz="0" w:space="0" w:color="auto"/>
            <w:left w:val="none" w:sz="0" w:space="0" w:color="auto"/>
            <w:bottom w:val="none" w:sz="0" w:space="0" w:color="auto"/>
            <w:right w:val="none" w:sz="0" w:space="0" w:color="auto"/>
          </w:divBdr>
        </w:div>
        <w:div w:id="2076128013">
          <w:marLeft w:val="480"/>
          <w:marRight w:val="0"/>
          <w:marTop w:val="0"/>
          <w:marBottom w:val="0"/>
          <w:divBdr>
            <w:top w:val="none" w:sz="0" w:space="0" w:color="auto"/>
            <w:left w:val="none" w:sz="0" w:space="0" w:color="auto"/>
            <w:bottom w:val="none" w:sz="0" w:space="0" w:color="auto"/>
            <w:right w:val="none" w:sz="0" w:space="0" w:color="auto"/>
          </w:divBdr>
        </w:div>
        <w:div w:id="68310660">
          <w:marLeft w:val="480"/>
          <w:marRight w:val="0"/>
          <w:marTop w:val="0"/>
          <w:marBottom w:val="0"/>
          <w:divBdr>
            <w:top w:val="none" w:sz="0" w:space="0" w:color="auto"/>
            <w:left w:val="none" w:sz="0" w:space="0" w:color="auto"/>
            <w:bottom w:val="none" w:sz="0" w:space="0" w:color="auto"/>
            <w:right w:val="none" w:sz="0" w:space="0" w:color="auto"/>
          </w:divBdr>
        </w:div>
        <w:div w:id="732196435">
          <w:marLeft w:val="480"/>
          <w:marRight w:val="0"/>
          <w:marTop w:val="0"/>
          <w:marBottom w:val="0"/>
          <w:divBdr>
            <w:top w:val="none" w:sz="0" w:space="0" w:color="auto"/>
            <w:left w:val="none" w:sz="0" w:space="0" w:color="auto"/>
            <w:bottom w:val="none" w:sz="0" w:space="0" w:color="auto"/>
            <w:right w:val="none" w:sz="0" w:space="0" w:color="auto"/>
          </w:divBdr>
        </w:div>
        <w:div w:id="185364128">
          <w:marLeft w:val="480"/>
          <w:marRight w:val="0"/>
          <w:marTop w:val="0"/>
          <w:marBottom w:val="0"/>
          <w:divBdr>
            <w:top w:val="none" w:sz="0" w:space="0" w:color="auto"/>
            <w:left w:val="none" w:sz="0" w:space="0" w:color="auto"/>
            <w:bottom w:val="none" w:sz="0" w:space="0" w:color="auto"/>
            <w:right w:val="none" w:sz="0" w:space="0" w:color="auto"/>
          </w:divBdr>
        </w:div>
        <w:div w:id="499849641">
          <w:marLeft w:val="480"/>
          <w:marRight w:val="0"/>
          <w:marTop w:val="0"/>
          <w:marBottom w:val="0"/>
          <w:divBdr>
            <w:top w:val="none" w:sz="0" w:space="0" w:color="auto"/>
            <w:left w:val="none" w:sz="0" w:space="0" w:color="auto"/>
            <w:bottom w:val="none" w:sz="0" w:space="0" w:color="auto"/>
            <w:right w:val="none" w:sz="0" w:space="0" w:color="auto"/>
          </w:divBdr>
        </w:div>
        <w:div w:id="25911818">
          <w:marLeft w:val="480"/>
          <w:marRight w:val="0"/>
          <w:marTop w:val="0"/>
          <w:marBottom w:val="0"/>
          <w:divBdr>
            <w:top w:val="none" w:sz="0" w:space="0" w:color="auto"/>
            <w:left w:val="none" w:sz="0" w:space="0" w:color="auto"/>
            <w:bottom w:val="none" w:sz="0" w:space="0" w:color="auto"/>
            <w:right w:val="none" w:sz="0" w:space="0" w:color="auto"/>
          </w:divBdr>
        </w:div>
        <w:div w:id="774835013">
          <w:marLeft w:val="480"/>
          <w:marRight w:val="0"/>
          <w:marTop w:val="0"/>
          <w:marBottom w:val="0"/>
          <w:divBdr>
            <w:top w:val="none" w:sz="0" w:space="0" w:color="auto"/>
            <w:left w:val="none" w:sz="0" w:space="0" w:color="auto"/>
            <w:bottom w:val="none" w:sz="0" w:space="0" w:color="auto"/>
            <w:right w:val="none" w:sz="0" w:space="0" w:color="auto"/>
          </w:divBdr>
        </w:div>
        <w:div w:id="1877036129">
          <w:marLeft w:val="480"/>
          <w:marRight w:val="0"/>
          <w:marTop w:val="0"/>
          <w:marBottom w:val="0"/>
          <w:divBdr>
            <w:top w:val="none" w:sz="0" w:space="0" w:color="auto"/>
            <w:left w:val="none" w:sz="0" w:space="0" w:color="auto"/>
            <w:bottom w:val="none" w:sz="0" w:space="0" w:color="auto"/>
            <w:right w:val="none" w:sz="0" w:space="0" w:color="auto"/>
          </w:divBdr>
        </w:div>
        <w:div w:id="1411385087">
          <w:marLeft w:val="480"/>
          <w:marRight w:val="0"/>
          <w:marTop w:val="0"/>
          <w:marBottom w:val="0"/>
          <w:divBdr>
            <w:top w:val="none" w:sz="0" w:space="0" w:color="auto"/>
            <w:left w:val="none" w:sz="0" w:space="0" w:color="auto"/>
            <w:bottom w:val="none" w:sz="0" w:space="0" w:color="auto"/>
            <w:right w:val="none" w:sz="0" w:space="0" w:color="auto"/>
          </w:divBdr>
        </w:div>
        <w:div w:id="1971354044">
          <w:marLeft w:val="480"/>
          <w:marRight w:val="0"/>
          <w:marTop w:val="0"/>
          <w:marBottom w:val="0"/>
          <w:divBdr>
            <w:top w:val="none" w:sz="0" w:space="0" w:color="auto"/>
            <w:left w:val="none" w:sz="0" w:space="0" w:color="auto"/>
            <w:bottom w:val="none" w:sz="0" w:space="0" w:color="auto"/>
            <w:right w:val="none" w:sz="0" w:space="0" w:color="auto"/>
          </w:divBdr>
        </w:div>
        <w:div w:id="1421566490">
          <w:marLeft w:val="480"/>
          <w:marRight w:val="0"/>
          <w:marTop w:val="0"/>
          <w:marBottom w:val="0"/>
          <w:divBdr>
            <w:top w:val="none" w:sz="0" w:space="0" w:color="auto"/>
            <w:left w:val="none" w:sz="0" w:space="0" w:color="auto"/>
            <w:bottom w:val="none" w:sz="0" w:space="0" w:color="auto"/>
            <w:right w:val="none" w:sz="0" w:space="0" w:color="auto"/>
          </w:divBdr>
        </w:div>
        <w:div w:id="895429380">
          <w:marLeft w:val="480"/>
          <w:marRight w:val="0"/>
          <w:marTop w:val="0"/>
          <w:marBottom w:val="0"/>
          <w:divBdr>
            <w:top w:val="none" w:sz="0" w:space="0" w:color="auto"/>
            <w:left w:val="none" w:sz="0" w:space="0" w:color="auto"/>
            <w:bottom w:val="none" w:sz="0" w:space="0" w:color="auto"/>
            <w:right w:val="none" w:sz="0" w:space="0" w:color="auto"/>
          </w:divBdr>
        </w:div>
        <w:div w:id="1117748423">
          <w:marLeft w:val="480"/>
          <w:marRight w:val="0"/>
          <w:marTop w:val="0"/>
          <w:marBottom w:val="0"/>
          <w:divBdr>
            <w:top w:val="none" w:sz="0" w:space="0" w:color="auto"/>
            <w:left w:val="none" w:sz="0" w:space="0" w:color="auto"/>
            <w:bottom w:val="none" w:sz="0" w:space="0" w:color="auto"/>
            <w:right w:val="none" w:sz="0" w:space="0" w:color="auto"/>
          </w:divBdr>
        </w:div>
        <w:div w:id="429744445">
          <w:marLeft w:val="480"/>
          <w:marRight w:val="0"/>
          <w:marTop w:val="0"/>
          <w:marBottom w:val="0"/>
          <w:divBdr>
            <w:top w:val="none" w:sz="0" w:space="0" w:color="auto"/>
            <w:left w:val="none" w:sz="0" w:space="0" w:color="auto"/>
            <w:bottom w:val="none" w:sz="0" w:space="0" w:color="auto"/>
            <w:right w:val="none" w:sz="0" w:space="0" w:color="auto"/>
          </w:divBdr>
        </w:div>
        <w:div w:id="190385117">
          <w:marLeft w:val="480"/>
          <w:marRight w:val="0"/>
          <w:marTop w:val="0"/>
          <w:marBottom w:val="0"/>
          <w:divBdr>
            <w:top w:val="none" w:sz="0" w:space="0" w:color="auto"/>
            <w:left w:val="none" w:sz="0" w:space="0" w:color="auto"/>
            <w:bottom w:val="none" w:sz="0" w:space="0" w:color="auto"/>
            <w:right w:val="none" w:sz="0" w:space="0" w:color="auto"/>
          </w:divBdr>
        </w:div>
        <w:div w:id="796945217">
          <w:marLeft w:val="480"/>
          <w:marRight w:val="0"/>
          <w:marTop w:val="0"/>
          <w:marBottom w:val="0"/>
          <w:divBdr>
            <w:top w:val="none" w:sz="0" w:space="0" w:color="auto"/>
            <w:left w:val="none" w:sz="0" w:space="0" w:color="auto"/>
            <w:bottom w:val="none" w:sz="0" w:space="0" w:color="auto"/>
            <w:right w:val="none" w:sz="0" w:space="0" w:color="auto"/>
          </w:divBdr>
        </w:div>
        <w:div w:id="1273443239">
          <w:marLeft w:val="480"/>
          <w:marRight w:val="0"/>
          <w:marTop w:val="0"/>
          <w:marBottom w:val="0"/>
          <w:divBdr>
            <w:top w:val="none" w:sz="0" w:space="0" w:color="auto"/>
            <w:left w:val="none" w:sz="0" w:space="0" w:color="auto"/>
            <w:bottom w:val="none" w:sz="0" w:space="0" w:color="auto"/>
            <w:right w:val="none" w:sz="0" w:space="0" w:color="auto"/>
          </w:divBdr>
        </w:div>
        <w:div w:id="471752883">
          <w:marLeft w:val="480"/>
          <w:marRight w:val="0"/>
          <w:marTop w:val="0"/>
          <w:marBottom w:val="0"/>
          <w:divBdr>
            <w:top w:val="none" w:sz="0" w:space="0" w:color="auto"/>
            <w:left w:val="none" w:sz="0" w:space="0" w:color="auto"/>
            <w:bottom w:val="none" w:sz="0" w:space="0" w:color="auto"/>
            <w:right w:val="none" w:sz="0" w:space="0" w:color="auto"/>
          </w:divBdr>
        </w:div>
        <w:div w:id="1371153493">
          <w:marLeft w:val="480"/>
          <w:marRight w:val="0"/>
          <w:marTop w:val="0"/>
          <w:marBottom w:val="0"/>
          <w:divBdr>
            <w:top w:val="none" w:sz="0" w:space="0" w:color="auto"/>
            <w:left w:val="none" w:sz="0" w:space="0" w:color="auto"/>
            <w:bottom w:val="none" w:sz="0" w:space="0" w:color="auto"/>
            <w:right w:val="none" w:sz="0" w:space="0" w:color="auto"/>
          </w:divBdr>
        </w:div>
        <w:div w:id="1924487699">
          <w:marLeft w:val="480"/>
          <w:marRight w:val="0"/>
          <w:marTop w:val="0"/>
          <w:marBottom w:val="0"/>
          <w:divBdr>
            <w:top w:val="none" w:sz="0" w:space="0" w:color="auto"/>
            <w:left w:val="none" w:sz="0" w:space="0" w:color="auto"/>
            <w:bottom w:val="none" w:sz="0" w:space="0" w:color="auto"/>
            <w:right w:val="none" w:sz="0" w:space="0" w:color="auto"/>
          </w:divBdr>
        </w:div>
        <w:div w:id="468983242">
          <w:marLeft w:val="480"/>
          <w:marRight w:val="0"/>
          <w:marTop w:val="0"/>
          <w:marBottom w:val="0"/>
          <w:divBdr>
            <w:top w:val="none" w:sz="0" w:space="0" w:color="auto"/>
            <w:left w:val="none" w:sz="0" w:space="0" w:color="auto"/>
            <w:bottom w:val="none" w:sz="0" w:space="0" w:color="auto"/>
            <w:right w:val="none" w:sz="0" w:space="0" w:color="auto"/>
          </w:divBdr>
        </w:div>
        <w:div w:id="1338847152">
          <w:marLeft w:val="480"/>
          <w:marRight w:val="0"/>
          <w:marTop w:val="0"/>
          <w:marBottom w:val="0"/>
          <w:divBdr>
            <w:top w:val="none" w:sz="0" w:space="0" w:color="auto"/>
            <w:left w:val="none" w:sz="0" w:space="0" w:color="auto"/>
            <w:bottom w:val="none" w:sz="0" w:space="0" w:color="auto"/>
            <w:right w:val="none" w:sz="0" w:space="0" w:color="auto"/>
          </w:divBdr>
        </w:div>
        <w:div w:id="390467957">
          <w:marLeft w:val="480"/>
          <w:marRight w:val="0"/>
          <w:marTop w:val="0"/>
          <w:marBottom w:val="0"/>
          <w:divBdr>
            <w:top w:val="none" w:sz="0" w:space="0" w:color="auto"/>
            <w:left w:val="none" w:sz="0" w:space="0" w:color="auto"/>
            <w:bottom w:val="none" w:sz="0" w:space="0" w:color="auto"/>
            <w:right w:val="none" w:sz="0" w:space="0" w:color="auto"/>
          </w:divBdr>
        </w:div>
        <w:div w:id="1237714357">
          <w:marLeft w:val="480"/>
          <w:marRight w:val="0"/>
          <w:marTop w:val="0"/>
          <w:marBottom w:val="0"/>
          <w:divBdr>
            <w:top w:val="none" w:sz="0" w:space="0" w:color="auto"/>
            <w:left w:val="none" w:sz="0" w:space="0" w:color="auto"/>
            <w:bottom w:val="none" w:sz="0" w:space="0" w:color="auto"/>
            <w:right w:val="none" w:sz="0" w:space="0" w:color="auto"/>
          </w:divBdr>
        </w:div>
        <w:div w:id="1923028646">
          <w:marLeft w:val="480"/>
          <w:marRight w:val="0"/>
          <w:marTop w:val="0"/>
          <w:marBottom w:val="0"/>
          <w:divBdr>
            <w:top w:val="none" w:sz="0" w:space="0" w:color="auto"/>
            <w:left w:val="none" w:sz="0" w:space="0" w:color="auto"/>
            <w:bottom w:val="none" w:sz="0" w:space="0" w:color="auto"/>
            <w:right w:val="none" w:sz="0" w:space="0" w:color="auto"/>
          </w:divBdr>
        </w:div>
        <w:div w:id="2082675152">
          <w:marLeft w:val="480"/>
          <w:marRight w:val="0"/>
          <w:marTop w:val="0"/>
          <w:marBottom w:val="0"/>
          <w:divBdr>
            <w:top w:val="none" w:sz="0" w:space="0" w:color="auto"/>
            <w:left w:val="none" w:sz="0" w:space="0" w:color="auto"/>
            <w:bottom w:val="none" w:sz="0" w:space="0" w:color="auto"/>
            <w:right w:val="none" w:sz="0" w:space="0" w:color="auto"/>
          </w:divBdr>
        </w:div>
        <w:div w:id="1448542691">
          <w:marLeft w:val="480"/>
          <w:marRight w:val="0"/>
          <w:marTop w:val="0"/>
          <w:marBottom w:val="0"/>
          <w:divBdr>
            <w:top w:val="none" w:sz="0" w:space="0" w:color="auto"/>
            <w:left w:val="none" w:sz="0" w:space="0" w:color="auto"/>
            <w:bottom w:val="none" w:sz="0" w:space="0" w:color="auto"/>
            <w:right w:val="none" w:sz="0" w:space="0" w:color="auto"/>
          </w:divBdr>
        </w:div>
        <w:div w:id="1639454082">
          <w:marLeft w:val="480"/>
          <w:marRight w:val="0"/>
          <w:marTop w:val="0"/>
          <w:marBottom w:val="0"/>
          <w:divBdr>
            <w:top w:val="none" w:sz="0" w:space="0" w:color="auto"/>
            <w:left w:val="none" w:sz="0" w:space="0" w:color="auto"/>
            <w:bottom w:val="none" w:sz="0" w:space="0" w:color="auto"/>
            <w:right w:val="none" w:sz="0" w:space="0" w:color="auto"/>
          </w:divBdr>
        </w:div>
        <w:div w:id="781650016">
          <w:marLeft w:val="480"/>
          <w:marRight w:val="0"/>
          <w:marTop w:val="0"/>
          <w:marBottom w:val="0"/>
          <w:divBdr>
            <w:top w:val="none" w:sz="0" w:space="0" w:color="auto"/>
            <w:left w:val="none" w:sz="0" w:space="0" w:color="auto"/>
            <w:bottom w:val="none" w:sz="0" w:space="0" w:color="auto"/>
            <w:right w:val="none" w:sz="0" w:space="0" w:color="auto"/>
          </w:divBdr>
        </w:div>
        <w:div w:id="1285619920">
          <w:marLeft w:val="480"/>
          <w:marRight w:val="0"/>
          <w:marTop w:val="0"/>
          <w:marBottom w:val="0"/>
          <w:divBdr>
            <w:top w:val="none" w:sz="0" w:space="0" w:color="auto"/>
            <w:left w:val="none" w:sz="0" w:space="0" w:color="auto"/>
            <w:bottom w:val="none" w:sz="0" w:space="0" w:color="auto"/>
            <w:right w:val="none" w:sz="0" w:space="0" w:color="auto"/>
          </w:divBdr>
        </w:div>
        <w:div w:id="654802783">
          <w:marLeft w:val="480"/>
          <w:marRight w:val="0"/>
          <w:marTop w:val="0"/>
          <w:marBottom w:val="0"/>
          <w:divBdr>
            <w:top w:val="none" w:sz="0" w:space="0" w:color="auto"/>
            <w:left w:val="none" w:sz="0" w:space="0" w:color="auto"/>
            <w:bottom w:val="none" w:sz="0" w:space="0" w:color="auto"/>
            <w:right w:val="none" w:sz="0" w:space="0" w:color="auto"/>
          </w:divBdr>
        </w:div>
        <w:div w:id="308705212">
          <w:marLeft w:val="480"/>
          <w:marRight w:val="0"/>
          <w:marTop w:val="0"/>
          <w:marBottom w:val="0"/>
          <w:divBdr>
            <w:top w:val="none" w:sz="0" w:space="0" w:color="auto"/>
            <w:left w:val="none" w:sz="0" w:space="0" w:color="auto"/>
            <w:bottom w:val="none" w:sz="0" w:space="0" w:color="auto"/>
            <w:right w:val="none" w:sz="0" w:space="0" w:color="auto"/>
          </w:divBdr>
        </w:div>
        <w:div w:id="582449077">
          <w:marLeft w:val="480"/>
          <w:marRight w:val="0"/>
          <w:marTop w:val="0"/>
          <w:marBottom w:val="0"/>
          <w:divBdr>
            <w:top w:val="none" w:sz="0" w:space="0" w:color="auto"/>
            <w:left w:val="none" w:sz="0" w:space="0" w:color="auto"/>
            <w:bottom w:val="none" w:sz="0" w:space="0" w:color="auto"/>
            <w:right w:val="none" w:sz="0" w:space="0" w:color="auto"/>
          </w:divBdr>
        </w:div>
        <w:div w:id="243073197">
          <w:marLeft w:val="480"/>
          <w:marRight w:val="0"/>
          <w:marTop w:val="0"/>
          <w:marBottom w:val="0"/>
          <w:divBdr>
            <w:top w:val="none" w:sz="0" w:space="0" w:color="auto"/>
            <w:left w:val="none" w:sz="0" w:space="0" w:color="auto"/>
            <w:bottom w:val="none" w:sz="0" w:space="0" w:color="auto"/>
            <w:right w:val="none" w:sz="0" w:space="0" w:color="auto"/>
          </w:divBdr>
        </w:div>
        <w:div w:id="1806727893">
          <w:marLeft w:val="480"/>
          <w:marRight w:val="0"/>
          <w:marTop w:val="0"/>
          <w:marBottom w:val="0"/>
          <w:divBdr>
            <w:top w:val="none" w:sz="0" w:space="0" w:color="auto"/>
            <w:left w:val="none" w:sz="0" w:space="0" w:color="auto"/>
            <w:bottom w:val="none" w:sz="0" w:space="0" w:color="auto"/>
            <w:right w:val="none" w:sz="0" w:space="0" w:color="auto"/>
          </w:divBdr>
        </w:div>
        <w:div w:id="2061634550">
          <w:marLeft w:val="480"/>
          <w:marRight w:val="0"/>
          <w:marTop w:val="0"/>
          <w:marBottom w:val="0"/>
          <w:divBdr>
            <w:top w:val="none" w:sz="0" w:space="0" w:color="auto"/>
            <w:left w:val="none" w:sz="0" w:space="0" w:color="auto"/>
            <w:bottom w:val="none" w:sz="0" w:space="0" w:color="auto"/>
            <w:right w:val="none" w:sz="0" w:space="0" w:color="auto"/>
          </w:divBdr>
        </w:div>
        <w:div w:id="1629356602">
          <w:marLeft w:val="480"/>
          <w:marRight w:val="0"/>
          <w:marTop w:val="0"/>
          <w:marBottom w:val="0"/>
          <w:divBdr>
            <w:top w:val="none" w:sz="0" w:space="0" w:color="auto"/>
            <w:left w:val="none" w:sz="0" w:space="0" w:color="auto"/>
            <w:bottom w:val="none" w:sz="0" w:space="0" w:color="auto"/>
            <w:right w:val="none" w:sz="0" w:space="0" w:color="auto"/>
          </w:divBdr>
        </w:div>
        <w:div w:id="1846700705">
          <w:marLeft w:val="480"/>
          <w:marRight w:val="0"/>
          <w:marTop w:val="0"/>
          <w:marBottom w:val="0"/>
          <w:divBdr>
            <w:top w:val="none" w:sz="0" w:space="0" w:color="auto"/>
            <w:left w:val="none" w:sz="0" w:space="0" w:color="auto"/>
            <w:bottom w:val="none" w:sz="0" w:space="0" w:color="auto"/>
            <w:right w:val="none" w:sz="0" w:space="0" w:color="auto"/>
          </w:divBdr>
        </w:div>
        <w:div w:id="1392540716">
          <w:marLeft w:val="480"/>
          <w:marRight w:val="0"/>
          <w:marTop w:val="0"/>
          <w:marBottom w:val="0"/>
          <w:divBdr>
            <w:top w:val="none" w:sz="0" w:space="0" w:color="auto"/>
            <w:left w:val="none" w:sz="0" w:space="0" w:color="auto"/>
            <w:bottom w:val="none" w:sz="0" w:space="0" w:color="auto"/>
            <w:right w:val="none" w:sz="0" w:space="0" w:color="auto"/>
          </w:divBdr>
        </w:div>
        <w:div w:id="1301812416">
          <w:marLeft w:val="480"/>
          <w:marRight w:val="0"/>
          <w:marTop w:val="0"/>
          <w:marBottom w:val="0"/>
          <w:divBdr>
            <w:top w:val="none" w:sz="0" w:space="0" w:color="auto"/>
            <w:left w:val="none" w:sz="0" w:space="0" w:color="auto"/>
            <w:bottom w:val="none" w:sz="0" w:space="0" w:color="auto"/>
            <w:right w:val="none" w:sz="0" w:space="0" w:color="auto"/>
          </w:divBdr>
        </w:div>
        <w:div w:id="612594029">
          <w:marLeft w:val="480"/>
          <w:marRight w:val="0"/>
          <w:marTop w:val="0"/>
          <w:marBottom w:val="0"/>
          <w:divBdr>
            <w:top w:val="none" w:sz="0" w:space="0" w:color="auto"/>
            <w:left w:val="none" w:sz="0" w:space="0" w:color="auto"/>
            <w:bottom w:val="none" w:sz="0" w:space="0" w:color="auto"/>
            <w:right w:val="none" w:sz="0" w:space="0" w:color="auto"/>
          </w:divBdr>
        </w:div>
        <w:div w:id="434448904">
          <w:marLeft w:val="480"/>
          <w:marRight w:val="0"/>
          <w:marTop w:val="0"/>
          <w:marBottom w:val="0"/>
          <w:divBdr>
            <w:top w:val="none" w:sz="0" w:space="0" w:color="auto"/>
            <w:left w:val="none" w:sz="0" w:space="0" w:color="auto"/>
            <w:bottom w:val="none" w:sz="0" w:space="0" w:color="auto"/>
            <w:right w:val="none" w:sz="0" w:space="0" w:color="auto"/>
          </w:divBdr>
        </w:div>
        <w:div w:id="94716451">
          <w:marLeft w:val="480"/>
          <w:marRight w:val="0"/>
          <w:marTop w:val="0"/>
          <w:marBottom w:val="0"/>
          <w:divBdr>
            <w:top w:val="none" w:sz="0" w:space="0" w:color="auto"/>
            <w:left w:val="none" w:sz="0" w:space="0" w:color="auto"/>
            <w:bottom w:val="none" w:sz="0" w:space="0" w:color="auto"/>
            <w:right w:val="none" w:sz="0" w:space="0" w:color="auto"/>
          </w:divBdr>
        </w:div>
        <w:div w:id="1469200752">
          <w:marLeft w:val="480"/>
          <w:marRight w:val="0"/>
          <w:marTop w:val="0"/>
          <w:marBottom w:val="0"/>
          <w:divBdr>
            <w:top w:val="none" w:sz="0" w:space="0" w:color="auto"/>
            <w:left w:val="none" w:sz="0" w:space="0" w:color="auto"/>
            <w:bottom w:val="none" w:sz="0" w:space="0" w:color="auto"/>
            <w:right w:val="none" w:sz="0" w:space="0" w:color="auto"/>
          </w:divBdr>
        </w:div>
        <w:div w:id="301228531">
          <w:marLeft w:val="480"/>
          <w:marRight w:val="0"/>
          <w:marTop w:val="0"/>
          <w:marBottom w:val="0"/>
          <w:divBdr>
            <w:top w:val="none" w:sz="0" w:space="0" w:color="auto"/>
            <w:left w:val="none" w:sz="0" w:space="0" w:color="auto"/>
            <w:bottom w:val="none" w:sz="0" w:space="0" w:color="auto"/>
            <w:right w:val="none" w:sz="0" w:space="0" w:color="auto"/>
          </w:divBdr>
        </w:div>
        <w:div w:id="1032460127">
          <w:marLeft w:val="480"/>
          <w:marRight w:val="0"/>
          <w:marTop w:val="0"/>
          <w:marBottom w:val="0"/>
          <w:divBdr>
            <w:top w:val="none" w:sz="0" w:space="0" w:color="auto"/>
            <w:left w:val="none" w:sz="0" w:space="0" w:color="auto"/>
            <w:bottom w:val="none" w:sz="0" w:space="0" w:color="auto"/>
            <w:right w:val="none" w:sz="0" w:space="0" w:color="auto"/>
          </w:divBdr>
        </w:div>
        <w:div w:id="452556879">
          <w:marLeft w:val="480"/>
          <w:marRight w:val="0"/>
          <w:marTop w:val="0"/>
          <w:marBottom w:val="0"/>
          <w:divBdr>
            <w:top w:val="none" w:sz="0" w:space="0" w:color="auto"/>
            <w:left w:val="none" w:sz="0" w:space="0" w:color="auto"/>
            <w:bottom w:val="none" w:sz="0" w:space="0" w:color="auto"/>
            <w:right w:val="none" w:sz="0" w:space="0" w:color="auto"/>
          </w:divBdr>
        </w:div>
        <w:div w:id="689835573">
          <w:marLeft w:val="480"/>
          <w:marRight w:val="0"/>
          <w:marTop w:val="0"/>
          <w:marBottom w:val="0"/>
          <w:divBdr>
            <w:top w:val="none" w:sz="0" w:space="0" w:color="auto"/>
            <w:left w:val="none" w:sz="0" w:space="0" w:color="auto"/>
            <w:bottom w:val="none" w:sz="0" w:space="0" w:color="auto"/>
            <w:right w:val="none" w:sz="0" w:space="0" w:color="auto"/>
          </w:divBdr>
        </w:div>
        <w:div w:id="613484389">
          <w:marLeft w:val="480"/>
          <w:marRight w:val="0"/>
          <w:marTop w:val="0"/>
          <w:marBottom w:val="0"/>
          <w:divBdr>
            <w:top w:val="none" w:sz="0" w:space="0" w:color="auto"/>
            <w:left w:val="none" w:sz="0" w:space="0" w:color="auto"/>
            <w:bottom w:val="none" w:sz="0" w:space="0" w:color="auto"/>
            <w:right w:val="none" w:sz="0" w:space="0" w:color="auto"/>
          </w:divBdr>
        </w:div>
        <w:div w:id="931938053">
          <w:marLeft w:val="480"/>
          <w:marRight w:val="0"/>
          <w:marTop w:val="0"/>
          <w:marBottom w:val="0"/>
          <w:divBdr>
            <w:top w:val="none" w:sz="0" w:space="0" w:color="auto"/>
            <w:left w:val="none" w:sz="0" w:space="0" w:color="auto"/>
            <w:bottom w:val="none" w:sz="0" w:space="0" w:color="auto"/>
            <w:right w:val="none" w:sz="0" w:space="0" w:color="auto"/>
          </w:divBdr>
        </w:div>
        <w:div w:id="873691816">
          <w:marLeft w:val="480"/>
          <w:marRight w:val="0"/>
          <w:marTop w:val="0"/>
          <w:marBottom w:val="0"/>
          <w:divBdr>
            <w:top w:val="none" w:sz="0" w:space="0" w:color="auto"/>
            <w:left w:val="none" w:sz="0" w:space="0" w:color="auto"/>
            <w:bottom w:val="none" w:sz="0" w:space="0" w:color="auto"/>
            <w:right w:val="none" w:sz="0" w:space="0" w:color="auto"/>
          </w:divBdr>
        </w:div>
        <w:div w:id="596404110">
          <w:marLeft w:val="480"/>
          <w:marRight w:val="0"/>
          <w:marTop w:val="0"/>
          <w:marBottom w:val="0"/>
          <w:divBdr>
            <w:top w:val="none" w:sz="0" w:space="0" w:color="auto"/>
            <w:left w:val="none" w:sz="0" w:space="0" w:color="auto"/>
            <w:bottom w:val="none" w:sz="0" w:space="0" w:color="auto"/>
            <w:right w:val="none" w:sz="0" w:space="0" w:color="auto"/>
          </w:divBdr>
        </w:div>
        <w:div w:id="1432777993">
          <w:marLeft w:val="480"/>
          <w:marRight w:val="0"/>
          <w:marTop w:val="0"/>
          <w:marBottom w:val="0"/>
          <w:divBdr>
            <w:top w:val="none" w:sz="0" w:space="0" w:color="auto"/>
            <w:left w:val="none" w:sz="0" w:space="0" w:color="auto"/>
            <w:bottom w:val="none" w:sz="0" w:space="0" w:color="auto"/>
            <w:right w:val="none" w:sz="0" w:space="0" w:color="auto"/>
          </w:divBdr>
        </w:div>
        <w:div w:id="161089206">
          <w:marLeft w:val="480"/>
          <w:marRight w:val="0"/>
          <w:marTop w:val="0"/>
          <w:marBottom w:val="0"/>
          <w:divBdr>
            <w:top w:val="none" w:sz="0" w:space="0" w:color="auto"/>
            <w:left w:val="none" w:sz="0" w:space="0" w:color="auto"/>
            <w:bottom w:val="none" w:sz="0" w:space="0" w:color="auto"/>
            <w:right w:val="none" w:sz="0" w:space="0" w:color="auto"/>
          </w:divBdr>
        </w:div>
        <w:div w:id="111748638">
          <w:marLeft w:val="480"/>
          <w:marRight w:val="0"/>
          <w:marTop w:val="0"/>
          <w:marBottom w:val="0"/>
          <w:divBdr>
            <w:top w:val="none" w:sz="0" w:space="0" w:color="auto"/>
            <w:left w:val="none" w:sz="0" w:space="0" w:color="auto"/>
            <w:bottom w:val="none" w:sz="0" w:space="0" w:color="auto"/>
            <w:right w:val="none" w:sz="0" w:space="0" w:color="auto"/>
          </w:divBdr>
        </w:div>
        <w:div w:id="1435397844">
          <w:marLeft w:val="480"/>
          <w:marRight w:val="0"/>
          <w:marTop w:val="0"/>
          <w:marBottom w:val="0"/>
          <w:divBdr>
            <w:top w:val="none" w:sz="0" w:space="0" w:color="auto"/>
            <w:left w:val="none" w:sz="0" w:space="0" w:color="auto"/>
            <w:bottom w:val="none" w:sz="0" w:space="0" w:color="auto"/>
            <w:right w:val="none" w:sz="0" w:space="0" w:color="auto"/>
          </w:divBdr>
        </w:div>
        <w:div w:id="1609040525">
          <w:marLeft w:val="480"/>
          <w:marRight w:val="0"/>
          <w:marTop w:val="0"/>
          <w:marBottom w:val="0"/>
          <w:divBdr>
            <w:top w:val="none" w:sz="0" w:space="0" w:color="auto"/>
            <w:left w:val="none" w:sz="0" w:space="0" w:color="auto"/>
            <w:bottom w:val="none" w:sz="0" w:space="0" w:color="auto"/>
            <w:right w:val="none" w:sz="0" w:space="0" w:color="auto"/>
          </w:divBdr>
        </w:div>
        <w:div w:id="1988582907">
          <w:marLeft w:val="480"/>
          <w:marRight w:val="0"/>
          <w:marTop w:val="0"/>
          <w:marBottom w:val="0"/>
          <w:divBdr>
            <w:top w:val="none" w:sz="0" w:space="0" w:color="auto"/>
            <w:left w:val="none" w:sz="0" w:space="0" w:color="auto"/>
            <w:bottom w:val="none" w:sz="0" w:space="0" w:color="auto"/>
            <w:right w:val="none" w:sz="0" w:space="0" w:color="auto"/>
          </w:divBdr>
        </w:div>
        <w:div w:id="447746510">
          <w:marLeft w:val="480"/>
          <w:marRight w:val="0"/>
          <w:marTop w:val="0"/>
          <w:marBottom w:val="0"/>
          <w:divBdr>
            <w:top w:val="none" w:sz="0" w:space="0" w:color="auto"/>
            <w:left w:val="none" w:sz="0" w:space="0" w:color="auto"/>
            <w:bottom w:val="none" w:sz="0" w:space="0" w:color="auto"/>
            <w:right w:val="none" w:sz="0" w:space="0" w:color="auto"/>
          </w:divBdr>
        </w:div>
        <w:div w:id="569385134">
          <w:marLeft w:val="480"/>
          <w:marRight w:val="0"/>
          <w:marTop w:val="0"/>
          <w:marBottom w:val="0"/>
          <w:divBdr>
            <w:top w:val="none" w:sz="0" w:space="0" w:color="auto"/>
            <w:left w:val="none" w:sz="0" w:space="0" w:color="auto"/>
            <w:bottom w:val="none" w:sz="0" w:space="0" w:color="auto"/>
            <w:right w:val="none" w:sz="0" w:space="0" w:color="auto"/>
          </w:divBdr>
        </w:div>
        <w:div w:id="1257787410">
          <w:marLeft w:val="480"/>
          <w:marRight w:val="0"/>
          <w:marTop w:val="0"/>
          <w:marBottom w:val="0"/>
          <w:divBdr>
            <w:top w:val="none" w:sz="0" w:space="0" w:color="auto"/>
            <w:left w:val="none" w:sz="0" w:space="0" w:color="auto"/>
            <w:bottom w:val="none" w:sz="0" w:space="0" w:color="auto"/>
            <w:right w:val="none" w:sz="0" w:space="0" w:color="auto"/>
          </w:divBdr>
        </w:div>
        <w:div w:id="1432166352">
          <w:marLeft w:val="480"/>
          <w:marRight w:val="0"/>
          <w:marTop w:val="0"/>
          <w:marBottom w:val="0"/>
          <w:divBdr>
            <w:top w:val="none" w:sz="0" w:space="0" w:color="auto"/>
            <w:left w:val="none" w:sz="0" w:space="0" w:color="auto"/>
            <w:bottom w:val="none" w:sz="0" w:space="0" w:color="auto"/>
            <w:right w:val="none" w:sz="0" w:space="0" w:color="auto"/>
          </w:divBdr>
        </w:div>
        <w:div w:id="142284285">
          <w:marLeft w:val="480"/>
          <w:marRight w:val="0"/>
          <w:marTop w:val="0"/>
          <w:marBottom w:val="0"/>
          <w:divBdr>
            <w:top w:val="none" w:sz="0" w:space="0" w:color="auto"/>
            <w:left w:val="none" w:sz="0" w:space="0" w:color="auto"/>
            <w:bottom w:val="none" w:sz="0" w:space="0" w:color="auto"/>
            <w:right w:val="none" w:sz="0" w:space="0" w:color="auto"/>
          </w:divBdr>
        </w:div>
        <w:div w:id="650018423">
          <w:marLeft w:val="480"/>
          <w:marRight w:val="0"/>
          <w:marTop w:val="0"/>
          <w:marBottom w:val="0"/>
          <w:divBdr>
            <w:top w:val="none" w:sz="0" w:space="0" w:color="auto"/>
            <w:left w:val="none" w:sz="0" w:space="0" w:color="auto"/>
            <w:bottom w:val="none" w:sz="0" w:space="0" w:color="auto"/>
            <w:right w:val="none" w:sz="0" w:space="0" w:color="auto"/>
          </w:divBdr>
        </w:div>
        <w:div w:id="1159348958">
          <w:marLeft w:val="480"/>
          <w:marRight w:val="0"/>
          <w:marTop w:val="0"/>
          <w:marBottom w:val="0"/>
          <w:divBdr>
            <w:top w:val="none" w:sz="0" w:space="0" w:color="auto"/>
            <w:left w:val="none" w:sz="0" w:space="0" w:color="auto"/>
            <w:bottom w:val="none" w:sz="0" w:space="0" w:color="auto"/>
            <w:right w:val="none" w:sz="0" w:space="0" w:color="auto"/>
          </w:divBdr>
        </w:div>
        <w:div w:id="1482772179">
          <w:marLeft w:val="480"/>
          <w:marRight w:val="0"/>
          <w:marTop w:val="0"/>
          <w:marBottom w:val="0"/>
          <w:divBdr>
            <w:top w:val="none" w:sz="0" w:space="0" w:color="auto"/>
            <w:left w:val="none" w:sz="0" w:space="0" w:color="auto"/>
            <w:bottom w:val="none" w:sz="0" w:space="0" w:color="auto"/>
            <w:right w:val="none" w:sz="0" w:space="0" w:color="auto"/>
          </w:divBdr>
        </w:div>
        <w:div w:id="167334853">
          <w:marLeft w:val="480"/>
          <w:marRight w:val="0"/>
          <w:marTop w:val="0"/>
          <w:marBottom w:val="0"/>
          <w:divBdr>
            <w:top w:val="none" w:sz="0" w:space="0" w:color="auto"/>
            <w:left w:val="none" w:sz="0" w:space="0" w:color="auto"/>
            <w:bottom w:val="none" w:sz="0" w:space="0" w:color="auto"/>
            <w:right w:val="none" w:sz="0" w:space="0" w:color="auto"/>
          </w:divBdr>
        </w:div>
        <w:div w:id="1160658269">
          <w:marLeft w:val="480"/>
          <w:marRight w:val="0"/>
          <w:marTop w:val="0"/>
          <w:marBottom w:val="0"/>
          <w:divBdr>
            <w:top w:val="none" w:sz="0" w:space="0" w:color="auto"/>
            <w:left w:val="none" w:sz="0" w:space="0" w:color="auto"/>
            <w:bottom w:val="none" w:sz="0" w:space="0" w:color="auto"/>
            <w:right w:val="none" w:sz="0" w:space="0" w:color="auto"/>
          </w:divBdr>
        </w:div>
        <w:div w:id="1032026449">
          <w:marLeft w:val="480"/>
          <w:marRight w:val="0"/>
          <w:marTop w:val="0"/>
          <w:marBottom w:val="0"/>
          <w:divBdr>
            <w:top w:val="none" w:sz="0" w:space="0" w:color="auto"/>
            <w:left w:val="none" w:sz="0" w:space="0" w:color="auto"/>
            <w:bottom w:val="none" w:sz="0" w:space="0" w:color="auto"/>
            <w:right w:val="none" w:sz="0" w:space="0" w:color="auto"/>
          </w:divBdr>
        </w:div>
        <w:div w:id="1386292998">
          <w:marLeft w:val="480"/>
          <w:marRight w:val="0"/>
          <w:marTop w:val="0"/>
          <w:marBottom w:val="0"/>
          <w:divBdr>
            <w:top w:val="none" w:sz="0" w:space="0" w:color="auto"/>
            <w:left w:val="none" w:sz="0" w:space="0" w:color="auto"/>
            <w:bottom w:val="none" w:sz="0" w:space="0" w:color="auto"/>
            <w:right w:val="none" w:sz="0" w:space="0" w:color="auto"/>
          </w:divBdr>
        </w:div>
        <w:div w:id="368378305">
          <w:marLeft w:val="480"/>
          <w:marRight w:val="0"/>
          <w:marTop w:val="0"/>
          <w:marBottom w:val="0"/>
          <w:divBdr>
            <w:top w:val="none" w:sz="0" w:space="0" w:color="auto"/>
            <w:left w:val="none" w:sz="0" w:space="0" w:color="auto"/>
            <w:bottom w:val="none" w:sz="0" w:space="0" w:color="auto"/>
            <w:right w:val="none" w:sz="0" w:space="0" w:color="auto"/>
          </w:divBdr>
        </w:div>
        <w:div w:id="1166820957">
          <w:marLeft w:val="480"/>
          <w:marRight w:val="0"/>
          <w:marTop w:val="0"/>
          <w:marBottom w:val="0"/>
          <w:divBdr>
            <w:top w:val="none" w:sz="0" w:space="0" w:color="auto"/>
            <w:left w:val="none" w:sz="0" w:space="0" w:color="auto"/>
            <w:bottom w:val="none" w:sz="0" w:space="0" w:color="auto"/>
            <w:right w:val="none" w:sz="0" w:space="0" w:color="auto"/>
          </w:divBdr>
        </w:div>
        <w:div w:id="1978339725">
          <w:marLeft w:val="480"/>
          <w:marRight w:val="0"/>
          <w:marTop w:val="0"/>
          <w:marBottom w:val="0"/>
          <w:divBdr>
            <w:top w:val="none" w:sz="0" w:space="0" w:color="auto"/>
            <w:left w:val="none" w:sz="0" w:space="0" w:color="auto"/>
            <w:bottom w:val="none" w:sz="0" w:space="0" w:color="auto"/>
            <w:right w:val="none" w:sz="0" w:space="0" w:color="auto"/>
          </w:divBdr>
        </w:div>
        <w:div w:id="1692875804">
          <w:marLeft w:val="480"/>
          <w:marRight w:val="0"/>
          <w:marTop w:val="0"/>
          <w:marBottom w:val="0"/>
          <w:divBdr>
            <w:top w:val="none" w:sz="0" w:space="0" w:color="auto"/>
            <w:left w:val="none" w:sz="0" w:space="0" w:color="auto"/>
            <w:bottom w:val="none" w:sz="0" w:space="0" w:color="auto"/>
            <w:right w:val="none" w:sz="0" w:space="0" w:color="auto"/>
          </w:divBdr>
        </w:div>
        <w:div w:id="668140088">
          <w:marLeft w:val="480"/>
          <w:marRight w:val="0"/>
          <w:marTop w:val="0"/>
          <w:marBottom w:val="0"/>
          <w:divBdr>
            <w:top w:val="none" w:sz="0" w:space="0" w:color="auto"/>
            <w:left w:val="none" w:sz="0" w:space="0" w:color="auto"/>
            <w:bottom w:val="none" w:sz="0" w:space="0" w:color="auto"/>
            <w:right w:val="none" w:sz="0" w:space="0" w:color="auto"/>
          </w:divBdr>
        </w:div>
        <w:div w:id="811294457">
          <w:marLeft w:val="480"/>
          <w:marRight w:val="0"/>
          <w:marTop w:val="0"/>
          <w:marBottom w:val="0"/>
          <w:divBdr>
            <w:top w:val="none" w:sz="0" w:space="0" w:color="auto"/>
            <w:left w:val="none" w:sz="0" w:space="0" w:color="auto"/>
            <w:bottom w:val="none" w:sz="0" w:space="0" w:color="auto"/>
            <w:right w:val="none" w:sz="0" w:space="0" w:color="auto"/>
          </w:divBdr>
        </w:div>
        <w:div w:id="530269973">
          <w:marLeft w:val="480"/>
          <w:marRight w:val="0"/>
          <w:marTop w:val="0"/>
          <w:marBottom w:val="0"/>
          <w:divBdr>
            <w:top w:val="none" w:sz="0" w:space="0" w:color="auto"/>
            <w:left w:val="none" w:sz="0" w:space="0" w:color="auto"/>
            <w:bottom w:val="none" w:sz="0" w:space="0" w:color="auto"/>
            <w:right w:val="none" w:sz="0" w:space="0" w:color="auto"/>
          </w:divBdr>
        </w:div>
        <w:div w:id="47076794">
          <w:marLeft w:val="480"/>
          <w:marRight w:val="0"/>
          <w:marTop w:val="0"/>
          <w:marBottom w:val="0"/>
          <w:divBdr>
            <w:top w:val="none" w:sz="0" w:space="0" w:color="auto"/>
            <w:left w:val="none" w:sz="0" w:space="0" w:color="auto"/>
            <w:bottom w:val="none" w:sz="0" w:space="0" w:color="auto"/>
            <w:right w:val="none" w:sz="0" w:space="0" w:color="auto"/>
          </w:divBdr>
        </w:div>
        <w:div w:id="1329094012">
          <w:marLeft w:val="480"/>
          <w:marRight w:val="0"/>
          <w:marTop w:val="0"/>
          <w:marBottom w:val="0"/>
          <w:divBdr>
            <w:top w:val="none" w:sz="0" w:space="0" w:color="auto"/>
            <w:left w:val="none" w:sz="0" w:space="0" w:color="auto"/>
            <w:bottom w:val="none" w:sz="0" w:space="0" w:color="auto"/>
            <w:right w:val="none" w:sz="0" w:space="0" w:color="auto"/>
          </w:divBdr>
        </w:div>
        <w:div w:id="318075863">
          <w:marLeft w:val="480"/>
          <w:marRight w:val="0"/>
          <w:marTop w:val="0"/>
          <w:marBottom w:val="0"/>
          <w:divBdr>
            <w:top w:val="none" w:sz="0" w:space="0" w:color="auto"/>
            <w:left w:val="none" w:sz="0" w:space="0" w:color="auto"/>
            <w:bottom w:val="none" w:sz="0" w:space="0" w:color="auto"/>
            <w:right w:val="none" w:sz="0" w:space="0" w:color="auto"/>
          </w:divBdr>
        </w:div>
        <w:div w:id="569928308">
          <w:marLeft w:val="480"/>
          <w:marRight w:val="0"/>
          <w:marTop w:val="0"/>
          <w:marBottom w:val="0"/>
          <w:divBdr>
            <w:top w:val="none" w:sz="0" w:space="0" w:color="auto"/>
            <w:left w:val="none" w:sz="0" w:space="0" w:color="auto"/>
            <w:bottom w:val="none" w:sz="0" w:space="0" w:color="auto"/>
            <w:right w:val="none" w:sz="0" w:space="0" w:color="auto"/>
          </w:divBdr>
        </w:div>
        <w:div w:id="185291911">
          <w:marLeft w:val="480"/>
          <w:marRight w:val="0"/>
          <w:marTop w:val="0"/>
          <w:marBottom w:val="0"/>
          <w:divBdr>
            <w:top w:val="none" w:sz="0" w:space="0" w:color="auto"/>
            <w:left w:val="none" w:sz="0" w:space="0" w:color="auto"/>
            <w:bottom w:val="none" w:sz="0" w:space="0" w:color="auto"/>
            <w:right w:val="none" w:sz="0" w:space="0" w:color="auto"/>
          </w:divBdr>
        </w:div>
        <w:div w:id="1927575292">
          <w:marLeft w:val="480"/>
          <w:marRight w:val="0"/>
          <w:marTop w:val="0"/>
          <w:marBottom w:val="0"/>
          <w:divBdr>
            <w:top w:val="none" w:sz="0" w:space="0" w:color="auto"/>
            <w:left w:val="none" w:sz="0" w:space="0" w:color="auto"/>
            <w:bottom w:val="none" w:sz="0" w:space="0" w:color="auto"/>
            <w:right w:val="none" w:sz="0" w:space="0" w:color="auto"/>
          </w:divBdr>
        </w:div>
        <w:div w:id="1126384883">
          <w:marLeft w:val="480"/>
          <w:marRight w:val="0"/>
          <w:marTop w:val="0"/>
          <w:marBottom w:val="0"/>
          <w:divBdr>
            <w:top w:val="none" w:sz="0" w:space="0" w:color="auto"/>
            <w:left w:val="none" w:sz="0" w:space="0" w:color="auto"/>
            <w:bottom w:val="none" w:sz="0" w:space="0" w:color="auto"/>
            <w:right w:val="none" w:sz="0" w:space="0" w:color="auto"/>
          </w:divBdr>
        </w:div>
        <w:div w:id="1212038279">
          <w:marLeft w:val="480"/>
          <w:marRight w:val="0"/>
          <w:marTop w:val="0"/>
          <w:marBottom w:val="0"/>
          <w:divBdr>
            <w:top w:val="none" w:sz="0" w:space="0" w:color="auto"/>
            <w:left w:val="none" w:sz="0" w:space="0" w:color="auto"/>
            <w:bottom w:val="none" w:sz="0" w:space="0" w:color="auto"/>
            <w:right w:val="none" w:sz="0" w:space="0" w:color="auto"/>
          </w:divBdr>
        </w:div>
        <w:div w:id="427388978">
          <w:marLeft w:val="480"/>
          <w:marRight w:val="0"/>
          <w:marTop w:val="0"/>
          <w:marBottom w:val="0"/>
          <w:divBdr>
            <w:top w:val="none" w:sz="0" w:space="0" w:color="auto"/>
            <w:left w:val="none" w:sz="0" w:space="0" w:color="auto"/>
            <w:bottom w:val="none" w:sz="0" w:space="0" w:color="auto"/>
            <w:right w:val="none" w:sz="0" w:space="0" w:color="auto"/>
          </w:divBdr>
        </w:div>
        <w:div w:id="1486554153">
          <w:marLeft w:val="480"/>
          <w:marRight w:val="0"/>
          <w:marTop w:val="0"/>
          <w:marBottom w:val="0"/>
          <w:divBdr>
            <w:top w:val="none" w:sz="0" w:space="0" w:color="auto"/>
            <w:left w:val="none" w:sz="0" w:space="0" w:color="auto"/>
            <w:bottom w:val="none" w:sz="0" w:space="0" w:color="auto"/>
            <w:right w:val="none" w:sz="0" w:space="0" w:color="auto"/>
          </w:divBdr>
        </w:div>
        <w:div w:id="454131605">
          <w:marLeft w:val="480"/>
          <w:marRight w:val="0"/>
          <w:marTop w:val="0"/>
          <w:marBottom w:val="0"/>
          <w:divBdr>
            <w:top w:val="none" w:sz="0" w:space="0" w:color="auto"/>
            <w:left w:val="none" w:sz="0" w:space="0" w:color="auto"/>
            <w:bottom w:val="none" w:sz="0" w:space="0" w:color="auto"/>
            <w:right w:val="none" w:sz="0" w:space="0" w:color="auto"/>
          </w:divBdr>
        </w:div>
        <w:div w:id="421534219">
          <w:marLeft w:val="480"/>
          <w:marRight w:val="0"/>
          <w:marTop w:val="0"/>
          <w:marBottom w:val="0"/>
          <w:divBdr>
            <w:top w:val="none" w:sz="0" w:space="0" w:color="auto"/>
            <w:left w:val="none" w:sz="0" w:space="0" w:color="auto"/>
            <w:bottom w:val="none" w:sz="0" w:space="0" w:color="auto"/>
            <w:right w:val="none" w:sz="0" w:space="0" w:color="auto"/>
          </w:divBdr>
        </w:div>
        <w:div w:id="407195082">
          <w:marLeft w:val="480"/>
          <w:marRight w:val="0"/>
          <w:marTop w:val="0"/>
          <w:marBottom w:val="0"/>
          <w:divBdr>
            <w:top w:val="none" w:sz="0" w:space="0" w:color="auto"/>
            <w:left w:val="none" w:sz="0" w:space="0" w:color="auto"/>
            <w:bottom w:val="none" w:sz="0" w:space="0" w:color="auto"/>
            <w:right w:val="none" w:sz="0" w:space="0" w:color="auto"/>
          </w:divBdr>
        </w:div>
        <w:div w:id="1713337543">
          <w:marLeft w:val="480"/>
          <w:marRight w:val="0"/>
          <w:marTop w:val="0"/>
          <w:marBottom w:val="0"/>
          <w:divBdr>
            <w:top w:val="none" w:sz="0" w:space="0" w:color="auto"/>
            <w:left w:val="none" w:sz="0" w:space="0" w:color="auto"/>
            <w:bottom w:val="none" w:sz="0" w:space="0" w:color="auto"/>
            <w:right w:val="none" w:sz="0" w:space="0" w:color="auto"/>
          </w:divBdr>
        </w:div>
        <w:div w:id="435446088">
          <w:marLeft w:val="480"/>
          <w:marRight w:val="0"/>
          <w:marTop w:val="0"/>
          <w:marBottom w:val="0"/>
          <w:divBdr>
            <w:top w:val="none" w:sz="0" w:space="0" w:color="auto"/>
            <w:left w:val="none" w:sz="0" w:space="0" w:color="auto"/>
            <w:bottom w:val="none" w:sz="0" w:space="0" w:color="auto"/>
            <w:right w:val="none" w:sz="0" w:space="0" w:color="auto"/>
          </w:divBdr>
        </w:div>
        <w:div w:id="688792995">
          <w:marLeft w:val="480"/>
          <w:marRight w:val="0"/>
          <w:marTop w:val="0"/>
          <w:marBottom w:val="0"/>
          <w:divBdr>
            <w:top w:val="none" w:sz="0" w:space="0" w:color="auto"/>
            <w:left w:val="none" w:sz="0" w:space="0" w:color="auto"/>
            <w:bottom w:val="none" w:sz="0" w:space="0" w:color="auto"/>
            <w:right w:val="none" w:sz="0" w:space="0" w:color="auto"/>
          </w:divBdr>
        </w:div>
        <w:div w:id="2038115211">
          <w:marLeft w:val="480"/>
          <w:marRight w:val="0"/>
          <w:marTop w:val="0"/>
          <w:marBottom w:val="0"/>
          <w:divBdr>
            <w:top w:val="none" w:sz="0" w:space="0" w:color="auto"/>
            <w:left w:val="none" w:sz="0" w:space="0" w:color="auto"/>
            <w:bottom w:val="none" w:sz="0" w:space="0" w:color="auto"/>
            <w:right w:val="none" w:sz="0" w:space="0" w:color="auto"/>
          </w:divBdr>
        </w:div>
        <w:div w:id="271203326">
          <w:marLeft w:val="480"/>
          <w:marRight w:val="0"/>
          <w:marTop w:val="0"/>
          <w:marBottom w:val="0"/>
          <w:divBdr>
            <w:top w:val="none" w:sz="0" w:space="0" w:color="auto"/>
            <w:left w:val="none" w:sz="0" w:space="0" w:color="auto"/>
            <w:bottom w:val="none" w:sz="0" w:space="0" w:color="auto"/>
            <w:right w:val="none" w:sz="0" w:space="0" w:color="auto"/>
          </w:divBdr>
        </w:div>
        <w:div w:id="309789843">
          <w:marLeft w:val="480"/>
          <w:marRight w:val="0"/>
          <w:marTop w:val="0"/>
          <w:marBottom w:val="0"/>
          <w:divBdr>
            <w:top w:val="none" w:sz="0" w:space="0" w:color="auto"/>
            <w:left w:val="none" w:sz="0" w:space="0" w:color="auto"/>
            <w:bottom w:val="none" w:sz="0" w:space="0" w:color="auto"/>
            <w:right w:val="none" w:sz="0" w:space="0" w:color="auto"/>
          </w:divBdr>
        </w:div>
        <w:div w:id="120808583">
          <w:marLeft w:val="480"/>
          <w:marRight w:val="0"/>
          <w:marTop w:val="0"/>
          <w:marBottom w:val="0"/>
          <w:divBdr>
            <w:top w:val="none" w:sz="0" w:space="0" w:color="auto"/>
            <w:left w:val="none" w:sz="0" w:space="0" w:color="auto"/>
            <w:bottom w:val="none" w:sz="0" w:space="0" w:color="auto"/>
            <w:right w:val="none" w:sz="0" w:space="0" w:color="auto"/>
          </w:divBdr>
        </w:div>
        <w:div w:id="678584265">
          <w:marLeft w:val="480"/>
          <w:marRight w:val="0"/>
          <w:marTop w:val="0"/>
          <w:marBottom w:val="0"/>
          <w:divBdr>
            <w:top w:val="none" w:sz="0" w:space="0" w:color="auto"/>
            <w:left w:val="none" w:sz="0" w:space="0" w:color="auto"/>
            <w:bottom w:val="none" w:sz="0" w:space="0" w:color="auto"/>
            <w:right w:val="none" w:sz="0" w:space="0" w:color="auto"/>
          </w:divBdr>
        </w:div>
        <w:div w:id="1323042912">
          <w:marLeft w:val="480"/>
          <w:marRight w:val="0"/>
          <w:marTop w:val="0"/>
          <w:marBottom w:val="0"/>
          <w:divBdr>
            <w:top w:val="none" w:sz="0" w:space="0" w:color="auto"/>
            <w:left w:val="none" w:sz="0" w:space="0" w:color="auto"/>
            <w:bottom w:val="none" w:sz="0" w:space="0" w:color="auto"/>
            <w:right w:val="none" w:sz="0" w:space="0" w:color="auto"/>
          </w:divBdr>
        </w:div>
        <w:div w:id="1721200036">
          <w:marLeft w:val="480"/>
          <w:marRight w:val="0"/>
          <w:marTop w:val="0"/>
          <w:marBottom w:val="0"/>
          <w:divBdr>
            <w:top w:val="none" w:sz="0" w:space="0" w:color="auto"/>
            <w:left w:val="none" w:sz="0" w:space="0" w:color="auto"/>
            <w:bottom w:val="none" w:sz="0" w:space="0" w:color="auto"/>
            <w:right w:val="none" w:sz="0" w:space="0" w:color="auto"/>
          </w:divBdr>
        </w:div>
        <w:div w:id="1417897758">
          <w:marLeft w:val="480"/>
          <w:marRight w:val="0"/>
          <w:marTop w:val="0"/>
          <w:marBottom w:val="0"/>
          <w:divBdr>
            <w:top w:val="none" w:sz="0" w:space="0" w:color="auto"/>
            <w:left w:val="none" w:sz="0" w:space="0" w:color="auto"/>
            <w:bottom w:val="none" w:sz="0" w:space="0" w:color="auto"/>
            <w:right w:val="none" w:sz="0" w:space="0" w:color="auto"/>
          </w:divBdr>
        </w:div>
        <w:div w:id="114909196">
          <w:marLeft w:val="480"/>
          <w:marRight w:val="0"/>
          <w:marTop w:val="0"/>
          <w:marBottom w:val="0"/>
          <w:divBdr>
            <w:top w:val="none" w:sz="0" w:space="0" w:color="auto"/>
            <w:left w:val="none" w:sz="0" w:space="0" w:color="auto"/>
            <w:bottom w:val="none" w:sz="0" w:space="0" w:color="auto"/>
            <w:right w:val="none" w:sz="0" w:space="0" w:color="auto"/>
          </w:divBdr>
        </w:div>
        <w:div w:id="1575703522">
          <w:marLeft w:val="480"/>
          <w:marRight w:val="0"/>
          <w:marTop w:val="0"/>
          <w:marBottom w:val="0"/>
          <w:divBdr>
            <w:top w:val="none" w:sz="0" w:space="0" w:color="auto"/>
            <w:left w:val="none" w:sz="0" w:space="0" w:color="auto"/>
            <w:bottom w:val="none" w:sz="0" w:space="0" w:color="auto"/>
            <w:right w:val="none" w:sz="0" w:space="0" w:color="auto"/>
          </w:divBdr>
        </w:div>
        <w:div w:id="708383451">
          <w:marLeft w:val="480"/>
          <w:marRight w:val="0"/>
          <w:marTop w:val="0"/>
          <w:marBottom w:val="0"/>
          <w:divBdr>
            <w:top w:val="none" w:sz="0" w:space="0" w:color="auto"/>
            <w:left w:val="none" w:sz="0" w:space="0" w:color="auto"/>
            <w:bottom w:val="none" w:sz="0" w:space="0" w:color="auto"/>
            <w:right w:val="none" w:sz="0" w:space="0" w:color="auto"/>
          </w:divBdr>
        </w:div>
        <w:div w:id="1464081198">
          <w:marLeft w:val="480"/>
          <w:marRight w:val="0"/>
          <w:marTop w:val="0"/>
          <w:marBottom w:val="0"/>
          <w:divBdr>
            <w:top w:val="none" w:sz="0" w:space="0" w:color="auto"/>
            <w:left w:val="none" w:sz="0" w:space="0" w:color="auto"/>
            <w:bottom w:val="none" w:sz="0" w:space="0" w:color="auto"/>
            <w:right w:val="none" w:sz="0" w:space="0" w:color="auto"/>
          </w:divBdr>
        </w:div>
        <w:div w:id="1009675512">
          <w:marLeft w:val="480"/>
          <w:marRight w:val="0"/>
          <w:marTop w:val="0"/>
          <w:marBottom w:val="0"/>
          <w:divBdr>
            <w:top w:val="none" w:sz="0" w:space="0" w:color="auto"/>
            <w:left w:val="none" w:sz="0" w:space="0" w:color="auto"/>
            <w:bottom w:val="none" w:sz="0" w:space="0" w:color="auto"/>
            <w:right w:val="none" w:sz="0" w:space="0" w:color="auto"/>
          </w:divBdr>
        </w:div>
        <w:div w:id="214581836">
          <w:marLeft w:val="480"/>
          <w:marRight w:val="0"/>
          <w:marTop w:val="0"/>
          <w:marBottom w:val="0"/>
          <w:divBdr>
            <w:top w:val="none" w:sz="0" w:space="0" w:color="auto"/>
            <w:left w:val="none" w:sz="0" w:space="0" w:color="auto"/>
            <w:bottom w:val="none" w:sz="0" w:space="0" w:color="auto"/>
            <w:right w:val="none" w:sz="0" w:space="0" w:color="auto"/>
          </w:divBdr>
        </w:div>
        <w:div w:id="1723168485">
          <w:marLeft w:val="480"/>
          <w:marRight w:val="0"/>
          <w:marTop w:val="0"/>
          <w:marBottom w:val="0"/>
          <w:divBdr>
            <w:top w:val="none" w:sz="0" w:space="0" w:color="auto"/>
            <w:left w:val="none" w:sz="0" w:space="0" w:color="auto"/>
            <w:bottom w:val="none" w:sz="0" w:space="0" w:color="auto"/>
            <w:right w:val="none" w:sz="0" w:space="0" w:color="auto"/>
          </w:divBdr>
        </w:div>
        <w:div w:id="1463500238">
          <w:marLeft w:val="480"/>
          <w:marRight w:val="0"/>
          <w:marTop w:val="0"/>
          <w:marBottom w:val="0"/>
          <w:divBdr>
            <w:top w:val="none" w:sz="0" w:space="0" w:color="auto"/>
            <w:left w:val="none" w:sz="0" w:space="0" w:color="auto"/>
            <w:bottom w:val="none" w:sz="0" w:space="0" w:color="auto"/>
            <w:right w:val="none" w:sz="0" w:space="0" w:color="auto"/>
          </w:divBdr>
        </w:div>
        <w:div w:id="829515338">
          <w:marLeft w:val="480"/>
          <w:marRight w:val="0"/>
          <w:marTop w:val="0"/>
          <w:marBottom w:val="0"/>
          <w:divBdr>
            <w:top w:val="none" w:sz="0" w:space="0" w:color="auto"/>
            <w:left w:val="none" w:sz="0" w:space="0" w:color="auto"/>
            <w:bottom w:val="none" w:sz="0" w:space="0" w:color="auto"/>
            <w:right w:val="none" w:sz="0" w:space="0" w:color="auto"/>
          </w:divBdr>
        </w:div>
        <w:div w:id="1391803435">
          <w:marLeft w:val="480"/>
          <w:marRight w:val="0"/>
          <w:marTop w:val="0"/>
          <w:marBottom w:val="0"/>
          <w:divBdr>
            <w:top w:val="none" w:sz="0" w:space="0" w:color="auto"/>
            <w:left w:val="none" w:sz="0" w:space="0" w:color="auto"/>
            <w:bottom w:val="none" w:sz="0" w:space="0" w:color="auto"/>
            <w:right w:val="none" w:sz="0" w:space="0" w:color="auto"/>
          </w:divBdr>
        </w:div>
        <w:div w:id="1452818154">
          <w:marLeft w:val="480"/>
          <w:marRight w:val="0"/>
          <w:marTop w:val="0"/>
          <w:marBottom w:val="0"/>
          <w:divBdr>
            <w:top w:val="none" w:sz="0" w:space="0" w:color="auto"/>
            <w:left w:val="none" w:sz="0" w:space="0" w:color="auto"/>
            <w:bottom w:val="none" w:sz="0" w:space="0" w:color="auto"/>
            <w:right w:val="none" w:sz="0" w:space="0" w:color="auto"/>
          </w:divBdr>
        </w:div>
        <w:div w:id="575095951">
          <w:marLeft w:val="480"/>
          <w:marRight w:val="0"/>
          <w:marTop w:val="0"/>
          <w:marBottom w:val="0"/>
          <w:divBdr>
            <w:top w:val="none" w:sz="0" w:space="0" w:color="auto"/>
            <w:left w:val="none" w:sz="0" w:space="0" w:color="auto"/>
            <w:bottom w:val="none" w:sz="0" w:space="0" w:color="auto"/>
            <w:right w:val="none" w:sz="0" w:space="0" w:color="auto"/>
          </w:divBdr>
        </w:div>
      </w:divsChild>
    </w:div>
    <w:div w:id="728918788">
      <w:bodyDiv w:val="1"/>
      <w:marLeft w:val="0"/>
      <w:marRight w:val="0"/>
      <w:marTop w:val="0"/>
      <w:marBottom w:val="0"/>
      <w:divBdr>
        <w:top w:val="none" w:sz="0" w:space="0" w:color="auto"/>
        <w:left w:val="none" w:sz="0" w:space="0" w:color="auto"/>
        <w:bottom w:val="none" w:sz="0" w:space="0" w:color="auto"/>
        <w:right w:val="none" w:sz="0" w:space="0" w:color="auto"/>
      </w:divBdr>
    </w:div>
    <w:div w:id="729306662">
      <w:bodyDiv w:val="1"/>
      <w:marLeft w:val="0"/>
      <w:marRight w:val="0"/>
      <w:marTop w:val="0"/>
      <w:marBottom w:val="0"/>
      <w:divBdr>
        <w:top w:val="none" w:sz="0" w:space="0" w:color="auto"/>
        <w:left w:val="none" w:sz="0" w:space="0" w:color="auto"/>
        <w:bottom w:val="none" w:sz="0" w:space="0" w:color="auto"/>
        <w:right w:val="none" w:sz="0" w:space="0" w:color="auto"/>
      </w:divBdr>
    </w:div>
    <w:div w:id="729425480">
      <w:bodyDiv w:val="1"/>
      <w:marLeft w:val="0"/>
      <w:marRight w:val="0"/>
      <w:marTop w:val="0"/>
      <w:marBottom w:val="0"/>
      <w:divBdr>
        <w:top w:val="none" w:sz="0" w:space="0" w:color="auto"/>
        <w:left w:val="none" w:sz="0" w:space="0" w:color="auto"/>
        <w:bottom w:val="none" w:sz="0" w:space="0" w:color="auto"/>
        <w:right w:val="none" w:sz="0" w:space="0" w:color="auto"/>
      </w:divBdr>
    </w:div>
    <w:div w:id="729689480">
      <w:bodyDiv w:val="1"/>
      <w:marLeft w:val="0"/>
      <w:marRight w:val="0"/>
      <w:marTop w:val="0"/>
      <w:marBottom w:val="0"/>
      <w:divBdr>
        <w:top w:val="none" w:sz="0" w:space="0" w:color="auto"/>
        <w:left w:val="none" w:sz="0" w:space="0" w:color="auto"/>
        <w:bottom w:val="none" w:sz="0" w:space="0" w:color="auto"/>
        <w:right w:val="none" w:sz="0" w:space="0" w:color="auto"/>
      </w:divBdr>
    </w:div>
    <w:div w:id="729811811">
      <w:bodyDiv w:val="1"/>
      <w:marLeft w:val="0"/>
      <w:marRight w:val="0"/>
      <w:marTop w:val="0"/>
      <w:marBottom w:val="0"/>
      <w:divBdr>
        <w:top w:val="none" w:sz="0" w:space="0" w:color="auto"/>
        <w:left w:val="none" w:sz="0" w:space="0" w:color="auto"/>
        <w:bottom w:val="none" w:sz="0" w:space="0" w:color="auto"/>
        <w:right w:val="none" w:sz="0" w:space="0" w:color="auto"/>
      </w:divBdr>
    </w:div>
    <w:div w:id="729811815">
      <w:bodyDiv w:val="1"/>
      <w:marLeft w:val="0"/>
      <w:marRight w:val="0"/>
      <w:marTop w:val="0"/>
      <w:marBottom w:val="0"/>
      <w:divBdr>
        <w:top w:val="none" w:sz="0" w:space="0" w:color="auto"/>
        <w:left w:val="none" w:sz="0" w:space="0" w:color="auto"/>
        <w:bottom w:val="none" w:sz="0" w:space="0" w:color="auto"/>
        <w:right w:val="none" w:sz="0" w:space="0" w:color="auto"/>
      </w:divBdr>
    </w:div>
    <w:div w:id="729885618">
      <w:bodyDiv w:val="1"/>
      <w:marLeft w:val="0"/>
      <w:marRight w:val="0"/>
      <w:marTop w:val="0"/>
      <w:marBottom w:val="0"/>
      <w:divBdr>
        <w:top w:val="none" w:sz="0" w:space="0" w:color="auto"/>
        <w:left w:val="none" w:sz="0" w:space="0" w:color="auto"/>
        <w:bottom w:val="none" w:sz="0" w:space="0" w:color="auto"/>
        <w:right w:val="none" w:sz="0" w:space="0" w:color="auto"/>
      </w:divBdr>
    </w:div>
    <w:div w:id="729890795">
      <w:bodyDiv w:val="1"/>
      <w:marLeft w:val="0"/>
      <w:marRight w:val="0"/>
      <w:marTop w:val="0"/>
      <w:marBottom w:val="0"/>
      <w:divBdr>
        <w:top w:val="none" w:sz="0" w:space="0" w:color="auto"/>
        <w:left w:val="none" w:sz="0" w:space="0" w:color="auto"/>
        <w:bottom w:val="none" w:sz="0" w:space="0" w:color="auto"/>
        <w:right w:val="none" w:sz="0" w:space="0" w:color="auto"/>
      </w:divBdr>
    </w:div>
    <w:div w:id="729891298">
      <w:bodyDiv w:val="1"/>
      <w:marLeft w:val="0"/>
      <w:marRight w:val="0"/>
      <w:marTop w:val="0"/>
      <w:marBottom w:val="0"/>
      <w:divBdr>
        <w:top w:val="none" w:sz="0" w:space="0" w:color="auto"/>
        <w:left w:val="none" w:sz="0" w:space="0" w:color="auto"/>
        <w:bottom w:val="none" w:sz="0" w:space="0" w:color="auto"/>
        <w:right w:val="none" w:sz="0" w:space="0" w:color="auto"/>
      </w:divBdr>
    </w:div>
    <w:div w:id="730007309">
      <w:bodyDiv w:val="1"/>
      <w:marLeft w:val="0"/>
      <w:marRight w:val="0"/>
      <w:marTop w:val="0"/>
      <w:marBottom w:val="0"/>
      <w:divBdr>
        <w:top w:val="none" w:sz="0" w:space="0" w:color="auto"/>
        <w:left w:val="none" w:sz="0" w:space="0" w:color="auto"/>
        <w:bottom w:val="none" w:sz="0" w:space="0" w:color="auto"/>
        <w:right w:val="none" w:sz="0" w:space="0" w:color="auto"/>
      </w:divBdr>
    </w:div>
    <w:div w:id="730033403">
      <w:bodyDiv w:val="1"/>
      <w:marLeft w:val="0"/>
      <w:marRight w:val="0"/>
      <w:marTop w:val="0"/>
      <w:marBottom w:val="0"/>
      <w:divBdr>
        <w:top w:val="none" w:sz="0" w:space="0" w:color="auto"/>
        <w:left w:val="none" w:sz="0" w:space="0" w:color="auto"/>
        <w:bottom w:val="none" w:sz="0" w:space="0" w:color="auto"/>
        <w:right w:val="none" w:sz="0" w:space="0" w:color="auto"/>
      </w:divBdr>
    </w:div>
    <w:div w:id="730230614">
      <w:bodyDiv w:val="1"/>
      <w:marLeft w:val="0"/>
      <w:marRight w:val="0"/>
      <w:marTop w:val="0"/>
      <w:marBottom w:val="0"/>
      <w:divBdr>
        <w:top w:val="none" w:sz="0" w:space="0" w:color="auto"/>
        <w:left w:val="none" w:sz="0" w:space="0" w:color="auto"/>
        <w:bottom w:val="none" w:sz="0" w:space="0" w:color="auto"/>
        <w:right w:val="none" w:sz="0" w:space="0" w:color="auto"/>
      </w:divBdr>
    </w:div>
    <w:div w:id="730268893">
      <w:bodyDiv w:val="1"/>
      <w:marLeft w:val="0"/>
      <w:marRight w:val="0"/>
      <w:marTop w:val="0"/>
      <w:marBottom w:val="0"/>
      <w:divBdr>
        <w:top w:val="none" w:sz="0" w:space="0" w:color="auto"/>
        <w:left w:val="none" w:sz="0" w:space="0" w:color="auto"/>
        <w:bottom w:val="none" w:sz="0" w:space="0" w:color="auto"/>
        <w:right w:val="none" w:sz="0" w:space="0" w:color="auto"/>
      </w:divBdr>
    </w:div>
    <w:div w:id="730351730">
      <w:bodyDiv w:val="1"/>
      <w:marLeft w:val="0"/>
      <w:marRight w:val="0"/>
      <w:marTop w:val="0"/>
      <w:marBottom w:val="0"/>
      <w:divBdr>
        <w:top w:val="none" w:sz="0" w:space="0" w:color="auto"/>
        <w:left w:val="none" w:sz="0" w:space="0" w:color="auto"/>
        <w:bottom w:val="none" w:sz="0" w:space="0" w:color="auto"/>
        <w:right w:val="none" w:sz="0" w:space="0" w:color="auto"/>
      </w:divBdr>
    </w:div>
    <w:div w:id="730425003">
      <w:bodyDiv w:val="1"/>
      <w:marLeft w:val="0"/>
      <w:marRight w:val="0"/>
      <w:marTop w:val="0"/>
      <w:marBottom w:val="0"/>
      <w:divBdr>
        <w:top w:val="none" w:sz="0" w:space="0" w:color="auto"/>
        <w:left w:val="none" w:sz="0" w:space="0" w:color="auto"/>
        <w:bottom w:val="none" w:sz="0" w:space="0" w:color="auto"/>
        <w:right w:val="none" w:sz="0" w:space="0" w:color="auto"/>
      </w:divBdr>
    </w:div>
    <w:div w:id="730886410">
      <w:bodyDiv w:val="1"/>
      <w:marLeft w:val="0"/>
      <w:marRight w:val="0"/>
      <w:marTop w:val="0"/>
      <w:marBottom w:val="0"/>
      <w:divBdr>
        <w:top w:val="none" w:sz="0" w:space="0" w:color="auto"/>
        <w:left w:val="none" w:sz="0" w:space="0" w:color="auto"/>
        <w:bottom w:val="none" w:sz="0" w:space="0" w:color="auto"/>
        <w:right w:val="none" w:sz="0" w:space="0" w:color="auto"/>
      </w:divBdr>
    </w:div>
    <w:div w:id="730931530">
      <w:bodyDiv w:val="1"/>
      <w:marLeft w:val="0"/>
      <w:marRight w:val="0"/>
      <w:marTop w:val="0"/>
      <w:marBottom w:val="0"/>
      <w:divBdr>
        <w:top w:val="none" w:sz="0" w:space="0" w:color="auto"/>
        <w:left w:val="none" w:sz="0" w:space="0" w:color="auto"/>
        <w:bottom w:val="none" w:sz="0" w:space="0" w:color="auto"/>
        <w:right w:val="none" w:sz="0" w:space="0" w:color="auto"/>
      </w:divBdr>
    </w:div>
    <w:div w:id="731074764">
      <w:bodyDiv w:val="1"/>
      <w:marLeft w:val="0"/>
      <w:marRight w:val="0"/>
      <w:marTop w:val="0"/>
      <w:marBottom w:val="0"/>
      <w:divBdr>
        <w:top w:val="none" w:sz="0" w:space="0" w:color="auto"/>
        <w:left w:val="none" w:sz="0" w:space="0" w:color="auto"/>
        <w:bottom w:val="none" w:sz="0" w:space="0" w:color="auto"/>
        <w:right w:val="none" w:sz="0" w:space="0" w:color="auto"/>
      </w:divBdr>
    </w:div>
    <w:div w:id="731077245">
      <w:bodyDiv w:val="1"/>
      <w:marLeft w:val="0"/>
      <w:marRight w:val="0"/>
      <w:marTop w:val="0"/>
      <w:marBottom w:val="0"/>
      <w:divBdr>
        <w:top w:val="none" w:sz="0" w:space="0" w:color="auto"/>
        <w:left w:val="none" w:sz="0" w:space="0" w:color="auto"/>
        <w:bottom w:val="none" w:sz="0" w:space="0" w:color="auto"/>
        <w:right w:val="none" w:sz="0" w:space="0" w:color="auto"/>
      </w:divBdr>
    </w:div>
    <w:div w:id="731319633">
      <w:bodyDiv w:val="1"/>
      <w:marLeft w:val="0"/>
      <w:marRight w:val="0"/>
      <w:marTop w:val="0"/>
      <w:marBottom w:val="0"/>
      <w:divBdr>
        <w:top w:val="none" w:sz="0" w:space="0" w:color="auto"/>
        <w:left w:val="none" w:sz="0" w:space="0" w:color="auto"/>
        <w:bottom w:val="none" w:sz="0" w:space="0" w:color="auto"/>
        <w:right w:val="none" w:sz="0" w:space="0" w:color="auto"/>
      </w:divBdr>
    </w:div>
    <w:div w:id="731536839">
      <w:bodyDiv w:val="1"/>
      <w:marLeft w:val="0"/>
      <w:marRight w:val="0"/>
      <w:marTop w:val="0"/>
      <w:marBottom w:val="0"/>
      <w:divBdr>
        <w:top w:val="none" w:sz="0" w:space="0" w:color="auto"/>
        <w:left w:val="none" w:sz="0" w:space="0" w:color="auto"/>
        <w:bottom w:val="none" w:sz="0" w:space="0" w:color="auto"/>
        <w:right w:val="none" w:sz="0" w:space="0" w:color="auto"/>
      </w:divBdr>
    </w:div>
    <w:div w:id="731660938">
      <w:bodyDiv w:val="1"/>
      <w:marLeft w:val="0"/>
      <w:marRight w:val="0"/>
      <w:marTop w:val="0"/>
      <w:marBottom w:val="0"/>
      <w:divBdr>
        <w:top w:val="none" w:sz="0" w:space="0" w:color="auto"/>
        <w:left w:val="none" w:sz="0" w:space="0" w:color="auto"/>
        <w:bottom w:val="none" w:sz="0" w:space="0" w:color="auto"/>
        <w:right w:val="none" w:sz="0" w:space="0" w:color="auto"/>
      </w:divBdr>
    </w:div>
    <w:div w:id="731779434">
      <w:bodyDiv w:val="1"/>
      <w:marLeft w:val="0"/>
      <w:marRight w:val="0"/>
      <w:marTop w:val="0"/>
      <w:marBottom w:val="0"/>
      <w:divBdr>
        <w:top w:val="none" w:sz="0" w:space="0" w:color="auto"/>
        <w:left w:val="none" w:sz="0" w:space="0" w:color="auto"/>
        <w:bottom w:val="none" w:sz="0" w:space="0" w:color="auto"/>
        <w:right w:val="none" w:sz="0" w:space="0" w:color="auto"/>
      </w:divBdr>
    </w:div>
    <w:div w:id="731848899">
      <w:bodyDiv w:val="1"/>
      <w:marLeft w:val="0"/>
      <w:marRight w:val="0"/>
      <w:marTop w:val="0"/>
      <w:marBottom w:val="0"/>
      <w:divBdr>
        <w:top w:val="none" w:sz="0" w:space="0" w:color="auto"/>
        <w:left w:val="none" w:sz="0" w:space="0" w:color="auto"/>
        <w:bottom w:val="none" w:sz="0" w:space="0" w:color="auto"/>
        <w:right w:val="none" w:sz="0" w:space="0" w:color="auto"/>
      </w:divBdr>
    </w:div>
    <w:div w:id="731851201">
      <w:bodyDiv w:val="1"/>
      <w:marLeft w:val="0"/>
      <w:marRight w:val="0"/>
      <w:marTop w:val="0"/>
      <w:marBottom w:val="0"/>
      <w:divBdr>
        <w:top w:val="none" w:sz="0" w:space="0" w:color="auto"/>
        <w:left w:val="none" w:sz="0" w:space="0" w:color="auto"/>
        <w:bottom w:val="none" w:sz="0" w:space="0" w:color="auto"/>
        <w:right w:val="none" w:sz="0" w:space="0" w:color="auto"/>
      </w:divBdr>
    </w:div>
    <w:div w:id="731924620">
      <w:bodyDiv w:val="1"/>
      <w:marLeft w:val="0"/>
      <w:marRight w:val="0"/>
      <w:marTop w:val="0"/>
      <w:marBottom w:val="0"/>
      <w:divBdr>
        <w:top w:val="none" w:sz="0" w:space="0" w:color="auto"/>
        <w:left w:val="none" w:sz="0" w:space="0" w:color="auto"/>
        <w:bottom w:val="none" w:sz="0" w:space="0" w:color="auto"/>
        <w:right w:val="none" w:sz="0" w:space="0" w:color="auto"/>
      </w:divBdr>
    </w:div>
    <w:div w:id="732048145">
      <w:bodyDiv w:val="1"/>
      <w:marLeft w:val="0"/>
      <w:marRight w:val="0"/>
      <w:marTop w:val="0"/>
      <w:marBottom w:val="0"/>
      <w:divBdr>
        <w:top w:val="none" w:sz="0" w:space="0" w:color="auto"/>
        <w:left w:val="none" w:sz="0" w:space="0" w:color="auto"/>
        <w:bottom w:val="none" w:sz="0" w:space="0" w:color="auto"/>
        <w:right w:val="none" w:sz="0" w:space="0" w:color="auto"/>
      </w:divBdr>
    </w:div>
    <w:div w:id="732125444">
      <w:bodyDiv w:val="1"/>
      <w:marLeft w:val="0"/>
      <w:marRight w:val="0"/>
      <w:marTop w:val="0"/>
      <w:marBottom w:val="0"/>
      <w:divBdr>
        <w:top w:val="none" w:sz="0" w:space="0" w:color="auto"/>
        <w:left w:val="none" w:sz="0" w:space="0" w:color="auto"/>
        <w:bottom w:val="none" w:sz="0" w:space="0" w:color="auto"/>
        <w:right w:val="none" w:sz="0" w:space="0" w:color="auto"/>
      </w:divBdr>
    </w:div>
    <w:div w:id="732460239">
      <w:bodyDiv w:val="1"/>
      <w:marLeft w:val="0"/>
      <w:marRight w:val="0"/>
      <w:marTop w:val="0"/>
      <w:marBottom w:val="0"/>
      <w:divBdr>
        <w:top w:val="none" w:sz="0" w:space="0" w:color="auto"/>
        <w:left w:val="none" w:sz="0" w:space="0" w:color="auto"/>
        <w:bottom w:val="none" w:sz="0" w:space="0" w:color="auto"/>
        <w:right w:val="none" w:sz="0" w:space="0" w:color="auto"/>
      </w:divBdr>
    </w:div>
    <w:div w:id="732504441">
      <w:bodyDiv w:val="1"/>
      <w:marLeft w:val="0"/>
      <w:marRight w:val="0"/>
      <w:marTop w:val="0"/>
      <w:marBottom w:val="0"/>
      <w:divBdr>
        <w:top w:val="none" w:sz="0" w:space="0" w:color="auto"/>
        <w:left w:val="none" w:sz="0" w:space="0" w:color="auto"/>
        <w:bottom w:val="none" w:sz="0" w:space="0" w:color="auto"/>
        <w:right w:val="none" w:sz="0" w:space="0" w:color="auto"/>
      </w:divBdr>
    </w:div>
    <w:div w:id="733047392">
      <w:bodyDiv w:val="1"/>
      <w:marLeft w:val="0"/>
      <w:marRight w:val="0"/>
      <w:marTop w:val="0"/>
      <w:marBottom w:val="0"/>
      <w:divBdr>
        <w:top w:val="none" w:sz="0" w:space="0" w:color="auto"/>
        <w:left w:val="none" w:sz="0" w:space="0" w:color="auto"/>
        <w:bottom w:val="none" w:sz="0" w:space="0" w:color="auto"/>
        <w:right w:val="none" w:sz="0" w:space="0" w:color="auto"/>
      </w:divBdr>
    </w:div>
    <w:div w:id="733432304">
      <w:bodyDiv w:val="1"/>
      <w:marLeft w:val="0"/>
      <w:marRight w:val="0"/>
      <w:marTop w:val="0"/>
      <w:marBottom w:val="0"/>
      <w:divBdr>
        <w:top w:val="none" w:sz="0" w:space="0" w:color="auto"/>
        <w:left w:val="none" w:sz="0" w:space="0" w:color="auto"/>
        <w:bottom w:val="none" w:sz="0" w:space="0" w:color="auto"/>
        <w:right w:val="none" w:sz="0" w:space="0" w:color="auto"/>
      </w:divBdr>
    </w:div>
    <w:div w:id="733435836">
      <w:bodyDiv w:val="1"/>
      <w:marLeft w:val="0"/>
      <w:marRight w:val="0"/>
      <w:marTop w:val="0"/>
      <w:marBottom w:val="0"/>
      <w:divBdr>
        <w:top w:val="none" w:sz="0" w:space="0" w:color="auto"/>
        <w:left w:val="none" w:sz="0" w:space="0" w:color="auto"/>
        <w:bottom w:val="none" w:sz="0" w:space="0" w:color="auto"/>
        <w:right w:val="none" w:sz="0" w:space="0" w:color="auto"/>
      </w:divBdr>
    </w:div>
    <w:div w:id="733505661">
      <w:bodyDiv w:val="1"/>
      <w:marLeft w:val="0"/>
      <w:marRight w:val="0"/>
      <w:marTop w:val="0"/>
      <w:marBottom w:val="0"/>
      <w:divBdr>
        <w:top w:val="none" w:sz="0" w:space="0" w:color="auto"/>
        <w:left w:val="none" w:sz="0" w:space="0" w:color="auto"/>
        <w:bottom w:val="none" w:sz="0" w:space="0" w:color="auto"/>
        <w:right w:val="none" w:sz="0" w:space="0" w:color="auto"/>
      </w:divBdr>
    </w:div>
    <w:div w:id="733549069">
      <w:bodyDiv w:val="1"/>
      <w:marLeft w:val="0"/>
      <w:marRight w:val="0"/>
      <w:marTop w:val="0"/>
      <w:marBottom w:val="0"/>
      <w:divBdr>
        <w:top w:val="none" w:sz="0" w:space="0" w:color="auto"/>
        <w:left w:val="none" w:sz="0" w:space="0" w:color="auto"/>
        <w:bottom w:val="none" w:sz="0" w:space="0" w:color="auto"/>
        <w:right w:val="none" w:sz="0" w:space="0" w:color="auto"/>
      </w:divBdr>
    </w:div>
    <w:div w:id="733551463">
      <w:bodyDiv w:val="1"/>
      <w:marLeft w:val="0"/>
      <w:marRight w:val="0"/>
      <w:marTop w:val="0"/>
      <w:marBottom w:val="0"/>
      <w:divBdr>
        <w:top w:val="none" w:sz="0" w:space="0" w:color="auto"/>
        <w:left w:val="none" w:sz="0" w:space="0" w:color="auto"/>
        <w:bottom w:val="none" w:sz="0" w:space="0" w:color="auto"/>
        <w:right w:val="none" w:sz="0" w:space="0" w:color="auto"/>
      </w:divBdr>
    </w:div>
    <w:div w:id="733624740">
      <w:bodyDiv w:val="1"/>
      <w:marLeft w:val="0"/>
      <w:marRight w:val="0"/>
      <w:marTop w:val="0"/>
      <w:marBottom w:val="0"/>
      <w:divBdr>
        <w:top w:val="none" w:sz="0" w:space="0" w:color="auto"/>
        <w:left w:val="none" w:sz="0" w:space="0" w:color="auto"/>
        <w:bottom w:val="none" w:sz="0" w:space="0" w:color="auto"/>
        <w:right w:val="none" w:sz="0" w:space="0" w:color="auto"/>
      </w:divBdr>
    </w:div>
    <w:div w:id="733696329">
      <w:bodyDiv w:val="1"/>
      <w:marLeft w:val="0"/>
      <w:marRight w:val="0"/>
      <w:marTop w:val="0"/>
      <w:marBottom w:val="0"/>
      <w:divBdr>
        <w:top w:val="none" w:sz="0" w:space="0" w:color="auto"/>
        <w:left w:val="none" w:sz="0" w:space="0" w:color="auto"/>
        <w:bottom w:val="none" w:sz="0" w:space="0" w:color="auto"/>
        <w:right w:val="none" w:sz="0" w:space="0" w:color="auto"/>
      </w:divBdr>
    </w:div>
    <w:div w:id="733696711">
      <w:bodyDiv w:val="1"/>
      <w:marLeft w:val="0"/>
      <w:marRight w:val="0"/>
      <w:marTop w:val="0"/>
      <w:marBottom w:val="0"/>
      <w:divBdr>
        <w:top w:val="none" w:sz="0" w:space="0" w:color="auto"/>
        <w:left w:val="none" w:sz="0" w:space="0" w:color="auto"/>
        <w:bottom w:val="none" w:sz="0" w:space="0" w:color="auto"/>
        <w:right w:val="none" w:sz="0" w:space="0" w:color="auto"/>
      </w:divBdr>
    </w:div>
    <w:div w:id="733700459">
      <w:bodyDiv w:val="1"/>
      <w:marLeft w:val="0"/>
      <w:marRight w:val="0"/>
      <w:marTop w:val="0"/>
      <w:marBottom w:val="0"/>
      <w:divBdr>
        <w:top w:val="none" w:sz="0" w:space="0" w:color="auto"/>
        <w:left w:val="none" w:sz="0" w:space="0" w:color="auto"/>
        <w:bottom w:val="none" w:sz="0" w:space="0" w:color="auto"/>
        <w:right w:val="none" w:sz="0" w:space="0" w:color="auto"/>
      </w:divBdr>
    </w:div>
    <w:div w:id="734012401">
      <w:bodyDiv w:val="1"/>
      <w:marLeft w:val="0"/>
      <w:marRight w:val="0"/>
      <w:marTop w:val="0"/>
      <w:marBottom w:val="0"/>
      <w:divBdr>
        <w:top w:val="none" w:sz="0" w:space="0" w:color="auto"/>
        <w:left w:val="none" w:sz="0" w:space="0" w:color="auto"/>
        <w:bottom w:val="none" w:sz="0" w:space="0" w:color="auto"/>
        <w:right w:val="none" w:sz="0" w:space="0" w:color="auto"/>
      </w:divBdr>
    </w:div>
    <w:div w:id="734162503">
      <w:bodyDiv w:val="1"/>
      <w:marLeft w:val="0"/>
      <w:marRight w:val="0"/>
      <w:marTop w:val="0"/>
      <w:marBottom w:val="0"/>
      <w:divBdr>
        <w:top w:val="none" w:sz="0" w:space="0" w:color="auto"/>
        <w:left w:val="none" w:sz="0" w:space="0" w:color="auto"/>
        <w:bottom w:val="none" w:sz="0" w:space="0" w:color="auto"/>
        <w:right w:val="none" w:sz="0" w:space="0" w:color="auto"/>
      </w:divBdr>
    </w:div>
    <w:div w:id="734546406">
      <w:bodyDiv w:val="1"/>
      <w:marLeft w:val="0"/>
      <w:marRight w:val="0"/>
      <w:marTop w:val="0"/>
      <w:marBottom w:val="0"/>
      <w:divBdr>
        <w:top w:val="none" w:sz="0" w:space="0" w:color="auto"/>
        <w:left w:val="none" w:sz="0" w:space="0" w:color="auto"/>
        <w:bottom w:val="none" w:sz="0" w:space="0" w:color="auto"/>
        <w:right w:val="none" w:sz="0" w:space="0" w:color="auto"/>
      </w:divBdr>
    </w:div>
    <w:div w:id="734667409">
      <w:bodyDiv w:val="1"/>
      <w:marLeft w:val="0"/>
      <w:marRight w:val="0"/>
      <w:marTop w:val="0"/>
      <w:marBottom w:val="0"/>
      <w:divBdr>
        <w:top w:val="none" w:sz="0" w:space="0" w:color="auto"/>
        <w:left w:val="none" w:sz="0" w:space="0" w:color="auto"/>
        <w:bottom w:val="none" w:sz="0" w:space="0" w:color="auto"/>
        <w:right w:val="none" w:sz="0" w:space="0" w:color="auto"/>
      </w:divBdr>
    </w:div>
    <w:div w:id="734741172">
      <w:bodyDiv w:val="1"/>
      <w:marLeft w:val="0"/>
      <w:marRight w:val="0"/>
      <w:marTop w:val="0"/>
      <w:marBottom w:val="0"/>
      <w:divBdr>
        <w:top w:val="none" w:sz="0" w:space="0" w:color="auto"/>
        <w:left w:val="none" w:sz="0" w:space="0" w:color="auto"/>
        <w:bottom w:val="none" w:sz="0" w:space="0" w:color="auto"/>
        <w:right w:val="none" w:sz="0" w:space="0" w:color="auto"/>
      </w:divBdr>
    </w:div>
    <w:div w:id="735129906">
      <w:bodyDiv w:val="1"/>
      <w:marLeft w:val="0"/>
      <w:marRight w:val="0"/>
      <w:marTop w:val="0"/>
      <w:marBottom w:val="0"/>
      <w:divBdr>
        <w:top w:val="none" w:sz="0" w:space="0" w:color="auto"/>
        <w:left w:val="none" w:sz="0" w:space="0" w:color="auto"/>
        <w:bottom w:val="none" w:sz="0" w:space="0" w:color="auto"/>
        <w:right w:val="none" w:sz="0" w:space="0" w:color="auto"/>
      </w:divBdr>
    </w:div>
    <w:div w:id="735131239">
      <w:bodyDiv w:val="1"/>
      <w:marLeft w:val="0"/>
      <w:marRight w:val="0"/>
      <w:marTop w:val="0"/>
      <w:marBottom w:val="0"/>
      <w:divBdr>
        <w:top w:val="none" w:sz="0" w:space="0" w:color="auto"/>
        <w:left w:val="none" w:sz="0" w:space="0" w:color="auto"/>
        <w:bottom w:val="none" w:sz="0" w:space="0" w:color="auto"/>
        <w:right w:val="none" w:sz="0" w:space="0" w:color="auto"/>
      </w:divBdr>
    </w:div>
    <w:div w:id="735131437">
      <w:bodyDiv w:val="1"/>
      <w:marLeft w:val="0"/>
      <w:marRight w:val="0"/>
      <w:marTop w:val="0"/>
      <w:marBottom w:val="0"/>
      <w:divBdr>
        <w:top w:val="none" w:sz="0" w:space="0" w:color="auto"/>
        <w:left w:val="none" w:sz="0" w:space="0" w:color="auto"/>
        <w:bottom w:val="none" w:sz="0" w:space="0" w:color="auto"/>
        <w:right w:val="none" w:sz="0" w:space="0" w:color="auto"/>
      </w:divBdr>
    </w:div>
    <w:div w:id="735204200">
      <w:bodyDiv w:val="1"/>
      <w:marLeft w:val="0"/>
      <w:marRight w:val="0"/>
      <w:marTop w:val="0"/>
      <w:marBottom w:val="0"/>
      <w:divBdr>
        <w:top w:val="none" w:sz="0" w:space="0" w:color="auto"/>
        <w:left w:val="none" w:sz="0" w:space="0" w:color="auto"/>
        <w:bottom w:val="none" w:sz="0" w:space="0" w:color="auto"/>
        <w:right w:val="none" w:sz="0" w:space="0" w:color="auto"/>
      </w:divBdr>
    </w:div>
    <w:div w:id="735280501">
      <w:bodyDiv w:val="1"/>
      <w:marLeft w:val="0"/>
      <w:marRight w:val="0"/>
      <w:marTop w:val="0"/>
      <w:marBottom w:val="0"/>
      <w:divBdr>
        <w:top w:val="none" w:sz="0" w:space="0" w:color="auto"/>
        <w:left w:val="none" w:sz="0" w:space="0" w:color="auto"/>
        <w:bottom w:val="none" w:sz="0" w:space="0" w:color="auto"/>
        <w:right w:val="none" w:sz="0" w:space="0" w:color="auto"/>
      </w:divBdr>
    </w:div>
    <w:div w:id="735280709">
      <w:bodyDiv w:val="1"/>
      <w:marLeft w:val="0"/>
      <w:marRight w:val="0"/>
      <w:marTop w:val="0"/>
      <w:marBottom w:val="0"/>
      <w:divBdr>
        <w:top w:val="none" w:sz="0" w:space="0" w:color="auto"/>
        <w:left w:val="none" w:sz="0" w:space="0" w:color="auto"/>
        <w:bottom w:val="none" w:sz="0" w:space="0" w:color="auto"/>
        <w:right w:val="none" w:sz="0" w:space="0" w:color="auto"/>
      </w:divBdr>
    </w:div>
    <w:div w:id="735708722">
      <w:bodyDiv w:val="1"/>
      <w:marLeft w:val="0"/>
      <w:marRight w:val="0"/>
      <w:marTop w:val="0"/>
      <w:marBottom w:val="0"/>
      <w:divBdr>
        <w:top w:val="none" w:sz="0" w:space="0" w:color="auto"/>
        <w:left w:val="none" w:sz="0" w:space="0" w:color="auto"/>
        <w:bottom w:val="none" w:sz="0" w:space="0" w:color="auto"/>
        <w:right w:val="none" w:sz="0" w:space="0" w:color="auto"/>
      </w:divBdr>
    </w:div>
    <w:div w:id="735934564">
      <w:bodyDiv w:val="1"/>
      <w:marLeft w:val="0"/>
      <w:marRight w:val="0"/>
      <w:marTop w:val="0"/>
      <w:marBottom w:val="0"/>
      <w:divBdr>
        <w:top w:val="none" w:sz="0" w:space="0" w:color="auto"/>
        <w:left w:val="none" w:sz="0" w:space="0" w:color="auto"/>
        <w:bottom w:val="none" w:sz="0" w:space="0" w:color="auto"/>
        <w:right w:val="none" w:sz="0" w:space="0" w:color="auto"/>
      </w:divBdr>
    </w:div>
    <w:div w:id="736124275">
      <w:bodyDiv w:val="1"/>
      <w:marLeft w:val="0"/>
      <w:marRight w:val="0"/>
      <w:marTop w:val="0"/>
      <w:marBottom w:val="0"/>
      <w:divBdr>
        <w:top w:val="none" w:sz="0" w:space="0" w:color="auto"/>
        <w:left w:val="none" w:sz="0" w:space="0" w:color="auto"/>
        <w:bottom w:val="none" w:sz="0" w:space="0" w:color="auto"/>
        <w:right w:val="none" w:sz="0" w:space="0" w:color="auto"/>
      </w:divBdr>
    </w:div>
    <w:div w:id="736130584">
      <w:bodyDiv w:val="1"/>
      <w:marLeft w:val="0"/>
      <w:marRight w:val="0"/>
      <w:marTop w:val="0"/>
      <w:marBottom w:val="0"/>
      <w:divBdr>
        <w:top w:val="none" w:sz="0" w:space="0" w:color="auto"/>
        <w:left w:val="none" w:sz="0" w:space="0" w:color="auto"/>
        <w:bottom w:val="none" w:sz="0" w:space="0" w:color="auto"/>
        <w:right w:val="none" w:sz="0" w:space="0" w:color="auto"/>
      </w:divBdr>
    </w:div>
    <w:div w:id="736319028">
      <w:bodyDiv w:val="1"/>
      <w:marLeft w:val="0"/>
      <w:marRight w:val="0"/>
      <w:marTop w:val="0"/>
      <w:marBottom w:val="0"/>
      <w:divBdr>
        <w:top w:val="none" w:sz="0" w:space="0" w:color="auto"/>
        <w:left w:val="none" w:sz="0" w:space="0" w:color="auto"/>
        <w:bottom w:val="none" w:sz="0" w:space="0" w:color="auto"/>
        <w:right w:val="none" w:sz="0" w:space="0" w:color="auto"/>
      </w:divBdr>
    </w:div>
    <w:div w:id="736440635">
      <w:bodyDiv w:val="1"/>
      <w:marLeft w:val="0"/>
      <w:marRight w:val="0"/>
      <w:marTop w:val="0"/>
      <w:marBottom w:val="0"/>
      <w:divBdr>
        <w:top w:val="none" w:sz="0" w:space="0" w:color="auto"/>
        <w:left w:val="none" w:sz="0" w:space="0" w:color="auto"/>
        <w:bottom w:val="none" w:sz="0" w:space="0" w:color="auto"/>
        <w:right w:val="none" w:sz="0" w:space="0" w:color="auto"/>
      </w:divBdr>
    </w:div>
    <w:div w:id="736634840">
      <w:bodyDiv w:val="1"/>
      <w:marLeft w:val="0"/>
      <w:marRight w:val="0"/>
      <w:marTop w:val="0"/>
      <w:marBottom w:val="0"/>
      <w:divBdr>
        <w:top w:val="none" w:sz="0" w:space="0" w:color="auto"/>
        <w:left w:val="none" w:sz="0" w:space="0" w:color="auto"/>
        <w:bottom w:val="none" w:sz="0" w:space="0" w:color="auto"/>
        <w:right w:val="none" w:sz="0" w:space="0" w:color="auto"/>
      </w:divBdr>
    </w:div>
    <w:div w:id="736710280">
      <w:bodyDiv w:val="1"/>
      <w:marLeft w:val="0"/>
      <w:marRight w:val="0"/>
      <w:marTop w:val="0"/>
      <w:marBottom w:val="0"/>
      <w:divBdr>
        <w:top w:val="none" w:sz="0" w:space="0" w:color="auto"/>
        <w:left w:val="none" w:sz="0" w:space="0" w:color="auto"/>
        <w:bottom w:val="none" w:sz="0" w:space="0" w:color="auto"/>
        <w:right w:val="none" w:sz="0" w:space="0" w:color="auto"/>
      </w:divBdr>
    </w:div>
    <w:div w:id="737165183">
      <w:bodyDiv w:val="1"/>
      <w:marLeft w:val="0"/>
      <w:marRight w:val="0"/>
      <w:marTop w:val="0"/>
      <w:marBottom w:val="0"/>
      <w:divBdr>
        <w:top w:val="none" w:sz="0" w:space="0" w:color="auto"/>
        <w:left w:val="none" w:sz="0" w:space="0" w:color="auto"/>
        <w:bottom w:val="none" w:sz="0" w:space="0" w:color="auto"/>
        <w:right w:val="none" w:sz="0" w:space="0" w:color="auto"/>
      </w:divBdr>
    </w:div>
    <w:div w:id="737167494">
      <w:bodyDiv w:val="1"/>
      <w:marLeft w:val="0"/>
      <w:marRight w:val="0"/>
      <w:marTop w:val="0"/>
      <w:marBottom w:val="0"/>
      <w:divBdr>
        <w:top w:val="none" w:sz="0" w:space="0" w:color="auto"/>
        <w:left w:val="none" w:sz="0" w:space="0" w:color="auto"/>
        <w:bottom w:val="none" w:sz="0" w:space="0" w:color="auto"/>
        <w:right w:val="none" w:sz="0" w:space="0" w:color="auto"/>
      </w:divBdr>
    </w:div>
    <w:div w:id="737437064">
      <w:bodyDiv w:val="1"/>
      <w:marLeft w:val="0"/>
      <w:marRight w:val="0"/>
      <w:marTop w:val="0"/>
      <w:marBottom w:val="0"/>
      <w:divBdr>
        <w:top w:val="none" w:sz="0" w:space="0" w:color="auto"/>
        <w:left w:val="none" w:sz="0" w:space="0" w:color="auto"/>
        <w:bottom w:val="none" w:sz="0" w:space="0" w:color="auto"/>
        <w:right w:val="none" w:sz="0" w:space="0" w:color="auto"/>
      </w:divBdr>
    </w:div>
    <w:div w:id="737479513">
      <w:bodyDiv w:val="1"/>
      <w:marLeft w:val="0"/>
      <w:marRight w:val="0"/>
      <w:marTop w:val="0"/>
      <w:marBottom w:val="0"/>
      <w:divBdr>
        <w:top w:val="none" w:sz="0" w:space="0" w:color="auto"/>
        <w:left w:val="none" w:sz="0" w:space="0" w:color="auto"/>
        <w:bottom w:val="none" w:sz="0" w:space="0" w:color="auto"/>
        <w:right w:val="none" w:sz="0" w:space="0" w:color="auto"/>
      </w:divBdr>
    </w:div>
    <w:div w:id="737675798">
      <w:bodyDiv w:val="1"/>
      <w:marLeft w:val="0"/>
      <w:marRight w:val="0"/>
      <w:marTop w:val="0"/>
      <w:marBottom w:val="0"/>
      <w:divBdr>
        <w:top w:val="none" w:sz="0" w:space="0" w:color="auto"/>
        <w:left w:val="none" w:sz="0" w:space="0" w:color="auto"/>
        <w:bottom w:val="none" w:sz="0" w:space="0" w:color="auto"/>
        <w:right w:val="none" w:sz="0" w:space="0" w:color="auto"/>
      </w:divBdr>
    </w:div>
    <w:div w:id="737944178">
      <w:bodyDiv w:val="1"/>
      <w:marLeft w:val="0"/>
      <w:marRight w:val="0"/>
      <w:marTop w:val="0"/>
      <w:marBottom w:val="0"/>
      <w:divBdr>
        <w:top w:val="none" w:sz="0" w:space="0" w:color="auto"/>
        <w:left w:val="none" w:sz="0" w:space="0" w:color="auto"/>
        <w:bottom w:val="none" w:sz="0" w:space="0" w:color="auto"/>
        <w:right w:val="none" w:sz="0" w:space="0" w:color="auto"/>
      </w:divBdr>
    </w:div>
    <w:div w:id="738095190">
      <w:bodyDiv w:val="1"/>
      <w:marLeft w:val="0"/>
      <w:marRight w:val="0"/>
      <w:marTop w:val="0"/>
      <w:marBottom w:val="0"/>
      <w:divBdr>
        <w:top w:val="none" w:sz="0" w:space="0" w:color="auto"/>
        <w:left w:val="none" w:sz="0" w:space="0" w:color="auto"/>
        <w:bottom w:val="none" w:sz="0" w:space="0" w:color="auto"/>
        <w:right w:val="none" w:sz="0" w:space="0" w:color="auto"/>
      </w:divBdr>
    </w:div>
    <w:div w:id="738096753">
      <w:bodyDiv w:val="1"/>
      <w:marLeft w:val="0"/>
      <w:marRight w:val="0"/>
      <w:marTop w:val="0"/>
      <w:marBottom w:val="0"/>
      <w:divBdr>
        <w:top w:val="none" w:sz="0" w:space="0" w:color="auto"/>
        <w:left w:val="none" w:sz="0" w:space="0" w:color="auto"/>
        <w:bottom w:val="none" w:sz="0" w:space="0" w:color="auto"/>
        <w:right w:val="none" w:sz="0" w:space="0" w:color="auto"/>
      </w:divBdr>
    </w:div>
    <w:div w:id="738215966">
      <w:bodyDiv w:val="1"/>
      <w:marLeft w:val="0"/>
      <w:marRight w:val="0"/>
      <w:marTop w:val="0"/>
      <w:marBottom w:val="0"/>
      <w:divBdr>
        <w:top w:val="none" w:sz="0" w:space="0" w:color="auto"/>
        <w:left w:val="none" w:sz="0" w:space="0" w:color="auto"/>
        <w:bottom w:val="none" w:sz="0" w:space="0" w:color="auto"/>
        <w:right w:val="none" w:sz="0" w:space="0" w:color="auto"/>
      </w:divBdr>
    </w:div>
    <w:div w:id="738409775">
      <w:bodyDiv w:val="1"/>
      <w:marLeft w:val="0"/>
      <w:marRight w:val="0"/>
      <w:marTop w:val="0"/>
      <w:marBottom w:val="0"/>
      <w:divBdr>
        <w:top w:val="none" w:sz="0" w:space="0" w:color="auto"/>
        <w:left w:val="none" w:sz="0" w:space="0" w:color="auto"/>
        <w:bottom w:val="none" w:sz="0" w:space="0" w:color="auto"/>
        <w:right w:val="none" w:sz="0" w:space="0" w:color="auto"/>
      </w:divBdr>
    </w:div>
    <w:div w:id="738599633">
      <w:bodyDiv w:val="1"/>
      <w:marLeft w:val="0"/>
      <w:marRight w:val="0"/>
      <w:marTop w:val="0"/>
      <w:marBottom w:val="0"/>
      <w:divBdr>
        <w:top w:val="none" w:sz="0" w:space="0" w:color="auto"/>
        <w:left w:val="none" w:sz="0" w:space="0" w:color="auto"/>
        <w:bottom w:val="none" w:sz="0" w:space="0" w:color="auto"/>
        <w:right w:val="none" w:sz="0" w:space="0" w:color="auto"/>
      </w:divBdr>
    </w:div>
    <w:div w:id="738865599">
      <w:bodyDiv w:val="1"/>
      <w:marLeft w:val="0"/>
      <w:marRight w:val="0"/>
      <w:marTop w:val="0"/>
      <w:marBottom w:val="0"/>
      <w:divBdr>
        <w:top w:val="none" w:sz="0" w:space="0" w:color="auto"/>
        <w:left w:val="none" w:sz="0" w:space="0" w:color="auto"/>
        <w:bottom w:val="none" w:sz="0" w:space="0" w:color="auto"/>
        <w:right w:val="none" w:sz="0" w:space="0" w:color="auto"/>
      </w:divBdr>
    </w:div>
    <w:div w:id="739057068">
      <w:bodyDiv w:val="1"/>
      <w:marLeft w:val="0"/>
      <w:marRight w:val="0"/>
      <w:marTop w:val="0"/>
      <w:marBottom w:val="0"/>
      <w:divBdr>
        <w:top w:val="none" w:sz="0" w:space="0" w:color="auto"/>
        <w:left w:val="none" w:sz="0" w:space="0" w:color="auto"/>
        <w:bottom w:val="none" w:sz="0" w:space="0" w:color="auto"/>
        <w:right w:val="none" w:sz="0" w:space="0" w:color="auto"/>
      </w:divBdr>
    </w:div>
    <w:div w:id="739207727">
      <w:bodyDiv w:val="1"/>
      <w:marLeft w:val="0"/>
      <w:marRight w:val="0"/>
      <w:marTop w:val="0"/>
      <w:marBottom w:val="0"/>
      <w:divBdr>
        <w:top w:val="none" w:sz="0" w:space="0" w:color="auto"/>
        <w:left w:val="none" w:sz="0" w:space="0" w:color="auto"/>
        <w:bottom w:val="none" w:sz="0" w:space="0" w:color="auto"/>
        <w:right w:val="none" w:sz="0" w:space="0" w:color="auto"/>
      </w:divBdr>
    </w:div>
    <w:div w:id="739252309">
      <w:bodyDiv w:val="1"/>
      <w:marLeft w:val="0"/>
      <w:marRight w:val="0"/>
      <w:marTop w:val="0"/>
      <w:marBottom w:val="0"/>
      <w:divBdr>
        <w:top w:val="none" w:sz="0" w:space="0" w:color="auto"/>
        <w:left w:val="none" w:sz="0" w:space="0" w:color="auto"/>
        <w:bottom w:val="none" w:sz="0" w:space="0" w:color="auto"/>
        <w:right w:val="none" w:sz="0" w:space="0" w:color="auto"/>
      </w:divBdr>
    </w:div>
    <w:div w:id="739404868">
      <w:bodyDiv w:val="1"/>
      <w:marLeft w:val="0"/>
      <w:marRight w:val="0"/>
      <w:marTop w:val="0"/>
      <w:marBottom w:val="0"/>
      <w:divBdr>
        <w:top w:val="none" w:sz="0" w:space="0" w:color="auto"/>
        <w:left w:val="none" w:sz="0" w:space="0" w:color="auto"/>
        <w:bottom w:val="none" w:sz="0" w:space="0" w:color="auto"/>
        <w:right w:val="none" w:sz="0" w:space="0" w:color="auto"/>
      </w:divBdr>
    </w:div>
    <w:div w:id="739866385">
      <w:bodyDiv w:val="1"/>
      <w:marLeft w:val="0"/>
      <w:marRight w:val="0"/>
      <w:marTop w:val="0"/>
      <w:marBottom w:val="0"/>
      <w:divBdr>
        <w:top w:val="none" w:sz="0" w:space="0" w:color="auto"/>
        <w:left w:val="none" w:sz="0" w:space="0" w:color="auto"/>
        <w:bottom w:val="none" w:sz="0" w:space="0" w:color="auto"/>
        <w:right w:val="none" w:sz="0" w:space="0" w:color="auto"/>
      </w:divBdr>
    </w:div>
    <w:div w:id="740101082">
      <w:bodyDiv w:val="1"/>
      <w:marLeft w:val="0"/>
      <w:marRight w:val="0"/>
      <w:marTop w:val="0"/>
      <w:marBottom w:val="0"/>
      <w:divBdr>
        <w:top w:val="none" w:sz="0" w:space="0" w:color="auto"/>
        <w:left w:val="none" w:sz="0" w:space="0" w:color="auto"/>
        <w:bottom w:val="none" w:sz="0" w:space="0" w:color="auto"/>
        <w:right w:val="none" w:sz="0" w:space="0" w:color="auto"/>
      </w:divBdr>
    </w:div>
    <w:div w:id="740102794">
      <w:bodyDiv w:val="1"/>
      <w:marLeft w:val="0"/>
      <w:marRight w:val="0"/>
      <w:marTop w:val="0"/>
      <w:marBottom w:val="0"/>
      <w:divBdr>
        <w:top w:val="none" w:sz="0" w:space="0" w:color="auto"/>
        <w:left w:val="none" w:sz="0" w:space="0" w:color="auto"/>
        <w:bottom w:val="none" w:sz="0" w:space="0" w:color="auto"/>
        <w:right w:val="none" w:sz="0" w:space="0" w:color="auto"/>
      </w:divBdr>
    </w:div>
    <w:div w:id="740104502">
      <w:bodyDiv w:val="1"/>
      <w:marLeft w:val="0"/>
      <w:marRight w:val="0"/>
      <w:marTop w:val="0"/>
      <w:marBottom w:val="0"/>
      <w:divBdr>
        <w:top w:val="none" w:sz="0" w:space="0" w:color="auto"/>
        <w:left w:val="none" w:sz="0" w:space="0" w:color="auto"/>
        <w:bottom w:val="none" w:sz="0" w:space="0" w:color="auto"/>
        <w:right w:val="none" w:sz="0" w:space="0" w:color="auto"/>
      </w:divBdr>
    </w:div>
    <w:div w:id="740250268">
      <w:bodyDiv w:val="1"/>
      <w:marLeft w:val="0"/>
      <w:marRight w:val="0"/>
      <w:marTop w:val="0"/>
      <w:marBottom w:val="0"/>
      <w:divBdr>
        <w:top w:val="none" w:sz="0" w:space="0" w:color="auto"/>
        <w:left w:val="none" w:sz="0" w:space="0" w:color="auto"/>
        <w:bottom w:val="none" w:sz="0" w:space="0" w:color="auto"/>
        <w:right w:val="none" w:sz="0" w:space="0" w:color="auto"/>
      </w:divBdr>
    </w:div>
    <w:div w:id="740253479">
      <w:bodyDiv w:val="1"/>
      <w:marLeft w:val="0"/>
      <w:marRight w:val="0"/>
      <w:marTop w:val="0"/>
      <w:marBottom w:val="0"/>
      <w:divBdr>
        <w:top w:val="none" w:sz="0" w:space="0" w:color="auto"/>
        <w:left w:val="none" w:sz="0" w:space="0" w:color="auto"/>
        <w:bottom w:val="none" w:sz="0" w:space="0" w:color="auto"/>
        <w:right w:val="none" w:sz="0" w:space="0" w:color="auto"/>
      </w:divBdr>
    </w:div>
    <w:div w:id="740299191">
      <w:bodyDiv w:val="1"/>
      <w:marLeft w:val="0"/>
      <w:marRight w:val="0"/>
      <w:marTop w:val="0"/>
      <w:marBottom w:val="0"/>
      <w:divBdr>
        <w:top w:val="none" w:sz="0" w:space="0" w:color="auto"/>
        <w:left w:val="none" w:sz="0" w:space="0" w:color="auto"/>
        <w:bottom w:val="none" w:sz="0" w:space="0" w:color="auto"/>
        <w:right w:val="none" w:sz="0" w:space="0" w:color="auto"/>
      </w:divBdr>
    </w:div>
    <w:div w:id="741215141">
      <w:bodyDiv w:val="1"/>
      <w:marLeft w:val="0"/>
      <w:marRight w:val="0"/>
      <w:marTop w:val="0"/>
      <w:marBottom w:val="0"/>
      <w:divBdr>
        <w:top w:val="none" w:sz="0" w:space="0" w:color="auto"/>
        <w:left w:val="none" w:sz="0" w:space="0" w:color="auto"/>
        <w:bottom w:val="none" w:sz="0" w:space="0" w:color="auto"/>
        <w:right w:val="none" w:sz="0" w:space="0" w:color="auto"/>
      </w:divBdr>
    </w:div>
    <w:div w:id="741291841">
      <w:bodyDiv w:val="1"/>
      <w:marLeft w:val="0"/>
      <w:marRight w:val="0"/>
      <w:marTop w:val="0"/>
      <w:marBottom w:val="0"/>
      <w:divBdr>
        <w:top w:val="none" w:sz="0" w:space="0" w:color="auto"/>
        <w:left w:val="none" w:sz="0" w:space="0" w:color="auto"/>
        <w:bottom w:val="none" w:sz="0" w:space="0" w:color="auto"/>
        <w:right w:val="none" w:sz="0" w:space="0" w:color="auto"/>
      </w:divBdr>
    </w:div>
    <w:div w:id="741413414">
      <w:bodyDiv w:val="1"/>
      <w:marLeft w:val="0"/>
      <w:marRight w:val="0"/>
      <w:marTop w:val="0"/>
      <w:marBottom w:val="0"/>
      <w:divBdr>
        <w:top w:val="none" w:sz="0" w:space="0" w:color="auto"/>
        <w:left w:val="none" w:sz="0" w:space="0" w:color="auto"/>
        <w:bottom w:val="none" w:sz="0" w:space="0" w:color="auto"/>
        <w:right w:val="none" w:sz="0" w:space="0" w:color="auto"/>
      </w:divBdr>
    </w:div>
    <w:div w:id="741492595">
      <w:bodyDiv w:val="1"/>
      <w:marLeft w:val="0"/>
      <w:marRight w:val="0"/>
      <w:marTop w:val="0"/>
      <w:marBottom w:val="0"/>
      <w:divBdr>
        <w:top w:val="none" w:sz="0" w:space="0" w:color="auto"/>
        <w:left w:val="none" w:sz="0" w:space="0" w:color="auto"/>
        <w:bottom w:val="none" w:sz="0" w:space="0" w:color="auto"/>
        <w:right w:val="none" w:sz="0" w:space="0" w:color="auto"/>
      </w:divBdr>
    </w:div>
    <w:div w:id="742263171">
      <w:bodyDiv w:val="1"/>
      <w:marLeft w:val="0"/>
      <w:marRight w:val="0"/>
      <w:marTop w:val="0"/>
      <w:marBottom w:val="0"/>
      <w:divBdr>
        <w:top w:val="none" w:sz="0" w:space="0" w:color="auto"/>
        <w:left w:val="none" w:sz="0" w:space="0" w:color="auto"/>
        <w:bottom w:val="none" w:sz="0" w:space="0" w:color="auto"/>
        <w:right w:val="none" w:sz="0" w:space="0" w:color="auto"/>
      </w:divBdr>
    </w:div>
    <w:div w:id="742291266">
      <w:bodyDiv w:val="1"/>
      <w:marLeft w:val="0"/>
      <w:marRight w:val="0"/>
      <w:marTop w:val="0"/>
      <w:marBottom w:val="0"/>
      <w:divBdr>
        <w:top w:val="none" w:sz="0" w:space="0" w:color="auto"/>
        <w:left w:val="none" w:sz="0" w:space="0" w:color="auto"/>
        <w:bottom w:val="none" w:sz="0" w:space="0" w:color="auto"/>
        <w:right w:val="none" w:sz="0" w:space="0" w:color="auto"/>
      </w:divBdr>
    </w:div>
    <w:div w:id="742334150">
      <w:bodyDiv w:val="1"/>
      <w:marLeft w:val="0"/>
      <w:marRight w:val="0"/>
      <w:marTop w:val="0"/>
      <w:marBottom w:val="0"/>
      <w:divBdr>
        <w:top w:val="none" w:sz="0" w:space="0" w:color="auto"/>
        <w:left w:val="none" w:sz="0" w:space="0" w:color="auto"/>
        <w:bottom w:val="none" w:sz="0" w:space="0" w:color="auto"/>
        <w:right w:val="none" w:sz="0" w:space="0" w:color="auto"/>
      </w:divBdr>
    </w:div>
    <w:div w:id="742407581">
      <w:bodyDiv w:val="1"/>
      <w:marLeft w:val="0"/>
      <w:marRight w:val="0"/>
      <w:marTop w:val="0"/>
      <w:marBottom w:val="0"/>
      <w:divBdr>
        <w:top w:val="none" w:sz="0" w:space="0" w:color="auto"/>
        <w:left w:val="none" w:sz="0" w:space="0" w:color="auto"/>
        <w:bottom w:val="none" w:sz="0" w:space="0" w:color="auto"/>
        <w:right w:val="none" w:sz="0" w:space="0" w:color="auto"/>
      </w:divBdr>
    </w:div>
    <w:div w:id="742489919">
      <w:bodyDiv w:val="1"/>
      <w:marLeft w:val="0"/>
      <w:marRight w:val="0"/>
      <w:marTop w:val="0"/>
      <w:marBottom w:val="0"/>
      <w:divBdr>
        <w:top w:val="none" w:sz="0" w:space="0" w:color="auto"/>
        <w:left w:val="none" w:sz="0" w:space="0" w:color="auto"/>
        <w:bottom w:val="none" w:sz="0" w:space="0" w:color="auto"/>
        <w:right w:val="none" w:sz="0" w:space="0" w:color="auto"/>
      </w:divBdr>
    </w:div>
    <w:div w:id="742530116">
      <w:bodyDiv w:val="1"/>
      <w:marLeft w:val="0"/>
      <w:marRight w:val="0"/>
      <w:marTop w:val="0"/>
      <w:marBottom w:val="0"/>
      <w:divBdr>
        <w:top w:val="none" w:sz="0" w:space="0" w:color="auto"/>
        <w:left w:val="none" w:sz="0" w:space="0" w:color="auto"/>
        <w:bottom w:val="none" w:sz="0" w:space="0" w:color="auto"/>
        <w:right w:val="none" w:sz="0" w:space="0" w:color="auto"/>
      </w:divBdr>
    </w:div>
    <w:div w:id="742680316">
      <w:bodyDiv w:val="1"/>
      <w:marLeft w:val="0"/>
      <w:marRight w:val="0"/>
      <w:marTop w:val="0"/>
      <w:marBottom w:val="0"/>
      <w:divBdr>
        <w:top w:val="none" w:sz="0" w:space="0" w:color="auto"/>
        <w:left w:val="none" w:sz="0" w:space="0" w:color="auto"/>
        <w:bottom w:val="none" w:sz="0" w:space="0" w:color="auto"/>
        <w:right w:val="none" w:sz="0" w:space="0" w:color="auto"/>
      </w:divBdr>
    </w:div>
    <w:div w:id="742798492">
      <w:bodyDiv w:val="1"/>
      <w:marLeft w:val="0"/>
      <w:marRight w:val="0"/>
      <w:marTop w:val="0"/>
      <w:marBottom w:val="0"/>
      <w:divBdr>
        <w:top w:val="none" w:sz="0" w:space="0" w:color="auto"/>
        <w:left w:val="none" w:sz="0" w:space="0" w:color="auto"/>
        <w:bottom w:val="none" w:sz="0" w:space="0" w:color="auto"/>
        <w:right w:val="none" w:sz="0" w:space="0" w:color="auto"/>
      </w:divBdr>
    </w:div>
    <w:div w:id="742873724">
      <w:bodyDiv w:val="1"/>
      <w:marLeft w:val="0"/>
      <w:marRight w:val="0"/>
      <w:marTop w:val="0"/>
      <w:marBottom w:val="0"/>
      <w:divBdr>
        <w:top w:val="none" w:sz="0" w:space="0" w:color="auto"/>
        <w:left w:val="none" w:sz="0" w:space="0" w:color="auto"/>
        <w:bottom w:val="none" w:sz="0" w:space="0" w:color="auto"/>
        <w:right w:val="none" w:sz="0" w:space="0" w:color="auto"/>
      </w:divBdr>
    </w:div>
    <w:div w:id="742996404">
      <w:bodyDiv w:val="1"/>
      <w:marLeft w:val="0"/>
      <w:marRight w:val="0"/>
      <w:marTop w:val="0"/>
      <w:marBottom w:val="0"/>
      <w:divBdr>
        <w:top w:val="none" w:sz="0" w:space="0" w:color="auto"/>
        <w:left w:val="none" w:sz="0" w:space="0" w:color="auto"/>
        <w:bottom w:val="none" w:sz="0" w:space="0" w:color="auto"/>
        <w:right w:val="none" w:sz="0" w:space="0" w:color="auto"/>
      </w:divBdr>
    </w:div>
    <w:div w:id="743334659">
      <w:bodyDiv w:val="1"/>
      <w:marLeft w:val="0"/>
      <w:marRight w:val="0"/>
      <w:marTop w:val="0"/>
      <w:marBottom w:val="0"/>
      <w:divBdr>
        <w:top w:val="none" w:sz="0" w:space="0" w:color="auto"/>
        <w:left w:val="none" w:sz="0" w:space="0" w:color="auto"/>
        <w:bottom w:val="none" w:sz="0" w:space="0" w:color="auto"/>
        <w:right w:val="none" w:sz="0" w:space="0" w:color="auto"/>
      </w:divBdr>
    </w:div>
    <w:div w:id="743377480">
      <w:bodyDiv w:val="1"/>
      <w:marLeft w:val="0"/>
      <w:marRight w:val="0"/>
      <w:marTop w:val="0"/>
      <w:marBottom w:val="0"/>
      <w:divBdr>
        <w:top w:val="none" w:sz="0" w:space="0" w:color="auto"/>
        <w:left w:val="none" w:sz="0" w:space="0" w:color="auto"/>
        <w:bottom w:val="none" w:sz="0" w:space="0" w:color="auto"/>
        <w:right w:val="none" w:sz="0" w:space="0" w:color="auto"/>
      </w:divBdr>
    </w:div>
    <w:div w:id="743843307">
      <w:bodyDiv w:val="1"/>
      <w:marLeft w:val="0"/>
      <w:marRight w:val="0"/>
      <w:marTop w:val="0"/>
      <w:marBottom w:val="0"/>
      <w:divBdr>
        <w:top w:val="none" w:sz="0" w:space="0" w:color="auto"/>
        <w:left w:val="none" w:sz="0" w:space="0" w:color="auto"/>
        <w:bottom w:val="none" w:sz="0" w:space="0" w:color="auto"/>
        <w:right w:val="none" w:sz="0" w:space="0" w:color="auto"/>
      </w:divBdr>
    </w:div>
    <w:div w:id="744105172">
      <w:bodyDiv w:val="1"/>
      <w:marLeft w:val="0"/>
      <w:marRight w:val="0"/>
      <w:marTop w:val="0"/>
      <w:marBottom w:val="0"/>
      <w:divBdr>
        <w:top w:val="none" w:sz="0" w:space="0" w:color="auto"/>
        <w:left w:val="none" w:sz="0" w:space="0" w:color="auto"/>
        <w:bottom w:val="none" w:sz="0" w:space="0" w:color="auto"/>
        <w:right w:val="none" w:sz="0" w:space="0" w:color="auto"/>
      </w:divBdr>
    </w:div>
    <w:div w:id="744112090">
      <w:bodyDiv w:val="1"/>
      <w:marLeft w:val="0"/>
      <w:marRight w:val="0"/>
      <w:marTop w:val="0"/>
      <w:marBottom w:val="0"/>
      <w:divBdr>
        <w:top w:val="none" w:sz="0" w:space="0" w:color="auto"/>
        <w:left w:val="none" w:sz="0" w:space="0" w:color="auto"/>
        <w:bottom w:val="none" w:sz="0" w:space="0" w:color="auto"/>
        <w:right w:val="none" w:sz="0" w:space="0" w:color="auto"/>
      </w:divBdr>
    </w:div>
    <w:div w:id="744496932">
      <w:bodyDiv w:val="1"/>
      <w:marLeft w:val="0"/>
      <w:marRight w:val="0"/>
      <w:marTop w:val="0"/>
      <w:marBottom w:val="0"/>
      <w:divBdr>
        <w:top w:val="none" w:sz="0" w:space="0" w:color="auto"/>
        <w:left w:val="none" w:sz="0" w:space="0" w:color="auto"/>
        <w:bottom w:val="none" w:sz="0" w:space="0" w:color="auto"/>
        <w:right w:val="none" w:sz="0" w:space="0" w:color="auto"/>
      </w:divBdr>
    </w:div>
    <w:div w:id="744641952">
      <w:bodyDiv w:val="1"/>
      <w:marLeft w:val="0"/>
      <w:marRight w:val="0"/>
      <w:marTop w:val="0"/>
      <w:marBottom w:val="0"/>
      <w:divBdr>
        <w:top w:val="none" w:sz="0" w:space="0" w:color="auto"/>
        <w:left w:val="none" w:sz="0" w:space="0" w:color="auto"/>
        <w:bottom w:val="none" w:sz="0" w:space="0" w:color="auto"/>
        <w:right w:val="none" w:sz="0" w:space="0" w:color="auto"/>
      </w:divBdr>
    </w:div>
    <w:div w:id="744643467">
      <w:bodyDiv w:val="1"/>
      <w:marLeft w:val="0"/>
      <w:marRight w:val="0"/>
      <w:marTop w:val="0"/>
      <w:marBottom w:val="0"/>
      <w:divBdr>
        <w:top w:val="none" w:sz="0" w:space="0" w:color="auto"/>
        <w:left w:val="none" w:sz="0" w:space="0" w:color="auto"/>
        <w:bottom w:val="none" w:sz="0" w:space="0" w:color="auto"/>
        <w:right w:val="none" w:sz="0" w:space="0" w:color="auto"/>
      </w:divBdr>
    </w:div>
    <w:div w:id="744688762">
      <w:bodyDiv w:val="1"/>
      <w:marLeft w:val="0"/>
      <w:marRight w:val="0"/>
      <w:marTop w:val="0"/>
      <w:marBottom w:val="0"/>
      <w:divBdr>
        <w:top w:val="none" w:sz="0" w:space="0" w:color="auto"/>
        <w:left w:val="none" w:sz="0" w:space="0" w:color="auto"/>
        <w:bottom w:val="none" w:sz="0" w:space="0" w:color="auto"/>
        <w:right w:val="none" w:sz="0" w:space="0" w:color="auto"/>
      </w:divBdr>
    </w:div>
    <w:div w:id="744837484">
      <w:bodyDiv w:val="1"/>
      <w:marLeft w:val="0"/>
      <w:marRight w:val="0"/>
      <w:marTop w:val="0"/>
      <w:marBottom w:val="0"/>
      <w:divBdr>
        <w:top w:val="none" w:sz="0" w:space="0" w:color="auto"/>
        <w:left w:val="none" w:sz="0" w:space="0" w:color="auto"/>
        <w:bottom w:val="none" w:sz="0" w:space="0" w:color="auto"/>
        <w:right w:val="none" w:sz="0" w:space="0" w:color="auto"/>
      </w:divBdr>
    </w:div>
    <w:div w:id="745033763">
      <w:bodyDiv w:val="1"/>
      <w:marLeft w:val="0"/>
      <w:marRight w:val="0"/>
      <w:marTop w:val="0"/>
      <w:marBottom w:val="0"/>
      <w:divBdr>
        <w:top w:val="none" w:sz="0" w:space="0" w:color="auto"/>
        <w:left w:val="none" w:sz="0" w:space="0" w:color="auto"/>
        <w:bottom w:val="none" w:sz="0" w:space="0" w:color="auto"/>
        <w:right w:val="none" w:sz="0" w:space="0" w:color="auto"/>
      </w:divBdr>
    </w:div>
    <w:div w:id="745149080">
      <w:bodyDiv w:val="1"/>
      <w:marLeft w:val="0"/>
      <w:marRight w:val="0"/>
      <w:marTop w:val="0"/>
      <w:marBottom w:val="0"/>
      <w:divBdr>
        <w:top w:val="none" w:sz="0" w:space="0" w:color="auto"/>
        <w:left w:val="none" w:sz="0" w:space="0" w:color="auto"/>
        <w:bottom w:val="none" w:sz="0" w:space="0" w:color="auto"/>
        <w:right w:val="none" w:sz="0" w:space="0" w:color="auto"/>
      </w:divBdr>
    </w:div>
    <w:div w:id="745153416">
      <w:bodyDiv w:val="1"/>
      <w:marLeft w:val="0"/>
      <w:marRight w:val="0"/>
      <w:marTop w:val="0"/>
      <w:marBottom w:val="0"/>
      <w:divBdr>
        <w:top w:val="none" w:sz="0" w:space="0" w:color="auto"/>
        <w:left w:val="none" w:sz="0" w:space="0" w:color="auto"/>
        <w:bottom w:val="none" w:sz="0" w:space="0" w:color="auto"/>
        <w:right w:val="none" w:sz="0" w:space="0" w:color="auto"/>
      </w:divBdr>
    </w:div>
    <w:div w:id="745541976">
      <w:bodyDiv w:val="1"/>
      <w:marLeft w:val="0"/>
      <w:marRight w:val="0"/>
      <w:marTop w:val="0"/>
      <w:marBottom w:val="0"/>
      <w:divBdr>
        <w:top w:val="none" w:sz="0" w:space="0" w:color="auto"/>
        <w:left w:val="none" w:sz="0" w:space="0" w:color="auto"/>
        <w:bottom w:val="none" w:sz="0" w:space="0" w:color="auto"/>
        <w:right w:val="none" w:sz="0" w:space="0" w:color="auto"/>
      </w:divBdr>
    </w:div>
    <w:div w:id="745761836">
      <w:bodyDiv w:val="1"/>
      <w:marLeft w:val="0"/>
      <w:marRight w:val="0"/>
      <w:marTop w:val="0"/>
      <w:marBottom w:val="0"/>
      <w:divBdr>
        <w:top w:val="none" w:sz="0" w:space="0" w:color="auto"/>
        <w:left w:val="none" w:sz="0" w:space="0" w:color="auto"/>
        <w:bottom w:val="none" w:sz="0" w:space="0" w:color="auto"/>
        <w:right w:val="none" w:sz="0" w:space="0" w:color="auto"/>
      </w:divBdr>
    </w:div>
    <w:div w:id="745876886">
      <w:bodyDiv w:val="1"/>
      <w:marLeft w:val="0"/>
      <w:marRight w:val="0"/>
      <w:marTop w:val="0"/>
      <w:marBottom w:val="0"/>
      <w:divBdr>
        <w:top w:val="none" w:sz="0" w:space="0" w:color="auto"/>
        <w:left w:val="none" w:sz="0" w:space="0" w:color="auto"/>
        <w:bottom w:val="none" w:sz="0" w:space="0" w:color="auto"/>
        <w:right w:val="none" w:sz="0" w:space="0" w:color="auto"/>
      </w:divBdr>
    </w:div>
    <w:div w:id="745961167">
      <w:bodyDiv w:val="1"/>
      <w:marLeft w:val="0"/>
      <w:marRight w:val="0"/>
      <w:marTop w:val="0"/>
      <w:marBottom w:val="0"/>
      <w:divBdr>
        <w:top w:val="none" w:sz="0" w:space="0" w:color="auto"/>
        <w:left w:val="none" w:sz="0" w:space="0" w:color="auto"/>
        <w:bottom w:val="none" w:sz="0" w:space="0" w:color="auto"/>
        <w:right w:val="none" w:sz="0" w:space="0" w:color="auto"/>
      </w:divBdr>
    </w:div>
    <w:div w:id="746223820">
      <w:bodyDiv w:val="1"/>
      <w:marLeft w:val="0"/>
      <w:marRight w:val="0"/>
      <w:marTop w:val="0"/>
      <w:marBottom w:val="0"/>
      <w:divBdr>
        <w:top w:val="none" w:sz="0" w:space="0" w:color="auto"/>
        <w:left w:val="none" w:sz="0" w:space="0" w:color="auto"/>
        <w:bottom w:val="none" w:sz="0" w:space="0" w:color="auto"/>
        <w:right w:val="none" w:sz="0" w:space="0" w:color="auto"/>
      </w:divBdr>
    </w:div>
    <w:div w:id="746390283">
      <w:bodyDiv w:val="1"/>
      <w:marLeft w:val="0"/>
      <w:marRight w:val="0"/>
      <w:marTop w:val="0"/>
      <w:marBottom w:val="0"/>
      <w:divBdr>
        <w:top w:val="none" w:sz="0" w:space="0" w:color="auto"/>
        <w:left w:val="none" w:sz="0" w:space="0" w:color="auto"/>
        <w:bottom w:val="none" w:sz="0" w:space="0" w:color="auto"/>
        <w:right w:val="none" w:sz="0" w:space="0" w:color="auto"/>
      </w:divBdr>
    </w:div>
    <w:div w:id="746464073">
      <w:bodyDiv w:val="1"/>
      <w:marLeft w:val="0"/>
      <w:marRight w:val="0"/>
      <w:marTop w:val="0"/>
      <w:marBottom w:val="0"/>
      <w:divBdr>
        <w:top w:val="none" w:sz="0" w:space="0" w:color="auto"/>
        <w:left w:val="none" w:sz="0" w:space="0" w:color="auto"/>
        <w:bottom w:val="none" w:sz="0" w:space="0" w:color="auto"/>
        <w:right w:val="none" w:sz="0" w:space="0" w:color="auto"/>
      </w:divBdr>
    </w:div>
    <w:div w:id="746682882">
      <w:bodyDiv w:val="1"/>
      <w:marLeft w:val="0"/>
      <w:marRight w:val="0"/>
      <w:marTop w:val="0"/>
      <w:marBottom w:val="0"/>
      <w:divBdr>
        <w:top w:val="none" w:sz="0" w:space="0" w:color="auto"/>
        <w:left w:val="none" w:sz="0" w:space="0" w:color="auto"/>
        <w:bottom w:val="none" w:sz="0" w:space="0" w:color="auto"/>
        <w:right w:val="none" w:sz="0" w:space="0" w:color="auto"/>
      </w:divBdr>
    </w:div>
    <w:div w:id="746803332">
      <w:bodyDiv w:val="1"/>
      <w:marLeft w:val="0"/>
      <w:marRight w:val="0"/>
      <w:marTop w:val="0"/>
      <w:marBottom w:val="0"/>
      <w:divBdr>
        <w:top w:val="none" w:sz="0" w:space="0" w:color="auto"/>
        <w:left w:val="none" w:sz="0" w:space="0" w:color="auto"/>
        <w:bottom w:val="none" w:sz="0" w:space="0" w:color="auto"/>
        <w:right w:val="none" w:sz="0" w:space="0" w:color="auto"/>
      </w:divBdr>
    </w:div>
    <w:div w:id="747003007">
      <w:bodyDiv w:val="1"/>
      <w:marLeft w:val="0"/>
      <w:marRight w:val="0"/>
      <w:marTop w:val="0"/>
      <w:marBottom w:val="0"/>
      <w:divBdr>
        <w:top w:val="none" w:sz="0" w:space="0" w:color="auto"/>
        <w:left w:val="none" w:sz="0" w:space="0" w:color="auto"/>
        <w:bottom w:val="none" w:sz="0" w:space="0" w:color="auto"/>
        <w:right w:val="none" w:sz="0" w:space="0" w:color="auto"/>
      </w:divBdr>
    </w:div>
    <w:div w:id="747003666">
      <w:bodyDiv w:val="1"/>
      <w:marLeft w:val="0"/>
      <w:marRight w:val="0"/>
      <w:marTop w:val="0"/>
      <w:marBottom w:val="0"/>
      <w:divBdr>
        <w:top w:val="none" w:sz="0" w:space="0" w:color="auto"/>
        <w:left w:val="none" w:sz="0" w:space="0" w:color="auto"/>
        <w:bottom w:val="none" w:sz="0" w:space="0" w:color="auto"/>
        <w:right w:val="none" w:sz="0" w:space="0" w:color="auto"/>
      </w:divBdr>
    </w:div>
    <w:div w:id="747121079">
      <w:bodyDiv w:val="1"/>
      <w:marLeft w:val="0"/>
      <w:marRight w:val="0"/>
      <w:marTop w:val="0"/>
      <w:marBottom w:val="0"/>
      <w:divBdr>
        <w:top w:val="none" w:sz="0" w:space="0" w:color="auto"/>
        <w:left w:val="none" w:sz="0" w:space="0" w:color="auto"/>
        <w:bottom w:val="none" w:sz="0" w:space="0" w:color="auto"/>
        <w:right w:val="none" w:sz="0" w:space="0" w:color="auto"/>
      </w:divBdr>
    </w:div>
    <w:div w:id="747581611">
      <w:bodyDiv w:val="1"/>
      <w:marLeft w:val="0"/>
      <w:marRight w:val="0"/>
      <w:marTop w:val="0"/>
      <w:marBottom w:val="0"/>
      <w:divBdr>
        <w:top w:val="none" w:sz="0" w:space="0" w:color="auto"/>
        <w:left w:val="none" w:sz="0" w:space="0" w:color="auto"/>
        <w:bottom w:val="none" w:sz="0" w:space="0" w:color="auto"/>
        <w:right w:val="none" w:sz="0" w:space="0" w:color="auto"/>
      </w:divBdr>
      <w:divsChild>
        <w:div w:id="567034679">
          <w:marLeft w:val="480"/>
          <w:marRight w:val="0"/>
          <w:marTop w:val="0"/>
          <w:marBottom w:val="0"/>
          <w:divBdr>
            <w:top w:val="none" w:sz="0" w:space="0" w:color="auto"/>
            <w:left w:val="none" w:sz="0" w:space="0" w:color="auto"/>
            <w:bottom w:val="none" w:sz="0" w:space="0" w:color="auto"/>
            <w:right w:val="none" w:sz="0" w:space="0" w:color="auto"/>
          </w:divBdr>
        </w:div>
        <w:div w:id="567882648">
          <w:marLeft w:val="480"/>
          <w:marRight w:val="0"/>
          <w:marTop w:val="0"/>
          <w:marBottom w:val="0"/>
          <w:divBdr>
            <w:top w:val="none" w:sz="0" w:space="0" w:color="auto"/>
            <w:left w:val="none" w:sz="0" w:space="0" w:color="auto"/>
            <w:bottom w:val="none" w:sz="0" w:space="0" w:color="auto"/>
            <w:right w:val="none" w:sz="0" w:space="0" w:color="auto"/>
          </w:divBdr>
        </w:div>
        <w:div w:id="1560239723">
          <w:marLeft w:val="480"/>
          <w:marRight w:val="0"/>
          <w:marTop w:val="0"/>
          <w:marBottom w:val="0"/>
          <w:divBdr>
            <w:top w:val="none" w:sz="0" w:space="0" w:color="auto"/>
            <w:left w:val="none" w:sz="0" w:space="0" w:color="auto"/>
            <w:bottom w:val="none" w:sz="0" w:space="0" w:color="auto"/>
            <w:right w:val="none" w:sz="0" w:space="0" w:color="auto"/>
          </w:divBdr>
        </w:div>
        <w:div w:id="1219318666">
          <w:marLeft w:val="480"/>
          <w:marRight w:val="0"/>
          <w:marTop w:val="0"/>
          <w:marBottom w:val="0"/>
          <w:divBdr>
            <w:top w:val="none" w:sz="0" w:space="0" w:color="auto"/>
            <w:left w:val="none" w:sz="0" w:space="0" w:color="auto"/>
            <w:bottom w:val="none" w:sz="0" w:space="0" w:color="auto"/>
            <w:right w:val="none" w:sz="0" w:space="0" w:color="auto"/>
          </w:divBdr>
        </w:div>
        <w:div w:id="1947617200">
          <w:marLeft w:val="480"/>
          <w:marRight w:val="0"/>
          <w:marTop w:val="0"/>
          <w:marBottom w:val="0"/>
          <w:divBdr>
            <w:top w:val="none" w:sz="0" w:space="0" w:color="auto"/>
            <w:left w:val="none" w:sz="0" w:space="0" w:color="auto"/>
            <w:bottom w:val="none" w:sz="0" w:space="0" w:color="auto"/>
            <w:right w:val="none" w:sz="0" w:space="0" w:color="auto"/>
          </w:divBdr>
        </w:div>
        <w:div w:id="1087381324">
          <w:marLeft w:val="480"/>
          <w:marRight w:val="0"/>
          <w:marTop w:val="0"/>
          <w:marBottom w:val="0"/>
          <w:divBdr>
            <w:top w:val="none" w:sz="0" w:space="0" w:color="auto"/>
            <w:left w:val="none" w:sz="0" w:space="0" w:color="auto"/>
            <w:bottom w:val="none" w:sz="0" w:space="0" w:color="auto"/>
            <w:right w:val="none" w:sz="0" w:space="0" w:color="auto"/>
          </w:divBdr>
        </w:div>
        <w:div w:id="745148851">
          <w:marLeft w:val="480"/>
          <w:marRight w:val="0"/>
          <w:marTop w:val="0"/>
          <w:marBottom w:val="0"/>
          <w:divBdr>
            <w:top w:val="none" w:sz="0" w:space="0" w:color="auto"/>
            <w:left w:val="none" w:sz="0" w:space="0" w:color="auto"/>
            <w:bottom w:val="none" w:sz="0" w:space="0" w:color="auto"/>
            <w:right w:val="none" w:sz="0" w:space="0" w:color="auto"/>
          </w:divBdr>
        </w:div>
        <w:div w:id="431972008">
          <w:marLeft w:val="480"/>
          <w:marRight w:val="0"/>
          <w:marTop w:val="0"/>
          <w:marBottom w:val="0"/>
          <w:divBdr>
            <w:top w:val="none" w:sz="0" w:space="0" w:color="auto"/>
            <w:left w:val="none" w:sz="0" w:space="0" w:color="auto"/>
            <w:bottom w:val="none" w:sz="0" w:space="0" w:color="auto"/>
            <w:right w:val="none" w:sz="0" w:space="0" w:color="auto"/>
          </w:divBdr>
        </w:div>
        <w:div w:id="1842040993">
          <w:marLeft w:val="480"/>
          <w:marRight w:val="0"/>
          <w:marTop w:val="0"/>
          <w:marBottom w:val="0"/>
          <w:divBdr>
            <w:top w:val="none" w:sz="0" w:space="0" w:color="auto"/>
            <w:left w:val="none" w:sz="0" w:space="0" w:color="auto"/>
            <w:bottom w:val="none" w:sz="0" w:space="0" w:color="auto"/>
            <w:right w:val="none" w:sz="0" w:space="0" w:color="auto"/>
          </w:divBdr>
        </w:div>
        <w:div w:id="1517961579">
          <w:marLeft w:val="480"/>
          <w:marRight w:val="0"/>
          <w:marTop w:val="0"/>
          <w:marBottom w:val="0"/>
          <w:divBdr>
            <w:top w:val="none" w:sz="0" w:space="0" w:color="auto"/>
            <w:left w:val="none" w:sz="0" w:space="0" w:color="auto"/>
            <w:bottom w:val="none" w:sz="0" w:space="0" w:color="auto"/>
            <w:right w:val="none" w:sz="0" w:space="0" w:color="auto"/>
          </w:divBdr>
        </w:div>
        <w:div w:id="1362706450">
          <w:marLeft w:val="480"/>
          <w:marRight w:val="0"/>
          <w:marTop w:val="0"/>
          <w:marBottom w:val="0"/>
          <w:divBdr>
            <w:top w:val="none" w:sz="0" w:space="0" w:color="auto"/>
            <w:left w:val="none" w:sz="0" w:space="0" w:color="auto"/>
            <w:bottom w:val="none" w:sz="0" w:space="0" w:color="auto"/>
            <w:right w:val="none" w:sz="0" w:space="0" w:color="auto"/>
          </w:divBdr>
        </w:div>
        <w:div w:id="64382358">
          <w:marLeft w:val="480"/>
          <w:marRight w:val="0"/>
          <w:marTop w:val="0"/>
          <w:marBottom w:val="0"/>
          <w:divBdr>
            <w:top w:val="none" w:sz="0" w:space="0" w:color="auto"/>
            <w:left w:val="none" w:sz="0" w:space="0" w:color="auto"/>
            <w:bottom w:val="none" w:sz="0" w:space="0" w:color="auto"/>
            <w:right w:val="none" w:sz="0" w:space="0" w:color="auto"/>
          </w:divBdr>
        </w:div>
        <w:div w:id="1442651614">
          <w:marLeft w:val="480"/>
          <w:marRight w:val="0"/>
          <w:marTop w:val="0"/>
          <w:marBottom w:val="0"/>
          <w:divBdr>
            <w:top w:val="none" w:sz="0" w:space="0" w:color="auto"/>
            <w:left w:val="none" w:sz="0" w:space="0" w:color="auto"/>
            <w:bottom w:val="none" w:sz="0" w:space="0" w:color="auto"/>
            <w:right w:val="none" w:sz="0" w:space="0" w:color="auto"/>
          </w:divBdr>
        </w:div>
        <w:div w:id="1603417817">
          <w:marLeft w:val="480"/>
          <w:marRight w:val="0"/>
          <w:marTop w:val="0"/>
          <w:marBottom w:val="0"/>
          <w:divBdr>
            <w:top w:val="none" w:sz="0" w:space="0" w:color="auto"/>
            <w:left w:val="none" w:sz="0" w:space="0" w:color="auto"/>
            <w:bottom w:val="none" w:sz="0" w:space="0" w:color="auto"/>
            <w:right w:val="none" w:sz="0" w:space="0" w:color="auto"/>
          </w:divBdr>
        </w:div>
        <w:div w:id="880748030">
          <w:marLeft w:val="480"/>
          <w:marRight w:val="0"/>
          <w:marTop w:val="0"/>
          <w:marBottom w:val="0"/>
          <w:divBdr>
            <w:top w:val="none" w:sz="0" w:space="0" w:color="auto"/>
            <w:left w:val="none" w:sz="0" w:space="0" w:color="auto"/>
            <w:bottom w:val="none" w:sz="0" w:space="0" w:color="auto"/>
            <w:right w:val="none" w:sz="0" w:space="0" w:color="auto"/>
          </w:divBdr>
        </w:div>
        <w:div w:id="181554034">
          <w:marLeft w:val="480"/>
          <w:marRight w:val="0"/>
          <w:marTop w:val="0"/>
          <w:marBottom w:val="0"/>
          <w:divBdr>
            <w:top w:val="none" w:sz="0" w:space="0" w:color="auto"/>
            <w:left w:val="none" w:sz="0" w:space="0" w:color="auto"/>
            <w:bottom w:val="none" w:sz="0" w:space="0" w:color="auto"/>
            <w:right w:val="none" w:sz="0" w:space="0" w:color="auto"/>
          </w:divBdr>
        </w:div>
        <w:div w:id="2065180695">
          <w:marLeft w:val="480"/>
          <w:marRight w:val="0"/>
          <w:marTop w:val="0"/>
          <w:marBottom w:val="0"/>
          <w:divBdr>
            <w:top w:val="none" w:sz="0" w:space="0" w:color="auto"/>
            <w:left w:val="none" w:sz="0" w:space="0" w:color="auto"/>
            <w:bottom w:val="none" w:sz="0" w:space="0" w:color="auto"/>
            <w:right w:val="none" w:sz="0" w:space="0" w:color="auto"/>
          </w:divBdr>
        </w:div>
        <w:div w:id="9071676">
          <w:marLeft w:val="480"/>
          <w:marRight w:val="0"/>
          <w:marTop w:val="0"/>
          <w:marBottom w:val="0"/>
          <w:divBdr>
            <w:top w:val="none" w:sz="0" w:space="0" w:color="auto"/>
            <w:left w:val="none" w:sz="0" w:space="0" w:color="auto"/>
            <w:bottom w:val="none" w:sz="0" w:space="0" w:color="auto"/>
            <w:right w:val="none" w:sz="0" w:space="0" w:color="auto"/>
          </w:divBdr>
        </w:div>
        <w:div w:id="1618370063">
          <w:marLeft w:val="480"/>
          <w:marRight w:val="0"/>
          <w:marTop w:val="0"/>
          <w:marBottom w:val="0"/>
          <w:divBdr>
            <w:top w:val="none" w:sz="0" w:space="0" w:color="auto"/>
            <w:left w:val="none" w:sz="0" w:space="0" w:color="auto"/>
            <w:bottom w:val="none" w:sz="0" w:space="0" w:color="auto"/>
            <w:right w:val="none" w:sz="0" w:space="0" w:color="auto"/>
          </w:divBdr>
        </w:div>
        <w:div w:id="444888543">
          <w:marLeft w:val="480"/>
          <w:marRight w:val="0"/>
          <w:marTop w:val="0"/>
          <w:marBottom w:val="0"/>
          <w:divBdr>
            <w:top w:val="none" w:sz="0" w:space="0" w:color="auto"/>
            <w:left w:val="none" w:sz="0" w:space="0" w:color="auto"/>
            <w:bottom w:val="none" w:sz="0" w:space="0" w:color="auto"/>
            <w:right w:val="none" w:sz="0" w:space="0" w:color="auto"/>
          </w:divBdr>
        </w:div>
        <w:div w:id="524099329">
          <w:marLeft w:val="480"/>
          <w:marRight w:val="0"/>
          <w:marTop w:val="0"/>
          <w:marBottom w:val="0"/>
          <w:divBdr>
            <w:top w:val="none" w:sz="0" w:space="0" w:color="auto"/>
            <w:left w:val="none" w:sz="0" w:space="0" w:color="auto"/>
            <w:bottom w:val="none" w:sz="0" w:space="0" w:color="auto"/>
            <w:right w:val="none" w:sz="0" w:space="0" w:color="auto"/>
          </w:divBdr>
        </w:div>
        <w:div w:id="1904488283">
          <w:marLeft w:val="480"/>
          <w:marRight w:val="0"/>
          <w:marTop w:val="0"/>
          <w:marBottom w:val="0"/>
          <w:divBdr>
            <w:top w:val="none" w:sz="0" w:space="0" w:color="auto"/>
            <w:left w:val="none" w:sz="0" w:space="0" w:color="auto"/>
            <w:bottom w:val="none" w:sz="0" w:space="0" w:color="auto"/>
            <w:right w:val="none" w:sz="0" w:space="0" w:color="auto"/>
          </w:divBdr>
        </w:div>
        <w:div w:id="1523515805">
          <w:marLeft w:val="480"/>
          <w:marRight w:val="0"/>
          <w:marTop w:val="0"/>
          <w:marBottom w:val="0"/>
          <w:divBdr>
            <w:top w:val="none" w:sz="0" w:space="0" w:color="auto"/>
            <w:left w:val="none" w:sz="0" w:space="0" w:color="auto"/>
            <w:bottom w:val="none" w:sz="0" w:space="0" w:color="auto"/>
            <w:right w:val="none" w:sz="0" w:space="0" w:color="auto"/>
          </w:divBdr>
        </w:div>
        <w:div w:id="1865434682">
          <w:marLeft w:val="480"/>
          <w:marRight w:val="0"/>
          <w:marTop w:val="0"/>
          <w:marBottom w:val="0"/>
          <w:divBdr>
            <w:top w:val="none" w:sz="0" w:space="0" w:color="auto"/>
            <w:left w:val="none" w:sz="0" w:space="0" w:color="auto"/>
            <w:bottom w:val="none" w:sz="0" w:space="0" w:color="auto"/>
            <w:right w:val="none" w:sz="0" w:space="0" w:color="auto"/>
          </w:divBdr>
        </w:div>
        <w:div w:id="1085105740">
          <w:marLeft w:val="480"/>
          <w:marRight w:val="0"/>
          <w:marTop w:val="0"/>
          <w:marBottom w:val="0"/>
          <w:divBdr>
            <w:top w:val="none" w:sz="0" w:space="0" w:color="auto"/>
            <w:left w:val="none" w:sz="0" w:space="0" w:color="auto"/>
            <w:bottom w:val="none" w:sz="0" w:space="0" w:color="auto"/>
            <w:right w:val="none" w:sz="0" w:space="0" w:color="auto"/>
          </w:divBdr>
        </w:div>
        <w:div w:id="228539125">
          <w:marLeft w:val="480"/>
          <w:marRight w:val="0"/>
          <w:marTop w:val="0"/>
          <w:marBottom w:val="0"/>
          <w:divBdr>
            <w:top w:val="none" w:sz="0" w:space="0" w:color="auto"/>
            <w:left w:val="none" w:sz="0" w:space="0" w:color="auto"/>
            <w:bottom w:val="none" w:sz="0" w:space="0" w:color="auto"/>
            <w:right w:val="none" w:sz="0" w:space="0" w:color="auto"/>
          </w:divBdr>
        </w:div>
        <w:div w:id="1618560289">
          <w:marLeft w:val="480"/>
          <w:marRight w:val="0"/>
          <w:marTop w:val="0"/>
          <w:marBottom w:val="0"/>
          <w:divBdr>
            <w:top w:val="none" w:sz="0" w:space="0" w:color="auto"/>
            <w:left w:val="none" w:sz="0" w:space="0" w:color="auto"/>
            <w:bottom w:val="none" w:sz="0" w:space="0" w:color="auto"/>
            <w:right w:val="none" w:sz="0" w:space="0" w:color="auto"/>
          </w:divBdr>
        </w:div>
        <w:div w:id="533232535">
          <w:marLeft w:val="480"/>
          <w:marRight w:val="0"/>
          <w:marTop w:val="0"/>
          <w:marBottom w:val="0"/>
          <w:divBdr>
            <w:top w:val="none" w:sz="0" w:space="0" w:color="auto"/>
            <w:left w:val="none" w:sz="0" w:space="0" w:color="auto"/>
            <w:bottom w:val="none" w:sz="0" w:space="0" w:color="auto"/>
            <w:right w:val="none" w:sz="0" w:space="0" w:color="auto"/>
          </w:divBdr>
        </w:div>
        <w:div w:id="2057050084">
          <w:marLeft w:val="480"/>
          <w:marRight w:val="0"/>
          <w:marTop w:val="0"/>
          <w:marBottom w:val="0"/>
          <w:divBdr>
            <w:top w:val="none" w:sz="0" w:space="0" w:color="auto"/>
            <w:left w:val="none" w:sz="0" w:space="0" w:color="auto"/>
            <w:bottom w:val="none" w:sz="0" w:space="0" w:color="auto"/>
            <w:right w:val="none" w:sz="0" w:space="0" w:color="auto"/>
          </w:divBdr>
        </w:div>
        <w:div w:id="406852031">
          <w:marLeft w:val="480"/>
          <w:marRight w:val="0"/>
          <w:marTop w:val="0"/>
          <w:marBottom w:val="0"/>
          <w:divBdr>
            <w:top w:val="none" w:sz="0" w:space="0" w:color="auto"/>
            <w:left w:val="none" w:sz="0" w:space="0" w:color="auto"/>
            <w:bottom w:val="none" w:sz="0" w:space="0" w:color="auto"/>
            <w:right w:val="none" w:sz="0" w:space="0" w:color="auto"/>
          </w:divBdr>
        </w:div>
        <w:div w:id="1453398991">
          <w:marLeft w:val="480"/>
          <w:marRight w:val="0"/>
          <w:marTop w:val="0"/>
          <w:marBottom w:val="0"/>
          <w:divBdr>
            <w:top w:val="none" w:sz="0" w:space="0" w:color="auto"/>
            <w:left w:val="none" w:sz="0" w:space="0" w:color="auto"/>
            <w:bottom w:val="none" w:sz="0" w:space="0" w:color="auto"/>
            <w:right w:val="none" w:sz="0" w:space="0" w:color="auto"/>
          </w:divBdr>
        </w:div>
        <w:div w:id="1724135109">
          <w:marLeft w:val="480"/>
          <w:marRight w:val="0"/>
          <w:marTop w:val="0"/>
          <w:marBottom w:val="0"/>
          <w:divBdr>
            <w:top w:val="none" w:sz="0" w:space="0" w:color="auto"/>
            <w:left w:val="none" w:sz="0" w:space="0" w:color="auto"/>
            <w:bottom w:val="none" w:sz="0" w:space="0" w:color="auto"/>
            <w:right w:val="none" w:sz="0" w:space="0" w:color="auto"/>
          </w:divBdr>
        </w:div>
        <w:div w:id="974526292">
          <w:marLeft w:val="480"/>
          <w:marRight w:val="0"/>
          <w:marTop w:val="0"/>
          <w:marBottom w:val="0"/>
          <w:divBdr>
            <w:top w:val="none" w:sz="0" w:space="0" w:color="auto"/>
            <w:left w:val="none" w:sz="0" w:space="0" w:color="auto"/>
            <w:bottom w:val="none" w:sz="0" w:space="0" w:color="auto"/>
            <w:right w:val="none" w:sz="0" w:space="0" w:color="auto"/>
          </w:divBdr>
        </w:div>
        <w:div w:id="2136171907">
          <w:marLeft w:val="480"/>
          <w:marRight w:val="0"/>
          <w:marTop w:val="0"/>
          <w:marBottom w:val="0"/>
          <w:divBdr>
            <w:top w:val="none" w:sz="0" w:space="0" w:color="auto"/>
            <w:left w:val="none" w:sz="0" w:space="0" w:color="auto"/>
            <w:bottom w:val="none" w:sz="0" w:space="0" w:color="auto"/>
            <w:right w:val="none" w:sz="0" w:space="0" w:color="auto"/>
          </w:divBdr>
        </w:div>
        <w:div w:id="1999381848">
          <w:marLeft w:val="480"/>
          <w:marRight w:val="0"/>
          <w:marTop w:val="0"/>
          <w:marBottom w:val="0"/>
          <w:divBdr>
            <w:top w:val="none" w:sz="0" w:space="0" w:color="auto"/>
            <w:left w:val="none" w:sz="0" w:space="0" w:color="auto"/>
            <w:bottom w:val="none" w:sz="0" w:space="0" w:color="auto"/>
            <w:right w:val="none" w:sz="0" w:space="0" w:color="auto"/>
          </w:divBdr>
        </w:div>
        <w:div w:id="1133017874">
          <w:marLeft w:val="480"/>
          <w:marRight w:val="0"/>
          <w:marTop w:val="0"/>
          <w:marBottom w:val="0"/>
          <w:divBdr>
            <w:top w:val="none" w:sz="0" w:space="0" w:color="auto"/>
            <w:left w:val="none" w:sz="0" w:space="0" w:color="auto"/>
            <w:bottom w:val="none" w:sz="0" w:space="0" w:color="auto"/>
            <w:right w:val="none" w:sz="0" w:space="0" w:color="auto"/>
          </w:divBdr>
        </w:div>
        <w:div w:id="420028891">
          <w:marLeft w:val="480"/>
          <w:marRight w:val="0"/>
          <w:marTop w:val="0"/>
          <w:marBottom w:val="0"/>
          <w:divBdr>
            <w:top w:val="none" w:sz="0" w:space="0" w:color="auto"/>
            <w:left w:val="none" w:sz="0" w:space="0" w:color="auto"/>
            <w:bottom w:val="none" w:sz="0" w:space="0" w:color="auto"/>
            <w:right w:val="none" w:sz="0" w:space="0" w:color="auto"/>
          </w:divBdr>
        </w:div>
        <w:div w:id="1489521342">
          <w:marLeft w:val="480"/>
          <w:marRight w:val="0"/>
          <w:marTop w:val="0"/>
          <w:marBottom w:val="0"/>
          <w:divBdr>
            <w:top w:val="none" w:sz="0" w:space="0" w:color="auto"/>
            <w:left w:val="none" w:sz="0" w:space="0" w:color="auto"/>
            <w:bottom w:val="none" w:sz="0" w:space="0" w:color="auto"/>
            <w:right w:val="none" w:sz="0" w:space="0" w:color="auto"/>
          </w:divBdr>
        </w:div>
        <w:div w:id="2135100912">
          <w:marLeft w:val="480"/>
          <w:marRight w:val="0"/>
          <w:marTop w:val="0"/>
          <w:marBottom w:val="0"/>
          <w:divBdr>
            <w:top w:val="none" w:sz="0" w:space="0" w:color="auto"/>
            <w:left w:val="none" w:sz="0" w:space="0" w:color="auto"/>
            <w:bottom w:val="none" w:sz="0" w:space="0" w:color="auto"/>
            <w:right w:val="none" w:sz="0" w:space="0" w:color="auto"/>
          </w:divBdr>
        </w:div>
        <w:div w:id="984234377">
          <w:marLeft w:val="480"/>
          <w:marRight w:val="0"/>
          <w:marTop w:val="0"/>
          <w:marBottom w:val="0"/>
          <w:divBdr>
            <w:top w:val="none" w:sz="0" w:space="0" w:color="auto"/>
            <w:left w:val="none" w:sz="0" w:space="0" w:color="auto"/>
            <w:bottom w:val="none" w:sz="0" w:space="0" w:color="auto"/>
            <w:right w:val="none" w:sz="0" w:space="0" w:color="auto"/>
          </w:divBdr>
        </w:div>
        <w:div w:id="1742634563">
          <w:marLeft w:val="480"/>
          <w:marRight w:val="0"/>
          <w:marTop w:val="0"/>
          <w:marBottom w:val="0"/>
          <w:divBdr>
            <w:top w:val="none" w:sz="0" w:space="0" w:color="auto"/>
            <w:left w:val="none" w:sz="0" w:space="0" w:color="auto"/>
            <w:bottom w:val="none" w:sz="0" w:space="0" w:color="auto"/>
            <w:right w:val="none" w:sz="0" w:space="0" w:color="auto"/>
          </w:divBdr>
        </w:div>
        <w:div w:id="236134052">
          <w:marLeft w:val="480"/>
          <w:marRight w:val="0"/>
          <w:marTop w:val="0"/>
          <w:marBottom w:val="0"/>
          <w:divBdr>
            <w:top w:val="none" w:sz="0" w:space="0" w:color="auto"/>
            <w:left w:val="none" w:sz="0" w:space="0" w:color="auto"/>
            <w:bottom w:val="none" w:sz="0" w:space="0" w:color="auto"/>
            <w:right w:val="none" w:sz="0" w:space="0" w:color="auto"/>
          </w:divBdr>
        </w:div>
        <w:div w:id="2055958078">
          <w:marLeft w:val="480"/>
          <w:marRight w:val="0"/>
          <w:marTop w:val="0"/>
          <w:marBottom w:val="0"/>
          <w:divBdr>
            <w:top w:val="none" w:sz="0" w:space="0" w:color="auto"/>
            <w:left w:val="none" w:sz="0" w:space="0" w:color="auto"/>
            <w:bottom w:val="none" w:sz="0" w:space="0" w:color="auto"/>
            <w:right w:val="none" w:sz="0" w:space="0" w:color="auto"/>
          </w:divBdr>
        </w:div>
        <w:div w:id="1969821195">
          <w:marLeft w:val="480"/>
          <w:marRight w:val="0"/>
          <w:marTop w:val="0"/>
          <w:marBottom w:val="0"/>
          <w:divBdr>
            <w:top w:val="none" w:sz="0" w:space="0" w:color="auto"/>
            <w:left w:val="none" w:sz="0" w:space="0" w:color="auto"/>
            <w:bottom w:val="none" w:sz="0" w:space="0" w:color="auto"/>
            <w:right w:val="none" w:sz="0" w:space="0" w:color="auto"/>
          </w:divBdr>
        </w:div>
        <w:div w:id="798762663">
          <w:marLeft w:val="480"/>
          <w:marRight w:val="0"/>
          <w:marTop w:val="0"/>
          <w:marBottom w:val="0"/>
          <w:divBdr>
            <w:top w:val="none" w:sz="0" w:space="0" w:color="auto"/>
            <w:left w:val="none" w:sz="0" w:space="0" w:color="auto"/>
            <w:bottom w:val="none" w:sz="0" w:space="0" w:color="auto"/>
            <w:right w:val="none" w:sz="0" w:space="0" w:color="auto"/>
          </w:divBdr>
        </w:div>
        <w:div w:id="1983533157">
          <w:marLeft w:val="480"/>
          <w:marRight w:val="0"/>
          <w:marTop w:val="0"/>
          <w:marBottom w:val="0"/>
          <w:divBdr>
            <w:top w:val="none" w:sz="0" w:space="0" w:color="auto"/>
            <w:left w:val="none" w:sz="0" w:space="0" w:color="auto"/>
            <w:bottom w:val="none" w:sz="0" w:space="0" w:color="auto"/>
            <w:right w:val="none" w:sz="0" w:space="0" w:color="auto"/>
          </w:divBdr>
        </w:div>
        <w:div w:id="1067918377">
          <w:marLeft w:val="480"/>
          <w:marRight w:val="0"/>
          <w:marTop w:val="0"/>
          <w:marBottom w:val="0"/>
          <w:divBdr>
            <w:top w:val="none" w:sz="0" w:space="0" w:color="auto"/>
            <w:left w:val="none" w:sz="0" w:space="0" w:color="auto"/>
            <w:bottom w:val="none" w:sz="0" w:space="0" w:color="auto"/>
            <w:right w:val="none" w:sz="0" w:space="0" w:color="auto"/>
          </w:divBdr>
        </w:div>
        <w:div w:id="1320423014">
          <w:marLeft w:val="480"/>
          <w:marRight w:val="0"/>
          <w:marTop w:val="0"/>
          <w:marBottom w:val="0"/>
          <w:divBdr>
            <w:top w:val="none" w:sz="0" w:space="0" w:color="auto"/>
            <w:left w:val="none" w:sz="0" w:space="0" w:color="auto"/>
            <w:bottom w:val="none" w:sz="0" w:space="0" w:color="auto"/>
            <w:right w:val="none" w:sz="0" w:space="0" w:color="auto"/>
          </w:divBdr>
        </w:div>
        <w:div w:id="2068407962">
          <w:marLeft w:val="480"/>
          <w:marRight w:val="0"/>
          <w:marTop w:val="0"/>
          <w:marBottom w:val="0"/>
          <w:divBdr>
            <w:top w:val="none" w:sz="0" w:space="0" w:color="auto"/>
            <w:left w:val="none" w:sz="0" w:space="0" w:color="auto"/>
            <w:bottom w:val="none" w:sz="0" w:space="0" w:color="auto"/>
            <w:right w:val="none" w:sz="0" w:space="0" w:color="auto"/>
          </w:divBdr>
        </w:div>
        <w:div w:id="946959925">
          <w:marLeft w:val="480"/>
          <w:marRight w:val="0"/>
          <w:marTop w:val="0"/>
          <w:marBottom w:val="0"/>
          <w:divBdr>
            <w:top w:val="none" w:sz="0" w:space="0" w:color="auto"/>
            <w:left w:val="none" w:sz="0" w:space="0" w:color="auto"/>
            <w:bottom w:val="none" w:sz="0" w:space="0" w:color="auto"/>
            <w:right w:val="none" w:sz="0" w:space="0" w:color="auto"/>
          </w:divBdr>
        </w:div>
        <w:div w:id="1924292174">
          <w:marLeft w:val="480"/>
          <w:marRight w:val="0"/>
          <w:marTop w:val="0"/>
          <w:marBottom w:val="0"/>
          <w:divBdr>
            <w:top w:val="none" w:sz="0" w:space="0" w:color="auto"/>
            <w:left w:val="none" w:sz="0" w:space="0" w:color="auto"/>
            <w:bottom w:val="none" w:sz="0" w:space="0" w:color="auto"/>
            <w:right w:val="none" w:sz="0" w:space="0" w:color="auto"/>
          </w:divBdr>
        </w:div>
        <w:div w:id="1850177690">
          <w:marLeft w:val="480"/>
          <w:marRight w:val="0"/>
          <w:marTop w:val="0"/>
          <w:marBottom w:val="0"/>
          <w:divBdr>
            <w:top w:val="none" w:sz="0" w:space="0" w:color="auto"/>
            <w:left w:val="none" w:sz="0" w:space="0" w:color="auto"/>
            <w:bottom w:val="none" w:sz="0" w:space="0" w:color="auto"/>
            <w:right w:val="none" w:sz="0" w:space="0" w:color="auto"/>
          </w:divBdr>
        </w:div>
        <w:div w:id="1324049049">
          <w:marLeft w:val="480"/>
          <w:marRight w:val="0"/>
          <w:marTop w:val="0"/>
          <w:marBottom w:val="0"/>
          <w:divBdr>
            <w:top w:val="none" w:sz="0" w:space="0" w:color="auto"/>
            <w:left w:val="none" w:sz="0" w:space="0" w:color="auto"/>
            <w:bottom w:val="none" w:sz="0" w:space="0" w:color="auto"/>
            <w:right w:val="none" w:sz="0" w:space="0" w:color="auto"/>
          </w:divBdr>
        </w:div>
        <w:div w:id="695084192">
          <w:marLeft w:val="480"/>
          <w:marRight w:val="0"/>
          <w:marTop w:val="0"/>
          <w:marBottom w:val="0"/>
          <w:divBdr>
            <w:top w:val="none" w:sz="0" w:space="0" w:color="auto"/>
            <w:left w:val="none" w:sz="0" w:space="0" w:color="auto"/>
            <w:bottom w:val="none" w:sz="0" w:space="0" w:color="auto"/>
            <w:right w:val="none" w:sz="0" w:space="0" w:color="auto"/>
          </w:divBdr>
        </w:div>
        <w:div w:id="805855169">
          <w:marLeft w:val="480"/>
          <w:marRight w:val="0"/>
          <w:marTop w:val="0"/>
          <w:marBottom w:val="0"/>
          <w:divBdr>
            <w:top w:val="none" w:sz="0" w:space="0" w:color="auto"/>
            <w:left w:val="none" w:sz="0" w:space="0" w:color="auto"/>
            <w:bottom w:val="none" w:sz="0" w:space="0" w:color="auto"/>
            <w:right w:val="none" w:sz="0" w:space="0" w:color="auto"/>
          </w:divBdr>
        </w:div>
        <w:div w:id="392890059">
          <w:marLeft w:val="480"/>
          <w:marRight w:val="0"/>
          <w:marTop w:val="0"/>
          <w:marBottom w:val="0"/>
          <w:divBdr>
            <w:top w:val="none" w:sz="0" w:space="0" w:color="auto"/>
            <w:left w:val="none" w:sz="0" w:space="0" w:color="auto"/>
            <w:bottom w:val="none" w:sz="0" w:space="0" w:color="auto"/>
            <w:right w:val="none" w:sz="0" w:space="0" w:color="auto"/>
          </w:divBdr>
        </w:div>
        <w:div w:id="294797017">
          <w:marLeft w:val="480"/>
          <w:marRight w:val="0"/>
          <w:marTop w:val="0"/>
          <w:marBottom w:val="0"/>
          <w:divBdr>
            <w:top w:val="none" w:sz="0" w:space="0" w:color="auto"/>
            <w:left w:val="none" w:sz="0" w:space="0" w:color="auto"/>
            <w:bottom w:val="none" w:sz="0" w:space="0" w:color="auto"/>
            <w:right w:val="none" w:sz="0" w:space="0" w:color="auto"/>
          </w:divBdr>
        </w:div>
        <w:div w:id="336154669">
          <w:marLeft w:val="480"/>
          <w:marRight w:val="0"/>
          <w:marTop w:val="0"/>
          <w:marBottom w:val="0"/>
          <w:divBdr>
            <w:top w:val="none" w:sz="0" w:space="0" w:color="auto"/>
            <w:left w:val="none" w:sz="0" w:space="0" w:color="auto"/>
            <w:bottom w:val="none" w:sz="0" w:space="0" w:color="auto"/>
            <w:right w:val="none" w:sz="0" w:space="0" w:color="auto"/>
          </w:divBdr>
        </w:div>
        <w:div w:id="1920866484">
          <w:marLeft w:val="480"/>
          <w:marRight w:val="0"/>
          <w:marTop w:val="0"/>
          <w:marBottom w:val="0"/>
          <w:divBdr>
            <w:top w:val="none" w:sz="0" w:space="0" w:color="auto"/>
            <w:left w:val="none" w:sz="0" w:space="0" w:color="auto"/>
            <w:bottom w:val="none" w:sz="0" w:space="0" w:color="auto"/>
            <w:right w:val="none" w:sz="0" w:space="0" w:color="auto"/>
          </w:divBdr>
        </w:div>
        <w:div w:id="1042242146">
          <w:marLeft w:val="480"/>
          <w:marRight w:val="0"/>
          <w:marTop w:val="0"/>
          <w:marBottom w:val="0"/>
          <w:divBdr>
            <w:top w:val="none" w:sz="0" w:space="0" w:color="auto"/>
            <w:left w:val="none" w:sz="0" w:space="0" w:color="auto"/>
            <w:bottom w:val="none" w:sz="0" w:space="0" w:color="auto"/>
            <w:right w:val="none" w:sz="0" w:space="0" w:color="auto"/>
          </w:divBdr>
        </w:div>
        <w:div w:id="78141302">
          <w:marLeft w:val="480"/>
          <w:marRight w:val="0"/>
          <w:marTop w:val="0"/>
          <w:marBottom w:val="0"/>
          <w:divBdr>
            <w:top w:val="none" w:sz="0" w:space="0" w:color="auto"/>
            <w:left w:val="none" w:sz="0" w:space="0" w:color="auto"/>
            <w:bottom w:val="none" w:sz="0" w:space="0" w:color="auto"/>
            <w:right w:val="none" w:sz="0" w:space="0" w:color="auto"/>
          </w:divBdr>
        </w:div>
        <w:div w:id="2057701181">
          <w:marLeft w:val="480"/>
          <w:marRight w:val="0"/>
          <w:marTop w:val="0"/>
          <w:marBottom w:val="0"/>
          <w:divBdr>
            <w:top w:val="none" w:sz="0" w:space="0" w:color="auto"/>
            <w:left w:val="none" w:sz="0" w:space="0" w:color="auto"/>
            <w:bottom w:val="none" w:sz="0" w:space="0" w:color="auto"/>
            <w:right w:val="none" w:sz="0" w:space="0" w:color="auto"/>
          </w:divBdr>
        </w:div>
        <w:div w:id="1114178230">
          <w:marLeft w:val="480"/>
          <w:marRight w:val="0"/>
          <w:marTop w:val="0"/>
          <w:marBottom w:val="0"/>
          <w:divBdr>
            <w:top w:val="none" w:sz="0" w:space="0" w:color="auto"/>
            <w:left w:val="none" w:sz="0" w:space="0" w:color="auto"/>
            <w:bottom w:val="none" w:sz="0" w:space="0" w:color="auto"/>
            <w:right w:val="none" w:sz="0" w:space="0" w:color="auto"/>
          </w:divBdr>
        </w:div>
        <w:div w:id="2086956156">
          <w:marLeft w:val="480"/>
          <w:marRight w:val="0"/>
          <w:marTop w:val="0"/>
          <w:marBottom w:val="0"/>
          <w:divBdr>
            <w:top w:val="none" w:sz="0" w:space="0" w:color="auto"/>
            <w:left w:val="none" w:sz="0" w:space="0" w:color="auto"/>
            <w:bottom w:val="none" w:sz="0" w:space="0" w:color="auto"/>
            <w:right w:val="none" w:sz="0" w:space="0" w:color="auto"/>
          </w:divBdr>
        </w:div>
        <w:div w:id="1936328589">
          <w:marLeft w:val="480"/>
          <w:marRight w:val="0"/>
          <w:marTop w:val="0"/>
          <w:marBottom w:val="0"/>
          <w:divBdr>
            <w:top w:val="none" w:sz="0" w:space="0" w:color="auto"/>
            <w:left w:val="none" w:sz="0" w:space="0" w:color="auto"/>
            <w:bottom w:val="none" w:sz="0" w:space="0" w:color="auto"/>
            <w:right w:val="none" w:sz="0" w:space="0" w:color="auto"/>
          </w:divBdr>
        </w:div>
        <w:div w:id="1073427220">
          <w:marLeft w:val="480"/>
          <w:marRight w:val="0"/>
          <w:marTop w:val="0"/>
          <w:marBottom w:val="0"/>
          <w:divBdr>
            <w:top w:val="none" w:sz="0" w:space="0" w:color="auto"/>
            <w:left w:val="none" w:sz="0" w:space="0" w:color="auto"/>
            <w:bottom w:val="none" w:sz="0" w:space="0" w:color="auto"/>
            <w:right w:val="none" w:sz="0" w:space="0" w:color="auto"/>
          </w:divBdr>
        </w:div>
        <w:div w:id="541792079">
          <w:marLeft w:val="480"/>
          <w:marRight w:val="0"/>
          <w:marTop w:val="0"/>
          <w:marBottom w:val="0"/>
          <w:divBdr>
            <w:top w:val="none" w:sz="0" w:space="0" w:color="auto"/>
            <w:left w:val="none" w:sz="0" w:space="0" w:color="auto"/>
            <w:bottom w:val="none" w:sz="0" w:space="0" w:color="auto"/>
            <w:right w:val="none" w:sz="0" w:space="0" w:color="auto"/>
          </w:divBdr>
        </w:div>
        <w:div w:id="1402407269">
          <w:marLeft w:val="480"/>
          <w:marRight w:val="0"/>
          <w:marTop w:val="0"/>
          <w:marBottom w:val="0"/>
          <w:divBdr>
            <w:top w:val="none" w:sz="0" w:space="0" w:color="auto"/>
            <w:left w:val="none" w:sz="0" w:space="0" w:color="auto"/>
            <w:bottom w:val="none" w:sz="0" w:space="0" w:color="auto"/>
            <w:right w:val="none" w:sz="0" w:space="0" w:color="auto"/>
          </w:divBdr>
        </w:div>
        <w:div w:id="1655136294">
          <w:marLeft w:val="480"/>
          <w:marRight w:val="0"/>
          <w:marTop w:val="0"/>
          <w:marBottom w:val="0"/>
          <w:divBdr>
            <w:top w:val="none" w:sz="0" w:space="0" w:color="auto"/>
            <w:left w:val="none" w:sz="0" w:space="0" w:color="auto"/>
            <w:bottom w:val="none" w:sz="0" w:space="0" w:color="auto"/>
            <w:right w:val="none" w:sz="0" w:space="0" w:color="auto"/>
          </w:divBdr>
        </w:div>
        <w:div w:id="929705347">
          <w:marLeft w:val="480"/>
          <w:marRight w:val="0"/>
          <w:marTop w:val="0"/>
          <w:marBottom w:val="0"/>
          <w:divBdr>
            <w:top w:val="none" w:sz="0" w:space="0" w:color="auto"/>
            <w:left w:val="none" w:sz="0" w:space="0" w:color="auto"/>
            <w:bottom w:val="none" w:sz="0" w:space="0" w:color="auto"/>
            <w:right w:val="none" w:sz="0" w:space="0" w:color="auto"/>
          </w:divBdr>
        </w:div>
        <w:div w:id="276259320">
          <w:marLeft w:val="480"/>
          <w:marRight w:val="0"/>
          <w:marTop w:val="0"/>
          <w:marBottom w:val="0"/>
          <w:divBdr>
            <w:top w:val="none" w:sz="0" w:space="0" w:color="auto"/>
            <w:left w:val="none" w:sz="0" w:space="0" w:color="auto"/>
            <w:bottom w:val="none" w:sz="0" w:space="0" w:color="auto"/>
            <w:right w:val="none" w:sz="0" w:space="0" w:color="auto"/>
          </w:divBdr>
        </w:div>
        <w:div w:id="2048945417">
          <w:marLeft w:val="480"/>
          <w:marRight w:val="0"/>
          <w:marTop w:val="0"/>
          <w:marBottom w:val="0"/>
          <w:divBdr>
            <w:top w:val="none" w:sz="0" w:space="0" w:color="auto"/>
            <w:left w:val="none" w:sz="0" w:space="0" w:color="auto"/>
            <w:bottom w:val="none" w:sz="0" w:space="0" w:color="auto"/>
            <w:right w:val="none" w:sz="0" w:space="0" w:color="auto"/>
          </w:divBdr>
        </w:div>
        <w:div w:id="368578727">
          <w:marLeft w:val="480"/>
          <w:marRight w:val="0"/>
          <w:marTop w:val="0"/>
          <w:marBottom w:val="0"/>
          <w:divBdr>
            <w:top w:val="none" w:sz="0" w:space="0" w:color="auto"/>
            <w:left w:val="none" w:sz="0" w:space="0" w:color="auto"/>
            <w:bottom w:val="none" w:sz="0" w:space="0" w:color="auto"/>
            <w:right w:val="none" w:sz="0" w:space="0" w:color="auto"/>
          </w:divBdr>
        </w:div>
        <w:div w:id="1487699535">
          <w:marLeft w:val="480"/>
          <w:marRight w:val="0"/>
          <w:marTop w:val="0"/>
          <w:marBottom w:val="0"/>
          <w:divBdr>
            <w:top w:val="none" w:sz="0" w:space="0" w:color="auto"/>
            <w:left w:val="none" w:sz="0" w:space="0" w:color="auto"/>
            <w:bottom w:val="none" w:sz="0" w:space="0" w:color="auto"/>
            <w:right w:val="none" w:sz="0" w:space="0" w:color="auto"/>
          </w:divBdr>
        </w:div>
        <w:div w:id="1041710074">
          <w:marLeft w:val="480"/>
          <w:marRight w:val="0"/>
          <w:marTop w:val="0"/>
          <w:marBottom w:val="0"/>
          <w:divBdr>
            <w:top w:val="none" w:sz="0" w:space="0" w:color="auto"/>
            <w:left w:val="none" w:sz="0" w:space="0" w:color="auto"/>
            <w:bottom w:val="none" w:sz="0" w:space="0" w:color="auto"/>
            <w:right w:val="none" w:sz="0" w:space="0" w:color="auto"/>
          </w:divBdr>
        </w:div>
        <w:div w:id="254097290">
          <w:marLeft w:val="480"/>
          <w:marRight w:val="0"/>
          <w:marTop w:val="0"/>
          <w:marBottom w:val="0"/>
          <w:divBdr>
            <w:top w:val="none" w:sz="0" w:space="0" w:color="auto"/>
            <w:left w:val="none" w:sz="0" w:space="0" w:color="auto"/>
            <w:bottom w:val="none" w:sz="0" w:space="0" w:color="auto"/>
            <w:right w:val="none" w:sz="0" w:space="0" w:color="auto"/>
          </w:divBdr>
        </w:div>
        <w:div w:id="1207716265">
          <w:marLeft w:val="480"/>
          <w:marRight w:val="0"/>
          <w:marTop w:val="0"/>
          <w:marBottom w:val="0"/>
          <w:divBdr>
            <w:top w:val="none" w:sz="0" w:space="0" w:color="auto"/>
            <w:left w:val="none" w:sz="0" w:space="0" w:color="auto"/>
            <w:bottom w:val="none" w:sz="0" w:space="0" w:color="auto"/>
            <w:right w:val="none" w:sz="0" w:space="0" w:color="auto"/>
          </w:divBdr>
        </w:div>
        <w:div w:id="2034501868">
          <w:marLeft w:val="480"/>
          <w:marRight w:val="0"/>
          <w:marTop w:val="0"/>
          <w:marBottom w:val="0"/>
          <w:divBdr>
            <w:top w:val="none" w:sz="0" w:space="0" w:color="auto"/>
            <w:left w:val="none" w:sz="0" w:space="0" w:color="auto"/>
            <w:bottom w:val="none" w:sz="0" w:space="0" w:color="auto"/>
            <w:right w:val="none" w:sz="0" w:space="0" w:color="auto"/>
          </w:divBdr>
        </w:div>
        <w:div w:id="1467971686">
          <w:marLeft w:val="480"/>
          <w:marRight w:val="0"/>
          <w:marTop w:val="0"/>
          <w:marBottom w:val="0"/>
          <w:divBdr>
            <w:top w:val="none" w:sz="0" w:space="0" w:color="auto"/>
            <w:left w:val="none" w:sz="0" w:space="0" w:color="auto"/>
            <w:bottom w:val="none" w:sz="0" w:space="0" w:color="auto"/>
            <w:right w:val="none" w:sz="0" w:space="0" w:color="auto"/>
          </w:divBdr>
        </w:div>
        <w:div w:id="38096826">
          <w:marLeft w:val="480"/>
          <w:marRight w:val="0"/>
          <w:marTop w:val="0"/>
          <w:marBottom w:val="0"/>
          <w:divBdr>
            <w:top w:val="none" w:sz="0" w:space="0" w:color="auto"/>
            <w:left w:val="none" w:sz="0" w:space="0" w:color="auto"/>
            <w:bottom w:val="none" w:sz="0" w:space="0" w:color="auto"/>
            <w:right w:val="none" w:sz="0" w:space="0" w:color="auto"/>
          </w:divBdr>
        </w:div>
        <w:div w:id="694886666">
          <w:marLeft w:val="480"/>
          <w:marRight w:val="0"/>
          <w:marTop w:val="0"/>
          <w:marBottom w:val="0"/>
          <w:divBdr>
            <w:top w:val="none" w:sz="0" w:space="0" w:color="auto"/>
            <w:left w:val="none" w:sz="0" w:space="0" w:color="auto"/>
            <w:bottom w:val="none" w:sz="0" w:space="0" w:color="auto"/>
            <w:right w:val="none" w:sz="0" w:space="0" w:color="auto"/>
          </w:divBdr>
        </w:div>
        <w:div w:id="20015842">
          <w:marLeft w:val="480"/>
          <w:marRight w:val="0"/>
          <w:marTop w:val="0"/>
          <w:marBottom w:val="0"/>
          <w:divBdr>
            <w:top w:val="none" w:sz="0" w:space="0" w:color="auto"/>
            <w:left w:val="none" w:sz="0" w:space="0" w:color="auto"/>
            <w:bottom w:val="none" w:sz="0" w:space="0" w:color="auto"/>
            <w:right w:val="none" w:sz="0" w:space="0" w:color="auto"/>
          </w:divBdr>
        </w:div>
        <w:div w:id="33044223">
          <w:marLeft w:val="480"/>
          <w:marRight w:val="0"/>
          <w:marTop w:val="0"/>
          <w:marBottom w:val="0"/>
          <w:divBdr>
            <w:top w:val="none" w:sz="0" w:space="0" w:color="auto"/>
            <w:left w:val="none" w:sz="0" w:space="0" w:color="auto"/>
            <w:bottom w:val="none" w:sz="0" w:space="0" w:color="auto"/>
            <w:right w:val="none" w:sz="0" w:space="0" w:color="auto"/>
          </w:divBdr>
        </w:div>
        <w:div w:id="1943416769">
          <w:marLeft w:val="480"/>
          <w:marRight w:val="0"/>
          <w:marTop w:val="0"/>
          <w:marBottom w:val="0"/>
          <w:divBdr>
            <w:top w:val="none" w:sz="0" w:space="0" w:color="auto"/>
            <w:left w:val="none" w:sz="0" w:space="0" w:color="auto"/>
            <w:bottom w:val="none" w:sz="0" w:space="0" w:color="auto"/>
            <w:right w:val="none" w:sz="0" w:space="0" w:color="auto"/>
          </w:divBdr>
        </w:div>
        <w:div w:id="518154405">
          <w:marLeft w:val="480"/>
          <w:marRight w:val="0"/>
          <w:marTop w:val="0"/>
          <w:marBottom w:val="0"/>
          <w:divBdr>
            <w:top w:val="none" w:sz="0" w:space="0" w:color="auto"/>
            <w:left w:val="none" w:sz="0" w:space="0" w:color="auto"/>
            <w:bottom w:val="none" w:sz="0" w:space="0" w:color="auto"/>
            <w:right w:val="none" w:sz="0" w:space="0" w:color="auto"/>
          </w:divBdr>
        </w:div>
        <w:div w:id="604461175">
          <w:marLeft w:val="480"/>
          <w:marRight w:val="0"/>
          <w:marTop w:val="0"/>
          <w:marBottom w:val="0"/>
          <w:divBdr>
            <w:top w:val="none" w:sz="0" w:space="0" w:color="auto"/>
            <w:left w:val="none" w:sz="0" w:space="0" w:color="auto"/>
            <w:bottom w:val="none" w:sz="0" w:space="0" w:color="auto"/>
            <w:right w:val="none" w:sz="0" w:space="0" w:color="auto"/>
          </w:divBdr>
        </w:div>
        <w:div w:id="2101096552">
          <w:marLeft w:val="480"/>
          <w:marRight w:val="0"/>
          <w:marTop w:val="0"/>
          <w:marBottom w:val="0"/>
          <w:divBdr>
            <w:top w:val="none" w:sz="0" w:space="0" w:color="auto"/>
            <w:left w:val="none" w:sz="0" w:space="0" w:color="auto"/>
            <w:bottom w:val="none" w:sz="0" w:space="0" w:color="auto"/>
            <w:right w:val="none" w:sz="0" w:space="0" w:color="auto"/>
          </w:divBdr>
        </w:div>
        <w:div w:id="408774778">
          <w:marLeft w:val="480"/>
          <w:marRight w:val="0"/>
          <w:marTop w:val="0"/>
          <w:marBottom w:val="0"/>
          <w:divBdr>
            <w:top w:val="none" w:sz="0" w:space="0" w:color="auto"/>
            <w:left w:val="none" w:sz="0" w:space="0" w:color="auto"/>
            <w:bottom w:val="none" w:sz="0" w:space="0" w:color="auto"/>
            <w:right w:val="none" w:sz="0" w:space="0" w:color="auto"/>
          </w:divBdr>
        </w:div>
        <w:div w:id="648632718">
          <w:marLeft w:val="480"/>
          <w:marRight w:val="0"/>
          <w:marTop w:val="0"/>
          <w:marBottom w:val="0"/>
          <w:divBdr>
            <w:top w:val="none" w:sz="0" w:space="0" w:color="auto"/>
            <w:left w:val="none" w:sz="0" w:space="0" w:color="auto"/>
            <w:bottom w:val="none" w:sz="0" w:space="0" w:color="auto"/>
            <w:right w:val="none" w:sz="0" w:space="0" w:color="auto"/>
          </w:divBdr>
        </w:div>
        <w:div w:id="1321807842">
          <w:marLeft w:val="480"/>
          <w:marRight w:val="0"/>
          <w:marTop w:val="0"/>
          <w:marBottom w:val="0"/>
          <w:divBdr>
            <w:top w:val="none" w:sz="0" w:space="0" w:color="auto"/>
            <w:left w:val="none" w:sz="0" w:space="0" w:color="auto"/>
            <w:bottom w:val="none" w:sz="0" w:space="0" w:color="auto"/>
            <w:right w:val="none" w:sz="0" w:space="0" w:color="auto"/>
          </w:divBdr>
        </w:div>
        <w:div w:id="1986660857">
          <w:marLeft w:val="480"/>
          <w:marRight w:val="0"/>
          <w:marTop w:val="0"/>
          <w:marBottom w:val="0"/>
          <w:divBdr>
            <w:top w:val="none" w:sz="0" w:space="0" w:color="auto"/>
            <w:left w:val="none" w:sz="0" w:space="0" w:color="auto"/>
            <w:bottom w:val="none" w:sz="0" w:space="0" w:color="auto"/>
            <w:right w:val="none" w:sz="0" w:space="0" w:color="auto"/>
          </w:divBdr>
        </w:div>
        <w:div w:id="774255974">
          <w:marLeft w:val="480"/>
          <w:marRight w:val="0"/>
          <w:marTop w:val="0"/>
          <w:marBottom w:val="0"/>
          <w:divBdr>
            <w:top w:val="none" w:sz="0" w:space="0" w:color="auto"/>
            <w:left w:val="none" w:sz="0" w:space="0" w:color="auto"/>
            <w:bottom w:val="none" w:sz="0" w:space="0" w:color="auto"/>
            <w:right w:val="none" w:sz="0" w:space="0" w:color="auto"/>
          </w:divBdr>
        </w:div>
        <w:div w:id="519588903">
          <w:marLeft w:val="480"/>
          <w:marRight w:val="0"/>
          <w:marTop w:val="0"/>
          <w:marBottom w:val="0"/>
          <w:divBdr>
            <w:top w:val="none" w:sz="0" w:space="0" w:color="auto"/>
            <w:left w:val="none" w:sz="0" w:space="0" w:color="auto"/>
            <w:bottom w:val="none" w:sz="0" w:space="0" w:color="auto"/>
            <w:right w:val="none" w:sz="0" w:space="0" w:color="auto"/>
          </w:divBdr>
        </w:div>
        <w:div w:id="523324724">
          <w:marLeft w:val="480"/>
          <w:marRight w:val="0"/>
          <w:marTop w:val="0"/>
          <w:marBottom w:val="0"/>
          <w:divBdr>
            <w:top w:val="none" w:sz="0" w:space="0" w:color="auto"/>
            <w:left w:val="none" w:sz="0" w:space="0" w:color="auto"/>
            <w:bottom w:val="none" w:sz="0" w:space="0" w:color="auto"/>
            <w:right w:val="none" w:sz="0" w:space="0" w:color="auto"/>
          </w:divBdr>
        </w:div>
        <w:div w:id="1893610349">
          <w:marLeft w:val="480"/>
          <w:marRight w:val="0"/>
          <w:marTop w:val="0"/>
          <w:marBottom w:val="0"/>
          <w:divBdr>
            <w:top w:val="none" w:sz="0" w:space="0" w:color="auto"/>
            <w:left w:val="none" w:sz="0" w:space="0" w:color="auto"/>
            <w:bottom w:val="none" w:sz="0" w:space="0" w:color="auto"/>
            <w:right w:val="none" w:sz="0" w:space="0" w:color="auto"/>
          </w:divBdr>
        </w:div>
        <w:div w:id="1790466744">
          <w:marLeft w:val="480"/>
          <w:marRight w:val="0"/>
          <w:marTop w:val="0"/>
          <w:marBottom w:val="0"/>
          <w:divBdr>
            <w:top w:val="none" w:sz="0" w:space="0" w:color="auto"/>
            <w:left w:val="none" w:sz="0" w:space="0" w:color="auto"/>
            <w:bottom w:val="none" w:sz="0" w:space="0" w:color="auto"/>
            <w:right w:val="none" w:sz="0" w:space="0" w:color="auto"/>
          </w:divBdr>
        </w:div>
        <w:div w:id="1435445247">
          <w:marLeft w:val="480"/>
          <w:marRight w:val="0"/>
          <w:marTop w:val="0"/>
          <w:marBottom w:val="0"/>
          <w:divBdr>
            <w:top w:val="none" w:sz="0" w:space="0" w:color="auto"/>
            <w:left w:val="none" w:sz="0" w:space="0" w:color="auto"/>
            <w:bottom w:val="none" w:sz="0" w:space="0" w:color="auto"/>
            <w:right w:val="none" w:sz="0" w:space="0" w:color="auto"/>
          </w:divBdr>
        </w:div>
        <w:div w:id="1806894558">
          <w:marLeft w:val="480"/>
          <w:marRight w:val="0"/>
          <w:marTop w:val="0"/>
          <w:marBottom w:val="0"/>
          <w:divBdr>
            <w:top w:val="none" w:sz="0" w:space="0" w:color="auto"/>
            <w:left w:val="none" w:sz="0" w:space="0" w:color="auto"/>
            <w:bottom w:val="none" w:sz="0" w:space="0" w:color="auto"/>
            <w:right w:val="none" w:sz="0" w:space="0" w:color="auto"/>
          </w:divBdr>
        </w:div>
        <w:div w:id="760099489">
          <w:marLeft w:val="480"/>
          <w:marRight w:val="0"/>
          <w:marTop w:val="0"/>
          <w:marBottom w:val="0"/>
          <w:divBdr>
            <w:top w:val="none" w:sz="0" w:space="0" w:color="auto"/>
            <w:left w:val="none" w:sz="0" w:space="0" w:color="auto"/>
            <w:bottom w:val="none" w:sz="0" w:space="0" w:color="auto"/>
            <w:right w:val="none" w:sz="0" w:space="0" w:color="auto"/>
          </w:divBdr>
        </w:div>
        <w:div w:id="1614708481">
          <w:marLeft w:val="480"/>
          <w:marRight w:val="0"/>
          <w:marTop w:val="0"/>
          <w:marBottom w:val="0"/>
          <w:divBdr>
            <w:top w:val="none" w:sz="0" w:space="0" w:color="auto"/>
            <w:left w:val="none" w:sz="0" w:space="0" w:color="auto"/>
            <w:bottom w:val="none" w:sz="0" w:space="0" w:color="auto"/>
            <w:right w:val="none" w:sz="0" w:space="0" w:color="auto"/>
          </w:divBdr>
        </w:div>
        <w:div w:id="1831822815">
          <w:marLeft w:val="480"/>
          <w:marRight w:val="0"/>
          <w:marTop w:val="0"/>
          <w:marBottom w:val="0"/>
          <w:divBdr>
            <w:top w:val="none" w:sz="0" w:space="0" w:color="auto"/>
            <w:left w:val="none" w:sz="0" w:space="0" w:color="auto"/>
            <w:bottom w:val="none" w:sz="0" w:space="0" w:color="auto"/>
            <w:right w:val="none" w:sz="0" w:space="0" w:color="auto"/>
          </w:divBdr>
        </w:div>
        <w:div w:id="1252271888">
          <w:marLeft w:val="480"/>
          <w:marRight w:val="0"/>
          <w:marTop w:val="0"/>
          <w:marBottom w:val="0"/>
          <w:divBdr>
            <w:top w:val="none" w:sz="0" w:space="0" w:color="auto"/>
            <w:left w:val="none" w:sz="0" w:space="0" w:color="auto"/>
            <w:bottom w:val="none" w:sz="0" w:space="0" w:color="auto"/>
            <w:right w:val="none" w:sz="0" w:space="0" w:color="auto"/>
          </w:divBdr>
        </w:div>
        <w:div w:id="359472977">
          <w:marLeft w:val="480"/>
          <w:marRight w:val="0"/>
          <w:marTop w:val="0"/>
          <w:marBottom w:val="0"/>
          <w:divBdr>
            <w:top w:val="none" w:sz="0" w:space="0" w:color="auto"/>
            <w:left w:val="none" w:sz="0" w:space="0" w:color="auto"/>
            <w:bottom w:val="none" w:sz="0" w:space="0" w:color="auto"/>
            <w:right w:val="none" w:sz="0" w:space="0" w:color="auto"/>
          </w:divBdr>
        </w:div>
        <w:div w:id="1763602897">
          <w:marLeft w:val="480"/>
          <w:marRight w:val="0"/>
          <w:marTop w:val="0"/>
          <w:marBottom w:val="0"/>
          <w:divBdr>
            <w:top w:val="none" w:sz="0" w:space="0" w:color="auto"/>
            <w:left w:val="none" w:sz="0" w:space="0" w:color="auto"/>
            <w:bottom w:val="none" w:sz="0" w:space="0" w:color="auto"/>
            <w:right w:val="none" w:sz="0" w:space="0" w:color="auto"/>
          </w:divBdr>
        </w:div>
        <w:div w:id="305084735">
          <w:marLeft w:val="480"/>
          <w:marRight w:val="0"/>
          <w:marTop w:val="0"/>
          <w:marBottom w:val="0"/>
          <w:divBdr>
            <w:top w:val="none" w:sz="0" w:space="0" w:color="auto"/>
            <w:left w:val="none" w:sz="0" w:space="0" w:color="auto"/>
            <w:bottom w:val="none" w:sz="0" w:space="0" w:color="auto"/>
            <w:right w:val="none" w:sz="0" w:space="0" w:color="auto"/>
          </w:divBdr>
        </w:div>
        <w:div w:id="1063599326">
          <w:marLeft w:val="480"/>
          <w:marRight w:val="0"/>
          <w:marTop w:val="0"/>
          <w:marBottom w:val="0"/>
          <w:divBdr>
            <w:top w:val="none" w:sz="0" w:space="0" w:color="auto"/>
            <w:left w:val="none" w:sz="0" w:space="0" w:color="auto"/>
            <w:bottom w:val="none" w:sz="0" w:space="0" w:color="auto"/>
            <w:right w:val="none" w:sz="0" w:space="0" w:color="auto"/>
          </w:divBdr>
        </w:div>
        <w:div w:id="727143784">
          <w:marLeft w:val="480"/>
          <w:marRight w:val="0"/>
          <w:marTop w:val="0"/>
          <w:marBottom w:val="0"/>
          <w:divBdr>
            <w:top w:val="none" w:sz="0" w:space="0" w:color="auto"/>
            <w:left w:val="none" w:sz="0" w:space="0" w:color="auto"/>
            <w:bottom w:val="none" w:sz="0" w:space="0" w:color="auto"/>
            <w:right w:val="none" w:sz="0" w:space="0" w:color="auto"/>
          </w:divBdr>
        </w:div>
        <w:div w:id="447704727">
          <w:marLeft w:val="480"/>
          <w:marRight w:val="0"/>
          <w:marTop w:val="0"/>
          <w:marBottom w:val="0"/>
          <w:divBdr>
            <w:top w:val="none" w:sz="0" w:space="0" w:color="auto"/>
            <w:left w:val="none" w:sz="0" w:space="0" w:color="auto"/>
            <w:bottom w:val="none" w:sz="0" w:space="0" w:color="auto"/>
            <w:right w:val="none" w:sz="0" w:space="0" w:color="auto"/>
          </w:divBdr>
        </w:div>
        <w:div w:id="891581273">
          <w:marLeft w:val="480"/>
          <w:marRight w:val="0"/>
          <w:marTop w:val="0"/>
          <w:marBottom w:val="0"/>
          <w:divBdr>
            <w:top w:val="none" w:sz="0" w:space="0" w:color="auto"/>
            <w:left w:val="none" w:sz="0" w:space="0" w:color="auto"/>
            <w:bottom w:val="none" w:sz="0" w:space="0" w:color="auto"/>
            <w:right w:val="none" w:sz="0" w:space="0" w:color="auto"/>
          </w:divBdr>
        </w:div>
        <w:div w:id="1174370785">
          <w:marLeft w:val="480"/>
          <w:marRight w:val="0"/>
          <w:marTop w:val="0"/>
          <w:marBottom w:val="0"/>
          <w:divBdr>
            <w:top w:val="none" w:sz="0" w:space="0" w:color="auto"/>
            <w:left w:val="none" w:sz="0" w:space="0" w:color="auto"/>
            <w:bottom w:val="none" w:sz="0" w:space="0" w:color="auto"/>
            <w:right w:val="none" w:sz="0" w:space="0" w:color="auto"/>
          </w:divBdr>
        </w:div>
        <w:div w:id="1269653989">
          <w:marLeft w:val="480"/>
          <w:marRight w:val="0"/>
          <w:marTop w:val="0"/>
          <w:marBottom w:val="0"/>
          <w:divBdr>
            <w:top w:val="none" w:sz="0" w:space="0" w:color="auto"/>
            <w:left w:val="none" w:sz="0" w:space="0" w:color="auto"/>
            <w:bottom w:val="none" w:sz="0" w:space="0" w:color="auto"/>
            <w:right w:val="none" w:sz="0" w:space="0" w:color="auto"/>
          </w:divBdr>
        </w:div>
        <w:div w:id="793910695">
          <w:marLeft w:val="480"/>
          <w:marRight w:val="0"/>
          <w:marTop w:val="0"/>
          <w:marBottom w:val="0"/>
          <w:divBdr>
            <w:top w:val="none" w:sz="0" w:space="0" w:color="auto"/>
            <w:left w:val="none" w:sz="0" w:space="0" w:color="auto"/>
            <w:bottom w:val="none" w:sz="0" w:space="0" w:color="auto"/>
            <w:right w:val="none" w:sz="0" w:space="0" w:color="auto"/>
          </w:divBdr>
        </w:div>
        <w:div w:id="644552007">
          <w:marLeft w:val="480"/>
          <w:marRight w:val="0"/>
          <w:marTop w:val="0"/>
          <w:marBottom w:val="0"/>
          <w:divBdr>
            <w:top w:val="none" w:sz="0" w:space="0" w:color="auto"/>
            <w:left w:val="none" w:sz="0" w:space="0" w:color="auto"/>
            <w:bottom w:val="none" w:sz="0" w:space="0" w:color="auto"/>
            <w:right w:val="none" w:sz="0" w:space="0" w:color="auto"/>
          </w:divBdr>
        </w:div>
        <w:div w:id="1426464824">
          <w:marLeft w:val="480"/>
          <w:marRight w:val="0"/>
          <w:marTop w:val="0"/>
          <w:marBottom w:val="0"/>
          <w:divBdr>
            <w:top w:val="none" w:sz="0" w:space="0" w:color="auto"/>
            <w:left w:val="none" w:sz="0" w:space="0" w:color="auto"/>
            <w:bottom w:val="none" w:sz="0" w:space="0" w:color="auto"/>
            <w:right w:val="none" w:sz="0" w:space="0" w:color="auto"/>
          </w:divBdr>
        </w:div>
        <w:div w:id="498354272">
          <w:marLeft w:val="480"/>
          <w:marRight w:val="0"/>
          <w:marTop w:val="0"/>
          <w:marBottom w:val="0"/>
          <w:divBdr>
            <w:top w:val="none" w:sz="0" w:space="0" w:color="auto"/>
            <w:left w:val="none" w:sz="0" w:space="0" w:color="auto"/>
            <w:bottom w:val="none" w:sz="0" w:space="0" w:color="auto"/>
            <w:right w:val="none" w:sz="0" w:space="0" w:color="auto"/>
          </w:divBdr>
        </w:div>
        <w:div w:id="579825771">
          <w:marLeft w:val="480"/>
          <w:marRight w:val="0"/>
          <w:marTop w:val="0"/>
          <w:marBottom w:val="0"/>
          <w:divBdr>
            <w:top w:val="none" w:sz="0" w:space="0" w:color="auto"/>
            <w:left w:val="none" w:sz="0" w:space="0" w:color="auto"/>
            <w:bottom w:val="none" w:sz="0" w:space="0" w:color="auto"/>
            <w:right w:val="none" w:sz="0" w:space="0" w:color="auto"/>
          </w:divBdr>
        </w:div>
        <w:div w:id="1692485045">
          <w:marLeft w:val="480"/>
          <w:marRight w:val="0"/>
          <w:marTop w:val="0"/>
          <w:marBottom w:val="0"/>
          <w:divBdr>
            <w:top w:val="none" w:sz="0" w:space="0" w:color="auto"/>
            <w:left w:val="none" w:sz="0" w:space="0" w:color="auto"/>
            <w:bottom w:val="none" w:sz="0" w:space="0" w:color="auto"/>
            <w:right w:val="none" w:sz="0" w:space="0" w:color="auto"/>
          </w:divBdr>
        </w:div>
        <w:div w:id="1304695003">
          <w:marLeft w:val="480"/>
          <w:marRight w:val="0"/>
          <w:marTop w:val="0"/>
          <w:marBottom w:val="0"/>
          <w:divBdr>
            <w:top w:val="none" w:sz="0" w:space="0" w:color="auto"/>
            <w:left w:val="none" w:sz="0" w:space="0" w:color="auto"/>
            <w:bottom w:val="none" w:sz="0" w:space="0" w:color="auto"/>
            <w:right w:val="none" w:sz="0" w:space="0" w:color="auto"/>
          </w:divBdr>
        </w:div>
        <w:div w:id="988754303">
          <w:marLeft w:val="480"/>
          <w:marRight w:val="0"/>
          <w:marTop w:val="0"/>
          <w:marBottom w:val="0"/>
          <w:divBdr>
            <w:top w:val="none" w:sz="0" w:space="0" w:color="auto"/>
            <w:left w:val="none" w:sz="0" w:space="0" w:color="auto"/>
            <w:bottom w:val="none" w:sz="0" w:space="0" w:color="auto"/>
            <w:right w:val="none" w:sz="0" w:space="0" w:color="auto"/>
          </w:divBdr>
        </w:div>
        <w:div w:id="1635910411">
          <w:marLeft w:val="480"/>
          <w:marRight w:val="0"/>
          <w:marTop w:val="0"/>
          <w:marBottom w:val="0"/>
          <w:divBdr>
            <w:top w:val="none" w:sz="0" w:space="0" w:color="auto"/>
            <w:left w:val="none" w:sz="0" w:space="0" w:color="auto"/>
            <w:bottom w:val="none" w:sz="0" w:space="0" w:color="auto"/>
            <w:right w:val="none" w:sz="0" w:space="0" w:color="auto"/>
          </w:divBdr>
        </w:div>
        <w:div w:id="1077706190">
          <w:marLeft w:val="480"/>
          <w:marRight w:val="0"/>
          <w:marTop w:val="0"/>
          <w:marBottom w:val="0"/>
          <w:divBdr>
            <w:top w:val="none" w:sz="0" w:space="0" w:color="auto"/>
            <w:left w:val="none" w:sz="0" w:space="0" w:color="auto"/>
            <w:bottom w:val="none" w:sz="0" w:space="0" w:color="auto"/>
            <w:right w:val="none" w:sz="0" w:space="0" w:color="auto"/>
          </w:divBdr>
        </w:div>
        <w:div w:id="1654218498">
          <w:marLeft w:val="480"/>
          <w:marRight w:val="0"/>
          <w:marTop w:val="0"/>
          <w:marBottom w:val="0"/>
          <w:divBdr>
            <w:top w:val="none" w:sz="0" w:space="0" w:color="auto"/>
            <w:left w:val="none" w:sz="0" w:space="0" w:color="auto"/>
            <w:bottom w:val="none" w:sz="0" w:space="0" w:color="auto"/>
            <w:right w:val="none" w:sz="0" w:space="0" w:color="auto"/>
          </w:divBdr>
        </w:div>
        <w:div w:id="2029790762">
          <w:marLeft w:val="480"/>
          <w:marRight w:val="0"/>
          <w:marTop w:val="0"/>
          <w:marBottom w:val="0"/>
          <w:divBdr>
            <w:top w:val="none" w:sz="0" w:space="0" w:color="auto"/>
            <w:left w:val="none" w:sz="0" w:space="0" w:color="auto"/>
            <w:bottom w:val="none" w:sz="0" w:space="0" w:color="auto"/>
            <w:right w:val="none" w:sz="0" w:space="0" w:color="auto"/>
          </w:divBdr>
        </w:div>
        <w:div w:id="815033360">
          <w:marLeft w:val="480"/>
          <w:marRight w:val="0"/>
          <w:marTop w:val="0"/>
          <w:marBottom w:val="0"/>
          <w:divBdr>
            <w:top w:val="none" w:sz="0" w:space="0" w:color="auto"/>
            <w:left w:val="none" w:sz="0" w:space="0" w:color="auto"/>
            <w:bottom w:val="none" w:sz="0" w:space="0" w:color="auto"/>
            <w:right w:val="none" w:sz="0" w:space="0" w:color="auto"/>
          </w:divBdr>
        </w:div>
        <w:div w:id="1106539983">
          <w:marLeft w:val="480"/>
          <w:marRight w:val="0"/>
          <w:marTop w:val="0"/>
          <w:marBottom w:val="0"/>
          <w:divBdr>
            <w:top w:val="none" w:sz="0" w:space="0" w:color="auto"/>
            <w:left w:val="none" w:sz="0" w:space="0" w:color="auto"/>
            <w:bottom w:val="none" w:sz="0" w:space="0" w:color="auto"/>
            <w:right w:val="none" w:sz="0" w:space="0" w:color="auto"/>
          </w:divBdr>
        </w:div>
        <w:div w:id="1112163358">
          <w:marLeft w:val="480"/>
          <w:marRight w:val="0"/>
          <w:marTop w:val="0"/>
          <w:marBottom w:val="0"/>
          <w:divBdr>
            <w:top w:val="none" w:sz="0" w:space="0" w:color="auto"/>
            <w:left w:val="none" w:sz="0" w:space="0" w:color="auto"/>
            <w:bottom w:val="none" w:sz="0" w:space="0" w:color="auto"/>
            <w:right w:val="none" w:sz="0" w:space="0" w:color="auto"/>
          </w:divBdr>
        </w:div>
        <w:div w:id="1585341758">
          <w:marLeft w:val="480"/>
          <w:marRight w:val="0"/>
          <w:marTop w:val="0"/>
          <w:marBottom w:val="0"/>
          <w:divBdr>
            <w:top w:val="none" w:sz="0" w:space="0" w:color="auto"/>
            <w:left w:val="none" w:sz="0" w:space="0" w:color="auto"/>
            <w:bottom w:val="none" w:sz="0" w:space="0" w:color="auto"/>
            <w:right w:val="none" w:sz="0" w:space="0" w:color="auto"/>
          </w:divBdr>
        </w:div>
        <w:div w:id="481386526">
          <w:marLeft w:val="480"/>
          <w:marRight w:val="0"/>
          <w:marTop w:val="0"/>
          <w:marBottom w:val="0"/>
          <w:divBdr>
            <w:top w:val="none" w:sz="0" w:space="0" w:color="auto"/>
            <w:left w:val="none" w:sz="0" w:space="0" w:color="auto"/>
            <w:bottom w:val="none" w:sz="0" w:space="0" w:color="auto"/>
            <w:right w:val="none" w:sz="0" w:space="0" w:color="auto"/>
          </w:divBdr>
        </w:div>
        <w:div w:id="371421492">
          <w:marLeft w:val="480"/>
          <w:marRight w:val="0"/>
          <w:marTop w:val="0"/>
          <w:marBottom w:val="0"/>
          <w:divBdr>
            <w:top w:val="none" w:sz="0" w:space="0" w:color="auto"/>
            <w:left w:val="none" w:sz="0" w:space="0" w:color="auto"/>
            <w:bottom w:val="none" w:sz="0" w:space="0" w:color="auto"/>
            <w:right w:val="none" w:sz="0" w:space="0" w:color="auto"/>
          </w:divBdr>
        </w:div>
        <w:div w:id="2128617043">
          <w:marLeft w:val="480"/>
          <w:marRight w:val="0"/>
          <w:marTop w:val="0"/>
          <w:marBottom w:val="0"/>
          <w:divBdr>
            <w:top w:val="none" w:sz="0" w:space="0" w:color="auto"/>
            <w:left w:val="none" w:sz="0" w:space="0" w:color="auto"/>
            <w:bottom w:val="none" w:sz="0" w:space="0" w:color="auto"/>
            <w:right w:val="none" w:sz="0" w:space="0" w:color="auto"/>
          </w:divBdr>
        </w:div>
        <w:div w:id="1961718162">
          <w:marLeft w:val="480"/>
          <w:marRight w:val="0"/>
          <w:marTop w:val="0"/>
          <w:marBottom w:val="0"/>
          <w:divBdr>
            <w:top w:val="none" w:sz="0" w:space="0" w:color="auto"/>
            <w:left w:val="none" w:sz="0" w:space="0" w:color="auto"/>
            <w:bottom w:val="none" w:sz="0" w:space="0" w:color="auto"/>
            <w:right w:val="none" w:sz="0" w:space="0" w:color="auto"/>
          </w:divBdr>
        </w:div>
        <w:div w:id="571307679">
          <w:marLeft w:val="480"/>
          <w:marRight w:val="0"/>
          <w:marTop w:val="0"/>
          <w:marBottom w:val="0"/>
          <w:divBdr>
            <w:top w:val="none" w:sz="0" w:space="0" w:color="auto"/>
            <w:left w:val="none" w:sz="0" w:space="0" w:color="auto"/>
            <w:bottom w:val="none" w:sz="0" w:space="0" w:color="auto"/>
            <w:right w:val="none" w:sz="0" w:space="0" w:color="auto"/>
          </w:divBdr>
        </w:div>
        <w:div w:id="1504280064">
          <w:marLeft w:val="480"/>
          <w:marRight w:val="0"/>
          <w:marTop w:val="0"/>
          <w:marBottom w:val="0"/>
          <w:divBdr>
            <w:top w:val="none" w:sz="0" w:space="0" w:color="auto"/>
            <w:left w:val="none" w:sz="0" w:space="0" w:color="auto"/>
            <w:bottom w:val="none" w:sz="0" w:space="0" w:color="auto"/>
            <w:right w:val="none" w:sz="0" w:space="0" w:color="auto"/>
          </w:divBdr>
        </w:div>
        <w:div w:id="2146501633">
          <w:marLeft w:val="480"/>
          <w:marRight w:val="0"/>
          <w:marTop w:val="0"/>
          <w:marBottom w:val="0"/>
          <w:divBdr>
            <w:top w:val="none" w:sz="0" w:space="0" w:color="auto"/>
            <w:left w:val="none" w:sz="0" w:space="0" w:color="auto"/>
            <w:bottom w:val="none" w:sz="0" w:space="0" w:color="auto"/>
            <w:right w:val="none" w:sz="0" w:space="0" w:color="auto"/>
          </w:divBdr>
        </w:div>
        <w:div w:id="735055583">
          <w:marLeft w:val="480"/>
          <w:marRight w:val="0"/>
          <w:marTop w:val="0"/>
          <w:marBottom w:val="0"/>
          <w:divBdr>
            <w:top w:val="none" w:sz="0" w:space="0" w:color="auto"/>
            <w:left w:val="none" w:sz="0" w:space="0" w:color="auto"/>
            <w:bottom w:val="none" w:sz="0" w:space="0" w:color="auto"/>
            <w:right w:val="none" w:sz="0" w:space="0" w:color="auto"/>
          </w:divBdr>
        </w:div>
        <w:div w:id="311981054">
          <w:marLeft w:val="480"/>
          <w:marRight w:val="0"/>
          <w:marTop w:val="0"/>
          <w:marBottom w:val="0"/>
          <w:divBdr>
            <w:top w:val="none" w:sz="0" w:space="0" w:color="auto"/>
            <w:left w:val="none" w:sz="0" w:space="0" w:color="auto"/>
            <w:bottom w:val="none" w:sz="0" w:space="0" w:color="auto"/>
            <w:right w:val="none" w:sz="0" w:space="0" w:color="auto"/>
          </w:divBdr>
        </w:div>
        <w:div w:id="2129083766">
          <w:marLeft w:val="480"/>
          <w:marRight w:val="0"/>
          <w:marTop w:val="0"/>
          <w:marBottom w:val="0"/>
          <w:divBdr>
            <w:top w:val="none" w:sz="0" w:space="0" w:color="auto"/>
            <w:left w:val="none" w:sz="0" w:space="0" w:color="auto"/>
            <w:bottom w:val="none" w:sz="0" w:space="0" w:color="auto"/>
            <w:right w:val="none" w:sz="0" w:space="0" w:color="auto"/>
          </w:divBdr>
        </w:div>
        <w:div w:id="1990133077">
          <w:marLeft w:val="480"/>
          <w:marRight w:val="0"/>
          <w:marTop w:val="0"/>
          <w:marBottom w:val="0"/>
          <w:divBdr>
            <w:top w:val="none" w:sz="0" w:space="0" w:color="auto"/>
            <w:left w:val="none" w:sz="0" w:space="0" w:color="auto"/>
            <w:bottom w:val="none" w:sz="0" w:space="0" w:color="auto"/>
            <w:right w:val="none" w:sz="0" w:space="0" w:color="auto"/>
          </w:divBdr>
        </w:div>
        <w:div w:id="574977732">
          <w:marLeft w:val="480"/>
          <w:marRight w:val="0"/>
          <w:marTop w:val="0"/>
          <w:marBottom w:val="0"/>
          <w:divBdr>
            <w:top w:val="none" w:sz="0" w:space="0" w:color="auto"/>
            <w:left w:val="none" w:sz="0" w:space="0" w:color="auto"/>
            <w:bottom w:val="none" w:sz="0" w:space="0" w:color="auto"/>
            <w:right w:val="none" w:sz="0" w:space="0" w:color="auto"/>
          </w:divBdr>
        </w:div>
        <w:div w:id="1490946384">
          <w:marLeft w:val="480"/>
          <w:marRight w:val="0"/>
          <w:marTop w:val="0"/>
          <w:marBottom w:val="0"/>
          <w:divBdr>
            <w:top w:val="none" w:sz="0" w:space="0" w:color="auto"/>
            <w:left w:val="none" w:sz="0" w:space="0" w:color="auto"/>
            <w:bottom w:val="none" w:sz="0" w:space="0" w:color="auto"/>
            <w:right w:val="none" w:sz="0" w:space="0" w:color="auto"/>
          </w:divBdr>
        </w:div>
        <w:div w:id="1336763680">
          <w:marLeft w:val="480"/>
          <w:marRight w:val="0"/>
          <w:marTop w:val="0"/>
          <w:marBottom w:val="0"/>
          <w:divBdr>
            <w:top w:val="none" w:sz="0" w:space="0" w:color="auto"/>
            <w:left w:val="none" w:sz="0" w:space="0" w:color="auto"/>
            <w:bottom w:val="none" w:sz="0" w:space="0" w:color="auto"/>
            <w:right w:val="none" w:sz="0" w:space="0" w:color="auto"/>
          </w:divBdr>
        </w:div>
        <w:div w:id="726613902">
          <w:marLeft w:val="480"/>
          <w:marRight w:val="0"/>
          <w:marTop w:val="0"/>
          <w:marBottom w:val="0"/>
          <w:divBdr>
            <w:top w:val="none" w:sz="0" w:space="0" w:color="auto"/>
            <w:left w:val="none" w:sz="0" w:space="0" w:color="auto"/>
            <w:bottom w:val="none" w:sz="0" w:space="0" w:color="auto"/>
            <w:right w:val="none" w:sz="0" w:space="0" w:color="auto"/>
          </w:divBdr>
        </w:div>
        <w:div w:id="1026448695">
          <w:marLeft w:val="480"/>
          <w:marRight w:val="0"/>
          <w:marTop w:val="0"/>
          <w:marBottom w:val="0"/>
          <w:divBdr>
            <w:top w:val="none" w:sz="0" w:space="0" w:color="auto"/>
            <w:left w:val="none" w:sz="0" w:space="0" w:color="auto"/>
            <w:bottom w:val="none" w:sz="0" w:space="0" w:color="auto"/>
            <w:right w:val="none" w:sz="0" w:space="0" w:color="auto"/>
          </w:divBdr>
        </w:div>
        <w:div w:id="511577417">
          <w:marLeft w:val="480"/>
          <w:marRight w:val="0"/>
          <w:marTop w:val="0"/>
          <w:marBottom w:val="0"/>
          <w:divBdr>
            <w:top w:val="none" w:sz="0" w:space="0" w:color="auto"/>
            <w:left w:val="none" w:sz="0" w:space="0" w:color="auto"/>
            <w:bottom w:val="none" w:sz="0" w:space="0" w:color="auto"/>
            <w:right w:val="none" w:sz="0" w:space="0" w:color="auto"/>
          </w:divBdr>
        </w:div>
        <w:div w:id="1201430509">
          <w:marLeft w:val="480"/>
          <w:marRight w:val="0"/>
          <w:marTop w:val="0"/>
          <w:marBottom w:val="0"/>
          <w:divBdr>
            <w:top w:val="none" w:sz="0" w:space="0" w:color="auto"/>
            <w:left w:val="none" w:sz="0" w:space="0" w:color="auto"/>
            <w:bottom w:val="none" w:sz="0" w:space="0" w:color="auto"/>
            <w:right w:val="none" w:sz="0" w:space="0" w:color="auto"/>
          </w:divBdr>
        </w:div>
        <w:div w:id="591937605">
          <w:marLeft w:val="480"/>
          <w:marRight w:val="0"/>
          <w:marTop w:val="0"/>
          <w:marBottom w:val="0"/>
          <w:divBdr>
            <w:top w:val="none" w:sz="0" w:space="0" w:color="auto"/>
            <w:left w:val="none" w:sz="0" w:space="0" w:color="auto"/>
            <w:bottom w:val="none" w:sz="0" w:space="0" w:color="auto"/>
            <w:right w:val="none" w:sz="0" w:space="0" w:color="auto"/>
          </w:divBdr>
        </w:div>
        <w:div w:id="568425983">
          <w:marLeft w:val="480"/>
          <w:marRight w:val="0"/>
          <w:marTop w:val="0"/>
          <w:marBottom w:val="0"/>
          <w:divBdr>
            <w:top w:val="none" w:sz="0" w:space="0" w:color="auto"/>
            <w:left w:val="none" w:sz="0" w:space="0" w:color="auto"/>
            <w:bottom w:val="none" w:sz="0" w:space="0" w:color="auto"/>
            <w:right w:val="none" w:sz="0" w:space="0" w:color="auto"/>
          </w:divBdr>
        </w:div>
        <w:div w:id="1223639266">
          <w:marLeft w:val="480"/>
          <w:marRight w:val="0"/>
          <w:marTop w:val="0"/>
          <w:marBottom w:val="0"/>
          <w:divBdr>
            <w:top w:val="none" w:sz="0" w:space="0" w:color="auto"/>
            <w:left w:val="none" w:sz="0" w:space="0" w:color="auto"/>
            <w:bottom w:val="none" w:sz="0" w:space="0" w:color="auto"/>
            <w:right w:val="none" w:sz="0" w:space="0" w:color="auto"/>
          </w:divBdr>
        </w:div>
        <w:div w:id="642587400">
          <w:marLeft w:val="480"/>
          <w:marRight w:val="0"/>
          <w:marTop w:val="0"/>
          <w:marBottom w:val="0"/>
          <w:divBdr>
            <w:top w:val="none" w:sz="0" w:space="0" w:color="auto"/>
            <w:left w:val="none" w:sz="0" w:space="0" w:color="auto"/>
            <w:bottom w:val="none" w:sz="0" w:space="0" w:color="auto"/>
            <w:right w:val="none" w:sz="0" w:space="0" w:color="auto"/>
          </w:divBdr>
        </w:div>
        <w:div w:id="222763852">
          <w:marLeft w:val="480"/>
          <w:marRight w:val="0"/>
          <w:marTop w:val="0"/>
          <w:marBottom w:val="0"/>
          <w:divBdr>
            <w:top w:val="none" w:sz="0" w:space="0" w:color="auto"/>
            <w:left w:val="none" w:sz="0" w:space="0" w:color="auto"/>
            <w:bottom w:val="none" w:sz="0" w:space="0" w:color="auto"/>
            <w:right w:val="none" w:sz="0" w:space="0" w:color="auto"/>
          </w:divBdr>
        </w:div>
        <w:div w:id="1327324371">
          <w:marLeft w:val="480"/>
          <w:marRight w:val="0"/>
          <w:marTop w:val="0"/>
          <w:marBottom w:val="0"/>
          <w:divBdr>
            <w:top w:val="none" w:sz="0" w:space="0" w:color="auto"/>
            <w:left w:val="none" w:sz="0" w:space="0" w:color="auto"/>
            <w:bottom w:val="none" w:sz="0" w:space="0" w:color="auto"/>
            <w:right w:val="none" w:sz="0" w:space="0" w:color="auto"/>
          </w:divBdr>
        </w:div>
        <w:div w:id="457140693">
          <w:marLeft w:val="480"/>
          <w:marRight w:val="0"/>
          <w:marTop w:val="0"/>
          <w:marBottom w:val="0"/>
          <w:divBdr>
            <w:top w:val="none" w:sz="0" w:space="0" w:color="auto"/>
            <w:left w:val="none" w:sz="0" w:space="0" w:color="auto"/>
            <w:bottom w:val="none" w:sz="0" w:space="0" w:color="auto"/>
            <w:right w:val="none" w:sz="0" w:space="0" w:color="auto"/>
          </w:divBdr>
        </w:div>
        <w:div w:id="1248005261">
          <w:marLeft w:val="480"/>
          <w:marRight w:val="0"/>
          <w:marTop w:val="0"/>
          <w:marBottom w:val="0"/>
          <w:divBdr>
            <w:top w:val="none" w:sz="0" w:space="0" w:color="auto"/>
            <w:left w:val="none" w:sz="0" w:space="0" w:color="auto"/>
            <w:bottom w:val="none" w:sz="0" w:space="0" w:color="auto"/>
            <w:right w:val="none" w:sz="0" w:space="0" w:color="auto"/>
          </w:divBdr>
        </w:div>
        <w:div w:id="173301575">
          <w:marLeft w:val="480"/>
          <w:marRight w:val="0"/>
          <w:marTop w:val="0"/>
          <w:marBottom w:val="0"/>
          <w:divBdr>
            <w:top w:val="none" w:sz="0" w:space="0" w:color="auto"/>
            <w:left w:val="none" w:sz="0" w:space="0" w:color="auto"/>
            <w:bottom w:val="none" w:sz="0" w:space="0" w:color="auto"/>
            <w:right w:val="none" w:sz="0" w:space="0" w:color="auto"/>
          </w:divBdr>
        </w:div>
        <w:div w:id="952974888">
          <w:marLeft w:val="480"/>
          <w:marRight w:val="0"/>
          <w:marTop w:val="0"/>
          <w:marBottom w:val="0"/>
          <w:divBdr>
            <w:top w:val="none" w:sz="0" w:space="0" w:color="auto"/>
            <w:left w:val="none" w:sz="0" w:space="0" w:color="auto"/>
            <w:bottom w:val="none" w:sz="0" w:space="0" w:color="auto"/>
            <w:right w:val="none" w:sz="0" w:space="0" w:color="auto"/>
          </w:divBdr>
        </w:div>
        <w:div w:id="580456908">
          <w:marLeft w:val="480"/>
          <w:marRight w:val="0"/>
          <w:marTop w:val="0"/>
          <w:marBottom w:val="0"/>
          <w:divBdr>
            <w:top w:val="none" w:sz="0" w:space="0" w:color="auto"/>
            <w:left w:val="none" w:sz="0" w:space="0" w:color="auto"/>
            <w:bottom w:val="none" w:sz="0" w:space="0" w:color="auto"/>
            <w:right w:val="none" w:sz="0" w:space="0" w:color="auto"/>
          </w:divBdr>
        </w:div>
        <w:div w:id="1124890465">
          <w:marLeft w:val="480"/>
          <w:marRight w:val="0"/>
          <w:marTop w:val="0"/>
          <w:marBottom w:val="0"/>
          <w:divBdr>
            <w:top w:val="none" w:sz="0" w:space="0" w:color="auto"/>
            <w:left w:val="none" w:sz="0" w:space="0" w:color="auto"/>
            <w:bottom w:val="none" w:sz="0" w:space="0" w:color="auto"/>
            <w:right w:val="none" w:sz="0" w:space="0" w:color="auto"/>
          </w:divBdr>
        </w:div>
        <w:div w:id="23331896">
          <w:marLeft w:val="480"/>
          <w:marRight w:val="0"/>
          <w:marTop w:val="0"/>
          <w:marBottom w:val="0"/>
          <w:divBdr>
            <w:top w:val="none" w:sz="0" w:space="0" w:color="auto"/>
            <w:left w:val="none" w:sz="0" w:space="0" w:color="auto"/>
            <w:bottom w:val="none" w:sz="0" w:space="0" w:color="auto"/>
            <w:right w:val="none" w:sz="0" w:space="0" w:color="auto"/>
          </w:divBdr>
        </w:div>
        <w:div w:id="1830512034">
          <w:marLeft w:val="480"/>
          <w:marRight w:val="0"/>
          <w:marTop w:val="0"/>
          <w:marBottom w:val="0"/>
          <w:divBdr>
            <w:top w:val="none" w:sz="0" w:space="0" w:color="auto"/>
            <w:left w:val="none" w:sz="0" w:space="0" w:color="auto"/>
            <w:bottom w:val="none" w:sz="0" w:space="0" w:color="auto"/>
            <w:right w:val="none" w:sz="0" w:space="0" w:color="auto"/>
          </w:divBdr>
        </w:div>
        <w:div w:id="597560734">
          <w:marLeft w:val="480"/>
          <w:marRight w:val="0"/>
          <w:marTop w:val="0"/>
          <w:marBottom w:val="0"/>
          <w:divBdr>
            <w:top w:val="none" w:sz="0" w:space="0" w:color="auto"/>
            <w:left w:val="none" w:sz="0" w:space="0" w:color="auto"/>
            <w:bottom w:val="none" w:sz="0" w:space="0" w:color="auto"/>
            <w:right w:val="none" w:sz="0" w:space="0" w:color="auto"/>
          </w:divBdr>
        </w:div>
        <w:div w:id="2134057478">
          <w:marLeft w:val="480"/>
          <w:marRight w:val="0"/>
          <w:marTop w:val="0"/>
          <w:marBottom w:val="0"/>
          <w:divBdr>
            <w:top w:val="none" w:sz="0" w:space="0" w:color="auto"/>
            <w:left w:val="none" w:sz="0" w:space="0" w:color="auto"/>
            <w:bottom w:val="none" w:sz="0" w:space="0" w:color="auto"/>
            <w:right w:val="none" w:sz="0" w:space="0" w:color="auto"/>
          </w:divBdr>
        </w:div>
        <w:div w:id="1647472383">
          <w:marLeft w:val="480"/>
          <w:marRight w:val="0"/>
          <w:marTop w:val="0"/>
          <w:marBottom w:val="0"/>
          <w:divBdr>
            <w:top w:val="none" w:sz="0" w:space="0" w:color="auto"/>
            <w:left w:val="none" w:sz="0" w:space="0" w:color="auto"/>
            <w:bottom w:val="none" w:sz="0" w:space="0" w:color="auto"/>
            <w:right w:val="none" w:sz="0" w:space="0" w:color="auto"/>
          </w:divBdr>
        </w:div>
        <w:div w:id="1507473788">
          <w:marLeft w:val="480"/>
          <w:marRight w:val="0"/>
          <w:marTop w:val="0"/>
          <w:marBottom w:val="0"/>
          <w:divBdr>
            <w:top w:val="none" w:sz="0" w:space="0" w:color="auto"/>
            <w:left w:val="none" w:sz="0" w:space="0" w:color="auto"/>
            <w:bottom w:val="none" w:sz="0" w:space="0" w:color="auto"/>
            <w:right w:val="none" w:sz="0" w:space="0" w:color="auto"/>
          </w:divBdr>
        </w:div>
        <w:div w:id="1776174750">
          <w:marLeft w:val="480"/>
          <w:marRight w:val="0"/>
          <w:marTop w:val="0"/>
          <w:marBottom w:val="0"/>
          <w:divBdr>
            <w:top w:val="none" w:sz="0" w:space="0" w:color="auto"/>
            <w:left w:val="none" w:sz="0" w:space="0" w:color="auto"/>
            <w:bottom w:val="none" w:sz="0" w:space="0" w:color="auto"/>
            <w:right w:val="none" w:sz="0" w:space="0" w:color="auto"/>
          </w:divBdr>
        </w:div>
        <w:div w:id="966163568">
          <w:marLeft w:val="480"/>
          <w:marRight w:val="0"/>
          <w:marTop w:val="0"/>
          <w:marBottom w:val="0"/>
          <w:divBdr>
            <w:top w:val="none" w:sz="0" w:space="0" w:color="auto"/>
            <w:left w:val="none" w:sz="0" w:space="0" w:color="auto"/>
            <w:bottom w:val="none" w:sz="0" w:space="0" w:color="auto"/>
            <w:right w:val="none" w:sz="0" w:space="0" w:color="auto"/>
          </w:divBdr>
        </w:div>
        <w:div w:id="1886716235">
          <w:marLeft w:val="480"/>
          <w:marRight w:val="0"/>
          <w:marTop w:val="0"/>
          <w:marBottom w:val="0"/>
          <w:divBdr>
            <w:top w:val="none" w:sz="0" w:space="0" w:color="auto"/>
            <w:left w:val="none" w:sz="0" w:space="0" w:color="auto"/>
            <w:bottom w:val="none" w:sz="0" w:space="0" w:color="auto"/>
            <w:right w:val="none" w:sz="0" w:space="0" w:color="auto"/>
          </w:divBdr>
        </w:div>
        <w:div w:id="473910645">
          <w:marLeft w:val="480"/>
          <w:marRight w:val="0"/>
          <w:marTop w:val="0"/>
          <w:marBottom w:val="0"/>
          <w:divBdr>
            <w:top w:val="none" w:sz="0" w:space="0" w:color="auto"/>
            <w:left w:val="none" w:sz="0" w:space="0" w:color="auto"/>
            <w:bottom w:val="none" w:sz="0" w:space="0" w:color="auto"/>
            <w:right w:val="none" w:sz="0" w:space="0" w:color="auto"/>
          </w:divBdr>
        </w:div>
        <w:div w:id="770321196">
          <w:marLeft w:val="480"/>
          <w:marRight w:val="0"/>
          <w:marTop w:val="0"/>
          <w:marBottom w:val="0"/>
          <w:divBdr>
            <w:top w:val="none" w:sz="0" w:space="0" w:color="auto"/>
            <w:left w:val="none" w:sz="0" w:space="0" w:color="auto"/>
            <w:bottom w:val="none" w:sz="0" w:space="0" w:color="auto"/>
            <w:right w:val="none" w:sz="0" w:space="0" w:color="auto"/>
          </w:divBdr>
        </w:div>
        <w:div w:id="1143111049">
          <w:marLeft w:val="480"/>
          <w:marRight w:val="0"/>
          <w:marTop w:val="0"/>
          <w:marBottom w:val="0"/>
          <w:divBdr>
            <w:top w:val="none" w:sz="0" w:space="0" w:color="auto"/>
            <w:left w:val="none" w:sz="0" w:space="0" w:color="auto"/>
            <w:bottom w:val="none" w:sz="0" w:space="0" w:color="auto"/>
            <w:right w:val="none" w:sz="0" w:space="0" w:color="auto"/>
          </w:divBdr>
        </w:div>
        <w:div w:id="477846540">
          <w:marLeft w:val="480"/>
          <w:marRight w:val="0"/>
          <w:marTop w:val="0"/>
          <w:marBottom w:val="0"/>
          <w:divBdr>
            <w:top w:val="none" w:sz="0" w:space="0" w:color="auto"/>
            <w:left w:val="none" w:sz="0" w:space="0" w:color="auto"/>
            <w:bottom w:val="none" w:sz="0" w:space="0" w:color="auto"/>
            <w:right w:val="none" w:sz="0" w:space="0" w:color="auto"/>
          </w:divBdr>
        </w:div>
        <w:div w:id="1572764963">
          <w:marLeft w:val="480"/>
          <w:marRight w:val="0"/>
          <w:marTop w:val="0"/>
          <w:marBottom w:val="0"/>
          <w:divBdr>
            <w:top w:val="none" w:sz="0" w:space="0" w:color="auto"/>
            <w:left w:val="none" w:sz="0" w:space="0" w:color="auto"/>
            <w:bottom w:val="none" w:sz="0" w:space="0" w:color="auto"/>
            <w:right w:val="none" w:sz="0" w:space="0" w:color="auto"/>
          </w:divBdr>
        </w:div>
        <w:div w:id="1627005728">
          <w:marLeft w:val="480"/>
          <w:marRight w:val="0"/>
          <w:marTop w:val="0"/>
          <w:marBottom w:val="0"/>
          <w:divBdr>
            <w:top w:val="none" w:sz="0" w:space="0" w:color="auto"/>
            <w:left w:val="none" w:sz="0" w:space="0" w:color="auto"/>
            <w:bottom w:val="none" w:sz="0" w:space="0" w:color="auto"/>
            <w:right w:val="none" w:sz="0" w:space="0" w:color="auto"/>
          </w:divBdr>
        </w:div>
        <w:div w:id="610283054">
          <w:marLeft w:val="480"/>
          <w:marRight w:val="0"/>
          <w:marTop w:val="0"/>
          <w:marBottom w:val="0"/>
          <w:divBdr>
            <w:top w:val="none" w:sz="0" w:space="0" w:color="auto"/>
            <w:left w:val="none" w:sz="0" w:space="0" w:color="auto"/>
            <w:bottom w:val="none" w:sz="0" w:space="0" w:color="auto"/>
            <w:right w:val="none" w:sz="0" w:space="0" w:color="auto"/>
          </w:divBdr>
        </w:div>
        <w:div w:id="506021032">
          <w:marLeft w:val="480"/>
          <w:marRight w:val="0"/>
          <w:marTop w:val="0"/>
          <w:marBottom w:val="0"/>
          <w:divBdr>
            <w:top w:val="none" w:sz="0" w:space="0" w:color="auto"/>
            <w:left w:val="none" w:sz="0" w:space="0" w:color="auto"/>
            <w:bottom w:val="none" w:sz="0" w:space="0" w:color="auto"/>
            <w:right w:val="none" w:sz="0" w:space="0" w:color="auto"/>
          </w:divBdr>
        </w:div>
        <w:div w:id="1804887150">
          <w:marLeft w:val="480"/>
          <w:marRight w:val="0"/>
          <w:marTop w:val="0"/>
          <w:marBottom w:val="0"/>
          <w:divBdr>
            <w:top w:val="none" w:sz="0" w:space="0" w:color="auto"/>
            <w:left w:val="none" w:sz="0" w:space="0" w:color="auto"/>
            <w:bottom w:val="none" w:sz="0" w:space="0" w:color="auto"/>
            <w:right w:val="none" w:sz="0" w:space="0" w:color="auto"/>
          </w:divBdr>
        </w:div>
        <w:div w:id="1692995119">
          <w:marLeft w:val="480"/>
          <w:marRight w:val="0"/>
          <w:marTop w:val="0"/>
          <w:marBottom w:val="0"/>
          <w:divBdr>
            <w:top w:val="none" w:sz="0" w:space="0" w:color="auto"/>
            <w:left w:val="none" w:sz="0" w:space="0" w:color="auto"/>
            <w:bottom w:val="none" w:sz="0" w:space="0" w:color="auto"/>
            <w:right w:val="none" w:sz="0" w:space="0" w:color="auto"/>
          </w:divBdr>
        </w:div>
        <w:div w:id="690842157">
          <w:marLeft w:val="480"/>
          <w:marRight w:val="0"/>
          <w:marTop w:val="0"/>
          <w:marBottom w:val="0"/>
          <w:divBdr>
            <w:top w:val="none" w:sz="0" w:space="0" w:color="auto"/>
            <w:left w:val="none" w:sz="0" w:space="0" w:color="auto"/>
            <w:bottom w:val="none" w:sz="0" w:space="0" w:color="auto"/>
            <w:right w:val="none" w:sz="0" w:space="0" w:color="auto"/>
          </w:divBdr>
        </w:div>
        <w:div w:id="1820728119">
          <w:marLeft w:val="480"/>
          <w:marRight w:val="0"/>
          <w:marTop w:val="0"/>
          <w:marBottom w:val="0"/>
          <w:divBdr>
            <w:top w:val="none" w:sz="0" w:space="0" w:color="auto"/>
            <w:left w:val="none" w:sz="0" w:space="0" w:color="auto"/>
            <w:bottom w:val="none" w:sz="0" w:space="0" w:color="auto"/>
            <w:right w:val="none" w:sz="0" w:space="0" w:color="auto"/>
          </w:divBdr>
        </w:div>
        <w:div w:id="326057938">
          <w:marLeft w:val="480"/>
          <w:marRight w:val="0"/>
          <w:marTop w:val="0"/>
          <w:marBottom w:val="0"/>
          <w:divBdr>
            <w:top w:val="none" w:sz="0" w:space="0" w:color="auto"/>
            <w:left w:val="none" w:sz="0" w:space="0" w:color="auto"/>
            <w:bottom w:val="none" w:sz="0" w:space="0" w:color="auto"/>
            <w:right w:val="none" w:sz="0" w:space="0" w:color="auto"/>
          </w:divBdr>
        </w:div>
        <w:div w:id="2018388141">
          <w:marLeft w:val="480"/>
          <w:marRight w:val="0"/>
          <w:marTop w:val="0"/>
          <w:marBottom w:val="0"/>
          <w:divBdr>
            <w:top w:val="none" w:sz="0" w:space="0" w:color="auto"/>
            <w:left w:val="none" w:sz="0" w:space="0" w:color="auto"/>
            <w:bottom w:val="none" w:sz="0" w:space="0" w:color="auto"/>
            <w:right w:val="none" w:sz="0" w:space="0" w:color="auto"/>
          </w:divBdr>
        </w:div>
        <w:div w:id="2137332546">
          <w:marLeft w:val="480"/>
          <w:marRight w:val="0"/>
          <w:marTop w:val="0"/>
          <w:marBottom w:val="0"/>
          <w:divBdr>
            <w:top w:val="none" w:sz="0" w:space="0" w:color="auto"/>
            <w:left w:val="none" w:sz="0" w:space="0" w:color="auto"/>
            <w:bottom w:val="none" w:sz="0" w:space="0" w:color="auto"/>
            <w:right w:val="none" w:sz="0" w:space="0" w:color="auto"/>
          </w:divBdr>
        </w:div>
        <w:div w:id="865292424">
          <w:marLeft w:val="480"/>
          <w:marRight w:val="0"/>
          <w:marTop w:val="0"/>
          <w:marBottom w:val="0"/>
          <w:divBdr>
            <w:top w:val="none" w:sz="0" w:space="0" w:color="auto"/>
            <w:left w:val="none" w:sz="0" w:space="0" w:color="auto"/>
            <w:bottom w:val="none" w:sz="0" w:space="0" w:color="auto"/>
            <w:right w:val="none" w:sz="0" w:space="0" w:color="auto"/>
          </w:divBdr>
        </w:div>
        <w:div w:id="77094724">
          <w:marLeft w:val="480"/>
          <w:marRight w:val="0"/>
          <w:marTop w:val="0"/>
          <w:marBottom w:val="0"/>
          <w:divBdr>
            <w:top w:val="none" w:sz="0" w:space="0" w:color="auto"/>
            <w:left w:val="none" w:sz="0" w:space="0" w:color="auto"/>
            <w:bottom w:val="none" w:sz="0" w:space="0" w:color="auto"/>
            <w:right w:val="none" w:sz="0" w:space="0" w:color="auto"/>
          </w:divBdr>
        </w:div>
        <w:div w:id="1248341583">
          <w:marLeft w:val="480"/>
          <w:marRight w:val="0"/>
          <w:marTop w:val="0"/>
          <w:marBottom w:val="0"/>
          <w:divBdr>
            <w:top w:val="none" w:sz="0" w:space="0" w:color="auto"/>
            <w:left w:val="none" w:sz="0" w:space="0" w:color="auto"/>
            <w:bottom w:val="none" w:sz="0" w:space="0" w:color="auto"/>
            <w:right w:val="none" w:sz="0" w:space="0" w:color="auto"/>
          </w:divBdr>
        </w:div>
        <w:div w:id="286858849">
          <w:marLeft w:val="480"/>
          <w:marRight w:val="0"/>
          <w:marTop w:val="0"/>
          <w:marBottom w:val="0"/>
          <w:divBdr>
            <w:top w:val="none" w:sz="0" w:space="0" w:color="auto"/>
            <w:left w:val="none" w:sz="0" w:space="0" w:color="auto"/>
            <w:bottom w:val="none" w:sz="0" w:space="0" w:color="auto"/>
            <w:right w:val="none" w:sz="0" w:space="0" w:color="auto"/>
          </w:divBdr>
        </w:div>
        <w:div w:id="1910654692">
          <w:marLeft w:val="480"/>
          <w:marRight w:val="0"/>
          <w:marTop w:val="0"/>
          <w:marBottom w:val="0"/>
          <w:divBdr>
            <w:top w:val="none" w:sz="0" w:space="0" w:color="auto"/>
            <w:left w:val="none" w:sz="0" w:space="0" w:color="auto"/>
            <w:bottom w:val="none" w:sz="0" w:space="0" w:color="auto"/>
            <w:right w:val="none" w:sz="0" w:space="0" w:color="auto"/>
          </w:divBdr>
        </w:div>
        <w:div w:id="1011227579">
          <w:marLeft w:val="480"/>
          <w:marRight w:val="0"/>
          <w:marTop w:val="0"/>
          <w:marBottom w:val="0"/>
          <w:divBdr>
            <w:top w:val="none" w:sz="0" w:space="0" w:color="auto"/>
            <w:left w:val="none" w:sz="0" w:space="0" w:color="auto"/>
            <w:bottom w:val="none" w:sz="0" w:space="0" w:color="auto"/>
            <w:right w:val="none" w:sz="0" w:space="0" w:color="auto"/>
          </w:divBdr>
        </w:div>
        <w:div w:id="1855001008">
          <w:marLeft w:val="480"/>
          <w:marRight w:val="0"/>
          <w:marTop w:val="0"/>
          <w:marBottom w:val="0"/>
          <w:divBdr>
            <w:top w:val="none" w:sz="0" w:space="0" w:color="auto"/>
            <w:left w:val="none" w:sz="0" w:space="0" w:color="auto"/>
            <w:bottom w:val="none" w:sz="0" w:space="0" w:color="auto"/>
            <w:right w:val="none" w:sz="0" w:space="0" w:color="auto"/>
          </w:divBdr>
        </w:div>
        <w:div w:id="510994892">
          <w:marLeft w:val="480"/>
          <w:marRight w:val="0"/>
          <w:marTop w:val="0"/>
          <w:marBottom w:val="0"/>
          <w:divBdr>
            <w:top w:val="none" w:sz="0" w:space="0" w:color="auto"/>
            <w:left w:val="none" w:sz="0" w:space="0" w:color="auto"/>
            <w:bottom w:val="none" w:sz="0" w:space="0" w:color="auto"/>
            <w:right w:val="none" w:sz="0" w:space="0" w:color="auto"/>
          </w:divBdr>
        </w:div>
        <w:div w:id="363167300">
          <w:marLeft w:val="480"/>
          <w:marRight w:val="0"/>
          <w:marTop w:val="0"/>
          <w:marBottom w:val="0"/>
          <w:divBdr>
            <w:top w:val="none" w:sz="0" w:space="0" w:color="auto"/>
            <w:left w:val="none" w:sz="0" w:space="0" w:color="auto"/>
            <w:bottom w:val="none" w:sz="0" w:space="0" w:color="auto"/>
            <w:right w:val="none" w:sz="0" w:space="0" w:color="auto"/>
          </w:divBdr>
        </w:div>
        <w:div w:id="878786836">
          <w:marLeft w:val="480"/>
          <w:marRight w:val="0"/>
          <w:marTop w:val="0"/>
          <w:marBottom w:val="0"/>
          <w:divBdr>
            <w:top w:val="none" w:sz="0" w:space="0" w:color="auto"/>
            <w:left w:val="none" w:sz="0" w:space="0" w:color="auto"/>
            <w:bottom w:val="none" w:sz="0" w:space="0" w:color="auto"/>
            <w:right w:val="none" w:sz="0" w:space="0" w:color="auto"/>
          </w:divBdr>
        </w:div>
        <w:div w:id="1456559344">
          <w:marLeft w:val="480"/>
          <w:marRight w:val="0"/>
          <w:marTop w:val="0"/>
          <w:marBottom w:val="0"/>
          <w:divBdr>
            <w:top w:val="none" w:sz="0" w:space="0" w:color="auto"/>
            <w:left w:val="none" w:sz="0" w:space="0" w:color="auto"/>
            <w:bottom w:val="none" w:sz="0" w:space="0" w:color="auto"/>
            <w:right w:val="none" w:sz="0" w:space="0" w:color="auto"/>
          </w:divBdr>
        </w:div>
        <w:div w:id="333841953">
          <w:marLeft w:val="480"/>
          <w:marRight w:val="0"/>
          <w:marTop w:val="0"/>
          <w:marBottom w:val="0"/>
          <w:divBdr>
            <w:top w:val="none" w:sz="0" w:space="0" w:color="auto"/>
            <w:left w:val="none" w:sz="0" w:space="0" w:color="auto"/>
            <w:bottom w:val="none" w:sz="0" w:space="0" w:color="auto"/>
            <w:right w:val="none" w:sz="0" w:space="0" w:color="auto"/>
          </w:divBdr>
        </w:div>
        <w:div w:id="859002589">
          <w:marLeft w:val="480"/>
          <w:marRight w:val="0"/>
          <w:marTop w:val="0"/>
          <w:marBottom w:val="0"/>
          <w:divBdr>
            <w:top w:val="none" w:sz="0" w:space="0" w:color="auto"/>
            <w:left w:val="none" w:sz="0" w:space="0" w:color="auto"/>
            <w:bottom w:val="none" w:sz="0" w:space="0" w:color="auto"/>
            <w:right w:val="none" w:sz="0" w:space="0" w:color="auto"/>
          </w:divBdr>
        </w:div>
        <w:div w:id="226457269">
          <w:marLeft w:val="480"/>
          <w:marRight w:val="0"/>
          <w:marTop w:val="0"/>
          <w:marBottom w:val="0"/>
          <w:divBdr>
            <w:top w:val="none" w:sz="0" w:space="0" w:color="auto"/>
            <w:left w:val="none" w:sz="0" w:space="0" w:color="auto"/>
            <w:bottom w:val="none" w:sz="0" w:space="0" w:color="auto"/>
            <w:right w:val="none" w:sz="0" w:space="0" w:color="auto"/>
          </w:divBdr>
        </w:div>
        <w:div w:id="559829623">
          <w:marLeft w:val="480"/>
          <w:marRight w:val="0"/>
          <w:marTop w:val="0"/>
          <w:marBottom w:val="0"/>
          <w:divBdr>
            <w:top w:val="none" w:sz="0" w:space="0" w:color="auto"/>
            <w:left w:val="none" w:sz="0" w:space="0" w:color="auto"/>
            <w:bottom w:val="none" w:sz="0" w:space="0" w:color="auto"/>
            <w:right w:val="none" w:sz="0" w:space="0" w:color="auto"/>
          </w:divBdr>
        </w:div>
        <w:div w:id="800882346">
          <w:marLeft w:val="480"/>
          <w:marRight w:val="0"/>
          <w:marTop w:val="0"/>
          <w:marBottom w:val="0"/>
          <w:divBdr>
            <w:top w:val="none" w:sz="0" w:space="0" w:color="auto"/>
            <w:left w:val="none" w:sz="0" w:space="0" w:color="auto"/>
            <w:bottom w:val="none" w:sz="0" w:space="0" w:color="auto"/>
            <w:right w:val="none" w:sz="0" w:space="0" w:color="auto"/>
          </w:divBdr>
        </w:div>
        <w:div w:id="2032682243">
          <w:marLeft w:val="480"/>
          <w:marRight w:val="0"/>
          <w:marTop w:val="0"/>
          <w:marBottom w:val="0"/>
          <w:divBdr>
            <w:top w:val="none" w:sz="0" w:space="0" w:color="auto"/>
            <w:left w:val="none" w:sz="0" w:space="0" w:color="auto"/>
            <w:bottom w:val="none" w:sz="0" w:space="0" w:color="auto"/>
            <w:right w:val="none" w:sz="0" w:space="0" w:color="auto"/>
          </w:divBdr>
        </w:div>
        <w:div w:id="703555642">
          <w:marLeft w:val="480"/>
          <w:marRight w:val="0"/>
          <w:marTop w:val="0"/>
          <w:marBottom w:val="0"/>
          <w:divBdr>
            <w:top w:val="none" w:sz="0" w:space="0" w:color="auto"/>
            <w:left w:val="none" w:sz="0" w:space="0" w:color="auto"/>
            <w:bottom w:val="none" w:sz="0" w:space="0" w:color="auto"/>
            <w:right w:val="none" w:sz="0" w:space="0" w:color="auto"/>
          </w:divBdr>
        </w:div>
      </w:divsChild>
    </w:div>
    <w:div w:id="747649290">
      <w:bodyDiv w:val="1"/>
      <w:marLeft w:val="0"/>
      <w:marRight w:val="0"/>
      <w:marTop w:val="0"/>
      <w:marBottom w:val="0"/>
      <w:divBdr>
        <w:top w:val="none" w:sz="0" w:space="0" w:color="auto"/>
        <w:left w:val="none" w:sz="0" w:space="0" w:color="auto"/>
        <w:bottom w:val="none" w:sz="0" w:space="0" w:color="auto"/>
        <w:right w:val="none" w:sz="0" w:space="0" w:color="auto"/>
      </w:divBdr>
    </w:div>
    <w:div w:id="747657352">
      <w:bodyDiv w:val="1"/>
      <w:marLeft w:val="0"/>
      <w:marRight w:val="0"/>
      <w:marTop w:val="0"/>
      <w:marBottom w:val="0"/>
      <w:divBdr>
        <w:top w:val="none" w:sz="0" w:space="0" w:color="auto"/>
        <w:left w:val="none" w:sz="0" w:space="0" w:color="auto"/>
        <w:bottom w:val="none" w:sz="0" w:space="0" w:color="auto"/>
        <w:right w:val="none" w:sz="0" w:space="0" w:color="auto"/>
      </w:divBdr>
    </w:div>
    <w:div w:id="747727313">
      <w:bodyDiv w:val="1"/>
      <w:marLeft w:val="0"/>
      <w:marRight w:val="0"/>
      <w:marTop w:val="0"/>
      <w:marBottom w:val="0"/>
      <w:divBdr>
        <w:top w:val="none" w:sz="0" w:space="0" w:color="auto"/>
        <w:left w:val="none" w:sz="0" w:space="0" w:color="auto"/>
        <w:bottom w:val="none" w:sz="0" w:space="0" w:color="auto"/>
        <w:right w:val="none" w:sz="0" w:space="0" w:color="auto"/>
      </w:divBdr>
    </w:div>
    <w:div w:id="747919321">
      <w:bodyDiv w:val="1"/>
      <w:marLeft w:val="0"/>
      <w:marRight w:val="0"/>
      <w:marTop w:val="0"/>
      <w:marBottom w:val="0"/>
      <w:divBdr>
        <w:top w:val="none" w:sz="0" w:space="0" w:color="auto"/>
        <w:left w:val="none" w:sz="0" w:space="0" w:color="auto"/>
        <w:bottom w:val="none" w:sz="0" w:space="0" w:color="auto"/>
        <w:right w:val="none" w:sz="0" w:space="0" w:color="auto"/>
      </w:divBdr>
    </w:div>
    <w:div w:id="747994475">
      <w:bodyDiv w:val="1"/>
      <w:marLeft w:val="0"/>
      <w:marRight w:val="0"/>
      <w:marTop w:val="0"/>
      <w:marBottom w:val="0"/>
      <w:divBdr>
        <w:top w:val="none" w:sz="0" w:space="0" w:color="auto"/>
        <w:left w:val="none" w:sz="0" w:space="0" w:color="auto"/>
        <w:bottom w:val="none" w:sz="0" w:space="0" w:color="auto"/>
        <w:right w:val="none" w:sz="0" w:space="0" w:color="auto"/>
      </w:divBdr>
    </w:div>
    <w:div w:id="748235006">
      <w:bodyDiv w:val="1"/>
      <w:marLeft w:val="0"/>
      <w:marRight w:val="0"/>
      <w:marTop w:val="0"/>
      <w:marBottom w:val="0"/>
      <w:divBdr>
        <w:top w:val="none" w:sz="0" w:space="0" w:color="auto"/>
        <w:left w:val="none" w:sz="0" w:space="0" w:color="auto"/>
        <w:bottom w:val="none" w:sz="0" w:space="0" w:color="auto"/>
        <w:right w:val="none" w:sz="0" w:space="0" w:color="auto"/>
      </w:divBdr>
    </w:div>
    <w:div w:id="748304752">
      <w:bodyDiv w:val="1"/>
      <w:marLeft w:val="0"/>
      <w:marRight w:val="0"/>
      <w:marTop w:val="0"/>
      <w:marBottom w:val="0"/>
      <w:divBdr>
        <w:top w:val="none" w:sz="0" w:space="0" w:color="auto"/>
        <w:left w:val="none" w:sz="0" w:space="0" w:color="auto"/>
        <w:bottom w:val="none" w:sz="0" w:space="0" w:color="auto"/>
        <w:right w:val="none" w:sz="0" w:space="0" w:color="auto"/>
      </w:divBdr>
    </w:div>
    <w:div w:id="748307658">
      <w:bodyDiv w:val="1"/>
      <w:marLeft w:val="0"/>
      <w:marRight w:val="0"/>
      <w:marTop w:val="0"/>
      <w:marBottom w:val="0"/>
      <w:divBdr>
        <w:top w:val="none" w:sz="0" w:space="0" w:color="auto"/>
        <w:left w:val="none" w:sz="0" w:space="0" w:color="auto"/>
        <w:bottom w:val="none" w:sz="0" w:space="0" w:color="auto"/>
        <w:right w:val="none" w:sz="0" w:space="0" w:color="auto"/>
      </w:divBdr>
    </w:div>
    <w:div w:id="748426967">
      <w:bodyDiv w:val="1"/>
      <w:marLeft w:val="0"/>
      <w:marRight w:val="0"/>
      <w:marTop w:val="0"/>
      <w:marBottom w:val="0"/>
      <w:divBdr>
        <w:top w:val="none" w:sz="0" w:space="0" w:color="auto"/>
        <w:left w:val="none" w:sz="0" w:space="0" w:color="auto"/>
        <w:bottom w:val="none" w:sz="0" w:space="0" w:color="auto"/>
        <w:right w:val="none" w:sz="0" w:space="0" w:color="auto"/>
      </w:divBdr>
    </w:div>
    <w:div w:id="748431067">
      <w:bodyDiv w:val="1"/>
      <w:marLeft w:val="0"/>
      <w:marRight w:val="0"/>
      <w:marTop w:val="0"/>
      <w:marBottom w:val="0"/>
      <w:divBdr>
        <w:top w:val="none" w:sz="0" w:space="0" w:color="auto"/>
        <w:left w:val="none" w:sz="0" w:space="0" w:color="auto"/>
        <w:bottom w:val="none" w:sz="0" w:space="0" w:color="auto"/>
        <w:right w:val="none" w:sz="0" w:space="0" w:color="auto"/>
      </w:divBdr>
    </w:div>
    <w:div w:id="748969473">
      <w:bodyDiv w:val="1"/>
      <w:marLeft w:val="0"/>
      <w:marRight w:val="0"/>
      <w:marTop w:val="0"/>
      <w:marBottom w:val="0"/>
      <w:divBdr>
        <w:top w:val="none" w:sz="0" w:space="0" w:color="auto"/>
        <w:left w:val="none" w:sz="0" w:space="0" w:color="auto"/>
        <w:bottom w:val="none" w:sz="0" w:space="0" w:color="auto"/>
        <w:right w:val="none" w:sz="0" w:space="0" w:color="auto"/>
      </w:divBdr>
    </w:div>
    <w:div w:id="749077951">
      <w:bodyDiv w:val="1"/>
      <w:marLeft w:val="0"/>
      <w:marRight w:val="0"/>
      <w:marTop w:val="0"/>
      <w:marBottom w:val="0"/>
      <w:divBdr>
        <w:top w:val="none" w:sz="0" w:space="0" w:color="auto"/>
        <w:left w:val="none" w:sz="0" w:space="0" w:color="auto"/>
        <w:bottom w:val="none" w:sz="0" w:space="0" w:color="auto"/>
        <w:right w:val="none" w:sz="0" w:space="0" w:color="auto"/>
      </w:divBdr>
    </w:div>
    <w:div w:id="749154977">
      <w:bodyDiv w:val="1"/>
      <w:marLeft w:val="0"/>
      <w:marRight w:val="0"/>
      <w:marTop w:val="0"/>
      <w:marBottom w:val="0"/>
      <w:divBdr>
        <w:top w:val="none" w:sz="0" w:space="0" w:color="auto"/>
        <w:left w:val="none" w:sz="0" w:space="0" w:color="auto"/>
        <w:bottom w:val="none" w:sz="0" w:space="0" w:color="auto"/>
        <w:right w:val="none" w:sz="0" w:space="0" w:color="auto"/>
      </w:divBdr>
    </w:div>
    <w:div w:id="749233250">
      <w:bodyDiv w:val="1"/>
      <w:marLeft w:val="0"/>
      <w:marRight w:val="0"/>
      <w:marTop w:val="0"/>
      <w:marBottom w:val="0"/>
      <w:divBdr>
        <w:top w:val="none" w:sz="0" w:space="0" w:color="auto"/>
        <w:left w:val="none" w:sz="0" w:space="0" w:color="auto"/>
        <w:bottom w:val="none" w:sz="0" w:space="0" w:color="auto"/>
        <w:right w:val="none" w:sz="0" w:space="0" w:color="auto"/>
      </w:divBdr>
      <w:divsChild>
        <w:div w:id="1357660703">
          <w:marLeft w:val="480"/>
          <w:marRight w:val="0"/>
          <w:marTop w:val="0"/>
          <w:marBottom w:val="0"/>
          <w:divBdr>
            <w:top w:val="none" w:sz="0" w:space="0" w:color="auto"/>
            <w:left w:val="none" w:sz="0" w:space="0" w:color="auto"/>
            <w:bottom w:val="none" w:sz="0" w:space="0" w:color="auto"/>
            <w:right w:val="none" w:sz="0" w:space="0" w:color="auto"/>
          </w:divBdr>
        </w:div>
        <w:div w:id="1168323556">
          <w:marLeft w:val="480"/>
          <w:marRight w:val="0"/>
          <w:marTop w:val="0"/>
          <w:marBottom w:val="0"/>
          <w:divBdr>
            <w:top w:val="none" w:sz="0" w:space="0" w:color="auto"/>
            <w:left w:val="none" w:sz="0" w:space="0" w:color="auto"/>
            <w:bottom w:val="none" w:sz="0" w:space="0" w:color="auto"/>
            <w:right w:val="none" w:sz="0" w:space="0" w:color="auto"/>
          </w:divBdr>
        </w:div>
        <w:div w:id="1373118532">
          <w:marLeft w:val="480"/>
          <w:marRight w:val="0"/>
          <w:marTop w:val="0"/>
          <w:marBottom w:val="0"/>
          <w:divBdr>
            <w:top w:val="none" w:sz="0" w:space="0" w:color="auto"/>
            <w:left w:val="none" w:sz="0" w:space="0" w:color="auto"/>
            <w:bottom w:val="none" w:sz="0" w:space="0" w:color="auto"/>
            <w:right w:val="none" w:sz="0" w:space="0" w:color="auto"/>
          </w:divBdr>
        </w:div>
        <w:div w:id="1421490316">
          <w:marLeft w:val="480"/>
          <w:marRight w:val="0"/>
          <w:marTop w:val="0"/>
          <w:marBottom w:val="0"/>
          <w:divBdr>
            <w:top w:val="none" w:sz="0" w:space="0" w:color="auto"/>
            <w:left w:val="none" w:sz="0" w:space="0" w:color="auto"/>
            <w:bottom w:val="none" w:sz="0" w:space="0" w:color="auto"/>
            <w:right w:val="none" w:sz="0" w:space="0" w:color="auto"/>
          </w:divBdr>
        </w:div>
        <w:div w:id="1602032159">
          <w:marLeft w:val="480"/>
          <w:marRight w:val="0"/>
          <w:marTop w:val="0"/>
          <w:marBottom w:val="0"/>
          <w:divBdr>
            <w:top w:val="none" w:sz="0" w:space="0" w:color="auto"/>
            <w:left w:val="none" w:sz="0" w:space="0" w:color="auto"/>
            <w:bottom w:val="none" w:sz="0" w:space="0" w:color="auto"/>
            <w:right w:val="none" w:sz="0" w:space="0" w:color="auto"/>
          </w:divBdr>
        </w:div>
        <w:div w:id="1287539353">
          <w:marLeft w:val="480"/>
          <w:marRight w:val="0"/>
          <w:marTop w:val="0"/>
          <w:marBottom w:val="0"/>
          <w:divBdr>
            <w:top w:val="none" w:sz="0" w:space="0" w:color="auto"/>
            <w:left w:val="none" w:sz="0" w:space="0" w:color="auto"/>
            <w:bottom w:val="none" w:sz="0" w:space="0" w:color="auto"/>
            <w:right w:val="none" w:sz="0" w:space="0" w:color="auto"/>
          </w:divBdr>
        </w:div>
        <w:div w:id="1934046330">
          <w:marLeft w:val="480"/>
          <w:marRight w:val="0"/>
          <w:marTop w:val="0"/>
          <w:marBottom w:val="0"/>
          <w:divBdr>
            <w:top w:val="none" w:sz="0" w:space="0" w:color="auto"/>
            <w:left w:val="none" w:sz="0" w:space="0" w:color="auto"/>
            <w:bottom w:val="none" w:sz="0" w:space="0" w:color="auto"/>
            <w:right w:val="none" w:sz="0" w:space="0" w:color="auto"/>
          </w:divBdr>
        </w:div>
        <w:div w:id="1205213877">
          <w:marLeft w:val="480"/>
          <w:marRight w:val="0"/>
          <w:marTop w:val="0"/>
          <w:marBottom w:val="0"/>
          <w:divBdr>
            <w:top w:val="none" w:sz="0" w:space="0" w:color="auto"/>
            <w:left w:val="none" w:sz="0" w:space="0" w:color="auto"/>
            <w:bottom w:val="none" w:sz="0" w:space="0" w:color="auto"/>
            <w:right w:val="none" w:sz="0" w:space="0" w:color="auto"/>
          </w:divBdr>
        </w:div>
        <w:div w:id="364646851">
          <w:marLeft w:val="480"/>
          <w:marRight w:val="0"/>
          <w:marTop w:val="0"/>
          <w:marBottom w:val="0"/>
          <w:divBdr>
            <w:top w:val="none" w:sz="0" w:space="0" w:color="auto"/>
            <w:left w:val="none" w:sz="0" w:space="0" w:color="auto"/>
            <w:bottom w:val="none" w:sz="0" w:space="0" w:color="auto"/>
            <w:right w:val="none" w:sz="0" w:space="0" w:color="auto"/>
          </w:divBdr>
        </w:div>
        <w:div w:id="745145">
          <w:marLeft w:val="480"/>
          <w:marRight w:val="0"/>
          <w:marTop w:val="0"/>
          <w:marBottom w:val="0"/>
          <w:divBdr>
            <w:top w:val="none" w:sz="0" w:space="0" w:color="auto"/>
            <w:left w:val="none" w:sz="0" w:space="0" w:color="auto"/>
            <w:bottom w:val="none" w:sz="0" w:space="0" w:color="auto"/>
            <w:right w:val="none" w:sz="0" w:space="0" w:color="auto"/>
          </w:divBdr>
        </w:div>
        <w:div w:id="2095347605">
          <w:marLeft w:val="480"/>
          <w:marRight w:val="0"/>
          <w:marTop w:val="0"/>
          <w:marBottom w:val="0"/>
          <w:divBdr>
            <w:top w:val="none" w:sz="0" w:space="0" w:color="auto"/>
            <w:left w:val="none" w:sz="0" w:space="0" w:color="auto"/>
            <w:bottom w:val="none" w:sz="0" w:space="0" w:color="auto"/>
            <w:right w:val="none" w:sz="0" w:space="0" w:color="auto"/>
          </w:divBdr>
        </w:div>
        <w:div w:id="1125272908">
          <w:marLeft w:val="480"/>
          <w:marRight w:val="0"/>
          <w:marTop w:val="0"/>
          <w:marBottom w:val="0"/>
          <w:divBdr>
            <w:top w:val="none" w:sz="0" w:space="0" w:color="auto"/>
            <w:left w:val="none" w:sz="0" w:space="0" w:color="auto"/>
            <w:bottom w:val="none" w:sz="0" w:space="0" w:color="auto"/>
            <w:right w:val="none" w:sz="0" w:space="0" w:color="auto"/>
          </w:divBdr>
        </w:div>
        <w:div w:id="1839954226">
          <w:marLeft w:val="480"/>
          <w:marRight w:val="0"/>
          <w:marTop w:val="0"/>
          <w:marBottom w:val="0"/>
          <w:divBdr>
            <w:top w:val="none" w:sz="0" w:space="0" w:color="auto"/>
            <w:left w:val="none" w:sz="0" w:space="0" w:color="auto"/>
            <w:bottom w:val="none" w:sz="0" w:space="0" w:color="auto"/>
            <w:right w:val="none" w:sz="0" w:space="0" w:color="auto"/>
          </w:divBdr>
        </w:div>
        <w:div w:id="346713962">
          <w:marLeft w:val="480"/>
          <w:marRight w:val="0"/>
          <w:marTop w:val="0"/>
          <w:marBottom w:val="0"/>
          <w:divBdr>
            <w:top w:val="none" w:sz="0" w:space="0" w:color="auto"/>
            <w:left w:val="none" w:sz="0" w:space="0" w:color="auto"/>
            <w:bottom w:val="none" w:sz="0" w:space="0" w:color="auto"/>
            <w:right w:val="none" w:sz="0" w:space="0" w:color="auto"/>
          </w:divBdr>
        </w:div>
        <w:div w:id="1819879886">
          <w:marLeft w:val="480"/>
          <w:marRight w:val="0"/>
          <w:marTop w:val="0"/>
          <w:marBottom w:val="0"/>
          <w:divBdr>
            <w:top w:val="none" w:sz="0" w:space="0" w:color="auto"/>
            <w:left w:val="none" w:sz="0" w:space="0" w:color="auto"/>
            <w:bottom w:val="none" w:sz="0" w:space="0" w:color="auto"/>
            <w:right w:val="none" w:sz="0" w:space="0" w:color="auto"/>
          </w:divBdr>
        </w:div>
        <w:div w:id="1160728454">
          <w:marLeft w:val="480"/>
          <w:marRight w:val="0"/>
          <w:marTop w:val="0"/>
          <w:marBottom w:val="0"/>
          <w:divBdr>
            <w:top w:val="none" w:sz="0" w:space="0" w:color="auto"/>
            <w:left w:val="none" w:sz="0" w:space="0" w:color="auto"/>
            <w:bottom w:val="none" w:sz="0" w:space="0" w:color="auto"/>
            <w:right w:val="none" w:sz="0" w:space="0" w:color="auto"/>
          </w:divBdr>
        </w:div>
        <w:div w:id="1697805026">
          <w:marLeft w:val="480"/>
          <w:marRight w:val="0"/>
          <w:marTop w:val="0"/>
          <w:marBottom w:val="0"/>
          <w:divBdr>
            <w:top w:val="none" w:sz="0" w:space="0" w:color="auto"/>
            <w:left w:val="none" w:sz="0" w:space="0" w:color="auto"/>
            <w:bottom w:val="none" w:sz="0" w:space="0" w:color="auto"/>
            <w:right w:val="none" w:sz="0" w:space="0" w:color="auto"/>
          </w:divBdr>
        </w:div>
        <w:div w:id="1618487145">
          <w:marLeft w:val="480"/>
          <w:marRight w:val="0"/>
          <w:marTop w:val="0"/>
          <w:marBottom w:val="0"/>
          <w:divBdr>
            <w:top w:val="none" w:sz="0" w:space="0" w:color="auto"/>
            <w:left w:val="none" w:sz="0" w:space="0" w:color="auto"/>
            <w:bottom w:val="none" w:sz="0" w:space="0" w:color="auto"/>
            <w:right w:val="none" w:sz="0" w:space="0" w:color="auto"/>
          </w:divBdr>
        </w:div>
        <w:div w:id="151335499">
          <w:marLeft w:val="480"/>
          <w:marRight w:val="0"/>
          <w:marTop w:val="0"/>
          <w:marBottom w:val="0"/>
          <w:divBdr>
            <w:top w:val="none" w:sz="0" w:space="0" w:color="auto"/>
            <w:left w:val="none" w:sz="0" w:space="0" w:color="auto"/>
            <w:bottom w:val="none" w:sz="0" w:space="0" w:color="auto"/>
            <w:right w:val="none" w:sz="0" w:space="0" w:color="auto"/>
          </w:divBdr>
        </w:div>
        <w:div w:id="1925408219">
          <w:marLeft w:val="480"/>
          <w:marRight w:val="0"/>
          <w:marTop w:val="0"/>
          <w:marBottom w:val="0"/>
          <w:divBdr>
            <w:top w:val="none" w:sz="0" w:space="0" w:color="auto"/>
            <w:left w:val="none" w:sz="0" w:space="0" w:color="auto"/>
            <w:bottom w:val="none" w:sz="0" w:space="0" w:color="auto"/>
            <w:right w:val="none" w:sz="0" w:space="0" w:color="auto"/>
          </w:divBdr>
        </w:div>
        <w:div w:id="479468347">
          <w:marLeft w:val="480"/>
          <w:marRight w:val="0"/>
          <w:marTop w:val="0"/>
          <w:marBottom w:val="0"/>
          <w:divBdr>
            <w:top w:val="none" w:sz="0" w:space="0" w:color="auto"/>
            <w:left w:val="none" w:sz="0" w:space="0" w:color="auto"/>
            <w:bottom w:val="none" w:sz="0" w:space="0" w:color="auto"/>
            <w:right w:val="none" w:sz="0" w:space="0" w:color="auto"/>
          </w:divBdr>
        </w:div>
        <w:div w:id="1129055333">
          <w:marLeft w:val="480"/>
          <w:marRight w:val="0"/>
          <w:marTop w:val="0"/>
          <w:marBottom w:val="0"/>
          <w:divBdr>
            <w:top w:val="none" w:sz="0" w:space="0" w:color="auto"/>
            <w:left w:val="none" w:sz="0" w:space="0" w:color="auto"/>
            <w:bottom w:val="none" w:sz="0" w:space="0" w:color="auto"/>
            <w:right w:val="none" w:sz="0" w:space="0" w:color="auto"/>
          </w:divBdr>
        </w:div>
        <w:div w:id="769160019">
          <w:marLeft w:val="480"/>
          <w:marRight w:val="0"/>
          <w:marTop w:val="0"/>
          <w:marBottom w:val="0"/>
          <w:divBdr>
            <w:top w:val="none" w:sz="0" w:space="0" w:color="auto"/>
            <w:left w:val="none" w:sz="0" w:space="0" w:color="auto"/>
            <w:bottom w:val="none" w:sz="0" w:space="0" w:color="auto"/>
            <w:right w:val="none" w:sz="0" w:space="0" w:color="auto"/>
          </w:divBdr>
        </w:div>
        <w:div w:id="1816871069">
          <w:marLeft w:val="480"/>
          <w:marRight w:val="0"/>
          <w:marTop w:val="0"/>
          <w:marBottom w:val="0"/>
          <w:divBdr>
            <w:top w:val="none" w:sz="0" w:space="0" w:color="auto"/>
            <w:left w:val="none" w:sz="0" w:space="0" w:color="auto"/>
            <w:bottom w:val="none" w:sz="0" w:space="0" w:color="auto"/>
            <w:right w:val="none" w:sz="0" w:space="0" w:color="auto"/>
          </w:divBdr>
        </w:div>
        <w:div w:id="1932933619">
          <w:marLeft w:val="480"/>
          <w:marRight w:val="0"/>
          <w:marTop w:val="0"/>
          <w:marBottom w:val="0"/>
          <w:divBdr>
            <w:top w:val="none" w:sz="0" w:space="0" w:color="auto"/>
            <w:left w:val="none" w:sz="0" w:space="0" w:color="auto"/>
            <w:bottom w:val="none" w:sz="0" w:space="0" w:color="auto"/>
            <w:right w:val="none" w:sz="0" w:space="0" w:color="auto"/>
          </w:divBdr>
        </w:div>
        <w:div w:id="790243127">
          <w:marLeft w:val="480"/>
          <w:marRight w:val="0"/>
          <w:marTop w:val="0"/>
          <w:marBottom w:val="0"/>
          <w:divBdr>
            <w:top w:val="none" w:sz="0" w:space="0" w:color="auto"/>
            <w:left w:val="none" w:sz="0" w:space="0" w:color="auto"/>
            <w:bottom w:val="none" w:sz="0" w:space="0" w:color="auto"/>
            <w:right w:val="none" w:sz="0" w:space="0" w:color="auto"/>
          </w:divBdr>
        </w:div>
        <w:div w:id="2045325108">
          <w:marLeft w:val="480"/>
          <w:marRight w:val="0"/>
          <w:marTop w:val="0"/>
          <w:marBottom w:val="0"/>
          <w:divBdr>
            <w:top w:val="none" w:sz="0" w:space="0" w:color="auto"/>
            <w:left w:val="none" w:sz="0" w:space="0" w:color="auto"/>
            <w:bottom w:val="none" w:sz="0" w:space="0" w:color="auto"/>
            <w:right w:val="none" w:sz="0" w:space="0" w:color="auto"/>
          </w:divBdr>
        </w:div>
        <w:div w:id="1742216012">
          <w:marLeft w:val="480"/>
          <w:marRight w:val="0"/>
          <w:marTop w:val="0"/>
          <w:marBottom w:val="0"/>
          <w:divBdr>
            <w:top w:val="none" w:sz="0" w:space="0" w:color="auto"/>
            <w:left w:val="none" w:sz="0" w:space="0" w:color="auto"/>
            <w:bottom w:val="none" w:sz="0" w:space="0" w:color="auto"/>
            <w:right w:val="none" w:sz="0" w:space="0" w:color="auto"/>
          </w:divBdr>
        </w:div>
        <w:div w:id="1193418981">
          <w:marLeft w:val="480"/>
          <w:marRight w:val="0"/>
          <w:marTop w:val="0"/>
          <w:marBottom w:val="0"/>
          <w:divBdr>
            <w:top w:val="none" w:sz="0" w:space="0" w:color="auto"/>
            <w:left w:val="none" w:sz="0" w:space="0" w:color="auto"/>
            <w:bottom w:val="none" w:sz="0" w:space="0" w:color="auto"/>
            <w:right w:val="none" w:sz="0" w:space="0" w:color="auto"/>
          </w:divBdr>
        </w:div>
        <w:div w:id="172691173">
          <w:marLeft w:val="480"/>
          <w:marRight w:val="0"/>
          <w:marTop w:val="0"/>
          <w:marBottom w:val="0"/>
          <w:divBdr>
            <w:top w:val="none" w:sz="0" w:space="0" w:color="auto"/>
            <w:left w:val="none" w:sz="0" w:space="0" w:color="auto"/>
            <w:bottom w:val="none" w:sz="0" w:space="0" w:color="auto"/>
            <w:right w:val="none" w:sz="0" w:space="0" w:color="auto"/>
          </w:divBdr>
        </w:div>
        <w:div w:id="1836145831">
          <w:marLeft w:val="480"/>
          <w:marRight w:val="0"/>
          <w:marTop w:val="0"/>
          <w:marBottom w:val="0"/>
          <w:divBdr>
            <w:top w:val="none" w:sz="0" w:space="0" w:color="auto"/>
            <w:left w:val="none" w:sz="0" w:space="0" w:color="auto"/>
            <w:bottom w:val="none" w:sz="0" w:space="0" w:color="auto"/>
            <w:right w:val="none" w:sz="0" w:space="0" w:color="auto"/>
          </w:divBdr>
        </w:div>
        <w:div w:id="357976014">
          <w:marLeft w:val="480"/>
          <w:marRight w:val="0"/>
          <w:marTop w:val="0"/>
          <w:marBottom w:val="0"/>
          <w:divBdr>
            <w:top w:val="none" w:sz="0" w:space="0" w:color="auto"/>
            <w:left w:val="none" w:sz="0" w:space="0" w:color="auto"/>
            <w:bottom w:val="none" w:sz="0" w:space="0" w:color="auto"/>
            <w:right w:val="none" w:sz="0" w:space="0" w:color="auto"/>
          </w:divBdr>
        </w:div>
        <w:div w:id="1219628344">
          <w:marLeft w:val="480"/>
          <w:marRight w:val="0"/>
          <w:marTop w:val="0"/>
          <w:marBottom w:val="0"/>
          <w:divBdr>
            <w:top w:val="none" w:sz="0" w:space="0" w:color="auto"/>
            <w:left w:val="none" w:sz="0" w:space="0" w:color="auto"/>
            <w:bottom w:val="none" w:sz="0" w:space="0" w:color="auto"/>
            <w:right w:val="none" w:sz="0" w:space="0" w:color="auto"/>
          </w:divBdr>
        </w:div>
        <w:div w:id="424887393">
          <w:marLeft w:val="480"/>
          <w:marRight w:val="0"/>
          <w:marTop w:val="0"/>
          <w:marBottom w:val="0"/>
          <w:divBdr>
            <w:top w:val="none" w:sz="0" w:space="0" w:color="auto"/>
            <w:left w:val="none" w:sz="0" w:space="0" w:color="auto"/>
            <w:bottom w:val="none" w:sz="0" w:space="0" w:color="auto"/>
            <w:right w:val="none" w:sz="0" w:space="0" w:color="auto"/>
          </w:divBdr>
        </w:div>
        <w:div w:id="1514685811">
          <w:marLeft w:val="480"/>
          <w:marRight w:val="0"/>
          <w:marTop w:val="0"/>
          <w:marBottom w:val="0"/>
          <w:divBdr>
            <w:top w:val="none" w:sz="0" w:space="0" w:color="auto"/>
            <w:left w:val="none" w:sz="0" w:space="0" w:color="auto"/>
            <w:bottom w:val="none" w:sz="0" w:space="0" w:color="auto"/>
            <w:right w:val="none" w:sz="0" w:space="0" w:color="auto"/>
          </w:divBdr>
        </w:div>
        <w:div w:id="2079591075">
          <w:marLeft w:val="480"/>
          <w:marRight w:val="0"/>
          <w:marTop w:val="0"/>
          <w:marBottom w:val="0"/>
          <w:divBdr>
            <w:top w:val="none" w:sz="0" w:space="0" w:color="auto"/>
            <w:left w:val="none" w:sz="0" w:space="0" w:color="auto"/>
            <w:bottom w:val="none" w:sz="0" w:space="0" w:color="auto"/>
            <w:right w:val="none" w:sz="0" w:space="0" w:color="auto"/>
          </w:divBdr>
        </w:div>
        <w:div w:id="147869761">
          <w:marLeft w:val="480"/>
          <w:marRight w:val="0"/>
          <w:marTop w:val="0"/>
          <w:marBottom w:val="0"/>
          <w:divBdr>
            <w:top w:val="none" w:sz="0" w:space="0" w:color="auto"/>
            <w:left w:val="none" w:sz="0" w:space="0" w:color="auto"/>
            <w:bottom w:val="none" w:sz="0" w:space="0" w:color="auto"/>
            <w:right w:val="none" w:sz="0" w:space="0" w:color="auto"/>
          </w:divBdr>
        </w:div>
        <w:div w:id="1770854396">
          <w:marLeft w:val="480"/>
          <w:marRight w:val="0"/>
          <w:marTop w:val="0"/>
          <w:marBottom w:val="0"/>
          <w:divBdr>
            <w:top w:val="none" w:sz="0" w:space="0" w:color="auto"/>
            <w:left w:val="none" w:sz="0" w:space="0" w:color="auto"/>
            <w:bottom w:val="none" w:sz="0" w:space="0" w:color="auto"/>
            <w:right w:val="none" w:sz="0" w:space="0" w:color="auto"/>
          </w:divBdr>
        </w:div>
        <w:div w:id="709187109">
          <w:marLeft w:val="480"/>
          <w:marRight w:val="0"/>
          <w:marTop w:val="0"/>
          <w:marBottom w:val="0"/>
          <w:divBdr>
            <w:top w:val="none" w:sz="0" w:space="0" w:color="auto"/>
            <w:left w:val="none" w:sz="0" w:space="0" w:color="auto"/>
            <w:bottom w:val="none" w:sz="0" w:space="0" w:color="auto"/>
            <w:right w:val="none" w:sz="0" w:space="0" w:color="auto"/>
          </w:divBdr>
        </w:div>
        <w:div w:id="1613589186">
          <w:marLeft w:val="480"/>
          <w:marRight w:val="0"/>
          <w:marTop w:val="0"/>
          <w:marBottom w:val="0"/>
          <w:divBdr>
            <w:top w:val="none" w:sz="0" w:space="0" w:color="auto"/>
            <w:left w:val="none" w:sz="0" w:space="0" w:color="auto"/>
            <w:bottom w:val="none" w:sz="0" w:space="0" w:color="auto"/>
            <w:right w:val="none" w:sz="0" w:space="0" w:color="auto"/>
          </w:divBdr>
        </w:div>
        <w:div w:id="1033531903">
          <w:marLeft w:val="480"/>
          <w:marRight w:val="0"/>
          <w:marTop w:val="0"/>
          <w:marBottom w:val="0"/>
          <w:divBdr>
            <w:top w:val="none" w:sz="0" w:space="0" w:color="auto"/>
            <w:left w:val="none" w:sz="0" w:space="0" w:color="auto"/>
            <w:bottom w:val="none" w:sz="0" w:space="0" w:color="auto"/>
            <w:right w:val="none" w:sz="0" w:space="0" w:color="auto"/>
          </w:divBdr>
        </w:div>
        <w:div w:id="1705669582">
          <w:marLeft w:val="480"/>
          <w:marRight w:val="0"/>
          <w:marTop w:val="0"/>
          <w:marBottom w:val="0"/>
          <w:divBdr>
            <w:top w:val="none" w:sz="0" w:space="0" w:color="auto"/>
            <w:left w:val="none" w:sz="0" w:space="0" w:color="auto"/>
            <w:bottom w:val="none" w:sz="0" w:space="0" w:color="auto"/>
            <w:right w:val="none" w:sz="0" w:space="0" w:color="auto"/>
          </w:divBdr>
        </w:div>
        <w:div w:id="1195465854">
          <w:marLeft w:val="480"/>
          <w:marRight w:val="0"/>
          <w:marTop w:val="0"/>
          <w:marBottom w:val="0"/>
          <w:divBdr>
            <w:top w:val="none" w:sz="0" w:space="0" w:color="auto"/>
            <w:left w:val="none" w:sz="0" w:space="0" w:color="auto"/>
            <w:bottom w:val="none" w:sz="0" w:space="0" w:color="auto"/>
            <w:right w:val="none" w:sz="0" w:space="0" w:color="auto"/>
          </w:divBdr>
        </w:div>
        <w:div w:id="1796407860">
          <w:marLeft w:val="480"/>
          <w:marRight w:val="0"/>
          <w:marTop w:val="0"/>
          <w:marBottom w:val="0"/>
          <w:divBdr>
            <w:top w:val="none" w:sz="0" w:space="0" w:color="auto"/>
            <w:left w:val="none" w:sz="0" w:space="0" w:color="auto"/>
            <w:bottom w:val="none" w:sz="0" w:space="0" w:color="auto"/>
            <w:right w:val="none" w:sz="0" w:space="0" w:color="auto"/>
          </w:divBdr>
        </w:div>
        <w:div w:id="174728944">
          <w:marLeft w:val="480"/>
          <w:marRight w:val="0"/>
          <w:marTop w:val="0"/>
          <w:marBottom w:val="0"/>
          <w:divBdr>
            <w:top w:val="none" w:sz="0" w:space="0" w:color="auto"/>
            <w:left w:val="none" w:sz="0" w:space="0" w:color="auto"/>
            <w:bottom w:val="none" w:sz="0" w:space="0" w:color="auto"/>
            <w:right w:val="none" w:sz="0" w:space="0" w:color="auto"/>
          </w:divBdr>
        </w:div>
        <w:div w:id="1608780195">
          <w:marLeft w:val="480"/>
          <w:marRight w:val="0"/>
          <w:marTop w:val="0"/>
          <w:marBottom w:val="0"/>
          <w:divBdr>
            <w:top w:val="none" w:sz="0" w:space="0" w:color="auto"/>
            <w:left w:val="none" w:sz="0" w:space="0" w:color="auto"/>
            <w:bottom w:val="none" w:sz="0" w:space="0" w:color="auto"/>
            <w:right w:val="none" w:sz="0" w:space="0" w:color="auto"/>
          </w:divBdr>
        </w:div>
        <w:div w:id="703364609">
          <w:marLeft w:val="480"/>
          <w:marRight w:val="0"/>
          <w:marTop w:val="0"/>
          <w:marBottom w:val="0"/>
          <w:divBdr>
            <w:top w:val="none" w:sz="0" w:space="0" w:color="auto"/>
            <w:left w:val="none" w:sz="0" w:space="0" w:color="auto"/>
            <w:bottom w:val="none" w:sz="0" w:space="0" w:color="auto"/>
            <w:right w:val="none" w:sz="0" w:space="0" w:color="auto"/>
          </w:divBdr>
        </w:div>
        <w:div w:id="506596306">
          <w:marLeft w:val="480"/>
          <w:marRight w:val="0"/>
          <w:marTop w:val="0"/>
          <w:marBottom w:val="0"/>
          <w:divBdr>
            <w:top w:val="none" w:sz="0" w:space="0" w:color="auto"/>
            <w:left w:val="none" w:sz="0" w:space="0" w:color="auto"/>
            <w:bottom w:val="none" w:sz="0" w:space="0" w:color="auto"/>
            <w:right w:val="none" w:sz="0" w:space="0" w:color="auto"/>
          </w:divBdr>
        </w:div>
        <w:div w:id="2079356007">
          <w:marLeft w:val="480"/>
          <w:marRight w:val="0"/>
          <w:marTop w:val="0"/>
          <w:marBottom w:val="0"/>
          <w:divBdr>
            <w:top w:val="none" w:sz="0" w:space="0" w:color="auto"/>
            <w:left w:val="none" w:sz="0" w:space="0" w:color="auto"/>
            <w:bottom w:val="none" w:sz="0" w:space="0" w:color="auto"/>
            <w:right w:val="none" w:sz="0" w:space="0" w:color="auto"/>
          </w:divBdr>
        </w:div>
        <w:div w:id="791899930">
          <w:marLeft w:val="480"/>
          <w:marRight w:val="0"/>
          <w:marTop w:val="0"/>
          <w:marBottom w:val="0"/>
          <w:divBdr>
            <w:top w:val="none" w:sz="0" w:space="0" w:color="auto"/>
            <w:left w:val="none" w:sz="0" w:space="0" w:color="auto"/>
            <w:bottom w:val="none" w:sz="0" w:space="0" w:color="auto"/>
            <w:right w:val="none" w:sz="0" w:space="0" w:color="auto"/>
          </w:divBdr>
        </w:div>
        <w:div w:id="1605917415">
          <w:marLeft w:val="480"/>
          <w:marRight w:val="0"/>
          <w:marTop w:val="0"/>
          <w:marBottom w:val="0"/>
          <w:divBdr>
            <w:top w:val="none" w:sz="0" w:space="0" w:color="auto"/>
            <w:left w:val="none" w:sz="0" w:space="0" w:color="auto"/>
            <w:bottom w:val="none" w:sz="0" w:space="0" w:color="auto"/>
            <w:right w:val="none" w:sz="0" w:space="0" w:color="auto"/>
          </w:divBdr>
        </w:div>
        <w:div w:id="1767921146">
          <w:marLeft w:val="480"/>
          <w:marRight w:val="0"/>
          <w:marTop w:val="0"/>
          <w:marBottom w:val="0"/>
          <w:divBdr>
            <w:top w:val="none" w:sz="0" w:space="0" w:color="auto"/>
            <w:left w:val="none" w:sz="0" w:space="0" w:color="auto"/>
            <w:bottom w:val="none" w:sz="0" w:space="0" w:color="auto"/>
            <w:right w:val="none" w:sz="0" w:space="0" w:color="auto"/>
          </w:divBdr>
        </w:div>
        <w:div w:id="2021883372">
          <w:marLeft w:val="480"/>
          <w:marRight w:val="0"/>
          <w:marTop w:val="0"/>
          <w:marBottom w:val="0"/>
          <w:divBdr>
            <w:top w:val="none" w:sz="0" w:space="0" w:color="auto"/>
            <w:left w:val="none" w:sz="0" w:space="0" w:color="auto"/>
            <w:bottom w:val="none" w:sz="0" w:space="0" w:color="auto"/>
            <w:right w:val="none" w:sz="0" w:space="0" w:color="auto"/>
          </w:divBdr>
        </w:div>
        <w:div w:id="3631451">
          <w:marLeft w:val="480"/>
          <w:marRight w:val="0"/>
          <w:marTop w:val="0"/>
          <w:marBottom w:val="0"/>
          <w:divBdr>
            <w:top w:val="none" w:sz="0" w:space="0" w:color="auto"/>
            <w:left w:val="none" w:sz="0" w:space="0" w:color="auto"/>
            <w:bottom w:val="none" w:sz="0" w:space="0" w:color="auto"/>
            <w:right w:val="none" w:sz="0" w:space="0" w:color="auto"/>
          </w:divBdr>
        </w:div>
        <w:div w:id="1904175851">
          <w:marLeft w:val="480"/>
          <w:marRight w:val="0"/>
          <w:marTop w:val="0"/>
          <w:marBottom w:val="0"/>
          <w:divBdr>
            <w:top w:val="none" w:sz="0" w:space="0" w:color="auto"/>
            <w:left w:val="none" w:sz="0" w:space="0" w:color="auto"/>
            <w:bottom w:val="none" w:sz="0" w:space="0" w:color="auto"/>
            <w:right w:val="none" w:sz="0" w:space="0" w:color="auto"/>
          </w:divBdr>
        </w:div>
        <w:div w:id="1616475966">
          <w:marLeft w:val="480"/>
          <w:marRight w:val="0"/>
          <w:marTop w:val="0"/>
          <w:marBottom w:val="0"/>
          <w:divBdr>
            <w:top w:val="none" w:sz="0" w:space="0" w:color="auto"/>
            <w:left w:val="none" w:sz="0" w:space="0" w:color="auto"/>
            <w:bottom w:val="none" w:sz="0" w:space="0" w:color="auto"/>
            <w:right w:val="none" w:sz="0" w:space="0" w:color="auto"/>
          </w:divBdr>
        </w:div>
        <w:div w:id="672688372">
          <w:marLeft w:val="480"/>
          <w:marRight w:val="0"/>
          <w:marTop w:val="0"/>
          <w:marBottom w:val="0"/>
          <w:divBdr>
            <w:top w:val="none" w:sz="0" w:space="0" w:color="auto"/>
            <w:left w:val="none" w:sz="0" w:space="0" w:color="auto"/>
            <w:bottom w:val="none" w:sz="0" w:space="0" w:color="auto"/>
            <w:right w:val="none" w:sz="0" w:space="0" w:color="auto"/>
          </w:divBdr>
        </w:div>
        <w:div w:id="1885631588">
          <w:marLeft w:val="480"/>
          <w:marRight w:val="0"/>
          <w:marTop w:val="0"/>
          <w:marBottom w:val="0"/>
          <w:divBdr>
            <w:top w:val="none" w:sz="0" w:space="0" w:color="auto"/>
            <w:left w:val="none" w:sz="0" w:space="0" w:color="auto"/>
            <w:bottom w:val="none" w:sz="0" w:space="0" w:color="auto"/>
            <w:right w:val="none" w:sz="0" w:space="0" w:color="auto"/>
          </w:divBdr>
        </w:div>
        <w:div w:id="1432974226">
          <w:marLeft w:val="480"/>
          <w:marRight w:val="0"/>
          <w:marTop w:val="0"/>
          <w:marBottom w:val="0"/>
          <w:divBdr>
            <w:top w:val="none" w:sz="0" w:space="0" w:color="auto"/>
            <w:left w:val="none" w:sz="0" w:space="0" w:color="auto"/>
            <w:bottom w:val="none" w:sz="0" w:space="0" w:color="auto"/>
            <w:right w:val="none" w:sz="0" w:space="0" w:color="auto"/>
          </w:divBdr>
        </w:div>
        <w:div w:id="1227912781">
          <w:marLeft w:val="480"/>
          <w:marRight w:val="0"/>
          <w:marTop w:val="0"/>
          <w:marBottom w:val="0"/>
          <w:divBdr>
            <w:top w:val="none" w:sz="0" w:space="0" w:color="auto"/>
            <w:left w:val="none" w:sz="0" w:space="0" w:color="auto"/>
            <w:bottom w:val="none" w:sz="0" w:space="0" w:color="auto"/>
            <w:right w:val="none" w:sz="0" w:space="0" w:color="auto"/>
          </w:divBdr>
        </w:div>
        <w:div w:id="84807272">
          <w:marLeft w:val="480"/>
          <w:marRight w:val="0"/>
          <w:marTop w:val="0"/>
          <w:marBottom w:val="0"/>
          <w:divBdr>
            <w:top w:val="none" w:sz="0" w:space="0" w:color="auto"/>
            <w:left w:val="none" w:sz="0" w:space="0" w:color="auto"/>
            <w:bottom w:val="none" w:sz="0" w:space="0" w:color="auto"/>
            <w:right w:val="none" w:sz="0" w:space="0" w:color="auto"/>
          </w:divBdr>
        </w:div>
        <w:div w:id="1062099727">
          <w:marLeft w:val="480"/>
          <w:marRight w:val="0"/>
          <w:marTop w:val="0"/>
          <w:marBottom w:val="0"/>
          <w:divBdr>
            <w:top w:val="none" w:sz="0" w:space="0" w:color="auto"/>
            <w:left w:val="none" w:sz="0" w:space="0" w:color="auto"/>
            <w:bottom w:val="none" w:sz="0" w:space="0" w:color="auto"/>
            <w:right w:val="none" w:sz="0" w:space="0" w:color="auto"/>
          </w:divBdr>
        </w:div>
        <w:div w:id="1912156676">
          <w:marLeft w:val="480"/>
          <w:marRight w:val="0"/>
          <w:marTop w:val="0"/>
          <w:marBottom w:val="0"/>
          <w:divBdr>
            <w:top w:val="none" w:sz="0" w:space="0" w:color="auto"/>
            <w:left w:val="none" w:sz="0" w:space="0" w:color="auto"/>
            <w:bottom w:val="none" w:sz="0" w:space="0" w:color="auto"/>
            <w:right w:val="none" w:sz="0" w:space="0" w:color="auto"/>
          </w:divBdr>
        </w:div>
        <w:div w:id="1403142760">
          <w:marLeft w:val="480"/>
          <w:marRight w:val="0"/>
          <w:marTop w:val="0"/>
          <w:marBottom w:val="0"/>
          <w:divBdr>
            <w:top w:val="none" w:sz="0" w:space="0" w:color="auto"/>
            <w:left w:val="none" w:sz="0" w:space="0" w:color="auto"/>
            <w:bottom w:val="none" w:sz="0" w:space="0" w:color="auto"/>
            <w:right w:val="none" w:sz="0" w:space="0" w:color="auto"/>
          </w:divBdr>
        </w:div>
        <w:div w:id="1021472096">
          <w:marLeft w:val="480"/>
          <w:marRight w:val="0"/>
          <w:marTop w:val="0"/>
          <w:marBottom w:val="0"/>
          <w:divBdr>
            <w:top w:val="none" w:sz="0" w:space="0" w:color="auto"/>
            <w:left w:val="none" w:sz="0" w:space="0" w:color="auto"/>
            <w:bottom w:val="none" w:sz="0" w:space="0" w:color="auto"/>
            <w:right w:val="none" w:sz="0" w:space="0" w:color="auto"/>
          </w:divBdr>
        </w:div>
        <w:div w:id="853616934">
          <w:marLeft w:val="480"/>
          <w:marRight w:val="0"/>
          <w:marTop w:val="0"/>
          <w:marBottom w:val="0"/>
          <w:divBdr>
            <w:top w:val="none" w:sz="0" w:space="0" w:color="auto"/>
            <w:left w:val="none" w:sz="0" w:space="0" w:color="auto"/>
            <w:bottom w:val="none" w:sz="0" w:space="0" w:color="auto"/>
            <w:right w:val="none" w:sz="0" w:space="0" w:color="auto"/>
          </w:divBdr>
        </w:div>
        <w:div w:id="768811448">
          <w:marLeft w:val="480"/>
          <w:marRight w:val="0"/>
          <w:marTop w:val="0"/>
          <w:marBottom w:val="0"/>
          <w:divBdr>
            <w:top w:val="none" w:sz="0" w:space="0" w:color="auto"/>
            <w:left w:val="none" w:sz="0" w:space="0" w:color="auto"/>
            <w:bottom w:val="none" w:sz="0" w:space="0" w:color="auto"/>
            <w:right w:val="none" w:sz="0" w:space="0" w:color="auto"/>
          </w:divBdr>
        </w:div>
        <w:div w:id="584150360">
          <w:marLeft w:val="480"/>
          <w:marRight w:val="0"/>
          <w:marTop w:val="0"/>
          <w:marBottom w:val="0"/>
          <w:divBdr>
            <w:top w:val="none" w:sz="0" w:space="0" w:color="auto"/>
            <w:left w:val="none" w:sz="0" w:space="0" w:color="auto"/>
            <w:bottom w:val="none" w:sz="0" w:space="0" w:color="auto"/>
            <w:right w:val="none" w:sz="0" w:space="0" w:color="auto"/>
          </w:divBdr>
        </w:div>
        <w:div w:id="2076970671">
          <w:marLeft w:val="480"/>
          <w:marRight w:val="0"/>
          <w:marTop w:val="0"/>
          <w:marBottom w:val="0"/>
          <w:divBdr>
            <w:top w:val="none" w:sz="0" w:space="0" w:color="auto"/>
            <w:left w:val="none" w:sz="0" w:space="0" w:color="auto"/>
            <w:bottom w:val="none" w:sz="0" w:space="0" w:color="auto"/>
            <w:right w:val="none" w:sz="0" w:space="0" w:color="auto"/>
          </w:divBdr>
        </w:div>
        <w:div w:id="1358921262">
          <w:marLeft w:val="480"/>
          <w:marRight w:val="0"/>
          <w:marTop w:val="0"/>
          <w:marBottom w:val="0"/>
          <w:divBdr>
            <w:top w:val="none" w:sz="0" w:space="0" w:color="auto"/>
            <w:left w:val="none" w:sz="0" w:space="0" w:color="auto"/>
            <w:bottom w:val="none" w:sz="0" w:space="0" w:color="auto"/>
            <w:right w:val="none" w:sz="0" w:space="0" w:color="auto"/>
          </w:divBdr>
        </w:div>
        <w:div w:id="1225873782">
          <w:marLeft w:val="480"/>
          <w:marRight w:val="0"/>
          <w:marTop w:val="0"/>
          <w:marBottom w:val="0"/>
          <w:divBdr>
            <w:top w:val="none" w:sz="0" w:space="0" w:color="auto"/>
            <w:left w:val="none" w:sz="0" w:space="0" w:color="auto"/>
            <w:bottom w:val="none" w:sz="0" w:space="0" w:color="auto"/>
            <w:right w:val="none" w:sz="0" w:space="0" w:color="auto"/>
          </w:divBdr>
        </w:div>
        <w:div w:id="927931470">
          <w:marLeft w:val="480"/>
          <w:marRight w:val="0"/>
          <w:marTop w:val="0"/>
          <w:marBottom w:val="0"/>
          <w:divBdr>
            <w:top w:val="none" w:sz="0" w:space="0" w:color="auto"/>
            <w:left w:val="none" w:sz="0" w:space="0" w:color="auto"/>
            <w:bottom w:val="none" w:sz="0" w:space="0" w:color="auto"/>
            <w:right w:val="none" w:sz="0" w:space="0" w:color="auto"/>
          </w:divBdr>
        </w:div>
        <w:div w:id="1831481702">
          <w:marLeft w:val="480"/>
          <w:marRight w:val="0"/>
          <w:marTop w:val="0"/>
          <w:marBottom w:val="0"/>
          <w:divBdr>
            <w:top w:val="none" w:sz="0" w:space="0" w:color="auto"/>
            <w:left w:val="none" w:sz="0" w:space="0" w:color="auto"/>
            <w:bottom w:val="none" w:sz="0" w:space="0" w:color="auto"/>
            <w:right w:val="none" w:sz="0" w:space="0" w:color="auto"/>
          </w:divBdr>
        </w:div>
        <w:div w:id="446774856">
          <w:marLeft w:val="480"/>
          <w:marRight w:val="0"/>
          <w:marTop w:val="0"/>
          <w:marBottom w:val="0"/>
          <w:divBdr>
            <w:top w:val="none" w:sz="0" w:space="0" w:color="auto"/>
            <w:left w:val="none" w:sz="0" w:space="0" w:color="auto"/>
            <w:bottom w:val="none" w:sz="0" w:space="0" w:color="auto"/>
            <w:right w:val="none" w:sz="0" w:space="0" w:color="auto"/>
          </w:divBdr>
        </w:div>
        <w:div w:id="1790007517">
          <w:marLeft w:val="480"/>
          <w:marRight w:val="0"/>
          <w:marTop w:val="0"/>
          <w:marBottom w:val="0"/>
          <w:divBdr>
            <w:top w:val="none" w:sz="0" w:space="0" w:color="auto"/>
            <w:left w:val="none" w:sz="0" w:space="0" w:color="auto"/>
            <w:bottom w:val="none" w:sz="0" w:space="0" w:color="auto"/>
            <w:right w:val="none" w:sz="0" w:space="0" w:color="auto"/>
          </w:divBdr>
        </w:div>
        <w:div w:id="1173035315">
          <w:marLeft w:val="480"/>
          <w:marRight w:val="0"/>
          <w:marTop w:val="0"/>
          <w:marBottom w:val="0"/>
          <w:divBdr>
            <w:top w:val="none" w:sz="0" w:space="0" w:color="auto"/>
            <w:left w:val="none" w:sz="0" w:space="0" w:color="auto"/>
            <w:bottom w:val="none" w:sz="0" w:space="0" w:color="auto"/>
            <w:right w:val="none" w:sz="0" w:space="0" w:color="auto"/>
          </w:divBdr>
        </w:div>
        <w:div w:id="1530951524">
          <w:marLeft w:val="480"/>
          <w:marRight w:val="0"/>
          <w:marTop w:val="0"/>
          <w:marBottom w:val="0"/>
          <w:divBdr>
            <w:top w:val="none" w:sz="0" w:space="0" w:color="auto"/>
            <w:left w:val="none" w:sz="0" w:space="0" w:color="auto"/>
            <w:bottom w:val="none" w:sz="0" w:space="0" w:color="auto"/>
            <w:right w:val="none" w:sz="0" w:space="0" w:color="auto"/>
          </w:divBdr>
        </w:div>
        <w:div w:id="1497454275">
          <w:marLeft w:val="480"/>
          <w:marRight w:val="0"/>
          <w:marTop w:val="0"/>
          <w:marBottom w:val="0"/>
          <w:divBdr>
            <w:top w:val="none" w:sz="0" w:space="0" w:color="auto"/>
            <w:left w:val="none" w:sz="0" w:space="0" w:color="auto"/>
            <w:bottom w:val="none" w:sz="0" w:space="0" w:color="auto"/>
            <w:right w:val="none" w:sz="0" w:space="0" w:color="auto"/>
          </w:divBdr>
        </w:div>
        <w:div w:id="147281988">
          <w:marLeft w:val="480"/>
          <w:marRight w:val="0"/>
          <w:marTop w:val="0"/>
          <w:marBottom w:val="0"/>
          <w:divBdr>
            <w:top w:val="none" w:sz="0" w:space="0" w:color="auto"/>
            <w:left w:val="none" w:sz="0" w:space="0" w:color="auto"/>
            <w:bottom w:val="none" w:sz="0" w:space="0" w:color="auto"/>
            <w:right w:val="none" w:sz="0" w:space="0" w:color="auto"/>
          </w:divBdr>
        </w:div>
        <w:div w:id="1203252790">
          <w:marLeft w:val="480"/>
          <w:marRight w:val="0"/>
          <w:marTop w:val="0"/>
          <w:marBottom w:val="0"/>
          <w:divBdr>
            <w:top w:val="none" w:sz="0" w:space="0" w:color="auto"/>
            <w:left w:val="none" w:sz="0" w:space="0" w:color="auto"/>
            <w:bottom w:val="none" w:sz="0" w:space="0" w:color="auto"/>
            <w:right w:val="none" w:sz="0" w:space="0" w:color="auto"/>
          </w:divBdr>
        </w:div>
        <w:div w:id="1726295387">
          <w:marLeft w:val="480"/>
          <w:marRight w:val="0"/>
          <w:marTop w:val="0"/>
          <w:marBottom w:val="0"/>
          <w:divBdr>
            <w:top w:val="none" w:sz="0" w:space="0" w:color="auto"/>
            <w:left w:val="none" w:sz="0" w:space="0" w:color="auto"/>
            <w:bottom w:val="none" w:sz="0" w:space="0" w:color="auto"/>
            <w:right w:val="none" w:sz="0" w:space="0" w:color="auto"/>
          </w:divBdr>
        </w:div>
        <w:div w:id="574363600">
          <w:marLeft w:val="480"/>
          <w:marRight w:val="0"/>
          <w:marTop w:val="0"/>
          <w:marBottom w:val="0"/>
          <w:divBdr>
            <w:top w:val="none" w:sz="0" w:space="0" w:color="auto"/>
            <w:left w:val="none" w:sz="0" w:space="0" w:color="auto"/>
            <w:bottom w:val="none" w:sz="0" w:space="0" w:color="auto"/>
            <w:right w:val="none" w:sz="0" w:space="0" w:color="auto"/>
          </w:divBdr>
        </w:div>
        <w:div w:id="203641338">
          <w:marLeft w:val="480"/>
          <w:marRight w:val="0"/>
          <w:marTop w:val="0"/>
          <w:marBottom w:val="0"/>
          <w:divBdr>
            <w:top w:val="none" w:sz="0" w:space="0" w:color="auto"/>
            <w:left w:val="none" w:sz="0" w:space="0" w:color="auto"/>
            <w:bottom w:val="none" w:sz="0" w:space="0" w:color="auto"/>
            <w:right w:val="none" w:sz="0" w:space="0" w:color="auto"/>
          </w:divBdr>
        </w:div>
        <w:div w:id="1961757921">
          <w:marLeft w:val="480"/>
          <w:marRight w:val="0"/>
          <w:marTop w:val="0"/>
          <w:marBottom w:val="0"/>
          <w:divBdr>
            <w:top w:val="none" w:sz="0" w:space="0" w:color="auto"/>
            <w:left w:val="none" w:sz="0" w:space="0" w:color="auto"/>
            <w:bottom w:val="none" w:sz="0" w:space="0" w:color="auto"/>
            <w:right w:val="none" w:sz="0" w:space="0" w:color="auto"/>
          </w:divBdr>
        </w:div>
        <w:div w:id="337580982">
          <w:marLeft w:val="480"/>
          <w:marRight w:val="0"/>
          <w:marTop w:val="0"/>
          <w:marBottom w:val="0"/>
          <w:divBdr>
            <w:top w:val="none" w:sz="0" w:space="0" w:color="auto"/>
            <w:left w:val="none" w:sz="0" w:space="0" w:color="auto"/>
            <w:bottom w:val="none" w:sz="0" w:space="0" w:color="auto"/>
            <w:right w:val="none" w:sz="0" w:space="0" w:color="auto"/>
          </w:divBdr>
        </w:div>
        <w:div w:id="914752447">
          <w:marLeft w:val="480"/>
          <w:marRight w:val="0"/>
          <w:marTop w:val="0"/>
          <w:marBottom w:val="0"/>
          <w:divBdr>
            <w:top w:val="none" w:sz="0" w:space="0" w:color="auto"/>
            <w:left w:val="none" w:sz="0" w:space="0" w:color="auto"/>
            <w:bottom w:val="none" w:sz="0" w:space="0" w:color="auto"/>
            <w:right w:val="none" w:sz="0" w:space="0" w:color="auto"/>
          </w:divBdr>
        </w:div>
        <w:div w:id="1046758642">
          <w:marLeft w:val="480"/>
          <w:marRight w:val="0"/>
          <w:marTop w:val="0"/>
          <w:marBottom w:val="0"/>
          <w:divBdr>
            <w:top w:val="none" w:sz="0" w:space="0" w:color="auto"/>
            <w:left w:val="none" w:sz="0" w:space="0" w:color="auto"/>
            <w:bottom w:val="none" w:sz="0" w:space="0" w:color="auto"/>
            <w:right w:val="none" w:sz="0" w:space="0" w:color="auto"/>
          </w:divBdr>
        </w:div>
        <w:div w:id="663045601">
          <w:marLeft w:val="480"/>
          <w:marRight w:val="0"/>
          <w:marTop w:val="0"/>
          <w:marBottom w:val="0"/>
          <w:divBdr>
            <w:top w:val="none" w:sz="0" w:space="0" w:color="auto"/>
            <w:left w:val="none" w:sz="0" w:space="0" w:color="auto"/>
            <w:bottom w:val="none" w:sz="0" w:space="0" w:color="auto"/>
            <w:right w:val="none" w:sz="0" w:space="0" w:color="auto"/>
          </w:divBdr>
        </w:div>
        <w:div w:id="1762749784">
          <w:marLeft w:val="480"/>
          <w:marRight w:val="0"/>
          <w:marTop w:val="0"/>
          <w:marBottom w:val="0"/>
          <w:divBdr>
            <w:top w:val="none" w:sz="0" w:space="0" w:color="auto"/>
            <w:left w:val="none" w:sz="0" w:space="0" w:color="auto"/>
            <w:bottom w:val="none" w:sz="0" w:space="0" w:color="auto"/>
            <w:right w:val="none" w:sz="0" w:space="0" w:color="auto"/>
          </w:divBdr>
        </w:div>
        <w:div w:id="2033994013">
          <w:marLeft w:val="480"/>
          <w:marRight w:val="0"/>
          <w:marTop w:val="0"/>
          <w:marBottom w:val="0"/>
          <w:divBdr>
            <w:top w:val="none" w:sz="0" w:space="0" w:color="auto"/>
            <w:left w:val="none" w:sz="0" w:space="0" w:color="auto"/>
            <w:bottom w:val="none" w:sz="0" w:space="0" w:color="auto"/>
            <w:right w:val="none" w:sz="0" w:space="0" w:color="auto"/>
          </w:divBdr>
        </w:div>
        <w:div w:id="2065636678">
          <w:marLeft w:val="480"/>
          <w:marRight w:val="0"/>
          <w:marTop w:val="0"/>
          <w:marBottom w:val="0"/>
          <w:divBdr>
            <w:top w:val="none" w:sz="0" w:space="0" w:color="auto"/>
            <w:left w:val="none" w:sz="0" w:space="0" w:color="auto"/>
            <w:bottom w:val="none" w:sz="0" w:space="0" w:color="auto"/>
            <w:right w:val="none" w:sz="0" w:space="0" w:color="auto"/>
          </w:divBdr>
        </w:div>
        <w:div w:id="158927845">
          <w:marLeft w:val="480"/>
          <w:marRight w:val="0"/>
          <w:marTop w:val="0"/>
          <w:marBottom w:val="0"/>
          <w:divBdr>
            <w:top w:val="none" w:sz="0" w:space="0" w:color="auto"/>
            <w:left w:val="none" w:sz="0" w:space="0" w:color="auto"/>
            <w:bottom w:val="none" w:sz="0" w:space="0" w:color="auto"/>
            <w:right w:val="none" w:sz="0" w:space="0" w:color="auto"/>
          </w:divBdr>
        </w:div>
        <w:div w:id="1564482764">
          <w:marLeft w:val="480"/>
          <w:marRight w:val="0"/>
          <w:marTop w:val="0"/>
          <w:marBottom w:val="0"/>
          <w:divBdr>
            <w:top w:val="none" w:sz="0" w:space="0" w:color="auto"/>
            <w:left w:val="none" w:sz="0" w:space="0" w:color="auto"/>
            <w:bottom w:val="none" w:sz="0" w:space="0" w:color="auto"/>
            <w:right w:val="none" w:sz="0" w:space="0" w:color="auto"/>
          </w:divBdr>
        </w:div>
        <w:div w:id="1412851855">
          <w:marLeft w:val="480"/>
          <w:marRight w:val="0"/>
          <w:marTop w:val="0"/>
          <w:marBottom w:val="0"/>
          <w:divBdr>
            <w:top w:val="none" w:sz="0" w:space="0" w:color="auto"/>
            <w:left w:val="none" w:sz="0" w:space="0" w:color="auto"/>
            <w:bottom w:val="none" w:sz="0" w:space="0" w:color="auto"/>
            <w:right w:val="none" w:sz="0" w:space="0" w:color="auto"/>
          </w:divBdr>
        </w:div>
        <w:div w:id="1490368241">
          <w:marLeft w:val="480"/>
          <w:marRight w:val="0"/>
          <w:marTop w:val="0"/>
          <w:marBottom w:val="0"/>
          <w:divBdr>
            <w:top w:val="none" w:sz="0" w:space="0" w:color="auto"/>
            <w:left w:val="none" w:sz="0" w:space="0" w:color="auto"/>
            <w:bottom w:val="none" w:sz="0" w:space="0" w:color="auto"/>
            <w:right w:val="none" w:sz="0" w:space="0" w:color="auto"/>
          </w:divBdr>
        </w:div>
        <w:div w:id="1581409549">
          <w:marLeft w:val="480"/>
          <w:marRight w:val="0"/>
          <w:marTop w:val="0"/>
          <w:marBottom w:val="0"/>
          <w:divBdr>
            <w:top w:val="none" w:sz="0" w:space="0" w:color="auto"/>
            <w:left w:val="none" w:sz="0" w:space="0" w:color="auto"/>
            <w:bottom w:val="none" w:sz="0" w:space="0" w:color="auto"/>
            <w:right w:val="none" w:sz="0" w:space="0" w:color="auto"/>
          </w:divBdr>
        </w:div>
        <w:div w:id="1234316977">
          <w:marLeft w:val="480"/>
          <w:marRight w:val="0"/>
          <w:marTop w:val="0"/>
          <w:marBottom w:val="0"/>
          <w:divBdr>
            <w:top w:val="none" w:sz="0" w:space="0" w:color="auto"/>
            <w:left w:val="none" w:sz="0" w:space="0" w:color="auto"/>
            <w:bottom w:val="none" w:sz="0" w:space="0" w:color="auto"/>
            <w:right w:val="none" w:sz="0" w:space="0" w:color="auto"/>
          </w:divBdr>
        </w:div>
        <w:div w:id="1601910343">
          <w:marLeft w:val="480"/>
          <w:marRight w:val="0"/>
          <w:marTop w:val="0"/>
          <w:marBottom w:val="0"/>
          <w:divBdr>
            <w:top w:val="none" w:sz="0" w:space="0" w:color="auto"/>
            <w:left w:val="none" w:sz="0" w:space="0" w:color="auto"/>
            <w:bottom w:val="none" w:sz="0" w:space="0" w:color="auto"/>
            <w:right w:val="none" w:sz="0" w:space="0" w:color="auto"/>
          </w:divBdr>
        </w:div>
        <w:div w:id="1210800490">
          <w:marLeft w:val="480"/>
          <w:marRight w:val="0"/>
          <w:marTop w:val="0"/>
          <w:marBottom w:val="0"/>
          <w:divBdr>
            <w:top w:val="none" w:sz="0" w:space="0" w:color="auto"/>
            <w:left w:val="none" w:sz="0" w:space="0" w:color="auto"/>
            <w:bottom w:val="none" w:sz="0" w:space="0" w:color="auto"/>
            <w:right w:val="none" w:sz="0" w:space="0" w:color="auto"/>
          </w:divBdr>
        </w:div>
        <w:div w:id="1483539937">
          <w:marLeft w:val="480"/>
          <w:marRight w:val="0"/>
          <w:marTop w:val="0"/>
          <w:marBottom w:val="0"/>
          <w:divBdr>
            <w:top w:val="none" w:sz="0" w:space="0" w:color="auto"/>
            <w:left w:val="none" w:sz="0" w:space="0" w:color="auto"/>
            <w:bottom w:val="none" w:sz="0" w:space="0" w:color="auto"/>
            <w:right w:val="none" w:sz="0" w:space="0" w:color="auto"/>
          </w:divBdr>
        </w:div>
        <w:div w:id="23096007">
          <w:marLeft w:val="480"/>
          <w:marRight w:val="0"/>
          <w:marTop w:val="0"/>
          <w:marBottom w:val="0"/>
          <w:divBdr>
            <w:top w:val="none" w:sz="0" w:space="0" w:color="auto"/>
            <w:left w:val="none" w:sz="0" w:space="0" w:color="auto"/>
            <w:bottom w:val="none" w:sz="0" w:space="0" w:color="auto"/>
            <w:right w:val="none" w:sz="0" w:space="0" w:color="auto"/>
          </w:divBdr>
        </w:div>
        <w:div w:id="1815486501">
          <w:marLeft w:val="480"/>
          <w:marRight w:val="0"/>
          <w:marTop w:val="0"/>
          <w:marBottom w:val="0"/>
          <w:divBdr>
            <w:top w:val="none" w:sz="0" w:space="0" w:color="auto"/>
            <w:left w:val="none" w:sz="0" w:space="0" w:color="auto"/>
            <w:bottom w:val="none" w:sz="0" w:space="0" w:color="auto"/>
            <w:right w:val="none" w:sz="0" w:space="0" w:color="auto"/>
          </w:divBdr>
        </w:div>
        <w:div w:id="816148658">
          <w:marLeft w:val="480"/>
          <w:marRight w:val="0"/>
          <w:marTop w:val="0"/>
          <w:marBottom w:val="0"/>
          <w:divBdr>
            <w:top w:val="none" w:sz="0" w:space="0" w:color="auto"/>
            <w:left w:val="none" w:sz="0" w:space="0" w:color="auto"/>
            <w:bottom w:val="none" w:sz="0" w:space="0" w:color="auto"/>
            <w:right w:val="none" w:sz="0" w:space="0" w:color="auto"/>
          </w:divBdr>
        </w:div>
        <w:div w:id="271859106">
          <w:marLeft w:val="480"/>
          <w:marRight w:val="0"/>
          <w:marTop w:val="0"/>
          <w:marBottom w:val="0"/>
          <w:divBdr>
            <w:top w:val="none" w:sz="0" w:space="0" w:color="auto"/>
            <w:left w:val="none" w:sz="0" w:space="0" w:color="auto"/>
            <w:bottom w:val="none" w:sz="0" w:space="0" w:color="auto"/>
            <w:right w:val="none" w:sz="0" w:space="0" w:color="auto"/>
          </w:divBdr>
        </w:div>
        <w:div w:id="345401987">
          <w:marLeft w:val="480"/>
          <w:marRight w:val="0"/>
          <w:marTop w:val="0"/>
          <w:marBottom w:val="0"/>
          <w:divBdr>
            <w:top w:val="none" w:sz="0" w:space="0" w:color="auto"/>
            <w:left w:val="none" w:sz="0" w:space="0" w:color="auto"/>
            <w:bottom w:val="none" w:sz="0" w:space="0" w:color="auto"/>
            <w:right w:val="none" w:sz="0" w:space="0" w:color="auto"/>
          </w:divBdr>
        </w:div>
        <w:div w:id="1361055596">
          <w:marLeft w:val="480"/>
          <w:marRight w:val="0"/>
          <w:marTop w:val="0"/>
          <w:marBottom w:val="0"/>
          <w:divBdr>
            <w:top w:val="none" w:sz="0" w:space="0" w:color="auto"/>
            <w:left w:val="none" w:sz="0" w:space="0" w:color="auto"/>
            <w:bottom w:val="none" w:sz="0" w:space="0" w:color="auto"/>
            <w:right w:val="none" w:sz="0" w:space="0" w:color="auto"/>
          </w:divBdr>
        </w:div>
        <w:div w:id="796525868">
          <w:marLeft w:val="480"/>
          <w:marRight w:val="0"/>
          <w:marTop w:val="0"/>
          <w:marBottom w:val="0"/>
          <w:divBdr>
            <w:top w:val="none" w:sz="0" w:space="0" w:color="auto"/>
            <w:left w:val="none" w:sz="0" w:space="0" w:color="auto"/>
            <w:bottom w:val="none" w:sz="0" w:space="0" w:color="auto"/>
            <w:right w:val="none" w:sz="0" w:space="0" w:color="auto"/>
          </w:divBdr>
        </w:div>
        <w:div w:id="1710256165">
          <w:marLeft w:val="480"/>
          <w:marRight w:val="0"/>
          <w:marTop w:val="0"/>
          <w:marBottom w:val="0"/>
          <w:divBdr>
            <w:top w:val="none" w:sz="0" w:space="0" w:color="auto"/>
            <w:left w:val="none" w:sz="0" w:space="0" w:color="auto"/>
            <w:bottom w:val="none" w:sz="0" w:space="0" w:color="auto"/>
            <w:right w:val="none" w:sz="0" w:space="0" w:color="auto"/>
          </w:divBdr>
        </w:div>
        <w:div w:id="1458376464">
          <w:marLeft w:val="480"/>
          <w:marRight w:val="0"/>
          <w:marTop w:val="0"/>
          <w:marBottom w:val="0"/>
          <w:divBdr>
            <w:top w:val="none" w:sz="0" w:space="0" w:color="auto"/>
            <w:left w:val="none" w:sz="0" w:space="0" w:color="auto"/>
            <w:bottom w:val="none" w:sz="0" w:space="0" w:color="auto"/>
            <w:right w:val="none" w:sz="0" w:space="0" w:color="auto"/>
          </w:divBdr>
        </w:div>
        <w:div w:id="1401170098">
          <w:marLeft w:val="480"/>
          <w:marRight w:val="0"/>
          <w:marTop w:val="0"/>
          <w:marBottom w:val="0"/>
          <w:divBdr>
            <w:top w:val="none" w:sz="0" w:space="0" w:color="auto"/>
            <w:left w:val="none" w:sz="0" w:space="0" w:color="auto"/>
            <w:bottom w:val="none" w:sz="0" w:space="0" w:color="auto"/>
            <w:right w:val="none" w:sz="0" w:space="0" w:color="auto"/>
          </w:divBdr>
        </w:div>
        <w:div w:id="902523315">
          <w:marLeft w:val="480"/>
          <w:marRight w:val="0"/>
          <w:marTop w:val="0"/>
          <w:marBottom w:val="0"/>
          <w:divBdr>
            <w:top w:val="none" w:sz="0" w:space="0" w:color="auto"/>
            <w:left w:val="none" w:sz="0" w:space="0" w:color="auto"/>
            <w:bottom w:val="none" w:sz="0" w:space="0" w:color="auto"/>
            <w:right w:val="none" w:sz="0" w:space="0" w:color="auto"/>
          </w:divBdr>
        </w:div>
        <w:div w:id="749616965">
          <w:marLeft w:val="480"/>
          <w:marRight w:val="0"/>
          <w:marTop w:val="0"/>
          <w:marBottom w:val="0"/>
          <w:divBdr>
            <w:top w:val="none" w:sz="0" w:space="0" w:color="auto"/>
            <w:left w:val="none" w:sz="0" w:space="0" w:color="auto"/>
            <w:bottom w:val="none" w:sz="0" w:space="0" w:color="auto"/>
            <w:right w:val="none" w:sz="0" w:space="0" w:color="auto"/>
          </w:divBdr>
        </w:div>
        <w:div w:id="1504852388">
          <w:marLeft w:val="480"/>
          <w:marRight w:val="0"/>
          <w:marTop w:val="0"/>
          <w:marBottom w:val="0"/>
          <w:divBdr>
            <w:top w:val="none" w:sz="0" w:space="0" w:color="auto"/>
            <w:left w:val="none" w:sz="0" w:space="0" w:color="auto"/>
            <w:bottom w:val="none" w:sz="0" w:space="0" w:color="auto"/>
            <w:right w:val="none" w:sz="0" w:space="0" w:color="auto"/>
          </w:divBdr>
        </w:div>
        <w:div w:id="1555583151">
          <w:marLeft w:val="480"/>
          <w:marRight w:val="0"/>
          <w:marTop w:val="0"/>
          <w:marBottom w:val="0"/>
          <w:divBdr>
            <w:top w:val="none" w:sz="0" w:space="0" w:color="auto"/>
            <w:left w:val="none" w:sz="0" w:space="0" w:color="auto"/>
            <w:bottom w:val="none" w:sz="0" w:space="0" w:color="auto"/>
            <w:right w:val="none" w:sz="0" w:space="0" w:color="auto"/>
          </w:divBdr>
        </w:div>
        <w:div w:id="2047632172">
          <w:marLeft w:val="480"/>
          <w:marRight w:val="0"/>
          <w:marTop w:val="0"/>
          <w:marBottom w:val="0"/>
          <w:divBdr>
            <w:top w:val="none" w:sz="0" w:space="0" w:color="auto"/>
            <w:left w:val="none" w:sz="0" w:space="0" w:color="auto"/>
            <w:bottom w:val="none" w:sz="0" w:space="0" w:color="auto"/>
            <w:right w:val="none" w:sz="0" w:space="0" w:color="auto"/>
          </w:divBdr>
        </w:div>
        <w:div w:id="866523141">
          <w:marLeft w:val="480"/>
          <w:marRight w:val="0"/>
          <w:marTop w:val="0"/>
          <w:marBottom w:val="0"/>
          <w:divBdr>
            <w:top w:val="none" w:sz="0" w:space="0" w:color="auto"/>
            <w:left w:val="none" w:sz="0" w:space="0" w:color="auto"/>
            <w:bottom w:val="none" w:sz="0" w:space="0" w:color="auto"/>
            <w:right w:val="none" w:sz="0" w:space="0" w:color="auto"/>
          </w:divBdr>
        </w:div>
        <w:div w:id="2118864873">
          <w:marLeft w:val="480"/>
          <w:marRight w:val="0"/>
          <w:marTop w:val="0"/>
          <w:marBottom w:val="0"/>
          <w:divBdr>
            <w:top w:val="none" w:sz="0" w:space="0" w:color="auto"/>
            <w:left w:val="none" w:sz="0" w:space="0" w:color="auto"/>
            <w:bottom w:val="none" w:sz="0" w:space="0" w:color="auto"/>
            <w:right w:val="none" w:sz="0" w:space="0" w:color="auto"/>
          </w:divBdr>
        </w:div>
        <w:div w:id="1239513171">
          <w:marLeft w:val="480"/>
          <w:marRight w:val="0"/>
          <w:marTop w:val="0"/>
          <w:marBottom w:val="0"/>
          <w:divBdr>
            <w:top w:val="none" w:sz="0" w:space="0" w:color="auto"/>
            <w:left w:val="none" w:sz="0" w:space="0" w:color="auto"/>
            <w:bottom w:val="none" w:sz="0" w:space="0" w:color="auto"/>
            <w:right w:val="none" w:sz="0" w:space="0" w:color="auto"/>
          </w:divBdr>
        </w:div>
        <w:div w:id="909577421">
          <w:marLeft w:val="480"/>
          <w:marRight w:val="0"/>
          <w:marTop w:val="0"/>
          <w:marBottom w:val="0"/>
          <w:divBdr>
            <w:top w:val="none" w:sz="0" w:space="0" w:color="auto"/>
            <w:left w:val="none" w:sz="0" w:space="0" w:color="auto"/>
            <w:bottom w:val="none" w:sz="0" w:space="0" w:color="auto"/>
            <w:right w:val="none" w:sz="0" w:space="0" w:color="auto"/>
          </w:divBdr>
        </w:div>
        <w:div w:id="774445690">
          <w:marLeft w:val="480"/>
          <w:marRight w:val="0"/>
          <w:marTop w:val="0"/>
          <w:marBottom w:val="0"/>
          <w:divBdr>
            <w:top w:val="none" w:sz="0" w:space="0" w:color="auto"/>
            <w:left w:val="none" w:sz="0" w:space="0" w:color="auto"/>
            <w:bottom w:val="none" w:sz="0" w:space="0" w:color="auto"/>
            <w:right w:val="none" w:sz="0" w:space="0" w:color="auto"/>
          </w:divBdr>
        </w:div>
        <w:div w:id="928192439">
          <w:marLeft w:val="480"/>
          <w:marRight w:val="0"/>
          <w:marTop w:val="0"/>
          <w:marBottom w:val="0"/>
          <w:divBdr>
            <w:top w:val="none" w:sz="0" w:space="0" w:color="auto"/>
            <w:left w:val="none" w:sz="0" w:space="0" w:color="auto"/>
            <w:bottom w:val="none" w:sz="0" w:space="0" w:color="auto"/>
            <w:right w:val="none" w:sz="0" w:space="0" w:color="auto"/>
          </w:divBdr>
        </w:div>
        <w:div w:id="1528176316">
          <w:marLeft w:val="480"/>
          <w:marRight w:val="0"/>
          <w:marTop w:val="0"/>
          <w:marBottom w:val="0"/>
          <w:divBdr>
            <w:top w:val="none" w:sz="0" w:space="0" w:color="auto"/>
            <w:left w:val="none" w:sz="0" w:space="0" w:color="auto"/>
            <w:bottom w:val="none" w:sz="0" w:space="0" w:color="auto"/>
            <w:right w:val="none" w:sz="0" w:space="0" w:color="auto"/>
          </w:divBdr>
        </w:div>
        <w:div w:id="699161850">
          <w:marLeft w:val="480"/>
          <w:marRight w:val="0"/>
          <w:marTop w:val="0"/>
          <w:marBottom w:val="0"/>
          <w:divBdr>
            <w:top w:val="none" w:sz="0" w:space="0" w:color="auto"/>
            <w:left w:val="none" w:sz="0" w:space="0" w:color="auto"/>
            <w:bottom w:val="none" w:sz="0" w:space="0" w:color="auto"/>
            <w:right w:val="none" w:sz="0" w:space="0" w:color="auto"/>
          </w:divBdr>
        </w:div>
        <w:div w:id="2040812044">
          <w:marLeft w:val="480"/>
          <w:marRight w:val="0"/>
          <w:marTop w:val="0"/>
          <w:marBottom w:val="0"/>
          <w:divBdr>
            <w:top w:val="none" w:sz="0" w:space="0" w:color="auto"/>
            <w:left w:val="none" w:sz="0" w:space="0" w:color="auto"/>
            <w:bottom w:val="none" w:sz="0" w:space="0" w:color="auto"/>
            <w:right w:val="none" w:sz="0" w:space="0" w:color="auto"/>
          </w:divBdr>
        </w:div>
        <w:div w:id="605238886">
          <w:marLeft w:val="480"/>
          <w:marRight w:val="0"/>
          <w:marTop w:val="0"/>
          <w:marBottom w:val="0"/>
          <w:divBdr>
            <w:top w:val="none" w:sz="0" w:space="0" w:color="auto"/>
            <w:left w:val="none" w:sz="0" w:space="0" w:color="auto"/>
            <w:bottom w:val="none" w:sz="0" w:space="0" w:color="auto"/>
            <w:right w:val="none" w:sz="0" w:space="0" w:color="auto"/>
          </w:divBdr>
        </w:div>
        <w:div w:id="1906838154">
          <w:marLeft w:val="480"/>
          <w:marRight w:val="0"/>
          <w:marTop w:val="0"/>
          <w:marBottom w:val="0"/>
          <w:divBdr>
            <w:top w:val="none" w:sz="0" w:space="0" w:color="auto"/>
            <w:left w:val="none" w:sz="0" w:space="0" w:color="auto"/>
            <w:bottom w:val="none" w:sz="0" w:space="0" w:color="auto"/>
            <w:right w:val="none" w:sz="0" w:space="0" w:color="auto"/>
          </w:divBdr>
        </w:div>
        <w:div w:id="1556308495">
          <w:marLeft w:val="480"/>
          <w:marRight w:val="0"/>
          <w:marTop w:val="0"/>
          <w:marBottom w:val="0"/>
          <w:divBdr>
            <w:top w:val="none" w:sz="0" w:space="0" w:color="auto"/>
            <w:left w:val="none" w:sz="0" w:space="0" w:color="auto"/>
            <w:bottom w:val="none" w:sz="0" w:space="0" w:color="auto"/>
            <w:right w:val="none" w:sz="0" w:space="0" w:color="auto"/>
          </w:divBdr>
        </w:div>
        <w:div w:id="96870112">
          <w:marLeft w:val="480"/>
          <w:marRight w:val="0"/>
          <w:marTop w:val="0"/>
          <w:marBottom w:val="0"/>
          <w:divBdr>
            <w:top w:val="none" w:sz="0" w:space="0" w:color="auto"/>
            <w:left w:val="none" w:sz="0" w:space="0" w:color="auto"/>
            <w:bottom w:val="none" w:sz="0" w:space="0" w:color="auto"/>
            <w:right w:val="none" w:sz="0" w:space="0" w:color="auto"/>
          </w:divBdr>
        </w:div>
        <w:div w:id="116989483">
          <w:marLeft w:val="480"/>
          <w:marRight w:val="0"/>
          <w:marTop w:val="0"/>
          <w:marBottom w:val="0"/>
          <w:divBdr>
            <w:top w:val="none" w:sz="0" w:space="0" w:color="auto"/>
            <w:left w:val="none" w:sz="0" w:space="0" w:color="auto"/>
            <w:bottom w:val="none" w:sz="0" w:space="0" w:color="auto"/>
            <w:right w:val="none" w:sz="0" w:space="0" w:color="auto"/>
          </w:divBdr>
        </w:div>
        <w:div w:id="1615867850">
          <w:marLeft w:val="480"/>
          <w:marRight w:val="0"/>
          <w:marTop w:val="0"/>
          <w:marBottom w:val="0"/>
          <w:divBdr>
            <w:top w:val="none" w:sz="0" w:space="0" w:color="auto"/>
            <w:left w:val="none" w:sz="0" w:space="0" w:color="auto"/>
            <w:bottom w:val="none" w:sz="0" w:space="0" w:color="auto"/>
            <w:right w:val="none" w:sz="0" w:space="0" w:color="auto"/>
          </w:divBdr>
        </w:div>
        <w:div w:id="1637955812">
          <w:marLeft w:val="480"/>
          <w:marRight w:val="0"/>
          <w:marTop w:val="0"/>
          <w:marBottom w:val="0"/>
          <w:divBdr>
            <w:top w:val="none" w:sz="0" w:space="0" w:color="auto"/>
            <w:left w:val="none" w:sz="0" w:space="0" w:color="auto"/>
            <w:bottom w:val="none" w:sz="0" w:space="0" w:color="auto"/>
            <w:right w:val="none" w:sz="0" w:space="0" w:color="auto"/>
          </w:divBdr>
        </w:div>
        <w:div w:id="375351768">
          <w:marLeft w:val="480"/>
          <w:marRight w:val="0"/>
          <w:marTop w:val="0"/>
          <w:marBottom w:val="0"/>
          <w:divBdr>
            <w:top w:val="none" w:sz="0" w:space="0" w:color="auto"/>
            <w:left w:val="none" w:sz="0" w:space="0" w:color="auto"/>
            <w:bottom w:val="none" w:sz="0" w:space="0" w:color="auto"/>
            <w:right w:val="none" w:sz="0" w:space="0" w:color="auto"/>
          </w:divBdr>
        </w:div>
        <w:div w:id="1035427635">
          <w:marLeft w:val="480"/>
          <w:marRight w:val="0"/>
          <w:marTop w:val="0"/>
          <w:marBottom w:val="0"/>
          <w:divBdr>
            <w:top w:val="none" w:sz="0" w:space="0" w:color="auto"/>
            <w:left w:val="none" w:sz="0" w:space="0" w:color="auto"/>
            <w:bottom w:val="none" w:sz="0" w:space="0" w:color="auto"/>
            <w:right w:val="none" w:sz="0" w:space="0" w:color="auto"/>
          </w:divBdr>
        </w:div>
        <w:div w:id="1255089365">
          <w:marLeft w:val="480"/>
          <w:marRight w:val="0"/>
          <w:marTop w:val="0"/>
          <w:marBottom w:val="0"/>
          <w:divBdr>
            <w:top w:val="none" w:sz="0" w:space="0" w:color="auto"/>
            <w:left w:val="none" w:sz="0" w:space="0" w:color="auto"/>
            <w:bottom w:val="none" w:sz="0" w:space="0" w:color="auto"/>
            <w:right w:val="none" w:sz="0" w:space="0" w:color="auto"/>
          </w:divBdr>
        </w:div>
        <w:div w:id="208422937">
          <w:marLeft w:val="480"/>
          <w:marRight w:val="0"/>
          <w:marTop w:val="0"/>
          <w:marBottom w:val="0"/>
          <w:divBdr>
            <w:top w:val="none" w:sz="0" w:space="0" w:color="auto"/>
            <w:left w:val="none" w:sz="0" w:space="0" w:color="auto"/>
            <w:bottom w:val="none" w:sz="0" w:space="0" w:color="auto"/>
            <w:right w:val="none" w:sz="0" w:space="0" w:color="auto"/>
          </w:divBdr>
        </w:div>
        <w:div w:id="364454151">
          <w:marLeft w:val="480"/>
          <w:marRight w:val="0"/>
          <w:marTop w:val="0"/>
          <w:marBottom w:val="0"/>
          <w:divBdr>
            <w:top w:val="none" w:sz="0" w:space="0" w:color="auto"/>
            <w:left w:val="none" w:sz="0" w:space="0" w:color="auto"/>
            <w:bottom w:val="none" w:sz="0" w:space="0" w:color="auto"/>
            <w:right w:val="none" w:sz="0" w:space="0" w:color="auto"/>
          </w:divBdr>
        </w:div>
        <w:div w:id="309603985">
          <w:marLeft w:val="480"/>
          <w:marRight w:val="0"/>
          <w:marTop w:val="0"/>
          <w:marBottom w:val="0"/>
          <w:divBdr>
            <w:top w:val="none" w:sz="0" w:space="0" w:color="auto"/>
            <w:left w:val="none" w:sz="0" w:space="0" w:color="auto"/>
            <w:bottom w:val="none" w:sz="0" w:space="0" w:color="auto"/>
            <w:right w:val="none" w:sz="0" w:space="0" w:color="auto"/>
          </w:divBdr>
        </w:div>
        <w:div w:id="108941031">
          <w:marLeft w:val="480"/>
          <w:marRight w:val="0"/>
          <w:marTop w:val="0"/>
          <w:marBottom w:val="0"/>
          <w:divBdr>
            <w:top w:val="none" w:sz="0" w:space="0" w:color="auto"/>
            <w:left w:val="none" w:sz="0" w:space="0" w:color="auto"/>
            <w:bottom w:val="none" w:sz="0" w:space="0" w:color="auto"/>
            <w:right w:val="none" w:sz="0" w:space="0" w:color="auto"/>
          </w:divBdr>
        </w:div>
        <w:div w:id="298346930">
          <w:marLeft w:val="480"/>
          <w:marRight w:val="0"/>
          <w:marTop w:val="0"/>
          <w:marBottom w:val="0"/>
          <w:divBdr>
            <w:top w:val="none" w:sz="0" w:space="0" w:color="auto"/>
            <w:left w:val="none" w:sz="0" w:space="0" w:color="auto"/>
            <w:bottom w:val="none" w:sz="0" w:space="0" w:color="auto"/>
            <w:right w:val="none" w:sz="0" w:space="0" w:color="auto"/>
          </w:divBdr>
        </w:div>
        <w:div w:id="1857423421">
          <w:marLeft w:val="480"/>
          <w:marRight w:val="0"/>
          <w:marTop w:val="0"/>
          <w:marBottom w:val="0"/>
          <w:divBdr>
            <w:top w:val="none" w:sz="0" w:space="0" w:color="auto"/>
            <w:left w:val="none" w:sz="0" w:space="0" w:color="auto"/>
            <w:bottom w:val="none" w:sz="0" w:space="0" w:color="auto"/>
            <w:right w:val="none" w:sz="0" w:space="0" w:color="auto"/>
          </w:divBdr>
        </w:div>
        <w:div w:id="124738096">
          <w:marLeft w:val="480"/>
          <w:marRight w:val="0"/>
          <w:marTop w:val="0"/>
          <w:marBottom w:val="0"/>
          <w:divBdr>
            <w:top w:val="none" w:sz="0" w:space="0" w:color="auto"/>
            <w:left w:val="none" w:sz="0" w:space="0" w:color="auto"/>
            <w:bottom w:val="none" w:sz="0" w:space="0" w:color="auto"/>
            <w:right w:val="none" w:sz="0" w:space="0" w:color="auto"/>
          </w:divBdr>
        </w:div>
        <w:div w:id="156966491">
          <w:marLeft w:val="480"/>
          <w:marRight w:val="0"/>
          <w:marTop w:val="0"/>
          <w:marBottom w:val="0"/>
          <w:divBdr>
            <w:top w:val="none" w:sz="0" w:space="0" w:color="auto"/>
            <w:left w:val="none" w:sz="0" w:space="0" w:color="auto"/>
            <w:bottom w:val="none" w:sz="0" w:space="0" w:color="auto"/>
            <w:right w:val="none" w:sz="0" w:space="0" w:color="auto"/>
          </w:divBdr>
        </w:div>
        <w:div w:id="553082349">
          <w:marLeft w:val="480"/>
          <w:marRight w:val="0"/>
          <w:marTop w:val="0"/>
          <w:marBottom w:val="0"/>
          <w:divBdr>
            <w:top w:val="none" w:sz="0" w:space="0" w:color="auto"/>
            <w:left w:val="none" w:sz="0" w:space="0" w:color="auto"/>
            <w:bottom w:val="none" w:sz="0" w:space="0" w:color="auto"/>
            <w:right w:val="none" w:sz="0" w:space="0" w:color="auto"/>
          </w:divBdr>
        </w:div>
        <w:div w:id="10305503">
          <w:marLeft w:val="480"/>
          <w:marRight w:val="0"/>
          <w:marTop w:val="0"/>
          <w:marBottom w:val="0"/>
          <w:divBdr>
            <w:top w:val="none" w:sz="0" w:space="0" w:color="auto"/>
            <w:left w:val="none" w:sz="0" w:space="0" w:color="auto"/>
            <w:bottom w:val="none" w:sz="0" w:space="0" w:color="auto"/>
            <w:right w:val="none" w:sz="0" w:space="0" w:color="auto"/>
          </w:divBdr>
        </w:div>
        <w:div w:id="1836066314">
          <w:marLeft w:val="480"/>
          <w:marRight w:val="0"/>
          <w:marTop w:val="0"/>
          <w:marBottom w:val="0"/>
          <w:divBdr>
            <w:top w:val="none" w:sz="0" w:space="0" w:color="auto"/>
            <w:left w:val="none" w:sz="0" w:space="0" w:color="auto"/>
            <w:bottom w:val="none" w:sz="0" w:space="0" w:color="auto"/>
            <w:right w:val="none" w:sz="0" w:space="0" w:color="auto"/>
          </w:divBdr>
        </w:div>
        <w:div w:id="1875116259">
          <w:marLeft w:val="480"/>
          <w:marRight w:val="0"/>
          <w:marTop w:val="0"/>
          <w:marBottom w:val="0"/>
          <w:divBdr>
            <w:top w:val="none" w:sz="0" w:space="0" w:color="auto"/>
            <w:left w:val="none" w:sz="0" w:space="0" w:color="auto"/>
            <w:bottom w:val="none" w:sz="0" w:space="0" w:color="auto"/>
            <w:right w:val="none" w:sz="0" w:space="0" w:color="auto"/>
          </w:divBdr>
        </w:div>
        <w:div w:id="245842658">
          <w:marLeft w:val="480"/>
          <w:marRight w:val="0"/>
          <w:marTop w:val="0"/>
          <w:marBottom w:val="0"/>
          <w:divBdr>
            <w:top w:val="none" w:sz="0" w:space="0" w:color="auto"/>
            <w:left w:val="none" w:sz="0" w:space="0" w:color="auto"/>
            <w:bottom w:val="none" w:sz="0" w:space="0" w:color="auto"/>
            <w:right w:val="none" w:sz="0" w:space="0" w:color="auto"/>
          </w:divBdr>
        </w:div>
        <w:div w:id="2081436348">
          <w:marLeft w:val="480"/>
          <w:marRight w:val="0"/>
          <w:marTop w:val="0"/>
          <w:marBottom w:val="0"/>
          <w:divBdr>
            <w:top w:val="none" w:sz="0" w:space="0" w:color="auto"/>
            <w:left w:val="none" w:sz="0" w:space="0" w:color="auto"/>
            <w:bottom w:val="none" w:sz="0" w:space="0" w:color="auto"/>
            <w:right w:val="none" w:sz="0" w:space="0" w:color="auto"/>
          </w:divBdr>
        </w:div>
        <w:div w:id="1886403138">
          <w:marLeft w:val="480"/>
          <w:marRight w:val="0"/>
          <w:marTop w:val="0"/>
          <w:marBottom w:val="0"/>
          <w:divBdr>
            <w:top w:val="none" w:sz="0" w:space="0" w:color="auto"/>
            <w:left w:val="none" w:sz="0" w:space="0" w:color="auto"/>
            <w:bottom w:val="none" w:sz="0" w:space="0" w:color="auto"/>
            <w:right w:val="none" w:sz="0" w:space="0" w:color="auto"/>
          </w:divBdr>
        </w:div>
        <w:div w:id="309293804">
          <w:marLeft w:val="480"/>
          <w:marRight w:val="0"/>
          <w:marTop w:val="0"/>
          <w:marBottom w:val="0"/>
          <w:divBdr>
            <w:top w:val="none" w:sz="0" w:space="0" w:color="auto"/>
            <w:left w:val="none" w:sz="0" w:space="0" w:color="auto"/>
            <w:bottom w:val="none" w:sz="0" w:space="0" w:color="auto"/>
            <w:right w:val="none" w:sz="0" w:space="0" w:color="auto"/>
          </w:divBdr>
        </w:div>
        <w:div w:id="21640225">
          <w:marLeft w:val="480"/>
          <w:marRight w:val="0"/>
          <w:marTop w:val="0"/>
          <w:marBottom w:val="0"/>
          <w:divBdr>
            <w:top w:val="none" w:sz="0" w:space="0" w:color="auto"/>
            <w:left w:val="none" w:sz="0" w:space="0" w:color="auto"/>
            <w:bottom w:val="none" w:sz="0" w:space="0" w:color="auto"/>
            <w:right w:val="none" w:sz="0" w:space="0" w:color="auto"/>
          </w:divBdr>
        </w:div>
        <w:div w:id="1827091243">
          <w:marLeft w:val="480"/>
          <w:marRight w:val="0"/>
          <w:marTop w:val="0"/>
          <w:marBottom w:val="0"/>
          <w:divBdr>
            <w:top w:val="none" w:sz="0" w:space="0" w:color="auto"/>
            <w:left w:val="none" w:sz="0" w:space="0" w:color="auto"/>
            <w:bottom w:val="none" w:sz="0" w:space="0" w:color="auto"/>
            <w:right w:val="none" w:sz="0" w:space="0" w:color="auto"/>
          </w:divBdr>
        </w:div>
        <w:div w:id="370880536">
          <w:marLeft w:val="480"/>
          <w:marRight w:val="0"/>
          <w:marTop w:val="0"/>
          <w:marBottom w:val="0"/>
          <w:divBdr>
            <w:top w:val="none" w:sz="0" w:space="0" w:color="auto"/>
            <w:left w:val="none" w:sz="0" w:space="0" w:color="auto"/>
            <w:bottom w:val="none" w:sz="0" w:space="0" w:color="auto"/>
            <w:right w:val="none" w:sz="0" w:space="0" w:color="auto"/>
          </w:divBdr>
        </w:div>
        <w:div w:id="801078493">
          <w:marLeft w:val="480"/>
          <w:marRight w:val="0"/>
          <w:marTop w:val="0"/>
          <w:marBottom w:val="0"/>
          <w:divBdr>
            <w:top w:val="none" w:sz="0" w:space="0" w:color="auto"/>
            <w:left w:val="none" w:sz="0" w:space="0" w:color="auto"/>
            <w:bottom w:val="none" w:sz="0" w:space="0" w:color="auto"/>
            <w:right w:val="none" w:sz="0" w:space="0" w:color="auto"/>
          </w:divBdr>
        </w:div>
        <w:div w:id="1695695297">
          <w:marLeft w:val="480"/>
          <w:marRight w:val="0"/>
          <w:marTop w:val="0"/>
          <w:marBottom w:val="0"/>
          <w:divBdr>
            <w:top w:val="none" w:sz="0" w:space="0" w:color="auto"/>
            <w:left w:val="none" w:sz="0" w:space="0" w:color="auto"/>
            <w:bottom w:val="none" w:sz="0" w:space="0" w:color="auto"/>
            <w:right w:val="none" w:sz="0" w:space="0" w:color="auto"/>
          </w:divBdr>
        </w:div>
        <w:div w:id="352808990">
          <w:marLeft w:val="480"/>
          <w:marRight w:val="0"/>
          <w:marTop w:val="0"/>
          <w:marBottom w:val="0"/>
          <w:divBdr>
            <w:top w:val="none" w:sz="0" w:space="0" w:color="auto"/>
            <w:left w:val="none" w:sz="0" w:space="0" w:color="auto"/>
            <w:bottom w:val="none" w:sz="0" w:space="0" w:color="auto"/>
            <w:right w:val="none" w:sz="0" w:space="0" w:color="auto"/>
          </w:divBdr>
        </w:div>
        <w:div w:id="1363896390">
          <w:marLeft w:val="480"/>
          <w:marRight w:val="0"/>
          <w:marTop w:val="0"/>
          <w:marBottom w:val="0"/>
          <w:divBdr>
            <w:top w:val="none" w:sz="0" w:space="0" w:color="auto"/>
            <w:left w:val="none" w:sz="0" w:space="0" w:color="auto"/>
            <w:bottom w:val="none" w:sz="0" w:space="0" w:color="auto"/>
            <w:right w:val="none" w:sz="0" w:space="0" w:color="auto"/>
          </w:divBdr>
        </w:div>
        <w:div w:id="1646349440">
          <w:marLeft w:val="480"/>
          <w:marRight w:val="0"/>
          <w:marTop w:val="0"/>
          <w:marBottom w:val="0"/>
          <w:divBdr>
            <w:top w:val="none" w:sz="0" w:space="0" w:color="auto"/>
            <w:left w:val="none" w:sz="0" w:space="0" w:color="auto"/>
            <w:bottom w:val="none" w:sz="0" w:space="0" w:color="auto"/>
            <w:right w:val="none" w:sz="0" w:space="0" w:color="auto"/>
          </w:divBdr>
        </w:div>
        <w:div w:id="1821077195">
          <w:marLeft w:val="480"/>
          <w:marRight w:val="0"/>
          <w:marTop w:val="0"/>
          <w:marBottom w:val="0"/>
          <w:divBdr>
            <w:top w:val="none" w:sz="0" w:space="0" w:color="auto"/>
            <w:left w:val="none" w:sz="0" w:space="0" w:color="auto"/>
            <w:bottom w:val="none" w:sz="0" w:space="0" w:color="auto"/>
            <w:right w:val="none" w:sz="0" w:space="0" w:color="auto"/>
          </w:divBdr>
        </w:div>
        <w:div w:id="223488938">
          <w:marLeft w:val="480"/>
          <w:marRight w:val="0"/>
          <w:marTop w:val="0"/>
          <w:marBottom w:val="0"/>
          <w:divBdr>
            <w:top w:val="none" w:sz="0" w:space="0" w:color="auto"/>
            <w:left w:val="none" w:sz="0" w:space="0" w:color="auto"/>
            <w:bottom w:val="none" w:sz="0" w:space="0" w:color="auto"/>
            <w:right w:val="none" w:sz="0" w:space="0" w:color="auto"/>
          </w:divBdr>
        </w:div>
        <w:div w:id="889148139">
          <w:marLeft w:val="480"/>
          <w:marRight w:val="0"/>
          <w:marTop w:val="0"/>
          <w:marBottom w:val="0"/>
          <w:divBdr>
            <w:top w:val="none" w:sz="0" w:space="0" w:color="auto"/>
            <w:left w:val="none" w:sz="0" w:space="0" w:color="auto"/>
            <w:bottom w:val="none" w:sz="0" w:space="0" w:color="auto"/>
            <w:right w:val="none" w:sz="0" w:space="0" w:color="auto"/>
          </w:divBdr>
        </w:div>
        <w:div w:id="296764343">
          <w:marLeft w:val="480"/>
          <w:marRight w:val="0"/>
          <w:marTop w:val="0"/>
          <w:marBottom w:val="0"/>
          <w:divBdr>
            <w:top w:val="none" w:sz="0" w:space="0" w:color="auto"/>
            <w:left w:val="none" w:sz="0" w:space="0" w:color="auto"/>
            <w:bottom w:val="none" w:sz="0" w:space="0" w:color="auto"/>
            <w:right w:val="none" w:sz="0" w:space="0" w:color="auto"/>
          </w:divBdr>
        </w:div>
        <w:div w:id="1763255901">
          <w:marLeft w:val="480"/>
          <w:marRight w:val="0"/>
          <w:marTop w:val="0"/>
          <w:marBottom w:val="0"/>
          <w:divBdr>
            <w:top w:val="none" w:sz="0" w:space="0" w:color="auto"/>
            <w:left w:val="none" w:sz="0" w:space="0" w:color="auto"/>
            <w:bottom w:val="none" w:sz="0" w:space="0" w:color="auto"/>
            <w:right w:val="none" w:sz="0" w:space="0" w:color="auto"/>
          </w:divBdr>
        </w:div>
        <w:div w:id="1268730875">
          <w:marLeft w:val="480"/>
          <w:marRight w:val="0"/>
          <w:marTop w:val="0"/>
          <w:marBottom w:val="0"/>
          <w:divBdr>
            <w:top w:val="none" w:sz="0" w:space="0" w:color="auto"/>
            <w:left w:val="none" w:sz="0" w:space="0" w:color="auto"/>
            <w:bottom w:val="none" w:sz="0" w:space="0" w:color="auto"/>
            <w:right w:val="none" w:sz="0" w:space="0" w:color="auto"/>
          </w:divBdr>
        </w:div>
        <w:div w:id="1789742991">
          <w:marLeft w:val="480"/>
          <w:marRight w:val="0"/>
          <w:marTop w:val="0"/>
          <w:marBottom w:val="0"/>
          <w:divBdr>
            <w:top w:val="none" w:sz="0" w:space="0" w:color="auto"/>
            <w:left w:val="none" w:sz="0" w:space="0" w:color="auto"/>
            <w:bottom w:val="none" w:sz="0" w:space="0" w:color="auto"/>
            <w:right w:val="none" w:sz="0" w:space="0" w:color="auto"/>
          </w:divBdr>
        </w:div>
        <w:div w:id="799881061">
          <w:marLeft w:val="480"/>
          <w:marRight w:val="0"/>
          <w:marTop w:val="0"/>
          <w:marBottom w:val="0"/>
          <w:divBdr>
            <w:top w:val="none" w:sz="0" w:space="0" w:color="auto"/>
            <w:left w:val="none" w:sz="0" w:space="0" w:color="auto"/>
            <w:bottom w:val="none" w:sz="0" w:space="0" w:color="auto"/>
            <w:right w:val="none" w:sz="0" w:space="0" w:color="auto"/>
          </w:divBdr>
        </w:div>
        <w:div w:id="772437363">
          <w:marLeft w:val="480"/>
          <w:marRight w:val="0"/>
          <w:marTop w:val="0"/>
          <w:marBottom w:val="0"/>
          <w:divBdr>
            <w:top w:val="none" w:sz="0" w:space="0" w:color="auto"/>
            <w:left w:val="none" w:sz="0" w:space="0" w:color="auto"/>
            <w:bottom w:val="none" w:sz="0" w:space="0" w:color="auto"/>
            <w:right w:val="none" w:sz="0" w:space="0" w:color="auto"/>
          </w:divBdr>
        </w:div>
        <w:div w:id="1995261406">
          <w:marLeft w:val="480"/>
          <w:marRight w:val="0"/>
          <w:marTop w:val="0"/>
          <w:marBottom w:val="0"/>
          <w:divBdr>
            <w:top w:val="none" w:sz="0" w:space="0" w:color="auto"/>
            <w:left w:val="none" w:sz="0" w:space="0" w:color="auto"/>
            <w:bottom w:val="none" w:sz="0" w:space="0" w:color="auto"/>
            <w:right w:val="none" w:sz="0" w:space="0" w:color="auto"/>
          </w:divBdr>
        </w:div>
        <w:div w:id="1934128093">
          <w:marLeft w:val="480"/>
          <w:marRight w:val="0"/>
          <w:marTop w:val="0"/>
          <w:marBottom w:val="0"/>
          <w:divBdr>
            <w:top w:val="none" w:sz="0" w:space="0" w:color="auto"/>
            <w:left w:val="none" w:sz="0" w:space="0" w:color="auto"/>
            <w:bottom w:val="none" w:sz="0" w:space="0" w:color="auto"/>
            <w:right w:val="none" w:sz="0" w:space="0" w:color="auto"/>
          </w:divBdr>
        </w:div>
        <w:div w:id="331299983">
          <w:marLeft w:val="480"/>
          <w:marRight w:val="0"/>
          <w:marTop w:val="0"/>
          <w:marBottom w:val="0"/>
          <w:divBdr>
            <w:top w:val="none" w:sz="0" w:space="0" w:color="auto"/>
            <w:left w:val="none" w:sz="0" w:space="0" w:color="auto"/>
            <w:bottom w:val="none" w:sz="0" w:space="0" w:color="auto"/>
            <w:right w:val="none" w:sz="0" w:space="0" w:color="auto"/>
          </w:divBdr>
        </w:div>
        <w:div w:id="1697732013">
          <w:marLeft w:val="480"/>
          <w:marRight w:val="0"/>
          <w:marTop w:val="0"/>
          <w:marBottom w:val="0"/>
          <w:divBdr>
            <w:top w:val="none" w:sz="0" w:space="0" w:color="auto"/>
            <w:left w:val="none" w:sz="0" w:space="0" w:color="auto"/>
            <w:bottom w:val="none" w:sz="0" w:space="0" w:color="auto"/>
            <w:right w:val="none" w:sz="0" w:space="0" w:color="auto"/>
          </w:divBdr>
        </w:div>
        <w:div w:id="1596137266">
          <w:marLeft w:val="480"/>
          <w:marRight w:val="0"/>
          <w:marTop w:val="0"/>
          <w:marBottom w:val="0"/>
          <w:divBdr>
            <w:top w:val="none" w:sz="0" w:space="0" w:color="auto"/>
            <w:left w:val="none" w:sz="0" w:space="0" w:color="auto"/>
            <w:bottom w:val="none" w:sz="0" w:space="0" w:color="auto"/>
            <w:right w:val="none" w:sz="0" w:space="0" w:color="auto"/>
          </w:divBdr>
        </w:div>
        <w:div w:id="1071777479">
          <w:marLeft w:val="480"/>
          <w:marRight w:val="0"/>
          <w:marTop w:val="0"/>
          <w:marBottom w:val="0"/>
          <w:divBdr>
            <w:top w:val="none" w:sz="0" w:space="0" w:color="auto"/>
            <w:left w:val="none" w:sz="0" w:space="0" w:color="auto"/>
            <w:bottom w:val="none" w:sz="0" w:space="0" w:color="auto"/>
            <w:right w:val="none" w:sz="0" w:space="0" w:color="auto"/>
          </w:divBdr>
        </w:div>
        <w:div w:id="113912400">
          <w:marLeft w:val="480"/>
          <w:marRight w:val="0"/>
          <w:marTop w:val="0"/>
          <w:marBottom w:val="0"/>
          <w:divBdr>
            <w:top w:val="none" w:sz="0" w:space="0" w:color="auto"/>
            <w:left w:val="none" w:sz="0" w:space="0" w:color="auto"/>
            <w:bottom w:val="none" w:sz="0" w:space="0" w:color="auto"/>
            <w:right w:val="none" w:sz="0" w:space="0" w:color="auto"/>
          </w:divBdr>
        </w:div>
        <w:div w:id="1139152643">
          <w:marLeft w:val="480"/>
          <w:marRight w:val="0"/>
          <w:marTop w:val="0"/>
          <w:marBottom w:val="0"/>
          <w:divBdr>
            <w:top w:val="none" w:sz="0" w:space="0" w:color="auto"/>
            <w:left w:val="none" w:sz="0" w:space="0" w:color="auto"/>
            <w:bottom w:val="none" w:sz="0" w:space="0" w:color="auto"/>
            <w:right w:val="none" w:sz="0" w:space="0" w:color="auto"/>
          </w:divBdr>
        </w:div>
        <w:div w:id="1719089240">
          <w:marLeft w:val="480"/>
          <w:marRight w:val="0"/>
          <w:marTop w:val="0"/>
          <w:marBottom w:val="0"/>
          <w:divBdr>
            <w:top w:val="none" w:sz="0" w:space="0" w:color="auto"/>
            <w:left w:val="none" w:sz="0" w:space="0" w:color="auto"/>
            <w:bottom w:val="none" w:sz="0" w:space="0" w:color="auto"/>
            <w:right w:val="none" w:sz="0" w:space="0" w:color="auto"/>
          </w:divBdr>
        </w:div>
        <w:div w:id="383138993">
          <w:marLeft w:val="480"/>
          <w:marRight w:val="0"/>
          <w:marTop w:val="0"/>
          <w:marBottom w:val="0"/>
          <w:divBdr>
            <w:top w:val="none" w:sz="0" w:space="0" w:color="auto"/>
            <w:left w:val="none" w:sz="0" w:space="0" w:color="auto"/>
            <w:bottom w:val="none" w:sz="0" w:space="0" w:color="auto"/>
            <w:right w:val="none" w:sz="0" w:space="0" w:color="auto"/>
          </w:divBdr>
        </w:div>
        <w:div w:id="2035307187">
          <w:marLeft w:val="480"/>
          <w:marRight w:val="0"/>
          <w:marTop w:val="0"/>
          <w:marBottom w:val="0"/>
          <w:divBdr>
            <w:top w:val="none" w:sz="0" w:space="0" w:color="auto"/>
            <w:left w:val="none" w:sz="0" w:space="0" w:color="auto"/>
            <w:bottom w:val="none" w:sz="0" w:space="0" w:color="auto"/>
            <w:right w:val="none" w:sz="0" w:space="0" w:color="auto"/>
          </w:divBdr>
        </w:div>
        <w:div w:id="1172141313">
          <w:marLeft w:val="480"/>
          <w:marRight w:val="0"/>
          <w:marTop w:val="0"/>
          <w:marBottom w:val="0"/>
          <w:divBdr>
            <w:top w:val="none" w:sz="0" w:space="0" w:color="auto"/>
            <w:left w:val="none" w:sz="0" w:space="0" w:color="auto"/>
            <w:bottom w:val="none" w:sz="0" w:space="0" w:color="auto"/>
            <w:right w:val="none" w:sz="0" w:space="0" w:color="auto"/>
          </w:divBdr>
        </w:div>
        <w:div w:id="1214392631">
          <w:marLeft w:val="480"/>
          <w:marRight w:val="0"/>
          <w:marTop w:val="0"/>
          <w:marBottom w:val="0"/>
          <w:divBdr>
            <w:top w:val="none" w:sz="0" w:space="0" w:color="auto"/>
            <w:left w:val="none" w:sz="0" w:space="0" w:color="auto"/>
            <w:bottom w:val="none" w:sz="0" w:space="0" w:color="auto"/>
            <w:right w:val="none" w:sz="0" w:space="0" w:color="auto"/>
          </w:divBdr>
        </w:div>
        <w:div w:id="1096950158">
          <w:marLeft w:val="480"/>
          <w:marRight w:val="0"/>
          <w:marTop w:val="0"/>
          <w:marBottom w:val="0"/>
          <w:divBdr>
            <w:top w:val="none" w:sz="0" w:space="0" w:color="auto"/>
            <w:left w:val="none" w:sz="0" w:space="0" w:color="auto"/>
            <w:bottom w:val="none" w:sz="0" w:space="0" w:color="auto"/>
            <w:right w:val="none" w:sz="0" w:space="0" w:color="auto"/>
          </w:divBdr>
        </w:div>
        <w:div w:id="1269049955">
          <w:marLeft w:val="480"/>
          <w:marRight w:val="0"/>
          <w:marTop w:val="0"/>
          <w:marBottom w:val="0"/>
          <w:divBdr>
            <w:top w:val="none" w:sz="0" w:space="0" w:color="auto"/>
            <w:left w:val="none" w:sz="0" w:space="0" w:color="auto"/>
            <w:bottom w:val="none" w:sz="0" w:space="0" w:color="auto"/>
            <w:right w:val="none" w:sz="0" w:space="0" w:color="auto"/>
          </w:divBdr>
        </w:div>
        <w:div w:id="453255842">
          <w:marLeft w:val="480"/>
          <w:marRight w:val="0"/>
          <w:marTop w:val="0"/>
          <w:marBottom w:val="0"/>
          <w:divBdr>
            <w:top w:val="none" w:sz="0" w:space="0" w:color="auto"/>
            <w:left w:val="none" w:sz="0" w:space="0" w:color="auto"/>
            <w:bottom w:val="none" w:sz="0" w:space="0" w:color="auto"/>
            <w:right w:val="none" w:sz="0" w:space="0" w:color="auto"/>
          </w:divBdr>
        </w:div>
      </w:divsChild>
    </w:div>
    <w:div w:id="749498600">
      <w:bodyDiv w:val="1"/>
      <w:marLeft w:val="0"/>
      <w:marRight w:val="0"/>
      <w:marTop w:val="0"/>
      <w:marBottom w:val="0"/>
      <w:divBdr>
        <w:top w:val="none" w:sz="0" w:space="0" w:color="auto"/>
        <w:left w:val="none" w:sz="0" w:space="0" w:color="auto"/>
        <w:bottom w:val="none" w:sz="0" w:space="0" w:color="auto"/>
        <w:right w:val="none" w:sz="0" w:space="0" w:color="auto"/>
      </w:divBdr>
    </w:div>
    <w:div w:id="749499956">
      <w:bodyDiv w:val="1"/>
      <w:marLeft w:val="0"/>
      <w:marRight w:val="0"/>
      <w:marTop w:val="0"/>
      <w:marBottom w:val="0"/>
      <w:divBdr>
        <w:top w:val="none" w:sz="0" w:space="0" w:color="auto"/>
        <w:left w:val="none" w:sz="0" w:space="0" w:color="auto"/>
        <w:bottom w:val="none" w:sz="0" w:space="0" w:color="auto"/>
        <w:right w:val="none" w:sz="0" w:space="0" w:color="auto"/>
      </w:divBdr>
    </w:div>
    <w:div w:id="749546056">
      <w:bodyDiv w:val="1"/>
      <w:marLeft w:val="0"/>
      <w:marRight w:val="0"/>
      <w:marTop w:val="0"/>
      <w:marBottom w:val="0"/>
      <w:divBdr>
        <w:top w:val="none" w:sz="0" w:space="0" w:color="auto"/>
        <w:left w:val="none" w:sz="0" w:space="0" w:color="auto"/>
        <w:bottom w:val="none" w:sz="0" w:space="0" w:color="auto"/>
        <w:right w:val="none" w:sz="0" w:space="0" w:color="auto"/>
      </w:divBdr>
    </w:div>
    <w:div w:id="749696075">
      <w:bodyDiv w:val="1"/>
      <w:marLeft w:val="0"/>
      <w:marRight w:val="0"/>
      <w:marTop w:val="0"/>
      <w:marBottom w:val="0"/>
      <w:divBdr>
        <w:top w:val="none" w:sz="0" w:space="0" w:color="auto"/>
        <w:left w:val="none" w:sz="0" w:space="0" w:color="auto"/>
        <w:bottom w:val="none" w:sz="0" w:space="0" w:color="auto"/>
        <w:right w:val="none" w:sz="0" w:space="0" w:color="auto"/>
      </w:divBdr>
    </w:div>
    <w:div w:id="749934323">
      <w:bodyDiv w:val="1"/>
      <w:marLeft w:val="0"/>
      <w:marRight w:val="0"/>
      <w:marTop w:val="0"/>
      <w:marBottom w:val="0"/>
      <w:divBdr>
        <w:top w:val="none" w:sz="0" w:space="0" w:color="auto"/>
        <w:left w:val="none" w:sz="0" w:space="0" w:color="auto"/>
        <w:bottom w:val="none" w:sz="0" w:space="0" w:color="auto"/>
        <w:right w:val="none" w:sz="0" w:space="0" w:color="auto"/>
      </w:divBdr>
    </w:div>
    <w:div w:id="750396869">
      <w:bodyDiv w:val="1"/>
      <w:marLeft w:val="0"/>
      <w:marRight w:val="0"/>
      <w:marTop w:val="0"/>
      <w:marBottom w:val="0"/>
      <w:divBdr>
        <w:top w:val="none" w:sz="0" w:space="0" w:color="auto"/>
        <w:left w:val="none" w:sz="0" w:space="0" w:color="auto"/>
        <w:bottom w:val="none" w:sz="0" w:space="0" w:color="auto"/>
        <w:right w:val="none" w:sz="0" w:space="0" w:color="auto"/>
      </w:divBdr>
    </w:div>
    <w:div w:id="750397225">
      <w:bodyDiv w:val="1"/>
      <w:marLeft w:val="0"/>
      <w:marRight w:val="0"/>
      <w:marTop w:val="0"/>
      <w:marBottom w:val="0"/>
      <w:divBdr>
        <w:top w:val="none" w:sz="0" w:space="0" w:color="auto"/>
        <w:left w:val="none" w:sz="0" w:space="0" w:color="auto"/>
        <w:bottom w:val="none" w:sz="0" w:space="0" w:color="auto"/>
        <w:right w:val="none" w:sz="0" w:space="0" w:color="auto"/>
      </w:divBdr>
    </w:div>
    <w:div w:id="750546806">
      <w:bodyDiv w:val="1"/>
      <w:marLeft w:val="0"/>
      <w:marRight w:val="0"/>
      <w:marTop w:val="0"/>
      <w:marBottom w:val="0"/>
      <w:divBdr>
        <w:top w:val="none" w:sz="0" w:space="0" w:color="auto"/>
        <w:left w:val="none" w:sz="0" w:space="0" w:color="auto"/>
        <w:bottom w:val="none" w:sz="0" w:space="0" w:color="auto"/>
        <w:right w:val="none" w:sz="0" w:space="0" w:color="auto"/>
      </w:divBdr>
    </w:div>
    <w:div w:id="750588857">
      <w:bodyDiv w:val="1"/>
      <w:marLeft w:val="0"/>
      <w:marRight w:val="0"/>
      <w:marTop w:val="0"/>
      <w:marBottom w:val="0"/>
      <w:divBdr>
        <w:top w:val="none" w:sz="0" w:space="0" w:color="auto"/>
        <w:left w:val="none" w:sz="0" w:space="0" w:color="auto"/>
        <w:bottom w:val="none" w:sz="0" w:space="0" w:color="auto"/>
        <w:right w:val="none" w:sz="0" w:space="0" w:color="auto"/>
      </w:divBdr>
    </w:div>
    <w:div w:id="750739773">
      <w:bodyDiv w:val="1"/>
      <w:marLeft w:val="0"/>
      <w:marRight w:val="0"/>
      <w:marTop w:val="0"/>
      <w:marBottom w:val="0"/>
      <w:divBdr>
        <w:top w:val="none" w:sz="0" w:space="0" w:color="auto"/>
        <w:left w:val="none" w:sz="0" w:space="0" w:color="auto"/>
        <w:bottom w:val="none" w:sz="0" w:space="0" w:color="auto"/>
        <w:right w:val="none" w:sz="0" w:space="0" w:color="auto"/>
      </w:divBdr>
    </w:div>
    <w:div w:id="750780993">
      <w:bodyDiv w:val="1"/>
      <w:marLeft w:val="0"/>
      <w:marRight w:val="0"/>
      <w:marTop w:val="0"/>
      <w:marBottom w:val="0"/>
      <w:divBdr>
        <w:top w:val="none" w:sz="0" w:space="0" w:color="auto"/>
        <w:left w:val="none" w:sz="0" w:space="0" w:color="auto"/>
        <w:bottom w:val="none" w:sz="0" w:space="0" w:color="auto"/>
        <w:right w:val="none" w:sz="0" w:space="0" w:color="auto"/>
      </w:divBdr>
    </w:div>
    <w:div w:id="750850692">
      <w:bodyDiv w:val="1"/>
      <w:marLeft w:val="0"/>
      <w:marRight w:val="0"/>
      <w:marTop w:val="0"/>
      <w:marBottom w:val="0"/>
      <w:divBdr>
        <w:top w:val="none" w:sz="0" w:space="0" w:color="auto"/>
        <w:left w:val="none" w:sz="0" w:space="0" w:color="auto"/>
        <w:bottom w:val="none" w:sz="0" w:space="0" w:color="auto"/>
        <w:right w:val="none" w:sz="0" w:space="0" w:color="auto"/>
      </w:divBdr>
    </w:div>
    <w:div w:id="750852959">
      <w:bodyDiv w:val="1"/>
      <w:marLeft w:val="0"/>
      <w:marRight w:val="0"/>
      <w:marTop w:val="0"/>
      <w:marBottom w:val="0"/>
      <w:divBdr>
        <w:top w:val="none" w:sz="0" w:space="0" w:color="auto"/>
        <w:left w:val="none" w:sz="0" w:space="0" w:color="auto"/>
        <w:bottom w:val="none" w:sz="0" w:space="0" w:color="auto"/>
        <w:right w:val="none" w:sz="0" w:space="0" w:color="auto"/>
      </w:divBdr>
    </w:div>
    <w:div w:id="750930292">
      <w:bodyDiv w:val="1"/>
      <w:marLeft w:val="0"/>
      <w:marRight w:val="0"/>
      <w:marTop w:val="0"/>
      <w:marBottom w:val="0"/>
      <w:divBdr>
        <w:top w:val="none" w:sz="0" w:space="0" w:color="auto"/>
        <w:left w:val="none" w:sz="0" w:space="0" w:color="auto"/>
        <w:bottom w:val="none" w:sz="0" w:space="0" w:color="auto"/>
        <w:right w:val="none" w:sz="0" w:space="0" w:color="auto"/>
      </w:divBdr>
    </w:div>
    <w:div w:id="751002112">
      <w:bodyDiv w:val="1"/>
      <w:marLeft w:val="0"/>
      <w:marRight w:val="0"/>
      <w:marTop w:val="0"/>
      <w:marBottom w:val="0"/>
      <w:divBdr>
        <w:top w:val="none" w:sz="0" w:space="0" w:color="auto"/>
        <w:left w:val="none" w:sz="0" w:space="0" w:color="auto"/>
        <w:bottom w:val="none" w:sz="0" w:space="0" w:color="auto"/>
        <w:right w:val="none" w:sz="0" w:space="0" w:color="auto"/>
      </w:divBdr>
    </w:div>
    <w:div w:id="751246378">
      <w:bodyDiv w:val="1"/>
      <w:marLeft w:val="0"/>
      <w:marRight w:val="0"/>
      <w:marTop w:val="0"/>
      <w:marBottom w:val="0"/>
      <w:divBdr>
        <w:top w:val="none" w:sz="0" w:space="0" w:color="auto"/>
        <w:left w:val="none" w:sz="0" w:space="0" w:color="auto"/>
        <w:bottom w:val="none" w:sz="0" w:space="0" w:color="auto"/>
        <w:right w:val="none" w:sz="0" w:space="0" w:color="auto"/>
      </w:divBdr>
    </w:div>
    <w:div w:id="751514460">
      <w:bodyDiv w:val="1"/>
      <w:marLeft w:val="0"/>
      <w:marRight w:val="0"/>
      <w:marTop w:val="0"/>
      <w:marBottom w:val="0"/>
      <w:divBdr>
        <w:top w:val="none" w:sz="0" w:space="0" w:color="auto"/>
        <w:left w:val="none" w:sz="0" w:space="0" w:color="auto"/>
        <w:bottom w:val="none" w:sz="0" w:space="0" w:color="auto"/>
        <w:right w:val="none" w:sz="0" w:space="0" w:color="auto"/>
      </w:divBdr>
    </w:div>
    <w:div w:id="751581134">
      <w:bodyDiv w:val="1"/>
      <w:marLeft w:val="0"/>
      <w:marRight w:val="0"/>
      <w:marTop w:val="0"/>
      <w:marBottom w:val="0"/>
      <w:divBdr>
        <w:top w:val="none" w:sz="0" w:space="0" w:color="auto"/>
        <w:left w:val="none" w:sz="0" w:space="0" w:color="auto"/>
        <w:bottom w:val="none" w:sz="0" w:space="0" w:color="auto"/>
        <w:right w:val="none" w:sz="0" w:space="0" w:color="auto"/>
      </w:divBdr>
    </w:div>
    <w:div w:id="751896848">
      <w:bodyDiv w:val="1"/>
      <w:marLeft w:val="0"/>
      <w:marRight w:val="0"/>
      <w:marTop w:val="0"/>
      <w:marBottom w:val="0"/>
      <w:divBdr>
        <w:top w:val="none" w:sz="0" w:space="0" w:color="auto"/>
        <w:left w:val="none" w:sz="0" w:space="0" w:color="auto"/>
        <w:bottom w:val="none" w:sz="0" w:space="0" w:color="auto"/>
        <w:right w:val="none" w:sz="0" w:space="0" w:color="auto"/>
      </w:divBdr>
    </w:div>
    <w:div w:id="751972659">
      <w:bodyDiv w:val="1"/>
      <w:marLeft w:val="0"/>
      <w:marRight w:val="0"/>
      <w:marTop w:val="0"/>
      <w:marBottom w:val="0"/>
      <w:divBdr>
        <w:top w:val="none" w:sz="0" w:space="0" w:color="auto"/>
        <w:left w:val="none" w:sz="0" w:space="0" w:color="auto"/>
        <w:bottom w:val="none" w:sz="0" w:space="0" w:color="auto"/>
        <w:right w:val="none" w:sz="0" w:space="0" w:color="auto"/>
      </w:divBdr>
    </w:div>
    <w:div w:id="751974056">
      <w:bodyDiv w:val="1"/>
      <w:marLeft w:val="0"/>
      <w:marRight w:val="0"/>
      <w:marTop w:val="0"/>
      <w:marBottom w:val="0"/>
      <w:divBdr>
        <w:top w:val="none" w:sz="0" w:space="0" w:color="auto"/>
        <w:left w:val="none" w:sz="0" w:space="0" w:color="auto"/>
        <w:bottom w:val="none" w:sz="0" w:space="0" w:color="auto"/>
        <w:right w:val="none" w:sz="0" w:space="0" w:color="auto"/>
      </w:divBdr>
    </w:div>
    <w:div w:id="752043526">
      <w:bodyDiv w:val="1"/>
      <w:marLeft w:val="0"/>
      <w:marRight w:val="0"/>
      <w:marTop w:val="0"/>
      <w:marBottom w:val="0"/>
      <w:divBdr>
        <w:top w:val="none" w:sz="0" w:space="0" w:color="auto"/>
        <w:left w:val="none" w:sz="0" w:space="0" w:color="auto"/>
        <w:bottom w:val="none" w:sz="0" w:space="0" w:color="auto"/>
        <w:right w:val="none" w:sz="0" w:space="0" w:color="auto"/>
      </w:divBdr>
    </w:div>
    <w:div w:id="752047024">
      <w:bodyDiv w:val="1"/>
      <w:marLeft w:val="0"/>
      <w:marRight w:val="0"/>
      <w:marTop w:val="0"/>
      <w:marBottom w:val="0"/>
      <w:divBdr>
        <w:top w:val="none" w:sz="0" w:space="0" w:color="auto"/>
        <w:left w:val="none" w:sz="0" w:space="0" w:color="auto"/>
        <w:bottom w:val="none" w:sz="0" w:space="0" w:color="auto"/>
        <w:right w:val="none" w:sz="0" w:space="0" w:color="auto"/>
      </w:divBdr>
    </w:div>
    <w:div w:id="752120430">
      <w:bodyDiv w:val="1"/>
      <w:marLeft w:val="0"/>
      <w:marRight w:val="0"/>
      <w:marTop w:val="0"/>
      <w:marBottom w:val="0"/>
      <w:divBdr>
        <w:top w:val="none" w:sz="0" w:space="0" w:color="auto"/>
        <w:left w:val="none" w:sz="0" w:space="0" w:color="auto"/>
        <w:bottom w:val="none" w:sz="0" w:space="0" w:color="auto"/>
        <w:right w:val="none" w:sz="0" w:space="0" w:color="auto"/>
      </w:divBdr>
    </w:div>
    <w:div w:id="752316069">
      <w:bodyDiv w:val="1"/>
      <w:marLeft w:val="0"/>
      <w:marRight w:val="0"/>
      <w:marTop w:val="0"/>
      <w:marBottom w:val="0"/>
      <w:divBdr>
        <w:top w:val="none" w:sz="0" w:space="0" w:color="auto"/>
        <w:left w:val="none" w:sz="0" w:space="0" w:color="auto"/>
        <w:bottom w:val="none" w:sz="0" w:space="0" w:color="auto"/>
        <w:right w:val="none" w:sz="0" w:space="0" w:color="auto"/>
      </w:divBdr>
    </w:div>
    <w:div w:id="752704872">
      <w:bodyDiv w:val="1"/>
      <w:marLeft w:val="0"/>
      <w:marRight w:val="0"/>
      <w:marTop w:val="0"/>
      <w:marBottom w:val="0"/>
      <w:divBdr>
        <w:top w:val="none" w:sz="0" w:space="0" w:color="auto"/>
        <w:left w:val="none" w:sz="0" w:space="0" w:color="auto"/>
        <w:bottom w:val="none" w:sz="0" w:space="0" w:color="auto"/>
        <w:right w:val="none" w:sz="0" w:space="0" w:color="auto"/>
      </w:divBdr>
    </w:div>
    <w:div w:id="752779066">
      <w:bodyDiv w:val="1"/>
      <w:marLeft w:val="0"/>
      <w:marRight w:val="0"/>
      <w:marTop w:val="0"/>
      <w:marBottom w:val="0"/>
      <w:divBdr>
        <w:top w:val="none" w:sz="0" w:space="0" w:color="auto"/>
        <w:left w:val="none" w:sz="0" w:space="0" w:color="auto"/>
        <w:bottom w:val="none" w:sz="0" w:space="0" w:color="auto"/>
        <w:right w:val="none" w:sz="0" w:space="0" w:color="auto"/>
      </w:divBdr>
    </w:div>
    <w:div w:id="753085622">
      <w:bodyDiv w:val="1"/>
      <w:marLeft w:val="0"/>
      <w:marRight w:val="0"/>
      <w:marTop w:val="0"/>
      <w:marBottom w:val="0"/>
      <w:divBdr>
        <w:top w:val="none" w:sz="0" w:space="0" w:color="auto"/>
        <w:left w:val="none" w:sz="0" w:space="0" w:color="auto"/>
        <w:bottom w:val="none" w:sz="0" w:space="0" w:color="auto"/>
        <w:right w:val="none" w:sz="0" w:space="0" w:color="auto"/>
      </w:divBdr>
    </w:div>
    <w:div w:id="753086339">
      <w:bodyDiv w:val="1"/>
      <w:marLeft w:val="0"/>
      <w:marRight w:val="0"/>
      <w:marTop w:val="0"/>
      <w:marBottom w:val="0"/>
      <w:divBdr>
        <w:top w:val="none" w:sz="0" w:space="0" w:color="auto"/>
        <w:left w:val="none" w:sz="0" w:space="0" w:color="auto"/>
        <w:bottom w:val="none" w:sz="0" w:space="0" w:color="auto"/>
        <w:right w:val="none" w:sz="0" w:space="0" w:color="auto"/>
      </w:divBdr>
    </w:div>
    <w:div w:id="753090337">
      <w:bodyDiv w:val="1"/>
      <w:marLeft w:val="0"/>
      <w:marRight w:val="0"/>
      <w:marTop w:val="0"/>
      <w:marBottom w:val="0"/>
      <w:divBdr>
        <w:top w:val="none" w:sz="0" w:space="0" w:color="auto"/>
        <w:left w:val="none" w:sz="0" w:space="0" w:color="auto"/>
        <w:bottom w:val="none" w:sz="0" w:space="0" w:color="auto"/>
        <w:right w:val="none" w:sz="0" w:space="0" w:color="auto"/>
      </w:divBdr>
    </w:div>
    <w:div w:id="753091115">
      <w:bodyDiv w:val="1"/>
      <w:marLeft w:val="0"/>
      <w:marRight w:val="0"/>
      <w:marTop w:val="0"/>
      <w:marBottom w:val="0"/>
      <w:divBdr>
        <w:top w:val="none" w:sz="0" w:space="0" w:color="auto"/>
        <w:left w:val="none" w:sz="0" w:space="0" w:color="auto"/>
        <w:bottom w:val="none" w:sz="0" w:space="0" w:color="auto"/>
        <w:right w:val="none" w:sz="0" w:space="0" w:color="auto"/>
      </w:divBdr>
    </w:div>
    <w:div w:id="753278739">
      <w:bodyDiv w:val="1"/>
      <w:marLeft w:val="0"/>
      <w:marRight w:val="0"/>
      <w:marTop w:val="0"/>
      <w:marBottom w:val="0"/>
      <w:divBdr>
        <w:top w:val="none" w:sz="0" w:space="0" w:color="auto"/>
        <w:left w:val="none" w:sz="0" w:space="0" w:color="auto"/>
        <w:bottom w:val="none" w:sz="0" w:space="0" w:color="auto"/>
        <w:right w:val="none" w:sz="0" w:space="0" w:color="auto"/>
      </w:divBdr>
    </w:div>
    <w:div w:id="753548484">
      <w:bodyDiv w:val="1"/>
      <w:marLeft w:val="0"/>
      <w:marRight w:val="0"/>
      <w:marTop w:val="0"/>
      <w:marBottom w:val="0"/>
      <w:divBdr>
        <w:top w:val="none" w:sz="0" w:space="0" w:color="auto"/>
        <w:left w:val="none" w:sz="0" w:space="0" w:color="auto"/>
        <w:bottom w:val="none" w:sz="0" w:space="0" w:color="auto"/>
        <w:right w:val="none" w:sz="0" w:space="0" w:color="auto"/>
      </w:divBdr>
    </w:div>
    <w:div w:id="753668261">
      <w:bodyDiv w:val="1"/>
      <w:marLeft w:val="0"/>
      <w:marRight w:val="0"/>
      <w:marTop w:val="0"/>
      <w:marBottom w:val="0"/>
      <w:divBdr>
        <w:top w:val="none" w:sz="0" w:space="0" w:color="auto"/>
        <w:left w:val="none" w:sz="0" w:space="0" w:color="auto"/>
        <w:bottom w:val="none" w:sz="0" w:space="0" w:color="auto"/>
        <w:right w:val="none" w:sz="0" w:space="0" w:color="auto"/>
      </w:divBdr>
    </w:div>
    <w:div w:id="754475180">
      <w:bodyDiv w:val="1"/>
      <w:marLeft w:val="0"/>
      <w:marRight w:val="0"/>
      <w:marTop w:val="0"/>
      <w:marBottom w:val="0"/>
      <w:divBdr>
        <w:top w:val="none" w:sz="0" w:space="0" w:color="auto"/>
        <w:left w:val="none" w:sz="0" w:space="0" w:color="auto"/>
        <w:bottom w:val="none" w:sz="0" w:space="0" w:color="auto"/>
        <w:right w:val="none" w:sz="0" w:space="0" w:color="auto"/>
      </w:divBdr>
    </w:div>
    <w:div w:id="754591320">
      <w:bodyDiv w:val="1"/>
      <w:marLeft w:val="0"/>
      <w:marRight w:val="0"/>
      <w:marTop w:val="0"/>
      <w:marBottom w:val="0"/>
      <w:divBdr>
        <w:top w:val="none" w:sz="0" w:space="0" w:color="auto"/>
        <w:left w:val="none" w:sz="0" w:space="0" w:color="auto"/>
        <w:bottom w:val="none" w:sz="0" w:space="0" w:color="auto"/>
        <w:right w:val="none" w:sz="0" w:space="0" w:color="auto"/>
      </w:divBdr>
    </w:div>
    <w:div w:id="754786648">
      <w:bodyDiv w:val="1"/>
      <w:marLeft w:val="0"/>
      <w:marRight w:val="0"/>
      <w:marTop w:val="0"/>
      <w:marBottom w:val="0"/>
      <w:divBdr>
        <w:top w:val="none" w:sz="0" w:space="0" w:color="auto"/>
        <w:left w:val="none" w:sz="0" w:space="0" w:color="auto"/>
        <w:bottom w:val="none" w:sz="0" w:space="0" w:color="auto"/>
        <w:right w:val="none" w:sz="0" w:space="0" w:color="auto"/>
      </w:divBdr>
    </w:div>
    <w:div w:id="754865506">
      <w:bodyDiv w:val="1"/>
      <w:marLeft w:val="0"/>
      <w:marRight w:val="0"/>
      <w:marTop w:val="0"/>
      <w:marBottom w:val="0"/>
      <w:divBdr>
        <w:top w:val="none" w:sz="0" w:space="0" w:color="auto"/>
        <w:left w:val="none" w:sz="0" w:space="0" w:color="auto"/>
        <w:bottom w:val="none" w:sz="0" w:space="0" w:color="auto"/>
        <w:right w:val="none" w:sz="0" w:space="0" w:color="auto"/>
      </w:divBdr>
    </w:div>
    <w:div w:id="755055915">
      <w:bodyDiv w:val="1"/>
      <w:marLeft w:val="0"/>
      <w:marRight w:val="0"/>
      <w:marTop w:val="0"/>
      <w:marBottom w:val="0"/>
      <w:divBdr>
        <w:top w:val="none" w:sz="0" w:space="0" w:color="auto"/>
        <w:left w:val="none" w:sz="0" w:space="0" w:color="auto"/>
        <w:bottom w:val="none" w:sz="0" w:space="0" w:color="auto"/>
        <w:right w:val="none" w:sz="0" w:space="0" w:color="auto"/>
      </w:divBdr>
    </w:div>
    <w:div w:id="755128747">
      <w:bodyDiv w:val="1"/>
      <w:marLeft w:val="0"/>
      <w:marRight w:val="0"/>
      <w:marTop w:val="0"/>
      <w:marBottom w:val="0"/>
      <w:divBdr>
        <w:top w:val="none" w:sz="0" w:space="0" w:color="auto"/>
        <w:left w:val="none" w:sz="0" w:space="0" w:color="auto"/>
        <w:bottom w:val="none" w:sz="0" w:space="0" w:color="auto"/>
        <w:right w:val="none" w:sz="0" w:space="0" w:color="auto"/>
      </w:divBdr>
    </w:div>
    <w:div w:id="755320608">
      <w:bodyDiv w:val="1"/>
      <w:marLeft w:val="0"/>
      <w:marRight w:val="0"/>
      <w:marTop w:val="0"/>
      <w:marBottom w:val="0"/>
      <w:divBdr>
        <w:top w:val="none" w:sz="0" w:space="0" w:color="auto"/>
        <w:left w:val="none" w:sz="0" w:space="0" w:color="auto"/>
        <w:bottom w:val="none" w:sz="0" w:space="0" w:color="auto"/>
        <w:right w:val="none" w:sz="0" w:space="0" w:color="auto"/>
      </w:divBdr>
    </w:div>
    <w:div w:id="755631852">
      <w:bodyDiv w:val="1"/>
      <w:marLeft w:val="0"/>
      <w:marRight w:val="0"/>
      <w:marTop w:val="0"/>
      <w:marBottom w:val="0"/>
      <w:divBdr>
        <w:top w:val="none" w:sz="0" w:space="0" w:color="auto"/>
        <w:left w:val="none" w:sz="0" w:space="0" w:color="auto"/>
        <w:bottom w:val="none" w:sz="0" w:space="0" w:color="auto"/>
        <w:right w:val="none" w:sz="0" w:space="0" w:color="auto"/>
      </w:divBdr>
    </w:div>
    <w:div w:id="755783643">
      <w:bodyDiv w:val="1"/>
      <w:marLeft w:val="0"/>
      <w:marRight w:val="0"/>
      <w:marTop w:val="0"/>
      <w:marBottom w:val="0"/>
      <w:divBdr>
        <w:top w:val="none" w:sz="0" w:space="0" w:color="auto"/>
        <w:left w:val="none" w:sz="0" w:space="0" w:color="auto"/>
        <w:bottom w:val="none" w:sz="0" w:space="0" w:color="auto"/>
        <w:right w:val="none" w:sz="0" w:space="0" w:color="auto"/>
      </w:divBdr>
    </w:div>
    <w:div w:id="755826703">
      <w:bodyDiv w:val="1"/>
      <w:marLeft w:val="0"/>
      <w:marRight w:val="0"/>
      <w:marTop w:val="0"/>
      <w:marBottom w:val="0"/>
      <w:divBdr>
        <w:top w:val="none" w:sz="0" w:space="0" w:color="auto"/>
        <w:left w:val="none" w:sz="0" w:space="0" w:color="auto"/>
        <w:bottom w:val="none" w:sz="0" w:space="0" w:color="auto"/>
        <w:right w:val="none" w:sz="0" w:space="0" w:color="auto"/>
      </w:divBdr>
    </w:div>
    <w:div w:id="755979621">
      <w:bodyDiv w:val="1"/>
      <w:marLeft w:val="0"/>
      <w:marRight w:val="0"/>
      <w:marTop w:val="0"/>
      <w:marBottom w:val="0"/>
      <w:divBdr>
        <w:top w:val="none" w:sz="0" w:space="0" w:color="auto"/>
        <w:left w:val="none" w:sz="0" w:space="0" w:color="auto"/>
        <w:bottom w:val="none" w:sz="0" w:space="0" w:color="auto"/>
        <w:right w:val="none" w:sz="0" w:space="0" w:color="auto"/>
      </w:divBdr>
    </w:div>
    <w:div w:id="755983096">
      <w:bodyDiv w:val="1"/>
      <w:marLeft w:val="0"/>
      <w:marRight w:val="0"/>
      <w:marTop w:val="0"/>
      <w:marBottom w:val="0"/>
      <w:divBdr>
        <w:top w:val="none" w:sz="0" w:space="0" w:color="auto"/>
        <w:left w:val="none" w:sz="0" w:space="0" w:color="auto"/>
        <w:bottom w:val="none" w:sz="0" w:space="0" w:color="auto"/>
        <w:right w:val="none" w:sz="0" w:space="0" w:color="auto"/>
      </w:divBdr>
    </w:div>
    <w:div w:id="756286255">
      <w:bodyDiv w:val="1"/>
      <w:marLeft w:val="0"/>
      <w:marRight w:val="0"/>
      <w:marTop w:val="0"/>
      <w:marBottom w:val="0"/>
      <w:divBdr>
        <w:top w:val="none" w:sz="0" w:space="0" w:color="auto"/>
        <w:left w:val="none" w:sz="0" w:space="0" w:color="auto"/>
        <w:bottom w:val="none" w:sz="0" w:space="0" w:color="auto"/>
        <w:right w:val="none" w:sz="0" w:space="0" w:color="auto"/>
      </w:divBdr>
    </w:div>
    <w:div w:id="756444447">
      <w:bodyDiv w:val="1"/>
      <w:marLeft w:val="0"/>
      <w:marRight w:val="0"/>
      <w:marTop w:val="0"/>
      <w:marBottom w:val="0"/>
      <w:divBdr>
        <w:top w:val="none" w:sz="0" w:space="0" w:color="auto"/>
        <w:left w:val="none" w:sz="0" w:space="0" w:color="auto"/>
        <w:bottom w:val="none" w:sz="0" w:space="0" w:color="auto"/>
        <w:right w:val="none" w:sz="0" w:space="0" w:color="auto"/>
      </w:divBdr>
    </w:div>
    <w:div w:id="756557331">
      <w:bodyDiv w:val="1"/>
      <w:marLeft w:val="0"/>
      <w:marRight w:val="0"/>
      <w:marTop w:val="0"/>
      <w:marBottom w:val="0"/>
      <w:divBdr>
        <w:top w:val="none" w:sz="0" w:space="0" w:color="auto"/>
        <w:left w:val="none" w:sz="0" w:space="0" w:color="auto"/>
        <w:bottom w:val="none" w:sz="0" w:space="0" w:color="auto"/>
        <w:right w:val="none" w:sz="0" w:space="0" w:color="auto"/>
      </w:divBdr>
    </w:div>
    <w:div w:id="756632850">
      <w:bodyDiv w:val="1"/>
      <w:marLeft w:val="0"/>
      <w:marRight w:val="0"/>
      <w:marTop w:val="0"/>
      <w:marBottom w:val="0"/>
      <w:divBdr>
        <w:top w:val="none" w:sz="0" w:space="0" w:color="auto"/>
        <w:left w:val="none" w:sz="0" w:space="0" w:color="auto"/>
        <w:bottom w:val="none" w:sz="0" w:space="0" w:color="auto"/>
        <w:right w:val="none" w:sz="0" w:space="0" w:color="auto"/>
      </w:divBdr>
    </w:div>
    <w:div w:id="756756600">
      <w:bodyDiv w:val="1"/>
      <w:marLeft w:val="0"/>
      <w:marRight w:val="0"/>
      <w:marTop w:val="0"/>
      <w:marBottom w:val="0"/>
      <w:divBdr>
        <w:top w:val="none" w:sz="0" w:space="0" w:color="auto"/>
        <w:left w:val="none" w:sz="0" w:space="0" w:color="auto"/>
        <w:bottom w:val="none" w:sz="0" w:space="0" w:color="auto"/>
        <w:right w:val="none" w:sz="0" w:space="0" w:color="auto"/>
      </w:divBdr>
    </w:div>
    <w:div w:id="756949570">
      <w:bodyDiv w:val="1"/>
      <w:marLeft w:val="0"/>
      <w:marRight w:val="0"/>
      <w:marTop w:val="0"/>
      <w:marBottom w:val="0"/>
      <w:divBdr>
        <w:top w:val="none" w:sz="0" w:space="0" w:color="auto"/>
        <w:left w:val="none" w:sz="0" w:space="0" w:color="auto"/>
        <w:bottom w:val="none" w:sz="0" w:space="0" w:color="auto"/>
        <w:right w:val="none" w:sz="0" w:space="0" w:color="auto"/>
      </w:divBdr>
    </w:div>
    <w:div w:id="757017419">
      <w:bodyDiv w:val="1"/>
      <w:marLeft w:val="0"/>
      <w:marRight w:val="0"/>
      <w:marTop w:val="0"/>
      <w:marBottom w:val="0"/>
      <w:divBdr>
        <w:top w:val="none" w:sz="0" w:space="0" w:color="auto"/>
        <w:left w:val="none" w:sz="0" w:space="0" w:color="auto"/>
        <w:bottom w:val="none" w:sz="0" w:space="0" w:color="auto"/>
        <w:right w:val="none" w:sz="0" w:space="0" w:color="auto"/>
      </w:divBdr>
    </w:div>
    <w:div w:id="757288877">
      <w:bodyDiv w:val="1"/>
      <w:marLeft w:val="0"/>
      <w:marRight w:val="0"/>
      <w:marTop w:val="0"/>
      <w:marBottom w:val="0"/>
      <w:divBdr>
        <w:top w:val="none" w:sz="0" w:space="0" w:color="auto"/>
        <w:left w:val="none" w:sz="0" w:space="0" w:color="auto"/>
        <w:bottom w:val="none" w:sz="0" w:space="0" w:color="auto"/>
        <w:right w:val="none" w:sz="0" w:space="0" w:color="auto"/>
      </w:divBdr>
    </w:div>
    <w:div w:id="757403845">
      <w:bodyDiv w:val="1"/>
      <w:marLeft w:val="0"/>
      <w:marRight w:val="0"/>
      <w:marTop w:val="0"/>
      <w:marBottom w:val="0"/>
      <w:divBdr>
        <w:top w:val="none" w:sz="0" w:space="0" w:color="auto"/>
        <w:left w:val="none" w:sz="0" w:space="0" w:color="auto"/>
        <w:bottom w:val="none" w:sz="0" w:space="0" w:color="auto"/>
        <w:right w:val="none" w:sz="0" w:space="0" w:color="auto"/>
      </w:divBdr>
    </w:div>
    <w:div w:id="757480137">
      <w:bodyDiv w:val="1"/>
      <w:marLeft w:val="0"/>
      <w:marRight w:val="0"/>
      <w:marTop w:val="0"/>
      <w:marBottom w:val="0"/>
      <w:divBdr>
        <w:top w:val="none" w:sz="0" w:space="0" w:color="auto"/>
        <w:left w:val="none" w:sz="0" w:space="0" w:color="auto"/>
        <w:bottom w:val="none" w:sz="0" w:space="0" w:color="auto"/>
        <w:right w:val="none" w:sz="0" w:space="0" w:color="auto"/>
      </w:divBdr>
    </w:div>
    <w:div w:id="757672455">
      <w:bodyDiv w:val="1"/>
      <w:marLeft w:val="0"/>
      <w:marRight w:val="0"/>
      <w:marTop w:val="0"/>
      <w:marBottom w:val="0"/>
      <w:divBdr>
        <w:top w:val="none" w:sz="0" w:space="0" w:color="auto"/>
        <w:left w:val="none" w:sz="0" w:space="0" w:color="auto"/>
        <w:bottom w:val="none" w:sz="0" w:space="0" w:color="auto"/>
        <w:right w:val="none" w:sz="0" w:space="0" w:color="auto"/>
      </w:divBdr>
    </w:div>
    <w:div w:id="757798363">
      <w:bodyDiv w:val="1"/>
      <w:marLeft w:val="0"/>
      <w:marRight w:val="0"/>
      <w:marTop w:val="0"/>
      <w:marBottom w:val="0"/>
      <w:divBdr>
        <w:top w:val="none" w:sz="0" w:space="0" w:color="auto"/>
        <w:left w:val="none" w:sz="0" w:space="0" w:color="auto"/>
        <w:bottom w:val="none" w:sz="0" w:space="0" w:color="auto"/>
        <w:right w:val="none" w:sz="0" w:space="0" w:color="auto"/>
      </w:divBdr>
    </w:div>
    <w:div w:id="757824747">
      <w:bodyDiv w:val="1"/>
      <w:marLeft w:val="0"/>
      <w:marRight w:val="0"/>
      <w:marTop w:val="0"/>
      <w:marBottom w:val="0"/>
      <w:divBdr>
        <w:top w:val="none" w:sz="0" w:space="0" w:color="auto"/>
        <w:left w:val="none" w:sz="0" w:space="0" w:color="auto"/>
        <w:bottom w:val="none" w:sz="0" w:space="0" w:color="auto"/>
        <w:right w:val="none" w:sz="0" w:space="0" w:color="auto"/>
      </w:divBdr>
    </w:div>
    <w:div w:id="757867399">
      <w:bodyDiv w:val="1"/>
      <w:marLeft w:val="0"/>
      <w:marRight w:val="0"/>
      <w:marTop w:val="0"/>
      <w:marBottom w:val="0"/>
      <w:divBdr>
        <w:top w:val="none" w:sz="0" w:space="0" w:color="auto"/>
        <w:left w:val="none" w:sz="0" w:space="0" w:color="auto"/>
        <w:bottom w:val="none" w:sz="0" w:space="0" w:color="auto"/>
        <w:right w:val="none" w:sz="0" w:space="0" w:color="auto"/>
      </w:divBdr>
    </w:div>
    <w:div w:id="758058524">
      <w:bodyDiv w:val="1"/>
      <w:marLeft w:val="0"/>
      <w:marRight w:val="0"/>
      <w:marTop w:val="0"/>
      <w:marBottom w:val="0"/>
      <w:divBdr>
        <w:top w:val="none" w:sz="0" w:space="0" w:color="auto"/>
        <w:left w:val="none" w:sz="0" w:space="0" w:color="auto"/>
        <w:bottom w:val="none" w:sz="0" w:space="0" w:color="auto"/>
        <w:right w:val="none" w:sz="0" w:space="0" w:color="auto"/>
      </w:divBdr>
    </w:div>
    <w:div w:id="758059989">
      <w:bodyDiv w:val="1"/>
      <w:marLeft w:val="0"/>
      <w:marRight w:val="0"/>
      <w:marTop w:val="0"/>
      <w:marBottom w:val="0"/>
      <w:divBdr>
        <w:top w:val="none" w:sz="0" w:space="0" w:color="auto"/>
        <w:left w:val="none" w:sz="0" w:space="0" w:color="auto"/>
        <w:bottom w:val="none" w:sz="0" w:space="0" w:color="auto"/>
        <w:right w:val="none" w:sz="0" w:space="0" w:color="auto"/>
      </w:divBdr>
    </w:div>
    <w:div w:id="758066604">
      <w:bodyDiv w:val="1"/>
      <w:marLeft w:val="0"/>
      <w:marRight w:val="0"/>
      <w:marTop w:val="0"/>
      <w:marBottom w:val="0"/>
      <w:divBdr>
        <w:top w:val="none" w:sz="0" w:space="0" w:color="auto"/>
        <w:left w:val="none" w:sz="0" w:space="0" w:color="auto"/>
        <w:bottom w:val="none" w:sz="0" w:space="0" w:color="auto"/>
        <w:right w:val="none" w:sz="0" w:space="0" w:color="auto"/>
      </w:divBdr>
    </w:div>
    <w:div w:id="758209616">
      <w:bodyDiv w:val="1"/>
      <w:marLeft w:val="0"/>
      <w:marRight w:val="0"/>
      <w:marTop w:val="0"/>
      <w:marBottom w:val="0"/>
      <w:divBdr>
        <w:top w:val="none" w:sz="0" w:space="0" w:color="auto"/>
        <w:left w:val="none" w:sz="0" w:space="0" w:color="auto"/>
        <w:bottom w:val="none" w:sz="0" w:space="0" w:color="auto"/>
        <w:right w:val="none" w:sz="0" w:space="0" w:color="auto"/>
      </w:divBdr>
    </w:div>
    <w:div w:id="758260672">
      <w:bodyDiv w:val="1"/>
      <w:marLeft w:val="0"/>
      <w:marRight w:val="0"/>
      <w:marTop w:val="0"/>
      <w:marBottom w:val="0"/>
      <w:divBdr>
        <w:top w:val="none" w:sz="0" w:space="0" w:color="auto"/>
        <w:left w:val="none" w:sz="0" w:space="0" w:color="auto"/>
        <w:bottom w:val="none" w:sz="0" w:space="0" w:color="auto"/>
        <w:right w:val="none" w:sz="0" w:space="0" w:color="auto"/>
      </w:divBdr>
    </w:div>
    <w:div w:id="758408592">
      <w:bodyDiv w:val="1"/>
      <w:marLeft w:val="0"/>
      <w:marRight w:val="0"/>
      <w:marTop w:val="0"/>
      <w:marBottom w:val="0"/>
      <w:divBdr>
        <w:top w:val="none" w:sz="0" w:space="0" w:color="auto"/>
        <w:left w:val="none" w:sz="0" w:space="0" w:color="auto"/>
        <w:bottom w:val="none" w:sz="0" w:space="0" w:color="auto"/>
        <w:right w:val="none" w:sz="0" w:space="0" w:color="auto"/>
      </w:divBdr>
    </w:div>
    <w:div w:id="758454354">
      <w:bodyDiv w:val="1"/>
      <w:marLeft w:val="0"/>
      <w:marRight w:val="0"/>
      <w:marTop w:val="0"/>
      <w:marBottom w:val="0"/>
      <w:divBdr>
        <w:top w:val="none" w:sz="0" w:space="0" w:color="auto"/>
        <w:left w:val="none" w:sz="0" w:space="0" w:color="auto"/>
        <w:bottom w:val="none" w:sz="0" w:space="0" w:color="auto"/>
        <w:right w:val="none" w:sz="0" w:space="0" w:color="auto"/>
      </w:divBdr>
    </w:div>
    <w:div w:id="758673111">
      <w:bodyDiv w:val="1"/>
      <w:marLeft w:val="0"/>
      <w:marRight w:val="0"/>
      <w:marTop w:val="0"/>
      <w:marBottom w:val="0"/>
      <w:divBdr>
        <w:top w:val="none" w:sz="0" w:space="0" w:color="auto"/>
        <w:left w:val="none" w:sz="0" w:space="0" w:color="auto"/>
        <w:bottom w:val="none" w:sz="0" w:space="0" w:color="auto"/>
        <w:right w:val="none" w:sz="0" w:space="0" w:color="auto"/>
      </w:divBdr>
    </w:div>
    <w:div w:id="758673538">
      <w:bodyDiv w:val="1"/>
      <w:marLeft w:val="0"/>
      <w:marRight w:val="0"/>
      <w:marTop w:val="0"/>
      <w:marBottom w:val="0"/>
      <w:divBdr>
        <w:top w:val="none" w:sz="0" w:space="0" w:color="auto"/>
        <w:left w:val="none" w:sz="0" w:space="0" w:color="auto"/>
        <w:bottom w:val="none" w:sz="0" w:space="0" w:color="auto"/>
        <w:right w:val="none" w:sz="0" w:space="0" w:color="auto"/>
      </w:divBdr>
    </w:div>
    <w:div w:id="758721879">
      <w:bodyDiv w:val="1"/>
      <w:marLeft w:val="0"/>
      <w:marRight w:val="0"/>
      <w:marTop w:val="0"/>
      <w:marBottom w:val="0"/>
      <w:divBdr>
        <w:top w:val="none" w:sz="0" w:space="0" w:color="auto"/>
        <w:left w:val="none" w:sz="0" w:space="0" w:color="auto"/>
        <w:bottom w:val="none" w:sz="0" w:space="0" w:color="auto"/>
        <w:right w:val="none" w:sz="0" w:space="0" w:color="auto"/>
      </w:divBdr>
    </w:div>
    <w:div w:id="758792191">
      <w:bodyDiv w:val="1"/>
      <w:marLeft w:val="0"/>
      <w:marRight w:val="0"/>
      <w:marTop w:val="0"/>
      <w:marBottom w:val="0"/>
      <w:divBdr>
        <w:top w:val="none" w:sz="0" w:space="0" w:color="auto"/>
        <w:left w:val="none" w:sz="0" w:space="0" w:color="auto"/>
        <w:bottom w:val="none" w:sz="0" w:space="0" w:color="auto"/>
        <w:right w:val="none" w:sz="0" w:space="0" w:color="auto"/>
      </w:divBdr>
    </w:div>
    <w:div w:id="759064135">
      <w:bodyDiv w:val="1"/>
      <w:marLeft w:val="0"/>
      <w:marRight w:val="0"/>
      <w:marTop w:val="0"/>
      <w:marBottom w:val="0"/>
      <w:divBdr>
        <w:top w:val="none" w:sz="0" w:space="0" w:color="auto"/>
        <w:left w:val="none" w:sz="0" w:space="0" w:color="auto"/>
        <w:bottom w:val="none" w:sz="0" w:space="0" w:color="auto"/>
        <w:right w:val="none" w:sz="0" w:space="0" w:color="auto"/>
      </w:divBdr>
    </w:div>
    <w:div w:id="759177673">
      <w:bodyDiv w:val="1"/>
      <w:marLeft w:val="0"/>
      <w:marRight w:val="0"/>
      <w:marTop w:val="0"/>
      <w:marBottom w:val="0"/>
      <w:divBdr>
        <w:top w:val="none" w:sz="0" w:space="0" w:color="auto"/>
        <w:left w:val="none" w:sz="0" w:space="0" w:color="auto"/>
        <w:bottom w:val="none" w:sz="0" w:space="0" w:color="auto"/>
        <w:right w:val="none" w:sz="0" w:space="0" w:color="auto"/>
      </w:divBdr>
    </w:div>
    <w:div w:id="759181503">
      <w:bodyDiv w:val="1"/>
      <w:marLeft w:val="0"/>
      <w:marRight w:val="0"/>
      <w:marTop w:val="0"/>
      <w:marBottom w:val="0"/>
      <w:divBdr>
        <w:top w:val="none" w:sz="0" w:space="0" w:color="auto"/>
        <w:left w:val="none" w:sz="0" w:space="0" w:color="auto"/>
        <w:bottom w:val="none" w:sz="0" w:space="0" w:color="auto"/>
        <w:right w:val="none" w:sz="0" w:space="0" w:color="auto"/>
      </w:divBdr>
    </w:div>
    <w:div w:id="759452560">
      <w:bodyDiv w:val="1"/>
      <w:marLeft w:val="0"/>
      <w:marRight w:val="0"/>
      <w:marTop w:val="0"/>
      <w:marBottom w:val="0"/>
      <w:divBdr>
        <w:top w:val="none" w:sz="0" w:space="0" w:color="auto"/>
        <w:left w:val="none" w:sz="0" w:space="0" w:color="auto"/>
        <w:bottom w:val="none" w:sz="0" w:space="0" w:color="auto"/>
        <w:right w:val="none" w:sz="0" w:space="0" w:color="auto"/>
      </w:divBdr>
    </w:div>
    <w:div w:id="759528099">
      <w:bodyDiv w:val="1"/>
      <w:marLeft w:val="0"/>
      <w:marRight w:val="0"/>
      <w:marTop w:val="0"/>
      <w:marBottom w:val="0"/>
      <w:divBdr>
        <w:top w:val="none" w:sz="0" w:space="0" w:color="auto"/>
        <w:left w:val="none" w:sz="0" w:space="0" w:color="auto"/>
        <w:bottom w:val="none" w:sz="0" w:space="0" w:color="auto"/>
        <w:right w:val="none" w:sz="0" w:space="0" w:color="auto"/>
      </w:divBdr>
    </w:div>
    <w:div w:id="759759002">
      <w:bodyDiv w:val="1"/>
      <w:marLeft w:val="0"/>
      <w:marRight w:val="0"/>
      <w:marTop w:val="0"/>
      <w:marBottom w:val="0"/>
      <w:divBdr>
        <w:top w:val="none" w:sz="0" w:space="0" w:color="auto"/>
        <w:left w:val="none" w:sz="0" w:space="0" w:color="auto"/>
        <w:bottom w:val="none" w:sz="0" w:space="0" w:color="auto"/>
        <w:right w:val="none" w:sz="0" w:space="0" w:color="auto"/>
      </w:divBdr>
    </w:div>
    <w:div w:id="759760374">
      <w:bodyDiv w:val="1"/>
      <w:marLeft w:val="0"/>
      <w:marRight w:val="0"/>
      <w:marTop w:val="0"/>
      <w:marBottom w:val="0"/>
      <w:divBdr>
        <w:top w:val="none" w:sz="0" w:space="0" w:color="auto"/>
        <w:left w:val="none" w:sz="0" w:space="0" w:color="auto"/>
        <w:bottom w:val="none" w:sz="0" w:space="0" w:color="auto"/>
        <w:right w:val="none" w:sz="0" w:space="0" w:color="auto"/>
      </w:divBdr>
    </w:div>
    <w:div w:id="759912376">
      <w:bodyDiv w:val="1"/>
      <w:marLeft w:val="0"/>
      <w:marRight w:val="0"/>
      <w:marTop w:val="0"/>
      <w:marBottom w:val="0"/>
      <w:divBdr>
        <w:top w:val="none" w:sz="0" w:space="0" w:color="auto"/>
        <w:left w:val="none" w:sz="0" w:space="0" w:color="auto"/>
        <w:bottom w:val="none" w:sz="0" w:space="0" w:color="auto"/>
        <w:right w:val="none" w:sz="0" w:space="0" w:color="auto"/>
      </w:divBdr>
    </w:div>
    <w:div w:id="760217876">
      <w:bodyDiv w:val="1"/>
      <w:marLeft w:val="0"/>
      <w:marRight w:val="0"/>
      <w:marTop w:val="0"/>
      <w:marBottom w:val="0"/>
      <w:divBdr>
        <w:top w:val="none" w:sz="0" w:space="0" w:color="auto"/>
        <w:left w:val="none" w:sz="0" w:space="0" w:color="auto"/>
        <w:bottom w:val="none" w:sz="0" w:space="0" w:color="auto"/>
        <w:right w:val="none" w:sz="0" w:space="0" w:color="auto"/>
      </w:divBdr>
    </w:div>
    <w:div w:id="760219280">
      <w:bodyDiv w:val="1"/>
      <w:marLeft w:val="0"/>
      <w:marRight w:val="0"/>
      <w:marTop w:val="0"/>
      <w:marBottom w:val="0"/>
      <w:divBdr>
        <w:top w:val="none" w:sz="0" w:space="0" w:color="auto"/>
        <w:left w:val="none" w:sz="0" w:space="0" w:color="auto"/>
        <w:bottom w:val="none" w:sz="0" w:space="0" w:color="auto"/>
        <w:right w:val="none" w:sz="0" w:space="0" w:color="auto"/>
      </w:divBdr>
    </w:div>
    <w:div w:id="760221916">
      <w:bodyDiv w:val="1"/>
      <w:marLeft w:val="0"/>
      <w:marRight w:val="0"/>
      <w:marTop w:val="0"/>
      <w:marBottom w:val="0"/>
      <w:divBdr>
        <w:top w:val="none" w:sz="0" w:space="0" w:color="auto"/>
        <w:left w:val="none" w:sz="0" w:space="0" w:color="auto"/>
        <w:bottom w:val="none" w:sz="0" w:space="0" w:color="auto"/>
        <w:right w:val="none" w:sz="0" w:space="0" w:color="auto"/>
      </w:divBdr>
    </w:div>
    <w:div w:id="760876915">
      <w:bodyDiv w:val="1"/>
      <w:marLeft w:val="0"/>
      <w:marRight w:val="0"/>
      <w:marTop w:val="0"/>
      <w:marBottom w:val="0"/>
      <w:divBdr>
        <w:top w:val="none" w:sz="0" w:space="0" w:color="auto"/>
        <w:left w:val="none" w:sz="0" w:space="0" w:color="auto"/>
        <w:bottom w:val="none" w:sz="0" w:space="0" w:color="auto"/>
        <w:right w:val="none" w:sz="0" w:space="0" w:color="auto"/>
      </w:divBdr>
    </w:div>
    <w:div w:id="760880876">
      <w:bodyDiv w:val="1"/>
      <w:marLeft w:val="0"/>
      <w:marRight w:val="0"/>
      <w:marTop w:val="0"/>
      <w:marBottom w:val="0"/>
      <w:divBdr>
        <w:top w:val="none" w:sz="0" w:space="0" w:color="auto"/>
        <w:left w:val="none" w:sz="0" w:space="0" w:color="auto"/>
        <w:bottom w:val="none" w:sz="0" w:space="0" w:color="auto"/>
        <w:right w:val="none" w:sz="0" w:space="0" w:color="auto"/>
      </w:divBdr>
    </w:div>
    <w:div w:id="761144920">
      <w:bodyDiv w:val="1"/>
      <w:marLeft w:val="0"/>
      <w:marRight w:val="0"/>
      <w:marTop w:val="0"/>
      <w:marBottom w:val="0"/>
      <w:divBdr>
        <w:top w:val="none" w:sz="0" w:space="0" w:color="auto"/>
        <w:left w:val="none" w:sz="0" w:space="0" w:color="auto"/>
        <w:bottom w:val="none" w:sz="0" w:space="0" w:color="auto"/>
        <w:right w:val="none" w:sz="0" w:space="0" w:color="auto"/>
      </w:divBdr>
    </w:div>
    <w:div w:id="761147175">
      <w:bodyDiv w:val="1"/>
      <w:marLeft w:val="0"/>
      <w:marRight w:val="0"/>
      <w:marTop w:val="0"/>
      <w:marBottom w:val="0"/>
      <w:divBdr>
        <w:top w:val="none" w:sz="0" w:space="0" w:color="auto"/>
        <w:left w:val="none" w:sz="0" w:space="0" w:color="auto"/>
        <w:bottom w:val="none" w:sz="0" w:space="0" w:color="auto"/>
        <w:right w:val="none" w:sz="0" w:space="0" w:color="auto"/>
      </w:divBdr>
    </w:div>
    <w:div w:id="761221994">
      <w:bodyDiv w:val="1"/>
      <w:marLeft w:val="0"/>
      <w:marRight w:val="0"/>
      <w:marTop w:val="0"/>
      <w:marBottom w:val="0"/>
      <w:divBdr>
        <w:top w:val="none" w:sz="0" w:space="0" w:color="auto"/>
        <w:left w:val="none" w:sz="0" w:space="0" w:color="auto"/>
        <w:bottom w:val="none" w:sz="0" w:space="0" w:color="auto"/>
        <w:right w:val="none" w:sz="0" w:space="0" w:color="auto"/>
      </w:divBdr>
    </w:div>
    <w:div w:id="761492573">
      <w:bodyDiv w:val="1"/>
      <w:marLeft w:val="0"/>
      <w:marRight w:val="0"/>
      <w:marTop w:val="0"/>
      <w:marBottom w:val="0"/>
      <w:divBdr>
        <w:top w:val="none" w:sz="0" w:space="0" w:color="auto"/>
        <w:left w:val="none" w:sz="0" w:space="0" w:color="auto"/>
        <w:bottom w:val="none" w:sz="0" w:space="0" w:color="auto"/>
        <w:right w:val="none" w:sz="0" w:space="0" w:color="auto"/>
      </w:divBdr>
    </w:div>
    <w:div w:id="761992660">
      <w:bodyDiv w:val="1"/>
      <w:marLeft w:val="0"/>
      <w:marRight w:val="0"/>
      <w:marTop w:val="0"/>
      <w:marBottom w:val="0"/>
      <w:divBdr>
        <w:top w:val="none" w:sz="0" w:space="0" w:color="auto"/>
        <w:left w:val="none" w:sz="0" w:space="0" w:color="auto"/>
        <w:bottom w:val="none" w:sz="0" w:space="0" w:color="auto"/>
        <w:right w:val="none" w:sz="0" w:space="0" w:color="auto"/>
      </w:divBdr>
    </w:div>
    <w:div w:id="762334172">
      <w:bodyDiv w:val="1"/>
      <w:marLeft w:val="0"/>
      <w:marRight w:val="0"/>
      <w:marTop w:val="0"/>
      <w:marBottom w:val="0"/>
      <w:divBdr>
        <w:top w:val="none" w:sz="0" w:space="0" w:color="auto"/>
        <w:left w:val="none" w:sz="0" w:space="0" w:color="auto"/>
        <w:bottom w:val="none" w:sz="0" w:space="0" w:color="auto"/>
        <w:right w:val="none" w:sz="0" w:space="0" w:color="auto"/>
      </w:divBdr>
    </w:div>
    <w:div w:id="762339587">
      <w:bodyDiv w:val="1"/>
      <w:marLeft w:val="0"/>
      <w:marRight w:val="0"/>
      <w:marTop w:val="0"/>
      <w:marBottom w:val="0"/>
      <w:divBdr>
        <w:top w:val="none" w:sz="0" w:space="0" w:color="auto"/>
        <w:left w:val="none" w:sz="0" w:space="0" w:color="auto"/>
        <w:bottom w:val="none" w:sz="0" w:space="0" w:color="auto"/>
        <w:right w:val="none" w:sz="0" w:space="0" w:color="auto"/>
      </w:divBdr>
    </w:div>
    <w:div w:id="762340907">
      <w:bodyDiv w:val="1"/>
      <w:marLeft w:val="0"/>
      <w:marRight w:val="0"/>
      <w:marTop w:val="0"/>
      <w:marBottom w:val="0"/>
      <w:divBdr>
        <w:top w:val="none" w:sz="0" w:space="0" w:color="auto"/>
        <w:left w:val="none" w:sz="0" w:space="0" w:color="auto"/>
        <w:bottom w:val="none" w:sz="0" w:space="0" w:color="auto"/>
        <w:right w:val="none" w:sz="0" w:space="0" w:color="auto"/>
      </w:divBdr>
    </w:div>
    <w:div w:id="762579392">
      <w:bodyDiv w:val="1"/>
      <w:marLeft w:val="0"/>
      <w:marRight w:val="0"/>
      <w:marTop w:val="0"/>
      <w:marBottom w:val="0"/>
      <w:divBdr>
        <w:top w:val="none" w:sz="0" w:space="0" w:color="auto"/>
        <w:left w:val="none" w:sz="0" w:space="0" w:color="auto"/>
        <w:bottom w:val="none" w:sz="0" w:space="0" w:color="auto"/>
        <w:right w:val="none" w:sz="0" w:space="0" w:color="auto"/>
      </w:divBdr>
    </w:div>
    <w:div w:id="762799585">
      <w:bodyDiv w:val="1"/>
      <w:marLeft w:val="0"/>
      <w:marRight w:val="0"/>
      <w:marTop w:val="0"/>
      <w:marBottom w:val="0"/>
      <w:divBdr>
        <w:top w:val="none" w:sz="0" w:space="0" w:color="auto"/>
        <w:left w:val="none" w:sz="0" w:space="0" w:color="auto"/>
        <w:bottom w:val="none" w:sz="0" w:space="0" w:color="auto"/>
        <w:right w:val="none" w:sz="0" w:space="0" w:color="auto"/>
      </w:divBdr>
    </w:div>
    <w:div w:id="762839127">
      <w:bodyDiv w:val="1"/>
      <w:marLeft w:val="0"/>
      <w:marRight w:val="0"/>
      <w:marTop w:val="0"/>
      <w:marBottom w:val="0"/>
      <w:divBdr>
        <w:top w:val="none" w:sz="0" w:space="0" w:color="auto"/>
        <w:left w:val="none" w:sz="0" w:space="0" w:color="auto"/>
        <w:bottom w:val="none" w:sz="0" w:space="0" w:color="auto"/>
        <w:right w:val="none" w:sz="0" w:space="0" w:color="auto"/>
      </w:divBdr>
    </w:div>
    <w:div w:id="762919632">
      <w:bodyDiv w:val="1"/>
      <w:marLeft w:val="0"/>
      <w:marRight w:val="0"/>
      <w:marTop w:val="0"/>
      <w:marBottom w:val="0"/>
      <w:divBdr>
        <w:top w:val="none" w:sz="0" w:space="0" w:color="auto"/>
        <w:left w:val="none" w:sz="0" w:space="0" w:color="auto"/>
        <w:bottom w:val="none" w:sz="0" w:space="0" w:color="auto"/>
        <w:right w:val="none" w:sz="0" w:space="0" w:color="auto"/>
      </w:divBdr>
    </w:div>
    <w:div w:id="763066205">
      <w:bodyDiv w:val="1"/>
      <w:marLeft w:val="0"/>
      <w:marRight w:val="0"/>
      <w:marTop w:val="0"/>
      <w:marBottom w:val="0"/>
      <w:divBdr>
        <w:top w:val="none" w:sz="0" w:space="0" w:color="auto"/>
        <w:left w:val="none" w:sz="0" w:space="0" w:color="auto"/>
        <w:bottom w:val="none" w:sz="0" w:space="0" w:color="auto"/>
        <w:right w:val="none" w:sz="0" w:space="0" w:color="auto"/>
      </w:divBdr>
    </w:div>
    <w:div w:id="763264317">
      <w:bodyDiv w:val="1"/>
      <w:marLeft w:val="0"/>
      <w:marRight w:val="0"/>
      <w:marTop w:val="0"/>
      <w:marBottom w:val="0"/>
      <w:divBdr>
        <w:top w:val="none" w:sz="0" w:space="0" w:color="auto"/>
        <w:left w:val="none" w:sz="0" w:space="0" w:color="auto"/>
        <w:bottom w:val="none" w:sz="0" w:space="0" w:color="auto"/>
        <w:right w:val="none" w:sz="0" w:space="0" w:color="auto"/>
      </w:divBdr>
    </w:div>
    <w:div w:id="763570113">
      <w:bodyDiv w:val="1"/>
      <w:marLeft w:val="0"/>
      <w:marRight w:val="0"/>
      <w:marTop w:val="0"/>
      <w:marBottom w:val="0"/>
      <w:divBdr>
        <w:top w:val="none" w:sz="0" w:space="0" w:color="auto"/>
        <w:left w:val="none" w:sz="0" w:space="0" w:color="auto"/>
        <w:bottom w:val="none" w:sz="0" w:space="0" w:color="auto"/>
        <w:right w:val="none" w:sz="0" w:space="0" w:color="auto"/>
      </w:divBdr>
    </w:div>
    <w:div w:id="763572041">
      <w:bodyDiv w:val="1"/>
      <w:marLeft w:val="0"/>
      <w:marRight w:val="0"/>
      <w:marTop w:val="0"/>
      <w:marBottom w:val="0"/>
      <w:divBdr>
        <w:top w:val="none" w:sz="0" w:space="0" w:color="auto"/>
        <w:left w:val="none" w:sz="0" w:space="0" w:color="auto"/>
        <w:bottom w:val="none" w:sz="0" w:space="0" w:color="auto"/>
        <w:right w:val="none" w:sz="0" w:space="0" w:color="auto"/>
      </w:divBdr>
    </w:div>
    <w:div w:id="763577014">
      <w:bodyDiv w:val="1"/>
      <w:marLeft w:val="0"/>
      <w:marRight w:val="0"/>
      <w:marTop w:val="0"/>
      <w:marBottom w:val="0"/>
      <w:divBdr>
        <w:top w:val="none" w:sz="0" w:space="0" w:color="auto"/>
        <w:left w:val="none" w:sz="0" w:space="0" w:color="auto"/>
        <w:bottom w:val="none" w:sz="0" w:space="0" w:color="auto"/>
        <w:right w:val="none" w:sz="0" w:space="0" w:color="auto"/>
      </w:divBdr>
    </w:div>
    <w:div w:id="763763052">
      <w:bodyDiv w:val="1"/>
      <w:marLeft w:val="0"/>
      <w:marRight w:val="0"/>
      <w:marTop w:val="0"/>
      <w:marBottom w:val="0"/>
      <w:divBdr>
        <w:top w:val="none" w:sz="0" w:space="0" w:color="auto"/>
        <w:left w:val="none" w:sz="0" w:space="0" w:color="auto"/>
        <w:bottom w:val="none" w:sz="0" w:space="0" w:color="auto"/>
        <w:right w:val="none" w:sz="0" w:space="0" w:color="auto"/>
      </w:divBdr>
    </w:div>
    <w:div w:id="763960276">
      <w:bodyDiv w:val="1"/>
      <w:marLeft w:val="0"/>
      <w:marRight w:val="0"/>
      <w:marTop w:val="0"/>
      <w:marBottom w:val="0"/>
      <w:divBdr>
        <w:top w:val="none" w:sz="0" w:space="0" w:color="auto"/>
        <w:left w:val="none" w:sz="0" w:space="0" w:color="auto"/>
        <w:bottom w:val="none" w:sz="0" w:space="0" w:color="auto"/>
        <w:right w:val="none" w:sz="0" w:space="0" w:color="auto"/>
      </w:divBdr>
    </w:div>
    <w:div w:id="763961567">
      <w:bodyDiv w:val="1"/>
      <w:marLeft w:val="0"/>
      <w:marRight w:val="0"/>
      <w:marTop w:val="0"/>
      <w:marBottom w:val="0"/>
      <w:divBdr>
        <w:top w:val="none" w:sz="0" w:space="0" w:color="auto"/>
        <w:left w:val="none" w:sz="0" w:space="0" w:color="auto"/>
        <w:bottom w:val="none" w:sz="0" w:space="0" w:color="auto"/>
        <w:right w:val="none" w:sz="0" w:space="0" w:color="auto"/>
      </w:divBdr>
    </w:div>
    <w:div w:id="764035096">
      <w:bodyDiv w:val="1"/>
      <w:marLeft w:val="0"/>
      <w:marRight w:val="0"/>
      <w:marTop w:val="0"/>
      <w:marBottom w:val="0"/>
      <w:divBdr>
        <w:top w:val="none" w:sz="0" w:space="0" w:color="auto"/>
        <w:left w:val="none" w:sz="0" w:space="0" w:color="auto"/>
        <w:bottom w:val="none" w:sz="0" w:space="0" w:color="auto"/>
        <w:right w:val="none" w:sz="0" w:space="0" w:color="auto"/>
      </w:divBdr>
    </w:div>
    <w:div w:id="764308717">
      <w:bodyDiv w:val="1"/>
      <w:marLeft w:val="0"/>
      <w:marRight w:val="0"/>
      <w:marTop w:val="0"/>
      <w:marBottom w:val="0"/>
      <w:divBdr>
        <w:top w:val="none" w:sz="0" w:space="0" w:color="auto"/>
        <w:left w:val="none" w:sz="0" w:space="0" w:color="auto"/>
        <w:bottom w:val="none" w:sz="0" w:space="0" w:color="auto"/>
        <w:right w:val="none" w:sz="0" w:space="0" w:color="auto"/>
      </w:divBdr>
    </w:div>
    <w:div w:id="764422902">
      <w:bodyDiv w:val="1"/>
      <w:marLeft w:val="0"/>
      <w:marRight w:val="0"/>
      <w:marTop w:val="0"/>
      <w:marBottom w:val="0"/>
      <w:divBdr>
        <w:top w:val="none" w:sz="0" w:space="0" w:color="auto"/>
        <w:left w:val="none" w:sz="0" w:space="0" w:color="auto"/>
        <w:bottom w:val="none" w:sz="0" w:space="0" w:color="auto"/>
        <w:right w:val="none" w:sz="0" w:space="0" w:color="auto"/>
      </w:divBdr>
    </w:div>
    <w:div w:id="764690551">
      <w:bodyDiv w:val="1"/>
      <w:marLeft w:val="0"/>
      <w:marRight w:val="0"/>
      <w:marTop w:val="0"/>
      <w:marBottom w:val="0"/>
      <w:divBdr>
        <w:top w:val="none" w:sz="0" w:space="0" w:color="auto"/>
        <w:left w:val="none" w:sz="0" w:space="0" w:color="auto"/>
        <w:bottom w:val="none" w:sz="0" w:space="0" w:color="auto"/>
        <w:right w:val="none" w:sz="0" w:space="0" w:color="auto"/>
      </w:divBdr>
    </w:div>
    <w:div w:id="764959318">
      <w:bodyDiv w:val="1"/>
      <w:marLeft w:val="0"/>
      <w:marRight w:val="0"/>
      <w:marTop w:val="0"/>
      <w:marBottom w:val="0"/>
      <w:divBdr>
        <w:top w:val="none" w:sz="0" w:space="0" w:color="auto"/>
        <w:left w:val="none" w:sz="0" w:space="0" w:color="auto"/>
        <w:bottom w:val="none" w:sz="0" w:space="0" w:color="auto"/>
        <w:right w:val="none" w:sz="0" w:space="0" w:color="auto"/>
      </w:divBdr>
    </w:div>
    <w:div w:id="765228370">
      <w:bodyDiv w:val="1"/>
      <w:marLeft w:val="0"/>
      <w:marRight w:val="0"/>
      <w:marTop w:val="0"/>
      <w:marBottom w:val="0"/>
      <w:divBdr>
        <w:top w:val="none" w:sz="0" w:space="0" w:color="auto"/>
        <w:left w:val="none" w:sz="0" w:space="0" w:color="auto"/>
        <w:bottom w:val="none" w:sz="0" w:space="0" w:color="auto"/>
        <w:right w:val="none" w:sz="0" w:space="0" w:color="auto"/>
      </w:divBdr>
    </w:div>
    <w:div w:id="765270305">
      <w:bodyDiv w:val="1"/>
      <w:marLeft w:val="0"/>
      <w:marRight w:val="0"/>
      <w:marTop w:val="0"/>
      <w:marBottom w:val="0"/>
      <w:divBdr>
        <w:top w:val="none" w:sz="0" w:space="0" w:color="auto"/>
        <w:left w:val="none" w:sz="0" w:space="0" w:color="auto"/>
        <w:bottom w:val="none" w:sz="0" w:space="0" w:color="auto"/>
        <w:right w:val="none" w:sz="0" w:space="0" w:color="auto"/>
      </w:divBdr>
    </w:div>
    <w:div w:id="765998795">
      <w:bodyDiv w:val="1"/>
      <w:marLeft w:val="0"/>
      <w:marRight w:val="0"/>
      <w:marTop w:val="0"/>
      <w:marBottom w:val="0"/>
      <w:divBdr>
        <w:top w:val="none" w:sz="0" w:space="0" w:color="auto"/>
        <w:left w:val="none" w:sz="0" w:space="0" w:color="auto"/>
        <w:bottom w:val="none" w:sz="0" w:space="0" w:color="auto"/>
        <w:right w:val="none" w:sz="0" w:space="0" w:color="auto"/>
      </w:divBdr>
    </w:div>
    <w:div w:id="766004674">
      <w:bodyDiv w:val="1"/>
      <w:marLeft w:val="0"/>
      <w:marRight w:val="0"/>
      <w:marTop w:val="0"/>
      <w:marBottom w:val="0"/>
      <w:divBdr>
        <w:top w:val="none" w:sz="0" w:space="0" w:color="auto"/>
        <w:left w:val="none" w:sz="0" w:space="0" w:color="auto"/>
        <w:bottom w:val="none" w:sz="0" w:space="0" w:color="auto"/>
        <w:right w:val="none" w:sz="0" w:space="0" w:color="auto"/>
      </w:divBdr>
    </w:div>
    <w:div w:id="766118217">
      <w:bodyDiv w:val="1"/>
      <w:marLeft w:val="0"/>
      <w:marRight w:val="0"/>
      <w:marTop w:val="0"/>
      <w:marBottom w:val="0"/>
      <w:divBdr>
        <w:top w:val="none" w:sz="0" w:space="0" w:color="auto"/>
        <w:left w:val="none" w:sz="0" w:space="0" w:color="auto"/>
        <w:bottom w:val="none" w:sz="0" w:space="0" w:color="auto"/>
        <w:right w:val="none" w:sz="0" w:space="0" w:color="auto"/>
      </w:divBdr>
    </w:div>
    <w:div w:id="766195847">
      <w:bodyDiv w:val="1"/>
      <w:marLeft w:val="0"/>
      <w:marRight w:val="0"/>
      <w:marTop w:val="0"/>
      <w:marBottom w:val="0"/>
      <w:divBdr>
        <w:top w:val="none" w:sz="0" w:space="0" w:color="auto"/>
        <w:left w:val="none" w:sz="0" w:space="0" w:color="auto"/>
        <w:bottom w:val="none" w:sz="0" w:space="0" w:color="auto"/>
        <w:right w:val="none" w:sz="0" w:space="0" w:color="auto"/>
      </w:divBdr>
    </w:div>
    <w:div w:id="766268195">
      <w:bodyDiv w:val="1"/>
      <w:marLeft w:val="0"/>
      <w:marRight w:val="0"/>
      <w:marTop w:val="0"/>
      <w:marBottom w:val="0"/>
      <w:divBdr>
        <w:top w:val="none" w:sz="0" w:space="0" w:color="auto"/>
        <w:left w:val="none" w:sz="0" w:space="0" w:color="auto"/>
        <w:bottom w:val="none" w:sz="0" w:space="0" w:color="auto"/>
        <w:right w:val="none" w:sz="0" w:space="0" w:color="auto"/>
      </w:divBdr>
    </w:div>
    <w:div w:id="766460872">
      <w:bodyDiv w:val="1"/>
      <w:marLeft w:val="0"/>
      <w:marRight w:val="0"/>
      <w:marTop w:val="0"/>
      <w:marBottom w:val="0"/>
      <w:divBdr>
        <w:top w:val="none" w:sz="0" w:space="0" w:color="auto"/>
        <w:left w:val="none" w:sz="0" w:space="0" w:color="auto"/>
        <w:bottom w:val="none" w:sz="0" w:space="0" w:color="auto"/>
        <w:right w:val="none" w:sz="0" w:space="0" w:color="auto"/>
      </w:divBdr>
    </w:div>
    <w:div w:id="766776273">
      <w:bodyDiv w:val="1"/>
      <w:marLeft w:val="0"/>
      <w:marRight w:val="0"/>
      <w:marTop w:val="0"/>
      <w:marBottom w:val="0"/>
      <w:divBdr>
        <w:top w:val="none" w:sz="0" w:space="0" w:color="auto"/>
        <w:left w:val="none" w:sz="0" w:space="0" w:color="auto"/>
        <w:bottom w:val="none" w:sz="0" w:space="0" w:color="auto"/>
        <w:right w:val="none" w:sz="0" w:space="0" w:color="auto"/>
      </w:divBdr>
    </w:div>
    <w:div w:id="766777034">
      <w:bodyDiv w:val="1"/>
      <w:marLeft w:val="0"/>
      <w:marRight w:val="0"/>
      <w:marTop w:val="0"/>
      <w:marBottom w:val="0"/>
      <w:divBdr>
        <w:top w:val="none" w:sz="0" w:space="0" w:color="auto"/>
        <w:left w:val="none" w:sz="0" w:space="0" w:color="auto"/>
        <w:bottom w:val="none" w:sz="0" w:space="0" w:color="auto"/>
        <w:right w:val="none" w:sz="0" w:space="0" w:color="auto"/>
      </w:divBdr>
    </w:div>
    <w:div w:id="767237077">
      <w:bodyDiv w:val="1"/>
      <w:marLeft w:val="0"/>
      <w:marRight w:val="0"/>
      <w:marTop w:val="0"/>
      <w:marBottom w:val="0"/>
      <w:divBdr>
        <w:top w:val="none" w:sz="0" w:space="0" w:color="auto"/>
        <w:left w:val="none" w:sz="0" w:space="0" w:color="auto"/>
        <w:bottom w:val="none" w:sz="0" w:space="0" w:color="auto"/>
        <w:right w:val="none" w:sz="0" w:space="0" w:color="auto"/>
      </w:divBdr>
    </w:div>
    <w:div w:id="767387909">
      <w:bodyDiv w:val="1"/>
      <w:marLeft w:val="0"/>
      <w:marRight w:val="0"/>
      <w:marTop w:val="0"/>
      <w:marBottom w:val="0"/>
      <w:divBdr>
        <w:top w:val="none" w:sz="0" w:space="0" w:color="auto"/>
        <w:left w:val="none" w:sz="0" w:space="0" w:color="auto"/>
        <w:bottom w:val="none" w:sz="0" w:space="0" w:color="auto"/>
        <w:right w:val="none" w:sz="0" w:space="0" w:color="auto"/>
      </w:divBdr>
    </w:div>
    <w:div w:id="767388549">
      <w:bodyDiv w:val="1"/>
      <w:marLeft w:val="0"/>
      <w:marRight w:val="0"/>
      <w:marTop w:val="0"/>
      <w:marBottom w:val="0"/>
      <w:divBdr>
        <w:top w:val="none" w:sz="0" w:space="0" w:color="auto"/>
        <w:left w:val="none" w:sz="0" w:space="0" w:color="auto"/>
        <w:bottom w:val="none" w:sz="0" w:space="0" w:color="auto"/>
        <w:right w:val="none" w:sz="0" w:space="0" w:color="auto"/>
      </w:divBdr>
    </w:div>
    <w:div w:id="767581738">
      <w:bodyDiv w:val="1"/>
      <w:marLeft w:val="0"/>
      <w:marRight w:val="0"/>
      <w:marTop w:val="0"/>
      <w:marBottom w:val="0"/>
      <w:divBdr>
        <w:top w:val="none" w:sz="0" w:space="0" w:color="auto"/>
        <w:left w:val="none" w:sz="0" w:space="0" w:color="auto"/>
        <w:bottom w:val="none" w:sz="0" w:space="0" w:color="auto"/>
        <w:right w:val="none" w:sz="0" w:space="0" w:color="auto"/>
      </w:divBdr>
    </w:div>
    <w:div w:id="767698487">
      <w:bodyDiv w:val="1"/>
      <w:marLeft w:val="0"/>
      <w:marRight w:val="0"/>
      <w:marTop w:val="0"/>
      <w:marBottom w:val="0"/>
      <w:divBdr>
        <w:top w:val="none" w:sz="0" w:space="0" w:color="auto"/>
        <w:left w:val="none" w:sz="0" w:space="0" w:color="auto"/>
        <w:bottom w:val="none" w:sz="0" w:space="0" w:color="auto"/>
        <w:right w:val="none" w:sz="0" w:space="0" w:color="auto"/>
      </w:divBdr>
    </w:div>
    <w:div w:id="768040007">
      <w:bodyDiv w:val="1"/>
      <w:marLeft w:val="0"/>
      <w:marRight w:val="0"/>
      <w:marTop w:val="0"/>
      <w:marBottom w:val="0"/>
      <w:divBdr>
        <w:top w:val="none" w:sz="0" w:space="0" w:color="auto"/>
        <w:left w:val="none" w:sz="0" w:space="0" w:color="auto"/>
        <w:bottom w:val="none" w:sz="0" w:space="0" w:color="auto"/>
        <w:right w:val="none" w:sz="0" w:space="0" w:color="auto"/>
      </w:divBdr>
    </w:div>
    <w:div w:id="768283408">
      <w:bodyDiv w:val="1"/>
      <w:marLeft w:val="0"/>
      <w:marRight w:val="0"/>
      <w:marTop w:val="0"/>
      <w:marBottom w:val="0"/>
      <w:divBdr>
        <w:top w:val="none" w:sz="0" w:space="0" w:color="auto"/>
        <w:left w:val="none" w:sz="0" w:space="0" w:color="auto"/>
        <w:bottom w:val="none" w:sz="0" w:space="0" w:color="auto"/>
        <w:right w:val="none" w:sz="0" w:space="0" w:color="auto"/>
      </w:divBdr>
    </w:div>
    <w:div w:id="768309919">
      <w:bodyDiv w:val="1"/>
      <w:marLeft w:val="0"/>
      <w:marRight w:val="0"/>
      <w:marTop w:val="0"/>
      <w:marBottom w:val="0"/>
      <w:divBdr>
        <w:top w:val="none" w:sz="0" w:space="0" w:color="auto"/>
        <w:left w:val="none" w:sz="0" w:space="0" w:color="auto"/>
        <w:bottom w:val="none" w:sz="0" w:space="0" w:color="auto"/>
        <w:right w:val="none" w:sz="0" w:space="0" w:color="auto"/>
      </w:divBdr>
    </w:div>
    <w:div w:id="768353814">
      <w:bodyDiv w:val="1"/>
      <w:marLeft w:val="0"/>
      <w:marRight w:val="0"/>
      <w:marTop w:val="0"/>
      <w:marBottom w:val="0"/>
      <w:divBdr>
        <w:top w:val="none" w:sz="0" w:space="0" w:color="auto"/>
        <w:left w:val="none" w:sz="0" w:space="0" w:color="auto"/>
        <w:bottom w:val="none" w:sz="0" w:space="0" w:color="auto"/>
        <w:right w:val="none" w:sz="0" w:space="0" w:color="auto"/>
      </w:divBdr>
    </w:div>
    <w:div w:id="769162630">
      <w:bodyDiv w:val="1"/>
      <w:marLeft w:val="0"/>
      <w:marRight w:val="0"/>
      <w:marTop w:val="0"/>
      <w:marBottom w:val="0"/>
      <w:divBdr>
        <w:top w:val="none" w:sz="0" w:space="0" w:color="auto"/>
        <w:left w:val="none" w:sz="0" w:space="0" w:color="auto"/>
        <w:bottom w:val="none" w:sz="0" w:space="0" w:color="auto"/>
        <w:right w:val="none" w:sz="0" w:space="0" w:color="auto"/>
      </w:divBdr>
    </w:div>
    <w:div w:id="769667925">
      <w:bodyDiv w:val="1"/>
      <w:marLeft w:val="0"/>
      <w:marRight w:val="0"/>
      <w:marTop w:val="0"/>
      <w:marBottom w:val="0"/>
      <w:divBdr>
        <w:top w:val="none" w:sz="0" w:space="0" w:color="auto"/>
        <w:left w:val="none" w:sz="0" w:space="0" w:color="auto"/>
        <w:bottom w:val="none" w:sz="0" w:space="0" w:color="auto"/>
        <w:right w:val="none" w:sz="0" w:space="0" w:color="auto"/>
      </w:divBdr>
    </w:div>
    <w:div w:id="769741667">
      <w:bodyDiv w:val="1"/>
      <w:marLeft w:val="0"/>
      <w:marRight w:val="0"/>
      <w:marTop w:val="0"/>
      <w:marBottom w:val="0"/>
      <w:divBdr>
        <w:top w:val="none" w:sz="0" w:space="0" w:color="auto"/>
        <w:left w:val="none" w:sz="0" w:space="0" w:color="auto"/>
        <w:bottom w:val="none" w:sz="0" w:space="0" w:color="auto"/>
        <w:right w:val="none" w:sz="0" w:space="0" w:color="auto"/>
      </w:divBdr>
    </w:div>
    <w:div w:id="770052043">
      <w:bodyDiv w:val="1"/>
      <w:marLeft w:val="0"/>
      <w:marRight w:val="0"/>
      <w:marTop w:val="0"/>
      <w:marBottom w:val="0"/>
      <w:divBdr>
        <w:top w:val="none" w:sz="0" w:space="0" w:color="auto"/>
        <w:left w:val="none" w:sz="0" w:space="0" w:color="auto"/>
        <w:bottom w:val="none" w:sz="0" w:space="0" w:color="auto"/>
        <w:right w:val="none" w:sz="0" w:space="0" w:color="auto"/>
      </w:divBdr>
    </w:div>
    <w:div w:id="770129564">
      <w:bodyDiv w:val="1"/>
      <w:marLeft w:val="0"/>
      <w:marRight w:val="0"/>
      <w:marTop w:val="0"/>
      <w:marBottom w:val="0"/>
      <w:divBdr>
        <w:top w:val="none" w:sz="0" w:space="0" w:color="auto"/>
        <w:left w:val="none" w:sz="0" w:space="0" w:color="auto"/>
        <w:bottom w:val="none" w:sz="0" w:space="0" w:color="auto"/>
        <w:right w:val="none" w:sz="0" w:space="0" w:color="auto"/>
      </w:divBdr>
    </w:div>
    <w:div w:id="770200195">
      <w:bodyDiv w:val="1"/>
      <w:marLeft w:val="0"/>
      <w:marRight w:val="0"/>
      <w:marTop w:val="0"/>
      <w:marBottom w:val="0"/>
      <w:divBdr>
        <w:top w:val="none" w:sz="0" w:space="0" w:color="auto"/>
        <w:left w:val="none" w:sz="0" w:space="0" w:color="auto"/>
        <w:bottom w:val="none" w:sz="0" w:space="0" w:color="auto"/>
        <w:right w:val="none" w:sz="0" w:space="0" w:color="auto"/>
      </w:divBdr>
    </w:div>
    <w:div w:id="770705207">
      <w:bodyDiv w:val="1"/>
      <w:marLeft w:val="0"/>
      <w:marRight w:val="0"/>
      <w:marTop w:val="0"/>
      <w:marBottom w:val="0"/>
      <w:divBdr>
        <w:top w:val="none" w:sz="0" w:space="0" w:color="auto"/>
        <w:left w:val="none" w:sz="0" w:space="0" w:color="auto"/>
        <w:bottom w:val="none" w:sz="0" w:space="0" w:color="auto"/>
        <w:right w:val="none" w:sz="0" w:space="0" w:color="auto"/>
      </w:divBdr>
    </w:div>
    <w:div w:id="770852293">
      <w:bodyDiv w:val="1"/>
      <w:marLeft w:val="0"/>
      <w:marRight w:val="0"/>
      <w:marTop w:val="0"/>
      <w:marBottom w:val="0"/>
      <w:divBdr>
        <w:top w:val="none" w:sz="0" w:space="0" w:color="auto"/>
        <w:left w:val="none" w:sz="0" w:space="0" w:color="auto"/>
        <w:bottom w:val="none" w:sz="0" w:space="0" w:color="auto"/>
        <w:right w:val="none" w:sz="0" w:space="0" w:color="auto"/>
      </w:divBdr>
    </w:div>
    <w:div w:id="770858965">
      <w:bodyDiv w:val="1"/>
      <w:marLeft w:val="0"/>
      <w:marRight w:val="0"/>
      <w:marTop w:val="0"/>
      <w:marBottom w:val="0"/>
      <w:divBdr>
        <w:top w:val="none" w:sz="0" w:space="0" w:color="auto"/>
        <w:left w:val="none" w:sz="0" w:space="0" w:color="auto"/>
        <w:bottom w:val="none" w:sz="0" w:space="0" w:color="auto"/>
        <w:right w:val="none" w:sz="0" w:space="0" w:color="auto"/>
      </w:divBdr>
    </w:div>
    <w:div w:id="770861177">
      <w:bodyDiv w:val="1"/>
      <w:marLeft w:val="0"/>
      <w:marRight w:val="0"/>
      <w:marTop w:val="0"/>
      <w:marBottom w:val="0"/>
      <w:divBdr>
        <w:top w:val="none" w:sz="0" w:space="0" w:color="auto"/>
        <w:left w:val="none" w:sz="0" w:space="0" w:color="auto"/>
        <w:bottom w:val="none" w:sz="0" w:space="0" w:color="auto"/>
        <w:right w:val="none" w:sz="0" w:space="0" w:color="auto"/>
      </w:divBdr>
    </w:div>
    <w:div w:id="770931307">
      <w:bodyDiv w:val="1"/>
      <w:marLeft w:val="0"/>
      <w:marRight w:val="0"/>
      <w:marTop w:val="0"/>
      <w:marBottom w:val="0"/>
      <w:divBdr>
        <w:top w:val="none" w:sz="0" w:space="0" w:color="auto"/>
        <w:left w:val="none" w:sz="0" w:space="0" w:color="auto"/>
        <w:bottom w:val="none" w:sz="0" w:space="0" w:color="auto"/>
        <w:right w:val="none" w:sz="0" w:space="0" w:color="auto"/>
      </w:divBdr>
    </w:div>
    <w:div w:id="771515917">
      <w:bodyDiv w:val="1"/>
      <w:marLeft w:val="0"/>
      <w:marRight w:val="0"/>
      <w:marTop w:val="0"/>
      <w:marBottom w:val="0"/>
      <w:divBdr>
        <w:top w:val="none" w:sz="0" w:space="0" w:color="auto"/>
        <w:left w:val="none" w:sz="0" w:space="0" w:color="auto"/>
        <w:bottom w:val="none" w:sz="0" w:space="0" w:color="auto"/>
        <w:right w:val="none" w:sz="0" w:space="0" w:color="auto"/>
      </w:divBdr>
    </w:div>
    <w:div w:id="772284808">
      <w:bodyDiv w:val="1"/>
      <w:marLeft w:val="0"/>
      <w:marRight w:val="0"/>
      <w:marTop w:val="0"/>
      <w:marBottom w:val="0"/>
      <w:divBdr>
        <w:top w:val="none" w:sz="0" w:space="0" w:color="auto"/>
        <w:left w:val="none" w:sz="0" w:space="0" w:color="auto"/>
        <w:bottom w:val="none" w:sz="0" w:space="0" w:color="auto"/>
        <w:right w:val="none" w:sz="0" w:space="0" w:color="auto"/>
      </w:divBdr>
    </w:div>
    <w:div w:id="772288217">
      <w:bodyDiv w:val="1"/>
      <w:marLeft w:val="0"/>
      <w:marRight w:val="0"/>
      <w:marTop w:val="0"/>
      <w:marBottom w:val="0"/>
      <w:divBdr>
        <w:top w:val="none" w:sz="0" w:space="0" w:color="auto"/>
        <w:left w:val="none" w:sz="0" w:space="0" w:color="auto"/>
        <w:bottom w:val="none" w:sz="0" w:space="0" w:color="auto"/>
        <w:right w:val="none" w:sz="0" w:space="0" w:color="auto"/>
      </w:divBdr>
    </w:div>
    <w:div w:id="772432535">
      <w:bodyDiv w:val="1"/>
      <w:marLeft w:val="0"/>
      <w:marRight w:val="0"/>
      <w:marTop w:val="0"/>
      <w:marBottom w:val="0"/>
      <w:divBdr>
        <w:top w:val="none" w:sz="0" w:space="0" w:color="auto"/>
        <w:left w:val="none" w:sz="0" w:space="0" w:color="auto"/>
        <w:bottom w:val="none" w:sz="0" w:space="0" w:color="auto"/>
        <w:right w:val="none" w:sz="0" w:space="0" w:color="auto"/>
      </w:divBdr>
    </w:div>
    <w:div w:id="772474316">
      <w:bodyDiv w:val="1"/>
      <w:marLeft w:val="0"/>
      <w:marRight w:val="0"/>
      <w:marTop w:val="0"/>
      <w:marBottom w:val="0"/>
      <w:divBdr>
        <w:top w:val="none" w:sz="0" w:space="0" w:color="auto"/>
        <w:left w:val="none" w:sz="0" w:space="0" w:color="auto"/>
        <w:bottom w:val="none" w:sz="0" w:space="0" w:color="auto"/>
        <w:right w:val="none" w:sz="0" w:space="0" w:color="auto"/>
      </w:divBdr>
    </w:div>
    <w:div w:id="772481211">
      <w:bodyDiv w:val="1"/>
      <w:marLeft w:val="0"/>
      <w:marRight w:val="0"/>
      <w:marTop w:val="0"/>
      <w:marBottom w:val="0"/>
      <w:divBdr>
        <w:top w:val="none" w:sz="0" w:space="0" w:color="auto"/>
        <w:left w:val="none" w:sz="0" w:space="0" w:color="auto"/>
        <w:bottom w:val="none" w:sz="0" w:space="0" w:color="auto"/>
        <w:right w:val="none" w:sz="0" w:space="0" w:color="auto"/>
      </w:divBdr>
    </w:div>
    <w:div w:id="772819298">
      <w:bodyDiv w:val="1"/>
      <w:marLeft w:val="0"/>
      <w:marRight w:val="0"/>
      <w:marTop w:val="0"/>
      <w:marBottom w:val="0"/>
      <w:divBdr>
        <w:top w:val="none" w:sz="0" w:space="0" w:color="auto"/>
        <w:left w:val="none" w:sz="0" w:space="0" w:color="auto"/>
        <w:bottom w:val="none" w:sz="0" w:space="0" w:color="auto"/>
        <w:right w:val="none" w:sz="0" w:space="0" w:color="auto"/>
      </w:divBdr>
    </w:div>
    <w:div w:id="772894324">
      <w:bodyDiv w:val="1"/>
      <w:marLeft w:val="0"/>
      <w:marRight w:val="0"/>
      <w:marTop w:val="0"/>
      <w:marBottom w:val="0"/>
      <w:divBdr>
        <w:top w:val="none" w:sz="0" w:space="0" w:color="auto"/>
        <w:left w:val="none" w:sz="0" w:space="0" w:color="auto"/>
        <w:bottom w:val="none" w:sz="0" w:space="0" w:color="auto"/>
        <w:right w:val="none" w:sz="0" w:space="0" w:color="auto"/>
      </w:divBdr>
    </w:div>
    <w:div w:id="772937716">
      <w:bodyDiv w:val="1"/>
      <w:marLeft w:val="0"/>
      <w:marRight w:val="0"/>
      <w:marTop w:val="0"/>
      <w:marBottom w:val="0"/>
      <w:divBdr>
        <w:top w:val="none" w:sz="0" w:space="0" w:color="auto"/>
        <w:left w:val="none" w:sz="0" w:space="0" w:color="auto"/>
        <w:bottom w:val="none" w:sz="0" w:space="0" w:color="auto"/>
        <w:right w:val="none" w:sz="0" w:space="0" w:color="auto"/>
      </w:divBdr>
    </w:div>
    <w:div w:id="773094732">
      <w:bodyDiv w:val="1"/>
      <w:marLeft w:val="0"/>
      <w:marRight w:val="0"/>
      <w:marTop w:val="0"/>
      <w:marBottom w:val="0"/>
      <w:divBdr>
        <w:top w:val="none" w:sz="0" w:space="0" w:color="auto"/>
        <w:left w:val="none" w:sz="0" w:space="0" w:color="auto"/>
        <w:bottom w:val="none" w:sz="0" w:space="0" w:color="auto"/>
        <w:right w:val="none" w:sz="0" w:space="0" w:color="auto"/>
      </w:divBdr>
    </w:div>
    <w:div w:id="773131655">
      <w:bodyDiv w:val="1"/>
      <w:marLeft w:val="0"/>
      <w:marRight w:val="0"/>
      <w:marTop w:val="0"/>
      <w:marBottom w:val="0"/>
      <w:divBdr>
        <w:top w:val="none" w:sz="0" w:space="0" w:color="auto"/>
        <w:left w:val="none" w:sz="0" w:space="0" w:color="auto"/>
        <w:bottom w:val="none" w:sz="0" w:space="0" w:color="auto"/>
        <w:right w:val="none" w:sz="0" w:space="0" w:color="auto"/>
      </w:divBdr>
    </w:div>
    <w:div w:id="773208389">
      <w:bodyDiv w:val="1"/>
      <w:marLeft w:val="0"/>
      <w:marRight w:val="0"/>
      <w:marTop w:val="0"/>
      <w:marBottom w:val="0"/>
      <w:divBdr>
        <w:top w:val="none" w:sz="0" w:space="0" w:color="auto"/>
        <w:left w:val="none" w:sz="0" w:space="0" w:color="auto"/>
        <w:bottom w:val="none" w:sz="0" w:space="0" w:color="auto"/>
        <w:right w:val="none" w:sz="0" w:space="0" w:color="auto"/>
      </w:divBdr>
    </w:div>
    <w:div w:id="773285404">
      <w:bodyDiv w:val="1"/>
      <w:marLeft w:val="0"/>
      <w:marRight w:val="0"/>
      <w:marTop w:val="0"/>
      <w:marBottom w:val="0"/>
      <w:divBdr>
        <w:top w:val="none" w:sz="0" w:space="0" w:color="auto"/>
        <w:left w:val="none" w:sz="0" w:space="0" w:color="auto"/>
        <w:bottom w:val="none" w:sz="0" w:space="0" w:color="auto"/>
        <w:right w:val="none" w:sz="0" w:space="0" w:color="auto"/>
      </w:divBdr>
    </w:div>
    <w:div w:id="773329089">
      <w:bodyDiv w:val="1"/>
      <w:marLeft w:val="0"/>
      <w:marRight w:val="0"/>
      <w:marTop w:val="0"/>
      <w:marBottom w:val="0"/>
      <w:divBdr>
        <w:top w:val="none" w:sz="0" w:space="0" w:color="auto"/>
        <w:left w:val="none" w:sz="0" w:space="0" w:color="auto"/>
        <w:bottom w:val="none" w:sz="0" w:space="0" w:color="auto"/>
        <w:right w:val="none" w:sz="0" w:space="0" w:color="auto"/>
      </w:divBdr>
    </w:div>
    <w:div w:id="773597415">
      <w:bodyDiv w:val="1"/>
      <w:marLeft w:val="0"/>
      <w:marRight w:val="0"/>
      <w:marTop w:val="0"/>
      <w:marBottom w:val="0"/>
      <w:divBdr>
        <w:top w:val="none" w:sz="0" w:space="0" w:color="auto"/>
        <w:left w:val="none" w:sz="0" w:space="0" w:color="auto"/>
        <w:bottom w:val="none" w:sz="0" w:space="0" w:color="auto"/>
        <w:right w:val="none" w:sz="0" w:space="0" w:color="auto"/>
      </w:divBdr>
    </w:div>
    <w:div w:id="773667174">
      <w:bodyDiv w:val="1"/>
      <w:marLeft w:val="0"/>
      <w:marRight w:val="0"/>
      <w:marTop w:val="0"/>
      <w:marBottom w:val="0"/>
      <w:divBdr>
        <w:top w:val="none" w:sz="0" w:space="0" w:color="auto"/>
        <w:left w:val="none" w:sz="0" w:space="0" w:color="auto"/>
        <w:bottom w:val="none" w:sz="0" w:space="0" w:color="auto"/>
        <w:right w:val="none" w:sz="0" w:space="0" w:color="auto"/>
      </w:divBdr>
    </w:div>
    <w:div w:id="773672319">
      <w:bodyDiv w:val="1"/>
      <w:marLeft w:val="0"/>
      <w:marRight w:val="0"/>
      <w:marTop w:val="0"/>
      <w:marBottom w:val="0"/>
      <w:divBdr>
        <w:top w:val="none" w:sz="0" w:space="0" w:color="auto"/>
        <w:left w:val="none" w:sz="0" w:space="0" w:color="auto"/>
        <w:bottom w:val="none" w:sz="0" w:space="0" w:color="auto"/>
        <w:right w:val="none" w:sz="0" w:space="0" w:color="auto"/>
      </w:divBdr>
    </w:div>
    <w:div w:id="773743451">
      <w:bodyDiv w:val="1"/>
      <w:marLeft w:val="0"/>
      <w:marRight w:val="0"/>
      <w:marTop w:val="0"/>
      <w:marBottom w:val="0"/>
      <w:divBdr>
        <w:top w:val="none" w:sz="0" w:space="0" w:color="auto"/>
        <w:left w:val="none" w:sz="0" w:space="0" w:color="auto"/>
        <w:bottom w:val="none" w:sz="0" w:space="0" w:color="auto"/>
        <w:right w:val="none" w:sz="0" w:space="0" w:color="auto"/>
      </w:divBdr>
    </w:div>
    <w:div w:id="773787279">
      <w:bodyDiv w:val="1"/>
      <w:marLeft w:val="0"/>
      <w:marRight w:val="0"/>
      <w:marTop w:val="0"/>
      <w:marBottom w:val="0"/>
      <w:divBdr>
        <w:top w:val="none" w:sz="0" w:space="0" w:color="auto"/>
        <w:left w:val="none" w:sz="0" w:space="0" w:color="auto"/>
        <w:bottom w:val="none" w:sz="0" w:space="0" w:color="auto"/>
        <w:right w:val="none" w:sz="0" w:space="0" w:color="auto"/>
      </w:divBdr>
    </w:div>
    <w:div w:id="773792904">
      <w:bodyDiv w:val="1"/>
      <w:marLeft w:val="0"/>
      <w:marRight w:val="0"/>
      <w:marTop w:val="0"/>
      <w:marBottom w:val="0"/>
      <w:divBdr>
        <w:top w:val="none" w:sz="0" w:space="0" w:color="auto"/>
        <w:left w:val="none" w:sz="0" w:space="0" w:color="auto"/>
        <w:bottom w:val="none" w:sz="0" w:space="0" w:color="auto"/>
        <w:right w:val="none" w:sz="0" w:space="0" w:color="auto"/>
      </w:divBdr>
    </w:div>
    <w:div w:id="774135155">
      <w:bodyDiv w:val="1"/>
      <w:marLeft w:val="0"/>
      <w:marRight w:val="0"/>
      <w:marTop w:val="0"/>
      <w:marBottom w:val="0"/>
      <w:divBdr>
        <w:top w:val="none" w:sz="0" w:space="0" w:color="auto"/>
        <w:left w:val="none" w:sz="0" w:space="0" w:color="auto"/>
        <w:bottom w:val="none" w:sz="0" w:space="0" w:color="auto"/>
        <w:right w:val="none" w:sz="0" w:space="0" w:color="auto"/>
      </w:divBdr>
    </w:div>
    <w:div w:id="774177618">
      <w:bodyDiv w:val="1"/>
      <w:marLeft w:val="0"/>
      <w:marRight w:val="0"/>
      <w:marTop w:val="0"/>
      <w:marBottom w:val="0"/>
      <w:divBdr>
        <w:top w:val="none" w:sz="0" w:space="0" w:color="auto"/>
        <w:left w:val="none" w:sz="0" w:space="0" w:color="auto"/>
        <w:bottom w:val="none" w:sz="0" w:space="0" w:color="auto"/>
        <w:right w:val="none" w:sz="0" w:space="0" w:color="auto"/>
      </w:divBdr>
    </w:div>
    <w:div w:id="774788148">
      <w:bodyDiv w:val="1"/>
      <w:marLeft w:val="0"/>
      <w:marRight w:val="0"/>
      <w:marTop w:val="0"/>
      <w:marBottom w:val="0"/>
      <w:divBdr>
        <w:top w:val="none" w:sz="0" w:space="0" w:color="auto"/>
        <w:left w:val="none" w:sz="0" w:space="0" w:color="auto"/>
        <w:bottom w:val="none" w:sz="0" w:space="0" w:color="auto"/>
        <w:right w:val="none" w:sz="0" w:space="0" w:color="auto"/>
      </w:divBdr>
    </w:div>
    <w:div w:id="775100980">
      <w:bodyDiv w:val="1"/>
      <w:marLeft w:val="0"/>
      <w:marRight w:val="0"/>
      <w:marTop w:val="0"/>
      <w:marBottom w:val="0"/>
      <w:divBdr>
        <w:top w:val="none" w:sz="0" w:space="0" w:color="auto"/>
        <w:left w:val="none" w:sz="0" w:space="0" w:color="auto"/>
        <w:bottom w:val="none" w:sz="0" w:space="0" w:color="auto"/>
        <w:right w:val="none" w:sz="0" w:space="0" w:color="auto"/>
      </w:divBdr>
    </w:div>
    <w:div w:id="775103241">
      <w:bodyDiv w:val="1"/>
      <w:marLeft w:val="0"/>
      <w:marRight w:val="0"/>
      <w:marTop w:val="0"/>
      <w:marBottom w:val="0"/>
      <w:divBdr>
        <w:top w:val="none" w:sz="0" w:space="0" w:color="auto"/>
        <w:left w:val="none" w:sz="0" w:space="0" w:color="auto"/>
        <w:bottom w:val="none" w:sz="0" w:space="0" w:color="auto"/>
        <w:right w:val="none" w:sz="0" w:space="0" w:color="auto"/>
      </w:divBdr>
    </w:div>
    <w:div w:id="775179036">
      <w:bodyDiv w:val="1"/>
      <w:marLeft w:val="0"/>
      <w:marRight w:val="0"/>
      <w:marTop w:val="0"/>
      <w:marBottom w:val="0"/>
      <w:divBdr>
        <w:top w:val="none" w:sz="0" w:space="0" w:color="auto"/>
        <w:left w:val="none" w:sz="0" w:space="0" w:color="auto"/>
        <w:bottom w:val="none" w:sz="0" w:space="0" w:color="auto"/>
        <w:right w:val="none" w:sz="0" w:space="0" w:color="auto"/>
      </w:divBdr>
    </w:div>
    <w:div w:id="775373394">
      <w:bodyDiv w:val="1"/>
      <w:marLeft w:val="0"/>
      <w:marRight w:val="0"/>
      <w:marTop w:val="0"/>
      <w:marBottom w:val="0"/>
      <w:divBdr>
        <w:top w:val="none" w:sz="0" w:space="0" w:color="auto"/>
        <w:left w:val="none" w:sz="0" w:space="0" w:color="auto"/>
        <w:bottom w:val="none" w:sz="0" w:space="0" w:color="auto"/>
        <w:right w:val="none" w:sz="0" w:space="0" w:color="auto"/>
      </w:divBdr>
    </w:div>
    <w:div w:id="775713771">
      <w:bodyDiv w:val="1"/>
      <w:marLeft w:val="0"/>
      <w:marRight w:val="0"/>
      <w:marTop w:val="0"/>
      <w:marBottom w:val="0"/>
      <w:divBdr>
        <w:top w:val="none" w:sz="0" w:space="0" w:color="auto"/>
        <w:left w:val="none" w:sz="0" w:space="0" w:color="auto"/>
        <w:bottom w:val="none" w:sz="0" w:space="0" w:color="auto"/>
        <w:right w:val="none" w:sz="0" w:space="0" w:color="auto"/>
      </w:divBdr>
    </w:div>
    <w:div w:id="775947995">
      <w:bodyDiv w:val="1"/>
      <w:marLeft w:val="0"/>
      <w:marRight w:val="0"/>
      <w:marTop w:val="0"/>
      <w:marBottom w:val="0"/>
      <w:divBdr>
        <w:top w:val="none" w:sz="0" w:space="0" w:color="auto"/>
        <w:left w:val="none" w:sz="0" w:space="0" w:color="auto"/>
        <w:bottom w:val="none" w:sz="0" w:space="0" w:color="auto"/>
        <w:right w:val="none" w:sz="0" w:space="0" w:color="auto"/>
      </w:divBdr>
    </w:div>
    <w:div w:id="776023480">
      <w:bodyDiv w:val="1"/>
      <w:marLeft w:val="0"/>
      <w:marRight w:val="0"/>
      <w:marTop w:val="0"/>
      <w:marBottom w:val="0"/>
      <w:divBdr>
        <w:top w:val="none" w:sz="0" w:space="0" w:color="auto"/>
        <w:left w:val="none" w:sz="0" w:space="0" w:color="auto"/>
        <w:bottom w:val="none" w:sz="0" w:space="0" w:color="auto"/>
        <w:right w:val="none" w:sz="0" w:space="0" w:color="auto"/>
      </w:divBdr>
    </w:div>
    <w:div w:id="776365610">
      <w:bodyDiv w:val="1"/>
      <w:marLeft w:val="0"/>
      <w:marRight w:val="0"/>
      <w:marTop w:val="0"/>
      <w:marBottom w:val="0"/>
      <w:divBdr>
        <w:top w:val="none" w:sz="0" w:space="0" w:color="auto"/>
        <w:left w:val="none" w:sz="0" w:space="0" w:color="auto"/>
        <w:bottom w:val="none" w:sz="0" w:space="0" w:color="auto"/>
        <w:right w:val="none" w:sz="0" w:space="0" w:color="auto"/>
      </w:divBdr>
    </w:div>
    <w:div w:id="776371800">
      <w:bodyDiv w:val="1"/>
      <w:marLeft w:val="0"/>
      <w:marRight w:val="0"/>
      <w:marTop w:val="0"/>
      <w:marBottom w:val="0"/>
      <w:divBdr>
        <w:top w:val="none" w:sz="0" w:space="0" w:color="auto"/>
        <w:left w:val="none" w:sz="0" w:space="0" w:color="auto"/>
        <w:bottom w:val="none" w:sz="0" w:space="0" w:color="auto"/>
        <w:right w:val="none" w:sz="0" w:space="0" w:color="auto"/>
      </w:divBdr>
    </w:div>
    <w:div w:id="776562789">
      <w:bodyDiv w:val="1"/>
      <w:marLeft w:val="0"/>
      <w:marRight w:val="0"/>
      <w:marTop w:val="0"/>
      <w:marBottom w:val="0"/>
      <w:divBdr>
        <w:top w:val="none" w:sz="0" w:space="0" w:color="auto"/>
        <w:left w:val="none" w:sz="0" w:space="0" w:color="auto"/>
        <w:bottom w:val="none" w:sz="0" w:space="0" w:color="auto"/>
        <w:right w:val="none" w:sz="0" w:space="0" w:color="auto"/>
      </w:divBdr>
    </w:div>
    <w:div w:id="776563915">
      <w:bodyDiv w:val="1"/>
      <w:marLeft w:val="0"/>
      <w:marRight w:val="0"/>
      <w:marTop w:val="0"/>
      <w:marBottom w:val="0"/>
      <w:divBdr>
        <w:top w:val="none" w:sz="0" w:space="0" w:color="auto"/>
        <w:left w:val="none" w:sz="0" w:space="0" w:color="auto"/>
        <w:bottom w:val="none" w:sz="0" w:space="0" w:color="auto"/>
        <w:right w:val="none" w:sz="0" w:space="0" w:color="auto"/>
      </w:divBdr>
    </w:div>
    <w:div w:id="776675231">
      <w:bodyDiv w:val="1"/>
      <w:marLeft w:val="0"/>
      <w:marRight w:val="0"/>
      <w:marTop w:val="0"/>
      <w:marBottom w:val="0"/>
      <w:divBdr>
        <w:top w:val="none" w:sz="0" w:space="0" w:color="auto"/>
        <w:left w:val="none" w:sz="0" w:space="0" w:color="auto"/>
        <w:bottom w:val="none" w:sz="0" w:space="0" w:color="auto"/>
        <w:right w:val="none" w:sz="0" w:space="0" w:color="auto"/>
      </w:divBdr>
    </w:div>
    <w:div w:id="776676239">
      <w:bodyDiv w:val="1"/>
      <w:marLeft w:val="0"/>
      <w:marRight w:val="0"/>
      <w:marTop w:val="0"/>
      <w:marBottom w:val="0"/>
      <w:divBdr>
        <w:top w:val="none" w:sz="0" w:space="0" w:color="auto"/>
        <w:left w:val="none" w:sz="0" w:space="0" w:color="auto"/>
        <w:bottom w:val="none" w:sz="0" w:space="0" w:color="auto"/>
        <w:right w:val="none" w:sz="0" w:space="0" w:color="auto"/>
      </w:divBdr>
    </w:div>
    <w:div w:id="776679554">
      <w:bodyDiv w:val="1"/>
      <w:marLeft w:val="0"/>
      <w:marRight w:val="0"/>
      <w:marTop w:val="0"/>
      <w:marBottom w:val="0"/>
      <w:divBdr>
        <w:top w:val="none" w:sz="0" w:space="0" w:color="auto"/>
        <w:left w:val="none" w:sz="0" w:space="0" w:color="auto"/>
        <w:bottom w:val="none" w:sz="0" w:space="0" w:color="auto"/>
        <w:right w:val="none" w:sz="0" w:space="0" w:color="auto"/>
      </w:divBdr>
    </w:div>
    <w:div w:id="776799689">
      <w:bodyDiv w:val="1"/>
      <w:marLeft w:val="0"/>
      <w:marRight w:val="0"/>
      <w:marTop w:val="0"/>
      <w:marBottom w:val="0"/>
      <w:divBdr>
        <w:top w:val="none" w:sz="0" w:space="0" w:color="auto"/>
        <w:left w:val="none" w:sz="0" w:space="0" w:color="auto"/>
        <w:bottom w:val="none" w:sz="0" w:space="0" w:color="auto"/>
        <w:right w:val="none" w:sz="0" w:space="0" w:color="auto"/>
      </w:divBdr>
    </w:div>
    <w:div w:id="776945545">
      <w:bodyDiv w:val="1"/>
      <w:marLeft w:val="0"/>
      <w:marRight w:val="0"/>
      <w:marTop w:val="0"/>
      <w:marBottom w:val="0"/>
      <w:divBdr>
        <w:top w:val="none" w:sz="0" w:space="0" w:color="auto"/>
        <w:left w:val="none" w:sz="0" w:space="0" w:color="auto"/>
        <w:bottom w:val="none" w:sz="0" w:space="0" w:color="auto"/>
        <w:right w:val="none" w:sz="0" w:space="0" w:color="auto"/>
      </w:divBdr>
    </w:div>
    <w:div w:id="777140416">
      <w:bodyDiv w:val="1"/>
      <w:marLeft w:val="0"/>
      <w:marRight w:val="0"/>
      <w:marTop w:val="0"/>
      <w:marBottom w:val="0"/>
      <w:divBdr>
        <w:top w:val="none" w:sz="0" w:space="0" w:color="auto"/>
        <w:left w:val="none" w:sz="0" w:space="0" w:color="auto"/>
        <w:bottom w:val="none" w:sz="0" w:space="0" w:color="auto"/>
        <w:right w:val="none" w:sz="0" w:space="0" w:color="auto"/>
      </w:divBdr>
    </w:div>
    <w:div w:id="777212727">
      <w:bodyDiv w:val="1"/>
      <w:marLeft w:val="0"/>
      <w:marRight w:val="0"/>
      <w:marTop w:val="0"/>
      <w:marBottom w:val="0"/>
      <w:divBdr>
        <w:top w:val="none" w:sz="0" w:space="0" w:color="auto"/>
        <w:left w:val="none" w:sz="0" w:space="0" w:color="auto"/>
        <w:bottom w:val="none" w:sz="0" w:space="0" w:color="auto"/>
        <w:right w:val="none" w:sz="0" w:space="0" w:color="auto"/>
      </w:divBdr>
    </w:div>
    <w:div w:id="777679958">
      <w:bodyDiv w:val="1"/>
      <w:marLeft w:val="0"/>
      <w:marRight w:val="0"/>
      <w:marTop w:val="0"/>
      <w:marBottom w:val="0"/>
      <w:divBdr>
        <w:top w:val="none" w:sz="0" w:space="0" w:color="auto"/>
        <w:left w:val="none" w:sz="0" w:space="0" w:color="auto"/>
        <w:bottom w:val="none" w:sz="0" w:space="0" w:color="auto"/>
        <w:right w:val="none" w:sz="0" w:space="0" w:color="auto"/>
      </w:divBdr>
    </w:div>
    <w:div w:id="777681810">
      <w:bodyDiv w:val="1"/>
      <w:marLeft w:val="0"/>
      <w:marRight w:val="0"/>
      <w:marTop w:val="0"/>
      <w:marBottom w:val="0"/>
      <w:divBdr>
        <w:top w:val="none" w:sz="0" w:space="0" w:color="auto"/>
        <w:left w:val="none" w:sz="0" w:space="0" w:color="auto"/>
        <w:bottom w:val="none" w:sz="0" w:space="0" w:color="auto"/>
        <w:right w:val="none" w:sz="0" w:space="0" w:color="auto"/>
      </w:divBdr>
    </w:div>
    <w:div w:id="777682762">
      <w:bodyDiv w:val="1"/>
      <w:marLeft w:val="0"/>
      <w:marRight w:val="0"/>
      <w:marTop w:val="0"/>
      <w:marBottom w:val="0"/>
      <w:divBdr>
        <w:top w:val="none" w:sz="0" w:space="0" w:color="auto"/>
        <w:left w:val="none" w:sz="0" w:space="0" w:color="auto"/>
        <w:bottom w:val="none" w:sz="0" w:space="0" w:color="auto"/>
        <w:right w:val="none" w:sz="0" w:space="0" w:color="auto"/>
      </w:divBdr>
    </w:div>
    <w:div w:id="777794296">
      <w:bodyDiv w:val="1"/>
      <w:marLeft w:val="0"/>
      <w:marRight w:val="0"/>
      <w:marTop w:val="0"/>
      <w:marBottom w:val="0"/>
      <w:divBdr>
        <w:top w:val="none" w:sz="0" w:space="0" w:color="auto"/>
        <w:left w:val="none" w:sz="0" w:space="0" w:color="auto"/>
        <w:bottom w:val="none" w:sz="0" w:space="0" w:color="auto"/>
        <w:right w:val="none" w:sz="0" w:space="0" w:color="auto"/>
      </w:divBdr>
    </w:div>
    <w:div w:id="778060704">
      <w:bodyDiv w:val="1"/>
      <w:marLeft w:val="0"/>
      <w:marRight w:val="0"/>
      <w:marTop w:val="0"/>
      <w:marBottom w:val="0"/>
      <w:divBdr>
        <w:top w:val="none" w:sz="0" w:space="0" w:color="auto"/>
        <w:left w:val="none" w:sz="0" w:space="0" w:color="auto"/>
        <w:bottom w:val="none" w:sz="0" w:space="0" w:color="auto"/>
        <w:right w:val="none" w:sz="0" w:space="0" w:color="auto"/>
      </w:divBdr>
    </w:div>
    <w:div w:id="778140485">
      <w:bodyDiv w:val="1"/>
      <w:marLeft w:val="0"/>
      <w:marRight w:val="0"/>
      <w:marTop w:val="0"/>
      <w:marBottom w:val="0"/>
      <w:divBdr>
        <w:top w:val="none" w:sz="0" w:space="0" w:color="auto"/>
        <w:left w:val="none" w:sz="0" w:space="0" w:color="auto"/>
        <w:bottom w:val="none" w:sz="0" w:space="0" w:color="auto"/>
        <w:right w:val="none" w:sz="0" w:space="0" w:color="auto"/>
      </w:divBdr>
    </w:div>
    <w:div w:id="778372350">
      <w:bodyDiv w:val="1"/>
      <w:marLeft w:val="0"/>
      <w:marRight w:val="0"/>
      <w:marTop w:val="0"/>
      <w:marBottom w:val="0"/>
      <w:divBdr>
        <w:top w:val="none" w:sz="0" w:space="0" w:color="auto"/>
        <w:left w:val="none" w:sz="0" w:space="0" w:color="auto"/>
        <w:bottom w:val="none" w:sz="0" w:space="0" w:color="auto"/>
        <w:right w:val="none" w:sz="0" w:space="0" w:color="auto"/>
      </w:divBdr>
    </w:div>
    <w:div w:id="778375069">
      <w:bodyDiv w:val="1"/>
      <w:marLeft w:val="0"/>
      <w:marRight w:val="0"/>
      <w:marTop w:val="0"/>
      <w:marBottom w:val="0"/>
      <w:divBdr>
        <w:top w:val="none" w:sz="0" w:space="0" w:color="auto"/>
        <w:left w:val="none" w:sz="0" w:space="0" w:color="auto"/>
        <w:bottom w:val="none" w:sz="0" w:space="0" w:color="auto"/>
        <w:right w:val="none" w:sz="0" w:space="0" w:color="auto"/>
      </w:divBdr>
    </w:div>
    <w:div w:id="778600033">
      <w:bodyDiv w:val="1"/>
      <w:marLeft w:val="0"/>
      <w:marRight w:val="0"/>
      <w:marTop w:val="0"/>
      <w:marBottom w:val="0"/>
      <w:divBdr>
        <w:top w:val="none" w:sz="0" w:space="0" w:color="auto"/>
        <w:left w:val="none" w:sz="0" w:space="0" w:color="auto"/>
        <w:bottom w:val="none" w:sz="0" w:space="0" w:color="auto"/>
        <w:right w:val="none" w:sz="0" w:space="0" w:color="auto"/>
      </w:divBdr>
    </w:div>
    <w:div w:id="778767586">
      <w:bodyDiv w:val="1"/>
      <w:marLeft w:val="0"/>
      <w:marRight w:val="0"/>
      <w:marTop w:val="0"/>
      <w:marBottom w:val="0"/>
      <w:divBdr>
        <w:top w:val="none" w:sz="0" w:space="0" w:color="auto"/>
        <w:left w:val="none" w:sz="0" w:space="0" w:color="auto"/>
        <w:bottom w:val="none" w:sz="0" w:space="0" w:color="auto"/>
        <w:right w:val="none" w:sz="0" w:space="0" w:color="auto"/>
      </w:divBdr>
    </w:div>
    <w:div w:id="778792997">
      <w:bodyDiv w:val="1"/>
      <w:marLeft w:val="0"/>
      <w:marRight w:val="0"/>
      <w:marTop w:val="0"/>
      <w:marBottom w:val="0"/>
      <w:divBdr>
        <w:top w:val="none" w:sz="0" w:space="0" w:color="auto"/>
        <w:left w:val="none" w:sz="0" w:space="0" w:color="auto"/>
        <w:bottom w:val="none" w:sz="0" w:space="0" w:color="auto"/>
        <w:right w:val="none" w:sz="0" w:space="0" w:color="auto"/>
      </w:divBdr>
    </w:div>
    <w:div w:id="778794685">
      <w:bodyDiv w:val="1"/>
      <w:marLeft w:val="0"/>
      <w:marRight w:val="0"/>
      <w:marTop w:val="0"/>
      <w:marBottom w:val="0"/>
      <w:divBdr>
        <w:top w:val="none" w:sz="0" w:space="0" w:color="auto"/>
        <w:left w:val="none" w:sz="0" w:space="0" w:color="auto"/>
        <w:bottom w:val="none" w:sz="0" w:space="0" w:color="auto"/>
        <w:right w:val="none" w:sz="0" w:space="0" w:color="auto"/>
      </w:divBdr>
    </w:div>
    <w:div w:id="779032515">
      <w:bodyDiv w:val="1"/>
      <w:marLeft w:val="0"/>
      <w:marRight w:val="0"/>
      <w:marTop w:val="0"/>
      <w:marBottom w:val="0"/>
      <w:divBdr>
        <w:top w:val="none" w:sz="0" w:space="0" w:color="auto"/>
        <w:left w:val="none" w:sz="0" w:space="0" w:color="auto"/>
        <w:bottom w:val="none" w:sz="0" w:space="0" w:color="auto"/>
        <w:right w:val="none" w:sz="0" w:space="0" w:color="auto"/>
      </w:divBdr>
    </w:div>
    <w:div w:id="779111170">
      <w:bodyDiv w:val="1"/>
      <w:marLeft w:val="0"/>
      <w:marRight w:val="0"/>
      <w:marTop w:val="0"/>
      <w:marBottom w:val="0"/>
      <w:divBdr>
        <w:top w:val="none" w:sz="0" w:space="0" w:color="auto"/>
        <w:left w:val="none" w:sz="0" w:space="0" w:color="auto"/>
        <w:bottom w:val="none" w:sz="0" w:space="0" w:color="auto"/>
        <w:right w:val="none" w:sz="0" w:space="0" w:color="auto"/>
      </w:divBdr>
    </w:div>
    <w:div w:id="779183849">
      <w:bodyDiv w:val="1"/>
      <w:marLeft w:val="0"/>
      <w:marRight w:val="0"/>
      <w:marTop w:val="0"/>
      <w:marBottom w:val="0"/>
      <w:divBdr>
        <w:top w:val="none" w:sz="0" w:space="0" w:color="auto"/>
        <w:left w:val="none" w:sz="0" w:space="0" w:color="auto"/>
        <w:bottom w:val="none" w:sz="0" w:space="0" w:color="auto"/>
        <w:right w:val="none" w:sz="0" w:space="0" w:color="auto"/>
      </w:divBdr>
    </w:div>
    <w:div w:id="779184045">
      <w:bodyDiv w:val="1"/>
      <w:marLeft w:val="0"/>
      <w:marRight w:val="0"/>
      <w:marTop w:val="0"/>
      <w:marBottom w:val="0"/>
      <w:divBdr>
        <w:top w:val="none" w:sz="0" w:space="0" w:color="auto"/>
        <w:left w:val="none" w:sz="0" w:space="0" w:color="auto"/>
        <w:bottom w:val="none" w:sz="0" w:space="0" w:color="auto"/>
        <w:right w:val="none" w:sz="0" w:space="0" w:color="auto"/>
      </w:divBdr>
    </w:div>
    <w:div w:id="779376066">
      <w:bodyDiv w:val="1"/>
      <w:marLeft w:val="0"/>
      <w:marRight w:val="0"/>
      <w:marTop w:val="0"/>
      <w:marBottom w:val="0"/>
      <w:divBdr>
        <w:top w:val="none" w:sz="0" w:space="0" w:color="auto"/>
        <w:left w:val="none" w:sz="0" w:space="0" w:color="auto"/>
        <w:bottom w:val="none" w:sz="0" w:space="0" w:color="auto"/>
        <w:right w:val="none" w:sz="0" w:space="0" w:color="auto"/>
      </w:divBdr>
    </w:div>
    <w:div w:id="779378012">
      <w:bodyDiv w:val="1"/>
      <w:marLeft w:val="0"/>
      <w:marRight w:val="0"/>
      <w:marTop w:val="0"/>
      <w:marBottom w:val="0"/>
      <w:divBdr>
        <w:top w:val="none" w:sz="0" w:space="0" w:color="auto"/>
        <w:left w:val="none" w:sz="0" w:space="0" w:color="auto"/>
        <w:bottom w:val="none" w:sz="0" w:space="0" w:color="auto"/>
        <w:right w:val="none" w:sz="0" w:space="0" w:color="auto"/>
      </w:divBdr>
    </w:div>
    <w:div w:id="779492148">
      <w:bodyDiv w:val="1"/>
      <w:marLeft w:val="0"/>
      <w:marRight w:val="0"/>
      <w:marTop w:val="0"/>
      <w:marBottom w:val="0"/>
      <w:divBdr>
        <w:top w:val="none" w:sz="0" w:space="0" w:color="auto"/>
        <w:left w:val="none" w:sz="0" w:space="0" w:color="auto"/>
        <w:bottom w:val="none" w:sz="0" w:space="0" w:color="auto"/>
        <w:right w:val="none" w:sz="0" w:space="0" w:color="auto"/>
      </w:divBdr>
    </w:div>
    <w:div w:id="779567842">
      <w:bodyDiv w:val="1"/>
      <w:marLeft w:val="0"/>
      <w:marRight w:val="0"/>
      <w:marTop w:val="0"/>
      <w:marBottom w:val="0"/>
      <w:divBdr>
        <w:top w:val="none" w:sz="0" w:space="0" w:color="auto"/>
        <w:left w:val="none" w:sz="0" w:space="0" w:color="auto"/>
        <w:bottom w:val="none" w:sz="0" w:space="0" w:color="auto"/>
        <w:right w:val="none" w:sz="0" w:space="0" w:color="auto"/>
      </w:divBdr>
    </w:div>
    <w:div w:id="779639870">
      <w:bodyDiv w:val="1"/>
      <w:marLeft w:val="0"/>
      <w:marRight w:val="0"/>
      <w:marTop w:val="0"/>
      <w:marBottom w:val="0"/>
      <w:divBdr>
        <w:top w:val="none" w:sz="0" w:space="0" w:color="auto"/>
        <w:left w:val="none" w:sz="0" w:space="0" w:color="auto"/>
        <w:bottom w:val="none" w:sz="0" w:space="0" w:color="auto"/>
        <w:right w:val="none" w:sz="0" w:space="0" w:color="auto"/>
      </w:divBdr>
    </w:div>
    <w:div w:id="779645607">
      <w:bodyDiv w:val="1"/>
      <w:marLeft w:val="0"/>
      <w:marRight w:val="0"/>
      <w:marTop w:val="0"/>
      <w:marBottom w:val="0"/>
      <w:divBdr>
        <w:top w:val="none" w:sz="0" w:space="0" w:color="auto"/>
        <w:left w:val="none" w:sz="0" w:space="0" w:color="auto"/>
        <w:bottom w:val="none" w:sz="0" w:space="0" w:color="auto"/>
        <w:right w:val="none" w:sz="0" w:space="0" w:color="auto"/>
      </w:divBdr>
    </w:div>
    <w:div w:id="779646793">
      <w:bodyDiv w:val="1"/>
      <w:marLeft w:val="0"/>
      <w:marRight w:val="0"/>
      <w:marTop w:val="0"/>
      <w:marBottom w:val="0"/>
      <w:divBdr>
        <w:top w:val="none" w:sz="0" w:space="0" w:color="auto"/>
        <w:left w:val="none" w:sz="0" w:space="0" w:color="auto"/>
        <w:bottom w:val="none" w:sz="0" w:space="0" w:color="auto"/>
        <w:right w:val="none" w:sz="0" w:space="0" w:color="auto"/>
      </w:divBdr>
    </w:div>
    <w:div w:id="779687499">
      <w:bodyDiv w:val="1"/>
      <w:marLeft w:val="0"/>
      <w:marRight w:val="0"/>
      <w:marTop w:val="0"/>
      <w:marBottom w:val="0"/>
      <w:divBdr>
        <w:top w:val="none" w:sz="0" w:space="0" w:color="auto"/>
        <w:left w:val="none" w:sz="0" w:space="0" w:color="auto"/>
        <w:bottom w:val="none" w:sz="0" w:space="0" w:color="auto"/>
        <w:right w:val="none" w:sz="0" w:space="0" w:color="auto"/>
      </w:divBdr>
    </w:div>
    <w:div w:id="779908584">
      <w:bodyDiv w:val="1"/>
      <w:marLeft w:val="0"/>
      <w:marRight w:val="0"/>
      <w:marTop w:val="0"/>
      <w:marBottom w:val="0"/>
      <w:divBdr>
        <w:top w:val="none" w:sz="0" w:space="0" w:color="auto"/>
        <w:left w:val="none" w:sz="0" w:space="0" w:color="auto"/>
        <w:bottom w:val="none" w:sz="0" w:space="0" w:color="auto"/>
        <w:right w:val="none" w:sz="0" w:space="0" w:color="auto"/>
      </w:divBdr>
    </w:div>
    <w:div w:id="780229068">
      <w:bodyDiv w:val="1"/>
      <w:marLeft w:val="0"/>
      <w:marRight w:val="0"/>
      <w:marTop w:val="0"/>
      <w:marBottom w:val="0"/>
      <w:divBdr>
        <w:top w:val="none" w:sz="0" w:space="0" w:color="auto"/>
        <w:left w:val="none" w:sz="0" w:space="0" w:color="auto"/>
        <w:bottom w:val="none" w:sz="0" w:space="0" w:color="auto"/>
        <w:right w:val="none" w:sz="0" w:space="0" w:color="auto"/>
      </w:divBdr>
    </w:div>
    <w:div w:id="780337555">
      <w:bodyDiv w:val="1"/>
      <w:marLeft w:val="0"/>
      <w:marRight w:val="0"/>
      <w:marTop w:val="0"/>
      <w:marBottom w:val="0"/>
      <w:divBdr>
        <w:top w:val="none" w:sz="0" w:space="0" w:color="auto"/>
        <w:left w:val="none" w:sz="0" w:space="0" w:color="auto"/>
        <w:bottom w:val="none" w:sz="0" w:space="0" w:color="auto"/>
        <w:right w:val="none" w:sz="0" w:space="0" w:color="auto"/>
      </w:divBdr>
    </w:div>
    <w:div w:id="781151518">
      <w:bodyDiv w:val="1"/>
      <w:marLeft w:val="0"/>
      <w:marRight w:val="0"/>
      <w:marTop w:val="0"/>
      <w:marBottom w:val="0"/>
      <w:divBdr>
        <w:top w:val="none" w:sz="0" w:space="0" w:color="auto"/>
        <w:left w:val="none" w:sz="0" w:space="0" w:color="auto"/>
        <w:bottom w:val="none" w:sz="0" w:space="0" w:color="auto"/>
        <w:right w:val="none" w:sz="0" w:space="0" w:color="auto"/>
      </w:divBdr>
    </w:div>
    <w:div w:id="781152604">
      <w:bodyDiv w:val="1"/>
      <w:marLeft w:val="0"/>
      <w:marRight w:val="0"/>
      <w:marTop w:val="0"/>
      <w:marBottom w:val="0"/>
      <w:divBdr>
        <w:top w:val="none" w:sz="0" w:space="0" w:color="auto"/>
        <w:left w:val="none" w:sz="0" w:space="0" w:color="auto"/>
        <w:bottom w:val="none" w:sz="0" w:space="0" w:color="auto"/>
        <w:right w:val="none" w:sz="0" w:space="0" w:color="auto"/>
      </w:divBdr>
    </w:div>
    <w:div w:id="781647911">
      <w:bodyDiv w:val="1"/>
      <w:marLeft w:val="0"/>
      <w:marRight w:val="0"/>
      <w:marTop w:val="0"/>
      <w:marBottom w:val="0"/>
      <w:divBdr>
        <w:top w:val="none" w:sz="0" w:space="0" w:color="auto"/>
        <w:left w:val="none" w:sz="0" w:space="0" w:color="auto"/>
        <w:bottom w:val="none" w:sz="0" w:space="0" w:color="auto"/>
        <w:right w:val="none" w:sz="0" w:space="0" w:color="auto"/>
      </w:divBdr>
    </w:div>
    <w:div w:id="781650672">
      <w:bodyDiv w:val="1"/>
      <w:marLeft w:val="0"/>
      <w:marRight w:val="0"/>
      <w:marTop w:val="0"/>
      <w:marBottom w:val="0"/>
      <w:divBdr>
        <w:top w:val="none" w:sz="0" w:space="0" w:color="auto"/>
        <w:left w:val="none" w:sz="0" w:space="0" w:color="auto"/>
        <w:bottom w:val="none" w:sz="0" w:space="0" w:color="auto"/>
        <w:right w:val="none" w:sz="0" w:space="0" w:color="auto"/>
      </w:divBdr>
    </w:div>
    <w:div w:id="781725035">
      <w:bodyDiv w:val="1"/>
      <w:marLeft w:val="0"/>
      <w:marRight w:val="0"/>
      <w:marTop w:val="0"/>
      <w:marBottom w:val="0"/>
      <w:divBdr>
        <w:top w:val="none" w:sz="0" w:space="0" w:color="auto"/>
        <w:left w:val="none" w:sz="0" w:space="0" w:color="auto"/>
        <w:bottom w:val="none" w:sz="0" w:space="0" w:color="auto"/>
        <w:right w:val="none" w:sz="0" w:space="0" w:color="auto"/>
      </w:divBdr>
    </w:div>
    <w:div w:id="781726437">
      <w:bodyDiv w:val="1"/>
      <w:marLeft w:val="0"/>
      <w:marRight w:val="0"/>
      <w:marTop w:val="0"/>
      <w:marBottom w:val="0"/>
      <w:divBdr>
        <w:top w:val="none" w:sz="0" w:space="0" w:color="auto"/>
        <w:left w:val="none" w:sz="0" w:space="0" w:color="auto"/>
        <w:bottom w:val="none" w:sz="0" w:space="0" w:color="auto"/>
        <w:right w:val="none" w:sz="0" w:space="0" w:color="auto"/>
      </w:divBdr>
    </w:div>
    <w:div w:id="781726605">
      <w:bodyDiv w:val="1"/>
      <w:marLeft w:val="0"/>
      <w:marRight w:val="0"/>
      <w:marTop w:val="0"/>
      <w:marBottom w:val="0"/>
      <w:divBdr>
        <w:top w:val="none" w:sz="0" w:space="0" w:color="auto"/>
        <w:left w:val="none" w:sz="0" w:space="0" w:color="auto"/>
        <w:bottom w:val="none" w:sz="0" w:space="0" w:color="auto"/>
        <w:right w:val="none" w:sz="0" w:space="0" w:color="auto"/>
      </w:divBdr>
    </w:div>
    <w:div w:id="781808274">
      <w:bodyDiv w:val="1"/>
      <w:marLeft w:val="0"/>
      <w:marRight w:val="0"/>
      <w:marTop w:val="0"/>
      <w:marBottom w:val="0"/>
      <w:divBdr>
        <w:top w:val="none" w:sz="0" w:space="0" w:color="auto"/>
        <w:left w:val="none" w:sz="0" w:space="0" w:color="auto"/>
        <w:bottom w:val="none" w:sz="0" w:space="0" w:color="auto"/>
        <w:right w:val="none" w:sz="0" w:space="0" w:color="auto"/>
      </w:divBdr>
    </w:div>
    <w:div w:id="781997113">
      <w:bodyDiv w:val="1"/>
      <w:marLeft w:val="0"/>
      <w:marRight w:val="0"/>
      <w:marTop w:val="0"/>
      <w:marBottom w:val="0"/>
      <w:divBdr>
        <w:top w:val="none" w:sz="0" w:space="0" w:color="auto"/>
        <w:left w:val="none" w:sz="0" w:space="0" w:color="auto"/>
        <w:bottom w:val="none" w:sz="0" w:space="0" w:color="auto"/>
        <w:right w:val="none" w:sz="0" w:space="0" w:color="auto"/>
      </w:divBdr>
    </w:div>
    <w:div w:id="782309863">
      <w:bodyDiv w:val="1"/>
      <w:marLeft w:val="0"/>
      <w:marRight w:val="0"/>
      <w:marTop w:val="0"/>
      <w:marBottom w:val="0"/>
      <w:divBdr>
        <w:top w:val="none" w:sz="0" w:space="0" w:color="auto"/>
        <w:left w:val="none" w:sz="0" w:space="0" w:color="auto"/>
        <w:bottom w:val="none" w:sz="0" w:space="0" w:color="auto"/>
        <w:right w:val="none" w:sz="0" w:space="0" w:color="auto"/>
      </w:divBdr>
    </w:div>
    <w:div w:id="782379979">
      <w:bodyDiv w:val="1"/>
      <w:marLeft w:val="0"/>
      <w:marRight w:val="0"/>
      <w:marTop w:val="0"/>
      <w:marBottom w:val="0"/>
      <w:divBdr>
        <w:top w:val="none" w:sz="0" w:space="0" w:color="auto"/>
        <w:left w:val="none" w:sz="0" w:space="0" w:color="auto"/>
        <w:bottom w:val="none" w:sz="0" w:space="0" w:color="auto"/>
        <w:right w:val="none" w:sz="0" w:space="0" w:color="auto"/>
      </w:divBdr>
    </w:div>
    <w:div w:id="782499922">
      <w:bodyDiv w:val="1"/>
      <w:marLeft w:val="0"/>
      <w:marRight w:val="0"/>
      <w:marTop w:val="0"/>
      <w:marBottom w:val="0"/>
      <w:divBdr>
        <w:top w:val="none" w:sz="0" w:space="0" w:color="auto"/>
        <w:left w:val="none" w:sz="0" w:space="0" w:color="auto"/>
        <w:bottom w:val="none" w:sz="0" w:space="0" w:color="auto"/>
        <w:right w:val="none" w:sz="0" w:space="0" w:color="auto"/>
      </w:divBdr>
    </w:div>
    <w:div w:id="782576718">
      <w:bodyDiv w:val="1"/>
      <w:marLeft w:val="0"/>
      <w:marRight w:val="0"/>
      <w:marTop w:val="0"/>
      <w:marBottom w:val="0"/>
      <w:divBdr>
        <w:top w:val="none" w:sz="0" w:space="0" w:color="auto"/>
        <w:left w:val="none" w:sz="0" w:space="0" w:color="auto"/>
        <w:bottom w:val="none" w:sz="0" w:space="0" w:color="auto"/>
        <w:right w:val="none" w:sz="0" w:space="0" w:color="auto"/>
      </w:divBdr>
    </w:div>
    <w:div w:id="782653096">
      <w:bodyDiv w:val="1"/>
      <w:marLeft w:val="0"/>
      <w:marRight w:val="0"/>
      <w:marTop w:val="0"/>
      <w:marBottom w:val="0"/>
      <w:divBdr>
        <w:top w:val="none" w:sz="0" w:space="0" w:color="auto"/>
        <w:left w:val="none" w:sz="0" w:space="0" w:color="auto"/>
        <w:bottom w:val="none" w:sz="0" w:space="0" w:color="auto"/>
        <w:right w:val="none" w:sz="0" w:space="0" w:color="auto"/>
      </w:divBdr>
    </w:div>
    <w:div w:id="782847063">
      <w:bodyDiv w:val="1"/>
      <w:marLeft w:val="0"/>
      <w:marRight w:val="0"/>
      <w:marTop w:val="0"/>
      <w:marBottom w:val="0"/>
      <w:divBdr>
        <w:top w:val="none" w:sz="0" w:space="0" w:color="auto"/>
        <w:left w:val="none" w:sz="0" w:space="0" w:color="auto"/>
        <w:bottom w:val="none" w:sz="0" w:space="0" w:color="auto"/>
        <w:right w:val="none" w:sz="0" w:space="0" w:color="auto"/>
      </w:divBdr>
    </w:div>
    <w:div w:id="782918391">
      <w:bodyDiv w:val="1"/>
      <w:marLeft w:val="0"/>
      <w:marRight w:val="0"/>
      <w:marTop w:val="0"/>
      <w:marBottom w:val="0"/>
      <w:divBdr>
        <w:top w:val="none" w:sz="0" w:space="0" w:color="auto"/>
        <w:left w:val="none" w:sz="0" w:space="0" w:color="auto"/>
        <w:bottom w:val="none" w:sz="0" w:space="0" w:color="auto"/>
        <w:right w:val="none" w:sz="0" w:space="0" w:color="auto"/>
      </w:divBdr>
    </w:div>
    <w:div w:id="783115949">
      <w:bodyDiv w:val="1"/>
      <w:marLeft w:val="0"/>
      <w:marRight w:val="0"/>
      <w:marTop w:val="0"/>
      <w:marBottom w:val="0"/>
      <w:divBdr>
        <w:top w:val="none" w:sz="0" w:space="0" w:color="auto"/>
        <w:left w:val="none" w:sz="0" w:space="0" w:color="auto"/>
        <w:bottom w:val="none" w:sz="0" w:space="0" w:color="auto"/>
        <w:right w:val="none" w:sz="0" w:space="0" w:color="auto"/>
      </w:divBdr>
    </w:div>
    <w:div w:id="783689758">
      <w:bodyDiv w:val="1"/>
      <w:marLeft w:val="0"/>
      <w:marRight w:val="0"/>
      <w:marTop w:val="0"/>
      <w:marBottom w:val="0"/>
      <w:divBdr>
        <w:top w:val="none" w:sz="0" w:space="0" w:color="auto"/>
        <w:left w:val="none" w:sz="0" w:space="0" w:color="auto"/>
        <w:bottom w:val="none" w:sz="0" w:space="0" w:color="auto"/>
        <w:right w:val="none" w:sz="0" w:space="0" w:color="auto"/>
      </w:divBdr>
    </w:div>
    <w:div w:id="783692337">
      <w:bodyDiv w:val="1"/>
      <w:marLeft w:val="0"/>
      <w:marRight w:val="0"/>
      <w:marTop w:val="0"/>
      <w:marBottom w:val="0"/>
      <w:divBdr>
        <w:top w:val="none" w:sz="0" w:space="0" w:color="auto"/>
        <w:left w:val="none" w:sz="0" w:space="0" w:color="auto"/>
        <w:bottom w:val="none" w:sz="0" w:space="0" w:color="auto"/>
        <w:right w:val="none" w:sz="0" w:space="0" w:color="auto"/>
      </w:divBdr>
    </w:div>
    <w:div w:id="783768419">
      <w:bodyDiv w:val="1"/>
      <w:marLeft w:val="0"/>
      <w:marRight w:val="0"/>
      <w:marTop w:val="0"/>
      <w:marBottom w:val="0"/>
      <w:divBdr>
        <w:top w:val="none" w:sz="0" w:space="0" w:color="auto"/>
        <w:left w:val="none" w:sz="0" w:space="0" w:color="auto"/>
        <w:bottom w:val="none" w:sz="0" w:space="0" w:color="auto"/>
        <w:right w:val="none" w:sz="0" w:space="0" w:color="auto"/>
      </w:divBdr>
    </w:div>
    <w:div w:id="783770872">
      <w:bodyDiv w:val="1"/>
      <w:marLeft w:val="0"/>
      <w:marRight w:val="0"/>
      <w:marTop w:val="0"/>
      <w:marBottom w:val="0"/>
      <w:divBdr>
        <w:top w:val="none" w:sz="0" w:space="0" w:color="auto"/>
        <w:left w:val="none" w:sz="0" w:space="0" w:color="auto"/>
        <w:bottom w:val="none" w:sz="0" w:space="0" w:color="auto"/>
        <w:right w:val="none" w:sz="0" w:space="0" w:color="auto"/>
      </w:divBdr>
    </w:div>
    <w:div w:id="783812555">
      <w:bodyDiv w:val="1"/>
      <w:marLeft w:val="0"/>
      <w:marRight w:val="0"/>
      <w:marTop w:val="0"/>
      <w:marBottom w:val="0"/>
      <w:divBdr>
        <w:top w:val="none" w:sz="0" w:space="0" w:color="auto"/>
        <w:left w:val="none" w:sz="0" w:space="0" w:color="auto"/>
        <w:bottom w:val="none" w:sz="0" w:space="0" w:color="auto"/>
        <w:right w:val="none" w:sz="0" w:space="0" w:color="auto"/>
      </w:divBdr>
    </w:div>
    <w:div w:id="784154506">
      <w:bodyDiv w:val="1"/>
      <w:marLeft w:val="0"/>
      <w:marRight w:val="0"/>
      <w:marTop w:val="0"/>
      <w:marBottom w:val="0"/>
      <w:divBdr>
        <w:top w:val="none" w:sz="0" w:space="0" w:color="auto"/>
        <w:left w:val="none" w:sz="0" w:space="0" w:color="auto"/>
        <w:bottom w:val="none" w:sz="0" w:space="0" w:color="auto"/>
        <w:right w:val="none" w:sz="0" w:space="0" w:color="auto"/>
      </w:divBdr>
    </w:div>
    <w:div w:id="784422252">
      <w:bodyDiv w:val="1"/>
      <w:marLeft w:val="0"/>
      <w:marRight w:val="0"/>
      <w:marTop w:val="0"/>
      <w:marBottom w:val="0"/>
      <w:divBdr>
        <w:top w:val="none" w:sz="0" w:space="0" w:color="auto"/>
        <w:left w:val="none" w:sz="0" w:space="0" w:color="auto"/>
        <w:bottom w:val="none" w:sz="0" w:space="0" w:color="auto"/>
        <w:right w:val="none" w:sz="0" w:space="0" w:color="auto"/>
      </w:divBdr>
    </w:div>
    <w:div w:id="784427336">
      <w:bodyDiv w:val="1"/>
      <w:marLeft w:val="0"/>
      <w:marRight w:val="0"/>
      <w:marTop w:val="0"/>
      <w:marBottom w:val="0"/>
      <w:divBdr>
        <w:top w:val="none" w:sz="0" w:space="0" w:color="auto"/>
        <w:left w:val="none" w:sz="0" w:space="0" w:color="auto"/>
        <w:bottom w:val="none" w:sz="0" w:space="0" w:color="auto"/>
        <w:right w:val="none" w:sz="0" w:space="0" w:color="auto"/>
      </w:divBdr>
    </w:div>
    <w:div w:id="784542376">
      <w:bodyDiv w:val="1"/>
      <w:marLeft w:val="0"/>
      <w:marRight w:val="0"/>
      <w:marTop w:val="0"/>
      <w:marBottom w:val="0"/>
      <w:divBdr>
        <w:top w:val="none" w:sz="0" w:space="0" w:color="auto"/>
        <w:left w:val="none" w:sz="0" w:space="0" w:color="auto"/>
        <w:bottom w:val="none" w:sz="0" w:space="0" w:color="auto"/>
        <w:right w:val="none" w:sz="0" w:space="0" w:color="auto"/>
      </w:divBdr>
    </w:div>
    <w:div w:id="784620230">
      <w:bodyDiv w:val="1"/>
      <w:marLeft w:val="0"/>
      <w:marRight w:val="0"/>
      <w:marTop w:val="0"/>
      <w:marBottom w:val="0"/>
      <w:divBdr>
        <w:top w:val="none" w:sz="0" w:space="0" w:color="auto"/>
        <w:left w:val="none" w:sz="0" w:space="0" w:color="auto"/>
        <w:bottom w:val="none" w:sz="0" w:space="0" w:color="auto"/>
        <w:right w:val="none" w:sz="0" w:space="0" w:color="auto"/>
      </w:divBdr>
    </w:div>
    <w:div w:id="784929503">
      <w:bodyDiv w:val="1"/>
      <w:marLeft w:val="0"/>
      <w:marRight w:val="0"/>
      <w:marTop w:val="0"/>
      <w:marBottom w:val="0"/>
      <w:divBdr>
        <w:top w:val="none" w:sz="0" w:space="0" w:color="auto"/>
        <w:left w:val="none" w:sz="0" w:space="0" w:color="auto"/>
        <w:bottom w:val="none" w:sz="0" w:space="0" w:color="auto"/>
        <w:right w:val="none" w:sz="0" w:space="0" w:color="auto"/>
      </w:divBdr>
    </w:div>
    <w:div w:id="785075211">
      <w:bodyDiv w:val="1"/>
      <w:marLeft w:val="0"/>
      <w:marRight w:val="0"/>
      <w:marTop w:val="0"/>
      <w:marBottom w:val="0"/>
      <w:divBdr>
        <w:top w:val="none" w:sz="0" w:space="0" w:color="auto"/>
        <w:left w:val="none" w:sz="0" w:space="0" w:color="auto"/>
        <w:bottom w:val="none" w:sz="0" w:space="0" w:color="auto"/>
        <w:right w:val="none" w:sz="0" w:space="0" w:color="auto"/>
      </w:divBdr>
    </w:div>
    <w:div w:id="785153761">
      <w:bodyDiv w:val="1"/>
      <w:marLeft w:val="0"/>
      <w:marRight w:val="0"/>
      <w:marTop w:val="0"/>
      <w:marBottom w:val="0"/>
      <w:divBdr>
        <w:top w:val="none" w:sz="0" w:space="0" w:color="auto"/>
        <w:left w:val="none" w:sz="0" w:space="0" w:color="auto"/>
        <w:bottom w:val="none" w:sz="0" w:space="0" w:color="auto"/>
        <w:right w:val="none" w:sz="0" w:space="0" w:color="auto"/>
      </w:divBdr>
    </w:div>
    <w:div w:id="785274472">
      <w:bodyDiv w:val="1"/>
      <w:marLeft w:val="0"/>
      <w:marRight w:val="0"/>
      <w:marTop w:val="0"/>
      <w:marBottom w:val="0"/>
      <w:divBdr>
        <w:top w:val="none" w:sz="0" w:space="0" w:color="auto"/>
        <w:left w:val="none" w:sz="0" w:space="0" w:color="auto"/>
        <w:bottom w:val="none" w:sz="0" w:space="0" w:color="auto"/>
        <w:right w:val="none" w:sz="0" w:space="0" w:color="auto"/>
      </w:divBdr>
    </w:div>
    <w:div w:id="785277088">
      <w:bodyDiv w:val="1"/>
      <w:marLeft w:val="0"/>
      <w:marRight w:val="0"/>
      <w:marTop w:val="0"/>
      <w:marBottom w:val="0"/>
      <w:divBdr>
        <w:top w:val="none" w:sz="0" w:space="0" w:color="auto"/>
        <w:left w:val="none" w:sz="0" w:space="0" w:color="auto"/>
        <w:bottom w:val="none" w:sz="0" w:space="0" w:color="auto"/>
        <w:right w:val="none" w:sz="0" w:space="0" w:color="auto"/>
      </w:divBdr>
    </w:div>
    <w:div w:id="785462090">
      <w:bodyDiv w:val="1"/>
      <w:marLeft w:val="0"/>
      <w:marRight w:val="0"/>
      <w:marTop w:val="0"/>
      <w:marBottom w:val="0"/>
      <w:divBdr>
        <w:top w:val="none" w:sz="0" w:space="0" w:color="auto"/>
        <w:left w:val="none" w:sz="0" w:space="0" w:color="auto"/>
        <w:bottom w:val="none" w:sz="0" w:space="0" w:color="auto"/>
        <w:right w:val="none" w:sz="0" w:space="0" w:color="auto"/>
      </w:divBdr>
    </w:div>
    <w:div w:id="785469144">
      <w:bodyDiv w:val="1"/>
      <w:marLeft w:val="0"/>
      <w:marRight w:val="0"/>
      <w:marTop w:val="0"/>
      <w:marBottom w:val="0"/>
      <w:divBdr>
        <w:top w:val="none" w:sz="0" w:space="0" w:color="auto"/>
        <w:left w:val="none" w:sz="0" w:space="0" w:color="auto"/>
        <w:bottom w:val="none" w:sz="0" w:space="0" w:color="auto"/>
        <w:right w:val="none" w:sz="0" w:space="0" w:color="auto"/>
      </w:divBdr>
    </w:div>
    <w:div w:id="785471254">
      <w:bodyDiv w:val="1"/>
      <w:marLeft w:val="0"/>
      <w:marRight w:val="0"/>
      <w:marTop w:val="0"/>
      <w:marBottom w:val="0"/>
      <w:divBdr>
        <w:top w:val="none" w:sz="0" w:space="0" w:color="auto"/>
        <w:left w:val="none" w:sz="0" w:space="0" w:color="auto"/>
        <w:bottom w:val="none" w:sz="0" w:space="0" w:color="auto"/>
        <w:right w:val="none" w:sz="0" w:space="0" w:color="auto"/>
      </w:divBdr>
    </w:div>
    <w:div w:id="785809258">
      <w:bodyDiv w:val="1"/>
      <w:marLeft w:val="0"/>
      <w:marRight w:val="0"/>
      <w:marTop w:val="0"/>
      <w:marBottom w:val="0"/>
      <w:divBdr>
        <w:top w:val="none" w:sz="0" w:space="0" w:color="auto"/>
        <w:left w:val="none" w:sz="0" w:space="0" w:color="auto"/>
        <w:bottom w:val="none" w:sz="0" w:space="0" w:color="auto"/>
        <w:right w:val="none" w:sz="0" w:space="0" w:color="auto"/>
      </w:divBdr>
    </w:div>
    <w:div w:id="785926781">
      <w:bodyDiv w:val="1"/>
      <w:marLeft w:val="0"/>
      <w:marRight w:val="0"/>
      <w:marTop w:val="0"/>
      <w:marBottom w:val="0"/>
      <w:divBdr>
        <w:top w:val="none" w:sz="0" w:space="0" w:color="auto"/>
        <w:left w:val="none" w:sz="0" w:space="0" w:color="auto"/>
        <w:bottom w:val="none" w:sz="0" w:space="0" w:color="auto"/>
        <w:right w:val="none" w:sz="0" w:space="0" w:color="auto"/>
      </w:divBdr>
    </w:div>
    <w:div w:id="785929503">
      <w:bodyDiv w:val="1"/>
      <w:marLeft w:val="0"/>
      <w:marRight w:val="0"/>
      <w:marTop w:val="0"/>
      <w:marBottom w:val="0"/>
      <w:divBdr>
        <w:top w:val="none" w:sz="0" w:space="0" w:color="auto"/>
        <w:left w:val="none" w:sz="0" w:space="0" w:color="auto"/>
        <w:bottom w:val="none" w:sz="0" w:space="0" w:color="auto"/>
        <w:right w:val="none" w:sz="0" w:space="0" w:color="auto"/>
      </w:divBdr>
    </w:div>
    <w:div w:id="786042106">
      <w:bodyDiv w:val="1"/>
      <w:marLeft w:val="0"/>
      <w:marRight w:val="0"/>
      <w:marTop w:val="0"/>
      <w:marBottom w:val="0"/>
      <w:divBdr>
        <w:top w:val="none" w:sz="0" w:space="0" w:color="auto"/>
        <w:left w:val="none" w:sz="0" w:space="0" w:color="auto"/>
        <w:bottom w:val="none" w:sz="0" w:space="0" w:color="auto"/>
        <w:right w:val="none" w:sz="0" w:space="0" w:color="auto"/>
      </w:divBdr>
    </w:div>
    <w:div w:id="786049582">
      <w:bodyDiv w:val="1"/>
      <w:marLeft w:val="0"/>
      <w:marRight w:val="0"/>
      <w:marTop w:val="0"/>
      <w:marBottom w:val="0"/>
      <w:divBdr>
        <w:top w:val="none" w:sz="0" w:space="0" w:color="auto"/>
        <w:left w:val="none" w:sz="0" w:space="0" w:color="auto"/>
        <w:bottom w:val="none" w:sz="0" w:space="0" w:color="auto"/>
        <w:right w:val="none" w:sz="0" w:space="0" w:color="auto"/>
      </w:divBdr>
    </w:div>
    <w:div w:id="786319394">
      <w:bodyDiv w:val="1"/>
      <w:marLeft w:val="0"/>
      <w:marRight w:val="0"/>
      <w:marTop w:val="0"/>
      <w:marBottom w:val="0"/>
      <w:divBdr>
        <w:top w:val="none" w:sz="0" w:space="0" w:color="auto"/>
        <w:left w:val="none" w:sz="0" w:space="0" w:color="auto"/>
        <w:bottom w:val="none" w:sz="0" w:space="0" w:color="auto"/>
        <w:right w:val="none" w:sz="0" w:space="0" w:color="auto"/>
      </w:divBdr>
    </w:div>
    <w:div w:id="786386780">
      <w:bodyDiv w:val="1"/>
      <w:marLeft w:val="0"/>
      <w:marRight w:val="0"/>
      <w:marTop w:val="0"/>
      <w:marBottom w:val="0"/>
      <w:divBdr>
        <w:top w:val="none" w:sz="0" w:space="0" w:color="auto"/>
        <w:left w:val="none" w:sz="0" w:space="0" w:color="auto"/>
        <w:bottom w:val="none" w:sz="0" w:space="0" w:color="auto"/>
        <w:right w:val="none" w:sz="0" w:space="0" w:color="auto"/>
      </w:divBdr>
    </w:div>
    <w:div w:id="786700930">
      <w:bodyDiv w:val="1"/>
      <w:marLeft w:val="0"/>
      <w:marRight w:val="0"/>
      <w:marTop w:val="0"/>
      <w:marBottom w:val="0"/>
      <w:divBdr>
        <w:top w:val="none" w:sz="0" w:space="0" w:color="auto"/>
        <w:left w:val="none" w:sz="0" w:space="0" w:color="auto"/>
        <w:bottom w:val="none" w:sz="0" w:space="0" w:color="auto"/>
        <w:right w:val="none" w:sz="0" w:space="0" w:color="auto"/>
      </w:divBdr>
    </w:div>
    <w:div w:id="787234795">
      <w:bodyDiv w:val="1"/>
      <w:marLeft w:val="0"/>
      <w:marRight w:val="0"/>
      <w:marTop w:val="0"/>
      <w:marBottom w:val="0"/>
      <w:divBdr>
        <w:top w:val="none" w:sz="0" w:space="0" w:color="auto"/>
        <w:left w:val="none" w:sz="0" w:space="0" w:color="auto"/>
        <w:bottom w:val="none" w:sz="0" w:space="0" w:color="auto"/>
        <w:right w:val="none" w:sz="0" w:space="0" w:color="auto"/>
      </w:divBdr>
    </w:div>
    <w:div w:id="787893279">
      <w:bodyDiv w:val="1"/>
      <w:marLeft w:val="0"/>
      <w:marRight w:val="0"/>
      <w:marTop w:val="0"/>
      <w:marBottom w:val="0"/>
      <w:divBdr>
        <w:top w:val="none" w:sz="0" w:space="0" w:color="auto"/>
        <w:left w:val="none" w:sz="0" w:space="0" w:color="auto"/>
        <w:bottom w:val="none" w:sz="0" w:space="0" w:color="auto"/>
        <w:right w:val="none" w:sz="0" w:space="0" w:color="auto"/>
      </w:divBdr>
    </w:div>
    <w:div w:id="788284459">
      <w:bodyDiv w:val="1"/>
      <w:marLeft w:val="0"/>
      <w:marRight w:val="0"/>
      <w:marTop w:val="0"/>
      <w:marBottom w:val="0"/>
      <w:divBdr>
        <w:top w:val="none" w:sz="0" w:space="0" w:color="auto"/>
        <w:left w:val="none" w:sz="0" w:space="0" w:color="auto"/>
        <w:bottom w:val="none" w:sz="0" w:space="0" w:color="auto"/>
        <w:right w:val="none" w:sz="0" w:space="0" w:color="auto"/>
      </w:divBdr>
    </w:div>
    <w:div w:id="788594807">
      <w:bodyDiv w:val="1"/>
      <w:marLeft w:val="0"/>
      <w:marRight w:val="0"/>
      <w:marTop w:val="0"/>
      <w:marBottom w:val="0"/>
      <w:divBdr>
        <w:top w:val="none" w:sz="0" w:space="0" w:color="auto"/>
        <w:left w:val="none" w:sz="0" w:space="0" w:color="auto"/>
        <w:bottom w:val="none" w:sz="0" w:space="0" w:color="auto"/>
        <w:right w:val="none" w:sz="0" w:space="0" w:color="auto"/>
      </w:divBdr>
    </w:div>
    <w:div w:id="788662915">
      <w:bodyDiv w:val="1"/>
      <w:marLeft w:val="0"/>
      <w:marRight w:val="0"/>
      <w:marTop w:val="0"/>
      <w:marBottom w:val="0"/>
      <w:divBdr>
        <w:top w:val="none" w:sz="0" w:space="0" w:color="auto"/>
        <w:left w:val="none" w:sz="0" w:space="0" w:color="auto"/>
        <w:bottom w:val="none" w:sz="0" w:space="0" w:color="auto"/>
        <w:right w:val="none" w:sz="0" w:space="0" w:color="auto"/>
      </w:divBdr>
    </w:div>
    <w:div w:id="788669915">
      <w:bodyDiv w:val="1"/>
      <w:marLeft w:val="0"/>
      <w:marRight w:val="0"/>
      <w:marTop w:val="0"/>
      <w:marBottom w:val="0"/>
      <w:divBdr>
        <w:top w:val="none" w:sz="0" w:space="0" w:color="auto"/>
        <w:left w:val="none" w:sz="0" w:space="0" w:color="auto"/>
        <w:bottom w:val="none" w:sz="0" w:space="0" w:color="auto"/>
        <w:right w:val="none" w:sz="0" w:space="0" w:color="auto"/>
      </w:divBdr>
    </w:div>
    <w:div w:id="788818746">
      <w:bodyDiv w:val="1"/>
      <w:marLeft w:val="0"/>
      <w:marRight w:val="0"/>
      <w:marTop w:val="0"/>
      <w:marBottom w:val="0"/>
      <w:divBdr>
        <w:top w:val="none" w:sz="0" w:space="0" w:color="auto"/>
        <w:left w:val="none" w:sz="0" w:space="0" w:color="auto"/>
        <w:bottom w:val="none" w:sz="0" w:space="0" w:color="auto"/>
        <w:right w:val="none" w:sz="0" w:space="0" w:color="auto"/>
      </w:divBdr>
    </w:div>
    <w:div w:id="789250811">
      <w:bodyDiv w:val="1"/>
      <w:marLeft w:val="0"/>
      <w:marRight w:val="0"/>
      <w:marTop w:val="0"/>
      <w:marBottom w:val="0"/>
      <w:divBdr>
        <w:top w:val="none" w:sz="0" w:space="0" w:color="auto"/>
        <w:left w:val="none" w:sz="0" w:space="0" w:color="auto"/>
        <w:bottom w:val="none" w:sz="0" w:space="0" w:color="auto"/>
        <w:right w:val="none" w:sz="0" w:space="0" w:color="auto"/>
      </w:divBdr>
    </w:div>
    <w:div w:id="789251114">
      <w:bodyDiv w:val="1"/>
      <w:marLeft w:val="0"/>
      <w:marRight w:val="0"/>
      <w:marTop w:val="0"/>
      <w:marBottom w:val="0"/>
      <w:divBdr>
        <w:top w:val="none" w:sz="0" w:space="0" w:color="auto"/>
        <w:left w:val="none" w:sz="0" w:space="0" w:color="auto"/>
        <w:bottom w:val="none" w:sz="0" w:space="0" w:color="auto"/>
        <w:right w:val="none" w:sz="0" w:space="0" w:color="auto"/>
      </w:divBdr>
    </w:div>
    <w:div w:id="789317789">
      <w:bodyDiv w:val="1"/>
      <w:marLeft w:val="0"/>
      <w:marRight w:val="0"/>
      <w:marTop w:val="0"/>
      <w:marBottom w:val="0"/>
      <w:divBdr>
        <w:top w:val="none" w:sz="0" w:space="0" w:color="auto"/>
        <w:left w:val="none" w:sz="0" w:space="0" w:color="auto"/>
        <w:bottom w:val="none" w:sz="0" w:space="0" w:color="auto"/>
        <w:right w:val="none" w:sz="0" w:space="0" w:color="auto"/>
      </w:divBdr>
    </w:div>
    <w:div w:id="789469858">
      <w:bodyDiv w:val="1"/>
      <w:marLeft w:val="0"/>
      <w:marRight w:val="0"/>
      <w:marTop w:val="0"/>
      <w:marBottom w:val="0"/>
      <w:divBdr>
        <w:top w:val="none" w:sz="0" w:space="0" w:color="auto"/>
        <w:left w:val="none" w:sz="0" w:space="0" w:color="auto"/>
        <w:bottom w:val="none" w:sz="0" w:space="0" w:color="auto"/>
        <w:right w:val="none" w:sz="0" w:space="0" w:color="auto"/>
      </w:divBdr>
    </w:div>
    <w:div w:id="789595759">
      <w:bodyDiv w:val="1"/>
      <w:marLeft w:val="0"/>
      <w:marRight w:val="0"/>
      <w:marTop w:val="0"/>
      <w:marBottom w:val="0"/>
      <w:divBdr>
        <w:top w:val="none" w:sz="0" w:space="0" w:color="auto"/>
        <w:left w:val="none" w:sz="0" w:space="0" w:color="auto"/>
        <w:bottom w:val="none" w:sz="0" w:space="0" w:color="auto"/>
        <w:right w:val="none" w:sz="0" w:space="0" w:color="auto"/>
      </w:divBdr>
    </w:div>
    <w:div w:id="789713304">
      <w:bodyDiv w:val="1"/>
      <w:marLeft w:val="0"/>
      <w:marRight w:val="0"/>
      <w:marTop w:val="0"/>
      <w:marBottom w:val="0"/>
      <w:divBdr>
        <w:top w:val="none" w:sz="0" w:space="0" w:color="auto"/>
        <w:left w:val="none" w:sz="0" w:space="0" w:color="auto"/>
        <w:bottom w:val="none" w:sz="0" w:space="0" w:color="auto"/>
        <w:right w:val="none" w:sz="0" w:space="0" w:color="auto"/>
      </w:divBdr>
    </w:div>
    <w:div w:id="789782315">
      <w:bodyDiv w:val="1"/>
      <w:marLeft w:val="0"/>
      <w:marRight w:val="0"/>
      <w:marTop w:val="0"/>
      <w:marBottom w:val="0"/>
      <w:divBdr>
        <w:top w:val="none" w:sz="0" w:space="0" w:color="auto"/>
        <w:left w:val="none" w:sz="0" w:space="0" w:color="auto"/>
        <w:bottom w:val="none" w:sz="0" w:space="0" w:color="auto"/>
        <w:right w:val="none" w:sz="0" w:space="0" w:color="auto"/>
      </w:divBdr>
    </w:div>
    <w:div w:id="789784942">
      <w:bodyDiv w:val="1"/>
      <w:marLeft w:val="0"/>
      <w:marRight w:val="0"/>
      <w:marTop w:val="0"/>
      <w:marBottom w:val="0"/>
      <w:divBdr>
        <w:top w:val="none" w:sz="0" w:space="0" w:color="auto"/>
        <w:left w:val="none" w:sz="0" w:space="0" w:color="auto"/>
        <w:bottom w:val="none" w:sz="0" w:space="0" w:color="auto"/>
        <w:right w:val="none" w:sz="0" w:space="0" w:color="auto"/>
      </w:divBdr>
    </w:div>
    <w:div w:id="789931815">
      <w:bodyDiv w:val="1"/>
      <w:marLeft w:val="0"/>
      <w:marRight w:val="0"/>
      <w:marTop w:val="0"/>
      <w:marBottom w:val="0"/>
      <w:divBdr>
        <w:top w:val="none" w:sz="0" w:space="0" w:color="auto"/>
        <w:left w:val="none" w:sz="0" w:space="0" w:color="auto"/>
        <w:bottom w:val="none" w:sz="0" w:space="0" w:color="auto"/>
        <w:right w:val="none" w:sz="0" w:space="0" w:color="auto"/>
      </w:divBdr>
    </w:div>
    <w:div w:id="789982637">
      <w:bodyDiv w:val="1"/>
      <w:marLeft w:val="0"/>
      <w:marRight w:val="0"/>
      <w:marTop w:val="0"/>
      <w:marBottom w:val="0"/>
      <w:divBdr>
        <w:top w:val="none" w:sz="0" w:space="0" w:color="auto"/>
        <w:left w:val="none" w:sz="0" w:space="0" w:color="auto"/>
        <w:bottom w:val="none" w:sz="0" w:space="0" w:color="auto"/>
        <w:right w:val="none" w:sz="0" w:space="0" w:color="auto"/>
      </w:divBdr>
    </w:div>
    <w:div w:id="790052172">
      <w:bodyDiv w:val="1"/>
      <w:marLeft w:val="0"/>
      <w:marRight w:val="0"/>
      <w:marTop w:val="0"/>
      <w:marBottom w:val="0"/>
      <w:divBdr>
        <w:top w:val="none" w:sz="0" w:space="0" w:color="auto"/>
        <w:left w:val="none" w:sz="0" w:space="0" w:color="auto"/>
        <w:bottom w:val="none" w:sz="0" w:space="0" w:color="auto"/>
        <w:right w:val="none" w:sz="0" w:space="0" w:color="auto"/>
      </w:divBdr>
    </w:div>
    <w:div w:id="790243099">
      <w:bodyDiv w:val="1"/>
      <w:marLeft w:val="0"/>
      <w:marRight w:val="0"/>
      <w:marTop w:val="0"/>
      <w:marBottom w:val="0"/>
      <w:divBdr>
        <w:top w:val="none" w:sz="0" w:space="0" w:color="auto"/>
        <w:left w:val="none" w:sz="0" w:space="0" w:color="auto"/>
        <w:bottom w:val="none" w:sz="0" w:space="0" w:color="auto"/>
        <w:right w:val="none" w:sz="0" w:space="0" w:color="auto"/>
      </w:divBdr>
    </w:div>
    <w:div w:id="790318594">
      <w:bodyDiv w:val="1"/>
      <w:marLeft w:val="0"/>
      <w:marRight w:val="0"/>
      <w:marTop w:val="0"/>
      <w:marBottom w:val="0"/>
      <w:divBdr>
        <w:top w:val="none" w:sz="0" w:space="0" w:color="auto"/>
        <w:left w:val="none" w:sz="0" w:space="0" w:color="auto"/>
        <w:bottom w:val="none" w:sz="0" w:space="0" w:color="auto"/>
        <w:right w:val="none" w:sz="0" w:space="0" w:color="auto"/>
      </w:divBdr>
    </w:div>
    <w:div w:id="790396471">
      <w:bodyDiv w:val="1"/>
      <w:marLeft w:val="0"/>
      <w:marRight w:val="0"/>
      <w:marTop w:val="0"/>
      <w:marBottom w:val="0"/>
      <w:divBdr>
        <w:top w:val="none" w:sz="0" w:space="0" w:color="auto"/>
        <w:left w:val="none" w:sz="0" w:space="0" w:color="auto"/>
        <w:bottom w:val="none" w:sz="0" w:space="0" w:color="auto"/>
        <w:right w:val="none" w:sz="0" w:space="0" w:color="auto"/>
      </w:divBdr>
    </w:div>
    <w:div w:id="790637163">
      <w:bodyDiv w:val="1"/>
      <w:marLeft w:val="0"/>
      <w:marRight w:val="0"/>
      <w:marTop w:val="0"/>
      <w:marBottom w:val="0"/>
      <w:divBdr>
        <w:top w:val="none" w:sz="0" w:space="0" w:color="auto"/>
        <w:left w:val="none" w:sz="0" w:space="0" w:color="auto"/>
        <w:bottom w:val="none" w:sz="0" w:space="0" w:color="auto"/>
        <w:right w:val="none" w:sz="0" w:space="0" w:color="auto"/>
      </w:divBdr>
    </w:div>
    <w:div w:id="790784191">
      <w:bodyDiv w:val="1"/>
      <w:marLeft w:val="0"/>
      <w:marRight w:val="0"/>
      <w:marTop w:val="0"/>
      <w:marBottom w:val="0"/>
      <w:divBdr>
        <w:top w:val="none" w:sz="0" w:space="0" w:color="auto"/>
        <w:left w:val="none" w:sz="0" w:space="0" w:color="auto"/>
        <w:bottom w:val="none" w:sz="0" w:space="0" w:color="auto"/>
        <w:right w:val="none" w:sz="0" w:space="0" w:color="auto"/>
      </w:divBdr>
    </w:div>
    <w:div w:id="790901874">
      <w:bodyDiv w:val="1"/>
      <w:marLeft w:val="0"/>
      <w:marRight w:val="0"/>
      <w:marTop w:val="0"/>
      <w:marBottom w:val="0"/>
      <w:divBdr>
        <w:top w:val="none" w:sz="0" w:space="0" w:color="auto"/>
        <w:left w:val="none" w:sz="0" w:space="0" w:color="auto"/>
        <w:bottom w:val="none" w:sz="0" w:space="0" w:color="auto"/>
        <w:right w:val="none" w:sz="0" w:space="0" w:color="auto"/>
      </w:divBdr>
    </w:div>
    <w:div w:id="791051114">
      <w:bodyDiv w:val="1"/>
      <w:marLeft w:val="0"/>
      <w:marRight w:val="0"/>
      <w:marTop w:val="0"/>
      <w:marBottom w:val="0"/>
      <w:divBdr>
        <w:top w:val="none" w:sz="0" w:space="0" w:color="auto"/>
        <w:left w:val="none" w:sz="0" w:space="0" w:color="auto"/>
        <w:bottom w:val="none" w:sz="0" w:space="0" w:color="auto"/>
        <w:right w:val="none" w:sz="0" w:space="0" w:color="auto"/>
      </w:divBdr>
    </w:div>
    <w:div w:id="791559380">
      <w:bodyDiv w:val="1"/>
      <w:marLeft w:val="0"/>
      <w:marRight w:val="0"/>
      <w:marTop w:val="0"/>
      <w:marBottom w:val="0"/>
      <w:divBdr>
        <w:top w:val="none" w:sz="0" w:space="0" w:color="auto"/>
        <w:left w:val="none" w:sz="0" w:space="0" w:color="auto"/>
        <w:bottom w:val="none" w:sz="0" w:space="0" w:color="auto"/>
        <w:right w:val="none" w:sz="0" w:space="0" w:color="auto"/>
      </w:divBdr>
    </w:div>
    <w:div w:id="791627893">
      <w:bodyDiv w:val="1"/>
      <w:marLeft w:val="0"/>
      <w:marRight w:val="0"/>
      <w:marTop w:val="0"/>
      <w:marBottom w:val="0"/>
      <w:divBdr>
        <w:top w:val="none" w:sz="0" w:space="0" w:color="auto"/>
        <w:left w:val="none" w:sz="0" w:space="0" w:color="auto"/>
        <w:bottom w:val="none" w:sz="0" w:space="0" w:color="auto"/>
        <w:right w:val="none" w:sz="0" w:space="0" w:color="auto"/>
      </w:divBdr>
    </w:div>
    <w:div w:id="791631272">
      <w:bodyDiv w:val="1"/>
      <w:marLeft w:val="0"/>
      <w:marRight w:val="0"/>
      <w:marTop w:val="0"/>
      <w:marBottom w:val="0"/>
      <w:divBdr>
        <w:top w:val="none" w:sz="0" w:space="0" w:color="auto"/>
        <w:left w:val="none" w:sz="0" w:space="0" w:color="auto"/>
        <w:bottom w:val="none" w:sz="0" w:space="0" w:color="auto"/>
        <w:right w:val="none" w:sz="0" w:space="0" w:color="auto"/>
      </w:divBdr>
    </w:div>
    <w:div w:id="791705670">
      <w:bodyDiv w:val="1"/>
      <w:marLeft w:val="0"/>
      <w:marRight w:val="0"/>
      <w:marTop w:val="0"/>
      <w:marBottom w:val="0"/>
      <w:divBdr>
        <w:top w:val="none" w:sz="0" w:space="0" w:color="auto"/>
        <w:left w:val="none" w:sz="0" w:space="0" w:color="auto"/>
        <w:bottom w:val="none" w:sz="0" w:space="0" w:color="auto"/>
        <w:right w:val="none" w:sz="0" w:space="0" w:color="auto"/>
      </w:divBdr>
    </w:div>
    <w:div w:id="791828020">
      <w:bodyDiv w:val="1"/>
      <w:marLeft w:val="0"/>
      <w:marRight w:val="0"/>
      <w:marTop w:val="0"/>
      <w:marBottom w:val="0"/>
      <w:divBdr>
        <w:top w:val="none" w:sz="0" w:space="0" w:color="auto"/>
        <w:left w:val="none" w:sz="0" w:space="0" w:color="auto"/>
        <w:bottom w:val="none" w:sz="0" w:space="0" w:color="auto"/>
        <w:right w:val="none" w:sz="0" w:space="0" w:color="auto"/>
      </w:divBdr>
    </w:div>
    <w:div w:id="791943110">
      <w:bodyDiv w:val="1"/>
      <w:marLeft w:val="0"/>
      <w:marRight w:val="0"/>
      <w:marTop w:val="0"/>
      <w:marBottom w:val="0"/>
      <w:divBdr>
        <w:top w:val="none" w:sz="0" w:space="0" w:color="auto"/>
        <w:left w:val="none" w:sz="0" w:space="0" w:color="auto"/>
        <w:bottom w:val="none" w:sz="0" w:space="0" w:color="auto"/>
        <w:right w:val="none" w:sz="0" w:space="0" w:color="auto"/>
      </w:divBdr>
    </w:div>
    <w:div w:id="792095427">
      <w:bodyDiv w:val="1"/>
      <w:marLeft w:val="0"/>
      <w:marRight w:val="0"/>
      <w:marTop w:val="0"/>
      <w:marBottom w:val="0"/>
      <w:divBdr>
        <w:top w:val="none" w:sz="0" w:space="0" w:color="auto"/>
        <w:left w:val="none" w:sz="0" w:space="0" w:color="auto"/>
        <w:bottom w:val="none" w:sz="0" w:space="0" w:color="auto"/>
        <w:right w:val="none" w:sz="0" w:space="0" w:color="auto"/>
      </w:divBdr>
    </w:div>
    <w:div w:id="792166215">
      <w:bodyDiv w:val="1"/>
      <w:marLeft w:val="0"/>
      <w:marRight w:val="0"/>
      <w:marTop w:val="0"/>
      <w:marBottom w:val="0"/>
      <w:divBdr>
        <w:top w:val="none" w:sz="0" w:space="0" w:color="auto"/>
        <w:left w:val="none" w:sz="0" w:space="0" w:color="auto"/>
        <w:bottom w:val="none" w:sz="0" w:space="0" w:color="auto"/>
        <w:right w:val="none" w:sz="0" w:space="0" w:color="auto"/>
      </w:divBdr>
    </w:div>
    <w:div w:id="792478025">
      <w:bodyDiv w:val="1"/>
      <w:marLeft w:val="0"/>
      <w:marRight w:val="0"/>
      <w:marTop w:val="0"/>
      <w:marBottom w:val="0"/>
      <w:divBdr>
        <w:top w:val="none" w:sz="0" w:space="0" w:color="auto"/>
        <w:left w:val="none" w:sz="0" w:space="0" w:color="auto"/>
        <w:bottom w:val="none" w:sz="0" w:space="0" w:color="auto"/>
        <w:right w:val="none" w:sz="0" w:space="0" w:color="auto"/>
      </w:divBdr>
    </w:div>
    <w:div w:id="792601544">
      <w:bodyDiv w:val="1"/>
      <w:marLeft w:val="0"/>
      <w:marRight w:val="0"/>
      <w:marTop w:val="0"/>
      <w:marBottom w:val="0"/>
      <w:divBdr>
        <w:top w:val="none" w:sz="0" w:space="0" w:color="auto"/>
        <w:left w:val="none" w:sz="0" w:space="0" w:color="auto"/>
        <w:bottom w:val="none" w:sz="0" w:space="0" w:color="auto"/>
        <w:right w:val="none" w:sz="0" w:space="0" w:color="auto"/>
      </w:divBdr>
    </w:div>
    <w:div w:id="792944013">
      <w:bodyDiv w:val="1"/>
      <w:marLeft w:val="0"/>
      <w:marRight w:val="0"/>
      <w:marTop w:val="0"/>
      <w:marBottom w:val="0"/>
      <w:divBdr>
        <w:top w:val="none" w:sz="0" w:space="0" w:color="auto"/>
        <w:left w:val="none" w:sz="0" w:space="0" w:color="auto"/>
        <w:bottom w:val="none" w:sz="0" w:space="0" w:color="auto"/>
        <w:right w:val="none" w:sz="0" w:space="0" w:color="auto"/>
      </w:divBdr>
    </w:div>
    <w:div w:id="793132367">
      <w:bodyDiv w:val="1"/>
      <w:marLeft w:val="0"/>
      <w:marRight w:val="0"/>
      <w:marTop w:val="0"/>
      <w:marBottom w:val="0"/>
      <w:divBdr>
        <w:top w:val="none" w:sz="0" w:space="0" w:color="auto"/>
        <w:left w:val="none" w:sz="0" w:space="0" w:color="auto"/>
        <w:bottom w:val="none" w:sz="0" w:space="0" w:color="auto"/>
        <w:right w:val="none" w:sz="0" w:space="0" w:color="auto"/>
      </w:divBdr>
    </w:div>
    <w:div w:id="793329441">
      <w:bodyDiv w:val="1"/>
      <w:marLeft w:val="0"/>
      <w:marRight w:val="0"/>
      <w:marTop w:val="0"/>
      <w:marBottom w:val="0"/>
      <w:divBdr>
        <w:top w:val="none" w:sz="0" w:space="0" w:color="auto"/>
        <w:left w:val="none" w:sz="0" w:space="0" w:color="auto"/>
        <w:bottom w:val="none" w:sz="0" w:space="0" w:color="auto"/>
        <w:right w:val="none" w:sz="0" w:space="0" w:color="auto"/>
      </w:divBdr>
    </w:div>
    <w:div w:id="793400811">
      <w:bodyDiv w:val="1"/>
      <w:marLeft w:val="0"/>
      <w:marRight w:val="0"/>
      <w:marTop w:val="0"/>
      <w:marBottom w:val="0"/>
      <w:divBdr>
        <w:top w:val="none" w:sz="0" w:space="0" w:color="auto"/>
        <w:left w:val="none" w:sz="0" w:space="0" w:color="auto"/>
        <w:bottom w:val="none" w:sz="0" w:space="0" w:color="auto"/>
        <w:right w:val="none" w:sz="0" w:space="0" w:color="auto"/>
      </w:divBdr>
    </w:div>
    <w:div w:id="793447905">
      <w:bodyDiv w:val="1"/>
      <w:marLeft w:val="0"/>
      <w:marRight w:val="0"/>
      <w:marTop w:val="0"/>
      <w:marBottom w:val="0"/>
      <w:divBdr>
        <w:top w:val="none" w:sz="0" w:space="0" w:color="auto"/>
        <w:left w:val="none" w:sz="0" w:space="0" w:color="auto"/>
        <w:bottom w:val="none" w:sz="0" w:space="0" w:color="auto"/>
        <w:right w:val="none" w:sz="0" w:space="0" w:color="auto"/>
      </w:divBdr>
    </w:div>
    <w:div w:id="793787399">
      <w:bodyDiv w:val="1"/>
      <w:marLeft w:val="0"/>
      <w:marRight w:val="0"/>
      <w:marTop w:val="0"/>
      <w:marBottom w:val="0"/>
      <w:divBdr>
        <w:top w:val="none" w:sz="0" w:space="0" w:color="auto"/>
        <w:left w:val="none" w:sz="0" w:space="0" w:color="auto"/>
        <w:bottom w:val="none" w:sz="0" w:space="0" w:color="auto"/>
        <w:right w:val="none" w:sz="0" w:space="0" w:color="auto"/>
      </w:divBdr>
    </w:div>
    <w:div w:id="794063334">
      <w:bodyDiv w:val="1"/>
      <w:marLeft w:val="0"/>
      <w:marRight w:val="0"/>
      <w:marTop w:val="0"/>
      <w:marBottom w:val="0"/>
      <w:divBdr>
        <w:top w:val="none" w:sz="0" w:space="0" w:color="auto"/>
        <w:left w:val="none" w:sz="0" w:space="0" w:color="auto"/>
        <w:bottom w:val="none" w:sz="0" w:space="0" w:color="auto"/>
        <w:right w:val="none" w:sz="0" w:space="0" w:color="auto"/>
      </w:divBdr>
    </w:div>
    <w:div w:id="794326606">
      <w:bodyDiv w:val="1"/>
      <w:marLeft w:val="0"/>
      <w:marRight w:val="0"/>
      <w:marTop w:val="0"/>
      <w:marBottom w:val="0"/>
      <w:divBdr>
        <w:top w:val="none" w:sz="0" w:space="0" w:color="auto"/>
        <w:left w:val="none" w:sz="0" w:space="0" w:color="auto"/>
        <w:bottom w:val="none" w:sz="0" w:space="0" w:color="auto"/>
        <w:right w:val="none" w:sz="0" w:space="0" w:color="auto"/>
      </w:divBdr>
    </w:div>
    <w:div w:id="794372631">
      <w:bodyDiv w:val="1"/>
      <w:marLeft w:val="0"/>
      <w:marRight w:val="0"/>
      <w:marTop w:val="0"/>
      <w:marBottom w:val="0"/>
      <w:divBdr>
        <w:top w:val="none" w:sz="0" w:space="0" w:color="auto"/>
        <w:left w:val="none" w:sz="0" w:space="0" w:color="auto"/>
        <w:bottom w:val="none" w:sz="0" w:space="0" w:color="auto"/>
        <w:right w:val="none" w:sz="0" w:space="0" w:color="auto"/>
      </w:divBdr>
    </w:div>
    <w:div w:id="794443573">
      <w:bodyDiv w:val="1"/>
      <w:marLeft w:val="0"/>
      <w:marRight w:val="0"/>
      <w:marTop w:val="0"/>
      <w:marBottom w:val="0"/>
      <w:divBdr>
        <w:top w:val="none" w:sz="0" w:space="0" w:color="auto"/>
        <w:left w:val="none" w:sz="0" w:space="0" w:color="auto"/>
        <w:bottom w:val="none" w:sz="0" w:space="0" w:color="auto"/>
        <w:right w:val="none" w:sz="0" w:space="0" w:color="auto"/>
      </w:divBdr>
    </w:div>
    <w:div w:id="794712410">
      <w:bodyDiv w:val="1"/>
      <w:marLeft w:val="0"/>
      <w:marRight w:val="0"/>
      <w:marTop w:val="0"/>
      <w:marBottom w:val="0"/>
      <w:divBdr>
        <w:top w:val="none" w:sz="0" w:space="0" w:color="auto"/>
        <w:left w:val="none" w:sz="0" w:space="0" w:color="auto"/>
        <w:bottom w:val="none" w:sz="0" w:space="0" w:color="auto"/>
        <w:right w:val="none" w:sz="0" w:space="0" w:color="auto"/>
      </w:divBdr>
    </w:div>
    <w:div w:id="794758400">
      <w:bodyDiv w:val="1"/>
      <w:marLeft w:val="0"/>
      <w:marRight w:val="0"/>
      <w:marTop w:val="0"/>
      <w:marBottom w:val="0"/>
      <w:divBdr>
        <w:top w:val="none" w:sz="0" w:space="0" w:color="auto"/>
        <w:left w:val="none" w:sz="0" w:space="0" w:color="auto"/>
        <w:bottom w:val="none" w:sz="0" w:space="0" w:color="auto"/>
        <w:right w:val="none" w:sz="0" w:space="0" w:color="auto"/>
      </w:divBdr>
    </w:div>
    <w:div w:id="794836024">
      <w:bodyDiv w:val="1"/>
      <w:marLeft w:val="0"/>
      <w:marRight w:val="0"/>
      <w:marTop w:val="0"/>
      <w:marBottom w:val="0"/>
      <w:divBdr>
        <w:top w:val="none" w:sz="0" w:space="0" w:color="auto"/>
        <w:left w:val="none" w:sz="0" w:space="0" w:color="auto"/>
        <w:bottom w:val="none" w:sz="0" w:space="0" w:color="auto"/>
        <w:right w:val="none" w:sz="0" w:space="0" w:color="auto"/>
      </w:divBdr>
    </w:div>
    <w:div w:id="795104081">
      <w:bodyDiv w:val="1"/>
      <w:marLeft w:val="0"/>
      <w:marRight w:val="0"/>
      <w:marTop w:val="0"/>
      <w:marBottom w:val="0"/>
      <w:divBdr>
        <w:top w:val="none" w:sz="0" w:space="0" w:color="auto"/>
        <w:left w:val="none" w:sz="0" w:space="0" w:color="auto"/>
        <w:bottom w:val="none" w:sz="0" w:space="0" w:color="auto"/>
        <w:right w:val="none" w:sz="0" w:space="0" w:color="auto"/>
      </w:divBdr>
    </w:div>
    <w:div w:id="795173064">
      <w:bodyDiv w:val="1"/>
      <w:marLeft w:val="0"/>
      <w:marRight w:val="0"/>
      <w:marTop w:val="0"/>
      <w:marBottom w:val="0"/>
      <w:divBdr>
        <w:top w:val="none" w:sz="0" w:space="0" w:color="auto"/>
        <w:left w:val="none" w:sz="0" w:space="0" w:color="auto"/>
        <w:bottom w:val="none" w:sz="0" w:space="0" w:color="auto"/>
        <w:right w:val="none" w:sz="0" w:space="0" w:color="auto"/>
      </w:divBdr>
    </w:div>
    <w:div w:id="795178000">
      <w:bodyDiv w:val="1"/>
      <w:marLeft w:val="0"/>
      <w:marRight w:val="0"/>
      <w:marTop w:val="0"/>
      <w:marBottom w:val="0"/>
      <w:divBdr>
        <w:top w:val="none" w:sz="0" w:space="0" w:color="auto"/>
        <w:left w:val="none" w:sz="0" w:space="0" w:color="auto"/>
        <w:bottom w:val="none" w:sz="0" w:space="0" w:color="auto"/>
        <w:right w:val="none" w:sz="0" w:space="0" w:color="auto"/>
      </w:divBdr>
    </w:div>
    <w:div w:id="795411056">
      <w:bodyDiv w:val="1"/>
      <w:marLeft w:val="0"/>
      <w:marRight w:val="0"/>
      <w:marTop w:val="0"/>
      <w:marBottom w:val="0"/>
      <w:divBdr>
        <w:top w:val="none" w:sz="0" w:space="0" w:color="auto"/>
        <w:left w:val="none" w:sz="0" w:space="0" w:color="auto"/>
        <w:bottom w:val="none" w:sz="0" w:space="0" w:color="auto"/>
        <w:right w:val="none" w:sz="0" w:space="0" w:color="auto"/>
      </w:divBdr>
    </w:div>
    <w:div w:id="795488596">
      <w:bodyDiv w:val="1"/>
      <w:marLeft w:val="0"/>
      <w:marRight w:val="0"/>
      <w:marTop w:val="0"/>
      <w:marBottom w:val="0"/>
      <w:divBdr>
        <w:top w:val="none" w:sz="0" w:space="0" w:color="auto"/>
        <w:left w:val="none" w:sz="0" w:space="0" w:color="auto"/>
        <w:bottom w:val="none" w:sz="0" w:space="0" w:color="auto"/>
        <w:right w:val="none" w:sz="0" w:space="0" w:color="auto"/>
      </w:divBdr>
    </w:div>
    <w:div w:id="795610619">
      <w:bodyDiv w:val="1"/>
      <w:marLeft w:val="0"/>
      <w:marRight w:val="0"/>
      <w:marTop w:val="0"/>
      <w:marBottom w:val="0"/>
      <w:divBdr>
        <w:top w:val="none" w:sz="0" w:space="0" w:color="auto"/>
        <w:left w:val="none" w:sz="0" w:space="0" w:color="auto"/>
        <w:bottom w:val="none" w:sz="0" w:space="0" w:color="auto"/>
        <w:right w:val="none" w:sz="0" w:space="0" w:color="auto"/>
      </w:divBdr>
    </w:div>
    <w:div w:id="795677849">
      <w:bodyDiv w:val="1"/>
      <w:marLeft w:val="0"/>
      <w:marRight w:val="0"/>
      <w:marTop w:val="0"/>
      <w:marBottom w:val="0"/>
      <w:divBdr>
        <w:top w:val="none" w:sz="0" w:space="0" w:color="auto"/>
        <w:left w:val="none" w:sz="0" w:space="0" w:color="auto"/>
        <w:bottom w:val="none" w:sz="0" w:space="0" w:color="auto"/>
        <w:right w:val="none" w:sz="0" w:space="0" w:color="auto"/>
      </w:divBdr>
    </w:div>
    <w:div w:id="795683676">
      <w:bodyDiv w:val="1"/>
      <w:marLeft w:val="0"/>
      <w:marRight w:val="0"/>
      <w:marTop w:val="0"/>
      <w:marBottom w:val="0"/>
      <w:divBdr>
        <w:top w:val="none" w:sz="0" w:space="0" w:color="auto"/>
        <w:left w:val="none" w:sz="0" w:space="0" w:color="auto"/>
        <w:bottom w:val="none" w:sz="0" w:space="0" w:color="auto"/>
        <w:right w:val="none" w:sz="0" w:space="0" w:color="auto"/>
      </w:divBdr>
    </w:div>
    <w:div w:id="795950175">
      <w:bodyDiv w:val="1"/>
      <w:marLeft w:val="0"/>
      <w:marRight w:val="0"/>
      <w:marTop w:val="0"/>
      <w:marBottom w:val="0"/>
      <w:divBdr>
        <w:top w:val="none" w:sz="0" w:space="0" w:color="auto"/>
        <w:left w:val="none" w:sz="0" w:space="0" w:color="auto"/>
        <w:bottom w:val="none" w:sz="0" w:space="0" w:color="auto"/>
        <w:right w:val="none" w:sz="0" w:space="0" w:color="auto"/>
      </w:divBdr>
    </w:div>
    <w:div w:id="796143319">
      <w:bodyDiv w:val="1"/>
      <w:marLeft w:val="0"/>
      <w:marRight w:val="0"/>
      <w:marTop w:val="0"/>
      <w:marBottom w:val="0"/>
      <w:divBdr>
        <w:top w:val="none" w:sz="0" w:space="0" w:color="auto"/>
        <w:left w:val="none" w:sz="0" w:space="0" w:color="auto"/>
        <w:bottom w:val="none" w:sz="0" w:space="0" w:color="auto"/>
        <w:right w:val="none" w:sz="0" w:space="0" w:color="auto"/>
      </w:divBdr>
    </w:div>
    <w:div w:id="796217984">
      <w:bodyDiv w:val="1"/>
      <w:marLeft w:val="0"/>
      <w:marRight w:val="0"/>
      <w:marTop w:val="0"/>
      <w:marBottom w:val="0"/>
      <w:divBdr>
        <w:top w:val="none" w:sz="0" w:space="0" w:color="auto"/>
        <w:left w:val="none" w:sz="0" w:space="0" w:color="auto"/>
        <w:bottom w:val="none" w:sz="0" w:space="0" w:color="auto"/>
        <w:right w:val="none" w:sz="0" w:space="0" w:color="auto"/>
      </w:divBdr>
    </w:div>
    <w:div w:id="796803089">
      <w:bodyDiv w:val="1"/>
      <w:marLeft w:val="0"/>
      <w:marRight w:val="0"/>
      <w:marTop w:val="0"/>
      <w:marBottom w:val="0"/>
      <w:divBdr>
        <w:top w:val="none" w:sz="0" w:space="0" w:color="auto"/>
        <w:left w:val="none" w:sz="0" w:space="0" w:color="auto"/>
        <w:bottom w:val="none" w:sz="0" w:space="0" w:color="auto"/>
        <w:right w:val="none" w:sz="0" w:space="0" w:color="auto"/>
      </w:divBdr>
    </w:div>
    <w:div w:id="796873940">
      <w:bodyDiv w:val="1"/>
      <w:marLeft w:val="0"/>
      <w:marRight w:val="0"/>
      <w:marTop w:val="0"/>
      <w:marBottom w:val="0"/>
      <w:divBdr>
        <w:top w:val="none" w:sz="0" w:space="0" w:color="auto"/>
        <w:left w:val="none" w:sz="0" w:space="0" w:color="auto"/>
        <w:bottom w:val="none" w:sz="0" w:space="0" w:color="auto"/>
        <w:right w:val="none" w:sz="0" w:space="0" w:color="auto"/>
      </w:divBdr>
    </w:div>
    <w:div w:id="796879426">
      <w:bodyDiv w:val="1"/>
      <w:marLeft w:val="0"/>
      <w:marRight w:val="0"/>
      <w:marTop w:val="0"/>
      <w:marBottom w:val="0"/>
      <w:divBdr>
        <w:top w:val="none" w:sz="0" w:space="0" w:color="auto"/>
        <w:left w:val="none" w:sz="0" w:space="0" w:color="auto"/>
        <w:bottom w:val="none" w:sz="0" w:space="0" w:color="auto"/>
        <w:right w:val="none" w:sz="0" w:space="0" w:color="auto"/>
      </w:divBdr>
    </w:div>
    <w:div w:id="797377386">
      <w:bodyDiv w:val="1"/>
      <w:marLeft w:val="0"/>
      <w:marRight w:val="0"/>
      <w:marTop w:val="0"/>
      <w:marBottom w:val="0"/>
      <w:divBdr>
        <w:top w:val="none" w:sz="0" w:space="0" w:color="auto"/>
        <w:left w:val="none" w:sz="0" w:space="0" w:color="auto"/>
        <w:bottom w:val="none" w:sz="0" w:space="0" w:color="auto"/>
        <w:right w:val="none" w:sz="0" w:space="0" w:color="auto"/>
      </w:divBdr>
    </w:div>
    <w:div w:id="797378736">
      <w:bodyDiv w:val="1"/>
      <w:marLeft w:val="0"/>
      <w:marRight w:val="0"/>
      <w:marTop w:val="0"/>
      <w:marBottom w:val="0"/>
      <w:divBdr>
        <w:top w:val="none" w:sz="0" w:space="0" w:color="auto"/>
        <w:left w:val="none" w:sz="0" w:space="0" w:color="auto"/>
        <w:bottom w:val="none" w:sz="0" w:space="0" w:color="auto"/>
        <w:right w:val="none" w:sz="0" w:space="0" w:color="auto"/>
      </w:divBdr>
    </w:div>
    <w:div w:id="797382661">
      <w:bodyDiv w:val="1"/>
      <w:marLeft w:val="0"/>
      <w:marRight w:val="0"/>
      <w:marTop w:val="0"/>
      <w:marBottom w:val="0"/>
      <w:divBdr>
        <w:top w:val="none" w:sz="0" w:space="0" w:color="auto"/>
        <w:left w:val="none" w:sz="0" w:space="0" w:color="auto"/>
        <w:bottom w:val="none" w:sz="0" w:space="0" w:color="auto"/>
        <w:right w:val="none" w:sz="0" w:space="0" w:color="auto"/>
      </w:divBdr>
    </w:div>
    <w:div w:id="797603580">
      <w:bodyDiv w:val="1"/>
      <w:marLeft w:val="0"/>
      <w:marRight w:val="0"/>
      <w:marTop w:val="0"/>
      <w:marBottom w:val="0"/>
      <w:divBdr>
        <w:top w:val="none" w:sz="0" w:space="0" w:color="auto"/>
        <w:left w:val="none" w:sz="0" w:space="0" w:color="auto"/>
        <w:bottom w:val="none" w:sz="0" w:space="0" w:color="auto"/>
        <w:right w:val="none" w:sz="0" w:space="0" w:color="auto"/>
      </w:divBdr>
    </w:div>
    <w:div w:id="797650246">
      <w:bodyDiv w:val="1"/>
      <w:marLeft w:val="0"/>
      <w:marRight w:val="0"/>
      <w:marTop w:val="0"/>
      <w:marBottom w:val="0"/>
      <w:divBdr>
        <w:top w:val="none" w:sz="0" w:space="0" w:color="auto"/>
        <w:left w:val="none" w:sz="0" w:space="0" w:color="auto"/>
        <w:bottom w:val="none" w:sz="0" w:space="0" w:color="auto"/>
        <w:right w:val="none" w:sz="0" w:space="0" w:color="auto"/>
      </w:divBdr>
    </w:div>
    <w:div w:id="797719497">
      <w:bodyDiv w:val="1"/>
      <w:marLeft w:val="0"/>
      <w:marRight w:val="0"/>
      <w:marTop w:val="0"/>
      <w:marBottom w:val="0"/>
      <w:divBdr>
        <w:top w:val="none" w:sz="0" w:space="0" w:color="auto"/>
        <w:left w:val="none" w:sz="0" w:space="0" w:color="auto"/>
        <w:bottom w:val="none" w:sz="0" w:space="0" w:color="auto"/>
        <w:right w:val="none" w:sz="0" w:space="0" w:color="auto"/>
      </w:divBdr>
    </w:div>
    <w:div w:id="797721651">
      <w:bodyDiv w:val="1"/>
      <w:marLeft w:val="0"/>
      <w:marRight w:val="0"/>
      <w:marTop w:val="0"/>
      <w:marBottom w:val="0"/>
      <w:divBdr>
        <w:top w:val="none" w:sz="0" w:space="0" w:color="auto"/>
        <w:left w:val="none" w:sz="0" w:space="0" w:color="auto"/>
        <w:bottom w:val="none" w:sz="0" w:space="0" w:color="auto"/>
        <w:right w:val="none" w:sz="0" w:space="0" w:color="auto"/>
      </w:divBdr>
    </w:div>
    <w:div w:id="797724236">
      <w:bodyDiv w:val="1"/>
      <w:marLeft w:val="0"/>
      <w:marRight w:val="0"/>
      <w:marTop w:val="0"/>
      <w:marBottom w:val="0"/>
      <w:divBdr>
        <w:top w:val="none" w:sz="0" w:space="0" w:color="auto"/>
        <w:left w:val="none" w:sz="0" w:space="0" w:color="auto"/>
        <w:bottom w:val="none" w:sz="0" w:space="0" w:color="auto"/>
        <w:right w:val="none" w:sz="0" w:space="0" w:color="auto"/>
      </w:divBdr>
    </w:div>
    <w:div w:id="797911838">
      <w:bodyDiv w:val="1"/>
      <w:marLeft w:val="0"/>
      <w:marRight w:val="0"/>
      <w:marTop w:val="0"/>
      <w:marBottom w:val="0"/>
      <w:divBdr>
        <w:top w:val="none" w:sz="0" w:space="0" w:color="auto"/>
        <w:left w:val="none" w:sz="0" w:space="0" w:color="auto"/>
        <w:bottom w:val="none" w:sz="0" w:space="0" w:color="auto"/>
        <w:right w:val="none" w:sz="0" w:space="0" w:color="auto"/>
      </w:divBdr>
    </w:div>
    <w:div w:id="798301076">
      <w:bodyDiv w:val="1"/>
      <w:marLeft w:val="0"/>
      <w:marRight w:val="0"/>
      <w:marTop w:val="0"/>
      <w:marBottom w:val="0"/>
      <w:divBdr>
        <w:top w:val="none" w:sz="0" w:space="0" w:color="auto"/>
        <w:left w:val="none" w:sz="0" w:space="0" w:color="auto"/>
        <w:bottom w:val="none" w:sz="0" w:space="0" w:color="auto"/>
        <w:right w:val="none" w:sz="0" w:space="0" w:color="auto"/>
      </w:divBdr>
    </w:div>
    <w:div w:id="798376160">
      <w:bodyDiv w:val="1"/>
      <w:marLeft w:val="0"/>
      <w:marRight w:val="0"/>
      <w:marTop w:val="0"/>
      <w:marBottom w:val="0"/>
      <w:divBdr>
        <w:top w:val="none" w:sz="0" w:space="0" w:color="auto"/>
        <w:left w:val="none" w:sz="0" w:space="0" w:color="auto"/>
        <w:bottom w:val="none" w:sz="0" w:space="0" w:color="auto"/>
        <w:right w:val="none" w:sz="0" w:space="0" w:color="auto"/>
      </w:divBdr>
    </w:div>
    <w:div w:id="798376868">
      <w:bodyDiv w:val="1"/>
      <w:marLeft w:val="0"/>
      <w:marRight w:val="0"/>
      <w:marTop w:val="0"/>
      <w:marBottom w:val="0"/>
      <w:divBdr>
        <w:top w:val="none" w:sz="0" w:space="0" w:color="auto"/>
        <w:left w:val="none" w:sz="0" w:space="0" w:color="auto"/>
        <w:bottom w:val="none" w:sz="0" w:space="0" w:color="auto"/>
        <w:right w:val="none" w:sz="0" w:space="0" w:color="auto"/>
      </w:divBdr>
    </w:div>
    <w:div w:id="798495747">
      <w:bodyDiv w:val="1"/>
      <w:marLeft w:val="0"/>
      <w:marRight w:val="0"/>
      <w:marTop w:val="0"/>
      <w:marBottom w:val="0"/>
      <w:divBdr>
        <w:top w:val="none" w:sz="0" w:space="0" w:color="auto"/>
        <w:left w:val="none" w:sz="0" w:space="0" w:color="auto"/>
        <w:bottom w:val="none" w:sz="0" w:space="0" w:color="auto"/>
        <w:right w:val="none" w:sz="0" w:space="0" w:color="auto"/>
      </w:divBdr>
    </w:div>
    <w:div w:id="798764359">
      <w:bodyDiv w:val="1"/>
      <w:marLeft w:val="0"/>
      <w:marRight w:val="0"/>
      <w:marTop w:val="0"/>
      <w:marBottom w:val="0"/>
      <w:divBdr>
        <w:top w:val="none" w:sz="0" w:space="0" w:color="auto"/>
        <w:left w:val="none" w:sz="0" w:space="0" w:color="auto"/>
        <w:bottom w:val="none" w:sz="0" w:space="0" w:color="auto"/>
        <w:right w:val="none" w:sz="0" w:space="0" w:color="auto"/>
      </w:divBdr>
    </w:div>
    <w:div w:id="798767052">
      <w:bodyDiv w:val="1"/>
      <w:marLeft w:val="0"/>
      <w:marRight w:val="0"/>
      <w:marTop w:val="0"/>
      <w:marBottom w:val="0"/>
      <w:divBdr>
        <w:top w:val="none" w:sz="0" w:space="0" w:color="auto"/>
        <w:left w:val="none" w:sz="0" w:space="0" w:color="auto"/>
        <w:bottom w:val="none" w:sz="0" w:space="0" w:color="auto"/>
        <w:right w:val="none" w:sz="0" w:space="0" w:color="auto"/>
      </w:divBdr>
    </w:div>
    <w:div w:id="799496687">
      <w:bodyDiv w:val="1"/>
      <w:marLeft w:val="0"/>
      <w:marRight w:val="0"/>
      <w:marTop w:val="0"/>
      <w:marBottom w:val="0"/>
      <w:divBdr>
        <w:top w:val="none" w:sz="0" w:space="0" w:color="auto"/>
        <w:left w:val="none" w:sz="0" w:space="0" w:color="auto"/>
        <w:bottom w:val="none" w:sz="0" w:space="0" w:color="auto"/>
        <w:right w:val="none" w:sz="0" w:space="0" w:color="auto"/>
      </w:divBdr>
    </w:div>
    <w:div w:id="799539986">
      <w:bodyDiv w:val="1"/>
      <w:marLeft w:val="0"/>
      <w:marRight w:val="0"/>
      <w:marTop w:val="0"/>
      <w:marBottom w:val="0"/>
      <w:divBdr>
        <w:top w:val="none" w:sz="0" w:space="0" w:color="auto"/>
        <w:left w:val="none" w:sz="0" w:space="0" w:color="auto"/>
        <w:bottom w:val="none" w:sz="0" w:space="0" w:color="auto"/>
        <w:right w:val="none" w:sz="0" w:space="0" w:color="auto"/>
      </w:divBdr>
    </w:div>
    <w:div w:id="799542616">
      <w:bodyDiv w:val="1"/>
      <w:marLeft w:val="0"/>
      <w:marRight w:val="0"/>
      <w:marTop w:val="0"/>
      <w:marBottom w:val="0"/>
      <w:divBdr>
        <w:top w:val="none" w:sz="0" w:space="0" w:color="auto"/>
        <w:left w:val="none" w:sz="0" w:space="0" w:color="auto"/>
        <w:bottom w:val="none" w:sz="0" w:space="0" w:color="auto"/>
        <w:right w:val="none" w:sz="0" w:space="0" w:color="auto"/>
      </w:divBdr>
    </w:div>
    <w:div w:id="799759628">
      <w:bodyDiv w:val="1"/>
      <w:marLeft w:val="0"/>
      <w:marRight w:val="0"/>
      <w:marTop w:val="0"/>
      <w:marBottom w:val="0"/>
      <w:divBdr>
        <w:top w:val="none" w:sz="0" w:space="0" w:color="auto"/>
        <w:left w:val="none" w:sz="0" w:space="0" w:color="auto"/>
        <w:bottom w:val="none" w:sz="0" w:space="0" w:color="auto"/>
        <w:right w:val="none" w:sz="0" w:space="0" w:color="auto"/>
      </w:divBdr>
    </w:div>
    <w:div w:id="799809517">
      <w:bodyDiv w:val="1"/>
      <w:marLeft w:val="0"/>
      <w:marRight w:val="0"/>
      <w:marTop w:val="0"/>
      <w:marBottom w:val="0"/>
      <w:divBdr>
        <w:top w:val="none" w:sz="0" w:space="0" w:color="auto"/>
        <w:left w:val="none" w:sz="0" w:space="0" w:color="auto"/>
        <w:bottom w:val="none" w:sz="0" w:space="0" w:color="auto"/>
        <w:right w:val="none" w:sz="0" w:space="0" w:color="auto"/>
      </w:divBdr>
    </w:div>
    <w:div w:id="799961425">
      <w:bodyDiv w:val="1"/>
      <w:marLeft w:val="0"/>
      <w:marRight w:val="0"/>
      <w:marTop w:val="0"/>
      <w:marBottom w:val="0"/>
      <w:divBdr>
        <w:top w:val="none" w:sz="0" w:space="0" w:color="auto"/>
        <w:left w:val="none" w:sz="0" w:space="0" w:color="auto"/>
        <w:bottom w:val="none" w:sz="0" w:space="0" w:color="auto"/>
        <w:right w:val="none" w:sz="0" w:space="0" w:color="auto"/>
      </w:divBdr>
    </w:div>
    <w:div w:id="800346412">
      <w:bodyDiv w:val="1"/>
      <w:marLeft w:val="0"/>
      <w:marRight w:val="0"/>
      <w:marTop w:val="0"/>
      <w:marBottom w:val="0"/>
      <w:divBdr>
        <w:top w:val="none" w:sz="0" w:space="0" w:color="auto"/>
        <w:left w:val="none" w:sz="0" w:space="0" w:color="auto"/>
        <w:bottom w:val="none" w:sz="0" w:space="0" w:color="auto"/>
        <w:right w:val="none" w:sz="0" w:space="0" w:color="auto"/>
      </w:divBdr>
    </w:div>
    <w:div w:id="800464915">
      <w:bodyDiv w:val="1"/>
      <w:marLeft w:val="0"/>
      <w:marRight w:val="0"/>
      <w:marTop w:val="0"/>
      <w:marBottom w:val="0"/>
      <w:divBdr>
        <w:top w:val="none" w:sz="0" w:space="0" w:color="auto"/>
        <w:left w:val="none" w:sz="0" w:space="0" w:color="auto"/>
        <w:bottom w:val="none" w:sz="0" w:space="0" w:color="auto"/>
        <w:right w:val="none" w:sz="0" w:space="0" w:color="auto"/>
      </w:divBdr>
    </w:div>
    <w:div w:id="800804432">
      <w:bodyDiv w:val="1"/>
      <w:marLeft w:val="0"/>
      <w:marRight w:val="0"/>
      <w:marTop w:val="0"/>
      <w:marBottom w:val="0"/>
      <w:divBdr>
        <w:top w:val="none" w:sz="0" w:space="0" w:color="auto"/>
        <w:left w:val="none" w:sz="0" w:space="0" w:color="auto"/>
        <w:bottom w:val="none" w:sz="0" w:space="0" w:color="auto"/>
        <w:right w:val="none" w:sz="0" w:space="0" w:color="auto"/>
      </w:divBdr>
    </w:div>
    <w:div w:id="800997402">
      <w:bodyDiv w:val="1"/>
      <w:marLeft w:val="0"/>
      <w:marRight w:val="0"/>
      <w:marTop w:val="0"/>
      <w:marBottom w:val="0"/>
      <w:divBdr>
        <w:top w:val="none" w:sz="0" w:space="0" w:color="auto"/>
        <w:left w:val="none" w:sz="0" w:space="0" w:color="auto"/>
        <w:bottom w:val="none" w:sz="0" w:space="0" w:color="auto"/>
        <w:right w:val="none" w:sz="0" w:space="0" w:color="auto"/>
      </w:divBdr>
    </w:div>
    <w:div w:id="801118845">
      <w:bodyDiv w:val="1"/>
      <w:marLeft w:val="0"/>
      <w:marRight w:val="0"/>
      <w:marTop w:val="0"/>
      <w:marBottom w:val="0"/>
      <w:divBdr>
        <w:top w:val="none" w:sz="0" w:space="0" w:color="auto"/>
        <w:left w:val="none" w:sz="0" w:space="0" w:color="auto"/>
        <w:bottom w:val="none" w:sz="0" w:space="0" w:color="auto"/>
        <w:right w:val="none" w:sz="0" w:space="0" w:color="auto"/>
      </w:divBdr>
    </w:div>
    <w:div w:id="801268549">
      <w:bodyDiv w:val="1"/>
      <w:marLeft w:val="0"/>
      <w:marRight w:val="0"/>
      <w:marTop w:val="0"/>
      <w:marBottom w:val="0"/>
      <w:divBdr>
        <w:top w:val="none" w:sz="0" w:space="0" w:color="auto"/>
        <w:left w:val="none" w:sz="0" w:space="0" w:color="auto"/>
        <w:bottom w:val="none" w:sz="0" w:space="0" w:color="auto"/>
        <w:right w:val="none" w:sz="0" w:space="0" w:color="auto"/>
      </w:divBdr>
    </w:div>
    <w:div w:id="801273104">
      <w:bodyDiv w:val="1"/>
      <w:marLeft w:val="0"/>
      <w:marRight w:val="0"/>
      <w:marTop w:val="0"/>
      <w:marBottom w:val="0"/>
      <w:divBdr>
        <w:top w:val="none" w:sz="0" w:space="0" w:color="auto"/>
        <w:left w:val="none" w:sz="0" w:space="0" w:color="auto"/>
        <w:bottom w:val="none" w:sz="0" w:space="0" w:color="auto"/>
        <w:right w:val="none" w:sz="0" w:space="0" w:color="auto"/>
      </w:divBdr>
    </w:div>
    <w:div w:id="801312978">
      <w:bodyDiv w:val="1"/>
      <w:marLeft w:val="0"/>
      <w:marRight w:val="0"/>
      <w:marTop w:val="0"/>
      <w:marBottom w:val="0"/>
      <w:divBdr>
        <w:top w:val="none" w:sz="0" w:space="0" w:color="auto"/>
        <w:left w:val="none" w:sz="0" w:space="0" w:color="auto"/>
        <w:bottom w:val="none" w:sz="0" w:space="0" w:color="auto"/>
        <w:right w:val="none" w:sz="0" w:space="0" w:color="auto"/>
      </w:divBdr>
    </w:div>
    <w:div w:id="801382673">
      <w:bodyDiv w:val="1"/>
      <w:marLeft w:val="0"/>
      <w:marRight w:val="0"/>
      <w:marTop w:val="0"/>
      <w:marBottom w:val="0"/>
      <w:divBdr>
        <w:top w:val="none" w:sz="0" w:space="0" w:color="auto"/>
        <w:left w:val="none" w:sz="0" w:space="0" w:color="auto"/>
        <w:bottom w:val="none" w:sz="0" w:space="0" w:color="auto"/>
        <w:right w:val="none" w:sz="0" w:space="0" w:color="auto"/>
      </w:divBdr>
    </w:div>
    <w:div w:id="801462155">
      <w:bodyDiv w:val="1"/>
      <w:marLeft w:val="0"/>
      <w:marRight w:val="0"/>
      <w:marTop w:val="0"/>
      <w:marBottom w:val="0"/>
      <w:divBdr>
        <w:top w:val="none" w:sz="0" w:space="0" w:color="auto"/>
        <w:left w:val="none" w:sz="0" w:space="0" w:color="auto"/>
        <w:bottom w:val="none" w:sz="0" w:space="0" w:color="auto"/>
        <w:right w:val="none" w:sz="0" w:space="0" w:color="auto"/>
      </w:divBdr>
    </w:div>
    <w:div w:id="802120398">
      <w:bodyDiv w:val="1"/>
      <w:marLeft w:val="0"/>
      <w:marRight w:val="0"/>
      <w:marTop w:val="0"/>
      <w:marBottom w:val="0"/>
      <w:divBdr>
        <w:top w:val="none" w:sz="0" w:space="0" w:color="auto"/>
        <w:left w:val="none" w:sz="0" w:space="0" w:color="auto"/>
        <w:bottom w:val="none" w:sz="0" w:space="0" w:color="auto"/>
        <w:right w:val="none" w:sz="0" w:space="0" w:color="auto"/>
      </w:divBdr>
    </w:div>
    <w:div w:id="802189000">
      <w:bodyDiv w:val="1"/>
      <w:marLeft w:val="0"/>
      <w:marRight w:val="0"/>
      <w:marTop w:val="0"/>
      <w:marBottom w:val="0"/>
      <w:divBdr>
        <w:top w:val="none" w:sz="0" w:space="0" w:color="auto"/>
        <w:left w:val="none" w:sz="0" w:space="0" w:color="auto"/>
        <w:bottom w:val="none" w:sz="0" w:space="0" w:color="auto"/>
        <w:right w:val="none" w:sz="0" w:space="0" w:color="auto"/>
      </w:divBdr>
    </w:div>
    <w:div w:id="802232492">
      <w:bodyDiv w:val="1"/>
      <w:marLeft w:val="0"/>
      <w:marRight w:val="0"/>
      <w:marTop w:val="0"/>
      <w:marBottom w:val="0"/>
      <w:divBdr>
        <w:top w:val="none" w:sz="0" w:space="0" w:color="auto"/>
        <w:left w:val="none" w:sz="0" w:space="0" w:color="auto"/>
        <w:bottom w:val="none" w:sz="0" w:space="0" w:color="auto"/>
        <w:right w:val="none" w:sz="0" w:space="0" w:color="auto"/>
      </w:divBdr>
    </w:div>
    <w:div w:id="802305341">
      <w:bodyDiv w:val="1"/>
      <w:marLeft w:val="0"/>
      <w:marRight w:val="0"/>
      <w:marTop w:val="0"/>
      <w:marBottom w:val="0"/>
      <w:divBdr>
        <w:top w:val="none" w:sz="0" w:space="0" w:color="auto"/>
        <w:left w:val="none" w:sz="0" w:space="0" w:color="auto"/>
        <w:bottom w:val="none" w:sz="0" w:space="0" w:color="auto"/>
        <w:right w:val="none" w:sz="0" w:space="0" w:color="auto"/>
      </w:divBdr>
    </w:div>
    <w:div w:id="802388763">
      <w:bodyDiv w:val="1"/>
      <w:marLeft w:val="0"/>
      <w:marRight w:val="0"/>
      <w:marTop w:val="0"/>
      <w:marBottom w:val="0"/>
      <w:divBdr>
        <w:top w:val="none" w:sz="0" w:space="0" w:color="auto"/>
        <w:left w:val="none" w:sz="0" w:space="0" w:color="auto"/>
        <w:bottom w:val="none" w:sz="0" w:space="0" w:color="auto"/>
        <w:right w:val="none" w:sz="0" w:space="0" w:color="auto"/>
      </w:divBdr>
    </w:div>
    <w:div w:id="802424255">
      <w:bodyDiv w:val="1"/>
      <w:marLeft w:val="0"/>
      <w:marRight w:val="0"/>
      <w:marTop w:val="0"/>
      <w:marBottom w:val="0"/>
      <w:divBdr>
        <w:top w:val="none" w:sz="0" w:space="0" w:color="auto"/>
        <w:left w:val="none" w:sz="0" w:space="0" w:color="auto"/>
        <w:bottom w:val="none" w:sz="0" w:space="0" w:color="auto"/>
        <w:right w:val="none" w:sz="0" w:space="0" w:color="auto"/>
      </w:divBdr>
    </w:div>
    <w:div w:id="802508232">
      <w:bodyDiv w:val="1"/>
      <w:marLeft w:val="0"/>
      <w:marRight w:val="0"/>
      <w:marTop w:val="0"/>
      <w:marBottom w:val="0"/>
      <w:divBdr>
        <w:top w:val="none" w:sz="0" w:space="0" w:color="auto"/>
        <w:left w:val="none" w:sz="0" w:space="0" w:color="auto"/>
        <w:bottom w:val="none" w:sz="0" w:space="0" w:color="auto"/>
        <w:right w:val="none" w:sz="0" w:space="0" w:color="auto"/>
      </w:divBdr>
    </w:div>
    <w:div w:id="802651627">
      <w:bodyDiv w:val="1"/>
      <w:marLeft w:val="0"/>
      <w:marRight w:val="0"/>
      <w:marTop w:val="0"/>
      <w:marBottom w:val="0"/>
      <w:divBdr>
        <w:top w:val="none" w:sz="0" w:space="0" w:color="auto"/>
        <w:left w:val="none" w:sz="0" w:space="0" w:color="auto"/>
        <w:bottom w:val="none" w:sz="0" w:space="0" w:color="auto"/>
        <w:right w:val="none" w:sz="0" w:space="0" w:color="auto"/>
      </w:divBdr>
    </w:div>
    <w:div w:id="802774157">
      <w:bodyDiv w:val="1"/>
      <w:marLeft w:val="0"/>
      <w:marRight w:val="0"/>
      <w:marTop w:val="0"/>
      <w:marBottom w:val="0"/>
      <w:divBdr>
        <w:top w:val="none" w:sz="0" w:space="0" w:color="auto"/>
        <w:left w:val="none" w:sz="0" w:space="0" w:color="auto"/>
        <w:bottom w:val="none" w:sz="0" w:space="0" w:color="auto"/>
        <w:right w:val="none" w:sz="0" w:space="0" w:color="auto"/>
      </w:divBdr>
    </w:div>
    <w:div w:id="802844598">
      <w:bodyDiv w:val="1"/>
      <w:marLeft w:val="0"/>
      <w:marRight w:val="0"/>
      <w:marTop w:val="0"/>
      <w:marBottom w:val="0"/>
      <w:divBdr>
        <w:top w:val="none" w:sz="0" w:space="0" w:color="auto"/>
        <w:left w:val="none" w:sz="0" w:space="0" w:color="auto"/>
        <w:bottom w:val="none" w:sz="0" w:space="0" w:color="auto"/>
        <w:right w:val="none" w:sz="0" w:space="0" w:color="auto"/>
      </w:divBdr>
    </w:div>
    <w:div w:id="802848682">
      <w:bodyDiv w:val="1"/>
      <w:marLeft w:val="0"/>
      <w:marRight w:val="0"/>
      <w:marTop w:val="0"/>
      <w:marBottom w:val="0"/>
      <w:divBdr>
        <w:top w:val="none" w:sz="0" w:space="0" w:color="auto"/>
        <w:left w:val="none" w:sz="0" w:space="0" w:color="auto"/>
        <w:bottom w:val="none" w:sz="0" w:space="0" w:color="auto"/>
        <w:right w:val="none" w:sz="0" w:space="0" w:color="auto"/>
      </w:divBdr>
    </w:div>
    <w:div w:id="803623117">
      <w:bodyDiv w:val="1"/>
      <w:marLeft w:val="0"/>
      <w:marRight w:val="0"/>
      <w:marTop w:val="0"/>
      <w:marBottom w:val="0"/>
      <w:divBdr>
        <w:top w:val="none" w:sz="0" w:space="0" w:color="auto"/>
        <w:left w:val="none" w:sz="0" w:space="0" w:color="auto"/>
        <w:bottom w:val="none" w:sz="0" w:space="0" w:color="auto"/>
        <w:right w:val="none" w:sz="0" w:space="0" w:color="auto"/>
      </w:divBdr>
    </w:div>
    <w:div w:id="803697127">
      <w:bodyDiv w:val="1"/>
      <w:marLeft w:val="0"/>
      <w:marRight w:val="0"/>
      <w:marTop w:val="0"/>
      <w:marBottom w:val="0"/>
      <w:divBdr>
        <w:top w:val="none" w:sz="0" w:space="0" w:color="auto"/>
        <w:left w:val="none" w:sz="0" w:space="0" w:color="auto"/>
        <w:bottom w:val="none" w:sz="0" w:space="0" w:color="auto"/>
        <w:right w:val="none" w:sz="0" w:space="0" w:color="auto"/>
      </w:divBdr>
    </w:div>
    <w:div w:id="803698280">
      <w:bodyDiv w:val="1"/>
      <w:marLeft w:val="0"/>
      <w:marRight w:val="0"/>
      <w:marTop w:val="0"/>
      <w:marBottom w:val="0"/>
      <w:divBdr>
        <w:top w:val="none" w:sz="0" w:space="0" w:color="auto"/>
        <w:left w:val="none" w:sz="0" w:space="0" w:color="auto"/>
        <w:bottom w:val="none" w:sz="0" w:space="0" w:color="auto"/>
        <w:right w:val="none" w:sz="0" w:space="0" w:color="auto"/>
      </w:divBdr>
    </w:div>
    <w:div w:id="803815659">
      <w:bodyDiv w:val="1"/>
      <w:marLeft w:val="0"/>
      <w:marRight w:val="0"/>
      <w:marTop w:val="0"/>
      <w:marBottom w:val="0"/>
      <w:divBdr>
        <w:top w:val="none" w:sz="0" w:space="0" w:color="auto"/>
        <w:left w:val="none" w:sz="0" w:space="0" w:color="auto"/>
        <w:bottom w:val="none" w:sz="0" w:space="0" w:color="auto"/>
        <w:right w:val="none" w:sz="0" w:space="0" w:color="auto"/>
      </w:divBdr>
    </w:div>
    <w:div w:id="803885264">
      <w:bodyDiv w:val="1"/>
      <w:marLeft w:val="0"/>
      <w:marRight w:val="0"/>
      <w:marTop w:val="0"/>
      <w:marBottom w:val="0"/>
      <w:divBdr>
        <w:top w:val="none" w:sz="0" w:space="0" w:color="auto"/>
        <w:left w:val="none" w:sz="0" w:space="0" w:color="auto"/>
        <w:bottom w:val="none" w:sz="0" w:space="0" w:color="auto"/>
        <w:right w:val="none" w:sz="0" w:space="0" w:color="auto"/>
      </w:divBdr>
    </w:div>
    <w:div w:id="803891602">
      <w:bodyDiv w:val="1"/>
      <w:marLeft w:val="0"/>
      <w:marRight w:val="0"/>
      <w:marTop w:val="0"/>
      <w:marBottom w:val="0"/>
      <w:divBdr>
        <w:top w:val="none" w:sz="0" w:space="0" w:color="auto"/>
        <w:left w:val="none" w:sz="0" w:space="0" w:color="auto"/>
        <w:bottom w:val="none" w:sz="0" w:space="0" w:color="auto"/>
        <w:right w:val="none" w:sz="0" w:space="0" w:color="auto"/>
      </w:divBdr>
    </w:div>
    <w:div w:id="804005927">
      <w:bodyDiv w:val="1"/>
      <w:marLeft w:val="0"/>
      <w:marRight w:val="0"/>
      <w:marTop w:val="0"/>
      <w:marBottom w:val="0"/>
      <w:divBdr>
        <w:top w:val="none" w:sz="0" w:space="0" w:color="auto"/>
        <w:left w:val="none" w:sz="0" w:space="0" w:color="auto"/>
        <w:bottom w:val="none" w:sz="0" w:space="0" w:color="auto"/>
        <w:right w:val="none" w:sz="0" w:space="0" w:color="auto"/>
      </w:divBdr>
    </w:div>
    <w:div w:id="804545193">
      <w:bodyDiv w:val="1"/>
      <w:marLeft w:val="0"/>
      <w:marRight w:val="0"/>
      <w:marTop w:val="0"/>
      <w:marBottom w:val="0"/>
      <w:divBdr>
        <w:top w:val="none" w:sz="0" w:space="0" w:color="auto"/>
        <w:left w:val="none" w:sz="0" w:space="0" w:color="auto"/>
        <w:bottom w:val="none" w:sz="0" w:space="0" w:color="auto"/>
        <w:right w:val="none" w:sz="0" w:space="0" w:color="auto"/>
      </w:divBdr>
    </w:div>
    <w:div w:id="804615111">
      <w:bodyDiv w:val="1"/>
      <w:marLeft w:val="0"/>
      <w:marRight w:val="0"/>
      <w:marTop w:val="0"/>
      <w:marBottom w:val="0"/>
      <w:divBdr>
        <w:top w:val="none" w:sz="0" w:space="0" w:color="auto"/>
        <w:left w:val="none" w:sz="0" w:space="0" w:color="auto"/>
        <w:bottom w:val="none" w:sz="0" w:space="0" w:color="auto"/>
        <w:right w:val="none" w:sz="0" w:space="0" w:color="auto"/>
      </w:divBdr>
    </w:div>
    <w:div w:id="804660172">
      <w:bodyDiv w:val="1"/>
      <w:marLeft w:val="0"/>
      <w:marRight w:val="0"/>
      <w:marTop w:val="0"/>
      <w:marBottom w:val="0"/>
      <w:divBdr>
        <w:top w:val="none" w:sz="0" w:space="0" w:color="auto"/>
        <w:left w:val="none" w:sz="0" w:space="0" w:color="auto"/>
        <w:bottom w:val="none" w:sz="0" w:space="0" w:color="auto"/>
        <w:right w:val="none" w:sz="0" w:space="0" w:color="auto"/>
      </w:divBdr>
    </w:div>
    <w:div w:id="804736042">
      <w:bodyDiv w:val="1"/>
      <w:marLeft w:val="0"/>
      <w:marRight w:val="0"/>
      <w:marTop w:val="0"/>
      <w:marBottom w:val="0"/>
      <w:divBdr>
        <w:top w:val="none" w:sz="0" w:space="0" w:color="auto"/>
        <w:left w:val="none" w:sz="0" w:space="0" w:color="auto"/>
        <w:bottom w:val="none" w:sz="0" w:space="0" w:color="auto"/>
        <w:right w:val="none" w:sz="0" w:space="0" w:color="auto"/>
      </w:divBdr>
    </w:div>
    <w:div w:id="804809459">
      <w:bodyDiv w:val="1"/>
      <w:marLeft w:val="0"/>
      <w:marRight w:val="0"/>
      <w:marTop w:val="0"/>
      <w:marBottom w:val="0"/>
      <w:divBdr>
        <w:top w:val="none" w:sz="0" w:space="0" w:color="auto"/>
        <w:left w:val="none" w:sz="0" w:space="0" w:color="auto"/>
        <w:bottom w:val="none" w:sz="0" w:space="0" w:color="auto"/>
        <w:right w:val="none" w:sz="0" w:space="0" w:color="auto"/>
      </w:divBdr>
    </w:div>
    <w:div w:id="804860061">
      <w:bodyDiv w:val="1"/>
      <w:marLeft w:val="0"/>
      <w:marRight w:val="0"/>
      <w:marTop w:val="0"/>
      <w:marBottom w:val="0"/>
      <w:divBdr>
        <w:top w:val="none" w:sz="0" w:space="0" w:color="auto"/>
        <w:left w:val="none" w:sz="0" w:space="0" w:color="auto"/>
        <w:bottom w:val="none" w:sz="0" w:space="0" w:color="auto"/>
        <w:right w:val="none" w:sz="0" w:space="0" w:color="auto"/>
      </w:divBdr>
    </w:div>
    <w:div w:id="804928401">
      <w:bodyDiv w:val="1"/>
      <w:marLeft w:val="0"/>
      <w:marRight w:val="0"/>
      <w:marTop w:val="0"/>
      <w:marBottom w:val="0"/>
      <w:divBdr>
        <w:top w:val="none" w:sz="0" w:space="0" w:color="auto"/>
        <w:left w:val="none" w:sz="0" w:space="0" w:color="auto"/>
        <w:bottom w:val="none" w:sz="0" w:space="0" w:color="auto"/>
        <w:right w:val="none" w:sz="0" w:space="0" w:color="auto"/>
      </w:divBdr>
    </w:div>
    <w:div w:id="805315953">
      <w:bodyDiv w:val="1"/>
      <w:marLeft w:val="0"/>
      <w:marRight w:val="0"/>
      <w:marTop w:val="0"/>
      <w:marBottom w:val="0"/>
      <w:divBdr>
        <w:top w:val="none" w:sz="0" w:space="0" w:color="auto"/>
        <w:left w:val="none" w:sz="0" w:space="0" w:color="auto"/>
        <w:bottom w:val="none" w:sz="0" w:space="0" w:color="auto"/>
        <w:right w:val="none" w:sz="0" w:space="0" w:color="auto"/>
      </w:divBdr>
    </w:div>
    <w:div w:id="805663912">
      <w:bodyDiv w:val="1"/>
      <w:marLeft w:val="0"/>
      <w:marRight w:val="0"/>
      <w:marTop w:val="0"/>
      <w:marBottom w:val="0"/>
      <w:divBdr>
        <w:top w:val="none" w:sz="0" w:space="0" w:color="auto"/>
        <w:left w:val="none" w:sz="0" w:space="0" w:color="auto"/>
        <w:bottom w:val="none" w:sz="0" w:space="0" w:color="auto"/>
        <w:right w:val="none" w:sz="0" w:space="0" w:color="auto"/>
      </w:divBdr>
    </w:div>
    <w:div w:id="805702772">
      <w:bodyDiv w:val="1"/>
      <w:marLeft w:val="0"/>
      <w:marRight w:val="0"/>
      <w:marTop w:val="0"/>
      <w:marBottom w:val="0"/>
      <w:divBdr>
        <w:top w:val="none" w:sz="0" w:space="0" w:color="auto"/>
        <w:left w:val="none" w:sz="0" w:space="0" w:color="auto"/>
        <w:bottom w:val="none" w:sz="0" w:space="0" w:color="auto"/>
        <w:right w:val="none" w:sz="0" w:space="0" w:color="auto"/>
      </w:divBdr>
    </w:div>
    <w:div w:id="805972929">
      <w:bodyDiv w:val="1"/>
      <w:marLeft w:val="0"/>
      <w:marRight w:val="0"/>
      <w:marTop w:val="0"/>
      <w:marBottom w:val="0"/>
      <w:divBdr>
        <w:top w:val="none" w:sz="0" w:space="0" w:color="auto"/>
        <w:left w:val="none" w:sz="0" w:space="0" w:color="auto"/>
        <w:bottom w:val="none" w:sz="0" w:space="0" w:color="auto"/>
        <w:right w:val="none" w:sz="0" w:space="0" w:color="auto"/>
      </w:divBdr>
    </w:div>
    <w:div w:id="806434116">
      <w:bodyDiv w:val="1"/>
      <w:marLeft w:val="0"/>
      <w:marRight w:val="0"/>
      <w:marTop w:val="0"/>
      <w:marBottom w:val="0"/>
      <w:divBdr>
        <w:top w:val="none" w:sz="0" w:space="0" w:color="auto"/>
        <w:left w:val="none" w:sz="0" w:space="0" w:color="auto"/>
        <w:bottom w:val="none" w:sz="0" w:space="0" w:color="auto"/>
        <w:right w:val="none" w:sz="0" w:space="0" w:color="auto"/>
      </w:divBdr>
    </w:div>
    <w:div w:id="806439223">
      <w:bodyDiv w:val="1"/>
      <w:marLeft w:val="0"/>
      <w:marRight w:val="0"/>
      <w:marTop w:val="0"/>
      <w:marBottom w:val="0"/>
      <w:divBdr>
        <w:top w:val="none" w:sz="0" w:space="0" w:color="auto"/>
        <w:left w:val="none" w:sz="0" w:space="0" w:color="auto"/>
        <w:bottom w:val="none" w:sz="0" w:space="0" w:color="auto"/>
        <w:right w:val="none" w:sz="0" w:space="0" w:color="auto"/>
      </w:divBdr>
    </w:div>
    <w:div w:id="806513936">
      <w:bodyDiv w:val="1"/>
      <w:marLeft w:val="0"/>
      <w:marRight w:val="0"/>
      <w:marTop w:val="0"/>
      <w:marBottom w:val="0"/>
      <w:divBdr>
        <w:top w:val="none" w:sz="0" w:space="0" w:color="auto"/>
        <w:left w:val="none" w:sz="0" w:space="0" w:color="auto"/>
        <w:bottom w:val="none" w:sz="0" w:space="0" w:color="auto"/>
        <w:right w:val="none" w:sz="0" w:space="0" w:color="auto"/>
      </w:divBdr>
    </w:div>
    <w:div w:id="806554192">
      <w:bodyDiv w:val="1"/>
      <w:marLeft w:val="0"/>
      <w:marRight w:val="0"/>
      <w:marTop w:val="0"/>
      <w:marBottom w:val="0"/>
      <w:divBdr>
        <w:top w:val="none" w:sz="0" w:space="0" w:color="auto"/>
        <w:left w:val="none" w:sz="0" w:space="0" w:color="auto"/>
        <w:bottom w:val="none" w:sz="0" w:space="0" w:color="auto"/>
        <w:right w:val="none" w:sz="0" w:space="0" w:color="auto"/>
      </w:divBdr>
    </w:div>
    <w:div w:id="806554250">
      <w:bodyDiv w:val="1"/>
      <w:marLeft w:val="0"/>
      <w:marRight w:val="0"/>
      <w:marTop w:val="0"/>
      <w:marBottom w:val="0"/>
      <w:divBdr>
        <w:top w:val="none" w:sz="0" w:space="0" w:color="auto"/>
        <w:left w:val="none" w:sz="0" w:space="0" w:color="auto"/>
        <w:bottom w:val="none" w:sz="0" w:space="0" w:color="auto"/>
        <w:right w:val="none" w:sz="0" w:space="0" w:color="auto"/>
      </w:divBdr>
    </w:div>
    <w:div w:id="806633080">
      <w:bodyDiv w:val="1"/>
      <w:marLeft w:val="0"/>
      <w:marRight w:val="0"/>
      <w:marTop w:val="0"/>
      <w:marBottom w:val="0"/>
      <w:divBdr>
        <w:top w:val="none" w:sz="0" w:space="0" w:color="auto"/>
        <w:left w:val="none" w:sz="0" w:space="0" w:color="auto"/>
        <w:bottom w:val="none" w:sz="0" w:space="0" w:color="auto"/>
        <w:right w:val="none" w:sz="0" w:space="0" w:color="auto"/>
      </w:divBdr>
    </w:div>
    <w:div w:id="806894007">
      <w:bodyDiv w:val="1"/>
      <w:marLeft w:val="0"/>
      <w:marRight w:val="0"/>
      <w:marTop w:val="0"/>
      <w:marBottom w:val="0"/>
      <w:divBdr>
        <w:top w:val="none" w:sz="0" w:space="0" w:color="auto"/>
        <w:left w:val="none" w:sz="0" w:space="0" w:color="auto"/>
        <w:bottom w:val="none" w:sz="0" w:space="0" w:color="auto"/>
        <w:right w:val="none" w:sz="0" w:space="0" w:color="auto"/>
      </w:divBdr>
    </w:div>
    <w:div w:id="806898168">
      <w:bodyDiv w:val="1"/>
      <w:marLeft w:val="0"/>
      <w:marRight w:val="0"/>
      <w:marTop w:val="0"/>
      <w:marBottom w:val="0"/>
      <w:divBdr>
        <w:top w:val="none" w:sz="0" w:space="0" w:color="auto"/>
        <w:left w:val="none" w:sz="0" w:space="0" w:color="auto"/>
        <w:bottom w:val="none" w:sz="0" w:space="0" w:color="auto"/>
        <w:right w:val="none" w:sz="0" w:space="0" w:color="auto"/>
      </w:divBdr>
    </w:div>
    <w:div w:id="806901660">
      <w:bodyDiv w:val="1"/>
      <w:marLeft w:val="0"/>
      <w:marRight w:val="0"/>
      <w:marTop w:val="0"/>
      <w:marBottom w:val="0"/>
      <w:divBdr>
        <w:top w:val="none" w:sz="0" w:space="0" w:color="auto"/>
        <w:left w:val="none" w:sz="0" w:space="0" w:color="auto"/>
        <w:bottom w:val="none" w:sz="0" w:space="0" w:color="auto"/>
        <w:right w:val="none" w:sz="0" w:space="0" w:color="auto"/>
      </w:divBdr>
    </w:div>
    <w:div w:id="806972276">
      <w:bodyDiv w:val="1"/>
      <w:marLeft w:val="0"/>
      <w:marRight w:val="0"/>
      <w:marTop w:val="0"/>
      <w:marBottom w:val="0"/>
      <w:divBdr>
        <w:top w:val="none" w:sz="0" w:space="0" w:color="auto"/>
        <w:left w:val="none" w:sz="0" w:space="0" w:color="auto"/>
        <w:bottom w:val="none" w:sz="0" w:space="0" w:color="auto"/>
        <w:right w:val="none" w:sz="0" w:space="0" w:color="auto"/>
      </w:divBdr>
    </w:div>
    <w:div w:id="807282242">
      <w:bodyDiv w:val="1"/>
      <w:marLeft w:val="0"/>
      <w:marRight w:val="0"/>
      <w:marTop w:val="0"/>
      <w:marBottom w:val="0"/>
      <w:divBdr>
        <w:top w:val="none" w:sz="0" w:space="0" w:color="auto"/>
        <w:left w:val="none" w:sz="0" w:space="0" w:color="auto"/>
        <w:bottom w:val="none" w:sz="0" w:space="0" w:color="auto"/>
        <w:right w:val="none" w:sz="0" w:space="0" w:color="auto"/>
      </w:divBdr>
    </w:div>
    <w:div w:id="807354351">
      <w:bodyDiv w:val="1"/>
      <w:marLeft w:val="0"/>
      <w:marRight w:val="0"/>
      <w:marTop w:val="0"/>
      <w:marBottom w:val="0"/>
      <w:divBdr>
        <w:top w:val="none" w:sz="0" w:space="0" w:color="auto"/>
        <w:left w:val="none" w:sz="0" w:space="0" w:color="auto"/>
        <w:bottom w:val="none" w:sz="0" w:space="0" w:color="auto"/>
        <w:right w:val="none" w:sz="0" w:space="0" w:color="auto"/>
      </w:divBdr>
    </w:div>
    <w:div w:id="807481088">
      <w:bodyDiv w:val="1"/>
      <w:marLeft w:val="0"/>
      <w:marRight w:val="0"/>
      <w:marTop w:val="0"/>
      <w:marBottom w:val="0"/>
      <w:divBdr>
        <w:top w:val="none" w:sz="0" w:space="0" w:color="auto"/>
        <w:left w:val="none" w:sz="0" w:space="0" w:color="auto"/>
        <w:bottom w:val="none" w:sz="0" w:space="0" w:color="auto"/>
        <w:right w:val="none" w:sz="0" w:space="0" w:color="auto"/>
      </w:divBdr>
    </w:div>
    <w:div w:id="807551889">
      <w:bodyDiv w:val="1"/>
      <w:marLeft w:val="0"/>
      <w:marRight w:val="0"/>
      <w:marTop w:val="0"/>
      <w:marBottom w:val="0"/>
      <w:divBdr>
        <w:top w:val="none" w:sz="0" w:space="0" w:color="auto"/>
        <w:left w:val="none" w:sz="0" w:space="0" w:color="auto"/>
        <w:bottom w:val="none" w:sz="0" w:space="0" w:color="auto"/>
        <w:right w:val="none" w:sz="0" w:space="0" w:color="auto"/>
      </w:divBdr>
    </w:div>
    <w:div w:id="807552944">
      <w:bodyDiv w:val="1"/>
      <w:marLeft w:val="0"/>
      <w:marRight w:val="0"/>
      <w:marTop w:val="0"/>
      <w:marBottom w:val="0"/>
      <w:divBdr>
        <w:top w:val="none" w:sz="0" w:space="0" w:color="auto"/>
        <w:left w:val="none" w:sz="0" w:space="0" w:color="auto"/>
        <w:bottom w:val="none" w:sz="0" w:space="0" w:color="auto"/>
        <w:right w:val="none" w:sz="0" w:space="0" w:color="auto"/>
      </w:divBdr>
    </w:div>
    <w:div w:id="807629866">
      <w:bodyDiv w:val="1"/>
      <w:marLeft w:val="0"/>
      <w:marRight w:val="0"/>
      <w:marTop w:val="0"/>
      <w:marBottom w:val="0"/>
      <w:divBdr>
        <w:top w:val="none" w:sz="0" w:space="0" w:color="auto"/>
        <w:left w:val="none" w:sz="0" w:space="0" w:color="auto"/>
        <w:bottom w:val="none" w:sz="0" w:space="0" w:color="auto"/>
        <w:right w:val="none" w:sz="0" w:space="0" w:color="auto"/>
      </w:divBdr>
    </w:div>
    <w:div w:id="808010135">
      <w:bodyDiv w:val="1"/>
      <w:marLeft w:val="0"/>
      <w:marRight w:val="0"/>
      <w:marTop w:val="0"/>
      <w:marBottom w:val="0"/>
      <w:divBdr>
        <w:top w:val="none" w:sz="0" w:space="0" w:color="auto"/>
        <w:left w:val="none" w:sz="0" w:space="0" w:color="auto"/>
        <w:bottom w:val="none" w:sz="0" w:space="0" w:color="auto"/>
        <w:right w:val="none" w:sz="0" w:space="0" w:color="auto"/>
      </w:divBdr>
    </w:div>
    <w:div w:id="808090050">
      <w:bodyDiv w:val="1"/>
      <w:marLeft w:val="0"/>
      <w:marRight w:val="0"/>
      <w:marTop w:val="0"/>
      <w:marBottom w:val="0"/>
      <w:divBdr>
        <w:top w:val="none" w:sz="0" w:space="0" w:color="auto"/>
        <w:left w:val="none" w:sz="0" w:space="0" w:color="auto"/>
        <w:bottom w:val="none" w:sz="0" w:space="0" w:color="auto"/>
        <w:right w:val="none" w:sz="0" w:space="0" w:color="auto"/>
      </w:divBdr>
    </w:div>
    <w:div w:id="808284559">
      <w:bodyDiv w:val="1"/>
      <w:marLeft w:val="0"/>
      <w:marRight w:val="0"/>
      <w:marTop w:val="0"/>
      <w:marBottom w:val="0"/>
      <w:divBdr>
        <w:top w:val="none" w:sz="0" w:space="0" w:color="auto"/>
        <w:left w:val="none" w:sz="0" w:space="0" w:color="auto"/>
        <w:bottom w:val="none" w:sz="0" w:space="0" w:color="auto"/>
        <w:right w:val="none" w:sz="0" w:space="0" w:color="auto"/>
      </w:divBdr>
    </w:div>
    <w:div w:id="808321800">
      <w:bodyDiv w:val="1"/>
      <w:marLeft w:val="0"/>
      <w:marRight w:val="0"/>
      <w:marTop w:val="0"/>
      <w:marBottom w:val="0"/>
      <w:divBdr>
        <w:top w:val="none" w:sz="0" w:space="0" w:color="auto"/>
        <w:left w:val="none" w:sz="0" w:space="0" w:color="auto"/>
        <w:bottom w:val="none" w:sz="0" w:space="0" w:color="auto"/>
        <w:right w:val="none" w:sz="0" w:space="0" w:color="auto"/>
      </w:divBdr>
    </w:div>
    <w:div w:id="808327340">
      <w:bodyDiv w:val="1"/>
      <w:marLeft w:val="0"/>
      <w:marRight w:val="0"/>
      <w:marTop w:val="0"/>
      <w:marBottom w:val="0"/>
      <w:divBdr>
        <w:top w:val="none" w:sz="0" w:space="0" w:color="auto"/>
        <w:left w:val="none" w:sz="0" w:space="0" w:color="auto"/>
        <w:bottom w:val="none" w:sz="0" w:space="0" w:color="auto"/>
        <w:right w:val="none" w:sz="0" w:space="0" w:color="auto"/>
      </w:divBdr>
    </w:div>
    <w:div w:id="808598495">
      <w:bodyDiv w:val="1"/>
      <w:marLeft w:val="0"/>
      <w:marRight w:val="0"/>
      <w:marTop w:val="0"/>
      <w:marBottom w:val="0"/>
      <w:divBdr>
        <w:top w:val="none" w:sz="0" w:space="0" w:color="auto"/>
        <w:left w:val="none" w:sz="0" w:space="0" w:color="auto"/>
        <w:bottom w:val="none" w:sz="0" w:space="0" w:color="auto"/>
        <w:right w:val="none" w:sz="0" w:space="0" w:color="auto"/>
      </w:divBdr>
    </w:div>
    <w:div w:id="808984933">
      <w:bodyDiv w:val="1"/>
      <w:marLeft w:val="0"/>
      <w:marRight w:val="0"/>
      <w:marTop w:val="0"/>
      <w:marBottom w:val="0"/>
      <w:divBdr>
        <w:top w:val="none" w:sz="0" w:space="0" w:color="auto"/>
        <w:left w:val="none" w:sz="0" w:space="0" w:color="auto"/>
        <w:bottom w:val="none" w:sz="0" w:space="0" w:color="auto"/>
        <w:right w:val="none" w:sz="0" w:space="0" w:color="auto"/>
      </w:divBdr>
    </w:div>
    <w:div w:id="809520200">
      <w:bodyDiv w:val="1"/>
      <w:marLeft w:val="0"/>
      <w:marRight w:val="0"/>
      <w:marTop w:val="0"/>
      <w:marBottom w:val="0"/>
      <w:divBdr>
        <w:top w:val="none" w:sz="0" w:space="0" w:color="auto"/>
        <w:left w:val="none" w:sz="0" w:space="0" w:color="auto"/>
        <w:bottom w:val="none" w:sz="0" w:space="0" w:color="auto"/>
        <w:right w:val="none" w:sz="0" w:space="0" w:color="auto"/>
      </w:divBdr>
    </w:div>
    <w:div w:id="810100861">
      <w:bodyDiv w:val="1"/>
      <w:marLeft w:val="0"/>
      <w:marRight w:val="0"/>
      <w:marTop w:val="0"/>
      <w:marBottom w:val="0"/>
      <w:divBdr>
        <w:top w:val="none" w:sz="0" w:space="0" w:color="auto"/>
        <w:left w:val="none" w:sz="0" w:space="0" w:color="auto"/>
        <w:bottom w:val="none" w:sz="0" w:space="0" w:color="auto"/>
        <w:right w:val="none" w:sz="0" w:space="0" w:color="auto"/>
      </w:divBdr>
    </w:div>
    <w:div w:id="810172201">
      <w:bodyDiv w:val="1"/>
      <w:marLeft w:val="0"/>
      <w:marRight w:val="0"/>
      <w:marTop w:val="0"/>
      <w:marBottom w:val="0"/>
      <w:divBdr>
        <w:top w:val="none" w:sz="0" w:space="0" w:color="auto"/>
        <w:left w:val="none" w:sz="0" w:space="0" w:color="auto"/>
        <w:bottom w:val="none" w:sz="0" w:space="0" w:color="auto"/>
        <w:right w:val="none" w:sz="0" w:space="0" w:color="auto"/>
      </w:divBdr>
    </w:div>
    <w:div w:id="810319186">
      <w:bodyDiv w:val="1"/>
      <w:marLeft w:val="0"/>
      <w:marRight w:val="0"/>
      <w:marTop w:val="0"/>
      <w:marBottom w:val="0"/>
      <w:divBdr>
        <w:top w:val="none" w:sz="0" w:space="0" w:color="auto"/>
        <w:left w:val="none" w:sz="0" w:space="0" w:color="auto"/>
        <w:bottom w:val="none" w:sz="0" w:space="0" w:color="auto"/>
        <w:right w:val="none" w:sz="0" w:space="0" w:color="auto"/>
      </w:divBdr>
    </w:div>
    <w:div w:id="810633384">
      <w:bodyDiv w:val="1"/>
      <w:marLeft w:val="0"/>
      <w:marRight w:val="0"/>
      <w:marTop w:val="0"/>
      <w:marBottom w:val="0"/>
      <w:divBdr>
        <w:top w:val="none" w:sz="0" w:space="0" w:color="auto"/>
        <w:left w:val="none" w:sz="0" w:space="0" w:color="auto"/>
        <w:bottom w:val="none" w:sz="0" w:space="0" w:color="auto"/>
        <w:right w:val="none" w:sz="0" w:space="0" w:color="auto"/>
      </w:divBdr>
    </w:div>
    <w:div w:id="810635626">
      <w:bodyDiv w:val="1"/>
      <w:marLeft w:val="0"/>
      <w:marRight w:val="0"/>
      <w:marTop w:val="0"/>
      <w:marBottom w:val="0"/>
      <w:divBdr>
        <w:top w:val="none" w:sz="0" w:space="0" w:color="auto"/>
        <w:left w:val="none" w:sz="0" w:space="0" w:color="auto"/>
        <w:bottom w:val="none" w:sz="0" w:space="0" w:color="auto"/>
        <w:right w:val="none" w:sz="0" w:space="0" w:color="auto"/>
      </w:divBdr>
    </w:div>
    <w:div w:id="810639751">
      <w:bodyDiv w:val="1"/>
      <w:marLeft w:val="0"/>
      <w:marRight w:val="0"/>
      <w:marTop w:val="0"/>
      <w:marBottom w:val="0"/>
      <w:divBdr>
        <w:top w:val="none" w:sz="0" w:space="0" w:color="auto"/>
        <w:left w:val="none" w:sz="0" w:space="0" w:color="auto"/>
        <w:bottom w:val="none" w:sz="0" w:space="0" w:color="auto"/>
        <w:right w:val="none" w:sz="0" w:space="0" w:color="auto"/>
      </w:divBdr>
    </w:div>
    <w:div w:id="810749617">
      <w:bodyDiv w:val="1"/>
      <w:marLeft w:val="0"/>
      <w:marRight w:val="0"/>
      <w:marTop w:val="0"/>
      <w:marBottom w:val="0"/>
      <w:divBdr>
        <w:top w:val="none" w:sz="0" w:space="0" w:color="auto"/>
        <w:left w:val="none" w:sz="0" w:space="0" w:color="auto"/>
        <w:bottom w:val="none" w:sz="0" w:space="0" w:color="auto"/>
        <w:right w:val="none" w:sz="0" w:space="0" w:color="auto"/>
      </w:divBdr>
    </w:div>
    <w:div w:id="810832881">
      <w:bodyDiv w:val="1"/>
      <w:marLeft w:val="0"/>
      <w:marRight w:val="0"/>
      <w:marTop w:val="0"/>
      <w:marBottom w:val="0"/>
      <w:divBdr>
        <w:top w:val="none" w:sz="0" w:space="0" w:color="auto"/>
        <w:left w:val="none" w:sz="0" w:space="0" w:color="auto"/>
        <w:bottom w:val="none" w:sz="0" w:space="0" w:color="auto"/>
        <w:right w:val="none" w:sz="0" w:space="0" w:color="auto"/>
      </w:divBdr>
    </w:div>
    <w:div w:id="810899531">
      <w:bodyDiv w:val="1"/>
      <w:marLeft w:val="0"/>
      <w:marRight w:val="0"/>
      <w:marTop w:val="0"/>
      <w:marBottom w:val="0"/>
      <w:divBdr>
        <w:top w:val="none" w:sz="0" w:space="0" w:color="auto"/>
        <w:left w:val="none" w:sz="0" w:space="0" w:color="auto"/>
        <w:bottom w:val="none" w:sz="0" w:space="0" w:color="auto"/>
        <w:right w:val="none" w:sz="0" w:space="0" w:color="auto"/>
      </w:divBdr>
    </w:div>
    <w:div w:id="811219043">
      <w:bodyDiv w:val="1"/>
      <w:marLeft w:val="0"/>
      <w:marRight w:val="0"/>
      <w:marTop w:val="0"/>
      <w:marBottom w:val="0"/>
      <w:divBdr>
        <w:top w:val="none" w:sz="0" w:space="0" w:color="auto"/>
        <w:left w:val="none" w:sz="0" w:space="0" w:color="auto"/>
        <w:bottom w:val="none" w:sz="0" w:space="0" w:color="auto"/>
        <w:right w:val="none" w:sz="0" w:space="0" w:color="auto"/>
      </w:divBdr>
    </w:div>
    <w:div w:id="811361590">
      <w:bodyDiv w:val="1"/>
      <w:marLeft w:val="0"/>
      <w:marRight w:val="0"/>
      <w:marTop w:val="0"/>
      <w:marBottom w:val="0"/>
      <w:divBdr>
        <w:top w:val="none" w:sz="0" w:space="0" w:color="auto"/>
        <w:left w:val="none" w:sz="0" w:space="0" w:color="auto"/>
        <w:bottom w:val="none" w:sz="0" w:space="0" w:color="auto"/>
        <w:right w:val="none" w:sz="0" w:space="0" w:color="auto"/>
      </w:divBdr>
    </w:div>
    <w:div w:id="811362076">
      <w:bodyDiv w:val="1"/>
      <w:marLeft w:val="0"/>
      <w:marRight w:val="0"/>
      <w:marTop w:val="0"/>
      <w:marBottom w:val="0"/>
      <w:divBdr>
        <w:top w:val="none" w:sz="0" w:space="0" w:color="auto"/>
        <w:left w:val="none" w:sz="0" w:space="0" w:color="auto"/>
        <w:bottom w:val="none" w:sz="0" w:space="0" w:color="auto"/>
        <w:right w:val="none" w:sz="0" w:space="0" w:color="auto"/>
      </w:divBdr>
    </w:div>
    <w:div w:id="811365058">
      <w:bodyDiv w:val="1"/>
      <w:marLeft w:val="0"/>
      <w:marRight w:val="0"/>
      <w:marTop w:val="0"/>
      <w:marBottom w:val="0"/>
      <w:divBdr>
        <w:top w:val="none" w:sz="0" w:space="0" w:color="auto"/>
        <w:left w:val="none" w:sz="0" w:space="0" w:color="auto"/>
        <w:bottom w:val="none" w:sz="0" w:space="0" w:color="auto"/>
        <w:right w:val="none" w:sz="0" w:space="0" w:color="auto"/>
      </w:divBdr>
    </w:div>
    <w:div w:id="811486066">
      <w:bodyDiv w:val="1"/>
      <w:marLeft w:val="0"/>
      <w:marRight w:val="0"/>
      <w:marTop w:val="0"/>
      <w:marBottom w:val="0"/>
      <w:divBdr>
        <w:top w:val="none" w:sz="0" w:space="0" w:color="auto"/>
        <w:left w:val="none" w:sz="0" w:space="0" w:color="auto"/>
        <w:bottom w:val="none" w:sz="0" w:space="0" w:color="auto"/>
        <w:right w:val="none" w:sz="0" w:space="0" w:color="auto"/>
      </w:divBdr>
    </w:div>
    <w:div w:id="811678096">
      <w:bodyDiv w:val="1"/>
      <w:marLeft w:val="0"/>
      <w:marRight w:val="0"/>
      <w:marTop w:val="0"/>
      <w:marBottom w:val="0"/>
      <w:divBdr>
        <w:top w:val="none" w:sz="0" w:space="0" w:color="auto"/>
        <w:left w:val="none" w:sz="0" w:space="0" w:color="auto"/>
        <w:bottom w:val="none" w:sz="0" w:space="0" w:color="auto"/>
        <w:right w:val="none" w:sz="0" w:space="0" w:color="auto"/>
      </w:divBdr>
    </w:div>
    <w:div w:id="811826206">
      <w:bodyDiv w:val="1"/>
      <w:marLeft w:val="0"/>
      <w:marRight w:val="0"/>
      <w:marTop w:val="0"/>
      <w:marBottom w:val="0"/>
      <w:divBdr>
        <w:top w:val="none" w:sz="0" w:space="0" w:color="auto"/>
        <w:left w:val="none" w:sz="0" w:space="0" w:color="auto"/>
        <w:bottom w:val="none" w:sz="0" w:space="0" w:color="auto"/>
        <w:right w:val="none" w:sz="0" w:space="0" w:color="auto"/>
      </w:divBdr>
    </w:div>
    <w:div w:id="811866337">
      <w:bodyDiv w:val="1"/>
      <w:marLeft w:val="0"/>
      <w:marRight w:val="0"/>
      <w:marTop w:val="0"/>
      <w:marBottom w:val="0"/>
      <w:divBdr>
        <w:top w:val="none" w:sz="0" w:space="0" w:color="auto"/>
        <w:left w:val="none" w:sz="0" w:space="0" w:color="auto"/>
        <w:bottom w:val="none" w:sz="0" w:space="0" w:color="auto"/>
        <w:right w:val="none" w:sz="0" w:space="0" w:color="auto"/>
      </w:divBdr>
    </w:div>
    <w:div w:id="812060989">
      <w:bodyDiv w:val="1"/>
      <w:marLeft w:val="0"/>
      <w:marRight w:val="0"/>
      <w:marTop w:val="0"/>
      <w:marBottom w:val="0"/>
      <w:divBdr>
        <w:top w:val="none" w:sz="0" w:space="0" w:color="auto"/>
        <w:left w:val="none" w:sz="0" w:space="0" w:color="auto"/>
        <w:bottom w:val="none" w:sz="0" w:space="0" w:color="auto"/>
        <w:right w:val="none" w:sz="0" w:space="0" w:color="auto"/>
      </w:divBdr>
    </w:div>
    <w:div w:id="812336621">
      <w:bodyDiv w:val="1"/>
      <w:marLeft w:val="0"/>
      <w:marRight w:val="0"/>
      <w:marTop w:val="0"/>
      <w:marBottom w:val="0"/>
      <w:divBdr>
        <w:top w:val="none" w:sz="0" w:space="0" w:color="auto"/>
        <w:left w:val="none" w:sz="0" w:space="0" w:color="auto"/>
        <w:bottom w:val="none" w:sz="0" w:space="0" w:color="auto"/>
        <w:right w:val="none" w:sz="0" w:space="0" w:color="auto"/>
      </w:divBdr>
    </w:div>
    <w:div w:id="812450226">
      <w:bodyDiv w:val="1"/>
      <w:marLeft w:val="0"/>
      <w:marRight w:val="0"/>
      <w:marTop w:val="0"/>
      <w:marBottom w:val="0"/>
      <w:divBdr>
        <w:top w:val="none" w:sz="0" w:space="0" w:color="auto"/>
        <w:left w:val="none" w:sz="0" w:space="0" w:color="auto"/>
        <w:bottom w:val="none" w:sz="0" w:space="0" w:color="auto"/>
        <w:right w:val="none" w:sz="0" w:space="0" w:color="auto"/>
      </w:divBdr>
    </w:div>
    <w:div w:id="812597845">
      <w:bodyDiv w:val="1"/>
      <w:marLeft w:val="0"/>
      <w:marRight w:val="0"/>
      <w:marTop w:val="0"/>
      <w:marBottom w:val="0"/>
      <w:divBdr>
        <w:top w:val="none" w:sz="0" w:space="0" w:color="auto"/>
        <w:left w:val="none" w:sz="0" w:space="0" w:color="auto"/>
        <w:bottom w:val="none" w:sz="0" w:space="0" w:color="auto"/>
        <w:right w:val="none" w:sz="0" w:space="0" w:color="auto"/>
      </w:divBdr>
    </w:div>
    <w:div w:id="812604405">
      <w:bodyDiv w:val="1"/>
      <w:marLeft w:val="0"/>
      <w:marRight w:val="0"/>
      <w:marTop w:val="0"/>
      <w:marBottom w:val="0"/>
      <w:divBdr>
        <w:top w:val="none" w:sz="0" w:space="0" w:color="auto"/>
        <w:left w:val="none" w:sz="0" w:space="0" w:color="auto"/>
        <w:bottom w:val="none" w:sz="0" w:space="0" w:color="auto"/>
        <w:right w:val="none" w:sz="0" w:space="0" w:color="auto"/>
      </w:divBdr>
    </w:div>
    <w:div w:id="812605411">
      <w:bodyDiv w:val="1"/>
      <w:marLeft w:val="0"/>
      <w:marRight w:val="0"/>
      <w:marTop w:val="0"/>
      <w:marBottom w:val="0"/>
      <w:divBdr>
        <w:top w:val="none" w:sz="0" w:space="0" w:color="auto"/>
        <w:left w:val="none" w:sz="0" w:space="0" w:color="auto"/>
        <w:bottom w:val="none" w:sz="0" w:space="0" w:color="auto"/>
        <w:right w:val="none" w:sz="0" w:space="0" w:color="auto"/>
      </w:divBdr>
    </w:div>
    <w:div w:id="812674596">
      <w:bodyDiv w:val="1"/>
      <w:marLeft w:val="0"/>
      <w:marRight w:val="0"/>
      <w:marTop w:val="0"/>
      <w:marBottom w:val="0"/>
      <w:divBdr>
        <w:top w:val="none" w:sz="0" w:space="0" w:color="auto"/>
        <w:left w:val="none" w:sz="0" w:space="0" w:color="auto"/>
        <w:bottom w:val="none" w:sz="0" w:space="0" w:color="auto"/>
        <w:right w:val="none" w:sz="0" w:space="0" w:color="auto"/>
      </w:divBdr>
    </w:div>
    <w:div w:id="812676153">
      <w:bodyDiv w:val="1"/>
      <w:marLeft w:val="0"/>
      <w:marRight w:val="0"/>
      <w:marTop w:val="0"/>
      <w:marBottom w:val="0"/>
      <w:divBdr>
        <w:top w:val="none" w:sz="0" w:space="0" w:color="auto"/>
        <w:left w:val="none" w:sz="0" w:space="0" w:color="auto"/>
        <w:bottom w:val="none" w:sz="0" w:space="0" w:color="auto"/>
        <w:right w:val="none" w:sz="0" w:space="0" w:color="auto"/>
      </w:divBdr>
    </w:div>
    <w:div w:id="812716440">
      <w:bodyDiv w:val="1"/>
      <w:marLeft w:val="0"/>
      <w:marRight w:val="0"/>
      <w:marTop w:val="0"/>
      <w:marBottom w:val="0"/>
      <w:divBdr>
        <w:top w:val="none" w:sz="0" w:space="0" w:color="auto"/>
        <w:left w:val="none" w:sz="0" w:space="0" w:color="auto"/>
        <w:bottom w:val="none" w:sz="0" w:space="0" w:color="auto"/>
        <w:right w:val="none" w:sz="0" w:space="0" w:color="auto"/>
      </w:divBdr>
    </w:div>
    <w:div w:id="812914568">
      <w:bodyDiv w:val="1"/>
      <w:marLeft w:val="0"/>
      <w:marRight w:val="0"/>
      <w:marTop w:val="0"/>
      <w:marBottom w:val="0"/>
      <w:divBdr>
        <w:top w:val="none" w:sz="0" w:space="0" w:color="auto"/>
        <w:left w:val="none" w:sz="0" w:space="0" w:color="auto"/>
        <w:bottom w:val="none" w:sz="0" w:space="0" w:color="auto"/>
        <w:right w:val="none" w:sz="0" w:space="0" w:color="auto"/>
      </w:divBdr>
    </w:div>
    <w:div w:id="813645590">
      <w:bodyDiv w:val="1"/>
      <w:marLeft w:val="0"/>
      <w:marRight w:val="0"/>
      <w:marTop w:val="0"/>
      <w:marBottom w:val="0"/>
      <w:divBdr>
        <w:top w:val="none" w:sz="0" w:space="0" w:color="auto"/>
        <w:left w:val="none" w:sz="0" w:space="0" w:color="auto"/>
        <w:bottom w:val="none" w:sz="0" w:space="0" w:color="auto"/>
        <w:right w:val="none" w:sz="0" w:space="0" w:color="auto"/>
      </w:divBdr>
    </w:div>
    <w:div w:id="813985182">
      <w:bodyDiv w:val="1"/>
      <w:marLeft w:val="0"/>
      <w:marRight w:val="0"/>
      <w:marTop w:val="0"/>
      <w:marBottom w:val="0"/>
      <w:divBdr>
        <w:top w:val="none" w:sz="0" w:space="0" w:color="auto"/>
        <w:left w:val="none" w:sz="0" w:space="0" w:color="auto"/>
        <w:bottom w:val="none" w:sz="0" w:space="0" w:color="auto"/>
        <w:right w:val="none" w:sz="0" w:space="0" w:color="auto"/>
      </w:divBdr>
    </w:div>
    <w:div w:id="815029320">
      <w:bodyDiv w:val="1"/>
      <w:marLeft w:val="0"/>
      <w:marRight w:val="0"/>
      <w:marTop w:val="0"/>
      <w:marBottom w:val="0"/>
      <w:divBdr>
        <w:top w:val="none" w:sz="0" w:space="0" w:color="auto"/>
        <w:left w:val="none" w:sz="0" w:space="0" w:color="auto"/>
        <w:bottom w:val="none" w:sz="0" w:space="0" w:color="auto"/>
        <w:right w:val="none" w:sz="0" w:space="0" w:color="auto"/>
      </w:divBdr>
    </w:div>
    <w:div w:id="815029969">
      <w:bodyDiv w:val="1"/>
      <w:marLeft w:val="0"/>
      <w:marRight w:val="0"/>
      <w:marTop w:val="0"/>
      <w:marBottom w:val="0"/>
      <w:divBdr>
        <w:top w:val="none" w:sz="0" w:space="0" w:color="auto"/>
        <w:left w:val="none" w:sz="0" w:space="0" w:color="auto"/>
        <w:bottom w:val="none" w:sz="0" w:space="0" w:color="auto"/>
        <w:right w:val="none" w:sz="0" w:space="0" w:color="auto"/>
      </w:divBdr>
    </w:div>
    <w:div w:id="815144900">
      <w:bodyDiv w:val="1"/>
      <w:marLeft w:val="0"/>
      <w:marRight w:val="0"/>
      <w:marTop w:val="0"/>
      <w:marBottom w:val="0"/>
      <w:divBdr>
        <w:top w:val="none" w:sz="0" w:space="0" w:color="auto"/>
        <w:left w:val="none" w:sz="0" w:space="0" w:color="auto"/>
        <w:bottom w:val="none" w:sz="0" w:space="0" w:color="auto"/>
        <w:right w:val="none" w:sz="0" w:space="0" w:color="auto"/>
      </w:divBdr>
    </w:div>
    <w:div w:id="815221719">
      <w:bodyDiv w:val="1"/>
      <w:marLeft w:val="0"/>
      <w:marRight w:val="0"/>
      <w:marTop w:val="0"/>
      <w:marBottom w:val="0"/>
      <w:divBdr>
        <w:top w:val="none" w:sz="0" w:space="0" w:color="auto"/>
        <w:left w:val="none" w:sz="0" w:space="0" w:color="auto"/>
        <w:bottom w:val="none" w:sz="0" w:space="0" w:color="auto"/>
        <w:right w:val="none" w:sz="0" w:space="0" w:color="auto"/>
      </w:divBdr>
    </w:div>
    <w:div w:id="815224621">
      <w:bodyDiv w:val="1"/>
      <w:marLeft w:val="0"/>
      <w:marRight w:val="0"/>
      <w:marTop w:val="0"/>
      <w:marBottom w:val="0"/>
      <w:divBdr>
        <w:top w:val="none" w:sz="0" w:space="0" w:color="auto"/>
        <w:left w:val="none" w:sz="0" w:space="0" w:color="auto"/>
        <w:bottom w:val="none" w:sz="0" w:space="0" w:color="auto"/>
        <w:right w:val="none" w:sz="0" w:space="0" w:color="auto"/>
      </w:divBdr>
    </w:div>
    <w:div w:id="815297788">
      <w:bodyDiv w:val="1"/>
      <w:marLeft w:val="0"/>
      <w:marRight w:val="0"/>
      <w:marTop w:val="0"/>
      <w:marBottom w:val="0"/>
      <w:divBdr>
        <w:top w:val="none" w:sz="0" w:space="0" w:color="auto"/>
        <w:left w:val="none" w:sz="0" w:space="0" w:color="auto"/>
        <w:bottom w:val="none" w:sz="0" w:space="0" w:color="auto"/>
        <w:right w:val="none" w:sz="0" w:space="0" w:color="auto"/>
      </w:divBdr>
    </w:div>
    <w:div w:id="815341284">
      <w:bodyDiv w:val="1"/>
      <w:marLeft w:val="0"/>
      <w:marRight w:val="0"/>
      <w:marTop w:val="0"/>
      <w:marBottom w:val="0"/>
      <w:divBdr>
        <w:top w:val="none" w:sz="0" w:space="0" w:color="auto"/>
        <w:left w:val="none" w:sz="0" w:space="0" w:color="auto"/>
        <w:bottom w:val="none" w:sz="0" w:space="0" w:color="auto"/>
        <w:right w:val="none" w:sz="0" w:space="0" w:color="auto"/>
      </w:divBdr>
    </w:div>
    <w:div w:id="815343008">
      <w:bodyDiv w:val="1"/>
      <w:marLeft w:val="0"/>
      <w:marRight w:val="0"/>
      <w:marTop w:val="0"/>
      <w:marBottom w:val="0"/>
      <w:divBdr>
        <w:top w:val="none" w:sz="0" w:space="0" w:color="auto"/>
        <w:left w:val="none" w:sz="0" w:space="0" w:color="auto"/>
        <w:bottom w:val="none" w:sz="0" w:space="0" w:color="auto"/>
        <w:right w:val="none" w:sz="0" w:space="0" w:color="auto"/>
      </w:divBdr>
    </w:div>
    <w:div w:id="815611841">
      <w:bodyDiv w:val="1"/>
      <w:marLeft w:val="0"/>
      <w:marRight w:val="0"/>
      <w:marTop w:val="0"/>
      <w:marBottom w:val="0"/>
      <w:divBdr>
        <w:top w:val="none" w:sz="0" w:space="0" w:color="auto"/>
        <w:left w:val="none" w:sz="0" w:space="0" w:color="auto"/>
        <w:bottom w:val="none" w:sz="0" w:space="0" w:color="auto"/>
        <w:right w:val="none" w:sz="0" w:space="0" w:color="auto"/>
      </w:divBdr>
    </w:div>
    <w:div w:id="815680888">
      <w:bodyDiv w:val="1"/>
      <w:marLeft w:val="0"/>
      <w:marRight w:val="0"/>
      <w:marTop w:val="0"/>
      <w:marBottom w:val="0"/>
      <w:divBdr>
        <w:top w:val="none" w:sz="0" w:space="0" w:color="auto"/>
        <w:left w:val="none" w:sz="0" w:space="0" w:color="auto"/>
        <w:bottom w:val="none" w:sz="0" w:space="0" w:color="auto"/>
        <w:right w:val="none" w:sz="0" w:space="0" w:color="auto"/>
      </w:divBdr>
    </w:div>
    <w:div w:id="815686370">
      <w:bodyDiv w:val="1"/>
      <w:marLeft w:val="0"/>
      <w:marRight w:val="0"/>
      <w:marTop w:val="0"/>
      <w:marBottom w:val="0"/>
      <w:divBdr>
        <w:top w:val="none" w:sz="0" w:space="0" w:color="auto"/>
        <w:left w:val="none" w:sz="0" w:space="0" w:color="auto"/>
        <w:bottom w:val="none" w:sz="0" w:space="0" w:color="auto"/>
        <w:right w:val="none" w:sz="0" w:space="0" w:color="auto"/>
      </w:divBdr>
    </w:div>
    <w:div w:id="816000024">
      <w:bodyDiv w:val="1"/>
      <w:marLeft w:val="0"/>
      <w:marRight w:val="0"/>
      <w:marTop w:val="0"/>
      <w:marBottom w:val="0"/>
      <w:divBdr>
        <w:top w:val="none" w:sz="0" w:space="0" w:color="auto"/>
        <w:left w:val="none" w:sz="0" w:space="0" w:color="auto"/>
        <w:bottom w:val="none" w:sz="0" w:space="0" w:color="auto"/>
        <w:right w:val="none" w:sz="0" w:space="0" w:color="auto"/>
      </w:divBdr>
    </w:div>
    <w:div w:id="816334640">
      <w:bodyDiv w:val="1"/>
      <w:marLeft w:val="0"/>
      <w:marRight w:val="0"/>
      <w:marTop w:val="0"/>
      <w:marBottom w:val="0"/>
      <w:divBdr>
        <w:top w:val="none" w:sz="0" w:space="0" w:color="auto"/>
        <w:left w:val="none" w:sz="0" w:space="0" w:color="auto"/>
        <w:bottom w:val="none" w:sz="0" w:space="0" w:color="auto"/>
        <w:right w:val="none" w:sz="0" w:space="0" w:color="auto"/>
      </w:divBdr>
    </w:div>
    <w:div w:id="816841149">
      <w:bodyDiv w:val="1"/>
      <w:marLeft w:val="0"/>
      <w:marRight w:val="0"/>
      <w:marTop w:val="0"/>
      <w:marBottom w:val="0"/>
      <w:divBdr>
        <w:top w:val="none" w:sz="0" w:space="0" w:color="auto"/>
        <w:left w:val="none" w:sz="0" w:space="0" w:color="auto"/>
        <w:bottom w:val="none" w:sz="0" w:space="0" w:color="auto"/>
        <w:right w:val="none" w:sz="0" w:space="0" w:color="auto"/>
      </w:divBdr>
    </w:div>
    <w:div w:id="816993830">
      <w:bodyDiv w:val="1"/>
      <w:marLeft w:val="0"/>
      <w:marRight w:val="0"/>
      <w:marTop w:val="0"/>
      <w:marBottom w:val="0"/>
      <w:divBdr>
        <w:top w:val="none" w:sz="0" w:space="0" w:color="auto"/>
        <w:left w:val="none" w:sz="0" w:space="0" w:color="auto"/>
        <w:bottom w:val="none" w:sz="0" w:space="0" w:color="auto"/>
        <w:right w:val="none" w:sz="0" w:space="0" w:color="auto"/>
      </w:divBdr>
    </w:div>
    <w:div w:id="817066930">
      <w:bodyDiv w:val="1"/>
      <w:marLeft w:val="0"/>
      <w:marRight w:val="0"/>
      <w:marTop w:val="0"/>
      <w:marBottom w:val="0"/>
      <w:divBdr>
        <w:top w:val="none" w:sz="0" w:space="0" w:color="auto"/>
        <w:left w:val="none" w:sz="0" w:space="0" w:color="auto"/>
        <w:bottom w:val="none" w:sz="0" w:space="0" w:color="auto"/>
        <w:right w:val="none" w:sz="0" w:space="0" w:color="auto"/>
      </w:divBdr>
    </w:div>
    <w:div w:id="817112773">
      <w:bodyDiv w:val="1"/>
      <w:marLeft w:val="0"/>
      <w:marRight w:val="0"/>
      <w:marTop w:val="0"/>
      <w:marBottom w:val="0"/>
      <w:divBdr>
        <w:top w:val="none" w:sz="0" w:space="0" w:color="auto"/>
        <w:left w:val="none" w:sz="0" w:space="0" w:color="auto"/>
        <w:bottom w:val="none" w:sz="0" w:space="0" w:color="auto"/>
        <w:right w:val="none" w:sz="0" w:space="0" w:color="auto"/>
      </w:divBdr>
    </w:div>
    <w:div w:id="817184809">
      <w:bodyDiv w:val="1"/>
      <w:marLeft w:val="0"/>
      <w:marRight w:val="0"/>
      <w:marTop w:val="0"/>
      <w:marBottom w:val="0"/>
      <w:divBdr>
        <w:top w:val="none" w:sz="0" w:space="0" w:color="auto"/>
        <w:left w:val="none" w:sz="0" w:space="0" w:color="auto"/>
        <w:bottom w:val="none" w:sz="0" w:space="0" w:color="auto"/>
        <w:right w:val="none" w:sz="0" w:space="0" w:color="auto"/>
      </w:divBdr>
    </w:div>
    <w:div w:id="817381906">
      <w:bodyDiv w:val="1"/>
      <w:marLeft w:val="0"/>
      <w:marRight w:val="0"/>
      <w:marTop w:val="0"/>
      <w:marBottom w:val="0"/>
      <w:divBdr>
        <w:top w:val="none" w:sz="0" w:space="0" w:color="auto"/>
        <w:left w:val="none" w:sz="0" w:space="0" w:color="auto"/>
        <w:bottom w:val="none" w:sz="0" w:space="0" w:color="auto"/>
        <w:right w:val="none" w:sz="0" w:space="0" w:color="auto"/>
      </w:divBdr>
    </w:div>
    <w:div w:id="817383093">
      <w:bodyDiv w:val="1"/>
      <w:marLeft w:val="0"/>
      <w:marRight w:val="0"/>
      <w:marTop w:val="0"/>
      <w:marBottom w:val="0"/>
      <w:divBdr>
        <w:top w:val="none" w:sz="0" w:space="0" w:color="auto"/>
        <w:left w:val="none" w:sz="0" w:space="0" w:color="auto"/>
        <w:bottom w:val="none" w:sz="0" w:space="0" w:color="auto"/>
        <w:right w:val="none" w:sz="0" w:space="0" w:color="auto"/>
      </w:divBdr>
    </w:div>
    <w:div w:id="817914183">
      <w:bodyDiv w:val="1"/>
      <w:marLeft w:val="0"/>
      <w:marRight w:val="0"/>
      <w:marTop w:val="0"/>
      <w:marBottom w:val="0"/>
      <w:divBdr>
        <w:top w:val="none" w:sz="0" w:space="0" w:color="auto"/>
        <w:left w:val="none" w:sz="0" w:space="0" w:color="auto"/>
        <w:bottom w:val="none" w:sz="0" w:space="0" w:color="auto"/>
        <w:right w:val="none" w:sz="0" w:space="0" w:color="auto"/>
      </w:divBdr>
    </w:div>
    <w:div w:id="817959182">
      <w:bodyDiv w:val="1"/>
      <w:marLeft w:val="0"/>
      <w:marRight w:val="0"/>
      <w:marTop w:val="0"/>
      <w:marBottom w:val="0"/>
      <w:divBdr>
        <w:top w:val="none" w:sz="0" w:space="0" w:color="auto"/>
        <w:left w:val="none" w:sz="0" w:space="0" w:color="auto"/>
        <w:bottom w:val="none" w:sz="0" w:space="0" w:color="auto"/>
        <w:right w:val="none" w:sz="0" w:space="0" w:color="auto"/>
      </w:divBdr>
    </w:div>
    <w:div w:id="818107507">
      <w:bodyDiv w:val="1"/>
      <w:marLeft w:val="0"/>
      <w:marRight w:val="0"/>
      <w:marTop w:val="0"/>
      <w:marBottom w:val="0"/>
      <w:divBdr>
        <w:top w:val="none" w:sz="0" w:space="0" w:color="auto"/>
        <w:left w:val="none" w:sz="0" w:space="0" w:color="auto"/>
        <w:bottom w:val="none" w:sz="0" w:space="0" w:color="auto"/>
        <w:right w:val="none" w:sz="0" w:space="0" w:color="auto"/>
      </w:divBdr>
    </w:div>
    <w:div w:id="818108665">
      <w:bodyDiv w:val="1"/>
      <w:marLeft w:val="0"/>
      <w:marRight w:val="0"/>
      <w:marTop w:val="0"/>
      <w:marBottom w:val="0"/>
      <w:divBdr>
        <w:top w:val="none" w:sz="0" w:space="0" w:color="auto"/>
        <w:left w:val="none" w:sz="0" w:space="0" w:color="auto"/>
        <w:bottom w:val="none" w:sz="0" w:space="0" w:color="auto"/>
        <w:right w:val="none" w:sz="0" w:space="0" w:color="auto"/>
      </w:divBdr>
    </w:div>
    <w:div w:id="818233620">
      <w:bodyDiv w:val="1"/>
      <w:marLeft w:val="0"/>
      <w:marRight w:val="0"/>
      <w:marTop w:val="0"/>
      <w:marBottom w:val="0"/>
      <w:divBdr>
        <w:top w:val="none" w:sz="0" w:space="0" w:color="auto"/>
        <w:left w:val="none" w:sz="0" w:space="0" w:color="auto"/>
        <w:bottom w:val="none" w:sz="0" w:space="0" w:color="auto"/>
        <w:right w:val="none" w:sz="0" w:space="0" w:color="auto"/>
      </w:divBdr>
    </w:div>
    <w:div w:id="818617053">
      <w:bodyDiv w:val="1"/>
      <w:marLeft w:val="0"/>
      <w:marRight w:val="0"/>
      <w:marTop w:val="0"/>
      <w:marBottom w:val="0"/>
      <w:divBdr>
        <w:top w:val="none" w:sz="0" w:space="0" w:color="auto"/>
        <w:left w:val="none" w:sz="0" w:space="0" w:color="auto"/>
        <w:bottom w:val="none" w:sz="0" w:space="0" w:color="auto"/>
        <w:right w:val="none" w:sz="0" w:space="0" w:color="auto"/>
      </w:divBdr>
    </w:div>
    <w:div w:id="818771901">
      <w:bodyDiv w:val="1"/>
      <w:marLeft w:val="0"/>
      <w:marRight w:val="0"/>
      <w:marTop w:val="0"/>
      <w:marBottom w:val="0"/>
      <w:divBdr>
        <w:top w:val="none" w:sz="0" w:space="0" w:color="auto"/>
        <w:left w:val="none" w:sz="0" w:space="0" w:color="auto"/>
        <w:bottom w:val="none" w:sz="0" w:space="0" w:color="auto"/>
        <w:right w:val="none" w:sz="0" w:space="0" w:color="auto"/>
      </w:divBdr>
    </w:div>
    <w:div w:id="818810426">
      <w:bodyDiv w:val="1"/>
      <w:marLeft w:val="0"/>
      <w:marRight w:val="0"/>
      <w:marTop w:val="0"/>
      <w:marBottom w:val="0"/>
      <w:divBdr>
        <w:top w:val="none" w:sz="0" w:space="0" w:color="auto"/>
        <w:left w:val="none" w:sz="0" w:space="0" w:color="auto"/>
        <w:bottom w:val="none" w:sz="0" w:space="0" w:color="auto"/>
        <w:right w:val="none" w:sz="0" w:space="0" w:color="auto"/>
      </w:divBdr>
    </w:div>
    <w:div w:id="818963629">
      <w:bodyDiv w:val="1"/>
      <w:marLeft w:val="0"/>
      <w:marRight w:val="0"/>
      <w:marTop w:val="0"/>
      <w:marBottom w:val="0"/>
      <w:divBdr>
        <w:top w:val="none" w:sz="0" w:space="0" w:color="auto"/>
        <w:left w:val="none" w:sz="0" w:space="0" w:color="auto"/>
        <w:bottom w:val="none" w:sz="0" w:space="0" w:color="auto"/>
        <w:right w:val="none" w:sz="0" w:space="0" w:color="auto"/>
      </w:divBdr>
    </w:div>
    <w:div w:id="819005773">
      <w:bodyDiv w:val="1"/>
      <w:marLeft w:val="0"/>
      <w:marRight w:val="0"/>
      <w:marTop w:val="0"/>
      <w:marBottom w:val="0"/>
      <w:divBdr>
        <w:top w:val="none" w:sz="0" w:space="0" w:color="auto"/>
        <w:left w:val="none" w:sz="0" w:space="0" w:color="auto"/>
        <w:bottom w:val="none" w:sz="0" w:space="0" w:color="auto"/>
        <w:right w:val="none" w:sz="0" w:space="0" w:color="auto"/>
      </w:divBdr>
    </w:div>
    <w:div w:id="819007622">
      <w:bodyDiv w:val="1"/>
      <w:marLeft w:val="0"/>
      <w:marRight w:val="0"/>
      <w:marTop w:val="0"/>
      <w:marBottom w:val="0"/>
      <w:divBdr>
        <w:top w:val="none" w:sz="0" w:space="0" w:color="auto"/>
        <w:left w:val="none" w:sz="0" w:space="0" w:color="auto"/>
        <w:bottom w:val="none" w:sz="0" w:space="0" w:color="auto"/>
        <w:right w:val="none" w:sz="0" w:space="0" w:color="auto"/>
      </w:divBdr>
    </w:div>
    <w:div w:id="819034375">
      <w:bodyDiv w:val="1"/>
      <w:marLeft w:val="0"/>
      <w:marRight w:val="0"/>
      <w:marTop w:val="0"/>
      <w:marBottom w:val="0"/>
      <w:divBdr>
        <w:top w:val="none" w:sz="0" w:space="0" w:color="auto"/>
        <w:left w:val="none" w:sz="0" w:space="0" w:color="auto"/>
        <w:bottom w:val="none" w:sz="0" w:space="0" w:color="auto"/>
        <w:right w:val="none" w:sz="0" w:space="0" w:color="auto"/>
      </w:divBdr>
    </w:div>
    <w:div w:id="819075948">
      <w:bodyDiv w:val="1"/>
      <w:marLeft w:val="0"/>
      <w:marRight w:val="0"/>
      <w:marTop w:val="0"/>
      <w:marBottom w:val="0"/>
      <w:divBdr>
        <w:top w:val="none" w:sz="0" w:space="0" w:color="auto"/>
        <w:left w:val="none" w:sz="0" w:space="0" w:color="auto"/>
        <w:bottom w:val="none" w:sz="0" w:space="0" w:color="auto"/>
        <w:right w:val="none" w:sz="0" w:space="0" w:color="auto"/>
      </w:divBdr>
    </w:div>
    <w:div w:id="819151090">
      <w:bodyDiv w:val="1"/>
      <w:marLeft w:val="0"/>
      <w:marRight w:val="0"/>
      <w:marTop w:val="0"/>
      <w:marBottom w:val="0"/>
      <w:divBdr>
        <w:top w:val="none" w:sz="0" w:space="0" w:color="auto"/>
        <w:left w:val="none" w:sz="0" w:space="0" w:color="auto"/>
        <w:bottom w:val="none" w:sz="0" w:space="0" w:color="auto"/>
        <w:right w:val="none" w:sz="0" w:space="0" w:color="auto"/>
      </w:divBdr>
    </w:div>
    <w:div w:id="819157469">
      <w:bodyDiv w:val="1"/>
      <w:marLeft w:val="0"/>
      <w:marRight w:val="0"/>
      <w:marTop w:val="0"/>
      <w:marBottom w:val="0"/>
      <w:divBdr>
        <w:top w:val="none" w:sz="0" w:space="0" w:color="auto"/>
        <w:left w:val="none" w:sz="0" w:space="0" w:color="auto"/>
        <w:bottom w:val="none" w:sz="0" w:space="0" w:color="auto"/>
        <w:right w:val="none" w:sz="0" w:space="0" w:color="auto"/>
      </w:divBdr>
    </w:div>
    <w:div w:id="819535656">
      <w:bodyDiv w:val="1"/>
      <w:marLeft w:val="0"/>
      <w:marRight w:val="0"/>
      <w:marTop w:val="0"/>
      <w:marBottom w:val="0"/>
      <w:divBdr>
        <w:top w:val="none" w:sz="0" w:space="0" w:color="auto"/>
        <w:left w:val="none" w:sz="0" w:space="0" w:color="auto"/>
        <w:bottom w:val="none" w:sz="0" w:space="0" w:color="auto"/>
        <w:right w:val="none" w:sz="0" w:space="0" w:color="auto"/>
      </w:divBdr>
    </w:div>
    <w:div w:id="819881928">
      <w:bodyDiv w:val="1"/>
      <w:marLeft w:val="0"/>
      <w:marRight w:val="0"/>
      <w:marTop w:val="0"/>
      <w:marBottom w:val="0"/>
      <w:divBdr>
        <w:top w:val="none" w:sz="0" w:space="0" w:color="auto"/>
        <w:left w:val="none" w:sz="0" w:space="0" w:color="auto"/>
        <w:bottom w:val="none" w:sz="0" w:space="0" w:color="auto"/>
        <w:right w:val="none" w:sz="0" w:space="0" w:color="auto"/>
      </w:divBdr>
    </w:div>
    <w:div w:id="820118554">
      <w:bodyDiv w:val="1"/>
      <w:marLeft w:val="0"/>
      <w:marRight w:val="0"/>
      <w:marTop w:val="0"/>
      <w:marBottom w:val="0"/>
      <w:divBdr>
        <w:top w:val="none" w:sz="0" w:space="0" w:color="auto"/>
        <w:left w:val="none" w:sz="0" w:space="0" w:color="auto"/>
        <w:bottom w:val="none" w:sz="0" w:space="0" w:color="auto"/>
        <w:right w:val="none" w:sz="0" w:space="0" w:color="auto"/>
      </w:divBdr>
    </w:div>
    <w:div w:id="820196966">
      <w:bodyDiv w:val="1"/>
      <w:marLeft w:val="0"/>
      <w:marRight w:val="0"/>
      <w:marTop w:val="0"/>
      <w:marBottom w:val="0"/>
      <w:divBdr>
        <w:top w:val="none" w:sz="0" w:space="0" w:color="auto"/>
        <w:left w:val="none" w:sz="0" w:space="0" w:color="auto"/>
        <w:bottom w:val="none" w:sz="0" w:space="0" w:color="auto"/>
        <w:right w:val="none" w:sz="0" w:space="0" w:color="auto"/>
      </w:divBdr>
    </w:div>
    <w:div w:id="820197587">
      <w:bodyDiv w:val="1"/>
      <w:marLeft w:val="0"/>
      <w:marRight w:val="0"/>
      <w:marTop w:val="0"/>
      <w:marBottom w:val="0"/>
      <w:divBdr>
        <w:top w:val="none" w:sz="0" w:space="0" w:color="auto"/>
        <w:left w:val="none" w:sz="0" w:space="0" w:color="auto"/>
        <w:bottom w:val="none" w:sz="0" w:space="0" w:color="auto"/>
        <w:right w:val="none" w:sz="0" w:space="0" w:color="auto"/>
      </w:divBdr>
    </w:div>
    <w:div w:id="820269269">
      <w:bodyDiv w:val="1"/>
      <w:marLeft w:val="0"/>
      <w:marRight w:val="0"/>
      <w:marTop w:val="0"/>
      <w:marBottom w:val="0"/>
      <w:divBdr>
        <w:top w:val="none" w:sz="0" w:space="0" w:color="auto"/>
        <w:left w:val="none" w:sz="0" w:space="0" w:color="auto"/>
        <w:bottom w:val="none" w:sz="0" w:space="0" w:color="auto"/>
        <w:right w:val="none" w:sz="0" w:space="0" w:color="auto"/>
      </w:divBdr>
    </w:div>
    <w:div w:id="820346806">
      <w:bodyDiv w:val="1"/>
      <w:marLeft w:val="0"/>
      <w:marRight w:val="0"/>
      <w:marTop w:val="0"/>
      <w:marBottom w:val="0"/>
      <w:divBdr>
        <w:top w:val="none" w:sz="0" w:space="0" w:color="auto"/>
        <w:left w:val="none" w:sz="0" w:space="0" w:color="auto"/>
        <w:bottom w:val="none" w:sz="0" w:space="0" w:color="auto"/>
        <w:right w:val="none" w:sz="0" w:space="0" w:color="auto"/>
      </w:divBdr>
    </w:div>
    <w:div w:id="820386082">
      <w:bodyDiv w:val="1"/>
      <w:marLeft w:val="0"/>
      <w:marRight w:val="0"/>
      <w:marTop w:val="0"/>
      <w:marBottom w:val="0"/>
      <w:divBdr>
        <w:top w:val="none" w:sz="0" w:space="0" w:color="auto"/>
        <w:left w:val="none" w:sz="0" w:space="0" w:color="auto"/>
        <w:bottom w:val="none" w:sz="0" w:space="0" w:color="auto"/>
        <w:right w:val="none" w:sz="0" w:space="0" w:color="auto"/>
      </w:divBdr>
    </w:div>
    <w:div w:id="820511134">
      <w:bodyDiv w:val="1"/>
      <w:marLeft w:val="0"/>
      <w:marRight w:val="0"/>
      <w:marTop w:val="0"/>
      <w:marBottom w:val="0"/>
      <w:divBdr>
        <w:top w:val="none" w:sz="0" w:space="0" w:color="auto"/>
        <w:left w:val="none" w:sz="0" w:space="0" w:color="auto"/>
        <w:bottom w:val="none" w:sz="0" w:space="0" w:color="auto"/>
        <w:right w:val="none" w:sz="0" w:space="0" w:color="auto"/>
      </w:divBdr>
    </w:div>
    <w:div w:id="820579285">
      <w:bodyDiv w:val="1"/>
      <w:marLeft w:val="0"/>
      <w:marRight w:val="0"/>
      <w:marTop w:val="0"/>
      <w:marBottom w:val="0"/>
      <w:divBdr>
        <w:top w:val="none" w:sz="0" w:space="0" w:color="auto"/>
        <w:left w:val="none" w:sz="0" w:space="0" w:color="auto"/>
        <w:bottom w:val="none" w:sz="0" w:space="0" w:color="auto"/>
        <w:right w:val="none" w:sz="0" w:space="0" w:color="auto"/>
      </w:divBdr>
    </w:div>
    <w:div w:id="821193814">
      <w:bodyDiv w:val="1"/>
      <w:marLeft w:val="0"/>
      <w:marRight w:val="0"/>
      <w:marTop w:val="0"/>
      <w:marBottom w:val="0"/>
      <w:divBdr>
        <w:top w:val="none" w:sz="0" w:space="0" w:color="auto"/>
        <w:left w:val="none" w:sz="0" w:space="0" w:color="auto"/>
        <w:bottom w:val="none" w:sz="0" w:space="0" w:color="auto"/>
        <w:right w:val="none" w:sz="0" w:space="0" w:color="auto"/>
      </w:divBdr>
    </w:div>
    <w:div w:id="821196780">
      <w:bodyDiv w:val="1"/>
      <w:marLeft w:val="0"/>
      <w:marRight w:val="0"/>
      <w:marTop w:val="0"/>
      <w:marBottom w:val="0"/>
      <w:divBdr>
        <w:top w:val="none" w:sz="0" w:space="0" w:color="auto"/>
        <w:left w:val="none" w:sz="0" w:space="0" w:color="auto"/>
        <w:bottom w:val="none" w:sz="0" w:space="0" w:color="auto"/>
        <w:right w:val="none" w:sz="0" w:space="0" w:color="auto"/>
      </w:divBdr>
    </w:div>
    <w:div w:id="821431654">
      <w:bodyDiv w:val="1"/>
      <w:marLeft w:val="0"/>
      <w:marRight w:val="0"/>
      <w:marTop w:val="0"/>
      <w:marBottom w:val="0"/>
      <w:divBdr>
        <w:top w:val="none" w:sz="0" w:space="0" w:color="auto"/>
        <w:left w:val="none" w:sz="0" w:space="0" w:color="auto"/>
        <w:bottom w:val="none" w:sz="0" w:space="0" w:color="auto"/>
        <w:right w:val="none" w:sz="0" w:space="0" w:color="auto"/>
      </w:divBdr>
    </w:div>
    <w:div w:id="821585846">
      <w:bodyDiv w:val="1"/>
      <w:marLeft w:val="0"/>
      <w:marRight w:val="0"/>
      <w:marTop w:val="0"/>
      <w:marBottom w:val="0"/>
      <w:divBdr>
        <w:top w:val="none" w:sz="0" w:space="0" w:color="auto"/>
        <w:left w:val="none" w:sz="0" w:space="0" w:color="auto"/>
        <w:bottom w:val="none" w:sz="0" w:space="0" w:color="auto"/>
        <w:right w:val="none" w:sz="0" w:space="0" w:color="auto"/>
      </w:divBdr>
    </w:div>
    <w:div w:id="822045656">
      <w:bodyDiv w:val="1"/>
      <w:marLeft w:val="0"/>
      <w:marRight w:val="0"/>
      <w:marTop w:val="0"/>
      <w:marBottom w:val="0"/>
      <w:divBdr>
        <w:top w:val="none" w:sz="0" w:space="0" w:color="auto"/>
        <w:left w:val="none" w:sz="0" w:space="0" w:color="auto"/>
        <w:bottom w:val="none" w:sz="0" w:space="0" w:color="auto"/>
        <w:right w:val="none" w:sz="0" w:space="0" w:color="auto"/>
      </w:divBdr>
    </w:div>
    <w:div w:id="822431553">
      <w:bodyDiv w:val="1"/>
      <w:marLeft w:val="0"/>
      <w:marRight w:val="0"/>
      <w:marTop w:val="0"/>
      <w:marBottom w:val="0"/>
      <w:divBdr>
        <w:top w:val="none" w:sz="0" w:space="0" w:color="auto"/>
        <w:left w:val="none" w:sz="0" w:space="0" w:color="auto"/>
        <w:bottom w:val="none" w:sz="0" w:space="0" w:color="auto"/>
        <w:right w:val="none" w:sz="0" w:space="0" w:color="auto"/>
      </w:divBdr>
    </w:div>
    <w:div w:id="822623665">
      <w:bodyDiv w:val="1"/>
      <w:marLeft w:val="0"/>
      <w:marRight w:val="0"/>
      <w:marTop w:val="0"/>
      <w:marBottom w:val="0"/>
      <w:divBdr>
        <w:top w:val="none" w:sz="0" w:space="0" w:color="auto"/>
        <w:left w:val="none" w:sz="0" w:space="0" w:color="auto"/>
        <w:bottom w:val="none" w:sz="0" w:space="0" w:color="auto"/>
        <w:right w:val="none" w:sz="0" w:space="0" w:color="auto"/>
      </w:divBdr>
    </w:div>
    <w:div w:id="823010509">
      <w:bodyDiv w:val="1"/>
      <w:marLeft w:val="0"/>
      <w:marRight w:val="0"/>
      <w:marTop w:val="0"/>
      <w:marBottom w:val="0"/>
      <w:divBdr>
        <w:top w:val="none" w:sz="0" w:space="0" w:color="auto"/>
        <w:left w:val="none" w:sz="0" w:space="0" w:color="auto"/>
        <w:bottom w:val="none" w:sz="0" w:space="0" w:color="auto"/>
        <w:right w:val="none" w:sz="0" w:space="0" w:color="auto"/>
      </w:divBdr>
    </w:div>
    <w:div w:id="823548910">
      <w:bodyDiv w:val="1"/>
      <w:marLeft w:val="0"/>
      <w:marRight w:val="0"/>
      <w:marTop w:val="0"/>
      <w:marBottom w:val="0"/>
      <w:divBdr>
        <w:top w:val="none" w:sz="0" w:space="0" w:color="auto"/>
        <w:left w:val="none" w:sz="0" w:space="0" w:color="auto"/>
        <w:bottom w:val="none" w:sz="0" w:space="0" w:color="auto"/>
        <w:right w:val="none" w:sz="0" w:space="0" w:color="auto"/>
      </w:divBdr>
    </w:div>
    <w:div w:id="823937105">
      <w:bodyDiv w:val="1"/>
      <w:marLeft w:val="0"/>
      <w:marRight w:val="0"/>
      <w:marTop w:val="0"/>
      <w:marBottom w:val="0"/>
      <w:divBdr>
        <w:top w:val="none" w:sz="0" w:space="0" w:color="auto"/>
        <w:left w:val="none" w:sz="0" w:space="0" w:color="auto"/>
        <w:bottom w:val="none" w:sz="0" w:space="0" w:color="auto"/>
        <w:right w:val="none" w:sz="0" w:space="0" w:color="auto"/>
      </w:divBdr>
    </w:div>
    <w:div w:id="824128821">
      <w:bodyDiv w:val="1"/>
      <w:marLeft w:val="0"/>
      <w:marRight w:val="0"/>
      <w:marTop w:val="0"/>
      <w:marBottom w:val="0"/>
      <w:divBdr>
        <w:top w:val="none" w:sz="0" w:space="0" w:color="auto"/>
        <w:left w:val="none" w:sz="0" w:space="0" w:color="auto"/>
        <w:bottom w:val="none" w:sz="0" w:space="0" w:color="auto"/>
        <w:right w:val="none" w:sz="0" w:space="0" w:color="auto"/>
      </w:divBdr>
    </w:div>
    <w:div w:id="824131771">
      <w:bodyDiv w:val="1"/>
      <w:marLeft w:val="0"/>
      <w:marRight w:val="0"/>
      <w:marTop w:val="0"/>
      <w:marBottom w:val="0"/>
      <w:divBdr>
        <w:top w:val="none" w:sz="0" w:space="0" w:color="auto"/>
        <w:left w:val="none" w:sz="0" w:space="0" w:color="auto"/>
        <w:bottom w:val="none" w:sz="0" w:space="0" w:color="auto"/>
        <w:right w:val="none" w:sz="0" w:space="0" w:color="auto"/>
      </w:divBdr>
    </w:div>
    <w:div w:id="824393308">
      <w:bodyDiv w:val="1"/>
      <w:marLeft w:val="0"/>
      <w:marRight w:val="0"/>
      <w:marTop w:val="0"/>
      <w:marBottom w:val="0"/>
      <w:divBdr>
        <w:top w:val="none" w:sz="0" w:space="0" w:color="auto"/>
        <w:left w:val="none" w:sz="0" w:space="0" w:color="auto"/>
        <w:bottom w:val="none" w:sz="0" w:space="0" w:color="auto"/>
        <w:right w:val="none" w:sz="0" w:space="0" w:color="auto"/>
      </w:divBdr>
    </w:div>
    <w:div w:id="824660689">
      <w:bodyDiv w:val="1"/>
      <w:marLeft w:val="0"/>
      <w:marRight w:val="0"/>
      <w:marTop w:val="0"/>
      <w:marBottom w:val="0"/>
      <w:divBdr>
        <w:top w:val="none" w:sz="0" w:space="0" w:color="auto"/>
        <w:left w:val="none" w:sz="0" w:space="0" w:color="auto"/>
        <w:bottom w:val="none" w:sz="0" w:space="0" w:color="auto"/>
        <w:right w:val="none" w:sz="0" w:space="0" w:color="auto"/>
      </w:divBdr>
    </w:div>
    <w:div w:id="824780602">
      <w:bodyDiv w:val="1"/>
      <w:marLeft w:val="0"/>
      <w:marRight w:val="0"/>
      <w:marTop w:val="0"/>
      <w:marBottom w:val="0"/>
      <w:divBdr>
        <w:top w:val="none" w:sz="0" w:space="0" w:color="auto"/>
        <w:left w:val="none" w:sz="0" w:space="0" w:color="auto"/>
        <w:bottom w:val="none" w:sz="0" w:space="0" w:color="auto"/>
        <w:right w:val="none" w:sz="0" w:space="0" w:color="auto"/>
      </w:divBdr>
    </w:div>
    <w:div w:id="824853564">
      <w:bodyDiv w:val="1"/>
      <w:marLeft w:val="0"/>
      <w:marRight w:val="0"/>
      <w:marTop w:val="0"/>
      <w:marBottom w:val="0"/>
      <w:divBdr>
        <w:top w:val="none" w:sz="0" w:space="0" w:color="auto"/>
        <w:left w:val="none" w:sz="0" w:space="0" w:color="auto"/>
        <w:bottom w:val="none" w:sz="0" w:space="0" w:color="auto"/>
        <w:right w:val="none" w:sz="0" w:space="0" w:color="auto"/>
      </w:divBdr>
    </w:div>
    <w:div w:id="824859474">
      <w:bodyDiv w:val="1"/>
      <w:marLeft w:val="0"/>
      <w:marRight w:val="0"/>
      <w:marTop w:val="0"/>
      <w:marBottom w:val="0"/>
      <w:divBdr>
        <w:top w:val="none" w:sz="0" w:space="0" w:color="auto"/>
        <w:left w:val="none" w:sz="0" w:space="0" w:color="auto"/>
        <w:bottom w:val="none" w:sz="0" w:space="0" w:color="auto"/>
        <w:right w:val="none" w:sz="0" w:space="0" w:color="auto"/>
      </w:divBdr>
    </w:div>
    <w:div w:id="824977210">
      <w:bodyDiv w:val="1"/>
      <w:marLeft w:val="0"/>
      <w:marRight w:val="0"/>
      <w:marTop w:val="0"/>
      <w:marBottom w:val="0"/>
      <w:divBdr>
        <w:top w:val="none" w:sz="0" w:space="0" w:color="auto"/>
        <w:left w:val="none" w:sz="0" w:space="0" w:color="auto"/>
        <w:bottom w:val="none" w:sz="0" w:space="0" w:color="auto"/>
        <w:right w:val="none" w:sz="0" w:space="0" w:color="auto"/>
      </w:divBdr>
    </w:div>
    <w:div w:id="824977215">
      <w:bodyDiv w:val="1"/>
      <w:marLeft w:val="0"/>
      <w:marRight w:val="0"/>
      <w:marTop w:val="0"/>
      <w:marBottom w:val="0"/>
      <w:divBdr>
        <w:top w:val="none" w:sz="0" w:space="0" w:color="auto"/>
        <w:left w:val="none" w:sz="0" w:space="0" w:color="auto"/>
        <w:bottom w:val="none" w:sz="0" w:space="0" w:color="auto"/>
        <w:right w:val="none" w:sz="0" w:space="0" w:color="auto"/>
      </w:divBdr>
    </w:div>
    <w:div w:id="825391797">
      <w:bodyDiv w:val="1"/>
      <w:marLeft w:val="0"/>
      <w:marRight w:val="0"/>
      <w:marTop w:val="0"/>
      <w:marBottom w:val="0"/>
      <w:divBdr>
        <w:top w:val="none" w:sz="0" w:space="0" w:color="auto"/>
        <w:left w:val="none" w:sz="0" w:space="0" w:color="auto"/>
        <w:bottom w:val="none" w:sz="0" w:space="0" w:color="auto"/>
        <w:right w:val="none" w:sz="0" w:space="0" w:color="auto"/>
      </w:divBdr>
    </w:div>
    <w:div w:id="825434086">
      <w:bodyDiv w:val="1"/>
      <w:marLeft w:val="0"/>
      <w:marRight w:val="0"/>
      <w:marTop w:val="0"/>
      <w:marBottom w:val="0"/>
      <w:divBdr>
        <w:top w:val="none" w:sz="0" w:space="0" w:color="auto"/>
        <w:left w:val="none" w:sz="0" w:space="0" w:color="auto"/>
        <w:bottom w:val="none" w:sz="0" w:space="0" w:color="auto"/>
        <w:right w:val="none" w:sz="0" w:space="0" w:color="auto"/>
      </w:divBdr>
    </w:div>
    <w:div w:id="825557616">
      <w:bodyDiv w:val="1"/>
      <w:marLeft w:val="0"/>
      <w:marRight w:val="0"/>
      <w:marTop w:val="0"/>
      <w:marBottom w:val="0"/>
      <w:divBdr>
        <w:top w:val="none" w:sz="0" w:space="0" w:color="auto"/>
        <w:left w:val="none" w:sz="0" w:space="0" w:color="auto"/>
        <w:bottom w:val="none" w:sz="0" w:space="0" w:color="auto"/>
        <w:right w:val="none" w:sz="0" w:space="0" w:color="auto"/>
      </w:divBdr>
    </w:div>
    <w:div w:id="825634519">
      <w:bodyDiv w:val="1"/>
      <w:marLeft w:val="0"/>
      <w:marRight w:val="0"/>
      <w:marTop w:val="0"/>
      <w:marBottom w:val="0"/>
      <w:divBdr>
        <w:top w:val="none" w:sz="0" w:space="0" w:color="auto"/>
        <w:left w:val="none" w:sz="0" w:space="0" w:color="auto"/>
        <w:bottom w:val="none" w:sz="0" w:space="0" w:color="auto"/>
        <w:right w:val="none" w:sz="0" w:space="0" w:color="auto"/>
      </w:divBdr>
    </w:div>
    <w:div w:id="825897988">
      <w:bodyDiv w:val="1"/>
      <w:marLeft w:val="0"/>
      <w:marRight w:val="0"/>
      <w:marTop w:val="0"/>
      <w:marBottom w:val="0"/>
      <w:divBdr>
        <w:top w:val="none" w:sz="0" w:space="0" w:color="auto"/>
        <w:left w:val="none" w:sz="0" w:space="0" w:color="auto"/>
        <w:bottom w:val="none" w:sz="0" w:space="0" w:color="auto"/>
        <w:right w:val="none" w:sz="0" w:space="0" w:color="auto"/>
      </w:divBdr>
    </w:div>
    <w:div w:id="826480352">
      <w:bodyDiv w:val="1"/>
      <w:marLeft w:val="0"/>
      <w:marRight w:val="0"/>
      <w:marTop w:val="0"/>
      <w:marBottom w:val="0"/>
      <w:divBdr>
        <w:top w:val="none" w:sz="0" w:space="0" w:color="auto"/>
        <w:left w:val="none" w:sz="0" w:space="0" w:color="auto"/>
        <w:bottom w:val="none" w:sz="0" w:space="0" w:color="auto"/>
        <w:right w:val="none" w:sz="0" w:space="0" w:color="auto"/>
      </w:divBdr>
    </w:div>
    <w:div w:id="826483512">
      <w:bodyDiv w:val="1"/>
      <w:marLeft w:val="0"/>
      <w:marRight w:val="0"/>
      <w:marTop w:val="0"/>
      <w:marBottom w:val="0"/>
      <w:divBdr>
        <w:top w:val="none" w:sz="0" w:space="0" w:color="auto"/>
        <w:left w:val="none" w:sz="0" w:space="0" w:color="auto"/>
        <w:bottom w:val="none" w:sz="0" w:space="0" w:color="auto"/>
        <w:right w:val="none" w:sz="0" w:space="0" w:color="auto"/>
      </w:divBdr>
    </w:div>
    <w:div w:id="826557573">
      <w:bodyDiv w:val="1"/>
      <w:marLeft w:val="0"/>
      <w:marRight w:val="0"/>
      <w:marTop w:val="0"/>
      <w:marBottom w:val="0"/>
      <w:divBdr>
        <w:top w:val="none" w:sz="0" w:space="0" w:color="auto"/>
        <w:left w:val="none" w:sz="0" w:space="0" w:color="auto"/>
        <w:bottom w:val="none" w:sz="0" w:space="0" w:color="auto"/>
        <w:right w:val="none" w:sz="0" w:space="0" w:color="auto"/>
      </w:divBdr>
    </w:div>
    <w:div w:id="826673679">
      <w:bodyDiv w:val="1"/>
      <w:marLeft w:val="0"/>
      <w:marRight w:val="0"/>
      <w:marTop w:val="0"/>
      <w:marBottom w:val="0"/>
      <w:divBdr>
        <w:top w:val="none" w:sz="0" w:space="0" w:color="auto"/>
        <w:left w:val="none" w:sz="0" w:space="0" w:color="auto"/>
        <w:bottom w:val="none" w:sz="0" w:space="0" w:color="auto"/>
        <w:right w:val="none" w:sz="0" w:space="0" w:color="auto"/>
      </w:divBdr>
    </w:div>
    <w:div w:id="826895682">
      <w:bodyDiv w:val="1"/>
      <w:marLeft w:val="0"/>
      <w:marRight w:val="0"/>
      <w:marTop w:val="0"/>
      <w:marBottom w:val="0"/>
      <w:divBdr>
        <w:top w:val="none" w:sz="0" w:space="0" w:color="auto"/>
        <w:left w:val="none" w:sz="0" w:space="0" w:color="auto"/>
        <w:bottom w:val="none" w:sz="0" w:space="0" w:color="auto"/>
        <w:right w:val="none" w:sz="0" w:space="0" w:color="auto"/>
      </w:divBdr>
    </w:div>
    <w:div w:id="827282185">
      <w:bodyDiv w:val="1"/>
      <w:marLeft w:val="0"/>
      <w:marRight w:val="0"/>
      <w:marTop w:val="0"/>
      <w:marBottom w:val="0"/>
      <w:divBdr>
        <w:top w:val="none" w:sz="0" w:space="0" w:color="auto"/>
        <w:left w:val="none" w:sz="0" w:space="0" w:color="auto"/>
        <w:bottom w:val="none" w:sz="0" w:space="0" w:color="auto"/>
        <w:right w:val="none" w:sz="0" w:space="0" w:color="auto"/>
      </w:divBdr>
    </w:div>
    <w:div w:id="827788104">
      <w:bodyDiv w:val="1"/>
      <w:marLeft w:val="0"/>
      <w:marRight w:val="0"/>
      <w:marTop w:val="0"/>
      <w:marBottom w:val="0"/>
      <w:divBdr>
        <w:top w:val="none" w:sz="0" w:space="0" w:color="auto"/>
        <w:left w:val="none" w:sz="0" w:space="0" w:color="auto"/>
        <w:bottom w:val="none" w:sz="0" w:space="0" w:color="auto"/>
        <w:right w:val="none" w:sz="0" w:space="0" w:color="auto"/>
      </w:divBdr>
    </w:div>
    <w:div w:id="827866242">
      <w:bodyDiv w:val="1"/>
      <w:marLeft w:val="0"/>
      <w:marRight w:val="0"/>
      <w:marTop w:val="0"/>
      <w:marBottom w:val="0"/>
      <w:divBdr>
        <w:top w:val="none" w:sz="0" w:space="0" w:color="auto"/>
        <w:left w:val="none" w:sz="0" w:space="0" w:color="auto"/>
        <w:bottom w:val="none" w:sz="0" w:space="0" w:color="auto"/>
        <w:right w:val="none" w:sz="0" w:space="0" w:color="auto"/>
      </w:divBdr>
    </w:div>
    <w:div w:id="827983579">
      <w:bodyDiv w:val="1"/>
      <w:marLeft w:val="0"/>
      <w:marRight w:val="0"/>
      <w:marTop w:val="0"/>
      <w:marBottom w:val="0"/>
      <w:divBdr>
        <w:top w:val="none" w:sz="0" w:space="0" w:color="auto"/>
        <w:left w:val="none" w:sz="0" w:space="0" w:color="auto"/>
        <w:bottom w:val="none" w:sz="0" w:space="0" w:color="auto"/>
        <w:right w:val="none" w:sz="0" w:space="0" w:color="auto"/>
      </w:divBdr>
    </w:div>
    <w:div w:id="828325850">
      <w:bodyDiv w:val="1"/>
      <w:marLeft w:val="0"/>
      <w:marRight w:val="0"/>
      <w:marTop w:val="0"/>
      <w:marBottom w:val="0"/>
      <w:divBdr>
        <w:top w:val="none" w:sz="0" w:space="0" w:color="auto"/>
        <w:left w:val="none" w:sz="0" w:space="0" w:color="auto"/>
        <w:bottom w:val="none" w:sz="0" w:space="0" w:color="auto"/>
        <w:right w:val="none" w:sz="0" w:space="0" w:color="auto"/>
      </w:divBdr>
    </w:div>
    <w:div w:id="828592495">
      <w:bodyDiv w:val="1"/>
      <w:marLeft w:val="0"/>
      <w:marRight w:val="0"/>
      <w:marTop w:val="0"/>
      <w:marBottom w:val="0"/>
      <w:divBdr>
        <w:top w:val="none" w:sz="0" w:space="0" w:color="auto"/>
        <w:left w:val="none" w:sz="0" w:space="0" w:color="auto"/>
        <w:bottom w:val="none" w:sz="0" w:space="0" w:color="auto"/>
        <w:right w:val="none" w:sz="0" w:space="0" w:color="auto"/>
      </w:divBdr>
    </w:div>
    <w:div w:id="828790508">
      <w:bodyDiv w:val="1"/>
      <w:marLeft w:val="0"/>
      <w:marRight w:val="0"/>
      <w:marTop w:val="0"/>
      <w:marBottom w:val="0"/>
      <w:divBdr>
        <w:top w:val="none" w:sz="0" w:space="0" w:color="auto"/>
        <w:left w:val="none" w:sz="0" w:space="0" w:color="auto"/>
        <w:bottom w:val="none" w:sz="0" w:space="0" w:color="auto"/>
        <w:right w:val="none" w:sz="0" w:space="0" w:color="auto"/>
      </w:divBdr>
    </w:div>
    <w:div w:id="828906497">
      <w:bodyDiv w:val="1"/>
      <w:marLeft w:val="0"/>
      <w:marRight w:val="0"/>
      <w:marTop w:val="0"/>
      <w:marBottom w:val="0"/>
      <w:divBdr>
        <w:top w:val="none" w:sz="0" w:space="0" w:color="auto"/>
        <w:left w:val="none" w:sz="0" w:space="0" w:color="auto"/>
        <w:bottom w:val="none" w:sz="0" w:space="0" w:color="auto"/>
        <w:right w:val="none" w:sz="0" w:space="0" w:color="auto"/>
      </w:divBdr>
    </w:div>
    <w:div w:id="829639752">
      <w:bodyDiv w:val="1"/>
      <w:marLeft w:val="0"/>
      <w:marRight w:val="0"/>
      <w:marTop w:val="0"/>
      <w:marBottom w:val="0"/>
      <w:divBdr>
        <w:top w:val="none" w:sz="0" w:space="0" w:color="auto"/>
        <w:left w:val="none" w:sz="0" w:space="0" w:color="auto"/>
        <w:bottom w:val="none" w:sz="0" w:space="0" w:color="auto"/>
        <w:right w:val="none" w:sz="0" w:space="0" w:color="auto"/>
      </w:divBdr>
    </w:div>
    <w:div w:id="829640293">
      <w:bodyDiv w:val="1"/>
      <w:marLeft w:val="0"/>
      <w:marRight w:val="0"/>
      <w:marTop w:val="0"/>
      <w:marBottom w:val="0"/>
      <w:divBdr>
        <w:top w:val="none" w:sz="0" w:space="0" w:color="auto"/>
        <w:left w:val="none" w:sz="0" w:space="0" w:color="auto"/>
        <w:bottom w:val="none" w:sz="0" w:space="0" w:color="auto"/>
        <w:right w:val="none" w:sz="0" w:space="0" w:color="auto"/>
      </w:divBdr>
    </w:div>
    <w:div w:id="830099307">
      <w:bodyDiv w:val="1"/>
      <w:marLeft w:val="0"/>
      <w:marRight w:val="0"/>
      <w:marTop w:val="0"/>
      <w:marBottom w:val="0"/>
      <w:divBdr>
        <w:top w:val="none" w:sz="0" w:space="0" w:color="auto"/>
        <w:left w:val="none" w:sz="0" w:space="0" w:color="auto"/>
        <w:bottom w:val="none" w:sz="0" w:space="0" w:color="auto"/>
        <w:right w:val="none" w:sz="0" w:space="0" w:color="auto"/>
      </w:divBdr>
    </w:div>
    <w:div w:id="830145203">
      <w:bodyDiv w:val="1"/>
      <w:marLeft w:val="0"/>
      <w:marRight w:val="0"/>
      <w:marTop w:val="0"/>
      <w:marBottom w:val="0"/>
      <w:divBdr>
        <w:top w:val="none" w:sz="0" w:space="0" w:color="auto"/>
        <w:left w:val="none" w:sz="0" w:space="0" w:color="auto"/>
        <w:bottom w:val="none" w:sz="0" w:space="0" w:color="auto"/>
        <w:right w:val="none" w:sz="0" w:space="0" w:color="auto"/>
      </w:divBdr>
    </w:div>
    <w:div w:id="830145344">
      <w:bodyDiv w:val="1"/>
      <w:marLeft w:val="0"/>
      <w:marRight w:val="0"/>
      <w:marTop w:val="0"/>
      <w:marBottom w:val="0"/>
      <w:divBdr>
        <w:top w:val="none" w:sz="0" w:space="0" w:color="auto"/>
        <w:left w:val="none" w:sz="0" w:space="0" w:color="auto"/>
        <w:bottom w:val="none" w:sz="0" w:space="0" w:color="auto"/>
        <w:right w:val="none" w:sz="0" w:space="0" w:color="auto"/>
      </w:divBdr>
    </w:div>
    <w:div w:id="830171905">
      <w:bodyDiv w:val="1"/>
      <w:marLeft w:val="0"/>
      <w:marRight w:val="0"/>
      <w:marTop w:val="0"/>
      <w:marBottom w:val="0"/>
      <w:divBdr>
        <w:top w:val="none" w:sz="0" w:space="0" w:color="auto"/>
        <w:left w:val="none" w:sz="0" w:space="0" w:color="auto"/>
        <w:bottom w:val="none" w:sz="0" w:space="0" w:color="auto"/>
        <w:right w:val="none" w:sz="0" w:space="0" w:color="auto"/>
      </w:divBdr>
    </w:div>
    <w:div w:id="830216212">
      <w:bodyDiv w:val="1"/>
      <w:marLeft w:val="0"/>
      <w:marRight w:val="0"/>
      <w:marTop w:val="0"/>
      <w:marBottom w:val="0"/>
      <w:divBdr>
        <w:top w:val="none" w:sz="0" w:space="0" w:color="auto"/>
        <w:left w:val="none" w:sz="0" w:space="0" w:color="auto"/>
        <w:bottom w:val="none" w:sz="0" w:space="0" w:color="auto"/>
        <w:right w:val="none" w:sz="0" w:space="0" w:color="auto"/>
      </w:divBdr>
    </w:div>
    <w:div w:id="830407849">
      <w:bodyDiv w:val="1"/>
      <w:marLeft w:val="0"/>
      <w:marRight w:val="0"/>
      <w:marTop w:val="0"/>
      <w:marBottom w:val="0"/>
      <w:divBdr>
        <w:top w:val="none" w:sz="0" w:space="0" w:color="auto"/>
        <w:left w:val="none" w:sz="0" w:space="0" w:color="auto"/>
        <w:bottom w:val="none" w:sz="0" w:space="0" w:color="auto"/>
        <w:right w:val="none" w:sz="0" w:space="0" w:color="auto"/>
      </w:divBdr>
    </w:div>
    <w:div w:id="830491208">
      <w:bodyDiv w:val="1"/>
      <w:marLeft w:val="0"/>
      <w:marRight w:val="0"/>
      <w:marTop w:val="0"/>
      <w:marBottom w:val="0"/>
      <w:divBdr>
        <w:top w:val="none" w:sz="0" w:space="0" w:color="auto"/>
        <w:left w:val="none" w:sz="0" w:space="0" w:color="auto"/>
        <w:bottom w:val="none" w:sz="0" w:space="0" w:color="auto"/>
        <w:right w:val="none" w:sz="0" w:space="0" w:color="auto"/>
      </w:divBdr>
    </w:div>
    <w:div w:id="830681898">
      <w:bodyDiv w:val="1"/>
      <w:marLeft w:val="0"/>
      <w:marRight w:val="0"/>
      <w:marTop w:val="0"/>
      <w:marBottom w:val="0"/>
      <w:divBdr>
        <w:top w:val="none" w:sz="0" w:space="0" w:color="auto"/>
        <w:left w:val="none" w:sz="0" w:space="0" w:color="auto"/>
        <w:bottom w:val="none" w:sz="0" w:space="0" w:color="auto"/>
        <w:right w:val="none" w:sz="0" w:space="0" w:color="auto"/>
      </w:divBdr>
    </w:div>
    <w:div w:id="830800946">
      <w:bodyDiv w:val="1"/>
      <w:marLeft w:val="0"/>
      <w:marRight w:val="0"/>
      <w:marTop w:val="0"/>
      <w:marBottom w:val="0"/>
      <w:divBdr>
        <w:top w:val="none" w:sz="0" w:space="0" w:color="auto"/>
        <w:left w:val="none" w:sz="0" w:space="0" w:color="auto"/>
        <w:bottom w:val="none" w:sz="0" w:space="0" w:color="auto"/>
        <w:right w:val="none" w:sz="0" w:space="0" w:color="auto"/>
      </w:divBdr>
    </w:div>
    <w:div w:id="831070053">
      <w:bodyDiv w:val="1"/>
      <w:marLeft w:val="0"/>
      <w:marRight w:val="0"/>
      <w:marTop w:val="0"/>
      <w:marBottom w:val="0"/>
      <w:divBdr>
        <w:top w:val="none" w:sz="0" w:space="0" w:color="auto"/>
        <w:left w:val="none" w:sz="0" w:space="0" w:color="auto"/>
        <w:bottom w:val="none" w:sz="0" w:space="0" w:color="auto"/>
        <w:right w:val="none" w:sz="0" w:space="0" w:color="auto"/>
      </w:divBdr>
    </w:div>
    <w:div w:id="831142206">
      <w:bodyDiv w:val="1"/>
      <w:marLeft w:val="0"/>
      <w:marRight w:val="0"/>
      <w:marTop w:val="0"/>
      <w:marBottom w:val="0"/>
      <w:divBdr>
        <w:top w:val="none" w:sz="0" w:space="0" w:color="auto"/>
        <w:left w:val="none" w:sz="0" w:space="0" w:color="auto"/>
        <w:bottom w:val="none" w:sz="0" w:space="0" w:color="auto"/>
        <w:right w:val="none" w:sz="0" w:space="0" w:color="auto"/>
      </w:divBdr>
    </w:div>
    <w:div w:id="831289657">
      <w:bodyDiv w:val="1"/>
      <w:marLeft w:val="0"/>
      <w:marRight w:val="0"/>
      <w:marTop w:val="0"/>
      <w:marBottom w:val="0"/>
      <w:divBdr>
        <w:top w:val="none" w:sz="0" w:space="0" w:color="auto"/>
        <w:left w:val="none" w:sz="0" w:space="0" w:color="auto"/>
        <w:bottom w:val="none" w:sz="0" w:space="0" w:color="auto"/>
        <w:right w:val="none" w:sz="0" w:space="0" w:color="auto"/>
      </w:divBdr>
    </w:div>
    <w:div w:id="831599913">
      <w:bodyDiv w:val="1"/>
      <w:marLeft w:val="0"/>
      <w:marRight w:val="0"/>
      <w:marTop w:val="0"/>
      <w:marBottom w:val="0"/>
      <w:divBdr>
        <w:top w:val="none" w:sz="0" w:space="0" w:color="auto"/>
        <w:left w:val="none" w:sz="0" w:space="0" w:color="auto"/>
        <w:bottom w:val="none" w:sz="0" w:space="0" w:color="auto"/>
        <w:right w:val="none" w:sz="0" w:space="0" w:color="auto"/>
      </w:divBdr>
    </w:div>
    <w:div w:id="831601336">
      <w:bodyDiv w:val="1"/>
      <w:marLeft w:val="0"/>
      <w:marRight w:val="0"/>
      <w:marTop w:val="0"/>
      <w:marBottom w:val="0"/>
      <w:divBdr>
        <w:top w:val="none" w:sz="0" w:space="0" w:color="auto"/>
        <w:left w:val="none" w:sz="0" w:space="0" w:color="auto"/>
        <w:bottom w:val="none" w:sz="0" w:space="0" w:color="auto"/>
        <w:right w:val="none" w:sz="0" w:space="0" w:color="auto"/>
      </w:divBdr>
    </w:div>
    <w:div w:id="832377610">
      <w:bodyDiv w:val="1"/>
      <w:marLeft w:val="0"/>
      <w:marRight w:val="0"/>
      <w:marTop w:val="0"/>
      <w:marBottom w:val="0"/>
      <w:divBdr>
        <w:top w:val="none" w:sz="0" w:space="0" w:color="auto"/>
        <w:left w:val="none" w:sz="0" w:space="0" w:color="auto"/>
        <w:bottom w:val="none" w:sz="0" w:space="0" w:color="auto"/>
        <w:right w:val="none" w:sz="0" w:space="0" w:color="auto"/>
      </w:divBdr>
    </w:div>
    <w:div w:id="832452406">
      <w:bodyDiv w:val="1"/>
      <w:marLeft w:val="0"/>
      <w:marRight w:val="0"/>
      <w:marTop w:val="0"/>
      <w:marBottom w:val="0"/>
      <w:divBdr>
        <w:top w:val="none" w:sz="0" w:space="0" w:color="auto"/>
        <w:left w:val="none" w:sz="0" w:space="0" w:color="auto"/>
        <w:bottom w:val="none" w:sz="0" w:space="0" w:color="auto"/>
        <w:right w:val="none" w:sz="0" w:space="0" w:color="auto"/>
      </w:divBdr>
    </w:div>
    <w:div w:id="832573164">
      <w:bodyDiv w:val="1"/>
      <w:marLeft w:val="0"/>
      <w:marRight w:val="0"/>
      <w:marTop w:val="0"/>
      <w:marBottom w:val="0"/>
      <w:divBdr>
        <w:top w:val="none" w:sz="0" w:space="0" w:color="auto"/>
        <w:left w:val="none" w:sz="0" w:space="0" w:color="auto"/>
        <w:bottom w:val="none" w:sz="0" w:space="0" w:color="auto"/>
        <w:right w:val="none" w:sz="0" w:space="0" w:color="auto"/>
      </w:divBdr>
    </w:div>
    <w:div w:id="832643101">
      <w:bodyDiv w:val="1"/>
      <w:marLeft w:val="0"/>
      <w:marRight w:val="0"/>
      <w:marTop w:val="0"/>
      <w:marBottom w:val="0"/>
      <w:divBdr>
        <w:top w:val="none" w:sz="0" w:space="0" w:color="auto"/>
        <w:left w:val="none" w:sz="0" w:space="0" w:color="auto"/>
        <w:bottom w:val="none" w:sz="0" w:space="0" w:color="auto"/>
        <w:right w:val="none" w:sz="0" w:space="0" w:color="auto"/>
      </w:divBdr>
    </w:div>
    <w:div w:id="832843264">
      <w:bodyDiv w:val="1"/>
      <w:marLeft w:val="0"/>
      <w:marRight w:val="0"/>
      <w:marTop w:val="0"/>
      <w:marBottom w:val="0"/>
      <w:divBdr>
        <w:top w:val="none" w:sz="0" w:space="0" w:color="auto"/>
        <w:left w:val="none" w:sz="0" w:space="0" w:color="auto"/>
        <w:bottom w:val="none" w:sz="0" w:space="0" w:color="auto"/>
        <w:right w:val="none" w:sz="0" w:space="0" w:color="auto"/>
      </w:divBdr>
    </w:div>
    <w:div w:id="832991725">
      <w:bodyDiv w:val="1"/>
      <w:marLeft w:val="0"/>
      <w:marRight w:val="0"/>
      <w:marTop w:val="0"/>
      <w:marBottom w:val="0"/>
      <w:divBdr>
        <w:top w:val="none" w:sz="0" w:space="0" w:color="auto"/>
        <w:left w:val="none" w:sz="0" w:space="0" w:color="auto"/>
        <w:bottom w:val="none" w:sz="0" w:space="0" w:color="auto"/>
        <w:right w:val="none" w:sz="0" w:space="0" w:color="auto"/>
      </w:divBdr>
    </w:div>
    <w:div w:id="833187775">
      <w:bodyDiv w:val="1"/>
      <w:marLeft w:val="0"/>
      <w:marRight w:val="0"/>
      <w:marTop w:val="0"/>
      <w:marBottom w:val="0"/>
      <w:divBdr>
        <w:top w:val="none" w:sz="0" w:space="0" w:color="auto"/>
        <w:left w:val="none" w:sz="0" w:space="0" w:color="auto"/>
        <w:bottom w:val="none" w:sz="0" w:space="0" w:color="auto"/>
        <w:right w:val="none" w:sz="0" w:space="0" w:color="auto"/>
      </w:divBdr>
    </w:div>
    <w:div w:id="833910815">
      <w:bodyDiv w:val="1"/>
      <w:marLeft w:val="0"/>
      <w:marRight w:val="0"/>
      <w:marTop w:val="0"/>
      <w:marBottom w:val="0"/>
      <w:divBdr>
        <w:top w:val="none" w:sz="0" w:space="0" w:color="auto"/>
        <w:left w:val="none" w:sz="0" w:space="0" w:color="auto"/>
        <w:bottom w:val="none" w:sz="0" w:space="0" w:color="auto"/>
        <w:right w:val="none" w:sz="0" w:space="0" w:color="auto"/>
      </w:divBdr>
    </w:div>
    <w:div w:id="834222399">
      <w:bodyDiv w:val="1"/>
      <w:marLeft w:val="0"/>
      <w:marRight w:val="0"/>
      <w:marTop w:val="0"/>
      <w:marBottom w:val="0"/>
      <w:divBdr>
        <w:top w:val="none" w:sz="0" w:space="0" w:color="auto"/>
        <w:left w:val="none" w:sz="0" w:space="0" w:color="auto"/>
        <w:bottom w:val="none" w:sz="0" w:space="0" w:color="auto"/>
        <w:right w:val="none" w:sz="0" w:space="0" w:color="auto"/>
      </w:divBdr>
    </w:div>
    <w:div w:id="834297987">
      <w:bodyDiv w:val="1"/>
      <w:marLeft w:val="0"/>
      <w:marRight w:val="0"/>
      <w:marTop w:val="0"/>
      <w:marBottom w:val="0"/>
      <w:divBdr>
        <w:top w:val="none" w:sz="0" w:space="0" w:color="auto"/>
        <w:left w:val="none" w:sz="0" w:space="0" w:color="auto"/>
        <w:bottom w:val="none" w:sz="0" w:space="0" w:color="auto"/>
        <w:right w:val="none" w:sz="0" w:space="0" w:color="auto"/>
      </w:divBdr>
    </w:div>
    <w:div w:id="834347773">
      <w:bodyDiv w:val="1"/>
      <w:marLeft w:val="0"/>
      <w:marRight w:val="0"/>
      <w:marTop w:val="0"/>
      <w:marBottom w:val="0"/>
      <w:divBdr>
        <w:top w:val="none" w:sz="0" w:space="0" w:color="auto"/>
        <w:left w:val="none" w:sz="0" w:space="0" w:color="auto"/>
        <w:bottom w:val="none" w:sz="0" w:space="0" w:color="auto"/>
        <w:right w:val="none" w:sz="0" w:space="0" w:color="auto"/>
      </w:divBdr>
    </w:div>
    <w:div w:id="834535559">
      <w:bodyDiv w:val="1"/>
      <w:marLeft w:val="0"/>
      <w:marRight w:val="0"/>
      <w:marTop w:val="0"/>
      <w:marBottom w:val="0"/>
      <w:divBdr>
        <w:top w:val="none" w:sz="0" w:space="0" w:color="auto"/>
        <w:left w:val="none" w:sz="0" w:space="0" w:color="auto"/>
        <w:bottom w:val="none" w:sz="0" w:space="0" w:color="auto"/>
        <w:right w:val="none" w:sz="0" w:space="0" w:color="auto"/>
      </w:divBdr>
    </w:div>
    <w:div w:id="834687701">
      <w:bodyDiv w:val="1"/>
      <w:marLeft w:val="0"/>
      <w:marRight w:val="0"/>
      <w:marTop w:val="0"/>
      <w:marBottom w:val="0"/>
      <w:divBdr>
        <w:top w:val="none" w:sz="0" w:space="0" w:color="auto"/>
        <w:left w:val="none" w:sz="0" w:space="0" w:color="auto"/>
        <w:bottom w:val="none" w:sz="0" w:space="0" w:color="auto"/>
        <w:right w:val="none" w:sz="0" w:space="0" w:color="auto"/>
      </w:divBdr>
    </w:div>
    <w:div w:id="834690450">
      <w:bodyDiv w:val="1"/>
      <w:marLeft w:val="0"/>
      <w:marRight w:val="0"/>
      <w:marTop w:val="0"/>
      <w:marBottom w:val="0"/>
      <w:divBdr>
        <w:top w:val="none" w:sz="0" w:space="0" w:color="auto"/>
        <w:left w:val="none" w:sz="0" w:space="0" w:color="auto"/>
        <w:bottom w:val="none" w:sz="0" w:space="0" w:color="auto"/>
        <w:right w:val="none" w:sz="0" w:space="0" w:color="auto"/>
      </w:divBdr>
    </w:div>
    <w:div w:id="834802178">
      <w:bodyDiv w:val="1"/>
      <w:marLeft w:val="0"/>
      <w:marRight w:val="0"/>
      <w:marTop w:val="0"/>
      <w:marBottom w:val="0"/>
      <w:divBdr>
        <w:top w:val="none" w:sz="0" w:space="0" w:color="auto"/>
        <w:left w:val="none" w:sz="0" w:space="0" w:color="auto"/>
        <w:bottom w:val="none" w:sz="0" w:space="0" w:color="auto"/>
        <w:right w:val="none" w:sz="0" w:space="0" w:color="auto"/>
      </w:divBdr>
    </w:div>
    <w:div w:id="834881700">
      <w:bodyDiv w:val="1"/>
      <w:marLeft w:val="0"/>
      <w:marRight w:val="0"/>
      <w:marTop w:val="0"/>
      <w:marBottom w:val="0"/>
      <w:divBdr>
        <w:top w:val="none" w:sz="0" w:space="0" w:color="auto"/>
        <w:left w:val="none" w:sz="0" w:space="0" w:color="auto"/>
        <w:bottom w:val="none" w:sz="0" w:space="0" w:color="auto"/>
        <w:right w:val="none" w:sz="0" w:space="0" w:color="auto"/>
      </w:divBdr>
    </w:div>
    <w:div w:id="835146758">
      <w:bodyDiv w:val="1"/>
      <w:marLeft w:val="0"/>
      <w:marRight w:val="0"/>
      <w:marTop w:val="0"/>
      <w:marBottom w:val="0"/>
      <w:divBdr>
        <w:top w:val="none" w:sz="0" w:space="0" w:color="auto"/>
        <w:left w:val="none" w:sz="0" w:space="0" w:color="auto"/>
        <w:bottom w:val="none" w:sz="0" w:space="0" w:color="auto"/>
        <w:right w:val="none" w:sz="0" w:space="0" w:color="auto"/>
      </w:divBdr>
    </w:div>
    <w:div w:id="835265046">
      <w:bodyDiv w:val="1"/>
      <w:marLeft w:val="0"/>
      <w:marRight w:val="0"/>
      <w:marTop w:val="0"/>
      <w:marBottom w:val="0"/>
      <w:divBdr>
        <w:top w:val="none" w:sz="0" w:space="0" w:color="auto"/>
        <w:left w:val="none" w:sz="0" w:space="0" w:color="auto"/>
        <w:bottom w:val="none" w:sz="0" w:space="0" w:color="auto"/>
        <w:right w:val="none" w:sz="0" w:space="0" w:color="auto"/>
      </w:divBdr>
    </w:div>
    <w:div w:id="835459635">
      <w:bodyDiv w:val="1"/>
      <w:marLeft w:val="0"/>
      <w:marRight w:val="0"/>
      <w:marTop w:val="0"/>
      <w:marBottom w:val="0"/>
      <w:divBdr>
        <w:top w:val="none" w:sz="0" w:space="0" w:color="auto"/>
        <w:left w:val="none" w:sz="0" w:space="0" w:color="auto"/>
        <w:bottom w:val="none" w:sz="0" w:space="0" w:color="auto"/>
        <w:right w:val="none" w:sz="0" w:space="0" w:color="auto"/>
      </w:divBdr>
    </w:div>
    <w:div w:id="835462761">
      <w:bodyDiv w:val="1"/>
      <w:marLeft w:val="0"/>
      <w:marRight w:val="0"/>
      <w:marTop w:val="0"/>
      <w:marBottom w:val="0"/>
      <w:divBdr>
        <w:top w:val="none" w:sz="0" w:space="0" w:color="auto"/>
        <w:left w:val="none" w:sz="0" w:space="0" w:color="auto"/>
        <w:bottom w:val="none" w:sz="0" w:space="0" w:color="auto"/>
        <w:right w:val="none" w:sz="0" w:space="0" w:color="auto"/>
      </w:divBdr>
    </w:div>
    <w:div w:id="835729834">
      <w:bodyDiv w:val="1"/>
      <w:marLeft w:val="0"/>
      <w:marRight w:val="0"/>
      <w:marTop w:val="0"/>
      <w:marBottom w:val="0"/>
      <w:divBdr>
        <w:top w:val="none" w:sz="0" w:space="0" w:color="auto"/>
        <w:left w:val="none" w:sz="0" w:space="0" w:color="auto"/>
        <w:bottom w:val="none" w:sz="0" w:space="0" w:color="auto"/>
        <w:right w:val="none" w:sz="0" w:space="0" w:color="auto"/>
      </w:divBdr>
    </w:div>
    <w:div w:id="836379441">
      <w:bodyDiv w:val="1"/>
      <w:marLeft w:val="0"/>
      <w:marRight w:val="0"/>
      <w:marTop w:val="0"/>
      <w:marBottom w:val="0"/>
      <w:divBdr>
        <w:top w:val="none" w:sz="0" w:space="0" w:color="auto"/>
        <w:left w:val="none" w:sz="0" w:space="0" w:color="auto"/>
        <w:bottom w:val="none" w:sz="0" w:space="0" w:color="auto"/>
        <w:right w:val="none" w:sz="0" w:space="0" w:color="auto"/>
      </w:divBdr>
    </w:div>
    <w:div w:id="836532620">
      <w:bodyDiv w:val="1"/>
      <w:marLeft w:val="0"/>
      <w:marRight w:val="0"/>
      <w:marTop w:val="0"/>
      <w:marBottom w:val="0"/>
      <w:divBdr>
        <w:top w:val="none" w:sz="0" w:space="0" w:color="auto"/>
        <w:left w:val="none" w:sz="0" w:space="0" w:color="auto"/>
        <w:bottom w:val="none" w:sz="0" w:space="0" w:color="auto"/>
        <w:right w:val="none" w:sz="0" w:space="0" w:color="auto"/>
      </w:divBdr>
    </w:div>
    <w:div w:id="836581771">
      <w:bodyDiv w:val="1"/>
      <w:marLeft w:val="0"/>
      <w:marRight w:val="0"/>
      <w:marTop w:val="0"/>
      <w:marBottom w:val="0"/>
      <w:divBdr>
        <w:top w:val="none" w:sz="0" w:space="0" w:color="auto"/>
        <w:left w:val="none" w:sz="0" w:space="0" w:color="auto"/>
        <w:bottom w:val="none" w:sz="0" w:space="0" w:color="auto"/>
        <w:right w:val="none" w:sz="0" w:space="0" w:color="auto"/>
      </w:divBdr>
    </w:div>
    <w:div w:id="836652924">
      <w:bodyDiv w:val="1"/>
      <w:marLeft w:val="0"/>
      <w:marRight w:val="0"/>
      <w:marTop w:val="0"/>
      <w:marBottom w:val="0"/>
      <w:divBdr>
        <w:top w:val="none" w:sz="0" w:space="0" w:color="auto"/>
        <w:left w:val="none" w:sz="0" w:space="0" w:color="auto"/>
        <w:bottom w:val="none" w:sz="0" w:space="0" w:color="auto"/>
        <w:right w:val="none" w:sz="0" w:space="0" w:color="auto"/>
      </w:divBdr>
    </w:div>
    <w:div w:id="836654145">
      <w:bodyDiv w:val="1"/>
      <w:marLeft w:val="0"/>
      <w:marRight w:val="0"/>
      <w:marTop w:val="0"/>
      <w:marBottom w:val="0"/>
      <w:divBdr>
        <w:top w:val="none" w:sz="0" w:space="0" w:color="auto"/>
        <w:left w:val="none" w:sz="0" w:space="0" w:color="auto"/>
        <w:bottom w:val="none" w:sz="0" w:space="0" w:color="auto"/>
        <w:right w:val="none" w:sz="0" w:space="0" w:color="auto"/>
      </w:divBdr>
    </w:div>
    <w:div w:id="836771777">
      <w:bodyDiv w:val="1"/>
      <w:marLeft w:val="0"/>
      <w:marRight w:val="0"/>
      <w:marTop w:val="0"/>
      <w:marBottom w:val="0"/>
      <w:divBdr>
        <w:top w:val="none" w:sz="0" w:space="0" w:color="auto"/>
        <w:left w:val="none" w:sz="0" w:space="0" w:color="auto"/>
        <w:bottom w:val="none" w:sz="0" w:space="0" w:color="auto"/>
        <w:right w:val="none" w:sz="0" w:space="0" w:color="auto"/>
      </w:divBdr>
    </w:div>
    <w:div w:id="836850199">
      <w:bodyDiv w:val="1"/>
      <w:marLeft w:val="0"/>
      <w:marRight w:val="0"/>
      <w:marTop w:val="0"/>
      <w:marBottom w:val="0"/>
      <w:divBdr>
        <w:top w:val="none" w:sz="0" w:space="0" w:color="auto"/>
        <w:left w:val="none" w:sz="0" w:space="0" w:color="auto"/>
        <w:bottom w:val="none" w:sz="0" w:space="0" w:color="auto"/>
        <w:right w:val="none" w:sz="0" w:space="0" w:color="auto"/>
      </w:divBdr>
    </w:div>
    <w:div w:id="837039868">
      <w:bodyDiv w:val="1"/>
      <w:marLeft w:val="0"/>
      <w:marRight w:val="0"/>
      <w:marTop w:val="0"/>
      <w:marBottom w:val="0"/>
      <w:divBdr>
        <w:top w:val="none" w:sz="0" w:space="0" w:color="auto"/>
        <w:left w:val="none" w:sz="0" w:space="0" w:color="auto"/>
        <w:bottom w:val="none" w:sz="0" w:space="0" w:color="auto"/>
        <w:right w:val="none" w:sz="0" w:space="0" w:color="auto"/>
      </w:divBdr>
    </w:div>
    <w:div w:id="837236743">
      <w:bodyDiv w:val="1"/>
      <w:marLeft w:val="0"/>
      <w:marRight w:val="0"/>
      <w:marTop w:val="0"/>
      <w:marBottom w:val="0"/>
      <w:divBdr>
        <w:top w:val="none" w:sz="0" w:space="0" w:color="auto"/>
        <w:left w:val="none" w:sz="0" w:space="0" w:color="auto"/>
        <w:bottom w:val="none" w:sz="0" w:space="0" w:color="auto"/>
        <w:right w:val="none" w:sz="0" w:space="0" w:color="auto"/>
      </w:divBdr>
    </w:div>
    <w:div w:id="837303560">
      <w:bodyDiv w:val="1"/>
      <w:marLeft w:val="0"/>
      <w:marRight w:val="0"/>
      <w:marTop w:val="0"/>
      <w:marBottom w:val="0"/>
      <w:divBdr>
        <w:top w:val="none" w:sz="0" w:space="0" w:color="auto"/>
        <w:left w:val="none" w:sz="0" w:space="0" w:color="auto"/>
        <w:bottom w:val="none" w:sz="0" w:space="0" w:color="auto"/>
        <w:right w:val="none" w:sz="0" w:space="0" w:color="auto"/>
      </w:divBdr>
      <w:divsChild>
        <w:div w:id="2085443974">
          <w:marLeft w:val="480"/>
          <w:marRight w:val="0"/>
          <w:marTop w:val="0"/>
          <w:marBottom w:val="0"/>
          <w:divBdr>
            <w:top w:val="none" w:sz="0" w:space="0" w:color="auto"/>
            <w:left w:val="none" w:sz="0" w:space="0" w:color="auto"/>
            <w:bottom w:val="none" w:sz="0" w:space="0" w:color="auto"/>
            <w:right w:val="none" w:sz="0" w:space="0" w:color="auto"/>
          </w:divBdr>
        </w:div>
        <w:div w:id="245506076">
          <w:marLeft w:val="480"/>
          <w:marRight w:val="0"/>
          <w:marTop w:val="0"/>
          <w:marBottom w:val="0"/>
          <w:divBdr>
            <w:top w:val="none" w:sz="0" w:space="0" w:color="auto"/>
            <w:left w:val="none" w:sz="0" w:space="0" w:color="auto"/>
            <w:bottom w:val="none" w:sz="0" w:space="0" w:color="auto"/>
            <w:right w:val="none" w:sz="0" w:space="0" w:color="auto"/>
          </w:divBdr>
        </w:div>
        <w:div w:id="1771776402">
          <w:marLeft w:val="480"/>
          <w:marRight w:val="0"/>
          <w:marTop w:val="0"/>
          <w:marBottom w:val="0"/>
          <w:divBdr>
            <w:top w:val="none" w:sz="0" w:space="0" w:color="auto"/>
            <w:left w:val="none" w:sz="0" w:space="0" w:color="auto"/>
            <w:bottom w:val="none" w:sz="0" w:space="0" w:color="auto"/>
            <w:right w:val="none" w:sz="0" w:space="0" w:color="auto"/>
          </w:divBdr>
        </w:div>
        <w:div w:id="1635597643">
          <w:marLeft w:val="480"/>
          <w:marRight w:val="0"/>
          <w:marTop w:val="0"/>
          <w:marBottom w:val="0"/>
          <w:divBdr>
            <w:top w:val="none" w:sz="0" w:space="0" w:color="auto"/>
            <w:left w:val="none" w:sz="0" w:space="0" w:color="auto"/>
            <w:bottom w:val="none" w:sz="0" w:space="0" w:color="auto"/>
            <w:right w:val="none" w:sz="0" w:space="0" w:color="auto"/>
          </w:divBdr>
        </w:div>
        <w:div w:id="1962834383">
          <w:marLeft w:val="480"/>
          <w:marRight w:val="0"/>
          <w:marTop w:val="0"/>
          <w:marBottom w:val="0"/>
          <w:divBdr>
            <w:top w:val="none" w:sz="0" w:space="0" w:color="auto"/>
            <w:left w:val="none" w:sz="0" w:space="0" w:color="auto"/>
            <w:bottom w:val="none" w:sz="0" w:space="0" w:color="auto"/>
            <w:right w:val="none" w:sz="0" w:space="0" w:color="auto"/>
          </w:divBdr>
        </w:div>
        <w:div w:id="573199050">
          <w:marLeft w:val="480"/>
          <w:marRight w:val="0"/>
          <w:marTop w:val="0"/>
          <w:marBottom w:val="0"/>
          <w:divBdr>
            <w:top w:val="none" w:sz="0" w:space="0" w:color="auto"/>
            <w:left w:val="none" w:sz="0" w:space="0" w:color="auto"/>
            <w:bottom w:val="none" w:sz="0" w:space="0" w:color="auto"/>
            <w:right w:val="none" w:sz="0" w:space="0" w:color="auto"/>
          </w:divBdr>
        </w:div>
        <w:div w:id="802770221">
          <w:marLeft w:val="480"/>
          <w:marRight w:val="0"/>
          <w:marTop w:val="0"/>
          <w:marBottom w:val="0"/>
          <w:divBdr>
            <w:top w:val="none" w:sz="0" w:space="0" w:color="auto"/>
            <w:left w:val="none" w:sz="0" w:space="0" w:color="auto"/>
            <w:bottom w:val="none" w:sz="0" w:space="0" w:color="auto"/>
            <w:right w:val="none" w:sz="0" w:space="0" w:color="auto"/>
          </w:divBdr>
        </w:div>
        <w:div w:id="1270043403">
          <w:marLeft w:val="480"/>
          <w:marRight w:val="0"/>
          <w:marTop w:val="0"/>
          <w:marBottom w:val="0"/>
          <w:divBdr>
            <w:top w:val="none" w:sz="0" w:space="0" w:color="auto"/>
            <w:left w:val="none" w:sz="0" w:space="0" w:color="auto"/>
            <w:bottom w:val="none" w:sz="0" w:space="0" w:color="auto"/>
            <w:right w:val="none" w:sz="0" w:space="0" w:color="auto"/>
          </w:divBdr>
        </w:div>
        <w:div w:id="1978338945">
          <w:marLeft w:val="480"/>
          <w:marRight w:val="0"/>
          <w:marTop w:val="0"/>
          <w:marBottom w:val="0"/>
          <w:divBdr>
            <w:top w:val="none" w:sz="0" w:space="0" w:color="auto"/>
            <w:left w:val="none" w:sz="0" w:space="0" w:color="auto"/>
            <w:bottom w:val="none" w:sz="0" w:space="0" w:color="auto"/>
            <w:right w:val="none" w:sz="0" w:space="0" w:color="auto"/>
          </w:divBdr>
        </w:div>
        <w:div w:id="144444541">
          <w:marLeft w:val="480"/>
          <w:marRight w:val="0"/>
          <w:marTop w:val="0"/>
          <w:marBottom w:val="0"/>
          <w:divBdr>
            <w:top w:val="none" w:sz="0" w:space="0" w:color="auto"/>
            <w:left w:val="none" w:sz="0" w:space="0" w:color="auto"/>
            <w:bottom w:val="none" w:sz="0" w:space="0" w:color="auto"/>
            <w:right w:val="none" w:sz="0" w:space="0" w:color="auto"/>
          </w:divBdr>
        </w:div>
        <w:div w:id="584001656">
          <w:marLeft w:val="480"/>
          <w:marRight w:val="0"/>
          <w:marTop w:val="0"/>
          <w:marBottom w:val="0"/>
          <w:divBdr>
            <w:top w:val="none" w:sz="0" w:space="0" w:color="auto"/>
            <w:left w:val="none" w:sz="0" w:space="0" w:color="auto"/>
            <w:bottom w:val="none" w:sz="0" w:space="0" w:color="auto"/>
            <w:right w:val="none" w:sz="0" w:space="0" w:color="auto"/>
          </w:divBdr>
        </w:div>
        <w:div w:id="576325773">
          <w:marLeft w:val="480"/>
          <w:marRight w:val="0"/>
          <w:marTop w:val="0"/>
          <w:marBottom w:val="0"/>
          <w:divBdr>
            <w:top w:val="none" w:sz="0" w:space="0" w:color="auto"/>
            <w:left w:val="none" w:sz="0" w:space="0" w:color="auto"/>
            <w:bottom w:val="none" w:sz="0" w:space="0" w:color="auto"/>
            <w:right w:val="none" w:sz="0" w:space="0" w:color="auto"/>
          </w:divBdr>
        </w:div>
        <w:div w:id="523204298">
          <w:marLeft w:val="480"/>
          <w:marRight w:val="0"/>
          <w:marTop w:val="0"/>
          <w:marBottom w:val="0"/>
          <w:divBdr>
            <w:top w:val="none" w:sz="0" w:space="0" w:color="auto"/>
            <w:left w:val="none" w:sz="0" w:space="0" w:color="auto"/>
            <w:bottom w:val="none" w:sz="0" w:space="0" w:color="auto"/>
            <w:right w:val="none" w:sz="0" w:space="0" w:color="auto"/>
          </w:divBdr>
        </w:div>
        <w:div w:id="1028139849">
          <w:marLeft w:val="480"/>
          <w:marRight w:val="0"/>
          <w:marTop w:val="0"/>
          <w:marBottom w:val="0"/>
          <w:divBdr>
            <w:top w:val="none" w:sz="0" w:space="0" w:color="auto"/>
            <w:left w:val="none" w:sz="0" w:space="0" w:color="auto"/>
            <w:bottom w:val="none" w:sz="0" w:space="0" w:color="auto"/>
            <w:right w:val="none" w:sz="0" w:space="0" w:color="auto"/>
          </w:divBdr>
        </w:div>
        <w:div w:id="858010608">
          <w:marLeft w:val="480"/>
          <w:marRight w:val="0"/>
          <w:marTop w:val="0"/>
          <w:marBottom w:val="0"/>
          <w:divBdr>
            <w:top w:val="none" w:sz="0" w:space="0" w:color="auto"/>
            <w:left w:val="none" w:sz="0" w:space="0" w:color="auto"/>
            <w:bottom w:val="none" w:sz="0" w:space="0" w:color="auto"/>
            <w:right w:val="none" w:sz="0" w:space="0" w:color="auto"/>
          </w:divBdr>
        </w:div>
        <w:div w:id="190607541">
          <w:marLeft w:val="480"/>
          <w:marRight w:val="0"/>
          <w:marTop w:val="0"/>
          <w:marBottom w:val="0"/>
          <w:divBdr>
            <w:top w:val="none" w:sz="0" w:space="0" w:color="auto"/>
            <w:left w:val="none" w:sz="0" w:space="0" w:color="auto"/>
            <w:bottom w:val="none" w:sz="0" w:space="0" w:color="auto"/>
            <w:right w:val="none" w:sz="0" w:space="0" w:color="auto"/>
          </w:divBdr>
        </w:div>
        <w:div w:id="1858618290">
          <w:marLeft w:val="480"/>
          <w:marRight w:val="0"/>
          <w:marTop w:val="0"/>
          <w:marBottom w:val="0"/>
          <w:divBdr>
            <w:top w:val="none" w:sz="0" w:space="0" w:color="auto"/>
            <w:left w:val="none" w:sz="0" w:space="0" w:color="auto"/>
            <w:bottom w:val="none" w:sz="0" w:space="0" w:color="auto"/>
            <w:right w:val="none" w:sz="0" w:space="0" w:color="auto"/>
          </w:divBdr>
        </w:div>
        <w:div w:id="718406181">
          <w:marLeft w:val="480"/>
          <w:marRight w:val="0"/>
          <w:marTop w:val="0"/>
          <w:marBottom w:val="0"/>
          <w:divBdr>
            <w:top w:val="none" w:sz="0" w:space="0" w:color="auto"/>
            <w:left w:val="none" w:sz="0" w:space="0" w:color="auto"/>
            <w:bottom w:val="none" w:sz="0" w:space="0" w:color="auto"/>
            <w:right w:val="none" w:sz="0" w:space="0" w:color="auto"/>
          </w:divBdr>
        </w:div>
        <w:div w:id="1449935556">
          <w:marLeft w:val="480"/>
          <w:marRight w:val="0"/>
          <w:marTop w:val="0"/>
          <w:marBottom w:val="0"/>
          <w:divBdr>
            <w:top w:val="none" w:sz="0" w:space="0" w:color="auto"/>
            <w:left w:val="none" w:sz="0" w:space="0" w:color="auto"/>
            <w:bottom w:val="none" w:sz="0" w:space="0" w:color="auto"/>
            <w:right w:val="none" w:sz="0" w:space="0" w:color="auto"/>
          </w:divBdr>
        </w:div>
        <w:div w:id="26685438">
          <w:marLeft w:val="480"/>
          <w:marRight w:val="0"/>
          <w:marTop w:val="0"/>
          <w:marBottom w:val="0"/>
          <w:divBdr>
            <w:top w:val="none" w:sz="0" w:space="0" w:color="auto"/>
            <w:left w:val="none" w:sz="0" w:space="0" w:color="auto"/>
            <w:bottom w:val="none" w:sz="0" w:space="0" w:color="auto"/>
            <w:right w:val="none" w:sz="0" w:space="0" w:color="auto"/>
          </w:divBdr>
        </w:div>
        <w:div w:id="1142888835">
          <w:marLeft w:val="480"/>
          <w:marRight w:val="0"/>
          <w:marTop w:val="0"/>
          <w:marBottom w:val="0"/>
          <w:divBdr>
            <w:top w:val="none" w:sz="0" w:space="0" w:color="auto"/>
            <w:left w:val="none" w:sz="0" w:space="0" w:color="auto"/>
            <w:bottom w:val="none" w:sz="0" w:space="0" w:color="auto"/>
            <w:right w:val="none" w:sz="0" w:space="0" w:color="auto"/>
          </w:divBdr>
        </w:div>
        <w:div w:id="1036393652">
          <w:marLeft w:val="480"/>
          <w:marRight w:val="0"/>
          <w:marTop w:val="0"/>
          <w:marBottom w:val="0"/>
          <w:divBdr>
            <w:top w:val="none" w:sz="0" w:space="0" w:color="auto"/>
            <w:left w:val="none" w:sz="0" w:space="0" w:color="auto"/>
            <w:bottom w:val="none" w:sz="0" w:space="0" w:color="auto"/>
            <w:right w:val="none" w:sz="0" w:space="0" w:color="auto"/>
          </w:divBdr>
        </w:div>
        <w:div w:id="1169902850">
          <w:marLeft w:val="480"/>
          <w:marRight w:val="0"/>
          <w:marTop w:val="0"/>
          <w:marBottom w:val="0"/>
          <w:divBdr>
            <w:top w:val="none" w:sz="0" w:space="0" w:color="auto"/>
            <w:left w:val="none" w:sz="0" w:space="0" w:color="auto"/>
            <w:bottom w:val="none" w:sz="0" w:space="0" w:color="auto"/>
            <w:right w:val="none" w:sz="0" w:space="0" w:color="auto"/>
          </w:divBdr>
        </w:div>
        <w:div w:id="1800150789">
          <w:marLeft w:val="480"/>
          <w:marRight w:val="0"/>
          <w:marTop w:val="0"/>
          <w:marBottom w:val="0"/>
          <w:divBdr>
            <w:top w:val="none" w:sz="0" w:space="0" w:color="auto"/>
            <w:left w:val="none" w:sz="0" w:space="0" w:color="auto"/>
            <w:bottom w:val="none" w:sz="0" w:space="0" w:color="auto"/>
            <w:right w:val="none" w:sz="0" w:space="0" w:color="auto"/>
          </w:divBdr>
        </w:div>
        <w:div w:id="624580389">
          <w:marLeft w:val="480"/>
          <w:marRight w:val="0"/>
          <w:marTop w:val="0"/>
          <w:marBottom w:val="0"/>
          <w:divBdr>
            <w:top w:val="none" w:sz="0" w:space="0" w:color="auto"/>
            <w:left w:val="none" w:sz="0" w:space="0" w:color="auto"/>
            <w:bottom w:val="none" w:sz="0" w:space="0" w:color="auto"/>
            <w:right w:val="none" w:sz="0" w:space="0" w:color="auto"/>
          </w:divBdr>
        </w:div>
        <w:div w:id="1045254995">
          <w:marLeft w:val="480"/>
          <w:marRight w:val="0"/>
          <w:marTop w:val="0"/>
          <w:marBottom w:val="0"/>
          <w:divBdr>
            <w:top w:val="none" w:sz="0" w:space="0" w:color="auto"/>
            <w:left w:val="none" w:sz="0" w:space="0" w:color="auto"/>
            <w:bottom w:val="none" w:sz="0" w:space="0" w:color="auto"/>
            <w:right w:val="none" w:sz="0" w:space="0" w:color="auto"/>
          </w:divBdr>
        </w:div>
        <w:div w:id="802238460">
          <w:marLeft w:val="480"/>
          <w:marRight w:val="0"/>
          <w:marTop w:val="0"/>
          <w:marBottom w:val="0"/>
          <w:divBdr>
            <w:top w:val="none" w:sz="0" w:space="0" w:color="auto"/>
            <w:left w:val="none" w:sz="0" w:space="0" w:color="auto"/>
            <w:bottom w:val="none" w:sz="0" w:space="0" w:color="auto"/>
            <w:right w:val="none" w:sz="0" w:space="0" w:color="auto"/>
          </w:divBdr>
        </w:div>
        <w:div w:id="1768185326">
          <w:marLeft w:val="480"/>
          <w:marRight w:val="0"/>
          <w:marTop w:val="0"/>
          <w:marBottom w:val="0"/>
          <w:divBdr>
            <w:top w:val="none" w:sz="0" w:space="0" w:color="auto"/>
            <w:left w:val="none" w:sz="0" w:space="0" w:color="auto"/>
            <w:bottom w:val="none" w:sz="0" w:space="0" w:color="auto"/>
            <w:right w:val="none" w:sz="0" w:space="0" w:color="auto"/>
          </w:divBdr>
        </w:div>
        <w:div w:id="191724356">
          <w:marLeft w:val="480"/>
          <w:marRight w:val="0"/>
          <w:marTop w:val="0"/>
          <w:marBottom w:val="0"/>
          <w:divBdr>
            <w:top w:val="none" w:sz="0" w:space="0" w:color="auto"/>
            <w:left w:val="none" w:sz="0" w:space="0" w:color="auto"/>
            <w:bottom w:val="none" w:sz="0" w:space="0" w:color="auto"/>
            <w:right w:val="none" w:sz="0" w:space="0" w:color="auto"/>
          </w:divBdr>
        </w:div>
        <w:div w:id="475997377">
          <w:marLeft w:val="480"/>
          <w:marRight w:val="0"/>
          <w:marTop w:val="0"/>
          <w:marBottom w:val="0"/>
          <w:divBdr>
            <w:top w:val="none" w:sz="0" w:space="0" w:color="auto"/>
            <w:left w:val="none" w:sz="0" w:space="0" w:color="auto"/>
            <w:bottom w:val="none" w:sz="0" w:space="0" w:color="auto"/>
            <w:right w:val="none" w:sz="0" w:space="0" w:color="auto"/>
          </w:divBdr>
        </w:div>
        <w:div w:id="587082459">
          <w:marLeft w:val="480"/>
          <w:marRight w:val="0"/>
          <w:marTop w:val="0"/>
          <w:marBottom w:val="0"/>
          <w:divBdr>
            <w:top w:val="none" w:sz="0" w:space="0" w:color="auto"/>
            <w:left w:val="none" w:sz="0" w:space="0" w:color="auto"/>
            <w:bottom w:val="none" w:sz="0" w:space="0" w:color="auto"/>
            <w:right w:val="none" w:sz="0" w:space="0" w:color="auto"/>
          </w:divBdr>
        </w:div>
        <w:div w:id="881482875">
          <w:marLeft w:val="480"/>
          <w:marRight w:val="0"/>
          <w:marTop w:val="0"/>
          <w:marBottom w:val="0"/>
          <w:divBdr>
            <w:top w:val="none" w:sz="0" w:space="0" w:color="auto"/>
            <w:left w:val="none" w:sz="0" w:space="0" w:color="auto"/>
            <w:bottom w:val="none" w:sz="0" w:space="0" w:color="auto"/>
            <w:right w:val="none" w:sz="0" w:space="0" w:color="auto"/>
          </w:divBdr>
        </w:div>
        <w:div w:id="20209546">
          <w:marLeft w:val="480"/>
          <w:marRight w:val="0"/>
          <w:marTop w:val="0"/>
          <w:marBottom w:val="0"/>
          <w:divBdr>
            <w:top w:val="none" w:sz="0" w:space="0" w:color="auto"/>
            <w:left w:val="none" w:sz="0" w:space="0" w:color="auto"/>
            <w:bottom w:val="none" w:sz="0" w:space="0" w:color="auto"/>
            <w:right w:val="none" w:sz="0" w:space="0" w:color="auto"/>
          </w:divBdr>
        </w:div>
        <w:div w:id="1554123699">
          <w:marLeft w:val="480"/>
          <w:marRight w:val="0"/>
          <w:marTop w:val="0"/>
          <w:marBottom w:val="0"/>
          <w:divBdr>
            <w:top w:val="none" w:sz="0" w:space="0" w:color="auto"/>
            <w:left w:val="none" w:sz="0" w:space="0" w:color="auto"/>
            <w:bottom w:val="none" w:sz="0" w:space="0" w:color="auto"/>
            <w:right w:val="none" w:sz="0" w:space="0" w:color="auto"/>
          </w:divBdr>
        </w:div>
        <w:div w:id="1885367053">
          <w:marLeft w:val="480"/>
          <w:marRight w:val="0"/>
          <w:marTop w:val="0"/>
          <w:marBottom w:val="0"/>
          <w:divBdr>
            <w:top w:val="none" w:sz="0" w:space="0" w:color="auto"/>
            <w:left w:val="none" w:sz="0" w:space="0" w:color="auto"/>
            <w:bottom w:val="none" w:sz="0" w:space="0" w:color="auto"/>
            <w:right w:val="none" w:sz="0" w:space="0" w:color="auto"/>
          </w:divBdr>
        </w:div>
        <w:div w:id="78212488">
          <w:marLeft w:val="480"/>
          <w:marRight w:val="0"/>
          <w:marTop w:val="0"/>
          <w:marBottom w:val="0"/>
          <w:divBdr>
            <w:top w:val="none" w:sz="0" w:space="0" w:color="auto"/>
            <w:left w:val="none" w:sz="0" w:space="0" w:color="auto"/>
            <w:bottom w:val="none" w:sz="0" w:space="0" w:color="auto"/>
            <w:right w:val="none" w:sz="0" w:space="0" w:color="auto"/>
          </w:divBdr>
        </w:div>
        <w:div w:id="780221789">
          <w:marLeft w:val="480"/>
          <w:marRight w:val="0"/>
          <w:marTop w:val="0"/>
          <w:marBottom w:val="0"/>
          <w:divBdr>
            <w:top w:val="none" w:sz="0" w:space="0" w:color="auto"/>
            <w:left w:val="none" w:sz="0" w:space="0" w:color="auto"/>
            <w:bottom w:val="none" w:sz="0" w:space="0" w:color="auto"/>
            <w:right w:val="none" w:sz="0" w:space="0" w:color="auto"/>
          </w:divBdr>
        </w:div>
        <w:div w:id="613176846">
          <w:marLeft w:val="480"/>
          <w:marRight w:val="0"/>
          <w:marTop w:val="0"/>
          <w:marBottom w:val="0"/>
          <w:divBdr>
            <w:top w:val="none" w:sz="0" w:space="0" w:color="auto"/>
            <w:left w:val="none" w:sz="0" w:space="0" w:color="auto"/>
            <w:bottom w:val="none" w:sz="0" w:space="0" w:color="auto"/>
            <w:right w:val="none" w:sz="0" w:space="0" w:color="auto"/>
          </w:divBdr>
        </w:div>
        <w:div w:id="1784495202">
          <w:marLeft w:val="480"/>
          <w:marRight w:val="0"/>
          <w:marTop w:val="0"/>
          <w:marBottom w:val="0"/>
          <w:divBdr>
            <w:top w:val="none" w:sz="0" w:space="0" w:color="auto"/>
            <w:left w:val="none" w:sz="0" w:space="0" w:color="auto"/>
            <w:bottom w:val="none" w:sz="0" w:space="0" w:color="auto"/>
            <w:right w:val="none" w:sz="0" w:space="0" w:color="auto"/>
          </w:divBdr>
        </w:div>
        <w:div w:id="109328455">
          <w:marLeft w:val="480"/>
          <w:marRight w:val="0"/>
          <w:marTop w:val="0"/>
          <w:marBottom w:val="0"/>
          <w:divBdr>
            <w:top w:val="none" w:sz="0" w:space="0" w:color="auto"/>
            <w:left w:val="none" w:sz="0" w:space="0" w:color="auto"/>
            <w:bottom w:val="none" w:sz="0" w:space="0" w:color="auto"/>
            <w:right w:val="none" w:sz="0" w:space="0" w:color="auto"/>
          </w:divBdr>
        </w:div>
        <w:div w:id="420297227">
          <w:marLeft w:val="480"/>
          <w:marRight w:val="0"/>
          <w:marTop w:val="0"/>
          <w:marBottom w:val="0"/>
          <w:divBdr>
            <w:top w:val="none" w:sz="0" w:space="0" w:color="auto"/>
            <w:left w:val="none" w:sz="0" w:space="0" w:color="auto"/>
            <w:bottom w:val="none" w:sz="0" w:space="0" w:color="auto"/>
            <w:right w:val="none" w:sz="0" w:space="0" w:color="auto"/>
          </w:divBdr>
        </w:div>
        <w:div w:id="1556431651">
          <w:marLeft w:val="480"/>
          <w:marRight w:val="0"/>
          <w:marTop w:val="0"/>
          <w:marBottom w:val="0"/>
          <w:divBdr>
            <w:top w:val="none" w:sz="0" w:space="0" w:color="auto"/>
            <w:left w:val="none" w:sz="0" w:space="0" w:color="auto"/>
            <w:bottom w:val="none" w:sz="0" w:space="0" w:color="auto"/>
            <w:right w:val="none" w:sz="0" w:space="0" w:color="auto"/>
          </w:divBdr>
        </w:div>
        <w:div w:id="678240212">
          <w:marLeft w:val="480"/>
          <w:marRight w:val="0"/>
          <w:marTop w:val="0"/>
          <w:marBottom w:val="0"/>
          <w:divBdr>
            <w:top w:val="none" w:sz="0" w:space="0" w:color="auto"/>
            <w:left w:val="none" w:sz="0" w:space="0" w:color="auto"/>
            <w:bottom w:val="none" w:sz="0" w:space="0" w:color="auto"/>
            <w:right w:val="none" w:sz="0" w:space="0" w:color="auto"/>
          </w:divBdr>
        </w:div>
        <w:div w:id="733164316">
          <w:marLeft w:val="480"/>
          <w:marRight w:val="0"/>
          <w:marTop w:val="0"/>
          <w:marBottom w:val="0"/>
          <w:divBdr>
            <w:top w:val="none" w:sz="0" w:space="0" w:color="auto"/>
            <w:left w:val="none" w:sz="0" w:space="0" w:color="auto"/>
            <w:bottom w:val="none" w:sz="0" w:space="0" w:color="auto"/>
            <w:right w:val="none" w:sz="0" w:space="0" w:color="auto"/>
          </w:divBdr>
        </w:div>
        <w:div w:id="1140850946">
          <w:marLeft w:val="480"/>
          <w:marRight w:val="0"/>
          <w:marTop w:val="0"/>
          <w:marBottom w:val="0"/>
          <w:divBdr>
            <w:top w:val="none" w:sz="0" w:space="0" w:color="auto"/>
            <w:left w:val="none" w:sz="0" w:space="0" w:color="auto"/>
            <w:bottom w:val="none" w:sz="0" w:space="0" w:color="auto"/>
            <w:right w:val="none" w:sz="0" w:space="0" w:color="auto"/>
          </w:divBdr>
        </w:div>
        <w:div w:id="702636234">
          <w:marLeft w:val="480"/>
          <w:marRight w:val="0"/>
          <w:marTop w:val="0"/>
          <w:marBottom w:val="0"/>
          <w:divBdr>
            <w:top w:val="none" w:sz="0" w:space="0" w:color="auto"/>
            <w:left w:val="none" w:sz="0" w:space="0" w:color="auto"/>
            <w:bottom w:val="none" w:sz="0" w:space="0" w:color="auto"/>
            <w:right w:val="none" w:sz="0" w:space="0" w:color="auto"/>
          </w:divBdr>
        </w:div>
        <w:div w:id="1465155485">
          <w:marLeft w:val="480"/>
          <w:marRight w:val="0"/>
          <w:marTop w:val="0"/>
          <w:marBottom w:val="0"/>
          <w:divBdr>
            <w:top w:val="none" w:sz="0" w:space="0" w:color="auto"/>
            <w:left w:val="none" w:sz="0" w:space="0" w:color="auto"/>
            <w:bottom w:val="none" w:sz="0" w:space="0" w:color="auto"/>
            <w:right w:val="none" w:sz="0" w:space="0" w:color="auto"/>
          </w:divBdr>
        </w:div>
        <w:div w:id="1767119777">
          <w:marLeft w:val="480"/>
          <w:marRight w:val="0"/>
          <w:marTop w:val="0"/>
          <w:marBottom w:val="0"/>
          <w:divBdr>
            <w:top w:val="none" w:sz="0" w:space="0" w:color="auto"/>
            <w:left w:val="none" w:sz="0" w:space="0" w:color="auto"/>
            <w:bottom w:val="none" w:sz="0" w:space="0" w:color="auto"/>
            <w:right w:val="none" w:sz="0" w:space="0" w:color="auto"/>
          </w:divBdr>
        </w:div>
        <w:div w:id="158428765">
          <w:marLeft w:val="480"/>
          <w:marRight w:val="0"/>
          <w:marTop w:val="0"/>
          <w:marBottom w:val="0"/>
          <w:divBdr>
            <w:top w:val="none" w:sz="0" w:space="0" w:color="auto"/>
            <w:left w:val="none" w:sz="0" w:space="0" w:color="auto"/>
            <w:bottom w:val="none" w:sz="0" w:space="0" w:color="auto"/>
            <w:right w:val="none" w:sz="0" w:space="0" w:color="auto"/>
          </w:divBdr>
        </w:div>
        <w:div w:id="391124987">
          <w:marLeft w:val="480"/>
          <w:marRight w:val="0"/>
          <w:marTop w:val="0"/>
          <w:marBottom w:val="0"/>
          <w:divBdr>
            <w:top w:val="none" w:sz="0" w:space="0" w:color="auto"/>
            <w:left w:val="none" w:sz="0" w:space="0" w:color="auto"/>
            <w:bottom w:val="none" w:sz="0" w:space="0" w:color="auto"/>
            <w:right w:val="none" w:sz="0" w:space="0" w:color="auto"/>
          </w:divBdr>
        </w:div>
        <w:div w:id="131405930">
          <w:marLeft w:val="480"/>
          <w:marRight w:val="0"/>
          <w:marTop w:val="0"/>
          <w:marBottom w:val="0"/>
          <w:divBdr>
            <w:top w:val="none" w:sz="0" w:space="0" w:color="auto"/>
            <w:left w:val="none" w:sz="0" w:space="0" w:color="auto"/>
            <w:bottom w:val="none" w:sz="0" w:space="0" w:color="auto"/>
            <w:right w:val="none" w:sz="0" w:space="0" w:color="auto"/>
          </w:divBdr>
        </w:div>
        <w:div w:id="965431012">
          <w:marLeft w:val="480"/>
          <w:marRight w:val="0"/>
          <w:marTop w:val="0"/>
          <w:marBottom w:val="0"/>
          <w:divBdr>
            <w:top w:val="none" w:sz="0" w:space="0" w:color="auto"/>
            <w:left w:val="none" w:sz="0" w:space="0" w:color="auto"/>
            <w:bottom w:val="none" w:sz="0" w:space="0" w:color="auto"/>
            <w:right w:val="none" w:sz="0" w:space="0" w:color="auto"/>
          </w:divBdr>
        </w:div>
        <w:div w:id="832918927">
          <w:marLeft w:val="480"/>
          <w:marRight w:val="0"/>
          <w:marTop w:val="0"/>
          <w:marBottom w:val="0"/>
          <w:divBdr>
            <w:top w:val="none" w:sz="0" w:space="0" w:color="auto"/>
            <w:left w:val="none" w:sz="0" w:space="0" w:color="auto"/>
            <w:bottom w:val="none" w:sz="0" w:space="0" w:color="auto"/>
            <w:right w:val="none" w:sz="0" w:space="0" w:color="auto"/>
          </w:divBdr>
        </w:div>
        <w:div w:id="1888955699">
          <w:marLeft w:val="480"/>
          <w:marRight w:val="0"/>
          <w:marTop w:val="0"/>
          <w:marBottom w:val="0"/>
          <w:divBdr>
            <w:top w:val="none" w:sz="0" w:space="0" w:color="auto"/>
            <w:left w:val="none" w:sz="0" w:space="0" w:color="auto"/>
            <w:bottom w:val="none" w:sz="0" w:space="0" w:color="auto"/>
            <w:right w:val="none" w:sz="0" w:space="0" w:color="auto"/>
          </w:divBdr>
        </w:div>
        <w:div w:id="281158168">
          <w:marLeft w:val="480"/>
          <w:marRight w:val="0"/>
          <w:marTop w:val="0"/>
          <w:marBottom w:val="0"/>
          <w:divBdr>
            <w:top w:val="none" w:sz="0" w:space="0" w:color="auto"/>
            <w:left w:val="none" w:sz="0" w:space="0" w:color="auto"/>
            <w:bottom w:val="none" w:sz="0" w:space="0" w:color="auto"/>
            <w:right w:val="none" w:sz="0" w:space="0" w:color="auto"/>
          </w:divBdr>
        </w:div>
        <w:div w:id="173306929">
          <w:marLeft w:val="480"/>
          <w:marRight w:val="0"/>
          <w:marTop w:val="0"/>
          <w:marBottom w:val="0"/>
          <w:divBdr>
            <w:top w:val="none" w:sz="0" w:space="0" w:color="auto"/>
            <w:left w:val="none" w:sz="0" w:space="0" w:color="auto"/>
            <w:bottom w:val="none" w:sz="0" w:space="0" w:color="auto"/>
            <w:right w:val="none" w:sz="0" w:space="0" w:color="auto"/>
          </w:divBdr>
        </w:div>
        <w:div w:id="381371543">
          <w:marLeft w:val="480"/>
          <w:marRight w:val="0"/>
          <w:marTop w:val="0"/>
          <w:marBottom w:val="0"/>
          <w:divBdr>
            <w:top w:val="none" w:sz="0" w:space="0" w:color="auto"/>
            <w:left w:val="none" w:sz="0" w:space="0" w:color="auto"/>
            <w:bottom w:val="none" w:sz="0" w:space="0" w:color="auto"/>
            <w:right w:val="none" w:sz="0" w:space="0" w:color="auto"/>
          </w:divBdr>
        </w:div>
        <w:div w:id="4864597">
          <w:marLeft w:val="480"/>
          <w:marRight w:val="0"/>
          <w:marTop w:val="0"/>
          <w:marBottom w:val="0"/>
          <w:divBdr>
            <w:top w:val="none" w:sz="0" w:space="0" w:color="auto"/>
            <w:left w:val="none" w:sz="0" w:space="0" w:color="auto"/>
            <w:bottom w:val="none" w:sz="0" w:space="0" w:color="auto"/>
            <w:right w:val="none" w:sz="0" w:space="0" w:color="auto"/>
          </w:divBdr>
        </w:div>
        <w:div w:id="1478373287">
          <w:marLeft w:val="480"/>
          <w:marRight w:val="0"/>
          <w:marTop w:val="0"/>
          <w:marBottom w:val="0"/>
          <w:divBdr>
            <w:top w:val="none" w:sz="0" w:space="0" w:color="auto"/>
            <w:left w:val="none" w:sz="0" w:space="0" w:color="auto"/>
            <w:bottom w:val="none" w:sz="0" w:space="0" w:color="auto"/>
            <w:right w:val="none" w:sz="0" w:space="0" w:color="auto"/>
          </w:divBdr>
        </w:div>
        <w:div w:id="721247563">
          <w:marLeft w:val="480"/>
          <w:marRight w:val="0"/>
          <w:marTop w:val="0"/>
          <w:marBottom w:val="0"/>
          <w:divBdr>
            <w:top w:val="none" w:sz="0" w:space="0" w:color="auto"/>
            <w:left w:val="none" w:sz="0" w:space="0" w:color="auto"/>
            <w:bottom w:val="none" w:sz="0" w:space="0" w:color="auto"/>
            <w:right w:val="none" w:sz="0" w:space="0" w:color="auto"/>
          </w:divBdr>
        </w:div>
        <w:div w:id="1001004334">
          <w:marLeft w:val="480"/>
          <w:marRight w:val="0"/>
          <w:marTop w:val="0"/>
          <w:marBottom w:val="0"/>
          <w:divBdr>
            <w:top w:val="none" w:sz="0" w:space="0" w:color="auto"/>
            <w:left w:val="none" w:sz="0" w:space="0" w:color="auto"/>
            <w:bottom w:val="none" w:sz="0" w:space="0" w:color="auto"/>
            <w:right w:val="none" w:sz="0" w:space="0" w:color="auto"/>
          </w:divBdr>
        </w:div>
        <w:div w:id="1894123891">
          <w:marLeft w:val="480"/>
          <w:marRight w:val="0"/>
          <w:marTop w:val="0"/>
          <w:marBottom w:val="0"/>
          <w:divBdr>
            <w:top w:val="none" w:sz="0" w:space="0" w:color="auto"/>
            <w:left w:val="none" w:sz="0" w:space="0" w:color="auto"/>
            <w:bottom w:val="none" w:sz="0" w:space="0" w:color="auto"/>
            <w:right w:val="none" w:sz="0" w:space="0" w:color="auto"/>
          </w:divBdr>
        </w:div>
        <w:div w:id="245461108">
          <w:marLeft w:val="480"/>
          <w:marRight w:val="0"/>
          <w:marTop w:val="0"/>
          <w:marBottom w:val="0"/>
          <w:divBdr>
            <w:top w:val="none" w:sz="0" w:space="0" w:color="auto"/>
            <w:left w:val="none" w:sz="0" w:space="0" w:color="auto"/>
            <w:bottom w:val="none" w:sz="0" w:space="0" w:color="auto"/>
            <w:right w:val="none" w:sz="0" w:space="0" w:color="auto"/>
          </w:divBdr>
        </w:div>
        <w:div w:id="829061967">
          <w:marLeft w:val="480"/>
          <w:marRight w:val="0"/>
          <w:marTop w:val="0"/>
          <w:marBottom w:val="0"/>
          <w:divBdr>
            <w:top w:val="none" w:sz="0" w:space="0" w:color="auto"/>
            <w:left w:val="none" w:sz="0" w:space="0" w:color="auto"/>
            <w:bottom w:val="none" w:sz="0" w:space="0" w:color="auto"/>
            <w:right w:val="none" w:sz="0" w:space="0" w:color="auto"/>
          </w:divBdr>
        </w:div>
        <w:div w:id="625936533">
          <w:marLeft w:val="480"/>
          <w:marRight w:val="0"/>
          <w:marTop w:val="0"/>
          <w:marBottom w:val="0"/>
          <w:divBdr>
            <w:top w:val="none" w:sz="0" w:space="0" w:color="auto"/>
            <w:left w:val="none" w:sz="0" w:space="0" w:color="auto"/>
            <w:bottom w:val="none" w:sz="0" w:space="0" w:color="auto"/>
            <w:right w:val="none" w:sz="0" w:space="0" w:color="auto"/>
          </w:divBdr>
        </w:div>
        <w:div w:id="1012029791">
          <w:marLeft w:val="480"/>
          <w:marRight w:val="0"/>
          <w:marTop w:val="0"/>
          <w:marBottom w:val="0"/>
          <w:divBdr>
            <w:top w:val="none" w:sz="0" w:space="0" w:color="auto"/>
            <w:left w:val="none" w:sz="0" w:space="0" w:color="auto"/>
            <w:bottom w:val="none" w:sz="0" w:space="0" w:color="auto"/>
            <w:right w:val="none" w:sz="0" w:space="0" w:color="auto"/>
          </w:divBdr>
        </w:div>
        <w:div w:id="656306746">
          <w:marLeft w:val="480"/>
          <w:marRight w:val="0"/>
          <w:marTop w:val="0"/>
          <w:marBottom w:val="0"/>
          <w:divBdr>
            <w:top w:val="none" w:sz="0" w:space="0" w:color="auto"/>
            <w:left w:val="none" w:sz="0" w:space="0" w:color="auto"/>
            <w:bottom w:val="none" w:sz="0" w:space="0" w:color="auto"/>
            <w:right w:val="none" w:sz="0" w:space="0" w:color="auto"/>
          </w:divBdr>
        </w:div>
        <w:div w:id="1222206715">
          <w:marLeft w:val="480"/>
          <w:marRight w:val="0"/>
          <w:marTop w:val="0"/>
          <w:marBottom w:val="0"/>
          <w:divBdr>
            <w:top w:val="none" w:sz="0" w:space="0" w:color="auto"/>
            <w:left w:val="none" w:sz="0" w:space="0" w:color="auto"/>
            <w:bottom w:val="none" w:sz="0" w:space="0" w:color="auto"/>
            <w:right w:val="none" w:sz="0" w:space="0" w:color="auto"/>
          </w:divBdr>
        </w:div>
        <w:div w:id="532033429">
          <w:marLeft w:val="480"/>
          <w:marRight w:val="0"/>
          <w:marTop w:val="0"/>
          <w:marBottom w:val="0"/>
          <w:divBdr>
            <w:top w:val="none" w:sz="0" w:space="0" w:color="auto"/>
            <w:left w:val="none" w:sz="0" w:space="0" w:color="auto"/>
            <w:bottom w:val="none" w:sz="0" w:space="0" w:color="auto"/>
            <w:right w:val="none" w:sz="0" w:space="0" w:color="auto"/>
          </w:divBdr>
        </w:div>
        <w:div w:id="1805391111">
          <w:marLeft w:val="480"/>
          <w:marRight w:val="0"/>
          <w:marTop w:val="0"/>
          <w:marBottom w:val="0"/>
          <w:divBdr>
            <w:top w:val="none" w:sz="0" w:space="0" w:color="auto"/>
            <w:left w:val="none" w:sz="0" w:space="0" w:color="auto"/>
            <w:bottom w:val="none" w:sz="0" w:space="0" w:color="auto"/>
            <w:right w:val="none" w:sz="0" w:space="0" w:color="auto"/>
          </w:divBdr>
        </w:div>
        <w:div w:id="1002704642">
          <w:marLeft w:val="480"/>
          <w:marRight w:val="0"/>
          <w:marTop w:val="0"/>
          <w:marBottom w:val="0"/>
          <w:divBdr>
            <w:top w:val="none" w:sz="0" w:space="0" w:color="auto"/>
            <w:left w:val="none" w:sz="0" w:space="0" w:color="auto"/>
            <w:bottom w:val="none" w:sz="0" w:space="0" w:color="auto"/>
            <w:right w:val="none" w:sz="0" w:space="0" w:color="auto"/>
          </w:divBdr>
        </w:div>
        <w:div w:id="1254582961">
          <w:marLeft w:val="480"/>
          <w:marRight w:val="0"/>
          <w:marTop w:val="0"/>
          <w:marBottom w:val="0"/>
          <w:divBdr>
            <w:top w:val="none" w:sz="0" w:space="0" w:color="auto"/>
            <w:left w:val="none" w:sz="0" w:space="0" w:color="auto"/>
            <w:bottom w:val="none" w:sz="0" w:space="0" w:color="auto"/>
            <w:right w:val="none" w:sz="0" w:space="0" w:color="auto"/>
          </w:divBdr>
        </w:div>
        <w:div w:id="792098314">
          <w:marLeft w:val="480"/>
          <w:marRight w:val="0"/>
          <w:marTop w:val="0"/>
          <w:marBottom w:val="0"/>
          <w:divBdr>
            <w:top w:val="none" w:sz="0" w:space="0" w:color="auto"/>
            <w:left w:val="none" w:sz="0" w:space="0" w:color="auto"/>
            <w:bottom w:val="none" w:sz="0" w:space="0" w:color="auto"/>
            <w:right w:val="none" w:sz="0" w:space="0" w:color="auto"/>
          </w:divBdr>
        </w:div>
        <w:div w:id="79838252">
          <w:marLeft w:val="480"/>
          <w:marRight w:val="0"/>
          <w:marTop w:val="0"/>
          <w:marBottom w:val="0"/>
          <w:divBdr>
            <w:top w:val="none" w:sz="0" w:space="0" w:color="auto"/>
            <w:left w:val="none" w:sz="0" w:space="0" w:color="auto"/>
            <w:bottom w:val="none" w:sz="0" w:space="0" w:color="auto"/>
            <w:right w:val="none" w:sz="0" w:space="0" w:color="auto"/>
          </w:divBdr>
        </w:div>
        <w:div w:id="56441581">
          <w:marLeft w:val="480"/>
          <w:marRight w:val="0"/>
          <w:marTop w:val="0"/>
          <w:marBottom w:val="0"/>
          <w:divBdr>
            <w:top w:val="none" w:sz="0" w:space="0" w:color="auto"/>
            <w:left w:val="none" w:sz="0" w:space="0" w:color="auto"/>
            <w:bottom w:val="none" w:sz="0" w:space="0" w:color="auto"/>
            <w:right w:val="none" w:sz="0" w:space="0" w:color="auto"/>
          </w:divBdr>
        </w:div>
        <w:div w:id="796410226">
          <w:marLeft w:val="480"/>
          <w:marRight w:val="0"/>
          <w:marTop w:val="0"/>
          <w:marBottom w:val="0"/>
          <w:divBdr>
            <w:top w:val="none" w:sz="0" w:space="0" w:color="auto"/>
            <w:left w:val="none" w:sz="0" w:space="0" w:color="auto"/>
            <w:bottom w:val="none" w:sz="0" w:space="0" w:color="auto"/>
            <w:right w:val="none" w:sz="0" w:space="0" w:color="auto"/>
          </w:divBdr>
        </w:div>
        <w:div w:id="1521625790">
          <w:marLeft w:val="480"/>
          <w:marRight w:val="0"/>
          <w:marTop w:val="0"/>
          <w:marBottom w:val="0"/>
          <w:divBdr>
            <w:top w:val="none" w:sz="0" w:space="0" w:color="auto"/>
            <w:left w:val="none" w:sz="0" w:space="0" w:color="auto"/>
            <w:bottom w:val="none" w:sz="0" w:space="0" w:color="auto"/>
            <w:right w:val="none" w:sz="0" w:space="0" w:color="auto"/>
          </w:divBdr>
        </w:div>
        <w:div w:id="1338464039">
          <w:marLeft w:val="480"/>
          <w:marRight w:val="0"/>
          <w:marTop w:val="0"/>
          <w:marBottom w:val="0"/>
          <w:divBdr>
            <w:top w:val="none" w:sz="0" w:space="0" w:color="auto"/>
            <w:left w:val="none" w:sz="0" w:space="0" w:color="auto"/>
            <w:bottom w:val="none" w:sz="0" w:space="0" w:color="auto"/>
            <w:right w:val="none" w:sz="0" w:space="0" w:color="auto"/>
          </w:divBdr>
        </w:div>
        <w:div w:id="609506810">
          <w:marLeft w:val="480"/>
          <w:marRight w:val="0"/>
          <w:marTop w:val="0"/>
          <w:marBottom w:val="0"/>
          <w:divBdr>
            <w:top w:val="none" w:sz="0" w:space="0" w:color="auto"/>
            <w:left w:val="none" w:sz="0" w:space="0" w:color="auto"/>
            <w:bottom w:val="none" w:sz="0" w:space="0" w:color="auto"/>
            <w:right w:val="none" w:sz="0" w:space="0" w:color="auto"/>
          </w:divBdr>
        </w:div>
        <w:div w:id="176161852">
          <w:marLeft w:val="480"/>
          <w:marRight w:val="0"/>
          <w:marTop w:val="0"/>
          <w:marBottom w:val="0"/>
          <w:divBdr>
            <w:top w:val="none" w:sz="0" w:space="0" w:color="auto"/>
            <w:left w:val="none" w:sz="0" w:space="0" w:color="auto"/>
            <w:bottom w:val="none" w:sz="0" w:space="0" w:color="auto"/>
            <w:right w:val="none" w:sz="0" w:space="0" w:color="auto"/>
          </w:divBdr>
        </w:div>
        <w:div w:id="2093773692">
          <w:marLeft w:val="480"/>
          <w:marRight w:val="0"/>
          <w:marTop w:val="0"/>
          <w:marBottom w:val="0"/>
          <w:divBdr>
            <w:top w:val="none" w:sz="0" w:space="0" w:color="auto"/>
            <w:left w:val="none" w:sz="0" w:space="0" w:color="auto"/>
            <w:bottom w:val="none" w:sz="0" w:space="0" w:color="auto"/>
            <w:right w:val="none" w:sz="0" w:space="0" w:color="auto"/>
          </w:divBdr>
        </w:div>
        <w:div w:id="158618496">
          <w:marLeft w:val="480"/>
          <w:marRight w:val="0"/>
          <w:marTop w:val="0"/>
          <w:marBottom w:val="0"/>
          <w:divBdr>
            <w:top w:val="none" w:sz="0" w:space="0" w:color="auto"/>
            <w:left w:val="none" w:sz="0" w:space="0" w:color="auto"/>
            <w:bottom w:val="none" w:sz="0" w:space="0" w:color="auto"/>
            <w:right w:val="none" w:sz="0" w:space="0" w:color="auto"/>
          </w:divBdr>
        </w:div>
        <w:div w:id="2134325292">
          <w:marLeft w:val="480"/>
          <w:marRight w:val="0"/>
          <w:marTop w:val="0"/>
          <w:marBottom w:val="0"/>
          <w:divBdr>
            <w:top w:val="none" w:sz="0" w:space="0" w:color="auto"/>
            <w:left w:val="none" w:sz="0" w:space="0" w:color="auto"/>
            <w:bottom w:val="none" w:sz="0" w:space="0" w:color="auto"/>
            <w:right w:val="none" w:sz="0" w:space="0" w:color="auto"/>
          </w:divBdr>
        </w:div>
        <w:div w:id="2104564585">
          <w:marLeft w:val="480"/>
          <w:marRight w:val="0"/>
          <w:marTop w:val="0"/>
          <w:marBottom w:val="0"/>
          <w:divBdr>
            <w:top w:val="none" w:sz="0" w:space="0" w:color="auto"/>
            <w:left w:val="none" w:sz="0" w:space="0" w:color="auto"/>
            <w:bottom w:val="none" w:sz="0" w:space="0" w:color="auto"/>
            <w:right w:val="none" w:sz="0" w:space="0" w:color="auto"/>
          </w:divBdr>
        </w:div>
        <w:div w:id="649209297">
          <w:marLeft w:val="480"/>
          <w:marRight w:val="0"/>
          <w:marTop w:val="0"/>
          <w:marBottom w:val="0"/>
          <w:divBdr>
            <w:top w:val="none" w:sz="0" w:space="0" w:color="auto"/>
            <w:left w:val="none" w:sz="0" w:space="0" w:color="auto"/>
            <w:bottom w:val="none" w:sz="0" w:space="0" w:color="auto"/>
            <w:right w:val="none" w:sz="0" w:space="0" w:color="auto"/>
          </w:divBdr>
        </w:div>
        <w:div w:id="1229804750">
          <w:marLeft w:val="480"/>
          <w:marRight w:val="0"/>
          <w:marTop w:val="0"/>
          <w:marBottom w:val="0"/>
          <w:divBdr>
            <w:top w:val="none" w:sz="0" w:space="0" w:color="auto"/>
            <w:left w:val="none" w:sz="0" w:space="0" w:color="auto"/>
            <w:bottom w:val="none" w:sz="0" w:space="0" w:color="auto"/>
            <w:right w:val="none" w:sz="0" w:space="0" w:color="auto"/>
          </w:divBdr>
        </w:div>
        <w:div w:id="370805227">
          <w:marLeft w:val="480"/>
          <w:marRight w:val="0"/>
          <w:marTop w:val="0"/>
          <w:marBottom w:val="0"/>
          <w:divBdr>
            <w:top w:val="none" w:sz="0" w:space="0" w:color="auto"/>
            <w:left w:val="none" w:sz="0" w:space="0" w:color="auto"/>
            <w:bottom w:val="none" w:sz="0" w:space="0" w:color="auto"/>
            <w:right w:val="none" w:sz="0" w:space="0" w:color="auto"/>
          </w:divBdr>
        </w:div>
        <w:div w:id="170268202">
          <w:marLeft w:val="480"/>
          <w:marRight w:val="0"/>
          <w:marTop w:val="0"/>
          <w:marBottom w:val="0"/>
          <w:divBdr>
            <w:top w:val="none" w:sz="0" w:space="0" w:color="auto"/>
            <w:left w:val="none" w:sz="0" w:space="0" w:color="auto"/>
            <w:bottom w:val="none" w:sz="0" w:space="0" w:color="auto"/>
            <w:right w:val="none" w:sz="0" w:space="0" w:color="auto"/>
          </w:divBdr>
        </w:div>
        <w:div w:id="1378120927">
          <w:marLeft w:val="480"/>
          <w:marRight w:val="0"/>
          <w:marTop w:val="0"/>
          <w:marBottom w:val="0"/>
          <w:divBdr>
            <w:top w:val="none" w:sz="0" w:space="0" w:color="auto"/>
            <w:left w:val="none" w:sz="0" w:space="0" w:color="auto"/>
            <w:bottom w:val="none" w:sz="0" w:space="0" w:color="auto"/>
            <w:right w:val="none" w:sz="0" w:space="0" w:color="auto"/>
          </w:divBdr>
        </w:div>
        <w:div w:id="1216628115">
          <w:marLeft w:val="480"/>
          <w:marRight w:val="0"/>
          <w:marTop w:val="0"/>
          <w:marBottom w:val="0"/>
          <w:divBdr>
            <w:top w:val="none" w:sz="0" w:space="0" w:color="auto"/>
            <w:left w:val="none" w:sz="0" w:space="0" w:color="auto"/>
            <w:bottom w:val="none" w:sz="0" w:space="0" w:color="auto"/>
            <w:right w:val="none" w:sz="0" w:space="0" w:color="auto"/>
          </w:divBdr>
        </w:div>
        <w:div w:id="1100373703">
          <w:marLeft w:val="480"/>
          <w:marRight w:val="0"/>
          <w:marTop w:val="0"/>
          <w:marBottom w:val="0"/>
          <w:divBdr>
            <w:top w:val="none" w:sz="0" w:space="0" w:color="auto"/>
            <w:left w:val="none" w:sz="0" w:space="0" w:color="auto"/>
            <w:bottom w:val="none" w:sz="0" w:space="0" w:color="auto"/>
            <w:right w:val="none" w:sz="0" w:space="0" w:color="auto"/>
          </w:divBdr>
        </w:div>
        <w:div w:id="547642320">
          <w:marLeft w:val="480"/>
          <w:marRight w:val="0"/>
          <w:marTop w:val="0"/>
          <w:marBottom w:val="0"/>
          <w:divBdr>
            <w:top w:val="none" w:sz="0" w:space="0" w:color="auto"/>
            <w:left w:val="none" w:sz="0" w:space="0" w:color="auto"/>
            <w:bottom w:val="none" w:sz="0" w:space="0" w:color="auto"/>
            <w:right w:val="none" w:sz="0" w:space="0" w:color="auto"/>
          </w:divBdr>
        </w:div>
        <w:div w:id="1344087345">
          <w:marLeft w:val="480"/>
          <w:marRight w:val="0"/>
          <w:marTop w:val="0"/>
          <w:marBottom w:val="0"/>
          <w:divBdr>
            <w:top w:val="none" w:sz="0" w:space="0" w:color="auto"/>
            <w:left w:val="none" w:sz="0" w:space="0" w:color="auto"/>
            <w:bottom w:val="none" w:sz="0" w:space="0" w:color="auto"/>
            <w:right w:val="none" w:sz="0" w:space="0" w:color="auto"/>
          </w:divBdr>
        </w:div>
        <w:div w:id="1789278605">
          <w:marLeft w:val="480"/>
          <w:marRight w:val="0"/>
          <w:marTop w:val="0"/>
          <w:marBottom w:val="0"/>
          <w:divBdr>
            <w:top w:val="none" w:sz="0" w:space="0" w:color="auto"/>
            <w:left w:val="none" w:sz="0" w:space="0" w:color="auto"/>
            <w:bottom w:val="none" w:sz="0" w:space="0" w:color="auto"/>
            <w:right w:val="none" w:sz="0" w:space="0" w:color="auto"/>
          </w:divBdr>
        </w:div>
        <w:div w:id="2091998651">
          <w:marLeft w:val="480"/>
          <w:marRight w:val="0"/>
          <w:marTop w:val="0"/>
          <w:marBottom w:val="0"/>
          <w:divBdr>
            <w:top w:val="none" w:sz="0" w:space="0" w:color="auto"/>
            <w:left w:val="none" w:sz="0" w:space="0" w:color="auto"/>
            <w:bottom w:val="none" w:sz="0" w:space="0" w:color="auto"/>
            <w:right w:val="none" w:sz="0" w:space="0" w:color="auto"/>
          </w:divBdr>
        </w:div>
        <w:div w:id="98451533">
          <w:marLeft w:val="480"/>
          <w:marRight w:val="0"/>
          <w:marTop w:val="0"/>
          <w:marBottom w:val="0"/>
          <w:divBdr>
            <w:top w:val="none" w:sz="0" w:space="0" w:color="auto"/>
            <w:left w:val="none" w:sz="0" w:space="0" w:color="auto"/>
            <w:bottom w:val="none" w:sz="0" w:space="0" w:color="auto"/>
            <w:right w:val="none" w:sz="0" w:space="0" w:color="auto"/>
          </w:divBdr>
        </w:div>
        <w:div w:id="1538080391">
          <w:marLeft w:val="480"/>
          <w:marRight w:val="0"/>
          <w:marTop w:val="0"/>
          <w:marBottom w:val="0"/>
          <w:divBdr>
            <w:top w:val="none" w:sz="0" w:space="0" w:color="auto"/>
            <w:left w:val="none" w:sz="0" w:space="0" w:color="auto"/>
            <w:bottom w:val="none" w:sz="0" w:space="0" w:color="auto"/>
            <w:right w:val="none" w:sz="0" w:space="0" w:color="auto"/>
          </w:divBdr>
        </w:div>
        <w:div w:id="1472166476">
          <w:marLeft w:val="480"/>
          <w:marRight w:val="0"/>
          <w:marTop w:val="0"/>
          <w:marBottom w:val="0"/>
          <w:divBdr>
            <w:top w:val="none" w:sz="0" w:space="0" w:color="auto"/>
            <w:left w:val="none" w:sz="0" w:space="0" w:color="auto"/>
            <w:bottom w:val="none" w:sz="0" w:space="0" w:color="auto"/>
            <w:right w:val="none" w:sz="0" w:space="0" w:color="auto"/>
          </w:divBdr>
        </w:div>
        <w:div w:id="1666784842">
          <w:marLeft w:val="480"/>
          <w:marRight w:val="0"/>
          <w:marTop w:val="0"/>
          <w:marBottom w:val="0"/>
          <w:divBdr>
            <w:top w:val="none" w:sz="0" w:space="0" w:color="auto"/>
            <w:left w:val="none" w:sz="0" w:space="0" w:color="auto"/>
            <w:bottom w:val="none" w:sz="0" w:space="0" w:color="auto"/>
            <w:right w:val="none" w:sz="0" w:space="0" w:color="auto"/>
          </w:divBdr>
        </w:div>
        <w:div w:id="2083217576">
          <w:marLeft w:val="480"/>
          <w:marRight w:val="0"/>
          <w:marTop w:val="0"/>
          <w:marBottom w:val="0"/>
          <w:divBdr>
            <w:top w:val="none" w:sz="0" w:space="0" w:color="auto"/>
            <w:left w:val="none" w:sz="0" w:space="0" w:color="auto"/>
            <w:bottom w:val="none" w:sz="0" w:space="0" w:color="auto"/>
            <w:right w:val="none" w:sz="0" w:space="0" w:color="auto"/>
          </w:divBdr>
        </w:div>
        <w:div w:id="752169645">
          <w:marLeft w:val="480"/>
          <w:marRight w:val="0"/>
          <w:marTop w:val="0"/>
          <w:marBottom w:val="0"/>
          <w:divBdr>
            <w:top w:val="none" w:sz="0" w:space="0" w:color="auto"/>
            <w:left w:val="none" w:sz="0" w:space="0" w:color="auto"/>
            <w:bottom w:val="none" w:sz="0" w:space="0" w:color="auto"/>
            <w:right w:val="none" w:sz="0" w:space="0" w:color="auto"/>
          </w:divBdr>
        </w:div>
        <w:div w:id="600264379">
          <w:marLeft w:val="480"/>
          <w:marRight w:val="0"/>
          <w:marTop w:val="0"/>
          <w:marBottom w:val="0"/>
          <w:divBdr>
            <w:top w:val="none" w:sz="0" w:space="0" w:color="auto"/>
            <w:left w:val="none" w:sz="0" w:space="0" w:color="auto"/>
            <w:bottom w:val="none" w:sz="0" w:space="0" w:color="auto"/>
            <w:right w:val="none" w:sz="0" w:space="0" w:color="auto"/>
          </w:divBdr>
        </w:div>
        <w:div w:id="1950429156">
          <w:marLeft w:val="480"/>
          <w:marRight w:val="0"/>
          <w:marTop w:val="0"/>
          <w:marBottom w:val="0"/>
          <w:divBdr>
            <w:top w:val="none" w:sz="0" w:space="0" w:color="auto"/>
            <w:left w:val="none" w:sz="0" w:space="0" w:color="auto"/>
            <w:bottom w:val="none" w:sz="0" w:space="0" w:color="auto"/>
            <w:right w:val="none" w:sz="0" w:space="0" w:color="auto"/>
          </w:divBdr>
        </w:div>
        <w:div w:id="1670524603">
          <w:marLeft w:val="480"/>
          <w:marRight w:val="0"/>
          <w:marTop w:val="0"/>
          <w:marBottom w:val="0"/>
          <w:divBdr>
            <w:top w:val="none" w:sz="0" w:space="0" w:color="auto"/>
            <w:left w:val="none" w:sz="0" w:space="0" w:color="auto"/>
            <w:bottom w:val="none" w:sz="0" w:space="0" w:color="auto"/>
            <w:right w:val="none" w:sz="0" w:space="0" w:color="auto"/>
          </w:divBdr>
        </w:div>
        <w:div w:id="1382362138">
          <w:marLeft w:val="480"/>
          <w:marRight w:val="0"/>
          <w:marTop w:val="0"/>
          <w:marBottom w:val="0"/>
          <w:divBdr>
            <w:top w:val="none" w:sz="0" w:space="0" w:color="auto"/>
            <w:left w:val="none" w:sz="0" w:space="0" w:color="auto"/>
            <w:bottom w:val="none" w:sz="0" w:space="0" w:color="auto"/>
            <w:right w:val="none" w:sz="0" w:space="0" w:color="auto"/>
          </w:divBdr>
        </w:div>
        <w:div w:id="1941571419">
          <w:marLeft w:val="480"/>
          <w:marRight w:val="0"/>
          <w:marTop w:val="0"/>
          <w:marBottom w:val="0"/>
          <w:divBdr>
            <w:top w:val="none" w:sz="0" w:space="0" w:color="auto"/>
            <w:left w:val="none" w:sz="0" w:space="0" w:color="auto"/>
            <w:bottom w:val="none" w:sz="0" w:space="0" w:color="auto"/>
            <w:right w:val="none" w:sz="0" w:space="0" w:color="auto"/>
          </w:divBdr>
        </w:div>
        <w:div w:id="1120369825">
          <w:marLeft w:val="480"/>
          <w:marRight w:val="0"/>
          <w:marTop w:val="0"/>
          <w:marBottom w:val="0"/>
          <w:divBdr>
            <w:top w:val="none" w:sz="0" w:space="0" w:color="auto"/>
            <w:left w:val="none" w:sz="0" w:space="0" w:color="auto"/>
            <w:bottom w:val="none" w:sz="0" w:space="0" w:color="auto"/>
            <w:right w:val="none" w:sz="0" w:space="0" w:color="auto"/>
          </w:divBdr>
        </w:div>
        <w:div w:id="1517846474">
          <w:marLeft w:val="480"/>
          <w:marRight w:val="0"/>
          <w:marTop w:val="0"/>
          <w:marBottom w:val="0"/>
          <w:divBdr>
            <w:top w:val="none" w:sz="0" w:space="0" w:color="auto"/>
            <w:left w:val="none" w:sz="0" w:space="0" w:color="auto"/>
            <w:bottom w:val="none" w:sz="0" w:space="0" w:color="auto"/>
            <w:right w:val="none" w:sz="0" w:space="0" w:color="auto"/>
          </w:divBdr>
        </w:div>
        <w:div w:id="513765916">
          <w:marLeft w:val="480"/>
          <w:marRight w:val="0"/>
          <w:marTop w:val="0"/>
          <w:marBottom w:val="0"/>
          <w:divBdr>
            <w:top w:val="none" w:sz="0" w:space="0" w:color="auto"/>
            <w:left w:val="none" w:sz="0" w:space="0" w:color="auto"/>
            <w:bottom w:val="none" w:sz="0" w:space="0" w:color="auto"/>
            <w:right w:val="none" w:sz="0" w:space="0" w:color="auto"/>
          </w:divBdr>
        </w:div>
        <w:div w:id="1082413614">
          <w:marLeft w:val="480"/>
          <w:marRight w:val="0"/>
          <w:marTop w:val="0"/>
          <w:marBottom w:val="0"/>
          <w:divBdr>
            <w:top w:val="none" w:sz="0" w:space="0" w:color="auto"/>
            <w:left w:val="none" w:sz="0" w:space="0" w:color="auto"/>
            <w:bottom w:val="none" w:sz="0" w:space="0" w:color="auto"/>
            <w:right w:val="none" w:sz="0" w:space="0" w:color="auto"/>
          </w:divBdr>
        </w:div>
        <w:div w:id="1220171014">
          <w:marLeft w:val="480"/>
          <w:marRight w:val="0"/>
          <w:marTop w:val="0"/>
          <w:marBottom w:val="0"/>
          <w:divBdr>
            <w:top w:val="none" w:sz="0" w:space="0" w:color="auto"/>
            <w:left w:val="none" w:sz="0" w:space="0" w:color="auto"/>
            <w:bottom w:val="none" w:sz="0" w:space="0" w:color="auto"/>
            <w:right w:val="none" w:sz="0" w:space="0" w:color="auto"/>
          </w:divBdr>
        </w:div>
        <w:div w:id="1557206508">
          <w:marLeft w:val="480"/>
          <w:marRight w:val="0"/>
          <w:marTop w:val="0"/>
          <w:marBottom w:val="0"/>
          <w:divBdr>
            <w:top w:val="none" w:sz="0" w:space="0" w:color="auto"/>
            <w:left w:val="none" w:sz="0" w:space="0" w:color="auto"/>
            <w:bottom w:val="none" w:sz="0" w:space="0" w:color="auto"/>
            <w:right w:val="none" w:sz="0" w:space="0" w:color="auto"/>
          </w:divBdr>
        </w:div>
        <w:div w:id="416752923">
          <w:marLeft w:val="480"/>
          <w:marRight w:val="0"/>
          <w:marTop w:val="0"/>
          <w:marBottom w:val="0"/>
          <w:divBdr>
            <w:top w:val="none" w:sz="0" w:space="0" w:color="auto"/>
            <w:left w:val="none" w:sz="0" w:space="0" w:color="auto"/>
            <w:bottom w:val="none" w:sz="0" w:space="0" w:color="auto"/>
            <w:right w:val="none" w:sz="0" w:space="0" w:color="auto"/>
          </w:divBdr>
        </w:div>
        <w:div w:id="246622715">
          <w:marLeft w:val="480"/>
          <w:marRight w:val="0"/>
          <w:marTop w:val="0"/>
          <w:marBottom w:val="0"/>
          <w:divBdr>
            <w:top w:val="none" w:sz="0" w:space="0" w:color="auto"/>
            <w:left w:val="none" w:sz="0" w:space="0" w:color="auto"/>
            <w:bottom w:val="none" w:sz="0" w:space="0" w:color="auto"/>
            <w:right w:val="none" w:sz="0" w:space="0" w:color="auto"/>
          </w:divBdr>
        </w:div>
        <w:div w:id="324238049">
          <w:marLeft w:val="480"/>
          <w:marRight w:val="0"/>
          <w:marTop w:val="0"/>
          <w:marBottom w:val="0"/>
          <w:divBdr>
            <w:top w:val="none" w:sz="0" w:space="0" w:color="auto"/>
            <w:left w:val="none" w:sz="0" w:space="0" w:color="auto"/>
            <w:bottom w:val="none" w:sz="0" w:space="0" w:color="auto"/>
            <w:right w:val="none" w:sz="0" w:space="0" w:color="auto"/>
          </w:divBdr>
        </w:div>
        <w:div w:id="744380126">
          <w:marLeft w:val="480"/>
          <w:marRight w:val="0"/>
          <w:marTop w:val="0"/>
          <w:marBottom w:val="0"/>
          <w:divBdr>
            <w:top w:val="none" w:sz="0" w:space="0" w:color="auto"/>
            <w:left w:val="none" w:sz="0" w:space="0" w:color="auto"/>
            <w:bottom w:val="none" w:sz="0" w:space="0" w:color="auto"/>
            <w:right w:val="none" w:sz="0" w:space="0" w:color="auto"/>
          </w:divBdr>
        </w:div>
        <w:div w:id="615528814">
          <w:marLeft w:val="480"/>
          <w:marRight w:val="0"/>
          <w:marTop w:val="0"/>
          <w:marBottom w:val="0"/>
          <w:divBdr>
            <w:top w:val="none" w:sz="0" w:space="0" w:color="auto"/>
            <w:left w:val="none" w:sz="0" w:space="0" w:color="auto"/>
            <w:bottom w:val="none" w:sz="0" w:space="0" w:color="auto"/>
            <w:right w:val="none" w:sz="0" w:space="0" w:color="auto"/>
          </w:divBdr>
        </w:div>
        <w:div w:id="968128842">
          <w:marLeft w:val="480"/>
          <w:marRight w:val="0"/>
          <w:marTop w:val="0"/>
          <w:marBottom w:val="0"/>
          <w:divBdr>
            <w:top w:val="none" w:sz="0" w:space="0" w:color="auto"/>
            <w:left w:val="none" w:sz="0" w:space="0" w:color="auto"/>
            <w:bottom w:val="none" w:sz="0" w:space="0" w:color="auto"/>
            <w:right w:val="none" w:sz="0" w:space="0" w:color="auto"/>
          </w:divBdr>
        </w:div>
        <w:div w:id="1023290668">
          <w:marLeft w:val="480"/>
          <w:marRight w:val="0"/>
          <w:marTop w:val="0"/>
          <w:marBottom w:val="0"/>
          <w:divBdr>
            <w:top w:val="none" w:sz="0" w:space="0" w:color="auto"/>
            <w:left w:val="none" w:sz="0" w:space="0" w:color="auto"/>
            <w:bottom w:val="none" w:sz="0" w:space="0" w:color="auto"/>
            <w:right w:val="none" w:sz="0" w:space="0" w:color="auto"/>
          </w:divBdr>
        </w:div>
        <w:div w:id="2104954845">
          <w:marLeft w:val="480"/>
          <w:marRight w:val="0"/>
          <w:marTop w:val="0"/>
          <w:marBottom w:val="0"/>
          <w:divBdr>
            <w:top w:val="none" w:sz="0" w:space="0" w:color="auto"/>
            <w:left w:val="none" w:sz="0" w:space="0" w:color="auto"/>
            <w:bottom w:val="none" w:sz="0" w:space="0" w:color="auto"/>
            <w:right w:val="none" w:sz="0" w:space="0" w:color="auto"/>
          </w:divBdr>
        </w:div>
        <w:div w:id="579558303">
          <w:marLeft w:val="480"/>
          <w:marRight w:val="0"/>
          <w:marTop w:val="0"/>
          <w:marBottom w:val="0"/>
          <w:divBdr>
            <w:top w:val="none" w:sz="0" w:space="0" w:color="auto"/>
            <w:left w:val="none" w:sz="0" w:space="0" w:color="auto"/>
            <w:bottom w:val="none" w:sz="0" w:space="0" w:color="auto"/>
            <w:right w:val="none" w:sz="0" w:space="0" w:color="auto"/>
          </w:divBdr>
        </w:div>
        <w:div w:id="40516458">
          <w:marLeft w:val="480"/>
          <w:marRight w:val="0"/>
          <w:marTop w:val="0"/>
          <w:marBottom w:val="0"/>
          <w:divBdr>
            <w:top w:val="none" w:sz="0" w:space="0" w:color="auto"/>
            <w:left w:val="none" w:sz="0" w:space="0" w:color="auto"/>
            <w:bottom w:val="none" w:sz="0" w:space="0" w:color="auto"/>
            <w:right w:val="none" w:sz="0" w:space="0" w:color="auto"/>
          </w:divBdr>
        </w:div>
        <w:div w:id="1960837769">
          <w:marLeft w:val="480"/>
          <w:marRight w:val="0"/>
          <w:marTop w:val="0"/>
          <w:marBottom w:val="0"/>
          <w:divBdr>
            <w:top w:val="none" w:sz="0" w:space="0" w:color="auto"/>
            <w:left w:val="none" w:sz="0" w:space="0" w:color="auto"/>
            <w:bottom w:val="none" w:sz="0" w:space="0" w:color="auto"/>
            <w:right w:val="none" w:sz="0" w:space="0" w:color="auto"/>
          </w:divBdr>
        </w:div>
        <w:div w:id="1270357843">
          <w:marLeft w:val="480"/>
          <w:marRight w:val="0"/>
          <w:marTop w:val="0"/>
          <w:marBottom w:val="0"/>
          <w:divBdr>
            <w:top w:val="none" w:sz="0" w:space="0" w:color="auto"/>
            <w:left w:val="none" w:sz="0" w:space="0" w:color="auto"/>
            <w:bottom w:val="none" w:sz="0" w:space="0" w:color="auto"/>
            <w:right w:val="none" w:sz="0" w:space="0" w:color="auto"/>
          </w:divBdr>
        </w:div>
        <w:div w:id="830365124">
          <w:marLeft w:val="480"/>
          <w:marRight w:val="0"/>
          <w:marTop w:val="0"/>
          <w:marBottom w:val="0"/>
          <w:divBdr>
            <w:top w:val="none" w:sz="0" w:space="0" w:color="auto"/>
            <w:left w:val="none" w:sz="0" w:space="0" w:color="auto"/>
            <w:bottom w:val="none" w:sz="0" w:space="0" w:color="auto"/>
            <w:right w:val="none" w:sz="0" w:space="0" w:color="auto"/>
          </w:divBdr>
        </w:div>
        <w:div w:id="1550608171">
          <w:marLeft w:val="480"/>
          <w:marRight w:val="0"/>
          <w:marTop w:val="0"/>
          <w:marBottom w:val="0"/>
          <w:divBdr>
            <w:top w:val="none" w:sz="0" w:space="0" w:color="auto"/>
            <w:left w:val="none" w:sz="0" w:space="0" w:color="auto"/>
            <w:bottom w:val="none" w:sz="0" w:space="0" w:color="auto"/>
            <w:right w:val="none" w:sz="0" w:space="0" w:color="auto"/>
          </w:divBdr>
        </w:div>
        <w:div w:id="150368977">
          <w:marLeft w:val="480"/>
          <w:marRight w:val="0"/>
          <w:marTop w:val="0"/>
          <w:marBottom w:val="0"/>
          <w:divBdr>
            <w:top w:val="none" w:sz="0" w:space="0" w:color="auto"/>
            <w:left w:val="none" w:sz="0" w:space="0" w:color="auto"/>
            <w:bottom w:val="none" w:sz="0" w:space="0" w:color="auto"/>
            <w:right w:val="none" w:sz="0" w:space="0" w:color="auto"/>
          </w:divBdr>
        </w:div>
        <w:div w:id="1397969509">
          <w:marLeft w:val="480"/>
          <w:marRight w:val="0"/>
          <w:marTop w:val="0"/>
          <w:marBottom w:val="0"/>
          <w:divBdr>
            <w:top w:val="none" w:sz="0" w:space="0" w:color="auto"/>
            <w:left w:val="none" w:sz="0" w:space="0" w:color="auto"/>
            <w:bottom w:val="none" w:sz="0" w:space="0" w:color="auto"/>
            <w:right w:val="none" w:sz="0" w:space="0" w:color="auto"/>
          </w:divBdr>
        </w:div>
        <w:div w:id="191500420">
          <w:marLeft w:val="480"/>
          <w:marRight w:val="0"/>
          <w:marTop w:val="0"/>
          <w:marBottom w:val="0"/>
          <w:divBdr>
            <w:top w:val="none" w:sz="0" w:space="0" w:color="auto"/>
            <w:left w:val="none" w:sz="0" w:space="0" w:color="auto"/>
            <w:bottom w:val="none" w:sz="0" w:space="0" w:color="auto"/>
            <w:right w:val="none" w:sz="0" w:space="0" w:color="auto"/>
          </w:divBdr>
        </w:div>
        <w:div w:id="794173778">
          <w:marLeft w:val="480"/>
          <w:marRight w:val="0"/>
          <w:marTop w:val="0"/>
          <w:marBottom w:val="0"/>
          <w:divBdr>
            <w:top w:val="none" w:sz="0" w:space="0" w:color="auto"/>
            <w:left w:val="none" w:sz="0" w:space="0" w:color="auto"/>
            <w:bottom w:val="none" w:sz="0" w:space="0" w:color="auto"/>
            <w:right w:val="none" w:sz="0" w:space="0" w:color="auto"/>
          </w:divBdr>
        </w:div>
        <w:div w:id="1626233605">
          <w:marLeft w:val="480"/>
          <w:marRight w:val="0"/>
          <w:marTop w:val="0"/>
          <w:marBottom w:val="0"/>
          <w:divBdr>
            <w:top w:val="none" w:sz="0" w:space="0" w:color="auto"/>
            <w:left w:val="none" w:sz="0" w:space="0" w:color="auto"/>
            <w:bottom w:val="none" w:sz="0" w:space="0" w:color="auto"/>
            <w:right w:val="none" w:sz="0" w:space="0" w:color="auto"/>
          </w:divBdr>
        </w:div>
        <w:div w:id="2089764947">
          <w:marLeft w:val="480"/>
          <w:marRight w:val="0"/>
          <w:marTop w:val="0"/>
          <w:marBottom w:val="0"/>
          <w:divBdr>
            <w:top w:val="none" w:sz="0" w:space="0" w:color="auto"/>
            <w:left w:val="none" w:sz="0" w:space="0" w:color="auto"/>
            <w:bottom w:val="none" w:sz="0" w:space="0" w:color="auto"/>
            <w:right w:val="none" w:sz="0" w:space="0" w:color="auto"/>
          </w:divBdr>
        </w:div>
        <w:div w:id="1046374264">
          <w:marLeft w:val="480"/>
          <w:marRight w:val="0"/>
          <w:marTop w:val="0"/>
          <w:marBottom w:val="0"/>
          <w:divBdr>
            <w:top w:val="none" w:sz="0" w:space="0" w:color="auto"/>
            <w:left w:val="none" w:sz="0" w:space="0" w:color="auto"/>
            <w:bottom w:val="none" w:sz="0" w:space="0" w:color="auto"/>
            <w:right w:val="none" w:sz="0" w:space="0" w:color="auto"/>
          </w:divBdr>
        </w:div>
        <w:div w:id="57557625">
          <w:marLeft w:val="480"/>
          <w:marRight w:val="0"/>
          <w:marTop w:val="0"/>
          <w:marBottom w:val="0"/>
          <w:divBdr>
            <w:top w:val="none" w:sz="0" w:space="0" w:color="auto"/>
            <w:left w:val="none" w:sz="0" w:space="0" w:color="auto"/>
            <w:bottom w:val="none" w:sz="0" w:space="0" w:color="auto"/>
            <w:right w:val="none" w:sz="0" w:space="0" w:color="auto"/>
          </w:divBdr>
        </w:div>
        <w:div w:id="1027373374">
          <w:marLeft w:val="480"/>
          <w:marRight w:val="0"/>
          <w:marTop w:val="0"/>
          <w:marBottom w:val="0"/>
          <w:divBdr>
            <w:top w:val="none" w:sz="0" w:space="0" w:color="auto"/>
            <w:left w:val="none" w:sz="0" w:space="0" w:color="auto"/>
            <w:bottom w:val="none" w:sz="0" w:space="0" w:color="auto"/>
            <w:right w:val="none" w:sz="0" w:space="0" w:color="auto"/>
          </w:divBdr>
        </w:div>
        <w:div w:id="2088454756">
          <w:marLeft w:val="480"/>
          <w:marRight w:val="0"/>
          <w:marTop w:val="0"/>
          <w:marBottom w:val="0"/>
          <w:divBdr>
            <w:top w:val="none" w:sz="0" w:space="0" w:color="auto"/>
            <w:left w:val="none" w:sz="0" w:space="0" w:color="auto"/>
            <w:bottom w:val="none" w:sz="0" w:space="0" w:color="auto"/>
            <w:right w:val="none" w:sz="0" w:space="0" w:color="auto"/>
          </w:divBdr>
        </w:div>
        <w:div w:id="117189784">
          <w:marLeft w:val="480"/>
          <w:marRight w:val="0"/>
          <w:marTop w:val="0"/>
          <w:marBottom w:val="0"/>
          <w:divBdr>
            <w:top w:val="none" w:sz="0" w:space="0" w:color="auto"/>
            <w:left w:val="none" w:sz="0" w:space="0" w:color="auto"/>
            <w:bottom w:val="none" w:sz="0" w:space="0" w:color="auto"/>
            <w:right w:val="none" w:sz="0" w:space="0" w:color="auto"/>
          </w:divBdr>
        </w:div>
        <w:div w:id="1762792481">
          <w:marLeft w:val="480"/>
          <w:marRight w:val="0"/>
          <w:marTop w:val="0"/>
          <w:marBottom w:val="0"/>
          <w:divBdr>
            <w:top w:val="none" w:sz="0" w:space="0" w:color="auto"/>
            <w:left w:val="none" w:sz="0" w:space="0" w:color="auto"/>
            <w:bottom w:val="none" w:sz="0" w:space="0" w:color="auto"/>
            <w:right w:val="none" w:sz="0" w:space="0" w:color="auto"/>
          </w:divBdr>
        </w:div>
        <w:div w:id="862088088">
          <w:marLeft w:val="480"/>
          <w:marRight w:val="0"/>
          <w:marTop w:val="0"/>
          <w:marBottom w:val="0"/>
          <w:divBdr>
            <w:top w:val="none" w:sz="0" w:space="0" w:color="auto"/>
            <w:left w:val="none" w:sz="0" w:space="0" w:color="auto"/>
            <w:bottom w:val="none" w:sz="0" w:space="0" w:color="auto"/>
            <w:right w:val="none" w:sz="0" w:space="0" w:color="auto"/>
          </w:divBdr>
        </w:div>
        <w:div w:id="1385986657">
          <w:marLeft w:val="480"/>
          <w:marRight w:val="0"/>
          <w:marTop w:val="0"/>
          <w:marBottom w:val="0"/>
          <w:divBdr>
            <w:top w:val="none" w:sz="0" w:space="0" w:color="auto"/>
            <w:left w:val="none" w:sz="0" w:space="0" w:color="auto"/>
            <w:bottom w:val="none" w:sz="0" w:space="0" w:color="auto"/>
            <w:right w:val="none" w:sz="0" w:space="0" w:color="auto"/>
          </w:divBdr>
        </w:div>
        <w:div w:id="191577988">
          <w:marLeft w:val="480"/>
          <w:marRight w:val="0"/>
          <w:marTop w:val="0"/>
          <w:marBottom w:val="0"/>
          <w:divBdr>
            <w:top w:val="none" w:sz="0" w:space="0" w:color="auto"/>
            <w:left w:val="none" w:sz="0" w:space="0" w:color="auto"/>
            <w:bottom w:val="none" w:sz="0" w:space="0" w:color="auto"/>
            <w:right w:val="none" w:sz="0" w:space="0" w:color="auto"/>
          </w:divBdr>
        </w:div>
        <w:div w:id="880557793">
          <w:marLeft w:val="480"/>
          <w:marRight w:val="0"/>
          <w:marTop w:val="0"/>
          <w:marBottom w:val="0"/>
          <w:divBdr>
            <w:top w:val="none" w:sz="0" w:space="0" w:color="auto"/>
            <w:left w:val="none" w:sz="0" w:space="0" w:color="auto"/>
            <w:bottom w:val="none" w:sz="0" w:space="0" w:color="auto"/>
            <w:right w:val="none" w:sz="0" w:space="0" w:color="auto"/>
          </w:divBdr>
        </w:div>
        <w:div w:id="1748308088">
          <w:marLeft w:val="480"/>
          <w:marRight w:val="0"/>
          <w:marTop w:val="0"/>
          <w:marBottom w:val="0"/>
          <w:divBdr>
            <w:top w:val="none" w:sz="0" w:space="0" w:color="auto"/>
            <w:left w:val="none" w:sz="0" w:space="0" w:color="auto"/>
            <w:bottom w:val="none" w:sz="0" w:space="0" w:color="auto"/>
            <w:right w:val="none" w:sz="0" w:space="0" w:color="auto"/>
          </w:divBdr>
        </w:div>
        <w:div w:id="1578831546">
          <w:marLeft w:val="480"/>
          <w:marRight w:val="0"/>
          <w:marTop w:val="0"/>
          <w:marBottom w:val="0"/>
          <w:divBdr>
            <w:top w:val="none" w:sz="0" w:space="0" w:color="auto"/>
            <w:left w:val="none" w:sz="0" w:space="0" w:color="auto"/>
            <w:bottom w:val="none" w:sz="0" w:space="0" w:color="auto"/>
            <w:right w:val="none" w:sz="0" w:space="0" w:color="auto"/>
          </w:divBdr>
        </w:div>
        <w:div w:id="150293571">
          <w:marLeft w:val="480"/>
          <w:marRight w:val="0"/>
          <w:marTop w:val="0"/>
          <w:marBottom w:val="0"/>
          <w:divBdr>
            <w:top w:val="none" w:sz="0" w:space="0" w:color="auto"/>
            <w:left w:val="none" w:sz="0" w:space="0" w:color="auto"/>
            <w:bottom w:val="none" w:sz="0" w:space="0" w:color="auto"/>
            <w:right w:val="none" w:sz="0" w:space="0" w:color="auto"/>
          </w:divBdr>
        </w:div>
        <w:div w:id="1143111523">
          <w:marLeft w:val="480"/>
          <w:marRight w:val="0"/>
          <w:marTop w:val="0"/>
          <w:marBottom w:val="0"/>
          <w:divBdr>
            <w:top w:val="none" w:sz="0" w:space="0" w:color="auto"/>
            <w:left w:val="none" w:sz="0" w:space="0" w:color="auto"/>
            <w:bottom w:val="none" w:sz="0" w:space="0" w:color="auto"/>
            <w:right w:val="none" w:sz="0" w:space="0" w:color="auto"/>
          </w:divBdr>
        </w:div>
        <w:div w:id="664016191">
          <w:marLeft w:val="480"/>
          <w:marRight w:val="0"/>
          <w:marTop w:val="0"/>
          <w:marBottom w:val="0"/>
          <w:divBdr>
            <w:top w:val="none" w:sz="0" w:space="0" w:color="auto"/>
            <w:left w:val="none" w:sz="0" w:space="0" w:color="auto"/>
            <w:bottom w:val="none" w:sz="0" w:space="0" w:color="auto"/>
            <w:right w:val="none" w:sz="0" w:space="0" w:color="auto"/>
          </w:divBdr>
        </w:div>
        <w:div w:id="560405786">
          <w:marLeft w:val="480"/>
          <w:marRight w:val="0"/>
          <w:marTop w:val="0"/>
          <w:marBottom w:val="0"/>
          <w:divBdr>
            <w:top w:val="none" w:sz="0" w:space="0" w:color="auto"/>
            <w:left w:val="none" w:sz="0" w:space="0" w:color="auto"/>
            <w:bottom w:val="none" w:sz="0" w:space="0" w:color="auto"/>
            <w:right w:val="none" w:sz="0" w:space="0" w:color="auto"/>
          </w:divBdr>
        </w:div>
        <w:div w:id="2067803080">
          <w:marLeft w:val="480"/>
          <w:marRight w:val="0"/>
          <w:marTop w:val="0"/>
          <w:marBottom w:val="0"/>
          <w:divBdr>
            <w:top w:val="none" w:sz="0" w:space="0" w:color="auto"/>
            <w:left w:val="none" w:sz="0" w:space="0" w:color="auto"/>
            <w:bottom w:val="none" w:sz="0" w:space="0" w:color="auto"/>
            <w:right w:val="none" w:sz="0" w:space="0" w:color="auto"/>
          </w:divBdr>
        </w:div>
        <w:div w:id="748894059">
          <w:marLeft w:val="480"/>
          <w:marRight w:val="0"/>
          <w:marTop w:val="0"/>
          <w:marBottom w:val="0"/>
          <w:divBdr>
            <w:top w:val="none" w:sz="0" w:space="0" w:color="auto"/>
            <w:left w:val="none" w:sz="0" w:space="0" w:color="auto"/>
            <w:bottom w:val="none" w:sz="0" w:space="0" w:color="auto"/>
            <w:right w:val="none" w:sz="0" w:space="0" w:color="auto"/>
          </w:divBdr>
        </w:div>
        <w:div w:id="524057373">
          <w:marLeft w:val="480"/>
          <w:marRight w:val="0"/>
          <w:marTop w:val="0"/>
          <w:marBottom w:val="0"/>
          <w:divBdr>
            <w:top w:val="none" w:sz="0" w:space="0" w:color="auto"/>
            <w:left w:val="none" w:sz="0" w:space="0" w:color="auto"/>
            <w:bottom w:val="none" w:sz="0" w:space="0" w:color="auto"/>
            <w:right w:val="none" w:sz="0" w:space="0" w:color="auto"/>
          </w:divBdr>
        </w:div>
        <w:div w:id="822548957">
          <w:marLeft w:val="480"/>
          <w:marRight w:val="0"/>
          <w:marTop w:val="0"/>
          <w:marBottom w:val="0"/>
          <w:divBdr>
            <w:top w:val="none" w:sz="0" w:space="0" w:color="auto"/>
            <w:left w:val="none" w:sz="0" w:space="0" w:color="auto"/>
            <w:bottom w:val="none" w:sz="0" w:space="0" w:color="auto"/>
            <w:right w:val="none" w:sz="0" w:space="0" w:color="auto"/>
          </w:divBdr>
        </w:div>
        <w:div w:id="1270241811">
          <w:marLeft w:val="480"/>
          <w:marRight w:val="0"/>
          <w:marTop w:val="0"/>
          <w:marBottom w:val="0"/>
          <w:divBdr>
            <w:top w:val="none" w:sz="0" w:space="0" w:color="auto"/>
            <w:left w:val="none" w:sz="0" w:space="0" w:color="auto"/>
            <w:bottom w:val="none" w:sz="0" w:space="0" w:color="auto"/>
            <w:right w:val="none" w:sz="0" w:space="0" w:color="auto"/>
          </w:divBdr>
        </w:div>
        <w:div w:id="637685978">
          <w:marLeft w:val="480"/>
          <w:marRight w:val="0"/>
          <w:marTop w:val="0"/>
          <w:marBottom w:val="0"/>
          <w:divBdr>
            <w:top w:val="none" w:sz="0" w:space="0" w:color="auto"/>
            <w:left w:val="none" w:sz="0" w:space="0" w:color="auto"/>
            <w:bottom w:val="none" w:sz="0" w:space="0" w:color="auto"/>
            <w:right w:val="none" w:sz="0" w:space="0" w:color="auto"/>
          </w:divBdr>
        </w:div>
        <w:div w:id="1515000510">
          <w:marLeft w:val="480"/>
          <w:marRight w:val="0"/>
          <w:marTop w:val="0"/>
          <w:marBottom w:val="0"/>
          <w:divBdr>
            <w:top w:val="none" w:sz="0" w:space="0" w:color="auto"/>
            <w:left w:val="none" w:sz="0" w:space="0" w:color="auto"/>
            <w:bottom w:val="none" w:sz="0" w:space="0" w:color="auto"/>
            <w:right w:val="none" w:sz="0" w:space="0" w:color="auto"/>
          </w:divBdr>
        </w:div>
        <w:div w:id="483931375">
          <w:marLeft w:val="480"/>
          <w:marRight w:val="0"/>
          <w:marTop w:val="0"/>
          <w:marBottom w:val="0"/>
          <w:divBdr>
            <w:top w:val="none" w:sz="0" w:space="0" w:color="auto"/>
            <w:left w:val="none" w:sz="0" w:space="0" w:color="auto"/>
            <w:bottom w:val="none" w:sz="0" w:space="0" w:color="auto"/>
            <w:right w:val="none" w:sz="0" w:space="0" w:color="auto"/>
          </w:divBdr>
        </w:div>
        <w:div w:id="1329021028">
          <w:marLeft w:val="480"/>
          <w:marRight w:val="0"/>
          <w:marTop w:val="0"/>
          <w:marBottom w:val="0"/>
          <w:divBdr>
            <w:top w:val="none" w:sz="0" w:space="0" w:color="auto"/>
            <w:left w:val="none" w:sz="0" w:space="0" w:color="auto"/>
            <w:bottom w:val="none" w:sz="0" w:space="0" w:color="auto"/>
            <w:right w:val="none" w:sz="0" w:space="0" w:color="auto"/>
          </w:divBdr>
        </w:div>
        <w:div w:id="1514419961">
          <w:marLeft w:val="480"/>
          <w:marRight w:val="0"/>
          <w:marTop w:val="0"/>
          <w:marBottom w:val="0"/>
          <w:divBdr>
            <w:top w:val="none" w:sz="0" w:space="0" w:color="auto"/>
            <w:left w:val="none" w:sz="0" w:space="0" w:color="auto"/>
            <w:bottom w:val="none" w:sz="0" w:space="0" w:color="auto"/>
            <w:right w:val="none" w:sz="0" w:space="0" w:color="auto"/>
          </w:divBdr>
        </w:div>
        <w:div w:id="418868075">
          <w:marLeft w:val="480"/>
          <w:marRight w:val="0"/>
          <w:marTop w:val="0"/>
          <w:marBottom w:val="0"/>
          <w:divBdr>
            <w:top w:val="none" w:sz="0" w:space="0" w:color="auto"/>
            <w:left w:val="none" w:sz="0" w:space="0" w:color="auto"/>
            <w:bottom w:val="none" w:sz="0" w:space="0" w:color="auto"/>
            <w:right w:val="none" w:sz="0" w:space="0" w:color="auto"/>
          </w:divBdr>
        </w:div>
        <w:div w:id="400298971">
          <w:marLeft w:val="480"/>
          <w:marRight w:val="0"/>
          <w:marTop w:val="0"/>
          <w:marBottom w:val="0"/>
          <w:divBdr>
            <w:top w:val="none" w:sz="0" w:space="0" w:color="auto"/>
            <w:left w:val="none" w:sz="0" w:space="0" w:color="auto"/>
            <w:bottom w:val="none" w:sz="0" w:space="0" w:color="auto"/>
            <w:right w:val="none" w:sz="0" w:space="0" w:color="auto"/>
          </w:divBdr>
        </w:div>
        <w:div w:id="1369573481">
          <w:marLeft w:val="480"/>
          <w:marRight w:val="0"/>
          <w:marTop w:val="0"/>
          <w:marBottom w:val="0"/>
          <w:divBdr>
            <w:top w:val="none" w:sz="0" w:space="0" w:color="auto"/>
            <w:left w:val="none" w:sz="0" w:space="0" w:color="auto"/>
            <w:bottom w:val="none" w:sz="0" w:space="0" w:color="auto"/>
            <w:right w:val="none" w:sz="0" w:space="0" w:color="auto"/>
          </w:divBdr>
        </w:div>
        <w:div w:id="741174530">
          <w:marLeft w:val="480"/>
          <w:marRight w:val="0"/>
          <w:marTop w:val="0"/>
          <w:marBottom w:val="0"/>
          <w:divBdr>
            <w:top w:val="none" w:sz="0" w:space="0" w:color="auto"/>
            <w:left w:val="none" w:sz="0" w:space="0" w:color="auto"/>
            <w:bottom w:val="none" w:sz="0" w:space="0" w:color="auto"/>
            <w:right w:val="none" w:sz="0" w:space="0" w:color="auto"/>
          </w:divBdr>
        </w:div>
        <w:div w:id="204097895">
          <w:marLeft w:val="480"/>
          <w:marRight w:val="0"/>
          <w:marTop w:val="0"/>
          <w:marBottom w:val="0"/>
          <w:divBdr>
            <w:top w:val="none" w:sz="0" w:space="0" w:color="auto"/>
            <w:left w:val="none" w:sz="0" w:space="0" w:color="auto"/>
            <w:bottom w:val="none" w:sz="0" w:space="0" w:color="auto"/>
            <w:right w:val="none" w:sz="0" w:space="0" w:color="auto"/>
          </w:divBdr>
        </w:div>
        <w:div w:id="29765713">
          <w:marLeft w:val="480"/>
          <w:marRight w:val="0"/>
          <w:marTop w:val="0"/>
          <w:marBottom w:val="0"/>
          <w:divBdr>
            <w:top w:val="none" w:sz="0" w:space="0" w:color="auto"/>
            <w:left w:val="none" w:sz="0" w:space="0" w:color="auto"/>
            <w:bottom w:val="none" w:sz="0" w:space="0" w:color="auto"/>
            <w:right w:val="none" w:sz="0" w:space="0" w:color="auto"/>
          </w:divBdr>
        </w:div>
        <w:div w:id="472411060">
          <w:marLeft w:val="480"/>
          <w:marRight w:val="0"/>
          <w:marTop w:val="0"/>
          <w:marBottom w:val="0"/>
          <w:divBdr>
            <w:top w:val="none" w:sz="0" w:space="0" w:color="auto"/>
            <w:left w:val="none" w:sz="0" w:space="0" w:color="auto"/>
            <w:bottom w:val="none" w:sz="0" w:space="0" w:color="auto"/>
            <w:right w:val="none" w:sz="0" w:space="0" w:color="auto"/>
          </w:divBdr>
        </w:div>
        <w:div w:id="291641925">
          <w:marLeft w:val="480"/>
          <w:marRight w:val="0"/>
          <w:marTop w:val="0"/>
          <w:marBottom w:val="0"/>
          <w:divBdr>
            <w:top w:val="none" w:sz="0" w:space="0" w:color="auto"/>
            <w:left w:val="none" w:sz="0" w:space="0" w:color="auto"/>
            <w:bottom w:val="none" w:sz="0" w:space="0" w:color="auto"/>
            <w:right w:val="none" w:sz="0" w:space="0" w:color="auto"/>
          </w:divBdr>
        </w:div>
        <w:div w:id="1712875586">
          <w:marLeft w:val="480"/>
          <w:marRight w:val="0"/>
          <w:marTop w:val="0"/>
          <w:marBottom w:val="0"/>
          <w:divBdr>
            <w:top w:val="none" w:sz="0" w:space="0" w:color="auto"/>
            <w:left w:val="none" w:sz="0" w:space="0" w:color="auto"/>
            <w:bottom w:val="none" w:sz="0" w:space="0" w:color="auto"/>
            <w:right w:val="none" w:sz="0" w:space="0" w:color="auto"/>
          </w:divBdr>
        </w:div>
        <w:div w:id="1450733304">
          <w:marLeft w:val="480"/>
          <w:marRight w:val="0"/>
          <w:marTop w:val="0"/>
          <w:marBottom w:val="0"/>
          <w:divBdr>
            <w:top w:val="none" w:sz="0" w:space="0" w:color="auto"/>
            <w:left w:val="none" w:sz="0" w:space="0" w:color="auto"/>
            <w:bottom w:val="none" w:sz="0" w:space="0" w:color="auto"/>
            <w:right w:val="none" w:sz="0" w:space="0" w:color="auto"/>
          </w:divBdr>
        </w:div>
        <w:div w:id="1117135993">
          <w:marLeft w:val="480"/>
          <w:marRight w:val="0"/>
          <w:marTop w:val="0"/>
          <w:marBottom w:val="0"/>
          <w:divBdr>
            <w:top w:val="none" w:sz="0" w:space="0" w:color="auto"/>
            <w:left w:val="none" w:sz="0" w:space="0" w:color="auto"/>
            <w:bottom w:val="none" w:sz="0" w:space="0" w:color="auto"/>
            <w:right w:val="none" w:sz="0" w:space="0" w:color="auto"/>
          </w:divBdr>
        </w:div>
        <w:div w:id="1375231914">
          <w:marLeft w:val="480"/>
          <w:marRight w:val="0"/>
          <w:marTop w:val="0"/>
          <w:marBottom w:val="0"/>
          <w:divBdr>
            <w:top w:val="none" w:sz="0" w:space="0" w:color="auto"/>
            <w:left w:val="none" w:sz="0" w:space="0" w:color="auto"/>
            <w:bottom w:val="none" w:sz="0" w:space="0" w:color="auto"/>
            <w:right w:val="none" w:sz="0" w:space="0" w:color="auto"/>
          </w:divBdr>
        </w:div>
        <w:div w:id="460613146">
          <w:marLeft w:val="480"/>
          <w:marRight w:val="0"/>
          <w:marTop w:val="0"/>
          <w:marBottom w:val="0"/>
          <w:divBdr>
            <w:top w:val="none" w:sz="0" w:space="0" w:color="auto"/>
            <w:left w:val="none" w:sz="0" w:space="0" w:color="auto"/>
            <w:bottom w:val="none" w:sz="0" w:space="0" w:color="auto"/>
            <w:right w:val="none" w:sz="0" w:space="0" w:color="auto"/>
          </w:divBdr>
        </w:div>
        <w:div w:id="222982224">
          <w:marLeft w:val="480"/>
          <w:marRight w:val="0"/>
          <w:marTop w:val="0"/>
          <w:marBottom w:val="0"/>
          <w:divBdr>
            <w:top w:val="none" w:sz="0" w:space="0" w:color="auto"/>
            <w:left w:val="none" w:sz="0" w:space="0" w:color="auto"/>
            <w:bottom w:val="none" w:sz="0" w:space="0" w:color="auto"/>
            <w:right w:val="none" w:sz="0" w:space="0" w:color="auto"/>
          </w:divBdr>
        </w:div>
        <w:div w:id="1421175046">
          <w:marLeft w:val="480"/>
          <w:marRight w:val="0"/>
          <w:marTop w:val="0"/>
          <w:marBottom w:val="0"/>
          <w:divBdr>
            <w:top w:val="none" w:sz="0" w:space="0" w:color="auto"/>
            <w:left w:val="none" w:sz="0" w:space="0" w:color="auto"/>
            <w:bottom w:val="none" w:sz="0" w:space="0" w:color="auto"/>
            <w:right w:val="none" w:sz="0" w:space="0" w:color="auto"/>
          </w:divBdr>
        </w:div>
        <w:div w:id="949969597">
          <w:marLeft w:val="480"/>
          <w:marRight w:val="0"/>
          <w:marTop w:val="0"/>
          <w:marBottom w:val="0"/>
          <w:divBdr>
            <w:top w:val="none" w:sz="0" w:space="0" w:color="auto"/>
            <w:left w:val="none" w:sz="0" w:space="0" w:color="auto"/>
            <w:bottom w:val="none" w:sz="0" w:space="0" w:color="auto"/>
            <w:right w:val="none" w:sz="0" w:space="0" w:color="auto"/>
          </w:divBdr>
        </w:div>
        <w:div w:id="448207565">
          <w:marLeft w:val="480"/>
          <w:marRight w:val="0"/>
          <w:marTop w:val="0"/>
          <w:marBottom w:val="0"/>
          <w:divBdr>
            <w:top w:val="none" w:sz="0" w:space="0" w:color="auto"/>
            <w:left w:val="none" w:sz="0" w:space="0" w:color="auto"/>
            <w:bottom w:val="none" w:sz="0" w:space="0" w:color="auto"/>
            <w:right w:val="none" w:sz="0" w:space="0" w:color="auto"/>
          </w:divBdr>
        </w:div>
        <w:div w:id="1181703189">
          <w:marLeft w:val="480"/>
          <w:marRight w:val="0"/>
          <w:marTop w:val="0"/>
          <w:marBottom w:val="0"/>
          <w:divBdr>
            <w:top w:val="none" w:sz="0" w:space="0" w:color="auto"/>
            <w:left w:val="none" w:sz="0" w:space="0" w:color="auto"/>
            <w:bottom w:val="none" w:sz="0" w:space="0" w:color="auto"/>
            <w:right w:val="none" w:sz="0" w:space="0" w:color="auto"/>
          </w:divBdr>
        </w:div>
        <w:div w:id="678509820">
          <w:marLeft w:val="480"/>
          <w:marRight w:val="0"/>
          <w:marTop w:val="0"/>
          <w:marBottom w:val="0"/>
          <w:divBdr>
            <w:top w:val="none" w:sz="0" w:space="0" w:color="auto"/>
            <w:left w:val="none" w:sz="0" w:space="0" w:color="auto"/>
            <w:bottom w:val="none" w:sz="0" w:space="0" w:color="auto"/>
            <w:right w:val="none" w:sz="0" w:space="0" w:color="auto"/>
          </w:divBdr>
        </w:div>
        <w:div w:id="562446750">
          <w:marLeft w:val="480"/>
          <w:marRight w:val="0"/>
          <w:marTop w:val="0"/>
          <w:marBottom w:val="0"/>
          <w:divBdr>
            <w:top w:val="none" w:sz="0" w:space="0" w:color="auto"/>
            <w:left w:val="none" w:sz="0" w:space="0" w:color="auto"/>
            <w:bottom w:val="none" w:sz="0" w:space="0" w:color="auto"/>
            <w:right w:val="none" w:sz="0" w:space="0" w:color="auto"/>
          </w:divBdr>
        </w:div>
        <w:div w:id="1885559180">
          <w:marLeft w:val="480"/>
          <w:marRight w:val="0"/>
          <w:marTop w:val="0"/>
          <w:marBottom w:val="0"/>
          <w:divBdr>
            <w:top w:val="none" w:sz="0" w:space="0" w:color="auto"/>
            <w:left w:val="none" w:sz="0" w:space="0" w:color="auto"/>
            <w:bottom w:val="none" w:sz="0" w:space="0" w:color="auto"/>
            <w:right w:val="none" w:sz="0" w:space="0" w:color="auto"/>
          </w:divBdr>
        </w:div>
        <w:div w:id="1895004150">
          <w:marLeft w:val="480"/>
          <w:marRight w:val="0"/>
          <w:marTop w:val="0"/>
          <w:marBottom w:val="0"/>
          <w:divBdr>
            <w:top w:val="none" w:sz="0" w:space="0" w:color="auto"/>
            <w:left w:val="none" w:sz="0" w:space="0" w:color="auto"/>
            <w:bottom w:val="none" w:sz="0" w:space="0" w:color="auto"/>
            <w:right w:val="none" w:sz="0" w:space="0" w:color="auto"/>
          </w:divBdr>
        </w:div>
        <w:div w:id="1329945860">
          <w:marLeft w:val="480"/>
          <w:marRight w:val="0"/>
          <w:marTop w:val="0"/>
          <w:marBottom w:val="0"/>
          <w:divBdr>
            <w:top w:val="none" w:sz="0" w:space="0" w:color="auto"/>
            <w:left w:val="none" w:sz="0" w:space="0" w:color="auto"/>
            <w:bottom w:val="none" w:sz="0" w:space="0" w:color="auto"/>
            <w:right w:val="none" w:sz="0" w:space="0" w:color="auto"/>
          </w:divBdr>
        </w:div>
        <w:div w:id="1945726441">
          <w:marLeft w:val="480"/>
          <w:marRight w:val="0"/>
          <w:marTop w:val="0"/>
          <w:marBottom w:val="0"/>
          <w:divBdr>
            <w:top w:val="none" w:sz="0" w:space="0" w:color="auto"/>
            <w:left w:val="none" w:sz="0" w:space="0" w:color="auto"/>
            <w:bottom w:val="none" w:sz="0" w:space="0" w:color="auto"/>
            <w:right w:val="none" w:sz="0" w:space="0" w:color="auto"/>
          </w:divBdr>
        </w:div>
        <w:div w:id="832795637">
          <w:marLeft w:val="480"/>
          <w:marRight w:val="0"/>
          <w:marTop w:val="0"/>
          <w:marBottom w:val="0"/>
          <w:divBdr>
            <w:top w:val="none" w:sz="0" w:space="0" w:color="auto"/>
            <w:left w:val="none" w:sz="0" w:space="0" w:color="auto"/>
            <w:bottom w:val="none" w:sz="0" w:space="0" w:color="auto"/>
            <w:right w:val="none" w:sz="0" w:space="0" w:color="auto"/>
          </w:divBdr>
        </w:div>
        <w:div w:id="826434597">
          <w:marLeft w:val="480"/>
          <w:marRight w:val="0"/>
          <w:marTop w:val="0"/>
          <w:marBottom w:val="0"/>
          <w:divBdr>
            <w:top w:val="none" w:sz="0" w:space="0" w:color="auto"/>
            <w:left w:val="none" w:sz="0" w:space="0" w:color="auto"/>
            <w:bottom w:val="none" w:sz="0" w:space="0" w:color="auto"/>
            <w:right w:val="none" w:sz="0" w:space="0" w:color="auto"/>
          </w:divBdr>
        </w:div>
        <w:div w:id="2142452388">
          <w:marLeft w:val="480"/>
          <w:marRight w:val="0"/>
          <w:marTop w:val="0"/>
          <w:marBottom w:val="0"/>
          <w:divBdr>
            <w:top w:val="none" w:sz="0" w:space="0" w:color="auto"/>
            <w:left w:val="none" w:sz="0" w:space="0" w:color="auto"/>
            <w:bottom w:val="none" w:sz="0" w:space="0" w:color="auto"/>
            <w:right w:val="none" w:sz="0" w:space="0" w:color="auto"/>
          </w:divBdr>
        </w:div>
      </w:divsChild>
    </w:div>
    <w:div w:id="837620936">
      <w:bodyDiv w:val="1"/>
      <w:marLeft w:val="0"/>
      <w:marRight w:val="0"/>
      <w:marTop w:val="0"/>
      <w:marBottom w:val="0"/>
      <w:divBdr>
        <w:top w:val="none" w:sz="0" w:space="0" w:color="auto"/>
        <w:left w:val="none" w:sz="0" w:space="0" w:color="auto"/>
        <w:bottom w:val="none" w:sz="0" w:space="0" w:color="auto"/>
        <w:right w:val="none" w:sz="0" w:space="0" w:color="auto"/>
      </w:divBdr>
    </w:div>
    <w:div w:id="837888492">
      <w:bodyDiv w:val="1"/>
      <w:marLeft w:val="0"/>
      <w:marRight w:val="0"/>
      <w:marTop w:val="0"/>
      <w:marBottom w:val="0"/>
      <w:divBdr>
        <w:top w:val="none" w:sz="0" w:space="0" w:color="auto"/>
        <w:left w:val="none" w:sz="0" w:space="0" w:color="auto"/>
        <w:bottom w:val="none" w:sz="0" w:space="0" w:color="auto"/>
        <w:right w:val="none" w:sz="0" w:space="0" w:color="auto"/>
      </w:divBdr>
    </w:div>
    <w:div w:id="838040394">
      <w:bodyDiv w:val="1"/>
      <w:marLeft w:val="0"/>
      <w:marRight w:val="0"/>
      <w:marTop w:val="0"/>
      <w:marBottom w:val="0"/>
      <w:divBdr>
        <w:top w:val="none" w:sz="0" w:space="0" w:color="auto"/>
        <w:left w:val="none" w:sz="0" w:space="0" w:color="auto"/>
        <w:bottom w:val="none" w:sz="0" w:space="0" w:color="auto"/>
        <w:right w:val="none" w:sz="0" w:space="0" w:color="auto"/>
      </w:divBdr>
    </w:div>
    <w:div w:id="838077959">
      <w:bodyDiv w:val="1"/>
      <w:marLeft w:val="0"/>
      <w:marRight w:val="0"/>
      <w:marTop w:val="0"/>
      <w:marBottom w:val="0"/>
      <w:divBdr>
        <w:top w:val="none" w:sz="0" w:space="0" w:color="auto"/>
        <w:left w:val="none" w:sz="0" w:space="0" w:color="auto"/>
        <w:bottom w:val="none" w:sz="0" w:space="0" w:color="auto"/>
        <w:right w:val="none" w:sz="0" w:space="0" w:color="auto"/>
      </w:divBdr>
    </w:div>
    <w:div w:id="838152352">
      <w:bodyDiv w:val="1"/>
      <w:marLeft w:val="0"/>
      <w:marRight w:val="0"/>
      <w:marTop w:val="0"/>
      <w:marBottom w:val="0"/>
      <w:divBdr>
        <w:top w:val="none" w:sz="0" w:space="0" w:color="auto"/>
        <w:left w:val="none" w:sz="0" w:space="0" w:color="auto"/>
        <w:bottom w:val="none" w:sz="0" w:space="0" w:color="auto"/>
        <w:right w:val="none" w:sz="0" w:space="0" w:color="auto"/>
      </w:divBdr>
    </w:div>
    <w:div w:id="838233993">
      <w:bodyDiv w:val="1"/>
      <w:marLeft w:val="0"/>
      <w:marRight w:val="0"/>
      <w:marTop w:val="0"/>
      <w:marBottom w:val="0"/>
      <w:divBdr>
        <w:top w:val="none" w:sz="0" w:space="0" w:color="auto"/>
        <w:left w:val="none" w:sz="0" w:space="0" w:color="auto"/>
        <w:bottom w:val="none" w:sz="0" w:space="0" w:color="auto"/>
        <w:right w:val="none" w:sz="0" w:space="0" w:color="auto"/>
      </w:divBdr>
    </w:div>
    <w:div w:id="838278534">
      <w:bodyDiv w:val="1"/>
      <w:marLeft w:val="0"/>
      <w:marRight w:val="0"/>
      <w:marTop w:val="0"/>
      <w:marBottom w:val="0"/>
      <w:divBdr>
        <w:top w:val="none" w:sz="0" w:space="0" w:color="auto"/>
        <w:left w:val="none" w:sz="0" w:space="0" w:color="auto"/>
        <w:bottom w:val="none" w:sz="0" w:space="0" w:color="auto"/>
        <w:right w:val="none" w:sz="0" w:space="0" w:color="auto"/>
      </w:divBdr>
    </w:div>
    <w:div w:id="838353011">
      <w:bodyDiv w:val="1"/>
      <w:marLeft w:val="0"/>
      <w:marRight w:val="0"/>
      <w:marTop w:val="0"/>
      <w:marBottom w:val="0"/>
      <w:divBdr>
        <w:top w:val="none" w:sz="0" w:space="0" w:color="auto"/>
        <w:left w:val="none" w:sz="0" w:space="0" w:color="auto"/>
        <w:bottom w:val="none" w:sz="0" w:space="0" w:color="auto"/>
        <w:right w:val="none" w:sz="0" w:space="0" w:color="auto"/>
      </w:divBdr>
    </w:div>
    <w:div w:id="838422068">
      <w:bodyDiv w:val="1"/>
      <w:marLeft w:val="0"/>
      <w:marRight w:val="0"/>
      <w:marTop w:val="0"/>
      <w:marBottom w:val="0"/>
      <w:divBdr>
        <w:top w:val="none" w:sz="0" w:space="0" w:color="auto"/>
        <w:left w:val="none" w:sz="0" w:space="0" w:color="auto"/>
        <w:bottom w:val="none" w:sz="0" w:space="0" w:color="auto"/>
        <w:right w:val="none" w:sz="0" w:space="0" w:color="auto"/>
      </w:divBdr>
    </w:div>
    <w:div w:id="838467789">
      <w:bodyDiv w:val="1"/>
      <w:marLeft w:val="0"/>
      <w:marRight w:val="0"/>
      <w:marTop w:val="0"/>
      <w:marBottom w:val="0"/>
      <w:divBdr>
        <w:top w:val="none" w:sz="0" w:space="0" w:color="auto"/>
        <w:left w:val="none" w:sz="0" w:space="0" w:color="auto"/>
        <w:bottom w:val="none" w:sz="0" w:space="0" w:color="auto"/>
        <w:right w:val="none" w:sz="0" w:space="0" w:color="auto"/>
      </w:divBdr>
    </w:div>
    <w:div w:id="838468706">
      <w:bodyDiv w:val="1"/>
      <w:marLeft w:val="0"/>
      <w:marRight w:val="0"/>
      <w:marTop w:val="0"/>
      <w:marBottom w:val="0"/>
      <w:divBdr>
        <w:top w:val="none" w:sz="0" w:space="0" w:color="auto"/>
        <w:left w:val="none" w:sz="0" w:space="0" w:color="auto"/>
        <w:bottom w:val="none" w:sz="0" w:space="0" w:color="auto"/>
        <w:right w:val="none" w:sz="0" w:space="0" w:color="auto"/>
      </w:divBdr>
    </w:div>
    <w:div w:id="838614064">
      <w:bodyDiv w:val="1"/>
      <w:marLeft w:val="0"/>
      <w:marRight w:val="0"/>
      <w:marTop w:val="0"/>
      <w:marBottom w:val="0"/>
      <w:divBdr>
        <w:top w:val="none" w:sz="0" w:space="0" w:color="auto"/>
        <w:left w:val="none" w:sz="0" w:space="0" w:color="auto"/>
        <w:bottom w:val="none" w:sz="0" w:space="0" w:color="auto"/>
        <w:right w:val="none" w:sz="0" w:space="0" w:color="auto"/>
      </w:divBdr>
    </w:div>
    <w:div w:id="838933390">
      <w:bodyDiv w:val="1"/>
      <w:marLeft w:val="0"/>
      <w:marRight w:val="0"/>
      <w:marTop w:val="0"/>
      <w:marBottom w:val="0"/>
      <w:divBdr>
        <w:top w:val="none" w:sz="0" w:space="0" w:color="auto"/>
        <w:left w:val="none" w:sz="0" w:space="0" w:color="auto"/>
        <w:bottom w:val="none" w:sz="0" w:space="0" w:color="auto"/>
        <w:right w:val="none" w:sz="0" w:space="0" w:color="auto"/>
      </w:divBdr>
    </w:div>
    <w:div w:id="839125166">
      <w:bodyDiv w:val="1"/>
      <w:marLeft w:val="0"/>
      <w:marRight w:val="0"/>
      <w:marTop w:val="0"/>
      <w:marBottom w:val="0"/>
      <w:divBdr>
        <w:top w:val="none" w:sz="0" w:space="0" w:color="auto"/>
        <w:left w:val="none" w:sz="0" w:space="0" w:color="auto"/>
        <w:bottom w:val="none" w:sz="0" w:space="0" w:color="auto"/>
        <w:right w:val="none" w:sz="0" w:space="0" w:color="auto"/>
      </w:divBdr>
    </w:div>
    <w:div w:id="839393246">
      <w:bodyDiv w:val="1"/>
      <w:marLeft w:val="0"/>
      <w:marRight w:val="0"/>
      <w:marTop w:val="0"/>
      <w:marBottom w:val="0"/>
      <w:divBdr>
        <w:top w:val="none" w:sz="0" w:space="0" w:color="auto"/>
        <w:left w:val="none" w:sz="0" w:space="0" w:color="auto"/>
        <w:bottom w:val="none" w:sz="0" w:space="0" w:color="auto"/>
        <w:right w:val="none" w:sz="0" w:space="0" w:color="auto"/>
      </w:divBdr>
    </w:div>
    <w:div w:id="839739063">
      <w:bodyDiv w:val="1"/>
      <w:marLeft w:val="0"/>
      <w:marRight w:val="0"/>
      <w:marTop w:val="0"/>
      <w:marBottom w:val="0"/>
      <w:divBdr>
        <w:top w:val="none" w:sz="0" w:space="0" w:color="auto"/>
        <w:left w:val="none" w:sz="0" w:space="0" w:color="auto"/>
        <w:bottom w:val="none" w:sz="0" w:space="0" w:color="auto"/>
        <w:right w:val="none" w:sz="0" w:space="0" w:color="auto"/>
      </w:divBdr>
    </w:div>
    <w:div w:id="840506112">
      <w:bodyDiv w:val="1"/>
      <w:marLeft w:val="0"/>
      <w:marRight w:val="0"/>
      <w:marTop w:val="0"/>
      <w:marBottom w:val="0"/>
      <w:divBdr>
        <w:top w:val="none" w:sz="0" w:space="0" w:color="auto"/>
        <w:left w:val="none" w:sz="0" w:space="0" w:color="auto"/>
        <w:bottom w:val="none" w:sz="0" w:space="0" w:color="auto"/>
        <w:right w:val="none" w:sz="0" w:space="0" w:color="auto"/>
      </w:divBdr>
    </w:div>
    <w:div w:id="840774897">
      <w:bodyDiv w:val="1"/>
      <w:marLeft w:val="0"/>
      <w:marRight w:val="0"/>
      <w:marTop w:val="0"/>
      <w:marBottom w:val="0"/>
      <w:divBdr>
        <w:top w:val="none" w:sz="0" w:space="0" w:color="auto"/>
        <w:left w:val="none" w:sz="0" w:space="0" w:color="auto"/>
        <w:bottom w:val="none" w:sz="0" w:space="0" w:color="auto"/>
        <w:right w:val="none" w:sz="0" w:space="0" w:color="auto"/>
      </w:divBdr>
    </w:div>
    <w:div w:id="840781692">
      <w:bodyDiv w:val="1"/>
      <w:marLeft w:val="0"/>
      <w:marRight w:val="0"/>
      <w:marTop w:val="0"/>
      <w:marBottom w:val="0"/>
      <w:divBdr>
        <w:top w:val="none" w:sz="0" w:space="0" w:color="auto"/>
        <w:left w:val="none" w:sz="0" w:space="0" w:color="auto"/>
        <w:bottom w:val="none" w:sz="0" w:space="0" w:color="auto"/>
        <w:right w:val="none" w:sz="0" w:space="0" w:color="auto"/>
      </w:divBdr>
    </w:div>
    <w:div w:id="840852739">
      <w:bodyDiv w:val="1"/>
      <w:marLeft w:val="0"/>
      <w:marRight w:val="0"/>
      <w:marTop w:val="0"/>
      <w:marBottom w:val="0"/>
      <w:divBdr>
        <w:top w:val="none" w:sz="0" w:space="0" w:color="auto"/>
        <w:left w:val="none" w:sz="0" w:space="0" w:color="auto"/>
        <w:bottom w:val="none" w:sz="0" w:space="0" w:color="auto"/>
        <w:right w:val="none" w:sz="0" w:space="0" w:color="auto"/>
      </w:divBdr>
    </w:div>
    <w:div w:id="841236062">
      <w:bodyDiv w:val="1"/>
      <w:marLeft w:val="0"/>
      <w:marRight w:val="0"/>
      <w:marTop w:val="0"/>
      <w:marBottom w:val="0"/>
      <w:divBdr>
        <w:top w:val="none" w:sz="0" w:space="0" w:color="auto"/>
        <w:left w:val="none" w:sz="0" w:space="0" w:color="auto"/>
        <w:bottom w:val="none" w:sz="0" w:space="0" w:color="auto"/>
        <w:right w:val="none" w:sz="0" w:space="0" w:color="auto"/>
      </w:divBdr>
    </w:div>
    <w:div w:id="841240150">
      <w:bodyDiv w:val="1"/>
      <w:marLeft w:val="0"/>
      <w:marRight w:val="0"/>
      <w:marTop w:val="0"/>
      <w:marBottom w:val="0"/>
      <w:divBdr>
        <w:top w:val="none" w:sz="0" w:space="0" w:color="auto"/>
        <w:left w:val="none" w:sz="0" w:space="0" w:color="auto"/>
        <w:bottom w:val="none" w:sz="0" w:space="0" w:color="auto"/>
        <w:right w:val="none" w:sz="0" w:space="0" w:color="auto"/>
      </w:divBdr>
    </w:div>
    <w:div w:id="841437126">
      <w:bodyDiv w:val="1"/>
      <w:marLeft w:val="0"/>
      <w:marRight w:val="0"/>
      <w:marTop w:val="0"/>
      <w:marBottom w:val="0"/>
      <w:divBdr>
        <w:top w:val="none" w:sz="0" w:space="0" w:color="auto"/>
        <w:left w:val="none" w:sz="0" w:space="0" w:color="auto"/>
        <w:bottom w:val="none" w:sz="0" w:space="0" w:color="auto"/>
        <w:right w:val="none" w:sz="0" w:space="0" w:color="auto"/>
      </w:divBdr>
    </w:div>
    <w:div w:id="841630699">
      <w:bodyDiv w:val="1"/>
      <w:marLeft w:val="0"/>
      <w:marRight w:val="0"/>
      <w:marTop w:val="0"/>
      <w:marBottom w:val="0"/>
      <w:divBdr>
        <w:top w:val="none" w:sz="0" w:space="0" w:color="auto"/>
        <w:left w:val="none" w:sz="0" w:space="0" w:color="auto"/>
        <w:bottom w:val="none" w:sz="0" w:space="0" w:color="auto"/>
        <w:right w:val="none" w:sz="0" w:space="0" w:color="auto"/>
      </w:divBdr>
    </w:div>
    <w:div w:id="841899418">
      <w:bodyDiv w:val="1"/>
      <w:marLeft w:val="0"/>
      <w:marRight w:val="0"/>
      <w:marTop w:val="0"/>
      <w:marBottom w:val="0"/>
      <w:divBdr>
        <w:top w:val="none" w:sz="0" w:space="0" w:color="auto"/>
        <w:left w:val="none" w:sz="0" w:space="0" w:color="auto"/>
        <w:bottom w:val="none" w:sz="0" w:space="0" w:color="auto"/>
        <w:right w:val="none" w:sz="0" w:space="0" w:color="auto"/>
      </w:divBdr>
    </w:div>
    <w:div w:id="842012780">
      <w:bodyDiv w:val="1"/>
      <w:marLeft w:val="0"/>
      <w:marRight w:val="0"/>
      <w:marTop w:val="0"/>
      <w:marBottom w:val="0"/>
      <w:divBdr>
        <w:top w:val="none" w:sz="0" w:space="0" w:color="auto"/>
        <w:left w:val="none" w:sz="0" w:space="0" w:color="auto"/>
        <w:bottom w:val="none" w:sz="0" w:space="0" w:color="auto"/>
        <w:right w:val="none" w:sz="0" w:space="0" w:color="auto"/>
      </w:divBdr>
    </w:div>
    <w:div w:id="842203652">
      <w:bodyDiv w:val="1"/>
      <w:marLeft w:val="0"/>
      <w:marRight w:val="0"/>
      <w:marTop w:val="0"/>
      <w:marBottom w:val="0"/>
      <w:divBdr>
        <w:top w:val="none" w:sz="0" w:space="0" w:color="auto"/>
        <w:left w:val="none" w:sz="0" w:space="0" w:color="auto"/>
        <w:bottom w:val="none" w:sz="0" w:space="0" w:color="auto"/>
        <w:right w:val="none" w:sz="0" w:space="0" w:color="auto"/>
      </w:divBdr>
    </w:div>
    <w:div w:id="842361466">
      <w:bodyDiv w:val="1"/>
      <w:marLeft w:val="0"/>
      <w:marRight w:val="0"/>
      <w:marTop w:val="0"/>
      <w:marBottom w:val="0"/>
      <w:divBdr>
        <w:top w:val="none" w:sz="0" w:space="0" w:color="auto"/>
        <w:left w:val="none" w:sz="0" w:space="0" w:color="auto"/>
        <w:bottom w:val="none" w:sz="0" w:space="0" w:color="auto"/>
        <w:right w:val="none" w:sz="0" w:space="0" w:color="auto"/>
      </w:divBdr>
    </w:div>
    <w:div w:id="842427406">
      <w:bodyDiv w:val="1"/>
      <w:marLeft w:val="0"/>
      <w:marRight w:val="0"/>
      <w:marTop w:val="0"/>
      <w:marBottom w:val="0"/>
      <w:divBdr>
        <w:top w:val="none" w:sz="0" w:space="0" w:color="auto"/>
        <w:left w:val="none" w:sz="0" w:space="0" w:color="auto"/>
        <w:bottom w:val="none" w:sz="0" w:space="0" w:color="auto"/>
        <w:right w:val="none" w:sz="0" w:space="0" w:color="auto"/>
      </w:divBdr>
    </w:div>
    <w:div w:id="842889303">
      <w:bodyDiv w:val="1"/>
      <w:marLeft w:val="0"/>
      <w:marRight w:val="0"/>
      <w:marTop w:val="0"/>
      <w:marBottom w:val="0"/>
      <w:divBdr>
        <w:top w:val="none" w:sz="0" w:space="0" w:color="auto"/>
        <w:left w:val="none" w:sz="0" w:space="0" w:color="auto"/>
        <w:bottom w:val="none" w:sz="0" w:space="0" w:color="auto"/>
        <w:right w:val="none" w:sz="0" w:space="0" w:color="auto"/>
      </w:divBdr>
    </w:div>
    <w:div w:id="842936957">
      <w:bodyDiv w:val="1"/>
      <w:marLeft w:val="0"/>
      <w:marRight w:val="0"/>
      <w:marTop w:val="0"/>
      <w:marBottom w:val="0"/>
      <w:divBdr>
        <w:top w:val="none" w:sz="0" w:space="0" w:color="auto"/>
        <w:left w:val="none" w:sz="0" w:space="0" w:color="auto"/>
        <w:bottom w:val="none" w:sz="0" w:space="0" w:color="auto"/>
        <w:right w:val="none" w:sz="0" w:space="0" w:color="auto"/>
      </w:divBdr>
    </w:div>
    <w:div w:id="843013405">
      <w:bodyDiv w:val="1"/>
      <w:marLeft w:val="0"/>
      <w:marRight w:val="0"/>
      <w:marTop w:val="0"/>
      <w:marBottom w:val="0"/>
      <w:divBdr>
        <w:top w:val="none" w:sz="0" w:space="0" w:color="auto"/>
        <w:left w:val="none" w:sz="0" w:space="0" w:color="auto"/>
        <w:bottom w:val="none" w:sz="0" w:space="0" w:color="auto"/>
        <w:right w:val="none" w:sz="0" w:space="0" w:color="auto"/>
      </w:divBdr>
    </w:div>
    <w:div w:id="843015826">
      <w:bodyDiv w:val="1"/>
      <w:marLeft w:val="0"/>
      <w:marRight w:val="0"/>
      <w:marTop w:val="0"/>
      <w:marBottom w:val="0"/>
      <w:divBdr>
        <w:top w:val="none" w:sz="0" w:space="0" w:color="auto"/>
        <w:left w:val="none" w:sz="0" w:space="0" w:color="auto"/>
        <w:bottom w:val="none" w:sz="0" w:space="0" w:color="auto"/>
        <w:right w:val="none" w:sz="0" w:space="0" w:color="auto"/>
      </w:divBdr>
    </w:div>
    <w:div w:id="843209857">
      <w:bodyDiv w:val="1"/>
      <w:marLeft w:val="0"/>
      <w:marRight w:val="0"/>
      <w:marTop w:val="0"/>
      <w:marBottom w:val="0"/>
      <w:divBdr>
        <w:top w:val="none" w:sz="0" w:space="0" w:color="auto"/>
        <w:left w:val="none" w:sz="0" w:space="0" w:color="auto"/>
        <w:bottom w:val="none" w:sz="0" w:space="0" w:color="auto"/>
        <w:right w:val="none" w:sz="0" w:space="0" w:color="auto"/>
      </w:divBdr>
    </w:div>
    <w:div w:id="843277481">
      <w:bodyDiv w:val="1"/>
      <w:marLeft w:val="0"/>
      <w:marRight w:val="0"/>
      <w:marTop w:val="0"/>
      <w:marBottom w:val="0"/>
      <w:divBdr>
        <w:top w:val="none" w:sz="0" w:space="0" w:color="auto"/>
        <w:left w:val="none" w:sz="0" w:space="0" w:color="auto"/>
        <w:bottom w:val="none" w:sz="0" w:space="0" w:color="auto"/>
        <w:right w:val="none" w:sz="0" w:space="0" w:color="auto"/>
      </w:divBdr>
    </w:div>
    <w:div w:id="843520373">
      <w:bodyDiv w:val="1"/>
      <w:marLeft w:val="0"/>
      <w:marRight w:val="0"/>
      <w:marTop w:val="0"/>
      <w:marBottom w:val="0"/>
      <w:divBdr>
        <w:top w:val="none" w:sz="0" w:space="0" w:color="auto"/>
        <w:left w:val="none" w:sz="0" w:space="0" w:color="auto"/>
        <w:bottom w:val="none" w:sz="0" w:space="0" w:color="auto"/>
        <w:right w:val="none" w:sz="0" w:space="0" w:color="auto"/>
      </w:divBdr>
    </w:div>
    <w:div w:id="843667708">
      <w:bodyDiv w:val="1"/>
      <w:marLeft w:val="0"/>
      <w:marRight w:val="0"/>
      <w:marTop w:val="0"/>
      <w:marBottom w:val="0"/>
      <w:divBdr>
        <w:top w:val="none" w:sz="0" w:space="0" w:color="auto"/>
        <w:left w:val="none" w:sz="0" w:space="0" w:color="auto"/>
        <w:bottom w:val="none" w:sz="0" w:space="0" w:color="auto"/>
        <w:right w:val="none" w:sz="0" w:space="0" w:color="auto"/>
      </w:divBdr>
    </w:div>
    <w:div w:id="843787256">
      <w:bodyDiv w:val="1"/>
      <w:marLeft w:val="0"/>
      <w:marRight w:val="0"/>
      <w:marTop w:val="0"/>
      <w:marBottom w:val="0"/>
      <w:divBdr>
        <w:top w:val="none" w:sz="0" w:space="0" w:color="auto"/>
        <w:left w:val="none" w:sz="0" w:space="0" w:color="auto"/>
        <w:bottom w:val="none" w:sz="0" w:space="0" w:color="auto"/>
        <w:right w:val="none" w:sz="0" w:space="0" w:color="auto"/>
      </w:divBdr>
    </w:div>
    <w:div w:id="844057357">
      <w:bodyDiv w:val="1"/>
      <w:marLeft w:val="0"/>
      <w:marRight w:val="0"/>
      <w:marTop w:val="0"/>
      <w:marBottom w:val="0"/>
      <w:divBdr>
        <w:top w:val="none" w:sz="0" w:space="0" w:color="auto"/>
        <w:left w:val="none" w:sz="0" w:space="0" w:color="auto"/>
        <w:bottom w:val="none" w:sz="0" w:space="0" w:color="auto"/>
        <w:right w:val="none" w:sz="0" w:space="0" w:color="auto"/>
      </w:divBdr>
    </w:div>
    <w:div w:id="844174763">
      <w:bodyDiv w:val="1"/>
      <w:marLeft w:val="0"/>
      <w:marRight w:val="0"/>
      <w:marTop w:val="0"/>
      <w:marBottom w:val="0"/>
      <w:divBdr>
        <w:top w:val="none" w:sz="0" w:space="0" w:color="auto"/>
        <w:left w:val="none" w:sz="0" w:space="0" w:color="auto"/>
        <w:bottom w:val="none" w:sz="0" w:space="0" w:color="auto"/>
        <w:right w:val="none" w:sz="0" w:space="0" w:color="auto"/>
      </w:divBdr>
    </w:div>
    <w:div w:id="844367184">
      <w:bodyDiv w:val="1"/>
      <w:marLeft w:val="0"/>
      <w:marRight w:val="0"/>
      <w:marTop w:val="0"/>
      <w:marBottom w:val="0"/>
      <w:divBdr>
        <w:top w:val="none" w:sz="0" w:space="0" w:color="auto"/>
        <w:left w:val="none" w:sz="0" w:space="0" w:color="auto"/>
        <w:bottom w:val="none" w:sz="0" w:space="0" w:color="auto"/>
        <w:right w:val="none" w:sz="0" w:space="0" w:color="auto"/>
      </w:divBdr>
    </w:div>
    <w:div w:id="844633773">
      <w:bodyDiv w:val="1"/>
      <w:marLeft w:val="0"/>
      <w:marRight w:val="0"/>
      <w:marTop w:val="0"/>
      <w:marBottom w:val="0"/>
      <w:divBdr>
        <w:top w:val="none" w:sz="0" w:space="0" w:color="auto"/>
        <w:left w:val="none" w:sz="0" w:space="0" w:color="auto"/>
        <w:bottom w:val="none" w:sz="0" w:space="0" w:color="auto"/>
        <w:right w:val="none" w:sz="0" w:space="0" w:color="auto"/>
      </w:divBdr>
    </w:div>
    <w:div w:id="844779980">
      <w:bodyDiv w:val="1"/>
      <w:marLeft w:val="0"/>
      <w:marRight w:val="0"/>
      <w:marTop w:val="0"/>
      <w:marBottom w:val="0"/>
      <w:divBdr>
        <w:top w:val="none" w:sz="0" w:space="0" w:color="auto"/>
        <w:left w:val="none" w:sz="0" w:space="0" w:color="auto"/>
        <w:bottom w:val="none" w:sz="0" w:space="0" w:color="auto"/>
        <w:right w:val="none" w:sz="0" w:space="0" w:color="auto"/>
      </w:divBdr>
    </w:div>
    <w:div w:id="845359880">
      <w:bodyDiv w:val="1"/>
      <w:marLeft w:val="0"/>
      <w:marRight w:val="0"/>
      <w:marTop w:val="0"/>
      <w:marBottom w:val="0"/>
      <w:divBdr>
        <w:top w:val="none" w:sz="0" w:space="0" w:color="auto"/>
        <w:left w:val="none" w:sz="0" w:space="0" w:color="auto"/>
        <w:bottom w:val="none" w:sz="0" w:space="0" w:color="auto"/>
        <w:right w:val="none" w:sz="0" w:space="0" w:color="auto"/>
      </w:divBdr>
    </w:div>
    <w:div w:id="846091514">
      <w:bodyDiv w:val="1"/>
      <w:marLeft w:val="0"/>
      <w:marRight w:val="0"/>
      <w:marTop w:val="0"/>
      <w:marBottom w:val="0"/>
      <w:divBdr>
        <w:top w:val="none" w:sz="0" w:space="0" w:color="auto"/>
        <w:left w:val="none" w:sz="0" w:space="0" w:color="auto"/>
        <w:bottom w:val="none" w:sz="0" w:space="0" w:color="auto"/>
        <w:right w:val="none" w:sz="0" w:space="0" w:color="auto"/>
      </w:divBdr>
    </w:div>
    <w:div w:id="846098931">
      <w:bodyDiv w:val="1"/>
      <w:marLeft w:val="0"/>
      <w:marRight w:val="0"/>
      <w:marTop w:val="0"/>
      <w:marBottom w:val="0"/>
      <w:divBdr>
        <w:top w:val="none" w:sz="0" w:space="0" w:color="auto"/>
        <w:left w:val="none" w:sz="0" w:space="0" w:color="auto"/>
        <w:bottom w:val="none" w:sz="0" w:space="0" w:color="auto"/>
        <w:right w:val="none" w:sz="0" w:space="0" w:color="auto"/>
      </w:divBdr>
    </w:div>
    <w:div w:id="846166032">
      <w:bodyDiv w:val="1"/>
      <w:marLeft w:val="0"/>
      <w:marRight w:val="0"/>
      <w:marTop w:val="0"/>
      <w:marBottom w:val="0"/>
      <w:divBdr>
        <w:top w:val="none" w:sz="0" w:space="0" w:color="auto"/>
        <w:left w:val="none" w:sz="0" w:space="0" w:color="auto"/>
        <w:bottom w:val="none" w:sz="0" w:space="0" w:color="auto"/>
        <w:right w:val="none" w:sz="0" w:space="0" w:color="auto"/>
      </w:divBdr>
    </w:div>
    <w:div w:id="846215771">
      <w:bodyDiv w:val="1"/>
      <w:marLeft w:val="0"/>
      <w:marRight w:val="0"/>
      <w:marTop w:val="0"/>
      <w:marBottom w:val="0"/>
      <w:divBdr>
        <w:top w:val="none" w:sz="0" w:space="0" w:color="auto"/>
        <w:left w:val="none" w:sz="0" w:space="0" w:color="auto"/>
        <w:bottom w:val="none" w:sz="0" w:space="0" w:color="auto"/>
        <w:right w:val="none" w:sz="0" w:space="0" w:color="auto"/>
      </w:divBdr>
    </w:div>
    <w:div w:id="846288270">
      <w:bodyDiv w:val="1"/>
      <w:marLeft w:val="0"/>
      <w:marRight w:val="0"/>
      <w:marTop w:val="0"/>
      <w:marBottom w:val="0"/>
      <w:divBdr>
        <w:top w:val="none" w:sz="0" w:space="0" w:color="auto"/>
        <w:left w:val="none" w:sz="0" w:space="0" w:color="auto"/>
        <w:bottom w:val="none" w:sz="0" w:space="0" w:color="auto"/>
        <w:right w:val="none" w:sz="0" w:space="0" w:color="auto"/>
      </w:divBdr>
    </w:div>
    <w:div w:id="846483441">
      <w:bodyDiv w:val="1"/>
      <w:marLeft w:val="0"/>
      <w:marRight w:val="0"/>
      <w:marTop w:val="0"/>
      <w:marBottom w:val="0"/>
      <w:divBdr>
        <w:top w:val="none" w:sz="0" w:space="0" w:color="auto"/>
        <w:left w:val="none" w:sz="0" w:space="0" w:color="auto"/>
        <w:bottom w:val="none" w:sz="0" w:space="0" w:color="auto"/>
        <w:right w:val="none" w:sz="0" w:space="0" w:color="auto"/>
      </w:divBdr>
    </w:div>
    <w:div w:id="846485698">
      <w:bodyDiv w:val="1"/>
      <w:marLeft w:val="0"/>
      <w:marRight w:val="0"/>
      <w:marTop w:val="0"/>
      <w:marBottom w:val="0"/>
      <w:divBdr>
        <w:top w:val="none" w:sz="0" w:space="0" w:color="auto"/>
        <w:left w:val="none" w:sz="0" w:space="0" w:color="auto"/>
        <w:bottom w:val="none" w:sz="0" w:space="0" w:color="auto"/>
        <w:right w:val="none" w:sz="0" w:space="0" w:color="auto"/>
      </w:divBdr>
    </w:div>
    <w:div w:id="846794478">
      <w:bodyDiv w:val="1"/>
      <w:marLeft w:val="0"/>
      <w:marRight w:val="0"/>
      <w:marTop w:val="0"/>
      <w:marBottom w:val="0"/>
      <w:divBdr>
        <w:top w:val="none" w:sz="0" w:space="0" w:color="auto"/>
        <w:left w:val="none" w:sz="0" w:space="0" w:color="auto"/>
        <w:bottom w:val="none" w:sz="0" w:space="0" w:color="auto"/>
        <w:right w:val="none" w:sz="0" w:space="0" w:color="auto"/>
      </w:divBdr>
    </w:div>
    <w:div w:id="846797335">
      <w:bodyDiv w:val="1"/>
      <w:marLeft w:val="0"/>
      <w:marRight w:val="0"/>
      <w:marTop w:val="0"/>
      <w:marBottom w:val="0"/>
      <w:divBdr>
        <w:top w:val="none" w:sz="0" w:space="0" w:color="auto"/>
        <w:left w:val="none" w:sz="0" w:space="0" w:color="auto"/>
        <w:bottom w:val="none" w:sz="0" w:space="0" w:color="auto"/>
        <w:right w:val="none" w:sz="0" w:space="0" w:color="auto"/>
      </w:divBdr>
    </w:div>
    <w:div w:id="846871948">
      <w:bodyDiv w:val="1"/>
      <w:marLeft w:val="0"/>
      <w:marRight w:val="0"/>
      <w:marTop w:val="0"/>
      <w:marBottom w:val="0"/>
      <w:divBdr>
        <w:top w:val="none" w:sz="0" w:space="0" w:color="auto"/>
        <w:left w:val="none" w:sz="0" w:space="0" w:color="auto"/>
        <w:bottom w:val="none" w:sz="0" w:space="0" w:color="auto"/>
        <w:right w:val="none" w:sz="0" w:space="0" w:color="auto"/>
      </w:divBdr>
    </w:div>
    <w:div w:id="846939443">
      <w:bodyDiv w:val="1"/>
      <w:marLeft w:val="0"/>
      <w:marRight w:val="0"/>
      <w:marTop w:val="0"/>
      <w:marBottom w:val="0"/>
      <w:divBdr>
        <w:top w:val="none" w:sz="0" w:space="0" w:color="auto"/>
        <w:left w:val="none" w:sz="0" w:space="0" w:color="auto"/>
        <w:bottom w:val="none" w:sz="0" w:space="0" w:color="auto"/>
        <w:right w:val="none" w:sz="0" w:space="0" w:color="auto"/>
      </w:divBdr>
    </w:div>
    <w:div w:id="847063103">
      <w:bodyDiv w:val="1"/>
      <w:marLeft w:val="0"/>
      <w:marRight w:val="0"/>
      <w:marTop w:val="0"/>
      <w:marBottom w:val="0"/>
      <w:divBdr>
        <w:top w:val="none" w:sz="0" w:space="0" w:color="auto"/>
        <w:left w:val="none" w:sz="0" w:space="0" w:color="auto"/>
        <w:bottom w:val="none" w:sz="0" w:space="0" w:color="auto"/>
        <w:right w:val="none" w:sz="0" w:space="0" w:color="auto"/>
      </w:divBdr>
    </w:div>
    <w:div w:id="847066566">
      <w:bodyDiv w:val="1"/>
      <w:marLeft w:val="0"/>
      <w:marRight w:val="0"/>
      <w:marTop w:val="0"/>
      <w:marBottom w:val="0"/>
      <w:divBdr>
        <w:top w:val="none" w:sz="0" w:space="0" w:color="auto"/>
        <w:left w:val="none" w:sz="0" w:space="0" w:color="auto"/>
        <w:bottom w:val="none" w:sz="0" w:space="0" w:color="auto"/>
        <w:right w:val="none" w:sz="0" w:space="0" w:color="auto"/>
      </w:divBdr>
      <w:divsChild>
        <w:div w:id="1606302972">
          <w:marLeft w:val="480"/>
          <w:marRight w:val="0"/>
          <w:marTop w:val="0"/>
          <w:marBottom w:val="0"/>
          <w:divBdr>
            <w:top w:val="none" w:sz="0" w:space="0" w:color="auto"/>
            <w:left w:val="none" w:sz="0" w:space="0" w:color="auto"/>
            <w:bottom w:val="none" w:sz="0" w:space="0" w:color="auto"/>
            <w:right w:val="none" w:sz="0" w:space="0" w:color="auto"/>
          </w:divBdr>
        </w:div>
        <w:div w:id="764964312">
          <w:marLeft w:val="480"/>
          <w:marRight w:val="0"/>
          <w:marTop w:val="0"/>
          <w:marBottom w:val="0"/>
          <w:divBdr>
            <w:top w:val="none" w:sz="0" w:space="0" w:color="auto"/>
            <w:left w:val="none" w:sz="0" w:space="0" w:color="auto"/>
            <w:bottom w:val="none" w:sz="0" w:space="0" w:color="auto"/>
            <w:right w:val="none" w:sz="0" w:space="0" w:color="auto"/>
          </w:divBdr>
        </w:div>
        <w:div w:id="470950825">
          <w:marLeft w:val="480"/>
          <w:marRight w:val="0"/>
          <w:marTop w:val="0"/>
          <w:marBottom w:val="0"/>
          <w:divBdr>
            <w:top w:val="none" w:sz="0" w:space="0" w:color="auto"/>
            <w:left w:val="none" w:sz="0" w:space="0" w:color="auto"/>
            <w:bottom w:val="none" w:sz="0" w:space="0" w:color="auto"/>
            <w:right w:val="none" w:sz="0" w:space="0" w:color="auto"/>
          </w:divBdr>
        </w:div>
        <w:div w:id="732384943">
          <w:marLeft w:val="480"/>
          <w:marRight w:val="0"/>
          <w:marTop w:val="0"/>
          <w:marBottom w:val="0"/>
          <w:divBdr>
            <w:top w:val="none" w:sz="0" w:space="0" w:color="auto"/>
            <w:left w:val="none" w:sz="0" w:space="0" w:color="auto"/>
            <w:bottom w:val="none" w:sz="0" w:space="0" w:color="auto"/>
            <w:right w:val="none" w:sz="0" w:space="0" w:color="auto"/>
          </w:divBdr>
        </w:div>
        <w:div w:id="717050668">
          <w:marLeft w:val="480"/>
          <w:marRight w:val="0"/>
          <w:marTop w:val="0"/>
          <w:marBottom w:val="0"/>
          <w:divBdr>
            <w:top w:val="none" w:sz="0" w:space="0" w:color="auto"/>
            <w:left w:val="none" w:sz="0" w:space="0" w:color="auto"/>
            <w:bottom w:val="none" w:sz="0" w:space="0" w:color="auto"/>
            <w:right w:val="none" w:sz="0" w:space="0" w:color="auto"/>
          </w:divBdr>
        </w:div>
        <w:div w:id="1728408076">
          <w:marLeft w:val="480"/>
          <w:marRight w:val="0"/>
          <w:marTop w:val="0"/>
          <w:marBottom w:val="0"/>
          <w:divBdr>
            <w:top w:val="none" w:sz="0" w:space="0" w:color="auto"/>
            <w:left w:val="none" w:sz="0" w:space="0" w:color="auto"/>
            <w:bottom w:val="none" w:sz="0" w:space="0" w:color="auto"/>
            <w:right w:val="none" w:sz="0" w:space="0" w:color="auto"/>
          </w:divBdr>
        </w:div>
        <w:div w:id="1705204328">
          <w:marLeft w:val="480"/>
          <w:marRight w:val="0"/>
          <w:marTop w:val="0"/>
          <w:marBottom w:val="0"/>
          <w:divBdr>
            <w:top w:val="none" w:sz="0" w:space="0" w:color="auto"/>
            <w:left w:val="none" w:sz="0" w:space="0" w:color="auto"/>
            <w:bottom w:val="none" w:sz="0" w:space="0" w:color="auto"/>
            <w:right w:val="none" w:sz="0" w:space="0" w:color="auto"/>
          </w:divBdr>
        </w:div>
        <w:div w:id="1856461398">
          <w:marLeft w:val="480"/>
          <w:marRight w:val="0"/>
          <w:marTop w:val="0"/>
          <w:marBottom w:val="0"/>
          <w:divBdr>
            <w:top w:val="none" w:sz="0" w:space="0" w:color="auto"/>
            <w:left w:val="none" w:sz="0" w:space="0" w:color="auto"/>
            <w:bottom w:val="none" w:sz="0" w:space="0" w:color="auto"/>
            <w:right w:val="none" w:sz="0" w:space="0" w:color="auto"/>
          </w:divBdr>
        </w:div>
        <w:div w:id="1054037543">
          <w:marLeft w:val="480"/>
          <w:marRight w:val="0"/>
          <w:marTop w:val="0"/>
          <w:marBottom w:val="0"/>
          <w:divBdr>
            <w:top w:val="none" w:sz="0" w:space="0" w:color="auto"/>
            <w:left w:val="none" w:sz="0" w:space="0" w:color="auto"/>
            <w:bottom w:val="none" w:sz="0" w:space="0" w:color="auto"/>
            <w:right w:val="none" w:sz="0" w:space="0" w:color="auto"/>
          </w:divBdr>
        </w:div>
        <w:div w:id="922450443">
          <w:marLeft w:val="480"/>
          <w:marRight w:val="0"/>
          <w:marTop w:val="0"/>
          <w:marBottom w:val="0"/>
          <w:divBdr>
            <w:top w:val="none" w:sz="0" w:space="0" w:color="auto"/>
            <w:left w:val="none" w:sz="0" w:space="0" w:color="auto"/>
            <w:bottom w:val="none" w:sz="0" w:space="0" w:color="auto"/>
            <w:right w:val="none" w:sz="0" w:space="0" w:color="auto"/>
          </w:divBdr>
        </w:div>
        <w:div w:id="421684671">
          <w:marLeft w:val="480"/>
          <w:marRight w:val="0"/>
          <w:marTop w:val="0"/>
          <w:marBottom w:val="0"/>
          <w:divBdr>
            <w:top w:val="none" w:sz="0" w:space="0" w:color="auto"/>
            <w:left w:val="none" w:sz="0" w:space="0" w:color="auto"/>
            <w:bottom w:val="none" w:sz="0" w:space="0" w:color="auto"/>
            <w:right w:val="none" w:sz="0" w:space="0" w:color="auto"/>
          </w:divBdr>
        </w:div>
        <w:div w:id="1765299639">
          <w:marLeft w:val="480"/>
          <w:marRight w:val="0"/>
          <w:marTop w:val="0"/>
          <w:marBottom w:val="0"/>
          <w:divBdr>
            <w:top w:val="none" w:sz="0" w:space="0" w:color="auto"/>
            <w:left w:val="none" w:sz="0" w:space="0" w:color="auto"/>
            <w:bottom w:val="none" w:sz="0" w:space="0" w:color="auto"/>
            <w:right w:val="none" w:sz="0" w:space="0" w:color="auto"/>
          </w:divBdr>
        </w:div>
        <w:div w:id="14423774">
          <w:marLeft w:val="480"/>
          <w:marRight w:val="0"/>
          <w:marTop w:val="0"/>
          <w:marBottom w:val="0"/>
          <w:divBdr>
            <w:top w:val="none" w:sz="0" w:space="0" w:color="auto"/>
            <w:left w:val="none" w:sz="0" w:space="0" w:color="auto"/>
            <w:bottom w:val="none" w:sz="0" w:space="0" w:color="auto"/>
            <w:right w:val="none" w:sz="0" w:space="0" w:color="auto"/>
          </w:divBdr>
        </w:div>
        <w:div w:id="1291283606">
          <w:marLeft w:val="480"/>
          <w:marRight w:val="0"/>
          <w:marTop w:val="0"/>
          <w:marBottom w:val="0"/>
          <w:divBdr>
            <w:top w:val="none" w:sz="0" w:space="0" w:color="auto"/>
            <w:left w:val="none" w:sz="0" w:space="0" w:color="auto"/>
            <w:bottom w:val="none" w:sz="0" w:space="0" w:color="auto"/>
            <w:right w:val="none" w:sz="0" w:space="0" w:color="auto"/>
          </w:divBdr>
        </w:div>
        <w:div w:id="1339695605">
          <w:marLeft w:val="480"/>
          <w:marRight w:val="0"/>
          <w:marTop w:val="0"/>
          <w:marBottom w:val="0"/>
          <w:divBdr>
            <w:top w:val="none" w:sz="0" w:space="0" w:color="auto"/>
            <w:left w:val="none" w:sz="0" w:space="0" w:color="auto"/>
            <w:bottom w:val="none" w:sz="0" w:space="0" w:color="auto"/>
            <w:right w:val="none" w:sz="0" w:space="0" w:color="auto"/>
          </w:divBdr>
        </w:div>
        <w:div w:id="1173646000">
          <w:marLeft w:val="480"/>
          <w:marRight w:val="0"/>
          <w:marTop w:val="0"/>
          <w:marBottom w:val="0"/>
          <w:divBdr>
            <w:top w:val="none" w:sz="0" w:space="0" w:color="auto"/>
            <w:left w:val="none" w:sz="0" w:space="0" w:color="auto"/>
            <w:bottom w:val="none" w:sz="0" w:space="0" w:color="auto"/>
            <w:right w:val="none" w:sz="0" w:space="0" w:color="auto"/>
          </w:divBdr>
        </w:div>
        <w:div w:id="102312205">
          <w:marLeft w:val="480"/>
          <w:marRight w:val="0"/>
          <w:marTop w:val="0"/>
          <w:marBottom w:val="0"/>
          <w:divBdr>
            <w:top w:val="none" w:sz="0" w:space="0" w:color="auto"/>
            <w:left w:val="none" w:sz="0" w:space="0" w:color="auto"/>
            <w:bottom w:val="none" w:sz="0" w:space="0" w:color="auto"/>
            <w:right w:val="none" w:sz="0" w:space="0" w:color="auto"/>
          </w:divBdr>
        </w:div>
        <w:div w:id="1916358659">
          <w:marLeft w:val="480"/>
          <w:marRight w:val="0"/>
          <w:marTop w:val="0"/>
          <w:marBottom w:val="0"/>
          <w:divBdr>
            <w:top w:val="none" w:sz="0" w:space="0" w:color="auto"/>
            <w:left w:val="none" w:sz="0" w:space="0" w:color="auto"/>
            <w:bottom w:val="none" w:sz="0" w:space="0" w:color="auto"/>
            <w:right w:val="none" w:sz="0" w:space="0" w:color="auto"/>
          </w:divBdr>
        </w:div>
        <w:div w:id="320549577">
          <w:marLeft w:val="480"/>
          <w:marRight w:val="0"/>
          <w:marTop w:val="0"/>
          <w:marBottom w:val="0"/>
          <w:divBdr>
            <w:top w:val="none" w:sz="0" w:space="0" w:color="auto"/>
            <w:left w:val="none" w:sz="0" w:space="0" w:color="auto"/>
            <w:bottom w:val="none" w:sz="0" w:space="0" w:color="auto"/>
            <w:right w:val="none" w:sz="0" w:space="0" w:color="auto"/>
          </w:divBdr>
        </w:div>
        <w:div w:id="1767846621">
          <w:marLeft w:val="480"/>
          <w:marRight w:val="0"/>
          <w:marTop w:val="0"/>
          <w:marBottom w:val="0"/>
          <w:divBdr>
            <w:top w:val="none" w:sz="0" w:space="0" w:color="auto"/>
            <w:left w:val="none" w:sz="0" w:space="0" w:color="auto"/>
            <w:bottom w:val="none" w:sz="0" w:space="0" w:color="auto"/>
            <w:right w:val="none" w:sz="0" w:space="0" w:color="auto"/>
          </w:divBdr>
        </w:div>
        <w:div w:id="1662808514">
          <w:marLeft w:val="480"/>
          <w:marRight w:val="0"/>
          <w:marTop w:val="0"/>
          <w:marBottom w:val="0"/>
          <w:divBdr>
            <w:top w:val="none" w:sz="0" w:space="0" w:color="auto"/>
            <w:left w:val="none" w:sz="0" w:space="0" w:color="auto"/>
            <w:bottom w:val="none" w:sz="0" w:space="0" w:color="auto"/>
            <w:right w:val="none" w:sz="0" w:space="0" w:color="auto"/>
          </w:divBdr>
        </w:div>
        <w:div w:id="1253396459">
          <w:marLeft w:val="480"/>
          <w:marRight w:val="0"/>
          <w:marTop w:val="0"/>
          <w:marBottom w:val="0"/>
          <w:divBdr>
            <w:top w:val="none" w:sz="0" w:space="0" w:color="auto"/>
            <w:left w:val="none" w:sz="0" w:space="0" w:color="auto"/>
            <w:bottom w:val="none" w:sz="0" w:space="0" w:color="auto"/>
            <w:right w:val="none" w:sz="0" w:space="0" w:color="auto"/>
          </w:divBdr>
        </w:div>
        <w:div w:id="2071686879">
          <w:marLeft w:val="480"/>
          <w:marRight w:val="0"/>
          <w:marTop w:val="0"/>
          <w:marBottom w:val="0"/>
          <w:divBdr>
            <w:top w:val="none" w:sz="0" w:space="0" w:color="auto"/>
            <w:left w:val="none" w:sz="0" w:space="0" w:color="auto"/>
            <w:bottom w:val="none" w:sz="0" w:space="0" w:color="auto"/>
            <w:right w:val="none" w:sz="0" w:space="0" w:color="auto"/>
          </w:divBdr>
        </w:div>
        <w:div w:id="230123234">
          <w:marLeft w:val="480"/>
          <w:marRight w:val="0"/>
          <w:marTop w:val="0"/>
          <w:marBottom w:val="0"/>
          <w:divBdr>
            <w:top w:val="none" w:sz="0" w:space="0" w:color="auto"/>
            <w:left w:val="none" w:sz="0" w:space="0" w:color="auto"/>
            <w:bottom w:val="none" w:sz="0" w:space="0" w:color="auto"/>
            <w:right w:val="none" w:sz="0" w:space="0" w:color="auto"/>
          </w:divBdr>
        </w:div>
        <w:div w:id="354773619">
          <w:marLeft w:val="480"/>
          <w:marRight w:val="0"/>
          <w:marTop w:val="0"/>
          <w:marBottom w:val="0"/>
          <w:divBdr>
            <w:top w:val="none" w:sz="0" w:space="0" w:color="auto"/>
            <w:left w:val="none" w:sz="0" w:space="0" w:color="auto"/>
            <w:bottom w:val="none" w:sz="0" w:space="0" w:color="auto"/>
            <w:right w:val="none" w:sz="0" w:space="0" w:color="auto"/>
          </w:divBdr>
        </w:div>
        <w:div w:id="1425806982">
          <w:marLeft w:val="480"/>
          <w:marRight w:val="0"/>
          <w:marTop w:val="0"/>
          <w:marBottom w:val="0"/>
          <w:divBdr>
            <w:top w:val="none" w:sz="0" w:space="0" w:color="auto"/>
            <w:left w:val="none" w:sz="0" w:space="0" w:color="auto"/>
            <w:bottom w:val="none" w:sz="0" w:space="0" w:color="auto"/>
            <w:right w:val="none" w:sz="0" w:space="0" w:color="auto"/>
          </w:divBdr>
        </w:div>
        <w:div w:id="626351966">
          <w:marLeft w:val="480"/>
          <w:marRight w:val="0"/>
          <w:marTop w:val="0"/>
          <w:marBottom w:val="0"/>
          <w:divBdr>
            <w:top w:val="none" w:sz="0" w:space="0" w:color="auto"/>
            <w:left w:val="none" w:sz="0" w:space="0" w:color="auto"/>
            <w:bottom w:val="none" w:sz="0" w:space="0" w:color="auto"/>
            <w:right w:val="none" w:sz="0" w:space="0" w:color="auto"/>
          </w:divBdr>
        </w:div>
        <w:div w:id="1112745524">
          <w:marLeft w:val="480"/>
          <w:marRight w:val="0"/>
          <w:marTop w:val="0"/>
          <w:marBottom w:val="0"/>
          <w:divBdr>
            <w:top w:val="none" w:sz="0" w:space="0" w:color="auto"/>
            <w:left w:val="none" w:sz="0" w:space="0" w:color="auto"/>
            <w:bottom w:val="none" w:sz="0" w:space="0" w:color="auto"/>
            <w:right w:val="none" w:sz="0" w:space="0" w:color="auto"/>
          </w:divBdr>
        </w:div>
        <w:div w:id="584460861">
          <w:marLeft w:val="480"/>
          <w:marRight w:val="0"/>
          <w:marTop w:val="0"/>
          <w:marBottom w:val="0"/>
          <w:divBdr>
            <w:top w:val="none" w:sz="0" w:space="0" w:color="auto"/>
            <w:left w:val="none" w:sz="0" w:space="0" w:color="auto"/>
            <w:bottom w:val="none" w:sz="0" w:space="0" w:color="auto"/>
            <w:right w:val="none" w:sz="0" w:space="0" w:color="auto"/>
          </w:divBdr>
        </w:div>
        <w:div w:id="1863127209">
          <w:marLeft w:val="480"/>
          <w:marRight w:val="0"/>
          <w:marTop w:val="0"/>
          <w:marBottom w:val="0"/>
          <w:divBdr>
            <w:top w:val="none" w:sz="0" w:space="0" w:color="auto"/>
            <w:left w:val="none" w:sz="0" w:space="0" w:color="auto"/>
            <w:bottom w:val="none" w:sz="0" w:space="0" w:color="auto"/>
            <w:right w:val="none" w:sz="0" w:space="0" w:color="auto"/>
          </w:divBdr>
        </w:div>
        <w:div w:id="877477001">
          <w:marLeft w:val="480"/>
          <w:marRight w:val="0"/>
          <w:marTop w:val="0"/>
          <w:marBottom w:val="0"/>
          <w:divBdr>
            <w:top w:val="none" w:sz="0" w:space="0" w:color="auto"/>
            <w:left w:val="none" w:sz="0" w:space="0" w:color="auto"/>
            <w:bottom w:val="none" w:sz="0" w:space="0" w:color="auto"/>
            <w:right w:val="none" w:sz="0" w:space="0" w:color="auto"/>
          </w:divBdr>
        </w:div>
        <w:div w:id="4674076">
          <w:marLeft w:val="480"/>
          <w:marRight w:val="0"/>
          <w:marTop w:val="0"/>
          <w:marBottom w:val="0"/>
          <w:divBdr>
            <w:top w:val="none" w:sz="0" w:space="0" w:color="auto"/>
            <w:left w:val="none" w:sz="0" w:space="0" w:color="auto"/>
            <w:bottom w:val="none" w:sz="0" w:space="0" w:color="auto"/>
            <w:right w:val="none" w:sz="0" w:space="0" w:color="auto"/>
          </w:divBdr>
        </w:div>
        <w:div w:id="243535099">
          <w:marLeft w:val="480"/>
          <w:marRight w:val="0"/>
          <w:marTop w:val="0"/>
          <w:marBottom w:val="0"/>
          <w:divBdr>
            <w:top w:val="none" w:sz="0" w:space="0" w:color="auto"/>
            <w:left w:val="none" w:sz="0" w:space="0" w:color="auto"/>
            <w:bottom w:val="none" w:sz="0" w:space="0" w:color="auto"/>
            <w:right w:val="none" w:sz="0" w:space="0" w:color="auto"/>
          </w:divBdr>
        </w:div>
        <w:div w:id="2013213631">
          <w:marLeft w:val="480"/>
          <w:marRight w:val="0"/>
          <w:marTop w:val="0"/>
          <w:marBottom w:val="0"/>
          <w:divBdr>
            <w:top w:val="none" w:sz="0" w:space="0" w:color="auto"/>
            <w:left w:val="none" w:sz="0" w:space="0" w:color="auto"/>
            <w:bottom w:val="none" w:sz="0" w:space="0" w:color="auto"/>
            <w:right w:val="none" w:sz="0" w:space="0" w:color="auto"/>
          </w:divBdr>
        </w:div>
        <w:div w:id="1146583664">
          <w:marLeft w:val="480"/>
          <w:marRight w:val="0"/>
          <w:marTop w:val="0"/>
          <w:marBottom w:val="0"/>
          <w:divBdr>
            <w:top w:val="none" w:sz="0" w:space="0" w:color="auto"/>
            <w:left w:val="none" w:sz="0" w:space="0" w:color="auto"/>
            <w:bottom w:val="none" w:sz="0" w:space="0" w:color="auto"/>
            <w:right w:val="none" w:sz="0" w:space="0" w:color="auto"/>
          </w:divBdr>
        </w:div>
        <w:div w:id="1016423014">
          <w:marLeft w:val="480"/>
          <w:marRight w:val="0"/>
          <w:marTop w:val="0"/>
          <w:marBottom w:val="0"/>
          <w:divBdr>
            <w:top w:val="none" w:sz="0" w:space="0" w:color="auto"/>
            <w:left w:val="none" w:sz="0" w:space="0" w:color="auto"/>
            <w:bottom w:val="none" w:sz="0" w:space="0" w:color="auto"/>
            <w:right w:val="none" w:sz="0" w:space="0" w:color="auto"/>
          </w:divBdr>
        </w:div>
        <w:div w:id="67919704">
          <w:marLeft w:val="480"/>
          <w:marRight w:val="0"/>
          <w:marTop w:val="0"/>
          <w:marBottom w:val="0"/>
          <w:divBdr>
            <w:top w:val="none" w:sz="0" w:space="0" w:color="auto"/>
            <w:left w:val="none" w:sz="0" w:space="0" w:color="auto"/>
            <w:bottom w:val="none" w:sz="0" w:space="0" w:color="auto"/>
            <w:right w:val="none" w:sz="0" w:space="0" w:color="auto"/>
          </w:divBdr>
        </w:div>
        <w:div w:id="1677029702">
          <w:marLeft w:val="480"/>
          <w:marRight w:val="0"/>
          <w:marTop w:val="0"/>
          <w:marBottom w:val="0"/>
          <w:divBdr>
            <w:top w:val="none" w:sz="0" w:space="0" w:color="auto"/>
            <w:left w:val="none" w:sz="0" w:space="0" w:color="auto"/>
            <w:bottom w:val="none" w:sz="0" w:space="0" w:color="auto"/>
            <w:right w:val="none" w:sz="0" w:space="0" w:color="auto"/>
          </w:divBdr>
        </w:div>
        <w:div w:id="1104150532">
          <w:marLeft w:val="480"/>
          <w:marRight w:val="0"/>
          <w:marTop w:val="0"/>
          <w:marBottom w:val="0"/>
          <w:divBdr>
            <w:top w:val="none" w:sz="0" w:space="0" w:color="auto"/>
            <w:left w:val="none" w:sz="0" w:space="0" w:color="auto"/>
            <w:bottom w:val="none" w:sz="0" w:space="0" w:color="auto"/>
            <w:right w:val="none" w:sz="0" w:space="0" w:color="auto"/>
          </w:divBdr>
        </w:div>
        <w:div w:id="601570442">
          <w:marLeft w:val="480"/>
          <w:marRight w:val="0"/>
          <w:marTop w:val="0"/>
          <w:marBottom w:val="0"/>
          <w:divBdr>
            <w:top w:val="none" w:sz="0" w:space="0" w:color="auto"/>
            <w:left w:val="none" w:sz="0" w:space="0" w:color="auto"/>
            <w:bottom w:val="none" w:sz="0" w:space="0" w:color="auto"/>
            <w:right w:val="none" w:sz="0" w:space="0" w:color="auto"/>
          </w:divBdr>
        </w:div>
        <w:div w:id="553810721">
          <w:marLeft w:val="480"/>
          <w:marRight w:val="0"/>
          <w:marTop w:val="0"/>
          <w:marBottom w:val="0"/>
          <w:divBdr>
            <w:top w:val="none" w:sz="0" w:space="0" w:color="auto"/>
            <w:left w:val="none" w:sz="0" w:space="0" w:color="auto"/>
            <w:bottom w:val="none" w:sz="0" w:space="0" w:color="auto"/>
            <w:right w:val="none" w:sz="0" w:space="0" w:color="auto"/>
          </w:divBdr>
        </w:div>
        <w:div w:id="1542673379">
          <w:marLeft w:val="480"/>
          <w:marRight w:val="0"/>
          <w:marTop w:val="0"/>
          <w:marBottom w:val="0"/>
          <w:divBdr>
            <w:top w:val="none" w:sz="0" w:space="0" w:color="auto"/>
            <w:left w:val="none" w:sz="0" w:space="0" w:color="auto"/>
            <w:bottom w:val="none" w:sz="0" w:space="0" w:color="auto"/>
            <w:right w:val="none" w:sz="0" w:space="0" w:color="auto"/>
          </w:divBdr>
        </w:div>
        <w:div w:id="1085112253">
          <w:marLeft w:val="480"/>
          <w:marRight w:val="0"/>
          <w:marTop w:val="0"/>
          <w:marBottom w:val="0"/>
          <w:divBdr>
            <w:top w:val="none" w:sz="0" w:space="0" w:color="auto"/>
            <w:left w:val="none" w:sz="0" w:space="0" w:color="auto"/>
            <w:bottom w:val="none" w:sz="0" w:space="0" w:color="auto"/>
            <w:right w:val="none" w:sz="0" w:space="0" w:color="auto"/>
          </w:divBdr>
        </w:div>
        <w:div w:id="498234424">
          <w:marLeft w:val="480"/>
          <w:marRight w:val="0"/>
          <w:marTop w:val="0"/>
          <w:marBottom w:val="0"/>
          <w:divBdr>
            <w:top w:val="none" w:sz="0" w:space="0" w:color="auto"/>
            <w:left w:val="none" w:sz="0" w:space="0" w:color="auto"/>
            <w:bottom w:val="none" w:sz="0" w:space="0" w:color="auto"/>
            <w:right w:val="none" w:sz="0" w:space="0" w:color="auto"/>
          </w:divBdr>
        </w:div>
        <w:div w:id="872229492">
          <w:marLeft w:val="480"/>
          <w:marRight w:val="0"/>
          <w:marTop w:val="0"/>
          <w:marBottom w:val="0"/>
          <w:divBdr>
            <w:top w:val="none" w:sz="0" w:space="0" w:color="auto"/>
            <w:left w:val="none" w:sz="0" w:space="0" w:color="auto"/>
            <w:bottom w:val="none" w:sz="0" w:space="0" w:color="auto"/>
            <w:right w:val="none" w:sz="0" w:space="0" w:color="auto"/>
          </w:divBdr>
        </w:div>
        <w:div w:id="634484310">
          <w:marLeft w:val="480"/>
          <w:marRight w:val="0"/>
          <w:marTop w:val="0"/>
          <w:marBottom w:val="0"/>
          <w:divBdr>
            <w:top w:val="none" w:sz="0" w:space="0" w:color="auto"/>
            <w:left w:val="none" w:sz="0" w:space="0" w:color="auto"/>
            <w:bottom w:val="none" w:sz="0" w:space="0" w:color="auto"/>
            <w:right w:val="none" w:sz="0" w:space="0" w:color="auto"/>
          </w:divBdr>
        </w:div>
        <w:div w:id="1681858836">
          <w:marLeft w:val="480"/>
          <w:marRight w:val="0"/>
          <w:marTop w:val="0"/>
          <w:marBottom w:val="0"/>
          <w:divBdr>
            <w:top w:val="none" w:sz="0" w:space="0" w:color="auto"/>
            <w:left w:val="none" w:sz="0" w:space="0" w:color="auto"/>
            <w:bottom w:val="none" w:sz="0" w:space="0" w:color="auto"/>
            <w:right w:val="none" w:sz="0" w:space="0" w:color="auto"/>
          </w:divBdr>
        </w:div>
        <w:div w:id="346562711">
          <w:marLeft w:val="480"/>
          <w:marRight w:val="0"/>
          <w:marTop w:val="0"/>
          <w:marBottom w:val="0"/>
          <w:divBdr>
            <w:top w:val="none" w:sz="0" w:space="0" w:color="auto"/>
            <w:left w:val="none" w:sz="0" w:space="0" w:color="auto"/>
            <w:bottom w:val="none" w:sz="0" w:space="0" w:color="auto"/>
            <w:right w:val="none" w:sz="0" w:space="0" w:color="auto"/>
          </w:divBdr>
        </w:div>
        <w:div w:id="1682196108">
          <w:marLeft w:val="480"/>
          <w:marRight w:val="0"/>
          <w:marTop w:val="0"/>
          <w:marBottom w:val="0"/>
          <w:divBdr>
            <w:top w:val="none" w:sz="0" w:space="0" w:color="auto"/>
            <w:left w:val="none" w:sz="0" w:space="0" w:color="auto"/>
            <w:bottom w:val="none" w:sz="0" w:space="0" w:color="auto"/>
            <w:right w:val="none" w:sz="0" w:space="0" w:color="auto"/>
          </w:divBdr>
        </w:div>
        <w:div w:id="138037650">
          <w:marLeft w:val="480"/>
          <w:marRight w:val="0"/>
          <w:marTop w:val="0"/>
          <w:marBottom w:val="0"/>
          <w:divBdr>
            <w:top w:val="none" w:sz="0" w:space="0" w:color="auto"/>
            <w:left w:val="none" w:sz="0" w:space="0" w:color="auto"/>
            <w:bottom w:val="none" w:sz="0" w:space="0" w:color="auto"/>
            <w:right w:val="none" w:sz="0" w:space="0" w:color="auto"/>
          </w:divBdr>
        </w:div>
        <w:div w:id="49160122">
          <w:marLeft w:val="480"/>
          <w:marRight w:val="0"/>
          <w:marTop w:val="0"/>
          <w:marBottom w:val="0"/>
          <w:divBdr>
            <w:top w:val="none" w:sz="0" w:space="0" w:color="auto"/>
            <w:left w:val="none" w:sz="0" w:space="0" w:color="auto"/>
            <w:bottom w:val="none" w:sz="0" w:space="0" w:color="auto"/>
            <w:right w:val="none" w:sz="0" w:space="0" w:color="auto"/>
          </w:divBdr>
        </w:div>
        <w:div w:id="773013054">
          <w:marLeft w:val="480"/>
          <w:marRight w:val="0"/>
          <w:marTop w:val="0"/>
          <w:marBottom w:val="0"/>
          <w:divBdr>
            <w:top w:val="none" w:sz="0" w:space="0" w:color="auto"/>
            <w:left w:val="none" w:sz="0" w:space="0" w:color="auto"/>
            <w:bottom w:val="none" w:sz="0" w:space="0" w:color="auto"/>
            <w:right w:val="none" w:sz="0" w:space="0" w:color="auto"/>
          </w:divBdr>
        </w:div>
        <w:div w:id="2046900864">
          <w:marLeft w:val="480"/>
          <w:marRight w:val="0"/>
          <w:marTop w:val="0"/>
          <w:marBottom w:val="0"/>
          <w:divBdr>
            <w:top w:val="none" w:sz="0" w:space="0" w:color="auto"/>
            <w:left w:val="none" w:sz="0" w:space="0" w:color="auto"/>
            <w:bottom w:val="none" w:sz="0" w:space="0" w:color="auto"/>
            <w:right w:val="none" w:sz="0" w:space="0" w:color="auto"/>
          </w:divBdr>
        </w:div>
        <w:div w:id="1553729931">
          <w:marLeft w:val="480"/>
          <w:marRight w:val="0"/>
          <w:marTop w:val="0"/>
          <w:marBottom w:val="0"/>
          <w:divBdr>
            <w:top w:val="none" w:sz="0" w:space="0" w:color="auto"/>
            <w:left w:val="none" w:sz="0" w:space="0" w:color="auto"/>
            <w:bottom w:val="none" w:sz="0" w:space="0" w:color="auto"/>
            <w:right w:val="none" w:sz="0" w:space="0" w:color="auto"/>
          </w:divBdr>
        </w:div>
        <w:div w:id="782774606">
          <w:marLeft w:val="480"/>
          <w:marRight w:val="0"/>
          <w:marTop w:val="0"/>
          <w:marBottom w:val="0"/>
          <w:divBdr>
            <w:top w:val="none" w:sz="0" w:space="0" w:color="auto"/>
            <w:left w:val="none" w:sz="0" w:space="0" w:color="auto"/>
            <w:bottom w:val="none" w:sz="0" w:space="0" w:color="auto"/>
            <w:right w:val="none" w:sz="0" w:space="0" w:color="auto"/>
          </w:divBdr>
        </w:div>
        <w:div w:id="640308864">
          <w:marLeft w:val="480"/>
          <w:marRight w:val="0"/>
          <w:marTop w:val="0"/>
          <w:marBottom w:val="0"/>
          <w:divBdr>
            <w:top w:val="none" w:sz="0" w:space="0" w:color="auto"/>
            <w:left w:val="none" w:sz="0" w:space="0" w:color="auto"/>
            <w:bottom w:val="none" w:sz="0" w:space="0" w:color="auto"/>
            <w:right w:val="none" w:sz="0" w:space="0" w:color="auto"/>
          </w:divBdr>
        </w:div>
        <w:div w:id="441385161">
          <w:marLeft w:val="480"/>
          <w:marRight w:val="0"/>
          <w:marTop w:val="0"/>
          <w:marBottom w:val="0"/>
          <w:divBdr>
            <w:top w:val="none" w:sz="0" w:space="0" w:color="auto"/>
            <w:left w:val="none" w:sz="0" w:space="0" w:color="auto"/>
            <w:bottom w:val="none" w:sz="0" w:space="0" w:color="auto"/>
            <w:right w:val="none" w:sz="0" w:space="0" w:color="auto"/>
          </w:divBdr>
        </w:div>
        <w:div w:id="862939475">
          <w:marLeft w:val="480"/>
          <w:marRight w:val="0"/>
          <w:marTop w:val="0"/>
          <w:marBottom w:val="0"/>
          <w:divBdr>
            <w:top w:val="none" w:sz="0" w:space="0" w:color="auto"/>
            <w:left w:val="none" w:sz="0" w:space="0" w:color="auto"/>
            <w:bottom w:val="none" w:sz="0" w:space="0" w:color="auto"/>
            <w:right w:val="none" w:sz="0" w:space="0" w:color="auto"/>
          </w:divBdr>
        </w:div>
        <w:div w:id="754978901">
          <w:marLeft w:val="480"/>
          <w:marRight w:val="0"/>
          <w:marTop w:val="0"/>
          <w:marBottom w:val="0"/>
          <w:divBdr>
            <w:top w:val="none" w:sz="0" w:space="0" w:color="auto"/>
            <w:left w:val="none" w:sz="0" w:space="0" w:color="auto"/>
            <w:bottom w:val="none" w:sz="0" w:space="0" w:color="auto"/>
            <w:right w:val="none" w:sz="0" w:space="0" w:color="auto"/>
          </w:divBdr>
        </w:div>
        <w:div w:id="167520397">
          <w:marLeft w:val="480"/>
          <w:marRight w:val="0"/>
          <w:marTop w:val="0"/>
          <w:marBottom w:val="0"/>
          <w:divBdr>
            <w:top w:val="none" w:sz="0" w:space="0" w:color="auto"/>
            <w:left w:val="none" w:sz="0" w:space="0" w:color="auto"/>
            <w:bottom w:val="none" w:sz="0" w:space="0" w:color="auto"/>
            <w:right w:val="none" w:sz="0" w:space="0" w:color="auto"/>
          </w:divBdr>
        </w:div>
        <w:div w:id="740063658">
          <w:marLeft w:val="480"/>
          <w:marRight w:val="0"/>
          <w:marTop w:val="0"/>
          <w:marBottom w:val="0"/>
          <w:divBdr>
            <w:top w:val="none" w:sz="0" w:space="0" w:color="auto"/>
            <w:left w:val="none" w:sz="0" w:space="0" w:color="auto"/>
            <w:bottom w:val="none" w:sz="0" w:space="0" w:color="auto"/>
            <w:right w:val="none" w:sz="0" w:space="0" w:color="auto"/>
          </w:divBdr>
        </w:div>
        <w:div w:id="608859407">
          <w:marLeft w:val="480"/>
          <w:marRight w:val="0"/>
          <w:marTop w:val="0"/>
          <w:marBottom w:val="0"/>
          <w:divBdr>
            <w:top w:val="none" w:sz="0" w:space="0" w:color="auto"/>
            <w:left w:val="none" w:sz="0" w:space="0" w:color="auto"/>
            <w:bottom w:val="none" w:sz="0" w:space="0" w:color="auto"/>
            <w:right w:val="none" w:sz="0" w:space="0" w:color="auto"/>
          </w:divBdr>
        </w:div>
        <w:div w:id="1516260588">
          <w:marLeft w:val="480"/>
          <w:marRight w:val="0"/>
          <w:marTop w:val="0"/>
          <w:marBottom w:val="0"/>
          <w:divBdr>
            <w:top w:val="none" w:sz="0" w:space="0" w:color="auto"/>
            <w:left w:val="none" w:sz="0" w:space="0" w:color="auto"/>
            <w:bottom w:val="none" w:sz="0" w:space="0" w:color="auto"/>
            <w:right w:val="none" w:sz="0" w:space="0" w:color="auto"/>
          </w:divBdr>
        </w:div>
        <w:div w:id="683672010">
          <w:marLeft w:val="480"/>
          <w:marRight w:val="0"/>
          <w:marTop w:val="0"/>
          <w:marBottom w:val="0"/>
          <w:divBdr>
            <w:top w:val="none" w:sz="0" w:space="0" w:color="auto"/>
            <w:left w:val="none" w:sz="0" w:space="0" w:color="auto"/>
            <w:bottom w:val="none" w:sz="0" w:space="0" w:color="auto"/>
            <w:right w:val="none" w:sz="0" w:space="0" w:color="auto"/>
          </w:divBdr>
        </w:div>
        <w:div w:id="742068922">
          <w:marLeft w:val="480"/>
          <w:marRight w:val="0"/>
          <w:marTop w:val="0"/>
          <w:marBottom w:val="0"/>
          <w:divBdr>
            <w:top w:val="none" w:sz="0" w:space="0" w:color="auto"/>
            <w:left w:val="none" w:sz="0" w:space="0" w:color="auto"/>
            <w:bottom w:val="none" w:sz="0" w:space="0" w:color="auto"/>
            <w:right w:val="none" w:sz="0" w:space="0" w:color="auto"/>
          </w:divBdr>
        </w:div>
        <w:div w:id="1993749152">
          <w:marLeft w:val="480"/>
          <w:marRight w:val="0"/>
          <w:marTop w:val="0"/>
          <w:marBottom w:val="0"/>
          <w:divBdr>
            <w:top w:val="none" w:sz="0" w:space="0" w:color="auto"/>
            <w:left w:val="none" w:sz="0" w:space="0" w:color="auto"/>
            <w:bottom w:val="none" w:sz="0" w:space="0" w:color="auto"/>
            <w:right w:val="none" w:sz="0" w:space="0" w:color="auto"/>
          </w:divBdr>
        </w:div>
        <w:div w:id="807819088">
          <w:marLeft w:val="480"/>
          <w:marRight w:val="0"/>
          <w:marTop w:val="0"/>
          <w:marBottom w:val="0"/>
          <w:divBdr>
            <w:top w:val="none" w:sz="0" w:space="0" w:color="auto"/>
            <w:left w:val="none" w:sz="0" w:space="0" w:color="auto"/>
            <w:bottom w:val="none" w:sz="0" w:space="0" w:color="auto"/>
            <w:right w:val="none" w:sz="0" w:space="0" w:color="auto"/>
          </w:divBdr>
        </w:div>
        <w:div w:id="745881847">
          <w:marLeft w:val="480"/>
          <w:marRight w:val="0"/>
          <w:marTop w:val="0"/>
          <w:marBottom w:val="0"/>
          <w:divBdr>
            <w:top w:val="none" w:sz="0" w:space="0" w:color="auto"/>
            <w:left w:val="none" w:sz="0" w:space="0" w:color="auto"/>
            <w:bottom w:val="none" w:sz="0" w:space="0" w:color="auto"/>
            <w:right w:val="none" w:sz="0" w:space="0" w:color="auto"/>
          </w:divBdr>
        </w:div>
        <w:div w:id="1883398015">
          <w:marLeft w:val="480"/>
          <w:marRight w:val="0"/>
          <w:marTop w:val="0"/>
          <w:marBottom w:val="0"/>
          <w:divBdr>
            <w:top w:val="none" w:sz="0" w:space="0" w:color="auto"/>
            <w:left w:val="none" w:sz="0" w:space="0" w:color="auto"/>
            <w:bottom w:val="none" w:sz="0" w:space="0" w:color="auto"/>
            <w:right w:val="none" w:sz="0" w:space="0" w:color="auto"/>
          </w:divBdr>
        </w:div>
        <w:div w:id="852493461">
          <w:marLeft w:val="480"/>
          <w:marRight w:val="0"/>
          <w:marTop w:val="0"/>
          <w:marBottom w:val="0"/>
          <w:divBdr>
            <w:top w:val="none" w:sz="0" w:space="0" w:color="auto"/>
            <w:left w:val="none" w:sz="0" w:space="0" w:color="auto"/>
            <w:bottom w:val="none" w:sz="0" w:space="0" w:color="auto"/>
            <w:right w:val="none" w:sz="0" w:space="0" w:color="auto"/>
          </w:divBdr>
        </w:div>
        <w:div w:id="1533684535">
          <w:marLeft w:val="480"/>
          <w:marRight w:val="0"/>
          <w:marTop w:val="0"/>
          <w:marBottom w:val="0"/>
          <w:divBdr>
            <w:top w:val="none" w:sz="0" w:space="0" w:color="auto"/>
            <w:left w:val="none" w:sz="0" w:space="0" w:color="auto"/>
            <w:bottom w:val="none" w:sz="0" w:space="0" w:color="auto"/>
            <w:right w:val="none" w:sz="0" w:space="0" w:color="auto"/>
          </w:divBdr>
        </w:div>
        <w:div w:id="1860775184">
          <w:marLeft w:val="480"/>
          <w:marRight w:val="0"/>
          <w:marTop w:val="0"/>
          <w:marBottom w:val="0"/>
          <w:divBdr>
            <w:top w:val="none" w:sz="0" w:space="0" w:color="auto"/>
            <w:left w:val="none" w:sz="0" w:space="0" w:color="auto"/>
            <w:bottom w:val="none" w:sz="0" w:space="0" w:color="auto"/>
            <w:right w:val="none" w:sz="0" w:space="0" w:color="auto"/>
          </w:divBdr>
        </w:div>
        <w:div w:id="1244335607">
          <w:marLeft w:val="480"/>
          <w:marRight w:val="0"/>
          <w:marTop w:val="0"/>
          <w:marBottom w:val="0"/>
          <w:divBdr>
            <w:top w:val="none" w:sz="0" w:space="0" w:color="auto"/>
            <w:left w:val="none" w:sz="0" w:space="0" w:color="auto"/>
            <w:bottom w:val="none" w:sz="0" w:space="0" w:color="auto"/>
            <w:right w:val="none" w:sz="0" w:space="0" w:color="auto"/>
          </w:divBdr>
        </w:div>
        <w:div w:id="1314485745">
          <w:marLeft w:val="480"/>
          <w:marRight w:val="0"/>
          <w:marTop w:val="0"/>
          <w:marBottom w:val="0"/>
          <w:divBdr>
            <w:top w:val="none" w:sz="0" w:space="0" w:color="auto"/>
            <w:left w:val="none" w:sz="0" w:space="0" w:color="auto"/>
            <w:bottom w:val="none" w:sz="0" w:space="0" w:color="auto"/>
            <w:right w:val="none" w:sz="0" w:space="0" w:color="auto"/>
          </w:divBdr>
        </w:div>
        <w:div w:id="996498795">
          <w:marLeft w:val="480"/>
          <w:marRight w:val="0"/>
          <w:marTop w:val="0"/>
          <w:marBottom w:val="0"/>
          <w:divBdr>
            <w:top w:val="none" w:sz="0" w:space="0" w:color="auto"/>
            <w:left w:val="none" w:sz="0" w:space="0" w:color="auto"/>
            <w:bottom w:val="none" w:sz="0" w:space="0" w:color="auto"/>
            <w:right w:val="none" w:sz="0" w:space="0" w:color="auto"/>
          </w:divBdr>
        </w:div>
        <w:div w:id="1950502742">
          <w:marLeft w:val="480"/>
          <w:marRight w:val="0"/>
          <w:marTop w:val="0"/>
          <w:marBottom w:val="0"/>
          <w:divBdr>
            <w:top w:val="none" w:sz="0" w:space="0" w:color="auto"/>
            <w:left w:val="none" w:sz="0" w:space="0" w:color="auto"/>
            <w:bottom w:val="none" w:sz="0" w:space="0" w:color="auto"/>
            <w:right w:val="none" w:sz="0" w:space="0" w:color="auto"/>
          </w:divBdr>
        </w:div>
        <w:div w:id="1036202032">
          <w:marLeft w:val="480"/>
          <w:marRight w:val="0"/>
          <w:marTop w:val="0"/>
          <w:marBottom w:val="0"/>
          <w:divBdr>
            <w:top w:val="none" w:sz="0" w:space="0" w:color="auto"/>
            <w:left w:val="none" w:sz="0" w:space="0" w:color="auto"/>
            <w:bottom w:val="none" w:sz="0" w:space="0" w:color="auto"/>
            <w:right w:val="none" w:sz="0" w:space="0" w:color="auto"/>
          </w:divBdr>
        </w:div>
        <w:div w:id="807551248">
          <w:marLeft w:val="480"/>
          <w:marRight w:val="0"/>
          <w:marTop w:val="0"/>
          <w:marBottom w:val="0"/>
          <w:divBdr>
            <w:top w:val="none" w:sz="0" w:space="0" w:color="auto"/>
            <w:left w:val="none" w:sz="0" w:space="0" w:color="auto"/>
            <w:bottom w:val="none" w:sz="0" w:space="0" w:color="auto"/>
            <w:right w:val="none" w:sz="0" w:space="0" w:color="auto"/>
          </w:divBdr>
        </w:div>
        <w:div w:id="566383606">
          <w:marLeft w:val="480"/>
          <w:marRight w:val="0"/>
          <w:marTop w:val="0"/>
          <w:marBottom w:val="0"/>
          <w:divBdr>
            <w:top w:val="none" w:sz="0" w:space="0" w:color="auto"/>
            <w:left w:val="none" w:sz="0" w:space="0" w:color="auto"/>
            <w:bottom w:val="none" w:sz="0" w:space="0" w:color="auto"/>
            <w:right w:val="none" w:sz="0" w:space="0" w:color="auto"/>
          </w:divBdr>
        </w:div>
        <w:div w:id="643850428">
          <w:marLeft w:val="480"/>
          <w:marRight w:val="0"/>
          <w:marTop w:val="0"/>
          <w:marBottom w:val="0"/>
          <w:divBdr>
            <w:top w:val="none" w:sz="0" w:space="0" w:color="auto"/>
            <w:left w:val="none" w:sz="0" w:space="0" w:color="auto"/>
            <w:bottom w:val="none" w:sz="0" w:space="0" w:color="auto"/>
            <w:right w:val="none" w:sz="0" w:space="0" w:color="auto"/>
          </w:divBdr>
        </w:div>
        <w:div w:id="1097092816">
          <w:marLeft w:val="480"/>
          <w:marRight w:val="0"/>
          <w:marTop w:val="0"/>
          <w:marBottom w:val="0"/>
          <w:divBdr>
            <w:top w:val="none" w:sz="0" w:space="0" w:color="auto"/>
            <w:left w:val="none" w:sz="0" w:space="0" w:color="auto"/>
            <w:bottom w:val="none" w:sz="0" w:space="0" w:color="auto"/>
            <w:right w:val="none" w:sz="0" w:space="0" w:color="auto"/>
          </w:divBdr>
        </w:div>
        <w:div w:id="456139971">
          <w:marLeft w:val="480"/>
          <w:marRight w:val="0"/>
          <w:marTop w:val="0"/>
          <w:marBottom w:val="0"/>
          <w:divBdr>
            <w:top w:val="none" w:sz="0" w:space="0" w:color="auto"/>
            <w:left w:val="none" w:sz="0" w:space="0" w:color="auto"/>
            <w:bottom w:val="none" w:sz="0" w:space="0" w:color="auto"/>
            <w:right w:val="none" w:sz="0" w:space="0" w:color="auto"/>
          </w:divBdr>
        </w:div>
        <w:div w:id="1539581647">
          <w:marLeft w:val="480"/>
          <w:marRight w:val="0"/>
          <w:marTop w:val="0"/>
          <w:marBottom w:val="0"/>
          <w:divBdr>
            <w:top w:val="none" w:sz="0" w:space="0" w:color="auto"/>
            <w:left w:val="none" w:sz="0" w:space="0" w:color="auto"/>
            <w:bottom w:val="none" w:sz="0" w:space="0" w:color="auto"/>
            <w:right w:val="none" w:sz="0" w:space="0" w:color="auto"/>
          </w:divBdr>
        </w:div>
        <w:div w:id="1864172224">
          <w:marLeft w:val="480"/>
          <w:marRight w:val="0"/>
          <w:marTop w:val="0"/>
          <w:marBottom w:val="0"/>
          <w:divBdr>
            <w:top w:val="none" w:sz="0" w:space="0" w:color="auto"/>
            <w:left w:val="none" w:sz="0" w:space="0" w:color="auto"/>
            <w:bottom w:val="none" w:sz="0" w:space="0" w:color="auto"/>
            <w:right w:val="none" w:sz="0" w:space="0" w:color="auto"/>
          </w:divBdr>
        </w:div>
        <w:div w:id="102844914">
          <w:marLeft w:val="480"/>
          <w:marRight w:val="0"/>
          <w:marTop w:val="0"/>
          <w:marBottom w:val="0"/>
          <w:divBdr>
            <w:top w:val="none" w:sz="0" w:space="0" w:color="auto"/>
            <w:left w:val="none" w:sz="0" w:space="0" w:color="auto"/>
            <w:bottom w:val="none" w:sz="0" w:space="0" w:color="auto"/>
            <w:right w:val="none" w:sz="0" w:space="0" w:color="auto"/>
          </w:divBdr>
        </w:div>
        <w:div w:id="1940528617">
          <w:marLeft w:val="480"/>
          <w:marRight w:val="0"/>
          <w:marTop w:val="0"/>
          <w:marBottom w:val="0"/>
          <w:divBdr>
            <w:top w:val="none" w:sz="0" w:space="0" w:color="auto"/>
            <w:left w:val="none" w:sz="0" w:space="0" w:color="auto"/>
            <w:bottom w:val="none" w:sz="0" w:space="0" w:color="auto"/>
            <w:right w:val="none" w:sz="0" w:space="0" w:color="auto"/>
          </w:divBdr>
        </w:div>
        <w:div w:id="1994488155">
          <w:marLeft w:val="480"/>
          <w:marRight w:val="0"/>
          <w:marTop w:val="0"/>
          <w:marBottom w:val="0"/>
          <w:divBdr>
            <w:top w:val="none" w:sz="0" w:space="0" w:color="auto"/>
            <w:left w:val="none" w:sz="0" w:space="0" w:color="auto"/>
            <w:bottom w:val="none" w:sz="0" w:space="0" w:color="auto"/>
            <w:right w:val="none" w:sz="0" w:space="0" w:color="auto"/>
          </w:divBdr>
        </w:div>
        <w:div w:id="1334605002">
          <w:marLeft w:val="480"/>
          <w:marRight w:val="0"/>
          <w:marTop w:val="0"/>
          <w:marBottom w:val="0"/>
          <w:divBdr>
            <w:top w:val="none" w:sz="0" w:space="0" w:color="auto"/>
            <w:left w:val="none" w:sz="0" w:space="0" w:color="auto"/>
            <w:bottom w:val="none" w:sz="0" w:space="0" w:color="auto"/>
            <w:right w:val="none" w:sz="0" w:space="0" w:color="auto"/>
          </w:divBdr>
        </w:div>
        <w:div w:id="649096718">
          <w:marLeft w:val="480"/>
          <w:marRight w:val="0"/>
          <w:marTop w:val="0"/>
          <w:marBottom w:val="0"/>
          <w:divBdr>
            <w:top w:val="none" w:sz="0" w:space="0" w:color="auto"/>
            <w:left w:val="none" w:sz="0" w:space="0" w:color="auto"/>
            <w:bottom w:val="none" w:sz="0" w:space="0" w:color="auto"/>
            <w:right w:val="none" w:sz="0" w:space="0" w:color="auto"/>
          </w:divBdr>
        </w:div>
        <w:div w:id="911500898">
          <w:marLeft w:val="480"/>
          <w:marRight w:val="0"/>
          <w:marTop w:val="0"/>
          <w:marBottom w:val="0"/>
          <w:divBdr>
            <w:top w:val="none" w:sz="0" w:space="0" w:color="auto"/>
            <w:left w:val="none" w:sz="0" w:space="0" w:color="auto"/>
            <w:bottom w:val="none" w:sz="0" w:space="0" w:color="auto"/>
            <w:right w:val="none" w:sz="0" w:space="0" w:color="auto"/>
          </w:divBdr>
        </w:div>
        <w:div w:id="1410423896">
          <w:marLeft w:val="480"/>
          <w:marRight w:val="0"/>
          <w:marTop w:val="0"/>
          <w:marBottom w:val="0"/>
          <w:divBdr>
            <w:top w:val="none" w:sz="0" w:space="0" w:color="auto"/>
            <w:left w:val="none" w:sz="0" w:space="0" w:color="auto"/>
            <w:bottom w:val="none" w:sz="0" w:space="0" w:color="auto"/>
            <w:right w:val="none" w:sz="0" w:space="0" w:color="auto"/>
          </w:divBdr>
        </w:div>
        <w:div w:id="1146048496">
          <w:marLeft w:val="480"/>
          <w:marRight w:val="0"/>
          <w:marTop w:val="0"/>
          <w:marBottom w:val="0"/>
          <w:divBdr>
            <w:top w:val="none" w:sz="0" w:space="0" w:color="auto"/>
            <w:left w:val="none" w:sz="0" w:space="0" w:color="auto"/>
            <w:bottom w:val="none" w:sz="0" w:space="0" w:color="auto"/>
            <w:right w:val="none" w:sz="0" w:space="0" w:color="auto"/>
          </w:divBdr>
        </w:div>
        <w:div w:id="1324891815">
          <w:marLeft w:val="480"/>
          <w:marRight w:val="0"/>
          <w:marTop w:val="0"/>
          <w:marBottom w:val="0"/>
          <w:divBdr>
            <w:top w:val="none" w:sz="0" w:space="0" w:color="auto"/>
            <w:left w:val="none" w:sz="0" w:space="0" w:color="auto"/>
            <w:bottom w:val="none" w:sz="0" w:space="0" w:color="auto"/>
            <w:right w:val="none" w:sz="0" w:space="0" w:color="auto"/>
          </w:divBdr>
        </w:div>
        <w:div w:id="464280323">
          <w:marLeft w:val="480"/>
          <w:marRight w:val="0"/>
          <w:marTop w:val="0"/>
          <w:marBottom w:val="0"/>
          <w:divBdr>
            <w:top w:val="none" w:sz="0" w:space="0" w:color="auto"/>
            <w:left w:val="none" w:sz="0" w:space="0" w:color="auto"/>
            <w:bottom w:val="none" w:sz="0" w:space="0" w:color="auto"/>
            <w:right w:val="none" w:sz="0" w:space="0" w:color="auto"/>
          </w:divBdr>
        </w:div>
        <w:div w:id="840436656">
          <w:marLeft w:val="480"/>
          <w:marRight w:val="0"/>
          <w:marTop w:val="0"/>
          <w:marBottom w:val="0"/>
          <w:divBdr>
            <w:top w:val="none" w:sz="0" w:space="0" w:color="auto"/>
            <w:left w:val="none" w:sz="0" w:space="0" w:color="auto"/>
            <w:bottom w:val="none" w:sz="0" w:space="0" w:color="auto"/>
            <w:right w:val="none" w:sz="0" w:space="0" w:color="auto"/>
          </w:divBdr>
        </w:div>
        <w:div w:id="2003506371">
          <w:marLeft w:val="480"/>
          <w:marRight w:val="0"/>
          <w:marTop w:val="0"/>
          <w:marBottom w:val="0"/>
          <w:divBdr>
            <w:top w:val="none" w:sz="0" w:space="0" w:color="auto"/>
            <w:left w:val="none" w:sz="0" w:space="0" w:color="auto"/>
            <w:bottom w:val="none" w:sz="0" w:space="0" w:color="auto"/>
            <w:right w:val="none" w:sz="0" w:space="0" w:color="auto"/>
          </w:divBdr>
        </w:div>
        <w:div w:id="2078815200">
          <w:marLeft w:val="480"/>
          <w:marRight w:val="0"/>
          <w:marTop w:val="0"/>
          <w:marBottom w:val="0"/>
          <w:divBdr>
            <w:top w:val="none" w:sz="0" w:space="0" w:color="auto"/>
            <w:left w:val="none" w:sz="0" w:space="0" w:color="auto"/>
            <w:bottom w:val="none" w:sz="0" w:space="0" w:color="auto"/>
            <w:right w:val="none" w:sz="0" w:space="0" w:color="auto"/>
          </w:divBdr>
        </w:div>
        <w:div w:id="833299958">
          <w:marLeft w:val="480"/>
          <w:marRight w:val="0"/>
          <w:marTop w:val="0"/>
          <w:marBottom w:val="0"/>
          <w:divBdr>
            <w:top w:val="none" w:sz="0" w:space="0" w:color="auto"/>
            <w:left w:val="none" w:sz="0" w:space="0" w:color="auto"/>
            <w:bottom w:val="none" w:sz="0" w:space="0" w:color="auto"/>
            <w:right w:val="none" w:sz="0" w:space="0" w:color="auto"/>
          </w:divBdr>
        </w:div>
        <w:div w:id="1427846740">
          <w:marLeft w:val="480"/>
          <w:marRight w:val="0"/>
          <w:marTop w:val="0"/>
          <w:marBottom w:val="0"/>
          <w:divBdr>
            <w:top w:val="none" w:sz="0" w:space="0" w:color="auto"/>
            <w:left w:val="none" w:sz="0" w:space="0" w:color="auto"/>
            <w:bottom w:val="none" w:sz="0" w:space="0" w:color="auto"/>
            <w:right w:val="none" w:sz="0" w:space="0" w:color="auto"/>
          </w:divBdr>
        </w:div>
        <w:div w:id="1301304321">
          <w:marLeft w:val="480"/>
          <w:marRight w:val="0"/>
          <w:marTop w:val="0"/>
          <w:marBottom w:val="0"/>
          <w:divBdr>
            <w:top w:val="none" w:sz="0" w:space="0" w:color="auto"/>
            <w:left w:val="none" w:sz="0" w:space="0" w:color="auto"/>
            <w:bottom w:val="none" w:sz="0" w:space="0" w:color="auto"/>
            <w:right w:val="none" w:sz="0" w:space="0" w:color="auto"/>
          </w:divBdr>
        </w:div>
        <w:div w:id="1219246672">
          <w:marLeft w:val="480"/>
          <w:marRight w:val="0"/>
          <w:marTop w:val="0"/>
          <w:marBottom w:val="0"/>
          <w:divBdr>
            <w:top w:val="none" w:sz="0" w:space="0" w:color="auto"/>
            <w:left w:val="none" w:sz="0" w:space="0" w:color="auto"/>
            <w:bottom w:val="none" w:sz="0" w:space="0" w:color="auto"/>
            <w:right w:val="none" w:sz="0" w:space="0" w:color="auto"/>
          </w:divBdr>
        </w:div>
        <w:div w:id="505872497">
          <w:marLeft w:val="480"/>
          <w:marRight w:val="0"/>
          <w:marTop w:val="0"/>
          <w:marBottom w:val="0"/>
          <w:divBdr>
            <w:top w:val="none" w:sz="0" w:space="0" w:color="auto"/>
            <w:left w:val="none" w:sz="0" w:space="0" w:color="auto"/>
            <w:bottom w:val="none" w:sz="0" w:space="0" w:color="auto"/>
            <w:right w:val="none" w:sz="0" w:space="0" w:color="auto"/>
          </w:divBdr>
        </w:div>
        <w:div w:id="1895964879">
          <w:marLeft w:val="480"/>
          <w:marRight w:val="0"/>
          <w:marTop w:val="0"/>
          <w:marBottom w:val="0"/>
          <w:divBdr>
            <w:top w:val="none" w:sz="0" w:space="0" w:color="auto"/>
            <w:left w:val="none" w:sz="0" w:space="0" w:color="auto"/>
            <w:bottom w:val="none" w:sz="0" w:space="0" w:color="auto"/>
            <w:right w:val="none" w:sz="0" w:space="0" w:color="auto"/>
          </w:divBdr>
        </w:div>
        <w:div w:id="869295984">
          <w:marLeft w:val="480"/>
          <w:marRight w:val="0"/>
          <w:marTop w:val="0"/>
          <w:marBottom w:val="0"/>
          <w:divBdr>
            <w:top w:val="none" w:sz="0" w:space="0" w:color="auto"/>
            <w:left w:val="none" w:sz="0" w:space="0" w:color="auto"/>
            <w:bottom w:val="none" w:sz="0" w:space="0" w:color="auto"/>
            <w:right w:val="none" w:sz="0" w:space="0" w:color="auto"/>
          </w:divBdr>
        </w:div>
        <w:div w:id="1816559315">
          <w:marLeft w:val="480"/>
          <w:marRight w:val="0"/>
          <w:marTop w:val="0"/>
          <w:marBottom w:val="0"/>
          <w:divBdr>
            <w:top w:val="none" w:sz="0" w:space="0" w:color="auto"/>
            <w:left w:val="none" w:sz="0" w:space="0" w:color="auto"/>
            <w:bottom w:val="none" w:sz="0" w:space="0" w:color="auto"/>
            <w:right w:val="none" w:sz="0" w:space="0" w:color="auto"/>
          </w:divBdr>
        </w:div>
        <w:div w:id="611009364">
          <w:marLeft w:val="480"/>
          <w:marRight w:val="0"/>
          <w:marTop w:val="0"/>
          <w:marBottom w:val="0"/>
          <w:divBdr>
            <w:top w:val="none" w:sz="0" w:space="0" w:color="auto"/>
            <w:left w:val="none" w:sz="0" w:space="0" w:color="auto"/>
            <w:bottom w:val="none" w:sz="0" w:space="0" w:color="auto"/>
            <w:right w:val="none" w:sz="0" w:space="0" w:color="auto"/>
          </w:divBdr>
        </w:div>
        <w:div w:id="446194544">
          <w:marLeft w:val="480"/>
          <w:marRight w:val="0"/>
          <w:marTop w:val="0"/>
          <w:marBottom w:val="0"/>
          <w:divBdr>
            <w:top w:val="none" w:sz="0" w:space="0" w:color="auto"/>
            <w:left w:val="none" w:sz="0" w:space="0" w:color="auto"/>
            <w:bottom w:val="none" w:sz="0" w:space="0" w:color="auto"/>
            <w:right w:val="none" w:sz="0" w:space="0" w:color="auto"/>
          </w:divBdr>
        </w:div>
        <w:div w:id="1900020925">
          <w:marLeft w:val="480"/>
          <w:marRight w:val="0"/>
          <w:marTop w:val="0"/>
          <w:marBottom w:val="0"/>
          <w:divBdr>
            <w:top w:val="none" w:sz="0" w:space="0" w:color="auto"/>
            <w:left w:val="none" w:sz="0" w:space="0" w:color="auto"/>
            <w:bottom w:val="none" w:sz="0" w:space="0" w:color="auto"/>
            <w:right w:val="none" w:sz="0" w:space="0" w:color="auto"/>
          </w:divBdr>
        </w:div>
        <w:div w:id="1287158377">
          <w:marLeft w:val="480"/>
          <w:marRight w:val="0"/>
          <w:marTop w:val="0"/>
          <w:marBottom w:val="0"/>
          <w:divBdr>
            <w:top w:val="none" w:sz="0" w:space="0" w:color="auto"/>
            <w:left w:val="none" w:sz="0" w:space="0" w:color="auto"/>
            <w:bottom w:val="none" w:sz="0" w:space="0" w:color="auto"/>
            <w:right w:val="none" w:sz="0" w:space="0" w:color="auto"/>
          </w:divBdr>
        </w:div>
        <w:div w:id="967128465">
          <w:marLeft w:val="480"/>
          <w:marRight w:val="0"/>
          <w:marTop w:val="0"/>
          <w:marBottom w:val="0"/>
          <w:divBdr>
            <w:top w:val="none" w:sz="0" w:space="0" w:color="auto"/>
            <w:left w:val="none" w:sz="0" w:space="0" w:color="auto"/>
            <w:bottom w:val="none" w:sz="0" w:space="0" w:color="auto"/>
            <w:right w:val="none" w:sz="0" w:space="0" w:color="auto"/>
          </w:divBdr>
        </w:div>
        <w:div w:id="211693949">
          <w:marLeft w:val="480"/>
          <w:marRight w:val="0"/>
          <w:marTop w:val="0"/>
          <w:marBottom w:val="0"/>
          <w:divBdr>
            <w:top w:val="none" w:sz="0" w:space="0" w:color="auto"/>
            <w:left w:val="none" w:sz="0" w:space="0" w:color="auto"/>
            <w:bottom w:val="none" w:sz="0" w:space="0" w:color="auto"/>
            <w:right w:val="none" w:sz="0" w:space="0" w:color="auto"/>
          </w:divBdr>
        </w:div>
        <w:div w:id="773213560">
          <w:marLeft w:val="480"/>
          <w:marRight w:val="0"/>
          <w:marTop w:val="0"/>
          <w:marBottom w:val="0"/>
          <w:divBdr>
            <w:top w:val="none" w:sz="0" w:space="0" w:color="auto"/>
            <w:left w:val="none" w:sz="0" w:space="0" w:color="auto"/>
            <w:bottom w:val="none" w:sz="0" w:space="0" w:color="auto"/>
            <w:right w:val="none" w:sz="0" w:space="0" w:color="auto"/>
          </w:divBdr>
        </w:div>
        <w:div w:id="167141897">
          <w:marLeft w:val="480"/>
          <w:marRight w:val="0"/>
          <w:marTop w:val="0"/>
          <w:marBottom w:val="0"/>
          <w:divBdr>
            <w:top w:val="none" w:sz="0" w:space="0" w:color="auto"/>
            <w:left w:val="none" w:sz="0" w:space="0" w:color="auto"/>
            <w:bottom w:val="none" w:sz="0" w:space="0" w:color="auto"/>
            <w:right w:val="none" w:sz="0" w:space="0" w:color="auto"/>
          </w:divBdr>
        </w:div>
        <w:div w:id="345523941">
          <w:marLeft w:val="480"/>
          <w:marRight w:val="0"/>
          <w:marTop w:val="0"/>
          <w:marBottom w:val="0"/>
          <w:divBdr>
            <w:top w:val="none" w:sz="0" w:space="0" w:color="auto"/>
            <w:left w:val="none" w:sz="0" w:space="0" w:color="auto"/>
            <w:bottom w:val="none" w:sz="0" w:space="0" w:color="auto"/>
            <w:right w:val="none" w:sz="0" w:space="0" w:color="auto"/>
          </w:divBdr>
        </w:div>
        <w:div w:id="1399132458">
          <w:marLeft w:val="480"/>
          <w:marRight w:val="0"/>
          <w:marTop w:val="0"/>
          <w:marBottom w:val="0"/>
          <w:divBdr>
            <w:top w:val="none" w:sz="0" w:space="0" w:color="auto"/>
            <w:left w:val="none" w:sz="0" w:space="0" w:color="auto"/>
            <w:bottom w:val="none" w:sz="0" w:space="0" w:color="auto"/>
            <w:right w:val="none" w:sz="0" w:space="0" w:color="auto"/>
          </w:divBdr>
        </w:div>
        <w:div w:id="104544938">
          <w:marLeft w:val="480"/>
          <w:marRight w:val="0"/>
          <w:marTop w:val="0"/>
          <w:marBottom w:val="0"/>
          <w:divBdr>
            <w:top w:val="none" w:sz="0" w:space="0" w:color="auto"/>
            <w:left w:val="none" w:sz="0" w:space="0" w:color="auto"/>
            <w:bottom w:val="none" w:sz="0" w:space="0" w:color="auto"/>
            <w:right w:val="none" w:sz="0" w:space="0" w:color="auto"/>
          </w:divBdr>
        </w:div>
        <w:div w:id="774864652">
          <w:marLeft w:val="480"/>
          <w:marRight w:val="0"/>
          <w:marTop w:val="0"/>
          <w:marBottom w:val="0"/>
          <w:divBdr>
            <w:top w:val="none" w:sz="0" w:space="0" w:color="auto"/>
            <w:left w:val="none" w:sz="0" w:space="0" w:color="auto"/>
            <w:bottom w:val="none" w:sz="0" w:space="0" w:color="auto"/>
            <w:right w:val="none" w:sz="0" w:space="0" w:color="auto"/>
          </w:divBdr>
        </w:div>
        <w:div w:id="327487294">
          <w:marLeft w:val="480"/>
          <w:marRight w:val="0"/>
          <w:marTop w:val="0"/>
          <w:marBottom w:val="0"/>
          <w:divBdr>
            <w:top w:val="none" w:sz="0" w:space="0" w:color="auto"/>
            <w:left w:val="none" w:sz="0" w:space="0" w:color="auto"/>
            <w:bottom w:val="none" w:sz="0" w:space="0" w:color="auto"/>
            <w:right w:val="none" w:sz="0" w:space="0" w:color="auto"/>
          </w:divBdr>
        </w:div>
        <w:div w:id="1375500138">
          <w:marLeft w:val="480"/>
          <w:marRight w:val="0"/>
          <w:marTop w:val="0"/>
          <w:marBottom w:val="0"/>
          <w:divBdr>
            <w:top w:val="none" w:sz="0" w:space="0" w:color="auto"/>
            <w:left w:val="none" w:sz="0" w:space="0" w:color="auto"/>
            <w:bottom w:val="none" w:sz="0" w:space="0" w:color="auto"/>
            <w:right w:val="none" w:sz="0" w:space="0" w:color="auto"/>
          </w:divBdr>
        </w:div>
        <w:div w:id="1283851345">
          <w:marLeft w:val="480"/>
          <w:marRight w:val="0"/>
          <w:marTop w:val="0"/>
          <w:marBottom w:val="0"/>
          <w:divBdr>
            <w:top w:val="none" w:sz="0" w:space="0" w:color="auto"/>
            <w:left w:val="none" w:sz="0" w:space="0" w:color="auto"/>
            <w:bottom w:val="none" w:sz="0" w:space="0" w:color="auto"/>
            <w:right w:val="none" w:sz="0" w:space="0" w:color="auto"/>
          </w:divBdr>
        </w:div>
        <w:div w:id="447821425">
          <w:marLeft w:val="480"/>
          <w:marRight w:val="0"/>
          <w:marTop w:val="0"/>
          <w:marBottom w:val="0"/>
          <w:divBdr>
            <w:top w:val="none" w:sz="0" w:space="0" w:color="auto"/>
            <w:left w:val="none" w:sz="0" w:space="0" w:color="auto"/>
            <w:bottom w:val="none" w:sz="0" w:space="0" w:color="auto"/>
            <w:right w:val="none" w:sz="0" w:space="0" w:color="auto"/>
          </w:divBdr>
        </w:div>
        <w:div w:id="830146959">
          <w:marLeft w:val="480"/>
          <w:marRight w:val="0"/>
          <w:marTop w:val="0"/>
          <w:marBottom w:val="0"/>
          <w:divBdr>
            <w:top w:val="none" w:sz="0" w:space="0" w:color="auto"/>
            <w:left w:val="none" w:sz="0" w:space="0" w:color="auto"/>
            <w:bottom w:val="none" w:sz="0" w:space="0" w:color="auto"/>
            <w:right w:val="none" w:sz="0" w:space="0" w:color="auto"/>
          </w:divBdr>
        </w:div>
        <w:div w:id="1042481753">
          <w:marLeft w:val="480"/>
          <w:marRight w:val="0"/>
          <w:marTop w:val="0"/>
          <w:marBottom w:val="0"/>
          <w:divBdr>
            <w:top w:val="none" w:sz="0" w:space="0" w:color="auto"/>
            <w:left w:val="none" w:sz="0" w:space="0" w:color="auto"/>
            <w:bottom w:val="none" w:sz="0" w:space="0" w:color="auto"/>
            <w:right w:val="none" w:sz="0" w:space="0" w:color="auto"/>
          </w:divBdr>
        </w:div>
        <w:div w:id="373235733">
          <w:marLeft w:val="480"/>
          <w:marRight w:val="0"/>
          <w:marTop w:val="0"/>
          <w:marBottom w:val="0"/>
          <w:divBdr>
            <w:top w:val="none" w:sz="0" w:space="0" w:color="auto"/>
            <w:left w:val="none" w:sz="0" w:space="0" w:color="auto"/>
            <w:bottom w:val="none" w:sz="0" w:space="0" w:color="auto"/>
            <w:right w:val="none" w:sz="0" w:space="0" w:color="auto"/>
          </w:divBdr>
        </w:div>
        <w:div w:id="1526868039">
          <w:marLeft w:val="480"/>
          <w:marRight w:val="0"/>
          <w:marTop w:val="0"/>
          <w:marBottom w:val="0"/>
          <w:divBdr>
            <w:top w:val="none" w:sz="0" w:space="0" w:color="auto"/>
            <w:left w:val="none" w:sz="0" w:space="0" w:color="auto"/>
            <w:bottom w:val="none" w:sz="0" w:space="0" w:color="auto"/>
            <w:right w:val="none" w:sz="0" w:space="0" w:color="auto"/>
          </w:divBdr>
        </w:div>
        <w:div w:id="1047607424">
          <w:marLeft w:val="480"/>
          <w:marRight w:val="0"/>
          <w:marTop w:val="0"/>
          <w:marBottom w:val="0"/>
          <w:divBdr>
            <w:top w:val="none" w:sz="0" w:space="0" w:color="auto"/>
            <w:left w:val="none" w:sz="0" w:space="0" w:color="auto"/>
            <w:bottom w:val="none" w:sz="0" w:space="0" w:color="auto"/>
            <w:right w:val="none" w:sz="0" w:space="0" w:color="auto"/>
          </w:divBdr>
        </w:div>
        <w:div w:id="827482911">
          <w:marLeft w:val="480"/>
          <w:marRight w:val="0"/>
          <w:marTop w:val="0"/>
          <w:marBottom w:val="0"/>
          <w:divBdr>
            <w:top w:val="none" w:sz="0" w:space="0" w:color="auto"/>
            <w:left w:val="none" w:sz="0" w:space="0" w:color="auto"/>
            <w:bottom w:val="none" w:sz="0" w:space="0" w:color="auto"/>
            <w:right w:val="none" w:sz="0" w:space="0" w:color="auto"/>
          </w:divBdr>
        </w:div>
        <w:div w:id="1122654276">
          <w:marLeft w:val="480"/>
          <w:marRight w:val="0"/>
          <w:marTop w:val="0"/>
          <w:marBottom w:val="0"/>
          <w:divBdr>
            <w:top w:val="none" w:sz="0" w:space="0" w:color="auto"/>
            <w:left w:val="none" w:sz="0" w:space="0" w:color="auto"/>
            <w:bottom w:val="none" w:sz="0" w:space="0" w:color="auto"/>
            <w:right w:val="none" w:sz="0" w:space="0" w:color="auto"/>
          </w:divBdr>
        </w:div>
        <w:div w:id="1553617095">
          <w:marLeft w:val="480"/>
          <w:marRight w:val="0"/>
          <w:marTop w:val="0"/>
          <w:marBottom w:val="0"/>
          <w:divBdr>
            <w:top w:val="none" w:sz="0" w:space="0" w:color="auto"/>
            <w:left w:val="none" w:sz="0" w:space="0" w:color="auto"/>
            <w:bottom w:val="none" w:sz="0" w:space="0" w:color="auto"/>
            <w:right w:val="none" w:sz="0" w:space="0" w:color="auto"/>
          </w:divBdr>
        </w:div>
        <w:div w:id="204485793">
          <w:marLeft w:val="480"/>
          <w:marRight w:val="0"/>
          <w:marTop w:val="0"/>
          <w:marBottom w:val="0"/>
          <w:divBdr>
            <w:top w:val="none" w:sz="0" w:space="0" w:color="auto"/>
            <w:left w:val="none" w:sz="0" w:space="0" w:color="auto"/>
            <w:bottom w:val="none" w:sz="0" w:space="0" w:color="auto"/>
            <w:right w:val="none" w:sz="0" w:space="0" w:color="auto"/>
          </w:divBdr>
        </w:div>
        <w:div w:id="712189540">
          <w:marLeft w:val="480"/>
          <w:marRight w:val="0"/>
          <w:marTop w:val="0"/>
          <w:marBottom w:val="0"/>
          <w:divBdr>
            <w:top w:val="none" w:sz="0" w:space="0" w:color="auto"/>
            <w:left w:val="none" w:sz="0" w:space="0" w:color="auto"/>
            <w:bottom w:val="none" w:sz="0" w:space="0" w:color="auto"/>
            <w:right w:val="none" w:sz="0" w:space="0" w:color="auto"/>
          </w:divBdr>
        </w:div>
        <w:div w:id="1731536703">
          <w:marLeft w:val="480"/>
          <w:marRight w:val="0"/>
          <w:marTop w:val="0"/>
          <w:marBottom w:val="0"/>
          <w:divBdr>
            <w:top w:val="none" w:sz="0" w:space="0" w:color="auto"/>
            <w:left w:val="none" w:sz="0" w:space="0" w:color="auto"/>
            <w:bottom w:val="none" w:sz="0" w:space="0" w:color="auto"/>
            <w:right w:val="none" w:sz="0" w:space="0" w:color="auto"/>
          </w:divBdr>
        </w:div>
        <w:div w:id="1043989200">
          <w:marLeft w:val="480"/>
          <w:marRight w:val="0"/>
          <w:marTop w:val="0"/>
          <w:marBottom w:val="0"/>
          <w:divBdr>
            <w:top w:val="none" w:sz="0" w:space="0" w:color="auto"/>
            <w:left w:val="none" w:sz="0" w:space="0" w:color="auto"/>
            <w:bottom w:val="none" w:sz="0" w:space="0" w:color="auto"/>
            <w:right w:val="none" w:sz="0" w:space="0" w:color="auto"/>
          </w:divBdr>
        </w:div>
        <w:div w:id="2135168451">
          <w:marLeft w:val="480"/>
          <w:marRight w:val="0"/>
          <w:marTop w:val="0"/>
          <w:marBottom w:val="0"/>
          <w:divBdr>
            <w:top w:val="none" w:sz="0" w:space="0" w:color="auto"/>
            <w:left w:val="none" w:sz="0" w:space="0" w:color="auto"/>
            <w:bottom w:val="none" w:sz="0" w:space="0" w:color="auto"/>
            <w:right w:val="none" w:sz="0" w:space="0" w:color="auto"/>
          </w:divBdr>
        </w:div>
        <w:div w:id="1527451986">
          <w:marLeft w:val="480"/>
          <w:marRight w:val="0"/>
          <w:marTop w:val="0"/>
          <w:marBottom w:val="0"/>
          <w:divBdr>
            <w:top w:val="none" w:sz="0" w:space="0" w:color="auto"/>
            <w:left w:val="none" w:sz="0" w:space="0" w:color="auto"/>
            <w:bottom w:val="none" w:sz="0" w:space="0" w:color="auto"/>
            <w:right w:val="none" w:sz="0" w:space="0" w:color="auto"/>
          </w:divBdr>
        </w:div>
        <w:div w:id="194539550">
          <w:marLeft w:val="480"/>
          <w:marRight w:val="0"/>
          <w:marTop w:val="0"/>
          <w:marBottom w:val="0"/>
          <w:divBdr>
            <w:top w:val="none" w:sz="0" w:space="0" w:color="auto"/>
            <w:left w:val="none" w:sz="0" w:space="0" w:color="auto"/>
            <w:bottom w:val="none" w:sz="0" w:space="0" w:color="auto"/>
            <w:right w:val="none" w:sz="0" w:space="0" w:color="auto"/>
          </w:divBdr>
        </w:div>
        <w:div w:id="1762754362">
          <w:marLeft w:val="480"/>
          <w:marRight w:val="0"/>
          <w:marTop w:val="0"/>
          <w:marBottom w:val="0"/>
          <w:divBdr>
            <w:top w:val="none" w:sz="0" w:space="0" w:color="auto"/>
            <w:left w:val="none" w:sz="0" w:space="0" w:color="auto"/>
            <w:bottom w:val="none" w:sz="0" w:space="0" w:color="auto"/>
            <w:right w:val="none" w:sz="0" w:space="0" w:color="auto"/>
          </w:divBdr>
        </w:div>
        <w:div w:id="225148834">
          <w:marLeft w:val="480"/>
          <w:marRight w:val="0"/>
          <w:marTop w:val="0"/>
          <w:marBottom w:val="0"/>
          <w:divBdr>
            <w:top w:val="none" w:sz="0" w:space="0" w:color="auto"/>
            <w:left w:val="none" w:sz="0" w:space="0" w:color="auto"/>
            <w:bottom w:val="none" w:sz="0" w:space="0" w:color="auto"/>
            <w:right w:val="none" w:sz="0" w:space="0" w:color="auto"/>
          </w:divBdr>
        </w:div>
        <w:div w:id="150828534">
          <w:marLeft w:val="480"/>
          <w:marRight w:val="0"/>
          <w:marTop w:val="0"/>
          <w:marBottom w:val="0"/>
          <w:divBdr>
            <w:top w:val="none" w:sz="0" w:space="0" w:color="auto"/>
            <w:left w:val="none" w:sz="0" w:space="0" w:color="auto"/>
            <w:bottom w:val="none" w:sz="0" w:space="0" w:color="auto"/>
            <w:right w:val="none" w:sz="0" w:space="0" w:color="auto"/>
          </w:divBdr>
        </w:div>
        <w:div w:id="174271536">
          <w:marLeft w:val="480"/>
          <w:marRight w:val="0"/>
          <w:marTop w:val="0"/>
          <w:marBottom w:val="0"/>
          <w:divBdr>
            <w:top w:val="none" w:sz="0" w:space="0" w:color="auto"/>
            <w:left w:val="none" w:sz="0" w:space="0" w:color="auto"/>
            <w:bottom w:val="none" w:sz="0" w:space="0" w:color="auto"/>
            <w:right w:val="none" w:sz="0" w:space="0" w:color="auto"/>
          </w:divBdr>
        </w:div>
        <w:div w:id="1140348357">
          <w:marLeft w:val="480"/>
          <w:marRight w:val="0"/>
          <w:marTop w:val="0"/>
          <w:marBottom w:val="0"/>
          <w:divBdr>
            <w:top w:val="none" w:sz="0" w:space="0" w:color="auto"/>
            <w:left w:val="none" w:sz="0" w:space="0" w:color="auto"/>
            <w:bottom w:val="none" w:sz="0" w:space="0" w:color="auto"/>
            <w:right w:val="none" w:sz="0" w:space="0" w:color="auto"/>
          </w:divBdr>
        </w:div>
        <w:div w:id="427309888">
          <w:marLeft w:val="480"/>
          <w:marRight w:val="0"/>
          <w:marTop w:val="0"/>
          <w:marBottom w:val="0"/>
          <w:divBdr>
            <w:top w:val="none" w:sz="0" w:space="0" w:color="auto"/>
            <w:left w:val="none" w:sz="0" w:space="0" w:color="auto"/>
            <w:bottom w:val="none" w:sz="0" w:space="0" w:color="auto"/>
            <w:right w:val="none" w:sz="0" w:space="0" w:color="auto"/>
          </w:divBdr>
        </w:div>
        <w:div w:id="789282790">
          <w:marLeft w:val="480"/>
          <w:marRight w:val="0"/>
          <w:marTop w:val="0"/>
          <w:marBottom w:val="0"/>
          <w:divBdr>
            <w:top w:val="none" w:sz="0" w:space="0" w:color="auto"/>
            <w:left w:val="none" w:sz="0" w:space="0" w:color="auto"/>
            <w:bottom w:val="none" w:sz="0" w:space="0" w:color="auto"/>
            <w:right w:val="none" w:sz="0" w:space="0" w:color="auto"/>
          </w:divBdr>
        </w:div>
        <w:div w:id="1358392442">
          <w:marLeft w:val="480"/>
          <w:marRight w:val="0"/>
          <w:marTop w:val="0"/>
          <w:marBottom w:val="0"/>
          <w:divBdr>
            <w:top w:val="none" w:sz="0" w:space="0" w:color="auto"/>
            <w:left w:val="none" w:sz="0" w:space="0" w:color="auto"/>
            <w:bottom w:val="none" w:sz="0" w:space="0" w:color="auto"/>
            <w:right w:val="none" w:sz="0" w:space="0" w:color="auto"/>
          </w:divBdr>
        </w:div>
        <w:div w:id="1067456140">
          <w:marLeft w:val="480"/>
          <w:marRight w:val="0"/>
          <w:marTop w:val="0"/>
          <w:marBottom w:val="0"/>
          <w:divBdr>
            <w:top w:val="none" w:sz="0" w:space="0" w:color="auto"/>
            <w:left w:val="none" w:sz="0" w:space="0" w:color="auto"/>
            <w:bottom w:val="none" w:sz="0" w:space="0" w:color="auto"/>
            <w:right w:val="none" w:sz="0" w:space="0" w:color="auto"/>
          </w:divBdr>
        </w:div>
        <w:div w:id="2049452846">
          <w:marLeft w:val="480"/>
          <w:marRight w:val="0"/>
          <w:marTop w:val="0"/>
          <w:marBottom w:val="0"/>
          <w:divBdr>
            <w:top w:val="none" w:sz="0" w:space="0" w:color="auto"/>
            <w:left w:val="none" w:sz="0" w:space="0" w:color="auto"/>
            <w:bottom w:val="none" w:sz="0" w:space="0" w:color="auto"/>
            <w:right w:val="none" w:sz="0" w:space="0" w:color="auto"/>
          </w:divBdr>
        </w:div>
        <w:div w:id="106589521">
          <w:marLeft w:val="480"/>
          <w:marRight w:val="0"/>
          <w:marTop w:val="0"/>
          <w:marBottom w:val="0"/>
          <w:divBdr>
            <w:top w:val="none" w:sz="0" w:space="0" w:color="auto"/>
            <w:left w:val="none" w:sz="0" w:space="0" w:color="auto"/>
            <w:bottom w:val="none" w:sz="0" w:space="0" w:color="auto"/>
            <w:right w:val="none" w:sz="0" w:space="0" w:color="auto"/>
          </w:divBdr>
        </w:div>
        <w:div w:id="1678189934">
          <w:marLeft w:val="480"/>
          <w:marRight w:val="0"/>
          <w:marTop w:val="0"/>
          <w:marBottom w:val="0"/>
          <w:divBdr>
            <w:top w:val="none" w:sz="0" w:space="0" w:color="auto"/>
            <w:left w:val="none" w:sz="0" w:space="0" w:color="auto"/>
            <w:bottom w:val="none" w:sz="0" w:space="0" w:color="auto"/>
            <w:right w:val="none" w:sz="0" w:space="0" w:color="auto"/>
          </w:divBdr>
        </w:div>
        <w:div w:id="2029528384">
          <w:marLeft w:val="480"/>
          <w:marRight w:val="0"/>
          <w:marTop w:val="0"/>
          <w:marBottom w:val="0"/>
          <w:divBdr>
            <w:top w:val="none" w:sz="0" w:space="0" w:color="auto"/>
            <w:left w:val="none" w:sz="0" w:space="0" w:color="auto"/>
            <w:bottom w:val="none" w:sz="0" w:space="0" w:color="auto"/>
            <w:right w:val="none" w:sz="0" w:space="0" w:color="auto"/>
          </w:divBdr>
        </w:div>
        <w:div w:id="464661533">
          <w:marLeft w:val="480"/>
          <w:marRight w:val="0"/>
          <w:marTop w:val="0"/>
          <w:marBottom w:val="0"/>
          <w:divBdr>
            <w:top w:val="none" w:sz="0" w:space="0" w:color="auto"/>
            <w:left w:val="none" w:sz="0" w:space="0" w:color="auto"/>
            <w:bottom w:val="none" w:sz="0" w:space="0" w:color="auto"/>
            <w:right w:val="none" w:sz="0" w:space="0" w:color="auto"/>
          </w:divBdr>
        </w:div>
        <w:div w:id="1494300086">
          <w:marLeft w:val="480"/>
          <w:marRight w:val="0"/>
          <w:marTop w:val="0"/>
          <w:marBottom w:val="0"/>
          <w:divBdr>
            <w:top w:val="none" w:sz="0" w:space="0" w:color="auto"/>
            <w:left w:val="none" w:sz="0" w:space="0" w:color="auto"/>
            <w:bottom w:val="none" w:sz="0" w:space="0" w:color="auto"/>
            <w:right w:val="none" w:sz="0" w:space="0" w:color="auto"/>
          </w:divBdr>
        </w:div>
        <w:div w:id="823933343">
          <w:marLeft w:val="480"/>
          <w:marRight w:val="0"/>
          <w:marTop w:val="0"/>
          <w:marBottom w:val="0"/>
          <w:divBdr>
            <w:top w:val="none" w:sz="0" w:space="0" w:color="auto"/>
            <w:left w:val="none" w:sz="0" w:space="0" w:color="auto"/>
            <w:bottom w:val="none" w:sz="0" w:space="0" w:color="auto"/>
            <w:right w:val="none" w:sz="0" w:space="0" w:color="auto"/>
          </w:divBdr>
        </w:div>
        <w:div w:id="612514268">
          <w:marLeft w:val="480"/>
          <w:marRight w:val="0"/>
          <w:marTop w:val="0"/>
          <w:marBottom w:val="0"/>
          <w:divBdr>
            <w:top w:val="none" w:sz="0" w:space="0" w:color="auto"/>
            <w:left w:val="none" w:sz="0" w:space="0" w:color="auto"/>
            <w:bottom w:val="none" w:sz="0" w:space="0" w:color="auto"/>
            <w:right w:val="none" w:sz="0" w:space="0" w:color="auto"/>
          </w:divBdr>
        </w:div>
        <w:div w:id="1326282597">
          <w:marLeft w:val="480"/>
          <w:marRight w:val="0"/>
          <w:marTop w:val="0"/>
          <w:marBottom w:val="0"/>
          <w:divBdr>
            <w:top w:val="none" w:sz="0" w:space="0" w:color="auto"/>
            <w:left w:val="none" w:sz="0" w:space="0" w:color="auto"/>
            <w:bottom w:val="none" w:sz="0" w:space="0" w:color="auto"/>
            <w:right w:val="none" w:sz="0" w:space="0" w:color="auto"/>
          </w:divBdr>
        </w:div>
        <w:div w:id="458644043">
          <w:marLeft w:val="480"/>
          <w:marRight w:val="0"/>
          <w:marTop w:val="0"/>
          <w:marBottom w:val="0"/>
          <w:divBdr>
            <w:top w:val="none" w:sz="0" w:space="0" w:color="auto"/>
            <w:left w:val="none" w:sz="0" w:space="0" w:color="auto"/>
            <w:bottom w:val="none" w:sz="0" w:space="0" w:color="auto"/>
            <w:right w:val="none" w:sz="0" w:space="0" w:color="auto"/>
          </w:divBdr>
        </w:div>
        <w:div w:id="567692775">
          <w:marLeft w:val="480"/>
          <w:marRight w:val="0"/>
          <w:marTop w:val="0"/>
          <w:marBottom w:val="0"/>
          <w:divBdr>
            <w:top w:val="none" w:sz="0" w:space="0" w:color="auto"/>
            <w:left w:val="none" w:sz="0" w:space="0" w:color="auto"/>
            <w:bottom w:val="none" w:sz="0" w:space="0" w:color="auto"/>
            <w:right w:val="none" w:sz="0" w:space="0" w:color="auto"/>
          </w:divBdr>
        </w:div>
        <w:div w:id="1009142497">
          <w:marLeft w:val="480"/>
          <w:marRight w:val="0"/>
          <w:marTop w:val="0"/>
          <w:marBottom w:val="0"/>
          <w:divBdr>
            <w:top w:val="none" w:sz="0" w:space="0" w:color="auto"/>
            <w:left w:val="none" w:sz="0" w:space="0" w:color="auto"/>
            <w:bottom w:val="none" w:sz="0" w:space="0" w:color="auto"/>
            <w:right w:val="none" w:sz="0" w:space="0" w:color="auto"/>
          </w:divBdr>
        </w:div>
        <w:div w:id="1074472911">
          <w:marLeft w:val="480"/>
          <w:marRight w:val="0"/>
          <w:marTop w:val="0"/>
          <w:marBottom w:val="0"/>
          <w:divBdr>
            <w:top w:val="none" w:sz="0" w:space="0" w:color="auto"/>
            <w:left w:val="none" w:sz="0" w:space="0" w:color="auto"/>
            <w:bottom w:val="none" w:sz="0" w:space="0" w:color="auto"/>
            <w:right w:val="none" w:sz="0" w:space="0" w:color="auto"/>
          </w:divBdr>
        </w:div>
        <w:div w:id="1199010845">
          <w:marLeft w:val="480"/>
          <w:marRight w:val="0"/>
          <w:marTop w:val="0"/>
          <w:marBottom w:val="0"/>
          <w:divBdr>
            <w:top w:val="none" w:sz="0" w:space="0" w:color="auto"/>
            <w:left w:val="none" w:sz="0" w:space="0" w:color="auto"/>
            <w:bottom w:val="none" w:sz="0" w:space="0" w:color="auto"/>
            <w:right w:val="none" w:sz="0" w:space="0" w:color="auto"/>
          </w:divBdr>
        </w:div>
        <w:div w:id="344481027">
          <w:marLeft w:val="480"/>
          <w:marRight w:val="0"/>
          <w:marTop w:val="0"/>
          <w:marBottom w:val="0"/>
          <w:divBdr>
            <w:top w:val="none" w:sz="0" w:space="0" w:color="auto"/>
            <w:left w:val="none" w:sz="0" w:space="0" w:color="auto"/>
            <w:bottom w:val="none" w:sz="0" w:space="0" w:color="auto"/>
            <w:right w:val="none" w:sz="0" w:space="0" w:color="auto"/>
          </w:divBdr>
        </w:div>
        <w:div w:id="1579095845">
          <w:marLeft w:val="480"/>
          <w:marRight w:val="0"/>
          <w:marTop w:val="0"/>
          <w:marBottom w:val="0"/>
          <w:divBdr>
            <w:top w:val="none" w:sz="0" w:space="0" w:color="auto"/>
            <w:left w:val="none" w:sz="0" w:space="0" w:color="auto"/>
            <w:bottom w:val="none" w:sz="0" w:space="0" w:color="auto"/>
            <w:right w:val="none" w:sz="0" w:space="0" w:color="auto"/>
          </w:divBdr>
        </w:div>
        <w:div w:id="1971203381">
          <w:marLeft w:val="480"/>
          <w:marRight w:val="0"/>
          <w:marTop w:val="0"/>
          <w:marBottom w:val="0"/>
          <w:divBdr>
            <w:top w:val="none" w:sz="0" w:space="0" w:color="auto"/>
            <w:left w:val="none" w:sz="0" w:space="0" w:color="auto"/>
            <w:bottom w:val="none" w:sz="0" w:space="0" w:color="auto"/>
            <w:right w:val="none" w:sz="0" w:space="0" w:color="auto"/>
          </w:divBdr>
        </w:div>
        <w:div w:id="1772703894">
          <w:marLeft w:val="480"/>
          <w:marRight w:val="0"/>
          <w:marTop w:val="0"/>
          <w:marBottom w:val="0"/>
          <w:divBdr>
            <w:top w:val="none" w:sz="0" w:space="0" w:color="auto"/>
            <w:left w:val="none" w:sz="0" w:space="0" w:color="auto"/>
            <w:bottom w:val="none" w:sz="0" w:space="0" w:color="auto"/>
            <w:right w:val="none" w:sz="0" w:space="0" w:color="auto"/>
          </w:divBdr>
        </w:div>
        <w:div w:id="872621138">
          <w:marLeft w:val="480"/>
          <w:marRight w:val="0"/>
          <w:marTop w:val="0"/>
          <w:marBottom w:val="0"/>
          <w:divBdr>
            <w:top w:val="none" w:sz="0" w:space="0" w:color="auto"/>
            <w:left w:val="none" w:sz="0" w:space="0" w:color="auto"/>
            <w:bottom w:val="none" w:sz="0" w:space="0" w:color="auto"/>
            <w:right w:val="none" w:sz="0" w:space="0" w:color="auto"/>
          </w:divBdr>
        </w:div>
        <w:div w:id="2039238842">
          <w:marLeft w:val="480"/>
          <w:marRight w:val="0"/>
          <w:marTop w:val="0"/>
          <w:marBottom w:val="0"/>
          <w:divBdr>
            <w:top w:val="none" w:sz="0" w:space="0" w:color="auto"/>
            <w:left w:val="none" w:sz="0" w:space="0" w:color="auto"/>
            <w:bottom w:val="none" w:sz="0" w:space="0" w:color="auto"/>
            <w:right w:val="none" w:sz="0" w:space="0" w:color="auto"/>
          </w:divBdr>
        </w:div>
        <w:div w:id="542793699">
          <w:marLeft w:val="480"/>
          <w:marRight w:val="0"/>
          <w:marTop w:val="0"/>
          <w:marBottom w:val="0"/>
          <w:divBdr>
            <w:top w:val="none" w:sz="0" w:space="0" w:color="auto"/>
            <w:left w:val="none" w:sz="0" w:space="0" w:color="auto"/>
            <w:bottom w:val="none" w:sz="0" w:space="0" w:color="auto"/>
            <w:right w:val="none" w:sz="0" w:space="0" w:color="auto"/>
          </w:divBdr>
        </w:div>
        <w:div w:id="640156725">
          <w:marLeft w:val="480"/>
          <w:marRight w:val="0"/>
          <w:marTop w:val="0"/>
          <w:marBottom w:val="0"/>
          <w:divBdr>
            <w:top w:val="none" w:sz="0" w:space="0" w:color="auto"/>
            <w:left w:val="none" w:sz="0" w:space="0" w:color="auto"/>
            <w:bottom w:val="none" w:sz="0" w:space="0" w:color="auto"/>
            <w:right w:val="none" w:sz="0" w:space="0" w:color="auto"/>
          </w:divBdr>
        </w:div>
        <w:div w:id="1796941411">
          <w:marLeft w:val="480"/>
          <w:marRight w:val="0"/>
          <w:marTop w:val="0"/>
          <w:marBottom w:val="0"/>
          <w:divBdr>
            <w:top w:val="none" w:sz="0" w:space="0" w:color="auto"/>
            <w:left w:val="none" w:sz="0" w:space="0" w:color="auto"/>
            <w:bottom w:val="none" w:sz="0" w:space="0" w:color="auto"/>
            <w:right w:val="none" w:sz="0" w:space="0" w:color="auto"/>
          </w:divBdr>
        </w:div>
        <w:div w:id="816534101">
          <w:marLeft w:val="480"/>
          <w:marRight w:val="0"/>
          <w:marTop w:val="0"/>
          <w:marBottom w:val="0"/>
          <w:divBdr>
            <w:top w:val="none" w:sz="0" w:space="0" w:color="auto"/>
            <w:left w:val="none" w:sz="0" w:space="0" w:color="auto"/>
            <w:bottom w:val="none" w:sz="0" w:space="0" w:color="auto"/>
            <w:right w:val="none" w:sz="0" w:space="0" w:color="auto"/>
          </w:divBdr>
        </w:div>
      </w:divsChild>
    </w:div>
    <w:div w:id="847402932">
      <w:bodyDiv w:val="1"/>
      <w:marLeft w:val="0"/>
      <w:marRight w:val="0"/>
      <w:marTop w:val="0"/>
      <w:marBottom w:val="0"/>
      <w:divBdr>
        <w:top w:val="none" w:sz="0" w:space="0" w:color="auto"/>
        <w:left w:val="none" w:sz="0" w:space="0" w:color="auto"/>
        <w:bottom w:val="none" w:sz="0" w:space="0" w:color="auto"/>
        <w:right w:val="none" w:sz="0" w:space="0" w:color="auto"/>
      </w:divBdr>
    </w:div>
    <w:div w:id="847447401">
      <w:bodyDiv w:val="1"/>
      <w:marLeft w:val="0"/>
      <w:marRight w:val="0"/>
      <w:marTop w:val="0"/>
      <w:marBottom w:val="0"/>
      <w:divBdr>
        <w:top w:val="none" w:sz="0" w:space="0" w:color="auto"/>
        <w:left w:val="none" w:sz="0" w:space="0" w:color="auto"/>
        <w:bottom w:val="none" w:sz="0" w:space="0" w:color="auto"/>
        <w:right w:val="none" w:sz="0" w:space="0" w:color="auto"/>
      </w:divBdr>
    </w:div>
    <w:div w:id="847476507">
      <w:bodyDiv w:val="1"/>
      <w:marLeft w:val="0"/>
      <w:marRight w:val="0"/>
      <w:marTop w:val="0"/>
      <w:marBottom w:val="0"/>
      <w:divBdr>
        <w:top w:val="none" w:sz="0" w:space="0" w:color="auto"/>
        <w:left w:val="none" w:sz="0" w:space="0" w:color="auto"/>
        <w:bottom w:val="none" w:sz="0" w:space="0" w:color="auto"/>
        <w:right w:val="none" w:sz="0" w:space="0" w:color="auto"/>
      </w:divBdr>
    </w:div>
    <w:div w:id="847674322">
      <w:bodyDiv w:val="1"/>
      <w:marLeft w:val="0"/>
      <w:marRight w:val="0"/>
      <w:marTop w:val="0"/>
      <w:marBottom w:val="0"/>
      <w:divBdr>
        <w:top w:val="none" w:sz="0" w:space="0" w:color="auto"/>
        <w:left w:val="none" w:sz="0" w:space="0" w:color="auto"/>
        <w:bottom w:val="none" w:sz="0" w:space="0" w:color="auto"/>
        <w:right w:val="none" w:sz="0" w:space="0" w:color="auto"/>
      </w:divBdr>
    </w:div>
    <w:div w:id="847912756">
      <w:bodyDiv w:val="1"/>
      <w:marLeft w:val="0"/>
      <w:marRight w:val="0"/>
      <w:marTop w:val="0"/>
      <w:marBottom w:val="0"/>
      <w:divBdr>
        <w:top w:val="none" w:sz="0" w:space="0" w:color="auto"/>
        <w:left w:val="none" w:sz="0" w:space="0" w:color="auto"/>
        <w:bottom w:val="none" w:sz="0" w:space="0" w:color="auto"/>
        <w:right w:val="none" w:sz="0" w:space="0" w:color="auto"/>
      </w:divBdr>
    </w:div>
    <w:div w:id="847912961">
      <w:bodyDiv w:val="1"/>
      <w:marLeft w:val="0"/>
      <w:marRight w:val="0"/>
      <w:marTop w:val="0"/>
      <w:marBottom w:val="0"/>
      <w:divBdr>
        <w:top w:val="none" w:sz="0" w:space="0" w:color="auto"/>
        <w:left w:val="none" w:sz="0" w:space="0" w:color="auto"/>
        <w:bottom w:val="none" w:sz="0" w:space="0" w:color="auto"/>
        <w:right w:val="none" w:sz="0" w:space="0" w:color="auto"/>
      </w:divBdr>
    </w:div>
    <w:div w:id="848370737">
      <w:bodyDiv w:val="1"/>
      <w:marLeft w:val="0"/>
      <w:marRight w:val="0"/>
      <w:marTop w:val="0"/>
      <w:marBottom w:val="0"/>
      <w:divBdr>
        <w:top w:val="none" w:sz="0" w:space="0" w:color="auto"/>
        <w:left w:val="none" w:sz="0" w:space="0" w:color="auto"/>
        <w:bottom w:val="none" w:sz="0" w:space="0" w:color="auto"/>
        <w:right w:val="none" w:sz="0" w:space="0" w:color="auto"/>
      </w:divBdr>
    </w:div>
    <w:div w:id="848761376">
      <w:bodyDiv w:val="1"/>
      <w:marLeft w:val="0"/>
      <w:marRight w:val="0"/>
      <w:marTop w:val="0"/>
      <w:marBottom w:val="0"/>
      <w:divBdr>
        <w:top w:val="none" w:sz="0" w:space="0" w:color="auto"/>
        <w:left w:val="none" w:sz="0" w:space="0" w:color="auto"/>
        <w:bottom w:val="none" w:sz="0" w:space="0" w:color="auto"/>
        <w:right w:val="none" w:sz="0" w:space="0" w:color="auto"/>
      </w:divBdr>
    </w:div>
    <w:div w:id="848956556">
      <w:bodyDiv w:val="1"/>
      <w:marLeft w:val="0"/>
      <w:marRight w:val="0"/>
      <w:marTop w:val="0"/>
      <w:marBottom w:val="0"/>
      <w:divBdr>
        <w:top w:val="none" w:sz="0" w:space="0" w:color="auto"/>
        <w:left w:val="none" w:sz="0" w:space="0" w:color="auto"/>
        <w:bottom w:val="none" w:sz="0" w:space="0" w:color="auto"/>
        <w:right w:val="none" w:sz="0" w:space="0" w:color="auto"/>
      </w:divBdr>
    </w:div>
    <w:div w:id="849028933">
      <w:bodyDiv w:val="1"/>
      <w:marLeft w:val="0"/>
      <w:marRight w:val="0"/>
      <w:marTop w:val="0"/>
      <w:marBottom w:val="0"/>
      <w:divBdr>
        <w:top w:val="none" w:sz="0" w:space="0" w:color="auto"/>
        <w:left w:val="none" w:sz="0" w:space="0" w:color="auto"/>
        <w:bottom w:val="none" w:sz="0" w:space="0" w:color="auto"/>
        <w:right w:val="none" w:sz="0" w:space="0" w:color="auto"/>
      </w:divBdr>
    </w:div>
    <w:div w:id="849182047">
      <w:bodyDiv w:val="1"/>
      <w:marLeft w:val="0"/>
      <w:marRight w:val="0"/>
      <w:marTop w:val="0"/>
      <w:marBottom w:val="0"/>
      <w:divBdr>
        <w:top w:val="none" w:sz="0" w:space="0" w:color="auto"/>
        <w:left w:val="none" w:sz="0" w:space="0" w:color="auto"/>
        <w:bottom w:val="none" w:sz="0" w:space="0" w:color="auto"/>
        <w:right w:val="none" w:sz="0" w:space="0" w:color="auto"/>
      </w:divBdr>
    </w:div>
    <w:div w:id="849494310">
      <w:bodyDiv w:val="1"/>
      <w:marLeft w:val="0"/>
      <w:marRight w:val="0"/>
      <w:marTop w:val="0"/>
      <w:marBottom w:val="0"/>
      <w:divBdr>
        <w:top w:val="none" w:sz="0" w:space="0" w:color="auto"/>
        <w:left w:val="none" w:sz="0" w:space="0" w:color="auto"/>
        <w:bottom w:val="none" w:sz="0" w:space="0" w:color="auto"/>
        <w:right w:val="none" w:sz="0" w:space="0" w:color="auto"/>
      </w:divBdr>
    </w:div>
    <w:div w:id="849562799">
      <w:bodyDiv w:val="1"/>
      <w:marLeft w:val="0"/>
      <w:marRight w:val="0"/>
      <w:marTop w:val="0"/>
      <w:marBottom w:val="0"/>
      <w:divBdr>
        <w:top w:val="none" w:sz="0" w:space="0" w:color="auto"/>
        <w:left w:val="none" w:sz="0" w:space="0" w:color="auto"/>
        <w:bottom w:val="none" w:sz="0" w:space="0" w:color="auto"/>
        <w:right w:val="none" w:sz="0" w:space="0" w:color="auto"/>
      </w:divBdr>
    </w:div>
    <w:div w:id="849639081">
      <w:bodyDiv w:val="1"/>
      <w:marLeft w:val="0"/>
      <w:marRight w:val="0"/>
      <w:marTop w:val="0"/>
      <w:marBottom w:val="0"/>
      <w:divBdr>
        <w:top w:val="none" w:sz="0" w:space="0" w:color="auto"/>
        <w:left w:val="none" w:sz="0" w:space="0" w:color="auto"/>
        <w:bottom w:val="none" w:sz="0" w:space="0" w:color="auto"/>
        <w:right w:val="none" w:sz="0" w:space="0" w:color="auto"/>
      </w:divBdr>
    </w:div>
    <w:div w:id="850025305">
      <w:bodyDiv w:val="1"/>
      <w:marLeft w:val="0"/>
      <w:marRight w:val="0"/>
      <w:marTop w:val="0"/>
      <w:marBottom w:val="0"/>
      <w:divBdr>
        <w:top w:val="none" w:sz="0" w:space="0" w:color="auto"/>
        <w:left w:val="none" w:sz="0" w:space="0" w:color="auto"/>
        <w:bottom w:val="none" w:sz="0" w:space="0" w:color="auto"/>
        <w:right w:val="none" w:sz="0" w:space="0" w:color="auto"/>
      </w:divBdr>
    </w:div>
    <w:div w:id="850219802">
      <w:bodyDiv w:val="1"/>
      <w:marLeft w:val="0"/>
      <w:marRight w:val="0"/>
      <w:marTop w:val="0"/>
      <w:marBottom w:val="0"/>
      <w:divBdr>
        <w:top w:val="none" w:sz="0" w:space="0" w:color="auto"/>
        <w:left w:val="none" w:sz="0" w:space="0" w:color="auto"/>
        <w:bottom w:val="none" w:sz="0" w:space="0" w:color="auto"/>
        <w:right w:val="none" w:sz="0" w:space="0" w:color="auto"/>
      </w:divBdr>
    </w:div>
    <w:div w:id="850220459">
      <w:bodyDiv w:val="1"/>
      <w:marLeft w:val="0"/>
      <w:marRight w:val="0"/>
      <w:marTop w:val="0"/>
      <w:marBottom w:val="0"/>
      <w:divBdr>
        <w:top w:val="none" w:sz="0" w:space="0" w:color="auto"/>
        <w:left w:val="none" w:sz="0" w:space="0" w:color="auto"/>
        <w:bottom w:val="none" w:sz="0" w:space="0" w:color="auto"/>
        <w:right w:val="none" w:sz="0" w:space="0" w:color="auto"/>
      </w:divBdr>
    </w:div>
    <w:div w:id="850267470">
      <w:bodyDiv w:val="1"/>
      <w:marLeft w:val="0"/>
      <w:marRight w:val="0"/>
      <w:marTop w:val="0"/>
      <w:marBottom w:val="0"/>
      <w:divBdr>
        <w:top w:val="none" w:sz="0" w:space="0" w:color="auto"/>
        <w:left w:val="none" w:sz="0" w:space="0" w:color="auto"/>
        <w:bottom w:val="none" w:sz="0" w:space="0" w:color="auto"/>
        <w:right w:val="none" w:sz="0" w:space="0" w:color="auto"/>
      </w:divBdr>
    </w:div>
    <w:div w:id="850490965">
      <w:bodyDiv w:val="1"/>
      <w:marLeft w:val="0"/>
      <w:marRight w:val="0"/>
      <w:marTop w:val="0"/>
      <w:marBottom w:val="0"/>
      <w:divBdr>
        <w:top w:val="none" w:sz="0" w:space="0" w:color="auto"/>
        <w:left w:val="none" w:sz="0" w:space="0" w:color="auto"/>
        <w:bottom w:val="none" w:sz="0" w:space="0" w:color="auto"/>
        <w:right w:val="none" w:sz="0" w:space="0" w:color="auto"/>
      </w:divBdr>
    </w:div>
    <w:div w:id="850491407">
      <w:bodyDiv w:val="1"/>
      <w:marLeft w:val="0"/>
      <w:marRight w:val="0"/>
      <w:marTop w:val="0"/>
      <w:marBottom w:val="0"/>
      <w:divBdr>
        <w:top w:val="none" w:sz="0" w:space="0" w:color="auto"/>
        <w:left w:val="none" w:sz="0" w:space="0" w:color="auto"/>
        <w:bottom w:val="none" w:sz="0" w:space="0" w:color="auto"/>
        <w:right w:val="none" w:sz="0" w:space="0" w:color="auto"/>
      </w:divBdr>
    </w:div>
    <w:div w:id="850491518">
      <w:bodyDiv w:val="1"/>
      <w:marLeft w:val="0"/>
      <w:marRight w:val="0"/>
      <w:marTop w:val="0"/>
      <w:marBottom w:val="0"/>
      <w:divBdr>
        <w:top w:val="none" w:sz="0" w:space="0" w:color="auto"/>
        <w:left w:val="none" w:sz="0" w:space="0" w:color="auto"/>
        <w:bottom w:val="none" w:sz="0" w:space="0" w:color="auto"/>
        <w:right w:val="none" w:sz="0" w:space="0" w:color="auto"/>
      </w:divBdr>
    </w:div>
    <w:div w:id="850492876">
      <w:bodyDiv w:val="1"/>
      <w:marLeft w:val="0"/>
      <w:marRight w:val="0"/>
      <w:marTop w:val="0"/>
      <w:marBottom w:val="0"/>
      <w:divBdr>
        <w:top w:val="none" w:sz="0" w:space="0" w:color="auto"/>
        <w:left w:val="none" w:sz="0" w:space="0" w:color="auto"/>
        <w:bottom w:val="none" w:sz="0" w:space="0" w:color="auto"/>
        <w:right w:val="none" w:sz="0" w:space="0" w:color="auto"/>
      </w:divBdr>
    </w:div>
    <w:div w:id="850531649">
      <w:bodyDiv w:val="1"/>
      <w:marLeft w:val="0"/>
      <w:marRight w:val="0"/>
      <w:marTop w:val="0"/>
      <w:marBottom w:val="0"/>
      <w:divBdr>
        <w:top w:val="none" w:sz="0" w:space="0" w:color="auto"/>
        <w:left w:val="none" w:sz="0" w:space="0" w:color="auto"/>
        <w:bottom w:val="none" w:sz="0" w:space="0" w:color="auto"/>
        <w:right w:val="none" w:sz="0" w:space="0" w:color="auto"/>
      </w:divBdr>
    </w:div>
    <w:div w:id="850948918">
      <w:bodyDiv w:val="1"/>
      <w:marLeft w:val="0"/>
      <w:marRight w:val="0"/>
      <w:marTop w:val="0"/>
      <w:marBottom w:val="0"/>
      <w:divBdr>
        <w:top w:val="none" w:sz="0" w:space="0" w:color="auto"/>
        <w:left w:val="none" w:sz="0" w:space="0" w:color="auto"/>
        <w:bottom w:val="none" w:sz="0" w:space="0" w:color="auto"/>
        <w:right w:val="none" w:sz="0" w:space="0" w:color="auto"/>
      </w:divBdr>
    </w:div>
    <w:div w:id="851456827">
      <w:bodyDiv w:val="1"/>
      <w:marLeft w:val="0"/>
      <w:marRight w:val="0"/>
      <w:marTop w:val="0"/>
      <w:marBottom w:val="0"/>
      <w:divBdr>
        <w:top w:val="none" w:sz="0" w:space="0" w:color="auto"/>
        <w:left w:val="none" w:sz="0" w:space="0" w:color="auto"/>
        <w:bottom w:val="none" w:sz="0" w:space="0" w:color="auto"/>
        <w:right w:val="none" w:sz="0" w:space="0" w:color="auto"/>
      </w:divBdr>
    </w:div>
    <w:div w:id="851647442">
      <w:bodyDiv w:val="1"/>
      <w:marLeft w:val="0"/>
      <w:marRight w:val="0"/>
      <w:marTop w:val="0"/>
      <w:marBottom w:val="0"/>
      <w:divBdr>
        <w:top w:val="none" w:sz="0" w:space="0" w:color="auto"/>
        <w:left w:val="none" w:sz="0" w:space="0" w:color="auto"/>
        <w:bottom w:val="none" w:sz="0" w:space="0" w:color="auto"/>
        <w:right w:val="none" w:sz="0" w:space="0" w:color="auto"/>
      </w:divBdr>
    </w:div>
    <w:div w:id="851719519">
      <w:bodyDiv w:val="1"/>
      <w:marLeft w:val="0"/>
      <w:marRight w:val="0"/>
      <w:marTop w:val="0"/>
      <w:marBottom w:val="0"/>
      <w:divBdr>
        <w:top w:val="none" w:sz="0" w:space="0" w:color="auto"/>
        <w:left w:val="none" w:sz="0" w:space="0" w:color="auto"/>
        <w:bottom w:val="none" w:sz="0" w:space="0" w:color="auto"/>
        <w:right w:val="none" w:sz="0" w:space="0" w:color="auto"/>
      </w:divBdr>
    </w:div>
    <w:div w:id="851990431">
      <w:bodyDiv w:val="1"/>
      <w:marLeft w:val="0"/>
      <w:marRight w:val="0"/>
      <w:marTop w:val="0"/>
      <w:marBottom w:val="0"/>
      <w:divBdr>
        <w:top w:val="none" w:sz="0" w:space="0" w:color="auto"/>
        <w:left w:val="none" w:sz="0" w:space="0" w:color="auto"/>
        <w:bottom w:val="none" w:sz="0" w:space="0" w:color="auto"/>
        <w:right w:val="none" w:sz="0" w:space="0" w:color="auto"/>
      </w:divBdr>
    </w:div>
    <w:div w:id="852107696">
      <w:bodyDiv w:val="1"/>
      <w:marLeft w:val="0"/>
      <w:marRight w:val="0"/>
      <w:marTop w:val="0"/>
      <w:marBottom w:val="0"/>
      <w:divBdr>
        <w:top w:val="none" w:sz="0" w:space="0" w:color="auto"/>
        <w:left w:val="none" w:sz="0" w:space="0" w:color="auto"/>
        <w:bottom w:val="none" w:sz="0" w:space="0" w:color="auto"/>
        <w:right w:val="none" w:sz="0" w:space="0" w:color="auto"/>
      </w:divBdr>
    </w:div>
    <w:div w:id="852300525">
      <w:bodyDiv w:val="1"/>
      <w:marLeft w:val="0"/>
      <w:marRight w:val="0"/>
      <w:marTop w:val="0"/>
      <w:marBottom w:val="0"/>
      <w:divBdr>
        <w:top w:val="none" w:sz="0" w:space="0" w:color="auto"/>
        <w:left w:val="none" w:sz="0" w:space="0" w:color="auto"/>
        <w:bottom w:val="none" w:sz="0" w:space="0" w:color="auto"/>
        <w:right w:val="none" w:sz="0" w:space="0" w:color="auto"/>
      </w:divBdr>
    </w:div>
    <w:div w:id="852454071">
      <w:bodyDiv w:val="1"/>
      <w:marLeft w:val="0"/>
      <w:marRight w:val="0"/>
      <w:marTop w:val="0"/>
      <w:marBottom w:val="0"/>
      <w:divBdr>
        <w:top w:val="none" w:sz="0" w:space="0" w:color="auto"/>
        <w:left w:val="none" w:sz="0" w:space="0" w:color="auto"/>
        <w:bottom w:val="none" w:sz="0" w:space="0" w:color="auto"/>
        <w:right w:val="none" w:sz="0" w:space="0" w:color="auto"/>
      </w:divBdr>
    </w:div>
    <w:div w:id="852572414">
      <w:bodyDiv w:val="1"/>
      <w:marLeft w:val="0"/>
      <w:marRight w:val="0"/>
      <w:marTop w:val="0"/>
      <w:marBottom w:val="0"/>
      <w:divBdr>
        <w:top w:val="none" w:sz="0" w:space="0" w:color="auto"/>
        <w:left w:val="none" w:sz="0" w:space="0" w:color="auto"/>
        <w:bottom w:val="none" w:sz="0" w:space="0" w:color="auto"/>
        <w:right w:val="none" w:sz="0" w:space="0" w:color="auto"/>
      </w:divBdr>
    </w:div>
    <w:div w:id="853105128">
      <w:bodyDiv w:val="1"/>
      <w:marLeft w:val="0"/>
      <w:marRight w:val="0"/>
      <w:marTop w:val="0"/>
      <w:marBottom w:val="0"/>
      <w:divBdr>
        <w:top w:val="none" w:sz="0" w:space="0" w:color="auto"/>
        <w:left w:val="none" w:sz="0" w:space="0" w:color="auto"/>
        <w:bottom w:val="none" w:sz="0" w:space="0" w:color="auto"/>
        <w:right w:val="none" w:sz="0" w:space="0" w:color="auto"/>
      </w:divBdr>
    </w:div>
    <w:div w:id="853232279">
      <w:bodyDiv w:val="1"/>
      <w:marLeft w:val="0"/>
      <w:marRight w:val="0"/>
      <w:marTop w:val="0"/>
      <w:marBottom w:val="0"/>
      <w:divBdr>
        <w:top w:val="none" w:sz="0" w:space="0" w:color="auto"/>
        <w:left w:val="none" w:sz="0" w:space="0" w:color="auto"/>
        <w:bottom w:val="none" w:sz="0" w:space="0" w:color="auto"/>
        <w:right w:val="none" w:sz="0" w:space="0" w:color="auto"/>
      </w:divBdr>
    </w:div>
    <w:div w:id="853693506">
      <w:bodyDiv w:val="1"/>
      <w:marLeft w:val="0"/>
      <w:marRight w:val="0"/>
      <w:marTop w:val="0"/>
      <w:marBottom w:val="0"/>
      <w:divBdr>
        <w:top w:val="none" w:sz="0" w:space="0" w:color="auto"/>
        <w:left w:val="none" w:sz="0" w:space="0" w:color="auto"/>
        <w:bottom w:val="none" w:sz="0" w:space="0" w:color="auto"/>
        <w:right w:val="none" w:sz="0" w:space="0" w:color="auto"/>
      </w:divBdr>
    </w:div>
    <w:div w:id="853879036">
      <w:bodyDiv w:val="1"/>
      <w:marLeft w:val="0"/>
      <w:marRight w:val="0"/>
      <w:marTop w:val="0"/>
      <w:marBottom w:val="0"/>
      <w:divBdr>
        <w:top w:val="none" w:sz="0" w:space="0" w:color="auto"/>
        <w:left w:val="none" w:sz="0" w:space="0" w:color="auto"/>
        <w:bottom w:val="none" w:sz="0" w:space="0" w:color="auto"/>
        <w:right w:val="none" w:sz="0" w:space="0" w:color="auto"/>
      </w:divBdr>
    </w:div>
    <w:div w:id="854266931">
      <w:bodyDiv w:val="1"/>
      <w:marLeft w:val="0"/>
      <w:marRight w:val="0"/>
      <w:marTop w:val="0"/>
      <w:marBottom w:val="0"/>
      <w:divBdr>
        <w:top w:val="none" w:sz="0" w:space="0" w:color="auto"/>
        <w:left w:val="none" w:sz="0" w:space="0" w:color="auto"/>
        <w:bottom w:val="none" w:sz="0" w:space="0" w:color="auto"/>
        <w:right w:val="none" w:sz="0" w:space="0" w:color="auto"/>
      </w:divBdr>
    </w:div>
    <w:div w:id="854347080">
      <w:bodyDiv w:val="1"/>
      <w:marLeft w:val="0"/>
      <w:marRight w:val="0"/>
      <w:marTop w:val="0"/>
      <w:marBottom w:val="0"/>
      <w:divBdr>
        <w:top w:val="none" w:sz="0" w:space="0" w:color="auto"/>
        <w:left w:val="none" w:sz="0" w:space="0" w:color="auto"/>
        <w:bottom w:val="none" w:sz="0" w:space="0" w:color="auto"/>
        <w:right w:val="none" w:sz="0" w:space="0" w:color="auto"/>
      </w:divBdr>
    </w:div>
    <w:div w:id="854616897">
      <w:bodyDiv w:val="1"/>
      <w:marLeft w:val="0"/>
      <w:marRight w:val="0"/>
      <w:marTop w:val="0"/>
      <w:marBottom w:val="0"/>
      <w:divBdr>
        <w:top w:val="none" w:sz="0" w:space="0" w:color="auto"/>
        <w:left w:val="none" w:sz="0" w:space="0" w:color="auto"/>
        <w:bottom w:val="none" w:sz="0" w:space="0" w:color="auto"/>
        <w:right w:val="none" w:sz="0" w:space="0" w:color="auto"/>
      </w:divBdr>
    </w:div>
    <w:div w:id="854617223">
      <w:bodyDiv w:val="1"/>
      <w:marLeft w:val="0"/>
      <w:marRight w:val="0"/>
      <w:marTop w:val="0"/>
      <w:marBottom w:val="0"/>
      <w:divBdr>
        <w:top w:val="none" w:sz="0" w:space="0" w:color="auto"/>
        <w:left w:val="none" w:sz="0" w:space="0" w:color="auto"/>
        <w:bottom w:val="none" w:sz="0" w:space="0" w:color="auto"/>
        <w:right w:val="none" w:sz="0" w:space="0" w:color="auto"/>
      </w:divBdr>
    </w:div>
    <w:div w:id="854658546">
      <w:bodyDiv w:val="1"/>
      <w:marLeft w:val="0"/>
      <w:marRight w:val="0"/>
      <w:marTop w:val="0"/>
      <w:marBottom w:val="0"/>
      <w:divBdr>
        <w:top w:val="none" w:sz="0" w:space="0" w:color="auto"/>
        <w:left w:val="none" w:sz="0" w:space="0" w:color="auto"/>
        <w:bottom w:val="none" w:sz="0" w:space="0" w:color="auto"/>
        <w:right w:val="none" w:sz="0" w:space="0" w:color="auto"/>
      </w:divBdr>
    </w:div>
    <w:div w:id="854734897">
      <w:bodyDiv w:val="1"/>
      <w:marLeft w:val="0"/>
      <w:marRight w:val="0"/>
      <w:marTop w:val="0"/>
      <w:marBottom w:val="0"/>
      <w:divBdr>
        <w:top w:val="none" w:sz="0" w:space="0" w:color="auto"/>
        <w:left w:val="none" w:sz="0" w:space="0" w:color="auto"/>
        <w:bottom w:val="none" w:sz="0" w:space="0" w:color="auto"/>
        <w:right w:val="none" w:sz="0" w:space="0" w:color="auto"/>
      </w:divBdr>
    </w:div>
    <w:div w:id="854922525">
      <w:bodyDiv w:val="1"/>
      <w:marLeft w:val="0"/>
      <w:marRight w:val="0"/>
      <w:marTop w:val="0"/>
      <w:marBottom w:val="0"/>
      <w:divBdr>
        <w:top w:val="none" w:sz="0" w:space="0" w:color="auto"/>
        <w:left w:val="none" w:sz="0" w:space="0" w:color="auto"/>
        <w:bottom w:val="none" w:sz="0" w:space="0" w:color="auto"/>
        <w:right w:val="none" w:sz="0" w:space="0" w:color="auto"/>
      </w:divBdr>
    </w:div>
    <w:div w:id="854927487">
      <w:bodyDiv w:val="1"/>
      <w:marLeft w:val="0"/>
      <w:marRight w:val="0"/>
      <w:marTop w:val="0"/>
      <w:marBottom w:val="0"/>
      <w:divBdr>
        <w:top w:val="none" w:sz="0" w:space="0" w:color="auto"/>
        <w:left w:val="none" w:sz="0" w:space="0" w:color="auto"/>
        <w:bottom w:val="none" w:sz="0" w:space="0" w:color="auto"/>
        <w:right w:val="none" w:sz="0" w:space="0" w:color="auto"/>
      </w:divBdr>
    </w:div>
    <w:div w:id="855122654">
      <w:bodyDiv w:val="1"/>
      <w:marLeft w:val="0"/>
      <w:marRight w:val="0"/>
      <w:marTop w:val="0"/>
      <w:marBottom w:val="0"/>
      <w:divBdr>
        <w:top w:val="none" w:sz="0" w:space="0" w:color="auto"/>
        <w:left w:val="none" w:sz="0" w:space="0" w:color="auto"/>
        <w:bottom w:val="none" w:sz="0" w:space="0" w:color="auto"/>
        <w:right w:val="none" w:sz="0" w:space="0" w:color="auto"/>
      </w:divBdr>
    </w:div>
    <w:div w:id="855188980">
      <w:bodyDiv w:val="1"/>
      <w:marLeft w:val="0"/>
      <w:marRight w:val="0"/>
      <w:marTop w:val="0"/>
      <w:marBottom w:val="0"/>
      <w:divBdr>
        <w:top w:val="none" w:sz="0" w:space="0" w:color="auto"/>
        <w:left w:val="none" w:sz="0" w:space="0" w:color="auto"/>
        <w:bottom w:val="none" w:sz="0" w:space="0" w:color="auto"/>
        <w:right w:val="none" w:sz="0" w:space="0" w:color="auto"/>
      </w:divBdr>
    </w:div>
    <w:div w:id="855193594">
      <w:bodyDiv w:val="1"/>
      <w:marLeft w:val="0"/>
      <w:marRight w:val="0"/>
      <w:marTop w:val="0"/>
      <w:marBottom w:val="0"/>
      <w:divBdr>
        <w:top w:val="none" w:sz="0" w:space="0" w:color="auto"/>
        <w:left w:val="none" w:sz="0" w:space="0" w:color="auto"/>
        <w:bottom w:val="none" w:sz="0" w:space="0" w:color="auto"/>
        <w:right w:val="none" w:sz="0" w:space="0" w:color="auto"/>
      </w:divBdr>
    </w:div>
    <w:div w:id="855272886">
      <w:bodyDiv w:val="1"/>
      <w:marLeft w:val="0"/>
      <w:marRight w:val="0"/>
      <w:marTop w:val="0"/>
      <w:marBottom w:val="0"/>
      <w:divBdr>
        <w:top w:val="none" w:sz="0" w:space="0" w:color="auto"/>
        <w:left w:val="none" w:sz="0" w:space="0" w:color="auto"/>
        <w:bottom w:val="none" w:sz="0" w:space="0" w:color="auto"/>
        <w:right w:val="none" w:sz="0" w:space="0" w:color="auto"/>
      </w:divBdr>
    </w:div>
    <w:div w:id="855458572">
      <w:bodyDiv w:val="1"/>
      <w:marLeft w:val="0"/>
      <w:marRight w:val="0"/>
      <w:marTop w:val="0"/>
      <w:marBottom w:val="0"/>
      <w:divBdr>
        <w:top w:val="none" w:sz="0" w:space="0" w:color="auto"/>
        <w:left w:val="none" w:sz="0" w:space="0" w:color="auto"/>
        <w:bottom w:val="none" w:sz="0" w:space="0" w:color="auto"/>
        <w:right w:val="none" w:sz="0" w:space="0" w:color="auto"/>
      </w:divBdr>
    </w:div>
    <w:div w:id="855459536">
      <w:bodyDiv w:val="1"/>
      <w:marLeft w:val="0"/>
      <w:marRight w:val="0"/>
      <w:marTop w:val="0"/>
      <w:marBottom w:val="0"/>
      <w:divBdr>
        <w:top w:val="none" w:sz="0" w:space="0" w:color="auto"/>
        <w:left w:val="none" w:sz="0" w:space="0" w:color="auto"/>
        <w:bottom w:val="none" w:sz="0" w:space="0" w:color="auto"/>
        <w:right w:val="none" w:sz="0" w:space="0" w:color="auto"/>
      </w:divBdr>
    </w:div>
    <w:div w:id="855461119">
      <w:bodyDiv w:val="1"/>
      <w:marLeft w:val="0"/>
      <w:marRight w:val="0"/>
      <w:marTop w:val="0"/>
      <w:marBottom w:val="0"/>
      <w:divBdr>
        <w:top w:val="none" w:sz="0" w:space="0" w:color="auto"/>
        <w:left w:val="none" w:sz="0" w:space="0" w:color="auto"/>
        <w:bottom w:val="none" w:sz="0" w:space="0" w:color="auto"/>
        <w:right w:val="none" w:sz="0" w:space="0" w:color="auto"/>
      </w:divBdr>
    </w:div>
    <w:div w:id="855464273">
      <w:bodyDiv w:val="1"/>
      <w:marLeft w:val="0"/>
      <w:marRight w:val="0"/>
      <w:marTop w:val="0"/>
      <w:marBottom w:val="0"/>
      <w:divBdr>
        <w:top w:val="none" w:sz="0" w:space="0" w:color="auto"/>
        <w:left w:val="none" w:sz="0" w:space="0" w:color="auto"/>
        <w:bottom w:val="none" w:sz="0" w:space="0" w:color="auto"/>
        <w:right w:val="none" w:sz="0" w:space="0" w:color="auto"/>
      </w:divBdr>
    </w:div>
    <w:div w:id="855727207">
      <w:bodyDiv w:val="1"/>
      <w:marLeft w:val="0"/>
      <w:marRight w:val="0"/>
      <w:marTop w:val="0"/>
      <w:marBottom w:val="0"/>
      <w:divBdr>
        <w:top w:val="none" w:sz="0" w:space="0" w:color="auto"/>
        <w:left w:val="none" w:sz="0" w:space="0" w:color="auto"/>
        <w:bottom w:val="none" w:sz="0" w:space="0" w:color="auto"/>
        <w:right w:val="none" w:sz="0" w:space="0" w:color="auto"/>
      </w:divBdr>
    </w:div>
    <w:div w:id="855769625">
      <w:bodyDiv w:val="1"/>
      <w:marLeft w:val="0"/>
      <w:marRight w:val="0"/>
      <w:marTop w:val="0"/>
      <w:marBottom w:val="0"/>
      <w:divBdr>
        <w:top w:val="none" w:sz="0" w:space="0" w:color="auto"/>
        <w:left w:val="none" w:sz="0" w:space="0" w:color="auto"/>
        <w:bottom w:val="none" w:sz="0" w:space="0" w:color="auto"/>
        <w:right w:val="none" w:sz="0" w:space="0" w:color="auto"/>
      </w:divBdr>
    </w:div>
    <w:div w:id="855852290">
      <w:bodyDiv w:val="1"/>
      <w:marLeft w:val="0"/>
      <w:marRight w:val="0"/>
      <w:marTop w:val="0"/>
      <w:marBottom w:val="0"/>
      <w:divBdr>
        <w:top w:val="none" w:sz="0" w:space="0" w:color="auto"/>
        <w:left w:val="none" w:sz="0" w:space="0" w:color="auto"/>
        <w:bottom w:val="none" w:sz="0" w:space="0" w:color="auto"/>
        <w:right w:val="none" w:sz="0" w:space="0" w:color="auto"/>
      </w:divBdr>
    </w:div>
    <w:div w:id="855926985">
      <w:bodyDiv w:val="1"/>
      <w:marLeft w:val="0"/>
      <w:marRight w:val="0"/>
      <w:marTop w:val="0"/>
      <w:marBottom w:val="0"/>
      <w:divBdr>
        <w:top w:val="none" w:sz="0" w:space="0" w:color="auto"/>
        <w:left w:val="none" w:sz="0" w:space="0" w:color="auto"/>
        <w:bottom w:val="none" w:sz="0" w:space="0" w:color="auto"/>
        <w:right w:val="none" w:sz="0" w:space="0" w:color="auto"/>
      </w:divBdr>
    </w:div>
    <w:div w:id="856037460">
      <w:bodyDiv w:val="1"/>
      <w:marLeft w:val="0"/>
      <w:marRight w:val="0"/>
      <w:marTop w:val="0"/>
      <w:marBottom w:val="0"/>
      <w:divBdr>
        <w:top w:val="none" w:sz="0" w:space="0" w:color="auto"/>
        <w:left w:val="none" w:sz="0" w:space="0" w:color="auto"/>
        <w:bottom w:val="none" w:sz="0" w:space="0" w:color="auto"/>
        <w:right w:val="none" w:sz="0" w:space="0" w:color="auto"/>
      </w:divBdr>
    </w:div>
    <w:div w:id="856232792">
      <w:bodyDiv w:val="1"/>
      <w:marLeft w:val="0"/>
      <w:marRight w:val="0"/>
      <w:marTop w:val="0"/>
      <w:marBottom w:val="0"/>
      <w:divBdr>
        <w:top w:val="none" w:sz="0" w:space="0" w:color="auto"/>
        <w:left w:val="none" w:sz="0" w:space="0" w:color="auto"/>
        <w:bottom w:val="none" w:sz="0" w:space="0" w:color="auto"/>
        <w:right w:val="none" w:sz="0" w:space="0" w:color="auto"/>
      </w:divBdr>
    </w:div>
    <w:div w:id="856651991">
      <w:bodyDiv w:val="1"/>
      <w:marLeft w:val="0"/>
      <w:marRight w:val="0"/>
      <w:marTop w:val="0"/>
      <w:marBottom w:val="0"/>
      <w:divBdr>
        <w:top w:val="none" w:sz="0" w:space="0" w:color="auto"/>
        <w:left w:val="none" w:sz="0" w:space="0" w:color="auto"/>
        <w:bottom w:val="none" w:sz="0" w:space="0" w:color="auto"/>
        <w:right w:val="none" w:sz="0" w:space="0" w:color="auto"/>
      </w:divBdr>
    </w:div>
    <w:div w:id="856967025">
      <w:bodyDiv w:val="1"/>
      <w:marLeft w:val="0"/>
      <w:marRight w:val="0"/>
      <w:marTop w:val="0"/>
      <w:marBottom w:val="0"/>
      <w:divBdr>
        <w:top w:val="none" w:sz="0" w:space="0" w:color="auto"/>
        <w:left w:val="none" w:sz="0" w:space="0" w:color="auto"/>
        <w:bottom w:val="none" w:sz="0" w:space="0" w:color="auto"/>
        <w:right w:val="none" w:sz="0" w:space="0" w:color="auto"/>
      </w:divBdr>
    </w:div>
    <w:div w:id="857043788">
      <w:bodyDiv w:val="1"/>
      <w:marLeft w:val="0"/>
      <w:marRight w:val="0"/>
      <w:marTop w:val="0"/>
      <w:marBottom w:val="0"/>
      <w:divBdr>
        <w:top w:val="none" w:sz="0" w:space="0" w:color="auto"/>
        <w:left w:val="none" w:sz="0" w:space="0" w:color="auto"/>
        <w:bottom w:val="none" w:sz="0" w:space="0" w:color="auto"/>
        <w:right w:val="none" w:sz="0" w:space="0" w:color="auto"/>
      </w:divBdr>
    </w:div>
    <w:div w:id="857425557">
      <w:bodyDiv w:val="1"/>
      <w:marLeft w:val="0"/>
      <w:marRight w:val="0"/>
      <w:marTop w:val="0"/>
      <w:marBottom w:val="0"/>
      <w:divBdr>
        <w:top w:val="none" w:sz="0" w:space="0" w:color="auto"/>
        <w:left w:val="none" w:sz="0" w:space="0" w:color="auto"/>
        <w:bottom w:val="none" w:sz="0" w:space="0" w:color="auto"/>
        <w:right w:val="none" w:sz="0" w:space="0" w:color="auto"/>
      </w:divBdr>
    </w:div>
    <w:div w:id="857432734">
      <w:bodyDiv w:val="1"/>
      <w:marLeft w:val="0"/>
      <w:marRight w:val="0"/>
      <w:marTop w:val="0"/>
      <w:marBottom w:val="0"/>
      <w:divBdr>
        <w:top w:val="none" w:sz="0" w:space="0" w:color="auto"/>
        <w:left w:val="none" w:sz="0" w:space="0" w:color="auto"/>
        <w:bottom w:val="none" w:sz="0" w:space="0" w:color="auto"/>
        <w:right w:val="none" w:sz="0" w:space="0" w:color="auto"/>
      </w:divBdr>
    </w:div>
    <w:div w:id="857624400">
      <w:bodyDiv w:val="1"/>
      <w:marLeft w:val="0"/>
      <w:marRight w:val="0"/>
      <w:marTop w:val="0"/>
      <w:marBottom w:val="0"/>
      <w:divBdr>
        <w:top w:val="none" w:sz="0" w:space="0" w:color="auto"/>
        <w:left w:val="none" w:sz="0" w:space="0" w:color="auto"/>
        <w:bottom w:val="none" w:sz="0" w:space="0" w:color="auto"/>
        <w:right w:val="none" w:sz="0" w:space="0" w:color="auto"/>
      </w:divBdr>
    </w:div>
    <w:div w:id="857934641">
      <w:bodyDiv w:val="1"/>
      <w:marLeft w:val="0"/>
      <w:marRight w:val="0"/>
      <w:marTop w:val="0"/>
      <w:marBottom w:val="0"/>
      <w:divBdr>
        <w:top w:val="none" w:sz="0" w:space="0" w:color="auto"/>
        <w:left w:val="none" w:sz="0" w:space="0" w:color="auto"/>
        <w:bottom w:val="none" w:sz="0" w:space="0" w:color="auto"/>
        <w:right w:val="none" w:sz="0" w:space="0" w:color="auto"/>
      </w:divBdr>
    </w:div>
    <w:div w:id="857964048">
      <w:bodyDiv w:val="1"/>
      <w:marLeft w:val="0"/>
      <w:marRight w:val="0"/>
      <w:marTop w:val="0"/>
      <w:marBottom w:val="0"/>
      <w:divBdr>
        <w:top w:val="none" w:sz="0" w:space="0" w:color="auto"/>
        <w:left w:val="none" w:sz="0" w:space="0" w:color="auto"/>
        <w:bottom w:val="none" w:sz="0" w:space="0" w:color="auto"/>
        <w:right w:val="none" w:sz="0" w:space="0" w:color="auto"/>
      </w:divBdr>
    </w:div>
    <w:div w:id="858354216">
      <w:bodyDiv w:val="1"/>
      <w:marLeft w:val="0"/>
      <w:marRight w:val="0"/>
      <w:marTop w:val="0"/>
      <w:marBottom w:val="0"/>
      <w:divBdr>
        <w:top w:val="none" w:sz="0" w:space="0" w:color="auto"/>
        <w:left w:val="none" w:sz="0" w:space="0" w:color="auto"/>
        <w:bottom w:val="none" w:sz="0" w:space="0" w:color="auto"/>
        <w:right w:val="none" w:sz="0" w:space="0" w:color="auto"/>
      </w:divBdr>
    </w:div>
    <w:div w:id="858474522">
      <w:bodyDiv w:val="1"/>
      <w:marLeft w:val="0"/>
      <w:marRight w:val="0"/>
      <w:marTop w:val="0"/>
      <w:marBottom w:val="0"/>
      <w:divBdr>
        <w:top w:val="none" w:sz="0" w:space="0" w:color="auto"/>
        <w:left w:val="none" w:sz="0" w:space="0" w:color="auto"/>
        <w:bottom w:val="none" w:sz="0" w:space="0" w:color="auto"/>
        <w:right w:val="none" w:sz="0" w:space="0" w:color="auto"/>
      </w:divBdr>
    </w:div>
    <w:div w:id="858733782">
      <w:bodyDiv w:val="1"/>
      <w:marLeft w:val="0"/>
      <w:marRight w:val="0"/>
      <w:marTop w:val="0"/>
      <w:marBottom w:val="0"/>
      <w:divBdr>
        <w:top w:val="none" w:sz="0" w:space="0" w:color="auto"/>
        <w:left w:val="none" w:sz="0" w:space="0" w:color="auto"/>
        <w:bottom w:val="none" w:sz="0" w:space="0" w:color="auto"/>
        <w:right w:val="none" w:sz="0" w:space="0" w:color="auto"/>
      </w:divBdr>
    </w:div>
    <w:div w:id="858735673">
      <w:bodyDiv w:val="1"/>
      <w:marLeft w:val="0"/>
      <w:marRight w:val="0"/>
      <w:marTop w:val="0"/>
      <w:marBottom w:val="0"/>
      <w:divBdr>
        <w:top w:val="none" w:sz="0" w:space="0" w:color="auto"/>
        <w:left w:val="none" w:sz="0" w:space="0" w:color="auto"/>
        <w:bottom w:val="none" w:sz="0" w:space="0" w:color="auto"/>
        <w:right w:val="none" w:sz="0" w:space="0" w:color="auto"/>
      </w:divBdr>
    </w:div>
    <w:div w:id="858784264">
      <w:bodyDiv w:val="1"/>
      <w:marLeft w:val="0"/>
      <w:marRight w:val="0"/>
      <w:marTop w:val="0"/>
      <w:marBottom w:val="0"/>
      <w:divBdr>
        <w:top w:val="none" w:sz="0" w:space="0" w:color="auto"/>
        <w:left w:val="none" w:sz="0" w:space="0" w:color="auto"/>
        <w:bottom w:val="none" w:sz="0" w:space="0" w:color="auto"/>
        <w:right w:val="none" w:sz="0" w:space="0" w:color="auto"/>
      </w:divBdr>
    </w:div>
    <w:div w:id="858785346">
      <w:bodyDiv w:val="1"/>
      <w:marLeft w:val="0"/>
      <w:marRight w:val="0"/>
      <w:marTop w:val="0"/>
      <w:marBottom w:val="0"/>
      <w:divBdr>
        <w:top w:val="none" w:sz="0" w:space="0" w:color="auto"/>
        <w:left w:val="none" w:sz="0" w:space="0" w:color="auto"/>
        <w:bottom w:val="none" w:sz="0" w:space="0" w:color="auto"/>
        <w:right w:val="none" w:sz="0" w:space="0" w:color="auto"/>
      </w:divBdr>
    </w:div>
    <w:div w:id="858933272">
      <w:bodyDiv w:val="1"/>
      <w:marLeft w:val="0"/>
      <w:marRight w:val="0"/>
      <w:marTop w:val="0"/>
      <w:marBottom w:val="0"/>
      <w:divBdr>
        <w:top w:val="none" w:sz="0" w:space="0" w:color="auto"/>
        <w:left w:val="none" w:sz="0" w:space="0" w:color="auto"/>
        <w:bottom w:val="none" w:sz="0" w:space="0" w:color="auto"/>
        <w:right w:val="none" w:sz="0" w:space="0" w:color="auto"/>
      </w:divBdr>
    </w:div>
    <w:div w:id="859008332">
      <w:bodyDiv w:val="1"/>
      <w:marLeft w:val="0"/>
      <w:marRight w:val="0"/>
      <w:marTop w:val="0"/>
      <w:marBottom w:val="0"/>
      <w:divBdr>
        <w:top w:val="none" w:sz="0" w:space="0" w:color="auto"/>
        <w:left w:val="none" w:sz="0" w:space="0" w:color="auto"/>
        <w:bottom w:val="none" w:sz="0" w:space="0" w:color="auto"/>
        <w:right w:val="none" w:sz="0" w:space="0" w:color="auto"/>
      </w:divBdr>
    </w:div>
    <w:div w:id="859200734">
      <w:bodyDiv w:val="1"/>
      <w:marLeft w:val="0"/>
      <w:marRight w:val="0"/>
      <w:marTop w:val="0"/>
      <w:marBottom w:val="0"/>
      <w:divBdr>
        <w:top w:val="none" w:sz="0" w:space="0" w:color="auto"/>
        <w:left w:val="none" w:sz="0" w:space="0" w:color="auto"/>
        <w:bottom w:val="none" w:sz="0" w:space="0" w:color="auto"/>
        <w:right w:val="none" w:sz="0" w:space="0" w:color="auto"/>
      </w:divBdr>
    </w:div>
    <w:div w:id="859203688">
      <w:bodyDiv w:val="1"/>
      <w:marLeft w:val="0"/>
      <w:marRight w:val="0"/>
      <w:marTop w:val="0"/>
      <w:marBottom w:val="0"/>
      <w:divBdr>
        <w:top w:val="none" w:sz="0" w:space="0" w:color="auto"/>
        <w:left w:val="none" w:sz="0" w:space="0" w:color="auto"/>
        <w:bottom w:val="none" w:sz="0" w:space="0" w:color="auto"/>
        <w:right w:val="none" w:sz="0" w:space="0" w:color="auto"/>
      </w:divBdr>
    </w:div>
    <w:div w:id="859389336">
      <w:bodyDiv w:val="1"/>
      <w:marLeft w:val="0"/>
      <w:marRight w:val="0"/>
      <w:marTop w:val="0"/>
      <w:marBottom w:val="0"/>
      <w:divBdr>
        <w:top w:val="none" w:sz="0" w:space="0" w:color="auto"/>
        <w:left w:val="none" w:sz="0" w:space="0" w:color="auto"/>
        <w:bottom w:val="none" w:sz="0" w:space="0" w:color="auto"/>
        <w:right w:val="none" w:sz="0" w:space="0" w:color="auto"/>
      </w:divBdr>
    </w:div>
    <w:div w:id="859389414">
      <w:bodyDiv w:val="1"/>
      <w:marLeft w:val="0"/>
      <w:marRight w:val="0"/>
      <w:marTop w:val="0"/>
      <w:marBottom w:val="0"/>
      <w:divBdr>
        <w:top w:val="none" w:sz="0" w:space="0" w:color="auto"/>
        <w:left w:val="none" w:sz="0" w:space="0" w:color="auto"/>
        <w:bottom w:val="none" w:sz="0" w:space="0" w:color="auto"/>
        <w:right w:val="none" w:sz="0" w:space="0" w:color="auto"/>
      </w:divBdr>
    </w:div>
    <w:div w:id="859439222">
      <w:bodyDiv w:val="1"/>
      <w:marLeft w:val="0"/>
      <w:marRight w:val="0"/>
      <w:marTop w:val="0"/>
      <w:marBottom w:val="0"/>
      <w:divBdr>
        <w:top w:val="none" w:sz="0" w:space="0" w:color="auto"/>
        <w:left w:val="none" w:sz="0" w:space="0" w:color="auto"/>
        <w:bottom w:val="none" w:sz="0" w:space="0" w:color="auto"/>
        <w:right w:val="none" w:sz="0" w:space="0" w:color="auto"/>
      </w:divBdr>
    </w:div>
    <w:div w:id="859469515">
      <w:bodyDiv w:val="1"/>
      <w:marLeft w:val="0"/>
      <w:marRight w:val="0"/>
      <w:marTop w:val="0"/>
      <w:marBottom w:val="0"/>
      <w:divBdr>
        <w:top w:val="none" w:sz="0" w:space="0" w:color="auto"/>
        <w:left w:val="none" w:sz="0" w:space="0" w:color="auto"/>
        <w:bottom w:val="none" w:sz="0" w:space="0" w:color="auto"/>
        <w:right w:val="none" w:sz="0" w:space="0" w:color="auto"/>
      </w:divBdr>
    </w:div>
    <w:div w:id="859515939">
      <w:bodyDiv w:val="1"/>
      <w:marLeft w:val="0"/>
      <w:marRight w:val="0"/>
      <w:marTop w:val="0"/>
      <w:marBottom w:val="0"/>
      <w:divBdr>
        <w:top w:val="none" w:sz="0" w:space="0" w:color="auto"/>
        <w:left w:val="none" w:sz="0" w:space="0" w:color="auto"/>
        <w:bottom w:val="none" w:sz="0" w:space="0" w:color="auto"/>
        <w:right w:val="none" w:sz="0" w:space="0" w:color="auto"/>
      </w:divBdr>
    </w:div>
    <w:div w:id="859663575">
      <w:bodyDiv w:val="1"/>
      <w:marLeft w:val="0"/>
      <w:marRight w:val="0"/>
      <w:marTop w:val="0"/>
      <w:marBottom w:val="0"/>
      <w:divBdr>
        <w:top w:val="none" w:sz="0" w:space="0" w:color="auto"/>
        <w:left w:val="none" w:sz="0" w:space="0" w:color="auto"/>
        <w:bottom w:val="none" w:sz="0" w:space="0" w:color="auto"/>
        <w:right w:val="none" w:sz="0" w:space="0" w:color="auto"/>
      </w:divBdr>
    </w:div>
    <w:div w:id="859664458">
      <w:bodyDiv w:val="1"/>
      <w:marLeft w:val="0"/>
      <w:marRight w:val="0"/>
      <w:marTop w:val="0"/>
      <w:marBottom w:val="0"/>
      <w:divBdr>
        <w:top w:val="none" w:sz="0" w:space="0" w:color="auto"/>
        <w:left w:val="none" w:sz="0" w:space="0" w:color="auto"/>
        <w:bottom w:val="none" w:sz="0" w:space="0" w:color="auto"/>
        <w:right w:val="none" w:sz="0" w:space="0" w:color="auto"/>
      </w:divBdr>
    </w:div>
    <w:div w:id="859778758">
      <w:bodyDiv w:val="1"/>
      <w:marLeft w:val="0"/>
      <w:marRight w:val="0"/>
      <w:marTop w:val="0"/>
      <w:marBottom w:val="0"/>
      <w:divBdr>
        <w:top w:val="none" w:sz="0" w:space="0" w:color="auto"/>
        <w:left w:val="none" w:sz="0" w:space="0" w:color="auto"/>
        <w:bottom w:val="none" w:sz="0" w:space="0" w:color="auto"/>
        <w:right w:val="none" w:sz="0" w:space="0" w:color="auto"/>
      </w:divBdr>
    </w:div>
    <w:div w:id="860044282">
      <w:bodyDiv w:val="1"/>
      <w:marLeft w:val="0"/>
      <w:marRight w:val="0"/>
      <w:marTop w:val="0"/>
      <w:marBottom w:val="0"/>
      <w:divBdr>
        <w:top w:val="none" w:sz="0" w:space="0" w:color="auto"/>
        <w:left w:val="none" w:sz="0" w:space="0" w:color="auto"/>
        <w:bottom w:val="none" w:sz="0" w:space="0" w:color="auto"/>
        <w:right w:val="none" w:sz="0" w:space="0" w:color="auto"/>
      </w:divBdr>
    </w:div>
    <w:div w:id="860094652">
      <w:bodyDiv w:val="1"/>
      <w:marLeft w:val="0"/>
      <w:marRight w:val="0"/>
      <w:marTop w:val="0"/>
      <w:marBottom w:val="0"/>
      <w:divBdr>
        <w:top w:val="none" w:sz="0" w:space="0" w:color="auto"/>
        <w:left w:val="none" w:sz="0" w:space="0" w:color="auto"/>
        <w:bottom w:val="none" w:sz="0" w:space="0" w:color="auto"/>
        <w:right w:val="none" w:sz="0" w:space="0" w:color="auto"/>
      </w:divBdr>
    </w:div>
    <w:div w:id="860699673">
      <w:bodyDiv w:val="1"/>
      <w:marLeft w:val="0"/>
      <w:marRight w:val="0"/>
      <w:marTop w:val="0"/>
      <w:marBottom w:val="0"/>
      <w:divBdr>
        <w:top w:val="none" w:sz="0" w:space="0" w:color="auto"/>
        <w:left w:val="none" w:sz="0" w:space="0" w:color="auto"/>
        <w:bottom w:val="none" w:sz="0" w:space="0" w:color="auto"/>
        <w:right w:val="none" w:sz="0" w:space="0" w:color="auto"/>
      </w:divBdr>
    </w:div>
    <w:div w:id="860819021">
      <w:bodyDiv w:val="1"/>
      <w:marLeft w:val="0"/>
      <w:marRight w:val="0"/>
      <w:marTop w:val="0"/>
      <w:marBottom w:val="0"/>
      <w:divBdr>
        <w:top w:val="none" w:sz="0" w:space="0" w:color="auto"/>
        <w:left w:val="none" w:sz="0" w:space="0" w:color="auto"/>
        <w:bottom w:val="none" w:sz="0" w:space="0" w:color="auto"/>
        <w:right w:val="none" w:sz="0" w:space="0" w:color="auto"/>
      </w:divBdr>
    </w:div>
    <w:div w:id="860824452">
      <w:bodyDiv w:val="1"/>
      <w:marLeft w:val="0"/>
      <w:marRight w:val="0"/>
      <w:marTop w:val="0"/>
      <w:marBottom w:val="0"/>
      <w:divBdr>
        <w:top w:val="none" w:sz="0" w:space="0" w:color="auto"/>
        <w:left w:val="none" w:sz="0" w:space="0" w:color="auto"/>
        <w:bottom w:val="none" w:sz="0" w:space="0" w:color="auto"/>
        <w:right w:val="none" w:sz="0" w:space="0" w:color="auto"/>
      </w:divBdr>
    </w:div>
    <w:div w:id="861091138">
      <w:bodyDiv w:val="1"/>
      <w:marLeft w:val="0"/>
      <w:marRight w:val="0"/>
      <w:marTop w:val="0"/>
      <w:marBottom w:val="0"/>
      <w:divBdr>
        <w:top w:val="none" w:sz="0" w:space="0" w:color="auto"/>
        <w:left w:val="none" w:sz="0" w:space="0" w:color="auto"/>
        <w:bottom w:val="none" w:sz="0" w:space="0" w:color="auto"/>
        <w:right w:val="none" w:sz="0" w:space="0" w:color="auto"/>
      </w:divBdr>
    </w:div>
    <w:div w:id="861239784">
      <w:bodyDiv w:val="1"/>
      <w:marLeft w:val="0"/>
      <w:marRight w:val="0"/>
      <w:marTop w:val="0"/>
      <w:marBottom w:val="0"/>
      <w:divBdr>
        <w:top w:val="none" w:sz="0" w:space="0" w:color="auto"/>
        <w:left w:val="none" w:sz="0" w:space="0" w:color="auto"/>
        <w:bottom w:val="none" w:sz="0" w:space="0" w:color="auto"/>
        <w:right w:val="none" w:sz="0" w:space="0" w:color="auto"/>
      </w:divBdr>
    </w:div>
    <w:div w:id="861630579">
      <w:bodyDiv w:val="1"/>
      <w:marLeft w:val="0"/>
      <w:marRight w:val="0"/>
      <w:marTop w:val="0"/>
      <w:marBottom w:val="0"/>
      <w:divBdr>
        <w:top w:val="none" w:sz="0" w:space="0" w:color="auto"/>
        <w:left w:val="none" w:sz="0" w:space="0" w:color="auto"/>
        <w:bottom w:val="none" w:sz="0" w:space="0" w:color="auto"/>
        <w:right w:val="none" w:sz="0" w:space="0" w:color="auto"/>
      </w:divBdr>
    </w:div>
    <w:div w:id="861894055">
      <w:bodyDiv w:val="1"/>
      <w:marLeft w:val="0"/>
      <w:marRight w:val="0"/>
      <w:marTop w:val="0"/>
      <w:marBottom w:val="0"/>
      <w:divBdr>
        <w:top w:val="none" w:sz="0" w:space="0" w:color="auto"/>
        <w:left w:val="none" w:sz="0" w:space="0" w:color="auto"/>
        <w:bottom w:val="none" w:sz="0" w:space="0" w:color="auto"/>
        <w:right w:val="none" w:sz="0" w:space="0" w:color="auto"/>
      </w:divBdr>
    </w:div>
    <w:div w:id="861939000">
      <w:bodyDiv w:val="1"/>
      <w:marLeft w:val="0"/>
      <w:marRight w:val="0"/>
      <w:marTop w:val="0"/>
      <w:marBottom w:val="0"/>
      <w:divBdr>
        <w:top w:val="none" w:sz="0" w:space="0" w:color="auto"/>
        <w:left w:val="none" w:sz="0" w:space="0" w:color="auto"/>
        <w:bottom w:val="none" w:sz="0" w:space="0" w:color="auto"/>
        <w:right w:val="none" w:sz="0" w:space="0" w:color="auto"/>
      </w:divBdr>
    </w:div>
    <w:div w:id="862088888">
      <w:bodyDiv w:val="1"/>
      <w:marLeft w:val="0"/>
      <w:marRight w:val="0"/>
      <w:marTop w:val="0"/>
      <w:marBottom w:val="0"/>
      <w:divBdr>
        <w:top w:val="none" w:sz="0" w:space="0" w:color="auto"/>
        <w:left w:val="none" w:sz="0" w:space="0" w:color="auto"/>
        <w:bottom w:val="none" w:sz="0" w:space="0" w:color="auto"/>
        <w:right w:val="none" w:sz="0" w:space="0" w:color="auto"/>
      </w:divBdr>
    </w:div>
    <w:div w:id="862330694">
      <w:bodyDiv w:val="1"/>
      <w:marLeft w:val="0"/>
      <w:marRight w:val="0"/>
      <w:marTop w:val="0"/>
      <w:marBottom w:val="0"/>
      <w:divBdr>
        <w:top w:val="none" w:sz="0" w:space="0" w:color="auto"/>
        <w:left w:val="none" w:sz="0" w:space="0" w:color="auto"/>
        <w:bottom w:val="none" w:sz="0" w:space="0" w:color="auto"/>
        <w:right w:val="none" w:sz="0" w:space="0" w:color="auto"/>
      </w:divBdr>
    </w:div>
    <w:div w:id="862398037">
      <w:bodyDiv w:val="1"/>
      <w:marLeft w:val="0"/>
      <w:marRight w:val="0"/>
      <w:marTop w:val="0"/>
      <w:marBottom w:val="0"/>
      <w:divBdr>
        <w:top w:val="none" w:sz="0" w:space="0" w:color="auto"/>
        <w:left w:val="none" w:sz="0" w:space="0" w:color="auto"/>
        <w:bottom w:val="none" w:sz="0" w:space="0" w:color="auto"/>
        <w:right w:val="none" w:sz="0" w:space="0" w:color="auto"/>
      </w:divBdr>
    </w:div>
    <w:div w:id="862481656">
      <w:bodyDiv w:val="1"/>
      <w:marLeft w:val="0"/>
      <w:marRight w:val="0"/>
      <w:marTop w:val="0"/>
      <w:marBottom w:val="0"/>
      <w:divBdr>
        <w:top w:val="none" w:sz="0" w:space="0" w:color="auto"/>
        <w:left w:val="none" w:sz="0" w:space="0" w:color="auto"/>
        <w:bottom w:val="none" w:sz="0" w:space="0" w:color="auto"/>
        <w:right w:val="none" w:sz="0" w:space="0" w:color="auto"/>
      </w:divBdr>
    </w:div>
    <w:div w:id="862982868">
      <w:bodyDiv w:val="1"/>
      <w:marLeft w:val="0"/>
      <w:marRight w:val="0"/>
      <w:marTop w:val="0"/>
      <w:marBottom w:val="0"/>
      <w:divBdr>
        <w:top w:val="none" w:sz="0" w:space="0" w:color="auto"/>
        <w:left w:val="none" w:sz="0" w:space="0" w:color="auto"/>
        <w:bottom w:val="none" w:sz="0" w:space="0" w:color="auto"/>
        <w:right w:val="none" w:sz="0" w:space="0" w:color="auto"/>
      </w:divBdr>
    </w:div>
    <w:div w:id="863204835">
      <w:bodyDiv w:val="1"/>
      <w:marLeft w:val="0"/>
      <w:marRight w:val="0"/>
      <w:marTop w:val="0"/>
      <w:marBottom w:val="0"/>
      <w:divBdr>
        <w:top w:val="none" w:sz="0" w:space="0" w:color="auto"/>
        <w:left w:val="none" w:sz="0" w:space="0" w:color="auto"/>
        <w:bottom w:val="none" w:sz="0" w:space="0" w:color="auto"/>
        <w:right w:val="none" w:sz="0" w:space="0" w:color="auto"/>
      </w:divBdr>
    </w:div>
    <w:div w:id="863248525">
      <w:bodyDiv w:val="1"/>
      <w:marLeft w:val="0"/>
      <w:marRight w:val="0"/>
      <w:marTop w:val="0"/>
      <w:marBottom w:val="0"/>
      <w:divBdr>
        <w:top w:val="none" w:sz="0" w:space="0" w:color="auto"/>
        <w:left w:val="none" w:sz="0" w:space="0" w:color="auto"/>
        <w:bottom w:val="none" w:sz="0" w:space="0" w:color="auto"/>
        <w:right w:val="none" w:sz="0" w:space="0" w:color="auto"/>
      </w:divBdr>
    </w:div>
    <w:div w:id="863253517">
      <w:bodyDiv w:val="1"/>
      <w:marLeft w:val="0"/>
      <w:marRight w:val="0"/>
      <w:marTop w:val="0"/>
      <w:marBottom w:val="0"/>
      <w:divBdr>
        <w:top w:val="none" w:sz="0" w:space="0" w:color="auto"/>
        <w:left w:val="none" w:sz="0" w:space="0" w:color="auto"/>
        <w:bottom w:val="none" w:sz="0" w:space="0" w:color="auto"/>
        <w:right w:val="none" w:sz="0" w:space="0" w:color="auto"/>
      </w:divBdr>
    </w:div>
    <w:div w:id="863513920">
      <w:bodyDiv w:val="1"/>
      <w:marLeft w:val="0"/>
      <w:marRight w:val="0"/>
      <w:marTop w:val="0"/>
      <w:marBottom w:val="0"/>
      <w:divBdr>
        <w:top w:val="none" w:sz="0" w:space="0" w:color="auto"/>
        <w:left w:val="none" w:sz="0" w:space="0" w:color="auto"/>
        <w:bottom w:val="none" w:sz="0" w:space="0" w:color="auto"/>
        <w:right w:val="none" w:sz="0" w:space="0" w:color="auto"/>
      </w:divBdr>
    </w:div>
    <w:div w:id="863598626">
      <w:bodyDiv w:val="1"/>
      <w:marLeft w:val="0"/>
      <w:marRight w:val="0"/>
      <w:marTop w:val="0"/>
      <w:marBottom w:val="0"/>
      <w:divBdr>
        <w:top w:val="none" w:sz="0" w:space="0" w:color="auto"/>
        <w:left w:val="none" w:sz="0" w:space="0" w:color="auto"/>
        <w:bottom w:val="none" w:sz="0" w:space="0" w:color="auto"/>
        <w:right w:val="none" w:sz="0" w:space="0" w:color="auto"/>
      </w:divBdr>
    </w:div>
    <w:div w:id="863715436">
      <w:bodyDiv w:val="1"/>
      <w:marLeft w:val="0"/>
      <w:marRight w:val="0"/>
      <w:marTop w:val="0"/>
      <w:marBottom w:val="0"/>
      <w:divBdr>
        <w:top w:val="none" w:sz="0" w:space="0" w:color="auto"/>
        <w:left w:val="none" w:sz="0" w:space="0" w:color="auto"/>
        <w:bottom w:val="none" w:sz="0" w:space="0" w:color="auto"/>
        <w:right w:val="none" w:sz="0" w:space="0" w:color="auto"/>
      </w:divBdr>
    </w:div>
    <w:div w:id="863783891">
      <w:bodyDiv w:val="1"/>
      <w:marLeft w:val="0"/>
      <w:marRight w:val="0"/>
      <w:marTop w:val="0"/>
      <w:marBottom w:val="0"/>
      <w:divBdr>
        <w:top w:val="none" w:sz="0" w:space="0" w:color="auto"/>
        <w:left w:val="none" w:sz="0" w:space="0" w:color="auto"/>
        <w:bottom w:val="none" w:sz="0" w:space="0" w:color="auto"/>
        <w:right w:val="none" w:sz="0" w:space="0" w:color="auto"/>
      </w:divBdr>
    </w:div>
    <w:div w:id="864099506">
      <w:bodyDiv w:val="1"/>
      <w:marLeft w:val="0"/>
      <w:marRight w:val="0"/>
      <w:marTop w:val="0"/>
      <w:marBottom w:val="0"/>
      <w:divBdr>
        <w:top w:val="none" w:sz="0" w:space="0" w:color="auto"/>
        <w:left w:val="none" w:sz="0" w:space="0" w:color="auto"/>
        <w:bottom w:val="none" w:sz="0" w:space="0" w:color="auto"/>
        <w:right w:val="none" w:sz="0" w:space="0" w:color="auto"/>
      </w:divBdr>
    </w:div>
    <w:div w:id="864707525">
      <w:bodyDiv w:val="1"/>
      <w:marLeft w:val="0"/>
      <w:marRight w:val="0"/>
      <w:marTop w:val="0"/>
      <w:marBottom w:val="0"/>
      <w:divBdr>
        <w:top w:val="none" w:sz="0" w:space="0" w:color="auto"/>
        <w:left w:val="none" w:sz="0" w:space="0" w:color="auto"/>
        <w:bottom w:val="none" w:sz="0" w:space="0" w:color="auto"/>
        <w:right w:val="none" w:sz="0" w:space="0" w:color="auto"/>
      </w:divBdr>
    </w:div>
    <w:div w:id="864711383">
      <w:bodyDiv w:val="1"/>
      <w:marLeft w:val="0"/>
      <w:marRight w:val="0"/>
      <w:marTop w:val="0"/>
      <w:marBottom w:val="0"/>
      <w:divBdr>
        <w:top w:val="none" w:sz="0" w:space="0" w:color="auto"/>
        <w:left w:val="none" w:sz="0" w:space="0" w:color="auto"/>
        <w:bottom w:val="none" w:sz="0" w:space="0" w:color="auto"/>
        <w:right w:val="none" w:sz="0" w:space="0" w:color="auto"/>
      </w:divBdr>
    </w:div>
    <w:div w:id="864907683">
      <w:bodyDiv w:val="1"/>
      <w:marLeft w:val="0"/>
      <w:marRight w:val="0"/>
      <w:marTop w:val="0"/>
      <w:marBottom w:val="0"/>
      <w:divBdr>
        <w:top w:val="none" w:sz="0" w:space="0" w:color="auto"/>
        <w:left w:val="none" w:sz="0" w:space="0" w:color="auto"/>
        <w:bottom w:val="none" w:sz="0" w:space="0" w:color="auto"/>
        <w:right w:val="none" w:sz="0" w:space="0" w:color="auto"/>
      </w:divBdr>
    </w:div>
    <w:div w:id="865214769">
      <w:bodyDiv w:val="1"/>
      <w:marLeft w:val="0"/>
      <w:marRight w:val="0"/>
      <w:marTop w:val="0"/>
      <w:marBottom w:val="0"/>
      <w:divBdr>
        <w:top w:val="none" w:sz="0" w:space="0" w:color="auto"/>
        <w:left w:val="none" w:sz="0" w:space="0" w:color="auto"/>
        <w:bottom w:val="none" w:sz="0" w:space="0" w:color="auto"/>
        <w:right w:val="none" w:sz="0" w:space="0" w:color="auto"/>
      </w:divBdr>
    </w:div>
    <w:div w:id="865288788">
      <w:bodyDiv w:val="1"/>
      <w:marLeft w:val="0"/>
      <w:marRight w:val="0"/>
      <w:marTop w:val="0"/>
      <w:marBottom w:val="0"/>
      <w:divBdr>
        <w:top w:val="none" w:sz="0" w:space="0" w:color="auto"/>
        <w:left w:val="none" w:sz="0" w:space="0" w:color="auto"/>
        <w:bottom w:val="none" w:sz="0" w:space="0" w:color="auto"/>
        <w:right w:val="none" w:sz="0" w:space="0" w:color="auto"/>
      </w:divBdr>
    </w:div>
    <w:div w:id="865289323">
      <w:bodyDiv w:val="1"/>
      <w:marLeft w:val="0"/>
      <w:marRight w:val="0"/>
      <w:marTop w:val="0"/>
      <w:marBottom w:val="0"/>
      <w:divBdr>
        <w:top w:val="none" w:sz="0" w:space="0" w:color="auto"/>
        <w:left w:val="none" w:sz="0" w:space="0" w:color="auto"/>
        <w:bottom w:val="none" w:sz="0" w:space="0" w:color="auto"/>
        <w:right w:val="none" w:sz="0" w:space="0" w:color="auto"/>
      </w:divBdr>
    </w:div>
    <w:div w:id="865749269">
      <w:bodyDiv w:val="1"/>
      <w:marLeft w:val="0"/>
      <w:marRight w:val="0"/>
      <w:marTop w:val="0"/>
      <w:marBottom w:val="0"/>
      <w:divBdr>
        <w:top w:val="none" w:sz="0" w:space="0" w:color="auto"/>
        <w:left w:val="none" w:sz="0" w:space="0" w:color="auto"/>
        <w:bottom w:val="none" w:sz="0" w:space="0" w:color="auto"/>
        <w:right w:val="none" w:sz="0" w:space="0" w:color="auto"/>
      </w:divBdr>
    </w:div>
    <w:div w:id="865993186">
      <w:bodyDiv w:val="1"/>
      <w:marLeft w:val="0"/>
      <w:marRight w:val="0"/>
      <w:marTop w:val="0"/>
      <w:marBottom w:val="0"/>
      <w:divBdr>
        <w:top w:val="none" w:sz="0" w:space="0" w:color="auto"/>
        <w:left w:val="none" w:sz="0" w:space="0" w:color="auto"/>
        <w:bottom w:val="none" w:sz="0" w:space="0" w:color="auto"/>
        <w:right w:val="none" w:sz="0" w:space="0" w:color="auto"/>
      </w:divBdr>
    </w:div>
    <w:div w:id="866141842">
      <w:bodyDiv w:val="1"/>
      <w:marLeft w:val="0"/>
      <w:marRight w:val="0"/>
      <w:marTop w:val="0"/>
      <w:marBottom w:val="0"/>
      <w:divBdr>
        <w:top w:val="none" w:sz="0" w:space="0" w:color="auto"/>
        <w:left w:val="none" w:sz="0" w:space="0" w:color="auto"/>
        <w:bottom w:val="none" w:sz="0" w:space="0" w:color="auto"/>
        <w:right w:val="none" w:sz="0" w:space="0" w:color="auto"/>
      </w:divBdr>
    </w:div>
    <w:div w:id="866257253">
      <w:bodyDiv w:val="1"/>
      <w:marLeft w:val="0"/>
      <w:marRight w:val="0"/>
      <w:marTop w:val="0"/>
      <w:marBottom w:val="0"/>
      <w:divBdr>
        <w:top w:val="none" w:sz="0" w:space="0" w:color="auto"/>
        <w:left w:val="none" w:sz="0" w:space="0" w:color="auto"/>
        <w:bottom w:val="none" w:sz="0" w:space="0" w:color="auto"/>
        <w:right w:val="none" w:sz="0" w:space="0" w:color="auto"/>
      </w:divBdr>
    </w:div>
    <w:div w:id="866257807">
      <w:bodyDiv w:val="1"/>
      <w:marLeft w:val="0"/>
      <w:marRight w:val="0"/>
      <w:marTop w:val="0"/>
      <w:marBottom w:val="0"/>
      <w:divBdr>
        <w:top w:val="none" w:sz="0" w:space="0" w:color="auto"/>
        <w:left w:val="none" w:sz="0" w:space="0" w:color="auto"/>
        <w:bottom w:val="none" w:sz="0" w:space="0" w:color="auto"/>
        <w:right w:val="none" w:sz="0" w:space="0" w:color="auto"/>
      </w:divBdr>
    </w:div>
    <w:div w:id="866602374">
      <w:bodyDiv w:val="1"/>
      <w:marLeft w:val="0"/>
      <w:marRight w:val="0"/>
      <w:marTop w:val="0"/>
      <w:marBottom w:val="0"/>
      <w:divBdr>
        <w:top w:val="none" w:sz="0" w:space="0" w:color="auto"/>
        <w:left w:val="none" w:sz="0" w:space="0" w:color="auto"/>
        <w:bottom w:val="none" w:sz="0" w:space="0" w:color="auto"/>
        <w:right w:val="none" w:sz="0" w:space="0" w:color="auto"/>
      </w:divBdr>
    </w:div>
    <w:div w:id="866791907">
      <w:bodyDiv w:val="1"/>
      <w:marLeft w:val="0"/>
      <w:marRight w:val="0"/>
      <w:marTop w:val="0"/>
      <w:marBottom w:val="0"/>
      <w:divBdr>
        <w:top w:val="none" w:sz="0" w:space="0" w:color="auto"/>
        <w:left w:val="none" w:sz="0" w:space="0" w:color="auto"/>
        <w:bottom w:val="none" w:sz="0" w:space="0" w:color="auto"/>
        <w:right w:val="none" w:sz="0" w:space="0" w:color="auto"/>
      </w:divBdr>
    </w:div>
    <w:div w:id="866870696">
      <w:bodyDiv w:val="1"/>
      <w:marLeft w:val="0"/>
      <w:marRight w:val="0"/>
      <w:marTop w:val="0"/>
      <w:marBottom w:val="0"/>
      <w:divBdr>
        <w:top w:val="none" w:sz="0" w:space="0" w:color="auto"/>
        <w:left w:val="none" w:sz="0" w:space="0" w:color="auto"/>
        <w:bottom w:val="none" w:sz="0" w:space="0" w:color="auto"/>
        <w:right w:val="none" w:sz="0" w:space="0" w:color="auto"/>
      </w:divBdr>
    </w:div>
    <w:div w:id="866913556">
      <w:bodyDiv w:val="1"/>
      <w:marLeft w:val="0"/>
      <w:marRight w:val="0"/>
      <w:marTop w:val="0"/>
      <w:marBottom w:val="0"/>
      <w:divBdr>
        <w:top w:val="none" w:sz="0" w:space="0" w:color="auto"/>
        <w:left w:val="none" w:sz="0" w:space="0" w:color="auto"/>
        <w:bottom w:val="none" w:sz="0" w:space="0" w:color="auto"/>
        <w:right w:val="none" w:sz="0" w:space="0" w:color="auto"/>
      </w:divBdr>
    </w:div>
    <w:div w:id="866990120">
      <w:bodyDiv w:val="1"/>
      <w:marLeft w:val="0"/>
      <w:marRight w:val="0"/>
      <w:marTop w:val="0"/>
      <w:marBottom w:val="0"/>
      <w:divBdr>
        <w:top w:val="none" w:sz="0" w:space="0" w:color="auto"/>
        <w:left w:val="none" w:sz="0" w:space="0" w:color="auto"/>
        <w:bottom w:val="none" w:sz="0" w:space="0" w:color="auto"/>
        <w:right w:val="none" w:sz="0" w:space="0" w:color="auto"/>
      </w:divBdr>
    </w:div>
    <w:div w:id="866991022">
      <w:bodyDiv w:val="1"/>
      <w:marLeft w:val="0"/>
      <w:marRight w:val="0"/>
      <w:marTop w:val="0"/>
      <w:marBottom w:val="0"/>
      <w:divBdr>
        <w:top w:val="none" w:sz="0" w:space="0" w:color="auto"/>
        <w:left w:val="none" w:sz="0" w:space="0" w:color="auto"/>
        <w:bottom w:val="none" w:sz="0" w:space="0" w:color="auto"/>
        <w:right w:val="none" w:sz="0" w:space="0" w:color="auto"/>
      </w:divBdr>
    </w:div>
    <w:div w:id="867252298">
      <w:bodyDiv w:val="1"/>
      <w:marLeft w:val="0"/>
      <w:marRight w:val="0"/>
      <w:marTop w:val="0"/>
      <w:marBottom w:val="0"/>
      <w:divBdr>
        <w:top w:val="none" w:sz="0" w:space="0" w:color="auto"/>
        <w:left w:val="none" w:sz="0" w:space="0" w:color="auto"/>
        <w:bottom w:val="none" w:sz="0" w:space="0" w:color="auto"/>
        <w:right w:val="none" w:sz="0" w:space="0" w:color="auto"/>
      </w:divBdr>
    </w:div>
    <w:div w:id="867255559">
      <w:bodyDiv w:val="1"/>
      <w:marLeft w:val="0"/>
      <w:marRight w:val="0"/>
      <w:marTop w:val="0"/>
      <w:marBottom w:val="0"/>
      <w:divBdr>
        <w:top w:val="none" w:sz="0" w:space="0" w:color="auto"/>
        <w:left w:val="none" w:sz="0" w:space="0" w:color="auto"/>
        <w:bottom w:val="none" w:sz="0" w:space="0" w:color="auto"/>
        <w:right w:val="none" w:sz="0" w:space="0" w:color="auto"/>
      </w:divBdr>
    </w:div>
    <w:div w:id="867452555">
      <w:bodyDiv w:val="1"/>
      <w:marLeft w:val="0"/>
      <w:marRight w:val="0"/>
      <w:marTop w:val="0"/>
      <w:marBottom w:val="0"/>
      <w:divBdr>
        <w:top w:val="none" w:sz="0" w:space="0" w:color="auto"/>
        <w:left w:val="none" w:sz="0" w:space="0" w:color="auto"/>
        <w:bottom w:val="none" w:sz="0" w:space="0" w:color="auto"/>
        <w:right w:val="none" w:sz="0" w:space="0" w:color="auto"/>
      </w:divBdr>
    </w:div>
    <w:div w:id="867453474">
      <w:bodyDiv w:val="1"/>
      <w:marLeft w:val="0"/>
      <w:marRight w:val="0"/>
      <w:marTop w:val="0"/>
      <w:marBottom w:val="0"/>
      <w:divBdr>
        <w:top w:val="none" w:sz="0" w:space="0" w:color="auto"/>
        <w:left w:val="none" w:sz="0" w:space="0" w:color="auto"/>
        <w:bottom w:val="none" w:sz="0" w:space="0" w:color="auto"/>
        <w:right w:val="none" w:sz="0" w:space="0" w:color="auto"/>
      </w:divBdr>
    </w:div>
    <w:div w:id="867453875">
      <w:bodyDiv w:val="1"/>
      <w:marLeft w:val="0"/>
      <w:marRight w:val="0"/>
      <w:marTop w:val="0"/>
      <w:marBottom w:val="0"/>
      <w:divBdr>
        <w:top w:val="none" w:sz="0" w:space="0" w:color="auto"/>
        <w:left w:val="none" w:sz="0" w:space="0" w:color="auto"/>
        <w:bottom w:val="none" w:sz="0" w:space="0" w:color="auto"/>
        <w:right w:val="none" w:sz="0" w:space="0" w:color="auto"/>
      </w:divBdr>
    </w:div>
    <w:div w:id="867521112">
      <w:bodyDiv w:val="1"/>
      <w:marLeft w:val="0"/>
      <w:marRight w:val="0"/>
      <w:marTop w:val="0"/>
      <w:marBottom w:val="0"/>
      <w:divBdr>
        <w:top w:val="none" w:sz="0" w:space="0" w:color="auto"/>
        <w:left w:val="none" w:sz="0" w:space="0" w:color="auto"/>
        <w:bottom w:val="none" w:sz="0" w:space="0" w:color="auto"/>
        <w:right w:val="none" w:sz="0" w:space="0" w:color="auto"/>
      </w:divBdr>
    </w:div>
    <w:div w:id="867570993">
      <w:bodyDiv w:val="1"/>
      <w:marLeft w:val="0"/>
      <w:marRight w:val="0"/>
      <w:marTop w:val="0"/>
      <w:marBottom w:val="0"/>
      <w:divBdr>
        <w:top w:val="none" w:sz="0" w:space="0" w:color="auto"/>
        <w:left w:val="none" w:sz="0" w:space="0" w:color="auto"/>
        <w:bottom w:val="none" w:sz="0" w:space="0" w:color="auto"/>
        <w:right w:val="none" w:sz="0" w:space="0" w:color="auto"/>
      </w:divBdr>
    </w:div>
    <w:div w:id="867640763">
      <w:bodyDiv w:val="1"/>
      <w:marLeft w:val="0"/>
      <w:marRight w:val="0"/>
      <w:marTop w:val="0"/>
      <w:marBottom w:val="0"/>
      <w:divBdr>
        <w:top w:val="none" w:sz="0" w:space="0" w:color="auto"/>
        <w:left w:val="none" w:sz="0" w:space="0" w:color="auto"/>
        <w:bottom w:val="none" w:sz="0" w:space="0" w:color="auto"/>
        <w:right w:val="none" w:sz="0" w:space="0" w:color="auto"/>
      </w:divBdr>
    </w:div>
    <w:div w:id="868033854">
      <w:bodyDiv w:val="1"/>
      <w:marLeft w:val="0"/>
      <w:marRight w:val="0"/>
      <w:marTop w:val="0"/>
      <w:marBottom w:val="0"/>
      <w:divBdr>
        <w:top w:val="none" w:sz="0" w:space="0" w:color="auto"/>
        <w:left w:val="none" w:sz="0" w:space="0" w:color="auto"/>
        <w:bottom w:val="none" w:sz="0" w:space="0" w:color="auto"/>
        <w:right w:val="none" w:sz="0" w:space="0" w:color="auto"/>
      </w:divBdr>
    </w:div>
    <w:div w:id="868496165">
      <w:bodyDiv w:val="1"/>
      <w:marLeft w:val="0"/>
      <w:marRight w:val="0"/>
      <w:marTop w:val="0"/>
      <w:marBottom w:val="0"/>
      <w:divBdr>
        <w:top w:val="none" w:sz="0" w:space="0" w:color="auto"/>
        <w:left w:val="none" w:sz="0" w:space="0" w:color="auto"/>
        <w:bottom w:val="none" w:sz="0" w:space="0" w:color="auto"/>
        <w:right w:val="none" w:sz="0" w:space="0" w:color="auto"/>
      </w:divBdr>
    </w:div>
    <w:div w:id="868953456">
      <w:bodyDiv w:val="1"/>
      <w:marLeft w:val="0"/>
      <w:marRight w:val="0"/>
      <w:marTop w:val="0"/>
      <w:marBottom w:val="0"/>
      <w:divBdr>
        <w:top w:val="none" w:sz="0" w:space="0" w:color="auto"/>
        <w:left w:val="none" w:sz="0" w:space="0" w:color="auto"/>
        <w:bottom w:val="none" w:sz="0" w:space="0" w:color="auto"/>
        <w:right w:val="none" w:sz="0" w:space="0" w:color="auto"/>
      </w:divBdr>
    </w:div>
    <w:div w:id="869100987">
      <w:bodyDiv w:val="1"/>
      <w:marLeft w:val="0"/>
      <w:marRight w:val="0"/>
      <w:marTop w:val="0"/>
      <w:marBottom w:val="0"/>
      <w:divBdr>
        <w:top w:val="none" w:sz="0" w:space="0" w:color="auto"/>
        <w:left w:val="none" w:sz="0" w:space="0" w:color="auto"/>
        <w:bottom w:val="none" w:sz="0" w:space="0" w:color="auto"/>
        <w:right w:val="none" w:sz="0" w:space="0" w:color="auto"/>
      </w:divBdr>
    </w:div>
    <w:div w:id="869219773">
      <w:bodyDiv w:val="1"/>
      <w:marLeft w:val="0"/>
      <w:marRight w:val="0"/>
      <w:marTop w:val="0"/>
      <w:marBottom w:val="0"/>
      <w:divBdr>
        <w:top w:val="none" w:sz="0" w:space="0" w:color="auto"/>
        <w:left w:val="none" w:sz="0" w:space="0" w:color="auto"/>
        <w:bottom w:val="none" w:sz="0" w:space="0" w:color="auto"/>
        <w:right w:val="none" w:sz="0" w:space="0" w:color="auto"/>
      </w:divBdr>
    </w:div>
    <w:div w:id="869951367">
      <w:bodyDiv w:val="1"/>
      <w:marLeft w:val="0"/>
      <w:marRight w:val="0"/>
      <w:marTop w:val="0"/>
      <w:marBottom w:val="0"/>
      <w:divBdr>
        <w:top w:val="none" w:sz="0" w:space="0" w:color="auto"/>
        <w:left w:val="none" w:sz="0" w:space="0" w:color="auto"/>
        <w:bottom w:val="none" w:sz="0" w:space="0" w:color="auto"/>
        <w:right w:val="none" w:sz="0" w:space="0" w:color="auto"/>
      </w:divBdr>
    </w:div>
    <w:div w:id="870142929">
      <w:bodyDiv w:val="1"/>
      <w:marLeft w:val="0"/>
      <w:marRight w:val="0"/>
      <w:marTop w:val="0"/>
      <w:marBottom w:val="0"/>
      <w:divBdr>
        <w:top w:val="none" w:sz="0" w:space="0" w:color="auto"/>
        <w:left w:val="none" w:sz="0" w:space="0" w:color="auto"/>
        <w:bottom w:val="none" w:sz="0" w:space="0" w:color="auto"/>
        <w:right w:val="none" w:sz="0" w:space="0" w:color="auto"/>
      </w:divBdr>
    </w:div>
    <w:div w:id="870217992">
      <w:bodyDiv w:val="1"/>
      <w:marLeft w:val="0"/>
      <w:marRight w:val="0"/>
      <w:marTop w:val="0"/>
      <w:marBottom w:val="0"/>
      <w:divBdr>
        <w:top w:val="none" w:sz="0" w:space="0" w:color="auto"/>
        <w:left w:val="none" w:sz="0" w:space="0" w:color="auto"/>
        <w:bottom w:val="none" w:sz="0" w:space="0" w:color="auto"/>
        <w:right w:val="none" w:sz="0" w:space="0" w:color="auto"/>
      </w:divBdr>
    </w:div>
    <w:div w:id="870411703">
      <w:bodyDiv w:val="1"/>
      <w:marLeft w:val="0"/>
      <w:marRight w:val="0"/>
      <w:marTop w:val="0"/>
      <w:marBottom w:val="0"/>
      <w:divBdr>
        <w:top w:val="none" w:sz="0" w:space="0" w:color="auto"/>
        <w:left w:val="none" w:sz="0" w:space="0" w:color="auto"/>
        <w:bottom w:val="none" w:sz="0" w:space="0" w:color="auto"/>
        <w:right w:val="none" w:sz="0" w:space="0" w:color="auto"/>
      </w:divBdr>
    </w:div>
    <w:div w:id="870412630">
      <w:bodyDiv w:val="1"/>
      <w:marLeft w:val="0"/>
      <w:marRight w:val="0"/>
      <w:marTop w:val="0"/>
      <w:marBottom w:val="0"/>
      <w:divBdr>
        <w:top w:val="none" w:sz="0" w:space="0" w:color="auto"/>
        <w:left w:val="none" w:sz="0" w:space="0" w:color="auto"/>
        <w:bottom w:val="none" w:sz="0" w:space="0" w:color="auto"/>
        <w:right w:val="none" w:sz="0" w:space="0" w:color="auto"/>
      </w:divBdr>
    </w:div>
    <w:div w:id="870461580">
      <w:bodyDiv w:val="1"/>
      <w:marLeft w:val="0"/>
      <w:marRight w:val="0"/>
      <w:marTop w:val="0"/>
      <w:marBottom w:val="0"/>
      <w:divBdr>
        <w:top w:val="none" w:sz="0" w:space="0" w:color="auto"/>
        <w:left w:val="none" w:sz="0" w:space="0" w:color="auto"/>
        <w:bottom w:val="none" w:sz="0" w:space="0" w:color="auto"/>
        <w:right w:val="none" w:sz="0" w:space="0" w:color="auto"/>
      </w:divBdr>
    </w:div>
    <w:div w:id="870653633">
      <w:bodyDiv w:val="1"/>
      <w:marLeft w:val="0"/>
      <w:marRight w:val="0"/>
      <w:marTop w:val="0"/>
      <w:marBottom w:val="0"/>
      <w:divBdr>
        <w:top w:val="none" w:sz="0" w:space="0" w:color="auto"/>
        <w:left w:val="none" w:sz="0" w:space="0" w:color="auto"/>
        <w:bottom w:val="none" w:sz="0" w:space="0" w:color="auto"/>
        <w:right w:val="none" w:sz="0" w:space="0" w:color="auto"/>
      </w:divBdr>
    </w:div>
    <w:div w:id="870923807">
      <w:bodyDiv w:val="1"/>
      <w:marLeft w:val="0"/>
      <w:marRight w:val="0"/>
      <w:marTop w:val="0"/>
      <w:marBottom w:val="0"/>
      <w:divBdr>
        <w:top w:val="none" w:sz="0" w:space="0" w:color="auto"/>
        <w:left w:val="none" w:sz="0" w:space="0" w:color="auto"/>
        <w:bottom w:val="none" w:sz="0" w:space="0" w:color="auto"/>
        <w:right w:val="none" w:sz="0" w:space="0" w:color="auto"/>
      </w:divBdr>
    </w:div>
    <w:div w:id="870991757">
      <w:bodyDiv w:val="1"/>
      <w:marLeft w:val="0"/>
      <w:marRight w:val="0"/>
      <w:marTop w:val="0"/>
      <w:marBottom w:val="0"/>
      <w:divBdr>
        <w:top w:val="none" w:sz="0" w:space="0" w:color="auto"/>
        <w:left w:val="none" w:sz="0" w:space="0" w:color="auto"/>
        <w:bottom w:val="none" w:sz="0" w:space="0" w:color="auto"/>
        <w:right w:val="none" w:sz="0" w:space="0" w:color="auto"/>
      </w:divBdr>
      <w:divsChild>
        <w:div w:id="1783648510">
          <w:marLeft w:val="480"/>
          <w:marRight w:val="0"/>
          <w:marTop w:val="0"/>
          <w:marBottom w:val="0"/>
          <w:divBdr>
            <w:top w:val="none" w:sz="0" w:space="0" w:color="auto"/>
            <w:left w:val="none" w:sz="0" w:space="0" w:color="auto"/>
            <w:bottom w:val="none" w:sz="0" w:space="0" w:color="auto"/>
            <w:right w:val="none" w:sz="0" w:space="0" w:color="auto"/>
          </w:divBdr>
        </w:div>
        <w:div w:id="854421206">
          <w:marLeft w:val="480"/>
          <w:marRight w:val="0"/>
          <w:marTop w:val="0"/>
          <w:marBottom w:val="0"/>
          <w:divBdr>
            <w:top w:val="none" w:sz="0" w:space="0" w:color="auto"/>
            <w:left w:val="none" w:sz="0" w:space="0" w:color="auto"/>
            <w:bottom w:val="none" w:sz="0" w:space="0" w:color="auto"/>
            <w:right w:val="none" w:sz="0" w:space="0" w:color="auto"/>
          </w:divBdr>
        </w:div>
        <w:div w:id="540092669">
          <w:marLeft w:val="480"/>
          <w:marRight w:val="0"/>
          <w:marTop w:val="0"/>
          <w:marBottom w:val="0"/>
          <w:divBdr>
            <w:top w:val="none" w:sz="0" w:space="0" w:color="auto"/>
            <w:left w:val="none" w:sz="0" w:space="0" w:color="auto"/>
            <w:bottom w:val="none" w:sz="0" w:space="0" w:color="auto"/>
            <w:right w:val="none" w:sz="0" w:space="0" w:color="auto"/>
          </w:divBdr>
        </w:div>
        <w:div w:id="220556907">
          <w:marLeft w:val="480"/>
          <w:marRight w:val="0"/>
          <w:marTop w:val="0"/>
          <w:marBottom w:val="0"/>
          <w:divBdr>
            <w:top w:val="none" w:sz="0" w:space="0" w:color="auto"/>
            <w:left w:val="none" w:sz="0" w:space="0" w:color="auto"/>
            <w:bottom w:val="none" w:sz="0" w:space="0" w:color="auto"/>
            <w:right w:val="none" w:sz="0" w:space="0" w:color="auto"/>
          </w:divBdr>
        </w:div>
        <w:div w:id="720978760">
          <w:marLeft w:val="480"/>
          <w:marRight w:val="0"/>
          <w:marTop w:val="0"/>
          <w:marBottom w:val="0"/>
          <w:divBdr>
            <w:top w:val="none" w:sz="0" w:space="0" w:color="auto"/>
            <w:left w:val="none" w:sz="0" w:space="0" w:color="auto"/>
            <w:bottom w:val="none" w:sz="0" w:space="0" w:color="auto"/>
            <w:right w:val="none" w:sz="0" w:space="0" w:color="auto"/>
          </w:divBdr>
        </w:div>
        <w:div w:id="1034966965">
          <w:marLeft w:val="480"/>
          <w:marRight w:val="0"/>
          <w:marTop w:val="0"/>
          <w:marBottom w:val="0"/>
          <w:divBdr>
            <w:top w:val="none" w:sz="0" w:space="0" w:color="auto"/>
            <w:left w:val="none" w:sz="0" w:space="0" w:color="auto"/>
            <w:bottom w:val="none" w:sz="0" w:space="0" w:color="auto"/>
            <w:right w:val="none" w:sz="0" w:space="0" w:color="auto"/>
          </w:divBdr>
        </w:div>
        <w:div w:id="1606036768">
          <w:marLeft w:val="480"/>
          <w:marRight w:val="0"/>
          <w:marTop w:val="0"/>
          <w:marBottom w:val="0"/>
          <w:divBdr>
            <w:top w:val="none" w:sz="0" w:space="0" w:color="auto"/>
            <w:left w:val="none" w:sz="0" w:space="0" w:color="auto"/>
            <w:bottom w:val="none" w:sz="0" w:space="0" w:color="auto"/>
            <w:right w:val="none" w:sz="0" w:space="0" w:color="auto"/>
          </w:divBdr>
        </w:div>
        <w:div w:id="1275792417">
          <w:marLeft w:val="480"/>
          <w:marRight w:val="0"/>
          <w:marTop w:val="0"/>
          <w:marBottom w:val="0"/>
          <w:divBdr>
            <w:top w:val="none" w:sz="0" w:space="0" w:color="auto"/>
            <w:left w:val="none" w:sz="0" w:space="0" w:color="auto"/>
            <w:bottom w:val="none" w:sz="0" w:space="0" w:color="auto"/>
            <w:right w:val="none" w:sz="0" w:space="0" w:color="auto"/>
          </w:divBdr>
        </w:div>
        <w:div w:id="1516655482">
          <w:marLeft w:val="480"/>
          <w:marRight w:val="0"/>
          <w:marTop w:val="0"/>
          <w:marBottom w:val="0"/>
          <w:divBdr>
            <w:top w:val="none" w:sz="0" w:space="0" w:color="auto"/>
            <w:left w:val="none" w:sz="0" w:space="0" w:color="auto"/>
            <w:bottom w:val="none" w:sz="0" w:space="0" w:color="auto"/>
            <w:right w:val="none" w:sz="0" w:space="0" w:color="auto"/>
          </w:divBdr>
        </w:div>
        <w:div w:id="339505715">
          <w:marLeft w:val="480"/>
          <w:marRight w:val="0"/>
          <w:marTop w:val="0"/>
          <w:marBottom w:val="0"/>
          <w:divBdr>
            <w:top w:val="none" w:sz="0" w:space="0" w:color="auto"/>
            <w:left w:val="none" w:sz="0" w:space="0" w:color="auto"/>
            <w:bottom w:val="none" w:sz="0" w:space="0" w:color="auto"/>
            <w:right w:val="none" w:sz="0" w:space="0" w:color="auto"/>
          </w:divBdr>
        </w:div>
        <w:div w:id="1108744556">
          <w:marLeft w:val="480"/>
          <w:marRight w:val="0"/>
          <w:marTop w:val="0"/>
          <w:marBottom w:val="0"/>
          <w:divBdr>
            <w:top w:val="none" w:sz="0" w:space="0" w:color="auto"/>
            <w:left w:val="none" w:sz="0" w:space="0" w:color="auto"/>
            <w:bottom w:val="none" w:sz="0" w:space="0" w:color="auto"/>
            <w:right w:val="none" w:sz="0" w:space="0" w:color="auto"/>
          </w:divBdr>
        </w:div>
        <w:div w:id="1635061641">
          <w:marLeft w:val="480"/>
          <w:marRight w:val="0"/>
          <w:marTop w:val="0"/>
          <w:marBottom w:val="0"/>
          <w:divBdr>
            <w:top w:val="none" w:sz="0" w:space="0" w:color="auto"/>
            <w:left w:val="none" w:sz="0" w:space="0" w:color="auto"/>
            <w:bottom w:val="none" w:sz="0" w:space="0" w:color="auto"/>
            <w:right w:val="none" w:sz="0" w:space="0" w:color="auto"/>
          </w:divBdr>
        </w:div>
        <w:div w:id="25494116">
          <w:marLeft w:val="480"/>
          <w:marRight w:val="0"/>
          <w:marTop w:val="0"/>
          <w:marBottom w:val="0"/>
          <w:divBdr>
            <w:top w:val="none" w:sz="0" w:space="0" w:color="auto"/>
            <w:left w:val="none" w:sz="0" w:space="0" w:color="auto"/>
            <w:bottom w:val="none" w:sz="0" w:space="0" w:color="auto"/>
            <w:right w:val="none" w:sz="0" w:space="0" w:color="auto"/>
          </w:divBdr>
        </w:div>
        <w:div w:id="1188105409">
          <w:marLeft w:val="480"/>
          <w:marRight w:val="0"/>
          <w:marTop w:val="0"/>
          <w:marBottom w:val="0"/>
          <w:divBdr>
            <w:top w:val="none" w:sz="0" w:space="0" w:color="auto"/>
            <w:left w:val="none" w:sz="0" w:space="0" w:color="auto"/>
            <w:bottom w:val="none" w:sz="0" w:space="0" w:color="auto"/>
            <w:right w:val="none" w:sz="0" w:space="0" w:color="auto"/>
          </w:divBdr>
        </w:div>
        <w:div w:id="1428503446">
          <w:marLeft w:val="480"/>
          <w:marRight w:val="0"/>
          <w:marTop w:val="0"/>
          <w:marBottom w:val="0"/>
          <w:divBdr>
            <w:top w:val="none" w:sz="0" w:space="0" w:color="auto"/>
            <w:left w:val="none" w:sz="0" w:space="0" w:color="auto"/>
            <w:bottom w:val="none" w:sz="0" w:space="0" w:color="auto"/>
            <w:right w:val="none" w:sz="0" w:space="0" w:color="auto"/>
          </w:divBdr>
        </w:div>
        <w:div w:id="1976719485">
          <w:marLeft w:val="480"/>
          <w:marRight w:val="0"/>
          <w:marTop w:val="0"/>
          <w:marBottom w:val="0"/>
          <w:divBdr>
            <w:top w:val="none" w:sz="0" w:space="0" w:color="auto"/>
            <w:left w:val="none" w:sz="0" w:space="0" w:color="auto"/>
            <w:bottom w:val="none" w:sz="0" w:space="0" w:color="auto"/>
            <w:right w:val="none" w:sz="0" w:space="0" w:color="auto"/>
          </w:divBdr>
        </w:div>
        <w:div w:id="1524248705">
          <w:marLeft w:val="480"/>
          <w:marRight w:val="0"/>
          <w:marTop w:val="0"/>
          <w:marBottom w:val="0"/>
          <w:divBdr>
            <w:top w:val="none" w:sz="0" w:space="0" w:color="auto"/>
            <w:left w:val="none" w:sz="0" w:space="0" w:color="auto"/>
            <w:bottom w:val="none" w:sz="0" w:space="0" w:color="auto"/>
            <w:right w:val="none" w:sz="0" w:space="0" w:color="auto"/>
          </w:divBdr>
        </w:div>
        <w:div w:id="1753695994">
          <w:marLeft w:val="480"/>
          <w:marRight w:val="0"/>
          <w:marTop w:val="0"/>
          <w:marBottom w:val="0"/>
          <w:divBdr>
            <w:top w:val="none" w:sz="0" w:space="0" w:color="auto"/>
            <w:left w:val="none" w:sz="0" w:space="0" w:color="auto"/>
            <w:bottom w:val="none" w:sz="0" w:space="0" w:color="auto"/>
            <w:right w:val="none" w:sz="0" w:space="0" w:color="auto"/>
          </w:divBdr>
        </w:div>
        <w:div w:id="1954703754">
          <w:marLeft w:val="480"/>
          <w:marRight w:val="0"/>
          <w:marTop w:val="0"/>
          <w:marBottom w:val="0"/>
          <w:divBdr>
            <w:top w:val="none" w:sz="0" w:space="0" w:color="auto"/>
            <w:left w:val="none" w:sz="0" w:space="0" w:color="auto"/>
            <w:bottom w:val="none" w:sz="0" w:space="0" w:color="auto"/>
            <w:right w:val="none" w:sz="0" w:space="0" w:color="auto"/>
          </w:divBdr>
        </w:div>
        <w:div w:id="1788618553">
          <w:marLeft w:val="480"/>
          <w:marRight w:val="0"/>
          <w:marTop w:val="0"/>
          <w:marBottom w:val="0"/>
          <w:divBdr>
            <w:top w:val="none" w:sz="0" w:space="0" w:color="auto"/>
            <w:left w:val="none" w:sz="0" w:space="0" w:color="auto"/>
            <w:bottom w:val="none" w:sz="0" w:space="0" w:color="auto"/>
            <w:right w:val="none" w:sz="0" w:space="0" w:color="auto"/>
          </w:divBdr>
        </w:div>
        <w:div w:id="1375081424">
          <w:marLeft w:val="480"/>
          <w:marRight w:val="0"/>
          <w:marTop w:val="0"/>
          <w:marBottom w:val="0"/>
          <w:divBdr>
            <w:top w:val="none" w:sz="0" w:space="0" w:color="auto"/>
            <w:left w:val="none" w:sz="0" w:space="0" w:color="auto"/>
            <w:bottom w:val="none" w:sz="0" w:space="0" w:color="auto"/>
            <w:right w:val="none" w:sz="0" w:space="0" w:color="auto"/>
          </w:divBdr>
        </w:div>
        <w:div w:id="552234770">
          <w:marLeft w:val="480"/>
          <w:marRight w:val="0"/>
          <w:marTop w:val="0"/>
          <w:marBottom w:val="0"/>
          <w:divBdr>
            <w:top w:val="none" w:sz="0" w:space="0" w:color="auto"/>
            <w:left w:val="none" w:sz="0" w:space="0" w:color="auto"/>
            <w:bottom w:val="none" w:sz="0" w:space="0" w:color="auto"/>
            <w:right w:val="none" w:sz="0" w:space="0" w:color="auto"/>
          </w:divBdr>
        </w:div>
        <w:div w:id="1028338969">
          <w:marLeft w:val="480"/>
          <w:marRight w:val="0"/>
          <w:marTop w:val="0"/>
          <w:marBottom w:val="0"/>
          <w:divBdr>
            <w:top w:val="none" w:sz="0" w:space="0" w:color="auto"/>
            <w:left w:val="none" w:sz="0" w:space="0" w:color="auto"/>
            <w:bottom w:val="none" w:sz="0" w:space="0" w:color="auto"/>
            <w:right w:val="none" w:sz="0" w:space="0" w:color="auto"/>
          </w:divBdr>
        </w:div>
        <w:div w:id="403071645">
          <w:marLeft w:val="480"/>
          <w:marRight w:val="0"/>
          <w:marTop w:val="0"/>
          <w:marBottom w:val="0"/>
          <w:divBdr>
            <w:top w:val="none" w:sz="0" w:space="0" w:color="auto"/>
            <w:left w:val="none" w:sz="0" w:space="0" w:color="auto"/>
            <w:bottom w:val="none" w:sz="0" w:space="0" w:color="auto"/>
            <w:right w:val="none" w:sz="0" w:space="0" w:color="auto"/>
          </w:divBdr>
        </w:div>
        <w:div w:id="1019815960">
          <w:marLeft w:val="480"/>
          <w:marRight w:val="0"/>
          <w:marTop w:val="0"/>
          <w:marBottom w:val="0"/>
          <w:divBdr>
            <w:top w:val="none" w:sz="0" w:space="0" w:color="auto"/>
            <w:left w:val="none" w:sz="0" w:space="0" w:color="auto"/>
            <w:bottom w:val="none" w:sz="0" w:space="0" w:color="auto"/>
            <w:right w:val="none" w:sz="0" w:space="0" w:color="auto"/>
          </w:divBdr>
        </w:div>
        <w:div w:id="1166167513">
          <w:marLeft w:val="480"/>
          <w:marRight w:val="0"/>
          <w:marTop w:val="0"/>
          <w:marBottom w:val="0"/>
          <w:divBdr>
            <w:top w:val="none" w:sz="0" w:space="0" w:color="auto"/>
            <w:left w:val="none" w:sz="0" w:space="0" w:color="auto"/>
            <w:bottom w:val="none" w:sz="0" w:space="0" w:color="auto"/>
            <w:right w:val="none" w:sz="0" w:space="0" w:color="auto"/>
          </w:divBdr>
        </w:div>
        <w:div w:id="318535669">
          <w:marLeft w:val="480"/>
          <w:marRight w:val="0"/>
          <w:marTop w:val="0"/>
          <w:marBottom w:val="0"/>
          <w:divBdr>
            <w:top w:val="none" w:sz="0" w:space="0" w:color="auto"/>
            <w:left w:val="none" w:sz="0" w:space="0" w:color="auto"/>
            <w:bottom w:val="none" w:sz="0" w:space="0" w:color="auto"/>
            <w:right w:val="none" w:sz="0" w:space="0" w:color="auto"/>
          </w:divBdr>
        </w:div>
        <w:div w:id="733695525">
          <w:marLeft w:val="480"/>
          <w:marRight w:val="0"/>
          <w:marTop w:val="0"/>
          <w:marBottom w:val="0"/>
          <w:divBdr>
            <w:top w:val="none" w:sz="0" w:space="0" w:color="auto"/>
            <w:left w:val="none" w:sz="0" w:space="0" w:color="auto"/>
            <w:bottom w:val="none" w:sz="0" w:space="0" w:color="auto"/>
            <w:right w:val="none" w:sz="0" w:space="0" w:color="auto"/>
          </w:divBdr>
        </w:div>
        <w:div w:id="11685640">
          <w:marLeft w:val="480"/>
          <w:marRight w:val="0"/>
          <w:marTop w:val="0"/>
          <w:marBottom w:val="0"/>
          <w:divBdr>
            <w:top w:val="none" w:sz="0" w:space="0" w:color="auto"/>
            <w:left w:val="none" w:sz="0" w:space="0" w:color="auto"/>
            <w:bottom w:val="none" w:sz="0" w:space="0" w:color="auto"/>
            <w:right w:val="none" w:sz="0" w:space="0" w:color="auto"/>
          </w:divBdr>
        </w:div>
        <w:div w:id="169029479">
          <w:marLeft w:val="480"/>
          <w:marRight w:val="0"/>
          <w:marTop w:val="0"/>
          <w:marBottom w:val="0"/>
          <w:divBdr>
            <w:top w:val="none" w:sz="0" w:space="0" w:color="auto"/>
            <w:left w:val="none" w:sz="0" w:space="0" w:color="auto"/>
            <w:bottom w:val="none" w:sz="0" w:space="0" w:color="auto"/>
            <w:right w:val="none" w:sz="0" w:space="0" w:color="auto"/>
          </w:divBdr>
        </w:div>
        <w:div w:id="439419549">
          <w:marLeft w:val="480"/>
          <w:marRight w:val="0"/>
          <w:marTop w:val="0"/>
          <w:marBottom w:val="0"/>
          <w:divBdr>
            <w:top w:val="none" w:sz="0" w:space="0" w:color="auto"/>
            <w:left w:val="none" w:sz="0" w:space="0" w:color="auto"/>
            <w:bottom w:val="none" w:sz="0" w:space="0" w:color="auto"/>
            <w:right w:val="none" w:sz="0" w:space="0" w:color="auto"/>
          </w:divBdr>
        </w:div>
        <w:div w:id="1148474715">
          <w:marLeft w:val="480"/>
          <w:marRight w:val="0"/>
          <w:marTop w:val="0"/>
          <w:marBottom w:val="0"/>
          <w:divBdr>
            <w:top w:val="none" w:sz="0" w:space="0" w:color="auto"/>
            <w:left w:val="none" w:sz="0" w:space="0" w:color="auto"/>
            <w:bottom w:val="none" w:sz="0" w:space="0" w:color="auto"/>
            <w:right w:val="none" w:sz="0" w:space="0" w:color="auto"/>
          </w:divBdr>
        </w:div>
        <w:div w:id="526720881">
          <w:marLeft w:val="480"/>
          <w:marRight w:val="0"/>
          <w:marTop w:val="0"/>
          <w:marBottom w:val="0"/>
          <w:divBdr>
            <w:top w:val="none" w:sz="0" w:space="0" w:color="auto"/>
            <w:left w:val="none" w:sz="0" w:space="0" w:color="auto"/>
            <w:bottom w:val="none" w:sz="0" w:space="0" w:color="auto"/>
            <w:right w:val="none" w:sz="0" w:space="0" w:color="auto"/>
          </w:divBdr>
        </w:div>
        <w:div w:id="881022276">
          <w:marLeft w:val="480"/>
          <w:marRight w:val="0"/>
          <w:marTop w:val="0"/>
          <w:marBottom w:val="0"/>
          <w:divBdr>
            <w:top w:val="none" w:sz="0" w:space="0" w:color="auto"/>
            <w:left w:val="none" w:sz="0" w:space="0" w:color="auto"/>
            <w:bottom w:val="none" w:sz="0" w:space="0" w:color="auto"/>
            <w:right w:val="none" w:sz="0" w:space="0" w:color="auto"/>
          </w:divBdr>
        </w:div>
        <w:div w:id="918633067">
          <w:marLeft w:val="480"/>
          <w:marRight w:val="0"/>
          <w:marTop w:val="0"/>
          <w:marBottom w:val="0"/>
          <w:divBdr>
            <w:top w:val="none" w:sz="0" w:space="0" w:color="auto"/>
            <w:left w:val="none" w:sz="0" w:space="0" w:color="auto"/>
            <w:bottom w:val="none" w:sz="0" w:space="0" w:color="auto"/>
            <w:right w:val="none" w:sz="0" w:space="0" w:color="auto"/>
          </w:divBdr>
        </w:div>
        <w:div w:id="733236635">
          <w:marLeft w:val="480"/>
          <w:marRight w:val="0"/>
          <w:marTop w:val="0"/>
          <w:marBottom w:val="0"/>
          <w:divBdr>
            <w:top w:val="none" w:sz="0" w:space="0" w:color="auto"/>
            <w:left w:val="none" w:sz="0" w:space="0" w:color="auto"/>
            <w:bottom w:val="none" w:sz="0" w:space="0" w:color="auto"/>
            <w:right w:val="none" w:sz="0" w:space="0" w:color="auto"/>
          </w:divBdr>
        </w:div>
        <w:div w:id="1323896909">
          <w:marLeft w:val="480"/>
          <w:marRight w:val="0"/>
          <w:marTop w:val="0"/>
          <w:marBottom w:val="0"/>
          <w:divBdr>
            <w:top w:val="none" w:sz="0" w:space="0" w:color="auto"/>
            <w:left w:val="none" w:sz="0" w:space="0" w:color="auto"/>
            <w:bottom w:val="none" w:sz="0" w:space="0" w:color="auto"/>
            <w:right w:val="none" w:sz="0" w:space="0" w:color="auto"/>
          </w:divBdr>
        </w:div>
        <w:div w:id="1966934043">
          <w:marLeft w:val="480"/>
          <w:marRight w:val="0"/>
          <w:marTop w:val="0"/>
          <w:marBottom w:val="0"/>
          <w:divBdr>
            <w:top w:val="none" w:sz="0" w:space="0" w:color="auto"/>
            <w:left w:val="none" w:sz="0" w:space="0" w:color="auto"/>
            <w:bottom w:val="none" w:sz="0" w:space="0" w:color="auto"/>
            <w:right w:val="none" w:sz="0" w:space="0" w:color="auto"/>
          </w:divBdr>
        </w:div>
        <w:div w:id="1961380299">
          <w:marLeft w:val="480"/>
          <w:marRight w:val="0"/>
          <w:marTop w:val="0"/>
          <w:marBottom w:val="0"/>
          <w:divBdr>
            <w:top w:val="none" w:sz="0" w:space="0" w:color="auto"/>
            <w:left w:val="none" w:sz="0" w:space="0" w:color="auto"/>
            <w:bottom w:val="none" w:sz="0" w:space="0" w:color="auto"/>
            <w:right w:val="none" w:sz="0" w:space="0" w:color="auto"/>
          </w:divBdr>
        </w:div>
        <w:div w:id="491139761">
          <w:marLeft w:val="480"/>
          <w:marRight w:val="0"/>
          <w:marTop w:val="0"/>
          <w:marBottom w:val="0"/>
          <w:divBdr>
            <w:top w:val="none" w:sz="0" w:space="0" w:color="auto"/>
            <w:left w:val="none" w:sz="0" w:space="0" w:color="auto"/>
            <w:bottom w:val="none" w:sz="0" w:space="0" w:color="auto"/>
            <w:right w:val="none" w:sz="0" w:space="0" w:color="auto"/>
          </w:divBdr>
        </w:div>
        <w:div w:id="1093937083">
          <w:marLeft w:val="480"/>
          <w:marRight w:val="0"/>
          <w:marTop w:val="0"/>
          <w:marBottom w:val="0"/>
          <w:divBdr>
            <w:top w:val="none" w:sz="0" w:space="0" w:color="auto"/>
            <w:left w:val="none" w:sz="0" w:space="0" w:color="auto"/>
            <w:bottom w:val="none" w:sz="0" w:space="0" w:color="auto"/>
            <w:right w:val="none" w:sz="0" w:space="0" w:color="auto"/>
          </w:divBdr>
        </w:div>
        <w:div w:id="1174104378">
          <w:marLeft w:val="480"/>
          <w:marRight w:val="0"/>
          <w:marTop w:val="0"/>
          <w:marBottom w:val="0"/>
          <w:divBdr>
            <w:top w:val="none" w:sz="0" w:space="0" w:color="auto"/>
            <w:left w:val="none" w:sz="0" w:space="0" w:color="auto"/>
            <w:bottom w:val="none" w:sz="0" w:space="0" w:color="auto"/>
            <w:right w:val="none" w:sz="0" w:space="0" w:color="auto"/>
          </w:divBdr>
        </w:div>
        <w:div w:id="90324767">
          <w:marLeft w:val="480"/>
          <w:marRight w:val="0"/>
          <w:marTop w:val="0"/>
          <w:marBottom w:val="0"/>
          <w:divBdr>
            <w:top w:val="none" w:sz="0" w:space="0" w:color="auto"/>
            <w:left w:val="none" w:sz="0" w:space="0" w:color="auto"/>
            <w:bottom w:val="none" w:sz="0" w:space="0" w:color="auto"/>
            <w:right w:val="none" w:sz="0" w:space="0" w:color="auto"/>
          </w:divBdr>
        </w:div>
        <w:div w:id="289627254">
          <w:marLeft w:val="480"/>
          <w:marRight w:val="0"/>
          <w:marTop w:val="0"/>
          <w:marBottom w:val="0"/>
          <w:divBdr>
            <w:top w:val="none" w:sz="0" w:space="0" w:color="auto"/>
            <w:left w:val="none" w:sz="0" w:space="0" w:color="auto"/>
            <w:bottom w:val="none" w:sz="0" w:space="0" w:color="auto"/>
            <w:right w:val="none" w:sz="0" w:space="0" w:color="auto"/>
          </w:divBdr>
        </w:div>
        <w:div w:id="894389160">
          <w:marLeft w:val="480"/>
          <w:marRight w:val="0"/>
          <w:marTop w:val="0"/>
          <w:marBottom w:val="0"/>
          <w:divBdr>
            <w:top w:val="none" w:sz="0" w:space="0" w:color="auto"/>
            <w:left w:val="none" w:sz="0" w:space="0" w:color="auto"/>
            <w:bottom w:val="none" w:sz="0" w:space="0" w:color="auto"/>
            <w:right w:val="none" w:sz="0" w:space="0" w:color="auto"/>
          </w:divBdr>
        </w:div>
        <w:div w:id="438961586">
          <w:marLeft w:val="480"/>
          <w:marRight w:val="0"/>
          <w:marTop w:val="0"/>
          <w:marBottom w:val="0"/>
          <w:divBdr>
            <w:top w:val="none" w:sz="0" w:space="0" w:color="auto"/>
            <w:left w:val="none" w:sz="0" w:space="0" w:color="auto"/>
            <w:bottom w:val="none" w:sz="0" w:space="0" w:color="auto"/>
            <w:right w:val="none" w:sz="0" w:space="0" w:color="auto"/>
          </w:divBdr>
        </w:div>
        <w:div w:id="146820422">
          <w:marLeft w:val="480"/>
          <w:marRight w:val="0"/>
          <w:marTop w:val="0"/>
          <w:marBottom w:val="0"/>
          <w:divBdr>
            <w:top w:val="none" w:sz="0" w:space="0" w:color="auto"/>
            <w:left w:val="none" w:sz="0" w:space="0" w:color="auto"/>
            <w:bottom w:val="none" w:sz="0" w:space="0" w:color="auto"/>
            <w:right w:val="none" w:sz="0" w:space="0" w:color="auto"/>
          </w:divBdr>
        </w:div>
        <w:div w:id="167449278">
          <w:marLeft w:val="480"/>
          <w:marRight w:val="0"/>
          <w:marTop w:val="0"/>
          <w:marBottom w:val="0"/>
          <w:divBdr>
            <w:top w:val="none" w:sz="0" w:space="0" w:color="auto"/>
            <w:left w:val="none" w:sz="0" w:space="0" w:color="auto"/>
            <w:bottom w:val="none" w:sz="0" w:space="0" w:color="auto"/>
            <w:right w:val="none" w:sz="0" w:space="0" w:color="auto"/>
          </w:divBdr>
        </w:div>
        <w:div w:id="218980508">
          <w:marLeft w:val="480"/>
          <w:marRight w:val="0"/>
          <w:marTop w:val="0"/>
          <w:marBottom w:val="0"/>
          <w:divBdr>
            <w:top w:val="none" w:sz="0" w:space="0" w:color="auto"/>
            <w:left w:val="none" w:sz="0" w:space="0" w:color="auto"/>
            <w:bottom w:val="none" w:sz="0" w:space="0" w:color="auto"/>
            <w:right w:val="none" w:sz="0" w:space="0" w:color="auto"/>
          </w:divBdr>
        </w:div>
        <w:div w:id="1595475825">
          <w:marLeft w:val="480"/>
          <w:marRight w:val="0"/>
          <w:marTop w:val="0"/>
          <w:marBottom w:val="0"/>
          <w:divBdr>
            <w:top w:val="none" w:sz="0" w:space="0" w:color="auto"/>
            <w:left w:val="none" w:sz="0" w:space="0" w:color="auto"/>
            <w:bottom w:val="none" w:sz="0" w:space="0" w:color="auto"/>
            <w:right w:val="none" w:sz="0" w:space="0" w:color="auto"/>
          </w:divBdr>
        </w:div>
        <w:div w:id="321469647">
          <w:marLeft w:val="480"/>
          <w:marRight w:val="0"/>
          <w:marTop w:val="0"/>
          <w:marBottom w:val="0"/>
          <w:divBdr>
            <w:top w:val="none" w:sz="0" w:space="0" w:color="auto"/>
            <w:left w:val="none" w:sz="0" w:space="0" w:color="auto"/>
            <w:bottom w:val="none" w:sz="0" w:space="0" w:color="auto"/>
            <w:right w:val="none" w:sz="0" w:space="0" w:color="auto"/>
          </w:divBdr>
        </w:div>
        <w:div w:id="1622304139">
          <w:marLeft w:val="480"/>
          <w:marRight w:val="0"/>
          <w:marTop w:val="0"/>
          <w:marBottom w:val="0"/>
          <w:divBdr>
            <w:top w:val="none" w:sz="0" w:space="0" w:color="auto"/>
            <w:left w:val="none" w:sz="0" w:space="0" w:color="auto"/>
            <w:bottom w:val="none" w:sz="0" w:space="0" w:color="auto"/>
            <w:right w:val="none" w:sz="0" w:space="0" w:color="auto"/>
          </w:divBdr>
        </w:div>
        <w:div w:id="755397149">
          <w:marLeft w:val="480"/>
          <w:marRight w:val="0"/>
          <w:marTop w:val="0"/>
          <w:marBottom w:val="0"/>
          <w:divBdr>
            <w:top w:val="none" w:sz="0" w:space="0" w:color="auto"/>
            <w:left w:val="none" w:sz="0" w:space="0" w:color="auto"/>
            <w:bottom w:val="none" w:sz="0" w:space="0" w:color="auto"/>
            <w:right w:val="none" w:sz="0" w:space="0" w:color="auto"/>
          </w:divBdr>
        </w:div>
        <w:div w:id="1865632405">
          <w:marLeft w:val="480"/>
          <w:marRight w:val="0"/>
          <w:marTop w:val="0"/>
          <w:marBottom w:val="0"/>
          <w:divBdr>
            <w:top w:val="none" w:sz="0" w:space="0" w:color="auto"/>
            <w:left w:val="none" w:sz="0" w:space="0" w:color="auto"/>
            <w:bottom w:val="none" w:sz="0" w:space="0" w:color="auto"/>
            <w:right w:val="none" w:sz="0" w:space="0" w:color="auto"/>
          </w:divBdr>
        </w:div>
        <w:div w:id="1413814233">
          <w:marLeft w:val="480"/>
          <w:marRight w:val="0"/>
          <w:marTop w:val="0"/>
          <w:marBottom w:val="0"/>
          <w:divBdr>
            <w:top w:val="none" w:sz="0" w:space="0" w:color="auto"/>
            <w:left w:val="none" w:sz="0" w:space="0" w:color="auto"/>
            <w:bottom w:val="none" w:sz="0" w:space="0" w:color="auto"/>
            <w:right w:val="none" w:sz="0" w:space="0" w:color="auto"/>
          </w:divBdr>
        </w:div>
        <w:div w:id="1632394989">
          <w:marLeft w:val="480"/>
          <w:marRight w:val="0"/>
          <w:marTop w:val="0"/>
          <w:marBottom w:val="0"/>
          <w:divBdr>
            <w:top w:val="none" w:sz="0" w:space="0" w:color="auto"/>
            <w:left w:val="none" w:sz="0" w:space="0" w:color="auto"/>
            <w:bottom w:val="none" w:sz="0" w:space="0" w:color="auto"/>
            <w:right w:val="none" w:sz="0" w:space="0" w:color="auto"/>
          </w:divBdr>
        </w:div>
        <w:div w:id="1511141364">
          <w:marLeft w:val="480"/>
          <w:marRight w:val="0"/>
          <w:marTop w:val="0"/>
          <w:marBottom w:val="0"/>
          <w:divBdr>
            <w:top w:val="none" w:sz="0" w:space="0" w:color="auto"/>
            <w:left w:val="none" w:sz="0" w:space="0" w:color="auto"/>
            <w:bottom w:val="none" w:sz="0" w:space="0" w:color="auto"/>
            <w:right w:val="none" w:sz="0" w:space="0" w:color="auto"/>
          </w:divBdr>
        </w:div>
        <w:div w:id="1055660250">
          <w:marLeft w:val="480"/>
          <w:marRight w:val="0"/>
          <w:marTop w:val="0"/>
          <w:marBottom w:val="0"/>
          <w:divBdr>
            <w:top w:val="none" w:sz="0" w:space="0" w:color="auto"/>
            <w:left w:val="none" w:sz="0" w:space="0" w:color="auto"/>
            <w:bottom w:val="none" w:sz="0" w:space="0" w:color="auto"/>
            <w:right w:val="none" w:sz="0" w:space="0" w:color="auto"/>
          </w:divBdr>
        </w:div>
        <w:div w:id="1703824998">
          <w:marLeft w:val="480"/>
          <w:marRight w:val="0"/>
          <w:marTop w:val="0"/>
          <w:marBottom w:val="0"/>
          <w:divBdr>
            <w:top w:val="none" w:sz="0" w:space="0" w:color="auto"/>
            <w:left w:val="none" w:sz="0" w:space="0" w:color="auto"/>
            <w:bottom w:val="none" w:sz="0" w:space="0" w:color="auto"/>
            <w:right w:val="none" w:sz="0" w:space="0" w:color="auto"/>
          </w:divBdr>
        </w:div>
        <w:div w:id="1287271293">
          <w:marLeft w:val="480"/>
          <w:marRight w:val="0"/>
          <w:marTop w:val="0"/>
          <w:marBottom w:val="0"/>
          <w:divBdr>
            <w:top w:val="none" w:sz="0" w:space="0" w:color="auto"/>
            <w:left w:val="none" w:sz="0" w:space="0" w:color="auto"/>
            <w:bottom w:val="none" w:sz="0" w:space="0" w:color="auto"/>
            <w:right w:val="none" w:sz="0" w:space="0" w:color="auto"/>
          </w:divBdr>
        </w:div>
        <w:div w:id="1403522733">
          <w:marLeft w:val="480"/>
          <w:marRight w:val="0"/>
          <w:marTop w:val="0"/>
          <w:marBottom w:val="0"/>
          <w:divBdr>
            <w:top w:val="none" w:sz="0" w:space="0" w:color="auto"/>
            <w:left w:val="none" w:sz="0" w:space="0" w:color="auto"/>
            <w:bottom w:val="none" w:sz="0" w:space="0" w:color="auto"/>
            <w:right w:val="none" w:sz="0" w:space="0" w:color="auto"/>
          </w:divBdr>
        </w:div>
        <w:div w:id="141043312">
          <w:marLeft w:val="480"/>
          <w:marRight w:val="0"/>
          <w:marTop w:val="0"/>
          <w:marBottom w:val="0"/>
          <w:divBdr>
            <w:top w:val="none" w:sz="0" w:space="0" w:color="auto"/>
            <w:left w:val="none" w:sz="0" w:space="0" w:color="auto"/>
            <w:bottom w:val="none" w:sz="0" w:space="0" w:color="auto"/>
            <w:right w:val="none" w:sz="0" w:space="0" w:color="auto"/>
          </w:divBdr>
        </w:div>
        <w:div w:id="948318120">
          <w:marLeft w:val="480"/>
          <w:marRight w:val="0"/>
          <w:marTop w:val="0"/>
          <w:marBottom w:val="0"/>
          <w:divBdr>
            <w:top w:val="none" w:sz="0" w:space="0" w:color="auto"/>
            <w:left w:val="none" w:sz="0" w:space="0" w:color="auto"/>
            <w:bottom w:val="none" w:sz="0" w:space="0" w:color="auto"/>
            <w:right w:val="none" w:sz="0" w:space="0" w:color="auto"/>
          </w:divBdr>
        </w:div>
        <w:div w:id="1697148054">
          <w:marLeft w:val="480"/>
          <w:marRight w:val="0"/>
          <w:marTop w:val="0"/>
          <w:marBottom w:val="0"/>
          <w:divBdr>
            <w:top w:val="none" w:sz="0" w:space="0" w:color="auto"/>
            <w:left w:val="none" w:sz="0" w:space="0" w:color="auto"/>
            <w:bottom w:val="none" w:sz="0" w:space="0" w:color="auto"/>
            <w:right w:val="none" w:sz="0" w:space="0" w:color="auto"/>
          </w:divBdr>
        </w:div>
        <w:div w:id="1362315256">
          <w:marLeft w:val="480"/>
          <w:marRight w:val="0"/>
          <w:marTop w:val="0"/>
          <w:marBottom w:val="0"/>
          <w:divBdr>
            <w:top w:val="none" w:sz="0" w:space="0" w:color="auto"/>
            <w:left w:val="none" w:sz="0" w:space="0" w:color="auto"/>
            <w:bottom w:val="none" w:sz="0" w:space="0" w:color="auto"/>
            <w:right w:val="none" w:sz="0" w:space="0" w:color="auto"/>
          </w:divBdr>
        </w:div>
        <w:div w:id="443579128">
          <w:marLeft w:val="480"/>
          <w:marRight w:val="0"/>
          <w:marTop w:val="0"/>
          <w:marBottom w:val="0"/>
          <w:divBdr>
            <w:top w:val="none" w:sz="0" w:space="0" w:color="auto"/>
            <w:left w:val="none" w:sz="0" w:space="0" w:color="auto"/>
            <w:bottom w:val="none" w:sz="0" w:space="0" w:color="auto"/>
            <w:right w:val="none" w:sz="0" w:space="0" w:color="auto"/>
          </w:divBdr>
        </w:div>
        <w:div w:id="430273812">
          <w:marLeft w:val="480"/>
          <w:marRight w:val="0"/>
          <w:marTop w:val="0"/>
          <w:marBottom w:val="0"/>
          <w:divBdr>
            <w:top w:val="none" w:sz="0" w:space="0" w:color="auto"/>
            <w:left w:val="none" w:sz="0" w:space="0" w:color="auto"/>
            <w:bottom w:val="none" w:sz="0" w:space="0" w:color="auto"/>
            <w:right w:val="none" w:sz="0" w:space="0" w:color="auto"/>
          </w:divBdr>
        </w:div>
        <w:div w:id="684864391">
          <w:marLeft w:val="480"/>
          <w:marRight w:val="0"/>
          <w:marTop w:val="0"/>
          <w:marBottom w:val="0"/>
          <w:divBdr>
            <w:top w:val="none" w:sz="0" w:space="0" w:color="auto"/>
            <w:left w:val="none" w:sz="0" w:space="0" w:color="auto"/>
            <w:bottom w:val="none" w:sz="0" w:space="0" w:color="auto"/>
            <w:right w:val="none" w:sz="0" w:space="0" w:color="auto"/>
          </w:divBdr>
        </w:div>
        <w:div w:id="1809200505">
          <w:marLeft w:val="480"/>
          <w:marRight w:val="0"/>
          <w:marTop w:val="0"/>
          <w:marBottom w:val="0"/>
          <w:divBdr>
            <w:top w:val="none" w:sz="0" w:space="0" w:color="auto"/>
            <w:left w:val="none" w:sz="0" w:space="0" w:color="auto"/>
            <w:bottom w:val="none" w:sz="0" w:space="0" w:color="auto"/>
            <w:right w:val="none" w:sz="0" w:space="0" w:color="auto"/>
          </w:divBdr>
        </w:div>
        <w:div w:id="2085910972">
          <w:marLeft w:val="480"/>
          <w:marRight w:val="0"/>
          <w:marTop w:val="0"/>
          <w:marBottom w:val="0"/>
          <w:divBdr>
            <w:top w:val="none" w:sz="0" w:space="0" w:color="auto"/>
            <w:left w:val="none" w:sz="0" w:space="0" w:color="auto"/>
            <w:bottom w:val="none" w:sz="0" w:space="0" w:color="auto"/>
            <w:right w:val="none" w:sz="0" w:space="0" w:color="auto"/>
          </w:divBdr>
        </w:div>
        <w:div w:id="1549026709">
          <w:marLeft w:val="480"/>
          <w:marRight w:val="0"/>
          <w:marTop w:val="0"/>
          <w:marBottom w:val="0"/>
          <w:divBdr>
            <w:top w:val="none" w:sz="0" w:space="0" w:color="auto"/>
            <w:left w:val="none" w:sz="0" w:space="0" w:color="auto"/>
            <w:bottom w:val="none" w:sz="0" w:space="0" w:color="auto"/>
            <w:right w:val="none" w:sz="0" w:space="0" w:color="auto"/>
          </w:divBdr>
        </w:div>
        <w:div w:id="1886061299">
          <w:marLeft w:val="480"/>
          <w:marRight w:val="0"/>
          <w:marTop w:val="0"/>
          <w:marBottom w:val="0"/>
          <w:divBdr>
            <w:top w:val="none" w:sz="0" w:space="0" w:color="auto"/>
            <w:left w:val="none" w:sz="0" w:space="0" w:color="auto"/>
            <w:bottom w:val="none" w:sz="0" w:space="0" w:color="auto"/>
            <w:right w:val="none" w:sz="0" w:space="0" w:color="auto"/>
          </w:divBdr>
        </w:div>
        <w:div w:id="749158911">
          <w:marLeft w:val="480"/>
          <w:marRight w:val="0"/>
          <w:marTop w:val="0"/>
          <w:marBottom w:val="0"/>
          <w:divBdr>
            <w:top w:val="none" w:sz="0" w:space="0" w:color="auto"/>
            <w:left w:val="none" w:sz="0" w:space="0" w:color="auto"/>
            <w:bottom w:val="none" w:sz="0" w:space="0" w:color="auto"/>
            <w:right w:val="none" w:sz="0" w:space="0" w:color="auto"/>
          </w:divBdr>
        </w:div>
        <w:div w:id="1994874739">
          <w:marLeft w:val="480"/>
          <w:marRight w:val="0"/>
          <w:marTop w:val="0"/>
          <w:marBottom w:val="0"/>
          <w:divBdr>
            <w:top w:val="none" w:sz="0" w:space="0" w:color="auto"/>
            <w:left w:val="none" w:sz="0" w:space="0" w:color="auto"/>
            <w:bottom w:val="none" w:sz="0" w:space="0" w:color="auto"/>
            <w:right w:val="none" w:sz="0" w:space="0" w:color="auto"/>
          </w:divBdr>
        </w:div>
        <w:div w:id="1641377772">
          <w:marLeft w:val="480"/>
          <w:marRight w:val="0"/>
          <w:marTop w:val="0"/>
          <w:marBottom w:val="0"/>
          <w:divBdr>
            <w:top w:val="none" w:sz="0" w:space="0" w:color="auto"/>
            <w:left w:val="none" w:sz="0" w:space="0" w:color="auto"/>
            <w:bottom w:val="none" w:sz="0" w:space="0" w:color="auto"/>
            <w:right w:val="none" w:sz="0" w:space="0" w:color="auto"/>
          </w:divBdr>
        </w:div>
        <w:div w:id="1462379371">
          <w:marLeft w:val="480"/>
          <w:marRight w:val="0"/>
          <w:marTop w:val="0"/>
          <w:marBottom w:val="0"/>
          <w:divBdr>
            <w:top w:val="none" w:sz="0" w:space="0" w:color="auto"/>
            <w:left w:val="none" w:sz="0" w:space="0" w:color="auto"/>
            <w:bottom w:val="none" w:sz="0" w:space="0" w:color="auto"/>
            <w:right w:val="none" w:sz="0" w:space="0" w:color="auto"/>
          </w:divBdr>
        </w:div>
        <w:div w:id="1688944741">
          <w:marLeft w:val="480"/>
          <w:marRight w:val="0"/>
          <w:marTop w:val="0"/>
          <w:marBottom w:val="0"/>
          <w:divBdr>
            <w:top w:val="none" w:sz="0" w:space="0" w:color="auto"/>
            <w:left w:val="none" w:sz="0" w:space="0" w:color="auto"/>
            <w:bottom w:val="none" w:sz="0" w:space="0" w:color="auto"/>
            <w:right w:val="none" w:sz="0" w:space="0" w:color="auto"/>
          </w:divBdr>
        </w:div>
        <w:div w:id="68308359">
          <w:marLeft w:val="480"/>
          <w:marRight w:val="0"/>
          <w:marTop w:val="0"/>
          <w:marBottom w:val="0"/>
          <w:divBdr>
            <w:top w:val="none" w:sz="0" w:space="0" w:color="auto"/>
            <w:left w:val="none" w:sz="0" w:space="0" w:color="auto"/>
            <w:bottom w:val="none" w:sz="0" w:space="0" w:color="auto"/>
            <w:right w:val="none" w:sz="0" w:space="0" w:color="auto"/>
          </w:divBdr>
        </w:div>
        <w:div w:id="1222909398">
          <w:marLeft w:val="480"/>
          <w:marRight w:val="0"/>
          <w:marTop w:val="0"/>
          <w:marBottom w:val="0"/>
          <w:divBdr>
            <w:top w:val="none" w:sz="0" w:space="0" w:color="auto"/>
            <w:left w:val="none" w:sz="0" w:space="0" w:color="auto"/>
            <w:bottom w:val="none" w:sz="0" w:space="0" w:color="auto"/>
            <w:right w:val="none" w:sz="0" w:space="0" w:color="auto"/>
          </w:divBdr>
        </w:div>
        <w:div w:id="877208766">
          <w:marLeft w:val="480"/>
          <w:marRight w:val="0"/>
          <w:marTop w:val="0"/>
          <w:marBottom w:val="0"/>
          <w:divBdr>
            <w:top w:val="none" w:sz="0" w:space="0" w:color="auto"/>
            <w:left w:val="none" w:sz="0" w:space="0" w:color="auto"/>
            <w:bottom w:val="none" w:sz="0" w:space="0" w:color="auto"/>
            <w:right w:val="none" w:sz="0" w:space="0" w:color="auto"/>
          </w:divBdr>
        </w:div>
        <w:div w:id="562764028">
          <w:marLeft w:val="480"/>
          <w:marRight w:val="0"/>
          <w:marTop w:val="0"/>
          <w:marBottom w:val="0"/>
          <w:divBdr>
            <w:top w:val="none" w:sz="0" w:space="0" w:color="auto"/>
            <w:left w:val="none" w:sz="0" w:space="0" w:color="auto"/>
            <w:bottom w:val="none" w:sz="0" w:space="0" w:color="auto"/>
            <w:right w:val="none" w:sz="0" w:space="0" w:color="auto"/>
          </w:divBdr>
        </w:div>
        <w:div w:id="123471738">
          <w:marLeft w:val="480"/>
          <w:marRight w:val="0"/>
          <w:marTop w:val="0"/>
          <w:marBottom w:val="0"/>
          <w:divBdr>
            <w:top w:val="none" w:sz="0" w:space="0" w:color="auto"/>
            <w:left w:val="none" w:sz="0" w:space="0" w:color="auto"/>
            <w:bottom w:val="none" w:sz="0" w:space="0" w:color="auto"/>
            <w:right w:val="none" w:sz="0" w:space="0" w:color="auto"/>
          </w:divBdr>
        </w:div>
        <w:div w:id="1539972546">
          <w:marLeft w:val="480"/>
          <w:marRight w:val="0"/>
          <w:marTop w:val="0"/>
          <w:marBottom w:val="0"/>
          <w:divBdr>
            <w:top w:val="none" w:sz="0" w:space="0" w:color="auto"/>
            <w:left w:val="none" w:sz="0" w:space="0" w:color="auto"/>
            <w:bottom w:val="none" w:sz="0" w:space="0" w:color="auto"/>
            <w:right w:val="none" w:sz="0" w:space="0" w:color="auto"/>
          </w:divBdr>
        </w:div>
        <w:div w:id="730352773">
          <w:marLeft w:val="480"/>
          <w:marRight w:val="0"/>
          <w:marTop w:val="0"/>
          <w:marBottom w:val="0"/>
          <w:divBdr>
            <w:top w:val="none" w:sz="0" w:space="0" w:color="auto"/>
            <w:left w:val="none" w:sz="0" w:space="0" w:color="auto"/>
            <w:bottom w:val="none" w:sz="0" w:space="0" w:color="auto"/>
            <w:right w:val="none" w:sz="0" w:space="0" w:color="auto"/>
          </w:divBdr>
        </w:div>
        <w:div w:id="921181411">
          <w:marLeft w:val="480"/>
          <w:marRight w:val="0"/>
          <w:marTop w:val="0"/>
          <w:marBottom w:val="0"/>
          <w:divBdr>
            <w:top w:val="none" w:sz="0" w:space="0" w:color="auto"/>
            <w:left w:val="none" w:sz="0" w:space="0" w:color="auto"/>
            <w:bottom w:val="none" w:sz="0" w:space="0" w:color="auto"/>
            <w:right w:val="none" w:sz="0" w:space="0" w:color="auto"/>
          </w:divBdr>
        </w:div>
        <w:div w:id="1009021215">
          <w:marLeft w:val="480"/>
          <w:marRight w:val="0"/>
          <w:marTop w:val="0"/>
          <w:marBottom w:val="0"/>
          <w:divBdr>
            <w:top w:val="none" w:sz="0" w:space="0" w:color="auto"/>
            <w:left w:val="none" w:sz="0" w:space="0" w:color="auto"/>
            <w:bottom w:val="none" w:sz="0" w:space="0" w:color="auto"/>
            <w:right w:val="none" w:sz="0" w:space="0" w:color="auto"/>
          </w:divBdr>
        </w:div>
        <w:div w:id="1516572748">
          <w:marLeft w:val="480"/>
          <w:marRight w:val="0"/>
          <w:marTop w:val="0"/>
          <w:marBottom w:val="0"/>
          <w:divBdr>
            <w:top w:val="none" w:sz="0" w:space="0" w:color="auto"/>
            <w:left w:val="none" w:sz="0" w:space="0" w:color="auto"/>
            <w:bottom w:val="none" w:sz="0" w:space="0" w:color="auto"/>
            <w:right w:val="none" w:sz="0" w:space="0" w:color="auto"/>
          </w:divBdr>
        </w:div>
        <w:div w:id="943534379">
          <w:marLeft w:val="480"/>
          <w:marRight w:val="0"/>
          <w:marTop w:val="0"/>
          <w:marBottom w:val="0"/>
          <w:divBdr>
            <w:top w:val="none" w:sz="0" w:space="0" w:color="auto"/>
            <w:left w:val="none" w:sz="0" w:space="0" w:color="auto"/>
            <w:bottom w:val="none" w:sz="0" w:space="0" w:color="auto"/>
            <w:right w:val="none" w:sz="0" w:space="0" w:color="auto"/>
          </w:divBdr>
        </w:div>
        <w:div w:id="1364863754">
          <w:marLeft w:val="480"/>
          <w:marRight w:val="0"/>
          <w:marTop w:val="0"/>
          <w:marBottom w:val="0"/>
          <w:divBdr>
            <w:top w:val="none" w:sz="0" w:space="0" w:color="auto"/>
            <w:left w:val="none" w:sz="0" w:space="0" w:color="auto"/>
            <w:bottom w:val="none" w:sz="0" w:space="0" w:color="auto"/>
            <w:right w:val="none" w:sz="0" w:space="0" w:color="auto"/>
          </w:divBdr>
        </w:div>
        <w:div w:id="1054625923">
          <w:marLeft w:val="480"/>
          <w:marRight w:val="0"/>
          <w:marTop w:val="0"/>
          <w:marBottom w:val="0"/>
          <w:divBdr>
            <w:top w:val="none" w:sz="0" w:space="0" w:color="auto"/>
            <w:left w:val="none" w:sz="0" w:space="0" w:color="auto"/>
            <w:bottom w:val="none" w:sz="0" w:space="0" w:color="auto"/>
            <w:right w:val="none" w:sz="0" w:space="0" w:color="auto"/>
          </w:divBdr>
        </w:div>
        <w:div w:id="1154033710">
          <w:marLeft w:val="480"/>
          <w:marRight w:val="0"/>
          <w:marTop w:val="0"/>
          <w:marBottom w:val="0"/>
          <w:divBdr>
            <w:top w:val="none" w:sz="0" w:space="0" w:color="auto"/>
            <w:left w:val="none" w:sz="0" w:space="0" w:color="auto"/>
            <w:bottom w:val="none" w:sz="0" w:space="0" w:color="auto"/>
            <w:right w:val="none" w:sz="0" w:space="0" w:color="auto"/>
          </w:divBdr>
        </w:div>
        <w:div w:id="1859389701">
          <w:marLeft w:val="480"/>
          <w:marRight w:val="0"/>
          <w:marTop w:val="0"/>
          <w:marBottom w:val="0"/>
          <w:divBdr>
            <w:top w:val="none" w:sz="0" w:space="0" w:color="auto"/>
            <w:left w:val="none" w:sz="0" w:space="0" w:color="auto"/>
            <w:bottom w:val="none" w:sz="0" w:space="0" w:color="auto"/>
            <w:right w:val="none" w:sz="0" w:space="0" w:color="auto"/>
          </w:divBdr>
        </w:div>
        <w:div w:id="195822242">
          <w:marLeft w:val="480"/>
          <w:marRight w:val="0"/>
          <w:marTop w:val="0"/>
          <w:marBottom w:val="0"/>
          <w:divBdr>
            <w:top w:val="none" w:sz="0" w:space="0" w:color="auto"/>
            <w:left w:val="none" w:sz="0" w:space="0" w:color="auto"/>
            <w:bottom w:val="none" w:sz="0" w:space="0" w:color="auto"/>
            <w:right w:val="none" w:sz="0" w:space="0" w:color="auto"/>
          </w:divBdr>
        </w:div>
        <w:div w:id="2116553287">
          <w:marLeft w:val="480"/>
          <w:marRight w:val="0"/>
          <w:marTop w:val="0"/>
          <w:marBottom w:val="0"/>
          <w:divBdr>
            <w:top w:val="none" w:sz="0" w:space="0" w:color="auto"/>
            <w:left w:val="none" w:sz="0" w:space="0" w:color="auto"/>
            <w:bottom w:val="none" w:sz="0" w:space="0" w:color="auto"/>
            <w:right w:val="none" w:sz="0" w:space="0" w:color="auto"/>
          </w:divBdr>
        </w:div>
        <w:div w:id="1397125560">
          <w:marLeft w:val="480"/>
          <w:marRight w:val="0"/>
          <w:marTop w:val="0"/>
          <w:marBottom w:val="0"/>
          <w:divBdr>
            <w:top w:val="none" w:sz="0" w:space="0" w:color="auto"/>
            <w:left w:val="none" w:sz="0" w:space="0" w:color="auto"/>
            <w:bottom w:val="none" w:sz="0" w:space="0" w:color="auto"/>
            <w:right w:val="none" w:sz="0" w:space="0" w:color="auto"/>
          </w:divBdr>
        </w:div>
        <w:div w:id="1123420519">
          <w:marLeft w:val="480"/>
          <w:marRight w:val="0"/>
          <w:marTop w:val="0"/>
          <w:marBottom w:val="0"/>
          <w:divBdr>
            <w:top w:val="none" w:sz="0" w:space="0" w:color="auto"/>
            <w:left w:val="none" w:sz="0" w:space="0" w:color="auto"/>
            <w:bottom w:val="none" w:sz="0" w:space="0" w:color="auto"/>
            <w:right w:val="none" w:sz="0" w:space="0" w:color="auto"/>
          </w:divBdr>
        </w:div>
        <w:div w:id="1268078013">
          <w:marLeft w:val="480"/>
          <w:marRight w:val="0"/>
          <w:marTop w:val="0"/>
          <w:marBottom w:val="0"/>
          <w:divBdr>
            <w:top w:val="none" w:sz="0" w:space="0" w:color="auto"/>
            <w:left w:val="none" w:sz="0" w:space="0" w:color="auto"/>
            <w:bottom w:val="none" w:sz="0" w:space="0" w:color="auto"/>
            <w:right w:val="none" w:sz="0" w:space="0" w:color="auto"/>
          </w:divBdr>
        </w:div>
        <w:div w:id="1206874347">
          <w:marLeft w:val="480"/>
          <w:marRight w:val="0"/>
          <w:marTop w:val="0"/>
          <w:marBottom w:val="0"/>
          <w:divBdr>
            <w:top w:val="none" w:sz="0" w:space="0" w:color="auto"/>
            <w:left w:val="none" w:sz="0" w:space="0" w:color="auto"/>
            <w:bottom w:val="none" w:sz="0" w:space="0" w:color="auto"/>
            <w:right w:val="none" w:sz="0" w:space="0" w:color="auto"/>
          </w:divBdr>
        </w:div>
        <w:div w:id="26685281">
          <w:marLeft w:val="480"/>
          <w:marRight w:val="0"/>
          <w:marTop w:val="0"/>
          <w:marBottom w:val="0"/>
          <w:divBdr>
            <w:top w:val="none" w:sz="0" w:space="0" w:color="auto"/>
            <w:left w:val="none" w:sz="0" w:space="0" w:color="auto"/>
            <w:bottom w:val="none" w:sz="0" w:space="0" w:color="auto"/>
            <w:right w:val="none" w:sz="0" w:space="0" w:color="auto"/>
          </w:divBdr>
        </w:div>
        <w:div w:id="1162045831">
          <w:marLeft w:val="480"/>
          <w:marRight w:val="0"/>
          <w:marTop w:val="0"/>
          <w:marBottom w:val="0"/>
          <w:divBdr>
            <w:top w:val="none" w:sz="0" w:space="0" w:color="auto"/>
            <w:left w:val="none" w:sz="0" w:space="0" w:color="auto"/>
            <w:bottom w:val="none" w:sz="0" w:space="0" w:color="auto"/>
            <w:right w:val="none" w:sz="0" w:space="0" w:color="auto"/>
          </w:divBdr>
        </w:div>
        <w:div w:id="2127460754">
          <w:marLeft w:val="480"/>
          <w:marRight w:val="0"/>
          <w:marTop w:val="0"/>
          <w:marBottom w:val="0"/>
          <w:divBdr>
            <w:top w:val="none" w:sz="0" w:space="0" w:color="auto"/>
            <w:left w:val="none" w:sz="0" w:space="0" w:color="auto"/>
            <w:bottom w:val="none" w:sz="0" w:space="0" w:color="auto"/>
            <w:right w:val="none" w:sz="0" w:space="0" w:color="auto"/>
          </w:divBdr>
        </w:div>
        <w:div w:id="2024089228">
          <w:marLeft w:val="480"/>
          <w:marRight w:val="0"/>
          <w:marTop w:val="0"/>
          <w:marBottom w:val="0"/>
          <w:divBdr>
            <w:top w:val="none" w:sz="0" w:space="0" w:color="auto"/>
            <w:left w:val="none" w:sz="0" w:space="0" w:color="auto"/>
            <w:bottom w:val="none" w:sz="0" w:space="0" w:color="auto"/>
            <w:right w:val="none" w:sz="0" w:space="0" w:color="auto"/>
          </w:divBdr>
        </w:div>
        <w:div w:id="1321495808">
          <w:marLeft w:val="480"/>
          <w:marRight w:val="0"/>
          <w:marTop w:val="0"/>
          <w:marBottom w:val="0"/>
          <w:divBdr>
            <w:top w:val="none" w:sz="0" w:space="0" w:color="auto"/>
            <w:left w:val="none" w:sz="0" w:space="0" w:color="auto"/>
            <w:bottom w:val="none" w:sz="0" w:space="0" w:color="auto"/>
            <w:right w:val="none" w:sz="0" w:space="0" w:color="auto"/>
          </w:divBdr>
        </w:div>
        <w:div w:id="1280066263">
          <w:marLeft w:val="480"/>
          <w:marRight w:val="0"/>
          <w:marTop w:val="0"/>
          <w:marBottom w:val="0"/>
          <w:divBdr>
            <w:top w:val="none" w:sz="0" w:space="0" w:color="auto"/>
            <w:left w:val="none" w:sz="0" w:space="0" w:color="auto"/>
            <w:bottom w:val="none" w:sz="0" w:space="0" w:color="auto"/>
            <w:right w:val="none" w:sz="0" w:space="0" w:color="auto"/>
          </w:divBdr>
        </w:div>
        <w:div w:id="1167328416">
          <w:marLeft w:val="480"/>
          <w:marRight w:val="0"/>
          <w:marTop w:val="0"/>
          <w:marBottom w:val="0"/>
          <w:divBdr>
            <w:top w:val="none" w:sz="0" w:space="0" w:color="auto"/>
            <w:left w:val="none" w:sz="0" w:space="0" w:color="auto"/>
            <w:bottom w:val="none" w:sz="0" w:space="0" w:color="auto"/>
            <w:right w:val="none" w:sz="0" w:space="0" w:color="auto"/>
          </w:divBdr>
        </w:div>
        <w:div w:id="1974947275">
          <w:marLeft w:val="480"/>
          <w:marRight w:val="0"/>
          <w:marTop w:val="0"/>
          <w:marBottom w:val="0"/>
          <w:divBdr>
            <w:top w:val="none" w:sz="0" w:space="0" w:color="auto"/>
            <w:left w:val="none" w:sz="0" w:space="0" w:color="auto"/>
            <w:bottom w:val="none" w:sz="0" w:space="0" w:color="auto"/>
            <w:right w:val="none" w:sz="0" w:space="0" w:color="auto"/>
          </w:divBdr>
        </w:div>
        <w:div w:id="337924248">
          <w:marLeft w:val="480"/>
          <w:marRight w:val="0"/>
          <w:marTop w:val="0"/>
          <w:marBottom w:val="0"/>
          <w:divBdr>
            <w:top w:val="none" w:sz="0" w:space="0" w:color="auto"/>
            <w:left w:val="none" w:sz="0" w:space="0" w:color="auto"/>
            <w:bottom w:val="none" w:sz="0" w:space="0" w:color="auto"/>
            <w:right w:val="none" w:sz="0" w:space="0" w:color="auto"/>
          </w:divBdr>
        </w:div>
        <w:div w:id="1800225619">
          <w:marLeft w:val="480"/>
          <w:marRight w:val="0"/>
          <w:marTop w:val="0"/>
          <w:marBottom w:val="0"/>
          <w:divBdr>
            <w:top w:val="none" w:sz="0" w:space="0" w:color="auto"/>
            <w:left w:val="none" w:sz="0" w:space="0" w:color="auto"/>
            <w:bottom w:val="none" w:sz="0" w:space="0" w:color="auto"/>
            <w:right w:val="none" w:sz="0" w:space="0" w:color="auto"/>
          </w:divBdr>
        </w:div>
        <w:div w:id="1931038743">
          <w:marLeft w:val="480"/>
          <w:marRight w:val="0"/>
          <w:marTop w:val="0"/>
          <w:marBottom w:val="0"/>
          <w:divBdr>
            <w:top w:val="none" w:sz="0" w:space="0" w:color="auto"/>
            <w:left w:val="none" w:sz="0" w:space="0" w:color="auto"/>
            <w:bottom w:val="none" w:sz="0" w:space="0" w:color="auto"/>
            <w:right w:val="none" w:sz="0" w:space="0" w:color="auto"/>
          </w:divBdr>
        </w:div>
        <w:div w:id="860437350">
          <w:marLeft w:val="480"/>
          <w:marRight w:val="0"/>
          <w:marTop w:val="0"/>
          <w:marBottom w:val="0"/>
          <w:divBdr>
            <w:top w:val="none" w:sz="0" w:space="0" w:color="auto"/>
            <w:left w:val="none" w:sz="0" w:space="0" w:color="auto"/>
            <w:bottom w:val="none" w:sz="0" w:space="0" w:color="auto"/>
            <w:right w:val="none" w:sz="0" w:space="0" w:color="auto"/>
          </w:divBdr>
        </w:div>
        <w:div w:id="1378965191">
          <w:marLeft w:val="480"/>
          <w:marRight w:val="0"/>
          <w:marTop w:val="0"/>
          <w:marBottom w:val="0"/>
          <w:divBdr>
            <w:top w:val="none" w:sz="0" w:space="0" w:color="auto"/>
            <w:left w:val="none" w:sz="0" w:space="0" w:color="auto"/>
            <w:bottom w:val="none" w:sz="0" w:space="0" w:color="auto"/>
            <w:right w:val="none" w:sz="0" w:space="0" w:color="auto"/>
          </w:divBdr>
        </w:div>
        <w:div w:id="1099986155">
          <w:marLeft w:val="480"/>
          <w:marRight w:val="0"/>
          <w:marTop w:val="0"/>
          <w:marBottom w:val="0"/>
          <w:divBdr>
            <w:top w:val="none" w:sz="0" w:space="0" w:color="auto"/>
            <w:left w:val="none" w:sz="0" w:space="0" w:color="auto"/>
            <w:bottom w:val="none" w:sz="0" w:space="0" w:color="auto"/>
            <w:right w:val="none" w:sz="0" w:space="0" w:color="auto"/>
          </w:divBdr>
        </w:div>
        <w:div w:id="49693028">
          <w:marLeft w:val="480"/>
          <w:marRight w:val="0"/>
          <w:marTop w:val="0"/>
          <w:marBottom w:val="0"/>
          <w:divBdr>
            <w:top w:val="none" w:sz="0" w:space="0" w:color="auto"/>
            <w:left w:val="none" w:sz="0" w:space="0" w:color="auto"/>
            <w:bottom w:val="none" w:sz="0" w:space="0" w:color="auto"/>
            <w:right w:val="none" w:sz="0" w:space="0" w:color="auto"/>
          </w:divBdr>
        </w:div>
        <w:div w:id="1036153193">
          <w:marLeft w:val="480"/>
          <w:marRight w:val="0"/>
          <w:marTop w:val="0"/>
          <w:marBottom w:val="0"/>
          <w:divBdr>
            <w:top w:val="none" w:sz="0" w:space="0" w:color="auto"/>
            <w:left w:val="none" w:sz="0" w:space="0" w:color="auto"/>
            <w:bottom w:val="none" w:sz="0" w:space="0" w:color="auto"/>
            <w:right w:val="none" w:sz="0" w:space="0" w:color="auto"/>
          </w:divBdr>
        </w:div>
        <w:div w:id="1844084384">
          <w:marLeft w:val="480"/>
          <w:marRight w:val="0"/>
          <w:marTop w:val="0"/>
          <w:marBottom w:val="0"/>
          <w:divBdr>
            <w:top w:val="none" w:sz="0" w:space="0" w:color="auto"/>
            <w:left w:val="none" w:sz="0" w:space="0" w:color="auto"/>
            <w:bottom w:val="none" w:sz="0" w:space="0" w:color="auto"/>
            <w:right w:val="none" w:sz="0" w:space="0" w:color="auto"/>
          </w:divBdr>
        </w:div>
        <w:div w:id="1849364311">
          <w:marLeft w:val="480"/>
          <w:marRight w:val="0"/>
          <w:marTop w:val="0"/>
          <w:marBottom w:val="0"/>
          <w:divBdr>
            <w:top w:val="none" w:sz="0" w:space="0" w:color="auto"/>
            <w:left w:val="none" w:sz="0" w:space="0" w:color="auto"/>
            <w:bottom w:val="none" w:sz="0" w:space="0" w:color="auto"/>
            <w:right w:val="none" w:sz="0" w:space="0" w:color="auto"/>
          </w:divBdr>
        </w:div>
        <w:div w:id="2035811125">
          <w:marLeft w:val="480"/>
          <w:marRight w:val="0"/>
          <w:marTop w:val="0"/>
          <w:marBottom w:val="0"/>
          <w:divBdr>
            <w:top w:val="none" w:sz="0" w:space="0" w:color="auto"/>
            <w:left w:val="none" w:sz="0" w:space="0" w:color="auto"/>
            <w:bottom w:val="none" w:sz="0" w:space="0" w:color="auto"/>
            <w:right w:val="none" w:sz="0" w:space="0" w:color="auto"/>
          </w:divBdr>
        </w:div>
        <w:div w:id="2137214196">
          <w:marLeft w:val="480"/>
          <w:marRight w:val="0"/>
          <w:marTop w:val="0"/>
          <w:marBottom w:val="0"/>
          <w:divBdr>
            <w:top w:val="none" w:sz="0" w:space="0" w:color="auto"/>
            <w:left w:val="none" w:sz="0" w:space="0" w:color="auto"/>
            <w:bottom w:val="none" w:sz="0" w:space="0" w:color="auto"/>
            <w:right w:val="none" w:sz="0" w:space="0" w:color="auto"/>
          </w:divBdr>
        </w:div>
        <w:div w:id="1253077874">
          <w:marLeft w:val="480"/>
          <w:marRight w:val="0"/>
          <w:marTop w:val="0"/>
          <w:marBottom w:val="0"/>
          <w:divBdr>
            <w:top w:val="none" w:sz="0" w:space="0" w:color="auto"/>
            <w:left w:val="none" w:sz="0" w:space="0" w:color="auto"/>
            <w:bottom w:val="none" w:sz="0" w:space="0" w:color="auto"/>
            <w:right w:val="none" w:sz="0" w:space="0" w:color="auto"/>
          </w:divBdr>
        </w:div>
        <w:div w:id="187642545">
          <w:marLeft w:val="480"/>
          <w:marRight w:val="0"/>
          <w:marTop w:val="0"/>
          <w:marBottom w:val="0"/>
          <w:divBdr>
            <w:top w:val="none" w:sz="0" w:space="0" w:color="auto"/>
            <w:left w:val="none" w:sz="0" w:space="0" w:color="auto"/>
            <w:bottom w:val="none" w:sz="0" w:space="0" w:color="auto"/>
            <w:right w:val="none" w:sz="0" w:space="0" w:color="auto"/>
          </w:divBdr>
        </w:div>
        <w:div w:id="1057240489">
          <w:marLeft w:val="480"/>
          <w:marRight w:val="0"/>
          <w:marTop w:val="0"/>
          <w:marBottom w:val="0"/>
          <w:divBdr>
            <w:top w:val="none" w:sz="0" w:space="0" w:color="auto"/>
            <w:left w:val="none" w:sz="0" w:space="0" w:color="auto"/>
            <w:bottom w:val="none" w:sz="0" w:space="0" w:color="auto"/>
            <w:right w:val="none" w:sz="0" w:space="0" w:color="auto"/>
          </w:divBdr>
        </w:div>
        <w:div w:id="522087633">
          <w:marLeft w:val="480"/>
          <w:marRight w:val="0"/>
          <w:marTop w:val="0"/>
          <w:marBottom w:val="0"/>
          <w:divBdr>
            <w:top w:val="none" w:sz="0" w:space="0" w:color="auto"/>
            <w:left w:val="none" w:sz="0" w:space="0" w:color="auto"/>
            <w:bottom w:val="none" w:sz="0" w:space="0" w:color="auto"/>
            <w:right w:val="none" w:sz="0" w:space="0" w:color="auto"/>
          </w:divBdr>
        </w:div>
        <w:div w:id="645210332">
          <w:marLeft w:val="480"/>
          <w:marRight w:val="0"/>
          <w:marTop w:val="0"/>
          <w:marBottom w:val="0"/>
          <w:divBdr>
            <w:top w:val="none" w:sz="0" w:space="0" w:color="auto"/>
            <w:left w:val="none" w:sz="0" w:space="0" w:color="auto"/>
            <w:bottom w:val="none" w:sz="0" w:space="0" w:color="auto"/>
            <w:right w:val="none" w:sz="0" w:space="0" w:color="auto"/>
          </w:divBdr>
        </w:div>
        <w:div w:id="776100920">
          <w:marLeft w:val="480"/>
          <w:marRight w:val="0"/>
          <w:marTop w:val="0"/>
          <w:marBottom w:val="0"/>
          <w:divBdr>
            <w:top w:val="none" w:sz="0" w:space="0" w:color="auto"/>
            <w:left w:val="none" w:sz="0" w:space="0" w:color="auto"/>
            <w:bottom w:val="none" w:sz="0" w:space="0" w:color="auto"/>
            <w:right w:val="none" w:sz="0" w:space="0" w:color="auto"/>
          </w:divBdr>
        </w:div>
        <w:div w:id="1641492986">
          <w:marLeft w:val="480"/>
          <w:marRight w:val="0"/>
          <w:marTop w:val="0"/>
          <w:marBottom w:val="0"/>
          <w:divBdr>
            <w:top w:val="none" w:sz="0" w:space="0" w:color="auto"/>
            <w:left w:val="none" w:sz="0" w:space="0" w:color="auto"/>
            <w:bottom w:val="none" w:sz="0" w:space="0" w:color="auto"/>
            <w:right w:val="none" w:sz="0" w:space="0" w:color="auto"/>
          </w:divBdr>
        </w:div>
        <w:div w:id="1753040207">
          <w:marLeft w:val="480"/>
          <w:marRight w:val="0"/>
          <w:marTop w:val="0"/>
          <w:marBottom w:val="0"/>
          <w:divBdr>
            <w:top w:val="none" w:sz="0" w:space="0" w:color="auto"/>
            <w:left w:val="none" w:sz="0" w:space="0" w:color="auto"/>
            <w:bottom w:val="none" w:sz="0" w:space="0" w:color="auto"/>
            <w:right w:val="none" w:sz="0" w:space="0" w:color="auto"/>
          </w:divBdr>
        </w:div>
        <w:div w:id="1929462729">
          <w:marLeft w:val="480"/>
          <w:marRight w:val="0"/>
          <w:marTop w:val="0"/>
          <w:marBottom w:val="0"/>
          <w:divBdr>
            <w:top w:val="none" w:sz="0" w:space="0" w:color="auto"/>
            <w:left w:val="none" w:sz="0" w:space="0" w:color="auto"/>
            <w:bottom w:val="none" w:sz="0" w:space="0" w:color="auto"/>
            <w:right w:val="none" w:sz="0" w:space="0" w:color="auto"/>
          </w:divBdr>
        </w:div>
        <w:div w:id="481893012">
          <w:marLeft w:val="480"/>
          <w:marRight w:val="0"/>
          <w:marTop w:val="0"/>
          <w:marBottom w:val="0"/>
          <w:divBdr>
            <w:top w:val="none" w:sz="0" w:space="0" w:color="auto"/>
            <w:left w:val="none" w:sz="0" w:space="0" w:color="auto"/>
            <w:bottom w:val="none" w:sz="0" w:space="0" w:color="auto"/>
            <w:right w:val="none" w:sz="0" w:space="0" w:color="auto"/>
          </w:divBdr>
        </w:div>
        <w:div w:id="526413714">
          <w:marLeft w:val="480"/>
          <w:marRight w:val="0"/>
          <w:marTop w:val="0"/>
          <w:marBottom w:val="0"/>
          <w:divBdr>
            <w:top w:val="none" w:sz="0" w:space="0" w:color="auto"/>
            <w:left w:val="none" w:sz="0" w:space="0" w:color="auto"/>
            <w:bottom w:val="none" w:sz="0" w:space="0" w:color="auto"/>
            <w:right w:val="none" w:sz="0" w:space="0" w:color="auto"/>
          </w:divBdr>
        </w:div>
        <w:div w:id="1250574727">
          <w:marLeft w:val="480"/>
          <w:marRight w:val="0"/>
          <w:marTop w:val="0"/>
          <w:marBottom w:val="0"/>
          <w:divBdr>
            <w:top w:val="none" w:sz="0" w:space="0" w:color="auto"/>
            <w:left w:val="none" w:sz="0" w:space="0" w:color="auto"/>
            <w:bottom w:val="none" w:sz="0" w:space="0" w:color="auto"/>
            <w:right w:val="none" w:sz="0" w:space="0" w:color="auto"/>
          </w:divBdr>
        </w:div>
        <w:div w:id="36011257">
          <w:marLeft w:val="480"/>
          <w:marRight w:val="0"/>
          <w:marTop w:val="0"/>
          <w:marBottom w:val="0"/>
          <w:divBdr>
            <w:top w:val="none" w:sz="0" w:space="0" w:color="auto"/>
            <w:left w:val="none" w:sz="0" w:space="0" w:color="auto"/>
            <w:bottom w:val="none" w:sz="0" w:space="0" w:color="auto"/>
            <w:right w:val="none" w:sz="0" w:space="0" w:color="auto"/>
          </w:divBdr>
        </w:div>
        <w:div w:id="2131432859">
          <w:marLeft w:val="480"/>
          <w:marRight w:val="0"/>
          <w:marTop w:val="0"/>
          <w:marBottom w:val="0"/>
          <w:divBdr>
            <w:top w:val="none" w:sz="0" w:space="0" w:color="auto"/>
            <w:left w:val="none" w:sz="0" w:space="0" w:color="auto"/>
            <w:bottom w:val="none" w:sz="0" w:space="0" w:color="auto"/>
            <w:right w:val="none" w:sz="0" w:space="0" w:color="auto"/>
          </w:divBdr>
        </w:div>
        <w:div w:id="1923490270">
          <w:marLeft w:val="480"/>
          <w:marRight w:val="0"/>
          <w:marTop w:val="0"/>
          <w:marBottom w:val="0"/>
          <w:divBdr>
            <w:top w:val="none" w:sz="0" w:space="0" w:color="auto"/>
            <w:left w:val="none" w:sz="0" w:space="0" w:color="auto"/>
            <w:bottom w:val="none" w:sz="0" w:space="0" w:color="auto"/>
            <w:right w:val="none" w:sz="0" w:space="0" w:color="auto"/>
          </w:divBdr>
        </w:div>
        <w:div w:id="1288707697">
          <w:marLeft w:val="480"/>
          <w:marRight w:val="0"/>
          <w:marTop w:val="0"/>
          <w:marBottom w:val="0"/>
          <w:divBdr>
            <w:top w:val="none" w:sz="0" w:space="0" w:color="auto"/>
            <w:left w:val="none" w:sz="0" w:space="0" w:color="auto"/>
            <w:bottom w:val="none" w:sz="0" w:space="0" w:color="auto"/>
            <w:right w:val="none" w:sz="0" w:space="0" w:color="auto"/>
          </w:divBdr>
        </w:div>
        <w:div w:id="1909071866">
          <w:marLeft w:val="480"/>
          <w:marRight w:val="0"/>
          <w:marTop w:val="0"/>
          <w:marBottom w:val="0"/>
          <w:divBdr>
            <w:top w:val="none" w:sz="0" w:space="0" w:color="auto"/>
            <w:left w:val="none" w:sz="0" w:space="0" w:color="auto"/>
            <w:bottom w:val="none" w:sz="0" w:space="0" w:color="auto"/>
            <w:right w:val="none" w:sz="0" w:space="0" w:color="auto"/>
          </w:divBdr>
        </w:div>
        <w:div w:id="1397432840">
          <w:marLeft w:val="480"/>
          <w:marRight w:val="0"/>
          <w:marTop w:val="0"/>
          <w:marBottom w:val="0"/>
          <w:divBdr>
            <w:top w:val="none" w:sz="0" w:space="0" w:color="auto"/>
            <w:left w:val="none" w:sz="0" w:space="0" w:color="auto"/>
            <w:bottom w:val="none" w:sz="0" w:space="0" w:color="auto"/>
            <w:right w:val="none" w:sz="0" w:space="0" w:color="auto"/>
          </w:divBdr>
        </w:div>
        <w:div w:id="253517598">
          <w:marLeft w:val="480"/>
          <w:marRight w:val="0"/>
          <w:marTop w:val="0"/>
          <w:marBottom w:val="0"/>
          <w:divBdr>
            <w:top w:val="none" w:sz="0" w:space="0" w:color="auto"/>
            <w:left w:val="none" w:sz="0" w:space="0" w:color="auto"/>
            <w:bottom w:val="none" w:sz="0" w:space="0" w:color="auto"/>
            <w:right w:val="none" w:sz="0" w:space="0" w:color="auto"/>
          </w:divBdr>
        </w:div>
        <w:div w:id="504368842">
          <w:marLeft w:val="480"/>
          <w:marRight w:val="0"/>
          <w:marTop w:val="0"/>
          <w:marBottom w:val="0"/>
          <w:divBdr>
            <w:top w:val="none" w:sz="0" w:space="0" w:color="auto"/>
            <w:left w:val="none" w:sz="0" w:space="0" w:color="auto"/>
            <w:bottom w:val="none" w:sz="0" w:space="0" w:color="auto"/>
            <w:right w:val="none" w:sz="0" w:space="0" w:color="auto"/>
          </w:divBdr>
        </w:div>
        <w:div w:id="1605920032">
          <w:marLeft w:val="480"/>
          <w:marRight w:val="0"/>
          <w:marTop w:val="0"/>
          <w:marBottom w:val="0"/>
          <w:divBdr>
            <w:top w:val="none" w:sz="0" w:space="0" w:color="auto"/>
            <w:left w:val="none" w:sz="0" w:space="0" w:color="auto"/>
            <w:bottom w:val="none" w:sz="0" w:space="0" w:color="auto"/>
            <w:right w:val="none" w:sz="0" w:space="0" w:color="auto"/>
          </w:divBdr>
        </w:div>
        <w:div w:id="510264866">
          <w:marLeft w:val="480"/>
          <w:marRight w:val="0"/>
          <w:marTop w:val="0"/>
          <w:marBottom w:val="0"/>
          <w:divBdr>
            <w:top w:val="none" w:sz="0" w:space="0" w:color="auto"/>
            <w:left w:val="none" w:sz="0" w:space="0" w:color="auto"/>
            <w:bottom w:val="none" w:sz="0" w:space="0" w:color="auto"/>
            <w:right w:val="none" w:sz="0" w:space="0" w:color="auto"/>
          </w:divBdr>
        </w:div>
        <w:div w:id="1450971732">
          <w:marLeft w:val="480"/>
          <w:marRight w:val="0"/>
          <w:marTop w:val="0"/>
          <w:marBottom w:val="0"/>
          <w:divBdr>
            <w:top w:val="none" w:sz="0" w:space="0" w:color="auto"/>
            <w:left w:val="none" w:sz="0" w:space="0" w:color="auto"/>
            <w:bottom w:val="none" w:sz="0" w:space="0" w:color="auto"/>
            <w:right w:val="none" w:sz="0" w:space="0" w:color="auto"/>
          </w:divBdr>
        </w:div>
        <w:div w:id="928386873">
          <w:marLeft w:val="480"/>
          <w:marRight w:val="0"/>
          <w:marTop w:val="0"/>
          <w:marBottom w:val="0"/>
          <w:divBdr>
            <w:top w:val="none" w:sz="0" w:space="0" w:color="auto"/>
            <w:left w:val="none" w:sz="0" w:space="0" w:color="auto"/>
            <w:bottom w:val="none" w:sz="0" w:space="0" w:color="auto"/>
            <w:right w:val="none" w:sz="0" w:space="0" w:color="auto"/>
          </w:divBdr>
        </w:div>
        <w:div w:id="15884725">
          <w:marLeft w:val="480"/>
          <w:marRight w:val="0"/>
          <w:marTop w:val="0"/>
          <w:marBottom w:val="0"/>
          <w:divBdr>
            <w:top w:val="none" w:sz="0" w:space="0" w:color="auto"/>
            <w:left w:val="none" w:sz="0" w:space="0" w:color="auto"/>
            <w:bottom w:val="none" w:sz="0" w:space="0" w:color="auto"/>
            <w:right w:val="none" w:sz="0" w:space="0" w:color="auto"/>
          </w:divBdr>
        </w:div>
        <w:div w:id="124390864">
          <w:marLeft w:val="480"/>
          <w:marRight w:val="0"/>
          <w:marTop w:val="0"/>
          <w:marBottom w:val="0"/>
          <w:divBdr>
            <w:top w:val="none" w:sz="0" w:space="0" w:color="auto"/>
            <w:left w:val="none" w:sz="0" w:space="0" w:color="auto"/>
            <w:bottom w:val="none" w:sz="0" w:space="0" w:color="auto"/>
            <w:right w:val="none" w:sz="0" w:space="0" w:color="auto"/>
          </w:divBdr>
        </w:div>
        <w:div w:id="1718747853">
          <w:marLeft w:val="480"/>
          <w:marRight w:val="0"/>
          <w:marTop w:val="0"/>
          <w:marBottom w:val="0"/>
          <w:divBdr>
            <w:top w:val="none" w:sz="0" w:space="0" w:color="auto"/>
            <w:left w:val="none" w:sz="0" w:space="0" w:color="auto"/>
            <w:bottom w:val="none" w:sz="0" w:space="0" w:color="auto"/>
            <w:right w:val="none" w:sz="0" w:space="0" w:color="auto"/>
          </w:divBdr>
        </w:div>
        <w:div w:id="1892424262">
          <w:marLeft w:val="480"/>
          <w:marRight w:val="0"/>
          <w:marTop w:val="0"/>
          <w:marBottom w:val="0"/>
          <w:divBdr>
            <w:top w:val="none" w:sz="0" w:space="0" w:color="auto"/>
            <w:left w:val="none" w:sz="0" w:space="0" w:color="auto"/>
            <w:bottom w:val="none" w:sz="0" w:space="0" w:color="auto"/>
            <w:right w:val="none" w:sz="0" w:space="0" w:color="auto"/>
          </w:divBdr>
        </w:div>
        <w:div w:id="2135319099">
          <w:marLeft w:val="480"/>
          <w:marRight w:val="0"/>
          <w:marTop w:val="0"/>
          <w:marBottom w:val="0"/>
          <w:divBdr>
            <w:top w:val="none" w:sz="0" w:space="0" w:color="auto"/>
            <w:left w:val="none" w:sz="0" w:space="0" w:color="auto"/>
            <w:bottom w:val="none" w:sz="0" w:space="0" w:color="auto"/>
            <w:right w:val="none" w:sz="0" w:space="0" w:color="auto"/>
          </w:divBdr>
        </w:div>
        <w:div w:id="209462186">
          <w:marLeft w:val="480"/>
          <w:marRight w:val="0"/>
          <w:marTop w:val="0"/>
          <w:marBottom w:val="0"/>
          <w:divBdr>
            <w:top w:val="none" w:sz="0" w:space="0" w:color="auto"/>
            <w:left w:val="none" w:sz="0" w:space="0" w:color="auto"/>
            <w:bottom w:val="none" w:sz="0" w:space="0" w:color="auto"/>
            <w:right w:val="none" w:sz="0" w:space="0" w:color="auto"/>
          </w:divBdr>
        </w:div>
        <w:div w:id="983896175">
          <w:marLeft w:val="480"/>
          <w:marRight w:val="0"/>
          <w:marTop w:val="0"/>
          <w:marBottom w:val="0"/>
          <w:divBdr>
            <w:top w:val="none" w:sz="0" w:space="0" w:color="auto"/>
            <w:left w:val="none" w:sz="0" w:space="0" w:color="auto"/>
            <w:bottom w:val="none" w:sz="0" w:space="0" w:color="auto"/>
            <w:right w:val="none" w:sz="0" w:space="0" w:color="auto"/>
          </w:divBdr>
        </w:div>
        <w:div w:id="2064062698">
          <w:marLeft w:val="480"/>
          <w:marRight w:val="0"/>
          <w:marTop w:val="0"/>
          <w:marBottom w:val="0"/>
          <w:divBdr>
            <w:top w:val="none" w:sz="0" w:space="0" w:color="auto"/>
            <w:left w:val="none" w:sz="0" w:space="0" w:color="auto"/>
            <w:bottom w:val="none" w:sz="0" w:space="0" w:color="auto"/>
            <w:right w:val="none" w:sz="0" w:space="0" w:color="auto"/>
          </w:divBdr>
        </w:div>
        <w:div w:id="1761682058">
          <w:marLeft w:val="480"/>
          <w:marRight w:val="0"/>
          <w:marTop w:val="0"/>
          <w:marBottom w:val="0"/>
          <w:divBdr>
            <w:top w:val="none" w:sz="0" w:space="0" w:color="auto"/>
            <w:left w:val="none" w:sz="0" w:space="0" w:color="auto"/>
            <w:bottom w:val="none" w:sz="0" w:space="0" w:color="auto"/>
            <w:right w:val="none" w:sz="0" w:space="0" w:color="auto"/>
          </w:divBdr>
        </w:div>
        <w:div w:id="460079672">
          <w:marLeft w:val="480"/>
          <w:marRight w:val="0"/>
          <w:marTop w:val="0"/>
          <w:marBottom w:val="0"/>
          <w:divBdr>
            <w:top w:val="none" w:sz="0" w:space="0" w:color="auto"/>
            <w:left w:val="none" w:sz="0" w:space="0" w:color="auto"/>
            <w:bottom w:val="none" w:sz="0" w:space="0" w:color="auto"/>
            <w:right w:val="none" w:sz="0" w:space="0" w:color="auto"/>
          </w:divBdr>
        </w:div>
        <w:div w:id="2084177010">
          <w:marLeft w:val="480"/>
          <w:marRight w:val="0"/>
          <w:marTop w:val="0"/>
          <w:marBottom w:val="0"/>
          <w:divBdr>
            <w:top w:val="none" w:sz="0" w:space="0" w:color="auto"/>
            <w:left w:val="none" w:sz="0" w:space="0" w:color="auto"/>
            <w:bottom w:val="none" w:sz="0" w:space="0" w:color="auto"/>
            <w:right w:val="none" w:sz="0" w:space="0" w:color="auto"/>
          </w:divBdr>
        </w:div>
        <w:div w:id="465120600">
          <w:marLeft w:val="480"/>
          <w:marRight w:val="0"/>
          <w:marTop w:val="0"/>
          <w:marBottom w:val="0"/>
          <w:divBdr>
            <w:top w:val="none" w:sz="0" w:space="0" w:color="auto"/>
            <w:left w:val="none" w:sz="0" w:space="0" w:color="auto"/>
            <w:bottom w:val="none" w:sz="0" w:space="0" w:color="auto"/>
            <w:right w:val="none" w:sz="0" w:space="0" w:color="auto"/>
          </w:divBdr>
        </w:div>
        <w:div w:id="563491400">
          <w:marLeft w:val="480"/>
          <w:marRight w:val="0"/>
          <w:marTop w:val="0"/>
          <w:marBottom w:val="0"/>
          <w:divBdr>
            <w:top w:val="none" w:sz="0" w:space="0" w:color="auto"/>
            <w:left w:val="none" w:sz="0" w:space="0" w:color="auto"/>
            <w:bottom w:val="none" w:sz="0" w:space="0" w:color="auto"/>
            <w:right w:val="none" w:sz="0" w:space="0" w:color="auto"/>
          </w:divBdr>
        </w:div>
        <w:div w:id="403112273">
          <w:marLeft w:val="480"/>
          <w:marRight w:val="0"/>
          <w:marTop w:val="0"/>
          <w:marBottom w:val="0"/>
          <w:divBdr>
            <w:top w:val="none" w:sz="0" w:space="0" w:color="auto"/>
            <w:left w:val="none" w:sz="0" w:space="0" w:color="auto"/>
            <w:bottom w:val="none" w:sz="0" w:space="0" w:color="auto"/>
            <w:right w:val="none" w:sz="0" w:space="0" w:color="auto"/>
          </w:divBdr>
        </w:div>
        <w:div w:id="9378188">
          <w:marLeft w:val="480"/>
          <w:marRight w:val="0"/>
          <w:marTop w:val="0"/>
          <w:marBottom w:val="0"/>
          <w:divBdr>
            <w:top w:val="none" w:sz="0" w:space="0" w:color="auto"/>
            <w:left w:val="none" w:sz="0" w:space="0" w:color="auto"/>
            <w:bottom w:val="none" w:sz="0" w:space="0" w:color="auto"/>
            <w:right w:val="none" w:sz="0" w:space="0" w:color="auto"/>
          </w:divBdr>
        </w:div>
        <w:div w:id="689071214">
          <w:marLeft w:val="480"/>
          <w:marRight w:val="0"/>
          <w:marTop w:val="0"/>
          <w:marBottom w:val="0"/>
          <w:divBdr>
            <w:top w:val="none" w:sz="0" w:space="0" w:color="auto"/>
            <w:left w:val="none" w:sz="0" w:space="0" w:color="auto"/>
            <w:bottom w:val="none" w:sz="0" w:space="0" w:color="auto"/>
            <w:right w:val="none" w:sz="0" w:space="0" w:color="auto"/>
          </w:divBdr>
        </w:div>
        <w:div w:id="2140804627">
          <w:marLeft w:val="480"/>
          <w:marRight w:val="0"/>
          <w:marTop w:val="0"/>
          <w:marBottom w:val="0"/>
          <w:divBdr>
            <w:top w:val="none" w:sz="0" w:space="0" w:color="auto"/>
            <w:left w:val="none" w:sz="0" w:space="0" w:color="auto"/>
            <w:bottom w:val="none" w:sz="0" w:space="0" w:color="auto"/>
            <w:right w:val="none" w:sz="0" w:space="0" w:color="auto"/>
          </w:divBdr>
        </w:div>
        <w:div w:id="1439447212">
          <w:marLeft w:val="480"/>
          <w:marRight w:val="0"/>
          <w:marTop w:val="0"/>
          <w:marBottom w:val="0"/>
          <w:divBdr>
            <w:top w:val="none" w:sz="0" w:space="0" w:color="auto"/>
            <w:left w:val="none" w:sz="0" w:space="0" w:color="auto"/>
            <w:bottom w:val="none" w:sz="0" w:space="0" w:color="auto"/>
            <w:right w:val="none" w:sz="0" w:space="0" w:color="auto"/>
          </w:divBdr>
        </w:div>
        <w:div w:id="755785425">
          <w:marLeft w:val="480"/>
          <w:marRight w:val="0"/>
          <w:marTop w:val="0"/>
          <w:marBottom w:val="0"/>
          <w:divBdr>
            <w:top w:val="none" w:sz="0" w:space="0" w:color="auto"/>
            <w:left w:val="none" w:sz="0" w:space="0" w:color="auto"/>
            <w:bottom w:val="none" w:sz="0" w:space="0" w:color="auto"/>
            <w:right w:val="none" w:sz="0" w:space="0" w:color="auto"/>
          </w:divBdr>
        </w:div>
        <w:div w:id="319581829">
          <w:marLeft w:val="480"/>
          <w:marRight w:val="0"/>
          <w:marTop w:val="0"/>
          <w:marBottom w:val="0"/>
          <w:divBdr>
            <w:top w:val="none" w:sz="0" w:space="0" w:color="auto"/>
            <w:left w:val="none" w:sz="0" w:space="0" w:color="auto"/>
            <w:bottom w:val="none" w:sz="0" w:space="0" w:color="auto"/>
            <w:right w:val="none" w:sz="0" w:space="0" w:color="auto"/>
          </w:divBdr>
        </w:div>
        <w:div w:id="375667846">
          <w:marLeft w:val="480"/>
          <w:marRight w:val="0"/>
          <w:marTop w:val="0"/>
          <w:marBottom w:val="0"/>
          <w:divBdr>
            <w:top w:val="none" w:sz="0" w:space="0" w:color="auto"/>
            <w:left w:val="none" w:sz="0" w:space="0" w:color="auto"/>
            <w:bottom w:val="none" w:sz="0" w:space="0" w:color="auto"/>
            <w:right w:val="none" w:sz="0" w:space="0" w:color="auto"/>
          </w:divBdr>
        </w:div>
        <w:div w:id="2130925598">
          <w:marLeft w:val="480"/>
          <w:marRight w:val="0"/>
          <w:marTop w:val="0"/>
          <w:marBottom w:val="0"/>
          <w:divBdr>
            <w:top w:val="none" w:sz="0" w:space="0" w:color="auto"/>
            <w:left w:val="none" w:sz="0" w:space="0" w:color="auto"/>
            <w:bottom w:val="none" w:sz="0" w:space="0" w:color="auto"/>
            <w:right w:val="none" w:sz="0" w:space="0" w:color="auto"/>
          </w:divBdr>
        </w:div>
        <w:div w:id="557396945">
          <w:marLeft w:val="480"/>
          <w:marRight w:val="0"/>
          <w:marTop w:val="0"/>
          <w:marBottom w:val="0"/>
          <w:divBdr>
            <w:top w:val="none" w:sz="0" w:space="0" w:color="auto"/>
            <w:left w:val="none" w:sz="0" w:space="0" w:color="auto"/>
            <w:bottom w:val="none" w:sz="0" w:space="0" w:color="auto"/>
            <w:right w:val="none" w:sz="0" w:space="0" w:color="auto"/>
          </w:divBdr>
        </w:div>
        <w:div w:id="2076778820">
          <w:marLeft w:val="480"/>
          <w:marRight w:val="0"/>
          <w:marTop w:val="0"/>
          <w:marBottom w:val="0"/>
          <w:divBdr>
            <w:top w:val="none" w:sz="0" w:space="0" w:color="auto"/>
            <w:left w:val="none" w:sz="0" w:space="0" w:color="auto"/>
            <w:bottom w:val="none" w:sz="0" w:space="0" w:color="auto"/>
            <w:right w:val="none" w:sz="0" w:space="0" w:color="auto"/>
          </w:divBdr>
        </w:div>
        <w:div w:id="943877264">
          <w:marLeft w:val="480"/>
          <w:marRight w:val="0"/>
          <w:marTop w:val="0"/>
          <w:marBottom w:val="0"/>
          <w:divBdr>
            <w:top w:val="none" w:sz="0" w:space="0" w:color="auto"/>
            <w:left w:val="none" w:sz="0" w:space="0" w:color="auto"/>
            <w:bottom w:val="none" w:sz="0" w:space="0" w:color="auto"/>
            <w:right w:val="none" w:sz="0" w:space="0" w:color="auto"/>
          </w:divBdr>
        </w:div>
        <w:div w:id="1815486478">
          <w:marLeft w:val="480"/>
          <w:marRight w:val="0"/>
          <w:marTop w:val="0"/>
          <w:marBottom w:val="0"/>
          <w:divBdr>
            <w:top w:val="none" w:sz="0" w:space="0" w:color="auto"/>
            <w:left w:val="none" w:sz="0" w:space="0" w:color="auto"/>
            <w:bottom w:val="none" w:sz="0" w:space="0" w:color="auto"/>
            <w:right w:val="none" w:sz="0" w:space="0" w:color="auto"/>
          </w:divBdr>
        </w:div>
        <w:div w:id="1476027336">
          <w:marLeft w:val="480"/>
          <w:marRight w:val="0"/>
          <w:marTop w:val="0"/>
          <w:marBottom w:val="0"/>
          <w:divBdr>
            <w:top w:val="none" w:sz="0" w:space="0" w:color="auto"/>
            <w:left w:val="none" w:sz="0" w:space="0" w:color="auto"/>
            <w:bottom w:val="none" w:sz="0" w:space="0" w:color="auto"/>
            <w:right w:val="none" w:sz="0" w:space="0" w:color="auto"/>
          </w:divBdr>
        </w:div>
        <w:div w:id="655186729">
          <w:marLeft w:val="480"/>
          <w:marRight w:val="0"/>
          <w:marTop w:val="0"/>
          <w:marBottom w:val="0"/>
          <w:divBdr>
            <w:top w:val="none" w:sz="0" w:space="0" w:color="auto"/>
            <w:left w:val="none" w:sz="0" w:space="0" w:color="auto"/>
            <w:bottom w:val="none" w:sz="0" w:space="0" w:color="auto"/>
            <w:right w:val="none" w:sz="0" w:space="0" w:color="auto"/>
          </w:divBdr>
        </w:div>
        <w:div w:id="1481339410">
          <w:marLeft w:val="480"/>
          <w:marRight w:val="0"/>
          <w:marTop w:val="0"/>
          <w:marBottom w:val="0"/>
          <w:divBdr>
            <w:top w:val="none" w:sz="0" w:space="0" w:color="auto"/>
            <w:left w:val="none" w:sz="0" w:space="0" w:color="auto"/>
            <w:bottom w:val="none" w:sz="0" w:space="0" w:color="auto"/>
            <w:right w:val="none" w:sz="0" w:space="0" w:color="auto"/>
          </w:divBdr>
        </w:div>
        <w:div w:id="1277907742">
          <w:marLeft w:val="480"/>
          <w:marRight w:val="0"/>
          <w:marTop w:val="0"/>
          <w:marBottom w:val="0"/>
          <w:divBdr>
            <w:top w:val="none" w:sz="0" w:space="0" w:color="auto"/>
            <w:left w:val="none" w:sz="0" w:space="0" w:color="auto"/>
            <w:bottom w:val="none" w:sz="0" w:space="0" w:color="auto"/>
            <w:right w:val="none" w:sz="0" w:space="0" w:color="auto"/>
          </w:divBdr>
        </w:div>
      </w:divsChild>
    </w:div>
    <w:div w:id="870993428">
      <w:bodyDiv w:val="1"/>
      <w:marLeft w:val="0"/>
      <w:marRight w:val="0"/>
      <w:marTop w:val="0"/>
      <w:marBottom w:val="0"/>
      <w:divBdr>
        <w:top w:val="none" w:sz="0" w:space="0" w:color="auto"/>
        <w:left w:val="none" w:sz="0" w:space="0" w:color="auto"/>
        <w:bottom w:val="none" w:sz="0" w:space="0" w:color="auto"/>
        <w:right w:val="none" w:sz="0" w:space="0" w:color="auto"/>
      </w:divBdr>
    </w:div>
    <w:div w:id="870993985">
      <w:bodyDiv w:val="1"/>
      <w:marLeft w:val="0"/>
      <w:marRight w:val="0"/>
      <w:marTop w:val="0"/>
      <w:marBottom w:val="0"/>
      <w:divBdr>
        <w:top w:val="none" w:sz="0" w:space="0" w:color="auto"/>
        <w:left w:val="none" w:sz="0" w:space="0" w:color="auto"/>
        <w:bottom w:val="none" w:sz="0" w:space="0" w:color="auto"/>
        <w:right w:val="none" w:sz="0" w:space="0" w:color="auto"/>
      </w:divBdr>
    </w:div>
    <w:div w:id="871069046">
      <w:bodyDiv w:val="1"/>
      <w:marLeft w:val="0"/>
      <w:marRight w:val="0"/>
      <w:marTop w:val="0"/>
      <w:marBottom w:val="0"/>
      <w:divBdr>
        <w:top w:val="none" w:sz="0" w:space="0" w:color="auto"/>
        <w:left w:val="none" w:sz="0" w:space="0" w:color="auto"/>
        <w:bottom w:val="none" w:sz="0" w:space="0" w:color="auto"/>
        <w:right w:val="none" w:sz="0" w:space="0" w:color="auto"/>
      </w:divBdr>
    </w:div>
    <w:div w:id="871651915">
      <w:bodyDiv w:val="1"/>
      <w:marLeft w:val="0"/>
      <w:marRight w:val="0"/>
      <w:marTop w:val="0"/>
      <w:marBottom w:val="0"/>
      <w:divBdr>
        <w:top w:val="none" w:sz="0" w:space="0" w:color="auto"/>
        <w:left w:val="none" w:sz="0" w:space="0" w:color="auto"/>
        <w:bottom w:val="none" w:sz="0" w:space="0" w:color="auto"/>
        <w:right w:val="none" w:sz="0" w:space="0" w:color="auto"/>
      </w:divBdr>
    </w:div>
    <w:div w:id="871764812">
      <w:bodyDiv w:val="1"/>
      <w:marLeft w:val="0"/>
      <w:marRight w:val="0"/>
      <w:marTop w:val="0"/>
      <w:marBottom w:val="0"/>
      <w:divBdr>
        <w:top w:val="none" w:sz="0" w:space="0" w:color="auto"/>
        <w:left w:val="none" w:sz="0" w:space="0" w:color="auto"/>
        <w:bottom w:val="none" w:sz="0" w:space="0" w:color="auto"/>
        <w:right w:val="none" w:sz="0" w:space="0" w:color="auto"/>
      </w:divBdr>
    </w:div>
    <w:div w:id="871772704">
      <w:bodyDiv w:val="1"/>
      <w:marLeft w:val="0"/>
      <w:marRight w:val="0"/>
      <w:marTop w:val="0"/>
      <w:marBottom w:val="0"/>
      <w:divBdr>
        <w:top w:val="none" w:sz="0" w:space="0" w:color="auto"/>
        <w:left w:val="none" w:sz="0" w:space="0" w:color="auto"/>
        <w:bottom w:val="none" w:sz="0" w:space="0" w:color="auto"/>
        <w:right w:val="none" w:sz="0" w:space="0" w:color="auto"/>
      </w:divBdr>
    </w:div>
    <w:div w:id="872115745">
      <w:bodyDiv w:val="1"/>
      <w:marLeft w:val="0"/>
      <w:marRight w:val="0"/>
      <w:marTop w:val="0"/>
      <w:marBottom w:val="0"/>
      <w:divBdr>
        <w:top w:val="none" w:sz="0" w:space="0" w:color="auto"/>
        <w:left w:val="none" w:sz="0" w:space="0" w:color="auto"/>
        <w:bottom w:val="none" w:sz="0" w:space="0" w:color="auto"/>
        <w:right w:val="none" w:sz="0" w:space="0" w:color="auto"/>
      </w:divBdr>
    </w:div>
    <w:div w:id="872228197">
      <w:bodyDiv w:val="1"/>
      <w:marLeft w:val="0"/>
      <w:marRight w:val="0"/>
      <w:marTop w:val="0"/>
      <w:marBottom w:val="0"/>
      <w:divBdr>
        <w:top w:val="none" w:sz="0" w:space="0" w:color="auto"/>
        <w:left w:val="none" w:sz="0" w:space="0" w:color="auto"/>
        <w:bottom w:val="none" w:sz="0" w:space="0" w:color="auto"/>
        <w:right w:val="none" w:sz="0" w:space="0" w:color="auto"/>
      </w:divBdr>
    </w:div>
    <w:div w:id="872229206">
      <w:bodyDiv w:val="1"/>
      <w:marLeft w:val="0"/>
      <w:marRight w:val="0"/>
      <w:marTop w:val="0"/>
      <w:marBottom w:val="0"/>
      <w:divBdr>
        <w:top w:val="none" w:sz="0" w:space="0" w:color="auto"/>
        <w:left w:val="none" w:sz="0" w:space="0" w:color="auto"/>
        <w:bottom w:val="none" w:sz="0" w:space="0" w:color="auto"/>
        <w:right w:val="none" w:sz="0" w:space="0" w:color="auto"/>
      </w:divBdr>
    </w:div>
    <w:div w:id="872501960">
      <w:bodyDiv w:val="1"/>
      <w:marLeft w:val="0"/>
      <w:marRight w:val="0"/>
      <w:marTop w:val="0"/>
      <w:marBottom w:val="0"/>
      <w:divBdr>
        <w:top w:val="none" w:sz="0" w:space="0" w:color="auto"/>
        <w:left w:val="none" w:sz="0" w:space="0" w:color="auto"/>
        <w:bottom w:val="none" w:sz="0" w:space="0" w:color="auto"/>
        <w:right w:val="none" w:sz="0" w:space="0" w:color="auto"/>
      </w:divBdr>
    </w:div>
    <w:div w:id="872617947">
      <w:bodyDiv w:val="1"/>
      <w:marLeft w:val="0"/>
      <w:marRight w:val="0"/>
      <w:marTop w:val="0"/>
      <w:marBottom w:val="0"/>
      <w:divBdr>
        <w:top w:val="none" w:sz="0" w:space="0" w:color="auto"/>
        <w:left w:val="none" w:sz="0" w:space="0" w:color="auto"/>
        <w:bottom w:val="none" w:sz="0" w:space="0" w:color="auto"/>
        <w:right w:val="none" w:sz="0" w:space="0" w:color="auto"/>
      </w:divBdr>
    </w:div>
    <w:div w:id="872688295">
      <w:bodyDiv w:val="1"/>
      <w:marLeft w:val="0"/>
      <w:marRight w:val="0"/>
      <w:marTop w:val="0"/>
      <w:marBottom w:val="0"/>
      <w:divBdr>
        <w:top w:val="none" w:sz="0" w:space="0" w:color="auto"/>
        <w:left w:val="none" w:sz="0" w:space="0" w:color="auto"/>
        <w:bottom w:val="none" w:sz="0" w:space="0" w:color="auto"/>
        <w:right w:val="none" w:sz="0" w:space="0" w:color="auto"/>
      </w:divBdr>
    </w:div>
    <w:div w:id="872838930">
      <w:bodyDiv w:val="1"/>
      <w:marLeft w:val="0"/>
      <w:marRight w:val="0"/>
      <w:marTop w:val="0"/>
      <w:marBottom w:val="0"/>
      <w:divBdr>
        <w:top w:val="none" w:sz="0" w:space="0" w:color="auto"/>
        <w:left w:val="none" w:sz="0" w:space="0" w:color="auto"/>
        <w:bottom w:val="none" w:sz="0" w:space="0" w:color="auto"/>
        <w:right w:val="none" w:sz="0" w:space="0" w:color="auto"/>
      </w:divBdr>
    </w:div>
    <w:div w:id="872960012">
      <w:bodyDiv w:val="1"/>
      <w:marLeft w:val="0"/>
      <w:marRight w:val="0"/>
      <w:marTop w:val="0"/>
      <w:marBottom w:val="0"/>
      <w:divBdr>
        <w:top w:val="none" w:sz="0" w:space="0" w:color="auto"/>
        <w:left w:val="none" w:sz="0" w:space="0" w:color="auto"/>
        <w:bottom w:val="none" w:sz="0" w:space="0" w:color="auto"/>
        <w:right w:val="none" w:sz="0" w:space="0" w:color="auto"/>
      </w:divBdr>
    </w:div>
    <w:div w:id="872961842">
      <w:bodyDiv w:val="1"/>
      <w:marLeft w:val="0"/>
      <w:marRight w:val="0"/>
      <w:marTop w:val="0"/>
      <w:marBottom w:val="0"/>
      <w:divBdr>
        <w:top w:val="none" w:sz="0" w:space="0" w:color="auto"/>
        <w:left w:val="none" w:sz="0" w:space="0" w:color="auto"/>
        <w:bottom w:val="none" w:sz="0" w:space="0" w:color="auto"/>
        <w:right w:val="none" w:sz="0" w:space="0" w:color="auto"/>
      </w:divBdr>
    </w:div>
    <w:div w:id="872963434">
      <w:bodyDiv w:val="1"/>
      <w:marLeft w:val="0"/>
      <w:marRight w:val="0"/>
      <w:marTop w:val="0"/>
      <w:marBottom w:val="0"/>
      <w:divBdr>
        <w:top w:val="none" w:sz="0" w:space="0" w:color="auto"/>
        <w:left w:val="none" w:sz="0" w:space="0" w:color="auto"/>
        <w:bottom w:val="none" w:sz="0" w:space="0" w:color="auto"/>
        <w:right w:val="none" w:sz="0" w:space="0" w:color="auto"/>
      </w:divBdr>
    </w:div>
    <w:div w:id="873034227">
      <w:bodyDiv w:val="1"/>
      <w:marLeft w:val="0"/>
      <w:marRight w:val="0"/>
      <w:marTop w:val="0"/>
      <w:marBottom w:val="0"/>
      <w:divBdr>
        <w:top w:val="none" w:sz="0" w:space="0" w:color="auto"/>
        <w:left w:val="none" w:sz="0" w:space="0" w:color="auto"/>
        <w:bottom w:val="none" w:sz="0" w:space="0" w:color="auto"/>
        <w:right w:val="none" w:sz="0" w:space="0" w:color="auto"/>
      </w:divBdr>
    </w:div>
    <w:div w:id="873158783">
      <w:bodyDiv w:val="1"/>
      <w:marLeft w:val="0"/>
      <w:marRight w:val="0"/>
      <w:marTop w:val="0"/>
      <w:marBottom w:val="0"/>
      <w:divBdr>
        <w:top w:val="none" w:sz="0" w:space="0" w:color="auto"/>
        <w:left w:val="none" w:sz="0" w:space="0" w:color="auto"/>
        <w:bottom w:val="none" w:sz="0" w:space="0" w:color="auto"/>
        <w:right w:val="none" w:sz="0" w:space="0" w:color="auto"/>
      </w:divBdr>
    </w:div>
    <w:div w:id="873230490">
      <w:bodyDiv w:val="1"/>
      <w:marLeft w:val="0"/>
      <w:marRight w:val="0"/>
      <w:marTop w:val="0"/>
      <w:marBottom w:val="0"/>
      <w:divBdr>
        <w:top w:val="none" w:sz="0" w:space="0" w:color="auto"/>
        <w:left w:val="none" w:sz="0" w:space="0" w:color="auto"/>
        <w:bottom w:val="none" w:sz="0" w:space="0" w:color="auto"/>
        <w:right w:val="none" w:sz="0" w:space="0" w:color="auto"/>
      </w:divBdr>
    </w:div>
    <w:div w:id="873661530">
      <w:bodyDiv w:val="1"/>
      <w:marLeft w:val="0"/>
      <w:marRight w:val="0"/>
      <w:marTop w:val="0"/>
      <w:marBottom w:val="0"/>
      <w:divBdr>
        <w:top w:val="none" w:sz="0" w:space="0" w:color="auto"/>
        <w:left w:val="none" w:sz="0" w:space="0" w:color="auto"/>
        <w:bottom w:val="none" w:sz="0" w:space="0" w:color="auto"/>
        <w:right w:val="none" w:sz="0" w:space="0" w:color="auto"/>
      </w:divBdr>
    </w:div>
    <w:div w:id="874082137">
      <w:bodyDiv w:val="1"/>
      <w:marLeft w:val="0"/>
      <w:marRight w:val="0"/>
      <w:marTop w:val="0"/>
      <w:marBottom w:val="0"/>
      <w:divBdr>
        <w:top w:val="none" w:sz="0" w:space="0" w:color="auto"/>
        <w:left w:val="none" w:sz="0" w:space="0" w:color="auto"/>
        <w:bottom w:val="none" w:sz="0" w:space="0" w:color="auto"/>
        <w:right w:val="none" w:sz="0" w:space="0" w:color="auto"/>
      </w:divBdr>
    </w:div>
    <w:div w:id="874195963">
      <w:bodyDiv w:val="1"/>
      <w:marLeft w:val="0"/>
      <w:marRight w:val="0"/>
      <w:marTop w:val="0"/>
      <w:marBottom w:val="0"/>
      <w:divBdr>
        <w:top w:val="none" w:sz="0" w:space="0" w:color="auto"/>
        <w:left w:val="none" w:sz="0" w:space="0" w:color="auto"/>
        <w:bottom w:val="none" w:sz="0" w:space="0" w:color="auto"/>
        <w:right w:val="none" w:sz="0" w:space="0" w:color="auto"/>
      </w:divBdr>
    </w:div>
    <w:div w:id="874317760">
      <w:bodyDiv w:val="1"/>
      <w:marLeft w:val="0"/>
      <w:marRight w:val="0"/>
      <w:marTop w:val="0"/>
      <w:marBottom w:val="0"/>
      <w:divBdr>
        <w:top w:val="none" w:sz="0" w:space="0" w:color="auto"/>
        <w:left w:val="none" w:sz="0" w:space="0" w:color="auto"/>
        <w:bottom w:val="none" w:sz="0" w:space="0" w:color="auto"/>
        <w:right w:val="none" w:sz="0" w:space="0" w:color="auto"/>
      </w:divBdr>
    </w:div>
    <w:div w:id="874343356">
      <w:bodyDiv w:val="1"/>
      <w:marLeft w:val="0"/>
      <w:marRight w:val="0"/>
      <w:marTop w:val="0"/>
      <w:marBottom w:val="0"/>
      <w:divBdr>
        <w:top w:val="none" w:sz="0" w:space="0" w:color="auto"/>
        <w:left w:val="none" w:sz="0" w:space="0" w:color="auto"/>
        <w:bottom w:val="none" w:sz="0" w:space="0" w:color="auto"/>
        <w:right w:val="none" w:sz="0" w:space="0" w:color="auto"/>
      </w:divBdr>
    </w:div>
    <w:div w:id="874344786">
      <w:bodyDiv w:val="1"/>
      <w:marLeft w:val="0"/>
      <w:marRight w:val="0"/>
      <w:marTop w:val="0"/>
      <w:marBottom w:val="0"/>
      <w:divBdr>
        <w:top w:val="none" w:sz="0" w:space="0" w:color="auto"/>
        <w:left w:val="none" w:sz="0" w:space="0" w:color="auto"/>
        <w:bottom w:val="none" w:sz="0" w:space="0" w:color="auto"/>
        <w:right w:val="none" w:sz="0" w:space="0" w:color="auto"/>
      </w:divBdr>
    </w:div>
    <w:div w:id="874469051">
      <w:bodyDiv w:val="1"/>
      <w:marLeft w:val="0"/>
      <w:marRight w:val="0"/>
      <w:marTop w:val="0"/>
      <w:marBottom w:val="0"/>
      <w:divBdr>
        <w:top w:val="none" w:sz="0" w:space="0" w:color="auto"/>
        <w:left w:val="none" w:sz="0" w:space="0" w:color="auto"/>
        <w:bottom w:val="none" w:sz="0" w:space="0" w:color="auto"/>
        <w:right w:val="none" w:sz="0" w:space="0" w:color="auto"/>
      </w:divBdr>
    </w:div>
    <w:div w:id="874545068">
      <w:bodyDiv w:val="1"/>
      <w:marLeft w:val="0"/>
      <w:marRight w:val="0"/>
      <w:marTop w:val="0"/>
      <w:marBottom w:val="0"/>
      <w:divBdr>
        <w:top w:val="none" w:sz="0" w:space="0" w:color="auto"/>
        <w:left w:val="none" w:sz="0" w:space="0" w:color="auto"/>
        <w:bottom w:val="none" w:sz="0" w:space="0" w:color="auto"/>
        <w:right w:val="none" w:sz="0" w:space="0" w:color="auto"/>
      </w:divBdr>
    </w:div>
    <w:div w:id="874657840">
      <w:bodyDiv w:val="1"/>
      <w:marLeft w:val="0"/>
      <w:marRight w:val="0"/>
      <w:marTop w:val="0"/>
      <w:marBottom w:val="0"/>
      <w:divBdr>
        <w:top w:val="none" w:sz="0" w:space="0" w:color="auto"/>
        <w:left w:val="none" w:sz="0" w:space="0" w:color="auto"/>
        <w:bottom w:val="none" w:sz="0" w:space="0" w:color="auto"/>
        <w:right w:val="none" w:sz="0" w:space="0" w:color="auto"/>
      </w:divBdr>
    </w:div>
    <w:div w:id="874658355">
      <w:bodyDiv w:val="1"/>
      <w:marLeft w:val="0"/>
      <w:marRight w:val="0"/>
      <w:marTop w:val="0"/>
      <w:marBottom w:val="0"/>
      <w:divBdr>
        <w:top w:val="none" w:sz="0" w:space="0" w:color="auto"/>
        <w:left w:val="none" w:sz="0" w:space="0" w:color="auto"/>
        <w:bottom w:val="none" w:sz="0" w:space="0" w:color="auto"/>
        <w:right w:val="none" w:sz="0" w:space="0" w:color="auto"/>
      </w:divBdr>
    </w:div>
    <w:div w:id="874780074">
      <w:bodyDiv w:val="1"/>
      <w:marLeft w:val="0"/>
      <w:marRight w:val="0"/>
      <w:marTop w:val="0"/>
      <w:marBottom w:val="0"/>
      <w:divBdr>
        <w:top w:val="none" w:sz="0" w:space="0" w:color="auto"/>
        <w:left w:val="none" w:sz="0" w:space="0" w:color="auto"/>
        <w:bottom w:val="none" w:sz="0" w:space="0" w:color="auto"/>
        <w:right w:val="none" w:sz="0" w:space="0" w:color="auto"/>
      </w:divBdr>
    </w:div>
    <w:div w:id="874926179">
      <w:bodyDiv w:val="1"/>
      <w:marLeft w:val="0"/>
      <w:marRight w:val="0"/>
      <w:marTop w:val="0"/>
      <w:marBottom w:val="0"/>
      <w:divBdr>
        <w:top w:val="none" w:sz="0" w:space="0" w:color="auto"/>
        <w:left w:val="none" w:sz="0" w:space="0" w:color="auto"/>
        <w:bottom w:val="none" w:sz="0" w:space="0" w:color="auto"/>
        <w:right w:val="none" w:sz="0" w:space="0" w:color="auto"/>
      </w:divBdr>
    </w:div>
    <w:div w:id="875233626">
      <w:bodyDiv w:val="1"/>
      <w:marLeft w:val="0"/>
      <w:marRight w:val="0"/>
      <w:marTop w:val="0"/>
      <w:marBottom w:val="0"/>
      <w:divBdr>
        <w:top w:val="none" w:sz="0" w:space="0" w:color="auto"/>
        <w:left w:val="none" w:sz="0" w:space="0" w:color="auto"/>
        <w:bottom w:val="none" w:sz="0" w:space="0" w:color="auto"/>
        <w:right w:val="none" w:sz="0" w:space="0" w:color="auto"/>
      </w:divBdr>
    </w:div>
    <w:div w:id="875313899">
      <w:bodyDiv w:val="1"/>
      <w:marLeft w:val="0"/>
      <w:marRight w:val="0"/>
      <w:marTop w:val="0"/>
      <w:marBottom w:val="0"/>
      <w:divBdr>
        <w:top w:val="none" w:sz="0" w:space="0" w:color="auto"/>
        <w:left w:val="none" w:sz="0" w:space="0" w:color="auto"/>
        <w:bottom w:val="none" w:sz="0" w:space="0" w:color="auto"/>
        <w:right w:val="none" w:sz="0" w:space="0" w:color="auto"/>
      </w:divBdr>
    </w:div>
    <w:div w:id="875587193">
      <w:bodyDiv w:val="1"/>
      <w:marLeft w:val="0"/>
      <w:marRight w:val="0"/>
      <w:marTop w:val="0"/>
      <w:marBottom w:val="0"/>
      <w:divBdr>
        <w:top w:val="none" w:sz="0" w:space="0" w:color="auto"/>
        <w:left w:val="none" w:sz="0" w:space="0" w:color="auto"/>
        <w:bottom w:val="none" w:sz="0" w:space="0" w:color="auto"/>
        <w:right w:val="none" w:sz="0" w:space="0" w:color="auto"/>
      </w:divBdr>
    </w:div>
    <w:div w:id="875658538">
      <w:bodyDiv w:val="1"/>
      <w:marLeft w:val="0"/>
      <w:marRight w:val="0"/>
      <w:marTop w:val="0"/>
      <w:marBottom w:val="0"/>
      <w:divBdr>
        <w:top w:val="none" w:sz="0" w:space="0" w:color="auto"/>
        <w:left w:val="none" w:sz="0" w:space="0" w:color="auto"/>
        <w:bottom w:val="none" w:sz="0" w:space="0" w:color="auto"/>
        <w:right w:val="none" w:sz="0" w:space="0" w:color="auto"/>
      </w:divBdr>
    </w:div>
    <w:div w:id="875701264">
      <w:bodyDiv w:val="1"/>
      <w:marLeft w:val="0"/>
      <w:marRight w:val="0"/>
      <w:marTop w:val="0"/>
      <w:marBottom w:val="0"/>
      <w:divBdr>
        <w:top w:val="none" w:sz="0" w:space="0" w:color="auto"/>
        <w:left w:val="none" w:sz="0" w:space="0" w:color="auto"/>
        <w:bottom w:val="none" w:sz="0" w:space="0" w:color="auto"/>
        <w:right w:val="none" w:sz="0" w:space="0" w:color="auto"/>
      </w:divBdr>
    </w:div>
    <w:div w:id="875778968">
      <w:bodyDiv w:val="1"/>
      <w:marLeft w:val="0"/>
      <w:marRight w:val="0"/>
      <w:marTop w:val="0"/>
      <w:marBottom w:val="0"/>
      <w:divBdr>
        <w:top w:val="none" w:sz="0" w:space="0" w:color="auto"/>
        <w:left w:val="none" w:sz="0" w:space="0" w:color="auto"/>
        <w:bottom w:val="none" w:sz="0" w:space="0" w:color="auto"/>
        <w:right w:val="none" w:sz="0" w:space="0" w:color="auto"/>
      </w:divBdr>
    </w:div>
    <w:div w:id="875851300">
      <w:bodyDiv w:val="1"/>
      <w:marLeft w:val="0"/>
      <w:marRight w:val="0"/>
      <w:marTop w:val="0"/>
      <w:marBottom w:val="0"/>
      <w:divBdr>
        <w:top w:val="none" w:sz="0" w:space="0" w:color="auto"/>
        <w:left w:val="none" w:sz="0" w:space="0" w:color="auto"/>
        <w:bottom w:val="none" w:sz="0" w:space="0" w:color="auto"/>
        <w:right w:val="none" w:sz="0" w:space="0" w:color="auto"/>
      </w:divBdr>
    </w:div>
    <w:div w:id="876048146">
      <w:bodyDiv w:val="1"/>
      <w:marLeft w:val="0"/>
      <w:marRight w:val="0"/>
      <w:marTop w:val="0"/>
      <w:marBottom w:val="0"/>
      <w:divBdr>
        <w:top w:val="none" w:sz="0" w:space="0" w:color="auto"/>
        <w:left w:val="none" w:sz="0" w:space="0" w:color="auto"/>
        <w:bottom w:val="none" w:sz="0" w:space="0" w:color="auto"/>
        <w:right w:val="none" w:sz="0" w:space="0" w:color="auto"/>
      </w:divBdr>
    </w:div>
    <w:div w:id="876088387">
      <w:bodyDiv w:val="1"/>
      <w:marLeft w:val="0"/>
      <w:marRight w:val="0"/>
      <w:marTop w:val="0"/>
      <w:marBottom w:val="0"/>
      <w:divBdr>
        <w:top w:val="none" w:sz="0" w:space="0" w:color="auto"/>
        <w:left w:val="none" w:sz="0" w:space="0" w:color="auto"/>
        <w:bottom w:val="none" w:sz="0" w:space="0" w:color="auto"/>
        <w:right w:val="none" w:sz="0" w:space="0" w:color="auto"/>
      </w:divBdr>
    </w:div>
    <w:div w:id="876235237">
      <w:bodyDiv w:val="1"/>
      <w:marLeft w:val="0"/>
      <w:marRight w:val="0"/>
      <w:marTop w:val="0"/>
      <w:marBottom w:val="0"/>
      <w:divBdr>
        <w:top w:val="none" w:sz="0" w:space="0" w:color="auto"/>
        <w:left w:val="none" w:sz="0" w:space="0" w:color="auto"/>
        <w:bottom w:val="none" w:sz="0" w:space="0" w:color="auto"/>
        <w:right w:val="none" w:sz="0" w:space="0" w:color="auto"/>
      </w:divBdr>
    </w:div>
    <w:div w:id="876507591">
      <w:bodyDiv w:val="1"/>
      <w:marLeft w:val="0"/>
      <w:marRight w:val="0"/>
      <w:marTop w:val="0"/>
      <w:marBottom w:val="0"/>
      <w:divBdr>
        <w:top w:val="none" w:sz="0" w:space="0" w:color="auto"/>
        <w:left w:val="none" w:sz="0" w:space="0" w:color="auto"/>
        <w:bottom w:val="none" w:sz="0" w:space="0" w:color="auto"/>
        <w:right w:val="none" w:sz="0" w:space="0" w:color="auto"/>
      </w:divBdr>
    </w:div>
    <w:div w:id="876622096">
      <w:bodyDiv w:val="1"/>
      <w:marLeft w:val="0"/>
      <w:marRight w:val="0"/>
      <w:marTop w:val="0"/>
      <w:marBottom w:val="0"/>
      <w:divBdr>
        <w:top w:val="none" w:sz="0" w:space="0" w:color="auto"/>
        <w:left w:val="none" w:sz="0" w:space="0" w:color="auto"/>
        <w:bottom w:val="none" w:sz="0" w:space="0" w:color="auto"/>
        <w:right w:val="none" w:sz="0" w:space="0" w:color="auto"/>
      </w:divBdr>
    </w:div>
    <w:div w:id="876703965">
      <w:bodyDiv w:val="1"/>
      <w:marLeft w:val="0"/>
      <w:marRight w:val="0"/>
      <w:marTop w:val="0"/>
      <w:marBottom w:val="0"/>
      <w:divBdr>
        <w:top w:val="none" w:sz="0" w:space="0" w:color="auto"/>
        <w:left w:val="none" w:sz="0" w:space="0" w:color="auto"/>
        <w:bottom w:val="none" w:sz="0" w:space="0" w:color="auto"/>
        <w:right w:val="none" w:sz="0" w:space="0" w:color="auto"/>
      </w:divBdr>
    </w:div>
    <w:div w:id="876742644">
      <w:bodyDiv w:val="1"/>
      <w:marLeft w:val="0"/>
      <w:marRight w:val="0"/>
      <w:marTop w:val="0"/>
      <w:marBottom w:val="0"/>
      <w:divBdr>
        <w:top w:val="none" w:sz="0" w:space="0" w:color="auto"/>
        <w:left w:val="none" w:sz="0" w:space="0" w:color="auto"/>
        <w:bottom w:val="none" w:sz="0" w:space="0" w:color="auto"/>
        <w:right w:val="none" w:sz="0" w:space="0" w:color="auto"/>
      </w:divBdr>
    </w:div>
    <w:div w:id="877088188">
      <w:bodyDiv w:val="1"/>
      <w:marLeft w:val="0"/>
      <w:marRight w:val="0"/>
      <w:marTop w:val="0"/>
      <w:marBottom w:val="0"/>
      <w:divBdr>
        <w:top w:val="none" w:sz="0" w:space="0" w:color="auto"/>
        <w:left w:val="none" w:sz="0" w:space="0" w:color="auto"/>
        <w:bottom w:val="none" w:sz="0" w:space="0" w:color="auto"/>
        <w:right w:val="none" w:sz="0" w:space="0" w:color="auto"/>
      </w:divBdr>
    </w:div>
    <w:div w:id="877157067">
      <w:bodyDiv w:val="1"/>
      <w:marLeft w:val="0"/>
      <w:marRight w:val="0"/>
      <w:marTop w:val="0"/>
      <w:marBottom w:val="0"/>
      <w:divBdr>
        <w:top w:val="none" w:sz="0" w:space="0" w:color="auto"/>
        <w:left w:val="none" w:sz="0" w:space="0" w:color="auto"/>
        <w:bottom w:val="none" w:sz="0" w:space="0" w:color="auto"/>
        <w:right w:val="none" w:sz="0" w:space="0" w:color="auto"/>
      </w:divBdr>
    </w:div>
    <w:div w:id="877164023">
      <w:bodyDiv w:val="1"/>
      <w:marLeft w:val="0"/>
      <w:marRight w:val="0"/>
      <w:marTop w:val="0"/>
      <w:marBottom w:val="0"/>
      <w:divBdr>
        <w:top w:val="none" w:sz="0" w:space="0" w:color="auto"/>
        <w:left w:val="none" w:sz="0" w:space="0" w:color="auto"/>
        <w:bottom w:val="none" w:sz="0" w:space="0" w:color="auto"/>
        <w:right w:val="none" w:sz="0" w:space="0" w:color="auto"/>
      </w:divBdr>
    </w:div>
    <w:div w:id="877743162">
      <w:bodyDiv w:val="1"/>
      <w:marLeft w:val="0"/>
      <w:marRight w:val="0"/>
      <w:marTop w:val="0"/>
      <w:marBottom w:val="0"/>
      <w:divBdr>
        <w:top w:val="none" w:sz="0" w:space="0" w:color="auto"/>
        <w:left w:val="none" w:sz="0" w:space="0" w:color="auto"/>
        <w:bottom w:val="none" w:sz="0" w:space="0" w:color="auto"/>
        <w:right w:val="none" w:sz="0" w:space="0" w:color="auto"/>
      </w:divBdr>
    </w:div>
    <w:div w:id="877743739">
      <w:bodyDiv w:val="1"/>
      <w:marLeft w:val="0"/>
      <w:marRight w:val="0"/>
      <w:marTop w:val="0"/>
      <w:marBottom w:val="0"/>
      <w:divBdr>
        <w:top w:val="none" w:sz="0" w:space="0" w:color="auto"/>
        <w:left w:val="none" w:sz="0" w:space="0" w:color="auto"/>
        <w:bottom w:val="none" w:sz="0" w:space="0" w:color="auto"/>
        <w:right w:val="none" w:sz="0" w:space="0" w:color="auto"/>
      </w:divBdr>
    </w:div>
    <w:div w:id="878008635">
      <w:bodyDiv w:val="1"/>
      <w:marLeft w:val="0"/>
      <w:marRight w:val="0"/>
      <w:marTop w:val="0"/>
      <w:marBottom w:val="0"/>
      <w:divBdr>
        <w:top w:val="none" w:sz="0" w:space="0" w:color="auto"/>
        <w:left w:val="none" w:sz="0" w:space="0" w:color="auto"/>
        <w:bottom w:val="none" w:sz="0" w:space="0" w:color="auto"/>
        <w:right w:val="none" w:sz="0" w:space="0" w:color="auto"/>
      </w:divBdr>
    </w:div>
    <w:div w:id="878124181">
      <w:bodyDiv w:val="1"/>
      <w:marLeft w:val="0"/>
      <w:marRight w:val="0"/>
      <w:marTop w:val="0"/>
      <w:marBottom w:val="0"/>
      <w:divBdr>
        <w:top w:val="none" w:sz="0" w:space="0" w:color="auto"/>
        <w:left w:val="none" w:sz="0" w:space="0" w:color="auto"/>
        <w:bottom w:val="none" w:sz="0" w:space="0" w:color="auto"/>
        <w:right w:val="none" w:sz="0" w:space="0" w:color="auto"/>
      </w:divBdr>
    </w:div>
    <w:div w:id="878126426">
      <w:bodyDiv w:val="1"/>
      <w:marLeft w:val="0"/>
      <w:marRight w:val="0"/>
      <w:marTop w:val="0"/>
      <w:marBottom w:val="0"/>
      <w:divBdr>
        <w:top w:val="none" w:sz="0" w:space="0" w:color="auto"/>
        <w:left w:val="none" w:sz="0" w:space="0" w:color="auto"/>
        <w:bottom w:val="none" w:sz="0" w:space="0" w:color="auto"/>
        <w:right w:val="none" w:sz="0" w:space="0" w:color="auto"/>
      </w:divBdr>
    </w:div>
    <w:div w:id="878321619">
      <w:bodyDiv w:val="1"/>
      <w:marLeft w:val="0"/>
      <w:marRight w:val="0"/>
      <w:marTop w:val="0"/>
      <w:marBottom w:val="0"/>
      <w:divBdr>
        <w:top w:val="none" w:sz="0" w:space="0" w:color="auto"/>
        <w:left w:val="none" w:sz="0" w:space="0" w:color="auto"/>
        <w:bottom w:val="none" w:sz="0" w:space="0" w:color="auto"/>
        <w:right w:val="none" w:sz="0" w:space="0" w:color="auto"/>
      </w:divBdr>
    </w:div>
    <w:div w:id="878399283">
      <w:bodyDiv w:val="1"/>
      <w:marLeft w:val="0"/>
      <w:marRight w:val="0"/>
      <w:marTop w:val="0"/>
      <w:marBottom w:val="0"/>
      <w:divBdr>
        <w:top w:val="none" w:sz="0" w:space="0" w:color="auto"/>
        <w:left w:val="none" w:sz="0" w:space="0" w:color="auto"/>
        <w:bottom w:val="none" w:sz="0" w:space="0" w:color="auto"/>
        <w:right w:val="none" w:sz="0" w:space="0" w:color="auto"/>
      </w:divBdr>
    </w:div>
    <w:div w:id="878511364">
      <w:bodyDiv w:val="1"/>
      <w:marLeft w:val="0"/>
      <w:marRight w:val="0"/>
      <w:marTop w:val="0"/>
      <w:marBottom w:val="0"/>
      <w:divBdr>
        <w:top w:val="none" w:sz="0" w:space="0" w:color="auto"/>
        <w:left w:val="none" w:sz="0" w:space="0" w:color="auto"/>
        <w:bottom w:val="none" w:sz="0" w:space="0" w:color="auto"/>
        <w:right w:val="none" w:sz="0" w:space="0" w:color="auto"/>
      </w:divBdr>
    </w:div>
    <w:div w:id="878666812">
      <w:bodyDiv w:val="1"/>
      <w:marLeft w:val="0"/>
      <w:marRight w:val="0"/>
      <w:marTop w:val="0"/>
      <w:marBottom w:val="0"/>
      <w:divBdr>
        <w:top w:val="none" w:sz="0" w:space="0" w:color="auto"/>
        <w:left w:val="none" w:sz="0" w:space="0" w:color="auto"/>
        <w:bottom w:val="none" w:sz="0" w:space="0" w:color="auto"/>
        <w:right w:val="none" w:sz="0" w:space="0" w:color="auto"/>
      </w:divBdr>
    </w:div>
    <w:div w:id="879124404">
      <w:bodyDiv w:val="1"/>
      <w:marLeft w:val="0"/>
      <w:marRight w:val="0"/>
      <w:marTop w:val="0"/>
      <w:marBottom w:val="0"/>
      <w:divBdr>
        <w:top w:val="none" w:sz="0" w:space="0" w:color="auto"/>
        <w:left w:val="none" w:sz="0" w:space="0" w:color="auto"/>
        <w:bottom w:val="none" w:sz="0" w:space="0" w:color="auto"/>
        <w:right w:val="none" w:sz="0" w:space="0" w:color="auto"/>
      </w:divBdr>
    </w:div>
    <w:div w:id="879169165">
      <w:bodyDiv w:val="1"/>
      <w:marLeft w:val="0"/>
      <w:marRight w:val="0"/>
      <w:marTop w:val="0"/>
      <w:marBottom w:val="0"/>
      <w:divBdr>
        <w:top w:val="none" w:sz="0" w:space="0" w:color="auto"/>
        <w:left w:val="none" w:sz="0" w:space="0" w:color="auto"/>
        <w:bottom w:val="none" w:sz="0" w:space="0" w:color="auto"/>
        <w:right w:val="none" w:sz="0" w:space="0" w:color="auto"/>
      </w:divBdr>
    </w:div>
    <w:div w:id="879434483">
      <w:bodyDiv w:val="1"/>
      <w:marLeft w:val="0"/>
      <w:marRight w:val="0"/>
      <w:marTop w:val="0"/>
      <w:marBottom w:val="0"/>
      <w:divBdr>
        <w:top w:val="none" w:sz="0" w:space="0" w:color="auto"/>
        <w:left w:val="none" w:sz="0" w:space="0" w:color="auto"/>
        <w:bottom w:val="none" w:sz="0" w:space="0" w:color="auto"/>
        <w:right w:val="none" w:sz="0" w:space="0" w:color="auto"/>
      </w:divBdr>
    </w:div>
    <w:div w:id="879513325">
      <w:bodyDiv w:val="1"/>
      <w:marLeft w:val="0"/>
      <w:marRight w:val="0"/>
      <w:marTop w:val="0"/>
      <w:marBottom w:val="0"/>
      <w:divBdr>
        <w:top w:val="none" w:sz="0" w:space="0" w:color="auto"/>
        <w:left w:val="none" w:sz="0" w:space="0" w:color="auto"/>
        <w:bottom w:val="none" w:sz="0" w:space="0" w:color="auto"/>
        <w:right w:val="none" w:sz="0" w:space="0" w:color="auto"/>
      </w:divBdr>
    </w:div>
    <w:div w:id="880360412">
      <w:bodyDiv w:val="1"/>
      <w:marLeft w:val="0"/>
      <w:marRight w:val="0"/>
      <w:marTop w:val="0"/>
      <w:marBottom w:val="0"/>
      <w:divBdr>
        <w:top w:val="none" w:sz="0" w:space="0" w:color="auto"/>
        <w:left w:val="none" w:sz="0" w:space="0" w:color="auto"/>
        <w:bottom w:val="none" w:sz="0" w:space="0" w:color="auto"/>
        <w:right w:val="none" w:sz="0" w:space="0" w:color="auto"/>
      </w:divBdr>
    </w:div>
    <w:div w:id="880363946">
      <w:bodyDiv w:val="1"/>
      <w:marLeft w:val="0"/>
      <w:marRight w:val="0"/>
      <w:marTop w:val="0"/>
      <w:marBottom w:val="0"/>
      <w:divBdr>
        <w:top w:val="none" w:sz="0" w:space="0" w:color="auto"/>
        <w:left w:val="none" w:sz="0" w:space="0" w:color="auto"/>
        <w:bottom w:val="none" w:sz="0" w:space="0" w:color="auto"/>
        <w:right w:val="none" w:sz="0" w:space="0" w:color="auto"/>
      </w:divBdr>
    </w:div>
    <w:div w:id="880435688">
      <w:bodyDiv w:val="1"/>
      <w:marLeft w:val="0"/>
      <w:marRight w:val="0"/>
      <w:marTop w:val="0"/>
      <w:marBottom w:val="0"/>
      <w:divBdr>
        <w:top w:val="none" w:sz="0" w:space="0" w:color="auto"/>
        <w:left w:val="none" w:sz="0" w:space="0" w:color="auto"/>
        <w:bottom w:val="none" w:sz="0" w:space="0" w:color="auto"/>
        <w:right w:val="none" w:sz="0" w:space="0" w:color="auto"/>
      </w:divBdr>
    </w:div>
    <w:div w:id="880559914">
      <w:bodyDiv w:val="1"/>
      <w:marLeft w:val="0"/>
      <w:marRight w:val="0"/>
      <w:marTop w:val="0"/>
      <w:marBottom w:val="0"/>
      <w:divBdr>
        <w:top w:val="none" w:sz="0" w:space="0" w:color="auto"/>
        <w:left w:val="none" w:sz="0" w:space="0" w:color="auto"/>
        <w:bottom w:val="none" w:sz="0" w:space="0" w:color="auto"/>
        <w:right w:val="none" w:sz="0" w:space="0" w:color="auto"/>
      </w:divBdr>
    </w:div>
    <w:div w:id="880633032">
      <w:bodyDiv w:val="1"/>
      <w:marLeft w:val="0"/>
      <w:marRight w:val="0"/>
      <w:marTop w:val="0"/>
      <w:marBottom w:val="0"/>
      <w:divBdr>
        <w:top w:val="none" w:sz="0" w:space="0" w:color="auto"/>
        <w:left w:val="none" w:sz="0" w:space="0" w:color="auto"/>
        <w:bottom w:val="none" w:sz="0" w:space="0" w:color="auto"/>
        <w:right w:val="none" w:sz="0" w:space="0" w:color="auto"/>
      </w:divBdr>
    </w:div>
    <w:div w:id="880674931">
      <w:bodyDiv w:val="1"/>
      <w:marLeft w:val="0"/>
      <w:marRight w:val="0"/>
      <w:marTop w:val="0"/>
      <w:marBottom w:val="0"/>
      <w:divBdr>
        <w:top w:val="none" w:sz="0" w:space="0" w:color="auto"/>
        <w:left w:val="none" w:sz="0" w:space="0" w:color="auto"/>
        <w:bottom w:val="none" w:sz="0" w:space="0" w:color="auto"/>
        <w:right w:val="none" w:sz="0" w:space="0" w:color="auto"/>
      </w:divBdr>
    </w:div>
    <w:div w:id="880703180">
      <w:bodyDiv w:val="1"/>
      <w:marLeft w:val="0"/>
      <w:marRight w:val="0"/>
      <w:marTop w:val="0"/>
      <w:marBottom w:val="0"/>
      <w:divBdr>
        <w:top w:val="none" w:sz="0" w:space="0" w:color="auto"/>
        <w:left w:val="none" w:sz="0" w:space="0" w:color="auto"/>
        <w:bottom w:val="none" w:sz="0" w:space="0" w:color="auto"/>
        <w:right w:val="none" w:sz="0" w:space="0" w:color="auto"/>
      </w:divBdr>
    </w:div>
    <w:div w:id="880753970">
      <w:bodyDiv w:val="1"/>
      <w:marLeft w:val="0"/>
      <w:marRight w:val="0"/>
      <w:marTop w:val="0"/>
      <w:marBottom w:val="0"/>
      <w:divBdr>
        <w:top w:val="none" w:sz="0" w:space="0" w:color="auto"/>
        <w:left w:val="none" w:sz="0" w:space="0" w:color="auto"/>
        <w:bottom w:val="none" w:sz="0" w:space="0" w:color="auto"/>
        <w:right w:val="none" w:sz="0" w:space="0" w:color="auto"/>
      </w:divBdr>
    </w:div>
    <w:div w:id="880898121">
      <w:bodyDiv w:val="1"/>
      <w:marLeft w:val="0"/>
      <w:marRight w:val="0"/>
      <w:marTop w:val="0"/>
      <w:marBottom w:val="0"/>
      <w:divBdr>
        <w:top w:val="none" w:sz="0" w:space="0" w:color="auto"/>
        <w:left w:val="none" w:sz="0" w:space="0" w:color="auto"/>
        <w:bottom w:val="none" w:sz="0" w:space="0" w:color="auto"/>
        <w:right w:val="none" w:sz="0" w:space="0" w:color="auto"/>
      </w:divBdr>
    </w:div>
    <w:div w:id="881088720">
      <w:bodyDiv w:val="1"/>
      <w:marLeft w:val="0"/>
      <w:marRight w:val="0"/>
      <w:marTop w:val="0"/>
      <w:marBottom w:val="0"/>
      <w:divBdr>
        <w:top w:val="none" w:sz="0" w:space="0" w:color="auto"/>
        <w:left w:val="none" w:sz="0" w:space="0" w:color="auto"/>
        <w:bottom w:val="none" w:sz="0" w:space="0" w:color="auto"/>
        <w:right w:val="none" w:sz="0" w:space="0" w:color="auto"/>
      </w:divBdr>
    </w:div>
    <w:div w:id="881210997">
      <w:bodyDiv w:val="1"/>
      <w:marLeft w:val="0"/>
      <w:marRight w:val="0"/>
      <w:marTop w:val="0"/>
      <w:marBottom w:val="0"/>
      <w:divBdr>
        <w:top w:val="none" w:sz="0" w:space="0" w:color="auto"/>
        <w:left w:val="none" w:sz="0" w:space="0" w:color="auto"/>
        <w:bottom w:val="none" w:sz="0" w:space="0" w:color="auto"/>
        <w:right w:val="none" w:sz="0" w:space="0" w:color="auto"/>
      </w:divBdr>
    </w:div>
    <w:div w:id="881213567">
      <w:bodyDiv w:val="1"/>
      <w:marLeft w:val="0"/>
      <w:marRight w:val="0"/>
      <w:marTop w:val="0"/>
      <w:marBottom w:val="0"/>
      <w:divBdr>
        <w:top w:val="none" w:sz="0" w:space="0" w:color="auto"/>
        <w:left w:val="none" w:sz="0" w:space="0" w:color="auto"/>
        <w:bottom w:val="none" w:sz="0" w:space="0" w:color="auto"/>
        <w:right w:val="none" w:sz="0" w:space="0" w:color="auto"/>
      </w:divBdr>
    </w:div>
    <w:div w:id="881554307">
      <w:bodyDiv w:val="1"/>
      <w:marLeft w:val="0"/>
      <w:marRight w:val="0"/>
      <w:marTop w:val="0"/>
      <w:marBottom w:val="0"/>
      <w:divBdr>
        <w:top w:val="none" w:sz="0" w:space="0" w:color="auto"/>
        <w:left w:val="none" w:sz="0" w:space="0" w:color="auto"/>
        <w:bottom w:val="none" w:sz="0" w:space="0" w:color="auto"/>
        <w:right w:val="none" w:sz="0" w:space="0" w:color="auto"/>
      </w:divBdr>
    </w:div>
    <w:div w:id="881597439">
      <w:bodyDiv w:val="1"/>
      <w:marLeft w:val="0"/>
      <w:marRight w:val="0"/>
      <w:marTop w:val="0"/>
      <w:marBottom w:val="0"/>
      <w:divBdr>
        <w:top w:val="none" w:sz="0" w:space="0" w:color="auto"/>
        <w:left w:val="none" w:sz="0" w:space="0" w:color="auto"/>
        <w:bottom w:val="none" w:sz="0" w:space="0" w:color="auto"/>
        <w:right w:val="none" w:sz="0" w:space="0" w:color="auto"/>
      </w:divBdr>
    </w:div>
    <w:div w:id="881752544">
      <w:bodyDiv w:val="1"/>
      <w:marLeft w:val="0"/>
      <w:marRight w:val="0"/>
      <w:marTop w:val="0"/>
      <w:marBottom w:val="0"/>
      <w:divBdr>
        <w:top w:val="none" w:sz="0" w:space="0" w:color="auto"/>
        <w:left w:val="none" w:sz="0" w:space="0" w:color="auto"/>
        <w:bottom w:val="none" w:sz="0" w:space="0" w:color="auto"/>
        <w:right w:val="none" w:sz="0" w:space="0" w:color="auto"/>
      </w:divBdr>
    </w:div>
    <w:div w:id="881940841">
      <w:bodyDiv w:val="1"/>
      <w:marLeft w:val="0"/>
      <w:marRight w:val="0"/>
      <w:marTop w:val="0"/>
      <w:marBottom w:val="0"/>
      <w:divBdr>
        <w:top w:val="none" w:sz="0" w:space="0" w:color="auto"/>
        <w:left w:val="none" w:sz="0" w:space="0" w:color="auto"/>
        <w:bottom w:val="none" w:sz="0" w:space="0" w:color="auto"/>
        <w:right w:val="none" w:sz="0" w:space="0" w:color="auto"/>
      </w:divBdr>
    </w:div>
    <w:div w:id="882249796">
      <w:bodyDiv w:val="1"/>
      <w:marLeft w:val="0"/>
      <w:marRight w:val="0"/>
      <w:marTop w:val="0"/>
      <w:marBottom w:val="0"/>
      <w:divBdr>
        <w:top w:val="none" w:sz="0" w:space="0" w:color="auto"/>
        <w:left w:val="none" w:sz="0" w:space="0" w:color="auto"/>
        <w:bottom w:val="none" w:sz="0" w:space="0" w:color="auto"/>
        <w:right w:val="none" w:sz="0" w:space="0" w:color="auto"/>
      </w:divBdr>
    </w:div>
    <w:div w:id="882523043">
      <w:bodyDiv w:val="1"/>
      <w:marLeft w:val="0"/>
      <w:marRight w:val="0"/>
      <w:marTop w:val="0"/>
      <w:marBottom w:val="0"/>
      <w:divBdr>
        <w:top w:val="none" w:sz="0" w:space="0" w:color="auto"/>
        <w:left w:val="none" w:sz="0" w:space="0" w:color="auto"/>
        <w:bottom w:val="none" w:sz="0" w:space="0" w:color="auto"/>
        <w:right w:val="none" w:sz="0" w:space="0" w:color="auto"/>
      </w:divBdr>
    </w:div>
    <w:div w:id="882793810">
      <w:bodyDiv w:val="1"/>
      <w:marLeft w:val="0"/>
      <w:marRight w:val="0"/>
      <w:marTop w:val="0"/>
      <w:marBottom w:val="0"/>
      <w:divBdr>
        <w:top w:val="none" w:sz="0" w:space="0" w:color="auto"/>
        <w:left w:val="none" w:sz="0" w:space="0" w:color="auto"/>
        <w:bottom w:val="none" w:sz="0" w:space="0" w:color="auto"/>
        <w:right w:val="none" w:sz="0" w:space="0" w:color="auto"/>
      </w:divBdr>
    </w:div>
    <w:div w:id="883172240">
      <w:bodyDiv w:val="1"/>
      <w:marLeft w:val="0"/>
      <w:marRight w:val="0"/>
      <w:marTop w:val="0"/>
      <w:marBottom w:val="0"/>
      <w:divBdr>
        <w:top w:val="none" w:sz="0" w:space="0" w:color="auto"/>
        <w:left w:val="none" w:sz="0" w:space="0" w:color="auto"/>
        <w:bottom w:val="none" w:sz="0" w:space="0" w:color="auto"/>
        <w:right w:val="none" w:sz="0" w:space="0" w:color="auto"/>
      </w:divBdr>
    </w:div>
    <w:div w:id="883249590">
      <w:bodyDiv w:val="1"/>
      <w:marLeft w:val="0"/>
      <w:marRight w:val="0"/>
      <w:marTop w:val="0"/>
      <w:marBottom w:val="0"/>
      <w:divBdr>
        <w:top w:val="none" w:sz="0" w:space="0" w:color="auto"/>
        <w:left w:val="none" w:sz="0" w:space="0" w:color="auto"/>
        <w:bottom w:val="none" w:sz="0" w:space="0" w:color="auto"/>
        <w:right w:val="none" w:sz="0" w:space="0" w:color="auto"/>
      </w:divBdr>
      <w:divsChild>
        <w:div w:id="928854911">
          <w:marLeft w:val="480"/>
          <w:marRight w:val="0"/>
          <w:marTop w:val="0"/>
          <w:marBottom w:val="0"/>
          <w:divBdr>
            <w:top w:val="none" w:sz="0" w:space="0" w:color="auto"/>
            <w:left w:val="none" w:sz="0" w:space="0" w:color="auto"/>
            <w:bottom w:val="none" w:sz="0" w:space="0" w:color="auto"/>
            <w:right w:val="none" w:sz="0" w:space="0" w:color="auto"/>
          </w:divBdr>
        </w:div>
        <w:div w:id="495463603">
          <w:marLeft w:val="480"/>
          <w:marRight w:val="0"/>
          <w:marTop w:val="0"/>
          <w:marBottom w:val="0"/>
          <w:divBdr>
            <w:top w:val="none" w:sz="0" w:space="0" w:color="auto"/>
            <w:left w:val="none" w:sz="0" w:space="0" w:color="auto"/>
            <w:bottom w:val="none" w:sz="0" w:space="0" w:color="auto"/>
            <w:right w:val="none" w:sz="0" w:space="0" w:color="auto"/>
          </w:divBdr>
        </w:div>
        <w:div w:id="1584727169">
          <w:marLeft w:val="480"/>
          <w:marRight w:val="0"/>
          <w:marTop w:val="0"/>
          <w:marBottom w:val="0"/>
          <w:divBdr>
            <w:top w:val="none" w:sz="0" w:space="0" w:color="auto"/>
            <w:left w:val="none" w:sz="0" w:space="0" w:color="auto"/>
            <w:bottom w:val="none" w:sz="0" w:space="0" w:color="auto"/>
            <w:right w:val="none" w:sz="0" w:space="0" w:color="auto"/>
          </w:divBdr>
        </w:div>
        <w:div w:id="1143304056">
          <w:marLeft w:val="480"/>
          <w:marRight w:val="0"/>
          <w:marTop w:val="0"/>
          <w:marBottom w:val="0"/>
          <w:divBdr>
            <w:top w:val="none" w:sz="0" w:space="0" w:color="auto"/>
            <w:left w:val="none" w:sz="0" w:space="0" w:color="auto"/>
            <w:bottom w:val="none" w:sz="0" w:space="0" w:color="auto"/>
            <w:right w:val="none" w:sz="0" w:space="0" w:color="auto"/>
          </w:divBdr>
        </w:div>
        <w:div w:id="1974409176">
          <w:marLeft w:val="480"/>
          <w:marRight w:val="0"/>
          <w:marTop w:val="0"/>
          <w:marBottom w:val="0"/>
          <w:divBdr>
            <w:top w:val="none" w:sz="0" w:space="0" w:color="auto"/>
            <w:left w:val="none" w:sz="0" w:space="0" w:color="auto"/>
            <w:bottom w:val="none" w:sz="0" w:space="0" w:color="auto"/>
            <w:right w:val="none" w:sz="0" w:space="0" w:color="auto"/>
          </w:divBdr>
        </w:div>
        <w:div w:id="1412199098">
          <w:marLeft w:val="480"/>
          <w:marRight w:val="0"/>
          <w:marTop w:val="0"/>
          <w:marBottom w:val="0"/>
          <w:divBdr>
            <w:top w:val="none" w:sz="0" w:space="0" w:color="auto"/>
            <w:left w:val="none" w:sz="0" w:space="0" w:color="auto"/>
            <w:bottom w:val="none" w:sz="0" w:space="0" w:color="auto"/>
            <w:right w:val="none" w:sz="0" w:space="0" w:color="auto"/>
          </w:divBdr>
        </w:div>
        <w:div w:id="1714386586">
          <w:marLeft w:val="480"/>
          <w:marRight w:val="0"/>
          <w:marTop w:val="0"/>
          <w:marBottom w:val="0"/>
          <w:divBdr>
            <w:top w:val="none" w:sz="0" w:space="0" w:color="auto"/>
            <w:left w:val="none" w:sz="0" w:space="0" w:color="auto"/>
            <w:bottom w:val="none" w:sz="0" w:space="0" w:color="auto"/>
            <w:right w:val="none" w:sz="0" w:space="0" w:color="auto"/>
          </w:divBdr>
        </w:div>
        <w:div w:id="523206262">
          <w:marLeft w:val="480"/>
          <w:marRight w:val="0"/>
          <w:marTop w:val="0"/>
          <w:marBottom w:val="0"/>
          <w:divBdr>
            <w:top w:val="none" w:sz="0" w:space="0" w:color="auto"/>
            <w:left w:val="none" w:sz="0" w:space="0" w:color="auto"/>
            <w:bottom w:val="none" w:sz="0" w:space="0" w:color="auto"/>
            <w:right w:val="none" w:sz="0" w:space="0" w:color="auto"/>
          </w:divBdr>
        </w:div>
        <w:div w:id="777801349">
          <w:marLeft w:val="480"/>
          <w:marRight w:val="0"/>
          <w:marTop w:val="0"/>
          <w:marBottom w:val="0"/>
          <w:divBdr>
            <w:top w:val="none" w:sz="0" w:space="0" w:color="auto"/>
            <w:left w:val="none" w:sz="0" w:space="0" w:color="auto"/>
            <w:bottom w:val="none" w:sz="0" w:space="0" w:color="auto"/>
            <w:right w:val="none" w:sz="0" w:space="0" w:color="auto"/>
          </w:divBdr>
        </w:div>
        <w:div w:id="1416779935">
          <w:marLeft w:val="480"/>
          <w:marRight w:val="0"/>
          <w:marTop w:val="0"/>
          <w:marBottom w:val="0"/>
          <w:divBdr>
            <w:top w:val="none" w:sz="0" w:space="0" w:color="auto"/>
            <w:left w:val="none" w:sz="0" w:space="0" w:color="auto"/>
            <w:bottom w:val="none" w:sz="0" w:space="0" w:color="auto"/>
            <w:right w:val="none" w:sz="0" w:space="0" w:color="auto"/>
          </w:divBdr>
        </w:div>
        <w:div w:id="2042782631">
          <w:marLeft w:val="480"/>
          <w:marRight w:val="0"/>
          <w:marTop w:val="0"/>
          <w:marBottom w:val="0"/>
          <w:divBdr>
            <w:top w:val="none" w:sz="0" w:space="0" w:color="auto"/>
            <w:left w:val="none" w:sz="0" w:space="0" w:color="auto"/>
            <w:bottom w:val="none" w:sz="0" w:space="0" w:color="auto"/>
            <w:right w:val="none" w:sz="0" w:space="0" w:color="auto"/>
          </w:divBdr>
        </w:div>
        <w:div w:id="402215947">
          <w:marLeft w:val="480"/>
          <w:marRight w:val="0"/>
          <w:marTop w:val="0"/>
          <w:marBottom w:val="0"/>
          <w:divBdr>
            <w:top w:val="none" w:sz="0" w:space="0" w:color="auto"/>
            <w:left w:val="none" w:sz="0" w:space="0" w:color="auto"/>
            <w:bottom w:val="none" w:sz="0" w:space="0" w:color="auto"/>
            <w:right w:val="none" w:sz="0" w:space="0" w:color="auto"/>
          </w:divBdr>
        </w:div>
        <w:div w:id="945387717">
          <w:marLeft w:val="480"/>
          <w:marRight w:val="0"/>
          <w:marTop w:val="0"/>
          <w:marBottom w:val="0"/>
          <w:divBdr>
            <w:top w:val="none" w:sz="0" w:space="0" w:color="auto"/>
            <w:left w:val="none" w:sz="0" w:space="0" w:color="auto"/>
            <w:bottom w:val="none" w:sz="0" w:space="0" w:color="auto"/>
            <w:right w:val="none" w:sz="0" w:space="0" w:color="auto"/>
          </w:divBdr>
        </w:div>
        <w:div w:id="1234048198">
          <w:marLeft w:val="480"/>
          <w:marRight w:val="0"/>
          <w:marTop w:val="0"/>
          <w:marBottom w:val="0"/>
          <w:divBdr>
            <w:top w:val="none" w:sz="0" w:space="0" w:color="auto"/>
            <w:left w:val="none" w:sz="0" w:space="0" w:color="auto"/>
            <w:bottom w:val="none" w:sz="0" w:space="0" w:color="auto"/>
            <w:right w:val="none" w:sz="0" w:space="0" w:color="auto"/>
          </w:divBdr>
        </w:div>
        <w:div w:id="1795440788">
          <w:marLeft w:val="480"/>
          <w:marRight w:val="0"/>
          <w:marTop w:val="0"/>
          <w:marBottom w:val="0"/>
          <w:divBdr>
            <w:top w:val="none" w:sz="0" w:space="0" w:color="auto"/>
            <w:left w:val="none" w:sz="0" w:space="0" w:color="auto"/>
            <w:bottom w:val="none" w:sz="0" w:space="0" w:color="auto"/>
            <w:right w:val="none" w:sz="0" w:space="0" w:color="auto"/>
          </w:divBdr>
        </w:div>
        <w:div w:id="166949552">
          <w:marLeft w:val="480"/>
          <w:marRight w:val="0"/>
          <w:marTop w:val="0"/>
          <w:marBottom w:val="0"/>
          <w:divBdr>
            <w:top w:val="none" w:sz="0" w:space="0" w:color="auto"/>
            <w:left w:val="none" w:sz="0" w:space="0" w:color="auto"/>
            <w:bottom w:val="none" w:sz="0" w:space="0" w:color="auto"/>
            <w:right w:val="none" w:sz="0" w:space="0" w:color="auto"/>
          </w:divBdr>
        </w:div>
        <w:div w:id="2021394051">
          <w:marLeft w:val="480"/>
          <w:marRight w:val="0"/>
          <w:marTop w:val="0"/>
          <w:marBottom w:val="0"/>
          <w:divBdr>
            <w:top w:val="none" w:sz="0" w:space="0" w:color="auto"/>
            <w:left w:val="none" w:sz="0" w:space="0" w:color="auto"/>
            <w:bottom w:val="none" w:sz="0" w:space="0" w:color="auto"/>
            <w:right w:val="none" w:sz="0" w:space="0" w:color="auto"/>
          </w:divBdr>
        </w:div>
        <w:div w:id="1378820216">
          <w:marLeft w:val="480"/>
          <w:marRight w:val="0"/>
          <w:marTop w:val="0"/>
          <w:marBottom w:val="0"/>
          <w:divBdr>
            <w:top w:val="none" w:sz="0" w:space="0" w:color="auto"/>
            <w:left w:val="none" w:sz="0" w:space="0" w:color="auto"/>
            <w:bottom w:val="none" w:sz="0" w:space="0" w:color="auto"/>
            <w:right w:val="none" w:sz="0" w:space="0" w:color="auto"/>
          </w:divBdr>
        </w:div>
        <w:div w:id="848905699">
          <w:marLeft w:val="480"/>
          <w:marRight w:val="0"/>
          <w:marTop w:val="0"/>
          <w:marBottom w:val="0"/>
          <w:divBdr>
            <w:top w:val="none" w:sz="0" w:space="0" w:color="auto"/>
            <w:left w:val="none" w:sz="0" w:space="0" w:color="auto"/>
            <w:bottom w:val="none" w:sz="0" w:space="0" w:color="auto"/>
            <w:right w:val="none" w:sz="0" w:space="0" w:color="auto"/>
          </w:divBdr>
        </w:div>
        <w:div w:id="574365916">
          <w:marLeft w:val="480"/>
          <w:marRight w:val="0"/>
          <w:marTop w:val="0"/>
          <w:marBottom w:val="0"/>
          <w:divBdr>
            <w:top w:val="none" w:sz="0" w:space="0" w:color="auto"/>
            <w:left w:val="none" w:sz="0" w:space="0" w:color="auto"/>
            <w:bottom w:val="none" w:sz="0" w:space="0" w:color="auto"/>
            <w:right w:val="none" w:sz="0" w:space="0" w:color="auto"/>
          </w:divBdr>
        </w:div>
        <w:div w:id="392892746">
          <w:marLeft w:val="480"/>
          <w:marRight w:val="0"/>
          <w:marTop w:val="0"/>
          <w:marBottom w:val="0"/>
          <w:divBdr>
            <w:top w:val="none" w:sz="0" w:space="0" w:color="auto"/>
            <w:left w:val="none" w:sz="0" w:space="0" w:color="auto"/>
            <w:bottom w:val="none" w:sz="0" w:space="0" w:color="auto"/>
            <w:right w:val="none" w:sz="0" w:space="0" w:color="auto"/>
          </w:divBdr>
        </w:div>
        <w:div w:id="1082682233">
          <w:marLeft w:val="480"/>
          <w:marRight w:val="0"/>
          <w:marTop w:val="0"/>
          <w:marBottom w:val="0"/>
          <w:divBdr>
            <w:top w:val="none" w:sz="0" w:space="0" w:color="auto"/>
            <w:left w:val="none" w:sz="0" w:space="0" w:color="auto"/>
            <w:bottom w:val="none" w:sz="0" w:space="0" w:color="auto"/>
            <w:right w:val="none" w:sz="0" w:space="0" w:color="auto"/>
          </w:divBdr>
        </w:div>
        <w:div w:id="417866434">
          <w:marLeft w:val="480"/>
          <w:marRight w:val="0"/>
          <w:marTop w:val="0"/>
          <w:marBottom w:val="0"/>
          <w:divBdr>
            <w:top w:val="none" w:sz="0" w:space="0" w:color="auto"/>
            <w:left w:val="none" w:sz="0" w:space="0" w:color="auto"/>
            <w:bottom w:val="none" w:sz="0" w:space="0" w:color="auto"/>
            <w:right w:val="none" w:sz="0" w:space="0" w:color="auto"/>
          </w:divBdr>
        </w:div>
        <w:div w:id="1816413012">
          <w:marLeft w:val="480"/>
          <w:marRight w:val="0"/>
          <w:marTop w:val="0"/>
          <w:marBottom w:val="0"/>
          <w:divBdr>
            <w:top w:val="none" w:sz="0" w:space="0" w:color="auto"/>
            <w:left w:val="none" w:sz="0" w:space="0" w:color="auto"/>
            <w:bottom w:val="none" w:sz="0" w:space="0" w:color="auto"/>
            <w:right w:val="none" w:sz="0" w:space="0" w:color="auto"/>
          </w:divBdr>
        </w:div>
        <w:div w:id="1987971996">
          <w:marLeft w:val="480"/>
          <w:marRight w:val="0"/>
          <w:marTop w:val="0"/>
          <w:marBottom w:val="0"/>
          <w:divBdr>
            <w:top w:val="none" w:sz="0" w:space="0" w:color="auto"/>
            <w:left w:val="none" w:sz="0" w:space="0" w:color="auto"/>
            <w:bottom w:val="none" w:sz="0" w:space="0" w:color="auto"/>
            <w:right w:val="none" w:sz="0" w:space="0" w:color="auto"/>
          </w:divBdr>
        </w:div>
        <w:div w:id="1478647493">
          <w:marLeft w:val="480"/>
          <w:marRight w:val="0"/>
          <w:marTop w:val="0"/>
          <w:marBottom w:val="0"/>
          <w:divBdr>
            <w:top w:val="none" w:sz="0" w:space="0" w:color="auto"/>
            <w:left w:val="none" w:sz="0" w:space="0" w:color="auto"/>
            <w:bottom w:val="none" w:sz="0" w:space="0" w:color="auto"/>
            <w:right w:val="none" w:sz="0" w:space="0" w:color="auto"/>
          </w:divBdr>
        </w:div>
        <w:div w:id="1178470887">
          <w:marLeft w:val="480"/>
          <w:marRight w:val="0"/>
          <w:marTop w:val="0"/>
          <w:marBottom w:val="0"/>
          <w:divBdr>
            <w:top w:val="none" w:sz="0" w:space="0" w:color="auto"/>
            <w:left w:val="none" w:sz="0" w:space="0" w:color="auto"/>
            <w:bottom w:val="none" w:sz="0" w:space="0" w:color="auto"/>
            <w:right w:val="none" w:sz="0" w:space="0" w:color="auto"/>
          </w:divBdr>
        </w:div>
        <w:div w:id="1865052997">
          <w:marLeft w:val="480"/>
          <w:marRight w:val="0"/>
          <w:marTop w:val="0"/>
          <w:marBottom w:val="0"/>
          <w:divBdr>
            <w:top w:val="none" w:sz="0" w:space="0" w:color="auto"/>
            <w:left w:val="none" w:sz="0" w:space="0" w:color="auto"/>
            <w:bottom w:val="none" w:sz="0" w:space="0" w:color="auto"/>
            <w:right w:val="none" w:sz="0" w:space="0" w:color="auto"/>
          </w:divBdr>
        </w:div>
        <w:div w:id="975842552">
          <w:marLeft w:val="480"/>
          <w:marRight w:val="0"/>
          <w:marTop w:val="0"/>
          <w:marBottom w:val="0"/>
          <w:divBdr>
            <w:top w:val="none" w:sz="0" w:space="0" w:color="auto"/>
            <w:left w:val="none" w:sz="0" w:space="0" w:color="auto"/>
            <w:bottom w:val="none" w:sz="0" w:space="0" w:color="auto"/>
            <w:right w:val="none" w:sz="0" w:space="0" w:color="auto"/>
          </w:divBdr>
        </w:div>
        <w:div w:id="885214236">
          <w:marLeft w:val="480"/>
          <w:marRight w:val="0"/>
          <w:marTop w:val="0"/>
          <w:marBottom w:val="0"/>
          <w:divBdr>
            <w:top w:val="none" w:sz="0" w:space="0" w:color="auto"/>
            <w:left w:val="none" w:sz="0" w:space="0" w:color="auto"/>
            <w:bottom w:val="none" w:sz="0" w:space="0" w:color="auto"/>
            <w:right w:val="none" w:sz="0" w:space="0" w:color="auto"/>
          </w:divBdr>
        </w:div>
        <w:div w:id="1915435062">
          <w:marLeft w:val="480"/>
          <w:marRight w:val="0"/>
          <w:marTop w:val="0"/>
          <w:marBottom w:val="0"/>
          <w:divBdr>
            <w:top w:val="none" w:sz="0" w:space="0" w:color="auto"/>
            <w:left w:val="none" w:sz="0" w:space="0" w:color="auto"/>
            <w:bottom w:val="none" w:sz="0" w:space="0" w:color="auto"/>
            <w:right w:val="none" w:sz="0" w:space="0" w:color="auto"/>
          </w:divBdr>
        </w:div>
        <w:div w:id="185337572">
          <w:marLeft w:val="480"/>
          <w:marRight w:val="0"/>
          <w:marTop w:val="0"/>
          <w:marBottom w:val="0"/>
          <w:divBdr>
            <w:top w:val="none" w:sz="0" w:space="0" w:color="auto"/>
            <w:left w:val="none" w:sz="0" w:space="0" w:color="auto"/>
            <w:bottom w:val="none" w:sz="0" w:space="0" w:color="auto"/>
            <w:right w:val="none" w:sz="0" w:space="0" w:color="auto"/>
          </w:divBdr>
        </w:div>
        <w:div w:id="1448548599">
          <w:marLeft w:val="480"/>
          <w:marRight w:val="0"/>
          <w:marTop w:val="0"/>
          <w:marBottom w:val="0"/>
          <w:divBdr>
            <w:top w:val="none" w:sz="0" w:space="0" w:color="auto"/>
            <w:left w:val="none" w:sz="0" w:space="0" w:color="auto"/>
            <w:bottom w:val="none" w:sz="0" w:space="0" w:color="auto"/>
            <w:right w:val="none" w:sz="0" w:space="0" w:color="auto"/>
          </w:divBdr>
        </w:div>
        <w:div w:id="1067265052">
          <w:marLeft w:val="480"/>
          <w:marRight w:val="0"/>
          <w:marTop w:val="0"/>
          <w:marBottom w:val="0"/>
          <w:divBdr>
            <w:top w:val="none" w:sz="0" w:space="0" w:color="auto"/>
            <w:left w:val="none" w:sz="0" w:space="0" w:color="auto"/>
            <w:bottom w:val="none" w:sz="0" w:space="0" w:color="auto"/>
            <w:right w:val="none" w:sz="0" w:space="0" w:color="auto"/>
          </w:divBdr>
        </w:div>
        <w:div w:id="1058166528">
          <w:marLeft w:val="480"/>
          <w:marRight w:val="0"/>
          <w:marTop w:val="0"/>
          <w:marBottom w:val="0"/>
          <w:divBdr>
            <w:top w:val="none" w:sz="0" w:space="0" w:color="auto"/>
            <w:left w:val="none" w:sz="0" w:space="0" w:color="auto"/>
            <w:bottom w:val="none" w:sz="0" w:space="0" w:color="auto"/>
            <w:right w:val="none" w:sz="0" w:space="0" w:color="auto"/>
          </w:divBdr>
        </w:div>
        <w:div w:id="1226338100">
          <w:marLeft w:val="480"/>
          <w:marRight w:val="0"/>
          <w:marTop w:val="0"/>
          <w:marBottom w:val="0"/>
          <w:divBdr>
            <w:top w:val="none" w:sz="0" w:space="0" w:color="auto"/>
            <w:left w:val="none" w:sz="0" w:space="0" w:color="auto"/>
            <w:bottom w:val="none" w:sz="0" w:space="0" w:color="auto"/>
            <w:right w:val="none" w:sz="0" w:space="0" w:color="auto"/>
          </w:divBdr>
        </w:div>
        <w:div w:id="1236283275">
          <w:marLeft w:val="480"/>
          <w:marRight w:val="0"/>
          <w:marTop w:val="0"/>
          <w:marBottom w:val="0"/>
          <w:divBdr>
            <w:top w:val="none" w:sz="0" w:space="0" w:color="auto"/>
            <w:left w:val="none" w:sz="0" w:space="0" w:color="auto"/>
            <w:bottom w:val="none" w:sz="0" w:space="0" w:color="auto"/>
            <w:right w:val="none" w:sz="0" w:space="0" w:color="auto"/>
          </w:divBdr>
        </w:div>
        <w:div w:id="1792282286">
          <w:marLeft w:val="480"/>
          <w:marRight w:val="0"/>
          <w:marTop w:val="0"/>
          <w:marBottom w:val="0"/>
          <w:divBdr>
            <w:top w:val="none" w:sz="0" w:space="0" w:color="auto"/>
            <w:left w:val="none" w:sz="0" w:space="0" w:color="auto"/>
            <w:bottom w:val="none" w:sz="0" w:space="0" w:color="auto"/>
            <w:right w:val="none" w:sz="0" w:space="0" w:color="auto"/>
          </w:divBdr>
        </w:div>
        <w:div w:id="646012642">
          <w:marLeft w:val="480"/>
          <w:marRight w:val="0"/>
          <w:marTop w:val="0"/>
          <w:marBottom w:val="0"/>
          <w:divBdr>
            <w:top w:val="none" w:sz="0" w:space="0" w:color="auto"/>
            <w:left w:val="none" w:sz="0" w:space="0" w:color="auto"/>
            <w:bottom w:val="none" w:sz="0" w:space="0" w:color="auto"/>
            <w:right w:val="none" w:sz="0" w:space="0" w:color="auto"/>
          </w:divBdr>
        </w:div>
        <w:div w:id="369451620">
          <w:marLeft w:val="480"/>
          <w:marRight w:val="0"/>
          <w:marTop w:val="0"/>
          <w:marBottom w:val="0"/>
          <w:divBdr>
            <w:top w:val="none" w:sz="0" w:space="0" w:color="auto"/>
            <w:left w:val="none" w:sz="0" w:space="0" w:color="auto"/>
            <w:bottom w:val="none" w:sz="0" w:space="0" w:color="auto"/>
            <w:right w:val="none" w:sz="0" w:space="0" w:color="auto"/>
          </w:divBdr>
        </w:div>
        <w:div w:id="1028802145">
          <w:marLeft w:val="480"/>
          <w:marRight w:val="0"/>
          <w:marTop w:val="0"/>
          <w:marBottom w:val="0"/>
          <w:divBdr>
            <w:top w:val="none" w:sz="0" w:space="0" w:color="auto"/>
            <w:left w:val="none" w:sz="0" w:space="0" w:color="auto"/>
            <w:bottom w:val="none" w:sz="0" w:space="0" w:color="auto"/>
            <w:right w:val="none" w:sz="0" w:space="0" w:color="auto"/>
          </w:divBdr>
        </w:div>
        <w:div w:id="436482897">
          <w:marLeft w:val="480"/>
          <w:marRight w:val="0"/>
          <w:marTop w:val="0"/>
          <w:marBottom w:val="0"/>
          <w:divBdr>
            <w:top w:val="none" w:sz="0" w:space="0" w:color="auto"/>
            <w:left w:val="none" w:sz="0" w:space="0" w:color="auto"/>
            <w:bottom w:val="none" w:sz="0" w:space="0" w:color="auto"/>
            <w:right w:val="none" w:sz="0" w:space="0" w:color="auto"/>
          </w:divBdr>
        </w:div>
        <w:div w:id="1337877575">
          <w:marLeft w:val="480"/>
          <w:marRight w:val="0"/>
          <w:marTop w:val="0"/>
          <w:marBottom w:val="0"/>
          <w:divBdr>
            <w:top w:val="none" w:sz="0" w:space="0" w:color="auto"/>
            <w:left w:val="none" w:sz="0" w:space="0" w:color="auto"/>
            <w:bottom w:val="none" w:sz="0" w:space="0" w:color="auto"/>
            <w:right w:val="none" w:sz="0" w:space="0" w:color="auto"/>
          </w:divBdr>
        </w:div>
        <w:div w:id="562762821">
          <w:marLeft w:val="480"/>
          <w:marRight w:val="0"/>
          <w:marTop w:val="0"/>
          <w:marBottom w:val="0"/>
          <w:divBdr>
            <w:top w:val="none" w:sz="0" w:space="0" w:color="auto"/>
            <w:left w:val="none" w:sz="0" w:space="0" w:color="auto"/>
            <w:bottom w:val="none" w:sz="0" w:space="0" w:color="auto"/>
            <w:right w:val="none" w:sz="0" w:space="0" w:color="auto"/>
          </w:divBdr>
        </w:div>
        <w:div w:id="686102569">
          <w:marLeft w:val="480"/>
          <w:marRight w:val="0"/>
          <w:marTop w:val="0"/>
          <w:marBottom w:val="0"/>
          <w:divBdr>
            <w:top w:val="none" w:sz="0" w:space="0" w:color="auto"/>
            <w:left w:val="none" w:sz="0" w:space="0" w:color="auto"/>
            <w:bottom w:val="none" w:sz="0" w:space="0" w:color="auto"/>
            <w:right w:val="none" w:sz="0" w:space="0" w:color="auto"/>
          </w:divBdr>
        </w:div>
        <w:div w:id="2006545070">
          <w:marLeft w:val="480"/>
          <w:marRight w:val="0"/>
          <w:marTop w:val="0"/>
          <w:marBottom w:val="0"/>
          <w:divBdr>
            <w:top w:val="none" w:sz="0" w:space="0" w:color="auto"/>
            <w:left w:val="none" w:sz="0" w:space="0" w:color="auto"/>
            <w:bottom w:val="none" w:sz="0" w:space="0" w:color="auto"/>
            <w:right w:val="none" w:sz="0" w:space="0" w:color="auto"/>
          </w:divBdr>
        </w:div>
        <w:div w:id="638537235">
          <w:marLeft w:val="480"/>
          <w:marRight w:val="0"/>
          <w:marTop w:val="0"/>
          <w:marBottom w:val="0"/>
          <w:divBdr>
            <w:top w:val="none" w:sz="0" w:space="0" w:color="auto"/>
            <w:left w:val="none" w:sz="0" w:space="0" w:color="auto"/>
            <w:bottom w:val="none" w:sz="0" w:space="0" w:color="auto"/>
            <w:right w:val="none" w:sz="0" w:space="0" w:color="auto"/>
          </w:divBdr>
        </w:div>
        <w:div w:id="1052271765">
          <w:marLeft w:val="480"/>
          <w:marRight w:val="0"/>
          <w:marTop w:val="0"/>
          <w:marBottom w:val="0"/>
          <w:divBdr>
            <w:top w:val="none" w:sz="0" w:space="0" w:color="auto"/>
            <w:left w:val="none" w:sz="0" w:space="0" w:color="auto"/>
            <w:bottom w:val="none" w:sz="0" w:space="0" w:color="auto"/>
            <w:right w:val="none" w:sz="0" w:space="0" w:color="auto"/>
          </w:divBdr>
        </w:div>
        <w:div w:id="1455174275">
          <w:marLeft w:val="480"/>
          <w:marRight w:val="0"/>
          <w:marTop w:val="0"/>
          <w:marBottom w:val="0"/>
          <w:divBdr>
            <w:top w:val="none" w:sz="0" w:space="0" w:color="auto"/>
            <w:left w:val="none" w:sz="0" w:space="0" w:color="auto"/>
            <w:bottom w:val="none" w:sz="0" w:space="0" w:color="auto"/>
            <w:right w:val="none" w:sz="0" w:space="0" w:color="auto"/>
          </w:divBdr>
        </w:div>
        <w:div w:id="1801340806">
          <w:marLeft w:val="480"/>
          <w:marRight w:val="0"/>
          <w:marTop w:val="0"/>
          <w:marBottom w:val="0"/>
          <w:divBdr>
            <w:top w:val="none" w:sz="0" w:space="0" w:color="auto"/>
            <w:left w:val="none" w:sz="0" w:space="0" w:color="auto"/>
            <w:bottom w:val="none" w:sz="0" w:space="0" w:color="auto"/>
            <w:right w:val="none" w:sz="0" w:space="0" w:color="auto"/>
          </w:divBdr>
        </w:div>
        <w:div w:id="101074332">
          <w:marLeft w:val="480"/>
          <w:marRight w:val="0"/>
          <w:marTop w:val="0"/>
          <w:marBottom w:val="0"/>
          <w:divBdr>
            <w:top w:val="none" w:sz="0" w:space="0" w:color="auto"/>
            <w:left w:val="none" w:sz="0" w:space="0" w:color="auto"/>
            <w:bottom w:val="none" w:sz="0" w:space="0" w:color="auto"/>
            <w:right w:val="none" w:sz="0" w:space="0" w:color="auto"/>
          </w:divBdr>
        </w:div>
        <w:div w:id="215775420">
          <w:marLeft w:val="480"/>
          <w:marRight w:val="0"/>
          <w:marTop w:val="0"/>
          <w:marBottom w:val="0"/>
          <w:divBdr>
            <w:top w:val="none" w:sz="0" w:space="0" w:color="auto"/>
            <w:left w:val="none" w:sz="0" w:space="0" w:color="auto"/>
            <w:bottom w:val="none" w:sz="0" w:space="0" w:color="auto"/>
            <w:right w:val="none" w:sz="0" w:space="0" w:color="auto"/>
          </w:divBdr>
        </w:div>
        <w:div w:id="2091153974">
          <w:marLeft w:val="480"/>
          <w:marRight w:val="0"/>
          <w:marTop w:val="0"/>
          <w:marBottom w:val="0"/>
          <w:divBdr>
            <w:top w:val="none" w:sz="0" w:space="0" w:color="auto"/>
            <w:left w:val="none" w:sz="0" w:space="0" w:color="auto"/>
            <w:bottom w:val="none" w:sz="0" w:space="0" w:color="auto"/>
            <w:right w:val="none" w:sz="0" w:space="0" w:color="auto"/>
          </w:divBdr>
        </w:div>
        <w:div w:id="248002656">
          <w:marLeft w:val="480"/>
          <w:marRight w:val="0"/>
          <w:marTop w:val="0"/>
          <w:marBottom w:val="0"/>
          <w:divBdr>
            <w:top w:val="none" w:sz="0" w:space="0" w:color="auto"/>
            <w:left w:val="none" w:sz="0" w:space="0" w:color="auto"/>
            <w:bottom w:val="none" w:sz="0" w:space="0" w:color="auto"/>
            <w:right w:val="none" w:sz="0" w:space="0" w:color="auto"/>
          </w:divBdr>
        </w:div>
        <w:div w:id="1506750897">
          <w:marLeft w:val="480"/>
          <w:marRight w:val="0"/>
          <w:marTop w:val="0"/>
          <w:marBottom w:val="0"/>
          <w:divBdr>
            <w:top w:val="none" w:sz="0" w:space="0" w:color="auto"/>
            <w:left w:val="none" w:sz="0" w:space="0" w:color="auto"/>
            <w:bottom w:val="none" w:sz="0" w:space="0" w:color="auto"/>
            <w:right w:val="none" w:sz="0" w:space="0" w:color="auto"/>
          </w:divBdr>
        </w:div>
        <w:div w:id="1934506808">
          <w:marLeft w:val="480"/>
          <w:marRight w:val="0"/>
          <w:marTop w:val="0"/>
          <w:marBottom w:val="0"/>
          <w:divBdr>
            <w:top w:val="none" w:sz="0" w:space="0" w:color="auto"/>
            <w:left w:val="none" w:sz="0" w:space="0" w:color="auto"/>
            <w:bottom w:val="none" w:sz="0" w:space="0" w:color="auto"/>
            <w:right w:val="none" w:sz="0" w:space="0" w:color="auto"/>
          </w:divBdr>
        </w:div>
        <w:div w:id="1748267896">
          <w:marLeft w:val="480"/>
          <w:marRight w:val="0"/>
          <w:marTop w:val="0"/>
          <w:marBottom w:val="0"/>
          <w:divBdr>
            <w:top w:val="none" w:sz="0" w:space="0" w:color="auto"/>
            <w:left w:val="none" w:sz="0" w:space="0" w:color="auto"/>
            <w:bottom w:val="none" w:sz="0" w:space="0" w:color="auto"/>
            <w:right w:val="none" w:sz="0" w:space="0" w:color="auto"/>
          </w:divBdr>
        </w:div>
        <w:div w:id="1852454504">
          <w:marLeft w:val="480"/>
          <w:marRight w:val="0"/>
          <w:marTop w:val="0"/>
          <w:marBottom w:val="0"/>
          <w:divBdr>
            <w:top w:val="none" w:sz="0" w:space="0" w:color="auto"/>
            <w:left w:val="none" w:sz="0" w:space="0" w:color="auto"/>
            <w:bottom w:val="none" w:sz="0" w:space="0" w:color="auto"/>
            <w:right w:val="none" w:sz="0" w:space="0" w:color="auto"/>
          </w:divBdr>
        </w:div>
        <w:div w:id="1263149917">
          <w:marLeft w:val="480"/>
          <w:marRight w:val="0"/>
          <w:marTop w:val="0"/>
          <w:marBottom w:val="0"/>
          <w:divBdr>
            <w:top w:val="none" w:sz="0" w:space="0" w:color="auto"/>
            <w:left w:val="none" w:sz="0" w:space="0" w:color="auto"/>
            <w:bottom w:val="none" w:sz="0" w:space="0" w:color="auto"/>
            <w:right w:val="none" w:sz="0" w:space="0" w:color="auto"/>
          </w:divBdr>
        </w:div>
        <w:div w:id="989792250">
          <w:marLeft w:val="480"/>
          <w:marRight w:val="0"/>
          <w:marTop w:val="0"/>
          <w:marBottom w:val="0"/>
          <w:divBdr>
            <w:top w:val="none" w:sz="0" w:space="0" w:color="auto"/>
            <w:left w:val="none" w:sz="0" w:space="0" w:color="auto"/>
            <w:bottom w:val="none" w:sz="0" w:space="0" w:color="auto"/>
            <w:right w:val="none" w:sz="0" w:space="0" w:color="auto"/>
          </w:divBdr>
        </w:div>
        <w:div w:id="450901176">
          <w:marLeft w:val="480"/>
          <w:marRight w:val="0"/>
          <w:marTop w:val="0"/>
          <w:marBottom w:val="0"/>
          <w:divBdr>
            <w:top w:val="none" w:sz="0" w:space="0" w:color="auto"/>
            <w:left w:val="none" w:sz="0" w:space="0" w:color="auto"/>
            <w:bottom w:val="none" w:sz="0" w:space="0" w:color="auto"/>
            <w:right w:val="none" w:sz="0" w:space="0" w:color="auto"/>
          </w:divBdr>
        </w:div>
        <w:div w:id="360396559">
          <w:marLeft w:val="480"/>
          <w:marRight w:val="0"/>
          <w:marTop w:val="0"/>
          <w:marBottom w:val="0"/>
          <w:divBdr>
            <w:top w:val="none" w:sz="0" w:space="0" w:color="auto"/>
            <w:left w:val="none" w:sz="0" w:space="0" w:color="auto"/>
            <w:bottom w:val="none" w:sz="0" w:space="0" w:color="auto"/>
            <w:right w:val="none" w:sz="0" w:space="0" w:color="auto"/>
          </w:divBdr>
        </w:div>
        <w:div w:id="1334455239">
          <w:marLeft w:val="480"/>
          <w:marRight w:val="0"/>
          <w:marTop w:val="0"/>
          <w:marBottom w:val="0"/>
          <w:divBdr>
            <w:top w:val="none" w:sz="0" w:space="0" w:color="auto"/>
            <w:left w:val="none" w:sz="0" w:space="0" w:color="auto"/>
            <w:bottom w:val="none" w:sz="0" w:space="0" w:color="auto"/>
            <w:right w:val="none" w:sz="0" w:space="0" w:color="auto"/>
          </w:divBdr>
        </w:div>
        <w:div w:id="426124340">
          <w:marLeft w:val="480"/>
          <w:marRight w:val="0"/>
          <w:marTop w:val="0"/>
          <w:marBottom w:val="0"/>
          <w:divBdr>
            <w:top w:val="none" w:sz="0" w:space="0" w:color="auto"/>
            <w:left w:val="none" w:sz="0" w:space="0" w:color="auto"/>
            <w:bottom w:val="none" w:sz="0" w:space="0" w:color="auto"/>
            <w:right w:val="none" w:sz="0" w:space="0" w:color="auto"/>
          </w:divBdr>
        </w:div>
        <w:div w:id="2140687195">
          <w:marLeft w:val="480"/>
          <w:marRight w:val="0"/>
          <w:marTop w:val="0"/>
          <w:marBottom w:val="0"/>
          <w:divBdr>
            <w:top w:val="none" w:sz="0" w:space="0" w:color="auto"/>
            <w:left w:val="none" w:sz="0" w:space="0" w:color="auto"/>
            <w:bottom w:val="none" w:sz="0" w:space="0" w:color="auto"/>
            <w:right w:val="none" w:sz="0" w:space="0" w:color="auto"/>
          </w:divBdr>
        </w:div>
        <w:div w:id="237516251">
          <w:marLeft w:val="480"/>
          <w:marRight w:val="0"/>
          <w:marTop w:val="0"/>
          <w:marBottom w:val="0"/>
          <w:divBdr>
            <w:top w:val="none" w:sz="0" w:space="0" w:color="auto"/>
            <w:left w:val="none" w:sz="0" w:space="0" w:color="auto"/>
            <w:bottom w:val="none" w:sz="0" w:space="0" w:color="auto"/>
            <w:right w:val="none" w:sz="0" w:space="0" w:color="auto"/>
          </w:divBdr>
        </w:div>
        <w:div w:id="821197482">
          <w:marLeft w:val="480"/>
          <w:marRight w:val="0"/>
          <w:marTop w:val="0"/>
          <w:marBottom w:val="0"/>
          <w:divBdr>
            <w:top w:val="none" w:sz="0" w:space="0" w:color="auto"/>
            <w:left w:val="none" w:sz="0" w:space="0" w:color="auto"/>
            <w:bottom w:val="none" w:sz="0" w:space="0" w:color="auto"/>
            <w:right w:val="none" w:sz="0" w:space="0" w:color="auto"/>
          </w:divBdr>
        </w:div>
        <w:div w:id="1980111965">
          <w:marLeft w:val="480"/>
          <w:marRight w:val="0"/>
          <w:marTop w:val="0"/>
          <w:marBottom w:val="0"/>
          <w:divBdr>
            <w:top w:val="none" w:sz="0" w:space="0" w:color="auto"/>
            <w:left w:val="none" w:sz="0" w:space="0" w:color="auto"/>
            <w:bottom w:val="none" w:sz="0" w:space="0" w:color="auto"/>
            <w:right w:val="none" w:sz="0" w:space="0" w:color="auto"/>
          </w:divBdr>
        </w:div>
        <w:div w:id="669673630">
          <w:marLeft w:val="480"/>
          <w:marRight w:val="0"/>
          <w:marTop w:val="0"/>
          <w:marBottom w:val="0"/>
          <w:divBdr>
            <w:top w:val="none" w:sz="0" w:space="0" w:color="auto"/>
            <w:left w:val="none" w:sz="0" w:space="0" w:color="auto"/>
            <w:bottom w:val="none" w:sz="0" w:space="0" w:color="auto"/>
            <w:right w:val="none" w:sz="0" w:space="0" w:color="auto"/>
          </w:divBdr>
        </w:div>
        <w:div w:id="678125105">
          <w:marLeft w:val="480"/>
          <w:marRight w:val="0"/>
          <w:marTop w:val="0"/>
          <w:marBottom w:val="0"/>
          <w:divBdr>
            <w:top w:val="none" w:sz="0" w:space="0" w:color="auto"/>
            <w:left w:val="none" w:sz="0" w:space="0" w:color="auto"/>
            <w:bottom w:val="none" w:sz="0" w:space="0" w:color="auto"/>
            <w:right w:val="none" w:sz="0" w:space="0" w:color="auto"/>
          </w:divBdr>
        </w:div>
        <w:div w:id="348682194">
          <w:marLeft w:val="480"/>
          <w:marRight w:val="0"/>
          <w:marTop w:val="0"/>
          <w:marBottom w:val="0"/>
          <w:divBdr>
            <w:top w:val="none" w:sz="0" w:space="0" w:color="auto"/>
            <w:left w:val="none" w:sz="0" w:space="0" w:color="auto"/>
            <w:bottom w:val="none" w:sz="0" w:space="0" w:color="auto"/>
            <w:right w:val="none" w:sz="0" w:space="0" w:color="auto"/>
          </w:divBdr>
        </w:div>
        <w:div w:id="1735859325">
          <w:marLeft w:val="480"/>
          <w:marRight w:val="0"/>
          <w:marTop w:val="0"/>
          <w:marBottom w:val="0"/>
          <w:divBdr>
            <w:top w:val="none" w:sz="0" w:space="0" w:color="auto"/>
            <w:left w:val="none" w:sz="0" w:space="0" w:color="auto"/>
            <w:bottom w:val="none" w:sz="0" w:space="0" w:color="auto"/>
            <w:right w:val="none" w:sz="0" w:space="0" w:color="auto"/>
          </w:divBdr>
        </w:div>
        <w:div w:id="2077774722">
          <w:marLeft w:val="480"/>
          <w:marRight w:val="0"/>
          <w:marTop w:val="0"/>
          <w:marBottom w:val="0"/>
          <w:divBdr>
            <w:top w:val="none" w:sz="0" w:space="0" w:color="auto"/>
            <w:left w:val="none" w:sz="0" w:space="0" w:color="auto"/>
            <w:bottom w:val="none" w:sz="0" w:space="0" w:color="auto"/>
            <w:right w:val="none" w:sz="0" w:space="0" w:color="auto"/>
          </w:divBdr>
        </w:div>
        <w:div w:id="1278876767">
          <w:marLeft w:val="480"/>
          <w:marRight w:val="0"/>
          <w:marTop w:val="0"/>
          <w:marBottom w:val="0"/>
          <w:divBdr>
            <w:top w:val="none" w:sz="0" w:space="0" w:color="auto"/>
            <w:left w:val="none" w:sz="0" w:space="0" w:color="auto"/>
            <w:bottom w:val="none" w:sz="0" w:space="0" w:color="auto"/>
            <w:right w:val="none" w:sz="0" w:space="0" w:color="auto"/>
          </w:divBdr>
        </w:div>
        <w:div w:id="1806964195">
          <w:marLeft w:val="480"/>
          <w:marRight w:val="0"/>
          <w:marTop w:val="0"/>
          <w:marBottom w:val="0"/>
          <w:divBdr>
            <w:top w:val="none" w:sz="0" w:space="0" w:color="auto"/>
            <w:left w:val="none" w:sz="0" w:space="0" w:color="auto"/>
            <w:bottom w:val="none" w:sz="0" w:space="0" w:color="auto"/>
            <w:right w:val="none" w:sz="0" w:space="0" w:color="auto"/>
          </w:divBdr>
        </w:div>
        <w:div w:id="884490141">
          <w:marLeft w:val="480"/>
          <w:marRight w:val="0"/>
          <w:marTop w:val="0"/>
          <w:marBottom w:val="0"/>
          <w:divBdr>
            <w:top w:val="none" w:sz="0" w:space="0" w:color="auto"/>
            <w:left w:val="none" w:sz="0" w:space="0" w:color="auto"/>
            <w:bottom w:val="none" w:sz="0" w:space="0" w:color="auto"/>
            <w:right w:val="none" w:sz="0" w:space="0" w:color="auto"/>
          </w:divBdr>
        </w:div>
        <w:div w:id="125120948">
          <w:marLeft w:val="480"/>
          <w:marRight w:val="0"/>
          <w:marTop w:val="0"/>
          <w:marBottom w:val="0"/>
          <w:divBdr>
            <w:top w:val="none" w:sz="0" w:space="0" w:color="auto"/>
            <w:left w:val="none" w:sz="0" w:space="0" w:color="auto"/>
            <w:bottom w:val="none" w:sz="0" w:space="0" w:color="auto"/>
            <w:right w:val="none" w:sz="0" w:space="0" w:color="auto"/>
          </w:divBdr>
        </w:div>
        <w:div w:id="1340110703">
          <w:marLeft w:val="480"/>
          <w:marRight w:val="0"/>
          <w:marTop w:val="0"/>
          <w:marBottom w:val="0"/>
          <w:divBdr>
            <w:top w:val="none" w:sz="0" w:space="0" w:color="auto"/>
            <w:left w:val="none" w:sz="0" w:space="0" w:color="auto"/>
            <w:bottom w:val="none" w:sz="0" w:space="0" w:color="auto"/>
            <w:right w:val="none" w:sz="0" w:space="0" w:color="auto"/>
          </w:divBdr>
        </w:div>
        <w:div w:id="408575099">
          <w:marLeft w:val="480"/>
          <w:marRight w:val="0"/>
          <w:marTop w:val="0"/>
          <w:marBottom w:val="0"/>
          <w:divBdr>
            <w:top w:val="none" w:sz="0" w:space="0" w:color="auto"/>
            <w:left w:val="none" w:sz="0" w:space="0" w:color="auto"/>
            <w:bottom w:val="none" w:sz="0" w:space="0" w:color="auto"/>
            <w:right w:val="none" w:sz="0" w:space="0" w:color="auto"/>
          </w:divBdr>
        </w:div>
        <w:div w:id="16078438">
          <w:marLeft w:val="480"/>
          <w:marRight w:val="0"/>
          <w:marTop w:val="0"/>
          <w:marBottom w:val="0"/>
          <w:divBdr>
            <w:top w:val="none" w:sz="0" w:space="0" w:color="auto"/>
            <w:left w:val="none" w:sz="0" w:space="0" w:color="auto"/>
            <w:bottom w:val="none" w:sz="0" w:space="0" w:color="auto"/>
            <w:right w:val="none" w:sz="0" w:space="0" w:color="auto"/>
          </w:divBdr>
        </w:div>
        <w:div w:id="577251644">
          <w:marLeft w:val="480"/>
          <w:marRight w:val="0"/>
          <w:marTop w:val="0"/>
          <w:marBottom w:val="0"/>
          <w:divBdr>
            <w:top w:val="none" w:sz="0" w:space="0" w:color="auto"/>
            <w:left w:val="none" w:sz="0" w:space="0" w:color="auto"/>
            <w:bottom w:val="none" w:sz="0" w:space="0" w:color="auto"/>
            <w:right w:val="none" w:sz="0" w:space="0" w:color="auto"/>
          </w:divBdr>
        </w:div>
        <w:div w:id="1798061670">
          <w:marLeft w:val="480"/>
          <w:marRight w:val="0"/>
          <w:marTop w:val="0"/>
          <w:marBottom w:val="0"/>
          <w:divBdr>
            <w:top w:val="none" w:sz="0" w:space="0" w:color="auto"/>
            <w:left w:val="none" w:sz="0" w:space="0" w:color="auto"/>
            <w:bottom w:val="none" w:sz="0" w:space="0" w:color="auto"/>
            <w:right w:val="none" w:sz="0" w:space="0" w:color="auto"/>
          </w:divBdr>
        </w:div>
        <w:div w:id="1683899195">
          <w:marLeft w:val="480"/>
          <w:marRight w:val="0"/>
          <w:marTop w:val="0"/>
          <w:marBottom w:val="0"/>
          <w:divBdr>
            <w:top w:val="none" w:sz="0" w:space="0" w:color="auto"/>
            <w:left w:val="none" w:sz="0" w:space="0" w:color="auto"/>
            <w:bottom w:val="none" w:sz="0" w:space="0" w:color="auto"/>
            <w:right w:val="none" w:sz="0" w:space="0" w:color="auto"/>
          </w:divBdr>
        </w:div>
        <w:div w:id="1431775267">
          <w:marLeft w:val="480"/>
          <w:marRight w:val="0"/>
          <w:marTop w:val="0"/>
          <w:marBottom w:val="0"/>
          <w:divBdr>
            <w:top w:val="none" w:sz="0" w:space="0" w:color="auto"/>
            <w:left w:val="none" w:sz="0" w:space="0" w:color="auto"/>
            <w:bottom w:val="none" w:sz="0" w:space="0" w:color="auto"/>
            <w:right w:val="none" w:sz="0" w:space="0" w:color="auto"/>
          </w:divBdr>
        </w:div>
        <w:div w:id="1264260476">
          <w:marLeft w:val="480"/>
          <w:marRight w:val="0"/>
          <w:marTop w:val="0"/>
          <w:marBottom w:val="0"/>
          <w:divBdr>
            <w:top w:val="none" w:sz="0" w:space="0" w:color="auto"/>
            <w:left w:val="none" w:sz="0" w:space="0" w:color="auto"/>
            <w:bottom w:val="none" w:sz="0" w:space="0" w:color="auto"/>
            <w:right w:val="none" w:sz="0" w:space="0" w:color="auto"/>
          </w:divBdr>
        </w:div>
        <w:div w:id="1393581836">
          <w:marLeft w:val="480"/>
          <w:marRight w:val="0"/>
          <w:marTop w:val="0"/>
          <w:marBottom w:val="0"/>
          <w:divBdr>
            <w:top w:val="none" w:sz="0" w:space="0" w:color="auto"/>
            <w:left w:val="none" w:sz="0" w:space="0" w:color="auto"/>
            <w:bottom w:val="none" w:sz="0" w:space="0" w:color="auto"/>
            <w:right w:val="none" w:sz="0" w:space="0" w:color="auto"/>
          </w:divBdr>
        </w:div>
        <w:div w:id="1916813986">
          <w:marLeft w:val="480"/>
          <w:marRight w:val="0"/>
          <w:marTop w:val="0"/>
          <w:marBottom w:val="0"/>
          <w:divBdr>
            <w:top w:val="none" w:sz="0" w:space="0" w:color="auto"/>
            <w:left w:val="none" w:sz="0" w:space="0" w:color="auto"/>
            <w:bottom w:val="none" w:sz="0" w:space="0" w:color="auto"/>
            <w:right w:val="none" w:sz="0" w:space="0" w:color="auto"/>
          </w:divBdr>
        </w:div>
        <w:div w:id="1423186026">
          <w:marLeft w:val="480"/>
          <w:marRight w:val="0"/>
          <w:marTop w:val="0"/>
          <w:marBottom w:val="0"/>
          <w:divBdr>
            <w:top w:val="none" w:sz="0" w:space="0" w:color="auto"/>
            <w:left w:val="none" w:sz="0" w:space="0" w:color="auto"/>
            <w:bottom w:val="none" w:sz="0" w:space="0" w:color="auto"/>
            <w:right w:val="none" w:sz="0" w:space="0" w:color="auto"/>
          </w:divBdr>
        </w:div>
        <w:div w:id="599484997">
          <w:marLeft w:val="480"/>
          <w:marRight w:val="0"/>
          <w:marTop w:val="0"/>
          <w:marBottom w:val="0"/>
          <w:divBdr>
            <w:top w:val="none" w:sz="0" w:space="0" w:color="auto"/>
            <w:left w:val="none" w:sz="0" w:space="0" w:color="auto"/>
            <w:bottom w:val="none" w:sz="0" w:space="0" w:color="auto"/>
            <w:right w:val="none" w:sz="0" w:space="0" w:color="auto"/>
          </w:divBdr>
        </w:div>
        <w:div w:id="111362213">
          <w:marLeft w:val="480"/>
          <w:marRight w:val="0"/>
          <w:marTop w:val="0"/>
          <w:marBottom w:val="0"/>
          <w:divBdr>
            <w:top w:val="none" w:sz="0" w:space="0" w:color="auto"/>
            <w:left w:val="none" w:sz="0" w:space="0" w:color="auto"/>
            <w:bottom w:val="none" w:sz="0" w:space="0" w:color="auto"/>
            <w:right w:val="none" w:sz="0" w:space="0" w:color="auto"/>
          </w:divBdr>
        </w:div>
        <w:div w:id="482239321">
          <w:marLeft w:val="480"/>
          <w:marRight w:val="0"/>
          <w:marTop w:val="0"/>
          <w:marBottom w:val="0"/>
          <w:divBdr>
            <w:top w:val="none" w:sz="0" w:space="0" w:color="auto"/>
            <w:left w:val="none" w:sz="0" w:space="0" w:color="auto"/>
            <w:bottom w:val="none" w:sz="0" w:space="0" w:color="auto"/>
            <w:right w:val="none" w:sz="0" w:space="0" w:color="auto"/>
          </w:divBdr>
        </w:div>
        <w:div w:id="2009362692">
          <w:marLeft w:val="480"/>
          <w:marRight w:val="0"/>
          <w:marTop w:val="0"/>
          <w:marBottom w:val="0"/>
          <w:divBdr>
            <w:top w:val="none" w:sz="0" w:space="0" w:color="auto"/>
            <w:left w:val="none" w:sz="0" w:space="0" w:color="auto"/>
            <w:bottom w:val="none" w:sz="0" w:space="0" w:color="auto"/>
            <w:right w:val="none" w:sz="0" w:space="0" w:color="auto"/>
          </w:divBdr>
        </w:div>
        <w:div w:id="1391460543">
          <w:marLeft w:val="480"/>
          <w:marRight w:val="0"/>
          <w:marTop w:val="0"/>
          <w:marBottom w:val="0"/>
          <w:divBdr>
            <w:top w:val="none" w:sz="0" w:space="0" w:color="auto"/>
            <w:left w:val="none" w:sz="0" w:space="0" w:color="auto"/>
            <w:bottom w:val="none" w:sz="0" w:space="0" w:color="auto"/>
            <w:right w:val="none" w:sz="0" w:space="0" w:color="auto"/>
          </w:divBdr>
        </w:div>
        <w:div w:id="886144902">
          <w:marLeft w:val="480"/>
          <w:marRight w:val="0"/>
          <w:marTop w:val="0"/>
          <w:marBottom w:val="0"/>
          <w:divBdr>
            <w:top w:val="none" w:sz="0" w:space="0" w:color="auto"/>
            <w:left w:val="none" w:sz="0" w:space="0" w:color="auto"/>
            <w:bottom w:val="none" w:sz="0" w:space="0" w:color="auto"/>
            <w:right w:val="none" w:sz="0" w:space="0" w:color="auto"/>
          </w:divBdr>
        </w:div>
        <w:div w:id="1613783032">
          <w:marLeft w:val="480"/>
          <w:marRight w:val="0"/>
          <w:marTop w:val="0"/>
          <w:marBottom w:val="0"/>
          <w:divBdr>
            <w:top w:val="none" w:sz="0" w:space="0" w:color="auto"/>
            <w:left w:val="none" w:sz="0" w:space="0" w:color="auto"/>
            <w:bottom w:val="none" w:sz="0" w:space="0" w:color="auto"/>
            <w:right w:val="none" w:sz="0" w:space="0" w:color="auto"/>
          </w:divBdr>
        </w:div>
        <w:div w:id="1487360616">
          <w:marLeft w:val="480"/>
          <w:marRight w:val="0"/>
          <w:marTop w:val="0"/>
          <w:marBottom w:val="0"/>
          <w:divBdr>
            <w:top w:val="none" w:sz="0" w:space="0" w:color="auto"/>
            <w:left w:val="none" w:sz="0" w:space="0" w:color="auto"/>
            <w:bottom w:val="none" w:sz="0" w:space="0" w:color="auto"/>
            <w:right w:val="none" w:sz="0" w:space="0" w:color="auto"/>
          </w:divBdr>
        </w:div>
        <w:div w:id="2145124968">
          <w:marLeft w:val="480"/>
          <w:marRight w:val="0"/>
          <w:marTop w:val="0"/>
          <w:marBottom w:val="0"/>
          <w:divBdr>
            <w:top w:val="none" w:sz="0" w:space="0" w:color="auto"/>
            <w:left w:val="none" w:sz="0" w:space="0" w:color="auto"/>
            <w:bottom w:val="none" w:sz="0" w:space="0" w:color="auto"/>
            <w:right w:val="none" w:sz="0" w:space="0" w:color="auto"/>
          </w:divBdr>
        </w:div>
        <w:div w:id="1594782778">
          <w:marLeft w:val="480"/>
          <w:marRight w:val="0"/>
          <w:marTop w:val="0"/>
          <w:marBottom w:val="0"/>
          <w:divBdr>
            <w:top w:val="none" w:sz="0" w:space="0" w:color="auto"/>
            <w:left w:val="none" w:sz="0" w:space="0" w:color="auto"/>
            <w:bottom w:val="none" w:sz="0" w:space="0" w:color="auto"/>
            <w:right w:val="none" w:sz="0" w:space="0" w:color="auto"/>
          </w:divBdr>
        </w:div>
        <w:div w:id="2035616064">
          <w:marLeft w:val="480"/>
          <w:marRight w:val="0"/>
          <w:marTop w:val="0"/>
          <w:marBottom w:val="0"/>
          <w:divBdr>
            <w:top w:val="none" w:sz="0" w:space="0" w:color="auto"/>
            <w:left w:val="none" w:sz="0" w:space="0" w:color="auto"/>
            <w:bottom w:val="none" w:sz="0" w:space="0" w:color="auto"/>
            <w:right w:val="none" w:sz="0" w:space="0" w:color="auto"/>
          </w:divBdr>
        </w:div>
        <w:div w:id="1922400194">
          <w:marLeft w:val="480"/>
          <w:marRight w:val="0"/>
          <w:marTop w:val="0"/>
          <w:marBottom w:val="0"/>
          <w:divBdr>
            <w:top w:val="none" w:sz="0" w:space="0" w:color="auto"/>
            <w:left w:val="none" w:sz="0" w:space="0" w:color="auto"/>
            <w:bottom w:val="none" w:sz="0" w:space="0" w:color="auto"/>
            <w:right w:val="none" w:sz="0" w:space="0" w:color="auto"/>
          </w:divBdr>
        </w:div>
        <w:div w:id="1595240432">
          <w:marLeft w:val="480"/>
          <w:marRight w:val="0"/>
          <w:marTop w:val="0"/>
          <w:marBottom w:val="0"/>
          <w:divBdr>
            <w:top w:val="none" w:sz="0" w:space="0" w:color="auto"/>
            <w:left w:val="none" w:sz="0" w:space="0" w:color="auto"/>
            <w:bottom w:val="none" w:sz="0" w:space="0" w:color="auto"/>
            <w:right w:val="none" w:sz="0" w:space="0" w:color="auto"/>
          </w:divBdr>
        </w:div>
        <w:div w:id="2060978541">
          <w:marLeft w:val="480"/>
          <w:marRight w:val="0"/>
          <w:marTop w:val="0"/>
          <w:marBottom w:val="0"/>
          <w:divBdr>
            <w:top w:val="none" w:sz="0" w:space="0" w:color="auto"/>
            <w:left w:val="none" w:sz="0" w:space="0" w:color="auto"/>
            <w:bottom w:val="none" w:sz="0" w:space="0" w:color="auto"/>
            <w:right w:val="none" w:sz="0" w:space="0" w:color="auto"/>
          </w:divBdr>
        </w:div>
        <w:div w:id="560989473">
          <w:marLeft w:val="480"/>
          <w:marRight w:val="0"/>
          <w:marTop w:val="0"/>
          <w:marBottom w:val="0"/>
          <w:divBdr>
            <w:top w:val="none" w:sz="0" w:space="0" w:color="auto"/>
            <w:left w:val="none" w:sz="0" w:space="0" w:color="auto"/>
            <w:bottom w:val="none" w:sz="0" w:space="0" w:color="auto"/>
            <w:right w:val="none" w:sz="0" w:space="0" w:color="auto"/>
          </w:divBdr>
        </w:div>
        <w:div w:id="1433159725">
          <w:marLeft w:val="480"/>
          <w:marRight w:val="0"/>
          <w:marTop w:val="0"/>
          <w:marBottom w:val="0"/>
          <w:divBdr>
            <w:top w:val="none" w:sz="0" w:space="0" w:color="auto"/>
            <w:left w:val="none" w:sz="0" w:space="0" w:color="auto"/>
            <w:bottom w:val="none" w:sz="0" w:space="0" w:color="auto"/>
            <w:right w:val="none" w:sz="0" w:space="0" w:color="auto"/>
          </w:divBdr>
        </w:div>
        <w:div w:id="93406952">
          <w:marLeft w:val="480"/>
          <w:marRight w:val="0"/>
          <w:marTop w:val="0"/>
          <w:marBottom w:val="0"/>
          <w:divBdr>
            <w:top w:val="none" w:sz="0" w:space="0" w:color="auto"/>
            <w:left w:val="none" w:sz="0" w:space="0" w:color="auto"/>
            <w:bottom w:val="none" w:sz="0" w:space="0" w:color="auto"/>
            <w:right w:val="none" w:sz="0" w:space="0" w:color="auto"/>
          </w:divBdr>
        </w:div>
        <w:div w:id="1637181615">
          <w:marLeft w:val="480"/>
          <w:marRight w:val="0"/>
          <w:marTop w:val="0"/>
          <w:marBottom w:val="0"/>
          <w:divBdr>
            <w:top w:val="none" w:sz="0" w:space="0" w:color="auto"/>
            <w:left w:val="none" w:sz="0" w:space="0" w:color="auto"/>
            <w:bottom w:val="none" w:sz="0" w:space="0" w:color="auto"/>
            <w:right w:val="none" w:sz="0" w:space="0" w:color="auto"/>
          </w:divBdr>
        </w:div>
        <w:div w:id="532350660">
          <w:marLeft w:val="480"/>
          <w:marRight w:val="0"/>
          <w:marTop w:val="0"/>
          <w:marBottom w:val="0"/>
          <w:divBdr>
            <w:top w:val="none" w:sz="0" w:space="0" w:color="auto"/>
            <w:left w:val="none" w:sz="0" w:space="0" w:color="auto"/>
            <w:bottom w:val="none" w:sz="0" w:space="0" w:color="auto"/>
            <w:right w:val="none" w:sz="0" w:space="0" w:color="auto"/>
          </w:divBdr>
        </w:div>
        <w:div w:id="277491199">
          <w:marLeft w:val="480"/>
          <w:marRight w:val="0"/>
          <w:marTop w:val="0"/>
          <w:marBottom w:val="0"/>
          <w:divBdr>
            <w:top w:val="none" w:sz="0" w:space="0" w:color="auto"/>
            <w:left w:val="none" w:sz="0" w:space="0" w:color="auto"/>
            <w:bottom w:val="none" w:sz="0" w:space="0" w:color="auto"/>
            <w:right w:val="none" w:sz="0" w:space="0" w:color="auto"/>
          </w:divBdr>
        </w:div>
        <w:div w:id="358430986">
          <w:marLeft w:val="480"/>
          <w:marRight w:val="0"/>
          <w:marTop w:val="0"/>
          <w:marBottom w:val="0"/>
          <w:divBdr>
            <w:top w:val="none" w:sz="0" w:space="0" w:color="auto"/>
            <w:left w:val="none" w:sz="0" w:space="0" w:color="auto"/>
            <w:bottom w:val="none" w:sz="0" w:space="0" w:color="auto"/>
            <w:right w:val="none" w:sz="0" w:space="0" w:color="auto"/>
          </w:divBdr>
        </w:div>
        <w:div w:id="1483080130">
          <w:marLeft w:val="480"/>
          <w:marRight w:val="0"/>
          <w:marTop w:val="0"/>
          <w:marBottom w:val="0"/>
          <w:divBdr>
            <w:top w:val="none" w:sz="0" w:space="0" w:color="auto"/>
            <w:left w:val="none" w:sz="0" w:space="0" w:color="auto"/>
            <w:bottom w:val="none" w:sz="0" w:space="0" w:color="auto"/>
            <w:right w:val="none" w:sz="0" w:space="0" w:color="auto"/>
          </w:divBdr>
        </w:div>
        <w:div w:id="159464255">
          <w:marLeft w:val="480"/>
          <w:marRight w:val="0"/>
          <w:marTop w:val="0"/>
          <w:marBottom w:val="0"/>
          <w:divBdr>
            <w:top w:val="none" w:sz="0" w:space="0" w:color="auto"/>
            <w:left w:val="none" w:sz="0" w:space="0" w:color="auto"/>
            <w:bottom w:val="none" w:sz="0" w:space="0" w:color="auto"/>
            <w:right w:val="none" w:sz="0" w:space="0" w:color="auto"/>
          </w:divBdr>
        </w:div>
        <w:div w:id="2087418283">
          <w:marLeft w:val="480"/>
          <w:marRight w:val="0"/>
          <w:marTop w:val="0"/>
          <w:marBottom w:val="0"/>
          <w:divBdr>
            <w:top w:val="none" w:sz="0" w:space="0" w:color="auto"/>
            <w:left w:val="none" w:sz="0" w:space="0" w:color="auto"/>
            <w:bottom w:val="none" w:sz="0" w:space="0" w:color="auto"/>
            <w:right w:val="none" w:sz="0" w:space="0" w:color="auto"/>
          </w:divBdr>
        </w:div>
        <w:div w:id="1231768549">
          <w:marLeft w:val="480"/>
          <w:marRight w:val="0"/>
          <w:marTop w:val="0"/>
          <w:marBottom w:val="0"/>
          <w:divBdr>
            <w:top w:val="none" w:sz="0" w:space="0" w:color="auto"/>
            <w:left w:val="none" w:sz="0" w:space="0" w:color="auto"/>
            <w:bottom w:val="none" w:sz="0" w:space="0" w:color="auto"/>
            <w:right w:val="none" w:sz="0" w:space="0" w:color="auto"/>
          </w:divBdr>
        </w:div>
        <w:div w:id="681736454">
          <w:marLeft w:val="480"/>
          <w:marRight w:val="0"/>
          <w:marTop w:val="0"/>
          <w:marBottom w:val="0"/>
          <w:divBdr>
            <w:top w:val="none" w:sz="0" w:space="0" w:color="auto"/>
            <w:left w:val="none" w:sz="0" w:space="0" w:color="auto"/>
            <w:bottom w:val="none" w:sz="0" w:space="0" w:color="auto"/>
            <w:right w:val="none" w:sz="0" w:space="0" w:color="auto"/>
          </w:divBdr>
        </w:div>
        <w:div w:id="1997953906">
          <w:marLeft w:val="480"/>
          <w:marRight w:val="0"/>
          <w:marTop w:val="0"/>
          <w:marBottom w:val="0"/>
          <w:divBdr>
            <w:top w:val="none" w:sz="0" w:space="0" w:color="auto"/>
            <w:left w:val="none" w:sz="0" w:space="0" w:color="auto"/>
            <w:bottom w:val="none" w:sz="0" w:space="0" w:color="auto"/>
            <w:right w:val="none" w:sz="0" w:space="0" w:color="auto"/>
          </w:divBdr>
        </w:div>
        <w:div w:id="1008293529">
          <w:marLeft w:val="480"/>
          <w:marRight w:val="0"/>
          <w:marTop w:val="0"/>
          <w:marBottom w:val="0"/>
          <w:divBdr>
            <w:top w:val="none" w:sz="0" w:space="0" w:color="auto"/>
            <w:left w:val="none" w:sz="0" w:space="0" w:color="auto"/>
            <w:bottom w:val="none" w:sz="0" w:space="0" w:color="auto"/>
            <w:right w:val="none" w:sz="0" w:space="0" w:color="auto"/>
          </w:divBdr>
        </w:div>
        <w:div w:id="1017924293">
          <w:marLeft w:val="480"/>
          <w:marRight w:val="0"/>
          <w:marTop w:val="0"/>
          <w:marBottom w:val="0"/>
          <w:divBdr>
            <w:top w:val="none" w:sz="0" w:space="0" w:color="auto"/>
            <w:left w:val="none" w:sz="0" w:space="0" w:color="auto"/>
            <w:bottom w:val="none" w:sz="0" w:space="0" w:color="auto"/>
            <w:right w:val="none" w:sz="0" w:space="0" w:color="auto"/>
          </w:divBdr>
        </w:div>
        <w:div w:id="2085565523">
          <w:marLeft w:val="480"/>
          <w:marRight w:val="0"/>
          <w:marTop w:val="0"/>
          <w:marBottom w:val="0"/>
          <w:divBdr>
            <w:top w:val="none" w:sz="0" w:space="0" w:color="auto"/>
            <w:left w:val="none" w:sz="0" w:space="0" w:color="auto"/>
            <w:bottom w:val="none" w:sz="0" w:space="0" w:color="auto"/>
            <w:right w:val="none" w:sz="0" w:space="0" w:color="auto"/>
          </w:divBdr>
        </w:div>
        <w:div w:id="1633974769">
          <w:marLeft w:val="480"/>
          <w:marRight w:val="0"/>
          <w:marTop w:val="0"/>
          <w:marBottom w:val="0"/>
          <w:divBdr>
            <w:top w:val="none" w:sz="0" w:space="0" w:color="auto"/>
            <w:left w:val="none" w:sz="0" w:space="0" w:color="auto"/>
            <w:bottom w:val="none" w:sz="0" w:space="0" w:color="auto"/>
            <w:right w:val="none" w:sz="0" w:space="0" w:color="auto"/>
          </w:divBdr>
        </w:div>
        <w:div w:id="1114053805">
          <w:marLeft w:val="480"/>
          <w:marRight w:val="0"/>
          <w:marTop w:val="0"/>
          <w:marBottom w:val="0"/>
          <w:divBdr>
            <w:top w:val="none" w:sz="0" w:space="0" w:color="auto"/>
            <w:left w:val="none" w:sz="0" w:space="0" w:color="auto"/>
            <w:bottom w:val="none" w:sz="0" w:space="0" w:color="auto"/>
            <w:right w:val="none" w:sz="0" w:space="0" w:color="auto"/>
          </w:divBdr>
        </w:div>
        <w:div w:id="773551371">
          <w:marLeft w:val="480"/>
          <w:marRight w:val="0"/>
          <w:marTop w:val="0"/>
          <w:marBottom w:val="0"/>
          <w:divBdr>
            <w:top w:val="none" w:sz="0" w:space="0" w:color="auto"/>
            <w:left w:val="none" w:sz="0" w:space="0" w:color="auto"/>
            <w:bottom w:val="none" w:sz="0" w:space="0" w:color="auto"/>
            <w:right w:val="none" w:sz="0" w:space="0" w:color="auto"/>
          </w:divBdr>
        </w:div>
        <w:div w:id="1462503564">
          <w:marLeft w:val="480"/>
          <w:marRight w:val="0"/>
          <w:marTop w:val="0"/>
          <w:marBottom w:val="0"/>
          <w:divBdr>
            <w:top w:val="none" w:sz="0" w:space="0" w:color="auto"/>
            <w:left w:val="none" w:sz="0" w:space="0" w:color="auto"/>
            <w:bottom w:val="none" w:sz="0" w:space="0" w:color="auto"/>
            <w:right w:val="none" w:sz="0" w:space="0" w:color="auto"/>
          </w:divBdr>
        </w:div>
        <w:div w:id="2063014272">
          <w:marLeft w:val="480"/>
          <w:marRight w:val="0"/>
          <w:marTop w:val="0"/>
          <w:marBottom w:val="0"/>
          <w:divBdr>
            <w:top w:val="none" w:sz="0" w:space="0" w:color="auto"/>
            <w:left w:val="none" w:sz="0" w:space="0" w:color="auto"/>
            <w:bottom w:val="none" w:sz="0" w:space="0" w:color="auto"/>
            <w:right w:val="none" w:sz="0" w:space="0" w:color="auto"/>
          </w:divBdr>
        </w:div>
        <w:div w:id="1461681840">
          <w:marLeft w:val="480"/>
          <w:marRight w:val="0"/>
          <w:marTop w:val="0"/>
          <w:marBottom w:val="0"/>
          <w:divBdr>
            <w:top w:val="none" w:sz="0" w:space="0" w:color="auto"/>
            <w:left w:val="none" w:sz="0" w:space="0" w:color="auto"/>
            <w:bottom w:val="none" w:sz="0" w:space="0" w:color="auto"/>
            <w:right w:val="none" w:sz="0" w:space="0" w:color="auto"/>
          </w:divBdr>
        </w:div>
        <w:div w:id="1163929828">
          <w:marLeft w:val="480"/>
          <w:marRight w:val="0"/>
          <w:marTop w:val="0"/>
          <w:marBottom w:val="0"/>
          <w:divBdr>
            <w:top w:val="none" w:sz="0" w:space="0" w:color="auto"/>
            <w:left w:val="none" w:sz="0" w:space="0" w:color="auto"/>
            <w:bottom w:val="none" w:sz="0" w:space="0" w:color="auto"/>
            <w:right w:val="none" w:sz="0" w:space="0" w:color="auto"/>
          </w:divBdr>
        </w:div>
        <w:div w:id="1404525313">
          <w:marLeft w:val="480"/>
          <w:marRight w:val="0"/>
          <w:marTop w:val="0"/>
          <w:marBottom w:val="0"/>
          <w:divBdr>
            <w:top w:val="none" w:sz="0" w:space="0" w:color="auto"/>
            <w:left w:val="none" w:sz="0" w:space="0" w:color="auto"/>
            <w:bottom w:val="none" w:sz="0" w:space="0" w:color="auto"/>
            <w:right w:val="none" w:sz="0" w:space="0" w:color="auto"/>
          </w:divBdr>
        </w:div>
        <w:div w:id="1413431107">
          <w:marLeft w:val="480"/>
          <w:marRight w:val="0"/>
          <w:marTop w:val="0"/>
          <w:marBottom w:val="0"/>
          <w:divBdr>
            <w:top w:val="none" w:sz="0" w:space="0" w:color="auto"/>
            <w:left w:val="none" w:sz="0" w:space="0" w:color="auto"/>
            <w:bottom w:val="none" w:sz="0" w:space="0" w:color="auto"/>
            <w:right w:val="none" w:sz="0" w:space="0" w:color="auto"/>
          </w:divBdr>
        </w:div>
        <w:div w:id="241959712">
          <w:marLeft w:val="480"/>
          <w:marRight w:val="0"/>
          <w:marTop w:val="0"/>
          <w:marBottom w:val="0"/>
          <w:divBdr>
            <w:top w:val="none" w:sz="0" w:space="0" w:color="auto"/>
            <w:left w:val="none" w:sz="0" w:space="0" w:color="auto"/>
            <w:bottom w:val="none" w:sz="0" w:space="0" w:color="auto"/>
            <w:right w:val="none" w:sz="0" w:space="0" w:color="auto"/>
          </w:divBdr>
        </w:div>
        <w:div w:id="1936983110">
          <w:marLeft w:val="480"/>
          <w:marRight w:val="0"/>
          <w:marTop w:val="0"/>
          <w:marBottom w:val="0"/>
          <w:divBdr>
            <w:top w:val="none" w:sz="0" w:space="0" w:color="auto"/>
            <w:left w:val="none" w:sz="0" w:space="0" w:color="auto"/>
            <w:bottom w:val="none" w:sz="0" w:space="0" w:color="auto"/>
            <w:right w:val="none" w:sz="0" w:space="0" w:color="auto"/>
          </w:divBdr>
        </w:div>
        <w:div w:id="1735540376">
          <w:marLeft w:val="480"/>
          <w:marRight w:val="0"/>
          <w:marTop w:val="0"/>
          <w:marBottom w:val="0"/>
          <w:divBdr>
            <w:top w:val="none" w:sz="0" w:space="0" w:color="auto"/>
            <w:left w:val="none" w:sz="0" w:space="0" w:color="auto"/>
            <w:bottom w:val="none" w:sz="0" w:space="0" w:color="auto"/>
            <w:right w:val="none" w:sz="0" w:space="0" w:color="auto"/>
          </w:divBdr>
        </w:div>
        <w:div w:id="1713264209">
          <w:marLeft w:val="480"/>
          <w:marRight w:val="0"/>
          <w:marTop w:val="0"/>
          <w:marBottom w:val="0"/>
          <w:divBdr>
            <w:top w:val="none" w:sz="0" w:space="0" w:color="auto"/>
            <w:left w:val="none" w:sz="0" w:space="0" w:color="auto"/>
            <w:bottom w:val="none" w:sz="0" w:space="0" w:color="auto"/>
            <w:right w:val="none" w:sz="0" w:space="0" w:color="auto"/>
          </w:divBdr>
        </w:div>
        <w:div w:id="2120635341">
          <w:marLeft w:val="480"/>
          <w:marRight w:val="0"/>
          <w:marTop w:val="0"/>
          <w:marBottom w:val="0"/>
          <w:divBdr>
            <w:top w:val="none" w:sz="0" w:space="0" w:color="auto"/>
            <w:left w:val="none" w:sz="0" w:space="0" w:color="auto"/>
            <w:bottom w:val="none" w:sz="0" w:space="0" w:color="auto"/>
            <w:right w:val="none" w:sz="0" w:space="0" w:color="auto"/>
          </w:divBdr>
        </w:div>
        <w:div w:id="1925069328">
          <w:marLeft w:val="480"/>
          <w:marRight w:val="0"/>
          <w:marTop w:val="0"/>
          <w:marBottom w:val="0"/>
          <w:divBdr>
            <w:top w:val="none" w:sz="0" w:space="0" w:color="auto"/>
            <w:left w:val="none" w:sz="0" w:space="0" w:color="auto"/>
            <w:bottom w:val="none" w:sz="0" w:space="0" w:color="auto"/>
            <w:right w:val="none" w:sz="0" w:space="0" w:color="auto"/>
          </w:divBdr>
        </w:div>
        <w:div w:id="378632350">
          <w:marLeft w:val="480"/>
          <w:marRight w:val="0"/>
          <w:marTop w:val="0"/>
          <w:marBottom w:val="0"/>
          <w:divBdr>
            <w:top w:val="none" w:sz="0" w:space="0" w:color="auto"/>
            <w:left w:val="none" w:sz="0" w:space="0" w:color="auto"/>
            <w:bottom w:val="none" w:sz="0" w:space="0" w:color="auto"/>
            <w:right w:val="none" w:sz="0" w:space="0" w:color="auto"/>
          </w:divBdr>
        </w:div>
        <w:div w:id="1752965477">
          <w:marLeft w:val="480"/>
          <w:marRight w:val="0"/>
          <w:marTop w:val="0"/>
          <w:marBottom w:val="0"/>
          <w:divBdr>
            <w:top w:val="none" w:sz="0" w:space="0" w:color="auto"/>
            <w:left w:val="none" w:sz="0" w:space="0" w:color="auto"/>
            <w:bottom w:val="none" w:sz="0" w:space="0" w:color="auto"/>
            <w:right w:val="none" w:sz="0" w:space="0" w:color="auto"/>
          </w:divBdr>
        </w:div>
        <w:div w:id="749232582">
          <w:marLeft w:val="480"/>
          <w:marRight w:val="0"/>
          <w:marTop w:val="0"/>
          <w:marBottom w:val="0"/>
          <w:divBdr>
            <w:top w:val="none" w:sz="0" w:space="0" w:color="auto"/>
            <w:left w:val="none" w:sz="0" w:space="0" w:color="auto"/>
            <w:bottom w:val="none" w:sz="0" w:space="0" w:color="auto"/>
            <w:right w:val="none" w:sz="0" w:space="0" w:color="auto"/>
          </w:divBdr>
        </w:div>
        <w:div w:id="447165056">
          <w:marLeft w:val="480"/>
          <w:marRight w:val="0"/>
          <w:marTop w:val="0"/>
          <w:marBottom w:val="0"/>
          <w:divBdr>
            <w:top w:val="none" w:sz="0" w:space="0" w:color="auto"/>
            <w:left w:val="none" w:sz="0" w:space="0" w:color="auto"/>
            <w:bottom w:val="none" w:sz="0" w:space="0" w:color="auto"/>
            <w:right w:val="none" w:sz="0" w:space="0" w:color="auto"/>
          </w:divBdr>
        </w:div>
        <w:div w:id="1730154045">
          <w:marLeft w:val="480"/>
          <w:marRight w:val="0"/>
          <w:marTop w:val="0"/>
          <w:marBottom w:val="0"/>
          <w:divBdr>
            <w:top w:val="none" w:sz="0" w:space="0" w:color="auto"/>
            <w:left w:val="none" w:sz="0" w:space="0" w:color="auto"/>
            <w:bottom w:val="none" w:sz="0" w:space="0" w:color="auto"/>
            <w:right w:val="none" w:sz="0" w:space="0" w:color="auto"/>
          </w:divBdr>
        </w:div>
        <w:div w:id="885263838">
          <w:marLeft w:val="480"/>
          <w:marRight w:val="0"/>
          <w:marTop w:val="0"/>
          <w:marBottom w:val="0"/>
          <w:divBdr>
            <w:top w:val="none" w:sz="0" w:space="0" w:color="auto"/>
            <w:left w:val="none" w:sz="0" w:space="0" w:color="auto"/>
            <w:bottom w:val="none" w:sz="0" w:space="0" w:color="auto"/>
            <w:right w:val="none" w:sz="0" w:space="0" w:color="auto"/>
          </w:divBdr>
        </w:div>
        <w:div w:id="2055231377">
          <w:marLeft w:val="480"/>
          <w:marRight w:val="0"/>
          <w:marTop w:val="0"/>
          <w:marBottom w:val="0"/>
          <w:divBdr>
            <w:top w:val="none" w:sz="0" w:space="0" w:color="auto"/>
            <w:left w:val="none" w:sz="0" w:space="0" w:color="auto"/>
            <w:bottom w:val="none" w:sz="0" w:space="0" w:color="auto"/>
            <w:right w:val="none" w:sz="0" w:space="0" w:color="auto"/>
          </w:divBdr>
        </w:div>
        <w:div w:id="1863855340">
          <w:marLeft w:val="480"/>
          <w:marRight w:val="0"/>
          <w:marTop w:val="0"/>
          <w:marBottom w:val="0"/>
          <w:divBdr>
            <w:top w:val="none" w:sz="0" w:space="0" w:color="auto"/>
            <w:left w:val="none" w:sz="0" w:space="0" w:color="auto"/>
            <w:bottom w:val="none" w:sz="0" w:space="0" w:color="auto"/>
            <w:right w:val="none" w:sz="0" w:space="0" w:color="auto"/>
          </w:divBdr>
        </w:div>
        <w:div w:id="1548956257">
          <w:marLeft w:val="480"/>
          <w:marRight w:val="0"/>
          <w:marTop w:val="0"/>
          <w:marBottom w:val="0"/>
          <w:divBdr>
            <w:top w:val="none" w:sz="0" w:space="0" w:color="auto"/>
            <w:left w:val="none" w:sz="0" w:space="0" w:color="auto"/>
            <w:bottom w:val="none" w:sz="0" w:space="0" w:color="auto"/>
            <w:right w:val="none" w:sz="0" w:space="0" w:color="auto"/>
          </w:divBdr>
        </w:div>
        <w:div w:id="1077365163">
          <w:marLeft w:val="480"/>
          <w:marRight w:val="0"/>
          <w:marTop w:val="0"/>
          <w:marBottom w:val="0"/>
          <w:divBdr>
            <w:top w:val="none" w:sz="0" w:space="0" w:color="auto"/>
            <w:left w:val="none" w:sz="0" w:space="0" w:color="auto"/>
            <w:bottom w:val="none" w:sz="0" w:space="0" w:color="auto"/>
            <w:right w:val="none" w:sz="0" w:space="0" w:color="auto"/>
          </w:divBdr>
        </w:div>
        <w:div w:id="1357004195">
          <w:marLeft w:val="480"/>
          <w:marRight w:val="0"/>
          <w:marTop w:val="0"/>
          <w:marBottom w:val="0"/>
          <w:divBdr>
            <w:top w:val="none" w:sz="0" w:space="0" w:color="auto"/>
            <w:left w:val="none" w:sz="0" w:space="0" w:color="auto"/>
            <w:bottom w:val="none" w:sz="0" w:space="0" w:color="auto"/>
            <w:right w:val="none" w:sz="0" w:space="0" w:color="auto"/>
          </w:divBdr>
        </w:div>
        <w:div w:id="1111973678">
          <w:marLeft w:val="480"/>
          <w:marRight w:val="0"/>
          <w:marTop w:val="0"/>
          <w:marBottom w:val="0"/>
          <w:divBdr>
            <w:top w:val="none" w:sz="0" w:space="0" w:color="auto"/>
            <w:left w:val="none" w:sz="0" w:space="0" w:color="auto"/>
            <w:bottom w:val="none" w:sz="0" w:space="0" w:color="auto"/>
            <w:right w:val="none" w:sz="0" w:space="0" w:color="auto"/>
          </w:divBdr>
        </w:div>
        <w:div w:id="352839">
          <w:marLeft w:val="480"/>
          <w:marRight w:val="0"/>
          <w:marTop w:val="0"/>
          <w:marBottom w:val="0"/>
          <w:divBdr>
            <w:top w:val="none" w:sz="0" w:space="0" w:color="auto"/>
            <w:left w:val="none" w:sz="0" w:space="0" w:color="auto"/>
            <w:bottom w:val="none" w:sz="0" w:space="0" w:color="auto"/>
            <w:right w:val="none" w:sz="0" w:space="0" w:color="auto"/>
          </w:divBdr>
        </w:div>
        <w:div w:id="1766002407">
          <w:marLeft w:val="480"/>
          <w:marRight w:val="0"/>
          <w:marTop w:val="0"/>
          <w:marBottom w:val="0"/>
          <w:divBdr>
            <w:top w:val="none" w:sz="0" w:space="0" w:color="auto"/>
            <w:left w:val="none" w:sz="0" w:space="0" w:color="auto"/>
            <w:bottom w:val="none" w:sz="0" w:space="0" w:color="auto"/>
            <w:right w:val="none" w:sz="0" w:space="0" w:color="auto"/>
          </w:divBdr>
        </w:div>
        <w:div w:id="987827324">
          <w:marLeft w:val="480"/>
          <w:marRight w:val="0"/>
          <w:marTop w:val="0"/>
          <w:marBottom w:val="0"/>
          <w:divBdr>
            <w:top w:val="none" w:sz="0" w:space="0" w:color="auto"/>
            <w:left w:val="none" w:sz="0" w:space="0" w:color="auto"/>
            <w:bottom w:val="none" w:sz="0" w:space="0" w:color="auto"/>
            <w:right w:val="none" w:sz="0" w:space="0" w:color="auto"/>
          </w:divBdr>
        </w:div>
        <w:div w:id="200287886">
          <w:marLeft w:val="480"/>
          <w:marRight w:val="0"/>
          <w:marTop w:val="0"/>
          <w:marBottom w:val="0"/>
          <w:divBdr>
            <w:top w:val="none" w:sz="0" w:space="0" w:color="auto"/>
            <w:left w:val="none" w:sz="0" w:space="0" w:color="auto"/>
            <w:bottom w:val="none" w:sz="0" w:space="0" w:color="auto"/>
            <w:right w:val="none" w:sz="0" w:space="0" w:color="auto"/>
          </w:divBdr>
        </w:div>
        <w:div w:id="522940902">
          <w:marLeft w:val="480"/>
          <w:marRight w:val="0"/>
          <w:marTop w:val="0"/>
          <w:marBottom w:val="0"/>
          <w:divBdr>
            <w:top w:val="none" w:sz="0" w:space="0" w:color="auto"/>
            <w:left w:val="none" w:sz="0" w:space="0" w:color="auto"/>
            <w:bottom w:val="none" w:sz="0" w:space="0" w:color="auto"/>
            <w:right w:val="none" w:sz="0" w:space="0" w:color="auto"/>
          </w:divBdr>
        </w:div>
        <w:div w:id="915676375">
          <w:marLeft w:val="480"/>
          <w:marRight w:val="0"/>
          <w:marTop w:val="0"/>
          <w:marBottom w:val="0"/>
          <w:divBdr>
            <w:top w:val="none" w:sz="0" w:space="0" w:color="auto"/>
            <w:left w:val="none" w:sz="0" w:space="0" w:color="auto"/>
            <w:bottom w:val="none" w:sz="0" w:space="0" w:color="auto"/>
            <w:right w:val="none" w:sz="0" w:space="0" w:color="auto"/>
          </w:divBdr>
        </w:div>
        <w:div w:id="1637443893">
          <w:marLeft w:val="480"/>
          <w:marRight w:val="0"/>
          <w:marTop w:val="0"/>
          <w:marBottom w:val="0"/>
          <w:divBdr>
            <w:top w:val="none" w:sz="0" w:space="0" w:color="auto"/>
            <w:left w:val="none" w:sz="0" w:space="0" w:color="auto"/>
            <w:bottom w:val="none" w:sz="0" w:space="0" w:color="auto"/>
            <w:right w:val="none" w:sz="0" w:space="0" w:color="auto"/>
          </w:divBdr>
        </w:div>
        <w:div w:id="1305889240">
          <w:marLeft w:val="480"/>
          <w:marRight w:val="0"/>
          <w:marTop w:val="0"/>
          <w:marBottom w:val="0"/>
          <w:divBdr>
            <w:top w:val="none" w:sz="0" w:space="0" w:color="auto"/>
            <w:left w:val="none" w:sz="0" w:space="0" w:color="auto"/>
            <w:bottom w:val="none" w:sz="0" w:space="0" w:color="auto"/>
            <w:right w:val="none" w:sz="0" w:space="0" w:color="auto"/>
          </w:divBdr>
        </w:div>
        <w:div w:id="101413244">
          <w:marLeft w:val="480"/>
          <w:marRight w:val="0"/>
          <w:marTop w:val="0"/>
          <w:marBottom w:val="0"/>
          <w:divBdr>
            <w:top w:val="none" w:sz="0" w:space="0" w:color="auto"/>
            <w:left w:val="none" w:sz="0" w:space="0" w:color="auto"/>
            <w:bottom w:val="none" w:sz="0" w:space="0" w:color="auto"/>
            <w:right w:val="none" w:sz="0" w:space="0" w:color="auto"/>
          </w:divBdr>
        </w:div>
        <w:div w:id="1579242460">
          <w:marLeft w:val="480"/>
          <w:marRight w:val="0"/>
          <w:marTop w:val="0"/>
          <w:marBottom w:val="0"/>
          <w:divBdr>
            <w:top w:val="none" w:sz="0" w:space="0" w:color="auto"/>
            <w:left w:val="none" w:sz="0" w:space="0" w:color="auto"/>
            <w:bottom w:val="none" w:sz="0" w:space="0" w:color="auto"/>
            <w:right w:val="none" w:sz="0" w:space="0" w:color="auto"/>
          </w:divBdr>
        </w:div>
        <w:div w:id="1291016399">
          <w:marLeft w:val="480"/>
          <w:marRight w:val="0"/>
          <w:marTop w:val="0"/>
          <w:marBottom w:val="0"/>
          <w:divBdr>
            <w:top w:val="none" w:sz="0" w:space="0" w:color="auto"/>
            <w:left w:val="none" w:sz="0" w:space="0" w:color="auto"/>
            <w:bottom w:val="none" w:sz="0" w:space="0" w:color="auto"/>
            <w:right w:val="none" w:sz="0" w:space="0" w:color="auto"/>
          </w:divBdr>
        </w:div>
        <w:div w:id="636226995">
          <w:marLeft w:val="480"/>
          <w:marRight w:val="0"/>
          <w:marTop w:val="0"/>
          <w:marBottom w:val="0"/>
          <w:divBdr>
            <w:top w:val="none" w:sz="0" w:space="0" w:color="auto"/>
            <w:left w:val="none" w:sz="0" w:space="0" w:color="auto"/>
            <w:bottom w:val="none" w:sz="0" w:space="0" w:color="auto"/>
            <w:right w:val="none" w:sz="0" w:space="0" w:color="auto"/>
          </w:divBdr>
        </w:div>
        <w:div w:id="583806385">
          <w:marLeft w:val="480"/>
          <w:marRight w:val="0"/>
          <w:marTop w:val="0"/>
          <w:marBottom w:val="0"/>
          <w:divBdr>
            <w:top w:val="none" w:sz="0" w:space="0" w:color="auto"/>
            <w:left w:val="none" w:sz="0" w:space="0" w:color="auto"/>
            <w:bottom w:val="none" w:sz="0" w:space="0" w:color="auto"/>
            <w:right w:val="none" w:sz="0" w:space="0" w:color="auto"/>
          </w:divBdr>
        </w:div>
        <w:div w:id="30812365">
          <w:marLeft w:val="480"/>
          <w:marRight w:val="0"/>
          <w:marTop w:val="0"/>
          <w:marBottom w:val="0"/>
          <w:divBdr>
            <w:top w:val="none" w:sz="0" w:space="0" w:color="auto"/>
            <w:left w:val="none" w:sz="0" w:space="0" w:color="auto"/>
            <w:bottom w:val="none" w:sz="0" w:space="0" w:color="auto"/>
            <w:right w:val="none" w:sz="0" w:space="0" w:color="auto"/>
          </w:divBdr>
        </w:div>
        <w:div w:id="1268925067">
          <w:marLeft w:val="480"/>
          <w:marRight w:val="0"/>
          <w:marTop w:val="0"/>
          <w:marBottom w:val="0"/>
          <w:divBdr>
            <w:top w:val="none" w:sz="0" w:space="0" w:color="auto"/>
            <w:left w:val="none" w:sz="0" w:space="0" w:color="auto"/>
            <w:bottom w:val="none" w:sz="0" w:space="0" w:color="auto"/>
            <w:right w:val="none" w:sz="0" w:space="0" w:color="auto"/>
          </w:divBdr>
        </w:div>
        <w:div w:id="1553997765">
          <w:marLeft w:val="480"/>
          <w:marRight w:val="0"/>
          <w:marTop w:val="0"/>
          <w:marBottom w:val="0"/>
          <w:divBdr>
            <w:top w:val="none" w:sz="0" w:space="0" w:color="auto"/>
            <w:left w:val="none" w:sz="0" w:space="0" w:color="auto"/>
            <w:bottom w:val="none" w:sz="0" w:space="0" w:color="auto"/>
            <w:right w:val="none" w:sz="0" w:space="0" w:color="auto"/>
          </w:divBdr>
        </w:div>
        <w:div w:id="1561137604">
          <w:marLeft w:val="480"/>
          <w:marRight w:val="0"/>
          <w:marTop w:val="0"/>
          <w:marBottom w:val="0"/>
          <w:divBdr>
            <w:top w:val="none" w:sz="0" w:space="0" w:color="auto"/>
            <w:left w:val="none" w:sz="0" w:space="0" w:color="auto"/>
            <w:bottom w:val="none" w:sz="0" w:space="0" w:color="auto"/>
            <w:right w:val="none" w:sz="0" w:space="0" w:color="auto"/>
          </w:divBdr>
        </w:div>
        <w:div w:id="727340617">
          <w:marLeft w:val="480"/>
          <w:marRight w:val="0"/>
          <w:marTop w:val="0"/>
          <w:marBottom w:val="0"/>
          <w:divBdr>
            <w:top w:val="none" w:sz="0" w:space="0" w:color="auto"/>
            <w:left w:val="none" w:sz="0" w:space="0" w:color="auto"/>
            <w:bottom w:val="none" w:sz="0" w:space="0" w:color="auto"/>
            <w:right w:val="none" w:sz="0" w:space="0" w:color="auto"/>
          </w:divBdr>
        </w:div>
        <w:div w:id="1314599985">
          <w:marLeft w:val="480"/>
          <w:marRight w:val="0"/>
          <w:marTop w:val="0"/>
          <w:marBottom w:val="0"/>
          <w:divBdr>
            <w:top w:val="none" w:sz="0" w:space="0" w:color="auto"/>
            <w:left w:val="none" w:sz="0" w:space="0" w:color="auto"/>
            <w:bottom w:val="none" w:sz="0" w:space="0" w:color="auto"/>
            <w:right w:val="none" w:sz="0" w:space="0" w:color="auto"/>
          </w:divBdr>
        </w:div>
        <w:div w:id="1505507699">
          <w:marLeft w:val="480"/>
          <w:marRight w:val="0"/>
          <w:marTop w:val="0"/>
          <w:marBottom w:val="0"/>
          <w:divBdr>
            <w:top w:val="none" w:sz="0" w:space="0" w:color="auto"/>
            <w:left w:val="none" w:sz="0" w:space="0" w:color="auto"/>
            <w:bottom w:val="none" w:sz="0" w:space="0" w:color="auto"/>
            <w:right w:val="none" w:sz="0" w:space="0" w:color="auto"/>
          </w:divBdr>
        </w:div>
        <w:div w:id="2036345022">
          <w:marLeft w:val="480"/>
          <w:marRight w:val="0"/>
          <w:marTop w:val="0"/>
          <w:marBottom w:val="0"/>
          <w:divBdr>
            <w:top w:val="none" w:sz="0" w:space="0" w:color="auto"/>
            <w:left w:val="none" w:sz="0" w:space="0" w:color="auto"/>
            <w:bottom w:val="none" w:sz="0" w:space="0" w:color="auto"/>
            <w:right w:val="none" w:sz="0" w:space="0" w:color="auto"/>
          </w:divBdr>
        </w:div>
        <w:div w:id="177237422">
          <w:marLeft w:val="480"/>
          <w:marRight w:val="0"/>
          <w:marTop w:val="0"/>
          <w:marBottom w:val="0"/>
          <w:divBdr>
            <w:top w:val="none" w:sz="0" w:space="0" w:color="auto"/>
            <w:left w:val="none" w:sz="0" w:space="0" w:color="auto"/>
            <w:bottom w:val="none" w:sz="0" w:space="0" w:color="auto"/>
            <w:right w:val="none" w:sz="0" w:space="0" w:color="auto"/>
          </w:divBdr>
        </w:div>
        <w:div w:id="1501773511">
          <w:marLeft w:val="480"/>
          <w:marRight w:val="0"/>
          <w:marTop w:val="0"/>
          <w:marBottom w:val="0"/>
          <w:divBdr>
            <w:top w:val="none" w:sz="0" w:space="0" w:color="auto"/>
            <w:left w:val="none" w:sz="0" w:space="0" w:color="auto"/>
            <w:bottom w:val="none" w:sz="0" w:space="0" w:color="auto"/>
            <w:right w:val="none" w:sz="0" w:space="0" w:color="auto"/>
          </w:divBdr>
        </w:div>
        <w:div w:id="1923682986">
          <w:marLeft w:val="480"/>
          <w:marRight w:val="0"/>
          <w:marTop w:val="0"/>
          <w:marBottom w:val="0"/>
          <w:divBdr>
            <w:top w:val="none" w:sz="0" w:space="0" w:color="auto"/>
            <w:left w:val="none" w:sz="0" w:space="0" w:color="auto"/>
            <w:bottom w:val="none" w:sz="0" w:space="0" w:color="auto"/>
            <w:right w:val="none" w:sz="0" w:space="0" w:color="auto"/>
          </w:divBdr>
        </w:div>
        <w:div w:id="142165737">
          <w:marLeft w:val="480"/>
          <w:marRight w:val="0"/>
          <w:marTop w:val="0"/>
          <w:marBottom w:val="0"/>
          <w:divBdr>
            <w:top w:val="none" w:sz="0" w:space="0" w:color="auto"/>
            <w:left w:val="none" w:sz="0" w:space="0" w:color="auto"/>
            <w:bottom w:val="none" w:sz="0" w:space="0" w:color="auto"/>
            <w:right w:val="none" w:sz="0" w:space="0" w:color="auto"/>
          </w:divBdr>
        </w:div>
        <w:div w:id="5138542">
          <w:marLeft w:val="480"/>
          <w:marRight w:val="0"/>
          <w:marTop w:val="0"/>
          <w:marBottom w:val="0"/>
          <w:divBdr>
            <w:top w:val="none" w:sz="0" w:space="0" w:color="auto"/>
            <w:left w:val="none" w:sz="0" w:space="0" w:color="auto"/>
            <w:bottom w:val="none" w:sz="0" w:space="0" w:color="auto"/>
            <w:right w:val="none" w:sz="0" w:space="0" w:color="auto"/>
          </w:divBdr>
        </w:div>
        <w:div w:id="1943607245">
          <w:marLeft w:val="480"/>
          <w:marRight w:val="0"/>
          <w:marTop w:val="0"/>
          <w:marBottom w:val="0"/>
          <w:divBdr>
            <w:top w:val="none" w:sz="0" w:space="0" w:color="auto"/>
            <w:left w:val="none" w:sz="0" w:space="0" w:color="auto"/>
            <w:bottom w:val="none" w:sz="0" w:space="0" w:color="auto"/>
            <w:right w:val="none" w:sz="0" w:space="0" w:color="auto"/>
          </w:divBdr>
        </w:div>
        <w:div w:id="464665346">
          <w:marLeft w:val="480"/>
          <w:marRight w:val="0"/>
          <w:marTop w:val="0"/>
          <w:marBottom w:val="0"/>
          <w:divBdr>
            <w:top w:val="none" w:sz="0" w:space="0" w:color="auto"/>
            <w:left w:val="none" w:sz="0" w:space="0" w:color="auto"/>
            <w:bottom w:val="none" w:sz="0" w:space="0" w:color="auto"/>
            <w:right w:val="none" w:sz="0" w:space="0" w:color="auto"/>
          </w:divBdr>
        </w:div>
        <w:div w:id="1634366849">
          <w:marLeft w:val="480"/>
          <w:marRight w:val="0"/>
          <w:marTop w:val="0"/>
          <w:marBottom w:val="0"/>
          <w:divBdr>
            <w:top w:val="none" w:sz="0" w:space="0" w:color="auto"/>
            <w:left w:val="none" w:sz="0" w:space="0" w:color="auto"/>
            <w:bottom w:val="none" w:sz="0" w:space="0" w:color="auto"/>
            <w:right w:val="none" w:sz="0" w:space="0" w:color="auto"/>
          </w:divBdr>
        </w:div>
        <w:div w:id="278219379">
          <w:marLeft w:val="480"/>
          <w:marRight w:val="0"/>
          <w:marTop w:val="0"/>
          <w:marBottom w:val="0"/>
          <w:divBdr>
            <w:top w:val="none" w:sz="0" w:space="0" w:color="auto"/>
            <w:left w:val="none" w:sz="0" w:space="0" w:color="auto"/>
            <w:bottom w:val="none" w:sz="0" w:space="0" w:color="auto"/>
            <w:right w:val="none" w:sz="0" w:space="0" w:color="auto"/>
          </w:divBdr>
        </w:div>
        <w:div w:id="929005541">
          <w:marLeft w:val="480"/>
          <w:marRight w:val="0"/>
          <w:marTop w:val="0"/>
          <w:marBottom w:val="0"/>
          <w:divBdr>
            <w:top w:val="none" w:sz="0" w:space="0" w:color="auto"/>
            <w:left w:val="none" w:sz="0" w:space="0" w:color="auto"/>
            <w:bottom w:val="none" w:sz="0" w:space="0" w:color="auto"/>
            <w:right w:val="none" w:sz="0" w:space="0" w:color="auto"/>
          </w:divBdr>
        </w:div>
        <w:div w:id="895773297">
          <w:marLeft w:val="480"/>
          <w:marRight w:val="0"/>
          <w:marTop w:val="0"/>
          <w:marBottom w:val="0"/>
          <w:divBdr>
            <w:top w:val="none" w:sz="0" w:space="0" w:color="auto"/>
            <w:left w:val="none" w:sz="0" w:space="0" w:color="auto"/>
            <w:bottom w:val="none" w:sz="0" w:space="0" w:color="auto"/>
            <w:right w:val="none" w:sz="0" w:space="0" w:color="auto"/>
          </w:divBdr>
        </w:div>
        <w:div w:id="270555732">
          <w:marLeft w:val="480"/>
          <w:marRight w:val="0"/>
          <w:marTop w:val="0"/>
          <w:marBottom w:val="0"/>
          <w:divBdr>
            <w:top w:val="none" w:sz="0" w:space="0" w:color="auto"/>
            <w:left w:val="none" w:sz="0" w:space="0" w:color="auto"/>
            <w:bottom w:val="none" w:sz="0" w:space="0" w:color="auto"/>
            <w:right w:val="none" w:sz="0" w:space="0" w:color="auto"/>
          </w:divBdr>
        </w:div>
        <w:div w:id="1901206388">
          <w:marLeft w:val="480"/>
          <w:marRight w:val="0"/>
          <w:marTop w:val="0"/>
          <w:marBottom w:val="0"/>
          <w:divBdr>
            <w:top w:val="none" w:sz="0" w:space="0" w:color="auto"/>
            <w:left w:val="none" w:sz="0" w:space="0" w:color="auto"/>
            <w:bottom w:val="none" w:sz="0" w:space="0" w:color="auto"/>
            <w:right w:val="none" w:sz="0" w:space="0" w:color="auto"/>
          </w:divBdr>
        </w:div>
      </w:divsChild>
    </w:div>
    <w:div w:id="883294689">
      <w:bodyDiv w:val="1"/>
      <w:marLeft w:val="0"/>
      <w:marRight w:val="0"/>
      <w:marTop w:val="0"/>
      <w:marBottom w:val="0"/>
      <w:divBdr>
        <w:top w:val="none" w:sz="0" w:space="0" w:color="auto"/>
        <w:left w:val="none" w:sz="0" w:space="0" w:color="auto"/>
        <w:bottom w:val="none" w:sz="0" w:space="0" w:color="auto"/>
        <w:right w:val="none" w:sz="0" w:space="0" w:color="auto"/>
      </w:divBdr>
    </w:div>
    <w:div w:id="883560969">
      <w:bodyDiv w:val="1"/>
      <w:marLeft w:val="0"/>
      <w:marRight w:val="0"/>
      <w:marTop w:val="0"/>
      <w:marBottom w:val="0"/>
      <w:divBdr>
        <w:top w:val="none" w:sz="0" w:space="0" w:color="auto"/>
        <w:left w:val="none" w:sz="0" w:space="0" w:color="auto"/>
        <w:bottom w:val="none" w:sz="0" w:space="0" w:color="auto"/>
        <w:right w:val="none" w:sz="0" w:space="0" w:color="auto"/>
      </w:divBdr>
    </w:div>
    <w:div w:id="883639598">
      <w:bodyDiv w:val="1"/>
      <w:marLeft w:val="0"/>
      <w:marRight w:val="0"/>
      <w:marTop w:val="0"/>
      <w:marBottom w:val="0"/>
      <w:divBdr>
        <w:top w:val="none" w:sz="0" w:space="0" w:color="auto"/>
        <w:left w:val="none" w:sz="0" w:space="0" w:color="auto"/>
        <w:bottom w:val="none" w:sz="0" w:space="0" w:color="auto"/>
        <w:right w:val="none" w:sz="0" w:space="0" w:color="auto"/>
      </w:divBdr>
    </w:div>
    <w:div w:id="883641721">
      <w:bodyDiv w:val="1"/>
      <w:marLeft w:val="0"/>
      <w:marRight w:val="0"/>
      <w:marTop w:val="0"/>
      <w:marBottom w:val="0"/>
      <w:divBdr>
        <w:top w:val="none" w:sz="0" w:space="0" w:color="auto"/>
        <w:left w:val="none" w:sz="0" w:space="0" w:color="auto"/>
        <w:bottom w:val="none" w:sz="0" w:space="0" w:color="auto"/>
        <w:right w:val="none" w:sz="0" w:space="0" w:color="auto"/>
      </w:divBdr>
    </w:div>
    <w:div w:id="883642417">
      <w:bodyDiv w:val="1"/>
      <w:marLeft w:val="0"/>
      <w:marRight w:val="0"/>
      <w:marTop w:val="0"/>
      <w:marBottom w:val="0"/>
      <w:divBdr>
        <w:top w:val="none" w:sz="0" w:space="0" w:color="auto"/>
        <w:left w:val="none" w:sz="0" w:space="0" w:color="auto"/>
        <w:bottom w:val="none" w:sz="0" w:space="0" w:color="auto"/>
        <w:right w:val="none" w:sz="0" w:space="0" w:color="auto"/>
      </w:divBdr>
    </w:div>
    <w:div w:id="883832149">
      <w:bodyDiv w:val="1"/>
      <w:marLeft w:val="0"/>
      <w:marRight w:val="0"/>
      <w:marTop w:val="0"/>
      <w:marBottom w:val="0"/>
      <w:divBdr>
        <w:top w:val="none" w:sz="0" w:space="0" w:color="auto"/>
        <w:left w:val="none" w:sz="0" w:space="0" w:color="auto"/>
        <w:bottom w:val="none" w:sz="0" w:space="0" w:color="auto"/>
        <w:right w:val="none" w:sz="0" w:space="0" w:color="auto"/>
      </w:divBdr>
    </w:div>
    <w:div w:id="884176272">
      <w:bodyDiv w:val="1"/>
      <w:marLeft w:val="0"/>
      <w:marRight w:val="0"/>
      <w:marTop w:val="0"/>
      <w:marBottom w:val="0"/>
      <w:divBdr>
        <w:top w:val="none" w:sz="0" w:space="0" w:color="auto"/>
        <w:left w:val="none" w:sz="0" w:space="0" w:color="auto"/>
        <w:bottom w:val="none" w:sz="0" w:space="0" w:color="auto"/>
        <w:right w:val="none" w:sz="0" w:space="0" w:color="auto"/>
      </w:divBdr>
    </w:div>
    <w:div w:id="884295482">
      <w:bodyDiv w:val="1"/>
      <w:marLeft w:val="0"/>
      <w:marRight w:val="0"/>
      <w:marTop w:val="0"/>
      <w:marBottom w:val="0"/>
      <w:divBdr>
        <w:top w:val="none" w:sz="0" w:space="0" w:color="auto"/>
        <w:left w:val="none" w:sz="0" w:space="0" w:color="auto"/>
        <w:bottom w:val="none" w:sz="0" w:space="0" w:color="auto"/>
        <w:right w:val="none" w:sz="0" w:space="0" w:color="auto"/>
      </w:divBdr>
    </w:div>
    <w:div w:id="884558187">
      <w:bodyDiv w:val="1"/>
      <w:marLeft w:val="0"/>
      <w:marRight w:val="0"/>
      <w:marTop w:val="0"/>
      <w:marBottom w:val="0"/>
      <w:divBdr>
        <w:top w:val="none" w:sz="0" w:space="0" w:color="auto"/>
        <w:left w:val="none" w:sz="0" w:space="0" w:color="auto"/>
        <w:bottom w:val="none" w:sz="0" w:space="0" w:color="auto"/>
        <w:right w:val="none" w:sz="0" w:space="0" w:color="auto"/>
      </w:divBdr>
      <w:divsChild>
        <w:div w:id="164637725">
          <w:marLeft w:val="480"/>
          <w:marRight w:val="0"/>
          <w:marTop w:val="0"/>
          <w:marBottom w:val="0"/>
          <w:divBdr>
            <w:top w:val="none" w:sz="0" w:space="0" w:color="auto"/>
            <w:left w:val="none" w:sz="0" w:space="0" w:color="auto"/>
            <w:bottom w:val="none" w:sz="0" w:space="0" w:color="auto"/>
            <w:right w:val="none" w:sz="0" w:space="0" w:color="auto"/>
          </w:divBdr>
        </w:div>
        <w:div w:id="1868790845">
          <w:marLeft w:val="480"/>
          <w:marRight w:val="0"/>
          <w:marTop w:val="0"/>
          <w:marBottom w:val="0"/>
          <w:divBdr>
            <w:top w:val="none" w:sz="0" w:space="0" w:color="auto"/>
            <w:left w:val="none" w:sz="0" w:space="0" w:color="auto"/>
            <w:bottom w:val="none" w:sz="0" w:space="0" w:color="auto"/>
            <w:right w:val="none" w:sz="0" w:space="0" w:color="auto"/>
          </w:divBdr>
        </w:div>
        <w:div w:id="1492872777">
          <w:marLeft w:val="480"/>
          <w:marRight w:val="0"/>
          <w:marTop w:val="0"/>
          <w:marBottom w:val="0"/>
          <w:divBdr>
            <w:top w:val="none" w:sz="0" w:space="0" w:color="auto"/>
            <w:left w:val="none" w:sz="0" w:space="0" w:color="auto"/>
            <w:bottom w:val="none" w:sz="0" w:space="0" w:color="auto"/>
            <w:right w:val="none" w:sz="0" w:space="0" w:color="auto"/>
          </w:divBdr>
        </w:div>
        <w:div w:id="469054427">
          <w:marLeft w:val="480"/>
          <w:marRight w:val="0"/>
          <w:marTop w:val="0"/>
          <w:marBottom w:val="0"/>
          <w:divBdr>
            <w:top w:val="none" w:sz="0" w:space="0" w:color="auto"/>
            <w:left w:val="none" w:sz="0" w:space="0" w:color="auto"/>
            <w:bottom w:val="none" w:sz="0" w:space="0" w:color="auto"/>
            <w:right w:val="none" w:sz="0" w:space="0" w:color="auto"/>
          </w:divBdr>
        </w:div>
        <w:div w:id="1807090535">
          <w:marLeft w:val="480"/>
          <w:marRight w:val="0"/>
          <w:marTop w:val="0"/>
          <w:marBottom w:val="0"/>
          <w:divBdr>
            <w:top w:val="none" w:sz="0" w:space="0" w:color="auto"/>
            <w:left w:val="none" w:sz="0" w:space="0" w:color="auto"/>
            <w:bottom w:val="none" w:sz="0" w:space="0" w:color="auto"/>
            <w:right w:val="none" w:sz="0" w:space="0" w:color="auto"/>
          </w:divBdr>
        </w:div>
        <w:div w:id="30889159">
          <w:marLeft w:val="480"/>
          <w:marRight w:val="0"/>
          <w:marTop w:val="0"/>
          <w:marBottom w:val="0"/>
          <w:divBdr>
            <w:top w:val="none" w:sz="0" w:space="0" w:color="auto"/>
            <w:left w:val="none" w:sz="0" w:space="0" w:color="auto"/>
            <w:bottom w:val="none" w:sz="0" w:space="0" w:color="auto"/>
            <w:right w:val="none" w:sz="0" w:space="0" w:color="auto"/>
          </w:divBdr>
        </w:div>
        <w:div w:id="139807085">
          <w:marLeft w:val="480"/>
          <w:marRight w:val="0"/>
          <w:marTop w:val="0"/>
          <w:marBottom w:val="0"/>
          <w:divBdr>
            <w:top w:val="none" w:sz="0" w:space="0" w:color="auto"/>
            <w:left w:val="none" w:sz="0" w:space="0" w:color="auto"/>
            <w:bottom w:val="none" w:sz="0" w:space="0" w:color="auto"/>
            <w:right w:val="none" w:sz="0" w:space="0" w:color="auto"/>
          </w:divBdr>
        </w:div>
        <w:div w:id="1840580263">
          <w:marLeft w:val="480"/>
          <w:marRight w:val="0"/>
          <w:marTop w:val="0"/>
          <w:marBottom w:val="0"/>
          <w:divBdr>
            <w:top w:val="none" w:sz="0" w:space="0" w:color="auto"/>
            <w:left w:val="none" w:sz="0" w:space="0" w:color="auto"/>
            <w:bottom w:val="none" w:sz="0" w:space="0" w:color="auto"/>
            <w:right w:val="none" w:sz="0" w:space="0" w:color="auto"/>
          </w:divBdr>
        </w:div>
        <w:div w:id="789590682">
          <w:marLeft w:val="480"/>
          <w:marRight w:val="0"/>
          <w:marTop w:val="0"/>
          <w:marBottom w:val="0"/>
          <w:divBdr>
            <w:top w:val="none" w:sz="0" w:space="0" w:color="auto"/>
            <w:left w:val="none" w:sz="0" w:space="0" w:color="auto"/>
            <w:bottom w:val="none" w:sz="0" w:space="0" w:color="auto"/>
            <w:right w:val="none" w:sz="0" w:space="0" w:color="auto"/>
          </w:divBdr>
        </w:div>
        <w:div w:id="1525745927">
          <w:marLeft w:val="480"/>
          <w:marRight w:val="0"/>
          <w:marTop w:val="0"/>
          <w:marBottom w:val="0"/>
          <w:divBdr>
            <w:top w:val="none" w:sz="0" w:space="0" w:color="auto"/>
            <w:left w:val="none" w:sz="0" w:space="0" w:color="auto"/>
            <w:bottom w:val="none" w:sz="0" w:space="0" w:color="auto"/>
            <w:right w:val="none" w:sz="0" w:space="0" w:color="auto"/>
          </w:divBdr>
        </w:div>
        <w:div w:id="1788550245">
          <w:marLeft w:val="480"/>
          <w:marRight w:val="0"/>
          <w:marTop w:val="0"/>
          <w:marBottom w:val="0"/>
          <w:divBdr>
            <w:top w:val="none" w:sz="0" w:space="0" w:color="auto"/>
            <w:left w:val="none" w:sz="0" w:space="0" w:color="auto"/>
            <w:bottom w:val="none" w:sz="0" w:space="0" w:color="auto"/>
            <w:right w:val="none" w:sz="0" w:space="0" w:color="auto"/>
          </w:divBdr>
        </w:div>
        <w:div w:id="1798797200">
          <w:marLeft w:val="480"/>
          <w:marRight w:val="0"/>
          <w:marTop w:val="0"/>
          <w:marBottom w:val="0"/>
          <w:divBdr>
            <w:top w:val="none" w:sz="0" w:space="0" w:color="auto"/>
            <w:left w:val="none" w:sz="0" w:space="0" w:color="auto"/>
            <w:bottom w:val="none" w:sz="0" w:space="0" w:color="auto"/>
            <w:right w:val="none" w:sz="0" w:space="0" w:color="auto"/>
          </w:divBdr>
        </w:div>
        <w:div w:id="154541694">
          <w:marLeft w:val="480"/>
          <w:marRight w:val="0"/>
          <w:marTop w:val="0"/>
          <w:marBottom w:val="0"/>
          <w:divBdr>
            <w:top w:val="none" w:sz="0" w:space="0" w:color="auto"/>
            <w:left w:val="none" w:sz="0" w:space="0" w:color="auto"/>
            <w:bottom w:val="none" w:sz="0" w:space="0" w:color="auto"/>
            <w:right w:val="none" w:sz="0" w:space="0" w:color="auto"/>
          </w:divBdr>
        </w:div>
        <w:div w:id="1774670071">
          <w:marLeft w:val="480"/>
          <w:marRight w:val="0"/>
          <w:marTop w:val="0"/>
          <w:marBottom w:val="0"/>
          <w:divBdr>
            <w:top w:val="none" w:sz="0" w:space="0" w:color="auto"/>
            <w:left w:val="none" w:sz="0" w:space="0" w:color="auto"/>
            <w:bottom w:val="none" w:sz="0" w:space="0" w:color="auto"/>
            <w:right w:val="none" w:sz="0" w:space="0" w:color="auto"/>
          </w:divBdr>
        </w:div>
        <w:div w:id="880628828">
          <w:marLeft w:val="480"/>
          <w:marRight w:val="0"/>
          <w:marTop w:val="0"/>
          <w:marBottom w:val="0"/>
          <w:divBdr>
            <w:top w:val="none" w:sz="0" w:space="0" w:color="auto"/>
            <w:left w:val="none" w:sz="0" w:space="0" w:color="auto"/>
            <w:bottom w:val="none" w:sz="0" w:space="0" w:color="auto"/>
            <w:right w:val="none" w:sz="0" w:space="0" w:color="auto"/>
          </w:divBdr>
        </w:div>
        <w:div w:id="1845051053">
          <w:marLeft w:val="480"/>
          <w:marRight w:val="0"/>
          <w:marTop w:val="0"/>
          <w:marBottom w:val="0"/>
          <w:divBdr>
            <w:top w:val="none" w:sz="0" w:space="0" w:color="auto"/>
            <w:left w:val="none" w:sz="0" w:space="0" w:color="auto"/>
            <w:bottom w:val="none" w:sz="0" w:space="0" w:color="auto"/>
            <w:right w:val="none" w:sz="0" w:space="0" w:color="auto"/>
          </w:divBdr>
        </w:div>
        <w:div w:id="181357094">
          <w:marLeft w:val="480"/>
          <w:marRight w:val="0"/>
          <w:marTop w:val="0"/>
          <w:marBottom w:val="0"/>
          <w:divBdr>
            <w:top w:val="none" w:sz="0" w:space="0" w:color="auto"/>
            <w:left w:val="none" w:sz="0" w:space="0" w:color="auto"/>
            <w:bottom w:val="none" w:sz="0" w:space="0" w:color="auto"/>
            <w:right w:val="none" w:sz="0" w:space="0" w:color="auto"/>
          </w:divBdr>
        </w:div>
        <w:div w:id="959721578">
          <w:marLeft w:val="480"/>
          <w:marRight w:val="0"/>
          <w:marTop w:val="0"/>
          <w:marBottom w:val="0"/>
          <w:divBdr>
            <w:top w:val="none" w:sz="0" w:space="0" w:color="auto"/>
            <w:left w:val="none" w:sz="0" w:space="0" w:color="auto"/>
            <w:bottom w:val="none" w:sz="0" w:space="0" w:color="auto"/>
            <w:right w:val="none" w:sz="0" w:space="0" w:color="auto"/>
          </w:divBdr>
        </w:div>
        <w:div w:id="1828546064">
          <w:marLeft w:val="480"/>
          <w:marRight w:val="0"/>
          <w:marTop w:val="0"/>
          <w:marBottom w:val="0"/>
          <w:divBdr>
            <w:top w:val="none" w:sz="0" w:space="0" w:color="auto"/>
            <w:left w:val="none" w:sz="0" w:space="0" w:color="auto"/>
            <w:bottom w:val="none" w:sz="0" w:space="0" w:color="auto"/>
            <w:right w:val="none" w:sz="0" w:space="0" w:color="auto"/>
          </w:divBdr>
        </w:div>
        <w:div w:id="370959481">
          <w:marLeft w:val="480"/>
          <w:marRight w:val="0"/>
          <w:marTop w:val="0"/>
          <w:marBottom w:val="0"/>
          <w:divBdr>
            <w:top w:val="none" w:sz="0" w:space="0" w:color="auto"/>
            <w:left w:val="none" w:sz="0" w:space="0" w:color="auto"/>
            <w:bottom w:val="none" w:sz="0" w:space="0" w:color="auto"/>
            <w:right w:val="none" w:sz="0" w:space="0" w:color="auto"/>
          </w:divBdr>
        </w:div>
        <w:div w:id="771514831">
          <w:marLeft w:val="480"/>
          <w:marRight w:val="0"/>
          <w:marTop w:val="0"/>
          <w:marBottom w:val="0"/>
          <w:divBdr>
            <w:top w:val="none" w:sz="0" w:space="0" w:color="auto"/>
            <w:left w:val="none" w:sz="0" w:space="0" w:color="auto"/>
            <w:bottom w:val="none" w:sz="0" w:space="0" w:color="auto"/>
            <w:right w:val="none" w:sz="0" w:space="0" w:color="auto"/>
          </w:divBdr>
        </w:div>
        <w:div w:id="1584097729">
          <w:marLeft w:val="480"/>
          <w:marRight w:val="0"/>
          <w:marTop w:val="0"/>
          <w:marBottom w:val="0"/>
          <w:divBdr>
            <w:top w:val="none" w:sz="0" w:space="0" w:color="auto"/>
            <w:left w:val="none" w:sz="0" w:space="0" w:color="auto"/>
            <w:bottom w:val="none" w:sz="0" w:space="0" w:color="auto"/>
            <w:right w:val="none" w:sz="0" w:space="0" w:color="auto"/>
          </w:divBdr>
        </w:div>
        <w:div w:id="1132282537">
          <w:marLeft w:val="480"/>
          <w:marRight w:val="0"/>
          <w:marTop w:val="0"/>
          <w:marBottom w:val="0"/>
          <w:divBdr>
            <w:top w:val="none" w:sz="0" w:space="0" w:color="auto"/>
            <w:left w:val="none" w:sz="0" w:space="0" w:color="auto"/>
            <w:bottom w:val="none" w:sz="0" w:space="0" w:color="auto"/>
            <w:right w:val="none" w:sz="0" w:space="0" w:color="auto"/>
          </w:divBdr>
        </w:div>
        <w:div w:id="1746492595">
          <w:marLeft w:val="480"/>
          <w:marRight w:val="0"/>
          <w:marTop w:val="0"/>
          <w:marBottom w:val="0"/>
          <w:divBdr>
            <w:top w:val="none" w:sz="0" w:space="0" w:color="auto"/>
            <w:left w:val="none" w:sz="0" w:space="0" w:color="auto"/>
            <w:bottom w:val="none" w:sz="0" w:space="0" w:color="auto"/>
            <w:right w:val="none" w:sz="0" w:space="0" w:color="auto"/>
          </w:divBdr>
        </w:div>
        <w:div w:id="1891842156">
          <w:marLeft w:val="480"/>
          <w:marRight w:val="0"/>
          <w:marTop w:val="0"/>
          <w:marBottom w:val="0"/>
          <w:divBdr>
            <w:top w:val="none" w:sz="0" w:space="0" w:color="auto"/>
            <w:left w:val="none" w:sz="0" w:space="0" w:color="auto"/>
            <w:bottom w:val="none" w:sz="0" w:space="0" w:color="auto"/>
            <w:right w:val="none" w:sz="0" w:space="0" w:color="auto"/>
          </w:divBdr>
        </w:div>
        <w:div w:id="668288679">
          <w:marLeft w:val="480"/>
          <w:marRight w:val="0"/>
          <w:marTop w:val="0"/>
          <w:marBottom w:val="0"/>
          <w:divBdr>
            <w:top w:val="none" w:sz="0" w:space="0" w:color="auto"/>
            <w:left w:val="none" w:sz="0" w:space="0" w:color="auto"/>
            <w:bottom w:val="none" w:sz="0" w:space="0" w:color="auto"/>
            <w:right w:val="none" w:sz="0" w:space="0" w:color="auto"/>
          </w:divBdr>
        </w:div>
        <w:div w:id="421149493">
          <w:marLeft w:val="480"/>
          <w:marRight w:val="0"/>
          <w:marTop w:val="0"/>
          <w:marBottom w:val="0"/>
          <w:divBdr>
            <w:top w:val="none" w:sz="0" w:space="0" w:color="auto"/>
            <w:left w:val="none" w:sz="0" w:space="0" w:color="auto"/>
            <w:bottom w:val="none" w:sz="0" w:space="0" w:color="auto"/>
            <w:right w:val="none" w:sz="0" w:space="0" w:color="auto"/>
          </w:divBdr>
        </w:div>
        <w:div w:id="130707931">
          <w:marLeft w:val="480"/>
          <w:marRight w:val="0"/>
          <w:marTop w:val="0"/>
          <w:marBottom w:val="0"/>
          <w:divBdr>
            <w:top w:val="none" w:sz="0" w:space="0" w:color="auto"/>
            <w:left w:val="none" w:sz="0" w:space="0" w:color="auto"/>
            <w:bottom w:val="none" w:sz="0" w:space="0" w:color="auto"/>
            <w:right w:val="none" w:sz="0" w:space="0" w:color="auto"/>
          </w:divBdr>
        </w:div>
        <w:div w:id="2067799997">
          <w:marLeft w:val="480"/>
          <w:marRight w:val="0"/>
          <w:marTop w:val="0"/>
          <w:marBottom w:val="0"/>
          <w:divBdr>
            <w:top w:val="none" w:sz="0" w:space="0" w:color="auto"/>
            <w:left w:val="none" w:sz="0" w:space="0" w:color="auto"/>
            <w:bottom w:val="none" w:sz="0" w:space="0" w:color="auto"/>
            <w:right w:val="none" w:sz="0" w:space="0" w:color="auto"/>
          </w:divBdr>
        </w:div>
        <w:div w:id="582959562">
          <w:marLeft w:val="480"/>
          <w:marRight w:val="0"/>
          <w:marTop w:val="0"/>
          <w:marBottom w:val="0"/>
          <w:divBdr>
            <w:top w:val="none" w:sz="0" w:space="0" w:color="auto"/>
            <w:left w:val="none" w:sz="0" w:space="0" w:color="auto"/>
            <w:bottom w:val="none" w:sz="0" w:space="0" w:color="auto"/>
            <w:right w:val="none" w:sz="0" w:space="0" w:color="auto"/>
          </w:divBdr>
        </w:div>
        <w:div w:id="1947155463">
          <w:marLeft w:val="480"/>
          <w:marRight w:val="0"/>
          <w:marTop w:val="0"/>
          <w:marBottom w:val="0"/>
          <w:divBdr>
            <w:top w:val="none" w:sz="0" w:space="0" w:color="auto"/>
            <w:left w:val="none" w:sz="0" w:space="0" w:color="auto"/>
            <w:bottom w:val="none" w:sz="0" w:space="0" w:color="auto"/>
            <w:right w:val="none" w:sz="0" w:space="0" w:color="auto"/>
          </w:divBdr>
        </w:div>
        <w:div w:id="1767800405">
          <w:marLeft w:val="480"/>
          <w:marRight w:val="0"/>
          <w:marTop w:val="0"/>
          <w:marBottom w:val="0"/>
          <w:divBdr>
            <w:top w:val="none" w:sz="0" w:space="0" w:color="auto"/>
            <w:left w:val="none" w:sz="0" w:space="0" w:color="auto"/>
            <w:bottom w:val="none" w:sz="0" w:space="0" w:color="auto"/>
            <w:right w:val="none" w:sz="0" w:space="0" w:color="auto"/>
          </w:divBdr>
        </w:div>
        <w:div w:id="800072598">
          <w:marLeft w:val="480"/>
          <w:marRight w:val="0"/>
          <w:marTop w:val="0"/>
          <w:marBottom w:val="0"/>
          <w:divBdr>
            <w:top w:val="none" w:sz="0" w:space="0" w:color="auto"/>
            <w:left w:val="none" w:sz="0" w:space="0" w:color="auto"/>
            <w:bottom w:val="none" w:sz="0" w:space="0" w:color="auto"/>
            <w:right w:val="none" w:sz="0" w:space="0" w:color="auto"/>
          </w:divBdr>
        </w:div>
        <w:div w:id="1294941706">
          <w:marLeft w:val="480"/>
          <w:marRight w:val="0"/>
          <w:marTop w:val="0"/>
          <w:marBottom w:val="0"/>
          <w:divBdr>
            <w:top w:val="none" w:sz="0" w:space="0" w:color="auto"/>
            <w:left w:val="none" w:sz="0" w:space="0" w:color="auto"/>
            <w:bottom w:val="none" w:sz="0" w:space="0" w:color="auto"/>
            <w:right w:val="none" w:sz="0" w:space="0" w:color="auto"/>
          </w:divBdr>
        </w:div>
        <w:div w:id="570046027">
          <w:marLeft w:val="480"/>
          <w:marRight w:val="0"/>
          <w:marTop w:val="0"/>
          <w:marBottom w:val="0"/>
          <w:divBdr>
            <w:top w:val="none" w:sz="0" w:space="0" w:color="auto"/>
            <w:left w:val="none" w:sz="0" w:space="0" w:color="auto"/>
            <w:bottom w:val="none" w:sz="0" w:space="0" w:color="auto"/>
            <w:right w:val="none" w:sz="0" w:space="0" w:color="auto"/>
          </w:divBdr>
        </w:div>
        <w:div w:id="2087455177">
          <w:marLeft w:val="480"/>
          <w:marRight w:val="0"/>
          <w:marTop w:val="0"/>
          <w:marBottom w:val="0"/>
          <w:divBdr>
            <w:top w:val="none" w:sz="0" w:space="0" w:color="auto"/>
            <w:left w:val="none" w:sz="0" w:space="0" w:color="auto"/>
            <w:bottom w:val="none" w:sz="0" w:space="0" w:color="auto"/>
            <w:right w:val="none" w:sz="0" w:space="0" w:color="auto"/>
          </w:divBdr>
        </w:div>
        <w:div w:id="1687907762">
          <w:marLeft w:val="480"/>
          <w:marRight w:val="0"/>
          <w:marTop w:val="0"/>
          <w:marBottom w:val="0"/>
          <w:divBdr>
            <w:top w:val="none" w:sz="0" w:space="0" w:color="auto"/>
            <w:left w:val="none" w:sz="0" w:space="0" w:color="auto"/>
            <w:bottom w:val="none" w:sz="0" w:space="0" w:color="auto"/>
            <w:right w:val="none" w:sz="0" w:space="0" w:color="auto"/>
          </w:divBdr>
        </w:div>
        <w:div w:id="1723363792">
          <w:marLeft w:val="480"/>
          <w:marRight w:val="0"/>
          <w:marTop w:val="0"/>
          <w:marBottom w:val="0"/>
          <w:divBdr>
            <w:top w:val="none" w:sz="0" w:space="0" w:color="auto"/>
            <w:left w:val="none" w:sz="0" w:space="0" w:color="auto"/>
            <w:bottom w:val="none" w:sz="0" w:space="0" w:color="auto"/>
            <w:right w:val="none" w:sz="0" w:space="0" w:color="auto"/>
          </w:divBdr>
        </w:div>
        <w:div w:id="1455901262">
          <w:marLeft w:val="480"/>
          <w:marRight w:val="0"/>
          <w:marTop w:val="0"/>
          <w:marBottom w:val="0"/>
          <w:divBdr>
            <w:top w:val="none" w:sz="0" w:space="0" w:color="auto"/>
            <w:left w:val="none" w:sz="0" w:space="0" w:color="auto"/>
            <w:bottom w:val="none" w:sz="0" w:space="0" w:color="auto"/>
            <w:right w:val="none" w:sz="0" w:space="0" w:color="auto"/>
          </w:divBdr>
        </w:div>
        <w:div w:id="786319321">
          <w:marLeft w:val="480"/>
          <w:marRight w:val="0"/>
          <w:marTop w:val="0"/>
          <w:marBottom w:val="0"/>
          <w:divBdr>
            <w:top w:val="none" w:sz="0" w:space="0" w:color="auto"/>
            <w:left w:val="none" w:sz="0" w:space="0" w:color="auto"/>
            <w:bottom w:val="none" w:sz="0" w:space="0" w:color="auto"/>
            <w:right w:val="none" w:sz="0" w:space="0" w:color="auto"/>
          </w:divBdr>
        </w:div>
        <w:div w:id="1683359051">
          <w:marLeft w:val="480"/>
          <w:marRight w:val="0"/>
          <w:marTop w:val="0"/>
          <w:marBottom w:val="0"/>
          <w:divBdr>
            <w:top w:val="none" w:sz="0" w:space="0" w:color="auto"/>
            <w:left w:val="none" w:sz="0" w:space="0" w:color="auto"/>
            <w:bottom w:val="none" w:sz="0" w:space="0" w:color="auto"/>
            <w:right w:val="none" w:sz="0" w:space="0" w:color="auto"/>
          </w:divBdr>
        </w:div>
        <w:div w:id="346293194">
          <w:marLeft w:val="480"/>
          <w:marRight w:val="0"/>
          <w:marTop w:val="0"/>
          <w:marBottom w:val="0"/>
          <w:divBdr>
            <w:top w:val="none" w:sz="0" w:space="0" w:color="auto"/>
            <w:left w:val="none" w:sz="0" w:space="0" w:color="auto"/>
            <w:bottom w:val="none" w:sz="0" w:space="0" w:color="auto"/>
            <w:right w:val="none" w:sz="0" w:space="0" w:color="auto"/>
          </w:divBdr>
        </w:div>
        <w:div w:id="2022392238">
          <w:marLeft w:val="480"/>
          <w:marRight w:val="0"/>
          <w:marTop w:val="0"/>
          <w:marBottom w:val="0"/>
          <w:divBdr>
            <w:top w:val="none" w:sz="0" w:space="0" w:color="auto"/>
            <w:left w:val="none" w:sz="0" w:space="0" w:color="auto"/>
            <w:bottom w:val="none" w:sz="0" w:space="0" w:color="auto"/>
            <w:right w:val="none" w:sz="0" w:space="0" w:color="auto"/>
          </w:divBdr>
        </w:div>
        <w:div w:id="1063020920">
          <w:marLeft w:val="480"/>
          <w:marRight w:val="0"/>
          <w:marTop w:val="0"/>
          <w:marBottom w:val="0"/>
          <w:divBdr>
            <w:top w:val="none" w:sz="0" w:space="0" w:color="auto"/>
            <w:left w:val="none" w:sz="0" w:space="0" w:color="auto"/>
            <w:bottom w:val="none" w:sz="0" w:space="0" w:color="auto"/>
            <w:right w:val="none" w:sz="0" w:space="0" w:color="auto"/>
          </w:divBdr>
        </w:div>
        <w:div w:id="1445345587">
          <w:marLeft w:val="480"/>
          <w:marRight w:val="0"/>
          <w:marTop w:val="0"/>
          <w:marBottom w:val="0"/>
          <w:divBdr>
            <w:top w:val="none" w:sz="0" w:space="0" w:color="auto"/>
            <w:left w:val="none" w:sz="0" w:space="0" w:color="auto"/>
            <w:bottom w:val="none" w:sz="0" w:space="0" w:color="auto"/>
            <w:right w:val="none" w:sz="0" w:space="0" w:color="auto"/>
          </w:divBdr>
        </w:div>
        <w:div w:id="1891187709">
          <w:marLeft w:val="480"/>
          <w:marRight w:val="0"/>
          <w:marTop w:val="0"/>
          <w:marBottom w:val="0"/>
          <w:divBdr>
            <w:top w:val="none" w:sz="0" w:space="0" w:color="auto"/>
            <w:left w:val="none" w:sz="0" w:space="0" w:color="auto"/>
            <w:bottom w:val="none" w:sz="0" w:space="0" w:color="auto"/>
            <w:right w:val="none" w:sz="0" w:space="0" w:color="auto"/>
          </w:divBdr>
        </w:div>
        <w:div w:id="1728527023">
          <w:marLeft w:val="480"/>
          <w:marRight w:val="0"/>
          <w:marTop w:val="0"/>
          <w:marBottom w:val="0"/>
          <w:divBdr>
            <w:top w:val="none" w:sz="0" w:space="0" w:color="auto"/>
            <w:left w:val="none" w:sz="0" w:space="0" w:color="auto"/>
            <w:bottom w:val="none" w:sz="0" w:space="0" w:color="auto"/>
            <w:right w:val="none" w:sz="0" w:space="0" w:color="auto"/>
          </w:divBdr>
        </w:div>
        <w:div w:id="1772973700">
          <w:marLeft w:val="480"/>
          <w:marRight w:val="0"/>
          <w:marTop w:val="0"/>
          <w:marBottom w:val="0"/>
          <w:divBdr>
            <w:top w:val="none" w:sz="0" w:space="0" w:color="auto"/>
            <w:left w:val="none" w:sz="0" w:space="0" w:color="auto"/>
            <w:bottom w:val="none" w:sz="0" w:space="0" w:color="auto"/>
            <w:right w:val="none" w:sz="0" w:space="0" w:color="auto"/>
          </w:divBdr>
        </w:div>
        <w:div w:id="1434207721">
          <w:marLeft w:val="480"/>
          <w:marRight w:val="0"/>
          <w:marTop w:val="0"/>
          <w:marBottom w:val="0"/>
          <w:divBdr>
            <w:top w:val="none" w:sz="0" w:space="0" w:color="auto"/>
            <w:left w:val="none" w:sz="0" w:space="0" w:color="auto"/>
            <w:bottom w:val="none" w:sz="0" w:space="0" w:color="auto"/>
            <w:right w:val="none" w:sz="0" w:space="0" w:color="auto"/>
          </w:divBdr>
        </w:div>
        <w:div w:id="611671893">
          <w:marLeft w:val="480"/>
          <w:marRight w:val="0"/>
          <w:marTop w:val="0"/>
          <w:marBottom w:val="0"/>
          <w:divBdr>
            <w:top w:val="none" w:sz="0" w:space="0" w:color="auto"/>
            <w:left w:val="none" w:sz="0" w:space="0" w:color="auto"/>
            <w:bottom w:val="none" w:sz="0" w:space="0" w:color="auto"/>
            <w:right w:val="none" w:sz="0" w:space="0" w:color="auto"/>
          </w:divBdr>
        </w:div>
        <w:div w:id="1697122219">
          <w:marLeft w:val="480"/>
          <w:marRight w:val="0"/>
          <w:marTop w:val="0"/>
          <w:marBottom w:val="0"/>
          <w:divBdr>
            <w:top w:val="none" w:sz="0" w:space="0" w:color="auto"/>
            <w:left w:val="none" w:sz="0" w:space="0" w:color="auto"/>
            <w:bottom w:val="none" w:sz="0" w:space="0" w:color="auto"/>
            <w:right w:val="none" w:sz="0" w:space="0" w:color="auto"/>
          </w:divBdr>
        </w:div>
        <w:div w:id="587663359">
          <w:marLeft w:val="480"/>
          <w:marRight w:val="0"/>
          <w:marTop w:val="0"/>
          <w:marBottom w:val="0"/>
          <w:divBdr>
            <w:top w:val="none" w:sz="0" w:space="0" w:color="auto"/>
            <w:left w:val="none" w:sz="0" w:space="0" w:color="auto"/>
            <w:bottom w:val="none" w:sz="0" w:space="0" w:color="auto"/>
            <w:right w:val="none" w:sz="0" w:space="0" w:color="auto"/>
          </w:divBdr>
        </w:div>
        <w:div w:id="1011223224">
          <w:marLeft w:val="480"/>
          <w:marRight w:val="0"/>
          <w:marTop w:val="0"/>
          <w:marBottom w:val="0"/>
          <w:divBdr>
            <w:top w:val="none" w:sz="0" w:space="0" w:color="auto"/>
            <w:left w:val="none" w:sz="0" w:space="0" w:color="auto"/>
            <w:bottom w:val="none" w:sz="0" w:space="0" w:color="auto"/>
            <w:right w:val="none" w:sz="0" w:space="0" w:color="auto"/>
          </w:divBdr>
        </w:div>
        <w:div w:id="1067920889">
          <w:marLeft w:val="480"/>
          <w:marRight w:val="0"/>
          <w:marTop w:val="0"/>
          <w:marBottom w:val="0"/>
          <w:divBdr>
            <w:top w:val="none" w:sz="0" w:space="0" w:color="auto"/>
            <w:left w:val="none" w:sz="0" w:space="0" w:color="auto"/>
            <w:bottom w:val="none" w:sz="0" w:space="0" w:color="auto"/>
            <w:right w:val="none" w:sz="0" w:space="0" w:color="auto"/>
          </w:divBdr>
        </w:div>
        <w:div w:id="872815028">
          <w:marLeft w:val="480"/>
          <w:marRight w:val="0"/>
          <w:marTop w:val="0"/>
          <w:marBottom w:val="0"/>
          <w:divBdr>
            <w:top w:val="none" w:sz="0" w:space="0" w:color="auto"/>
            <w:left w:val="none" w:sz="0" w:space="0" w:color="auto"/>
            <w:bottom w:val="none" w:sz="0" w:space="0" w:color="auto"/>
            <w:right w:val="none" w:sz="0" w:space="0" w:color="auto"/>
          </w:divBdr>
        </w:div>
        <w:div w:id="584146585">
          <w:marLeft w:val="480"/>
          <w:marRight w:val="0"/>
          <w:marTop w:val="0"/>
          <w:marBottom w:val="0"/>
          <w:divBdr>
            <w:top w:val="none" w:sz="0" w:space="0" w:color="auto"/>
            <w:left w:val="none" w:sz="0" w:space="0" w:color="auto"/>
            <w:bottom w:val="none" w:sz="0" w:space="0" w:color="auto"/>
            <w:right w:val="none" w:sz="0" w:space="0" w:color="auto"/>
          </w:divBdr>
        </w:div>
        <w:div w:id="1080374817">
          <w:marLeft w:val="480"/>
          <w:marRight w:val="0"/>
          <w:marTop w:val="0"/>
          <w:marBottom w:val="0"/>
          <w:divBdr>
            <w:top w:val="none" w:sz="0" w:space="0" w:color="auto"/>
            <w:left w:val="none" w:sz="0" w:space="0" w:color="auto"/>
            <w:bottom w:val="none" w:sz="0" w:space="0" w:color="auto"/>
            <w:right w:val="none" w:sz="0" w:space="0" w:color="auto"/>
          </w:divBdr>
        </w:div>
        <w:div w:id="947466853">
          <w:marLeft w:val="480"/>
          <w:marRight w:val="0"/>
          <w:marTop w:val="0"/>
          <w:marBottom w:val="0"/>
          <w:divBdr>
            <w:top w:val="none" w:sz="0" w:space="0" w:color="auto"/>
            <w:left w:val="none" w:sz="0" w:space="0" w:color="auto"/>
            <w:bottom w:val="none" w:sz="0" w:space="0" w:color="auto"/>
            <w:right w:val="none" w:sz="0" w:space="0" w:color="auto"/>
          </w:divBdr>
        </w:div>
        <w:div w:id="1558862023">
          <w:marLeft w:val="480"/>
          <w:marRight w:val="0"/>
          <w:marTop w:val="0"/>
          <w:marBottom w:val="0"/>
          <w:divBdr>
            <w:top w:val="none" w:sz="0" w:space="0" w:color="auto"/>
            <w:left w:val="none" w:sz="0" w:space="0" w:color="auto"/>
            <w:bottom w:val="none" w:sz="0" w:space="0" w:color="auto"/>
            <w:right w:val="none" w:sz="0" w:space="0" w:color="auto"/>
          </w:divBdr>
        </w:div>
        <w:div w:id="1722825061">
          <w:marLeft w:val="480"/>
          <w:marRight w:val="0"/>
          <w:marTop w:val="0"/>
          <w:marBottom w:val="0"/>
          <w:divBdr>
            <w:top w:val="none" w:sz="0" w:space="0" w:color="auto"/>
            <w:left w:val="none" w:sz="0" w:space="0" w:color="auto"/>
            <w:bottom w:val="none" w:sz="0" w:space="0" w:color="auto"/>
            <w:right w:val="none" w:sz="0" w:space="0" w:color="auto"/>
          </w:divBdr>
        </w:div>
        <w:div w:id="2129424363">
          <w:marLeft w:val="480"/>
          <w:marRight w:val="0"/>
          <w:marTop w:val="0"/>
          <w:marBottom w:val="0"/>
          <w:divBdr>
            <w:top w:val="none" w:sz="0" w:space="0" w:color="auto"/>
            <w:left w:val="none" w:sz="0" w:space="0" w:color="auto"/>
            <w:bottom w:val="none" w:sz="0" w:space="0" w:color="auto"/>
            <w:right w:val="none" w:sz="0" w:space="0" w:color="auto"/>
          </w:divBdr>
        </w:div>
        <w:div w:id="707602449">
          <w:marLeft w:val="480"/>
          <w:marRight w:val="0"/>
          <w:marTop w:val="0"/>
          <w:marBottom w:val="0"/>
          <w:divBdr>
            <w:top w:val="none" w:sz="0" w:space="0" w:color="auto"/>
            <w:left w:val="none" w:sz="0" w:space="0" w:color="auto"/>
            <w:bottom w:val="none" w:sz="0" w:space="0" w:color="auto"/>
            <w:right w:val="none" w:sz="0" w:space="0" w:color="auto"/>
          </w:divBdr>
        </w:div>
        <w:div w:id="475027874">
          <w:marLeft w:val="480"/>
          <w:marRight w:val="0"/>
          <w:marTop w:val="0"/>
          <w:marBottom w:val="0"/>
          <w:divBdr>
            <w:top w:val="none" w:sz="0" w:space="0" w:color="auto"/>
            <w:left w:val="none" w:sz="0" w:space="0" w:color="auto"/>
            <w:bottom w:val="none" w:sz="0" w:space="0" w:color="auto"/>
            <w:right w:val="none" w:sz="0" w:space="0" w:color="auto"/>
          </w:divBdr>
        </w:div>
        <w:div w:id="946161441">
          <w:marLeft w:val="480"/>
          <w:marRight w:val="0"/>
          <w:marTop w:val="0"/>
          <w:marBottom w:val="0"/>
          <w:divBdr>
            <w:top w:val="none" w:sz="0" w:space="0" w:color="auto"/>
            <w:left w:val="none" w:sz="0" w:space="0" w:color="auto"/>
            <w:bottom w:val="none" w:sz="0" w:space="0" w:color="auto"/>
            <w:right w:val="none" w:sz="0" w:space="0" w:color="auto"/>
          </w:divBdr>
        </w:div>
        <w:div w:id="1435632157">
          <w:marLeft w:val="480"/>
          <w:marRight w:val="0"/>
          <w:marTop w:val="0"/>
          <w:marBottom w:val="0"/>
          <w:divBdr>
            <w:top w:val="none" w:sz="0" w:space="0" w:color="auto"/>
            <w:left w:val="none" w:sz="0" w:space="0" w:color="auto"/>
            <w:bottom w:val="none" w:sz="0" w:space="0" w:color="auto"/>
            <w:right w:val="none" w:sz="0" w:space="0" w:color="auto"/>
          </w:divBdr>
        </w:div>
        <w:div w:id="379475527">
          <w:marLeft w:val="480"/>
          <w:marRight w:val="0"/>
          <w:marTop w:val="0"/>
          <w:marBottom w:val="0"/>
          <w:divBdr>
            <w:top w:val="none" w:sz="0" w:space="0" w:color="auto"/>
            <w:left w:val="none" w:sz="0" w:space="0" w:color="auto"/>
            <w:bottom w:val="none" w:sz="0" w:space="0" w:color="auto"/>
            <w:right w:val="none" w:sz="0" w:space="0" w:color="auto"/>
          </w:divBdr>
        </w:div>
        <w:div w:id="29571692">
          <w:marLeft w:val="480"/>
          <w:marRight w:val="0"/>
          <w:marTop w:val="0"/>
          <w:marBottom w:val="0"/>
          <w:divBdr>
            <w:top w:val="none" w:sz="0" w:space="0" w:color="auto"/>
            <w:left w:val="none" w:sz="0" w:space="0" w:color="auto"/>
            <w:bottom w:val="none" w:sz="0" w:space="0" w:color="auto"/>
            <w:right w:val="none" w:sz="0" w:space="0" w:color="auto"/>
          </w:divBdr>
        </w:div>
        <w:div w:id="1487739797">
          <w:marLeft w:val="480"/>
          <w:marRight w:val="0"/>
          <w:marTop w:val="0"/>
          <w:marBottom w:val="0"/>
          <w:divBdr>
            <w:top w:val="none" w:sz="0" w:space="0" w:color="auto"/>
            <w:left w:val="none" w:sz="0" w:space="0" w:color="auto"/>
            <w:bottom w:val="none" w:sz="0" w:space="0" w:color="auto"/>
            <w:right w:val="none" w:sz="0" w:space="0" w:color="auto"/>
          </w:divBdr>
        </w:div>
        <w:div w:id="899630992">
          <w:marLeft w:val="480"/>
          <w:marRight w:val="0"/>
          <w:marTop w:val="0"/>
          <w:marBottom w:val="0"/>
          <w:divBdr>
            <w:top w:val="none" w:sz="0" w:space="0" w:color="auto"/>
            <w:left w:val="none" w:sz="0" w:space="0" w:color="auto"/>
            <w:bottom w:val="none" w:sz="0" w:space="0" w:color="auto"/>
            <w:right w:val="none" w:sz="0" w:space="0" w:color="auto"/>
          </w:divBdr>
        </w:div>
        <w:div w:id="1779376473">
          <w:marLeft w:val="480"/>
          <w:marRight w:val="0"/>
          <w:marTop w:val="0"/>
          <w:marBottom w:val="0"/>
          <w:divBdr>
            <w:top w:val="none" w:sz="0" w:space="0" w:color="auto"/>
            <w:left w:val="none" w:sz="0" w:space="0" w:color="auto"/>
            <w:bottom w:val="none" w:sz="0" w:space="0" w:color="auto"/>
            <w:right w:val="none" w:sz="0" w:space="0" w:color="auto"/>
          </w:divBdr>
        </w:div>
        <w:div w:id="1816335080">
          <w:marLeft w:val="480"/>
          <w:marRight w:val="0"/>
          <w:marTop w:val="0"/>
          <w:marBottom w:val="0"/>
          <w:divBdr>
            <w:top w:val="none" w:sz="0" w:space="0" w:color="auto"/>
            <w:left w:val="none" w:sz="0" w:space="0" w:color="auto"/>
            <w:bottom w:val="none" w:sz="0" w:space="0" w:color="auto"/>
            <w:right w:val="none" w:sz="0" w:space="0" w:color="auto"/>
          </w:divBdr>
        </w:div>
        <w:div w:id="1429690567">
          <w:marLeft w:val="480"/>
          <w:marRight w:val="0"/>
          <w:marTop w:val="0"/>
          <w:marBottom w:val="0"/>
          <w:divBdr>
            <w:top w:val="none" w:sz="0" w:space="0" w:color="auto"/>
            <w:left w:val="none" w:sz="0" w:space="0" w:color="auto"/>
            <w:bottom w:val="none" w:sz="0" w:space="0" w:color="auto"/>
            <w:right w:val="none" w:sz="0" w:space="0" w:color="auto"/>
          </w:divBdr>
        </w:div>
        <w:div w:id="2089840756">
          <w:marLeft w:val="480"/>
          <w:marRight w:val="0"/>
          <w:marTop w:val="0"/>
          <w:marBottom w:val="0"/>
          <w:divBdr>
            <w:top w:val="none" w:sz="0" w:space="0" w:color="auto"/>
            <w:left w:val="none" w:sz="0" w:space="0" w:color="auto"/>
            <w:bottom w:val="none" w:sz="0" w:space="0" w:color="auto"/>
            <w:right w:val="none" w:sz="0" w:space="0" w:color="auto"/>
          </w:divBdr>
        </w:div>
        <w:div w:id="859901487">
          <w:marLeft w:val="480"/>
          <w:marRight w:val="0"/>
          <w:marTop w:val="0"/>
          <w:marBottom w:val="0"/>
          <w:divBdr>
            <w:top w:val="none" w:sz="0" w:space="0" w:color="auto"/>
            <w:left w:val="none" w:sz="0" w:space="0" w:color="auto"/>
            <w:bottom w:val="none" w:sz="0" w:space="0" w:color="auto"/>
            <w:right w:val="none" w:sz="0" w:space="0" w:color="auto"/>
          </w:divBdr>
        </w:div>
        <w:div w:id="864246657">
          <w:marLeft w:val="480"/>
          <w:marRight w:val="0"/>
          <w:marTop w:val="0"/>
          <w:marBottom w:val="0"/>
          <w:divBdr>
            <w:top w:val="none" w:sz="0" w:space="0" w:color="auto"/>
            <w:left w:val="none" w:sz="0" w:space="0" w:color="auto"/>
            <w:bottom w:val="none" w:sz="0" w:space="0" w:color="auto"/>
            <w:right w:val="none" w:sz="0" w:space="0" w:color="auto"/>
          </w:divBdr>
        </w:div>
        <w:div w:id="293145957">
          <w:marLeft w:val="480"/>
          <w:marRight w:val="0"/>
          <w:marTop w:val="0"/>
          <w:marBottom w:val="0"/>
          <w:divBdr>
            <w:top w:val="none" w:sz="0" w:space="0" w:color="auto"/>
            <w:left w:val="none" w:sz="0" w:space="0" w:color="auto"/>
            <w:bottom w:val="none" w:sz="0" w:space="0" w:color="auto"/>
            <w:right w:val="none" w:sz="0" w:space="0" w:color="auto"/>
          </w:divBdr>
        </w:div>
        <w:div w:id="1793938699">
          <w:marLeft w:val="480"/>
          <w:marRight w:val="0"/>
          <w:marTop w:val="0"/>
          <w:marBottom w:val="0"/>
          <w:divBdr>
            <w:top w:val="none" w:sz="0" w:space="0" w:color="auto"/>
            <w:left w:val="none" w:sz="0" w:space="0" w:color="auto"/>
            <w:bottom w:val="none" w:sz="0" w:space="0" w:color="auto"/>
            <w:right w:val="none" w:sz="0" w:space="0" w:color="auto"/>
          </w:divBdr>
        </w:div>
        <w:div w:id="596250977">
          <w:marLeft w:val="480"/>
          <w:marRight w:val="0"/>
          <w:marTop w:val="0"/>
          <w:marBottom w:val="0"/>
          <w:divBdr>
            <w:top w:val="none" w:sz="0" w:space="0" w:color="auto"/>
            <w:left w:val="none" w:sz="0" w:space="0" w:color="auto"/>
            <w:bottom w:val="none" w:sz="0" w:space="0" w:color="auto"/>
            <w:right w:val="none" w:sz="0" w:space="0" w:color="auto"/>
          </w:divBdr>
        </w:div>
        <w:div w:id="1208685104">
          <w:marLeft w:val="480"/>
          <w:marRight w:val="0"/>
          <w:marTop w:val="0"/>
          <w:marBottom w:val="0"/>
          <w:divBdr>
            <w:top w:val="none" w:sz="0" w:space="0" w:color="auto"/>
            <w:left w:val="none" w:sz="0" w:space="0" w:color="auto"/>
            <w:bottom w:val="none" w:sz="0" w:space="0" w:color="auto"/>
            <w:right w:val="none" w:sz="0" w:space="0" w:color="auto"/>
          </w:divBdr>
        </w:div>
        <w:div w:id="931619401">
          <w:marLeft w:val="480"/>
          <w:marRight w:val="0"/>
          <w:marTop w:val="0"/>
          <w:marBottom w:val="0"/>
          <w:divBdr>
            <w:top w:val="none" w:sz="0" w:space="0" w:color="auto"/>
            <w:left w:val="none" w:sz="0" w:space="0" w:color="auto"/>
            <w:bottom w:val="none" w:sz="0" w:space="0" w:color="auto"/>
            <w:right w:val="none" w:sz="0" w:space="0" w:color="auto"/>
          </w:divBdr>
        </w:div>
        <w:div w:id="519785333">
          <w:marLeft w:val="480"/>
          <w:marRight w:val="0"/>
          <w:marTop w:val="0"/>
          <w:marBottom w:val="0"/>
          <w:divBdr>
            <w:top w:val="none" w:sz="0" w:space="0" w:color="auto"/>
            <w:left w:val="none" w:sz="0" w:space="0" w:color="auto"/>
            <w:bottom w:val="none" w:sz="0" w:space="0" w:color="auto"/>
            <w:right w:val="none" w:sz="0" w:space="0" w:color="auto"/>
          </w:divBdr>
        </w:div>
        <w:div w:id="1545558414">
          <w:marLeft w:val="480"/>
          <w:marRight w:val="0"/>
          <w:marTop w:val="0"/>
          <w:marBottom w:val="0"/>
          <w:divBdr>
            <w:top w:val="none" w:sz="0" w:space="0" w:color="auto"/>
            <w:left w:val="none" w:sz="0" w:space="0" w:color="auto"/>
            <w:bottom w:val="none" w:sz="0" w:space="0" w:color="auto"/>
            <w:right w:val="none" w:sz="0" w:space="0" w:color="auto"/>
          </w:divBdr>
        </w:div>
        <w:div w:id="1281956979">
          <w:marLeft w:val="480"/>
          <w:marRight w:val="0"/>
          <w:marTop w:val="0"/>
          <w:marBottom w:val="0"/>
          <w:divBdr>
            <w:top w:val="none" w:sz="0" w:space="0" w:color="auto"/>
            <w:left w:val="none" w:sz="0" w:space="0" w:color="auto"/>
            <w:bottom w:val="none" w:sz="0" w:space="0" w:color="auto"/>
            <w:right w:val="none" w:sz="0" w:space="0" w:color="auto"/>
          </w:divBdr>
        </w:div>
        <w:div w:id="2139370017">
          <w:marLeft w:val="480"/>
          <w:marRight w:val="0"/>
          <w:marTop w:val="0"/>
          <w:marBottom w:val="0"/>
          <w:divBdr>
            <w:top w:val="none" w:sz="0" w:space="0" w:color="auto"/>
            <w:left w:val="none" w:sz="0" w:space="0" w:color="auto"/>
            <w:bottom w:val="none" w:sz="0" w:space="0" w:color="auto"/>
            <w:right w:val="none" w:sz="0" w:space="0" w:color="auto"/>
          </w:divBdr>
        </w:div>
        <w:div w:id="937297199">
          <w:marLeft w:val="480"/>
          <w:marRight w:val="0"/>
          <w:marTop w:val="0"/>
          <w:marBottom w:val="0"/>
          <w:divBdr>
            <w:top w:val="none" w:sz="0" w:space="0" w:color="auto"/>
            <w:left w:val="none" w:sz="0" w:space="0" w:color="auto"/>
            <w:bottom w:val="none" w:sz="0" w:space="0" w:color="auto"/>
            <w:right w:val="none" w:sz="0" w:space="0" w:color="auto"/>
          </w:divBdr>
        </w:div>
        <w:div w:id="1541936672">
          <w:marLeft w:val="480"/>
          <w:marRight w:val="0"/>
          <w:marTop w:val="0"/>
          <w:marBottom w:val="0"/>
          <w:divBdr>
            <w:top w:val="none" w:sz="0" w:space="0" w:color="auto"/>
            <w:left w:val="none" w:sz="0" w:space="0" w:color="auto"/>
            <w:bottom w:val="none" w:sz="0" w:space="0" w:color="auto"/>
            <w:right w:val="none" w:sz="0" w:space="0" w:color="auto"/>
          </w:divBdr>
        </w:div>
        <w:div w:id="1565408968">
          <w:marLeft w:val="480"/>
          <w:marRight w:val="0"/>
          <w:marTop w:val="0"/>
          <w:marBottom w:val="0"/>
          <w:divBdr>
            <w:top w:val="none" w:sz="0" w:space="0" w:color="auto"/>
            <w:left w:val="none" w:sz="0" w:space="0" w:color="auto"/>
            <w:bottom w:val="none" w:sz="0" w:space="0" w:color="auto"/>
            <w:right w:val="none" w:sz="0" w:space="0" w:color="auto"/>
          </w:divBdr>
        </w:div>
        <w:div w:id="211621144">
          <w:marLeft w:val="480"/>
          <w:marRight w:val="0"/>
          <w:marTop w:val="0"/>
          <w:marBottom w:val="0"/>
          <w:divBdr>
            <w:top w:val="none" w:sz="0" w:space="0" w:color="auto"/>
            <w:left w:val="none" w:sz="0" w:space="0" w:color="auto"/>
            <w:bottom w:val="none" w:sz="0" w:space="0" w:color="auto"/>
            <w:right w:val="none" w:sz="0" w:space="0" w:color="auto"/>
          </w:divBdr>
        </w:div>
        <w:div w:id="1334647260">
          <w:marLeft w:val="480"/>
          <w:marRight w:val="0"/>
          <w:marTop w:val="0"/>
          <w:marBottom w:val="0"/>
          <w:divBdr>
            <w:top w:val="none" w:sz="0" w:space="0" w:color="auto"/>
            <w:left w:val="none" w:sz="0" w:space="0" w:color="auto"/>
            <w:bottom w:val="none" w:sz="0" w:space="0" w:color="auto"/>
            <w:right w:val="none" w:sz="0" w:space="0" w:color="auto"/>
          </w:divBdr>
        </w:div>
        <w:div w:id="752121760">
          <w:marLeft w:val="480"/>
          <w:marRight w:val="0"/>
          <w:marTop w:val="0"/>
          <w:marBottom w:val="0"/>
          <w:divBdr>
            <w:top w:val="none" w:sz="0" w:space="0" w:color="auto"/>
            <w:left w:val="none" w:sz="0" w:space="0" w:color="auto"/>
            <w:bottom w:val="none" w:sz="0" w:space="0" w:color="auto"/>
            <w:right w:val="none" w:sz="0" w:space="0" w:color="auto"/>
          </w:divBdr>
        </w:div>
        <w:div w:id="1480730139">
          <w:marLeft w:val="480"/>
          <w:marRight w:val="0"/>
          <w:marTop w:val="0"/>
          <w:marBottom w:val="0"/>
          <w:divBdr>
            <w:top w:val="none" w:sz="0" w:space="0" w:color="auto"/>
            <w:left w:val="none" w:sz="0" w:space="0" w:color="auto"/>
            <w:bottom w:val="none" w:sz="0" w:space="0" w:color="auto"/>
            <w:right w:val="none" w:sz="0" w:space="0" w:color="auto"/>
          </w:divBdr>
        </w:div>
        <w:div w:id="1581331887">
          <w:marLeft w:val="480"/>
          <w:marRight w:val="0"/>
          <w:marTop w:val="0"/>
          <w:marBottom w:val="0"/>
          <w:divBdr>
            <w:top w:val="none" w:sz="0" w:space="0" w:color="auto"/>
            <w:left w:val="none" w:sz="0" w:space="0" w:color="auto"/>
            <w:bottom w:val="none" w:sz="0" w:space="0" w:color="auto"/>
            <w:right w:val="none" w:sz="0" w:space="0" w:color="auto"/>
          </w:divBdr>
        </w:div>
        <w:div w:id="103698639">
          <w:marLeft w:val="480"/>
          <w:marRight w:val="0"/>
          <w:marTop w:val="0"/>
          <w:marBottom w:val="0"/>
          <w:divBdr>
            <w:top w:val="none" w:sz="0" w:space="0" w:color="auto"/>
            <w:left w:val="none" w:sz="0" w:space="0" w:color="auto"/>
            <w:bottom w:val="none" w:sz="0" w:space="0" w:color="auto"/>
            <w:right w:val="none" w:sz="0" w:space="0" w:color="auto"/>
          </w:divBdr>
        </w:div>
        <w:div w:id="1129011838">
          <w:marLeft w:val="480"/>
          <w:marRight w:val="0"/>
          <w:marTop w:val="0"/>
          <w:marBottom w:val="0"/>
          <w:divBdr>
            <w:top w:val="none" w:sz="0" w:space="0" w:color="auto"/>
            <w:left w:val="none" w:sz="0" w:space="0" w:color="auto"/>
            <w:bottom w:val="none" w:sz="0" w:space="0" w:color="auto"/>
            <w:right w:val="none" w:sz="0" w:space="0" w:color="auto"/>
          </w:divBdr>
        </w:div>
        <w:div w:id="828835108">
          <w:marLeft w:val="480"/>
          <w:marRight w:val="0"/>
          <w:marTop w:val="0"/>
          <w:marBottom w:val="0"/>
          <w:divBdr>
            <w:top w:val="none" w:sz="0" w:space="0" w:color="auto"/>
            <w:left w:val="none" w:sz="0" w:space="0" w:color="auto"/>
            <w:bottom w:val="none" w:sz="0" w:space="0" w:color="auto"/>
            <w:right w:val="none" w:sz="0" w:space="0" w:color="auto"/>
          </w:divBdr>
        </w:div>
        <w:div w:id="1217011138">
          <w:marLeft w:val="480"/>
          <w:marRight w:val="0"/>
          <w:marTop w:val="0"/>
          <w:marBottom w:val="0"/>
          <w:divBdr>
            <w:top w:val="none" w:sz="0" w:space="0" w:color="auto"/>
            <w:left w:val="none" w:sz="0" w:space="0" w:color="auto"/>
            <w:bottom w:val="none" w:sz="0" w:space="0" w:color="auto"/>
            <w:right w:val="none" w:sz="0" w:space="0" w:color="auto"/>
          </w:divBdr>
        </w:div>
        <w:div w:id="1040980770">
          <w:marLeft w:val="480"/>
          <w:marRight w:val="0"/>
          <w:marTop w:val="0"/>
          <w:marBottom w:val="0"/>
          <w:divBdr>
            <w:top w:val="none" w:sz="0" w:space="0" w:color="auto"/>
            <w:left w:val="none" w:sz="0" w:space="0" w:color="auto"/>
            <w:bottom w:val="none" w:sz="0" w:space="0" w:color="auto"/>
            <w:right w:val="none" w:sz="0" w:space="0" w:color="auto"/>
          </w:divBdr>
        </w:div>
        <w:div w:id="2116821112">
          <w:marLeft w:val="480"/>
          <w:marRight w:val="0"/>
          <w:marTop w:val="0"/>
          <w:marBottom w:val="0"/>
          <w:divBdr>
            <w:top w:val="none" w:sz="0" w:space="0" w:color="auto"/>
            <w:left w:val="none" w:sz="0" w:space="0" w:color="auto"/>
            <w:bottom w:val="none" w:sz="0" w:space="0" w:color="auto"/>
            <w:right w:val="none" w:sz="0" w:space="0" w:color="auto"/>
          </w:divBdr>
        </w:div>
        <w:div w:id="734398883">
          <w:marLeft w:val="480"/>
          <w:marRight w:val="0"/>
          <w:marTop w:val="0"/>
          <w:marBottom w:val="0"/>
          <w:divBdr>
            <w:top w:val="none" w:sz="0" w:space="0" w:color="auto"/>
            <w:left w:val="none" w:sz="0" w:space="0" w:color="auto"/>
            <w:bottom w:val="none" w:sz="0" w:space="0" w:color="auto"/>
            <w:right w:val="none" w:sz="0" w:space="0" w:color="auto"/>
          </w:divBdr>
        </w:div>
        <w:div w:id="1105540091">
          <w:marLeft w:val="480"/>
          <w:marRight w:val="0"/>
          <w:marTop w:val="0"/>
          <w:marBottom w:val="0"/>
          <w:divBdr>
            <w:top w:val="none" w:sz="0" w:space="0" w:color="auto"/>
            <w:left w:val="none" w:sz="0" w:space="0" w:color="auto"/>
            <w:bottom w:val="none" w:sz="0" w:space="0" w:color="auto"/>
            <w:right w:val="none" w:sz="0" w:space="0" w:color="auto"/>
          </w:divBdr>
        </w:div>
        <w:div w:id="1101027617">
          <w:marLeft w:val="480"/>
          <w:marRight w:val="0"/>
          <w:marTop w:val="0"/>
          <w:marBottom w:val="0"/>
          <w:divBdr>
            <w:top w:val="none" w:sz="0" w:space="0" w:color="auto"/>
            <w:left w:val="none" w:sz="0" w:space="0" w:color="auto"/>
            <w:bottom w:val="none" w:sz="0" w:space="0" w:color="auto"/>
            <w:right w:val="none" w:sz="0" w:space="0" w:color="auto"/>
          </w:divBdr>
        </w:div>
        <w:div w:id="1838576956">
          <w:marLeft w:val="480"/>
          <w:marRight w:val="0"/>
          <w:marTop w:val="0"/>
          <w:marBottom w:val="0"/>
          <w:divBdr>
            <w:top w:val="none" w:sz="0" w:space="0" w:color="auto"/>
            <w:left w:val="none" w:sz="0" w:space="0" w:color="auto"/>
            <w:bottom w:val="none" w:sz="0" w:space="0" w:color="auto"/>
            <w:right w:val="none" w:sz="0" w:space="0" w:color="auto"/>
          </w:divBdr>
        </w:div>
        <w:div w:id="1006517121">
          <w:marLeft w:val="480"/>
          <w:marRight w:val="0"/>
          <w:marTop w:val="0"/>
          <w:marBottom w:val="0"/>
          <w:divBdr>
            <w:top w:val="none" w:sz="0" w:space="0" w:color="auto"/>
            <w:left w:val="none" w:sz="0" w:space="0" w:color="auto"/>
            <w:bottom w:val="none" w:sz="0" w:space="0" w:color="auto"/>
            <w:right w:val="none" w:sz="0" w:space="0" w:color="auto"/>
          </w:divBdr>
        </w:div>
        <w:div w:id="1718044010">
          <w:marLeft w:val="480"/>
          <w:marRight w:val="0"/>
          <w:marTop w:val="0"/>
          <w:marBottom w:val="0"/>
          <w:divBdr>
            <w:top w:val="none" w:sz="0" w:space="0" w:color="auto"/>
            <w:left w:val="none" w:sz="0" w:space="0" w:color="auto"/>
            <w:bottom w:val="none" w:sz="0" w:space="0" w:color="auto"/>
            <w:right w:val="none" w:sz="0" w:space="0" w:color="auto"/>
          </w:divBdr>
        </w:div>
        <w:div w:id="233126886">
          <w:marLeft w:val="480"/>
          <w:marRight w:val="0"/>
          <w:marTop w:val="0"/>
          <w:marBottom w:val="0"/>
          <w:divBdr>
            <w:top w:val="none" w:sz="0" w:space="0" w:color="auto"/>
            <w:left w:val="none" w:sz="0" w:space="0" w:color="auto"/>
            <w:bottom w:val="none" w:sz="0" w:space="0" w:color="auto"/>
            <w:right w:val="none" w:sz="0" w:space="0" w:color="auto"/>
          </w:divBdr>
        </w:div>
        <w:div w:id="2102136658">
          <w:marLeft w:val="480"/>
          <w:marRight w:val="0"/>
          <w:marTop w:val="0"/>
          <w:marBottom w:val="0"/>
          <w:divBdr>
            <w:top w:val="none" w:sz="0" w:space="0" w:color="auto"/>
            <w:left w:val="none" w:sz="0" w:space="0" w:color="auto"/>
            <w:bottom w:val="none" w:sz="0" w:space="0" w:color="auto"/>
            <w:right w:val="none" w:sz="0" w:space="0" w:color="auto"/>
          </w:divBdr>
        </w:div>
        <w:div w:id="975835629">
          <w:marLeft w:val="480"/>
          <w:marRight w:val="0"/>
          <w:marTop w:val="0"/>
          <w:marBottom w:val="0"/>
          <w:divBdr>
            <w:top w:val="none" w:sz="0" w:space="0" w:color="auto"/>
            <w:left w:val="none" w:sz="0" w:space="0" w:color="auto"/>
            <w:bottom w:val="none" w:sz="0" w:space="0" w:color="auto"/>
            <w:right w:val="none" w:sz="0" w:space="0" w:color="auto"/>
          </w:divBdr>
        </w:div>
        <w:div w:id="1339772753">
          <w:marLeft w:val="480"/>
          <w:marRight w:val="0"/>
          <w:marTop w:val="0"/>
          <w:marBottom w:val="0"/>
          <w:divBdr>
            <w:top w:val="none" w:sz="0" w:space="0" w:color="auto"/>
            <w:left w:val="none" w:sz="0" w:space="0" w:color="auto"/>
            <w:bottom w:val="none" w:sz="0" w:space="0" w:color="auto"/>
            <w:right w:val="none" w:sz="0" w:space="0" w:color="auto"/>
          </w:divBdr>
        </w:div>
        <w:div w:id="76100990">
          <w:marLeft w:val="480"/>
          <w:marRight w:val="0"/>
          <w:marTop w:val="0"/>
          <w:marBottom w:val="0"/>
          <w:divBdr>
            <w:top w:val="none" w:sz="0" w:space="0" w:color="auto"/>
            <w:left w:val="none" w:sz="0" w:space="0" w:color="auto"/>
            <w:bottom w:val="none" w:sz="0" w:space="0" w:color="auto"/>
            <w:right w:val="none" w:sz="0" w:space="0" w:color="auto"/>
          </w:divBdr>
        </w:div>
        <w:div w:id="941837750">
          <w:marLeft w:val="480"/>
          <w:marRight w:val="0"/>
          <w:marTop w:val="0"/>
          <w:marBottom w:val="0"/>
          <w:divBdr>
            <w:top w:val="none" w:sz="0" w:space="0" w:color="auto"/>
            <w:left w:val="none" w:sz="0" w:space="0" w:color="auto"/>
            <w:bottom w:val="none" w:sz="0" w:space="0" w:color="auto"/>
            <w:right w:val="none" w:sz="0" w:space="0" w:color="auto"/>
          </w:divBdr>
        </w:div>
        <w:div w:id="1451435535">
          <w:marLeft w:val="480"/>
          <w:marRight w:val="0"/>
          <w:marTop w:val="0"/>
          <w:marBottom w:val="0"/>
          <w:divBdr>
            <w:top w:val="none" w:sz="0" w:space="0" w:color="auto"/>
            <w:left w:val="none" w:sz="0" w:space="0" w:color="auto"/>
            <w:bottom w:val="none" w:sz="0" w:space="0" w:color="auto"/>
            <w:right w:val="none" w:sz="0" w:space="0" w:color="auto"/>
          </w:divBdr>
        </w:div>
        <w:div w:id="319776875">
          <w:marLeft w:val="480"/>
          <w:marRight w:val="0"/>
          <w:marTop w:val="0"/>
          <w:marBottom w:val="0"/>
          <w:divBdr>
            <w:top w:val="none" w:sz="0" w:space="0" w:color="auto"/>
            <w:left w:val="none" w:sz="0" w:space="0" w:color="auto"/>
            <w:bottom w:val="none" w:sz="0" w:space="0" w:color="auto"/>
            <w:right w:val="none" w:sz="0" w:space="0" w:color="auto"/>
          </w:divBdr>
        </w:div>
        <w:div w:id="1714190063">
          <w:marLeft w:val="480"/>
          <w:marRight w:val="0"/>
          <w:marTop w:val="0"/>
          <w:marBottom w:val="0"/>
          <w:divBdr>
            <w:top w:val="none" w:sz="0" w:space="0" w:color="auto"/>
            <w:left w:val="none" w:sz="0" w:space="0" w:color="auto"/>
            <w:bottom w:val="none" w:sz="0" w:space="0" w:color="auto"/>
            <w:right w:val="none" w:sz="0" w:space="0" w:color="auto"/>
          </w:divBdr>
        </w:div>
        <w:div w:id="1627396066">
          <w:marLeft w:val="480"/>
          <w:marRight w:val="0"/>
          <w:marTop w:val="0"/>
          <w:marBottom w:val="0"/>
          <w:divBdr>
            <w:top w:val="none" w:sz="0" w:space="0" w:color="auto"/>
            <w:left w:val="none" w:sz="0" w:space="0" w:color="auto"/>
            <w:bottom w:val="none" w:sz="0" w:space="0" w:color="auto"/>
            <w:right w:val="none" w:sz="0" w:space="0" w:color="auto"/>
          </w:divBdr>
        </w:div>
        <w:div w:id="992878232">
          <w:marLeft w:val="480"/>
          <w:marRight w:val="0"/>
          <w:marTop w:val="0"/>
          <w:marBottom w:val="0"/>
          <w:divBdr>
            <w:top w:val="none" w:sz="0" w:space="0" w:color="auto"/>
            <w:left w:val="none" w:sz="0" w:space="0" w:color="auto"/>
            <w:bottom w:val="none" w:sz="0" w:space="0" w:color="auto"/>
            <w:right w:val="none" w:sz="0" w:space="0" w:color="auto"/>
          </w:divBdr>
        </w:div>
        <w:div w:id="809591003">
          <w:marLeft w:val="480"/>
          <w:marRight w:val="0"/>
          <w:marTop w:val="0"/>
          <w:marBottom w:val="0"/>
          <w:divBdr>
            <w:top w:val="none" w:sz="0" w:space="0" w:color="auto"/>
            <w:left w:val="none" w:sz="0" w:space="0" w:color="auto"/>
            <w:bottom w:val="none" w:sz="0" w:space="0" w:color="auto"/>
            <w:right w:val="none" w:sz="0" w:space="0" w:color="auto"/>
          </w:divBdr>
        </w:div>
        <w:div w:id="1490292893">
          <w:marLeft w:val="480"/>
          <w:marRight w:val="0"/>
          <w:marTop w:val="0"/>
          <w:marBottom w:val="0"/>
          <w:divBdr>
            <w:top w:val="none" w:sz="0" w:space="0" w:color="auto"/>
            <w:left w:val="none" w:sz="0" w:space="0" w:color="auto"/>
            <w:bottom w:val="none" w:sz="0" w:space="0" w:color="auto"/>
            <w:right w:val="none" w:sz="0" w:space="0" w:color="auto"/>
          </w:divBdr>
        </w:div>
        <w:div w:id="1450902779">
          <w:marLeft w:val="480"/>
          <w:marRight w:val="0"/>
          <w:marTop w:val="0"/>
          <w:marBottom w:val="0"/>
          <w:divBdr>
            <w:top w:val="none" w:sz="0" w:space="0" w:color="auto"/>
            <w:left w:val="none" w:sz="0" w:space="0" w:color="auto"/>
            <w:bottom w:val="none" w:sz="0" w:space="0" w:color="auto"/>
            <w:right w:val="none" w:sz="0" w:space="0" w:color="auto"/>
          </w:divBdr>
        </w:div>
        <w:div w:id="318196255">
          <w:marLeft w:val="480"/>
          <w:marRight w:val="0"/>
          <w:marTop w:val="0"/>
          <w:marBottom w:val="0"/>
          <w:divBdr>
            <w:top w:val="none" w:sz="0" w:space="0" w:color="auto"/>
            <w:left w:val="none" w:sz="0" w:space="0" w:color="auto"/>
            <w:bottom w:val="none" w:sz="0" w:space="0" w:color="auto"/>
            <w:right w:val="none" w:sz="0" w:space="0" w:color="auto"/>
          </w:divBdr>
        </w:div>
        <w:div w:id="705371082">
          <w:marLeft w:val="480"/>
          <w:marRight w:val="0"/>
          <w:marTop w:val="0"/>
          <w:marBottom w:val="0"/>
          <w:divBdr>
            <w:top w:val="none" w:sz="0" w:space="0" w:color="auto"/>
            <w:left w:val="none" w:sz="0" w:space="0" w:color="auto"/>
            <w:bottom w:val="none" w:sz="0" w:space="0" w:color="auto"/>
            <w:right w:val="none" w:sz="0" w:space="0" w:color="auto"/>
          </w:divBdr>
        </w:div>
        <w:div w:id="879433877">
          <w:marLeft w:val="480"/>
          <w:marRight w:val="0"/>
          <w:marTop w:val="0"/>
          <w:marBottom w:val="0"/>
          <w:divBdr>
            <w:top w:val="none" w:sz="0" w:space="0" w:color="auto"/>
            <w:left w:val="none" w:sz="0" w:space="0" w:color="auto"/>
            <w:bottom w:val="none" w:sz="0" w:space="0" w:color="auto"/>
            <w:right w:val="none" w:sz="0" w:space="0" w:color="auto"/>
          </w:divBdr>
        </w:div>
        <w:div w:id="411633408">
          <w:marLeft w:val="480"/>
          <w:marRight w:val="0"/>
          <w:marTop w:val="0"/>
          <w:marBottom w:val="0"/>
          <w:divBdr>
            <w:top w:val="none" w:sz="0" w:space="0" w:color="auto"/>
            <w:left w:val="none" w:sz="0" w:space="0" w:color="auto"/>
            <w:bottom w:val="none" w:sz="0" w:space="0" w:color="auto"/>
            <w:right w:val="none" w:sz="0" w:space="0" w:color="auto"/>
          </w:divBdr>
        </w:div>
        <w:div w:id="159975914">
          <w:marLeft w:val="480"/>
          <w:marRight w:val="0"/>
          <w:marTop w:val="0"/>
          <w:marBottom w:val="0"/>
          <w:divBdr>
            <w:top w:val="none" w:sz="0" w:space="0" w:color="auto"/>
            <w:left w:val="none" w:sz="0" w:space="0" w:color="auto"/>
            <w:bottom w:val="none" w:sz="0" w:space="0" w:color="auto"/>
            <w:right w:val="none" w:sz="0" w:space="0" w:color="auto"/>
          </w:divBdr>
        </w:div>
        <w:div w:id="1555576891">
          <w:marLeft w:val="480"/>
          <w:marRight w:val="0"/>
          <w:marTop w:val="0"/>
          <w:marBottom w:val="0"/>
          <w:divBdr>
            <w:top w:val="none" w:sz="0" w:space="0" w:color="auto"/>
            <w:left w:val="none" w:sz="0" w:space="0" w:color="auto"/>
            <w:bottom w:val="none" w:sz="0" w:space="0" w:color="auto"/>
            <w:right w:val="none" w:sz="0" w:space="0" w:color="auto"/>
          </w:divBdr>
        </w:div>
        <w:div w:id="1172797826">
          <w:marLeft w:val="480"/>
          <w:marRight w:val="0"/>
          <w:marTop w:val="0"/>
          <w:marBottom w:val="0"/>
          <w:divBdr>
            <w:top w:val="none" w:sz="0" w:space="0" w:color="auto"/>
            <w:left w:val="none" w:sz="0" w:space="0" w:color="auto"/>
            <w:bottom w:val="none" w:sz="0" w:space="0" w:color="auto"/>
            <w:right w:val="none" w:sz="0" w:space="0" w:color="auto"/>
          </w:divBdr>
        </w:div>
        <w:div w:id="312485292">
          <w:marLeft w:val="480"/>
          <w:marRight w:val="0"/>
          <w:marTop w:val="0"/>
          <w:marBottom w:val="0"/>
          <w:divBdr>
            <w:top w:val="none" w:sz="0" w:space="0" w:color="auto"/>
            <w:left w:val="none" w:sz="0" w:space="0" w:color="auto"/>
            <w:bottom w:val="none" w:sz="0" w:space="0" w:color="auto"/>
            <w:right w:val="none" w:sz="0" w:space="0" w:color="auto"/>
          </w:divBdr>
        </w:div>
        <w:div w:id="1126238584">
          <w:marLeft w:val="480"/>
          <w:marRight w:val="0"/>
          <w:marTop w:val="0"/>
          <w:marBottom w:val="0"/>
          <w:divBdr>
            <w:top w:val="none" w:sz="0" w:space="0" w:color="auto"/>
            <w:left w:val="none" w:sz="0" w:space="0" w:color="auto"/>
            <w:bottom w:val="none" w:sz="0" w:space="0" w:color="auto"/>
            <w:right w:val="none" w:sz="0" w:space="0" w:color="auto"/>
          </w:divBdr>
        </w:div>
        <w:div w:id="1459910933">
          <w:marLeft w:val="480"/>
          <w:marRight w:val="0"/>
          <w:marTop w:val="0"/>
          <w:marBottom w:val="0"/>
          <w:divBdr>
            <w:top w:val="none" w:sz="0" w:space="0" w:color="auto"/>
            <w:left w:val="none" w:sz="0" w:space="0" w:color="auto"/>
            <w:bottom w:val="none" w:sz="0" w:space="0" w:color="auto"/>
            <w:right w:val="none" w:sz="0" w:space="0" w:color="auto"/>
          </w:divBdr>
        </w:div>
        <w:div w:id="1171945837">
          <w:marLeft w:val="480"/>
          <w:marRight w:val="0"/>
          <w:marTop w:val="0"/>
          <w:marBottom w:val="0"/>
          <w:divBdr>
            <w:top w:val="none" w:sz="0" w:space="0" w:color="auto"/>
            <w:left w:val="none" w:sz="0" w:space="0" w:color="auto"/>
            <w:bottom w:val="none" w:sz="0" w:space="0" w:color="auto"/>
            <w:right w:val="none" w:sz="0" w:space="0" w:color="auto"/>
          </w:divBdr>
        </w:div>
        <w:div w:id="2078623608">
          <w:marLeft w:val="480"/>
          <w:marRight w:val="0"/>
          <w:marTop w:val="0"/>
          <w:marBottom w:val="0"/>
          <w:divBdr>
            <w:top w:val="none" w:sz="0" w:space="0" w:color="auto"/>
            <w:left w:val="none" w:sz="0" w:space="0" w:color="auto"/>
            <w:bottom w:val="none" w:sz="0" w:space="0" w:color="auto"/>
            <w:right w:val="none" w:sz="0" w:space="0" w:color="auto"/>
          </w:divBdr>
        </w:div>
        <w:div w:id="1448543562">
          <w:marLeft w:val="480"/>
          <w:marRight w:val="0"/>
          <w:marTop w:val="0"/>
          <w:marBottom w:val="0"/>
          <w:divBdr>
            <w:top w:val="none" w:sz="0" w:space="0" w:color="auto"/>
            <w:left w:val="none" w:sz="0" w:space="0" w:color="auto"/>
            <w:bottom w:val="none" w:sz="0" w:space="0" w:color="auto"/>
            <w:right w:val="none" w:sz="0" w:space="0" w:color="auto"/>
          </w:divBdr>
        </w:div>
        <w:div w:id="1607926265">
          <w:marLeft w:val="480"/>
          <w:marRight w:val="0"/>
          <w:marTop w:val="0"/>
          <w:marBottom w:val="0"/>
          <w:divBdr>
            <w:top w:val="none" w:sz="0" w:space="0" w:color="auto"/>
            <w:left w:val="none" w:sz="0" w:space="0" w:color="auto"/>
            <w:bottom w:val="none" w:sz="0" w:space="0" w:color="auto"/>
            <w:right w:val="none" w:sz="0" w:space="0" w:color="auto"/>
          </w:divBdr>
        </w:div>
        <w:div w:id="1044910073">
          <w:marLeft w:val="480"/>
          <w:marRight w:val="0"/>
          <w:marTop w:val="0"/>
          <w:marBottom w:val="0"/>
          <w:divBdr>
            <w:top w:val="none" w:sz="0" w:space="0" w:color="auto"/>
            <w:left w:val="none" w:sz="0" w:space="0" w:color="auto"/>
            <w:bottom w:val="none" w:sz="0" w:space="0" w:color="auto"/>
            <w:right w:val="none" w:sz="0" w:space="0" w:color="auto"/>
          </w:divBdr>
        </w:div>
        <w:div w:id="1659191852">
          <w:marLeft w:val="480"/>
          <w:marRight w:val="0"/>
          <w:marTop w:val="0"/>
          <w:marBottom w:val="0"/>
          <w:divBdr>
            <w:top w:val="none" w:sz="0" w:space="0" w:color="auto"/>
            <w:left w:val="none" w:sz="0" w:space="0" w:color="auto"/>
            <w:bottom w:val="none" w:sz="0" w:space="0" w:color="auto"/>
            <w:right w:val="none" w:sz="0" w:space="0" w:color="auto"/>
          </w:divBdr>
        </w:div>
        <w:div w:id="1076584723">
          <w:marLeft w:val="480"/>
          <w:marRight w:val="0"/>
          <w:marTop w:val="0"/>
          <w:marBottom w:val="0"/>
          <w:divBdr>
            <w:top w:val="none" w:sz="0" w:space="0" w:color="auto"/>
            <w:left w:val="none" w:sz="0" w:space="0" w:color="auto"/>
            <w:bottom w:val="none" w:sz="0" w:space="0" w:color="auto"/>
            <w:right w:val="none" w:sz="0" w:space="0" w:color="auto"/>
          </w:divBdr>
        </w:div>
        <w:div w:id="1075394848">
          <w:marLeft w:val="480"/>
          <w:marRight w:val="0"/>
          <w:marTop w:val="0"/>
          <w:marBottom w:val="0"/>
          <w:divBdr>
            <w:top w:val="none" w:sz="0" w:space="0" w:color="auto"/>
            <w:left w:val="none" w:sz="0" w:space="0" w:color="auto"/>
            <w:bottom w:val="none" w:sz="0" w:space="0" w:color="auto"/>
            <w:right w:val="none" w:sz="0" w:space="0" w:color="auto"/>
          </w:divBdr>
        </w:div>
        <w:div w:id="406221614">
          <w:marLeft w:val="480"/>
          <w:marRight w:val="0"/>
          <w:marTop w:val="0"/>
          <w:marBottom w:val="0"/>
          <w:divBdr>
            <w:top w:val="none" w:sz="0" w:space="0" w:color="auto"/>
            <w:left w:val="none" w:sz="0" w:space="0" w:color="auto"/>
            <w:bottom w:val="none" w:sz="0" w:space="0" w:color="auto"/>
            <w:right w:val="none" w:sz="0" w:space="0" w:color="auto"/>
          </w:divBdr>
        </w:div>
        <w:div w:id="1388381717">
          <w:marLeft w:val="480"/>
          <w:marRight w:val="0"/>
          <w:marTop w:val="0"/>
          <w:marBottom w:val="0"/>
          <w:divBdr>
            <w:top w:val="none" w:sz="0" w:space="0" w:color="auto"/>
            <w:left w:val="none" w:sz="0" w:space="0" w:color="auto"/>
            <w:bottom w:val="none" w:sz="0" w:space="0" w:color="auto"/>
            <w:right w:val="none" w:sz="0" w:space="0" w:color="auto"/>
          </w:divBdr>
        </w:div>
        <w:div w:id="1407335757">
          <w:marLeft w:val="480"/>
          <w:marRight w:val="0"/>
          <w:marTop w:val="0"/>
          <w:marBottom w:val="0"/>
          <w:divBdr>
            <w:top w:val="none" w:sz="0" w:space="0" w:color="auto"/>
            <w:left w:val="none" w:sz="0" w:space="0" w:color="auto"/>
            <w:bottom w:val="none" w:sz="0" w:space="0" w:color="auto"/>
            <w:right w:val="none" w:sz="0" w:space="0" w:color="auto"/>
          </w:divBdr>
        </w:div>
        <w:div w:id="1472601428">
          <w:marLeft w:val="480"/>
          <w:marRight w:val="0"/>
          <w:marTop w:val="0"/>
          <w:marBottom w:val="0"/>
          <w:divBdr>
            <w:top w:val="none" w:sz="0" w:space="0" w:color="auto"/>
            <w:left w:val="none" w:sz="0" w:space="0" w:color="auto"/>
            <w:bottom w:val="none" w:sz="0" w:space="0" w:color="auto"/>
            <w:right w:val="none" w:sz="0" w:space="0" w:color="auto"/>
          </w:divBdr>
        </w:div>
        <w:div w:id="489324089">
          <w:marLeft w:val="480"/>
          <w:marRight w:val="0"/>
          <w:marTop w:val="0"/>
          <w:marBottom w:val="0"/>
          <w:divBdr>
            <w:top w:val="none" w:sz="0" w:space="0" w:color="auto"/>
            <w:left w:val="none" w:sz="0" w:space="0" w:color="auto"/>
            <w:bottom w:val="none" w:sz="0" w:space="0" w:color="auto"/>
            <w:right w:val="none" w:sz="0" w:space="0" w:color="auto"/>
          </w:divBdr>
        </w:div>
        <w:div w:id="68121028">
          <w:marLeft w:val="480"/>
          <w:marRight w:val="0"/>
          <w:marTop w:val="0"/>
          <w:marBottom w:val="0"/>
          <w:divBdr>
            <w:top w:val="none" w:sz="0" w:space="0" w:color="auto"/>
            <w:left w:val="none" w:sz="0" w:space="0" w:color="auto"/>
            <w:bottom w:val="none" w:sz="0" w:space="0" w:color="auto"/>
            <w:right w:val="none" w:sz="0" w:space="0" w:color="auto"/>
          </w:divBdr>
        </w:div>
        <w:div w:id="433401415">
          <w:marLeft w:val="480"/>
          <w:marRight w:val="0"/>
          <w:marTop w:val="0"/>
          <w:marBottom w:val="0"/>
          <w:divBdr>
            <w:top w:val="none" w:sz="0" w:space="0" w:color="auto"/>
            <w:left w:val="none" w:sz="0" w:space="0" w:color="auto"/>
            <w:bottom w:val="none" w:sz="0" w:space="0" w:color="auto"/>
            <w:right w:val="none" w:sz="0" w:space="0" w:color="auto"/>
          </w:divBdr>
        </w:div>
        <w:div w:id="1675062941">
          <w:marLeft w:val="480"/>
          <w:marRight w:val="0"/>
          <w:marTop w:val="0"/>
          <w:marBottom w:val="0"/>
          <w:divBdr>
            <w:top w:val="none" w:sz="0" w:space="0" w:color="auto"/>
            <w:left w:val="none" w:sz="0" w:space="0" w:color="auto"/>
            <w:bottom w:val="none" w:sz="0" w:space="0" w:color="auto"/>
            <w:right w:val="none" w:sz="0" w:space="0" w:color="auto"/>
          </w:divBdr>
        </w:div>
        <w:div w:id="632710838">
          <w:marLeft w:val="480"/>
          <w:marRight w:val="0"/>
          <w:marTop w:val="0"/>
          <w:marBottom w:val="0"/>
          <w:divBdr>
            <w:top w:val="none" w:sz="0" w:space="0" w:color="auto"/>
            <w:left w:val="none" w:sz="0" w:space="0" w:color="auto"/>
            <w:bottom w:val="none" w:sz="0" w:space="0" w:color="auto"/>
            <w:right w:val="none" w:sz="0" w:space="0" w:color="auto"/>
          </w:divBdr>
        </w:div>
        <w:div w:id="2052916998">
          <w:marLeft w:val="480"/>
          <w:marRight w:val="0"/>
          <w:marTop w:val="0"/>
          <w:marBottom w:val="0"/>
          <w:divBdr>
            <w:top w:val="none" w:sz="0" w:space="0" w:color="auto"/>
            <w:left w:val="none" w:sz="0" w:space="0" w:color="auto"/>
            <w:bottom w:val="none" w:sz="0" w:space="0" w:color="auto"/>
            <w:right w:val="none" w:sz="0" w:space="0" w:color="auto"/>
          </w:divBdr>
        </w:div>
        <w:div w:id="2119175597">
          <w:marLeft w:val="480"/>
          <w:marRight w:val="0"/>
          <w:marTop w:val="0"/>
          <w:marBottom w:val="0"/>
          <w:divBdr>
            <w:top w:val="none" w:sz="0" w:space="0" w:color="auto"/>
            <w:left w:val="none" w:sz="0" w:space="0" w:color="auto"/>
            <w:bottom w:val="none" w:sz="0" w:space="0" w:color="auto"/>
            <w:right w:val="none" w:sz="0" w:space="0" w:color="auto"/>
          </w:divBdr>
        </w:div>
        <w:div w:id="731195930">
          <w:marLeft w:val="480"/>
          <w:marRight w:val="0"/>
          <w:marTop w:val="0"/>
          <w:marBottom w:val="0"/>
          <w:divBdr>
            <w:top w:val="none" w:sz="0" w:space="0" w:color="auto"/>
            <w:left w:val="none" w:sz="0" w:space="0" w:color="auto"/>
            <w:bottom w:val="none" w:sz="0" w:space="0" w:color="auto"/>
            <w:right w:val="none" w:sz="0" w:space="0" w:color="auto"/>
          </w:divBdr>
        </w:div>
        <w:div w:id="1188367496">
          <w:marLeft w:val="480"/>
          <w:marRight w:val="0"/>
          <w:marTop w:val="0"/>
          <w:marBottom w:val="0"/>
          <w:divBdr>
            <w:top w:val="none" w:sz="0" w:space="0" w:color="auto"/>
            <w:left w:val="none" w:sz="0" w:space="0" w:color="auto"/>
            <w:bottom w:val="none" w:sz="0" w:space="0" w:color="auto"/>
            <w:right w:val="none" w:sz="0" w:space="0" w:color="auto"/>
          </w:divBdr>
        </w:div>
        <w:div w:id="1113204846">
          <w:marLeft w:val="480"/>
          <w:marRight w:val="0"/>
          <w:marTop w:val="0"/>
          <w:marBottom w:val="0"/>
          <w:divBdr>
            <w:top w:val="none" w:sz="0" w:space="0" w:color="auto"/>
            <w:left w:val="none" w:sz="0" w:space="0" w:color="auto"/>
            <w:bottom w:val="none" w:sz="0" w:space="0" w:color="auto"/>
            <w:right w:val="none" w:sz="0" w:space="0" w:color="auto"/>
          </w:divBdr>
        </w:div>
        <w:div w:id="198399316">
          <w:marLeft w:val="480"/>
          <w:marRight w:val="0"/>
          <w:marTop w:val="0"/>
          <w:marBottom w:val="0"/>
          <w:divBdr>
            <w:top w:val="none" w:sz="0" w:space="0" w:color="auto"/>
            <w:left w:val="none" w:sz="0" w:space="0" w:color="auto"/>
            <w:bottom w:val="none" w:sz="0" w:space="0" w:color="auto"/>
            <w:right w:val="none" w:sz="0" w:space="0" w:color="auto"/>
          </w:divBdr>
        </w:div>
        <w:div w:id="738752984">
          <w:marLeft w:val="480"/>
          <w:marRight w:val="0"/>
          <w:marTop w:val="0"/>
          <w:marBottom w:val="0"/>
          <w:divBdr>
            <w:top w:val="none" w:sz="0" w:space="0" w:color="auto"/>
            <w:left w:val="none" w:sz="0" w:space="0" w:color="auto"/>
            <w:bottom w:val="none" w:sz="0" w:space="0" w:color="auto"/>
            <w:right w:val="none" w:sz="0" w:space="0" w:color="auto"/>
          </w:divBdr>
        </w:div>
        <w:div w:id="153886919">
          <w:marLeft w:val="480"/>
          <w:marRight w:val="0"/>
          <w:marTop w:val="0"/>
          <w:marBottom w:val="0"/>
          <w:divBdr>
            <w:top w:val="none" w:sz="0" w:space="0" w:color="auto"/>
            <w:left w:val="none" w:sz="0" w:space="0" w:color="auto"/>
            <w:bottom w:val="none" w:sz="0" w:space="0" w:color="auto"/>
            <w:right w:val="none" w:sz="0" w:space="0" w:color="auto"/>
          </w:divBdr>
        </w:div>
        <w:div w:id="265117274">
          <w:marLeft w:val="480"/>
          <w:marRight w:val="0"/>
          <w:marTop w:val="0"/>
          <w:marBottom w:val="0"/>
          <w:divBdr>
            <w:top w:val="none" w:sz="0" w:space="0" w:color="auto"/>
            <w:left w:val="none" w:sz="0" w:space="0" w:color="auto"/>
            <w:bottom w:val="none" w:sz="0" w:space="0" w:color="auto"/>
            <w:right w:val="none" w:sz="0" w:space="0" w:color="auto"/>
          </w:divBdr>
        </w:div>
      </w:divsChild>
    </w:div>
    <w:div w:id="884752987">
      <w:bodyDiv w:val="1"/>
      <w:marLeft w:val="0"/>
      <w:marRight w:val="0"/>
      <w:marTop w:val="0"/>
      <w:marBottom w:val="0"/>
      <w:divBdr>
        <w:top w:val="none" w:sz="0" w:space="0" w:color="auto"/>
        <w:left w:val="none" w:sz="0" w:space="0" w:color="auto"/>
        <w:bottom w:val="none" w:sz="0" w:space="0" w:color="auto"/>
        <w:right w:val="none" w:sz="0" w:space="0" w:color="auto"/>
      </w:divBdr>
    </w:div>
    <w:div w:id="884828266">
      <w:bodyDiv w:val="1"/>
      <w:marLeft w:val="0"/>
      <w:marRight w:val="0"/>
      <w:marTop w:val="0"/>
      <w:marBottom w:val="0"/>
      <w:divBdr>
        <w:top w:val="none" w:sz="0" w:space="0" w:color="auto"/>
        <w:left w:val="none" w:sz="0" w:space="0" w:color="auto"/>
        <w:bottom w:val="none" w:sz="0" w:space="0" w:color="auto"/>
        <w:right w:val="none" w:sz="0" w:space="0" w:color="auto"/>
      </w:divBdr>
    </w:div>
    <w:div w:id="885095776">
      <w:bodyDiv w:val="1"/>
      <w:marLeft w:val="0"/>
      <w:marRight w:val="0"/>
      <w:marTop w:val="0"/>
      <w:marBottom w:val="0"/>
      <w:divBdr>
        <w:top w:val="none" w:sz="0" w:space="0" w:color="auto"/>
        <w:left w:val="none" w:sz="0" w:space="0" w:color="auto"/>
        <w:bottom w:val="none" w:sz="0" w:space="0" w:color="auto"/>
        <w:right w:val="none" w:sz="0" w:space="0" w:color="auto"/>
      </w:divBdr>
    </w:div>
    <w:div w:id="885407771">
      <w:bodyDiv w:val="1"/>
      <w:marLeft w:val="0"/>
      <w:marRight w:val="0"/>
      <w:marTop w:val="0"/>
      <w:marBottom w:val="0"/>
      <w:divBdr>
        <w:top w:val="none" w:sz="0" w:space="0" w:color="auto"/>
        <w:left w:val="none" w:sz="0" w:space="0" w:color="auto"/>
        <w:bottom w:val="none" w:sz="0" w:space="0" w:color="auto"/>
        <w:right w:val="none" w:sz="0" w:space="0" w:color="auto"/>
      </w:divBdr>
    </w:div>
    <w:div w:id="885524507">
      <w:bodyDiv w:val="1"/>
      <w:marLeft w:val="0"/>
      <w:marRight w:val="0"/>
      <w:marTop w:val="0"/>
      <w:marBottom w:val="0"/>
      <w:divBdr>
        <w:top w:val="none" w:sz="0" w:space="0" w:color="auto"/>
        <w:left w:val="none" w:sz="0" w:space="0" w:color="auto"/>
        <w:bottom w:val="none" w:sz="0" w:space="0" w:color="auto"/>
        <w:right w:val="none" w:sz="0" w:space="0" w:color="auto"/>
      </w:divBdr>
    </w:div>
    <w:div w:id="885681362">
      <w:bodyDiv w:val="1"/>
      <w:marLeft w:val="0"/>
      <w:marRight w:val="0"/>
      <w:marTop w:val="0"/>
      <w:marBottom w:val="0"/>
      <w:divBdr>
        <w:top w:val="none" w:sz="0" w:space="0" w:color="auto"/>
        <w:left w:val="none" w:sz="0" w:space="0" w:color="auto"/>
        <w:bottom w:val="none" w:sz="0" w:space="0" w:color="auto"/>
        <w:right w:val="none" w:sz="0" w:space="0" w:color="auto"/>
      </w:divBdr>
    </w:div>
    <w:div w:id="885681653">
      <w:bodyDiv w:val="1"/>
      <w:marLeft w:val="0"/>
      <w:marRight w:val="0"/>
      <w:marTop w:val="0"/>
      <w:marBottom w:val="0"/>
      <w:divBdr>
        <w:top w:val="none" w:sz="0" w:space="0" w:color="auto"/>
        <w:left w:val="none" w:sz="0" w:space="0" w:color="auto"/>
        <w:bottom w:val="none" w:sz="0" w:space="0" w:color="auto"/>
        <w:right w:val="none" w:sz="0" w:space="0" w:color="auto"/>
      </w:divBdr>
    </w:div>
    <w:div w:id="885683563">
      <w:bodyDiv w:val="1"/>
      <w:marLeft w:val="0"/>
      <w:marRight w:val="0"/>
      <w:marTop w:val="0"/>
      <w:marBottom w:val="0"/>
      <w:divBdr>
        <w:top w:val="none" w:sz="0" w:space="0" w:color="auto"/>
        <w:left w:val="none" w:sz="0" w:space="0" w:color="auto"/>
        <w:bottom w:val="none" w:sz="0" w:space="0" w:color="auto"/>
        <w:right w:val="none" w:sz="0" w:space="0" w:color="auto"/>
      </w:divBdr>
    </w:div>
    <w:div w:id="886335024">
      <w:bodyDiv w:val="1"/>
      <w:marLeft w:val="0"/>
      <w:marRight w:val="0"/>
      <w:marTop w:val="0"/>
      <w:marBottom w:val="0"/>
      <w:divBdr>
        <w:top w:val="none" w:sz="0" w:space="0" w:color="auto"/>
        <w:left w:val="none" w:sz="0" w:space="0" w:color="auto"/>
        <w:bottom w:val="none" w:sz="0" w:space="0" w:color="auto"/>
        <w:right w:val="none" w:sz="0" w:space="0" w:color="auto"/>
      </w:divBdr>
    </w:div>
    <w:div w:id="886381141">
      <w:bodyDiv w:val="1"/>
      <w:marLeft w:val="0"/>
      <w:marRight w:val="0"/>
      <w:marTop w:val="0"/>
      <w:marBottom w:val="0"/>
      <w:divBdr>
        <w:top w:val="none" w:sz="0" w:space="0" w:color="auto"/>
        <w:left w:val="none" w:sz="0" w:space="0" w:color="auto"/>
        <w:bottom w:val="none" w:sz="0" w:space="0" w:color="auto"/>
        <w:right w:val="none" w:sz="0" w:space="0" w:color="auto"/>
      </w:divBdr>
    </w:div>
    <w:div w:id="886382234">
      <w:bodyDiv w:val="1"/>
      <w:marLeft w:val="0"/>
      <w:marRight w:val="0"/>
      <w:marTop w:val="0"/>
      <w:marBottom w:val="0"/>
      <w:divBdr>
        <w:top w:val="none" w:sz="0" w:space="0" w:color="auto"/>
        <w:left w:val="none" w:sz="0" w:space="0" w:color="auto"/>
        <w:bottom w:val="none" w:sz="0" w:space="0" w:color="auto"/>
        <w:right w:val="none" w:sz="0" w:space="0" w:color="auto"/>
      </w:divBdr>
      <w:divsChild>
        <w:div w:id="1967158258">
          <w:marLeft w:val="480"/>
          <w:marRight w:val="0"/>
          <w:marTop w:val="0"/>
          <w:marBottom w:val="0"/>
          <w:divBdr>
            <w:top w:val="none" w:sz="0" w:space="0" w:color="auto"/>
            <w:left w:val="none" w:sz="0" w:space="0" w:color="auto"/>
            <w:bottom w:val="none" w:sz="0" w:space="0" w:color="auto"/>
            <w:right w:val="none" w:sz="0" w:space="0" w:color="auto"/>
          </w:divBdr>
        </w:div>
        <w:div w:id="841745915">
          <w:marLeft w:val="480"/>
          <w:marRight w:val="0"/>
          <w:marTop w:val="0"/>
          <w:marBottom w:val="0"/>
          <w:divBdr>
            <w:top w:val="none" w:sz="0" w:space="0" w:color="auto"/>
            <w:left w:val="none" w:sz="0" w:space="0" w:color="auto"/>
            <w:bottom w:val="none" w:sz="0" w:space="0" w:color="auto"/>
            <w:right w:val="none" w:sz="0" w:space="0" w:color="auto"/>
          </w:divBdr>
        </w:div>
        <w:div w:id="177887093">
          <w:marLeft w:val="480"/>
          <w:marRight w:val="0"/>
          <w:marTop w:val="0"/>
          <w:marBottom w:val="0"/>
          <w:divBdr>
            <w:top w:val="none" w:sz="0" w:space="0" w:color="auto"/>
            <w:left w:val="none" w:sz="0" w:space="0" w:color="auto"/>
            <w:bottom w:val="none" w:sz="0" w:space="0" w:color="auto"/>
            <w:right w:val="none" w:sz="0" w:space="0" w:color="auto"/>
          </w:divBdr>
        </w:div>
        <w:div w:id="1273904307">
          <w:marLeft w:val="480"/>
          <w:marRight w:val="0"/>
          <w:marTop w:val="0"/>
          <w:marBottom w:val="0"/>
          <w:divBdr>
            <w:top w:val="none" w:sz="0" w:space="0" w:color="auto"/>
            <w:left w:val="none" w:sz="0" w:space="0" w:color="auto"/>
            <w:bottom w:val="none" w:sz="0" w:space="0" w:color="auto"/>
            <w:right w:val="none" w:sz="0" w:space="0" w:color="auto"/>
          </w:divBdr>
        </w:div>
        <w:div w:id="1072192167">
          <w:marLeft w:val="480"/>
          <w:marRight w:val="0"/>
          <w:marTop w:val="0"/>
          <w:marBottom w:val="0"/>
          <w:divBdr>
            <w:top w:val="none" w:sz="0" w:space="0" w:color="auto"/>
            <w:left w:val="none" w:sz="0" w:space="0" w:color="auto"/>
            <w:bottom w:val="none" w:sz="0" w:space="0" w:color="auto"/>
            <w:right w:val="none" w:sz="0" w:space="0" w:color="auto"/>
          </w:divBdr>
        </w:div>
        <w:div w:id="1377897539">
          <w:marLeft w:val="480"/>
          <w:marRight w:val="0"/>
          <w:marTop w:val="0"/>
          <w:marBottom w:val="0"/>
          <w:divBdr>
            <w:top w:val="none" w:sz="0" w:space="0" w:color="auto"/>
            <w:left w:val="none" w:sz="0" w:space="0" w:color="auto"/>
            <w:bottom w:val="none" w:sz="0" w:space="0" w:color="auto"/>
            <w:right w:val="none" w:sz="0" w:space="0" w:color="auto"/>
          </w:divBdr>
        </w:div>
        <w:div w:id="70585296">
          <w:marLeft w:val="480"/>
          <w:marRight w:val="0"/>
          <w:marTop w:val="0"/>
          <w:marBottom w:val="0"/>
          <w:divBdr>
            <w:top w:val="none" w:sz="0" w:space="0" w:color="auto"/>
            <w:left w:val="none" w:sz="0" w:space="0" w:color="auto"/>
            <w:bottom w:val="none" w:sz="0" w:space="0" w:color="auto"/>
            <w:right w:val="none" w:sz="0" w:space="0" w:color="auto"/>
          </w:divBdr>
        </w:div>
        <w:div w:id="1024677156">
          <w:marLeft w:val="480"/>
          <w:marRight w:val="0"/>
          <w:marTop w:val="0"/>
          <w:marBottom w:val="0"/>
          <w:divBdr>
            <w:top w:val="none" w:sz="0" w:space="0" w:color="auto"/>
            <w:left w:val="none" w:sz="0" w:space="0" w:color="auto"/>
            <w:bottom w:val="none" w:sz="0" w:space="0" w:color="auto"/>
            <w:right w:val="none" w:sz="0" w:space="0" w:color="auto"/>
          </w:divBdr>
        </w:div>
        <w:div w:id="1620331557">
          <w:marLeft w:val="480"/>
          <w:marRight w:val="0"/>
          <w:marTop w:val="0"/>
          <w:marBottom w:val="0"/>
          <w:divBdr>
            <w:top w:val="none" w:sz="0" w:space="0" w:color="auto"/>
            <w:left w:val="none" w:sz="0" w:space="0" w:color="auto"/>
            <w:bottom w:val="none" w:sz="0" w:space="0" w:color="auto"/>
            <w:right w:val="none" w:sz="0" w:space="0" w:color="auto"/>
          </w:divBdr>
        </w:div>
        <w:div w:id="1124352678">
          <w:marLeft w:val="480"/>
          <w:marRight w:val="0"/>
          <w:marTop w:val="0"/>
          <w:marBottom w:val="0"/>
          <w:divBdr>
            <w:top w:val="none" w:sz="0" w:space="0" w:color="auto"/>
            <w:left w:val="none" w:sz="0" w:space="0" w:color="auto"/>
            <w:bottom w:val="none" w:sz="0" w:space="0" w:color="auto"/>
            <w:right w:val="none" w:sz="0" w:space="0" w:color="auto"/>
          </w:divBdr>
        </w:div>
        <w:div w:id="2112628943">
          <w:marLeft w:val="480"/>
          <w:marRight w:val="0"/>
          <w:marTop w:val="0"/>
          <w:marBottom w:val="0"/>
          <w:divBdr>
            <w:top w:val="none" w:sz="0" w:space="0" w:color="auto"/>
            <w:left w:val="none" w:sz="0" w:space="0" w:color="auto"/>
            <w:bottom w:val="none" w:sz="0" w:space="0" w:color="auto"/>
            <w:right w:val="none" w:sz="0" w:space="0" w:color="auto"/>
          </w:divBdr>
        </w:div>
        <w:div w:id="311524890">
          <w:marLeft w:val="480"/>
          <w:marRight w:val="0"/>
          <w:marTop w:val="0"/>
          <w:marBottom w:val="0"/>
          <w:divBdr>
            <w:top w:val="none" w:sz="0" w:space="0" w:color="auto"/>
            <w:left w:val="none" w:sz="0" w:space="0" w:color="auto"/>
            <w:bottom w:val="none" w:sz="0" w:space="0" w:color="auto"/>
            <w:right w:val="none" w:sz="0" w:space="0" w:color="auto"/>
          </w:divBdr>
        </w:div>
        <w:div w:id="1180311261">
          <w:marLeft w:val="480"/>
          <w:marRight w:val="0"/>
          <w:marTop w:val="0"/>
          <w:marBottom w:val="0"/>
          <w:divBdr>
            <w:top w:val="none" w:sz="0" w:space="0" w:color="auto"/>
            <w:left w:val="none" w:sz="0" w:space="0" w:color="auto"/>
            <w:bottom w:val="none" w:sz="0" w:space="0" w:color="auto"/>
            <w:right w:val="none" w:sz="0" w:space="0" w:color="auto"/>
          </w:divBdr>
        </w:div>
        <w:div w:id="425927179">
          <w:marLeft w:val="480"/>
          <w:marRight w:val="0"/>
          <w:marTop w:val="0"/>
          <w:marBottom w:val="0"/>
          <w:divBdr>
            <w:top w:val="none" w:sz="0" w:space="0" w:color="auto"/>
            <w:left w:val="none" w:sz="0" w:space="0" w:color="auto"/>
            <w:bottom w:val="none" w:sz="0" w:space="0" w:color="auto"/>
            <w:right w:val="none" w:sz="0" w:space="0" w:color="auto"/>
          </w:divBdr>
        </w:div>
        <w:div w:id="239951439">
          <w:marLeft w:val="480"/>
          <w:marRight w:val="0"/>
          <w:marTop w:val="0"/>
          <w:marBottom w:val="0"/>
          <w:divBdr>
            <w:top w:val="none" w:sz="0" w:space="0" w:color="auto"/>
            <w:left w:val="none" w:sz="0" w:space="0" w:color="auto"/>
            <w:bottom w:val="none" w:sz="0" w:space="0" w:color="auto"/>
            <w:right w:val="none" w:sz="0" w:space="0" w:color="auto"/>
          </w:divBdr>
        </w:div>
        <w:div w:id="606350507">
          <w:marLeft w:val="480"/>
          <w:marRight w:val="0"/>
          <w:marTop w:val="0"/>
          <w:marBottom w:val="0"/>
          <w:divBdr>
            <w:top w:val="none" w:sz="0" w:space="0" w:color="auto"/>
            <w:left w:val="none" w:sz="0" w:space="0" w:color="auto"/>
            <w:bottom w:val="none" w:sz="0" w:space="0" w:color="auto"/>
            <w:right w:val="none" w:sz="0" w:space="0" w:color="auto"/>
          </w:divBdr>
        </w:div>
        <w:div w:id="781918283">
          <w:marLeft w:val="480"/>
          <w:marRight w:val="0"/>
          <w:marTop w:val="0"/>
          <w:marBottom w:val="0"/>
          <w:divBdr>
            <w:top w:val="none" w:sz="0" w:space="0" w:color="auto"/>
            <w:left w:val="none" w:sz="0" w:space="0" w:color="auto"/>
            <w:bottom w:val="none" w:sz="0" w:space="0" w:color="auto"/>
            <w:right w:val="none" w:sz="0" w:space="0" w:color="auto"/>
          </w:divBdr>
        </w:div>
        <w:div w:id="1795369620">
          <w:marLeft w:val="480"/>
          <w:marRight w:val="0"/>
          <w:marTop w:val="0"/>
          <w:marBottom w:val="0"/>
          <w:divBdr>
            <w:top w:val="none" w:sz="0" w:space="0" w:color="auto"/>
            <w:left w:val="none" w:sz="0" w:space="0" w:color="auto"/>
            <w:bottom w:val="none" w:sz="0" w:space="0" w:color="auto"/>
            <w:right w:val="none" w:sz="0" w:space="0" w:color="auto"/>
          </w:divBdr>
        </w:div>
        <w:div w:id="2061054029">
          <w:marLeft w:val="480"/>
          <w:marRight w:val="0"/>
          <w:marTop w:val="0"/>
          <w:marBottom w:val="0"/>
          <w:divBdr>
            <w:top w:val="none" w:sz="0" w:space="0" w:color="auto"/>
            <w:left w:val="none" w:sz="0" w:space="0" w:color="auto"/>
            <w:bottom w:val="none" w:sz="0" w:space="0" w:color="auto"/>
            <w:right w:val="none" w:sz="0" w:space="0" w:color="auto"/>
          </w:divBdr>
        </w:div>
        <w:div w:id="303437090">
          <w:marLeft w:val="480"/>
          <w:marRight w:val="0"/>
          <w:marTop w:val="0"/>
          <w:marBottom w:val="0"/>
          <w:divBdr>
            <w:top w:val="none" w:sz="0" w:space="0" w:color="auto"/>
            <w:left w:val="none" w:sz="0" w:space="0" w:color="auto"/>
            <w:bottom w:val="none" w:sz="0" w:space="0" w:color="auto"/>
            <w:right w:val="none" w:sz="0" w:space="0" w:color="auto"/>
          </w:divBdr>
        </w:div>
        <w:div w:id="1375884118">
          <w:marLeft w:val="480"/>
          <w:marRight w:val="0"/>
          <w:marTop w:val="0"/>
          <w:marBottom w:val="0"/>
          <w:divBdr>
            <w:top w:val="none" w:sz="0" w:space="0" w:color="auto"/>
            <w:left w:val="none" w:sz="0" w:space="0" w:color="auto"/>
            <w:bottom w:val="none" w:sz="0" w:space="0" w:color="auto"/>
            <w:right w:val="none" w:sz="0" w:space="0" w:color="auto"/>
          </w:divBdr>
        </w:div>
        <w:div w:id="553665629">
          <w:marLeft w:val="480"/>
          <w:marRight w:val="0"/>
          <w:marTop w:val="0"/>
          <w:marBottom w:val="0"/>
          <w:divBdr>
            <w:top w:val="none" w:sz="0" w:space="0" w:color="auto"/>
            <w:left w:val="none" w:sz="0" w:space="0" w:color="auto"/>
            <w:bottom w:val="none" w:sz="0" w:space="0" w:color="auto"/>
            <w:right w:val="none" w:sz="0" w:space="0" w:color="auto"/>
          </w:divBdr>
        </w:div>
        <w:div w:id="1046490338">
          <w:marLeft w:val="480"/>
          <w:marRight w:val="0"/>
          <w:marTop w:val="0"/>
          <w:marBottom w:val="0"/>
          <w:divBdr>
            <w:top w:val="none" w:sz="0" w:space="0" w:color="auto"/>
            <w:left w:val="none" w:sz="0" w:space="0" w:color="auto"/>
            <w:bottom w:val="none" w:sz="0" w:space="0" w:color="auto"/>
            <w:right w:val="none" w:sz="0" w:space="0" w:color="auto"/>
          </w:divBdr>
        </w:div>
        <w:div w:id="1764447931">
          <w:marLeft w:val="480"/>
          <w:marRight w:val="0"/>
          <w:marTop w:val="0"/>
          <w:marBottom w:val="0"/>
          <w:divBdr>
            <w:top w:val="none" w:sz="0" w:space="0" w:color="auto"/>
            <w:left w:val="none" w:sz="0" w:space="0" w:color="auto"/>
            <w:bottom w:val="none" w:sz="0" w:space="0" w:color="auto"/>
            <w:right w:val="none" w:sz="0" w:space="0" w:color="auto"/>
          </w:divBdr>
        </w:div>
        <w:div w:id="1786074046">
          <w:marLeft w:val="480"/>
          <w:marRight w:val="0"/>
          <w:marTop w:val="0"/>
          <w:marBottom w:val="0"/>
          <w:divBdr>
            <w:top w:val="none" w:sz="0" w:space="0" w:color="auto"/>
            <w:left w:val="none" w:sz="0" w:space="0" w:color="auto"/>
            <w:bottom w:val="none" w:sz="0" w:space="0" w:color="auto"/>
            <w:right w:val="none" w:sz="0" w:space="0" w:color="auto"/>
          </w:divBdr>
        </w:div>
        <w:div w:id="1014647904">
          <w:marLeft w:val="480"/>
          <w:marRight w:val="0"/>
          <w:marTop w:val="0"/>
          <w:marBottom w:val="0"/>
          <w:divBdr>
            <w:top w:val="none" w:sz="0" w:space="0" w:color="auto"/>
            <w:left w:val="none" w:sz="0" w:space="0" w:color="auto"/>
            <w:bottom w:val="none" w:sz="0" w:space="0" w:color="auto"/>
            <w:right w:val="none" w:sz="0" w:space="0" w:color="auto"/>
          </w:divBdr>
        </w:div>
        <w:div w:id="547959225">
          <w:marLeft w:val="480"/>
          <w:marRight w:val="0"/>
          <w:marTop w:val="0"/>
          <w:marBottom w:val="0"/>
          <w:divBdr>
            <w:top w:val="none" w:sz="0" w:space="0" w:color="auto"/>
            <w:left w:val="none" w:sz="0" w:space="0" w:color="auto"/>
            <w:bottom w:val="none" w:sz="0" w:space="0" w:color="auto"/>
            <w:right w:val="none" w:sz="0" w:space="0" w:color="auto"/>
          </w:divBdr>
        </w:div>
        <w:div w:id="339044289">
          <w:marLeft w:val="480"/>
          <w:marRight w:val="0"/>
          <w:marTop w:val="0"/>
          <w:marBottom w:val="0"/>
          <w:divBdr>
            <w:top w:val="none" w:sz="0" w:space="0" w:color="auto"/>
            <w:left w:val="none" w:sz="0" w:space="0" w:color="auto"/>
            <w:bottom w:val="none" w:sz="0" w:space="0" w:color="auto"/>
            <w:right w:val="none" w:sz="0" w:space="0" w:color="auto"/>
          </w:divBdr>
        </w:div>
        <w:div w:id="1984895152">
          <w:marLeft w:val="480"/>
          <w:marRight w:val="0"/>
          <w:marTop w:val="0"/>
          <w:marBottom w:val="0"/>
          <w:divBdr>
            <w:top w:val="none" w:sz="0" w:space="0" w:color="auto"/>
            <w:left w:val="none" w:sz="0" w:space="0" w:color="auto"/>
            <w:bottom w:val="none" w:sz="0" w:space="0" w:color="auto"/>
            <w:right w:val="none" w:sz="0" w:space="0" w:color="auto"/>
          </w:divBdr>
        </w:div>
        <w:div w:id="726951318">
          <w:marLeft w:val="480"/>
          <w:marRight w:val="0"/>
          <w:marTop w:val="0"/>
          <w:marBottom w:val="0"/>
          <w:divBdr>
            <w:top w:val="none" w:sz="0" w:space="0" w:color="auto"/>
            <w:left w:val="none" w:sz="0" w:space="0" w:color="auto"/>
            <w:bottom w:val="none" w:sz="0" w:space="0" w:color="auto"/>
            <w:right w:val="none" w:sz="0" w:space="0" w:color="auto"/>
          </w:divBdr>
        </w:div>
        <w:div w:id="1083070810">
          <w:marLeft w:val="480"/>
          <w:marRight w:val="0"/>
          <w:marTop w:val="0"/>
          <w:marBottom w:val="0"/>
          <w:divBdr>
            <w:top w:val="none" w:sz="0" w:space="0" w:color="auto"/>
            <w:left w:val="none" w:sz="0" w:space="0" w:color="auto"/>
            <w:bottom w:val="none" w:sz="0" w:space="0" w:color="auto"/>
            <w:right w:val="none" w:sz="0" w:space="0" w:color="auto"/>
          </w:divBdr>
        </w:div>
        <w:div w:id="2050916117">
          <w:marLeft w:val="480"/>
          <w:marRight w:val="0"/>
          <w:marTop w:val="0"/>
          <w:marBottom w:val="0"/>
          <w:divBdr>
            <w:top w:val="none" w:sz="0" w:space="0" w:color="auto"/>
            <w:left w:val="none" w:sz="0" w:space="0" w:color="auto"/>
            <w:bottom w:val="none" w:sz="0" w:space="0" w:color="auto"/>
            <w:right w:val="none" w:sz="0" w:space="0" w:color="auto"/>
          </w:divBdr>
        </w:div>
        <w:div w:id="1724981856">
          <w:marLeft w:val="480"/>
          <w:marRight w:val="0"/>
          <w:marTop w:val="0"/>
          <w:marBottom w:val="0"/>
          <w:divBdr>
            <w:top w:val="none" w:sz="0" w:space="0" w:color="auto"/>
            <w:left w:val="none" w:sz="0" w:space="0" w:color="auto"/>
            <w:bottom w:val="none" w:sz="0" w:space="0" w:color="auto"/>
            <w:right w:val="none" w:sz="0" w:space="0" w:color="auto"/>
          </w:divBdr>
        </w:div>
        <w:div w:id="1067343359">
          <w:marLeft w:val="480"/>
          <w:marRight w:val="0"/>
          <w:marTop w:val="0"/>
          <w:marBottom w:val="0"/>
          <w:divBdr>
            <w:top w:val="none" w:sz="0" w:space="0" w:color="auto"/>
            <w:left w:val="none" w:sz="0" w:space="0" w:color="auto"/>
            <w:bottom w:val="none" w:sz="0" w:space="0" w:color="auto"/>
            <w:right w:val="none" w:sz="0" w:space="0" w:color="auto"/>
          </w:divBdr>
        </w:div>
        <w:div w:id="340007476">
          <w:marLeft w:val="480"/>
          <w:marRight w:val="0"/>
          <w:marTop w:val="0"/>
          <w:marBottom w:val="0"/>
          <w:divBdr>
            <w:top w:val="none" w:sz="0" w:space="0" w:color="auto"/>
            <w:left w:val="none" w:sz="0" w:space="0" w:color="auto"/>
            <w:bottom w:val="none" w:sz="0" w:space="0" w:color="auto"/>
            <w:right w:val="none" w:sz="0" w:space="0" w:color="auto"/>
          </w:divBdr>
        </w:div>
        <w:div w:id="1510172113">
          <w:marLeft w:val="480"/>
          <w:marRight w:val="0"/>
          <w:marTop w:val="0"/>
          <w:marBottom w:val="0"/>
          <w:divBdr>
            <w:top w:val="none" w:sz="0" w:space="0" w:color="auto"/>
            <w:left w:val="none" w:sz="0" w:space="0" w:color="auto"/>
            <w:bottom w:val="none" w:sz="0" w:space="0" w:color="auto"/>
            <w:right w:val="none" w:sz="0" w:space="0" w:color="auto"/>
          </w:divBdr>
        </w:div>
        <w:div w:id="673579554">
          <w:marLeft w:val="480"/>
          <w:marRight w:val="0"/>
          <w:marTop w:val="0"/>
          <w:marBottom w:val="0"/>
          <w:divBdr>
            <w:top w:val="none" w:sz="0" w:space="0" w:color="auto"/>
            <w:left w:val="none" w:sz="0" w:space="0" w:color="auto"/>
            <w:bottom w:val="none" w:sz="0" w:space="0" w:color="auto"/>
            <w:right w:val="none" w:sz="0" w:space="0" w:color="auto"/>
          </w:divBdr>
        </w:div>
        <w:div w:id="1809012951">
          <w:marLeft w:val="480"/>
          <w:marRight w:val="0"/>
          <w:marTop w:val="0"/>
          <w:marBottom w:val="0"/>
          <w:divBdr>
            <w:top w:val="none" w:sz="0" w:space="0" w:color="auto"/>
            <w:left w:val="none" w:sz="0" w:space="0" w:color="auto"/>
            <w:bottom w:val="none" w:sz="0" w:space="0" w:color="auto"/>
            <w:right w:val="none" w:sz="0" w:space="0" w:color="auto"/>
          </w:divBdr>
        </w:div>
        <w:div w:id="1682004721">
          <w:marLeft w:val="480"/>
          <w:marRight w:val="0"/>
          <w:marTop w:val="0"/>
          <w:marBottom w:val="0"/>
          <w:divBdr>
            <w:top w:val="none" w:sz="0" w:space="0" w:color="auto"/>
            <w:left w:val="none" w:sz="0" w:space="0" w:color="auto"/>
            <w:bottom w:val="none" w:sz="0" w:space="0" w:color="auto"/>
            <w:right w:val="none" w:sz="0" w:space="0" w:color="auto"/>
          </w:divBdr>
        </w:div>
        <w:div w:id="1795442532">
          <w:marLeft w:val="480"/>
          <w:marRight w:val="0"/>
          <w:marTop w:val="0"/>
          <w:marBottom w:val="0"/>
          <w:divBdr>
            <w:top w:val="none" w:sz="0" w:space="0" w:color="auto"/>
            <w:left w:val="none" w:sz="0" w:space="0" w:color="auto"/>
            <w:bottom w:val="none" w:sz="0" w:space="0" w:color="auto"/>
            <w:right w:val="none" w:sz="0" w:space="0" w:color="auto"/>
          </w:divBdr>
        </w:div>
        <w:div w:id="1697389641">
          <w:marLeft w:val="480"/>
          <w:marRight w:val="0"/>
          <w:marTop w:val="0"/>
          <w:marBottom w:val="0"/>
          <w:divBdr>
            <w:top w:val="none" w:sz="0" w:space="0" w:color="auto"/>
            <w:left w:val="none" w:sz="0" w:space="0" w:color="auto"/>
            <w:bottom w:val="none" w:sz="0" w:space="0" w:color="auto"/>
            <w:right w:val="none" w:sz="0" w:space="0" w:color="auto"/>
          </w:divBdr>
        </w:div>
        <w:div w:id="607591931">
          <w:marLeft w:val="480"/>
          <w:marRight w:val="0"/>
          <w:marTop w:val="0"/>
          <w:marBottom w:val="0"/>
          <w:divBdr>
            <w:top w:val="none" w:sz="0" w:space="0" w:color="auto"/>
            <w:left w:val="none" w:sz="0" w:space="0" w:color="auto"/>
            <w:bottom w:val="none" w:sz="0" w:space="0" w:color="auto"/>
            <w:right w:val="none" w:sz="0" w:space="0" w:color="auto"/>
          </w:divBdr>
        </w:div>
        <w:div w:id="1073431888">
          <w:marLeft w:val="480"/>
          <w:marRight w:val="0"/>
          <w:marTop w:val="0"/>
          <w:marBottom w:val="0"/>
          <w:divBdr>
            <w:top w:val="none" w:sz="0" w:space="0" w:color="auto"/>
            <w:left w:val="none" w:sz="0" w:space="0" w:color="auto"/>
            <w:bottom w:val="none" w:sz="0" w:space="0" w:color="auto"/>
            <w:right w:val="none" w:sz="0" w:space="0" w:color="auto"/>
          </w:divBdr>
        </w:div>
        <w:div w:id="538015270">
          <w:marLeft w:val="480"/>
          <w:marRight w:val="0"/>
          <w:marTop w:val="0"/>
          <w:marBottom w:val="0"/>
          <w:divBdr>
            <w:top w:val="none" w:sz="0" w:space="0" w:color="auto"/>
            <w:left w:val="none" w:sz="0" w:space="0" w:color="auto"/>
            <w:bottom w:val="none" w:sz="0" w:space="0" w:color="auto"/>
            <w:right w:val="none" w:sz="0" w:space="0" w:color="auto"/>
          </w:divBdr>
        </w:div>
        <w:div w:id="1141731263">
          <w:marLeft w:val="480"/>
          <w:marRight w:val="0"/>
          <w:marTop w:val="0"/>
          <w:marBottom w:val="0"/>
          <w:divBdr>
            <w:top w:val="none" w:sz="0" w:space="0" w:color="auto"/>
            <w:left w:val="none" w:sz="0" w:space="0" w:color="auto"/>
            <w:bottom w:val="none" w:sz="0" w:space="0" w:color="auto"/>
            <w:right w:val="none" w:sz="0" w:space="0" w:color="auto"/>
          </w:divBdr>
        </w:div>
        <w:div w:id="466779704">
          <w:marLeft w:val="480"/>
          <w:marRight w:val="0"/>
          <w:marTop w:val="0"/>
          <w:marBottom w:val="0"/>
          <w:divBdr>
            <w:top w:val="none" w:sz="0" w:space="0" w:color="auto"/>
            <w:left w:val="none" w:sz="0" w:space="0" w:color="auto"/>
            <w:bottom w:val="none" w:sz="0" w:space="0" w:color="auto"/>
            <w:right w:val="none" w:sz="0" w:space="0" w:color="auto"/>
          </w:divBdr>
        </w:div>
        <w:div w:id="1723672866">
          <w:marLeft w:val="480"/>
          <w:marRight w:val="0"/>
          <w:marTop w:val="0"/>
          <w:marBottom w:val="0"/>
          <w:divBdr>
            <w:top w:val="none" w:sz="0" w:space="0" w:color="auto"/>
            <w:left w:val="none" w:sz="0" w:space="0" w:color="auto"/>
            <w:bottom w:val="none" w:sz="0" w:space="0" w:color="auto"/>
            <w:right w:val="none" w:sz="0" w:space="0" w:color="auto"/>
          </w:divBdr>
        </w:div>
        <w:div w:id="151259664">
          <w:marLeft w:val="480"/>
          <w:marRight w:val="0"/>
          <w:marTop w:val="0"/>
          <w:marBottom w:val="0"/>
          <w:divBdr>
            <w:top w:val="none" w:sz="0" w:space="0" w:color="auto"/>
            <w:left w:val="none" w:sz="0" w:space="0" w:color="auto"/>
            <w:bottom w:val="none" w:sz="0" w:space="0" w:color="auto"/>
            <w:right w:val="none" w:sz="0" w:space="0" w:color="auto"/>
          </w:divBdr>
        </w:div>
        <w:div w:id="62679213">
          <w:marLeft w:val="480"/>
          <w:marRight w:val="0"/>
          <w:marTop w:val="0"/>
          <w:marBottom w:val="0"/>
          <w:divBdr>
            <w:top w:val="none" w:sz="0" w:space="0" w:color="auto"/>
            <w:left w:val="none" w:sz="0" w:space="0" w:color="auto"/>
            <w:bottom w:val="none" w:sz="0" w:space="0" w:color="auto"/>
            <w:right w:val="none" w:sz="0" w:space="0" w:color="auto"/>
          </w:divBdr>
        </w:div>
        <w:div w:id="1327444303">
          <w:marLeft w:val="480"/>
          <w:marRight w:val="0"/>
          <w:marTop w:val="0"/>
          <w:marBottom w:val="0"/>
          <w:divBdr>
            <w:top w:val="none" w:sz="0" w:space="0" w:color="auto"/>
            <w:left w:val="none" w:sz="0" w:space="0" w:color="auto"/>
            <w:bottom w:val="none" w:sz="0" w:space="0" w:color="auto"/>
            <w:right w:val="none" w:sz="0" w:space="0" w:color="auto"/>
          </w:divBdr>
        </w:div>
        <w:div w:id="680621140">
          <w:marLeft w:val="480"/>
          <w:marRight w:val="0"/>
          <w:marTop w:val="0"/>
          <w:marBottom w:val="0"/>
          <w:divBdr>
            <w:top w:val="none" w:sz="0" w:space="0" w:color="auto"/>
            <w:left w:val="none" w:sz="0" w:space="0" w:color="auto"/>
            <w:bottom w:val="none" w:sz="0" w:space="0" w:color="auto"/>
            <w:right w:val="none" w:sz="0" w:space="0" w:color="auto"/>
          </w:divBdr>
        </w:div>
        <w:div w:id="1691877382">
          <w:marLeft w:val="480"/>
          <w:marRight w:val="0"/>
          <w:marTop w:val="0"/>
          <w:marBottom w:val="0"/>
          <w:divBdr>
            <w:top w:val="none" w:sz="0" w:space="0" w:color="auto"/>
            <w:left w:val="none" w:sz="0" w:space="0" w:color="auto"/>
            <w:bottom w:val="none" w:sz="0" w:space="0" w:color="auto"/>
            <w:right w:val="none" w:sz="0" w:space="0" w:color="auto"/>
          </w:divBdr>
        </w:div>
        <w:div w:id="1909728062">
          <w:marLeft w:val="480"/>
          <w:marRight w:val="0"/>
          <w:marTop w:val="0"/>
          <w:marBottom w:val="0"/>
          <w:divBdr>
            <w:top w:val="none" w:sz="0" w:space="0" w:color="auto"/>
            <w:left w:val="none" w:sz="0" w:space="0" w:color="auto"/>
            <w:bottom w:val="none" w:sz="0" w:space="0" w:color="auto"/>
            <w:right w:val="none" w:sz="0" w:space="0" w:color="auto"/>
          </w:divBdr>
        </w:div>
        <w:div w:id="415051701">
          <w:marLeft w:val="480"/>
          <w:marRight w:val="0"/>
          <w:marTop w:val="0"/>
          <w:marBottom w:val="0"/>
          <w:divBdr>
            <w:top w:val="none" w:sz="0" w:space="0" w:color="auto"/>
            <w:left w:val="none" w:sz="0" w:space="0" w:color="auto"/>
            <w:bottom w:val="none" w:sz="0" w:space="0" w:color="auto"/>
            <w:right w:val="none" w:sz="0" w:space="0" w:color="auto"/>
          </w:divBdr>
        </w:div>
        <w:div w:id="1202673384">
          <w:marLeft w:val="480"/>
          <w:marRight w:val="0"/>
          <w:marTop w:val="0"/>
          <w:marBottom w:val="0"/>
          <w:divBdr>
            <w:top w:val="none" w:sz="0" w:space="0" w:color="auto"/>
            <w:left w:val="none" w:sz="0" w:space="0" w:color="auto"/>
            <w:bottom w:val="none" w:sz="0" w:space="0" w:color="auto"/>
            <w:right w:val="none" w:sz="0" w:space="0" w:color="auto"/>
          </w:divBdr>
        </w:div>
        <w:div w:id="659623923">
          <w:marLeft w:val="480"/>
          <w:marRight w:val="0"/>
          <w:marTop w:val="0"/>
          <w:marBottom w:val="0"/>
          <w:divBdr>
            <w:top w:val="none" w:sz="0" w:space="0" w:color="auto"/>
            <w:left w:val="none" w:sz="0" w:space="0" w:color="auto"/>
            <w:bottom w:val="none" w:sz="0" w:space="0" w:color="auto"/>
            <w:right w:val="none" w:sz="0" w:space="0" w:color="auto"/>
          </w:divBdr>
        </w:div>
        <w:div w:id="1689211050">
          <w:marLeft w:val="480"/>
          <w:marRight w:val="0"/>
          <w:marTop w:val="0"/>
          <w:marBottom w:val="0"/>
          <w:divBdr>
            <w:top w:val="none" w:sz="0" w:space="0" w:color="auto"/>
            <w:left w:val="none" w:sz="0" w:space="0" w:color="auto"/>
            <w:bottom w:val="none" w:sz="0" w:space="0" w:color="auto"/>
            <w:right w:val="none" w:sz="0" w:space="0" w:color="auto"/>
          </w:divBdr>
        </w:div>
        <w:div w:id="515777200">
          <w:marLeft w:val="480"/>
          <w:marRight w:val="0"/>
          <w:marTop w:val="0"/>
          <w:marBottom w:val="0"/>
          <w:divBdr>
            <w:top w:val="none" w:sz="0" w:space="0" w:color="auto"/>
            <w:left w:val="none" w:sz="0" w:space="0" w:color="auto"/>
            <w:bottom w:val="none" w:sz="0" w:space="0" w:color="auto"/>
            <w:right w:val="none" w:sz="0" w:space="0" w:color="auto"/>
          </w:divBdr>
        </w:div>
        <w:div w:id="1429959247">
          <w:marLeft w:val="480"/>
          <w:marRight w:val="0"/>
          <w:marTop w:val="0"/>
          <w:marBottom w:val="0"/>
          <w:divBdr>
            <w:top w:val="none" w:sz="0" w:space="0" w:color="auto"/>
            <w:left w:val="none" w:sz="0" w:space="0" w:color="auto"/>
            <w:bottom w:val="none" w:sz="0" w:space="0" w:color="auto"/>
            <w:right w:val="none" w:sz="0" w:space="0" w:color="auto"/>
          </w:divBdr>
        </w:div>
        <w:div w:id="1998922187">
          <w:marLeft w:val="480"/>
          <w:marRight w:val="0"/>
          <w:marTop w:val="0"/>
          <w:marBottom w:val="0"/>
          <w:divBdr>
            <w:top w:val="none" w:sz="0" w:space="0" w:color="auto"/>
            <w:left w:val="none" w:sz="0" w:space="0" w:color="auto"/>
            <w:bottom w:val="none" w:sz="0" w:space="0" w:color="auto"/>
            <w:right w:val="none" w:sz="0" w:space="0" w:color="auto"/>
          </w:divBdr>
        </w:div>
        <w:div w:id="1931234804">
          <w:marLeft w:val="480"/>
          <w:marRight w:val="0"/>
          <w:marTop w:val="0"/>
          <w:marBottom w:val="0"/>
          <w:divBdr>
            <w:top w:val="none" w:sz="0" w:space="0" w:color="auto"/>
            <w:left w:val="none" w:sz="0" w:space="0" w:color="auto"/>
            <w:bottom w:val="none" w:sz="0" w:space="0" w:color="auto"/>
            <w:right w:val="none" w:sz="0" w:space="0" w:color="auto"/>
          </w:divBdr>
        </w:div>
        <w:div w:id="433788014">
          <w:marLeft w:val="480"/>
          <w:marRight w:val="0"/>
          <w:marTop w:val="0"/>
          <w:marBottom w:val="0"/>
          <w:divBdr>
            <w:top w:val="none" w:sz="0" w:space="0" w:color="auto"/>
            <w:left w:val="none" w:sz="0" w:space="0" w:color="auto"/>
            <w:bottom w:val="none" w:sz="0" w:space="0" w:color="auto"/>
            <w:right w:val="none" w:sz="0" w:space="0" w:color="auto"/>
          </w:divBdr>
        </w:div>
        <w:div w:id="1319112603">
          <w:marLeft w:val="480"/>
          <w:marRight w:val="0"/>
          <w:marTop w:val="0"/>
          <w:marBottom w:val="0"/>
          <w:divBdr>
            <w:top w:val="none" w:sz="0" w:space="0" w:color="auto"/>
            <w:left w:val="none" w:sz="0" w:space="0" w:color="auto"/>
            <w:bottom w:val="none" w:sz="0" w:space="0" w:color="auto"/>
            <w:right w:val="none" w:sz="0" w:space="0" w:color="auto"/>
          </w:divBdr>
        </w:div>
        <w:div w:id="1120681574">
          <w:marLeft w:val="480"/>
          <w:marRight w:val="0"/>
          <w:marTop w:val="0"/>
          <w:marBottom w:val="0"/>
          <w:divBdr>
            <w:top w:val="none" w:sz="0" w:space="0" w:color="auto"/>
            <w:left w:val="none" w:sz="0" w:space="0" w:color="auto"/>
            <w:bottom w:val="none" w:sz="0" w:space="0" w:color="auto"/>
            <w:right w:val="none" w:sz="0" w:space="0" w:color="auto"/>
          </w:divBdr>
        </w:div>
        <w:div w:id="1705903429">
          <w:marLeft w:val="480"/>
          <w:marRight w:val="0"/>
          <w:marTop w:val="0"/>
          <w:marBottom w:val="0"/>
          <w:divBdr>
            <w:top w:val="none" w:sz="0" w:space="0" w:color="auto"/>
            <w:left w:val="none" w:sz="0" w:space="0" w:color="auto"/>
            <w:bottom w:val="none" w:sz="0" w:space="0" w:color="auto"/>
            <w:right w:val="none" w:sz="0" w:space="0" w:color="auto"/>
          </w:divBdr>
        </w:div>
        <w:div w:id="936523536">
          <w:marLeft w:val="480"/>
          <w:marRight w:val="0"/>
          <w:marTop w:val="0"/>
          <w:marBottom w:val="0"/>
          <w:divBdr>
            <w:top w:val="none" w:sz="0" w:space="0" w:color="auto"/>
            <w:left w:val="none" w:sz="0" w:space="0" w:color="auto"/>
            <w:bottom w:val="none" w:sz="0" w:space="0" w:color="auto"/>
            <w:right w:val="none" w:sz="0" w:space="0" w:color="auto"/>
          </w:divBdr>
        </w:div>
        <w:div w:id="161773596">
          <w:marLeft w:val="480"/>
          <w:marRight w:val="0"/>
          <w:marTop w:val="0"/>
          <w:marBottom w:val="0"/>
          <w:divBdr>
            <w:top w:val="none" w:sz="0" w:space="0" w:color="auto"/>
            <w:left w:val="none" w:sz="0" w:space="0" w:color="auto"/>
            <w:bottom w:val="none" w:sz="0" w:space="0" w:color="auto"/>
            <w:right w:val="none" w:sz="0" w:space="0" w:color="auto"/>
          </w:divBdr>
        </w:div>
        <w:div w:id="2068720486">
          <w:marLeft w:val="480"/>
          <w:marRight w:val="0"/>
          <w:marTop w:val="0"/>
          <w:marBottom w:val="0"/>
          <w:divBdr>
            <w:top w:val="none" w:sz="0" w:space="0" w:color="auto"/>
            <w:left w:val="none" w:sz="0" w:space="0" w:color="auto"/>
            <w:bottom w:val="none" w:sz="0" w:space="0" w:color="auto"/>
            <w:right w:val="none" w:sz="0" w:space="0" w:color="auto"/>
          </w:divBdr>
        </w:div>
        <w:div w:id="2107192983">
          <w:marLeft w:val="480"/>
          <w:marRight w:val="0"/>
          <w:marTop w:val="0"/>
          <w:marBottom w:val="0"/>
          <w:divBdr>
            <w:top w:val="none" w:sz="0" w:space="0" w:color="auto"/>
            <w:left w:val="none" w:sz="0" w:space="0" w:color="auto"/>
            <w:bottom w:val="none" w:sz="0" w:space="0" w:color="auto"/>
            <w:right w:val="none" w:sz="0" w:space="0" w:color="auto"/>
          </w:divBdr>
        </w:div>
        <w:div w:id="1291981707">
          <w:marLeft w:val="480"/>
          <w:marRight w:val="0"/>
          <w:marTop w:val="0"/>
          <w:marBottom w:val="0"/>
          <w:divBdr>
            <w:top w:val="none" w:sz="0" w:space="0" w:color="auto"/>
            <w:left w:val="none" w:sz="0" w:space="0" w:color="auto"/>
            <w:bottom w:val="none" w:sz="0" w:space="0" w:color="auto"/>
            <w:right w:val="none" w:sz="0" w:space="0" w:color="auto"/>
          </w:divBdr>
        </w:div>
        <w:div w:id="1172333049">
          <w:marLeft w:val="480"/>
          <w:marRight w:val="0"/>
          <w:marTop w:val="0"/>
          <w:marBottom w:val="0"/>
          <w:divBdr>
            <w:top w:val="none" w:sz="0" w:space="0" w:color="auto"/>
            <w:left w:val="none" w:sz="0" w:space="0" w:color="auto"/>
            <w:bottom w:val="none" w:sz="0" w:space="0" w:color="auto"/>
            <w:right w:val="none" w:sz="0" w:space="0" w:color="auto"/>
          </w:divBdr>
        </w:div>
        <w:div w:id="851146184">
          <w:marLeft w:val="480"/>
          <w:marRight w:val="0"/>
          <w:marTop w:val="0"/>
          <w:marBottom w:val="0"/>
          <w:divBdr>
            <w:top w:val="none" w:sz="0" w:space="0" w:color="auto"/>
            <w:left w:val="none" w:sz="0" w:space="0" w:color="auto"/>
            <w:bottom w:val="none" w:sz="0" w:space="0" w:color="auto"/>
            <w:right w:val="none" w:sz="0" w:space="0" w:color="auto"/>
          </w:divBdr>
        </w:div>
        <w:div w:id="513223930">
          <w:marLeft w:val="480"/>
          <w:marRight w:val="0"/>
          <w:marTop w:val="0"/>
          <w:marBottom w:val="0"/>
          <w:divBdr>
            <w:top w:val="none" w:sz="0" w:space="0" w:color="auto"/>
            <w:left w:val="none" w:sz="0" w:space="0" w:color="auto"/>
            <w:bottom w:val="none" w:sz="0" w:space="0" w:color="auto"/>
            <w:right w:val="none" w:sz="0" w:space="0" w:color="auto"/>
          </w:divBdr>
        </w:div>
        <w:div w:id="2120758206">
          <w:marLeft w:val="480"/>
          <w:marRight w:val="0"/>
          <w:marTop w:val="0"/>
          <w:marBottom w:val="0"/>
          <w:divBdr>
            <w:top w:val="none" w:sz="0" w:space="0" w:color="auto"/>
            <w:left w:val="none" w:sz="0" w:space="0" w:color="auto"/>
            <w:bottom w:val="none" w:sz="0" w:space="0" w:color="auto"/>
            <w:right w:val="none" w:sz="0" w:space="0" w:color="auto"/>
          </w:divBdr>
        </w:div>
        <w:div w:id="108593622">
          <w:marLeft w:val="480"/>
          <w:marRight w:val="0"/>
          <w:marTop w:val="0"/>
          <w:marBottom w:val="0"/>
          <w:divBdr>
            <w:top w:val="none" w:sz="0" w:space="0" w:color="auto"/>
            <w:left w:val="none" w:sz="0" w:space="0" w:color="auto"/>
            <w:bottom w:val="none" w:sz="0" w:space="0" w:color="auto"/>
            <w:right w:val="none" w:sz="0" w:space="0" w:color="auto"/>
          </w:divBdr>
        </w:div>
        <w:div w:id="1980378820">
          <w:marLeft w:val="480"/>
          <w:marRight w:val="0"/>
          <w:marTop w:val="0"/>
          <w:marBottom w:val="0"/>
          <w:divBdr>
            <w:top w:val="none" w:sz="0" w:space="0" w:color="auto"/>
            <w:left w:val="none" w:sz="0" w:space="0" w:color="auto"/>
            <w:bottom w:val="none" w:sz="0" w:space="0" w:color="auto"/>
            <w:right w:val="none" w:sz="0" w:space="0" w:color="auto"/>
          </w:divBdr>
        </w:div>
        <w:div w:id="994843333">
          <w:marLeft w:val="480"/>
          <w:marRight w:val="0"/>
          <w:marTop w:val="0"/>
          <w:marBottom w:val="0"/>
          <w:divBdr>
            <w:top w:val="none" w:sz="0" w:space="0" w:color="auto"/>
            <w:left w:val="none" w:sz="0" w:space="0" w:color="auto"/>
            <w:bottom w:val="none" w:sz="0" w:space="0" w:color="auto"/>
            <w:right w:val="none" w:sz="0" w:space="0" w:color="auto"/>
          </w:divBdr>
        </w:div>
        <w:div w:id="437532372">
          <w:marLeft w:val="480"/>
          <w:marRight w:val="0"/>
          <w:marTop w:val="0"/>
          <w:marBottom w:val="0"/>
          <w:divBdr>
            <w:top w:val="none" w:sz="0" w:space="0" w:color="auto"/>
            <w:left w:val="none" w:sz="0" w:space="0" w:color="auto"/>
            <w:bottom w:val="none" w:sz="0" w:space="0" w:color="auto"/>
            <w:right w:val="none" w:sz="0" w:space="0" w:color="auto"/>
          </w:divBdr>
        </w:div>
        <w:div w:id="1985770853">
          <w:marLeft w:val="480"/>
          <w:marRight w:val="0"/>
          <w:marTop w:val="0"/>
          <w:marBottom w:val="0"/>
          <w:divBdr>
            <w:top w:val="none" w:sz="0" w:space="0" w:color="auto"/>
            <w:left w:val="none" w:sz="0" w:space="0" w:color="auto"/>
            <w:bottom w:val="none" w:sz="0" w:space="0" w:color="auto"/>
            <w:right w:val="none" w:sz="0" w:space="0" w:color="auto"/>
          </w:divBdr>
        </w:div>
        <w:div w:id="1188105434">
          <w:marLeft w:val="480"/>
          <w:marRight w:val="0"/>
          <w:marTop w:val="0"/>
          <w:marBottom w:val="0"/>
          <w:divBdr>
            <w:top w:val="none" w:sz="0" w:space="0" w:color="auto"/>
            <w:left w:val="none" w:sz="0" w:space="0" w:color="auto"/>
            <w:bottom w:val="none" w:sz="0" w:space="0" w:color="auto"/>
            <w:right w:val="none" w:sz="0" w:space="0" w:color="auto"/>
          </w:divBdr>
        </w:div>
        <w:div w:id="405230549">
          <w:marLeft w:val="480"/>
          <w:marRight w:val="0"/>
          <w:marTop w:val="0"/>
          <w:marBottom w:val="0"/>
          <w:divBdr>
            <w:top w:val="none" w:sz="0" w:space="0" w:color="auto"/>
            <w:left w:val="none" w:sz="0" w:space="0" w:color="auto"/>
            <w:bottom w:val="none" w:sz="0" w:space="0" w:color="auto"/>
            <w:right w:val="none" w:sz="0" w:space="0" w:color="auto"/>
          </w:divBdr>
        </w:div>
        <w:div w:id="686564100">
          <w:marLeft w:val="480"/>
          <w:marRight w:val="0"/>
          <w:marTop w:val="0"/>
          <w:marBottom w:val="0"/>
          <w:divBdr>
            <w:top w:val="none" w:sz="0" w:space="0" w:color="auto"/>
            <w:left w:val="none" w:sz="0" w:space="0" w:color="auto"/>
            <w:bottom w:val="none" w:sz="0" w:space="0" w:color="auto"/>
            <w:right w:val="none" w:sz="0" w:space="0" w:color="auto"/>
          </w:divBdr>
        </w:div>
        <w:div w:id="1640378428">
          <w:marLeft w:val="480"/>
          <w:marRight w:val="0"/>
          <w:marTop w:val="0"/>
          <w:marBottom w:val="0"/>
          <w:divBdr>
            <w:top w:val="none" w:sz="0" w:space="0" w:color="auto"/>
            <w:left w:val="none" w:sz="0" w:space="0" w:color="auto"/>
            <w:bottom w:val="none" w:sz="0" w:space="0" w:color="auto"/>
            <w:right w:val="none" w:sz="0" w:space="0" w:color="auto"/>
          </w:divBdr>
        </w:div>
        <w:div w:id="2103598334">
          <w:marLeft w:val="480"/>
          <w:marRight w:val="0"/>
          <w:marTop w:val="0"/>
          <w:marBottom w:val="0"/>
          <w:divBdr>
            <w:top w:val="none" w:sz="0" w:space="0" w:color="auto"/>
            <w:left w:val="none" w:sz="0" w:space="0" w:color="auto"/>
            <w:bottom w:val="none" w:sz="0" w:space="0" w:color="auto"/>
            <w:right w:val="none" w:sz="0" w:space="0" w:color="auto"/>
          </w:divBdr>
        </w:div>
        <w:div w:id="342518088">
          <w:marLeft w:val="480"/>
          <w:marRight w:val="0"/>
          <w:marTop w:val="0"/>
          <w:marBottom w:val="0"/>
          <w:divBdr>
            <w:top w:val="none" w:sz="0" w:space="0" w:color="auto"/>
            <w:left w:val="none" w:sz="0" w:space="0" w:color="auto"/>
            <w:bottom w:val="none" w:sz="0" w:space="0" w:color="auto"/>
            <w:right w:val="none" w:sz="0" w:space="0" w:color="auto"/>
          </w:divBdr>
        </w:div>
        <w:div w:id="616714433">
          <w:marLeft w:val="480"/>
          <w:marRight w:val="0"/>
          <w:marTop w:val="0"/>
          <w:marBottom w:val="0"/>
          <w:divBdr>
            <w:top w:val="none" w:sz="0" w:space="0" w:color="auto"/>
            <w:left w:val="none" w:sz="0" w:space="0" w:color="auto"/>
            <w:bottom w:val="none" w:sz="0" w:space="0" w:color="auto"/>
            <w:right w:val="none" w:sz="0" w:space="0" w:color="auto"/>
          </w:divBdr>
        </w:div>
        <w:div w:id="445006981">
          <w:marLeft w:val="480"/>
          <w:marRight w:val="0"/>
          <w:marTop w:val="0"/>
          <w:marBottom w:val="0"/>
          <w:divBdr>
            <w:top w:val="none" w:sz="0" w:space="0" w:color="auto"/>
            <w:left w:val="none" w:sz="0" w:space="0" w:color="auto"/>
            <w:bottom w:val="none" w:sz="0" w:space="0" w:color="auto"/>
            <w:right w:val="none" w:sz="0" w:space="0" w:color="auto"/>
          </w:divBdr>
        </w:div>
        <w:div w:id="1152941176">
          <w:marLeft w:val="480"/>
          <w:marRight w:val="0"/>
          <w:marTop w:val="0"/>
          <w:marBottom w:val="0"/>
          <w:divBdr>
            <w:top w:val="none" w:sz="0" w:space="0" w:color="auto"/>
            <w:left w:val="none" w:sz="0" w:space="0" w:color="auto"/>
            <w:bottom w:val="none" w:sz="0" w:space="0" w:color="auto"/>
            <w:right w:val="none" w:sz="0" w:space="0" w:color="auto"/>
          </w:divBdr>
        </w:div>
        <w:div w:id="802622086">
          <w:marLeft w:val="480"/>
          <w:marRight w:val="0"/>
          <w:marTop w:val="0"/>
          <w:marBottom w:val="0"/>
          <w:divBdr>
            <w:top w:val="none" w:sz="0" w:space="0" w:color="auto"/>
            <w:left w:val="none" w:sz="0" w:space="0" w:color="auto"/>
            <w:bottom w:val="none" w:sz="0" w:space="0" w:color="auto"/>
            <w:right w:val="none" w:sz="0" w:space="0" w:color="auto"/>
          </w:divBdr>
        </w:div>
        <w:div w:id="1091121621">
          <w:marLeft w:val="480"/>
          <w:marRight w:val="0"/>
          <w:marTop w:val="0"/>
          <w:marBottom w:val="0"/>
          <w:divBdr>
            <w:top w:val="none" w:sz="0" w:space="0" w:color="auto"/>
            <w:left w:val="none" w:sz="0" w:space="0" w:color="auto"/>
            <w:bottom w:val="none" w:sz="0" w:space="0" w:color="auto"/>
            <w:right w:val="none" w:sz="0" w:space="0" w:color="auto"/>
          </w:divBdr>
        </w:div>
        <w:div w:id="1514953384">
          <w:marLeft w:val="480"/>
          <w:marRight w:val="0"/>
          <w:marTop w:val="0"/>
          <w:marBottom w:val="0"/>
          <w:divBdr>
            <w:top w:val="none" w:sz="0" w:space="0" w:color="auto"/>
            <w:left w:val="none" w:sz="0" w:space="0" w:color="auto"/>
            <w:bottom w:val="none" w:sz="0" w:space="0" w:color="auto"/>
            <w:right w:val="none" w:sz="0" w:space="0" w:color="auto"/>
          </w:divBdr>
        </w:div>
        <w:div w:id="92870447">
          <w:marLeft w:val="480"/>
          <w:marRight w:val="0"/>
          <w:marTop w:val="0"/>
          <w:marBottom w:val="0"/>
          <w:divBdr>
            <w:top w:val="none" w:sz="0" w:space="0" w:color="auto"/>
            <w:left w:val="none" w:sz="0" w:space="0" w:color="auto"/>
            <w:bottom w:val="none" w:sz="0" w:space="0" w:color="auto"/>
            <w:right w:val="none" w:sz="0" w:space="0" w:color="auto"/>
          </w:divBdr>
        </w:div>
        <w:div w:id="37247763">
          <w:marLeft w:val="480"/>
          <w:marRight w:val="0"/>
          <w:marTop w:val="0"/>
          <w:marBottom w:val="0"/>
          <w:divBdr>
            <w:top w:val="none" w:sz="0" w:space="0" w:color="auto"/>
            <w:left w:val="none" w:sz="0" w:space="0" w:color="auto"/>
            <w:bottom w:val="none" w:sz="0" w:space="0" w:color="auto"/>
            <w:right w:val="none" w:sz="0" w:space="0" w:color="auto"/>
          </w:divBdr>
        </w:div>
        <w:div w:id="174342871">
          <w:marLeft w:val="480"/>
          <w:marRight w:val="0"/>
          <w:marTop w:val="0"/>
          <w:marBottom w:val="0"/>
          <w:divBdr>
            <w:top w:val="none" w:sz="0" w:space="0" w:color="auto"/>
            <w:left w:val="none" w:sz="0" w:space="0" w:color="auto"/>
            <w:bottom w:val="none" w:sz="0" w:space="0" w:color="auto"/>
            <w:right w:val="none" w:sz="0" w:space="0" w:color="auto"/>
          </w:divBdr>
        </w:div>
        <w:div w:id="1363284016">
          <w:marLeft w:val="480"/>
          <w:marRight w:val="0"/>
          <w:marTop w:val="0"/>
          <w:marBottom w:val="0"/>
          <w:divBdr>
            <w:top w:val="none" w:sz="0" w:space="0" w:color="auto"/>
            <w:left w:val="none" w:sz="0" w:space="0" w:color="auto"/>
            <w:bottom w:val="none" w:sz="0" w:space="0" w:color="auto"/>
            <w:right w:val="none" w:sz="0" w:space="0" w:color="auto"/>
          </w:divBdr>
        </w:div>
        <w:div w:id="279067347">
          <w:marLeft w:val="480"/>
          <w:marRight w:val="0"/>
          <w:marTop w:val="0"/>
          <w:marBottom w:val="0"/>
          <w:divBdr>
            <w:top w:val="none" w:sz="0" w:space="0" w:color="auto"/>
            <w:left w:val="none" w:sz="0" w:space="0" w:color="auto"/>
            <w:bottom w:val="none" w:sz="0" w:space="0" w:color="auto"/>
            <w:right w:val="none" w:sz="0" w:space="0" w:color="auto"/>
          </w:divBdr>
        </w:div>
        <w:div w:id="1499925870">
          <w:marLeft w:val="480"/>
          <w:marRight w:val="0"/>
          <w:marTop w:val="0"/>
          <w:marBottom w:val="0"/>
          <w:divBdr>
            <w:top w:val="none" w:sz="0" w:space="0" w:color="auto"/>
            <w:left w:val="none" w:sz="0" w:space="0" w:color="auto"/>
            <w:bottom w:val="none" w:sz="0" w:space="0" w:color="auto"/>
            <w:right w:val="none" w:sz="0" w:space="0" w:color="auto"/>
          </w:divBdr>
        </w:div>
        <w:div w:id="1329165334">
          <w:marLeft w:val="480"/>
          <w:marRight w:val="0"/>
          <w:marTop w:val="0"/>
          <w:marBottom w:val="0"/>
          <w:divBdr>
            <w:top w:val="none" w:sz="0" w:space="0" w:color="auto"/>
            <w:left w:val="none" w:sz="0" w:space="0" w:color="auto"/>
            <w:bottom w:val="none" w:sz="0" w:space="0" w:color="auto"/>
            <w:right w:val="none" w:sz="0" w:space="0" w:color="auto"/>
          </w:divBdr>
        </w:div>
        <w:div w:id="368265767">
          <w:marLeft w:val="480"/>
          <w:marRight w:val="0"/>
          <w:marTop w:val="0"/>
          <w:marBottom w:val="0"/>
          <w:divBdr>
            <w:top w:val="none" w:sz="0" w:space="0" w:color="auto"/>
            <w:left w:val="none" w:sz="0" w:space="0" w:color="auto"/>
            <w:bottom w:val="none" w:sz="0" w:space="0" w:color="auto"/>
            <w:right w:val="none" w:sz="0" w:space="0" w:color="auto"/>
          </w:divBdr>
        </w:div>
        <w:div w:id="1444183441">
          <w:marLeft w:val="480"/>
          <w:marRight w:val="0"/>
          <w:marTop w:val="0"/>
          <w:marBottom w:val="0"/>
          <w:divBdr>
            <w:top w:val="none" w:sz="0" w:space="0" w:color="auto"/>
            <w:left w:val="none" w:sz="0" w:space="0" w:color="auto"/>
            <w:bottom w:val="none" w:sz="0" w:space="0" w:color="auto"/>
            <w:right w:val="none" w:sz="0" w:space="0" w:color="auto"/>
          </w:divBdr>
        </w:div>
        <w:div w:id="1273052939">
          <w:marLeft w:val="480"/>
          <w:marRight w:val="0"/>
          <w:marTop w:val="0"/>
          <w:marBottom w:val="0"/>
          <w:divBdr>
            <w:top w:val="none" w:sz="0" w:space="0" w:color="auto"/>
            <w:left w:val="none" w:sz="0" w:space="0" w:color="auto"/>
            <w:bottom w:val="none" w:sz="0" w:space="0" w:color="auto"/>
            <w:right w:val="none" w:sz="0" w:space="0" w:color="auto"/>
          </w:divBdr>
        </w:div>
        <w:div w:id="621231005">
          <w:marLeft w:val="480"/>
          <w:marRight w:val="0"/>
          <w:marTop w:val="0"/>
          <w:marBottom w:val="0"/>
          <w:divBdr>
            <w:top w:val="none" w:sz="0" w:space="0" w:color="auto"/>
            <w:left w:val="none" w:sz="0" w:space="0" w:color="auto"/>
            <w:bottom w:val="none" w:sz="0" w:space="0" w:color="auto"/>
            <w:right w:val="none" w:sz="0" w:space="0" w:color="auto"/>
          </w:divBdr>
        </w:div>
        <w:div w:id="568155903">
          <w:marLeft w:val="480"/>
          <w:marRight w:val="0"/>
          <w:marTop w:val="0"/>
          <w:marBottom w:val="0"/>
          <w:divBdr>
            <w:top w:val="none" w:sz="0" w:space="0" w:color="auto"/>
            <w:left w:val="none" w:sz="0" w:space="0" w:color="auto"/>
            <w:bottom w:val="none" w:sz="0" w:space="0" w:color="auto"/>
            <w:right w:val="none" w:sz="0" w:space="0" w:color="auto"/>
          </w:divBdr>
        </w:div>
        <w:div w:id="2013559558">
          <w:marLeft w:val="480"/>
          <w:marRight w:val="0"/>
          <w:marTop w:val="0"/>
          <w:marBottom w:val="0"/>
          <w:divBdr>
            <w:top w:val="none" w:sz="0" w:space="0" w:color="auto"/>
            <w:left w:val="none" w:sz="0" w:space="0" w:color="auto"/>
            <w:bottom w:val="none" w:sz="0" w:space="0" w:color="auto"/>
            <w:right w:val="none" w:sz="0" w:space="0" w:color="auto"/>
          </w:divBdr>
        </w:div>
        <w:div w:id="1234700195">
          <w:marLeft w:val="480"/>
          <w:marRight w:val="0"/>
          <w:marTop w:val="0"/>
          <w:marBottom w:val="0"/>
          <w:divBdr>
            <w:top w:val="none" w:sz="0" w:space="0" w:color="auto"/>
            <w:left w:val="none" w:sz="0" w:space="0" w:color="auto"/>
            <w:bottom w:val="none" w:sz="0" w:space="0" w:color="auto"/>
            <w:right w:val="none" w:sz="0" w:space="0" w:color="auto"/>
          </w:divBdr>
        </w:div>
        <w:div w:id="335688880">
          <w:marLeft w:val="480"/>
          <w:marRight w:val="0"/>
          <w:marTop w:val="0"/>
          <w:marBottom w:val="0"/>
          <w:divBdr>
            <w:top w:val="none" w:sz="0" w:space="0" w:color="auto"/>
            <w:left w:val="none" w:sz="0" w:space="0" w:color="auto"/>
            <w:bottom w:val="none" w:sz="0" w:space="0" w:color="auto"/>
            <w:right w:val="none" w:sz="0" w:space="0" w:color="auto"/>
          </w:divBdr>
        </w:div>
        <w:div w:id="1688752216">
          <w:marLeft w:val="480"/>
          <w:marRight w:val="0"/>
          <w:marTop w:val="0"/>
          <w:marBottom w:val="0"/>
          <w:divBdr>
            <w:top w:val="none" w:sz="0" w:space="0" w:color="auto"/>
            <w:left w:val="none" w:sz="0" w:space="0" w:color="auto"/>
            <w:bottom w:val="none" w:sz="0" w:space="0" w:color="auto"/>
            <w:right w:val="none" w:sz="0" w:space="0" w:color="auto"/>
          </w:divBdr>
        </w:div>
        <w:div w:id="1827744974">
          <w:marLeft w:val="480"/>
          <w:marRight w:val="0"/>
          <w:marTop w:val="0"/>
          <w:marBottom w:val="0"/>
          <w:divBdr>
            <w:top w:val="none" w:sz="0" w:space="0" w:color="auto"/>
            <w:left w:val="none" w:sz="0" w:space="0" w:color="auto"/>
            <w:bottom w:val="none" w:sz="0" w:space="0" w:color="auto"/>
            <w:right w:val="none" w:sz="0" w:space="0" w:color="auto"/>
          </w:divBdr>
        </w:div>
        <w:div w:id="1715691839">
          <w:marLeft w:val="480"/>
          <w:marRight w:val="0"/>
          <w:marTop w:val="0"/>
          <w:marBottom w:val="0"/>
          <w:divBdr>
            <w:top w:val="none" w:sz="0" w:space="0" w:color="auto"/>
            <w:left w:val="none" w:sz="0" w:space="0" w:color="auto"/>
            <w:bottom w:val="none" w:sz="0" w:space="0" w:color="auto"/>
            <w:right w:val="none" w:sz="0" w:space="0" w:color="auto"/>
          </w:divBdr>
        </w:div>
        <w:div w:id="1565406585">
          <w:marLeft w:val="480"/>
          <w:marRight w:val="0"/>
          <w:marTop w:val="0"/>
          <w:marBottom w:val="0"/>
          <w:divBdr>
            <w:top w:val="none" w:sz="0" w:space="0" w:color="auto"/>
            <w:left w:val="none" w:sz="0" w:space="0" w:color="auto"/>
            <w:bottom w:val="none" w:sz="0" w:space="0" w:color="auto"/>
            <w:right w:val="none" w:sz="0" w:space="0" w:color="auto"/>
          </w:divBdr>
        </w:div>
        <w:div w:id="1814565725">
          <w:marLeft w:val="480"/>
          <w:marRight w:val="0"/>
          <w:marTop w:val="0"/>
          <w:marBottom w:val="0"/>
          <w:divBdr>
            <w:top w:val="none" w:sz="0" w:space="0" w:color="auto"/>
            <w:left w:val="none" w:sz="0" w:space="0" w:color="auto"/>
            <w:bottom w:val="none" w:sz="0" w:space="0" w:color="auto"/>
            <w:right w:val="none" w:sz="0" w:space="0" w:color="auto"/>
          </w:divBdr>
        </w:div>
        <w:div w:id="1994674361">
          <w:marLeft w:val="480"/>
          <w:marRight w:val="0"/>
          <w:marTop w:val="0"/>
          <w:marBottom w:val="0"/>
          <w:divBdr>
            <w:top w:val="none" w:sz="0" w:space="0" w:color="auto"/>
            <w:left w:val="none" w:sz="0" w:space="0" w:color="auto"/>
            <w:bottom w:val="none" w:sz="0" w:space="0" w:color="auto"/>
            <w:right w:val="none" w:sz="0" w:space="0" w:color="auto"/>
          </w:divBdr>
        </w:div>
        <w:div w:id="1783262985">
          <w:marLeft w:val="480"/>
          <w:marRight w:val="0"/>
          <w:marTop w:val="0"/>
          <w:marBottom w:val="0"/>
          <w:divBdr>
            <w:top w:val="none" w:sz="0" w:space="0" w:color="auto"/>
            <w:left w:val="none" w:sz="0" w:space="0" w:color="auto"/>
            <w:bottom w:val="none" w:sz="0" w:space="0" w:color="auto"/>
            <w:right w:val="none" w:sz="0" w:space="0" w:color="auto"/>
          </w:divBdr>
        </w:div>
        <w:div w:id="1529222860">
          <w:marLeft w:val="480"/>
          <w:marRight w:val="0"/>
          <w:marTop w:val="0"/>
          <w:marBottom w:val="0"/>
          <w:divBdr>
            <w:top w:val="none" w:sz="0" w:space="0" w:color="auto"/>
            <w:left w:val="none" w:sz="0" w:space="0" w:color="auto"/>
            <w:bottom w:val="none" w:sz="0" w:space="0" w:color="auto"/>
            <w:right w:val="none" w:sz="0" w:space="0" w:color="auto"/>
          </w:divBdr>
        </w:div>
        <w:div w:id="762144044">
          <w:marLeft w:val="480"/>
          <w:marRight w:val="0"/>
          <w:marTop w:val="0"/>
          <w:marBottom w:val="0"/>
          <w:divBdr>
            <w:top w:val="none" w:sz="0" w:space="0" w:color="auto"/>
            <w:left w:val="none" w:sz="0" w:space="0" w:color="auto"/>
            <w:bottom w:val="none" w:sz="0" w:space="0" w:color="auto"/>
            <w:right w:val="none" w:sz="0" w:space="0" w:color="auto"/>
          </w:divBdr>
        </w:div>
        <w:div w:id="2110853879">
          <w:marLeft w:val="480"/>
          <w:marRight w:val="0"/>
          <w:marTop w:val="0"/>
          <w:marBottom w:val="0"/>
          <w:divBdr>
            <w:top w:val="none" w:sz="0" w:space="0" w:color="auto"/>
            <w:left w:val="none" w:sz="0" w:space="0" w:color="auto"/>
            <w:bottom w:val="none" w:sz="0" w:space="0" w:color="auto"/>
            <w:right w:val="none" w:sz="0" w:space="0" w:color="auto"/>
          </w:divBdr>
        </w:div>
        <w:div w:id="314071569">
          <w:marLeft w:val="480"/>
          <w:marRight w:val="0"/>
          <w:marTop w:val="0"/>
          <w:marBottom w:val="0"/>
          <w:divBdr>
            <w:top w:val="none" w:sz="0" w:space="0" w:color="auto"/>
            <w:left w:val="none" w:sz="0" w:space="0" w:color="auto"/>
            <w:bottom w:val="none" w:sz="0" w:space="0" w:color="auto"/>
            <w:right w:val="none" w:sz="0" w:space="0" w:color="auto"/>
          </w:divBdr>
        </w:div>
        <w:div w:id="1655840091">
          <w:marLeft w:val="480"/>
          <w:marRight w:val="0"/>
          <w:marTop w:val="0"/>
          <w:marBottom w:val="0"/>
          <w:divBdr>
            <w:top w:val="none" w:sz="0" w:space="0" w:color="auto"/>
            <w:left w:val="none" w:sz="0" w:space="0" w:color="auto"/>
            <w:bottom w:val="none" w:sz="0" w:space="0" w:color="auto"/>
            <w:right w:val="none" w:sz="0" w:space="0" w:color="auto"/>
          </w:divBdr>
        </w:div>
        <w:div w:id="946501677">
          <w:marLeft w:val="480"/>
          <w:marRight w:val="0"/>
          <w:marTop w:val="0"/>
          <w:marBottom w:val="0"/>
          <w:divBdr>
            <w:top w:val="none" w:sz="0" w:space="0" w:color="auto"/>
            <w:left w:val="none" w:sz="0" w:space="0" w:color="auto"/>
            <w:bottom w:val="none" w:sz="0" w:space="0" w:color="auto"/>
            <w:right w:val="none" w:sz="0" w:space="0" w:color="auto"/>
          </w:divBdr>
        </w:div>
        <w:div w:id="76638853">
          <w:marLeft w:val="480"/>
          <w:marRight w:val="0"/>
          <w:marTop w:val="0"/>
          <w:marBottom w:val="0"/>
          <w:divBdr>
            <w:top w:val="none" w:sz="0" w:space="0" w:color="auto"/>
            <w:left w:val="none" w:sz="0" w:space="0" w:color="auto"/>
            <w:bottom w:val="none" w:sz="0" w:space="0" w:color="auto"/>
            <w:right w:val="none" w:sz="0" w:space="0" w:color="auto"/>
          </w:divBdr>
        </w:div>
        <w:div w:id="627442575">
          <w:marLeft w:val="480"/>
          <w:marRight w:val="0"/>
          <w:marTop w:val="0"/>
          <w:marBottom w:val="0"/>
          <w:divBdr>
            <w:top w:val="none" w:sz="0" w:space="0" w:color="auto"/>
            <w:left w:val="none" w:sz="0" w:space="0" w:color="auto"/>
            <w:bottom w:val="none" w:sz="0" w:space="0" w:color="auto"/>
            <w:right w:val="none" w:sz="0" w:space="0" w:color="auto"/>
          </w:divBdr>
        </w:div>
        <w:div w:id="289172443">
          <w:marLeft w:val="480"/>
          <w:marRight w:val="0"/>
          <w:marTop w:val="0"/>
          <w:marBottom w:val="0"/>
          <w:divBdr>
            <w:top w:val="none" w:sz="0" w:space="0" w:color="auto"/>
            <w:left w:val="none" w:sz="0" w:space="0" w:color="auto"/>
            <w:bottom w:val="none" w:sz="0" w:space="0" w:color="auto"/>
            <w:right w:val="none" w:sz="0" w:space="0" w:color="auto"/>
          </w:divBdr>
        </w:div>
        <w:div w:id="1294359865">
          <w:marLeft w:val="480"/>
          <w:marRight w:val="0"/>
          <w:marTop w:val="0"/>
          <w:marBottom w:val="0"/>
          <w:divBdr>
            <w:top w:val="none" w:sz="0" w:space="0" w:color="auto"/>
            <w:left w:val="none" w:sz="0" w:space="0" w:color="auto"/>
            <w:bottom w:val="none" w:sz="0" w:space="0" w:color="auto"/>
            <w:right w:val="none" w:sz="0" w:space="0" w:color="auto"/>
          </w:divBdr>
        </w:div>
        <w:div w:id="1951467329">
          <w:marLeft w:val="480"/>
          <w:marRight w:val="0"/>
          <w:marTop w:val="0"/>
          <w:marBottom w:val="0"/>
          <w:divBdr>
            <w:top w:val="none" w:sz="0" w:space="0" w:color="auto"/>
            <w:left w:val="none" w:sz="0" w:space="0" w:color="auto"/>
            <w:bottom w:val="none" w:sz="0" w:space="0" w:color="auto"/>
            <w:right w:val="none" w:sz="0" w:space="0" w:color="auto"/>
          </w:divBdr>
        </w:div>
        <w:div w:id="1666787063">
          <w:marLeft w:val="480"/>
          <w:marRight w:val="0"/>
          <w:marTop w:val="0"/>
          <w:marBottom w:val="0"/>
          <w:divBdr>
            <w:top w:val="none" w:sz="0" w:space="0" w:color="auto"/>
            <w:left w:val="none" w:sz="0" w:space="0" w:color="auto"/>
            <w:bottom w:val="none" w:sz="0" w:space="0" w:color="auto"/>
            <w:right w:val="none" w:sz="0" w:space="0" w:color="auto"/>
          </w:divBdr>
        </w:div>
        <w:div w:id="1408572639">
          <w:marLeft w:val="480"/>
          <w:marRight w:val="0"/>
          <w:marTop w:val="0"/>
          <w:marBottom w:val="0"/>
          <w:divBdr>
            <w:top w:val="none" w:sz="0" w:space="0" w:color="auto"/>
            <w:left w:val="none" w:sz="0" w:space="0" w:color="auto"/>
            <w:bottom w:val="none" w:sz="0" w:space="0" w:color="auto"/>
            <w:right w:val="none" w:sz="0" w:space="0" w:color="auto"/>
          </w:divBdr>
        </w:div>
        <w:div w:id="969703040">
          <w:marLeft w:val="480"/>
          <w:marRight w:val="0"/>
          <w:marTop w:val="0"/>
          <w:marBottom w:val="0"/>
          <w:divBdr>
            <w:top w:val="none" w:sz="0" w:space="0" w:color="auto"/>
            <w:left w:val="none" w:sz="0" w:space="0" w:color="auto"/>
            <w:bottom w:val="none" w:sz="0" w:space="0" w:color="auto"/>
            <w:right w:val="none" w:sz="0" w:space="0" w:color="auto"/>
          </w:divBdr>
        </w:div>
        <w:div w:id="336268372">
          <w:marLeft w:val="480"/>
          <w:marRight w:val="0"/>
          <w:marTop w:val="0"/>
          <w:marBottom w:val="0"/>
          <w:divBdr>
            <w:top w:val="none" w:sz="0" w:space="0" w:color="auto"/>
            <w:left w:val="none" w:sz="0" w:space="0" w:color="auto"/>
            <w:bottom w:val="none" w:sz="0" w:space="0" w:color="auto"/>
            <w:right w:val="none" w:sz="0" w:space="0" w:color="auto"/>
          </w:divBdr>
        </w:div>
        <w:div w:id="1983080140">
          <w:marLeft w:val="480"/>
          <w:marRight w:val="0"/>
          <w:marTop w:val="0"/>
          <w:marBottom w:val="0"/>
          <w:divBdr>
            <w:top w:val="none" w:sz="0" w:space="0" w:color="auto"/>
            <w:left w:val="none" w:sz="0" w:space="0" w:color="auto"/>
            <w:bottom w:val="none" w:sz="0" w:space="0" w:color="auto"/>
            <w:right w:val="none" w:sz="0" w:space="0" w:color="auto"/>
          </w:divBdr>
        </w:div>
        <w:div w:id="1216238368">
          <w:marLeft w:val="480"/>
          <w:marRight w:val="0"/>
          <w:marTop w:val="0"/>
          <w:marBottom w:val="0"/>
          <w:divBdr>
            <w:top w:val="none" w:sz="0" w:space="0" w:color="auto"/>
            <w:left w:val="none" w:sz="0" w:space="0" w:color="auto"/>
            <w:bottom w:val="none" w:sz="0" w:space="0" w:color="auto"/>
            <w:right w:val="none" w:sz="0" w:space="0" w:color="auto"/>
          </w:divBdr>
        </w:div>
        <w:div w:id="523983592">
          <w:marLeft w:val="480"/>
          <w:marRight w:val="0"/>
          <w:marTop w:val="0"/>
          <w:marBottom w:val="0"/>
          <w:divBdr>
            <w:top w:val="none" w:sz="0" w:space="0" w:color="auto"/>
            <w:left w:val="none" w:sz="0" w:space="0" w:color="auto"/>
            <w:bottom w:val="none" w:sz="0" w:space="0" w:color="auto"/>
            <w:right w:val="none" w:sz="0" w:space="0" w:color="auto"/>
          </w:divBdr>
        </w:div>
        <w:div w:id="166100835">
          <w:marLeft w:val="480"/>
          <w:marRight w:val="0"/>
          <w:marTop w:val="0"/>
          <w:marBottom w:val="0"/>
          <w:divBdr>
            <w:top w:val="none" w:sz="0" w:space="0" w:color="auto"/>
            <w:left w:val="none" w:sz="0" w:space="0" w:color="auto"/>
            <w:bottom w:val="none" w:sz="0" w:space="0" w:color="auto"/>
            <w:right w:val="none" w:sz="0" w:space="0" w:color="auto"/>
          </w:divBdr>
        </w:div>
        <w:div w:id="749039960">
          <w:marLeft w:val="480"/>
          <w:marRight w:val="0"/>
          <w:marTop w:val="0"/>
          <w:marBottom w:val="0"/>
          <w:divBdr>
            <w:top w:val="none" w:sz="0" w:space="0" w:color="auto"/>
            <w:left w:val="none" w:sz="0" w:space="0" w:color="auto"/>
            <w:bottom w:val="none" w:sz="0" w:space="0" w:color="auto"/>
            <w:right w:val="none" w:sz="0" w:space="0" w:color="auto"/>
          </w:divBdr>
        </w:div>
        <w:div w:id="1963918899">
          <w:marLeft w:val="480"/>
          <w:marRight w:val="0"/>
          <w:marTop w:val="0"/>
          <w:marBottom w:val="0"/>
          <w:divBdr>
            <w:top w:val="none" w:sz="0" w:space="0" w:color="auto"/>
            <w:left w:val="none" w:sz="0" w:space="0" w:color="auto"/>
            <w:bottom w:val="none" w:sz="0" w:space="0" w:color="auto"/>
            <w:right w:val="none" w:sz="0" w:space="0" w:color="auto"/>
          </w:divBdr>
        </w:div>
        <w:div w:id="1689212176">
          <w:marLeft w:val="480"/>
          <w:marRight w:val="0"/>
          <w:marTop w:val="0"/>
          <w:marBottom w:val="0"/>
          <w:divBdr>
            <w:top w:val="none" w:sz="0" w:space="0" w:color="auto"/>
            <w:left w:val="none" w:sz="0" w:space="0" w:color="auto"/>
            <w:bottom w:val="none" w:sz="0" w:space="0" w:color="auto"/>
            <w:right w:val="none" w:sz="0" w:space="0" w:color="auto"/>
          </w:divBdr>
        </w:div>
        <w:div w:id="1773669111">
          <w:marLeft w:val="480"/>
          <w:marRight w:val="0"/>
          <w:marTop w:val="0"/>
          <w:marBottom w:val="0"/>
          <w:divBdr>
            <w:top w:val="none" w:sz="0" w:space="0" w:color="auto"/>
            <w:left w:val="none" w:sz="0" w:space="0" w:color="auto"/>
            <w:bottom w:val="none" w:sz="0" w:space="0" w:color="auto"/>
            <w:right w:val="none" w:sz="0" w:space="0" w:color="auto"/>
          </w:divBdr>
        </w:div>
        <w:div w:id="677345400">
          <w:marLeft w:val="480"/>
          <w:marRight w:val="0"/>
          <w:marTop w:val="0"/>
          <w:marBottom w:val="0"/>
          <w:divBdr>
            <w:top w:val="none" w:sz="0" w:space="0" w:color="auto"/>
            <w:left w:val="none" w:sz="0" w:space="0" w:color="auto"/>
            <w:bottom w:val="none" w:sz="0" w:space="0" w:color="auto"/>
            <w:right w:val="none" w:sz="0" w:space="0" w:color="auto"/>
          </w:divBdr>
        </w:div>
        <w:div w:id="935093301">
          <w:marLeft w:val="480"/>
          <w:marRight w:val="0"/>
          <w:marTop w:val="0"/>
          <w:marBottom w:val="0"/>
          <w:divBdr>
            <w:top w:val="none" w:sz="0" w:space="0" w:color="auto"/>
            <w:left w:val="none" w:sz="0" w:space="0" w:color="auto"/>
            <w:bottom w:val="none" w:sz="0" w:space="0" w:color="auto"/>
            <w:right w:val="none" w:sz="0" w:space="0" w:color="auto"/>
          </w:divBdr>
        </w:div>
        <w:div w:id="1904440879">
          <w:marLeft w:val="480"/>
          <w:marRight w:val="0"/>
          <w:marTop w:val="0"/>
          <w:marBottom w:val="0"/>
          <w:divBdr>
            <w:top w:val="none" w:sz="0" w:space="0" w:color="auto"/>
            <w:left w:val="none" w:sz="0" w:space="0" w:color="auto"/>
            <w:bottom w:val="none" w:sz="0" w:space="0" w:color="auto"/>
            <w:right w:val="none" w:sz="0" w:space="0" w:color="auto"/>
          </w:divBdr>
        </w:div>
        <w:div w:id="374543246">
          <w:marLeft w:val="480"/>
          <w:marRight w:val="0"/>
          <w:marTop w:val="0"/>
          <w:marBottom w:val="0"/>
          <w:divBdr>
            <w:top w:val="none" w:sz="0" w:space="0" w:color="auto"/>
            <w:left w:val="none" w:sz="0" w:space="0" w:color="auto"/>
            <w:bottom w:val="none" w:sz="0" w:space="0" w:color="auto"/>
            <w:right w:val="none" w:sz="0" w:space="0" w:color="auto"/>
          </w:divBdr>
        </w:div>
        <w:div w:id="743262493">
          <w:marLeft w:val="480"/>
          <w:marRight w:val="0"/>
          <w:marTop w:val="0"/>
          <w:marBottom w:val="0"/>
          <w:divBdr>
            <w:top w:val="none" w:sz="0" w:space="0" w:color="auto"/>
            <w:left w:val="none" w:sz="0" w:space="0" w:color="auto"/>
            <w:bottom w:val="none" w:sz="0" w:space="0" w:color="auto"/>
            <w:right w:val="none" w:sz="0" w:space="0" w:color="auto"/>
          </w:divBdr>
        </w:div>
        <w:div w:id="1803646881">
          <w:marLeft w:val="480"/>
          <w:marRight w:val="0"/>
          <w:marTop w:val="0"/>
          <w:marBottom w:val="0"/>
          <w:divBdr>
            <w:top w:val="none" w:sz="0" w:space="0" w:color="auto"/>
            <w:left w:val="none" w:sz="0" w:space="0" w:color="auto"/>
            <w:bottom w:val="none" w:sz="0" w:space="0" w:color="auto"/>
            <w:right w:val="none" w:sz="0" w:space="0" w:color="auto"/>
          </w:divBdr>
        </w:div>
        <w:div w:id="172301026">
          <w:marLeft w:val="480"/>
          <w:marRight w:val="0"/>
          <w:marTop w:val="0"/>
          <w:marBottom w:val="0"/>
          <w:divBdr>
            <w:top w:val="none" w:sz="0" w:space="0" w:color="auto"/>
            <w:left w:val="none" w:sz="0" w:space="0" w:color="auto"/>
            <w:bottom w:val="none" w:sz="0" w:space="0" w:color="auto"/>
            <w:right w:val="none" w:sz="0" w:space="0" w:color="auto"/>
          </w:divBdr>
        </w:div>
        <w:div w:id="1351370725">
          <w:marLeft w:val="480"/>
          <w:marRight w:val="0"/>
          <w:marTop w:val="0"/>
          <w:marBottom w:val="0"/>
          <w:divBdr>
            <w:top w:val="none" w:sz="0" w:space="0" w:color="auto"/>
            <w:left w:val="none" w:sz="0" w:space="0" w:color="auto"/>
            <w:bottom w:val="none" w:sz="0" w:space="0" w:color="auto"/>
            <w:right w:val="none" w:sz="0" w:space="0" w:color="auto"/>
          </w:divBdr>
        </w:div>
        <w:div w:id="902984136">
          <w:marLeft w:val="480"/>
          <w:marRight w:val="0"/>
          <w:marTop w:val="0"/>
          <w:marBottom w:val="0"/>
          <w:divBdr>
            <w:top w:val="none" w:sz="0" w:space="0" w:color="auto"/>
            <w:left w:val="none" w:sz="0" w:space="0" w:color="auto"/>
            <w:bottom w:val="none" w:sz="0" w:space="0" w:color="auto"/>
            <w:right w:val="none" w:sz="0" w:space="0" w:color="auto"/>
          </w:divBdr>
        </w:div>
        <w:div w:id="822549745">
          <w:marLeft w:val="480"/>
          <w:marRight w:val="0"/>
          <w:marTop w:val="0"/>
          <w:marBottom w:val="0"/>
          <w:divBdr>
            <w:top w:val="none" w:sz="0" w:space="0" w:color="auto"/>
            <w:left w:val="none" w:sz="0" w:space="0" w:color="auto"/>
            <w:bottom w:val="none" w:sz="0" w:space="0" w:color="auto"/>
            <w:right w:val="none" w:sz="0" w:space="0" w:color="auto"/>
          </w:divBdr>
        </w:div>
        <w:div w:id="1825967290">
          <w:marLeft w:val="480"/>
          <w:marRight w:val="0"/>
          <w:marTop w:val="0"/>
          <w:marBottom w:val="0"/>
          <w:divBdr>
            <w:top w:val="none" w:sz="0" w:space="0" w:color="auto"/>
            <w:left w:val="none" w:sz="0" w:space="0" w:color="auto"/>
            <w:bottom w:val="none" w:sz="0" w:space="0" w:color="auto"/>
            <w:right w:val="none" w:sz="0" w:space="0" w:color="auto"/>
          </w:divBdr>
        </w:div>
        <w:div w:id="1275016091">
          <w:marLeft w:val="480"/>
          <w:marRight w:val="0"/>
          <w:marTop w:val="0"/>
          <w:marBottom w:val="0"/>
          <w:divBdr>
            <w:top w:val="none" w:sz="0" w:space="0" w:color="auto"/>
            <w:left w:val="none" w:sz="0" w:space="0" w:color="auto"/>
            <w:bottom w:val="none" w:sz="0" w:space="0" w:color="auto"/>
            <w:right w:val="none" w:sz="0" w:space="0" w:color="auto"/>
          </w:divBdr>
        </w:div>
        <w:div w:id="1227184323">
          <w:marLeft w:val="480"/>
          <w:marRight w:val="0"/>
          <w:marTop w:val="0"/>
          <w:marBottom w:val="0"/>
          <w:divBdr>
            <w:top w:val="none" w:sz="0" w:space="0" w:color="auto"/>
            <w:left w:val="none" w:sz="0" w:space="0" w:color="auto"/>
            <w:bottom w:val="none" w:sz="0" w:space="0" w:color="auto"/>
            <w:right w:val="none" w:sz="0" w:space="0" w:color="auto"/>
          </w:divBdr>
        </w:div>
        <w:div w:id="1432235785">
          <w:marLeft w:val="480"/>
          <w:marRight w:val="0"/>
          <w:marTop w:val="0"/>
          <w:marBottom w:val="0"/>
          <w:divBdr>
            <w:top w:val="none" w:sz="0" w:space="0" w:color="auto"/>
            <w:left w:val="none" w:sz="0" w:space="0" w:color="auto"/>
            <w:bottom w:val="none" w:sz="0" w:space="0" w:color="auto"/>
            <w:right w:val="none" w:sz="0" w:space="0" w:color="auto"/>
          </w:divBdr>
        </w:div>
        <w:div w:id="316421817">
          <w:marLeft w:val="480"/>
          <w:marRight w:val="0"/>
          <w:marTop w:val="0"/>
          <w:marBottom w:val="0"/>
          <w:divBdr>
            <w:top w:val="none" w:sz="0" w:space="0" w:color="auto"/>
            <w:left w:val="none" w:sz="0" w:space="0" w:color="auto"/>
            <w:bottom w:val="none" w:sz="0" w:space="0" w:color="auto"/>
            <w:right w:val="none" w:sz="0" w:space="0" w:color="auto"/>
          </w:divBdr>
        </w:div>
        <w:div w:id="1829444529">
          <w:marLeft w:val="480"/>
          <w:marRight w:val="0"/>
          <w:marTop w:val="0"/>
          <w:marBottom w:val="0"/>
          <w:divBdr>
            <w:top w:val="none" w:sz="0" w:space="0" w:color="auto"/>
            <w:left w:val="none" w:sz="0" w:space="0" w:color="auto"/>
            <w:bottom w:val="none" w:sz="0" w:space="0" w:color="auto"/>
            <w:right w:val="none" w:sz="0" w:space="0" w:color="auto"/>
          </w:divBdr>
        </w:div>
        <w:div w:id="1635986347">
          <w:marLeft w:val="480"/>
          <w:marRight w:val="0"/>
          <w:marTop w:val="0"/>
          <w:marBottom w:val="0"/>
          <w:divBdr>
            <w:top w:val="none" w:sz="0" w:space="0" w:color="auto"/>
            <w:left w:val="none" w:sz="0" w:space="0" w:color="auto"/>
            <w:bottom w:val="none" w:sz="0" w:space="0" w:color="auto"/>
            <w:right w:val="none" w:sz="0" w:space="0" w:color="auto"/>
          </w:divBdr>
        </w:div>
        <w:div w:id="1460221917">
          <w:marLeft w:val="480"/>
          <w:marRight w:val="0"/>
          <w:marTop w:val="0"/>
          <w:marBottom w:val="0"/>
          <w:divBdr>
            <w:top w:val="none" w:sz="0" w:space="0" w:color="auto"/>
            <w:left w:val="none" w:sz="0" w:space="0" w:color="auto"/>
            <w:bottom w:val="none" w:sz="0" w:space="0" w:color="auto"/>
            <w:right w:val="none" w:sz="0" w:space="0" w:color="auto"/>
          </w:divBdr>
        </w:div>
      </w:divsChild>
    </w:div>
    <w:div w:id="886532185">
      <w:bodyDiv w:val="1"/>
      <w:marLeft w:val="0"/>
      <w:marRight w:val="0"/>
      <w:marTop w:val="0"/>
      <w:marBottom w:val="0"/>
      <w:divBdr>
        <w:top w:val="none" w:sz="0" w:space="0" w:color="auto"/>
        <w:left w:val="none" w:sz="0" w:space="0" w:color="auto"/>
        <w:bottom w:val="none" w:sz="0" w:space="0" w:color="auto"/>
        <w:right w:val="none" w:sz="0" w:space="0" w:color="auto"/>
      </w:divBdr>
    </w:div>
    <w:div w:id="886644651">
      <w:bodyDiv w:val="1"/>
      <w:marLeft w:val="0"/>
      <w:marRight w:val="0"/>
      <w:marTop w:val="0"/>
      <w:marBottom w:val="0"/>
      <w:divBdr>
        <w:top w:val="none" w:sz="0" w:space="0" w:color="auto"/>
        <w:left w:val="none" w:sz="0" w:space="0" w:color="auto"/>
        <w:bottom w:val="none" w:sz="0" w:space="0" w:color="auto"/>
        <w:right w:val="none" w:sz="0" w:space="0" w:color="auto"/>
      </w:divBdr>
    </w:div>
    <w:div w:id="886719774">
      <w:bodyDiv w:val="1"/>
      <w:marLeft w:val="0"/>
      <w:marRight w:val="0"/>
      <w:marTop w:val="0"/>
      <w:marBottom w:val="0"/>
      <w:divBdr>
        <w:top w:val="none" w:sz="0" w:space="0" w:color="auto"/>
        <w:left w:val="none" w:sz="0" w:space="0" w:color="auto"/>
        <w:bottom w:val="none" w:sz="0" w:space="0" w:color="auto"/>
        <w:right w:val="none" w:sz="0" w:space="0" w:color="auto"/>
      </w:divBdr>
    </w:div>
    <w:div w:id="886992322">
      <w:bodyDiv w:val="1"/>
      <w:marLeft w:val="0"/>
      <w:marRight w:val="0"/>
      <w:marTop w:val="0"/>
      <w:marBottom w:val="0"/>
      <w:divBdr>
        <w:top w:val="none" w:sz="0" w:space="0" w:color="auto"/>
        <w:left w:val="none" w:sz="0" w:space="0" w:color="auto"/>
        <w:bottom w:val="none" w:sz="0" w:space="0" w:color="auto"/>
        <w:right w:val="none" w:sz="0" w:space="0" w:color="auto"/>
      </w:divBdr>
    </w:div>
    <w:div w:id="887186684">
      <w:bodyDiv w:val="1"/>
      <w:marLeft w:val="0"/>
      <w:marRight w:val="0"/>
      <w:marTop w:val="0"/>
      <w:marBottom w:val="0"/>
      <w:divBdr>
        <w:top w:val="none" w:sz="0" w:space="0" w:color="auto"/>
        <w:left w:val="none" w:sz="0" w:space="0" w:color="auto"/>
        <w:bottom w:val="none" w:sz="0" w:space="0" w:color="auto"/>
        <w:right w:val="none" w:sz="0" w:space="0" w:color="auto"/>
      </w:divBdr>
    </w:div>
    <w:div w:id="887494866">
      <w:bodyDiv w:val="1"/>
      <w:marLeft w:val="0"/>
      <w:marRight w:val="0"/>
      <w:marTop w:val="0"/>
      <w:marBottom w:val="0"/>
      <w:divBdr>
        <w:top w:val="none" w:sz="0" w:space="0" w:color="auto"/>
        <w:left w:val="none" w:sz="0" w:space="0" w:color="auto"/>
        <w:bottom w:val="none" w:sz="0" w:space="0" w:color="auto"/>
        <w:right w:val="none" w:sz="0" w:space="0" w:color="auto"/>
      </w:divBdr>
    </w:div>
    <w:div w:id="887761526">
      <w:bodyDiv w:val="1"/>
      <w:marLeft w:val="0"/>
      <w:marRight w:val="0"/>
      <w:marTop w:val="0"/>
      <w:marBottom w:val="0"/>
      <w:divBdr>
        <w:top w:val="none" w:sz="0" w:space="0" w:color="auto"/>
        <w:left w:val="none" w:sz="0" w:space="0" w:color="auto"/>
        <w:bottom w:val="none" w:sz="0" w:space="0" w:color="auto"/>
        <w:right w:val="none" w:sz="0" w:space="0" w:color="auto"/>
      </w:divBdr>
    </w:div>
    <w:div w:id="887762419">
      <w:bodyDiv w:val="1"/>
      <w:marLeft w:val="0"/>
      <w:marRight w:val="0"/>
      <w:marTop w:val="0"/>
      <w:marBottom w:val="0"/>
      <w:divBdr>
        <w:top w:val="none" w:sz="0" w:space="0" w:color="auto"/>
        <w:left w:val="none" w:sz="0" w:space="0" w:color="auto"/>
        <w:bottom w:val="none" w:sz="0" w:space="0" w:color="auto"/>
        <w:right w:val="none" w:sz="0" w:space="0" w:color="auto"/>
      </w:divBdr>
      <w:divsChild>
        <w:div w:id="822890278">
          <w:marLeft w:val="480"/>
          <w:marRight w:val="0"/>
          <w:marTop w:val="0"/>
          <w:marBottom w:val="0"/>
          <w:divBdr>
            <w:top w:val="none" w:sz="0" w:space="0" w:color="auto"/>
            <w:left w:val="none" w:sz="0" w:space="0" w:color="auto"/>
            <w:bottom w:val="none" w:sz="0" w:space="0" w:color="auto"/>
            <w:right w:val="none" w:sz="0" w:space="0" w:color="auto"/>
          </w:divBdr>
        </w:div>
        <w:div w:id="81293418">
          <w:marLeft w:val="480"/>
          <w:marRight w:val="0"/>
          <w:marTop w:val="0"/>
          <w:marBottom w:val="0"/>
          <w:divBdr>
            <w:top w:val="none" w:sz="0" w:space="0" w:color="auto"/>
            <w:left w:val="none" w:sz="0" w:space="0" w:color="auto"/>
            <w:bottom w:val="none" w:sz="0" w:space="0" w:color="auto"/>
            <w:right w:val="none" w:sz="0" w:space="0" w:color="auto"/>
          </w:divBdr>
        </w:div>
        <w:div w:id="1173959486">
          <w:marLeft w:val="480"/>
          <w:marRight w:val="0"/>
          <w:marTop w:val="0"/>
          <w:marBottom w:val="0"/>
          <w:divBdr>
            <w:top w:val="none" w:sz="0" w:space="0" w:color="auto"/>
            <w:left w:val="none" w:sz="0" w:space="0" w:color="auto"/>
            <w:bottom w:val="none" w:sz="0" w:space="0" w:color="auto"/>
            <w:right w:val="none" w:sz="0" w:space="0" w:color="auto"/>
          </w:divBdr>
        </w:div>
        <w:div w:id="1615552354">
          <w:marLeft w:val="480"/>
          <w:marRight w:val="0"/>
          <w:marTop w:val="0"/>
          <w:marBottom w:val="0"/>
          <w:divBdr>
            <w:top w:val="none" w:sz="0" w:space="0" w:color="auto"/>
            <w:left w:val="none" w:sz="0" w:space="0" w:color="auto"/>
            <w:bottom w:val="none" w:sz="0" w:space="0" w:color="auto"/>
            <w:right w:val="none" w:sz="0" w:space="0" w:color="auto"/>
          </w:divBdr>
        </w:div>
        <w:div w:id="1630017249">
          <w:marLeft w:val="480"/>
          <w:marRight w:val="0"/>
          <w:marTop w:val="0"/>
          <w:marBottom w:val="0"/>
          <w:divBdr>
            <w:top w:val="none" w:sz="0" w:space="0" w:color="auto"/>
            <w:left w:val="none" w:sz="0" w:space="0" w:color="auto"/>
            <w:bottom w:val="none" w:sz="0" w:space="0" w:color="auto"/>
            <w:right w:val="none" w:sz="0" w:space="0" w:color="auto"/>
          </w:divBdr>
        </w:div>
        <w:div w:id="1162624894">
          <w:marLeft w:val="480"/>
          <w:marRight w:val="0"/>
          <w:marTop w:val="0"/>
          <w:marBottom w:val="0"/>
          <w:divBdr>
            <w:top w:val="none" w:sz="0" w:space="0" w:color="auto"/>
            <w:left w:val="none" w:sz="0" w:space="0" w:color="auto"/>
            <w:bottom w:val="none" w:sz="0" w:space="0" w:color="auto"/>
            <w:right w:val="none" w:sz="0" w:space="0" w:color="auto"/>
          </w:divBdr>
        </w:div>
        <w:div w:id="1584492019">
          <w:marLeft w:val="480"/>
          <w:marRight w:val="0"/>
          <w:marTop w:val="0"/>
          <w:marBottom w:val="0"/>
          <w:divBdr>
            <w:top w:val="none" w:sz="0" w:space="0" w:color="auto"/>
            <w:left w:val="none" w:sz="0" w:space="0" w:color="auto"/>
            <w:bottom w:val="none" w:sz="0" w:space="0" w:color="auto"/>
            <w:right w:val="none" w:sz="0" w:space="0" w:color="auto"/>
          </w:divBdr>
        </w:div>
        <w:div w:id="642394370">
          <w:marLeft w:val="480"/>
          <w:marRight w:val="0"/>
          <w:marTop w:val="0"/>
          <w:marBottom w:val="0"/>
          <w:divBdr>
            <w:top w:val="none" w:sz="0" w:space="0" w:color="auto"/>
            <w:left w:val="none" w:sz="0" w:space="0" w:color="auto"/>
            <w:bottom w:val="none" w:sz="0" w:space="0" w:color="auto"/>
            <w:right w:val="none" w:sz="0" w:space="0" w:color="auto"/>
          </w:divBdr>
        </w:div>
        <w:div w:id="1488862054">
          <w:marLeft w:val="480"/>
          <w:marRight w:val="0"/>
          <w:marTop w:val="0"/>
          <w:marBottom w:val="0"/>
          <w:divBdr>
            <w:top w:val="none" w:sz="0" w:space="0" w:color="auto"/>
            <w:left w:val="none" w:sz="0" w:space="0" w:color="auto"/>
            <w:bottom w:val="none" w:sz="0" w:space="0" w:color="auto"/>
            <w:right w:val="none" w:sz="0" w:space="0" w:color="auto"/>
          </w:divBdr>
        </w:div>
        <w:div w:id="1642034072">
          <w:marLeft w:val="480"/>
          <w:marRight w:val="0"/>
          <w:marTop w:val="0"/>
          <w:marBottom w:val="0"/>
          <w:divBdr>
            <w:top w:val="none" w:sz="0" w:space="0" w:color="auto"/>
            <w:left w:val="none" w:sz="0" w:space="0" w:color="auto"/>
            <w:bottom w:val="none" w:sz="0" w:space="0" w:color="auto"/>
            <w:right w:val="none" w:sz="0" w:space="0" w:color="auto"/>
          </w:divBdr>
        </w:div>
        <w:div w:id="1041176231">
          <w:marLeft w:val="480"/>
          <w:marRight w:val="0"/>
          <w:marTop w:val="0"/>
          <w:marBottom w:val="0"/>
          <w:divBdr>
            <w:top w:val="none" w:sz="0" w:space="0" w:color="auto"/>
            <w:left w:val="none" w:sz="0" w:space="0" w:color="auto"/>
            <w:bottom w:val="none" w:sz="0" w:space="0" w:color="auto"/>
            <w:right w:val="none" w:sz="0" w:space="0" w:color="auto"/>
          </w:divBdr>
        </w:div>
        <w:div w:id="245773357">
          <w:marLeft w:val="480"/>
          <w:marRight w:val="0"/>
          <w:marTop w:val="0"/>
          <w:marBottom w:val="0"/>
          <w:divBdr>
            <w:top w:val="none" w:sz="0" w:space="0" w:color="auto"/>
            <w:left w:val="none" w:sz="0" w:space="0" w:color="auto"/>
            <w:bottom w:val="none" w:sz="0" w:space="0" w:color="auto"/>
            <w:right w:val="none" w:sz="0" w:space="0" w:color="auto"/>
          </w:divBdr>
        </w:div>
        <w:div w:id="1204294500">
          <w:marLeft w:val="480"/>
          <w:marRight w:val="0"/>
          <w:marTop w:val="0"/>
          <w:marBottom w:val="0"/>
          <w:divBdr>
            <w:top w:val="none" w:sz="0" w:space="0" w:color="auto"/>
            <w:left w:val="none" w:sz="0" w:space="0" w:color="auto"/>
            <w:bottom w:val="none" w:sz="0" w:space="0" w:color="auto"/>
            <w:right w:val="none" w:sz="0" w:space="0" w:color="auto"/>
          </w:divBdr>
        </w:div>
        <w:div w:id="2070035644">
          <w:marLeft w:val="480"/>
          <w:marRight w:val="0"/>
          <w:marTop w:val="0"/>
          <w:marBottom w:val="0"/>
          <w:divBdr>
            <w:top w:val="none" w:sz="0" w:space="0" w:color="auto"/>
            <w:left w:val="none" w:sz="0" w:space="0" w:color="auto"/>
            <w:bottom w:val="none" w:sz="0" w:space="0" w:color="auto"/>
            <w:right w:val="none" w:sz="0" w:space="0" w:color="auto"/>
          </w:divBdr>
        </w:div>
        <w:div w:id="40323228">
          <w:marLeft w:val="480"/>
          <w:marRight w:val="0"/>
          <w:marTop w:val="0"/>
          <w:marBottom w:val="0"/>
          <w:divBdr>
            <w:top w:val="none" w:sz="0" w:space="0" w:color="auto"/>
            <w:left w:val="none" w:sz="0" w:space="0" w:color="auto"/>
            <w:bottom w:val="none" w:sz="0" w:space="0" w:color="auto"/>
            <w:right w:val="none" w:sz="0" w:space="0" w:color="auto"/>
          </w:divBdr>
        </w:div>
        <w:div w:id="949580689">
          <w:marLeft w:val="480"/>
          <w:marRight w:val="0"/>
          <w:marTop w:val="0"/>
          <w:marBottom w:val="0"/>
          <w:divBdr>
            <w:top w:val="none" w:sz="0" w:space="0" w:color="auto"/>
            <w:left w:val="none" w:sz="0" w:space="0" w:color="auto"/>
            <w:bottom w:val="none" w:sz="0" w:space="0" w:color="auto"/>
            <w:right w:val="none" w:sz="0" w:space="0" w:color="auto"/>
          </w:divBdr>
        </w:div>
        <w:div w:id="888541464">
          <w:marLeft w:val="480"/>
          <w:marRight w:val="0"/>
          <w:marTop w:val="0"/>
          <w:marBottom w:val="0"/>
          <w:divBdr>
            <w:top w:val="none" w:sz="0" w:space="0" w:color="auto"/>
            <w:left w:val="none" w:sz="0" w:space="0" w:color="auto"/>
            <w:bottom w:val="none" w:sz="0" w:space="0" w:color="auto"/>
            <w:right w:val="none" w:sz="0" w:space="0" w:color="auto"/>
          </w:divBdr>
        </w:div>
        <w:div w:id="1329402624">
          <w:marLeft w:val="480"/>
          <w:marRight w:val="0"/>
          <w:marTop w:val="0"/>
          <w:marBottom w:val="0"/>
          <w:divBdr>
            <w:top w:val="none" w:sz="0" w:space="0" w:color="auto"/>
            <w:left w:val="none" w:sz="0" w:space="0" w:color="auto"/>
            <w:bottom w:val="none" w:sz="0" w:space="0" w:color="auto"/>
            <w:right w:val="none" w:sz="0" w:space="0" w:color="auto"/>
          </w:divBdr>
        </w:div>
        <w:div w:id="1879126394">
          <w:marLeft w:val="480"/>
          <w:marRight w:val="0"/>
          <w:marTop w:val="0"/>
          <w:marBottom w:val="0"/>
          <w:divBdr>
            <w:top w:val="none" w:sz="0" w:space="0" w:color="auto"/>
            <w:left w:val="none" w:sz="0" w:space="0" w:color="auto"/>
            <w:bottom w:val="none" w:sz="0" w:space="0" w:color="auto"/>
            <w:right w:val="none" w:sz="0" w:space="0" w:color="auto"/>
          </w:divBdr>
        </w:div>
        <w:div w:id="621036601">
          <w:marLeft w:val="480"/>
          <w:marRight w:val="0"/>
          <w:marTop w:val="0"/>
          <w:marBottom w:val="0"/>
          <w:divBdr>
            <w:top w:val="none" w:sz="0" w:space="0" w:color="auto"/>
            <w:left w:val="none" w:sz="0" w:space="0" w:color="auto"/>
            <w:bottom w:val="none" w:sz="0" w:space="0" w:color="auto"/>
            <w:right w:val="none" w:sz="0" w:space="0" w:color="auto"/>
          </w:divBdr>
        </w:div>
        <w:div w:id="1634019203">
          <w:marLeft w:val="480"/>
          <w:marRight w:val="0"/>
          <w:marTop w:val="0"/>
          <w:marBottom w:val="0"/>
          <w:divBdr>
            <w:top w:val="none" w:sz="0" w:space="0" w:color="auto"/>
            <w:left w:val="none" w:sz="0" w:space="0" w:color="auto"/>
            <w:bottom w:val="none" w:sz="0" w:space="0" w:color="auto"/>
            <w:right w:val="none" w:sz="0" w:space="0" w:color="auto"/>
          </w:divBdr>
        </w:div>
        <w:div w:id="1434931408">
          <w:marLeft w:val="480"/>
          <w:marRight w:val="0"/>
          <w:marTop w:val="0"/>
          <w:marBottom w:val="0"/>
          <w:divBdr>
            <w:top w:val="none" w:sz="0" w:space="0" w:color="auto"/>
            <w:left w:val="none" w:sz="0" w:space="0" w:color="auto"/>
            <w:bottom w:val="none" w:sz="0" w:space="0" w:color="auto"/>
            <w:right w:val="none" w:sz="0" w:space="0" w:color="auto"/>
          </w:divBdr>
        </w:div>
        <w:div w:id="1386180858">
          <w:marLeft w:val="480"/>
          <w:marRight w:val="0"/>
          <w:marTop w:val="0"/>
          <w:marBottom w:val="0"/>
          <w:divBdr>
            <w:top w:val="none" w:sz="0" w:space="0" w:color="auto"/>
            <w:left w:val="none" w:sz="0" w:space="0" w:color="auto"/>
            <w:bottom w:val="none" w:sz="0" w:space="0" w:color="auto"/>
            <w:right w:val="none" w:sz="0" w:space="0" w:color="auto"/>
          </w:divBdr>
        </w:div>
        <w:div w:id="1621956483">
          <w:marLeft w:val="480"/>
          <w:marRight w:val="0"/>
          <w:marTop w:val="0"/>
          <w:marBottom w:val="0"/>
          <w:divBdr>
            <w:top w:val="none" w:sz="0" w:space="0" w:color="auto"/>
            <w:left w:val="none" w:sz="0" w:space="0" w:color="auto"/>
            <w:bottom w:val="none" w:sz="0" w:space="0" w:color="auto"/>
            <w:right w:val="none" w:sz="0" w:space="0" w:color="auto"/>
          </w:divBdr>
        </w:div>
        <w:div w:id="249855096">
          <w:marLeft w:val="480"/>
          <w:marRight w:val="0"/>
          <w:marTop w:val="0"/>
          <w:marBottom w:val="0"/>
          <w:divBdr>
            <w:top w:val="none" w:sz="0" w:space="0" w:color="auto"/>
            <w:left w:val="none" w:sz="0" w:space="0" w:color="auto"/>
            <w:bottom w:val="none" w:sz="0" w:space="0" w:color="auto"/>
            <w:right w:val="none" w:sz="0" w:space="0" w:color="auto"/>
          </w:divBdr>
        </w:div>
        <w:div w:id="581985188">
          <w:marLeft w:val="480"/>
          <w:marRight w:val="0"/>
          <w:marTop w:val="0"/>
          <w:marBottom w:val="0"/>
          <w:divBdr>
            <w:top w:val="none" w:sz="0" w:space="0" w:color="auto"/>
            <w:left w:val="none" w:sz="0" w:space="0" w:color="auto"/>
            <w:bottom w:val="none" w:sz="0" w:space="0" w:color="auto"/>
            <w:right w:val="none" w:sz="0" w:space="0" w:color="auto"/>
          </w:divBdr>
        </w:div>
        <w:div w:id="851803389">
          <w:marLeft w:val="480"/>
          <w:marRight w:val="0"/>
          <w:marTop w:val="0"/>
          <w:marBottom w:val="0"/>
          <w:divBdr>
            <w:top w:val="none" w:sz="0" w:space="0" w:color="auto"/>
            <w:left w:val="none" w:sz="0" w:space="0" w:color="auto"/>
            <w:bottom w:val="none" w:sz="0" w:space="0" w:color="auto"/>
            <w:right w:val="none" w:sz="0" w:space="0" w:color="auto"/>
          </w:divBdr>
        </w:div>
        <w:div w:id="428279948">
          <w:marLeft w:val="480"/>
          <w:marRight w:val="0"/>
          <w:marTop w:val="0"/>
          <w:marBottom w:val="0"/>
          <w:divBdr>
            <w:top w:val="none" w:sz="0" w:space="0" w:color="auto"/>
            <w:left w:val="none" w:sz="0" w:space="0" w:color="auto"/>
            <w:bottom w:val="none" w:sz="0" w:space="0" w:color="auto"/>
            <w:right w:val="none" w:sz="0" w:space="0" w:color="auto"/>
          </w:divBdr>
        </w:div>
        <w:div w:id="355982">
          <w:marLeft w:val="480"/>
          <w:marRight w:val="0"/>
          <w:marTop w:val="0"/>
          <w:marBottom w:val="0"/>
          <w:divBdr>
            <w:top w:val="none" w:sz="0" w:space="0" w:color="auto"/>
            <w:left w:val="none" w:sz="0" w:space="0" w:color="auto"/>
            <w:bottom w:val="none" w:sz="0" w:space="0" w:color="auto"/>
            <w:right w:val="none" w:sz="0" w:space="0" w:color="auto"/>
          </w:divBdr>
        </w:div>
        <w:div w:id="1689519940">
          <w:marLeft w:val="480"/>
          <w:marRight w:val="0"/>
          <w:marTop w:val="0"/>
          <w:marBottom w:val="0"/>
          <w:divBdr>
            <w:top w:val="none" w:sz="0" w:space="0" w:color="auto"/>
            <w:left w:val="none" w:sz="0" w:space="0" w:color="auto"/>
            <w:bottom w:val="none" w:sz="0" w:space="0" w:color="auto"/>
            <w:right w:val="none" w:sz="0" w:space="0" w:color="auto"/>
          </w:divBdr>
        </w:div>
        <w:div w:id="1491480207">
          <w:marLeft w:val="480"/>
          <w:marRight w:val="0"/>
          <w:marTop w:val="0"/>
          <w:marBottom w:val="0"/>
          <w:divBdr>
            <w:top w:val="none" w:sz="0" w:space="0" w:color="auto"/>
            <w:left w:val="none" w:sz="0" w:space="0" w:color="auto"/>
            <w:bottom w:val="none" w:sz="0" w:space="0" w:color="auto"/>
            <w:right w:val="none" w:sz="0" w:space="0" w:color="auto"/>
          </w:divBdr>
        </w:div>
        <w:div w:id="1249268651">
          <w:marLeft w:val="480"/>
          <w:marRight w:val="0"/>
          <w:marTop w:val="0"/>
          <w:marBottom w:val="0"/>
          <w:divBdr>
            <w:top w:val="none" w:sz="0" w:space="0" w:color="auto"/>
            <w:left w:val="none" w:sz="0" w:space="0" w:color="auto"/>
            <w:bottom w:val="none" w:sz="0" w:space="0" w:color="auto"/>
            <w:right w:val="none" w:sz="0" w:space="0" w:color="auto"/>
          </w:divBdr>
        </w:div>
        <w:div w:id="1891065121">
          <w:marLeft w:val="480"/>
          <w:marRight w:val="0"/>
          <w:marTop w:val="0"/>
          <w:marBottom w:val="0"/>
          <w:divBdr>
            <w:top w:val="none" w:sz="0" w:space="0" w:color="auto"/>
            <w:left w:val="none" w:sz="0" w:space="0" w:color="auto"/>
            <w:bottom w:val="none" w:sz="0" w:space="0" w:color="auto"/>
            <w:right w:val="none" w:sz="0" w:space="0" w:color="auto"/>
          </w:divBdr>
        </w:div>
        <w:div w:id="1710959129">
          <w:marLeft w:val="480"/>
          <w:marRight w:val="0"/>
          <w:marTop w:val="0"/>
          <w:marBottom w:val="0"/>
          <w:divBdr>
            <w:top w:val="none" w:sz="0" w:space="0" w:color="auto"/>
            <w:left w:val="none" w:sz="0" w:space="0" w:color="auto"/>
            <w:bottom w:val="none" w:sz="0" w:space="0" w:color="auto"/>
            <w:right w:val="none" w:sz="0" w:space="0" w:color="auto"/>
          </w:divBdr>
        </w:div>
        <w:div w:id="412623786">
          <w:marLeft w:val="480"/>
          <w:marRight w:val="0"/>
          <w:marTop w:val="0"/>
          <w:marBottom w:val="0"/>
          <w:divBdr>
            <w:top w:val="none" w:sz="0" w:space="0" w:color="auto"/>
            <w:left w:val="none" w:sz="0" w:space="0" w:color="auto"/>
            <w:bottom w:val="none" w:sz="0" w:space="0" w:color="auto"/>
            <w:right w:val="none" w:sz="0" w:space="0" w:color="auto"/>
          </w:divBdr>
        </w:div>
        <w:div w:id="1073619337">
          <w:marLeft w:val="480"/>
          <w:marRight w:val="0"/>
          <w:marTop w:val="0"/>
          <w:marBottom w:val="0"/>
          <w:divBdr>
            <w:top w:val="none" w:sz="0" w:space="0" w:color="auto"/>
            <w:left w:val="none" w:sz="0" w:space="0" w:color="auto"/>
            <w:bottom w:val="none" w:sz="0" w:space="0" w:color="auto"/>
            <w:right w:val="none" w:sz="0" w:space="0" w:color="auto"/>
          </w:divBdr>
        </w:div>
        <w:div w:id="137691631">
          <w:marLeft w:val="480"/>
          <w:marRight w:val="0"/>
          <w:marTop w:val="0"/>
          <w:marBottom w:val="0"/>
          <w:divBdr>
            <w:top w:val="none" w:sz="0" w:space="0" w:color="auto"/>
            <w:left w:val="none" w:sz="0" w:space="0" w:color="auto"/>
            <w:bottom w:val="none" w:sz="0" w:space="0" w:color="auto"/>
            <w:right w:val="none" w:sz="0" w:space="0" w:color="auto"/>
          </w:divBdr>
        </w:div>
        <w:div w:id="1152714958">
          <w:marLeft w:val="480"/>
          <w:marRight w:val="0"/>
          <w:marTop w:val="0"/>
          <w:marBottom w:val="0"/>
          <w:divBdr>
            <w:top w:val="none" w:sz="0" w:space="0" w:color="auto"/>
            <w:left w:val="none" w:sz="0" w:space="0" w:color="auto"/>
            <w:bottom w:val="none" w:sz="0" w:space="0" w:color="auto"/>
            <w:right w:val="none" w:sz="0" w:space="0" w:color="auto"/>
          </w:divBdr>
        </w:div>
        <w:div w:id="1050300283">
          <w:marLeft w:val="480"/>
          <w:marRight w:val="0"/>
          <w:marTop w:val="0"/>
          <w:marBottom w:val="0"/>
          <w:divBdr>
            <w:top w:val="none" w:sz="0" w:space="0" w:color="auto"/>
            <w:left w:val="none" w:sz="0" w:space="0" w:color="auto"/>
            <w:bottom w:val="none" w:sz="0" w:space="0" w:color="auto"/>
            <w:right w:val="none" w:sz="0" w:space="0" w:color="auto"/>
          </w:divBdr>
        </w:div>
        <w:div w:id="833574364">
          <w:marLeft w:val="480"/>
          <w:marRight w:val="0"/>
          <w:marTop w:val="0"/>
          <w:marBottom w:val="0"/>
          <w:divBdr>
            <w:top w:val="none" w:sz="0" w:space="0" w:color="auto"/>
            <w:left w:val="none" w:sz="0" w:space="0" w:color="auto"/>
            <w:bottom w:val="none" w:sz="0" w:space="0" w:color="auto"/>
            <w:right w:val="none" w:sz="0" w:space="0" w:color="auto"/>
          </w:divBdr>
        </w:div>
        <w:div w:id="2092698451">
          <w:marLeft w:val="480"/>
          <w:marRight w:val="0"/>
          <w:marTop w:val="0"/>
          <w:marBottom w:val="0"/>
          <w:divBdr>
            <w:top w:val="none" w:sz="0" w:space="0" w:color="auto"/>
            <w:left w:val="none" w:sz="0" w:space="0" w:color="auto"/>
            <w:bottom w:val="none" w:sz="0" w:space="0" w:color="auto"/>
            <w:right w:val="none" w:sz="0" w:space="0" w:color="auto"/>
          </w:divBdr>
        </w:div>
        <w:div w:id="2036693491">
          <w:marLeft w:val="480"/>
          <w:marRight w:val="0"/>
          <w:marTop w:val="0"/>
          <w:marBottom w:val="0"/>
          <w:divBdr>
            <w:top w:val="none" w:sz="0" w:space="0" w:color="auto"/>
            <w:left w:val="none" w:sz="0" w:space="0" w:color="auto"/>
            <w:bottom w:val="none" w:sz="0" w:space="0" w:color="auto"/>
            <w:right w:val="none" w:sz="0" w:space="0" w:color="auto"/>
          </w:divBdr>
        </w:div>
        <w:div w:id="462776157">
          <w:marLeft w:val="480"/>
          <w:marRight w:val="0"/>
          <w:marTop w:val="0"/>
          <w:marBottom w:val="0"/>
          <w:divBdr>
            <w:top w:val="none" w:sz="0" w:space="0" w:color="auto"/>
            <w:left w:val="none" w:sz="0" w:space="0" w:color="auto"/>
            <w:bottom w:val="none" w:sz="0" w:space="0" w:color="auto"/>
            <w:right w:val="none" w:sz="0" w:space="0" w:color="auto"/>
          </w:divBdr>
        </w:div>
        <w:div w:id="62528991">
          <w:marLeft w:val="480"/>
          <w:marRight w:val="0"/>
          <w:marTop w:val="0"/>
          <w:marBottom w:val="0"/>
          <w:divBdr>
            <w:top w:val="none" w:sz="0" w:space="0" w:color="auto"/>
            <w:left w:val="none" w:sz="0" w:space="0" w:color="auto"/>
            <w:bottom w:val="none" w:sz="0" w:space="0" w:color="auto"/>
            <w:right w:val="none" w:sz="0" w:space="0" w:color="auto"/>
          </w:divBdr>
        </w:div>
        <w:div w:id="2108848760">
          <w:marLeft w:val="480"/>
          <w:marRight w:val="0"/>
          <w:marTop w:val="0"/>
          <w:marBottom w:val="0"/>
          <w:divBdr>
            <w:top w:val="none" w:sz="0" w:space="0" w:color="auto"/>
            <w:left w:val="none" w:sz="0" w:space="0" w:color="auto"/>
            <w:bottom w:val="none" w:sz="0" w:space="0" w:color="auto"/>
            <w:right w:val="none" w:sz="0" w:space="0" w:color="auto"/>
          </w:divBdr>
        </w:div>
        <w:div w:id="216164095">
          <w:marLeft w:val="480"/>
          <w:marRight w:val="0"/>
          <w:marTop w:val="0"/>
          <w:marBottom w:val="0"/>
          <w:divBdr>
            <w:top w:val="none" w:sz="0" w:space="0" w:color="auto"/>
            <w:left w:val="none" w:sz="0" w:space="0" w:color="auto"/>
            <w:bottom w:val="none" w:sz="0" w:space="0" w:color="auto"/>
            <w:right w:val="none" w:sz="0" w:space="0" w:color="auto"/>
          </w:divBdr>
        </w:div>
        <w:div w:id="1767378926">
          <w:marLeft w:val="480"/>
          <w:marRight w:val="0"/>
          <w:marTop w:val="0"/>
          <w:marBottom w:val="0"/>
          <w:divBdr>
            <w:top w:val="none" w:sz="0" w:space="0" w:color="auto"/>
            <w:left w:val="none" w:sz="0" w:space="0" w:color="auto"/>
            <w:bottom w:val="none" w:sz="0" w:space="0" w:color="auto"/>
            <w:right w:val="none" w:sz="0" w:space="0" w:color="auto"/>
          </w:divBdr>
        </w:div>
        <w:div w:id="395854973">
          <w:marLeft w:val="480"/>
          <w:marRight w:val="0"/>
          <w:marTop w:val="0"/>
          <w:marBottom w:val="0"/>
          <w:divBdr>
            <w:top w:val="none" w:sz="0" w:space="0" w:color="auto"/>
            <w:left w:val="none" w:sz="0" w:space="0" w:color="auto"/>
            <w:bottom w:val="none" w:sz="0" w:space="0" w:color="auto"/>
            <w:right w:val="none" w:sz="0" w:space="0" w:color="auto"/>
          </w:divBdr>
        </w:div>
        <w:div w:id="2082017558">
          <w:marLeft w:val="480"/>
          <w:marRight w:val="0"/>
          <w:marTop w:val="0"/>
          <w:marBottom w:val="0"/>
          <w:divBdr>
            <w:top w:val="none" w:sz="0" w:space="0" w:color="auto"/>
            <w:left w:val="none" w:sz="0" w:space="0" w:color="auto"/>
            <w:bottom w:val="none" w:sz="0" w:space="0" w:color="auto"/>
            <w:right w:val="none" w:sz="0" w:space="0" w:color="auto"/>
          </w:divBdr>
        </w:div>
        <w:div w:id="2026899111">
          <w:marLeft w:val="480"/>
          <w:marRight w:val="0"/>
          <w:marTop w:val="0"/>
          <w:marBottom w:val="0"/>
          <w:divBdr>
            <w:top w:val="none" w:sz="0" w:space="0" w:color="auto"/>
            <w:left w:val="none" w:sz="0" w:space="0" w:color="auto"/>
            <w:bottom w:val="none" w:sz="0" w:space="0" w:color="auto"/>
            <w:right w:val="none" w:sz="0" w:space="0" w:color="auto"/>
          </w:divBdr>
        </w:div>
        <w:div w:id="999432811">
          <w:marLeft w:val="480"/>
          <w:marRight w:val="0"/>
          <w:marTop w:val="0"/>
          <w:marBottom w:val="0"/>
          <w:divBdr>
            <w:top w:val="none" w:sz="0" w:space="0" w:color="auto"/>
            <w:left w:val="none" w:sz="0" w:space="0" w:color="auto"/>
            <w:bottom w:val="none" w:sz="0" w:space="0" w:color="auto"/>
            <w:right w:val="none" w:sz="0" w:space="0" w:color="auto"/>
          </w:divBdr>
        </w:div>
        <w:div w:id="1666930942">
          <w:marLeft w:val="480"/>
          <w:marRight w:val="0"/>
          <w:marTop w:val="0"/>
          <w:marBottom w:val="0"/>
          <w:divBdr>
            <w:top w:val="none" w:sz="0" w:space="0" w:color="auto"/>
            <w:left w:val="none" w:sz="0" w:space="0" w:color="auto"/>
            <w:bottom w:val="none" w:sz="0" w:space="0" w:color="auto"/>
            <w:right w:val="none" w:sz="0" w:space="0" w:color="auto"/>
          </w:divBdr>
        </w:div>
        <w:div w:id="426971099">
          <w:marLeft w:val="480"/>
          <w:marRight w:val="0"/>
          <w:marTop w:val="0"/>
          <w:marBottom w:val="0"/>
          <w:divBdr>
            <w:top w:val="none" w:sz="0" w:space="0" w:color="auto"/>
            <w:left w:val="none" w:sz="0" w:space="0" w:color="auto"/>
            <w:bottom w:val="none" w:sz="0" w:space="0" w:color="auto"/>
            <w:right w:val="none" w:sz="0" w:space="0" w:color="auto"/>
          </w:divBdr>
        </w:div>
        <w:div w:id="1158837433">
          <w:marLeft w:val="480"/>
          <w:marRight w:val="0"/>
          <w:marTop w:val="0"/>
          <w:marBottom w:val="0"/>
          <w:divBdr>
            <w:top w:val="none" w:sz="0" w:space="0" w:color="auto"/>
            <w:left w:val="none" w:sz="0" w:space="0" w:color="auto"/>
            <w:bottom w:val="none" w:sz="0" w:space="0" w:color="auto"/>
            <w:right w:val="none" w:sz="0" w:space="0" w:color="auto"/>
          </w:divBdr>
        </w:div>
        <w:div w:id="371544255">
          <w:marLeft w:val="480"/>
          <w:marRight w:val="0"/>
          <w:marTop w:val="0"/>
          <w:marBottom w:val="0"/>
          <w:divBdr>
            <w:top w:val="none" w:sz="0" w:space="0" w:color="auto"/>
            <w:left w:val="none" w:sz="0" w:space="0" w:color="auto"/>
            <w:bottom w:val="none" w:sz="0" w:space="0" w:color="auto"/>
            <w:right w:val="none" w:sz="0" w:space="0" w:color="auto"/>
          </w:divBdr>
        </w:div>
        <w:div w:id="1591155571">
          <w:marLeft w:val="480"/>
          <w:marRight w:val="0"/>
          <w:marTop w:val="0"/>
          <w:marBottom w:val="0"/>
          <w:divBdr>
            <w:top w:val="none" w:sz="0" w:space="0" w:color="auto"/>
            <w:left w:val="none" w:sz="0" w:space="0" w:color="auto"/>
            <w:bottom w:val="none" w:sz="0" w:space="0" w:color="auto"/>
            <w:right w:val="none" w:sz="0" w:space="0" w:color="auto"/>
          </w:divBdr>
        </w:div>
        <w:div w:id="519709773">
          <w:marLeft w:val="480"/>
          <w:marRight w:val="0"/>
          <w:marTop w:val="0"/>
          <w:marBottom w:val="0"/>
          <w:divBdr>
            <w:top w:val="none" w:sz="0" w:space="0" w:color="auto"/>
            <w:left w:val="none" w:sz="0" w:space="0" w:color="auto"/>
            <w:bottom w:val="none" w:sz="0" w:space="0" w:color="auto"/>
            <w:right w:val="none" w:sz="0" w:space="0" w:color="auto"/>
          </w:divBdr>
        </w:div>
        <w:div w:id="560751178">
          <w:marLeft w:val="480"/>
          <w:marRight w:val="0"/>
          <w:marTop w:val="0"/>
          <w:marBottom w:val="0"/>
          <w:divBdr>
            <w:top w:val="none" w:sz="0" w:space="0" w:color="auto"/>
            <w:left w:val="none" w:sz="0" w:space="0" w:color="auto"/>
            <w:bottom w:val="none" w:sz="0" w:space="0" w:color="auto"/>
            <w:right w:val="none" w:sz="0" w:space="0" w:color="auto"/>
          </w:divBdr>
        </w:div>
        <w:div w:id="1265306718">
          <w:marLeft w:val="480"/>
          <w:marRight w:val="0"/>
          <w:marTop w:val="0"/>
          <w:marBottom w:val="0"/>
          <w:divBdr>
            <w:top w:val="none" w:sz="0" w:space="0" w:color="auto"/>
            <w:left w:val="none" w:sz="0" w:space="0" w:color="auto"/>
            <w:bottom w:val="none" w:sz="0" w:space="0" w:color="auto"/>
            <w:right w:val="none" w:sz="0" w:space="0" w:color="auto"/>
          </w:divBdr>
        </w:div>
        <w:div w:id="2017882976">
          <w:marLeft w:val="480"/>
          <w:marRight w:val="0"/>
          <w:marTop w:val="0"/>
          <w:marBottom w:val="0"/>
          <w:divBdr>
            <w:top w:val="none" w:sz="0" w:space="0" w:color="auto"/>
            <w:left w:val="none" w:sz="0" w:space="0" w:color="auto"/>
            <w:bottom w:val="none" w:sz="0" w:space="0" w:color="auto"/>
            <w:right w:val="none" w:sz="0" w:space="0" w:color="auto"/>
          </w:divBdr>
        </w:div>
        <w:div w:id="1404180014">
          <w:marLeft w:val="480"/>
          <w:marRight w:val="0"/>
          <w:marTop w:val="0"/>
          <w:marBottom w:val="0"/>
          <w:divBdr>
            <w:top w:val="none" w:sz="0" w:space="0" w:color="auto"/>
            <w:left w:val="none" w:sz="0" w:space="0" w:color="auto"/>
            <w:bottom w:val="none" w:sz="0" w:space="0" w:color="auto"/>
            <w:right w:val="none" w:sz="0" w:space="0" w:color="auto"/>
          </w:divBdr>
        </w:div>
        <w:div w:id="26372804">
          <w:marLeft w:val="480"/>
          <w:marRight w:val="0"/>
          <w:marTop w:val="0"/>
          <w:marBottom w:val="0"/>
          <w:divBdr>
            <w:top w:val="none" w:sz="0" w:space="0" w:color="auto"/>
            <w:left w:val="none" w:sz="0" w:space="0" w:color="auto"/>
            <w:bottom w:val="none" w:sz="0" w:space="0" w:color="auto"/>
            <w:right w:val="none" w:sz="0" w:space="0" w:color="auto"/>
          </w:divBdr>
        </w:div>
        <w:div w:id="160583643">
          <w:marLeft w:val="480"/>
          <w:marRight w:val="0"/>
          <w:marTop w:val="0"/>
          <w:marBottom w:val="0"/>
          <w:divBdr>
            <w:top w:val="none" w:sz="0" w:space="0" w:color="auto"/>
            <w:left w:val="none" w:sz="0" w:space="0" w:color="auto"/>
            <w:bottom w:val="none" w:sz="0" w:space="0" w:color="auto"/>
            <w:right w:val="none" w:sz="0" w:space="0" w:color="auto"/>
          </w:divBdr>
        </w:div>
        <w:div w:id="659388046">
          <w:marLeft w:val="480"/>
          <w:marRight w:val="0"/>
          <w:marTop w:val="0"/>
          <w:marBottom w:val="0"/>
          <w:divBdr>
            <w:top w:val="none" w:sz="0" w:space="0" w:color="auto"/>
            <w:left w:val="none" w:sz="0" w:space="0" w:color="auto"/>
            <w:bottom w:val="none" w:sz="0" w:space="0" w:color="auto"/>
            <w:right w:val="none" w:sz="0" w:space="0" w:color="auto"/>
          </w:divBdr>
        </w:div>
        <w:div w:id="1096946250">
          <w:marLeft w:val="480"/>
          <w:marRight w:val="0"/>
          <w:marTop w:val="0"/>
          <w:marBottom w:val="0"/>
          <w:divBdr>
            <w:top w:val="none" w:sz="0" w:space="0" w:color="auto"/>
            <w:left w:val="none" w:sz="0" w:space="0" w:color="auto"/>
            <w:bottom w:val="none" w:sz="0" w:space="0" w:color="auto"/>
            <w:right w:val="none" w:sz="0" w:space="0" w:color="auto"/>
          </w:divBdr>
        </w:div>
        <w:div w:id="622272767">
          <w:marLeft w:val="480"/>
          <w:marRight w:val="0"/>
          <w:marTop w:val="0"/>
          <w:marBottom w:val="0"/>
          <w:divBdr>
            <w:top w:val="none" w:sz="0" w:space="0" w:color="auto"/>
            <w:left w:val="none" w:sz="0" w:space="0" w:color="auto"/>
            <w:bottom w:val="none" w:sz="0" w:space="0" w:color="auto"/>
            <w:right w:val="none" w:sz="0" w:space="0" w:color="auto"/>
          </w:divBdr>
        </w:div>
        <w:div w:id="1780028999">
          <w:marLeft w:val="480"/>
          <w:marRight w:val="0"/>
          <w:marTop w:val="0"/>
          <w:marBottom w:val="0"/>
          <w:divBdr>
            <w:top w:val="none" w:sz="0" w:space="0" w:color="auto"/>
            <w:left w:val="none" w:sz="0" w:space="0" w:color="auto"/>
            <w:bottom w:val="none" w:sz="0" w:space="0" w:color="auto"/>
            <w:right w:val="none" w:sz="0" w:space="0" w:color="auto"/>
          </w:divBdr>
        </w:div>
        <w:div w:id="686641188">
          <w:marLeft w:val="480"/>
          <w:marRight w:val="0"/>
          <w:marTop w:val="0"/>
          <w:marBottom w:val="0"/>
          <w:divBdr>
            <w:top w:val="none" w:sz="0" w:space="0" w:color="auto"/>
            <w:left w:val="none" w:sz="0" w:space="0" w:color="auto"/>
            <w:bottom w:val="none" w:sz="0" w:space="0" w:color="auto"/>
            <w:right w:val="none" w:sz="0" w:space="0" w:color="auto"/>
          </w:divBdr>
        </w:div>
        <w:div w:id="427427252">
          <w:marLeft w:val="480"/>
          <w:marRight w:val="0"/>
          <w:marTop w:val="0"/>
          <w:marBottom w:val="0"/>
          <w:divBdr>
            <w:top w:val="none" w:sz="0" w:space="0" w:color="auto"/>
            <w:left w:val="none" w:sz="0" w:space="0" w:color="auto"/>
            <w:bottom w:val="none" w:sz="0" w:space="0" w:color="auto"/>
            <w:right w:val="none" w:sz="0" w:space="0" w:color="auto"/>
          </w:divBdr>
        </w:div>
        <w:div w:id="1110661938">
          <w:marLeft w:val="480"/>
          <w:marRight w:val="0"/>
          <w:marTop w:val="0"/>
          <w:marBottom w:val="0"/>
          <w:divBdr>
            <w:top w:val="none" w:sz="0" w:space="0" w:color="auto"/>
            <w:left w:val="none" w:sz="0" w:space="0" w:color="auto"/>
            <w:bottom w:val="none" w:sz="0" w:space="0" w:color="auto"/>
            <w:right w:val="none" w:sz="0" w:space="0" w:color="auto"/>
          </w:divBdr>
        </w:div>
        <w:div w:id="774518368">
          <w:marLeft w:val="480"/>
          <w:marRight w:val="0"/>
          <w:marTop w:val="0"/>
          <w:marBottom w:val="0"/>
          <w:divBdr>
            <w:top w:val="none" w:sz="0" w:space="0" w:color="auto"/>
            <w:left w:val="none" w:sz="0" w:space="0" w:color="auto"/>
            <w:bottom w:val="none" w:sz="0" w:space="0" w:color="auto"/>
            <w:right w:val="none" w:sz="0" w:space="0" w:color="auto"/>
          </w:divBdr>
        </w:div>
        <w:div w:id="226693193">
          <w:marLeft w:val="480"/>
          <w:marRight w:val="0"/>
          <w:marTop w:val="0"/>
          <w:marBottom w:val="0"/>
          <w:divBdr>
            <w:top w:val="none" w:sz="0" w:space="0" w:color="auto"/>
            <w:left w:val="none" w:sz="0" w:space="0" w:color="auto"/>
            <w:bottom w:val="none" w:sz="0" w:space="0" w:color="auto"/>
            <w:right w:val="none" w:sz="0" w:space="0" w:color="auto"/>
          </w:divBdr>
        </w:div>
        <w:div w:id="1511680196">
          <w:marLeft w:val="480"/>
          <w:marRight w:val="0"/>
          <w:marTop w:val="0"/>
          <w:marBottom w:val="0"/>
          <w:divBdr>
            <w:top w:val="none" w:sz="0" w:space="0" w:color="auto"/>
            <w:left w:val="none" w:sz="0" w:space="0" w:color="auto"/>
            <w:bottom w:val="none" w:sz="0" w:space="0" w:color="auto"/>
            <w:right w:val="none" w:sz="0" w:space="0" w:color="auto"/>
          </w:divBdr>
        </w:div>
        <w:div w:id="1446460397">
          <w:marLeft w:val="480"/>
          <w:marRight w:val="0"/>
          <w:marTop w:val="0"/>
          <w:marBottom w:val="0"/>
          <w:divBdr>
            <w:top w:val="none" w:sz="0" w:space="0" w:color="auto"/>
            <w:left w:val="none" w:sz="0" w:space="0" w:color="auto"/>
            <w:bottom w:val="none" w:sz="0" w:space="0" w:color="auto"/>
            <w:right w:val="none" w:sz="0" w:space="0" w:color="auto"/>
          </w:divBdr>
        </w:div>
        <w:div w:id="393042879">
          <w:marLeft w:val="480"/>
          <w:marRight w:val="0"/>
          <w:marTop w:val="0"/>
          <w:marBottom w:val="0"/>
          <w:divBdr>
            <w:top w:val="none" w:sz="0" w:space="0" w:color="auto"/>
            <w:left w:val="none" w:sz="0" w:space="0" w:color="auto"/>
            <w:bottom w:val="none" w:sz="0" w:space="0" w:color="auto"/>
            <w:right w:val="none" w:sz="0" w:space="0" w:color="auto"/>
          </w:divBdr>
        </w:div>
        <w:div w:id="1569724966">
          <w:marLeft w:val="480"/>
          <w:marRight w:val="0"/>
          <w:marTop w:val="0"/>
          <w:marBottom w:val="0"/>
          <w:divBdr>
            <w:top w:val="none" w:sz="0" w:space="0" w:color="auto"/>
            <w:left w:val="none" w:sz="0" w:space="0" w:color="auto"/>
            <w:bottom w:val="none" w:sz="0" w:space="0" w:color="auto"/>
            <w:right w:val="none" w:sz="0" w:space="0" w:color="auto"/>
          </w:divBdr>
        </w:div>
        <w:div w:id="661936480">
          <w:marLeft w:val="480"/>
          <w:marRight w:val="0"/>
          <w:marTop w:val="0"/>
          <w:marBottom w:val="0"/>
          <w:divBdr>
            <w:top w:val="none" w:sz="0" w:space="0" w:color="auto"/>
            <w:left w:val="none" w:sz="0" w:space="0" w:color="auto"/>
            <w:bottom w:val="none" w:sz="0" w:space="0" w:color="auto"/>
            <w:right w:val="none" w:sz="0" w:space="0" w:color="auto"/>
          </w:divBdr>
        </w:div>
        <w:div w:id="1528323863">
          <w:marLeft w:val="480"/>
          <w:marRight w:val="0"/>
          <w:marTop w:val="0"/>
          <w:marBottom w:val="0"/>
          <w:divBdr>
            <w:top w:val="none" w:sz="0" w:space="0" w:color="auto"/>
            <w:left w:val="none" w:sz="0" w:space="0" w:color="auto"/>
            <w:bottom w:val="none" w:sz="0" w:space="0" w:color="auto"/>
            <w:right w:val="none" w:sz="0" w:space="0" w:color="auto"/>
          </w:divBdr>
        </w:div>
        <w:div w:id="537472750">
          <w:marLeft w:val="480"/>
          <w:marRight w:val="0"/>
          <w:marTop w:val="0"/>
          <w:marBottom w:val="0"/>
          <w:divBdr>
            <w:top w:val="none" w:sz="0" w:space="0" w:color="auto"/>
            <w:left w:val="none" w:sz="0" w:space="0" w:color="auto"/>
            <w:bottom w:val="none" w:sz="0" w:space="0" w:color="auto"/>
            <w:right w:val="none" w:sz="0" w:space="0" w:color="auto"/>
          </w:divBdr>
        </w:div>
        <w:div w:id="1804106784">
          <w:marLeft w:val="480"/>
          <w:marRight w:val="0"/>
          <w:marTop w:val="0"/>
          <w:marBottom w:val="0"/>
          <w:divBdr>
            <w:top w:val="none" w:sz="0" w:space="0" w:color="auto"/>
            <w:left w:val="none" w:sz="0" w:space="0" w:color="auto"/>
            <w:bottom w:val="none" w:sz="0" w:space="0" w:color="auto"/>
            <w:right w:val="none" w:sz="0" w:space="0" w:color="auto"/>
          </w:divBdr>
        </w:div>
        <w:div w:id="300886642">
          <w:marLeft w:val="480"/>
          <w:marRight w:val="0"/>
          <w:marTop w:val="0"/>
          <w:marBottom w:val="0"/>
          <w:divBdr>
            <w:top w:val="none" w:sz="0" w:space="0" w:color="auto"/>
            <w:left w:val="none" w:sz="0" w:space="0" w:color="auto"/>
            <w:bottom w:val="none" w:sz="0" w:space="0" w:color="auto"/>
            <w:right w:val="none" w:sz="0" w:space="0" w:color="auto"/>
          </w:divBdr>
        </w:div>
        <w:div w:id="1700354325">
          <w:marLeft w:val="480"/>
          <w:marRight w:val="0"/>
          <w:marTop w:val="0"/>
          <w:marBottom w:val="0"/>
          <w:divBdr>
            <w:top w:val="none" w:sz="0" w:space="0" w:color="auto"/>
            <w:left w:val="none" w:sz="0" w:space="0" w:color="auto"/>
            <w:bottom w:val="none" w:sz="0" w:space="0" w:color="auto"/>
            <w:right w:val="none" w:sz="0" w:space="0" w:color="auto"/>
          </w:divBdr>
        </w:div>
        <w:div w:id="633415976">
          <w:marLeft w:val="480"/>
          <w:marRight w:val="0"/>
          <w:marTop w:val="0"/>
          <w:marBottom w:val="0"/>
          <w:divBdr>
            <w:top w:val="none" w:sz="0" w:space="0" w:color="auto"/>
            <w:left w:val="none" w:sz="0" w:space="0" w:color="auto"/>
            <w:bottom w:val="none" w:sz="0" w:space="0" w:color="auto"/>
            <w:right w:val="none" w:sz="0" w:space="0" w:color="auto"/>
          </w:divBdr>
        </w:div>
        <w:div w:id="16735744">
          <w:marLeft w:val="480"/>
          <w:marRight w:val="0"/>
          <w:marTop w:val="0"/>
          <w:marBottom w:val="0"/>
          <w:divBdr>
            <w:top w:val="none" w:sz="0" w:space="0" w:color="auto"/>
            <w:left w:val="none" w:sz="0" w:space="0" w:color="auto"/>
            <w:bottom w:val="none" w:sz="0" w:space="0" w:color="auto"/>
            <w:right w:val="none" w:sz="0" w:space="0" w:color="auto"/>
          </w:divBdr>
        </w:div>
        <w:div w:id="1264337565">
          <w:marLeft w:val="480"/>
          <w:marRight w:val="0"/>
          <w:marTop w:val="0"/>
          <w:marBottom w:val="0"/>
          <w:divBdr>
            <w:top w:val="none" w:sz="0" w:space="0" w:color="auto"/>
            <w:left w:val="none" w:sz="0" w:space="0" w:color="auto"/>
            <w:bottom w:val="none" w:sz="0" w:space="0" w:color="auto"/>
            <w:right w:val="none" w:sz="0" w:space="0" w:color="auto"/>
          </w:divBdr>
        </w:div>
        <w:div w:id="458302961">
          <w:marLeft w:val="480"/>
          <w:marRight w:val="0"/>
          <w:marTop w:val="0"/>
          <w:marBottom w:val="0"/>
          <w:divBdr>
            <w:top w:val="none" w:sz="0" w:space="0" w:color="auto"/>
            <w:left w:val="none" w:sz="0" w:space="0" w:color="auto"/>
            <w:bottom w:val="none" w:sz="0" w:space="0" w:color="auto"/>
            <w:right w:val="none" w:sz="0" w:space="0" w:color="auto"/>
          </w:divBdr>
        </w:div>
        <w:div w:id="880241390">
          <w:marLeft w:val="480"/>
          <w:marRight w:val="0"/>
          <w:marTop w:val="0"/>
          <w:marBottom w:val="0"/>
          <w:divBdr>
            <w:top w:val="none" w:sz="0" w:space="0" w:color="auto"/>
            <w:left w:val="none" w:sz="0" w:space="0" w:color="auto"/>
            <w:bottom w:val="none" w:sz="0" w:space="0" w:color="auto"/>
            <w:right w:val="none" w:sz="0" w:space="0" w:color="auto"/>
          </w:divBdr>
        </w:div>
        <w:div w:id="1264653048">
          <w:marLeft w:val="480"/>
          <w:marRight w:val="0"/>
          <w:marTop w:val="0"/>
          <w:marBottom w:val="0"/>
          <w:divBdr>
            <w:top w:val="none" w:sz="0" w:space="0" w:color="auto"/>
            <w:left w:val="none" w:sz="0" w:space="0" w:color="auto"/>
            <w:bottom w:val="none" w:sz="0" w:space="0" w:color="auto"/>
            <w:right w:val="none" w:sz="0" w:space="0" w:color="auto"/>
          </w:divBdr>
        </w:div>
        <w:div w:id="1316641706">
          <w:marLeft w:val="480"/>
          <w:marRight w:val="0"/>
          <w:marTop w:val="0"/>
          <w:marBottom w:val="0"/>
          <w:divBdr>
            <w:top w:val="none" w:sz="0" w:space="0" w:color="auto"/>
            <w:left w:val="none" w:sz="0" w:space="0" w:color="auto"/>
            <w:bottom w:val="none" w:sz="0" w:space="0" w:color="auto"/>
            <w:right w:val="none" w:sz="0" w:space="0" w:color="auto"/>
          </w:divBdr>
        </w:div>
        <w:div w:id="980572357">
          <w:marLeft w:val="480"/>
          <w:marRight w:val="0"/>
          <w:marTop w:val="0"/>
          <w:marBottom w:val="0"/>
          <w:divBdr>
            <w:top w:val="none" w:sz="0" w:space="0" w:color="auto"/>
            <w:left w:val="none" w:sz="0" w:space="0" w:color="auto"/>
            <w:bottom w:val="none" w:sz="0" w:space="0" w:color="auto"/>
            <w:right w:val="none" w:sz="0" w:space="0" w:color="auto"/>
          </w:divBdr>
        </w:div>
        <w:div w:id="793669138">
          <w:marLeft w:val="480"/>
          <w:marRight w:val="0"/>
          <w:marTop w:val="0"/>
          <w:marBottom w:val="0"/>
          <w:divBdr>
            <w:top w:val="none" w:sz="0" w:space="0" w:color="auto"/>
            <w:left w:val="none" w:sz="0" w:space="0" w:color="auto"/>
            <w:bottom w:val="none" w:sz="0" w:space="0" w:color="auto"/>
            <w:right w:val="none" w:sz="0" w:space="0" w:color="auto"/>
          </w:divBdr>
        </w:div>
        <w:div w:id="1263537304">
          <w:marLeft w:val="480"/>
          <w:marRight w:val="0"/>
          <w:marTop w:val="0"/>
          <w:marBottom w:val="0"/>
          <w:divBdr>
            <w:top w:val="none" w:sz="0" w:space="0" w:color="auto"/>
            <w:left w:val="none" w:sz="0" w:space="0" w:color="auto"/>
            <w:bottom w:val="none" w:sz="0" w:space="0" w:color="auto"/>
            <w:right w:val="none" w:sz="0" w:space="0" w:color="auto"/>
          </w:divBdr>
        </w:div>
        <w:div w:id="748356466">
          <w:marLeft w:val="480"/>
          <w:marRight w:val="0"/>
          <w:marTop w:val="0"/>
          <w:marBottom w:val="0"/>
          <w:divBdr>
            <w:top w:val="none" w:sz="0" w:space="0" w:color="auto"/>
            <w:left w:val="none" w:sz="0" w:space="0" w:color="auto"/>
            <w:bottom w:val="none" w:sz="0" w:space="0" w:color="auto"/>
            <w:right w:val="none" w:sz="0" w:space="0" w:color="auto"/>
          </w:divBdr>
        </w:div>
        <w:div w:id="835537843">
          <w:marLeft w:val="480"/>
          <w:marRight w:val="0"/>
          <w:marTop w:val="0"/>
          <w:marBottom w:val="0"/>
          <w:divBdr>
            <w:top w:val="none" w:sz="0" w:space="0" w:color="auto"/>
            <w:left w:val="none" w:sz="0" w:space="0" w:color="auto"/>
            <w:bottom w:val="none" w:sz="0" w:space="0" w:color="auto"/>
            <w:right w:val="none" w:sz="0" w:space="0" w:color="auto"/>
          </w:divBdr>
        </w:div>
        <w:div w:id="701855793">
          <w:marLeft w:val="480"/>
          <w:marRight w:val="0"/>
          <w:marTop w:val="0"/>
          <w:marBottom w:val="0"/>
          <w:divBdr>
            <w:top w:val="none" w:sz="0" w:space="0" w:color="auto"/>
            <w:left w:val="none" w:sz="0" w:space="0" w:color="auto"/>
            <w:bottom w:val="none" w:sz="0" w:space="0" w:color="auto"/>
            <w:right w:val="none" w:sz="0" w:space="0" w:color="auto"/>
          </w:divBdr>
        </w:div>
        <w:div w:id="160048388">
          <w:marLeft w:val="480"/>
          <w:marRight w:val="0"/>
          <w:marTop w:val="0"/>
          <w:marBottom w:val="0"/>
          <w:divBdr>
            <w:top w:val="none" w:sz="0" w:space="0" w:color="auto"/>
            <w:left w:val="none" w:sz="0" w:space="0" w:color="auto"/>
            <w:bottom w:val="none" w:sz="0" w:space="0" w:color="auto"/>
            <w:right w:val="none" w:sz="0" w:space="0" w:color="auto"/>
          </w:divBdr>
        </w:div>
        <w:div w:id="561643784">
          <w:marLeft w:val="480"/>
          <w:marRight w:val="0"/>
          <w:marTop w:val="0"/>
          <w:marBottom w:val="0"/>
          <w:divBdr>
            <w:top w:val="none" w:sz="0" w:space="0" w:color="auto"/>
            <w:left w:val="none" w:sz="0" w:space="0" w:color="auto"/>
            <w:bottom w:val="none" w:sz="0" w:space="0" w:color="auto"/>
            <w:right w:val="none" w:sz="0" w:space="0" w:color="auto"/>
          </w:divBdr>
        </w:div>
        <w:div w:id="572400258">
          <w:marLeft w:val="480"/>
          <w:marRight w:val="0"/>
          <w:marTop w:val="0"/>
          <w:marBottom w:val="0"/>
          <w:divBdr>
            <w:top w:val="none" w:sz="0" w:space="0" w:color="auto"/>
            <w:left w:val="none" w:sz="0" w:space="0" w:color="auto"/>
            <w:bottom w:val="none" w:sz="0" w:space="0" w:color="auto"/>
            <w:right w:val="none" w:sz="0" w:space="0" w:color="auto"/>
          </w:divBdr>
        </w:div>
        <w:div w:id="1446457749">
          <w:marLeft w:val="480"/>
          <w:marRight w:val="0"/>
          <w:marTop w:val="0"/>
          <w:marBottom w:val="0"/>
          <w:divBdr>
            <w:top w:val="none" w:sz="0" w:space="0" w:color="auto"/>
            <w:left w:val="none" w:sz="0" w:space="0" w:color="auto"/>
            <w:bottom w:val="none" w:sz="0" w:space="0" w:color="auto"/>
            <w:right w:val="none" w:sz="0" w:space="0" w:color="auto"/>
          </w:divBdr>
        </w:div>
        <w:div w:id="1136072686">
          <w:marLeft w:val="480"/>
          <w:marRight w:val="0"/>
          <w:marTop w:val="0"/>
          <w:marBottom w:val="0"/>
          <w:divBdr>
            <w:top w:val="none" w:sz="0" w:space="0" w:color="auto"/>
            <w:left w:val="none" w:sz="0" w:space="0" w:color="auto"/>
            <w:bottom w:val="none" w:sz="0" w:space="0" w:color="auto"/>
            <w:right w:val="none" w:sz="0" w:space="0" w:color="auto"/>
          </w:divBdr>
        </w:div>
        <w:div w:id="37366418">
          <w:marLeft w:val="480"/>
          <w:marRight w:val="0"/>
          <w:marTop w:val="0"/>
          <w:marBottom w:val="0"/>
          <w:divBdr>
            <w:top w:val="none" w:sz="0" w:space="0" w:color="auto"/>
            <w:left w:val="none" w:sz="0" w:space="0" w:color="auto"/>
            <w:bottom w:val="none" w:sz="0" w:space="0" w:color="auto"/>
            <w:right w:val="none" w:sz="0" w:space="0" w:color="auto"/>
          </w:divBdr>
        </w:div>
        <w:div w:id="1035037610">
          <w:marLeft w:val="480"/>
          <w:marRight w:val="0"/>
          <w:marTop w:val="0"/>
          <w:marBottom w:val="0"/>
          <w:divBdr>
            <w:top w:val="none" w:sz="0" w:space="0" w:color="auto"/>
            <w:left w:val="none" w:sz="0" w:space="0" w:color="auto"/>
            <w:bottom w:val="none" w:sz="0" w:space="0" w:color="auto"/>
            <w:right w:val="none" w:sz="0" w:space="0" w:color="auto"/>
          </w:divBdr>
        </w:div>
        <w:div w:id="40327502">
          <w:marLeft w:val="480"/>
          <w:marRight w:val="0"/>
          <w:marTop w:val="0"/>
          <w:marBottom w:val="0"/>
          <w:divBdr>
            <w:top w:val="none" w:sz="0" w:space="0" w:color="auto"/>
            <w:left w:val="none" w:sz="0" w:space="0" w:color="auto"/>
            <w:bottom w:val="none" w:sz="0" w:space="0" w:color="auto"/>
            <w:right w:val="none" w:sz="0" w:space="0" w:color="auto"/>
          </w:divBdr>
        </w:div>
        <w:div w:id="773211351">
          <w:marLeft w:val="480"/>
          <w:marRight w:val="0"/>
          <w:marTop w:val="0"/>
          <w:marBottom w:val="0"/>
          <w:divBdr>
            <w:top w:val="none" w:sz="0" w:space="0" w:color="auto"/>
            <w:left w:val="none" w:sz="0" w:space="0" w:color="auto"/>
            <w:bottom w:val="none" w:sz="0" w:space="0" w:color="auto"/>
            <w:right w:val="none" w:sz="0" w:space="0" w:color="auto"/>
          </w:divBdr>
        </w:div>
        <w:div w:id="101875530">
          <w:marLeft w:val="480"/>
          <w:marRight w:val="0"/>
          <w:marTop w:val="0"/>
          <w:marBottom w:val="0"/>
          <w:divBdr>
            <w:top w:val="none" w:sz="0" w:space="0" w:color="auto"/>
            <w:left w:val="none" w:sz="0" w:space="0" w:color="auto"/>
            <w:bottom w:val="none" w:sz="0" w:space="0" w:color="auto"/>
            <w:right w:val="none" w:sz="0" w:space="0" w:color="auto"/>
          </w:divBdr>
        </w:div>
        <w:div w:id="1600676799">
          <w:marLeft w:val="480"/>
          <w:marRight w:val="0"/>
          <w:marTop w:val="0"/>
          <w:marBottom w:val="0"/>
          <w:divBdr>
            <w:top w:val="none" w:sz="0" w:space="0" w:color="auto"/>
            <w:left w:val="none" w:sz="0" w:space="0" w:color="auto"/>
            <w:bottom w:val="none" w:sz="0" w:space="0" w:color="auto"/>
            <w:right w:val="none" w:sz="0" w:space="0" w:color="auto"/>
          </w:divBdr>
        </w:div>
        <w:div w:id="709694001">
          <w:marLeft w:val="480"/>
          <w:marRight w:val="0"/>
          <w:marTop w:val="0"/>
          <w:marBottom w:val="0"/>
          <w:divBdr>
            <w:top w:val="none" w:sz="0" w:space="0" w:color="auto"/>
            <w:left w:val="none" w:sz="0" w:space="0" w:color="auto"/>
            <w:bottom w:val="none" w:sz="0" w:space="0" w:color="auto"/>
            <w:right w:val="none" w:sz="0" w:space="0" w:color="auto"/>
          </w:divBdr>
        </w:div>
        <w:div w:id="2055426440">
          <w:marLeft w:val="480"/>
          <w:marRight w:val="0"/>
          <w:marTop w:val="0"/>
          <w:marBottom w:val="0"/>
          <w:divBdr>
            <w:top w:val="none" w:sz="0" w:space="0" w:color="auto"/>
            <w:left w:val="none" w:sz="0" w:space="0" w:color="auto"/>
            <w:bottom w:val="none" w:sz="0" w:space="0" w:color="auto"/>
            <w:right w:val="none" w:sz="0" w:space="0" w:color="auto"/>
          </w:divBdr>
        </w:div>
        <w:div w:id="1833328982">
          <w:marLeft w:val="480"/>
          <w:marRight w:val="0"/>
          <w:marTop w:val="0"/>
          <w:marBottom w:val="0"/>
          <w:divBdr>
            <w:top w:val="none" w:sz="0" w:space="0" w:color="auto"/>
            <w:left w:val="none" w:sz="0" w:space="0" w:color="auto"/>
            <w:bottom w:val="none" w:sz="0" w:space="0" w:color="auto"/>
            <w:right w:val="none" w:sz="0" w:space="0" w:color="auto"/>
          </w:divBdr>
        </w:div>
        <w:div w:id="1260135304">
          <w:marLeft w:val="480"/>
          <w:marRight w:val="0"/>
          <w:marTop w:val="0"/>
          <w:marBottom w:val="0"/>
          <w:divBdr>
            <w:top w:val="none" w:sz="0" w:space="0" w:color="auto"/>
            <w:left w:val="none" w:sz="0" w:space="0" w:color="auto"/>
            <w:bottom w:val="none" w:sz="0" w:space="0" w:color="auto"/>
            <w:right w:val="none" w:sz="0" w:space="0" w:color="auto"/>
          </w:divBdr>
        </w:div>
        <w:div w:id="869150523">
          <w:marLeft w:val="480"/>
          <w:marRight w:val="0"/>
          <w:marTop w:val="0"/>
          <w:marBottom w:val="0"/>
          <w:divBdr>
            <w:top w:val="none" w:sz="0" w:space="0" w:color="auto"/>
            <w:left w:val="none" w:sz="0" w:space="0" w:color="auto"/>
            <w:bottom w:val="none" w:sz="0" w:space="0" w:color="auto"/>
            <w:right w:val="none" w:sz="0" w:space="0" w:color="auto"/>
          </w:divBdr>
        </w:div>
        <w:div w:id="2023389984">
          <w:marLeft w:val="480"/>
          <w:marRight w:val="0"/>
          <w:marTop w:val="0"/>
          <w:marBottom w:val="0"/>
          <w:divBdr>
            <w:top w:val="none" w:sz="0" w:space="0" w:color="auto"/>
            <w:left w:val="none" w:sz="0" w:space="0" w:color="auto"/>
            <w:bottom w:val="none" w:sz="0" w:space="0" w:color="auto"/>
            <w:right w:val="none" w:sz="0" w:space="0" w:color="auto"/>
          </w:divBdr>
        </w:div>
        <w:div w:id="428047890">
          <w:marLeft w:val="480"/>
          <w:marRight w:val="0"/>
          <w:marTop w:val="0"/>
          <w:marBottom w:val="0"/>
          <w:divBdr>
            <w:top w:val="none" w:sz="0" w:space="0" w:color="auto"/>
            <w:left w:val="none" w:sz="0" w:space="0" w:color="auto"/>
            <w:bottom w:val="none" w:sz="0" w:space="0" w:color="auto"/>
            <w:right w:val="none" w:sz="0" w:space="0" w:color="auto"/>
          </w:divBdr>
        </w:div>
        <w:div w:id="770659943">
          <w:marLeft w:val="480"/>
          <w:marRight w:val="0"/>
          <w:marTop w:val="0"/>
          <w:marBottom w:val="0"/>
          <w:divBdr>
            <w:top w:val="none" w:sz="0" w:space="0" w:color="auto"/>
            <w:left w:val="none" w:sz="0" w:space="0" w:color="auto"/>
            <w:bottom w:val="none" w:sz="0" w:space="0" w:color="auto"/>
            <w:right w:val="none" w:sz="0" w:space="0" w:color="auto"/>
          </w:divBdr>
        </w:div>
        <w:div w:id="1111171166">
          <w:marLeft w:val="480"/>
          <w:marRight w:val="0"/>
          <w:marTop w:val="0"/>
          <w:marBottom w:val="0"/>
          <w:divBdr>
            <w:top w:val="none" w:sz="0" w:space="0" w:color="auto"/>
            <w:left w:val="none" w:sz="0" w:space="0" w:color="auto"/>
            <w:bottom w:val="none" w:sz="0" w:space="0" w:color="auto"/>
            <w:right w:val="none" w:sz="0" w:space="0" w:color="auto"/>
          </w:divBdr>
        </w:div>
        <w:div w:id="923491690">
          <w:marLeft w:val="480"/>
          <w:marRight w:val="0"/>
          <w:marTop w:val="0"/>
          <w:marBottom w:val="0"/>
          <w:divBdr>
            <w:top w:val="none" w:sz="0" w:space="0" w:color="auto"/>
            <w:left w:val="none" w:sz="0" w:space="0" w:color="auto"/>
            <w:bottom w:val="none" w:sz="0" w:space="0" w:color="auto"/>
            <w:right w:val="none" w:sz="0" w:space="0" w:color="auto"/>
          </w:divBdr>
        </w:div>
        <w:div w:id="1023674195">
          <w:marLeft w:val="480"/>
          <w:marRight w:val="0"/>
          <w:marTop w:val="0"/>
          <w:marBottom w:val="0"/>
          <w:divBdr>
            <w:top w:val="none" w:sz="0" w:space="0" w:color="auto"/>
            <w:left w:val="none" w:sz="0" w:space="0" w:color="auto"/>
            <w:bottom w:val="none" w:sz="0" w:space="0" w:color="auto"/>
            <w:right w:val="none" w:sz="0" w:space="0" w:color="auto"/>
          </w:divBdr>
        </w:div>
        <w:div w:id="26875619">
          <w:marLeft w:val="480"/>
          <w:marRight w:val="0"/>
          <w:marTop w:val="0"/>
          <w:marBottom w:val="0"/>
          <w:divBdr>
            <w:top w:val="none" w:sz="0" w:space="0" w:color="auto"/>
            <w:left w:val="none" w:sz="0" w:space="0" w:color="auto"/>
            <w:bottom w:val="none" w:sz="0" w:space="0" w:color="auto"/>
            <w:right w:val="none" w:sz="0" w:space="0" w:color="auto"/>
          </w:divBdr>
        </w:div>
        <w:div w:id="429010056">
          <w:marLeft w:val="480"/>
          <w:marRight w:val="0"/>
          <w:marTop w:val="0"/>
          <w:marBottom w:val="0"/>
          <w:divBdr>
            <w:top w:val="none" w:sz="0" w:space="0" w:color="auto"/>
            <w:left w:val="none" w:sz="0" w:space="0" w:color="auto"/>
            <w:bottom w:val="none" w:sz="0" w:space="0" w:color="auto"/>
            <w:right w:val="none" w:sz="0" w:space="0" w:color="auto"/>
          </w:divBdr>
        </w:div>
        <w:div w:id="68767605">
          <w:marLeft w:val="480"/>
          <w:marRight w:val="0"/>
          <w:marTop w:val="0"/>
          <w:marBottom w:val="0"/>
          <w:divBdr>
            <w:top w:val="none" w:sz="0" w:space="0" w:color="auto"/>
            <w:left w:val="none" w:sz="0" w:space="0" w:color="auto"/>
            <w:bottom w:val="none" w:sz="0" w:space="0" w:color="auto"/>
            <w:right w:val="none" w:sz="0" w:space="0" w:color="auto"/>
          </w:divBdr>
        </w:div>
        <w:div w:id="1789809426">
          <w:marLeft w:val="480"/>
          <w:marRight w:val="0"/>
          <w:marTop w:val="0"/>
          <w:marBottom w:val="0"/>
          <w:divBdr>
            <w:top w:val="none" w:sz="0" w:space="0" w:color="auto"/>
            <w:left w:val="none" w:sz="0" w:space="0" w:color="auto"/>
            <w:bottom w:val="none" w:sz="0" w:space="0" w:color="auto"/>
            <w:right w:val="none" w:sz="0" w:space="0" w:color="auto"/>
          </w:divBdr>
        </w:div>
        <w:div w:id="70009242">
          <w:marLeft w:val="480"/>
          <w:marRight w:val="0"/>
          <w:marTop w:val="0"/>
          <w:marBottom w:val="0"/>
          <w:divBdr>
            <w:top w:val="none" w:sz="0" w:space="0" w:color="auto"/>
            <w:left w:val="none" w:sz="0" w:space="0" w:color="auto"/>
            <w:bottom w:val="none" w:sz="0" w:space="0" w:color="auto"/>
            <w:right w:val="none" w:sz="0" w:space="0" w:color="auto"/>
          </w:divBdr>
        </w:div>
        <w:div w:id="1064134938">
          <w:marLeft w:val="480"/>
          <w:marRight w:val="0"/>
          <w:marTop w:val="0"/>
          <w:marBottom w:val="0"/>
          <w:divBdr>
            <w:top w:val="none" w:sz="0" w:space="0" w:color="auto"/>
            <w:left w:val="none" w:sz="0" w:space="0" w:color="auto"/>
            <w:bottom w:val="none" w:sz="0" w:space="0" w:color="auto"/>
            <w:right w:val="none" w:sz="0" w:space="0" w:color="auto"/>
          </w:divBdr>
        </w:div>
        <w:div w:id="565074675">
          <w:marLeft w:val="480"/>
          <w:marRight w:val="0"/>
          <w:marTop w:val="0"/>
          <w:marBottom w:val="0"/>
          <w:divBdr>
            <w:top w:val="none" w:sz="0" w:space="0" w:color="auto"/>
            <w:left w:val="none" w:sz="0" w:space="0" w:color="auto"/>
            <w:bottom w:val="none" w:sz="0" w:space="0" w:color="auto"/>
            <w:right w:val="none" w:sz="0" w:space="0" w:color="auto"/>
          </w:divBdr>
        </w:div>
        <w:div w:id="1259485352">
          <w:marLeft w:val="480"/>
          <w:marRight w:val="0"/>
          <w:marTop w:val="0"/>
          <w:marBottom w:val="0"/>
          <w:divBdr>
            <w:top w:val="none" w:sz="0" w:space="0" w:color="auto"/>
            <w:left w:val="none" w:sz="0" w:space="0" w:color="auto"/>
            <w:bottom w:val="none" w:sz="0" w:space="0" w:color="auto"/>
            <w:right w:val="none" w:sz="0" w:space="0" w:color="auto"/>
          </w:divBdr>
        </w:div>
        <w:div w:id="506021724">
          <w:marLeft w:val="480"/>
          <w:marRight w:val="0"/>
          <w:marTop w:val="0"/>
          <w:marBottom w:val="0"/>
          <w:divBdr>
            <w:top w:val="none" w:sz="0" w:space="0" w:color="auto"/>
            <w:left w:val="none" w:sz="0" w:space="0" w:color="auto"/>
            <w:bottom w:val="none" w:sz="0" w:space="0" w:color="auto"/>
            <w:right w:val="none" w:sz="0" w:space="0" w:color="auto"/>
          </w:divBdr>
        </w:div>
        <w:div w:id="1149832093">
          <w:marLeft w:val="480"/>
          <w:marRight w:val="0"/>
          <w:marTop w:val="0"/>
          <w:marBottom w:val="0"/>
          <w:divBdr>
            <w:top w:val="none" w:sz="0" w:space="0" w:color="auto"/>
            <w:left w:val="none" w:sz="0" w:space="0" w:color="auto"/>
            <w:bottom w:val="none" w:sz="0" w:space="0" w:color="auto"/>
            <w:right w:val="none" w:sz="0" w:space="0" w:color="auto"/>
          </w:divBdr>
        </w:div>
        <w:div w:id="343290746">
          <w:marLeft w:val="480"/>
          <w:marRight w:val="0"/>
          <w:marTop w:val="0"/>
          <w:marBottom w:val="0"/>
          <w:divBdr>
            <w:top w:val="none" w:sz="0" w:space="0" w:color="auto"/>
            <w:left w:val="none" w:sz="0" w:space="0" w:color="auto"/>
            <w:bottom w:val="none" w:sz="0" w:space="0" w:color="auto"/>
            <w:right w:val="none" w:sz="0" w:space="0" w:color="auto"/>
          </w:divBdr>
        </w:div>
        <w:div w:id="1842428726">
          <w:marLeft w:val="480"/>
          <w:marRight w:val="0"/>
          <w:marTop w:val="0"/>
          <w:marBottom w:val="0"/>
          <w:divBdr>
            <w:top w:val="none" w:sz="0" w:space="0" w:color="auto"/>
            <w:left w:val="none" w:sz="0" w:space="0" w:color="auto"/>
            <w:bottom w:val="none" w:sz="0" w:space="0" w:color="auto"/>
            <w:right w:val="none" w:sz="0" w:space="0" w:color="auto"/>
          </w:divBdr>
        </w:div>
        <w:div w:id="815729895">
          <w:marLeft w:val="480"/>
          <w:marRight w:val="0"/>
          <w:marTop w:val="0"/>
          <w:marBottom w:val="0"/>
          <w:divBdr>
            <w:top w:val="none" w:sz="0" w:space="0" w:color="auto"/>
            <w:left w:val="none" w:sz="0" w:space="0" w:color="auto"/>
            <w:bottom w:val="none" w:sz="0" w:space="0" w:color="auto"/>
            <w:right w:val="none" w:sz="0" w:space="0" w:color="auto"/>
          </w:divBdr>
        </w:div>
        <w:div w:id="2131893961">
          <w:marLeft w:val="480"/>
          <w:marRight w:val="0"/>
          <w:marTop w:val="0"/>
          <w:marBottom w:val="0"/>
          <w:divBdr>
            <w:top w:val="none" w:sz="0" w:space="0" w:color="auto"/>
            <w:left w:val="none" w:sz="0" w:space="0" w:color="auto"/>
            <w:bottom w:val="none" w:sz="0" w:space="0" w:color="auto"/>
            <w:right w:val="none" w:sz="0" w:space="0" w:color="auto"/>
          </w:divBdr>
        </w:div>
        <w:div w:id="675887575">
          <w:marLeft w:val="480"/>
          <w:marRight w:val="0"/>
          <w:marTop w:val="0"/>
          <w:marBottom w:val="0"/>
          <w:divBdr>
            <w:top w:val="none" w:sz="0" w:space="0" w:color="auto"/>
            <w:left w:val="none" w:sz="0" w:space="0" w:color="auto"/>
            <w:bottom w:val="none" w:sz="0" w:space="0" w:color="auto"/>
            <w:right w:val="none" w:sz="0" w:space="0" w:color="auto"/>
          </w:divBdr>
        </w:div>
        <w:div w:id="2041591173">
          <w:marLeft w:val="480"/>
          <w:marRight w:val="0"/>
          <w:marTop w:val="0"/>
          <w:marBottom w:val="0"/>
          <w:divBdr>
            <w:top w:val="none" w:sz="0" w:space="0" w:color="auto"/>
            <w:left w:val="none" w:sz="0" w:space="0" w:color="auto"/>
            <w:bottom w:val="none" w:sz="0" w:space="0" w:color="auto"/>
            <w:right w:val="none" w:sz="0" w:space="0" w:color="auto"/>
          </w:divBdr>
        </w:div>
        <w:div w:id="1132598963">
          <w:marLeft w:val="480"/>
          <w:marRight w:val="0"/>
          <w:marTop w:val="0"/>
          <w:marBottom w:val="0"/>
          <w:divBdr>
            <w:top w:val="none" w:sz="0" w:space="0" w:color="auto"/>
            <w:left w:val="none" w:sz="0" w:space="0" w:color="auto"/>
            <w:bottom w:val="none" w:sz="0" w:space="0" w:color="auto"/>
            <w:right w:val="none" w:sz="0" w:space="0" w:color="auto"/>
          </w:divBdr>
        </w:div>
        <w:div w:id="1553886511">
          <w:marLeft w:val="480"/>
          <w:marRight w:val="0"/>
          <w:marTop w:val="0"/>
          <w:marBottom w:val="0"/>
          <w:divBdr>
            <w:top w:val="none" w:sz="0" w:space="0" w:color="auto"/>
            <w:left w:val="none" w:sz="0" w:space="0" w:color="auto"/>
            <w:bottom w:val="none" w:sz="0" w:space="0" w:color="auto"/>
            <w:right w:val="none" w:sz="0" w:space="0" w:color="auto"/>
          </w:divBdr>
        </w:div>
        <w:div w:id="1251965841">
          <w:marLeft w:val="480"/>
          <w:marRight w:val="0"/>
          <w:marTop w:val="0"/>
          <w:marBottom w:val="0"/>
          <w:divBdr>
            <w:top w:val="none" w:sz="0" w:space="0" w:color="auto"/>
            <w:left w:val="none" w:sz="0" w:space="0" w:color="auto"/>
            <w:bottom w:val="none" w:sz="0" w:space="0" w:color="auto"/>
            <w:right w:val="none" w:sz="0" w:space="0" w:color="auto"/>
          </w:divBdr>
        </w:div>
        <w:div w:id="456025385">
          <w:marLeft w:val="480"/>
          <w:marRight w:val="0"/>
          <w:marTop w:val="0"/>
          <w:marBottom w:val="0"/>
          <w:divBdr>
            <w:top w:val="none" w:sz="0" w:space="0" w:color="auto"/>
            <w:left w:val="none" w:sz="0" w:space="0" w:color="auto"/>
            <w:bottom w:val="none" w:sz="0" w:space="0" w:color="auto"/>
            <w:right w:val="none" w:sz="0" w:space="0" w:color="auto"/>
          </w:divBdr>
        </w:div>
        <w:div w:id="2029721828">
          <w:marLeft w:val="480"/>
          <w:marRight w:val="0"/>
          <w:marTop w:val="0"/>
          <w:marBottom w:val="0"/>
          <w:divBdr>
            <w:top w:val="none" w:sz="0" w:space="0" w:color="auto"/>
            <w:left w:val="none" w:sz="0" w:space="0" w:color="auto"/>
            <w:bottom w:val="none" w:sz="0" w:space="0" w:color="auto"/>
            <w:right w:val="none" w:sz="0" w:space="0" w:color="auto"/>
          </w:divBdr>
        </w:div>
        <w:div w:id="26638741">
          <w:marLeft w:val="480"/>
          <w:marRight w:val="0"/>
          <w:marTop w:val="0"/>
          <w:marBottom w:val="0"/>
          <w:divBdr>
            <w:top w:val="none" w:sz="0" w:space="0" w:color="auto"/>
            <w:left w:val="none" w:sz="0" w:space="0" w:color="auto"/>
            <w:bottom w:val="none" w:sz="0" w:space="0" w:color="auto"/>
            <w:right w:val="none" w:sz="0" w:space="0" w:color="auto"/>
          </w:divBdr>
        </w:div>
        <w:div w:id="1729961070">
          <w:marLeft w:val="480"/>
          <w:marRight w:val="0"/>
          <w:marTop w:val="0"/>
          <w:marBottom w:val="0"/>
          <w:divBdr>
            <w:top w:val="none" w:sz="0" w:space="0" w:color="auto"/>
            <w:left w:val="none" w:sz="0" w:space="0" w:color="auto"/>
            <w:bottom w:val="none" w:sz="0" w:space="0" w:color="auto"/>
            <w:right w:val="none" w:sz="0" w:space="0" w:color="auto"/>
          </w:divBdr>
        </w:div>
        <w:div w:id="1222908321">
          <w:marLeft w:val="480"/>
          <w:marRight w:val="0"/>
          <w:marTop w:val="0"/>
          <w:marBottom w:val="0"/>
          <w:divBdr>
            <w:top w:val="none" w:sz="0" w:space="0" w:color="auto"/>
            <w:left w:val="none" w:sz="0" w:space="0" w:color="auto"/>
            <w:bottom w:val="none" w:sz="0" w:space="0" w:color="auto"/>
            <w:right w:val="none" w:sz="0" w:space="0" w:color="auto"/>
          </w:divBdr>
        </w:div>
        <w:div w:id="962884351">
          <w:marLeft w:val="480"/>
          <w:marRight w:val="0"/>
          <w:marTop w:val="0"/>
          <w:marBottom w:val="0"/>
          <w:divBdr>
            <w:top w:val="none" w:sz="0" w:space="0" w:color="auto"/>
            <w:left w:val="none" w:sz="0" w:space="0" w:color="auto"/>
            <w:bottom w:val="none" w:sz="0" w:space="0" w:color="auto"/>
            <w:right w:val="none" w:sz="0" w:space="0" w:color="auto"/>
          </w:divBdr>
        </w:div>
        <w:div w:id="1161389691">
          <w:marLeft w:val="480"/>
          <w:marRight w:val="0"/>
          <w:marTop w:val="0"/>
          <w:marBottom w:val="0"/>
          <w:divBdr>
            <w:top w:val="none" w:sz="0" w:space="0" w:color="auto"/>
            <w:left w:val="none" w:sz="0" w:space="0" w:color="auto"/>
            <w:bottom w:val="none" w:sz="0" w:space="0" w:color="auto"/>
            <w:right w:val="none" w:sz="0" w:space="0" w:color="auto"/>
          </w:divBdr>
        </w:div>
        <w:div w:id="518009184">
          <w:marLeft w:val="480"/>
          <w:marRight w:val="0"/>
          <w:marTop w:val="0"/>
          <w:marBottom w:val="0"/>
          <w:divBdr>
            <w:top w:val="none" w:sz="0" w:space="0" w:color="auto"/>
            <w:left w:val="none" w:sz="0" w:space="0" w:color="auto"/>
            <w:bottom w:val="none" w:sz="0" w:space="0" w:color="auto"/>
            <w:right w:val="none" w:sz="0" w:space="0" w:color="auto"/>
          </w:divBdr>
        </w:div>
        <w:div w:id="1080712008">
          <w:marLeft w:val="480"/>
          <w:marRight w:val="0"/>
          <w:marTop w:val="0"/>
          <w:marBottom w:val="0"/>
          <w:divBdr>
            <w:top w:val="none" w:sz="0" w:space="0" w:color="auto"/>
            <w:left w:val="none" w:sz="0" w:space="0" w:color="auto"/>
            <w:bottom w:val="none" w:sz="0" w:space="0" w:color="auto"/>
            <w:right w:val="none" w:sz="0" w:space="0" w:color="auto"/>
          </w:divBdr>
        </w:div>
        <w:div w:id="2145195390">
          <w:marLeft w:val="480"/>
          <w:marRight w:val="0"/>
          <w:marTop w:val="0"/>
          <w:marBottom w:val="0"/>
          <w:divBdr>
            <w:top w:val="none" w:sz="0" w:space="0" w:color="auto"/>
            <w:left w:val="none" w:sz="0" w:space="0" w:color="auto"/>
            <w:bottom w:val="none" w:sz="0" w:space="0" w:color="auto"/>
            <w:right w:val="none" w:sz="0" w:space="0" w:color="auto"/>
          </w:divBdr>
        </w:div>
        <w:div w:id="369302899">
          <w:marLeft w:val="480"/>
          <w:marRight w:val="0"/>
          <w:marTop w:val="0"/>
          <w:marBottom w:val="0"/>
          <w:divBdr>
            <w:top w:val="none" w:sz="0" w:space="0" w:color="auto"/>
            <w:left w:val="none" w:sz="0" w:space="0" w:color="auto"/>
            <w:bottom w:val="none" w:sz="0" w:space="0" w:color="auto"/>
            <w:right w:val="none" w:sz="0" w:space="0" w:color="auto"/>
          </w:divBdr>
        </w:div>
        <w:div w:id="1334064664">
          <w:marLeft w:val="480"/>
          <w:marRight w:val="0"/>
          <w:marTop w:val="0"/>
          <w:marBottom w:val="0"/>
          <w:divBdr>
            <w:top w:val="none" w:sz="0" w:space="0" w:color="auto"/>
            <w:left w:val="none" w:sz="0" w:space="0" w:color="auto"/>
            <w:bottom w:val="none" w:sz="0" w:space="0" w:color="auto"/>
            <w:right w:val="none" w:sz="0" w:space="0" w:color="auto"/>
          </w:divBdr>
        </w:div>
        <w:div w:id="1002197080">
          <w:marLeft w:val="480"/>
          <w:marRight w:val="0"/>
          <w:marTop w:val="0"/>
          <w:marBottom w:val="0"/>
          <w:divBdr>
            <w:top w:val="none" w:sz="0" w:space="0" w:color="auto"/>
            <w:left w:val="none" w:sz="0" w:space="0" w:color="auto"/>
            <w:bottom w:val="none" w:sz="0" w:space="0" w:color="auto"/>
            <w:right w:val="none" w:sz="0" w:space="0" w:color="auto"/>
          </w:divBdr>
        </w:div>
        <w:div w:id="1548177052">
          <w:marLeft w:val="480"/>
          <w:marRight w:val="0"/>
          <w:marTop w:val="0"/>
          <w:marBottom w:val="0"/>
          <w:divBdr>
            <w:top w:val="none" w:sz="0" w:space="0" w:color="auto"/>
            <w:left w:val="none" w:sz="0" w:space="0" w:color="auto"/>
            <w:bottom w:val="none" w:sz="0" w:space="0" w:color="auto"/>
            <w:right w:val="none" w:sz="0" w:space="0" w:color="auto"/>
          </w:divBdr>
        </w:div>
        <w:div w:id="1521091851">
          <w:marLeft w:val="480"/>
          <w:marRight w:val="0"/>
          <w:marTop w:val="0"/>
          <w:marBottom w:val="0"/>
          <w:divBdr>
            <w:top w:val="none" w:sz="0" w:space="0" w:color="auto"/>
            <w:left w:val="none" w:sz="0" w:space="0" w:color="auto"/>
            <w:bottom w:val="none" w:sz="0" w:space="0" w:color="auto"/>
            <w:right w:val="none" w:sz="0" w:space="0" w:color="auto"/>
          </w:divBdr>
        </w:div>
        <w:div w:id="148062754">
          <w:marLeft w:val="480"/>
          <w:marRight w:val="0"/>
          <w:marTop w:val="0"/>
          <w:marBottom w:val="0"/>
          <w:divBdr>
            <w:top w:val="none" w:sz="0" w:space="0" w:color="auto"/>
            <w:left w:val="none" w:sz="0" w:space="0" w:color="auto"/>
            <w:bottom w:val="none" w:sz="0" w:space="0" w:color="auto"/>
            <w:right w:val="none" w:sz="0" w:space="0" w:color="auto"/>
          </w:divBdr>
        </w:div>
        <w:div w:id="587157958">
          <w:marLeft w:val="480"/>
          <w:marRight w:val="0"/>
          <w:marTop w:val="0"/>
          <w:marBottom w:val="0"/>
          <w:divBdr>
            <w:top w:val="none" w:sz="0" w:space="0" w:color="auto"/>
            <w:left w:val="none" w:sz="0" w:space="0" w:color="auto"/>
            <w:bottom w:val="none" w:sz="0" w:space="0" w:color="auto"/>
            <w:right w:val="none" w:sz="0" w:space="0" w:color="auto"/>
          </w:divBdr>
        </w:div>
        <w:div w:id="1001348602">
          <w:marLeft w:val="480"/>
          <w:marRight w:val="0"/>
          <w:marTop w:val="0"/>
          <w:marBottom w:val="0"/>
          <w:divBdr>
            <w:top w:val="none" w:sz="0" w:space="0" w:color="auto"/>
            <w:left w:val="none" w:sz="0" w:space="0" w:color="auto"/>
            <w:bottom w:val="none" w:sz="0" w:space="0" w:color="auto"/>
            <w:right w:val="none" w:sz="0" w:space="0" w:color="auto"/>
          </w:divBdr>
        </w:div>
        <w:div w:id="1372996408">
          <w:marLeft w:val="480"/>
          <w:marRight w:val="0"/>
          <w:marTop w:val="0"/>
          <w:marBottom w:val="0"/>
          <w:divBdr>
            <w:top w:val="none" w:sz="0" w:space="0" w:color="auto"/>
            <w:left w:val="none" w:sz="0" w:space="0" w:color="auto"/>
            <w:bottom w:val="none" w:sz="0" w:space="0" w:color="auto"/>
            <w:right w:val="none" w:sz="0" w:space="0" w:color="auto"/>
          </w:divBdr>
        </w:div>
        <w:div w:id="1273247227">
          <w:marLeft w:val="480"/>
          <w:marRight w:val="0"/>
          <w:marTop w:val="0"/>
          <w:marBottom w:val="0"/>
          <w:divBdr>
            <w:top w:val="none" w:sz="0" w:space="0" w:color="auto"/>
            <w:left w:val="none" w:sz="0" w:space="0" w:color="auto"/>
            <w:bottom w:val="none" w:sz="0" w:space="0" w:color="auto"/>
            <w:right w:val="none" w:sz="0" w:space="0" w:color="auto"/>
          </w:divBdr>
        </w:div>
        <w:div w:id="2101564227">
          <w:marLeft w:val="480"/>
          <w:marRight w:val="0"/>
          <w:marTop w:val="0"/>
          <w:marBottom w:val="0"/>
          <w:divBdr>
            <w:top w:val="none" w:sz="0" w:space="0" w:color="auto"/>
            <w:left w:val="none" w:sz="0" w:space="0" w:color="auto"/>
            <w:bottom w:val="none" w:sz="0" w:space="0" w:color="auto"/>
            <w:right w:val="none" w:sz="0" w:space="0" w:color="auto"/>
          </w:divBdr>
        </w:div>
        <w:div w:id="1450929790">
          <w:marLeft w:val="480"/>
          <w:marRight w:val="0"/>
          <w:marTop w:val="0"/>
          <w:marBottom w:val="0"/>
          <w:divBdr>
            <w:top w:val="none" w:sz="0" w:space="0" w:color="auto"/>
            <w:left w:val="none" w:sz="0" w:space="0" w:color="auto"/>
            <w:bottom w:val="none" w:sz="0" w:space="0" w:color="auto"/>
            <w:right w:val="none" w:sz="0" w:space="0" w:color="auto"/>
          </w:divBdr>
        </w:div>
        <w:div w:id="179977402">
          <w:marLeft w:val="480"/>
          <w:marRight w:val="0"/>
          <w:marTop w:val="0"/>
          <w:marBottom w:val="0"/>
          <w:divBdr>
            <w:top w:val="none" w:sz="0" w:space="0" w:color="auto"/>
            <w:left w:val="none" w:sz="0" w:space="0" w:color="auto"/>
            <w:bottom w:val="none" w:sz="0" w:space="0" w:color="auto"/>
            <w:right w:val="none" w:sz="0" w:space="0" w:color="auto"/>
          </w:divBdr>
        </w:div>
        <w:div w:id="897397114">
          <w:marLeft w:val="480"/>
          <w:marRight w:val="0"/>
          <w:marTop w:val="0"/>
          <w:marBottom w:val="0"/>
          <w:divBdr>
            <w:top w:val="none" w:sz="0" w:space="0" w:color="auto"/>
            <w:left w:val="none" w:sz="0" w:space="0" w:color="auto"/>
            <w:bottom w:val="none" w:sz="0" w:space="0" w:color="auto"/>
            <w:right w:val="none" w:sz="0" w:space="0" w:color="auto"/>
          </w:divBdr>
        </w:div>
        <w:div w:id="510946899">
          <w:marLeft w:val="480"/>
          <w:marRight w:val="0"/>
          <w:marTop w:val="0"/>
          <w:marBottom w:val="0"/>
          <w:divBdr>
            <w:top w:val="none" w:sz="0" w:space="0" w:color="auto"/>
            <w:left w:val="none" w:sz="0" w:space="0" w:color="auto"/>
            <w:bottom w:val="none" w:sz="0" w:space="0" w:color="auto"/>
            <w:right w:val="none" w:sz="0" w:space="0" w:color="auto"/>
          </w:divBdr>
        </w:div>
        <w:div w:id="2088767135">
          <w:marLeft w:val="480"/>
          <w:marRight w:val="0"/>
          <w:marTop w:val="0"/>
          <w:marBottom w:val="0"/>
          <w:divBdr>
            <w:top w:val="none" w:sz="0" w:space="0" w:color="auto"/>
            <w:left w:val="none" w:sz="0" w:space="0" w:color="auto"/>
            <w:bottom w:val="none" w:sz="0" w:space="0" w:color="auto"/>
            <w:right w:val="none" w:sz="0" w:space="0" w:color="auto"/>
          </w:divBdr>
        </w:div>
        <w:div w:id="1918394682">
          <w:marLeft w:val="480"/>
          <w:marRight w:val="0"/>
          <w:marTop w:val="0"/>
          <w:marBottom w:val="0"/>
          <w:divBdr>
            <w:top w:val="none" w:sz="0" w:space="0" w:color="auto"/>
            <w:left w:val="none" w:sz="0" w:space="0" w:color="auto"/>
            <w:bottom w:val="none" w:sz="0" w:space="0" w:color="auto"/>
            <w:right w:val="none" w:sz="0" w:space="0" w:color="auto"/>
          </w:divBdr>
        </w:div>
        <w:div w:id="236524451">
          <w:marLeft w:val="480"/>
          <w:marRight w:val="0"/>
          <w:marTop w:val="0"/>
          <w:marBottom w:val="0"/>
          <w:divBdr>
            <w:top w:val="none" w:sz="0" w:space="0" w:color="auto"/>
            <w:left w:val="none" w:sz="0" w:space="0" w:color="auto"/>
            <w:bottom w:val="none" w:sz="0" w:space="0" w:color="auto"/>
            <w:right w:val="none" w:sz="0" w:space="0" w:color="auto"/>
          </w:divBdr>
        </w:div>
        <w:div w:id="1607687612">
          <w:marLeft w:val="480"/>
          <w:marRight w:val="0"/>
          <w:marTop w:val="0"/>
          <w:marBottom w:val="0"/>
          <w:divBdr>
            <w:top w:val="none" w:sz="0" w:space="0" w:color="auto"/>
            <w:left w:val="none" w:sz="0" w:space="0" w:color="auto"/>
            <w:bottom w:val="none" w:sz="0" w:space="0" w:color="auto"/>
            <w:right w:val="none" w:sz="0" w:space="0" w:color="auto"/>
          </w:divBdr>
        </w:div>
        <w:div w:id="426274468">
          <w:marLeft w:val="480"/>
          <w:marRight w:val="0"/>
          <w:marTop w:val="0"/>
          <w:marBottom w:val="0"/>
          <w:divBdr>
            <w:top w:val="none" w:sz="0" w:space="0" w:color="auto"/>
            <w:left w:val="none" w:sz="0" w:space="0" w:color="auto"/>
            <w:bottom w:val="none" w:sz="0" w:space="0" w:color="auto"/>
            <w:right w:val="none" w:sz="0" w:space="0" w:color="auto"/>
          </w:divBdr>
        </w:div>
        <w:div w:id="739206915">
          <w:marLeft w:val="480"/>
          <w:marRight w:val="0"/>
          <w:marTop w:val="0"/>
          <w:marBottom w:val="0"/>
          <w:divBdr>
            <w:top w:val="none" w:sz="0" w:space="0" w:color="auto"/>
            <w:left w:val="none" w:sz="0" w:space="0" w:color="auto"/>
            <w:bottom w:val="none" w:sz="0" w:space="0" w:color="auto"/>
            <w:right w:val="none" w:sz="0" w:space="0" w:color="auto"/>
          </w:divBdr>
        </w:div>
        <w:div w:id="385032114">
          <w:marLeft w:val="480"/>
          <w:marRight w:val="0"/>
          <w:marTop w:val="0"/>
          <w:marBottom w:val="0"/>
          <w:divBdr>
            <w:top w:val="none" w:sz="0" w:space="0" w:color="auto"/>
            <w:left w:val="none" w:sz="0" w:space="0" w:color="auto"/>
            <w:bottom w:val="none" w:sz="0" w:space="0" w:color="auto"/>
            <w:right w:val="none" w:sz="0" w:space="0" w:color="auto"/>
          </w:divBdr>
        </w:div>
        <w:div w:id="270741783">
          <w:marLeft w:val="480"/>
          <w:marRight w:val="0"/>
          <w:marTop w:val="0"/>
          <w:marBottom w:val="0"/>
          <w:divBdr>
            <w:top w:val="none" w:sz="0" w:space="0" w:color="auto"/>
            <w:left w:val="none" w:sz="0" w:space="0" w:color="auto"/>
            <w:bottom w:val="none" w:sz="0" w:space="0" w:color="auto"/>
            <w:right w:val="none" w:sz="0" w:space="0" w:color="auto"/>
          </w:divBdr>
        </w:div>
        <w:div w:id="1662663135">
          <w:marLeft w:val="480"/>
          <w:marRight w:val="0"/>
          <w:marTop w:val="0"/>
          <w:marBottom w:val="0"/>
          <w:divBdr>
            <w:top w:val="none" w:sz="0" w:space="0" w:color="auto"/>
            <w:left w:val="none" w:sz="0" w:space="0" w:color="auto"/>
            <w:bottom w:val="none" w:sz="0" w:space="0" w:color="auto"/>
            <w:right w:val="none" w:sz="0" w:space="0" w:color="auto"/>
          </w:divBdr>
        </w:div>
        <w:div w:id="949704697">
          <w:marLeft w:val="480"/>
          <w:marRight w:val="0"/>
          <w:marTop w:val="0"/>
          <w:marBottom w:val="0"/>
          <w:divBdr>
            <w:top w:val="none" w:sz="0" w:space="0" w:color="auto"/>
            <w:left w:val="none" w:sz="0" w:space="0" w:color="auto"/>
            <w:bottom w:val="none" w:sz="0" w:space="0" w:color="auto"/>
            <w:right w:val="none" w:sz="0" w:space="0" w:color="auto"/>
          </w:divBdr>
        </w:div>
        <w:div w:id="412708188">
          <w:marLeft w:val="480"/>
          <w:marRight w:val="0"/>
          <w:marTop w:val="0"/>
          <w:marBottom w:val="0"/>
          <w:divBdr>
            <w:top w:val="none" w:sz="0" w:space="0" w:color="auto"/>
            <w:left w:val="none" w:sz="0" w:space="0" w:color="auto"/>
            <w:bottom w:val="none" w:sz="0" w:space="0" w:color="auto"/>
            <w:right w:val="none" w:sz="0" w:space="0" w:color="auto"/>
          </w:divBdr>
        </w:div>
        <w:div w:id="209416424">
          <w:marLeft w:val="480"/>
          <w:marRight w:val="0"/>
          <w:marTop w:val="0"/>
          <w:marBottom w:val="0"/>
          <w:divBdr>
            <w:top w:val="none" w:sz="0" w:space="0" w:color="auto"/>
            <w:left w:val="none" w:sz="0" w:space="0" w:color="auto"/>
            <w:bottom w:val="none" w:sz="0" w:space="0" w:color="auto"/>
            <w:right w:val="none" w:sz="0" w:space="0" w:color="auto"/>
          </w:divBdr>
        </w:div>
        <w:div w:id="554394427">
          <w:marLeft w:val="480"/>
          <w:marRight w:val="0"/>
          <w:marTop w:val="0"/>
          <w:marBottom w:val="0"/>
          <w:divBdr>
            <w:top w:val="none" w:sz="0" w:space="0" w:color="auto"/>
            <w:left w:val="none" w:sz="0" w:space="0" w:color="auto"/>
            <w:bottom w:val="none" w:sz="0" w:space="0" w:color="auto"/>
            <w:right w:val="none" w:sz="0" w:space="0" w:color="auto"/>
          </w:divBdr>
        </w:div>
        <w:div w:id="2028866134">
          <w:marLeft w:val="480"/>
          <w:marRight w:val="0"/>
          <w:marTop w:val="0"/>
          <w:marBottom w:val="0"/>
          <w:divBdr>
            <w:top w:val="none" w:sz="0" w:space="0" w:color="auto"/>
            <w:left w:val="none" w:sz="0" w:space="0" w:color="auto"/>
            <w:bottom w:val="none" w:sz="0" w:space="0" w:color="auto"/>
            <w:right w:val="none" w:sz="0" w:space="0" w:color="auto"/>
          </w:divBdr>
        </w:div>
        <w:div w:id="307394135">
          <w:marLeft w:val="480"/>
          <w:marRight w:val="0"/>
          <w:marTop w:val="0"/>
          <w:marBottom w:val="0"/>
          <w:divBdr>
            <w:top w:val="none" w:sz="0" w:space="0" w:color="auto"/>
            <w:left w:val="none" w:sz="0" w:space="0" w:color="auto"/>
            <w:bottom w:val="none" w:sz="0" w:space="0" w:color="auto"/>
            <w:right w:val="none" w:sz="0" w:space="0" w:color="auto"/>
          </w:divBdr>
        </w:div>
        <w:div w:id="308829219">
          <w:marLeft w:val="480"/>
          <w:marRight w:val="0"/>
          <w:marTop w:val="0"/>
          <w:marBottom w:val="0"/>
          <w:divBdr>
            <w:top w:val="none" w:sz="0" w:space="0" w:color="auto"/>
            <w:left w:val="none" w:sz="0" w:space="0" w:color="auto"/>
            <w:bottom w:val="none" w:sz="0" w:space="0" w:color="auto"/>
            <w:right w:val="none" w:sz="0" w:space="0" w:color="auto"/>
          </w:divBdr>
        </w:div>
        <w:div w:id="1107122548">
          <w:marLeft w:val="480"/>
          <w:marRight w:val="0"/>
          <w:marTop w:val="0"/>
          <w:marBottom w:val="0"/>
          <w:divBdr>
            <w:top w:val="none" w:sz="0" w:space="0" w:color="auto"/>
            <w:left w:val="none" w:sz="0" w:space="0" w:color="auto"/>
            <w:bottom w:val="none" w:sz="0" w:space="0" w:color="auto"/>
            <w:right w:val="none" w:sz="0" w:space="0" w:color="auto"/>
          </w:divBdr>
        </w:div>
        <w:div w:id="1558274310">
          <w:marLeft w:val="480"/>
          <w:marRight w:val="0"/>
          <w:marTop w:val="0"/>
          <w:marBottom w:val="0"/>
          <w:divBdr>
            <w:top w:val="none" w:sz="0" w:space="0" w:color="auto"/>
            <w:left w:val="none" w:sz="0" w:space="0" w:color="auto"/>
            <w:bottom w:val="none" w:sz="0" w:space="0" w:color="auto"/>
            <w:right w:val="none" w:sz="0" w:space="0" w:color="auto"/>
          </w:divBdr>
        </w:div>
        <w:div w:id="1445880002">
          <w:marLeft w:val="480"/>
          <w:marRight w:val="0"/>
          <w:marTop w:val="0"/>
          <w:marBottom w:val="0"/>
          <w:divBdr>
            <w:top w:val="none" w:sz="0" w:space="0" w:color="auto"/>
            <w:left w:val="none" w:sz="0" w:space="0" w:color="auto"/>
            <w:bottom w:val="none" w:sz="0" w:space="0" w:color="auto"/>
            <w:right w:val="none" w:sz="0" w:space="0" w:color="auto"/>
          </w:divBdr>
        </w:div>
        <w:div w:id="604045797">
          <w:marLeft w:val="480"/>
          <w:marRight w:val="0"/>
          <w:marTop w:val="0"/>
          <w:marBottom w:val="0"/>
          <w:divBdr>
            <w:top w:val="none" w:sz="0" w:space="0" w:color="auto"/>
            <w:left w:val="none" w:sz="0" w:space="0" w:color="auto"/>
            <w:bottom w:val="none" w:sz="0" w:space="0" w:color="auto"/>
            <w:right w:val="none" w:sz="0" w:space="0" w:color="auto"/>
          </w:divBdr>
        </w:div>
        <w:div w:id="977567598">
          <w:marLeft w:val="480"/>
          <w:marRight w:val="0"/>
          <w:marTop w:val="0"/>
          <w:marBottom w:val="0"/>
          <w:divBdr>
            <w:top w:val="none" w:sz="0" w:space="0" w:color="auto"/>
            <w:left w:val="none" w:sz="0" w:space="0" w:color="auto"/>
            <w:bottom w:val="none" w:sz="0" w:space="0" w:color="auto"/>
            <w:right w:val="none" w:sz="0" w:space="0" w:color="auto"/>
          </w:divBdr>
        </w:div>
        <w:div w:id="1416511432">
          <w:marLeft w:val="480"/>
          <w:marRight w:val="0"/>
          <w:marTop w:val="0"/>
          <w:marBottom w:val="0"/>
          <w:divBdr>
            <w:top w:val="none" w:sz="0" w:space="0" w:color="auto"/>
            <w:left w:val="none" w:sz="0" w:space="0" w:color="auto"/>
            <w:bottom w:val="none" w:sz="0" w:space="0" w:color="auto"/>
            <w:right w:val="none" w:sz="0" w:space="0" w:color="auto"/>
          </w:divBdr>
        </w:div>
        <w:div w:id="1703556921">
          <w:marLeft w:val="480"/>
          <w:marRight w:val="0"/>
          <w:marTop w:val="0"/>
          <w:marBottom w:val="0"/>
          <w:divBdr>
            <w:top w:val="none" w:sz="0" w:space="0" w:color="auto"/>
            <w:left w:val="none" w:sz="0" w:space="0" w:color="auto"/>
            <w:bottom w:val="none" w:sz="0" w:space="0" w:color="auto"/>
            <w:right w:val="none" w:sz="0" w:space="0" w:color="auto"/>
          </w:divBdr>
        </w:div>
        <w:div w:id="704714825">
          <w:marLeft w:val="480"/>
          <w:marRight w:val="0"/>
          <w:marTop w:val="0"/>
          <w:marBottom w:val="0"/>
          <w:divBdr>
            <w:top w:val="none" w:sz="0" w:space="0" w:color="auto"/>
            <w:left w:val="none" w:sz="0" w:space="0" w:color="auto"/>
            <w:bottom w:val="none" w:sz="0" w:space="0" w:color="auto"/>
            <w:right w:val="none" w:sz="0" w:space="0" w:color="auto"/>
          </w:divBdr>
        </w:div>
      </w:divsChild>
    </w:div>
    <w:div w:id="887841889">
      <w:bodyDiv w:val="1"/>
      <w:marLeft w:val="0"/>
      <w:marRight w:val="0"/>
      <w:marTop w:val="0"/>
      <w:marBottom w:val="0"/>
      <w:divBdr>
        <w:top w:val="none" w:sz="0" w:space="0" w:color="auto"/>
        <w:left w:val="none" w:sz="0" w:space="0" w:color="auto"/>
        <w:bottom w:val="none" w:sz="0" w:space="0" w:color="auto"/>
        <w:right w:val="none" w:sz="0" w:space="0" w:color="auto"/>
      </w:divBdr>
      <w:divsChild>
        <w:div w:id="628509095">
          <w:marLeft w:val="480"/>
          <w:marRight w:val="0"/>
          <w:marTop w:val="0"/>
          <w:marBottom w:val="0"/>
          <w:divBdr>
            <w:top w:val="none" w:sz="0" w:space="0" w:color="auto"/>
            <w:left w:val="none" w:sz="0" w:space="0" w:color="auto"/>
            <w:bottom w:val="none" w:sz="0" w:space="0" w:color="auto"/>
            <w:right w:val="none" w:sz="0" w:space="0" w:color="auto"/>
          </w:divBdr>
        </w:div>
        <w:div w:id="681273798">
          <w:marLeft w:val="480"/>
          <w:marRight w:val="0"/>
          <w:marTop w:val="0"/>
          <w:marBottom w:val="0"/>
          <w:divBdr>
            <w:top w:val="none" w:sz="0" w:space="0" w:color="auto"/>
            <w:left w:val="none" w:sz="0" w:space="0" w:color="auto"/>
            <w:bottom w:val="none" w:sz="0" w:space="0" w:color="auto"/>
            <w:right w:val="none" w:sz="0" w:space="0" w:color="auto"/>
          </w:divBdr>
        </w:div>
        <w:div w:id="1987657368">
          <w:marLeft w:val="480"/>
          <w:marRight w:val="0"/>
          <w:marTop w:val="0"/>
          <w:marBottom w:val="0"/>
          <w:divBdr>
            <w:top w:val="none" w:sz="0" w:space="0" w:color="auto"/>
            <w:left w:val="none" w:sz="0" w:space="0" w:color="auto"/>
            <w:bottom w:val="none" w:sz="0" w:space="0" w:color="auto"/>
            <w:right w:val="none" w:sz="0" w:space="0" w:color="auto"/>
          </w:divBdr>
        </w:div>
        <w:div w:id="1500538693">
          <w:marLeft w:val="480"/>
          <w:marRight w:val="0"/>
          <w:marTop w:val="0"/>
          <w:marBottom w:val="0"/>
          <w:divBdr>
            <w:top w:val="none" w:sz="0" w:space="0" w:color="auto"/>
            <w:left w:val="none" w:sz="0" w:space="0" w:color="auto"/>
            <w:bottom w:val="none" w:sz="0" w:space="0" w:color="auto"/>
            <w:right w:val="none" w:sz="0" w:space="0" w:color="auto"/>
          </w:divBdr>
        </w:div>
        <w:div w:id="1802579367">
          <w:marLeft w:val="480"/>
          <w:marRight w:val="0"/>
          <w:marTop w:val="0"/>
          <w:marBottom w:val="0"/>
          <w:divBdr>
            <w:top w:val="none" w:sz="0" w:space="0" w:color="auto"/>
            <w:left w:val="none" w:sz="0" w:space="0" w:color="auto"/>
            <w:bottom w:val="none" w:sz="0" w:space="0" w:color="auto"/>
            <w:right w:val="none" w:sz="0" w:space="0" w:color="auto"/>
          </w:divBdr>
        </w:div>
        <w:div w:id="106968179">
          <w:marLeft w:val="480"/>
          <w:marRight w:val="0"/>
          <w:marTop w:val="0"/>
          <w:marBottom w:val="0"/>
          <w:divBdr>
            <w:top w:val="none" w:sz="0" w:space="0" w:color="auto"/>
            <w:left w:val="none" w:sz="0" w:space="0" w:color="auto"/>
            <w:bottom w:val="none" w:sz="0" w:space="0" w:color="auto"/>
            <w:right w:val="none" w:sz="0" w:space="0" w:color="auto"/>
          </w:divBdr>
        </w:div>
        <w:div w:id="1218202094">
          <w:marLeft w:val="480"/>
          <w:marRight w:val="0"/>
          <w:marTop w:val="0"/>
          <w:marBottom w:val="0"/>
          <w:divBdr>
            <w:top w:val="none" w:sz="0" w:space="0" w:color="auto"/>
            <w:left w:val="none" w:sz="0" w:space="0" w:color="auto"/>
            <w:bottom w:val="none" w:sz="0" w:space="0" w:color="auto"/>
            <w:right w:val="none" w:sz="0" w:space="0" w:color="auto"/>
          </w:divBdr>
        </w:div>
        <w:div w:id="1142232069">
          <w:marLeft w:val="480"/>
          <w:marRight w:val="0"/>
          <w:marTop w:val="0"/>
          <w:marBottom w:val="0"/>
          <w:divBdr>
            <w:top w:val="none" w:sz="0" w:space="0" w:color="auto"/>
            <w:left w:val="none" w:sz="0" w:space="0" w:color="auto"/>
            <w:bottom w:val="none" w:sz="0" w:space="0" w:color="auto"/>
            <w:right w:val="none" w:sz="0" w:space="0" w:color="auto"/>
          </w:divBdr>
        </w:div>
        <w:div w:id="2144738175">
          <w:marLeft w:val="480"/>
          <w:marRight w:val="0"/>
          <w:marTop w:val="0"/>
          <w:marBottom w:val="0"/>
          <w:divBdr>
            <w:top w:val="none" w:sz="0" w:space="0" w:color="auto"/>
            <w:left w:val="none" w:sz="0" w:space="0" w:color="auto"/>
            <w:bottom w:val="none" w:sz="0" w:space="0" w:color="auto"/>
            <w:right w:val="none" w:sz="0" w:space="0" w:color="auto"/>
          </w:divBdr>
        </w:div>
        <w:div w:id="1441878519">
          <w:marLeft w:val="480"/>
          <w:marRight w:val="0"/>
          <w:marTop w:val="0"/>
          <w:marBottom w:val="0"/>
          <w:divBdr>
            <w:top w:val="none" w:sz="0" w:space="0" w:color="auto"/>
            <w:left w:val="none" w:sz="0" w:space="0" w:color="auto"/>
            <w:bottom w:val="none" w:sz="0" w:space="0" w:color="auto"/>
            <w:right w:val="none" w:sz="0" w:space="0" w:color="auto"/>
          </w:divBdr>
        </w:div>
        <w:div w:id="357974692">
          <w:marLeft w:val="480"/>
          <w:marRight w:val="0"/>
          <w:marTop w:val="0"/>
          <w:marBottom w:val="0"/>
          <w:divBdr>
            <w:top w:val="none" w:sz="0" w:space="0" w:color="auto"/>
            <w:left w:val="none" w:sz="0" w:space="0" w:color="auto"/>
            <w:bottom w:val="none" w:sz="0" w:space="0" w:color="auto"/>
            <w:right w:val="none" w:sz="0" w:space="0" w:color="auto"/>
          </w:divBdr>
        </w:div>
        <w:div w:id="995648706">
          <w:marLeft w:val="480"/>
          <w:marRight w:val="0"/>
          <w:marTop w:val="0"/>
          <w:marBottom w:val="0"/>
          <w:divBdr>
            <w:top w:val="none" w:sz="0" w:space="0" w:color="auto"/>
            <w:left w:val="none" w:sz="0" w:space="0" w:color="auto"/>
            <w:bottom w:val="none" w:sz="0" w:space="0" w:color="auto"/>
            <w:right w:val="none" w:sz="0" w:space="0" w:color="auto"/>
          </w:divBdr>
        </w:div>
        <w:div w:id="312949055">
          <w:marLeft w:val="480"/>
          <w:marRight w:val="0"/>
          <w:marTop w:val="0"/>
          <w:marBottom w:val="0"/>
          <w:divBdr>
            <w:top w:val="none" w:sz="0" w:space="0" w:color="auto"/>
            <w:left w:val="none" w:sz="0" w:space="0" w:color="auto"/>
            <w:bottom w:val="none" w:sz="0" w:space="0" w:color="auto"/>
            <w:right w:val="none" w:sz="0" w:space="0" w:color="auto"/>
          </w:divBdr>
        </w:div>
        <w:div w:id="1083527428">
          <w:marLeft w:val="480"/>
          <w:marRight w:val="0"/>
          <w:marTop w:val="0"/>
          <w:marBottom w:val="0"/>
          <w:divBdr>
            <w:top w:val="none" w:sz="0" w:space="0" w:color="auto"/>
            <w:left w:val="none" w:sz="0" w:space="0" w:color="auto"/>
            <w:bottom w:val="none" w:sz="0" w:space="0" w:color="auto"/>
            <w:right w:val="none" w:sz="0" w:space="0" w:color="auto"/>
          </w:divBdr>
        </w:div>
        <w:div w:id="340818243">
          <w:marLeft w:val="480"/>
          <w:marRight w:val="0"/>
          <w:marTop w:val="0"/>
          <w:marBottom w:val="0"/>
          <w:divBdr>
            <w:top w:val="none" w:sz="0" w:space="0" w:color="auto"/>
            <w:left w:val="none" w:sz="0" w:space="0" w:color="auto"/>
            <w:bottom w:val="none" w:sz="0" w:space="0" w:color="auto"/>
            <w:right w:val="none" w:sz="0" w:space="0" w:color="auto"/>
          </w:divBdr>
        </w:div>
        <w:div w:id="595673548">
          <w:marLeft w:val="480"/>
          <w:marRight w:val="0"/>
          <w:marTop w:val="0"/>
          <w:marBottom w:val="0"/>
          <w:divBdr>
            <w:top w:val="none" w:sz="0" w:space="0" w:color="auto"/>
            <w:left w:val="none" w:sz="0" w:space="0" w:color="auto"/>
            <w:bottom w:val="none" w:sz="0" w:space="0" w:color="auto"/>
            <w:right w:val="none" w:sz="0" w:space="0" w:color="auto"/>
          </w:divBdr>
        </w:div>
        <w:div w:id="1023172742">
          <w:marLeft w:val="480"/>
          <w:marRight w:val="0"/>
          <w:marTop w:val="0"/>
          <w:marBottom w:val="0"/>
          <w:divBdr>
            <w:top w:val="none" w:sz="0" w:space="0" w:color="auto"/>
            <w:left w:val="none" w:sz="0" w:space="0" w:color="auto"/>
            <w:bottom w:val="none" w:sz="0" w:space="0" w:color="auto"/>
            <w:right w:val="none" w:sz="0" w:space="0" w:color="auto"/>
          </w:divBdr>
        </w:div>
        <w:div w:id="324357068">
          <w:marLeft w:val="480"/>
          <w:marRight w:val="0"/>
          <w:marTop w:val="0"/>
          <w:marBottom w:val="0"/>
          <w:divBdr>
            <w:top w:val="none" w:sz="0" w:space="0" w:color="auto"/>
            <w:left w:val="none" w:sz="0" w:space="0" w:color="auto"/>
            <w:bottom w:val="none" w:sz="0" w:space="0" w:color="auto"/>
            <w:right w:val="none" w:sz="0" w:space="0" w:color="auto"/>
          </w:divBdr>
        </w:div>
        <w:div w:id="15467107">
          <w:marLeft w:val="480"/>
          <w:marRight w:val="0"/>
          <w:marTop w:val="0"/>
          <w:marBottom w:val="0"/>
          <w:divBdr>
            <w:top w:val="none" w:sz="0" w:space="0" w:color="auto"/>
            <w:left w:val="none" w:sz="0" w:space="0" w:color="auto"/>
            <w:bottom w:val="none" w:sz="0" w:space="0" w:color="auto"/>
            <w:right w:val="none" w:sz="0" w:space="0" w:color="auto"/>
          </w:divBdr>
        </w:div>
        <w:div w:id="168757733">
          <w:marLeft w:val="480"/>
          <w:marRight w:val="0"/>
          <w:marTop w:val="0"/>
          <w:marBottom w:val="0"/>
          <w:divBdr>
            <w:top w:val="none" w:sz="0" w:space="0" w:color="auto"/>
            <w:left w:val="none" w:sz="0" w:space="0" w:color="auto"/>
            <w:bottom w:val="none" w:sz="0" w:space="0" w:color="auto"/>
            <w:right w:val="none" w:sz="0" w:space="0" w:color="auto"/>
          </w:divBdr>
        </w:div>
        <w:div w:id="602610813">
          <w:marLeft w:val="480"/>
          <w:marRight w:val="0"/>
          <w:marTop w:val="0"/>
          <w:marBottom w:val="0"/>
          <w:divBdr>
            <w:top w:val="none" w:sz="0" w:space="0" w:color="auto"/>
            <w:left w:val="none" w:sz="0" w:space="0" w:color="auto"/>
            <w:bottom w:val="none" w:sz="0" w:space="0" w:color="auto"/>
            <w:right w:val="none" w:sz="0" w:space="0" w:color="auto"/>
          </w:divBdr>
        </w:div>
        <w:div w:id="71509301">
          <w:marLeft w:val="480"/>
          <w:marRight w:val="0"/>
          <w:marTop w:val="0"/>
          <w:marBottom w:val="0"/>
          <w:divBdr>
            <w:top w:val="none" w:sz="0" w:space="0" w:color="auto"/>
            <w:left w:val="none" w:sz="0" w:space="0" w:color="auto"/>
            <w:bottom w:val="none" w:sz="0" w:space="0" w:color="auto"/>
            <w:right w:val="none" w:sz="0" w:space="0" w:color="auto"/>
          </w:divBdr>
        </w:div>
        <w:div w:id="9382722">
          <w:marLeft w:val="480"/>
          <w:marRight w:val="0"/>
          <w:marTop w:val="0"/>
          <w:marBottom w:val="0"/>
          <w:divBdr>
            <w:top w:val="none" w:sz="0" w:space="0" w:color="auto"/>
            <w:left w:val="none" w:sz="0" w:space="0" w:color="auto"/>
            <w:bottom w:val="none" w:sz="0" w:space="0" w:color="auto"/>
            <w:right w:val="none" w:sz="0" w:space="0" w:color="auto"/>
          </w:divBdr>
        </w:div>
        <w:div w:id="667831167">
          <w:marLeft w:val="480"/>
          <w:marRight w:val="0"/>
          <w:marTop w:val="0"/>
          <w:marBottom w:val="0"/>
          <w:divBdr>
            <w:top w:val="none" w:sz="0" w:space="0" w:color="auto"/>
            <w:left w:val="none" w:sz="0" w:space="0" w:color="auto"/>
            <w:bottom w:val="none" w:sz="0" w:space="0" w:color="auto"/>
            <w:right w:val="none" w:sz="0" w:space="0" w:color="auto"/>
          </w:divBdr>
        </w:div>
        <w:div w:id="1609894108">
          <w:marLeft w:val="480"/>
          <w:marRight w:val="0"/>
          <w:marTop w:val="0"/>
          <w:marBottom w:val="0"/>
          <w:divBdr>
            <w:top w:val="none" w:sz="0" w:space="0" w:color="auto"/>
            <w:left w:val="none" w:sz="0" w:space="0" w:color="auto"/>
            <w:bottom w:val="none" w:sz="0" w:space="0" w:color="auto"/>
            <w:right w:val="none" w:sz="0" w:space="0" w:color="auto"/>
          </w:divBdr>
        </w:div>
        <w:div w:id="1628976124">
          <w:marLeft w:val="480"/>
          <w:marRight w:val="0"/>
          <w:marTop w:val="0"/>
          <w:marBottom w:val="0"/>
          <w:divBdr>
            <w:top w:val="none" w:sz="0" w:space="0" w:color="auto"/>
            <w:left w:val="none" w:sz="0" w:space="0" w:color="auto"/>
            <w:bottom w:val="none" w:sz="0" w:space="0" w:color="auto"/>
            <w:right w:val="none" w:sz="0" w:space="0" w:color="auto"/>
          </w:divBdr>
        </w:div>
        <w:div w:id="1419906603">
          <w:marLeft w:val="480"/>
          <w:marRight w:val="0"/>
          <w:marTop w:val="0"/>
          <w:marBottom w:val="0"/>
          <w:divBdr>
            <w:top w:val="none" w:sz="0" w:space="0" w:color="auto"/>
            <w:left w:val="none" w:sz="0" w:space="0" w:color="auto"/>
            <w:bottom w:val="none" w:sz="0" w:space="0" w:color="auto"/>
            <w:right w:val="none" w:sz="0" w:space="0" w:color="auto"/>
          </w:divBdr>
        </w:div>
        <w:div w:id="452291425">
          <w:marLeft w:val="480"/>
          <w:marRight w:val="0"/>
          <w:marTop w:val="0"/>
          <w:marBottom w:val="0"/>
          <w:divBdr>
            <w:top w:val="none" w:sz="0" w:space="0" w:color="auto"/>
            <w:left w:val="none" w:sz="0" w:space="0" w:color="auto"/>
            <w:bottom w:val="none" w:sz="0" w:space="0" w:color="auto"/>
            <w:right w:val="none" w:sz="0" w:space="0" w:color="auto"/>
          </w:divBdr>
        </w:div>
        <w:div w:id="334693635">
          <w:marLeft w:val="480"/>
          <w:marRight w:val="0"/>
          <w:marTop w:val="0"/>
          <w:marBottom w:val="0"/>
          <w:divBdr>
            <w:top w:val="none" w:sz="0" w:space="0" w:color="auto"/>
            <w:left w:val="none" w:sz="0" w:space="0" w:color="auto"/>
            <w:bottom w:val="none" w:sz="0" w:space="0" w:color="auto"/>
            <w:right w:val="none" w:sz="0" w:space="0" w:color="auto"/>
          </w:divBdr>
        </w:div>
        <w:div w:id="1359769239">
          <w:marLeft w:val="480"/>
          <w:marRight w:val="0"/>
          <w:marTop w:val="0"/>
          <w:marBottom w:val="0"/>
          <w:divBdr>
            <w:top w:val="none" w:sz="0" w:space="0" w:color="auto"/>
            <w:left w:val="none" w:sz="0" w:space="0" w:color="auto"/>
            <w:bottom w:val="none" w:sz="0" w:space="0" w:color="auto"/>
            <w:right w:val="none" w:sz="0" w:space="0" w:color="auto"/>
          </w:divBdr>
        </w:div>
        <w:div w:id="1127548999">
          <w:marLeft w:val="480"/>
          <w:marRight w:val="0"/>
          <w:marTop w:val="0"/>
          <w:marBottom w:val="0"/>
          <w:divBdr>
            <w:top w:val="none" w:sz="0" w:space="0" w:color="auto"/>
            <w:left w:val="none" w:sz="0" w:space="0" w:color="auto"/>
            <w:bottom w:val="none" w:sz="0" w:space="0" w:color="auto"/>
            <w:right w:val="none" w:sz="0" w:space="0" w:color="auto"/>
          </w:divBdr>
        </w:div>
        <w:div w:id="581644835">
          <w:marLeft w:val="480"/>
          <w:marRight w:val="0"/>
          <w:marTop w:val="0"/>
          <w:marBottom w:val="0"/>
          <w:divBdr>
            <w:top w:val="none" w:sz="0" w:space="0" w:color="auto"/>
            <w:left w:val="none" w:sz="0" w:space="0" w:color="auto"/>
            <w:bottom w:val="none" w:sz="0" w:space="0" w:color="auto"/>
            <w:right w:val="none" w:sz="0" w:space="0" w:color="auto"/>
          </w:divBdr>
        </w:div>
        <w:div w:id="1904099498">
          <w:marLeft w:val="480"/>
          <w:marRight w:val="0"/>
          <w:marTop w:val="0"/>
          <w:marBottom w:val="0"/>
          <w:divBdr>
            <w:top w:val="none" w:sz="0" w:space="0" w:color="auto"/>
            <w:left w:val="none" w:sz="0" w:space="0" w:color="auto"/>
            <w:bottom w:val="none" w:sz="0" w:space="0" w:color="auto"/>
            <w:right w:val="none" w:sz="0" w:space="0" w:color="auto"/>
          </w:divBdr>
        </w:div>
        <w:div w:id="1568684008">
          <w:marLeft w:val="480"/>
          <w:marRight w:val="0"/>
          <w:marTop w:val="0"/>
          <w:marBottom w:val="0"/>
          <w:divBdr>
            <w:top w:val="none" w:sz="0" w:space="0" w:color="auto"/>
            <w:left w:val="none" w:sz="0" w:space="0" w:color="auto"/>
            <w:bottom w:val="none" w:sz="0" w:space="0" w:color="auto"/>
            <w:right w:val="none" w:sz="0" w:space="0" w:color="auto"/>
          </w:divBdr>
        </w:div>
        <w:div w:id="1575117848">
          <w:marLeft w:val="480"/>
          <w:marRight w:val="0"/>
          <w:marTop w:val="0"/>
          <w:marBottom w:val="0"/>
          <w:divBdr>
            <w:top w:val="none" w:sz="0" w:space="0" w:color="auto"/>
            <w:left w:val="none" w:sz="0" w:space="0" w:color="auto"/>
            <w:bottom w:val="none" w:sz="0" w:space="0" w:color="auto"/>
            <w:right w:val="none" w:sz="0" w:space="0" w:color="auto"/>
          </w:divBdr>
        </w:div>
        <w:div w:id="391658897">
          <w:marLeft w:val="480"/>
          <w:marRight w:val="0"/>
          <w:marTop w:val="0"/>
          <w:marBottom w:val="0"/>
          <w:divBdr>
            <w:top w:val="none" w:sz="0" w:space="0" w:color="auto"/>
            <w:left w:val="none" w:sz="0" w:space="0" w:color="auto"/>
            <w:bottom w:val="none" w:sz="0" w:space="0" w:color="auto"/>
            <w:right w:val="none" w:sz="0" w:space="0" w:color="auto"/>
          </w:divBdr>
        </w:div>
        <w:div w:id="2132556263">
          <w:marLeft w:val="480"/>
          <w:marRight w:val="0"/>
          <w:marTop w:val="0"/>
          <w:marBottom w:val="0"/>
          <w:divBdr>
            <w:top w:val="none" w:sz="0" w:space="0" w:color="auto"/>
            <w:left w:val="none" w:sz="0" w:space="0" w:color="auto"/>
            <w:bottom w:val="none" w:sz="0" w:space="0" w:color="auto"/>
            <w:right w:val="none" w:sz="0" w:space="0" w:color="auto"/>
          </w:divBdr>
        </w:div>
        <w:div w:id="1780834197">
          <w:marLeft w:val="480"/>
          <w:marRight w:val="0"/>
          <w:marTop w:val="0"/>
          <w:marBottom w:val="0"/>
          <w:divBdr>
            <w:top w:val="none" w:sz="0" w:space="0" w:color="auto"/>
            <w:left w:val="none" w:sz="0" w:space="0" w:color="auto"/>
            <w:bottom w:val="none" w:sz="0" w:space="0" w:color="auto"/>
            <w:right w:val="none" w:sz="0" w:space="0" w:color="auto"/>
          </w:divBdr>
        </w:div>
        <w:div w:id="15081615">
          <w:marLeft w:val="480"/>
          <w:marRight w:val="0"/>
          <w:marTop w:val="0"/>
          <w:marBottom w:val="0"/>
          <w:divBdr>
            <w:top w:val="none" w:sz="0" w:space="0" w:color="auto"/>
            <w:left w:val="none" w:sz="0" w:space="0" w:color="auto"/>
            <w:bottom w:val="none" w:sz="0" w:space="0" w:color="auto"/>
            <w:right w:val="none" w:sz="0" w:space="0" w:color="auto"/>
          </w:divBdr>
        </w:div>
        <w:div w:id="484976928">
          <w:marLeft w:val="480"/>
          <w:marRight w:val="0"/>
          <w:marTop w:val="0"/>
          <w:marBottom w:val="0"/>
          <w:divBdr>
            <w:top w:val="none" w:sz="0" w:space="0" w:color="auto"/>
            <w:left w:val="none" w:sz="0" w:space="0" w:color="auto"/>
            <w:bottom w:val="none" w:sz="0" w:space="0" w:color="auto"/>
            <w:right w:val="none" w:sz="0" w:space="0" w:color="auto"/>
          </w:divBdr>
        </w:div>
        <w:div w:id="1268854710">
          <w:marLeft w:val="480"/>
          <w:marRight w:val="0"/>
          <w:marTop w:val="0"/>
          <w:marBottom w:val="0"/>
          <w:divBdr>
            <w:top w:val="none" w:sz="0" w:space="0" w:color="auto"/>
            <w:left w:val="none" w:sz="0" w:space="0" w:color="auto"/>
            <w:bottom w:val="none" w:sz="0" w:space="0" w:color="auto"/>
            <w:right w:val="none" w:sz="0" w:space="0" w:color="auto"/>
          </w:divBdr>
        </w:div>
        <w:div w:id="1784879378">
          <w:marLeft w:val="480"/>
          <w:marRight w:val="0"/>
          <w:marTop w:val="0"/>
          <w:marBottom w:val="0"/>
          <w:divBdr>
            <w:top w:val="none" w:sz="0" w:space="0" w:color="auto"/>
            <w:left w:val="none" w:sz="0" w:space="0" w:color="auto"/>
            <w:bottom w:val="none" w:sz="0" w:space="0" w:color="auto"/>
            <w:right w:val="none" w:sz="0" w:space="0" w:color="auto"/>
          </w:divBdr>
        </w:div>
        <w:div w:id="1279525736">
          <w:marLeft w:val="480"/>
          <w:marRight w:val="0"/>
          <w:marTop w:val="0"/>
          <w:marBottom w:val="0"/>
          <w:divBdr>
            <w:top w:val="none" w:sz="0" w:space="0" w:color="auto"/>
            <w:left w:val="none" w:sz="0" w:space="0" w:color="auto"/>
            <w:bottom w:val="none" w:sz="0" w:space="0" w:color="auto"/>
            <w:right w:val="none" w:sz="0" w:space="0" w:color="auto"/>
          </w:divBdr>
        </w:div>
        <w:div w:id="1080908751">
          <w:marLeft w:val="480"/>
          <w:marRight w:val="0"/>
          <w:marTop w:val="0"/>
          <w:marBottom w:val="0"/>
          <w:divBdr>
            <w:top w:val="none" w:sz="0" w:space="0" w:color="auto"/>
            <w:left w:val="none" w:sz="0" w:space="0" w:color="auto"/>
            <w:bottom w:val="none" w:sz="0" w:space="0" w:color="auto"/>
            <w:right w:val="none" w:sz="0" w:space="0" w:color="auto"/>
          </w:divBdr>
        </w:div>
        <w:div w:id="974946279">
          <w:marLeft w:val="480"/>
          <w:marRight w:val="0"/>
          <w:marTop w:val="0"/>
          <w:marBottom w:val="0"/>
          <w:divBdr>
            <w:top w:val="none" w:sz="0" w:space="0" w:color="auto"/>
            <w:left w:val="none" w:sz="0" w:space="0" w:color="auto"/>
            <w:bottom w:val="none" w:sz="0" w:space="0" w:color="auto"/>
            <w:right w:val="none" w:sz="0" w:space="0" w:color="auto"/>
          </w:divBdr>
        </w:div>
        <w:div w:id="2025938459">
          <w:marLeft w:val="480"/>
          <w:marRight w:val="0"/>
          <w:marTop w:val="0"/>
          <w:marBottom w:val="0"/>
          <w:divBdr>
            <w:top w:val="none" w:sz="0" w:space="0" w:color="auto"/>
            <w:left w:val="none" w:sz="0" w:space="0" w:color="auto"/>
            <w:bottom w:val="none" w:sz="0" w:space="0" w:color="auto"/>
            <w:right w:val="none" w:sz="0" w:space="0" w:color="auto"/>
          </w:divBdr>
        </w:div>
        <w:div w:id="1641571532">
          <w:marLeft w:val="480"/>
          <w:marRight w:val="0"/>
          <w:marTop w:val="0"/>
          <w:marBottom w:val="0"/>
          <w:divBdr>
            <w:top w:val="none" w:sz="0" w:space="0" w:color="auto"/>
            <w:left w:val="none" w:sz="0" w:space="0" w:color="auto"/>
            <w:bottom w:val="none" w:sz="0" w:space="0" w:color="auto"/>
            <w:right w:val="none" w:sz="0" w:space="0" w:color="auto"/>
          </w:divBdr>
        </w:div>
        <w:div w:id="330911699">
          <w:marLeft w:val="480"/>
          <w:marRight w:val="0"/>
          <w:marTop w:val="0"/>
          <w:marBottom w:val="0"/>
          <w:divBdr>
            <w:top w:val="none" w:sz="0" w:space="0" w:color="auto"/>
            <w:left w:val="none" w:sz="0" w:space="0" w:color="auto"/>
            <w:bottom w:val="none" w:sz="0" w:space="0" w:color="auto"/>
            <w:right w:val="none" w:sz="0" w:space="0" w:color="auto"/>
          </w:divBdr>
        </w:div>
        <w:div w:id="3021923">
          <w:marLeft w:val="480"/>
          <w:marRight w:val="0"/>
          <w:marTop w:val="0"/>
          <w:marBottom w:val="0"/>
          <w:divBdr>
            <w:top w:val="none" w:sz="0" w:space="0" w:color="auto"/>
            <w:left w:val="none" w:sz="0" w:space="0" w:color="auto"/>
            <w:bottom w:val="none" w:sz="0" w:space="0" w:color="auto"/>
            <w:right w:val="none" w:sz="0" w:space="0" w:color="auto"/>
          </w:divBdr>
        </w:div>
        <w:div w:id="494761819">
          <w:marLeft w:val="480"/>
          <w:marRight w:val="0"/>
          <w:marTop w:val="0"/>
          <w:marBottom w:val="0"/>
          <w:divBdr>
            <w:top w:val="none" w:sz="0" w:space="0" w:color="auto"/>
            <w:left w:val="none" w:sz="0" w:space="0" w:color="auto"/>
            <w:bottom w:val="none" w:sz="0" w:space="0" w:color="auto"/>
            <w:right w:val="none" w:sz="0" w:space="0" w:color="auto"/>
          </w:divBdr>
        </w:div>
        <w:div w:id="2030911301">
          <w:marLeft w:val="480"/>
          <w:marRight w:val="0"/>
          <w:marTop w:val="0"/>
          <w:marBottom w:val="0"/>
          <w:divBdr>
            <w:top w:val="none" w:sz="0" w:space="0" w:color="auto"/>
            <w:left w:val="none" w:sz="0" w:space="0" w:color="auto"/>
            <w:bottom w:val="none" w:sz="0" w:space="0" w:color="auto"/>
            <w:right w:val="none" w:sz="0" w:space="0" w:color="auto"/>
          </w:divBdr>
        </w:div>
        <w:div w:id="1287273734">
          <w:marLeft w:val="480"/>
          <w:marRight w:val="0"/>
          <w:marTop w:val="0"/>
          <w:marBottom w:val="0"/>
          <w:divBdr>
            <w:top w:val="none" w:sz="0" w:space="0" w:color="auto"/>
            <w:left w:val="none" w:sz="0" w:space="0" w:color="auto"/>
            <w:bottom w:val="none" w:sz="0" w:space="0" w:color="auto"/>
            <w:right w:val="none" w:sz="0" w:space="0" w:color="auto"/>
          </w:divBdr>
        </w:div>
        <w:div w:id="916331761">
          <w:marLeft w:val="480"/>
          <w:marRight w:val="0"/>
          <w:marTop w:val="0"/>
          <w:marBottom w:val="0"/>
          <w:divBdr>
            <w:top w:val="none" w:sz="0" w:space="0" w:color="auto"/>
            <w:left w:val="none" w:sz="0" w:space="0" w:color="auto"/>
            <w:bottom w:val="none" w:sz="0" w:space="0" w:color="auto"/>
            <w:right w:val="none" w:sz="0" w:space="0" w:color="auto"/>
          </w:divBdr>
        </w:div>
        <w:div w:id="1546284651">
          <w:marLeft w:val="480"/>
          <w:marRight w:val="0"/>
          <w:marTop w:val="0"/>
          <w:marBottom w:val="0"/>
          <w:divBdr>
            <w:top w:val="none" w:sz="0" w:space="0" w:color="auto"/>
            <w:left w:val="none" w:sz="0" w:space="0" w:color="auto"/>
            <w:bottom w:val="none" w:sz="0" w:space="0" w:color="auto"/>
            <w:right w:val="none" w:sz="0" w:space="0" w:color="auto"/>
          </w:divBdr>
        </w:div>
        <w:div w:id="433669953">
          <w:marLeft w:val="480"/>
          <w:marRight w:val="0"/>
          <w:marTop w:val="0"/>
          <w:marBottom w:val="0"/>
          <w:divBdr>
            <w:top w:val="none" w:sz="0" w:space="0" w:color="auto"/>
            <w:left w:val="none" w:sz="0" w:space="0" w:color="auto"/>
            <w:bottom w:val="none" w:sz="0" w:space="0" w:color="auto"/>
            <w:right w:val="none" w:sz="0" w:space="0" w:color="auto"/>
          </w:divBdr>
        </w:div>
        <w:div w:id="489323210">
          <w:marLeft w:val="480"/>
          <w:marRight w:val="0"/>
          <w:marTop w:val="0"/>
          <w:marBottom w:val="0"/>
          <w:divBdr>
            <w:top w:val="none" w:sz="0" w:space="0" w:color="auto"/>
            <w:left w:val="none" w:sz="0" w:space="0" w:color="auto"/>
            <w:bottom w:val="none" w:sz="0" w:space="0" w:color="auto"/>
            <w:right w:val="none" w:sz="0" w:space="0" w:color="auto"/>
          </w:divBdr>
        </w:div>
        <w:div w:id="1185561712">
          <w:marLeft w:val="480"/>
          <w:marRight w:val="0"/>
          <w:marTop w:val="0"/>
          <w:marBottom w:val="0"/>
          <w:divBdr>
            <w:top w:val="none" w:sz="0" w:space="0" w:color="auto"/>
            <w:left w:val="none" w:sz="0" w:space="0" w:color="auto"/>
            <w:bottom w:val="none" w:sz="0" w:space="0" w:color="auto"/>
            <w:right w:val="none" w:sz="0" w:space="0" w:color="auto"/>
          </w:divBdr>
        </w:div>
        <w:div w:id="939870998">
          <w:marLeft w:val="480"/>
          <w:marRight w:val="0"/>
          <w:marTop w:val="0"/>
          <w:marBottom w:val="0"/>
          <w:divBdr>
            <w:top w:val="none" w:sz="0" w:space="0" w:color="auto"/>
            <w:left w:val="none" w:sz="0" w:space="0" w:color="auto"/>
            <w:bottom w:val="none" w:sz="0" w:space="0" w:color="auto"/>
            <w:right w:val="none" w:sz="0" w:space="0" w:color="auto"/>
          </w:divBdr>
        </w:div>
        <w:div w:id="662783516">
          <w:marLeft w:val="480"/>
          <w:marRight w:val="0"/>
          <w:marTop w:val="0"/>
          <w:marBottom w:val="0"/>
          <w:divBdr>
            <w:top w:val="none" w:sz="0" w:space="0" w:color="auto"/>
            <w:left w:val="none" w:sz="0" w:space="0" w:color="auto"/>
            <w:bottom w:val="none" w:sz="0" w:space="0" w:color="auto"/>
            <w:right w:val="none" w:sz="0" w:space="0" w:color="auto"/>
          </w:divBdr>
        </w:div>
        <w:div w:id="1329598881">
          <w:marLeft w:val="480"/>
          <w:marRight w:val="0"/>
          <w:marTop w:val="0"/>
          <w:marBottom w:val="0"/>
          <w:divBdr>
            <w:top w:val="none" w:sz="0" w:space="0" w:color="auto"/>
            <w:left w:val="none" w:sz="0" w:space="0" w:color="auto"/>
            <w:bottom w:val="none" w:sz="0" w:space="0" w:color="auto"/>
            <w:right w:val="none" w:sz="0" w:space="0" w:color="auto"/>
          </w:divBdr>
        </w:div>
        <w:div w:id="1474250779">
          <w:marLeft w:val="480"/>
          <w:marRight w:val="0"/>
          <w:marTop w:val="0"/>
          <w:marBottom w:val="0"/>
          <w:divBdr>
            <w:top w:val="none" w:sz="0" w:space="0" w:color="auto"/>
            <w:left w:val="none" w:sz="0" w:space="0" w:color="auto"/>
            <w:bottom w:val="none" w:sz="0" w:space="0" w:color="auto"/>
            <w:right w:val="none" w:sz="0" w:space="0" w:color="auto"/>
          </w:divBdr>
        </w:div>
        <w:div w:id="1679040903">
          <w:marLeft w:val="480"/>
          <w:marRight w:val="0"/>
          <w:marTop w:val="0"/>
          <w:marBottom w:val="0"/>
          <w:divBdr>
            <w:top w:val="none" w:sz="0" w:space="0" w:color="auto"/>
            <w:left w:val="none" w:sz="0" w:space="0" w:color="auto"/>
            <w:bottom w:val="none" w:sz="0" w:space="0" w:color="auto"/>
            <w:right w:val="none" w:sz="0" w:space="0" w:color="auto"/>
          </w:divBdr>
        </w:div>
        <w:div w:id="961151681">
          <w:marLeft w:val="480"/>
          <w:marRight w:val="0"/>
          <w:marTop w:val="0"/>
          <w:marBottom w:val="0"/>
          <w:divBdr>
            <w:top w:val="none" w:sz="0" w:space="0" w:color="auto"/>
            <w:left w:val="none" w:sz="0" w:space="0" w:color="auto"/>
            <w:bottom w:val="none" w:sz="0" w:space="0" w:color="auto"/>
            <w:right w:val="none" w:sz="0" w:space="0" w:color="auto"/>
          </w:divBdr>
        </w:div>
        <w:div w:id="875240736">
          <w:marLeft w:val="480"/>
          <w:marRight w:val="0"/>
          <w:marTop w:val="0"/>
          <w:marBottom w:val="0"/>
          <w:divBdr>
            <w:top w:val="none" w:sz="0" w:space="0" w:color="auto"/>
            <w:left w:val="none" w:sz="0" w:space="0" w:color="auto"/>
            <w:bottom w:val="none" w:sz="0" w:space="0" w:color="auto"/>
            <w:right w:val="none" w:sz="0" w:space="0" w:color="auto"/>
          </w:divBdr>
        </w:div>
        <w:div w:id="1953583378">
          <w:marLeft w:val="480"/>
          <w:marRight w:val="0"/>
          <w:marTop w:val="0"/>
          <w:marBottom w:val="0"/>
          <w:divBdr>
            <w:top w:val="none" w:sz="0" w:space="0" w:color="auto"/>
            <w:left w:val="none" w:sz="0" w:space="0" w:color="auto"/>
            <w:bottom w:val="none" w:sz="0" w:space="0" w:color="auto"/>
            <w:right w:val="none" w:sz="0" w:space="0" w:color="auto"/>
          </w:divBdr>
        </w:div>
        <w:div w:id="870533680">
          <w:marLeft w:val="480"/>
          <w:marRight w:val="0"/>
          <w:marTop w:val="0"/>
          <w:marBottom w:val="0"/>
          <w:divBdr>
            <w:top w:val="none" w:sz="0" w:space="0" w:color="auto"/>
            <w:left w:val="none" w:sz="0" w:space="0" w:color="auto"/>
            <w:bottom w:val="none" w:sz="0" w:space="0" w:color="auto"/>
            <w:right w:val="none" w:sz="0" w:space="0" w:color="auto"/>
          </w:divBdr>
        </w:div>
        <w:div w:id="661469452">
          <w:marLeft w:val="480"/>
          <w:marRight w:val="0"/>
          <w:marTop w:val="0"/>
          <w:marBottom w:val="0"/>
          <w:divBdr>
            <w:top w:val="none" w:sz="0" w:space="0" w:color="auto"/>
            <w:left w:val="none" w:sz="0" w:space="0" w:color="auto"/>
            <w:bottom w:val="none" w:sz="0" w:space="0" w:color="auto"/>
            <w:right w:val="none" w:sz="0" w:space="0" w:color="auto"/>
          </w:divBdr>
        </w:div>
        <w:div w:id="244805478">
          <w:marLeft w:val="480"/>
          <w:marRight w:val="0"/>
          <w:marTop w:val="0"/>
          <w:marBottom w:val="0"/>
          <w:divBdr>
            <w:top w:val="none" w:sz="0" w:space="0" w:color="auto"/>
            <w:left w:val="none" w:sz="0" w:space="0" w:color="auto"/>
            <w:bottom w:val="none" w:sz="0" w:space="0" w:color="auto"/>
            <w:right w:val="none" w:sz="0" w:space="0" w:color="auto"/>
          </w:divBdr>
        </w:div>
        <w:div w:id="1154489208">
          <w:marLeft w:val="480"/>
          <w:marRight w:val="0"/>
          <w:marTop w:val="0"/>
          <w:marBottom w:val="0"/>
          <w:divBdr>
            <w:top w:val="none" w:sz="0" w:space="0" w:color="auto"/>
            <w:left w:val="none" w:sz="0" w:space="0" w:color="auto"/>
            <w:bottom w:val="none" w:sz="0" w:space="0" w:color="auto"/>
            <w:right w:val="none" w:sz="0" w:space="0" w:color="auto"/>
          </w:divBdr>
        </w:div>
        <w:div w:id="1619948134">
          <w:marLeft w:val="480"/>
          <w:marRight w:val="0"/>
          <w:marTop w:val="0"/>
          <w:marBottom w:val="0"/>
          <w:divBdr>
            <w:top w:val="none" w:sz="0" w:space="0" w:color="auto"/>
            <w:left w:val="none" w:sz="0" w:space="0" w:color="auto"/>
            <w:bottom w:val="none" w:sz="0" w:space="0" w:color="auto"/>
            <w:right w:val="none" w:sz="0" w:space="0" w:color="auto"/>
          </w:divBdr>
        </w:div>
        <w:div w:id="1832209016">
          <w:marLeft w:val="480"/>
          <w:marRight w:val="0"/>
          <w:marTop w:val="0"/>
          <w:marBottom w:val="0"/>
          <w:divBdr>
            <w:top w:val="none" w:sz="0" w:space="0" w:color="auto"/>
            <w:left w:val="none" w:sz="0" w:space="0" w:color="auto"/>
            <w:bottom w:val="none" w:sz="0" w:space="0" w:color="auto"/>
            <w:right w:val="none" w:sz="0" w:space="0" w:color="auto"/>
          </w:divBdr>
        </w:div>
        <w:div w:id="1825656916">
          <w:marLeft w:val="480"/>
          <w:marRight w:val="0"/>
          <w:marTop w:val="0"/>
          <w:marBottom w:val="0"/>
          <w:divBdr>
            <w:top w:val="none" w:sz="0" w:space="0" w:color="auto"/>
            <w:left w:val="none" w:sz="0" w:space="0" w:color="auto"/>
            <w:bottom w:val="none" w:sz="0" w:space="0" w:color="auto"/>
            <w:right w:val="none" w:sz="0" w:space="0" w:color="auto"/>
          </w:divBdr>
        </w:div>
        <w:div w:id="878780778">
          <w:marLeft w:val="480"/>
          <w:marRight w:val="0"/>
          <w:marTop w:val="0"/>
          <w:marBottom w:val="0"/>
          <w:divBdr>
            <w:top w:val="none" w:sz="0" w:space="0" w:color="auto"/>
            <w:left w:val="none" w:sz="0" w:space="0" w:color="auto"/>
            <w:bottom w:val="none" w:sz="0" w:space="0" w:color="auto"/>
            <w:right w:val="none" w:sz="0" w:space="0" w:color="auto"/>
          </w:divBdr>
        </w:div>
        <w:div w:id="1697466290">
          <w:marLeft w:val="480"/>
          <w:marRight w:val="0"/>
          <w:marTop w:val="0"/>
          <w:marBottom w:val="0"/>
          <w:divBdr>
            <w:top w:val="none" w:sz="0" w:space="0" w:color="auto"/>
            <w:left w:val="none" w:sz="0" w:space="0" w:color="auto"/>
            <w:bottom w:val="none" w:sz="0" w:space="0" w:color="auto"/>
            <w:right w:val="none" w:sz="0" w:space="0" w:color="auto"/>
          </w:divBdr>
        </w:div>
        <w:div w:id="123156123">
          <w:marLeft w:val="480"/>
          <w:marRight w:val="0"/>
          <w:marTop w:val="0"/>
          <w:marBottom w:val="0"/>
          <w:divBdr>
            <w:top w:val="none" w:sz="0" w:space="0" w:color="auto"/>
            <w:left w:val="none" w:sz="0" w:space="0" w:color="auto"/>
            <w:bottom w:val="none" w:sz="0" w:space="0" w:color="auto"/>
            <w:right w:val="none" w:sz="0" w:space="0" w:color="auto"/>
          </w:divBdr>
        </w:div>
        <w:div w:id="1870100411">
          <w:marLeft w:val="480"/>
          <w:marRight w:val="0"/>
          <w:marTop w:val="0"/>
          <w:marBottom w:val="0"/>
          <w:divBdr>
            <w:top w:val="none" w:sz="0" w:space="0" w:color="auto"/>
            <w:left w:val="none" w:sz="0" w:space="0" w:color="auto"/>
            <w:bottom w:val="none" w:sz="0" w:space="0" w:color="auto"/>
            <w:right w:val="none" w:sz="0" w:space="0" w:color="auto"/>
          </w:divBdr>
        </w:div>
        <w:div w:id="1749419694">
          <w:marLeft w:val="480"/>
          <w:marRight w:val="0"/>
          <w:marTop w:val="0"/>
          <w:marBottom w:val="0"/>
          <w:divBdr>
            <w:top w:val="none" w:sz="0" w:space="0" w:color="auto"/>
            <w:left w:val="none" w:sz="0" w:space="0" w:color="auto"/>
            <w:bottom w:val="none" w:sz="0" w:space="0" w:color="auto"/>
            <w:right w:val="none" w:sz="0" w:space="0" w:color="auto"/>
          </w:divBdr>
        </w:div>
        <w:div w:id="1492058320">
          <w:marLeft w:val="480"/>
          <w:marRight w:val="0"/>
          <w:marTop w:val="0"/>
          <w:marBottom w:val="0"/>
          <w:divBdr>
            <w:top w:val="none" w:sz="0" w:space="0" w:color="auto"/>
            <w:left w:val="none" w:sz="0" w:space="0" w:color="auto"/>
            <w:bottom w:val="none" w:sz="0" w:space="0" w:color="auto"/>
            <w:right w:val="none" w:sz="0" w:space="0" w:color="auto"/>
          </w:divBdr>
        </w:div>
        <w:div w:id="1174371891">
          <w:marLeft w:val="480"/>
          <w:marRight w:val="0"/>
          <w:marTop w:val="0"/>
          <w:marBottom w:val="0"/>
          <w:divBdr>
            <w:top w:val="none" w:sz="0" w:space="0" w:color="auto"/>
            <w:left w:val="none" w:sz="0" w:space="0" w:color="auto"/>
            <w:bottom w:val="none" w:sz="0" w:space="0" w:color="auto"/>
            <w:right w:val="none" w:sz="0" w:space="0" w:color="auto"/>
          </w:divBdr>
        </w:div>
        <w:div w:id="709648419">
          <w:marLeft w:val="480"/>
          <w:marRight w:val="0"/>
          <w:marTop w:val="0"/>
          <w:marBottom w:val="0"/>
          <w:divBdr>
            <w:top w:val="none" w:sz="0" w:space="0" w:color="auto"/>
            <w:left w:val="none" w:sz="0" w:space="0" w:color="auto"/>
            <w:bottom w:val="none" w:sz="0" w:space="0" w:color="auto"/>
            <w:right w:val="none" w:sz="0" w:space="0" w:color="auto"/>
          </w:divBdr>
        </w:div>
        <w:div w:id="1188563999">
          <w:marLeft w:val="480"/>
          <w:marRight w:val="0"/>
          <w:marTop w:val="0"/>
          <w:marBottom w:val="0"/>
          <w:divBdr>
            <w:top w:val="none" w:sz="0" w:space="0" w:color="auto"/>
            <w:left w:val="none" w:sz="0" w:space="0" w:color="auto"/>
            <w:bottom w:val="none" w:sz="0" w:space="0" w:color="auto"/>
            <w:right w:val="none" w:sz="0" w:space="0" w:color="auto"/>
          </w:divBdr>
        </w:div>
        <w:div w:id="448476133">
          <w:marLeft w:val="480"/>
          <w:marRight w:val="0"/>
          <w:marTop w:val="0"/>
          <w:marBottom w:val="0"/>
          <w:divBdr>
            <w:top w:val="none" w:sz="0" w:space="0" w:color="auto"/>
            <w:left w:val="none" w:sz="0" w:space="0" w:color="auto"/>
            <w:bottom w:val="none" w:sz="0" w:space="0" w:color="auto"/>
            <w:right w:val="none" w:sz="0" w:space="0" w:color="auto"/>
          </w:divBdr>
        </w:div>
        <w:div w:id="1634365549">
          <w:marLeft w:val="480"/>
          <w:marRight w:val="0"/>
          <w:marTop w:val="0"/>
          <w:marBottom w:val="0"/>
          <w:divBdr>
            <w:top w:val="none" w:sz="0" w:space="0" w:color="auto"/>
            <w:left w:val="none" w:sz="0" w:space="0" w:color="auto"/>
            <w:bottom w:val="none" w:sz="0" w:space="0" w:color="auto"/>
            <w:right w:val="none" w:sz="0" w:space="0" w:color="auto"/>
          </w:divBdr>
        </w:div>
        <w:div w:id="1034813630">
          <w:marLeft w:val="480"/>
          <w:marRight w:val="0"/>
          <w:marTop w:val="0"/>
          <w:marBottom w:val="0"/>
          <w:divBdr>
            <w:top w:val="none" w:sz="0" w:space="0" w:color="auto"/>
            <w:left w:val="none" w:sz="0" w:space="0" w:color="auto"/>
            <w:bottom w:val="none" w:sz="0" w:space="0" w:color="auto"/>
            <w:right w:val="none" w:sz="0" w:space="0" w:color="auto"/>
          </w:divBdr>
        </w:div>
        <w:div w:id="1856453695">
          <w:marLeft w:val="480"/>
          <w:marRight w:val="0"/>
          <w:marTop w:val="0"/>
          <w:marBottom w:val="0"/>
          <w:divBdr>
            <w:top w:val="none" w:sz="0" w:space="0" w:color="auto"/>
            <w:left w:val="none" w:sz="0" w:space="0" w:color="auto"/>
            <w:bottom w:val="none" w:sz="0" w:space="0" w:color="auto"/>
            <w:right w:val="none" w:sz="0" w:space="0" w:color="auto"/>
          </w:divBdr>
        </w:div>
        <w:div w:id="1236938793">
          <w:marLeft w:val="480"/>
          <w:marRight w:val="0"/>
          <w:marTop w:val="0"/>
          <w:marBottom w:val="0"/>
          <w:divBdr>
            <w:top w:val="none" w:sz="0" w:space="0" w:color="auto"/>
            <w:left w:val="none" w:sz="0" w:space="0" w:color="auto"/>
            <w:bottom w:val="none" w:sz="0" w:space="0" w:color="auto"/>
            <w:right w:val="none" w:sz="0" w:space="0" w:color="auto"/>
          </w:divBdr>
        </w:div>
        <w:div w:id="546990655">
          <w:marLeft w:val="480"/>
          <w:marRight w:val="0"/>
          <w:marTop w:val="0"/>
          <w:marBottom w:val="0"/>
          <w:divBdr>
            <w:top w:val="none" w:sz="0" w:space="0" w:color="auto"/>
            <w:left w:val="none" w:sz="0" w:space="0" w:color="auto"/>
            <w:bottom w:val="none" w:sz="0" w:space="0" w:color="auto"/>
            <w:right w:val="none" w:sz="0" w:space="0" w:color="auto"/>
          </w:divBdr>
        </w:div>
        <w:div w:id="135031456">
          <w:marLeft w:val="480"/>
          <w:marRight w:val="0"/>
          <w:marTop w:val="0"/>
          <w:marBottom w:val="0"/>
          <w:divBdr>
            <w:top w:val="none" w:sz="0" w:space="0" w:color="auto"/>
            <w:left w:val="none" w:sz="0" w:space="0" w:color="auto"/>
            <w:bottom w:val="none" w:sz="0" w:space="0" w:color="auto"/>
            <w:right w:val="none" w:sz="0" w:space="0" w:color="auto"/>
          </w:divBdr>
        </w:div>
        <w:div w:id="832449055">
          <w:marLeft w:val="480"/>
          <w:marRight w:val="0"/>
          <w:marTop w:val="0"/>
          <w:marBottom w:val="0"/>
          <w:divBdr>
            <w:top w:val="none" w:sz="0" w:space="0" w:color="auto"/>
            <w:left w:val="none" w:sz="0" w:space="0" w:color="auto"/>
            <w:bottom w:val="none" w:sz="0" w:space="0" w:color="auto"/>
            <w:right w:val="none" w:sz="0" w:space="0" w:color="auto"/>
          </w:divBdr>
        </w:div>
        <w:div w:id="1974209618">
          <w:marLeft w:val="480"/>
          <w:marRight w:val="0"/>
          <w:marTop w:val="0"/>
          <w:marBottom w:val="0"/>
          <w:divBdr>
            <w:top w:val="none" w:sz="0" w:space="0" w:color="auto"/>
            <w:left w:val="none" w:sz="0" w:space="0" w:color="auto"/>
            <w:bottom w:val="none" w:sz="0" w:space="0" w:color="auto"/>
            <w:right w:val="none" w:sz="0" w:space="0" w:color="auto"/>
          </w:divBdr>
        </w:div>
        <w:div w:id="1122384291">
          <w:marLeft w:val="480"/>
          <w:marRight w:val="0"/>
          <w:marTop w:val="0"/>
          <w:marBottom w:val="0"/>
          <w:divBdr>
            <w:top w:val="none" w:sz="0" w:space="0" w:color="auto"/>
            <w:left w:val="none" w:sz="0" w:space="0" w:color="auto"/>
            <w:bottom w:val="none" w:sz="0" w:space="0" w:color="auto"/>
            <w:right w:val="none" w:sz="0" w:space="0" w:color="auto"/>
          </w:divBdr>
        </w:div>
        <w:div w:id="697966942">
          <w:marLeft w:val="480"/>
          <w:marRight w:val="0"/>
          <w:marTop w:val="0"/>
          <w:marBottom w:val="0"/>
          <w:divBdr>
            <w:top w:val="none" w:sz="0" w:space="0" w:color="auto"/>
            <w:left w:val="none" w:sz="0" w:space="0" w:color="auto"/>
            <w:bottom w:val="none" w:sz="0" w:space="0" w:color="auto"/>
            <w:right w:val="none" w:sz="0" w:space="0" w:color="auto"/>
          </w:divBdr>
        </w:div>
        <w:div w:id="724716792">
          <w:marLeft w:val="480"/>
          <w:marRight w:val="0"/>
          <w:marTop w:val="0"/>
          <w:marBottom w:val="0"/>
          <w:divBdr>
            <w:top w:val="none" w:sz="0" w:space="0" w:color="auto"/>
            <w:left w:val="none" w:sz="0" w:space="0" w:color="auto"/>
            <w:bottom w:val="none" w:sz="0" w:space="0" w:color="auto"/>
            <w:right w:val="none" w:sz="0" w:space="0" w:color="auto"/>
          </w:divBdr>
        </w:div>
        <w:div w:id="1610160087">
          <w:marLeft w:val="480"/>
          <w:marRight w:val="0"/>
          <w:marTop w:val="0"/>
          <w:marBottom w:val="0"/>
          <w:divBdr>
            <w:top w:val="none" w:sz="0" w:space="0" w:color="auto"/>
            <w:left w:val="none" w:sz="0" w:space="0" w:color="auto"/>
            <w:bottom w:val="none" w:sz="0" w:space="0" w:color="auto"/>
            <w:right w:val="none" w:sz="0" w:space="0" w:color="auto"/>
          </w:divBdr>
        </w:div>
        <w:div w:id="325131269">
          <w:marLeft w:val="480"/>
          <w:marRight w:val="0"/>
          <w:marTop w:val="0"/>
          <w:marBottom w:val="0"/>
          <w:divBdr>
            <w:top w:val="none" w:sz="0" w:space="0" w:color="auto"/>
            <w:left w:val="none" w:sz="0" w:space="0" w:color="auto"/>
            <w:bottom w:val="none" w:sz="0" w:space="0" w:color="auto"/>
            <w:right w:val="none" w:sz="0" w:space="0" w:color="auto"/>
          </w:divBdr>
        </w:div>
        <w:div w:id="152567919">
          <w:marLeft w:val="480"/>
          <w:marRight w:val="0"/>
          <w:marTop w:val="0"/>
          <w:marBottom w:val="0"/>
          <w:divBdr>
            <w:top w:val="none" w:sz="0" w:space="0" w:color="auto"/>
            <w:left w:val="none" w:sz="0" w:space="0" w:color="auto"/>
            <w:bottom w:val="none" w:sz="0" w:space="0" w:color="auto"/>
            <w:right w:val="none" w:sz="0" w:space="0" w:color="auto"/>
          </w:divBdr>
        </w:div>
        <w:div w:id="837111889">
          <w:marLeft w:val="480"/>
          <w:marRight w:val="0"/>
          <w:marTop w:val="0"/>
          <w:marBottom w:val="0"/>
          <w:divBdr>
            <w:top w:val="none" w:sz="0" w:space="0" w:color="auto"/>
            <w:left w:val="none" w:sz="0" w:space="0" w:color="auto"/>
            <w:bottom w:val="none" w:sz="0" w:space="0" w:color="auto"/>
            <w:right w:val="none" w:sz="0" w:space="0" w:color="auto"/>
          </w:divBdr>
        </w:div>
        <w:div w:id="1493525455">
          <w:marLeft w:val="480"/>
          <w:marRight w:val="0"/>
          <w:marTop w:val="0"/>
          <w:marBottom w:val="0"/>
          <w:divBdr>
            <w:top w:val="none" w:sz="0" w:space="0" w:color="auto"/>
            <w:left w:val="none" w:sz="0" w:space="0" w:color="auto"/>
            <w:bottom w:val="none" w:sz="0" w:space="0" w:color="auto"/>
            <w:right w:val="none" w:sz="0" w:space="0" w:color="auto"/>
          </w:divBdr>
        </w:div>
        <w:div w:id="311066346">
          <w:marLeft w:val="480"/>
          <w:marRight w:val="0"/>
          <w:marTop w:val="0"/>
          <w:marBottom w:val="0"/>
          <w:divBdr>
            <w:top w:val="none" w:sz="0" w:space="0" w:color="auto"/>
            <w:left w:val="none" w:sz="0" w:space="0" w:color="auto"/>
            <w:bottom w:val="none" w:sz="0" w:space="0" w:color="auto"/>
            <w:right w:val="none" w:sz="0" w:space="0" w:color="auto"/>
          </w:divBdr>
        </w:div>
        <w:div w:id="2039503206">
          <w:marLeft w:val="480"/>
          <w:marRight w:val="0"/>
          <w:marTop w:val="0"/>
          <w:marBottom w:val="0"/>
          <w:divBdr>
            <w:top w:val="none" w:sz="0" w:space="0" w:color="auto"/>
            <w:left w:val="none" w:sz="0" w:space="0" w:color="auto"/>
            <w:bottom w:val="none" w:sz="0" w:space="0" w:color="auto"/>
            <w:right w:val="none" w:sz="0" w:space="0" w:color="auto"/>
          </w:divBdr>
        </w:div>
        <w:div w:id="1176849319">
          <w:marLeft w:val="480"/>
          <w:marRight w:val="0"/>
          <w:marTop w:val="0"/>
          <w:marBottom w:val="0"/>
          <w:divBdr>
            <w:top w:val="none" w:sz="0" w:space="0" w:color="auto"/>
            <w:left w:val="none" w:sz="0" w:space="0" w:color="auto"/>
            <w:bottom w:val="none" w:sz="0" w:space="0" w:color="auto"/>
            <w:right w:val="none" w:sz="0" w:space="0" w:color="auto"/>
          </w:divBdr>
        </w:div>
        <w:div w:id="1950042497">
          <w:marLeft w:val="480"/>
          <w:marRight w:val="0"/>
          <w:marTop w:val="0"/>
          <w:marBottom w:val="0"/>
          <w:divBdr>
            <w:top w:val="none" w:sz="0" w:space="0" w:color="auto"/>
            <w:left w:val="none" w:sz="0" w:space="0" w:color="auto"/>
            <w:bottom w:val="none" w:sz="0" w:space="0" w:color="auto"/>
            <w:right w:val="none" w:sz="0" w:space="0" w:color="auto"/>
          </w:divBdr>
        </w:div>
        <w:div w:id="116995175">
          <w:marLeft w:val="480"/>
          <w:marRight w:val="0"/>
          <w:marTop w:val="0"/>
          <w:marBottom w:val="0"/>
          <w:divBdr>
            <w:top w:val="none" w:sz="0" w:space="0" w:color="auto"/>
            <w:left w:val="none" w:sz="0" w:space="0" w:color="auto"/>
            <w:bottom w:val="none" w:sz="0" w:space="0" w:color="auto"/>
            <w:right w:val="none" w:sz="0" w:space="0" w:color="auto"/>
          </w:divBdr>
        </w:div>
        <w:div w:id="1934704800">
          <w:marLeft w:val="480"/>
          <w:marRight w:val="0"/>
          <w:marTop w:val="0"/>
          <w:marBottom w:val="0"/>
          <w:divBdr>
            <w:top w:val="none" w:sz="0" w:space="0" w:color="auto"/>
            <w:left w:val="none" w:sz="0" w:space="0" w:color="auto"/>
            <w:bottom w:val="none" w:sz="0" w:space="0" w:color="auto"/>
            <w:right w:val="none" w:sz="0" w:space="0" w:color="auto"/>
          </w:divBdr>
        </w:div>
        <w:div w:id="1262646330">
          <w:marLeft w:val="480"/>
          <w:marRight w:val="0"/>
          <w:marTop w:val="0"/>
          <w:marBottom w:val="0"/>
          <w:divBdr>
            <w:top w:val="none" w:sz="0" w:space="0" w:color="auto"/>
            <w:left w:val="none" w:sz="0" w:space="0" w:color="auto"/>
            <w:bottom w:val="none" w:sz="0" w:space="0" w:color="auto"/>
            <w:right w:val="none" w:sz="0" w:space="0" w:color="auto"/>
          </w:divBdr>
        </w:div>
        <w:div w:id="1865902376">
          <w:marLeft w:val="480"/>
          <w:marRight w:val="0"/>
          <w:marTop w:val="0"/>
          <w:marBottom w:val="0"/>
          <w:divBdr>
            <w:top w:val="none" w:sz="0" w:space="0" w:color="auto"/>
            <w:left w:val="none" w:sz="0" w:space="0" w:color="auto"/>
            <w:bottom w:val="none" w:sz="0" w:space="0" w:color="auto"/>
            <w:right w:val="none" w:sz="0" w:space="0" w:color="auto"/>
          </w:divBdr>
        </w:div>
        <w:div w:id="1400012731">
          <w:marLeft w:val="480"/>
          <w:marRight w:val="0"/>
          <w:marTop w:val="0"/>
          <w:marBottom w:val="0"/>
          <w:divBdr>
            <w:top w:val="none" w:sz="0" w:space="0" w:color="auto"/>
            <w:left w:val="none" w:sz="0" w:space="0" w:color="auto"/>
            <w:bottom w:val="none" w:sz="0" w:space="0" w:color="auto"/>
            <w:right w:val="none" w:sz="0" w:space="0" w:color="auto"/>
          </w:divBdr>
        </w:div>
        <w:div w:id="1468933587">
          <w:marLeft w:val="480"/>
          <w:marRight w:val="0"/>
          <w:marTop w:val="0"/>
          <w:marBottom w:val="0"/>
          <w:divBdr>
            <w:top w:val="none" w:sz="0" w:space="0" w:color="auto"/>
            <w:left w:val="none" w:sz="0" w:space="0" w:color="auto"/>
            <w:bottom w:val="none" w:sz="0" w:space="0" w:color="auto"/>
            <w:right w:val="none" w:sz="0" w:space="0" w:color="auto"/>
          </w:divBdr>
        </w:div>
        <w:div w:id="438764694">
          <w:marLeft w:val="480"/>
          <w:marRight w:val="0"/>
          <w:marTop w:val="0"/>
          <w:marBottom w:val="0"/>
          <w:divBdr>
            <w:top w:val="none" w:sz="0" w:space="0" w:color="auto"/>
            <w:left w:val="none" w:sz="0" w:space="0" w:color="auto"/>
            <w:bottom w:val="none" w:sz="0" w:space="0" w:color="auto"/>
            <w:right w:val="none" w:sz="0" w:space="0" w:color="auto"/>
          </w:divBdr>
        </w:div>
        <w:div w:id="1901358329">
          <w:marLeft w:val="480"/>
          <w:marRight w:val="0"/>
          <w:marTop w:val="0"/>
          <w:marBottom w:val="0"/>
          <w:divBdr>
            <w:top w:val="none" w:sz="0" w:space="0" w:color="auto"/>
            <w:left w:val="none" w:sz="0" w:space="0" w:color="auto"/>
            <w:bottom w:val="none" w:sz="0" w:space="0" w:color="auto"/>
            <w:right w:val="none" w:sz="0" w:space="0" w:color="auto"/>
          </w:divBdr>
        </w:div>
        <w:div w:id="1206528539">
          <w:marLeft w:val="480"/>
          <w:marRight w:val="0"/>
          <w:marTop w:val="0"/>
          <w:marBottom w:val="0"/>
          <w:divBdr>
            <w:top w:val="none" w:sz="0" w:space="0" w:color="auto"/>
            <w:left w:val="none" w:sz="0" w:space="0" w:color="auto"/>
            <w:bottom w:val="none" w:sz="0" w:space="0" w:color="auto"/>
            <w:right w:val="none" w:sz="0" w:space="0" w:color="auto"/>
          </w:divBdr>
        </w:div>
        <w:div w:id="1733041781">
          <w:marLeft w:val="480"/>
          <w:marRight w:val="0"/>
          <w:marTop w:val="0"/>
          <w:marBottom w:val="0"/>
          <w:divBdr>
            <w:top w:val="none" w:sz="0" w:space="0" w:color="auto"/>
            <w:left w:val="none" w:sz="0" w:space="0" w:color="auto"/>
            <w:bottom w:val="none" w:sz="0" w:space="0" w:color="auto"/>
            <w:right w:val="none" w:sz="0" w:space="0" w:color="auto"/>
          </w:divBdr>
        </w:div>
        <w:div w:id="1831941509">
          <w:marLeft w:val="480"/>
          <w:marRight w:val="0"/>
          <w:marTop w:val="0"/>
          <w:marBottom w:val="0"/>
          <w:divBdr>
            <w:top w:val="none" w:sz="0" w:space="0" w:color="auto"/>
            <w:left w:val="none" w:sz="0" w:space="0" w:color="auto"/>
            <w:bottom w:val="none" w:sz="0" w:space="0" w:color="auto"/>
            <w:right w:val="none" w:sz="0" w:space="0" w:color="auto"/>
          </w:divBdr>
        </w:div>
        <w:div w:id="967854527">
          <w:marLeft w:val="480"/>
          <w:marRight w:val="0"/>
          <w:marTop w:val="0"/>
          <w:marBottom w:val="0"/>
          <w:divBdr>
            <w:top w:val="none" w:sz="0" w:space="0" w:color="auto"/>
            <w:left w:val="none" w:sz="0" w:space="0" w:color="auto"/>
            <w:bottom w:val="none" w:sz="0" w:space="0" w:color="auto"/>
            <w:right w:val="none" w:sz="0" w:space="0" w:color="auto"/>
          </w:divBdr>
        </w:div>
        <w:div w:id="1356423040">
          <w:marLeft w:val="480"/>
          <w:marRight w:val="0"/>
          <w:marTop w:val="0"/>
          <w:marBottom w:val="0"/>
          <w:divBdr>
            <w:top w:val="none" w:sz="0" w:space="0" w:color="auto"/>
            <w:left w:val="none" w:sz="0" w:space="0" w:color="auto"/>
            <w:bottom w:val="none" w:sz="0" w:space="0" w:color="auto"/>
            <w:right w:val="none" w:sz="0" w:space="0" w:color="auto"/>
          </w:divBdr>
        </w:div>
        <w:div w:id="1579902210">
          <w:marLeft w:val="480"/>
          <w:marRight w:val="0"/>
          <w:marTop w:val="0"/>
          <w:marBottom w:val="0"/>
          <w:divBdr>
            <w:top w:val="none" w:sz="0" w:space="0" w:color="auto"/>
            <w:left w:val="none" w:sz="0" w:space="0" w:color="auto"/>
            <w:bottom w:val="none" w:sz="0" w:space="0" w:color="auto"/>
            <w:right w:val="none" w:sz="0" w:space="0" w:color="auto"/>
          </w:divBdr>
        </w:div>
        <w:div w:id="807817330">
          <w:marLeft w:val="480"/>
          <w:marRight w:val="0"/>
          <w:marTop w:val="0"/>
          <w:marBottom w:val="0"/>
          <w:divBdr>
            <w:top w:val="none" w:sz="0" w:space="0" w:color="auto"/>
            <w:left w:val="none" w:sz="0" w:space="0" w:color="auto"/>
            <w:bottom w:val="none" w:sz="0" w:space="0" w:color="auto"/>
            <w:right w:val="none" w:sz="0" w:space="0" w:color="auto"/>
          </w:divBdr>
        </w:div>
        <w:div w:id="1307737828">
          <w:marLeft w:val="480"/>
          <w:marRight w:val="0"/>
          <w:marTop w:val="0"/>
          <w:marBottom w:val="0"/>
          <w:divBdr>
            <w:top w:val="none" w:sz="0" w:space="0" w:color="auto"/>
            <w:left w:val="none" w:sz="0" w:space="0" w:color="auto"/>
            <w:bottom w:val="none" w:sz="0" w:space="0" w:color="auto"/>
            <w:right w:val="none" w:sz="0" w:space="0" w:color="auto"/>
          </w:divBdr>
        </w:div>
        <w:div w:id="489951755">
          <w:marLeft w:val="480"/>
          <w:marRight w:val="0"/>
          <w:marTop w:val="0"/>
          <w:marBottom w:val="0"/>
          <w:divBdr>
            <w:top w:val="none" w:sz="0" w:space="0" w:color="auto"/>
            <w:left w:val="none" w:sz="0" w:space="0" w:color="auto"/>
            <w:bottom w:val="none" w:sz="0" w:space="0" w:color="auto"/>
            <w:right w:val="none" w:sz="0" w:space="0" w:color="auto"/>
          </w:divBdr>
        </w:div>
        <w:div w:id="1255628420">
          <w:marLeft w:val="480"/>
          <w:marRight w:val="0"/>
          <w:marTop w:val="0"/>
          <w:marBottom w:val="0"/>
          <w:divBdr>
            <w:top w:val="none" w:sz="0" w:space="0" w:color="auto"/>
            <w:left w:val="none" w:sz="0" w:space="0" w:color="auto"/>
            <w:bottom w:val="none" w:sz="0" w:space="0" w:color="auto"/>
            <w:right w:val="none" w:sz="0" w:space="0" w:color="auto"/>
          </w:divBdr>
        </w:div>
        <w:div w:id="218517760">
          <w:marLeft w:val="480"/>
          <w:marRight w:val="0"/>
          <w:marTop w:val="0"/>
          <w:marBottom w:val="0"/>
          <w:divBdr>
            <w:top w:val="none" w:sz="0" w:space="0" w:color="auto"/>
            <w:left w:val="none" w:sz="0" w:space="0" w:color="auto"/>
            <w:bottom w:val="none" w:sz="0" w:space="0" w:color="auto"/>
            <w:right w:val="none" w:sz="0" w:space="0" w:color="auto"/>
          </w:divBdr>
        </w:div>
        <w:div w:id="240793457">
          <w:marLeft w:val="480"/>
          <w:marRight w:val="0"/>
          <w:marTop w:val="0"/>
          <w:marBottom w:val="0"/>
          <w:divBdr>
            <w:top w:val="none" w:sz="0" w:space="0" w:color="auto"/>
            <w:left w:val="none" w:sz="0" w:space="0" w:color="auto"/>
            <w:bottom w:val="none" w:sz="0" w:space="0" w:color="auto"/>
            <w:right w:val="none" w:sz="0" w:space="0" w:color="auto"/>
          </w:divBdr>
        </w:div>
        <w:div w:id="1924946029">
          <w:marLeft w:val="480"/>
          <w:marRight w:val="0"/>
          <w:marTop w:val="0"/>
          <w:marBottom w:val="0"/>
          <w:divBdr>
            <w:top w:val="none" w:sz="0" w:space="0" w:color="auto"/>
            <w:left w:val="none" w:sz="0" w:space="0" w:color="auto"/>
            <w:bottom w:val="none" w:sz="0" w:space="0" w:color="auto"/>
            <w:right w:val="none" w:sz="0" w:space="0" w:color="auto"/>
          </w:divBdr>
        </w:div>
        <w:div w:id="553613">
          <w:marLeft w:val="480"/>
          <w:marRight w:val="0"/>
          <w:marTop w:val="0"/>
          <w:marBottom w:val="0"/>
          <w:divBdr>
            <w:top w:val="none" w:sz="0" w:space="0" w:color="auto"/>
            <w:left w:val="none" w:sz="0" w:space="0" w:color="auto"/>
            <w:bottom w:val="none" w:sz="0" w:space="0" w:color="auto"/>
            <w:right w:val="none" w:sz="0" w:space="0" w:color="auto"/>
          </w:divBdr>
        </w:div>
        <w:div w:id="583226645">
          <w:marLeft w:val="480"/>
          <w:marRight w:val="0"/>
          <w:marTop w:val="0"/>
          <w:marBottom w:val="0"/>
          <w:divBdr>
            <w:top w:val="none" w:sz="0" w:space="0" w:color="auto"/>
            <w:left w:val="none" w:sz="0" w:space="0" w:color="auto"/>
            <w:bottom w:val="none" w:sz="0" w:space="0" w:color="auto"/>
            <w:right w:val="none" w:sz="0" w:space="0" w:color="auto"/>
          </w:divBdr>
        </w:div>
        <w:div w:id="611981071">
          <w:marLeft w:val="480"/>
          <w:marRight w:val="0"/>
          <w:marTop w:val="0"/>
          <w:marBottom w:val="0"/>
          <w:divBdr>
            <w:top w:val="none" w:sz="0" w:space="0" w:color="auto"/>
            <w:left w:val="none" w:sz="0" w:space="0" w:color="auto"/>
            <w:bottom w:val="none" w:sz="0" w:space="0" w:color="auto"/>
            <w:right w:val="none" w:sz="0" w:space="0" w:color="auto"/>
          </w:divBdr>
        </w:div>
        <w:div w:id="414668761">
          <w:marLeft w:val="480"/>
          <w:marRight w:val="0"/>
          <w:marTop w:val="0"/>
          <w:marBottom w:val="0"/>
          <w:divBdr>
            <w:top w:val="none" w:sz="0" w:space="0" w:color="auto"/>
            <w:left w:val="none" w:sz="0" w:space="0" w:color="auto"/>
            <w:bottom w:val="none" w:sz="0" w:space="0" w:color="auto"/>
            <w:right w:val="none" w:sz="0" w:space="0" w:color="auto"/>
          </w:divBdr>
        </w:div>
        <w:div w:id="990019207">
          <w:marLeft w:val="480"/>
          <w:marRight w:val="0"/>
          <w:marTop w:val="0"/>
          <w:marBottom w:val="0"/>
          <w:divBdr>
            <w:top w:val="none" w:sz="0" w:space="0" w:color="auto"/>
            <w:left w:val="none" w:sz="0" w:space="0" w:color="auto"/>
            <w:bottom w:val="none" w:sz="0" w:space="0" w:color="auto"/>
            <w:right w:val="none" w:sz="0" w:space="0" w:color="auto"/>
          </w:divBdr>
        </w:div>
        <w:div w:id="1094010041">
          <w:marLeft w:val="480"/>
          <w:marRight w:val="0"/>
          <w:marTop w:val="0"/>
          <w:marBottom w:val="0"/>
          <w:divBdr>
            <w:top w:val="none" w:sz="0" w:space="0" w:color="auto"/>
            <w:left w:val="none" w:sz="0" w:space="0" w:color="auto"/>
            <w:bottom w:val="none" w:sz="0" w:space="0" w:color="auto"/>
            <w:right w:val="none" w:sz="0" w:space="0" w:color="auto"/>
          </w:divBdr>
        </w:div>
        <w:div w:id="24908570">
          <w:marLeft w:val="480"/>
          <w:marRight w:val="0"/>
          <w:marTop w:val="0"/>
          <w:marBottom w:val="0"/>
          <w:divBdr>
            <w:top w:val="none" w:sz="0" w:space="0" w:color="auto"/>
            <w:left w:val="none" w:sz="0" w:space="0" w:color="auto"/>
            <w:bottom w:val="none" w:sz="0" w:space="0" w:color="auto"/>
            <w:right w:val="none" w:sz="0" w:space="0" w:color="auto"/>
          </w:divBdr>
        </w:div>
        <w:div w:id="1635745287">
          <w:marLeft w:val="480"/>
          <w:marRight w:val="0"/>
          <w:marTop w:val="0"/>
          <w:marBottom w:val="0"/>
          <w:divBdr>
            <w:top w:val="none" w:sz="0" w:space="0" w:color="auto"/>
            <w:left w:val="none" w:sz="0" w:space="0" w:color="auto"/>
            <w:bottom w:val="none" w:sz="0" w:space="0" w:color="auto"/>
            <w:right w:val="none" w:sz="0" w:space="0" w:color="auto"/>
          </w:divBdr>
        </w:div>
        <w:div w:id="218319942">
          <w:marLeft w:val="480"/>
          <w:marRight w:val="0"/>
          <w:marTop w:val="0"/>
          <w:marBottom w:val="0"/>
          <w:divBdr>
            <w:top w:val="none" w:sz="0" w:space="0" w:color="auto"/>
            <w:left w:val="none" w:sz="0" w:space="0" w:color="auto"/>
            <w:bottom w:val="none" w:sz="0" w:space="0" w:color="auto"/>
            <w:right w:val="none" w:sz="0" w:space="0" w:color="auto"/>
          </w:divBdr>
        </w:div>
        <w:div w:id="769274018">
          <w:marLeft w:val="480"/>
          <w:marRight w:val="0"/>
          <w:marTop w:val="0"/>
          <w:marBottom w:val="0"/>
          <w:divBdr>
            <w:top w:val="none" w:sz="0" w:space="0" w:color="auto"/>
            <w:left w:val="none" w:sz="0" w:space="0" w:color="auto"/>
            <w:bottom w:val="none" w:sz="0" w:space="0" w:color="auto"/>
            <w:right w:val="none" w:sz="0" w:space="0" w:color="auto"/>
          </w:divBdr>
        </w:div>
        <w:div w:id="1354502471">
          <w:marLeft w:val="480"/>
          <w:marRight w:val="0"/>
          <w:marTop w:val="0"/>
          <w:marBottom w:val="0"/>
          <w:divBdr>
            <w:top w:val="none" w:sz="0" w:space="0" w:color="auto"/>
            <w:left w:val="none" w:sz="0" w:space="0" w:color="auto"/>
            <w:bottom w:val="none" w:sz="0" w:space="0" w:color="auto"/>
            <w:right w:val="none" w:sz="0" w:space="0" w:color="auto"/>
          </w:divBdr>
        </w:div>
        <w:div w:id="1779789824">
          <w:marLeft w:val="480"/>
          <w:marRight w:val="0"/>
          <w:marTop w:val="0"/>
          <w:marBottom w:val="0"/>
          <w:divBdr>
            <w:top w:val="none" w:sz="0" w:space="0" w:color="auto"/>
            <w:left w:val="none" w:sz="0" w:space="0" w:color="auto"/>
            <w:bottom w:val="none" w:sz="0" w:space="0" w:color="auto"/>
            <w:right w:val="none" w:sz="0" w:space="0" w:color="auto"/>
          </w:divBdr>
        </w:div>
        <w:div w:id="1659844450">
          <w:marLeft w:val="480"/>
          <w:marRight w:val="0"/>
          <w:marTop w:val="0"/>
          <w:marBottom w:val="0"/>
          <w:divBdr>
            <w:top w:val="none" w:sz="0" w:space="0" w:color="auto"/>
            <w:left w:val="none" w:sz="0" w:space="0" w:color="auto"/>
            <w:bottom w:val="none" w:sz="0" w:space="0" w:color="auto"/>
            <w:right w:val="none" w:sz="0" w:space="0" w:color="auto"/>
          </w:divBdr>
        </w:div>
        <w:div w:id="1184706295">
          <w:marLeft w:val="480"/>
          <w:marRight w:val="0"/>
          <w:marTop w:val="0"/>
          <w:marBottom w:val="0"/>
          <w:divBdr>
            <w:top w:val="none" w:sz="0" w:space="0" w:color="auto"/>
            <w:left w:val="none" w:sz="0" w:space="0" w:color="auto"/>
            <w:bottom w:val="none" w:sz="0" w:space="0" w:color="auto"/>
            <w:right w:val="none" w:sz="0" w:space="0" w:color="auto"/>
          </w:divBdr>
        </w:div>
        <w:div w:id="1263880346">
          <w:marLeft w:val="480"/>
          <w:marRight w:val="0"/>
          <w:marTop w:val="0"/>
          <w:marBottom w:val="0"/>
          <w:divBdr>
            <w:top w:val="none" w:sz="0" w:space="0" w:color="auto"/>
            <w:left w:val="none" w:sz="0" w:space="0" w:color="auto"/>
            <w:bottom w:val="none" w:sz="0" w:space="0" w:color="auto"/>
            <w:right w:val="none" w:sz="0" w:space="0" w:color="auto"/>
          </w:divBdr>
        </w:div>
        <w:div w:id="1739935788">
          <w:marLeft w:val="480"/>
          <w:marRight w:val="0"/>
          <w:marTop w:val="0"/>
          <w:marBottom w:val="0"/>
          <w:divBdr>
            <w:top w:val="none" w:sz="0" w:space="0" w:color="auto"/>
            <w:left w:val="none" w:sz="0" w:space="0" w:color="auto"/>
            <w:bottom w:val="none" w:sz="0" w:space="0" w:color="auto"/>
            <w:right w:val="none" w:sz="0" w:space="0" w:color="auto"/>
          </w:divBdr>
        </w:div>
        <w:div w:id="1461652919">
          <w:marLeft w:val="480"/>
          <w:marRight w:val="0"/>
          <w:marTop w:val="0"/>
          <w:marBottom w:val="0"/>
          <w:divBdr>
            <w:top w:val="none" w:sz="0" w:space="0" w:color="auto"/>
            <w:left w:val="none" w:sz="0" w:space="0" w:color="auto"/>
            <w:bottom w:val="none" w:sz="0" w:space="0" w:color="auto"/>
            <w:right w:val="none" w:sz="0" w:space="0" w:color="auto"/>
          </w:divBdr>
        </w:div>
        <w:div w:id="858859445">
          <w:marLeft w:val="480"/>
          <w:marRight w:val="0"/>
          <w:marTop w:val="0"/>
          <w:marBottom w:val="0"/>
          <w:divBdr>
            <w:top w:val="none" w:sz="0" w:space="0" w:color="auto"/>
            <w:left w:val="none" w:sz="0" w:space="0" w:color="auto"/>
            <w:bottom w:val="none" w:sz="0" w:space="0" w:color="auto"/>
            <w:right w:val="none" w:sz="0" w:space="0" w:color="auto"/>
          </w:divBdr>
        </w:div>
        <w:div w:id="1674992906">
          <w:marLeft w:val="480"/>
          <w:marRight w:val="0"/>
          <w:marTop w:val="0"/>
          <w:marBottom w:val="0"/>
          <w:divBdr>
            <w:top w:val="none" w:sz="0" w:space="0" w:color="auto"/>
            <w:left w:val="none" w:sz="0" w:space="0" w:color="auto"/>
            <w:bottom w:val="none" w:sz="0" w:space="0" w:color="auto"/>
            <w:right w:val="none" w:sz="0" w:space="0" w:color="auto"/>
          </w:divBdr>
        </w:div>
        <w:div w:id="1552618506">
          <w:marLeft w:val="480"/>
          <w:marRight w:val="0"/>
          <w:marTop w:val="0"/>
          <w:marBottom w:val="0"/>
          <w:divBdr>
            <w:top w:val="none" w:sz="0" w:space="0" w:color="auto"/>
            <w:left w:val="none" w:sz="0" w:space="0" w:color="auto"/>
            <w:bottom w:val="none" w:sz="0" w:space="0" w:color="auto"/>
            <w:right w:val="none" w:sz="0" w:space="0" w:color="auto"/>
          </w:divBdr>
        </w:div>
        <w:div w:id="1469860352">
          <w:marLeft w:val="480"/>
          <w:marRight w:val="0"/>
          <w:marTop w:val="0"/>
          <w:marBottom w:val="0"/>
          <w:divBdr>
            <w:top w:val="none" w:sz="0" w:space="0" w:color="auto"/>
            <w:left w:val="none" w:sz="0" w:space="0" w:color="auto"/>
            <w:bottom w:val="none" w:sz="0" w:space="0" w:color="auto"/>
            <w:right w:val="none" w:sz="0" w:space="0" w:color="auto"/>
          </w:divBdr>
        </w:div>
        <w:div w:id="245530331">
          <w:marLeft w:val="480"/>
          <w:marRight w:val="0"/>
          <w:marTop w:val="0"/>
          <w:marBottom w:val="0"/>
          <w:divBdr>
            <w:top w:val="none" w:sz="0" w:space="0" w:color="auto"/>
            <w:left w:val="none" w:sz="0" w:space="0" w:color="auto"/>
            <w:bottom w:val="none" w:sz="0" w:space="0" w:color="auto"/>
            <w:right w:val="none" w:sz="0" w:space="0" w:color="auto"/>
          </w:divBdr>
        </w:div>
        <w:div w:id="1312445914">
          <w:marLeft w:val="480"/>
          <w:marRight w:val="0"/>
          <w:marTop w:val="0"/>
          <w:marBottom w:val="0"/>
          <w:divBdr>
            <w:top w:val="none" w:sz="0" w:space="0" w:color="auto"/>
            <w:left w:val="none" w:sz="0" w:space="0" w:color="auto"/>
            <w:bottom w:val="none" w:sz="0" w:space="0" w:color="auto"/>
            <w:right w:val="none" w:sz="0" w:space="0" w:color="auto"/>
          </w:divBdr>
        </w:div>
        <w:div w:id="898857712">
          <w:marLeft w:val="480"/>
          <w:marRight w:val="0"/>
          <w:marTop w:val="0"/>
          <w:marBottom w:val="0"/>
          <w:divBdr>
            <w:top w:val="none" w:sz="0" w:space="0" w:color="auto"/>
            <w:left w:val="none" w:sz="0" w:space="0" w:color="auto"/>
            <w:bottom w:val="none" w:sz="0" w:space="0" w:color="auto"/>
            <w:right w:val="none" w:sz="0" w:space="0" w:color="auto"/>
          </w:divBdr>
        </w:div>
        <w:div w:id="1829977628">
          <w:marLeft w:val="480"/>
          <w:marRight w:val="0"/>
          <w:marTop w:val="0"/>
          <w:marBottom w:val="0"/>
          <w:divBdr>
            <w:top w:val="none" w:sz="0" w:space="0" w:color="auto"/>
            <w:left w:val="none" w:sz="0" w:space="0" w:color="auto"/>
            <w:bottom w:val="none" w:sz="0" w:space="0" w:color="auto"/>
            <w:right w:val="none" w:sz="0" w:space="0" w:color="auto"/>
          </w:divBdr>
        </w:div>
        <w:div w:id="1122650475">
          <w:marLeft w:val="480"/>
          <w:marRight w:val="0"/>
          <w:marTop w:val="0"/>
          <w:marBottom w:val="0"/>
          <w:divBdr>
            <w:top w:val="none" w:sz="0" w:space="0" w:color="auto"/>
            <w:left w:val="none" w:sz="0" w:space="0" w:color="auto"/>
            <w:bottom w:val="none" w:sz="0" w:space="0" w:color="auto"/>
            <w:right w:val="none" w:sz="0" w:space="0" w:color="auto"/>
          </w:divBdr>
        </w:div>
        <w:div w:id="720322219">
          <w:marLeft w:val="480"/>
          <w:marRight w:val="0"/>
          <w:marTop w:val="0"/>
          <w:marBottom w:val="0"/>
          <w:divBdr>
            <w:top w:val="none" w:sz="0" w:space="0" w:color="auto"/>
            <w:left w:val="none" w:sz="0" w:space="0" w:color="auto"/>
            <w:bottom w:val="none" w:sz="0" w:space="0" w:color="auto"/>
            <w:right w:val="none" w:sz="0" w:space="0" w:color="auto"/>
          </w:divBdr>
        </w:div>
        <w:div w:id="913012814">
          <w:marLeft w:val="480"/>
          <w:marRight w:val="0"/>
          <w:marTop w:val="0"/>
          <w:marBottom w:val="0"/>
          <w:divBdr>
            <w:top w:val="none" w:sz="0" w:space="0" w:color="auto"/>
            <w:left w:val="none" w:sz="0" w:space="0" w:color="auto"/>
            <w:bottom w:val="none" w:sz="0" w:space="0" w:color="auto"/>
            <w:right w:val="none" w:sz="0" w:space="0" w:color="auto"/>
          </w:divBdr>
        </w:div>
        <w:div w:id="1880514144">
          <w:marLeft w:val="480"/>
          <w:marRight w:val="0"/>
          <w:marTop w:val="0"/>
          <w:marBottom w:val="0"/>
          <w:divBdr>
            <w:top w:val="none" w:sz="0" w:space="0" w:color="auto"/>
            <w:left w:val="none" w:sz="0" w:space="0" w:color="auto"/>
            <w:bottom w:val="none" w:sz="0" w:space="0" w:color="auto"/>
            <w:right w:val="none" w:sz="0" w:space="0" w:color="auto"/>
          </w:divBdr>
        </w:div>
      </w:divsChild>
    </w:div>
    <w:div w:id="887955371">
      <w:bodyDiv w:val="1"/>
      <w:marLeft w:val="0"/>
      <w:marRight w:val="0"/>
      <w:marTop w:val="0"/>
      <w:marBottom w:val="0"/>
      <w:divBdr>
        <w:top w:val="none" w:sz="0" w:space="0" w:color="auto"/>
        <w:left w:val="none" w:sz="0" w:space="0" w:color="auto"/>
        <w:bottom w:val="none" w:sz="0" w:space="0" w:color="auto"/>
        <w:right w:val="none" w:sz="0" w:space="0" w:color="auto"/>
      </w:divBdr>
    </w:div>
    <w:div w:id="887959086">
      <w:bodyDiv w:val="1"/>
      <w:marLeft w:val="0"/>
      <w:marRight w:val="0"/>
      <w:marTop w:val="0"/>
      <w:marBottom w:val="0"/>
      <w:divBdr>
        <w:top w:val="none" w:sz="0" w:space="0" w:color="auto"/>
        <w:left w:val="none" w:sz="0" w:space="0" w:color="auto"/>
        <w:bottom w:val="none" w:sz="0" w:space="0" w:color="auto"/>
        <w:right w:val="none" w:sz="0" w:space="0" w:color="auto"/>
      </w:divBdr>
    </w:div>
    <w:div w:id="888222602">
      <w:bodyDiv w:val="1"/>
      <w:marLeft w:val="0"/>
      <w:marRight w:val="0"/>
      <w:marTop w:val="0"/>
      <w:marBottom w:val="0"/>
      <w:divBdr>
        <w:top w:val="none" w:sz="0" w:space="0" w:color="auto"/>
        <w:left w:val="none" w:sz="0" w:space="0" w:color="auto"/>
        <w:bottom w:val="none" w:sz="0" w:space="0" w:color="auto"/>
        <w:right w:val="none" w:sz="0" w:space="0" w:color="auto"/>
      </w:divBdr>
    </w:div>
    <w:div w:id="888494102">
      <w:bodyDiv w:val="1"/>
      <w:marLeft w:val="0"/>
      <w:marRight w:val="0"/>
      <w:marTop w:val="0"/>
      <w:marBottom w:val="0"/>
      <w:divBdr>
        <w:top w:val="none" w:sz="0" w:space="0" w:color="auto"/>
        <w:left w:val="none" w:sz="0" w:space="0" w:color="auto"/>
        <w:bottom w:val="none" w:sz="0" w:space="0" w:color="auto"/>
        <w:right w:val="none" w:sz="0" w:space="0" w:color="auto"/>
      </w:divBdr>
    </w:div>
    <w:div w:id="888540325">
      <w:bodyDiv w:val="1"/>
      <w:marLeft w:val="0"/>
      <w:marRight w:val="0"/>
      <w:marTop w:val="0"/>
      <w:marBottom w:val="0"/>
      <w:divBdr>
        <w:top w:val="none" w:sz="0" w:space="0" w:color="auto"/>
        <w:left w:val="none" w:sz="0" w:space="0" w:color="auto"/>
        <w:bottom w:val="none" w:sz="0" w:space="0" w:color="auto"/>
        <w:right w:val="none" w:sz="0" w:space="0" w:color="auto"/>
      </w:divBdr>
    </w:div>
    <w:div w:id="888568616">
      <w:bodyDiv w:val="1"/>
      <w:marLeft w:val="0"/>
      <w:marRight w:val="0"/>
      <w:marTop w:val="0"/>
      <w:marBottom w:val="0"/>
      <w:divBdr>
        <w:top w:val="none" w:sz="0" w:space="0" w:color="auto"/>
        <w:left w:val="none" w:sz="0" w:space="0" w:color="auto"/>
        <w:bottom w:val="none" w:sz="0" w:space="0" w:color="auto"/>
        <w:right w:val="none" w:sz="0" w:space="0" w:color="auto"/>
      </w:divBdr>
    </w:div>
    <w:div w:id="888808171">
      <w:bodyDiv w:val="1"/>
      <w:marLeft w:val="0"/>
      <w:marRight w:val="0"/>
      <w:marTop w:val="0"/>
      <w:marBottom w:val="0"/>
      <w:divBdr>
        <w:top w:val="none" w:sz="0" w:space="0" w:color="auto"/>
        <w:left w:val="none" w:sz="0" w:space="0" w:color="auto"/>
        <w:bottom w:val="none" w:sz="0" w:space="0" w:color="auto"/>
        <w:right w:val="none" w:sz="0" w:space="0" w:color="auto"/>
      </w:divBdr>
    </w:div>
    <w:div w:id="888960116">
      <w:bodyDiv w:val="1"/>
      <w:marLeft w:val="0"/>
      <w:marRight w:val="0"/>
      <w:marTop w:val="0"/>
      <w:marBottom w:val="0"/>
      <w:divBdr>
        <w:top w:val="none" w:sz="0" w:space="0" w:color="auto"/>
        <w:left w:val="none" w:sz="0" w:space="0" w:color="auto"/>
        <w:bottom w:val="none" w:sz="0" w:space="0" w:color="auto"/>
        <w:right w:val="none" w:sz="0" w:space="0" w:color="auto"/>
      </w:divBdr>
    </w:div>
    <w:div w:id="889148212">
      <w:bodyDiv w:val="1"/>
      <w:marLeft w:val="0"/>
      <w:marRight w:val="0"/>
      <w:marTop w:val="0"/>
      <w:marBottom w:val="0"/>
      <w:divBdr>
        <w:top w:val="none" w:sz="0" w:space="0" w:color="auto"/>
        <w:left w:val="none" w:sz="0" w:space="0" w:color="auto"/>
        <w:bottom w:val="none" w:sz="0" w:space="0" w:color="auto"/>
        <w:right w:val="none" w:sz="0" w:space="0" w:color="auto"/>
      </w:divBdr>
    </w:div>
    <w:div w:id="889154274">
      <w:bodyDiv w:val="1"/>
      <w:marLeft w:val="0"/>
      <w:marRight w:val="0"/>
      <w:marTop w:val="0"/>
      <w:marBottom w:val="0"/>
      <w:divBdr>
        <w:top w:val="none" w:sz="0" w:space="0" w:color="auto"/>
        <w:left w:val="none" w:sz="0" w:space="0" w:color="auto"/>
        <w:bottom w:val="none" w:sz="0" w:space="0" w:color="auto"/>
        <w:right w:val="none" w:sz="0" w:space="0" w:color="auto"/>
      </w:divBdr>
    </w:div>
    <w:div w:id="889338063">
      <w:bodyDiv w:val="1"/>
      <w:marLeft w:val="0"/>
      <w:marRight w:val="0"/>
      <w:marTop w:val="0"/>
      <w:marBottom w:val="0"/>
      <w:divBdr>
        <w:top w:val="none" w:sz="0" w:space="0" w:color="auto"/>
        <w:left w:val="none" w:sz="0" w:space="0" w:color="auto"/>
        <w:bottom w:val="none" w:sz="0" w:space="0" w:color="auto"/>
        <w:right w:val="none" w:sz="0" w:space="0" w:color="auto"/>
      </w:divBdr>
    </w:div>
    <w:div w:id="889346795">
      <w:bodyDiv w:val="1"/>
      <w:marLeft w:val="0"/>
      <w:marRight w:val="0"/>
      <w:marTop w:val="0"/>
      <w:marBottom w:val="0"/>
      <w:divBdr>
        <w:top w:val="none" w:sz="0" w:space="0" w:color="auto"/>
        <w:left w:val="none" w:sz="0" w:space="0" w:color="auto"/>
        <w:bottom w:val="none" w:sz="0" w:space="0" w:color="auto"/>
        <w:right w:val="none" w:sz="0" w:space="0" w:color="auto"/>
      </w:divBdr>
    </w:div>
    <w:div w:id="889421336">
      <w:bodyDiv w:val="1"/>
      <w:marLeft w:val="0"/>
      <w:marRight w:val="0"/>
      <w:marTop w:val="0"/>
      <w:marBottom w:val="0"/>
      <w:divBdr>
        <w:top w:val="none" w:sz="0" w:space="0" w:color="auto"/>
        <w:left w:val="none" w:sz="0" w:space="0" w:color="auto"/>
        <w:bottom w:val="none" w:sz="0" w:space="0" w:color="auto"/>
        <w:right w:val="none" w:sz="0" w:space="0" w:color="auto"/>
      </w:divBdr>
    </w:div>
    <w:div w:id="889457366">
      <w:bodyDiv w:val="1"/>
      <w:marLeft w:val="0"/>
      <w:marRight w:val="0"/>
      <w:marTop w:val="0"/>
      <w:marBottom w:val="0"/>
      <w:divBdr>
        <w:top w:val="none" w:sz="0" w:space="0" w:color="auto"/>
        <w:left w:val="none" w:sz="0" w:space="0" w:color="auto"/>
        <w:bottom w:val="none" w:sz="0" w:space="0" w:color="auto"/>
        <w:right w:val="none" w:sz="0" w:space="0" w:color="auto"/>
      </w:divBdr>
    </w:div>
    <w:div w:id="889460715">
      <w:bodyDiv w:val="1"/>
      <w:marLeft w:val="0"/>
      <w:marRight w:val="0"/>
      <w:marTop w:val="0"/>
      <w:marBottom w:val="0"/>
      <w:divBdr>
        <w:top w:val="none" w:sz="0" w:space="0" w:color="auto"/>
        <w:left w:val="none" w:sz="0" w:space="0" w:color="auto"/>
        <w:bottom w:val="none" w:sz="0" w:space="0" w:color="auto"/>
        <w:right w:val="none" w:sz="0" w:space="0" w:color="auto"/>
      </w:divBdr>
    </w:div>
    <w:div w:id="889656526">
      <w:bodyDiv w:val="1"/>
      <w:marLeft w:val="0"/>
      <w:marRight w:val="0"/>
      <w:marTop w:val="0"/>
      <w:marBottom w:val="0"/>
      <w:divBdr>
        <w:top w:val="none" w:sz="0" w:space="0" w:color="auto"/>
        <w:left w:val="none" w:sz="0" w:space="0" w:color="auto"/>
        <w:bottom w:val="none" w:sz="0" w:space="0" w:color="auto"/>
        <w:right w:val="none" w:sz="0" w:space="0" w:color="auto"/>
      </w:divBdr>
    </w:div>
    <w:div w:id="889658943">
      <w:bodyDiv w:val="1"/>
      <w:marLeft w:val="0"/>
      <w:marRight w:val="0"/>
      <w:marTop w:val="0"/>
      <w:marBottom w:val="0"/>
      <w:divBdr>
        <w:top w:val="none" w:sz="0" w:space="0" w:color="auto"/>
        <w:left w:val="none" w:sz="0" w:space="0" w:color="auto"/>
        <w:bottom w:val="none" w:sz="0" w:space="0" w:color="auto"/>
        <w:right w:val="none" w:sz="0" w:space="0" w:color="auto"/>
      </w:divBdr>
    </w:div>
    <w:div w:id="890306586">
      <w:bodyDiv w:val="1"/>
      <w:marLeft w:val="0"/>
      <w:marRight w:val="0"/>
      <w:marTop w:val="0"/>
      <w:marBottom w:val="0"/>
      <w:divBdr>
        <w:top w:val="none" w:sz="0" w:space="0" w:color="auto"/>
        <w:left w:val="none" w:sz="0" w:space="0" w:color="auto"/>
        <w:bottom w:val="none" w:sz="0" w:space="0" w:color="auto"/>
        <w:right w:val="none" w:sz="0" w:space="0" w:color="auto"/>
      </w:divBdr>
    </w:div>
    <w:div w:id="890385680">
      <w:bodyDiv w:val="1"/>
      <w:marLeft w:val="0"/>
      <w:marRight w:val="0"/>
      <w:marTop w:val="0"/>
      <w:marBottom w:val="0"/>
      <w:divBdr>
        <w:top w:val="none" w:sz="0" w:space="0" w:color="auto"/>
        <w:left w:val="none" w:sz="0" w:space="0" w:color="auto"/>
        <w:bottom w:val="none" w:sz="0" w:space="0" w:color="auto"/>
        <w:right w:val="none" w:sz="0" w:space="0" w:color="auto"/>
      </w:divBdr>
    </w:div>
    <w:div w:id="890774081">
      <w:bodyDiv w:val="1"/>
      <w:marLeft w:val="0"/>
      <w:marRight w:val="0"/>
      <w:marTop w:val="0"/>
      <w:marBottom w:val="0"/>
      <w:divBdr>
        <w:top w:val="none" w:sz="0" w:space="0" w:color="auto"/>
        <w:left w:val="none" w:sz="0" w:space="0" w:color="auto"/>
        <w:bottom w:val="none" w:sz="0" w:space="0" w:color="auto"/>
        <w:right w:val="none" w:sz="0" w:space="0" w:color="auto"/>
      </w:divBdr>
    </w:div>
    <w:div w:id="890845243">
      <w:bodyDiv w:val="1"/>
      <w:marLeft w:val="0"/>
      <w:marRight w:val="0"/>
      <w:marTop w:val="0"/>
      <w:marBottom w:val="0"/>
      <w:divBdr>
        <w:top w:val="none" w:sz="0" w:space="0" w:color="auto"/>
        <w:left w:val="none" w:sz="0" w:space="0" w:color="auto"/>
        <w:bottom w:val="none" w:sz="0" w:space="0" w:color="auto"/>
        <w:right w:val="none" w:sz="0" w:space="0" w:color="auto"/>
      </w:divBdr>
    </w:div>
    <w:div w:id="890847348">
      <w:bodyDiv w:val="1"/>
      <w:marLeft w:val="0"/>
      <w:marRight w:val="0"/>
      <w:marTop w:val="0"/>
      <w:marBottom w:val="0"/>
      <w:divBdr>
        <w:top w:val="none" w:sz="0" w:space="0" w:color="auto"/>
        <w:left w:val="none" w:sz="0" w:space="0" w:color="auto"/>
        <w:bottom w:val="none" w:sz="0" w:space="0" w:color="auto"/>
        <w:right w:val="none" w:sz="0" w:space="0" w:color="auto"/>
      </w:divBdr>
    </w:div>
    <w:div w:id="890917434">
      <w:bodyDiv w:val="1"/>
      <w:marLeft w:val="0"/>
      <w:marRight w:val="0"/>
      <w:marTop w:val="0"/>
      <w:marBottom w:val="0"/>
      <w:divBdr>
        <w:top w:val="none" w:sz="0" w:space="0" w:color="auto"/>
        <w:left w:val="none" w:sz="0" w:space="0" w:color="auto"/>
        <w:bottom w:val="none" w:sz="0" w:space="0" w:color="auto"/>
        <w:right w:val="none" w:sz="0" w:space="0" w:color="auto"/>
      </w:divBdr>
    </w:div>
    <w:div w:id="891161815">
      <w:bodyDiv w:val="1"/>
      <w:marLeft w:val="0"/>
      <w:marRight w:val="0"/>
      <w:marTop w:val="0"/>
      <w:marBottom w:val="0"/>
      <w:divBdr>
        <w:top w:val="none" w:sz="0" w:space="0" w:color="auto"/>
        <w:left w:val="none" w:sz="0" w:space="0" w:color="auto"/>
        <w:bottom w:val="none" w:sz="0" w:space="0" w:color="auto"/>
        <w:right w:val="none" w:sz="0" w:space="0" w:color="auto"/>
      </w:divBdr>
    </w:div>
    <w:div w:id="891187420">
      <w:bodyDiv w:val="1"/>
      <w:marLeft w:val="0"/>
      <w:marRight w:val="0"/>
      <w:marTop w:val="0"/>
      <w:marBottom w:val="0"/>
      <w:divBdr>
        <w:top w:val="none" w:sz="0" w:space="0" w:color="auto"/>
        <w:left w:val="none" w:sz="0" w:space="0" w:color="auto"/>
        <w:bottom w:val="none" w:sz="0" w:space="0" w:color="auto"/>
        <w:right w:val="none" w:sz="0" w:space="0" w:color="auto"/>
      </w:divBdr>
    </w:div>
    <w:div w:id="891189432">
      <w:bodyDiv w:val="1"/>
      <w:marLeft w:val="0"/>
      <w:marRight w:val="0"/>
      <w:marTop w:val="0"/>
      <w:marBottom w:val="0"/>
      <w:divBdr>
        <w:top w:val="none" w:sz="0" w:space="0" w:color="auto"/>
        <w:left w:val="none" w:sz="0" w:space="0" w:color="auto"/>
        <w:bottom w:val="none" w:sz="0" w:space="0" w:color="auto"/>
        <w:right w:val="none" w:sz="0" w:space="0" w:color="auto"/>
      </w:divBdr>
    </w:div>
    <w:div w:id="891310502">
      <w:bodyDiv w:val="1"/>
      <w:marLeft w:val="0"/>
      <w:marRight w:val="0"/>
      <w:marTop w:val="0"/>
      <w:marBottom w:val="0"/>
      <w:divBdr>
        <w:top w:val="none" w:sz="0" w:space="0" w:color="auto"/>
        <w:left w:val="none" w:sz="0" w:space="0" w:color="auto"/>
        <w:bottom w:val="none" w:sz="0" w:space="0" w:color="auto"/>
        <w:right w:val="none" w:sz="0" w:space="0" w:color="auto"/>
      </w:divBdr>
    </w:div>
    <w:div w:id="891380751">
      <w:bodyDiv w:val="1"/>
      <w:marLeft w:val="0"/>
      <w:marRight w:val="0"/>
      <w:marTop w:val="0"/>
      <w:marBottom w:val="0"/>
      <w:divBdr>
        <w:top w:val="none" w:sz="0" w:space="0" w:color="auto"/>
        <w:left w:val="none" w:sz="0" w:space="0" w:color="auto"/>
        <w:bottom w:val="none" w:sz="0" w:space="0" w:color="auto"/>
        <w:right w:val="none" w:sz="0" w:space="0" w:color="auto"/>
      </w:divBdr>
    </w:div>
    <w:div w:id="891430041">
      <w:bodyDiv w:val="1"/>
      <w:marLeft w:val="0"/>
      <w:marRight w:val="0"/>
      <w:marTop w:val="0"/>
      <w:marBottom w:val="0"/>
      <w:divBdr>
        <w:top w:val="none" w:sz="0" w:space="0" w:color="auto"/>
        <w:left w:val="none" w:sz="0" w:space="0" w:color="auto"/>
        <w:bottom w:val="none" w:sz="0" w:space="0" w:color="auto"/>
        <w:right w:val="none" w:sz="0" w:space="0" w:color="auto"/>
      </w:divBdr>
    </w:div>
    <w:div w:id="891577427">
      <w:bodyDiv w:val="1"/>
      <w:marLeft w:val="0"/>
      <w:marRight w:val="0"/>
      <w:marTop w:val="0"/>
      <w:marBottom w:val="0"/>
      <w:divBdr>
        <w:top w:val="none" w:sz="0" w:space="0" w:color="auto"/>
        <w:left w:val="none" w:sz="0" w:space="0" w:color="auto"/>
        <w:bottom w:val="none" w:sz="0" w:space="0" w:color="auto"/>
        <w:right w:val="none" w:sz="0" w:space="0" w:color="auto"/>
      </w:divBdr>
    </w:div>
    <w:div w:id="891888277">
      <w:bodyDiv w:val="1"/>
      <w:marLeft w:val="0"/>
      <w:marRight w:val="0"/>
      <w:marTop w:val="0"/>
      <w:marBottom w:val="0"/>
      <w:divBdr>
        <w:top w:val="none" w:sz="0" w:space="0" w:color="auto"/>
        <w:left w:val="none" w:sz="0" w:space="0" w:color="auto"/>
        <w:bottom w:val="none" w:sz="0" w:space="0" w:color="auto"/>
        <w:right w:val="none" w:sz="0" w:space="0" w:color="auto"/>
      </w:divBdr>
    </w:div>
    <w:div w:id="892042038">
      <w:bodyDiv w:val="1"/>
      <w:marLeft w:val="0"/>
      <w:marRight w:val="0"/>
      <w:marTop w:val="0"/>
      <w:marBottom w:val="0"/>
      <w:divBdr>
        <w:top w:val="none" w:sz="0" w:space="0" w:color="auto"/>
        <w:left w:val="none" w:sz="0" w:space="0" w:color="auto"/>
        <w:bottom w:val="none" w:sz="0" w:space="0" w:color="auto"/>
        <w:right w:val="none" w:sz="0" w:space="0" w:color="auto"/>
      </w:divBdr>
    </w:div>
    <w:div w:id="892228638">
      <w:bodyDiv w:val="1"/>
      <w:marLeft w:val="0"/>
      <w:marRight w:val="0"/>
      <w:marTop w:val="0"/>
      <w:marBottom w:val="0"/>
      <w:divBdr>
        <w:top w:val="none" w:sz="0" w:space="0" w:color="auto"/>
        <w:left w:val="none" w:sz="0" w:space="0" w:color="auto"/>
        <w:bottom w:val="none" w:sz="0" w:space="0" w:color="auto"/>
        <w:right w:val="none" w:sz="0" w:space="0" w:color="auto"/>
      </w:divBdr>
    </w:div>
    <w:div w:id="892231125">
      <w:bodyDiv w:val="1"/>
      <w:marLeft w:val="0"/>
      <w:marRight w:val="0"/>
      <w:marTop w:val="0"/>
      <w:marBottom w:val="0"/>
      <w:divBdr>
        <w:top w:val="none" w:sz="0" w:space="0" w:color="auto"/>
        <w:left w:val="none" w:sz="0" w:space="0" w:color="auto"/>
        <w:bottom w:val="none" w:sz="0" w:space="0" w:color="auto"/>
        <w:right w:val="none" w:sz="0" w:space="0" w:color="auto"/>
      </w:divBdr>
    </w:div>
    <w:div w:id="892279245">
      <w:bodyDiv w:val="1"/>
      <w:marLeft w:val="0"/>
      <w:marRight w:val="0"/>
      <w:marTop w:val="0"/>
      <w:marBottom w:val="0"/>
      <w:divBdr>
        <w:top w:val="none" w:sz="0" w:space="0" w:color="auto"/>
        <w:left w:val="none" w:sz="0" w:space="0" w:color="auto"/>
        <w:bottom w:val="none" w:sz="0" w:space="0" w:color="auto"/>
        <w:right w:val="none" w:sz="0" w:space="0" w:color="auto"/>
      </w:divBdr>
    </w:div>
    <w:div w:id="892623433">
      <w:bodyDiv w:val="1"/>
      <w:marLeft w:val="0"/>
      <w:marRight w:val="0"/>
      <w:marTop w:val="0"/>
      <w:marBottom w:val="0"/>
      <w:divBdr>
        <w:top w:val="none" w:sz="0" w:space="0" w:color="auto"/>
        <w:left w:val="none" w:sz="0" w:space="0" w:color="auto"/>
        <w:bottom w:val="none" w:sz="0" w:space="0" w:color="auto"/>
        <w:right w:val="none" w:sz="0" w:space="0" w:color="auto"/>
      </w:divBdr>
    </w:div>
    <w:div w:id="892735758">
      <w:bodyDiv w:val="1"/>
      <w:marLeft w:val="0"/>
      <w:marRight w:val="0"/>
      <w:marTop w:val="0"/>
      <w:marBottom w:val="0"/>
      <w:divBdr>
        <w:top w:val="none" w:sz="0" w:space="0" w:color="auto"/>
        <w:left w:val="none" w:sz="0" w:space="0" w:color="auto"/>
        <w:bottom w:val="none" w:sz="0" w:space="0" w:color="auto"/>
        <w:right w:val="none" w:sz="0" w:space="0" w:color="auto"/>
      </w:divBdr>
    </w:div>
    <w:div w:id="892886933">
      <w:bodyDiv w:val="1"/>
      <w:marLeft w:val="0"/>
      <w:marRight w:val="0"/>
      <w:marTop w:val="0"/>
      <w:marBottom w:val="0"/>
      <w:divBdr>
        <w:top w:val="none" w:sz="0" w:space="0" w:color="auto"/>
        <w:left w:val="none" w:sz="0" w:space="0" w:color="auto"/>
        <w:bottom w:val="none" w:sz="0" w:space="0" w:color="auto"/>
        <w:right w:val="none" w:sz="0" w:space="0" w:color="auto"/>
      </w:divBdr>
    </w:div>
    <w:div w:id="892930938">
      <w:bodyDiv w:val="1"/>
      <w:marLeft w:val="0"/>
      <w:marRight w:val="0"/>
      <w:marTop w:val="0"/>
      <w:marBottom w:val="0"/>
      <w:divBdr>
        <w:top w:val="none" w:sz="0" w:space="0" w:color="auto"/>
        <w:left w:val="none" w:sz="0" w:space="0" w:color="auto"/>
        <w:bottom w:val="none" w:sz="0" w:space="0" w:color="auto"/>
        <w:right w:val="none" w:sz="0" w:space="0" w:color="auto"/>
      </w:divBdr>
    </w:div>
    <w:div w:id="893082456">
      <w:bodyDiv w:val="1"/>
      <w:marLeft w:val="0"/>
      <w:marRight w:val="0"/>
      <w:marTop w:val="0"/>
      <w:marBottom w:val="0"/>
      <w:divBdr>
        <w:top w:val="none" w:sz="0" w:space="0" w:color="auto"/>
        <w:left w:val="none" w:sz="0" w:space="0" w:color="auto"/>
        <w:bottom w:val="none" w:sz="0" w:space="0" w:color="auto"/>
        <w:right w:val="none" w:sz="0" w:space="0" w:color="auto"/>
      </w:divBdr>
    </w:div>
    <w:div w:id="893391518">
      <w:bodyDiv w:val="1"/>
      <w:marLeft w:val="0"/>
      <w:marRight w:val="0"/>
      <w:marTop w:val="0"/>
      <w:marBottom w:val="0"/>
      <w:divBdr>
        <w:top w:val="none" w:sz="0" w:space="0" w:color="auto"/>
        <w:left w:val="none" w:sz="0" w:space="0" w:color="auto"/>
        <w:bottom w:val="none" w:sz="0" w:space="0" w:color="auto"/>
        <w:right w:val="none" w:sz="0" w:space="0" w:color="auto"/>
      </w:divBdr>
    </w:div>
    <w:div w:id="893542072">
      <w:bodyDiv w:val="1"/>
      <w:marLeft w:val="0"/>
      <w:marRight w:val="0"/>
      <w:marTop w:val="0"/>
      <w:marBottom w:val="0"/>
      <w:divBdr>
        <w:top w:val="none" w:sz="0" w:space="0" w:color="auto"/>
        <w:left w:val="none" w:sz="0" w:space="0" w:color="auto"/>
        <w:bottom w:val="none" w:sz="0" w:space="0" w:color="auto"/>
        <w:right w:val="none" w:sz="0" w:space="0" w:color="auto"/>
      </w:divBdr>
    </w:div>
    <w:div w:id="893544955">
      <w:bodyDiv w:val="1"/>
      <w:marLeft w:val="0"/>
      <w:marRight w:val="0"/>
      <w:marTop w:val="0"/>
      <w:marBottom w:val="0"/>
      <w:divBdr>
        <w:top w:val="none" w:sz="0" w:space="0" w:color="auto"/>
        <w:left w:val="none" w:sz="0" w:space="0" w:color="auto"/>
        <w:bottom w:val="none" w:sz="0" w:space="0" w:color="auto"/>
        <w:right w:val="none" w:sz="0" w:space="0" w:color="auto"/>
      </w:divBdr>
    </w:div>
    <w:div w:id="893734918">
      <w:bodyDiv w:val="1"/>
      <w:marLeft w:val="0"/>
      <w:marRight w:val="0"/>
      <w:marTop w:val="0"/>
      <w:marBottom w:val="0"/>
      <w:divBdr>
        <w:top w:val="none" w:sz="0" w:space="0" w:color="auto"/>
        <w:left w:val="none" w:sz="0" w:space="0" w:color="auto"/>
        <w:bottom w:val="none" w:sz="0" w:space="0" w:color="auto"/>
        <w:right w:val="none" w:sz="0" w:space="0" w:color="auto"/>
      </w:divBdr>
    </w:div>
    <w:div w:id="893738265">
      <w:bodyDiv w:val="1"/>
      <w:marLeft w:val="0"/>
      <w:marRight w:val="0"/>
      <w:marTop w:val="0"/>
      <w:marBottom w:val="0"/>
      <w:divBdr>
        <w:top w:val="none" w:sz="0" w:space="0" w:color="auto"/>
        <w:left w:val="none" w:sz="0" w:space="0" w:color="auto"/>
        <w:bottom w:val="none" w:sz="0" w:space="0" w:color="auto"/>
        <w:right w:val="none" w:sz="0" w:space="0" w:color="auto"/>
      </w:divBdr>
    </w:div>
    <w:div w:id="893808233">
      <w:bodyDiv w:val="1"/>
      <w:marLeft w:val="0"/>
      <w:marRight w:val="0"/>
      <w:marTop w:val="0"/>
      <w:marBottom w:val="0"/>
      <w:divBdr>
        <w:top w:val="none" w:sz="0" w:space="0" w:color="auto"/>
        <w:left w:val="none" w:sz="0" w:space="0" w:color="auto"/>
        <w:bottom w:val="none" w:sz="0" w:space="0" w:color="auto"/>
        <w:right w:val="none" w:sz="0" w:space="0" w:color="auto"/>
      </w:divBdr>
    </w:div>
    <w:div w:id="893809049">
      <w:bodyDiv w:val="1"/>
      <w:marLeft w:val="0"/>
      <w:marRight w:val="0"/>
      <w:marTop w:val="0"/>
      <w:marBottom w:val="0"/>
      <w:divBdr>
        <w:top w:val="none" w:sz="0" w:space="0" w:color="auto"/>
        <w:left w:val="none" w:sz="0" w:space="0" w:color="auto"/>
        <w:bottom w:val="none" w:sz="0" w:space="0" w:color="auto"/>
        <w:right w:val="none" w:sz="0" w:space="0" w:color="auto"/>
      </w:divBdr>
    </w:div>
    <w:div w:id="893932431">
      <w:bodyDiv w:val="1"/>
      <w:marLeft w:val="0"/>
      <w:marRight w:val="0"/>
      <w:marTop w:val="0"/>
      <w:marBottom w:val="0"/>
      <w:divBdr>
        <w:top w:val="none" w:sz="0" w:space="0" w:color="auto"/>
        <w:left w:val="none" w:sz="0" w:space="0" w:color="auto"/>
        <w:bottom w:val="none" w:sz="0" w:space="0" w:color="auto"/>
        <w:right w:val="none" w:sz="0" w:space="0" w:color="auto"/>
      </w:divBdr>
    </w:div>
    <w:div w:id="894244553">
      <w:bodyDiv w:val="1"/>
      <w:marLeft w:val="0"/>
      <w:marRight w:val="0"/>
      <w:marTop w:val="0"/>
      <w:marBottom w:val="0"/>
      <w:divBdr>
        <w:top w:val="none" w:sz="0" w:space="0" w:color="auto"/>
        <w:left w:val="none" w:sz="0" w:space="0" w:color="auto"/>
        <w:bottom w:val="none" w:sz="0" w:space="0" w:color="auto"/>
        <w:right w:val="none" w:sz="0" w:space="0" w:color="auto"/>
      </w:divBdr>
    </w:div>
    <w:div w:id="894393890">
      <w:bodyDiv w:val="1"/>
      <w:marLeft w:val="0"/>
      <w:marRight w:val="0"/>
      <w:marTop w:val="0"/>
      <w:marBottom w:val="0"/>
      <w:divBdr>
        <w:top w:val="none" w:sz="0" w:space="0" w:color="auto"/>
        <w:left w:val="none" w:sz="0" w:space="0" w:color="auto"/>
        <w:bottom w:val="none" w:sz="0" w:space="0" w:color="auto"/>
        <w:right w:val="none" w:sz="0" w:space="0" w:color="auto"/>
      </w:divBdr>
    </w:div>
    <w:div w:id="894580289">
      <w:bodyDiv w:val="1"/>
      <w:marLeft w:val="0"/>
      <w:marRight w:val="0"/>
      <w:marTop w:val="0"/>
      <w:marBottom w:val="0"/>
      <w:divBdr>
        <w:top w:val="none" w:sz="0" w:space="0" w:color="auto"/>
        <w:left w:val="none" w:sz="0" w:space="0" w:color="auto"/>
        <w:bottom w:val="none" w:sz="0" w:space="0" w:color="auto"/>
        <w:right w:val="none" w:sz="0" w:space="0" w:color="auto"/>
      </w:divBdr>
    </w:div>
    <w:div w:id="894776316">
      <w:bodyDiv w:val="1"/>
      <w:marLeft w:val="0"/>
      <w:marRight w:val="0"/>
      <w:marTop w:val="0"/>
      <w:marBottom w:val="0"/>
      <w:divBdr>
        <w:top w:val="none" w:sz="0" w:space="0" w:color="auto"/>
        <w:left w:val="none" w:sz="0" w:space="0" w:color="auto"/>
        <w:bottom w:val="none" w:sz="0" w:space="0" w:color="auto"/>
        <w:right w:val="none" w:sz="0" w:space="0" w:color="auto"/>
      </w:divBdr>
    </w:div>
    <w:div w:id="894856634">
      <w:bodyDiv w:val="1"/>
      <w:marLeft w:val="0"/>
      <w:marRight w:val="0"/>
      <w:marTop w:val="0"/>
      <w:marBottom w:val="0"/>
      <w:divBdr>
        <w:top w:val="none" w:sz="0" w:space="0" w:color="auto"/>
        <w:left w:val="none" w:sz="0" w:space="0" w:color="auto"/>
        <w:bottom w:val="none" w:sz="0" w:space="0" w:color="auto"/>
        <w:right w:val="none" w:sz="0" w:space="0" w:color="auto"/>
      </w:divBdr>
    </w:div>
    <w:div w:id="895048383">
      <w:bodyDiv w:val="1"/>
      <w:marLeft w:val="0"/>
      <w:marRight w:val="0"/>
      <w:marTop w:val="0"/>
      <w:marBottom w:val="0"/>
      <w:divBdr>
        <w:top w:val="none" w:sz="0" w:space="0" w:color="auto"/>
        <w:left w:val="none" w:sz="0" w:space="0" w:color="auto"/>
        <w:bottom w:val="none" w:sz="0" w:space="0" w:color="auto"/>
        <w:right w:val="none" w:sz="0" w:space="0" w:color="auto"/>
      </w:divBdr>
    </w:div>
    <w:div w:id="895122898">
      <w:bodyDiv w:val="1"/>
      <w:marLeft w:val="0"/>
      <w:marRight w:val="0"/>
      <w:marTop w:val="0"/>
      <w:marBottom w:val="0"/>
      <w:divBdr>
        <w:top w:val="none" w:sz="0" w:space="0" w:color="auto"/>
        <w:left w:val="none" w:sz="0" w:space="0" w:color="auto"/>
        <w:bottom w:val="none" w:sz="0" w:space="0" w:color="auto"/>
        <w:right w:val="none" w:sz="0" w:space="0" w:color="auto"/>
      </w:divBdr>
    </w:div>
    <w:div w:id="895360771">
      <w:bodyDiv w:val="1"/>
      <w:marLeft w:val="0"/>
      <w:marRight w:val="0"/>
      <w:marTop w:val="0"/>
      <w:marBottom w:val="0"/>
      <w:divBdr>
        <w:top w:val="none" w:sz="0" w:space="0" w:color="auto"/>
        <w:left w:val="none" w:sz="0" w:space="0" w:color="auto"/>
        <w:bottom w:val="none" w:sz="0" w:space="0" w:color="auto"/>
        <w:right w:val="none" w:sz="0" w:space="0" w:color="auto"/>
      </w:divBdr>
    </w:div>
    <w:div w:id="895624770">
      <w:bodyDiv w:val="1"/>
      <w:marLeft w:val="0"/>
      <w:marRight w:val="0"/>
      <w:marTop w:val="0"/>
      <w:marBottom w:val="0"/>
      <w:divBdr>
        <w:top w:val="none" w:sz="0" w:space="0" w:color="auto"/>
        <w:left w:val="none" w:sz="0" w:space="0" w:color="auto"/>
        <w:bottom w:val="none" w:sz="0" w:space="0" w:color="auto"/>
        <w:right w:val="none" w:sz="0" w:space="0" w:color="auto"/>
      </w:divBdr>
    </w:div>
    <w:div w:id="895704651">
      <w:bodyDiv w:val="1"/>
      <w:marLeft w:val="0"/>
      <w:marRight w:val="0"/>
      <w:marTop w:val="0"/>
      <w:marBottom w:val="0"/>
      <w:divBdr>
        <w:top w:val="none" w:sz="0" w:space="0" w:color="auto"/>
        <w:left w:val="none" w:sz="0" w:space="0" w:color="auto"/>
        <w:bottom w:val="none" w:sz="0" w:space="0" w:color="auto"/>
        <w:right w:val="none" w:sz="0" w:space="0" w:color="auto"/>
      </w:divBdr>
    </w:div>
    <w:div w:id="895821925">
      <w:bodyDiv w:val="1"/>
      <w:marLeft w:val="0"/>
      <w:marRight w:val="0"/>
      <w:marTop w:val="0"/>
      <w:marBottom w:val="0"/>
      <w:divBdr>
        <w:top w:val="none" w:sz="0" w:space="0" w:color="auto"/>
        <w:left w:val="none" w:sz="0" w:space="0" w:color="auto"/>
        <w:bottom w:val="none" w:sz="0" w:space="0" w:color="auto"/>
        <w:right w:val="none" w:sz="0" w:space="0" w:color="auto"/>
      </w:divBdr>
    </w:div>
    <w:div w:id="896087518">
      <w:bodyDiv w:val="1"/>
      <w:marLeft w:val="0"/>
      <w:marRight w:val="0"/>
      <w:marTop w:val="0"/>
      <w:marBottom w:val="0"/>
      <w:divBdr>
        <w:top w:val="none" w:sz="0" w:space="0" w:color="auto"/>
        <w:left w:val="none" w:sz="0" w:space="0" w:color="auto"/>
        <w:bottom w:val="none" w:sz="0" w:space="0" w:color="auto"/>
        <w:right w:val="none" w:sz="0" w:space="0" w:color="auto"/>
      </w:divBdr>
    </w:div>
    <w:div w:id="896161843">
      <w:bodyDiv w:val="1"/>
      <w:marLeft w:val="0"/>
      <w:marRight w:val="0"/>
      <w:marTop w:val="0"/>
      <w:marBottom w:val="0"/>
      <w:divBdr>
        <w:top w:val="none" w:sz="0" w:space="0" w:color="auto"/>
        <w:left w:val="none" w:sz="0" w:space="0" w:color="auto"/>
        <w:bottom w:val="none" w:sz="0" w:space="0" w:color="auto"/>
        <w:right w:val="none" w:sz="0" w:space="0" w:color="auto"/>
      </w:divBdr>
    </w:div>
    <w:div w:id="896236086">
      <w:bodyDiv w:val="1"/>
      <w:marLeft w:val="0"/>
      <w:marRight w:val="0"/>
      <w:marTop w:val="0"/>
      <w:marBottom w:val="0"/>
      <w:divBdr>
        <w:top w:val="none" w:sz="0" w:space="0" w:color="auto"/>
        <w:left w:val="none" w:sz="0" w:space="0" w:color="auto"/>
        <w:bottom w:val="none" w:sz="0" w:space="0" w:color="auto"/>
        <w:right w:val="none" w:sz="0" w:space="0" w:color="auto"/>
      </w:divBdr>
    </w:div>
    <w:div w:id="896285820">
      <w:bodyDiv w:val="1"/>
      <w:marLeft w:val="0"/>
      <w:marRight w:val="0"/>
      <w:marTop w:val="0"/>
      <w:marBottom w:val="0"/>
      <w:divBdr>
        <w:top w:val="none" w:sz="0" w:space="0" w:color="auto"/>
        <w:left w:val="none" w:sz="0" w:space="0" w:color="auto"/>
        <w:bottom w:val="none" w:sz="0" w:space="0" w:color="auto"/>
        <w:right w:val="none" w:sz="0" w:space="0" w:color="auto"/>
      </w:divBdr>
    </w:div>
    <w:div w:id="896286460">
      <w:bodyDiv w:val="1"/>
      <w:marLeft w:val="0"/>
      <w:marRight w:val="0"/>
      <w:marTop w:val="0"/>
      <w:marBottom w:val="0"/>
      <w:divBdr>
        <w:top w:val="none" w:sz="0" w:space="0" w:color="auto"/>
        <w:left w:val="none" w:sz="0" w:space="0" w:color="auto"/>
        <w:bottom w:val="none" w:sz="0" w:space="0" w:color="auto"/>
        <w:right w:val="none" w:sz="0" w:space="0" w:color="auto"/>
      </w:divBdr>
    </w:div>
    <w:div w:id="897015012">
      <w:bodyDiv w:val="1"/>
      <w:marLeft w:val="0"/>
      <w:marRight w:val="0"/>
      <w:marTop w:val="0"/>
      <w:marBottom w:val="0"/>
      <w:divBdr>
        <w:top w:val="none" w:sz="0" w:space="0" w:color="auto"/>
        <w:left w:val="none" w:sz="0" w:space="0" w:color="auto"/>
        <w:bottom w:val="none" w:sz="0" w:space="0" w:color="auto"/>
        <w:right w:val="none" w:sz="0" w:space="0" w:color="auto"/>
      </w:divBdr>
    </w:div>
    <w:div w:id="897279204">
      <w:bodyDiv w:val="1"/>
      <w:marLeft w:val="0"/>
      <w:marRight w:val="0"/>
      <w:marTop w:val="0"/>
      <w:marBottom w:val="0"/>
      <w:divBdr>
        <w:top w:val="none" w:sz="0" w:space="0" w:color="auto"/>
        <w:left w:val="none" w:sz="0" w:space="0" w:color="auto"/>
        <w:bottom w:val="none" w:sz="0" w:space="0" w:color="auto"/>
        <w:right w:val="none" w:sz="0" w:space="0" w:color="auto"/>
      </w:divBdr>
    </w:div>
    <w:div w:id="897279267">
      <w:bodyDiv w:val="1"/>
      <w:marLeft w:val="0"/>
      <w:marRight w:val="0"/>
      <w:marTop w:val="0"/>
      <w:marBottom w:val="0"/>
      <w:divBdr>
        <w:top w:val="none" w:sz="0" w:space="0" w:color="auto"/>
        <w:left w:val="none" w:sz="0" w:space="0" w:color="auto"/>
        <w:bottom w:val="none" w:sz="0" w:space="0" w:color="auto"/>
        <w:right w:val="none" w:sz="0" w:space="0" w:color="auto"/>
      </w:divBdr>
    </w:div>
    <w:div w:id="897326682">
      <w:bodyDiv w:val="1"/>
      <w:marLeft w:val="0"/>
      <w:marRight w:val="0"/>
      <w:marTop w:val="0"/>
      <w:marBottom w:val="0"/>
      <w:divBdr>
        <w:top w:val="none" w:sz="0" w:space="0" w:color="auto"/>
        <w:left w:val="none" w:sz="0" w:space="0" w:color="auto"/>
        <w:bottom w:val="none" w:sz="0" w:space="0" w:color="auto"/>
        <w:right w:val="none" w:sz="0" w:space="0" w:color="auto"/>
      </w:divBdr>
    </w:div>
    <w:div w:id="897327194">
      <w:bodyDiv w:val="1"/>
      <w:marLeft w:val="0"/>
      <w:marRight w:val="0"/>
      <w:marTop w:val="0"/>
      <w:marBottom w:val="0"/>
      <w:divBdr>
        <w:top w:val="none" w:sz="0" w:space="0" w:color="auto"/>
        <w:left w:val="none" w:sz="0" w:space="0" w:color="auto"/>
        <w:bottom w:val="none" w:sz="0" w:space="0" w:color="auto"/>
        <w:right w:val="none" w:sz="0" w:space="0" w:color="auto"/>
      </w:divBdr>
    </w:div>
    <w:div w:id="897670484">
      <w:bodyDiv w:val="1"/>
      <w:marLeft w:val="0"/>
      <w:marRight w:val="0"/>
      <w:marTop w:val="0"/>
      <w:marBottom w:val="0"/>
      <w:divBdr>
        <w:top w:val="none" w:sz="0" w:space="0" w:color="auto"/>
        <w:left w:val="none" w:sz="0" w:space="0" w:color="auto"/>
        <w:bottom w:val="none" w:sz="0" w:space="0" w:color="auto"/>
        <w:right w:val="none" w:sz="0" w:space="0" w:color="auto"/>
      </w:divBdr>
    </w:div>
    <w:div w:id="897784357">
      <w:bodyDiv w:val="1"/>
      <w:marLeft w:val="0"/>
      <w:marRight w:val="0"/>
      <w:marTop w:val="0"/>
      <w:marBottom w:val="0"/>
      <w:divBdr>
        <w:top w:val="none" w:sz="0" w:space="0" w:color="auto"/>
        <w:left w:val="none" w:sz="0" w:space="0" w:color="auto"/>
        <w:bottom w:val="none" w:sz="0" w:space="0" w:color="auto"/>
        <w:right w:val="none" w:sz="0" w:space="0" w:color="auto"/>
      </w:divBdr>
    </w:div>
    <w:div w:id="898051096">
      <w:bodyDiv w:val="1"/>
      <w:marLeft w:val="0"/>
      <w:marRight w:val="0"/>
      <w:marTop w:val="0"/>
      <w:marBottom w:val="0"/>
      <w:divBdr>
        <w:top w:val="none" w:sz="0" w:space="0" w:color="auto"/>
        <w:left w:val="none" w:sz="0" w:space="0" w:color="auto"/>
        <w:bottom w:val="none" w:sz="0" w:space="0" w:color="auto"/>
        <w:right w:val="none" w:sz="0" w:space="0" w:color="auto"/>
      </w:divBdr>
    </w:div>
    <w:div w:id="898052011">
      <w:bodyDiv w:val="1"/>
      <w:marLeft w:val="0"/>
      <w:marRight w:val="0"/>
      <w:marTop w:val="0"/>
      <w:marBottom w:val="0"/>
      <w:divBdr>
        <w:top w:val="none" w:sz="0" w:space="0" w:color="auto"/>
        <w:left w:val="none" w:sz="0" w:space="0" w:color="auto"/>
        <w:bottom w:val="none" w:sz="0" w:space="0" w:color="auto"/>
        <w:right w:val="none" w:sz="0" w:space="0" w:color="auto"/>
      </w:divBdr>
    </w:div>
    <w:div w:id="898058729">
      <w:bodyDiv w:val="1"/>
      <w:marLeft w:val="0"/>
      <w:marRight w:val="0"/>
      <w:marTop w:val="0"/>
      <w:marBottom w:val="0"/>
      <w:divBdr>
        <w:top w:val="none" w:sz="0" w:space="0" w:color="auto"/>
        <w:left w:val="none" w:sz="0" w:space="0" w:color="auto"/>
        <w:bottom w:val="none" w:sz="0" w:space="0" w:color="auto"/>
        <w:right w:val="none" w:sz="0" w:space="0" w:color="auto"/>
      </w:divBdr>
    </w:div>
    <w:div w:id="898129531">
      <w:bodyDiv w:val="1"/>
      <w:marLeft w:val="0"/>
      <w:marRight w:val="0"/>
      <w:marTop w:val="0"/>
      <w:marBottom w:val="0"/>
      <w:divBdr>
        <w:top w:val="none" w:sz="0" w:space="0" w:color="auto"/>
        <w:left w:val="none" w:sz="0" w:space="0" w:color="auto"/>
        <w:bottom w:val="none" w:sz="0" w:space="0" w:color="auto"/>
        <w:right w:val="none" w:sz="0" w:space="0" w:color="auto"/>
      </w:divBdr>
    </w:div>
    <w:div w:id="898513350">
      <w:bodyDiv w:val="1"/>
      <w:marLeft w:val="0"/>
      <w:marRight w:val="0"/>
      <w:marTop w:val="0"/>
      <w:marBottom w:val="0"/>
      <w:divBdr>
        <w:top w:val="none" w:sz="0" w:space="0" w:color="auto"/>
        <w:left w:val="none" w:sz="0" w:space="0" w:color="auto"/>
        <w:bottom w:val="none" w:sz="0" w:space="0" w:color="auto"/>
        <w:right w:val="none" w:sz="0" w:space="0" w:color="auto"/>
      </w:divBdr>
    </w:div>
    <w:div w:id="898514010">
      <w:bodyDiv w:val="1"/>
      <w:marLeft w:val="0"/>
      <w:marRight w:val="0"/>
      <w:marTop w:val="0"/>
      <w:marBottom w:val="0"/>
      <w:divBdr>
        <w:top w:val="none" w:sz="0" w:space="0" w:color="auto"/>
        <w:left w:val="none" w:sz="0" w:space="0" w:color="auto"/>
        <w:bottom w:val="none" w:sz="0" w:space="0" w:color="auto"/>
        <w:right w:val="none" w:sz="0" w:space="0" w:color="auto"/>
      </w:divBdr>
    </w:div>
    <w:div w:id="898520658">
      <w:bodyDiv w:val="1"/>
      <w:marLeft w:val="0"/>
      <w:marRight w:val="0"/>
      <w:marTop w:val="0"/>
      <w:marBottom w:val="0"/>
      <w:divBdr>
        <w:top w:val="none" w:sz="0" w:space="0" w:color="auto"/>
        <w:left w:val="none" w:sz="0" w:space="0" w:color="auto"/>
        <w:bottom w:val="none" w:sz="0" w:space="0" w:color="auto"/>
        <w:right w:val="none" w:sz="0" w:space="0" w:color="auto"/>
      </w:divBdr>
    </w:div>
    <w:div w:id="898590372">
      <w:bodyDiv w:val="1"/>
      <w:marLeft w:val="0"/>
      <w:marRight w:val="0"/>
      <w:marTop w:val="0"/>
      <w:marBottom w:val="0"/>
      <w:divBdr>
        <w:top w:val="none" w:sz="0" w:space="0" w:color="auto"/>
        <w:left w:val="none" w:sz="0" w:space="0" w:color="auto"/>
        <w:bottom w:val="none" w:sz="0" w:space="0" w:color="auto"/>
        <w:right w:val="none" w:sz="0" w:space="0" w:color="auto"/>
      </w:divBdr>
    </w:div>
    <w:div w:id="898631913">
      <w:bodyDiv w:val="1"/>
      <w:marLeft w:val="0"/>
      <w:marRight w:val="0"/>
      <w:marTop w:val="0"/>
      <w:marBottom w:val="0"/>
      <w:divBdr>
        <w:top w:val="none" w:sz="0" w:space="0" w:color="auto"/>
        <w:left w:val="none" w:sz="0" w:space="0" w:color="auto"/>
        <w:bottom w:val="none" w:sz="0" w:space="0" w:color="auto"/>
        <w:right w:val="none" w:sz="0" w:space="0" w:color="auto"/>
      </w:divBdr>
    </w:div>
    <w:div w:id="898708488">
      <w:bodyDiv w:val="1"/>
      <w:marLeft w:val="0"/>
      <w:marRight w:val="0"/>
      <w:marTop w:val="0"/>
      <w:marBottom w:val="0"/>
      <w:divBdr>
        <w:top w:val="none" w:sz="0" w:space="0" w:color="auto"/>
        <w:left w:val="none" w:sz="0" w:space="0" w:color="auto"/>
        <w:bottom w:val="none" w:sz="0" w:space="0" w:color="auto"/>
        <w:right w:val="none" w:sz="0" w:space="0" w:color="auto"/>
      </w:divBdr>
    </w:div>
    <w:div w:id="898708907">
      <w:bodyDiv w:val="1"/>
      <w:marLeft w:val="0"/>
      <w:marRight w:val="0"/>
      <w:marTop w:val="0"/>
      <w:marBottom w:val="0"/>
      <w:divBdr>
        <w:top w:val="none" w:sz="0" w:space="0" w:color="auto"/>
        <w:left w:val="none" w:sz="0" w:space="0" w:color="auto"/>
        <w:bottom w:val="none" w:sz="0" w:space="0" w:color="auto"/>
        <w:right w:val="none" w:sz="0" w:space="0" w:color="auto"/>
      </w:divBdr>
    </w:div>
    <w:div w:id="899095517">
      <w:bodyDiv w:val="1"/>
      <w:marLeft w:val="0"/>
      <w:marRight w:val="0"/>
      <w:marTop w:val="0"/>
      <w:marBottom w:val="0"/>
      <w:divBdr>
        <w:top w:val="none" w:sz="0" w:space="0" w:color="auto"/>
        <w:left w:val="none" w:sz="0" w:space="0" w:color="auto"/>
        <w:bottom w:val="none" w:sz="0" w:space="0" w:color="auto"/>
        <w:right w:val="none" w:sz="0" w:space="0" w:color="auto"/>
      </w:divBdr>
    </w:div>
    <w:div w:id="899170027">
      <w:bodyDiv w:val="1"/>
      <w:marLeft w:val="0"/>
      <w:marRight w:val="0"/>
      <w:marTop w:val="0"/>
      <w:marBottom w:val="0"/>
      <w:divBdr>
        <w:top w:val="none" w:sz="0" w:space="0" w:color="auto"/>
        <w:left w:val="none" w:sz="0" w:space="0" w:color="auto"/>
        <w:bottom w:val="none" w:sz="0" w:space="0" w:color="auto"/>
        <w:right w:val="none" w:sz="0" w:space="0" w:color="auto"/>
      </w:divBdr>
    </w:div>
    <w:div w:id="899290079">
      <w:bodyDiv w:val="1"/>
      <w:marLeft w:val="0"/>
      <w:marRight w:val="0"/>
      <w:marTop w:val="0"/>
      <w:marBottom w:val="0"/>
      <w:divBdr>
        <w:top w:val="none" w:sz="0" w:space="0" w:color="auto"/>
        <w:left w:val="none" w:sz="0" w:space="0" w:color="auto"/>
        <w:bottom w:val="none" w:sz="0" w:space="0" w:color="auto"/>
        <w:right w:val="none" w:sz="0" w:space="0" w:color="auto"/>
      </w:divBdr>
    </w:div>
    <w:div w:id="899368244">
      <w:bodyDiv w:val="1"/>
      <w:marLeft w:val="0"/>
      <w:marRight w:val="0"/>
      <w:marTop w:val="0"/>
      <w:marBottom w:val="0"/>
      <w:divBdr>
        <w:top w:val="none" w:sz="0" w:space="0" w:color="auto"/>
        <w:left w:val="none" w:sz="0" w:space="0" w:color="auto"/>
        <w:bottom w:val="none" w:sz="0" w:space="0" w:color="auto"/>
        <w:right w:val="none" w:sz="0" w:space="0" w:color="auto"/>
      </w:divBdr>
    </w:div>
    <w:div w:id="899557095">
      <w:bodyDiv w:val="1"/>
      <w:marLeft w:val="0"/>
      <w:marRight w:val="0"/>
      <w:marTop w:val="0"/>
      <w:marBottom w:val="0"/>
      <w:divBdr>
        <w:top w:val="none" w:sz="0" w:space="0" w:color="auto"/>
        <w:left w:val="none" w:sz="0" w:space="0" w:color="auto"/>
        <w:bottom w:val="none" w:sz="0" w:space="0" w:color="auto"/>
        <w:right w:val="none" w:sz="0" w:space="0" w:color="auto"/>
      </w:divBdr>
    </w:div>
    <w:div w:id="900169143">
      <w:bodyDiv w:val="1"/>
      <w:marLeft w:val="0"/>
      <w:marRight w:val="0"/>
      <w:marTop w:val="0"/>
      <w:marBottom w:val="0"/>
      <w:divBdr>
        <w:top w:val="none" w:sz="0" w:space="0" w:color="auto"/>
        <w:left w:val="none" w:sz="0" w:space="0" w:color="auto"/>
        <w:bottom w:val="none" w:sz="0" w:space="0" w:color="auto"/>
        <w:right w:val="none" w:sz="0" w:space="0" w:color="auto"/>
      </w:divBdr>
    </w:div>
    <w:div w:id="900284756">
      <w:bodyDiv w:val="1"/>
      <w:marLeft w:val="0"/>
      <w:marRight w:val="0"/>
      <w:marTop w:val="0"/>
      <w:marBottom w:val="0"/>
      <w:divBdr>
        <w:top w:val="none" w:sz="0" w:space="0" w:color="auto"/>
        <w:left w:val="none" w:sz="0" w:space="0" w:color="auto"/>
        <w:bottom w:val="none" w:sz="0" w:space="0" w:color="auto"/>
        <w:right w:val="none" w:sz="0" w:space="0" w:color="auto"/>
      </w:divBdr>
    </w:div>
    <w:div w:id="900287688">
      <w:bodyDiv w:val="1"/>
      <w:marLeft w:val="0"/>
      <w:marRight w:val="0"/>
      <w:marTop w:val="0"/>
      <w:marBottom w:val="0"/>
      <w:divBdr>
        <w:top w:val="none" w:sz="0" w:space="0" w:color="auto"/>
        <w:left w:val="none" w:sz="0" w:space="0" w:color="auto"/>
        <w:bottom w:val="none" w:sz="0" w:space="0" w:color="auto"/>
        <w:right w:val="none" w:sz="0" w:space="0" w:color="auto"/>
      </w:divBdr>
    </w:div>
    <w:div w:id="900360414">
      <w:bodyDiv w:val="1"/>
      <w:marLeft w:val="0"/>
      <w:marRight w:val="0"/>
      <w:marTop w:val="0"/>
      <w:marBottom w:val="0"/>
      <w:divBdr>
        <w:top w:val="none" w:sz="0" w:space="0" w:color="auto"/>
        <w:left w:val="none" w:sz="0" w:space="0" w:color="auto"/>
        <w:bottom w:val="none" w:sz="0" w:space="0" w:color="auto"/>
        <w:right w:val="none" w:sz="0" w:space="0" w:color="auto"/>
      </w:divBdr>
    </w:div>
    <w:div w:id="900480170">
      <w:bodyDiv w:val="1"/>
      <w:marLeft w:val="0"/>
      <w:marRight w:val="0"/>
      <w:marTop w:val="0"/>
      <w:marBottom w:val="0"/>
      <w:divBdr>
        <w:top w:val="none" w:sz="0" w:space="0" w:color="auto"/>
        <w:left w:val="none" w:sz="0" w:space="0" w:color="auto"/>
        <w:bottom w:val="none" w:sz="0" w:space="0" w:color="auto"/>
        <w:right w:val="none" w:sz="0" w:space="0" w:color="auto"/>
      </w:divBdr>
    </w:div>
    <w:div w:id="900480702">
      <w:bodyDiv w:val="1"/>
      <w:marLeft w:val="0"/>
      <w:marRight w:val="0"/>
      <w:marTop w:val="0"/>
      <w:marBottom w:val="0"/>
      <w:divBdr>
        <w:top w:val="none" w:sz="0" w:space="0" w:color="auto"/>
        <w:left w:val="none" w:sz="0" w:space="0" w:color="auto"/>
        <w:bottom w:val="none" w:sz="0" w:space="0" w:color="auto"/>
        <w:right w:val="none" w:sz="0" w:space="0" w:color="auto"/>
      </w:divBdr>
    </w:div>
    <w:div w:id="900485941">
      <w:bodyDiv w:val="1"/>
      <w:marLeft w:val="0"/>
      <w:marRight w:val="0"/>
      <w:marTop w:val="0"/>
      <w:marBottom w:val="0"/>
      <w:divBdr>
        <w:top w:val="none" w:sz="0" w:space="0" w:color="auto"/>
        <w:left w:val="none" w:sz="0" w:space="0" w:color="auto"/>
        <w:bottom w:val="none" w:sz="0" w:space="0" w:color="auto"/>
        <w:right w:val="none" w:sz="0" w:space="0" w:color="auto"/>
      </w:divBdr>
    </w:div>
    <w:div w:id="900560647">
      <w:bodyDiv w:val="1"/>
      <w:marLeft w:val="0"/>
      <w:marRight w:val="0"/>
      <w:marTop w:val="0"/>
      <w:marBottom w:val="0"/>
      <w:divBdr>
        <w:top w:val="none" w:sz="0" w:space="0" w:color="auto"/>
        <w:left w:val="none" w:sz="0" w:space="0" w:color="auto"/>
        <w:bottom w:val="none" w:sz="0" w:space="0" w:color="auto"/>
        <w:right w:val="none" w:sz="0" w:space="0" w:color="auto"/>
      </w:divBdr>
    </w:div>
    <w:div w:id="900867586">
      <w:bodyDiv w:val="1"/>
      <w:marLeft w:val="0"/>
      <w:marRight w:val="0"/>
      <w:marTop w:val="0"/>
      <w:marBottom w:val="0"/>
      <w:divBdr>
        <w:top w:val="none" w:sz="0" w:space="0" w:color="auto"/>
        <w:left w:val="none" w:sz="0" w:space="0" w:color="auto"/>
        <w:bottom w:val="none" w:sz="0" w:space="0" w:color="auto"/>
        <w:right w:val="none" w:sz="0" w:space="0" w:color="auto"/>
      </w:divBdr>
    </w:div>
    <w:div w:id="900873957">
      <w:bodyDiv w:val="1"/>
      <w:marLeft w:val="0"/>
      <w:marRight w:val="0"/>
      <w:marTop w:val="0"/>
      <w:marBottom w:val="0"/>
      <w:divBdr>
        <w:top w:val="none" w:sz="0" w:space="0" w:color="auto"/>
        <w:left w:val="none" w:sz="0" w:space="0" w:color="auto"/>
        <w:bottom w:val="none" w:sz="0" w:space="0" w:color="auto"/>
        <w:right w:val="none" w:sz="0" w:space="0" w:color="auto"/>
      </w:divBdr>
    </w:div>
    <w:div w:id="901328488">
      <w:bodyDiv w:val="1"/>
      <w:marLeft w:val="0"/>
      <w:marRight w:val="0"/>
      <w:marTop w:val="0"/>
      <w:marBottom w:val="0"/>
      <w:divBdr>
        <w:top w:val="none" w:sz="0" w:space="0" w:color="auto"/>
        <w:left w:val="none" w:sz="0" w:space="0" w:color="auto"/>
        <w:bottom w:val="none" w:sz="0" w:space="0" w:color="auto"/>
        <w:right w:val="none" w:sz="0" w:space="0" w:color="auto"/>
      </w:divBdr>
    </w:div>
    <w:div w:id="901331893">
      <w:bodyDiv w:val="1"/>
      <w:marLeft w:val="0"/>
      <w:marRight w:val="0"/>
      <w:marTop w:val="0"/>
      <w:marBottom w:val="0"/>
      <w:divBdr>
        <w:top w:val="none" w:sz="0" w:space="0" w:color="auto"/>
        <w:left w:val="none" w:sz="0" w:space="0" w:color="auto"/>
        <w:bottom w:val="none" w:sz="0" w:space="0" w:color="auto"/>
        <w:right w:val="none" w:sz="0" w:space="0" w:color="auto"/>
      </w:divBdr>
    </w:div>
    <w:div w:id="901401894">
      <w:bodyDiv w:val="1"/>
      <w:marLeft w:val="0"/>
      <w:marRight w:val="0"/>
      <w:marTop w:val="0"/>
      <w:marBottom w:val="0"/>
      <w:divBdr>
        <w:top w:val="none" w:sz="0" w:space="0" w:color="auto"/>
        <w:left w:val="none" w:sz="0" w:space="0" w:color="auto"/>
        <w:bottom w:val="none" w:sz="0" w:space="0" w:color="auto"/>
        <w:right w:val="none" w:sz="0" w:space="0" w:color="auto"/>
      </w:divBdr>
    </w:div>
    <w:div w:id="901865554">
      <w:bodyDiv w:val="1"/>
      <w:marLeft w:val="0"/>
      <w:marRight w:val="0"/>
      <w:marTop w:val="0"/>
      <w:marBottom w:val="0"/>
      <w:divBdr>
        <w:top w:val="none" w:sz="0" w:space="0" w:color="auto"/>
        <w:left w:val="none" w:sz="0" w:space="0" w:color="auto"/>
        <w:bottom w:val="none" w:sz="0" w:space="0" w:color="auto"/>
        <w:right w:val="none" w:sz="0" w:space="0" w:color="auto"/>
      </w:divBdr>
    </w:div>
    <w:div w:id="901913954">
      <w:bodyDiv w:val="1"/>
      <w:marLeft w:val="0"/>
      <w:marRight w:val="0"/>
      <w:marTop w:val="0"/>
      <w:marBottom w:val="0"/>
      <w:divBdr>
        <w:top w:val="none" w:sz="0" w:space="0" w:color="auto"/>
        <w:left w:val="none" w:sz="0" w:space="0" w:color="auto"/>
        <w:bottom w:val="none" w:sz="0" w:space="0" w:color="auto"/>
        <w:right w:val="none" w:sz="0" w:space="0" w:color="auto"/>
      </w:divBdr>
    </w:div>
    <w:div w:id="902371736">
      <w:bodyDiv w:val="1"/>
      <w:marLeft w:val="0"/>
      <w:marRight w:val="0"/>
      <w:marTop w:val="0"/>
      <w:marBottom w:val="0"/>
      <w:divBdr>
        <w:top w:val="none" w:sz="0" w:space="0" w:color="auto"/>
        <w:left w:val="none" w:sz="0" w:space="0" w:color="auto"/>
        <w:bottom w:val="none" w:sz="0" w:space="0" w:color="auto"/>
        <w:right w:val="none" w:sz="0" w:space="0" w:color="auto"/>
      </w:divBdr>
    </w:div>
    <w:div w:id="902518801">
      <w:bodyDiv w:val="1"/>
      <w:marLeft w:val="0"/>
      <w:marRight w:val="0"/>
      <w:marTop w:val="0"/>
      <w:marBottom w:val="0"/>
      <w:divBdr>
        <w:top w:val="none" w:sz="0" w:space="0" w:color="auto"/>
        <w:left w:val="none" w:sz="0" w:space="0" w:color="auto"/>
        <w:bottom w:val="none" w:sz="0" w:space="0" w:color="auto"/>
        <w:right w:val="none" w:sz="0" w:space="0" w:color="auto"/>
      </w:divBdr>
    </w:div>
    <w:div w:id="902637661">
      <w:bodyDiv w:val="1"/>
      <w:marLeft w:val="0"/>
      <w:marRight w:val="0"/>
      <w:marTop w:val="0"/>
      <w:marBottom w:val="0"/>
      <w:divBdr>
        <w:top w:val="none" w:sz="0" w:space="0" w:color="auto"/>
        <w:left w:val="none" w:sz="0" w:space="0" w:color="auto"/>
        <w:bottom w:val="none" w:sz="0" w:space="0" w:color="auto"/>
        <w:right w:val="none" w:sz="0" w:space="0" w:color="auto"/>
      </w:divBdr>
    </w:div>
    <w:div w:id="902717905">
      <w:bodyDiv w:val="1"/>
      <w:marLeft w:val="0"/>
      <w:marRight w:val="0"/>
      <w:marTop w:val="0"/>
      <w:marBottom w:val="0"/>
      <w:divBdr>
        <w:top w:val="none" w:sz="0" w:space="0" w:color="auto"/>
        <w:left w:val="none" w:sz="0" w:space="0" w:color="auto"/>
        <w:bottom w:val="none" w:sz="0" w:space="0" w:color="auto"/>
        <w:right w:val="none" w:sz="0" w:space="0" w:color="auto"/>
      </w:divBdr>
    </w:div>
    <w:div w:id="902759482">
      <w:bodyDiv w:val="1"/>
      <w:marLeft w:val="0"/>
      <w:marRight w:val="0"/>
      <w:marTop w:val="0"/>
      <w:marBottom w:val="0"/>
      <w:divBdr>
        <w:top w:val="none" w:sz="0" w:space="0" w:color="auto"/>
        <w:left w:val="none" w:sz="0" w:space="0" w:color="auto"/>
        <w:bottom w:val="none" w:sz="0" w:space="0" w:color="auto"/>
        <w:right w:val="none" w:sz="0" w:space="0" w:color="auto"/>
      </w:divBdr>
    </w:div>
    <w:div w:id="902836828">
      <w:bodyDiv w:val="1"/>
      <w:marLeft w:val="0"/>
      <w:marRight w:val="0"/>
      <w:marTop w:val="0"/>
      <w:marBottom w:val="0"/>
      <w:divBdr>
        <w:top w:val="none" w:sz="0" w:space="0" w:color="auto"/>
        <w:left w:val="none" w:sz="0" w:space="0" w:color="auto"/>
        <w:bottom w:val="none" w:sz="0" w:space="0" w:color="auto"/>
        <w:right w:val="none" w:sz="0" w:space="0" w:color="auto"/>
      </w:divBdr>
    </w:div>
    <w:div w:id="902913613">
      <w:bodyDiv w:val="1"/>
      <w:marLeft w:val="0"/>
      <w:marRight w:val="0"/>
      <w:marTop w:val="0"/>
      <w:marBottom w:val="0"/>
      <w:divBdr>
        <w:top w:val="none" w:sz="0" w:space="0" w:color="auto"/>
        <w:left w:val="none" w:sz="0" w:space="0" w:color="auto"/>
        <w:bottom w:val="none" w:sz="0" w:space="0" w:color="auto"/>
        <w:right w:val="none" w:sz="0" w:space="0" w:color="auto"/>
      </w:divBdr>
    </w:div>
    <w:div w:id="903682241">
      <w:bodyDiv w:val="1"/>
      <w:marLeft w:val="0"/>
      <w:marRight w:val="0"/>
      <w:marTop w:val="0"/>
      <w:marBottom w:val="0"/>
      <w:divBdr>
        <w:top w:val="none" w:sz="0" w:space="0" w:color="auto"/>
        <w:left w:val="none" w:sz="0" w:space="0" w:color="auto"/>
        <w:bottom w:val="none" w:sz="0" w:space="0" w:color="auto"/>
        <w:right w:val="none" w:sz="0" w:space="0" w:color="auto"/>
      </w:divBdr>
    </w:div>
    <w:div w:id="903682983">
      <w:bodyDiv w:val="1"/>
      <w:marLeft w:val="0"/>
      <w:marRight w:val="0"/>
      <w:marTop w:val="0"/>
      <w:marBottom w:val="0"/>
      <w:divBdr>
        <w:top w:val="none" w:sz="0" w:space="0" w:color="auto"/>
        <w:left w:val="none" w:sz="0" w:space="0" w:color="auto"/>
        <w:bottom w:val="none" w:sz="0" w:space="0" w:color="auto"/>
        <w:right w:val="none" w:sz="0" w:space="0" w:color="auto"/>
      </w:divBdr>
    </w:div>
    <w:div w:id="903684890">
      <w:bodyDiv w:val="1"/>
      <w:marLeft w:val="0"/>
      <w:marRight w:val="0"/>
      <w:marTop w:val="0"/>
      <w:marBottom w:val="0"/>
      <w:divBdr>
        <w:top w:val="none" w:sz="0" w:space="0" w:color="auto"/>
        <w:left w:val="none" w:sz="0" w:space="0" w:color="auto"/>
        <w:bottom w:val="none" w:sz="0" w:space="0" w:color="auto"/>
        <w:right w:val="none" w:sz="0" w:space="0" w:color="auto"/>
      </w:divBdr>
    </w:div>
    <w:div w:id="903833772">
      <w:bodyDiv w:val="1"/>
      <w:marLeft w:val="0"/>
      <w:marRight w:val="0"/>
      <w:marTop w:val="0"/>
      <w:marBottom w:val="0"/>
      <w:divBdr>
        <w:top w:val="none" w:sz="0" w:space="0" w:color="auto"/>
        <w:left w:val="none" w:sz="0" w:space="0" w:color="auto"/>
        <w:bottom w:val="none" w:sz="0" w:space="0" w:color="auto"/>
        <w:right w:val="none" w:sz="0" w:space="0" w:color="auto"/>
      </w:divBdr>
    </w:div>
    <w:div w:id="903834364">
      <w:bodyDiv w:val="1"/>
      <w:marLeft w:val="0"/>
      <w:marRight w:val="0"/>
      <w:marTop w:val="0"/>
      <w:marBottom w:val="0"/>
      <w:divBdr>
        <w:top w:val="none" w:sz="0" w:space="0" w:color="auto"/>
        <w:left w:val="none" w:sz="0" w:space="0" w:color="auto"/>
        <w:bottom w:val="none" w:sz="0" w:space="0" w:color="auto"/>
        <w:right w:val="none" w:sz="0" w:space="0" w:color="auto"/>
      </w:divBdr>
    </w:div>
    <w:div w:id="903948806">
      <w:bodyDiv w:val="1"/>
      <w:marLeft w:val="0"/>
      <w:marRight w:val="0"/>
      <w:marTop w:val="0"/>
      <w:marBottom w:val="0"/>
      <w:divBdr>
        <w:top w:val="none" w:sz="0" w:space="0" w:color="auto"/>
        <w:left w:val="none" w:sz="0" w:space="0" w:color="auto"/>
        <w:bottom w:val="none" w:sz="0" w:space="0" w:color="auto"/>
        <w:right w:val="none" w:sz="0" w:space="0" w:color="auto"/>
      </w:divBdr>
    </w:div>
    <w:div w:id="904030909">
      <w:bodyDiv w:val="1"/>
      <w:marLeft w:val="0"/>
      <w:marRight w:val="0"/>
      <w:marTop w:val="0"/>
      <w:marBottom w:val="0"/>
      <w:divBdr>
        <w:top w:val="none" w:sz="0" w:space="0" w:color="auto"/>
        <w:left w:val="none" w:sz="0" w:space="0" w:color="auto"/>
        <w:bottom w:val="none" w:sz="0" w:space="0" w:color="auto"/>
        <w:right w:val="none" w:sz="0" w:space="0" w:color="auto"/>
      </w:divBdr>
    </w:div>
    <w:div w:id="904073727">
      <w:bodyDiv w:val="1"/>
      <w:marLeft w:val="0"/>
      <w:marRight w:val="0"/>
      <w:marTop w:val="0"/>
      <w:marBottom w:val="0"/>
      <w:divBdr>
        <w:top w:val="none" w:sz="0" w:space="0" w:color="auto"/>
        <w:left w:val="none" w:sz="0" w:space="0" w:color="auto"/>
        <w:bottom w:val="none" w:sz="0" w:space="0" w:color="auto"/>
        <w:right w:val="none" w:sz="0" w:space="0" w:color="auto"/>
      </w:divBdr>
    </w:div>
    <w:div w:id="904099657">
      <w:bodyDiv w:val="1"/>
      <w:marLeft w:val="0"/>
      <w:marRight w:val="0"/>
      <w:marTop w:val="0"/>
      <w:marBottom w:val="0"/>
      <w:divBdr>
        <w:top w:val="none" w:sz="0" w:space="0" w:color="auto"/>
        <w:left w:val="none" w:sz="0" w:space="0" w:color="auto"/>
        <w:bottom w:val="none" w:sz="0" w:space="0" w:color="auto"/>
        <w:right w:val="none" w:sz="0" w:space="0" w:color="auto"/>
      </w:divBdr>
    </w:div>
    <w:div w:id="904534972">
      <w:bodyDiv w:val="1"/>
      <w:marLeft w:val="0"/>
      <w:marRight w:val="0"/>
      <w:marTop w:val="0"/>
      <w:marBottom w:val="0"/>
      <w:divBdr>
        <w:top w:val="none" w:sz="0" w:space="0" w:color="auto"/>
        <w:left w:val="none" w:sz="0" w:space="0" w:color="auto"/>
        <w:bottom w:val="none" w:sz="0" w:space="0" w:color="auto"/>
        <w:right w:val="none" w:sz="0" w:space="0" w:color="auto"/>
      </w:divBdr>
    </w:div>
    <w:div w:id="904685971">
      <w:bodyDiv w:val="1"/>
      <w:marLeft w:val="0"/>
      <w:marRight w:val="0"/>
      <w:marTop w:val="0"/>
      <w:marBottom w:val="0"/>
      <w:divBdr>
        <w:top w:val="none" w:sz="0" w:space="0" w:color="auto"/>
        <w:left w:val="none" w:sz="0" w:space="0" w:color="auto"/>
        <w:bottom w:val="none" w:sz="0" w:space="0" w:color="auto"/>
        <w:right w:val="none" w:sz="0" w:space="0" w:color="auto"/>
      </w:divBdr>
    </w:div>
    <w:div w:id="904755493">
      <w:bodyDiv w:val="1"/>
      <w:marLeft w:val="0"/>
      <w:marRight w:val="0"/>
      <w:marTop w:val="0"/>
      <w:marBottom w:val="0"/>
      <w:divBdr>
        <w:top w:val="none" w:sz="0" w:space="0" w:color="auto"/>
        <w:left w:val="none" w:sz="0" w:space="0" w:color="auto"/>
        <w:bottom w:val="none" w:sz="0" w:space="0" w:color="auto"/>
        <w:right w:val="none" w:sz="0" w:space="0" w:color="auto"/>
      </w:divBdr>
    </w:div>
    <w:div w:id="904878485">
      <w:bodyDiv w:val="1"/>
      <w:marLeft w:val="0"/>
      <w:marRight w:val="0"/>
      <w:marTop w:val="0"/>
      <w:marBottom w:val="0"/>
      <w:divBdr>
        <w:top w:val="none" w:sz="0" w:space="0" w:color="auto"/>
        <w:left w:val="none" w:sz="0" w:space="0" w:color="auto"/>
        <w:bottom w:val="none" w:sz="0" w:space="0" w:color="auto"/>
        <w:right w:val="none" w:sz="0" w:space="0" w:color="auto"/>
      </w:divBdr>
    </w:div>
    <w:div w:id="904922273">
      <w:bodyDiv w:val="1"/>
      <w:marLeft w:val="0"/>
      <w:marRight w:val="0"/>
      <w:marTop w:val="0"/>
      <w:marBottom w:val="0"/>
      <w:divBdr>
        <w:top w:val="none" w:sz="0" w:space="0" w:color="auto"/>
        <w:left w:val="none" w:sz="0" w:space="0" w:color="auto"/>
        <w:bottom w:val="none" w:sz="0" w:space="0" w:color="auto"/>
        <w:right w:val="none" w:sz="0" w:space="0" w:color="auto"/>
      </w:divBdr>
    </w:div>
    <w:div w:id="905071969">
      <w:bodyDiv w:val="1"/>
      <w:marLeft w:val="0"/>
      <w:marRight w:val="0"/>
      <w:marTop w:val="0"/>
      <w:marBottom w:val="0"/>
      <w:divBdr>
        <w:top w:val="none" w:sz="0" w:space="0" w:color="auto"/>
        <w:left w:val="none" w:sz="0" w:space="0" w:color="auto"/>
        <w:bottom w:val="none" w:sz="0" w:space="0" w:color="auto"/>
        <w:right w:val="none" w:sz="0" w:space="0" w:color="auto"/>
      </w:divBdr>
    </w:div>
    <w:div w:id="905148690">
      <w:bodyDiv w:val="1"/>
      <w:marLeft w:val="0"/>
      <w:marRight w:val="0"/>
      <w:marTop w:val="0"/>
      <w:marBottom w:val="0"/>
      <w:divBdr>
        <w:top w:val="none" w:sz="0" w:space="0" w:color="auto"/>
        <w:left w:val="none" w:sz="0" w:space="0" w:color="auto"/>
        <w:bottom w:val="none" w:sz="0" w:space="0" w:color="auto"/>
        <w:right w:val="none" w:sz="0" w:space="0" w:color="auto"/>
      </w:divBdr>
    </w:div>
    <w:div w:id="905334506">
      <w:bodyDiv w:val="1"/>
      <w:marLeft w:val="0"/>
      <w:marRight w:val="0"/>
      <w:marTop w:val="0"/>
      <w:marBottom w:val="0"/>
      <w:divBdr>
        <w:top w:val="none" w:sz="0" w:space="0" w:color="auto"/>
        <w:left w:val="none" w:sz="0" w:space="0" w:color="auto"/>
        <w:bottom w:val="none" w:sz="0" w:space="0" w:color="auto"/>
        <w:right w:val="none" w:sz="0" w:space="0" w:color="auto"/>
      </w:divBdr>
    </w:div>
    <w:div w:id="905578752">
      <w:bodyDiv w:val="1"/>
      <w:marLeft w:val="0"/>
      <w:marRight w:val="0"/>
      <w:marTop w:val="0"/>
      <w:marBottom w:val="0"/>
      <w:divBdr>
        <w:top w:val="none" w:sz="0" w:space="0" w:color="auto"/>
        <w:left w:val="none" w:sz="0" w:space="0" w:color="auto"/>
        <w:bottom w:val="none" w:sz="0" w:space="0" w:color="auto"/>
        <w:right w:val="none" w:sz="0" w:space="0" w:color="auto"/>
      </w:divBdr>
    </w:div>
    <w:div w:id="905843574">
      <w:bodyDiv w:val="1"/>
      <w:marLeft w:val="0"/>
      <w:marRight w:val="0"/>
      <w:marTop w:val="0"/>
      <w:marBottom w:val="0"/>
      <w:divBdr>
        <w:top w:val="none" w:sz="0" w:space="0" w:color="auto"/>
        <w:left w:val="none" w:sz="0" w:space="0" w:color="auto"/>
        <w:bottom w:val="none" w:sz="0" w:space="0" w:color="auto"/>
        <w:right w:val="none" w:sz="0" w:space="0" w:color="auto"/>
      </w:divBdr>
    </w:div>
    <w:div w:id="905915487">
      <w:bodyDiv w:val="1"/>
      <w:marLeft w:val="0"/>
      <w:marRight w:val="0"/>
      <w:marTop w:val="0"/>
      <w:marBottom w:val="0"/>
      <w:divBdr>
        <w:top w:val="none" w:sz="0" w:space="0" w:color="auto"/>
        <w:left w:val="none" w:sz="0" w:space="0" w:color="auto"/>
        <w:bottom w:val="none" w:sz="0" w:space="0" w:color="auto"/>
        <w:right w:val="none" w:sz="0" w:space="0" w:color="auto"/>
      </w:divBdr>
    </w:div>
    <w:div w:id="905919865">
      <w:bodyDiv w:val="1"/>
      <w:marLeft w:val="0"/>
      <w:marRight w:val="0"/>
      <w:marTop w:val="0"/>
      <w:marBottom w:val="0"/>
      <w:divBdr>
        <w:top w:val="none" w:sz="0" w:space="0" w:color="auto"/>
        <w:left w:val="none" w:sz="0" w:space="0" w:color="auto"/>
        <w:bottom w:val="none" w:sz="0" w:space="0" w:color="auto"/>
        <w:right w:val="none" w:sz="0" w:space="0" w:color="auto"/>
      </w:divBdr>
    </w:div>
    <w:div w:id="905997085">
      <w:bodyDiv w:val="1"/>
      <w:marLeft w:val="0"/>
      <w:marRight w:val="0"/>
      <w:marTop w:val="0"/>
      <w:marBottom w:val="0"/>
      <w:divBdr>
        <w:top w:val="none" w:sz="0" w:space="0" w:color="auto"/>
        <w:left w:val="none" w:sz="0" w:space="0" w:color="auto"/>
        <w:bottom w:val="none" w:sz="0" w:space="0" w:color="auto"/>
        <w:right w:val="none" w:sz="0" w:space="0" w:color="auto"/>
      </w:divBdr>
    </w:div>
    <w:div w:id="906036075">
      <w:bodyDiv w:val="1"/>
      <w:marLeft w:val="0"/>
      <w:marRight w:val="0"/>
      <w:marTop w:val="0"/>
      <w:marBottom w:val="0"/>
      <w:divBdr>
        <w:top w:val="none" w:sz="0" w:space="0" w:color="auto"/>
        <w:left w:val="none" w:sz="0" w:space="0" w:color="auto"/>
        <w:bottom w:val="none" w:sz="0" w:space="0" w:color="auto"/>
        <w:right w:val="none" w:sz="0" w:space="0" w:color="auto"/>
      </w:divBdr>
    </w:div>
    <w:div w:id="906183495">
      <w:bodyDiv w:val="1"/>
      <w:marLeft w:val="0"/>
      <w:marRight w:val="0"/>
      <w:marTop w:val="0"/>
      <w:marBottom w:val="0"/>
      <w:divBdr>
        <w:top w:val="none" w:sz="0" w:space="0" w:color="auto"/>
        <w:left w:val="none" w:sz="0" w:space="0" w:color="auto"/>
        <w:bottom w:val="none" w:sz="0" w:space="0" w:color="auto"/>
        <w:right w:val="none" w:sz="0" w:space="0" w:color="auto"/>
      </w:divBdr>
    </w:div>
    <w:div w:id="906379521">
      <w:bodyDiv w:val="1"/>
      <w:marLeft w:val="0"/>
      <w:marRight w:val="0"/>
      <w:marTop w:val="0"/>
      <w:marBottom w:val="0"/>
      <w:divBdr>
        <w:top w:val="none" w:sz="0" w:space="0" w:color="auto"/>
        <w:left w:val="none" w:sz="0" w:space="0" w:color="auto"/>
        <w:bottom w:val="none" w:sz="0" w:space="0" w:color="auto"/>
        <w:right w:val="none" w:sz="0" w:space="0" w:color="auto"/>
      </w:divBdr>
    </w:div>
    <w:div w:id="906451152">
      <w:bodyDiv w:val="1"/>
      <w:marLeft w:val="0"/>
      <w:marRight w:val="0"/>
      <w:marTop w:val="0"/>
      <w:marBottom w:val="0"/>
      <w:divBdr>
        <w:top w:val="none" w:sz="0" w:space="0" w:color="auto"/>
        <w:left w:val="none" w:sz="0" w:space="0" w:color="auto"/>
        <w:bottom w:val="none" w:sz="0" w:space="0" w:color="auto"/>
        <w:right w:val="none" w:sz="0" w:space="0" w:color="auto"/>
      </w:divBdr>
    </w:div>
    <w:div w:id="906457243">
      <w:bodyDiv w:val="1"/>
      <w:marLeft w:val="0"/>
      <w:marRight w:val="0"/>
      <w:marTop w:val="0"/>
      <w:marBottom w:val="0"/>
      <w:divBdr>
        <w:top w:val="none" w:sz="0" w:space="0" w:color="auto"/>
        <w:left w:val="none" w:sz="0" w:space="0" w:color="auto"/>
        <w:bottom w:val="none" w:sz="0" w:space="0" w:color="auto"/>
        <w:right w:val="none" w:sz="0" w:space="0" w:color="auto"/>
      </w:divBdr>
    </w:div>
    <w:div w:id="906576779">
      <w:bodyDiv w:val="1"/>
      <w:marLeft w:val="0"/>
      <w:marRight w:val="0"/>
      <w:marTop w:val="0"/>
      <w:marBottom w:val="0"/>
      <w:divBdr>
        <w:top w:val="none" w:sz="0" w:space="0" w:color="auto"/>
        <w:left w:val="none" w:sz="0" w:space="0" w:color="auto"/>
        <w:bottom w:val="none" w:sz="0" w:space="0" w:color="auto"/>
        <w:right w:val="none" w:sz="0" w:space="0" w:color="auto"/>
      </w:divBdr>
    </w:div>
    <w:div w:id="906646921">
      <w:bodyDiv w:val="1"/>
      <w:marLeft w:val="0"/>
      <w:marRight w:val="0"/>
      <w:marTop w:val="0"/>
      <w:marBottom w:val="0"/>
      <w:divBdr>
        <w:top w:val="none" w:sz="0" w:space="0" w:color="auto"/>
        <w:left w:val="none" w:sz="0" w:space="0" w:color="auto"/>
        <w:bottom w:val="none" w:sz="0" w:space="0" w:color="auto"/>
        <w:right w:val="none" w:sz="0" w:space="0" w:color="auto"/>
      </w:divBdr>
    </w:div>
    <w:div w:id="907037591">
      <w:bodyDiv w:val="1"/>
      <w:marLeft w:val="0"/>
      <w:marRight w:val="0"/>
      <w:marTop w:val="0"/>
      <w:marBottom w:val="0"/>
      <w:divBdr>
        <w:top w:val="none" w:sz="0" w:space="0" w:color="auto"/>
        <w:left w:val="none" w:sz="0" w:space="0" w:color="auto"/>
        <w:bottom w:val="none" w:sz="0" w:space="0" w:color="auto"/>
        <w:right w:val="none" w:sz="0" w:space="0" w:color="auto"/>
      </w:divBdr>
    </w:div>
    <w:div w:id="907156565">
      <w:bodyDiv w:val="1"/>
      <w:marLeft w:val="0"/>
      <w:marRight w:val="0"/>
      <w:marTop w:val="0"/>
      <w:marBottom w:val="0"/>
      <w:divBdr>
        <w:top w:val="none" w:sz="0" w:space="0" w:color="auto"/>
        <w:left w:val="none" w:sz="0" w:space="0" w:color="auto"/>
        <w:bottom w:val="none" w:sz="0" w:space="0" w:color="auto"/>
        <w:right w:val="none" w:sz="0" w:space="0" w:color="auto"/>
      </w:divBdr>
    </w:div>
    <w:div w:id="907418552">
      <w:bodyDiv w:val="1"/>
      <w:marLeft w:val="0"/>
      <w:marRight w:val="0"/>
      <w:marTop w:val="0"/>
      <w:marBottom w:val="0"/>
      <w:divBdr>
        <w:top w:val="none" w:sz="0" w:space="0" w:color="auto"/>
        <w:left w:val="none" w:sz="0" w:space="0" w:color="auto"/>
        <w:bottom w:val="none" w:sz="0" w:space="0" w:color="auto"/>
        <w:right w:val="none" w:sz="0" w:space="0" w:color="auto"/>
      </w:divBdr>
    </w:div>
    <w:div w:id="907763681">
      <w:bodyDiv w:val="1"/>
      <w:marLeft w:val="0"/>
      <w:marRight w:val="0"/>
      <w:marTop w:val="0"/>
      <w:marBottom w:val="0"/>
      <w:divBdr>
        <w:top w:val="none" w:sz="0" w:space="0" w:color="auto"/>
        <w:left w:val="none" w:sz="0" w:space="0" w:color="auto"/>
        <w:bottom w:val="none" w:sz="0" w:space="0" w:color="auto"/>
        <w:right w:val="none" w:sz="0" w:space="0" w:color="auto"/>
      </w:divBdr>
    </w:div>
    <w:div w:id="907810893">
      <w:bodyDiv w:val="1"/>
      <w:marLeft w:val="0"/>
      <w:marRight w:val="0"/>
      <w:marTop w:val="0"/>
      <w:marBottom w:val="0"/>
      <w:divBdr>
        <w:top w:val="none" w:sz="0" w:space="0" w:color="auto"/>
        <w:left w:val="none" w:sz="0" w:space="0" w:color="auto"/>
        <w:bottom w:val="none" w:sz="0" w:space="0" w:color="auto"/>
        <w:right w:val="none" w:sz="0" w:space="0" w:color="auto"/>
      </w:divBdr>
    </w:div>
    <w:div w:id="907954703">
      <w:bodyDiv w:val="1"/>
      <w:marLeft w:val="0"/>
      <w:marRight w:val="0"/>
      <w:marTop w:val="0"/>
      <w:marBottom w:val="0"/>
      <w:divBdr>
        <w:top w:val="none" w:sz="0" w:space="0" w:color="auto"/>
        <w:left w:val="none" w:sz="0" w:space="0" w:color="auto"/>
        <w:bottom w:val="none" w:sz="0" w:space="0" w:color="auto"/>
        <w:right w:val="none" w:sz="0" w:space="0" w:color="auto"/>
      </w:divBdr>
    </w:div>
    <w:div w:id="908031664">
      <w:bodyDiv w:val="1"/>
      <w:marLeft w:val="0"/>
      <w:marRight w:val="0"/>
      <w:marTop w:val="0"/>
      <w:marBottom w:val="0"/>
      <w:divBdr>
        <w:top w:val="none" w:sz="0" w:space="0" w:color="auto"/>
        <w:left w:val="none" w:sz="0" w:space="0" w:color="auto"/>
        <w:bottom w:val="none" w:sz="0" w:space="0" w:color="auto"/>
        <w:right w:val="none" w:sz="0" w:space="0" w:color="auto"/>
      </w:divBdr>
    </w:div>
    <w:div w:id="908073605">
      <w:bodyDiv w:val="1"/>
      <w:marLeft w:val="0"/>
      <w:marRight w:val="0"/>
      <w:marTop w:val="0"/>
      <w:marBottom w:val="0"/>
      <w:divBdr>
        <w:top w:val="none" w:sz="0" w:space="0" w:color="auto"/>
        <w:left w:val="none" w:sz="0" w:space="0" w:color="auto"/>
        <w:bottom w:val="none" w:sz="0" w:space="0" w:color="auto"/>
        <w:right w:val="none" w:sz="0" w:space="0" w:color="auto"/>
      </w:divBdr>
    </w:div>
    <w:div w:id="908077796">
      <w:bodyDiv w:val="1"/>
      <w:marLeft w:val="0"/>
      <w:marRight w:val="0"/>
      <w:marTop w:val="0"/>
      <w:marBottom w:val="0"/>
      <w:divBdr>
        <w:top w:val="none" w:sz="0" w:space="0" w:color="auto"/>
        <w:left w:val="none" w:sz="0" w:space="0" w:color="auto"/>
        <w:bottom w:val="none" w:sz="0" w:space="0" w:color="auto"/>
        <w:right w:val="none" w:sz="0" w:space="0" w:color="auto"/>
      </w:divBdr>
    </w:div>
    <w:div w:id="908273781">
      <w:bodyDiv w:val="1"/>
      <w:marLeft w:val="0"/>
      <w:marRight w:val="0"/>
      <w:marTop w:val="0"/>
      <w:marBottom w:val="0"/>
      <w:divBdr>
        <w:top w:val="none" w:sz="0" w:space="0" w:color="auto"/>
        <w:left w:val="none" w:sz="0" w:space="0" w:color="auto"/>
        <w:bottom w:val="none" w:sz="0" w:space="0" w:color="auto"/>
        <w:right w:val="none" w:sz="0" w:space="0" w:color="auto"/>
      </w:divBdr>
    </w:div>
    <w:div w:id="908660853">
      <w:bodyDiv w:val="1"/>
      <w:marLeft w:val="0"/>
      <w:marRight w:val="0"/>
      <w:marTop w:val="0"/>
      <w:marBottom w:val="0"/>
      <w:divBdr>
        <w:top w:val="none" w:sz="0" w:space="0" w:color="auto"/>
        <w:left w:val="none" w:sz="0" w:space="0" w:color="auto"/>
        <w:bottom w:val="none" w:sz="0" w:space="0" w:color="auto"/>
        <w:right w:val="none" w:sz="0" w:space="0" w:color="auto"/>
      </w:divBdr>
    </w:div>
    <w:div w:id="908733854">
      <w:bodyDiv w:val="1"/>
      <w:marLeft w:val="0"/>
      <w:marRight w:val="0"/>
      <w:marTop w:val="0"/>
      <w:marBottom w:val="0"/>
      <w:divBdr>
        <w:top w:val="none" w:sz="0" w:space="0" w:color="auto"/>
        <w:left w:val="none" w:sz="0" w:space="0" w:color="auto"/>
        <w:bottom w:val="none" w:sz="0" w:space="0" w:color="auto"/>
        <w:right w:val="none" w:sz="0" w:space="0" w:color="auto"/>
      </w:divBdr>
    </w:div>
    <w:div w:id="908879435">
      <w:bodyDiv w:val="1"/>
      <w:marLeft w:val="0"/>
      <w:marRight w:val="0"/>
      <w:marTop w:val="0"/>
      <w:marBottom w:val="0"/>
      <w:divBdr>
        <w:top w:val="none" w:sz="0" w:space="0" w:color="auto"/>
        <w:left w:val="none" w:sz="0" w:space="0" w:color="auto"/>
        <w:bottom w:val="none" w:sz="0" w:space="0" w:color="auto"/>
        <w:right w:val="none" w:sz="0" w:space="0" w:color="auto"/>
      </w:divBdr>
    </w:div>
    <w:div w:id="908879756">
      <w:bodyDiv w:val="1"/>
      <w:marLeft w:val="0"/>
      <w:marRight w:val="0"/>
      <w:marTop w:val="0"/>
      <w:marBottom w:val="0"/>
      <w:divBdr>
        <w:top w:val="none" w:sz="0" w:space="0" w:color="auto"/>
        <w:left w:val="none" w:sz="0" w:space="0" w:color="auto"/>
        <w:bottom w:val="none" w:sz="0" w:space="0" w:color="auto"/>
        <w:right w:val="none" w:sz="0" w:space="0" w:color="auto"/>
      </w:divBdr>
    </w:div>
    <w:div w:id="908923604">
      <w:bodyDiv w:val="1"/>
      <w:marLeft w:val="0"/>
      <w:marRight w:val="0"/>
      <w:marTop w:val="0"/>
      <w:marBottom w:val="0"/>
      <w:divBdr>
        <w:top w:val="none" w:sz="0" w:space="0" w:color="auto"/>
        <w:left w:val="none" w:sz="0" w:space="0" w:color="auto"/>
        <w:bottom w:val="none" w:sz="0" w:space="0" w:color="auto"/>
        <w:right w:val="none" w:sz="0" w:space="0" w:color="auto"/>
      </w:divBdr>
    </w:div>
    <w:div w:id="908929592">
      <w:bodyDiv w:val="1"/>
      <w:marLeft w:val="0"/>
      <w:marRight w:val="0"/>
      <w:marTop w:val="0"/>
      <w:marBottom w:val="0"/>
      <w:divBdr>
        <w:top w:val="none" w:sz="0" w:space="0" w:color="auto"/>
        <w:left w:val="none" w:sz="0" w:space="0" w:color="auto"/>
        <w:bottom w:val="none" w:sz="0" w:space="0" w:color="auto"/>
        <w:right w:val="none" w:sz="0" w:space="0" w:color="auto"/>
      </w:divBdr>
    </w:div>
    <w:div w:id="909270861">
      <w:bodyDiv w:val="1"/>
      <w:marLeft w:val="0"/>
      <w:marRight w:val="0"/>
      <w:marTop w:val="0"/>
      <w:marBottom w:val="0"/>
      <w:divBdr>
        <w:top w:val="none" w:sz="0" w:space="0" w:color="auto"/>
        <w:left w:val="none" w:sz="0" w:space="0" w:color="auto"/>
        <w:bottom w:val="none" w:sz="0" w:space="0" w:color="auto"/>
        <w:right w:val="none" w:sz="0" w:space="0" w:color="auto"/>
      </w:divBdr>
    </w:div>
    <w:div w:id="909273296">
      <w:bodyDiv w:val="1"/>
      <w:marLeft w:val="0"/>
      <w:marRight w:val="0"/>
      <w:marTop w:val="0"/>
      <w:marBottom w:val="0"/>
      <w:divBdr>
        <w:top w:val="none" w:sz="0" w:space="0" w:color="auto"/>
        <w:left w:val="none" w:sz="0" w:space="0" w:color="auto"/>
        <w:bottom w:val="none" w:sz="0" w:space="0" w:color="auto"/>
        <w:right w:val="none" w:sz="0" w:space="0" w:color="auto"/>
      </w:divBdr>
    </w:div>
    <w:div w:id="909315182">
      <w:bodyDiv w:val="1"/>
      <w:marLeft w:val="0"/>
      <w:marRight w:val="0"/>
      <w:marTop w:val="0"/>
      <w:marBottom w:val="0"/>
      <w:divBdr>
        <w:top w:val="none" w:sz="0" w:space="0" w:color="auto"/>
        <w:left w:val="none" w:sz="0" w:space="0" w:color="auto"/>
        <w:bottom w:val="none" w:sz="0" w:space="0" w:color="auto"/>
        <w:right w:val="none" w:sz="0" w:space="0" w:color="auto"/>
      </w:divBdr>
    </w:div>
    <w:div w:id="909316553">
      <w:bodyDiv w:val="1"/>
      <w:marLeft w:val="0"/>
      <w:marRight w:val="0"/>
      <w:marTop w:val="0"/>
      <w:marBottom w:val="0"/>
      <w:divBdr>
        <w:top w:val="none" w:sz="0" w:space="0" w:color="auto"/>
        <w:left w:val="none" w:sz="0" w:space="0" w:color="auto"/>
        <w:bottom w:val="none" w:sz="0" w:space="0" w:color="auto"/>
        <w:right w:val="none" w:sz="0" w:space="0" w:color="auto"/>
      </w:divBdr>
    </w:div>
    <w:div w:id="909539862">
      <w:bodyDiv w:val="1"/>
      <w:marLeft w:val="0"/>
      <w:marRight w:val="0"/>
      <w:marTop w:val="0"/>
      <w:marBottom w:val="0"/>
      <w:divBdr>
        <w:top w:val="none" w:sz="0" w:space="0" w:color="auto"/>
        <w:left w:val="none" w:sz="0" w:space="0" w:color="auto"/>
        <w:bottom w:val="none" w:sz="0" w:space="0" w:color="auto"/>
        <w:right w:val="none" w:sz="0" w:space="0" w:color="auto"/>
      </w:divBdr>
    </w:div>
    <w:div w:id="909853864">
      <w:bodyDiv w:val="1"/>
      <w:marLeft w:val="0"/>
      <w:marRight w:val="0"/>
      <w:marTop w:val="0"/>
      <w:marBottom w:val="0"/>
      <w:divBdr>
        <w:top w:val="none" w:sz="0" w:space="0" w:color="auto"/>
        <w:left w:val="none" w:sz="0" w:space="0" w:color="auto"/>
        <w:bottom w:val="none" w:sz="0" w:space="0" w:color="auto"/>
        <w:right w:val="none" w:sz="0" w:space="0" w:color="auto"/>
      </w:divBdr>
    </w:div>
    <w:div w:id="909971315">
      <w:bodyDiv w:val="1"/>
      <w:marLeft w:val="0"/>
      <w:marRight w:val="0"/>
      <w:marTop w:val="0"/>
      <w:marBottom w:val="0"/>
      <w:divBdr>
        <w:top w:val="none" w:sz="0" w:space="0" w:color="auto"/>
        <w:left w:val="none" w:sz="0" w:space="0" w:color="auto"/>
        <w:bottom w:val="none" w:sz="0" w:space="0" w:color="auto"/>
        <w:right w:val="none" w:sz="0" w:space="0" w:color="auto"/>
      </w:divBdr>
    </w:div>
    <w:div w:id="910307611">
      <w:bodyDiv w:val="1"/>
      <w:marLeft w:val="0"/>
      <w:marRight w:val="0"/>
      <w:marTop w:val="0"/>
      <w:marBottom w:val="0"/>
      <w:divBdr>
        <w:top w:val="none" w:sz="0" w:space="0" w:color="auto"/>
        <w:left w:val="none" w:sz="0" w:space="0" w:color="auto"/>
        <w:bottom w:val="none" w:sz="0" w:space="0" w:color="auto"/>
        <w:right w:val="none" w:sz="0" w:space="0" w:color="auto"/>
      </w:divBdr>
    </w:div>
    <w:div w:id="910507073">
      <w:bodyDiv w:val="1"/>
      <w:marLeft w:val="0"/>
      <w:marRight w:val="0"/>
      <w:marTop w:val="0"/>
      <w:marBottom w:val="0"/>
      <w:divBdr>
        <w:top w:val="none" w:sz="0" w:space="0" w:color="auto"/>
        <w:left w:val="none" w:sz="0" w:space="0" w:color="auto"/>
        <w:bottom w:val="none" w:sz="0" w:space="0" w:color="auto"/>
        <w:right w:val="none" w:sz="0" w:space="0" w:color="auto"/>
      </w:divBdr>
    </w:div>
    <w:div w:id="910583394">
      <w:bodyDiv w:val="1"/>
      <w:marLeft w:val="0"/>
      <w:marRight w:val="0"/>
      <w:marTop w:val="0"/>
      <w:marBottom w:val="0"/>
      <w:divBdr>
        <w:top w:val="none" w:sz="0" w:space="0" w:color="auto"/>
        <w:left w:val="none" w:sz="0" w:space="0" w:color="auto"/>
        <w:bottom w:val="none" w:sz="0" w:space="0" w:color="auto"/>
        <w:right w:val="none" w:sz="0" w:space="0" w:color="auto"/>
      </w:divBdr>
    </w:div>
    <w:div w:id="910625330">
      <w:bodyDiv w:val="1"/>
      <w:marLeft w:val="0"/>
      <w:marRight w:val="0"/>
      <w:marTop w:val="0"/>
      <w:marBottom w:val="0"/>
      <w:divBdr>
        <w:top w:val="none" w:sz="0" w:space="0" w:color="auto"/>
        <w:left w:val="none" w:sz="0" w:space="0" w:color="auto"/>
        <w:bottom w:val="none" w:sz="0" w:space="0" w:color="auto"/>
        <w:right w:val="none" w:sz="0" w:space="0" w:color="auto"/>
      </w:divBdr>
    </w:div>
    <w:div w:id="910769288">
      <w:bodyDiv w:val="1"/>
      <w:marLeft w:val="0"/>
      <w:marRight w:val="0"/>
      <w:marTop w:val="0"/>
      <w:marBottom w:val="0"/>
      <w:divBdr>
        <w:top w:val="none" w:sz="0" w:space="0" w:color="auto"/>
        <w:left w:val="none" w:sz="0" w:space="0" w:color="auto"/>
        <w:bottom w:val="none" w:sz="0" w:space="0" w:color="auto"/>
        <w:right w:val="none" w:sz="0" w:space="0" w:color="auto"/>
      </w:divBdr>
    </w:div>
    <w:div w:id="910774747">
      <w:bodyDiv w:val="1"/>
      <w:marLeft w:val="0"/>
      <w:marRight w:val="0"/>
      <w:marTop w:val="0"/>
      <w:marBottom w:val="0"/>
      <w:divBdr>
        <w:top w:val="none" w:sz="0" w:space="0" w:color="auto"/>
        <w:left w:val="none" w:sz="0" w:space="0" w:color="auto"/>
        <w:bottom w:val="none" w:sz="0" w:space="0" w:color="auto"/>
        <w:right w:val="none" w:sz="0" w:space="0" w:color="auto"/>
      </w:divBdr>
    </w:div>
    <w:div w:id="911039355">
      <w:bodyDiv w:val="1"/>
      <w:marLeft w:val="0"/>
      <w:marRight w:val="0"/>
      <w:marTop w:val="0"/>
      <w:marBottom w:val="0"/>
      <w:divBdr>
        <w:top w:val="none" w:sz="0" w:space="0" w:color="auto"/>
        <w:left w:val="none" w:sz="0" w:space="0" w:color="auto"/>
        <w:bottom w:val="none" w:sz="0" w:space="0" w:color="auto"/>
        <w:right w:val="none" w:sz="0" w:space="0" w:color="auto"/>
      </w:divBdr>
    </w:div>
    <w:div w:id="911084833">
      <w:bodyDiv w:val="1"/>
      <w:marLeft w:val="0"/>
      <w:marRight w:val="0"/>
      <w:marTop w:val="0"/>
      <w:marBottom w:val="0"/>
      <w:divBdr>
        <w:top w:val="none" w:sz="0" w:space="0" w:color="auto"/>
        <w:left w:val="none" w:sz="0" w:space="0" w:color="auto"/>
        <w:bottom w:val="none" w:sz="0" w:space="0" w:color="auto"/>
        <w:right w:val="none" w:sz="0" w:space="0" w:color="auto"/>
      </w:divBdr>
    </w:div>
    <w:div w:id="911306698">
      <w:bodyDiv w:val="1"/>
      <w:marLeft w:val="0"/>
      <w:marRight w:val="0"/>
      <w:marTop w:val="0"/>
      <w:marBottom w:val="0"/>
      <w:divBdr>
        <w:top w:val="none" w:sz="0" w:space="0" w:color="auto"/>
        <w:left w:val="none" w:sz="0" w:space="0" w:color="auto"/>
        <w:bottom w:val="none" w:sz="0" w:space="0" w:color="auto"/>
        <w:right w:val="none" w:sz="0" w:space="0" w:color="auto"/>
      </w:divBdr>
    </w:div>
    <w:div w:id="911309563">
      <w:bodyDiv w:val="1"/>
      <w:marLeft w:val="0"/>
      <w:marRight w:val="0"/>
      <w:marTop w:val="0"/>
      <w:marBottom w:val="0"/>
      <w:divBdr>
        <w:top w:val="none" w:sz="0" w:space="0" w:color="auto"/>
        <w:left w:val="none" w:sz="0" w:space="0" w:color="auto"/>
        <w:bottom w:val="none" w:sz="0" w:space="0" w:color="auto"/>
        <w:right w:val="none" w:sz="0" w:space="0" w:color="auto"/>
      </w:divBdr>
    </w:div>
    <w:div w:id="911355510">
      <w:bodyDiv w:val="1"/>
      <w:marLeft w:val="0"/>
      <w:marRight w:val="0"/>
      <w:marTop w:val="0"/>
      <w:marBottom w:val="0"/>
      <w:divBdr>
        <w:top w:val="none" w:sz="0" w:space="0" w:color="auto"/>
        <w:left w:val="none" w:sz="0" w:space="0" w:color="auto"/>
        <w:bottom w:val="none" w:sz="0" w:space="0" w:color="auto"/>
        <w:right w:val="none" w:sz="0" w:space="0" w:color="auto"/>
      </w:divBdr>
    </w:div>
    <w:div w:id="911357001">
      <w:bodyDiv w:val="1"/>
      <w:marLeft w:val="0"/>
      <w:marRight w:val="0"/>
      <w:marTop w:val="0"/>
      <w:marBottom w:val="0"/>
      <w:divBdr>
        <w:top w:val="none" w:sz="0" w:space="0" w:color="auto"/>
        <w:left w:val="none" w:sz="0" w:space="0" w:color="auto"/>
        <w:bottom w:val="none" w:sz="0" w:space="0" w:color="auto"/>
        <w:right w:val="none" w:sz="0" w:space="0" w:color="auto"/>
      </w:divBdr>
    </w:div>
    <w:div w:id="911431757">
      <w:bodyDiv w:val="1"/>
      <w:marLeft w:val="0"/>
      <w:marRight w:val="0"/>
      <w:marTop w:val="0"/>
      <w:marBottom w:val="0"/>
      <w:divBdr>
        <w:top w:val="none" w:sz="0" w:space="0" w:color="auto"/>
        <w:left w:val="none" w:sz="0" w:space="0" w:color="auto"/>
        <w:bottom w:val="none" w:sz="0" w:space="0" w:color="auto"/>
        <w:right w:val="none" w:sz="0" w:space="0" w:color="auto"/>
      </w:divBdr>
    </w:div>
    <w:div w:id="912205910">
      <w:bodyDiv w:val="1"/>
      <w:marLeft w:val="0"/>
      <w:marRight w:val="0"/>
      <w:marTop w:val="0"/>
      <w:marBottom w:val="0"/>
      <w:divBdr>
        <w:top w:val="none" w:sz="0" w:space="0" w:color="auto"/>
        <w:left w:val="none" w:sz="0" w:space="0" w:color="auto"/>
        <w:bottom w:val="none" w:sz="0" w:space="0" w:color="auto"/>
        <w:right w:val="none" w:sz="0" w:space="0" w:color="auto"/>
      </w:divBdr>
    </w:div>
    <w:div w:id="912467141">
      <w:bodyDiv w:val="1"/>
      <w:marLeft w:val="0"/>
      <w:marRight w:val="0"/>
      <w:marTop w:val="0"/>
      <w:marBottom w:val="0"/>
      <w:divBdr>
        <w:top w:val="none" w:sz="0" w:space="0" w:color="auto"/>
        <w:left w:val="none" w:sz="0" w:space="0" w:color="auto"/>
        <w:bottom w:val="none" w:sz="0" w:space="0" w:color="auto"/>
        <w:right w:val="none" w:sz="0" w:space="0" w:color="auto"/>
      </w:divBdr>
    </w:div>
    <w:div w:id="912548165">
      <w:bodyDiv w:val="1"/>
      <w:marLeft w:val="0"/>
      <w:marRight w:val="0"/>
      <w:marTop w:val="0"/>
      <w:marBottom w:val="0"/>
      <w:divBdr>
        <w:top w:val="none" w:sz="0" w:space="0" w:color="auto"/>
        <w:left w:val="none" w:sz="0" w:space="0" w:color="auto"/>
        <w:bottom w:val="none" w:sz="0" w:space="0" w:color="auto"/>
        <w:right w:val="none" w:sz="0" w:space="0" w:color="auto"/>
      </w:divBdr>
    </w:div>
    <w:div w:id="912590751">
      <w:bodyDiv w:val="1"/>
      <w:marLeft w:val="0"/>
      <w:marRight w:val="0"/>
      <w:marTop w:val="0"/>
      <w:marBottom w:val="0"/>
      <w:divBdr>
        <w:top w:val="none" w:sz="0" w:space="0" w:color="auto"/>
        <w:left w:val="none" w:sz="0" w:space="0" w:color="auto"/>
        <w:bottom w:val="none" w:sz="0" w:space="0" w:color="auto"/>
        <w:right w:val="none" w:sz="0" w:space="0" w:color="auto"/>
      </w:divBdr>
    </w:div>
    <w:div w:id="912815998">
      <w:bodyDiv w:val="1"/>
      <w:marLeft w:val="0"/>
      <w:marRight w:val="0"/>
      <w:marTop w:val="0"/>
      <w:marBottom w:val="0"/>
      <w:divBdr>
        <w:top w:val="none" w:sz="0" w:space="0" w:color="auto"/>
        <w:left w:val="none" w:sz="0" w:space="0" w:color="auto"/>
        <w:bottom w:val="none" w:sz="0" w:space="0" w:color="auto"/>
        <w:right w:val="none" w:sz="0" w:space="0" w:color="auto"/>
      </w:divBdr>
    </w:div>
    <w:div w:id="912931397">
      <w:bodyDiv w:val="1"/>
      <w:marLeft w:val="0"/>
      <w:marRight w:val="0"/>
      <w:marTop w:val="0"/>
      <w:marBottom w:val="0"/>
      <w:divBdr>
        <w:top w:val="none" w:sz="0" w:space="0" w:color="auto"/>
        <w:left w:val="none" w:sz="0" w:space="0" w:color="auto"/>
        <w:bottom w:val="none" w:sz="0" w:space="0" w:color="auto"/>
        <w:right w:val="none" w:sz="0" w:space="0" w:color="auto"/>
      </w:divBdr>
    </w:div>
    <w:div w:id="913202991">
      <w:bodyDiv w:val="1"/>
      <w:marLeft w:val="0"/>
      <w:marRight w:val="0"/>
      <w:marTop w:val="0"/>
      <w:marBottom w:val="0"/>
      <w:divBdr>
        <w:top w:val="none" w:sz="0" w:space="0" w:color="auto"/>
        <w:left w:val="none" w:sz="0" w:space="0" w:color="auto"/>
        <w:bottom w:val="none" w:sz="0" w:space="0" w:color="auto"/>
        <w:right w:val="none" w:sz="0" w:space="0" w:color="auto"/>
      </w:divBdr>
    </w:div>
    <w:div w:id="913246364">
      <w:bodyDiv w:val="1"/>
      <w:marLeft w:val="0"/>
      <w:marRight w:val="0"/>
      <w:marTop w:val="0"/>
      <w:marBottom w:val="0"/>
      <w:divBdr>
        <w:top w:val="none" w:sz="0" w:space="0" w:color="auto"/>
        <w:left w:val="none" w:sz="0" w:space="0" w:color="auto"/>
        <w:bottom w:val="none" w:sz="0" w:space="0" w:color="auto"/>
        <w:right w:val="none" w:sz="0" w:space="0" w:color="auto"/>
      </w:divBdr>
    </w:div>
    <w:div w:id="913588794">
      <w:bodyDiv w:val="1"/>
      <w:marLeft w:val="0"/>
      <w:marRight w:val="0"/>
      <w:marTop w:val="0"/>
      <w:marBottom w:val="0"/>
      <w:divBdr>
        <w:top w:val="none" w:sz="0" w:space="0" w:color="auto"/>
        <w:left w:val="none" w:sz="0" w:space="0" w:color="auto"/>
        <w:bottom w:val="none" w:sz="0" w:space="0" w:color="auto"/>
        <w:right w:val="none" w:sz="0" w:space="0" w:color="auto"/>
      </w:divBdr>
    </w:div>
    <w:div w:id="913970361">
      <w:bodyDiv w:val="1"/>
      <w:marLeft w:val="0"/>
      <w:marRight w:val="0"/>
      <w:marTop w:val="0"/>
      <w:marBottom w:val="0"/>
      <w:divBdr>
        <w:top w:val="none" w:sz="0" w:space="0" w:color="auto"/>
        <w:left w:val="none" w:sz="0" w:space="0" w:color="auto"/>
        <w:bottom w:val="none" w:sz="0" w:space="0" w:color="auto"/>
        <w:right w:val="none" w:sz="0" w:space="0" w:color="auto"/>
      </w:divBdr>
    </w:div>
    <w:div w:id="913971934">
      <w:bodyDiv w:val="1"/>
      <w:marLeft w:val="0"/>
      <w:marRight w:val="0"/>
      <w:marTop w:val="0"/>
      <w:marBottom w:val="0"/>
      <w:divBdr>
        <w:top w:val="none" w:sz="0" w:space="0" w:color="auto"/>
        <w:left w:val="none" w:sz="0" w:space="0" w:color="auto"/>
        <w:bottom w:val="none" w:sz="0" w:space="0" w:color="auto"/>
        <w:right w:val="none" w:sz="0" w:space="0" w:color="auto"/>
      </w:divBdr>
    </w:div>
    <w:div w:id="914046411">
      <w:bodyDiv w:val="1"/>
      <w:marLeft w:val="0"/>
      <w:marRight w:val="0"/>
      <w:marTop w:val="0"/>
      <w:marBottom w:val="0"/>
      <w:divBdr>
        <w:top w:val="none" w:sz="0" w:space="0" w:color="auto"/>
        <w:left w:val="none" w:sz="0" w:space="0" w:color="auto"/>
        <w:bottom w:val="none" w:sz="0" w:space="0" w:color="auto"/>
        <w:right w:val="none" w:sz="0" w:space="0" w:color="auto"/>
      </w:divBdr>
    </w:div>
    <w:div w:id="914121612">
      <w:bodyDiv w:val="1"/>
      <w:marLeft w:val="0"/>
      <w:marRight w:val="0"/>
      <w:marTop w:val="0"/>
      <w:marBottom w:val="0"/>
      <w:divBdr>
        <w:top w:val="none" w:sz="0" w:space="0" w:color="auto"/>
        <w:left w:val="none" w:sz="0" w:space="0" w:color="auto"/>
        <w:bottom w:val="none" w:sz="0" w:space="0" w:color="auto"/>
        <w:right w:val="none" w:sz="0" w:space="0" w:color="auto"/>
      </w:divBdr>
    </w:div>
    <w:div w:id="914246939">
      <w:bodyDiv w:val="1"/>
      <w:marLeft w:val="0"/>
      <w:marRight w:val="0"/>
      <w:marTop w:val="0"/>
      <w:marBottom w:val="0"/>
      <w:divBdr>
        <w:top w:val="none" w:sz="0" w:space="0" w:color="auto"/>
        <w:left w:val="none" w:sz="0" w:space="0" w:color="auto"/>
        <w:bottom w:val="none" w:sz="0" w:space="0" w:color="auto"/>
        <w:right w:val="none" w:sz="0" w:space="0" w:color="auto"/>
      </w:divBdr>
    </w:div>
    <w:div w:id="914390518">
      <w:bodyDiv w:val="1"/>
      <w:marLeft w:val="0"/>
      <w:marRight w:val="0"/>
      <w:marTop w:val="0"/>
      <w:marBottom w:val="0"/>
      <w:divBdr>
        <w:top w:val="none" w:sz="0" w:space="0" w:color="auto"/>
        <w:left w:val="none" w:sz="0" w:space="0" w:color="auto"/>
        <w:bottom w:val="none" w:sz="0" w:space="0" w:color="auto"/>
        <w:right w:val="none" w:sz="0" w:space="0" w:color="auto"/>
      </w:divBdr>
    </w:div>
    <w:div w:id="914439630">
      <w:bodyDiv w:val="1"/>
      <w:marLeft w:val="0"/>
      <w:marRight w:val="0"/>
      <w:marTop w:val="0"/>
      <w:marBottom w:val="0"/>
      <w:divBdr>
        <w:top w:val="none" w:sz="0" w:space="0" w:color="auto"/>
        <w:left w:val="none" w:sz="0" w:space="0" w:color="auto"/>
        <w:bottom w:val="none" w:sz="0" w:space="0" w:color="auto"/>
        <w:right w:val="none" w:sz="0" w:space="0" w:color="auto"/>
      </w:divBdr>
    </w:div>
    <w:div w:id="914633475">
      <w:bodyDiv w:val="1"/>
      <w:marLeft w:val="0"/>
      <w:marRight w:val="0"/>
      <w:marTop w:val="0"/>
      <w:marBottom w:val="0"/>
      <w:divBdr>
        <w:top w:val="none" w:sz="0" w:space="0" w:color="auto"/>
        <w:left w:val="none" w:sz="0" w:space="0" w:color="auto"/>
        <w:bottom w:val="none" w:sz="0" w:space="0" w:color="auto"/>
        <w:right w:val="none" w:sz="0" w:space="0" w:color="auto"/>
      </w:divBdr>
    </w:div>
    <w:div w:id="914709440">
      <w:bodyDiv w:val="1"/>
      <w:marLeft w:val="0"/>
      <w:marRight w:val="0"/>
      <w:marTop w:val="0"/>
      <w:marBottom w:val="0"/>
      <w:divBdr>
        <w:top w:val="none" w:sz="0" w:space="0" w:color="auto"/>
        <w:left w:val="none" w:sz="0" w:space="0" w:color="auto"/>
        <w:bottom w:val="none" w:sz="0" w:space="0" w:color="auto"/>
        <w:right w:val="none" w:sz="0" w:space="0" w:color="auto"/>
      </w:divBdr>
    </w:div>
    <w:div w:id="914826491">
      <w:bodyDiv w:val="1"/>
      <w:marLeft w:val="0"/>
      <w:marRight w:val="0"/>
      <w:marTop w:val="0"/>
      <w:marBottom w:val="0"/>
      <w:divBdr>
        <w:top w:val="none" w:sz="0" w:space="0" w:color="auto"/>
        <w:left w:val="none" w:sz="0" w:space="0" w:color="auto"/>
        <w:bottom w:val="none" w:sz="0" w:space="0" w:color="auto"/>
        <w:right w:val="none" w:sz="0" w:space="0" w:color="auto"/>
      </w:divBdr>
    </w:div>
    <w:div w:id="914969804">
      <w:bodyDiv w:val="1"/>
      <w:marLeft w:val="0"/>
      <w:marRight w:val="0"/>
      <w:marTop w:val="0"/>
      <w:marBottom w:val="0"/>
      <w:divBdr>
        <w:top w:val="none" w:sz="0" w:space="0" w:color="auto"/>
        <w:left w:val="none" w:sz="0" w:space="0" w:color="auto"/>
        <w:bottom w:val="none" w:sz="0" w:space="0" w:color="auto"/>
        <w:right w:val="none" w:sz="0" w:space="0" w:color="auto"/>
      </w:divBdr>
    </w:div>
    <w:div w:id="915239376">
      <w:bodyDiv w:val="1"/>
      <w:marLeft w:val="0"/>
      <w:marRight w:val="0"/>
      <w:marTop w:val="0"/>
      <w:marBottom w:val="0"/>
      <w:divBdr>
        <w:top w:val="none" w:sz="0" w:space="0" w:color="auto"/>
        <w:left w:val="none" w:sz="0" w:space="0" w:color="auto"/>
        <w:bottom w:val="none" w:sz="0" w:space="0" w:color="auto"/>
        <w:right w:val="none" w:sz="0" w:space="0" w:color="auto"/>
      </w:divBdr>
    </w:div>
    <w:div w:id="915282685">
      <w:bodyDiv w:val="1"/>
      <w:marLeft w:val="0"/>
      <w:marRight w:val="0"/>
      <w:marTop w:val="0"/>
      <w:marBottom w:val="0"/>
      <w:divBdr>
        <w:top w:val="none" w:sz="0" w:space="0" w:color="auto"/>
        <w:left w:val="none" w:sz="0" w:space="0" w:color="auto"/>
        <w:bottom w:val="none" w:sz="0" w:space="0" w:color="auto"/>
        <w:right w:val="none" w:sz="0" w:space="0" w:color="auto"/>
      </w:divBdr>
      <w:divsChild>
        <w:div w:id="178079778">
          <w:marLeft w:val="480"/>
          <w:marRight w:val="0"/>
          <w:marTop w:val="0"/>
          <w:marBottom w:val="0"/>
          <w:divBdr>
            <w:top w:val="none" w:sz="0" w:space="0" w:color="auto"/>
            <w:left w:val="none" w:sz="0" w:space="0" w:color="auto"/>
            <w:bottom w:val="none" w:sz="0" w:space="0" w:color="auto"/>
            <w:right w:val="none" w:sz="0" w:space="0" w:color="auto"/>
          </w:divBdr>
        </w:div>
        <w:div w:id="1467813757">
          <w:marLeft w:val="480"/>
          <w:marRight w:val="0"/>
          <w:marTop w:val="0"/>
          <w:marBottom w:val="0"/>
          <w:divBdr>
            <w:top w:val="none" w:sz="0" w:space="0" w:color="auto"/>
            <w:left w:val="none" w:sz="0" w:space="0" w:color="auto"/>
            <w:bottom w:val="none" w:sz="0" w:space="0" w:color="auto"/>
            <w:right w:val="none" w:sz="0" w:space="0" w:color="auto"/>
          </w:divBdr>
        </w:div>
        <w:div w:id="1206212395">
          <w:marLeft w:val="480"/>
          <w:marRight w:val="0"/>
          <w:marTop w:val="0"/>
          <w:marBottom w:val="0"/>
          <w:divBdr>
            <w:top w:val="none" w:sz="0" w:space="0" w:color="auto"/>
            <w:left w:val="none" w:sz="0" w:space="0" w:color="auto"/>
            <w:bottom w:val="none" w:sz="0" w:space="0" w:color="auto"/>
            <w:right w:val="none" w:sz="0" w:space="0" w:color="auto"/>
          </w:divBdr>
        </w:div>
        <w:div w:id="859009806">
          <w:marLeft w:val="480"/>
          <w:marRight w:val="0"/>
          <w:marTop w:val="0"/>
          <w:marBottom w:val="0"/>
          <w:divBdr>
            <w:top w:val="none" w:sz="0" w:space="0" w:color="auto"/>
            <w:left w:val="none" w:sz="0" w:space="0" w:color="auto"/>
            <w:bottom w:val="none" w:sz="0" w:space="0" w:color="auto"/>
            <w:right w:val="none" w:sz="0" w:space="0" w:color="auto"/>
          </w:divBdr>
        </w:div>
        <w:div w:id="2033417513">
          <w:marLeft w:val="480"/>
          <w:marRight w:val="0"/>
          <w:marTop w:val="0"/>
          <w:marBottom w:val="0"/>
          <w:divBdr>
            <w:top w:val="none" w:sz="0" w:space="0" w:color="auto"/>
            <w:left w:val="none" w:sz="0" w:space="0" w:color="auto"/>
            <w:bottom w:val="none" w:sz="0" w:space="0" w:color="auto"/>
            <w:right w:val="none" w:sz="0" w:space="0" w:color="auto"/>
          </w:divBdr>
        </w:div>
        <w:div w:id="1292636448">
          <w:marLeft w:val="480"/>
          <w:marRight w:val="0"/>
          <w:marTop w:val="0"/>
          <w:marBottom w:val="0"/>
          <w:divBdr>
            <w:top w:val="none" w:sz="0" w:space="0" w:color="auto"/>
            <w:left w:val="none" w:sz="0" w:space="0" w:color="auto"/>
            <w:bottom w:val="none" w:sz="0" w:space="0" w:color="auto"/>
            <w:right w:val="none" w:sz="0" w:space="0" w:color="auto"/>
          </w:divBdr>
        </w:div>
        <w:div w:id="2009550323">
          <w:marLeft w:val="480"/>
          <w:marRight w:val="0"/>
          <w:marTop w:val="0"/>
          <w:marBottom w:val="0"/>
          <w:divBdr>
            <w:top w:val="none" w:sz="0" w:space="0" w:color="auto"/>
            <w:left w:val="none" w:sz="0" w:space="0" w:color="auto"/>
            <w:bottom w:val="none" w:sz="0" w:space="0" w:color="auto"/>
            <w:right w:val="none" w:sz="0" w:space="0" w:color="auto"/>
          </w:divBdr>
        </w:div>
        <w:div w:id="360909378">
          <w:marLeft w:val="480"/>
          <w:marRight w:val="0"/>
          <w:marTop w:val="0"/>
          <w:marBottom w:val="0"/>
          <w:divBdr>
            <w:top w:val="none" w:sz="0" w:space="0" w:color="auto"/>
            <w:left w:val="none" w:sz="0" w:space="0" w:color="auto"/>
            <w:bottom w:val="none" w:sz="0" w:space="0" w:color="auto"/>
            <w:right w:val="none" w:sz="0" w:space="0" w:color="auto"/>
          </w:divBdr>
        </w:div>
        <w:div w:id="601230285">
          <w:marLeft w:val="480"/>
          <w:marRight w:val="0"/>
          <w:marTop w:val="0"/>
          <w:marBottom w:val="0"/>
          <w:divBdr>
            <w:top w:val="none" w:sz="0" w:space="0" w:color="auto"/>
            <w:left w:val="none" w:sz="0" w:space="0" w:color="auto"/>
            <w:bottom w:val="none" w:sz="0" w:space="0" w:color="auto"/>
            <w:right w:val="none" w:sz="0" w:space="0" w:color="auto"/>
          </w:divBdr>
        </w:div>
        <w:div w:id="1270117885">
          <w:marLeft w:val="480"/>
          <w:marRight w:val="0"/>
          <w:marTop w:val="0"/>
          <w:marBottom w:val="0"/>
          <w:divBdr>
            <w:top w:val="none" w:sz="0" w:space="0" w:color="auto"/>
            <w:left w:val="none" w:sz="0" w:space="0" w:color="auto"/>
            <w:bottom w:val="none" w:sz="0" w:space="0" w:color="auto"/>
            <w:right w:val="none" w:sz="0" w:space="0" w:color="auto"/>
          </w:divBdr>
        </w:div>
        <w:div w:id="355081824">
          <w:marLeft w:val="480"/>
          <w:marRight w:val="0"/>
          <w:marTop w:val="0"/>
          <w:marBottom w:val="0"/>
          <w:divBdr>
            <w:top w:val="none" w:sz="0" w:space="0" w:color="auto"/>
            <w:left w:val="none" w:sz="0" w:space="0" w:color="auto"/>
            <w:bottom w:val="none" w:sz="0" w:space="0" w:color="auto"/>
            <w:right w:val="none" w:sz="0" w:space="0" w:color="auto"/>
          </w:divBdr>
        </w:div>
        <w:div w:id="1355694669">
          <w:marLeft w:val="480"/>
          <w:marRight w:val="0"/>
          <w:marTop w:val="0"/>
          <w:marBottom w:val="0"/>
          <w:divBdr>
            <w:top w:val="none" w:sz="0" w:space="0" w:color="auto"/>
            <w:left w:val="none" w:sz="0" w:space="0" w:color="auto"/>
            <w:bottom w:val="none" w:sz="0" w:space="0" w:color="auto"/>
            <w:right w:val="none" w:sz="0" w:space="0" w:color="auto"/>
          </w:divBdr>
        </w:div>
        <w:div w:id="808013155">
          <w:marLeft w:val="480"/>
          <w:marRight w:val="0"/>
          <w:marTop w:val="0"/>
          <w:marBottom w:val="0"/>
          <w:divBdr>
            <w:top w:val="none" w:sz="0" w:space="0" w:color="auto"/>
            <w:left w:val="none" w:sz="0" w:space="0" w:color="auto"/>
            <w:bottom w:val="none" w:sz="0" w:space="0" w:color="auto"/>
            <w:right w:val="none" w:sz="0" w:space="0" w:color="auto"/>
          </w:divBdr>
        </w:div>
        <w:div w:id="1599630185">
          <w:marLeft w:val="480"/>
          <w:marRight w:val="0"/>
          <w:marTop w:val="0"/>
          <w:marBottom w:val="0"/>
          <w:divBdr>
            <w:top w:val="none" w:sz="0" w:space="0" w:color="auto"/>
            <w:left w:val="none" w:sz="0" w:space="0" w:color="auto"/>
            <w:bottom w:val="none" w:sz="0" w:space="0" w:color="auto"/>
            <w:right w:val="none" w:sz="0" w:space="0" w:color="auto"/>
          </w:divBdr>
        </w:div>
        <w:div w:id="1446385746">
          <w:marLeft w:val="480"/>
          <w:marRight w:val="0"/>
          <w:marTop w:val="0"/>
          <w:marBottom w:val="0"/>
          <w:divBdr>
            <w:top w:val="none" w:sz="0" w:space="0" w:color="auto"/>
            <w:left w:val="none" w:sz="0" w:space="0" w:color="auto"/>
            <w:bottom w:val="none" w:sz="0" w:space="0" w:color="auto"/>
            <w:right w:val="none" w:sz="0" w:space="0" w:color="auto"/>
          </w:divBdr>
        </w:div>
        <w:div w:id="127482269">
          <w:marLeft w:val="480"/>
          <w:marRight w:val="0"/>
          <w:marTop w:val="0"/>
          <w:marBottom w:val="0"/>
          <w:divBdr>
            <w:top w:val="none" w:sz="0" w:space="0" w:color="auto"/>
            <w:left w:val="none" w:sz="0" w:space="0" w:color="auto"/>
            <w:bottom w:val="none" w:sz="0" w:space="0" w:color="auto"/>
            <w:right w:val="none" w:sz="0" w:space="0" w:color="auto"/>
          </w:divBdr>
        </w:div>
        <w:div w:id="1133869930">
          <w:marLeft w:val="480"/>
          <w:marRight w:val="0"/>
          <w:marTop w:val="0"/>
          <w:marBottom w:val="0"/>
          <w:divBdr>
            <w:top w:val="none" w:sz="0" w:space="0" w:color="auto"/>
            <w:left w:val="none" w:sz="0" w:space="0" w:color="auto"/>
            <w:bottom w:val="none" w:sz="0" w:space="0" w:color="auto"/>
            <w:right w:val="none" w:sz="0" w:space="0" w:color="auto"/>
          </w:divBdr>
        </w:div>
        <w:div w:id="1061178188">
          <w:marLeft w:val="480"/>
          <w:marRight w:val="0"/>
          <w:marTop w:val="0"/>
          <w:marBottom w:val="0"/>
          <w:divBdr>
            <w:top w:val="none" w:sz="0" w:space="0" w:color="auto"/>
            <w:left w:val="none" w:sz="0" w:space="0" w:color="auto"/>
            <w:bottom w:val="none" w:sz="0" w:space="0" w:color="auto"/>
            <w:right w:val="none" w:sz="0" w:space="0" w:color="auto"/>
          </w:divBdr>
        </w:div>
        <w:div w:id="1305700969">
          <w:marLeft w:val="480"/>
          <w:marRight w:val="0"/>
          <w:marTop w:val="0"/>
          <w:marBottom w:val="0"/>
          <w:divBdr>
            <w:top w:val="none" w:sz="0" w:space="0" w:color="auto"/>
            <w:left w:val="none" w:sz="0" w:space="0" w:color="auto"/>
            <w:bottom w:val="none" w:sz="0" w:space="0" w:color="auto"/>
            <w:right w:val="none" w:sz="0" w:space="0" w:color="auto"/>
          </w:divBdr>
        </w:div>
        <w:div w:id="1858688350">
          <w:marLeft w:val="480"/>
          <w:marRight w:val="0"/>
          <w:marTop w:val="0"/>
          <w:marBottom w:val="0"/>
          <w:divBdr>
            <w:top w:val="none" w:sz="0" w:space="0" w:color="auto"/>
            <w:left w:val="none" w:sz="0" w:space="0" w:color="auto"/>
            <w:bottom w:val="none" w:sz="0" w:space="0" w:color="auto"/>
            <w:right w:val="none" w:sz="0" w:space="0" w:color="auto"/>
          </w:divBdr>
        </w:div>
        <w:div w:id="133957405">
          <w:marLeft w:val="480"/>
          <w:marRight w:val="0"/>
          <w:marTop w:val="0"/>
          <w:marBottom w:val="0"/>
          <w:divBdr>
            <w:top w:val="none" w:sz="0" w:space="0" w:color="auto"/>
            <w:left w:val="none" w:sz="0" w:space="0" w:color="auto"/>
            <w:bottom w:val="none" w:sz="0" w:space="0" w:color="auto"/>
            <w:right w:val="none" w:sz="0" w:space="0" w:color="auto"/>
          </w:divBdr>
        </w:div>
        <w:div w:id="1971008032">
          <w:marLeft w:val="480"/>
          <w:marRight w:val="0"/>
          <w:marTop w:val="0"/>
          <w:marBottom w:val="0"/>
          <w:divBdr>
            <w:top w:val="none" w:sz="0" w:space="0" w:color="auto"/>
            <w:left w:val="none" w:sz="0" w:space="0" w:color="auto"/>
            <w:bottom w:val="none" w:sz="0" w:space="0" w:color="auto"/>
            <w:right w:val="none" w:sz="0" w:space="0" w:color="auto"/>
          </w:divBdr>
        </w:div>
        <w:div w:id="206257618">
          <w:marLeft w:val="480"/>
          <w:marRight w:val="0"/>
          <w:marTop w:val="0"/>
          <w:marBottom w:val="0"/>
          <w:divBdr>
            <w:top w:val="none" w:sz="0" w:space="0" w:color="auto"/>
            <w:left w:val="none" w:sz="0" w:space="0" w:color="auto"/>
            <w:bottom w:val="none" w:sz="0" w:space="0" w:color="auto"/>
            <w:right w:val="none" w:sz="0" w:space="0" w:color="auto"/>
          </w:divBdr>
        </w:div>
        <w:div w:id="1173883158">
          <w:marLeft w:val="480"/>
          <w:marRight w:val="0"/>
          <w:marTop w:val="0"/>
          <w:marBottom w:val="0"/>
          <w:divBdr>
            <w:top w:val="none" w:sz="0" w:space="0" w:color="auto"/>
            <w:left w:val="none" w:sz="0" w:space="0" w:color="auto"/>
            <w:bottom w:val="none" w:sz="0" w:space="0" w:color="auto"/>
            <w:right w:val="none" w:sz="0" w:space="0" w:color="auto"/>
          </w:divBdr>
        </w:div>
        <w:div w:id="734086322">
          <w:marLeft w:val="480"/>
          <w:marRight w:val="0"/>
          <w:marTop w:val="0"/>
          <w:marBottom w:val="0"/>
          <w:divBdr>
            <w:top w:val="none" w:sz="0" w:space="0" w:color="auto"/>
            <w:left w:val="none" w:sz="0" w:space="0" w:color="auto"/>
            <w:bottom w:val="none" w:sz="0" w:space="0" w:color="auto"/>
            <w:right w:val="none" w:sz="0" w:space="0" w:color="auto"/>
          </w:divBdr>
        </w:div>
        <w:div w:id="2051614547">
          <w:marLeft w:val="480"/>
          <w:marRight w:val="0"/>
          <w:marTop w:val="0"/>
          <w:marBottom w:val="0"/>
          <w:divBdr>
            <w:top w:val="none" w:sz="0" w:space="0" w:color="auto"/>
            <w:left w:val="none" w:sz="0" w:space="0" w:color="auto"/>
            <w:bottom w:val="none" w:sz="0" w:space="0" w:color="auto"/>
            <w:right w:val="none" w:sz="0" w:space="0" w:color="auto"/>
          </w:divBdr>
        </w:div>
        <w:div w:id="754207154">
          <w:marLeft w:val="480"/>
          <w:marRight w:val="0"/>
          <w:marTop w:val="0"/>
          <w:marBottom w:val="0"/>
          <w:divBdr>
            <w:top w:val="none" w:sz="0" w:space="0" w:color="auto"/>
            <w:left w:val="none" w:sz="0" w:space="0" w:color="auto"/>
            <w:bottom w:val="none" w:sz="0" w:space="0" w:color="auto"/>
            <w:right w:val="none" w:sz="0" w:space="0" w:color="auto"/>
          </w:divBdr>
        </w:div>
        <w:div w:id="1119647477">
          <w:marLeft w:val="480"/>
          <w:marRight w:val="0"/>
          <w:marTop w:val="0"/>
          <w:marBottom w:val="0"/>
          <w:divBdr>
            <w:top w:val="none" w:sz="0" w:space="0" w:color="auto"/>
            <w:left w:val="none" w:sz="0" w:space="0" w:color="auto"/>
            <w:bottom w:val="none" w:sz="0" w:space="0" w:color="auto"/>
            <w:right w:val="none" w:sz="0" w:space="0" w:color="auto"/>
          </w:divBdr>
        </w:div>
        <w:div w:id="1043602812">
          <w:marLeft w:val="480"/>
          <w:marRight w:val="0"/>
          <w:marTop w:val="0"/>
          <w:marBottom w:val="0"/>
          <w:divBdr>
            <w:top w:val="none" w:sz="0" w:space="0" w:color="auto"/>
            <w:left w:val="none" w:sz="0" w:space="0" w:color="auto"/>
            <w:bottom w:val="none" w:sz="0" w:space="0" w:color="auto"/>
            <w:right w:val="none" w:sz="0" w:space="0" w:color="auto"/>
          </w:divBdr>
        </w:div>
        <w:div w:id="847982826">
          <w:marLeft w:val="480"/>
          <w:marRight w:val="0"/>
          <w:marTop w:val="0"/>
          <w:marBottom w:val="0"/>
          <w:divBdr>
            <w:top w:val="none" w:sz="0" w:space="0" w:color="auto"/>
            <w:left w:val="none" w:sz="0" w:space="0" w:color="auto"/>
            <w:bottom w:val="none" w:sz="0" w:space="0" w:color="auto"/>
            <w:right w:val="none" w:sz="0" w:space="0" w:color="auto"/>
          </w:divBdr>
        </w:div>
        <w:div w:id="410666581">
          <w:marLeft w:val="480"/>
          <w:marRight w:val="0"/>
          <w:marTop w:val="0"/>
          <w:marBottom w:val="0"/>
          <w:divBdr>
            <w:top w:val="none" w:sz="0" w:space="0" w:color="auto"/>
            <w:left w:val="none" w:sz="0" w:space="0" w:color="auto"/>
            <w:bottom w:val="none" w:sz="0" w:space="0" w:color="auto"/>
            <w:right w:val="none" w:sz="0" w:space="0" w:color="auto"/>
          </w:divBdr>
        </w:div>
        <w:div w:id="1361518088">
          <w:marLeft w:val="480"/>
          <w:marRight w:val="0"/>
          <w:marTop w:val="0"/>
          <w:marBottom w:val="0"/>
          <w:divBdr>
            <w:top w:val="none" w:sz="0" w:space="0" w:color="auto"/>
            <w:left w:val="none" w:sz="0" w:space="0" w:color="auto"/>
            <w:bottom w:val="none" w:sz="0" w:space="0" w:color="auto"/>
            <w:right w:val="none" w:sz="0" w:space="0" w:color="auto"/>
          </w:divBdr>
        </w:div>
        <w:div w:id="660814305">
          <w:marLeft w:val="480"/>
          <w:marRight w:val="0"/>
          <w:marTop w:val="0"/>
          <w:marBottom w:val="0"/>
          <w:divBdr>
            <w:top w:val="none" w:sz="0" w:space="0" w:color="auto"/>
            <w:left w:val="none" w:sz="0" w:space="0" w:color="auto"/>
            <w:bottom w:val="none" w:sz="0" w:space="0" w:color="auto"/>
            <w:right w:val="none" w:sz="0" w:space="0" w:color="auto"/>
          </w:divBdr>
        </w:div>
        <w:div w:id="64567560">
          <w:marLeft w:val="480"/>
          <w:marRight w:val="0"/>
          <w:marTop w:val="0"/>
          <w:marBottom w:val="0"/>
          <w:divBdr>
            <w:top w:val="none" w:sz="0" w:space="0" w:color="auto"/>
            <w:left w:val="none" w:sz="0" w:space="0" w:color="auto"/>
            <w:bottom w:val="none" w:sz="0" w:space="0" w:color="auto"/>
            <w:right w:val="none" w:sz="0" w:space="0" w:color="auto"/>
          </w:divBdr>
        </w:div>
        <w:div w:id="159347351">
          <w:marLeft w:val="480"/>
          <w:marRight w:val="0"/>
          <w:marTop w:val="0"/>
          <w:marBottom w:val="0"/>
          <w:divBdr>
            <w:top w:val="none" w:sz="0" w:space="0" w:color="auto"/>
            <w:left w:val="none" w:sz="0" w:space="0" w:color="auto"/>
            <w:bottom w:val="none" w:sz="0" w:space="0" w:color="auto"/>
            <w:right w:val="none" w:sz="0" w:space="0" w:color="auto"/>
          </w:divBdr>
        </w:div>
        <w:div w:id="1088771431">
          <w:marLeft w:val="480"/>
          <w:marRight w:val="0"/>
          <w:marTop w:val="0"/>
          <w:marBottom w:val="0"/>
          <w:divBdr>
            <w:top w:val="none" w:sz="0" w:space="0" w:color="auto"/>
            <w:left w:val="none" w:sz="0" w:space="0" w:color="auto"/>
            <w:bottom w:val="none" w:sz="0" w:space="0" w:color="auto"/>
            <w:right w:val="none" w:sz="0" w:space="0" w:color="auto"/>
          </w:divBdr>
        </w:div>
        <w:div w:id="2115052893">
          <w:marLeft w:val="480"/>
          <w:marRight w:val="0"/>
          <w:marTop w:val="0"/>
          <w:marBottom w:val="0"/>
          <w:divBdr>
            <w:top w:val="none" w:sz="0" w:space="0" w:color="auto"/>
            <w:left w:val="none" w:sz="0" w:space="0" w:color="auto"/>
            <w:bottom w:val="none" w:sz="0" w:space="0" w:color="auto"/>
            <w:right w:val="none" w:sz="0" w:space="0" w:color="auto"/>
          </w:divBdr>
        </w:div>
        <w:div w:id="1915772303">
          <w:marLeft w:val="480"/>
          <w:marRight w:val="0"/>
          <w:marTop w:val="0"/>
          <w:marBottom w:val="0"/>
          <w:divBdr>
            <w:top w:val="none" w:sz="0" w:space="0" w:color="auto"/>
            <w:left w:val="none" w:sz="0" w:space="0" w:color="auto"/>
            <w:bottom w:val="none" w:sz="0" w:space="0" w:color="auto"/>
            <w:right w:val="none" w:sz="0" w:space="0" w:color="auto"/>
          </w:divBdr>
        </w:div>
        <w:div w:id="1255702072">
          <w:marLeft w:val="480"/>
          <w:marRight w:val="0"/>
          <w:marTop w:val="0"/>
          <w:marBottom w:val="0"/>
          <w:divBdr>
            <w:top w:val="none" w:sz="0" w:space="0" w:color="auto"/>
            <w:left w:val="none" w:sz="0" w:space="0" w:color="auto"/>
            <w:bottom w:val="none" w:sz="0" w:space="0" w:color="auto"/>
            <w:right w:val="none" w:sz="0" w:space="0" w:color="auto"/>
          </w:divBdr>
        </w:div>
        <w:div w:id="1534339112">
          <w:marLeft w:val="480"/>
          <w:marRight w:val="0"/>
          <w:marTop w:val="0"/>
          <w:marBottom w:val="0"/>
          <w:divBdr>
            <w:top w:val="none" w:sz="0" w:space="0" w:color="auto"/>
            <w:left w:val="none" w:sz="0" w:space="0" w:color="auto"/>
            <w:bottom w:val="none" w:sz="0" w:space="0" w:color="auto"/>
            <w:right w:val="none" w:sz="0" w:space="0" w:color="auto"/>
          </w:divBdr>
        </w:div>
        <w:div w:id="505100230">
          <w:marLeft w:val="480"/>
          <w:marRight w:val="0"/>
          <w:marTop w:val="0"/>
          <w:marBottom w:val="0"/>
          <w:divBdr>
            <w:top w:val="none" w:sz="0" w:space="0" w:color="auto"/>
            <w:left w:val="none" w:sz="0" w:space="0" w:color="auto"/>
            <w:bottom w:val="none" w:sz="0" w:space="0" w:color="auto"/>
            <w:right w:val="none" w:sz="0" w:space="0" w:color="auto"/>
          </w:divBdr>
        </w:div>
        <w:div w:id="1231114105">
          <w:marLeft w:val="480"/>
          <w:marRight w:val="0"/>
          <w:marTop w:val="0"/>
          <w:marBottom w:val="0"/>
          <w:divBdr>
            <w:top w:val="none" w:sz="0" w:space="0" w:color="auto"/>
            <w:left w:val="none" w:sz="0" w:space="0" w:color="auto"/>
            <w:bottom w:val="none" w:sz="0" w:space="0" w:color="auto"/>
            <w:right w:val="none" w:sz="0" w:space="0" w:color="auto"/>
          </w:divBdr>
        </w:div>
        <w:div w:id="1869368979">
          <w:marLeft w:val="480"/>
          <w:marRight w:val="0"/>
          <w:marTop w:val="0"/>
          <w:marBottom w:val="0"/>
          <w:divBdr>
            <w:top w:val="none" w:sz="0" w:space="0" w:color="auto"/>
            <w:left w:val="none" w:sz="0" w:space="0" w:color="auto"/>
            <w:bottom w:val="none" w:sz="0" w:space="0" w:color="auto"/>
            <w:right w:val="none" w:sz="0" w:space="0" w:color="auto"/>
          </w:divBdr>
        </w:div>
        <w:div w:id="2129933146">
          <w:marLeft w:val="480"/>
          <w:marRight w:val="0"/>
          <w:marTop w:val="0"/>
          <w:marBottom w:val="0"/>
          <w:divBdr>
            <w:top w:val="none" w:sz="0" w:space="0" w:color="auto"/>
            <w:left w:val="none" w:sz="0" w:space="0" w:color="auto"/>
            <w:bottom w:val="none" w:sz="0" w:space="0" w:color="auto"/>
            <w:right w:val="none" w:sz="0" w:space="0" w:color="auto"/>
          </w:divBdr>
        </w:div>
        <w:div w:id="581833730">
          <w:marLeft w:val="480"/>
          <w:marRight w:val="0"/>
          <w:marTop w:val="0"/>
          <w:marBottom w:val="0"/>
          <w:divBdr>
            <w:top w:val="none" w:sz="0" w:space="0" w:color="auto"/>
            <w:left w:val="none" w:sz="0" w:space="0" w:color="auto"/>
            <w:bottom w:val="none" w:sz="0" w:space="0" w:color="auto"/>
            <w:right w:val="none" w:sz="0" w:space="0" w:color="auto"/>
          </w:divBdr>
        </w:div>
        <w:div w:id="738987987">
          <w:marLeft w:val="480"/>
          <w:marRight w:val="0"/>
          <w:marTop w:val="0"/>
          <w:marBottom w:val="0"/>
          <w:divBdr>
            <w:top w:val="none" w:sz="0" w:space="0" w:color="auto"/>
            <w:left w:val="none" w:sz="0" w:space="0" w:color="auto"/>
            <w:bottom w:val="none" w:sz="0" w:space="0" w:color="auto"/>
            <w:right w:val="none" w:sz="0" w:space="0" w:color="auto"/>
          </w:divBdr>
        </w:div>
        <w:div w:id="280844228">
          <w:marLeft w:val="480"/>
          <w:marRight w:val="0"/>
          <w:marTop w:val="0"/>
          <w:marBottom w:val="0"/>
          <w:divBdr>
            <w:top w:val="none" w:sz="0" w:space="0" w:color="auto"/>
            <w:left w:val="none" w:sz="0" w:space="0" w:color="auto"/>
            <w:bottom w:val="none" w:sz="0" w:space="0" w:color="auto"/>
            <w:right w:val="none" w:sz="0" w:space="0" w:color="auto"/>
          </w:divBdr>
        </w:div>
        <w:div w:id="576091511">
          <w:marLeft w:val="480"/>
          <w:marRight w:val="0"/>
          <w:marTop w:val="0"/>
          <w:marBottom w:val="0"/>
          <w:divBdr>
            <w:top w:val="none" w:sz="0" w:space="0" w:color="auto"/>
            <w:left w:val="none" w:sz="0" w:space="0" w:color="auto"/>
            <w:bottom w:val="none" w:sz="0" w:space="0" w:color="auto"/>
            <w:right w:val="none" w:sz="0" w:space="0" w:color="auto"/>
          </w:divBdr>
        </w:div>
        <w:div w:id="2024088473">
          <w:marLeft w:val="480"/>
          <w:marRight w:val="0"/>
          <w:marTop w:val="0"/>
          <w:marBottom w:val="0"/>
          <w:divBdr>
            <w:top w:val="none" w:sz="0" w:space="0" w:color="auto"/>
            <w:left w:val="none" w:sz="0" w:space="0" w:color="auto"/>
            <w:bottom w:val="none" w:sz="0" w:space="0" w:color="auto"/>
            <w:right w:val="none" w:sz="0" w:space="0" w:color="auto"/>
          </w:divBdr>
        </w:div>
        <w:div w:id="845677043">
          <w:marLeft w:val="480"/>
          <w:marRight w:val="0"/>
          <w:marTop w:val="0"/>
          <w:marBottom w:val="0"/>
          <w:divBdr>
            <w:top w:val="none" w:sz="0" w:space="0" w:color="auto"/>
            <w:left w:val="none" w:sz="0" w:space="0" w:color="auto"/>
            <w:bottom w:val="none" w:sz="0" w:space="0" w:color="auto"/>
            <w:right w:val="none" w:sz="0" w:space="0" w:color="auto"/>
          </w:divBdr>
        </w:div>
        <w:div w:id="1053190301">
          <w:marLeft w:val="480"/>
          <w:marRight w:val="0"/>
          <w:marTop w:val="0"/>
          <w:marBottom w:val="0"/>
          <w:divBdr>
            <w:top w:val="none" w:sz="0" w:space="0" w:color="auto"/>
            <w:left w:val="none" w:sz="0" w:space="0" w:color="auto"/>
            <w:bottom w:val="none" w:sz="0" w:space="0" w:color="auto"/>
            <w:right w:val="none" w:sz="0" w:space="0" w:color="auto"/>
          </w:divBdr>
        </w:div>
        <w:div w:id="1862815135">
          <w:marLeft w:val="480"/>
          <w:marRight w:val="0"/>
          <w:marTop w:val="0"/>
          <w:marBottom w:val="0"/>
          <w:divBdr>
            <w:top w:val="none" w:sz="0" w:space="0" w:color="auto"/>
            <w:left w:val="none" w:sz="0" w:space="0" w:color="auto"/>
            <w:bottom w:val="none" w:sz="0" w:space="0" w:color="auto"/>
            <w:right w:val="none" w:sz="0" w:space="0" w:color="auto"/>
          </w:divBdr>
        </w:div>
        <w:div w:id="1495997155">
          <w:marLeft w:val="480"/>
          <w:marRight w:val="0"/>
          <w:marTop w:val="0"/>
          <w:marBottom w:val="0"/>
          <w:divBdr>
            <w:top w:val="none" w:sz="0" w:space="0" w:color="auto"/>
            <w:left w:val="none" w:sz="0" w:space="0" w:color="auto"/>
            <w:bottom w:val="none" w:sz="0" w:space="0" w:color="auto"/>
            <w:right w:val="none" w:sz="0" w:space="0" w:color="auto"/>
          </w:divBdr>
        </w:div>
        <w:div w:id="1200683">
          <w:marLeft w:val="480"/>
          <w:marRight w:val="0"/>
          <w:marTop w:val="0"/>
          <w:marBottom w:val="0"/>
          <w:divBdr>
            <w:top w:val="none" w:sz="0" w:space="0" w:color="auto"/>
            <w:left w:val="none" w:sz="0" w:space="0" w:color="auto"/>
            <w:bottom w:val="none" w:sz="0" w:space="0" w:color="auto"/>
            <w:right w:val="none" w:sz="0" w:space="0" w:color="auto"/>
          </w:divBdr>
        </w:div>
        <w:div w:id="1584029178">
          <w:marLeft w:val="480"/>
          <w:marRight w:val="0"/>
          <w:marTop w:val="0"/>
          <w:marBottom w:val="0"/>
          <w:divBdr>
            <w:top w:val="none" w:sz="0" w:space="0" w:color="auto"/>
            <w:left w:val="none" w:sz="0" w:space="0" w:color="auto"/>
            <w:bottom w:val="none" w:sz="0" w:space="0" w:color="auto"/>
            <w:right w:val="none" w:sz="0" w:space="0" w:color="auto"/>
          </w:divBdr>
        </w:div>
        <w:div w:id="1759515891">
          <w:marLeft w:val="480"/>
          <w:marRight w:val="0"/>
          <w:marTop w:val="0"/>
          <w:marBottom w:val="0"/>
          <w:divBdr>
            <w:top w:val="none" w:sz="0" w:space="0" w:color="auto"/>
            <w:left w:val="none" w:sz="0" w:space="0" w:color="auto"/>
            <w:bottom w:val="none" w:sz="0" w:space="0" w:color="auto"/>
            <w:right w:val="none" w:sz="0" w:space="0" w:color="auto"/>
          </w:divBdr>
        </w:div>
        <w:div w:id="1041251057">
          <w:marLeft w:val="480"/>
          <w:marRight w:val="0"/>
          <w:marTop w:val="0"/>
          <w:marBottom w:val="0"/>
          <w:divBdr>
            <w:top w:val="none" w:sz="0" w:space="0" w:color="auto"/>
            <w:left w:val="none" w:sz="0" w:space="0" w:color="auto"/>
            <w:bottom w:val="none" w:sz="0" w:space="0" w:color="auto"/>
            <w:right w:val="none" w:sz="0" w:space="0" w:color="auto"/>
          </w:divBdr>
        </w:div>
        <w:div w:id="1277522042">
          <w:marLeft w:val="480"/>
          <w:marRight w:val="0"/>
          <w:marTop w:val="0"/>
          <w:marBottom w:val="0"/>
          <w:divBdr>
            <w:top w:val="none" w:sz="0" w:space="0" w:color="auto"/>
            <w:left w:val="none" w:sz="0" w:space="0" w:color="auto"/>
            <w:bottom w:val="none" w:sz="0" w:space="0" w:color="auto"/>
            <w:right w:val="none" w:sz="0" w:space="0" w:color="auto"/>
          </w:divBdr>
        </w:div>
        <w:div w:id="663358884">
          <w:marLeft w:val="480"/>
          <w:marRight w:val="0"/>
          <w:marTop w:val="0"/>
          <w:marBottom w:val="0"/>
          <w:divBdr>
            <w:top w:val="none" w:sz="0" w:space="0" w:color="auto"/>
            <w:left w:val="none" w:sz="0" w:space="0" w:color="auto"/>
            <w:bottom w:val="none" w:sz="0" w:space="0" w:color="auto"/>
            <w:right w:val="none" w:sz="0" w:space="0" w:color="auto"/>
          </w:divBdr>
        </w:div>
        <w:div w:id="1515917972">
          <w:marLeft w:val="480"/>
          <w:marRight w:val="0"/>
          <w:marTop w:val="0"/>
          <w:marBottom w:val="0"/>
          <w:divBdr>
            <w:top w:val="none" w:sz="0" w:space="0" w:color="auto"/>
            <w:left w:val="none" w:sz="0" w:space="0" w:color="auto"/>
            <w:bottom w:val="none" w:sz="0" w:space="0" w:color="auto"/>
            <w:right w:val="none" w:sz="0" w:space="0" w:color="auto"/>
          </w:divBdr>
        </w:div>
        <w:div w:id="1144348782">
          <w:marLeft w:val="480"/>
          <w:marRight w:val="0"/>
          <w:marTop w:val="0"/>
          <w:marBottom w:val="0"/>
          <w:divBdr>
            <w:top w:val="none" w:sz="0" w:space="0" w:color="auto"/>
            <w:left w:val="none" w:sz="0" w:space="0" w:color="auto"/>
            <w:bottom w:val="none" w:sz="0" w:space="0" w:color="auto"/>
            <w:right w:val="none" w:sz="0" w:space="0" w:color="auto"/>
          </w:divBdr>
        </w:div>
        <w:div w:id="1845431930">
          <w:marLeft w:val="480"/>
          <w:marRight w:val="0"/>
          <w:marTop w:val="0"/>
          <w:marBottom w:val="0"/>
          <w:divBdr>
            <w:top w:val="none" w:sz="0" w:space="0" w:color="auto"/>
            <w:left w:val="none" w:sz="0" w:space="0" w:color="auto"/>
            <w:bottom w:val="none" w:sz="0" w:space="0" w:color="auto"/>
            <w:right w:val="none" w:sz="0" w:space="0" w:color="auto"/>
          </w:divBdr>
        </w:div>
        <w:div w:id="1859125369">
          <w:marLeft w:val="480"/>
          <w:marRight w:val="0"/>
          <w:marTop w:val="0"/>
          <w:marBottom w:val="0"/>
          <w:divBdr>
            <w:top w:val="none" w:sz="0" w:space="0" w:color="auto"/>
            <w:left w:val="none" w:sz="0" w:space="0" w:color="auto"/>
            <w:bottom w:val="none" w:sz="0" w:space="0" w:color="auto"/>
            <w:right w:val="none" w:sz="0" w:space="0" w:color="auto"/>
          </w:divBdr>
        </w:div>
        <w:div w:id="814488399">
          <w:marLeft w:val="480"/>
          <w:marRight w:val="0"/>
          <w:marTop w:val="0"/>
          <w:marBottom w:val="0"/>
          <w:divBdr>
            <w:top w:val="none" w:sz="0" w:space="0" w:color="auto"/>
            <w:left w:val="none" w:sz="0" w:space="0" w:color="auto"/>
            <w:bottom w:val="none" w:sz="0" w:space="0" w:color="auto"/>
            <w:right w:val="none" w:sz="0" w:space="0" w:color="auto"/>
          </w:divBdr>
        </w:div>
        <w:div w:id="1134711261">
          <w:marLeft w:val="480"/>
          <w:marRight w:val="0"/>
          <w:marTop w:val="0"/>
          <w:marBottom w:val="0"/>
          <w:divBdr>
            <w:top w:val="none" w:sz="0" w:space="0" w:color="auto"/>
            <w:left w:val="none" w:sz="0" w:space="0" w:color="auto"/>
            <w:bottom w:val="none" w:sz="0" w:space="0" w:color="auto"/>
            <w:right w:val="none" w:sz="0" w:space="0" w:color="auto"/>
          </w:divBdr>
        </w:div>
        <w:div w:id="815491808">
          <w:marLeft w:val="480"/>
          <w:marRight w:val="0"/>
          <w:marTop w:val="0"/>
          <w:marBottom w:val="0"/>
          <w:divBdr>
            <w:top w:val="none" w:sz="0" w:space="0" w:color="auto"/>
            <w:left w:val="none" w:sz="0" w:space="0" w:color="auto"/>
            <w:bottom w:val="none" w:sz="0" w:space="0" w:color="auto"/>
            <w:right w:val="none" w:sz="0" w:space="0" w:color="auto"/>
          </w:divBdr>
        </w:div>
        <w:div w:id="1202480835">
          <w:marLeft w:val="480"/>
          <w:marRight w:val="0"/>
          <w:marTop w:val="0"/>
          <w:marBottom w:val="0"/>
          <w:divBdr>
            <w:top w:val="none" w:sz="0" w:space="0" w:color="auto"/>
            <w:left w:val="none" w:sz="0" w:space="0" w:color="auto"/>
            <w:bottom w:val="none" w:sz="0" w:space="0" w:color="auto"/>
            <w:right w:val="none" w:sz="0" w:space="0" w:color="auto"/>
          </w:divBdr>
        </w:div>
        <w:div w:id="1649431790">
          <w:marLeft w:val="480"/>
          <w:marRight w:val="0"/>
          <w:marTop w:val="0"/>
          <w:marBottom w:val="0"/>
          <w:divBdr>
            <w:top w:val="none" w:sz="0" w:space="0" w:color="auto"/>
            <w:left w:val="none" w:sz="0" w:space="0" w:color="auto"/>
            <w:bottom w:val="none" w:sz="0" w:space="0" w:color="auto"/>
            <w:right w:val="none" w:sz="0" w:space="0" w:color="auto"/>
          </w:divBdr>
        </w:div>
        <w:div w:id="1403138951">
          <w:marLeft w:val="480"/>
          <w:marRight w:val="0"/>
          <w:marTop w:val="0"/>
          <w:marBottom w:val="0"/>
          <w:divBdr>
            <w:top w:val="none" w:sz="0" w:space="0" w:color="auto"/>
            <w:left w:val="none" w:sz="0" w:space="0" w:color="auto"/>
            <w:bottom w:val="none" w:sz="0" w:space="0" w:color="auto"/>
            <w:right w:val="none" w:sz="0" w:space="0" w:color="auto"/>
          </w:divBdr>
        </w:div>
        <w:div w:id="1572304847">
          <w:marLeft w:val="480"/>
          <w:marRight w:val="0"/>
          <w:marTop w:val="0"/>
          <w:marBottom w:val="0"/>
          <w:divBdr>
            <w:top w:val="none" w:sz="0" w:space="0" w:color="auto"/>
            <w:left w:val="none" w:sz="0" w:space="0" w:color="auto"/>
            <w:bottom w:val="none" w:sz="0" w:space="0" w:color="auto"/>
            <w:right w:val="none" w:sz="0" w:space="0" w:color="auto"/>
          </w:divBdr>
        </w:div>
        <w:div w:id="1876767926">
          <w:marLeft w:val="480"/>
          <w:marRight w:val="0"/>
          <w:marTop w:val="0"/>
          <w:marBottom w:val="0"/>
          <w:divBdr>
            <w:top w:val="none" w:sz="0" w:space="0" w:color="auto"/>
            <w:left w:val="none" w:sz="0" w:space="0" w:color="auto"/>
            <w:bottom w:val="none" w:sz="0" w:space="0" w:color="auto"/>
            <w:right w:val="none" w:sz="0" w:space="0" w:color="auto"/>
          </w:divBdr>
        </w:div>
        <w:div w:id="899242490">
          <w:marLeft w:val="480"/>
          <w:marRight w:val="0"/>
          <w:marTop w:val="0"/>
          <w:marBottom w:val="0"/>
          <w:divBdr>
            <w:top w:val="none" w:sz="0" w:space="0" w:color="auto"/>
            <w:left w:val="none" w:sz="0" w:space="0" w:color="auto"/>
            <w:bottom w:val="none" w:sz="0" w:space="0" w:color="auto"/>
            <w:right w:val="none" w:sz="0" w:space="0" w:color="auto"/>
          </w:divBdr>
        </w:div>
        <w:div w:id="1851220258">
          <w:marLeft w:val="480"/>
          <w:marRight w:val="0"/>
          <w:marTop w:val="0"/>
          <w:marBottom w:val="0"/>
          <w:divBdr>
            <w:top w:val="none" w:sz="0" w:space="0" w:color="auto"/>
            <w:left w:val="none" w:sz="0" w:space="0" w:color="auto"/>
            <w:bottom w:val="none" w:sz="0" w:space="0" w:color="auto"/>
            <w:right w:val="none" w:sz="0" w:space="0" w:color="auto"/>
          </w:divBdr>
        </w:div>
        <w:div w:id="117375524">
          <w:marLeft w:val="480"/>
          <w:marRight w:val="0"/>
          <w:marTop w:val="0"/>
          <w:marBottom w:val="0"/>
          <w:divBdr>
            <w:top w:val="none" w:sz="0" w:space="0" w:color="auto"/>
            <w:left w:val="none" w:sz="0" w:space="0" w:color="auto"/>
            <w:bottom w:val="none" w:sz="0" w:space="0" w:color="auto"/>
            <w:right w:val="none" w:sz="0" w:space="0" w:color="auto"/>
          </w:divBdr>
        </w:div>
        <w:div w:id="554120590">
          <w:marLeft w:val="480"/>
          <w:marRight w:val="0"/>
          <w:marTop w:val="0"/>
          <w:marBottom w:val="0"/>
          <w:divBdr>
            <w:top w:val="none" w:sz="0" w:space="0" w:color="auto"/>
            <w:left w:val="none" w:sz="0" w:space="0" w:color="auto"/>
            <w:bottom w:val="none" w:sz="0" w:space="0" w:color="auto"/>
            <w:right w:val="none" w:sz="0" w:space="0" w:color="auto"/>
          </w:divBdr>
        </w:div>
        <w:div w:id="498547116">
          <w:marLeft w:val="480"/>
          <w:marRight w:val="0"/>
          <w:marTop w:val="0"/>
          <w:marBottom w:val="0"/>
          <w:divBdr>
            <w:top w:val="none" w:sz="0" w:space="0" w:color="auto"/>
            <w:left w:val="none" w:sz="0" w:space="0" w:color="auto"/>
            <w:bottom w:val="none" w:sz="0" w:space="0" w:color="auto"/>
            <w:right w:val="none" w:sz="0" w:space="0" w:color="auto"/>
          </w:divBdr>
        </w:div>
        <w:div w:id="53626195">
          <w:marLeft w:val="480"/>
          <w:marRight w:val="0"/>
          <w:marTop w:val="0"/>
          <w:marBottom w:val="0"/>
          <w:divBdr>
            <w:top w:val="none" w:sz="0" w:space="0" w:color="auto"/>
            <w:left w:val="none" w:sz="0" w:space="0" w:color="auto"/>
            <w:bottom w:val="none" w:sz="0" w:space="0" w:color="auto"/>
            <w:right w:val="none" w:sz="0" w:space="0" w:color="auto"/>
          </w:divBdr>
        </w:div>
        <w:div w:id="435173368">
          <w:marLeft w:val="480"/>
          <w:marRight w:val="0"/>
          <w:marTop w:val="0"/>
          <w:marBottom w:val="0"/>
          <w:divBdr>
            <w:top w:val="none" w:sz="0" w:space="0" w:color="auto"/>
            <w:left w:val="none" w:sz="0" w:space="0" w:color="auto"/>
            <w:bottom w:val="none" w:sz="0" w:space="0" w:color="auto"/>
            <w:right w:val="none" w:sz="0" w:space="0" w:color="auto"/>
          </w:divBdr>
        </w:div>
        <w:div w:id="852381696">
          <w:marLeft w:val="480"/>
          <w:marRight w:val="0"/>
          <w:marTop w:val="0"/>
          <w:marBottom w:val="0"/>
          <w:divBdr>
            <w:top w:val="none" w:sz="0" w:space="0" w:color="auto"/>
            <w:left w:val="none" w:sz="0" w:space="0" w:color="auto"/>
            <w:bottom w:val="none" w:sz="0" w:space="0" w:color="auto"/>
            <w:right w:val="none" w:sz="0" w:space="0" w:color="auto"/>
          </w:divBdr>
        </w:div>
        <w:div w:id="981009383">
          <w:marLeft w:val="480"/>
          <w:marRight w:val="0"/>
          <w:marTop w:val="0"/>
          <w:marBottom w:val="0"/>
          <w:divBdr>
            <w:top w:val="none" w:sz="0" w:space="0" w:color="auto"/>
            <w:left w:val="none" w:sz="0" w:space="0" w:color="auto"/>
            <w:bottom w:val="none" w:sz="0" w:space="0" w:color="auto"/>
            <w:right w:val="none" w:sz="0" w:space="0" w:color="auto"/>
          </w:divBdr>
        </w:div>
        <w:div w:id="861286008">
          <w:marLeft w:val="480"/>
          <w:marRight w:val="0"/>
          <w:marTop w:val="0"/>
          <w:marBottom w:val="0"/>
          <w:divBdr>
            <w:top w:val="none" w:sz="0" w:space="0" w:color="auto"/>
            <w:left w:val="none" w:sz="0" w:space="0" w:color="auto"/>
            <w:bottom w:val="none" w:sz="0" w:space="0" w:color="auto"/>
            <w:right w:val="none" w:sz="0" w:space="0" w:color="auto"/>
          </w:divBdr>
        </w:div>
        <w:div w:id="1482768996">
          <w:marLeft w:val="480"/>
          <w:marRight w:val="0"/>
          <w:marTop w:val="0"/>
          <w:marBottom w:val="0"/>
          <w:divBdr>
            <w:top w:val="none" w:sz="0" w:space="0" w:color="auto"/>
            <w:left w:val="none" w:sz="0" w:space="0" w:color="auto"/>
            <w:bottom w:val="none" w:sz="0" w:space="0" w:color="auto"/>
            <w:right w:val="none" w:sz="0" w:space="0" w:color="auto"/>
          </w:divBdr>
        </w:div>
        <w:div w:id="136269936">
          <w:marLeft w:val="480"/>
          <w:marRight w:val="0"/>
          <w:marTop w:val="0"/>
          <w:marBottom w:val="0"/>
          <w:divBdr>
            <w:top w:val="none" w:sz="0" w:space="0" w:color="auto"/>
            <w:left w:val="none" w:sz="0" w:space="0" w:color="auto"/>
            <w:bottom w:val="none" w:sz="0" w:space="0" w:color="auto"/>
            <w:right w:val="none" w:sz="0" w:space="0" w:color="auto"/>
          </w:divBdr>
        </w:div>
        <w:div w:id="1887986788">
          <w:marLeft w:val="480"/>
          <w:marRight w:val="0"/>
          <w:marTop w:val="0"/>
          <w:marBottom w:val="0"/>
          <w:divBdr>
            <w:top w:val="none" w:sz="0" w:space="0" w:color="auto"/>
            <w:left w:val="none" w:sz="0" w:space="0" w:color="auto"/>
            <w:bottom w:val="none" w:sz="0" w:space="0" w:color="auto"/>
            <w:right w:val="none" w:sz="0" w:space="0" w:color="auto"/>
          </w:divBdr>
        </w:div>
        <w:div w:id="2051490393">
          <w:marLeft w:val="480"/>
          <w:marRight w:val="0"/>
          <w:marTop w:val="0"/>
          <w:marBottom w:val="0"/>
          <w:divBdr>
            <w:top w:val="none" w:sz="0" w:space="0" w:color="auto"/>
            <w:left w:val="none" w:sz="0" w:space="0" w:color="auto"/>
            <w:bottom w:val="none" w:sz="0" w:space="0" w:color="auto"/>
            <w:right w:val="none" w:sz="0" w:space="0" w:color="auto"/>
          </w:divBdr>
        </w:div>
        <w:div w:id="2084335442">
          <w:marLeft w:val="480"/>
          <w:marRight w:val="0"/>
          <w:marTop w:val="0"/>
          <w:marBottom w:val="0"/>
          <w:divBdr>
            <w:top w:val="none" w:sz="0" w:space="0" w:color="auto"/>
            <w:left w:val="none" w:sz="0" w:space="0" w:color="auto"/>
            <w:bottom w:val="none" w:sz="0" w:space="0" w:color="auto"/>
            <w:right w:val="none" w:sz="0" w:space="0" w:color="auto"/>
          </w:divBdr>
        </w:div>
        <w:div w:id="1463499901">
          <w:marLeft w:val="480"/>
          <w:marRight w:val="0"/>
          <w:marTop w:val="0"/>
          <w:marBottom w:val="0"/>
          <w:divBdr>
            <w:top w:val="none" w:sz="0" w:space="0" w:color="auto"/>
            <w:left w:val="none" w:sz="0" w:space="0" w:color="auto"/>
            <w:bottom w:val="none" w:sz="0" w:space="0" w:color="auto"/>
            <w:right w:val="none" w:sz="0" w:space="0" w:color="auto"/>
          </w:divBdr>
        </w:div>
        <w:div w:id="835607262">
          <w:marLeft w:val="480"/>
          <w:marRight w:val="0"/>
          <w:marTop w:val="0"/>
          <w:marBottom w:val="0"/>
          <w:divBdr>
            <w:top w:val="none" w:sz="0" w:space="0" w:color="auto"/>
            <w:left w:val="none" w:sz="0" w:space="0" w:color="auto"/>
            <w:bottom w:val="none" w:sz="0" w:space="0" w:color="auto"/>
            <w:right w:val="none" w:sz="0" w:space="0" w:color="auto"/>
          </w:divBdr>
        </w:div>
        <w:div w:id="380138267">
          <w:marLeft w:val="480"/>
          <w:marRight w:val="0"/>
          <w:marTop w:val="0"/>
          <w:marBottom w:val="0"/>
          <w:divBdr>
            <w:top w:val="none" w:sz="0" w:space="0" w:color="auto"/>
            <w:left w:val="none" w:sz="0" w:space="0" w:color="auto"/>
            <w:bottom w:val="none" w:sz="0" w:space="0" w:color="auto"/>
            <w:right w:val="none" w:sz="0" w:space="0" w:color="auto"/>
          </w:divBdr>
        </w:div>
        <w:div w:id="1955168253">
          <w:marLeft w:val="480"/>
          <w:marRight w:val="0"/>
          <w:marTop w:val="0"/>
          <w:marBottom w:val="0"/>
          <w:divBdr>
            <w:top w:val="none" w:sz="0" w:space="0" w:color="auto"/>
            <w:left w:val="none" w:sz="0" w:space="0" w:color="auto"/>
            <w:bottom w:val="none" w:sz="0" w:space="0" w:color="auto"/>
            <w:right w:val="none" w:sz="0" w:space="0" w:color="auto"/>
          </w:divBdr>
        </w:div>
        <w:div w:id="1275559682">
          <w:marLeft w:val="480"/>
          <w:marRight w:val="0"/>
          <w:marTop w:val="0"/>
          <w:marBottom w:val="0"/>
          <w:divBdr>
            <w:top w:val="none" w:sz="0" w:space="0" w:color="auto"/>
            <w:left w:val="none" w:sz="0" w:space="0" w:color="auto"/>
            <w:bottom w:val="none" w:sz="0" w:space="0" w:color="auto"/>
            <w:right w:val="none" w:sz="0" w:space="0" w:color="auto"/>
          </w:divBdr>
        </w:div>
        <w:div w:id="711854817">
          <w:marLeft w:val="480"/>
          <w:marRight w:val="0"/>
          <w:marTop w:val="0"/>
          <w:marBottom w:val="0"/>
          <w:divBdr>
            <w:top w:val="none" w:sz="0" w:space="0" w:color="auto"/>
            <w:left w:val="none" w:sz="0" w:space="0" w:color="auto"/>
            <w:bottom w:val="none" w:sz="0" w:space="0" w:color="auto"/>
            <w:right w:val="none" w:sz="0" w:space="0" w:color="auto"/>
          </w:divBdr>
        </w:div>
        <w:div w:id="1801604925">
          <w:marLeft w:val="480"/>
          <w:marRight w:val="0"/>
          <w:marTop w:val="0"/>
          <w:marBottom w:val="0"/>
          <w:divBdr>
            <w:top w:val="none" w:sz="0" w:space="0" w:color="auto"/>
            <w:left w:val="none" w:sz="0" w:space="0" w:color="auto"/>
            <w:bottom w:val="none" w:sz="0" w:space="0" w:color="auto"/>
            <w:right w:val="none" w:sz="0" w:space="0" w:color="auto"/>
          </w:divBdr>
        </w:div>
        <w:div w:id="1751077022">
          <w:marLeft w:val="480"/>
          <w:marRight w:val="0"/>
          <w:marTop w:val="0"/>
          <w:marBottom w:val="0"/>
          <w:divBdr>
            <w:top w:val="none" w:sz="0" w:space="0" w:color="auto"/>
            <w:left w:val="none" w:sz="0" w:space="0" w:color="auto"/>
            <w:bottom w:val="none" w:sz="0" w:space="0" w:color="auto"/>
            <w:right w:val="none" w:sz="0" w:space="0" w:color="auto"/>
          </w:divBdr>
        </w:div>
        <w:div w:id="1765765502">
          <w:marLeft w:val="480"/>
          <w:marRight w:val="0"/>
          <w:marTop w:val="0"/>
          <w:marBottom w:val="0"/>
          <w:divBdr>
            <w:top w:val="none" w:sz="0" w:space="0" w:color="auto"/>
            <w:left w:val="none" w:sz="0" w:space="0" w:color="auto"/>
            <w:bottom w:val="none" w:sz="0" w:space="0" w:color="auto"/>
            <w:right w:val="none" w:sz="0" w:space="0" w:color="auto"/>
          </w:divBdr>
        </w:div>
        <w:div w:id="118884255">
          <w:marLeft w:val="480"/>
          <w:marRight w:val="0"/>
          <w:marTop w:val="0"/>
          <w:marBottom w:val="0"/>
          <w:divBdr>
            <w:top w:val="none" w:sz="0" w:space="0" w:color="auto"/>
            <w:left w:val="none" w:sz="0" w:space="0" w:color="auto"/>
            <w:bottom w:val="none" w:sz="0" w:space="0" w:color="auto"/>
            <w:right w:val="none" w:sz="0" w:space="0" w:color="auto"/>
          </w:divBdr>
        </w:div>
        <w:div w:id="1602839806">
          <w:marLeft w:val="480"/>
          <w:marRight w:val="0"/>
          <w:marTop w:val="0"/>
          <w:marBottom w:val="0"/>
          <w:divBdr>
            <w:top w:val="none" w:sz="0" w:space="0" w:color="auto"/>
            <w:left w:val="none" w:sz="0" w:space="0" w:color="auto"/>
            <w:bottom w:val="none" w:sz="0" w:space="0" w:color="auto"/>
            <w:right w:val="none" w:sz="0" w:space="0" w:color="auto"/>
          </w:divBdr>
        </w:div>
        <w:div w:id="256452789">
          <w:marLeft w:val="480"/>
          <w:marRight w:val="0"/>
          <w:marTop w:val="0"/>
          <w:marBottom w:val="0"/>
          <w:divBdr>
            <w:top w:val="none" w:sz="0" w:space="0" w:color="auto"/>
            <w:left w:val="none" w:sz="0" w:space="0" w:color="auto"/>
            <w:bottom w:val="none" w:sz="0" w:space="0" w:color="auto"/>
            <w:right w:val="none" w:sz="0" w:space="0" w:color="auto"/>
          </w:divBdr>
        </w:div>
        <w:div w:id="1072659496">
          <w:marLeft w:val="480"/>
          <w:marRight w:val="0"/>
          <w:marTop w:val="0"/>
          <w:marBottom w:val="0"/>
          <w:divBdr>
            <w:top w:val="none" w:sz="0" w:space="0" w:color="auto"/>
            <w:left w:val="none" w:sz="0" w:space="0" w:color="auto"/>
            <w:bottom w:val="none" w:sz="0" w:space="0" w:color="auto"/>
            <w:right w:val="none" w:sz="0" w:space="0" w:color="auto"/>
          </w:divBdr>
        </w:div>
        <w:div w:id="989023631">
          <w:marLeft w:val="480"/>
          <w:marRight w:val="0"/>
          <w:marTop w:val="0"/>
          <w:marBottom w:val="0"/>
          <w:divBdr>
            <w:top w:val="none" w:sz="0" w:space="0" w:color="auto"/>
            <w:left w:val="none" w:sz="0" w:space="0" w:color="auto"/>
            <w:bottom w:val="none" w:sz="0" w:space="0" w:color="auto"/>
            <w:right w:val="none" w:sz="0" w:space="0" w:color="auto"/>
          </w:divBdr>
        </w:div>
        <w:div w:id="100610962">
          <w:marLeft w:val="480"/>
          <w:marRight w:val="0"/>
          <w:marTop w:val="0"/>
          <w:marBottom w:val="0"/>
          <w:divBdr>
            <w:top w:val="none" w:sz="0" w:space="0" w:color="auto"/>
            <w:left w:val="none" w:sz="0" w:space="0" w:color="auto"/>
            <w:bottom w:val="none" w:sz="0" w:space="0" w:color="auto"/>
            <w:right w:val="none" w:sz="0" w:space="0" w:color="auto"/>
          </w:divBdr>
        </w:div>
        <w:div w:id="2061005104">
          <w:marLeft w:val="480"/>
          <w:marRight w:val="0"/>
          <w:marTop w:val="0"/>
          <w:marBottom w:val="0"/>
          <w:divBdr>
            <w:top w:val="none" w:sz="0" w:space="0" w:color="auto"/>
            <w:left w:val="none" w:sz="0" w:space="0" w:color="auto"/>
            <w:bottom w:val="none" w:sz="0" w:space="0" w:color="auto"/>
            <w:right w:val="none" w:sz="0" w:space="0" w:color="auto"/>
          </w:divBdr>
        </w:div>
        <w:div w:id="2060669517">
          <w:marLeft w:val="480"/>
          <w:marRight w:val="0"/>
          <w:marTop w:val="0"/>
          <w:marBottom w:val="0"/>
          <w:divBdr>
            <w:top w:val="none" w:sz="0" w:space="0" w:color="auto"/>
            <w:left w:val="none" w:sz="0" w:space="0" w:color="auto"/>
            <w:bottom w:val="none" w:sz="0" w:space="0" w:color="auto"/>
            <w:right w:val="none" w:sz="0" w:space="0" w:color="auto"/>
          </w:divBdr>
        </w:div>
        <w:div w:id="1729305266">
          <w:marLeft w:val="480"/>
          <w:marRight w:val="0"/>
          <w:marTop w:val="0"/>
          <w:marBottom w:val="0"/>
          <w:divBdr>
            <w:top w:val="none" w:sz="0" w:space="0" w:color="auto"/>
            <w:left w:val="none" w:sz="0" w:space="0" w:color="auto"/>
            <w:bottom w:val="none" w:sz="0" w:space="0" w:color="auto"/>
            <w:right w:val="none" w:sz="0" w:space="0" w:color="auto"/>
          </w:divBdr>
        </w:div>
        <w:div w:id="534199719">
          <w:marLeft w:val="480"/>
          <w:marRight w:val="0"/>
          <w:marTop w:val="0"/>
          <w:marBottom w:val="0"/>
          <w:divBdr>
            <w:top w:val="none" w:sz="0" w:space="0" w:color="auto"/>
            <w:left w:val="none" w:sz="0" w:space="0" w:color="auto"/>
            <w:bottom w:val="none" w:sz="0" w:space="0" w:color="auto"/>
            <w:right w:val="none" w:sz="0" w:space="0" w:color="auto"/>
          </w:divBdr>
        </w:div>
        <w:div w:id="982543993">
          <w:marLeft w:val="480"/>
          <w:marRight w:val="0"/>
          <w:marTop w:val="0"/>
          <w:marBottom w:val="0"/>
          <w:divBdr>
            <w:top w:val="none" w:sz="0" w:space="0" w:color="auto"/>
            <w:left w:val="none" w:sz="0" w:space="0" w:color="auto"/>
            <w:bottom w:val="none" w:sz="0" w:space="0" w:color="auto"/>
            <w:right w:val="none" w:sz="0" w:space="0" w:color="auto"/>
          </w:divBdr>
        </w:div>
        <w:div w:id="1370498039">
          <w:marLeft w:val="480"/>
          <w:marRight w:val="0"/>
          <w:marTop w:val="0"/>
          <w:marBottom w:val="0"/>
          <w:divBdr>
            <w:top w:val="none" w:sz="0" w:space="0" w:color="auto"/>
            <w:left w:val="none" w:sz="0" w:space="0" w:color="auto"/>
            <w:bottom w:val="none" w:sz="0" w:space="0" w:color="auto"/>
            <w:right w:val="none" w:sz="0" w:space="0" w:color="auto"/>
          </w:divBdr>
        </w:div>
        <w:div w:id="1566257388">
          <w:marLeft w:val="480"/>
          <w:marRight w:val="0"/>
          <w:marTop w:val="0"/>
          <w:marBottom w:val="0"/>
          <w:divBdr>
            <w:top w:val="none" w:sz="0" w:space="0" w:color="auto"/>
            <w:left w:val="none" w:sz="0" w:space="0" w:color="auto"/>
            <w:bottom w:val="none" w:sz="0" w:space="0" w:color="auto"/>
            <w:right w:val="none" w:sz="0" w:space="0" w:color="auto"/>
          </w:divBdr>
        </w:div>
        <w:div w:id="1372996521">
          <w:marLeft w:val="480"/>
          <w:marRight w:val="0"/>
          <w:marTop w:val="0"/>
          <w:marBottom w:val="0"/>
          <w:divBdr>
            <w:top w:val="none" w:sz="0" w:space="0" w:color="auto"/>
            <w:left w:val="none" w:sz="0" w:space="0" w:color="auto"/>
            <w:bottom w:val="none" w:sz="0" w:space="0" w:color="auto"/>
            <w:right w:val="none" w:sz="0" w:space="0" w:color="auto"/>
          </w:divBdr>
        </w:div>
        <w:div w:id="1214393519">
          <w:marLeft w:val="480"/>
          <w:marRight w:val="0"/>
          <w:marTop w:val="0"/>
          <w:marBottom w:val="0"/>
          <w:divBdr>
            <w:top w:val="none" w:sz="0" w:space="0" w:color="auto"/>
            <w:left w:val="none" w:sz="0" w:space="0" w:color="auto"/>
            <w:bottom w:val="none" w:sz="0" w:space="0" w:color="auto"/>
            <w:right w:val="none" w:sz="0" w:space="0" w:color="auto"/>
          </w:divBdr>
        </w:div>
        <w:div w:id="1306623890">
          <w:marLeft w:val="480"/>
          <w:marRight w:val="0"/>
          <w:marTop w:val="0"/>
          <w:marBottom w:val="0"/>
          <w:divBdr>
            <w:top w:val="none" w:sz="0" w:space="0" w:color="auto"/>
            <w:left w:val="none" w:sz="0" w:space="0" w:color="auto"/>
            <w:bottom w:val="none" w:sz="0" w:space="0" w:color="auto"/>
            <w:right w:val="none" w:sz="0" w:space="0" w:color="auto"/>
          </w:divBdr>
        </w:div>
        <w:div w:id="703602867">
          <w:marLeft w:val="480"/>
          <w:marRight w:val="0"/>
          <w:marTop w:val="0"/>
          <w:marBottom w:val="0"/>
          <w:divBdr>
            <w:top w:val="none" w:sz="0" w:space="0" w:color="auto"/>
            <w:left w:val="none" w:sz="0" w:space="0" w:color="auto"/>
            <w:bottom w:val="none" w:sz="0" w:space="0" w:color="auto"/>
            <w:right w:val="none" w:sz="0" w:space="0" w:color="auto"/>
          </w:divBdr>
        </w:div>
        <w:div w:id="257755881">
          <w:marLeft w:val="480"/>
          <w:marRight w:val="0"/>
          <w:marTop w:val="0"/>
          <w:marBottom w:val="0"/>
          <w:divBdr>
            <w:top w:val="none" w:sz="0" w:space="0" w:color="auto"/>
            <w:left w:val="none" w:sz="0" w:space="0" w:color="auto"/>
            <w:bottom w:val="none" w:sz="0" w:space="0" w:color="auto"/>
            <w:right w:val="none" w:sz="0" w:space="0" w:color="auto"/>
          </w:divBdr>
        </w:div>
        <w:div w:id="213733429">
          <w:marLeft w:val="480"/>
          <w:marRight w:val="0"/>
          <w:marTop w:val="0"/>
          <w:marBottom w:val="0"/>
          <w:divBdr>
            <w:top w:val="none" w:sz="0" w:space="0" w:color="auto"/>
            <w:left w:val="none" w:sz="0" w:space="0" w:color="auto"/>
            <w:bottom w:val="none" w:sz="0" w:space="0" w:color="auto"/>
            <w:right w:val="none" w:sz="0" w:space="0" w:color="auto"/>
          </w:divBdr>
        </w:div>
        <w:div w:id="661007657">
          <w:marLeft w:val="480"/>
          <w:marRight w:val="0"/>
          <w:marTop w:val="0"/>
          <w:marBottom w:val="0"/>
          <w:divBdr>
            <w:top w:val="none" w:sz="0" w:space="0" w:color="auto"/>
            <w:left w:val="none" w:sz="0" w:space="0" w:color="auto"/>
            <w:bottom w:val="none" w:sz="0" w:space="0" w:color="auto"/>
            <w:right w:val="none" w:sz="0" w:space="0" w:color="auto"/>
          </w:divBdr>
        </w:div>
        <w:div w:id="456486064">
          <w:marLeft w:val="480"/>
          <w:marRight w:val="0"/>
          <w:marTop w:val="0"/>
          <w:marBottom w:val="0"/>
          <w:divBdr>
            <w:top w:val="none" w:sz="0" w:space="0" w:color="auto"/>
            <w:left w:val="none" w:sz="0" w:space="0" w:color="auto"/>
            <w:bottom w:val="none" w:sz="0" w:space="0" w:color="auto"/>
            <w:right w:val="none" w:sz="0" w:space="0" w:color="auto"/>
          </w:divBdr>
        </w:div>
        <w:div w:id="828905498">
          <w:marLeft w:val="480"/>
          <w:marRight w:val="0"/>
          <w:marTop w:val="0"/>
          <w:marBottom w:val="0"/>
          <w:divBdr>
            <w:top w:val="none" w:sz="0" w:space="0" w:color="auto"/>
            <w:left w:val="none" w:sz="0" w:space="0" w:color="auto"/>
            <w:bottom w:val="none" w:sz="0" w:space="0" w:color="auto"/>
            <w:right w:val="none" w:sz="0" w:space="0" w:color="auto"/>
          </w:divBdr>
        </w:div>
        <w:div w:id="950286343">
          <w:marLeft w:val="480"/>
          <w:marRight w:val="0"/>
          <w:marTop w:val="0"/>
          <w:marBottom w:val="0"/>
          <w:divBdr>
            <w:top w:val="none" w:sz="0" w:space="0" w:color="auto"/>
            <w:left w:val="none" w:sz="0" w:space="0" w:color="auto"/>
            <w:bottom w:val="none" w:sz="0" w:space="0" w:color="auto"/>
            <w:right w:val="none" w:sz="0" w:space="0" w:color="auto"/>
          </w:divBdr>
        </w:div>
        <w:div w:id="92014407">
          <w:marLeft w:val="480"/>
          <w:marRight w:val="0"/>
          <w:marTop w:val="0"/>
          <w:marBottom w:val="0"/>
          <w:divBdr>
            <w:top w:val="none" w:sz="0" w:space="0" w:color="auto"/>
            <w:left w:val="none" w:sz="0" w:space="0" w:color="auto"/>
            <w:bottom w:val="none" w:sz="0" w:space="0" w:color="auto"/>
            <w:right w:val="none" w:sz="0" w:space="0" w:color="auto"/>
          </w:divBdr>
        </w:div>
        <w:div w:id="1180269563">
          <w:marLeft w:val="480"/>
          <w:marRight w:val="0"/>
          <w:marTop w:val="0"/>
          <w:marBottom w:val="0"/>
          <w:divBdr>
            <w:top w:val="none" w:sz="0" w:space="0" w:color="auto"/>
            <w:left w:val="none" w:sz="0" w:space="0" w:color="auto"/>
            <w:bottom w:val="none" w:sz="0" w:space="0" w:color="auto"/>
            <w:right w:val="none" w:sz="0" w:space="0" w:color="auto"/>
          </w:divBdr>
        </w:div>
        <w:div w:id="1871605320">
          <w:marLeft w:val="480"/>
          <w:marRight w:val="0"/>
          <w:marTop w:val="0"/>
          <w:marBottom w:val="0"/>
          <w:divBdr>
            <w:top w:val="none" w:sz="0" w:space="0" w:color="auto"/>
            <w:left w:val="none" w:sz="0" w:space="0" w:color="auto"/>
            <w:bottom w:val="none" w:sz="0" w:space="0" w:color="auto"/>
            <w:right w:val="none" w:sz="0" w:space="0" w:color="auto"/>
          </w:divBdr>
        </w:div>
        <w:div w:id="1896575835">
          <w:marLeft w:val="480"/>
          <w:marRight w:val="0"/>
          <w:marTop w:val="0"/>
          <w:marBottom w:val="0"/>
          <w:divBdr>
            <w:top w:val="none" w:sz="0" w:space="0" w:color="auto"/>
            <w:left w:val="none" w:sz="0" w:space="0" w:color="auto"/>
            <w:bottom w:val="none" w:sz="0" w:space="0" w:color="auto"/>
            <w:right w:val="none" w:sz="0" w:space="0" w:color="auto"/>
          </w:divBdr>
        </w:div>
        <w:div w:id="163473745">
          <w:marLeft w:val="480"/>
          <w:marRight w:val="0"/>
          <w:marTop w:val="0"/>
          <w:marBottom w:val="0"/>
          <w:divBdr>
            <w:top w:val="none" w:sz="0" w:space="0" w:color="auto"/>
            <w:left w:val="none" w:sz="0" w:space="0" w:color="auto"/>
            <w:bottom w:val="none" w:sz="0" w:space="0" w:color="auto"/>
            <w:right w:val="none" w:sz="0" w:space="0" w:color="auto"/>
          </w:divBdr>
        </w:div>
        <w:div w:id="1895386632">
          <w:marLeft w:val="480"/>
          <w:marRight w:val="0"/>
          <w:marTop w:val="0"/>
          <w:marBottom w:val="0"/>
          <w:divBdr>
            <w:top w:val="none" w:sz="0" w:space="0" w:color="auto"/>
            <w:left w:val="none" w:sz="0" w:space="0" w:color="auto"/>
            <w:bottom w:val="none" w:sz="0" w:space="0" w:color="auto"/>
            <w:right w:val="none" w:sz="0" w:space="0" w:color="auto"/>
          </w:divBdr>
        </w:div>
        <w:div w:id="378632158">
          <w:marLeft w:val="480"/>
          <w:marRight w:val="0"/>
          <w:marTop w:val="0"/>
          <w:marBottom w:val="0"/>
          <w:divBdr>
            <w:top w:val="none" w:sz="0" w:space="0" w:color="auto"/>
            <w:left w:val="none" w:sz="0" w:space="0" w:color="auto"/>
            <w:bottom w:val="none" w:sz="0" w:space="0" w:color="auto"/>
            <w:right w:val="none" w:sz="0" w:space="0" w:color="auto"/>
          </w:divBdr>
        </w:div>
        <w:div w:id="414980341">
          <w:marLeft w:val="480"/>
          <w:marRight w:val="0"/>
          <w:marTop w:val="0"/>
          <w:marBottom w:val="0"/>
          <w:divBdr>
            <w:top w:val="none" w:sz="0" w:space="0" w:color="auto"/>
            <w:left w:val="none" w:sz="0" w:space="0" w:color="auto"/>
            <w:bottom w:val="none" w:sz="0" w:space="0" w:color="auto"/>
            <w:right w:val="none" w:sz="0" w:space="0" w:color="auto"/>
          </w:divBdr>
        </w:div>
        <w:div w:id="2082286169">
          <w:marLeft w:val="480"/>
          <w:marRight w:val="0"/>
          <w:marTop w:val="0"/>
          <w:marBottom w:val="0"/>
          <w:divBdr>
            <w:top w:val="none" w:sz="0" w:space="0" w:color="auto"/>
            <w:left w:val="none" w:sz="0" w:space="0" w:color="auto"/>
            <w:bottom w:val="none" w:sz="0" w:space="0" w:color="auto"/>
            <w:right w:val="none" w:sz="0" w:space="0" w:color="auto"/>
          </w:divBdr>
        </w:div>
        <w:div w:id="792091628">
          <w:marLeft w:val="480"/>
          <w:marRight w:val="0"/>
          <w:marTop w:val="0"/>
          <w:marBottom w:val="0"/>
          <w:divBdr>
            <w:top w:val="none" w:sz="0" w:space="0" w:color="auto"/>
            <w:left w:val="none" w:sz="0" w:space="0" w:color="auto"/>
            <w:bottom w:val="none" w:sz="0" w:space="0" w:color="auto"/>
            <w:right w:val="none" w:sz="0" w:space="0" w:color="auto"/>
          </w:divBdr>
        </w:div>
        <w:div w:id="2100830388">
          <w:marLeft w:val="480"/>
          <w:marRight w:val="0"/>
          <w:marTop w:val="0"/>
          <w:marBottom w:val="0"/>
          <w:divBdr>
            <w:top w:val="none" w:sz="0" w:space="0" w:color="auto"/>
            <w:left w:val="none" w:sz="0" w:space="0" w:color="auto"/>
            <w:bottom w:val="none" w:sz="0" w:space="0" w:color="auto"/>
            <w:right w:val="none" w:sz="0" w:space="0" w:color="auto"/>
          </w:divBdr>
        </w:div>
        <w:div w:id="491678143">
          <w:marLeft w:val="480"/>
          <w:marRight w:val="0"/>
          <w:marTop w:val="0"/>
          <w:marBottom w:val="0"/>
          <w:divBdr>
            <w:top w:val="none" w:sz="0" w:space="0" w:color="auto"/>
            <w:left w:val="none" w:sz="0" w:space="0" w:color="auto"/>
            <w:bottom w:val="none" w:sz="0" w:space="0" w:color="auto"/>
            <w:right w:val="none" w:sz="0" w:space="0" w:color="auto"/>
          </w:divBdr>
        </w:div>
        <w:div w:id="2065830484">
          <w:marLeft w:val="480"/>
          <w:marRight w:val="0"/>
          <w:marTop w:val="0"/>
          <w:marBottom w:val="0"/>
          <w:divBdr>
            <w:top w:val="none" w:sz="0" w:space="0" w:color="auto"/>
            <w:left w:val="none" w:sz="0" w:space="0" w:color="auto"/>
            <w:bottom w:val="none" w:sz="0" w:space="0" w:color="auto"/>
            <w:right w:val="none" w:sz="0" w:space="0" w:color="auto"/>
          </w:divBdr>
        </w:div>
        <w:div w:id="934900406">
          <w:marLeft w:val="480"/>
          <w:marRight w:val="0"/>
          <w:marTop w:val="0"/>
          <w:marBottom w:val="0"/>
          <w:divBdr>
            <w:top w:val="none" w:sz="0" w:space="0" w:color="auto"/>
            <w:left w:val="none" w:sz="0" w:space="0" w:color="auto"/>
            <w:bottom w:val="none" w:sz="0" w:space="0" w:color="auto"/>
            <w:right w:val="none" w:sz="0" w:space="0" w:color="auto"/>
          </w:divBdr>
        </w:div>
        <w:div w:id="1194921664">
          <w:marLeft w:val="480"/>
          <w:marRight w:val="0"/>
          <w:marTop w:val="0"/>
          <w:marBottom w:val="0"/>
          <w:divBdr>
            <w:top w:val="none" w:sz="0" w:space="0" w:color="auto"/>
            <w:left w:val="none" w:sz="0" w:space="0" w:color="auto"/>
            <w:bottom w:val="none" w:sz="0" w:space="0" w:color="auto"/>
            <w:right w:val="none" w:sz="0" w:space="0" w:color="auto"/>
          </w:divBdr>
        </w:div>
        <w:div w:id="1844471665">
          <w:marLeft w:val="480"/>
          <w:marRight w:val="0"/>
          <w:marTop w:val="0"/>
          <w:marBottom w:val="0"/>
          <w:divBdr>
            <w:top w:val="none" w:sz="0" w:space="0" w:color="auto"/>
            <w:left w:val="none" w:sz="0" w:space="0" w:color="auto"/>
            <w:bottom w:val="none" w:sz="0" w:space="0" w:color="auto"/>
            <w:right w:val="none" w:sz="0" w:space="0" w:color="auto"/>
          </w:divBdr>
        </w:div>
        <w:div w:id="179272333">
          <w:marLeft w:val="480"/>
          <w:marRight w:val="0"/>
          <w:marTop w:val="0"/>
          <w:marBottom w:val="0"/>
          <w:divBdr>
            <w:top w:val="none" w:sz="0" w:space="0" w:color="auto"/>
            <w:left w:val="none" w:sz="0" w:space="0" w:color="auto"/>
            <w:bottom w:val="none" w:sz="0" w:space="0" w:color="auto"/>
            <w:right w:val="none" w:sz="0" w:space="0" w:color="auto"/>
          </w:divBdr>
        </w:div>
        <w:div w:id="440271047">
          <w:marLeft w:val="480"/>
          <w:marRight w:val="0"/>
          <w:marTop w:val="0"/>
          <w:marBottom w:val="0"/>
          <w:divBdr>
            <w:top w:val="none" w:sz="0" w:space="0" w:color="auto"/>
            <w:left w:val="none" w:sz="0" w:space="0" w:color="auto"/>
            <w:bottom w:val="none" w:sz="0" w:space="0" w:color="auto"/>
            <w:right w:val="none" w:sz="0" w:space="0" w:color="auto"/>
          </w:divBdr>
        </w:div>
        <w:div w:id="1229413937">
          <w:marLeft w:val="480"/>
          <w:marRight w:val="0"/>
          <w:marTop w:val="0"/>
          <w:marBottom w:val="0"/>
          <w:divBdr>
            <w:top w:val="none" w:sz="0" w:space="0" w:color="auto"/>
            <w:left w:val="none" w:sz="0" w:space="0" w:color="auto"/>
            <w:bottom w:val="none" w:sz="0" w:space="0" w:color="auto"/>
            <w:right w:val="none" w:sz="0" w:space="0" w:color="auto"/>
          </w:divBdr>
        </w:div>
        <w:div w:id="685406314">
          <w:marLeft w:val="480"/>
          <w:marRight w:val="0"/>
          <w:marTop w:val="0"/>
          <w:marBottom w:val="0"/>
          <w:divBdr>
            <w:top w:val="none" w:sz="0" w:space="0" w:color="auto"/>
            <w:left w:val="none" w:sz="0" w:space="0" w:color="auto"/>
            <w:bottom w:val="none" w:sz="0" w:space="0" w:color="auto"/>
            <w:right w:val="none" w:sz="0" w:space="0" w:color="auto"/>
          </w:divBdr>
        </w:div>
        <w:div w:id="708454537">
          <w:marLeft w:val="480"/>
          <w:marRight w:val="0"/>
          <w:marTop w:val="0"/>
          <w:marBottom w:val="0"/>
          <w:divBdr>
            <w:top w:val="none" w:sz="0" w:space="0" w:color="auto"/>
            <w:left w:val="none" w:sz="0" w:space="0" w:color="auto"/>
            <w:bottom w:val="none" w:sz="0" w:space="0" w:color="auto"/>
            <w:right w:val="none" w:sz="0" w:space="0" w:color="auto"/>
          </w:divBdr>
        </w:div>
        <w:div w:id="353852136">
          <w:marLeft w:val="480"/>
          <w:marRight w:val="0"/>
          <w:marTop w:val="0"/>
          <w:marBottom w:val="0"/>
          <w:divBdr>
            <w:top w:val="none" w:sz="0" w:space="0" w:color="auto"/>
            <w:left w:val="none" w:sz="0" w:space="0" w:color="auto"/>
            <w:bottom w:val="none" w:sz="0" w:space="0" w:color="auto"/>
            <w:right w:val="none" w:sz="0" w:space="0" w:color="auto"/>
          </w:divBdr>
        </w:div>
        <w:div w:id="739786232">
          <w:marLeft w:val="480"/>
          <w:marRight w:val="0"/>
          <w:marTop w:val="0"/>
          <w:marBottom w:val="0"/>
          <w:divBdr>
            <w:top w:val="none" w:sz="0" w:space="0" w:color="auto"/>
            <w:left w:val="none" w:sz="0" w:space="0" w:color="auto"/>
            <w:bottom w:val="none" w:sz="0" w:space="0" w:color="auto"/>
            <w:right w:val="none" w:sz="0" w:space="0" w:color="auto"/>
          </w:divBdr>
        </w:div>
        <w:div w:id="2044207630">
          <w:marLeft w:val="480"/>
          <w:marRight w:val="0"/>
          <w:marTop w:val="0"/>
          <w:marBottom w:val="0"/>
          <w:divBdr>
            <w:top w:val="none" w:sz="0" w:space="0" w:color="auto"/>
            <w:left w:val="none" w:sz="0" w:space="0" w:color="auto"/>
            <w:bottom w:val="none" w:sz="0" w:space="0" w:color="auto"/>
            <w:right w:val="none" w:sz="0" w:space="0" w:color="auto"/>
          </w:divBdr>
        </w:div>
        <w:div w:id="116996924">
          <w:marLeft w:val="480"/>
          <w:marRight w:val="0"/>
          <w:marTop w:val="0"/>
          <w:marBottom w:val="0"/>
          <w:divBdr>
            <w:top w:val="none" w:sz="0" w:space="0" w:color="auto"/>
            <w:left w:val="none" w:sz="0" w:space="0" w:color="auto"/>
            <w:bottom w:val="none" w:sz="0" w:space="0" w:color="auto"/>
            <w:right w:val="none" w:sz="0" w:space="0" w:color="auto"/>
          </w:divBdr>
        </w:div>
        <w:div w:id="177276415">
          <w:marLeft w:val="480"/>
          <w:marRight w:val="0"/>
          <w:marTop w:val="0"/>
          <w:marBottom w:val="0"/>
          <w:divBdr>
            <w:top w:val="none" w:sz="0" w:space="0" w:color="auto"/>
            <w:left w:val="none" w:sz="0" w:space="0" w:color="auto"/>
            <w:bottom w:val="none" w:sz="0" w:space="0" w:color="auto"/>
            <w:right w:val="none" w:sz="0" w:space="0" w:color="auto"/>
          </w:divBdr>
        </w:div>
        <w:div w:id="535698854">
          <w:marLeft w:val="480"/>
          <w:marRight w:val="0"/>
          <w:marTop w:val="0"/>
          <w:marBottom w:val="0"/>
          <w:divBdr>
            <w:top w:val="none" w:sz="0" w:space="0" w:color="auto"/>
            <w:left w:val="none" w:sz="0" w:space="0" w:color="auto"/>
            <w:bottom w:val="none" w:sz="0" w:space="0" w:color="auto"/>
            <w:right w:val="none" w:sz="0" w:space="0" w:color="auto"/>
          </w:divBdr>
        </w:div>
        <w:div w:id="211158269">
          <w:marLeft w:val="480"/>
          <w:marRight w:val="0"/>
          <w:marTop w:val="0"/>
          <w:marBottom w:val="0"/>
          <w:divBdr>
            <w:top w:val="none" w:sz="0" w:space="0" w:color="auto"/>
            <w:left w:val="none" w:sz="0" w:space="0" w:color="auto"/>
            <w:bottom w:val="none" w:sz="0" w:space="0" w:color="auto"/>
            <w:right w:val="none" w:sz="0" w:space="0" w:color="auto"/>
          </w:divBdr>
        </w:div>
        <w:div w:id="1910844198">
          <w:marLeft w:val="480"/>
          <w:marRight w:val="0"/>
          <w:marTop w:val="0"/>
          <w:marBottom w:val="0"/>
          <w:divBdr>
            <w:top w:val="none" w:sz="0" w:space="0" w:color="auto"/>
            <w:left w:val="none" w:sz="0" w:space="0" w:color="auto"/>
            <w:bottom w:val="none" w:sz="0" w:space="0" w:color="auto"/>
            <w:right w:val="none" w:sz="0" w:space="0" w:color="auto"/>
          </w:divBdr>
        </w:div>
        <w:div w:id="1933733839">
          <w:marLeft w:val="480"/>
          <w:marRight w:val="0"/>
          <w:marTop w:val="0"/>
          <w:marBottom w:val="0"/>
          <w:divBdr>
            <w:top w:val="none" w:sz="0" w:space="0" w:color="auto"/>
            <w:left w:val="none" w:sz="0" w:space="0" w:color="auto"/>
            <w:bottom w:val="none" w:sz="0" w:space="0" w:color="auto"/>
            <w:right w:val="none" w:sz="0" w:space="0" w:color="auto"/>
          </w:divBdr>
        </w:div>
        <w:div w:id="1915503864">
          <w:marLeft w:val="480"/>
          <w:marRight w:val="0"/>
          <w:marTop w:val="0"/>
          <w:marBottom w:val="0"/>
          <w:divBdr>
            <w:top w:val="none" w:sz="0" w:space="0" w:color="auto"/>
            <w:left w:val="none" w:sz="0" w:space="0" w:color="auto"/>
            <w:bottom w:val="none" w:sz="0" w:space="0" w:color="auto"/>
            <w:right w:val="none" w:sz="0" w:space="0" w:color="auto"/>
          </w:divBdr>
        </w:div>
        <w:div w:id="1833716064">
          <w:marLeft w:val="480"/>
          <w:marRight w:val="0"/>
          <w:marTop w:val="0"/>
          <w:marBottom w:val="0"/>
          <w:divBdr>
            <w:top w:val="none" w:sz="0" w:space="0" w:color="auto"/>
            <w:left w:val="none" w:sz="0" w:space="0" w:color="auto"/>
            <w:bottom w:val="none" w:sz="0" w:space="0" w:color="auto"/>
            <w:right w:val="none" w:sz="0" w:space="0" w:color="auto"/>
          </w:divBdr>
        </w:div>
        <w:div w:id="2080666274">
          <w:marLeft w:val="480"/>
          <w:marRight w:val="0"/>
          <w:marTop w:val="0"/>
          <w:marBottom w:val="0"/>
          <w:divBdr>
            <w:top w:val="none" w:sz="0" w:space="0" w:color="auto"/>
            <w:left w:val="none" w:sz="0" w:space="0" w:color="auto"/>
            <w:bottom w:val="none" w:sz="0" w:space="0" w:color="auto"/>
            <w:right w:val="none" w:sz="0" w:space="0" w:color="auto"/>
          </w:divBdr>
        </w:div>
        <w:div w:id="1687291640">
          <w:marLeft w:val="480"/>
          <w:marRight w:val="0"/>
          <w:marTop w:val="0"/>
          <w:marBottom w:val="0"/>
          <w:divBdr>
            <w:top w:val="none" w:sz="0" w:space="0" w:color="auto"/>
            <w:left w:val="none" w:sz="0" w:space="0" w:color="auto"/>
            <w:bottom w:val="none" w:sz="0" w:space="0" w:color="auto"/>
            <w:right w:val="none" w:sz="0" w:space="0" w:color="auto"/>
          </w:divBdr>
        </w:div>
        <w:div w:id="1921284214">
          <w:marLeft w:val="480"/>
          <w:marRight w:val="0"/>
          <w:marTop w:val="0"/>
          <w:marBottom w:val="0"/>
          <w:divBdr>
            <w:top w:val="none" w:sz="0" w:space="0" w:color="auto"/>
            <w:left w:val="none" w:sz="0" w:space="0" w:color="auto"/>
            <w:bottom w:val="none" w:sz="0" w:space="0" w:color="auto"/>
            <w:right w:val="none" w:sz="0" w:space="0" w:color="auto"/>
          </w:divBdr>
        </w:div>
        <w:div w:id="1750809312">
          <w:marLeft w:val="480"/>
          <w:marRight w:val="0"/>
          <w:marTop w:val="0"/>
          <w:marBottom w:val="0"/>
          <w:divBdr>
            <w:top w:val="none" w:sz="0" w:space="0" w:color="auto"/>
            <w:left w:val="none" w:sz="0" w:space="0" w:color="auto"/>
            <w:bottom w:val="none" w:sz="0" w:space="0" w:color="auto"/>
            <w:right w:val="none" w:sz="0" w:space="0" w:color="auto"/>
          </w:divBdr>
        </w:div>
        <w:div w:id="1078819199">
          <w:marLeft w:val="480"/>
          <w:marRight w:val="0"/>
          <w:marTop w:val="0"/>
          <w:marBottom w:val="0"/>
          <w:divBdr>
            <w:top w:val="none" w:sz="0" w:space="0" w:color="auto"/>
            <w:left w:val="none" w:sz="0" w:space="0" w:color="auto"/>
            <w:bottom w:val="none" w:sz="0" w:space="0" w:color="auto"/>
            <w:right w:val="none" w:sz="0" w:space="0" w:color="auto"/>
          </w:divBdr>
        </w:div>
        <w:div w:id="784813990">
          <w:marLeft w:val="480"/>
          <w:marRight w:val="0"/>
          <w:marTop w:val="0"/>
          <w:marBottom w:val="0"/>
          <w:divBdr>
            <w:top w:val="none" w:sz="0" w:space="0" w:color="auto"/>
            <w:left w:val="none" w:sz="0" w:space="0" w:color="auto"/>
            <w:bottom w:val="none" w:sz="0" w:space="0" w:color="auto"/>
            <w:right w:val="none" w:sz="0" w:space="0" w:color="auto"/>
          </w:divBdr>
        </w:div>
        <w:div w:id="979919549">
          <w:marLeft w:val="480"/>
          <w:marRight w:val="0"/>
          <w:marTop w:val="0"/>
          <w:marBottom w:val="0"/>
          <w:divBdr>
            <w:top w:val="none" w:sz="0" w:space="0" w:color="auto"/>
            <w:left w:val="none" w:sz="0" w:space="0" w:color="auto"/>
            <w:bottom w:val="none" w:sz="0" w:space="0" w:color="auto"/>
            <w:right w:val="none" w:sz="0" w:space="0" w:color="auto"/>
          </w:divBdr>
        </w:div>
        <w:div w:id="198125771">
          <w:marLeft w:val="480"/>
          <w:marRight w:val="0"/>
          <w:marTop w:val="0"/>
          <w:marBottom w:val="0"/>
          <w:divBdr>
            <w:top w:val="none" w:sz="0" w:space="0" w:color="auto"/>
            <w:left w:val="none" w:sz="0" w:space="0" w:color="auto"/>
            <w:bottom w:val="none" w:sz="0" w:space="0" w:color="auto"/>
            <w:right w:val="none" w:sz="0" w:space="0" w:color="auto"/>
          </w:divBdr>
        </w:div>
        <w:div w:id="241451392">
          <w:marLeft w:val="480"/>
          <w:marRight w:val="0"/>
          <w:marTop w:val="0"/>
          <w:marBottom w:val="0"/>
          <w:divBdr>
            <w:top w:val="none" w:sz="0" w:space="0" w:color="auto"/>
            <w:left w:val="none" w:sz="0" w:space="0" w:color="auto"/>
            <w:bottom w:val="none" w:sz="0" w:space="0" w:color="auto"/>
            <w:right w:val="none" w:sz="0" w:space="0" w:color="auto"/>
          </w:divBdr>
        </w:div>
        <w:div w:id="1936747321">
          <w:marLeft w:val="480"/>
          <w:marRight w:val="0"/>
          <w:marTop w:val="0"/>
          <w:marBottom w:val="0"/>
          <w:divBdr>
            <w:top w:val="none" w:sz="0" w:space="0" w:color="auto"/>
            <w:left w:val="none" w:sz="0" w:space="0" w:color="auto"/>
            <w:bottom w:val="none" w:sz="0" w:space="0" w:color="auto"/>
            <w:right w:val="none" w:sz="0" w:space="0" w:color="auto"/>
          </w:divBdr>
        </w:div>
        <w:div w:id="419645541">
          <w:marLeft w:val="480"/>
          <w:marRight w:val="0"/>
          <w:marTop w:val="0"/>
          <w:marBottom w:val="0"/>
          <w:divBdr>
            <w:top w:val="none" w:sz="0" w:space="0" w:color="auto"/>
            <w:left w:val="none" w:sz="0" w:space="0" w:color="auto"/>
            <w:bottom w:val="none" w:sz="0" w:space="0" w:color="auto"/>
            <w:right w:val="none" w:sz="0" w:space="0" w:color="auto"/>
          </w:divBdr>
        </w:div>
        <w:div w:id="1804274025">
          <w:marLeft w:val="480"/>
          <w:marRight w:val="0"/>
          <w:marTop w:val="0"/>
          <w:marBottom w:val="0"/>
          <w:divBdr>
            <w:top w:val="none" w:sz="0" w:space="0" w:color="auto"/>
            <w:left w:val="none" w:sz="0" w:space="0" w:color="auto"/>
            <w:bottom w:val="none" w:sz="0" w:space="0" w:color="auto"/>
            <w:right w:val="none" w:sz="0" w:space="0" w:color="auto"/>
          </w:divBdr>
        </w:div>
        <w:div w:id="142621239">
          <w:marLeft w:val="480"/>
          <w:marRight w:val="0"/>
          <w:marTop w:val="0"/>
          <w:marBottom w:val="0"/>
          <w:divBdr>
            <w:top w:val="none" w:sz="0" w:space="0" w:color="auto"/>
            <w:left w:val="none" w:sz="0" w:space="0" w:color="auto"/>
            <w:bottom w:val="none" w:sz="0" w:space="0" w:color="auto"/>
            <w:right w:val="none" w:sz="0" w:space="0" w:color="auto"/>
          </w:divBdr>
        </w:div>
        <w:div w:id="1757941448">
          <w:marLeft w:val="480"/>
          <w:marRight w:val="0"/>
          <w:marTop w:val="0"/>
          <w:marBottom w:val="0"/>
          <w:divBdr>
            <w:top w:val="none" w:sz="0" w:space="0" w:color="auto"/>
            <w:left w:val="none" w:sz="0" w:space="0" w:color="auto"/>
            <w:bottom w:val="none" w:sz="0" w:space="0" w:color="auto"/>
            <w:right w:val="none" w:sz="0" w:space="0" w:color="auto"/>
          </w:divBdr>
        </w:div>
        <w:div w:id="370422887">
          <w:marLeft w:val="480"/>
          <w:marRight w:val="0"/>
          <w:marTop w:val="0"/>
          <w:marBottom w:val="0"/>
          <w:divBdr>
            <w:top w:val="none" w:sz="0" w:space="0" w:color="auto"/>
            <w:left w:val="none" w:sz="0" w:space="0" w:color="auto"/>
            <w:bottom w:val="none" w:sz="0" w:space="0" w:color="auto"/>
            <w:right w:val="none" w:sz="0" w:space="0" w:color="auto"/>
          </w:divBdr>
        </w:div>
        <w:div w:id="1998535737">
          <w:marLeft w:val="480"/>
          <w:marRight w:val="0"/>
          <w:marTop w:val="0"/>
          <w:marBottom w:val="0"/>
          <w:divBdr>
            <w:top w:val="none" w:sz="0" w:space="0" w:color="auto"/>
            <w:left w:val="none" w:sz="0" w:space="0" w:color="auto"/>
            <w:bottom w:val="none" w:sz="0" w:space="0" w:color="auto"/>
            <w:right w:val="none" w:sz="0" w:space="0" w:color="auto"/>
          </w:divBdr>
        </w:div>
        <w:div w:id="1981112092">
          <w:marLeft w:val="480"/>
          <w:marRight w:val="0"/>
          <w:marTop w:val="0"/>
          <w:marBottom w:val="0"/>
          <w:divBdr>
            <w:top w:val="none" w:sz="0" w:space="0" w:color="auto"/>
            <w:left w:val="none" w:sz="0" w:space="0" w:color="auto"/>
            <w:bottom w:val="none" w:sz="0" w:space="0" w:color="auto"/>
            <w:right w:val="none" w:sz="0" w:space="0" w:color="auto"/>
          </w:divBdr>
        </w:div>
        <w:div w:id="1369843205">
          <w:marLeft w:val="480"/>
          <w:marRight w:val="0"/>
          <w:marTop w:val="0"/>
          <w:marBottom w:val="0"/>
          <w:divBdr>
            <w:top w:val="none" w:sz="0" w:space="0" w:color="auto"/>
            <w:left w:val="none" w:sz="0" w:space="0" w:color="auto"/>
            <w:bottom w:val="none" w:sz="0" w:space="0" w:color="auto"/>
            <w:right w:val="none" w:sz="0" w:space="0" w:color="auto"/>
          </w:divBdr>
        </w:div>
        <w:div w:id="267541852">
          <w:marLeft w:val="480"/>
          <w:marRight w:val="0"/>
          <w:marTop w:val="0"/>
          <w:marBottom w:val="0"/>
          <w:divBdr>
            <w:top w:val="none" w:sz="0" w:space="0" w:color="auto"/>
            <w:left w:val="none" w:sz="0" w:space="0" w:color="auto"/>
            <w:bottom w:val="none" w:sz="0" w:space="0" w:color="auto"/>
            <w:right w:val="none" w:sz="0" w:space="0" w:color="auto"/>
          </w:divBdr>
        </w:div>
        <w:div w:id="891775605">
          <w:marLeft w:val="480"/>
          <w:marRight w:val="0"/>
          <w:marTop w:val="0"/>
          <w:marBottom w:val="0"/>
          <w:divBdr>
            <w:top w:val="none" w:sz="0" w:space="0" w:color="auto"/>
            <w:left w:val="none" w:sz="0" w:space="0" w:color="auto"/>
            <w:bottom w:val="none" w:sz="0" w:space="0" w:color="auto"/>
            <w:right w:val="none" w:sz="0" w:space="0" w:color="auto"/>
          </w:divBdr>
        </w:div>
        <w:div w:id="543717409">
          <w:marLeft w:val="480"/>
          <w:marRight w:val="0"/>
          <w:marTop w:val="0"/>
          <w:marBottom w:val="0"/>
          <w:divBdr>
            <w:top w:val="none" w:sz="0" w:space="0" w:color="auto"/>
            <w:left w:val="none" w:sz="0" w:space="0" w:color="auto"/>
            <w:bottom w:val="none" w:sz="0" w:space="0" w:color="auto"/>
            <w:right w:val="none" w:sz="0" w:space="0" w:color="auto"/>
          </w:divBdr>
        </w:div>
      </w:divsChild>
    </w:div>
    <w:div w:id="915743252">
      <w:bodyDiv w:val="1"/>
      <w:marLeft w:val="0"/>
      <w:marRight w:val="0"/>
      <w:marTop w:val="0"/>
      <w:marBottom w:val="0"/>
      <w:divBdr>
        <w:top w:val="none" w:sz="0" w:space="0" w:color="auto"/>
        <w:left w:val="none" w:sz="0" w:space="0" w:color="auto"/>
        <w:bottom w:val="none" w:sz="0" w:space="0" w:color="auto"/>
        <w:right w:val="none" w:sz="0" w:space="0" w:color="auto"/>
      </w:divBdr>
    </w:div>
    <w:div w:id="915751188">
      <w:bodyDiv w:val="1"/>
      <w:marLeft w:val="0"/>
      <w:marRight w:val="0"/>
      <w:marTop w:val="0"/>
      <w:marBottom w:val="0"/>
      <w:divBdr>
        <w:top w:val="none" w:sz="0" w:space="0" w:color="auto"/>
        <w:left w:val="none" w:sz="0" w:space="0" w:color="auto"/>
        <w:bottom w:val="none" w:sz="0" w:space="0" w:color="auto"/>
        <w:right w:val="none" w:sz="0" w:space="0" w:color="auto"/>
      </w:divBdr>
    </w:div>
    <w:div w:id="915894476">
      <w:bodyDiv w:val="1"/>
      <w:marLeft w:val="0"/>
      <w:marRight w:val="0"/>
      <w:marTop w:val="0"/>
      <w:marBottom w:val="0"/>
      <w:divBdr>
        <w:top w:val="none" w:sz="0" w:space="0" w:color="auto"/>
        <w:left w:val="none" w:sz="0" w:space="0" w:color="auto"/>
        <w:bottom w:val="none" w:sz="0" w:space="0" w:color="auto"/>
        <w:right w:val="none" w:sz="0" w:space="0" w:color="auto"/>
      </w:divBdr>
    </w:div>
    <w:div w:id="916134376">
      <w:bodyDiv w:val="1"/>
      <w:marLeft w:val="0"/>
      <w:marRight w:val="0"/>
      <w:marTop w:val="0"/>
      <w:marBottom w:val="0"/>
      <w:divBdr>
        <w:top w:val="none" w:sz="0" w:space="0" w:color="auto"/>
        <w:left w:val="none" w:sz="0" w:space="0" w:color="auto"/>
        <w:bottom w:val="none" w:sz="0" w:space="0" w:color="auto"/>
        <w:right w:val="none" w:sz="0" w:space="0" w:color="auto"/>
      </w:divBdr>
    </w:div>
    <w:div w:id="916282351">
      <w:bodyDiv w:val="1"/>
      <w:marLeft w:val="0"/>
      <w:marRight w:val="0"/>
      <w:marTop w:val="0"/>
      <w:marBottom w:val="0"/>
      <w:divBdr>
        <w:top w:val="none" w:sz="0" w:space="0" w:color="auto"/>
        <w:left w:val="none" w:sz="0" w:space="0" w:color="auto"/>
        <w:bottom w:val="none" w:sz="0" w:space="0" w:color="auto"/>
        <w:right w:val="none" w:sz="0" w:space="0" w:color="auto"/>
      </w:divBdr>
    </w:div>
    <w:div w:id="916404506">
      <w:bodyDiv w:val="1"/>
      <w:marLeft w:val="0"/>
      <w:marRight w:val="0"/>
      <w:marTop w:val="0"/>
      <w:marBottom w:val="0"/>
      <w:divBdr>
        <w:top w:val="none" w:sz="0" w:space="0" w:color="auto"/>
        <w:left w:val="none" w:sz="0" w:space="0" w:color="auto"/>
        <w:bottom w:val="none" w:sz="0" w:space="0" w:color="auto"/>
        <w:right w:val="none" w:sz="0" w:space="0" w:color="auto"/>
      </w:divBdr>
    </w:div>
    <w:div w:id="916592694">
      <w:bodyDiv w:val="1"/>
      <w:marLeft w:val="0"/>
      <w:marRight w:val="0"/>
      <w:marTop w:val="0"/>
      <w:marBottom w:val="0"/>
      <w:divBdr>
        <w:top w:val="none" w:sz="0" w:space="0" w:color="auto"/>
        <w:left w:val="none" w:sz="0" w:space="0" w:color="auto"/>
        <w:bottom w:val="none" w:sz="0" w:space="0" w:color="auto"/>
        <w:right w:val="none" w:sz="0" w:space="0" w:color="auto"/>
      </w:divBdr>
    </w:div>
    <w:div w:id="916593116">
      <w:bodyDiv w:val="1"/>
      <w:marLeft w:val="0"/>
      <w:marRight w:val="0"/>
      <w:marTop w:val="0"/>
      <w:marBottom w:val="0"/>
      <w:divBdr>
        <w:top w:val="none" w:sz="0" w:space="0" w:color="auto"/>
        <w:left w:val="none" w:sz="0" w:space="0" w:color="auto"/>
        <w:bottom w:val="none" w:sz="0" w:space="0" w:color="auto"/>
        <w:right w:val="none" w:sz="0" w:space="0" w:color="auto"/>
      </w:divBdr>
    </w:div>
    <w:div w:id="916593561">
      <w:bodyDiv w:val="1"/>
      <w:marLeft w:val="0"/>
      <w:marRight w:val="0"/>
      <w:marTop w:val="0"/>
      <w:marBottom w:val="0"/>
      <w:divBdr>
        <w:top w:val="none" w:sz="0" w:space="0" w:color="auto"/>
        <w:left w:val="none" w:sz="0" w:space="0" w:color="auto"/>
        <w:bottom w:val="none" w:sz="0" w:space="0" w:color="auto"/>
        <w:right w:val="none" w:sz="0" w:space="0" w:color="auto"/>
      </w:divBdr>
    </w:div>
    <w:div w:id="916667370">
      <w:bodyDiv w:val="1"/>
      <w:marLeft w:val="0"/>
      <w:marRight w:val="0"/>
      <w:marTop w:val="0"/>
      <w:marBottom w:val="0"/>
      <w:divBdr>
        <w:top w:val="none" w:sz="0" w:space="0" w:color="auto"/>
        <w:left w:val="none" w:sz="0" w:space="0" w:color="auto"/>
        <w:bottom w:val="none" w:sz="0" w:space="0" w:color="auto"/>
        <w:right w:val="none" w:sz="0" w:space="0" w:color="auto"/>
      </w:divBdr>
    </w:div>
    <w:div w:id="916743298">
      <w:bodyDiv w:val="1"/>
      <w:marLeft w:val="0"/>
      <w:marRight w:val="0"/>
      <w:marTop w:val="0"/>
      <w:marBottom w:val="0"/>
      <w:divBdr>
        <w:top w:val="none" w:sz="0" w:space="0" w:color="auto"/>
        <w:left w:val="none" w:sz="0" w:space="0" w:color="auto"/>
        <w:bottom w:val="none" w:sz="0" w:space="0" w:color="auto"/>
        <w:right w:val="none" w:sz="0" w:space="0" w:color="auto"/>
      </w:divBdr>
    </w:div>
    <w:div w:id="916744991">
      <w:bodyDiv w:val="1"/>
      <w:marLeft w:val="0"/>
      <w:marRight w:val="0"/>
      <w:marTop w:val="0"/>
      <w:marBottom w:val="0"/>
      <w:divBdr>
        <w:top w:val="none" w:sz="0" w:space="0" w:color="auto"/>
        <w:left w:val="none" w:sz="0" w:space="0" w:color="auto"/>
        <w:bottom w:val="none" w:sz="0" w:space="0" w:color="auto"/>
        <w:right w:val="none" w:sz="0" w:space="0" w:color="auto"/>
      </w:divBdr>
    </w:div>
    <w:div w:id="916942406">
      <w:bodyDiv w:val="1"/>
      <w:marLeft w:val="0"/>
      <w:marRight w:val="0"/>
      <w:marTop w:val="0"/>
      <w:marBottom w:val="0"/>
      <w:divBdr>
        <w:top w:val="none" w:sz="0" w:space="0" w:color="auto"/>
        <w:left w:val="none" w:sz="0" w:space="0" w:color="auto"/>
        <w:bottom w:val="none" w:sz="0" w:space="0" w:color="auto"/>
        <w:right w:val="none" w:sz="0" w:space="0" w:color="auto"/>
      </w:divBdr>
    </w:div>
    <w:div w:id="917055302">
      <w:bodyDiv w:val="1"/>
      <w:marLeft w:val="0"/>
      <w:marRight w:val="0"/>
      <w:marTop w:val="0"/>
      <w:marBottom w:val="0"/>
      <w:divBdr>
        <w:top w:val="none" w:sz="0" w:space="0" w:color="auto"/>
        <w:left w:val="none" w:sz="0" w:space="0" w:color="auto"/>
        <w:bottom w:val="none" w:sz="0" w:space="0" w:color="auto"/>
        <w:right w:val="none" w:sz="0" w:space="0" w:color="auto"/>
      </w:divBdr>
    </w:div>
    <w:div w:id="917178140">
      <w:bodyDiv w:val="1"/>
      <w:marLeft w:val="0"/>
      <w:marRight w:val="0"/>
      <w:marTop w:val="0"/>
      <w:marBottom w:val="0"/>
      <w:divBdr>
        <w:top w:val="none" w:sz="0" w:space="0" w:color="auto"/>
        <w:left w:val="none" w:sz="0" w:space="0" w:color="auto"/>
        <w:bottom w:val="none" w:sz="0" w:space="0" w:color="auto"/>
        <w:right w:val="none" w:sz="0" w:space="0" w:color="auto"/>
      </w:divBdr>
    </w:div>
    <w:div w:id="917207718">
      <w:bodyDiv w:val="1"/>
      <w:marLeft w:val="0"/>
      <w:marRight w:val="0"/>
      <w:marTop w:val="0"/>
      <w:marBottom w:val="0"/>
      <w:divBdr>
        <w:top w:val="none" w:sz="0" w:space="0" w:color="auto"/>
        <w:left w:val="none" w:sz="0" w:space="0" w:color="auto"/>
        <w:bottom w:val="none" w:sz="0" w:space="0" w:color="auto"/>
        <w:right w:val="none" w:sz="0" w:space="0" w:color="auto"/>
      </w:divBdr>
    </w:div>
    <w:div w:id="917248028">
      <w:bodyDiv w:val="1"/>
      <w:marLeft w:val="0"/>
      <w:marRight w:val="0"/>
      <w:marTop w:val="0"/>
      <w:marBottom w:val="0"/>
      <w:divBdr>
        <w:top w:val="none" w:sz="0" w:space="0" w:color="auto"/>
        <w:left w:val="none" w:sz="0" w:space="0" w:color="auto"/>
        <w:bottom w:val="none" w:sz="0" w:space="0" w:color="auto"/>
        <w:right w:val="none" w:sz="0" w:space="0" w:color="auto"/>
      </w:divBdr>
    </w:div>
    <w:div w:id="917251465">
      <w:bodyDiv w:val="1"/>
      <w:marLeft w:val="0"/>
      <w:marRight w:val="0"/>
      <w:marTop w:val="0"/>
      <w:marBottom w:val="0"/>
      <w:divBdr>
        <w:top w:val="none" w:sz="0" w:space="0" w:color="auto"/>
        <w:left w:val="none" w:sz="0" w:space="0" w:color="auto"/>
        <w:bottom w:val="none" w:sz="0" w:space="0" w:color="auto"/>
        <w:right w:val="none" w:sz="0" w:space="0" w:color="auto"/>
      </w:divBdr>
    </w:div>
    <w:div w:id="917324960">
      <w:bodyDiv w:val="1"/>
      <w:marLeft w:val="0"/>
      <w:marRight w:val="0"/>
      <w:marTop w:val="0"/>
      <w:marBottom w:val="0"/>
      <w:divBdr>
        <w:top w:val="none" w:sz="0" w:space="0" w:color="auto"/>
        <w:left w:val="none" w:sz="0" w:space="0" w:color="auto"/>
        <w:bottom w:val="none" w:sz="0" w:space="0" w:color="auto"/>
        <w:right w:val="none" w:sz="0" w:space="0" w:color="auto"/>
      </w:divBdr>
    </w:div>
    <w:div w:id="917331005">
      <w:bodyDiv w:val="1"/>
      <w:marLeft w:val="0"/>
      <w:marRight w:val="0"/>
      <w:marTop w:val="0"/>
      <w:marBottom w:val="0"/>
      <w:divBdr>
        <w:top w:val="none" w:sz="0" w:space="0" w:color="auto"/>
        <w:left w:val="none" w:sz="0" w:space="0" w:color="auto"/>
        <w:bottom w:val="none" w:sz="0" w:space="0" w:color="auto"/>
        <w:right w:val="none" w:sz="0" w:space="0" w:color="auto"/>
      </w:divBdr>
    </w:div>
    <w:div w:id="917398410">
      <w:bodyDiv w:val="1"/>
      <w:marLeft w:val="0"/>
      <w:marRight w:val="0"/>
      <w:marTop w:val="0"/>
      <w:marBottom w:val="0"/>
      <w:divBdr>
        <w:top w:val="none" w:sz="0" w:space="0" w:color="auto"/>
        <w:left w:val="none" w:sz="0" w:space="0" w:color="auto"/>
        <w:bottom w:val="none" w:sz="0" w:space="0" w:color="auto"/>
        <w:right w:val="none" w:sz="0" w:space="0" w:color="auto"/>
      </w:divBdr>
    </w:div>
    <w:div w:id="917515113">
      <w:bodyDiv w:val="1"/>
      <w:marLeft w:val="0"/>
      <w:marRight w:val="0"/>
      <w:marTop w:val="0"/>
      <w:marBottom w:val="0"/>
      <w:divBdr>
        <w:top w:val="none" w:sz="0" w:space="0" w:color="auto"/>
        <w:left w:val="none" w:sz="0" w:space="0" w:color="auto"/>
        <w:bottom w:val="none" w:sz="0" w:space="0" w:color="auto"/>
        <w:right w:val="none" w:sz="0" w:space="0" w:color="auto"/>
      </w:divBdr>
    </w:div>
    <w:div w:id="917713999">
      <w:bodyDiv w:val="1"/>
      <w:marLeft w:val="0"/>
      <w:marRight w:val="0"/>
      <w:marTop w:val="0"/>
      <w:marBottom w:val="0"/>
      <w:divBdr>
        <w:top w:val="none" w:sz="0" w:space="0" w:color="auto"/>
        <w:left w:val="none" w:sz="0" w:space="0" w:color="auto"/>
        <w:bottom w:val="none" w:sz="0" w:space="0" w:color="auto"/>
        <w:right w:val="none" w:sz="0" w:space="0" w:color="auto"/>
      </w:divBdr>
    </w:div>
    <w:div w:id="917908520">
      <w:bodyDiv w:val="1"/>
      <w:marLeft w:val="0"/>
      <w:marRight w:val="0"/>
      <w:marTop w:val="0"/>
      <w:marBottom w:val="0"/>
      <w:divBdr>
        <w:top w:val="none" w:sz="0" w:space="0" w:color="auto"/>
        <w:left w:val="none" w:sz="0" w:space="0" w:color="auto"/>
        <w:bottom w:val="none" w:sz="0" w:space="0" w:color="auto"/>
        <w:right w:val="none" w:sz="0" w:space="0" w:color="auto"/>
      </w:divBdr>
    </w:div>
    <w:div w:id="918095663">
      <w:bodyDiv w:val="1"/>
      <w:marLeft w:val="0"/>
      <w:marRight w:val="0"/>
      <w:marTop w:val="0"/>
      <w:marBottom w:val="0"/>
      <w:divBdr>
        <w:top w:val="none" w:sz="0" w:space="0" w:color="auto"/>
        <w:left w:val="none" w:sz="0" w:space="0" w:color="auto"/>
        <w:bottom w:val="none" w:sz="0" w:space="0" w:color="auto"/>
        <w:right w:val="none" w:sz="0" w:space="0" w:color="auto"/>
      </w:divBdr>
    </w:div>
    <w:div w:id="918173491">
      <w:bodyDiv w:val="1"/>
      <w:marLeft w:val="0"/>
      <w:marRight w:val="0"/>
      <w:marTop w:val="0"/>
      <w:marBottom w:val="0"/>
      <w:divBdr>
        <w:top w:val="none" w:sz="0" w:space="0" w:color="auto"/>
        <w:left w:val="none" w:sz="0" w:space="0" w:color="auto"/>
        <w:bottom w:val="none" w:sz="0" w:space="0" w:color="auto"/>
        <w:right w:val="none" w:sz="0" w:space="0" w:color="auto"/>
      </w:divBdr>
    </w:div>
    <w:div w:id="918560045">
      <w:bodyDiv w:val="1"/>
      <w:marLeft w:val="0"/>
      <w:marRight w:val="0"/>
      <w:marTop w:val="0"/>
      <w:marBottom w:val="0"/>
      <w:divBdr>
        <w:top w:val="none" w:sz="0" w:space="0" w:color="auto"/>
        <w:left w:val="none" w:sz="0" w:space="0" w:color="auto"/>
        <w:bottom w:val="none" w:sz="0" w:space="0" w:color="auto"/>
        <w:right w:val="none" w:sz="0" w:space="0" w:color="auto"/>
      </w:divBdr>
    </w:div>
    <w:div w:id="918757305">
      <w:bodyDiv w:val="1"/>
      <w:marLeft w:val="0"/>
      <w:marRight w:val="0"/>
      <w:marTop w:val="0"/>
      <w:marBottom w:val="0"/>
      <w:divBdr>
        <w:top w:val="none" w:sz="0" w:space="0" w:color="auto"/>
        <w:left w:val="none" w:sz="0" w:space="0" w:color="auto"/>
        <w:bottom w:val="none" w:sz="0" w:space="0" w:color="auto"/>
        <w:right w:val="none" w:sz="0" w:space="0" w:color="auto"/>
      </w:divBdr>
    </w:div>
    <w:div w:id="918833511">
      <w:bodyDiv w:val="1"/>
      <w:marLeft w:val="0"/>
      <w:marRight w:val="0"/>
      <w:marTop w:val="0"/>
      <w:marBottom w:val="0"/>
      <w:divBdr>
        <w:top w:val="none" w:sz="0" w:space="0" w:color="auto"/>
        <w:left w:val="none" w:sz="0" w:space="0" w:color="auto"/>
        <w:bottom w:val="none" w:sz="0" w:space="0" w:color="auto"/>
        <w:right w:val="none" w:sz="0" w:space="0" w:color="auto"/>
      </w:divBdr>
    </w:div>
    <w:div w:id="919219394">
      <w:bodyDiv w:val="1"/>
      <w:marLeft w:val="0"/>
      <w:marRight w:val="0"/>
      <w:marTop w:val="0"/>
      <w:marBottom w:val="0"/>
      <w:divBdr>
        <w:top w:val="none" w:sz="0" w:space="0" w:color="auto"/>
        <w:left w:val="none" w:sz="0" w:space="0" w:color="auto"/>
        <w:bottom w:val="none" w:sz="0" w:space="0" w:color="auto"/>
        <w:right w:val="none" w:sz="0" w:space="0" w:color="auto"/>
      </w:divBdr>
    </w:div>
    <w:div w:id="919557934">
      <w:bodyDiv w:val="1"/>
      <w:marLeft w:val="0"/>
      <w:marRight w:val="0"/>
      <w:marTop w:val="0"/>
      <w:marBottom w:val="0"/>
      <w:divBdr>
        <w:top w:val="none" w:sz="0" w:space="0" w:color="auto"/>
        <w:left w:val="none" w:sz="0" w:space="0" w:color="auto"/>
        <w:bottom w:val="none" w:sz="0" w:space="0" w:color="auto"/>
        <w:right w:val="none" w:sz="0" w:space="0" w:color="auto"/>
      </w:divBdr>
    </w:div>
    <w:div w:id="919680749">
      <w:bodyDiv w:val="1"/>
      <w:marLeft w:val="0"/>
      <w:marRight w:val="0"/>
      <w:marTop w:val="0"/>
      <w:marBottom w:val="0"/>
      <w:divBdr>
        <w:top w:val="none" w:sz="0" w:space="0" w:color="auto"/>
        <w:left w:val="none" w:sz="0" w:space="0" w:color="auto"/>
        <w:bottom w:val="none" w:sz="0" w:space="0" w:color="auto"/>
        <w:right w:val="none" w:sz="0" w:space="0" w:color="auto"/>
      </w:divBdr>
    </w:div>
    <w:div w:id="919758346">
      <w:bodyDiv w:val="1"/>
      <w:marLeft w:val="0"/>
      <w:marRight w:val="0"/>
      <w:marTop w:val="0"/>
      <w:marBottom w:val="0"/>
      <w:divBdr>
        <w:top w:val="none" w:sz="0" w:space="0" w:color="auto"/>
        <w:left w:val="none" w:sz="0" w:space="0" w:color="auto"/>
        <w:bottom w:val="none" w:sz="0" w:space="0" w:color="auto"/>
        <w:right w:val="none" w:sz="0" w:space="0" w:color="auto"/>
      </w:divBdr>
    </w:div>
    <w:div w:id="920065666">
      <w:bodyDiv w:val="1"/>
      <w:marLeft w:val="0"/>
      <w:marRight w:val="0"/>
      <w:marTop w:val="0"/>
      <w:marBottom w:val="0"/>
      <w:divBdr>
        <w:top w:val="none" w:sz="0" w:space="0" w:color="auto"/>
        <w:left w:val="none" w:sz="0" w:space="0" w:color="auto"/>
        <w:bottom w:val="none" w:sz="0" w:space="0" w:color="auto"/>
        <w:right w:val="none" w:sz="0" w:space="0" w:color="auto"/>
      </w:divBdr>
    </w:div>
    <w:div w:id="920069815">
      <w:bodyDiv w:val="1"/>
      <w:marLeft w:val="0"/>
      <w:marRight w:val="0"/>
      <w:marTop w:val="0"/>
      <w:marBottom w:val="0"/>
      <w:divBdr>
        <w:top w:val="none" w:sz="0" w:space="0" w:color="auto"/>
        <w:left w:val="none" w:sz="0" w:space="0" w:color="auto"/>
        <w:bottom w:val="none" w:sz="0" w:space="0" w:color="auto"/>
        <w:right w:val="none" w:sz="0" w:space="0" w:color="auto"/>
      </w:divBdr>
    </w:div>
    <w:div w:id="920405747">
      <w:bodyDiv w:val="1"/>
      <w:marLeft w:val="0"/>
      <w:marRight w:val="0"/>
      <w:marTop w:val="0"/>
      <w:marBottom w:val="0"/>
      <w:divBdr>
        <w:top w:val="none" w:sz="0" w:space="0" w:color="auto"/>
        <w:left w:val="none" w:sz="0" w:space="0" w:color="auto"/>
        <w:bottom w:val="none" w:sz="0" w:space="0" w:color="auto"/>
        <w:right w:val="none" w:sz="0" w:space="0" w:color="auto"/>
      </w:divBdr>
    </w:div>
    <w:div w:id="920676410">
      <w:bodyDiv w:val="1"/>
      <w:marLeft w:val="0"/>
      <w:marRight w:val="0"/>
      <w:marTop w:val="0"/>
      <w:marBottom w:val="0"/>
      <w:divBdr>
        <w:top w:val="none" w:sz="0" w:space="0" w:color="auto"/>
        <w:left w:val="none" w:sz="0" w:space="0" w:color="auto"/>
        <w:bottom w:val="none" w:sz="0" w:space="0" w:color="auto"/>
        <w:right w:val="none" w:sz="0" w:space="0" w:color="auto"/>
      </w:divBdr>
    </w:div>
    <w:div w:id="920677332">
      <w:bodyDiv w:val="1"/>
      <w:marLeft w:val="0"/>
      <w:marRight w:val="0"/>
      <w:marTop w:val="0"/>
      <w:marBottom w:val="0"/>
      <w:divBdr>
        <w:top w:val="none" w:sz="0" w:space="0" w:color="auto"/>
        <w:left w:val="none" w:sz="0" w:space="0" w:color="auto"/>
        <w:bottom w:val="none" w:sz="0" w:space="0" w:color="auto"/>
        <w:right w:val="none" w:sz="0" w:space="0" w:color="auto"/>
      </w:divBdr>
    </w:div>
    <w:div w:id="920682297">
      <w:bodyDiv w:val="1"/>
      <w:marLeft w:val="0"/>
      <w:marRight w:val="0"/>
      <w:marTop w:val="0"/>
      <w:marBottom w:val="0"/>
      <w:divBdr>
        <w:top w:val="none" w:sz="0" w:space="0" w:color="auto"/>
        <w:left w:val="none" w:sz="0" w:space="0" w:color="auto"/>
        <w:bottom w:val="none" w:sz="0" w:space="0" w:color="auto"/>
        <w:right w:val="none" w:sz="0" w:space="0" w:color="auto"/>
      </w:divBdr>
    </w:div>
    <w:div w:id="920722873">
      <w:bodyDiv w:val="1"/>
      <w:marLeft w:val="0"/>
      <w:marRight w:val="0"/>
      <w:marTop w:val="0"/>
      <w:marBottom w:val="0"/>
      <w:divBdr>
        <w:top w:val="none" w:sz="0" w:space="0" w:color="auto"/>
        <w:left w:val="none" w:sz="0" w:space="0" w:color="auto"/>
        <w:bottom w:val="none" w:sz="0" w:space="0" w:color="auto"/>
        <w:right w:val="none" w:sz="0" w:space="0" w:color="auto"/>
      </w:divBdr>
    </w:div>
    <w:div w:id="920796756">
      <w:bodyDiv w:val="1"/>
      <w:marLeft w:val="0"/>
      <w:marRight w:val="0"/>
      <w:marTop w:val="0"/>
      <w:marBottom w:val="0"/>
      <w:divBdr>
        <w:top w:val="none" w:sz="0" w:space="0" w:color="auto"/>
        <w:left w:val="none" w:sz="0" w:space="0" w:color="auto"/>
        <w:bottom w:val="none" w:sz="0" w:space="0" w:color="auto"/>
        <w:right w:val="none" w:sz="0" w:space="0" w:color="auto"/>
      </w:divBdr>
    </w:div>
    <w:div w:id="920988441">
      <w:bodyDiv w:val="1"/>
      <w:marLeft w:val="0"/>
      <w:marRight w:val="0"/>
      <w:marTop w:val="0"/>
      <w:marBottom w:val="0"/>
      <w:divBdr>
        <w:top w:val="none" w:sz="0" w:space="0" w:color="auto"/>
        <w:left w:val="none" w:sz="0" w:space="0" w:color="auto"/>
        <w:bottom w:val="none" w:sz="0" w:space="0" w:color="auto"/>
        <w:right w:val="none" w:sz="0" w:space="0" w:color="auto"/>
      </w:divBdr>
    </w:div>
    <w:div w:id="921178670">
      <w:bodyDiv w:val="1"/>
      <w:marLeft w:val="0"/>
      <w:marRight w:val="0"/>
      <w:marTop w:val="0"/>
      <w:marBottom w:val="0"/>
      <w:divBdr>
        <w:top w:val="none" w:sz="0" w:space="0" w:color="auto"/>
        <w:left w:val="none" w:sz="0" w:space="0" w:color="auto"/>
        <w:bottom w:val="none" w:sz="0" w:space="0" w:color="auto"/>
        <w:right w:val="none" w:sz="0" w:space="0" w:color="auto"/>
      </w:divBdr>
    </w:div>
    <w:div w:id="921260984">
      <w:bodyDiv w:val="1"/>
      <w:marLeft w:val="0"/>
      <w:marRight w:val="0"/>
      <w:marTop w:val="0"/>
      <w:marBottom w:val="0"/>
      <w:divBdr>
        <w:top w:val="none" w:sz="0" w:space="0" w:color="auto"/>
        <w:left w:val="none" w:sz="0" w:space="0" w:color="auto"/>
        <w:bottom w:val="none" w:sz="0" w:space="0" w:color="auto"/>
        <w:right w:val="none" w:sz="0" w:space="0" w:color="auto"/>
      </w:divBdr>
    </w:div>
    <w:div w:id="921447876">
      <w:bodyDiv w:val="1"/>
      <w:marLeft w:val="0"/>
      <w:marRight w:val="0"/>
      <w:marTop w:val="0"/>
      <w:marBottom w:val="0"/>
      <w:divBdr>
        <w:top w:val="none" w:sz="0" w:space="0" w:color="auto"/>
        <w:left w:val="none" w:sz="0" w:space="0" w:color="auto"/>
        <w:bottom w:val="none" w:sz="0" w:space="0" w:color="auto"/>
        <w:right w:val="none" w:sz="0" w:space="0" w:color="auto"/>
      </w:divBdr>
    </w:div>
    <w:div w:id="921524047">
      <w:bodyDiv w:val="1"/>
      <w:marLeft w:val="0"/>
      <w:marRight w:val="0"/>
      <w:marTop w:val="0"/>
      <w:marBottom w:val="0"/>
      <w:divBdr>
        <w:top w:val="none" w:sz="0" w:space="0" w:color="auto"/>
        <w:left w:val="none" w:sz="0" w:space="0" w:color="auto"/>
        <w:bottom w:val="none" w:sz="0" w:space="0" w:color="auto"/>
        <w:right w:val="none" w:sz="0" w:space="0" w:color="auto"/>
      </w:divBdr>
    </w:div>
    <w:div w:id="921841390">
      <w:bodyDiv w:val="1"/>
      <w:marLeft w:val="0"/>
      <w:marRight w:val="0"/>
      <w:marTop w:val="0"/>
      <w:marBottom w:val="0"/>
      <w:divBdr>
        <w:top w:val="none" w:sz="0" w:space="0" w:color="auto"/>
        <w:left w:val="none" w:sz="0" w:space="0" w:color="auto"/>
        <w:bottom w:val="none" w:sz="0" w:space="0" w:color="auto"/>
        <w:right w:val="none" w:sz="0" w:space="0" w:color="auto"/>
      </w:divBdr>
    </w:div>
    <w:div w:id="921960575">
      <w:bodyDiv w:val="1"/>
      <w:marLeft w:val="0"/>
      <w:marRight w:val="0"/>
      <w:marTop w:val="0"/>
      <w:marBottom w:val="0"/>
      <w:divBdr>
        <w:top w:val="none" w:sz="0" w:space="0" w:color="auto"/>
        <w:left w:val="none" w:sz="0" w:space="0" w:color="auto"/>
        <w:bottom w:val="none" w:sz="0" w:space="0" w:color="auto"/>
        <w:right w:val="none" w:sz="0" w:space="0" w:color="auto"/>
      </w:divBdr>
    </w:div>
    <w:div w:id="921988336">
      <w:bodyDiv w:val="1"/>
      <w:marLeft w:val="0"/>
      <w:marRight w:val="0"/>
      <w:marTop w:val="0"/>
      <w:marBottom w:val="0"/>
      <w:divBdr>
        <w:top w:val="none" w:sz="0" w:space="0" w:color="auto"/>
        <w:left w:val="none" w:sz="0" w:space="0" w:color="auto"/>
        <w:bottom w:val="none" w:sz="0" w:space="0" w:color="auto"/>
        <w:right w:val="none" w:sz="0" w:space="0" w:color="auto"/>
      </w:divBdr>
    </w:div>
    <w:div w:id="922103056">
      <w:bodyDiv w:val="1"/>
      <w:marLeft w:val="0"/>
      <w:marRight w:val="0"/>
      <w:marTop w:val="0"/>
      <w:marBottom w:val="0"/>
      <w:divBdr>
        <w:top w:val="none" w:sz="0" w:space="0" w:color="auto"/>
        <w:left w:val="none" w:sz="0" w:space="0" w:color="auto"/>
        <w:bottom w:val="none" w:sz="0" w:space="0" w:color="auto"/>
        <w:right w:val="none" w:sz="0" w:space="0" w:color="auto"/>
      </w:divBdr>
    </w:div>
    <w:div w:id="922445992">
      <w:bodyDiv w:val="1"/>
      <w:marLeft w:val="0"/>
      <w:marRight w:val="0"/>
      <w:marTop w:val="0"/>
      <w:marBottom w:val="0"/>
      <w:divBdr>
        <w:top w:val="none" w:sz="0" w:space="0" w:color="auto"/>
        <w:left w:val="none" w:sz="0" w:space="0" w:color="auto"/>
        <w:bottom w:val="none" w:sz="0" w:space="0" w:color="auto"/>
        <w:right w:val="none" w:sz="0" w:space="0" w:color="auto"/>
      </w:divBdr>
    </w:div>
    <w:div w:id="922491181">
      <w:bodyDiv w:val="1"/>
      <w:marLeft w:val="0"/>
      <w:marRight w:val="0"/>
      <w:marTop w:val="0"/>
      <w:marBottom w:val="0"/>
      <w:divBdr>
        <w:top w:val="none" w:sz="0" w:space="0" w:color="auto"/>
        <w:left w:val="none" w:sz="0" w:space="0" w:color="auto"/>
        <w:bottom w:val="none" w:sz="0" w:space="0" w:color="auto"/>
        <w:right w:val="none" w:sz="0" w:space="0" w:color="auto"/>
      </w:divBdr>
    </w:div>
    <w:div w:id="922568170">
      <w:bodyDiv w:val="1"/>
      <w:marLeft w:val="0"/>
      <w:marRight w:val="0"/>
      <w:marTop w:val="0"/>
      <w:marBottom w:val="0"/>
      <w:divBdr>
        <w:top w:val="none" w:sz="0" w:space="0" w:color="auto"/>
        <w:left w:val="none" w:sz="0" w:space="0" w:color="auto"/>
        <w:bottom w:val="none" w:sz="0" w:space="0" w:color="auto"/>
        <w:right w:val="none" w:sz="0" w:space="0" w:color="auto"/>
      </w:divBdr>
    </w:div>
    <w:div w:id="922689919">
      <w:bodyDiv w:val="1"/>
      <w:marLeft w:val="0"/>
      <w:marRight w:val="0"/>
      <w:marTop w:val="0"/>
      <w:marBottom w:val="0"/>
      <w:divBdr>
        <w:top w:val="none" w:sz="0" w:space="0" w:color="auto"/>
        <w:left w:val="none" w:sz="0" w:space="0" w:color="auto"/>
        <w:bottom w:val="none" w:sz="0" w:space="0" w:color="auto"/>
        <w:right w:val="none" w:sz="0" w:space="0" w:color="auto"/>
      </w:divBdr>
    </w:div>
    <w:div w:id="923026439">
      <w:bodyDiv w:val="1"/>
      <w:marLeft w:val="0"/>
      <w:marRight w:val="0"/>
      <w:marTop w:val="0"/>
      <w:marBottom w:val="0"/>
      <w:divBdr>
        <w:top w:val="none" w:sz="0" w:space="0" w:color="auto"/>
        <w:left w:val="none" w:sz="0" w:space="0" w:color="auto"/>
        <w:bottom w:val="none" w:sz="0" w:space="0" w:color="auto"/>
        <w:right w:val="none" w:sz="0" w:space="0" w:color="auto"/>
      </w:divBdr>
    </w:div>
    <w:div w:id="923028811">
      <w:bodyDiv w:val="1"/>
      <w:marLeft w:val="0"/>
      <w:marRight w:val="0"/>
      <w:marTop w:val="0"/>
      <w:marBottom w:val="0"/>
      <w:divBdr>
        <w:top w:val="none" w:sz="0" w:space="0" w:color="auto"/>
        <w:left w:val="none" w:sz="0" w:space="0" w:color="auto"/>
        <w:bottom w:val="none" w:sz="0" w:space="0" w:color="auto"/>
        <w:right w:val="none" w:sz="0" w:space="0" w:color="auto"/>
      </w:divBdr>
    </w:div>
    <w:div w:id="923028853">
      <w:bodyDiv w:val="1"/>
      <w:marLeft w:val="0"/>
      <w:marRight w:val="0"/>
      <w:marTop w:val="0"/>
      <w:marBottom w:val="0"/>
      <w:divBdr>
        <w:top w:val="none" w:sz="0" w:space="0" w:color="auto"/>
        <w:left w:val="none" w:sz="0" w:space="0" w:color="auto"/>
        <w:bottom w:val="none" w:sz="0" w:space="0" w:color="auto"/>
        <w:right w:val="none" w:sz="0" w:space="0" w:color="auto"/>
      </w:divBdr>
    </w:div>
    <w:div w:id="923105895">
      <w:bodyDiv w:val="1"/>
      <w:marLeft w:val="0"/>
      <w:marRight w:val="0"/>
      <w:marTop w:val="0"/>
      <w:marBottom w:val="0"/>
      <w:divBdr>
        <w:top w:val="none" w:sz="0" w:space="0" w:color="auto"/>
        <w:left w:val="none" w:sz="0" w:space="0" w:color="auto"/>
        <w:bottom w:val="none" w:sz="0" w:space="0" w:color="auto"/>
        <w:right w:val="none" w:sz="0" w:space="0" w:color="auto"/>
      </w:divBdr>
    </w:div>
    <w:div w:id="923295366">
      <w:bodyDiv w:val="1"/>
      <w:marLeft w:val="0"/>
      <w:marRight w:val="0"/>
      <w:marTop w:val="0"/>
      <w:marBottom w:val="0"/>
      <w:divBdr>
        <w:top w:val="none" w:sz="0" w:space="0" w:color="auto"/>
        <w:left w:val="none" w:sz="0" w:space="0" w:color="auto"/>
        <w:bottom w:val="none" w:sz="0" w:space="0" w:color="auto"/>
        <w:right w:val="none" w:sz="0" w:space="0" w:color="auto"/>
      </w:divBdr>
    </w:div>
    <w:div w:id="923493839">
      <w:bodyDiv w:val="1"/>
      <w:marLeft w:val="0"/>
      <w:marRight w:val="0"/>
      <w:marTop w:val="0"/>
      <w:marBottom w:val="0"/>
      <w:divBdr>
        <w:top w:val="none" w:sz="0" w:space="0" w:color="auto"/>
        <w:left w:val="none" w:sz="0" w:space="0" w:color="auto"/>
        <w:bottom w:val="none" w:sz="0" w:space="0" w:color="auto"/>
        <w:right w:val="none" w:sz="0" w:space="0" w:color="auto"/>
      </w:divBdr>
    </w:div>
    <w:div w:id="923609720">
      <w:bodyDiv w:val="1"/>
      <w:marLeft w:val="0"/>
      <w:marRight w:val="0"/>
      <w:marTop w:val="0"/>
      <w:marBottom w:val="0"/>
      <w:divBdr>
        <w:top w:val="none" w:sz="0" w:space="0" w:color="auto"/>
        <w:left w:val="none" w:sz="0" w:space="0" w:color="auto"/>
        <w:bottom w:val="none" w:sz="0" w:space="0" w:color="auto"/>
        <w:right w:val="none" w:sz="0" w:space="0" w:color="auto"/>
      </w:divBdr>
    </w:div>
    <w:div w:id="923684384">
      <w:bodyDiv w:val="1"/>
      <w:marLeft w:val="0"/>
      <w:marRight w:val="0"/>
      <w:marTop w:val="0"/>
      <w:marBottom w:val="0"/>
      <w:divBdr>
        <w:top w:val="none" w:sz="0" w:space="0" w:color="auto"/>
        <w:left w:val="none" w:sz="0" w:space="0" w:color="auto"/>
        <w:bottom w:val="none" w:sz="0" w:space="0" w:color="auto"/>
        <w:right w:val="none" w:sz="0" w:space="0" w:color="auto"/>
      </w:divBdr>
    </w:div>
    <w:div w:id="923882596">
      <w:bodyDiv w:val="1"/>
      <w:marLeft w:val="0"/>
      <w:marRight w:val="0"/>
      <w:marTop w:val="0"/>
      <w:marBottom w:val="0"/>
      <w:divBdr>
        <w:top w:val="none" w:sz="0" w:space="0" w:color="auto"/>
        <w:left w:val="none" w:sz="0" w:space="0" w:color="auto"/>
        <w:bottom w:val="none" w:sz="0" w:space="0" w:color="auto"/>
        <w:right w:val="none" w:sz="0" w:space="0" w:color="auto"/>
      </w:divBdr>
    </w:div>
    <w:div w:id="924147029">
      <w:bodyDiv w:val="1"/>
      <w:marLeft w:val="0"/>
      <w:marRight w:val="0"/>
      <w:marTop w:val="0"/>
      <w:marBottom w:val="0"/>
      <w:divBdr>
        <w:top w:val="none" w:sz="0" w:space="0" w:color="auto"/>
        <w:left w:val="none" w:sz="0" w:space="0" w:color="auto"/>
        <w:bottom w:val="none" w:sz="0" w:space="0" w:color="auto"/>
        <w:right w:val="none" w:sz="0" w:space="0" w:color="auto"/>
      </w:divBdr>
    </w:div>
    <w:div w:id="924343622">
      <w:bodyDiv w:val="1"/>
      <w:marLeft w:val="0"/>
      <w:marRight w:val="0"/>
      <w:marTop w:val="0"/>
      <w:marBottom w:val="0"/>
      <w:divBdr>
        <w:top w:val="none" w:sz="0" w:space="0" w:color="auto"/>
        <w:left w:val="none" w:sz="0" w:space="0" w:color="auto"/>
        <w:bottom w:val="none" w:sz="0" w:space="0" w:color="auto"/>
        <w:right w:val="none" w:sz="0" w:space="0" w:color="auto"/>
      </w:divBdr>
    </w:div>
    <w:div w:id="924610652">
      <w:bodyDiv w:val="1"/>
      <w:marLeft w:val="0"/>
      <w:marRight w:val="0"/>
      <w:marTop w:val="0"/>
      <w:marBottom w:val="0"/>
      <w:divBdr>
        <w:top w:val="none" w:sz="0" w:space="0" w:color="auto"/>
        <w:left w:val="none" w:sz="0" w:space="0" w:color="auto"/>
        <w:bottom w:val="none" w:sz="0" w:space="0" w:color="auto"/>
        <w:right w:val="none" w:sz="0" w:space="0" w:color="auto"/>
      </w:divBdr>
    </w:div>
    <w:div w:id="924647980">
      <w:bodyDiv w:val="1"/>
      <w:marLeft w:val="0"/>
      <w:marRight w:val="0"/>
      <w:marTop w:val="0"/>
      <w:marBottom w:val="0"/>
      <w:divBdr>
        <w:top w:val="none" w:sz="0" w:space="0" w:color="auto"/>
        <w:left w:val="none" w:sz="0" w:space="0" w:color="auto"/>
        <w:bottom w:val="none" w:sz="0" w:space="0" w:color="auto"/>
        <w:right w:val="none" w:sz="0" w:space="0" w:color="auto"/>
      </w:divBdr>
    </w:div>
    <w:div w:id="924656021">
      <w:bodyDiv w:val="1"/>
      <w:marLeft w:val="0"/>
      <w:marRight w:val="0"/>
      <w:marTop w:val="0"/>
      <w:marBottom w:val="0"/>
      <w:divBdr>
        <w:top w:val="none" w:sz="0" w:space="0" w:color="auto"/>
        <w:left w:val="none" w:sz="0" w:space="0" w:color="auto"/>
        <w:bottom w:val="none" w:sz="0" w:space="0" w:color="auto"/>
        <w:right w:val="none" w:sz="0" w:space="0" w:color="auto"/>
      </w:divBdr>
    </w:div>
    <w:div w:id="924723280">
      <w:bodyDiv w:val="1"/>
      <w:marLeft w:val="0"/>
      <w:marRight w:val="0"/>
      <w:marTop w:val="0"/>
      <w:marBottom w:val="0"/>
      <w:divBdr>
        <w:top w:val="none" w:sz="0" w:space="0" w:color="auto"/>
        <w:left w:val="none" w:sz="0" w:space="0" w:color="auto"/>
        <w:bottom w:val="none" w:sz="0" w:space="0" w:color="auto"/>
        <w:right w:val="none" w:sz="0" w:space="0" w:color="auto"/>
      </w:divBdr>
    </w:div>
    <w:div w:id="924730062">
      <w:bodyDiv w:val="1"/>
      <w:marLeft w:val="0"/>
      <w:marRight w:val="0"/>
      <w:marTop w:val="0"/>
      <w:marBottom w:val="0"/>
      <w:divBdr>
        <w:top w:val="none" w:sz="0" w:space="0" w:color="auto"/>
        <w:left w:val="none" w:sz="0" w:space="0" w:color="auto"/>
        <w:bottom w:val="none" w:sz="0" w:space="0" w:color="auto"/>
        <w:right w:val="none" w:sz="0" w:space="0" w:color="auto"/>
      </w:divBdr>
    </w:div>
    <w:div w:id="924923033">
      <w:bodyDiv w:val="1"/>
      <w:marLeft w:val="0"/>
      <w:marRight w:val="0"/>
      <w:marTop w:val="0"/>
      <w:marBottom w:val="0"/>
      <w:divBdr>
        <w:top w:val="none" w:sz="0" w:space="0" w:color="auto"/>
        <w:left w:val="none" w:sz="0" w:space="0" w:color="auto"/>
        <w:bottom w:val="none" w:sz="0" w:space="0" w:color="auto"/>
        <w:right w:val="none" w:sz="0" w:space="0" w:color="auto"/>
      </w:divBdr>
    </w:div>
    <w:div w:id="924998179">
      <w:bodyDiv w:val="1"/>
      <w:marLeft w:val="0"/>
      <w:marRight w:val="0"/>
      <w:marTop w:val="0"/>
      <w:marBottom w:val="0"/>
      <w:divBdr>
        <w:top w:val="none" w:sz="0" w:space="0" w:color="auto"/>
        <w:left w:val="none" w:sz="0" w:space="0" w:color="auto"/>
        <w:bottom w:val="none" w:sz="0" w:space="0" w:color="auto"/>
        <w:right w:val="none" w:sz="0" w:space="0" w:color="auto"/>
      </w:divBdr>
      <w:divsChild>
        <w:div w:id="1577209925">
          <w:marLeft w:val="480"/>
          <w:marRight w:val="0"/>
          <w:marTop w:val="0"/>
          <w:marBottom w:val="0"/>
          <w:divBdr>
            <w:top w:val="none" w:sz="0" w:space="0" w:color="auto"/>
            <w:left w:val="none" w:sz="0" w:space="0" w:color="auto"/>
            <w:bottom w:val="none" w:sz="0" w:space="0" w:color="auto"/>
            <w:right w:val="none" w:sz="0" w:space="0" w:color="auto"/>
          </w:divBdr>
        </w:div>
        <w:div w:id="327565180">
          <w:marLeft w:val="480"/>
          <w:marRight w:val="0"/>
          <w:marTop w:val="0"/>
          <w:marBottom w:val="0"/>
          <w:divBdr>
            <w:top w:val="none" w:sz="0" w:space="0" w:color="auto"/>
            <w:left w:val="none" w:sz="0" w:space="0" w:color="auto"/>
            <w:bottom w:val="none" w:sz="0" w:space="0" w:color="auto"/>
            <w:right w:val="none" w:sz="0" w:space="0" w:color="auto"/>
          </w:divBdr>
        </w:div>
        <w:div w:id="316685739">
          <w:marLeft w:val="480"/>
          <w:marRight w:val="0"/>
          <w:marTop w:val="0"/>
          <w:marBottom w:val="0"/>
          <w:divBdr>
            <w:top w:val="none" w:sz="0" w:space="0" w:color="auto"/>
            <w:left w:val="none" w:sz="0" w:space="0" w:color="auto"/>
            <w:bottom w:val="none" w:sz="0" w:space="0" w:color="auto"/>
            <w:right w:val="none" w:sz="0" w:space="0" w:color="auto"/>
          </w:divBdr>
        </w:div>
        <w:div w:id="1467427460">
          <w:marLeft w:val="480"/>
          <w:marRight w:val="0"/>
          <w:marTop w:val="0"/>
          <w:marBottom w:val="0"/>
          <w:divBdr>
            <w:top w:val="none" w:sz="0" w:space="0" w:color="auto"/>
            <w:left w:val="none" w:sz="0" w:space="0" w:color="auto"/>
            <w:bottom w:val="none" w:sz="0" w:space="0" w:color="auto"/>
            <w:right w:val="none" w:sz="0" w:space="0" w:color="auto"/>
          </w:divBdr>
        </w:div>
        <w:div w:id="376512134">
          <w:marLeft w:val="480"/>
          <w:marRight w:val="0"/>
          <w:marTop w:val="0"/>
          <w:marBottom w:val="0"/>
          <w:divBdr>
            <w:top w:val="none" w:sz="0" w:space="0" w:color="auto"/>
            <w:left w:val="none" w:sz="0" w:space="0" w:color="auto"/>
            <w:bottom w:val="none" w:sz="0" w:space="0" w:color="auto"/>
            <w:right w:val="none" w:sz="0" w:space="0" w:color="auto"/>
          </w:divBdr>
        </w:div>
        <w:div w:id="116603548">
          <w:marLeft w:val="480"/>
          <w:marRight w:val="0"/>
          <w:marTop w:val="0"/>
          <w:marBottom w:val="0"/>
          <w:divBdr>
            <w:top w:val="none" w:sz="0" w:space="0" w:color="auto"/>
            <w:left w:val="none" w:sz="0" w:space="0" w:color="auto"/>
            <w:bottom w:val="none" w:sz="0" w:space="0" w:color="auto"/>
            <w:right w:val="none" w:sz="0" w:space="0" w:color="auto"/>
          </w:divBdr>
        </w:div>
        <w:div w:id="38170409">
          <w:marLeft w:val="480"/>
          <w:marRight w:val="0"/>
          <w:marTop w:val="0"/>
          <w:marBottom w:val="0"/>
          <w:divBdr>
            <w:top w:val="none" w:sz="0" w:space="0" w:color="auto"/>
            <w:left w:val="none" w:sz="0" w:space="0" w:color="auto"/>
            <w:bottom w:val="none" w:sz="0" w:space="0" w:color="auto"/>
            <w:right w:val="none" w:sz="0" w:space="0" w:color="auto"/>
          </w:divBdr>
        </w:div>
        <w:div w:id="456068227">
          <w:marLeft w:val="480"/>
          <w:marRight w:val="0"/>
          <w:marTop w:val="0"/>
          <w:marBottom w:val="0"/>
          <w:divBdr>
            <w:top w:val="none" w:sz="0" w:space="0" w:color="auto"/>
            <w:left w:val="none" w:sz="0" w:space="0" w:color="auto"/>
            <w:bottom w:val="none" w:sz="0" w:space="0" w:color="auto"/>
            <w:right w:val="none" w:sz="0" w:space="0" w:color="auto"/>
          </w:divBdr>
        </w:div>
        <w:div w:id="2095200277">
          <w:marLeft w:val="480"/>
          <w:marRight w:val="0"/>
          <w:marTop w:val="0"/>
          <w:marBottom w:val="0"/>
          <w:divBdr>
            <w:top w:val="none" w:sz="0" w:space="0" w:color="auto"/>
            <w:left w:val="none" w:sz="0" w:space="0" w:color="auto"/>
            <w:bottom w:val="none" w:sz="0" w:space="0" w:color="auto"/>
            <w:right w:val="none" w:sz="0" w:space="0" w:color="auto"/>
          </w:divBdr>
        </w:div>
        <w:div w:id="329874990">
          <w:marLeft w:val="480"/>
          <w:marRight w:val="0"/>
          <w:marTop w:val="0"/>
          <w:marBottom w:val="0"/>
          <w:divBdr>
            <w:top w:val="none" w:sz="0" w:space="0" w:color="auto"/>
            <w:left w:val="none" w:sz="0" w:space="0" w:color="auto"/>
            <w:bottom w:val="none" w:sz="0" w:space="0" w:color="auto"/>
            <w:right w:val="none" w:sz="0" w:space="0" w:color="auto"/>
          </w:divBdr>
        </w:div>
        <w:div w:id="1771507408">
          <w:marLeft w:val="480"/>
          <w:marRight w:val="0"/>
          <w:marTop w:val="0"/>
          <w:marBottom w:val="0"/>
          <w:divBdr>
            <w:top w:val="none" w:sz="0" w:space="0" w:color="auto"/>
            <w:left w:val="none" w:sz="0" w:space="0" w:color="auto"/>
            <w:bottom w:val="none" w:sz="0" w:space="0" w:color="auto"/>
            <w:right w:val="none" w:sz="0" w:space="0" w:color="auto"/>
          </w:divBdr>
        </w:div>
        <w:div w:id="1372799387">
          <w:marLeft w:val="480"/>
          <w:marRight w:val="0"/>
          <w:marTop w:val="0"/>
          <w:marBottom w:val="0"/>
          <w:divBdr>
            <w:top w:val="none" w:sz="0" w:space="0" w:color="auto"/>
            <w:left w:val="none" w:sz="0" w:space="0" w:color="auto"/>
            <w:bottom w:val="none" w:sz="0" w:space="0" w:color="auto"/>
            <w:right w:val="none" w:sz="0" w:space="0" w:color="auto"/>
          </w:divBdr>
        </w:div>
        <w:div w:id="1742602394">
          <w:marLeft w:val="480"/>
          <w:marRight w:val="0"/>
          <w:marTop w:val="0"/>
          <w:marBottom w:val="0"/>
          <w:divBdr>
            <w:top w:val="none" w:sz="0" w:space="0" w:color="auto"/>
            <w:left w:val="none" w:sz="0" w:space="0" w:color="auto"/>
            <w:bottom w:val="none" w:sz="0" w:space="0" w:color="auto"/>
            <w:right w:val="none" w:sz="0" w:space="0" w:color="auto"/>
          </w:divBdr>
        </w:div>
        <w:div w:id="200434915">
          <w:marLeft w:val="480"/>
          <w:marRight w:val="0"/>
          <w:marTop w:val="0"/>
          <w:marBottom w:val="0"/>
          <w:divBdr>
            <w:top w:val="none" w:sz="0" w:space="0" w:color="auto"/>
            <w:left w:val="none" w:sz="0" w:space="0" w:color="auto"/>
            <w:bottom w:val="none" w:sz="0" w:space="0" w:color="auto"/>
            <w:right w:val="none" w:sz="0" w:space="0" w:color="auto"/>
          </w:divBdr>
        </w:div>
        <w:div w:id="2119715047">
          <w:marLeft w:val="480"/>
          <w:marRight w:val="0"/>
          <w:marTop w:val="0"/>
          <w:marBottom w:val="0"/>
          <w:divBdr>
            <w:top w:val="none" w:sz="0" w:space="0" w:color="auto"/>
            <w:left w:val="none" w:sz="0" w:space="0" w:color="auto"/>
            <w:bottom w:val="none" w:sz="0" w:space="0" w:color="auto"/>
            <w:right w:val="none" w:sz="0" w:space="0" w:color="auto"/>
          </w:divBdr>
        </w:div>
        <w:div w:id="1837258984">
          <w:marLeft w:val="480"/>
          <w:marRight w:val="0"/>
          <w:marTop w:val="0"/>
          <w:marBottom w:val="0"/>
          <w:divBdr>
            <w:top w:val="none" w:sz="0" w:space="0" w:color="auto"/>
            <w:left w:val="none" w:sz="0" w:space="0" w:color="auto"/>
            <w:bottom w:val="none" w:sz="0" w:space="0" w:color="auto"/>
            <w:right w:val="none" w:sz="0" w:space="0" w:color="auto"/>
          </w:divBdr>
        </w:div>
        <w:div w:id="1654984085">
          <w:marLeft w:val="480"/>
          <w:marRight w:val="0"/>
          <w:marTop w:val="0"/>
          <w:marBottom w:val="0"/>
          <w:divBdr>
            <w:top w:val="none" w:sz="0" w:space="0" w:color="auto"/>
            <w:left w:val="none" w:sz="0" w:space="0" w:color="auto"/>
            <w:bottom w:val="none" w:sz="0" w:space="0" w:color="auto"/>
            <w:right w:val="none" w:sz="0" w:space="0" w:color="auto"/>
          </w:divBdr>
        </w:div>
        <w:div w:id="194123796">
          <w:marLeft w:val="480"/>
          <w:marRight w:val="0"/>
          <w:marTop w:val="0"/>
          <w:marBottom w:val="0"/>
          <w:divBdr>
            <w:top w:val="none" w:sz="0" w:space="0" w:color="auto"/>
            <w:left w:val="none" w:sz="0" w:space="0" w:color="auto"/>
            <w:bottom w:val="none" w:sz="0" w:space="0" w:color="auto"/>
            <w:right w:val="none" w:sz="0" w:space="0" w:color="auto"/>
          </w:divBdr>
        </w:div>
        <w:div w:id="1219053756">
          <w:marLeft w:val="480"/>
          <w:marRight w:val="0"/>
          <w:marTop w:val="0"/>
          <w:marBottom w:val="0"/>
          <w:divBdr>
            <w:top w:val="none" w:sz="0" w:space="0" w:color="auto"/>
            <w:left w:val="none" w:sz="0" w:space="0" w:color="auto"/>
            <w:bottom w:val="none" w:sz="0" w:space="0" w:color="auto"/>
            <w:right w:val="none" w:sz="0" w:space="0" w:color="auto"/>
          </w:divBdr>
        </w:div>
        <w:div w:id="1874926980">
          <w:marLeft w:val="480"/>
          <w:marRight w:val="0"/>
          <w:marTop w:val="0"/>
          <w:marBottom w:val="0"/>
          <w:divBdr>
            <w:top w:val="none" w:sz="0" w:space="0" w:color="auto"/>
            <w:left w:val="none" w:sz="0" w:space="0" w:color="auto"/>
            <w:bottom w:val="none" w:sz="0" w:space="0" w:color="auto"/>
            <w:right w:val="none" w:sz="0" w:space="0" w:color="auto"/>
          </w:divBdr>
        </w:div>
        <w:div w:id="1701978518">
          <w:marLeft w:val="480"/>
          <w:marRight w:val="0"/>
          <w:marTop w:val="0"/>
          <w:marBottom w:val="0"/>
          <w:divBdr>
            <w:top w:val="none" w:sz="0" w:space="0" w:color="auto"/>
            <w:left w:val="none" w:sz="0" w:space="0" w:color="auto"/>
            <w:bottom w:val="none" w:sz="0" w:space="0" w:color="auto"/>
            <w:right w:val="none" w:sz="0" w:space="0" w:color="auto"/>
          </w:divBdr>
        </w:div>
        <w:div w:id="423183196">
          <w:marLeft w:val="480"/>
          <w:marRight w:val="0"/>
          <w:marTop w:val="0"/>
          <w:marBottom w:val="0"/>
          <w:divBdr>
            <w:top w:val="none" w:sz="0" w:space="0" w:color="auto"/>
            <w:left w:val="none" w:sz="0" w:space="0" w:color="auto"/>
            <w:bottom w:val="none" w:sz="0" w:space="0" w:color="auto"/>
            <w:right w:val="none" w:sz="0" w:space="0" w:color="auto"/>
          </w:divBdr>
        </w:div>
        <w:div w:id="1013144549">
          <w:marLeft w:val="480"/>
          <w:marRight w:val="0"/>
          <w:marTop w:val="0"/>
          <w:marBottom w:val="0"/>
          <w:divBdr>
            <w:top w:val="none" w:sz="0" w:space="0" w:color="auto"/>
            <w:left w:val="none" w:sz="0" w:space="0" w:color="auto"/>
            <w:bottom w:val="none" w:sz="0" w:space="0" w:color="auto"/>
            <w:right w:val="none" w:sz="0" w:space="0" w:color="auto"/>
          </w:divBdr>
        </w:div>
        <w:div w:id="139424499">
          <w:marLeft w:val="480"/>
          <w:marRight w:val="0"/>
          <w:marTop w:val="0"/>
          <w:marBottom w:val="0"/>
          <w:divBdr>
            <w:top w:val="none" w:sz="0" w:space="0" w:color="auto"/>
            <w:left w:val="none" w:sz="0" w:space="0" w:color="auto"/>
            <w:bottom w:val="none" w:sz="0" w:space="0" w:color="auto"/>
            <w:right w:val="none" w:sz="0" w:space="0" w:color="auto"/>
          </w:divBdr>
        </w:div>
        <w:div w:id="218901041">
          <w:marLeft w:val="480"/>
          <w:marRight w:val="0"/>
          <w:marTop w:val="0"/>
          <w:marBottom w:val="0"/>
          <w:divBdr>
            <w:top w:val="none" w:sz="0" w:space="0" w:color="auto"/>
            <w:left w:val="none" w:sz="0" w:space="0" w:color="auto"/>
            <w:bottom w:val="none" w:sz="0" w:space="0" w:color="auto"/>
            <w:right w:val="none" w:sz="0" w:space="0" w:color="auto"/>
          </w:divBdr>
        </w:div>
        <w:div w:id="1080178880">
          <w:marLeft w:val="480"/>
          <w:marRight w:val="0"/>
          <w:marTop w:val="0"/>
          <w:marBottom w:val="0"/>
          <w:divBdr>
            <w:top w:val="none" w:sz="0" w:space="0" w:color="auto"/>
            <w:left w:val="none" w:sz="0" w:space="0" w:color="auto"/>
            <w:bottom w:val="none" w:sz="0" w:space="0" w:color="auto"/>
            <w:right w:val="none" w:sz="0" w:space="0" w:color="auto"/>
          </w:divBdr>
        </w:div>
        <w:div w:id="969478040">
          <w:marLeft w:val="480"/>
          <w:marRight w:val="0"/>
          <w:marTop w:val="0"/>
          <w:marBottom w:val="0"/>
          <w:divBdr>
            <w:top w:val="none" w:sz="0" w:space="0" w:color="auto"/>
            <w:left w:val="none" w:sz="0" w:space="0" w:color="auto"/>
            <w:bottom w:val="none" w:sz="0" w:space="0" w:color="auto"/>
            <w:right w:val="none" w:sz="0" w:space="0" w:color="auto"/>
          </w:divBdr>
        </w:div>
        <w:div w:id="1156265189">
          <w:marLeft w:val="480"/>
          <w:marRight w:val="0"/>
          <w:marTop w:val="0"/>
          <w:marBottom w:val="0"/>
          <w:divBdr>
            <w:top w:val="none" w:sz="0" w:space="0" w:color="auto"/>
            <w:left w:val="none" w:sz="0" w:space="0" w:color="auto"/>
            <w:bottom w:val="none" w:sz="0" w:space="0" w:color="auto"/>
            <w:right w:val="none" w:sz="0" w:space="0" w:color="auto"/>
          </w:divBdr>
        </w:div>
        <w:div w:id="1129593234">
          <w:marLeft w:val="480"/>
          <w:marRight w:val="0"/>
          <w:marTop w:val="0"/>
          <w:marBottom w:val="0"/>
          <w:divBdr>
            <w:top w:val="none" w:sz="0" w:space="0" w:color="auto"/>
            <w:left w:val="none" w:sz="0" w:space="0" w:color="auto"/>
            <w:bottom w:val="none" w:sz="0" w:space="0" w:color="auto"/>
            <w:right w:val="none" w:sz="0" w:space="0" w:color="auto"/>
          </w:divBdr>
        </w:div>
        <w:div w:id="1096174601">
          <w:marLeft w:val="480"/>
          <w:marRight w:val="0"/>
          <w:marTop w:val="0"/>
          <w:marBottom w:val="0"/>
          <w:divBdr>
            <w:top w:val="none" w:sz="0" w:space="0" w:color="auto"/>
            <w:left w:val="none" w:sz="0" w:space="0" w:color="auto"/>
            <w:bottom w:val="none" w:sz="0" w:space="0" w:color="auto"/>
            <w:right w:val="none" w:sz="0" w:space="0" w:color="auto"/>
          </w:divBdr>
        </w:div>
        <w:div w:id="36004271">
          <w:marLeft w:val="480"/>
          <w:marRight w:val="0"/>
          <w:marTop w:val="0"/>
          <w:marBottom w:val="0"/>
          <w:divBdr>
            <w:top w:val="none" w:sz="0" w:space="0" w:color="auto"/>
            <w:left w:val="none" w:sz="0" w:space="0" w:color="auto"/>
            <w:bottom w:val="none" w:sz="0" w:space="0" w:color="auto"/>
            <w:right w:val="none" w:sz="0" w:space="0" w:color="auto"/>
          </w:divBdr>
        </w:div>
        <w:div w:id="663316637">
          <w:marLeft w:val="480"/>
          <w:marRight w:val="0"/>
          <w:marTop w:val="0"/>
          <w:marBottom w:val="0"/>
          <w:divBdr>
            <w:top w:val="none" w:sz="0" w:space="0" w:color="auto"/>
            <w:left w:val="none" w:sz="0" w:space="0" w:color="auto"/>
            <w:bottom w:val="none" w:sz="0" w:space="0" w:color="auto"/>
            <w:right w:val="none" w:sz="0" w:space="0" w:color="auto"/>
          </w:divBdr>
        </w:div>
        <w:div w:id="2110923424">
          <w:marLeft w:val="480"/>
          <w:marRight w:val="0"/>
          <w:marTop w:val="0"/>
          <w:marBottom w:val="0"/>
          <w:divBdr>
            <w:top w:val="none" w:sz="0" w:space="0" w:color="auto"/>
            <w:left w:val="none" w:sz="0" w:space="0" w:color="auto"/>
            <w:bottom w:val="none" w:sz="0" w:space="0" w:color="auto"/>
            <w:right w:val="none" w:sz="0" w:space="0" w:color="auto"/>
          </w:divBdr>
        </w:div>
        <w:div w:id="1969433278">
          <w:marLeft w:val="480"/>
          <w:marRight w:val="0"/>
          <w:marTop w:val="0"/>
          <w:marBottom w:val="0"/>
          <w:divBdr>
            <w:top w:val="none" w:sz="0" w:space="0" w:color="auto"/>
            <w:left w:val="none" w:sz="0" w:space="0" w:color="auto"/>
            <w:bottom w:val="none" w:sz="0" w:space="0" w:color="auto"/>
            <w:right w:val="none" w:sz="0" w:space="0" w:color="auto"/>
          </w:divBdr>
        </w:div>
        <w:div w:id="1590849692">
          <w:marLeft w:val="480"/>
          <w:marRight w:val="0"/>
          <w:marTop w:val="0"/>
          <w:marBottom w:val="0"/>
          <w:divBdr>
            <w:top w:val="none" w:sz="0" w:space="0" w:color="auto"/>
            <w:left w:val="none" w:sz="0" w:space="0" w:color="auto"/>
            <w:bottom w:val="none" w:sz="0" w:space="0" w:color="auto"/>
            <w:right w:val="none" w:sz="0" w:space="0" w:color="auto"/>
          </w:divBdr>
        </w:div>
        <w:div w:id="1134253274">
          <w:marLeft w:val="480"/>
          <w:marRight w:val="0"/>
          <w:marTop w:val="0"/>
          <w:marBottom w:val="0"/>
          <w:divBdr>
            <w:top w:val="none" w:sz="0" w:space="0" w:color="auto"/>
            <w:left w:val="none" w:sz="0" w:space="0" w:color="auto"/>
            <w:bottom w:val="none" w:sz="0" w:space="0" w:color="auto"/>
            <w:right w:val="none" w:sz="0" w:space="0" w:color="auto"/>
          </w:divBdr>
        </w:div>
        <w:div w:id="1120798778">
          <w:marLeft w:val="480"/>
          <w:marRight w:val="0"/>
          <w:marTop w:val="0"/>
          <w:marBottom w:val="0"/>
          <w:divBdr>
            <w:top w:val="none" w:sz="0" w:space="0" w:color="auto"/>
            <w:left w:val="none" w:sz="0" w:space="0" w:color="auto"/>
            <w:bottom w:val="none" w:sz="0" w:space="0" w:color="auto"/>
            <w:right w:val="none" w:sz="0" w:space="0" w:color="auto"/>
          </w:divBdr>
        </w:div>
        <w:div w:id="613025204">
          <w:marLeft w:val="480"/>
          <w:marRight w:val="0"/>
          <w:marTop w:val="0"/>
          <w:marBottom w:val="0"/>
          <w:divBdr>
            <w:top w:val="none" w:sz="0" w:space="0" w:color="auto"/>
            <w:left w:val="none" w:sz="0" w:space="0" w:color="auto"/>
            <w:bottom w:val="none" w:sz="0" w:space="0" w:color="auto"/>
            <w:right w:val="none" w:sz="0" w:space="0" w:color="auto"/>
          </w:divBdr>
        </w:div>
        <w:div w:id="1322343218">
          <w:marLeft w:val="480"/>
          <w:marRight w:val="0"/>
          <w:marTop w:val="0"/>
          <w:marBottom w:val="0"/>
          <w:divBdr>
            <w:top w:val="none" w:sz="0" w:space="0" w:color="auto"/>
            <w:left w:val="none" w:sz="0" w:space="0" w:color="auto"/>
            <w:bottom w:val="none" w:sz="0" w:space="0" w:color="auto"/>
            <w:right w:val="none" w:sz="0" w:space="0" w:color="auto"/>
          </w:divBdr>
        </w:div>
        <w:div w:id="586579869">
          <w:marLeft w:val="480"/>
          <w:marRight w:val="0"/>
          <w:marTop w:val="0"/>
          <w:marBottom w:val="0"/>
          <w:divBdr>
            <w:top w:val="none" w:sz="0" w:space="0" w:color="auto"/>
            <w:left w:val="none" w:sz="0" w:space="0" w:color="auto"/>
            <w:bottom w:val="none" w:sz="0" w:space="0" w:color="auto"/>
            <w:right w:val="none" w:sz="0" w:space="0" w:color="auto"/>
          </w:divBdr>
        </w:div>
        <w:div w:id="1267269830">
          <w:marLeft w:val="480"/>
          <w:marRight w:val="0"/>
          <w:marTop w:val="0"/>
          <w:marBottom w:val="0"/>
          <w:divBdr>
            <w:top w:val="none" w:sz="0" w:space="0" w:color="auto"/>
            <w:left w:val="none" w:sz="0" w:space="0" w:color="auto"/>
            <w:bottom w:val="none" w:sz="0" w:space="0" w:color="auto"/>
            <w:right w:val="none" w:sz="0" w:space="0" w:color="auto"/>
          </w:divBdr>
        </w:div>
        <w:div w:id="854267999">
          <w:marLeft w:val="480"/>
          <w:marRight w:val="0"/>
          <w:marTop w:val="0"/>
          <w:marBottom w:val="0"/>
          <w:divBdr>
            <w:top w:val="none" w:sz="0" w:space="0" w:color="auto"/>
            <w:left w:val="none" w:sz="0" w:space="0" w:color="auto"/>
            <w:bottom w:val="none" w:sz="0" w:space="0" w:color="auto"/>
            <w:right w:val="none" w:sz="0" w:space="0" w:color="auto"/>
          </w:divBdr>
        </w:div>
        <w:div w:id="63142874">
          <w:marLeft w:val="480"/>
          <w:marRight w:val="0"/>
          <w:marTop w:val="0"/>
          <w:marBottom w:val="0"/>
          <w:divBdr>
            <w:top w:val="none" w:sz="0" w:space="0" w:color="auto"/>
            <w:left w:val="none" w:sz="0" w:space="0" w:color="auto"/>
            <w:bottom w:val="none" w:sz="0" w:space="0" w:color="auto"/>
            <w:right w:val="none" w:sz="0" w:space="0" w:color="auto"/>
          </w:divBdr>
        </w:div>
        <w:div w:id="314530445">
          <w:marLeft w:val="480"/>
          <w:marRight w:val="0"/>
          <w:marTop w:val="0"/>
          <w:marBottom w:val="0"/>
          <w:divBdr>
            <w:top w:val="none" w:sz="0" w:space="0" w:color="auto"/>
            <w:left w:val="none" w:sz="0" w:space="0" w:color="auto"/>
            <w:bottom w:val="none" w:sz="0" w:space="0" w:color="auto"/>
            <w:right w:val="none" w:sz="0" w:space="0" w:color="auto"/>
          </w:divBdr>
        </w:div>
        <w:div w:id="1746414828">
          <w:marLeft w:val="480"/>
          <w:marRight w:val="0"/>
          <w:marTop w:val="0"/>
          <w:marBottom w:val="0"/>
          <w:divBdr>
            <w:top w:val="none" w:sz="0" w:space="0" w:color="auto"/>
            <w:left w:val="none" w:sz="0" w:space="0" w:color="auto"/>
            <w:bottom w:val="none" w:sz="0" w:space="0" w:color="auto"/>
            <w:right w:val="none" w:sz="0" w:space="0" w:color="auto"/>
          </w:divBdr>
        </w:div>
        <w:div w:id="1831217476">
          <w:marLeft w:val="480"/>
          <w:marRight w:val="0"/>
          <w:marTop w:val="0"/>
          <w:marBottom w:val="0"/>
          <w:divBdr>
            <w:top w:val="none" w:sz="0" w:space="0" w:color="auto"/>
            <w:left w:val="none" w:sz="0" w:space="0" w:color="auto"/>
            <w:bottom w:val="none" w:sz="0" w:space="0" w:color="auto"/>
            <w:right w:val="none" w:sz="0" w:space="0" w:color="auto"/>
          </w:divBdr>
        </w:div>
        <w:div w:id="512841170">
          <w:marLeft w:val="480"/>
          <w:marRight w:val="0"/>
          <w:marTop w:val="0"/>
          <w:marBottom w:val="0"/>
          <w:divBdr>
            <w:top w:val="none" w:sz="0" w:space="0" w:color="auto"/>
            <w:left w:val="none" w:sz="0" w:space="0" w:color="auto"/>
            <w:bottom w:val="none" w:sz="0" w:space="0" w:color="auto"/>
            <w:right w:val="none" w:sz="0" w:space="0" w:color="auto"/>
          </w:divBdr>
        </w:div>
        <w:div w:id="1902322509">
          <w:marLeft w:val="480"/>
          <w:marRight w:val="0"/>
          <w:marTop w:val="0"/>
          <w:marBottom w:val="0"/>
          <w:divBdr>
            <w:top w:val="none" w:sz="0" w:space="0" w:color="auto"/>
            <w:left w:val="none" w:sz="0" w:space="0" w:color="auto"/>
            <w:bottom w:val="none" w:sz="0" w:space="0" w:color="auto"/>
            <w:right w:val="none" w:sz="0" w:space="0" w:color="auto"/>
          </w:divBdr>
        </w:div>
        <w:div w:id="1407337912">
          <w:marLeft w:val="480"/>
          <w:marRight w:val="0"/>
          <w:marTop w:val="0"/>
          <w:marBottom w:val="0"/>
          <w:divBdr>
            <w:top w:val="none" w:sz="0" w:space="0" w:color="auto"/>
            <w:left w:val="none" w:sz="0" w:space="0" w:color="auto"/>
            <w:bottom w:val="none" w:sz="0" w:space="0" w:color="auto"/>
            <w:right w:val="none" w:sz="0" w:space="0" w:color="auto"/>
          </w:divBdr>
        </w:div>
        <w:div w:id="1310596171">
          <w:marLeft w:val="480"/>
          <w:marRight w:val="0"/>
          <w:marTop w:val="0"/>
          <w:marBottom w:val="0"/>
          <w:divBdr>
            <w:top w:val="none" w:sz="0" w:space="0" w:color="auto"/>
            <w:left w:val="none" w:sz="0" w:space="0" w:color="auto"/>
            <w:bottom w:val="none" w:sz="0" w:space="0" w:color="auto"/>
            <w:right w:val="none" w:sz="0" w:space="0" w:color="auto"/>
          </w:divBdr>
        </w:div>
        <w:div w:id="2003314692">
          <w:marLeft w:val="480"/>
          <w:marRight w:val="0"/>
          <w:marTop w:val="0"/>
          <w:marBottom w:val="0"/>
          <w:divBdr>
            <w:top w:val="none" w:sz="0" w:space="0" w:color="auto"/>
            <w:left w:val="none" w:sz="0" w:space="0" w:color="auto"/>
            <w:bottom w:val="none" w:sz="0" w:space="0" w:color="auto"/>
            <w:right w:val="none" w:sz="0" w:space="0" w:color="auto"/>
          </w:divBdr>
        </w:div>
        <w:div w:id="815344887">
          <w:marLeft w:val="480"/>
          <w:marRight w:val="0"/>
          <w:marTop w:val="0"/>
          <w:marBottom w:val="0"/>
          <w:divBdr>
            <w:top w:val="none" w:sz="0" w:space="0" w:color="auto"/>
            <w:left w:val="none" w:sz="0" w:space="0" w:color="auto"/>
            <w:bottom w:val="none" w:sz="0" w:space="0" w:color="auto"/>
            <w:right w:val="none" w:sz="0" w:space="0" w:color="auto"/>
          </w:divBdr>
        </w:div>
        <w:div w:id="186868634">
          <w:marLeft w:val="480"/>
          <w:marRight w:val="0"/>
          <w:marTop w:val="0"/>
          <w:marBottom w:val="0"/>
          <w:divBdr>
            <w:top w:val="none" w:sz="0" w:space="0" w:color="auto"/>
            <w:left w:val="none" w:sz="0" w:space="0" w:color="auto"/>
            <w:bottom w:val="none" w:sz="0" w:space="0" w:color="auto"/>
            <w:right w:val="none" w:sz="0" w:space="0" w:color="auto"/>
          </w:divBdr>
        </w:div>
        <w:div w:id="628822465">
          <w:marLeft w:val="480"/>
          <w:marRight w:val="0"/>
          <w:marTop w:val="0"/>
          <w:marBottom w:val="0"/>
          <w:divBdr>
            <w:top w:val="none" w:sz="0" w:space="0" w:color="auto"/>
            <w:left w:val="none" w:sz="0" w:space="0" w:color="auto"/>
            <w:bottom w:val="none" w:sz="0" w:space="0" w:color="auto"/>
            <w:right w:val="none" w:sz="0" w:space="0" w:color="auto"/>
          </w:divBdr>
        </w:div>
        <w:div w:id="494539139">
          <w:marLeft w:val="480"/>
          <w:marRight w:val="0"/>
          <w:marTop w:val="0"/>
          <w:marBottom w:val="0"/>
          <w:divBdr>
            <w:top w:val="none" w:sz="0" w:space="0" w:color="auto"/>
            <w:left w:val="none" w:sz="0" w:space="0" w:color="auto"/>
            <w:bottom w:val="none" w:sz="0" w:space="0" w:color="auto"/>
            <w:right w:val="none" w:sz="0" w:space="0" w:color="auto"/>
          </w:divBdr>
        </w:div>
        <w:div w:id="1304239993">
          <w:marLeft w:val="480"/>
          <w:marRight w:val="0"/>
          <w:marTop w:val="0"/>
          <w:marBottom w:val="0"/>
          <w:divBdr>
            <w:top w:val="none" w:sz="0" w:space="0" w:color="auto"/>
            <w:left w:val="none" w:sz="0" w:space="0" w:color="auto"/>
            <w:bottom w:val="none" w:sz="0" w:space="0" w:color="auto"/>
            <w:right w:val="none" w:sz="0" w:space="0" w:color="auto"/>
          </w:divBdr>
        </w:div>
        <w:div w:id="1725179142">
          <w:marLeft w:val="480"/>
          <w:marRight w:val="0"/>
          <w:marTop w:val="0"/>
          <w:marBottom w:val="0"/>
          <w:divBdr>
            <w:top w:val="none" w:sz="0" w:space="0" w:color="auto"/>
            <w:left w:val="none" w:sz="0" w:space="0" w:color="auto"/>
            <w:bottom w:val="none" w:sz="0" w:space="0" w:color="auto"/>
            <w:right w:val="none" w:sz="0" w:space="0" w:color="auto"/>
          </w:divBdr>
        </w:div>
        <w:div w:id="2016878259">
          <w:marLeft w:val="480"/>
          <w:marRight w:val="0"/>
          <w:marTop w:val="0"/>
          <w:marBottom w:val="0"/>
          <w:divBdr>
            <w:top w:val="none" w:sz="0" w:space="0" w:color="auto"/>
            <w:left w:val="none" w:sz="0" w:space="0" w:color="auto"/>
            <w:bottom w:val="none" w:sz="0" w:space="0" w:color="auto"/>
            <w:right w:val="none" w:sz="0" w:space="0" w:color="auto"/>
          </w:divBdr>
        </w:div>
        <w:div w:id="981616155">
          <w:marLeft w:val="480"/>
          <w:marRight w:val="0"/>
          <w:marTop w:val="0"/>
          <w:marBottom w:val="0"/>
          <w:divBdr>
            <w:top w:val="none" w:sz="0" w:space="0" w:color="auto"/>
            <w:left w:val="none" w:sz="0" w:space="0" w:color="auto"/>
            <w:bottom w:val="none" w:sz="0" w:space="0" w:color="auto"/>
            <w:right w:val="none" w:sz="0" w:space="0" w:color="auto"/>
          </w:divBdr>
        </w:div>
        <w:div w:id="437604728">
          <w:marLeft w:val="480"/>
          <w:marRight w:val="0"/>
          <w:marTop w:val="0"/>
          <w:marBottom w:val="0"/>
          <w:divBdr>
            <w:top w:val="none" w:sz="0" w:space="0" w:color="auto"/>
            <w:left w:val="none" w:sz="0" w:space="0" w:color="auto"/>
            <w:bottom w:val="none" w:sz="0" w:space="0" w:color="auto"/>
            <w:right w:val="none" w:sz="0" w:space="0" w:color="auto"/>
          </w:divBdr>
        </w:div>
        <w:div w:id="2093966796">
          <w:marLeft w:val="480"/>
          <w:marRight w:val="0"/>
          <w:marTop w:val="0"/>
          <w:marBottom w:val="0"/>
          <w:divBdr>
            <w:top w:val="none" w:sz="0" w:space="0" w:color="auto"/>
            <w:left w:val="none" w:sz="0" w:space="0" w:color="auto"/>
            <w:bottom w:val="none" w:sz="0" w:space="0" w:color="auto"/>
            <w:right w:val="none" w:sz="0" w:space="0" w:color="auto"/>
          </w:divBdr>
        </w:div>
        <w:div w:id="1911496369">
          <w:marLeft w:val="480"/>
          <w:marRight w:val="0"/>
          <w:marTop w:val="0"/>
          <w:marBottom w:val="0"/>
          <w:divBdr>
            <w:top w:val="none" w:sz="0" w:space="0" w:color="auto"/>
            <w:left w:val="none" w:sz="0" w:space="0" w:color="auto"/>
            <w:bottom w:val="none" w:sz="0" w:space="0" w:color="auto"/>
            <w:right w:val="none" w:sz="0" w:space="0" w:color="auto"/>
          </w:divBdr>
        </w:div>
        <w:div w:id="1899587440">
          <w:marLeft w:val="480"/>
          <w:marRight w:val="0"/>
          <w:marTop w:val="0"/>
          <w:marBottom w:val="0"/>
          <w:divBdr>
            <w:top w:val="none" w:sz="0" w:space="0" w:color="auto"/>
            <w:left w:val="none" w:sz="0" w:space="0" w:color="auto"/>
            <w:bottom w:val="none" w:sz="0" w:space="0" w:color="auto"/>
            <w:right w:val="none" w:sz="0" w:space="0" w:color="auto"/>
          </w:divBdr>
        </w:div>
        <w:div w:id="1324972370">
          <w:marLeft w:val="480"/>
          <w:marRight w:val="0"/>
          <w:marTop w:val="0"/>
          <w:marBottom w:val="0"/>
          <w:divBdr>
            <w:top w:val="none" w:sz="0" w:space="0" w:color="auto"/>
            <w:left w:val="none" w:sz="0" w:space="0" w:color="auto"/>
            <w:bottom w:val="none" w:sz="0" w:space="0" w:color="auto"/>
            <w:right w:val="none" w:sz="0" w:space="0" w:color="auto"/>
          </w:divBdr>
        </w:div>
        <w:div w:id="1534272743">
          <w:marLeft w:val="480"/>
          <w:marRight w:val="0"/>
          <w:marTop w:val="0"/>
          <w:marBottom w:val="0"/>
          <w:divBdr>
            <w:top w:val="none" w:sz="0" w:space="0" w:color="auto"/>
            <w:left w:val="none" w:sz="0" w:space="0" w:color="auto"/>
            <w:bottom w:val="none" w:sz="0" w:space="0" w:color="auto"/>
            <w:right w:val="none" w:sz="0" w:space="0" w:color="auto"/>
          </w:divBdr>
        </w:div>
        <w:div w:id="1236816892">
          <w:marLeft w:val="480"/>
          <w:marRight w:val="0"/>
          <w:marTop w:val="0"/>
          <w:marBottom w:val="0"/>
          <w:divBdr>
            <w:top w:val="none" w:sz="0" w:space="0" w:color="auto"/>
            <w:left w:val="none" w:sz="0" w:space="0" w:color="auto"/>
            <w:bottom w:val="none" w:sz="0" w:space="0" w:color="auto"/>
            <w:right w:val="none" w:sz="0" w:space="0" w:color="auto"/>
          </w:divBdr>
        </w:div>
        <w:div w:id="433206201">
          <w:marLeft w:val="480"/>
          <w:marRight w:val="0"/>
          <w:marTop w:val="0"/>
          <w:marBottom w:val="0"/>
          <w:divBdr>
            <w:top w:val="none" w:sz="0" w:space="0" w:color="auto"/>
            <w:left w:val="none" w:sz="0" w:space="0" w:color="auto"/>
            <w:bottom w:val="none" w:sz="0" w:space="0" w:color="auto"/>
            <w:right w:val="none" w:sz="0" w:space="0" w:color="auto"/>
          </w:divBdr>
        </w:div>
        <w:div w:id="1368868244">
          <w:marLeft w:val="480"/>
          <w:marRight w:val="0"/>
          <w:marTop w:val="0"/>
          <w:marBottom w:val="0"/>
          <w:divBdr>
            <w:top w:val="none" w:sz="0" w:space="0" w:color="auto"/>
            <w:left w:val="none" w:sz="0" w:space="0" w:color="auto"/>
            <w:bottom w:val="none" w:sz="0" w:space="0" w:color="auto"/>
            <w:right w:val="none" w:sz="0" w:space="0" w:color="auto"/>
          </w:divBdr>
        </w:div>
        <w:div w:id="1530214367">
          <w:marLeft w:val="480"/>
          <w:marRight w:val="0"/>
          <w:marTop w:val="0"/>
          <w:marBottom w:val="0"/>
          <w:divBdr>
            <w:top w:val="none" w:sz="0" w:space="0" w:color="auto"/>
            <w:left w:val="none" w:sz="0" w:space="0" w:color="auto"/>
            <w:bottom w:val="none" w:sz="0" w:space="0" w:color="auto"/>
            <w:right w:val="none" w:sz="0" w:space="0" w:color="auto"/>
          </w:divBdr>
        </w:div>
        <w:div w:id="1842425163">
          <w:marLeft w:val="480"/>
          <w:marRight w:val="0"/>
          <w:marTop w:val="0"/>
          <w:marBottom w:val="0"/>
          <w:divBdr>
            <w:top w:val="none" w:sz="0" w:space="0" w:color="auto"/>
            <w:left w:val="none" w:sz="0" w:space="0" w:color="auto"/>
            <w:bottom w:val="none" w:sz="0" w:space="0" w:color="auto"/>
            <w:right w:val="none" w:sz="0" w:space="0" w:color="auto"/>
          </w:divBdr>
        </w:div>
        <w:div w:id="954404771">
          <w:marLeft w:val="480"/>
          <w:marRight w:val="0"/>
          <w:marTop w:val="0"/>
          <w:marBottom w:val="0"/>
          <w:divBdr>
            <w:top w:val="none" w:sz="0" w:space="0" w:color="auto"/>
            <w:left w:val="none" w:sz="0" w:space="0" w:color="auto"/>
            <w:bottom w:val="none" w:sz="0" w:space="0" w:color="auto"/>
            <w:right w:val="none" w:sz="0" w:space="0" w:color="auto"/>
          </w:divBdr>
        </w:div>
        <w:div w:id="2015720077">
          <w:marLeft w:val="480"/>
          <w:marRight w:val="0"/>
          <w:marTop w:val="0"/>
          <w:marBottom w:val="0"/>
          <w:divBdr>
            <w:top w:val="none" w:sz="0" w:space="0" w:color="auto"/>
            <w:left w:val="none" w:sz="0" w:space="0" w:color="auto"/>
            <w:bottom w:val="none" w:sz="0" w:space="0" w:color="auto"/>
            <w:right w:val="none" w:sz="0" w:space="0" w:color="auto"/>
          </w:divBdr>
        </w:div>
        <w:div w:id="700664765">
          <w:marLeft w:val="480"/>
          <w:marRight w:val="0"/>
          <w:marTop w:val="0"/>
          <w:marBottom w:val="0"/>
          <w:divBdr>
            <w:top w:val="none" w:sz="0" w:space="0" w:color="auto"/>
            <w:left w:val="none" w:sz="0" w:space="0" w:color="auto"/>
            <w:bottom w:val="none" w:sz="0" w:space="0" w:color="auto"/>
            <w:right w:val="none" w:sz="0" w:space="0" w:color="auto"/>
          </w:divBdr>
        </w:div>
        <w:div w:id="718821641">
          <w:marLeft w:val="480"/>
          <w:marRight w:val="0"/>
          <w:marTop w:val="0"/>
          <w:marBottom w:val="0"/>
          <w:divBdr>
            <w:top w:val="none" w:sz="0" w:space="0" w:color="auto"/>
            <w:left w:val="none" w:sz="0" w:space="0" w:color="auto"/>
            <w:bottom w:val="none" w:sz="0" w:space="0" w:color="auto"/>
            <w:right w:val="none" w:sz="0" w:space="0" w:color="auto"/>
          </w:divBdr>
        </w:div>
        <w:div w:id="1188713722">
          <w:marLeft w:val="480"/>
          <w:marRight w:val="0"/>
          <w:marTop w:val="0"/>
          <w:marBottom w:val="0"/>
          <w:divBdr>
            <w:top w:val="none" w:sz="0" w:space="0" w:color="auto"/>
            <w:left w:val="none" w:sz="0" w:space="0" w:color="auto"/>
            <w:bottom w:val="none" w:sz="0" w:space="0" w:color="auto"/>
            <w:right w:val="none" w:sz="0" w:space="0" w:color="auto"/>
          </w:divBdr>
        </w:div>
        <w:div w:id="588538063">
          <w:marLeft w:val="480"/>
          <w:marRight w:val="0"/>
          <w:marTop w:val="0"/>
          <w:marBottom w:val="0"/>
          <w:divBdr>
            <w:top w:val="none" w:sz="0" w:space="0" w:color="auto"/>
            <w:left w:val="none" w:sz="0" w:space="0" w:color="auto"/>
            <w:bottom w:val="none" w:sz="0" w:space="0" w:color="auto"/>
            <w:right w:val="none" w:sz="0" w:space="0" w:color="auto"/>
          </w:divBdr>
        </w:div>
        <w:div w:id="294219273">
          <w:marLeft w:val="480"/>
          <w:marRight w:val="0"/>
          <w:marTop w:val="0"/>
          <w:marBottom w:val="0"/>
          <w:divBdr>
            <w:top w:val="none" w:sz="0" w:space="0" w:color="auto"/>
            <w:left w:val="none" w:sz="0" w:space="0" w:color="auto"/>
            <w:bottom w:val="none" w:sz="0" w:space="0" w:color="auto"/>
            <w:right w:val="none" w:sz="0" w:space="0" w:color="auto"/>
          </w:divBdr>
        </w:div>
        <w:div w:id="21833877">
          <w:marLeft w:val="480"/>
          <w:marRight w:val="0"/>
          <w:marTop w:val="0"/>
          <w:marBottom w:val="0"/>
          <w:divBdr>
            <w:top w:val="none" w:sz="0" w:space="0" w:color="auto"/>
            <w:left w:val="none" w:sz="0" w:space="0" w:color="auto"/>
            <w:bottom w:val="none" w:sz="0" w:space="0" w:color="auto"/>
            <w:right w:val="none" w:sz="0" w:space="0" w:color="auto"/>
          </w:divBdr>
        </w:div>
        <w:div w:id="1660428598">
          <w:marLeft w:val="480"/>
          <w:marRight w:val="0"/>
          <w:marTop w:val="0"/>
          <w:marBottom w:val="0"/>
          <w:divBdr>
            <w:top w:val="none" w:sz="0" w:space="0" w:color="auto"/>
            <w:left w:val="none" w:sz="0" w:space="0" w:color="auto"/>
            <w:bottom w:val="none" w:sz="0" w:space="0" w:color="auto"/>
            <w:right w:val="none" w:sz="0" w:space="0" w:color="auto"/>
          </w:divBdr>
        </w:div>
        <w:div w:id="870611951">
          <w:marLeft w:val="480"/>
          <w:marRight w:val="0"/>
          <w:marTop w:val="0"/>
          <w:marBottom w:val="0"/>
          <w:divBdr>
            <w:top w:val="none" w:sz="0" w:space="0" w:color="auto"/>
            <w:left w:val="none" w:sz="0" w:space="0" w:color="auto"/>
            <w:bottom w:val="none" w:sz="0" w:space="0" w:color="auto"/>
            <w:right w:val="none" w:sz="0" w:space="0" w:color="auto"/>
          </w:divBdr>
        </w:div>
        <w:div w:id="495846573">
          <w:marLeft w:val="480"/>
          <w:marRight w:val="0"/>
          <w:marTop w:val="0"/>
          <w:marBottom w:val="0"/>
          <w:divBdr>
            <w:top w:val="none" w:sz="0" w:space="0" w:color="auto"/>
            <w:left w:val="none" w:sz="0" w:space="0" w:color="auto"/>
            <w:bottom w:val="none" w:sz="0" w:space="0" w:color="auto"/>
            <w:right w:val="none" w:sz="0" w:space="0" w:color="auto"/>
          </w:divBdr>
        </w:div>
        <w:div w:id="1807745375">
          <w:marLeft w:val="480"/>
          <w:marRight w:val="0"/>
          <w:marTop w:val="0"/>
          <w:marBottom w:val="0"/>
          <w:divBdr>
            <w:top w:val="none" w:sz="0" w:space="0" w:color="auto"/>
            <w:left w:val="none" w:sz="0" w:space="0" w:color="auto"/>
            <w:bottom w:val="none" w:sz="0" w:space="0" w:color="auto"/>
            <w:right w:val="none" w:sz="0" w:space="0" w:color="auto"/>
          </w:divBdr>
        </w:div>
        <w:div w:id="593824492">
          <w:marLeft w:val="480"/>
          <w:marRight w:val="0"/>
          <w:marTop w:val="0"/>
          <w:marBottom w:val="0"/>
          <w:divBdr>
            <w:top w:val="none" w:sz="0" w:space="0" w:color="auto"/>
            <w:left w:val="none" w:sz="0" w:space="0" w:color="auto"/>
            <w:bottom w:val="none" w:sz="0" w:space="0" w:color="auto"/>
            <w:right w:val="none" w:sz="0" w:space="0" w:color="auto"/>
          </w:divBdr>
        </w:div>
        <w:div w:id="201216144">
          <w:marLeft w:val="480"/>
          <w:marRight w:val="0"/>
          <w:marTop w:val="0"/>
          <w:marBottom w:val="0"/>
          <w:divBdr>
            <w:top w:val="none" w:sz="0" w:space="0" w:color="auto"/>
            <w:left w:val="none" w:sz="0" w:space="0" w:color="auto"/>
            <w:bottom w:val="none" w:sz="0" w:space="0" w:color="auto"/>
            <w:right w:val="none" w:sz="0" w:space="0" w:color="auto"/>
          </w:divBdr>
        </w:div>
        <w:div w:id="1416442222">
          <w:marLeft w:val="480"/>
          <w:marRight w:val="0"/>
          <w:marTop w:val="0"/>
          <w:marBottom w:val="0"/>
          <w:divBdr>
            <w:top w:val="none" w:sz="0" w:space="0" w:color="auto"/>
            <w:left w:val="none" w:sz="0" w:space="0" w:color="auto"/>
            <w:bottom w:val="none" w:sz="0" w:space="0" w:color="auto"/>
            <w:right w:val="none" w:sz="0" w:space="0" w:color="auto"/>
          </w:divBdr>
        </w:div>
        <w:div w:id="1596867754">
          <w:marLeft w:val="480"/>
          <w:marRight w:val="0"/>
          <w:marTop w:val="0"/>
          <w:marBottom w:val="0"/>
          <w:divBdr>
            <w:top w:val="none" w:sz="0" w:space="0" w:color="auto"/>
            <w:left w:val="none" w:sz="0" w:space="0" w:color="auto"/>
            <w:bottom w:val="none" w:sz="0" w:space="0" w:color="auto"/>
            <w:right w:val="none" w:sz="0" w:space="0" w:color="auto"/>
          </w:divBdr>
        </w:div>
        <w:div w:id="1352801490">
          <w:marLeft w:val="480"/>
          <w:marRight w:val="0"/>
          <w:marTop w:val="0"/>
          <w:marBottom w:val="0"/>
          <w:divBdr>
            <w:top w:val="none" w:sz="0" w:space="0" w:color="auto"/>
            <w:left w:val="none" w:sz="0" w:space="0" w:color="auto"/>
            <w:bottom w:val="none" w:sz="0" w:space="0" w:color="auto"/>
            <w:right w:val="none" w:sz="0" w:space="0" w:color="auto"/>
          </w:divBdr>
        </w:div>
        <w:div w:id="910316080">
          <w:marLeft w:val="480"/>
          <w:marRight w:val="0"/>
          <w:marTop w:val="0"/>
          <w:marBottom w:val="0"/>
          <w:divBdr>
            <w:top w:val="none" w:sz="0" w:space="0" w:color="auto"/>
            <w:left w:val="none" w:sz="0" w:space="0" w:color="auto"/>
            <w:bottom w:val="none" w:sz="0" w:space="0" w:color="auto"/>
            <w:right w:val="none" w:sz="0" w:space="0" w:color="auto"/>
          </w:divBdr>
        </w:div>
        <w:div w:id="480391190">
          <w:marLeft w:val="480"/>
          <w:marRight w:val="0"/>
          <w:marTop w:val="0"/>
          <w:marBottom w:val="0"/>
          <w:divBdr>
            <w:top w:val="none" w:sz="0" w:space="0" w:color="auto"/>
            <w:left w:val="none" w:sz="0" w:space="0" w:color="auto"/>
            <w:bottom w:val="none" w:sz="0" w:space="0" w:color="auto"/>
            <w:right w:val="none" w:sz="0" w:space="0" w:color="auto"/>
          </w:divBdr>
        </w:div>
        <w:div w:id="1353649766">
          <w:marLeft w:val="480"/>
          <w:marRight w:val="0"/>
          <w:marTop w:val="0"/>
          <w:marBottom w:val="0"/>
          <w:divBdr>
            <w:top w:val="none" w:sz="0" w:space="0" w:color="auto"/>
            <w:left w:val="none" w:sz="0" w:space="0" w:color="auto"/>
            <w:bottom w:val="none" w:sz="0" w:space="0" w:color="auto"/>
            <w:right w:val="none" w:sz="0" w:space="0" w:color="auto"/>
          </w:divBdr>
        </w:div>
        <w:div w:id="1504010204">
          <w:marLeft w:val="480"/>
          <w:marRight w:val="0"/>
          <w:marTop w:val="0"/>
          <w:marBottom w:val="0"/>
          <w:divBdr>
            <w:top w:val="none" w:sz="0" w:space="0" w:color="auto"/>
            <w:left w:val="none" w:sz="0" w:space="0" w:color="auto"/>
            <w:bottom w:val="none" w:sz="0" w:space="0" w:color="auto"/>
            <w:right w:val="none" w:sz="0" w:space="0" w:color="auto"/>
          </w:divBdr>
        </w:div>
        <w:div w:id="664868163">
          <w:marLeft w:val="480"/>
          <w:marRight w:val="0"/>
          <w:marTop w:val="0"/>
          <w:marBottom w:val="0"/>
          <w:divBdr>
            <w:top w:val="none" w:sz="0" w:space="0" w:color="auto"/>
            <w:left w:val="none" w:sz="0" w:space="0" w:color="auto"/>
            <w:bottom w:val="none" w:sz="0" w:space="0" w:color="auto"/>
            <w:right w:val="none" w:sz="0" w:space="0" w:color="auto"/>
          </w:divBdr>
        </w:div>
        <w:div w:id="1188635754">
          <w:marLeft w:val="480"/>
          <w:marRight w:val="0"/>
          <w:marTop w:val="0"/>
          <w:marBottom w:val="0"/>
          <w:divBdr>
            <w:top w:val="none" w:sz="0" w:space="0" w:color="auto"/>
            <w:left w:val="none" w:sz="0" w:space="0" w:color="auto"/>
            <w:bottom w:val="none" w:sz="0" w:space="0" w:color="auto"/>
            <w:right w:val="none" w:sz="0" w:space="0" w:color="auto"/>
          </w:divBdr>
        </w:div>
        <w:div w:id="2060859174">
          <w:marLeft w:val="480"/>
          <w:marRight w:val="0"/>
          <w:marTop w:val="0"/>
          <w:marBottom w:val="0"/>
          <w:divBdr>
            <w:top w:val="none" w:sz="0" w:space="0" w:color="auto"/>
            <w:left w:val="none" w:sz="0" w:space="0" w:color="auto"/>
            <w:bottom w:val="none" w:sz="0" w:space="0" w:color="auto"/>
            <w:right w:val="none" w:sz="0" w:space="0" w:color="auto"/>
          </w:divBdr>
        </w:div>
        <w:div w:id="1007370310">
          <w:marLeft w:val="480"/>
          <w:marRight w:val="0"/>
          <w:marTop w:val="0"/>
          <w:marBottom w:val="0"/>
          <w:divBdr>
            <w:top w:val="none" w:sz="0" w:space="0" w:color="auto"/>
            <w:left w:val="none" w:sz="0" w:space="0" w:color="auto"/>
            <w:bottom w:val="none" w:sz="0" w:space="0" w:color="auto"/>
            <w:right w:val="none" w:sz="0" w:space="0" w:color="auto"/>
          </w:divBdr>
        </w:div>
        <w:div w:id="1302924967">
          <w:marLeft w:val="480"/>
          <w:marRight w:val="0"/>
          <w:marTop w:val="0"/>
          <w:marBottom w:val="0"/>
          <w:divBdr>
            <w:top w:val="none" w:sz="0" w:space="0" w:color="auto"/>
            <w:left w:val="none" w:sz="0" w:space="0" w:color="auto"/>
            <w:bottom w:val="none" w:sz="0" w:space="0" w:color="auto"/>
            <w:right w:val="none" w:sz="0" w:space="0" w:color="auto"/>
          </w:divBdr>
        </w:div>
        <w:div w:id="681203639">
          <w:marLeft w:val="480"/>
          <w:marRight w:val="0"/>
          <w:marTop w:val="0"/>
          <w:marBottom w:val="0"/>
          <w:divBdr>
            <w:top w:val="none" w:sz="0" w:space="0" w:color="auto"/>
            <w:left w:val="none" w:sz="0" w:space="0" w:color="auto"/>
            <w:bottom w:val="none" w:sz="0" w:space="0" w:color="auto"/>
            <w:right w:val="none" w:sz="0" w:space="0" w:color="auto"/>
          </w:divBdr>
        </w:div>
        <w:div w:id="735510739">
          <w:marLeft w:val="480"/>
          <w:marRight w:val="0"/>
          <w:marTop w:val="0"/>
          <w:marBottom w:val="0"/>
          <w:divBdr>
            <w:top w:val="none" w:sz="0" w:space="0" w:color="auto"/>
            <w:left w:val="none" w:sz="0" w:space="0" w:color="auto"/>
            <w:bottom w:val="none" w:sz="0" w:space="0" w:color="auto"/>
            <w:right w:val="none" w:sz="0" w:space="0" w:color="auto"/>
          </w:divBdr>
        </w:div>
        <w:div w:id="425004247">
          <w:marLeft w:val="480"/>
          <w:marRight w:val="0"/>
          <w:marTop w:val="0"/>
          <w:marBottom w:val="0"/>
          <w:divBdr>
            <w:top w:val="none" w:sz="0" w:space="0" w:color="auto"/>
            <w:left w:val="none" w:sz="0" w:space="0" w:color="auto"/>
            <w:bottom w:val="none" w:sz="0" w:space="0" w:color="auto"/>
            <w:right w:val="none" w:sz="0" w:space="0" w:color="auto"/>
          </w:divBdr>
        </w:div>
        <w:div w:id="469634328">
          <w:marLeft w:val="480"/>
          <w:marRight w:val="0"/>
          <w:marTop w:val="0"/>
          <w:marBottom w:val="0"/>
          <w:divBdr>
            <w:top w:val="none" w:sz="0" w:space="0" w:color="auto"/>
            <w:left w:val="none" w:sz="0" w:space="0" w:color="auto"/>
            <w:bottom w:val="none" w:sz="0" w:space="0" w:color="auto"/>
            <w:right w:val="none" w:sz="0" w:space="0" w:color="auto"/>
          </w:divBdr>
        </w:div>
        <w:div w:id="1544174647">
          <w:marLeft w:val="480"/>
          <w:marRight w:val="0"/>
          <w:marTop w:val="0"/>
          <w:marBottom w:val="0"/>
          <w:divBdr>
            <w:top w:val="none" w:sz="0" w:space="0" w:color="auto"/>
            <w:left w:val="none" w:sz="0" w:space="0" w:color="auto"/>
            <w:bottom w:val="none" w:sz="0" w:space="0" w:color="auto"/>
            <w:right w:val="none" w:sz="0" w:space="0" w:color="auto"/>
          </w:divBdr>
        </w:div>
        <w:div w:id="592275711">
          <w:marLeft w:val="480"/>
          <w:marRight w:val="0"/>
          <w:marTop w:val="0"/>
          <w:marBottom w:val="0"/>
          <w:divBdr>
            <w:top w:val="none" w:sz="0" w:space="0" w:color="auto"/>
            <w:left w:val="none" w:sz="0" w:space="0" w:color="auto"/>
            <w:bottom w:val="none" w:sz="0" w:space="0" w:color="auto"/>
            <w:right w:val="none" w:sz="0" w:space="0" w:color="auto"/>
          </w:divBdr>
        </w:div>
        <w:div w:id="926571118">
          <w:marLeft w:val="480"/>
          <w:marRight w:val="0"/>
          <w:marTop w:val="0"/>
          <w:marBottom w:val="0"/>
          <w:divBdr>
            <w:top w:val="none" w:sz="0" w:space="0" w:color="auto"/>
            <w:left w:val="none" w:sz="0" w:space="0" w:color="auto"/>
            <w:bottom w:val="none" w:sz="0" w:space="0" w:color="auto"/>
            <w:right w:val="none" w:sz="0" w:space="0" w:color="auto"/>
          </w:divBdr>
        </w:div>
        <w:div w:id="1638410230">
          <w:marLeft w:val="480"/>
          <w:marRight w:val="0"/>
          <w:marTop w:val="0"/>
          <w:marBottom w:val="0"/>
          <w:divBdr>
            <w:top w:val="none" w:sz="0" w:space="0" w:color="auto"/>
            <w:left w:val="none" w:sz="0" w:space="0" w:color="auto"/>
            <w:bottom w:val="none" w:sz="0" w:space="0" w:color="auto"/>
            <w:right w:val="none" w:sz="0" w:space="0" w:color="auto"/>
          </w:divBdr>
        </w:div>
        <w:div w:id="185028299">
          <w:marLeft w:val="480"/>
          <w:marRight w:val="0"/>
          <w:marTop w:val="0"/>
          <w:marBottom w:val="0"/>
          <w:divBdr>
            <w:top w:val="none" w:sz="0" w:space="0" w:color="auto"/>
            <w:left w:val="none" w:sz="0" w:space="0" w:color="auto"/>
            <w:bottom w:val="none" w:sz="0" w:space="0" w:color="auto"/>
            <w:right w:val="none" w:sz="0" w:space="0" w:color="auto"/>
          </w:divBdr>
        </w:div>
        <w:div w:id="1746029267">
          <w:marLeft w:val="480"/>
          <w:marRight w:val="0"/>
          <w:marTop w:val="0"/>
          <w:marBottom w:val="0"/>
          <w:divBdr>
            <w:top w:val="none" w:sz="0" w:space="0" w:color="auto"/>
            <w:left w:val="none" w:sz="0" w:space="0" w:color="auto"/>
            <w:bottom w:val="none" w:sz="0" w:space="0" w:color="auto"/>
            <w:right w:val="none" w:sz="0" w:space="0" w:color="auto"/>
          </w:divBdr>
        </w:div>
        <w:div w:id="542211282">
          <w:marLeft w:val="480"/>
          <w:marRight w:val="0"/>
          <w:marTop w:val="0"/>
          <w:marBottom w:val="0"/>
          <w:divBdr>
            <w:top w:val="none" w:sz="0" w:space="0" w:color="auto"/>
            <w:left w:val="none" w:sz="0" w:space="0" w:color="auto"/>
            <w:bottom w:val="none" w:sz="0" w:space="0" w:color="auto"/>
            <w:right w:val="none" w:sz="0" w:space="0" w:color="auto"/>
          </w:divBdr>
        </w:div>
        <w:div w:id="990521783">
          <w:marLeft w:val="480"/>
          <w:marRight w:val="0"/>
          <w:marTop w:val="0"/>
          <w:marBottom w:val="0"/>
          <w:divBdr>
            <w:top w:val="none" w:sz="0" w:space="0" w:color="auto"/>
            <w:left w:val="none" w:sz="0" w:space="0" w:color="auto"/>
            <w:bottom w:val="none" w:sz="0" w:space="0" w:color="auto"/>
            <w:right w:val="none" w:sz="0" w:space="0" w:color="auto"/>
          </w:divBdr>
        </w:div>
        <w:div w:id="1669287493">
          <w:marLeft w:val="480"/>
          <w:marRight w:val="0"/>
          <w:marTop w:val="0"/>
          <w:marBottom w:val="0"/>
          <w:divBdr>
            <w:top w:val="none" w:sz="0" w:space="0" w:color="auto"/>
            <w:left w:val="none" w:sz="0" w:space="0" w:color="auto"/>
            <w:bottom w:val="none" w:sz="0" w:space="0" w:color="auto"/>
            <w:right w:val="none" w:sz="0" w:space="0" w:color="auto"/>
          </w:divBdr>
        </w:div>
        <w:div w:id="966545453">
          <w:marLeft w:val="480"/>
          <w:marRight w:val="0"/>
          <w:marTop w:val="0"/>
          <w:marBottom w:val="0"/>
          <w:divBdr>
            <w:top w:val="none" w:sz="0" w:space="0" w:color="auto"/>
            <w:left w:val="none" w:sz="0" w:space="0" w:color="auto"/>
            <w:bottom w:val="none" w:sz="0" w:space="0" w:color="auto"/>
            <w:right w:val="none" w:sz="0" w:space="0" w:color="auto"/>
          </w:divBdr>
        </w:div>
        <w:div w:id="2038115278">
          <w:marLeft w:val="480"/>
          <w:marRight w:val="0"/>
          <w:marTop w:val="0"/>
          <w:marBottom w:val="0"/>
          <w:divBdr>
            <w:top w:val="none" w:sz="0" w:space="0" w:color="auto"/>
            <w:left w:val="none" w:sz="0" w:space="0" w:color="auto"/>
            <w:bottom w:val="none" w:sz="0" w:space="0" w:color="auto"/>
            <w:right w:val="none" w:sz="0" w:space="0" w:color="auto"/>
          </w:divBdr>
        </w:div>
        <w:div w:id="602491258">
          <w:marLeft w:val="480"/>
          <w:marRight w:val="0"/>
          <w:marTop w:val="0"/>
          <w:marBottom w:val="0"/>
          <w:divBdr>
            <w:top w:val="none" w:sz="0" w:space="0" w:color="auto"/>
            <w:left w:val="none" w:sz="0" w:space="0" w:color="auto"/>
            <w:bottom w:val="none" w:sz="0" w:space="0" w:color="auto"/>
            <w:right w:val="none" w:sz="0" w:space="0" w:color="auto"/>
          </w:divBdr>
        </w:div>
        <w:div w:id="2091459928">
          <w:marLeft w:val="480"/>
          <w:marRight w:val="0"/>
          <w:marTop w:val="0"/>
          <w:marBottom w:val="0"/>
          <w:divBdr>
            <w:top w:val="none" w:sz="0" w:space="0" w:color="auto"/>
            <w:left w:val="none" w:sz="0" w:space="0" w:color="auto"/>
            <w:bottom w:val="none" w:sz="0" w:space="0" w:color="auto"/>
            <w:right w:val="none" w:sz="0" w:space="0" w:color="auto"/>
          </w:divBdr>
        </w:div>
        <w:div w:id="918902120">
          <w:marLeft w:val="480"/>
          <w:marRight w:val="0"/>
          <w:marTop w:val="0"/>
          <w:marBottom w:val="0"/>
          <w:divBdr>
            <w:top w:val="none" w:sz="0" w:space="0" w:color="auto"/>
            <w:left w:val="none" w:sz="0" w:space="0" w:color="auto"/>
            <w:bottom w:val="none" w:sz="0" w:space="0" w:color="auto"/>
            <w:right w:val="none" w:sz="0" w:space="0" w:color="auto"/>
          </w:divBdr>
        </w:div>
        <w:div w:id="186720869">
          <w:marLeft w:val="480"/>
          <w:marRight w:val="0"/>
          <w:marTop w:val="0"/>
          <w:marBottom w:val="0"/>
          <w:divBdr>
            <w:top w:val="none" w:sz="0" w:space="0" w:color="auto"/>
            <w:left w:val="none" w:sz="0" w:space="0" w:color="auto"/>
            <w:bottom w:val="none" w:sz="0" w:space="0" w:color="auto"/>
            <w:right w:val="none" w:sz="0" w:space="0" w:color="auto"/>
          </w:divBdr>
        </w:div>
        <w:div w:id="182785462">
          <w:marLeft w:val="480"/>
          <w:marRight w:val="0"/>
          <w:marTop w:val="0"/>
          <w:marBottom w:val="0"/>
          <w:divBdr>
            <w:top w:val="none" w:sz="0" w:space="0" w:color="auto"/>
            <w:left w:val="none" w:sz="0" w:space="0" w:color="auto"/>
            <w:bottom w:val="none" w:sz="0" w:space="0" w:color="auto"/>
            <w:right w:val="none" w:sz="0" w:space="0" w:color="auto"/>
          </w:divBdr>
        </w:div>
        <w:div w:id="84890122">
          <w:marLeft w:val="480"/>
          <w:marRight w:val="0"/>
          <w:marTop w:val="0"/>
          <w:marBottom w:val="0"/>
          <w:divBdr>
            <w:top w:val="none" w:sz="0" w:space="0" w:color="auto"/>
            <w:left w:val="none" w:sz="0" w:space="0" w:color="auto"/>
            <w:bottom w:val="none" w:sz="0" w:space="0" w:color="auto"/>
            <w:right w:val="none" w:sz="0" w:space="0" w:color="auto"/>
          </w:divBdr>
        </w:div>
        <w:div w:id="1941645039">
          <w:marLeft w:val="480"/>
          <w:marRight w:val="0"/>
          <w:marTop w:val="0"/>
          <w:marBottom w:val="0"/>
          <w:divBdr>
            <w:top w:val="none" w:sz="0" w:space="0" w:color="auto"/>
            <w:left w:val="none" w:sz="0" w:space="0" w:color="auto"/>
            <w:bottom w:val="none" w:sz="0" w:space="0" w:color="auto"/>
            <w:right w:val="none" w:sz="0" w:space="0" w:color="auto"/>
          </w:divBdr>
        </w:div>
        <w:div w:id="808013091">
          <w:marLeft w:val="480"/>
          <w:marRight w:val="0"/>
          <w:marTop w:val="0"/>
          <w:marBottom w:val="0"/>
          <w:divBdr>
            <w:top w:val="none" w:sz="0" w:space="0" w:color="auto"/>
            <w:left w:val="none" w:sz="0" w:space="0" w:color="auto"/>
            <w:bottom w:val="none" w:sz="0" w:space="0" w:color="auto"/>
            <w:right w:val="none" w:sz="0" w:space="0" w:color="auto"/>
          </w:divBdr>
        </w:div>
        <w:div w:id="1291937258">
          <w:marLeft w:val="480"/>
          <w:marRight w:val="0"/>
          <w:marTop w:val="0"/>
          <w:marBottom w:val="0"/>
          <w:divBdr>
            <w:top w:val="none" w:sz="0" w:space="0" w:color="auto"/>
            <w:left w:val="none" w:sz="0" w:space="0" w:color="auto"/>
            <w:bottom w:val="none" w:sz="0" w:space="0" w:color="auto"/>
            <w:right w:val="none" w:sz="0" w:space="0" w:color="auto"/>
          </w:divBdr>
        </w:div>
        <w:div w:id="1721392780">
          <w:marLeft w:val="480"/>
          <w:marRight w:val="0"/>
          <w:marTop w:val="0"/>
          <w:marBottom w:val="0"/>
          <w:divBdr>
            <w:top w:val="none" w:sz="0" w:space="0" w:color="auto"/>
            <w:left w:val="none" w:sz="0" w:space="0" w:color="auto"/>
            <w:bottom w:val="none" w:sz="0" w:space="0" w:color="auto"/>
            <w:right w:val="none" w:sz="0" w:space="0" w:color="auto"/>
          </w:divBdr>
        </w:div>
        <w:div w:id="1003050480">
          <w:marLeft w:val="480"/>
          <w:marRight w:val="0"/>
          <w:marTop w:val="0"/>
          <w:marBottom w:val="0"/>
          <w:divBdr>
            <w:top w:val="none" w:sz="0" w:space="0" w:color="auto"/>
            <w:left w:val="none" w:sz="0" w:space="0" w:color="auto"/>
            <w:bottom w:val="none" w:sz="0" w:space="0" w:color="auto"/>
            <w:right w:val="none" w:sz="0" w:space="0" w:color="auto"/>
          </w:divBdr>
        </w:div>
        <w:div w:id="1982270878">
          <w:marLeft w:val="480"/>
          <w:marRight w:val="0"/>
          <w:marTop w:val="0"/>
          <w:marBottom w:val="0"/>
          <w:divBdr>
            <w:top w:val="none" w:sz="0" w:space="0" w:color="auto"/>
            <w:left w:val="none" w:sz="0" w:space="0" w:color="auto"/>
            <w:bottom w:val="none" w:sz="0" w:space="0" w:color="auto"/>
            <w:right w:val="none" w:sz="0" w:space="0" w:color="auto"/>
          </w:divBdr>
        </w:div>
        <w:div w:id="1723210095">
          <w:marLeft w:val="480"/>
          <w:marRight w:val="0"/>
          <w:marTop w:val="0"/>
          <w:marBottom w:val="0"/>
          <w:divBdr>
            <w:top w:val="none" w:sz="0" w:space="0" w:color="auto"/>
            <w:left w:val="none" w:sz="0" w:space="0" w:color="auto"/>
            <w:bottom w:val="none" w:sz="0" w:space="0" w:color="auto"/>
            <w:right w:val="none" w:sz="0" w:space="0" w:color="auto"/>
          </w:divBdr>
        </w:div>
        <w:div w:id="1156263838">
          <w:marLeft w:val="480"/>
          <w:marRight w:val="0"/>
          <w:marTop w:val="0"/>
          <w:marBottom w:val="0"/>
          <w:divBdr>
            <w:top w:val="none" w:sz="0" w:space="0" w:color="auto"/>
            <w:left w:val="none" w:sz="0" w:space="0" w:color="auto"/>
            <w:bottom w:val="none" w:sz="0" w:space="0" w:color="auto"/>
            <w:right w:val="none" w:sz="0" w:space="0" w:color="auto"/>
          </w:divBdr>
        </w:div>
        <w:div w:id="1574968580">
          <w:marLeft w:val="480"/>
          <w:marRight w:val="0"/>
          <w:marTop w:val="0"/>
          <w:marBottom w:val="0"/>
          <w:divBdr>
            <w:top w:val="none" w:sz="0" w:space="0" w:color="auto"/>
            <w:left w:val="none" w:sz="0" w:space="0" w:color="auto"/>
            <w:bottom w:val="none" w:sz="0" w:space="0" w:color="auto"/>
            <w:right w:val="none" w:sz="0" w:space="0" w:color="auto"/>
          </w:divBdr>
        </w:div>
        <w:div w:id="1024482187">
          <w:marLeft w:val="480"/>
          <w:marRight w:val="0"/>
          <w:marTop w:val="0"/>
          <w:marBottom w:val="0"/>
          <w:divBdr>
            <w:top w:val="none" w:sz="0" w:space="0" w:color="auto"/>
            <w:left w:val="none" w:sz="0" w:space="0" w:color="auto"/>
            <w:bottom w:val="none" w:sz="0" w:space="0" w:color="auto"/>
            <w:right w:val="none" w:sz="0" w:space="0" w:color="auto"/>
          </w:divBdr>
        </w:div>
        <w:div w:id="81920030">
          <w:marLeft w:val="480"/>
          <w:marRight w:val="0"/>
          <w:marTop w:val="0"/>
          <w:marBottom w:val="0"/>
          <w:divBdr>
            <w:top w:val="none" w:sz="0" w:space="0" w:color="auto"/>
            <w:left w:val="none" w:sz="0" w:space="0" w:color="auto"/>
            <w:bottom w:val="none" w:sz="0" w:space="0" w:color="auto"/>
            <w:right w:val="none" w:sz="0" w:space="0" w:color="auto"/>
          </w:divBdr>
        </w:div>
        <w:div w:id="239217249">
          <w:marLeft w:val="480"/>
          <w:marRight w:val="0"/>
          <w:marTop w:val="0"/>
          <w:marBottom w:val="0"/>
          <w:divBdr>
            <w:top w:val="none" w:sz="0" w:space="0" w:color="auto"/>
            <w:left w:val="none" w:sz="0" w:space="0" w:color="auto"/>
            <w:bottom w:val="none" w:sz="0" w:space="0" w:color="auto"/>
            <w:right w:val="none" w:sz="0" w:space="0" w:color="auto"/>
          </w:divBdr>
        </w:div>
        <w:div w:id="1591355691">
          <w:marLeft w:val="480"/>
          <w:marRight w:val="0"/>
          <w:marTop w:val="0"/>
          <w:marBottom w:val="0"/>
          <w:divBdr>
            <w:top w:val="none" w:sz="0" w:space="0" w:color="auto"/>
            <w:left w:val="none" w:sz="0" w:space="0" w:color="auto"/>
            <w:bottom w:val="none" w:sz="0" w:space="0" w:color="auto"/>
            <w:right w:val="none" w:sz="0" w:space="0" w:color="auto"/>
          </w:divBdr>
        </w:div>
        <w:div w:id="1552038296">
          <w:marLeft w:val="480"/>
          <w:marRight w:val="0"/>
          <w:marTop w:val="0"/>
          <w:marBottom w:val="0"/>
          <w:divBdr>
            <w:top w:val="none" w:sz="0" w:space="0" w:color="auto"/>
            <w:left w:val="none" w:sz="0" w:space="0" w:color="auto"/>
            <w:bottom w:val="none" w:sz="0" w:space="0" w:color="auto"/>
            <w:right w:val="none" w:sz="0" w:space="0" w:color="auto"/>
          </w:divBdr>
        </w:div>
        <w:div w:id="192038279">
          <w:marLeft w:val="480"/>
          <w:marRight w:val="0"/>
          <w:marTop w:val="0"/>
          <w:marBottom w:val="0"/>
          <w:divBdr>
            <w:top w:val="none" w:sz="0" w:space="0" w:color="auto"/>
            <w:left w:val="none" w:sz="0" w:space="0" w:color="auto"/>
            <w:bottom w:val="none" w:sz="0" w:space="0" w:color="auto"/>
            <w:right w:val="none" w:sz="0" w:space="0" w:color="auto"/>
          </w:divBdr>
        </w:div>
        <w:div w:id="1783064843">
          <w:marLeft w:val="480"/>
          <w:marRight w:val="0"/>
          <w:marTop w:val="0"/>
          <w:marBottom w:val="0"/>
          <w:divBdr>
            <w:top w:val="none" w:sz="0" w:space="0" w:color="auto"/>
            <w:left w:val="none" w:sz="0" w:space="0" w:color="auto"/>
            <w:bottom w:val="none" w:sz="0" w:space="0" w:color="auto"/>
            <w:right w:val="none" w:sz="0" w:space="0" w:color="auto"/>
          </w:divBdr>
        </w:div>
        <w:div w:id="42758401">
          <w:marLeft w:val="480"/>
          <w:marRight w:val="0"/>
          <w:marTop w:val="0"/>
          <w:marBottom w:val="0"/>
          <w:divBdr>
            <w:top w:val="none" w:sz="0" w:space="0" w:color="auto"/>
            <w:left w:val="none" w:sz="0" w:space="0" w:color="auto"/>
            <w:bottom w:val="none" w:sz="0" w:space="0" w:color="auto"/>
            <w:right w:val="none" w:sz="0" w:space="0" w:color="auto"/>
          </w:divBdr>
        </w:div>
        <w:div w:id="1725522653">
          <w:marLeft w:val="480"/>
          <w:marRight w:val="0"/>
          <w:marTop w:val="0"/>
          <w:marBottom w:val="0"/>
          <w:divBdr>
            <w:top w:val="none" w:sz="0" w:space="0" w:color="auto"/>
            <w:left w:val="none" w:sz="0" w:space="0" w:color="auto"/>
            <w:bottom w:val="none" w:sz="0" w:space="0" w:color="auto"/>
            <w:right w:val="none" w:sz="0" w:space="0" w:color="auto"/>
          </w:divBdr>
        </w:div>
        <w:div w:id="1619291397">
          <w:marLeft w:val="480"/>
          <w:marRight w:val="0"/>
          <w:marTop w:val="0"/>
          <w:marBottom w:val="0"/>
          <w:divBdr>
            <w:top w:val="none" w:sz="0" w:space="0" w:color="auto"/>
            <w:left w:val="none" w:sz="0" w:space="0" w:color="auto"/>
            <w:bottom w:val="none" w:sz="0" w:space="0" w:color="auto"/>
            <w:right w:val="none" w:sz="0" w:space="0" w:color="auto"/>
          </w:divBdr>
        </w:div>
        <w:div w:id="175729188">
          <w:marLeft w:val="480"/>
          <w:marRight w:val="0"/>
          <w:marTop w:val="0"/>
          <w:marBottom w:val="0"/>
          <w:divBdr>
            <w:top w:val="none" w:sz="0" w:space="0" w:color="auto"/>
            <w:left w:val="none" w:sz="0" w:space="0" w:color="auto"/>
            <w:bottom w:val="none" w:sz="0" w:space="0" w:color="auto"/>
            <w:right w:val="none" w:sz="0" w:space="0" w:color="auto"/>
          </w:divBdr>
        </w:div>
        <w:div w:id="2120490591">
          <w:marLeft w:val="480"/>
          <w:marRight w:val="0"/>
          <w:marTop w:val="0"/>
          <w:marBottom w:val="0"/>
          <w:divBdr>
            <w:top w:val="none" w:sz="0" w:space="0" w:color="auto"/>
            <w:left w:val="none" w:sz="0" w:space="0" w:color="auto"/>
            <w:bottom w:val="none" w:sz="0" w:space="0" w:color="auto"/>
            <w:right w:val="none" w:sz="0" w:space="0" w:color="auto"/>
          </w:divBdr>
        </w:div>
        <w:div w:id="1091586019">
          <w:marLeft w:val="480"/>
          <w:marRight w:val="0"/>
          <w:marTop w:val="0"/>
          <w:marBottom w:val="0"/>
          <w:divBdr>
            <w:top w:val="none" w:sz="0" w:space="0" w:color="auto"/>
            <w:left w:val="none" w:sz="0" w:space="0" w:color="auto"/>
            <w:bottom w:val="none" w:sz="0" w:space="0" w:color="auto"/>
            <w:right w:val="none" w:sz="0" w:space="0" w:color="auto"/>
          </w:divBdr>
        </w:div>
        <w:div w:id="2096124926">
          <w:marLeft w:val="480"/>
          <w:marRight w:val="0"/>
          <w:marTop w:val="0"/>
          <w:marBottom w:val="0"/>
          <w:divBdr>
            <w:top w:val="none" w:sz="0" w:space="0" w:color="auto"/>
            <w:left w:val="none" w:sz="0" w:space="0" w:color="auto"/>
            <w:bottom w:val="none" w:sz="0" w:space="0" w:color="auto"/>
            <w:right w:val="none" w:sz="0" w:space="0" w:color="auto"/>
          </w:divBdr>
        </w:div>
        <w:div w:id="1638874320">
          <w:marLeft w:val="480"/>
          <w:marRight w:val="0"/>
          <w:marTop w:val="0"/>
          <w:marBottom w:val="0"/>
          <w:divBdr>
            <w:top w:val="none" w:sz="0" w:space="0" w:color="auto"/>
            <w:left w:val="none" w:sz="0" w:space="0" w:color="auto"/>
            <w:bottom w:val="none" w:sz="0" w:space="0" w:color="auto"/>
            <w:right w:val="none" w:sz="0" w:space="0" w:color="auto"/>
          </w:divBdr>
        </w:div>
        <w:div w:id="26688361">
          <w:marLeft w:val="480"/>
          <w:marRight w:val="0"/>
          <w:marTop w:val="0"/>
          <w:marBottom w:val="0"/>
          <w:divBdr>
            <w:top w:val="none" w:sz="0" w:space="0" w:color="auto"/>
            <w:left w:val="none" w:sz="0" w:space="0" w:color="auto"/>
            <w:bottom w:val="none" w:sz="0" w:space="0" w:color="auto"/>
            <w:right w:val="none" w:sz="0" w:space="0" w:color="auto"/>
          </w:divBdr>
        </w:div>
        <w:div w:id="1305088069">
          <w:marLeft w:val="480"/>
          <w:marRight w:val="0"/>
          <w:marTop w:val="0"/>
          <w:marBottom w:val="0"/>
          <w:divBdr>
            <w:top w:val="none" w:sz="0" w:space="0" w:color="auto"/>
            <w:left w:val="none" w:sz="0" w:space="0" w:color="auto"/>
            <w:bottom w:val="none" w:sz="0" w:space="0" w:color="auto"/>
            <w:right w:val="none" w:sz="0" w:space="0" w:color="auto"/>
          </w:divBdr>
        </w:div>
        <w:div w:id="1016345864">
          <w:marLeft w:val="480"/>
          <w:marRight w:val="0"/>
          <w:marTop w:val="0"/>
          <w:marBottom w:val="0"/>
          <w:divBdr>
            <w:top w:val="none" w:sz="0" w:space="0" w:color="auto"/>
            <w:left w:val="none" w:sz="0" w:space="0" w:color="auto"/>
            <w:bottom w:val="none" w:sz="0" w:space="0" w:color="auto"/>
            <w:right w:val="none" w:sz="0" w:space="0" w:color="auto"/>
          </w:divBdr>
        </w:div>
        <w:div w:id="89939011">
          <w:marLeft w:val="480"/>
          <w:marRight w:val="0"/>
          <w:marTop w:val="0"/>
          <w:marBottom w:val="0"/>
          <w:divBdr>
            <w:top w:val="none" w:sz="0" w:space="0" w:color="auto"/>
            <w:left w:val="none" w:sz="0" w:space="0" w:color="auto"/>
            <w:bottom w:val="none" w:sz="0" w:space="0" w:color="auto"/>
            <w:right w:val="none" w:sz="0" w:space="0" w:color="auto"/>
          </w:divBdr>
        </w:div>
        <w:div w:id="622033850">
          <w:marLeft w:val="480"/>
          <w:marRight w:val="0"/>
          <w:marTop w:val="0"/>
          <w:marBottom w:val="0"/>
          <w:divBdr>
            <w:top w:val="none" w:sz="0" w:space="0" w:color="auto"/>
            <w:left w:val="none" w:sz="0" w:space="0" w:color="auto"/>
            <w:bottom w:val="none" w:sz="0" w:space="0" w:color="auto"/>
            <w:right w:val="none" w:sz="0" w:space="0" w:color="auto"/>
          </w:divBdr>
        </w:div>
        <w:div w:id="1292131382">
          <w:marLeft w:val="480"/>
          <w:marRight w:val="0"/>
          <w:marTop w:val="0"/>
          <w:marBottom w:val="0"/>
          <w:divBdr>
            <w:top w:val="none" w:sz="0" w:space="0" w:color="auto"/>
            <w:left w:val="none" w:sz="0" w:space="0" w:color="auto"/>
            <w:bottom w:val="none" w:sz="0" w:space="0" w:color="auto"/>
            <w:right w:val="none" w:sz="0" w:space="0" w:color="auto"/>
          </w:divBdr>
        </w:div>
        <w:div w:id="928200501">
          <w:marLeft w:val="480"/>
          <w:marRight w:val="0"/>
          <w:marTop w:val="0"/>
          <w:marBottom w:val="0"/>
          <w:divBdr>
            <w:top w:val="none" w:sz="0" w:space="0" w:color="auto"/>
            <w:left w:val="none" w:sz="0" w:space="0" w:color="auto"/>
            <w:bottom w:val="none" w:sz="0" w:space="0" w:color="auto"/>
            <w:right w:val="none" w:sz="0" w:space="0" w:color="auto"/>
          </w:divBdr>
        </w:div>
        <w:div w:id="155221400">
          <w:marLeft w:val="480"/>
          <w:marRight w:val="0"/>
          <w:marTop w:val="0"/>
          <w:marBottom w:val="0"/>
          <w:divBdr>
            <w:top w:val="none" w:sz="0" w:space="0" w:color="auto"/>
            <w:left w:val="none" w:sz="0" w:space="0" w:color="auto"/>
            <w:bottom w:val="none" w:sz="0" w:space="0" w:color="auto"/>
            <w:right w:val="none" w:sz="0" w:space="0" w:color="auto"/>
          </w:divBdr>
        </w:div>
        <w:div w:id="1686899795">
          <w:marLeft w:val="480"/>
          <w:marRight w:val="0"/>
          <w:marTop w:val="0"/>
          <w:marBottom w:val="0"/>
          <w:divBdr>
            <w:top w:val="none" w:sz="0" w:space="0" w:color="auto"/>
            <w:left w:val="none" w:sz="0" w:space="0" w:color="auto"/>
            <w:bottom w:val="none" w:sz="0" w:space="0" w:color="auto"/>
            <w:right w:val="none" w:sz="0" w:space="0" w:color="auto"/>
          </w:divBdr>
        </w:div>
        <w:div w:id="1586263249">
          <w:marLeft w:val="480"/>
          <w:marRight w:val="0"/>
          <w:marTop w:val="0"/>
          <w:marBottom w:val="0"/>
          <w:divBdr>
            <w:top w:val="none" w:sz="0" w:space="0" w:color="auto"/>
            <w:left w:val="none" w:sz="0" w:space="0" w:color="auto"/>
            <w:bottom w:val="none" w:sz="0" w:space="0" w:color="auto"/>
            <w:right w:val="none" w:sz="0" w:space="0" w:color="auto"/>
          </w:divBdr>
        </w:div>
        <w:div w:id="274022052">
          <w:marLeft w:val="480"/>
          <w:marRight w:val="0"/>
          <w:marTop w:val="0"/>
          <w:marBottom w:val="0"/>
          <w:divBdr>
            <w:top w:val="none" w:sz="0" w:space="0" w:color="auto"/>
            <w:left w:val="none" w:sz="0" w:space="0" w:color="auto"/>
            <w:bottom w:val="none" w:sz="0" w:space="0" w:color="auto"/>
            <w:right w:val="none" w:sz="0" w:space="0" w:color="auto"/>
          </w:divBdr>
        </w:div>
        <w:div w:id="1047222610">
          <w:marLeft w:val="480"/>
          <w:marRight w:val="0"/>
          <w:marTop w:val="0"/>
          <w:marBottom w:val="0"/>
          <w:divBdr>
            <w:top w:val="none" w:sz="0" w:space="0" w:color="auto"/>
            <w:left w:val="none" w:sz="0" w:space="0" w:color="auto"/>
            <w:bottom w:val="none" w:sz="0" w:space="0" w:color="auto"/>
            <w:right w:val="none" w:sz="0" w:space="0" w:color="auto"/>
          </w:divBdr>
        </w:div>
        <w:div w:id="816647404">
          <w:marLeft w:val="480"/>
          <w:marRight w:val="0"/>
          <w:marTop w:val="0"/>
          <w:marBottom w:val="0"/>
          <w:divBdr>
            <w:top w:val="none" w:sz="0" w:space="0" w:color="auto"/>
            <w:left w:val="none" w:sz="0" w:space="0" w:color="auto"/>
            <w:bottom w:val="none" w:sz="0" w:space="0" w:color="auto"/>
            <w:right w:val="none" w:sz="0" w:space="0" w:color="auto"/>
          </w:divBdr>
        </w:div>
      </w:divsChild>
    </w:div>
    <w:div w:id="925113944">
      <w:bodyDiv w:val="1"/>
      <w:marLeft w:val="0"/>
      <w:marRight w:val="0"/>
      <w:marTop w:val="0"/>
      <w:marBottom w:val="0"/>
      <w:divBdr>
        <w:top w:val="none" w:sz="0" w:space="0" w:color="auto"/>
        <w:left w:val="none" w:sz="0" w:space="0" w:color="auto"/>
        <w:bottom w:val="none" w:sz="0" w:space="0" w:color="auto"/>
        <w:right w:val="none" w:sz="0" w:space="0" w:color="auto"/>
      </w:divBdr>
    </w:div>
    <w:div w:id="925386901">
      <w:bodyDiv w:val="1"/>
      <w:marLeft w:val="0"/>
      <w:marRight w:val="0"/>
      <w:marTop w:val="0"/>
      <w:marBottom w:val="0"/>
      <w:divBdr>
        <w:top w:val="none" w:sz="0" w:space="0" w:color="auto"/>
        <w:left w:val="none" w:sz="0" w:space="0" w:color="auto"/>
        <w:bottom w:val="none" w:sz="0" w:space="0" w:color="auto"/>
        <w:right w:val="none" w:sz="0" w:space="0" w:color="auto"/>
      </w:divBdr>
    </w:div>
    <w:div w:id="925655484">
      <w:bodyDiv w:val="1"/>
      <w:marLeft w:val="0"/>
      <w:marRight w:val="0"/>
      <w:marTop w:val="0"/>
      <w:marBottom w:val="0"/>
      <w:divBdr>
        <w:top w:val="none" w:sz="0" w:space="0" w:color="auto"/>
        <w:left w:val="none" w:sz="0" w:space="0" w:color="auto"/>
        <w:bottom w:val="none" w:sz="0" w:space="0" w:color="auto"/>
        <w:right w:val="none" w:sz="0" w:space="0" w:color="auto"/>
      </w:divBdr>
    </w:div>
    <w:div w:id="925768669">
      <w:bodyDiv w:val="1"/>
      <w:marLeft w:val="0"/>
      <w:marRight w:val="0"/>
      <w:marTop w:val="0"/>
      <w:marBottom w:val="0"/>
      <w:divBdr>
        <w:top w:val="none" w:sz="0" w:space="0" w:color="auto"/>
        <w:left w:val="none" w:sz="0" w:space="0" w:color="auto"/>
        <w:bottom w:val="none" w:sz="0" w:space="0" w:color="auto"/>
        <w:right w:val="none" w:sz="0" w:space="0" w:color="auto"/>
      </w:divBdr>
    </w:div>
    <w:div w:id="926301818">
      <w:bodyDiv w:val="1"/>
      <w:marLeft w:val="0"/>
      <w:marRight w:val="0"/>
      <w:marTop w:val="0"/>
      <w:marBottom w:val="0"/>
      <w:divBdr>
        <w:top w:val="none" w:sz="0" w:space="0" w:color="auto"/>
        <w:left w:val="none" w:sz="0" w:space="0" w:color="auto"/>
        <w:bottom w:val="none" w:sz="0" w:space="0" w:color="auto"/>
        <w:right w:val="none" w:sz="0" w:space="0" w:color="auto"/>
      </w:divBdr>
    </w:div>
    <w:div w:id="926304617">
      <w:bodyDiv w:val="1"/>
      <w:marLeft w:val="0"/>
      <w:marRight w:val="0"/>
      <w:marTop w:val="0"/>
      <w:marBottom w:val="0"/>
      <w:divBdr>
        <w:top w:val="none" w:sz="0" w:space="0" w:color="auto"/>
        <w:left w:val="none" w:sz="0" w:space="0" w:color="auto"/>
        <w:bottom w:val="none" w:sz="0" w:space="0" w:color="auto"/>
        <w:right w:val="none" w:sz="0" w:space="0" w:color="auto"/>
      </w:divBdr>
    </w:div>
    <w:div w:id="926379420">
      <w:bodyDiv w:val="1"/>
      <w:marLeft w:val="0"/>
      <w:marRight w:val="0"/>
      <w:marTop w:val="0"/>
      <w:marBottom w:val="0"/>
      <w:divBdr>
        <w:top w:val="none" w:sz="0" w:space="0" w:color="auto"/>
        <w:left w:val="none" w:sz="0" w:space="0" w:color="auto"/>
        <w:bottom w:val="none" w:sz="0" w:space="0" w:color="auto"/>
        <w:right w:val="none" w:sz="0" w:space="0" w:color="auto"/>
      </w:divBdr>
    </w:div>
    <w:div w:id="926621554">
      <w:bodyDiv w:val="1"/>
      <w:marLeft w:val="0"/>
      <w:marRight w:val="0"/>
      <w:marTop w:val="0"/>
      <w:marBottom w:val="0"/>
      <w:divBdr>
        <w:top w:val="none" w:sz="0" w:space="0" w:color="auto"/>
        <w:left w:val="none" w:sz="0" w:space="0" w:color="auto"/>
        <w:bottom w:val="none" w:sz="0" w:space="0" w:color="auto"/>
        <w:right w:val="none" w:sz="0" w:space="0" w:color="auto"/>
      </w:divBdr>
    </w:div>
    <w:div w:id="927270076">
      <w:bodyDiv w:val="1"/>
      <w:marLeft w:val="0"/>
      <w:marRight w:val="0"/>
      <w:marTop w:val="0"/>
      <w:marBottom w:val="0"/>
      <w:divBdr>
        <w:top w:val="none" w:sz="0" w:space="0" w:color="auto"/>
        <w:left w:val="none" w:sz="0" w:space="0" w:color="auto"/>
        <w:bottom w:val="none" w:sz="0" w:space="0" w:color="auto"/>
        <w:right w:val="none" w:sz="0" w:space="0" w:color="auto"/>
      </w:divBdr>
    </w:div>
    <w:div w:id="927270482">
      <w:bodyDiv w:val="1"/>
      <w:marLeft w:val="0"/>
      <w:marRight w:val="0"/>
      <w:marTop w:val="0"/>
      <w:marBottom w:val="0"/>
      <w:divBdr>
        <w:top w:val="none" w:sz="0" w:space="0" w:color="auto"/>
        <w:left w:val="none" w:sz="0" w:space="0" w:color="auto"/>
        <w:bottom w:val="none" w:sz="0" w:space="0" w:color="auto"/>
        <w:right w:val="none" w:sz="0" w:space="0" w:color="auto"/>
      </w:divBdr>
    </w:div>
    <w:div w:id="927274623">
      <w:bodyDiv w:val="1"/>
      <w:marLeft w:val="0"/>
      <w:marRight w:val="0"/>
      <w:marTop w:val="0"/>
      <w:marBottom w:val="0"/>
      <w:divBdr>
        <w:top w:val="none" w:sz="0" w:space="0" w:color="auto"/>
        <w:left w:val="none" w:sz="0" w:space="0" w:color="auto"/>
        <w:bottom w:val="none" w:sz="0" w:space="0" w:color="auto"/>
        <w:right w:val="none" w:sz="0" w:space="0" w:color="auto"/>
      </w:divBdr>
    </w:div>
    <w:div w:id="927277648">
      <w:bodyDiv w:val="1"/>
      <w:marLeft w:val="0"/>
      <w:marRight w:val="0"/>
      <w:marTop w:val="0"/>
      <w:marBottom w:val="0"/>
      <w:divBdr>
        <w:top w:val="none" w:sz="0" w:space="0" w:color="auto"/>
        <w:left w:val="none" w:sz="0" w:space="0" w:color="auto"/>
        <w:bottom w:val="none" w:sz="0" w:space="0" w:color="auto"/>
        <w:right w:val="none" w:sz="0" w:space="0" w:color="auto"/>
      </w:divBdr>
    </w:div>
    <w:div w:id="927539571">
      <w:bodyDiv w:val="1"/>
      <w:marLeft w:val="0"/>
      <w:marRight w:val="0"/>
      <w:marTop w:val="0"/>
      <w:marBottom w:val="0"/>
      <w:divBdr>
        <w:top w:val="none" w:sz="0" w:space="0" w:color="auto"/>
        <w:left w:val="none" w:sz="0" w:space="0" w:color="auto"/>
        <w:bottom w:val="none" w:sz="0" w:space="0" w:color="auto"/>
        <w:right w:val="none" w:sz="0" w:space="0" w:color="auto"/>
      </w:divBdr>
    </w:div>
    <w:div w:id="927614479">
      <w:bodyDiv w:val="1"/>
      <w:marLeft w:val="0"/>
      <w:marRight w:val="0"/>
      <w:marTop w:val="0"/>
      <w:marBottom w:val="0"/>
      <w:divBdr>
        <w:top w:val="none" w:sz="0" w:space="0" w:color="auto"/>
        <w:left w:val="none" w:sz="0" w:space="0" w:color="auto"/>
        <w:bottom w:val="none" w:sz="0" w:space="0" w:color="auto"/>
        <w:right w:val="none" w:sz="0" w:space="0" w:color="auto"/>
      </w:divBdr>
    </w:div>
    <w:div w:id="927617710">
      <w:bodyDiv w:val="1"/>
      <w:marLeft w:val="0"/>
      <w:marRight w:val="0"/>
      <w:marTop w:val="0"/>
      <w:marBottom w:val="0"/>
      <w:divBdr>
        <w:top w:val="none" w:sz="0" w:space="0" w:color="auto"/>
        <w:left w:val="none" w:sz="0" w:space="0" w:color="auto"/>
        <w:bottom w:val="none" w:sz="0" w:space="0" w:color="auto"/>
        <w:right w:val="none" w:sz="0" w:space="0" w:color="auto"/>
      </w:divBdr>
    </w:div>
    <w:div w:id="927811164">
      <w:bodyDiv w:val="1"/>
      <w:marLeft w:val="0"/>
      <w:marRight w:val="0"/>
      <w:marTop w:val="0"/>
      <w:marBottom w:val="0"/>
      <w:divBdr>
        <w:top w:val="none" w:sz="0" w:space="0" w:color="auto"/>
        <w:left w:val="none" w:sz="0" w:space="0" w:color="auto"/>
        <w:bottom w:val="none" w:sz="0" w:space="0" w:color="auto"/>
        <w:right w:val="none" w:sz="0" w:space="0" w:color="auto"/>
      </w:divBdr>
    </w:div>
    <w:div w:id="928005250">
      <w:bodyDiv w:val="1"/>
      <w:marLeft w:val="0"/>
      <w:marRight w:val="0"/>
      <w:marTop w:val="0"/>
      <w:marBottom w:val="0"/>
      <w:divBdr>
        <w:top w:val="none" w:sz="0" w:space="0" w:color="auto"/>
        <w:left w:val="none" w:sz="0" w:space="0" w:color="auto"/>
        <w:bottom w:val="none" w:sz="0" w:space="0" w:color="auto"/>
        <w:right w:val="none" w:sz="0" w:space="0" w:color="auto"/>
      </w:divBdr>
    </w:div>
    <w:div w:id="928075822">
      <w:bodyDiv w:val="1"/>
      <w:marLeft w:val="0"/>
      <w:marRight w:val="0"/>
      <w:marTop w:val="0"/>
      <w:marBottom w:val="0"/>
      <w:divBdr>
        <w:top w:val="none" w:sz="0" w:space="0" w:color="auto"/>
        <w:left w:val="none" w:sz="0" w:space="0" w:color="auto"/>
        <w:bottom w:val="none" w:sz="0" w:space="0" w:color="auto"/>
        <w:right w:val="none" w:sz="0" w:space="0" w:color="auto"/>
      </w:divBdr>
    </w:div>
    <w:div w:id="928122692">
      <w:bodyDiv w:val="1"/>
      <w:marLeft w:val="0"/>
      <w:marRight w:val="0"/>
      <w:marTop w:val="0"/>
      <w:marBottom w:val="0"/>
      <w:divBdr>
        <w:top w:val="none" w:sz="0" w:space="0" w:color="auto"/>
        <w:left w:val="none" w:sz="0" w:space="0" w:color="auto"/>
        <w:bottom w:val="none" w:sz="0" w:space="0" w:color="auto"/>
        <w:right w:val="none" w:sz="0" w:space="0" w:color="auto"/>
      </w:divBdr>
    </w:div>
    <w:div w:id="928199470">
      <w:bodyDiv w:val="1"/>
      <w:marLeft w:val="0"/>
      <w:marRight w:val="0"/>
      <w:marTop w:val="0"/>
      <w:marBottom w:val="0"/>
      <w:divBdr>
        <w:top w:val="none" w:sz="0" w:space="0" w:color="auto"/>
        <w:left w:val="none" w:sz="0" w:space="0" w:color="auto"/>
        <w:bottom w:val="none" w:sz="0" w:space="0" w:color="auto"/>
        <w:right w:val="none" w:sz="0" w:space="0" w:color="auto"/>
      </w:divBdr>
    </w:div>
    <w:div w:id="928780677">
      <w:bodyDiv w:val="1"/>
      <w:marLeft w:val="0"/>
      <w:marRight w:val="0"/>
      <w:marTop w:val="0"/>
      <w:marBottom w:val="0"/>
      <w:divBdr>
        <w:top w:val="none" w:sz="0" w:space="0" w:color="auto"/>
        <w:left w:val="none" w:sz="0" w:space="0" w:color="auto"/>
        <w:bottom w:val="none" w:sz="0" w:space="0" w:color="auto"/>
        <w:right w:val="none" w:sz="0" w:space="0" w:color="auto"/>
      </w:divBdr>
    </w:div>
    <w:div w:id="929121560">
      <w:bodyDiv w:val="1"/>
      <w:marLeft w:val="0"/>
      <w:marRight w:val="0"/>
      <w:marTop w:val="0"/>
      <w:marBottom w:val="0"/>
      <w:divBdr>
        <w:top w:val="none" w:sz="0" w:space="0" w:color="auto"/>
        <w:left w:val="none" w:sz="0" w:space="0" w:color="auto"/>
        <w:bottom w:val="none" w:sz="0" w:space="0" w:color="auto"/>
        <w:right w:val="none" w:sz="0" w:space="0" w:color="auto"/>
      </w:divBdr>
    </w:div>
    <w:div w:id="929193374">
      <w:bodyDiv w:val="1"/>
      <w:marLeft w:val="0"/>
      <w:marRight w:val="0"/>
      <w:marTop w:val="0"/>
      <w:marBottom w:val="0"/>
      <w:divBdr>
        <w:top w:val="none" w:sz="0" w:space="0" w:color="auto"/>
        <w:left w:val="none" w:sz="0" w:space="0" w:color="auto"/>
        <w:bottom w:val="none" w:sz="0" w:space="0" w:color="auto"/>
        <w:right w:val="none" w:sz="0" w:space="0" w:color="auto"/>
      </w:divBdr>
    </w:div>
    <w:div w:id="929234946">
      <w:bodyDiv w:val="1"/>
      <w:marLeft w:val="0"/>
      <w:marRight w:val="0"/>
      <w:marTop w:val="0"/>
      <w:marBottom w:val="0"/>
      <w:divBdr>
        <w:top w:val="none" w:sz="0" w:space="0" w:color="auto"/>
        <w:left w:val="none" w:sz="0" w:space="0" w:color="auto"/>
        <w:bottom w:val="none" w:sz="0" w:space="0" w:color="auto"/>
        <w:right w:val="none" w:sz="0" w:space="0" w:color="auto"/>
      </w:divBdr>
    </w:div>
    <w:div w:id="929315182">
      <w:bodyDiv w:val="1"/>
      <w:marLeft w:val="0"/>
      <w:marRight w:val="0"/>
      <w:marTop w:val="0"/>
      <w:marBottom w:val="0"/>
      <w:divBdr>
        <w:top w:val="none" w:sz="0" w:space="0" w:color="auto"/>
        <w:left w:val="none" w:sz="0" w:space="0" w:color="auto"/>
        <w:bottom w:val="none" w:sz="0" w:space="0" w:color="auto"/>
        <w:right w:val="none" w:sz="0" w:space="0" w:color="auto"/>
      </w:divBdr>
    </w:div>
    <w:div w:id="929511067">
      <w:bodyDiv w:val="1"/>
      <w:marLeft w:val="0"/>
      <w:marRight w:val="0"/>
      <w:marTop w:val="0"/>
      <w:marBottom w:val="0"/>
      <w:divBdr>
        <w:top w:val="none" w:sz="0" w:space="0" w:color="auto"/>
        <w:left w:val="none" w:sz="0" w:space="0" w:color="auto"/>
        <w:bottom w:val="none" w:sz="0" w:space="0" w:color="auto"/>
        <w:right w:val="none" w:sz="0" w:space="0" w:color="auto"/>
      </w:divBdr>
    </w:div>
    <w:div w:id="929580667">
      <w:bodyDiv w:val="1"/>
      <w:marLeft w:val="0"/>
      <w:marRight w:val="0"/>
      <w:marTop w:val="0"/>
      <w:marBottom w:val="0"/>
      <w:divBdr>
        <w:top w:val="none" w:sz="0" w:space="0" w:color="auto"/>
        <w:left w:val="none" w:sz="0" w:space="0" w:color="auto"/>
        <w:bottom w:val="none" w:sz="0" w:space="0" w:color="auto"/>
        <w:right w:val="none" w:sz="0" w:space="0" w:color="auto"/>
      </w:divBdr>
    </w:div>
    <w:div w:id="929655342">
      <w:bodyDiv w:val="1"/>
      <w:marLeft w:val="0"/>
      <w:marRight w:val="0"/>
      <w:marTop w:val="0"/>
      <w:marBottom w:val="0"/>
      <w:divBdr>
        <w:top w:val="none" w:sz="0" w:space="0" w:color="auto"/>
        <w:left w:val="none" w:sz="0" w:space="0" w:color="auto"/>
        <w:bottom w:val="none" w:sz="0" w:space="0" w:color="auto"/>
        <w:right w:val="none" w:sz="0" w:space="0" w:color="auto"/>
      </w:divBdr>
    </w:div>
    <w:div w:id="929851685">
      <w:bodyDiv w:val="1"/>
      <w:marLeft w:val="0"/>
      <w:marRight w:val="0"/>
      <w:marTop w:val="0"/>
      <w:marBottom w:val="0"/>
      <w:divBdr>
        <w:top w:val="none" w:sz="0" w:space="0" w:color="auto"/>
        <w:left w:val="none" w:sz="0" w:space="0" w:color="auto"/>
        <w:bottom w:val="none" w:sz="0" w:space="0" w:color="auto"/>
        <w:right w:val="none" w:sz="0" w:space="0" w:color="auto"/>
      </w:divBdr>
    </w:div>
    <w:div w:id="930047125">
      <w:bodyDiv w:val="1"/>
      <w:marLeft w:val="0"/>
      <w:marRight w:val="0"/>
      <w:marTop w:val="0"/>
      <w:marBottom w:val="0"/>
      <w:divBdr>
        <w:top w:val="none" w:sz="0" w:space="0" w:color="auto"/>
        <w:left w:val="none" w:sz="0" w:space="0" w:color="auto"/>
        <w:bottom w:val="none" w:sz="0" w:space="0" w:color="auto"/>
        <w:right w:val="none" w:sz="0" w:space="0" w:color="auto"/>
      </w:divBdr>
    </w:div>
    <w:div w:id="930313312">
      <w:bodyDiv w:val="1"/>
      <w:marLeft w:val="0"/>
      <w:marRight w:val="0"/>
      <w:marTop w:val="0"/>
      <w:marBottom w:val="0"/>
      <w:divBdr>
        <w:top w:val="none" w:sz="0" w:space="0" w:color="auto"/>
        <w:left w:val="none" w:sz="0" w:space="0" w:color="auto"/>
        <w:bottom w:val="none" w:sz="0" w:space="0" w:color="auto"/>
        <w:right w:val="none" w:sz="0" w:space="0" w:color="auto"/>
      </w:divBdr>
    </w:div>
    <w:div w:id="930351794">
      <w:bodyDiv w:val="1"/>
      <w:marLeft w:val="0"/>
      <w:marRight w:val="0"/>
      <w:marTop w:val="0"/>
      <w:marBottom w:val="0"/>
      <w:divBdr>
        <w:top w:val="none" w:sz="0" w:space="0" w:color="auto"/>
        <w:left w:val="none" w:sz="0" w:space="0" w:color="auto"/>
        <w:bottom w:val="none" w:sz="0" w:space="0" w:color="auto"/>
        <w:right w:val="none" w:sz="0" w:space="0" w:color="auto"/>
      </w:divBdr>
    </w:div>
    <w:div w:id="930435640">
      <w:bodyDiv w:val="1"/>
      <w:marLeft w:val="0"/>
      <w:marRight w:val="0"/>
      <w:marTop w:val="0"/>
      <w:marBottom w:val="0"/>
      <w:divBdr>
        <w:top w:val="none" w:sz="0" w:space="0" w:color="auto"/>
        <w:left w:val="none" w:sz="0" w:space="0" w:color="auto"/>
        <w:bottom w:val="none" w:sz="0" w:space="0" w:color="auto"/>
        <w:right w:val="none" w:sz="0" w:space="0" w:color="auto"/>
      </w:divBdr>
    </w:div>
    <w:div w:id="930506852">
      <w:bodyDiv w:val="1"/>
      <w:marLeft w:val="0"/>
      <w:marRight w:val="0"/>
      <w:marTop w:val="0"/>
      <w:marBottom w:val="0"/>
      <w:divBdr>
        <w:top w:val="none" w:sz="0" w:space="0" w:color="auto"/>
        <w:left w:val="none" w:sz="0" w:space="0" w:color="auto"/>
        <w:bottom w:val="none" w:sz="0" w:space="0" w:color="auto"/>
        <w:right w:val="none" w:sz="0" w:space="0" w:color="auto"/>
      </w:divBdr>
    </w:div>
    <w:div w:id="930970186">
      <w:bodyDiv w:val="1"/>
      <w:marLeft w:val="0"/>
      <w:marRight w:val="0"/>
      <w:marTop w:val="0"/>
      <w:marBottom w:val="0"/>
      <w:divBdr>
        <w:top w:val="none" w:sz="0" w:space="0" w:color="auto"/>
        <w:left w:val="none" w:sz="0" w:space="0" w:color="auto"/>
        <w:bottom w:val="none" w:sz="0" w:space="0" w:color="auto"/>
        <w:right w:val="none" w:sz="0" w:space="0" w:color="auto"/>
      </w:divBdr>
    </w:div>
    <w:div w:id="931011373">
      <w:bodyDiv w:val="1"/>
      <w:marLeft w:val="0"/>
      <w:marRight w:val="0"/>
      <w:marTop w:val="0"/>
      <w:marBottom w:val="0"/>
      <w:divBdr>
        <w:top w:val="none" w:sz="0" w:space="0" w:color="auto"/>
        <w:left w:val="none" w:sz="0" w:space="0" w:color="auto"/>
        <w:bottom w:val="none" w:sz="0" w:space="0" w:color="auto"/>
        <w:right w:val="none" w:sz="0" w:space="0" w:color="auto"/>
      </w:divBdr>
    </w:div>
    <w:div w:id="931086895">
      <w:bodyDiv w:val="1"/>
      <w:marLeft w:val="0"/>
      <w:marRight w:val="0"/>
      <w:marTop w:val="0"/>
      <w:marBottom w:val="0"/>
      <w:divBdr>
        <w:top w:val="none" w:sz="0" w:space="0" w:color="auto"/>
        <w:left w:val="none" w:sz="0" w:space="0" w:color="auto"/>
        <w:bottom w:val="none" w:sz="0" w:space="0" w:color="auto"/>
        <w:right w:val="none" w:sz="0" w:space="0" w:color="auto"/>
      </w:divBdr>
    </w:div>
    <w:div w:id="931201887">
      <w:bodyDiv w:val="1"/>
      <w:marLeft w:val="0"/>
      <w:marRight w:val="0"/>
      <w:marTop w:val="0"/>
      <w:marBottom w:val="0"/>
      <w:divBdr>
        <w:top w:val="none" w:sz="0" w:space="0" w:color="auto"/>
        <w:left w:val="none" w:sz="0" w:space="0" w:color="auto"/>
        <w:bottom w:val="none" w:sz="0" w:space="0" w:color="auto"/>
        <w:right w:val="none" w:sz="0" w:space="0" w:color="auto"/>
      </w:divBdr>
    </w:div>
    <w:div w:id="931351788">
      <w:bodyDiv w:val="1"/>
      <w:marLeft w:val="0"/>
      <w:marRight w:val="0"/>
      <w:marTop w:val="0"/>
      <w:marBottom w:val="0"/>
      <w:divBdr>
        <w:top w:val="none" w:sz="0" w:space="0" w:color="auto"/>
        <w:left w:val="none" w:sz="0" w:space="0" w:color="auto"/>
        <w:bottom w:val="none" w:sz="0" w:space="0" w:color="auto"/>
        <w:right w:val="none" w:sz="0" w:space="0" w:color="auto"/>
      </w:divBdr>
    </w:div>
    <w:div w:id="931359636">
      <w:bodyDiv w:val="1"/>
      <w:marLeft w:val="0"/>
      <w:marRight w:val="0"/>
      <w:marTop w:val="0"/>
      <w:marBottom w:val="0"/>
      <w:divBdr>
        <w:top w:val="none" w:sz="0" w:space="0" w:color="auto"/>
        <w:left w:val="none" w:sz="0" w:space="0" w:color="auto"/>
        <w:bottom w:val="none" w:sz="0" w:space="0" w:color="auto"/>
        <w:right w:val="none" w:sz="0" w:space="0" w:color="auto"/>
      </w:divBdr>
    </w:div>
    <w:div w:id="931620557">
      <w:bodyDiv w:val="1"/>
      <w:marLeft w:val="0"/>
      <w:marRight w:val="0"/>
      <w:marTop w:val="0"/>
      <w:marBottom w:val="0"/>
      <w:divBdr>
        <w:top w:val="none" w:sz="0" w:space="0" w:color="auto"/>
        <w:left w:val="none" w:sz="0" w:space="0" w:color="auto"/>
        <w:bottom w:val="none" w:sz="0" w:space="0" w:color="auto"/>
        <w:right w:val="none" w:sz="0" w:space="0" w:color="auto"/>
      </w:divBdr>
    </w:div>
    <w:div w:id="931621084">
      <w:bodyDiv w:val="1"/>
      <w:marLeft w:val="0"/>
      <w:marRight w:val="0"/>
      <w:marTop w:val="0"/>
      <w:marBottom w:val="0"/>
      <w:divBdr>
        <w:top w:val="none" w:sz="0" w:space="0" w:color="auto"/>
        <w:left w:val="none" w:sz="0" w:space="0" w:color="auto"/>
        <w:bottom w:val="none" w:sz="0" w:space="0" w:color="auto"/>
        <w:right w:val="none" w:sz="0" w:space="0" w:color="auto"/>
      </w:divBdr>
    </w:div>
    <w:div w:id="932200740">
      <w:bodyDiv w:val="1"/>
      <w:marLeft w:val="0"/>
      <w:marRight w:val="0"/>
      <w:marTop w:val="0"/>
      <w:marBottom w:val="0"/>
      <w:divBdr>
        <w:top w:val="none" w:sz="0" w:space="0" w:color="auto"/>
        <w:left w:val="none" w:sz="0" w:space="0" w:color="auto"/>
        <w:bottom w:val="none" w:sz="0" w:space="0" w:color="auto"/>
        <w:right w:val="none" w:sz="0" w:space="0" w:color="auto"/>
      </w:divBdr>
    </w:div>
    <w:div w:id="932319764">
      <w:bodyDiv w:val="1"/>
      <w:marLeft w:val="0"/>
      <w:marRight w:val="0"/>
      <w:marTop w:val="0"/>
      <w:marBottom w:val="0"/>
      <w:divBdr>
        <w:top w:val="none" w:sz="0" w:space="0" w:color="auto"/>
        <w:left w:val="none" w:sz="0" w:space="0" w:color="auto"/>
        <w:bottom w:val="none" w:sz="0" w:space="0" w:color="auto"/>
        <w:right w:val="none" w:sz="0" w:space="0" w:color="auto"/>
      </w:divBdr>
    </w:div>
    <w:div w:id="932399546">
      <w:bodyDiv w:val="1"/>
      <w:marLeft w:val="0"/>
      <w:marRight w:val="0"/>
      <w:marTop w:val="0"/>
      <w:marBottom w:val="0"/>
      <w:divBdr>
        <w:top w:val="none" w:sz="0" w:space="0" w:color="auto"/>
        <w:left w:val="none" w:sz="0" w:space="0" w:color="auto"/>
        <w:bottom w:val="none" w:sz="0" w:space="0" w:color="auto"/>
        <w:right w:val="none" w:sz="0" w:space="0" w:color="auto"/>
      </w:divBdr>
    </w:div>
    <w:div w:id="932667709">
      <w:bodyDiv w:val="1"/>
      <w:marLeft w:val="0"/>
      <w:marRight w:val="0"/>
      <w:marTop w:val="0"/>
      <w:marBottom w:val="0"/>
      <w:divBdr>
        <w:top w:val="none" w:sz="0" w:space="0" w:color="auto"/>
        <w:left w:val="none" w:sz="0" w:space="0" w:color="auto"/>
        <w:bottom w:val="none" w:sz="0" w:space="0" w:color="auto"/>
        <w:right w:val="none" w:sz="0" w:space="0" w:color="auto"/>
      </w:divBdr>
    </w:div>
    <w:div w:id="932667806">
      <w:bodyDiv w:val="1"/>
      <w:marLeft w:val="0"/>
      <w:marRight w:val="0"/>
      <w:marTop w:val="0"/>
      <w:marBottom w:val="0"/>
      <w:divBdr>
        <w:top w:val="none" w:sz="0" w:space="0" w:color="auto"/>
        <w:left w:val="none" w:sz="0" w:space="0" w:color="auto"/>
        <w:bottom w:val="none" w:sz="0" w:space="0" w:color="auto"/>
        <w:right w:val="none" w:sz="0" w:space="0" w:color="auto"/>
      </w:divBdr>
    </w:div>
    <w:div w:id="932859551">
      <w:bodyDiv w:val="1"/>
      <w:marLeft w:val="0"/>
      <w:marRight w:val="0"/>
      <w:marTop w:val="0"/>
      <w:marBottom w:val="0"/>
      <w:divBdr>
        <w:top w:val="none" w:sz="0" w:space="0" w:color="auto"/>
        <w:left w:val="none" w:sz="0" w:space="0" w:color="auto"/>
        <w:bottom w:val="none" w:sz="0" w:space="0" w:color="auto"/>
        <w:right w:val="none" w:sz="0" w:space="0" w:color="auto"/>
      </w:divBdr>
    </w:div>
    <w:div w:id="932981872">
      <w:bodyDiv w:val="1"/>
      <w:marLeft w:val="0"/>
      <w:marRight w:val="0"/>
      <w:marTop w:val="0"/>
      <w:marBottom w:val="0"/>
      <w:divBdr>
        <w:top w:val="none" w:sz="0" w:space="0" w:color="auto"/>
        <w:left w:val="none" w:sz="0" w:space="0" w:color="auto"/>
        <w:bottom w:val="none" w:sz="0" w:space="0" w:color="auto"/>
        <w:right w:val="none" w:sz="0" w:space="0" w:color="auto"/>
      </w:divBdr>
    </w:div>
    <w:div w:id="933247365">
      <w:bodyDiv w:val="1"/>
      <w:marLeft w:val="0"/>
      <w:marRight w:val="0"/>
      <w:marTop w:val="0"/>
      <w:marBottom w:val="0"/>
      <w:divBdr>
        <w:top w:val="none" w:sz="0" w:space="0" w:color="auto"/>
        <w:left w:val="none" w:sz="0" w:space="0" w:color="auto"/>
        <w:bottom w:val="none" w:sz="0" w:space="0" w:color="auto"/>
        <w:right w:val="none" w:sz="0" w:space="0" w:color="auto"/>
      </w:divBdr>
    </w:div>
    <w:div w:id="933319629">
      <w:bodyDiv w:val="1"/>
      <w:marLeft w:val="0"/>
      <w:marRight w:val="0"/>
      <w:marTop w:val="0"/>
      <w:marBottom w:val="0"/>
      <w:divBdr>
        <w:top w:val="none" w:sz="0" w:space="0" w:color="auto"/>
        <w:left w:val="none" w:sz="0" w:space="0" w:color="auto"/>
        <w:bottom w:val="none" w:sz="0" w:space="0" w:color="auto"/>
        <w:right w:val="none" w:sz="0" w:space="0" w:color="auto"/>
      </w:divBdr>
    </w:div>
    <w:div w:id="933517124">
      <w:bodyDiv w:val="1"/>
      <w:marLeft w:val="0"/>
      <w:marRight w:val="0"/>
      <w:marTop w:val="0"/>
      <w:marBottom w:val="0"/>
      <w:divBdr>
        <w:top w:val="none" w:sz="0" w:space="0" w:color="auto"/>
        <w:left w:val="none" w:sz="0" w:space="0" w:color="auto"/>
        <w:bottom w:val="none" w:sz="0" w:space="0" w:color="auto"/>
        <w:right w:val="none" w:sz="0" w:space="0" w:color="auto"/>
      </w:divBdr>
    </w:div>
    <w:div w:id="933588615">
      <w:bodyDiv w:val="1"/>
      <w:marLeft w:val="0"/>
      <w:marRight w:val="0"/>
      <w:marTop w:val="0"/>
      <w:marBottom w:val="0"/>
      <w:divBdr>
        <w:top w:val="none" w:sz="0" w:space="0" w:color="auto"/>
        <w:left w:val="none" w:sz="0" w:space="0" w:color="auto"/>
        <w:bottom w:val="none" w:sz="0" w:space="0" w:color="auto"/>
        <w:right w:val="none" w:sz="0" w:space="0" w:color="auto"/>
      </w:divBdr>
    </w:div>
    <w:div w:id="933589995">
      <w:bodyDiv w:val="1"/>
      <w:marLeft w:val="0"/>
      <w:marRight w:val="0"/>
      <w:marTop w:val="0"/>
      <w:marBottom w:val="0"/>
      <w:divBdr>
        <w:top w:val="none" w:sz="0" w:space="0" w:color="auto"/>
        <w:left w:val="none" w:sz="0" w:space="0" w:color="auto"/>
        <w:bottom w:val="none" w:sz="0" w:space="0" w:color="auto"/>
        <w:right w:val="none" w:sz="0" w:space="0" w:color="auto"/>
      </w:divBdr>
    </w:div>
    <w:div w:id="933637232">
      <w:bodyDiv w:val="1"/>
      <w:marLeft w:val="0"/>
      <w:marRight w:val="0"/>
      <w:marTop w:val="0"/>
      <w:marBottom w:val="0"/>
      <w:divBdr>
        <w:top w:val="none" w:sz="0" w:space="0" w:color="auto"/>
        <w:left w:val="none" w:sz="0" w:space="0" w:color="auto"/>
        <w:bottom w:val="none" w:sz="0" w:space="0" w:color="auto"/>
        <w:right w:val="none" w:sz="0" w:space="0" w:color="auto"/>
      </w:divBdr>
    </w:div>
    <w:div w:id="933785449">
      <w:bodyDiv w:val="1"/>
      <w:marLeft w:val="0"/>
      <w:marRight w:val="0"/>
      <w:marTop w:val="0"/>
      <w:marBottom w:val="0"/>
      <w:divBdr>
        <w:top w:val="none" w:sz="0" w:space="0" w:color="auto"/>
        <w:left w:val="none" w:sz="0" w:space="0" w:color="auto"/>
        <w:bottom w:val="none" w:sz="0" w:space="0" w:color="auto"/>
        <w:right w:val="none" w:sz="0" w:space="0" w:color="auto"/>
      </w:divBdr>
    </w:div>
    <w:div w:id="933786224">
      <w:bodyDiv w:val="1"/>
      <w:marLeft w:val="0"/>
      <w:marRight w:val="0"/>
      <w:marTop w:val="0"/>
      <w:marBottom w:val="0"/>
      <w:divBdr>
        <w:top w:val="none" w:sz="0" w:space="0" w:color="auto"/>
        <w:left w:val="none" w:sz="0" w:space="0" w:color="auto"/>
        <w:bottom w:val="none" w:sz="0" w:space="0" w:color="auto"/>
        <w:right w:val="none" w:sz="0" w:space="0" w:color="auto"/>
      </w:divBdr>
    </w:div>
    <w:div w:id="934897847">
      <w:bodyDiv w:val="1"/>
      <w:marLeft w:val="0"/>
      <w:marRight w:val="0"/>
      <w:marTop w:val="0"/>
      <w:marBottom w:val="0"/>
      <w:divBdr>
        <w:top w:val="none" w:sz="0" w:space="0" w:color="auto"/>
        <w:left w:val="none" w:sz="0" w:space="0" w:color="auto"/>
        <w:bottom w:val="none" w:sz="0" w:space="0" w:color="auto"/>
        <w:right w:val="none" w:sz="0" w:space="0" w:color="auto"/>
      </w:divBdr>
    </w:div>
    <w:div w:id="935021933">
      <w:bodyDiv w:val="1"/>
      <w:marLeft w:val="0"/>
      <w:marRight w:val="0"/>
      <w:marTop w:val="0"/>
      <w:marBottom w:val="0"/>
      <w:divBdr>
        <w:top w:val="none" w:sz="0" w:space="0" w:color="auto"/>
        <w:left w:val="none" w:sz="0" w:space="0" w:color="auto"/>
        <w:bottom w:val="none" w:sz="0" w:space="0" w:color="auto"/>
        <w:right w:val="none" w:sz="0" w:space="0" w:color="auto"/>
      </w:divBdr>
    </w:div>
    <w:div w:id="935092854">
      <w:bodyDiv w:val="1"/>
      <w:marLeft w:val="0"/>
      <w:marRight w:val="0"/>
      <w:marTop w:val="0"/>
      <w:marBottom w:val="0"/>
      <w:divBdr>
        <w:top w:val="none" w:sz="0" w:space="0" w:color="auto"/>
        <w:left w:val="none" w:sz="0" w:space="0" w:color="auto"/>
        <w:bottom w:val="none" w:sz="0" w:space="0" w:color="auto"/>
        <w:right w:val="none" w:sz="0" w:space="0" w:color="auto"/>
      </w:divBdr>
    </w:div>
    <w:div w:id="935135767">
      <w:bodyDiv w:val="1"/>
      <w:marLeft w:val="0"/>
      <w:marRight w:val="0"/>
      <w:marTop w:val="0"/>
      <w:marBottom w:val="0"/>
      <w:divBdr>
        <w:top w:val="none" w:sz="0" w:space="0" w:color="auto"/>
        <w:left w:val="none" w:sz="0" w:space="0" w:color="auto"/>
        <w:bottom w:val="none" w:sz="0" w:space="0" w:color="auto"/>
        <w:right w:val="none" w:sz="0" w:space="0" w:color="auto"/>
      </w:divBdr>
    </w:div>
    <w:div w:id="935292032">
      <w:bodyDiv w:val="1"/>
      <w:marLeft w:val="0"/>
      <w:marRight w:val="0"/>
      <w:marTop w:val="0"/>
      <w:marBottom w:val="0"/>
      <w:divBdr>
        <w:top w:val="none" w:sz="0" w:space="0" w:color="auto"/>
        <w:left w:val="none" w:sz="0" w:space="0" w:color="auto"/>
        <w:bottom w:val="none" w:sz="0" w:space="0" w:color="auto"/>
        <w:right w:val="none" w:sz="0" w:space="0" w:color="auto"/>
      </w:divBdr>
    </w:div>
    <w:div w:id="935331877">
      <w:bodyDiv w:val="1"/>
      <w:marLeft w:val="0"/>
      <w:marRight w:val="0"/>
      <w:marTop w:val="0"/>
      <w:marBottom w:val="0"/>
      <w:divBdr>
        <w:top w:val="none" w:sz="0" w:space="0" w:color="auto"/>
        <w:left w:val="none" w:sz="0" w:space="0" w:color="auto"/>
        <w:bottom w:val="none" w:sz="0" w:space="0" w:color="auto"/>
        <w:right w:val="none" w:sz="0" w:space="0" w:color="auto"/>
      </w:divBdr>
    </w:div>
    <w:div w:id="935360057">
      <w:bodyDiv w:val="1"/>
      <w:marLeft w:val="0"/>
      <w:marRight w:val="0"/>
      <w:marTop w:val="0"/>
      <w:marBottom w:val="0"/>
      <w:divBdr>
        <w:top w:val="none" w:sz="0" w:space="0" w:color="auto"/>
        <w:left w:val="none" w:sz="0" w:space="0" w:color="auto"/>
        <w:bottom w:val="none" w:sz="0" w:space="0" w:color="auto"/>
        <w:right w:val="none" w:sz="0" w:space="0" w:color="auto"/>
      </w:divBdr>
    </w:div>
    <w:div w:id="935748478">
      <w:bodyDiv w:val="1"/>
      <w:marLeft w:val="0"/>
      <w:marRight w:val="0"/>
      <w:marTop w:val="0"/>
      <w:marBottom w:val="0"/>
      <w:divBdr>
        <w:top w:val="none" w:sz="0" w:space="0" w:color="auto"/>
        <w:left w:val="none" w:sz="0" w:space="0" w:color="auto"/>
        <w:bottom w:val="none" w:sz="0" w:space="0" w:color="auto"/>
        <w:right w:val="none" w:sz="0" w:space="0" w:color="auto"/>
      </w:divBdr>
    </w:div>
    <w:div w:id="935790057">
      <w:bodyDiv w:val="1"/>
      <w:marLeft w:val="0"/>
      <w:marRight w:val="0"/>
      <w:marTop w:val="0"/>
      <w:marBottom w:val="0"/>
      <w:divBdr>
        <w:top w:val="none" w:sz="0" w:space="0" w:color="auto"/>
        <w:left w:val="none" w:sz="0" w:space="0" w:color="auto"/>
        <w:bottom w:val="none" w:sz="0" w:space="0" w:color="auto"/>
        <w:right w:val="none" w:sz="0" w:space="0" w:color="auto"/>
      </w:divBdr>
    </w:div>
    <w:div w:id="935942270">
      <w:bodyDiv w:val="1"/>
      <w:marLeft w:val="0"/>
      <w:marRight w:val="0"/>
      <w:marTop w:val="0"/>
      <w:marBottom w:val="0"/>
      <w:divBdr>
        <w:top w:val="none" w:sz="0" w:space="0" w:color="auto"/>
        <w:left w:val="none" w:sz="0" w:space="0" w:color="auto"/>
        <w:bottom w:val="none" w:sz="0" w:space="0" w:color="auto"/>
        <w:right w:val="none" w:sz="0" w:space="0" w:color="auto"/>
      </w:divBdr>
    </w:div>
    <w:div w:id="935945362">
      <w:bodyDiv w:val="1"/>
      <w:marLeft w:val="0"/>
      <w:marRight w:val="0"/>
      <w:marTop w:val="0"/>
      <w:marBottom w:val="0"/>
      <w:divBdr>
        <w:top w:val="none" w:sz="0" w:space="0" w:color="auto"/>
        <w:left w:val="none" w:sz="0" w:space="0" w:color="auto"/>
        <w:bottom w:val="none" w:sz="0" w:space="0" w:color="auto"/>
        <w:right w:val="none" w:sz="0" w:space="0" w:color="auto"/>
      </w:divBdr>
    </w:div>
    <w:div w:id="936255339">
      <w:bodyDiv w:val="1"/>
      <w:marLeft w:val="0"/>
      <w:marRight w:val="0"/>
      <w:marTop w:val="0"/>
      <w:marBottom w:val="0"/>
      <w:divBdr>
        <w:top w:val="none" w:sz="0" w:space="0" w:color="auto"/>
        <w:left w:val="none" w:sz="0" w:space="0" w:color="auto"/>
        <w:bottom w:val="none" w:sz="0" w:space="0" w:color="auto"/>
        <w:right w:val="none" w:sz="0" w:space="0" w:color="auto"/>
      </w:divBdr>
    </w:div>
    <w:div w:id="936400704">
      <w:bodyDiv w:val="1"/>
      <w:marLeft w:val="0"/>
      <w:marRight w:val="0"/>
      <w:marTop w:val="0"/>
      <w:marBottom w:val="0"/>
      <w:divBdr>
        <w:top w:val="none" w:sz="0" w:space="0" w:color="auto"/>
        <w:left w:val="none" w:sz="0" w:space="0" w:color="auto"/>
        <w:bottom w:val="none" w:sz="0" w:space="0" w:color="auto"/>
        <w:right w:val="none" w:sz="0" w:space="0" w:color="auto"/>
      </w:divBdr>
    </w:div>
    <w:div w:id="936448208">
      <w:bodyDiv w:val="1"/>
      <w:marLeft w:val="0"/>
      <w:marRight w:val="0"/>
      <w:marTop w:val="0"/>
      <w:marBottom w:val="0"/>
      <w:divBdr>
        <w:top w:val="none" w:sz="0" w:space="0" w:color="auto"/>
        <w:left w:val="none" w:sz="0" w:space="0" w:color="auto"/>
        <w:bottom w:val="none" w:sz="0" w:space="0" w:color="auto"/>
        <w:right w:val="none" w:sz="0" w:space="0" w:color="auto"/>
      </w:divBdr>
    </w:div>
    <w:div w:id="936711107">
      <w:bodyDiv w:val="1"/>
      <w:marLeft w:val="0"/>
      <w:marRight w:val="0"/>
      <w:marTop w:val="0"/>
      <w:marBottom w:val="0"/>
      <w:divBdr>
        <w:top w:val="none" w:sz="0" w:space="0" w:color="auto"/>
        <w:left w:val="none" w:sz="0" w:space="0" w:color="auto"/>
        <w:bottom w:val="none" w:sz="0" w:space="0" w:color="auto"/>
        <w:right w:val="none" w:sz="0" w:space="0" w:color="auto"/>
      </w:divBdr>
    </w:div>
    <w:div w:id="936984062">
      <w:bodyDiv w:val="1"/>
      <w:marLeft w:val="0"/>
      <w:marRight w:val="0"/>
      <w:marTop w:val="0"/>
      <w:marBottom w:val="0"/>
      <w:divBdr>
        <w:top w:val="none" w:sz="0" w:space="0" w:color="auto"/>
        <w:left w:val="none" w:sz="0" w:space="0" w:color="auto"/>
        <w:bottom w:val="none" w:sz="0" w:space="0" w:color="auto"/>
        <w:right w:val="none" w:sz="0" w:space="0" w:color="auto"/>
      </w:divBdr>
    </w:div>
    <w:div w:id="936986193">
      <w:bodyDiv w:val="1"/>
      <w:marLeft w:val="0"/>
      <w:marRight w:val="0"/>
      <w:marTop w:val="0"/>
      <w:marBottom w:val="0"/>
      <w:divBdr>
        <w:top w:val="none" w:sz="0" w:space="0" w:color="auto"/>
        <w:left w:val="none" w:sz="0" w:space="0" w:color="auto"/>
        <w:bottom w:val="none" w:sz="0" w:space="0" w:color="auto"/>
        <w:right w:val="none" w:sz="0" w:space="0" w:color="auto"/>
      </w:divBdr>
    </w:div>
    <w:div w:id="937105183">
      <w:bodyDiv w:val="1"/>
      <w:marLeft w:val="0"/>
      <w:marRight w:val="0"/>
      <w:marTop w:val="0"/>
      <w:marBottom w:val="0"/>
      <w:divBdr>
        <w:top w:val="none" w:sz="0" w:space="0" w:color="auto"/>
        <w:left w:val="none" w:sz="0" w:space="0" w:color="auto"/>
        <w:bottom w:val="none" w:sz="0" w:space="0" w:color="auto"/>
        <w:right w:val="none" w:sz="0" w:space="0" w:color="auto"/>
      </w:divBdr>
    </w:div>
    <w:div w:id="937107076">
      <w:bodyDiv w:val="1"/>
      <w:marLeft w:val="0"/>
      <w:marRight w:val="0"/>
      <w:marTop w:val="0"/>
      <w:marBottom w:val="0"/>
      <w:divBdr>
        <w:top w:val="none" w:sz="0" w:space="0" w:color="auto"/>
        <w:left w:val="none" w:sz="0" w:space="0" w:color="auto"/>
        <w:bottom w:val="none" w:sz="0" w:space="0" w:color="auto"/>
        <w:right w:val="none" w:sz="0" w:space="0" w:color="auto"/>
      </w:divBdr>
    </w:div>
    <w:div w:id="937328297">
      <w:bodyDiv w:val="1"/>
      <w:marLeft w:val="0"/>
      <w:marRight w:val="0"/>
      <w:marTop w:val="0"/>
      <w:marBottom w:val="0"/>
      <w:divBdr>
        <w:top w:val="none" w:sz="0" w:space="0" w:color="auto"/>
        <w:left w:val="none" w:sz="0" w:space="0" w:color="auto"/>
        <w:bottom w:val="none" w:sz="0" w:space="0" w:color="auto"/>
        <w:right w:val="none" w:sz="0" w:space="0" w:color="auto"/>
      </w:divBdr>
    </w:div>
    <w:div w:id="937369072">
      <w:bodyDiv w:val="1"/>
      <w:marLeft w:val="0"/>
      <w:marRight w:val="0"/>
      <w:marTop w:val="0"/>
      <w:marBottom w:val="0"/>
      <w:divBdr>
        <w:top w:val="none" w:sz="0" w:space="0" w:color="auto"/>
        <w:left w:val="none" w:sz="0" w:space="0" w:color="auto"/>
        <w:bottom w:val="none" w:sz="0" w:space="0" w:color="auto"/>
        <w:right w:val="none" w:sz="0" w:space="0" w:color="auto"/>
      </w:divBdr>
    </w:div>
    <w:div w:id="937562213">
      <w:bodyDiv w:val="1"/>
      <w:marLeft w:val="0"/>
      <w:marRight w:val="0"/>
      <w:marTop w:val="0"/>
      <w:marBottom w:val="0"/>
      <w:divBdr>
        <w:top w:val="none" w:sz="0" w:space="0" w:color="auto"/>
        <w:left w:val="none" w:sz="0" w:space="0" w:color="auto"/>
        <w:bottom w:val="none" w:sz="0" w:space="0" w:color="auto"/>
        <w:right w:val="none" w:sz="0" w:space="0" w:color="auto"/>
      </w:divBdr>
    </w:div>
    <w:div w:id="937907914">
      <w:bodyDiv w:val="1"/>
      <w:marLeft w:val="0"/>
      <w:marRight w:val="0"/>
      <w:marTop w:val="0"/>
      <w:marBottom w:val="0"/>
      <w:divBdr>
        <w:top w:val="none" w:sz="0" w:space="0" w:color="auto"/>
        <w:left w:val="none" w:sz="0" w:space="0" w:color="auto"/>
        <w:bottom w:val="none" w:sz="0" w:space="0" w:color="auto"/>
        <w:right w:val="none" w:sz="0" w:space="0" w:color="auto"/>
      </w:divBdr>
    </w:div>
    <w:div w:id="938028658">
      <w:bodyDiv w:val="1"/>
      <w:marLeft w:val="0"/>
      <w:marRight w:val="0"/>
      <w:marTop w:val="0"/>
      <w:marBottom w:val="0"/>
      <w:divBdr>
        <w:top w:val="none" w:sz="0" w:space="0" w:color="auto"/>
        <w:left w:val="none" w:sz="0" w:space="0" w:color="auto"/>
        <w:bottom w:val="none" w:sz="0" w:space="0" w:color="auto"/>
        <w:right w:val="none" w:sz="0" w:space="0" w:color="auto"/>
      </w:divBdr>
    </w:div>
    <w:div w:id="938175471">
      <w:bodyDiv w:val="1"/>
      <w:marLeft w:val="0"/>
      <w:marRight w:val="0"/>
      <w:marTop w:val="0"/>
      <w:marBottom w:val="0"/>
      <w:divBdr>
        <w:top w:val="none" w:sz="0" w:space="0" w:color="auto"/>
        <w:left w:val="none" w:sz="0" w:space="0" w:color="auto"/>
        <w:bottom w:val="none" w:sz="0" w:space="0" w:color="auto"/>
        <w:right w:val="none" w:sz="0" w:space="0" w:color="auto"/>
      </w:divBdr>
    </w:div>
    <w:div w:id="938219609">
      <w:bodyDiv w:val="1"/>
      <w:marLeft w:val="0"/>
      <w:marRight w:val="0"/>
      <w:marTop w:val="0"/>
      <w:marBottom w:val="0"/>
      <w:divBdr>
        <w:top w:val="none" w:sz="0" w:space="0" w:color="auto"/>
        <w:left w:val="none" w:sz="0" w:space="0" w:color="auto"/>
        <w:bottom w:val="none" w:sz="0" w:space="0" w:color="auto"/>
        <w:right w:val="none" w:sz="0" w:space="0" w:color="auto"/>
      </w:divBdr>
    </w:div>
    <w:div w:id="938219750">
      <w:bodyDiv w:val="1"/>
      <w:marLeft w:val="0"/>
      <w:marRight w:val="0"/>
      <w:marTop w:val="0"/>
      <w:marBottom w:val="0"/>
      <w:divBdr>
        <w:top w:val="none" w:sz="0" w:space="0" w:color="auto"/>
        <w:left w:val="none" w:sz="0" w:space="0" w:color="auto"/>
        <w:bottom w:val="none" w:sz="0" w:space="0" w:color="auto"/>
        <w:right w:val="none" w:sz="0" w:space="0" w:color="auto"/>
      </w:divBdr>
    </w:div>
    <w:div w:id="938564569">
      <w:bodyDiv w:val="1"/>
      <w:marLeft w:val="0"/>
      <w:marRight w:val="0"/>
      <w:marTop w:val="0"/>
      <w:marBottom w:val="0"/>
      <w:divBdr>
        <w:top w:val="none" w:sz="0" w:space="0" w:color="auto"/>
        <w:left w:val="none" w:sz="0" w:space="0" w:color="auto"/>
        <w:bottom w:val="none" w:sz="0" w:space="0" w:color="auto"/>
        <w:right w:val="none" w:sz="0" w:space="0" w:color="auto"/>
      </w:divBdr>
    </w:div>
    <w:div w:id="938878189">
      <w:bodyDiv w:val="1"/>
      <w:marLeft w:val="0"/>
      <w:marRight w:val="0"/>
      <w:marTop w:val="0"/>
      <w:marBottom w:val="0"/>
      <w:divBdr>
        <w:top w:val="none" w:sz="0" w:space="0" w:color="auto"/>
        <w:left w:val="none" w:sz="0" w:space="0" w:color="auto"/>
        <w:bottom w:val="none" w:sz="0" w:space="0" w:color="auto"/>
        <w:right w:val="none" w:sz="0" w:space="0" w:color="auto"/>
      </w:divBdr>
    </w:div>
    <w:div w:id="938878392">
      <w:bodyDiv w:val="1"/>
      <w:marLeft w:val="0"/>
      <w:marRight w:val="0"/>
      <w:marTop w:val="0"/>
      <w:marBottom w:val="0"/>
      <w:divBdr>
        <w:top w:val="none" w:sz="0" w:space="0" w:color="auto"/>
        <w:left w:val="none" w:sz="0" w:space="0" w:color="auto"/>
        <w:bottom w:val="none" w:sz="0" w:space="0" w:color="auto"/>
        <w:right w:val="none" w:sz="0" w:space="0" w:color="auto"/>
      </w:divBdr>
    </w:div>
    <w:div w:id="939096885">
      <w:bodyDiv w:val="1"/>
      <w:marLeft w:val="0"/>
      <w:marRight w:val="0"/>
      <w:marTop w:val="0"/>
      <w:marBottom w:val="0"/>
      <w:divBdr>
        <w:top w:val="none" w:sz="0" w:space="0" w:color="auto"/>
        <w:left w:val="none" w:sz="0" w:space="0" w:color="auto"/>
        <w:bottom w:val="none" w:sz="0" w:space="0" w:color="auto"/>
        <w:right w:val="none" w:sz="0" w:space="0" w:color="auto"/>
      </w:divBdr>
    </w:div>
    <w:div w:id="939411884">
      <w:bodyDiv w:val="1"/>
      <w:marLeft w:val="0"/>
      <w:marRight w:val="0"/>
      <w:marTop w:val="0"/>
      <w:marBottom w:val="0"/>
      <w:divBdr>
        <w:top w:val="none" w:sz="0" w:space="0" w:color="auto"/>
        <w:left w:val="none" w:sz="0" w:space="0" w:color="auto"/>
        <w:bottom w:val="none" w:sz="0" w:space="0" w:color="auto"/>
        <w:right w:val="none" w:sz="0" w:space="0" w:color="auto"/>
      </w:divBdr>
    </w:div>
    <w:div w:id="939488723">
      <w:bodyDiv w:val="1"/>
      <w:marLeft w:val="0"/>
      <w:marRight w:val="0"/>
      <w:marTop w:val="0"/>
      <w:marBottom w:val="0"/>
      <w:divBdr>
        <w:top w:val="none" w:sz="0" w:space="0" w:color="auto"/>
        <w:left w:val="none" w:sz="0" w:space="0" w:color="auto"/>
        <w:bottom w:val="none" w:sz="0" w:space="0" w:color="auto"/>
        <w:right w:val="none" w:sz="0" w:space="0" w:color="auto"/>
      </w:divBdr>
    </w:div>
    <w:div w:id="939489093">
      <w:bodyDiv w:val="1"/>
      <w:marLeft w:val="0"/>
      <w:marRight w:val="0"/>
      <w:marTop w:val="0"/>
      <w:marBottom w:val="0"/>
      <w:divBdr>
        <w:top w:val="none" w:sz="0" w:space="0" w:color="auto"/>
        <w:left w:val="none" w:sz="0" w:space="0" w:color="auto"/>
        <w:bottom w:val="none" w:sz="0" w:space="0" w:color="auto"/>
        <w:right w:val="none" w:sz="0" w:space="0" w:color="auto"/>
      </w:divBdr>
    </w:div>
    <w:div w:id="939529441">
      <w:bodyDiv w:val="1"/>
      <w:marLeft w:val="0"/>
      <w:marRight w:val="0"/>
      <w:marTop w:val="0"/>
      <w:marBottom w:val="0"/>
      <w:divBdr>
        <w:top w:val="none" w:sz="0" w:space="0" w:color="auto"/>
        <w:left w:val="none" w:sz="0" w:space="0" w:color="auto"/>
        <w:bottom w:val="none" w:sz="0" w:space="0" w:color="auto"/>
        <w:right w:val="none" w:sz="0" w:space="0" w:color="auto"/>
      </w:divBdr>
    </w:div>
    <w:div w:id="939531039">
      <w:bodyDiv w:val="1"/>
      <w:marLeft w:val="0"/>
      <w:marRight w:val="0"/>
      <w:marTop w:val="0"/>
      <w:marBottom w:val="0"/>
      <w:divBdr>
        <w:top w:val="none" w:sz="0" w:space="0" w:color="auto"/>
        <w:left w:val="none" w:sz="0" w:space="0" w:color="auto"/>
        <w:bottom w:val="none" w:sz="0" w:space="0" w:color="auto"/>
        <w:right w:val="none" w:sz="0" w:space="0" w:color="auto"/>
      </w:divBdr>
    </w:div>
    <w:div w:id="939603292">
      <w:bodyDiv w:val="1"/>
      <w:marLeft w:val="0"/>
      <w:marRight w:val="0"/>
      <w:marTop w:val="0"/>
      <w:marBottom w:val="0"/>
      <w:divBdr>
        <w:top w:val="none" w:sz="0" w:space="0" w:color="auto"/>
        <w:left w:val="none" w:sz="0" w:space="0" w:color="auto"/>
        <w:bottom w:val="none" w:sz="0" w:space="0" w:color="auto"/>
        <w:right w:val="none" w:sz="0" w:space="0" w:color="auto"/>
      </w:divBdr>
    </w:div>
    <w:div w:id="939726408">
      <w:bodyDiv w:val="1"/>
      <w:marLeft w:val="0"/>
      <w:marRight w:val="0"/>
      <w:marTop w:val="0"/>
      <w:marBottom w:val="0"/>
      <w:divBdr>
        <w:top w:val="none" w:sz="0" w:space="0" w:color="auto"/>
        <w:left w:val="none" w:sz="0" w:space="0" w:color="auto"/>
        <w:bottom w:val="none" w:sz="0" w:space="0" w:color="auto"/>
        <w:right w:val="none" w:sz="0" w:space="0" w:color="auto"/>
      </w:divBdr>
    </w:div>
    <w:div w:id="939726778">
      <w:bodyDiv w:val="1"/>
      <w:marLeft w:val="0"/>
      <w:marRight w:val="0"/>
      <w:marTop w:val="0"/>
      <w:marBottom w:val="0"/>
      <w:divBdr>
        <w:top w:val="none" w:sz="0" w:space="0" w:color="auto"/>
        <w:left w:val="none" w:sz="0" w:space="0" w:color="auto"/>
        <w:bottom w:val="none" w:sz="0" w:space="0" w:color="auto"/>
        <w:right w:val="none" w:sz="0" w:space="0" w:color="auto"/>
      </w:divBdr>
    </w:div>
    <w:div w:id="939990585">
      <w:bodyDiv w:val="1"/>
      <w:marLeft w:val="0"/>
      <w:marRight w:val="0"/>
      <w:marTop w:val="0"/>
      <w:marBottom w:val="0"/>
      <w:divBdr>
        <w:top w:val="none" w:sz="0" w:space="0" w:color="auto"/>
        <w:left w:val="none" w:sz="0" w:space="0" w:color="auto"/>
        <w:bottom w:val="none" w:sz="0" w:space="0" w:color="auto"/>
        <w:right w:val="none" w:sz="0" w:space="0" w:color="auto"/>
      </w:divBdr>
    </w:div>
    <w:div w:id="940138503">
      <w:bodyDiv w:val="1"/>
      <w:marLeft w:val="0"/>
      <w:marRight w:val="0"/>
      <w:marTop w:val="0"/>
      <w:marBottom w:val="0"/>
      <w:divBdr>
        <w:top w:val="none" w:sz="0" w:space="0" w:color="auto"/>
        <w:left w:val="none" w:sz="0" w:space="0" w:color="auto"/>
        <w:bottom w:val="none" w:sz="0" w:space="0" w:color="auto"/>
        <w:right w:val="none" w:sz="0" w:space="0" w:color="auto"/>
      </w:divBdr>
    </w:div>
    <w:div w:id="940180695">
      <w:bodyDiv w:val="1"/>
      <w:marLeft w:val="0"/>
      <w:marRight w:val="0"/>
      <w:marTop w:val="0"/>
      <w:marBottom w:val="0"/>
      <w:divBdr>
        <w:top w:val="none" w:sz="0" w:space="0" w:color="auto"/>
        <w:left w:val="none" w:sz="0" w:space="0" w:color="auto"/>
        <w:bottom w:val="none" w:sz="0" w:space="0" w:color="auto"/>
        <w:right w:val="none" w:sz="0" w:space="0" w:color="auto"/>
      </w:divBdr>
    </w:div>
    <w:div w:id="940376908">
      <w:bodyDiv w:val="1"/>
      <w:marLeft w:val="0"/>
      <w:marRight w:val="0"/>
      <w:marTop w:val="0"/>
      <w:marBottom w:val="0"/>
      <w:divBdr>
        <w:top w:val="none" w:sz="0" w:space="0" w:color="auto"/>
        <w:left w:val="none" w:sz="0" w:space="0" w:color="auto"/>
        <w:bottom w:val="none" w:sz="0" w:space="0" w:color="auto"/>
        <w:right w:val="none" w:sz="0" w:space="0" w:color="auto"/>
      </w:divBdr>
    </w:div>
    <w:div w:id="940450015">
      <w:bodyDiv w:val="1"/>
      <w:marLeft w:val="0"/>
      <w:marRight w:val="0"/>
      <w:marTop w:val="0"/>
      <w:marBottom w:val="0"/>
      <w:divBdr>
        <w:top w:val="none" w:sz="0" w:space="0" w:color="auto"/>
        <w:left w:val="none" w:sz="0" w:space="0" w:color="auto"/>
        <w:bottom w:val="none" w:sz="0" w:space="0" w:color="auto"/>
        <w:right w:val="none" w:sz="0" w:space="0" w:color="auto"/>
      </w:divBdr>
    </w:div>
    <w:div w:id="940527500">
      <w:bodyDiv w:val="1"/>
      <w:marLeft w:val="0"/>
      <w:marRight w:val="0"/>
      <w:marTop w:val="0"/>
      <w:marBottom w:val="0"/>
      <w:divBdr>
        <w:top w:val="none" w:sz="0" w:space="0" w:color="auto"/>
        <w:left w:val="none" w:sz="0" w:space="0" w:color="auto"/>
        <w:bottom w:val="none" w:sz="0" w:space="0" w:color="auto"/>
        <w:right w:val="none" w:sz="0" w:space="0" w:color="auto"/>
      </w:divBdr>
    </w:div>
    <w:div w:id="940842474">
      <w:bodyDiv w:val="1"/>
      <w:marLeft w:val="0"/>
      <w:marRight w:val="0"/>
      <w:marTop w:val="0"/>
      <w:marBottom w:val="0"/>
      <w:divBdr>
        <w:top w:val="none" w:sz="0" w:space="0" w:color="auto"/>
        <w:left w:val="none" w:sz="0" w:space="0" w:color="auto"/>
        <w:bottom w:val="none" w:sz="0" w:space="0" w:color="auto"/>
        <w:right w:val="none" w:sz="0" w:space="0" w:color="auto"/>
      </w:divBdr>
    </w:div>
    <w:div w:id="941106324">
      <w:bodyDiv w:val="1"/>
      <w:marLeft w:val="0"/>
      <w:marRight w:val="0"/>
      <w:marTop w:val="0"/>
      <w:marBottom w:val="0"/>
      <w:divBdr>
        <w:top w:val="none" w:sz="0" w:space="0" w:color="auto"/>
        <w:left w:val="none" w:sz="0" w:space="0" w:color="auto"/>
        <w:bottom w:val="none" w:sz="0" w:space="0" w:color="auto"/>
        <w:right w:val="none" w:sz="0" w:space="0" w:color="auto"/>
      </w:divBdr>
    </w:div>
    <w:div w:id="941107107">
      <w:bodyDiv w:val="1"/>
      <w:marLeft w:val="0"/>
      <w:marRight w:val="0"/>
      <w:marTop w:val="0"/>
      <w:marBottom w:val="0"/>
      <w:divBdr>
        <w:top w:val="none" w:sz="0" w:space="0" w:color="auto"/>
        <w:left w:val="none" w:sz="0" w:space="0" w:color="auto"/>
        <w:bottom w:val="none" w:sz="0" w:space="0" w:color="auto"/>
        <w:right w:val="none" w:sz="0" w:space="0" w:color="auto"/>
      </w:divBdr>
    </w:div>
    <w:div w:id="941449799">
      <w:bodyDiv w:val="1"/>
      <w:marLeft w:val="0"/>
      <w:marRight w:val="0"/>
      <w:marTop w:val="0"/>
      <w:marBottom w:val="0"/>
      <w:divBdr>
        <w:top w:val="none" w:sz="0" w:space="0" w:color="auto"/>
        <w:left w:val="none" w:sz="0" w:space="0" w:color="auto"/>
        <w:bottom w:val="none" w:sz="0" w:space="0" w:color="auto"/>
        <w:right w:val="none" w:sz="0" w:space="0" w:color="auto"/>
      </w:divBdr>
    </w:div>
    <w:div w:id="941453243">
      <w:bodyDiv w:val="1"/>
      <w:marLeft w:val="0"/>
      <w:marRight w:val="0"/>
      <w:marTop w:val="0"/>
      <w:marBottom w:val="0"/>
      <w:divBdr>
        <w:top w:val="none" w:sz="0" w:space="0" w:color="auto"/>
        <w:left w:val="none" w:sz="0" w:space="0" w:color="auto"/>
        <w:bottom w:val="none" w:sz="0" w:space="0" w:color="auto"/>
        <w:right w:val="none" w:sz="0" w:space="0" w:color="auto"/>
      </w:divBdr>
    </w:div>
    <w:div w:id="941575518">
      <w:bodyDiv w:val="1"/>
      <w:marLeft w:val="0"/>
      <w:marRight w:val="0"/>
      <w:marTop w:val="0"/>
      <w:marBottom w:val="0"/>
      <w:divBdr>
        <w:top w:val="none" w:sz="0" w:space="0" w:color="auto"/>
        <w:left w:val="none" w:sz="0" w:space="0" w:color="auto"/>
        <w:bottom w:val="none" w:sz="0" w:space="0" w:color="auto"/>
        <w:right w:val="none" w:sz="0" w:space="0" w:color="auto"/>
      </w:divBdr>
    </w:div>
    <w:div w:id="941760445">
      <w:bodyDiv w:val="1"/>
      <w:marLeft w:val="0"/>
      <w:marRight w:val="0"/>
      <w:marTop w:val="0"/>
      <w:marBottom w:val="0"/>
      <w:divBdr>
        <w:top w:val="none" w:sz="0" w:space="0" w:color="auto"/>
        <w:left w:val="none" w:sz="0" w:space="0" w:color="auto"/>
        <w:bottom w:val="none" w:sz="0" w:space="0" w:color="auto"/>
        <w:right w:val="none" w:sz="0" w:space="0" w:color="auto"/>
      </w:divBdr>
    </w:div>
    <w:div w:id="941764924">
      <w:bodyDiv w:val="1"/>
      <w:marLeft w:val="0"/>
      <w:marRight w:val="0"/>
      <w:marTop w:val="0"/>
      <w:marBottom w:val="0"/>
      <w:divBdr>
        <w:top w:val="none" w:sz="0" w:space="0" w:color="auto"/>
        <w:left w:val="none" w:sz="0" w:space="0" w:color="auto"/>
        <w:bottom w:val="none" w:sz="0" w:space="0" w:color="auto"/>
        <w:right w:val="none" w:sz="0" w:space="0" w:color="auto"/>
      </w:divBdr>
    </w:div>
    <w:div w:id="942035671">
      <w:bodyDiv w:val="1"/>
      <w:marLeft w:val="0"/>
      <w:marRight w:val="0"/>
      <w:marTop w:val="0"/>
      <w:marBottom w:val="0"/>
      <w:divBdr>
        <w:top w:val="none" w:sz="0" w:space="0" w:color="auto"/>
        <w:left w:val="none" w:sz="0" w:space="0" w:color="auto"/>
        <w:bottom w:val="none" w:sz="0" w:space="0" w:color="auto"/>
        <w:right w:val="none" w:sz="0" w:space="0" w:color="auto"/>
      </w:divBdr>
    </w:div>
    <w:div w:id="942080168">
      <w:bodyDiv w:val="1"/>
      <w:marLeft w:val="0"/>
      <w:marRight w:val="0"/>
      <w:marTop w:val="0"/>
      <w:marBottom w:val="0"/>
      <w:divBdr>
        <w:top w:val="none" w:sz="0" w:space="0" w:color="auto"/>
        <w:left w:val="none" w:sz="0" w:space="0" w:color="auto"/>
        <w:bottom w:val="none" w:sz="0" w:space="0" w:color="auto"/>
        <w:right w:val="none" w:sz="0" w:space="0" w:color="auto"/>
      </w:divBdr>
    </w:div>
    <w:div w:id="942108177">
      <w:bodyDiv w:val="1"/>
      <w:marLeft w:val="0"/>
      <w:marRight w:val="0"/>
      <w:marTop w:val="0"/>
      <w:marBottom w:val="0"/>
      <w:divBdr>
        <w:top w:val="none" w:sz="0" w:space="0" w:color="auto"/>
        <w:left w:val="none" w:sz="0" w:space="0" w:color="auto"/>
        <w:bottom w:val="none" w:sz="0" w:space="0" w:color="auto"/>
        <w:right w:val="none" w:sz="0" w:space="0" w:color="auto"/>
      </w:divBdr>
    </w:div>
    <w:div w:id="942147534">
      <w:bodyDiv w:val="1"/>
      <w:marLeft w:val="0"/>
      <w:marRight w:val="0"/>
      <w:marTop w:val="0"/>
      <w:marBottom w:val="0"/>
      <w:divBdr>
        <w:top w:val="none" w:sz="0" w:space="0" w:color="auto"/>
        <w:left w:val="none" w:sz="0" w:space="0" w:color="auto"/>
        <w:bottom w:val="none" w:sz="0" w:space="0" w:color="auto"/>
        <w:right w:val="none" w:sz="0" w:space="0" w:color="auto"/>
      </w:divBdr>
    </w:div>
    <w:div w:id="942348551">
      <w:bodyDiv w:val="1"/>
      <w:marLeft w:val="0"/>
      <w:marRight w:val="0"/>
      <w:marTop w:val="0"/>
      <w:marBottom w:val="0"/>
      <w:divBdr>
        <w:top w:val="none" w:sz="0" w:space="0" w:color="auto"/>
        <w:left w:val="none" w:sz="0" w:space="0" w:color="auto"/>
        <w:bottom w:val="none" w:sz="0" w:space="0" w:color="auto"/>
        <w:right w:val="none" w:sz="0" w:space="0" w:color="auto"/>
      </w:divBdr>
      <w:divsChild>
        <w:div w:id="1580284453">
          <w:marLeft w:val="480"/>
          <w:marRight w:val="0"/>
          <w:marTop w:val="0"/>
          <w:marBottom w:val="0"/>
          <w:divBdr>
            <w:top w:val="none" w:sz="0" w:space="0" w:color="auto"/>
            <w:left w:val="none" w:sz="0" w:space="0" w:color="auto"/>
            <w:bottom w:val="none" w:sz="0" w:space="0" w:color="auto"/>
            <w:right w:val="none" w:sz="0" w:space="0" w:color="auto"/>
          </w:divBdr>
        </w:div>
        <w:div w:id="904729291">
          <w:marLeft w:val="480"/>
          <w:marRight w:val="0"/>
          <w:marTop w:val="0"/>
          <w:marBottom w:val="0"/>
          <w:divBdr>
            <w:top w:val="none" w:sz="0" w:space="0" w:color="auto"/>
            <w:left w:val="none" w:sz="0" w:space="0" w:color="auto"/>
            <w:bottom w:val="none" w:sz="0" w:space="0" w:color="auto"/>
            <w:right w:val="none" w:sz="0" w:space="0" w:color="auto"/>
          </w:divBdr>
        </w:div>
        <w:div w:id="1906839048">
          <w:marLeft w:val="480"/>
          <w:marRight w:val="0"/>
          <w:marTop w:val="0"/>
          <w:marBottom w:val="0"/>
          <w:divBdr>
            <w:top w:val="none" w:sz="0" w:space="0" w:color="auto"/>
            <w:left w:val="none" w:sz="0" w:space="0" w:color="auto"/>
            <w:bottom w:val="none" w:sz="0" w:space="0" w:color="auto"/>
            <w:right w:val="none" w:sz="0" w:space="0" w:color="auto"/>
          </w:divBdr>
        </w:div>
        <w:div w:id="1233157933">
          <w:marLeft w:val="480"/>
          <w:marRight w:val="0"/>
          <w:marTop w:val="0"/>
          <w:marBottom w:val="0"/>
          <w:divBdr>
            <w:top w:val="none" w:sz="0" w:space="0" w:color="auto"/>
            <w:left w:val="none" w:sz="0" w:space="0" w:color="auto"/>
            <w:bottom w:val="none" w:sz="0" w:space="0" w:color="auto"/>
            <w:right w:val="none" w:sz="0" w:space="0" w:color="auto"/>
          </w:divBdr>
        </w:div>
        <w:div w:id="481046014">
          <w:marLeft w:val="480"/>
          <w:marRight w:val="0"/>
          <w:marTop w:val="0"/>
          <w:marBottom w:val="0"/>
          <w:divBdr>
            <w:top w:val="none" w:sz="0" w:space="0" w:color="auto"/>
            <w:left w:val="none" w:sz="0" w:space="0" w:color="auto"/>
            <w:bottom w:val="none" w:sz="0" w:space="0" w:color="auto"/>
            <w:right w:val="none" w:sz="0" w:space="0" w:color="auto"/>
          </w:divBdr>
        </w:div>
        <w:div w:id="59375849">
          <w:marLeft w:val="480"/>
          <w:marRight w:val="0"/>
          <w:marTop w:val="0"/>
          <w:marBottom w:val="0"/>
          <w:divBdr>
            <w:top w:val="none" w:sz="0" w:space="0" w:color="auto"/>
            <w:left w:val="none" w:sz="0" w:space="0" w:color="auto"/>
            <w:bottom w:val="none" w:sz="0" w:space="0" w:color="auto"/>
            <w:right w:val="none" w:sz="0" w:space="0" w:color="auto"/>
          </w:divBdr>
        </w:div>
        <w:div w:id="1722090600">
          <w:marLeft w:val="480"/>
          <w:marRight w:val="0"/>
          <w:marTop w:val="0"/>
          <w:marBottom w:val="0"/>
          <w:divBdr>
            <w:top w:val="none" w:sz="0" w:space="0" w:color="auto"/>
            <w:left w:val="none" w:sz="0" w:space="0" w:color="auto"/>
            <w:bottom w:val="none" w:sz="0" w:space="0" w:color="auto"/>
            <w:right w:val="none" w:sz="0" w:space="0" w:color="auto"/>
          </w:divBdr>
        </w:div>
        <w:div w:id="567303107">
          <w:marLeft w:val="480"/>
          <w:marRight w:val="0"/>
          <w:marTop w:val="0"/>
          <w:marBottom w:val="0"/>
          <w:divBdr>
            <w:top w:val="none" w:sz="0" w:space="0" w:color="auto"/>
            <w:left w:val="none" w:sz="0" w:space="0" w:color="auto"/>
            <w:bottom w:val="none" w:sz="0" w:space="0" w:color="auto"/>
            <w:right w:val="none" w:sz="0" w:space="0" w:color="auto"/>
          </w:divBdr>
        </w:div>
        <w:div w:id="1801145653">
          <w:marLeft w:val="480"/>
          <w:marRight w:val="0"/>
          <w:marTop w:val="0"/>
          <w:marBottom w:val="0"/>
          <w:divBdr>
            <w:top w:val="none" w:sz="0" w:space="0" w:color="auto"/>
            <w:left w:val="none" w:sz="0" w:space="0" w:color="auto"/>
            <w:bottom w:val="none" w:sz="0" w:space="0" w:color="auto"/>
            <w:right w:val="none" w:sz="0" w:space="0" w:color="auto"/>
          </w:divBdr>
        </w:div>
        <w:div w:id="389574050">
          <w:marLeft w:val="480"/>
          <w:marRight w:val="0"/>
          <w:marTop w:val="0"/>
          <w:marBottom w:val="0"/>
          <w:divBdr>
            <w:top w:val="none" w:sz="0" w:space="0" w:color="auto"/>
            <w:left w:val="none" w:sz="0" w:space="0" w:color="auto"/>
            <w:bottom w:val="none" w:sz="0" w:space="0" w:color="auto"/>
            <w:right w:val="none" w:sz="0" w:space="0" w:color="auto"/>
          </w:divBdr>
        </w:div>
        <w:div w:id="128666473">
          <w:marLeft w:val="480"/>
          <w:marRight w:val="0"/>
          <w:marTop w:val="0"/>
          <w:marBottom w:val="0"/>
          <w:divBdr>
            <w:top w:val="none" w:sz="0" w:space="0" w:color="auto"/>
            <w:left w:val="none" w:sz="0" w:space="0" w:color="auto"/>
            <w:bottom w:val="none" w:sz="0" w:space="0" w:color="auto"/>
            <w:right w:val="none" w:sz="0" w:space="0" w:color="auto"/>
          </w:divBdr>
        </w:div>
        <w:div w:id="742223235">
          <w:marLeft w:val="480"/>
          <w:marRight w:val="0"/>
          <w:marTop w:val="0"/>
          <w:marBottom w:val="0"/>
          <w:divBdr>
            <w:top w:val="none" w:sz="0" w:space="0" w:color="auto"/>
            <w:left w:val="none" w:sz="0" w:space="0" w:color="auto"/>
            <w:bottom w:val="none" w:sz="0" w:space="0" w:color="auto"/>
            <w:right w:val="none" w:sz="0" w:space="0" w:color="auto"/>
          </w:divBdr>
        </w:div>
        <w:div w:id="1715541403">
          <w:marLeft w:val="480"/>
          <w:marRight w:val="0"/>
          <w:marTop w:val="0"/>
          <w:marBottom w:val="0"/>
          <w:divBdr>
            <w:top w:val="none" w:sz="0" w:space="0" w:color="auto"/>
            <w:left w:val="none" w:sz="0" w:space="0" w:color="auto"/>
            <w:bottom w:val="none" w:sz="0" w:space="0" w:color="auto"/>
            <w:right w:val="none" w:sz="0" w:space="0" w:color="auto"/>
          </w:divBdr>
        </w:div>
        <w:div w:id="1643585204">
          <w:marLeft w:val="480"/>
          <w:marRight w:val="0"/>
          <w:marTop w:val="0"/>
          <w:marBottom w:val="0"/>
          <w:divBdr>
            <w:top w:val="none" w:sz="0" w:space="0" w:color="auto"/>
            <w:left w:val="none" w:sz="0" w:space="0" w:color="auto"/>
            <w:bottom w:val="none" w:sz="0" w:space="0" w:color="auto"/>
            <w:right w:val="none" w:sz="0" w:space="0" w:color="auto"/>
          </w:divBdr>
        </w:div>
        <w:div w:id="2325134">
          <w:marLeft w:val="480"/>
          <w:marRight w:val="0"/>
          <w:marTop w:val="0"/>
          <w:marBottom w:val="0"/>
          <w:divBdr>
            <w:top w:val="none" w:sz="0" w:space="0" w:color="auto"/>
            <w:left w:val="none" w:sz="0" w:space="0" w:color="auto"/>
            <w:bottom w:val="none" w:sz="0" w:space="0" w:color="auto"/>
            <w:right w:val="none" w:sz="0" w:space="0" w:color="auto"/>
          </w:divBdr>
        </w:div>
        <w:div w:id="1212226687">
          <w:marLeft w:val="480"/>
          <w:marRight w:val="0"/>
          <w:marTop w:val="0"/>
          <w:marBottom w:val="0"/>
          <w:divBdr>
            <w:top w:val="none" w:sz="0" w:space="0" w:color="auto"/>
            <w:left w:val="none" w:sz="0" w:space="0" w:color="auto"/>
            <w:bottom w:val="none" w:sz="0" w:space="0" w:color="auto"/>
            <w:right w:val="none" w:sz="0" w:space="0" w:color="auto"/>
          </w:divBdr>
        </w:div>
        <w:div w:id="1388608825">
          <w:marLeft w:val="480"/>
          <w:marRight w:val="0"/>
          <w:marTop w:val="0"/>
          <w:marBottom w:val="0"/>
          <w:divBdr>
            <w:top w:val="none" w:sz="0" w:space="0" w:color="auto"/>
            <w:left w:val="none" w:sz="0" w:space="0" w:color="auto"/>
            <w:bottom w:val="none" w:sz="0" w:space="0" w:color="auto"/>
            <w:right w:val="none" w:sz="0" w:space="0" w:color="auto"/>
          </w:divBdr>
        </w:div>
        <w:div w:id="513419155">
          <w:marLeft w:val="480"/>
          <w:marRight w:val="0"/>
          <w:marTop w:val="0"/>
          <w:marBottom w:val="0"/>
          <w:divBdr>
            <w:top w:val="none" w:sz="0" w:space="0" w:color="auto"/>
            <w:left w:val="none" w:sz="0" w:space="0" w:color="auto"/>
            <w:bottom w:val="none" w:sz="0" w:space="0" w:color="auto"/>
            <w:right w:val="none" w:sz="0" w:space="0" w:color="auto"/>
          </w:divBdr>
        </w:div>
        <w:div w:id="1470322159">
          <w:marLeft w:val="480"/>
          <w:marRight w:val="0"/>
          <w:marTop w:val="0"/>
          <w:marBottom w:val="0"/>
          <w:divBdr>
            <w:top w:val="none" w:sz="0" w:space="0" w:color="auto"/>
            <w:left w:val="none" w:sz="0" w:space="0" w:color="auto"/>
            <w:bottom w:val="none" w:sz="0" w:space="0" w:color="auto"/>
            <w:right w:val="none" w:sz="0" w:space="0" w:color="auto"/>
          </w:divBdr>
        </w:div>
        <w:div w:id="1475367635">
          <w:marLeft w:val="480"/>
          <w:marRight w:val="0"/>
          <w:marTop w:val="0"/>
          <w:marBottom w:val="0"/>
          <w:divBdr>
            <w:top w:val="none" w:sz="0" w:space="0" w:color="auto"/>
            <w:left w:val="none" w:sz="0" w:space="0" w:color="auto"/>
            <w:bottom w:val="none" w:sz="0" w:space="0" w:color="auto"/>
            <w:right w:val="none" w:sz="0" w:space="0" w:color="auto"/>
          </w:divBdr>
        </w:div>
        <w:div w:id="241070496">
          <w:marLeft w:val="480"/>
          <w:marRight w:val="0"/>
          <w:marTop w:val="0"/>
          <w:marBottom w:val="0"/>
          <w:divBdr>
            <w:top w:val="none" w:sz="0" w:space="0" w:color="auto"/>
            <w:left w:val="none" w:sz="0" w:space="0" w:color="auto"/>
            <w:bottom w:val="none" w:sz="0" w:space="0" w:color="auto"/>
            <w:right w:val="none" w:sz="0" w:space="0" w:color="auto"/>
          </w:divBdr>
        </w:div>
        <w:div w:id="1127972071">
          <w:marLeft w:val="480"/>
          <w:marRight w:val="0"/>
          <w:marTop w:val="0"/>
          <w:marBottom w:val="0"/>
          <w:divBdr>
            <w:top w:val="none" w:sz="0" w:space="0" w:color="auto"/>
            <w:left w:val="none" w:sz="0" w:space="0" w:color="auto"/>
            <w:bottom w:val="none" w:sz="0" w:space="0" w:color="auto"/>
            <w:right w:val="none" w:sz="0" w:space="0" w:color="auto"/>
          </w:divBdr>
        </w:div>
        <w:div w:id="1673290464">
          <w:marLeft w:val="480"/>
          <w:marRight w:val="0"/>
          <w:marTop w:val="0"/>
          <w:marBottom w:val="0"/>
          <w:divBdr>
            <w:top w:val="none" w:sz="0" w:space="0" w:color="auto"/>
            <w:left w:val="none" w:sz="0" w:space="0" w:color="auto"/>
            <w:bottom w:val="none" w:sz="0" w:space="0" w:color="auto"/>
            <w:right w:val="none" w:sz="0" w:space="0" w:color="auto"/>
          </w:divBdr>
        </w:div>
        <w:div w:id="1603608619">
          <w:marLeft w:val="480"/>
          <w:marRight w:val="0"/>
          <w:marTop w:val="0"/>
          <w:marBottom w:val="0"/>
          <w:divBdr>
            <w:top w:val="none" w:sz="0" w:space="0" w:color="auto"/>
            <w:left w:val="none" w:sz="0" w:space="0" w:color="auto"/>
            <w:bottom w:val="none" w:sz="0" w:space="0" w:color="auto"/>
            <w:right w:val="none" w:sz="0" w:space="0" w:color="auto"/>
          </w:divBdr>
        </w:div>
        <w:div w:id="272564801">
          <w:marLeft w:val="480"/>
          <w:marRight w:val="0"/>
          <w:marTop w:val="0"/>
          <w:marBottom w:val="0"/>
          <w:divBdr>
            <w:top w:val="none" w:sz="0" w:space="0" w:color="auto"/>
            <w:left w:val="none" w:sz="0" w:space="0" w:color="auto"/>
            <w:bottom w:val="none" w:sz="0" w:space="0" w:color="auto"/>
            <w:right w:val="none" w:sz="0" w:space="0" w:color="auto"/>
          </w:divBdr>
        </w:div>
        <w:div w:id="204950687">
          <w:marLeft w:val="480"/>
          <w:marRight w:val="0"/>
          <w:marTop w:val="0"/>
          <w:marBottom w:val="0"/>
          <w:divBdr>
            <w:top w:val="none" w:sz="0" w:space="0" w:color="auto"/>
            <w:left w:val="none" w:sz="0" w:space="0" w:color="auto"/>
            <w:bottom w:val="none" w:sz="0" w:space="0" w:color="auto"/>
            <w:right w:val="none" w:sz="0" w:space="0" w:color="auto"/>
          </w:divBdr>
        </w:div>
        <w:div w:id="49350296">
          <w:marLeft w:val="480"/>
          <w:marRight w:val="0"/>
          <w:marTop w:val="0"/>
          <w:marBottom w:val="0"/>
          <w:divBdr>
            <w:top w:val="none" w:sz="0" w:space="0" w:color="auto"/>
            <w:left w:val="none" w:sz="0" w:space="0" w:color="auto"/>
            <w:bottom w:val="none" w:sz="0" w:space="0" w:color="auto"/>
            <w:right w:val="none" w:sz="0" w:space="0" w:color="auto"/>
          </w:divBdr>
        </w:div>
        <w:div w:id="1927764287">
          <w:marLeft w:val="480"/>
          <w:marRight w:val="0"/>
          <w:marTop w:val="0"/>
          <w:marBottom w:val="0"/>
          <w:divBdr>
            <w:top w:val="none" w:sz="0" w:space="0" w:color="auto"/>
            <w:left w:val="none" w:sz="0" w:space="0" w:color="auto"/>
            <w:bottom w:val="none" w:sz="0" w:space="0" w:color="auto"/>
            <w:right w:val="none" w:sz="0" w:space="0" w:color="auto"/>
          </w:divBdr>
        </w:div>
        <w:div w:id="1976057682">
          <w:marLeft w:val="480"/>
          <w:marRight w:val="0"/>
          <w:marTop w:val="0"/>
          <w:marBottom w:val="0"/>
          <w:divBdr>
            <w:top w:val="none" w:sz="0" w:space="0" w:color="auto"/>
            <w:left w:val="none" w:sz="0" w:space="0" w:color="auto"/>
            <w:bottom w:val="none" w:sz="0" w:space="0" w:color="auto"/>
            <w:right w:val="none" w:sz="0" w:space="0" w:color="auto"/>
          </w:divBdr>
        </w:div>
        <w:div w:id="1388381569">
          <w:marLeft w:val="480"/>
          <w:marRight w:val="0"/>
          <w:marTop w:val="0"/>
          <w:marBottom w:val="0"/>
          <w:divBdr>
            <w:top w:val="none" w:sz="0" w:space="0" w:color="auto"/>
            <w:left w:val="none" w:sz="0" w:space="0" w:color="auto"/>
            <w:bottom w:val="none" w:sz="0" w:space="0" w:color="auto"/>
            <w:right w:val="none" w:sz="0" w:space="0" w:color="auto"/>
          </w:divBdr>
        </w:div>
        <w:div w:id="977803953">
          <w:marLeft w:val="480"/>
          <w:marRight w:val="0"/>
          <w:marTop w:val="0"/>
          <w:marBottom w:val="0"/>
          <w:divBdr>
            <w:top w:val="none" w:sz="0" w:space="0" w:color="auto"/>
            <w:left w:val="none" w:sz="0" w:space="0" w:color="auto"/>
            <w:bottom w:val="none" w:sz="0" w:space="0" w:color="auto"/>
            <w:right w:val="none" w:sz="0" w:space="0" w:color="auto"/>
          </w:divBdr>
        </w:div>
        <w:div w:id="7030368">
          <w:marLeft w:val="480"/>
          <w:marRight w:val="0"/>
          <w:marTop w:val="0"/>
          <w:marBottom w:val="0"/>
          <w:divBdr>
            <w:top w:val="none" w:sz="0" w:space="0" w:color="auto"/>
            <w:left w:val="none" w:sz="0" w:space="0" w:color="auto"/>
            <w:bottom w:val="none" w:sz="0" w:space="0" w:color="auto"/>
            <w:right w:val="none" w:sz="0" w:space="0" w:color="auto"/>
          </w:divBdr>
        </w:div>
        <w:div w:id="2107997629">
          <w:marLeft w:val="480"/>
          <w:marRight w:val="0"/>
          <w:marTop w:val="0"/>
          <w:marBottom w:val="0"/>
          <w:divBdr>
            <w:top w:val="none" w:sz="0" w:space="0" w:color="auto"/>
            <w:left w:val="none" w:sz="0" w:space="0" w:color="auto"/>
            <w:bottom w:val="none" w:sz="0" w:space="0" w:color="auto"/>
            <w:right w:val="none" w:sz="0" w:space="0" w:color="auto"/>
          </w:divBdr>
        </w:div>
        <w:div w:id="2049910799">
          <w:marLeft w:val="480"/>
          <w:marRight w:val="0"/>
          <w:marTop w:val="0"/>
          <w:marBottom w:val="0"/>
          <w:divBdr>
            <w:top w:val="none" w:sz="0" w:space="0" w:color="auto"/>
            <w:left w:val="none" w:sz="0" w:space="0" w:color="auto"/>
            <w:bottom w:val="none" w:sz="0" w:space="0" w:color="auto"/>
            <w:right w:val="none" w:sz="0" w:space="0" w:color="auto"/>
          </w:divBdr>
        </w:div>
        <w:div w:id="1615936543">
          <w:marLeft w:val="480"/>
          <w:marRight w:val="0"/>
          <w:marTop w:val="0"/>
          <w:marBottom w:val="0"/>
          <w:divBdr>
            <w:top w:val="none" w:sz="0" w:space="0" w:color="auto"/>
            <w:left w:val="none" w:sz="0" w:space="0" w:color="auto"/>
            <w:bottom w:val="none" w:sz="0" w:space="0" w:color="auto"/>
            <w:right w:val="none" w:sz="0" w:space="0" w:color="auto"/>
          </w:divBdr>
        </w:div>
        <w:div w:id="438598950">
          <w:marLeft w:val="480"/>
          <w:marRight w:val="0"/>
          <w:marTop w:val="0"/>
          <w:marBottom w:val="0"/>
          <w:divBdr>
            <w:top w:val="none" w:sz="0" w:space="0" w:color="auto"/>
            <w:left w:val="none" w:sz="0" w:space="0" w:color="auto"/>
            <w:bottom w:val="none" w:sz="0" w:space="0" w:color="auto"/>
            <w:right w:val="none" w:sz="0" w:space="0" w:color="auto"/>
          </w:divBdr>
        </w:div>
        <w:div w:id="963775871">
          <w:marLeft w:val="480"/>
          <w:marRight w:val="0"/>
          <w:marTop w:val="0"/>
          <w:marBottom w:val="0"/>
          <w:divBdr>
            <w:top w:val="none" w:sz="0" w:space="0" w:color="auto"/>
            <w:left w:val="none" w:sz="0" w:space="0" w:color="auto"/>
            <w:bottom w:val="none" w:sz="0" w:space="0" w:color="auto"/>
            <w:right w:val="none" w:sz="0" w:space="0" w:color="auto"/>
          </w:divBdr>
        </w:div>
        <w:div w:id="1142770655">
          <w:marLeft w:val="480"/>
          <w:marRight w:val="0"/>
          <w:marTop w:val="0"/>
          <w:marBottom w:val="0"/>
          <w:divBdr>
            <w:top w:val="none" w:sz="0" w:space="0" w:color="auto"/>
            <w:left w:val="none" w:sz="0" w:space="0" w:color="auto"/>
            <w:bottom w:val="none" w:sz="0" w:space="0" w:color="auto"/>
            <w:right w:val="none" w:sz="0" w:space="0" w:color="auto"/>
          </w:divBdr>
        </w:div>
        <w:div w:id="1264462845">
          <w:marLeft w:val="480"/>
          <w:marRight w:val="0"/>
          <w:marTop w:val="0"/>
          <w:marBottom w:val="0"/>
          <w:divBdr>
            <w:top w:val="none" w:sz="0" w:space="0" w:color="auto"/>
            <w:left w:val="none" w:sz="0" w:space="0" w:color="auto"/>
            <w:bottom w:val="none" w:sz="0" w:space="0" w:color="auto"/>
            <w:right w:val="none" w:sz="0" w:space="0" w:color="auto"/>
          </w:divBdr>
        </w:div>
        <w:div w:id="469131240">
          <w:marLeft w:val="480"/>
          <w:marRight w:val="0"/>
          <w:marTop w:val="0"/>
          <w:marBottom w:val="0"/>
          <w:divBdr>
            <w:top w:val="none" w:sz="0" w:space="0" w:color="auto"/>
            <w:left w:val="none" w:sz="0" w:space="0" w:color="auto"/>
            <w:bottom w:val="none" w:sz="0" w:space="0" w:color="auto"/>
            <w:right w:val="none" w:sz="0" w:space="0" w:color="auto"/>
          </w:divBdr>
        </w:div>
        <w:div w:id="2115902784">
          <w:marLeft w:val="480"/>
          <w:marRight w:val="0"/>
          <w:marTop w:val="0"/>
          <w:marBottom w:val="0"/>
          <w:divBdr>
            <w:top w:val="none" w:sz="0" w:space="0" w:color="auto"/>
            <w:left w:val="none" w:sz="0" w:space="0" w:color="auto"/>
            <w:bottom w:val="none" w:sz="0" w:space="0" w:color="auto"/>
            <w:right w:val="none" w:sz="0" w:space="0" w:color="auto"/>
          </w:divBdr>
        </w:div>
        <w:div w:id="978920558">
          <w:marLeft w:val="480"/>
          <w:marRight w:val="0"/>
          <w:marTop w:val="0"/>
          <w:marBottom w:val="0"/>
          <w:divBdr>
            <w:top w:val="none" w:sz="0" w:space="0" w:color="auto"/>
            <w:left w:val="none" w:sz="0" w:space="0" w:color="auto"/>
            <w:bottom w:val="none" w:sz="0" w:space="0" w:color="auto"/>
            <w:right w:val="none" w:sz="0" w:space="0" w:color="auto"/>
          </w:divBdr>
        </w:div>
        <w:div w:id="733744652">
          <w:marLeft w:val="480"/>
          <w:marRight w:val="0"/>
          <w:marTop w:val="0"/>
          <w:marBottom w:val="0"/>
          <w:divBdr>
            <w:top w:val="none" w:sz="0" w:space="0" w:color="auto"/>
            <w:left w:val="none" w:sz="0" w:space="0" w:color="auto"/>
            <w:bottom w:val="none" w:sz="0" w:space="0" w:color="auto"/>
            <w:right w:val="none" w:sz="0" w:space="0" w:color="auto"/>
          </w:divBdr>
        </w:div>
        <w:div w:id="2115321099">
          <w:marLeft w:val="480"/>
          <w:marRight w:val="0"/>
          <w:marTop w:val="0"/>
          <w:marBottom w:val="0"/>
          <w:divBdr>
            <w:top w:val="none" w:sz="0" w:space="0" w:color="auto"/>
            <w:left w:val="none" w:sz="0" w:space="0" w:color="auto"/>
            <w:bottom w:val="none" w:sz="0" w:space="0" w:color="auto"/>
            <w:right w:val="none" w:sz="0" w:space="0" w:color="auto"/>
          </w:divBdr>
        </w:div>
        <w:div w:id="1486824447">
          <w:marLeft w:val="480"/>
          <w:marRight w:val="0"/>
          <w:marTop w:val="0"/>
          <w:marBottom w:val="0"/>
          <w:divBdr>
            <w:top w:val="none" w:sz="0" w:space="0" w:color="auto"/>
            <w:left w:val="none" w:sz="0" w:space="0" w:color="auto"/>
            <w:bottom w:val="none" w:sz="0" w:space="0" w:color="auto"/>
            <w:right w:val="none" w:sz="0" w:space="0" w:color="auto"/>
          </w:divBdr>
        </w:div>
        <w:div w:id="1987665861">
          <w:marLeft w:val="480"/>
          <w:marRight w:val="0"/>
          <w:marTop w:val="0"/>
          <w:marBottom w:val="0"/>
          <w:divBdr>
            <w:top w:val="none" w:sz="0" w:space="0" w:color="auto"/>
            <w:left w:val="none" w:sz="0" w:space="0" w:color="auto"/>
            <w:bottom w:val="none" w:sz="0" w:space="0" w:color="auto"/>
            <w:right w:val="none" w:sz="0" w:space="0" w:color="auto"/>
          </w:divBdr>
        </w:div>
        <w:div w:id="974219881">
          <w:marLeft w:val="480"/>
          <w:marRight w:val="0"/>
          <w:marTop w:val="0"/>
          <w:marBottom w:val="0"/>
          <w:divBdr>
            <w:top w:val="none" w:sz="0" w:space="0" w:color="auto"/>
            <w:left w:val="none" w:sz="0" w:space="0" w:color="auto"/>
            <w:bottom w:val="none" w:sz="0" w:space="0" w:color="auto"/>
            <w:right w:val="none" w:sz="0" w:space="0" w:color="auto"/>
          </w:divBdr>
        </w:div>
        <w:div w:id="1885679220">
          <w:marLeft w:val="480"/>
          <w:marRight w:val="0"/>
          <w:marTop w:val="0"/>
          <w:marBottom w:val="0"/>
          <w:divBdr>
            <w:top w:val="none" w:sz="0" w:space="0" w:color="auto"/>
            <w:left w:val="none" w:sz="0" w:space="0" w:color="auto"/>
            <w:bottom w:val="none" w:sz="0" w:space="0" w:color="auto"/>
            <w:right w:val="none" w:sz="0" w:space="0" w:color="auto"/>
          </w:divBdr>
        </w:div>
        <w:div w:id="1029529997">
          <w:marLeft w:val="480"/>
          <w:marRight w:val="0"/>
          <w:marTop w:val="0"/>
          <w:marBottom w:val="0"/>
          <w:divBdr>
            <w:top w:val="none" w:sz="0" w:space="0" w:color="auto"/>
            <w:left w:val="none" w:sz="0" w:space="0" w:color="auto"/>
            <w:bottom w:val="none" w:sz="0" w:space="0" w:color="auto"/>
            <w:right w:val="none" w:sz="0" w:space="0" w:color="auto"/>
          </w:divBdr>
        </w:div>
        <w:div w:id="2075933579">
          <w:marLeft w:val="480"/>
          <w:marRight w:val="0"/>
          <w:marTop w:val="0"/>
          <w:marBottom w:val="0"/>
          <w:divBdr>
            <w:top w:val="none" w:sz="0" w:space="0" w:color="auto"/>
            <w:left w:val="none" w:sz="0" w:space="0" w:color="auto"/>
            <w:bottom w:val="none" w:sz="0" w:space="0" w:color="auto"/>
            <w:right w:val="none" w:sz="0" w:space="0" w:color="auto"/>
          </w:divBdr>
        </w:div>
        <w:div w:id="1504274173">
          <w:marLeft w:val="480"/>
          <w:marRight w:val="0"/>
          <w:marTop w:val="0"/>
          <w:marBottom w:val="0"/>
          <w:divBdr>
            <w:top w:val="none" w:sz="0" w:space="0" w:color="auto"/>
            <w:left w:val="none" w:sz="0" w:space="0" w:color="auto"/>
            <w:bottom w:val="none" w:sz="0" w:space="0" w:color="auto"/>
            <w:right w:val="none" w:sz="0" w:space="0" w:color="auto"/>
          </w:divBdr>
        </w:div>
        <w:div w:id="790395078">
          <w:marLeft w:val="480"/>
          <w:marRight w:val="0"/>
          <w:marTop w:val="0"/>
          <w:marBottom w:val="0"/>
          <w:divBdr>
            <w:top w:val="none" w:sz="0" w:space="0" w:color="auto"/>
            <w:left w:val="none" w:sz="0" w:space="0" w:color="auto"/>
            <w:bottom w:val="none" w:sz="0" w:space="0" w:color="auto"/>
            <w:right w:val="none" w:sz="0" w:space="0" w:color="auto"/>
          </w:divBdr>
        </w:div>
        <w:div w:id="1745372157">
          <w:marLeft w:val="480"/>
          <w:marRight w:val="0"/>
          <w:marTop w:val="0"/>
          <w:marBottom w:val="0"/>
          <w:divBdr>
            <w:top w:val="none" w:sz="0" w:space="0" w:color="auto"/>
            <w:left w:val="none" w:sz="0" w:space="0" w:color="auto"/>
            <w:bottom w:val="none" w:sz="0" w:space="0" w:color="auto"/>
            <w:right w:val="none" w:sz="0" w:space="0" w:color="auto"/>
          </w:divBdr>
        </w:div>
        <w:div w:id="1807311913">
          <w:marLeft w:val="480"/>
          <w:marRight w:val="0"/>
          <w:marTop w:val="0"/>
          <w:marBottom w:val="0"/>
          <w:divBdr>
            <w:top w:val="none" w:sz="0" w:space="0" w:color="auto"/>
            <w:left w:val="none" w:sz="0" w:space="0" w:color="auto"/>
            <w:bottom w:val="none" w:sz="0" w:space="0" w:color="auto"/>
            <w:right w:val="none" w:sz="0" w:space="0" w:color="auto"/>
          </w:divBdr>
        </w:div>
        <w:div w:id="428936266">
          <w:marLeft w:val="480"/>
          <w:marRight w:val="0"/>
          <w:marTop w:val="0"/>
          <w:marBottom w:val="0"/>
          <w:divBdr>
            <w:top w:val="none" w:sz="0" w:space="0" w:color="auto"/>
            <w:left w:val="none" w:sz="0" w:space="0" w:color="auto"/>
            <w:bottom w:val="none" w:sz="0" w:space="0" w:color="auto"/>
            <w:right w:val="none" w:sz="0" w:space="0" w:color="auto"/>
          </w:divBdr>
        </w:div>
        <w:div w:id="1831367732">
          <w:marLeft w:val="480"/>
          <w:marRight w:val="0"/>
          <w:marTop w:val="0"/>
          <w:marBottom w:val="0"/>
          <w:divBdr>
            <w:top w:val="none" w:sz="0" w:space="0" w:color="auto"/>
            <w:left w:val="none" w:sz="0" w:space="0" w:color="auto"/>
            <w:bottom w:val="none" w:sz="0" w:space="0" w:color="auto"/>
            <w:right w:val="none" w:sz="0" w:space="0" w:color="auto"/>
          </w:divBdr>
        </w:div>
        <w:div w:id="158546223">
          <w:marLeft w:val="480"/>
          <w:marRight w:val="0"/>
          <w:marTop w:val="0"/>
          <w:marBottom w:val="0"/>
          <w:divBdr>
            <w:top w:val="none" w:sz="0" w:space="0" w:color="auto"/>
            <w:left w:val="none" w:sz="0" w:space="0" w:color="auto"/>
            <w:bottom w:val="none" w:sz="0" w:space="0" w:color="auto"/>
            <w:right w:val="none" w:sz="0" w:space="0" w:color="auto"/>
          </w:divBdr>
        </w:div>
        <w:div w:id="1379426986">
          <w:marLeft w:val="480"/>
          <w:marRight w:val="0"/>
          <w:marTop w:val="0"/>
          <w:marBottom w:val="0"/>
          <w:divBdr>
            <w:top w:val="none" w:sz="0" w:space="0" w:color="auto"/>
            <w:left w:val="none" w:sz="0" w:space="0" w:color="auto"/>
            <w:bottom w:val="none" w:sz="0" w:space="0" w:color="auto"/>
            <w:right w:val="none" w:sz="0" w:space="0" w:color="auto"/>
          </w:divBdr>
        </w:div>
        <w:div w:id="701825877">
          <w:marLeft w:val="480"/>
          <w:marRight w:val="0"/>
          <w:marTop w:val="0"/>
          <w:marBottom w:val="0"/>
          <w:divBdr>
            <w:top w:val="none" w:sz="0" w:space="0" w:color="auto"/>
            <w:left w:val="none" w:sz="0" w:space="0" w:color="auto"/>
            <w:bottom w:val="none" w:sz="0" w:space="0" w:color="auto"/>
            <w:right w:val="none" w:sz="0" w:space="0" w:color="auto"/>
          </w:divBdr>
        </w:div>
        <w:div w:id="1430201025">
          <w:marLeft w:val="480"/>
          <w:marRight w:val="0"/>
          <w:marTop w:val="0"/>
          <w:marBottom w:val="0"/>
          <w:divBdr>
            <w:top w:val="none" w:sz="0" w:space="0" w:color="auto"/>
            <w:left w:val="none" w:sz="0" w:space="0" w:color="auto"/>
            <w:bottom w:val="none" w:sz="0" w:space="0" w:color="auto"/>
            <w:right w:val="none" w:sz="0" w:space="0" w:color="auto"/>
          </w:divBdr>
        </w:div>
        <w:div w:id="1781871868">
          <w:marLeft w:val="480"/>
          <w:marRight w:val="0"/>
          <w:marTop w:val="0"/>
          <w:marBottom w:val="0"/>
          <w:divBdr>
            <w:top w:val="none" w:sz="0" w:space="0" w:color="auto"/>
            <w:left w:val="none" w:sz="0" w:space="0" w:color="auto"/>
            <w:bottom w:val="none" w:sz="0" w:space="0" w:color="auto"/>
            <w:right w:val="none" w:sz="0" w:space="0" w:color="auto"/>
          </w:divBdr>
        </w:div>
        <w:div w:id="1241792676">
          <w:marLeft w:val="480"/>
          <w:marRight w:val="0"/>
          <w:marTop w:val="0"/>
          <w:marBottom w:val="0"/>
          <w:divBdr>
            <w:top w:val="none" w:sz="0" w:space="0" w:color="auto"/>
            <w:left w:val="none" w:sz="0" w:space="0" w:color="auto"/>
            <w:bottom w:val="none" w:sz="0" w:space="0" w:color="auto"/>
            <w:right w:val="none" w:sz="0" w:space="0" w:color="auto"/>
          </w:divBdr>
        </w:div>
        <w:div w:id="1728602115">
          <w:marLeft w:val="480"/>
          <w:marRight w:val="0"/>
          <w:marTop w:val="0"/>
          <w:marBottom w:val="0"/>
          <w:divBdr>
            <w:top w:val="none" w:sz="0" w:space="0" w:color="auto"/>
            <w:left w:val="none" w:sz="0" w:space="0" w:color="auto"/>
            <w:bottom w:val="none" w:sz="0" w:space="0" w:color="auto"/>
            <w:right w:val="none" w:sz="0" w:space="0" w:color="auto"/>
          </w:divBdr>
        </w:div>
        <w:div w:id="2115901996">
          <w:marLeft w:val="480"/>
          <w:marRight w:val="0"/>
          <w:marTop w:val="0"/>
          <w:marBottom w:val="0"/>
          <w:divBdr>
            <w:top w:val="none" w:sz="0" w:space="0" w:color="auto"/>
            <w:left w:val="none" w:sz="0" w:space="0" w:color="auto"/>
            <w:bottom w:val="none" w:sz="0" w:space="0" w:color="auto"/>
            <w:right w:val="none" w:sz="0" w:space="0" w:color="auto"/>
          </w:divBdr>
        </w:div>
        <w:div w:id="571503676">
          <w:marLeft w:val="480"/>
          <w:marRight w:val="0"/>
          <w:marTop w:val="0"/>
          <w:marBottom w:val="0"/>
          <w:divBdr>
            <w:top w:val="none" w:sz="0" w:space="0" w:color="auto"/>
            <w:left w:val="none" w:sz="0" w:space="0" w:color="auto"/>
            <w:bottom w:val="none" w:sz="0" w:space="0" w:color="auto"/>
            <w:right w:val="none" w:sz="0" w:space="0" w:color="auto"/>
          </w:divBdr>
        </w:div>
        <w:div w:id="991103097">
          <w:marLeft w:val="480"/>
          <w:marRight w:val="0"/>
          <w:marTop w:val="0"/>
          <w:marBottom w:val="0"/>
          <w:divBdr>
            <w:top w:val="none" w:sz="0" w:space="0" w:color="auto"/>
            <w:left w:val="none" w:sz="0" w:space="0" w:color="auto"/>
            <w:bottom w:val="none" w:sz="0" w:space="0" w:color="auto"/>
            <w:right w:val="none" w:sz="0" w:space="0" w:color="auto"/>
          </w:divBdr>
        </w:div>
        <w:div w:id="155582717">
          <w:marLeft w:val="480"/>
          <w:marRight w:val="0"/>
          <w:marTop w:val="0"/>
          <w:marBottom w:val="0"/>
          <w:divBdr>
            <w:top w:val="none" w:sz="0" w:space="0" w:color="auto"/>
            <w:left w:val="none" w:sz="0" w:space="0" w:color="auto"/>
            <w:bottom w:val="none" w:sz="0" w:space="0" w:color="auto"/>
            <w:right w:val="none" w:sz="0" w:space="0" w:color="auto"/>
          </w:divBdr>
        </w:div>
        <w:div w:id="1881281394">
          <w:marLeft w:val="480"/>
          <w:marRight w:val="0"/>
          <w:marTop w:val="0"/>
          <w:marBottom w:val="0"/>
          <w:divBdr>
            <w:top w:val="none" w:sz="0" w:space="0" w:color="auto"/>
            <w:left w:val="none" w:sz="0" w:space="0" w:color="auto"/>
            <w:bottom w:val="none" w:sz="0" w:space="0" w:color="auto"/>
            <w:right w:val="none" w:sz="0" w:space="0" w:color="auto"/>
          </w:divBdr>
        </w:div>
        <w:div w:id="447352914">
          <w:marLeft w:val="480"/>
          <w:marRight w:val="0"/>
          <w:marTop w:val="0"/>
          <w:marBottom w:val="0"/>
          <w:divBdr>
            <w:top w:val="none" w:sz="0" w:space="0" w:color="auto"/>
            <w:left w:val="none" w:sz="0" w:space="0" w:color="auto"/>
            <w:bottom w:val="none" w:sz="0" w:space="0" w:color="auto"/>
            <w:right w:val="none" w:sz="0" w:space="0" w:color="auto"/>
          </w:divBdr>
        </w:div>
        <w:div w:id="625702137">
          <w:marLeft w:val="480"/>
          <w:marRight w:val="0"/>
          <w:marTop w:val="0"/>
          <w:marBottom w:val="0"/>
          <w:divBdr>
            <w:top w:val="none" w:sz="0" w:space="0" w:color="auto"/>
            <w:left w:val="none" w:sz="0" w:space="0" w:color="auto"/>
            <w:bottom w:val="none" w:sz="0" w:space="0" w:color="auto"/>
            <w:right w:val="none" w:sz="0" w:space="0" w:color="auto"/>
          </w:divBdr>
        </w:div>
        <w:div w:id="813065751">
          <w:marLeft w:val="480"/>
          <w:marRight w:val="0"/>
          <w:marTop w:val="0"/>
          <w:marBottom w:val="0"/>
          <w:divBdr>
            <w:top w:val="none" w:sz="0" w:space="0" w:color="auto"/>
            <w:left w:val="none" w:sz="0" w:space="0" w:color="auto"/>
            <w:bottom w:val="none" w:sz="0" w:space="0" w:color="auto"/>
            <w:right w:val="none" w:sz="0" w:space="0" w:color="auto"/>
          </w:divBdr>
        </w:div>
        <w:div w:id="864754644">
          <w:marLeft w:val="480"/>
          <w:marRight w:val="0"/>
          <w:marTop w:val="0"/>
          <w:marBottom w:val="0"/>
          <w:divBdr>
            <w:top w:val="none" w:sz="0" w:space="0" w:color="auto"/>
            <w:left w:val="none" w:sz="0" w:space="0" w:color="auto"/>
            <w:bottom w:val="none" w:sz="0" w:space="0" w:color="auto"/>
            <w:right w:val="none" w:sz="0" w:space="0" w:color="auto"/>
          </w:divBdr>
        </w:div>
        <w:div w:id="555050904">
          <w:marLeft w:val="480"/>
          <w:marRight w:val="0"/>
          <w:marTop w:val="0"/>
          <w:marBottom w:val="0"/>
          <w:divBdr>
            <w:top w:val="none" w:sz="0" w:space="0" w:color="auto"/>
            <w:left w:val="none" w:sz="0" w:space="0" w:color="auto"/>
            <w:bottom w:val="none" w:sz="0" w:space="0" w:color="auto"/>
            <w:right w:val="none" w:sz="0" w:space="0" w:color="auto"/>
          </w:divBdr>
        </w:div>
        <w:div w:id="1402750250">
          <w:marLeft w:val="480"/>
          <w:marRight w:val="0"/>
          <w:marTop w:val="0"/>
          <w:marBottom w:val="0"/>
          <w:divBdr>
            <w:top w:val="none" w:sz="0" w:space="0" w:color="auto"/>
            <w:left w:val="none" w:sz="0" w:space="0" w:color="auto"/>
            <w:bottom w:val="none" w:sz="0" w:space="0" w:color="auto"/>
            <w:right w:val="none" w:sz="0" w:space="0" w:color="auto"/>
          </w:divBdr>
        </w:div>
        <w:div w:id="1935934049">
          <w:marLeft w:val="480"/>
          <w:marRight w:val="0"/>
          <w:marTop w:val="0"/>
          <w:marBottom w:val="0"/>
          <w:divBdr>
            <w:top w:val="none" w:sz="0" w:space="0" w:color="auto"/>
            <w:left w:val="none" w:sz="0" w:space="0" w:color="auto"/>
            <w:bottom w:val="none" w:sz="0" w:space="0" w:color="auto"/>
            <w:right w:val="none" w:sz="0" w:space="0" w:color="auto"/>
          </w:divBdr>
        </w:div>
        <w:div w:id="965113778">
          <w:marLeft w:val="480"/>
          <w:marRight w:val="0"/>
          <w:marTop w:val="0"/>
          <w:marBottom w:val="0"/>
          <w:divBdr>
            <w:top w:val="none" w:sz="0" w:space="0" w:color="auto"/>
            <w:left w:val="none" w:sz="0" w:space="0" w:color="auto"/>
            <w:bottom w:val="none" w:sz="0" w:space="0" w:color="auto"/>
            <w:right w:val="none" w:sz="0" w:space="0" w:color="auto"/>
          </w:divBdr>
        </w:div>
        <w:div w:id="256329509">
          <w:marLeft w:val="480"/>
          <w:marRight w:val="0"/>
          <w:marTop w:val="0"/>
          <w:marBottom w:val="0"/>
          <w:divBdr>
            <w:top w:val="none" w:sz="0" w:space="0" w:color="auto"/>
            <w:left w:val="none" w:sz="0" w:space="0" w:color="auto"/>
            <w:bottom w:val="none" w:sz="0" w:space="0" w:color="auto"/>
            <w:right w:val="none" w:sz="0" w:space="0" w:color="auto"/>
          </w:divBdr>
        </w:div>
        <w:div w:id="1729377397">
          <w:marLeft w:val="480"/>
          <w:marRight w:val="0"/>
          <w:marTop w:val="0"/>
          <w:marBottom w:val="0"/>
          <w:divBdr>
            <w:top w:val="none" w:sz="0" w:space="0" w:color="auto"/>
            <w:left w:val="none" w:sz="0" w:space="0" w:color="auto"/>
            <w:bottom w:val="none" w:sz="0" w:space="0" w:color="auto"/>
            <w:right w:val="none" w:sz="0" w:space="0" w:color="auto"/>
          </w:divBdr>
        </w:div>
        <w:div w:id="2029913289">
          <w:marLeft w:val="480"/>
          <w:marRight w:val="0"/>
          <w:marTop w:val="0"/>
          <w:marBottom w:val="0"/>
          <w:divBdr>
            <w:top w:val="none" w:sz="0" w:space="0" w:color="auto"/>
            <w:left w:val="none" w:sz="0" w:space="0" w:color="auto"/>
            <w:bottom w:val="none" w:sz="0" w:space="0" w:color="auto"/>
            <w:right w:val="none" w:sz="0" w:space="0" w:color="auto"/>
          </w:divBdr>
        </w:div>
        <w:div w:id="485437693">
          <w:marLeft w:val="480"/>
          <w:marRight w:val="0"/>
          <w:marTop w:val="0"/>
          <w:marBottom w:val="0"/>
          <w:divBdr>
            <w:top w:val="none" w:sz="0" w:space="0" w:color="auto"/>
            <w:left w:val="none" w:sz="0" w:space="0" w:color="auto"/>
            <w:bottom w:val="none" w:sz="0" w:space="0" w:color="auto"/>
            <w:right w:val="none" w:sz="0" w:space="0" w:color="auto"/>
          </w:divBdr>
        </w:div>
        <w:div w:id="1591885342">
          <w:marLeft w:val="480"/>
          <w:marRight w:val="0"/>
          <w:marTop w:val="0"/>
          <w:marBottom w:val="0"/>
          <w:divBdr>
            <w:top w:val="none" w:sz="0" w:space="0" w:color="auto"/>
            <w:left w:val="none" w:sz="0" w:space="0" w:color="auto"/>
            <w:bottom w:val="none" w:sz="0" w:space="0" w:color="auto"/>
            <w:right w:val="none" w:sz="0" w:space="0" w:color="auto"/>
          </w:divBdr>
        </w:div>
        <w:div w:id="726027053">
          <w:marLeft w:val="480"/>
          <w:marRight w:val="0"/>
          <w:marTop w:val="0"/>
          <w:marBottom w:val="0"/>
          <w:divBdr>
            <w:top w:val="none" w:sz="0" w:space="0" w:color="auto"/>
            <w:left w:val="none" w:sz="0" w:space="0" w:color="auto"/>
            <w:bottom w:val="none" w:sz="0" w:space="0" w:color="auto"/>
            <w:right w:val="none" w:sz="0" w:space="0" w:color="auto"/>
          </w:divBdr>
        </w:div>
        <w:div w:id="773718406">
          <w:marLeft w:val="480"/>
          <w:marRight w:val="0"/>
          <w:marTop w:val="0"/>
          <w:marBottom w:val="0"/>
          <w:divBdr>
            <w:top w:val="none" w:sz="0" w:space="0" w:color="auto"/>
            <w:left w:val="none" w:sz="0" w:space="0" w:color="auto"/>
            <w:bottom w:val="none" w:sz="0" w:space="0" w:color="auto"/>
            <w:right w:val="none" w:sz="0" w:space="0" w:color="auto"/>
          </w:divBdr>
        </w:div>
        <w:div w:id="1780876796">
          <w:marLeft w:val="480"/>
          <w:marRight w:val="0"/>
          <w:marTop w:val="0"/>
          <w:marBottom w:val="0"/>
          <w:divBdr>
            <w:top w:val="none" w:sz="0" w:space="0" w:color="auto"/>
            <w:left w:val="none" w:sz="0" w:space="0" w:color="auto"/>
            <w:bottom w:val="none" w:sz="0" w:space="0" w:color="auto"/>
            <w:right w:val="none" w:sz="0" w:space="0" w:color="auto"/>
          </w:divBdr>
        </w:div>
        <w:div w:id="392580718">
          <w:marLeft w:val="480"/>
          <w:marRight w:val="0"/>
          <w:marTop w:val="0"/>
          <w:marBottom w:val="0"/>
          <w:divBdr>
            <w:top w:val="none" w:sz="0" w:space="0" w:color="auto"/>
            <w:left w:val="none" w:sz="0" w:space="0" w:color="auto"/>
            <w:bottom w:val="none" w:sz="0" w:space="0" w:color="auto"/>
            <w:right w:val="none" w:sz="0" w:space="0" w:color="auto"/>
          </w:divBdr>
        </w:div>
        <w:div w:id="1886404364">
          <w:marLeft w:val="480"/>
          <w:marRight w:val="0"/>
          <w:marTop w:val="0"/>
          <w:marBottom w:val="0"/>
          <w:divBdr>
            <w:top w:val="none" w:sz="0" w:space="0" w:color="auto"/>
            <w:left w:val="none" w:sz="0" w:space="0" w:color="auto"/>
            <w:bottom w:val="none" w:sz="0" w:space="0" w:color="auto"/>
            <w:right w:val="none" w:sz="0" w:space="0" w:color="auto"/>
          </w:divBdr>
        </w:div>
        <w:div w:id="1468088615">
          <w:marLeft w:val="480"/>
          <w:marRight w:val="0"/>
          <w:marTop w:val="0"/>
          <w:marBottom w:val="0"/>
          <w:divBdr>
            <w:top w:val="none" w:sz="0" w:space="0" w:color="auto"/>
            <w:left w:val="none" w:sz="0" w:space="0" w:color="auto"/>
            <w:bottom w:val="none" w:sz="0" w:space="0" w:color="auto"/>
            <w:right w:val="none" w:sz="0" w:space="0" w:color="auto"/>
          </w:divBdr>
        </w:div>
        <w:div w:id="38091839">
          <w:marLeft w:val="480"/>
          <w:marRight w:val="0"/>
          <w:marTop w:val="0"/>
          <w:marBottom w:val="0"/>
          <w:divBdr>
            <w:top w:val="none" w:sz="0" w:space="0" w:color="auto"/>
            <w:left w:val="none" w:sz="0" w:space="0" w:color="auto"/>
            <w:bottom w:val="none" w:sz="0" w:space="0" w:color="auto"/>
            <w:right w:val="none" w:sz="0" w:space="0" w:color="auto"/>
          </w:divBdr>
        </w:div>
        <w:div w:id="1582445499">
          <w:marLeft w:val="480"/>
          <w:marRight w:val="0"/>
          <w:marTop w:val="0"/>
          <w:marBottom w:val="0"/>
          <w:divBdr>
            <w:top w:val="none" w:sz="0" w:space="0" w:color="auto"/>
            <w:left w:val="none" w:sz="0" w:space="0" w:color="auto"/>
            <w:bottom w:val="none" w:sz="0" w:space="0" w:color="auto"/>
            <w:right w:val="none" w:sz="0" w:space="0" w:color="auto"/>
          </w:divBdr>
        </w:div>
        <w:div w:id="726606775">
          <w:marLeft w:val="480"/>
          <w:marRight w:val="0"/>
          <w:marTop w:val="0"/>
          <w:marBottom w:val="0"/>
          <w:divBdr>
            <w:top w:val="none" w:sz="0" w:space="0" w:color="auto"/>
            <w:left w:val="none" w:sz="0" w:space="0" w:color="auto"/>
            <w:bottom w:val="none" w:sz="0" w:space="0" w:color="auto"/>
            <w:right w:val="none" w:sz="0" w:space="0" w:color="auto"/>
          </w:divBdr>
        </w:div>
        <w:div w:id="606736644">
          <w:marLeft w:val="480"/>
          <w:marRight w:val="0"/>
          <w:marTop w:val="0"/>
          <w:marBottom w:val="0"/>
          <w:divBdr>
            <w:top w:val="none" w:sz="0" w:space="0" w:color="auto"/>
            <w:left w:val="none" w:sz="0" w:space="0" w:color="auto"/>
            <w:bottom w:val="none" w:sz="0" w:space="0" w:color="auto"/>
            <w:right w:val="none" w:sz="0" w:space="0" w:color="auto"/>
          </w:divBdr>
        </w:div>
        <w:div w:id="1111125696">
          <w:marLeft w:val="480"/>
          <w:marRight w:val="0"/>
          <w:marTop w:val="0"/>
          <w:marBottom w:val="0"/>
          <w:divBdr>
            <w:top w:val="none" w:sz="0" w:space="0" w:color="auto"/>
            <w:left w:val="none" w:sz="0" w:space="0" w:color="auto"/>
            <w:bottom w:val="none" w:sz="0" w:space="0" w:color="auto"/>
            <w:right w:val="none" w:sz="0" w:space="0" w:color="auto"/>
          </w:divBdr>
        </w:div>
        <w:div w:id="1909533853">
          <w:marLeft w:val="480"/>
          <w:marRight w:val="0"/>
          <w:marTop w:val="0"/>
          <w:marBottom w:val="0"/>
          <w:divBdr>
            <w:top w:val="none" w:sz="0" w:space="0" w:color="auto"/>
            <w:left w:val="none" w:sz="0" w:space="0" w:color="auto"/>
            <w:bottom w:val="none" w:sz="0" w:space="0" w:color="auto"/>
            <w:right w:val="none" w:sz="0" w:space="0" w:color="auto"/>
          </w:divBdr>
        </w:div>
        <w:div w:id="489717445">
          <w:marLeft w:val="480"/>
          <w:marRight w:val="0"/>
          <w:marTop w:val="0"/>
          <w:marBottom w:val="0"/>
          <w:divBdr>
            <w:top w:val="none" w:sz="0" w:space="0" w:color="auto"/>
            <w:left w:val="none" w:sz="0" w:space="0" w:color="auto"/>
            <w:bottom w:val="none" w:sz="0" w:space="0" w:color="auto"/>
            <w:right w:val="none" w:sz="0" w:space="0" w:color="auto"/>
          </w:divBdr>
        </w:div>
        <w:div w:id="46805872">
          <w:marLeft w:val="480"/>
          <w:marRight w:val="0"/>
          <w:marTop w:val="0"/>
          <w:marBottom w:val="0"/>
          <w:divBdr>
            <w:top w:val="none" w:sz="0" w:space="0" w:color="auto"/>
            <w:left w:val="none" w:sz="0" w:space="0" w:color="auto"/>
            <w:bottom w:val="none" w:sz="0" w:space="0" w:color="auto"/>
            <w:right w:val="none" w:sz="0" w:space="0" w:color="auto"/>
          </w:divBdr>
        </w:div>
        <w:div w:id="2022388607">
          <w:marLeft w:val="480"/>
          <w:marRight w:val="0"/>
          <w:marTop w:val="0"/>
          <w:marBottom w:val="0"/>
          <w:divBdr>
            <w:top w:val="none" w:sz="0" w:space="0" w:color="auto"/>
            <w:left w:val="none" w:sz="0" w:space="0" w:color="auto"/>
            <w:bottom w:val="none" w:sz="0" w:space="0" w:color="auto"/>
            <w:right w:val="none" w:sz="0" w:space="0" w:color="auto"/>
          </w:divBdr>
        </w:div>
        <w:div w:id="664631906">
          <w:marLeft w:val="480"/>
          <w:marRight w:val="0"/>
          <w:marTop w:val="0"/>
          <w:marBottom w:val="0"/>
          <w:divBdr>
            <w:top w:val="none" w:sz="0" w:space="0" w:color="auto"/>
            <w:left w:val="none" w:sz="0" w:space="0" w:color="auto"/>
            <w:bottom w:val="none" w:sz="0" w:space="0" w:color="auto"/>
            <w:right w:val="none" w:sz="0" w:space="0" w:color="auto"/>
          </w:divBdr>
        </w:div>
        <w:div w:id="806169780">
          <w:marLeft w:val="480"/>
          <w:marRight w:val="0"/>
          <w:marTop w:val="0"/>
          <w:marBottom w:val="0"/>
          <w:divBdr>
            <w:top w:val="none" w:sz="0" w:space="0" w:color="auto"/>
            <w:left w:val="none" w:sz="0" w:space="0" w:color="auto"/>
            <w:bottom w:val="none" w:sz="0" w:space="0" w:color="auto"/>
            <w:right w:val="none" w:sz="0" w:space="0" w:color="auto"/>
          </w:divBdr>
        </w:div>
        <w:div w:id="2075154327">
          <w:marLeft w:val="480"/>
          <w:marRight w:val="0"/>
          <w:marTop w:val="0"/>
          <w:marBottom w:val="0"/>
          <w:divBdr>
            <w:top w:val="none" w:sz="0" w:space="0" w:color="auto"/>
            <w:left w:val="none" w:sz="0" w:space="0" w:color="auto"/>
            <w:bottom w:val="none" w:sz="0" w:space="0" w:color="auto"/>
            <w:right w:val="none" w:sz="0" w:space="0" w:color="auto"/>
          </w:divBdr>
        </w:div>
        <w:div w:id="1554080867">
          <w:marLeft w:val="480"/>
          <w:marRight w:val="0"/>
          <w:marTop w:val="0"/>
          <w:marBottom w:val="0"/>
          <w:divBdr>
            <w:top w:val="none" w:sz="0" w:space="0" w:color="auto"/>
            <w:left w:val="none" w:sz="0" w:space="0" w:color="auto"/>
            <w:bottom w:val="none" w:sz="0" w:space="0" w:color="auto"/>
            <w:right w:val="none" w:sz="0" w:space="0" w:color="auto"/>
          </w:divBdr>
        </w:div>
        <w:div w:id="1345860122">
          <w:marLeft w:val="480"/>
          <w:marRight w:val="0"/>
          <w:marTop w:val="0"/>
          <w:marBottom w:val="0"/>
          <w:divBdr>
            <w:top w:val="none" w:sz="0" w:space="0" w:color="auto"/>
            <w:left w:val="none" w:sz="0" w:space="0" w:color="auto"/>
            <w:bottom w:val="none" w:sz="0" w:space="0" w:color="auto"/>
            <w:right w:val="none" w:sz="0" w:space="0" w:color="auto"/>
          </w:divBdr>
        </w:div>
        <w:div w:id="485635655">
          <w:marLeft w:val="480"/>
          <w:marRight w:val="0"/>
          <w:marTop w:val="0"/>
          <w:marBottom w:val="0"/>
          <w:divBdr>
            <w:top w:val="none" w:sz="0" w:space="0" w:color="auto"/>
            <w:left w:val="none" w:sz="0" w:space="0" w:color="auto"/>
            <w:bottom w:val="none" w:sz="0" w:space="0" w:color="auto"/>
            <w:right w:val="none" w:sz="0" w:space="0" w:color="auto"/>
          </w:divBdr>
        </w:div>
        <w:div w:id="1327174697">
          <w:marLeft w:val="480"/>
          <w:marRight w:val="0"/>
          <w:marTop w:val="0"/>
          <w:marBottom w:val="0"/>
          <w:divBdr>
            <w:top w:val="none" w:sz="0" w:space="0" w:color="auto"/>
            <w:left w:val="none" w:sz="0" w:space="0" w:color="auto"/>
            <w:bottom w:val="none" w:sz="0" w:space="0" w:color="auto"/>
            <w:right w:val="none" w:sz="0" w:space="0" w:color="auto"/>
          </w:divBdr>
        </w:div>
        <w:div w:id="1933933708">
          <w:marLeft w:val="480"/>
          <w:marRight w:val="0"/>
          <w:marTop w:val="0"/>
          <w:marBottom w:val="0"/>
          <w:divBdr>
            <w:top w:val="none" w:sz="0" w:space="0" w:color="auto"/>
            <w:left w:val="none" w:sz="0" w:space="0" w:color="auto"/>
            <w:bottom w:val="none" w:sz="0" w:space="0" w:color="auto"/>
            <w:right w:val="none" w:sz="0" w:space="0" w:color="auto"/>
          </w:divBdr>
        </w:div>
        <w:div w:id="1117942851">
          <w:marLeft w:val="480"/>
          <w:marRight w:val="0"/>
          <w:marTop w:val="0"/>
          <w:marBottom w:val="0"/>
          <w:divBdr>
            <w:top w:val="none" w:sz="0" w:space="0" w:color="auto"/>
            <w:left w:val="none" w:sz="0" w:space="0" w:color="auto"/>
            <w:bottom w:val="none" w:sz="0" w:space="0" w:color="auto"/>
            <w:right w:val="none" w:sz="0" w:space="0" w:color="auto"/>
          </w:divBdr>
        </w:div>
        <w:div w:id="1459369789">
          <w:marLeft w:val="480"/>
          <w:marRight w:val="0"/>
          <w:marTop w:val="0"/>
          <w:marBottom w:val="0"/>
          <w:divBdr>
            <w:top w:val="none" w:sz="0" w:space="0" w:color="auto"/>
            <w:left w:val="none" w:sz="0" w:space="0" w:color="auto"/>
            <w:bottom w:val="none" w:sz="0" w:space="0" w:color="auto"/>
            <w:right w:val="none" w:sz="0" w:space="0" w:color="auto"/>
          </w:divBdr>
        </w:div>
        <w:div w:id="703866376">
          <w:marLeft w:val="480"/>
          <w:marRight w:val="0"/>
          <w:marTop w:val="0"/>
          <w:marBottom w:val="0"/>
          <w:divBdr>
            <w:top w:val="none" w:sz="0" w:space="0" w:color="auto"/>
            <w:left w:val="none" w:sz="0" w:space="0" w:color="auto"/>
            <w:bottom w:val="none" w:sz="0" w:space="0" w:color="auto"/>
            <w:right w:val="none" w:sz="0" w:space="0" w:color="auto"/>
          </w:divBdr>
        </w:div>
        <w:div w:id="63769252">
          <w:marLeft w:val="480"/>
          <w:marRight w:val="0"/>
          <w:marTop w:val="0"/>
          <w:marBottom w:val="0"/>
          <w:divBdr>
            <w:top w:val="none" w:sz="0" w:space="0" w:color="auto"/>
            <w:left w:val="none" w:sz="0" w:space="0" w:color="auto"/>
            <w:bottom w:val="none" w:sz="0" w:space="0" w:color="auto"/>
            <w:right w:val="none" w:sz="0" w:space="0" w:color="auto"/>
          </w:divBdr>
        </w:div>
        <w:div w:id="1093939187">
          <w:marLeft w:val="480"/>
          <w:marRight w:val="0"/>
          <w:marTop w:val="0"/>
          <w:marBottom w:val="0"/>
          <w:divBdr>
            <w:top w:val="none" w:sz="0" w:space="0" w:color="auto"/>
            <w:left w:val="none" w:sz="0" w:space="0" w:color="auto"/>
            <w:bottom w:val="none" w:sz="0" w:space="0" w:color="auto"/>
            <w:right w:val="none" w:sz="0" w:space="0" w:color="auto"/>
          </w:divBdr>
        </w:div>
        <w:div w:id="516508761">
          <w:marLeft w:val="480"/>
          <w:marRight w:val="0"/>
          <w:marTop w:val="0"/>
          <w:marBottom w:val="0"/>
          <w:divBdr>
            <w:top w:val="none" w:sz="0" w:space="0" w:color="auto"/>
            <w:left w:val="none" w:sz="0" w:space="0" w:color="auto"/>
            <w:bottom w:val="none" w:sz="0" w:space="0" w:color="auto"/>
            <w:right w:val="none" w:sz="0" w:space="0" w:color="auto"/>
          </w:divBdr>
        </w:div>
        <w:div w:id="176651093">
          <w:marLeft w:val="480"/>
          <w:marRight w:val="0"/>
          <w:marTop w:val="0"/>
          <w:marBottom w:val="0"/>
          <w:divBdr>
            <w:top w:val="none" w:sz="0" w:space="0" w:color="auto"/>
            <w:left w:val="none" w:sz="0" w:space="0" w:color="auto"/>
            <w:bottom w:val="none" w:sz="0" w:space="0" w:color="auto"/>
            <w:right w:val="none" w:sz="0" w:space="0" w:color="auto"/>
          </w:divBdr>
        </w:div>
        <w:div w:id="305935920">
          <w:marLeft w:val="480"/>
          <w:marRight w:val="0"/>
          <w:marTop w:val="0"/>
          <w:marBottom w:val="0"/>
          <w:divBdr>
            <w:top w:val="none" w:sz="0" w:space="0" w:color="auto"/>
            <w:left w:val="none" w:sz="0" w:space="0" w:color="auto"/>
            <w:bottom w:val="none" w:sz="0" w:space="0" w:color="auto"/>
            <w:right w:val="none" w:sz="0" w:space="0" w:color="auto"/>
          </w:divBdr>
        </w:div>
        <w:div w:id="1520967030">
          <w:marLeft w:val="480"/>
          <w:marRight w:val="0"/>
          <w:marTop w:val="0"/>
          <w:marBottom w:val="0"/>
          <w:divBdr>
            <w:top w:val="none" w:sz="0" w:space="0" w:color="auto"/>
            <w:left w:val="none" w:sz="0" w:space="0" w:color="auto"/>
            <w:bottom w:val="none" w:sz="0" w:space="0" w:color="auto"/>
            <w:right w:val="none" w:sz="0" w:space="0" w:color="auto"/>
          </w:divBdr>
        </w:div>
        <w:div w:id="1458791327">
          <w:marLeft w:val="480"/>
          <w:marRight w:val="0"/>
          <w:marTop w:val="0"/>
          <w:marBottom w:val="0"/>
          <w:divBdr>
            <w:top w:val="none" w:sz="0" w:space="0" w:color="auto"/>
            <w:left w:val="none" w:sz="0" w:space="0" w:color="auto"/>
            <w:bottom w:val="none" w:sz="0" w:space="0" w:color="auto"/>
            <w:right w:val="none" w:sz="0" w:space="0" w:color="auto"/>
          </w:divBdr>
        </w:div>
        <w:div w:id="1906144079">
          <w:marLeft w:val="480"/>
          <w:marRight w:val="0"/>
          <w:marTop w:val="0"/>
          <w:marBottom w:val="0"/>
          <w:divBdr>
            <w:top w:val="none" w:sz="0" w:space="0" w:color="auto"/>
            <w:left w:val="none" w:sz="0" w:space="0" w:color="auto"/>
            <w:bottom w:val="none" w:sz="0" w:space="0" w:color="auto"/>
            <w:right w:val="none" w:sz="0" w:space="0" w:color="auto"/>
          </w:divBdr>
        </w:div>
        <w:div w:id="1233076035">
          <w:marLeft w:val="480"/>
          <w:marRight w:val="0"/>
          <w:marTop w:val="0"/>
          <w:marBottom w:val="0"/>
          <w:divBdr>
            <w:top w:val="none" w:sz="0" w:space="0" w:color="auto"/>
            <w:left w:val="none" w:sz="0" w:space="0" w:color="auto"/>
            <w:bottom w:val="none" w:sz="0" w:space="0" w:color="auto"/>
            <w:right w:val="none" w:sz="0" w:space="0" w:color="auto"/>
          </w:divBdr>
        </w:div>
        <w:div w:id="129904605">
          <w:marLeft w:val="480"/>
          <w:marRight w:val="0"/>
          <w:marTop w:val="0"/>
          <w:marBottom w:val="0"/>
          <w:divBdr>
            <w:top w:val="none" w:sz="0" w:space="0" w:color="auto"/>
            <w:left w:val="none" w:sz="0" w:space="0" w:color="auto"/>
            <w:bottom w:val="none" w:sz="0" w:space="0" w:color="auto"/>
            <w:right w:val="none" w:sz="0" w:space="0" w:color="auto"/>
          </w:divBdr>
        </w:div>
        <w:div w:id="1440100016">
          <w:marLeft w:val="480"/>
          <w:marRight w:val="0"/>
          <w:marTop w:val="0"/>
          <w:marBottom w:val="0"/>
          <w:divBdr>
            <w:top w:val="none" w:sz="0" w:space="0" w:color="auto"/>
            <w:left w:val="none" w:sz="0" w:space="0" w:color="auto"/>
            <w:bottom w:val="none" w:sz="0" w:space="0" w:color="auto"/>
            <w:right w:val="none" w:sz="0" w:space="0" w:color="auto"/>
          </w:divBdr>
        </w:div>
        <w:div w:id="910232215">
          <w:marLeft w:val="480"/>
          <w:marRight w:val="0"/>
          <w:marTop w:val="0"/>
          <w:marBottom w:val="0"/>
          <w:divBdr>
            <w:top w:val="none" w:sz="0" w:space="0" w:color="auto"/>
            <w:left w:val="none" w:sz="0" w:space="0" w:color="auto"/>
            <w:bottom w:val="none" w:sz="0" w:space="0" w:color="auto"/>
            <w:right w:val="none" w:sz="0" w:space="0" w:color="auto"/>
          </w:divBdr>
        </w:div>
        <w:div w:id="1221358164">
          <w:marLeft w:val="480"/>
          <w:marRight w:val="0"/>
          <w:marTop w:val="0"/>
          <w:marBottom w:val="0"/>
          <w:divBdr>
            <w:top w:val="none" w:sz="0" w:space="0" w:color="auto"/>
            <w:left w:val="none" w:sz="0" w:space="0" w:color="auto"/>
            <w:bottom w:val="none" w:sz="0" w:space="0" w:color="auto"/>
            <w:right w:val="none" w:sz="0" w:space="0" w:color="auto"/>
          </w:divBdr>
        </w:div>
        <w:div w:id="915701603">
          <w:marLeft w:val="480"/>
          <w:marRight w:val="0"/>
          <w:marTop w:val="0"/>
          <w:marBottom w:val="0"/>
          <w:divBdr>
            <w:top w:val="none" w:sz="0" w:space="0" w:color="auto"/>
            <w:left w:val="none" w:sz="0" w:space="0" w:color="auto"/>
            <w:bottom w:val="none" w:sz="0" w:space="0" w:color="auto"/>
            <w:right w:val="none" w:sz="0" w:space="0" w:color="auto"/>
          </w:divBdr>
        </w:div>
        <w:div w:id="416099725">
          <w:marLeft w:val="480"/>
          <w:marRight w:val="0"/>
          <w:marTop w:val="0"/>
          <w:marBottom w:val="0"/>
          <w:divBdr>
            <w:top w:val="none" w:sz="0" w:space="0" w:color="auto"/>
            <w:left w:val="none" w:sz="0" w:space="0" w:color="auto"/>
            <w:bottom w:val="none" w:sz="0" w:space="0" w:color="auto"/>
            <w:right w:val="none" w:sz="0" w:space="0" w:color="auto"/>
          </w:divBdr>
        </w:div>
        <w:div w:id="2094617803">
          <w:marLeft w:val="480"/>
          <w:marRight w:val="0"/>
          <w:marTop w:val="0"/>
          <w:marBottom w:val="0"/>
          <w:divBdr>
            <w:top w:val="none" w:sz="0" w:space="0" w:color="auto"/>
            <w:left w:val="none" w:sz="0" w:space="0" w:color="auto"/>
            <w:bottom w:val="none" w:sz="0" w:space="0" w:color="auto"/>
            <w:right w:val="none" w:sz="0" w:space="0" w:color="auto"/>
          </w:divBdr>
        </w:div>
        <w:div w:id="532498087">
          <w:marLeft w:val="480"/>
          <w:marRight w:val="0"/>
          <w:marTop w:val="0"/>
          <w:marBottom w:val="0"/>
          <w:divBdr>
            <w:top w:val="none" w:sz="0" w:space="0" w:color="auto"/>
            <w:left w:val="none" w:sz="0" w:space="0" w:color="auto"/>
            <w:bottom w:val="none" w:sz="0" w:space="0" w:color="auto"/>
            <w:right w:val="none" w:sz="0" w:space="0" w:color="auto"/>
          </w:divBdr>
        </w:div>
        <w:div w:id="466315798">
          <w:marLeft w:val="480"/>
          <w:marRight w:val="0"/>
          <w:marTop w:val="0"/>
          <w:marBottom w:val="0"/>
          <w:divBdr>
            <w:top w:val="none" w:sz="0" w:space="0" w:color="auto"/>
            <w:left w:val="none" w:sz="0" w:space="0" w:color="auto"/>
            <w:bottom w:val="none" w:sz="0" w:space="0" w:color="auto"/>
            <w:right w:val="none" w:sz="0" w:space="0" w:color="auto"/>
          </w:divBdr>
        </w:div>
        <w:div w:id="1857846554">
          <w:marLeft w:val="480"/>
          <w:marRight w:val="0"/>
          <w:marTop w:val="0"/>
          <w:marBottom w:val="0"/>
          <w:divBdr>
            <w:top w:val="none" w:sz="0" w:space="0" w:color="auto"/>
            <w:left w:val="none" w:sz="0" w:space="0" w:color="auto"/>
            <w:bottom w:val="none" w:sz="0" w:space="0" w:color="auto"/>
            <w:right w:val="none" w:sz="0" w:space="0" w:color="auto"/>
          </w:divBdr>
        </w:div>
        <w:div w:id="1911035919">
          <w:marLeft w:val="480"/>
          <w:marRight w:val="0"/>
          <w:marTop w:val="0"/>
          <w:marBottom w:val="0"/>
          <w:divBdr>
            <w:top w:val="none" w:sz="0" w:space="0" w:color="auto"/>
            <w:left w:val="none" w:sz="0" w:space="0" w:color="auto"/>
            <w:bottom w:val="none" w:sz="0" w:space="0" w:color="auto"/>
            <w:right w:val="none" w:sz="0" w:space="0" w:color="auto"/>
          </w:divBdr>
        </w:div>
        <w:div w:id="38818823">
          <w:marLeft w:val="480"/>
          <w:marRight w:val="0"/>
          <w:marTop w:val="0"/>
          <w:marBottom w:val="0"/>
          <w:divBdr>
            <w:top w:val="none" w:sz="0" w:space="0" w:color="auto"/>
            <w:left w:val="none" w:sz="0" w:space="0" w:color="auto"/>
            <w:bottom w:val="none" w:sz="0" w:space="0" w:color="auto"/>
            <w:right w:val="none" w:sz="0" w:space="0" w:color="auto"/>
          </w:divBdr>
        </w:div>
        <w:div w:id="764418087">
          <w:marLeft w:val="480"/>
          <w:marRight w:val="0"/>
          <w:marTop w:val="0"/>
          <w:marBottom w:val="0"/>
          <w:divBdr>
            <w:top w:val="none" w:sz="0" w:space="0" w:color="auto"/>
            <w:left w:val="none" w:sz="0" w:space="0" w:color="auto"/>
            <w:bottom w:val="none" w:sz="0" w:space="0" w:color="auto"/>
            <w:right w:val="none" w:sz="0" w:space="0" w:color="auto"/>
          </w:divBdr>
        </w:div>
        <w:div w:id="622612001">
          <w:marLeft w:val="480"/>
          <w:marRight w:val="0"/>
          <w:marTop w:val="0"/>
          <w:marBottom w:val="0"/>
          <w:divBdr>
            <w:top w:val="none" w:sz="0" w:space="0" w:color="auto"/>
            <w:left w:val="none" w:sz="0" w:space="0" w:color="auto"/>
            <w:bottom w:val="none" w:sz="0" w:space="0" w:color="auto"/>
            <w:right w:val="none" w:sz="0" w:space="0" w:color="auto"/>
          </w:divBdr>
        </w:div>
        <w:div w:id="1647972889">
          <w:marLeft w:val="480"/>
          <w:marRight w:val="0"/>
          <w:marTop w:val="0"/>
          <w:marBottom w:val="0"/>
          <w:divBdr>
            <w:top w:val="none" w:sz="0" w:space="0" w:color="auto"/>
            <w:left w:val="none" w:sz="0" w:space="0" w:color="auto"/>
            <w:bottom w:val="none" w:sz="0" w:space="0" w:color="auto"/>
            <w:right w:val="none" w:sz="0" w:space="0" w:color="auto"/>
          </w:divBdr>
        </w:div>
        <w:div w:id="1690444120">
          <w:marLeft w:val="480"/>
          <w:marRight w:val="0"/>
          <w:marTop w:val="0"/>
          <w:marBottom w:val="0"/>
          <w:divBdr>
            <w:top w:val="none" w:sz="0" w:space="0" w:color="auto"/>
            <w:left w:val="none" w:sz="0" w:space="0" w:color="auto"/>
            <w:bottom w:val="none" w:sz="0" w:space="0" w:color="auto"/>
            <w:right w:val="none" w:sz="0" w:space="0" w:color="auto"/>
          </w:divBdr>
        </w:div>
        <w:div w:id="1302928454">
          <w:marLeft w:val="480"/>
          <w:marRight w:val="0"/>
          <w:marTop w:val="0"/>
          <w:marBottom w:val="0"/>
          <w:divBdr>
            <w:top w:val="none" w:sz="0" w:space="0" w:color="auto"/>
            <w:left w:val="none" w:sz="0" w:space="0" w:color="auto"/>
            <w:bottom w:val="none" w:sz="0" w:space="0" w:color="auto"/>
            <w:right w:val="none" w:sz="0" w:space="0" w:color="auto"/>
          </w:divBdr>
        </w:div>
        <w:div w:id="1003356553">
          <w:marLeft w:val="480"/>
          <w:marRight w:val="0"/>
          <w:marTop w:val="0"/>
          <w:marBottom w:val="0"/>
          <w:divBdr>
            <w:top w:val="none" w:sz="0" w:space="0" w:color="auto"/>
            <w:left w:val="none" w:sz="0" w:space="0" w:color="auto"/>
            <w:bottom w:val="none" w:sz="0" w:space="0" w:color="auto"/>
            <w:right w:val="none" w:sz="0" w:space="0" w:color="auto"/>
          </w:divBdr>
        </w:div>
        <w:div w:id="1864200235">
          <w:marLeft w:val="480"/>
          <w:marRight w:val="0"/>
          <w:marTop w:val="0"/>
          <w:marBottom w:val="0"/>
          <w:divBdr>
            <w:top w:val="none" w:sz="0" w:space="0" w:color="auto"/>
            <w:left w:val="none" w:sz="0" w:space="0" w:color="auto"/>
            <w:bottom w:val="none" w:sz="0" w:space="0" w:color="auto"/>
            <w:right w:val="none" w:sz="0" w:space="0" w:color="auto"/>
          </w:divBdr>
        </w:div>
        <w:div w:id="1145968179">
          <w:marLeft w:val="480"/>
          <w:marRight w:val="0"/>
          <w:marTop w:val="0"/>
          <w:marBottom w:val="0"/>
          <w:divBdr>
            <w:top w:val="none" w:sz="0" w:space="0" w:color="auto"/>
            <w:left w:val="none" w:sz="0" w:space="0" w:color="auto"/>
            <w:bottom w:val="none" w:sz="0" w:space="0" w:color="auto"/>
            <w:right w:val="none" w:sz="0" w:space="0" w:color="auto"/>
          </w:divBdr>
        </w:div>
        <w:div w:id="867059781">
          <w:marLeft w:val="480"/>
          <w:marRight w:val="0"/>
          <w:marTop w:val="0"/>
          <w:marBottom w:val="0"/>
          <w:divBdr>
            <w:top w:val="none" w:sz="0" w:space="0" w:color="auto"/>
            <w:left w:val="none" w:sz="0" w:space="0" w:color="auto"/>
            <w:bottom w:val="none" w:sz="0" w:space="0" w:color="auto"/>
            <w:right w:val="none" w:sz="0" w:space="0" w:color="auto"/>
          </w:divBdr>
        </w:div>
        <w:div w:id="634331226">
          <w:marLeft w:val="480"/>
          <w:marRight w:val="0"/>
          <w:marTop w:val="0"/>
          <w:marBottom w:val="0"/>
          <w:divBdr>
            <w:top w:val="none" w:sz="0" w:space="0" w:color="auto"/>
            <w:left w:val="none" w:sz="0" w:space="0" w:color="auto"/>
            <w:bottom w:val="none" w:sz="0" w:space="0" w:color="auto"/>
            <w:right w:val="none" w:sz="0" w:space="0" w:color="auto"/>
          </w:divBdr>
        </w:div>
        <w:div w:id="712853721">
          <w:marLeft w:val="480"/>
          <w:marRight w:val="0"/>
          <w:marTop w:val="0"/>
          <w:marBottom w:val="0"/>
          <w:divBdr>
            <w:top w:val="none" w:sz="0" w:space="0" w:color="auto"/>
            <w:left w:val="none" w:sz="0" w:space="0" w:color="auto"/>
            <w:bottom w:val="none" w:sz="0" w:space="0" w:color="auto"/>
            <w:right w:val="none" w:sz="0" w:space="0" w:color="auto"/>
          </w:divBdr>
        </w:div>
        <w:div w:id="1102342777">
          <w:marLeft w:val="480"/>
          <w:marRight w:val="0"/>
          <w:marTop w:val="0"/>
          <w:marBottom w:val="0"/>
          <w:divBdr>
            <w:top w:val="none" w:sz="0" w:space="0" w:color="auto"/>
            <w:left w:val="none" w:sz="0" w:space="0" w:color="auto"/>
            <w:bottom w:val="none" w:sz="0" w:space="0" w:color="auto"/>
            <w:right w:val="none" w:sz="0" w:space="0" w:color="auto"/>
          </w:divBdr>
        </w:div>
        <w:div w:id="1505318035">
          <w:marLeft w:val="480"/>
          <w:marRight w:val="0"/>
          <w:marTop w:val="0"/>
          <w:marBottom w:val="0"/>
          <w:divBdr>
            <w:top w:val="none" w:sz="0" w:space="0" w:color="auto"/>
            <w:left w:val="none" w:sz="0" w:space="0" w:color="auto"/>
            <w:bottom w:val="none" w:sz="0" w:space="0" w:color="auto"/>
            <w:right w:val="none" w:sz="0" w:space="0" w:color="auto"/>
          </w:divBdr>
        </w:div>
        <w:div w:id="939221926">
          <w:marLeft w:val="480"/>
          <w:marRight w:val="0"/>
          <w:marTop w:val="0"/>
          <w:marBottom w:val="0"/>
          <w:divBdr>
            <w:top w:val="none" w:sz="0" w:space="0" w:color="auto"/>
            <w:left w:val="none" w:sz="0" w:space="0" w:color="auto"/>
            <w:bottom w:val="none" w:sz="0" w:space="0" w:color="auto"/>
            <w:right w:val="none" w:sz="0" w:space="0" w:color="auto"/>
          </w:divBdr>
        </w:div>
        <w:div w:id="104886984">
          <w:marLeft w:val="480"/>
          <w:marRight w:val="0"/>
          <w:marTop w:val="0"/>
          <w:marBottom w:val="0"/>
          <w:divBdr>
            <w:top w:val="none" w:sz="0" w:space="0" w:color="auto"/>
            <w:left w:val="none" w:sz="0" w:space="0" w:color="auto"/>
            <w:bottom w:val="none" w:sz="0" w:space="0" w:color="auto"/>
            <w:right w:val="none" w:sz="0" w:space="0" w:color="auto"/>
          </w:divBdr>
        </w:div>
        <w:div w:id="387724083">
          <w:marLeft w:val="480"/>
          <w:marRight w:val="0"/>
          <w:marTop w:val="0"/>
          <w:marBottom w:val="0"/>
          <w:divBdr>
            <w:top w:val="none" w:sz="0" w:space="0" w:color="auto"/>
            <w:left w:val="none" w:sz="0" w:space="0" w:color="auto"/>
            <w:bottom w:val="none" w:sz="0" w:space="0" w:color="auto"/>
            <w:right w:val="none" w:sz="0" w:space="0" w:color="auto"/>
          </w:divBdr>
        </w:div>
        <w:div w:id="1246500432">
          <w:marLeft w:val="480"/>
          <w:marRight w:val="0"/>
          <w:marTop w:val="0"/>
          <w:marBottom w:val="0"/>
          <w:divBdr>
            <w:top w:val="none" w:sz="0" w:space="0" w:color="auto"/>
            <w:left w:val="none" w:sz="0" w:space="0" w:color="auto"/>
            <w:bottom w:val="none" w:sz="0" w:space="0" w:color="auto"/>
            <w:right w:val="none" w:sz="0" w:space="0" w:color="auto"/>
          </w:divBdr>
        </w:div>
        <w:div w:id="162818009">
          <w:marLeft w:val="480"/>
          <w:marRight w:val="0"/>
          <w:marTop w:val="0"/>
          <w:marBottom w:val="0"/>
          <w:divBdr>
            <w:top w:val="none" w:sz="0" w:space="0" w:color="auto"/>
            <w:left w:val="none" w:sz="0" w:space="0" w:color="auto"/>
            <w:bottom w:val="none" w:sz="0" w:space="0" w:color="auto"/>
            <w:right w:val="none" w:sz="0" w:space="0" w:color="auto"/>
          </w:divBdr>
        </w:div>
        <w:div w:id="71128911">
          <w:marLeft w:val="480"/>
          <w:marRight w:val="0"/>
          <w:marTop w:val="0"/>
          <w:marBottom w:val="0"/>
          <w:divBdr>
            <w:top w:val="none" w:sz="0" w:space="0" w:color="auto"/>
            <w:left w:val="none" w:sz="0" w:space="0" w:color="auto"/>
            <w:bottom w:val="none" w:sz="0" w:space="0" w:color="auto"/>
            <w:right w:val="none" w:sz="0" w:space="0" w:color="auto"/>
          </w:divBdr>
        </w:div>
        <w:div w:id="234364955">
          <w:marLeft w:val="480"/>
          <w:marRight w:val="0"/>
          <w:marTop w:val="0"/>
          <w:marBottom w:val="0"/>
          <w:divBdr>
            <w:top w:val="none" w:sz="0" w:space="0" w:color="auto"/>
            <w:left w:val="none" w:sz="0" w:space="0" w:color="auto"/>
            <w:bottom w:val="none" w:sz="0" w:space="0" w:color="auto"/>
            <w:right w:val="none" w:sz="0" w:space="0" w:color="auto"/>
          </w:divBdr>
        </w:div>
        <w:div w:id="834492379">
          <w:marLeft w:val="480"/>
          <w:marRight w:val="0"/>
          <w:marTop w:val="0"/>
          <w:marBottom w:val="0"/>
          <w:divBdr>
            <w:top w:val="none" w:sz="0" w:space="0" w:color="auto"/>
            <w:left w:val="none" w:sz="0" w:space="0" w:color="auto"/>
            <w:bottom w:val="none" w:sz="0" w:space="0" w:color="auto"/>
            <w:right w:val="none" w:sz="0" w:space="0" w:color="auto"/>
          </w:divBdr>
        </w:div>
        <w:div w:id="374282252">
          <w:marLeft w:val="480"/>
          <w:marRight w:val="0"/>
          <w:marTop w:val="0"/>
          <w:marBottom w:val="0"/>
          <w:divBdr>
            <w:top w:val="none" w:sz="0" w:space="0" w:color="auto"/>
            <w:left w:val="none" w:sz="0" w:space="0" w:color="auto"/>
            <w:bottom w:val="none" w:sz="0" w:space="0" w:color="auto"/>
            <w:right w:val="none" w:sz="0" w:space="0" w:color="auto"/>
          </w:divBdr>
        </w:div>
        <w:div w:id="47261745">
          <w:marLeft w:val="480"/>
          <w:marRight w:val="0"/>
          <w:marTop w:val="0"/>
          <w:marBottom w:val="0"/>
          <w:divBdr>
            <w:top w:val="none" w:sz="0" w:space="0" w:color="auto"/>
            <w:left w:val="none" w:sz="0" w:space="0" w:color="auto"/>
            <w:bottom w:val="none" w:sz="0" w:space="0" w:color="auto"/>
            <w:right w:val="none" w:sz="0" w:space="0" w:color="auto"/>
          </w:divBdr>
        </w:div>
        <w:div w:id="2041079937">
          <w:marLeft w:val="480"/>
          <w:marRight w:val="0"/>
          <w:marTop w:val="0"/>
          <w:marBottom w:val="0"/>
          <w:divBdr>
            <w:top w:val="none" w:sz="0" w:space="0" w:color="auto"/>
            <w:left w:val="none" w:sz="0" w:space="0" w:color="auto"/>
            <w:bottom w:val="none" w:sz="0" w:space="0" w:color="auto"/>
            <w:right w:val="none" w:sz="0" w:space="0" w:color="auto"/>
          </w:divBdr>
        </w:div>
        <w:div w:id="1439174845">
          <w:marLeft w:val="480"/>
          <w:marRight w:val="0"/>
          <w:marTop w:val="0"/>
          <w:marBottom w:val="0"/>
          <w:divBdr>
            <w:top w:val="none" w:sz="0" w:space="0" w:color="auto"/>
            <w:left w:val="none" w:sz="0" w:space="0" w:color="auto"/>
            <w:bottom w:val="none" w:sz="0" w:space="0" w:color="auto"/>
            <w:right w:val="none" w:sz="0" w:space="0" w:color="auto"/>
          </w:divBdr>
        </w:div>
        <w:div w:id="965507143">
          <w:marLeft w:val="480"/>
          <w:marRight w:val="0"/>
          <w:marTop w:val="0"/>
          <w:marBottom w:val="0"/>
          <w:divBdr>
            <w:top w:val="none" w:sz="0" w:space="0" w:color="auto"/>
            <w:left w:val="none" w:sz="0" w:space="0" w:color="auto"/>
            <w:bottom w:val="none" w:sz="0" w:space="0" w:color="auto"/>
            <w:right w:val="none" w:sz="0" w:space="0" w:color="auto"/>
          </w:divBdr>
        </w:div>
        <w:div w:id="1928463114">
          <w:marLeft w:val="480"/>
          <w:marRight w:val="0"/>
          <w:marTop w:val="0"/>
          <w:marBottom w:val="0"/>
          <w:divBdr>
            <w:top w:val="none" w:sz="0" w:space="0" w:color="auto"/>
            <w:left w:val="none" w:sz="0" w:space="0" w:color="auto"/>
            <w:bottom w:val="none" w:sz="0" w:space="0" w:color="auto"/>
            <w:right w:val="none" w:sz="0" w:space="0" w:color="auto"/>
          </w:divBdr>
        </w:div>
        <w:div w:id="312301507">
          <w:marLeft w:val="480"/>
          <w:marRight w:val="0"/>
          <w:marTop w:val="0"/>
          <w:marBottom w:val="0"/>
          <w:divBdr>
            <w:top w:val="none" w:sz="0" w:space="0" w:color="auto"/>
            <w:left w:val="none" w:sz="0" w:space="0" w:color="auto"/>
            <w:bottom w:val="none" w:sz="0" w:space="0" w:color="auto"/>
            <w:right w:val="none" w:sz="0" w:space="0" w:color="auto"/>
          </w:divBdr>
        </w:div>
        <w:div w:id="1998459514">
          <w:marLeft w:val="480"/>
          <w:marRight w:val="0"/>
          <w:marTop w:val="0"/>
          <w:marBottom w:val="0"/>
          <w:divBdr>
            <w:top w:val="none" w:sz="0" w:space="0" w:color="auto"/>
            <w:left w:val="none" w:sz="0" w:space="0" w:color="auto"/>
            <w:bottom w:val="none" w:sz="0" w:space="0" w:color="auto"/>
            <w:right w:val="none" w:sz="0" w:space="0" w:color="auto"/>
          </w:divBdr>
        </w:div>
        <w:div w:id="1367411586">
          <w:marLeft w:val="480"/>
          <w:marRight w:val="0"/>
          <w:marTop w:val="0"/>
          <w:marBottom w:val="0"/>
          <w:divBdr>
            <w:top w:val="none" w:sz="0" w:space="0" w:color="auto"/>
            <w:left w:val="none" w:sz="0" w:space="0" w:color="auto"/>
            <w:bottom w:val="none" w:sz="0" w:space="0" w:color="auto"/>
            <w:right w:val="none" w:sz="0" w:space="0" w:color="auto"/>
          </w:divBdr>
        </w:div>
        <w:div w:id="207113251">
          <w:marLeft w:val="480"/>
          <w:marRight w:val="0"/>
          <w:marTop w:val="0"/>
          <w:marBottom w:val="0"/>
          <w:divBdr>
            <w:top w:val="none" w:sz="0" w:space="0" w:color="auto"/>
            <w:left w:val="none" w:sz="0" w:space="0" w:color="auto"/>
            <w:bottom w:val="none" w:sz="0" w:space="0" w:color="auto"/>
            <w:right w:val="none" w:sz="0" w:space="0" w:color="auto"/>
          </w:divBdr>
        </w:div>
        <w:div w:id="2004162625">
          <w:marLeft w:val="480"/>
          <w:marRight w:val="0"/>
          <w:marTop w:val="0"/>
          <w:marBottom w:val="0"/>
          <w:divBdr>
            <w:top w:val="none" w:sz="0" w:space="0" w:color="auto"/>
            <w:left w:val="none" w:sz="0" w:space="0" w:color="auto"/>
            <w:bottom w:val="none" w:sz="0" w:space="0" w:color="auto"/>
            <w:right w:val="none" w:sz="0" w:space="0" w:color="auto"/>
          </w:divBdr>
        </w:div>
        <w:div w:id="383142109">
          <w:marLeft w:val="480"/>
          <w:marRight w:val="0"/>
          <w:marTop w:val="0"/>
          <w:marBottom w:val="0"/>
          <w:divBdr>
            <w:top w:val="none" w:sz="0" w:space="0" w:color="auto"/>
            <w:left w:val="none" w:sz="0" w:space="0" w:color="auto"/>
            <w:bottom w:val="none" w:sz="0" w:space="0" w:color="auto"/>
            <w:right w:val="none" w:sz="0" w:space="0" w:color="auto"/>
          </w:divBdr>
        </w:div>
        <w:div w:id="1753579392">
          <w:marLeft w:val="480"/>
          <w:marRight w:val="0"/>
          <w:marTop w:val="0"/>
          <w:marBottom w:val="0"/>
          <w:divBdr>
            <w:top w:val="none" w:sz="0" w:space="0" w:color="auto"/>
            <w:left w:val="none" w:sz="0" w:space="0" w:color="auto"/>
            <w:bottom w:val="none" w:sz="0" w:space="0" w:color="auto"/>
            <w:right w:val="none" w:sz="0" w:space="0" w:color="auto"/>
          </w:divBdr>
        </w:div>
        <w:div w:id="1938175684">
          <w:marLeft w:val="480"/>
          <w:marRight w:val="0"/>
          <w:marTop w:val="0"/>
          <w:marBottom w:val="0"/>
          <w:divBdr>
            <w:top w:val="none" w:sz="0" w:space="0" w:color="auto"/>
            <w:left w:val="none" w:sz="0" w:space="0" w:color="auto"/>
            <w:bottom w:val="none" w:sz="0" w:space="0" w:color="auto"/>
            <w:right w:val="none" w:sz="0" w:space="0" w:color="auto"/>
          </w:divBdr>
        </w:div>
        <w:div w:id="619608130">
          <w:marLeft w:val="480"/>
          <w:marRight w:val="0"/>
          <w:marTop w:val="0"/>
          <w:marBottom w:val="0"/>
          <w:divBdr>
            <w:top w:val="none" w:sz="0" w:space="0" w:color="auto"/>
            <w:left w:val="none" w:sz="0" w:space="0" w:color="auto"/>
            <w:bottom w:val="none" w:sz="0" w:space="0" w:color="auto"/>
            <w:right w:val="none" w:sz="0" w:space="0" w:color="auto"/>
          </w:divBdr>
        </w:div>
        <w:div w:id="949240852">
          <w:marLeft w:val="480"/>
          <w:marRight w:val="0"/>
          <w:marTop w:val="0"/>
          <w:marBottom w:val="0"/>
          <w:divBdr>
            <w:top w:val="none" w:sz="0" w:space="0" w:color="auto"/>
            <w:left w:val="none" w:sz="0" w:space="0" w:color="auto"/>
            <w:bottom w:val="none" w:sz="0" w:space="0" w:color="auto"/>
            <w:right w:val="none" w:sz="0" w:space="0" w:color="auto"/>
          </w:divBdr>
        </w:div>
        <w:div w:id="1122729702">
          <w:marLeft w:val="480"/>
          <w:marRight w:val="0"/>
          <w:marTop w:val="0"/>
          <w:marBottom w:val="0"/>
          <w:divBdr>
            <w:top w:val="none" w:sz="0" w:space="0" w:color="auto"/>
            <w:left w:val="none" w:sz="0" w:space="0" w:color="auto"/>
            <w:bottom w:val="none" w:sz="0" w:space="0" w:color="auto"/>
            <w:right w:val="none" w:sz="0" w:space="0" w:color="auto"/>
          </w:divBdr>
        </w:div>
        <w:div w:id="1596672369">
          <w:marLeft w:val="480"/>
          <w:marRight w:val="0"/>
          <w:marTop w:val="0"/>
          <w:marBottom w:val="0"/>
          <w:divBdr>
            <w:top w:val="none" w:sz="0" w:space="0" w:color="auto"/>
            <w:left w:val="none" w:sz="0" w:space="0" w:color="auto"/>
            <w:bottom w:val="none" w:sz="0" w:space="0" w:color="auto"/>
            <w:right w:val="none" w:sz="0" w:space="0" w:color="auto"/>
          </w:divBdr>
        </w:div>
        <w:div w:id="553975963">
          <w:marLeft w:val="480"/>
          <w:marRight w:val="0"/>
          <w:marTop w:val="0"/>
          <w:marBottom w:val="0"/>
          <w:divBdr>
            <w:top w:val="none" w:sz="0" w:space="0" w:color="auto"/>
            <w:left w:val="none" w:sz="0" w:space="0" w:color="auto"/>
            <w:bottom w:val="none" w:sz="0" w:space="0" w:color="auto"/>
            <w:right w:val="none" w:sz="0" w:space="0" w:color="auto"/>
          </w:divBdr>
        </w:div>
        <w:div w:id="958728848">
          <w:marLeft w:val="480"/>
          <w:marRight w:val="0"/>
          <w:marTop w:val="0"/>
          <w:marBottom w:val="0"/>
          <w:divBdr>
            <w:top w:val="none" w:sz="0" w:space="0" w:color="auto"/>
            <w:left w:val="none" w:sz="0" w:space="0" w:color="auto"/>
            <w:bottom w:val="none" w:sz="0" w:space="0" w:color="auto"/>
            <w:right w:val="none" w:sz="0" w:space="0" w:color="auto"/>
          </w:divBdr>
        </w:div>
        <w:div w:id="1194003540">
          <w:marLeft w:val="480"/>
          <w:marRight w:val="0"/>
          <w:marTop w:val="0"/>
          <w:marBottom w:val="0"/>
          <w:divBdr>
            <w:top w:val="none" w:sz="0" w:space="0" w:color="auto"/>
            <w:left w:val="none" w:sz="0" w:space="0" w:color="auto"/>
            <w:bottom w:val="none" w:sz="0" w:space="0" w:color="auto"/>
            <w:right w:val="none" w:sz="0" w:space="0" w:color="auto"/>
          </w:divBdr>
        </w:div>
        <w:div w:id="286548159">
          <w:marLeft w:val="480"/>
          <w:marRight w:val="0"/>
          <w:marTop w:val="0"/>
          <w:marBottom w:val="0"/>
          <w:divBdr>
            <w:top w:val="none" w:sz="0" w:space="0" w:color="auto"/>
            <w:left w:val="none" w:sz="0" w:space="0" w:color="auto"/>
            <w:bottom w:val="none" w:sz="0" w:space="0" w:color="auto"/>
            <w:right w:val="none" w:sz="0" w:space="0" w:color="auto"/>
          </w:divBdr>
        </w:div>
        <w:div w:id="796798704">
          <w:marLeft w:val="480"/>
          <w:marRight w:val="0"/>
          <w:marTop w:val="0"/>
          <w:marBottom w:val="0"/>
          <w:divBdr>
            <w:top w:val="none" w:sz="0" w:space="0" w:color="auto"/>
            <w:left w:val="none" w:sz="0" w:space="0" w:color="auto"/>
            <w:bottom w:val="none" w:sz="0" w:space="0" w:color="auto"/>
            <w:right w:val="none" w:sz="0" w:space="0" w:color="auto"/>
          </w:divBdr>
        </w:div>
        <w:div w:id="953440707">
          <w:marLeft w:val="480"/>
          <w:marRight w:val="0"/>
          <w:marTop w:val="0"/>
          <w:marBottom w:val="0"/>
          <w:divBdr>
            <w:top w:val="none" w:sz="0" w:space="0" w:color="auto"/>
            <w:left w:val="none" w:sz="0" w:space="0" w:color="auto"/>
            <w:bottom w:val="none" w:sz="0" w:space="0" w:color="auto"/>
            <w:right w:val="none" w:sz="0" w:space="0" w:color="auto"/>
          </w:divBdr>
        </w:div>
      </w:divsChild>
    </w:div>
    <w:div w:id="942417277">
      <w:bodyDiv w:val="1"/>
      <w:marLeft w:val="0"/>
      <w:marRight w:val="0"/>
      <w:marTop w:val="0"/>
      <w:marBottom w:val="0"/>
      <w:divBdr>
        <w:top w:val="none" w:sz="0" w:space="0" w:color="auto"/>
        <w:left w:val="none" w:sz="0" w:space="0" w:color="auto"/>
        <w:bottom w:val="none" w:sz="0" w:space="0" w:color="auto"/>
        <w:right w:val="none" w:sz="0" w:space="0" w:color="auto"/>
      </w:divBdr>
    </w:div>
    <w:div w:id="942566447">
      <w:bodyDiv w:val="1"/>
      <w:marLeft w:val="0"/>
      <w:marRight w:val="0"/>
      <w:marTop w:val="0"/>
      <w:marBottom w:val="0"/>
      <w:divBdr>
        <w:top w:val="none" w:sz="0" w:space="0" w:color="auto"/>
        <w:left w:val="none" w:sz="0" w:space="0" w:color="auto"/>
        <w:bottom w:val="none" w:sz="0" w:space="0" w:color="auto"/>
        <w:right w:val="none" w:sz="0" w:space="0" w:color="auto"/>
      </w:divBdr>
    </w:div>
    <w:div w:id="942566652">
      <w:bodyDiv w:val="1"/>
      <w:marLeft w:val="0"/>
      <w:marRight w:val="0"/>
      <w:marTop w:val="0"/>
      <w:marBottom w:val="0"/>
      <w:divBdr>
        <w:top w:val="none" w:sz="0" w:space="0" w:color="auto"/>
        <w:left w:val="none" w:sz="0" w:space="0" w:color="auto"/>
        <w:bottom w:val="none" w:sz="0" w:space="0" w:color="auto"/>
        <w:right w:val="none" w:sz="0" w:space="0" w:color="auto"/>
      </w:divBdr>
    </w:div>
    <w:div w:id="942687362">
      <w:bodyDiv w:val="1"/>
      <w:marLeft w:val="0"/>
      <w:marRight w:val="0"/>
      <w:marTop w:val="0"/>
      <w:marBottom w:val="0"/>
      <w:divBdr>
        <w:top w:val="none" w:sz="0" w:space="0" w:color="auto"/>
        <w:left w:val="none" w:sz="0" w:space="0" w:color="auto"/>
        <w:bottom w:val="none" w:sz="0" w:space="0" w:color="auto"/>
        <w:right w:val="none" w:sz="0" w:space="0" w:color="auto"/>
      </w:divBdr>
    </w:div>
    <w:div w:id="942802385">
      <w:bodyDiv w:val="1"/>
      <w:marLeft w:val="0"/>
      <w:marRight w:val="0"/>
      <w:marTop w:val="0"/>
      <w:marBottom w:val="0"/>
      <w:divBdr>
        <w:top w:val="none" w:sz="0" w:space="0" w:color="auto"/>
        <w:left w:val="none" w:sz="0" w:space="0" w:color="auto"/>
        <w:bottom w:val="none" w:sz="0" w:space="0" w:color="auto"/>
        <w:right w:val="none" w:sz="0" w:space="0" w:color="auto"/>
      </w:divBdr>
    </w:div>
    <w:div w:id="943149400">
      <w:bodyDiv w:val="1"/>
      <w:marLeft w:val="0"/>
      <w:marRight w:val="0"/>
      <w:marTop w:val="0"/>
      <w:marBottom w:val="0"/>
      <w:divBdr>
        <w:top w:val="none" w:sz="0" w:space="0" w:color="auto"/>
        <w:left w:val="none" w:sz="0" w:space="0" w:color="auto"/>
        <w:bottom w:val="none" w:sz="0" w:space="0" w:color="auto"/>
        <w:right w:val="none" w:sz="0" w:space="0" w:color="auto"/>
      </w:divBdr>
    </w:div>
    <w:div w:id="943225264">
      <w:bodyDiv w:val="1"/>
      <w:marLeft w:val="0"/>
      <w:marRight w:val="0"/>
      <w:marTop w:val="0"/>
      <w:marBottom w:val="0"/>
      <w:divBdr>
        <w:top w:val="none" w:sz="0" w:space="0" w:color="auto"/>
        <w:left w:val="none" w:sz="0" w:space="0" w:color="auto"/>
        <w:bottom w:val="none" w:sz="0" w:space="0" w:color="auto"/>
        <w:right w:val="none" w:sz="0" w:space="0" w:color="auto"/>
      </w:divBdr>
    </w:div>
    <w:div w:id="943422372">
      <w:bodyDiv w:val="1"/>
      <w:marLeft w:val="0"/>
      <w:marRight w:val="0"/>
      <w:marTop w:val="0"/>
      <w:marBottom w:val="0"/>
      <w:divBdr>
        <w:top w:val="none" w:sz="0" w:space="0" w:color="auto"/>
        <w:left w:val="none" w:sz="0" w:space="0" w:color="auto"/>
        <w:bottom w:val="none" w:sz="0" w:space="0" w:color="auto"/>
        <w:right w:val="none" w:sz="0" w:space="0" w:color="auto"/>
      </w:divBdr>
    </w:div>
    <w:div w:id="944113057">
      <w:bodyDiv w:val="1"/>
      <w:marLeft w:val="0"/>
      <w:marRight w:val="0"/>
      <w:marTop w:val="0"/>
      <w:marBottom w:val="0"/>
      <w:divBdr>
        <w:top w:val="none" w:sz="0" w:space="0" w:color="auto"/>
        <w:left w:val="none" w:sz="0" w:space="0" w:color="auto"/>
        <w:bottom w:val="none" w:sz="0" w:space="0" w:color="auto"/>
        <w:right w:val="none" w:sz="0" w:space="0" w:color="auto"/>
      </w:divBdr>
    </w:div>
    <w:div w:id="944195588">
      <w:bodyDiv w:val="1"/>
      <w:marLeft w:val="0"/>
      <w:marRight w:val="0"/>
      <w:marTop w:val="0"/>
      <w:marBottom w:val="0"/>
      <w:divBdr>
        <w:top w:val="none" w:sz="0" w:space="0" w:color="auto"/>
        <w:left w:val="none" w:sz="0" w:space="0" w:color="auto"/>
        <w:bottom w:val="none" w:sz="0" w:space="0" w:color="auto"/>
        <w:right w:val="none" w:sz="0" w:space="0" w:color="auto"/>
      </w:divBdr>
    </w:div>
    <w:div w:id="944262762">
      <w:bodyDiv w:val="1"/>
      <w:marLeft w:val="0"/>
      <w:marRight w:val="0"/>
      <w:marTop w:val="0"/>
      <w:marBottom w:val="0"/>
      <w:divBdr>
        <w:top w:val="none" w:sz="0" w:space="0" w:color="auto"/>
        <w:left w:val="none" w:sz="0" w:space="0" w:color="auto"/>
        <w:bottom w:val="none" w:sz="0" w:space="0" w:color="auto"/>
        <w:right w:val="none" w:sz="0" w:space="0" w:color="auto"/>
      </w:divBdr>
    </w:div>
    <w:div w:id="944381677">
      <w:bodyDiv w:val="1"/>
      <w:marLeft w:val="0"/>
      <w:marRight w:val="0"/>
      <w:marTop w:val="0"/>
      <w:marBottom w:val="0"/>
      <w:divBdr>
        <w:top w:val="none" w:sz="0" w:space="0" w:color="auto"/>
        <w:left w:val="none" w:sz="0" w:space="0" w:color="auto"/>
        <w:bottom w:val="none" w:sz="0" w:space="0" w:color="auto"/>
        <w:right w:val="none" w:sz="0" w:space="0" w:color="auto"/>
      </w:divBdr>
    </w:div>
    <w:div w:id="944580831">
      <w:bodyDiv w:val="1"/>
      <w:marLeft w:val="0"/>
      <w:marRight w:val="0"/>
      <w:marTop w:val="0"/>
      <w:marBottom w:val="0"/>
      <w:divBdr>
        <w:top w:val="none" w:sz="0" w:space="0" w:color="auto"/>
        <w:left w:val="none" w:sz="0" w:space="0" w:color="auto"/>
        <w:bottom w:val="none" w:sz="0" w:space="0" w:color="auto"/>
        <w:right w:val="none" w:sz="0" w:space="0" w:color="auto"/>
      </w:divBdr>
    </w:div>
    <w:div w:id="944733122">
      <w:bodyDiv w:val="1"/>
      <w:marLeft w:val="0"/>
      <w:marRight w:val="0"/>
      <w:marTop w:val="0"/>
      <w:marBottom w:val="0"/>
      <w:divBdr>
        <w:top w:val="none" w:sz="0" w:space="0" w:color="auto"/>
        <w:left w:val="none" w:sz="0" w:space="0" w:color="auto"/>
        <w:bottom w:val="none" w:sz="0" w:space="0" w:color="auto"/>
        <w:right w:val="none" w:sz="0" w:space="0" w:color="auto"/>
      </w:divBdr>
    </w:div>
    <w:div w:id="944845808">
      <w:bodyDiv w:val="1"/>
      <w:marLeft w:val="0"/>
      <w:marRight w:val="0"/>
      <w:marTop w:val="0"/>
      <w:marBottom w:val="0"/>
      <w:divBdr>
        <w:top w:val="none" w:sz="0" w:space="0" w:color="auto"/>
        <w:left w:val="none" w:sz="0" w:space="0" w:color="auto"/>
        <w:bottom w:val="none" w:sz="0" w:space="0" w:color="auto"/>
        <w:right w:val="none" w:sz="0" w:space="0" w:color="auto"/>
      </w:divBdr>
    </w:div>
    <w:div w:id="944967621">
      <w:bodyDiv w:val="1"/>
      <w:marLeft w:val="0"/>
      <w:marRight w:val="0"/>
      <w:marTop w:val="0"/>
      <w:marBottom w:val="0"/>
      <w:divBdr>
        <w:top w:val="none" w:sz="0" w:space="0" w:color="auto"/>
        <w:left w:val="none" w:sz="0" w:space="0" w:color="auto"/>
        <w:bottom w:val="none" w:sz="0" w:space="0" w:color="auto"/>
        <w:right w:val="none" w:sz="0" w:space="0" w:color="auto"/>
      </w:divBdr>
    </w:div>
    <w:div w:id="944969472">
      <w:bodyDiv w:val="1"/>
      <w:marLeft w:val="0"/>
      <w:marRight w:val="0"/>
      <w:marTop w:val="0"/>
      <w:marBottom w:val="0"/>
      <w:divBdr>
        <w:top w:val="none" w:sz="0" w:space="0" w:color="auto"/>
        <w:left w:val="none" w:sz="0" w:space="0" w:color="auto"/>
        <w:bottom w:val="none" w:sz="0" w:space="0" w:color="auto"/>
        <w:right w:val="none" w:sz="0" w:space="0" w:color="auto"/>
      </w:divBdr>
    </w:div>
    <w:div w:id="944994232">
      <w:bodyDiv w:val="1"/>
      <w:marLeft w:val="0"/>
      <w:marRight w:val="0"/>
      <w:marTop w:val="0"/>
      <w:marBottom w:val="0"/>
      <w:divBdr>
        <w:top w:val="none" w:sz="0" w:space="0" w:color="auto"/>
        <w:left w:val="none" w:sz="0" w:space="0" w:color="auto"/>
        <w:bottom w:val="none" w:sz="0" w:space="0" w:color="auto"/>
        <w:right w:val="none" w:sz="0" w:space="0" w:color="auto"/>
      </w:divBdr>
    </w:div>
    <w:div w:id="945162443">
      <w:bodyDiv w:val="1"/>
      <w:marLeft w:val="0"/>
      <w:marRight w:val="0"/>
      <w:marTop w:val="0"/>
      <w:marBottom w:val="0"/>
      <w:divBdr>
        <w:top w:val="none" w:sz="0" w:space="0" w:color="auto"/>
        <w:left w:val="none" w:sz="0" w:space="0" w:color="auto"/>
        <w:bottom w:val="none" w:sz="0" w:space="0" w:color="auto"/>
        <w:right w:val="none" w:sz="0" w:space="0" w:color="auto"/>
      </w:divBdr>
    </w:div>
    <w:div w:id="945188346">
      <w:bodyDiv w:val="1"/>
      <w:marLeft w:val="0"/>
      <w:marRight w:val="0"/>
      <w:marTop w:val="0"/>
      <w:marBottom w:val="0"/>
      <w:divBdr>
        <w:top w:val="none" w:sz="0" w:space="0" w:color="auto"/>
        <w:left w:val="none" w:sz="0" w:space="0" w:color="auto"/>
        <w:bottom w:val="none" w:sz="0" w:space="0" w:color="auto"/>
        <w:right w:val="none" w:sz="0" w:space="0" w:color="auto"/>
      </w:divBdr>
    </w:div>
    <w:div w:id="945307120">
      <w:bodyDiv w:val="1"/>
      <w:marLeft w:val="0"/>
      <w:marRight w:val="0"/>
      <w:marTop w:val="0"/>
      <w:marBottom w:val="0"/>
      <w:divBdr>
        <w:top w:val="none" w:sz="0" w:space="0" w:color="auto"/>
        <w:left w:val="none" w:sz="0" w:space="0" w:color="auto"/>
        <w:bottom w:val="none" w:sz="0" w:space="0" w:color="auto"/>
        <w:right w:val="none" w:sz="0" w:space="0" w:color="auto"/>
      </w:divBdr>
    </w:div>
    <w:div w:id="945573267">
      <w:bodyDiv w:val="1"/>
      <w:marLeft w:val="0"/>
      <w:marRight w:val="0"/>
      <w:marTop w:val="0"/>
      <w:marBottom w:val="0"/>
      <w:divBdr>
        <w:top w:val="none" w:sz="0" w:space="0" w:color="auto"/>
        <w:left w:val="none" w:sz="0" w:space="0" w:color="auto"/>
        <w:bottom w:val="none" w:sz="0" w:space="0" w:color="auto"/>
        <w:right w:val="none" w:sz="0" w:space="0" w:color="auto"/>
      </w:divBdr>
    </w:div>
    <w:div w:id="945574033">
      <w:bodyDiv w:val="1"/>
      <w:marLeft w:val="0"/>
      <w:marRight w:val="0"/>
      <w:marTop w:val="0"/>
      <w:marBottom w:val="0"/>
      <w:divBdr>
        <w:top w:val="none" w:sz="0" w:space="0" w:color="auto"/>
        <w:left w:val="none" w:sz="0" w:space="0" w:color="auto"/>
        <w:bottom w:val="none" w:sz="0" w:space="0" w:color="auto"/>
        <w:right w:val="none" w:sz="0" w:space="0" w:color="auto"/>
      </w:divBdr>
    </w:div>
    <w:div w:id="945694595">
      <w:bodyDiv w:val="1"/>
      <w:marLeft w:val="0"/>
      <w:marRight w:val="0"/>
      <w:marTop w:val="0"/>
      <w:marBottom w:val="0"/>
      <w:divBdr>
        <w:top w:val="none" w:sz="0" w:space="0" w:color="auto"/>
        <w:left w:val="none" w:sz="0" w:space="0" w:color="auto"/>
        <w:bottom w:val="none" w:sz="0" w:space="0" w:color="auto"/>
        <w:right w:val="none" w:sz="0" w:space="0" w:color="auto"/>
      </w:divBdr>
    </w:div>
    <w:div w:id="945893747">
      <w:bodyDiv w:val="1"/>
      <w:marLeft w:val="0"/>
      <w:marRight w:val="0"/>
      <w:marTop w:val="0"/>
      <w:marBottom w:val="0"/>
      <w:divBdr>
        <w:top w:val="none" w:sz="0" w:space="0" w:color="auto"/>
        <w:left w:val="none" w:sz="0" w:space="0" w:color="auto"/>
        <w:bottom w:val="none" w:sz="0" w:space="0" w:color="auto"/>
        <w:right w:val="none" w:sz="0" w:space="0" w:color="auto"/>
      </w:divBdr>
    </w:div>
    <w:div w:id="945964737">
      <w:bodyDiv w:val="1"/>
      <w:marLeft w:val="0"/>
      <w:marRight w:val="0"/>
      <w:marTop w:val="0"/>
      <w:marBottom w:val="0"/>
      <w:divBdr>
        <w:top w:val="none" w:sz="0" w:space="0" w:color="auto"/>
        <w:left w:val="none" w:sz="0" w:space="0" w:color="auto"/>
        <w:bottom w:val="none" w:sz="0" w:space="0" w:color="auto"/>
        <w:right w:val="none" w:sz="0" w:space="0" w:color="auto"/>
      </w:divBdr>
    </w:div>
    <w:div w:id="946158355">
      <w:bodyDiv w:val="1"/>
      <w:marLeft w:val="0"/>
      <w:marRight w:val="0"/>
      <w:marTop w:val="0"/>
      <w:marBottom w:val="0"/>
      <w:divBdr>
        <w:top w:val="none" w:sz="0" w:space="0" w:color="auto"/>
        <w:left w:val="none" w:sz="0" w:space="0" w:color="auto"/>
        <w:bottom w:val="none" w:sz="0" w:space="0" w:color="auto"/>
        <w:right w:val="none" w:sz="0" w:space="0" w:color="auto"/>
      </w:divBdr>
      <w:divsChild>
        <w:div w:id="1465658829">
          <w:marLeft w:val="480"/>
          <w:marRight w:val="0"/>
          <w:marTop w:val="0"/>
          <w:marBottom w:val="0"/>
          <w:divBdr>
            <w:top w:val="none" w:sz="0" w:space="0" w:color="auto"/>
            <w:left w:val="none" w:sz="0" w:space="0" w:color="auto"/>
            <w:bottom w:val="none" w:sz="0" w:space="0" w:color="auto"/>
            <w:right w:val="none" w:sz="0" w:space="0" w:color="auto"/>
          </w:divBdr>
        </w:div>
        <w:div w:id="947853495">
          <w:marLeft w:val="480"/>
          <w:marRight w:val="0"/>
          <w:marTop w:val="0"/>
          <w:marBottom w:val="0"/>
          <w:divBdr>
            <w:top w:val="none" w:sz="0" w:space="0" w:color="auto"/>
            <w:left w:val="none" w:sz="0" w:space="0" w:color="auto"/>
            <w:bottom w:val="none" w:sz="0" w:space="0" w:color="auto"/>
            <w:right w:val="none" w:sz="0" w:space="0" w:color="auto"/>
          </w:divBdr>
        </w:div>
        <w:div w:id="894510784">
          <w:marLeft w:val="480"/>
          <w:marRight w:val="0"/>
          <w:marTop w:val="0"/>
          <w:marBottom w:val="0"/>
          <w:divBdr>
            <w:top w:val="none" w:sz="0" w:space="0" w:color="auto"/>
            <w:left w:val="none" w:sz="0" w:space="0" w:color="auto"/>
            <w:bottom w:val="none" w:sz="0" w:space="0" w:color="auto"/>
            <w:right w:val="none" w:sz="0" w:space="0" w:color="auto"/>
          </w:divBdr>
        </w:div>
        <w:div w:id="591277781">
          <w:marLeft w:val="480"/>
          <w:marRight w:val="0"/>
          <w:marTop w:val="0"/>
          <w:marBottom w:val="0"/>
          <w:divBdr>
            <w:top w:val="none" w:sz="0" w:space="0" w:color="auto"/>
            <w:left w:val="none" w:sz="0" w:space="0" w:color="auto"/>
            <w:bottom w:val="none" w:sz="0" w:space="0" w:color="auto"/>
            <w:right w:val="none" w:sz="0" w:space="0" w:color="auto"/>
          </w:divBdr>
        </w:div>
        <w:div w:id="1101685924">
          <w:marLeft w:val="480"/>
          <w:marRight w:val="0"/>
          <w:marTop w:val="0"/>
          <w:marBottom w:val="0"/>
          <w:divBdr>
            <w:top w:val="none" w:sz="0" w:space="0" w:color="auto"/>
            <w:left w:val="none" w:sz="0" w:space="0" w:color="auto"/>
            <w:bottom w:val="none" w:sz="0" w:space="0" w:color="auto"/>
            <w:right w:val="none" w:sz="0" w:space="0" w:color="auto"/>
          </w:divBdr>
        </w:div>
        <w:div w:id="280381509">
          <w:marLeft w:val="480"/>
          <w:marRight w:val="0"/>
          <w:marTop w:val="0"/>
          <w:marBottom w:val="0"/>
          <w:divBdr>
            <w:top w:val="none" w:sz="0" w:space="0" w:color="auto"/>
            <w:left w:val="none" w:sz="0" w:space="0" w:color="auto"/>
            <w:bottom w:val="none" w:sz="0" w:space="0" w:color="auto"/>
            <w:right w:val="none" w:sz="0" w:space="0" w:color="auto"/>
          </w:divBdr>
        </w:div>
        <w:div w:id="428742736">
          <w:marLeft w:val="480"/>
          <w:marRight w:val="0"/>
          <w:marTop w:val="0"/>
          <w:marBottom w:val="0"/>
          <w:divBdr>
            <w:top w:val="none" w:sz="0" w:space="0" w:color="auto"/>
            <w:left w:val="none" w:sz="0" w:space="0" w:color="auto"/>
            <w:bottom w:val="none" w:sz="0" w:space="0" w:color="auto"/>
            <w:right w:val="none" w:sz="0" w:space="0" w:color="auto"/>
          </w:divBdr>
        </w:div>
        <w:div w:id="1383362490">
          <w:marLeft w:val="480"/>
          <w:marRight w:val="0"/>
          <w:marTop w:val="0"/>
          <w:marBottom w:val="0"/>
          <w:divBdr>
            <w:top w:val="none" w:sz="0" w:space="0" w:color="auto"/>
            <w:left w:val="none" w:sz="0" w:space="0" w:color="auto"/>
            <w:bottom w:val="none" w:sz="0" w:space="0" w:color="auto"/>
            <w:right w:val="none" w:sz="0" w:space="0" w:color="auto"/>
          </w:divBdr>
        </w:div>
        <w:div w:id="1329867343">
          <w:marLeft w:val="480"/>
          <w:marRight w:val="0"/>
          <w:marTop w:val="0"/>
          <w:marBottom w:val="0"/>
          <w:divBdr>
            <w:top w:val="none" w:sz="0" w:space="0" w:color="auto"/>
            <w:left w:val="none" w:sz="0" w:space="0" w:color="auto"/>
            <w:bottom w:val="none" w:sz="0" w:space="0" w:color="auto"/>
            <w:right w:val="none" w:sz="0" w:space="0" w:color="auto"/>
          </w:divBdr>
        </w:div>
        <w:div w:id="793717187">
          <w:marLeft w:val="480"/>
          <w:marRight w:val="0"/>
          <w:marTop w:val="0"/>
          <w:marBottom w:val="0"/>
          <w:divBdr>
            <w:top w:val="none" w:sz="0" w:space="0" w:color="auto"/>
            <w:left w:val="none" w:sz="0" w:space="0" w:color="auto"/>
            <w:bottom w:val="none" w:sz="0" w:space="0" w:color="auto"/>
            <w:right w:val="none" w:sz="0" w:space="0" w:color="auto"/>
          </w:divBdr>
        </w:div>
        <w:div w:id="973363696">
          <w:marLeft w:val="480"/>
          <w:marRight w:val="0"/>
          <w:marTop w:val="0"/>
          <w:marBottom w:val="0"/>
          <w:divBdr>
            <w:top w:val="none" w:sz="0" w:space="0" w:color="auto"/>
            <w:left w:val="none" w:sz="0" w:space="0" w:color="auto"/>
            <w:bottom w:val="none" w:sz="0" w:space="0" w:color="auto"/>
            <w:right w:val="none" w:sz="0" w:space="0" w:color="auto"/>
          </w:divBdr>
        </w:div>
        <w:div w:id="1749304145">
          <w:marLeft w:val="480"/>
          <w:marRight w:val="0"/>
          <w:marTop w:val="0"/>
          <w:marBottom w:val="0"/>
          <w:divBdr>
            <w:top w:val="none" w:sz="0" w:space="0" w:color="auto"/>
            <w:left w:val="none" w:sz="0" w:space="0" w:color="auto"/>
            <w:bottom w:val="none" w:sz="0" w:space="0" w:color="auto"/>
            <w:right w:val="none" w:sz="0" w:space="0" w:color="auto"/>
          </w:divBdr>
        </w:div>
        <w:div w:id="142282159">
          <w:marLeft w:val="480"/>
          <w:marRight w:val="0"/>
          <w:marTop w:val="0"/>
          <w:marBottom w:val="0"/>
          <w:divBdr>
            <w:top w:val="none" w:sz="0" w:space="0" w:color="auto"/>
            <w:left w:val="none" w:sz="0" w:space="0" w:color="auto"/>
            <w:bottom w:val="none" w:sz="0" w:space="0" w:color="auto"/>
            <w:right w:val="none" w:sz="0" w:space="0" w:color="auto"/>
          </w:divBdr>
        </w:div>
        <w:div w:id="2129396475">
          <w:marLeft w:val="480"/>
          <w:marRight w:val="0"/>
          <w:marTop w:val="0"/>
          <w:marBottom w:val="0"/>
          <w:divBdr>
            <w:top w:val="none" w:sz="0" w:space="0" w:color="auto"/>
            <w:left w:val="none" w:sz="0" w:space="0" w:color="auto"/>
            <w:bottom w:val="none" w:sz="0" w:space="0" w:color="auto"/>
            <w:right w:val="none" w:sz="0" w:space="0" w:color="auto"/>
          </w:divBdr>
        </w:div>
        <w:div w:id="1798137988">
          <w:marLeft w:val="480"/>
          <w:marRight w:val="0"/>
          <w:marTop w:val="0"/>
          <w:marBottom w:val="0"/>
          <w:divBdr>
            <w:top w:val="none" w:sz="0" w:space="0" w:color="auto"/>
            <w:left w:val="none" w:sz="0" w:space="0" w:color="auto"/>
            <w:bottom w:val="none" w:sz="0" w:space="0" w:color="auto"/>
            <w:right w:val="none" w:sz="0" w:space="0" w:color="auto"/>
          </w:divBdr>
        </w:div>
        <w:div w:id="1089305887">
          <w:marLeft w:val="480"/>
          <w:marRight w:val="0"/>
          <w:marTop w:val="0"/>
          <w:marBottom w:val="0"/>
          <w:divBdr>
            <w:top w:val="none" w:sz="0" w:space="0" w:color="auto"/>
            <w:left w:val="none" w:sz="0" w:space="0" w:color="auto"/>
            <w:bottom w:val="none" w:sz="0" w:space="0" w:color="auto"/>
            <w:right w:val="none" w:sz="0" w:space="0" w:color="auto"/>
          </w:divBdr>
        </w:div>
        <w:div w:id="1001086452">
          <w:marLeft w:val="480"/>
          <w:marRight w:val="0"/>
          <w:marTop w:val="0"/>
          <w:marBottom w:val="0"/>
          <w:divBdr>
            <w:top w:val="none" w:sz="0" w:space="0" w:color="auto"/>
            <w:left w:val="none" w:sz="0" w:space="0" w:color="auto"/>
            <w:bottom w:val="none" w:sz="0" w:space="0" w:color="auto"/>
            <w:right w:val="none" w:sz="0" w:space="0" w:color="auto"/>
          </w:divBdr>
        </w:div>
        <w:div w:id="2010134633">
          <w:marLeft w:val="480"/>
          <w:marRight w:val="0"/>
          <w:marTop w:val="0"/>
          <w:marBottom w:val="0"/>
          <w:divBdr>
            <w:top w:val="none" w:sz="0" w:space="0" w:color="auto"/>
            <w:left w:val="none" w:sz="0" w:space="0" w:color="auto"/>
            <w:bottom w:val="none" w:sz="0" w:space="0" w:color="auto"/>
            <w:right w:val="none" w:sz="0" w:space="0" w:color="auto"/>
          </w:divBdr>
        </w:div>
        <w:div w:id="439301802">
          <w:marLeft w:val="480"/>
          <w:marRight w:val="0"/>
          <w:marTop w:val="0"/>
          <w:marBottom w:val="0"/>
          <w:divBdr>
            <w:top w:val="none" w:sz="0" w:space="0" w:color="auto"/>
            <w:left w:val="none" w:sz="0" w:space="0" w:color="auto"/>
            <w:bottom w:val="none" w:sz="0" w:space="0" w:color="auto"/>
            <w:right w:val="none" w:sz="0" w:space="0" w:color="auto"/>
          </w:divBdr>
        </w:div>
        <w:div w:id="1089037135">
          <w:marLeft w:val="480"/>
          <w:marRight w:val="0"/>
          <w:marTop w:val="0"/>
          <w:marBottom w:val="0"/>
          <w:divBdr>
            <w:top w:val="none" w:sz="0" w:space="0" w:color="auto"/>
            <w:left w:val="none" w:sz="0" w:space="0" w:color="auto"/>
            <w:bottom w:val="none" w:sz="0" w:space="0" w:color="auto"/>
            <w:right w:val="none" w:sz="0" w:space="0" w:color="auto"/>
          </w:divBdr>
        </w:div>
        <w:div w:id="1878001544">
          <w:marLeft w:val="480"/>
          <w:marRight w:val="0"/>
          <w:marTop w:val="0"/>
          <w:marBottom w:val="0"/>
          <w:divBdr>
            <w:top w:val="none" w:sz="0" w:space="0" w:color="auto"/>
            <w:left w:val="none" w:sz="0" w:space="0" w:color="auto"/>
            <w:bottom w:val="none" w:sz="0" w:space="0" w:color="auto"/>
            <w:right w:val="none" w:sz="0" w:space="0" w:color="auto"/>
          </w:divBdr>
        </w:div>
        <w:div w:id="2104302072">
          <w:marLeft w:val="480"/>
          <w:marRight w:val="0"/>
          <w:marTop w:val="0"/>
          <w:marBottom w:val="0"/>
          <w:divBdr>
            <w:top w:val="none" w:sz="0" w:space="0" w:color="auto"/>
            <w:left w:val="none" w:sz="0" w:space="0" w:color="auto"/>
            <w:bottom w:val="none" w:sz="0" w:space="0" w:color="auto"/>
            <w:right w:val="none" w:sz="0" w:space="0" w:color="auto"/>
          </w:divBdr>
        </w:div>
        <w:div w:id="1560626495">
          <w:marLeft w:val="480"/>
          <w:marRight w:val="0"/>
          <w:marTop w:val="0"/>
          <w:marBottom w:val="0"/>
          <w:divBdr>
            <w:top w:val="none" w:sz="0" w:space="0" w:color="auto"/>
            <w:left w:val="none" w:sz="0" w:space="0" w:color="auto"/>
            <w:bottom w:val="none" w:sz="0" w:space="0" w:color="auto"/>
            <w:right w:val="none" w:sz="0" w:space="0" w:color="auto"/>
          </w:divBdr>
        </w:div>
        <w:div w:id="664744415">
          <w:marLeft w:val="480"/>
          <w:marRight w:val="0"/>
          <w:marTop w:val="0"/>
          <w:marBottom w:val="0"/>
          <w:divBdr>
            <w:top w:val="none" w:sz="0" w:space="0" w:color="auto"/>
            <w:left w:val="none" w:sz="0" w:space="0" w:color="auto"/>
            <w:bottom w:val="none" w:sz="0" w:space="0" w:color="auto"/>
            <w:right w:val="none" w:sz="0" w:space="0" w:color="auto"/>
          </w:divBdr>
        </w:div>
        <w:div w:id="1511480527">
          <w:marLeft w:val="480"/>
          <w:marRight w:val="0"/>
          <w:marTop w:val="0"/>
          <w:marBottom w:val="0"/>
          <w:divBdr>
            <w:top w:val="none" w:sz="0" w:space="0" w:color="auto"/>
            <w:left w:val="none" w:sz="0" w:space="0" w:color="auto"/>
            <w:bottom w:val="none" w:sz="0" w:space="0" w:color="auto"/>
            <w:right w:val="none" w:sz="0" w:space="0" w:color="auto"/>
          </w:divBdr>
        </w:div>
        <w:div w:id="349987292">
          <w:marLeft w:val="480"/>
          <w:marRight w:val="0"/>
          <w:marTop w:val="0"/>
          <w:marBottom w:val="0"/>
          <w:divBdr>
            <w:top w:val="none" w:sz="0" w:space="0" w:color="auto"/>
            <w:left w:val="none" w:sz="0" w:space="0" w:color="auto"/>
            <w:bottom w:val="none" w:sz="0" w:space="0" w:color="auto"/>
            <w:right w:val="none" w:sz="0" w:space="0" w:color="auto"/>
          </w:divBdr>
        </w:div>
        <w:div w:id="1199704165">
          <w:marLeft w:val="480"/>
          <w:marRight w:val="0"/>
          <w:marTop w:val="0"/>
          <w:marBottom w:val="0"/>
          <w:divBdr>
            <w:top w:val="none" w:sz="0" w:space="0" w:color="auto"/>
            <w:left w:val="none" w:sz="0" w:space="0" w:color="auto"/>
            <w:bottom w:val="none" w:sz="0" w:space="0" w:color="auto"/>
            <w:right w:val="none" w:sz="0" w:space="0" w:color="auto"/>
          </w:divBdr>
        </w:div>
        <w:div w:id="366025450">
          <w:marLeft w:val="480"/>
          <w:marRight w:val="0"/>
          <w:marTop w:val="0"/>
          <w:marBottom w:val="0"/>
          <w:divBdr>
            <w:top w:val="none" w:sz="0" w:space="0" w:color="auto"/>
            <w:left w:val="none" w:sz="0" w:space="0" w:color="auto"/>
            <w:bottom w:val="none" w:sz="0" w:space="0" w:color="auto"/>
            <w:right w:val="none" w:sz="0" w:space="0" w:color="auto"/>
          </w:divBdr>
        </w:div>
        <w:div w:id="609627517">
          <w:marLeft w:val="480"/>
          <w:marRight w:val="0"/>
          <w:marTop w:val="0"/>
          <w:marBottom w:val="0"/>
          <w:divBdr>
            <w:top w:val="none" w:sz="0" w:space="0" w:color="auto"/>
            <w:left w:val="none" w:sz="0" w:space="0" w:color="auto"/>
            <w:bottom w:val="none" w:sz="0" w:space="0" w:color="auto"/>
            <w:right w:val="none" w:sz="0" w:space="0" w:color="auto"/>
          </w:divBdr>
        </w:div>
        <w:div w:id="612782381">
          <w:marLeft w:val="480"/>
          <w:marRight w:val="0"/>
          <w:marTop w:val="0"/>
          <w:marBottom w:val="0"/>
          <w:divBdr>
            <w:top w:val="none" w:sz="0" w:space="0" w:color="auto"/>
            <w:left w:val="none" w:sz="0" w:space="0" w:color="auto"/>
            <w:bottom w:val="none" w:sz="0" w:space="0" w:color="auto"/>
            <w:right w:val="none" w:sz="0" w:space="0" w:color="auto"/>
          </w:divBdr>
        </w:div>
        <w:div w:id="1531647040">
          <w:marLeft w:val="480"/>
          <w:marRight w:val="0"/>
          <w:marTop w:val="0"/>
          <w:marBottom w:val="0"/>
          <w:divBdr>
            <w:top w:val="none" w:sz="0" w:space="0" w:color="auto"/>
            <w:left w:val="none" w:sz="0" w:space="0" w:color="auto"/>
            <w:bottom w:val="none" w:sz="0" w:space="0" w:color="auto"/>
            <w:right w:val="none" w:sz="0" w:space="0" w:color="auto"/>
          </w:divBdr>
        </w:div>
        <w:div w:id="1818302246">
          <w:marLeft w:val="480"/>
          <w:marRight w:val="0"/>
          <w:marTop w:val="0"/>
          <w:marBottom w:val="0"/>
          <w:divBdr>
            <w:top w:val="none" w:sz="0" w:space="0" w:color="auto"/>
            <w:left w:val="none" w:sz="0" w:space="0" w:color="auto"/>
            <w:bottom w:val="none" w:sz="0" w:space="0" w:color="auto"/>
            <w:right w:val="none" w:sz="0" w:space="0" w:color="auto"/>
          </w:divBdr>
        </w:div>
        <w:div w:id="297225156">
          <w:marLeft w:val="480"/>
          <w:marRight w:val="0"/>
          <w:marTop w:val="0"/>
          <w:marBottom w:val="0"/>
          <w:divBdr>
            <w:top w:val="none" w:sz="0" w:space="0" w:color="auto"/>
            <w:left w:val="none" w:sz="0" w:space="0" w:color="auto"/>
            <w:bottom w:val="none" w:sz="0" w:space="0" w:color="auto"/>
            <w:right w:val="none" w:sz="0" w:space="0" w:color="auto"/>
          </w:divBdr>
        </w:div>
        <w:div w:id="1288048305">
          <w:marLeft w:val="480"/>
          <w:marRight w:val="0"/>
          <w:marTop w:val="0"/>
          <w:marBottom w:val="0"/>
          <w:divBdr>
            <w:top w:val="none" w:sz="0" w:space="0" w:color="auto"/>
            <w:left w:val="none" w:sz="0" w:space="0" w:color="auto"/>
            <w:bottom w:val="none" w:sz="0" w:space="0" w:color="auto"/>
            <w:right w:val="none" w:sz="0" w:space="0" w:color="auto"/>
          </w:divBdr>
        </w:div>
        <w:div w:id="669719527">
          <w:marLeft w:val="480"/>
          <w:marRight w:val="0"/>
          <w:marTop w:val="0"/>
          <w:marBottom w:val="0"/>
          <w:divBdr>
            <w:top w:val="none" w:sz="0" w:space="0" w:color="auto"/>
            <w:left w:val="none" w:sz="0" w:space="0" w:color="auto"/>
            <w:bottom w:val="none" w:sz="0" w:space="0" w:color="auto"/>
            <w:right w:val="none" w:sz="0" w:space="0" w:color="auto"/>
          </w:divBdr>
        </w:div>
        <w:div w:id="229581392">
          <w:marLeft w:val="480"/>
          <w:marRight w:val="0"/>
          <w:marTop w:val="0"/>
          <w:marBottom w:val="0"/>
          <w:divBdr>
            <w:top w:val="none" w:sz="0" w:space="0" w:color="auto"/>
            <w:left w:val="none" w:sz="0" w:space="0" w:color="auto"/>
            <w:bottom w:val="none" w:sz="0" w:space="0" w:color="auto"/>
            <w:right w:val="none" w:sz="0" w:space="0" w:color="auto"/>
          </w:divBdr>
        </w:div>
        <w:div w:id="1786382901">
          <w:marLeft w:val="480"/>
          <w:marRight w:val="0"/>
          <w:marTop w:val="0"/>
          <w:marBottom w:val="0"/>
          <w:divBdr>
            <w:top w:val="none" w:sz="0" w:space="0" w:color="auto"/>
            <w:left w:val="none" w:sz="0" w:space="0" w:color="auto"/>
            <w:bottom w:val="none" w:sz="0" w:space="0" w:color="auto"/>
            <w:right w:val="none" w:sz="0" w:space="0" w:color="auto"/>
          </w:divBdr>
        </w:div>
        <w:div w:id="311251898">
          <w:marLeft w:val="480"/>
          <w:marRight w:val="0"/>
          <w:marTop w:val="0"/>
          <w:marBottom w:val="0"/>
          <w:divBdr>
            <w:top w:val="none" w:sz="0" w:space="0" w:color="auto"/>
            <w:left w:val="none" w:sz="0" w:space="0" w:color="auto"/>
            <w:bottom w:val="none" w:sz="0" w:space="0" w:color="auto"/>
            <w:right w:val="none" w:sz="0" w:space="0" w:color="auto"/>
          </w:divBdr>
        </w:div>
        <w:div w:id="534658827">
          <w:marLeft w:val="480"/>
          <w:marRight w:val="0"/>
          <w:marTop w:val="0"/>
          <w:marBottom w:val="0"/>
          <w:divBdr>
            <w:top w:val="none" w:sz="0" w:space="0" w:color="auto"/>
            <w:left w:val="none" w:sz="0" w:space="0" w:color="auto"/>
            <w:bottom w:val="none" w:sz="0" w:space="0" w:color="auto"/>
            <w:right w:val="none" w:sz="0" w:space="0" w:color="auto"/>
          </w:divBdr>
        </w:div>
        <w:div w:id="482232692">
          <w:marLeft w:val="480"/>
          <w:marRight w:val="0"/>
          <w:marTop w:val="0"/>
          <w:marBottom w:val="0"/>
          <w:divBdr>
            <w:top w:val="none" w:sz="0" w:space="0" w:color="auto"/>
            <w:left w:val="none" w:sz="0" w:space="0" w:color="auto"/>
            <w:bottom w:val="none" w:sz="0" w:space="0" w:color="auto"/>
            <w:right w:val="none" w:sz="0" w:space="0" w:color="auto"/>
          </w:divBdr>
        </w:div>
        <w:div w:id="70349238">
          <w:marLeft w:val="480"/>
          <w:marRight w:val="0"/>
          <w:marTop w:val="0"/>
          <w:marBottom w:val="0"/>
          <w:divBdr>
            <w:top w:val="none" w:sz="0" w:space="0" w:color="auto"/>
            <w:left w:val="none" w:sz="0" w:space="0" w:color="auto"/>
            <w:bottom w:val="none" w:sz="0" w:space="0" w:color="auto"/>
            <w:right w:val="none" w:sz="0" w:space="0" w:color="auto"/>
          </w:divBdr>
        </w:div>
        <w:div w:id="2115126207">
          <w:marLeft w:val="480"/>
          <w:marRight w:val="0"/>
          <w:marTop w:val="0"/>
          <w:marBottom w:val="0"/>
          <w:divBdr>
            <w:top w:val="none" w:sz="0" w:space="0" w:color="auto"/>
            <w:left w:val="none" w:sz="0" w:space="0" w:color="auto"/>
            <w:bottom w:val="none" w:sz="0" w:space="0" w:color="auto"/>
            <w:right w:val="none" w:sz="0" w:space="0" w:color="auto"/>
          </w:divBdr>
        </w:div>
        <w:div w:id="79985709">
          <w:marLeft w:val="480"/>
          <w:marRight w:val="0"/>
          <w:marTop w:val="0"/>
          <w:marBottom w:val="0"/>
          <w:divBdr>
            <w:top w:val="none" w:sz="0" w:space="0" w:color="auto"/>
            <w:left w:val="none" w:sz="0" w:space="0" w:color="auto"/>
            <w:bottom w:val="none" w:sz="0" w:space="0" w:color="auto"/>
            <w:right w:val="none" w:sz="0" w:space="0" w:color="auto"/>
          </w:divBdr>
        </w:div>
        <w:div w:id="110521272">
          <w:marLeft w:val="480"/>
          <w:marRight w:val="0"/>
          <w:marTop w:val="0"/>
          <w:marBottom w:val="0"/>
          <w:divBdr>
            <w:top w:val="none" w:sz="0" w:space="0" w:color="auto"/>
            <w:left w:val="none" w:sz="0" w:space="0" w:color="auto"/>
            <w:bottom w:val="none" w:sz="0" w:space="0" w:color="auto"/>
            <w:right w:val="none" w:sz="0" w:space="0" w:color="auto"/>
          </w:divBdr>
        </w:div>
        <w:div w:id="376853560">
          <w:marLeft w:val="480"/>
          <w:marRight w:val="0"/>
          <w:marTop w:val="0"/>
          <w:marBottom w:val="0"/>
          <w:divBdr>
            <w:top w:val="none" w:sz="0" w:space="0" w:color="auto"/>
            <w:left w:val="none" w:sz="0" w:space="0" w:color="auto"/>
            <w:bottom w:val="none" w:sz="0" w:space="0" w:color="auto"/>
            <w:right w:val="none" w:sz="0" w:space="0" w:color="auto"/>
          </w:divBdr>
        </w:div>
        <w:div w:id="2025785701">
          <w:marLeft w:val="480"/>
          <w:marRight w:val="0"/>
          <w:marTop w:val="0"/>
          <w:marBottom w:val="0"/>
          <w:divBdr>
            <w:top w:val="none" w:sz="0" w:space="0" w:color="auto"/>
            <w:left w:val="none" w:sz="0" w:space="0" w:color="auto"/>
            <w:bottom w:val="none" w:sz="0" w:space="0" w:color="auto"/>
            <w:right w:val="none" w:sz="0" w:space="0" w:color="auto"/>
          </w:divBdr>
        </w:div>
        <w:div w:id="1761365177">
          <w:marLeft w:val="480"/>
          <w:marRight w:val="0"/>
          <w:marTop w:val="0"/>
          <w:marBottom w:val="0"/>
          <w:divBdr>
            <w:top w:val="none" w:sz="0" w:space="0" w:color="auto"/>
            <w:left w:val="none" w:sz="0" w:space="0" w:color="auto"/>
            <w:bottom w:val="none" w:sz="0" w:space="0" w:color="auto"/>
            <w:right w:val="none" w:sz="0" w:space="0" w:color="auto"/>
          </w:divBdr>
        </w:div>
        <w:div w:id="1793671622">
          <w:marLeft w:val="480"/>
          <w:marRight w:val="0"/>
          <w:marTop w:val="0"/>
          <w:marBottom w:val="0"/>
          <w:divBdr>
            <w:top w:val="none" w:sz="0" w:space="0" w:color="auto"/>
            <w:left w:val="none" w:sz="0" w:space="0" w:color="auto"/>
            <w:bottom w:val="none" w:sz="0" w:space="0" w:color="auto"/>
            <w:right w:val="none" w:sz="0" w:space="0" w:color="auto"/>
          </w:divBdr>
        </w:div>
        <w:div w:id="1926718060">
          <w:marLeft w:val="480"/>
          <w:marRight w:val="0"/>
          <w:marTop w:val="0"/>
          <w:marBottom w:val="0"/>
          <w:divBdr>
            <w:top w:val="none" w:sz="0" w:space="0" w:color="auto"/>
            <w:left w:val="none" w:sz="0" w:space="0" w:color="auto"/>
            <w:bottom w:val="none" w:sz="0" w:space="0" w:color="auto"/>
            <w:right w:val="none" w:sz="0" w:space="0" w:color="auto"/>
          </w:divBdr>
        </w:div>
        <w:div w:id="1843356815">
          <w:marLeft w:val="480"/>
          <w:marRight w:val="0"/>
          <w:marTop w:val="0"/>
          <w:marBottom w:val="0"/>
          <w:divBdr>
            <w:top w:val="none" w:sz="0" w:space="0" w:color="auto"/>
            <w:left w:val="none" w:sz="0" w:space="0" w:color="auto"/>
            <w:bottom w:val="none" w:sz="0" w:space="0" w:color="auto"/>
            <w:right w:val="none" w:sz="0" w:space="0" w:color="auto"/>
          </w:divBdr>
        </w:div>
        <w:div w:id="1813592001">
          <w:marLeft w:val="480"/>
          <w:marRight w:val="0"/>
          <w:marTop w:val="0"/>
          <w:marBottom w:val="0"/>
          <w:divBdr>
            <w:top w:val="none" w:sz="0" w:space="0" w:color="auto"/>
            <w:left w:val="none" w:sz="0" w:space="0" w:color="auto"/>
            <w:bottom w:val="none" w:sz="0" w:space="0" w:color="auto"/>
            <w:right w:val="none" w:sz="0" w:space="0" w:color="auto"/>
          </w:divBdr>
        </w:div>
        <w:div w:id="118882417">
          <w:marLeft w:val="480"/>
          <w:marRight w:val="0"/>
          <w:marTop w:val="0"/>
          <w:marBottom w:val="0"/>
          <w:divBdr>
            <w:top w:val="none" w:sz="0" w:space="0" w:color="auto"/>
            <w:left w:val="none" w:sz="0" w:space="0" w:color="auto"/>
            <w:bottom w:val="none" w:sz="0" w:space="0" w:color="auto"/>
            <w:right w:val="none" w:sz="0" w:space="0" w:color="auto"/>
          </w:divBdr>
        </w:div>
        <w:div w:id="2130927581">
          <w:marLeft w:val="480"/>
          <w:marRight w:val="0"/>
          <w:marTop w:val="0"/>
          <w:marBottom w:val="0"/>
          <w:divBdr>
            <w:top w:val="none" w:sz="0" w:space="0" w:color="auto"/>
            <w:left w:val="none" w:sz="0" w:space="0" w:color="auto"/>
            <w:bottom w:val="none" w:sz="0" w:space="0" w:color="auto"/>
            <w:right w:val="none" w:sz="0" w:space="0" w:color="auto"/>
          </w:divBdr>
        </w:div>
        <w:div w:id="923074990">
          <w:marLeft w:val="480"/>
          <w:marRight w:val="0"/>
          <w:marTop w:val="0"/>
          <w:marBottom w:val="0"/>
          <w:divBdr>
            <w:top w:val="none" w:sz="0" w:space="0" w:color="auto"/>
            <w:left w:val="none" w:sz="0" w:space="0" w:color="auto"/>
            <w:bottom w:val="none" w:sz="0" w:space="0" w:color="auto"/>
            <w:right w:val="none" w:sz="0" w:space="0" w:color="auto"/>
          </w:divBdr>
        </w:div>
        <w:div w:id="1996177880">
          <w:marLeft w:val="480"/>
          <w:marRight w:val="0"/>
          <w:marTop w:val="0"/>
          <w:marBottom w:val="0"/>
          <w:divBdr>
            <w:top w:val="none" w:sz="0" w:space="0" w:color="auto"/>
            <w:left w:val="none" w:sz="0" w:space="0" w:color="auto"/>
            <w:bottom w:val="none" w:sz="0" w:space="0" w:color="auto"/>
            <w:right w:val="none" w:sz="0" w:space="0" w:color="auto"/>
          </w:divBdr>
        </w:div>
        <w:div w:id="67967642">
          <w:marLeft w:val="480"/>
          <w:marRight w:val="0"/>
          <w:marTop w:val="0"/>
          <w:marBottom w:val="0"/>
          <w:divBdr>
            <w:top w:val="none" w:sz="0" w:space="0" w:color="auto"/>
            <w:left w:val="none" w:sz="0" w:space="0" w:color="auto"/>
            <w:bottom w:val="none" w:sz="0" w:space="0" w:color="auto"/>
            <w:right w:val="none" w:sz="0" w:space="0" w:color="auto"/>
          </w:divBdr>
        </w:div>
        <w:div w:id="393746337">
          <w:marLeft w:val="480"/>
          <w:marRight w:val="0"/>
          <w:marTop w:val="0"/>
          <w:marBottom w:val="0"/>
          <w:divBdr>
            <w:top w:val="none" w:sz="0" w:space="0" w:color="auto"/>
            <w:left w:val="none" w:sz="0" w:space="0" w:color="auto"/>
            <w:bottom w:val="none" w:sz="0" w:space="0" w:color="auto"/>
            <w:right w:val="none" w:sz="0" w:space="0" w:color="auto"/>
          </w:divBdr>
        </w:div>
        <w:div w:id="446629438">
          <w:marLeft w:val="480"/>
          <w:marRight w:val="0"/>
          <w:marTop w:val="0"/>
          <w:marBottom w:val="0"/>
          <w:divBdr>
            <w:top w:val="none" w:sz="0" w:space="0" w:color="auto"/>
            <w:left w:val="none" w:sz="0" w:space="0" w:color="auto"/>
            <w:bottom w:val="none" w:sz="0" w:space="0" w:color="auto"/>
            <w:right w:val="none" w:sz="0" w:space="0" w:color="auto"/>
          </w:divBdr>
        </w:div>
        <w:div w:id="15472897">
          <w:marLeft w:val="480"/>
          <w:marRight w:val="0"/>
          <w:marTop w:val="0"/>
          <w:marBottom w:val="0"/>
          <w:divBdr>
            <w:top w:val="none" w:sz="0" w:space="0" w:color="auto"/>
            <w:left w:val="none" w:sz="0" w:space="0" w:color="auto"/>
            <w:bottom w:val="none" w:sz="0" w:space="0" w:color="auto"/>
            <w:right w:val="none" w:sz="0" w:space="0" w:color="auto"/>
          </w:divBdr>
        </w:div>
        <w:div w:id="1315187289">
          <w:marLeft w:val="480"/>
          <w:marRight w:val="0"/>
          <w:marTop w:val="0"/>
          <w:marBottom w:val="0"/>
          <w:divBdr>
            <w:top w:val="none" w:sz="0" w:space="0" w:color="auto"/>
            <w:left w:val="none" w:sz="0" w:space="0" w:color="auto"/>
            <w:bottom w:val="none" w:sz="0" w:space="0" w:color="auto"/>
            <w:right w:val="none" w:sz="0" w:space="0" w:color="auto"/>
          </w:divBdr>
        </w:div>
        <w:div w:id="771365179">
          <w:marLeft w:val="480"/>
          <w:marRight w:val="0"/>
          <w:marTop w:val="0"/>
          <w:marBottom w:val="0"/>
          <w:divBdr>
            <w:top w:val="none" w:sz="0" w:space="0" w:color="auto"/>
            <w:left w:val="none" w:sz="0" w:space="0" w:color="auto"/>
            <w:bottom w:val="none" w:sz="0" w:space="0" w:color="auto"/>
            <w:right w:val="none" w:sz="0" w:space="0" w:color="auto"/>
          </w:divBdr>
        </w:div>
        <w:div w:id="1905950347">
          <w:marLeft w:val="480"/>
          <w:marRight w:val="0"/>
          <w:marTop w:val="0"/>
          <w:marBottom w:val="0"/>
          <w:divBdr>
            <w:top w:val="none" w:sz="0" w:space="0" w:color="auto"/>
            <w:left w:val="none" w:sz="0" w:space="0" w:color="auto"/>
            <w:bottom w:val="none" w:sz="0" w:space="0" w:color="auto"/>
            <w:right w:val="none" w:sz="0" w:space="0" w:color="auto"/>
          </w:divBdr>
        </w:div>
        <w:div w:id="1232732595">
          <w:marLeft w:val="480"/>
          <w:marRight w:val="0"/>
          <w:marTop w:val="0"/>
          <w:marBottom w:val="0"/>
          <w:divBdr>
            <w:top w:val="none" w:sz="0" w:space="0" w:color="auto"/>
            <w:left w:val="none" w:sz="0" w:space="0" w:color="auto"/>
            <w:bottom w:val="none" w:sz="0" w:space="0" w:color="auto"/>
            <w:right w:val="none" w:sz="0" w:space="0" w:color="auto"/>
          </w:divBdr>
        </w:div>
        <w:div w:id="1224489603">
          <w:marLeft w:val="480"/>
          <w:marRight w:val="0"/>
          <w:marTop w:val="0"/>
          <w:marBottom w:val="0"/>
          <w:divBdr>
            <w:top w:val="none" w:sz="0" w:space="0" w:color="auto"/>
            <w:left w:val="none" w:sz="0" w:space="0" w:color="auto"/>
            <w:bottom w:val="none" w:sz="0" w:space="0" w:color="auto"/>
            <w:right w:val="none" w:sz="0" w:space="0" w:color="auto"/>
          </w:divBdr>
        </w:div>
        <w:div w:id="1342315217">
          <w:marLeft w:val="480"/>
          <w:marRight w:val="0"/>
          <w:marTop w:val="0"/>
          <w:marBottom w:val="0"/>
          <w:divBdr>
            <w:top w:val="none" w:sz="0" w:space="0" w:color="auto"/>
            <w:left w:val="none" w:sz="0" w:space="0" w:color="auto"/>
            <w:bottom w:val="none" w:sz="0" w:space="0" w:color="auto"/>
            <w:right w:val="none" w:sz="0" w:space="0" w:color="auto"/>
          </w:divBdr>
        </w:div>
        <w:div w:id="1553539429">
          <w:marLeft w:val="480"/>
          <w:marRight w:val="0"/>
          <w:marTop w:val="0"/>
          <w:marBottom w:val="0"/>
          <w:divBdr>
            <w:top w:val="none" w:sz="0" w:space="0" w:color="auto"/>
            <w:left w:val="none" w:sz="0" w:space="0" w:color="auto"/>
            <w:bottom w:val="none" w:sz="0" w:space="0" w:color="auto"/>
            <w:right w:val="none" w:sz="0" w:space="0" w:color="auto"/>
          </w:divBdr>
        </w:div>
        <w:div w:id="650984590">
          <w:marLeft w:val="480"/>
          <w:marRight w:val="0"/>
          <w:marTop w:val="0"/>
          <w:marBottom w:val="0"/>
          <w:divBdr>
            <w:top w:val="none" w:sz="0" w:space="0" w:color="auto"/>
            <w:left w:val="none" w:sz="0" w:space="0" w:color="auto"/>
            <w:bottom w:val="none" w:sz="0" w:space="0" w:color="auto"/>
            <w:right w:val="none" w:sz="0" w:space="0" w:color="auto"/>
          </w:divBdr>
        </w:div>
        <w:div w:id="848563362">
          <w:marLeft w:val="480"/>
          <w:marRight w:val="0"/>
          <w:marTop w:val="0"/>
          <w:marBottom w:val="0"/>
          <w:divBdr>
            <w:top w:val="none" w:sz="0" w:space="0" w:color="auto"/>
            <w:left w:val="none" w:sz="0" w:space="0" w:color="auto"/>
            <w:bottom w:val="none" w:sz="0" w:space="0" w:color="auto"/>
            <w:right w:val="none" w:sz="0" w:space="0" w:color="auto"/>
          </w:divBdr>
        </w:div>
        <w:div w:id="505752500">
          <w:marLeft w:val="480"/>
          <w:marRight w:val="0"/>
          <w:marTop w:val="0"/>
          <w:marBottom w:val="0"/>
          <w:divBdr>
            <w:top w:val="none" w:sz="0" w:space="0" w:color="auto"/>
            <w:left w:val="none" w:sz="0" w:space="0" w:color="auto"/>
            <w:bottom w:val="none" w:sz="0" w:space="0" w:color="auto"/>
            <w:right w:val="none" w:sz="0" w:space="0" w:color="auto"/>
          </w:divBdr>
        </w:div>
        <w:div w:id="573852638">
          <w:marLeft w:val="480"/>
          <w:marRight w:val="0"/>
          <w:marTop w:val="0"/>
          <w:marBottom w:val="0"/>
          <w:divBdr>
            <w:top w:val="none" w:sz="0" w:space="0" w:color="auto"/>
            <w:left w:val="none" w:sz="0" w:space="0" w:color="auto"/>
            <w:bottom w:val="none" w:sz="0" w:space="0" w:color="auto"/>
            <w:right w:val="none" w:sz="0" w:space="0" w:color="auto"/>
          </w:divBdr>
        </w:div>
        <w:div w:id="285737036">
          <w:marLeft w:val="480"/>
          <w:marRight w:val="0"/>
          <w:marTop w:val="0"/>
          <w:marBottom w:val="0"/>
          <w:divBdr>
            <w:top w:val="none" w:sz="0" w:space="0" w:color="auto"/>
            <w:left w:val="none" w:sz="0" w:space="0" w:color="auto"/>
            <w:bottom w:val="none" w:sz="0" w:space="0" w:color="auto"/>
            <w:right w:val="none" w:sz="0" w:space="0" w:color="auto"/>
          </w:divBdr>
        </w:div>
        <w:div w:id="1565288057">
          <w:marLeft w:val="480"/>
          <w:marRight w:val="0"/>
          <w:marTop w:val="0"/>
          <w:marBottom w:val="0"/>
          <w:divBdr>
            <w:top w:val="none" w:sz="0" w:space="0" w:color="auto"/>
            <w:left w:val="none" w:sz="0" w:space="0" w:color="auto"/>
            <w:bottom w:val="none" w:sz="0" w:space="0" w:color="auto"/>
            <w:right w:val="none" w:sz="0" w:space="0" w:color="auto"/>
          </w:divBdr>
        </w:div>
        <w:div w:id="1388727345">
          <w:marLeft w:val="480"/>
          <w:marRight w:val="0"/>
          <w:marTop w:val="0"/>
          <w:marBottom w:val="0"/>
          <w:divBdr>
            <w:top w:val="none" w:sz="0" w:space="0" w:color="auto"/>
            <w:left w:val="none" w:sz="0" w:space="0" w:color="auto"/>
            <w:bottom w:val="none" w:sz="0" w:space="0" w:color="auto"/>
            <w:right w:val="none" w:sz="0" w:space="0" w:color="auto"/>
          </w:divBdr>
        </w:div>
        <w:div w:id="36972150">
          <w:marLeft w:val="480"/>
          <w:marRight w:val="0"/>
          <w:marTop w:val="0"/>
          <w:marBottom w:val="0"/>
          <w:divBdr>
            <w:top w:val="none" w:sz="0" w:space="0" w:color="auto"/>
            <w:left w:val="none" w:sz="0" w:space="0" w:color="auto"/>
            <w:bottom w:val="none" w:sz="0" w:space="0" w:color="auto"/>
            <w:right w:val="none" w:sz="0" w:space="0" w:color="auto"/>
          </w:divBdr>
        </w:div>
        <w:div w:id="299845906">
          <w:marLeft w:val="480"/>
          <w:marRight w:val="0"/>
          <w:marTop w:val="0"/>
          <w:marBottom w:val="0"/>
          <w:divBdr>
            <w:top w:val="none" w:sz="0" w:space="0" w:color="auto"/>
            <w:left w:val="none" w:sz="0" w:space="0" w:color="auto"/>
            <w:bottom w:val="none" w:sz="0" w:space="0" w:color="auto"/>
            <w:right w:val="none" w:sz="0" w:space="0" w:color="auto"/>
          </w:divBdr>
        </w:div>
        <w:div w:id="1419906246">
          <w:marLeft w:val="480"/>
          <w:marRight w:val="0"/>
          <w:marTop w:val="0"/>
          <w:marBottom w:val="0"/>
          <w:divBdr>
            <w:top w:val="none" w:sz="0" w:space="0" w:color="auto"/>
            <w:left w:val="none" w:sz="0" w:space="0" w:color="auto"/>
            <w:bottom w:val="none" w:sz="0" w:space="0" w:color="auto"/>
            <w:right w:val="none" w:sz="0" w:space="0" w:color="auto"/>
          </w:divBdr>
        </w:div>
        <w:div w:id="293099428">
          <w:marLeft w:val="480"/>
          <w:marRight w:val="0"/>
          <w:marTop w:val="0"/>
          <w:marBottom w:val="0"/>
          <w:divBdr>
            <w:top w:val="none" w:sz="0" w:space="0" w:color="auto"/>
            <w:left w:val="none" w:sz="0" w:space="0" w:color="auto"/>
            <w:bottom w:val="none" w:sz="0" w:space="0" w:color="auto"/>
            <w:right w:val="none" w:sz="0" w:space="0" w:color="auto"/>
          </w:divBdr>
        </w:div>
        <w:div w:id="1541018987">
          <w:marLeft w:val="480"/>
          <w:marRight w:val="0"/>
          <w:marTop w:val="0"/>
          <w:marBottom w:val="0"/>
          <w:divBdr>
            <w:top w:val="none" w:sz="0" w:space="0" w:color="auto"/>
            <w:left w:val="none" w:sz="0" w:space="0" w:color="auto"/>
            <w:bottom w:val="none" w:sz="0" w:space="0" w:color="auto"/>
            <w:right w:val="none" w:sz="0" w:space="0" w:color="auto"/>
          </w:divBdr>
        </w:div>
        <w:div w:id="1048533291">
          <w:marLeft w:val="480"/>
          <w:marRight w:val="0"/>
          <w:marTop w:val="0"/>
          <w:marBottom w:val="0"/>
          <w:divBdr>
            <w:top w:val="none" w:sz="0" w:space="0" w:color="auto"/>
            <w:left w:val="none" w:sz="0" w:space="0" w:color="auto"/>
            <w:bottom w:val="none" w:sz="0" w:space="0" w:color="auto"/>
            <w:right w:val="none" w:sz="0" w:space="0" w:color="auto"/>
          </w:divBdr>
        </w:div>
        <w:div w:id="1858348270">
          <w:marLeft w:val="480"/>
          <w:marRight w:val="0"/>
          <w:marTop w:val="0"/>
          <w:marBottom w:val="0"/>
          <w:divBdr>
            <w:top w:val="none" w:sz="0" w:space="0" w:color="auto"/>
            <w:left w:val="none" w:sz="0" w:space="0" w:color="auto"/>
            <w:bottom w:val="none" w:sz="0" w:space="0" w:color="auto"/>
            <w:right w:val="none" w:sz="0" w:space="0" w:color="auto"/>
          </w:divBdr>
        </w:div>
        <w:div w:id="1554267682">
          <w:marLeft w:val="480"/>
          <w:marRight w:val="0"/>
          <w:marTop w:val="0"/>
          <w:marBottom w:val="0"/>
          <w:divBdr>
            <w:top w:val="none" w:sz="0" w:space="0" w:color="auto"/>
            <w:left w:val="none" w:sz="0" w:space="0" w:color="auto"/>
            <w:bottom w:val="none" w:sz="0" w:space="0" w:color="auto"/>
            <w:right w:val="none" w:sz="0" w:space="0" w:color="auto"/>
          </w:divBdr>
        </w:div>
        <w:div w:id="636953736">
          <w:marLeft w:val="480"/>
          <w:marRight w:val="0"/>
          <w:marTop w:val="0"/>
          <w:marBottom w:val="0"/>
          <w:divBdr>
            <w:top w:val="none" w:sz="0" w:space="0" w:color="auto"/>
            <w:left w:val="none" w:sz="0" w:space="0" w:color="auto"/>
            <w:bottom w:val="none" w:sz="0" w:space="0" w:color="auto"/>
            <w:right w:val="none" w:sz="0" w:space="0" w:color="auto"/>
          </w:divBdr>
        </w:div>
        <w:div w:id="264503720">
          <w:marLeft w:val="480"/>
          <w:marRight w:val="0"/>
          <w:marTop w:val="0"/>
          <w:marBottom w:val="0"/>
          <w:divBdr>
            <w:top w:val="none" w:sz="0" w:space="0" w:color="auto"/>
            <w:left w:val="none" w:sz="0" w:space="0" w:color="auto"/>
            <w:bottom w:val="none" w:sz="0" w:space="0" w:color="auto"/>
            <w:right w:val="none" w:sz="0" w:space="0" w:color="auto"/>
          </w:divBdr>
        </w:div>
        <w:div w:id="426579088">
          <w:marLeft w:val="480"/>
          <w:marRight w:val="0"/>
          <w:marTop w:val="0"/>
          <w:marBottom w:val="0"/>
          <w:divBdr>
            <w:top w:val="none" w:sz="0" w:space="0" w:color="auto"/>
            <w:left w:val="none" w:sz="0" w:space="0" w:color="auto"/>
            <w:bottom w:val="none" w:sz="0" w:space="0" w:color="auto"/>
            <w:right w:val="none" w:sz="0" w:space="0" w:color="auto"/>
          </w:divBdr>
        </w:div>
        <w:div w:id="1653486548">
          <w:marLeft w:val="480"/>
          <w:marRight w:val="0"/>
          <w:marTop w:val="0"/>
          <w:marBottom w:val="0"/>
          <w:divBdr>
            <w:top w:val="none" w:sz="0" w:space="0" w:color="auto"/>
            <w:left w:val="none" w:sz="0" w:space="0" w:color="auto"/>
            <w:bottom w:val="none" w:sz="0" w:space="0" w:color="auto"/>
            <w:right w:val="none" w:sz="0" w:space="0" w:color="auto"/>
          </w:divBdr>
        </w:div>
        <w:div w:id="1986616422">
          <w:marLeft w:val="480"/>
          <w:marRight w:val="0"/>
          <w:marTop w:val="0"/>
          <w:marBottom w:val="0"/>
          <w:divBdr>
            <w:top w:val="none" w:sz="0" w:space="0" w:color="auto"/>
            <w:left w:val="none" w:sz="0" w:space="0" w:color="auto"/>
            <w:bottom w:val="none" w:sz="0" w:space="0" w:color="auto"/>
            <w:right w:val="none" w:sz="0" w:space="0" w:color="auto"/>
          </w:divBdr>
        </w:div>
        <w:div w:id="1514107005">
          <w:marLeft w:val="480"/>
          <w:marRight w:val="0"/>
          <w:marTop w:val="0"/>
          <w:marBottom w:val="0"/>
          <w:divBdr>
            <w:top w:val="none" w:sz="0" w:space="0" w:color="auto"/>
            <w:left w:val="none" w:sz="0" w:space="0" w:color="auto"/>
            <w:bottom w:val="none" w:sz="0" w:space="0" w:color="auto"/>
            <w:right w:val="none" w:sz="0" w:space="0" w:color="auto"/>
          </w:divBdr>
        </w:div>
        <w:div w:id="368838313">
          <w:marLeft w:val="480"/>
          <w:marRight w:val="0"/>
          <w:marTop w:val="0"/>
          <w:marBottom w:val="0"/>
          <w:divBdr>
            <w:top w:val="none" w:sz="0" w:space="0" w:color="auto"/>
            <w:left w:val="none" w:sz="0" w:space="0" w:color="auto"/>
            <w:bottom w:val="none" w:sz="0" w:space="0" w:color="auto"/>
            <w:right w:val="none" w:sz="0" w:space="0" w:color="auto"/>
          </w:divBdr>
        </w:div>
        <w:div w:id="277759915">
          <w:marLeft w:val="480"/>
          <w:marRight w:val="0"/>
          <w:marTop w:val="0"/>
          <w:marBottom w:val="0"/>
          <w:divBdr>
            <w:top w:val="none" w:sz="0" w:space="0" w:color="auto"/>
            <w:left w:val="none" w:sz="0" w:space="0" w:color="auto"/>
            <w:bottom w:val="none" w:sz="0" w:space="0" w:color="auto"/>
            <w:right w:val="none" w:sz="0" w:space="0" w:color="auto"/>
          </w:divBdr>
        </w:div>
        <w:div w:id="246035283">
          <w:marLeft w:val="480"/>
          <w:marRight w:val="0"/>
          <w:marTop w:val="0"/>
          <w:marBottom w:val="0"/>
          <w:divBdr>
            <w:top w:val="none" w:sz="0" w:space="0" w:color="auto"/>
            <w:left w:val="none" w:sz="0" w:space="0" w:color="auto"/>
            <w:bottom w:val="none" w:sz="0" w:space="0" w:color="auto"/>
            <w:right w:val="none" w:sz="0" w:space="0" w:color="auto"/>
          </w:divBdr>
        </w:div>
        <w:div w:id="492573075">
          <w:marLeft w:val="480"/>
          <w:marRight w:val="0"/>
          <w:marTop w:val="0"/>
          <w:marBottom w:val="0"/>
          <w:divBdr>
            <w:top w:val="none" w:sz="0" w:space="0" w:color="auto"/>
            <w:left w:val="none" w:sz="0" w:space="0" w:color="auto"/>
            <w:bottom w:val="none" w:sz="0" w:space="0" w:color="auto"/>
            <w:right w:val="none" w:sz="0" w:space="0" w:color="auto"/>
          </w:divBdr>
        </w:div>
        <w:div w:id="1121263213">
          <w:marLeft w:val="480"/>
          <w:marRight w:val="0"/>
          <w:marTop w:val="0"/>
          <w:marBottom w:val="0"/>
          <w:divBdr>
            <w:top w:val="none" w:sz="0" w:space="0" w:color="auto"/>
            <w:left w:val="none" w:sz="0" w:space="0" w:color="auto"/>
            <w:bottom w:val="none" w:sz="0" w:space="0" w:color="auto"/>
            <w:right w:val="none" w:sz="0" w:space="0" w:color="auto"/>
          </w:divBdr>
        </w:div>
        <w:div w:id="1343777211">
          <w:marLeft w:val="480"/>
          <w:marRight w:val="0"/>
          <w:marTop w:val="0"/>
          <w:marBottom w:val="0"/>
          <w:divBdr>
            <w:top w:val="none" w:sz="0" w:space="0" w:color="auto"/>
            <w:left w:val="none" w:sz="0" w:space="0" w:color="auto"/>
            <w:bottom w:val="none" w:sz="0" w:space="0" w:color="auto"/>
            <w:right w:val="none" w:sz="0" w:space="0" w:color="auto"/>
          </w:divBdr>
        </w:div>
        <w:div w:id="1656832414">
          <w:marLeft w:val="480"/>
          <w:marRight w:val="0"/>
          <w:marTop w:val="0"/>
          <w:marBottom w:val="0"/>
          <w:divBdr>
            <w:top w:val="none" w:sz="0" w:space="0" w:color="auto"/>
            <w:left w:val="none" w:sz="0" w:space="0" w:color="auto"/>
            <w:bottom w:val="none" w:sz="0" w:space="0" w:color="auto"/>
            <w:right w:val="none" w:sz="0" w:space="0" w:color="auto"/>
          </w:divBdr>
        </w:div>
        <w:div w:id="1426730205">
          <w:marLeft w:val="480"/>
          <w:marRight w:val="0"/>
          <w:marTop w:val="0"/>
          <w:marBottom w:val="0"/>
          <w:divBdr>
            <w:top w:val="none" w:sz="0" w:space="0" w:color="auto"/>
            <w:left w:val="none" w:sz="0" w:space="0" w:color="auto"/>
            <w:bottom w:val="none" w:sz="0" w:space="0" w:color="auto"/>
            <w:right w:val="none" w:sz="0" w:space="0" w:color="auto"/>
          </w:divBdr>
        </w:div>
        <w:div w:id="529028364">
          <w:marLeft w:val="480"/>
          <w:marRight w:val="0"/>
          <w:marTop w:val="0"/>
          <w:marBottom w:val="0"/>
          <w:divBdr>
            <w:top w:val="none" w:sz="0" w:space="0" w:color="auto"/>
            <w:left w:val="none" w:sz="0" w:space="0" w:color="auto"/>
            <w:bottom w:val="none" w:sz="0" w:space="0" w:color="auto"/>
            <w:right w:val="none" w:sz="0" w:space="0" w:color="auto"/>
          </w:divBdr>
        </w:div>
        <w:div w:id="1229223691">
          <w:marLeft w:val="480"/>
          <w:marRight w:val="0"/>
          <w:marTop w:val="0"/>
          <w:marBottom w:val="0"/>
          <w:divBdr>
            <w:top w:val="none" w:sz="0" w:space="0" w:color="auto"/>
            <w:left w:val="none" w:sz="0" w:space="0" w:color="auto"/>
            <w:bottom w:val="none" w:sz="0" w:space="0" w:color="auto"/>
            <w:right w:val="none" w:sz="0" w:space="0" w:color="auto"/>
          </w:divBdr>
        </w:div>
        <w:div w:id="269775902">
          <w:marLeft w:val="480"/>
          <w:marRight w:val="0"/>
          <w:marTop w:val="0"/>
          <w:marBottom w:val="0"/>
          <w:divBdr>
            <w:top w:val="none" w:sz="0" w:space="0" w:color="auto"/>
            <w:left w:val="none" w:sz="0" w:space="0" w:color="auto"/>
            <w:bottom w:val="none" w:sz="0" w:space="0" w:color="auto"/>
            <w:right w:val="none" w:sz="0" w:space="0" w:color="auto"/>
          </w:divBdr>
        </w:div>
        <w:div w:id="1453018158">
          <w:marLeft w:val="480"/>
          <w:marRight w:val="0"/>
          <w:marTop w:val="0"/>
          <w:marBottom w:val="0"/>
          <w:divBdr>
            <w:top w:val="none" w:sz="0" w:space="0" w:color="auto"/>
            <w:left w:val="none" w:sz="0" w:space="0" w:color="auto"/>
            <w:bottom w:val="none" w:sz="0" w:space="0" w:color="auto"/>
            <w:right w:val="none" w:sz="0" w:space="0" w:color="auto"/>
          </w:divBdr>
        </w:div>
        <w:div w:id="272444936">
          <w:marLeft w:val="480"/>
          <w:marRight w:val="0"/>
          <w:marTop w:val="0"/>
          <w:marBottom w:val="0"/>
          <w:divBdr>
            <w:top w:val="none" w:sz="0" w:space="0" w:color="auto"/>
            <w:left w:val="none" w:sz="0" w:space="0" w:color="auto"/>
            <w:bottom w:val="none" w:sz="0" w:space="0" w:color="auto"/>
            <w:right w:val="none" w:sz="0" w:space="0" w:color="auto"/>
          </w:divBdr>
        </w:div>
        <w:div w:id="1916159298">
          <w:marLeft w:val="480"/>
          <w:marRight w:val="0"/>
          <w:marTop w:val="0"/>
          <w:marBottom w:val="0"/>
          <w:divBdr>
            <w:top w:val="none" w:sz="0" w:space="0" w:color="auto"/>
            <w:left w:val="none" w:sz="0" w:space="0" w:color="auto"/>
            <w:bottom w:val="none" w:sz="0" w:space="0" w:color="auto"/>
            <w:right w:val="none" w:sz="0" w:space="0" w:color="auto"/>
          </w:divBdr>
        </w:div>
        <w:div w:id="499542518">
          <w:marLeft w:val="480"/>
          <w:marRight w:val="0"/>
          <w:marTop w:val="0"/>
          <w:marBottom w:val="0"/>
          <w:divBdr>
            <w:top w:val="none" w:sz="0" w:space="0" w:color="auto"/>
            <w:left w:val="none" w:sz="0" w:space="0" w:color="auto"/>
            <w:bottom w:val="none" w:sz="0" w:space="0" w:color="auto"/>
            <w:right w:val="none" w:sz="0" w:space="0" w:color="auto"/>
          </w:divBdr>
        </w:div>
        <w:div w:id="922446116">
          <w:marLeft w:val="480"/>
          <w:marRight w:val="0"/>
          <w:marTop w:val="0"/>
          <w:marBottom w:val="0"/>
          <w:divBdr>
            <w:top w:val="none" w:sz="0" w:space="0" w:color="auto"/>
            <w:left w:val="none" w:sz="0" w:space="0" w:color="auto"/>
            <w:bottom w:val="none" w:sz="0" w:space="0" w:color="auto"/>
            <w:right w:val="none" w:sz="0" w:space="0" w:color="auto"/>
          </w:divBdr>
        </w:div>
        <w:div w:id="1008292288">
          <w:marLeft w:val="480"/>
          <w:marRight w:val="0"/>
          <w:marTop w:val="0"/>
          <w:marBottom w:val="0"/>
          <w:divBdr>
            <w:top w:val="none" w:sz="0" w:space="0" w:color="auto"/>
            <w:left w:val="none" w:sz="0" w:space="0" w:color="auto"/>
            <w:bottom w:val="none" w:sz="0" w:space="0" w:color="auto"/>
            <w:right w:val="none" w:sz="0" w:space="0" w:color="auto"/>
          </w:divBdr>
        </w:div>
        <w:div w:id="1497064610">
          <w:marLeft w:val="480"/>
          <w:marRight w:val="0"/>
          <w:marTop w:val="0"/>
          <w:marBottom w:val="0"/>
          <w:divBdr>
            <w:top w:val="none" w:sz="0" w:space="0" w:color="auto"/>
            <w:left w:val="none" w:sz="0" w:space="0" w:color="auto"/>
            <w:bottom w:val="none" w:sz="0" w:space="0" w:color="auto"/>
            <w:right w:val="none" w:sz="0" w:space="0" w:color="auto"/>
          </w:divBdr>
        </w:div>
        <w:div w:id="1090388684">
          <w:marLeft w:val="480"/>
          <w:marRight w:val="0"/>
          <w:marTop w:val="0"/>
          <w:marBottom w:val="0"/>
          <w:divBdr>
            <w:top w:val="none" w:sz="0" w:space="0" w:color="auto"/>
            <w:left w:val="none" w:sz="0" w:space="0" w:color="auto"/>
            <w:bottom w:val="none" w:sz="0" w:space="0" w:color="auto"/>
            <w:right w:val="none" w:sz="0" w:space="0" w:color="auto"/>
          </w:divBdr>
        </w:div>
        <w:div w:id="1380737634">
          <w:marLeft w:val="480"/>
          <w:marRight w:val="0"/>
          <w:marTop w:val="0"/>
          <w:marBottom w:val="0"/>
          <w:divBdr>
            <w:top w:val="none" w:sz="0" w:space="0" w:color="auto"/>
            <w:left w:val="none" w:sz="0" w:space="0" w:color="auto"/>
            <w:bottom w:val="none" w:sz="0" w:space="0" w:color="auto"/>
            <w:right w:val="none" w:sz="0" w:space="0" w:color="auto"/>
          </w:divBdr>
        </w:div>
        <w:div w:id="21631786">
          <w:marLeft w:val="480"/>
          <w:marRight w:val="0"/>
          <w:marTop w:val="0"/>
          <w:marBottom w:val="0"/>
          <w:divBdr>
            <w:top w:val="none" w:sz="0" w:space="0" w:color="auto"/>
            <w:left w:val="none" w:sz="0" w:space="0" w:color="auto"/>
            <w:bottom w:val="none" w:sz="0" w:space="0" w:color="auto"/>
            <w:right w:val="none" w:sz="0" w:space="0" w:color="auto"/>
          </w:divBdr>
        </w:div>
        <w:div w:id="831023726">
          <w:marLeft w:val="480"/>
          <w:marRight w:val="0"/>
          <w:marTop w:val="0"/>
          <w:marBottom w:val="0"/>
          <w:divBdr>
            <w:top w:val="none" w:sz="0" w:space="0" w:color="auto"/>
            <w:left w:val="none" w:sz="0" w:space="0" w:color="auto"/>
            <w:bottom w:val="none" w:sz="0" w:space="0" w:color="auto"/>
            <w:right w:val="none" w:sz="0" w:space="0" w:color="auto"/>
          </w:divBdr>
        </w:div>
        <w:div w:id="807013799">
          <w:marLeft w:val="480"/>
          <w:marRight w:val="0"/>
          <w:marTop w:val="0"/>
          <w:marBottom w:val="0"/>
          <w:divBdr>
            <w:top w:val="none" w:sz="0" w:space="0" w:color="auto"/>
            <w:left w:val="none" w:sz="0" w:space="0" w:color="auto"/>
            <w:bottom w:val="none" w:sz="0" w:space="0" w:color="auto"/>
            <w:right w:val="none" w:sz="0" w:space="0" w:color="auto"/>
          </w:divBdr>
        </w:div>
        <w:div w:id="1283927410">
          <w:marLeft w:val="480"/>
          <w:marRight w:val="0"/>
          <w:marTop w:val="0"/>
          <w:marBottom w:val="0"/>
          <w:divBdr>
            <w:top w:val="none" w:sz="0" w:space="0" w:color="auto"/>
            <w:left w:val="none" w:sz="0" w:space="0" w:color="auto"/>
            <w:bottom w:val="none" w:sz="0" w:space="0" w:color="auto"/>
            <w:right w:val="none" w:sz="0" w:space="0" w:color="auto"/>
          </w:divBdr>
        </w:div>
        <w:div w:id="2134783397">
          <w:marLeft w:val="480"/>
          <w:marRight w:val="0"/>
          <w:marTop w:val="0"/>
          <w:marBottom w:val="0"/>
          <w:divBdr>
            <w:top w:val="none" w:sz="0" w:space="0" w:color="auto"/>
            <w:left w:val="none" w:sz="0" w:space="0" w:color="auto"/>
            <w:bottom w:val="none" w:sz="0" w:space="0" w:color="auto"/>
            <w:right w:val="none" w:sz="0" w:space="0" w:color="auto"/>
          </w:divBdr>
        </w:div>
        <w:div w:id="56784494">
          <w:marLeft w:val="480"/>
          <w:marRight w:val="0"/>
          <w:marTop w:val="0"/>
          <w:marBottom w:val="0"/>
          <w:divBdr>
            <w:top w:val="none" w:sz="0" w:space="0" w:color="auto"/>
            <w:left w:val="none" w:sz="0" w:space="0" w:color="auto"/>
            <w:bottom w:val="none" w:sz="0" w:space="0" w:color="auto"/>
            <w:right w:val="none" w:sz="0" w:space="0" w:color="auto"/>
          </w:divBdr>
        </w:div>
        <w:div w:id="343170591">
          <w:marLeft w:val="480"/>
          <w:marRight w:val="0"/>
          <w:marTop w:val="0"/>
          <w:marBottom w:val="0"/>
          <w:divBdr>
            <w:top w:val="none" w:sz="0" w:space="0" w:color="auto"/>
            <w:left w:val="none" w:sz="0" w:space="0" w:color="auto"/>
            <w:bottom w:val="none" w:sz="0" w:space="0" w:color="auto"/>
            <w:right w:val="none" w:sz="0" w:space="0" w:color="auto"/>
          </w:divBdr>
        </w:div>
        <w:div w:id="1732732709">
          <w:marLeft w:val="480"/>
          <w:marRight w:val="0"/>
          <w:marTop w:val="0"/>
          <w:marBottom w:val="0"/>
          <w:divBdr>
            <w:top w:val="none" w:sz="0" w:space="0" w:color="auto"/>
            <w:left w:val="none" w:sz="0" w:space="0" w:color="auto"/>
            <w:bottom w:val="none" w:sz="0" w:space="0" w:color="auto"/>
            <w:right w:val="none" w:sz="0" w:space="0" w:color="auto"/>
          </w:divBdr>
        </w:div>
        <w:div w:id="234971150">
          <w:marLeft w:val="480"/>
          <w:marRight w:val="0"/>
          <w:marTop w:val="0"/>
          <w:marBottom w:val="0"/>
          <w:divBdr>
            <w:top w:val="none" w:sz="0" w:space="0" w:color="auto"/>
            <w:left w:val="none" w:sz="0" w:space="0" w:color="auto"/>
            <w:bottom w:val="none" w:sz="0" w:space="0" w:color="auto"/>
            <w:right w:val="none" w:sz="0" w:space="0" w:color="auto"/>
          </w:divBdr>
        </w:div>
        <w:div w:id="764422071">
          <w:marLeft w:val="480"/>
          <w:marRight w:val="0"/>
          <w:marTop w:val="0"/>
          <w:marBottom w:val="0"/>
          <w:divBdr>
            <w:top w:val="none" w:sz="0" w:space="0" w:color="auto"/>
            <w:left w:val="none" w:sz="0" w:space="0" w:color="auto"/>
            <w:bottom w:val="none" w:sz="0" w:space="0" w:color="auto"/>
            <w:right w:val="none" w:sz="0" w:space="0" w:color="auto"/>
          </w:divBdr>
        </w:div>
        <w:div w:id="573510576">
          <w:marLeft w:val="480"/>
          <w:marRight w:val="0"/>
          <w:marTop w:val="0"/>
          <w:marBottom w:val="0"/>
          <w:divBdr>
            <w:top w:val="none" w:sz="0" w:space="0" w:color="auto"/>
            <w:left w:val="none" w:sz="0" w:space="0" w:color="auto"/>
            <w:bottom w:val="none" w:sz="0" w:space="0" w:color="auto"/>
            <w:right w:val="none" w:sz="0" w:space="0" w:color="auto"/>
          </w:divBdr>
        </w:div>
        <w:div w:id="1417480177">
          <w:marLeft w:val="480"/>
          <w:marRight w:val="0"/>
          <w:marTop w:val="0"/>
          <w:marBottom w:val="0"/>
          <w:divBdr>
            <w:top w:val="none" w:sz="0" w:space="0" w:color="auto"/>
            <w:left w:val="none" w:sz="0" w:space="0" w:color="auto"/>
            <w:bottom w:val="none" w:sz="0" w:space="0" w:color="auto"/>
            <w:right w:val="none" w:sz="0" w:space="0" w:color="auto"/>
          </w:divBdr>
        </w:div>
        <w:div w:id="1122193026">
          <w:marLeft w:val="480"/>
          <w:marRight w:val="0"/>
          <w:marTop w:val="0"/>
          <w:marBottom w:val="0"/>
          <w:divBdr>
            <w:top w:val="none" w:sz="0" w:space="0" w:color="auto"/>
            <w:left w:val="none" w:sz="0" w:space="0" w:color="auto"/>
            <w:bottom w:val="none" w:sz="0" w:space="0" w:color="auto"/>
            <w:right w:val="none" w:sz="0" w:space="0" w:color="auto"/>
          </w:divBdr>
        </w:div>
        <w:div w:id="1952204708">
          <w:marLeft w:val="480"/>
          <w:marRight w:val="0"/>
          <w:marTop w:val="0"/>
          <w:marBottom w:val="0"/>
          <w:divBdr>
            <w:top w:val="none" w:sz="0" w:space="0" w:color="auto"/>
            <w:left w:val="none" w:sz="0" w:space="0" w:color="auto"/>
            <w:bottom w:val="none" w:sz="0" w:space="0" w:color="auto"/>
            <w:right w:val="none" w:sz="0" w:space="0" w:color="auto"/>
          </w:divBdr>
        </w:div>
        <w:div w:id="1758403098">
          <w:marLeft w:val="480"/>
          <w:marRight w:val="0"/>
          <w:marTop w:val="0"/>
          <w:marBottom w:val="0"/>
          <w:divBdr>
            <w:top w:val="none" w:sz="0" w:space="0" w:color="auto"/>
            <w:left w:val="none" w:sz="0" w:space="0" w:color="auto"/>
            <w:bottom w:val="none" w:sz="0" w:space="0" w:color="auto"/>
            <w:right w:val="none" w:sz="0" w:space="0" w:color="auto"/>
          </w:divBdr>
        </w:div>
        <w:div w:id="1924607482">
          <w:marLeft w:val="480"/>
          <w:marRight w:val="0"/>
          <w:marTop w:val="0"/>
          <w:marBottom w:val="0"/>
          <w:divBdr>
            <w:top w:val="none" w:sz="0" w:space="0" w:color="auto"/>
            <w:left w:val="none" w:sz="0" w:space="0" w:color="auto"/>
            <w:bottom w:val="none" w:sz="0" w:space="0" w:color="auto"/>
            <w:right w:val="none" w:sz="0" w:space="0" w:color="auto"/>
          </w:divBdr>
        </w:div>
        <w:div w:id="1463232177">
          <w:marLeft w:val="480"/>
          <w:marRight w:val="0"/>
          <w:marTop w:val="0"/>
          <w:marBottom w:val="0"/>
          <w:divBdr>
            <w:top w:val="none" w:sz="0" w:space="0" w:color="auto"/>
            <w:left w:val="none" w:sz="0" w:space="0" w:color="auto"/>
            <w:bottom w:val="none" w:sz="0" w:space="0" w:color="auto"/>
            <w:right w:val="none" w:sz="0" w:space="0" w:color="auto"/>
          </w:divBdr>
        </w:div>
        <w:div w:id="1573394916">
          <w:marLeft w:val="480"/>
          <w:marRight w:val="0"/>
          <w:marTop w:val="0"/>
          <w:marBottom w:val="0"/>
          <w:divBdr>
            <w:top w:val="none" w:sz="0" w:space="0" w:color="auto"/>
            <w:left w:val="none" w:sz="0" w:space="0" w:color="auto"/>
            <w:bottom w:val="none" w:sz="0" w:space="0" w:color="auto"/>
            <w:right w:val="none" w:sz="0" w:space="0" w:color="auto"/>
          </w:divBdr>
        </w:div>
        <w:div w:id="1612860527">
          <w:marLeft w:val="480"/>
          <w:marRight w:val="0"/>
          <w:marTop w:val="0"/>
          <w:marBottom w:val="0"/>
          <w:divBdr>
            <w:top w:val="none" w:sz="0" w:space="0" w:color="auto"/>
            <w:left w:val="none" w:sz="0" w:space="0" w:color="auto"/>
            <w:bottom w:val="none" w:sz="0" w:space="0" w:color="auto"/>
            <w:right w:val="none" w:sz="0" w:space="0" w:color="auto"/>
          </w:divBdr>
        </w:div>
        <w:div w:id="1553033853">
          <w:marLeft w:val="480"/>
          <w:marRight w:val="0"/>
          <w:marTop w:val="0"/>
          <w:marBottom w:val="0"/>
          <w:divBdr>
            <w:top w:val="none" w:sz="0" w:space="0" w:color="auto"/>
            <w:left w:val="none" w:sz="0" w:space="0" w:color="auto"/>
            <w:bottom w:val="none" w:sz="0" w:space="0" w:color="auto"/>
            <w:right w:val="none" w:sz="0" w:space="0" w:color="auto"/>
          </w:divBdr>
        </w:div>
        <w:div w:id="1413814586">
          <w:marLeft w:val="480"/>
          <w:marRight w:val="0"/>
          <w:marTop w:val="0"/>
          <w:marBottom w:val="0"/>
          <w:divBdr>
            <w:top w:val="none" w:sz="0" w:space="0" w:color="auto"/>
            <w:left w:val="none" w:sz="0" w:space="0" w:color="auto"/>
            <w:bottom w:val="none" w:sz="0" w:space="0" w:color="auto"/>
            <w:right w:val="none" w:sz="0" w:space="0" w:color="auto"/>
          </w:divBdr>
        </w:div>
        <w:div w:id="1646273790">
          <w:marLeft w:val="480"/>
          <w:marRight w:val="0"/>
          <w:marTop w:val="0"/>
          <w:marBottom w:val="0"/>
          <w:divBdr>
            <w:top w:val="none" w:sz="0" w:space="0" w:color="auto"/>
            <w:left w:val="none" w:sz="0" w:space="0" w:color="auto"/>
            <w:bottom w:val="none" w:sz="0" w:space="0" w:color="auto"/>
            <w:right w:val="none" w:sz="0" w:space="0" w:color="auto"/>
          </w:divBdr>
        </w:div>
        <w:div w:id="1157725868">
          <w:marLeft w:val="480"/>
          <w:marRight w:val="0"/>
          <w:marTop w:val="0"/>
          <w:marBottom w:val="0"/>
          <w:divBdr>
            <w:top w:val="none" w:sz="0" w:space="0" w:color="auto"/>
            <w:left w:val="none" w:sz="0" w:space="0" w:color="auto"/>
            <w:bottom w:val="none" w:sz="0" w:space="0" w:color="auto"/>
            <w:right w:val="none" w:sz="0" w:space="0" w:color="auto"/>
          </w:divBdr>
        </w:div>
        <w:div w:id="1000742004">
          <w:marLeft w:val="480"/>
          <w:marRight w:val="0"/>
          <w:marTop w:val="0"/>
          <w:marBottom w:val="0"/>
          <w:divBdr>
            <w:top w:val="none" w:sz="0" w:space="0" w:color="auto"/>
            <w:left w:val="none" w:sz="0" w:space="0" w:color="auto"/>
            <w:bottom w:val="none" w:sz="0" w:space="0" w:color="auto"/>
            <w:right w:val="none" w:sz="0" w:space="0" w:color="auto"/>
          </w:divBdr>
        </w:div>
        <w:div w:id="343167171">
          <w:marLeft w:val="480"/>
          <w:marRight w:val="0"/>
          <w:marTop w:val="0"/>
          <w:marBottom w:val="0"/>
          <w:divBdr>
            <w:top w:val="none" w:sz="0" w:space="0" w:color="auto"/>
            <w:left w:val="none" w:sz="0" w:space="0" w:color="auto"/>
            <w:bottom w:val="none" w:sz="0" w:space="0" w:color="auto"/>
            <w:right w:val="none" w:sz="0" w:space="0" w:color="auto"/>
          </w:divBdr>
        </w:div>
        <w:div w:id="2059697364">
          <w:marLeft w:val="480"/>
          <w:marRight w:val="0"/>
          <w:marTop w:val="0"/>
          <w:marBottom w:val="0"/>
          <w:divBdr>
            <w:top w:val="none" w:sz="0" w:space="0" w:color="auto"/>
            <w:left w:val="none" w:sz="0" w:space="0" w:color="auto"/>
            <w:bottom w:val="none" w:sz="0" w:space="0" w:color="auto"/>
            <w:right w:val="none" w:sz="0" w:space="0" w:color="auto"/>
          </w:divBdr>
        </w:div>
        <w:div w:id="1892761449">
          <w:marLeft w:val="480"/>
          <w:marRight w:val="0"/>
          <w:marTop w:val="0"/>
          <w:marBottom w:val="0"/>
          <w:divBdr>
            <w:top w:val="none" w:sz="0" w:space="0" w:color="auto"/>
            <w:left w:val="none" w:sz="0" w:space="0" w:color="auto"/>
            <w:bottom w:val="none" w:sz="0" w:space="0" w:color="auto"/>
            <w:right w:val="none" w:sz="0" w:space="0" w:color="auto"/>
          </w:divBdr>
        </w:div>
        <w:div w:id="978655303">
          <w:marLeft w:val="480"/>
          <w:marRight w:val="0"/>
          <w:marTop w:val="0"/>
          <w:marBottom w:val="0"/>
          <w:divBdr>
            <w:top w:val="none" w:sz="0" w:space="0" w:color="auto"/>
            <w:left w:val="none" w:sz="0" w:space="0" w:color="auto"/>
            <w:bottom w:val="none" w:sz="0" w:space="0" w:color="auto"/>
            <w:right w:val="none" w:sz="0" w:space="0" w:color="auto"/>
          </w:divBdr>
        </w:div>
        <w:div w:id="1908760264">
          <w:marLeft w:val="480"/>
          <w:marRight w:val="0"/>
          <w:marTop w:val="0"/>
          <w:marBottom w:val="0"/>
          <w:divBdr>
            <w:top w:val="none" w:sz="0" w:space="0" w:color="auto"/>
            <w:left w:val="none" w:sz="0" w:space="0" w:color="auto"/>
            <w:bottom w:val="none" w:sz="0" w:space="0" w:color="auto"/>
            <w:right w:val="none" w:sz="0" w:space="0" w:color="auto"/>
          </w:divBdr>
        </w:div>
        <w:div w:id="948053137">
          <w:marLeft w:val="480"/>
          <w:marRight w:val="0"/>
          <w:marTop w:val="0"/>
          <w:marBottom w:val="0"/>
          <w:divBdr>
            <w:top w:val="none" w:sz="0" w:space="0" w:color="auto"/>
            <w:left w:val="none" w:sz="0" w:space="0" w:color="auto"/>
            <w:bottom w:val="none" w:sz="0" w:space="0" w:color="auto"/>
            <w:right w:val="none" w:sz="0" w:space="0" w:color="auto"/>
          </w:divBdr>
        </w:div>
        <w:div w:id="1806505858">
          <w:marLeft w:val="480"/>
          <w:marRight w:val="0"/>
          <w:marTop w:val="0"/>
          <w:marBottom w:val="0"/>
          <w:divBdr>
            <w:top w:val="none" w:sz="0" w:space="0" w:color="auto"/>
            <w:left w:val="none" w:sz="0" w:space="0" w:color="auto"/>
            <w:bottom w:val="none" w:sz="0" w:space="0" w:color="auto"/>
            <w:right w:val="none" w:sz="0" w:space="0" w:color="auto"/>
          </w:divBdr>
        </w:div>
        <w:div w:id="1838836037">
          <w:marLeft w:val="480"/>
          <w:marRight w:val="0"/>
          <w:marTop w:val="0"/>
          <w:marBottom w:val="0"/>
          <w:divBdr>
            <w:top w:val="none" w:sz="0" w:space="0" w:color="auto"/>
            <w:left w:val="none" w:sz="0" w:space="0" w:color="auto"/>
            <w:bottom w:val="none" w:sz="0" w:space="0" w:color="auto"/>
            <w:right w:val="none" w:sz="0" w:space="0" w:color="auto"/>
          </w:divBdr>
        </w:div>
        <w:div w:id="888079458">
          <w:marLeft w:val="480"/>
          <w:marRight w:val="0"/>
          <w:marTop w:val="0"/>
          <w:marBottom w:val="0"/>
          <w:divBdr>
            <w:top w:val="none" w:sz="0" w:space="0" w:color="auto"/>
            <w:left w:val="none" w:sz="0" w:space="0" w:color="auto"/>
            <w:bottom w:val="none" w:sz="0" w:space="0" w:color="auto"/>
            <w:right w:val="none" w:sz="0" w:space="0" w:color="auto"/>
          </w:divBdr>
        </w:div>
        <w:div w:id="876237259">
          <w:marLeft w:val="480"/>
          <w:marRight w:val="0"/>
          <w:marTop w:val="0"/>
          <w:marBottom w:val="0"/>
          <w:divBdr>
            <w:top w:val="none" w:sz="0" w:space="0" w:color="auto"/>
            <w:left w:val="none" w:sz="0" w:space="0" w:color="auto"/>
            <w:bottom w:val="none" w:sz="0" w:space="0" w:color="auto"/>
            <w:right w:val="none" w:sz="0" w:space="0" w:color="auto"/>
          </w:divBdr>
        </w:div>
        <w:div w:id="135925415">
          <w:marLeft w:val="480"/>
          <w:marRight w:val="0"/>
          <w:marTop w:val="0"/>
          <w:marBottom w:val="0"/>
          <w:divBdr>
            <w:top w:val="none" w:sz="0" w:space="0" w:color="auto"/>
            <w:left w:val="none" w:sz="0" w:space="0" w:color="auto"/>
            <w:bottom w:val="none" w:sz="0" w:space="0" w:color="auto"/>
            <w:right w:val="none" w:sz="0" w:space="0" w:color="auto"/>
          </w:divBdr>
        </w:div>
        <w:div w:id="724063880">
          <w:marLeft w:val="480"/>
          <w:marRight w:val="0"/>
          <w:marTop w:val="0"/>
          <w:marBottom w:val="0"/>
          <w:divBdr>
            <w:top w:val="none" w:sz="0" w:space="0" w:color="auto"/>
            <w:left w:val="none" w:sz="0" w:space="0" w:color="auto"/>
            <w:bottom w:val="none" w:sz="0" w:space="0" w:color="auto"/>
            <w:right w:val="none" w:sz="0" w:space="0" w:color="auto"/>
          </w:divBdr>
        </w:div>
        <w:div w:id="1184319010">
          <w:marLeft w:val="480"/>
          <w:marRight w:val="0"/>
          <w:marTop w:val="0"/>
          <w:marBottom w:val="0"/>
          <w:divBdr>
            <w:top w:val="none" w:sz="0" w:space="0" w:color="auto"/>
            <w:left w:val="none" w:sz="0" w:space="0" w:color="auto"/>
            <w:bottom w:val="none" w:sz="0" w:space="0" w:color="auto"/>
            <w:right w:val="none" w:sz="0" w:space="0" w:color="auto"/>
          </w:divBdr>
        </w:div>
        <w:div w:id="818763472">
          <w:marLeft w:val="480"/>
          <w:marRight w:val="0"/>
          <w:marTop w:val="0"/>
          <w:marBottom w:val="0"/>
          <w:divBdr>
            <w:top w:val="none" w:sz="0" w:space="0" w:color="auto"/>
            <w:left w:val="none" w:sz="0" w:space="0" w:color="auto"/>
            <w:bottom w:val="none" w:sz="0" w:space="0" w:color="auto"/>
            <w:right w:val="none" w:sz="0" w:space="0" w:color="auto"/>
          </w:divBdr>
        </w:div>
        <w:div w:id="477308747">
          <w:marLeft w:val="480"/>
          <w:marRight w:val="0"/>
          <w:marTop w:val="0"/>
          <w:marBottom w:val="0"/>
          <w:divBdr>
            <w:top w:val="none" w:sz="0" w:space="0" w:color="auto"/>
            <w:left w:val="none" w:sz="0" w:space="0" w:color="auto"/>
            <w:bottom w:val="none" w:sz="0" w:space="0" w:color="auto"/>
            <w:right w:val="none" w:sz="0" w:space="0" w:color="auto"/>
          </w:divBdr>
        </w:div>
        <w:div w:id="1848058786">
          <w:marLeft w:val="480"/>
          <w:marRight w:val="0"/>
          <w:marTop w:val="0"/>
          <w:marBottom w:val="0"/>
          <w:divBdr>
            <w:top w:val="none" w:sz="0" w:space="0" w:color="auto"/>
            <w:left w:val="none" w:sz="0" w:space="0" w:color="auto"/>
            <w:bottom w:val="none" w:sz="0" w:space="0" w:color="auto"/>
            <w:right w:val="none" w:sz="0" w:space="0" w:color="auto"/>
          </w:divBdr>
        </w:div>
        <w:div w:id="448282970">
          <w:marLeft w:val="480"/>
          <w:marRight w:val="0"/>
          <w:marTop w:val="0"/>
          <w:marBottom w:val="0"/>
          <w:divBdr>
            <w:top w:val="none" w:sz="0" w:space="0" w:color="auto"/>
            <w:left w:val="none" w:sz="0" w:space="0" w:color="auto"/>
            <w:bottom w:val="none" w:sz="0" w:space="0" w:color="auto"/>
            <w:right w:val="none" w:sz="0" w:space="0" w:color="auto"/>
          </w:divBdr>
        </w:div>
        <w:div w:id="575866975">
          <w:marLeft w:val="480"/>
          <w:marRight w:val="0"/>
          <w:marTop w:val="0"/>
          <w:marBottom w:val="0"/>
          <w:divBdr>
            <w:top w:val="none" w:sz="0" w:space="0" w:color="auto"/>
            <w:left w:val="none" w:sz="0" w:space="0" w:color="auto"/>
            <w:bottom w:val="none" w:sz="0" w:space="0" w:color="auto"/>
            <w:right w:val="none" w:sz="0" w:space="0" w:color="auto"/>
          </w:divBdr>
        </w:div>
        <w:div w:id="792596241">
          <w:marLeft w:val="480"/>
          <w:marRight w:val="0"/>
          <w:marTop w:val="0"/>
          <w:marBottom w:val="0"/>
          <w:divBdr>
            <w:top w:val="none" w:sz="0" w:space="0" w:color="auto"/>
            <w:left w:val="none" w:sz="0" w:space="0" w:color="auto"/>
            <w:bottom w:val="none" w:sz="0" w:space="0" w:color="auto"/>
            <w:right w:val="none" w:sz="0" w:space="0" w:color="auto"/>
          </w:divBdr>
        </w:div>
        <w:div w:id="2142962492">
          <w:marLeft w:val="480"/>
          <w:marRight w:val="0"/>
          <w:marTop w:val="0"/>
          <w:marBottom w:val="0"/>
          <w:divBdr>
            <w:top w:val="none" w:sz="0" w:space="0" w:color="auto"/>
            <w:left w:val="none" w:sz="0" w:space="0" w:color="auto"/>
            <w:bottom w:val="none" w:sz="0" w:space="0" w:color="auto"/>
            <w:right w:val="none" w:sz="0" w:space="0" w:color="auto"/>
          </w:divBdr>
        </w:div>
        <w:div w:id="444547231">
          <w:marLeft w:val="480"/>
          <w:marRight w:val="0"/>
          <w:marTop w:val="0"/>
          <w:marBottom w:val="0"/>
          <w:divBdr>
            <w:top w:val="none" w:sz="0" w:space="0" w:color="auto"/>
            <w:left w:val="none" w:sz="0" w:space="0" w:color="auto"/>
            <w:bottom w:val="none" w:sz="0" w:space="0" w:color="auto"/>
            <w:right w:val="none" w:sz="0" w:space="0" w:color="auto"/>
          </w:divBdr>
        </w:div>
        <w:div w:id="752629800">
          <w:marLeft w:val="480"/>
          <w:marRight w:val="0"/>
          <w:marTop w:val="0"/>
          <w:marBottom w:val="0"/>
          <w:divBdr>
            <w:top w:val="none" w:sz="0" w:space="0" w:color="auto"/>
            <w:left w:val="none" w:sz="0" w:space="0" w:color="auto"/>
            <w:bottom w:val="none" w:sz="0" w:space="0" w:color="auto"/>
            <w:right w:val="none" w:sz="0" w:space="0" w:color="auto"/>
          </w:divBdr>
        </w:div>
        <w:div w:id="1990866077">
          <w:marLeft w:val="480"/>
          <w:marRight w:val="0"/>
          <w:marTop w:val="0"/>
          <w:marBottom w:val="0"/>
          <w:divBdr>
            <w:top w:val="none" w:sz="0" w:space="0" w:color="auto"/>
            <w:left w:val="none" w:sz="0" w:space="0" w:color="auto"/>
            <w:bottom w:val="none" w:sz="0" w:space="0" w:color="auto"/>
            <w:right w:val="none" w:sz="0" w:space="0" w:color="auto"/>
          </w:divBdr>
        </w:div>
        <w:div w:id="267735203">
          <w:marLeft w:val="480"/>
          <w:marRight w:val="0"/>
          <w:marTop w:val="0"/>
          <w:marBottom w:val="0"/>
          <w:divBdr>
            <w:top w:val="none" w:sz="0" w:space="0" w:color="auto"/>
            <w:left w:val="none" w:sz="0" w:space="0" w:color="auto"/>
            <w:bottom w:val="none" w:sz="0" w:space="0" w:color="auto"/>
            <w:right w:val="none" w:sz="0" w:space="0" w:color="auto"/>
          </w:divBdr>
        </w:div>
        <w:div w:id="569003663">
          <w:marLeft w:val="480"/>
          <w:marRight w:val="0"/>
          <w:marTop w:val="0"/>
          <w:marBottom w:val="0"/>
          <w:divBdr>
            <w:top w:val="none" w:sz="0" w:space="0" w:color="auto"/>
            <w:left w:val="none" w:sz="0" w:space="0" w:color="auto"/>
            <w:bottom w:val="none" w:sz="0" w:space="0" w:color="auto"/>
            <w:right w:val="none" w:sz="0" w:space="0" w:color="auto"/>
          </w:divBdr>
        </w:div>
        <w:div w:id="1733648876">
          <w:marLeft w:val="480"/>
          <w:marRight w:val="0"/>
          <w:marTop w:val="0"/>
          <w:marBottom w:val="0"/>
          <w:divBdr>
            <w:top w:val="none" w:sz="0" w:space="0" w:color="auto"/>
            <w:left w:val="none" w:sz="0" w:space="0" w:color="auto"/>
            <w:bottom w:val="none" w:sz="0" w:space="0" w:color="auto"/>
            <w:right w:val="none" w:sz="0" w:space="0" w:color="auto"/>
          </w:divBdr>
        </w:div>
        <w:div w:id="851183496">
          <w:marLeft w:val="480"/>
          <w:marRight w:val="0"/>
          <w:marTop w:val="0"/>
          <w:marBottom w:val="0"/>
          <w:divBdr>
            <w:top w:val="none" w:sz="0" w:space="0" w:color="auto"/>
            <w:left w:val="none" w:sz="0" w:space="0" w:color="auto"/>
            <w:bottom w:val="none" w:sz="0" w:space="0" w:color="auto"/>
            <w:right w:val="none" w:sz="0" w:space="0" w:color="auto"/>
          </w:divBdr>
        </w:div>
        <w:div w:id="2026200543">
          <w:marLeft w:val="480"/>
          <w:marRight w:val="0"/>
          <w:marTop w:val="0"/>
          <w:marBottom w:val="0"/>
          <w:divBdr>
            <w:top w:val="none" w:sz="0" w:space="0" w:color="auto"/>
            <w:left w:val="none" w:sz="0" w:space="0" w:color="auto"/>
            <w:bottom w:val="none" w:sz="0" w:space="0" w:color="auto"/>
            <w:right w:val="none" w:sz="0" w:space="0" w:color="auto"/>
          </w:divBdr>
        </w:div>
        <w:div w:id="1602569017">
          <w:marLeft w:val="480"/>
          <w:marRight w:val="0"/>
          <w:marTop w:val="0"/>
          <w:marBottom w:val="0"/>
          <w:divBdr>
            <w:top w:val="none" w:sz="0" w:space="0" w:color="auto"/>
            <w:left w:val="none" w:sz="0" w:space="0" w:color="auto"/>
            <w:bottom w:val="none" w:sz="0" w:space="0" w:color="auto"/>
            <w:right w:val="none" w:sz="0" w:space="0" w:color="auto"/>
          </w:divBdr>
        </w:div>
        <w:div w:id="2110155532">
          <w:marLeft w:val="480"/>
          <w:marRight w:val="0"/>
          <w:marTop w:val="0"/>
          <w:marBottom w:val="0"/>
          <w:divBdr>
            <w:top w:val="none" w:sz="0" w:space="0" w:color="auto"/>
            <w:left w:val="none" w:sz="0" w:space="0" w:color="auto"/>
            <w:bottom w:val="none" w:sz="0" w:space="0" w:color="auto"/>
            <w:right w:val="none" w:sz="0" w:space="0" w:color="auto"/>
          </w:divBdr>
        </w:div>
        <w:div w:id="1468663890">
          <w:marLeft w:val="480"/>
          <w:marRight w:val="0"/>
          <w:marTop w:val="0"/>
          <w:marBottom w:val="0"/>
          <w:divBdr>
            <w:top w:val="none" w:sz="0" w:space="0" w:color="auto"/>
            <w:left w:val="none" w:sz="0" w:space="0" w:color="auto"/>
            <w:bottom w:val="none" w:sz="0" w:space="0" w:color="auto"/>
            <w:right w:val="none" w:sz="0" w:space="0" w:color="auto"/>
          </w:divBdr>
        </w:div>
        <w:div w:id="966007906">
          <w:marLeft w:val="480"/>
          <w:marRight w:val="0"/>
          <w:marTop w:val="0"/>
          <w:marBottom w:val="0"/>
          <w:divBdr>
            <w:top w:val="none" w:sz="0" w:space="0" w:color="auto"/>
            <w:left w:val="none" w:sz="0" w:space="0" w:color="auto"/>
            <w:bottom w:val="none" w:sz="0" w:space="0" w:color="auto"/>
            <w:right w:val="none" w:sz="0" w:space="0" w:color="auto"/>
          </w:divBdr>
        </w:div>
        <w:div w:id="1505125933">
          <w:marLeft w:val="480"/>
          <w:marRight w:val="0"/>
          <w:marTop w:val="0"/>
          <w:marBottom w:val="0"/>
          <w:divBdr>
            <w:top w:val="none" w:sz="0" w:space="0" w:color="auto"/>
            <w:left w:val="none" w:sz="0" w:space="0" w:color="auto"/>
            <w:bottom w:val="none" w:sz="0" w:space="0" w:color="auto"/>
            <w:right w:val="none" w:sz="0" w:space="0" w:color="auto"/>
          </w:divBdr>
        </w:div>
        <w:div w:id="1880899560">
          <w:marLeft w:val="480"/>
          <w:marRight w:val="0"/>
          <w:marTop w:val="0"/>
          <w:marBottom w:val="0"/>
          <w:divBdr>
            <w:top w:val="none" w:sz="0" w:space="0" w:color="auto"/>
            <w:left w:val="none" w:sz="0" w:space="0" w:color="auto"/>
            <w:bottom w:val="none" w:sz="0" w:space="0" w:color="auto"/>
            <w:right w:val="none" w:sz="0" w:space="0" w:color="auto"/>
          </w:divBdr>
        </w:div>
        <w:div w:id="1285387548">
          <w:marLeft w:val="480"/>
          <w:marRight w:val="0"/>
          <w:marTop w:val="0"/>
          <w:marBottom w:val="0"/>
          <w:divBdr>
            <w:top w:val="none" w:sz="0" w:space="0" w:color="auto"/>
            <w:left w:val="none" w:sz="0" w:space="0" w:color="auto"/>
            <w:bottom w:val="none" w:sz="0" w:space="0" w:color="auto"/>
            <w:right w:val="none" w:sz="0" w:space="0" w:color="auto"/>
          </w:divBdr>
        </w:div>
        <w:div w:id="1677610494">
          <w:marLeft w:val="480"/>
          <w:marRight w:val="0"/>
          <w:marTop w:val="0"/>
          <w:marBottom w:val="0"/>
          <w:divBdr>
            <w:top w:val="none" w:sz="0" w:space="0" w:color="auto"/>
            <w:left w:val="none" w:sz="0" w:space="0" w:color="auto"/>
            <w:bottom w:val="none" w:sz="0" w:space="0" w:color="auto"/>
            <w:right w:val="none" w:sz="0" w:space="0" w:color="auto"/>
          </w:divBdr>
        </w:div>
        <w:div w:id="401296111">
          <w:marLeft w:val="480"/>
          <w:marRight w:val="0"/>
          <w:marTop w:val="0"/>
          <w:marBottom w:val="0"/>
          <w:divBdr>
            <w:top w:val="none" w:sz="0" w:space="0" w:color="auto"/>
            <w:left w:val="none" w:sz="0" w:space="0" w:color="auto"/>
            <w:bottom w:val="none" w:sz="0" w:space="0" w:color="auto"/>
            <w:right w:val="none" w:sz="0" w:space="0" w:color="auto"/>
          </w:divBdr>
        </w:div>
        <w:div w:id="1416701929">
          <w:marLeft w:val="480"/>
          <w:marRight w:val="0"/>
          <w:marTop w:val="0"/>
          <w:marBottom w:val="0"/>
          <w:divBdr>
            <w:top w:val="none" w:sz="0" w:space="0" w:color="auto"/>
            <w:left w:val="none" w:sz="0" w:space="0" w:color="auto"/>
            <w:bottom w:val="none" w:sz="0" w:space="0" w:color="auto"/>
            <w:right w:val="none" w:sz="0" w:space="0" w:color="auto"/>
          </w:divBdr>
        </w:div>
        <w:div w:id="770977361">
          <w:marLeft w:val="480"/>
          <w:marRight w:val="0"/>
          <w:marTop w:val="0"/>
          <w:marBottom w:val="0"/>
          <w:divBdr>
            <w:top w:val="none" w:sz="0" w:space="0" w:color="auto"/>
            <w:left w:val="none" w:sz="0" w:space="0" w:color="auto"/>
            <w:bottom w:val="none" w:sz="0" w:space="0" w:color="auto"/>
            <w:right w:val="none" w:sz="0" w:space="0" w:color="auto"/>
          </w:divBdr>
        </w:div>
        <w:div w:id="1963027936">
          <w:marLeft w:val="480"/>
          <w:marRight w:val="0"/>
          <w:marTop w:val="0"/>
          <w:marBottom w:val="0"/>
          <w:divBdr>
            <w:top w:val="none" w:sz="0" w:space="0" w:color="auto"/>
            <w:left w:val="none" w:sz="0" w:space="0" w:color="auto"/>
            <w:bottom w:val="none" w:sz="0" w:space="0" w:color="auto"/>
            <w:right w:val="none" w:sz="0" w:space="0" w:color="auto"/>
          </w:divBdr>
        </w:div>
        <w:div w:id="1179655942">
          <w:marLeft w:val="480"/>
          <w:marRight w:val="0"/>
          <w:marTop w:val="0"/>
          <w:marBottom w:val="0"/>
          <w:divBdr>
            <w:top w:val="none" w:sz="0" w:space="0" w:color="auto"/>
            <w:left w:val="none" w:sz="0" w:space="0" w:color="auto"/>
            <w:bottom w:val="none" w:sz="0" w:space="0" w:color="auto"/>
            <w:right w:val="none" w:sz="0" w:space="0" w:color="auto"/>
          </w:divBdr>
        </w:div>
      </w:divsChild>
    </w:div>
    <w:div w:id="946158589">
      <w:bodyDiv w:val="1"/>
      <w:marLeft w:val="0"/>
      <w:marRight w:val="0"/>
      <w:marTop w:val="0"/>
      <w:marBottom w:val="0"/>
      <w:divBdr>
        <w:top w:val="none" w:sz="0" w:space="0" w:color="auto"/>
        <w:left w:val="none" w:sz="0" w:space="0" w:color="auto"/>
        <w:bottom w:val="none" w:sz="0" w:space="0" w:color="auto"/>
        <w:right w:val="none" w:sz="0" w:space="0" w:color="auto"/>
      </w:divBdr>
    </w:div>
    <w:div w:id="946274662">
      <w:bodyDiv w:val="1"/>
      <w:marLeft w:val="0"/>
      <w:marRight w:val="0"/>
      <w:marTop w:val="0"/>
      <w:marBottom w:val="0"/>
      <w:divBdr>
        <w:top w:val="none" w:sz="0" w:space="0" w:color="auto"/>
        <w:left w:val="none" w:sz="0" w:space="0" w:color="auto"/>
        <w:bottom w:val="none" w:sz="0" w:space="0" w:color="auto"/>
        <w:right w:val="none" w:sz="0" w:space="0" w:color="auto"/>
      </w:divBdr>
    </w:div>
    <w:div w:id="946349060">
      <w:bodyDiv w:val="1"/>
      <w:marLeft w:val="0"/>
      <w:marRight w:val="0"/>
      <w:marTop w:val="0"/>
      <w:marBottom w:val="0"/>
      <w:divBdr>
        <w:top w:val="none" w:sz="0" w:space="0" w:color="auto"/>
        <w:left w:val="none" w:sz="0" w:space="0" w:color="auto"/>
        <w:bottom w:val="none" w:sz="0" w:space="0" w:color="auto"/>
        <w:right w:val="none" w:sz="0" w:space="0" w:color="auto"/>
      </w:divBdr>
    </w:div>
    <w:div w:id="946499989">
      <w:bodyDiv w:val="1"/>
      <w:marLeft w:val="0"/>
      <w:marRight w:val="0"/>
      <w:marTop w:val="0"/>
      <w:marBottom w:val="0"/>
      <w:divBdr>
        <w:top w:val="none" w:sz="0" w:space="0" w:color="auto"/>
        <w:left w:val="none" w:sz="0" w:space="0" w:color="auto"/>
        <w:bottom w:val="none" w:sz="0" w:space="0" w:color="auto"/>
        <w:right w:val="none" w:sz="0" w:space="0" w:color="auto"/>
      </w:divBdr>
    </w:div>
    <w:div w:id="946542948">
      <w:bodyDiv w:val="1"/>
      <w:marLeft w:val="0"/>
      <w:marRight w:val="0"/>
      <w:marTop w:val="0"/>
      <w:marBottom w:val="0"/>
      <w:divBdr>
        <w:top w:val="none" w:sz="0" w:space="0" w:color="auto"/>
        <w:left w:val="none" w:sz="0" w:space="0" w:color="auto"/>
        <w:bottom w:val="none" w:sz="0" w:space="0" w:color="auto"/>
        <w:right w:val="none" w:sz="0" w:space="0" w:color="auto"/>
      </w:divBdr>
    </w:div>
    <w:div w:id="946623907">
      <w:bodyDiv w:val="1"/>
      <w:marLeft w:val="0"/>
      <w:marRight w:val="0"/>
      <w:marTop w:val="0"/>
      <w:marBottom w:val="0"/>
      <w:divBdr>
        <w:top w:val="none" w:sz="0" w:space="0" w:color="auto"/>
        <w:left w:val="none" w:sz="0" w:space="0" w:color="auto"/>
        <w:bottom w:val="none" w:sz="0" w:space="0" w:color="auto"/>
        <w:right w:val="none" w:sz="0" w:space="0" w:color="auto"/>
      </w:divBdr>
    </w:div>
    <w:div w:id="946739651">
      <w:bodyDiv w:val="1"/>
      <w:marLeft w:val="0"/>
      <w:marRight w:val="0"/>
      <w:marTop w:val="0"/>
      <w:marBottom w:val="0"/>
      <w:divBdr>
        <w:top w:val="none" w:sz="0" w:space="0" w:color="auto"/>
        <w:left w:val="none" w:sz="0" w:space="0" w:color="auto"/>
        <w:bottom w:val="none" w:sz="0" w:space="0" w:color="auto"/>
        <w:right w:val="none" w:sz="0" w:space="0" w:color="auto"/>
      </w:divBdr>
    </w:div>
    <w:div w:id="946812672">
      <w:bodyDiv w:val="1"/>
      <w:marLeft w:val="0"/>
      <w:marRight w:val="0"/>
      <w:marTop w:val="0"/>
      <w:marBottom w:val="0"/>
      <w:divBdr>
        <w:top w:val="none" w:sz="0" w:space="0" w:color="auto"/>
        <w:left w:val="none" w:sz="0" w:space="0" w:color="auto"/>
        <w:bottom w:val="none" w:sz="0" w:space="0" w:color="auto"/>
        <w:right w:val="none" w:sz="0" w:space="0" w:color="auto"/>
      </w:divBdr>
    </w:div>
    <w:div w:id="946815715">
      <w:bodyDiv w:val="1"/>
      <w:marLeft w:val="0"/>
      <w:marRight w:val="0"/>
      <w:marTop w:val="0"/>
      <w:marBottom w:val="0"/>
      <w:divBdr>
        <w:top w:val="none" w:sz="0" w:space="0" w:color="auto"/>
        <w:left w:val="none" w:sz="0" w:space="0" w:color="auto"/>
        <w:bottom w:val="none" w:sz="0" w:space="0" w:color="auto"/>
        <w:right w:val="none" w:sz="0" w:space="0" w:color="auto"/>
      </w:divBdr>
    </w:div>
    <w:div w:id="947157502">
      <w:bodyDiv w:val="1"/>
      <w:marLeft w:val="0"/>
      <w:marRight w:val="0"/>
      <w:marTop w:val="0"/>
      <w:marBottom w:val="0"/>
      <w:divBdr>
        <w:top w:val="none" w:sz="0" w:space="0" w:color="auto"/>
        <w:left w:val="none" w:sz="0" w:space="0" w:color="auto"/>
        <w:bottom w:val="none" w:sz="0" w:space="0" w:color="auto"/>
        <w:right w:val="none" w:sz="0" w:space="0" w:color="auto"/>
      </w:divBdr>
    </w:div>
    <w:div w:id="947275489">
      <w:bodyDiv w:val="1"/>
      <w:marLeft w:val="0"/>
      <w:marRight w:val="0"/>
      <w:marTop w:val="0"/>
      <w:marBottom w:val="0"/>
      <w:divBdr>
        <w:top w:val="none" w:sz="0" w:space="0" w:color="auto"/>
        <w:left w:val="none" w:sz="0" w:space="0" w:color="auto"/>
        <w:bottom w:val="none" w:sz="0" w:space="0" w:color="auto"/>
        <w:right w:val="none" w:sz="0" w:space="0" w:color="auto"/>
      </w:divBdr>
    </w:div>
    <w:div w:id="947353683">
      <w:bodyDiv w:val="1"/>
      <w:marLeft w:val="0"/>
      <w:marRight w:val="0"/>
      <w:marTop w:val="0"/>
      <w:marBottom w:val="0"/>
      <w:divBdr>
        <w:top w:val="none" w:sz="0" w:space="0" w:color="auto"/>
        <w:left w:val="none" w:sz="0" w:space="0" w:color="auto"/>
        <w:bottom w:val="none" w:sz="0" w:space="0" w:color="auto"/>
        <w:right w:val="none" w:sz="0" w:space="0" w:color="auto"/>
      </w:divBdr>
    </w:div>
    <w:div w:id="947390972">
      <w:bodyDiv w:val="1"/>
      <w:marLeft w:val="0"/>
      <w:marRight w:val="0"/>
      <w:marTop w:val="0"/>
      <w:marBottom w:val="0"/>
      <w:divBdr>
        <w:top w:val="none" w:sz="0" w:space="0" w:color="auto"/>
        <w:left w:val="none" w:sz="0" w:space="0" w:color="auto"/>
        <w:bottom w:val="none" w:sz="0" w:space="0" w:color="auto"/>
        <w:right w:val="none" w:sz="0" w:space="0" w:color="auto"/>
      </w:divBdr>
    </w:div>
    <w:div w:id="947544299">
      <w:bodyDiv w:val="1"/>
      <w:marLeft w:val="0"/>
      <w:marRight w:val="0"/>
      <w:marTop w:val="0"/>
      <w:marBottom w:val="0"/>
      <w:divBdr>
        <w:top w:val="none" w:sz="0" w:space="0" w:color="auto"/>
        <w:left w:val="none" w:sz="0" w:space="0" w:color="auto"/>
        <w:bottom w:val="none" w:sz="0" w:space="0" w:color="auto"/>
        <w:right w:val="none" w:sz="0" w:space="0" w:color="auto"/>
      </w:divBdr>
    </w:div>
    <w:div w:id="947733977">
      <w:bodyDiv w:val="1"/>
      <w:marLeft w:val="0"/>
      <w:marRight w:val="0"/>
      <w:marTop w:val="0"/>
      <w:marBottom w:val="0"/>
      <w:divBdr>
        <w:top w:val="none" w:sz="0" w:space="0" w:color="auto"/>
        <w:left w:val="none" w:sz="0" w:space="0" w:color="auto"/>
        <w:bottom w:val="none" w:sz="0" w:space="0" w:color="auto"/>
        <w:right w:val="none" w:sz="0" w:space="0" w:color="auto"/>
      </w:divBdr>
    </w:div>
    <w:div w:id="947932424">
      <w:bodyDiv w:val="1"/>
      <w:marLeft w:val="0"/>
      <w:marRight w:val="0"/>
      <w:marTop w:val="0"/>
      <w:marBottom w:val="0"/>
      <w:divBdr>
        <w:top w:val="none" w:sz="0" w:space="0" w:color="auto"/>
        <w:left w:val="none" w:sz="0" w:space="0" w:color="auto"/>
        <w:bottom w:val="none" w:sz="0" w:space="0" w:color="auto"/>
        <w:right w:val="none" w:sz="0" w:space="0" w:color="auto"/>
      </w:divBdr>
    </w:div>
    <w:div w:id="948004824">
      <w:bodyDiv w:val="1"/>
      <w:marLeft w:val="0"/>
      <w:marRight w:val="0"/>
      <w:marTop w:val="0"/>
      <w:marBottom w:val="0"/>
      <w:divBdr>
        <w:top w:val="none" w:sz="0" w:space="0" w:color="auto"/>
        <w:left w:val="none" w:sz="0" w:space="0" w:color="auto"/>
        <w:bottom w:val="none" w:sz="0" w:space="0" w:color="auto"/>
        <w:right w:val="none" w:sz="0" w:space="0" w:color="auto"/>
      </w:divBdr>
    </w:div>
    <w:div w:id="948007839">
      <w:bodyDiv w:val="1"/>
      <w:marLeft w:val="0"/>
      <w:marRight w:val="0"/>
      <w:marTop w:val="0"/>
      <w:marBottom w:val="0"/>
      <w:divBdr>
        <w:top w:val="none" w:sz="0" w:space="0" w:color="auto"/>
        <w:left w:val="none" w:sz="0" w:space="0" w:color="auto"/>
        <w:bottom w:val="none" w:sz="0" w:space="0" w:color="auto"/>
        <w:right w:val="none" w:sz="0" w:space="0" w:color="auto"/>
      </w:divBdr>
    </w:div>
    <w:div w:id="948051266">
      <w:bodyDiv w:val="1"/>
      <w:marLeft w:val="0"/>
      <w:marRight w:val="0"/>
      <w:marTop w:val="0"/>
      <w:marBottom w:val="0"/>
      <w:divBdr>
        <w:top w:val="none" w:sz="0" w:space="0" w:color="auto"/>
        <w:left w:val="none" w:sz="0" w:space="0" w:color="auto"/>
        <w:bottom w:val="none" w:sz="0" w:space="0" w:color="auto"/>
        <w:right w:val="none" w:sz="0" w:space="0" w:color="auto"/>
      </w:divBdr>
    </w:div>
    <w:div w:id="948271717">
      <w:bodyDiv w:val="1"/>
      <w:marLeft w:val="0"/>
      <w:marRight w:val="0"/>
      <w:marTop w:val="0"/>
      <w:marBottom w:val="0"/>
      <w:divBdr>
        <w:top w:val="none" w:sz="0" w:space="0" w:color="auto"/>
        <w:left w:val="none" w:sz="0" w:space="0" w:color="auto"/>
        <w:bottom w:val="none" w:sz="0" w:space="0" w:color="auto"/>
        <w:right w:val="none" w:sz="0" w:space="0" w:color="auto"/>
      </w:divBdr>
    </w:div>
    <w:div w:id="948312367">
      <w:bodyDiv w:val="1"/>
      <w:marLeft w:val="0"/>
      <w:marRight w:val="0"/>
      <w:marTop w:val="0"/>
      <w:marBottom w:val="0"/>
      <w:divBdr>
        <w:top w:val="none" w:sz="0" w:space="0" w:color="auto"/>
        <w:left w:val="none" w:sz="0" w:space="0" w:color="auto"/>
        <w:bottom w:val="none" w:sz="0" w:space="0" w:color="auto"/>
        <w:right w:val="none" w:sz="0" w:space="0" w:color="auto"/>
      </w:divBdr>
    </w:div>
    <w:div w:id="948393414">
      <w:bodyDiv w:val="1"/>
      <w:marLeft w:val="0"/>
      <w:marRight w:val="0"/>
      <w:marTop w:val="0"/>
      <w:marBottom w:val="0"/>
      <w:divBdr>
        <w:top w:val="none" w:sz="0" w:space="0" w:color="auto"/>
        <w:left w:val="none" w:sz="0" w:space="0" w:color="auto"/>
        <w:bottom w:val="none" w:sz="0" w:space="0" w:color="auto"/>
        <w:right w:val="none" w:sz="0" w:space="0" w:color="auto"/>
      </w:divBdr>
    </w:div>
    <w:div w:id="948590311">
      <w:bodyDiv w:val="1"/>
      <w:marLeft w:val="0"/>
      <w:marRight w:val="0"/>
      <w:marTop w:val="0"/>
      <w:marBottom w:val="0"/>
      <w:divBdr>
        <w:top w:val="none" w:sz="0" w:space="0" w:color="auto"/>
        <w:left w:val="none" w:sz="0" w:space="0" w:color="auto"/>
        <w:bottom w:val="none" w:sz="0" w:space="0" w:color="auto"/>
        <w:right w:val="none" w:sz="0" w:space="0" w:color="auto"/>
      </w:divBdr>
    </w:div>
    <w:div w:id="948705672">
      <w:bodyDiv w:val="1"/>
      <w:marLeft w:val="0"/>
      <w:marRight w:val="0"/>
      <w:marTop w:val="0"/>
      <w:marBottom w:val="0"/>
      <w:divBdr>
        <w:top w:val="none" w:sz="0" w:space="0" w:color="auto"/>
        <w:left w:val="none" w:sz="0" w:space="0" w:color="auto"/>
        <w:bottom w:val="none" w:sz="0" w:space="0" w:color="auto"/>
        <w:right w:val="none" w:sz="0" w:space="0" w:color="auto"/>
      </w:divBdr>
    </w:div>
    <w:div w:id="948774979">
      <w:bodyDiv w:val="1"/>
      <w:marLeft w:val="0"/>
      <w:marRight w:val="0"/>
      <w:marTop w:val="0"/>
      <w:marBottom w:val="0"/>
      <w:divBdr>
        <w:top w:val="none" w:sz="0" w:space="0" w:color="auto"/>
        <w:left w:val="none" w:sz="0" w:space="0" w:color="auto"/>
        <w:bottom w:val="none" w:sz="0" w:space="0" w:color="auto"/>
        <w:right w:val="none" w:sz="0" w:space="0" w:color="auto"/>
      </w:divBdr>
    </w:div>
    <w:div w:id="948898027">
      <w:bodyDiv w:val="1"/>
      <w:marLeft w:val="0"/>
      <w:marRight w:val="0"/>
      <w:marTop w:val="0"/>
      <w:marBottom w:val="0"/>
      <w:divBdr>
        <w:top w:val="none" w:sz="0" w:space="0" w:color="auto"/>
        <w:left w:val="none" w:sz="0" w:space="0" w:color="auto"/>
        <w:bottom w:val="none" w:sz="0" w:space="0" w:color="auto"/>
        <w:right w:val="none" w:sz="0" w:space="0" w:color="auto"/>
      </w:divBdr>
    </w:div>
    <w:div w:id="948927985">
      <w:bodyDiv w:val="1"/>
      <w:marLeft w:val="0"/>
      <w:marRight w:val="0"/>
      <w:marTop w:val="0"/>
      <w:marBottom w:val="0"/>
      <w:divBdr>
        <w:top w:val="none" w:sz="0" w:space="0" w:color="auto"/>
        <w:left w:val="none" w:sz="0" w:space="0" w:color="auto"/>
        <w:bottom w:val="none" w:sz="0" w:space="0" w:color="auto"/>
        <w:right w:val="none" w:sz="0" w:space="0" w:color="auto"/>
      </w:divBdr>
    </w:div>
    <w:div w:id="948975203">
      <w:bodyDiv w:val="1"/>
      <w:marLeft w:val="0"/>
      <w:marRight w:val="0"/>
      <w:marTop w:val="0"/>
      <w:marBottom w:val="0"/>
      <w:divBdr>
        <w:top w:val="none" w:sz="0" w:space="0" w:color="auto"/>
        <w:left w:val="none" w:sz="0" w:space="0" w:color="auto"/>
        <w:bottom w:val="none" w:sz="0" w:space="0" w:color="auto"/>
        <w:right w:val="none" w:sz="0" w:space="0" w:color="auto"/>
      </w:divBdr>
    </w:div>
    <w:div w:id="949315208">
      <w:bodyDiv w:val="1"/>
      <w:marLeft w:val="0"/>
      <w:marRight w:val="0"/>
      <w:marTop w:val="0"/>
      <w:marBottom w:val="0"/>
      <w:divBdr>
        <w:top w:val="none" w:sz="0" w:space="0" w:color="auto"/>
        <w:left w:val="none" w:sz="0" w:space="0" w:color="auto"/>
        <w:bottom w:val="none" w:sz="0" w:space="0" w:color="auto"/>
        <w:right w:val="none" w:sz="0" w:space="0" w:color="auto"/>
      </w:divBdr>
    </w:div>
    <w:div w:id="949508548">
      <w:bodyDiv w:val="1"/>
      <w:marLeft w:val="0"/>
      <w:marRight w:val="0"/>
      <w:marTop w:val="0"/>
      <w:marBottom w:val="0"/>
      <w:divBdr>
        <w:top w:val="none" w:sz="0" w:space="0" w:color="auto"/>
        <w:left w:val="none" w:sz="0" w:space="0" w:color="auto"/>
        <w:bottom w:val="none" w:sz="0" w:space="0" w:color="auto"/>
        <w:right w:val="none" w:sz="0" w:space="0" w:color="auto"/>
      </w:divBdr>
    </w:div>
    <w:div w:id="949628727">
      <w:bodyDiv w:val="1"/>
      <w:marLeft w:val="0"/>
      <w:marRight w:val="0"/>
      <w:marTop w:val="0"/>
      <w:marBottom w:val="0"/>
      <w:divBdr>
        <w:top w:val="none" w:sz="0" w:space="0" w:color="auto"/>
        <w:left w:val="none" w:sz="0" w:space="0" w:color="auto"/>
        <w:bottom w:val="none" w:sz="0" w:space="0" w:color="auto"/>
        <w:right w:val="none" w:sz="0" w:space="0" w:color="auto"/>
      </w:divBdr>
    </w:div>
    <w:div w:id="949824680">
      <w:bodyDiv w:val="1"/>
      <w:marLeft w:val="0"/>
      <w:marRight w:val="0"/>
      <w:marTop w:val="0"/>
      <w:marBottom w:val="0"/>
      <w:divBdr>
        <w:top w:val="none" w:sz="0" w:space="0" w:color="auto"/>
        <w:left w:val="none" w:sz="0" w:space="0" w:color="auto"/>
        <w:bottom w:val="none" w:sz="0" w:space="0" w:color="auto"/>
        <w:right w:val="none" w:sz="0" w:space="0" w:color="auto"/>
      </w:divBdr>
    </w:div>
    <w:div w:id="950017689">
      <w:bodyDiv w:val="1"/>
      <w:marLeft w:val="0"/>
      <w:marRight w:val="0"/>
      <w:marTop w:val="0"/>
      <w:marBottom w:val="0"/>
      <w:divBdr>
        <w:top w:val="none" w:sz="0" w:space="0" w:color="auto"/>
        <w:left w:val="none" w:sz="0" w:space="0" w:color="auto"/>
        <w:bottom w:val="none" w:sz="0" w:space="0" w:color="auto"/>
        <w:right w:val="none" w:sz="0" w:space="0" w:color="auto"/>
      </w:divBdr>
    </w:div>
    <w:div w:id="950353788">
      <w:bodyDiv w:val="1"/>
      <w:marLeft w:val="0"/>
      <w:marRight w:val="0"/>
      <w:marTop w:val="0"/>
      <w:marBottom w:val="0"/>
      <w:divBdr>
        <w:top w:val="none" w:sz="0" w:space="0" w:color="auto"/>
        <w:left w:val="none" w:sz="0" w:space="0" w:color="auto"/>
        <w:bottom w:val="none" w:sz="0" w:space="0" w:color="auto"/>
        <w:right w:val="none" w:sz="0" w:space="0" w:color="auto"/>
      </w:divBdr>
    </w:div>
    <w:div w:id="950936973">
      <w:bodyDiv w:val="1"/>
      <w:marLeft w:val="0"/>
      <w:marRight w:val="0"/>
      <w:marTop w:val="0"/>
      <w:marBottom w:val="0"/>
      <w:divBdr>
        <w:top w:val="none" w:sz="0" w:space="0" w:color="auto"/>
        <w:left w:val="none" w:sz="0" w:space="0" w:color="auto"/>
        <w:bottom w:val="none" w:sz="0" w:space="0" w:color="auto"/>
        <w:right w:val="none" w:sz="0" w:space="0" w:color="auto"/>
      </w:divBdr>
    </w:div>
    <w:div w:id="950943122">
      <w:bodyDiv w:val="1"/>
      <w:marLeft w:val="0"/>
      <w:marRight w:val="0"/>
      <w:marTop w:val="0"/>
      <w:marBottom w:val="0"/>
      <w:divBdr>
        <w:top w:val="none" w:sz="0" w:space="0" w:color="auto"/>
        <w:left w:val="none" w:sz="0" w:space="0" w:color="auto"/>
        <w:bottom w:val="none" w:sz="0" w:space="0" w:color="auto"/>
        <w:right w:val="none" w:sz="0" w:space="0" w:color="auto"/>
      </w:divBdr>
    </w:div>
    <w:div w:id="951474210">
      <w:bodyDiv w:val="1"/>
      <w:marLeft w:val="0"/>
      <w:marRight w:val="0"/>
      <w:marTop w:val="0"/>
      <w:marBottom w:val="0"/>
      <w:divBdr>
        <w:top w:val="none" w:sz="0" w:space="0" w:color="auto"/>
        <w:left w:val="none" w:sz="0" w:space="0" w:color="auto"/>
        <w:bottom w:val="none" w:sz="0" w:space="0" w:color="auto"/>
        <w:right w:val="none" w:sz="0" w:space="0" w:color="auto"/>
      </w:divBdr>
    </w:div>
    <w:div w:id="951479025">
      <w:bodyDiv w:val="1"/>
      <w:marLeft w:val="0"/>
      <w:marRight w:val="0"/>
      <w:marTop w:val="0"/>
      <w:marBottom w:val="0"/>
      <w:divBdr>
        <w:top w:val="none" w:sz="0" w:space="0" w:color="auto"/>
        <w:left w:val="none" w:sz="0" w:space="0" w:color="auto"/>
        <w:bottom w:val="none" w:sz="0" w:space="0" w:color="auto"/>
        <w:right w:val="none" w:sz="0" w:space="0" w:color="auto"/>
      </w:divBdr>
    </w:div>
    <w:div w:id="951588856">
      <w:bodyDiv w:val="1"/>
      <w:marLeft w:val="0"/>
      <w:marRight w:val="0"/>
      <w:marTop w:val="0"/>
      <w:marBottom w:val="0"/>
      <w:divBdr>
        <w:top w:val="none" w:sz="0" w:space="0" w:color="auto"/>
        <w:left w:val="none" w:sz="0" w:space="0" w:color="auto"/>
        <w:bottom w:val="none" w:sz="0" w:space="0" w:color="auto"/>
        <w:right w:val="none" w:sz="0" w:space="0" w:color="auto"/>
      </w:divBdr>
    </w:div>
    <w:div w:id="951667866">
      <w:bodyDiv w:val="1"/>
      <w:marLeft w:val="0"/>
      <w:marRight w:val="0"/>
      <w:marTop w:val="0"/>
      <w:marBottom w:val="0"/>
      <w:divBdr>
        <w:top w:val="none" w:sz="0" w:space="0" w:color="auto"/>
        <w:left w:val="none" w:sz="0" w:space="0" w:color="auto"/>
        <w:bottom w:val="none" w:sz="0" w:space="0" w:color="auto"/>
        <w:right w:val="none" w:sz="0" w:space="0" w:color="auto"/>
      </w:divBdr>
    </w:div>
    <w:div w:id="951715221">
      <w:bodyDiv w:val="1"/>
      <w:marLeft w:val="0"/>
      <w:marRight w:val="0"/>
      <w:marTop w:val="0"/>
      <w:marBottom w:val="0"/>
      <w:divBdr>
        <w:top w:val="none" w:sz="0" w:space="0" w:color="auto"/>
        <w:left w:val="none" w:sz="0" w:space="0" w:color="auto"/>
        <w:bottom w:val="none" w:sz="0" w:space="0" w:color="auto"/>
        <w:right w:val="none" w:sz="0" w:space="0" w:color="auto"/>
      </w:divBdr>
    </w:div>
    <w:div w:id="951790294">
      <w:bodyDiv w:val="1"/>
      <w:marLeft w:val="0"/>
      <w:marRight w:val="0"/>
      <w:marTop w:val="0"/>
      <w:marBottom w:val="0"/>
      <w:divBdr>
        <w:top w:val="none" w:sz="0" w:space="0" w:color="auto"/>
        <w:left w:val="none" w:sz="0" w:space="0" w:color="auto"/>
        <w:bottom w:val="none" w:sz="0" w:space="0" w:color="auto"/>
        <w:right w:val="none" w:sz="0" w:space="0" w:color="auto"/>
      </w:divBdr>
    </w:div>
    <w:div w:id="951790919">
      <w:bodyDiv w:val="1"/>
      <w:marLeft w:val="0"/>
      <w:marRight w:val="0"/>
      <w:marTop w:val="0"/>
      <w:marBottom w:val="0"/>
      <w:divBdr>
        <w:top w:val="none" w:sz="0" w:space="0" w:color="auto"/>
        <w:left w:val="none" w:sz="0" w:space="0" w:color="auto"/>
        <w:bottom w:val="none" w:sz="0" w:space="0" w:color="auto"/>
        <w:right w:val="none" w:sz="0" w:space="0" w:color="auto"/>
      </w:divBdr>
    </w:div>
    <w:div w:id="952132438">
      <w:bodyDiv w:val="1"/>
      <w:marLeft w:val="0"/>
      <w:marRight w:val="0"/>
      <w:marTop w:val="0"/>
      <w:marBottom w:val="0"/>
      <w:divBdr>
        <w:top w:val="none" w:sz="0" w:space="0" w:color="auto"/>
        <w:left w:val="none" w:sz="0" w:space="0" w:color="auto"/>
        <w:bottom w:val="none" w:sz="0" w:space="0" w:color="auto"/>
        <w:right w:val="none" w:sz="0" w:space="0" w:color="auto"/>
      </w:divBdr>
    </w:div>
    <w:div w:id="952201766">
      <w:bodyDiv w:val="1"/>
      <w:marLeft w:val="0"/>
      <w:marRight w:val="0"/>
      <w:marTop w:val="0"/>
      <w:marBottom w:val="0"/>
      <w:divBdr>
        <w:top w:val="none" w:sz="0" w:space="0" w:color="auto"/>
        <w:left w:val="none" w:sz="0" w:space="0" w:color="auto"/>
        <w:bottom w:val="none" w:sz="0" w:space="0" w:color="auto"/>
        <w:right w:val="none" w:sz="0" w:space="0" w:color="auto"/>
      </w:divBdr>
    </w:div>
    <w:div w:id="952204354">
      <w:bodyDiv w:val="1"/>
      <w:marLeft w:val="0"/>
      <w:marRight w:val="0"/>
      <w:marTop w:val="0"/>
      <w:marBottom w:val="0"/>
      <w:divBdr>
        <w:top w:val="none" w:sz="0" w:space="0" w:color="auto"/>
        <w:left w:val="none" w:sz="0" w:space="0" w:color="auto"/>
        <w:bottom w:val="none" w:sz="0" w:space="0" w:color="auto"/>
        <w:right w:val="none" w:sz="0" w:space="0" w:color="auto"/>
      </w:divBdr>
    </w:div>
    <w:div w:id="952397001">
      <w:bodyDiv w:val="1"/>
      <w:marLeft w:val="0"/>
      <w:marRight w:val="0"/>
      <w:marTop w:val="0"/>
      <w:marBottom w:val="0"/>
      <w:divBdr>
        <w:top w:val="none" w:sz="0" w:space="0" w:color="auto"/>
        <w:left w:val="none" w:sz="0" w:space="0" w:color="auto"/>
        <w:bottom w:val="none" w:sz="0" w:space="0" w:color="auto"/>
        <w:right w:val="none" w:sz="0" w:space="0" w:color="auto"/>
      </w:divBdr>
    </w:div>
    <w:div w:id="952438717">
      <w:bodyDiv w:val="1"/>
      <w:marLeft w:val="0"/>
      <w:marRight w:val="0"/>
      <w:marTop w:val="0"/>
      <w:marBottom w:val="0"/>
      <w:divBdr>
        <w:top w:val="none" w:sz="0" w:space="0" w:color="auto"/>
        <w:left w:val="none" w:sz="0" w:space="0" w:color="auto"/>
        <w:bottom w:val="none" w:sz="0" w:space="0" w:color="auto"/>
        <w:right w:val="none" w:sz="0" w:space="0" w:color="auto"/>
      </w:divBdr>
    </w:div>
    <w:div w:id="952713372">
      <w:bodyDiv w:val="1"/>
      <w:marLeft w:val="0"/>
      <w:marRight w:val="0"/>
      <w:marTop w:val="0"/>
      <w:marBottom w:val="0"/>
      <w:divBdr>
        <w:top w:val="none" w:sz="0" w:space="0" w:color="auto"/>
        <w:left w:val="none" w:sz="0" w:space="0" w:color="auto"/>
        <w:bottom w:val="none" w:sz="0" w:space="0" w:color="auto"/>
        <w:right w:val="none" w:sz="0" w:space="0" w:color="auto"/>
      </w:divBdr>
    </w:div>
    <w:div w:id="953054798">
      <w:bodyDiv w:val="1"/>
      <w:marLeft w:val="0"/>
      <w:marRight w:val="0"/>
      <w:marTop w:val="0"/>
      <w:marBottom w:val="0"/>
      <w:divBdr>
        <w:top w:val="none" w:sz="0" w:space="0" w:color="auto"/>
        <w:left w:val="none" w:sz="0" w:space="0" w:color="auto"/>
        <w:bottom w:val="none" w:sz="0" w:space="0" w:color="auto"/>
        <w:right w:val="none" w:sz="0" w:space="0" w:color="auto"/>
      </w:divBdr>
    </w:div>
    <w:div w:id="953099898">
      <w:bodyDiv w:val="1"/>
      <w:marLeft w:val="0"/>
      <w:marRight w:val="0"/>
      <w:marTop w:val="0"/>
      <w:marBottom w:val="0"/>
      <w:divBdr>
        <w:top w:val="none" w:sz="0" w:space="0" w:color="auto"/>
        <w:left w:val="none" w:sz="0" w:space="0" w:color="auto"/>
        <w:bottom w:val="none" w:sz="0" w:space="0" w:color="auto"/>
        <w:right w:val="none" w:sz="0" w:space="0" w:color="auto"/>
      </w:divBdr>
    </w:div>
    <w:div w:id="953364409">
      <w:bodyDiv w:val="1"/>
      <w:marLeft w:val="0"/>
      <w:marRight w:val="0"/>
      <w:marTop w:val="0"/>
      <w:marBottom w:val="0"/>
      <w:divBdr>
        <w:top w:val="none" w:sz="0" w:space="0" w:color="auto"/>
        <w:left w:val="none" w:sz="0" w:space="0" w:color="auto"/>
        <w:bottom w:val="none" w:sz="0" w:space="0" w:color="auto"/>
        <w:right w:val="none" w:sz="0" w:space="0" w:color="auto"/>
      </w:divBdr>
    </w:div>
    <w:div w:id="953442186">
      <w:bodyDiv w:val="1"/>
      <w:marLeft w:val="0"/>
      <w:marRight w:val="0"/>
      <w:marTop w:val="0"/>
      <w:marBottom w:val="0"/>
      <w:divBdr>
        <w:top w:val="none" w:sz="0" w:space="0" w:color="auto"/>
        <w:left w:val="none" w:sz="0" w:space="0" w:color="auto"/>
        <w:bottom w:val="none" w:sz="0" w:space="0" w:color="auto"/>
        <w:right w:val="none" w:sz="0" w:space="0" w:color="auto"/>
      </w:divBdr>
    </w:div>
    <w:div w:id="953487189">
      <w:bodyDiv w:val="1"/>
      <w:marLeft w:val="0"/>
      <w:marRight w:val="0"/>
      <w:marTop w:val="0"/>
      <w:marBottom w:val="0"/>
      <w:divBdr>
        <w:top w:val="none" w:sz="0" w:space="0" w:color="auto"/>
        <w:left w:val="none" w:sz="0" w:space="0" w:color="auto"/>
        <w:bottom w:val="none" w:sz="0" w:space="0" w:color="auto"/>
        <w:right w:val="none" w:sz="0" w:space="0" w:color="auto"/>
      </w:divBdr>
    </w:div>
    <w:div w:id="953555824">
      <w:bodyDiv w:val="1"/>
      <w:marLeft w:val="0"/>
      <w:marRight w:val="0"/>
      <w:marTop w:val="0"/>
      <w:marBottom w:val="0"/>
      <w:divBdr>
        <w:top w:val="none" w:sz="0" w:space="0" w:color="auto"/>
        <w:left w:val="none" w:sz="0" w:space="0" w:color="auto"/>
        <w:bottom w:val="none" w:sz="0" w:space="0" w:color="auto"/>
        <w:right w:val="none" w:sz="0" w:space="0" w:color="auto"/>
      </w:divBdr>
    </w:div>
    <w:div w:id="953563575">
      <w:bodyDiv w:val="1"/>
      <w:marLeft w:val="0"/>
      <w:marRight w:val="0"/>
      <w:marTop w:val="0"/>
      <w:marBottom w:val="0"/>
      <w:divBdr>
        <w:top w:val="none" w:sz="0" w:space="0" w:color="auto"/>
        <w:left w:val="none" w:sz="0" w:space="0" w:color="auto"/>
        <w:bottom w:val="none" w:sz="0" w:space="0" w:color="auto"/>
        <w:right w:val="none" w:sz="0" w:space="0" w:color="auto"/>
      </w:divBdr>
    </w:div>
    <w:div w:id="953712381">
      <w:bodyDiv w:val="1"/>
      <w:marLeft w:val="0"/>
      <w:marRight w:val="0"/>
      <w:marTop w:val="0"/>
      <w:marBottom w:val="0"/>
      <w:divBdr>
        <w:top w:val="none" w:sz="0" w:space="0" w:color="auto"/>
        <w:left w:val="none" w:sz="0" w:space="0" w:color="auto"/>
        <w:bottom w:val="none" w:sz="0" w:space="0" w:color="auto"/>
        <w:right w:val="none" w:sz="0" w:space="0" w:color="auto"/>
      </w:divBdr>
    </w:div>
    <w:div w:id="953903240">
      <w:bodyDiv w:val="1"/>
      <w:marLeft w:val="0"/>
      <w:marRight w:val="0"/>
      <w:marTop w:val="0"/>
      <w:marBottom w:val="0"/>
      <w:divBdr>
        <w:top w:val="none" w:sz="0" w:space="0" w:color="auto"/>
        <w:left w:val="none" w:sz="0" w:space="0" w:color="auto"/>
        <w:bottom w:val="none" w:sz="0" w:space="0" w:color="auto"/>
        <w:right w:val="none" w:sz="0" w:space="0" w:color="auto"/>
      </w:divBdr>
    </w:div>
    <w:div w:id="954212480">
      <w:bodyDiv w:val="1"/>
      <w:marLeft w:val="0"/>
      <w:marRight w:val="0"/>
      <w:marTop w:val="0"/>
      <w:marBottom w:val="0"/>
      <w:divBdr>
        <w:top w:val="none" w:sz="0" w:space="0" w:color="auto"/>
        <w:left w:val="none" w:sz="0" w:space="0" w:color="auto"/>
        <w:bottom w:val="none" w:sz="0" w:space="0" w:color="auto"/>
        <w:right w:val="none" w:sz="0" w:space="0" w:color="auto"/>
      </w:divBdr>
    </w:div>
    <w:div w:id="954363778">
      <w:bodyDiv w:val="1"/>
      <w:marLeft w:val="0"/>
      <w:marRight w:val="0"/>
      <w:marTop w:val="0"/>
      <w:marBottom w:val="0"/>
      <w:divBdr>
        <w:top w:val="none" w:sz="0" w:space="0" w:color="auto"/>
        <w:left w:val="none" w:sz="0" w:space="0" w:color="auto"/>
        <w:bottom w:val="none" w:sz="0" w:space="0" w:color="auto"/>
        <w:right w:val="none" w:sz="0" w:space="0" w:color="auto"/>
      </w:divBdr>
    </w:div>
    <w:div w:id="954405167">
      <w:bodyDiv w:val="1"/>
      <w:marLeft w:val="0"/>
      <w:marRight w:val="0"/>
      <w:marTop w:val="0"/>
      <w:marBottom w:val="0"/>
      <w:divBdr>
        <w:top w:val="none" w:sz="0" w:space="0" w:color="auto"/>
        <w:left w:val="none" w:sz="0" w:space="0" w:color="auto"/>
        <w:bottom w:val="none" w:sz="0" w:space="0" w:color="auto"/>
        <w:right w:val="none" w:sz="0" w:space="0" w:color="auto"/>
      </w:divBdr>
    </w:div>
    <w:div w:id="955255050">
      <w:bodyDiv w:val="1"/>
      <w:marLeft w:val="0"/>
      <w:marRight w:val="0"/>
      <w:marTop w:val="0"/>
      <w:marBottom w:val="0"/>
      <w:divBdr>
        <w:top w:val="none" w:sz="0" w:space="0" w:color="auto"/>
        <w:left w:val="none" w:sz="0" w:space="0" w:color="auto"/>
        <w:bottom w:val="none" w:sz="0" w:space="0" w:color="auto"/>
        <w:right w:val="none" w:sz="0" w:space="0" w:color="auto"/>
      </w:divBdr>
    </w:div>
    <w:div w:id="955256209">
      <w:bodyDiv w:val="1"/>
      <w:marLeft w:val="0"/>
      <w:marRight w:val="0"/>
      <w:marTop w:val="0"/>
      <w:marBottom w:val="0"/>
      <w:divBdr>
        <w:top w:val="none" w:sz="0" w:space="0" w:color="auto"/>
        <w:left w:val="none" w:sz="0" w:space="0" w:color="auto"/>
        <w:bottom w:val="none" w:sz="0" w:space="0" w:color="auto"/>
        <w:right w:val="none" w:sz="0" w:space="0" w:color="auto"/>
      </w:divBdr>
    </w:div>
    <w:div w:id="955716074">
      <w:bodyDiv w:val="1"/>
      <w:marLeft w:val="0"/>
      <w:marRight w:val="0"/>
      <w:marTop w:val="0"/>
      <w:marBottom w:val="0"/>
      <w:divBdr>
        <w:top w:val="none" w:sz="0" w:space="0" w:color="auto"/>
        <w:left w:val="none" w:sz="0" w:space="0" w:color="auto"/>
        <w:bottom w:val="none" w:sz="0" w:space="0" w:color="auto"/>
        <w:right w:val="none" w:sz="0" w:space="0" w:color="auto"/>
      </w:divBdr>
    </w:div>
    <w:div w:id="955912055">
      <w:bodyDiv w:val="1"/>
      <w:marLeft w:val="0"/>
      <w:marRight w:val="0"/>
      <w:marTop w:val="0"/>
      <w:marBottom w:val="0"/>
      <w:divBdr>
        <w:top w:val="none" w:sz="0" w:space="0" w:color="auto"/>
        <w:left w:val="none" w:sz="0" w:space="0" w:color="auto"/>
        <w:bottom w:val="none" w:sz="0" w:space="0" w:color="auto"/>
        <w:right w:val="none" w:sz="0" w:space="0" w:color="auto"/>
      </w:divBdr>
    </w:div>
    <w:div w:id="956184085">
      <w:bodyDiv w:val="1"/>
      <w:marLeft w:val="0"/>
      <w:marRight w:val="0"/>
      <w:marTop w:val="0"/>
      <w:marBottom w:val="0"/>
      <w:divBdr>
        <w:top w:val="none" w:sz="0" w:space="0" w:color="auto"/>
        <w:left w:val="none" w:sz="0" w:space="0" w:color="auto"/>
        <w:bottom w:val="none" w:sz="0" w:space="0" w:color="auto"/>
        <w:right w:val="none" w:sz="0" w:space="0" w:color="auto"/>
      </w:divBdr>
    </w:div>
    <w:div w:id="956252460">
      <w:bodyDiv w:val="1"/>
      <w:marLeft w:val="0"/>
      <w:marRight w:val="0"/>
      <w:marTop w:val="0"/>
      <w:marBottom w:val="0"/>
      <w:divBdr>
        <w:top w:val="none" w:sz="0" w:space="0" w:color="auto"/>
        <w:left w:val="none" w:sz="0" w:space="0" w:color="auto"/>
        <w:bottom w:val="none" w:sz="0" w:space="0" w:color="auto"/>
        <w:right w:val="none" w:sz="0" w:space="0" w:color="auto"/>
      </w:divBdr>
    </w:div>
    <w:div w:id="956637791">
      <w:bodyDiv w:val="1"/>
      <w:marLeft w:val="0"/>
      <w:marRight w:val="0"/>
      <w:marTop w:val="0"/>
      <w:marBottom w:val="0"/>
      <w:divBdr>
        <w:top w:val="none" w:sz="0" w:space="0" w:color="auto"/>
        <w:left w:val="none" w:sz="0" w:space="0" w:color="auto"/>
        <w:bottom w:val="none" w:sz="0" w:space="0" w:color="auto"/>
        <w:right w:val="none" w:sz="0" w:space="0" w:color="auto"/>
      </w:divBdr>
    </w:div>
    <w:div w:id="956714951">
      <w:bodyDiv w:val="1"/>
      <w:marLeft w:val="0"/>
      <w:marRight w:val="0"/>
      <w:marTop w:val="0"/>
      <w:marBottom w:val="0"/>
      <w:divBdr>
        <w:top w:val="none" w:sz="0" w:space="0" w:color="auto"/>
        <w:left w:val="none" w:sz="0" w:space="0" w:color="auto"/>
        <w:bottom w:val="none" w:sz="0" w:space="0" w:color="auto"/>
        <w:right w:val="none" w:sz="0" w:space="0" w:color="auto"/>
      </w:divBdr>
    </w:div>
    <w:div w:id="956833937">
      <w:bodyDiv w:val="1"/>
      <w:marLeft w:val="0"/>
      <w:marRight w:val="0"/>
      <w:marTop w:val="0"/>
      <w:marBottom w:val="0"/>
      <w:divBdr>
        <w:top w:val="none" w:sz="0" w:space="0" w:color="auto"/>
        <w:left w:val="none" w:sz="0" w:space="0" w:color="auto"/>
        <w:bottom w:val="none" w:sz="0" w:space="0" w:color="auto"/>
        <w:right w:val="none" w:sz="0" w:space="0" w:color="auto"/>
      </w:divBdr>
    </w:div>
    <w:div w:id="956836680">
      <w:bodyDiv w:val="1"/>
      <w:marLeft w:val="0"/>
      <w:marRight w:val="0"/>
      <w:marTop w:val="0"/>
      <w:marBottom w:val="0"/>
      <w:divBdr>
        <w:top w:val="none" w:sz="0" w:space="0" w:color="auto"/>
        <w:left w:val="none" w:sz="0" w:space="0" w:color="auto"/>
        <w:bottom w:val="none" w:sz="0" w:space="0" w:color="auto"/>
        <w:right w:val="none" w:sz="0" w:space="0" w:color="auto"/>
      </w:divBdr>
    </w:div>
    <w:div w:id="956837305">
      <w:bodyDiv w:val="1"/>
      <w:marLeft w:val="0"/>
      <w:marRight w:val="0"/>
      <w:marTop w:val="0"/>
      <w:marBottom w:val="0"/>
      <w:divBdr>
        <w:top w:val="none" w:sz="0" w:space="0" w:color="auto"/>
        <w:left w:val="none" w:sz="0" w:space="0" w:color="auto"/>
        <w:bottom w:val="none" w:sz="0" w:space="0" w:color="auto"/>
        <w:right w:val="none" w:sz="0" w:space="0" w:color="auto"/>
      </w:divBdr>
    </w:div>
    <w:div w:id="957493069">
      <w:bodyDiv w:val="1"/>
      <w:marLeft w:val="0"/>
      <w:marRight w:val="0"/>
      <w:marTop w:val="0"/>
      <w:marBottom w:val="0"/>
      <w:divBdr>
        <w:top w:val="none" w:sz="0" w:space="0" w:color="auto"/>
        <w:left w:val="none" w:sz="0" w:space="0" w:color="auto"/>
        <w:bottom w:val="none" w:sz="0" w:space="0" w:color="auto"/>
        <w:right w:val="none" w:sz="0" w:space="0" w:color="auto"/>
      </w:divBdr>
    </w:div>
    <w:div w:id="957565048">
      <w:bodyDiv w:val="1"/>
      <w:marLeft w:val="0"/>
      <w:marRight w:val="0"/>
      <w:marTop w:val="0"/>
      <w:marBottom w:val="0"/>
      <w:divBdr>
        <w:top w:val="none" w:sz="0" w:space="0" w:color="auto"/>
        <w:left w:val="none" w:sz="0" w:space="0" w:color="auto"/>
        <w:bottom w:val="none" w:sz="0" w:space="0" w:color="auto"/>
        <w:right w:val="none" w:sz="0" w:space="0" w:color="auto"/>
      </w:divBdr>
    </w:div>
    <w:div w:id="957681717">
      <w:bodyDiv w:val="1"/>
      <w:marLeft w:val="0"/>
      <w:marRight w:val="0"/>
      <w:marTop w:val="0"/>
      <w:marBottom w:val="0"/>
      <w:divBdr>
        <w:top w:val="none" w:sz="0" w:space="0" w:color="auto"/>
        <w:left w:val="none" w:sz="0" w:space="0" w:color="auto"/>
        <w:bottom w:val="none" w:sz="0" w:space="0" w:color="auto"/>
        <w:right w:val="none" w:sz="0" w:space="0" w:color="auto"/>
      </w:divBdr>
    </w:div>
    <w:div w:id="957682632">
      <w:bodyDiv w:val="1"/>
      <w:marLeft w:val="0"/>
      <w:marRight w:val="0"/>
      <w:marTop w:val="0"/>
      <w:marBottom w:val="0"/>
      <w:divBdr>
        <w:top w:val="none" w:sz="0" w:space="0" w:color="auto"/>
        <w:left w:val="none" w:sz="0" w:space="0" w:color="auto"/>
        <w:bottom w:val="none" w:sz="0" w:space="0" w:color="auto"/>
        <w:right w:val="none" w:sz="0" w:space="0" w:color="auto"/>
      </w:divBdr>
    </w:div>
    <w:div w:id="958026446">
      <w:bodyDiv w:val="1"/>
      <w:marLeft w:val="0"/>
      <w:marRight w:val="0"/>
      <w:marTop w:val="0"/>
      <w:marBottom w:val="0"/>
      <w:divBdr>
        <w:top w:val="none" w:sz="0" w:space="0" w:color="auto"/>
        <w:left w:val="none" w:sz="0" w:space="0" w:color="auto"/>
        <w:bottom w:val="none" w:sz="0" w:space="0" w:color="auto"/>
        <w:right w:val="none" w:sz="0" w:space="0" w:color="auto"/>
      </w:divBdr>
    </w:div>
    <w:div w:id="958145622">
      <w:bodyDiv w:val="1"/>
      <w:marLeft w:val="0"/>
      <w:marRight w:val="0"/>
      <w:marTop w:val="0"/>
      <w:marBottom w:val="0"/>
      <w:divBdr>
        <w:top w:val="none" w:sz="0" w:space="0" w:color="auto"/>
        <w:left w:val="none" w:sz="0" w:space="0" w:color="auto"/>
        <w:bottom w:val="none" w:sz="0" w:space="0" w:color="auto"/>
        <w:right w:val="none" w:sz="0" w:space="0" w:color="auto"/>
      </w:divBdr>
    </w:div>
    <w:div w:id="958268519">
      <w:bodyDiv w:val="1"/>
      <w:marLeft w:val="0"/>
      <w:marRight w:val="0"/>
      <w:marTop w:val="0"/>
      <w:marBottom w:val="0"/>
      <w:divBdr>
        <w:top w:val="none" w:sz="0" w:space="0" w:color="auto"/>
        <w:left w:val="none" w:sz="0" w:space="0" w:color="auto"/>
        <w:bottom w:val="none" w:sz="0" w:space="0" w:color="auto"/>
        <w:right w:val="none" w:sz="0" w:space="0" w:color="auto"/>
      </w:divBdr>
    </w:div>
    <w:div w:id="958531840">
      <w:bodyDiv w:val="1"/>
      <w:marLeft w:val="0"/>
      <w:marRight w:val="0"/>
      <w:marTop w:val="0"/>
      <w:marBottom w:val="0"/>
      <w:divBdr>
        <w:top w:val="none" w:sz="0" w:space="0" w:color="auto"/>
        <w:left w:val="none" w:sz="0" w:space="0" w:color="auto"/>
        <w:bottom w:val="none" w:sz="0" w:space="0" w:color="auto"/>
        <w:right w:val="none" w:sz="0" w:space="0" w:color="auto"/>
      </w:divBdr>
    </w:div>
    <w:div w:id="958532936">
      <w:bodyDiv w:val="1"/>
      <w:marLeft w:val="0"/>
      <w:marRight w:val="0"/>
      <w:marTop w:val="0"/>
      <w:marBottom w:val="0"/>
      <w:divBdr>
        <w:top w:val="none" w:sz="0" w:space="0" w:color="auto"/>
        <w:left w:val="none" w:sz="0" w:space="0" w:color="auto"/>
        <w:bottom w:val="none" w:sz="0" w:space="0" w:color="auto"/>
        <w:right w:val="none" w:sz="0" w:space="0" w:color="auto"/>
      </w:divBdr>
    </w:div>
    <w:div w:id="958996004">
      <w:bodyDiv w:val="1"/>
      <w:marLeft w:val="0"/>
      <w:marRight w:val="0"/>
      <w:marTop w:val="0"/>
      <w:marBottom w:val="0"/>
      <w:divBdr>
        <w:top w:val="none" w:sz="0" w:space="0" w:color="auto"/>
        <w:left w:val="none" w:sz="0" w:space="0" w:color="auto"/>
        <w:bottom w:val="none" w:sz="0" w:space="0" w:color="auto"/>
        <w:right w:val="none" w:sz="0" w:space="0" w:color="auto"/>
      </w:divBdr>
    </w:div>
    <w:div w:id="959384935">
      <w:bodyDiv w:val="1"/>
      <w:marLeft w:val="0"/>
      <w:marRight w:val="0"/>
      <w:marTop w:val="0"/>
      <w:marBottom w:val="0"/>
      <w:divBdr>
        <w:top w:val="none" w:sz="0" w:space="0" w:color="auto"/>
        <w:left w:val="none" w:sz="0" w:space="0" w:color="auto"/>
        <w:bottom w:val="none" w:sz="0" w:space="0" w:color="auto"/>
        <w:right w:val="none" w:sz="0" w:space="0" w:color="auto"/>
      </w:divBdr>
    </w:div>
    <w:div w:id="960189921">
      <w:bodyDiv w:val="1"/>
      <w:marLeft w:val="0"/>
      <w:marRight w:val="0"/>
      <w:marTop w:val="0"/>
      <w:marBottom w:val="0"/>
      <w:divBdr>
        <w:top w:val="none" w:sz="0" w:space="0" w:color="auto"/>
        <w:left w:val="none" w:sz="0" w:space="0" w:color="auto"/>
        <w:bottom w:val="none" w:sz="0" w:space="0" w:color="auto"/>
        <w:right w:val="none" w:sz="0" w:space="0" w:color="auto"/>
      </w:divBdr>
    </w:div>
    <w:div w:id="960379627">
      <w:bodyDiv w:val="1"/>
      <w:marLeft w:val="0"/>
      <w:marRight w:val="0"/>
      <w:marTop w:val="0"/>
      <w:marBottom w:val="0"/>
      <w:divBdr>
        <w:top w:val="none" w:sz="0" w:space="0" w:color="auto"/>
        <w:left w:val="none" w:sz="0" w:space="0" w:color="auto"/>
        <w:bottom w:val="none" w:sz="0" w:space="0" w:color="auto"/>
        <w:right w:val="none" w:sz="0" w:space="0" w:color="auto"/>
      </w:divBdr>
    </w:div>
    <w:div w:id="960495681">
      <w:bodyDiv w:val="1"/>
      <w:marLeft w:val="0"/>
      <w:marRight w:val="0"/>
      <w:marTop w:val="0"/>
      <w:marBottom w:val="0"/>
      <w:divBdr>
        <w:top w:val="none" w:sz="0" w:space="0" w:color="auto"/>
        <w:left w:val="none" w:sz="0" w:space="0" w:color="auto"/>
        <w:bottom w:val="none" w:sz="0" w:space="0" w:color="auto"/>
        <w:right w:val="none" w:sz="0" w:space="0" w:color="auto"/>
      </w:divBdr>
    </w:div>
    <w:div w:id="960763075">
      <w:bodyDiv w:val="1"/>
      <w:marLeft w:val="0"/>
      <w:marRight w:val="0"/>
      <w:marTop w:val="0"/>
      <w:marBottom w:val="0"/>
      <w:divBdr>
        <w:top w:val="none" w:sz="0" w:space="0" w:color="auto"/>
        <w:left w:val="none" w:sz="0" w:space="0" w:color="auto"/>
        <w:bottom w:val="none" w:sz="0" w:space="0" w:color="auto"/>
        <w:right w:val="none" w:sz="0" w:space="0" w:color="auto"/>
      </w:divBdr>
    </w:div>
    <w:div w:id="960843223">
      <w:bodyDiv w:val="1"/>
      <w:marLeft w:val="0"/>
      <w:marRight w:val="0"/>
      <w:marTop w:val="0"/>
      <w:marBottom w:val="0"/>
      <w:divBdr>
        <w:top w:val="none" w:sz="0" w:space="0" w:color="auto"/>
        <w:left w:val="none" w:sz="0" w:space="0" w:color="auto"/>
        <w:bottom w:val="none" w:sz="0" w:space="0" w:color="auto"/>
        <w:right w:val="none" w:sz="0" w:space="0" w:color="auto"/>
      </w:divBdr>
    </w:div>
    <w:div w:id="960889625">
      <w:bodyDiv w:val="1"/>
      <w:marLeft w:val="0"/>
      <w:marRight w:val="0"/>
      <w:marTop w:val="0"/>
      <w:marBottom w:val="0"/>
      <w:divBdr>
        <w:top w:val="none" w:sz="0" w:space="0" w:color="auto"/>
        <w:left w:val="none" w:sz="0" w:space="0" w:color="auto"/>
        <w:bottom w:val="none" w:sz="0" w:space="0" w:color="auto"/>
        <w:right w:val="none" w:sz="0" w:space="0" w:color="auto"/>
      </w:divBdr>
    </w:div>
    <w:div w:id="960914566">
      <w:bodyDiv w:val="1"/>
      <w:marLeft w:val="0"/>
      <w:marRight w:val="0"/>
      <w:marTop w:val="0"/>
      <w:marBottom w:val="0"/>
      <w:divBdr>
        <w:top w:val="none" w:sz="0" w:space="0" w:color="auto"/>
        <w:left w:val="none" w:sz="0" w:space="0" w:color="auto"/>
        <w:bottom w:val="none" w:sz="0" w:space="0" w:color="auto"/>
        <w:right w:val="none" w:sz="0" w:space="0" w:color="auto"/>
      </w:divBdr>
    </w:div>
    <w:div w:id="960920330">
      <w:bodyDiv w:val="1"/>
      <w:marLeft w:val="0"/>
      <w:marRight w:val="0"/>
      <w:marTop w:val="0"/>
      <w:marBottom w:val="0"/>
      <w:divBdr>
        <w:top w:val="none" w:sz="0" w:space="0" w:color="auto"/>
        <w:left w:val="none" w:sz="0" w:space="0" w:color="auto"/>
        <w:bottom w:val="none" w:sz="0" w:space="0" w:color="auto"/>
        <w:right w:val="none" w:sz="0" w:space="0" w:color="auto"/>
      </w:divBdr>
    </w:div>
    <w:div w:id="961111360">
      <w:bodyDiv w:val="1"/>
      <w:marLeft w:val="0"/>
      <w:marRight w:val="0"/>
      <w:marTop w:val="0"/>
      <w:marBottom w:val="0"/>
      <w:divBdr>
        <w:top w:val="none" w:sz="0" w:space="0" w:color="auto"/>
        <w:left w:val="none" w:sz="0" w:space="0" w:color="auto"/>
        <w:bottom w:val="none" w:sz="0" w:space="0" w:color="auto"/>
        <w:right w:val="none" w:sz="0" w:space="0" w:color="auto"/>
      </w:divBdr>
    </w:div>
    <w:div w:id="961375062">
      <w:bodyDiv w:val="1"/>
      <w:marLeft w:val="0"/>
      <w:marRight w:val="0"/>
      <w:marTop w:val="0"/>
      <w:marBottom w:val="0"/>
      <w:divBdr>
        <w:top w:val="none" w:sz="0" w:space="0" w:color="auto"/>
        <w:left w:val="none" w:sz="0" w:space="0" w:color="auto"/>
        <w:bottom w:val="none" w:sz="0" w:space="0" w:color="auto"/>
        <w:right w:val="none" w:sz="0" w:space="0" w:color="auto"/>
      </w:divBdr>
    </w:div>
    <w:div w:id="961427158">
      <w:bodyDiv w:val="1"/>
      <w:marLeft w:val="0"/>
      <w:marRight w:val="0"/>
      <w:marTop w:val="0"/>
      <w:marBottom w:val="0"/>
      <w:divBdr>
        <w:top w:val="none" w:sz="0" w:space="0" w:color="auto"/>
        <w:left w:val="none" w:sz="0" w:space="0" w:color="auto"/>
        <w:bottom w:val="none" w:sz="0" w:space="0" w:color="auto"/>
        <w:right w:val="none" w:sz="0" w:space="0" w:color="auto"/>
      </w:divBdr>
    </w:div>
    <w:div w:id="962224986">
      <w:bodyDiv w:val="1"/>
      <w:marLeft w:val="0"/>
      <w:marRight w:val="0"/>
      <w:marTop w:val="0"/>
      <w:marBottom w:val="0"/>
      <w:divBdr>
        <w:top w:val="none" w:sz="0" w:space="0" w:color="auto"/>
        <w:left w:val="none" w:sz="0" w:space="0" w:color="auto"/>
        <w:bottom w:val="none" w:sz="0" w:space="0" w:color="auto"/>
        <w:right w:val="none" w:sz="0" w:space="0" w:color="auto"/>
      </w:divBdr>
    </w:div>
    <w:div w:id="962424349">
      <w:bodyDiv w:val="1"/>
      <w:marLeft w:val="0"/>
      <w:marRight w:val="0"/>
      <w:marTop w:val="0"/>
      <w:marBottom w:val="0"/>
      <w:divBdr>
        <w:top w:val="none" w:sz="0" w:space="0" w:color="auto"/>
        <w:left w:val="none" w:sz="0" w:space="0" w:color="auto"/>
        <w:bottom w:val="none" w:sz="0" w:space="0" w:color="auto"/>
        <w:right w:val="none" w:sz="0" w:space="0" w:color="auto"/>
      </w:divBdr>
    </w:div>
    <w:div w:id="962463788">
      <w:bodyDiv w:val="1"/>
      <w:marLeft w:val="0"/>
      <w:marRight w:val="0"/>
      <w:marTop w:val="0"/>
      <w:marBottom w:val="0"/>
      <w:divBdr>
        <w:top w:val="none" w:sz="0" w:space="0" w:color="auto"/>
        <w:left w:val="none" w:sz="0" w:space="0" w:color="auto"/>
        <w:bottom w:val="none" w:sz="0" w:space="0" w:color="auto"/>
        <w:right w:val="none" w:sz="0" w:space="0" w:color="auto"/>
      </w:divBdr>
    </w:div>
    <w:div w:id="962541669">
      <w:bodyDiv w:val="1"/>
      <w:marLeft w:val="0"/>
      <w:marRight w:val="0"/>
      <w:marTop w:val="0"/>
      <w:marBottom w:val="0"/>
      <w:divBdr>
        <w:top w:val="none" w:sz="0" w:space="0" w:color="auto"/>
        <w:left w:val="none" w:sz="0" w:space="0" w:color="auto"/>
        <w:bottom w:val="none" w:sz="0" w:space="0" w:color="auto"/>
        <w:right w:val="none" w:sz="0" w:space="0" w:color="auto"/>
      </w:divBdr>
    </w:div>
    <w:div w:id="962616695">
      <w:bodyDiv w:val="1"/>
      <w:marLeft w:val="0"/>
      <w:marRight w:val="0"/>
      <w:marTop w:val="0"/>
      <w:marBottom w:val="0"/>
      <w:divBdr>
        <w:top w:val="none" w:sz="0" w:space="0" w:color="auto"/>
        <w:left w:val="none" w:sz="0" w:space="0" w:color="auto"/>
        <w:bottom w:val="none" w:sz="0" w:space="0" w:color="auto"/>
        <w:right w:val="none" w:sz="0" w:space="0" w:color="auto"/>
      </w:divBdr>
    </w:div>
    <w:div w:id="962619817">
      <w:bodyDiv w:val="1"/>
      <w:marLeft w:val="0"/>
      <w:marRight w:val="0"/>
      <w:marTop w:val="0"/>
      <w:marBottom w:val="0"/>
      <w:divBdr>
        <w:top w:val="none" w:sz="0" w:space="0" w:color="auto"/>
        <w:left w:val="none" w:sz="0" w:space="0" w:color="auto"/>
        <w:bottom w:val="none" w:sz="0" w:space="0" w:color="auto"/>
        <w:right w:val="none" w:sz="0" w:space="0" w:color="auto"/>
      </w:divBdr>
    </w:div>
    <w:div w:id="962659376">
      <w:bodyDiv w:val="1"/>
      <w:marLeft w:val="0"/>
      <w:marRight w:val="0"/>
      <w:marTop w:val="0"/>
      <w:marBottom w:val="0"/>
      <w:divBdr>
        <w:top w:val="none" w:sz="0" w:space="0" w:color="auto"/>
        <w:left w:val="none" w:sz="0" w:space="0" w:color="auto"/>
        <w:bottom w:val="none" w:sz="0" w:space="0" w:color="auto"/>
        <w:right w:val="none" w:sz="0" w:space="0" w:color="auto"/>
      </w:divBdr>
    </w:div>
    <w:div w:id="963148101">
      <w:bodyDiv w:val="1"/>
      <w:marLeft w:val="0"/>
      <w:marRight w:val="0"/>
      <w:marTop w:val="0"/>
      <w:marBottom w:val="0"/>
      <w:divBdr>
        <w:top w:val="none" w:sz="0" w:space="0" w:color="auto"/>
        <w:left w:val="none" w:sz="0" w:space="0" w:color="auto"/>
        <w:bottom w:val="none" w:sz="0" w:space="0" w:color="auto"/>
        <w:right w:val="none" w:sz="0" w:space="0" w:color="auto"/>
      </w:divBdr>
    </w:div>
    <w:div w:id="963346026">
      <w:bodyDiv w:val="1"/>
      <w:marLeft w:val="0"/>
      <w:marRight w:val="0"/>
      <w:marTop w:val="0"/>
      <w:marBottom w:val="0"/>
      <w:divBdr>
        <w:top w:val="none" w:sz="0" w:space="0" w:color="auto"/>
        <w:left w:val="none" w:sz="0" w:space="0" w:color="auto"/>
        <w:bottom w:val="none" w:sz="0" w:space="0" w:color="auto"/>
        <w:right w:val="none" w:sz="0" w:space="0" w:color="auto"/>
      </w:divBdr>
      <w:divsChild>
        <w:div w:id="529759274">
          <w:marLeft w:val="480"/>
          <w:marRight w:val="0"/>
          <w:marTop w:val="0"/>
          <w:marBottom w:val="0"/>
          <w:divBdr>
            <w:top w:val="none" w:sz="0" w:space="0" w:color="auto"/>
            <w:left w:val="none" w:sz="0" w:space="0" w:color="auto"/>
            <w:bottom w:val="none" w:sz="0" w:space="0" w:color="auto"/>
            <w:right w:val="none" w:sz="0" w:space="0" w:color="auto"/>
          </w:divBdr>
        </w:div>
        <w:div w:id="1921520432">
          <w:marLeft w:val="480"/>
          <w:marRight w:val="0"/>
          <w:marTop w:val="0"/>
          <w:marBottom w:val="0"/>
          <w:divBdr>
            <w:top w:val="none" w:sz="0" w:space="0" w:color="auto"/>
            <w:left w:val="none" w:sz="0" w:space="0" w:color="auto"/>
            <w:bottom w:val="none" w:sz="0" w:space="0" w:color="auto"/>
            <w:right w:val="none" w:sz="0" w:space="0" w:color="auto"/>
          </w:divBdr>
        </w:div>
        <w:div w:id="441876116">
          <w:marLeft w:val="480"/>
          <w:marRight w:val="0"/>
          <w:marTop w:val="0"/>
          <w:marBottom w:val="0"/>
          <w:divBdr>
            <w:top w:val="none" w:sz="0" w:space="0" w:color="auto"/>
            <w:left w:val="none" w:sz="0" w:space="0" w:color="auto"/>
            <w:bottom w:val="none" w:sz="0" w:space="0" w:color="auto"/>
            <w:right w:val="none" w:sz="0" w:space="0" w:color="auto"/>
          </w:divBdr>
        </w:div>
        <w:div w:id="347679671">
          <w:marLeft w:val="480"/>
          <w:marRight w:val="0"/>
          <w:marTop w:val="0"/>
          <w:marBottom w:val="0"/>
          <w:divBdr>
            <w:top w:val="none" w:sz="0" w:space="0" w:color="auto"/>
            <w:left w:val="none" w:sz="0" w:space="0" w:color="auto"/>
            <w:bottom w:val="none" w:sz="0" w:space="0" w:color="auto"/>
            <w:right w:val="none" w:sz="0" w:space="0" w:color="auto"/>
          </w:divBdr>
        </w:div>
        <w:div w:id="828443607">
          <w:marLeft w:val="480"/>
          <w:marRight w:val="0"/>
          <w:marTop w:val="0"/>
          <w:marBottom w:val="0"/>
          <w:divBdr>
            <w:top w:val="none" w:sz="0" w:space="0" w:color="auto"/>
            <w:left w:val="none" w:sz="0" w:space="0" w:color="auto"/>
            <w:bottom w:val="none" w:sz="0" w:space="0" w:color="auto"/>
            <w:right w:val="none" w:sz="0" w:space="0" w:color="auto"/>
          </w:divBdr>
        </w:div>
        <w:div w:id="1188060221">
          <w:marLeft w:val="480"/>
          <w:marRight w:val="0"/>
          <w:marTop w:val="0"/>
          <w:marBottom w:val="0"/>
          <w:divBdr>
            <w:top w:val="none" w:sz="0" w:space="0" w:color="auto"/>
            <w:left w:val="none" w:sz="0" w:space="0" w:color="auto"/>
            <w:bottom w:val="none" w:sz="0" w:space="0" w:color="auto"/>
            <w:right w:val="none" w:sz="0" w:space="0" w:color="auto"/>
          </w:divBdr>
        </w:div>
        <w:div w:id="882908503">
          <w:marLeft w:val="480"/>
          <w:marRight w:val="0"/>
          <w:marTop w:val="0"/>
          <w:marBottom w:val="0"/>
          <w:divBdr>
            <w:top w:val="none" w:sz="0" w:space="0" w:color="auto"/>
            <w:left w:val="none" w:sz="0" w:space="0" w:color="auto"/>
            <w:bottom w:val="none" w:sz="0" w:space="0" w:color="auto"/>
            <w:right w:val="none" w:sz="0" w:space="0" w:color="auto"/>
          </w:divBdr>
        </w:div>
        <w:div w:id="902448925">
          <w:marLeft w:val="480"/>
          <w:marRight w:val="0"/>
          <w:marTop w:val="0"/>
          <w:marBottom w:val="0"/>
          <w:divBdr>
            <w:top w:val="none" w:sz="0" w:space="0" w:color="auto"/>
            <w:left w:val="none" w:sz="0" w:space="0" w:color="auto"/>
            <w:bottom w:val="none" w:sz="0" w:space="0" w:color="auto"/>
            <w:right w:val="none" w:sz="0" w:space="0" w:color="auto"/>
          </w:divBdr>
        </w:div>
        <w:div w:id="1063068328">
          <w:marLeft w:val="480"/>
          <w:marRight w:val="0"/>
          <w:marTop w:val="0"/>
          <w:marBottom w:val="0"/>
          <w:divBdr>
            <w:top w:val="none" w:sz="0" w:space="0" w:color="auto"/>
            <w:left w:val="none" w:sz="0" w:space="0" w:color="auto"/>
            <w:bottom w:val="none" w:sz="0" w:space="0" w:color="auto"/>
            <w:right w:val="none" w:sz="0" w:space="0" w:color="auto"/>
          </w:divBdr>
        </w:div>
        <w:div w:id="660816141">
          <w:marLeft w:val="480"/>
          <w:marRight w:val="0"/>
          <w:marTop w:val="0"/>
          <w:marBottom w:val="0"/>
          <w:divBdr>
            <w:top w:val="none" w:sz="0" w:space="0" w:color="auto"/>
            <w:left w:val="none" w:sz="0" w:space="0" w:color="auto"/>
            <w:bottom w:val="none" w:sz="0" w:space="0" w:color="auto"/>
            <w:right w:val="none" w:sz="0" w:space="0" w:color="auto"/>
          </w:divBdr>
        </w:div>
        <w:div w:id="827012338">
          <w:marLeft w:val="480"/>
          <w:marRight w:val="0"/>
          <w:marTop w:val="0"/>
          <w:marBottom w:val="0"/>
          <w:divBdr>
            <w:top w:val="none" w:sz="0" w:space="0" w:color="auto"/>
            <w:left w:val="none" w:sz="0" w:space="0" w:color="auto"/>
            <w:bottom w:val="none" w:sz="0" w:space="0" w:color="auto"/>
            <w:right w:val="none" w:sz="0" w:space="0" w:color="auto"/>
          </w:divBdr>
        </w:div>
        <w:div w:id="1186288455">
          <w:marLeft w:val="480"/>
          <w:marRight w:val="0"/>
          <w:marTop w:val="0"/>
          <w:marBottom w:val="0"/>
          <w:divBdr>
            <w:top w:val="none" w:sz="0" w:space="0" w:color="auto"/>
            <w:left w:val="none" w:sz="0" w:space="0" w:color="auto"/>
            <w:bottom w:val="none" w:sz="0" w:space="0" w:color="auto"/>
            <w:right w:val="none" w:sz="0" w:space="0" w:color="auto"/>
          </w:divBdr>
        </w:div>
        <w:div w:id="1595044838">
          <w:marLeft w:val="480"/>
          <w:marRight w:val="0"/>
          <w:marTop w:val="0"/>
          <w:marBottom w:val="0"/>
          <w:divBdr>
            <w:top w:val="none" w:sz="0" w:space="0" w:color="auto"/>
            <w:left w:val="none" w:sz="0" w:space="0" w:color="auto"/>
            <w:bottom w:val="none" w:sz="0" w:space="0" w:color="auto"/>
            <w:right w:val="none" w:sz="0" w:space="0" w:color="auto"/>
          </w:divBdr>
        </w:div>
        <w:div w:id="1680351744">
          <w:marLeft w:val="480"/>
          <w:marRight w:val="0"/>
          <w:marTop w:val="0"/>
          <w:marBottom w:val="0"/>
          <w:divBdr>
            <w:top w:val="none" w:sz="0" w:space="0" w:color="auto"/>
            <w:left w:val="none" w:sz="0" w:space="0" w:color="auto"/>
            <w:bottom w:val="none" w:sz="0" w:space="0" w:color="auto"/>
            <w:right w:val="none" w:sz="0" w:space="0" w:color="auto"/>
          </w:divBdr>
        </w:div>
        <w:div w:id="1620604940">
          <w:marLeft w:val="480"/>
          <w:marRight w:val="0"/>
          <w:marTop w:val="0"/>
          <w:marBottom w:val="0"/>
          <w:divBdr>
            <w:top w:val="none" w:sz="0" w:space="0" w:color="auto"/>
            <w:left w:val="none" w:sz="0" w:space="0" w:color="auto"/>
            <w:bottom w:val="none" w:sz="0" w:space="0" w:color="auto"/>
            <w:right w:val="none" w:sz="0" w:space="0" w:color="auto"/>
          </w:divBdr>
        </w:div>
        <w:div w:id="540828510">
          <w:marLeft w:val="480"/>
          <w:marRight w:val="0"/>
          <w:marTop w:val="0"/>
          <w:marBottom w:val="0"/>
          <w:divBdr>
            <w:top w:val="none" w:sz="0" w:space="0" w:color="auto"/>
            <w:left w:val="none" w:sz="0" w:space="0" w:color="auto"/>
            <w:bottom w:val="none" w:sz="0" w:space="0" w:color="auto"/>
            <w:right w:val="none" w:sz="0" w:space="0" w:color="auto"/>
          </w:divBdr>
        </w:div>
        <w:div w:id="1019503155">
          <w:marLeft w:val="480"/>
          <w:marRight w:val="0"/>
          <w:marTop w:val="0"/>
          <w:marBottom w:val="0"/>
          <w:divBdr>
            <w:top w:val="none" w:sz="0" w:space="0" w:color="auto"/>
            <w:left w:val="none" w:sz="0" w:space="0" w:color="auto"/>
            <w:bottom w:val="none" w:sz="0" w:space="0" w:color="auto"/>
            <w:right w:val="none" w:sz="0" w:space="0" w:color="auto"/>
          </w:divBdr>
        </w:div>
        <w:div w:id="1577008375">
          <w:marLeft w:val="480"/>
          <w:marRight w:val="0"/>
          <w:marTop w:val="0"/>
          <w:marBottom w:val="0"/>
          <w:divBdr>
            <w:top w:val="none" w:sz="0" w:space="0" w:color="auto"/>
            <w:left w:val="none" w:sz="0" w:space="0" w:color="auto"/>
            <w:bottom w:val="none" w:sz="0" w:space="0" w:color="auto"/>
            <w:right w:val="none" w:sz="0" w:space="0" w:color="auto"/>
          </w:divBdr>
        </w:div>
        <w:div w:id="1691683637">
          <w:marLeft w:val="480"/>
          <w:marRight w:val="0"/>
          <w:marTop w:val="0"/>
          <w:marBottom w:val="0"/>
          <w:divBdr>
            <w:top w:val="none" w:sz="0" w:space="0" w:color="auto"/>
            <w:left w:val="none" w:sz="0" w:space="0" w:color="auto"/>
            <w:bottom w:val="none" w:sz="0" w:space="0" w:color="auto"/>
            <w:right w:val="none" w:sz="0" w:space="0" w:color="auto"/>
          </w:divBdr>
        </w:div>
        <w:div w:id="18626156">
          <w:marLeft w:val="480"/>
          <w:marRight w:val="0"/>
          <w:marTop w:val="0"/>
          <w:marBottom w:val="0"/>
          <w:divBdr>
            <w:top w:val="none" w:sz="0" w:space="0" w:color="auto"/>
            <w:left w:val="none" w:sz="0" w:space="0" w:color="auto"/>
            <w:bottom w:val="none" w:sz="0" w:space="0" w:color="auto"/>
            <w:right w:val="none" w:sz="0" w:space="0" w:color="auto"/>
          </w:divBdr>
        </w:div>
        <w:div w:id="1934122856">
          <w:marLeft w:val="480"/>
          <w:marRight w:val="0"/>
          <w:marTop w:val="0"/>
          <w:marBottom w:val="0"/>
          <w:divBdr>
            <w:top w:val="none" w:sz="0" w:space="0" w:color="auto"/>
            <w:left w:val="none" w:sz="0" w:space="0" w:color="auto"/>
            <w:bottom w:val="none" w:sz="0" w:space="0" w:color="auto"/>
            <w:right w:val="none" w:sz="0" w:space="0" w:color="auto"/>
          </w:divBdr>
        </w:div>
        <w:div w:id="742408168">
          <w:marLeft w:val="480"/>
          <w:marRight w:val="0"/>
          <w:marTop w:val="0"/>
          <w:marBottom w:val="0"/>
          <w:divBdr>
            <w:top w:val="none" w:sz="0" w:space="0" w:color="auto"/>
            <w:left w:val="none" w:sz="0" w:space="0" w:color="auto"/>
            <w:bottom w:val="none" w:sz="0" w:space="0" w:color="auto"/>
            <w:right w:val="none" w:sz="0" w:space="0" w:color="auto"/>
          </w:divBdr>
        </w:div>
        <w:div w:id="1098451107">
          <w:marLeft w:val="480"/>
          <w:marRight w:val="0"/>
          <w:marTop w:val="0"/>
          <w:marBottom w:val="0"/>
          <w:divBdr>
            <w:top w:val="none" w:sz="0" w:space="0" w:color="auto"/>
            <w:left w:val="none" w:sz="0" w:space="0" w:color="auto"/>
            <w:bottom w:val="none" w:sz="0" w:space="0" w:color="auto"/>
            <w:right w:val="none" w:sz="0" w:space="0" w:color="auto"/>
          </w:divBdr>
        </w:div>
        <w:div w:id="1873112424">
          <w:marLeft w:val="480"/>
          <w:marRight w:val="0"/>
          <w:marTop w:val="0"/>
          <w:marBottom w:val="0"/>
          <w:divBdr>
            <w:top w:val="none" w:sz="0" w:space="0" w:color="auto"/>
            <w:left w:val="none" w:sz="0" w:space="0" w:color="auto"/>
            <w:bottom w:val="none" w:sz="0" w:space="0" w:color="auto"/>
            <w:right w:val="none" w:sz="0" w:space="0" w:color="auto"/>
          </w:divBdr>
        </w:div>
        <w:div w:id="1510946203">
          <w:marLeft w:val="480"/>
          <w:marRight w:val="0"/>
          <w:marTop w:val="0"/>
          <w:marBottom w:val="0"/>
          <w:divBdr>
            <w:top w:val="none" w:sz="0" w:space="0" w:color="auto"/>
            <w:left w:val="none" w:sz="0" w:space="0" w:color="auto"/>
            <w:bottom w:val="none" w:sz="0" w:space="0" w:color="auto"/>
            <w:right w:val="none" w:sz="0" w:space="0" w:color="auto"/>
          </w:divBdr>
        </w:div>
        <w:div w:id="361784203">
          <w:marLeft w:val="480"/>
          <w:marRight w:val="0"/>
          <w:marTop w:val="0"/>
          <w:marBottom w:val="0"/>
          <w:divBdr>
            <w:top w:val="none" w:sz="0" w:space="0" w:color="auto"/>
            <w:left w:val="none" w:sz="0" w:space="0" w:color="auto"/>
            <w:bottom w:val="none" w:sz="0" w:space="0" w:color="auto"/>
            <w:right w:val="none" w:sz="0" w:space="0" w:color="auto"/>
          </w:divBdr>
        </w:div>
        <w:div w:id="1706250128">
          <w:marLeft w:val="480"/>
          <w:marRight w:val="0"/>
          <w:marTop w:val="0"/>
          <w:marBottom w:val="0"/>
          <w:divBdr>
            <w:top w:val="none" w:sz="0" w:space="0" w:color="auto"/>
            <w:left w:val="none" w:sz="0" w:space="0" w:color="auto"/>
            <w:bottom w:val="none" w:sz="0" w:space="0" w:color="auto"/>
            <w:right w:val="none" w:sz="0" w:space="0" w:color="auto"/>
          </w:divBdr>
        </w:div>
        <w:div w:id="1552107566">
          <w:marLeft w:val="480"/>
          <w:marRight w:val="0"/>
          <w:marTop w:val="0"/>
          <w:marBottom w:val="0"/>
          <w:divBdr>
            <w:top w:val="none" w:sz="0" w:space="0" w:color="auto"/>
            <w:left w:val="none" w:sz="0" w:space="0" w:color="auto"/>
            <w:bottom w:val="none" w:sz="0" w:space="0" w:color="auto"/>
            <w:right w:val="none" w:sz="0" w:space="0" w:color="auto"/>
          </w:divBdr>
        </w:div>
        <w:div w:id="898635997">
          <w:marLeft w:val="480"/>
          <w:marRight w:val="0"/>
          <w:marTop w:val="0"/>
          <w:marBottom w:val="0"/>
          <w:divBdr>
            <w:top w:val="none" w:sz="0" w:space="0" w:color="auto"/>
            <w:left w:val="none" w:sz="0" w:space="0" w:color="auto"/>
            <w:bottom w:val="none" w:sz="0" w:space="0" w:color="auto"/>
            <w:right w:val="none" w:sz="0" w:space="0" w:color="auto"/>
          </w:divBdr>
        </w:div>
        <w:div w:id="1402217195">
          <w:marLeft w:val="480"/>
          <w:marRight w:val="0"/>
          <w:marTop w:val="0"/>
          <w:marBottom w:val="0"/>
          <w:divBdr>
            <w:top w:val="none" w:sz="0" w:space="0" w:color="auto"/>
            <w:left w:val="none" w:sz="0" w:space="0" w:color="auto"/>
            <w:bottom w:val="none" w:sz="0" w:space="0" w:color="auto"/>
            <w:right w:val="none" w:sz="0" w:space="0" w:color="auto"/>
          </w:divBdr>
        </w:div>
        <w:div w:id="790981169">
          <w:marLeft w:val="480"/>
          <w:marRight w:val="0"/>
          <w:marTop w:val="0"/>
          <w:marBottom w:val="0"/>
          <w:divBdr>
            <w:top w:val="none" w:sz="0" w:space="0" w:color="auto"/>
            <w:left w:val="none" w:sz="0" w:space="0" w:color="auto"/>
            <w:bottom w:val="none" w:sz="0" w:space="0" w:color="auto"/>
            <w:right w:val="none" w:sz="0" w:space="0" w:color="auto"/>
          </w:divBdr>
        </w:div>
        <w:div w:id="2139370008">
          <w:marLeft w:val="480"/>
          <w:marRight w:val="0"/>
          <w:marTop w:val="0"/>
          <w:marBottom w:val="0"/>
          <w:divBdr>
            <w:top w:val="none" w:sz="0" w:space="0" w:color="auto"/>
            <w:left w:val="none" w:sz="0" w:space="0" w:color="auto"/>
            <w:bottom w:val="none" w:sz="0" w:space="0" w:color="auto"/>
            <w:right w:val="none" w:sz="0" w:space="0" w:color="auto"/>
          </w:divBdr>
        </w:div>
        <w:div w:id="1757825735">
          <w:marLeft w:val="480"/>
          <w:marRight w:val="0"/>
          <w:marTop w:val="0"/>
          <w:marBottom w:val="0"/>
          <w:divBdr>
            <w:top w:val="none" w:sz="0" w:space="0" w:color="auto"/>
            <w:left w:val="none" w:sz="0" w:space="0" w:color="auto"/>
            <w:bottom w:val="none" w:sz="0" w:space="0" w:color="auto"/>
            <w:right w:val="none" w:sz="0" w:space="0" w:color="auto"/>
          </w:divBdr>
        </w:div>
        <w:div w:id="1359309177">
          <w:marLeft w:val="480"/>
          <w:marRight w:val="0"/>
          <w:marTop w:val="0"/>
          <w:marBottom w:val="0"/>
          <w:divBdr>
            <w:top w:val="none" w:sz="0" w:space="0" w:color="auto"/>
            <w:left w:val="none" w:sz="0" w:space="0" w:color="auto"/>
            <w:bottom w:val="none" w:sz="0" w:space="0" w:color="auto"/>
            <w:right w:val="none" w:sz="0" w:space="0" w:color="auto"/>
          </w:divBdr>
        </w:div>
        <w:div w:id="2061857585">
          <w:marLeft w:val="480"/>
          <w:marRight w:val="0"/>
          <w:marTop w:val="0"/>
          <w:marBottom w:val="0"/>
          <w:divBdr>
            <w:top w:val="none" w:sz="0" w:space="0" w:color="auto"/>
            <w:left w:val="none" w:sz="0" w:space="0" w:color="auto"/>
            <w:bottom w:val="none" w:sz="0" w:space="0" w:color="auto"/>
            <w:right w:val="none" w:sz="0" w:space="0" w:color="auto"/>
          </w:divBdr>
        </w:div>
        <w:div w:id="1398164143">
          <w:marLeft w:val="480"/>
          <w:marRight w:val="0"/>
          <w:marTop w:val="0"/>
          <w:marBottom w:val="0"/>
          <w:divBdr>
            <w:top w:val="none" w:sz="0" w:space="0" w:color="auto"/>
            <w:left w:val="none" w:sz="0" w:space="0" w:color="auto"/>
            <w:bottom w:val="none" w:sz="0" w:space="0" w:color="auto"/>
            <w:right w:val="none" w:sz="0" w:space="0" w:color="auto"/>
          </w:divBdr>
        </w:div>
        <w:div w:id="940533037">
          <w:marLeft w:val="480"/>
          <w:marRight w:val="0"/>
          <w:marTop w:val="0"/>
          <w:marBottom w:val="0"/>
          <w:divBdr>
            <w:top w:val="none" w:sz="0" w:space="0" w:color="auto"/>
            <w:left w:val="none" w:sz="0" w:space="0" w:color="auto"/>
            <w:bottom w:val="none" w:sz="0" w:space="0" w:color="auto"/>
            <w:right w:val="none" w:sz="0" w:space="0" w:color="auto"/>
          </w:divBdr>
        </w:div>
        <w:div w:id="507528125">
          <w:marLeft w:val="480"/>
          <w:marRight w:val="0"/>
          <w:marTop w:val="0"/>
          <w:marBottom w:val="0"/>
          <w:divBdr>
            <w:top w:val="none" w:sz="0" w:space="0" w:color="auto"/>
            <w:left w:val="none" w:sz="0" w:space="0" w:color="auto"/>
            <w:bottom w:val="none" w:sz="0" w:space="0" w:color="auto"/>
            <w:right w:val="none" w:sz="0" w:space="0" w:color="auto"/>
          </w:divBdr>
        </w:div>
        <w:div w:id="1490826916">
          <w:marLeft w:val="480"/>
          <w:marRight w:val="0"/>
          <w:marTop w:val="0"/>
          <w:marBottom w:val="0"/>
          <w:divBdr>
            <w:top w:val="none" w:sz="0" w:space="0" w:color="auto"/>
            <w:left w:val="none" w:sz="0" w:space="0" w:color="auto"/>
            <w:bottom w:val="none" w:sz="0" w:space="0" w:color="auto"/>
            <w:right w:val="none" w:sz="0" w:space="0" w:color="auto"/>
          </w:divBdr>
        </w:div>
        <w:div w:id="1343120152">
          <w:marLeft w:val="480"/>
          <w:marRight w:val="0"/>
          <w:marTop w:val="0"/>
          <w:marBottom w:val="0"/>
          <w:divBdr>
            <w:top w:val="none" w:sz="0" w:space="0" w:color="auto"/>
            <w:left w:val="none" w:sz="0" w:space="0" w:color="auto"/>
            <w:bottom w:val="none" w:sz="0" w:space="0" w:color="auto"/>
            <w:right w:val="none" w:sz="0" w:space="0" w:color="auto"/>
          </w:divBdr>
        </w:div>
        <w:div w:id="973103953">
          <w:marLeft w:val="480"/>
          <w:marRight w:val="0"/>
          <w:marTop w:val="0"/>
          <w:marBottom w:val="0"/>
          <w:divBdr>
            <w:top w:val="none" w:sz="0" w:space="0" w:color="auto"/>
            <w:left w:val="none" w:sz="0" w:space="0" w:color="auto"/>
            <w:bottom w:val="none" w:sz="0" w:space="0" w:color="auto"/>
            <w:right w:val="none" w:sz="0" w:space="0" w:color="auto"/>
          </w:divBdr>
        </w:div>
        <w:div w:id="987705041">
          <w:marLeft w:val="480"/>
          <w:marRight w:val="0"/>
          <w:marTop w:val="0"/>
          <w:marBottom w:val="0"/>
          <w:divBdr>
            <w:top w:val="none" w:sz="0" w:space="0" w:color="auto"/>
            <w:left w:val="none" w:sz="0" w:space="0" w:color="auto"/>
            <w:bottom w:val="none" w:sz="0" w:space="0" w:color="auto"/>
            <w:right w:val="none" w:sz="0" w:space="0" w:color="auto"/>
          </w:divBdr>
        </w:div>
        <w:div w:id="821460463">
          <w:marLeft w:val="480"/>
          <w:marRight w:val="0"/>
          <w:marTop w:val="0"/>
          <w:marBottom w:val="0"/>
          <w:divBdr>
            <w:top w:val="none" w:sz="0" w:space="0" w:color="auto"/>
            <w:left w:val="none" w:sz="0" w:space="0" w:color="auto"/>
            <w:bottom w:val="none" w:sz="0" w:space="0" w:color="auto"/>
            <w:right w:val="none" w:sz="0" w:space="0" w:color="auto"/>
          </w:divBdr>
        </w:div>
        <w:div w:id="1878590953">
          <w:marLeft w:val="480"/>
          <w:marRight w:val="0"/>
          <w:marTop w:val="0"/>
          <w:marBottom w:val="0"/>
          <w:divBdr>
            <w:top w:val="none" w:sz="0" w:space="0" w:color="auto"/>
            <w:left w:val="none" w:sz="0" w:space="0" w:color="auto"/>
            <w:bottom w:val="none" w:sz="0" w:space="0" w:color="auto"/>
            <w:right w:val="none" w:sz="0" w:space="0" w:color="auto"/>
          </w:divBdr>
        </w:div>
        <w:div w:id="1484004882">
          <w:marLeft w:val="480"/>
          <w:marRight w:val="0"/>
          <w:marTop w:val="0"/>
          <w:marBottom w:val="0"/>
          <w:divBdr>
            <w:top w:val="none" w:sz="0" w:space="0" w:color="auto"/>
            <w:left w:val="none" w:sz="0" w:space="0" w:color="auto"/>
            <w:bottom w:val="none" w:sz="0" w:space="0" w:color="auto"/>
            <w:right w:val="none" w:sz="0" w:space="0" w:color="auto"/>
          </w:divBdr>
        </w:div>
        <w:div w:id="592517405">
          <w:marLeft w:val="480"/>
          <w:marRight w:val="0"/>
          <w:marTop w:val="0"/>
          <w:marBottom w:val="0"/>
          <w:divBdr>
            <w:top w:val="none" w:sz="0" w:space="0" w:color="auto"/>
            <w:left w:val="none" w:sz="0" w:space="0" w:color="auto"/>
            <w:bottom w:val="none" w:sz="0" w:space="0" w:color="auto"/>
            <w:right w:val="none" w:sz="0" w:space="0" w:color="auto"/>
          </w:divBdr>
        </w:div>
        <w:div w:id="2134444082">
          <w:marLeft w:val="480"/>
          <w:marRight w:val="0"/>
          <w:marTop w:val="0"/>
          <w:marBottom w:val="0"/>
          <w:divBdr>
            <w:top w:val="none" w:sz="0" w:space="0" w:color="auto"/>
            <w:left w:val="none" w:sz="0" w:space="0" w:color="auto"/>
            <w:bottom w:val="none" w:sz="0" w:space="0" w:color="auto"/>
            <w:right w:val="none" w:sz="0" w:space="0" w:color="auto"/>
          </w:divBdr>
        </w:div>
        <w:div w:id="814153">
          <w:marLeft w:val="480"/>
          <w:marRight w:val="0"/>
          <w:marTop w:val="0"/>
          <w:marBottom w:val="0"/>
          <w:divBdr>
            <w:top w:val="none" w:sz="0" w:space="0" w:color="auto"/>
            <w:left w:val="none" w:sz="0" w:space="0" w:color="auto"/>
            <w:bottom w:val="none" w:sz="0" w:space="0" w:color="auto"/>
            <w:right w:val="none" w:sz="0" w:space="0" w:color="auto"/>
          </w:divBdr>
        </w:div>
        <w:div w:id="1178959116">
          <w:marLeft w:val="480"/>
          <w:marRight w:val="0"/>
          <w:marTop w:val="0"/>
          <w:marBottom w:val="0"/>
          <w:divBdr>
            <w:top w:val="none" w:sz="0" w:space="0" w:color="auto"/>
            <w:left w:val="none" w:sz="0" w:space="0" w:color="auto"/>
            <w:bottom w:val="none" w:sz="0" w:space="0" w:color="auto"/>
            <w:right w:val="none" w:sz="0" w:space="0" w:color="auto"/>
          </w:divBdr>
        </w:div>
        <w:div w:id="1587958103">
          <w:marLeft w:val="480"/>
          <w:marRight w:val="0"/>
          <w:marTop w:val="0"/>
          <w:marBottom w:val="0"/>
          <w:divBdr>
            <w:top w:val="none" w:sz="0" w:space="0" w:color="auto"/>
            <w:left w:val="none" w:sz="0" w:space="0" w:color="auto"/>
            <w:bottom w:val="none" w:sz="0" w:space="0" w:color="auto"/>
            <w:right w:val="none" w:sz="0" w:space="0" w:color="auto"/>
          </w:divBdr>
        </w:div>
        <w:div w:id="184709563">
          <w:marLeft w:val="480"/>
          <w:marRight w:val="0"/>
          <w:marTop w:val="0"/>
          <w:marBottom w:val="0"/>
          <w:divBdr>
            <w:top w:val="none" w:sz="0" w:space="0" w:color="auto"/>
            <w:left w:val="none" w:sz="0" w:space="0" w:color="auto"/>
            <w:bottom w:val="none" w:sz="0" w:space="0" w:color="auto"/>
            <w:right w:val="none" w:sz="0" w:space="0" w:color="auto"/>
          </w:divBdr>
        </w:div>
        <w:div w:id="700126189">
          <w:marLeft w:val="480"/>
          <w:marRight w:val="0"/>
          <w:marTop w:val="0"/>
          <w:marBottom w:val="0"/>
          <w:divBdr>
            <w:top w:val="none" w:sz="0" w:space="0" w:color="auto"/>
            <w:left w:val="none" w:sz="0" w:space="0" w:color="auto"/>
            <w:bottom w:val="none" w:sz="0" w:space="0" w:color="auto"/>
            <w:right w:val="none" w:sz="0" w:space="0" w:color="auto"/>
          </w:divBdr>
        </w:div>
        <w:div w:id="1909223891">
          <w:marLeft w:val="480"/>
          <w:marRight w:val="0"/>
          <w:marTop w:val="0"/>
          <w:marBottom w:val="0"/>
          <w:divBdr>
            <w:top w:val="none" w:sz="0" w:space="0" w:color="auto"/>
            <w:left w:val="none" w:sz="0" w:space="0" w:color="auto"/>
            <w:bottom w:val="none" w:sz="0" w:space="0" w:color="auto"/>
            <w:right w:val="none" w:sz="0" w:space="0" w:color="auto"/>
          </w:divBdr>
        </w:div>
        <w:div w:id="1295015415">
          <w:marLeft w:val="480"/>
          <w:marRight w:val="0"/>
          <w:marTop w:val="0"/>
          <w:marBottom w:val="0"/>
          <w:divBdr>
            <w:top w:val="none" w:sz="0" w:space="0" w:color="auto"/>
            <w:left w:val="none" w:sz="0" w:space="0" w:color="auto"/>
            <w:bottom w:val="none" w:sz="0" w:space="0" w:color="auto"/>
            <w:right w:val="none" w:sz="0" w:space="0" w:color="auto"/>
          </w:divBdr>
        </w:div>
        <w:div w:id="2133473348">
          <w:marLeft w:val="480"/>
          <w:marRight w:val="0"/>
          <w:marTop w:val="0"/>
          <w:marBottom w:val="0"/>
          <w:divBdr>
            <w:top w:val="none" w:sz="0" w:space="0" w:color="auto"/>
            <w:left w:val="none" w:sz="0" w:space="0" w:color="auto"/>
            <w:bottom w:val="none" w:sz="0" w:space="0" w:color="auto"/>
            <w:right w:val="none" w:sz="0" w:space="0" w:color="auto"/>
          </w:divBdr>
        </w:div>
        <w:div w:id="643122407">
          <w:marLeft w:val="480"/>
          <w:marRight w:val="0"/>
          <w:marTop w:val="0"/>
          <w:marBottom w:val="0"/>
          <w:divBdr>
            <w:top w:val="none" w:sz="0" w:space="0" w:color="auto"/>
            <w:left w:val="none" w:sz="0" w:space="0" w:color="auto"/>
            <w:bottom w:val="none" w:sz="0" w:space="0" w:color="auto"/>
            <w:right w:val="none" w:sz="0" w:space="0" w:color="auto"/>
          </w:divBdr>
        </w:div>
        <w:div w:id="1868331314">
          <w:marLeft w:val="480"/>
          <w:marRight w:val="0"/>
          <w:marTop w:val="0"/>
          <w:marBottom w:val="0"/>
          <w:divBdr>
            <w:top w:val="none" w:sz="0" w:space="0" w:color="auto"/>
            <w:left w:val="none" w:sz="0" w:space="0" w:color="auto"/>
            <w:bottom w:val="none" w:sz="0" w:space="0" w:color="auto"/>
            <w:right w:val="none" w:sz="0" w:space="0" w:color="auto"/>
          </w:divBdr>
        </w:div>
        <w:div w:id="300773523">
          <w:marLeft w:val="480"/>
          <w:marRight w:val="0"/>
          <w:marTop w:val="0"/>
          <w:marBottom w:val="0"/>
          <w:divBdr>
            <w:top w:val="none" w:sz="0" w:space="0" w:color="auto"/>
            <w:left w:val="none" w:sz="0" w:space="0" w:color="auto"/>
            <w:bottom w:val="none" w:sz="0" w:space="0" w:color="auto"/>
            <w:right w:val="none" w:sz="0" w:space="0" w:color="auto"/>
          </w:divBdr>
        </w:div>
        <w:div w:id="1884440861">
          <w:marLeft w:val="480"/>
          <w:marRight w:val="0"/>
          <w:marTop w:val="0"/>
          <w:marBottom w:val="0"/>
          <w:divBdr>
            <w:top w:val="none" w:sz="0" w:space="0" w:color="auto"/>
            <w:left w:val="none" w:sz="0" w:space="0" w:color="auto"/>
            <w:bottom w:val="none" w:sz="0" w:space="0" w:color="auto"/>
            <w:right w:val="none" w:sz="0" w:space="0" w:color="auto"/>
          </w:divBdr>
        </w:div>
        <w:div w:id="1975745057">
          <w:marLeft w:val="480"/>
          <w:marRight w:val="0"/>
          <w:marTop w:val="0"/>
          <w:marBottom w:val="0"/>
          <w:divBdr>
            <w:top w:val="none" w:sz="0" w:space="0" w:color="auto"/>
            <w:left w:val="none" w:sz="0" w:space="0" w:color="auto"/>
            <w:bottom w:val="none" w:sz="0" w:space="0" w:color="auto"/>
            <w:right w:val="none" w:sz="0" w:space="0" w:color="auto"/>
          </w:divBdr>
        </w:div>
        <w:div w:id="2129859534">
          <w:marLeft w:val="480"/>
          <w:marRight w:val="0"/>
          <w:marTop w:val="0"/>
          <w:marBottom w:val="0"/>
          <w:divBdr>
            <w:top w:val="none" w:sz="0" w:space="0" w:color="auto"/>
            <w:left w:val="none" w:sz="0" w:space="0" w:color="auto"/>
            <w:bottom w:val="none" w:sz="0" w:space="0" w:color="auto"/>
            <w:right w:val="none" w:sz="0" w:space="0" w:color="auto"/>
          </w:divBdr>
        </w:div>
        <w:div w:id="1108502897">
          <w:marLeft w:val="480"/>
          <w:marRight w:val="0"/>
          <w:marTop w:val="0"/>
          <w:marBottom w:val="0"/>
          <w:divBdr>
            <w:top w:val="none" w:sz="0" w:space="0" w:color="auto"/>
            <w:left w:val="none" w:sz="0" w:space="0" w:color="auto"/>
            <w:bottom w:val="none" w:sz="0" w:space="0" w:color="auto"/>
            <w:right w:val="none" w:sz="0" w:space="0" w:color="auto"/>
          </w:divBdr>
        </w:div>
        <w:div w:id="768895920">
          <w:marLeft w:val="480"/>
          <w:marRight w:val="0"/>
          <w:marTop w:val="0"/>
          <w:marBottom w:val="0"/>
          <w:divBdr>
            <w:top w:val="none" w:sz="0" w:space="0" w:color="auto"/>
            <w:left w:val="none" w:sz="0" w:space="0" w:color="auto"/>
            <w:bottom w:val="none" w:sz="0" w:space="0" w:color="auto"/>
            <w:right w:val="none" w:sz="0" w:space="0" w:color="auto"/>
          </w:divBdr>
        </w:div>
        <w:div w:id="1676952555">
          <w:marLeft w:val="480"/>
          <w:marRight w:val="0"/>
          <w:marTop w:val="0"/>
          <w:marBottom w:val="0"/>
          <w:divBdr>
            <w:top w:val="none" w:sz="0" w:space="0" w:color="auto"/>
            <w:left w:val="none" w:sz="0" w:space="0" w:color="auto"/>
            <w:bottom w:val="none" w:sz="0" w:space="0" w:color="auto"/>
            <w:right w:val="none" w:sz="0" w:space="0" w:color="auto"/>
          </w:divBdr>
        </w:div>
        <w:div w:id="761992342">
          <w:marLeft w:val="480"/>
          <w:marRight w:val="0"/>
          <w:marTop w:val="0"/>
          <w:marBottom w:val="0"/>
          <w:divBdr>
            <w:top w:val="none" w:sz="0" w:space="0" w:color="auto"/>
            <w:left w:val="none" w:sz="0" w:space="0" w:color="auto"/>
            <w:bottom w:val="none" w:sz="0" w:space="0" w:color="auto"/>
            <w:right w:val="none" w:sz="0" w:space="0" w:color="auto"/>
          </w:divBdr>
        </w:div>
        <w:div w:id="1489395290">
          <w:marLeft w:val="480"/>
          <w:marRight w:val="0"/>
          <w:marTop w:val="0"/>
          <w:marBottom w:val="0"/>
          <w:divBdr>
            <w:top w:val="none" w:sz="0" w:space="0" w:color="auto"/>
            <w:left w:val="none" w:sz="0" w:space="0" w:color="auto"/>
            <w:bottom w:val="none" w:sz="0" w:space="0" w:color="auto"/>
            <w:right w:val="none" w:sz="0" w:space="0" w:color="auto"/>
          </w:divBdr>
        </w:div>
        <w:div w:id="1098674827">
          <w:marLeft w:val="480"/>
          <w:marRight w:val="0"/>
          <w:marTop w:val="0"/>
          <w:marBottom w:val="0"/>
          <w:divBdr>
            <w:top w:val="none" w:sz="0" w:space="0" w:color="auto"/>
            <w:left w:val="none" w:sz="0" w:space="0" w:color="auto"/>
            <w:bottom w:val="none" w:sz="0" w:space="0" w:color="auto"/>
            <w:right w:val="none" w:sz="0" w:space="0" w:color="auto"/>
          </w:divBdr>
        </w:div>
        <w:div w:id="2001424884">
          <w:marLeft w:val="480"/>
          <w:marRight w:val="0"/>
          <w:marTop w:val="0"/>
          <w:marBottom w:val="0"/>
          <w:divBdr>
            <w:top w:val="none" w:sz="0" w:space="0" w:color="auto"/>
            <w:left w:val="none" w:sz="0" w:space="0" w:color="auto"/>
            <w:bottom w:val="none" w:sz="0" w:space="0" w:color="auto"/>
            <w:right w:val="none" w:sz="0" w:space="0" w:color="auto"/>
          </w:divBdr>
        </w:div>
        <w:div w:id="230581672">
          <w:marLeft w:val="480"/>
          <w:marRight w:val="0"/>
          <w:marTop w:val="0"/>
          <w:marBottom w:val="0"/>
          <w:divBdr>
            <w:top w:val="none" w:sz="0" w:space="0" w:color="auto"/>
            <w:left w:val="none" w:sz="0" w:space="0" w:color="auto"/>
            <w:bottom w:val="none" w:sz="0" w:space="0" w:color="auto"/>
            <w:right w:val="none" w:sz="0" w:space="0" w:color="auto"/>
          </w:divBdr>
        </w:div>
        <w:div w:id="187528346">
          <w:marLeft w:val="480"/>
          <w:marRight w:val="0"/>
          <w:marTop w:val="0"/>
          <w:marBottom w:val="0"/>
          <w:divBdr>
            <w:top w:val="none" w:sz="0" w:space="0" w:color="auto"/>
            <w:left w:val="none" w:sz="0" w:space="0" w:color="auto"/>
            <w:bottom w:val="none" w:sz="0" w:space="0" w:color="auto"/>
            <w:right w:val="none" w:sz="0" w:space="0" w:color="auto"/>
          </w:divBdr>
        </w:div>
        <w:div w:id="1574966421">
          <w:marLeft w:val="480"/>
          <w:marRight w:val="0"/>
          <w:marTop w:val="0"/>
          <w:marBottom w:val="0"/>
          <w:divBdr>
            <w:top w:val="none" w:sz="0" w:space="0" w:color="auto"/>
            <w:left w:val="none" w:sz="0" w:space="0" w:color="auto"/>
            <w:bottom w:val="none" w:sz="0" w:space="0" w:color="auto"/>
            <w:right w:val="none" w:sz="0" w:space="0" w:color="auto"/>
          </w:divBdr>
        </w:div>
        <w:div w:id="739249151">
          <w:marLeft w:val="480"/>
          <w:marRight w:val="0"/>
          <w:marTop w:val="0"/>
          <w:marBottom w:val="0"/>
          <w:divBdr>
            <w:top w:val="none" w:sz="0" w:space="0" w:color="auto"/>
            <w:left w:val="none" w:sz="0" w:space="0" w:color="auto"/>
            <w:bottom w:val="none" w:sz="0" w:space="0" w:color="auto"/>
            <w:right w:val="none" w:sz="0" w:space="0" w:color="auto"/>
          </w:divBdr>
        </w:div>
        <w:div w:id="916403280">
          <w:marLeft w:val="480"/>
          <w:marRight w:val="0"/>
          <w:marTop w:val="0"/>
          <w:marBottom w:val="0"/>
          <w:divBdr>
            <w:top w:val="none" w:sz="0" w:space="0" w:color="auto"/>
            <w:left w:val="none" w:sz="0" w:space="0" w:color="auto"/>
            <w:bottom w:val="none" w:sz="0" w:space="0" w:color="auto"/>
            <w:right w:val="none" w:sz="0" w:space="0" w:color="auto"/>
          </w:divBdr>
        </w:div>
        <w:div w:id="1939019962">
          <w:marLeft w:val="480"/>
          <w:marRight w:val="0"/>
          <w:marTop w:val="0"/>
          <w:marBottom w:val="0"/>
          <w:divBdr>
            <w:top w:val="none" w:sz="0" w:space="0" w:color="auto"/>
            <w:left w:val="none" w:sz="0" w:space="0" w:color="auto"/>
            <w:bottom w:val="none" w:sz="0" w:space="0" w:color="auto"/>
            <w:right w:val="none" w:sz="0" w:space="0" w:color="auto"/>
          </w:divBdr>
        </w:div>
        <w:div w:id="615522807">
          <w:marLeft w:val="480"/>
          <w:marRight w:val="0"/>
          <w:marTop w:val="0"/>
          <w:marBottom w:val="0"/>
          <w:divBdr>
            <w:top w:val="none" w:sz="0" w:space="0" w:color="auto"/>
            <w:left w:val="none" w:sz="0" w:space="0" w:color="auto"/>
            <w:bottom w:val="none" w:sz="0" w:space="0" w:color="auto"/>
            <w:right w:val="none" w:sz="0" w:space="0" w:color="auto"/>
          </w:divBdr>
        </w:div>
        <w:div w:id="552545607">
          <w:marLeft w:val="480"/>
          <w:marRight w:val="0"/>
          <w:marTop w:val="0"/>
          <w:marBottom w:val="0"/>
          <w:divBdr>
            <w:top w:val="none" w:sz="0" w:space="0" w:color="auto"/>
            <w:left w:val="none" w:sz="0" w:space="0" w:color="auto"/>
            <w:bottom w:val="none" w:sz="0" w:space="0" w:color="auto"/>
            <w:right w:val="none" w:sz="0" w:space="0" w:color="auto"/>
          </w:divBdr>
        </w:div>
        <w:div w:id="414325527">
          <w:marLeft w:val="480"/>
          <w:marRight w:val="0"/>
          <w:marTop w:val="0"/>
          <w:marBottom w:val="0"/>
          <w:divBdr>
            <w:top w:val="none" w:sz="0" w:space="0" w:color="auto"/>
            <w:left w:val="none" w:sz="0" w:space="0" w:color="auto"/>
            <w:bottom w:val="none" w:sz="0" w:space="0" w:color="auto"/>
            <w:right w:val="none" w:sz="0" w:space="0" w:color="auto"/>
          </w:divBdr>
        </w:div>
        <w:div w:id="1141190127">
          <w:marLeft w:val="480"/>
          <w:marRight w:val="0"/>
          <w:marTop w:val="0"/>
          <w:marBottom w:val="0"/>
          <w:divBdr>
            <w:top w:val="none" w:sz="0" w:space="0" w:color="auto"/>
            <w:left w:val="none" w:sz="0" w:space="0" w:color="auto"/>
            <w:bottom w:val="none" w:sz="0" w:space="0" w:color="auto"/>
            <w:right w:val="none" w:sz="0" w:space="0" w:color="auto"/>
          </w:divBdr>
        </w:div>
        <w:div w:id="900602040">
          <w:marLeft w:val="480"/>
          <w:marRight w:val="0"/>
          <w:marTop w:val="0"/>
          <w:marBottom w:val="0"/>
          <w:divBdr>
            <w:top w:val="none" w:sz="0" w:space="0" w:color="auto"/>
            <w:left w:val="none" w:sz="0" w:space="0" w:color="auto"/>
            <w:bottom w:val="none" w:sz="0" w:space="0" w:color="auto"/>
            <w:right w:val="none" w:sz="0" w:space="0" w:color="auto"/>
          </w:divBdr>
        </w:div>
        <w:div w:id="1464546006">
          <w:marLeft w:val="480"/>
          <w:marRight w:val="0"/>
          <w:marTop w:val="0"/>
          <w:marBottom w:val="0"/>
          <w:divBdr>
            <w:top w:val="none" w:sz="0" w:space="0" w:color="auto"/>
            <w:left w:val="none" w:sz="0" w:space="0" w:color="auto"/>
            <w:bottom w:val="none" w:sz="0" w:space="0" w:color="auto"/>
            <w:right w:val="none" w:sz="0" w:space="0" w:color="auto"/>
          </w:divBdr>
        </w:div>
        <w:div w:id="1471947227">
          <w:marLeft w:val="480"/>
          <w:marRight w:val="0"/>
          <w:marTop w:val="0"/>
          <w:marBottom w:val="0"/>
          <w:divBdr>
            <w:top w:val="none" w:sz="0" w:space="0" w:color="auto"/>
            <w:left w:val="none" w:sz="0" w:space="0" w:color="auto"/>
            <w:bottom w:val="none" w:sz="0" w:space="0" w:color="auto"/>
            <w:right w:val="none" w:sz="0" w:space="0" w:color="auto"/>
          </w:divBdr>
        </w:div>
        <w:div w:id="1797986601">
          <w:marLeft w:val="480"/>
          <w:marRight w:val="0"/>
          <w:marTop w:val="0"/>
          <w:marBottom w:val="0"/>
          <w:divBdr>
            <w:top w:val="none" w:sz="0" w:space="0" w:color="auto"/>
            <w:left w:val="none" w:sz="0" w:space="0" w:color="auto"/>
            <w:bottom w:val="none" w:sz="0" w:space="0" w:color="auto"/>
            <w:right w:val="none" w:sz="0" w:space="0" w:color="auto"/>
          </w:divBdr>
        </w:div>
        <w:div w:id="1357002599">
          <w:marLeft w:val="480"/>
          <w:marRight w:val="0"/>
          <w:marTop w:val="0"/>
          <w:marBottom w:val="0"/>
          <w:divBdr>
            <w:top w:val="none" w:sz="0" w:space="0" w:color="auto"/>
            <w:left w:val="none" w:sz="0" w:space="0" w:color="auto"/>
            <w:bottom w:val="none" w:sz="0" w:space="0" w:color="auto"/>
            <w:right w:val="none" w:sz="0" w:space="0" w:color="auto"/>
          </w:divBdr>
        </w:div>
        <w:div w:id="134957356">
          <w:marLeft w:val="480"/>
          <w:marRight w:val="0"/>
          <w:marTop w:val="0"/>
          <w:marBottom w:val="0"/>
          <w:divBdr>
            <w:top w:val="none" w:sz="0" w:space="0" w:color="auto"/>
            <w:left w:val="none" w:sz="0" w:space="0" w:color="auto"/>
            <w:bottom w:val="none" w:sz="0" w:space="0" w:color="auto"/>
            <w:right w:val="none" w:sz="0" w:space="0" w:color="auto"/>
          </w:divBdr>
        </w:div>
        <w:div w:id="931473375">
          <w:marLeft w:val="480"/>
          <w:marRight w:val="0"/>
          <w:marTop w:val="0"/>
          <w:marBottom w:val="0"/>
          <w:divBdr>
            <w:top w:val="none" w:sz="0" w:space="0" w:color="auto"/>
            <w:left w:val="none" w:sz="0" w:space="0" w:color="auto"/>
            <w:bottom w:val="none" w:sz="0" w:space="0" w:color="auto"/>
            <w:right w:val="none" w:sz="0" w:space="0" w:color="auto"/>
          </w:divBdr>
        </w:div>
        <w:div w:id="724569905">
          <w:marLeft w:val="480"/>
          <w:marRight w:val="0"/>
          <w:marTop w:val="0"/>
          <w:marBottom w:val="0"/>
          <w:divBdr>
            <w:top w:val="none" w:sz="0" w:space="0" w:color="auto"/>
            <w:left w:val="none" w:sz="0" w:space="0" w:color="auto"/>
            <w:bottom w:val="none" w:sz="0" w:space="0" w:color="auto"/>
            <w:right w:val="none" w:sz="0" w:space="0" w:color="auto"/>
          </w:divBdr>
        </w:div>
        <w:div w:id="1485776621">
          <w:marLeft w:val="480"/>
          <w:marRight w:val="0"/>
          <w:marTop w:val="0"/>
          <w:marBottom w:val="0"/>
          <w:divBdr>
            <w:top w:val="none" w:sz="0" w:space="0" w:color="auto"/>
            <w:left w:val="none" w:sz="0" w:space="0" w:color="auto"/>
            <w:bottom w:val="none" w:sz="0" w:space="0" w:color="auto"/>
            <w:right w:val="none" w:sz="0" w:space="0" w:color="auto"/>
          </w:divBdr>
        </w:div>
        <w:div w:id="1810973167">
          <w:marLeft w:val="480"/>
          <w:marRight w:val="0"/>
          <w:marTop w:val="0"/>
          <w:marBottom w:val="0"/>
          <w:divBdr>
            <w:top w:val="none" w:sz="0" w:space="0" w:color="auto"/>
            <w:left w:val="none" w:sz="0" w:space="0" w:color="auto"/>
            <w:bottom w:val="none" w:sz="0" w:space="0" w:color="auto"/>
            <w:right w:val="none" w:sz="0" w:space="0" w:color="auto"/>
          </w:divBdr>
        </w:div>
        <w:div w:id="336076885">
          <w:marLeft w:val="480"/>
          <w:marRight w:val="0"/>
          <w:marTop w:val="0"/>
          <w:marBottom w:val="0"/>
          <w:divBdr>
            <w:top w:val="none" w:sz="0" w:space="0" w:color="auto"/>
            <w:left w:val="none" w:sz="0" w:space="0" w:color="auto"/>
            <w:bottom w:val="none" w:sz="0" w:space="0" w:color="auto"/>
            <w:right w:val="none" w:sz="0" w:space="0" w:color="auto"/>
          </w:divBdr>
        </w:div>
        <w:div w:id="1705402870">
          <w:marLeft w:val="480"/>
          <w:marRight w:val="0"/>
          <w:marTop w:val="0"/>
          <w:marBottom w:val="0"/>
          <w:divBdr>
            <w:top w:val="none" w:sz="0" w:space="0" w:color="auto"/>
            <w:left w:val="none" w:sz="0" w:space="0" w:color="auto"/>
            <w:bottom w:val="none" w:sz="0" w:space="0" w:color="auto"/>
            <w:right w:val="none" w:sz="0" w:space="0" w:color="auto"/>
          </w:divBdr>
        </w:div>
        <w:div w:id="1288198660">
          <w:marLeft w:val="480"/>
          <w:marRight w:val="0"/>
          <w:marTop w:val="0"/>
          <w:marBottom w:val="0"/>
          <w:divBdr>
            <w:top w:val="none" w:sz="0" w:space="0" w:color="auto"/>
            <w:left w:val="none" w:sz="0" w:space="0" w:color="auto"/>
            <w:bottom w:val="none" w:sz="0" w:space="0" w:color="auto"/>
            <w:right w:val="none" w:sz="0" w:space="0" w:color="auto"/>
          </w:divBdr>
        </w:div>
        <w:div w:id="1739863614">
          <w:marLeft w:val="480"/>
          <w:marRight w:val="0"/>
          <w:marTop w:val="0"/>
          <w:marBottom w:val="0"/>
          <w:divBdr>
            <w:top w:val="none" w:sz="0" w:space="0" w:color="auto"/>
            <w:left w:val="none" w:sz="0" w:space="0" w:color="auto"/>
            <w:bottom w:val="none" w:sz="0" w:space="0" w:color="auto"/>
            <w:right w:val="none" w:sz="0" w:space="0" w:color="auto"/>
          </w:divBdr>
        </w:div>
        <w:div w:id="1896428666">
          <w:marLeft w:val="480"/>
          <w:marRight w:val="0"/>
          <w:marTop w:val="0"/>
          <w:marBottom w:val="0"/>
          <w:divBdr>
            <w:top w:val="none" w:sz="0" w:space="0" w:color="auto"/>
            <w:left w:val="none" w:sz="0" w:space="0" w:color="auto"/>
            <w:bottom w:val="none" w:sz="0" w:space="0" w:color="auto"/>
            <w:right w:val="none" w:sz="0" w:space="0" w:color="auto"/>
          </w:divBdr>
        </w:div>
        <w:div w:id="1123422513">
          <w:marLeft w:val="480"/>
          <w:marRight w:val="0"/>
          <w:marTop w:val="0"/>
          <w:marBottom w:val="0"/>
          <w:divBdr>
            <w:top w:val="none" w:sz="0" w:space="0" w:color="auto"/>
            <w:left w:val="none" w:sz="0" w:space="0" w:color="auto"/>
            <w:bottom w:val="none" w:sz="0" w:space="0" w:color="auto"/>
            <w:right w:val="none" w:sz="0" w:space="0" w:color="auto"/>
          </w:divBdr>
        </w:div>
        <w:div w:id="133524796">
          <w:marLeft w:val="480"/>
          <w:marRight w:val="0"/>
          <w:marTop w:val="0"/>
          <w:marBottom w:val="0"/>
          <w:divBdr>
            <w:top w:val="none" w:sz="0" w:space="0" w:color="auto"/>
            <w:left w:val="none" w:sz="0" w:space="0" w:color="auto"/>
            <w:bottom w:val="none" w:sz="0" w:space="0" w:color="auto"/>
            <w:right w:val="none" w:sz="0" w:space="0" w:color="auto"/>
          </w:divBdr>
        </w:div>
        <w:div w:id="867303888">
          <w:marLeft w:val="480"/>
          <w:marRight w:val="0"/>
          <w:marTop w:val="0"/>
          <w:marBottom w:val="0"/>
          <w:divBdr>
            <w:top w:val="none" w:sz="0" w:space="0" w:color="auto"/>
            <w:left w:val="none" w:sz="0" w:space="0" w:color="auto"/>
            <w:bottom w:val="none" w:sz="0" w:space="0" w:color="auto"/>
            <w:right w:val="none" w:sz="0" w:space="0" w:color="auto"/>
          </w:divBdr>
        </w:div>
        <w:div w:id="545022878">
          <w:marLeft w:val="480"/>
          <w:marRight w:val="0"/>
          <w:marTop w:val="0"/>
          <w:marBottom w:val="0"/>
          <w:divBdr>
            <w:top w:val="none" w:sz="0" w:space="0" w:color="auto"/>
            <w:left w:val="none" w:sz="0" w:space="0" w:color="auto"/>
            <w:bottom w:val="none" w:sz="0" w:space="0" w:color="auto"/>
            <w:right w:val="none" w:sz="0" w:space="0" w:color="auto"/>
          </w:divBdr>
        </w:div>
        <w:div w:id="1310212896">
          <w:marLeft w:val="480"/>
          <w:marRight w:val="0"/>
          <w:marTop w:val="0"/>
          <w:marBottom w:val="0"/>
          <w:divBdr>
            <w:top w:val="none" w:sz="0" w:space="0" w:color="auto"/>
            <w:left w:val="none" w:sz="0" w:space="0" w:color="auto"/>
            <w:bottom w:val="none" w:sz="0" w:space="0" w:color="auto"/>
            <w:right w:val="none" w:sz="0" w:space="0" w:color="auto"/>
          </w:divBdr>
        </w:div>
        <w:div w:id="890506891">
          <w:marLeft w:val="480"/>
          <w:marRight w:val="0"/>
          <w:marTop w:val="0"/>
          <w:marBottom w:val="0"/>
          <w:divBdr>
            <w:top w:val="none" w:sz="0" w:space="0" w:color="auto"/>
            <w:left w:val="none" w:sz="0" w:space="0" w:color="auto"/>
            <w:bottom w:val="none" w:sz="0" w:space="0" w:color="auto"/>
            <w:right w:val="none" w:sz="0" w:space="0" w:color="auto"/>
          </w:divBdr>
        </w:div>
        <w:div w:id="1901867631">
          <w:marLeft w:val="480"/>
          <w:marRight w:val="0"/>
          <w:marTop w:val="0"/>
          <w:marBottom w:val="0"/>
          <w:divBdr>
            <w:top w:val="none" w:sz="0" w:space="0" w:color="auto"/>
            <w:left w:val="none" w:sz="0" w:space="0" w:color="auto"/>
            <w:bottom w:val="none" w:sz="0" w:space="0" w:color="auto"/>
            <w:right w:val="none" w:sz="0" w:space="0" w:color="auto"/>
          </w:divBdr>
        </w:div>
        <w:div w:id="1498769684">
          <w:marLeft w:val="480"/>
          <w:marRight w:val="0"/>
          <w:marTop w:val="0"/>
          <w:marBottom w:val="0"/>
          <w:divBdr>
            <w:top w:val="none" w:sz="0" w:space="0" w:color="auto"/>
            <w:left w:val="none" w:sz="0" w:space="0" w:color="auto"/>
            <w:bottom w:val="none" w:sz="0" w:space="0" w:color="auto"/>
            <w:right w:val="none" w:sz="0" w:space="0" w:color="auto"/>
          </w:divBdr>
        </w:div>
        <w:div w:id="1293828750">
          <w:marLeft w:val="480"/>
          <w:marRight w:val="0"/>
          <w:marTop w:val="0"/>
          <w:marBottom w:val="0"/>
          <w:divBdr>
            <w:top w:val="none" w:sz="0" w:space="0" w:color="auto"/>
            <w:left w:val="none" w:sz="0" w:space="0" w:color="auto"/>
            <w:bottom w:val="none" w:sz="0" w:space="0" w:color="auto"/>
            <w:right w:val="none" w:sz="0" w:space="0" w:color="auto"/>
          </w:divBdr>
        </w:div>
        <w:div w:id="1412313188">
          <w:marLeft w:val="480"/>
          <w:marRight w:val="0"/>
          <w:marTop w:val="0"/>
          <w:marBottom w:val="0"/>
          <w:divBdr>
            <w:top w:val="none" w:sz="0" w:space="0" w:color="auto"/>
            <w:left w:val="none" w:sz="0" w:space="0" w:color="auto"/>
            <w:bottom w:val="none" w:sz="0" w:space="0" w:color="auto"/>
            <w:right w:val="none" w:sz="0" w:space="0" w:color="auto"/>
          </w:divBdr>
        </w:div>
        <w:div w:id="1875314051">
          <w:marLeft w:val="480"/>
          <w:marRight w:val="0"/>
          <w:marTop w:val="0"/>
          <w:marBottom w:val="0"/>
          <w:divBdr>
            <w:top w:val="none" w:sz="0" w:space="0" w:color="auto"/>
            <w:left w:val="none" w:sz="0" w:space="0" w:color="auto"/>
            <w:bottom w:val="none" w:sz="0" w:space="0" w:color="auto"/>
            <w:right w:val="none" w:sz="0" w:space="0" w:color="auto"/>
          </w:divBdr>
        </w:div>
        <w:div w:id="45223041">
          <w:marLeft w:val="480"/>
          <w:marRight w:val="0"/>
          <w:marTop w:val="0"/>
          <w:marBottom w:val="0"/>
          <w:divBdr>
            <w:top w:val="none" w:sz="0" w:space="0" w:color="auto"/>
            <w:left w:val="none" w:sz="0" w:space="0" w:color="auto"/>
            <w:bottom w:val="none" w:sz="0" w:space="0" w:color="auto"/>
            <w:right w:val="none" w:sz="0" w:space="0" w:color="auto"/>
          </w:divBdr>
        </w:div>
        <w:div w:id="1187595671">
          <w:marLeft w:val="480"/>
          <w:marRight w:val="0"/>
          <w:marTop w:val="0"/>
          <w:marBottom w:val="0"/>
          <w:divBdr>
            <w:top w:val="none" w:sz="0" w:space="0" w:color="auto"/>
            <w:left w:val="none" w:sz="0" w:space="0" w:color="auto"/>
            <w:bottom w:val="none" w:sz="0" w:space="0" w:color="auto"/>
            <w:right w:val="none" w:sz="0" w:space="0" w:color="auto"/>
          </w:divBdr>
        </w:div>
        <w:div w:id="1197885495">
          <w:marLeft w:val="480"/>
          <w:marRight w:val="0"/>
          <w:marTop w:val="0"/>
          <w:marBottom w:val="0"/>
          <w:divBdr>
            <w:top w:val="none" w:sz="0" w:space="0" w:color="auto"/>
            <w:left w:val="none" w:sz="0" w:space="0" w:color="auto"/>
            <w:bottom w:val="none" w:sz="0" w:space="0" w:color="auto"/>
            <w:right w:val="none" w:sz="0" w:space="0" w:color="auto"/>
          </w:divBdr>
        </w:div>
        <w:div w:id="2011323762">
          <w:marLeft w:val="480"/>
          <w:marRight w:val="0"/>
          <w:marTop w:val="0"/>
          <w:marBottom w:val="0"/>
          <w:divBdr>
            <w:top w:val="none" w:sz="0" w:space="0" w:color="auto"/>
            <w:left w:val="none" w:sz="0" w:space="0" w:color="auto"/>
            <w:bottom w:val="none" w:sz="0" w:space="0" w:color="auto"/>
            <w:right w:val="none" w:sz="0" w:space="0" w:color="auto"/>
          </w:divBdr>
        </w:div>
        <w:div w:id="154884682">
          <w:marLeft w:val="480"/>
          <w:marRight w:val="0"/>
          <w:marTop w:val="0"/>
          <w:marBottom w:val="0"/>
          <w:divBdr>
            <w:top w:val="none" w:sz="0" w:space="0" w:color="auto"/>
            <w:left w:val="none" w:sz="0" w:space="0" w:color="auto"/>
            <w:bottom w:val="none" w:sz="0" w:space="0" w:color="auto"/>
            <w:right w:val="none" w:sz="0" w:space="0" w:color="auto"/>
          </w:divBdr>
        </w:div>
        <w:div w:id="1631403772">
          <w:marLeft w:val="480"/>
          <w:marRight w:val="0"/>
          <w:marTop w:val="0"/>
          <w:marBottom w:val="0"/>
          <w:divBdr>
            <w:top w:val="none" w:sz="0" w:space="0" w:color="auto"/>
            <w:left w:val="none" w:sz="0" w:space="0" w:color="auto"/>
            <w:bottom w:val="none" w:sz="0" w:space="0" w:color="auto"/>
            <w:right w:val="none" w:sz="0" w:space="0" w:color="auto"/>
          </w:divBdr>
        </w:div>
        <w:div w:id="1877812368">
          <w:marLeft w:val="480"/>
          <w:marRight w:val="0"/>
          <w:marTop w:val="0"/>
          <w:marBottom w:val="0"/>
          <w:divBdr>
            <w:top w:val="none" w:sz="0" w:space="0" w:color="auto"/>
            <w:left w:val="none" w:sz="0" w:space="0" w:color="auto"/>
            <w:bottom w:val="none" w:sz="0" w:space="0" w:color="auto"/>
            <w:right w:val="none" w:sz="0" w:space="0" w:color="auto"/>
          </w:divBdr>
        </w:div>
        <w:div w:id="781535920">
          <w:marLeft w:val="480"/>
          <w:marRight w:val="0"/>
          <w:marTop w:val="0"/>
          <w:marBottom w:val="0"/>
          <w:divBdr>
            <w:top w:val="none" w:sz="0" w:space="0" w:color="auto"/>
            <w:left w:val="none" w:sz="0" w:space="0" w:color="auto"/>
            <w:bottom w:val="none" w:sz="0" w:space="0" w:color="auto"/>
            <w:right w:val="none" w:sz="0" w:space="0" w:color="auto"/>
          </w:divBdr>
        </w:div>
        <w:div w:id="1701927866">
          <w:marLeft w:val="480"/>
          <w:marRight w:val="0"/>
          <w:marTop w:val="0"/>
          <w:marBottom w:val="0"/>
          <w:divBdr>
            <w:top w:val="none" w:sz="0" w:space="0" w:color="auto"/>
            <w:left w:val="none" w:sz="0" w:space="0" w:color="auto"/>
            <w:bottom w:val="none" w:sz="0" w:space="0" w:color="auto"/>
            <w:right w:val="none" w:sz="0" w:space="0" w:color="auto"/>
          </w:divBdr>
        </w:div>
        <w:div w:id="59181525">
          <w:marLeft w:val="480"/>
          <w:marRight w:val="0"/>
          <w:marTop w:val="0"/>
          <w:marBottom w:val="0"/>
          <w:divBdr>
            <w:top w:val="none" w:sz="0" w:space="0" w:color="auto"/>
            <w:left w:val="none" w:sz="0" w:space="0" w:color="auto"/>
            <w:bottom w:val="none" w:sz="0" w:space="0" w:color="auto"/>
            <w:right w:val="none" w:sz="0" w:space="0" w:color="auto"/>
          </w:divBdr>
        </w:div>
        <w:div w:id="861744040">
          <w:marLeft w:val="480"/>
          <w:marRight w:val="0"/>
          <w:marTop w:val="0"/>
          <w:marBottom w:val="0"/>
          <w:divBdr>
            <w:top w:val="none" w:sz="0" w:space="0" w:color="auto"/>
            <w:left w:val="none" w:sz="0" w:space="0" w:color="auto"/>
            <w:bottom w:val="none" w:sz="0" w:space="0" w:color="auto"/>
            <w:right w:val="none" w:sz="0" w:space="0" w:color="auto"/>
          </w:divBdr>
        </w:div>
        <w:div w:id="1445154375">
          <w:marLeft w:val="480"/>
          <w:marRight w:val="0"/>
          <w:marTop w:val="0"/>
          <w:marBottom w:val="0"/>
          <w:divBdr>
            <w:top w:val="none" w:sz="0" w:space="0" w:color="auto"/>
            <w:left w:val="none" w:sz="0" w:space="0" w:color="auto"/>
            <w:bottom w:val="none" w:sz="0" w:space="0" w:color="auto"/>
            <w:right w:val="none" w:sz="0" w:space="0" w:color="auto"/>
          </w:divBdr>
        </w:div>
        <w:div w:id="689455491">
          <w:marLeft w:val="480"/>
          <w:marRight w:val="0"/>
          <w:marTop w:val="0"/>
          <w:marBottom w:val="0"/>
          <w:divBdr>
            <w:top w:val="none" w:sz="0" w:space="0" w:color="auto"/>
            <w:left w:val="none" w:sz="0" w:space="0" w:color="auto"/>
            <w:bottom w:val="none" w:sz="0" w:space="0" w:color="auto"/>
            <w:right w:val="none" w:sz="0" w:space="0" w:color="auto"/>
          </w:divBdr>
        </w:div>
        <w:div w:id="1484658603">
          <w:marLeft w:val="480"/>
          <w:marRight w:val="0"/>
          <w:marTop w:val="0"/>
          <w:marBottom w:val="0"/>
          <w:divBdr>
            <w:top w:val="none" w:sz="0" w:space="0" w:color="auto"/>
            <w:left w:val="none" w:sz="0" w:space="0" w:color="auto"/>
            <w:bottom w:val="none" w:sz="0" w:space="0" w:color="auto"/>
            <w:right w:val="none" w:sz="0" w:space="0" w:color="auto"/>
          </w:divBdr>
        </w:div>
        <w:div w:id="364140345">
          <w:marLeft w:val="480"/>
          <w:marRight w:val="0"/>
          <w:marTop w:val="0"/>
          <w:marBottom w:val="0"/>
          <w:divBdr>
            <w:top w:val="none" w:sz="0" w:space="0" w:color="auto"/>
            <w:left w:val="none" w:sz="0" w:space="0" w:color="auto"/>
            <w:bottom w:val="none" w:sz="0" w:space="0" w:color="auto"/>
            <w:right w:val="none" w:sz="0" w:space="0" w:color="auto"/>
          </w:divBdr>
        </w:div>
        <w:div w:id="1384019972">
          <w:marLeft w:val="480"/>
          <w:marRight w:val="0"/>
          <w:marTop w:val="0"/>
          <w:marBottom w:val="0"/>
          <w:divBdr>
            <w:top w:val="none" w:sz="0" w:space="0" w:color="auto"/>
            <w:left w:val="none" w:sz="0" w:space="0" w:color="auto"/>
            <w:bottom w:val="none" w:sz="0" w:space="0" w:color="auto"/>
            <w:right w:val="none" w:sz="0" w:space="0" w:color="auto"/>
          </w:divBdr>
        </w:div>
        <w:div w:id="1528638875">
          <w:marLeft w:val="480"/>
          <w:marRight w:val="0"/>
          <w:marTop w:val="0"/>
          <w:marBottom w:val="0"/>
          <w:divBdr>
            <w:top w:val="none" w:sz="0" w:space="0" w:color="auto"/>
            <w:left w:val="none" w:sz="0" w:space="0" w:color="auto"/>
            <w:bottom w:val="none" w:sz="0" w:space="0" w:color="auto"/>
            <w:right w:val="none" w:sz="0" w:space="0" w:color="auto"/>
          </w:divBdr>
        </w:div>
        <w:div w:id="909776174">
          <w:marLeft w:val="480"/>
          <w:marRight w:val="0"/>
          <w:marTop w:val="0"/>
          <w:marBottom w:val="0"/>
          <w:divBdr>
            <w:top w:val="none" w:sz="0" w:space="0" w:color="auto"/>
            <w:left w:val="none" w:sz="0" w:space="0" w:color="auto"/>
            <w:bottom w:val="none" w:sz="0" w:space="0" w:color="auto"/>
            <w:right w:val="none" w:sz="0" w:space="0" w:color="auto"/>
          </w:divBdr>
        </w:div>
        <w:div w:id="160976375">
          <w:marLeft w:val="480"/>
          <w:marRight w:val="0"/>
          <w:marTop w:val="0"/>
          <w:marBottom w:val="0"/>
          <w:divBdr>
            <w:top w:val="none" w:sz="0" w:space="0" w:color="auto"/>
            <w:left w:val="none" w:sz="0" w:space="0" w:color="auto"/>
            <w:bottom w:val="none" w:sz="0" w:space="0" w:color="auto"/>
            <w:right w:val="none" w:sz="0" w:space="0" w:color="auto"/>
          </w:divBdr>
        </w:div>
        <w:div w:id="640352579">
          <w:marLeft w:val="480"/>
          <w:marRight w:val="0"/>
          <w:marTop w:val="0"/>
          <w:marBottom w:val="0"/>
          <w:divBdr>
            <w:top w:val="none" w:sz="0" w:space="0" w:color="auto"/>
            <w:left w:val="none" w:sz="0" w:space="0" w:color="auto"/>
            <w:bottom w:val="none" w:sz="0" w:space="0" w:color="auto"/>
            <w:right w:val="none" w:sz="0" w:space="0" w:color="auto"/>
          </w:divBdr>
        </w:div>
        <w:div w:id="1808469246">
          <w:marLeft w:val="480"/>
          <w:marRight w:val="0"/>
          <w:marTop w:val="0"/>
          <w:marBottom w:val="0"/>
          <w:divBdr>
            <w:top w:val="none" w:sz="0" w:space="0" w:color="auto"/>
            <w:left w:val="none" w:sz="0" w:space="0" w:color="auto"/>
            <w:bottom w:val="none" w:sz="0" w:space="0" w:color="auto"/>
            <w:right w:val="none" w:sz="0" w:space="0" w:color="auto"/>
          </w:divBdr>
        </w:div>
        <w:div w:id="31078168">
          <w:marLeft w:val="480"/>
          <w:marRight w:val="0"/>
          <w:marTop w:val="0"/>
          <w:marBottom w:val="0"/>
          <w:divBdr>
            <w:top w:val="none" w:sz="0" w:space="0" w:color="auto"/>
            <w:left w:val="none" w:sz="0" w:space="0" w:color="auto"/>
            <w:bottom w:val="none" w:sz="0" w:space="0" w:color="auto"/>
            <w:right w:val="none" w:sz="0" w:space="0" w:color="auto"/>
          </w:divBdr>
        </w:div>
        <w:div w:id="1002977092">
          <w:marLeft w:val="480"/>
          <w:marRight w:val="0"/>
          <w:marTop w:val="0"/>
          <w:marBottom w:val="0"/>
          <w:divBdr>
            <w:top w:val="none" w:sz="0" w:space="0" w:color="auto"/>
            <w:left w:val="none" w:sz="0" w:space="0" w:color="auto"/>
            <w:bottom w:val="none" w:sz="0" w:space="0" w:color="auto"/>
            <w:right w:val="none" w:sz="0" w:space="0" w:color="auto"/>
          </w:divBdr>
        </w:div>
        <w:div w:id="1378552264">
          <w:marLeft w:val="480"/>
          <w:marRight w:val="0"/>
          <w:marTop w:val="0"/>
          <w:marBottom w:val="0"/>
          <w:divBdr>
            <w:top w:val="none" w:sz="0" w:space="0" w:color="auto"/>
            <w:left w:val="none" w:sz="0" w:space="0" w:color="auto"/>
            <w:bottom w:val="none" w:sz="0" w:space="0" w:color="auto"/>
            <w:right w:val="none" w:sz="0" w:space="0" w:color="auto"/>
          </w:divBdr>
        </w:div>
        <w:div w:id="896278407">
          <w:marLeft w:val="480"/>
          <w:marRight w:val="0"/>
          <w:marTop w:val="0"/>
          <w:marBottom w:val="0"/>
          <w:divBdr>
            <w:top w:val="none" w:sz="0" w:space="0" w:color="auto"/>
            <w:left w:val="none" w:sz="0" w:space="0" w:color="auto"/>
            <w:bottom w:val="none" w:sz="0" w:space="0" w:color="auto"/>
            <w:right w:val="none" w:sz="0" w:space="0" w:color="auto"/>
          </w:divBdr>
        </w:div>
        <w:div w:id="94637624">
          <w:marLeft w:val="480"/>
          <w:marRight w:val="0"/>
          <w:marTop w:val="0"/>
          <w:marBottom w:val="0"/>
          <w:divBdr>
            <w:top w:val="none" w:sz="0" w:space="0" w:color="auto"/>
            <w:left w:val="none" w:sz="0" w:space="0" w:color="auto"/>
            <w:bottom w:val="none" w:sz="0" w:space="0" w:color="auto"/>
            <w:right w:val="none" w:sz="0" w:space="0" w:color="auto"/>
          </w:divBdr>
        </w:div>
        <w:div w:id="383452580">
          <w:marLeft w:val="480"/>
          <w:marRight w:val="0"/>
          <w:marTop w:val="0"/>
          <w:marBottom w:val="0"/>
          <w:divBdr>
            <w:top w:val="none" w:sz="0" w:space="0" w:color="auto"/>
            <w:left w:val="none" w:sz="0" w:space="0" w:color="auto"/>
            <w:bottom w:val="none" w:sz="0" w:space="0" w:color="auto"/>
            <w:right w:val="none" w:sz="0" w:space="0" w:color="auto"/>
          </w:divBdr>
        </w:div>
        <w:div w:id="1658192160">
          <w:marLeft w:val="480"/>
          <w:marRight w:val="0"/>
          <w:marTop w:val="0"/>
          <w:marBottom w:val="0"/>
          <w:divBdr>
            <w:top w:val="none" w:sz="0" w:space="0" w:color="auto"/>
            <w:left w:val="none" w:sz="0" w:space="0" w:color="auto"/>
            <w:bottom w:val="none" w:sz="0" w:space="0" w:color="auto"/>
            <w:right w:val="none" w:sz="0" w:space="0" w:color="auto"/>
          </w:divBdr>
        </w:div>
        <w:div w:id="765343541">
          <w:marLeft w:val="480"/>
          <w:marRight w:val="0"/>
          <w:marTop w:val="0"/>
          <w:marBottom w:val="0"/>
          <w:divBdr>
            <w:top w:val="none" w:sz="0" w:space="0" w:color="auto"/>
            <w:left w:val="none" w:sz="0" w:space="0" w:color="auto"/>
            <w:bottom w:val="none" w:sz="0" w:space="0" w:color="auto"/>
            <w:right w:val="none" w:sz="0" w:space="0" w:color="auto"/>
          </w:divBdr>
        </w:div>
        <w:div w:id="254169973">
          <w:marLeft w:val="480"/>
          <w:marRight w:val="0"/>
          <w:marTop w:val="0"/>
          <w:marBottom w:val="0"/>
          <w:divBdr>
            <w:top w:val="none" w:sz="0" w:space="0" w:color="auto"/>
            <w:left w:val="none" w:sz="0" w:space="0" w:color="auto"/>
            <w:bottom w:val="none" w:sz="0" w:space="0" w:color="auto"/>
            <w:right w:val="none" w:sz="0" w:space="0" w:color="auto"/>
          </w:divBdr>
        </w:div>
        <w:div w:id="1166942324">
          <w:marLeft w:val="480"/>
          <w:marRight w:val="0"/>
          <w:marTop w:val="0"/>
          <w:marBottom w:val="0"/>
          <w:divBdr>
            <w:top w:val="none" w:sz="0" w:space="0" w:color="auto"/>
            <w:left w:val="none" w:sz="0" w:space="0" w:color="auto"/>
            <w:bottom w:val="none" w:sz="0" w:space="0" w:color="auto"/>
            <w:right w:val="none" w:sz="0" w:space="0" w:color="auto"/>
          </w:divBdr>
        </w:div>
        <w:div w:id="84691665">
          <w:marLeft w:val="480"/>
          <w:marRight w:val="0"/>
          <w:marTop w:val="0"/>
          <w:marBottom w:val="0"/>
          <w:divBdr>
            <w:top w:val="none" w:sz="0" w:space="0" w:color="auto"/>
            <w:left w:val="none" w:sz="0" w:space="0" w:color="auto"/>
            <w:bottom w:val="none" w:sz="0" w:space="0" w:color="auto"/>
            <w:right w:val="none" w:sz="0" w:space="0" w:color="auto"/>
          </w:divBdr>
        </w:div>
        <w:div w:id="1589995688">
          <w:marLeft w:val="480"/>
          <w:marRight w:val="0"/>
          <w:marTop w:val="0"/>
          <w:marBottom w:val="0"/>
          <w:divBdr>
            <w:top w:val="none" w:sz="0" w:space="0" w:color="auto"/>
            <w:left w:val="none" w:sz="0" w:space="0" w:color="auto"/>
            <w:bottom w:val="none" w:sz="0" w:space="0" w:color="auto"/>
            <w:right w:val="none" w:sz="0" w:space="0" w:color="auto"/>
          </w:divBdr>
        </w:div>
        <w:div w:id="194150298">
          <w:marLeft w:val="480"/>
          <w:marRight w:val="0"/>
          <w:marTop w:val="0"/>
          <w:marBottom w:val="0"/>
          <w:divBdr>
            <w:top w:val="none" w:sz="0" w:space="0" w:color="auto"/>
            <w:left w:val="none" w:sz="0" w:space="0" w:color="auto"/>
            <w:bottom w:val="none" w:sz="0" w:space="0" w:color="auto"/>
            <w:right w:val="none" w:sz="0" w:space="0" w:color="auto"/>
          </w:divBdr>
        </w:div>
        <w:div w:id="1816099103">
          <w:marLeft w:val="480"/>
          <w:marRight w:val="0"/>
          <w:marTop w:val="0"/>
          <w:marBottom w:val="0"/>
          <w:divBdr>
            <w:top w:val="none" w:sz="0" w:space="0" w:color="auto"/>
            <w:left w:val="none" w:sz="0" w:space="0" w:color="auto"/>
            <w:bottom w:val="none" w:sz="0" w:space="0" w:color="auto"/>
            <w:right w:val="none" w:sz="0" w:space="0" w:color="auto"/>
          </w:divBdr>
        </w:div>
        <w:div w:id="1030690296">
          <w:marLeft w:val="480"/>
          <w:marRight w:val="0"/>
          <w:marTop w:val="0"/>
          <w:marBottom w:val="0"/>
          <w:divBdr>
            <w:top w:val="none" w:sz="0" w:space="0" w:color="auto"/>
            <w:left w:val="none" w:sz="0" w:space="0" w:color="auto"/>
            <w:bottom w:val="none" w:sz="0" w:space="0" w:color="auto"/>
            <w:right w:val="none" w:sz="0" w:space="0" w:color="auto"/>
          </w:divBdr>
        </w:div>
        <w:div w:id="1474054636">
          <w:marLeft w:val="480"/>
          <w:marRight w:val="0"/>
          <w:marTop w:val="0"/>
          <w:marBottom w:val="0"/>
          <w:divBdr>
            <w:top w:val="none" w:sz="0" w:space="0" w:color="auto"/>
            <w:left w:val="none" w:sz="0" w:space="0" w:color="auto"/>
            <w:bottom w:val="none" w:sz="0" w:space="0" w:color="auto"/>
            <w:right w:val="none" w:sz="0" w:space="0" w:color="auto"/>
          </w:divBdr>
        </w:div>
        <w:div w:id="2075011196">
          <w:marLeft w:val="480"/>
          <w:marRight w:val="0"/>
          <w:marTop w:val="0"/>
          <w:marBottom w:val="0"/>
          <w:divBdr>
            <w:top w:val="none" w:sz="0" w:space="0" w:color="auto"/>
            <w:left w:val="none" w:sz="0" w:space="0" w:color="auto"/>
            <w:bottom w:val="none" w:sz="0" w:space="0" w:color="auto"/>
            <w:right w:val="none" w:sz="0" w:space="0" w:color="auto"/>
          </w:divBdr>
        </w:div>
        <w:div w:id="886451778">
          <w:marLeft w:val="480"/>
          <w:marRight w:val="0"/>
          <w:marTop w:val="0"/>
          <w:marBottom w:val="0"/>
          <w:divBdr>
            <w:top w:val="none" w:sz="0" w:space="0" w:color="auto"/>
            <w:left w:val="none" w:sz="0" w:space="0" w:color="auto"/>
            <w:bottom w:val="none" w:sz="0" w:space="0" w:color="auto"/>
            <w:right w:val="none" w:sz="0" w:space="0" w:color="auto"/>
          </w:divBdr>
        </w:div>
        <w:div w:id="563567761">
          <w:marLeft w:val="480"/>
          <w:marRight w:val="0"/>
          <w:marTop w:val="0"/>
          <w:marBottom w:val="0"/>
          <w:divBdr>
            <w:top w:val="none" w:sz="0" w:space="0" w:color="auto"/>
            <w:left w:val="none" w:sz="0" w:space="0" w:color="auto"/>
            <w:bottom w:val="none" w:sz="0" w:space="0" w:color="auto"/>
            <w:right w:val="none" w:sz="0" w:space="0" w:color="auto"/>
          </w:divBdr>
        </w:div>
        <w:div w:id="1302923176">
          <w:marLeft w:val="480"/>
          <w:marRight w:val="0"/>
          <w:marTop w:val="0"/>
          <w:marBottom w:val="0"/>
          <w:divBdr>
            <w:top w:val="none" w:sz="0" w:space="0" w:color="auto"/>
            <w:left w:val="none" w:sz="0" w:space="0" w:color="auto"/>
            <w:bottom w:val="none" w:sz="0" w:space="0" w:color="auto"/>
            <w:right w:val="none" w:sz="0" w:space="0" w:color="auto"/>
          </w:divBdr>
        </w:div>
        <w:div w:id="1231690283">
          <w:marLeft w:val="480"/>
          <w:marRight w:val="0"/>
          <w:marTop w:val="0"/>
          <w:marBottom w:val="0"/>
          <w:divBdr>
            <w:top w:val="none" w:sz="0" w:space="0" w:color="auto"/>
            <w:left w:val="none" w:sz="0" w:space="0" w:color="auto"/>
            <w:bottom w:val="none" w:sz="0" w:space="0" w:color="auto"/>
            <w:right w:val="none" w:sz="0" w:space="0" w:color="auto"/>
          </w:divBdr>
        </w:div>
        <w:div w:id="1892882317">
          <w:marLeft w:val="480"/>
          <w:marRight w:val="0"/>
          <w:marTop w:val="0"/>
          <w:marBottom w:val="0"/>
          <w:divBdr>
            <w:top w:val="none" w:sz="0" w:space="0" w:color="auto"/>
            <w:left w:val="none" w:sz="0" w:space="0" w:color="auto"/>
            <w:bottom w:val="none" w:sz="0" w:space="0" w:color="auto"/>
            <w:right w:val="none" w:sz="0" w:space="0" w:color="auto"/>
          </w:divBdr>
        </w:div>
        <w:div w:id="2025325441">
          <w:marLeft w:val="480"/>
          <w:marRight w:val="0"/>
          <w:marTop w:val="0"/>
          <w:marBottom w:val="0"/>
          <w:divBdr>
            <w:top w:val="none" w:sz="0" w:space="0" w:color="auto"/>
            <w:left w:val="none" w:sz="0" w:space="0" w:color="auto"/>
            <w:bottom w:val="none" w:sz="0" w:space="0" w:color="auto"/>
            <w:right w:val="none" w:sz="0" w:space="0" w:color="auto"/>
          </w:divBdr>
        </w:div>
        <w:div w:id="1669090032">
          <w:marLeft w:val="480"/>
          <w:marRight w:val="0"/>
          <w:marTop w:val="0"/>
          <w:marBottom w:val="0"/>
          <w:divBdr>
            <w:top w:val="none" w:sz="0" w:space="0" w:color="auto"/>
            <w:left w:val="none" w:sz="0" w:space="0" w:color="auto"/>
            <w:bottom w:val="none" w:sz="0" w:space="0" w:color="auto"/>
            <w:right w:val="none" w:sz="0" w:space="0" w:color="auto"/>
          </w:divBdr>
        </w:div>
        <w:div w:id="1807164532">
          <w:marLeft w:val="480"/>
          <w:marRight w:val="0"/>
          <w:marTop w:val="0"/>
          <w:marBottom w:val="0"/>
          <w:divBdr>
            <w:top w:val="none" w:sz="0" w:space="0" w:color="auto"/>
            <w:left w:val="none" w:sz="0" w:space="0" w:color="auto"/>
            <w:bottom w:val="none" w:sz="0" w:space="0" w:color="auto"/>
            <w:right w:val="none" w:sz="0" w:space="0" w:color="auto"/>
          </w:divBdr>
        </w:div>
        <w:div w:id="94526058">
          <w:marLeft w:val="480"/>
          <w:marRight w:val="0"/>
          <w:marTop w:val="0"/>
          <w:marBottom w:val="0"/>
          <w:divBdr>
            <w:top w:val="none" w:sz="0" w:space="0" w:color="auto"/>
            <w:left w:val="none" w:sz="0" w:space="0" w:color="auto"/>
            <w:bottom w:val="none" w:sz="0" w:space="0" w:color="auto"/>
            <w:right w:val="none" w:sz="0" w:space="0" w:color="auto"/>
          </w:divBdr>
        </w:div>
        <w:div w:id="1155224549">
          <w:marLeft w:val="480"/>
          <w:marRight w:val="0"/>
          <w:marTop w:val="0"/>
          <w:marBottom w:val="0"/>
          <w:divBdr>
            <w:top w:val="none" w:sz="0" w:space="0" w:color="auto"/>
            <w:left w:val="none" w:sz="0" w:space="0" w:color="auto"/>
            <w:bottom w:val="none" w:sz="0" w:space="0" w:color="auto"/>
            <w:right w:val="none" w:sz="0" w:space="0" w:color="auto"/>
          </w:divBdr>
        </w:div>
        <w:div w:id="598878982">
          <w:marLeft w:val="480"/>
          <w:marRight w:val="0"/>
          <w:marTop w:val="0"/>
          <w:marBottom w:val="0"/>
          <w:divBdr>
            <w:top w:val="none" w:sz="0" w:space="0" w:color="auto"/>
            <w:left w:val="none" w:sz="0" w:space="0" w:color="auto"/>
            <w:bottom w:val="none" w:sz="0" w:space="0" w:color="auto"/>
            <w:right w:val="none" w:sz="0" w:space="0" w:color="auto"/>
          </w:divBdr>
        </w:div>
        <w:div w:id="365105518">
          <w:marLeft w:val="480"/>
          <w:marRight w:val="0"/>
          <w:marTop w:val="0"/>
          <w:marBottom w:val="0"/>
          <w:divBdr>
            <w:top w:val="none" w:sz="0" w:space="0" w:color="auto"/>
            <w:left w:val="none" w:sz="0" w:space="0" w:color="auto"/>
            <w:bottom w:val="none" w:sz="0" w:space="0" w:color="auto"/>
            <w:right w:val="none" w:sz="0" w:space="0" w:color="auto"/>
          </w:divBdr>
        </w:div>
        <w:div w:id="977732318">
          <w:marLeft w:val="480"/>
          <w:marRight w:val="0"/>
          <w:marTop w:val="0"/>
          <w:marBottom w:val="0"/>
          <w:divBdr>
            <w:top w:val="none" w:sz="0" w:space="0" w:color="auto"/>
            <w:left w:val="none" w:sz="0" w:space="0" w:color="auto"/>
            <w:bottom w:val="none" w:sz="0" w:space="0" w:color="auto"/>
            <w:right w:val="none" w:sz="0" w:space="0" w:color="auto"/>
          </w:divBdr>
        </w:div>
        <w:div w:id="1962492198">
          <w:marLeft w:val="480"/>
          <w:marRight w:val="0"/>
          <w:marTop w:val="0"/>
          <w:marBottom w:val="0"/>
          <w:divBdr>
            <w:top w:val="none" w:sz="0" w:space="0" w:color="auto"/>
            <w:left w:val="none" w:sz="0" w:space="0" w:color="auto"/>
            <w:bottom w:val="none" w:sz="0" w:space="0" w:color="auto"/>
            <w:right w:val="none" w:sz="0" w:space="0" w:color="auto"/>
          </w:divBdr>
        </w:div>
        <w:div w:id="2057393524">
          <w:marLeft w:val="480"/>
          <w:marRight w:val="0"/>
          <w:marTop w:val="0"/>
          <w:marBottom w:val="0"/>
          <w:divBdr>
            <w:top w:val="none" w:sz="0" w:space="0" w:color="auto"/>
            <w:left w:val="none" w:sz="0" w:space="0" w:color="auto"/>
            <w:bottom w:val="none" w:sz="0" w:space="0" w:color="auto"/>
            <w:right w:val="none" w:sz="0" w:space="0" w:color="auto"/>
          </w:divBdr>
        </w:div>
        <w:div w:id="1872066355">
          <w:marLeft w:val="480"/>
          <w:marRight w:val="0"/>
          <w:marTop w:val="0"/>
          <w:marBottom w:val="0"/>
          <w:divBdr>
            <w:top w:val="none" w:sz="0" w:space="0" w:color="auto"/>
            <w:left w:val="none" w:sz="0" w:space="0" w:color="auto"/>
            <w:bottom w:val="none" w:sz="0" w:space="0" w:color="auto"/>
            <w:right w:val="none" w:sz="0" w:space="0" w:color="auto"/>
          </w:divBdr>
        </w:div>
        <w:div w:id="2118476740">
          <w:marLeft w:val="480"/>
          <w:marRight w:val="0"/>
          <w:marTop w:val="0"/>
          <w:marBottom w:val="0"/>
          <w:divBdr>
            <w:top w:val="none" w:sz="0" w:space="0" w:color="auto"/>
            <w:left w:val="none" w:sz="0" w:space="0" w:color="auto"/>
            <w:bottom w:val="none" w:sz="0" w:space="0" w:color="auto"/>
            <w:right w:val="none" w:sz="0" w:space="0" w:color="auto"/>
          </w:divBdr>
        </w:div>
        <w:div w:id="1953972786">
          <w:marLeft w:val="480"/>
          <w:marRight w:val="0"/>
          <w:marTop w:val="0"/>
          <w:marBottom w:val="0"/>
          <w:divBdr>
            <w:top w:val="none" w:sz="0" w:space="0" w:color="auto"/>
            <w:left w:val="none" w:sz="0" w:space="0" w:color="auto"/>
            <w:bottom w:val="none" w:sz="0" w:space="0" w:color="auto"/>
            <w:right w:val="none" w:sz="0" w:space="0" w:color="auto"/>
          </w:divBdr>
        </w:div>
        <w:div w:id="501897188">
          <w:marLeft w:val="480"/>
          <w:marRight w:val="0"/>
          <w:marTop w:val="0"/>
          <w:marBottom w:val="0"/>
          <w:divBdr>
            <w:top w:val="none" w:sz="0" w:space="0" w:color="auto"/>
            <w:left w:val="none" w:sz="0" w:space="0" w:color="auto"/>
            <w:bottom w:val="none" w:sz="0" w:space="0" w:color="auto"/>
            <w:right w:val="none" w:sz="0" w:space="0" w:color="auto"/>
          </w:divBdr>
        </w:div>
        <w:div w:id="1975718449">
          <w:marLeft w:val="480"/>
          <w:marRight w:val="0"/>
          <w:marTop w:val="0"/>
          <w:marBottom w:val="0"/>
          <w:divBdr>
            <w:top w:val="none" w:sz="0" w:space="0" w:color="auto"/>
            <w:left w:val="none" w:sz="0" w:space="0" w:color="auto"/>
            <w:bottom w:val="none" w:sz="0" w:space="0" w:color="auto"/>
            <w:right w:val="none" w:sz="0" w:space="0" w:color="auto"/>
          </w:divBdr>
        </w:div>
        <w:div w:id="1730373649">
          <w:marLeft w:val="480"/>
          <w:marRight w:val="0"/>
          <w:marTop w:val="0"/>
          <w:marBottom w:val="0"/>
          <w:divBdr>
            <w:top w:val="none" w:sz="0" w:space="0" w:color="auto"/>
            <w:left w:val="none" w:sz="0" w:space="0" w:color="auto"/>
            <w:bottom w:val="none" w:sz="0" w:space="0" w:color="auto"/>
            <w:right w:val="none" w:sz="0" w:space="0" w:color="auto"/>
          </w:divBdr>
        </w:div>
        <w:div w:id="2080053965">
          <w:marLeft w:val="480"/>
          <w:marRight w:val="0"/>
          <w:marTop w:val="0"/>
          <w:marBottom w:val="0"/>
          <w:divBdr>
            <w:top w:val="none" w:sz="0" w:space="0" w:color="auto"/>
            <w:left w:val="none" w:sz="0" w:space="0" w:color="auto"/>
            <w:bottom w:val="none" w:sz="0" w:space="0" w:color="auto"/>
            <w:right w:val="none" w:sz="0" w:space="0" w:color="auto"/>
          </w:divBdr>
        </w:div>
        <w:div w:id="1274558285">
          <w:marLeft w:val="480"/>
          <w:marRight w:val="0"/>
          <w:marTop w:val="0"/>
          <w:marBottom w:val="0"/>
          <w:divBdr>
            <w:top w:val="none" w:sz="0" w:space="0" w:color="auto"/>
            <w:left w:val="none" w:sz="0" w:space="0" w:color="auto"/>
            <w:bottom w:val="none" w:sz="0" w:space="0" w:color="auto"/>
            <w:right w:val="none" w:sz="0" w:space="0" w:color="auto"/>
          </w:divBdr>
        </w:div>
        <w:div w:id="806897032">
          <w:marLeft w:val="480"/>
          <w:marRight w:val="0"/>
          <w:marTop w:val="0"/>
          <w:marBottom w:val="0"/>
          <w:divBdr>
            <w:top w:val="none" w:sz="0" w:space="0" w:color="auto"/>
            <w:left w:val="none" w:sz="0" w:space="0" w:color="auto"/>
            <w:bottom w:val="none" w:sz="0" w:space="0" w:color="auto"/>
            <w:right w:val="none" w:sz="0" w:space="0" w:color="auto"/>
          </w:divBdr>
        </w:div>
        <w:div w:id="289559525">
          <w:marLeft w:val="480"/>
          <w:marRight w:val="0"/>
          <w:marTop w:val="0"/>
          <w:marBottom w:val="0"/>
          <w:divBdr>
            <w:top w:val="none" w:sz="0" w:space="0" w:color="auto"/>
            <w:left w:val="none" w:sz="0" w:space="0" w:color="auto"/>
            <w:bottom w:val="none" w:sz="0" w:space="0" w:color="auto"/>
            <w:right w:val="none" w:sz="0" w:space="0" w:color="auto"/>
          </w:divBdr>
        </w:div>
        <w:div w:id="275061624">
          <w:marLeft w:val="480"/>
          <w:marRight w:val="0"/>
          <w:marTop w:val="0"/>
          <w:marBottom w:val="0"/>
          <w:divBdr>
            <w:top w:val="none" w:sz="0" w:space="0" w:color="auto"/>
            <w:left w:val="none" w:sz="0" w:space="0" w:color="auto"/>
            <w:bottom w:val="none" w:sz="0" w:space="0" w:color="auto"/>
            <w:right w:val="none" w:sz="0" w:space="0" w:color="auto"/>
          </w:divBdr>
        </w:div>
        <w:div w:id="1380860881">
          <w:marLeft w:val="480"/>
          <w:marRight w:val="0"/>
          <w:marTop w:val="0"/>
          <w:marBottom w:val="0"/>
          <w:divBdr>
            <w:top w:val="none" w:sz="0" w:space="0" w:color="auto"/>
            <w:left w:val="none" w:sz="0" w:space="0" w:color="auto"/>
            <w:bottom w:val="none" w:sz="0" w:space="0" w:color="auto"/>
            <w:right w:val="none" w:sz="0" w:space="0" w:color="auto"/>
          </w:divBdr>
        </w:div>
        <w:div w:id="1093284026">
          <w:marLeft w:val="480"/>
          <w:marRight w:val="0"/>
          <w:marTop w:val="0"/>
          <w:marBottom w:val="0"/>
          <w:divBdr>
            <w:top w:val="none" w:sz="0" w:space="0" w:color="auto"/>
            <w:left w:val="none" w:sz="0" w:space="0" w:color="auto"/>
            <w:bottom w:val="none" w:sz="0" w:space="0" w:color="auto"/>
            <w:right w:val="none" w:sz="0" w:space="0" w:color="auto"/>
          </w:divBdr>
        </w:div>
        <w:div w:id="1811946307">
          <w:marLeft w:val="480"/>
          <w:marRight w:val="0"/>
          <w:marTop w:val="0"/>
          <w:marBottom w:val="0"/>
          <w:divBdr>
            <w:top w:val="none" w:sz="0" w:space="0" w:color="auto"/>
            <w:left w:val="none" w:sz="0" w:space="0" w:color="auto"/>
            <w:bottom w:val="none" w:sz="0" w:space="0" w:color="auto"/>
            <w:right w:val="none" w:sz="0" w:space="0" w:color="auto"/>
          </w:divBdr>
        </w:div>
        <w:div w:id="1803116906">
          <w:marLeft w:val="480"/>
          <w:marRight w:val="0"/>
          <w:marTop w:val="0"/>
          <w:marBottom w:val="0"/>
          <w:divBdr>
            <w:top w:val="none" w:sz="0" w:space="0" w:color="auto"/>
            <w:left w:val="none" w:sz="0" w:space="0" w:color="auto"/>
            <w:bottom w:val="none" w:sz="0" w:space="0" w:color="auto"/>
            <w:right w:val="none" w:sz="0" w:space="0" w:color="auto"/>
          </w:divBdr>
        </w:div>
        <w:div w:id="942225662">
          <w:marLeft w:val="480"/>
          <w:marRight w:val="0"/>
          <w:marTop w:val="0"/>
          <w:marBottom w:val="0"/>
          <w:divBdr>
            <w:top w:val="none" w:sz="0" w:space="0" w:color="auto"/>
            <w:left w:val="none" w:sz="0" w:space="0" w:color="auto"/>
            <w:bottom w:val="none" w:sz="0" w:space="0" w:color="auto"/>
            <w:right w:val="none" w:sz="0" w:space="0" w:color="auto"/>
          </w:divBdr>
        </w:div>
        <w:div w:id="304965920">
          <w:marLeft w:val="480"/>
          <w:marRight w:val="0"/>
          <w:marTop w:val="0"/>
          <w:marBottom w:val="0"/>
          <w:divBdr>
            <w:top w:val="none" w:sz="0" w:space="0" w:color="auto"/>
            <w:left w:val="none" w:sz="0" w:space="0" w:color="auto"/>
            <w:bottom w:val="none" w:sz="0" w:space="0" w:color="auto"/>
            <w:right w:val="none" w:sz="0" w:space="0" w:color="auto"/>
          </w:divBdr>
        </w:div>
        <w:div w:id="434637053">
          <w:marLeft w:val="480"/>
          <w:marRight w:val="0"/>
          <w:marTop w:val="0"/>
          <w:marBottom w:val="0"/>
          <w:divBdr>
            <w:top w:val="none" w:sz="0" w:space="0" w:color="auto"/>
            <w:left w:val="none" w:sz="0" w:space="0" w:color="auto"/>
            <w:bottom w:val="none" w:sz="0" w:space="0" w:color="auto"/>
            <w:right w:val="none" w:sz="0" w:space="0" w:color="auto"/>
          </w:divBdr>
        </w:div>
        <w:div w:id="1752463878">
          <w:marLeft w:val="480"/>
          <w:marRight w:val="0"/>
          <w:marTop w:val="0"/>
          <w:marBottom w:val="0"/>
          <w:divBdr>
            <w:top w:val="none" w:sz="0" w:space="0" w:color="auto"/>
            <w:left w:val="none" w:sz="0" w:space="0" w:color="auto"/>
            <w:bottom w:val="none" w:sz="0" w:space="0" w:color="auto"/>
            <w:right w:val="none" w:sz="0" w:space="0" w:color="auto"/>
          </w:divBdr>
        </w:div>
        <w:div w:id="1901135575">
          <w:marLeft w:val="480"/>
          <w:marRight w:val="0"/>
          <w:marTop w:val="0"/>
          <w:marBottom w:val="0"/>
          <w:divBdr>
            <w:top w:val="none" w:sz="0" w:space="0" w:color="auto"/>
            <w:left w:val="none" w:sz="0" w:space="0" w:color="auto"/>
            <w:bottom w:val="none" w:sz="0" w:space="0" w:color="auto"/>
            <w:right w:val="none" w:sz="0" w:space="0" w:color="auto"/>
          </w:divBdr>
        </w:div>
        <w:div w:id="2055150103">
          <w:marLeft w:val="480"/>
          <w:marRight w:val="0"/>
          <w:marTop w:val="0"/>
          <w:marBottom w:val="0"/>
          <w:divBdr>
            <w:top w:val="none" w:sz="0" w:space="0" w:color="auto"/>
            <w:left w:val="none" w:sz="0" w:space="0" w:color="auto"/>
            <w:bottom w:val="none" w:sz="0" w:space="0" w:color="auto"/>
            <w:right w:val="none" w:sz="0" w:space="0" w:color="auto"/>
          </w:divBdr>
        </w:div>
        <w:div w:id="1670674903">
          <w:marLeft w:val="480"/>
          <w:marRight w:val="0"/>
          <w:marTop w:val="0"/>
          <w:marBottom w:val="0"/>
          <w:divBdr>
            <w:top w:val="none" w:sz="0" w:space="0" w:color="auto"/>
            <w:left w:val="none" w:sz="0" w:space="0" w:color="auto"/>
            <w:bottom w:val="none" w:sz="0" w:space="0" w:color="auto"/>
            <w:right w:val="none" w:sz="0" w:space="0" w:color="auto"/>
          </w:divBdr>
        </w:div>
        <w:div w:id="1206023838">
          <w:marLeft w:val="480"/>
          <w:marRight w:val="0"/>
          <w:marTop w:val="0"/>
          <w:marBottom w:val="0"/>
          <w:divBdr>
            <w:top w:val="none" w:sz="0" w:space="0" w:color="auto"/>
            <w:left w:val="none" w:sz="0" w:space="0" w:color="auto"/>
            <w:bottom w:val="none" w:sz="0" w:space="0" w:color="auto"/>
            <w:right w:val="none" w:sz="0" w:space="0" w:color="auto"/>
          </w:divBdr>
        </w:div>
        <w:div w:id="1232157544">
          <w:marLeft w:val="480"/>
          <w:marRight w:val="0"/>
          <w:marTop w:val="0"/>
          <w:marBottom w:val="0"/>
          <w:divBdr>
            <w:top w:val="none" w:sz="0" w:space="0" w:color="auto"/>
            <w:left w:val="none" w:sz="0" w:space="0" w:color="auto"/>
            <w:bottom w:val="none" w:sz="0" w:space="0" w:color="auto"/>
            <w:right w:val="none" w:sz="0" w:space="0" w:color="auto"/>
          </w:divBdr>
        </w:div>
        <w:div w:id="552422299">
          <w:marLeft w:val="480"/>
          <w:marRight w:val="0"/>
          <w:marTop w:val="0"/>
          <w:marBottom w:val="0"/>
          <w:divBdr>
            <w:top w:val="none" w:sz="0" w:space="0" w:color="auto"/>
            <w:left w:val="none" w:sz="0" w:space="0" w:color="auto"/>
            <w:bottom w:val="none" w:sz="0" w:space="0" w:color="auto"/>
            <w:right w:val="none" w:sz="0" w:space="0" w:color="auto"/>
          </w:divBdr>
        </w:div>
        <w:div w:id="598174456">
          <w:marLeft w:val="480"/>
          <w:marRight w:val="0"/>
          <w:marTop w:val="0"/>
          <w:marBottom w:val="0"/>
          <w:divBdr>
            <w:top w:val="none" w:sz="0" w:space="0" w:color="auto"/>
            <w:left w:val="none" w:sz="0" w:space="0" w:color="auto"/>
            <w:bottom w:val="none" w:sz="0" w:space="0" w:color="auto"/>
            <w:right w:val="none" w:sz="0" w:space="0" w:color="auto"/>
          </w:divBdr>
        </w:div>
        <w:div w:id="1126049878">
          <w:marLeft w:val="480"/>
          <w:marRight w:val="0"/>
          <w:marTop w:val="0"/>
          <w:marBottom w:val="0"/>
          <w:divBdr>
            <w:top w:val="none" w:sz="0" w:space="0" w:color="auto"/>
            <w:left w:val="none" w:sz="0" w:space="0" w:color="auto"/>
            <w:bottom w:val="none" w:sz="0" w:space="0" w:color="auto"/>
            <w:right w:val="none" w:sz="0" w:space="0" w:color="auto"/>
          </w:divBdr>
        </w:div>
        <w:div w:id="2090687132">
          <w:marLeft w:val="480"/>
          <w:marRight w:val="0"/>
          <w:marTop w:val="0"/>
          <w:marBottom w:val="0"/>
          <w:divBdr>
            <w:top w:val="none" w:sz="0" w:space="0" w:color="auto"/>
            <w:left w:val="none" w:sz="0" w:space="0" w:color="auto"/>
            <w:bottom w:val="none" w:sz="0" w:space="0" w:color="auto"/>
            <w:right w:val="none" w:sz="0" w:space="0" w:color="auto"/>
          </w:divBdr>
        </w:div>
        <w:div w:id="928660086">
          <w:marLeft w:val="480"/>
          <w:marRight w:val="0"/>
          <w:marTop w:val="0"/>
          <w:marBottom w:val="0"/>
          <w:divBdr>
            <w:top w:val="none" w:sz="0" w:space="0" w:color="auto"/>
            <w:left w:val="none" w:sz="0" w:space="0" w:color="auto"/>
            <w:bottom w:val="none" w:sz="0" w:space="0" w:color="auto"/>
            <w:right w:val="none" w:sz="0" w:space="0" w:color="auto"/>
          </w:divBdr>
        </w:div>
        <w:div w:id="1218783619">
          <w:marLeft w:val="480"/>
          <w:marRight w:val="0"/>
          <w:marTop w:val="0"/>
          <w:marBottom w:val="0"/>
          <w:divBdr>
            <w:top w:val="none" w:sz="0" w:space="0" w:color="auto"/>
            <w:left w:val="none" w:sz="0" w:space="0" w:color="auto"/>
            <w:bottom w:val="none" w:sz="0" w:space="0" w:color="auto"/>
            <w:right w:val="none" w:sz="0" w:space="0" w:color="auto"/>
          </w:divBdr>
        </w:div>
        <w:div w:id="352536471">
          <w:marLeft w:val="480"/>
          <w:marRight w:val="0"/>
          <w:marTop w:val="0"/>
          <w:marBottom w:val="0"/>
          <w:divBdr>
            <w:top w:val="none" w:sz="0" w:space="0" w:color="auto"/>
            <w:left w:val="none" w:sz="0" w:space="0" w:color="auto"/>
            <w:bottom w:val="none" w:sz="0" w:space="0" w:color="auto"/>
            <w:right w:val="none" w:sz="0" w:space="0" w:color="auto"/>
          </w:divBdr>
        </w:div>
        <w:div w:id="376971137">
          <w:marLeft w:val="480"/>
          <w:marRight w:val="0"/>
          <w:marTop w:val="0"/>
          <w:marBottom w:val="0"/>
          <w:divBdr>
            <w:top w:val="none" w:sz="0" w:space="0" w:color="auto"/>
            <w:left w:val="none" w:sz="0" w:space="0" w:color="auto"/>
            <w:bottom w:val="none" w:sz="0" w:space="0" w:color="auto"/>
            <w:right w:val="none" w:sz="0" w:space="0" w:color="auto"/>
          </w:divBdr>
        </w:div>
        <w:div w:id="377319736">
          <w:marLeft w:val="480"/>
          <w:marRight w:val="0"/>
          <w:marTop w:val="0"/>
          <w:marBottom w:val="0"/>
          <w:divBdr>
            <w:top w:val="none" w:sz="0" w:space="0" w:color="auto"/>
            <w:left w:val="none" w:sz="0" w:space="0" w:color="auto"/>
            <w:bottom w:val="none" w:sz="0" w:space="0" w:color="auto"/>
            <w:right w:val="none" w:sz="0" w:space="0" w:color="auto"/>
          </w:divBdr>
        </w:div>
        <w:div w:id="617833766">
          <w:marLeft w:val="480"/>
          <w:marRight w:val="0"/>
          <w:marTop w:val="0"/>
          <w:marBottom w:val="0"/>
          <w:divBdr>
            <w:top w:val="none" w:sz="0" w:space="0" w:color="auto"/>
            <w:left w:val="none" w:sz="0" w:space="0" w:color="auto"/>
            <w:bottom w:val="none" w:sz="0" w:space="0" w:color="auto"/>
            <w:right w:val="none" w:sz="0" w:space="0" w:color="auto"/>
          </w:divBdr>
        </w:div>
        <w:div w:id="82187489">
          <w:marLeft w:val="480"/>
          <w:marRight w:val="0"/>
          <w:marTop w:val="0"/>
          <w:marBottom w:val="0"/>
          <w:divBdr>
            <w:top w:val="none" w:sz="0" w:space="0" w:color="auto"/>
            <w:left w:val="none" w:sz="0" w:space="0" w:color="auto"/>
            <w:bottom w:val="none" w:sz="0" w:space="0" w:color="auto"/>
            <w:right w:val="none" w:sz="0" w:space="0" w:color="auto"/>
          </w:divBdr>
        </w:div>
        <w:div w:id="463471899">
          <w:marLeft w:val="480"/>
          <w:marRight w:val="0"/>
          <w:marTop w:val="0"/>
          <w:marBottom w:val="0"/>
          <w:divBdr>
            <w:top w:val="none" w:sz="0" w:space="0" w:color="auto"/>
            <w:left w:val="none" w:sz="0" w:space="0" w:color="auto"/>
            <w:bottom w:val="none" w:sz="0" w:space="0" w:color="auto"/>
            <w:right w:val="none" w:sz="0" w:space="0" w:color="auto"/>
          </w:divBdr>
        </w:div>
        <w:div w:id="1511598913">
          <w:marLeft w:val="480"/>
          <w:marRight w:val="0"/>
          <w:marTop w:val="0"/>
          <w:marBottom w:val="0"/>
          <w:divBdr>
            <w:top w:val="none" w:sz="0" w:space="0" w:color="auto"/>
            <w:left w:val="none" w:sz="0" w:space="0" w:color="auto"/>
            <w:bottom w:val="none" w:sz="0" w:space="0" w:color="auto"/>
            <w:right w:val="none" w:sz="0" w:space="0" w:color="auto"/>
          </w:divBdr>
        </w:div>
        <w:div w:id="2133740003">
          <w:marLeft w:val="480"/>
          <w:marRight w:val="0"/>
          <w:marTop w:val="0"/>
          <w:marBottom w:val="0"/>
          <w:divBdr>
            <w:top w:val="none" w:sz="0" w:space="0" w:color="auto"/>
            <w:left w:val="none" w:sz="0" w:space="0" w:color="auto"/>
            <w:bottom w:val="none" w:sz="0" w:space="0" w:color="auto"/>
            <w:right w:val="none" w:sz="0" w:space="0" w:color="auto"/>
          </w:divBdr>
        </w:div>
        <w:div w:id="878127251">
          <w:marLeft w:val="480"/>
          <w:marRight w:val="0"/>
          <w:marTop w:val="0"/>
          <w:marBottom w:val="0"/>
          <w:divBdr>
            <w:top w:val="none" w:sz="0" w:space="0" w:color="auto"/>
            <w:left w:val="none" w:sz="0" w:space="0" w:color="auto"/>
            <w:bottom w:val="none" w:sz="0" w:space="0" w:color="auto"/>
            <w:right w:val="none" w:sz="0" w:space="0" w:color="auto"/>
          </w:divBdr>
        </w:div>
        <w:div w:id="821505765">
          <w:marLeft w:val="480"/>
          <w:marRight w:val="0"/>
          <w:marTop w:val="0"/>
          <w:marBottom w:val="0"/>
          <w:divBdr>
            <w:top w:val="none" w:sz="0" w:space="0" w:color="auto"/>
            <w:left w:val="none" w:sz="0" w:space="0" w:color="auto"/>
            <w:bottom w:val="none" w:sz="0" w:space="0" w:color="auto"/>
            <w:right w:val="none" w:sz="0" w:space="0" w:color="auto"/>
          </w:divBdr>
        </w:div>
        <w:div w:id="371006664">
          <w:marLeft w:val="480"/>
          <w:marRight w:val="0"/>
          <w:marTop w:val="0"/>
          <w:marBottom w:val="0"/>
          <w:divBdr>
            <w:top w:val="none" w:sz="0" w:space="0" w:color="auto"/>
            <w:left w:val="none" w:sz="0" w:space="0" w:color="auto"/>
            <w:bottom w:val="none" w:sz="0" w:space="0" w:color="auto"/>
            <w:right w:val="none" w:sz="0" w:space="0" w:color="auto"/>
          </w:divBdr>
        </w:div>
        <w:div w:id="672995352">
          <w:marLeft w:val="480"/>
          <w:marRight w:val="0"/>
          <w:marTop w:val="0"/>
          <w:marBottom w:val="0"/>
          <w:divBdr>
            <w:top w:val="none" w:sz="0" w:space="0" w:color="auto"/>
            <w:left w:val="none" w:sz="0" w:space="0" w:color="auto"/>
            <w:bottom w:val="none" w:sz="0" w:space="0" w:color="auto"/>
            <w:right w:val="none" w:sz="0" w:space="0" w:color="auto"/>
          </w:divBdr>
        </w:div>
        <w:div w:id="1545480099">
          <w:marLeft w:val="480"/>
          <w:marRight w:val="0"/>
          <w:marTop w:val="0"/>
          <w:marBottom w:val="0"/>
          <w:divBdr>
            <w:top w:val="none" w:sz="0" w:space="0" w:color="auto"/>
            <w:left w:val="none" w:sz="0" w:space="0" w:color="auto"/>
            <w:bottom w:val="none" w:sz="0" w:space="0" w:color="auto"/>
            <w:right w:val="none" w:sz="0" w:space="0" w:color="auto"/>
          </w:divBdr>
        </w:div>
      </w:divsChild>
    </w:div>
    <w:div w:id="963346236">
      <w:bodyDiv w:val="1"/>
      <w:marLeft w:val="0"/>
      <w:marRight w:val="0"/>
      <w:marTop w:val="0"/>
      <w:marBottom w:val="0"/>
      <w:divBdr>
        <w:top w:val="none" w:sz="0" w:space="0" w:color="auto"/>
        <w:left w:val="none" w:sz="0" w:space="0" w:color="auto"/>
        <w:bottom w:val="none" w:sz="0" w:space="0" w:color="auto"/>
        <w:right w:val="none" w:sz="0" w:space="0" w:color="auto"/>
      </w:divBdr>
    </w:div>
    <w:div w:id="963462110">
      <w:bodyDiv w:val="1"/>
      <w:marLeft w:val="0"/>
      <w:marRight w:val="0"/>
      <w:marTop w:val="0"/>
      <w:marBottom w:val="0"/>
      <w:divBdr>
        <w:top w:val="none" w:sz="0" w:space="0" w:color="auto"/>
        <w:left w:val="none" w:sz="0" w:space="0" w:color="auto"/>
        <w:bottom w:val="none" w:sz="0" w:space="0" w:color="auto"/>
        <w:right w:val="none" w:sz="0" w:space="0" w:color="auto"/>
      </w:divBdr>
    </w:div>
    <w:div w:id="963542620">
      <w:bodyDiv w:val="1"/>
      <w:marLeft w:val="0"/>
      <w:marRight w:val="0"/>
      <w:marTop w:val="0"/>
      <w:marBottom w:val="0"/>
      <w:divBdr>
        <w:top w:val="none" w:sz="0" w:space="0" w:color="auto"/>
        <w:left w:val="none" w:sz="0" w:space="0" w:color="auto"/>
        <w:bottom w:val="none" w:sz="0" w:space="0" w:color="auto"/>
        <w:right w:val="none" w:sz="0" w:space="0" w:color="auto"/>
      </w:divBdr>
    </w:div>
    <w:div w:id="963779557">
      <w:bodyDiv w:val="1"/>
      <w:marLeft w:val="0"/>
      <w:marRight w:val="0"/>
      <w:marTop w:val="0"/>
      <w:marBottom w:val="0"/>
      <w:divBdr>
        <w:top w:val="none" w:sz="0" w:space="0" w:color="auto"/>
        <w:left w:val="none" w:sz="0" w:space="0" w:color="auto"/>
        <w:bottom w:val="none" w:sz="0" w:space="0" w:color="auto"/>
        <w:right w:val="none" w:sz="0" w:space="0" w:color="auto"/>
      </w:divBdr>
    </w:div>
    <w:div w:id="963852148">
      <w:bodyDiv w:val="1"/>
      <w:marLeft w:val="0"/>
      <w:marRight w:val="0"/>
      <w:marTop w:val="0"/>
      <w:marBottom w:val="0"/>
      <w:divBdr>
        <w:top w:val="none" w:sz="0" w:space="0" w:color="auto"/>
        <w:left w:val="none" w:sz="0" w:space="0" w:color="auto"/>
        <w:bottom w:val="none" w:sz="0" w:space="0" w:color="auto"/>
        <w:right w:val="none" w:sz="0" w:space="0" w:color="auto"/>
      </w:divBdr>
    </w:div>
    <w:div w:id="964001368">
      <w:bodyDiv w:val="1"/>
      <w:marLeft w:val="0"/>
      <w:marRight w:val="0"/>
      <w:marTop w:val="0"/>
      <w:marBottom w:val="0"/>
      <w:divBdr>
        <w:top w:val="none" w:sz="0" w:space="0" w:color="auto"/>
        <w:left w:val="none" w:sz="0" w:space="0" w:color="auto"/>
        <w:bottom w:val="none" w:sz="0" w:space="0" w:color="auto"/>
        <w:right w:val="none" w:sz="0" w:space="0" w:color="auto"/>
      </w:divBdr>
    </w:div>
    <w:div w:id="964196920">
      <w:bodyDiv w:val="1"/>
      <w:marLeft w:val="0"/>
      <w:marRight w:val="0"/>
      <w:marTop w:val="0"/>
      <w:marBottom w:val="0"/>
      <w:divBdr>
        <w:top w:val="none" w:sz="0" w:space="0" w:color="auto"/>
        <w:left w:val="none" w:sz="0" w:space="0" w:color="auto"/>
        <w:bottom w:val="none" w:sz="0" w:space="0" w:color="auto"/>
        <w:right w:val="none" w:sz="0" w:space="0" w:color="auto"/>
      </w:divBdr>
    </w:div>
    <w:div w:id="964239408">
      <w:bodyDiv w:val="1"/>
      <w:marLeft w:val="0"/>
      <w:marRight w:val="0"/>
      <w:marTop w:val="0"/>
      <w:marBottom w:val="0"/>
      <w:divBdr>
        <w:top w:val="none" w:sz="0" w:space="0" w:color="auto"/>
        <w:left w:val="none" w:sz="0" w:space="0" w:color="auto"/>
        <w:bottom w:val="none" w:sz="0" w:space="0" w:color="auto"/>
        <w:right w:val="none" w:sz="0" w:space="0" w:color="auto"/>
      </w:divBdr>
    </w:div>
    <w:div w:id="964387779">
      <w:bodyDiv w:val="1"/>
      <w:marLeft w:val="0"/>
      <w:marRight w:val="0"/>
      <w:marTop w:val="0"/>
      <w:marBottom w:val="0"/>
      <w:divBdr>
        <w:top w:val="none" w:sz="0" w:space="0" w:color="auto"/>
        <w:left w:val="none" w:sz="0" w:space="0" w:color="auto"/>
        <w:bottom w:val="none" w:sz="0" w:space="0" w:color="auto"/>
        <w:right w:val="none" w:sz="0" w:space="0" w:color="auto"/>
      </w:divBdr>
    </w:div>
    <w:div w:id="964392311">
      <w:bodyDiv w:val="1"/>
      <w:marLeft w:val="0"/>
      <w:marRight w:val="0"/>
      <w:marTop w:val="0"/>
      <w:marBottom w:val="0"/>
      <w:divBdr>
        <w:top w:val="none" w:sz="0" w:space="0" w:color="auto"/>
        <w:left w:val="none" w:sz="0" w:space="0" w:color="auto"/>
        <w:bottom w:val="none" w:sz="0" w:space="0" w:color="auto"/>
        <w:right w:val="none" w:sz="0" w:space="0" w:color="auto"/>
      </w:divBdr>
    </w:div>
    <w:div w:id="964432398">
      <w:bodyDiv w:val="1"/>
      <w:marLeft w:val="0"/>
      <w:marRight w:val="0"/>
      <w:marTop w:val="0"/>
      <w:marBottom w:val="0"/>
      <w:divBdr>
        <w:top w:val="none" w:sz="0" w:space="0" w:color="auto"/>
        <w:left w:val="none" w:sz="0" w:space="0" w:color="auto"/>
        <w:bottom w:val="none" w:sz="0" w:space="0" w:color="auto"/>
        <w:right w:val="none" w:sz="0" w:space="0" w:color="auto"/>
      </w:divBdr>
    </w:div>
    <w:div w:id="964700665">
      <w:bodyDiv w:val="1"/>
      <w:marLeft w:val="0"/>
      <w:marRight w:val="0"/>
      <w:marTop w:val="0"/>
      <w:marBottom w:val="0"/>
      <w:divBdr>
        <w:top w:val="none" w:sz="0" w:space="0" w:color="auto"/>
        <w:left w:val="none" w:sz="0" w:space="0" w:color="auto"/>
        <w:bottom w:val="none" w:sz="0" w:space="0" w:color="auto"/>
        <w:right w:val="none" w:sz="0" w:space="0" w:color="auto"/>
      </w:divBdr>
    </w:div>
    <w:div w:id="964771270">
      <w:bodyDiv w:val="1"/>
      <w:marLeft w:val="0"/>
      <w:marRight w:val="0"/>
      <w:marTop w:val="0"/>
      <w:marBottom w:val="0"/>
      <w:divBdr>
        <w:top w:val="none" w:sz="0" w:space="0" w:color="auto"/>
        <w:left w:val="none" w:sz="0" w:space="0" w:color="auto"/>
        <w:bottom w:val="none" w:sz="0" w:space="0" w:color="auto"/>
        <w:right w:val="none" w:sz="0" w:space="0" w:color="auto"/>
      </w:divBdr>
    </w:div>
    <w:div w:id="964889378">
      <w:bodyDiv w:val="1"/>
      <w:marLeft w:val="0"/>
      <w:marRight w:val="0"/>
      <w:marTop w:val="0"/>
      <w:marBottom w:val="0"/>
      <w:divBdr>
        <w:top w:val="none" w:sz="0" w:space="0" w:color="auto"/>
        <w:left w:val="none" w:sz="0" w:space="0" w:color="auto"/>
        <w:bottom w:val="none" w:sz="0" w:space="0" w:color="auto"/>
        <w:right w:val="none" w:sz="0" w:space="0" w:color="auto"/>
      </w:divBdr>
    </w:div>
    <w:div w:id="964965642">
      <w:bodyDiv w:val="1"/>
      <w:marLeft w:val="0"/>
      <w:marRight w:val="0"/>
      <w:marTop w:val="0"/>
      <w:marBottom w:val="0"/>
      <w:divBdr>
        <w:top w:val="none" w:sz="0" w:space="0" w:color="auto"/>
        <w:left w:val="none" w:sz="0" w:space="0" w:color="auto"/>
        <w:bottom w:val="none" w:sz="0" w:space="0" w:color="auto"/>
        <w:right w:val="none" w:sz="0" w:space="0" w:color="auto"/>
      </w:divBdr>
    </w:div>
    <w:div w:id="965281600">
      <w:bodyDiv w:val="1"/>
      <w:marLeft w:val="0"/>
      <w:marRight w:val="0"/>
      <w:marTop w:val="0"/>
      <w:marBottom w:val="0"/>
      <w:divBdr>
        <w:top w:val="none" w:sz="0" w:space="0" w:color="auto"/>
        <w:left w:val="none" w:sz="0" w:space="0" w:color="auto"/>
        <w:bottom w:val="none" w:sz="0" w:space="0" w:color="auto"/>
        <w:right w:val="none" w:sz="0" w:space="0" w:color="auto"/>
      </w:divBdr>
    </w:div>
    <w:div w:id="965306726">
      <w:bodyDiv w:val="1"/>
      <w:marLeft w:val="0"/>
      <w:marRight w:val="0"/>
      <w:marTop w:val="0"/>
      <w:marBottom w:val="0"/>
      <w:divBdr>
        <w:top w:val="none" w:sz="0" w:space="0" w:color="auto"/>
        <w:left w:val="none" w:sz="0" w:space="0" w:color="auto"/>
        <w:bottom w:val="none" w:sz="0" w:space="0" w:color="auto"/>
        <w:right w:val="none" w:sz="0" w:space="0" w:color="auto"/>
      </w:divBdr>
    </w:div>
    <w:div w:id="965430025">
      <w:bodyDiv w:val="1"/>
      <w:marLeft w:val="0"/>
      <w:marRight w:val="0"/>
      <w:marTop w:val="0"/>
      <w:marBottom w:val="0"/>
      <w:divBdr>
        <w:top w:val="none" w:sz="0" w:space="0" w:color="auto"/>
        <w:left w:val="none" w:sz="0" w:space="0" w:color="auto"/>
        <w:bottom w:val="none" w:sz="0" w:space="0" w:color="auto"/>
        <w:right w:val="none" w:sz="0" w:space="0" w:color="auto"/>
      </w:divBdr>
    </w:div>
    <w:div w:id="965619629">
      <w:bodyDiv w:val="1"/>
      <w:marLeft w:val="0"/>
      <w:marRight w:val="0"/>
      <w:marTop w:val="0"/>
      <w:marBottom w:val="0"/>
      <w:divBdr>
        <w:top w:val="none" w:sz="0" w:space="0" w:color="auto"/>
        <w:left w:val="none" w:sz="0" w:space="0" w:color="auto"/>
        <w:bottom w:val="none" w:sz="0" w:space="0" w:color="auto"/>
        <w:right w:val="none" w:sz="0" w:space="0" w:color="auto"/>
      </w:divBdr>
    </w:div>
    <w:div w:id="965770891">
      <w:bodyDiv w:val="1"/>
      <w:marLeft w:val="0"/>
      <w:marRight w:val="0"/>
      <w:marTop w:val="0"/>
      <w:marBottom w:val="0"/>
      <w:divBdr>
        <w:top w:val="none" w:sz="0" w:space="0" w:color="auto"/>
        <w:left w:val="none" w:sz="0" w:space="0" w:color="auto"/>
        <w:bottom w:val="none" w:sz="0" w:space="0" w:color="auto"/>
        <w:right w:val="none" w:sz="0" w:space="0" w:color="auto"/>
      </w:divBdr>
    </w:div>
    <w:div w:id="966203035">
      <w:bodyDiv w:val="1"/>
      <w:marLeft w:val="0"/>
      <w:marRight w:val="0"/>
      <w:marTop w:val="0"/>
      <w:marBottom w:val="0"/>
      <w:divBdr>
        <w:top w:val="none" w:sz="0" w:space="0" w:color="auto"/>
        <w:left w:val="none" w:sz="0" w:space="0" w:color="auto"/>
        <w:bottom w:val="none" w:sz="0" w:space="0" w:color="auto"/>
        <w:right w:val="none" w:sz="0" w:space="0" w:color="auto"/>
      </w:divBdr>
    </w:div>
    <w:div w:id="966425983">
      <w:bodyDiv w:val="1"/>
      <w:marLeft w:val="0"/>
      <w:marRight w:val="0"/>
      <w:marTop w:val="0"/>
      <w:marBottom w:val="0"/>
      <w:divBdr>
        <w:top w:val="none" w:sz="0" w:space="0" w:color="auto"/>
        <w:left w:val="none" w:sz="0" w:space="0" w:color="auto"/>
        <w:bottom w:val="none" w:sz="0" w:space="0" w:color="auto"/>
        <w:right w:val="none" w:sz="0" w:space="0" w:color="auto"/>
      </w:divBdr>
    </w:div>
    <w:div w:id="966470675">
      <w:bodyDiv w:val="1"/>
      <w:marLeft w:val="0"/>
      <w:marRight w:val="0"/>
      <w:marTop w:val="0"/>
      <w:marBottom w:val="0"/>
      <w:divBdr>
        <w:top w:val="none" w:sz="0" w:space="0" w:color="auto"/>
        <w:left w:val="none" w:sz="0" w:space="0" w:color="auto"/>
        <w:bottom w:val="none" w:sz="0" w:space="0" w:color="auto"/>
        <w:right w:val="none" w:sz="0" w:space="0" w:color="auto"/>
      </w:divBdr>
    </w:div>
    <w:div w:id="966471953">
      <w:bodyDiv w:val="1"/>
      <w:marLeft w:val="0"/>
      <w:marRight w:val="0"/>
      <w:marTop w:val="0"/>
      <w:marBottom w:val="0"/>
      <w:divBdr>
        <w:top w:val="none" w:sz="0" w:space="0" w:color="auto"/>
        <w:left w:val="none" w:sz="0" w:space="0" w:color="auto"/>
        <w:bottom w:val="none" w:sz="0" w:space="0" w:color="auto"/>
        <w:right w:val="none" w:sz="0" w:space="0" w:color="auto"/>
      </w:divBdr>
      <w:divsChild>
        <w:div w:id="699554918">
          <w:marLeft w:val="480"/>
          <w:marRight w:val="0"/>
          <w:marTop w:val="0"/>
          <w:marBottom w:val="0"/>
          <w:divBdr>
            <w:top w:val="none" w:sz="0" w:space="0" w:color="auto"/>
            <w:left w:val="none" w:sz="0" w:space="0" w:color="auto"/>
            <w:bottom w:val="none" w:sz="0" w:space="0" w:color="auto"/>
            <w:right w:val="none" w:sz="0" w:space="0" w:color="auto"/>
          </w:divBdr>
        </w:div>
        <w:div w:id="1422679630">
          <w:marLeft w:val="480"/>
          <w:marRight w:val="0"/>
          <w:marTop w:val="0"/>
          <w:marBottom w:val="0"/>
          <w:divBdr>
            <w:top w:val="none" w:sz="0" w:space="0" w:color="auto"/>
            <w:left w:val="none" w:sz="0" w:space="0" w:color="auto"/>
            <w:bottom w:val="none" w:sz="0" w:space="0" w:color="auto"/>
            <w:right w:val="none" w:sz="0" w:space="0" w:color="auto"/>
          </w:divBdr>
        </w:div>
        <w:div w:id="2086565966">
          <w:marLeft w:val="480"/>
          <w:marRight w:val="0"/>
          <w:marTop w:val="0"/>
          <w:marBottom w:val="0"/>
          <w:divBdr>
            <w:top w:val="none" w:sz="0" w:space="0" w:color="auto"/>
            <w:left w:val="none" w:sz="0" w:space="0" w:color="auto"/>
            <w:bottom w:val="none" w:sz="0" w:space="0" w:color="auto"/>
            <w:right w:val="none" w:sz="0" w:space="0" w:color="auto"/>
          </w:divBdr>
        </w:div>
        <w:div w:id="2025084765">
          <w:marLeft w:val="480"/>
          <w:marRight w:val="0"/>
          <w:marTop w:val="0"/>
          <w:marBottom w:val="0"/>
          <w:divBdr>
            <w:top w:val="none" w:sz="0" w:space="0" w:color="auto"/>
            <w:left w:val="none" w:sz="0" w:space="0" w:color="auto"/>
            <w:bottom w:val="none" w:sz="0" w:space="0" w:color="auto"/>
            <w:right w:val="none" w:sz="0" w:space="0" w:color="auto"/>
          </w:divBdr>
        </w:div>
        <w:div w:id="586889418">
          <w:marLeft w:val="480"/>
          <w:marRight w:val="0"/>
          <w:marTop w:val="0"/>
          <w:marBottom w:val="0"/>
          <w:divBdr>
            <w:top w:val="none" w:sz="0" w:space="0" w:color="auto"/>
            <w:left w:val="none" w:sz="0" w:space="0" w:color="auto"/>
            <w:bottom w:val="none" w:sz="0" w:space="0" w:color="auto"/>
            <w:right w:val="none" w:sz="0" w:space="0" w:color="auto"/>
          </w:divBdr>
        </w:div>
        <w:div w:id="677074169">
          <w:marLeft w:val="480"/>
          <w:marRight w:val="0"/>
          <w:marTop w:val="0"/>
          <w:marBottom w:val="0"/>
          <w:divBdr>
            <w:top w:val="none" w:sz="0" w:space="0" w:color="auto"/>
            <w:left w:val="none" w:sz="0" w:space="0" w:color="auto"/>
            <w:bottom w:val="none" w:sz="0" w:space="0" w:color="auto"/>
            <w:right w:val="none" w:sz="0" w:space="0" w:color="auto"/>
          </w:divBdr>
        </w:div>
        <w:div w:id="1800495398">
          <w:marLeft w:val="480"/>
          <w:marRight w:val="0"/>
          <w:marTop w:val="0"/>
          <w:marBottom w:val="0"/>
          <w:divBdr>
            <w:top w:val="none" w:sz="0" w:space="0" w:color="auto"/>
            <w:left w:val="none" w:sz="0" w:space="0" w:color="auto"/>
            <w:bottom w:val="none" w:sz="0" w:space="0" w:color="auto"/>
            <w:right w:val="none" w:sz="0" w:space="0" w:color="auto"/>
          </w:divBdr>
        </w:div>
        <w:div w:id="204756156">
          <w:marLeft w:val="480"/>
          <w:marRight w:val="0"/>
          <w:marTop w:val="0"/>
          <w:marBottom w:val="0"/>
          <w:divBdr>
            <w:top w:val="none" w:sz="0" w:space="0" w:color="auto"/>
            <w:left w:val="none" w:sz="0" w:space="0" w:color="auto"/>
            <w:bottom w:val="none" w:sz="0" w:space="0" w:color="auto"/>
            <w:right w:val="none" w:sz="0" w:space="0" w:color="auto"/>
          </w:divBdr>
        </w:div>
        <w:div w:id="1549881807">
          <w:marLeft w:val="480"/>
          <w:marRight w:val="0"/>
          <w:marTop w:val="0"/>
          <w:marBottom w:val="0"/>
          <w:divBdr>
            <w:top w:val="none" w:sz="0" w:space="0" w:color="auto"/>
            <w:left w:val="none" w:sz="0" w:space="0" w:color="auto"/>
            <w:bottom w:val="none" w:sz="0" w:space="0" w:color="auto"/>
            <w:right w:val="none" w:sz="0" w:space="0" w:color="auto"/>
          </w:divBdr>
        </w:div>
        <w:div w:id="270865103">
          <w:marLeft w:val="480"/>
          <w:marRight w:val="0"/>
          <w:marTop w:val="0"/>
          <w:marBottom w:val="0"/>
          <w:divBdr>
            <w:top w:val="none" w:sz="0" w:space="0" w:color="auto"/>
            <w:left w:val="none" w:sz="0" w:space="0" w:color="auto"/>
            <w:bottom w:val="none" w:sz="0" w:space="0" w:color="auto"/>
            <w:right w:val="none" w:sz="0" w:space="0" w:color="auto"/>
          </w:divBdr>
        </w:div>
        <w:div w:id="629215073">
          <w:marLeft w:val="480"/>
          <w:marRight w:val="0"/>
          <w:marTop w:val="0"/>
          <w:marBottom w:val="0"/>
          <w:divBdr>
            <w:top w:val="none" w:sz="0" w:space="0" w:color="auto"/>
            <w:left w:val="none" w:sz="0" w:space="0" w:color="auto"/>
            <w:bottom w:val="none" w:sz="0" w:space="0" w:color="auto"/>
            <w:right w:val="none" w:sz="0" w:space="0" w:color="auto"/>
          </w:divBdr>
        </w:div>
        <w:div w:id="298464409">
          <w:marLeft w:val="480"/>
          <w:marRight w:val="0"/>
          <w:marTop w:val="0"/>
          <w:marBottom w:val="0"/>
          <w:divBdr>
            <w:top w:val="none" w:sz="0" w:space="0" w:color="auto"/>
            <w:left w:val="none" w:sz="0" w:space="0" w:color="auto"/>
            <w:bottom w:val="none" w:sz="0" w:space="0" w:color="auto"/>
            <w:right w:val="none" w:sz="0" w:space="0" w:color="auto"/>
          </w:divBdr>
        </w:div>
        <w:div w:id="1856113278">
          <w:marLeft w:val="480"/>
          <w:marRight w:val="0"/>
          <w:marTop w:val="0"/>
          <w:marBottom w:val="0"/>
          <w:divBdr>
            <w:top w:val="none" w:sz="0" w:space="0" w:color="auto"/>
            <w:left w:val="none" w:sz="0" w:space="0" w:color="auto"/>
            <w:bottom w:val="none" w:sz="0" w:space="0" w:color="auto"/>
            <w:right w:val="none" w:sz="0" w:space="0" w:color="auto"/>
          </w:divBdr>
        </w:div>
        <w:div w:id="116339872">
          <w:marLeft w:val="480"/>
          <w:marRight w:val="0"/>
          <w:marTop w:val="0"/>
          <w:marBottom w:val="0"/>
          <w:divBdr>
            <w:top w:val="none" w:sz="0" w:space="0" w:color="auto"/>
            <w:left w:val="none" w:sz="0" w:space="0" w:color="auto"/>
            <w:bottom w:val="none" w:sz="0" w:space="0" w:color="auto"/>
            <w:right w:val="none" w:sz="0" w:space="0" w:color="auto"/>
          </w:divBdr>
        </w:div>
        <w:div w:id="2095131082">
          <w:marLeft w:val="480"/>
          <w:marRight w:val="0"/>
          <w:marTop w:val="0"/>
          <w:marBottom w:val="0"/>
          <w:divBdr>
            <w:top w:val="none" w:sz="0" w:space="0" w:color="auto"/>
            <w:left w:val="none" w:sz="0" w:space="0" w:color="auto"/>
            <w:bottom w:val="none" w:sz="0" w:space="0" w:color="auto"/>
            <w:right w:val="none" w:sz="0" w:space="0" w:color="auto"/>
          </w:divBdr>
        </w:div>
        <w:div w:id="1322539700">
          <w:marLeft w:val="480"/>
          <w:marRight w:val="0"/>
          <w:marTop w:val="0"/>
          <w:marBottom w:val="0"/>
          <w:divBdr>
            <w:top w:val="none" w:sz="0" w:space="0" w:color="auto"/>
            <w:left w:val="none" w:sz="0" w:space="0" w:color="auto"/>
            <w:bottom w:val="none" w:sz="0" w:space="0" w:color="auto"/>
            <w:right w:val="none" w:sz="0" w:space="0" w:color="auto"/>
          </w:divBdr>
        </w:div>
        <w:div w:id="1146898259">
          <w:marLeft w:val="480"/>
          <w:marRight w:val="0"/>
          <w:marTop w:val="0"/>
          <w:marBottom w:val="0"/>
          <w:divBdr>
            <w:top w:val="none" w:sz="0" w:space="0" w:color="auto"/>
            <w:left w:val="none" w:sz="0" w:space="0" w:color="auto"/>
            <w:bottom w:val="none" w:sz="0" w:space="0" w:color="auto"/>
            <w:right w:val="none" w:sz="0" w:space="0" w:color="auto"/>
          </w:divBdr>
        </w:div>
        <w:div w:id="1581672001">
          <w:marLeft w:val="480"/>
          <w:marRight w:val="0"/>
          <w:marTop w:val="0"/>
          <w:marBottom w:val="0"/>
          <w:divBdr>
            <w:top w:val="none" w:sz="0" w:space="0" w:color="auto"/>
            <w:left w:val="none" w:sz="0" w:space="0" w:color="auto"/>
            <w:bottom w:val="none" w:sz="0" w:space="0" w:color="auto"/>
            <w:right w:val="none" w:sz="0" w:space="0" w:color="auto"/>
          </w:divBdr>
        </w:div>
        <w:div w:id="1990815812">
          <w:marLeft w:val="480"/>
          <w:marRight w:val="0"/>
          <w:marTop w:val="0"/>
          <w:marBottom w:val="0"/>
          <w:divBdr>
            <w:top w:val="none" w:sz="0" w:space="0" w:color="auto"/>
            <w:left w:val="none" w:sz="0" w:space="0" w:color="auto"/>
            <w:bottom w:val="none" w:sz="0" w:space="0" w:color="auto"/>
            <w:right w:val="none" w:sz="0" w:space="0" w:color="auto"/>
          </w:divBdr>
        </w:div>
        <w:div w:id="122118289">
          <w:marLeft w:val="480"/>
          <w:marRight w:val="0"/>
          <w:marTop w:val="0"/>
          <w:marBottom w:val="0"/>
          <w:divBdr>
            <w:top w:val="none" w:sz="0" w:space="0" w:color="auto"/>
            <w:left w:val="none" w:sz="0" w:space="0" w:color="auto"/>
            <w:bottom w:val="none" w:sz="0" w:space="0" w:color="auto"/>
            <w:right w:val="none" w:sz="0" w:space="0" w:color="auto"/>
          </w:divBdr>
        </w:div>
        <w:div w:id="840007124">
          <w:marLeft w:val="480"/>
          <w:marRight w:val="0"/>
          <w:marTop w:val="0"/>
          <w:marBottom w:val="0"/>
          <w:divBdr>
            <w:top w:val="none" w:sz="0" w:space="0" w:color="auto"/>
            <w:left w:val="none" w:sz="0" w:space="0" w:color="auto"/>
            <w:bottom w:val="none" w:sz="0" w:space="0" w:color="auto"/>
            <w:right w:val="none" w:sz="0" w:space="0" w:color="auto"/>
          </w:divBdr>
        </w:div>
        <w:div w:id="1218593333">
          <w:marLeft w:val="480"/>
          <w:marRight w:val="0"/>
          <w:marTop w:val="0"/>
          <w:marBottom w:val="0"/>
          <w:divBdr>
            <w:top w:val="none" w:sz="0" w:space="0" w:color="auto"/>
            <w:left w:val="none" w:sz="0" w:space="0" w:color="auto"/>
            <w:bottom w:val="none" w:sz="0" w:space="0" w:color="auto"/>
            <w:right w:val="none" w:sz="0" w:space="0" w:color="auto"/>
          </w:divBdr>
        </w:div>
        <w:div w:id="1957256119">
          <w:marLeft w:val="480"/>
          <w:marRight w:val="0"/>
          <w:marTop w:val="0"/>
          <w:marBottom w:val="0"/>
          <w:divBdr>
            <w:top w:val="none" w:sz="0" w:space="0" w:color="auto"/>
            <w:left w:val="none" w:sz="0" w:space="0" w:color="auto"/>
            <w:bottom w:val="none" w:sz="0" w:space="0" w:color="auto"/>
            <w:right w:val="none" w:sz="0" w:space="0" w:color="auto"/>
          </w:divBdr>
        </w:div>
        <w:div w:id="546794465">
          <w:marLeft w:val="480"/>
          <w:marRight w:val="0"/>
          <w:marTop w:val="0"/>
          <w:marBottom w:val="0"/>
          <w:divBdr>
            <w:top w:val="none" w:sz="0" w:space="0" w:color="auto"/>
            <w:left w:val="none" w:sz="0" w:space="0" w:color="auto"/>
            <w:bottom w:val="none" w:sz="0" w:space="0" w:color="auto"/>
            <w:right w:val="none" w:sz="0" w:space="0" w:color="auto"/>
          </w:divBdr>
        </w:div>
        <w:div w:id="1289816231">
          <w:marLeft w:val="480"/>
          <w:marRight w:val="0"/>
          <w:marTop w:val="0"/>
          <w:marBottom w:val="0"/>
          <w:divBdr>
            <w:top w:val="none" w:sz="0" w:space="0" w:color="auto"/>
            <w:left w:val="none" w:sz="0" w:space="0" w:color="auto"/>
            <w:bottom w:val="none" w:sz="0" w:space="0" w:color="auto"/>
            <w:right w:val="none" w:sz="0" w:space="0" w:color="auto"/>
          </w:divBdr>
        </w:div>
        <w:div w:id="2099405799">
          <w:marLeft w:val="480"/>
          <w:marRight w:val="0"/>
          <w:marTop w:val="0"/>
          <w:marBottom w:val="0"/>
          <w:divBdr>
            <w:top w:val="none" w:sz="0" w:space="0" w:color="auto"/>
            <w:left w:val="none" w:sz="0" w:space="0" w:color="auto"/>
            <w:bottom w:val="none" w:sz="0" w:space="0" w:color="auto"/>
            <w:right w:val="none" w:sz="0" w:space="0" w:color="auto"/>
          </w:divBdr>
        </w:div>
        <w:div w:id="1241019234">
          <w:marLeft w:val="480"/>
          <w:marRight w:val="0"/>
          <w:marTop w:val="0"/>
          <w:marBottom w:val="0"/>
          <w:divBdr>
            <w:top w:val="none" w:sz="0" w:space="0" w:color="auto"/>
            <w:left w:val="none" w:sz="0" w:space="0" w:color="auto"/>
            <w:bottom w:val="none" w:sz="0" w:space="0" w:color="auto"/>
            <w:right w:val="none" w:sz="0" w:space="0" w:color="auto"/>
          </w:divBdr>
        </w:div>
        <w:div w:id="478041500">
          <w:marLeft w:val="480"/>
          <w:marRight w:val="0"/>
          <w:marTop w:val="0"/>
          <w:marBottom w:val="0"/>
          <w:divBdr>
            <w:top w:val="none" w:sz="0" w:space="0" w:color="auto"/>
            <w:left w:val="none" w:sz="0" w:space="0" w:color="auto"/>
            <w:bottom w:val="none" w:sz="0" w:space="0" w:color="auto"/>
            <w:right w:val="none" w:sz="0" w:space="0" w:color="auto"/>
          </w:divBdr>
        </w:div>
        <w:div w:id="1852407378">
          <w:marLeft w:val="480"/>
          <w:marRight w:val="0"/>
          <w:marTop w:val="0"/>
          <w:marBottom w:val="0"/>
          <w:divBdr>
            <w:top w:val="none" w:sz="0" w:space="0" w:color="auto"/>
            <w:left w:val="none" w:sz="0" w:space="0" w:color="auto"/>
            <w:bottom w:val="none" w:sz="0" w:space="0" w:color="auto"/>
            <w:right w:val="none" w:sz="0" w:space="0" w:color="auto"/>
          </w:divBdr>
        </w:div>
        <w:div w:id="1182624486">
          <w:marLeft w:val="480"/>
          <w:marRight w:val="0"/>
          <w:marTop w:val="0"/>
          <w:marBottom w:val="0"/>
          <w:divBdr>
            <w:top w:val="none" w:sz="0" w:space="0" w:color="auto"/>
            <w:left w:val="none" w:sz="0" w:space="0" w:color="auto"/>
            <w:bottom w:val="none" w:sz="0" w:space="0" w:color="auto"/>
            <w:right w:val="none" w:sz="0" w:space="0" w:color="auto"/>
          </w:divBdr>
        </w:div>
        <w:div w:id="692534362">
          <w:marLeft w:val="480"/>
          <w:marRight w:val="0"/>
          <w:marTop w:val="0"/>
          <w:marBottom w:val="0"/>
          <w:divBdr>
            <w:top w:val="none" w:sz="0" w:space="0" w:color="auto"/>
            <w:left w:val="none" w:sz="0" w:space="0" w:color="auto"/>
            <w:bottom w:val="none" w:sz="0" w:space="0" w:color="auto"/>
            <w:right w:val="none" w:sz="0" w:space="0" w:color="auto"/>
          </w:divBdr>
        </w:div>
        <w:div w:id="1620647116">
          <w:marLeft w:val="480"/>
          <w:marRight w:val="0"/>
          <w:marTop w:val="0"/>
          <w:marBottom w:val="0"/>
          <w:divBdr>
            <w:top w:val="none" w:sz="0" w:space="0" w:color="auto"/>
            <w:left w:val="none" w:sz="0" w:space="0" w:color="auto"/>
            <w:bottom w:val="none" w:sz="0" w:space="0" w:color="auto"/>
            <w:right w:val="none" w:sz="0" w:space="0" w:color="auto"/>
          </w:divBdr>
        </w:div>
        <w:div w:id="1201892990">
          <w:marLeft w:val="480"/>
          <w:marRight w:val="0"/>
          <w:marTop w:val="0"/>
          <w:marBottom w:val="0"/>
          <w:divBdr>
            <w:top w:val="none" w:sz="0" w:space="0" w:color="auto"/>
            <w:left w:val="none" w:sz="0" w:space="0" w:color="auto"/>
            <w:bottom w:val="none" w:sz="0" w:space="0" w:color="auto"/>
            <w:right w:val="none" w:sz="0" w:space="0" w:color="auto"/>
          </w:divBdr>
        </w:div>
        <w:div w:id="1976521415">
          <w:marLeft w:val="480"/>
          <w:marRight w:val="0"/>
          <w:marTop w:val="0"/>
          <w:marBottom w:val="0"/>
          <w:divBdr>
            <w:top w:val="none" w:sz="0" w:space="0" w:color="auto"/>
            <w:left w:val="none" w:sz="0" w:space="0" w:color="auto"/>
            <w:bottom w:val="none" w:sz="0" w:space="0" w:color="auto"/>
            <w:right w:val="none" w:sz="0" w:space="0" w:color="auto"/>
          </w:divBdr>
        </w:div>
        <w:div w:id="1153595678">
          <w:marLeft w:val="480"/>
          <w:marRight w:val="0"/>
          <w:marTop w:val="0"/>
          <w:marBottom w:val="0"/>
          <w:divBdr>
            <w:top w:val="none" w:sz="0" w:space="0" w:color="auto"/>
            <w:left w:val="none" w:sz="0" w:space="0" w:color="auto"/>
            <w:bottom w:val="none" w:sz="0" w:space="0" w:color="auto"/>
            <w:right w:val="none" w:sz="0" w:space="0" w:color="auto"/>
          </w:divBdr>
        </w:div>
        <w:div w:id="561990415">
          <w:marLeft w:val="480"/>
          <w:marRight w:val="0"/>
          <w:marTop w:val="0"/>
          <w:marBottom w:val="0"/>
          <w:divBdr>
            <w:top w:val="none" w:sz="0" w:space="0" w:color="auto"/>
            <w:left w:val="none" w:sz="0" w:space="0" w:color="auto"/>
            <w:bottom w:val="none" w:sz="0" w:space="0" w:color="auto"/>
            <w:right w:val="none" w:sz="0" w:space="0" w:color="auto"/>
          </w:divBdr>
        </w:div>
        <w:div w:id="690759120">
          <w:marLeft w:val="480"/>
          <w:marRight w:val="0"/>
          <w:marTop w:val="0"/>
          <w:marBottom w:val="0"/>
          <w:divBdr>
            <w:top w:val="none" w:sz="0" w:space="0" w:color="auto"/>
            <w:left w:val="none" w:sz="0" w:space="0" w:color="auto"/>
            <w:bottom w:val="none" w:sz="0" w:space="0" w:color="auto"/>
            <w:right w:val="none" w:sz="0" w:space="0" w:color="auto"/>
          </w:divBdr>
        </w:div>
        <w:div w:id="1045520465">
          <w:marLeft w:val="480"/>
          <w:marRight w:val="0"/>
          <w:marTop w:val="0"/>
          <w:marBottom w:val="0"/>
          <w:divBdr>
            <w:top w:val="none" w:sz="0" w:space="0" w:color="auto"/>
            <w:left w:val="none" w:sz="0" w:space="0" w:color="auto"/>
            <w:bottom w:val="none" w:sz="0" w:space="0" w:color="auto"/>
            <w:right w:val="none" w:sz="0" w:space="0" w:color="auto"/>
          </w:divBdr>
        </w:div>
        <w:div w:id="625431018">
          <w:marLeft w:val="480"/>
          <w:marRight w:val="0"/>
          <w:marTop w:val="0"/>
          <w:marBottom w:val="0"/>
          <w:divBdr>
            <w:top w:val="none" w:sz="0" w:space="0" w:color="auto"/>
            <w:left w:val="none" w:sz="0" w:space="0" w:color="auto"/>
            <w:bottom w:val="none" w:sz="0" w:space="0" w:color="auto"/>
            <w:right w:val="none" w:sz="0" w:space="0" w:color="auto"/>
          </w:divBdr>
        </w:div>
        <w:div w:id="740298186">
          <w:marLeft w:val="480"/>
          <w:marRight w:val="0"/>
          <w:marTop w:val="0"/>
          <w:marBottom w:val="0"/>
          <w:divBdr>
            <w:top w:val="none" w:sz="0" w:space="0" w:color="auto"/>
            <w:left w:val="none" w:sz="0" w:space="0" w:color="auto"/>
            <w:bottom w:val="none" w:sz="0" w:space="0" w:color="auto"/>
            <w:right w:val="none" w:sz="0" w:space="0" w:color="auto"/>
          </w:divBdr>
        </w:div>
        <w:div w:id="2068990419">
          <w:marLeft w:val="480"/>
          <w:marRight w:val="0"/>
          <w:marTop w:val="0"/>
          <w:marBottom w:val="0"/>
          <w:divBdr>
            <w:top w:val="none" w:sz="0" w:space="0" w:color="auto"/>
            <w:left w:val="none" w:sz="0" w:space="0" w:color="auto"/>
            <w:bottom w:val="none" w:sz="0" w:space="0" w:color="auto"/>
            <w:right w:val="none" w:sz="0" w:space="0" w:color="auto"/>
          </w:divBdr>
        </w:div>
        <w:div w:id="895550236">
          <w:marLeft w:val="480"/>
          <w:marRight w:val="0"/>
          <w:marTop w:val="0"/>
          <w:marBottom w:val="0"/>
          <w:divBdr>
            <w:top w:val="none" w:sz="0" w:space="0" w:color="auto"/>
            <w:left w:val="none" w:sz="0" w:space="0" w:color="auto"/>
            <w:bottom w:val="none" w:sz="0" w:space="0" w:color="auto"/>
            <w:right w:val="none" w:sz="0" w:space="0" w:color="auto"/>
          </w:divBdr>
        </w:div>
        <w:div w:id="1502544688">
          <w:marLeft w:val="480"/>
          <w:marRight w:val="0"/>
          <w:marTop w:val="0"/>
          <w:marBottom w:val="0"/>
          <w:divBdr>
            <w:top w:val="none" w:sz="0" w:space="0" w:color="auto"/>
            <w:left w:val="none" w:sz="0" w:space="0" w:color="auto"/>
            <w:bottom w:val="none" w:sz="0" w:space="0" w:color="auto"/>
            <w:right w:val="none" w:sz="0" w:space="0" w:color="auto"/>
          </w:divBdr>
        </w:div>
        <w:div w:id="1126653847">
          <w:marLeft w:val="480"/>
          <w:marRight w:val="0"/>
          <w:marTop w:val="0"/>
          <w:marBottom w:val="0"/>
          <w:divBdr>
            <w:top w:val="none" w:sz="0" w:space="0" w:color="auto"/>
            <w:left w:val="none" w:sz="0" w:space="0" w:color="auto"/>
            <w:bottom w:val="none" w:sz="0" w:space="0" w:color="auto"/>
            <w:right w:val="none" w:sz="0" w:space="0" w:color="auto"/>
          </w:divBdr>
        </w:div>
        <w:div w:id="1097561949">
          <w:marLeft w:val="480"/>
          <w:marRight w:val="0"/>
          <w:marTop w:val="0"/>
          <w:marBottom w:val="0"/>
          <w:divBdr>
            <w:top w:val="none" w:sz="0" w:space="0" w:color="auto"/>
            <w:left w:val="none" w:sz="0" w:space="0" w:color="auto"/>
            <w:bottom w:val="none" w:sz="0" w:space="0" w:color="auto"/>
            <w:right w:val="none" w:sz="0" w:space="0" w:color="auto"/>
          </w:divBdr>
        </w:div>
        <w:div w:id="1395858896">
          <w:marLeft w:val="480"/>
          <w:marRight w:val="0"/>
          <w:marTop w:val="0"/>
          <w:marBottom w:val="0"/>
          <w:divBdr>
            <w:top w:val="none" w:sz="0" w:space="0" w:color="auto"/>
            <w:left w:val="none" w:sz="0" w:space="0" w:color="auto"/>
            <w:bottom w:val="none" w:sz="0" w:space="0" w:color="auto"/>
            <w:right w:val="none" w:sz="0" w:space="0" w:color="auto"/>
          </w:divBdr>
        </w:div>
        <w:div w:id="851838844">
          <w:marLeft w:val="480"/>
          <w:marRight w:val="0"/>
          <w:marTop w:val="0"/>
          <w:marBottom w:val="0"/>
          <w:divBdr>
            <w:top w:val="none" w:sz="0" w:space="0" w:color="auto"/>
            <w:left w:val="none" w:sz="0" w:space="0" w:color="auto"/>
            <w:bottom w:val="none" w:sz="0" w:space="0" w:color="auto"/>
            <w:right w:val="none" w:sz="0" w:space="0" w:color="auto"/>
          </w:divBdr>
        </w:div>
        <w:div w:id="668948517">
          <w:marLeft w:val="480"/>
          <w:marRight w:val="0"/>
          <w:marTop w:val="0"/>
          <w:marBottom w:val="0"/>
          <w:divBdr>
            <w:top w:val="none" w:sz="0" w:space="0" w:color="auto"/>
            <w:left w:val="none" w:sz="0" w:space="0" w:color="auto"/>
            <w:bottom w:val="none" w:sz="0" w:space="0" w:color="auto"/>
            <w:right w:val="none" w:sz="0" w:space="0" w:color="auto"/>
          </w:divBdr>
        </w:div>
        <w:div w:id="401148407">
          <w:marLeft w:val="480"/>
          <w:marRight w:val="0"/>
          <w:marTop w:val="0"/>
          <w:marBottom w:val="0"/>
          <w:divBdr>
            <w:top w:val="none" w:sz="0" w:space="0" w:color="auto"/>
            <w:left w:val="none" w:sz="0" w:space="0" w:color="auto"/>
            <w:bottom w:val="none" w:sz="0" w:space="0" w:color="auto"/>
            <w:right w:val="none" w:sz="0" w:space="0" w:color="auto"/>
          </w:divBdr>
        </w:div>
        <w:div w:id="1309283621">
          <w:marLeft w:val="480"/>
          <w:marRight w:val="0"/>
          <w:marTop w:val="0"/>
          <w:marBottom w:val="0"/>
          <w:divBdr>
            <w:top w:val="none" w:sz="0" w:space="0" w:color="auto"/>
            <w:left w:val="none" w:sz="0" w:space="0" w:color="auto"/>
            <w:bottom w:val="none" w:sz="0" w:space="0" w:color="auto"/>
            <w:right w:val="none" w:sz="0" w:space="0" w:color="auto"/>
          </w:divBdr>
        </w:div>
        <w:div w:id="1191265235">
          <w:marLeft w:val="480"/>
          <w:marRight w:val="0"/>
          <w:marTop w:val="0"/>
          <w:marBottom w:val="0"/>
          <w:divBdr>
            <w:top w:val="none" w:sz="0" w:space="0" w:color="auto"/>
            <w:left w:val="none" w:sz="0" w:space="0" w:color="auto"/>
            <w:bottom w:val="none" w:sz="0" w:space="0" w:color="auto"/>
            <w:right w:val="none" w:sz="0" w:space="0" w:color="auto"/>
          </w:divBdr>
        </w:div>
        <w:div w:id="115685718">
          <w:marLeft w:val="480"/>
          <w:marRight w:val="0"/>
          <w:marTop w:val="0"/>
          <w:marBottom w:val="0"/>
          <w:divBdr>
            <w:top w:val="none" w:sz="0" w:space="0" w:color="auto"/>
            <w:left w:val="none" w:sz="0" w:space="0" w:color="auto"/>
            <w:bottom w:val="none" w:sz="0" w:space="0" w:color="auto"/>
            <w:right w:val="none" w:sz="0" w:space="0" w:color="auto"/>
          </w:divBdr>
        </w:div>
        <w:div w:id="740327405">
          <w:marLeft w:val="480"/>
          <w:marRight w:val="0"/>
          <w:marTop w:val="0"/>
          <w:marBottom w:val="0"/>
          <w:divBdr>
            <w:top w:val="none" w:sz="0" w:space="0" w:color="auto"/>
            <w:left w:val="none" w:sz="0" w:space="0" w:color="auto"/>
            <w:bottom w:val="none" w:sz="0" w:space="0" w:color="auto"/>
            <w:right w:val="none" w:sz="0" w:space="0" w:color="auto"/>
          </w:divBdr>
        </w:div>
        <w:div w:id="1671715208">
          <w:marLeft w:val="480"/>
          <w:marRight w:val="0"/>
          <w:marTop w:val="0"/>
          <w:marBottom w:val="0"/>
          <w:divBdr>
            <w:top w:val="none" w:sz="0" w:space="0" w:color="auto"/>
            <w:left w:val="none" w:sz="0" w:space="0" w:color="auto"/>
            <w:bottom w:val="none" w:sz="0" w:space="0" w:color="auto"/>
            <w:right w:val="none" w:sz="0" w:space="0" w:color="auto"/>
          </w:divBdr>
        </w:div>
        <w:div w:id="1186092108">
          <w:marLeft w:val="480"/>
          <w:marRight w:val="0"/>
          <w:marTop w:val="0"/>
          <w:marBottom w:val="0"/>
          <w:divBdr>
            <w:top w:val="none" w:sz="0" w:space="0" w:color="auto"/>
            <w:left w:val="none" w:sz="0" w:space="0" w:color="auto"/>
            <w:bottom w:val="none" w:sz="0" w:space="0" w:color="auto"/>
            <w:right w:val="none" w:sz="0" w:space="0" w:color="auto"/>
          </w:divBdr>
        </w:div>
        <w:div w:id="31154156">
          <w:marLeft w:val="480"/>
          <w:marRight w:val="0"/>
          <w:marTop w:val="0"/>
          <w:marBottom w:val="0"/>
          <w:divBdr>
            <w:top w:val="none" w:sz="0" w:space="0" w:color="auto"/>
            <w:left w:val="none" w:sz="0" w:space="0" w:color="auto"/>
            <w:bottom w:val="none" w:sz="0" w:space="0" w:color="auto"/>
            <w:right w:val="none" w:sz="0" w:space="0" w:color="auto"/>
          </w:divBdr>
        </w:div>
        <w:div w:id="276178260">
          <w:marLeft w:val="480"/>
          <w:marRight w:val="0"/>
          <w:marTop w:val="0"/>
          <w:marBottom w:val="0"/>
          <w:divBdr>
            <w:top w:val="none" w:sz="0" w:space="0" w:color="auto"/>
            <w:left w:val="none" w:sz="0" w:space="0" w:color="auto"/>
            <w:bottom w:val="none" w:sz="0" w:space="0" w:color="auto"/>
            <w:right w:val="none" w:sz="0" w:space="0" w:color="auto"/>
          </w:divBdr>
        </w:div>
        <w:div w:id="336153563">
          <w:marLeft w:val="480"/>
          <w:marRight w:val="0"/>
          <w:marTop w:val="0"/>
          <w:marBottom w:val="0"/>
          <w:divBdr>
            <w:top w:val="none" w:sz="0" w:space="0" w:color="auto"/>
            <w:left w:val="none" w:sz="0" w:space="0" w:color="auto"/>
            <w:bottom w:val="none" w:sz="0" w:space="0" w:color="auto"/>
            <w:right w:val="none" w:sz="0" w:space="0" w:color="auto"/>
          </w:divBdr>
        </w:div>
        <w:div w:id="1012531647">
          <w:marLeft w:val="480"/>
          <w:marRight w:val="0"/>
          <w:marTop w:val="0"/>
          <w:marBottom w:val="0"/>
          <w:divBdr>
            <w:top w:val="none" w:sz="0" w:space="0" w:color="auto"/>
            <w:left w:val="none" w:sz="0" w:space="0" w:color="auto"/>
            <w:bottom w:val="none" w:sz="0" w:space="0" w:color="auto"/>
            <w:right w:val="none" w:sz="0" w:space="0" w:color="auto"/>
          </w:divBdr>
        </w:div>
        <w:div w:id="5328182">
          <w:marLeft w:val="480"/>
          <w:marRight w:val="0"/>
          <w:marTop w:val="0"/>
          <w:marBottom w:val="0"/>
          <w:divBdr>
            <w:top w:val="none" w:sz="0" w:space="0" w:color="auto"/>
            <w:left w:val="none" w:sz="0" w:space="0" w:color="auto"/>
            <w:bottom w:val="none" w:sz="0" w:space="0" w:color="auto"/>
            <w:right w:val="none" w:sz="0" w:space="0" w:color="auto"/>
          </w:divBdr>
        </w:div>
        <w:div w:id="485634738">
          <w:marLeft w:val="480"/>
          <w:marRight w:val="0"/>
          <w:marTop w:val="0"/>
          <w:marBottom w:val="0"/>
          <w:divBdr>
            <w:top w:val="none" w:sz="0" w:space="0" w:color="auto"/>
            <w:left w:val="none" w:sz="0" w:space="0" w:color="auto"/>
            <w:bottom w:val="none" w:sz="0" w:space="0" w:color="auto"/>
            <w:right w:val="none" w:sz="0" w:space="0" w:color="auto"/>
          </w:divBdr>
        </w:div>
        <w:div w:id="1755468315">
          <w:marLeft w:val="480"/>
          <w:marRight w:val="0"/>
          <w:marTop w:val="0"/>
          <w:marBottom w:val="0"/>
          <w:divBdr>
            <w:top w:val="none" w:sz="0" w:space="0" w:color="auto"/>
            <w:left w:val="none" w:sz="0" w:space="0" w:color="auto"/>
            <w:bottom w:val="none" w:sz="0" w:space="0" w:color="auto"/>
            <w:right w:val="none" w:sz="0" w:space="0" w:color="auto"/>
          </w:divBdr>
        </w:div>
        <w:div w:id="1889029620">
          <w:marLeft w:val="480"/>
          <w:marRight w:val="0"/>
          <w:marTop w:val="0"/>
          <w:marBottom w:val="0"/>
          <w:divBdr>
            <w:top w:val="none" w:sz="0" w:space="0" w:color="auto"/>
            <w:left w:val="none" w:sz="0" w:space="0" w:color="auto"/>
            <w:bottom w:val="none" w:sz="0" w:space="0" w:color="auto"/>
            <w:right w:val="none" w:sz="0" w:space="0" w:color="auto"/>
          </w:divBdr>
        </w:div>
        <w:div w:id="805590097">
          <w:marLeft w:val="480"/>
          <w:marRight w:val="0"/>
          <w:marTop w:val="0"/>
          <w:marBottom w:val="0"/>
          <w:divBdr>
            <w:top w:val="none" w:sz="0" w:space="0" w:color="auto"/>
            <w:left w:val="none" w:sz="0" w:space="0" w:color="auto"/>
            <w:bottom w:val="none" w:sz="0" w:space="0" w:color="auto"/>
            <w:right w:val="none" w:sz="0" w:space="0" w:color="auto"/>
          </w:divBdr>
        </w:div>
        <w:div w:id="1309166507">
          <w:marLeft w:val="480"/>
          <w:marRight w:val="0"/>
          <w:marTop w:val="0"/>
          <w:marBottom w:val="0"/>
          <w:divBdr>
            <w:top w:val="none" w:sz="0" w:space="0" w:color="auto"/>
            <w:left w:val="none" w:sz="0" w:space="0" w:color="auto"/>
            <w:bottom w:val="none" w:sz="0" w:space="0" w:color="auto"/>
            <w:right w:val="none" w:sz="0" w:space="0" w:color="auto"/>
          </w:divBdr>
        </w:div>
        <w:div w:id="276765216">
          <w:marLeft w:val="480"/>
          <w:marRight w:val="0"/>
          <w:marTop w:val="0"/>
          <w:marBottom w:val="0"/>
          <w:divBdr>
            <w:top w:val="none" w:sz="0" w:space="0" w:color="auto"/>
            <w:left w:val="none" w:sz="0" w:space="0" w:color="auto"/>
            <w:bottom w:val="none" w:sz="0" w:space="0" w:color="auto"/>
            <w:right w:val="none" w:sz="0" w:space="0" w:color="auto"/>
          </w:divBdr>
        </w:div>
        <w:div w:id="1357579168">
          <w:marLeft w:val="480"/>
          <w:marRight w:val="0"/>
          <w:marTop w:val="0"/>
          <w:marBottom w:val="0"/>
          <w:divBdr>
            <w:top w:val="none" w:sz="0" w:space="0" w:color="auto"/>
            <w:left w:val="none" w:sz="0" w:space="0" w:color="auto"/>
            <w:bottom w:val="none" w:sz="0" w:space="0" w:color="auto"/>
            <w:right w:val="none" w:sz="0" w:space="0" w:color="auto"/>
          </w:divBdr>
        </w:div>
        <w:div w:id="545334559">
          <w:marLeft w:val="480"/>
          <w:marRight w:val="0"/>
          <w:marTop w:val="0"/>
          <w:marBottom w:val="0"/>
          <w:divBdr>
            <w:top w:val="none" w:sz="0" w:space="0" w:color="auto"/>
            <w:left w:val="none" w:sz="0" w:space="0" w:color="auto"/>
            <w:bottom w:val="none" w:sz="0" w:space="0" w:color="auto"/>
            <w:right w:val="none" w:sz="0" w:space="0" w:color="auto"/>
          </w:divBdr>
        </w:div>
        <w:div w:id="462306481">
          <w:marLeft w:val="480"/>
          <w:marRight w:val="0"/>
          <w:marTop w:val="0"/>
          <w:marBottom w:val="0"/>
          <w:divBdr>
            <w:top w:val="none" w:sz="0" w:space="0" w:color="auto"/>
            <w:left w:val="none" w:sz="0" w:space="0" w:color="auto"/>
            <w:bottom w:val="none" w:sz="0" w:space="0" w:color="auto"/>
            <w:right w:val="none" w:sz="0" w:space="0" w:color="auto"/>
          </w:divBdr>
        </w:div>
        <w:div w:id="1937133584">
          <w:marLeft w:val="480"/>
          <w:marRight w:val="0"/>
          <w:marTop w:val="0"/>
          <w:marBottom w:val="0"/>
          <w:divBdr>
            <w:top w:val="none" w:sz="0" w:space="0" w:color="auto"/>
            <w:left w:val="none" w:sz="0" w:space="0" w:color="auto"/>
            <w:bottom w:val="none" w:sz="0" w:space="0" w:color="auto"/>
            <w:right w:val="none" w:sz="0" w:space="0" w:color="auto"/>
          </w:divBdr>
        </w:div>
        <w:div w:id="485784906">
          <w:marLeft w:val="480"/>
          <w:marRight w:val="0"/>
          <w:marTop w:val="0"/>
          <w:marBottom w:val="0"/>
          <w:divBdr>
            <w:top w:val="none" w:sz="0" w:space="0" w:color="auto"/>
            <w:left w:val="none" w:sz="0" w:space="0" w:color="auto"/>
            <w:bottom w:val="none" w:sz="0" w:space="0" w:color="auto"/>
            <w:right w:val="none" w:sz="0" w:space="0" w:color="auto"/>
          </w:divBdr>
        </w:div>
        <w:div w:id="751589456">
          <w:marLeft w:val="480"/>
          <w:marRight w:val="0"/>
          <w:marTop w:val="0"/>
          <w:marBottom w:val="0"/>
          <w:divBdr>
            <w:top w:val="none" w:sz="0" w:space="0" w:color="auto"/>
            <w:left w:val="none" w:sz="0" w:space="0" w:color="auto"/>
            <w:bottom w:val="none" w:sz="0" w:space="0" w:color="auto"/>
            <w:right w:val="none" w:sz="0" w:space="0" w:color="auto"/>
          </w:divBdr>
        </w:div>
        <w:div w:id="119225485">
          <w:marLeft w:val="480"/>
          <w:marRight w:val="0"/>
          <w:marTop w:val="0"/>
          <w:marBottom w:val="0"/>
          <w:divBdr>
            <w:top w:val="none" w:sz="0" w:space="0" w:color="auto"/>
            <w:left w:val="none" w:sz="0" w:space="0" w:color="auto"/>
            <w:bottom w:val="none" w:sz="0" w:space="0" w:color="auto"/>
            <w:right w:val="none" w:sz="0" w:space="0" w:color="auto"/>
          </w:divBdr>
        </w:div>
        <w:div w:id="2062289569">
          <w:marLeft w:val="480"/>
          <w:marRight w:val="0"/>
          <w:marTop w:val="0"/>
          <w:marBottom w:val="0"/>
          <w:divBdr>
            <w:top w:val="none" w:sz="0" w:space="0" w:color="auto"/>
            <w:left w:val="none" w:sz="0" w:space="0" w:color="auto"/>
            <w:bottom w:val="none" w:sz="0" w:space="0" w:color="auto"/>
            <w:right w:val="none" w:sz="0" w:space="0" w:color="auto"/>
          </w:divBdr>
        </w:div>
        <w:div w:id="1130056141">
          <w:marLeft w:val="480"/>
          <w:marRight w:val="0"/>
          <w:marTop w:val="0"/>
          <w:marBottom w:val="0"/>
          <w:divBdr>
            <w:top w:val="none" w:sz="0" w:space="0" w:color="auto"/>
            <w:left w:val="none" w:sz="0" w:space="0" w:color="auto"/>
            <w:bottom w:val="none" w:sz="0" w:space="0" w:color="auto"/>
            <w:right w:val="none" w:sz="0" w:space="0" w:color="auto"/>
          </w:divBdr>
        </w:div>
        <w:div w:id="1703168952">
          <w:marLeft w:val="480"/>
          <w:marRight w:val="0"/>
          <w:marTop w:val="0"/>
          <w:marBottom w:val="0"/>
          <w:divBdr>
            <w:top w:val="none" w:sz="0" w:space="0" w:color="auto"/>
            <w:left w:val="none" w:sz="0" w:space="0" w:color="auto"/>
            <w:bottom w:val="none" w:sz="0" w:space="0" w:color="auto"/>
            <w:right w:val="none" w:sz="0" w:space="0" w:color="auto"/>
          </w:divBdr>
        </w:div>
        <w:div w:id="1792044403">
          <w:marLeft w:val="480"/>
          <w:marRight w:val="0"/>
          <w:marTop w:val="0"/>
          <w:marBottom w:val="0"/>
          <w:divBdr>
            <w:top w:val="none" w:sz="0" w:space="0" w:color="auto"/>
            <w:left w:val="none" w:sz="0" w:space="0" w:color="auto"/>
            <w:bottom w:val="none" w:sz="0" w:space="0" w:color="auto"/>
            <w:right w:val="none" w:sz="0" w:space="0" w:color="auto"/>
          </w:divBdr>
        </w:div>
        <w:div w:id="1979795614">
          <w:marLeft w:val="480"/>
          <w:marRight w:val="0"/>
          <w:marTop w:val="0"/>
          <w:marBottom w:val="0"/>
          <w:divBdr>
            <w:top w:val="none" w:sz="0" w:space="0" w:color="auto"/>
            <w:left w:val="none" w:sz="0" w:space="0" w:color="auto"/>
            <w:bottom w:val="none" w:sz="0" w:space="0" w:color="auto"/>
            <w:right w:val="none" w:sz="0" w:space="0" w:color="auto"/>
          </w:divBdr>
        </w:div>
        <w:div w:id="1861313440">
          <w:marLeft w:val="480"/>
          <w:marRight w:val="0"/>
          <w:marTop w:val="0"/>
          <w:marBottom w:val="0"/>
          <w:divBdr>
            <w:top w:val="none" w:sz="0" w:space="0" w:color="auto"/>
            <w:left w:val="none" w:sz="0" w:space="0" w:color="auto"/>
            <w:bottom w:val="none" w:sz="0" w:space="0" w:color="auto"/>
            <w:right w:val="none" w:sz="0" w:space="0" w:color="auto"/>
          </w:divBdr>
        </w:div>
        <w:div w:id="501240681">
          <w:marLeft w:val="480"/>
          <w:marRight w:val="0"/>
          <w:marTop w:val="0"/>
          <w:marBottom w:val="0"/>
          <w:divBdr>
            <w:top w:val="none" w:sz="0" w:space="0" w:color="auto"/>
            <w:left w:val="none" w:sz="0" w:space="0" w:color="auto"/>
            <w:bottom w:val="none" w:sz="0" w:space="0" w:color="auto"/>
            <w:right w:val="none" w:sz="0" w:space="0" w:color="auto"/>
          </w:divBdr>
        </w:div>
        <w:div w:id="149294697">
          <w:marLeft w:val="480"/>
          <w:marRight w:val="0"/>
          <w:marTop w:val="0"/>
          <w:marBottom w:val="0"/>
          <w:divBdr>
            <w:top w:val="none" w:sz="0" w:space="0" w:color="auto"/>
            <w:left w:val="none" w:sz="0" w:space="0" w:color="auto"/>
            <w:bottom w:val="none" w:sz="0" w:space="0" w:color="auto"/>
            <w:right w:val="none" w:sz="0" w:space="0" w:color="auto"/>
          </w:divBdr>
        </w:div>
        <w:div w:id="1667630731">
          <w:marLeft w:val="480"/>
          <w:marRight w:val="0"/>
          <w:marTop w:val="0"/>
          <w:marBottom w:val="0"/>
          <w:divBdr>
            <w:top w:val="none" w:sz="0" w:space="0" w:color="auto"/>
            <w:left w:val="none" w:sz="0" w:space="0" w:color="auto"/>
            <w:bottom w:val="none" w:sz="0" w:space="0" w:color="auto"/>
            <w:right w:val="none" w:sz="0" w:space="0" w:color="auto"/>
          </w:divBdr>
        </w:div>
        <w:div w:id="144929923">
          <w:marLeft w:val="480"/>
          <w:marRight w:val="0"/>
          <w:marTop w:val="0"/>
          <w:marBottom w:val="0"/>
          <w:divBdr>
            <w:top w:val="none" w:sz="0" w:space="0" w:color="auto"/>
            <w:left w:val="none" w:sz="0" w:space="0" w:color="auto"/>
            <w:bottom w:val="none" w:sz="0" w:space="0" w:color="auto"/>
            <w:right w:val="none" w:sz="0" w:space="0" w:color="auto"/>
          </w:divBdr>
        </w:div>
        <w:div w:id="1894653858">
          <w:marLeft w:val="480"/>
          <w:marRight w:val="0"/>
          <w:marTop w:val="0"/>
          <w:marBottom w:val="0"/>
          <w:divBdr>
            <w:top w:val="none" w:sz="0" w:space="0" w:color="auto"/>
            <w:left w:val="none" w:sz="0" w:space="0" w:color="auto"/>
            <w:bottom w:val="none" w:sz="0" w:space="0" w:color="auto"/>
            <w:right w:val="none" w:sz="0" w:space="0" w:color="auto"/>
          </w:divBdr>
        </w:div>
        <w:div w:id="501775435">
          <w:marLeft w:val="480"/>
          <w:marRight w:val="0"/>
          <w:marTop w:val="0"/>
          <w:marBottom w:val="0"/>
          <w:divBdr>
            <w:top w:val="none" w:sz="0" w:space="0" w:color="auto"/>
            <w:left w:val="none" w:sz="0" w:space="0" w:color="auto"/>
            <w:bottom w:val="none" w:sz="0" w:space="0" w:color="auto"/>
            <w:right w:val="none" w:sz="0" w:space="0" w:color="auto"/>
          </w:divBdr>
        </w:div>
        <w:div w:id="1986659646">
          <w:marLeft w:val="480"/>
          <w:marRight w:val="0"/>
          <w:marTop w:val="0"/>
          <w:marBottom w:val="0"/>
          <w:divBdr>
            <w:top w:val="none" w:sz="0" w:space="0" w:color="auto"/>
            <w:left w:val="none" w:sz="0" w:space="0" w:color="auto"/>
            <w:bottom w:val="none" w:sz="0" w:space="0" w:color="auto"/>
            <w:right w:val="none" w:sz="0" w:space="0" w:color="auto"/>
          </w:divBdr>
        </w:div>
        <w:div w:id="800727984">
          <w:marLeft w:val="480"/>
          <w:marRight w:val="0"/>
          <w:marTop w:val="0"/>
          <w:marBottom w:val="0"/>
          <w:divBdr>
            <w:top w:val="none" w:sz="0" w:space="0" w:color="auto"/>
            <w:left w:val="none" w:sz="0" w:space="0" w:color="auto"/>
            <w:bottom w:val="none" w:sz="0" w:space="0" w:color="auto"/>
            <w:right w:val="none" w:sz="0" w:space="0" w:color="auto"/>
          </w:divBdr>
        </w:div>
        <w:div w:id="542525903">
          <w:marLeft w:val="480"/>
          <w:marRight w:val="0"/>
          <w:marTop w:val="0"/>
          <w:marBottom w:val="0"/>
          <w:divBdr>
            <w:top w:val="none" w:sz="0" w:space="0" w:color="auto"/>
            <w:left w:val="none" w:sz="0" w:space="0" w:color="auto"/>
            <w:bottom w:val="none" w:sz="0" w:space="0" w:color="auto"/>
            <w:right w:val="none" w:sz="0" w:space="0" w:color="auto"/>
          </w:divBdr>
        </w:div>
        <w:div w:id="900289131">
          <w:marLeft w:val="480"/>
          <w:marRight w:val="0"/>
          <w:marTop w:val="0"/>
          <w:marBottom w:val="0"/>
          <w:divBdr>
            <w:top w:val="none" w:sz="0" w:space="0" w:color="auto"/>
            <w:left w:val="none" w:sz="0" w:space="0" w:color="auto"/>
            <w:bottom w:val="none" w:sz="0" w:space="0" w:color="auto"/>
            <w:right w:val="none" w:sz="0" w:space="0" w:color="auto"/>
          </w:divBdr>
        </w:div>
        <w:div w:id="1768887885">
          <w:marLeft w:val="480"/>
          <w:marRight w:val="0"/>
          <w:marTop w:val="0"/>
          <w:marBottom w:val="0"/>
          <w:divBdr>
            <w:top w:val="none" w:sz="0" w:space="0" w:color="auto"/>
            <w:left w:val="none" w:sz="0" w:space="0" w:color="auto"/>
            <w:bottom w:val="none" w:sz="0" w:space="0" w:color="auto"/>
            <w:right w:val="none" w:sz="0" w:space="0" w:color="auto"/>
          </w:divBdr>
        </w:div>
        <w:div w:id="552355307">
          <w:marLeft w:val="480"/>
          <w:marRight w:val="0"/>
          <w:marTop w:val="0"/>
          <w:marBottom w:val="0"/>
          <w:divBdr>
            <w:top w:val="none" w:sz="0" w:space="0" w:color="auto"/>
            <w:left w:val="none" w:sz="0" w:space="0" w:color="auto"/>
            <w:bottom w:val="none" w:sz="0" w:space="0" w:color="auto"/>
            <w:right w:val="none" w:sz="0" w:space="0" w:color="auto"/>
          </w:divBdr>
        </w:div>
        <w:div w:id="1936789283">
          <w:marLeft w:val="480"/>
          <w:marRight w:val="0"/>
          <w:marTop w:val="0"/>
          <w:marBottom w:val="0"/>
          <w:divBdr>
            <w:top w:val="none" w:sz="0" w:space="0" w:color="auto"/>
            <w:left w:val="none" w:sz="0" w:space="0" w:color="auto"/>
            <w:bottom w:val="none" w:sz="0" w:space="0" w:color="auto"/>
            <w:right w:val="none" w:sz="0" w:space="0" w:color="auto"/>
          </w:divBdr>
        </w:div>
        <w:div w:id="975834411">
          <w:marLeft w:val="480"/>
          <w:marRight w:val="0"/>
          <w:marTop w:val="0"/>
          <w:marBottom w:val="0"/>
          <w:divBdr>
            <w:top w:val="none" w:sz="0" w:space="0" w:color="auto"/>
            <w:left w:val="none" w:sz="0" w:space="0" w:color="auto"/>
            <w:bottom w:val="none" w:sz="0" w:space="0" w:color="auto"/>
            <w:right w:val="none" w:sz="0" w:space="0" w:color="auto"/>
          </w:divBdr>
        </w:div>
        <w:div w:id="759643900">
          <w:marLeft w:val="480"/>
          <w:marRight w:val="0"/>
          <w:marTop w:val="0"/>
          <w:marBottom w:val="0"/>
          <w:divBdr>
            <w:top w:val="none" w:sz="0" w:space="0" w:color="auto"/>
            <w:left w:val="none" w:sz="0" w:space="0" w:color="auto"/>
            <w:bottom w:val="none" w:sz="0" w:space="0" w:color="auto"/>
            <w:right w:val="none" w:sz="0" w:space="0" w:color="auto"/>
          </w:divBdr>
        </w:div>
        <w:div w:id="1650786937">
          <w:marLeft w:val="480"/>
          <w:marRight w:val="0"/>
          <w:marTop w:val="0"/>
          <w:marBottom w:val="0"/>
          <w:divBdr>
            <w:top w:val="none" w:sz="0" w:space="0" w:color="auto"/>
            <w:left w:val="none" w:sz="0" w:space="0" w:color="auto"/>
            <w:bottom w:val="none" w:sz="0" w:space="0" w:color="auto"/>
            <w:right w:val="none" w:sz="0" w:space="0" w:color="auto"/>
          </w:divBdr>
        </w:div>
        <w:div w:id="1450736768">
          <w:marLeft w:val="480"/>
          <w:marRight w:val="0"/>
          <w:marTop w:val="0"/>
          <w:marBottom w:val="0"/>
          <w:divBdr>
            <w:top w:val="none" w:sz="0" w:space="0" w:color="auto"/>
            <w:left w:val="none" w:sz="0" w:space="0" w:color="auto"/>
            <w:bottom w:val="none" w:sz="0" w:space="0" w:color="auto"/>
            <w:right w:val="none" w:sz="0" w:space="0" w:color="auto"/>
          </w:divBdr>
        </w:div>
        <w:div w:id="1506482050">
          <w:marLeft w:val="480"/>
          <w:marRight w:val="0"/>
          <w:marTop w:val="0"/>
          <w:marBottom w:val="0"/>
          <w:divBdr>
            <w:top w:val="none" w:sz="0" w:space="0" w:color="auto"/>
            <w:left w:val="none" w:sz="0" w:space="0" w:color="auto"/>
            <w:bottom w:val="none" w:sz="0" w:space="0" w:color="auto"/>
            <w:right w:val="none" w:sz="0" w:space="0" w:color="auto"/>
          </w:divBdr>
        </w:div>
        <w:div w:id="1656572164">
          <w:marLeft w:val="480"/>
          <w:marRight w:val="0"/>
          <w:marTop w:val="0"/>
          <w:marBottom w:val="0"/>
          <w:divBdr>
            <w:top w:val="none" w:sz="0" w:space="0" w:color="auto"/>
            <w:left w:val="none" w:sz="0" w:space="0" w:color="auto"/>
            <w:bottom w:val="none" w:sz="0" w:space="0" w:color="auto"/>
            <w:right w:val="none" w:sz="0" w:space="0" w:color="auto"/>
          </w:divBdr>
        </w:div>
        <w:div w:id="1257059953">
          <w:marLeft w:val="480"/>
          <w:marRight w:val="0"/>
          <w:marTop w:val="0"/>
          <w:marBottom w:val="0"/>
          <w:divBdr>
            <w:top w:val="none" w:sz="0" w:space="0" w:color="auto"/>
            <w:left w:val="none" w:sz="0" w:space="0" w:color="auto"/>
            <w:bottom w:val="none" w:sz="0" w:space="0" w:color="auto"/>
            <w:right w:val="none" w:sz="0" w:space="0" w:color="auto"/>
          </w:divBdr>
        </w:div>
        <w:div w:id="448208485">
          <w:marLeft w:val="480"/>
          <w:marRight w:val="0"/>
          <w:marTop w:val="0"/>
          <w:marBottom w:val="0"/>
          <w:divBdr>
            <w:top w:val="none" w:sz="0" w:space="0" w:color="auto"/>
            <w:left w:val="none" w:sz="0" w:space="0" w:color="auto"/>
            <w:bottom w:val="none" w:sz="0" w:space="0" w:color="auto"/>
            <w:right w:val="none" w:sz="0" w:space="0" w:color="auto"/>
          </w:divBdr>
        </w:div>
        <w:div w:id="641691228">
          <w:marLeft w:val="480"/>
          <w:marRight w:val="0"/>
          <w:marTop w:val="0"/>
          <w:marBottom w:val="0"/>
          <w:divBdr>
            <w:top w:val="none" w:sz="0" w:space="0" w:color="auto"/>
            <w:left w:val="none" w:sz="0" w:space="0" w:color="auto"/>
            <w:bottom w:val="none" w:sz="0" w:space="0" w:color="auto"/>
            <w:right w:val="none" w:sz="0" w:space="0" w:color="auto"/>
          </w:divBdr>
        </w:div>
        <w:div w:id="1650406615">
          <w:marLeft w:val="480"/>
          <w:marRight w:val="0"/>
          <w:marTop w:val="0"/>
          <w:marBottom w:val="0"/>
          <w:divBdr>
            <w:top w:val="none" w:sz="0" w:space="0" w:color="auto"/>
            <w:left w:val="none" w:sz="0" w:space="0" w:color="auto"/>
            <w:bottom w:val="none" w:sz="0" w:space="0" w:color="auto"/>
            <w:right w:val="none" w:sz="0" w:space="0" w:color="auto"/>
          </w:divBdr>
        </w:div>
        <w:div w:id="1085611012">
          <w:marLeft w:val="480"/>
          <w:marRight w:val="0"/>
          <w:marTop w:val="0"/>
          <w:marBottom w:val="0"/>
          <w:divBdr>
            <w:top w:val="none" w:sz="0" w:space="0" w:color="auto"/>
            <w:left w:val="none" w:sz="0" w:space="0" w:color="auto"/>
            <w:bottom w:val="none" w:sz="0" w:space="0" w:color="auto"/>
            <w:right w:val="none" w:sz="0" w:space="0" w:color="auto"/>
          </w:divBdr>
        </w:div>
        <w:div w:id="1738163556">
          <w:marLeft w:val="480"/>
          <w:marRight w:val="0"/>
          <w:marTop w:val="0"/>
          <w:marBottom w:val="0"/>
          <w:divBdr>
            <w:top w:val="none" w:sz="0" w:space="0" w:color="auto"/>
            <w:left w:val="none" w:sz="0" w:space="0" w:color="auto"/>
            <w:bottom w:val="none" w:sz="0" w:space="0" w:color="auto"/>
            <w:right w:val="none" w:sz="0" w:space="0" w:color="auto"/>
          </w:divBdr>
        </w:div>
        <w:div w:id="936134726">
          <w:marLeft w:val="480"/>
          <w:marRight w:val="0"/>
          <w:marTop w:val="0"/>
          <w:marBottom w:val="0"/>
          <w:divBdr>
            <w:top w:val="none" w:sz="0" w:space="0" w:color="auto"/>
            <w:left w:val="none" w:sz="0" w:space="0" w:color="auto"/>
            <w:bottom w:val="none" w:sz="0" w:space="0" w:color="auto"/>
            <w:right w:val="none" w:sz="0" w:space="0" w:color="auto"/>
          </w:divBdr>
        </w:div>
        <w:div w:id="1268082182">
          <w:marLeft w:val="480"/>
          <w:marRight w:val="0"/>
          <w:marTop w:val="0"/>
          <w:marBottom w:val="0"/>
          <w:divBdr>
            <w:top w:val="none" w:sz="0" w:space="0" w:color="auto"/>
            <w:left w:val="none" w:sz="0" w:space="0" w:color="auto"/>
            <w:bottom w:val="none" w:sz="0" w:space="0" w:color="auto"/>
            <w:right w:val="none" w:sz="0" w:space="0" w:color="auto"/>
          </w:divBdr>
        </w:div>
        <w:div w:id="382101813">
          <w:marLeft w:val="480"/>
          <w:marRight w:val="0"/>
          <w:marTop w:val="0"/>
          <w:marBottom w:val="0"/>
          <w:divBdr>
            <w:top w:val="none" w:sz="0" w:space="0" w:color="auto"/>
            <w:left w:val="none" w:sz="0" w:space="0" w:color="auto"/>
            <w:bottom w:val="none" w:sz="0" w:space="0" w:color="auto"/>
            <w:right w:val="none" w:sz="0" w:space="0" w:color="auto"/>
          </w:divBdr>
        </w:div>
        <w:div w:id="962998481">
          <w:marLeft w:val="480"/>
          <w:marRight w:val="0"/>
          <w:marTop w:val="0"/>
          <w:marBottom w:val="0"/>
          <w:divBdr>
            <w:top w:val="none" w:sz="0" w:space="0" w:color="auto"/>
            <w:left w:val="none" w:sz="0" w:space="0" w:color="auto"/>
            <w:bottom w:val="none" w:sz="0" w:space="0" w:color="auto"/>
            <w:right w:val="none" w:sz="0" w:space="0" w:color="auto"/>
          </w:divBdr>
        </w:div>
        <w:div w:id="1662006073">
          <w:marLeft w:val="480"/>
          <w:marRight w:val="0"/>
          <w:marTop w:val="0"/>
          <w:marBottom w:val="0"/>
          <w:divBdr>
            <w:top w:val="none" w:sz="0" w:space="0" w:color="auto"/>
            <w:left w:val="none" w:sz="0" w:space="0" w:color="auto"/>
            <w:bottom w:val="none" w:sz="0" w:space="0" w:color="auto"/>
            <w:right w:val="none" w:sz="0" w:space="0" w:color="auto"/>
          </w:divBdr>
        </w:div>
        <w:div w:id="407582953">
          <w:marLeft w:val="480"/>
          <w:marRight w:val="0"/>
          <w:marTop w:val="0"/>
          <w:marBottom w:val="0"/>
          <w:divBdr>
            <w:top w:val="none" w:sz="0" w:space="0" w:color="auto"/>
            <w:left w:val="none" w:sz="0" w:space="0" w:color="auto"/>
            <w:bottom w:val="none" w:sz="0" w:space="0" w:color="auto"/>
            <w:right w:val="none" w:sz="0" w:space="0" w:color="auto"/>
          </w:divBdr>
        </w:div>
        <w:div w:id="1346714963">
          <w:marLeft w:val="480"/>
          <w:marRight w:val="0"/>
          <w:marTop w:val="0"/>
          <w:marBottom w:val="0"/>
          <w:divBdr>
            <w:top w:val="none" w:sz="0" w:space="0" w:color="auto"/>
            <w:left w:val="none" w:sz="0" w:space="0" w:color="auto"/>
            <w:bottom w:val="none" w:sz="0" w:space="0" w:color="auto"/>
            <w:right w:val="none" w:sz="0" w:space="0" w:color="auto"/>
          </w:divBdr>
        </w:div>
        <w:div w:id="1081684660">
          <w:marLeft w:val="480"/>
          <w:marRight w:val="0"/>
          <w:marTop w:val="0"/>
          <w:marBottom w:val="0"/>
          <w:divBdr>
            <w:top w:val="none" w:sz="0" w:space="0" w:color="auto"/>
            <w:left w:val="none" w:sz="0" w:space="0" w:color="auto"/>
            <w:bottom w:val="none" w:sz="0" w:space="0" w:color="auto"/>
            <w:right w:val="none" w:sz="0" w:space="0" w:color="auto"/>
          </w:divBdr>
        </w:div>
        <w:div w:id="867909014">
          <w:marLeft w:val="480"/>
          <w:marRight w:val="0"/>
          <w:marTop w:val="0"/>
          <w:marBottom w:val="0"/>
          <w:divBdr>
            <w:top w:val="none" w:sz="0" w:space="0" w:color="auto"/>
            <w:left w:val="none" w:sz="0" w:space="0" w:color="auto"/>
            <w:bottom w:val="none" w:sz="0" w:space="0" w:color="auto"/>
            <w:right w:val="none" w:sz="0" w:space="0" w:color="auto"/>
          </w:divBdr>
        </w:div>
        <w:div w:id="1013992121">
          <w:marLeft w:val="480"/>
          <w:marRight w:val="0"/>
          <w:marTop w:val="0"/>
          <w:marBottom w:val="0"/>
          <w:divBdr>
            <w:top w:val="none" w:sz="0" w:space="0" w:color="auto"/>
            <w:left w:val="none" w:sz="0" w:space="0" w:color="auto"/>
            <w:bottom w:val="none" w:sz="0" w:space="0" w:color="auto"/>
            <w:right w:val="none" w:sz="0" w:space="0" w:color="auto"/>
          </w:divBdr>
        </w:div>
        <w:div w:id="965159271">
          <w:marLeft w:val="480"/>
          <w:marRight w:val="0"/>
          <w:marTop w:val="0"/>
          <w:marBottom w:val="0"/>
          <w:divBdr>
            <w:top w:val="none" w:sz="0" w:space="0" w:color="auto"/>
            <w:left w:val="none" w:sz="0" w:space="0" w:color="auto"/>
            <w:bottom w:val="none" w:sz="0" w:space="0" w:color="auto"/>
            <w:right w:val="none" w:sz="0" w:space="0" w:color="auto"/>
          </w:divBdr>
        </w:div>
        <w:div w:id="1687441612">
          <w:marLeft w:val="480"/>
          <w:marRight w:val="0"/>
          <w:marTop w:val="0"/>
          <w:marBottom w:val="0"/>
          <w:divBdr>
            <w:top w:val="none" w:sz="0" w:space="0" w:color="auto"/>
            <w:left w:val="none" w:sz="0" w:space="0" w:color="auto"/>
            <w:bottom w:val="none" w:sz="0" w:space="0" w:color="auto"/>
            <w:right w:val="none" w:sz="0" w:space="0" w:color="auto"/>
          </w:divBdr>
        </w:div>
        <w:div w:id="1170296350">
          <w:marLeft w:val="480"/>
          <w:marRight w:val="0"/>
          <w:marTop w:val="0"/>
          <w:marBottom w:val="0"/>
          <w:divBdr>
            <w:top w:val="none" w:sz="0" w:space="0" w:color="auto"/>
            <w:left w:val="none" w:sz="0" w:space="0" w:color="auto"/>
            <w:bottom w:val="none" w:sz="0" w:space="0" w:color="auto"/>
            <w:right w:val="none" w:sz="0" w:space="0" w:color="auto"/>
          </w:divBdr>
        </w:div>
        <w:div w:id="1634098517">
          <w:marLeft w:val="480"/>
          <w:marRight w:val="0"/>
          <w:marTop w:val="0"/>
          <w:marBottom w:val="0"/>
          <w:divBdr>
            <w:top w:val="none" w:sz="0" w:space="0" w:color="auto"/>
            <w:left w:val="none" w:sz="0" w:space="0" w:color="auto"/>
            <w:bottom w:val="none" w:sz="0" w:space="0" w:color="auto"/>
            <w:right w:val="none" w:sz="0" w:space="0" w:color="auto"/>
          </w:divBdr>
        </w:div>
        <w:div w:id="945500044">
          <w:marLeft w:val="480"/>
          <w:marRight w:val="0"/>
          <w:marTop w:val="0"/>
          <w:marBottom w:val="0"/>
          <w:divBdr>
            <w:top w:val="none" w:sz="0" w:space="0" w:color="auto"/>
            <w:left w:val="none" w:sz="0" w:space="0" w:color="auto"/>
            <w:bottom w:val="none" w:sz="0" w:space="0" w:color="auto"/>
            <w:right w:val="none" w:sz="0" w:space="0" w:color="auto"/>
          </w:divBdr>
        </w:div>
        <w:div w:id="557322400">
          <w:marLeft w:val="480"/>
          <w:marRight w:val="0"/>
          <w:marTop w:val="0"/>
          <w:marBottom w:val="0"/>
          <w:divBdr>
            <w:top w:val="none" w:sz="0" w:space="0" w:color="auto"/>
            <w:left w:val="none" w:sz="0" w:space="0" w:color="auto"/>
            <w:bottom w:val="none" w:sz="0" w:space="0" w:color="auto"/>
            <w:right w:val="none" w:sz="0" w:space="0" w:color="auto"/>
          </w:divBdr>
        </w:div>
        <w:div w:id="1737588009">
          <w:marLeft w:val="480"/>
          <w:marRight w:val="0"/>
          <w:marTop w:val="0"/>
          <w:marBottom w:val="0"/>
          <w:divBdr>
            <w:top w:val="none" w:sz="0" w:space="0" w:color="auto"/>
            <w:left w:val="none" w:sz="0" w:space="0" w:color="auto"/>
            <w:bottom w:val="none" w:sz="0" w:space="0" w:color="auto"/>
            <w:right w:val="none" w:sz="0" w:space="0" w:color="auto"/>
          </w:divBdr>
        </w:div>
        <w:div w:id="821895221">
          <w:marLeft w:val="480"/>
          <w:marRight w:val="0"/>
          <w:marTop w:val="0"/>
          <w:marBottom w:val="0"/>
          <w:divBdr>
            <w:top w:val="none" w:sz="0" w:space="0" w:color="auto"/>
            <w:left w:val="none" w:sz="0" w:space="0" w:color="auto"/>
            <w:bottom w:val="none" w:sz="0" w:space="0" w:color="auto"/>
            <w:right w:val="none" w:sz="0" w:space="0" w:color="auto"/>
          </w:divBdr>
        </w:div>
        <w:div w:id="883448770">
          <w:marLeft w:val="480"/>
          <w:marRight w:val="0"/>
          <w:marTop w:val="0"/>
          <w:marBottom w:val="0"/>
          <w:divBdr>
            <w:top w:val="none" w:sz="0" w:space="0" w:color="auto"/>
            <w:left w:val="none" w:sz="0" w:space="0" w:color="auto"/>
            <w:bottom w:val="none" w:sz="0" w:space="0" w:color="auto"/>
            <w:right w:val="none" w:sz="0" w:space="0" w:color="auto"/>
          </w:divBdr>
        </w:div>
        <w:div w:id="1282421875">
          <w:marLeft w:val="480"/>
          <w:marRight w:val="0"/>
          <w:marTop w:val="0"/>
          <w:marBottom w:val="0"/>
          <w:divBdr>
            <w:top w:val="none" w:sz="0" w:space="0" w:color="auto"/>
            <w:left w:val="none" w:sz="0" w:space="0" w:color="auto"/>
            <w:bottom w:val="none" w:sz="0" w:space="0" w:color="auto"/>
            <w:right w:val="none" w:sz="0" w:space="0" w:color="auto"/>
          </w:divBdr>
        </w:div>
        <w:div w:id="1075394721">
          <w:marLeft w:val="480"/>
          <w:marRight w:val="0"/>
          <w:marTop w:val="0"/>
          <w:marBottom w:val="0"/>
          <w:divBdr>
            <w:top w:val="none" w:sz="0" w:space="0" w:color="auto"/>
            <w:left w:val="none" w:sz="0" w:space="0" w:color="auto"/>
            <w:bottom w:val="none" w:sz="0" w:space="0" w:color="auto"/>
            <w:right w:val="none" w:sz="0" w:space="0" w:color="auto"/>
          </w:divBdr>
        </w:div>
        <w:div w:id="4866213">
          <w:marLeft w:val="480"/>
          <w:marRight w:val="0"/>
          <w:marTop w:val="0"/>
          <w:marBottom w:val="0"/>
          <w:divBdr>
            <w:top w:val="none" w:sz="0" w:space="0" w:color="auto"/>
            <w:left w:val="none" w:sz="0" w:space="0" w:color="auto"/>
            <w:bottom w:val="none" w:sz="0" w:space="0" w:color="auto"/>
            <w:right w:val="none" w:sz="0" w:space="0" w:color="auto"/>
          </w:divBdr>
        </w:div>
        <w:div w:id="372079685">
          <w:marLeft w:val="480"/>
          <w:marRight w:val="0"/>
          <w:marTop w:val="0"/>
          <w:marBottom w:val="0"/>
          <w:divBdr>
            <w:top w:val="none" w:sz="0" w:space="0" w:color="auto"/>
            <w:left w:val="none" w:sz="0" w:space="0" w:color="auto"/>
            <w:bottom w:val="none" w:sz="0" w:space="0" w:color="auto"/>
            <w:right w:val="none" w:sz="0" w:space="0" w:color="auto"/>
          </w:divBdr>
        </w:div>
        <w:div w:id="70473432">
          <w:marLeft w:val="480"/>
          <w:marRight w:val="0"/>
          <w:marTop w:val="0"/>
          <w:marBottom w:val="0"/>
          <w:divBdr>
            <w:top w:val="none" w:sz="0" w:space="0" w:color="auto"/>
            <w:left w:val="none" w:sz="0" w:space="0" w:color="auto"/>
            <w:bottom w:val="none" w:sz="0" w:space="0" w:color="auto"/>
            <w:right w:val="none" w:sz="0" w:space="0" w:color="auto"/>
          </w:divBdr>
        </w:div>
        <w:div w:id="1270240918">
          <w:marLeft w:val="480"/>
          <w:marRight w:val="0"/>
          <w:marTop w:val="0"/>
          <w:marBottom w:val="0"/>
          <w:divBdr>
            <w:top w:val="none" w:sz="0" w:space="0" w:color="auto"/>
            <w:left w:val="none" w:sz="0" w:space="0" w:color="auto"/>
            <w:bottom w:val="none" w:sz="0" w:space="0" w:color="auto"/>
            <w:right w:val="none" w:sz="0" w:space="0" w:color="auto"/>
          </w:divBdr>
        </w:div>
        <w:div w:id="1478647261">
          <w:marLeft w:val="480"/>
          <w:marRight w:val="0"/>
          <w:marTop w:val="0"/>
          <w:marBottom w:val="0"/>
          <w:divBdr>
            <w:top w:val="none" w:sz="0" w:space="0" w:color="auto"/>
            <w:left w:val="none" w:sz="0" w:space="0" w:color="auto"/>
            <w:bottom w:val="none" w:sz="0" w:space="0" w:color="auto"/>
            <w:right w:val="none" w:sz="0" w:space="0" w:color="auto"/>
          </w:divBdr>
        </w:div>
        <w:div w:id="472331285">
          <w:marLeft w:val="480"/>
          <w:marRight w:val="0"/>
          <w:marTop w:val="0"/>
          <w:marBottom w:val="0"/>
          <w:divBdr>
            <w:top w:val="none" w:sz="0" w:space="0" w:color="auto"/>
            <w:left w:val="none" w:sz="0" w:space="0" w:color="auto"/>
            <w:bottom w:val="none" w:sz="0" w:space="0" w:color="auto"/>
            <w:right w:val="none" w:sz="0" w:space="0" w:color="auto"/>
          </w:divBdr>
        </w:div>
        <w:div w:id="419837617">
          <w:marLeft w:val="480"/>
          <w:marRight w:val="0"/>
          <w:marTop w:val="0"/>
          <w:marBottom w:val="0"/>
          <w:divBdr>
            <w:top w:val="none" w:sz="0" w:space="0" w:color="auto"/>
            <w:left w:val="none" w:sz="0" w:space="0" w:color="auto"/>
            <w:bottom w:val="none" w:sz="0" w:space="0" w:color="auto"/>
            <w:right w:val="none" w:sz="0" w:space="0" w:color="auto"/>
          </w:divBdr>
        </w:div>
        <w:div w:id="1318607622">
          <w:marLeft w:val="480"/>
          <w:marRight w:val="0"/>
          <w:marTop w:val="0"/>
          <w:marBottom w:val="0"/>
          <w:divBdr>
            <w:top w:val="none" w:sz="0" w:space="0" w:color="auto"/>
            <w:left w:val="none" w:sz="0" w:space="0" w:color="auto"/>
            <w:bottom w:val="none" w:sz="0" w:space="0" w:color="auto"/>
            <w:right w:val="none" w:sz="0" w:space="0" w:color="auto"/>
          </w:divBdr>
        </w:div>
        <w:div w:id="169682725">
          <w:marLeft w:val="480"/>
          <w:marRight w:val="0"/>
          <w:marTop w:val="0"/>
          <w:marBottom w:val="0"/>
          <w:divBdr>
            <w:top w:val="none" w:sz="0" w:space="0" w:color="auto"/>
            <w:left w:val="none" w:sz="0" w:space="0" w:color="auto"/>
            <w:bottom w:val="none" w:sz="0" w:space="0" w:color="auto"/>
            <w:right w:val="none" w:sz="0" w:space="0" w:color="auto"/>
          </w:divBdr>
        </w:div>
        <w:div w:id="1435713553">
          <w:marLeft w:val="480"/>
          <w:marRight w:val="0"/>
          <w:marTop w:val="0"/>
          <w:marBottom w:val="0"/>
          <w:divBdr>
            <w:top w:val="none" w:sz="0" w:space="0" w:color="auto"/>
            <w:left w:val="none" w:sz="0" w:space="0" w:color="auto"/>
            <w:bottom w:val="none" w:sz="0" w:space="0" w:color="auto"/>
            <w:right w:val="none" w:sz="0" w:space="0" w:color="auto"/>
          </w:divBdr>
        </w:div>
        <w:div w:id="1954314839">
          <w:marLeft w:val="480"/>
          <w:marRight w:val="0"/>
          <w:marTop w:val="0"/>
          <w:marBottom w:val="0"/>
          <w:divBdr>
            <w:top w:val="none" w:sz="0" w:space="0" w:color="auto"/>
            <w:left w:val="none" w:sz="0" w:space="0" w:color="auto"/>
            <w:bottom w:val="none" w:sz="0" w:space="0" w:color="auto"/>
            <w:right w:val="none" w:sz="0" w:space="0" w:color="auto"/>
          </w:divBdr>
        </w:div>
        <w:div w:id="318926625">
          <w:marLeft w:val="480"/>
          <w:marRight w:val="0"/>
          <w:marTop w:val="0"/>
          <w:marBottom w:val="0"/>
          <w:divBdr>
            <w:top w:val="none" w:sz="0" w:space="0" w:color="auto"/>
            <w:left w:val="none" w:sz="0" w:space="0" w:color="auto"/>
            <w:bottom w:val="none" w:sz="0" w:space="0" w:color="auto"/>
            <w:right w:val="none" w:sz="0" w:space="0" w:color="auto"/>
          </w:divBdr>
        </w:div>
        <w:div w:id="1858078476">
          <w:marLeft w:val="480"/>
          <w:marRight w:val="0"/>
          <w:marTop w:val="0"/>
          <w:marBottom w:val="0"/>
          <w:divBdr>
            <w:top w:val="none" w:sz="0" w:space="0" w:color="auto"/>
            <w:left w:val="none" w:sz="0" w:space="0" w:color="auto"/>
            <w:bottom w:val="none" w:sz="0" w:space="0" w:color="auto"/>
            <w:right w:val="none" w:sz="0" w:space="0" w:color="auto"/>
          </w:divBdr>
        </w:div>
        <w:div w:id="1899780984">
          <w:marLeft w:val="480"/>
          <w:marRight w:val="0"/>
          <w:marTop w:val="0"/>
          <w:marBottom w:val="0"/>
          <w:divBdr>
            <w:top w:val="none" w:sz="0" w:space="0" w:color="auto"/>
            <w:left w:val="none" w:sz="0" w:space="0" w:color="auto"/>
            <w:bottom w:val="none" w:sz="0" w:space="0" w:color="auto"/>
            <w:right w:val="none" w:sz="0" w:space="0" w:color="auto"/>
          </w:divBdr>
        </w:div>
        <w:div w:id="454567984">
          <w:marLeft w:val="480"/>
          <w:marRight w:val="0"/>
          <w:marTop w:val="0"/>
          <w:marBottom w:val="0"/>
          <w:divBdr>
            <w:top w:val="none" w:sz="0" w:space="0" w:color="auto"/>
            <w:left w:val="none" w:sz="0" w:space="0" w:color="auto"/>
            <w:bottom w:val="none" w:sz="0" w:space="0" w:color="auto"/>
            <w:right w:val="none" w:sz="0" w:space="0" w:color="auto"/>
          </w:divBdr>
        </w:div>
        <w:div w:id="994526064">
          <w:marLeft w:val="480"/>
          <w:marRight w:val="0"/>
          <w:marTop w:val="0"/>
          <w:marBottom w:val="0"/>
          <w:divBdr>
            <w:top w:val="none" w:sz="0" w:space="0" w:color="auto"/>
            <w:left w:val="none" w:sz="0" w:space="0" w:color="auto"/>
            <w:bottom w:val="none" w:sz="0" w:space="0" w:color="auto"/>
            <w:right w:val="none" w:sz="0" w:space="0" w:color="auto"/>
          </w:divBdr>
        </w:div>
        <w:div w:id="1284731779">
          <w:marLeft w:val="480"/>
          <w:marRight w:val="0"/>
          <w:marTop w:val="0"/>
          <w:marBottom w:val="0"/>
          <w:divBdr>
            <w:top w:val="none" w:sz="0" w:space="0" w:color="auto"/>
            <w:left w:val="none" w:sz="0" w:space="0" w:color="auto"/>
            <w:bottom w:val="none" w:sz="0" w:space="0" w:color="auto"/>
            <w:right w:val="none" w:sz="0" w:space="0" w:color="auto"/>
          </w:divBdr>
        </w:div>
        <w:div w:id="274138821">
          <w:marLeft w:val="480"/>
          <w:marRight w:val="0"/>
          <w:marTop w:val="0"/>
          <w:marBottom w:val="0"/>
          <w:divBdr>
            <w:top w:val="none" w:sz="0" w:space="0" w:color="auto"/>
            <w:left w:val="none" w:sz="0" w:space="0" w:color="auto"/>
            <w:bottom w:val="none" w:sz="0" w:space="0" w:color="auto"/>
            <w:right w:val="none" w:sz="0" w:space="0" w:color="auto"/>
          </w:divBdr>
        </w:div>
        <w:div w:id="892615847">
          <w:marLeft w:val="480"/>
          <w:marRight w:val="0"/>
          <w:marTop w:val="0"/>
          <w:marBottom w:val="0"/>
          <w:divBdr>
            <w:top w:val="none" w:sz="0" w:space="0" w:color="auto"/>
            <w:left w:val="none" w:sz="0" w:space="0" w:color="auto"/>
            <w:bottom w:val="none" w:sz="0" w:space="0" w:color="auto"/>
            <w:right w:val="none" w:sz="0" w:space="0" w:color="auto"/>
          </w:divBdr>
        </w:div>
        <w:div w:id="1735614723">
          <w:marLeft w:val="480"/>
          <w:marRight w:val="0"/>
          <w:marTop w:val="0"/>
          <w:marBottom w:val="0"/>
          <w:divBdr>
            <w:top w:val="none" w:sz="0" w:space="0" w:color="auto"/>
            <w:left w:val="none" w:sz="0" w:space="0" w:color="auto"/>
            <w:bottom w:val="none" w:sz="0" w:space="0" w:color="auto"/>
            <w:right w:val="none" w:sz="0" w:space="0" w:color="auto"/>
          </w:divBdr>
        </w:div>
        <w:div w:id="1297561173">
          <w:marLeft w:val="480"/>
          <w:marRight w:val="0"/>
          <w:marTop w:val="0"/>
          <w:marBottom w:val="0"/>
          <w:divBdr>
            <w:top w:val="none" w:sz="0" w:space="0" w:color="auto"/>
            <w:left w:val="none" w:sz="0" w:space="0" w:color="auto"/>
            <w:bottom w:val="none" w:sz="0" w:space="0" w:color="auto"/>
            <w:right w:val="none" w:sz="0" w:space="0" w:color="auto"/>
          </w:divBdr>
        </w:div>
        <w:div w:id="2070035705">
          <w:marLeft w:val="480"/>
          <w:marRight w:val="0"/>
          <w:marTop w:val="0"/>
          <w:marBottom w:val="0"/>
          <w:divBdr>
            <w:top w:val="none" w:sz="0" w:space="0" w:color="auto"/>
            <w:left w:val="none" w:sz="0" w:space="0" w:color="auto"/>
            <w:bottom w:val="none" w:sz="0" w:space="0" w:color="auto"/>
            <w:right w:val="none" w:sz="0" w:space="0" w:color="auto"/>
          </w:divBdr>
        </w:div>
        <w:div w:id="1072579234">
          <w:marLeft w:val="480"/>
          <w:marRight w:val="0"/>
          <w:marTop w:val="0"/>
          <w:marBottom w:val="0"/>
          <w:divBdr>
            <w:top w:val="none" w:sz="0" w:space="0" w:color="auto"/>
            <w:left w:val="none" w:sz="0" w:space="0" w:color="auto"/>
            <w:bottom w:val="none" w:sz="0" w:space="0" w:color="auto"/>
            <w:right w:val="none" w:sz="0" w:space="0" w:color="auto"/>
          </w:divBdr>
        </w:div>
        <w:div w:id="1504320997">
          <w:marLeft w:val="480"/>
          <w:marRight w:val="0"/>
          <w:marTop w:val="0"/>
          <w:marBottom w:val="0"/>
          <w:divBdr>
            <w:top w:val="none" w:sz="0" w:space="0" w:color="auto"/>
            <w:left w:val="none" w:sz="0" w:space="0" w:color="auto"/>
            <w:bottom w:val="none" w:sz="0" w:space="0" w:color="auto"/>
            <w:right w:val="none" w:sz="0" w:space="0" w:color="auto"/>
          </w:divBdr>
        </w:div>
        <w:div w:id="1815566105">
          <w:marLeft w:val="480"/>
          <w:marRight w:val="0"/>
          <w:marTop w:val="0"/>
          <w:marBottom w:val="0"/>
          <w:divBdr>
            <w:top w:val="none" w:sz="0" w:space="0" w:color="auto"/>
            <w:left w:val="none" w:sz="0" w:space="0" w:color="auto"/>
            <w:bottom w:val="none" w:sz="0" w:space="0" w:color="auto"/>
            <w:right w:val="none" w:sz="0" w:space="0" w:color="auto"/>
          </w:divBdr>
        </w:div>
        <w:div w:id="246038802">
          <w:marLeft w:val="480"/>
          <w:marRight w:val="0"/>
          <w:marTop w:val="0"/>
          <w:marBottom w:val="0"/>
          <w:divBdr>
            <w:top w:val="none" w:sz="0" w:space="0" w:color="auto"/>
            <w:left w:val="none" w:sz="0" w:space="0" w:color="auto"/>
            <w:bottom w:val="none" w:sz="0" w:space="0" w:color="auto"/>
            <w:right w:val="none" w:sz="0" w:space="0" w:color="auto"/>
          </w:divBdr>
        </w:div>
        <w:div w:id="2113746822">
          <w:marLeft w:val="480"/>
          <w:marRight w:val="0"/>
          <w:marTop w:val="0"/>
          <w:marBottom w:val="0"/>
          <w:divBdr>
            <w:top w:val="none" w:sz="0" w:space="0" w:color="auto"/>
            <w:left w:val="none" w:sz="0" w:space="0" w:color="auto"/>
            <w:bottom w:val="none" w:sz="0" w:space="0" w:color="auto"/>
            <w:right w:val="none" w:sz="0" w:space="0" w:color="auto"/>
          </w:divBdr>
        </w:div>
        <w:div w:id="562789911">
          <w:marLeft w:val="480"/>
          <w:marRight w:val="0"/>
          <w:marTop w:val="0"/>
          <w:marBottom w:val="0"/>
          <w:divBdr>
            <w:top w:val="none" w:sz="0" w:space="0" w:color="auto"/>
            <w:left w:val="none" w:sz="0" w:space="0" w:color="auto"/>
            <w:bottom w:val="none" w:sz="0" w:space="0" w:color="auto"/>
            <w:right w:val="none" w:sz="0" w:space="0" w:color="auto"/>
          </w:divBdr>
        </w:div>
        <w:div w:id="1955600500">
          <w:marLeft w:val="480"/>
          <w:marRight w:val="0"/>
          <w:marTop w:val="0"/>
          <w:marBottom w:val="0"/>
          <w:divBdr>
            <w:top w:val="none" w:sz="0" w:space="0" w:color="auto"/>
            <w:left w:val="none" w:sz="0" w:space="0" w:color="auto"/>
            <w:bottom w:val="none" w:sz="0" w:space="0" w:color="auto"/>
            <w:right w:val="none" w:sz="0" w:space="0" w:color="auto"/>
          </w:divBdr>
        </w:div>
        <w:div w:id="574821360">
          <w:marLeft w:val="480"/>
          <w:marRight w:val="0"/>
          <w:marTop w:val="0"/>
          <w:marBottom w:val="0"/>
          <w:divBdr>
            <w:top w:val="none" w:sz="0" w:space="0" w:color="auto"/>
            <w:left w:val="none" w:sz="0" w:space="0" w:color="auto"/>
            <w:bottom w:val="none" w:sz="0" w:space="0" w:color="auto"/>
            <w:right w:val="none" w:sz="0" w:space="0" w:color="auto"/>
          </w:divBdr>
        </w:div>
        <w:div w:id="2105880115">
          <w:marLeft w:val="480"/>
          <w:marRight w:val="0"/>
          <w:marTop w:val="0"/>
          <w:marBottom w:val="0"/>
          <w:divBdr>
            <w:top w:val="none" w:sz="0" w:space="0" w:color="auto"/>
            <w:left w:val="none" w:sz="0" w:space="0" w:color="auto"/>
            <w:bottom w:val="none" w:sz="0" w:space="0" w:color="auto"/>
            <w:right w:val="none" w:sz="0" w:space="0" w:color="auto"/>
          </w:divBdr>
        </w:div>
        <w:div w:id="2120642060">
          <w:marLeft w:val="480"/>
          <w:marRight w:val="0"/>
          <w:marTop w:val="0"/>
          <w:marBottom w:val="0"/>
          <w:divBdr>
            <w:top w:val="none" w:sz="0" w:space="0" w:color="auto"/>
            <w:left w:val="none" w:sz="0" w:space="0" w:color="auto"/>
            <w:bottom w:val="none" w:sz="0" w:space="0" w:color="auto"/>
            <w:right w:val="none" w:sz="0" w:space="0" w:color="auto"/>
          </w:divBdr>
        </w:div>
        <w:div w:id="2055345672">
          <w:marLeft w:val="480"/>
          <w:marRight w:val="0"/>
          <w:marTop w:val="0"/>
          <w:marBottom w:val="0"/>
          <w:divBdr>
            <w:top w:val="none" w:sz="0" w:space="0" w:color="auto"/>
            <w:left w:val="none" w:sz="0" w:space="0" w:color="auto"/>
            <w:bottom w:val="none" w:sz="0" w:space="0" w:color="auto"/>
            <w:right w:val="none" w:sz="0" w:space="0" w:color="auto"/>
          </w:divBdr>
        </w:div>
        <w:div w:id="1026908951">
          <w:marLeft w:val="480"/>
          <w:marRight w:val="0"/>
          <w:marTop w:val="0"/>
          <w:marBottom w:val="0"/>
          <w:divBdr>
            <w:top w:val="none" w:sz="0" w:space="0" w:color="auto"/>
            <w:left w:val="none" w:sz="0" w:space="0" w:color="auto"/>
            <w:bottom w:val="none" w:sz="0" w:space="0" w:color="auto"/>
            <w:right w:val="none" w:sz="0" w:space="0" w:color="auto"/>
          </w:divBdr>
        </w:div>
        <w:div w:id="16785001">
          <w:marLeft w:val="480"/>
          <w:marRight w:val="0"/>
          <w:marTop w:val="0"/>
          <w:marBottom w:val="0"/>
          <w:divBdr>
            <w:top w:val="none" w:sz="0" w:space="0" w:color="auto"/>
            <w:left w:val="none" w:sz="0" w:space="0" w:color="auto"/>
            <w:bottom w:val="none" w:sz="0" w:space="0" w:color="auto"/>
            <w:right w:val="none" w:sz="0" w:space="0" w:color="auto"/>
          </w:divBdr>
        </w:div>
        <w:div w:id="836773976">
          <w:marLeft w:val="480"/>
          <w:marRight w:val="0"/>
          <w:marTop w:val="0"/>
          <w:marBottom w:val="0"/>
          <w:divBdr>
            <w:top w:val="none" w:sz="0" w:space="0" w:color="auto"/>
            <w:left w:val="none" w:sz="0" w:space="0" w:color="auto"/>
            <w:bottom w:val="none" w:sz="0" w:space="0" w:color="auto"/>
            <w:right w:val="none" w:sz="0" w:space="0" w:color="auto"/>
          </w:divBdr>
        </w:div>
        <w:div w:id="1380784960">
          <w:marLeft w:val="480"/>
          <w:marRight w:val="0"/>
          <w:marTop w:val="0"/>
          <w:marBottom w:val="0"/>
          <w:divBdr>
            <w:top w:val="none" w:sz="0" w:space="0" w:color="auto"/>
            <w:left w:val="none" w:sz="0" w:space="0" w:color="auto"/>
            <w:bottom w:val="none" w:sz="0" w:space="0" w:color="auto"/>
            <w:right w:val="none" w:sz="0" w:space="0" w:color="auto"/>
          </w:divBdr>
        </w:div>
        <w:div w:id="1859541236">
          <w:marLeft w:val="480"/>
          <w:marRight w:val="0"/>
          <w:marTop w:val="0"/>
          <w:marBottom w:val="0"/>
          <w:divBdr>
            <w:top w:val="none" w:sz="0" w:space="0" w:color="auto"/>
            <w:left w:val="none" w:sz="0" w:space="0" w:color="auto"/>
            <w:bottom w:val="none" w:sz="0" w:space="0" w:color="auto"/>
            <w:right w:val="none" w:sz="0" w:space="0" w:color="auto"/>
          </w:divBdr>
        </w:div>
        <w:div w:id="650910153">
          <w:marLeft w:val="480"/>
          <w:marRight w:val="0"/>
          <w:marTop w:val="0"/>
          <w:marBottom w:val="0"/>
          <w:divBdr>
            <w:top w:val="none" w:sz="0" w:space="0" w:color="auto"/>
            <w:left w:val="none" w:sz="0" w:space="0" w:color="auto"/>
            <w:bottom w:val="none" w:sz="0" w:space="0" w:color="auto"/>
            <w:right w:val="none" w:sz="0" w:space="0" w:color="auto"/>
          </w:divBdr>
        </w:div>
        <w:div w:id="1209881863">
          <w:marLeft w:val="480"/>
          <w:marRight w:val="0"/>
          <w:marTop w:val="0"/>
          <w:marBottom w:val="0"/>
          <w:divBdr>
            <w:top w:val="none" w:sz="0" w:space="0" w:color="auto"/>
            <w:left w:val="none" w:sz="0" w:space="0" w:color="auto"/>
            <w:bottom w:val="none" w:sz="0" w:space="0" w:color="auto"/>
            <w:right w:val="none" w:sz="0" w:space="0" w:color="auto"/>
          </w:divBdr>
        </w:div>
        <w:div w:id="482745339">
          <w:marLeft w:val="480"/>
          <w:marRight w:val="0"/>
          <w:marTop w:val="0"/>
          <w:marBottom w:val="0"/>
          <w:divBdr>
            <w:top w:val="none" w:sz="0" w:space="0" w:color="auto"/>
            <w:left w:val="none" w:sz="0" w:space="0" w:color="auto"/>
            <w:bottom w:val="none" w:sz="0" w:space="0" w:color="auto"/>
            <w:right w:val="none" w:sz="0" w:space="0" w:color="auto"/>
          </w:divBdr>
        </w:div>
        <w:div w:id="1964071039">
          <w:marLeft w:val="480"/>
          <w:marRight w:val="0"/>
          <w:marTop w:val="0"/>
          <w:marBottom w:val="0"/>
          <w:divBdr>
            <w:top w:val="none" w:sz="0" w:space="0" w:color="auto"/>
            <w:left w:val="none" w:sz="0" w:space="0" w:color="auto"/>
            <w:bottom w:val="none" w:sz="0" w:space="0" w:color="auto"/>
            <w:right w:val="none" w:sz="0" w:space="0" w:color="auto"/>
          </w:divBdr>
        </w:div>
        <w:div w:id="485323492">
          <w:marLeft w:val="480"/>
          <w:marRight w:val="0"/>
          <w:marTop w:val="0"/>
          <w:marBottom w:val="0"/>
          <w:divBdr>
            <w:top w:val="none" w:sz="0" w:space="0" w:color="auto"/>
            <w:left w:val="none" w:sz="0" w:space="0" w:color="auto"/>
            <w:bottom w:val="none" w:sz="0" w:space="0" w:color="auto"/>
            <w:right w:val="none" w:sz="0" w:space="0" w:color="auto"/>
          </w:divBdr>
        </w:div>
        <w:div w:id="968588555">
          <w:marLeft w:val="480"/>
          <w:marRight w:val="0"/>
          <w:marTop w:val="0"/>
          <w:marBottom w:val="0"/>
          <w:divBdr>
            <w:top w:val="none" w:sz="0" w:space="0" w:color="auto"/>
            <w:left w:val="none" w:sz="0" w:space="0" w:color="auto"/>
            <w:bottom w:val="none" w:sz="0" w:space="0" w:color="auto"/>
            <w:right w:val="none" w:sz="0" w:space="0" w:color="auto"/>
          </w:divBdr>
        </w:div>
        <w:div w:id="799151828">
          <w:marLeft w:val="480"/>
          <w:marRight w:val="0"/>
          <w:marTop w:val="0"/>
          <w:marBottom w:val="0"/>
          <w:divBdr>
            <w:top w:val="none" w:sz="0" w:space="0" w:color="auto"/>
            <w:left w:val="none" w:sz="0" w:space="0" w:color="auto"/>
            <w:bottom w:val="none" w:sz="0" w:space="0" w:color="auto"/>
            <w:right w:val="none" w:sz="0" w:space="0" w:color="auto"/>
          </w:divBdr>
        </w:div>
        <w:div w:id="1120106242">
          <w:marLeft w:val="480"/>
          <w:marRight w:val="0"/>
          <w:marTop w:val="0"/>
          <w:marBottom w:val="0"/>
          <w:divBdr>
            <w:top w:val="none" w:sz="0" w:space="0" w:color="auto"/>
            <w:left w:val="none" w:sz="0" w:space="0" w:color="auto"/>
            <w:bottom w:val="none" w:sz="0" w:space="0" w:color="auto"/>
            <w:right w:val="none" w:sz="0" w:space="0" w:color="auto"/>
          </w:divBdr>
        </w:div>
      </w:divsChild>
    </w:div>
    <w:div w:id="966472973">
      <w:bodyDiv w:val="1"/>
      <w:marLeft w:val="0"/>
      <w:marRight w:val="0"/>
      <w:marTop w:val="0"/>
      <w:marBottom w:val="0"/>
      <w:divBdr>
        <w:top w:val="none" w:sz="0" w:space="0" w:color="auto"/>
        <w:left w:val="none" w:sz="0" w:space="0" w:color="auto"/>
        <w:bottom w:val="none" w:sz="0" w:space="0" w:color="auto"/>
        <w:right w:val="none" w:sz="0" w:space="0" w:color="auto"/>
      </w:divBdr>
    </w:div>
    <w:div w:id="966861630">
      <w:bodyDiv w:val="1"/>
      <w:marLeft w:val="0"/>
      <w:marRight w:val="0"/>
      <w:marTop w:val="0"/>
      <w:marBottom w:val="0"/>
      <w:divBdr>
        <w:top w:val="none" w:sz="0" w:space="0" w:color="auto"/>
        <w:left w:val="none" w:sz="0" w:space="0" w:color="auto"/>
        <w:bottom w:val="none" w:sz="0" w:space="0" w:color="auto"/>
        <w:right w:val="none" w:sz="0" w:space="0" w:color="auto"/>
      </w:divBdr>
    </w:div>
    <w:div w:id="967277031">
      <w:bodyDiv w:val="1"/>
      <w:marLeft w:val="0"/>
      <w:marRight w:val="0"/>
      <w:marTop w:val="0"/>
      <w:marBottom w:val="0"/>
      <w:divBdr>
        <w:top w:val="none" w:sz="0" w:space="0" w:color="auto"/>
        <w:left w:val="none" w:sz="0" w:space="0" w:color="auto"/>
        <w:bottom w:val="none" w:sz="0" w:space="0" w:color="auto"/>
        <w:right w:val="none" w:sz="0" w:space="0" w:color="auto"/>
      </w:divBdr>
    </w:div>
    <w:div w:id="967317886">
      <w:bodyDiv w:val="1"/>
      <w:marLeft w:val="0"/>
      <w:marRight w:val="0"/>
      <w:marTop w:val="0"/>
      <w:marBottom w:val="0"/>
      <w:divBdr>
        <w:top w:val="none" w:sz="0" w:space="0" w:color="auto"/>
        <w:left w:val="none" w:sz="0" w:space="0" w:color="auto"/>
        <w:bottom w:val="none" w:sz="0" w:space="0" w:color="auto"/>
        <w:right w:val="none" w:sz="0" w:space="0" w:color="auto"/>
      </w:divBdr>
    </w:div>
    <w:div w:id="967323572">
      <w:bodyDiv w:val="1"/>
      <w:marLeft w:val="0"/>
      <w:marRight w:val="0"/>
      <w:marTop w:val="0"/>
      <w:marBottom w:val="0"/>
      <w:divBdr>
        <w:top w:val="none" w:sz="0" w:space="0" w:color="auto"/>
        <w:left w:val="none" w:sz="0" w:space="0" w:color="auto"/>
        <w:bottom w:val="none" w:sz="0" w:space="0" w:color="auto"/>
        <w:right w:val="none" w:sz="0" w:space="0" w:color="auto"/>
      </w:divBdr>
    </w:div>
    <w:div w:id="967473819">
      <w:bodyDiv w:val="1"/>
      <w:marLeft w:val="0"/>
      <w:marRight w:val="0"/>
      <w:marTop w:val="0"/>
      <w:marBottom w:val="0"/>
      <w:divBdr>
        <w:top w:val="none" w:sz="0" w:space="0" w:color="auto"/>
        <w:left w:val="none" w:sz="0" w:space="0" w:color="auto"/>
        <w:bottom w:val="none" w:sz="0" w:space="0" w:color="auto"/>
        <w:right w:val="none" w:sz="0" w:space="0" w:color="auto"/>
      </w:divBdr>
    </w:div>
    <w:div w:id="967659324">
      <w:bodyDiv w:val="1"/>
      <w:marLeft w:val="0"/>
      <w:marRight w:val="0"/>
      <w:marTop w:val="0"/>
      <w:marBottom w:val="0"/>
      <w:divBdr>
        <w:top w:val="none" w:sz="0" w:space="0" w:color="auto"/>
        <w:left w:val="none" w:sz="0" w:space="0" w:color="auto"/>
        <w:bottom w:val="none" w:sz="0" w:space="0" w:color="auto"/>
        <w:right w:val="none" w:sz="0" w:space="0" w:color="auto"/>
      </w:divBdr>
    </w:div>
    <w:div w:id="967661537">
      <w:bodyDiv w:val="1"/>
      <w:marLeft w:val="0"/>
      <w:marRight w:val="0"/>
      <w:marTop w:val="0"/>
      <w:marBottom w:val="0"/>
      <w:divBdr>
        <w:top w:val="none" w:sz="0" w:space="0" w:color="auto"/>
        <w:left w:val="none" w:sz="0" w:space="0" w:color="auto"/>
        <w:bottom w:val="none" w:sz="0" w:space="0" w:color="auto"/>
        <w:right w:val="none" w:sz="0" w:space="0" w:color="auto"/>
      </w:divBdr>
    </w:div>
    <w:div w:id="968122195">
      <w:bodyDiv w:val="1"/>
      <w:marLeft w:val="0"/>
      <w:marRight w:val="0"/>
      <w:marTop w:val="0"/>
      <w:marBottom w:val="0"/>
      <w:divBdr>
        <w:top w:val="none" w:sz="0" w:space="0" w:color="auto"/>
        <w:left w:val="none" w:sz="0" w:space="0" w:color="auto"/>
        <w:bottom w:val="none" w:sz="0" w:space="0" w:color="auto"/>
        <w:right w:val="none" w:sz="0" w:space="0" w:color="auto"/>
      </w:divBdr>
    </w:div>
    <w:div w:id="968360008">
      <w:bodyDiv w:val="1"/>
      <w:marLeft w:val="0"/>
      <w:marRight w:val="0"/>
      <w:marTop w:val="0"/>
      <w:marBottom w:val="0"/>
      <w:divBdr>
        <w:top w:val="none" w:sz="0" w:space="0" w:color="auto"/>
        <w:left w:val="none" w:sz="0" w:space="0" w:color="auto"/>
        <w:bottom w:val="none" w:sz="0" w:space="0" w:color="auto"/>
        <w:right w:val="none" w:sz="0" w:space="0" w:color="auto"/>
      </w:divBdr>
    </w:div>
    <w:div w:id="968440521">
      <w:bodyDiv w:val="1"/>
      <w:marLeft w:val="0"/>
      <w:marRight w:val="0"/>
      <w:marTop w:val="0"/>
      <w:marBottom w:val="0"/>
      <w:divBdr>
        <w:top w:val="none" w:sz="0" w:space="0" w:color="auto"/>
        <w:left w:val="none" w:sz="0" w:space="0" w:color="auto"/>
        <w:bottom w:val="none" w:sz="0" w:space="0" w:color="auto"/>
        <w:right w:val="none" w:sz="0" w:space="0" w:color="auto"/>
      </w:divBdr>
    </w:div>
    <w:div w:id="968629668">
      <w:bodyDiv w:val="1"/>
      <w:marLeft w:val="0"/>
      <w:marRight w:val="0"/>
      <w:marTop w:val="0"/>
      <w:marBottom w:val="0"/>
      <w:divBdr>
        <w:top w:val="none" w:sz="0" w:space="0" w:color="auto"/>
        <w:left w:val="none" w:sz="0" w:space="0" w:color="auto"/>
        <w:bottom w:val="none" w:sz="0" w:space="0" w:color="auto"/>
        <w:right w:val="none" w:sz="0" w:space="0" w:color="auto"/>
      </w:divBdr>
    </w:div>
    <w:div w:id="968701443">
      <w:bodyDiv w:val="1"/>
      <w:marLeft w:val="0"/>
      <w:marRight w:val="0"/>
      <w:marTop w:val="0"/>
      <w:marBottom w:val="0"/>
      <w:divBdr>
        <w:top w:val="none" w:sz="0" w:space="0" w:color="auto"/>
        <w:left w:val="none" w:sz="0" w:space="0" w:color="auto"/>
        <w:bottom w:val="none" w:sz="0" w:space="0" w:color="auto"/>
        <w:right w:val="none" w:sz="0" w:space="0" w:color="auto"/>
      </w:divBdr>
    </w:div>
    <w:div w:id="968781226">
      <w:bodyDiv w:val="1"/>
      <w:marLeft w:val="0"/>
      <w:marRight w:val="0"/>
      <w:marTop w:val="0"/>
      <w:marBottom w:val="0"/>
      <w:divBdr>
        <w:top w:val="none" w:sz="0" w:space="0" w:color="auto"/>
        <w:left w:val="none" w:sz="0" w:space="0" w:color="auto"/>
        <w:bottom w:val="none" w:sz="0" w:space="0" w:color="auto"/>
        <w:right w:val="none" w:sz="0" w:space="0" w:color="auto"/>
      </w:divBdr>
    </w:div>
    <w:div w:id="968979113">
      <w:bodyDiv w:val="1"/>
      <w:marLeft w:val="0"/>
      <w:marRight w:val="0"/>
      <w:marTop w:val="0"/>
      <w:marBottom w:val="0"/>
      <w:divBdr>
        <w:top w:val="none" w:sz="0" w:space="0" w:color="auto"/>
        <w:left w:val="none" w:sz="0" w:space="0" w:color="auto"/>
        <w:bottom w:val="none" w:sz="0" w:space="0" w:color="auto"/>
        <w:right w:val="none" w:sz="0" w:space="0" w:color="auto"/>
      </w:divBdr>
    </w:div>
    <w:div w:id="969434982">
      <w:bodyDiv w:val="1"/>
      <w:marLeft w:val="0"/>
      <w:marRight w:val="0"/>
      <w:marTop w:val="0"/>
      <w:marBottom w:val="0"/>
      <w:divBdr>
        <w:top w:val="none" w:sz="0" w:space="0" w:color="auto"/>
        <w:left w:val="none" w:sz="0" w:space="0" w:color="auto"/>
        <w:bottom w:val="none" w:sz="0" w:space="0" w:color="auto"/>
        <w:right w:val="none" w:sz="0" w:space="0" w:color="auto"/>
      </w:divBdr>
    </w:div>
    <w:div w:id="969824254">
      <w:bodyDiv w:val="1"/>
      <w:marLeft w:val="0"/>
      <w:marRight w:val="0"/>
      <w:marTop w:val="0"/>
      <w:marBottom w:val="0"/>
      <w:divBdr>
        <w:top w:val="none" w:sz="0" w:space="0" w:color="auto"/>
        <w:left w:val="none" w:sz="0" w:space="0" w:color="auto"/>
        <w:bottom w:val="none" w:sz="0" w:space="0" w:color="auto"/>
        <w:right w:val="none" w:sz="0" w:space="0" w:color="auto"/>
      </w:divBdr>
    </w:div>
    <w:div w:id="969869455">
      <w:bodyDiv w:val="1"/>
      <w:marLeft w:val="0"/>
      <w:marRight w:val="0"/>
      <w:marTop w:val="0"/>
      <w:marBottom w:val="0"/>
      <w:divBdr>
        <w:top w:val="none" w:sz="0" w:space="0" w:color="auto"/>
        <w:left w:val="none" w:sz="0" w:space="0" w:color="auto"/>
        <w:bottom w:val="none" w:sz="0" w:space="0" w:color="auto"/>
        <w:right w:val="none" w:sz="0" w:space="0" w:color="auto"/>
      </w:divBdr>
    </w:div>
    <w:div w:id="969939716">
      <w:bodyDiv w:val="1"/>
      <w:marLeft w:val="0"/>
      <w:marRight w:val="0"/>
      <w:marTop w:val="0"/>
      <w:marBottom w:val="0"/>
      <w:divBdr>
        <w:top w:val="none" w:sz="0" w:space="0" w:color="auto"/>
        <w:left w:val="none" w:sz="0" w:space="0" w:color="auto"/>
        <w:bottom w:val="none" w:sz="0" w:space="0" w:color="auto"/>
        <w:right w:val="none" w:sz="0" w:space="0" w:color="auto"/>
      </w:divBdr>
    </w:div>
    <w:div w:id="970138763">
      <w:bodyDiv w:val="1"/>
      <w:marLeft w:val="0"/>
      <w:marRight w:val="0"/>
      <w:marTop w:val="0"/>
      <w:marBottom w:val="0"/>
      <w:divBdr>
        <w:top w:val="none" w:sz="0" w:space="0" w:color="auto"/>
        <w:left w:val="none" w:sz="0" w:space="0" w:color="auto"/>
        <w:bottom w:val="none" w:sz="0" w:space="0" w:color="auto"/>
        <w:right w:val="none" w:sz="0" w:space="0" w:color="auto"/>
      </w:divBdr>
    </w:div>
    <w:div w:id="970210318">
      <w:bodyDiv w:val="1"/>
      <w:marLeft w:val="0"/>
      <w:marRight w:val="0"/>
      <w:marTop w:val="0"/>
      <w:marBottom w:val="0"/>
      <w:divBdr>
        <w:top w:val="none" w:sz="0" w:space="0" w:color="auto"/>
        <w:left w:val="none" w:sz="0" w:space="0" w:color="auto"/>
        <w:bottom w:val="none" w:sz="0" w:space="0" w:color="auto"/>
        <w:right w:val="none" w:sz="0" w:space="0" w:color="auto"/>
      </w:divBdr>
    </w:div>
    <w:div w:id="970286316">
      <w:bodyDiv w:val="1"/>
      <w:marLeft w:val="0"/>
      <w:marRight w:val="0"/>
      <w:marTop w:val="0"/>
      <w:marBottom w:val="0"/>
      <w:divBdr>
        <w:top w:val="none" w:sz="0" w:space="0" w:color="auto"/>
        <w:left w:val="none" w:sz="0" w:space="0" w:color="auto"/>
        <w:bottom w:val="none" w:sz="0" w:space="0" w:color="auto"/>
        <w:right w:val="none" w:sz="0" w:space="0" w:color="auto"/>
      </w:divBdr>
    </w:div>
    <w:div w:id="970402191">
      <w:bodyDiv w:val="1"/>
      <w:marLeft w:val="0"/>
      <w:marRight w:val="0"/>
      <w:marTop w:val="0"/>
      <w:marBottom w:val="0"/>
      <w:divBdr>
        <w:top w:val="none" w:sz="0" w:space="0" w:color="auto"/>
        <w:left w:val="none" w:sz="0" w:space="0" w:color="auto"/>
        <w:bottom w:val="none" w:sz="0" w:space="0" w:color="auto"/>
        <w:right w:val="none" w:sz="0" w:space="0" w:color="auto"/>
      </w:divBdr>
    </w:div>
    <w:div w:id="970475032">
      <w:bodyDiv w:val="1"/>
      <w:marLeft w:val="0"/>
      <w:marRight w:val="0"/>
      <w:marTop w:val="0"/>
      <w:marBottom w:val="0"/>
      <w:divBdr>
        <w:top w:val="none" w:sz="0" w:space="0" w:color="auto"/>
        <w:left w:val="none" w:sz="0" w:space="0" w:color="auto"/>
        <w:bottom w:val="none" w:sz="0" w:space="0" w:color="auto"/>
        <w:right w:val="none" w:sz="0" w:space="0" w:color="auto"/>
      </w:divBdr>
    </w:div>
    <w:div w:id="970751134">
      <w:bodyDiv w:val="1"/>
      <w:marLeft w:val="0"/>
      <w:marRight w:val="0"/>
      <w:marTop w:val="0"/>
      <w:marBottom w:val="0"/>
      <w:divBdr>
        <w:top w:val="none" w:sz="0" w:space="0" w:color="auto"/>
        <w:left w:val="none" w:sz="0" w:space="0" w:color="auto"/>
        <w:bottom w:val="none" w:sz="0" w:space="0" w:color="auto"/>
        <w:right w:val="none" w:sz="0" w:space="0" w:color="auto"/>
      </w:divBdr>
    </w:div>
    <w:div w:id="970788382">
      <w:bodyDiv w:val="1"/>
      <w:marLeft w:val="0"/>
      <w:marRight w:val="0"/>
      <w:marTop w:val="0"/>
      <w:marBottom w:val="0"/>
      <w:divBdr>
        <w:top w:val="none" w:sz="0" w:space="0" w:color="auto"/>
        <w:left w:val="none" w:sz="0" w:space="0" w:color="auto"/>
        <w:bottom w:val="none" w:sz="0" w:space="0" w:color="auto"/>
        <w:right w:val="none" w:sz="0" w:space="0" w:color="auto"/>
      </w:divBdr>
    </w:div>
    <w:div w:id="970937370">
      <w:bodyDiv w:val="1"/>
      <w:marLeft w:val="0"/>
      <w:marRight w:val="0"/>
      <w:marTop w:val="0"/>
      <w:marBottom w:val="0"/>
      <w:divBdr>
        <w:top w:val="none" w:sz="0" w:space="0" w:color="auto"/>
        <w:left w:val="none" w:sz="0" w:space="0" w:color="auto"/>
        <w:bottom w:val="none" w:sz="0" w:space="0" w:color="auto"/>
        <w:right w:val="none" w:sz="0" w:space="0" w:color="auto"/>
      </w:divBdr>
    </w:div>
    <w:div w:id="971012936">
      <w:bodyDiv w:val="1"/>
      <w:marLeft w:val="0"/>
      <w:marRight w:val="0"/>
      <w:marTop w:val="0"/>
      <w:marBottom w:val="0"/>
      <w:divBdr>
        <w:top w:val="none" w:sz="0" w:space="0" w:color="auto"/>
        <w:left w:val="none" w:sz="0" w:space="0" w:color="auto"/>
        <w:bottom w:val="none" w:sz="0" w:space="0" w:color="auto"/>
        <w:right w:val="none" w:sz="0" w:space="0" w:color="auto"/>
      </w:divBdr>
    </w:div>
    <w:div w:id="971013885">
      <w:bodyDiv w:val="1"/>
      <w:marLeft w:val="0"/>
      <w:marRight w:val="0"/>
      <w:marTop w:val="0"/>
      <w:marBottom w:val="0"/>
      <w:divBdr>
        <w:top w:val="none" w:sz="0" w:space="0" w:color="auto"/>
        <w:left w:val="none" w:sz="0" w:space="0" w:color="auto"/>
        <w:bottom w:val="none" w:sz="0" w:space="0" w:color="auto"/>
        <w:right w:val="none" w:sz="0" w:space="0" w:color="auto"/>
      </w:divBdr>
    </w:div>
    <w:div w:id="971055998">
      <w:bodyDiv w:val="1"/>
      <w:marLeft w:val="0"/>
      <w:marRight w:val="0"/>
      <w:marTop w:val="0"/>
      <w:marBottom w:val="0"/>
      <w:divBdr>
        <w:top w:val="none" w:sz="0" w:space="0" w:color="auto"/>
        <w:left w:val="none" w:sz="0" w:space="0" w:color="auto"/>
        <w:bottom w:val="none" w:sz="0" w:space="0" w:color="auto"/>
        <w:right w:val="none" w:sz="0" w:space="0" w:color="auto"/>
      </w:divBdr>
    </w:div>
    <w:div w:id="971056309">
      <w:bodyDiv w:val="1"/>
      <w:marLeft w:val="0"/>
      <w:marRight w:val="0"/>
      <w:marTop w:val="0"/>
      <w:marBottom w:val="0"/>
      <w:divBdr>
        <w:top w:val="none" w:sz="0" w:space="0" w:color="auto"/>
        <w:left w:val="none" w:sz="0" w:space="0" w:color="auto"/>
        <w:bottom w:val="none" w:sz="0" w:space="0" w:color="auto"/>
        <w:right w:val="none" w:sz="0" w:space="0" w:color="auto"/>
      </w:divBdr>
    </w:div>
    <w:div w:id="971130024">
      <w:bodyDiv w:val="1"/>
      <w:marLeft w:val="0"/>
      <w:marRight w:val="0"/>
      <w:marTop w:val="0"/>
      <w:marBottom w:val="0"/>
      <w:divBdr>
        <w:top w:val="none" w:sz="0" w:space="0" w:color="auto"/>
        <w:left w:val="none" w:sz="0" w:space="0" w:color="auto"/>
        <w:bottom w:val="none" w:sz="0" w:space="0" w:color="auto"/>
        <w:right w:val="none" w:sz="0" w:space="0" w:color="auto"/>
      </w:divBdr>
    </w:div>
    <w:div w:id="971251962">
      <w:bodyDiv w:val="1"/>
      <w:marLeft w:val="0"/>
      <w:marRight w:val="0"/>
      <w:marTop w:val="0"/>
      <w:marBottom w:val="0"/>
      <w:divBdr>
        <w:top w:val="none" w:sz="0" w:space="0" w:color="auto"/>
        <w:left w:val="none" w:sz="0" w:space="0" w:color="auto"/>
        <w:bottom w:val="none" w:sz="0" w:space="0" w:color="auto"/>
        <w:right w:val="none" w:sz="0" w:space="0" w:color="auto"/>
      </w:divBdr>
    </w:div>
    <w:div w:id="971405378">
      <w:bodyDiv w:val="1"/>
      <w:marLeft w:val="0"/>
      <w:marRight w:val="0"/>
      <w:marTop w:val="0"/>
      <w:marBottom w:val="0"/>
      <w:divBdr>
        <w:top w:val="none" w:sz="0" w:space="0" w:color="auto"/>
        <w:left w:val="none" w:sz="0" w:space="0" w:color="auto"/>
        <w:bottom w:val="none" w:sz="0" w:space="0" w:color="auto"/>
        <w:right w:val="none" w:sz="0" w:space="0" w:color="auto"/>
      </w:divBdr>
    </w:div>
    <w:div w:id="971515676">
      <w:bodyDiv w:val="1"/>
      <w:marLeft w:val="0"/>
      <w:marRight w:val="0"/>
      <w:marTop w:val="0"/>
      <w:marBottom w:val="0"/>
      <w:divBdr>
        <w:top w:val="none" w:sz="0" w:space="0" w:color="auto"/>
        <w:left w:val="none" w:sz="0" w:space="0" w:color="auto"/>
        <w:bottom w:val="none" w:sz="0" w:space="0" w:color="auto"/>
        <w:right w:val="none" w:sz="0" w:space="0" w:color="auto"/>
      </w:divBdr>
    </w:div>
    <w:div w:id="972099483">
      <w:bodyDiv w:val="1"/>
      <w:marLeft w:val="0"/>
      <w:marRight w:val="0"/>
      <w:marTop w:val="0"/>
      <w:marBottom w:val="0"/>
      <w:divBdr>
        <w:top w:val="none" w:sz="0" w:space="0" w:color="auto"/>
        <w:left w:val="none" w:sz="0" w:space="0" w:color="auto"/>
        <w:bottom w:val="none" w:sz="0" w:space="0" w:color="auto"/>
        <w:right w:val="none" w:sz="0" w:space="0" w:color="auto"/>
      </w:divBdr>
    </w:div>
    <w:div w:id="972370975">
      <w:bodyDiv w:val="1"/>
      <w:marLeft w:val="0"/>
      <w:marRight w:val="0"/>
      <w:marTop w:val="0"/>
      <w:marBottom w:val="0"/>
      <w:divBdr>
        <w:top w:val="none" w:sz="0" w:space="0" w:color="auto"/>
        <w:left w:val="none" w:sz="0" w:space="0" w:color="auto"/>
        <w:bottom w:val="none" w:sz="0" w:space="0" w:color="auto"/>
        <w:right w:val="none" w:sz="0" w:space="0" w:color="auto"/>
      </w:divBdr>
    </w:div>
    <w:div w:id="972519336">
      <w:bodyDiv w:val="1"/>
      <w:marLeft w:val="0"/>
      <w:marRight w:val="0"/>
      <w:marTop w:val="0"/>
      <w:marBottom w:val="0"/>
      <w:divBdr>
        <w:top w:val="none" w:sz="0" w:space="0" w:color="auto"/>
        <w:left w:val="none" w:sz="0" w:space="0" w:color="auto"/>
        <w:bottom w:val="none" w:sz="0" w:space="0" w:color="auto"/>
        <w:right w:val="none" w:sz="0" w:space="0" w:color="auto"/>
      </w:divBdr>
    </w:div>
    <w:div w:id="972633099">
      <w:bodyDiv w:val="1"/>
      <w:marLeft w:val="0"/>
      <w:marRight w:val="0"/>
      <w:marTop w:val="0"/>
      <w:marBottom w:val="0"/>
      <w:divBdr>
        <w:top w:val="none" w:sz="0" w:space="0" w:color="auto"/>
        <w:left w:val="none" w:sz="0" w:space="0" w:color="auto"/>
        <w:bottom w:val="none" w:sz="0" w:space="0" w:color="auto"/>
        <w:right w:val="none" w:sz="0" w:space="0" w:color="auto"/>
      </w:divBdr>
    </w:div>
    <w:div w:id="972640991">
      <w:bodyDiv w:val="1"/>
      <w:marLeft w:val="0"/>
      <w:marRight w:val="0"/>
      <w:marTop w:val="0"/>
      <w:marBottom w:val="0"/>
      <w:divBdr>
        <w:top w:val="none" w:sz="0" w:space="0" w:color="auto"/>
        <w:left w:val="none" w:sz="0" w:space="0" w:color="auto"/>
        <w:bottom w:val="none" w:sz="0" w:space="0" w:color="auto"/>
        <w:right w:val="none" w:sz="0" w:space="0" w:color="auto"/>
      </w:divBdr>
    </w:div>
    <w:div w:id="972756926">
      <w:bodyDiv w:val="1"/>
      <w:marLeft w:val="0"/>
      <w:marRight w:val="0"/>
      <w:marTop w:val="0"/>
      <w:marBottom w:val="0"/>
      <w:divBdr>
        <w:top w:val="none" w:sz="0" w:space="0" w:color="auto"/>
        <w:left w:val="none" w:sz="0" w:space="0" w:color="auto"/>
        <w:bottom w:val="none" w:sz="0" w:space="0" w:color="auto"/>
        <w:right w:val="none" w:sz="0" w:space="0" w:color="auto"/>
      </w:divBdr>
    </w:div>
    <w:div w:id="972826386">
      <w:bodyDiv w:val="1"/>
      <w:marLeft w:val="0"/>
      <w:marRight w:val="0"/>
      <w:marTop w:val="0"/>
      <w:marBottom w:val="0"/>
      <w:divBdr>
        <w:top w:val="none" w:sz="0" w:space="0" w:color="auto"/>
        <w:left w:val="none" w:sz="0" w:space="0" w:color="auto"/>
        <w:bottom w:val="none" w:sz="0" w:space="0" w:color="auto"/>
        <w:right w:val="none" w:sz="0" w:space="0" w:color="auto"/>
      </w:divBdr>
    </w:div>
    <w:div w:id="973027421">
      <w:bodyDiv w:val="1"/>
      <w:marLeft w:val="0"/>
      <w:marRight w:val="0"/>
      <w:marTop w:val="0"/>
      <w:marBottom w:val="0"/>
      <w:divBdr>
        <w:top w:val="none" w:sz="0" w:space="0" w:color="auto"/>
        <w:left w:val="none" w:sz="0" w:space="0" w:color="auto"/>
        <w:bottom w:val="none" w:sz="0" w:space="0" w:color="auto"/>
        <w:right w:val="none" w:sz="0" w:space="0" w:color="auto"/>
      </w:divBdr>
    </w:div>
    <w:div w:id="973216587">
      <w:bodyDiv w:val="1"/>
      <w:marLeft w:val="0"/>
      <w:marRight w:val="0"/>
      <w:marTop w:val="0"/>
      <w:marBottom w:val="0"/>
      <w:divBdr>
        <w:top w:val="none" w:sz="0" w:space="0" w:color="auto"/>
        <w:left w:val="none" w:sz="0" w:space="0" w:color="auto"/>
        <w:bottom w:val="none" w:sz="0" w:space="0" w:color="auto"/>
        <w:right w:val="none" w:sz="0" w:space="0" w:color="auto"/>
      </w:divBdr>
    </w:div>
    <w:div w:id="973297622">
      <w:bodyDiv w:val="1"/>
      <w:marLeft w:val="0"/>
      <w:marRight w:val="0"/>
      <w:marTop w:val="0"/>
      <w:marBottom w:val="0"/>
      <w:divBdr>
        <w:top w:val="none" w:sz="0" w:space="0" w:color="auto"/>
        <w:left w:val="none" w:sz="0" w:space="0" w:color="auto"/>
        <w:bottom w:val="none" w:sz="0" w:space="0" w:color="auto"/>
        <w:right w:val="none" w:sz="0" w:space="0" w:color="auto"/>
      </w:divBdr>
    </w:div>
    <w:div w:id="973364045">
      <w:bodyDiv w:val="1"/>
      <w:marLeft w:val="0"/>
      <w:marRight w:val="0"/>
      <w:marTop w:val="0"/>
      <w:marBottom w:val="0"/>
      <w:divBdr>
        <w:top w:val="none" w:sz="0" w:space="0" w:color="auto"/>
        <w:left w:val="none" w:sz="0" w:space="0" w:color="auto"/>
        <w:bottom w:val="none" w:sz="0" w:space="0" w:color="auto"/>
        <w:right w:val="none" w:sz="0" w:space="0" w:color="auto"/>
      </w:divBdr>
    </w:div>
    <w:div w:id="973485590">
      <w:bodyDiv w:val="1"/>
      <w:marLeft w:val="0"/>
      <w:marRight w:val="0"/>
      <w:marTop w:val="0"/>
      <w:marBottom w:val="0"/>
      <w:divBdr>
        <w:top w:val="none" w:sz="0" w:space="0" w:color="auto"/>
        <w:left w:val="none" w:sz="0" w:space="0" w:color="auto"/>
        <w:bottom w:val="none" w:sz="0" w:space="0" w:color="auto"/>
        <w:right w:val="none" w:sz="0" w:space="0" w:color="auto"/>
      </w:divBdr>
    </w:div>
    <w:div w:id="973490536">
      <w:bodyDiv w:val="1"/>
      <w:marLeft w:val="0"/>
      <w:marRight w:val="0"/>
      <w:marTop w:val="0"/>
      <w:marBottom w:val="0"/>
      <w:divBdr>
        <w:top w:val="none" w:sz="0" w:space="0" w:color="auto"/>
        <w:left w:val="none" w:sz="0" w:space="0" w:color="auto"/>
        <w:bottom w:val="none" w:sz="0" w:space="0" w:color="auto"/>
        <w:right w:val="none" w:sz="0" w:space="0" w:color="auto"/>
      </w:divBdr>
    </w:div>
    <w:div w:id="973679336">
      <w:bodyDiv w:val="1"/>
      <w:marLeft w:val="0"/>
      <w:marRight w:val="0"/>
      <w:marTop w:val="0"/>
      <w:marBottom w:val="0"/>
      <w:divBdr>
        <w:top w:val="none" w:sz="0" w:space="0" w:color="auto"/>
        <w:left w:val="none" w:sz="0" w:space="0" w:color="auto"/>
        <w:bottom w:val="none" w:sz="0" w:space="0" w:color="auto"/>
        <w:right w:val="none" w:sz="0" w:space="0" w:color="auto"/>
      </w:divBdr>
    </w:div>
    <w:div w:id="974142604">
      <w:bodyDiv w:val="1"/>
      <w:marLeft w:val="0"/>
      <w:marRight w:val="0"/>
      <w:marTop w:val="0"/>
      <w:marBottom w:val="0"/>
      <w:divBdr>
        <w:top w:val="none" w:sz="0" w:space="0" w:color="auto"/>
        <w:left w:val="none" w:sz="0" w:space="0" w:color="auto"/>
        <w:bottom w:val="none" w:sz="0" w:space="0" w:color="auto"/>
        <w:right w:val="none" w:sz="0" w:space="0" w:color="auto"/>
      </w:divBdr>
    </w:div>
    <w:div w:id="974145372">
      <w:bodyDiv w:val="1"/>
      <w:marLeft w:val="0"/>
      <w:marRight w:val="0"/>
      <w:marTop w:val="0"/>
      <w:marBottom w:val="0"/>
      <w:divBdr>
        <w:top w:val="none" w:sz="0" w:space="0" w:color="auto"/>
        <w:left w:val="none" w:sz="0" w:space="0" w:color="auto"/>
        <w:bottom w:val="none" w:sz="0" w:space="0" w:color="auto"/>
        <w:right w:val="none" w:sz="0" w:space="0" w:color="auto"/>
      </w:divBdr>
    </w:div>
    <w:div w:id="974261221">
      <w:bodyDiv w:val="1"/>
      <w:marLeft w:val="0"/>
      <w:marRight w:val="0"/>
      <w:marTop w:val="0"/>
      <w:marBottom w:val="0"/>
      <w:divBdr>
        <w:top w:val="none" w:sz="0" w:space="0" w:color="auto"/>
        <w:left w:val="none" w:sz="0" w:space="0" w:color="auto"/>
        <w:bottom w:val="none" w:sz="0" w:space="0" w:color="auto"/>
        <w:right w:val="none" w:sz="0" w:space="0" w:color="auto"/>
      </w:divBdr>
    </w:div>
    <w:div w:id="974334770">
      <w:bodyDiv w:val="1"/>
      <w:marLeft w:val="0"/>
      <w:marRight w:val="0"/>
      <w:marTop w:val="0"/>
      <w:marBottom w:val="0"/>
      <w:divBdr>
        <w:top w:val="none" w:sz="0" w:space="0" w:color="auto"/>
        <w:left w:val="none" w:sz="0" w:space="0" w:color="auto"/>
        <w:bottom w:val="none" w:sz="0" w:space="0" w:color="auto"/>
        <w:right w:val="none" w:sz="0" w:space="0" w:color="auto"/>
      </w:divBdr>
    </w:div>
    <w:div w:id="974408241">
      <w:bodyDiv w:val="1"/>
      <w:marLeft w:val="0"/>
      <w:marRight w:val="0"/>
      <w:marTop w:val="0"/>
      <w:marBottom w:val="0"/>
      <w:divBdr>
        <w:top w:val="none" w:sz="0" w:space="0" w:color="auto"/>
        <w:left w:val="none" w:sz="0" w:space="0" w:color="auto"/>
        <w:bottom w:val="none" w:sz="0" w:space="0" w:color="auto"/>
        <w:right w:val="none" w:sz="0" w:space="0" w:color="auto"/>
      </w:divBdr>
    </w:div>
    <w:div w:id="974456978">
      <w:bodyDiv w:val="1"/>
      <w:marLeft w:val="0"/>
      <w:marRight w:val="0"/>
      <w:marTop w:val="0"/>
      <w:marBottom w:val="0"/>
      <w:divBdr>
        <w:top w:val="none" w:sz="0" w:space="0" w:color="auto"/>
        <w:left w:val="none" w:sz="0" w:space="0" w:color="auto"/>
        <w:bottom w:val="none" w:sz="0" w:space="0" w:color="auto"/>
        <w:right w:val="none" w:sz="0" w:space="0" w:color="auto"/>
      </w:divBdr>
    </w:div>
    <w:div w:id="974606238">
      <w:bodyDiv w:val="1"/>
      <w:marLeft w:val="0"/>
      <w:marRight w:val="0"/>
      <w:marTop w:val="0"/>
      <w:marBottom w:val="0"/>
      <w:divBdr>
        <w:top w:val="none" w:sz="0" w:space="0" w:color="auto"/>
        <w:left w:val="none" w:sz="0" w:space="0" w:color="auto"/>
        <w:bottom w:val="none" w:sz="0" w:space="0" w:color="auto"/>
        <w:right w:val="none" w:sz="0" w:space="0" w:color="auto"/>
      </w:divBdr>
    </w:div>
    <w:div w:id="974793105">
      <w:bodyDiv w:val="1"/>
      <w:marLeft w:val="0"/>
      <w:marRight w:val="0"/>
      <w:marTop w:val="0"/>
      <w:marBottom w:val="0"/>
      <w:divBdr>
        <w:top w:val="none" w:sz="0" w:space="0" w:color="auto"/>
        <w:left w:val="none" w:sz="0" w:space="0" w:color="auto"/>
        <w:bottom w:val="none" w:sz="0" w:space="0" w:color="auto"/>
        <w:right w:val="none" w:sz="0" w:space="0" w:color="auto"/>
      </w:divBdr>
    </w:div>
    <w:div w:id="975110343">
      <w:bodyDiv w:val="1"/>
      <w:marLeft w:val="0"/>
      <w:marRight w:val="0"/>
      <w:marTop w:val="0"/>
      <w:marBottom w:val="0"/>
      <w:divBdr>
        <w:top w:val="none" w:sz="0" w:space="0" w:color="auto"/>
        <w:left w:val="none" w:sz="0" w:space="0" w:color="auto"/>
        <w:bottom w:val="none" w:sz="0" w:space="0" w:color="auto"/>
        <w:right w:val="none" w:sz="0" w:space="0" w:color="auto"/>
      </w:divBdr>
    </w:div>
    <w:div w:id="975182915">
      <w:bodyDiv w:val="1"/>
      <w:marLeft w:val="0"/>
      <w:marRight w:val="0"/>
      <w:marTop w:val="0"/>
      <w:marBottom w:val="0"/>
      <w:divBdr>
        <w:top w:val="none" w:sz="0" w:space="0" w:color="auto"/>
        <w:left w:val="none" w:sz="0" w:space="0" w:color="auto"/>
        <w:bottom w:val="none" w:sz="0" w:space="0" w:color="auto"/>
        <w:right w:val="none" w:sz="0" w:space="0" w:color="auto"/>
      </w:divBdr>
    </w:div>
    <w:div w:id="975380704">
      <w:bodyDiv w:val="1"/>
      <w:marLeft w:val="0"/>
      <w:marRight w:val="0"/>
      <w:marTop w:val="0"/>
      <w:marBottom w:val="0"/>
      <w:divBdr>
        <w:top w:val="none" w:sz="0" w:space="0" w:color="auto"/>
        <w:left w:val="none" w:sz="0" w:space="0" w:color="auto"/>
        <w:bottom w:val="none" w:sz="0" w:space="0" w:color="auto"/>
        <w:right w:val="none" w:sz="0" w:space="0" w:color="auto"/>
      </w:divBdr>
    </w:div>
    <w:div w:id="975455879">
      <w:bodyDiv w:val="1"/>
      <w:marLeft w:val="0"/>
      <w:marRight w:val="0"/>
      <w:marTop w:val="0"/>
      <w:marBottom w:val="0"/>
      <w:divBdr>
        <w:top w:val="none" w:sz="0" w:space="0" w:color="auto"/>
        <w:left w:val="none" w:sz="0" w:space="0" w:color="auto"/>
        <w:bottom w:val="none" w:sz="0" w:space="0" w:color="auto"/>
        <w:right w:val="none" w:sz="0" w:space="0" w:color="auto"/>
      </w:divBdr>
    </w:div>
    <w:div w:id="975569627">
      <w:bodyDiv w:val="1"/>
      <w:marLeft w:val="0"/>
      <w:marRight w:val="0"/>
      <w:marTop w:val="0"/>
      <w:marBottom w:val="0"/>
      <w:divBdr>
        <w:top w:val="none" w:sz="0" w:space="0" w:color="auto"/>
        <w:left w:val="none" w:sz="0" w:space="0" w:color="auto"/>
        <w:bottom w:val="none" w:sz="0" w:space="0" w:color="auto"/>
        <w:right w:val="none" w:sz="0" w:space="0" w:color="auto"/>
      </w:divBdr>
    </w:div>
    <w:div w:id="975910084">
      <w:bodyDiv w:val="1"/>
      <w:marLeft w:val="0"/>
      <w:marRight w:val="0"/>
      <w:marTop w:val="0"/>
      <w:marBottom w:val="0"/>
      <w:divBdr>
        <w:top w:val="none" w:sz="0" w:space="0" w:color="auto"/>
        <w:left w:val="none" w:sz="0" w:space="0" w:color="auto"/>
        <w:bottom w:val="none" w:sz="0" w:space="0" w:color="auto"/>
        <w:right w:val="none" w:sz="0" w:space="0" w:color="auto"/>
      </w:divBdr>
    </w:div>
    <w:div w:id="976301787">
      <w:bodyDiv w:val="1"/>
      <w:marLeft w:val="0"/>
      <w:marRight w:val="0"/>
      <w:marTop w:val="0"/>
      <w:marBottom w:val="0"/>
      <w:divBdr>
        <w:top w:val="none" w:sz="0" w:space="0" w:color="auto"/>
        <w:left w:val="none" w:sz="0" w:space="0" w:color="auto"/>
        <w:bottom w:val="none" w:sz="0" w:space="0" w:color="auto"/>
        <w:right w:val="none" w:sz="0" w:space="0" w:color="auto"/>
      </w:divBdr>
    </w:div>
    <w:div w:id="976449043">
      <w:bodyDiv w:val="1"/>
      <w:marLeft w:val="0"/>
      <w:marRight w:val="0"/>
      <w:marTop w:val="0"/>
      <w:marBottom w:val="0"/>
      <w:divBdr>
        <w:top w:val="none" w:sz="0" w:space="0" w:color="auto"/>
        <w:left w:val="none" w:sz="0" w:space="0" w:color="auto"/>
        <w:bottom w:val="none" w:sz="0" w:space="0" w:color="auto"/>
        <w:right w:val="none" w:sz="0" w:space="0" w:color="auto"/>
      </w:divBdr>
    </w:div>
    <w:div w:id="976451454">
      <w:bodyDiv w:val="1"/>
      <w:marLeft w:val="0"/>
      <w:marRight w:val="0"/>
      <w:marTop w:val="0"/>
      <w:marBottom w:val="0"/>
      <w:divBdr>
        <w:top w:val="none" w:sz="0" w:space="0" w:color="auto"/>
        <w:left w:val="none" w:sz="0" w:space="0" w:color="auto"/>
        <w:bottom w:val="none" w:sz="0" w:space="0" w:color="auto"/>
        <w:right w:val="none" w:sz="0" w:space="0" w:color="auto"/>
      </w:divBdr>
    </w:div>
    <w:div w:id="976686616">
      <w:bodyDiv w:val="1"/>
      <w:marLeft w:val="0"/>
      <w:marRight w:val="0"/>
      <w:marTop w:val="0"/>
      <w:marBottom w:val="0"/>
      <w:divBdr>
        <w:top w:val="none" w:sz="0" w:space="0" w:color="auto"/>
        <w:left w:val="none" w:sz="0" w:space="0" w:color="auto"/>
        <w:bottom w:val="none" w:sz="0" w:space="0" w:color="auto"/>
        <w:right w:val="none" w:sz="0" w:space="0" w:color="auto"/>
      </w:divBdr>
    </w:div>
    <w:div w:id="976839238">
      <w:bodyDiv w:val="1"/>
      <w:marLeft w:val="0"/>
      <w:marRight w:val="0"/>
      <w:marTop w:val="0"/>
      <w:marBottom w:val="0"/>
      <w:divBdr>
        <w:top w:val="none" w:sz="0" w:space="0" w:color="auto"/>
        <w:left w:val="none" w:sz="0" w:space="0" w:color="auto"/>
        <w:bottom w:val="none" w:sz="0" w:space="0" w:color="auto"/>
        <w:right w:val="none" w:sz="0" w:space="0" w:color="auto"/>
      </w:divBdr>
    </w:div>
    <w:div w:id="977031815">
      <w:bodyDiv w:val="1"/>
      <w:marLeft w:val="0"/>
      <w:marRight w:val="0"/>
      <w:marTop w:val="0"/>
      <w:marBottom w:val="0"/>
      <w:divBdr>
        <w:top w:val="none" w:sz="0" w:space="0" w:color="auto"/>
        <w:left w:val="none" w:sz="0" w:space="0" w:color="auto"/>
        <w:bottom w:val="none" w:sz="0" w:space="0" w:color="auto"/>
        <w:right w:val="none" w:sz="0" w:space="0" w:color="auto"/>
      </w:divBdr>
    </w:div>
    <w:div w:id="977076650">
      <w:bodyDiv w:val="1"/>
      <w:marLeft w:val="0"/>
      <w:marRight w:val="0"/>
      <w:marTop w:val="0"/>
      <w:marBottom w:val="0"/>
      <w:divBdr>
        <w:top w:val="none" w:sz="0" w:space="0" w:color="auto"/>
        <w:left w:val="none" w:sz="0" w:space="0" w:color="auto"/>
        <w:bottom w:val="none" w:sz="0" w:space="0" w:color="auto"/>
        <w:right w:val="none" w:sz="0" w:space="0" w:color="auto"/>
      </w:divBdr>
    </w:div>
    <w:div w:id="977076765">
      <w:bodyDiv w:val="1"/>
      <w:marLeft w:val="0"/>
      <w:marRight w:val="0"/>
      <w:marTop w:val="0"/>
      <w:marBottom w:val="0"/>
      <w:divBdr>
        <w:top w:val="none" w:sz="0" w:space="0" w:color="auto"/>
        <w:left w:val="none" w:sz="0" w:space="0" w:color="auto"/>
        <w:bottom w:val="none" w:sz="0" w:space="0" w:color="auto"/>
        <w:right w:val="none" w:sz="0" w:space="0" w:color="auto"/>
      </w:divBdr>
    </w:div>
    <w:div w:id="977225989">
      <w:bodyDiv w:val="1"/>
      <w:marLeft w:val="0"/>
      <w:marRight w:val="0"/>
      <w:marTop w:val="0"/>
      <w:marBottom w:val="0"/>
      <w:divBdr>
        <w:top w:val="none" w:sz="0" w:space="0" w:color="auto"/>
        <w:left w:val="none" w:sz="0" w:space="0" w:color="auto"/>
        <w:bottom w:val="none" w:sz="0" w:space="0" w:color="auto"/>
        <w:right w:val="none" w:sz="0" w:space="0" w:color="auto"/>
      </w:divBdr>
    </w:div>
    <w:div w:id="977497310">
      <w:bodyDiv w:val="1"/>
      <w:marLeft w:val="0"/>
      <w:marRight w:val="0"/>
      <w:marTop w:val="0"/>
      <w:marBottom w:val="0"/>
      <w:divBdr>
        <w:top w:val="none" w:sz="0" w:space="0" w:color="auto"/>
        <w:left w:val="none" w:sz="0" w:space="0" w:color="auto"/>
        <w:bottom w:val="none" w:sz="0" w:space="0" w:color="auto"/>
        <w:right w:val="none" w:sz="0" w:space="0" w:color="auto"/>
      </w:divBdr>
    </w:div>
    <w:div w:id="977536932">
      <w:bodyDiv w:val="1"/>
      <w:marLeft w:val="0"/>
      <w:marRight w:val="0"/>
      <w:marTop w:val="0"/>
      <w:marBottom w:val="0"/>
      <w:divBdr>
        <w:top w:val="none" w:sz="0" w:space="0" w:color="auto"/>
        <w:left w:val="none" w:sz="0" w:space="0" w:color="auto"/>
        <w:bottom w:val="none" w:sz="0" w:space="0" w:color="auto"/>
        <w:right w:val="none" w:sz="0" w:space="0" w:color="auto"/>
      </w:divBdr>
    </w:div>
    <w:div w:id="977538288">
      <w:bodyDiv w:val="1"/>
      <w:marLeft w:val="0"/>
      <w:marRight w:val="0"/>
      <w:marTop w:val="0"/>
      <w:marBottom w:val="0"/>
      <w:divBdr>
        <w:top w:val="none" w:sz="0" w:space="0" w:color="auto"/>
        <w:left w:val="none" w:sz="0" w:space="0" w:color="auto"/>
        <w:bottom w:val="none" w:sz="0" w:space="0" w:color="auto"/>
        <w:right w:val="none" w:sz="0" w:space="0" w:color="auto"/>
      </w:divBdr>
    </w:div>
    <w:div w:id="977565171">
      <w:bodyDiv w:val="1"/>
      <w:marLeft w:val="0"/>
      <w:marRight w:val="0"/>
      <w:marTop w:val="0"/>
      <w:marBottom w:val="0"/>
      <w:divBdr>
        <w:top w:val="none" w:sz="0" w:space="0" w:color="auto"/>
        <w:left w:val="none" w:sz="0" w:space="0" w:color="auto"/>
        <w:bottom w:val="none" w:sz="0" w:space="0" w:color="auto"/>
        <w:right w:val="none" w:sz="0" w:space="0" w:color="auto"/>
      </w:divBdr>
    </w:div>
    <w:div w:id="978194898">
      <w:bodyDiv w:val="1"/>
      <w:marLeft w:val="0"/>
      <w:marRight w:val="0"/>
      <w:marTop w:val="0"/>
      <w:marBottom w:val="0"/>
      <w:divBdr>
        <w:top w:val="none" w:sz="0" w:space="0" w:color="auto"/>
        <w:left w:val="none" w:sz="0" w:space="0" w:color="auto"/>
        <w:bottom w:val="none" w:sz="0" w:space="0" w:color="auto"/>
        <w:right w:val="none" w:sz="0" w:space="0" w:color="auto"/>
      </w:divBdr>
    </w:div>
    <w:div w:id="978338217">
      <w:bodyDiv w:val="1"/>
      <w:marLeft w:val="0"/>
      <w:marRight w:val="0"/>
      <w:marTop w:val="0"/>
      <w:marBottom w:val="0"/>
      <w:divBdr>
        <w:top w:val="none" w:sz="0" w:space="0" w:color="auto"/>
        <w:left w:val="none" w:sz="0" w:space="0" w:color="auto"/>
        <w:bottom w:val="none" w:sz="0" w:space="0" w:color="auto"/>
        <w:right w:val="none" w:sz="0" w:space="0" w:color="auto"/>
      </w:divBdr>
    </w:div>
    <w:div w:id="978387745">
      <w:bodyDiv w:val="1"/>
      <w:marLeft w:val="0"/>
      <w:marRight w:val="0"/>
      <w:marTop w:val="0"/>
      <w:marBottom w:val="0"/>
      <w:divBdr>
        <w:top w:val="none" w:sz="0" w:space="0" w:color="auto"/>
        <w:left w:val="none" w:sz="0" w:space="0" w:color="auto"/>
        <w:bottom w:val="none" w:sz="0" w:space="0" w:color="auto"/>
        <w:right w:val="none" w:sz="0" w:space="0" w:color="auto"/>
      </w:divBdr>
    </w:div>
    <w:div w:id="978537975">
      <w:bodyDiv w:val="1"/>
      <w:marLeft w:val="0"/>
      <w:marRight w:val="0"/>
      <w:marTop w:val="0"/>
      <w:marBottom w:val="0"/>
      <w:divBdr>
        <w:top w:val="none" w:sz="0" w:space="0" w:color="auto"/>
        <w:left w:val="none" w:sz="0" w:space="0" w:color="auto"/>
        <w:bottom w:val="none" w:sz="0" w:space="0" w:color="auto"/>
        <w:right w:val="none" w:sz="0" w:space="0" w:color="auto"/>
      </w:divBdr>
    </w:div>
    <w:div w:id="978724386">
      <w:bodyDiv w:val="1"/>
      <w:marLeft w:val="0"/>
      <w:marRight w:val="0"/>
      <w:marTop w:val="0"/>
      <w:marBottom w:val="0"/>
      <w:divBdr>
        <w:top w:val="none" w:sz="0" w:space="0" w:color="auto"/>
        <w:left w:val="none" w:sz="0" w:space="0" w:color="auto"/>
        <w:bottom w:val="none" w:sz="0" w:space="0" w:color="auto"/>
        <w:right w:val="none" w:sz="0" w:space="0" w:color="auto"/>
      </w:divBdr>
    </w:div>
    <w:div w:id="978998105">
      <w:bodyDiv w:val="1"/>
      <w:marLeft w:val="0"/>
      <w:marRight w:val="0"/>
      <w:marTop w:val="0"/>
      <w:marBottom w:val="0"/>
      <w:divBdr>
        <w:top w:val="none" w:sz="0" w:space="0" w:color="auto"/>
        <w:left w:val="none" w:sz="0" w:space="0" w:color="auto"/>
        <w:bottom w:val="none" w:sz="0" w:space="0" w:color="auto"/>
        <w:right w:val="none" w:sz="0" w:space="0" w:color="auto"/>
      </w:divBdr>
    </w:div>
    <w:div w:id="979069227">
      <w:bodyDiv w:val="1"/>
      <w:marLeft w:val="0"/>
      <w:marRight w:val="0"/>
      <w:marTop w:val="0"/>
      <w:marBottom w:val="0"/>
      <w:divBdr>
        <w:top w:val="none" w:sz="0" w:space="0" w:color="auto"/>
        <w:left w:val="none" w:sz="0" w:space="0" w:color="auto"/>
        <w:bottom w:val="none" w:sz="0" w:space="0" w:color="auto"/>
        <w:right w:val="none" w:sz="0" w:space="0" w:color="auto"/>
      </w:divBdr>
    </w:div>
    <w:div w:id="979115715">
      <w:bodyDiv w:val="1"/>
      <w:marLeft w:val="0"/>
      <w:marRight w:val="0"/>
      <w:marTop w:val="0"/>
      <w:marBottom w:val="0"/>
      <w:divBdr>
        <w:top w:val="none" w:sz="0" w:space="0" w:color="auto"/>
        <w:left w:val="none" w:sz="0" w:space="0" w:color="auto"/>
        <w:bottom w:val="none" w:sz="0" w:space="0" w:color="auto"/>
        <w:right w:val="none" w:sz="0" w:space="0" w:color="auto"/>
      </w:divBdr>
    </w:div>
    <w:div w:id="979187322">
      <w:bodyDiv w:val="1"/>
      <w:marLeft w:val="0"/>
      <w:marRight w:val="0"/>
      <w:marTop w:val="0"/>
      <w:marBottom w:val="0"/>
      <w:divBdr>
        <w:top w:val="none" w:sz="0" w:space="0" w:color="auto"/>
        <w:left w:val="none" w:sz="0" w:space="0" w:color="auto"/>
        <w:bottom w:val="none" w:sz="0" w:space="0" w:color="auto"/>
        <w:right w:val="none" w:sz="0" w:space="0" w:color="auto"/>
      </w:divBdr>
    </w:div>
    <w:div w:id="979265138">
      <w:bodyDiv w:val="1"/>
      <w:marLeft w:val="0"/>
      <w:marRight w:val="0"/>
      <w:marTop w:val="0"/>
      <w:marBottom w:val="0"/>
      <w:divBdr>
        <w:top w:val="none" w:sz="0" w:space="0" w:color="auto"/>
        <w:left w:val="none" w:sz="0" w:space="0" w:color="auto"/>
        <w:bottom w:val="none" w:sz="0" w:space="0" w:color="auto"/>
        <w:right w:val="none" w:sz="0" w:space="0" w:color="auto"/>
      </w:divBdr>
    </w:div>
    <w:div w:id="979649940">
      <w:bodyDiv w:val="1"/>
      <w:marLeft w:val="0"/>
      <w:marRight w:val="0"/>
      <w:marTop w:val="0"/>
      <w:marBottom w:val="0"/>
      <w:divBdr>
        <w:top w:val="none" w:sz="0" w:space="0" w:color="auto"/>
        <w:left w:val="none" w:sz="0" w:space="0" w:color="auto"/>
        <w:bottom w:val="none" w:sz="0" w:space="0" w:color="auto"/>
        <w:right w:val="none" w:sz="0" w:space="0" w:color="auto"/>
      </w:divBdr>
    </w:div>
    <w:div w:id="979654846">
      <w:bodyDiv w:val="1"/>
      <w:marLeft w:val="0"/>
      <w:marRight w:val="0"/>
      <w:marTop w:val="0"/>
      <w:marBottom w:val="0"/>
      <w:divBdr>
        <w:top w:val="none" w:sz="0" w:space="0" w:color="auto"/>
        <w:left w:val="none" w:sz="0" w:space="0" w:color="auto"/>
        <w:bottom w:val="none" w:sz="0" w:space="0" w:color="auto"/>
        <w:right w:val="none" w:sz="0" w:space="0" w:color="auto"/>
      </w:divBdr>
    </w:div>
    <w:div w:id="979729147">
      <w:bodyDiv w:val="1"/>
      <w:marLeft w:val="0"/>
      <w:marRight w:val="0"/>
      <w:marTop w:val="0"/>
      <w:marBottom w:val="0"/>
      <w:divBdr>
        <w:top w:val="none" w:sz="0" w:space="0" w:color="auto"/>
        <w:left w:val="none" w:sz="0" w:space="0" w:color="auto"/>
        <w:bottom w:val="none" w:sz="0" w:space="0" w:color="auto"/>
        <w:right w:val="none" w:sz="0" w:space="0" w:color="auto"/>
      </w:divBdr>
    </w:div>
    <w:div w:id="979849838">
      <w:bodyDiv w:val="1"/>
      <w:marLeft w:val="0"/>
      <w:marRight w:val="0"/>
      <w:marTop w:val="0"/>
      <w:marBottom w:val="0"/>
      <w:divBdr>
        <w:top w:val="none" w:sz="0" w:space="0" w:color="auto"/>
        <w:left w:val="none" w:sz="0" w:space="0" w:color="auto"/>
        <w:bottom w:val="none" w:sz="0" w:space="0" w:color="auto"/>
        <w:right w:val="none" w:sz="0" w:space="0" w:color="auto"/>
      </w:divBdr>
    </w:div>
    <w:div w:id="980040631">
      <w:bodyDiv w:val="1"/>
      <w:marLeft w:val="0"/>
      <w:marRight w:val="0"/>
      <w:marTop w:val="0"/>
      <w:marBottom w:val="0"/>
      <w:divBdr>
        <w:top w:val="none" w:sz="0" w:space="0" w:color="auto"/>
        <w:left w:val="none" w:sz="0" w:space="0" w:color="auto"/>
        <w:bottom w:val="none" w:sz="0" w:space="0" w:color="auto"/>
        <w:right w:val="none" w:sz="0" w:space="0" w:color="auto"/>
      </w:divBdr>
    </w:div>
    <w:div w:id="980695022">
      <w:bodyDiv w:val="1"/>
      <w:marLeft w:val="0"/>
      <w:marRight w:val="0"/>
      <w:marTop w:val="0"/>
      <w:marBottom w:val="0"/>
      <w:divBdr>
        <w:top w:val="none" w:sz="0" w:space="0" w:color="auto"/>
        <w:left w:val="none" w:sz="0" w:space="0" w:color="auto"/>
        <w:bottom w:val="none" w:sz="0" w:space="0" w:color="auto"/>
        <w:right w:val="none" w:sz="0" w:space="0" w:color="auto"/>
      </w:divBdr>
    </w:div>
    <w:div w:id="980698821">
      <w:bodyDiv w:val="1"/>
      <w:marLeft w:val="0"/>
      <w:marRight w:val="0"/>
      <w:marTop w:val="0"/>
      <w:marBottom w:val="0"/>
      <w:divBdr>
        <w:top w:val="none" w:sz="0" w:space="0" w:color="auto"/>
        <w:left w:val="none" w:sz="0" w:space="0" w:color="auto"/>
        <w:bottom w:val="none" w:sz="0" w:space="0" w:color="auto"/>
        <w:right w:val="none" w:sz="0" w:space="0" w:color="auto"/>
      </w:divBdr>
    </w:div>
    <w:div w:id="980889588">
      <w:bodyDiv w:val="1"/>
      <w:marLeft w:val="0"/>
      <w:marRight w:val="0"/>
      <w:marTop w:val="0"/>
      <w:marBottom w:val="0"/>
      <w:divBdr>
        <w:top w:val="none" w:sz="0" w:space="0" w:color="auto"/>
        <w:left w:val="none" w:sz="0" w:space="0" w:color="auto"/>
        <w:bottom w:val="none" w:sz="0" w:space="0" w:color="auto"/>
        <w:right w:val="none" w:sz="0" w:space="0" w:color="auto"/>
      </w:divBdr>
    </w:div>
    <w:div w:id="981154076">
      <w:bodyDiv w:val="1"/>
      <w:marLeft w:val="0"/>
      <w:marRight w:val="0"/>
      <w:marTop w:val="0"/>
      <w:marBottom w:val="0"/>
      <w:divBdr>
        <w:top w:val="none" w:sz="0" w:space="0" w:color="auto"/>
        <w:left w:val="none" w:sz="0" w:space="0" w:color="auto"/>
        <w:bottom w:val="none" w:sz="0" w:space="0" w:color="auto"/>
        <w:right w:val="none" w:sz="0" w:space="0" w:color="auto"/>
      </w:divBdr>
    </w:div>
    <w:div w:id="981158776">
      <w:bodyDiv w:val="1"/>
      <w:marLeft w:val="0"/>
      <w:marRight w:val="0"/>
      <w:marTop w:val="0"/>
      <w:marBottom w:val="0"/>
      <w:divBdr>
        <w:top w:val="none" w:sz="0" w:space="0" w:color="auto"/>
        <w:left w:val="none" w:sz="0" w:space="0" w:color="auto"/>
        <w:bottom w:val="none" w:sz="0" w:space="0" w:color="auto"/>
        <w:right w:val="none" w:sz="0" w:space="0" w:color="auto"/>
      </w:divBdr>
    </w:div>
    <w:div w:id="981542596">
      <w:bodyDiv w:val="1"/>
      <w:marLeft w:val="0"/>
      <w:marRight w:val="0"/>
      <w:marTop w:val="0"/>
      <w:marBottom w:val="0"/>
      <w:divBdr>
        <w:top w:val="none" w:sz="0" w:space="0" w:color="auto"/>
        <w:left w:val="none" w:sz="0" w:space="0" w:color="auto"/>
        <w:bottom w:val="none" w:sz="0" w:space="0" w:color="auto"/>
        <w:right w:val="none" w:sz="0" w:space="0" w:color="auto"/>
      </w:divBdr>
    </w:div>
    <w:div w:id="981690283">
      <w:bodyDiv w:val="1"/>
      <w:marLeft w:val="0"/>
      <w:marRight w:val="0"/>
      <w:marTop w:val="0"/>
      <w:marBottom w:val="0"/>
      <w:divBdr>
        <w:top w:val="none" w:sz="0" w:space="0" w:color="auto"/>
        <w:left w:val="none" w:sz="0" w:space="0" w:color="auto"/>
        <w:bottom w:val="none" w:sz="0" w:space="0" w:color="auto"/>
        <w:right w:val="none" w:sz="0" w:space="0" w:color="auto"/>
      </w:divBdr>
    </w:div>
    <w:div w:id="981814678">
      <w:bodyDiv w:val="1"/>
      <w:marLeft w:val="0"/>
      <w:marRight w:val="0"/>
      <w:marTop w:val="0"/>
      <w:marBottom w:val="0"/>
      <w:divBdr>
        <w:top w:val="none" w:sz="0" w:space="0" w:color="auto"/>
        <w:left w:val="none" w:sz="0" w:space="0" w:color="auto"/>
        <w:bottom w:val="none" w:sz="0" w:space="0" w:color="auto"/>
        <w:right w:val="none" w:sz="0" w:space="0" w:color="auto"/>
      </w:divBdr>
    </w:div>
    <w:div w:id="981888228">
      <w:bodyDiv w:val="1"/>
      <w:marLeft w:val="0"/>
      <w:marRight w:val="0"/>
      <w:marTop w:val="0"/>
      <w:marBottom w:val="0"/>
      <w:divBdr>
        <w:top w:val="none" w:sz="0" w:space="0" w:color="auto"/>
        <w:left w:val="none" w:sz="0" w:space="0" w:color="auto"/>
        <w:bottom w:val="none" w:sz="0" w:space="0" w:color="auto"/>
        <w:right w:val="none" w:sz="0" w:space="0" w:color="auto"/>
      </w:divBdr>
    </w:div>
    <w:div w:id="982007090">
      <w:bodyDiv w:val="1"/>
      <w:marLeft w:val="0"/>
      <w:marRight w:val="0"/>
      <w:marTop w:val="0"/>
      <w:marBottom w:val="0"/>
      <w:divBdr>
        <w:top w:val="none" w:sz="0" w:space="0" w:color="auto"/>
        <w:left w:val="none" w:sz="0" w:space="0" w:color="auto"/>
        <w:bottom w:val="none" w:sz="0" w:space="0" w:color="auto"/>
        <w:right w:val="none" w:sz="0" w:space="0" w:color="auto"/>
      </w:divBdr>
    </w:div>
    <w:div w:id="982077771">
      <w:bodyDiv w:val="1"/>
      <w:marLeft w:val="0"/>
      <w:marRight w:val="0"/>
      <w:marTop w:val="0"/>
      <w:marBottom w:val="0"/>
      <w:divBdr>
        <w:top w:val="none" w:sz="0" w:space="0" w:color="auto"/>
        <w:left w:val="none" w:sz="0" w:space="0" w:color="auto"/>
        <w:bottom w:val="none" w:sz="0" w:space="0" w:color="auto"/>
        <w:right w:val="none" w:sz="0" w:space="0" w:color="auto"/>
      </w:divBdr>
    </w:div>
    <w:div w:id="982082762">
      <w:bodyDiv w:val="1"/>
      <w:marLeft w:val="0"/>
      <w:marRight w:val="0"/>
      <w:marTop w:val="0"/>
      <w:marBottom w:val="0"/>
      <w:divBdr>
        <w:top w:val="none" w:sz="0" w:space="0" w:color="auto"/>
        <w:left w:val="none" w:sz="0" w:space="0" w:color="auto"/>
        <w:bottom w:val="none" w:sz="0" w:space="0" w:color="auto"/>
        <w:right w:val="none" w:sz="0" w:space="0" w:color="auto"/>
      </w:divBdr>
    </w:div>
    <w:div w:id="982544584">
      <w:bodyDiv w:val="1"/>
      <w:marLeft w:val="0"/>
      <w:marRight w:val="0"/>
      <w:marTop w:val="0"/>
      <w:marBottom w:val="0"/>
      <w:divBdr>
        <w:top w:val="none" w:sz="0" w:space="0" w:color="auto"/>
        <w:left w:val="none" w:sz="0" w:space="0" w:color="auto"/>
        <w:bottom w:val="none" w:sz="0" w:space="0" w:color="auto"/>
        <w:right w:val="none" w:sz="0" w:space="0" w:color="auto"/>
      </w:divBdr>
    </w:div>
    <w:div w:id="982544992">
      <w:bodyDiv w:val="1"/>
      <w:marLeft w:val="0"/>
      <w:marRight w:val="0"/>
      <w:marTop w:val="0"/>
      <w:marBottom w:val="0"/>
      <w:divBdr>
        <w:top w:val="none" w:sz="0" w:space="0" w:color="auto"/>
        <w:left w:val="none" w:sz="0" w:space="0" w:color="auto"/>
        <w:bottom w:val="none" w:sz="0" w:space="0" w:color="auto"/>
        <w:right w:val="none" w:sz="0" w:space="0" w:color="auto"/>
      </w:divBdr>
    </w:div>
    <w:div w:id="982848875">
      <w:bodyDiv w:val="1"/>
      <w:marLeft w:val="0"/>
      <w:marRight w:val="0"/>
      <w:marTop w:val="0"/>
      <w:marBottom w:val="0"/>
      <w:divBdr>
        <w:top w:val="none" w:sz="0" w:space="0" w:color="auto"/>
        <w:left w:val="none" w:sz="0" w:space="0" w:color="auto"/>
        <w:bottom w:val="none" w:sz="0" w:space="0" w:color="auto"/>
        <w:right w:val="none" w:sz="0" w:space="0" w:color="auto"/>
      </w:divBdr>
    </w:div>
    <w:div w:id="982849098">
      <w:bodyDiv w:val="1"/>
      <w:marLeft w:val="0"/>
      <w:marRight w:val="0"/>
      <w:marTop w:val="0"/>
      <w:marBottom w:val="0"/>
      <w:divBdr>
        <w:top w:val="none" w:sz="0" w:space="0" w:color="auto"/>
        <w:left w:val="none" w:sz="0" w:space="0" w:color="auto"/>
        <w:bottom w:val="none" w:sz="0" w:space="0" w:color="auto"/>
        <w:right w:val="none" w:sz="0" w:space="0" w:color="auto"/>
      </w:divBdr>
    </w:div>
    <w:div w:id="982851485">
      <w:bodyDiv w:val="1"/>
      <w:marLeft w:val="0"/>
      <w:marRight w:val="0"/>
      <w:marTop w:val="0"/>
      <w:marBottom w:val="0"/>
      <w:divBdr>
        <w:top w:val="none" w:sz="0" w:space="0" w:color="auto"/>
        <w:left w:val="none" w:sz="0" w:space="0" w:color="auto"/>
        <w:bottom w:val="none" w:sz="0" w:space="0" w:color="auto"/>
        <w:right w:val="none" w:sz="0" w:space="0" w:color="auto"/>
      </w:divBdr>
    </w:div>
    <w:div w:id="982851982">
      <w:bodyDiv w:val="1"/>
      <w:marLeft w:val="0"/>
      <w:marRight w:val="0"/>
      <w:marTop w:val="0"/>
      <w:marBottom w:val="0"/>
      <w:divBdr>
        <w:top w:val="none" w:sz="0" w:space="0" w:color="auto"/>
        <w:left w:val="none" w:sz="0" w:space="0" w:color="auto"/>
        <w:bottom w:val="none" w:sz="0" w:space="0" w:color="auto"/>
        <w:right w:val="none" w:sz="0" w:space="0" w:color="auto"/>
      </w:divBdr>
    </w:div>
    <w:div w:id="983119970">
      <w:bodyDiv w:val="1"/>
      <w:marLeft w:val="0"/>
      <w:marRight w:val="0"/>
      <w:marTop w:val="0"/>
      <w:marBottom w:val="0"/>
      <w:divBdr>
        <w:top w:val="none" w:sz="0" w:space="0" w:color="auto"/>
        <w:left w:val="none" w:sz="0" w:space="0" w:color="auto"/>
        <w:bottom w:val="none" w:sz="0" w:space="0" w:color="auto"/>
        <w:right w:val="none" w:sz="0" w:space="0" w:color="auto"/>
      </w:divBdr>
    </w:div>
    <w:div w:id="983195434">
      <w:bodyDiv w:val="1"/>
      <w:marLeft w:val="0"/>
      <w:marRight w:val="0"/>
      <w:marTop w:val="0"/>
      <w:marBottom w:val="0"/>
      <w:divBdr>
        <w:top w:val="none" w:sz="0" w:space="0" w:color="auto"/>
        <w:left w:val="none" w:sz="0" w:space="0" w:color="auto"/>
        <w:bottom w:val="none" w:sz="0" w:space="0" w:color="auto"/>
        <w:right w:val="none" w:sz="0" w:space="0" w:color="auto"/>
      </w:divBdr>
    </w:div>
    <w:div w:id="983512621">
      <w:bodyDiv w:val="1"/>
      <w:marLeft w:val="0"/>
      <w:marRight w:val="0"/>
      <w:marTop w:val="0"/>
      <w:marBottom w:val="0"/>
      <w:divBdr>
        <w:top w:val="none" w:sz="0" w:space="0" w:color="auto"/>
        <w:left w:val="none" w:sz="0" w:space="0" w:color="auto"/>
        <w:bottom w:val="none" w:sz="0" w:space="0" w:color="auto"/>
        <w:right w:val="none" w:sz="0" w:space="0" w:color="auto"/>
      </w:divBdr>
    </w:div>
    <w:div w:id="983662510">
      <w:bodyDiv w:val="1"/>
      <w:marLeft w:val="0"/>
      <w:marRight w:val="0"/>
      <w:marTop w:val="0"/>
      <w:marBottom w:val="0"/>
      <w:divBdr>
        <w:top w:val="none" w:sz="0" w:space="0" w:color="auto"/>
        <w:left w:val="none" w:sz="0" w:space="0" w:color="auto"/>
        <w:bottom w:val="none" w:sz="0" w:space="0" w:color="auto"/>
        <w:right w:val="none" w:sz="0" w:space="0" w:color="auto"/>
      </w:divBdr>
    </w:div>
    <w:div w:id="983699979">
      <w:bodyDiv w:val="1"/>
      <w:marLeft w:val="0"/>
      <w:marRight w:val="0"/>
      <w:marTop w:val="0"/>
      <w:marBottom w:val="0"/>
      <w:divBdr>
        <w:top w:val="none" w:sz="0" w:space="0" w:color="auto"/>
        <w:left w:val="none" w:sz="0" w:space="0" w:color="auto"/>
        <w:bottom w:val="none" w:sz="0" w:space="0" w:color="auto"/>
        <w:right w:val="none" w:sz="0" w:space="0" w:color="auto"/>
      </w:divBdr>
    </w:div>
    <w:div w:id="983774403">
      <w:bodyDiv w:val="1"/>
      <w:marLeft w:val="0"/>
      <w:marRight w:val="0"/>
      <w:marTop w:val="0"/>
      <w:marBottom w:val="0"/>
      <w:divBdr>
        <w:top w:val="none" w:sz="0" w:space="0" w:color="auto"/>
        <w:left w:val="none" w:sz="0" w:space="0" w:color="auto"/>
        <w:bottom w:val="none" w:sz="0" w:space="0" w:color="auto"/>
        <w:right w:val="none" w:sz="0" w:space="0" w:color="auto"/>
      </w:divBdr>
    </w:div>
    <w:div w:id="983852597">
      <w:bodyDiv w:val="1"/>
      <w:marLeft w:val="0"/>
      <w:marRight w:val="0"/>
      <w:marTop w:val="0"/>
      <w:marBottom w:val="0"/>
      <w:divBdr>
        <w:top w:val="none" w:sz="0" w:space="0" w:color="auto"/>
        <w:left w:val="none" w:sz="0" w:space="0" w:color="auto"/>
        <w:bottom w:val="none" w:sz="0" w:space="0" w:color="auto"/>
        <w:right w:val="none" w:sz="0" w:space="0" w:color="auto"/>
      </w:divBdr>
    </w:div>
    <w:div w:id="983854344">
      <w:bodyDiv w:val="1"/>
      <w:marLeft w:val="0"/>
      <w:marRight w:val="0"/>
      <w:marTop w:val="0"/>
      <w:marBottom w:val="0"/>
      <w:divBdr>
        <w:top w:val="none" w:sz="0" w:space="0" w:color="auto"/>
        <w:left w:val="none" w:sz="0" w:space="0" w:color="auto"/>
        <w:bottom w:val="none" w:sz="0" w:space="0" w:color="auto"/>
        <w:right w:val="none" w:sz="0" w:space="0" w:color="auto"/>
      </w:divBdr>
    </w:div>
    <w:div w:id="983855865">
      <w:bodyDiv w:val="1"/>
      <w:marLeft w:val="0"/>
      <w:marRight w:val="0"/>
      <w:marTop w:val="0"/>
      <w:marBottom w:val="0"/>
      <w:divBdr>
        <w:top w:val="none" w:sz="0" w:space="0" w:color="auto"/>
        <w:left w:val="none" w:sz="0" w:space="0" w:color="auto"/>
        <w:bottom w:val="none" w:sz="0" w:space="0" w:color="auto"/>
        <w:right w:val="none" w:sz="0" w:space="0" w:color="auto"/>
      </w:divBdr>
    </w:div>
    <w:div w:id="983969998">
      <w:bodyDiv w:val="1"/>
      <w:marLeft w:val="0"/>
      <w:marRight w:val="0"/>
      <w:marTop w:val="0"/>
      <w:marBottom w:val="0"/>
      <w:divBdr>
        <w:top w:val="none" w:sz="0" w:space="0" w:color="auto"/>
        <w:left w:val="none" w:sz="0" w:space="0" w:color="auto"/>
        <w:bottom w:val="none" w:sz="0" w:space="0" w:color="auto"/>
        <w:right w:val="none" w:sz="0" w:space="0" w:color="auto"/>
      </w:divBdr>
    </w:div>
    <w:div w:id="984090585">
      <w:bodyDiv w:val="1"/>
      <w:marLeft w:val="0"/>
      <w:marRight w:val="0"/>
      <w:marTop w:val="0"/>
      <w:marBottom w:val="0"/>
      <w:divBdr>
        <w:top w:val="none" w:sz="0" w:space="0" w:color="auto"/>
        <w:left w:val="none" w:sz="0" w:space="0" w:color="auto"/>
        <w:bottom w:val="none" w:sz="0" w:space="0" w:color="auto"/>
        <w:right w:val="none" w:sz="0" w:space="0" w:color="auto"/>
      </w:divBdr>
    </w:div>
    <w:div w:id="984165756">
      <w:bodyDiv w:val="1"/>
      <w:marLeft w:val="0"/>
      <w:marRight w:val="0"/>
      <w:marTop w:val="0"/>
      <w:marBottom w:val="0"/>
      <w:divBdr>
        <w:top w:val="none" w:sz="0" w:space="0" w:color="auto"/>
        <w:left w:val="none" w:sz="0" w:space="0" w:color="auto"/>
        <w:bottom w:val="none" w:sz="0" w:space="0" w:color="auto"/>
        <w:right w:val="none" w:sz="0" w:space="0" w:color="auto"/>
      </w:divBdr>
    </w:div>
    <w:div w:id="984236800">
      <w:bodyDiv w:val="1"/>
      <w:marLeft w:val="0"/>
      <w:marRight w:val="0"/>
      <w:marTop w:val="0"/>
      <w:marBottom w:val="0"/>
      <w:divBdr>
        <w:top w:val="none" w:sz="0" w:space="0" w:color="auto"/>
        <w:left w:val="none" w:sz="0" w:space="0" w:color="auto"/>
        <w:bottom w:val="none" w:sz="0" w:space="0" w:color="auto"/>
        <w:right w:val="none" w:sz="0" w:space="0" w:color="auto"/>
      </w:divBdr>
    </w:div>
    <w:div w:id="984241929">
      <w:bodyDiv w:val="1"/>
      <w:marLeft w:val="0"/>
      <w:marRight w:val="0"/>
      <w:marTop w:val="0"/>
      <w:marBottom w:val="0"/>
      <w:divBdr>
        <w:top w:val="none" w:sz="0" w:space="0" w:color="auto"/>
        <w:left w:val="none" w:sz="0" w:space="0" w:color="auto"/>
        <w:bottom w:val="none" w:sz="0" w:space="0" w:color="auto"/>
        <w:right w:val="none" w:sz="0" w:space="0" w:color="auto"/>
      </w:divBdr>
    </w:div>
    <w:div w:id="984434777">
      <w:bodyDiv w:val="1"/>
      <w:marLeft w:val="0"/>
      <w:marRight w:val="0"/>
      <w:marTop w:val="0"/>
      <w:marBottom w:val="0"/>
      <w:divBdr>
        <w:top w:val="none" w:sz="0" w:space="0" w:color="auto"/>
        <w:left w:val="none" w:sz="0" w:space="0" w:color="auto"/>
        <w:bottom w:val="none" w:sz="0" w:space="0" w:color="auto"/>
        <w:right w:val="none" w:sz="0" w:space="0" w:color="auto"/>
      </w:divBdr>
    </w:div>
    <w:div w:id="984434812">
      <w:bodyDiv w:val="1"/>
      <w:marLeft w:val="0"/>
      <w:marRight w:val="0"/>
      <w:marTop w:val="0"/>
      <w:marBottom w:val="0"/>
      <w:divBdr>
        <w:top w:val="none" w:sz="0" w:space="0" w:color="auto"/>
        <w:left w:val="none" w:sz="0" w:space="0" w:color="auto"/>
        <w:bottom w:val="none" w:sz="0" w:space="0" w:color="auto"/>
        <w:right w:val="none" w:sz="0" w:space="0" w:color="auto"/>
      </w:divBdr>
    </w:div>
    <w:div w:id="984436048">
      <w:bodyDiv w:val="1"/>
      <w:marLeft w:val="0"/>
      <w:marRight w:val="0"/>
      <w:marTop w:val="0"/>
      <w:marBottom w:val="0"/>
      <w:divBdr>
        <w:top w:val="none" w:sz="0" w:space="0" w:color="auto"/>
        <w:left w:val="none" w:sz="0" w:space="0" w:color="auto"/>
        <w:bottom w:val="none" w:sz="0" w:space="0" w:color="auto"/>
        <w:right w:val="none" w:sz="0" w:space="0" w:color="auto"/>
      </w:divBdr>
    </w:div>
    <w:div w:id="984512240">
      <w:bodyDiv w:val="1"/>
      <w:marLeft w:val="0"/>
      <w:marRight w:val="0"/>
      <w:marTop w:val="0"/>
      <w:marBottom w:val="0"/>
      <w:divBdr>
        <w:top w:val="none" w:sz="0" w:space="0" w:color="auto"/>
        <w:left w:val="none" w:sz="0" w:space="0" w:color="auto"/>
        <w:bottom w:val="none" w:sz="0" w:space="0" w:color="auto"/>
        <w:right w:val="none" w:sz="0" w:space="0" w:color="auto"/>
      </w:divBdr>
    </w:div>
    <w:div w:id="984554979">
      <w:bodyDiv w:val="1"/>
      <w:marLeft w:val="0"/>
      <w:marRight w:val="0"/>
      <w:marTop w:val="0"/>
      <w:marBottom w:val="0"/>
      <w:divBdr>
        <w:top w:val="none" w:sz="0" w:space="0" w:color="auto"/>
        <w:left w:val="none" w:sz="0" w:space="0" w:color="auto"/>
        <w:bottom w:val="none" w:sz="0" w:space="0" w:color="auto"/>
        <w:right w:val="none" w:sz="0" w:space="0" w:color="auto"/>
      </w:divBdr>
    </w:div>
    <w:div w:id="984621481">
      <w:bodyDiv w:val="1"/>
      <w:marLeft w:val="0"/>
      <w:marRight w:val="0"/>
      <w:marTop w:val="0"/>
      <w:marBottom w:val="0"/>
      <w:divBdr>
        <w:top w:val="none" w:sz="0" w:space="0" w:color="auto"/>
        <w:left w:val="none" w:sz="0" w:space="0" w:color="auto"/>
        <w:bottom w:val="none" w:sz="0" w:space="0" w:color="auto"/>
        <w:right w:val="none" w:sz="0" w:space="0" w:color="auto"/>
      </w:divBdr>
    </w:div>
    <w:div w:id="984698392">
      <w:bodyDiv w:val="1"/>
      <w:marLeft w:val="0"/>
      <w:marRight w:val="0"/>
      <w:marTop w:val="0"/>
      <w:marBottom w:val="0"/>
      <w:divBdr>
        <w:top w:val="none" w:sz="0" w:space="0" w:color="auto"/>
        <w:left w:val="none" w:sz="0" w:space="0" w:color="auto"/>
        <w:bottom w:val="none" w:sz="0" w:space="0" w:color="auto"/>
        <w:right w:val="none" w:sz="0" w:space="0" w:color="auto"/>
      </w:divBdr>
    </w:div>
    <w:div w:id="984704008">
      <w:bodyDiv w:val="1"/>
      <w:marLeft w:val="0"/>
      <w:marRight w:val="0"/>
      <w:marTop w:val="0"/>
      <w:marBottom w:val="0"/>
      <w:divBdr>
        <w:top w:val="none" w:sz="0" w:space="0" w:color="auto"/>
        <w:left w:val="none" w:sz="0" w:space="0" w:color="auto"/>
        <w:bottom w:val="none" w:sz="0" w:space="0" w:color="auto"/>
        <w:right w:val="none" w:sz="0" w:space="0" w:color="auto"/>
      </w:divBdr>
    </w:div>
    <w:div w:id="985012786">
      <w:bodyDiv w:val="1"/>
      <w:marLeft w:val="0"/>
      <w:marRight w:val="0"/>
      <w:marTop w:val="0"/>
      <w:marBottom w:val="0"/>
      <w:divBdr>
        <w:top w:val="none" w:sz="0" w:space="0" w:color="auto"/>
        <w:left w:val="none" w:sz="0" w:space="0" w:color="auto"/>
        <w:bottom w:val="none" w:sz="0" w:space="0" w:color="auto"/>
        <w:right w:val="none" w:sz="0" w:space="0" w:color="auto"/>
      </w:divBdr>
    </w:div>
    <w:div w:id="985088503">
      <w:bodyDiv w:val="1"/>
      <w:marLeft w:val="0"/>
      <w:marRight w:val="0"/>
      <w:marTop w:val="0"/>
      <w:marBottom w:val="0"/>
      <w:divBdr>
        <w:top w:val="none" w:sz="0" w:space="0" w:color="auto"/>
        <w:left w:val="none" w:sz="0" w:space="0" w:color="auto"/>
        <w:bottom w:val="none" w:sz="0" w:space="0" w:color="auto"/>
        <w:right w:val="none" w:sz="0" w:space="0" w:color="auto"/>
      </w:divBdr>
    </w:div>
    <w:div w:id="985279602">
      <w:bodyDiv w:val="1"/>
      <w:marLeft w:val="0"/>
      <w:marRight w:val="0"/>
      <w:marTop w:val="0"/>
      <w:marBottom w:val="0"/>
      <w:divBdr>
        <w:top w:val="none" w:sz="0" w:space="0" w:color="auto"/>
        <w:left w:val="none" w:sz="0" w:space="0" w:color="auto"/>
        <w:bottom w:val="none" w:sz="0" w:space="0" w:color="auto"/>
        <w:right w:val="none" w:sz="0" w:space="0" w:color="auto"/>
      </w:divBdr>
    </w:div>
    <w:div w:id="985356512">
      <w:bodyDiv w:val="1"/>
      <w:marLeft w:val="0"/>
      <w:marRight w:val="0"/>
      <w:marTop w:val="0"/>
      <w:marBottom w:val="0"/>
      <w:divBdr>
        <w:top w:val="none" w:sz="0" w:space="0" w:color="auto"/>
        <w:left w:val="none" w:sz="0" w:space="0" w:color="auto"/>
        <w:bottom w:val="none" w:sz="0" w:space="0" w:color="auto"/>
        <w:right w:val="none" w:sz="0" w:space="0" w:color="auto"/>
      </w:divBdr>
    </w:div>
    <w:div w:id="985360996">
      <w:bodyDiv w:val="1"/>
      <w:marLeft w:val="0"/>
      <w:marRight w:val="0"/>
      <w:marTop w:val="0"/>
      <w:marBottom w:val="0"/>
      <w:divBdr>
        <w:top w:val="none" w:sz="0" w:space="0" w:color="auto"/>
        <w:left w:val="none" w:sz="0" w:space="0" w:color="auto"/>
        <w:bottom w:val="none" w:sz="0" w:space="0" w:color="auto"/>
        <w:right w:val="none" w:sz="0" w:space="0" w:color="auto"/>
      </w:divBdr>
    </w:div>
    <w:div w:id="985545840">
      <w:bodyDiv w:val="1"/>
      <w:marLeft w:val="0"/>
      <w:marRight w:val="0"/>
      <w:marTop w:val="0"/>
      <w:marBottom w:val="0"/>
      <w:divBdr>
        <w:top w:val="none" w:sz="0" w:space="0" w:color="auto"/>
        <w:left w:val="none" w:sz="0" w:space="0" w:color="auto"/>
        <w:bottom w:val="none" w:sz="0" w:space="0" w:color="auto"/>
        <w:right w:val="none" w:sz="0" w:space="0" w:color="auto"/>
      </w:divBdr>
    </w:div>
    <w:div w:id="985623384">
      <w:bodyDiv w:val="1"/>
      <w:marLeft w:val="0"/>
      <w:marRight w:val="0"/>
      <w:marTop w:val="0"/>
      <w:marBottom w:val="0"/>
      <w:divBdr>
        <w:top w:val="none" w:sz="0" w:space="0" w:color="auto"/>
        <w:left w:val="none" w:sz="0" w:space="0" w:color="auto"/>
        <w:bottom w:val="none" w:sz="0" w:space="0" w:color="auto"/>
        <w:right w:val="none" w:sz="0" w:space="0" w:color="auto"/>
      </w:divBdr>
    </w:div>
    <w:div w:id="985668514">
      <w:bodyDiv w:val="1"/>
      <w:marLeft w:val="0"/>
      <w:marRight w:val="0"/>
      <w:marTop w:val="0"/>
      <w:marBottom w:val="0"/>
      <w:divBdr>
        <w:top w:val="none" w:sz="0" w:space="0" w:color="auto"/>
        <w:left w:val="none" w:sz="0" w:space="0" w:color="auto"/>
        <w:bottom w:val="none" w:sz="0" w:space="0" w:color="auto"/>
        <w:right w:val="none" w:sz="0" w:space="0" w:color="auto"/>
      </w:divBdr>
    </w:div>
    <w:div w:id="985860954">
      <w:bodyDiv w:val="1"/>
      <w:marLeft w:val="0"/>
      <w:marRight w:val="0"/>
      <w:marTop w:val="0"/>
      <w:marBottom w:val="0"/>
      <w:divBdr>
        <w:top w:val="none" w:sz="0" w:space="0" w:color="auto"/>
        <w:left w:val="none" w:sz="0" w:space="0" w:color="auto"/>
        <w:bottom w:val="none" w:sz="0" w:space="0" w:color="auto"/>
        <w:right w:val="none" w:sz="0" w:space="0" w:color="auto"/>
      </w:divBdr>
    </w:div>
    <w:div w:id="986200266">
      <w:bodyDiv w:val="1"/>
      <w:marLeft w:val="0"/>
      <w:marRight w:val="0"/>
      <w:marTop w:val="0"/>
      <w:marBottom w:val="0"/>
      <w:divBdr>
        <w:top w:val="none" w:sz="0" w:space="0" w:color="auto"/>
        <w:left w:val="none" w:sz="0" w:space="0" w:color="auto"/>
        <w:bottom w:val="none" w:sz="0" w:space="0" w:color="auto"/>
        <w:right w:val="none" w:sz="0" w:space="0" w:color="auto"/>
      </w:divBdr>
    </w:div>
    <w:div w:id="986275732">
      <w:bodyDiv w:val="1"/>
      <w:marLeft w:val="0"/>
      <w:marRight w:val="0"/>
      <w:marTop w:val="0"/>
      <w:marBottom w:val="0"/>
      <w:divBdr>
        <w:top w:val="none" w:sz="0" w:space="0" w:color="auto"/>
        <w:left w:val="none" w:sz="0" w:space="0" w:color="auto"/>
        <w:bottom w:val="none" w:sz="0" w:space="0" w:color="auto"/>
        <w:right w:val="none" w:sz="0" w:space="0" w:color="auto"/>
      </w:divBdr>
    </w:div>
    <w:div w:id="986671381">
      <w:bodyDiv w:val="1"/>
      <w:marLeft w:val="0"/>
      <w:marRight w:val="0"/>
      <w:marTop w:val="0"/>
      <w:marBottom w:val="0"/>
      <w:divBdr>
        <w:top w:val="none" w:sz="0" w:space="0" w:color="auto"/>
        <w:left w:val="none" w:sz="0" w:space="0" w:color="auto"/>
        <w:bottom w:val="none" w:sz="0" w:space="0" w:color="auto"/>
        <w:right w:val="none" w:sz="0" w:space="0" w:color="auto"/>
      </w:divBdr>
    </w:div>
    <w:div w:id="986787278">
      <w:bodyDiv w:val="1"/>
      <w:marLeft w:val="0"/>
      <w:marRight w:val="0"/>
      <w:marTop w:val="0"/>
      <w:marBottom w:val="0"/>
      <w:divBdr>
        <w:top w:val="none" w:sz="0" w:space="0" w:color="auto"/>
        <w:left w:val="none" w:sz="0" w:space="0" w:color="auto"/>
        <w:bottom w:val="none" w:sz="0" w:space="0" w:color="auto"/>
        <w:right w:val="none" w:sz="0" w:space="0" w:color="auto"/>
      </w:divBdr>
    </w:div>
    <w:div w:id="986855335">
      <w:bodyDiv w:val="1"/>
      <w:marLeft w:val="0"/>
      <w:marRight w:val="0"/>
      <w:marTop w:val="0"/>
      <w:marBottom w:val="0"/>
      <w:divBdr>
        <w:top w:val="none" w:sz="0" w:space="0" w:color="auto"/>
        <w:left w:val="none" w:sz="0" w:space="0" w:color="auto"/>
        <w:bottom w:val="none" w:sz="0" w:space="0" w:color="auto"/>
        <w:right w:val="none" w:sz="0" w:space="0" w:color="auto"/>
      </w:divBdr>
    </w:div>
    <w:div w:id="987123863">
      <w:bodyDiv w:val="1"/>
      <w:marLeft w:val="0"/>
      <w:marRight w:val="0"/>
      <w:marTop w:val="0"/>
      <w:marBottom w:val="0"/>
      <w:divBdr>
        <w:top w:val="none" w:sz="0" w:space="0" w:color="auto"/>
        <w:left w:val="none" w:sz="0" w:space="0" w:color="auto"/>
        <w:bottom w:val="none" w:sz="0" w:space="0" w:color="auto"/>
        <w:right w:val="none" w:sz="0" w:space="0" w:color="auto"/>
      </w:divBdr>
    </w:div>
    <w:div w:id="987513818">
      <w:bodyDiv w:val="1"/>
      <w:marLeft w:val="0"/>
      <w:marRight w:val="0"/>
      <w:marTop w:val="0"/>
      <w:marBottom w:val="0"/>
      <w:divBdr>
        <w:top w:val="none" w:sz="0" w:space="0" w:color="auto"/>
        <w:left w:val="none" w:sz="0" w:space="0" w:color="auto"/>
        <w:bottom w:val="none" w:sz="0" w:space="0" w:color="auto"/>
        <w:right w:val="none" w:sz="0" w:space="0" w:color="auto"/>
      </w:divBdr>
    </w:div>
    <w:div w:id="987787020">
      <w:bodyDiv w:val="1"/>
      <w:marLeft w:val="0"/>
      <w:marRight w:val="0"/>
      <w:marTop w:val="0"/>
      <w:marBottom w:val="0"/>
      <w:divBdr>
        <w:top w:val="none" w:sz="0" w:space="0" w:color="auto"/>
        <w:left w:val="none" w:sz="0" w:space="0" w:color="auto"/>
        <w:bottom w:val="none" w:sz="0" w:space="0" w:color="auto"/>
        <w:right w:val="none" w:sz="0" w:space="0" w:color="auto"/>
      </w:divBdr>
    </w:div>
    <w:div w:id="987829221">
      <w:bodyDiv w:val="1"/>
      <w:marLeft w:val="0"/>
      <w:marRight w:val="0"/>
      <w:marTop w:val="0"/>
      <w:marBottom w:val="0"/>
      <w:divBdr>
        <w:top w:val="none" w:sz="0" w:space="0" w:color="auto"/>
        <w:left w:val="none" w:sz="0" w:space="0" w:color="auto"/>
        <w:bottom w:val="none" w:sz="0" w:space="0" w:color="auto"/>
        <w:right w:val="none" w:sz="0" w:space="0" w:color="auto"/>
      </w:divBdr>
    </w:div>
    <w:div w:id="987978693">
      <w:bodyDiv w:val="1"/>
      <w:marLeft w:val="0"/>
      <w:marRight w:val="0"/>
      <w:marTop w:val="0"/>
      <w:marBottom w:val="0"/>
      <w:divBdr>
        <w:top w:val="none" w:sz="0" w:space="0" w:color="auto"/>
        <w:left w:val="none" w:sz="0" w:space="0" w:color="auto"/>
        <w:bottom w:val="none" w:sz="0" w:space="0" w:color="auto"/>
        <w:right w:val="none" w:sz="0" w:space="0" w:color="auto"/>
      </w:divBdr>
    </w:div>
    <w:div w:id="988024781">
      <w:bodyDiv w:val="1"/>
      <w:marLeft w:val="0"/>
      <w:marRight w:val="0"/>
      <w:marTop w:val="0"/>
      <w:marBottom w:val="0"/>
      <w:divBdr>
        <w:top w:val="none" w:sz="0" w:space="0" w:color="auto"/>
        <w:left w:val="none" w:sz="0" w:space="0" w:color="auto"/>
        <w:bottom w:val="none" w:sz="0" w:space="0" w:color="auto"/>
        <w:right w:val="none" w:sz="0" w:space="0" w:color="auto"/>
      </w:divBdr>
    </w:div>
    <w:div w:id="988248725">
      <w:bodyDiv w:val="1"/>
      <w:marLeft w:val="0"/>
      <w:marRight w:val="0"/>
      <w:marTop w:val="0"/>
      <w:marBottom w:val="0"/>
      <w:divBdr>
        <w:top w:val="none" w:sz="0" w:space="0" w:color="auto"/>
        <w:left w:val="none" w:sz="0" w:space="0" w:color="auto"/>
        <w:bottom w:val="none" w:sz="0" w:space="0" w:color="auto"/>
        <w:right w:val="none" w:sz="0" w:space="0" w:color="auto"/>
      </w:divBdr>
    </w:div>
    <w:div w:id="988366243">
      <w:bodyDiv w:val="1"/>
      <w:marLeft w:val="0"/>
      <w:marRight w:val="0"/>
      <w:marTop w:val="0"/>
      <w:marBottom w:val="0"/>
      <w:divBdr>
        <w:top w:val="none" w:sz="0" w:space="0" w:color="auto"/>
        <w:left w:val="none" w:sz="0" w:space="0" w:color="auto"/>
        <w:bottom w:val="none" w:sz="0" w:space="0" w:color="auto"/>
        <w:right w:val="none" w:sz="0" w:space="0" w:color="auto"/>
      </w:divBdr>
    </w:div>
    <w:div w:id="988482567">
      <w:bodyDiv w:val="1"/>
      <w:marLeft w:val="0"/>
      <w:marRight w:val="0"/>
      <w:marTop w:val="0"/>
      <w:marBottom w:val="0"/>
      <w:divBdr>
        <w:top w:val="none" w:sz="0" w:space="0" w:color="auto"/>
        <w:left w:val="none" w:sz="0" w:space="0" w:color="auto"/>
        <w:bottom w:val="none" w:sz="0" w:space="0" w:color="auto"/>
        <w:right w:val="none" w:sz="0" w:space="0" w:color="auto"/>
      </w:divBdr>
    </w:div>
    <w:div w:id="988679094">
      <w:bodyDiv w:val="1"/>
      <w:marLeft w:val="0"/>
      <w:marRight w:val="0"/>
      <w:marTop w:val="0"/>
      <w:marBottom w:val="0"/>
      <w:divBdr>
        <w:top w:val="none" w:sz="0" w:space="0" w:color="auto"/>
        <w:left w:val="none" w:sz="0" w:space="0" w:color="auto"/>
        <w:bottom w:val="none" w:sz="0" w:space="0" w:color="auto"/>
        <w:right w:val="none" w:sz="0" w:space="0" w:color="auto"/>
      </w:divBdr>
    </w:div>
    <w:div w:id="988706644">
      <w:bodyDiv w:val="1"/>
      <w:marLeft w:val="0"/>
      <w:marRight w:val="0"/>
      <w:marTop w:val="0"/>
      <w:marBottom w:val="0"/>
      <w:divBdr>
        <w:top w:val="none" w:sz="0" w:space="0" w:color="auto"/>
        <w:left w:val="none" w:sz="0" w:space="0" w:color="auto"/>
        <w:bottom w:val="none" w:sz="0" w:space="0" w:color="auto"/>
        <w:right w:val="none" w:sz="0" w:space="0" w:color="auto"/>
      </w:divBdr>
    </w:div>
    <w:div w:id="988752178">
      <w:bodyDiv w:val="1"/>
      <w:marLeft w:val="0"/>
      <w:marRight w:val="0"/>
      <w:marTop w:val="0"/>
      <w:marBottom w:val="0"/>
      <w:divBdr>
        <w:top w:val="none" w:sz="0" w:space="0" w:color="auto"/>
        <w:left w:val="none" w:sz="0" w:space="0" w:color="auto"/>
        <w:bottom w:val="none" w:sz="0" w:space="0" w:color="auto"/>
        <w:right w:val="none" w:sz="0" w:space="0" w:color="auto"/>
      </w:divBdr>
    </w:div>
    <w:div w:id="989358877">
      <w:bodyDiv w:val="1"/>
      <w:marLeft w:val="0"/>
      <w:marRight w:val="0"/>
      <w:marTop w:val="0"/>
      <w:marBottom w:val="0"/>
      <w:divBdr>
        <w:top w:val="none" w:sz="0" w:space="0" w:color="auto"/>
        <w:left w:val="none" w:sz="0" w:space="0" w:color="auto"/>
        <w:bottom w:val="none" w:sz="0" w:space="0" w:color="auto"/>
        <w:right w:val="none" w:sz="0" w:space="0" w:color="auto"/>
      </w:divBdr>
    </w:div>
    <w:div w:id="989480566">
      <w:bodyDiv w:val="1"/>
      <w:marLeft w:val="0"/>
      <w:marRight w:val="0"/>
      <w:marTop w:val="0"/>
      <w:marBottom w:val="0"/>
      <w:divBdr>
        <w:top w:val="none" w:sz="0" w:space="0" w:color="auto"/>
        <w:left w:val="none" w:sz="0" w:space="0" w:color="auto"/>
        <w:bottom w:val="none" w:sz="0" w:space="0" w:color="auto"/>
        <w:right w:val="none" w:sz="0" w:space="0" w:color="auto"/>
      </w:divBdr>
    </w:div>
    <w:div w:id="989552564">
      <w:bodyDiv w:val="1"/>
      <w:marLeft w:val="0"/>
      <w:marRight w:val="0"/>
      <w:marTop w:val="0"/>
      <w:marBottom w:val="0"/>
      <w:divBdr>
        <w:top w:val="none" w:sz="0" w:space="0" w:color="auto"/>
        <w:left w:val="none" w:sz="0" w:space="0" w:color="auto"/>
        <w:bottom w:val="none" w:sz="0" w:space="0" w:color="auto"/>
        <w:right w:val="none" w:sz="0" w:space="0" w:color="auto"/>
      </w:divBdr>
    </w:div>
    <w:div w:id="989597580">
      <w:bodyDiv w:val="1"/>
      <w:marLeft w:val="0"/>
      <w:marRight w:val="0"/>
      <w:marTop w:val="0"/>
      <w:marBottom w:val="0"/>
      <w:divBdr>
        <w:top w:val="none" w:sz="0" w:space="0" w:color="auto"/>
        <w:left w:val="none" w:sz="0" w:space="0" w:color="auto"/>
        <w:bottom w:val="none" w:sz="0" w:space="0" w:color="auto"/>
        <w:right w:val="none" w:sz="0" w:space="0" w:color="auto"/>
      </w:divBdr>
    </w:div>
    <w:div w:id="989796330">
      <w:bodyDiv w:val="1"/>
      <w:marLeft w:val="0"/>
      <w:marRight w:val="0"/>
      <w:marTop w:val="0"/>
      <w:marBottom w:val="0"/>
      <w:divBdr>
        <w:top w:val="none" w:sz="0" w:space="0" w:color="auto"/>
        <w:left w:val="none" w:sz="0" w:space="0" w:color="auto"/>
        <w:bottom w:val="none" w:sz="0" w:space="0" w:color="auto"/>
        <w:right w:val="none" w:sz="0" w:space="0" w:color="auto"/>
      </w:divBdr>
    </w:div>
    <w:div w:id="990252589">
      <w:bodyDiv w:val="1"/>
      <w:marLeft w:val="0"/>
      <w:marRight w:val="0"/>
      <w:marTop w:val="0"/>
      <w:marBottom w:val="0"/>
      <w:divBdr>
        <w:top w:val="none" w:sz="0" w:space="0" w:color="auto"/>
        <w:left w:val="none" w:sz="0" w:space="0" w:color="auto"/>
        <w:bottom w:val="none" w:sz="0" w:space="0" w:color="auto"/>
        <w:right w:val="none" w:sz="0" w:space="0" w:color="auto"/>
      </w:divBdr>
    </w:div>
    <w:div w:id="990331404">
      <w:bodyDiv w:val="1"/>
      <w:marLeft w:val="0"/>
      <w:marRight w:val="0"/>
      <w:marTop w:val="0"/>
      <w:marBottom w:val="0"/>
      <w:divBdr>
        <w:top w:val="none" w:sz="0" w:space="0" w:color="auto"/>
        <w:left w:val="none" w:sz="0" w:space="0" w:color="auto"/>
        <w:bottom w:val="none" w:sz="0" w:space="0" w:color="auto"/>
        <w:right w:val="none" w:sz="0" w:space="0" w:color="auto"/>
      </w:divBdr>
    </w:div>
    <w:div w:id="990402192">
      <w:bodyDiv w:val="1"/>
      <w:marLeft w:val="0"/>
      <w:marRight w:val="0"/>
      <w:marTop w:val="0"/>
      <w:marBottom w:val="0"/>
      <w:divBdr>
        <w:top w:val="none" w:sz="0" w:space="0" w:color="auto"/>
        <w:left w:val="none" w:sz="0" w:space="0" w:color="auto"/>
        <w:bottom w:val="none" w:sz="0" w:space="0" w:color="auto"/>
        <w:right w:val="none" w:sz="0" w:space="0" w:color="auto"/>
      </w:divBdr>
    </w:div>
    <w:div w:id="990452273">
      <w:bodyDiv w:val="1"/>
      <w:marLeft w:val="0"/>
      <w:marRight w:val="0"/>
      <w:marTop w:val="0"/>
      <w:marBottom w:val="0"/>
      <w:divBdr>
        <w:top w:val="none" w:sz="0" w:space="0" w:color="auto"/>
        <w:left w:val="none" w:sz="0" w:space="0" w:color="auto"/>
        <w:bottom w:val="none" w:sz="0" w:space="0" w:color="auto"/>
        <w:right w:val="none" w:sz="0" w:space="0" w:color="auto"/>
      </w:divBdr>
    </w:div>
    <w:div w:id="990524928">
      <w:bodyDiv w:val="1"/>
      <w:marLeft w:val="0"/>
      <w:marRight w:val="0"/>
      <w:marTop w:val="0"/>
      <w:marBottom w:val="0"/>
      <w:divBdr>
        <w:top w:val="none" w:sz="0" w:space="0" w:color="auto"/>
        <w:left w:val="none" w:sz="0" w:space="0" w:color="auto"/>
        <w:bottom w:val="none" w:sz="0" w:space="0" w:color="auto"/>
        <w:right w:val="none" w:sz="0" w:space="0" w:color="auto"/>
      </w:divBdr>
    </w:div>
    <w:div w:id="990789451">
      <w:bodyDiv w:val="1"/>
      <w:marLeft w:val="0"/>
      <w:marRight w:val="0"/>
      <w:marTop w:val="0"/>
      <w:marBottom w:val="0"/>
      <w:divBdr>
        <w:top w:val="none" w:sz="0" w:space="0" w:color="auto"/>
        <w:left w:val="none" w:sz="0" w:space="0" w:color="auto"/>
        <w:bottom w:val="none" w:sz="0" w:space="0" w:color="auto"/>
        <w:right w:val="none" w:sz="0" w:space="0" w:color="auto"/>
      </w:divBdr>
    </w:div>
    <w:div w:id="990869812">
      <w:bodyDiv w:val="1"/>
      <w:marLeft w:val="0"/>
      <w:marRight w:val="0"/>
      <w:marTop w:val="0"/>
      <w:marBottom w:val="0"/>
      <w:divBdr>
        <w:top w:val="none" w:sz="0" w:space="0" w:color="auto"/>
        <w:left w:val="none" w:sz="0" w:space="0" w:color="auto"/>
        <w:bottom w:val="none" w:sz="0" w:space="0" w:color="auto"/>
        <w:right w:val="none" w:sz="0" w:space="0" w:color="auto"/>
      </w:divBdr>
    </w:div>
    <w:div w:id="991104889">
      <w:bodyDiv w:val="1"/>
      <w:marLeft w:val="0"/>
      <w:marRight w:val="0"/>
      <w:marTop w:val="0"/>
      <w:marBottom w:val="0"/>
      <w:divBdr>
        <w:top w:val="none" w:sz="0" w:space="0" w:color="auto"/>
        <w:left w:val="none" w:sz="0" w:space="0" w:color="auto"/>
        <w:bottom w:val="none" w:sz="0" w:space="0" w:color="auto"/>
        <w:right w:val="none" w:sz="0" w:space="0" w:color="auto"/>
      </w:divBdr>
    </w:div>
    <w:div w:id="991299377">
      <w:bodyDiv w:val="1"/>
      <w:marLeft w:val="0"/>
      <w:marRight w:val="0"/>
      <w:marTop w:val="0"/>
      <w:marBottom w:val="0"/>
      <w:divBdr>
        <w:top w:val="none" w:sz="0" w:space="0" w:color="auto"/>
        <w:left w:val="none" w:sz="0" w:space="0" w:color="auto"/>
        <w:bottom w:val="none" w:sz="0" w:space="0" w:color="auto"/>
        <w:right w:val="none" w:sz="0" w:space="0" w:color="auto"/>
      </w:divBdr>
    </w:div>
    <w:div w:id="991446153">
      <w:bodyDiv w:val="1"/>
      <w:marLeft w:val="0"/>
      <w:marRight w:val="0"/>
      <w:marTop w:val="0"/>
      <w:marBottom w:val="0"/>
      <w:divBdr>
        <w:top w:val="none" w:sz="0" w:space="0" w:color="auto"/>
        <w:left w:val="none" w:sz="0" w:space="0" w:color="auto"/>
        <w:bottom w:val="none" w:sz="0" w:space="0" w:color="auto"/>
        <w:right w:val="none" w:sz="0" w:space="0" w:color="auto"/>
      </w:divBdr>
    </w:div>
    <w:div w:id="991641307">
      <w:bodyDiv w:val="1"/>
      <w:marLeft w:val="0"/>
      <w:marRight w:val="0"/>
      <w:marTop w:val="0"/>
      <w:marBottom w:val="0"/>
      <w:divBdr>
        <w:top w:val="none" w:sz="0" w:space="0" w:color="auto"/>
        <w:left w:val="none" w:sz="0" w:space="0" w:color="auto"/>
        <w:bottom w:val="none" w:sz="0" w:space="0" w:color="auto"/>
        <w:right w:val="none" w:sz="0" w:space="0" w:color="auto"/>
      </w:divBdr>
    </w:div>
    <w:div w:id="991712269">
      <w:bodyDiv w:val="1"/>
      <w:marLeft w:val="0"/>
      <w:marRight w:val="0"/>
      <w:marTop w:val="0"/>
      <w:marBottom w:val="0"/>
      <w:divBdr>
        <w:top w:val="none" w:sz="0" w:space="0" w:color="auto"/>
        <w:left w:val="none" w:sz="0" w:space="0" w:color="auto"/>
        <w:bottom w:val="none" w:sz="0" w:space="0" w:color="auto"/>
        <w:right w:val="none" w:sz="0" w:space="0" w:color="auto"/>
      </w:divBdr>
    </w:div>
    <w:div w:id="991985445">
      <w:bodyDiv w:val="1"/>
      <w:marLeft w:val="0"/>
      <w:marRight w:val="0"/>
      <w:marTop w:val="0"/>
      <w:marBottom w:val="0"/>
      <w:divBdr>
        <w:top w:val="none" w:sz="0" w:space="0" w:color="auto"/>
        <w:left w:val="none" w:sz="0" w:space="0" w:color="auto"/>
        <w:bottom w:val="none" w:sz="0" w:space="0" w:color="auto"/>
        <w:right w:val="none" w:sz="0" w:space="0" w:color="auto"/>
      </w:divBdr>
    </w:div>
    <w:div w:id="992104678">
      <w:bodyDiv w:val="1"/>
      <w:marLeft w:val="0"/>
      <w:marRight w:val="0"/>
      <w:marTop w:val="0"/>
      <w:marBottom w:val="0"/>
      <w:divBdr>
        <w:top w:val="none" w:sz="0" w:space="0" w:color="auto"/>
        <w:left w:val="none" w:sz="0" w:space="0" w:color="auto"/>
        <w:bottom w:val="none" w:sz="0" w:space="0" w:color="auto"/>
        <w:right w:val="none" w:sz="0" w:space="0" w:color="auto"/>
      </w:divBdr>
    </w:div>
    <w:div w:id="992105365">
      <w:bodyDiv w:val="1"/>
      <w:marLeft w:val="0"/>
      <w:marRight w:val="0"/>
      <w:marTop w:val="0"/>
      <w:marBottom w:val="0"/>
      <w:divBdr>
        <w:top w:val="none" w:sz="0" w:space="0" w:color="auto"/>
        <w:left w:val="none" w:sz="0" w:space="0" w:color="auto"/>
        <w:bottom w:val="none" w:sz="0" w:space="0" w:color="auto"/>
        <w:right w:val="none" w:sz="0" w:space="0" w:color="auto"/>
      </w:divBdr>
    </w:div>
    <w:div w:id="992681213">
      <w:bodyDiv w:val="1"/>
      <w:marLeft w:val="0"/>
      <w:marRight w:val="0"/>
      <w:marTop w:val="0"/>
      <w:marBottom w:val="0"/>
      <w:divBdr>
        <w:top w:val="none" w:sz="0" w:space="0" w:color="auto"/>
        <w:left w:val="none" w:sz="0" w:space="0" w:color="auto"/>
        <w:bottom w:val="none" w:sz="0" w:space="0" w:color="auto"/>
        <w:right w:val="none" w:sz="0" w:space="0" w:color="auto"/>
      </w:divBdr>
    </w:div>
    <w:div w:id="992760167">
      <w:bodyDiv w:val="1"/>
      <w:marLeft w:val="0"/>
      <w:marRight w:val="0"/>
      <w:marTop w:val="0"/>
      <w:marBottom w:val="0"/>
      <w:divBdr>
        <w:top w:val="none" w:sz="0" w:space="0" w:color="auto"/>
        <w:left w:val="none" w:sz="0" w:space="0" w:color="auto"/>
        <w:bottom w:val="none" w:sz="0" w:space="0" w:color="auto"/>
        <w:right w:val="none" w:sz="0" w:space="0" w:color="auto"/>
      </w:divBdr>
    </w:div>
    <w:div w:id="992835700">
      <w:bodyDiv w:val="1"/>
      <w:marLeft w:val="0"/>
      <w:marRight w:val="0"/>
      <w:marTop w:val="0"/>
      <w:marBottom w:val="0"/>
      <w:divBdr>
        <w:top w:val="none" w:sz="0" w:space="0" w:color="auto"/>
        <w:left w:val="none" w:sz="0" w:space="0" w:color="auto"/>
        <w:bottom w:val="none" w:sz="0" w:space="0" w:color="auto"/>
        <w:right w:val="none" w:sz="0" w:space="0" w:color="auto"/>
      </w:divBdr>
    </w:div>
    <w:div w:id="993098285">
      <w:bodyDiv w:val="1"/>
      <w:marLeft w:val="0"/>
      <w:marRight w:val="0"/>
      <w:marTop w:val="0"/>
      <w:marBottom w:val="0"/>
      <w:divBdr>
        <w:top w:val="none" w:sz="0" w:space="0" w:color="auto"/>
        <w:left w:val="none" w:sz="0" w:space="0" w:color="auto"/>
        <w:bottom w:val="none" w:sz="0" w:space="0" w:color="auto"/>
        <w:right w:val="none" w:sz="0" w:space="0" w:color="auto"/>
      </w:divBdr>
    </w:div>
    <w:div w:id="993416044">
      <w:bodyDiv w:val="1"/>
      <w:marLeft w:val="0"/>
      <w:marRight w:val="0"/>
      <w:marTop w:val="0"/>
      <w:marBottom w:val="0"/>
      <w:divBdr>
        <w:top w:val="none" w:sz="0" w:space="0" w:color="auto"/>
        <w:left w:val="none" w:sz="0" w:space="0" w:color="auto"/>
        <w:bottom w:val="none" w:sz="0" w:space="0" w:color="auto"/>
        <w:right w:val="none" w:sz="0" w:space="0" w:color="auto"/>
      </w:divBdr>
    </w:div>
    <w:div w:id="993484934">
      <w:bodyDiv w:val="1"/>
      <w:marLeft w:val="0"/>
      <w:marRight w:val="0"/>
      <w:marTop w:val="0"/>
      <w:marBottom w:val="0"/>
      <w:divBdr>
        <w:top w:val="none" w:sz="0" w:space="0" w:color="auto"/>
        <w:left w:val="none" w:sz="0" w:space="0" w:color="auto"/>
        <w:bottom w:val="none" w:sz="0" w:space="0" w:color="auto"/>
        <w:right w:val="none" w:sz="0" w:space="0" w:color="auto"/>
      </w:divBdr>
    </w:div>
    <w:div w:id="993753548">
      <w:bodyDiv w:val="1"/>
      <w:marLeft w:val="0"/>
      <w:marRight w:val="0"/>
      <w:marTop w:val="0"/>
      <w:marBottom w:val="0"/>
      <w:divBdr>
        <w:top w:val="none" w:sz="0" w:space="0" w:color="auto"/>
        <w:left w:val="none" w:sz="0" w:space="0" w:color="auto"/>
        <w:bottom w:val="none" w:sz="0" w:space="0" w:color="auto"/>
        <w:right w:val="none" w:sz="0" w:space="0" w:color="auto"/>
      </w:divBdr>
    </w:div>
    <w:div w:id="993754436">
      <w:bodyDiv w:val="1"/>
      <w:marLeft w:val="0"/>
      <w:marRight w:val="0"/>
      <w:marTop w:val="0"/>
      <w:marBottom w:val="0"/>
      <w:divBdr>
        <w:top w:val="none" w:sz="0" w:space="0" w:color="auto"/>
        <w:left w:val="none" w:sz="0" w:space="0" w:color="auto"/>
        <w:bottom w:val="none" w:sz="0" w:space="0" w:color="auto"/>
        <w:right w:val="none" w:sz="0" w:space="0" w:color="auto"/>
      </w:divBdr>
    </w:div>
    <w:div w:id="993796588">
      <w:bodyDiv w:val="1"/>
      <w:marLeft w:val="0"/>
      <w:marRight w:val="0"/>
      <w:marTop w:val="0"/>
      <w:marBottom w:val="0"/>
      <w:divBdr>
        <w:top w:val="none" w:sz="0" w:space="0" w:color="auto"/>
        <w:left w:val="none" w:sz="0" w:space="0" w:color="auto"/>
        <w:bottom w:val="none" w:sz="0" w:space="0" w:color="auto"/>
        <w:right w:val="none" w:sz="0" w:space="0" w:color="auto"/>
      </w:divBdr>
    </w:div>
    <w:div w:id="993804237">
      <w:bodyDiv w:val="1"/>
      <w:marLeft w:val="0"/>
      <w:marRight w:val="0"/>
      <w:marTop w:val="0"/>
      <w:marBottom w:val="0"/>
      <w:divBdr>
        <w:top w:val="none" w:sz="0" w:space="0" w:color="auto"/>
        <w:left w:val="none" w:sz="0" w:space="0" w:color="auto"/>
        <w:bottom w:val="none" w:sz="0" w:space="0" w:color="auto"/>
        <w:right w:val="none" w:sz="0" w:space="0" w:color="auto"/>
      </w:divBdr>
    </w:div>
    <w:div w:id="994140488">
      <w:bodyDiv w:val="1"/>
      <w:marLeft w:val="0"/>
      <w:marRight w:val="0"/>
      <w:marTop w:val="0"/>
      <w:marBottom w:val="0"/>
      <w:divBdr>
        <w:top w:val="none" w:sz="0" w:space="0" w:color="auto"/>
        <w:left w:val="none" w:sz="0" w:space="0" w:color="auto"/>
        <w:bottom w:val="none" w:sz="0" w:space="0" w:color="auto"/>
        <w:right w:val="none" w:sz="0" w:space="0" w:color="auto"/>
      </w:divBdr>
    </w:div>
    <w:div w:id="994142549">
      <w:bodyDiv w:val="1"/>
      <w:marLeft w:val="0"/>
      <w:marRight w:val="0"/>
      <w:marTop w:val="0"/>
      <w:marBottom w:val="0"/>
      <w:divBdr>
        <w:top w:val="none" w:sz="0" w:space="0" w:color="auto"/>
        <w:left w:val="none" w:sz="0" w:space="0" w:color="auto"/>
        <w:bottom w:val="none" w:sz="0" w:space="0" w:color="auto"/>
        <w:right w:val="none" w:sz="0" w:space="0" w:color="auto"/>
      </w:divBdr>
    </w:div>
    <w:div w:id="994266145">
      <w:bodyDiv w:val="1"/>
      <w:marLeft w:val="0"/>
      <w:marRight w:val="0"/>
      <w:marTop w:val="0"/>
      <w:marBottom w:val="0"/>
      <w:divBdr>
        <w:top w:val="none" w:sz="0" w:space="0" w:color="auto"/>
        <w:left w:val="none" w:sz="0" w:space="0" w:color="auto"/>
        <w:bottom w:val="none" w:sz="0" w:space="0" w:color="auto"/>
        <w:right w:val="none" w:sz="0" w:space="0" w:color="auto"/>
      </w:divBdr>
    </w:div>
    <w:div w:id="994604179">
      <w:bodyDiv w:val="1"/>
      <w:marLeft w:val="0"/>
      <w:marRight w:val="0"/>
      <w:marTop w:val="0"/>
      <w:marBottom w:val="0"/>
      <w:divBdr>
        <w:top w:val="none" w:sz="0" w:space="0" w:color="auto"/>
        <w:left w:val="none" w:sz="0" w:space="0" w:color="auto"/>
        <w:bottom w:val="none" w:sz="0" w:space="0" w:color="auto"/>
        <w:right w:val="none" w:sz="0" w:space="0" w:color="auto"/>
      </w:divBdr>
    </w:div>
    <w:div w:id="994644756">
      <w:bodyDiv w:val="1"/>
      <w:marLeft w:val="0"/>
      <w:marRight w:val="0"/>
      <w:marTop w:val="0"/>
      <w:marBottom w:val="0"/>
      <w:divBdr>
        <w:top w:val="none" w:sz="0" w:space="0" w:color="auto"/>
        <w:left w:val="none" w:sz="0" w:space="0" w:color="auto"/>
        <w:bottom w:val="none" w:sz="0" w:space="0" w:color="auto"/>
        <w:right w:val="none" w:sz="0" w:space="0" w:color="auto"/>
      </w:divBdr>
    </w:div>
    <w:div w:id="994724378">
      <w:bodyDiv w:val="1"/>
      <w:marLeft w:val="0"/>
      <w:marRight w:val="0"/>
      <w:marTop w:val="0"/>
      <w:marBottom w:val="0"/>
      <w:divBdr>
        <w:top w:val="none" w:sz="0" w:space="0" w:color="auto"/>
        <w:left w:val="none" w:sz="0" w:space="0" w:color="auto"/>
        <w:bottom w:val="none" w:sz="0" w:space="0" w:color="auto"/>
        <w:right w:val="none" w:sz="0" w:space="0" w:color="auto"/>
      </w:divBdr>
    </w:div>
    <w:div w:id="995230554">
      <w:bodyDiv w:val="1"/>
      <w:marLeft w:val="0"/>
      <w:marRight w:val="0"/>
      <w:marTop w:val="0"/>
      <w:marBottom w:val="0"/>
      <w:divBdr>
        <w:top w:val="none" w:sz="0" w:space="0" w:color="auto"/>
        <w:left w:val="none" w:sz="0" w:space="0" w:color="auto"/>
        <w:bottom w:val="none" w:sz="0" w:space="0" w:color="auto"/>
        <w:right w:val="none" w:sz="0" w:space="0" w:color="auto"/>
      </w:divBdr>
    </w:div>
    <w:div w:id="995258246">
      <w:bodyDiv w:val="1"/>
      <w:marLeft w:val="0"/>
      <w:marRight w:val="0"/>
      <w:marTop w:val="0"/>
      <w:marBottom w:val="0"/>
      <w:divBdr>
        <w:top w:val="none" w:sz="0" w:space="0" w:color="auto"/>
        <w:left w:val="none" w:sz="0" w:space="0" w:color="auto"/>
        <w:bottom w:val="none" w:sz="0" w:space="0" w:color="auto"/>
        <w:right w:val="none" w:sz="0" w:space="0" w:color="auto"/>
      </w:divBdr>
    </w:div>
    <w:div w:id="995458385">
      <w:bodyDiv w:val="1"/>
      <w:marLeft w:val="0"/>
      <w:marRight w:val="0"/>
      <w:marTop w:val="0"/>
      <w:marBottom w:val="0"/>
      <w:divBdr>
        <w:top w:val="none" w:sz="0" w:space="0" w:color="auto"/>
        <w:left w:val="none" w:sz="0" w:space="0" w:color="auto"/>
        <w:bottom w:val="none" w:sz="0" w:space="0" w:color="auto"/>
        <w:right w:val="none" w:sz="0" w:space="0" w:color="auto"/>
      </w:divBdr>
    </w:div>
    <w:div w:id="995957391">
      <w:bodyDiv w:val="1"/>
      <w:marLeft w:val="0"/>
      <w:marRight w:val="0"/>
      <w:marTop w:val="0"/>
      <w:marBottom w:val="0"/>
      <w:divBdr>
        <w:top w:val="none" w:sz="0" w:space="0" w:color="auto"/>
        <w:left w:val="none" w:sz="0" w:space="0" w:color="auto"/>
        <w:bottom w:val="none" w:sz="0" w:space="0" w:color="auto"/>
        <w:right w:val="none" w:sz="0" w:space="0" w:color="auto"/>
      </w:divBdr>
    </w:div>
    <w:div w:id="996033337">
      <w:bodyDiv w:val="1"/>
      <w:marLeft w:val="0"/>
      <w:marRight w:val="0"/>
      <w:marTop w:val="0"/>
      <w:marBottom w:val="0"/>
      <w:divBdr>
        <w:top w:val="none" w:sz="0" w:space="0" w:color="auto"/>
        <w:left w:val="none" w:sz="0" w:space="0" w:color="auto"/>
        <w:bottom w:val="none" w:sz="0" w:space="0" w:color="auto"/>
        <w:right w:val="none" w:sz="0" w:space="0" w:color="auto"/>
      </w:divBdr>
    </w:div>
    <w:div w:id="996153941">
      <w:bodyDiv w:val="1"/>
      <w:marLeft w:val="0"/>
      <w:marRight w:val="0"/>
      <w:marTop w:val="0"/>
      <w:marBottom w:val="0"/>
      <w:divBdr>
        <w:top w:val="none" w:sz="0" w:space="0" w:color="auto"/>
        <w:left w:val="none" w:sz="0" w:space="0" w:color="auto"/>
        <w:bottom w:val="none" w:sz="0" w:space="0" w:color="auto"/>
        <w:right w:val="none" w:sz="0" w:space="0" w:color="auto"/>
      </w:divBdr>
    </w:div>
    <w:div w:id="996222250">
      <w:bodyDiv w:val="1"/>
      <w:marLeft w:val="0"/>
      <w:marRight w:val="0"/>
      <w:marTop w:val="0"/>
      <w:marBottom w:val="0"/>
      <w:divBdr>
        <w:top w:val="none" w:sz="0" w:space="0" w:color="auto"/>
        <w:left w:val="none" w:sz="0" w:space="0" w:color="auto"/>
        <w:bottom w:val="none" w:sz="0" w:space="0" w:color="auto"/>
        <w:right w:val="none" w:sz="0" w:space="0" w:color="auto"/>
      </w:divBdr>
    </w:div>
    <w:div w:id="996346251">
      <w:bodyDiv w:val="1"/>
      <w:marLeft w:val="0"/>
      <w:marRight w:val="0"/>
      <w:marTop w:val="0"/>
      <w:marBottom w:val="0"/>
      <w:divBdr>
        <w:top w:val="none" w:sz="0" w:space="0" w:color="auto"/>
        <w:left w:val="none" w:sz="0" w:space="0" w:color="auto"/>
        <w:bottom w:val="none" w:sz="0" w:space="0" w:color="auto"/>
        <w:right w:val="none" w:sz="0" w:space="0" w:color="auto"/>
      </w:divBdr>
    </w:div>
    <w:div w:id="996492804">
      <w:bodyDiv w:val="1"/>
      <w:marLeft w:val="0"/>
      <w:marRight w:val="0"/>
      <w:marTop w:val="0"/>
      <w:marBottom w:val="0"/>
      <w:divBdr>
        <w:top w:val="none" w:sz="0" w:space="0" w:color="auto"/>
        <w:left w:val="none" w:sz="0" w:space="0" w:color="auto"/>
        <w:bottom w:val="none" w:sz="0" w:space="0" w:color="auto"/>
        <w:right w:val="none" w:sz="0" w:space="0" w:color="auto"/>
      </w:divBdr>
    </w:div>
    <w:div w:id="996568557">
      <w:bodyDiv w:val="1"/>
      <w:marLeft w:val="0"/>
      <w:marRight w:val="0"/>
      <w:marTop w:val="0"/>
      <w:marBottom w:val="0"/>
      <w:divBdr>
        <w:top w:val="none" w:sz="0" w:space="0" w:color="auto"/>
        <w:left w:val="none" w:sz="0" w:space="0" w:color="auto"/>
        <w:bottom w:val="none" w:sz="0" w:space="0" w:color="auto"/>
        <w:right w:val="none" w:sz="0" w:space="0" w:color="auto"/>
      </w:divBdr>
    </w:div>
    <w:div w:id="996693089">
      <w:bodyDiv w:val="1"/>
      <w:marLeft w:val="0"/>
      <w:marRight w:val="0"/>
      <w:marTop w:val="0"/>
      <w:marBottom w:val="0"/>
      <w:divBdr>
        <w:top w:val="none" w:sz="0" w:space="0" w:color="auto"/>
        <w:left w:val="none" w:sz="0" w:space="0" w:color="auto"/>
        <w:bottom w:val="none" w:sz="0" w:space="0" w:color="auto"/>
        <w:right w:val="none" w:sz="0" w:space="0" w:color="auto"/>
      </w:divBdr>
    </w:div>
    <w:div w:id="996693118">
      <w:bodyDiv w:val="1"/>
      <w:marLeft w:val="0"/>
      <w:marRight w:val="0"/>
      <w:marTop w:val="0"/>
      <w:marBottom w:val="0"/>
      <w:divBdr>
        <w:top w:val="none" w:sz="0" w:space="0" w:color="auto"/>
        <w:left w:val="none" w:sz="0" w:space="0" w:color="auto"/>
        <w:bottom w:val="none" w:sz="0" w:space="0" w:color="auto"/>
        <w:right w:val="none" w:sz="0" w:space="0" w:color="auto"/>
      </w:divBdr>
    </w:div>
    <w:div w:id="996761465">
      <w:bodyDiv w:val="1"/>
      <w:marLeft w:val="0"/>
      <w:marRight w:val="0"/>
      <w:marTop w:val="0"/>
      <w:marBottom w:val="0"/>
      <w:divBdr>
        <w:top w:val="none" w:sz="0" w:space="0" w:color="auto"/>
        <w:left w:val="none" w:sz="0" w:space="0" w:color="auto"/>
        <w:bottom w:val="none" w:sz="0" w:space="0" w:color="auto"/>
        <w:right w:val="none" w:sz="0" w:space="0" w:color="auto"/>
      </w:divBdr>
      <w:divsChild>
        <w:div w:id="930117212">
          <w:marLeft w:val="480"/>
          <w:marRight w:val="0"/>
          <w:marTop w:val="0"/>
          <w:marBottom w:val="0"/>
          <w:divBdr>
            <w:top w:val="none" w:sz="0" w:space="0" w:color="auto"/>
            <w:left w:val="none" w:sz="0" w:space="0" w:color="auto"/>
            <w:bottom w:val="none" w:sz="0" w:space="0" w:color="auto"/>
            <w:right w:val="none" w:sz="0" w:space="0" w:color="auto"/>
          </w:divBdr>
        </w:div>
        <w:div w:id="1289123321">
          <w:marLeft w:val="480"/>
          <w:marRight w:val="0"/>
          <w:marTop w:val="0"/>
          <w:marBottom w:val="0"/>
          <w:divBdr>
            <w:top w:val="none" w:sz="0" w:space="0" w:color="auto"/>
            <w:left w:val="none" w:sz="0" w:space="0" w:color="auto"/>
            <w:bottom w:val="none" w:sz="0" w:space="0" w:color="auto"/>
            <w:right w:val="none" w:sz="0" w:space="0" w:color="auto"/>
          </w:divBdr>
        </w:div>
        <w:div w:id="165243859">
          <w:marLeft w:val="480"/>
          <w:marRight w:val="0"/>
          <w:marTop w:val="0"/>
          <w:marBottom w:val="0"/>
          <w:divBdr>
            <w:top w:val="none" w:sz="0" w:space="0" w:color="auto"/>
            <w:left w:val="none" w:sz="0" w:space="0" w:color="auto"/>
            <w:bottom w:val="none" w:sz="0" w:space="0" w:color="auto"/>
            <w:right w:val="none" w:sz="0" w:space="0" w:color="auto"/>
          </w:divBdr>
        </w:div>
        <w:div w:id="880823048">
          <w:marLeft w:val="480"/>
          <w:marRight w:val="0"/>
          <w:marTop w:val="0"/>
          <w:marBottom w:val="0"/>
          <w:divBdr>
            <w:top w:val="none" w:sz="0" w:space="0" w:color="auto"/>
            <w:left w:val="none" w:sz="0" w:space="0" w:color="auto"/>
            <w:bottom w:val="none" w:sz="0" w:space="0" w:color="auto"/>
            <w:right w:val="none" w:sz="0" w:space="0" w:color="auto"/>
          </w:divBdr>
        </w:div>
        <w:div w:id="364991366">
          <w:marLeft w:val="480"/>
          <w:marRight w:val="0"/>
          <w:marTop w:val="0"/>
          <w:marBottom w:val="0"/>
          <w:divBdr>
            <w:top w:val="none" w:sz="0" w:space="0" w:color="auto"/>
            <w:left w:val="none" w:sz="0" w:space="0" w:color="auto"/>
            <w:bottom w:val="none" w:sz="0" w:space="0" w:color="auto"/>
            <w:right w:val="none" w:sz="0" w:space="0" w:color="auto"/>
          </w:divBdr>
        </w:div>
        <w:div w:id="1677460567">
          <w:marLeft w:val="480"/>
          <w:marRight w:val="0"/>
          <w:marTop w:val="0"/>
          <w:marBottom w:val="0"/>
          <w:divBdr>
            <w:top w:val="none" w:sz="0" w:space="0" w:color="auto"/>
            <w:left w:val="none" w:sz="0" w:space="0" w:color="auto"/>
            <w:bottom w:val="none" w:sz="0" w:space="0" w:color="auto"/>
            <w:right w:val="none" w:sz="0" w:space="0" w:color="auto"/>
          </w:divBdr>
        </w:div>
        <w:div w:id="145170354">
          <w:marLeft w:val="480"/>
          <w:marRight w:val="0"/>
          <w:marTop w:val="0"/>
          <w:marBottom w:val="0"/>
          <w:divBdr>
            <w:top w:val="none" w:sz="0" w:space="0" w:color="auto"/>
            <w:left w:val="none" w:sz="0" w:space="0" w:color="auto"/>
            <w:bottom w:val="none" w:sz="0" w:space="0" w:color="auto"/>
            <w:right w:val="none" w:sz="0" w:space="0" w:color="auto"/>
          </w:divBdr>
        </w:div>
        <w:div w:id="277562711">
          <w:marLeft w:val="480"/>
          <w:marRight w:val="0"/>
          <w:marTop w:val="0"/>
          <w:marBottom w:val="0"/>
          <w:divBdr>
            <w:top w:val="none" w:sz="0" w:space="0" w:color="auto"/>
            <w:left w:val="none" w:sz="0" w:space="0" w:color="auto"/>
            <w:bottom w:val="none" w:sz="0" w:space="0" w:color="auto"/>
            <w:right w:val="none" w:sz="0" w:space="0" w:color="auto"/>
          </w:divBdr>
        </w:div>
        <w:div w:id="927348117">
          <w:marLeft w:val="480"/>
          <w:marRight w:val="0"/>
          <w:marTop w:val="0"/>
          <w:marBottom w:val="0"/>
          <w:divBdr>
            <w:top w:val="none" w:sz="0" w:space="0" w:color="auto"/>
            <w:left w:val="none" w:sz="0" w:space="0" w:color="auto"/>
            <w:bottom w:val="none" w:sz="0" w:space="0" w:color="auto"/>
            <w:right w:val="none" w:sz="0" w:space="0" w:color="auto"/>
          </w:divBdr>
        </w:div>
        <w:div w:id="899367836">
          <w:marLeft w:val="480"/>
          <w:marRight w:val="0"/>
          <w:marTop w:val="0"/>
          <w:marBottom w:val="0"/>
          <w:divBdr>
            <w:top w:val="none" w:sz="0" w:space="0" w:color="auto"/>
            <w:left w:val="none" w:sz="0" w:space="0" w:color="auto"/>
            <w:bottom w:val="none" w:sz="0" w:space="0" w:color="auto"/>
            <w:right w:val="none" w:sz="0" w:space="0" w:color="auto"/>
          </w:divBdr>
        </w:div>
        <w:div w:id="1094743162">
          <w:marLeft w:val="480"/>
          <w:marRight w:val="0"/>
          <w:marTop w:val="0"/>
          <w:marBottom w:val="0"/>
          <w:divBdr>
            <w:top w:val="none" w:sz="0" w:space="0" w:color="auto"/>
            <w:left w:val="none" w:sz="0" w:space="0" w:color="auto"/>
            <w:bottom w:val="none" w:sz="0" w:space="0" w:color="auto"/>
            <w:right w:val="none" w:sz="0" w:space="0" w:color="auto"/>
          </w:divBdr>
        </w:div>
        <w:div w:id="408311056">
          <w:marLeft w:val="480"/>
          <w:marRight w:val="0"/>
          <w:marTop w:val="0"/>
          <w:marBottom w:val="0"/>
          <w:divBdr>
            <w:top w:val="none" w:sz="0" w:space="0" w:color="auto"/>
            <w:left w:val="none" w:sz="0" w:space="0" w:color="auto"/>
            <w:bottom w:val="none" w:sz="0" w:space="0" w:color="auto"/>
            <w:right w:val="none" w:sz="0" w:space="0" w:color="auto"/>
          </w:divBdr>
        </w:div>
        <w:div w:id="1709917987">
          <w:marLeft w:val="480"/>
          <w:marRight w:val="0"/>
          <w:marTop w:val="0"/>
          <w:marBottom w:val="0"/>
          <w:divBdr>
            <w:top w:val="none" w:sz="0" w:space="0" w:color="auto"/>
            <w:left w:val="none" w:sz="0" w:space="0" w:color="auto"/>
            <w:bottom w:val="none" w:sz="0" w:space="0" w:color="auto"/>
            <w:right w:val="none" w:sz="0" w:space="0" w:color="auto"/>
          </w:divBdr>
        </w:div>
        <w:div w:id="364645188">
          <w:marLeft w:val="480"/>
          <w:marRight w:val="0"/>
          <w:marTop w:val="0"/>
          <w:marBottom w:val="0"/>
          <w:divBdr>
            <w:top w:val="none" w:sz="0" w:space="0" w:color="auto"/>
            <w:left w:val="none" w:sz="0" w:space="0" w:color="auto"/>
            <w:bottom w:val="none" w:sz="0" w:space="0" w:color="auto"/>
            <w:right w:val="none" w:sz="0" w:space="0" w:color="auto"/>
          </w:divBdr>
        </w:div>
        <w:div w:id="1284269588">
          <w:marLeft w:val="480"/>
          <w:marRight w:val="0"/>
          <w:marTop w:val="0"/>
          <w:marBottom w:val="0"/>
          <w:divBdr>
            <w:top w:val="none" w:sz="0" w:space="0" w:color="auto"/>
            <w:left w:val="none" w:sz="0" w:space="0" w:color="auto"/>
            <w:bottom w:val="none" w:sz="0" w:space="0" w:color="auto"/>
            <w:right w:val="none" w:sz="0" w:space="0" w:color="auto"/>
          </w:divBdr>
        </w:div>
        <w:div w:id="778645640">
          <w:marLeft w:val="480"/>
          <w:marRight w:val="0"/>
          <w:marTop w:val="0"/>
          <w:marBottom w:val="0"/>
          <w:divBdr>
            <w:top w:val="none" w:sz="0" w:space="0" w:color="auto"/>
            <w:left w:val="none" w:sz="0" w:space="0" w:color="auto"/>
            <w:bottom w:val="none" w:sz="0" w:space="0" w:color="auto"/>
            <w:right w:val="none" w:sz="0" w:space="0" w:color="auto"/>
          </w:divBdr>
        </w:div>
        <w:div w:id="2041783010">
          <w:marLeft w:val="480"/>
          <w:marRight w:val="0"/>
          <w:marTop w:val="0"/>
          <w:marBottom w:val="0"/>
          <w:divBdr>
            <w:top w:val="none" w:sz="0" w:space="0" w:color="auto"/>
            <w:left w:val="none" w:sz="0" w:space="0" w:color="auto"/>
            <w:bottom w:val="none" w:sz="0" w:space="0" w:color="auto"/>
            <w:right w:val="none" w:sz="0" w:space="0" w:color="auto"/>
          </w:divBdr>
        </w:div>
        <w:div w:id="1551459312">
          <w:marLeft w:val="480"/>
          <w:marRight w:val="0"/>
          <w:marTop w:val="0"/>
          <w:marBottom w:val="0"/>
          <w:divBdr>
            <w:top w:val="none" w:sz="0" w:space="0" w:color="auto"/>
            <w:left w:val="none" w:sz="0" w:space="0" w:color="auto"/>
            <w:bottom w:val="none" w:sz="0" w:space="0" w:color="auto"/>
            <w:right w:val="none" w:sz="0" w:space="0" w:color="auto"/>
          </w:divBdr>
        </w:div>
        <w:div w:id="146476688">
          <w:marLeft w:val="480"/>
          <w:marRight w:val="0"/>
          <w:marTop w:val="0"/>
          <w:marBottom w:val="0"/>
          <w:divBdr>
            <w:top w:val="none" w:sz="0" w:space="0" w:color="auto"/>
            <w:left w:val="none" w:sz="0" w:space="0" w:color="auto"/>
            <w:bottom w:val="none" w:sz="0" w:space="0" w:color="auto"/>
            <w:right w:val="none" w:sz="0" w:space="0" w:color="auto"/>
          </w:divBdr>
        </w:div>
        <w:div w:id="997226414">
          <w:marLeft w:val="480"/>
          <w:marRight w:val="0"/>
          <w:marTop w:val="0"/>
          <w:marBottom w:val="0"/>
          <w:divBdr>
            <w:top w:val="none" w:sz="0" w:space="0" w:color="auto"/>
            <w:left w:val="none" w:sz="0" w:space="0" w:color="auto"/>
            <w:bottom w:val="none" w:sz="0" w:space="0" w:color="auto"/>
            <w:right w:val="none" w:sz="0" w:space="0" w:color="auto"/>
          </w:divBdr>
        </w:div>
        <w:div w:id="2058700034">
          <w:marLeft w:val="480"/>
          <w:marRight w:val="0"/>
          <w:marTop w:val="0"/>
          <w:marBottom w:val="0"/>
          <w:divBdr>
            <w:top w:val="none" w:sz="0" w:space="0" w:color="auto"/>
            <w:left w:val="none" w:sz="0" w:space="0" w:color="auto"/>
            <w:bottom w:val="none" w:sz="0" w:space="0" w:color="auto"/>
            <w:right w:val="none" w:sz="0" w:space="0" w:color="auto"/>
          </w:divBdr>
        </w:div>
        <w:div w:id="65109172">
          <w:marLeft w:val="480"/>
          <w:marRight w:val="0"/>
          <w:marTop w:val="0"/>
          <w:marBottom w:val="0"/>
          <w:divBdr>
            <w:top w:val="none" w:sz="0" w:space="0" w:color="auto"/>
            <w:left w:val="none" w:sz="0" w:space="0" w:color="auto"/>
            <w:bottom w:val="none" w:sz="0" w:space="0" w:color="auto"/>
            <w:right w:val="none" w:sz="0" w:space="0" w:color="auto"/>
          </w:divBdr>
        </w:div>
        <w:div w:id="533463871">
          <w:marLeft w:val="480"/>
          <w:marRight w:val="0"/>
          <w:marTop w:val="0"/>
          <w:marBottom w:val="0"/>
          <w:divBdr>
            <w:top w:val="none" w:sz="0" w:space="0" w:color="auto"/>
            <w:left w:val="none" w:sz="0" w:space="0" w:color="auto"/>
            <w:bottom w:val="none" w:sz="0" w:space="0" w:color="auto"/>
            <w:right w:val="none" w:sz="0" w:space="0" w:color="auto"/>
          </w:divBdr>
        </w:div>
        <w:div w:id="453403554">
          <w:marLeft w:val="480"/>
          <w:marRight w:val="0"/>
          <w:marTop w:val="0"/>
          <w:marBottom w:val="0"/>
          <w:divBdr>
            <w:top w:val="none" w:sz="0" w:space="0" w:color="auto"/>
            <w:left w:val="none" w:sz="0" w:space="0" w:color="auto"/>
            <w:bottom w:val="none" w:sz="0" w:space="0" w:color="auto"/>
            <w:right w:val="none" w:sz="0" w:space="0" w:color="auto"/>
          </w:divBdr>
        </w:div>
        <w:div w:id="1479570211">
          <w:marLeft w:val="480"/>
          <w:marRight w:val="0"/>
          <w:marTop w:val="0"/>
          <w:marBottom w:val="0"/>
          <w:divBdr>
            <w:top w:val="none" w:sz="0" w:space="0" w:color="auto"/>
            <w:left w:val="none" w:sz="0" w:space="0" w:color="auto"/>
            <w:bottom w:val="none" w:sz="0" w:space="0" w:color="auto"/>
            <w:right w:val="none" w:sz="0" w:space="0" w:color="auto"/>
          </w:divBdr>
        </w:div>
        <w:div w:id="627708600">
          <w:marLeft w:val="480"/>
          <w:marRight w:val="0"/>
          <w:marTop w:val="0"/>
          <w:marBottom w:val="0"/>
          <w:divBdr>
            <w:top w:val="none" w:sz="0" w:space="0" w:color="auto"/>
            <w:left w:val="none" w:sz="0" w:space="0" w:color="auto"/>
            <w:bottom w:val="none" w:sz="0" w:space="0" w:color="auto"/>
            <w:right w:val="none" w:sz="0" w:space="0" w:color="auto"/>
          </w:divBdr>
        </w:div>
        <w:div w:id="649331445">
          <w:marLeft w:val="480"/>
          <w:marRight w:val="0"/>
          <w:marTop w:val="0"/>
          <w:marBottom w:val="0"/>
          <w:divBdr>
            <w:top w:val="none" w:sz="0" w:space="0" w:color="auto"/>
            <w:left w:val="none" w:sz="0" w:space="0" w:color="auto"/>
            <w:bottom w:val="none" w:sz="0" w:space="0" w:color="auto"/>
            <w:right w:val="none" w:sz="0" w:space="0" w:color="auto"/>
          </w:divBdr>
        </w:div>
        <w:div w:id="125241863">
          <w:marLeft w:val="480"/>
          <w:marRight w:val="0"/>
          <w:marTop w:val="0"/>
          <w:marBottom w:val="0"/>
          <w:divBdr>
            <w:top w:val="none" w:sz="0" w:space="0" w:color="auto"/>
            <w:left w:val="none" w:sz="0" w:space="0" w:color="auto"/>
            <w:bottom w:val="none" w:sz="0" w:space="0" w:color="auto"/>
            <w:right w:val="none" w:sz="0" w:space="0" w:color="auto"/>
          </w:divBdr>
        </w:div>
        <w:div w:id="828594000">
          <w:marLeft w:val="480"/>
          <w:marRight w:val="0"/>
          <w:marTop w:val="0"/>
          <w:marBottom w:val="0"/>
          <w:divBdr>
            <w:top w:val="none" w:sz="0" w:space="0" w:color="auto"/>
            <w:left w:val="none" w:sz="0" w:space="0" w:color="auto"/>
            <w:bottom w:val="none" w:sz="0" w:space="0" w:color="auto"/>
            <w:right w:val="none" w:sz="0" w:space="0" w:color="auto"/>
          </w:divBdr>
        </w:div>
        <w:div w:id="766316908">
          <w:marLeft w:val="480"/>
          <w:marRight w:val="0"/>
          <w:marTop w:val="0"/>
          <w:marBottom w:val="0"/>
          <w:divBdr>
            <w:top w:val="none" w:sz="0" w:space="0" w:color="auto"/>
            <w:left w:val="none" w:sz="0" w:space="0" w:color="auto"/>
            <w:bottom w:val="none" w:sz="0" w:space="0" w:color="auto"/>
            <w:right w:val="none" w:sz="0" w:space="0" w:color="auto"/>
          </w:divBdr>
        </w:div>
        <w:div w:id="1769696971">
          <w:marLeft w:val="480"/>
          <w:marRight w:val="0"/>
          <w:marTop w:val="0"/>
          <w:marBottom w:val="0"/>
          <w:divBdr>
            <w:top w:val="none" w:sz="0" w:space="0" w:color="auto"/>
            <w:left w:val="none" w:sz="0" w:space="0" w:color="auto"/>
            <w:bottom w:val="none" w:sz="0" w:space="0" w:color="auto"/>
            <w:right w:val="none" w:sz="0" w:space="0" w:color="auto"/>
          </w:divBdr>
        </w:div>
        <w:div w:id="443817090">
          <w:marLeft w:val="480"/>
          <w:marRight w:val="0"/>
          <w:marTop w:val="0"/>
          <w:marBottom w:val="0"/>
          <w:divBdr>
            <w:top w:val="none" w:sz="0" w:space="0" w:color="auto"/>
            <w:left w:val="none" w:sz="0" w:space="0" w:color="auto"/>
            <w:bottom w:val="none" w:sz="0" w:space="0" w:color="auto"/>
            <w:right w:val="none" w:sz="0" w:space="0" w:color="auto"/>
          </w:divBdr>
        </w:div>
        <w:div w:id="1075325692">
          <w:marLeft w:val="480"/>
          <w:marRight w:val="0"/>
          <w:marTop w:val="0"/>
          <w:marBottom w:val="0"/>
          <w:divBdr>
            <w:top w:val="none" w:sz="0" w:space="0" w:color="auto"/>
            <w:left w:val="none" w:sz="0" w:space="0" w:color="auto"/>
            <w:bottom w:val="none" w:sz="0" w:space="0" w:color="auto"/>
            <w:right w:val="none" w:sz="0" w:space="0" w:color="auto"/>
          </w:divBdr>
        </w:div>
        <w:div w:id="279914959">
          <w:marLeft w:val="480"/>
          <w:marRight w:val="0"/>
          <w:marTop w:val="0"/>
          <w:marBottom w:val="0"/>
          <w:divBdr>
            <w:top w:val="none" w:sz="0" w:space="0" w:color="auto"/>
            <w:left w:val="none" w:sz="0" w:space="0" w:color="auto"/>
            <w:bottom w:val="none" w:sz="0" w:space="0" w:color="auto"/>
            <w:right w:val="none" w:sz="0" w:space="0" w:color="auto"/>
          </w:divBdr>
        </w:div>
        <w:div w:id="1887720010">
          <w:marLeft w:val="480"/>
          <w:marRight w:val="0"/>
          <w:marTop w:val="0"/>
          <w:marBottom w:val="0"/>
          <w:divBdr>
            <w:top w:val="none" w:sz="0" w:space="0" w:color="auto"/>
            <w:left w:val="none" w:sz="0" w:space="0" w:color="auto"/>
            <w:bottom w:val="none" w:sz="0" w:space="0" w:color="auto"/>
            <w:right w:val="none" w:sz="0" w:space="0" w:color="auto"/>
          </w:divBdr>
        </w:div>
        <w:div w:id="236667996">
          <w:marLeft w:val="480"/>
          <w:marRight w:val="0"/>
          <w:marTop w:val="0"/>
          <w:marBottom w:val="0"/>
          <w:divBdr>
            <w:top w:val="none" w:sz="0" w:space="0" w:color="auto"/>
            <w:left w:val="none" w:sz="0" w:space="0" w:color="auto"/>
            <w:bottom w:val="none" w:sz="0" w:space="0" w:color="auto"/>
            <w:right w:val="none" w:sz="0" w:space="0" w:color="auto"/>
          </w:divBdr>
        </w:div>
        <w:div w:id="214435541">
          <w:marLeft w:val="480"/>
          <w:marRight w:val="0"/>
          <w:marTop w:val="0"/>
          <w:marBottom w:val="0"/>
          <w:divBdr>
            <w:top w:val="none" w:sz="0" w:space="0" w:color="auto"/>
            <w:left w:val="none" w:sz="0" w:space="0" w:color="auto"/>
            <w:bottom w:val="none" w:sz="0" w:space="0" w:color="auto"/>
            <w:right w:val="none" w:sz="0" w:space="0" w:color="auto"/>
          </w:divBdr>
        </w:div>
        <w:div w:id="864442555">
          <w:marLeft w:val="480"/>
          <w:marRight w:val="0"/>
          <w:marTop w:val="0"/>
          <w:marBottom w:val="0"/>
          <w:divBdr>
            <w:top w:val="none" w:sz="0" w:space="0" w:color="auto"/>
            <w:left w:val="none" w:sz="0" w:space="0" w:color="auto"/>
            <w:bottom w:val="none" w:sz="0" w:space="0" w:color="auto"/>
            <w:right w:val="none" w:sz="0" w:space="0" w:color="auto"/>
          </w:divBdr>
        </w:div>
        <w:div w:id="267353800">
          <w:marLeft w:val="480"/>
          <w:marRight w:val="0"/>
          <w:marTop w:val="0"/>
          <w:marBottom w:val="0"/>
          <w:divBdr>
            <w:top w:val="none" w:sz="0" w:space="0" w:color="auto"/>
            <w:left w:val="none" w:sz="0" w:space="0" w:color="auto"/>
            <w:bottom w:val="none" w:sz="0" w:space="0" w:color="auto"/>
            <w:right w:val="none" w:sz="0" w:space="0" w:color="auto"/>
          </w:divBdr>
        </w:div>
        <w:div w:id="1703483377">
          <w:marLeft w:val="480"/>
          <w:marRight w:val="0"/>
          <w:marTop w:val="0"/>
          <w:marBottom w:val="0"/>
          <w:divBdr>
            <w:top w:val="none" w:sz="0" w:space="0" w:color="auto"/>
            <w:left w:val="none" w:sz="0" w:space="0" w:color="auto"/>
            <w:bottom w:val="none" w:sz="0" w:space="0" w:color="auto"/>
            <w:right w:val="none" w:sz="0" w:space="0" w:color="auto"/>
          </w:divBdr>
        </w:div>
        <w:div w:id="318920869">
          <w:marLeft w:val="480"/>
          <w:marRight w:val="0"/>
          <w:marTop w:val="0"/>
          <w:marBottom w:val="0"/>
          <w:divBdr>
            <w:top w:val="none" w:sz="0" w:space="0" w:color="auto"/>
            <w:left w:val="none" w:sz="0" w:space="0" w:color="auto"/>
            <w:bottom w:val="none" w:sz="0" w:space="0" w:color="auto"/>
            <w:right w:val="none" w:sz="0" w:space="0" w:color="auto"/>
          </w:divBdr>
        </w:div>
        <w:div w:id="1546019270">
          <w:marLeft w:val="480"/>
          <w:marRight w:val="0"/>
          <w:marTop w:val="0"/>
          <w:marBottom w:val="0"/>
          <w:divBdr>
            <w:top w:val="none" w:sz="0" w:space="0" w:color="auto"/>
            <w:left w:val="none" w:sz="0" w:space="0" w:color="auto"/>
            <w:bottom w:val="none" w:sz="0" w:space="0" w:color="auto"/>
            <w:right w:val="none" w:sz="0" w:space="0" w:color="auto"/>
          </w:divBdr>
        </w:div>
        <w:div w:id="411123817">
          <w:marLeft w:val="480"/>
          <w:marRight w:val="0"/>
          <w:marTop w:val="0"/>
          <w:marBottom w:val="0"/>
          <w:divBdr>
            <w:top w:val="none" w:sz="0" w:space="0" w:color="auto"/>
            <w:left w:val="none" w:sz="0" w:space="0" w:color="auto"/>
            <w:bottom w:val="none" w:sz="0" w:space="0" w:color="auto"/>
            <w:right w:val="none" w:sz="0" w:space="0" w:color="auto"/>
          </w:divBdr>
        </w:div>
        <w:div w:id="71508712">
          <w:marLeft w:val="480"/>
          <w:marRight w:val="0"/>
          <w:marTop w:val="0"/>
          <w:marBottom w:val="0"/>
          <w:divBdr>
            <w:top w:val="none" w:sz="0" w:space="0" w:color="auto"/>
            <w:left w:val="none" w:sz="0" w:space="0" w:color="auto"/>
            <w:bottom w:val="none" w:sz="0" w:space="0" w:color="auto"/>
            <w:right w:val="none" w:sz="0" w:space="0" w:color="auto"/>
          </w:divBdr>
        </w:div>
        <w:div w:id="1096365026">
          <w:marLeft w:val="480"/>
          <w:marRight w:val="0"/>
          <w:marTop w:val="0"/>
          <w:marBottom w:val="0"/>
          <w:divBdr>
            <w:top w:val="none" w:sz="0" w:space="0" w:color="auto"/>
            <w:left w:val="none" w:sz="0" w:space="0" w:color="auto"/>
            <w:bottom w:val="none" w:sz="0" w:space="0" w:color="auto"/>
            <w:right w:val="none" w:sz="0" w:space="0" w:color="auto"/>
          </w:divBdr>
        </w:div>
        <w:div w:id="40062908">
          <w:marLeft w:val="480"/>
          <w:marRight w:val="0"/>
          <w:marTop w:val="0"/>
          <w:marBottom w:val="0"/>
          <w:divBdr>
            <w:top w:val="none" w:sz="0" w:space="0" w:color="auto"/>
            <w:left w:val="none" w:sz="0" w:space="0" w:color="auto"/>
            <w:bottom w:val="none" w:sz="0" w:space="0" w:color="auto"/>
            <w:right w:val="none" w:sz="0" w:space="0" w:color="auto"/>
          </w:divBdr>
        </w:div>
        <w:div w:id="108860962">
          <w:marLeft w:val="480"/>
          <w:marRight w:val="0"/>
          <w:marTop w:val="0"/>
          <w:marBottom w:val="0"/>
          <w:divBdr>
            <w:top w:val="none" w:sz="0" w:space="0" w:color="auto"/>
            <w:left w:val="none" w:sz="0" w:space="0" w:color="auto"/>
            <w:bottom w:val="none" w:sz="0" w:space="0" w:color="auto"/>
            <w:right w:val="none" w:sz="0" w:space="0" w:color="auto"/>
          </w:divBdr>
        </w:div>
        <w:div w:id="757555304">
          <w:marLeft w:val="480"/>
          <w:marRight w:val="0"/>
          <w:marTop w:val="0"/>
          <w:marBottom w:val="0"/>
          <w:divBdr>
            <w:top w:val="none" w:sz="0" w:space="0" w:color="auto"/>
            <w:left w:val="none" w:sz="0" w:space="0" w:color="auto"/>
            <w:bottom w:val="none" w:sz="0" w:space="0" w:color="auto"/>
            <w:right w:val="none" w:sz="0" w:space="0" w:color="auto"/>
          </w:divBdr>
        </w:div>
        <w:div w:id="177818179">
          <w:marLeft w:val="480"/>
          <w:marRight w:val="0"/>
          <w:marTop w:val="0"/>
          <w:marBottom w:val="0"/>
          <w:divBdr>
            <w:top w:val="none" w:sz="0" w:space="0" w:color="auto"/>
            <w:left w:val="none" w:sz="0" w:space="0" w:color="auto"/>
            <w:bottom w:val="none" w:sz="0" w:space="0" w:color="auto"/>
            <w:right w:val="none" w:sz="0" w:space="0" w:color="auto"/>
          </w:divBdr>
        </w:div>
        <w:div w:id="45758224">
          <w:marLeft w:val="480"/>
          <w:marRight w:val="0"/>
          <w:marTop w:val="0"/>
          <w:marBottom w:val="0"/>
          <w:divBdr>
            <w:top w:val="none" w:sz="0" w:space="0" w:color="auto"/>
            <w:left w:val="none" w:sz="0" w:space="0" w:color="auto"/>
            <w:bottom w:val="none" w:sz="0" w:space="0" w:color="auto"/>
            <w:right w:val="none" w:sz="0" w:space="0" w:color="auto"/>
          </w:divBdr>
        </w:div>
        <w:div w:id="2136899007">
          <w:marLeft w:val="480"/>
          <w:marRight w:val="0"/>
          <w:marTop w:val="0"/>
          <w:marBottom w:val="0"/>
          <w:divBdr>
            <w:top w:val="none" w:sz="0" w:space="0" w:color="auto"/>
            <w:left w:val="none" w:sz="0" w:space="0" w:color="auto"/>
            <w:bottom w:val="none" w:sz="0" w:space="0" w:color="auto"/>
            <w:right w:val="none" w:sz="0" w:space="0" w:color="auto"/>
          </w:divBdr>
        </w:div>
        <w:div w:id="669018556">
          <w:marLeft w:val="480"/>
          <w:marRight w:val="0"/>
          <w:marTop w:val="0"/>
          <w:marBottom w:val="0"/>
          <w:divBdr>
            <w:top w:val="none" w:sz="0" w:space="0" w:color="auto"/>
            <w:left w:val="none" w:sz="0" w:space="0" w:color="auto"/>
            <w:bottom w:val="none" w:sz="0" w:space="0" w:color="auto"/>
            <w:right w:val="none" w:sz="0" w:space="0" w:color="auto"/>
          </w:divBdr>
        </w:div>
        <w:div w:id="2016415310">
          <w:marLeft w:val="480"/>
          <w:marRight w:val="0"/>
          <w:marTop w:val="0"/>
          <w:marBottom w:val="0"/>
          <w:divBdr>
            <w:top w:val="none" w:sz="0" w:space="0" w:color="auto"/>
            <w:left w:val="none" w:sz="0" w:space="0" w:color="auto"/>
            <w:bottom w:val="none" w:sz="0" w:space="0" w:color="auto"/>
            <w:right w:val="none" w:sz="0" w:space="0" w:color="auto"/>
          </w:divBdr>
        </w:div>
        <w:div w:id="1385907623">
          <w:marLeft w:val="480"/>
          <w:marRight w:val="0"/>
          <w:marTop w:val="0"/>
          <w:marBottom w:val="0"/>
          <w:divBdr>
            <w:top w:val="none" w:sz="0" w:space="0" w:color="auto"/>
            <w:left w:val="none" w:sz="0" w:space="0" w:color="auto"/>
            <w:bottom w:val="none" w:sz="0" w:space="0" w:color="auto"/>
            <w:right w:val="none" w:sz="0" w:space="0" w:color="auto"/>
          </w:divBdr>
        </w:div>
        <w:div w:id="887111371">
          <w:marLeft w:val="480"/>
          <w:marRight w:val="0"/>
          <w:marTop w:val="0"/>
          <w:marBottom w:val="0"/>
          <w:divBdr>
            <w:top w:val="none" w:sz="0" w:space="0" w:color="auto"/>
            <w:left w:val="none" w:sz="0" w:space="0" w:color="auto"/>
            <w:bottom w:val="none" w:sz="0" w:space="0" w:color="auto"/>
            <w:right w:val="none" w:sz="0" w:space="0" w:color="auto"/>
          </w:divBdr>
        </w:div>
        <w:div w:id="2057967192">
          <w:marLeft w:val="480"/>
          <w:marRight w:val="0"/>
          <w:marTop w:val="0"/>
          <w:marBottom w:val="0"/>
          <w:divBdr>
            <w:top w:val="none" w:sz="0" w:space="0" w:color="auto"/>
            <w:left w:val="none" w:sz="0" w:space="0" w:color="auto"/>
            <w:bottom w:val="none" w:sz="0" w:space="0" w:color="auto"/>
            <w:right w:val="none" w:sz="0" w:space="0" w:color="auto"/>
          </w:divBdr>
        </w:div>
        <w:div w:id="1253662097">
          <w:marLeft w:val="480"/>
          <w:marRight w:val="0"/>
          <w:marTop w:val="0"/>
          <w:marBottom w:val="0"/>
          <w:divBdr>
            <w:top w:val="none" w:sz="0" w:space="0" w:color="auto"/>
            <w:left w:val="none" w:sz="0" w:space="0" w:color="auto"/>
            <w:bottom w:val="none" w:sz="0" w:space="0" w:color="auto"/>
            <w:right w:val="none" w:sz="0" w:space="0" w:color="auto"/>
          </w:divBdr>
        </w:div>
        <w:div w:id="715203671">
          <w:marLeft w:val="480"/>
          <w:marRight w:val="0"/>
          <w:marTop w:val="0"/>
          <w:marBottom w:val="0"/>
          <w:divBdr>
            <w:top w:val="none" w:sz="0" w:space="0" w:color="auto"/>
            <w:left w:val="none" w:sz="0" w:space="0" w:color="auto"/>
            <w:bottom w:val="none" w:sz="0" w:space="0" w:color="auto"/>
            <w:right w:val="none" w:sz="0" w:space="0" w:color="auto"/>
          </w:divBdr>
        </w:div>
        <w:div w:id="634869815">
          <w:marLeft w:val="480"/>
          <w:marRight w:val="0"/>
          <w:marTop w:val="0"/>
          <w:marBottom w:val="0"/>
          <w:divBdr>
            <w:top w:val="none" w:sz="0" w:space="0" w:color="auto"/>
            <w:left w:val="none" w:sz="0" w:space="0" w:color="auto"/>
            <w:bottom w:val="none" w:sz="0" w:space="0" w:color="auto"/>
            <w:right w:val="none" w:sz="0" w:space="0" w:color="auto"/>
          </w:divBdr>
        </w:div>
        <w:div w:id="1571693730">
          <w:marLeft w:val="480"/>
          <w:marRight w:val="0"/>
          <w:marTop w:val="0"/>
          <w:marBottom w:val="0"/>
          <w:divBdr>
            <w:top w:val="none" w:sz="0" w:space="0" w:color="auto"/>
            <w:left w:val="none" w:sz="0" w:space="0" w:color="auto"/>
            <w:bottom w:val="none" w:sz="0" w:space="0" w:color="auto"/>
            <w:right w:val="none" w:sz="0" w:space="0" w:color="auto"/>
          </w:divBdr>
        </w:div>
        <w:div w:id="2009399490">
          <w:marLeft w:val="480"/>
          <w:marRight w:val="0"/>
          <w:marTop w:val="0"/>
          <w:marBottom w:val="0"/>
          <w:divBdr>
            <w:top w:val="none" w:sz="0" w:space="0" w:color="auto"/>
            <w:left w:val="none" w:sz="0" w:space="0" w:color="auto"/>
            <w:bottom w:val="none" w:sz="0" w:space="0" w:color="auto"/>
            <w:right w:val="none" w:sz="0" w:space="0" w:color="auto"/>
          </w:divBdr>
        </w:div>
        <w:div w:id="709839750">
          <w:marLeft w:val="480"/>
          <w:marRight w:val="0"/>
          <w:marTop w:val="0"/>
          <w:marBottom w:val="0"/>
          <w:divBdr>
            <w:top w:val="none" w:sz="0" w:space="0" w:color="auto"/>
            <w:left w:val="none" w:sz="0" w:space="0" w:color="auto"/>
            <w:bottom w:val="none" w:sz="0" w:space="0" w:color="auto"/>
            <w:right w:val="none" w:sz="0" w:space="0" w:color="auto"/>
          </w:divBdr>
        </w:div>
        <w:div w:id="2027176384">
          <w:marLeft w:val="480"/>
          <w:marRight w:val="0"/>
          <w:marTop w:val="0"/>
          <w:marBottom w:val="0"/>
          <w:divBdr>
            <w:top w:val="none" w:sz="0" w:space="0" w:color="auto"/>
            <w:left w:val="none" w:sz="0" w:space="0" w:color="auto"/>
            <w:bottom w:val="none" w:sz="0" w:space="0" w:color="auto"/>
            <w:right w:val="none" w:sz="0" w:space="0" w:color="auto"/>
          </w:divBdr>
        </w:div>
        <w:div w:id="67727925">
          <w:marLeft w:val="480"/>
          <w:marRight w:val="0"/>
          <w:marTop w:val="0"/>
          <w:marBottom w:val="0"/>
          <w:divBdr>
            <w:top w:val="none" w:sz="0" w:space="0" w:color="auto"/>
            <w:left w:val="none" w:sz="0" w:space="0" w:color="auto"/>
            <w:bottom w:val="none" w:sz="0" w:space="0" w:color="auto"/>
            <w:right w:val="none" w:sz="0" w:space="0" w:color="auto"/>
          </w:divBdr>
        </w:div>
        <w:div w:id="1971590419">
          <w:marLeft w:val="480"/>
          <w:marRight w:val="0"/>
          <w:marTop w:val="0"/>
          <w:marBottom w:val="0"/>
          <w:divBdr>
            <w:top w:val="none" w:sz="0" w:space="0" w:color="auto"/>
            <w:left w:val="none" w:sz="0" w:space="0" w:color="auto"/>
            <w:bottom w:val="none" w:sz="0" w:space="0" w:color="auto"/>
            <w:right w:val="none" w:sz="0" w:space="0" w:color="auto"/>
          </w:divBdr>
        </w:div>
        <w:div w:id="2052653318">
          <w:marLeft w:val="480"/>
          <w:marRight w:val="0"/>
          <w:marTop w:val="0"/>
          <w:marBottom w:val="0"/>
          <w:divBdr>
            <w:top w:val="none" w:sz="0" w:space="0" w:color="auto"/>
            <w:left w:val="none" w:sz="0" w:space="0" w:color="auto"/>
            <w:bottom w:val="none" w:sz="0" w:space="0" w:color="auto"/>
            <w:right w:val="none" w:sz="0" w:space="0" w:color="auto"/>
          </w:divBdr>
        </w:div>
        <w:div w:id="1480271361">
          <w:marLeft w:val="480"/>
          <w:marRight w:val="0"/>
          <w:marTop w:val="0"/>
          <w:marBottom w:val="0"/>
          <w:divBdr>
            <w:top w:val="none" w:sz="0" w:space="0" w:color="auto"/>
            <w:left w:val="none" w:sz="0" w:space="0" w:color="auto"/>
            <w:bottom w:val="none" w:sz="0" w:space="0" w:color="auto"/>
            <w:right w:val="none" w:sz="0" w:space="0" w:color="auto"/>
          </w:divBdr>
        </w:div>
        <w:div w:id="299724111">
          <w:marLeft w:val="480"/>
          <w:marRight w:val="0"/>
          <w:marTop w:val="0"/>
          <w:marBottom w:val="0"/>
          <w:divBdr>
            <w:top w:val="none" w:sz="0" w:space="0" w:color="auto"/>
            <w:left w:val="none" w:sz="0" w:space="0" w:color="auto"/>
            <w:bottom w:val="none" w:sz="0" w:space="0" w:color="auto"/>
            <w:right w:val="none" w:sz="0" w:space="0" w:color="auto"/>
          </w:divBdr>
        </w:div>
        <w:div w:id="646907243">
          <w:marLeft w:val="480"/>
          <w:marRight w:val="0"/>
          <w:marTop w:val="0"/>
          <w:marBottom w:val="0"/>
          <w:divBdr>
            <w:top w:val="none" w:sz="0" w:space="0" w:color="auto"/>
            <w:left w:val="none" w:sz="0" w:space="0" w:color="auto"/>
            <w:bottom w:val="none" w:sz="0" w:space="0" w:color="auto"/>
            <w:right w:val="none" w:sz="0" w:space="0" w:color="auto"/>
          </w:divBdr>
        </w:div>
        <w:div w:id="1664814146">
          <w:marLeft w:val="480"/>
          <w:marRight w:val="0"/>
          <w:marTop w:val="0"/>
          <w:marBottom w:val="0"/>
          <w:divBdr>
            <w:top w:val="none" w:sz="0" w:space="0" w:color="auto"/>
            <w:left w:val="none" w:sz="0" w:space="0" w:color="auto"/>
            <w:bottom w:val="none" w:sz="0" w:space="0" w:color="auto"/>
            <w:right w:val="none" w:sz="0" w:space="0" w:color="auto"/>
          </w:divBdr>
        </w:div>
        <w:div w:id="1016276230">
          <w:marLeft w:val="480"/>
          <w:marRight w:val="0"/>
          <w:marTop w:val="0"/>
          <w:marBottom w:val="0"/>
          <w:divBdr>
            <w:top w:val="none" w:sz="0" w:space="0" w:color="auto"/>
            <w:left w:val="none" w:sz="0" w:space="0" w:color="auto"/>
            <w:bottom w:val="none" w:sz="0" w:space="0" w:color="auto"/>
            <w:right w:val="none" w:sz="0" w:space="0" w:color="auto"/>
          </w:divBdr>
        </w:div>
        <w:div w:id="1847018109">
          <w:marLeft w:val="480"/>
          <w:marRight w:val="0"/>
          <w:marTop w:val="0"/>
          <w:marBottom w:val="0"/>
          <w:divBdr>
            <w:top w:val="none" w:sz="0" w:space="0" w:color="auto"/>
            <w:left w:val="none" w:sz="0" w:space="0" w:color="auto"/>
            <w:bottom w:val="none" w:sz="0" w:space="0" w:color="auto"/>
            <w:right w:val="none" w:sz="0" w:space="0" w:color="auto"/>
          </w:divBdr>
        </w:div>
        <w:div w:id="1320771013">
          <w:marLeft w:val="480"/>
          <w:marRight w:val="0"/>
          <w:marTop w:val="0"/>
          <w:marBottom w:val="0"/>
          <w:divBdr>
            <w:top w:val="none" w:sz="0" w:space="0" w:color="auto"/>
            <w:left w:val="none" w:sz="0" w:space="0" w:color="auto"/>
            <w:bottom w:val="none" w:sz="0" w:space="0" w:color="auto"/>
            <w:right w:val="none" w:sz="0" w:space="0" w:color="auto"/>
          </w:divBdr>
        </w:div>
        <w:div w:id="19092159">
          <w:marLeft w:val="480"/>
          <w:marRight w:val="0"/>
          <w:marTop w:val="0"/>
          <w:marBottom w:val="0"/>
          <w:divBdr>
            <w:top w:val="none" w:sz="0" w:space="0" w:color="auto"/>
            <w:left w:val="none" w:sz="0" w:space="0" w:color="auto"/>
            <w:bottom w:val="none" w:sz="0" w:space="0" w:color="auto"/>
            <w:right w:val="none" w:sz="0" w:space="0" w:color="auto"/>
          </w:divBdr>
        </w:div>
        <w:div w:id="162090556">
          <w:marLeft w:val="480"/>
          <w:marRight w:val="0"/>
          <w:marTop w:val="0"/>
          <w:marBottom w:val="0"/>
          <w:divBdr>
            <w:top w:val="none" w:sz="0" w:space="0" w:color="auto"/>
            <w:left w:val="none" w:sz="0" w:space="0" w:color="auto"/>
            <w:bottom w:val="none" w:sz="0" w:space="0" w:color="auto"/>
            <w:right w:val="none" w:sz="0" w:space="0" w:color="auto"/>
          </w:divBdr>
        </w:div>
        <w:div w:id="64030119">
          <w:marLeft w:val="480"/>
          <w:marRight w:val="0"/>
          <w:marTop w:val="0"/>
          <w:marBottom w:val="0"/>
          <w:divBdr>
            <w:top w:val="none" w:sz="0" w:space="0" w:color="auto"/>
            <w:left w:val="none" w:sz="0" w:space="0" w:color="auto"/>
            <w:bottom w:val="none" w:sz="0" w:space="0" w:color="auto"/>
            <w:right w:val="none" w:sz="0" w:space="0" w:color="auto"/>
          </w:divBdr>
        </w:div>
        <w:div w:id="1454596762">
          <w:marLeft w:val="480"/>
          <w:marRight w:val="0"/>
          <w:marTop w:val="0"/>
          <w:marBottom w:val="0"/>
          <w:divBdr>
            <w:top w:val="none" w:sz="0" w:space="0" w:color="auto"/>
            <w:left w:val="none" w:sz="0" w:space="0" w:color="auto"/>
            <w:bottom w:val="none" w:sz="0" w:space="0" w:color="auto"/>
            <w:right w:val="none" w:sz="0" w:space="0" w:color="auto"/>
          </w:divBdr>
        </w:div>
        <w:div w:id="1449353616">
          <w:marLeft w:val="480"/>
          <w:marRight w:val="0"/>
          <w:marTop w:val="0"/>
          <w:marBottom w:val="0"/>
          <w:divBdr>
            <w:top w:val="none" w:sz="0" w:space="0" w:color="auto"/>
            <w:left w:val="none" w:sz="0" w:space="0" w:color="auto"/>
            <w:bottom w:val="none" w:sz="0" w:space="0" w:color="auto"/>
            <w:right w:val="none" w:sz="0" w:space="0" w:color="auto"/>
          </w:divBdr>
        </w:div>
        <w:div w:id="1819111176">
          <w:marLeft w:val="480"/>
          <w:marRight w:val="0"/>
          <w:marTop w:val="0"/>
          <w:marBottom w:val="0"/>
          <w:divBdr>
            <w:top w:val="none" w:sz="0" w:space="0" w:color="auto"/>
            <w:left w:val="none" w:sz="0" w:space="0" w:color="auto"/>
            <w:bottom w:val="none" w:sz="0" w:space="0" w:color="auto"/>
            <w:right w:val="none" w:sz="0" w:space="0" w:color="auto"/>
          </w:divBdr>
        </w:div>
        <w:div w:id="639966556">
          <w:marLeft w:val="480"/>
          <w:marRight w:val="0"/>
          <w:marTop w:val="0"/>
          <w:marBottom w:val="0"/>
          <w:divBdr>
            <w:top w:val="none" w:sz="0" w:space="0" w:color="auto"/>
            <w:left w:val="none" w:sz="0" w:space="0" w:color="auto"/>
            <w:bottom w:val="none" w:sz="0" w:space="0" w:color="auto"/>
            <w:right w:val="none" w:sz="0" w:space="0" w:color="auto"/>
          </w:divBdr>
        </w:div>
        <w:div w:id="1452212664">
          <w:marLeft w:val="480"/>
          <w:marRight w:val="0"/>
          <w:marTop w:val="0"/>
          <w:marBottom w:val="0"/>
          <w:divBdr>
            <w:top w:val="none" w:sz="0" w:space="0" w:color="auto"/>
            <w:left w:val="none" w:sz="0" w:space="0" w:color="auto"/>
            <w:bottom w:val="none" w:sz="0" w:space="0" w:color="auto"/>
            <w:right w:val="none" w:sz="0" w:space="0" w:color="auto"/>
          </w:divBdr>
        </w:div>
        <w:div w:id="2030714831">
          <w:marLeft w:val="480"/>
          <w:marRight w:val="0"/>
          <w:marTop w:val="0"/>
          <w:marBottom w:val="0"/>
          <w:divBdr>
            <w:top w:val="none" w:sz="0" w:space="0" w:color="auto"/>
            <w:left w:val="none" w:sz="0" w:space="0" w:color="auto"/>
            <w:bottom w:val="none" w:sz="0" w:space="0" w:color="auto"/>
            <w:right w:val="none" w:sz="0" w:space="0" w:color="auto"/>
          </w:divBdr>
        </w:div>
        <w:div w:id="1942764669">
          <w:marLeft w:val="480"/>
          <w:marRight w:val="0"/>
          <w:marTop w:val="0"/>
          <w:marBottom w:val="0"/>
          <w:divBdr>
            <w:top w:val="none" w:sz="0" w:space="0" w:color="auto"/>
            <w:left w:val="none" w:sz="0" w:space="0" w:color="auto"/>
            <w:bottom w:val="none" w:sz="0" w:space="0" w:color="auto"/>
            <w:right w:val="none" w:sz="0" w:space="0" w:color="auto"/>
          </w:divBdr>
        </w:div>
        <w:div w:id="833109099">
          <w:marLeft w:val="480"/>
          <w:marRight w:val="0"/>
          <w:marTop w:val="0"/>
          <w:marBottom w:val="0"/>
          <w:divBdr>
            <w:top w:val="none" w:sz="0" w:space="0" w:color="auto"/>
            <w:left w:val="none" w:sz="0" w:space="0" w:color="auto"/>
            <w:bottom w:val="none" w:sz="0" w:space="0" w:color="auto"/>
            <w:right w:val="none" w:sz="0" w:space="0" w:color="auto"/>
          </w:divBdr>
        </w:div>
        <w:div w:id="2020083089">
          <w:marLeft w:val="480"/>
          <w:marRight w:val="0"/>
          <w:marTop w:val="0"/>
          <w:marBottom w:val="0"/>
          <w:divBdr>
            <w:top w:val="none" w:sz="0" w:space="0" w:color="auto"/>
            <w:left w:val="none" w:sz="0" w:space="0" w:color="auto"/>
            <w:bottom w:val="none" w:sz="0" w:space="0" w:color="auto"/>
            <w:right w:val="none" w:sz="0" w:space="0" w:color="auto"/>
          </w:divBdr>
        </w:div>
        <w:div w:id="178979475">
          <w:marLeft w:val="480"/>
          <w:marRight w:val="0"/>
          <w:marTop w:val="0"/>
          <w:marBottom w:val="0"/>
          <w:divBdr>
            <w:top w:val="none" w:sz="0" w:space="0" w:color="auto"/>
            <w:left w:val="none" w:sz="0" w:space="0" w:color="auto"/>
            <w:bottom w:val="none" w:sz="0" w:space="0" w:color="auto"/>
            <w:right w:val="none" w:sz="0" w:space="0" w:color="auto"/>
          </w:divBdr>
        </w:div>
        <w:div w:id="1393042729">
          <w:marLeft w:val="480"/>
          <w:marRight w:val="0"/>
          <w:marTop w:val="0"/>
          <w:marBottom w:val="0"/>
          <w:divBdr>
            <w:top w:val="none" w:sz="0" w:space="0" w:color="auto"/>
            <w:left w:val="none" w:sz="0" w:space="0" w:color="auto"/>
            <w:bottom w:val="none" w:sz="0" w:space="0" w:color="auto"/>
            <w:right w:val="none" w:sz="0" w:space="0" w:color="auto"/>
          </w:divBdr>
        </w:div>
        <w:div w:id="367413059">
          <w:marLeft w:val="480"/>
          <w:marRight w:val="0"/>
          <w:marTop w:val="0"/>
          <w:marBottom w:val="0"/>
          <w:divBdr>
            <w:top w:val="none" w:sz="0" w:space="0" w:color="auto"/>
            <w:left w:val="none" w:sz="0" w:space="0" w:color="auto"/>
            <w:bottom w:val="none" w:sz="0" w:space="0" w:color="auto"/>
            <w:right w:val="none" w:sz="0" w:space="0" w:color="auto"/>
          </w:divBdr>
        </w:div>
        <w:div w:id="1657147797">
          <w:marLeft w:val="480"/>
          <w:marRight w:val="0"/>
          <w:marTop w:val="0"/>
          <w:marBottom w:val="0"/>
          <w:divBdr>
            <w:top w:val="none" w:sz="0" w:space="0" w:color="auto"/>
            <w:left w:val="none" w:sz="0" w:space="0" w:color="auto"/>
            <w:bottom w:val="none" w:sz="0" w:space="0" w:color="auto"/>
            <w:right w:val="none" w:sz="0" w:space="0" w:color="auto"/>
          </w:divBdr>
        </w:div>
        <w:div w:id="550576861">
          <w:marLeft w:val="480"/>
          <w:marRight w:val="0"/>
          <w:marTop w:val="0"/>
          <w:marBottom w:val="0"/>
          <w:divBdr>
            <w:top w:val="none" w:sz="0" w:space="0" w:color="auto"/>
            <w:left w:val="none" w:sz="0" w:space="0" w:color="auto"/>
            <w:bottom w:val="none" w:sz="0" w:space="0" w:color="auto"/>
            <w:right w:val="none" w:sz="0" w:space="0" w:color="auto"/>
          </w:divBdr>
        </w:div>
        <w:div w:id="548955">
          <w:marLeft w:val="480"/>
          <w:marRight w:val="0"/>
          <w:marTop w:val="0"/>
          <w:marBottom w:val="0"/>
          <w:divBdr>
            <w:top w:val="none" w:sz="0" w:space="0" w:color="auto"/>
            <w:left w:val="none" w:sz="0" w:space="0" w:color="auto"/>
            <w:bottom w:val="none" w:sz="0" w:space="0" w:color="auto"/>
            <w:right w:val="none" w:sz="0" w:space="0" w:color="auto"/>
          </w:divBdr>
        </w:div>
        <w:div w:id="523786846">
          <w:marLeft w:val="480"/>
          <w:marRight w:val="0"/>
          <w:marTop w:val="0"/>
          <w:marBottom w:val="0"/>
          <w:divBdr>
            <w:top w:val="none" w:sz="0" w:space="0" w:color="auto"/>
            <w:left w:val="none" w:sz="0" w:space="0" w:color="auto"/>
            <w:bottom w:val="none" w:sz="0" w:space="0" w:color="auto"/>
            <w:right w:val="none" w:sz="0" w:space="0" w:color="auto"/>
          </w:divBdr>
        </w:div>
        <w:div w:id="2005207062">
          <w:marLeft w:val="480"/>
          <w:marRight w:val="0"/>
          <w:marTop w:val="0"/>
          <w:marBottom w:val="0"/>
          <w:divBdr>
            <w:top w:val="none" w:sz="0" w:space="0" w:color="auto"/>
            <w:left w:val="none" w:sz="0" w:space="0" w:color="auto"/>
            <w:bottom w:val="none" w:sz="0" w:space="0" w:color="auto"/>
            <w:right w:val="none" w:sz="0" w:space="0" w:color="auto"/>
          </w:divBdr>
        </w:div>
        <w:div w:id="723482436">
          <w:marLeft w:val="480"/>
          <w:marRight w:val="0"/>
          <w:marTop w:val="0"/>
          <w:marBottom w:val="0"/>
          <w:divBdr>
            <w:top w:val="none" w:sz="0" w:space="0" w:color="auto"/>
            <w:left w:val="none" w:sz="0" w:space="0" w:color="auto"/>
            <w:bottom w:val="none" w:sz="0" w:space="0" w:color="auto"/>
            <w:right w:val="none" w:sz="0" w:space="0" w:color="auto"/>
          </w:divBdr>
        </w:div>
        <w:div w:id="459609744">
          <w:marLeft w:val="480"/>
          <w:marRight w:val="0"/>
          <w:marTop w:val="0"/>
          <w:marBottom w:val="0"/>
          <w:divBdr>
            <w:top w:val="none" w:sz="0" w:space="0" w:color="auto"/>
            <w:left w:val="none" w:sz="0" w:space="0" w:color="auto"/>
            <w:bottom w:val="none" w:sz="0" w:space="0" w:color="auto"/>
            <w:right w:val="none" w:sz="0" w:space="0" w:color="auto"/>
          </w:divBdr>
        </w:div>
        <w:div w:id="447117559">
          <w:marLeft w:val="480"/>
          <w:marRight w:val="0"/>
          <w:marTop w:val="0"/>
          <w:marBottom w:val="0"/>
          <w:divBdr>
            <w:top w:val="none" w:sz="0" w:space="0" w:color="auto"/>
            <w:left w:val="none" w:sz="0" w:space="0" w:color="auto"/>
            <w:bottom w:val="none" w:sz="0" w:space="0" w:color="auto"/>
            <w:right w:val="none" w:sz="0" w:space="0" w:color="auto"/>
          </w:divBdr>
        </w:div>
        <w:div w:id="892735850">
          <w:marLeft w:val="480"/>
          <w:marRight w:val="0"/>
          <w:marTop w:val="0"/>
          <w:marBottom w:val="0"/>
          <w:divBdr>
            <w:top w:val="none" w:sz="0" w:space="0" w:color="auto"/>
            <w:left w:val="none" w:sz="0" w:space="0" w:color="auto"/>
            <w:bottom w:val="none" w:sz="0" w:space="0" w:color="auto"/>
            <w:right w:val="none" w:sz="0" w:space="0" w:color="auto"/>
          </w:divBdr>
        </w:div>
        <w:div w:id="392044601">
          <w:marLeft w:val="480"/>
          <w:marRight w:val="0"/>
          <w:marTop w:val="0"/>
          <w:marBottom w:val="0"/>
          <w:divBdr>
            <w:top w:val="none" w:sz="0" w:space="0" w:color="auto"/>
            <w:left w:val="none" w:sz="0" w:space="0" w:color="auto"/>
            <w:bottom w:val="none" w:sz="0" w:space="0" w:color="auto"/>
            <w:right w:val="none" w:sz="0" w:space="0" w:color="auto"/>
          </w:divBdr>
        </w:div>
        <w:div w:id="946352034">
          <w:marLeft w:val="480"/>
          <w:marRight w:val="0"/>
          <w:marTop w:val="0"/>
          <w:marBottom w:val="0"/>
          <w:divBdr>
            <w:top w:val="none" w:sz="0" w:space="0" w:color="auto"/>
            <w:left w:val="none" w:sz="0" w:space="0" w:color="auto"/>
            <w:bottom w:val="none" w:sz="0" w:space="0" w:color="auto"/>
            <w:right w:val="none" w:sz="0" w:space="0" w:color="auto"/>
          </w:divBdr>
        </w:div>
        <w:div w:id="2086150772">
          <w:marLeft w:val="480"/>
          <w:marRight w:val="0"/>
          <w:marTop w:val="0"/>
          <w:marBottom w:val="0"/>
          <w:divBdr>
            <w:top w:val="none" w:sz="0" w:space="0" w:color="auto"/>
            <w:left w:val="none" w:sz="0" w:space="0" w:color="auto"/>
            <w:bottom w:val="none" w:sz="0" w:space="0" w:color="auto"/>
            <w:right w:val="none" w:sz="0" w:space="0" w:color="auto"/>
          </w:divBdr>
        </w:div>
        <w:div w:id="1348868464">
          <w:marLeft w:val="480"/>
          <w:marRight w:val="0"/>
          <w:marTop w:val="0"/>
          <w:marBottom w:val="0"/>
          <w:divBdr>
            <w:top w:val="none" w:sz="0" w:space="0" w:color="auto"/>
            <w:left w:val="none" w:sz="0" w:space="0" w:color="auto"/>
            <w:bottom w:val="none" w:sz="0" w:space="0" w:color="auto"/>
            <w:right w:val="none" w:sz="0" w:space="0" w:color="auto"/>
          </w:divBdr>
        </w:div>
        <w:div w:id="1825512697">
          <w:marLeft w:val="480"/>
          <w:marRight w:val="0"/>
          <w:marTop w:val="0"/>
          <w:marBottom w:val="0"/>
          <w:divBdr>
            <w:top w:val="none" w:sz="0" w:space="0" w:color="auto"/>
            <w:left w:val="none" w:sz="0" w:space="0" w:color="auto"/>
            <w:bottom w:val="none" w:sz="0" w:space="0" w:color="auto"/>
            <w:right w:val="none" w:sz="0" w:space="0" w:color="auto"/>
          </w:divBdr>
        </w:div>
        <w:div w:id="324013792">
          <w:marLeft w:val="480"/>
          <w:marRight w:val="0"/>
          <w:marTop w:val="0"/>
          <w:marBottom w:val="0"/>
          <w:divBdr>
            <w:top w:val="none" w:sz="0" w:space="0" w:color="auto"/>
            <w:left w:val="none" w:sz="0" w:space="0" w:color="auto"/>
            <w:bottom w:val="none" w:sz="0" w:space="0" w:color="auto"/>
            <w:right w:val="none" w:sz="0" w:space="0" w:color="auto"/>
          </w:divBdr>
        </w:div>
        <w:div w:id="549849088">
          <w:marLeft w:val="480"/>
          <w:marRight w:val="0"/>
          <w:marTop w:val="0"/>
          <w:marBottom w:val="0"/>
          <w:divBdr>
            <w:top w:val="none" w:sz="0" w:space="0" w:color="auto"/>
            <w:left w:val="none" w:sz="0" w:space="0" w:color="auto"/>
            <w:bottom w:val="none" w:sz="0" w:space="0" w:color="auto"/>
            <w:right w:val="none" w:sz="0" w:space="0" w:color="auto"/>
          </w:divBdr>
        </w:div>
        <w:div w:id="2087192466">
          <w:marLeft w:val="480"/>
          <w:marRight w:val="0"/>
          <w:marTop w:val="0"/>
          <w:marBottom w:val="0"/>
          <w:divBdr>
            <w:top w:val="none" w:sz="0" w:space="0" w:color="auto"/>
            <w:left w:val="none" w:sz="0" w:space="0" w:color="auto"/>
            <w:bottom w:val="none" w:sz="0" w:space="0" w:color="auto"/>
            <w:right w:val="none" w:sz="0" w:space="0" w:color="auto"/>
          </w:divBdr>
        </w:div>
        <w:div w:id="1731225017">
          <w:marLeft w:val="480"/>
          <w:marRight w:val="0"/>
          <w:marTop w:val="0"/>
          <w:marBottom w:val="0"/>
          <w:divBdr>
            <w:top w:val="none" w:sz="0" w:space="0" w:color="auto"/>
            <w:left w:val="none" w:sz="0" w:space="0" w:color="auto"/>
            <w:bottom w:val="none" w:sz="0" w:space="0" w:color="auto"/>
            <w:right w:val="none" w:sz="0" w:space="0" w:color="auto"/>
          </w:divBdr>
        </w:div>
        <w:div w:id="240408780">
          <w:marLeft w:val="480"/>
          <w:marRight w:val="0"/>
          <w:marTop w:val="0"/>
          <w:marBottom w:val="0"/>
          <w:divBdr>
            <w:top w:val="none" w:sz="0" w:space="0" w:color="auto"/>
            <w:left w:val="none" w:sz="0" w:space="0" w:color="auto"/>
            <w:bottom w:val="none" w:sz="0" w:space="0" w:color="auto"/>
            <w:right w:val="none" w:sz="0" w:space="0" w:color="auto"/>
          </w:divBdr>
        </w:div>
        <w:div w:id="833566482">
          <w:marLeft w:val="480"/>
          <w:marRight w:val="0"/>
          <w:marTop w:val="0"/>
          <w:marBottom w:val="0"/>
          <w:divBdr>
            <w:top w:val="none" w:sz="0" w:space="0" w:color="auto"/>
            <w:left w:val="none" w:sz="0" w:space="0" w:color="auto"/>
            <w:bottom w:val="none" w:sz="0" w:space="0" w:color="auto"/>
            <w:right w:val="none" w:sz="0" w:space="0" w:color="auto"/>
          </w:divBdr>
        </w:div>
        <w:div w:id="1286697142">
          <w:marLeft w:val="480"/>
          <w:marRight w:val="0"/>
          <w:marTop w:val="0"/>
          <w:marBottom w:val="0"/>
          <w:divBdr>
            <w:top w:val="none" w:sz="0" w:space="0" w:color="auto"/>
            <w:left w:val="none" w:sz="0" w:space="0" w:color="auto"/>
            <w:bottom w:val="none" w:sz="0" w:space="0" w:color="auto"/>
            <w:right w:val="none" w:sz="0" w:space="0" w:color="auto"/>
          </w:divBdr>
        </w:div>
        <w:div w:id="775179678">
          <w:marLeft w:val="480"/>
          <w:marRight w:val="0"/>
          <w:marTop w:val="0"/>
          <w:marBottom w:val="0"/>
          <w:divBdr>
            <w:top w:val="none" w:sz="0" w:space="0" w:color="auto"/>
            <w:left w:val="none" w:sz="0" w:space="0" w:color="auto"/>
            <w:bottom w:val="none" w:sz="0" w:space="0" w:color="auto"/>
            <w:right w:val="none" w:sz="0" w:space="0" w:color="auto"/>
          </w:divBdr>
        </w:div>
        <w:div w:id="1455174229">
          <w:marLeft w:val="480"/>
          <w:marRight w:val="0"/>
          <w:marTop w:val="0"/>
          <w:marBottom w:val="0"/>
          <w:divBdr>
            <w:top w:val="none" w:sz="0" w:space="0" w:color="auto"/>
            <w:left w:val="none" w:sz="0" w:space="0" w:color="auto"/>
            <w:bottom w:val="none" w:sz="0" w:space="0" w:color="auto"/>
            <w:right w:val="none" w:sz="0" w:space="0" w:color="auto"/>
          </w:divBdr>
        </w:div>
        <w:div w:id="203250875">
          <w:marLeft w:val="480"/>
          <w:marRight w:val="0"/>
          <w:marTop w:val="0"/>
          <w:marBottom w:val="0"/>
          <w:divBdr>
            <w:top w:val="none" w:sz="0" w:space="0" w:color="auto"/>
            <w:left w:val="none" w:sz="0" w:space="0" w:color="auto"/>
            <w:bottom w:val="none" w:sz="0" w:space="0" w:color="auto"/>
            <w:right w:val="none" w:sz="0" w:space="0" w:color="auto"/>
          </w:divBdr>
        </w:div>
        <w:div w:id="41949943">
          <w:marLeft w:val="480"/>
          <w:marRight w:val="0"/>
          <w:marTop w:val="0"/>
          <w:marBottom w:val="0"/>
          <w:divBdr>
            <w:top w:val="none" w:sz="0" w:space="0" w:color="auto"/>
            <w:left w:val="none" w:sz="0" w:space="0" w:color="auto"/>
            <w:bottom w:val="none" w:sz="0" w:space="0" w:color="auto"/>
            <w:right w:val="none" w:sz="0" w:space="0" w:color="auto"/>
          </w:divBdr>
        </w:div>
        <w:div w:id="1950119829">
          <w:marLeft w:val="480"/>
          <w:marRight w:val="0"/>
          <w:marTop w:val="0"/>
          <w:marBottom w:val="0"/>
          <w:divBdr>
            <w:top w:val="none" w:sz="0" w:space="0" w:color="auto"/>
            <w:left w:val="none" w:sz="0" w:space="0" w:color="auto"/>
            <w:bottom w:val="none" w:sz="0" w:space="0" w:color="auto"/>
            <w:right w:val="none" w:sz="0" w:space="0" w:color="auto"/>
          </w:divBdr>
        </w:div>
        <w:div w:id="1035159741">
          <w:marLeft w:val="480"/>
          <w:marRight w:val="0"/>
          <w:marTop w:val="0"/>
          <w:marBottom w:val="0"/>
          <w:divBdr>
            <w:top w:val="none" w:sz="0" w:space="0" w:color="auto"/>
            <w:left w:val="none" w:sz="0" w:space="0" w:color="auto"/>
            <w:bottom w:val="none" w:sz="0" w:space="0" w:color="auto"/>
            <w:right w:val="none" w:sz="0" w:space="0" w:color="auto"/>
          </w:divBdr>
        </w:div>
        <w:div w:id="415906509">
          <w:marLeft w:val="480"/>
          <w:marRight w:val="0"/>
          <w:marTop w:val="0"/>
          <w:marBottom w:val="0"/>
          <w:divBdr>
            <w:top w:val="none" w:sz="0" w:space="0" w:color="auto"/>
            <w:left w:val="none" w:sz="0" w:space="0" w:color="auto"/>
            <w:bottom w:val="none" w:sz="0" w:space="0" w:color="auto"/>
            <w:right w:val="none" w:sz="0" w:space="0" w:color="auto"/>
          </w:divBdr>
        </w:div>
        <w:div w:id="1450583056">
          <w:marLeft w:val="480"/>
          <w:marRight w:val="0"/>
          <w:marTop w:val="0"/>
          <w:marBottom w:val="0"/>
          <w:divBdr>
            <w:top w:val="none" w:sz="0" w:space="0" w:color="auto"/>
            <w:left w:val="none" w:sz="0" w:space="0" w:color="auto"/>
            <w:bottom w:val="none" w:sz="0" w:space="0" w:color="auto"/>
            <w:right w:val="none" w:sz="0" w:space="0" w:color="auto"/>
          </w:divBdr>
        </w:div>
        <w:div w:id="452678190">
          <w:marLeft w:val="480"/>
          <w:marRight w:val="0"/>
          <w:marTop w:val="0"/>
          <w:marBottom w:val="0"/>
          <w:divBdr>
            <w:top w:val="none" w:sz="0" w:space="0" w:color="auto"/>
            <w:left w:val="none" w:sz="0" w:space="0" w:color="auto"/>
            <w:bottom w:val="none" w:sz="0" w:space="0" w:color="auto"/>
            <w:right w:val="none" w:sz="0" w:space="0" w:color="auto"/>
          </w:divBdr>
        </w:div>
        <w:div w:id="1258095838">
          <w:marLeft w:val="480"/>
          <w:marRight w:val="0"/>
          <w:marTop w:val="0"/>
          <w:marBottom w:val="0"/>
          <w:divBdr>
            <w:top w:val="none" w:sz="0" w:space="0" w:color="auto"/>
            <w:left w:val="none" w:sz="0" w:space="0" w:color="auto"/>
            <w:bottom w:val="none" w:sz="0" w:space="0" w:color="auto"/>
            <w:right w:val="none" w:sz="0" w:space="0" w:color="auto"/>
          </w:divBdr>
        </w:div>
        <w:div w:id="876429878">
          <w:marLeft w:val="480"/>
          <w:marRight w:val="0"/>
          <w:marTop w:val="0"/>
          <w:marBottom w:val="0"/>
          <w:divBdr>
            <w:top w:val="none" w:sz="0" w:space="0" w:color="auto"/>
            <w:left w:val="none" w:sz="0" w:space="0" w:color="auto"/>
            <w:bottom w:val="none" w:sz="0" w:space="0" w:color="auto"/>
            <w:right w:val="none" w:sz="0" w:space="0" w:color="auto"/>
          </w:divBdr>
        </w:div>
        <w:div w:id="755441950">
          <w:marLeft w:val="480"/>
          <w:marRight w:val="0"/>
          <w:marTop w:val="0"/>
          <w:marBottom w:val="0"/>
          <w:divBdr>
            <w:top w:val="none" w:sz="0" w:space="0" w:color="auto"/>
            <w:left w:val="none" w:sz="0" w:space="0" w:color="auto"/>
            <w:bottom w:val="none" w:sz="0" w:space="0" w:color="auto"/>
            <w:right w:val="none" w:sz="0" w:space="0" w:color="auto"/>
          </w:divBdr>
        </w:div>
        <w:div w:id="213203644">
          <w:marLeft w:val="480"/>
          <w:marRight w:val="0"/>
          <w:marTop w:val="0"/>
          <w:marBottom w:val="0"/>
          <w:divBdr>
            <w:top w:val="none" w:sz="0" w:space="0" w:color="auto"/>
            <w:left w:val="none" w:sz="0" w:space="0" w:color="auto"/>
            <w:bottom w:val="none" w:sz="0" w:space="0" w:color="auto"/>
            <w:right w:val="none" w:sz="0" w:space="0" w:color="auto"/>
          </w:divBdr>
        </w:div>
        <w:div w:id="1293748163">
          <w:marLeft w:val="480"/>
          <w:marRight w:val="0"/>
          <w:marTop w:val="0"/>
          <w:marBottom w:val="0"/>
          <w:divBdr>
            <w:top w:val="none" w:sz="0" w:space="0" w:color="auto"/>
            <w:left w:val="none" w:sz="0" w:space="0" w:color="auto"/>
            <w:bottom w:val="none" w:sz="0" w:space="0" w:color="auto"/>
            <w:right w:val="none" w:sz="0" w:space="0" w:color="auto"/>
          </w:divBdr>
        </w:div>
        <w:div w:id="1001549367">
          <w:marLeft w:val="480"/>
          <w:marRight w:val="0"/>
          <w:marTop w:val="0"/>
          <w:marBottom w:val="0"/>
          <w:divBdr>
            <w:top w:val="none" w:sz="0" w:space="0" w:color="auto"/>
            <w:left w:val="none" w:sz="0" w:space="0" w:color="auto"/>
            <w:bottom w:val="none" w:sz="0" w:space="0" w:color="auto"/>
            <w:right w:val="none" w:sz="0" w:space="0" w:color="auto"/>
          </w:divBdr>
        </w:div>
        <w:div w:id="1299266654">
          <w:marLeft w:val="480"/>
          <w:marRight w:val="0"/>
          <w:marTop w:val="0"/>
          <w:marBottom w:val="0"/>
          <w:divBdr>
            <w:top w:val="none" w:sz="0" w:space="0" w:color="auto"/>
            <w:left w:val="none" w:sz="0" w:space="0" w:color="auto"/>
            <w:bottom w:val="none" w:sz="0" w:space="0" w:color="auto"/>
            <w:right w:val="none" w:sz="0" w:space="0" w:color="auto"/>
          </w:divBdr>
        </w:div>
        <w:div w:id="2030639025">
          <w:marLeft w:val="480"/>
          <w:marRight w:val="0"/>
          <w:marTop w:val="0"/>
          <w:marBottom w:val="0"/>
          <w:divBdr>
            <w:top w:val="none" w:sz="0" w:space="0" w:color="auto"/>
            <w:left w:val="none" w:sz="0" w:space="0" w:color="auto"/>
            <w:bottom w:val="none" w:sz="0" w:space="0" w:color="auto"/>
            <w:right w:val="none" w:sz="0" w:space="0" w:color="auto"/>
          </w:divBdr>
        </w:div>
        <w:div w:id="1804733957">
          <w:marLeft w:val="480"/>
          <w:marRight w:val="0"/>
          <w:marTop w:val="0"/>
          <w:marBottom w:val="0"/>
          <w:divBdr>
            <w:top w:val="none" w:sz="0" w:space="0" w:color="auto"/>
            <w:left w:val="none" w:sz="0" w:space="0" w:color="auto"/>
            <w:bottom w:val="none" w:sz="0" w:space="0" w:color="auto"/>
            <w:right w:val="none" w:sz="0" w:space="0" w:color="auto"/>
          </w:divBdr>
        </w:div>
        <w:div w:id="1859660557">
          <w:marLeft w:val="480"/>
          <w:marRight w:val="0"/>
          <w:marTop w:val="0"/>
          <w:marBottom w:val="0"/>
          <w:divBdr>
            <w:top w:val="none" w:sz="0" w:space="0" w:color="auto"/>
            <w:left w:val="none" w:sz="0" w:space="0" w:color="auto"/>
            <w:bottom w:val="none" w:sz="0" w:space="0" w:color="auto"/>
            <w:right w:val="none" w:sz="0" w:space="0" w:color="auto"/>
          </w:divBdr>
        </w:div>
        <w:div w:id="429469242">
          <w:marLeft w:val="480"/>
          <w:marRight w:val="0"/>
          <w:marTop w:val="0"/>
          <w:marBottom w:val="0"/>
          <w:divBdr>
            <w:top w:val="none" w:sz="0" w:space="0" w:color="auto"/>
            <w:left w:val="none" w:sz="0" w:space="0" w:color="auto"/>
            <w:bottom w:val="none" w:sz="0" w:space="0" w:color="auto"/>
            <w:right w:val="none" w:sz="0" w:space="0" w:color="auto"/>
          </w:divBdr>
        </w:div>
        <w:div w:id="2039698587">
          <w:marLeft w:val="480"/>
          <w:marRight w:val="0"/>
          <w:marTop w:val="0"/>
          <w:marBottom w:val="0"/>
          <w:divBdr>
            <w:top w:val="none" w:sz="0" w:space="0" w:color="auto"/>
            <w:left w:val="none" w:sz="0" w:space="0" w:color="auto"/>
            <w:bottom w:val="none" w:sz="0" w:space="0" w:color="auto"/>
            <w:right w:val="none" w:sz="0" w:space="0" w:color="auto"/>
          </w:divBdr>
        </w:div>
        <w:div w:id="1556624521">
          <w:marLeft w:val="480"/>
          <w:marRight w:val="0"/>
          <w:marTop w:val="0"/>
          <w:marBottom w:val="0"/>
          <w:divBdr>
            <w:top w:val="none" w:sz="0" w:space="0" w:color="auto"/>
            <w:left w:val="none" w:sz="0" w:space="0" w:color="auto"/>
            <w:bottom w:val="none" w:sz="0" w:space="0" w:color="auto"/>
            <w:right w:val="none" w:sz="0" w:space="0" w:color="auto"/>
          </w:divBdr>
        </w:div>
        <w:div w:id="2110082576">
          <w:marLeft w:val="480"/>
          <w:marRight w:val="0"/>
          <w:marTop w:val="0"/>
          <w:marBottom w:val="0"/>
          <w:divBdr>
            <w:top w:val="none" w:sz="0" w:space="0" w:color="auto"/>
            <w:left w:val="none" w:sz="0" w:space="0" w:color="auto"/>
            <w:bottom w:val="none" w:sz="0" w:space="0" w:color="auto"/>
            <w:right w:val="none" w:sz="0" w:space="0" w:color="auto"/>
          </w:divBdr>
        </w:div>
        <w:div w:id="1402362146">
          <w:marLeft w:val="480"/>
          <w:marRight w:val="0"/>
          <w:marTop w:val="0"/>
          <w:marBottom w:val="0"/>
          <w:divBdr>
            <w:top w:val="none" w:sz="0" w:space="0" w:color="auto"/>
            <w:left w:val="none" w:sz="0" w:space="0" w:color="auto"/>
            <w:bottom w:val="none" w:sz="0" w:space="0" w:color="auto"/>
            <w:right w:val="none" w:sz="0" w:space="0" w:color="auto"/>
          </w:divBdr>
        </w:div>
        <w:div w:id="421922132">
          <w:marLeft w:val="480"/>
          <w:marRight w:val="0"/>
          <w:marTop w:val="0"/>
          <w:marBottom w:val="0"/>
          <w:divBdr>
            <w:top w:val="none" w:sz="0" w:space="0" w:color="auto"/>
            <w:left w:val="none" w:sz="0" w:space="0" w:color="auto"/>
            <w:bottom w:val="none" w:sz="0" w:space="0" w:color="auto"/>
            <w:right w:val="none" w:sz="0" w:space="0" w:color="auto"/>
          </w:divBdr>
        </w:div>
        <w:div w:id="1820459252">
          <w:marLeft w:val="480"/>
          <w:marRight w:val="0"/>
          <w:marTop w:val="0"/>
          <w:marBottom w:val="0"/>
          <w:divBdr>
            <w:top w:val="none" w:sz="0" w:space="0" w:color="auto"/>
            <w:left w:val="none" w:sz="0" w:space="0" w:color="auto"/>
            <w:bottom w:val="none" w:sz="0" w:space="0" w:color="auto"/>
            <w:right w:val="none" w:sz="0" w:space="0" w:color="auto"/>
          </w:divBdr>
        </w:div>
        <w:div w:id="545407665">
          <w:marLeft w:val="480"/>
          <w:marRight w:val="0"/>
          <w:marTop w:val="0"/>
          <w:marBottom w:val="0"/>
          <w:divBdr>
            <w:top w:val="none" w:sz="0" w:space="0" w:color="auto"/>
            <w:left w:val="none" w:sz="0" w:space="0" w:color="auto"/>
            <w:bottom w:val="none" w:sz="0" w:space="0" w:color="auto"/>
            <w:right w:val="none" w:sz="0" w:space="0" w:color="auto"/>
          </w:divBdr>
        </w:div>
        <w:div w:id="187915552">
          <w:marLeft w:val="480"/>
          <w:marRight w:val="0"/>
          <w:marTop w:val="0"/>
          <w:marBottom w:val="0"/>
          <w:divBdr>
            <w:top w:val="none" w:sz="0" w:space="0" w:color="auto"/>
            <w:left w:val="none" w:sz="0" w:space="0" w:color="auto"/>
            <w:bottom w:val="none" w:sz="0" w:space="0" w:color="auto"/>
            <w:right w:val="none" w:sz="0" w:space="0" w:color="auto"/>
          </w:divBdr>
        </w:div>
        <w:div w:id="987630743">
          <w:marLeft w:val="480"/>
          <w:marRight w:val="0"/>
          <w:marTop w:val="0"/>
          <w:marBottom w:val="0"/>
          <w:divBdr>
            <w:top w:val="none" w:sz="0" w:space="0" w:color="auto"/>
            <w:left w:val="none" w:sz="0" w:space="0" w:color="auto"/>
            <w:bottom w:val="none" w:sz="0" w:space="0" w:color="auto"/>
            <w:right w:val="none" w:sz="0" w:space="0" w:color="auto"/>
          </w:divBdr>
        </w:div>
        <w:div w:id="32001686">
          <w:marLeft w:val="480"/>
          <w:marRight w:val="0"/>
          <w:marTop w:val="0"/>
          <w:marBottom w:val="0"/>
          <w:divBdr>
            <w:top w:val="none" w:sz="0" w:space="0" w:color="auto"/>
            <w:left w:val="none" w:sz="0" w:space="0" w:color="auto"/>
            <w:bottom w:val="none" w:sz="0" w:space="0" w:color="auto"/>
            <w:right w:val="none" w:sz="0" w:space="0" w:color="auto"/>
          </w:divBdr>
        </w:div>
        <w:div w:id="2027637285">
          <w:marLeft w:val="480"/>
          <w:marRight w:val="0"/>
          <w:marTop w:val="0"/>
          <w:marBottom w:val="0"/>
          <w:divBdr>
            <w:top w:val="none" w:sz="0" w:space="0" w:color="auto"/>
            <w:left w:val="none" w:sz="0" w:space="0" w:color="auto"/>
            <w:bottom w:val="none" w:sz="0" w:space="0" w:color="auto"/>
            <w:right w:val="none" w:sz="0" w:space="0" w:color="auto"/>
          </w:divBdr>
        </w:div>
        <w:div w:id="66727326">
          <w:marLeft w:val="480"/>
          <w:marRight w:val="0"/>
          <w:marTop w:val="0"/>
          <w:marBottom w:val="0"/>
          <w:divBdr>
            <w:top w:val="none" w:sz="0" w:space="0" w:color="auto"/>
            <w:left w:val="none" w:sz="0" w:space="0" w:color="auto"/>
            <w:bottom w:val="none" w:sz="0" w:space="0" w:color="auto"/>
            <w:right w:val="none" w:sz="0" w:space="0" w:color="auto"/>
          </w:divBdr>
        </w:div>
        <w:div w:id="496769749">
          <w:marLeft w:val="480"/>
          <w:marRight w:val="0"/>
          <w:marTop w:val="0"/>
          <w:marBottom w:val="0"/>
          <w:divBdr>
            <w:top w:val="none" w:sz="0" w:space="0" w:color="auto"/>
            <w:left w:val="none" w:sz="0" w:space="0" w:color="auto"/>
            <w:bottom w:val="none" w:sz="0" w:space="0" w:color="auto"/>
            <w:right w:val="none" w:sz="0" w:space="0" w:color="auto"/>
          </w:divBdr>
        </w:div>
        <w:div w:id="1551650900">
          <w:marLeft w:val="480"/>
          <w:marRight w:val="0"/>
          <w:marTop w:val="0"/>
          <w:marBottom w:val="0"/>
          <w:divBdr>
            <w:top w:val="none" w:sz="0" w:space="0" w:color="auto"/>
            <w:left w:val="none" w:sz="0" w:space="0" w:color="auto"/>
            <w:bottom w:val="none" w:sz="0" w:space="0" w:color="auto"/>
            <w:right w:val="none" w:sz="0" w:space="0" w:color="auto"/>
          </w:divBdr>
        </w:div>
        <w:div w:id="960650595">
          <w:marLeft w:val="480"/>
          <w:marRight w:val="0"/>
          <w:marTop w:val="0"/>
          <w:marBottom w:val="0"/>
          <w:divBdr>
            <w:top w:val="none" w:sz="0" w:space="0" w:color="auto"/>
            <w:left w:val="none" w:sz="0" w:space="0" w:color="auto"/>
            <w:bottom w:val="none" w:sz="0" w:space="0" w:color="auto"/>
            <w:right w:val="none" w:sz="0" w:space="0" w:color="auto"/>
          </w:divBdr>
        </w:div>
        <w:div w:id="1259098592">
          <w:marLeft w:val="480"/>
          <w:marRight w:val="0"/>
          <w:marTop w:val="0"/>
          <w:marBottom w:val="0"/>
          <w:divBdr>
            <w:top w:val="none" w:sz="0" w:space="0" w:color="auto"/>
            <w:left w:val="none" w:sz="0" w:space="0" w:color="auto"/>
            <w:bottom w:val="none" w:sz="0" w:space="0" w:color="auto"/>
            <w:right w:val="none" w:sz="0" w:space="0" w:color="auto"/>
          </w:divBdr>
        </w:div>
        <w:div w:id="791873199">
          <w:marLeft w:val="480"/>
          <w:marRight w:val="0"/>
          <w:marTop w:val="0"/>
          <w:marBottom w:val="0"/>
          <w:divBdr>
            <w:top w:val="none" w:sz="0" w:space="0" w:color="auto"/>
            <w:left w:val="none" w:sz="0" w:space="0" w:color="auto"/>
            <w:bottom w:val="none" w:sz="0" w:space="0" w:color="auto"/>
            <w:right w:val="none" w:sz="0" w:space="0" w:color="auto"/>
          </w:divBdr>
        </w:div>
        <w:div w:id="1915234087">
          <w:marLeft w:val="480"/>
          <w:marRight w:val="0"/>
          <w:marTop w:val="0"/>
          <w:marBottom w:val="0"/>
          <w:divBdr>
            <w:top w:val="none" w:sz="0" w:space="0" w:color="auto"/>
            <w:left w:val="none" w:sz="0" w:space="0" w:color="auto"/>
            <w:bottom w:val="none" w:sz="0" w:space="0" w:color="auto"/>
            <w:right w:val="none" w:sz="0" w:space="0" w:color="auto"/>
          </w:divBdr>
        </w:div>
        <w:div w:id="223031646">
          <w:marLeft w:val="480"/>
          <w:marRight w:val="0"/>
          <w:marTop w:val="0"/>
          <w:marBottom w:val="0"/>
          <w:divBdr>
            <w:top w:val="none" w:sz="0" w:space="0" w:color="auto"/>
            <w:left w:val="none" w:sz="0" w:space="0" w:color="auto"/>
            <w:bottom w:val="none" w:sz="0" w:space="0" w:color="auto"/>
            <w:right w:val="none" w:sz="0" w:space="0" w:color="auto"/>
          </w:divBdr>
        </w:div>
        <w:div w:id="1736049080">
          <w:marLeft w:val="480"/>
          <w:marRight w:val="0"/>
          <w:marTop w:val="0"/>
          <w:marBottom w:val="0"/>
          <w:divBdr>
            <w:top w:val="none" w:sz="0" w:space="0" w:color="auto"/>
            <w:left w:val="none" w:sz="0" w:space="0" w:color="auto"/>
            <w:bottom w:val="none" w:sz="0" w:space="0" w:color="auto"/>
            <w:right w:val="none" w:sz="0" w:space="0" w:color="auto"/>
          </w:divBdr>
        </w:div>
        <w:div w:id="2116173952">
          <w:marLeft w:val="480"/>
          <w:marRight w:val="0"/>
          <w:marTop w:val="0"/>
          <w:marBottom w:val="0"/>
          <w:divBdr>
            <w:top w:val="none" w:sz="0" w:space="0" w:color="auto"/>
            <w:left w:val="none" w:sz="0" w:space="0" w:color="auto"/>
            <w:bottom w:val="none" w:sz="0" w:space="0" w:color="auto"/>
            <w:right w:val="none" w:sz="0" w:space="0" w:color="auto"/>
          </w:divBdr>
        </w:div>
        <w:div w:id="315190574">
          <w:marLeft w:val="480"/>
          <w:marRight w:val="0"/>
          <w:marTop w:val="0"/>
          <w:marBottom w:val="0"/>
          <w:divBdr>
            <w:top w:val="none" w:sz="0" w:space="0" w:color="auto"/>
            <w:left w:val="none" w:sz="0" w:space="0" w:color="auto"/>
            <w:bottom w:val="none" w:sz="0" w:space="0" w:color="auto"/>
            <w:right w:val="none" w:sz="0" w:space="0" w:color="auto"/>
          </w:divBdr>
        </w:div>
        <w:div w:id="904756959">
          <w:marLeft w:val="480"/>
          <w:marRight w:val="0"/>
          <w:marTop w:val="0"/>
          <w:marBottom w:val="0"/>
          <w:divBdr>
            <w:top w:val="none" w:sz="0" w:space="0" w:color="auto"/>
            <w:left w:val="none" w:sz="0" w:space="0" w:color="auto"/>
            <w:bottom w:val="none" w:sz="0" w:space="0" w:color="auto"/>
            <w:right w:val="none" w:sz="0" w:space="0" w:color="auto"/>
          </w:divBdr>
        </w:div>
        <w:div w:id="1887332135">
          <w:marLeft w:val="480"/>
          <w:marRight w:val="0"/>
          <w:marTop w:val="0"/>
          <w:marBottom w:val="0"/>
          <w:divBdr>
            <w:top w:val="none" w:sz="0" w:space="0" w:color="auto"/>
            <w:left w:val="none" w:sz="0" w:space="0" w:color="auto"/>
            <w:bottom w:val="none" w:sz="0" w:space="0" w:color="auto"/>
            <w:right w:val="none" w:sz="0" w:space="0" w:color="auto"/>
          </w:divBdr>
        </w:div>
        <w:div w:id="1890798812">
          <w:marLeft w:val="480"/>
          <w:marRight w:val="0"/>
          <w:marTop w:val="0"/>
          <w:marBottom w:val="0"/>
          <w:divBdr>
            <w:top w:val="none" w:sz="0" w:space="0" w:color="auto"/>
            <w:left w:val="none" w:sz="0" w:space="0" w:color="auto"/>
            <w:bottom w:val="none" w:sz="0" w:space="0" w:color="auto"/>
            <w:right w:val="none" w:sz="0" w:space="0" w:color="auto"/>
          </w:divBdr>
        </w:div>
      </w:divsChild>
    </w:div>
    <w:div w:id="996999293">
      <w:bodyDiv w:val="1"/>
      <w:marLeft w:val="0"/>
      <w:marRight w:val="0"/>
      <w:marTop w:val="0"/>
      <w:marBottom w:val="0"/>
      <w:divBdr>
        <w:top w:val="none" w:sz="0" w:space="0" w:color="auto"/>
        <w:left w:val="none" w:sz="0" w:space="0" w:color="auto"/>
        <w:bottom w:val="none" w:sz="0" w:space="0" w:color="auto"/>
        <w:right w:val="none" w:sz="0" w:space="0" w:color="auto"/>
      </w:divBdr>
    </w:div>
    <w:div w:id="997002370">
      <w:bodyDiv w:val="1"/>
      <w:marLeft w:val="0"/>
      <w:marRight w:val="0"/>
      <w:marTop w:val="0"/>
      <w:marBottom w:val="0"/>
      <w:divBdr>
        <w:top w:val="none" w:sz="0" w:space="0" w:color="auto"/>
        <w:left w:val="none" w:sz="0" w:space="0" w:color="auto"/>
        <w:bottom w:val="none" w:sz="0" w:space="0" w:color="auto"/>
        <w:right w:val="none" w:sz="0" w:space="0" w:color="auto"/>
      </w:divBdr>
    </w:div>
    <w:div w:id="997003361">
      <w:bodyDiv w:val="1"/>
      <w:marLeft w:val="0"/>
      <w:marRight w:val="0"/>
      <w:marTop w:val="0"/>
      <w:marBottom w:val="0"/>
      <w:divBdr>
        <w:top w:val="none" w:sz="0" w:space="0" w:color="auto"/>
        <w:left w:val="none" w:sz="0" w:space="0" w:color="auto"/>
        <w:bottom w:val="none" w:sz="0" w:space="0" w:color="auto"/>
        <w:right w:val="none" w:sz="0" w:space="0" w:color="auto"/>
      </w:divBdr>
    </w:div>
    <w:div w:id="997150976">
      <w:bodyDiv w:val="1"/>
      <w:marLeft w:val="0"/>
      <w:marRight w:val="0"/>
      <w:marTop w:val="0"/>
      <w:marBottom w:val="0"/>
      <w:divBdr>
        <w:top w:val="none" w:sz="0" w:space="0" w:color="auto"/>
        <w:left w:val="none" w:sz="0" w:space="0" w:color="auto"/>
        <w:bottom w:val="none" w:sz="0" w:space="0" w:color="auto"/>
        <w:right w:val="none" w:sz="0" w:space="0" w:color="auto"/>
      </w:divBdr>
    </w:div>
    <w:div w:id="997272424">
      <w:bodyDiv w:val="1"/>
      <w:marLeft w:val="0"/>
      <w:marRight w:val="0"/>
      <w:marTop w:val="0"/>
      <w:marBottom w:val="0"/>
      <w:divBdr>
        <w:top w:val="none" w:sz="0" w:space="0" w:color="auto"/>
        <w:left w:val="none" w:sz="0" w:space="0" w:color="auto"/>
        <w:bottom w:val="none" w:sz="0" w:space="0" w:color="auto"/>
        <w:right w:val="none" w:sz="0" w:space="0" w:color="auto"/>
      </w:divBdr>
    </w:div>
    <w:div w:id="997463246">
      <w:bodyDiv w:val="1"/>
      <w:marLeft w:val="0"/>
      <w:marRight w:val="0"/>
      <w:marTop w:val="0"/>
      <w:marBottom w:val="0"/>
      <w:divBdr>
        <w:top w:val="none" w:sz="0" w:space="0" w:color="auto"/>
        <w:left w:val="none" w:sz="0" w:space="0" w:color="auto"/>
        <w:bottom w:val="none" w:sz="0" w:space="0" w:color="auto"/>
        <w:right w:val="none" w:sz="0" w:space="0" w:color="auto"/>
      </w:divBdr>
    </w:div>
    <w:div w:id="997537032">
      <w:bodyDiv w:val="1"/>
      <w:marLeft w:val="0"/>
      <w:marRight w:val="0"/>
      <w:marTop w:val="0"/>
      <w:marBottom w:val="0"/>
      <w:divBdr>
        <w:top w:val="none" w:sz="0" w:space="0" w:color="auto"/>
        <w:left w:val="none" w:sz="0" w:space="0" w:color="auto"/>
        <w:bottom w:val="none" w:sz="0" w:space="0" w:color="auto"/>
        <w:right w:val="none" w:sz="0" w:space="0" w:color="auto"/>
      </w:divBdr>
    </w:div>
    <w:div w:id="997732494">
      <w:bodyDiv w:val="1"/>
      <w:marLeft w:val="0"/>
      <w:marRight w:val="0"/>
      <w:marTop w:val="0"/>
      <w:marBottom w:val="0"/>
      <w:divBdr>
        <w:top w:val="none" w:sz="0" w:space="0" w:color="auto"/>
        <w:left w:val="none" w:sz="0" w:space="0" w:color="auto"/>
        <w:bottom w:val="none" w:sz="0" w:space="0" w:color="auto"/>
        <w:right w:val="none" w:sz="0" w:space="0" w:color="auto"/>
      </w:divBdr>
    </w:div>
    <w:div w:id="997927399">
      <w:bodyDiv w:val="1"/>
      <w:marLeft w:val="0"/>
      <w:marRight w:val="0"/>
      <w:marTop w:val="0"/>
      <w:marBottom w:val="0"/>
      <w:divBdr>
        <w:top w:val="none" w:sz="0" w:space="0" w:color="auto"/>
        <w:left w:val="none" w:sz="0" w:space="0" w:color="auto"/>
        <w:bottom w:val="none" w:sz="0" w:space="0" w:color="auto"/>
        <w:right w:val="none" w:sz="0" w:space="0" w:color="auto"/>
      </w:divBdr>
    </w:div>
    <w:div w:id="998575197">
      <w:bodyDiv w:val="1"/>
      <w:marLeft w:val="0"/>
      <w:marRight w:val="0"/>
      <w:marTop w:val="0"/>
      <w:marBottom w:val="0"/>
      <w:divBdr>
        <w:top w:val="none" w:sz="0" w:space="0" w:color="auto"/>
        <w:left w:val="none" w:sz="0" w:space="0" w:color="auto"/>
        <w:bottom w:val="none" w:sz="0" w:space="0" w:color="auto"/>
        <w:right w:val="none" w:sz="0" w:space="0" w:color="auto"/>
      </w:divBdr>
    </w:div>
    <w:div w:id="999238727">
      <w:bodyDiv w:val="1"/>
      <w:marLeft w:val="0"/>
      <w:marRight w:val="0"/>
      <w:marTop w:val="0"/>
      <w:marBottom w:val="0"/>
      <w:divBdr>
        <w:top w:val="none" w:sz="0" w:space="0" w:color="auto"/>
        <w:left w:val="none" w:sz="0" w:space="0" w:color="auto"/>
        <w:bottom w:val="none" w:sz="0" w:space="0" w:color="auto"/>
        <w:right w:val="none" w:sz="0" w:space="0" w:color="auto"/>
      </w:divBdr>
    </w:div>
    <w:div w:id="999239338">
      <w:bodyDiv w:val="1"/>
      <w:marLeft w:val="0"/>
      <w:marRight w:val="0"/>
      <w:marTop w:val="0"/>
      <w:marBottom w:val="0"/>
      <w:divBdr>
        <w:top w:val="none" w:sz="0" w:space="0" w:color="auto"/>
        <w:left w:val="none" w:sz="0" w:space="0" w:color="auto"/>
        <w:bottom w:val="none" w:sz="0" w:space="0" w:color="auto"/>
        <w:right w:val="none" w:sz="0" w:space="0" w:color="auto"/>
      </w:divBdr>
    </w:div>
    <w:div w:id="999427675">
      <w:bodyDiv w:val="1"/>
      <w:marLeft w:val="0"/>
      <w:marRight w:val="0"/>
      <w:marTop w:val="0"/>
      <w:marBottom w:val="0"/>
      <w:divBdr>
        <w:top w:val="none" w:sz="0" w:space="0" w:color="auto"/>
        <w:left w:val="none" w:sz="0" w:space="0" w:color="auto"/>
        <w:bottom w:val="none" w:sz="0" w:space="0" w:color="auto"/>
        <w:right w:val="none" w:sz="0" w:space="0" w:color="auto"/>
      </w:divBdr>
    </w:div>
    <w:div w:id="999501445">
      <w:bodyDiv w:val="1"/>
      <w:marLeft w:val="0"/>
      <w:marRight w:val="0"/>
      <w:marTop w:val="0"/>
      <w:marBottom w:val="0"/>
      <w:divBdr>
        <w:top w:val="none" w:sz="0" w:space="0" w:color="auto"/>
        <w:left w:val="none" w:sz="0" w:space="0" w:color="auto"/>
        <w:bottom w:val="none" w:sz="0" w:space="0" w:color="auto"/>
        <w:right w:val="none" w:sz="0" w:space="0" w:color="auto"/>
      </w:divBdr>
    </w:div>
    <w:div w:id="999692252">
      <w:bodyDiv w:val="1"/>
      <w:marLeft w:val="0"/>
      <w:marRight w:val="0"/>
      <w:marTop w:val="0"/>
      <w:marBottom w:val="0"/>
      <w:divBdr>
        <w:top w:val="none" w:sz="0" w:space="0" w:color="auto"/>
        <w:left w:val="none" w:sz="0" w:space="0" w:color="auto"/>
        <w:bottom w:val="none" w:sz="0" w:space="0" w:color="auto"/>
        <w:right w:val="none" w:sz="0" w:space="0" w:color="auto"/>
      </w:divBdr>
    </w:div>
    <w:div w:id="999960549">
      <w:bodyDiv w:val="1"/>
      <w:marLeft w:val="0"/>
      <w:marRight w:val="0"/>
      <w:marTop w:val="0"/>
      <w:marBottom w:val="0"/>
      <w:divBdr>
        <w:top w:val="none" w:sz="0" w:space="0" w:color="auto"/>
        <w:left w:val="none" w:sz="0" w:space="0" w:color="auto"/>
        <w:bottom w:val="none" w:sz="0" w:space="0" w:color="auto"/>
        <w:right w:val="none" w:sz="0" w:space="0" w:color="auto"/>
      </w:divBdr>
    </w:div>
    <w:div w:id="1000236983">
      <w:bodyDiv w:val="1"/>
      <w:marLeft w:val="0"/>
      <w:marRight w:val="0"/>
      <w:marTop w:val="0"/>
      <w:marBottom w:val="0"/>
      <w:divBdr>
        <w:top w:val="none" w:sz="0" w:space="0" w:color="auto"/>
        <w:left w:val="none" w:sz="0" w:space="0" w:color="auto"/>
        <w:bottom w:val="none" w:sz="0" w:space="0" w:color="auto"/>
        <w:right w:val="none" w:sz="0" w:space="0" w:color="auto"/>
      </w:divBdr>
    </w:div>
    <w:div w:id="1000306763">
      <w:bodyDiv w:val="1"/>
      <w:marLeft w:val="0"/>
      <w:marRight w:val="0"/>
      <w:marTop w:val="0"/>
      <w:marBottom w:val="0"/>
      <w:divBdr>
        <w:top w:val="none" w:sz="0" w:space="0" w:color="auto"/>
        <w:left w:val="none" w:sz="0" w:space="0" w:color="auto"/>
        <w:bottom w:val="none" w:sz="0" w:space="0" w:color="auto"/>
        <w:right w:val="none" w:sz="0" w:space="0" w:color="auto"/>
      </w:divBdr>
    </w:div>
    <w:div w:id="1000308047">
      <w:bodyDiv w:val="1"/>
      <w:marLeft w:val="0"/>
      <w:marRight w:val="0"/>
      <w:marTop w:val="0"/>
      <w:marBottom w:val="0"/>
      <w:divBdr>
        <w:top w:val="none" w:sz="0" w:space="0" w:color="auto"/>
        <w:left w:val="none" w:sz="0" w:space="0" w:color="auto"/>
        <w:bottom w:val="none" w:sz="0" w:space="0" w:color="auto"/>
        <w:right w:val="none" w:sz="0" w:space="0" w:color="auto"/>
      </w:divBdr>
    </w:div>
    <w:div w:id="1000619019">
      <w:bodyDiv w:val="1"/>
      <w:marLeft w:val="0"/>
      <w:marRight w:val="0"/>
      <w:marTop w:val="0"/>
      <w:marBottom w:val="0"/>
      <w:divBdr>
        <w:top w:val="none" w:sz="0" w:space="0" w:color="auto"/>
        <w:left w:val="none" w:sz="0" w:space="0" w:color="auto"/>
        <w:bottom w:val="none" w:sz="0" w:space="0" w:color="auto"/>
        <w:right w:val="none" w:sz="0" w:space="0" w:color="auto"/>
      </w:divBdr>
    </w:div>
    <w:div w:id="1000624430">
      <w:bodyDiv w:val="1"/>
      <w:marLeft w:val="0"/>
      <w:marRight w:val="0"/>
      <w:marTop w:val="0"/>
      <w:marBottom w:val="0"/>
      <w:divBdr>
        <w:top w:val="none" w:sz="0" w:space="0" w:color="auto"/>
        <w:left w:val="none" w:sz="0" w:space="0" w:color="auto"/>
        <w:bottom w:val="none" w:sz="0" w:space="0" w:color="auto"/>
        <w:right w:val="none" w:sz="0" w:space="0" w:color="auto"/>
      </w:divBdr>
    </w:div>
    <w:div w:id="1001156666">
      <w:bodyDiv w:val="1"/>
      <w:marLeft w:val="0"/>
      <w:marRight w:val="0"/>
      <w:marTop w:val="0"/>
      <w:marBottom w:val="0"/>
      <w:divBdr>
        <w:top w:val="none" w:sz="0" w:space="0" w:color="auto"/>
        <w:left w:val="none" w:sz="0" w:space="0" w:color="auto"/>
        <w:bottom w:val="none" w:sz="0" w:space="0" w:color="auto"/>
        <w:right w:val="none" w:sz="0" w:space="0" w:color="auto"/>
      </w:divBdr>
    </w:div>
    <w:div w:id="1001196924">
      <w:bodyDiv w:val="1"/>
      <w:marLeft w:val="0"/>
      <w:marRight w:val="0"/>
      <w:marTop w:val="0"/>
      <w:marBottom w:val="0"/>
      <w:divBdr>
        <w:top w:val="none" w:sz="0" w:space="0" w:color="auto"/>
        <w:left w:val="none" w:sz="0" w:space="0" w:color="auto"/>
        <w:bottom w:val="none" w:sz="0" w:space="0" w:color="auto"/>
        <w:right w:val="none" w:sz="0" w:space="0" w:color="auto"/>
      </w:divBdr>
    </w:div>
    <w:div w:id="1001470633">
      <w:bodyDiv w:val="1"/>
      <w:marLeft w:val="0"/>
      <w:marRight w:val="0"/>
      <w:marTop w:val="0"/>
      <w:marBottom w:val="0"/>
      <w:divBdr>
        <w:top w:val="none" w:sz="0" w:space="0" w:color="auto"/>
        <w:left w:val="none" w:sz="0" w:space="0" w:color="auto"/>
        <w:bottom w:val="none" w:sz="0" w:space="0" w:color="auto"/>
        <w:right w:val="none" w:sz="0" w:space="0" w:color="auto"/>
      </w:divBdr>
    </w:div>
    <w:div w:id="1001540008">
      <w:bodyDiv w:val="1"/>
      <w:marLeft w:val="0"/>
      <w:marRight w:val="0"/>
      <w:marTop w:val="0"/>
      <w:marBottom w:val="0"/>
      <w:divBdr>
        <w:top w:val="none" w:sz="0" w:space="0" w:color="auto"/>
        <w:left w:val="none" w:sz="0" w:space="0" w:color="auto"/>
        <w:bottom w:val="none" w:sz="0" w:space="0" w:color="auto"/>
        <w:right w:val="none" w:sz="0" w:space="0" w:color="auto"/>
      </w:divBdr>
    </w:div>
    <w:div w:id="1001734259">
      <w:bodyDiv w:val="1"/>
      <w:marLeft w:val="0"/>
      <w:marRight w:val="0"/>
      <w:marTop w:val="0"/>
      <w:marBottom w:val="0"/>
      <w:divBdr>
        <w:top w:val="none" w:sz="0" w:space="0" w:color="auto"/>
        <w:left w:val="none" w:sz="0" w:space="0" w:color="auto"/>
        <w:bottom w:val="none" w:sz="0" w:space="0" w:color="auto"/>
        <w:right w:val="none" w:sz="0" w:space="0" w:color="auto"/>
      </w:divBdr>
    </w:div>
    <w:div w:id="1002121502">
      <w:bodyDiv w:val="1"/>
      <w:marLeft w:val="0"/>
      <w:marRight w:val="0"/>
      <w:marTop w:val="0"/>
      <w:marBottom w:val="0"/>
      <w:divBdr>
        <w:top w:val="none" w:sz="0" w:space="0" w:color="auto"/>
        <w:left w:val="none" w:sz="0" w:space="0" w:color="auto"/>
        <w:bottom w:val="none" w:sz="0" w:space="0" w:color="auto"/>
        <w:right w:val="none" w:sz="0" w:space="0" w:color="auto"/>
      </w:divBdr>
    </w:div>
    <w:div w:id="1002583685">
      <w:bodyDiv w:val="1"/>
      <w:marLeft w:val="0"/>
      <w:marRight w:val="0"/>
      <w:marTop w:val="0"/>
      <w:marBottom w:val="0"/>
      <w:divBdr>
        <w:top w:val="none" w:sz="0" w:space="0" w:color="auto"/>
        <w:left w:val="none" w:sz="0" w:space="0" w:color="auto"/>
        <w:bottom w:val="none" w:sz="0" w:space="0" w:color="auto"/>
        <w:right w:val="none" w:sz="0" w:space="0" w:color="auto"/>
      </w:divBdr>
    </w:div>
    <w:div w:id="1002588171">
      <w:bodyDiv w:val="1"/>
      <w:marLeft w:val="0"/>
      <w:marRight w:val="0"/>
      <w:marTop w:val="0"/>
      <w:marBottom w:val="0"/>
      <w:divBdr>
        <w:top w:val="none" w:sz="0" w:space="0" w:color="auto"/>
        <w:left w:val="none" w:sz="0" w:space="0" w:color="auto"/>
        <w:bottom w:val="none" w:sz="0" w:space="0" w:color="auto"/>
        <w:right w:val="none" w:sz="0" w:space="0" w:color="auto"/>
      </w:divBdr>
    </w:div>
    <w:div w:id="1002974285">
      <w:bodyDiv w:val="1"/>
      <w:marLeft w:val="0"/>
      <w:marRight w:val="0"/>
      <w:marTop w:val="0"/>
      <w:marBottom w:val="0"/>
      <w:divBdr>
        <w:top w:val="none" w:sz="0" w:space="0" w:color="auto"/>
        <w:left w:val="none" w:sz="0" w:space="0" w:color="auto"/>
        <w:bottom w:val="none" w:sz="0" w:space="0" w:color="auto"/>
        <w:right w:val="none" w:sz="0" w:space="0" w:color="auto"/>
      </w:divBdr>
    </w:div>
    <w:div w:id="1003045429">
      <w:bodyDiv w:val="1"/>
      <w:marLeft w:val="0"/>
      <w:marRight w:val="0"/>
      <w:marTop w:val="0"/>
      <w:marBottom w:val="0"/>
      <w:divBdr>
        <w:top w:val="none" w:sz="0" w:space="0" w:color="auto"/>
        <w:left w:val="none" w:sz="0" w:space="0" w:color="auto"/>
        <w:bottom w:val="none" w:sz="0" w:space="0" w:color="auto"/>
        <w:right w:val="none" w:sz="0" w:space="0" w:color="auto"/>
      </w:divBdr>
    </w:div>
    <w:div w:id="1003312641">
      <w:bodyDiv w:val="1"/>
      <w:marLeft w:val="0"/>
      <w:marRight w:val="0"/>
      <w:marTop w:val="0"/>
      <w:marBottom w:val="0"/>
      <w:divBdr>
        <w:top w:val="none" w:sz="0" w:space="0" w:color="auto"/>
        <w:left w:val="none" w:sz="0" w:space="0" w:color="auto"/>
        <w:bottom w:val="none" w:sz="0" w:space="0" w:color="auto"/>
        <w:right w:val="none" w:sz="0" w:space="0" w:color="auto"/>
      </w:divBdr>
    </w:div>
    <w:div w:id="1003358412">
      <w:bodyDiv w:val="1"/>
      <w:marLeft w:val="0"/>
      <w:marRight w:val="0"/>
      <w:marTop w:val="0"/>
      <w:marBottom w:val="0"/>
      <w:divBdr>
        <w:top w:val="none" w:sz="0" w:space="0" w:color="auto"/>
        <w:left w:val="none" w:sz="0" w:space="0" w:color="auto"/>
        <w:bottom w:val="none" w:sz="0" w:space="0" w:color="auto"/>
        <w:right w:val="none" w:sz="0" w:space="0" w:color="auto"/>
      </w:divBdr>
    </w:div>
    <w:div w:id="1003509776">
      <w:bodyDiv w:val="1"/>
      <w:marLeft w:val="0"/>
      <w:marRight w:val="0"/>
      <w:marTop w:val="0"/>
      <w:marBottom w:val="0"/>
      <w:divBdr>
        <w:top w:val="none" w:sz="0" w:space="0" w:color="auto"/>
        <w:left w:val="none" w:sz="0" w:space="0" w:color="auto"/>
        <w:bottom w:val="none" w:sz="0" w:space="0" w:color="auto"/>
        <w:right w:val="none" w:sz="0" w:space="0" w:color="auto"/>
      </w:divBdr>
    </w:div>
    <w:div w:id="1003582555">
      <w:bodyDiv w:val="1"/>
      <w:marLeft w:val="0"/>
      <w:marRight w:val="0"/>
      <w:marTop w:val="0"/>
      <w:marBottom w:val="0"/>
      <w:divBdr>
        <w:top w:val="none" w:sz="0" w:space="0" w:color="auto"/>
        <w:left w:val="none" w:sz="0" w:space="0" w:color="auto"/>
        <w:bottom w:val="none" w:sz="0" w:space="0" w:color="auto"/>
        <w:right w:val="none" w:sz="0" w:space="0" w:color="auto"/>
      </w:divBdr>
    </w:div>
    <w:div w:id="1003625544">
      <w:bodyDiv w:val="1"/>
      <w:marLeft w:val="0"/>
      <w:marRight w:val="0"/>
      <w:marTop w:val="0"/>
      <w:marBottom w:val="0"/>
      <w:divBdr>
        <w:top w:val="none" w:sz="0" w:space="0" w:color="auto"/>
        <w:left w:val="none" w:sz="0" w:space="0" w:color="auto"/>
        <w:bottom w:val="none" w:sz="0" w:space="0" w:color="auto"/>
        <w:right w:val="none" w:sz="0" w:space="0" w:color="auto"/>
      </w:divBdr>
    </w:div>
    <w:div w:id="1003628262">
      <w:bodyDiv w:val="1"/>
      <w:marLeft w:val="0"/>
      <w:marRight w:val="0"/>
      <w:marTop w:val="0"/>
      <w:marBottom w:val="0"/>
      <w:divBdr>
        <w:top w:val="none" w:sz="0" w:space="0" w:color="auto"/>
        <w:left w:val="none" w:sz="0" w:space="0" w:color="auto"/>
        <w:bottom w:val="none" w:sz="0" w:space="0" w:color="auto"/>
        <w:right w:val="none" w:sz="0" w:space="0" w:color="auto"/>
      </w:divBdr>
    </w:div>
    <w:div w:id="1004090575">
      <w:bodyDiv w:val="1"/>
      <w:marLeft w:val="0"/>
      <w:marRight w:val="0"/>
      <w:marTop w:val="0"/>
      <w:marBottom w:val="0"/>
      <w:divBdr>
        <w:top w:val="none" w:sz="0" w:space="0" w:color="auto"/>
        <w:left w:val="none" w:sz="0" w:space="0" w:color="auto"/>
        <w:bottom w:val="none" w:sz="0" w:space="0" w:color="auto"/>
        <w:right w:val="none" w:sz="0" w:space="0" w:color="auto"/>
      </w:divBdr>
    </w:div>
    <w:div w:id="1004161570">
      <w:bodyDiv w:val="1"/>
      <w:marLeft w:val="0"/>
      <w:marRight w:val="0"/>
      <w:marTop w:val="0"/>
      <w:marBottom w:val="0"/>
      <w:divBdr>
        <w:top w:val="none" w:sz="0" w:space="0" w:color="auto"/>
        <w:left w:val="none" w:sz="0" w:space="0" w:color="auto"/>
        <w:bottom w:val="none" w:sz="0" w:space="0" w:color="auto"/>
        <w:right w:val="none" w:sz="0" w:space="0" w:color="auto"/>
      </w:divBdr>
    </w:div>
    <w:div w:id="1004169358">
      <w:bodyDiv w:val="1"/>
      <w:marLeft w:val="0"/>
      <w:marRight w:val="0"/>
      <w:marTop w:val="0"/>
      <w:marBottom w:val="0"/>
      <w:divBdr>
        <w:top w:val="none" w:sz="0" w:space="0" w:color="auto"/>
        <w:left w:val="none" w:sz="0" w:space="0" w:color="auto"/>
        <w:bottom w:val="none" w:sz="0" w:space="0" w:color="auto"/>
        <w:right w:val="none" w:sz="0" w:space="0" w:color="auto"/>
      </w:divBdr>
    </w:div>
    <w:div w:id="1004287018">
      <w:bodyDiv w:val="1"/>
      <w:marLeft w:val="0"/>
      <w:marRight w:val="0"/>
      <w:marTop w:val="0"/>
      <w:marBottom w:val="0"/>
      <w:divBdr>
        <w:top w:val="none" w:sz="0" w:space="0" w:color="auto"/>
        <w:left w:val="none" w:sz="0" w:space="0" w:color="auto"/>
        <w:bottom w:val="none" w:sz="0" w:space="0" w:color="auto"/>
        <w:right w:val="none" w:sz="0" w:space="0" w:color="auto"/>
      </w:divBdr>
    </w:div>
    <w:div w:id="1004362099">
      <w:bodyDiv w:val="1"/>
      <w:marLeft w:val="0"/>
      <w:marRight w:val="0"/>
      <w:marTop w:val="0"/>
      <w:marBottom w:val="0"/>
      <w:divBdr>
        <w:top w:val="none" w:sz="0" w:space="0" w:color="auto"/>
        <w:left w:val="none" w:sz="0" w:space="0" w:color="auto"/>
        <w:bottom w:val="none" w:sz="0" w:space="0" w:color="auto"/>
        <w:right w:val="none" w:sz="0" w:space="0" w:color="auto"/>
      </w:divBdr>
    </w:div>
    <w:div w:id="1004551731">
      <w:bodyDiv w:val="1"/>
      <w:marLeft w:val="0"/>
      <w:marRight w:val="0"/>
      <w:marTop w:val="0"/>
      <w:marBottom w:val="0"/>
      <w:divBdr>
        <w:top w:val="none" w:sz="0" w:space="0" w:color="auto"/>
        <w:left w:val="none" w:sz="0" w:space="0" w:color="auto"/>
        <w:bottom w:val="none" w:sz="0" w:space="0" w:color="auto"/>
        <w:right w:val="none" w:sz="0" w:space="0" w:color="auto"/>
      </w:divBdr>
    </w:div>
    <w:div w:id="1004623654">
      <w:bodyDiv w:val="1"/>
      <w:marLeft w:val="0"/>
      <w:marRight w:val="0"/>
      <w:marTop w:val="0"/>
      <w:marBottom w:val="0"/>
      <w:divBdr>
        <w:top w:val="none" w:sz="0" w:space="0" w:color="auto"/>
        <w:left w:val="none" w:sz="0" w:space="0" w:color="auto"/>
        <w:bottom w:val="none" w:sz="0" w:space="0" w:color="auto"/>
        <w:right w:val="none" w:sz="0" w:space="0" w:color="auto"/>
      </w:divBdr>
    </w:div>
    <w:div w:id="1004628838">
      <w:bodyDiv w:val="1"/>
      <w:marLeft w:val="0"/>
      <w:marRight w:val="0"/>
      <w:marTop w:val="0"/>
      <w:marBottom w:val="0"/>
      <w:divBdr>
        <w:top w:val="none" w:sz="0" w:space="0" w:color="auto"/>
        <w:left w:val="none" w:sz="0" w:space="0" w:color="auto"/>
        <w:bottom w:val="none" w:sz="0" w:space="0" w:color="auto"/>
        <w:right w:val="none" w:sz="0" w:space="0" w:color="auto"/>
      </w:divBdr>
    </w:div>
    <w:div w:id="1004744538">
      <w:bodyDiv w:val="1"/>
      <w:marLeft w:val="0"/>
      <w:marRight w:val="0"/>
      <w:marTop w:val="0"/>
      <w:marBottom w:val="0"/>
      <w:divBdr>
        <w:top w:val="none" w:sz="0" w:space="0" w:color="auto"/>
        <w:left w:val="none" w:sz="0" w:space="0" w:color="auto"/>
        <w:bottom w:val="none" w:sz="0" w:space="0" w:color="auto"/>
        <w:right w:val="none" w:sz="0" w:space="0" w:color="auto"/>
      </w:divBdr>
    </w:div>
    <w:div w:id="1004749661">
      <w:bodyDiv w:val="1"/>
      <w:marLeft w:val="0"/>
      <w:marRight w:val="0"/>
      <w:marTop w:val="0"/>
      <w:marBottom w:val="0"/>
      <w:divBdr>
        <w:top w:val="none" w:sz="0" w:space="0" w:color="auto"/>
        <w:left w:val="none" w:sz="0" w:space="0" w:color="auto"/>
        <w:bottom w:val="none" w:sz="0" w:space="0" w:color="auto"/>
        <w:right w:val="none" w:sz="0" w:space="0" w:color="auto"/>
      </w:divBdr>
    </w:div>
    <w:div w:id="1004819248">
      <w:bodyDiv w:val="1"/>
      <w:marLeft w:val="0"/>
      <w:marRight w:val="0"/>
      <w:marTop w:val="0"/>
      <w:marBottom w:val="0"/>
      <w:divBdr>
        <w:top w:val="none" w:sz="0" w:space="0" w:color="auto"/>
        <w:left w:val="none" w:sz="0" w:space="0" w:color="auto"/>
        <w:bottom w:val="none" w:sz="0" w:space="0" w:color="auto"/>
        <w:right w:val="none" w:sz="0" w:space="0" w:color="auto"/>
      </w:divBdr>
    </w:div>
    <w:div w:id="1004894564">
      <w:bodyDiv w:val="1"/>
      <w:marLeft w:val="0"/>
      <w:marRight w:val="0"/>
      <w:marTop w:val="0"/>
      <w:marBottom w:val="0"/>
      <w:divBdr>
        <w:top w:val="none" w:sz="0" w:space="0" w:color="auto"/>
        <w:left w:val="none" w:sz="0" w:space="0" w:color="auto"/>
        <w:bottom w:val="none" w:sz="0" w:space="0" w:color="auto"/>
        <w:right w:val="none" w:sz="0" w:space="0" w:color="auto"/>
      </w:divBdr>
    </w:div>
    <w:div w:id="1005131405">
      <w:bodyDiv w:val="1"/>
      <w:marLeft w:val="0"/>
      <w:marRight w:val="0"/>
      <w:marTop w:val="0"/>
      <w:marBottom w:val="0"/>
      <w:divBdr>
        <w:top w:val="none" w:sz="0" w:space="0" w:color="auto"/>
        <w:left w:val="none" w:sz="0" w:space="0" w:color="auto"/>
        <w:bottom w:val="none" w:sz="0" w:space="0" w:color="auto"/>
        <w:right w:val="none" w:sz="0" w:space="0" w:color="auto"/>
      </w:divBdr>
    </w:div>
    <w:div w:id="1005203329">
      <w:bodyDiv w:val="1"/>
      <w:marLeft w:val="0"/>
      <w:marRight w:val="0"/>
      <w:marTop w:val="0"/>
      <w:marBottom w:val="0"/>
      <w:divBdr>
        <w:top w:val="none" w:sz="0" w:space="0" w:color="auto"/>
        <w:left w:val="none" w:sz="0" w:space="0" w:color="auto"/>
        <w:bottom w:val="none" w:sz="0" w:space="0" w:color="auto"/>
        <w:right w:val="none" w:sz="0" w:space="0" w:color="auto"/>
      </w:divBdr>
    </w:div>
    <w:div w:id="1005471524">
      <w:bodyDiv w:val="1"/>
      <w:marLeft w:val="0"/>
      <w:marRight w:val="0"/>
      <w:marTop w:val="0"/>
      <w:marBottom w:val="0"/>
      <w:divBdr>
        <w:top w:val="none" w:sz="0" w:space="0" w:color="auto"/>
        <w:left w:val="none" w:sz="0" w:space="0" w:color="auto"/>
        <w:bottom w:val="none" w:sz="0" w:space="0" w:color="auto"/>
        <w:right w:val="none" w:sz="0" w:space="0" w:color="auto"/>
      </w:divBdr>
    </w:div>
    <w:div w:id="1005861781">
      <w:bodyDiv w:val="1"/>
      <w:marLeft w:val="0"/>
      <w:marRight w:val="0"/>
      <w:marTop w:val="0"/>
      <w:marBottom w:val="0"/>
      <w:divBdr>
        <w:top w:val="none" w:sz="0" w:space="0" w:color="auto"/>
        <w:left w:val="none" w:sz="0" w:space="0" w:color="auto"/>
        <w:bottom w:val="none" w:sz="0" w:space="0" w:color="auto"/>
        <w:right w:val="none" w:sz="0" w:space="0" w:color="auto"/>
      </w:divBdr>
    </w:div>
    <w:div w:id="1005863081">
      <w:bodyDiv w:val="1"/>
      <w:marLeft w:val="0"/>
      <w:marRight w:val="0"/>
      <w:marTop w:val="0"/>
      <w:marBottom w:val="0"/>
      <w:divBdr>
        <w:top w:val="none" w:sz="0" w:space="0" w:color="auto"/>
        <w:left w:val="none" w:sz="0" w:space="0" w:color="auto"/>
        <w:bottom w:val="none" w:sz="0" w:space="0" w:color="auto"/>
        <w:right w:val="none" w:sz="0" w:space="0" w:color="auto"/>
      </w:divBdr>
    </w:div>
    <w:div w:id="1005933918">
      <w:bodyDiv w:val="1"/>
      <w:marLeft w:val="0"/>
      <w:marRight w:val="0"/>
      <w:marTop w:val="0"/>
      <w:marBottom w:val="0"/>
      <w:divBdr>
        <w:top w:val="none" w:sz="0" w:space="0" w:color="auto"/>
        <w:left w:val="none" w:sz="0" w:space="0" w:color="auto"/>
        <w:bottom w:val="none" w:sz="0" w:space="0" w:color="auto"/>
        <w:right w:val="none" w:sz="0" w:space="0" w:color="auto"/>
      </w:divBdr>
    </w:div>
    <w:div w:id="1005934529">
      <w:bodyDiv w:val="1"/>
      <w:marLeft w:val="0"/>
      <w:marRight w:val="0"/>
      <w:marTop w:val="0"/>
      <w:marBottom w:val="0"/>
      <w:divBdr>
        <w:top w:val="none" w:sz="0" w:space="0" w:color="auto"/>
        <w:left w:val="none" w:sz="0" w:space="0" w:color="auto"/>
        <w:bottom w:val="none" w:sz="0" w:space="0" w:color="auto"/>
        <w:right w:val="none" w:sz="0" w:space="0" w:color="auto"/>
      </w:divBdr>
    </w:div>
    <w:div w:id="1006248409">
      <w:bodyDiv w:val="1"/>
      <w:marLeft w:val="0"/>
      <w:marRight w:val="0"/>
      <w:marTop w:val="0"/>
      <w:marBottom w:val="0"/>
      <w:divBdr>
        <w:top w:val="none" w:sz="0" w:space="0" w:color="auto"/>
        <w:left w:val="none" w:sz="0" w:space="0" w:color="auto"/>
        <w:bottom w:val="none" w:sz="0" w:space="0" w:color="auto"/>
        <w:right w:val="none" w:sz="0" w:space="0" w:color="auto"/>
      </w:divBdr>
    </w:div>
    <w:div w:id="1006252757">
      <w:bodyDiv w:val="1"/>
      <w:marLeft w:val="0"/>
      <w:marRight w:val="0"/>
      <w:marTop w:val="0"/>
      <w:marBottom w:val="0"/>
      <w:divBdr>
        <w:top w:val="none" w:sz="0" w:space="0" w:color="auto"/>
        <w:left w:val="none" w:sz="0" w:space="0" w:color="auto"/>
        <w:bottom w:val="none" w:sz="0" w:space="0" w:color="auto"/>
        <w:right w:val="none" w:sz="0" w:space="0" w:color="auto"/>
      </w:divBdr>
    </w:div>
    <w:div w:id="1006322094">
      <w:bodyDiv w:val="1"/>
      <w:marLeft w:val="0"/>
      <w:marRight w:val="0"/>
      <w:marTop w:val="0"/>
      <w:marBottom w:val="0"/>
      <w:divBdr>
        <w:top w:val="none" w:sz="0" w:space="0" w:color="auto"/>
        <w:left w:val="none" w:sz="0" w:space="0" w:color="auto"/>
        <w:bottom w:val="none" w:sz="0" w:space="0" w:color="auto"/>
        <w:right w:val="none" w:sz="0" w:space="0" w:color="auto"/>
      </w:divBdr>
    </w:div>
    <w:div w:id="1006398823">
      <w:bodyDiv w:val="1"/>
      <w:marLeft w:val="0"/>
      <w:marRight w:val="0"/>
      <w:marTop w:val="0"/>
      <w:marBottom w:val="0"/>
      <w:divBdr>
        <w:top w:val="none" w:sz="0" w:space="0" w:color="auto"/>
        <w:left w:val="none" w:sz="0" w:space="0" w:color="auto"/>
        <w:bottom w:val="none" w:sz="0" w:space="0" w:color="auto"/>
        <w:right w:val="none" w:sz="0" w:space="0" w:color="auto"/>
      </w:divBdr>
    </w:div>
    <w:div w:id="1006401366">
      <w:bodyDiv w:val="1"/>
      <w:marLeft w:val="0"/>
      <w:marRight w:val="0"/>
      <w:marTop w:val="0"/>
      <w:marBottom w:val="0"/>
      <w:divBdr>
        <w:top w:val="none" w:sz="0" w:space="0" w:color="auto"/>
        <w:left w:val="none" w:sz="0" w:space="0" w:color="auto"/>
        <w:bottom w:val="none" w:sz="0" w:space="0" w:color="auto"/>
        <w:right w:val="none" w:sz="0" w:space="0" w:color="auto"/>
      </w:divBdr>
    </w:div>
    <w:div w:id="1006590125">
      <w:bodyDiv w:val="1"/>
      <w:marLeft w:val="0"/>
      <w:marRight w:val="0"/>
      <w:marTop w:val="0"/>
      <w:marBottom w:val="0"/>
      <w:divBdr>
        <w:top w:val="none" w:sz="0" w:space="0" w:color="auto"/>
        <w:left w:val="none" w:sz="0" w:space="0" w:color="auto"/>
        <w:bottom w:val="none" w:sz="0" w:space="0" w:color="auto"/>
        <w:right w:val="none" w:sz="0" w:space="0" w:color="auto"/>
      </w:divBdr>
    </w:div>
    <w:div w:id="1006904158">
      <w:bodyDiv w:val="1"/>
      <w:marLeft w:val="0"/>
      <w:marRight w:val="0"/>
      <w:marTop w:val="0"/>
      <w:marBottom w:val="0"/>
      <w:divBdr>
        <w:top w:val="none" w:sz="0" w:space="0" w:color="auto"/>
        <w:left w:val="none" w:sz="0" w:space="0" w:color="auto"/>
        <w:bottom w:val="none" w:sz="0" w:space="0" w:color="auto"/>
        <w:right w:val="none" w:sz="0" w:space="0" w:color="auto"/>
      </w:divBdr>
    </w:div>
    <w:div w:id="1006975339">
      <w:bodyDiv w:val="1"/>
      <w:marLeft w:val="0"/>
      <w:marRight w:val="0"/>
      <w:marTop w:val="0"/>
      <w:marBottom w:val="0"/>
      <w:divBdr>
        <w:top w:val="none" w:sz="0" w:space="0" w:color="auto"/>
        <w:left w:val="none" w:sz="0" w:space="0" w:color="auto"/>
        <w:bottom w:val="none" w:sz="0" w:space="0" w:color="auto"/>
        <w:right w:val="none" w:sz="0" w:space="0" w:color="auto"/>
      </w:divBdr>
    </w:div>
    <w:div w:id="1007102586">
      <w:bodyDiv w:val="1"/>
      <w:marLeft w:val="0"/>
      <w:marRight w:val="0"/>
      <w:marTop w:val="0"/>
      <w:marBottom w:val="0"/>
      <w:divBdr>
        <w:top w:val="none" w:sz="0" w:space="0" w:color="auto"/>
        <w:left w:val="none" w:sz="0" w:space="0" w:color="auto"/>
        <w:bottom w:val="none" w:sz="0" w:space="0" w:color="auto"/>
        <w:right w:val="none" w:sz="0" w:space="0" w:color="auto"/>
      </w:divBdr>
    </w:div>
    <w:div w:id="1007171634">
      <w:bodyDiv w:val="1"/>
      <w:marLeft w:val="0"/>
      <w:marRight w:val="0"/>
      <w:marTop w:val="0"/>
      <w:marBottom w:val="0"/>
      <w:divBdr>
        <w:top w:val="none" w:sz="0" w:space="0" w:color="auto"/>
        <w:left w:val="none" w:sz="0" w:space="0" w:color="auto"/>
        <w:bottom w:val="none" w:sz="0" w:space="0" w:color="auto"/>
        <w:right w:val="none" w:sz="0" w:space="0" w:color="auto"/>
      </w:divBdr>
    </w:div>
    <w:div w:id="1007245127">
      <w:bodyDiv w:val="1"/>
      <w:marLeft w:val="0"/>
      <w:marRight w:val="0"/>
      <w:marTop w:val="0"/>
      <w:marBottom w:val="0"/>
      <w:divBdr>
        <w:top w:val="none" w:sz="0" w:space="0" w:color="auto"/>
        <w:left w:val="none" w:sz="0" w:space="0" w:color="auto"/>
        <w:bottom w:val="none" w:sz="0" w:space="0" w:color="auto"/>
        <w:right w:val="none" w:sz="0" w:space="0" w:color="auto"/>
      </w:divBdr>
    </w:div>
    <w:div w:id="1007291180">
      <w:bodyDiv w:val="1"/>
      <w:marLeft w:val="0"/>
      <w:marRight w:val="0"/>
      <w:marTop w:val="0"/>
      <w:marBottom w:val="0"/>
      <w:divBdr>
        <w:top w:val="none" w:sz="0" w:space="0" w:color="auto"/>
        <w:left w:val="none" w:sz="0" w:space="0" w:color="auto"/>
        <w:bottom w:val="none" w:sz="0" w:space="0" w:color="auto"/>
        <w:right w:val="none" w:sz="0" w:space="0" w:color="auto"/>
      </w:divBdr>
    </w:div>
    <w:div w:id="1007293917">
      <w:bodyDiv w:val="1"/>
      <w:marLeft w:val="0"/>
      <w:marRight w:val="0"/>
      <w:marTop w:val="0"/>
      <w:marBottom w:val="0"/>
      <w:divBdr>
        <w:top w:val="none" w:sz="0" w:space="0" w:color="auto"/>
        <w:left w:val="none" w:sz="0" w:space="0" w:color="auto"/>
        <w:bottom w:val="none" w:sz="0" w:space="0" w:color="auto"/>
        <w:right w:val="none" w:sz="0" w:space="0" w:color="auto"/>
      </w:divBdr>
    </w:div>
    <w:div w:id="1007296264">
      <w:bodyDiv w:val="1"/>
      <w:marLeft w:val="0"/>
      <w:marRight w:val="0"/>
      <w:marTop w:val="0"/>
      <w:marBottom w:val="0"/>
      <w:divBdr>
        <w:top w:val="none" w:sz="0" w:space="0" w:color="auto"/>
        <w:left w:val="none" w:sz="0" w:space="0" w:color="auto"/>
        <w:bottom w:val="none" w:sz="0" w:space="0" w:color="auto"/>
        <w:right w:val="none" w:sz="0" w:space="0" w:color="auto"/>
      </w:divBdr>
    </w:div>
    <w:div w:id="1007371504">
      <w:bodyDiv w:val="1"/>
      <w:marLeft w:val="0"/>
      <w:marRight w:val="0"/>
      <w:marTop w:val="0"/>
      <w:marBottom w:val="0"/>
      <w:divBdr>
        <w:top w:val="none" w:sz="0" w:space="0" w:color="auto"/>
        <w:left w:val="none" w:sz="0" w:space="0" w:color="auto"/>
        <w:bottom w:val="none" w:sz="0" w:space="0" w:color="auto"/>
        <w:right w:val="none" w:sz="0" w:space="0" w:color="auto"/>
      </w:divBdr>
    </w:div>
    <w:div w:id="1007485237">
      <w:bodyDiv w:val="1"/>
      <w:marLeft w:val="0"/>
      <w:marRight w:val="0"/>
      <w:marTop w:val="0"/>
      <w:marBottom w:val="0"/>
      <w:divBdr>
        <w:top w:val="none" w:sz="0" w:space="0" w:color="auto"/>
        <w:left w:val="none" w:sz="0" w:space="0" w:color="auto"/>
        <w:bottom w:val="none" w:sz="0" w:space="0" w:color="auto"/>
        <w:right w:val="none" w:sz="0" w:space="0" w:color="auto"/>
      </w:divBdr>
    </w:div>
    <w:div w:id="1007564026">
      <w:bodyDiv w:val="1"/>
      <w:marLeft w:val="0"/>
      <w:marRight w:val="0"/>
      <w:marTop w:val="0"/>
      <w:marBottom w:val="0"/>
      <w:divBdr>
        <w:top w:val="none" w:sz="0" w:space="0" w:color="auto"/>
        <w:left w:val="none" w:sz="0" w:space="0" w:color="auto"/>
        <w:bottom w:val="none" w:sz="0" w:space="0" w:color="auto"/>
        <w:right w:val="none" w:sz="0" w:space="0" w:color="auto"/>
      </w:divBdr>
      <w:divsChild>
        <w:div w:id="342973236">
          <w:marLeft w:val="480"/>
          <w:marRight w:val="0"/>
          <w:marTop w:val="0"/>
          <w:marBottom w:val="0"/>
          <w:divBdr>
            <w:top w:val="none" w:sz="0" w:space="0" w:color="auto"/>
            <w:left w:val="none" w:sz="0" w:space="0" w:color="auto"/>
            <w:bottom w:val="none" w:sz="0" w:space="0" w:color="auto"/>
            <w:right w:val="none" w:sz="0" w:space="0" w:color="auto"/>
          </w:divBdr>
        </w:div>
        <w:div w:id="2056847566">
          <w:marLeft w:val="480"/>
          <w:marRight w:val="0"/>
          <w:marTop w:val="0"/>
          <w:marBottom w:val="0"/>
          <w:divBdr>
            <w:top w:val="none" w:sz="0" w:space="0" w:color="auto"/>
            <w:left w:val="none" w:sz="0" w:space="0" w:color="auto"/>
            <w:bottom w:val="none" w:sz="0" w:space="0" w:color="auto"/>
            <w:right w:val="none" w:sz="0" w:space="0" w:color="auto"/>
          </w:divBdr>
        </w:div>
        <w:div w:id="1661469170">
          <w:marLeft w:val="480"/>
          <w:marRight w:val="0"/>
          <w:marTop w:val="0"/>
          <w:marBottom w:val="0"/>
          <w:divBdr>
            <w:top w:val="none" w:sz="0" w:space="0" w:color="auto"/>
            <w:left w:val="none" w:sz="0" w:space="0" w:color="auto"/>
            <w:bottom w:val="none" w:sz="0" w:space="0" w:color="auto"/>
            <w:right w:val="none" w:sz="0" w:space="0" w:color="auto"/>
          </w:divBdr>
        </w:div>
        <w:div w:id="470362644">
          <w:marLeft w:val="480"/>
          <w:marRight w:val="0"/>
          <w:marTop w:val="0"/>
          <w:marBottom w:val="0"/>
          <w:divBdr>
            <w:top w:val="none" w:sz="0" w:space="0" w:color="auto"/>
            <w:left w:val="none" w:sz="0" w:space="0" w:color="auto"/>
            <w:bottom w:val="none" w:sz="0" w:space="0" w:color="auto"/>
            <w:right w:val="none" w:sz="0" w:space="0" w:color="auto"/>
          </w:divBdr>
        </w:div>
        <w:div w:id="1281452996">
          <w:marLeft w:val="480"/>
          <w:marRight w:val="0"/>
          <w:marTop w:val="0"/>
          <w:marBottom w:val="0"/>
          <w:divBdr>
            <w:top w:val="none" w:sz="0" w:space="0" w:color="auto"/>
            <w:left w:val="none" w:sz="0" w:space="0" w:color="auto"/>
            <w:bottom w:val="none" w:sz="0" w:space="0" w:color="auto"/>
            <w:right w:val="none" w:sz="0" w:space="0" w:color="auto"/>
          </w:divBdr>
        </w:div>
        <w:div w:id="1637487533">
          <w:marLeft w:val="480"/>
          <w:marRight w:val="0"/>
          <w:marTop w:val="0"/>
          <w:marBottom w:val="0"/>
          <w:divBdr>
            <w:top w:val="none" w:sz="0" w:space="0" w:color="auto"/>
            <w:left w:val="none" w:sz="0" w:space="0" w:color="auto"/>
            <w:bottom w:val="none" w:sz="0" w:space="0" w:color="auto"/>
            <w:right w:val="none" w:sz="0" w:space="0" w:color="auto"/>
          </w:divBdr>
        </w:div>
        <w:div w:id="1619798431">
          <w:marLeft w:val="480"/>
          <w:marRight w:val="0"/>
          <w:marTop w:val="0"/>
          <w:marBottom w:val="0"/>
          <w:divBdr>
            <w:top w:val="none" w:sz="0" w:space="0" w:color="auto"/>
            <w:left w:val="none" w:sz="0" w:space="0" w:color="auto"/>
            <w:bottom w:val="none" w:sz="0" w:space="0" w:color="auto"/>
            <w:right w:val="none" w:sz="0" w:space="0" w:color="auto"/>
          </w:divBdr>
        </w:div>
        <w:div w:id="1385567964">
          <w:marLeft w:val="480"/>
          <w:marRight w:val="0"/>
          <w:marTop w:val="0"/>
          <w:marBottom w:val="0"/>
          <w:divBdr>
            <w:top w:val="none" w:sz="0" w:space="0" w:color="auto"/>
            <w:left w:val="none" w:sz="0" w:space="0" w:color="auto"/>
            <w:bottom w:val="none" w:sz="0" w:space="0" w:color="auto"/>
            <w:right w:val="none" w:sz="0" w:space="0" w:color="auto"/>
          </w:divBdr>
        </w:div>
        <w:div w:id="1924874453">
          <w:marLeft w:val="480"/>
          <w:marRight w:val="0"/>
          <w:marTop w:val="0"/>
          <w:marBottom w:val="0"/>
          <w:divBdr>
            <w:top w:val="none" w:sz="0" w:space="0" w:color="auto"/>
            <w:left w:val="none" w:sz="0" w:space="0" w:color="auto"/>
            <w:bottom w:val="none" w:sz="0" w:space="0" w:color="auto"/>
            <w:right w:val="none" w:sz="0" w:space="0" w:color="auto"/>
          </w:divBdr>
        </w:div>
        <w:div w:id="1002009391">
          <w:marLeft w:val="480"/>
          <w:marRight w:val="0"/>
          <w:marTop w:val="0"/>
          <w:marBottom w:val="0"/>
          <w:divBdr>
            <w:top w:val="none" w:sz="0" w:space="0" w:color="auto"/>
            <w:left w:val="none" w:sz="0" w:space="0" w:color="auto"/>
            <w:bottom w:val="none" w:sz="0" w:space="0" w:color="auto"/>
            <w:right w:val="none" w:sz="0" w:space="0" w:color="auto"/>
          </w:divBdr>
        </w:div>
        <w:div w:id="1772704515">
          <w:marLeft w:val="480"/>
          <w:marRight w:val="0"/>
          <w:marTop w:val="0"/>
          <w:marBottom w:val="0"/>
          <w:divBdr>
            <w:top w:val="none" w:sz="0" w:space="0" w:color="auto"/>
            <w:left w:val="none" w:sz="0" w:space="0" w:color="auto"/>
            <w:bottom w:val="none" w:sz="0" w:space="0" w:color="auto"/>
            <w:right w:val="none" w:sz="0" w:space="0" w:color="auto"/>
          </w:divBdr>
        </w:div>
        <w:div w:id="866455086">
          <w:marLeft w:val="480"/>
          <w:marRight w:val="0"/>
          <w:marTop w:val="0"/>
          <w:marBottom w:val="0"/>
          <w:divBdr>
            <w:top w:val="none" w:sz="0" w:space="0" w:color="auto"/>
            <w:left w:val="none" w:sz="0" w:space="0" w:color="auto"/>
            <w:bottom w:val="none" w:sz="0" w:space="0" w:color="auto"/>
            <w:right w:val="none" w:sz="0" w:space="0" w:color="auto"/>
          </w:divBdr>
        </w:div>
        <w:div w:id="227425777">
          <w:marLeft w:val="480"/>
          <w:marRight w:val="0"/>
          <w:marTop w:val="0"/>
          <w:marBottom w:val="0"/>
          <w:divBdr>
            <w:top w:val="none" w:sz="0" w:space="0" w:color="auto"/>
            <w:left w:val="none" w:sz="0" w:space="0" w:color="auto"/>
            <w:bottom w:val="none" w:sz="0" w:space="0" w:color="auto"/>
            <w:right w:val="none" w:sz="0" w:space="0" w:color="auto"/>
          </w:divBdr>
        </w:div>
        <w:div w:id="1322540304">
          <w:marLeft w:val="480"/>
          <w:marRight w:val="0"/>
          <w:marTop w:val="0"/>
          <w:marBottom w:val="0"/>
          <w:divBdr>
            <w:top w:val="none" w:sz="0" w:space="0" w:color="auto"/>
            <w:left w:val="none" w:sz="0" w:space="0" w:color="auto"/>
            <w:bottom w:val="none" w:sz="0" w:space="0" w:color="auto"/>
            <w:right w:val="none" w:sz="0" w:space="0" w:color="auto"/>
          </w:divBdr>
        </w:div>
        <w:div w:id="1153526374">
          <w:marLeft w:val="480"/>
          <w:marRight w:val="0"/>
          <w:marTop w:val="0"/>
          <w:marBottom w:val="0"/>
          <w:divBdr>
            <w:top w:val="none" w:sz="0" w:space="0" w:color="auto"/>
            <w:left w:val="none" w:sz="0" w:space="0" w:color="auto"/>
            <w:bottom w:val="none" w:sz="0" w:space="0" w:color="auto"/>
            <w:right w:val="none" w:sz="0" w:space="0" w:color="auto"/>
          </w:divBdr>
        </w:div>
        <w:div w:id="25448225">
          <w:marLeft w:val="480"/>
          <w:marRight w:val="0"/>
          <w:marTop w:val="0"/>
          <w:marBottom w:val="0"/>
          <w:divBdr>
            <w:top w:val="none" w:sz="0" w:space="0" w:color="auto"/>
            <w:left w:val="none" w:sz="0" w:space="0" w:color="auto"/>
            <w:bottom w:val="none" w:sz="0" w:space="0" w:color="auto"/>
            <w:right w:val="none" w:sz="0" w:space="0" w:color="auto"/>
          </w:divBdr>
        </w:div>
        <w:div w:id="1073238243">
          <w:marLeft w:val="480"/>
          <w:marRight w:val="0"/>
          <w:marTop w:val="0"/>
          <w:marBottom w:val="0"/>
          <w:divBdr>
            <w:top w:val="none" w:sz="0" w:space="0" w:color="auto"/>
            <w:left w:val="none" w:sz="0" w:space="0" w:color="auto"/>
            <w:bottom w:val="none" w:sz="0" w:space="0" w:color="auto"/>
            <w:right w:val="none" w:sz="0" w:space="0" w:color="auto"/>
          </w:divBdr>
        </w:div>
        <w:div w:id="808473242">
          <w:marLeft w:val="480"/>
          <w:marRight w:val="0"/>
          <w:marTop w:val="0"/>
          <w:marBottom w:val="0"/>
          <w:divBdr>
            <w:top w:val="none" w:sz="0" w:space="0" w:color="auto"/>
            <w:left w:val="none" w:sz="0" w:space="0" w:color="auto"/>
            <w:bottom w:val="none" w:sz="0" w:space="0" w:color="auto"/>
            <w:right w:val="none" w:sz="0" w:space="0" w:color="auto"/>
          </w:divBdr>
        </w:div>
        <w:div w:id="2027828834">
          <w:marLeft w:val="480"/>
          <w:marRight w:val="0"/>
          <w:marTop w:val="0"/>
          <w:marBottom w:val="0"/>
          <w:divBdr>
            <w:top w:val="none" w:sz="0" w:space="0" w:color="auto"/>
            <w:left w:val="none" w:sz="0" w:space="0" w:color="auto"/>
            <w:bottom w:val="none" w:sz="0" w:space="0" w:color="auto"/>
            <w:right w:val="none" w:sz="0" w:space="0" w:color="auto"/>
          </w:divBdr>
        </w:div>
        <w:div w:id="1595169676">
          <w:marLeft w:val="480"/>
          <w:marRight w:val="0"/>
          <w:marTop w:val="0"/>
          <w:marBottom w:val="0"/>
          <w:divBdr>
            <w:top w:val="none" w:sz="0" w:space="0" w:color="auto"/>
            <w:left w:val="none" w:sz="0" w:space="0" w:color="auto"/>
            <w:bottom w:val="none" w:sz="0" w:space="0" w:color="auto"/>
            <w:right w:val="none" w:sz="0" w:space="0" w:color="auto"/>
          </w:divBdr>
        </w:div>
        <w:div w:id="443959901">
          <w:marLeft w:val="480"/>
          <w:marRight w:val="0"/>
          <w:marTop w:val="0"/>
          <w:marBottom w:val="0"/>
          <w:divBdr>
            <w:top w:val="none" w:sz="0" w:space="0" w:color="auto"/>
            <w:left w:val="none" w:sz="0" w:space="0" w:color="auto"/>
            <w:bottom w:val="none" w:sz="0" w:space="0" w:color="auto"/>
            <w:right w:val="none" w:sz="0" w:space="0" w:color="auto"/>
          </w:divBdr>
        </w:div>
        <w:div w:id="1987081361">
          <w:marLeft w:val="480"/>
          <w:marRight w:val="0"/>
          <w:marTop w:val="0"/>
          <w:marBottom w:val="0"/>
          <w:divBdr>
            <w:top w:val="none" w:sz="0" w:space="0" w:color="auto"/>
            <w:left w:val="none" w:sz="0" w:space="0" w:color="auto"/>
            <w:bottom w:val="none" w:sz="0" w:space="0" w:color="auto"/>
            <w:right w:val="none" w:sz="0" w:space="0" w:color="auto"/>
          </w:divBdr>
        </w:div>
        <w:div w:id="428552419">
          <w:marLeft w:val="480"/>
          <w:marRight w:val="0"/>
          <w:marTop w:val="0"/>
          <w:marBottom w:val="0"/>
          <w:divBdr>
            <w:top w:val="none" w:sz="0" w:space="0" w:color="auto"/>
            <w:left w:val="none" w:sz="0" w:space="0" w:color="auto"/>
            <w:bottom w:val="none" w:sz="0" w:space="0" w:color="auto"/>
            <w:right w:val="none" w:sz="0" w:space="0" w:color="auto"/>
          </w:divBdr>
        </w:div>
        <w:div w:id="187187284">
          <w:marLeft w:val="480"/>
          <w:marRight w:val="0"/>
          <w:marTop w:val="0"/>
          <w:marBottom w:val="0"/>
          <w:divBdr>
            <w:top w:val="none" w:sz="0" w:space="0" w:color="auto"/>
            <w:left w:val="none" w:sz="0" w:space="0" w:color="auto"/>
            <w:bottom w:val="none" w:sz="0" w:space="0" w:color="auto"/>
            <w:right w:val="none" w:sz="0" w:space="0" w:color="auto"/>
          </w:divBdr>
        </w:div>
        <w:div w:id="1686782335">
          <w:marLeft w:val="480"/>
          <w:marRight w:val="0"/>
          <w:marTop w:val="0"/>
          <w:marBottom w:val="0"/>
          <w:divBdr>
            <w:top w:val="none" w:sz="0" w:space="0" w:color="auto"/>
            <w:left w:val="none" w:sz="0" w:space="0" w:color="auto"/>
            <w:bottom w:val="none" w:sz="0" w:space="0" w:color="auto"/>
            <w:right w:val="none" w:sz="0" w:space="0" w:color="auto"/>
          </w:divBdr>
        </w:div>
        <w:div w:id="786316692">
          <w:marLeft w:val="480"/>
          <w:marRight w:val="0"/>
          <w:marTop w:val="0"/>
          <w:marBottom w:val="0"/>
          <w:divBdr>
            <w:top w:val="none" w:sz="0" w:space="0" w:color="auto"/>
            <w:left w:val="none" w:sz="0" w:space="0" w:color="auto"/>
            <w:bottom w:val="none" w:sz="0" w:space="0" w:color="auto"/>
            <w:right w:val="none" w:sz="0" w:space="0" w:color="auto"/>
          </w:divBdr>
        </w:div>
        <w:div w:id="1913925888">
          <w:marLeft w:val="480"/>
          <w:marRight w:val="0"/>
          <w:marTop w:val="0"/>
          <w:marBottom w:val="0"/>
          <w:divBdr>
            <w:top w:val="none" w:sz="0" w:space="0" w:color="auto"/>
            <w:left w:val="none" w:sz="0" w:space="0" w:color="auto"/>
            <w:bottom w:val="none" w:sz="0" w:space="0" w:color="auto"/>
            <w:right w:val="none" w:sz="0" w:space="0" w:color="auto"/>
          </w:divBdr>
        </w:div>
        <w:div w:id="1639992632">
          <w:marLeft w:val="480"/>
          <w:marRight w:val="0"/>
          <w:marTop w:val="0"/>
          <w:marBottom w:val="0"/>
          <w:divBdr>
            <w:top w:val="none" w:sz="0" w:space="0" w:color="auto"/>
            <w:left w:val="none" w:sz="0" w:space="0" w:color="auto"/>
            <w:bottom w:val="none" w:sz="0" w:space="0" w:color="auto"/>
            <w:right w:val="none" w:sz="0" w:space="0" w:color="auto"/>
          </w:divBdr>
        </w:div>
        <w:div w:id="2026176540">
          <w:marLeft w:val="480"/>
          <w:marRight w:val="0"/>
          <w:marTop w:val="0"/>
          <w:marBottom w:val="0"/>
          <w:divBdr>
            <w:top w:val="none" w:sz="0" w:space="0" w:color="auto"/>
            <w:left w:val="none" w:sz="0" w:space="0" w:color="auto"/>
            <w:bottom w:val="none" w:sz="0" w:space="0" w:color="auto"/>
            <w:right w:val="none" w:sz="0" w:space="0" w:color="auto"/>
          </w:divBdr>
        </w:div>
        <w:div w:id="1263881442">
          <w:marLeft w:val="480"/>
          <w:marRight w:val="0"/>
          <w:marTop w:val="0"/>
          <w:marBottom w:val="0"/>
          <w:divBdr>
            <w:top w:val="none" w:sz="0" w:space="0" w:color="auto"/>
            <w:left w:val="none" w:sz="0" w:space="0" w:color="auto"/>
            <w:bottom w:val="none" w:sz="0" w:space="0" w:color="auto"/>
            <w:right w:val="none" w:sz="0" w:space="0" w:color="auto"/>
          </w:divBdr>
        </w:div>
        <w:div w:id="719864481">
          <w:marLeft w:val="480"/>
          <w:marRight w:val="0"/>
          <w:marTop w:val="0"/>
          <w:marBottom w:val="0"/>
          <w:divBdr>
            <w:top w:val="none" w:sz="0" w:space="0" w:color="auto"/>
            <w:left w:val="none" w:sz="0" w:space="0" w:color="auto"/>
            <w:bottom w:val="none" w:sz="0" w:space="0" w:color="auto"/>
            <w:right w:val="none" w:sz="0" w:space="0" w:color="auto"/>
          </w:divBdr>
        </w:div>
        <w:div w:id="767506444">
          <w:marLeft w:val="480"/>
          <w:marRight w:val="0"/>
          <w:marTop w:val="0"/>
          <w:marBottom w:val="0"/>
          <w:divBdr>
            <w:top w:val="none" w:sz="0" w:space="0" w:color="auto"/>
            <w:left w:val="none" w:sz="0" w:space="0" w:color="auto"/>
            <w:bottom w:val="none" w:sz="0" w:space="0" w:color="auto"/>
            <w:right w:val="none" w:sz="0" w:space="0" w:color="auto"/>
          </w:divBdr>
        </w:div>
        <w:div w:id="952131461">
          <w:marLeft w:val="480"/>
          <w:marRight w:val="0"/>
          <w:marTop w:val="0"/>
          <w:marBottom w:val="0"/>
          <w:divBdr>
            <w:top w:val="none" w:sz="0" w:space="0" w:color="auto"/>
            <w:left w:val="none" w:sz="0" w:space="0" w:color="auto"/>
            <w:bottom w:val="none" w:sz="0" w:space="0" w:color="auto"/>
            <w:right w:val="none" w:sz="0" w:space="0" w:color="auto"/>
          </w:divBdr>
        </w:div>
        <w:div w:id="170725217">
          <w:marLeft w:val="480"/>
          <w:marRight w:val="0"/>
          <w:marTop w:val="0"/>
          <w:marBottom w:val="0"/>
          <w:divBdr>
            <w:top w:val="none" w:sz="0" w:space="0" w:color="auto"/>
            <w:left w:val="none" w:sz="0" w:space="0" w:color="auto"/>
            <w:bottom w:val="none" w:sz="0" w:space="0" w:color="auto"/>
            <w:right w:val="none" w:sz="0" w:space="0" w:color="auto"/>
          </w:divBdr>
        </w:div>
        <w:div w:id="388964074">
          <w:marLeft w:val="480"/>
          <w:marRight w:val="0"/>
          <w:marTop w:val="0"/>
          <w:marBottom w:val="0"/>
          <w:divBdr>
            <w:top w:val="none" w:sz="0" w:space="0" w:color="auto"/>
            <w:left w:val="none" w:sz="0" w:space="0" w:color="auto"/>
            <w:bottom w:val="none" w:sz="0" w:space="0" w:color="auto"/>
            <w:right w:val="none" w:sz="0" w:space="0" w:color="auto"/>
          </w:divBdr>
        </w:div>
        <w:div w:id="61367957">
          <w:marLeft w:val="480"/>
          <w:marRight w:val="0"/>
          <w:marTop w:val="0"/>
          <w:marBottom w:val="0"/>
          <w:divBdr>
            <w:top w:val="none" w:sz="0" w:space="0" w:color="auto"/>
            <w:left w:val="none" w:sz="0" w:space="0" w:color="auto"/>
            <w:bottom w:val="none" w:sz="0" w:space="0" w:color="auto"/>
            <w:right w:val="none" w:sz="0" w:space="0" w:color="auto"/>
          </w:divBdr>
        </w:div>
        <w:div w:id="287399343">
          <w:marLeft w:val="480"/>
          <w:marRight w:val="0"/>
          <w:marTop w:val="0"/>
          <w:marBottom w:val="0"/>
          <w:divBdr>
            <w:top w:val="none" w:sz="0" w:space="0" w:color="auto"/>
            <w:left w:val="none" w:sz="0" w:space="0" w:color="auto"/>
            <w:bottom w:val="none" w:sz="0" w:space="0" w:color="auto"/>
            <w:right w:val="none" w:sz="0" w:space="0" w:color="auto"/>
          </w:divBdr>
        </w:div>
        <w:div w:id="883830471">
          <w:marLeft w:val="480"/>
          <w:marRight w:val="0"/>
          <w:marTop w:val="0"/>
          <w:marBottom w:val="0"/>
          <w:divBdr>
            <w:top w:val="none" w:sz="0" w:space="0" w:color="auto"/>
            <w:left w:val="none" w:sz="0" w:space="0" w:color="auto"/>
            <w:bottom w:val="none" w:sz="0" w:space="0" w:color="auto"/>
            <w:right w:val="none" w:sz="0" w:space="0" w:color="auto"/>
          </w:divBdr>
        </w:div>
        <w:div w:id="274792645">
          <w:marLeft w:val="480"/>
          <w:marRight w:val="0"/>
          <w:marTop w:val="0"/>
          <w:marBottom w:val="0"/>
          <w:divBdr>
            <w:top w:val="none" w:sz="0" w:space="0" w:color="auto"/>
            <w:left w:val="none" w:sz="0" w:space="0" w:color="auto"/>
            <w:bottom w:val="none" w:sz="0" w:space="0" w:color="auto"/>
            <w:right w:val="none" w:sz="0" w:space="0" w:color="auto"/>
          </w:divBdr>
        </w:div>
        <w:div w:id="231040099">
          <w:marLeft w:val="480"/>
          <w:marRight w:val="0"/>
          <w:marTop w:val="0"/>
          <w:marBottom w:val="0"/>
          <w:divBdr>
            <w:top w:val="none" w:sz="0" w:space="0" w:color="auto"/>
            <w:left w:val="none" w:sz="0" w:space="0" w:color="auto"/>
            <w:bottom w:val="none" w:sz="0" w:space="0" w:color="auto"/>
            <w:right w:val="none" w:sz="0" w:space="0" w:color="auto"/>
          </w:divBdr>
        </w:div>
        <w:div w:id="1515459507">
          <w:marLeft w:val="480"/>
          <w:marRight w:val="0"/>
          <w:marTop w:val="0"/>
          <w:marBottom w:val="0"/>
          <w:divBdr>
            <w:top w:val="none" w:sz="0" w:space="0" w:color="auto"/>
            <w:left w:val="none" w:sz="0" w:space="0" w:color="auto"/>
            <w:bottom w:val="none" w:sz="0" w:space="0" w:color="auto"/>
            <w:right w:val="none" w:sz="0" w:space="0" w:color="auto"/>
          </w:divBdr>
        </w:div>
        <w:div w:id="1414162469">
          <w:marLeft w:val="480"/>
          <w:marRight w:val="0"/>
          <w:marTop w:val="0"/>
          <w:marBottom w:val="0"/>
          <w:divBdr>
            <w:top w:val="none" w:sz="0" w:space="0" w:color="auto"/>
            <w:left w:val="none" w:sz="0" w:space="0" w:color="auto"/>
            <w:bottom w:val="none" w:sz="0" w:space="0" w:color="auto"/>
            <w:right w:val="none" w:sz="0" w:space="0" w:color="auto"/>
          </w:divBdr>
        </w:div>
        <w:div w:id="31157506">
          <w:marLeft w:val="480"/>
          <w:marRight w:val="0"/>
          <w:marTop w:val="0"/>
          <w:marBottom w:val="0"/>
          <w:divBdr>
            <w:top w:val="none" w:sz="0" w:space="0" w:color="auto"/>
            <w:left w:val="none" w:sz="0" w:space="0" w:color="auto"/>
            <w:bottom w:val="none" w:sz="0" w:space="0" w:color="auto"/>
            <w:right w:val="none" w:sz="0" w:space="0" w:color="auto"/>
          </w:divBdr>
        </w:div>
        <w:div w:id="342170145">
          <w:marLeft w:val="480"/>
          <w:marRight w:val="0"/>
          <w:marTop w:val="0"/>
          <w:marBottom w:val="0"/>
          <w:divBdr>
            <w:top w:val="none" w:sz="0" w:space="0" w:color="auto"/>
            <w:left w:val="none" w:sz="0" w:space="0" w:color="auto"/>
            <w:bottom w:val="none" w:sz="0" w:space="0" w:color="auto"/>
            <w:right w:val="none" w:sz="0" w:space="0" w:color="auto"/>
          </w:divBdr>
        </w:div>
        <w:div w:id="1910648587">
          <w:marLeft w:val="480"/>
          <w:marRight w:val="0"/>
          <w:marTop w:val="0"/>
          <w:marBottom w:val="0"/>
          <w:divBdr>
            <w:top w:val="none" w:sz="0" w:space="0" w:color="auto"/>
            <w:left w:val="none" w:sz="0" w:space="0" w:color="auto"/>
            <w:bottom w:val="none" w:sz="0" w:space="0" w:color="auto"/>
            <w:right w:val="none" w:sz="0" w:space="0" w:color="auto"/>
          </w:divBdr>
        </w:div>
        <w:div w:id="1281571977">
          <w:marLeft w:val="480"/>
          <w:marRight w:val="0"/>
          <w:marTop w:val="0"/>
          <w:marBottom w:val="0"/>
          <w:divBdr>
            <w:top w:val="none" w:sz="0" w:space="0" w:color="auto"/>
            <w:left w:val="none" w:sz="0" w:space="0" w:color="auto"/>
            <w:bottom w:val="none" w:sz="0" w:space="0" w:color="auto"/>
            <w:right w:val="none" w:sz="0" w:space="0" w:color="auto"/>
          </w:divBdr>
        </w:div>
        <w:div w:id="1635065385">
          <w:marLeft w:val="480"/>
          <w:marRight w:val="0"/>
          <w:marTop w:val="0"/>
          <w:marBottom w:val="0"/>
          <w:divBdr>
            <w:top w:val="none" w:sz="0" w:space="0" w:color="auto"/>
            <w:left w:val="none" w:sz="0" w:space="0" w:color="auto"/>
            <w:bottom w:val="none" w:sz="0" w:space="0" w:color="auto"/>
            <w:right w:val="none" w:sz="0" w:space="0" w:color="auto"/>
          </w:divBdr>
        </w:div>
        <w:div w:id="457182385">
          <w:marLeft w:val="480"/>
          <w:marRight w:val="0"/>
          <w:marTop w:val="0"/>
          <w:marBottom w:val="0"/>
          <w:divBdr>
            <w:top w:val="none" w:sz="0" w:space="0" w:color="auto"/>
            <w:left w:val="none" w:sz="0" w:space="0" w:color="auto"/>
            <w:bottom w:val="none" w:sz="0" w:space="0" w:color="auto"/>
            <w:right w:val="none" w:sz="0" w:space="0" w:color="auto"/>
          </w:divBdr>
        </w:div>
        <w:div w:id="2022928918">
          <w:marLeft w:val="480"/>
          <w:marRight w:val="0"/>
          <w:marTop w:val="0"/>
          <w:marBottom w:val="0"/>
          <w:divBdr>
            <w:top w:val="none" w:sz="0" w:space="0" w:color="auto"/>
            <w:left w:val="none" w:sz="0" w:space="0" w:color="auto"/>
            <w:bottom w:val="none" w:sz="0" w:space="0" w:color="auto"/>
            <w:right w:val="none" w:sz="0" w:space="0" w:color="auto"/>
          </w:divBdr>
        </w:div>
        <w:div w:id="1843660728">
          <w:marLeft w:val="480"/>
          <w:marRight w:val="0"/>
          <w:marTop w:val="0"/>
          <w:marBottom w:val="0"/>
          <w:divBdr>
            <w:top w:val="none" w:sz="0" w:space="0" w:color="auto"/>
            <w:left w:val="none" w:sz="0" w:space="0" w:color="auto"/>
            <w:bottom w:val="none" w:sz="0" w:space="0" w:color="auto"/>
            <w:right w:val="none" w:sz="0" w:space="0" w:color="auto"/>
          </w:divBdr>
        </w:div>
        <w:div w:id="826048462">
          <w:marLeft w:val="480"/>
          <w:marRight w:val="0"/>
          <w:marTop w:val="0"/>
          <w:marBottom w:val="0"/>
          <w:divBdr>
            <w:top w:val="none" w:sz="0" w:space="0" w:color="auto"/>
            <w:left w:val="none" w:sz="0" w:space="0" w:color="auto"/>
            <w:bottom w:val="none" w:sz="0" w:space="0" w:color="auto"/>
            <w:right w:val="none" w:sz="0" w:space="0" w:color="auto"/>
          </w:divBdr>
        </w:div>
        <w:div w:id="884826636">
          <w:marLeft w:val="480"/>
          <w:marRight w:val="0"/>
          <w:marTop w:val="0"/>
          <w:marBottom w:val="0"/>
          <w:divBdr>
            <w:top w:val="none" w:sz="0" w:space="0" w:color="auto"/>
            <w:left w:val="none" w:sz="0" w:space="0" w:color="auto"/>
            <w:bottom w:val="none" w:sz="0" w:space="0" w:color="auto"/>
            <w:right w:val="none" w:sz="0" w:space="0" w:color="auto"/>
          </w:divBdr>
        </w:div>
        <w:div w:id="152843495">
          <w:marLeft w:val="480"/>
          <w:marRight w:val="0"/>
          <w:marTop w:val="0"/>
          <w:marBottom w:val="0"/>
          <w:divBdr>
            <w:top w:val="none" w:sz="0" w:space="0" w:color="auto"/>
            <w:left w:val="none" w:sz="0" w:space="0" w:color="auto"/>
            <w:bottom w:val="none" w:sz="0" w:space="0" w:color="auto"/>
            <w:right w:val="none" w:sz="0" w:space="0" w:color="auto"/>
          </w:divBdr>
        </w:div>
        <w:div w:id="158351348">
          <w:marLeft w:val="480"/>
          <w:marRight w:val="0"/>
          <w:marTop w:val="0"/>
          <w:marBottom w:val="0"/>
          <w:divBdr>
            <w:top w:val="none" w:sz="0" w:space="0" w:color="auto"/>
            <w:left w:val="none" w:sz="0" w:space="0" w:color="auto"/>
            <w:bottom w:val="none" w:sz="0" w:space="0" w:color="auto"/>
            <w:right w:val="none" w:sz="0" w:space="0" w:color="auto"/>
          </w:divBdr>
        </w:div>
        <w:div w:id="34089028">
          <w:marLeft w:val="480"/>
          <w:marRight w:val="0"/>
          <w:marTop w:val="0"/>
          <w:marBottom w:val="0"/>
          <w:divBdr>
            <w:top w:val="none" w:sz="0" w:space="0" w:color="auto"/>
            <w:left w:val="none" w:sz="0" w:space="0" w:color="auto"/>
            <w:bottom w:val="none" w:sz="0" w:space="0" w:color="auto"/>
            <w:right w:val="none" w:sz="0" w:space="0" w:color="auto"/>
          </w:divBdr>
        </w:div>
        <w:div w:id="1395542653">
          <w:marLeft w:val="480"/>
          <w:marRight w:val="0"/>
          <w:marTop w:val="0"/>
          <w:marBottom w:val="0"/>
          <w:divBdr>
            <w:top w:val="none" w:sz="0" w:space="0" w:color="auto"/>
            <w:left w:val="none" w:sz="0" w:space="0" w:color="auto"/>
            <w:bottom w:val="none" w:sz="0" w:space="0" w:color="auto"/>
            <w:right w:val="none" w:sz="0" w:space="0" w:color="auto"/>
          </w:divBdr>
        </w:div>
        <w:div w:id="1231428076">
          <w:marLeft w:val="480"/>
          <w:marRight w:val="0"/>
          <w:marTop w:val="0"/>
          <w:marBottom w:val="0"/>
          <w:divBdr>
            <w:top w:val="none" w:sz="0" w:space="0" w:color="auto"/>
            <w:left w:val="none" w:sz="0" w:space="0" w:color="auto"/>
            <w:bottom w:val="none" w:sz="0" w:space="0" w:color="auto"/>
            <w:right w:val="none" w:sz="0" w:space="0" w:color="auto"/>
          </w:divBdr>
        </w:div>
        <w:div w:id="231820108">
          <w:marLeft w:val="480"/>
          <w:marRight w:val="0"/>
          <w:marTop w:val="0"/>
          <w:marBottom w:val="0"/>
          <w:divBdr>
            <w:top w:val="none" w:sz="0" w:space="0" w:color="auto"/>
            <w:left w:val="none" w:sz="0" w:space="0" w:color="auto"/>
            <w:bottom w:val="none" w:sz="0" w:space="0" w:color="auto"/>
            <w:right w:val="none" w:sz="0" w:space="0" w:color="auto"/>
          </w:divBdr>
        </w:div>
        <w:div w:id="1276324363">
          <w:marLeft w:val="480"/>
          <w:marRight w:val="0"/>
          <w:marTop w:val="0"/>
          <w:marBottom w:val="0"/>
          <w:divBdr>
            <w:top w:val="none" w:sz="0" w:space="0" w:color="auto"/>
            <w:left w:val="none" w:sz="0" w:space="0" w:color="auto"/>
            <w:bottom w:val="none" w:sz="0" w:space="0" w:color="auto"/>
            <w:right w:val="none" w:sz="0" w:space="0" w:color="auto"/>
          </w:divBdr>
        </w:div>
        <w:div w:id="1887328495">
          <w:marLeft w:val="480"/>
          <w:marRight w:val="0"/>
          <w:marTop w:val="0"/>
          <w:marBottom w:val="0"/>
          <w:divBdr>
            <w:top w:val="none" w:sz="0" w:space="0" w:color="auto"/>
            <w:left w:val="none" w:sz="0" w:space="0" w:color="auto"/>
            <w:bottom w:val="none" w:sz="0" w:space="0" w:color="auto"/>
            <w:right w:val="none" w:sz="0" w:space="0" w:color="auto"/>
          </w:divBdr>
        </w:div>
        <w:div w:id="1582985089">
          <w:marLeft w:val="480"/>
          <w:marRight w:val="0"/>
          <w:marTop w:val="0"/>
          <w:marBottom w:val="0"/>
          <w:divBdr>
            <w:top w:val="none" w:sz="0" w:space="0" w:color="auto"/>
            <w:left w:val="none" w:sz="0" w:space="0" w:color="auto"/>
            <w:bottom w:val="none" w:sz="0" w:space="0" w:color="auto"/>
            <w:right w:val="none" w:sz="0" w:space="0" w:color="auto"/>
          </w:divBdr>
        </w:div>
        <w:div w:id="1400326093">
          <w:marLeft w:val="480"/>
          <w:marRight w:val="0"/>
          <w:marTop w:val="0"/>
          <w:marBottom w:val="0"/>
          <w:divBdr>
            <w:top w:val="none" w:sz="0" w:space="0" w:color="auto"/>
            <w:left w:val="none" w:sz="0" w:space="0" w:color="auto"/>
            <w:bottom w:val="none" w:sz="0" w:space="0" w:color="auto"/>
            <w:right w:val="none" w:sz="0" w:space="0" w:color="auto"/>
          </w:divBdr>
        </w:div>
        <w:div w:id="279186934">
          <w:marLeft w:val="480"/>
          <w:marRight w:val="0"/>
          <w:marTop w:val="0"/>
          <w:marBottom w:val="0"/>
          <w:divBdr>
            <w:top w:val="none" w:sz="0" w:space="0" w:color="auto"/>
            <w:left w:val="none" w:sz="0" w:space="0" w:color="auto"/>
            <w:bottom w:val="none" w:sz="0" w:space="0" w:color="auto"/>
            <w:right w:val="none" w:sz="0" w:space="0" w:color="auto"/>
          </w:divBdr>
        </w:div>
        <w:div w:id="497961283">
          <w:marLeft w:val="480"/>
          <w:marRight w:val="0"/>
          <w:marTop w:val="0"/>
          <w:marBottom w:val="0"/>
          <w:divBdr>
            <w:top w:val="none" w:sz="0" w:space="0" w:color="auto"/>
            <w:left w:val="none" w:sz="0" w:space="0" w:color="auto"/>
            <w:bottom w:val="none" w:sz="0" w:space="0" w:color="auto"/>
            <w:right w:val="none" w:sz="0" w:space="0" w:color="auto"/>
          </w:divBdr>
        </w:div>
        <w:div w:id="957220983">
          <w:marLeft w:val="480"/>
          <w:marRight w:val="0"/>
          <w:marTop w:val="0"/>
          <w:marBottom w:val="0"/>
          <w:divBdr>
            <w:top w:val="none" w:sz="0" w:space="0" w:color="auto"/>
            <w:left w:val="none" w:sz="0" w:space="0" w:color="auto"/>
            <w:bottom w:val="none" w:sz="0" w:space="0" w:color="auto"/>
            <w:right w:val="none" w:sz="0" w:space="0" w:color="auto"/>
          </w:divBdr>
        </w:div>
        <w:div w:id="1282876845">
          <w:marLeft w:val="480"/>
          <w:marRight w:val="0"/>
          <w:marTop w:val="0"/>
          <w:marBottom w:val="0"/>
          <w:divBdr>
            <w:top w:val="none" w:sz="0" w:space="0" w:color="auto"/>
            <w:left w:val="none" w:sz="0" w:space="0" w:color="auto"/>
            <w:bottom w:val="none" w:sz="0" w:space="0" w:color="auto"/>
            <w:right w:val="none" w:sz="0" w:space="0" w:color="auto"/>
          </w:divBdr>
        </w:div>
        <w:div w:id="29647244">
          <w:marLeft w:val="480"/>
          <w:marRight w:val="0"/>
          <w:marTop w:val="0"/>
          <w:marBottom w:val="0"/>
          <w:divBdr>
            <w:top w:val="none" w:sz="0" w:space="0" w:color="auto"/>
            <w:left w:val="none" w:sz="0" w:space="0" w:color="auto"/>
            <w:bottom w:val="none" w:sz="0" w:space="0" w:color="auto"/>
            <w:right w:val="none" w:sz="0" w:space="0" w:color="auto"/>
          </w:divBdr>
        </w:div>
        <w:div w:id="1722631404">
          <w:marLeft w:val="480"/>
          <w:marRight w:val="0"/>
          <w:marTop w:val="0"/>
          <w:marBottom w:val="0"/>
          <w:divBdr>
            <w:top w:val="none" w:sz="0" w:space="0" w:color="auto"/>
            <w:left w:val="none" w:sz="0" w:space="0" w:color="auto"/>
            <w:bottom w:val="none" w:sz="0" w:space="0" w:color="auto"/>
            <w:right w:val="none" w:sz="0" w:space="0" w:color="auto"/>
          </w:divBdr>
        </w:div>
        <w:div w:id="864515619">
          <w:marLeft w:val="480"/>
          <w:marRight w:val="0"/>
          <w:marTop w:val="0"/>
          <w:marBottom w:val="0"/>
          <w:divBdr>
            <w:top w:val="none" w:sz="0" w:space="0" w:color="auto"/>
            <w:left w:val="none" w:sz="0" w:space="0" w:color="auto"/>
            <w:bottom w:val="none" w:sz="0" w:space="0" w:color="auto"/>
            <w:right w:val="none" w:sz="0" w:space="0" w:color="auto"/>
          </w:divBdr>
        </w:div>
        <w:div w:id="1204711780">
          <w:marLeft w:val="480"/>
          <w:marRight w:val="0"/>
          <w:marTop w:val="0"/>
          <w:marBottom w:val="0"/>
          <w:divBdr>
            <w:top w:val="none" w:sz="0" w:space="0" w:color="auto"/>
            <w:left w:val="none" w:sz="0" w:space="0" w:color="auto"/>
            <w:bottom w:val="none" w:sz="0" w:space="0" w:color="auto"/>
            <w:right w:val="none" w:sz="0" w:space="0" w:color="auto"/>
          </w:divBdr>
        </w:div>
        <w:div w:id="883251770">
          <w:marLeft w:val="480"/>
          <w:marRight w:val="0"/>
          <w:marTop w:val="0"/>
          <w:marBottom w:val="0"/>
          <w:divBdr>
            <w:top w:val="none" w:sz="0" w:space="0" w:color="auto"/>
            <w:left w:val="none" w:sz="0" w:space="0" w:color="auto"/>
            <w:bottom w:val="none" w:sz="0" w:space="0" w:color="auto"/>
            <w:right w:val="none" w:sz="0" w:space="0" w:color="auto"/>
          </w:divBdr>
        </w:div>
        <w:div w:id="2082487521">
          <w:marLeft w:val="480"/>
          <w:marRight w:val="0"/>
          <w:marTop w:val="0"/>
          <w:marBottom w:val="0"/>
          <w:divBdr>
            <w:top w:val="none" w:sz="0" w:space="0" w:color="auto"/>
            <w:left w:val="none" w:sz="0" w:space="0" w:color="auto"/>
            <w:bottom w:val="none" w:sz="0" w:space="0" w:color="auto"/>
            <w:right w:val="none" w:sz="0" w:space="0" w:color="auto"/>
          </w:divBdr>
        </w:div>
        <w:div w:id="441265262">
          <w:marLeft w:val="480"/>
          <w:marRight w:val="0"/>
          <w:marTop w:val="0"/>
          <w:marBottom w:val="0"/>
          <w:divBdr>
            <w:top w:val="none" w:sz="0" w:space="0" w:color="auto"/>
            <w:left w:val="none" w:sz="0" w:space="0" w:color="auto"/>
            <w:bottom w:val="none" w:sz="0" w:space="0" w:color="auto"/>
            <w:right w:val="none" w:sz="0" w:space="0" w:color="auto"/>
          </w:divBdr>
        </w:div>
        <w:div w:id="362948102">
          <w:marLeft w:val="480"/>
          <w:marRight w:val="0"/>
          <w:marTop w:val="0"/>
          <w:marBottom w:val="0"/>
          <w:divBdr>
            <w:top w:val="none" w:sz="0" w:space="0" w:color="auto"/>
            <w:left w:val="none" w:sz="0" w:space="0" w:color="auto"/>
            <w:bottom w:val="none" w:sz="0" w:space="0" w:color="auto"/>
            <w:right w:val="none" w:sz="0" w:space="0" w:color="auto"/>
          </w:divBdr>
        </w:div>
        <w:div w:id="1258366702">
          <w:marLeft w:val="480"/>
          <w:marRight w:val="0"/>
          <w:marTop w:val="0"/>
          <w:marBottom w:val="0"/>
          <w:divBdr>
            <w:top w:val="none" w:sz="0" w:space="0" w:color="auto"/>
            <w:left w:val="none" w:sz="0" w:space="0" w:color="auto"/>
            <w:bottom w:val="none" w:sz="0" w:space="0" w:color="auto"/>
            <w:right w:val="none" w:sz="0" w:space="0" w:color="auto"/>
          </w:divBdr>
        </w:div>
        <w:div w:id="428351725">
          <w:marLeft w:val="480"/>
          <w:marRight w:val="0"/>
          <w:marTop w:val="0"/>
          <w:marBottom w:val="0"/>
          <w:divBdr>
            <w:top w:val="none" w:sz="0" w:space="0" w:color="auto"/>
            <w:left w:val="none" w:sz="0" w:space="0" w:color="auto"/>
            <w:bottom w:val="none" w:sz="0" w:space="0" w:color="auto"/>
            <w:right w:val="none" w:sz="0" w:space="0" w:color="auto"/>
          </w:divBdr>
        </w:div>
        <w:div w:id="839396645">
          <w:marLeft w:val="480"/>
          <w:marRight w:val="0"/>
          <w:marTop w:val="0"/>
          <w:marBottom w:val="0"/>
          <w:divBdr>
            <w:top w:val="none" w:sz="0" w:space="0" w:color="auto"/>
            <w:left w:val="none" w:sz="0" w:space="0" w:color="auto"/>
            <w:bottom w:val="none" w:sz="0" w:space="0" w:color="auto"/>
            <w:right w:val="none" w:sz="0" w:space="0" w:color="auto"/>
          </w:divBdr>
        </w:div>
        <w:div w:id="1728455509">
          <w:marLeft w:val="480"/>
          <w:marRight w:val="0"/>
          <w:marTop w:val="0"/>
          <w:marBottom w:val="0"/>
          <w:divBdr>
            <w:top w:val="none" w:sz="0" w:space="0" w:color="auto"/>
            <w:left w:val="none" w:sz="0" w:space="0" w:color="auto"/>
            <w:bottom w:val="none" w:sz="0" w:space="0" w:color="auto"/>
            <w:right w:val="none" w:sz="0" w:space="0" w:color="auto"/>
          </w:divBdr>
        </w:div>
        <w:div w:id="101462550">
          <w:marLeft w:val="480"/>
          <w:marRight w:val="0"/>
          <w:marTop w:val="0"/>
          <w:marBottom w:val="0"/>
          <w:divBdr>
            <w:top w:val="none" w:sz="0" w:space="0" w:color="auto"/>
            <w:left w:val="none" w:sz="0" w:space="0" w:color="auto"/>
            <w:bottom w:val="none" w:sz="0" w:space="0" w:color="auto"/>
            <w:right w:val="none" w:sz="0" w:space="0" w:color="auto"/>
          </w:divBdr>
        </w:div>
        <w:div w:id="276986035">
          <w:marLeft w:val="480"/>
          <w:marRight w:val="0"/>
          <w:marTop w:val="0"/>
          <w:marBottom w:val="0"/>
          <w:divBdr>
            <w:top w:val="none" w:sz="0" w:space="0" w:color="auto"/>
            <w:left w:val="none" w:sz="0" w:space="0" w:color="auto"/>
            <w:bottom w:val="none" w:sz="0" w:space="0" w:color="auto"/>
            <w:right w:val="none" w:sz="0" w:space="0" w:color="auto"/>
          </w:divBdr>
        </w:div>
        <w:div w:id="581643878">
          <w:marLeft w:val="480"/>
          <w:marRight w:val="0"/>
          <w:marTop w:val="0"/>
          <w:marBottom w:val="0"/>
          <w:divBdr>
            <w:top w:val="none" w:sz="0" w:space="0" w:color="auto"/>
            <w:left w:val="none" w:sz="0" w:space="0" w:color="auto"/>
            <w:bottom w:val="none" w:sz="0" w:space="0" w:color="auto"/>
            <w:right w:val="none" w:sz="0" w:space="0" w:color="auto"/>
          </w:divBdr>
        </w:div>
        <w:div w:id="546376840">
          <w:marLeft w:val="480"/>
          <w:marRight w:val="0"/>
          <w:marTop w:val="0"/>
          <w:marBottom w:val="0"/>
          <w:divBdr>
            <w:top w:val="none" w:sz="0" w:space="0" w:color="auto"/>
            <w:left w:val="none" w:sz="0" w:space="0" w:color="auto"/>
            <w:bottom w:val="none" w:sz="0" w:space="0" w:color="auto"/>
            <w:right w:val="none" w:sz="0" w:space="0" w:color="auto"/>
          </w:divBdr>
        </w:div>
        <w:div w:id="947084431">
          <w:marLeft w:val="480"/>
          <w:marRight w:val="0"/>
          <w:marTop w:val="0"/>
          <w:marBottom w:val="0"/>
          <w:divBdr>
            <w:top w:val="none" w:sz="0" w:space="0" w:color="auto"/>
            <w:left w:val="none" w:sz="0" w:space="0" w:color="auto"/>
            <w:bottom w:val="none" w:sz="0" w:space="0" w:color="auto"/>
            <w:right w:val="none" w:sz="0" w:space="0" w:color="auto"/>
          </w:divBdr>
        </w:div>
        <w:div w:id="128210995">
          <w:marLeft w:val="480"/>
          <w:marRight w:val="0"/>
          <w:marTop w:val="0"/>
          <w:marBottom w:val="0"/>
          <w:divBdr>
            <w:top w:val="none" w:sz="0" w:space="0" w:color="auto"/>
            <w:left w:val="none" w:sz="0" w:space="0" w:color="auto"/>
            <w:bottom w:val="none" w:sz="0" w:space="0" w:color="auto"/>
            <w:right w:val="none" w:sz="0" w:space="0" w:color="auto"/>
          </w:divBdr>
        </w:div>
        <w:div w:id="1358964705">
          <w:marLeft w:val="480"/>
          <w:marRight w:val="0"/>
          <w:marTop w:val="0"/>
          <w:marBottom w:val="0"/>
          <w:divBdr>
            <w:top w:val="none" w:sz="0" w:space="0" w:color="auto"/>
            <w:left w:val="none" w:sz="0" w:space="0" w:color="auto"/>
            <w:bottom w:val="none" w:sz="0" w:space="0" w:color="auto"/>
            <w:right w:val="none" w:sz="0" w:space="0" w:color="auto"/>
          </w:divBdr>
        </w:div>
        <w:div w:id="2128549148">
          <w:marLeft w:val="480"/>
          <w:marRight w:val="0"/>
          <w:marTop w:val="0"/>
          <w:marBottom w:val="0"/>
          <w:divBdr>
            <w:top w:val="none" w:sz="0" w:space="0" w:color="auto"/>
            <w:left w:val="none" w:sz="0" w:space="0" w:color="auto"/>
            <w:bottom w:val="none" w:sz="0" w:space="0" w:color="auto"/>
            <w:right w:val="none" w:sz="0" w:space="0" w:color="auto"/>
          </w:divBdr>
        </w:div>
        <w:div w:id="1592205259">
          <w:marLeft w:val="480"/>
          <w:marRight w:val="0"/>
          <w:marTop w:val="0"/>
          <w:marBottom w:val="0"/>
          <w:divBdr>
            <w:top w:val="none" w:sz="0" w:space="0" w:color="auto"/>
            <w:left w:val="none" w:sz="0" w:space="0" w:color="auto"/>
            <w:bottom w:val="none" w:sz="0" w:space="0" w:color="auto"/>
            <w:right w:val="none" w:sz="0" w:space="0" w:color="auto"/>
          </w:divBdr>
        </w:div>
        <w:div w:id="1270239354">
          <w:marLeft w:val="480"/>
          <w:marRight w:val="0"/>
          <w:marTop w:val="0"/>
          <w:marBottom w:val="0"/>
          <w:divBdr>
            <w:top w:val="none" w:sz="0" w:space="0" w:color="auto"/>
            <w:left w:val="none" w:sz="0" w:space="0" w:color="auto"/>
            <w:bottom w:val="none" w:sz="0" w:space="0" w:color="auto"/>
            <w:right w:val="none" w:sz="0" w:space="0" w:color="auto"/>
          </w:divBdr>
        </w:div>
        <w:div w:id="78797654">
          <w:marLeft w:val="480"/>
          <w:marRight w:val="0"/>
          <w:marTop w:val="0"/>
          <w:marBottom w:val="0"/>
          <w:divBdr>
            <w:top w:val="none" w:sz="0" w:space="0" w:color="auto"/>
            <w:left w:val="none" w:sz="0" w:space="0" w:color="auto"/>
            <w:bottom w:val="none" w:sz="0" w:space="0" w:color="auto"/>
            <w:right w:val="none" w:sz="0" w:space="0" w:color="auto"/>
          </w:divBdr>
        </w:div>
        <w:div w:id="159278922">
          <w:marLeft w:val="480"/>
          <w:marRight w:val="0"/>
          <w:marTop w:val="0"/>
          <w:marBottom w:val="0"/>
          <w:divBdr>
            <w:top w:val="none" w:sz="0" w:space="0" w:color="auto"/>
            <w:left w:val="none" w:sz="0" w:space="0" w:color="auto"/>
            <w:bottom w:val="none" w:sz="0" w:space="0" w:color="auto"/>
            <w:right w:val="none" w:sz="0" w:space="0" w:color="auto"/>
          </w:divBdr>
        </w:div>
        <w:div w:id="852719152">
          <w:marLeft w:val="480"/>
          <w:marRight w:val="0"/>
          <w:marTop w:val="0"/>
          <w:marBottom w:val="0"/>
          <w:divBdr>
            <w:top w:val="none" w:sz="0" w:space="0" w:color="auto"/>
            <w:left w:val="none" w:sz="0" w:space="0" w:color="auto"/>
            <w:bottom w:val="none" w:sz="0" w:space="0" w:color="auto"/>
            <w:right w:val="none" w:sz="0" w:space="0" w:color="auto"/>
          </w:divBdr>
        </w:div>
        <w:div w:id="908080822">
          <w:marLeft w:val="480"/>
          <w:marRight w:val="0"/>
          <w:marTop w:val="0"/>
          <w:marBottom w:val="0"/>
          <w:divBdr>
            <w:top w:val="none" w:sz="0" w:space="0" w:color="auto"/>
            <w:left w:val="none" w:sz="0" w:space="0" w:color="auto"/>
            <w:bottom w:val="none" w:sz="0" w:space="0" w:color="auto"/>
            <w:right w:val="none" w:sz="0" w:space="0" w:color="auto"/>
          </w:divBdr>
        </w:div>
        <w:div w:id="225385140">
          <w:marLeft w:val="480"/>
          <w:marRight w:val="0"/>
          <w:marTop w:val="0"/>
          <w:marBottom w:val="0"/>
          <w:divBdr>
            <w:top w:val="none" w:sz="0" w:space="0" w:color="auto"/>
            <w:left w:val="none" w:sz="0" w:space="0" w:color="auto"/>
            <w:bottom w:val="none" w:sz="0" w:space="0" w:color="auto"/>
            <w:right w:val="none" w:sz="0" w:space="0" w:color="auto"/>
          </w:divBdr>
        </w:div>
        <w:div w:id="1945652447">
          <w:marLeft w:val="480"/>
          <w:marRight w:val="0"/>
          <w:marTop w:val="0"/>
          <w:marBottom w:val="0"/>
          <w:divBdr>
            <w:top w:val="none" w:sz="0" w:space="0" w:color="auto"/>
            <w:left w:val="none" w:sz="0" w:space="0" w:color="auto"/>
            <w:bottom w:val="none" w:sz="0" w:space="0" w:color="auto"/>
            <w:right w:val="none" w:sz="0" w:space="0" w:color="auto"/>
          </w:divBdr>
        </w:div>
        <w:div w:id="930310935">
          <w:marLeft w:val="480"/>
          <w:marRight w:val="0"/>
          <w:marTop w:val="0"/>
          <w:marBottom w:val="0"/>
          <w:divBdr>
            <w:top w:val="none" w:sz="0" w:space="0" w:color="auto"/>
            <w:left w:val="none" w:sz="0" w:space="0" w:color="auto"/>
            <w:bottom w:val="none" w:sz="0" w:space="0" w:color="auto"/>
            <w:right w:val="none" w:sz="0" w:space="0" w:color="auto"/>
          </w:divBdr>
        </w:div>
        <w:div w:id="1755592128">
          <w:marLeft w:val="480"/>
          <w:marRight w:val="0"/>
          <w:marTop w:val="0"/>
          <w:marBottom w:val="0"/>
          <w:divBdr>
            <w:top w:val="none" w:sz="0" w:space="0" w:color="auto"/>
            <w:left w:val="none" w:sz="0" w:space="0" w:color="auto"/>
            <w:bottom w:val="none" w:sz="0" w:space="0" w:color="auto"/>
            <w:right w:val="none" w:sz="0" w:space="0" w:color="auto"/>
          </w:divBdr>
        </w:div>
        <w:div w:id="330792301">
          <w:marLeft w:val="480"/>
          <w:marRight w:val="0"/>
          <w:marTop w:val="0"/>
          <w:marBottom w:val="0"/>
          <w:divBdr>
            <w:top w:val="none" w:sz="0" w:space="0" w:color="auto"/>
            <w:left w:val="none" w:sz="0" w:space="0" w:color="auto"/>
            <w:bottom w:val="none" w:sz="0" w:space="0" w:color="auto"/>
            <w:right w:val="none" w:sz="0" w:space="0" w:color="auto"/>
          </w:divBdr>
        </w:div>
        <w:div w:id="1508405989">
          <w:marLeft w:val="480"/>
          <w:marRight w:val="0"/>
          <w:marTop w:val="0"/>
          <w:marBottom w:val="0"/>
          <w:divBdr>
            <w:top w:val="none" w:sz="0" w:space="0" w:color="auto"/>
            <w:left w:val="none" w:sz="0" w:space="0" w:color="auto"/>
            <w:bottom w:val="none" w:sz="0" w:space="0" w:color="auto"/>
            <w:right w:val="none" w:sz="0" w:space="0" w:color="auto"/>
          </w:divBdr>
        </w:div>
        <w:div w:id="1934245027">
          <w:marLeft w:val="480"/>
          <w:marRight w:val="0"/>
          <w:marTop w:val="0"/>
          <w:marBottom w:val="0"/>
          <w:divBdr>
            <w:top w:val="none" w:sz="0" w:space="0" w:color="auto"/>
            <w:left w:val="none" w:sz="0" w:space="0" w:color="auto"/>
            <w:bottom w:val="none" w:sz="0" w:space="0" w:color="auto"/>
            <w:right w:val="none" w:sz="0" w:space="0" w:color="auto"/>
          </w:divBdr>
        </w:div>
        <w:div w:id="1215040756">
          <w:marLeft w:val="480"/>
          <w:marRight w:val="0"/>
          <w:marTop w:val="0"/>
          <w:marBottom w:val="0"/>
          <w:divBdr>
            <w:top w:val="none" w:sz="0" w:space="0" w:color="auto"/>
            <w:left w:val="none" w:sz="0" w:space="0" w:color="auto"/>
            <w:bottom w:val="none" w:sz="0" w:space="0" w:color="auto"/>
            <w:right w:val="none" w:sz="0" w:space="0" w:color="auto"/>
          </w:divBdr>
        </w:div>
        <w:div w:id="2038891732">
          <w:marLeft w:val="480"/>
          <w:marRight w:val="0"/>
          <w:marTop w:val="0"/>
          <w:marBottom w:val="0"/>
          <w:divBdr>
            <w:top w:val="none" w:sz="0" w:space="0" w:color="auto"/>
            <w:left w:val="none" w:sz="0" w:space="0" w:color="auto"/>
            <w:bottom w:val="none" w:sz="0" w:space="0" w:color="auto"/>
            <w:right w:val="none" w:sz="0" w:space="0" w:color="auto"/>
          </w:divBdr>
        </w:div>
        <w:div w:id="911237353">
          <w:marLeft w:val="480"/>
          <w:marRight w:val="0"/>
          <w:marTop w:val="0"/>
          <w:marBottom w:val="0"/>
          <w:divBdr>
            <w:top w:val="none" w:sz="0" w:space="0" w:color="auto"/>
            <w:left w:val="none" w:sz="0" w:space="0" w:color="auto"/>
            <w:bottom w:val="none" w:sz="0" w:space="0" w:color="auto"/>
            <w:right w:val="none" w:sz="0" w:space="0" w:color="auto"/>
          </w:divBdr>
        </w:div>
        <w:div w:id="1766419675">
          <w:marLeft w:val="480"/>
          <w:marRight w:val="0"/>
          <w:marTop w:val="0"/>
          <w:marBottom w:val="0"/>
          <w:divBdr>
            <w:top w:val="none" w:sz="0" w:space="0" w:color="auto"/>
            <w:left w:val="none" w:sz="0" w:space="0" w:color="auto"/>
            <w:bottom w:val="none" w:sz="0" w:space="0" w:color="auto"/>
            <w:right w:val="none" w:sz="0" w:space="0" w:color="auto"/>
          </w:divBdr>
        </w:div>
        <w:div w:id="656081553">
          <w:marLeft w:val="480"/>
          <w:marRight w:val="0"/>
          <w:marTop w:val="0"/>
          <w:marBottom w:val="0"/>
          <w:divBdr>
            <w:top w:val="none" w:sz="0" w:space="0" w:color="auto"/>
            <w:left w:val="none" w:sz="0" w:space="0" w:color="auto"/>
            <w:bottom w:val="none" w:sz="0" w:space="0" w:color="auto"/>
            <w:right w:val="none" w:sz="0" w:space="0" w:color="auto"/>
          </w:divBdr>
        </w:div>
        <w:div w:id="218788428">
          <w:marLeft w:val="480"/>
          <w:marRight w:val="0"/>
          <w:marTop w:val="0"/>
          <w:marBottom w:val="0"/>
          <w:divBdr>
            <w:top w:val="none" w:sz="0" w:space="0" w:color="auto"/>
            <w:left w:val="none" w:sz="0" w:space="0" w:color="auto"/>
            <w:bottom w:val="none" w:sz="0" w:space="0" w:color="auto"/>
            <w:right w:val="none" w:sz="0" w:space="0" w:color="auto"/>
          </w:divBdr>
        </w:div>
        <w:div w:id="152381185">
          <w:marLeft w:val="480"/>
          <w:marRight w:val="0"/>
          <w:marTop w:val="0"/>
          <w:marBottom w:val="0"/>
          <w:divBdr>
            <w:top w:val="none" w:sz="0" w:space="0" w:color="auto"/>
            <w:left w:val="none" w:sz="0" w:space="0" w:color="auto"/>
            <w:bottom w:val="none" w:sz="0" w:space="0" w:color="auto"/>
            <w:right w:val="none" w:sz="0" w:space="0" w:color="auto"/>
          </w:divBdr>
        </w:div>
        <w:div w:id="1492721119">
          <w:marLeft w:val="480"/>
          <w:marRight w:val="0"/>
          <w:marTop w:val="0"/>
          <w:marBottom w:val="0"/>
          <w:divBdr>
            <w:top w:val="none" w:sz="0" w:space="0" w:color="auto"/>
            <w:left w:val="none" w:sz="0" w:space="0" w:color="auto"/>
            <w:bottom w:val="none" w:sz="0" w:space="0" w:color="auto"/>
            <w:right w:val="none" w:sz="0" w:space="0" w:color="auto"/>
          </w:divBdr>
        </w:div>
        <w:div w:id="2008054717">
          <w:marLeft w:val="480"/>
          <w:marRight w:val="0"/>
          <w:marTop w:val="0"/>
          <w:marBottom w:val="0"/>
          <w:divBdr>
            <w:top w:val="none" w:sz="0" w:space="0" w:color="auto"/>
            <w:left w:val="none" w:sz="0" w:space="0" w:color="auto"/>
            <w:bottom w:val="none" w:sz="0" w:space="0" w:color="auto"/>
            <w:right w:val="none" w:sz="0" w:space="0" w:color="auto"/>
          </w:divBdr>
        </w:div>
        <w:div w:id="935792534">
          <w:marLeft w:val="480"/>
          <w:marRight w:val="0"/>
          <w:marTop w:val="0"/>
          <w:marBottom w:val="0"/>
          <w:divBdr>
            <w:top w:val="none" w:sz="0" w:space="0" w:color="auto"/>
            <w:left w:val="none" w:sz="0" w:space="0" w:color="auto"/>
            <w:bottom w:val="none" w:sz="0" w:space="0" w:color="auto"/>
            <w:right w:val="none" w:sz="0" w:space="0" w:color="auto"/>
          </w:divBdr>
        </w:div>
        <w:div w:id="95754963">
          <w:marLeft w:val="480"/>
          <w:marRight w:val="0"/>
          <w:marTop w:val="0"/>
          <w:marBottom w:val="0"/>
          <w:divBdr>
            <w:top w:val="none" w:sz="0" w:space="0" w:color="auto"/>
            <w:left w:val="none" w:sz="0" w:space="0" w:color="auto"/>
            <w:bottom w:val="none" w:sz="0" w:space="0" w:color="auto"/>
            <w:right w:val="none" w:sz="0" w:space="0" w:color="auto"/>
          </w:divBdr>
        </w:div>
        <w:div w:id="498155293">
          <w:marLeft w:val="480"/>
          <w:marRight w:val="0"/>
          <w:marTop w:val="0"/>
          <w:marBottom w:val="0"/>
          <w:divBdr>
            <w:top w:val="none" w:sz="0" w:space="0" w:color="auto"/>
            <w:left w:val="none" w:sz="0" w:space="0" w:color="auto"/>
            <w:bottom w:val="none" w:sz="0" w:space="0" w:color="auto"/>
            <w:right w:val="none" w:sz="0" w:space="0" w:color="auto"/>
          </w:divBdr>
        </w:div>
        <w:div w:id="1580673382">
          <w:marLeft w:val="480"/>
          <w:marRight w:val="0"/>
          <w:marTop w:val="0"/>
          <w:marBottom w:val="0"/>
          <w:divBdr>
            <w:top w:val="none" w:sz="0" w:space="0" w:color="auto"/>
            <w:left w:val="none" w:sz="0" w:space="0" w:color="auto"/>
            <w:bottom w:val="none" w:sz="0" w:space="0" w:color="auto"/>
            <w:right w:val="none" w:sz="0" w:space="0" w:color="auto"/>
          </w:divBdr>
        </w:div>
        <w:div w:id="1202591552">
          <w:marLeft w:val="480"/>
          <w:marRight w:val="0"/>
          <w:marTop w:val="0"/>
          <w:marBottom w:val="0"/>
          <w:divBdr>
            <w:top w:val="none" w:sz="0" w:space="0" w:color="auto"/>
            <w:left w:val="none" w:sz="0" w:space="0" w:color="auto"/>
            <w:bottom w:val="none" w:sz="0" w:space="0" w:color="auto"/>
            <w:right w:val="none" w:sz="0" w:space="0" w:color="auto"/>
          </w:divBdr>
        </w:div>
        <w:div w:id="304822851">
          <w:marLeft w:val="480"/>
          <w:marRight w:val="0"/>
          <w:marTop w:val="0"/>
          <w:marBottom w:val="0"/>
          <w:divBdr>
            <w:top w:val="none" w:sz="0" w:space="0" w:color="auto"/>
            <w:left w:val="none" w:sz="0" w:space="0" w:color="auto"/>
            <w:bottom w:val="none" w:sz="0" w:space="0" w:color="auto"/>
            <w:right w:val="none" w:sz="0" w:space="0" w:color="auto"/>
          </w:divBdr>
        </w:div>
        <w:div w:id="959186022">
          <w:marLeft w:val="480"/>
          <w:marRight w:val="0"/>
          <w:marTop w:val="0"/>
          <w:marBottom w:val="0"/>
          <w:divBdr>
            <w:top w:val="none" w:sz="0" w:space="0" w:color="auto"/>
            <w:left w:val="none" w:sz="0" w:space="0" w:color="auto"/>
            <w:bottom w:val="none" w:sz="0" w:space="0" w:color="auto"/>
            <w:right w:val="none" w:sz="0" w:space="0" w:color="auto"/>
          </w:divBdr>
        </w:div>
        <w:div w:id="1257982524">
          <w:marLeft w:val="480"/>
          <w:marRight w:val="0"/>
          <w:marTop w:val="0"/>
          <w:marBottom w:val="0"/>
          <w:divBdr>
            <w:top w:val="none" w:sz="0" w:space="0" w:color="auto"/>
            <w:left w:val="none" w:sz="0" w:space="0" w:color="auto"/>
            <w:bottom w:val="none" w:sz="0" w:space="0" w:color="auto"/>
            <w:right w:val="none" w:sz="0" w:space="0" w:color="auto"/>
          </w:divBdr>
        </w:div>
        <w:div w:id="2011171965">
          <w:marLeft w:val="480"/>
          <w:marRight w:val="0"/>
          <w:marTop w:val="0"/>
          <w:marBottom w:val="0"/>
          <w:divBdr>
            <w:top w:val="none" w:sz="0" w:space="0" w:color="auto"/>
            <w:left w:val="none" w:sz="0" w:space="0" w:color="auto"/>
            <w:bottom w:val="none" w:sz="0" w:space="0" w:color="auto"/>
            <w:right w:val="none" w:sz="0" w:space="0" w:color="auto"/>
          </w:divBdr>
        </w:div>
        <w:div w:id="397942494">
          <w:marLeft w:val="480"/>
          <w:marRight w:val="0"/>
          <w:marTop w:val="0"/>
          <w:marBottom w:val="0"/>
          <w:divBdr>
            <w:top w:val="none" w:sz="0" w:space="0" w:color="auto"/>
            <w:left w:val="none" w:sz="0" w:space="0" w:color="auto"/>
            <w:bottom w:val="none" w:sz="0" w:space="0" w:color="auto"/>
            <w:right w:val="none" w:sz="0" w:space="0" w:color="auto"/>
          </w:divBdr>
        </w:div>
        <w:div w:id="711274345">
          <w:marLeft w:val="480"/>
          <w:marRight w:val="0"/>
          <w:marTop w:val="0"/>
          <w:marBottom w:val="0"/>
          <w:divBdr>
            <w:top w:val="none" w:sz="0" w:space="0" w:color="auto"/>
            <w:left w:val="none" w:sz="0" w:space="0" w:color="auto"/>
            <w:bottom w:val="none" w:sz="0" w:space="0" w:color="auto"/>
            <w:right w:val="none" w:sz="0" w:space="0" w:color="auto"/>
          </w:divBdr>
        </w:div>
        <w:div w:id="1411926534">
          <w:marLeft w:val="480"/>
          <w:marRight w:val="0"/>
          <w:marTop w:val="0"/>
          <w:marBottom w:val="0"/>
          <w:divBdr>
            <w:top w:val="none" w:sz="0" w:space="0" w:color="auto"/>
            <w:left w:val="none" w:sz="0" w:space="0" w:color="auto"/>
            <w:bottom w:val="none" w:sz="0" w:space="0" w:color="auto"/>
            <w:right w:val="none" w:sz="0" w:space="0" w:color="auto"/>
          </w:divBdr>
        </w:div>
        <w:div w:id="1458181610">
          <w:marLeft w:val="480"/>
          <w:marRight w:val="0"/>
          <w:marTop w:val="0"/>
          <w:marBottom w:val="0"/>
          <w:divBdr>
            <w:top w:val="none" w:sz="0" w:space="0" w:color="auto"/>
            <w:left w:val="none" w:sz="0" w:space="0" w:color="auto"/>
            <w:bottom w:val="none" w:sz="0" w:space="0" w:color="auto"/>
            <w:right w:val="none" w:sz="0" w:space="0" w:color="auto"/>
          </w:divBdr>
        </w:div>
        <w:div w:id="940800336">
          <w:marLeft w:val="480"/>
          <w:marRight w:val="0"/>
          <w:marTop w:val="0"/>
          <w:marBottom w:val="0"/>
          <w:divBdr>
            <w:top w:val="none" w:sz="0" w:space="0" w:color="auto"/>
            <w:left w:val="none" w:sz="0" w:space="0" w:color="auto"/>
            <w:bottom w:val="none" w:sz="0" w:space="0" w:color="auto"/>
            <w:right w:val="none" w:sz="0" w:space="0" w:color="auto"/>
          </w:divBdr>
        </w:div>
        <w:div w:id="296566642">
          <w:marLeft w:val="480"/>
          <w:marRight w:val="0"/>
          <w:marTop w:val="0"/>
          <w:marBottom w:val="0"/>
          <w:divBdr>
            <w:top w:val="none" w:sz="0" w:space="0" w:color="auto"/>
            <w:left w:val="none" w:sz="0" w:space="0" w:color="auto"/>
            <w:bottom w:val="none" w:sz="0" w:space="0" w:color="auto"/>
            <w:right w:val="none" w:sz="0" w:space="0" w:color="auto"/>
          </w:divBdr>
        </w:div>
        <w:div w:id="600795170">
          <w:marLeft w:val="480"/>
          <w:marRight w:val="0"/>
          <w:marTop w:val="0"/>
          <w:marBottom w:val="0"/>
          <w:divBdr>
            <w:top w:val="none" w:sz="0" w:space="0" w:color="auto"/>
            <w:left w:val="none" w:sz="0" w:space="0" w:color="auto"/>
            <w:bottom w:val="none" w:sz="0" w:space="0" w:color="auto"/>
            <w:right w:val="none" w:sz="0" w:space="0" w:color="auto"/>
          </w:divBdr>
        </w:div>
        <w:div w:id="350104567">
          <w:marLeft w:val="480"/>
          <w:marRight w:val="0"/>
          <w:marTop w:val="0"/>
          <w:marBottom w:val="0"/>
          <w:divBdr>
            <w:top w:val="none" w:sz="0" w:space="0" w:color="auto"/>
            <w:left w:val="none" w:sz="0" w:space="0" w:color="auto"/>
            <w:bottom w:val="none" w:sz="0" w:space="0" w:color="auto"/>
            <w:right w:val="none" w:sz="0" w:space="0" w:color="auto"/>
          </w:divBdr>
        </w:div>
        <w:div w:id="780690935">
          <w:marLeft w:val="480"/>
          <w:marRight w:val="0"/>
          <w:marTop w:val="0"/>
          <w:marBottom w:val="0"/>
          <w:divBdr>
            <w:top w:val="none" w:sz="0" w:space="0" w:color="auto"/>
            <w:left w:val="none" w:sz="0" w:space="0" w:color="auto"/>
            <w:bottom w:val="none" w:sz="0" w:space="0" w:color="auto"/>
            <w:right w:val="none" w:sz="0" w:space="0" w:color="auto"/>
          </w:divBdr>
        </w:div>
        <w:div w:id="1632050305">
          <w:marLeft w:val="480"/>
          <w:marRight w:val="0"/>
          <w:marTop w:val="0"/>
          <w:marBottom w:val="0"/>
          <w:divBdr>
            <w:top w:val="none" w:sz="0" w:space="0" w:color="auto"/>
            <w:left w:val="none" w:sz="0" w:space="0" w:color="auto"/>
            <w:bottom w:val="none" w:sz="0" w:space="0" w:color="auto"/>
            <w:right w:val="none" w:sz="0" w:space="0" w:color="auto"/>
          </w:divBdr>
        </w:div>
        <w:div w:id="491137858">
          <w:marLeft w:val="480"/>
          <w:marRight w:val="0"/>
          <w:marTop w:val="0"/>
          <w:marBottom w:val="0"/>
          <w:divBdr>
            <w:top w:val="none" w:sz="0" w:space="0" w:color="auto"/>
            <w:left w:val="none" w:sz="0" w:space="0" w:color="auto"/>
            <w:bottom w:val="none" w:sz="0" w:space="0" w:color="auto"/>
            <w:right w:val="none" w:sz="0" w:space="0" w:color="auto"/>
          </w:divBdr>
        </w:div>
        <w:div w:id="440422177">
          <w:marLeft w:val="480"/>
          <w:marRight w:val="0"/>
          <w:marTop w:val="0"/>
          <w:marBottom w:val="0"/>
          <w:divBdr>
            <w:top w:val="none" w:sz="0" w:space="0" w:color="auto"/>
            <w:left w:val="none" w:sz="0" w:space="0" w:color="auto"/>
            <w:bottom w:val="none" w:sz="0" w:space="0" w:color="auto"/>
            <w:right w:val="none" w:sz="0" w:space="0" w:color="auto"/>
          </w:divBdr>
        </w:div>
        <w:div w:id="976841236">
          <w:marLeft w:val="480"/>
          <w:marRight w:val="0"/>
          <w:marTop w:val="0"/>
          <w:marBottom w:val="0"/>
          <w:divBdr>
            <w:top w:val="none" w:sz="0" w:space="0" w:color="auto"/>
            <w:left w:val="none" w:sz="0" w:space="0" w:color="auto"/>
            <w:bottom w:val="none" w:sz="0" w:space="0" w:color="auto"/>
            <w:right w:val="none" w:sz="0" w:space="0" w:color="auto"/>
          </w:divBdr>
        </w:div>
        <w:div w:id="623659059">
          <w:marLeft w:val="480"/>
          <w:marRight w:val="0"/>
          <w:marTop w:val="0"/>
          <w:marBottom w:val="0"/>
          <w:divBdr>
            <w:top w:val="none" w:sz="0" w:space="0" w:color="auto"/>
            <w:left w:val="none" w:sz="0" w:space="0" w:color="auto"/>
            <w:bottom w:val="none" w:sz="0" w:space="0" w:color="auto"/>
            <w:right w:val="none" w:sz="0" w:space="0" w:color="auto"/>
          </w:divBdr>
        </w:div>
        <w:div w:id="1595748178">
          <w:marLeft w:val="480"/>
          <w:marRight w:val="0"/>
          <w:marTop w:val="0"/>
          <w:marBottom w:val="0"/>
          <w:divBdr>
            <w:top w:val="none" w:sz="0" w:space="0" w:color="auto"/>
            <w:left w:val="none" w:sz="0" w:space="0" w:color="auto"/>
            <w:bottom w:val="none" w:sz="0" w:space="0" w:color="auto"/>
            <w:right w:val="none" w:sz="0" w:space="0" w:color="auto"/>
          </w:divBdr>
        </w:div>
        <w:div w:id="1796366248">
          <w:marLeft w:val="480"/>
          <w:marRight w:val="0"/>
          <w:marTop w:val="0"/>
          <w:marBottom w:val="0"/>
          <w:divBdr>
            <w:top w:val="none" w:sz="0" w:space="0" w:color="auto"/>
            <w:left w:val="none" w:sz="0" w:space="0" w:color="auto"/>
            <w:bottom w:val="none" w:sz="0" w:space="0" w:color="auto"/>
            <w:right w:val="none" w:sz="0" w:space="0" w:color="auto"/>
          </w:divBdr>
        </w:div>
        <w:div w:id="1722291903">
          <w:marLeft w:val="480"/>
          <w:marRight w:val="0"/>
          <w:marTop w:val="0"/>
          <w:marBottom w:val="0"/>
          <w:divBdr>
            <w:top w:val="none" w:sz="0" w:space="0" w:color="auto"/>
            <w:left w:val="none" w:sz="0" w:space="0" w:color="auto"/>
            <w:bottom w:val="none" w:sz="0" w:space="0" w:color="auto"/>
            <w:right w:val="none" w:sz="0" w:space="0" w:color="auto"/>
          </w:divBdr>
        </w:div>
        <w:div w:id="723330116">
          <w:marLeft w:val="480"/>
          <w:marRight w:val="0"/>
          <w:marTop w:val="0"/>
          <w:marBottom w:val="0"/>
          <w:divBdr>
            <w:top w:val="none" w:sz="0" w:space="0" w:color="auto"/>
            <w:left w:val="none" w:sz="0" w:space="0" w:color="auto"/>
            <w:bottom w:val="none" w:sz="0" w:space="0" w:color="auto"/>
            <w:right w:val="none" w:sz="0" w:space="0" w:color="auto"/>
          </w:divBdr>
        </w:div>
        <w:div w:id="1405301109">
          <w:marLeft w:val="480"/>
          <w:marRight w:val="0"/>
          <w:marTop w:val="0"/>
          <w:marBottom w:val="0"/>
          <w:divBdr>
            <w:top w:val="none" w:sz="0" w:space="0" w:color="auto"/>
            <w:left w:val="none" w:sz="0" w:space="0" w:color="auto"/>
            <w:bottom w:val="none" w:sz="0" w:space="0" w:color="auto"/>
            <w:right w:val="none" w:sz="0" w:space="0" w:color="auto"/>
          </w:divBdr>
        </w:div>
        <w:div w:id="2025670292">
          <w:marLeft w:val="480"/>
          <w:marRight w:val="0"/>
          <w:marTop w:val="0"/>
          <w:marBottom w:val="0"/>
          <w:divBdr>
            <w:top w:val="none" w:sz="0" w:space="0" w:color="auto"/>
            <w:left w:val="none" w:sz="0" w:space="0" w:color="auto"/>
            <w:bottom w:val="none" w:sz="0" w:space="0" w:color="auto"/>
            <w:right w:val="none" w:sz="0" w:space="0" w:color="auto"/>
          </w:divBdr>
        </w:div>
        <w:div w:id="748620346">
          <w:marLeft w:val="480"/>
          <w:marRight w:val="0"/>
          <w:marTop w:val="0"/>
          <w:marBottom w:val="0"/>
          <w:divBdr>
            <w:top w:val="none" w:sz="0" w:space="0" w:color="auto"/>
            <w:left w:val="none" w:sz="0" w:space="0" w:color="auto"/>
            <w:bottom w:val="none" w:sz="0" w:space="0" w:color="auto"/>
            <w:right w:val="none" w:sz="0" w:space="0" w:color="auto"/>
          </w:divBdr>
        </w:div>
        <w:div w:id="1556159491">
          <w:marLeft w:val="480"/>
          <w:marRight w:val="0"/>
          <w:marTop w:val="0"/>
          <w:marBottom w:val="0"/>
          <w:divBdr>
            <w:top w:val="none" w:sz="0" w:space="0" w:color="auto"/>
            <w:left w:val="none" w:sz="0" w:space="0" w:color="auto"/>
            <w:bottom w:val="none" w:sz="0" w:space="0" w:color="auto"/>
            <w:right w:val="none" w:sz="0" w:space="0" w:color="auto"/>
          </w:divBdr>
        </w:div>
        <w:div w:id="846870413">
          <w:marLeft w:val="480"/>
          <w:marRight w:val="0"/>
          <w:marTop w:val="0"/>
          <w:marBottom w:val="0"/>
          <w:divBdr>
            <w:top w:val="none" w:sz="0" w:space="0" w:color="auto"/>
            <w:left w:val="none" w:sz="0" w:space="0" w:color="auto"/>
            <w:bottom w:val="none" w:sz="0" w:space="0" w:color="auto"/>
            <w:right w:val="none" w:sz="0" w:space="0" w:color="auto"/>
          </w:divBdr>
        </w:div>
        <w:div w:id="1003239533">
          <w:marLeft w:val="480"/>
          <w:marRight w:val="0"/>
          <w:marTop w:val="0"/>
          <w:marBottom w:val="0"/>
          <w:divBdr>
            <w:top w:val="none" w:sz="0" w:space="0" w:color="auto"/>
            <w:left w:val="none" w:sz="0" w:space="0" w:color="auto"/>
            <w:bottom w:val="none" w:sz="0" w:space="0" w:color="auto"/>
            <w:right w:val="none" w:sz="0" w:space="0" w:color="auto"/>
          </w:divBdr>
        </w:div>
        <w:div w:id="1468890679">
          <w:marLeft w:val="480"/>
          <w:marRight w:val="0"/>
          <w:marTop w:val="0"/>
          <w:marBottom w:val="0"/>
          <w:divBdr>
            <w:top w:val="none" w:sz="0" w:space="0" w:color="auto"/>
            <w:left w:val="none" w:sz="0" w:space="0" w:color="auto"/>
            <w:bottom w:val="none" w:sz="0" w:space="0" w:color="auto"/>
            <w:right w:val="none" w:sz="0" w:space="0" w:color="auto"/>
          </w:divBdr>
        </w:div>
        <w:div w:id="963776446">
          <w:marLeft w:val="480"/>
          <w:marRight w:val="0"/>
          <w:marTop w:val="0"/>
          <w:marBottom w:val="0"/>
          <w:divBdr>
            <w:top w:val="none" w:sz="0" w:space="0" w:color="auto"/>
            <w:left w:val="none" w:sz="0" w:space="0" w:color="auto"/>
            <w:bottom w:val="none" w:sz="0" w:space="0" w:color="auto"/>
            <w:right w:val="none" w:sz="0" w:space="0" w:color="auto"/>
          </w:divBdr>
        </w:div>
        <w:div w:id="2125030933">
          <w:marLeft w:val="480"/>
          <w:marRight w:val="0"/>
          <w:marTop w:val="0"/>
          <w:marBottom w:val="0"/>
          <w:divBdr>
            <w:top w:val="none" w:sz="0" w:space="0" w:color="auto"/>
            <w:left w:val="none" w:sz="0" w:space="0" w:color="auto"/>
            <w:bottom w:val="none" w:sz="0" w:space="0" w:color="auto"/>
            <w:right w:val="none" w:sz="0" w:space="0" w:color="auto"/>
          </w:divBdr>
        </w:div>
        <w:div w:id="1673021724">
          <w:marLeft w:val="480"/>
          <w:marRight w:val="0"/>
          <w:marTop w:val="0"/>
          <w:marBottom w:val="0"/>
          <w:divBdr>
            <w:top w:val="none" w:sz="0" w:space="0" w:color="auto"/>
            <w:left w:val="none" w:sz="0" w:space="0" w:color="auto"/>
            <w:bottom w:val="none" w:sz="0" w:space="0" w:color="auto"/>
            <w:right w:val="none" w:sz="0" w:space="0" w:color="auto"/>
          </w:divBdr>
        </w:div>
        <w:div w:id="1233197182">
          <w:marLeft w:val="480"/>
          <w:marRight w:val="0"/>
          <w:marTop w:val="0"/>
          <w:marBottom w:val="0"/>
          <w:divBdr>
            <w:top w:val="none" w:sz="0" w:space="0" w:color="auto"/>
            <w:left w:val="none" w:sz="0" w:space="0" w:color="auto"/>
            <w:bottom w:val="none" w:sz="0" w:space="0" w:color="auto"/>
            <w:right w:val="none" w:sz="0" w:space="0" w:color="auto"/>
          </w:divBdr>
        </w:div>
        <w:div w:id="1004404936">
          <w:marLeft w:val="480"/>
          <w:marRight w:val="0"/>
          <w:marTop w:val="0"/>
          <w:marBottom w:val="0"/>
          <w:divBdr>
            <w:top w:val="none" w:sz="0" w:space="0" w:color="auto"/>
            <w:left w:val="none" w:sz="0" w:space="0" w:color="auto"/>
            <w:bottom w:val="none" w:sz="0" w:space="0" w:color="auto"/>
            <w:right w:val="none" w:sz="0" w:space="0" w:color="auto"/>
          </w:divBdr>
        </w:div>
        <w:div w:id="259878293">
          <w:marLeft w:val="480"/>
          <w:marRight w:val="0"/>
          <w:marTop w:val="0"/>
          <w:marBottom w:val="0"/>
          <w:divBdr>
            <w:top w:val="none" w:sz="0" w:space="0" w:color="auto"/>
            <w:left w:val="none" w:sz="0" w:space="0" w:color="auto"/>
            <w:bottom w:val="none" w:sz="0" w:space="0" w:color="auto"/>
            <w:right w:val="none" w:sz="0" w:space="0" w:color="auto"/>
          </w:divBdr>
        </w:div>
        <w:div w:id="338432626">
          <w:marLeft w:val="480"/>
          <w:marRight w:val="0"/>
          <w:marTop w:val="0"/>
          <w:marBottom w:val="0"/>
          <w:divBdr>
            <w:top w:val="none" w:sz="0" w:space="0" w:color="auto"/>
            <w:left w:val="none" w:sz="0" w:space="0" w:color="auto"/>
            <w:bottom w:val="none" w:sz="0" w:space="0" w:color="auto"/>
            <w:right w:val="none" w:sz="0" w:space="0" w:color="auto"/>
          </w:divBdr>
        </w:div>
        <w:div w:id="908148268">
          <w:marLeft w:val="480"/>
          <w:marRight w:val="0"/>
          <w:marTop w:val="0"/>
          <w:marBottom w:val="0"/>
          <w:divBdr>
            <w:top w:val="none" w:sz="0" w:space="0" w:color="auto"/>
            <w:left w:val="none" w:sz="0" w:space="0" w:color="auto"/>
            <w:bottom w:val="none" w:sz="0" w:space="0" w:color="auto"/>
            <w:right w:val="none" w:sz="0" w:space="0" w:color="auto"/>
          </w:divBdr>
        </w:div>
        <w:div w:id="1106076661">
          <w:marLeft w:val="480"/>
          <w:marRight w:val="0"/>
          <w:marTop w:val="0"/>
          <w:marBottom w:val="0"/>
          <w:divBdr>
            <w:top w:val="none" w:sz="0" w:space="0" w:color="auto"/>
            <w:left w:val="none" w:sz="0" w:space="0" w:color="auto"/>
            <w:bottom w:val="none" w:sz="0" w:space="0" w:color="auto"/>
            <w:right w:val="none" w:sz="0" w:space="0" w:color="auto"/>
          </w:divBdr>
        </w:div>
        <w:div w:id="1117213705">
          <w:marLeft w:val="480"/>
          <w:marRight w:val="0"/>
          <w:marTop w:val="0"/>
          <w:marBottom w:val="0"/>
          <w:divBdr>
            <w:top w:val="none" w:sz="0" w:space="0" w:color="auto"/>
            <w:left w:val="none" w:sz="0" w:space="0" w:color="auto"/>
            <w:bottom w:val="none" w:sz="0" w:space="0" w:color="auto"/>
            <w:right w:val="none" w:sz="0" w:space="0" w:color="auto"/>
          </w:divBdr>
        </w:div>
        <w:div w:id="1957176006">
          <w:marLeft w:val="480"/>
          <w:marRight w:val="0"/>
          <w:marTop w:val="0"/>
          <w:marBottom w:val="0"/>
          <w:divBdr>
            <w:top w:val="none" w:sz="0" w:space="0" w:color="auto"/>
            <w:left w:val="none" w:sz="0" w:space="0" w:color="auto"/>
            <w:bottom w:val="none" w:sz="0" w:space="0" w:color="auto"/>
            <w:right w:val="none" w:sz="0" w:space="0" w:color="auto"/>
          </w:divBdr>
        </w:div>
        <w:div w:id="560291474">
          <w:marLeft w:val="480"/>
          <w:marRight w:val="0"/>
          <w:marTop w:val="0"/>
          <w:marBottom w:val="0"/>
          <w:divBdr>
            <w:top w:val="none" w:sz="0" w:space="0" w:color="auto"/>
            <w:left w:val="none" w:sz="0" w:space="0" w:color="auto"/>
            <w:bottom w:val="none" w:sz="0" w:space="0" w:color="auto"/>
            <w:right w:val="none" w:sz="0" w:space="0" w:color="auto"/>
          </w:divBdr>
        </w:div>
        <w:div w:id="922879974">
          <w:marLeft w:val="480"/>
          <w:marRight w:val="0"/>
          <w:marTop w:val="0"/>
          <w:marBottom w:val="0"/>
          <w:divBdr>
            <w:top w:val="none" w:sz="0" w:space="0" w:color="auto"/>
            <w:left w:val="none" w:sz="0" w:space="0" w:color="auto"/>
            <w:bottom w:val="none" w:sz="0" w:space="0" w:color="auto"/>
            <w:right w:val="none" w:sz="0" w:space="0" w:color="auto"/>
          </w:divBdr>
        </w:div>
        <w:div w:id="167134862">
          <w:marLeft w:val="480"/>
          <w:marRight w:val="0"/>
          <w:marTop w:val="0"/>
          <w:marBottom w:val="0"/>
          <w:divBdr>
            <w:top w:val="none" w:sz="0" w:space="0" w:color="auto"/>
            <w:left w:val="none" w:sz="0" w:space="0" w:color="auto"/>
            <w:bottom w:val="none" w:sz="0" w:space="0" w:color="auto"/>
            <w:right w:val="none" w:sz="0" w:space="0" w:color="auto"/>
          </w:divBdr>
        </w:div>
        <w:div w:id="1502306485">
          <w:marLeft w:val="480"/>
          <w:marRight w:val="0"/>
          <w:marTop w:val="0"/>
          <w:marBottom w:val="0"/>
          <w:divBdr>
            <w:top w:val="none" w:sz="0" w:space="0" w:color="auto"/>
            <w:left w:val="none" w:sz="0" w:space="0" w:color="auto"/>
            <w:bottom w:val="none" w:sz="0" w:space="0" w:color="auto"/>
            <w:right w:val="none" w:sz="0" w:space="0" w:color="auto"/>
          </w:divBdr>
        </w:div>
        <w:div w:id="338120123">
          <w:marLeft w:val="480"/>
          <w:marRight w:val="0"/>
          <w:marTop w:val="0"/>
          <w:marBottom w:val="0"/>
          <w:divBdr>
            <w:top w:val="none" w:sz="0" w:space="0" w:color="auto"/>
            <w:left w:val="none" w:sz="0" w:space="0" w:color="auto"/>
            <w:bottom w:val="none" w:sz="0" w:space="0" w:color="auto"/>
            <w:right w:val="none" w:sz="0" w:space="0" w:color="auto"/>
          </w:divBdr>
        </w:div>
        <w:div w:id="738406683">
          <w:marLeft w:val="480"/>
          <w:marRight w:val="0"/>
          <w:marTop w:val="0"/>
          <w:marBottom w:val="0"/>
          <w:divBdr>
            <w:top w:val="none" w:sz="0" w:space="0" w:color="auto"/>
            <w:left w:val="none" w:sz="0" w:space="0" w:color="auto"/>
            <w:bottom w:val="none" w:sz="0" w:space="0" w:color="auto"/>
            <w:right w:val="none" w:sz="0" w:space="0" w:color="auto"/>
          </w:divBdr>
        </w:div>
        <w:div w:id="1712996479">
          <w:marLeft w:val="480"/>
          <w:marRight w:val="0"/>
          <w:marTop w:val="0"/>
          <w:marBottom w:val="0"/>
          <w:divBdr>
            <w:top w:val="none" w:sz="0" w:space="0" w:color="auto"/>
            <w:left w:val="none" w:sz="0" w:space="0" w:color="auto"/>
            <w:bottom w:val="none" w:sz="0" w:space="0" w:color="auto"/>
            <w:right w:val="none" w:sz="0" w:space="0" w:color="auto"/>
          </w:divBdr>
        </w:div>
        <w:div w:id="1869247721">
          <w:marLeft w:val="480"/>
          <w:marRight w:val="0"/>
          <w:marTop w:val="0"/>
          <w:marBottom w:val="0"/>
          <w:divBdr>
            <w:top w:val="none" w:sz="0" w:space="0" w:color="auto"/>
            <w:left w:val="none" w:sz="0" w:space="0" w:color="auto"/>
            <w:bottom w:val="none" w:sz="0" w:space="0" w:color="auto"/>
            <w:right w:val="none" w:sz="0" w:space="0" w:color="auto"/>
          </w:divBdr>
        </w:div>
        <w:div w:id="932475851">
          <w:marLeft w:val="480"/>
          <w:marRight w:val="0"/>
          <w:marTop w:val="0"/>
          <w:marBottom w:val="0"/>
          <w:divBdr>
            <w:top w:val="none" w:sz="0" w:space="0" w:color="auto"/>
            <w:left w:val="none" w:sz="0" w:space="0" w:color="auto"/>
            <w:bottom w:val="none" w:sz="0" w:space="0" w:color="auto"/>
            <w:right w:val="none" w:sz="0" w:space="0" w:color="auto"/>
          </w:divBdr>
        </w:div>
        <w:div w:id="1798914736">
          <w:marLeft w:val="480"/>
          <w:marRight w:val="0"/>
          <w:marTop w:val="0"/>
          <w:marBottom w:val="0"/>
          <w:divBdr>
            <w:top w:val="none" w:sz="0" w:space="0" w:color="auto"/>
            <w:left w:val="none" w:sz="0" w:space="0" w:color="auto"/>
            <w:bottom w:val="none" w:sz="0" w:space="0" w:color="auto"/>
            <w:right w:val="none" w:sz="0" w:space="0" w:color="auto"/>
          </w:divBdr>
        </w:div>
        <w:div w:id="1659916909">
          <w:marLeft w:val="480"/>
          <w:marRight w:val="0"/>
          <w:marTop w:val="0"/>
          <w:marBottom w:val="0"/>
          <w:divBdr>
            <w:top w:val="none" w:sz="0" w:space="0" w:color="auto"/>
            <w:left w:val="none" w:sz="0" w:space="0" w:color="auto"/>
            <w:bottom w:val="none" w:sz="0" w:space="0" w:color="auto"/>
            <w:right w:val="none" w:sz="0" w:space="0" w:color="auto"/>
          </w:divBdr>
        </w:div>
        <w:div w:id="803229306">
          <w:marLeft w:val="480"/>
          <w:marRight w:val="0"/>
          <w:marTop w:val="0"/>
          <w:marBottom w:val="0"/>
          <w:divBdr>
            <w:top w:val="none" w:sz="0" w:space="0" w:color="auto"/>
            <w:left w:val="none" w:sz="0" w:space="0" w:color="auto"/>
            <w:bottom w:val="none" w:sz="0" w:space="0" w:color="auto"/>
            <w:right w:val="none" w:sz="0" w:space="0" w:color="auto"/>
          </w:divBdr>
        </w:div>
        <w:div w:id="950163225">
          <w:marLeft w:val="480"/>
          <w:marRight w:val="0"/>
          <w:marTop w:val="0"/>
          <w:marBottom w:val="0"/>
          <w:divBdr>
            <w:top w:val="none" w:sz="0" w:space="0" w:color="auto"/>
            <w:left w:val="none" w:sz="0" w:space="0" w:color="auto"/>
            <w:bottom w:val="none" w:sz="0" w:space="0" w:color="auto"/>
            <w:right w:val="none" w:sz="0" w:space="0" w:color="auto"/>
          </w:divBdr>
        </w:div>
        <w:div w:id="1973097675">
          <w:marLeft w:val="480"/>
          <w:marRight w:val="0"/>
          <w:marTop w:val="0"/>
          <w:marBottom w:val="0"/>
          <w:divBdr>
            <w:top w:val="none" w:sz="0" w:space="0" w:color="auto"/>
            <w:left w:val="none" w:sz="0" w:space="0" w:color="auto"/>
            <w:bottom w:val="none" w:sz="0" w:space="0" w:color="auto"/>
            <w:right w:val="none" w:sz="0" w:space="0" w:color="auto"/>
          </w:divBdr>
        </w:div>
        <w:div w:id="745499166">
          <w:marLeft w:val="480"/>
          <w:marRight w:val="0"/>
          <w:marTop w:val="0"/>
          <w:marBottom w:val="0"/>
          <w:divBdr>
            <w:top w:val="none" w:sz="0" w:space="0" w:color="auto"/>
            <w:left w:val="none" w:sz="0" w:space="0" w:color="auto"/>
            <w:bottom w:val="none" w:sz="0" w:space="0" w:color="auto"/>
            <w:right w:val="none" w:sz="0" w:space="0" w:color="auto"/>
          </w:divBdr>
        </w:div>
        <w:div w:id="843058387">
          <w:marLeft w:val="480"/>
          <w:marRight w:val="0"/>
          <w:marTop w:val="0"/>
          <w:marBottom w:val="0"/>
          <w:divBdr>
            <w:top w:val="none" w:sz="0" w:space="0" w:color="auto"/>
            <w:left w:val="none" w:sz="0" w:space="0" w:color="auto"/>
            <w:bottom w:val="none" w:sz="0" w:space="0" w:color="auto"/>
            <w:right w:val="none" w:sz="0" w:space="0" w:color="auto"/>
          </w:divBdr>
        </w:div>
        <w:div w:id="24644112">
          <w:marLeft w:val="480"/>
          <w:marRight w:val="0"/>
          <w:marTop w:val="0"/>
          <w:marBottom w:val="0"/>
          <w:divBdr>
            <w:top w:val="none" w:sz="0" w:space="0" w:color="auto"/>
            <w:left w:val="none" w:sz="0" w:space="0" w:color="auto"/>
            <w:bottom w:val="none" w:sz="0" w:space="0" w:color="auto"/>
            <w:right w:val="none" w:sz="0" w:space="0" w:color="auto"/>
          </w:divBdr>
        </w:div>
        <w:div w:id="430470807">
          <w:marLeft w:val="480"/>
          <w:marRight w:val="0"/>
          <w:marTop w:val="0"/>
          <w:marBottom w:val="0"/>
          <w:divBdr>
            <w:top w:val="none" w:sz="0" w:space="0" w:color="auto"/>
            <w:left w:val="none" w:sz="0" w:space="0" w:color="auto"/>
            <w:bottom w:val="none" w:sz="0" w:space="0" w:color="auto"/>
            <w:right w:val="none" w:sz="0" w:space="0" w:color="auto"/>
          </w:divBdr>
        </w:div>
        <w:div w:id="390278468">
          <w:marLeft w:val="480"/>
          <w:marRight w:val="0"/>
          <w:marTop w:val="0"/>
          <w:marBottom w:val="0"/>
          <w:divBdr>
            <w:top w:val="none" w:sz="0" w:space="0" w:color="auto"/>
            <w:left w:val="none" w:sz="0" w:space="0" w:color="auto"/>
            <w:bottom w:val="none" w:sz="0" w:space="0" w:color="auto"/>
            <w:right w:val="none" w:sz="0" w:space="0" w:color="auto"/>
          </w:divBdr>
        </w:div>
        <w:div w:id="716781376">
          <w:marLeft w:val="480"/>
          <w:marRight w:val="0"/>
          <w:marTop w:val="0"/>
          <w:marBottom w:val="0"/>
          <w:divBdr>
            <w:top w:val="none" w:sz="0" w:space="0" w:color="auto"/>
            <w:left w:val="none" w:sz="0" w:space="0" w:color="auto"/>
            <w:bottom w:val="none" w:sz="0" w:space="0" w:color="auto"/>
            <w:right w:val="none" w:sz="0" w:space="0" w:color="auto"/>
          </w:divBdr>
        </w:div>
        <w:div w:id="877549396">
          <w:marLeft w:val="480"/>
          <w:marRight w:val="0"/>
          <w:marTop w:val="0"/>
          <w:marBottom w:val="0"/>
          <w:divBdr>
            <w:top w:val="none" w:sz="0" w:space="0" w:color="auto"/>
            <w:left w:val="none" w:sz="0" w:space="0" w:color="auto"/>
            <w:bottom w:val="none" w:sz="0" w:space="0" w:color="auto"/>
            <w:right w:val="none" w:sz="0" w:space="0" w:color="auto"/>
          </w:divBdr>
        </w:div>
        <w:div w:id="1433357040">
          <w:marLeft w:val="480"/>
          <w:marRight w:val="0"/>
          <w:marTop w:val="0"/>
          <w:marBottom w:val="0"/>
          <w:divBdr>
            <w:top w:val="none" w:sz="0" w:space="0" w:color="auto"/>
            <w:left w:val="none" w:sz="0" w:space="0" w:color="auto"/>
            <w:bottom w:val="none" w:sz="0" w:space="0" w:color="auto"/>
            <w:right w:val="none" w:sz="0" w:space="0" w:color="auto"/>
          </w:divBdr>
        </w:div>
        <w:div w:id="107434255">
          <w:marLeft w:val="480"/>
          <w:marRight w:val="0"/>
          <w:marTop w:val="0"/>
          <w:marBottom w:val="0"/>
          <w:divBdr>
            <w:top w:val="none" w:sz="0" w:space="0" w:color="auto"/>
            <w:left w:val="none" w:sz="0" w:space="0" w:color="auto"/>
            <w:bottom w:val="none" w:sz="0" w:space="0" w:color="auto"/>
            <w:right w:val="none" w:sz="0" w:space="0" w:color="auto"/>
          </w:divBdr>
        </w:div>
        <w:div w:id="1362584615">
          <w:marLeft w:val="480"/>
          <w:marRight w:val="0"/>
          <w:marTop w:val="0"/>
          <w:marBottom w:val="0"/>
          <w:divBdr>
            <w:top w:val="none" w:sz="0" w:space="0" w:color="auto"/>
            <w:left w:val="none" w:sz="0" w:space="0" w:color="auto"/>
            <w:bottom w:val="none" w:sz="0" w:space="0" w:color="auto"/>
            <w:right w:val="none" w:sz="0" w:space="0" w:color="auto"/>
          </w:divBdr>
        </w:div>
        <w:div w:id="1247838058">
          <w:marLeft w:val="480"/>
          <w:marRight w:val="0"/>
          <w:marTop w:val="0"/>
          <w:marBottom w:val="0"/>
          <w:divBdr>
            <w:top w:val="none" w:sz="0" w:space="0" w:color="auto"/>
            <w:left w:val="none" w:sz="0" w:space="0" w:color="auto"/>
            <w:bottom w:val="none" w:sz="0" w:space="0" w:color="auto"/>
            <w:right w:val="none" w:sz="0" w:space="0" w:color="auto"/>
          </w:divBdr>
        </w:div>
      </w:divsChild>
    </w:div>
    <w:div w:id="1007639357">
      <w:bodyDiv w:val="1"/>
      <w:marLeft w:val="0"/>
      <w:marRight w:val="0"/>
      <w:marTop w:val="0"/>
      <w:marBottom w:val="0"/>
      <w:divBdr>
        <w:top w:val="none" w:sz="0" w:space="0" w:color="auto"/>
        <w:left w:val="none" w:sz="0" w:space="0" w:color="auto"/>
        <w:bottom w:val="none" w:sz="0" w:space="0" w:color="auto"/>
        <w:right w:val="none" w:sz="0" w:space="0" w:color="auto"/>
      </w:divBdr>
    </w:div>
    <w:div w:id="1007707499">
      <w:bodyDiv w:val="1"/>
      <w:marLeft w:val="0"/>
      <w:marRight w:val="0"/>
      <w:marTop w:val="0"/>
      <w:marBottom w:val="0"/>
      <w:divBdr>
        <w:top w:val="none" w:sz="0" w:space="0" w:color="auto"/>
        <w:left w:val="none" w:sz="0" w:space="0" w:color="auto"/>
        <w:bottom w:val="none" w:sz="0" w:space="0" w:color="auto"/>
        <w:right w:val="none" w:sz="0" w:space="0" w:color="auto"/>
      </w:divBdr>
    </w:div>
    <w:div w:id="1007712093">
      <w:bodyDiv w:val="1"/>
      <w:marLeft w:val="0"/>
      <w:marRight w:val="0"/>
      <w:marTop w:val="0"/>
      <w:marBottom w:val="0"/>
      <w:divBdr>
        <w:top w:val="none" w:sz="0" w:space="0" w:color="auto"/>
        <w:left w:val="none" w:sz="0" w:space="0" w:color="auto"/>
        <w:bottom w:val="none" w:sz="0" w:space="0" w:color="auto"/>
        <w:right w:val="none" w:sz="0" w:space="0" w:color="auto"/>
      </w:divBdr>
    </w:div>
    <w:div w:id="1007751274">
      <w:bodyDiv w:val="1"/>
      <w:marLeft w:val="0"/>
      <w:marRight w:val="0"/>
      <w:marTop w:val="0"/>
      <w:marBottom w:val="0"/>
      <w:divBdr>
        <w:top w:val="none" w:sz="0" w:space="0" w:color="auto"/>
        <w:left w:val="none" w:sz="0" w:space="0" w:color="auto"/>
        <w:bottom w:val="none" w:sz="0" w:space="0" w:color="auto"/>
        <w:right w:val="none" w:sz="0" w:space="0" w:color="auto"/>
      </w:divBdr>
    </w:div>
    <w:div w:id="1007823811">
      <w:bodyDiv w:val="1"/>
      <w:marLeft w:val="0"/>
      <w:marRight w:val="0"/>
      <w:marTop w:val="0"/>
      <w:marBottom w:val="0"/>
      <w:divBdr>
        <w:top w:val="none" w:sz="0" w:space="0" w:color="auto"/>
        <w:left w:val="none" w:sz="0" w:space="0" w:color="auto"/>
        <w:bottom w:val="none" w:sz="0" w:space="0" w:color="auto"/>
        <w:right w:val="none" w:sz="0" w:space="0" w:color="auto"/>
      </w:divBdr>
    </w:div>
    <w:div w:id="1008102011">
      <w:bodyDiv w:val="1"/>
      <w:marLeft w:val="0"/>
      <w:marRight w:val="0"/>
      <w:marTop w:val="0"/>
      <w:marBottom w:val="0"/>
      <w:divBdr>
        <w:top w:val="none" w:sz="0" w:space="0" w:color="auto"/>
        <w:left w:val="none" w:sz="0" w:space="0" w:color="auto"/>
        <w:bottom w:val="none" w:sz="0" w:space="0" w:color="auto"/>
        <w:right w:val="none" w:sz="0" w:space="0" w:color="auto"/>
      </w:divBdr>
    </w:div>
    <w:div w:id="1008214836">
      <w:bodyDiv w:val="1"/>
      <w:marLeft w:val="0"/>
      <w:marRight w:val="0"/>
      <w:marTop w:val="0"/>
      <w:marBottom w:val="0"/>
      <w:divBdr>
        <w:top w:val="none" w:sz="0" w:space="0" w:color="auto"/>
        <w:left w:val="none" w:sz="0" w:space="0" w:color="auto"/>
        <w:bottom w:val="none" w:sz="0" w:space="0" w:color="auto"/>
        <w:right w:val="none" w:sz="0" w:space="0" w:color="auto"/>
      </w:divBdr>
    </w:div>
    <w:div w:id="1008288819">
      <w:bodyDiv w:val="1"/>
      <w:marLeft w:val="0"/>
      <w:marRight w:val="0"/>
      <w:marTop w:val="0"/>
      <w:marBottom w:val="0"/>
      <w:divBdr>
        <w:top w:val="none" w:sz="0" w:space="0" w:color="auto"/>
        <w:left w:val="none" w:sz="0" w:space="0" w:color="auto"/>
        <w:bottom w:val="none" w:sz="0" w:space="0" w:color="auto"/>
        <w:right w:val="none" w:sz="0" w:space="0" w:color="auto"/>
      </w:divBdr>
    </w:div>
    <w:div w:id="1008294480">
      <w:bodyDiv w:val="1"/>
      <w:marLeft w:val="0"/>
      <w:marRight w:val="0"/>
      <w:marTop w:val="0"/>
      <w:marBottom w:val="0"/>
      <w:divBdr>
        <w:top w:val="none" w:sz="0" w:space="0" w:color="auto"/>
        <w:left w:val="none" w:sz="0" w:space="0" w:color="auto"/>
        <w:bottom w:val="none" w:sz="0" w:space="0" w:color="auto"/>
        <w:right w:val="none" w:sz="0" w:space="0" w:color="auto"/>
      </w:divBdr>
    </w:div>
    <w:div w:id="1008599814">
      <w:bodyDiv w:val="1"/>
      <w:marLeft w:val="0"/>
      <w:marRight w:val="0"/>
      <w:marTop w:val="0"/>
      <w:marBottom w:val="0"/>
      <w:divBdr>
        <w:top w:val="none" w:sz="0" w:space="0" w:color="auto"/>
        <w:left w:val="none" w:sz="0" w:space="0" w:color="auto"/>
        <w:bottom w:val="none" w:sz="0" w:space="0" w:color="auto"/>
        <w:right w:val="none" w:sz="0" w:space="0" w:color="auto"/>
      </w:divBdr>
    </w:div>
    <w:div w:id="1008866351">
      <w:bodyDiv w:val="1"/>
      <w:marLeft w:val="0"/>
      <w:marRight w:val="0"/>
      <w:marTop w:val="0"/>
      <w:marBottom w:val="0"/>
      <w:divBdr>
        <w:top w:val="none" w:sz="0" w:space="0" w:color="auto"/>
        <w:left w:val="none" w:sz="0" w:space="0" w:color="auto"/>
        <w:bottom w:val="none" w:sz="0" w:space="0" w:color="auto"/>
        <w:right w:val="none" w:sz="0" w:space="0" w:color="auto"/>
      </w:divBdr>
    </w:div>
    <w:div w:id="1008872510">
      <w:bodyDiv w:val="1"/>
      <w:marLeft w:val="0"/>
      <w:marRight w:val="0"/>
      <w:marTop w:val="0"/>
      <w:marBottom w:val="0"/>
      <w:divBdr>
        <w:top w:val="none" w:sz="0" w:space="0" w:color="auto"/>
        <w:left w:val="none" w:sz="0" w:space="0" w:color="auto"/>
        <w:bottom w:val="none" w:sz="0" w:space="0" w:color="auto"/>
        <w:right w:val="none" w:sz="0" w:space="0" w:color="auto"/>
      </w:divBdr>
    </w:div>
    <w:div w:id="1009023168">
      <w:bodyDiv w:val="1"/>
      <w:marLeft w:val="0"/>
      <w:marRight w:val="0"/>
      <w:marTop w:val="0"/>
      <w:marBottom w:val="0"/>
      <w:divBdr>
        <w:top w:val="none" w:sz="0" w:space="0" w:color="auto"/>
        <w:left w:val="none" w:sz="0" w:space="0" w:color="auto"/>
        <w:bottom w:val="none" w:sz="0" w:space="0" w:color="auto"/>
        <w:right w:val="none" w:sz="0" w:space="0" w:color="auto"/>
      </w:divBdr>
    </w:div>
    <w:div w:id="1009286938">
      <w:bodyDiv w:val="1"/>
      <w:marLeft w:val="0"/>
      <w:marRight w:val="0"/>
      <w:marTop w:val="0"/>
      <w:marBottom w:val="0"/>
      <w:divBdr>
        <w:top w:val="none" w:sz="0" w:space="0" w:color="auto"/>
        <w:left w:val="none" w:sz="0" w:space="0" w:color="auto"/>
        <w:bottom w:val="none" w:sz="0" w:space="0" w:color="auto"/>
        <w:right w:val="none" w:sz="0" w:space="0" w:color="auto"/>
      </w:divBdr>
    </w:div>
    <w:div w:id="1009479005">
      <w:bodyDiv w:val="1"/>
      <w:marLeft w:val="0"/>
      <w:marRight w:val="0"/>
      <w:marTop w:val="0"/>
      <w:marBottom w:val="0"/>
      <w:divBdr>
        <w:top w:val="none" w:sz="0" w:space="0" w:color="auto"/>
        <w:left w:val="none" w:sz="0" w:space="0" w:color="auto"/>
        <w:bottom w:val="none" w:sz="0" w:space="0" w:color="auto"/>
        <w:right w:val="none" w:sz="0" w:space="0" w:color="auto"/>
      </w:divBdr>
    </w:div>
    <w:div w:id="1009483680">
      <w:bodyDiv w:val="1"/>
      <w:marLeft w:val="0"/>
      <w:marRight w:val="0"/>
      <w:marTop w:val="0"/>
      <w:marBottom w:val="0"/>
      <w:divBdr>
        <w:top w:val="none" w:sz="0" w:space="0" w:color="auto"/>
        <w:left w:val="none" w:sz="0" w:space="0" w:color="auto"/>
        <w:bottom w:val="none" w:sz="0" w:space="0" w:color="auto"/>
        <w:right w:val="none" w:sz="0" w:space="0" w:color="auto"/>
      </w:divBdr>
    </w:div>
    <w:div w:id="1009528690">
      <w:bodyDiv w:val="1"/>
      <w:marLeft w:val="0"/>
      <w:marRight w:val="0"/>
      <w:marTop w:val="0"/>
      <w:marBottom w:val="0"/>
      <w:divBdr>
        <w:top w:val="none" w:sz="0" w:space="0" w:color="auto"/>
        <w:left w:val="none" w:sz="0" w:space="0" w:color="auto"/>
        <w:bottom w:val="none" w:sz="0" w:space="0" w:color="auto"/>
        <w:right w:val="none" w:sz="0" w:space="0" w:color="auto"/>
      </w:divBdr>
    </w:div>
    <w:div w:id="1009529006">
      <w:bodyDiv w:val="1"/>
      <w:marLeft w:val="0"/>
      <w:marRight w:val="0"/>
      <w:marTop w:val="0"/>
      <w:marBottom w:val="0"/>
      <w:divBdr>
        <w:top w:val="none" w:sz="0" w:space="0" w:color="auto"/>
        <w:left w:val="none" w:sz="0" w:space="0" w:color="auto"/>
        <w:bottom w:val="none" w:sz="0" w:space="0" w:color="auto"/>
        <w:right w:val="none" w:sz="0" w:space="0" w:color="auto"/>
      </w:divBdr>
    </w:div>
    <w:div w:id="1009598362">
      <w:bodyDiv w:val="1"/>
      <w:marLeft w:val="0"/>
      <w:marRight w:val="0"/>
      <w:marTop w:val="0"/>
      <w:marBottom w:val="0"/>
      <w:divBdr>
        <w:top w:val="none" w:sz="0" w:space="0" w:color="auto"/>
        <w:left w:val="none" w:sz="0" w:space="0" w:color="auto"/>
        <w:bottom w:val="none" w:sz="0" w:space="0" w:color="auto"/>
        <w:right w:val="none" w:sz="0" w:space="0" w:color="auto"/>
      </w:divBdr>
    </w:div>
    <w:div w:id="1009678564">
      <w:bodyDiv w:val="1"/>
      <w:marLeft w:val="0"/>
      <w:marRight w:val="0"/>
      <w:marTop w:val="0"/>
      <w:marBottom w:val="0"/>
      <w:divBdr>
        <w:top w:val="none" w:sz="0" w:space="0" w:color="auto"/>
        <w:left w:val="none" w:sz="0" w:space="0" w:color="auto"/>
        <w:bottom w:val="none" w:sz="0" w:space="0" w:color="auto"/>
        <w:right w:val="none" w:sz="0" w:space="0" w:color="auto"/>
      </w:divBdr>
    </w:div>
    <w:div w:id="1009798422">
      <w:bodyDiv w:val="1"/>
      <w:marLeft w:val="0"/>
      <w:marRight w:val="0"/>
      <w:marTop w:val="0"/>
      <w:marBottom w:val="0"/>
      <w:divBdr>
        <w:top w:val="none" w:sz="0" w:space="0" w:color="auto"/>
        <w:left w:val="none" w:sz="0" w:space="0" w:color="auto"/>
        <w:bottom w:val="none" w:sz="0" w:space="0" w:color="auto"/>
        <w:right w:val="none" w:sz="0" w:space="0" w:color="auto"/>
      </w:divBdr>
    </w:div>
    <w:div w:id="1009910088">
      <w:bodyDiv w:val="1"/>
      <w:marLeft w:val="0"/>
      <w:marRight w:val="0"/>
      <w:marTop w:val="0"/>
      <w:marBottom w:val="0"/>
      <w:divBdr>
        <w:top w:val="none" w:sz="0" w:space="0" w:color="auto"/>
        <w:left w:val="none" w:sz="0" w:space="0" w:color="auto"/>
        <w:bottom w:val="none" w:sz="0" w:space="0" w:color="auto"/>
        <w:right w:val="none" w:sz="0" w:space="0" w:color="auto"/>
      </w:divBdr>
    </w:div>
    <w:div w:id="1009989930">
      <w:bodyDiv w:val="1"/>
      <w:marLeft w:val="0"/>
      <w:marRight w:val="0"/>
      <w:marTop w:val="0"/>
      <w:marBottom w:val="0"/>
      <w:divBdr>
        <w:top w:val="none" w:sz="0" w:space="0" w:color="auto"/>
        <w:left w:val="none" w:sz="0" w:space="0" w:color="auto"/>
        <w:bottom w:val="none" w:sz="0" w:space="0" w:color="auto"/>
        <w:right w:val="none" w:sz="0" w:space="0" w:color="auto"/>
      </w:divBdr>
    </w:div>
    <w:div w:id="1010137456">
      <w:bodyDiv w:val="1"/>
      <w:marLeft w:val="0"/>
      <w:marRight w:val="0"/>
      <w:marTop w:val="0"/>
      <w:marBottom w:val="0"/>
      <w:divBdr>
        <w:top w:val="none" w:sz="0" w:space="0" w:color="auto"/>
        <w:left w:val="none" w:sz="0" w:space="0" w:color="auto"/>
        <w:bottom w:val="none" w:sz="0" w:space="0" w:color="auto"/>
        <w:right w:val="none" w:sz="0" w:space="0" w:color="auto"/>
      </w:divBdr>
    </w:div>
    <w:div w:id="1010253800">
      <w:bodyDiv w:val="1"/>
      <w:marLeft w:val="0"/>
      <w:marRight w:val="0"/>
      <w:marTop w:val="0"/>
      <w:marBottom w:val="0"/>
      <w:divBdr>
        <w:top w:val="none" w:sz="0" w:space="0" w:color="auto"/>
        <w:left w:val="none" w:sz="0" w:space="0" w:color="auto"/>
        <w:bottom w:val="none" w:sz="0" w:space="0" w:color="auto"/>
        <w:right w:val="none" w:sz="0" w:space="0" w:color="auto"/>
      </w:divBdr>
    </w:div>
    <w:div w:id="1010303071">
      <w:bodyDiv w:val="1"/>
      <w:marLeft w:val="0"/>
      <w:marRight w:val="0"/>
      <w:marTop w:val="0"/>
      <w:marBottom w:val="0"/>
      <w:divBdr>
        <w:top w:val="none" w:sz="0" w:space="0" w:color="auto"/>
        <w:left w:val="none" w:sz="0" w:space="0" w:color="auto"/>
        <w:bottom w:val="none" w:sz="0" w:space="0" w:color="auto"/>
        <w:right w:val="none" w:sz="0" w:space="0" w:color="auto"/>
      </w:divBdr>
    </w:div>
    <w:div w:id="1010370734">
      <w:bodyDiv w:val="1"/>
      <w:marLeft w:val="0"/>
      <w:marRight w:val="0"/>
      <w:marTop w:val="0"/>
      <w:marBottom w:val="0"/>
      <w:divBdr>
        <w:top w:val="none" w:sz="0" w:space="0" w:color="auto"/>
        <w:left w:val="none" w:sz="0" w:space="0" w:color="auto"/>
        <w:bottom w:val="none" w:sz="0" w:space="0" w:color="auto"/>
        <w:right w:val="none" w:sz="0" w:space="0" w:color="auto"/>
      </w:divBdr>
    </w:div>
    <w:div w:id="1010569530">
      <w:bodyDiv w:val="1"/>
      <w:marLeft w:val="0"/>
      <w:marRight w:val="0"/>
      <w:marTop w:val="0"/>
      <w:marBottom w:val="0"/>
      <w:divBdr>
        <w:top w:val="none" w:sz="0" w:space="0" w:color="auto"/>
        <w:left w:val="none" w:sz="0" w:space="0" w:color="auto"/>
        <w:bottom w:val="none" w:sz="0" w:space="0" w:color="auto"/>
        <w:right w:val="none" w:sz="0" w:space="0" w:color="auto"/>
      </w:divBdr>
    </w:div>
    <w:div w:id="1010793575">
      <w:bodyDiv w:val="1"/>
      <w:marLeft w:val="0"/>
      <w:marRight w:val="0"/>
      <w:marTop w:val="0"/>
      <w:marBottom w:val="0"/>
      <w:divBdr>
        <w:top w:val="none" w:sz="0" w:space="0" w:color="auto"/>
        <w:left w:val="none" w:sz="0" w:space="0" w:color="auto"/>
        <w:bottom w:val="none" w:sz="0" w:space="0" w:color="auto"/>
        <w:right w:val="none" w:sz="0" w:space="0" w:color="auto"/>
      </w:divBdr>
    </w:div>
    <w:div w:id="1011104774">
      <w:bodyDiv w:val="1"/>
      <w:marLeft w:val="0"/>
      <w:marRight w:val="0"/>
      <w:marTop w:val="0"/>
      <w:marBottom w:val="0"/>
      <w:divBdr>
        <w:top w:val="none" w:sz="0" w:space="0" w:color="auto"/>
        <w:left w:val="none" w:sz="0" w:space="0" w:color="auto"/>
        <w:bottom w:val="none" w:sz="0" w:space="0" w:color="auto"/>
        <w:right w:val="none" w:sz="0" w:space="0" w:color="auto"/>
      </w:divBdr>
    </w:div>
    <w:div w:id="1011109337">
      <w:bodyDiv w:val="1"/>
      <w:marLeft w:val="0"/>
      <w:marRight w:val="0"/>
      <w:marTop w:val="0"/>
      <w:marBottom w:val="0"/>
      <w:divBdr>
        <w:top w:val="none" w:sz="0" w:space="0" w:color="auto"/>
        <w:left w:val="none" w:sz="0" w:space="0" w:color="auto"/>
        <w:bottom w:val="none" w:sz="0" w:space="0" w:color="auto"/>
        <w:right w:val="none" w:sz="0" w:space="0" w:color="auto"/>
      </w:divBdr>
    </w:div>
    <w:div w:id="1011177864">
      <w:bodyDiv w:val="1"/>
      <w:marLeft w:val="0"/>
      <w:marRight w:val="0"/>
      <w:marTop w:val="0"/>
      <w:marBottom w:val="0"/>
      <w:divBdr>
        <w:top w:val="none" w:sz="0" w:space="0" w:color="auto"/>
        <w:left w:val="none" w:sz="0" w:space="0" w:color="auto"/>
        <w:bottom w:val="none" w:sz="0" w:space="0" w:color="auto"/>
        <w:right w:val="none" w:sz="0" w:space="0" w:color="auto"/>
      </w:divBdr>
    </w:div>
    <w:div w:id="1011489140">
      <w:bodyDiv w:val="1"/>
      <w:marLeft w:val="0"/>
      <w:marRight w:val="0"/>
      <w:marTop w:val="0"/>
      <w:marBottom w:val="0"/>
      <w:divBdr>
        <w:top w:val="none" w:sz="0" w:space="0" w:color="auto"/>
        <w:left w:val="none" w:sz="0" w:space="0" w:color="auto"/>
        <w:bottom w:val="none" w:sz="0" w:space="0" w:color="auto"/>
        <w:right w:val="none" w:sz="0" w:space="0" w:color="auto"/>
      </w:divBdr>
    </w:div>
    <w:div w:id="1011570267">
      <w:bodyDiv w:val="1"/>
      <w:marLeft w:val="0"/>
      <w:marRight w:val="0"/>
      <w:marTop w:val="0"/>
      <w:marBottom w:val="0"/>
      <w:divBdr>
        <w:top w:val="none" w:sz="0" w:space="0" w:color="auto"/>
        <w:left w:val="none" w:sz="0" w:space="0" w:color="auto"/>
        <w:bottom w:val="none" w:sz="0" w:space="0" w:color="auto"/>
        <w:right w:val="none" w:sz="0" w:space="0" w:color="auto"/>
      </w:divBdr>
    </w:div>
    <w:div w:id="1011683638">
      <w:bodyDiv w:val="1"/>
      <w:marLeft w:val="0"/>
      <w:marRight w:val="0"/>
      <w:marTop w:val="0"/>
      <w:marBottom w:val="0"/>
      <w:divBdr>
        <w:top w:val="none" w:sz="0" w:space="0" w:color="auto"/>
        <w:left w:val="none" w:sz="0" w:space="0" w:color="auto"/>
        <w:bottom w:val="none" w:sz="0" w:space="0" w:color="auto"/>
        <w:right w:val="none" w:sz="0" w:space="0" w:color="auto"/>
      </w:divBdr>
    </w:div>
    <w:div w:id="1011687739">
      <w:bodyDiv w:val="1"/>
      <w:marLeft w:val="0"/>
      <w:marRight w:val="0"/>
      <w:marTop w:val="0"/>
      <w:marBottom w:val="0"/>
      <w:divBdr>
        <w:top w:val="none" w:sz="0" w:space="0" w:color="auto"/>
        <w:left w:val="none" w:sz="0" w:space="0" w:color="auto"/>
        <w:bottom w:val="none" w:sz="0" w:space="0" w:color="auto"/>
        <w:right w:val="none" w:sz="0" w:space="0" w:color="auto"/>
      </w:divBdr>
    </w:div>
    <w:div w:id="1011878800">
      <w:bodyDiv w:val="1"/>
      <w:marLeft w:val="0"/>
      <w:marRight w:val="0"/>
      <w:marTop w:val="0"/>
      <w:marBottom w:val="0"/>
      <w:divBdr>
        <w:top w:val="none" w:sz="0" w:space="0" w:color="auto"/>
        <w:left w:val="none" w:sz="0" w:space="0" w:color="auto"/>
        <w:bottom w:val="none" w:sz="0" w:space="0" w:color="auto"/>
        <w:right w:val="none" w:sz="0" w:space="0" w:color="auto"/>
      </w:divBdr>
    </w:div>
    <w:div w:id="1012102880">
      <w:bodyDiv w:val="1"/>
      <w:marLeft w:val="0"/>
      <w:marRight w:val="0"/>
      <w:marTop w:val="0"/>
      <w:marBottom w:val="0"/>
      <w:divBdr>
        <w:top w:val="none" w:sz="0" w:space="0" w:color="auto"/>
        <w:left w:val="none" w:sz="0" w:space="0" w:color="auto"/>
        <w:bottom w:val="none" w:sz="0" w:space="0" w:color="auto"/>
        <w:right w:val="none" w:sz="0" w:space="0" w:color="auto"/>
      </w:divBdr>
    </w:div>
    <w:div w:id="1012536002">
      <w:bodyDiv w:val="1"/>
      <w:marLeft w:val="0"/>
      <w:marRight w:val="0"/>
      <w:marTop w:val="0"/>
      <w:marBottom w:val="0"/>
      <w:divBdr>
        <w:top w:val="none" w:sz="0" w:space="0" w:color="auto"/>
        <w:left w:val="none" w:sz="0" w:space="0" w:color="auto"/>
        <w:bottom w:val="none" w:sz="0" w:space="0" w:color="auto"/>
        <w:right w:val="none" w:sz="0" w:space="0" w:color="auto"/>
      </w:divBdr>
    </w:div>
    <w:div w:id="1012686431">
      <w:bodyDiv w:val="1"/>
      <w:marLeft w:val="0"/>
      <w:marRight w:val="0"/>
      <w:marTop w:val="0"/>
      <w:marBottom w:val="0"/>
      <w:divBdr>
        <w:top w:val="none" w:sz="0" w:space="0" w:color="auto"/>
        <w:left w:val="none" w:sz="0" w:space="0" w:color="auto"/>
        <w:bottom w:val="none" w:sz="0" w:space="0" w:color="auto"/>
        <w:right w:val="none" w:sz="0" w:space="0" w:color="auto"/>
      </w:divBdr>
    </w:div>
    <w:div w:id="1012758877">
      <w:bodyDiv w:val="1"/>
      <w:marLeft w:val="0"/>
      <w:marRight w:val="0"/>
      <w:marTop w:val="0"/>
      <w:marBottom w:val="0"/>
      <w:divBdr>
        <w:top w:val="none" w:sz="0" w:space="0" w:color="auto"/>
        <w:left w:val="none" w:sz="0" w:space="0" w:color="auto"/>
        <w:bottom w:val="none" w:sz="0" w:space="0" w:color="auto"/>
        <w:right w:val="none" w:sz="0" w:space="0" w:color="auto"/>
      </w:divBdr>
    </w:div>
    <w:div w:id="1012992838">
      <w:bodyDiv w:val="1"/>
      <w:marLeft w:val="0"/>
      <w:marRight w:val="0"/>
      <w:marTop w:val="0"/>
      <w:marBottom w:val="0"/>
      <w:divBdr>
        <w:top w:val="none" w:sz="0" w:space="0" w:color="auto"/>
        <w:left w:val="none" w:sz="0" w:space="0" w:color="auto"/>
        <w:bottom w:val="none" w:sz="0" w:space="0" w:color="auto"/>
        <w:right w:val="none" w:sz="0" w:space="0" w:color="auto"/>
      </w:divBdr>
    </w:div>
    <w:div w:id="1013454663">
      <w:bodyDiv w:val="1"/>
      <w:marLeft w:val="0"/>
      <w:marRight w:val="0"/>
      <w:marTop w:val="0"/>
      <w:marBottom w:val="0"/>
      <w:divBdr>
        <w:top w:val="none" w:sz="0" w:space="0" w:color="auto"/>
        <w:left w:val="none" w:sz="0" w:space="0" w:color="auto"/>
        <w:bottom w:val="none" w:sz="0" w:space="0" w:color="auto"/>
        <w:right w:val="none" w:sz="0" w:space="0" w:color="auto"/>
      </w:divBdr>
    </w:div>
    <w:div w:id="1013580256">
      <w:bodyDiv w:val="1"/>
      <w:marLeft w:val="0"/>
      <w:marRight w:val="0"/>
      <w:marTop w:val="0"/>
      <w:marBottom w:val="0"/>
      <w:divBdr>
        <w:top w:val="none" w:sz="0" w:space="0" w:color="auto"/>
        <w:left w:val="none" w:sz="0" w:space="0" w:color="auto"/>
        <w:bottom w:val="none" w:sz="0" w:space="0" w:color="auto"/>
        <w:right w:val="none" w:sz="0" w:space="0" w:color="auto"/>
      </w:divBdr>
    </w:div>
    <w:div w:id="1013652995">
      <w:bodyDiv w:val="1"/>
      <w:marLeft w:val="0"/>
      <w:marRight w:val="0"/>
      <w:marTop w:val="0"/>
      <w:marBottom w:val="0"/>
      <w:divBdr>
        <w:top w:val="none" w:sz="0" w:space="0" w:color="auto"/>
        <w:left w:val="none" w:sz="0" w:space="0" w:color="auto"/>
        <w:bottom w:val="none" w:sz="0" w:space="0" w:color="auto"/>
        <w:right w:val="none" w:sz="0" w:space="0" w:color="auto"/>
      </w:divBdr>
    </w:div>
    <w:div w:id="1013653332">
      <w:bodyDiv w:val="1"/>
      <w:marLeft w:val="0"/>
      <w:marRight w:val="0"/>
      <w:marTop w:val="0"/>
      <w:marBottom w:val="0"/>
      <w:divBdr>
        <w:top w:val="none" w:sz="0" w:space="0" w:color="auto"/>
        <w:left w:val="none" w:sz="0" w:space="0" w:color="auto"/>
        <w:bottom w:val="none" w:sz="0" w:space="0" w:color="auto"/>
        <w:right w:val="none" w:sz="0" w:space="0" w:color="auto"/>
      </w:divBdr>
    </w:div>
    <w:div w:id="1013654603">
      <w:bodyDiv w:val="1"/>
      <w:marLeft w:val="0"/>
      <w:marRight w:val="0"/>
      <w:marTop w:val="0"/>
      <w:marBottom w:val="0"/>
      <w:divBdr>
        <w:top w:val="none" w:sz="0" w:space="0" w:color="auto"/>
        <w:left w:val="none" w:sz="0" w:space="0" w:color="auto"/>
        <w:bottom w:val="none" w:sz="0" w:space="0" w:color="auto"/>
        <w:right w:val="none" w:sz="0" w:space="0" w:color="auto"/>
      </w:divBdr>
    </w:div>
    <w:div w:id="1013801942">
      <w:bodyDiv w:val="1"/>
      <w:marLeft w:val="0"/>
      <w:marRight w:val="0"/>
      <w:marTop w:val="0"/>
      <w:marBottom w:val="0"/>
      <w:divBdr>
        <w:top w:val="none" w:sz="0" w:space="0" w:color="auto"/>
        <w:left w:val="none" w:sz="0" w:space="0" w:color="auto"/>
        <w:bottom w:val="none" w:sz="0" w:space="0" w:color="auto"/>
        <w:right w:val="none" w:sz="0" w:space="0" w:color="auto"/>
      </w:divBdr>
    </w:div>
    <w:div w:id="1013844606">
      <w:bodyDiv w:val="1"/>
      <w:marLeft w:val="0"/>
      <w:marRight w:val="0"/>
      <w:marTop w:val="0"/>
      <w:marBottom w:val="0"/>
      <w:divBdr>
        <w:top w:val="none" w:sz="0" w:space="0" w:color="auto"/>
        <w:left w:val="none" w:sz="0" w:space="0" w:color="auto"/>
        <w:bottom w:val="none" w:sz="0" w:space="0" w:color="auto"/>
        <w:right w:val="none" w:sz="0" w:space="0" w:color="auto"/>
      </w:divBdr>
    </w:div>
    <w:div w:id="1013915515">
      <w:bodyDiv w:val="1"/>
      <w:marLeft w:val="0"/>
      <w:marRight w:val="0"/>
      <w:marTop w:val="0"/>
      <w:marBottom w:val="0"/>
      <w:divBdr>
        <w:top w:val="none" w:sz="0" w:space="0" w:color="auto"/>
        <w:left w:val="none" w:sz="0" w:space="0" w:color="auto"/>
        <w:bottom w:val="none" w:sz="0" w:space="0" w:color="auto"/>
        <w:right w:val="none" w:sz="0" w:space="0" w:color="auto"/>
      </w:divBdr>
    </w:div>
    <w:div w:id="1014041082">
      <w:bodyDiv w:val="1"/>
      <w:marLeft w:val="0"/>
      <w:marRight w:val="0"/>
      <w:marTop w:val="0"/>
      <w:marBottom w:val="0"/>
      <w:divBdr>
        <w:top w:val="none" w:sz="0" w:space="0" w:color="auto"/>
        <w:left w:val="none" w:sz="0" w:space="0" w:color="auto"/>
        <w:bottom w:val="none" w:sz="0" w:space="0" w:color="auto"/>
        <w:right w:val="none" w:sz="0" w:space="0" w:color="auto"/>
      </w:divBdr>
    </w:div>
    <w:div w:id="1014113157">
      <w:bodyDiv w:val="1"/>
      <w:marLeft w:val="0"/>
      <w:marRight w:val="0"/>
      <w:marTop w:val="0"/>
      <w:marBottom w:val="0"/>
      <w:divBdr>
        <w:top w:val="none" w:sz="0" w:space="0" w:color="auto"/>
        <w:left w:val="none" w:sz="0" w:space="0" w:color="auto"/>
        <w:bottom w:val="none" w:sz="0" w:space="0" w:color="auto"/>
        <w:right w:val="none" w:sz="0" w:space="0" w:color="auto"/>
      </w:divBdr>
    </w:div>
    <w:div w:id="1014189200">
      <w:bodyDiv w:val="1"/>
      <w:marLeft w:val="0"/>
      <w:marRight w:val="0"/>
      <w:marTop w:val="0"/>
      <w:marBottom w:val="0"/>
      <w:divBdr>
        <w:top w:val="none" w:sz="0" w:space="0" w:color="auto"/>
        <w:left w:val="none" w:sz="0" w:space="0" w:color="auto"/>
        <w:bottom w:val="none" w:sz="0" w:space="0" w:color="auto"/>
        <w:right w:val="none" w:sz="0" w:space="0" w:color="auto"/>
      </w:divBdr>
    </w:div>
    <w:div w:id="1014460272">
      <w:bodyDiv w:val="1"/>
      <w:marLeft w:val="0"/>
      <w:marRight w:val="0"/>
      <w:marTop w:val="0"/>
      <w:marBottom w:val="0"/>
      <w:divBdr>
        <w:top w:val="none" w:sz="0" w:space="0" w:color="auto"/>
        <w:left w:val="none" w:sz="0" w:space="0" w:color="auto"/>
        <w:bottom w:val="none" w:sz="0" w:space="0" w:color="auto"/>
        <w:right w:val="none" w:sz="0" w:space="0" w:color="auto"/>
      </w:divBdr>
    </w:div>
    <w:div w:id="1014501823">
      <w:bodyDiv w:val="1"/>
      <w:marLeft w:val="0"/>
      <w:marRight w:val="0"/>
      <w:marTop w:val="0"/>
      <w:marBottom w:val="0"/>
      <w:divBdr>
        <w:top w:val="none" w:sz="0" w:space="0" w:color="auto"/>
        <w:left w:val="none" w:sz="0" w:space="0" w:color="auto"/>
        <w:bottom w:val="none" w:sz="0" w:space="0" w:color="auto"/>
        <w:right w:val="none" w:sz="0" w:space="0" w:color="auto"/>
      </w:divBdr>
    </w:div>
    <w:div w:id="1014725478">
      <w:bodyDiv w:val="1"/>
      <w:marLeft w:val="0"/>
      <w:marRight w:val="0"/>
      <w:marTop w:val="0"/>
      <w:marBottom w:val="0"/>
      <w:divBdr>
        <w:top w:val="none" w:sz="0" w:space="0" w:color="auto"/>
        <w:left w:val="none" w:sz="0" w:space="0" w:color="auto"/>
        <w:bottom w:val="none" w:sz="0" w:space="0" w:color="auto"/>
        <w:right w:val="none" w:sz="0" w:space="0" w:color="auto"/>
      </w:divBdr>
    </w:div>
    <w:div w:id="1014958863">
      <w:bodyDiv w:val="1"/>
      <w:marLeft w:val="0"/>
      <w:marRight w:val="0"/>
      <w:marTop w:val="0"/>
      <w:marBottom w:val="0"/>
      <w:divBdr>
        <w:top w:val="none" w:sz="0" w:space="0" w:color="auto"/>
        <w:left w:val="none" w:sz="0" w:space="0" w:color="auto"/>
        <w:bottom w:val="none" w:sz="0" w:space="0" w:color="auto"/>
        <w:right w:val="none" w:sz="0" w:space="0" w:color="auto"/>
      </w:divBdr>
    </w:div>
    <w:div w:id="1014963727">
      <w:bodyDiv w:val="1"/>
      <w:marLeft w:val="0"/>
      <w:marRight w:val="0"/>
      <w:marTop w:val="0"/>
      <w:marBottom w:val="0"/>
      <w:divBdr>
        <w:top w:val="none" w:sz="0" w:space="0" w:color="auto"/>
        <w:left w:val="none" w:sz="0" w:space="0" w:color="auto"/>
        <w:bottom w:val="none" w:sz="0" w:space="0" w:color="auto"/>
        <w:right w:val="none" w:sz="0" w:space="0" w:color="auto"/>
      </w:divBdr>
    </w:div>
    <w:div w:id="1015570439">
      <w:bodyDiv w:val="1"/>
      <w:marLeft w:val="0"/>
      <w:marRight w:val="0"/>
      <w:marTop w:val="0"/>
      <w:marBottom w:val="0"/>
      <w:divBdr>
        <w:top w:val="none" w:sz="0" w:space="0" w:color="auto"/>
        <w:left w:val="none" w:sz="0" w:space="0" w:color="auto"/>
        <w:bottom w:val="none" w:sz="0" w:space="0" w:color="auto"/>
        <w:right w:val="none" w:sz="0" w:space="0" w:color="auto"/>
      </w:divBdr>
    </w:div>
    <w:div w:id="1015612538">
      <w:bodyDiv w:val="1"/>
      <w:marLeft w:val="0"/>
      <w:marRight w:val="0"/>
      <w:marTop w:val="0"/>
      <w:marBottom w:val="0"/>
      <w:divBdr>
        <w:top w:val="none" w:sz="0" w:space="0" w:color="auto"/>
        <w:left w:val="none" w:sz="0" w:space="0" w:color="auto"/>
        <w:bottom w:val="none" w:sz="0" w:space="0" w:color="auto"/>
        <w:right w:val="none" w:sz="0" w:space="0" w:color="auto"/>
      </w:divBdr>
    </w:div>
    <w:div w:id="1015763608">
      <w:bodyDiv w:val="1"/>
      <w:marLeft w:val="0"/>
      <w:marRight w:val="0"/>
      <w:marTop w:val="0"/>
      <w:marBottom w:val="0"/>
      <w:divBdr>
        <w:top w:val="none" w:sz="0" w:space="0" w:color="auto"/>
        <w:left w:val="none" w:sz="0" w:space="0" w:color="auto"/>
        <w:bottom w:val="none" w:sz="0" w:space="0" w:color="auto"/>
        <w:right w:val="none" w:sz="0" w:space="0" w:color="auto"/>
      </w:divBdr>
    </w:div>
    <w:div w:id="1015838866">
      <w:bodyDiv w:val="1"/>
      <w:marLeft w:val="0"/>
      <w:marRight w:val="0"/>
      <w:marTop w:val="0"/>
      <w:marBottom w:val="0"/>
      <w:divBdr>
        <w:top w:val="none" w:sz="0" w:space="0" w:color="auto"/>
        <w:left w:val="none" w:sz="0" w:space="0" w:color="auto"/>
        <w:bottom w:val="none" w:sz="0" w:space="0" w:color="auto"/>
        <w:right w:val="none" w:sz="0" w:space="0" w:color="auto"/>
      </w:divBdr>
    </w:div>
    <w:div w:id="1016007904">
      <w:bodyDiv w:val="1"/>
      <w:marLeft w:val="0"/>
      <w:marRight w:val="0"/>
      <w:marTop w:val="0"/>
      <w:marBottom w:val="0"/>
      <w:divBdr>
        <w:top w:val="none" w:sz="0" w:space="0" w:color="auto"/>
        <w:left w:val="none" w:sz="0" w:space="0" w:color="auto"/>
        <w:bottom w:val="none" w:sz="0" w:space="0" w:color="auto"/>
        <w:right w:val="none" w:sz="0" w:space="0" w:color="auto"/>
      </w:divBdr>
    </w:div>
    <w:div w:id="1016420611">
      <w:bodyDiv w:val="1"/>
      <w:marLeft w:val="0"/>
      <w:marRight w:val="0"/>
      <w:marTop w:val="0"/>
      <w:marBottom w:val="0"/>
      <w:divBdr>
        <w:top w:val="none" w:sz="0" w:space="0" w:color="auto"/>
        <w:left w:val="none" w:sz="0" w:space="0" w:color="auto"/>
        <w:bottom w:val="none" w:sz="0" w:space="0" w:color="auto"/>
        <w:right w:val="none" w:sz="0" w:space="0" w:color="auto"/>
      </w:divBdr>
    </w:div>
    <w:div w:id="1016423533">
      <w:bodyDiv w:val="1"/>
      <w:marLeft w:val="0"/>
      <w:marRight w:val="0"/>
      <w:marTop w:val="0"/>
      <w:marBottom w:val="0"/>
      <w:divBdr>
        <w:top w:val="none" w:sz="0" w:space="0" w:color="auto"/>
        <w:left w:val="none" w:sz="0" w:space="0" w:color="auto"/>
        <w:bottom w:val="none" w:sz="0" w:space="0" w:color="auto"/>
        <w:right w:val="none" w:sz="0" w:space="0" w:color="auto"/>
      </w:divBdr>
    </w:div>
    <w:div w:id="1016469750">
      <w:bodyDiv w:val="1"/>
      <w:marLeft w:val="0"/>
      <w:marRight w:val="0"/>
      <w:marTop w:val="0"/>
      <w:marBottom w:val="0"/>
      <w:divBdr>
        <w:top w:val="none" w:sz="0" w:space="0" w:color="auto"/>
        <w:left w:val="none" w:sz="0" w:space="0" w:color="auto"/>
        <w:bottom w:val="none" w:sz="0" w:space="0" w:color="auto"/>
        <w:right w:val="none" w:sz="0" w:space="0" w:color="auto"/>
      </w:divBdr>
    </w:div>
    <w:div w:id="1016536499">
      <w:bodyDiv w:val="1"/>
      <w:marLeft w:val="0"/>
      <w:marRight w:val="0"/>
      <w:marTop w:val="0"/>
      <w:marBottom w:val="0"/>
      <w:divBdr>
        <w:top w:val="none" w:sz="0" w:space="0" w:color="auto"/>
        <w:left w:val="none" w:sz="0" w:space="0" w:color="auto"/>
        <w:bottom w:val="none" w:sz="0" w:space="0" w:color="auto"/>
        <w:right w:val="none" w:sz="0" w:space="0" w:color="auto"/>
      </w:divBdr>
    </w:div>
    <w:div w:id="1016690336">
      <w:bodyDiv w:val="1"/>
      <w:marLeft w:val="0"/>
      <w:marRight w:val="0"/>
      <w:marTop w:val="0"/>
      <w:marBottom w:val="0"/>
      <w:divBdr>
        <w:top w:val="none" w:sz="0" w:space="0" w:color="auto"/>
        <w:left w:val="none" w:sz="0" w:space="0" w:color="auto"/>
        <w:bottom w:val="none" w:sz="0" w:space="0" w:color="auto"/>
        <w:right w:val="none" w:sz="0" w:space="0" w:color="auto"/>
      </w:divBdr>
    </w:div>
    <w:div w:id="1016807140">
      <w:bodyDiv w:val="1"/>
      <w:marLeft w:val="0"/>
      <w:marRight w:val="0"/>
      <w:marTop w:val="0"/>
      <w:marBottom w:val="0"/>
      <w:divBdr>
        <w:top w:val="none" w:sz="0" w:space="0" w:color="auto"/>
        <w:left w:val="none" w:sz="0" w:space="0" w:color="auto"/>
        <w:bottom w:val="none" w:sz="0" w:space="0" w:color="auto"/>
        <w:right w:val="none" w:sz="0" w:space="0" w:color="auto"/>
      </w:divBdr>
    </w:div>
    <w:div w:id="1016931476">
      <w:bodyDiv w:val="1"/>
      <w:marLeft w:val="0"/>
      <w:marRight w:val="0"/>
      <w:marTop w:val="0"/>
      <w:marBottom w:val="0"/>
      <w:divBdr>
        <w:top w:val="none" w:sz="0" w:space="0" w:color="auto"/>
        <w:left w:val="none" w:sz="0" w:space="0" w:color="auto"/>
        <w:bottom w:val="none" w:sz="0" w:space="0" w:color="auto"/>
        <w:right w:val="none" w:sz="0" w:space="0" w:color="auto"/>
      </w:divBdr>
    </w:div>
    <w:div w:id="1017000916">
      <w:bodyDiv w:val="1"/>
      <w:marLeft w:val="0"/>
      <w:marRight w:val="0"/>
      <w:marTop w:val="0"/>
      <w:marBottom w:val="0"/>
      <w:divBdr>
        <w:top w:val="none" w:sz="0" w:space="0" w:color="auto"/>
        <w:left w:val="none" w:sz="0" w:space="0" w:color="auto"/>
        <w:bottom w:val="none" w:sz="0" w:space="0" w:color="auto"/>
        <w:right w:val="none" w:sz="0" w:space="0" w:color="auto"/>
      </w:divBdr>
    </w:div>
    <w:div w:id="1017073591">
      <w:bodyDiv w:val="1"/>
      <w:marLeft w:val="0"/>
      <w:marRight w:val="0"/>
      <w:marTop w:val="0"/>
      <w:marBottom w:val="0"/>
      <w:divBdr>
        <w:top w:val="none" w:sz="0" w:space="0" w:color="auto"/>
        <w:left w:val="none" w:sz="0" w:space="0" w:color="auto"/>
        <w:bottom w:val="none" w:sz="0" w:space="0" w:color="auto"/>
        <w:right w:val="none" w:sz="0" w:space="0" w:color="auto"/>
      </w:divBdr>
    </w:div>
    <w:div w:id="1017079858">
      <w:bodyDiv w:val="1"/>
      <w:marLeft w:val="0"/>
      <w:marRight w:val="0"/>
      <w:marTop w:val="0"/>
      <w:marBottom w:val="0"/>
      <w:divBdr>
        <w:top w:val="none" w:sz="0" w:space="0" w:color="auto"/>
        <w:left w:val="none" w:sz="0" w:space="0" w:color="auto"/>
        <w:bottom w:val="none" w:sz="0" w:space="0" w:color="auto"/>
        <w:right w:val="none" w:sz="0" w:space="0" w:color="auto"/>
      </w:divBdr>
    </w:div>
    <w:div w:id="1017199272">
      <w:bodyDiv w:val="1"/>
      <w:marLeft w:val="0"/>
      <w:marRight w:val="0"/>
      <w:marTop w:val="0"/>
      <w:marBottom w:val="0"/>
      <w:divBdr>
        <w:top w:val="none" w:sz="0" w:space="0" w:color="auto"/>
        <w:left w:val="none" w:sz="0" w:space="0" w:color="auto"/>
        <w:bottom w:val="none" w:sz="0" w:space="0" w:color="auto"/>
        <w:right w:val="none" w:sz="0" w:space="0" w:color="auto"/>
      </w:divBdr>
    </w:div>
    <w:div w:id="1017539139">
      <w:bodyDiv w:val="1"/>
      <w:marLeft w:val="0"/>
      <w:marRight w:val="0"/>
      <w:marTop w:val="0"/>
      <w:marBottom w:val="0"/>
      <w:divBdr>
        <w:top w:val="none" w:sz="0" w:space="0" w:color="auto"/>
        <w:left w:val="none" w:sz="0" w:space="0" w:color="auto"/>
        <w:bottom w:val="none" w:sz="0" w:space="0" w:color="auto"/>
        <w:right w:val="none" w:sz="0" w:space="0" w:color="auto"/>
      </w:divBdr>
    </w:div>
    <w:div w:id="1017732682">
      <w:bodyDiv w:val="1"/>
      <w:marLeft w:val="0"/>
      <w:marRight w:val="0"/>
      <w:marTop w:val="0"/>
      <w:marBottom w:val="0"/>
      <w:divBdr>
        <w:top w:val="none" w:sz="0" w:space="0" w:color="auto"/>
        <w:left w:val="none" w:sz="0" w:space="0" w:color="auto"/>
        <w:bottom w:val="none" w:sz="0" w:space="0" w:color="auto"/>
        <w:right w:val="none" w:sz="0" w:space="0" w:color="auto"/>
      </w:divBdr>
    </w:div>
    <w:div w:id="1017851877">
      <w:bodyDiv w:val="1"/>
      <w:marLeft w:val="0"/>
      <w:marRight w:val="0"/>
      <w:marTop w:val="0"/>
      <w:marBottom w:val="0"/>
      <w:divBdr>
        <w:top w:val="none" w:sz="0" w:space="0" w:color="auto"/>
        <w:left w:val="none" w:sz="0" w:space="0" w:color="auto"/>
        <w:bottom w:val="none" w:sz="0" w:space="0" w:color="auto"/>
        <w:right w:val="none" w:sz="0" w:space="0" w:color="auto"/>
      </w:divBdr>
    </w:div>
    <w:div w:id="1017923896">
      <w:bodyDiv w:val="1"/>
      <w:marLeft w:val="0"/>
      <w:marRight w:val="0"/>
      <w:marTop w:val="0"/>
      <w:marBottom w:val="0"/>
      <w:divBdr>
        <w:top w:val="none" w:sz="0" w:space="0" w:color="auto"/>
        <w:left w:val="none" w:sz="0" w:space="0" w:color="auto"/>
        <w:bottom w:val="none" w:sz="0" w:space="0" w:color="auto"/>
        <w:right w:val="none" w:sz="0" w:space="0" w:color="auto"/>
      </w:divBdr>
    </w:div>
    <w:div w:id="1017972761">
      <w:bodyDiv w:val="1"/>
      <w:marLeft w:val="0"/>
      <w:marRight w:val="0"/>
      <w:marTop w:val="0"/>
      <w:marBottom w:val="0"/>
      <w:divBdr>
        <w:top w:val="none" w:sz="0" w:space="0" w:color="auto"/>
        <w:left w:val="none" w:sz="0" w:space="0" w:color="auto"/>
        <w:bottom w:val="none" w:sz="0" w:space="0" w:color="auto"/>
        <w:right w:val="none" w:sz="0" w:space="0" w:color="auto"/>
      </w:divBdr>
    </w:div>
    <w:div w:id="1018199806">
      <w:bodyDiv w:val="1"/>
      <w:marLeft w:val="0"/>
      <w:marRight w:val="0"/>
      <w:marTop w:val="0"/>
      <w:marBottom w:val="0"/>
      <w:divBdr>
        <w:top w:val="none" w:sz="0" w:space="0" w:color="auto"/>
        <w:left w:val="none" w:sz="0" w:space="0" w:color="auto"/>
        <w:bottom w:val="none" w:sz="0" w:space="0" w:color="auto"/>
        <w:right w:val="none" w:sz="0" w:space="0" w:color="auto"/>
      </w:divBdr>
    </w:div>
    <w:div w:id="1018308127">
      <w:bodyDiv w:val="1"/>
      <w:marLeft w:val="0"/>
      <w:marRight w:val="0"/>
      <w:marTop w:val="0"/>
      <w:marBottom w:val="0"/>
      <w:divBdr>
        <w:top w:val="none" w:sz="0" w:space="0" w:color="auto"/>
        <w:left w:val="none" w:sz="0" w:space="0" w:color="auto"/>
        <w:bottom w:val="none" w:sz="0" w:space="0" w:color="auto"/>
        <w:right w:val="none" w:sz="0" w:space="0" w:color="auto"/>
      </w:divBdr>
    </w:div>
    <w:div w:id="1018311555">
      <w:bodyDiv w:val="1"/>
      <w:marLeft w:val="0"/>
      <w:marRight w:val="0"/>
      <w:marTop w:val="0"/>
      <w:marBottom w:val="0"/>
      <w:divBdr>
        <w:top w:val="none" w:sz="0" w:space="0" w:color="auto"/>
        <w:left w:val="none" w:sz="0" w:space="0" w:color="auto"/>
        <w:bottom w:val="none" w:sz="0" w:space="0" w:color="auto"/>
        <w:right w:val="none" w:sz="0" w:space="0" w:color="auto"/>
      </w:divBdr>
    </w:div>
    <w:div w:id="1018435726">
      <w:bodyDiv w:val="1"/>
      <w:marLeft w:val="0"/>
      <w:marRight w:val="0"/>
      <w:marTop w:val="0"/>
      <w:marBottom w:val="0"/>
      <w:divBdr>
        <w:top w:val="none" w:sz="0" w:space="0" w:color="auto"/>
        <w:left w:val="none" w:sz="0" w:space="0" w:color="auto"/>
        <w:bottom w:val="none" w:sz="0" w:space="0" w:color="auto"/>
        <w:right w:val="none" w:sz="0" w:space="0" w:color="auto"/>
      </w:divBdr>
    </w:div>
    <w:div w:id="1018655175">
      <w:bodyDiv w:val="1"/>
      <w:marLeft w:val="0"/>
      <w:marRight w:val="0"/>
      <w:marTop w:val="0"/>
      <w:marBottom w:val="0"/>
      <w:divBdr>
        <w:top w:val="none" w:sz="0" w:space="0" w:color="auto"/>
        <w:left w:val="none" w:sz="0" w:space="0" w:color="auto"/>
        <w:bottom w:val="none" w:sz="0" w:space="0" w:color="auto"/>
        <w:right w:val="none" w:sz="0" w:space="0" w:color="auto"/>
      </w:divBdr>
    </w:div>
    <w:div w:id="1018703966">
      <w:bodyDiv w:val="1"/>
      <w:marLeft w:val="0"/>
      <w:marRight w:val="0"/>
      <w:marTop w:val="0"/>
      <w:marBottom w:val="0"/>
      <w:divBdr>
        <w:top w:val="none" w:sz="0" w:space="0" w:color="auto"/>
        <w:left w:val="none" w:sz="0" w:space="0" w:color="auto"/>
        <w:bottom w:val="none" w:sz="0" w:space="0" w:color="auto"/>
        <w:right w:val="none" w:sz="0" w:space="0" w:color="auto"/>
      </w:divBdr>
    </w:div>
    <w:div w:id="1018891918">
      <w:bodyDiv w:val="1"/>
      <w:marLeft w:val="0"/>
      <w:marRight w:val="0"/>
      <w:marTop w:val="0"/>
      <w:marBottom w:val="0"/>
      <w:divBdr>
        <w:top w:val="none" w:sz="0" w:space="0" w:color="auto"/>
        <w:left w:val="none" w:sz="0" w:space="0" w:color="auto"/>
        <w:bottom w:val="none" w:sz="0" w:space="0" w:color="auto"/>
        <w:right w:val="none" w:sz="0" w:space="0" w:color="auto"/>
      </w:divBdr>
    </w:div>
    <w:div w:id="1018970392">
      <w:bodyDiv w:val="1"/>
      <w:marLeft w:val="0"/>
      <w:marRight w:val="0"/>
      <w:marTop w:val="0"/>
      <w:marBottom w:val="0"/>
      <w:divBdr>
        <w:top w:val="none" w:sz="0" w:space="0" w:color="auto"/>
        <w:left w:val="none" w:sz="0" w:space="0" w:color="auto"/>
        <w:bottom w:val="none" w:sz="0" w:space="0" w:color="auto"/>
        <w:right w:val="none" w:sz="0" w:space="0" w:color="auto"/>
      </w:divBdr>
    </w:div>
    <w:div w:id="1019502024">
      <w:bodyDiv w:val="1"/>
      <w:marLeft w:val="0"/>
      <w:marRight w:val="0"/>
      <w:marTop w:val="0"/>
      <w:marBottom w:val="0"/>
      <w:divBdr>
        <w:top w:val="none" w:sz="0" w:space="0" w:color="auto"/>
        <w:left w:val="none" w:sz="0" w:space="0" w:color="auto"/>
        <w:bottom w:val="none" w:sz="0" w:space="0" w:color="auto"/>
        <w:right w:val="none" w:sz="0" w:space="0" w:color="auto"/>
      </w:divBdr>
    </w:div>
    <w:div w:id="1019552327">
      <w:bodyDiv w:val="1"/>
      <w:marLeft w:val="0"/>
      <w:marRight w:val="0"/>
      <w:marTop w:val="0"/>
      <w:marBottom w:val="0"/>
      <w:divBdr>
        <w:top w:val="none" w:sz="0" w:space="0" w:color="auto"/>
        <w:left w:val="none" w:sz="0" w:space="0" w:color="auto"/>
        <w:bottom w:val="none" w:sz="0" w:space="0" w:color="auto"/>
        <w:right w:val="none" w:sz="0" w:space="0" w:color="auto"/>
      </w:divBdr>
    </w:div>
    <w:div w:id="1019623516">
      <w:bodyDiv w:val="1"/>
      <w:marLeft w:val="0"/>
      <w:marRight w:val="0"/>
      <w:marTop w:val="0"/>
      <w:marBottom w:val="0"/>
      <w:divBdr>
        <w:top w:val="none" w:sz="0" w:space="0" w:color="auto"/>
        <w:left w:val="none" w:sz="0" w:space="0" w:color="auto"/>
        <w:bottom w:val="none" w:sz="0" w:space="0" w:color="auto"/>
        <w:right w:val="none" w:sz="0" w:space="0" w:color="auto"/>
      </w:divBdr>
    </w:div>
    <w:div w:id="1019939158">
      <w:bodyDiv w:val="1"/>
      <w:marLeft w:val="0"/>
      <w:marRight w:val="0"/>
      <w:marTop w:val="0"/>
      <w:marBottom w:val="0"/>
      <w:divBdr>
        <w:top w:val="none" w:sz="0" w:space="0" w:color="auto"/>
        <w:left w:val="none" w:sz="0" w:space="0" w:color="auto"/>
        <w:bottom w:val="none" w:sz="0" w:space="0" w:color="auto"/>
        <w:right w:val="none" w:sz="0" w:space="0" w:color="auto"/>
      </w:divBdr>
    </w:div>
    <w:div w:id="1020084616">
      <w:bodyDiv w:val="1"/>
      <w:marLeft w:val="0"/>
      <w:marRight w:val="0"/>
      <w:marTop w:val="0"/>
      <w:marBottom w:val="0"/>
      <w:divBdr>
        <w:top w:val="none" w:sz="0" w:space="0" w:color="auto"/>
        <w:left w:val="none" w:sz="0" w:space="0" w:color="auto"/>
        <w:bottom w:val="none" w:sz="0" w:space="0" w:color="auto"/>
        <w:right w:val="none" w:sz="0" w:space="0" w:color="auto"/>
      </w:divBdr>
    </w:div>
    <w:div w:id="1020089017">
      <w:bodyDiv w:val="1"/>
      <w:marLeft w:val="0"/>
      <w:marRight w:val="0"/>
      <w:marTop w:val="0"/>
      <w:marBottom w:val="0"/>
      <w:divBdr>
        <w:top w:val="none" w:sz="0" w:space="0" w:color="auto"/>
        <w:left w:val="none" w:sz="0" w:space="0" w:color="auto"/>
        <w:bottom w:val="none" w:sz="0" w:space="0" w:color="auto"/>
        <w:right w:val="none" w:sz="0" w:space="0" w:color="auto"/>
      </w:divBdr>
    </w:div>
    <w:div w:id="1020163195">
      <w:bodyDiv w:val="1"/>
      <w:marLeft w:val="0"/>
      <w:marRight w:val="0"/>
      <w:marTop w:val="0"/>
      <w:marBottom w:val="0"/>
      <w:divBdr>
        <w:top w:val="none" w:sz="0" w:space="0" w:color="auto"/>
        <w:left w:val="none" w:sz="0" w:space="0" w:color="auto"/>
        <w:bottom w:val="none" w:sz="0" w:space="0" w:color="auto"/>
        <w:right w:val="none" w:sz="0" w:space="0" w:color="auto"/>
      </w:divBdr>
    </w:div>
    <w:div w:id="1020204054">
      <w:bodyDiv w:val="1"/>
      <w:marLeft w:val="0"/>
      <w:marRight w:val="0"/>
      <w:marTop w:val="0"/>
      <w:marBottom w:val="0"/>
      <w:divBdr>
        <w:top w:val="none" w:sz="0" w:space="0" w:color="auto"/>
        <w:left w:val="none" w:sz="0" w:space="0" w:color="auto"/>
        <w:bottom w:val="none" w:sz="0" w:space="0" w:color="auto"/>
        <w:right w:val="none" w:sz="0" w:space="0" w:color="auto"/>
      </w:divBdr>
    </w:div>
    <w:div w:id="1020231380">
      <w:bodyDiv w:val="1"/>
      <w:marLeft w:val="0"/>
      <w:marRight w:val="0"/>
      <w:marTop w:val="0"/>
      <w:marBottom w:val="0"/>
      <w:divBdr>
        <w:top w:val="none" w:sz="0" w:space="0" w:color="auto"/>
        <w:left w:val="none" w:sz="0" w:space="0" w:color="auto"/>
        <w:bottom w:val="none" w:sz="0" w:space="0" w:color="auto"/>
        <w:right w:val="none" w:sz="0" w:space="0" w:color="auto"/>
      </w:divBdr>
    </w:div>
    <w:div w:id="1020661971">
      <w:bodyDiv w:val="1"/>
      <w:marLeft w:val="0"/>
      <w:marRight w:val="0"/>
      <w:marTop w:val="0"/>
      <w:marBottom w:val="0"/>
      <w:divBdr>
        <w:top w:val="none" w:sz="0" w:space="0" w:color="auto"/>
        <w:left w:val="none" w:sz="0" w:space="0" w:color="auto"/>
        <w:bottom w:val="none" w:sz="0" w:space="0" w:color="auto"/>
        <w:right w:val="none" w:sz="0" w:space="0" w:color="auto"/>
      </w:divBdr>
    </w:div>
    <w:div w:id="1020664697">
      <w:bodyDiv w:val="1"/>
      <w:marLeft w:val="0"/>
      <w:marRight w:val="0"/>
      <w:marTop w:val="0"/>
      <w:marBottom w:val="0"/>
      <w:divBdr>
        <w:top w:val="none" w:sz="0" w:space="0" w:color="auto"/>
        <w:left w:val="none" w:sz="0" w:space="0" w:color="auto"/>
        <w:bottom w:val="none" w:sz="0" w:space="0" w:color="auto"/>
        <w:right w:val="none" w:sz="0" w:space="0" w:color="auto"/>
      </w:divBdr>
    </w:div>
    <w:div w:id="1020666496">
      <w:bodyDiv w:val="1"/>
      <w:marLeft w:val="0"/>
      <w:marRight w:val="0"/>
      <w:marTop w:val="0"/>
      <w:marBottom w:val="0"/>
      <w:divBdr>
        <w:top w:val="none" w:sz="0" w:space="0" w:color="auto"/>
        <w:left w:val="none" w:sz="0" w:space="0" w:color="auto"/>
        <w:bottom w:val="none" w:sz="0" w:space="0" w:color="auto"/>
        <w:right w:val="none" w:sz="0" w:space="0" w:color="auto"/>
      </w:divBdr>
    </w:div>
    <w:div w:id="1020743115">
      <w:bodyDiv w:val="1"/>
      <w:marLeft w:val="0"/>
      <w:marRight w:val="0"/>
      <w:marTop w:val="0"/>
      <w:marBottom w:val="0"/>
      <w:divBdr>
        <w:top w:val="none" w:sz="0" w:space="0" w:color="auto"/>
        <w:left w:val="none" w:sz="0" w:space="0" w:color="auto"/>
        <w:bottom w:val="none" w:sz="0" w:space="0" w:color="auto"/>
        <w:right w:val="none" w:sz="0" w:space="0" w:color="auto"/>
      </w:divBdr>
    </w:div>
    <w:div w:id="1020931367">
      <w:bodyDiv w:val="1"/>
      <w:marLeft w:val="0"/>
      <w:marRight w:val="0"/>
      <w:marTop w:val="0"/>
      <w:marBottom w:val="0"/>
      <w:divBdr>
        <w:top w:val="none" w:sz="0" w:space="0" w:color="auto"/>
        <w:left w:val="none" w:sz="0" w:space="0" w:color="auto"/>
        <w:bottom w:val="none" w:sz="0" w:space="0" w:color="auto"/>
        <w:right w:val="none" w:sz="0" w:space="0" w:color="auto"/>
      </w:divBdr>
    </w:div>
    <w:div w:id="1021052344">
      <w:bodyDiv w:val="1"/>
      <w:marLeft w:val="0"/>
      <w:marRight w:val="0"/>
      <w:marTop w:val="0"/>
      <w:marBottom w:val="0"/>
      <w:divBdr>
        <w:top w:val="none" w:sz="0" w:space="0" w:color="auto"/>
        <w:left w:val="none" w:sz="0" w:space="0" w:color="auto"/>
        <w:bottom w:val="none" w:sz="0" w:space="0" w:color="auto"/>
        <w:right w:val="none" w:sz="0" w:space="0" w:color="auto"/>
      </w:divBdr>
    </w:div>
    <w:div w:id="1021082560">
      <w:bodyDiv w:val="1"/>
      <w:marLeft w:val="0"/>
      <w:marRight w:val="0"/>
      <w:marTop w:val="0"/>
      <w:marBottom w:val="0"/>
      <w:divBdr>
        <w:top w:val="none" w:sz="0" w:space="0" w:color="auto"/>
        <w:left w:val="none" w:sz="0" w:space="0" w:color="auto"/>
        <w:bottom w:val="none" w:sz="0" w:space="0" w:color="auto"/>
        <w:right w:val="none" w:sz="0" w:space="0" w:color="auto"/>
      </w:divBdr>
    </w:div>
    <w:div w:id="1021201820">
      <w:bodyDiv w:val="1"/>
      <w:marLeft w:val="0"/>
      <w:marRight w:val="0"/>
      <w:marTop w:val="0"/>
      <w:marBottom w:val="0"/>
      <w:divBdr>
        <w:top w:val="none" w:sz="0" w:space="0" w:color="auto"/>
        <w:left w:val="none" w:sz="0" w:space="0" w:color="auto"/>
        <w:bottom w:val="none" w:sz="0" w:space="0" w:color="auto"/>
        <w:right w:val="none" w:sz="0" w:space="0" w:color="auto"/>
      </w:divBdr>
    </w:div>
    <w:div w:id="1021273941">
      <w:bodyDiv w:val="1"/>
      <w:marLeft w:val="0"/>
      <w:marRight w:val="0"/>
      <w:marTop w:val="0"/>
      <w:marBottom w:val="0"/>
      <w:divBdr>
        <w:top w:val="none" w:sz="0" w:space="0" w:color="auto"/>
        <w:left w:val="none" w:sz="0" w:space="0" w:color="auto"/>
        <w:bottom w:val="none" w:sz="0" w:space="0" w:color="auto"/>
        <w:right w:val="none" w:sz="0" w:space="0" w:color="auto"/>
      </w:divBdr>
    </w:div>
    <w:div w:id="1021318098">
      <w:bodyDiv w:val="1"/>
      <w:marLeft w:val="0"/>
      <w:marRight w:val="0"/>
      <w:marTop w:val="0"/>
      <w:marBottom w:val="0"/>
      <w:divBdr>
        <w:top w:val="none" w:sz="0" w:space="0" w:color="auto"/>
        <w:left w:val="none" w:sz="0" w:space="0" w:color="auto"/>
        <w:bottom w:val="none" w:sz="0" w:space="0" w:color="auto"/>
        <w:right w:val="none" w:sz="0" w:space="0" w:color="auto"/>
      </w:divBdr>
    </w:div>
    <w:div w:id="1021511738">
      <w:bodyDiv w:val="1"/>
      <w:marLeft w:val="0"/>
      <w:marRight w:val="0"/>
      <w:marTop w:val="0"/>
      <w:marBottom w:val="0"/>
      <w:divBdr>
        <w:top w:val="none" w:sz="0" w:space="0" w:color="auto"/>
        <w:left w:val="none" w:sz="0" w:space="0" w:color="auto"/>
        <w:bottom w:val="none" w:sz="0" w:space="0" w:color="auto"/>
        <w:right w:val="none" w:sz="0" w:space="0" w:color="auto"/>
      </w:divBdr>
    </w:div>
    <w:div w:id="1021665327">
      <w:bodyDiv w:val="1"/>
      <w:marLeft w:val="0"/>
      <w:marRight w:val="0"/>
      <w:marTop w:val="0"/>
      <w:marBottom w:val="0"/>
      <w:divBdr>
        <w:top w:val="none" w:sz="0" w:space="0" w:color="auto"/>
        <w:left w:val="none" w:sz="0" w:space="0" w:color="auto"/>
        <w:bottom w:val="none" w:sz="0" w:space="0" w:color="auto"/>
        <w:right w:val="none" w:sz="0" w:space="0" w:color="auto"/>
      </w:divBdr>
    </w:div>
    <w:div w:id="1021854742">
      <w:bodyDiv w:val="1"/>
      <w:marLeft w:val="0"/>
      <w:marRight w:val="0"/>
      <w:marTop w:val="0"/>
      <w:marBottom w:val="0"/>
      <w:divBdr>
        <w:top w:val="none" w:sz="0" w:space="0" w:color="auto"/>
        <w:left w:val="none" w:sz="0" w:space="0" w:color="auto"/>
        <w:bottom w:val="none" w:sz="0" w:space="0" w:color="auto"/>
        <w:right w:val="none" w:sz="0" w:space="0" w:color="auto"/>
      </w:divBdr>
    </w:div>
    <w:div w:id="1021976898">
      <w:bodyDiv w:val="1"/>
      <w:marLeft w:val="0"/>
      <w:marRight w:val="0"/>
      <w:marTop w:val="0"/>
      <w:marBottom w:val="0"/>
      <w:divBdr>
        <w:top w:val="none" w:sz="0" w:space="0" w:color="auto"/>
        <w:left w:val="none" w:sz="0" w:space="0" w:color="auto"/>
        <w:bottom w:val="none" w:sz="0" w:space="0" w:color="auto"/>
        <w:right w:val="none" w:sz="0" w:space="0" w:color="auto"/>
      </w:divBdr>
    </w:div>
    <w:div w:id="1022391457">
      <w:bodyDiv w:val="1"/>
      <w:marLeft w:val="0"/>
      <w:marRight w:val="0"/>
      <w:marTop w:val="0"/>
      <w:marBottom w:val="0"/>
      <w:divBdr>
        <w:top w:val="none" w:sz="0" w:space="0" w:color="auto"/>
        <w:left w:val="none" w:sz="0" w:space="0" w:color="auto"/>
        <w:bottom w:val="none" w:sz="0" w:space="0" w:color="auto"/>
        <w:right w:val="none" w:sz="0" w:space="0" w:color="auto"/>
      </w:divBdr>
    </w:div>
    <w:div w:id="1022441115">
      <w:bodyDiv w:val="1"/>
      <w:marLeft w:val="0"/>
      <w:marRight w:val="0"/>
      <w:marTop w:val="0"/>
      <w:marBottom w:val="0"/>
      <w:divBdr>
        <w:top w:val="none" w:sz="0" w:space="0" w:color="auto"/>
        <w:left w:val="none" w:sz="0" w:space="0" w:color="auto"/>
        <w:bottom w:val="none" w:sz="0" w:space="0" w:color="auto"/>
        <w:right w:val="none" w:sz="0" w:space="0" w:color="auto"/>
      </w:divBdr>
    </w:div>
    <w:div w:id="1022587006">
      <w:bodyDiv w:val="1"/>
      <w:marLeft w:val="0"/>
      <w:marRight w:val="0"/>
      <w:marTop w:val="0"/>
      <w:marBottom w:val="0"/>
      <w:divBdr>
        <w:top w:val="none" w:sz="0" w:space="0" w:color="auto"/>
        <w:left w:val="none" w:sz="0" w:space="0" w:color="auto"/>
        <w:bottom w:val="none" w:sz="0" w:space="0" w:color="auto"/>
        <w:right w:val="none" w:sz="0" w:space="0" w:color="auto"/>
      </w:divBdr>
    </w:div>
    <w:div w:id="1022629241">
      <w:bodyDiv w:val="1"/>
      <w:marLeft w:val="0"/>
      <w:marRight w:val="0"/>
      <w:marTop w:val="0"/>
      <w:marBottom w:val="0"/>
      <w:divBdr>
        <w:top w:val="none" w:sz="0" w:space="0" w:color="auto"/>
        <w:left w:val="none" w:sz="0" w:space="0" w:color="auto"/>
        <w:bottom w:val="none" w:sz="0" w:space="0" w:color="auto"/>
        <w:right w:val="none" w:sz="0" w:space="0" w:color="auto"/>
      </w:divBdr>
    </w:div>
    <w:div w:id="1022780081">
      <w:bodyDiv w:val="1"/>
      <w:marLeft w:val="0"/>
      <w:marRight w:val="0"/>
      <w:marTop w:val="0"/>
      <w:marBottom w:val="0"/>
      <w:divBdr>
        <w:top w:val="none" w:sz="0" w:space="0" w:color="auto"/>
        <w:left w:val="none" w:sz="0" w:space="0" w:color="auto"/>
        <w:bottom w:val="none" w:sz="0" w:space="0" w:color="auto"/>
        <w:right w:val="none" w:sz="0" w:space="0" w:color="auto"/>
      </w:divBdr>
    </w:div>
    <w:div w:id="1022824185">
      <w:bodyDiv w:val="1"/>
      <w:marLeft w:val="0"/>
      <w:marRight w:val="0"/>
      <w:marTop w:val="0"/>
      <w:marBottom w:val="0"/>
      <w:divBdr>
        <w:top w:val="none" w:sz="0" w:space="0" w:color="auto"/>
        <w:left w:val="none" w:sz="0" w:space="0" w:color="auto"/>
        <w:bottom w:val="none" w:sz="0" w:space="0" w:color="auto"/>
        <w:right w:val="none" w:sz="0" w:space="0" w:color="auto"/>
      </w:divBdr>
    </w:div>
    <w:div w:id="1022829331">
      <w:bodyDiv w:val="1"/>
      <w:marLeft w:val="0"/>
      <w:marRight w:val="0"/>
      <w:marTop w:val="0"/>
      <w:marBottom w:val="0"/>
      <w:divBdr>
        <w:top w:val="none" w:sz="0" w:space="0" w:color="auto"/>
        <w:left w:val="none" w:sz="0" w:space="0" w:color="auto"/>
        <w:bottom w:val="none" w:sz="0" w:space="0" w:color="auto"/>
        <w:right w:val="none" w:sz="0" w:space="0" w:color="auto"/>
      </w:divBdr>
    </w:div>
    <w:div w:id="1023094181">
      <w:bodyDiv w:val="1"/>
      <w:marLeft w:val="0"/>
      <w:marRight w:val="0"/>
      <w:marTop w:val="0"/>
      <w:marBottom w:val="0"/>
      <w:divBdr>
        <w:top w:val="none" w:sz="0" w:space="0" w:color="auto"/>
        <w:left w:val="none" w:sz="0" w:space="0" w:color="auto"/>
        <w:bottom w:val="none" w:sz="0" w:space="0" w:color="auto"/>
        <w:right w:val="none" w:sz="0" w:space="0" w:color="auto"/>
      </w:divBdr>
    </w:div>
    <w:div w:id="1023242450">
      <w:bodyDiv w:val="1"/>
      <w:marLeft w:val="0"/>
      <w:marRight w:val="0"/>
      <w:marTop w:val="0"/>
      <w:marBottom w:val="0"/>
      <w:divBdr>
        <w:top w:val="none" w:sz="0" w:space="0" w:color="auto"/>
        <w:left w:val="none" w:sz="0" w:space="0" w:color="auto"/>
        <w:bottom w:val="none" w:sz="0" w:space="0" w:color="auto"/>
        <w:right w:val="none" w:sz="0" w:space="0" w:color="auto"/>
      </w:divBdr>
    </w:div>
    <w:div w:id="1023245128">
      <w:bodyDiv w:val="1"/>
      <w:marLeft w:val="0"/>
      <w:marRight w:val="0"/>
      <w:marTop w:val="0"/>
      <w:marBottom w:val="0"/>
      <w:divBdr>
        <w:top w:val="none" w:sz="0" w:space="0" w:color="auto"/>
        <w:left w:val="none" w:sz="0" w:space="0" w:color="auto"/>
        <w:bottom w:val="none" w:sz="0" w:space="0" w:color="auto"/>
        <w:right w:val="none" w:sz="0" w:space="0" w:color="auto"/>
      </w:divBdr>
    </w:div>
    <w:div w:id="1023557234">
      <w:bodyDiv w:val="1"/>
      <w:marLeft w:val="0"/>
      <w:marRight w:val="0"/>
      <w:marTop w:val="0"/>
      <w:marBottom w:val="0"/>
      <w:divBdr>
        <w:top w:val="none" w:sz="0" w:space="0" w:color="auto"/>
        <w:left w:val="none" w:sz="0" w:space="0" w:color="auto"/>
        <w:bottom w:val="none" w:sz="0" w:space="0" w:color="auto"/>
        <w:right w:val="none" w:sz="0" w:space="0" w:color="auto"/>
      </w:divBdr>
    </w:div>
    <w:div w:id="1023629661">
      <w:bodyDiv w:val="1"/>
      <w:marLeft w:val="0"/>
      <w:marRight w:val="0"/>
      <w:marTop w:val="0"/>
      <w:marBottom w:val="0"/>
      <w:divBdr>
        <w:top w:val="none" w:sz="0" w:space="0" w:color="auto"/>
        <w:left w:val="none" w:sz="0" w:space="0" w:color="auto"/>
        <w:bottom w:val="none" w:sz="0" w:space="0" w:color="auto"/>
        <w:right w:val="none" w:sz="0" w:space="0" w:color="auto"/>
      </w:divBdr>
    </w:div>
    <w:div w:id="1023674295">
      <w:bodyDiv w:val="1"/>
      <w:marLeft w:val="0"/>
      <w:marRight w:val="0"/>
      <w:marTop w:val="0"/>
      <w:marBottom w:val="0"/>
      <w:divBdr>
        <w:top w:val="none" w:sz="0" w:space="0" w:color="auto"/>
        <w:left w:val="none" w:sz="0" w:space="0" w:color="auto"/>
        <w:bottom w:val="none" w:sz="0" w:space="0" w:color="auto"/>
        <w:right w:val="none" w:sz="0" w:space="0" w:color="auto"/>
      </w:divBdr>
    </w:div>
    <w:div w:id="1023747542">
      <w:bodyDiv w:val="1"/>
      <w:marLeft w:val="0"/>
      <w:marRight w:val="0"/>
      <w:marTop w:val="0"/>
      <w:marBottom w:val="0"/>
      <w:divBdr>
        <w:top w:val="none" w:sz="0" w:space="0" w:color="auto"/>
        <w:left w:val="none" w:sz="0" w:space="0" w:color="auto"/>
        <w:bottom w:val="none" w:sz="0" w:space="0" w:color="auto"/>
        <w:right w:val="none" w:sz="0" w:space="0" w:color="auto"/>
      </w:divBdr>
    </w:div>
    <w:div w:id="1023941904">
      <w:bodyDiv w:val="1"/>
      <w:marLeft w:val="0"/>
      <w:marRight w:val="0"/>
      <w:marTop w:val="0"/>
      <w:marBottom w:val="0"/>
      <w:divBdr>
        <w:top w:val="none" w:sz="0" w:space="0" w:color="auto"/>
        <w:left w:val="none" w:sz="0" w:space="0" w:color="auto"/>
        <w:bottom w:val="none" w:sz="0" w:space="0" w:color="auto"/>
        <w:right w:val="none" w:sz="0" w:space="0" w:color="auto"/>
      </w:divBdr>
      <w:divsChild>
        <w:div w:id="1768115692">
          <w:marLeft w:val="480"/>
          <w:marRight w:val="0"/>
          <w:marTop w:val="0"/>
          <w:marBottom w:val="0"/>
          <w:divBdr>
            <w:top w:val="none" w:sz="0" w:space="0" w:color="auto"/>
            <w:left w:val="none" w:sz="0" w:space="0" w:color="auto"/>
            <w:bottom w:val="none" w:sz="0" w:space="0" w:color="auto"/>
            <w:right w:val="none" w:sz="0" w:space="0" w:color="auto"/>
          </w:divBdr>
        </w:div>
        <w:div w:id="2098743266">
          <w:marLeft w:val="480"/>
          <w:marRight w:val="0"/>
          <w:marTop w:val="0"/>
          <w:marBottom w:val="0"/>
          <w:divBdr>
            <w:top w:val="none" w:sz="0" w:space="0" w:color="auto"/>
            <w:left w:val="none" w:sz="0" w:space="0" w:color="auto"/>
            <w:bottom w:val="none" w:sz="0" w:space="0" w:color="auto"/>
            <w:right w:val="none" w:sz="0" w:space="0" w:color="auto"/>
          </w:divBdr>
        </w:div>
        <w:div w:id="1170216814">
          <w:marLeft w:val="480"/>
          <w:marRight w:val="0"/>
          <w:marTop w:val="0"/>
          <w:marBottom w:val="0"/>
          <w:divBdr>
            <w:top w:val="none" w:sz="0" w:space="0" w:color="auto"/>
            <w:left w:val="none" w:sz="0" w:space="0" w:color="auto"/>
            <w:bottom w:val="none" w:sz="0" w:space="0" w:color="auto"/>
            <w:right w:val="none" w:sz="0" w:space="0" w:color="auto"/>
          </w:divBdr>
        </w:div>
        <w:div w:id="1744058949">
          <w:marLeft w:val="480"/>
          <w:marRight w:val="0"/>
          <w:marTop w:val="0"/>
          <w:marBottom w:val="0"/>
          <w:divBdr>
            <w:top w:val="none" w:sz="0" w:space="0" w:color="auto"/>
            <w:left w:val="none" w:sz="0" w:space="0" w:color="auto"/>
            <w:bottom w:val="none" w:sz="0" w:space="0" w:color="auto"/>
            <w:right w:val="none" w:sz="0" w:space="0" w:color="auto"/>
          </w:divBdr>
        </w:div>
        <w:div w:id="36974985">
          <w:marLeft w:val="480"/>
          <w:marRight w:val="0"/>
          <w:marTop w:val="0"/>
          <w:marBottom w:val="0"/>
          <w:divBdr>
            <w:top w:val="none" w:sz="0" w:space="0" w:color="auto"/>
            <w:left w:val="none" w:sz="0" w:space="0" w:color="auto"/>
            <w:bottom w:val="none" w:sz="0" w:space="0" w:color="auto"/>
            <w:right w:val="none" w:sz="0" w:space="0" w:color="auto"/>
          </w:divBdr>
        </w:div>
        <w:div w:id="1753114797">
          <w:marLeft w:val="480"/>
          <w:marRight w:val="0"/>
          <w:marTop w:val="0"/>
          <w:marBottom w:val="0"/>
          <w:divBdr>
            <w:top w:val="none" w:sz="0" w:space="0" w:color="auto"/>
            <w:left w:val="none" w:sz="0" w:space="0" w:color="auto"/>
            <w:bottom w:val="none" w:sz="0" w:space="0" w:color="auto"/>
            <w:right w:val="none" w:sz="0" w:space="0" w:color="auto"/>
          </w:divBdr>
        </w:div>
        <w:div w:id="1377050858">
          <w:marLeft w:val="480"/>
          <w:marRight w:val="0"/>
          <w:marTop w:val="0"/>
          <w:marBottom w:val="0"/>
          <w:divBdr>
            <w:top w:val="none" w:sz="0" w:space="0" w:color="auto"/>
            <w:left w:val="none" w:sz="0" w:space="0" w:color="auto"/>
            <w:bottom w:val="none" w:sz="0" w:space="0" w:color="auto"/>
            <w:right w:val="none" w:sz="0" w:space="0" w:color="auto"/>
          </w:divBdr>
        </w:div>
        <w:div w:id="1054737910">
          <w:marLeft w:val="480"/>
          <w:marRight w:val="0"/>
          <w:marTop w:val="0"/>
          <w:marBottom w:val="0"/>
          <w:divBdr>
            <w:top w:val="none" w:sz="0" w:space="0" w:color="auto"/>
            <w:left w:val="none" w:sz="0" w:space="0" w:color="auto"/>
            <w:bottom w:val="none" w:sz="0" w:space="0" w:color="auto"/>
            <w:right w:val="none" w:sz="0" w:space="0" w:color="auto"/>
          </w:divBdr>
        </w:div>
        <w:div w:id="892278821">
          <w:marLeft w:val="480"/>
          <w:marRight w:val="0"/>
          <w:marTop w:val="0"/>
          <w:marBottom w:val="0"/>
          <w:divBdr>
            <w:top w:val="none" w:sz="0" w:space="0" w:color="auto"/>
            <w:left w:val="none" w:sz="0" w:space="0" w:color="auto"/>
            <w:bottom w:val="none" w:sz="0" w:space="0" w:color="auto"/>
            <w:right w:val="none" w:sz="0" w:space="0" w:color="auto"/>
          </w:divBdr>
        </w:div>
        <w:div w:id="1223718492">
          <w:marLeft w:val="480"/>
          <w:marRight w:val="0"/>
          <w:marTop w:val="0"/>
          <w:marBottom w:val="0"/>
          <w:divBdr>
            <w:top w:val="none" w:sz="0" w:space="0" w:color="auto"/>
            <w:left w:val="none" w:sz="0" w:space="0" w:color="auto"/>
            <w:bottom w:val="none" w:sz="0" w:space="0" w:color="auto"/>
            <w:right w:val="none" w:sz="0" w:space="0" w:color="auto"/>
          </w:divBdr>
        </w:div>
        <w:div w:id="1163545800">
          <w:marLeft w:val="480"/>
          <w:marRight w:val="0"/>
          <w:marTop w:val="0"/>
          <w:marBottom w:val="0"/>
          <w:divBdr>
            <w:top w:val="none" w:sz="0" w:space="0" w:color="auto"/>
            <w:left w:val="none" w:sz="0" w:space="0" w:color="auto"/>
            <w:bottom w:val="none" w:sz="0" w:space="0" w:color="auto"/>
            <w:right w:val="none" w:sz="0" w:space="0" w:color="auto"/>
          </w:divBdr>
        </w:div>
        <w:div w:id="676883319">
          <w:marLeft w:val="480"/>
          <w:marRight w:val="0"/>
          <w:marTop w:val="0"/>
          <w:marBottom w:val="0"/>
          <w:divBdr>
            <w:top w:val="none" w:sz="0" w:space="0" w:color="auto"/>
            <w:left w:val="none" w:sz="0" w:space="0" w:color="auto"/>
            <w:bottom w:val="none" w:sz="0" w:space="0" w:color="auto"/>
            <w:right w:val="none" w:sz="0" w:space="0" w:color="auto"/>
          </w:divBdr>
        </w:div>
        <w:div w:id="1741438412">
          <w:marLeft w:val="480"/>
          <w:marRight w:val="0"/>
          <w:marTop w:val="0"/>
          <w:marBottom w:val="0"/>
          <w:divBdr>
            <w:top w:val="none" w:sz="0" w:space="0" w:color="auto"/>
            <w:left w:val="none" w:sz="0" w:space="0" w:color="auto"/>
            <w:bottom w:val="none" w:sz="0" w:space="0" w:color="auto"/>
            <w:right w:val="none" w:sz="0" w:space="0" w:color="auto"/>
          </w:divBdr>
        </w:div>
        <w:div w:id="1412002670">
          <w:marLeft w:val="480"/>
          <w:marRight w:val="0"/>
          <w:marTop w:val="0"/>
          <w:marBottom w:val="0"/>
          <w:divBdr>
            <w:top w:val="none" w:sz="0" w:space="0" w:color="auto"/>
            <w:left w:val="none" w:sz="0" w:space="0" w:color="auto"/>
            <w:bottom w:val="none" w:sz="0" w:space="0" w:color="auto"/>
            <w:right w:val="none" w:sz="0" w:space="0" w:color="auto"/>
          </w:divBdr>
        </w:div>
        <w:div w:id="1777404118">
          <w:marLeft w:val="480"/>
          <w:marRight w:val="0"/>
          <w:marTop w:val="0"/>
          <w:marBottom w:val="0"/>
          <w:divBdr>
            <w:top w:val="none" w:sz="0" w:space="0" w:color="auto"/>
            <w:left w:val="none" w:sz="0" w:space="0" w:color="auto"/>
            <w:bottom w:val="none" w:sz="0" w:space="0" w:color="auto"/>
            <w:right w:val="none" w:sz="0" w:space="0" w:color="auto"/>
          </w:divBdr>
        </w:div>
        <w:div w:id="2079936697">
          <w:marLeft w:val="480"/>
          <w:marRight w:val="0"/>
          <w:marTop w:val="0"/>
          <w:marBottom w:val="0"/>
          <w:divBdr>
            <w:top w:val="none" w:sz="0" w:space="0" w:color="auto"/>
            <w:left w:val="none" w:sz="0" w:space="0" w:color="auto"/>
            <w:bottom w:val="none" w:sz="0" w:space="0" w:color="auto"/>
            <w:right w:val="none" w:sz="0" w:space="0" w:color="auto"/>
          </w:divBdr>
        </w:div>
        <w:div w:id="1535852150">
          <w:marLeft w:val="480"/>
          <w:marRight w:val="0"/>
          <w:marTop w:val="0"/>
          <w:marBottom w:val="0"/>
          <w:divBdr>
            <w:top w:val="none" w:sz="0" w:space="0" w:color="auto"/>
            <w:left w:val="none" w:sz="0" w:space="0" w:color="auto"/>
            <w:bottom w:val="none" w:sz="0" w:space="0" w:color="auto"/>
            <w:right w:val="none" w:sz="0" w:space="0" w:color="auto"/>
          </w:divBdr>
        </w:div>
        <w:div w:id="1136683434">
          <w:marLeft w:val="480"/>
          <w:marRight w:val="0"/>
          <w:marTop w:val="0"/>
          <w:marBottom w:val="0"/>
          <w:divBdr>
            <w:top w:val="none" w:sz="0" w:space="0" w:color="auto"/>
            <w:left w:val="none" w:sz="0" w:space="0" w:color="auto"/>
            <w:bottom w:val="none" w:sz="0" w:space="0" w:color="auto"/>
            <w:right w:val="none" w:sz="0" w:space="0" w:color="auto"/>
          </w:divBdr>
        </w:div>
        <w:div w:id="869998771">
          <w:marLeft w:val="480"/>
          <w:marRight w:val="0"/>
          <w:marTop w:val="0"/>
          <w:marBottom w:val="0"/>
          <w:divBdr>
            <w:top w:val="none" w:sz="0" w:space="0" w:color="auto"/>
            <w:left w:val="none" w:sz="0" w:space="0" w:color="auto"/>
            <w:bottom w:val="none" w:sz="0" w:space="0" w:color="auto"/>
            <w:right w:val="none" w:sz="0" w:space="0" w:color="auto"/>
          </w:divBdr>
        </w:div>
        <w:div w:id="76053038">
          <w:marLeft w:val="480"/>
          <w:marRight w:val="0"/>
          <w:marTop w:val="0"/>
          <w:marBottom w:val="0"/>
          <w:divBdr>
            <w:top w:val="none" w:sz="0" w:space="0" w:color="auto"/>
            <w:left w:val="none" w:sz="0" w:space="0" w:color="auto"/>
            <w:bottom w:val="none" w:sz="0" w:space="0" w:color="auto"/>
            <w:right w:val="none" w:sz="0" w:space="0" w:color="auto"/>
          </w:divBdr>
        </w:div>
        <w:div w:id="1376849130">
          <w:marLeft w:val="480"/>
          <w:marRight w:val="0"/>
          <w:marTop w:val="0"/>
          <w:marBottom w:val="0"/>
          <w:divBdr>
            <w:top w:val="none" w:sz="0" w:space="0" w:color="auto"/>
            <w:left w:val="none" w:sz="0" w:space="0" w:color="auto"/>
            <w:bottom w:val="none" w:sz="0" w:space="0" w:color="auto"/>
            <w:right w:val="none" w:sz="0" w:space="0" w:color="auto"/>
          </w:divBdr>
        </w:div>
        <w:div w:id="128670293">
          <w:marLeft w:val="480"/>
          <w:marRight w:val="0"/>
          <w:marTop w:val="0"/>
          <w:marBottom w:val="0"/>
          <w:divBdr>
            <w:top w:val="none" w:sz="0" w:space="0" w:color="auto"/>
            <w:left w:val="none" w:sz="0" w:space="0" w:color="auto"/>
            <w:bottom w:val="none" w:sz="0" w:space="0" w:color="auto"/>
            <w:right w:val="none" w:sz="0" w:space="0" w:color="auto"/>
          </w:divBdr>
        </w:div>
        <w:div w:id="604389003">
          <w:marLeft w:val="480"/>
          <w:marRight w:val="0"/>
          <w:marTop w:val="0"/>
          <w:marBottom w:val="0"/>
          <w:divBdr>
            <w:top w:val="none" w:sz="0" w:space="0" w:color="auto"/>
            <w:left w:val="none" w:sz="0" w:space="0" w:color="auto"/>
            <w:bottom w:val="none" w:sz="0" w:space="0" w:color="auto"/>
            <w:right w:val="none" w:sz="0" w:space="0" w:color="auto"/>
          </w:divBdr>
        </w:div>
        <w:div w:id="2120369154">
          <w:marLeft w:val="480"/>
          <w:marRight w:val="0"/>
          <w:marTop w:val="0"/>
          <w:marBottom w:val="0"/>
          <w:divBdr>
            <w:top w:val="none" w:sz="0" w:space="0" w:color="auto"/>
            <w:left w:val="none" w:sz="0" w:space="0" w:color="auto"/>
            <w:bottom w:val="none" w:sz="0" w:space="0" w:color="auto"/>
            <w:right w:val="none" w:sz="0" w:space="0" w:color="auto"/>
          </w:divBdr>
        </w:div>
        <w:div w:id="450518627">
          <w:marLeft w:val="480"/>
          <w:marRight w:val="0"/>
          <w:marTop w:val="0"/>
          <w:marBottom w:val="0"/>
          <w:divBdr>
            <w:top w:val="none" w:sz="0" w:space="0" w:color="auto"/>
            <w:left w:val="none" w:sz="0" w:space="0" w:color="auto"/>
            <w:bottom w:val="none" w:sz="0" w:space="0" w:color="auto"/>
            <w:right w:val="none" w:sz="0" w:space="0" w:color="auto"/>
          </w:divBdr>
        </w:div>
        <w:div w:id="680736537">
          <w:marLeft w:val="480"/>
          <w:marRight w:val="0"/>
          <w:marTop w:val="0"/>
          <w:marBottom w:val="0"/>
          <w:divBdr>
            <w:top w:val="none" w:sz="0" w:space="0" w:color="auto"/>
            <w:left w:val="none" w:sz="0" w:space="0" w:color="auto"/>
            <w:bottom w:val="none" w:sz="0" w:space="0" w:color="auto"/>
            <w:right w:val="none" w:sz="0" w:space="0" w:color="auto"/>
          </w:divBdr>
        </w:div>
        <w:div w:id="1392852170">
          <w:marLeft w:val="480"/>
          <w:marRight w:val="0"/>
          <w:marTop w:val="0"/>
          <w:marBottom w:val="0"/>
          <w:divBdr>
            <w:top w:val="none" w:sz="0" w:space="0" w:color="auto"/>
            <w:left w:val="none" w:sz="0" w:space="0" w:color="auto"/>
            <w:bottom w:val="none" w:sz="0" w:space="0" w:color="auto"/>
            <w:right w:val="none" w:sz="0" w:space="0" w:color="auto"/>
          </w:divBdr>
        </w:div>
        <w:div w:id="568733244">
          <w:marLeft w:val="480"/>
          <w:marRight w:val="0"/>
          <w:marTop w:val="0"/>
          <w:marBottom w:val="0"/>
          <w:divBdr>
            <w:top w:val="none" w:sz="0" w:space="0" w:color="auto"/>
            <w:left w:val="none" w:sz="0" w:space="0" w:color="auto"/>
            <w:bottom w:val="none" w:sz="0" w:space="0" w:color="auto"/>
            <w:right w:val="none" w:sz="0" w:space="0" w:color="auto"/>
          </w:divBdr>
        </w:div>
        <w:div w:id="1319075110">
          <w:marLeft w:val="480"/>
          <w:marRight w:val="0"/>
          <w:marTop w:val="0"/>
          <w:marBottom w:val="0"/>
          <w:divBdr>
            <w:top w:val="none" w:sz="0" w:space="0" w:color="auto"/>
            <w:left w:val="none" w:sz="0" w:space="0" w:color="auto"/>
            <w:bottom w:val="none" w:sz="0" w:space="0" w:color="auto"/>
            <w:right w:val="none" w:sz="0" w:space="0" w:color="auto"/>
          </w:divBdr>
        </w:div>
        <w:div w:id="1344939583">
          <w:marLeft w:val="480"/>
          <w:marRight w:val="0"/>
          <w:marTop w:val="0"/>
          <w:marBottom w:val="0"/>
          <w:divBdr>
            <w:top w:val="none" w:sz="0" w:space="0" w:color="auto"/>
            <w:left w:val="none" w:sz="0" w:space="0" w:color="auto"/>
            <w:bottom w:val="none" w:sz="0" w:space="0" w:color="auto"/>
            <w:right w:val="none" w:sz="0" w:space="0" w:color="auto"/>
          </w:divBdr>
        </w:div>
        <w:div w:id="1591163758">
          <w:marLeft w:val="480"/>
          <w:marRight w:val="0"/>
          <w:marTop w:val="0"/>
          <w:marBottom w:val="0"/>
          <w:divBdr>
            <w:top w:val="none" w:sz="0" w:space="0" w:color="auto"/>
            <w:left w:val="none" w:sz="0" w:space="0" w:color="auto"/>
            <w:bottom w:val="none" w:sz="0" w:space="0" w:color="auto"/>
            <w:right w:val="none" w:sz="0" w:space="0" w:color="auto"/>
          </w:divBdr>
        </w:div>
        <w:div w:id="24983174">
          <w:marLeft w:val="480"/>
          <w:marRight w:val="0"/>
          <w:marTop w:val="0"/>
          <w:marBottom w:val="0"/>
          <w:divBdr>
            <w:top w:val="none" w:sz="0" w:space="0" w:color="auto"/>
            <w:left w:val="none" w:sz="0" w:space="0" w:color="auto"/>
            <w:bottom w:val="none" w:sz="0" w:space="0" w:color="auto"/>
            <w:right w:val="none" w:sz="0" w:space="0" w:color="auto"/>
          </w:divBdr>
        </w:div>
        <w:div w:id="1498841037">
          <w:marLeft w:val="480"/>
          <w:marRight w:val="0"/>
          <w:marTop w:val="0"/>
          <w:marBottom w:val="0"/>
          <w:divBdr>
            <w:top w:val="none" w:sz="0" w:space="0" w:color="auto"/>
            <w:left w:val="none" w:sz="0" w:space="0" w:color="auto"/>
            <w:bottom w:val="none" w:sz="0" w:space="0" w:color="auto"/>
            <w:right w:val="none" w:sz="0" w:space="0" w:color="auto"/>
          </w:divBdr>
        </w:div>
        <w:div w:id="225917727">
          <w:marLeft w:val="480"/>
          <w:marRight w:val="0"/>
          <w:marTop w:val="0"/>
          <w:marBottom w:val="0"/>
          <w:divBdr>
            <w:top w:val="none" w:sz="0" w:space="0" w:color="auto"/>
            <w:left w:val="none" w:sz="0" w:space="0" w:color="auto"/>
            <w:bottom w:val="none" w:sz="0" w:space="0" w:color="auto"/>
            <w:right w:val="none" w:sz="0" w:space="0" w:color="auto"/>
          </w:divBdr>
        </w:div>
        <w:div w:id="819535902">
          <w:marLeft w:val="480"/>
          <w:marRight w:val="0"/>
          <w:marTop w:val="0"/>
          <w:marBottom w:val="0"/>
          <w:divBdr>
            <w:top w:val="none" w:sz="0" w:space="0" w:color="auto"/>
            <w:left w:val="none" w:sz="0" w:space="0" w:color="auto"/>
            <w:bottom w:val="none" w:sz="0" w:space="0" w:color="auto"/>
            <w:right w:val="none" w:sz="0" w:space="0" w:color="auto"/>
          </w:divBdr>
        </w:div>
        <w:div w:id="773523795">
          <w:marLeft w:val="480"/>
          <w:marRight w:val="0"/>
          <w:marTop w:val="0"/>
          <w:marBottom w:val="0"/>
          <w:divBdr>
            <w:top w:val="none" w:sz="0" w:space="0" w:color="auto"/>
            <w:left w:val="none" w:sz="0" w:space="0" w:color="auto"/>
            <w:bottom w:val="none" w:sz="0" w:space="0" w:color="auto"/>
            <w:right w:val="none" w:sz="0" w:space="0" w:color="auto"/>
          </w:divBdr>
        </w:div>
        <w:div w:id="1155802299">
          <w:marLeft w:val="480"/>
          <w:marRight w:val="0"/>
          <w:marTop w:val="0"/>
          <w:marBottom w:val="0"/>
          <w:divBdr>
            <w:top w:val="none" w:sz="0" w:space="0" w:color="auto"/>
            <w:left w:val="none" w:sz="0" w:space="0" w:color="auto"/>
            <w:bottom w:val="none" w:sz="0" w:space="0" w:color="auto"/>
            <w:right w:val="none" w:sz="0" w:space="0" w:color="auto"/>
          </w:divBdr>
        </w:div>
        <w:div w:id="755321104">
          <w:marLeft w:val="480"/>
          <w:marRight w:val="0"/>
          <w:marTop w:val="0"/>
          <w:marBottom w:val="0"/>
          <w:divBdr>
            <w:top w:val="none" w:sz="0" w:space="0" w:color="auto"/>
            <w:left w:val="none" w:sz="0" w:space="0" w:color="auto"/>
            <w:bottom w:val="none" w:sz="0" w:space="0" w:color="auto"/>
            <w:right w:val="none" w:sz="0" w:space="0" w:color="auto"/>
          </w:divBdr>
        </w:div>
        <w:div w:id="316342596">
          <w:marLeft w:val="480"/>
          <w:marRight w:val="0"/>
          <w:marTop w:val="0"/>
          <w:marBottom w:val="0"/>
          <w:divBdr>
            <w:top w:val="none" w:sz="0" w:space="0" w:color="auto"/>
            <w:left w:val="none" w:sz="0" w:space="0" w:color="auto"/>
            <w:bottom w:val="none" w:sz="0" w:space="0" w:color="auto"/>
            <w:right w:val="none" w:sz="0" w:space="0" w:color="auto"/>
          </w:divBdr>
        </w:div>
        <w:div w:id="425006305">
          <w:marLeft w:val="480"/>
          <w:marRight w:val="0"/>
          <w:marTop w:val="0"/>
          <w:marBottom w:val="0"/>
          <w:divBdr>
            <w:top w:val="none" w:sz="0" w:space="0" w:color="auto"/>
            <w:left w:val="none" w:sz="0" w:space="0" w:color="auto"/>
            <w:bottom w:val="none" w:sz="0" w:space="0" w:color="auto"/>
            <w:right w:val="none" w:sz="0" w:space="0" w:color="auto"/>
          </w:divBdr>
        </w:div>
        <w:div w:id="330841307">
          <w:marLeft w:val="480"/>
          <w:marRight w:val="0"/>
          <w:marTop w:val="0"/>
          <w:marBottom w:val="0"/>
          <w:divBdr>
            <w:top w:val="none" w:sz="0" w:space="0" w:color="auto"/>
            <w:left w:val="none" w:sz="0" w:space="0" w:color="auto"/>
            <w:bottom w:val="none" w:sz="0" w:space="0" w:color="auto"/>
            <w:right w:val="none" w:sz="0" w:space="0" w:color="auto"/>
          </w:divBdr>
        </w:div>
        <w:div w:id="1197349891">
          <w:marLeft w:val="480"/>
          <w:marRight w:val="0"/>
          <w:marTop w:val="0"/>
          <w:marBottom w:val="0"/>
          <w:divBdr>
            <w:top w:val="none" w:sz="0" w:space="0" w:color="auto"/>
            <w:left w:val="none" w:sz="0" w:space="0" w:color="auto"/>
            <w:bottom w:val="none" w:sz="0" w:space="0" w:color="auto"/>
            <w:right w:val="none" w:sz="0" w:space="0" w:color="auto"/>
          </w:divBdr>
        </w:div>
        <w:div w:id="691415707">
          <w:marLeft w:val="480"/>
          <w:marRight w:val="0"/>
          <w:marTop w:val="0"/>
          <w:marBottom w:val="0"/>
          <w:divBdr>
            <w:top w:val="none" w:sz="0" w:space="0" w:color="auto"/>
            <w:left w:val="none" w:sz="0" w:space="0" w:color="auto"/>
            <w:bottom w:val="none" w:sz="0" w:space="0" w:color="auto"/>
            <w:right w:val="none" w:sz="0" w:space="0" w:color="auto"/>
          </w:divBdr>
        </w:div>
        <w:div w:id="375543871">
          <w:marLeft w:val="480"/>
          <w:marRight w:val="0"/>
          <w:marTop w:val="0"/>
          <w:marBottom w:val="0"/>
          <w:divBdr>
            <w:top w:val="none" w:sz="0" w:space="0" w:color="auto"/>
            <w:left w:val="none" w:sz="0" w:space="0" w:color="auto"/>
            <w:bottom w:val="none" w:sz="0" w:space="0" w:color="auto"/>
            <w:right w:val="none" w:sz="0" w:space="0" w:color="auto"/>
          </w:divBdr>
        </w:div>
        <w:div w:id="8221201">
          <w:marLeft w:val="480"/>
          <w:marRight w:val="0"/>
          <w:marTop w:val="0"/>
          <w:marBottom w:val="0"/>
          <w:divBdr>
            <w:top w:val="none" w:sz="0" w:space="0" w:color="auto"/>
            <w:left w:val="none" w:sz="0" w:space="0" w:color="auto"/>
            <w:bottom w:val="none" w:sz="0" w:space="0" w:color="auto"/>
            <w:right w:val="none" w:sz="0" w:space="0" w:color="auto"/>
          </w:divBdr>
        </w:div>
        <w:div w:id="723214661">
          <w:marLeft w:val="480"/>
          <w:marRight w:val="0"/>
          <w:marTop w:val="0"/>
          <w:marBottom w:val="0"/>
          <w:divBdr>
            <w:top w:val="none" w:sz="0" w:space="0" w:color="auto"/>
            <w:left w:val="none" w:sz="0" w:space="0" w:color="auto"/>
            <w:bottom w:val="none" w:sz="0" w:space="0" w:color="auto"/>
            <w:right w:val="none" w:sz="0" w:space="0" w:color="auto"/>
          </w:divBdr>
        </w:div>
        <w:div w:id="1244802673">
          <w:marLeft w:val="480"/>
          <w:marRight w:val="0"/>
          <w:marTop w:val="0"/>
          <w:marBottom w:val="0"/>
          <w:divBdr>
            <w:top w:val="none" w:sz="0" w:space="0" w:color="auto"/>
            <w:left w:val="none" w:sz="0" w:space="0" w:color="auto"/>
            <w:bottom w:val="none" w:sz="0" w:space="0" w:color="auto"/>
            <w:right w:val="none" w:sz="0" w:space="0" w:color="auto"/>
          </w:divBdr>
        </w:div>
        <w:div w:id="807474474">
          <w:marLeft w:val="480"/>
          <w:marRight w:val="0"/>
          <w:marTop w:val="0"/>
          <w:marBottom w:val="0"/>
          <w:divBdr>
            <w:top w:val="none" w:sz="0" w:space="0" w:color="auto"/>
            <w:left w:val="none" w:sz="0" w:space="0" w:color="auto"/>
            <w:bottom w:val="none" w:sz="0" w:space="0" w:color="auto"/>
            <w:right w:val="none" w:sz="0" w:space="0" w:color="auto"/>
          </w:divBdr>
        </w:div>
        <w:div w:id="2107454320">
          <w:marLeft w:val="480"/>
          <w:marRight w:val="0"/>
          <w:marTop w:val="0"/>
          <w:marBottom w:val="0"/>
          <w:divBdr>
            <w:top w:val="none" w:sz="0" w:space="0" w:color="auto"/>
            <w:left w:val="none" w:sz="0" w:space="0" w:color="auto"/>
            <w:bottom w:val="none" w:sz="0" w:space="0" w:color="auto"/>
            <w:right w:val="none" w:sz="0" w:space="0" w:color="auto"/>
          </w:divBdr>
        </w:div>
        <w:div w:id="1850410196">
          <w:marLeft w:val="480"/>
          <w:marRight w:val="0"/>
          <w:marTop w:val="0"/>
          <w:marBottom w:val="0"/>
          <w:divBdr>
            <w:top w:val="none" w:sz="0" w:space="0" w:color="auto"/>
            <w:left w:val="none" w:sz="0" w:space="0" w:color="auto"/>
            <w:bottom w:val="none" w:sz="0" w:space="0" w:color="auto"/>
            <w:right w:val="none" w:sz="0" w:space="0" w:color="auto"/>
          </w:divBdr>
        </w:div>
        <w:div w:id="1091007139">
          <w:marLeft w:val="480"/>
          <w:marRight w:val="0"/>
          <w:marTop w:val="0"/>
          <w:marBottom w:val="0"/>
          <w:divBdr>
            <w:top w:val="none" w:sz="0" w:space="0" w:color="auto"/>
            <w:left w:val="none" w:sz="0" w:space="0" w:color="auto"/>
            <w:bottom w:val="none" w:sz="0" w:space="0" w:color="auto"/>
            <w:right w:val="none" w:sz="0" w:space="0" w:color="auto"/>
          </w:divBdr>
        </w:div>
        <w:div w:id="118690288">
          <w:marLeft w:val="480"/>
          <w:marRight w:val="0"/>
          <w:marTop w:val="0"/>
          <w:marBottom w:val="0"/>
          <w:divBdr>
            <w:top w:val="none" w:sz="0" w:space="0" w:color="auto"/>
            <w:left w:val="none" w:sz="0" w:space="0" w:color="auto"/>
            <w:bottom w:val="none" w:sz="0" w:space="0" w:color="auto"/>
            <w:right w:val="none" w:sz="0" w:space="0" w:color="auto"/>
          </w:divBdr>
        </w:div>
        <w:div w:id="824125097">
          <w:marLeft w:val="480"/>
          <w:marRight w:val="0"/>
          <w:marTop w:val="0"/>
          <w:marBottom w:val="0"/>
          <w:divBdr>
            <w:top w:val="none" w:sz="0" w:space="0" w:color="auto"/>
            <w:left w:val="none" w:sz="0" w:space="0" w:color="auto"/>
            <w:bottom w:val="none" w:sz="0" w:space="0" w:color="auto"/>
            <w:right w:val="none" w:sz="0" w:space="0" w:color="auto"/>
          </w:divBdr>
        </w:div>
        <w:div w:id="753164718">
          <w:marLeft w:val="480"/>
          <w:marRight w:val="0"/>
          <w:marTop w:val="0"/>
          <w:marBottom w:val="0"/>
          <w:divBdr>
            <w:top w:val="none" w:sz="0" w:space="0" w:color="auto"/>
            <w:left w:val="none" w:sz="0" w:space="0" w:color="auto"/>
            <w:bottom w:val="none" w:sz="0" w:space="0" w:color="auto"/>
            <w:right w:val="none" w:sz="0" w:space="0" w:color="auto"/>
          </w:divBdr>
        </w:div>
        <w:div w:id="1941404370">
          <w:marLeft w:val="480"/>
          <w:marRight w:val="0"/>
          <w:marTop w:val="0"/>
          <w:marBottom w:val="0"/>
          <w:divBdr>
            <w:top w:val="none" w:sz="0" w:space="0" w:color="auto"/>
            <w:left w:val="none" w:sz="0" w:space="0" w:color="auto"/>
            <w:bottom w:val="none" w:sz="0" w:space="0" w:color="auto"/>
            <w:right w:val="none" w:sz="0" w:space="0" w:color="auto"/>
          </w:divBdr>
        </w:div>
        <w:div w:id="1984193518">
          <w:marLeft w:val="480"/>
          <w:marRight w:val="0"/>
          <w:marTop w:val="0"/>
          <w:marBottom w:val="0"/>
          <w:divBdr>
            <w:top w:val="none" w:sz="0" w:space="0" w:color="auto"/>
            <w:left w:val="none" w:sz="0" w:space="0" w:color="auto"/>
            <w:bottom w:val="none" w:sz="0" w:space="0" w:color="auto"/>
            <w:right w:val="none" w:sz="0" w:space="0" w:color="auto"/>
          </w:divBdr>
        </w:div>
        <w:div w:id="1503007509">
          <w:marLeft w:val="480"/>
          <w:marRight w:val="0"/>
          <w:marTop w:val="0"/>
          <w:marBottom w:val="0"/>
          <w:divBdr>
            <w:top w:val="none" w:sz="0" w:space="0" w:color="auto"/>
            <w:left w:val="none" w:sz="0" w:space="0" w:color="auto"/>
            <w:bottom w:val="none" w:sz="0" w:space="0" w:color="auto"/>
            <w:right w:val="none" w:sz="0" w:space="0" w:color="auto"/>
          </w:divBdr>
        </w:div>
        <w:div w:id="476383992">
          <w:marLeft w:val="480"/>
          <w:marRight w:val="0"/>
          <w:marTop w:val="0"/>
          <w:marBottom w:val="0"/>
          <w:divBdr>
            <w:top w:val="none" w:sz="0" w:space="0" w:color="auto"/>
            <w:left w:val="none" w:sz="0" w:space="0" w:color="auto"/>
            <w:bottom w:val="none" w:sz="0" w:space="0" w:color="auto"/>
            <w:right w:val="none" w:sz="0" w:space="0" w:color="auto"/>
          </w:divBdr>
        </w:div>
        <w:div w:id="1581408590">
          <w:marLeft w:val="480"/>
          <w:marRight w:val="0"/>
          <w:marTop w:val="0"/>
          <w:marBottom w:val="0"/>
          <w:divBdr>
            <w:top w:val="none" w:sz="0" w:space="0" w:color="auto"/>
            <w:left w:val="none" w:sz="0" w:space="0" w:color="auto"/>
            <w:bottom w:val="none" w:sz="0" w:space="0" w:color="auto"/>
            <w:right w:val="none" w:sz="0" w:space="0" w:color="auto"/>
          </w:divBdr>
        </w:div>
        <w:div w:id="488400978">
          <w:marLeft w:val="480"/>
          <w:marRight w:val="0"/>
          <w:marTop w:val="0"/>
          <w:marBottom w:val="0"/>
          <w:divBdr>
            <w:top w:val="none" w:sz="0" w:space="0" w:color="auto"/>
            <w:left w:val="none" w:sz="0" w:space="0" w:color="auto"/>
            <w:bottom w:val="none" w:sz="0" w:space="0" w:color="auto"/>
            <w:right w:val="none" w:sz="0" w:space="0" w:color="auto"/>
          </w:divBdr>
        </w:div>
        <w:div w:id="844594391">
          <w:marLeft w:val="480"/>
          <w:marRight w:val="0"/>
          <w:marTop w:val="0"/>
          <w:marBottom w:val="0"/>
          <w:divBdr>
            <w:top w:val="none" w:sz="0" w:space="0" w:color="auto"/>
            <w:left w:val="none" w:sz="0" w:space="0" w:color="auto"/>
            <w:bottom w:val="none" w:sz="0" w:space="0" w:color="auto"/>
            <w:right w:val="none" w:sz="0" w:space="0" w:color="auto"/>
          </w:divBdr>
        </w:div>
        <w:div w:id="2132824295">
          <w:marLeft w:val="480"/>
          <w:marRight w:val="0"/>
          <w:marTop w:val="0"/>
          <w:marBottom w:val="0"/>
          <w:divBdr>
            <w:top w:val="none" w:sz="0" w:space="0" w:color="auto"/>
            <w:left w:val="none" w:sz="0" w:space="0" w:color="auto"/>
            <w:bottom w:val="none" w:sz="0" w:space="0" w:color="auto"/>
            <w:right w:val="none" w:sz="0" w:space="0" w:color="auto"/>
          </w:divBdr>
        </w:div>
        <w:div w:id="1296837684">
          <w:marLeft w:val="480"/>
          <w:marRight w:val="0"/>
          <w:marTop w:val="0"/>
          <w:marBottom w:val="0"/>
          <w:divBdr>
            <w:top w:val="none" w:sz="0" w:space="0" w:color="auto"/>
            <w:left w:val="none" w:sz="0" w:space="0" w:color="auto"/>
            <w:bottom w:val="none" w:sz="0" w:space="0" w:color="auto"/>
            <w:right w:val="none" w:sz="0" w:space="0" w:color="auto"/>
          </w:divBdr>
        </w:div>
        <w:div w:id="1705011959">
          <w:marLeft w:val="480"/>
          <w:marRight w:val="0"/>
          <w:marTop w:val="0"/>
          <w:marBottom w:val="0"/>
          <w:divBdr>
            <w:top w:val="none" w:sz="0" w:space="0" w:color="auto"/>
            <w:left w:val="none" w:sz="0" w:space="0" w:color="auto"/>
            <w:bottom w:val="none" w:sz="0" w:space="0" w:color="auto"/>
            <w:right w:val="none" w:sz="0" w:space="0" w:color="auto"/>
          </w:divBdr>
        </w:div>
        <w:div w:id="771365294">
          <w:marLeft w:val="480"/>
          <w:marRight w:val="0"/>
          <w:marTop w:val="0"/>
          <w:marBottom w:val="0"/>
          <w:divBdr>
            <w:top w:val="none" w:sz="0" w:space="0" w:color="auto"/>
            <w:left w:val="none" w:sz="0" w:space="0" w:color="auto"/>
            <w:bottom w:val="none" w:sz="0" w:space="0" w:color="auto"/>
            <w:right w:val="none" w:sz="0" w:space="0" w:color="auto"/>
          </w:divBdr>
        </w:div>
        <w:div w:id="1028750271">
          <w:marLeft w:val="480"/>
          <w:marRight w:val="0"/>
          <w:marTop w:val="0"/>
          <w:marBottom w:val="0"/>
          <w:divBdr>
            <w:top w:val="none" w:sz="0" w:space="0" w:color="auto"/>
            <w:left w:val="none" w:sz="0" w:space="0" w:color="auto"/>
            <w:bottom w:val="none" w:sz="0" w:space="0" w:color="auto"/>
            <w:right w:val="none" w:sz="0" w:space="0" w:color="auto"/>
          </w:divBdr>
        </w:div>
        <w:div w:id="2116901006">
          <w:marLeft w:val="480"/>
          <w:marRight w:val="0"/>
          <w:marTop w:val="0"/>
          <w:marBottom w:val="0"/>
          <w:divBdr>
            <w:top w:val="none" w:sz="0" w:space="0" w:color="auto"/>
            <w:left w:val="none" w:sz="0" w:space="0" w:color="auto"/>
            <w:bottom w:val="none" w:sz="0" w:space="0" w:color="auto"/>
            <w:right w:val="none" w:sz="0" w:space="0" w:color="auto"/>
          </w:divBdr>
        </w:div>
        <w:div w:id="1750812816">
          <w:marLeft w:val="480"/>
          <w:marRight w:val="0"/>
          <w:marTop w:val="0"/>
          <w:marBottom w:val="0"/>
          <w:divBdr>
            <w:top w:val="none" w:sz="0" w:space="0" w:color="auto"/>
            <w:left w:val="none" w:sz="0" w:space="0" w:color="auto"/>
            <w:bottom w:val="none" w:sz="0" w:space="0" w:color="auto"/>
            <w:right w:val="none" w:sz="0" w:space="0" w:color="auto"/>
          </w:divBdr>
        </w:div>
        <w:div w:id="1419054901">
          <w:marLeft w:val="480"/>
          <w:marRight w:val="0"/>
          <w:marTop w:val="0"/>
          <w:marBottom w:val="0"/>
          <w:divBdr>
            <w:top w:val="none" w:sz="0" w:space="0" w:color="auto"/>
            <w:left w:val="none" w:sz="0" w:space="0" w:color="auto"/>
            <w:bottom w:val="none" w:sz="0" w:space="0" w:color="auto"/>
            <w:right w:val="none" w:sz="0" w:space="0" w:color="auto"/>
          </w:divBdr>
        </w:div>
        <w:div w:id="2142503520">
          <w:marLeft w:val="480"/>
          <w:marRight w:val="0"/>
          <w:marTop w:val="0"/>
          <w:marBottom w:val="0"/>
          <w:divBdr>
            <w:top w:val="none" w:sz="0" w:space="0" w:color="auto"/>
            <w:left w:val="none" w:sz="0" w:space="0" w:color="auto"/>
            <w:bottom w:val="none" w:sz="0" w:space="0" w:color="auto"/>
            <w:right w:val="none" w:sz="0" w:space="0" w:color="auto"/>
          </w:divBdr>
        </w:div>
        <w:div w:id="738788276">
          <w:marLeft w:val="480"/>
          <w:marRight w:val="0"/>
          <w:marTop w:val="0"/>
          <w:marBottom w:val="0"/>
          <w:divBdr>
            <w:top w:val="none" w:sz="0" w:space="0" w:color="auto"/>
            <w:left w:val="none" w:sz="0" w:space="0" w:color="auto"/>
            <w:bottom w:val="none" w:sz="0" w:space="0" w:color="auto"/>
            <w:right w:val="none" w:sz="0" w:space="0" w:color="auto"/>
          </w:divBdr>
        </w:div>
        <w:div w:id="516846426">
          <w:marLeft w:val="480"/>
          <w:marRight w:val="0"/>
          <w:marTop w:val="0"/>
          <w:marBottom w:val="0"/>
          <w:divBdr>
            <w:top w:val="none" w:sz="0" w:space="0" w:color="auto"/>
            <w:left w:val="none" w:sz="0" w:space="0" w:color="auto"/>
            <w:bottom w:val="none" w:sz="0" w:space="0" w:color="auto"/>
            <w:right w:val="none" w:sz="0" w:space="0" w:color="auto"/>
          </w:divBdr>
        </w:div>
        <w:div w:id="2044475453">
          <w:marLeft w:val="480"/>
          <w:marRight w:val="0"/>
          <w:marTop w:val="0"/>
          <w:marBottom w:val="0"/>
          <w:divBdr>
            <w:top w:val="none" w:sz="0" w:space="0" w:color="auto"/>
            <w:left w:val="none" w:sz="0" w:space="0" w:color="auto"/>
            <w:bottom w:val="none" w:sz="0" w:space="0" w:color="auto"/>
            <w:right w:val="none" w:sz="0" w:space="0" w:color="auto"/>
          </w:divBdr>
        </w:div>
        <w:div w:id="668363189">
          <w:marLeft w:val="480"/>
          <w:marRight w:val="0"/>
          <w:marTop w:val="0"/>
          <w:marBottom w:val="0"/>
          <w:divBdr>
            <w:top w:val="none" w:sz="0" w:space="0" w:color="auto"/>
            <w:left w:val="none" w:sz="0" w:space="0" w:color="auto"/>
            <w:bottom w:val="none" w:sz="0" w:space="0" w:color="auto"/>
            <w:right w:val="none" w:sz="0" w:space="0" w:color="auto"/>
          </w:divBdr>
        </w:div>
        <w:div w:id="1910266351">
          <w:marLeft w:val="480"/>
          <w:marRight w:val="0"/>
          <w:marTop w:val="0"/>
          <w:marBottom w:val="0"/>
          <w:divBdr>
            <w:top w:val="none" w:sz="0" w:space="0" w:color="auto"/>
            <w:left w:val="none" w:sz="0" w:space="0" w:color="auto"/>
            <w:bottom w:val="none" w:sz="0" w:space="0" w:color="auto"/>
            <w:right w:val="none" w:sz="0" w:space="0" w:color="auto"/>
          </w:divBdr>
        </w:div>
        <w:div w:id="898438992">
          <w:marLeft w:val="480"/>
          <w:marRight w:val="0"/>
          <w:marTop w:val="0"/>
          <w:marBottom w:val="0"/>
          <w:divBdr>
            <w:top w:val="none" w:sz="0" w:space="0" w:color="auto"/>
            <w:left w:val="none" w:sz="0" w:space="0" w:color="auto"/>
            <w:bottom w:val="none" w:sz="0" w:space="0" w:color="auto"/>
            <w:right w:val="none" w:sz="0" w:space="0" w:color="auto"/>
          </w:divBdr>
        </w:div>
        <w:div w:id="1996686761">
          <w:marLeft w:val="480"/>
          <w:marRight w:val="0"/>
          <w:marTop w:val="0"/>
          <w:marBottom w:val="0"/>
          <w:divBdr>
            <w:top w:val="none" w:sz="0" w:space="0" w:color="auto"/>
            <w:left w:val="none" w:sz="0" w:space="0" w:color="auto"/>
            <w:bottom w:val="none" w:sz="0" w:space="0" w:color="auto"/>
            <w:right w:val="none" w:sz="0" w:space="0" w:color="auto"/>
          </w:divBdr>
        </w:div>
        <w:div w:id="483161103">
          <w:marLeft w:val="480"/>
          <w:marRight w:val="0"/>
          <w:marTop w:val="0"/>
          <w:marBottom w:val="0"/>
          <w:divBdr>
            <w:top w:val="none" w:sz="0" w:space="0" w:color="auto"/>
            <w:left w:val="none" w:sz="0" w:space="0" w:color="auto"/>
            <w:bottom w:val="none" w:sz="0" w:space="0" w:color="auto"/>
            <w:right w:val="none" w:sz="0" w:space="0" w:color="auto"/>
          </w:divBdr>
        </w:div>
        <w:div w:id="284432049">
          <w:marLeft w:val="480"/>
          <w:marRight w:val="0"/>
          <w:marTop w:val="0"/>
          <w:marBottom w:val="0"/>
          <w:divBdr>
            <w:top w:val="none" w:sz="0" w:space="0" w:color="auto"/>
            <w:left w:val="none" w:sz="0" w:space="0" w:color="auto"/>
            <w:bottom w:val="none" w:sz="0" w:space="0" w:color="auto"/>
            <w:right w:val="none" w:sz="0" w:space="0" w:color="auto"/>
          </w:divBdr>
        </w:div>
        <w:div w:id="555900557">
          <w:marLeft w:val="480"/>
          <w:marRight w:val="0"/>
          <w:marTop w:val="0"/>
          <w:marBottom w:val="0"/>
          <w:divBdr>
            <w:top w:val="none" w:sz="0" w:space="0" w:color="auto"/>
            <w:left w:val="none" w:sz="0" w:space="0" w:color="auto"/>
            <w:bottom w:val="none" w:sz="0" w:space="0" w:color="auto"/>
            <w:right w:val="none" w:sz="0" w:space="0" w:color="auto"/>
          </w:divBdr>
        </w:div>
        <w:div w:id="1557162554">
          <w:marLeft w:val="480"/>
          <w:marRight w:val="0"/>
          <w:marTop w:val="0"/>
          <w:marBottom w:val="0"/>
          <w:divBdr>
            <w:top w:val="none" w:sz="0" w:space="0" w:color="auto"/>
            <w:left w:val="none" w:sz="0" w:space="0" w:color="auto"/>
            <w:bottom w:val="none" w:sz="0" w:space="0" w:color="auto"/>
            <w:right w:val="none" w:sz="0" w:space="0" w:color="auto"/>
          </w:divBdr>
        </w:div>
        <w:div w:id="1424649208">
          <w:marLeft w:val="480"/>
          <w:marRight w:val="0"/>
          <w:marTop w:val="0"/>
          <w:marBottom w:val="0"/>
          <w:divBdr>
            <w:top w:val="none" w:sz="0" w:space="0" w:color="auto"/>
            <w:left w:val="none" w:sz="0" w:space="0" w:color="auto"/>
            <w:bottom w:val="none" w:sz="0" w:space="0" w:color="auto"/>
            <w:right w:val="none" w:sz="0" w:space="0" w:color="auto"/>
          </w:divBdr>
        </w:div>
        <w:div w:id="790823175">
          <w:marLeft w:val="480"/>
          <w:marRight w:val="0"/>
          <w:marTop w:val="0"/>
          <w:marBottom w:val="0"/>
          <w:divBdr>
            <w:top w:val="none" w:sz="0" w:space="0" w:color="auto"/>
            <w:left w:val="none" w:sz="0" w:space="0" w:color="auto"/>
            <w:bottom w:val="none" w:sz="0" w:space="0" w:color="auto"/>
            <w:right w:val="none" w:sz="0" w:space="0" w:color="auto"/>
          </w:divBdr>
        </w:div>
        <w:div w:id="1822964680">
          <w:marLeft w:val="480"/>
          <w:marRight w:val="0"/>
          <w:marTop w:val="0"/>
          <w:marBottom w:val="0"/>
          <w:divBdr>
            <w:top w:val="none" w:sz="0" w:space="0" w:color="auto"/>
            <w:left w:val="none" w:sz="0" w:space="0" w:color="auto"/>
            <w:bottom w:val="none" w:sz="0" w:space="0" w:color="auto"/>
            <w:right w:val="none" w:sz="0" w:space="0" w:color="auto"/>
          </w:divBdr>
        </w:div>
        <w:div w:id="129831968">
          <w:marLeft w:val="480"/>
          <w:marRight w:val="0"/>
          <w:marTop w:val="0"/>
          <w:marBottom w:val="0"/>
          <w:divBdr>
            <w:top w:val="none" w:sz="0" w:space="0" w:color="auto"/>
            <w:left w:val="none" w:sz="0" w:space="0" w:color="auto"/>
            <w:bottom w:val="none" w:sz="0" w:space="0" w:color="auto"/>
            <w:right w:val="none" w:sz="0" w:space="0" w:color="auto"/>
          </w:divBdr>
        </w:div>
        <w:div w:id="585654706">
          <w:marLeft w:val="480"/>
          <w:marRight w:val="0"/>
          <w:marTop w:val="0"/>
          <w:marBottom w:val="0"/>
          <w:divBdr>
            <w:top w:val="none" w:sz="0" w:space="0" w:color="auto"/>
            <w:left w:val="none" w:sz="0" w:space="0" w:color="auto"/>
            <w:bottom w:val="none" w:sz="0" w:space="0" w:color="auto"/>
            <w:right w:val="none" w:sz="0" w:space="0" w:color="auto"/>
          </w:divBdr>
        </w:div>
        <w:div w:id="112290251">
          <w:marLeft w:val="480"/>
          <w:marRight w:val="0"/>
          <w:marTop w:val="0"/>
          <w:marBottom w:val="0"/>
          <w:divBdr>
            <w:top w:val="none" w:sz="0" w:space="0" w:color="auto"/>
            <w:left w:val="none" w:sz="0" w:space="0" w:color="auto"/>
            <w:bottom w:val="none" w:sz="0" w:space="0" w:color="auto"/>
            <w:right w:val="none" w:sz="0" w:space="0" w:color="auto"/>
          </w:divBdr>
        </w:div>
        <w:div w:id="779568921">
          <w:marLeft w:val="480"/>
          <w:marRight w:val="0"/>
          <w:marTop w:val="0"/>
          <w:marBottom w:val="0"/>
          <w:divBdr>
            <w:top w:val="none" w:sz="0" w:space="0" w:color="auto"/>
            <w:left w:val="none" w:sz="0" w:space="0" w:color="auto"/>
            <w:bottom w:val="none" w:sz="0" w:space="0" w:color="auto"/>
            <w:right w:val="none" w:sz="0" w:space="0" w:color="auto"/>
          </w:divBdr>
        </w:div>
        <w:div w:id="643316096">
          <w:marLeft w:val="480"/>
          <w:marRight w:val="0"/>
          <w:marTop w:val="0"/>
          <w:marBottom w:val="0"/>
          <w:divBdr>
            <w:top w:val="none" w:sz="0" w:space="0" w:color="auto"/>
            <w:left w:val="none" w:sz="0" w:space="0" w:color="auto"/>
            <w:bottom w:val="none" w:sz="0" w:space="0" w:color="auto"/>
            <w:right w:val="none" w:sz="0" w:space="0" w:color="auto"/>
          </w:divBdr>
        </w:div>
        <w:div w:id="1861166724">
          <w:marLeft w:val="480"/>
          <w:marRight w:val="0"/>
          <w:marTop w:val="0"/>
          <w:marBottom w:val="0"/>
          <w:divBdr>
            <w:top w:val="none" w:sz="0" w:space="0" w:color="auto"/>
            <w:left w:val="none" w:sz="0" w:space="0" w:color="auto"/>
            <w:bottom w:val="none" w:sz="0" w:space="0" w:color="auto"/>
            <w:right w:val="none" w:sz="0" w:space="0" w:color="auto"/>
          </w:divBdr>
        </w:div>
        <w:div w:id="374234251">
          <w:marLeft w:val="480"/>
          <w:marRight w:val="0"/>
          <w:marTop w:val="0"/>
          <w:marBottom w:val="0"/>
          <w:divBdr>
            <w:top w:val="none" w:sz="0" w:space="0" w:color="auto"/>
            <w:left w:val="none" w:sz="0" w:space="0" w:color="auto"/>
            <w:bottom w:val="none" w:sz="0" w:space="0" w:color="auto"/>
            <w:right w:val="none" w:sz="0" w:space="0" w:color="auto"/>
          </w:divBdr>
        </w:div>
        <w:div w:id="1490171071">
          <w:marLeft w:val="480"/>
          <w:marRight w:val="0"/>
          <w:marTop w:val="0"/>
          <w:marBottom w:val="0"/>
          <w:divBdr>
            <w:top w:val="none" w:sz="0" w:space="0" w:color="auto"/>
            <w:left w:val="none" w:sz="0" w:space="0" w:color="auto"/>
            <w:bottom w:val="none" w:sz="0" w:space="0" w:color="auto"/>
            <w:right w:val="none" w:sz="0" w:space="0" w:color="auto"/>
          </w:divBdr>
        </w:div>
        <w:div w:id="668099913">
          <w:marLeft w:val="480"/>
          <w:marRight w:val="0"/>
          <w:marTop w:val="0"/>
          <w:marBottom w:val="0"/>
          <w:divBdr>
            <w:top w:val="none" w:sz="0" w:space="0" w:color="auto"/>
            <w:left w:val="none" w:sz="0" w:space="0" w:color="auto"/>
            <w:bottom w:val="none" w:sz="0" w:space="0" w:color="auto"/>
            <w:right w:val="none" w:sz="0" w:space="0" w:color="auto"/>
          </w:divBdr>
        </w:div>
        <w:div w:id="1350788669">
          <w:marLeft w:val="480"/>
          <w:marRight w:val="0"/>
          <w:marTop w:val="0"/>
          <w:marBottom w:val="0"/>
          <w:divBdr>
            <w:top w:val="none" w:sz="0" w:space="0" w:color="auto"/>
            <w:left w:val="none" w:sz="0" w:space="0" w:color="auto"/>
            <w:bottom w:val="none" w:sz="0" w:space="0" w:color="auto"/>
            <w:right w:val="none" w:sz="0" w:space="0" w:color="auto"/>
          </w:divBdr>
        </w:div>
        <w:div w:id="1620409349">
          <w:marLeft w:val="480"/>
          <w:marRight w:val="0"/>
          <w:marTop w:val="0"/>
          <w:marBottom w:val="0"/>
          <w:divBdr>
            <w:top w:val="none" w:sz="0" w:space="0" w:color="auto"/>
            <w:left w:val="none" w:sz="0" w:space="0" w:color="auto"/>
            <w:bottom w:val="none" w:sz="0" w:space="0" w:color="auto"/>
            <w:right w:val="none" w:sz="0" w:space="0" w:color="auto"/>
          </w:divBdr>
        </w:div>
        <w:div w:id="1973293397">
          <w:marLeft w:val="480"/>
          <w:marRight w:val="0"/>
          <w:marTop w:val="0"/>
          <w:marBottom w:val="0"/>
          <w:divBdr>
            <w:top w:val="none" w:sz="0" w:space="0" w:color="auto"/>
            <w:left w:val="none" w:sz="0" w:space="0" w:color="auto"/>
            <w:bottom w:val="none" w:sz="0" w:space="0" w:color="auto"/>
            <w:right w:val="none" w:sz="0" w:space="0" w:color="auto"/>
          </w:divBdr>
        </w:div>
        <w:div w:id="2082633900">
          <w:marLeft w:val="480"/>
          <w:marRight w:val="0"/>
          <w:marTop w:val="0"/>
          <w:marBottom w:val="0"/>
          <w:divBdr>
            <w:top w:val="none" w:sz="0" w:space="0" w:color="auto"/>
            <w:left w:val="none" w:sz="0" w:space="0" w:color="auto"/>
            <w:bottom w:val="none" w:sz="0" w:space="0" w:color="auto"/>
            <w:right w:val="none" w:sz="0" w:space="0" w:color="auto"/>
          </w:divBdr>
        </w:div>
        <w:div w:id="359822478">
          <w:marLeft w:val="480"/>
          <w:marRight w:val="0"/>
          <w:marTop w:val="0"/>
          <w:marBottom w:val="0"/>
          <w:divBdr>
            <w:top w:val="none" w:sz="0" w:space="0" w:color="auto"/>
            <w:left w:val="none" w:sz="0" w:space="0" w:color="auto"/>
            <w:bottom w:val="none" w:sz="0" w:space="0" w:color="auto"/>
            <w:right w:val="none" w:sz="0" w:space="0" w:color="auto"/>
          </w:divBdr>
        </w:div>
        <w:div w:id="303045987">
          <w:marLeft w:val="480"/>
          <w:marRight w:val="0"/>
          <w:marTop w:val="0"/>
          <w:marBottom w:val="0"/>
          <w:divBdr>
            <w:top w:val="none" w:sz="0" w:space="0" w:color="auto"/>
            <w:left w:val="none" w:sz="0" w:space="0" w:color="auto"/>
            <w:bottom w:val="none" w:sz="0" w:space="0" w:color="auto"/>
            <w:right w:val="none" w:sz="0" w:space="0" w:color="auto"/>
          </w:divBdr>
        </w:div>
        <w:div w:id="1962571243">
          <w:marLeft w:val="480"/>
          <w:marRight w:val="0"/>
          <w:marTop w:val="0"/>
          <w:marBottom w:val="0"/>
          <w:divBdr>
            <w:top w:val="none" w:sz="0" w:space="0" w:color="auto"/>
            <w:left w:val="none" w:sz="0" w:space="0" w:color="auto"/>
            <w:bottom w:val="none" w:sz="0" w:space="0" w:color="auto"/>
            <w:right w:val="none" w:sz="0" w:space="0" w:color="auto"/>
          </w:divBdr>
        </w:div>
        <w:div w:id="1650740975">
          <w:marLeft w:val="480"/>
          <w:marRight w:val="0"/>
          <w:marTop w:val="0"/>
          <w:marBottom w:val="0"/>
          <w:divBdr>
            <w:top w:val="none" w:sz="0" w:space="0" w:color="auto"/>
            <w:left w:val="none" w:sz="0" w:space="0" w:color="auto"/>
            <w:bottom w:val="none" w:sz="0" w:space="0" w:color="auto"/>
            <w:right w:val="none" w:sz="0" w:space="0" w:color="auto"/>
          </w:divBdr>
        </w:div>
        <w:div w:id="1117677273">
          <w:marLeft w:val="480"/>
          <w:marRight w:val="0"/>
          <w:marTop w:val="0"/>
          <w:marBottom w:val="0"/>
          <w:divBdr>
            <w:top w:val="none" w:sz="0" w:space="0" w:color="auto"/>
            <w:left w:val="none" w:sz="0" w:space="0" w:color="auto"/>
            <w:bottom w:val="none" w:sz="0" w:space="0" w:color="auto"/>
            <w:right w:val="none" w:sz="0" w:space="0" w:color="auto"/>
          </w:divBdr>
        </w:div>
        <w:div w:id="712581924">
          <w:marLeft w:val="480"/>
          <w:marRight w:val="0"/>
          <w:marTop w:val="0"/>
          <w:marBottom w:val="0"/>
          <w:divBdr>
            <w:top w:val="none" w:sz="0" w:space="0" w:color="auto"/>
            <w:left w:val="none" w:sz="0" w:space="0" w:color="auto"/>
            <w:bottom w:val="none" w:sz="0" w:space="0" w:color="auto"/>
            <w:right w:val="none" w:sz="0" w:space="0" w:color="auto"/>
          </w:divBdr>
        </w:div>
        <w:div w:id="542717209">
          <w:marLeft w:val="480"/>
          <w:marRight w:val="0"/>
          <w:marTop w:val="0"/>
          <w:marBottom w:val="0"/>
          <w:divBdr>
            <w:top w:val="none" w:sz="0" w:space="0" w:color="auto"/>
            <w:left w:val="none" w:sz="0" w:space="0" w:color="auto"/>
            <w:bottom w:val="none" w:sz="0" w:space="0" w:color="auto"/>
            <w:right w:val="none" w:sz="0" w:space="0" w:color="auto"/>
          </w:divBdr>
        </w:div>
        <w:div w:id="703405550">
          <w:marLeft w:val="480"/>
          <w:marRight w:val="0"/>
          <w:marTop w:val="0"/>
          <w:marBottom w:val="0"/>
          <w:divBdr>
            <w:top w:val="none" w:sz="0" w:space="0" w:color="auto"/>
            <w:left w:val="none" w:sz="0" w:space="0" w:color="auto"/>
            <w:bottom w:val="none" w:sz="0" w:space="0" w:color="auto"/>
            <w:right w:val="none" w:sz="0" w:space="0" w:color="auto"/>
          </w:divBdr>
        </w:div>
        <w:div w:id="1467578923">
          <w:marLeft w:val="480"/>
          <w:marRight w:val="0"/>
          <w:marTop w:val="0"/>
          <w:marBottom w:val="0"/>
          <w:divBdr>
            <w:top w:val="none" w:sz="0" w:space="0" w:color="auto"/>
            <w:left w:val="none" w:sz="0" w:space="0" w:color="auto"/>
            <w:bottom w:val="none" w:sz="0" w:space="0" w:color="auto"/>
            <w:right w:val="none" w:sz="0" w:space="0" w:color="auto"/>
          </w:divBdr>
        </w:div>
        <w:div w:id="1921409600">
          <w:marLeft w:val="480"/>
          <w:marRight w:val="0"/>
          <w:marTop w:val="0"/>
          <w:marBottom w:val="0"/>
          <w:divBdr>
            <w:top w:val="none" w:sz="0" w:space="0" w:color="auto"/>
            <w:left w:val="none" w:sz="0" w:space="0" w:color="auto"/>
            <w:bottom w:val="none" w:sz="0" w:space="0" w:color="auto"/>
            <w:right w:val="none" w:sz="0" w:space="0" w:color="auto"/>
          </w:divBdr>
        </w:div>
        <w:div w:id="1580943013">
          <w:marLeft w:val="480"/>
          <w:marRight w:val="0"/>
          <w:marTop w:val="0"/>
          <w:marBottom w:val="0"/>
          <w:divBdr>
            <w:top w:val="none" w:sz="0" w:space="0" w:color="auto"/>
            <w:left w:val="none" w:sz="0" w:space="0" w:color="auto"/>
            <w:bottom w:val="none" w:sz="0" w:space="0" w:color="auto"/>
            <w:right w:val="none" w:sz="0" w:space="0" w:color="auto"/>
          </w:divBdr>
        </w:div>
        <w:div w:id="1263950605">
          <w:marLeft w:val="480"/>
          <w:marRight w:val="0"/>
          <w:marTop w:val="0"/>
          <w:marBottom w:val="0"/>
          <w:divBdr>
            <w:top w:val="none" w:sz="0" w:space="0" w:color="auto"/>
            <w:left w:val="none" w:sz="0" w:space="0" w:color="auto"/>
            <w:bottom w:val="none" w:sz="0" w:space="0" w:color="auto"/>
            <w:right w:val="none" w:sz="0" w:space="0" w:color="auto"/>
          </w:divBdr>
        </w:div>
        <w:div w:id="674500151">
          <w:marLeft w:val="480"/>
          <w:marRight w:val="0"/>
          <w:marTop w:val="0"/>
          <w:marBottom w:val="0"/>
          <w:divBdr>
            <w:top w:val="none" w:sz="0" w:space="0" w:color="auto"/>
            <w:left w:val="none" w:sz="0" w:space="0" w:color="auto"/>
            <w:bottom w:val="none" w:sz="0" w:space="0" w:color="auto"/>
            <w:right w:val="none" w:sz="0" w:space="0" w:color="auto"/>
          </w:divBdr>
        </w:div>
        <w:div w:id="1475685000">
          <w:marLeft w:val="480"/>
          <w:marRight w:val="0"/>
          <w:marTop w:val="0"/>
          <w:marBottom w:val="0"/>
          <w:divBdr>
            <w:top w:val="none" w:sz="0" w:space="0" w:color="auto"/>
            <w:left w:val="none" w:sz="0" w:space="0" w:color="auto"/>
            <w:bottom w:val="none" w:sz="0" w:space="0" w:color="auto"/>
            <w:right w:val="none" w:sz="0" w:space="0" w:color="auto"/>
          </w:divBdr>
        </w:div>
        <w:div w:id="759134708">
          <w:marLeft w:val="480"/>
          <w:marRight w:val="0"/>
          <w:marTop w:val="0"/>
          <w:marBottom w:val="0"/>
          <w:divBdr>
            <w:top w:val="none" w:sz="0" w:space="0" w:color="auto"/>
            <w:left w:val="none" w:sz="0" w:space="0" w:color="auto"/>
            <w:bottom w:val="none" w:sz="0" w:space="0" w:color="auto"/>
            <w:right w:val="none" w:sz="0" w:space="0" w:color="auto"/>
          </w:divBdr>
        </w:div>
        <w:div w:id="807625769">
          <w:marLeft w:val="480"/>
          <w:marRight w:val="0"/>
          <w:marTop w:val="0"/>
          <w:marBottom w:val="0"/>
          <w:divBdr>
            <w:top w:val="none" w:sz="0" w:space="0" w:color="auto"/>
            <w:left w:val="none" w:sz="0" w:space="0" w:color="auto"/>
            <w:bottom w:val="none" w:sz="0" w:space="0" w:color="auto"/>
            <w:right w:val="none" w:sz="0" w:space="0" w:color="auto"/>
          </w:divBdr>
        </w:div>
        <w:div w:id="714357878">
          <w:marLeft w:val="480"/>
          <w:marRight w:val="0"/>
          <w:marTop w:val="0"/>
          <w:marBottom w:val="0"/>
          <w:divBdr>
            <w:top w:val="none" w:sz="0" w:space="0" w:color="auto"/>
            <w:left w:val="none" w:sz="0" w:space="0" w:color="auto"/>
            <w:bottom w:val="none" w:sz="0" w:space="0" w:color="auto"/>
            <w:right w:val="none" w:sz="0" w:space="0" w:color="auto"/>
          </w:divBdr>
        </w:div>
        <w:div w:id="263147525">
          <w:marLeft w:val="480"/>
          <w:marRight w:val="0"/>
          <w:marTop w:val="0"/>
          <w:marBottom w:val="0"/>
          <w:divBdr>
            <w:top w:val="none" w:sz="0" w:space="0" w:color="auto"/>
            <w:left w:val="none" w:sz="0" w:space="0" w:color="auto"/>
            <w:bottom w:val="none" w:sz="0" w:space="0" w:color="auto"/>
            <w:right w:val="none" w:sz="0" w:space="0" w:color="auto"/>
          </w:divBdr>
        </w:div>
        <w:div w:id="2145999034">
          <w:marLeft w:val="480"/>
          <w:marRight w:val="0"/>
          <w:marTop w:val="0"/>
          <w:marBottom w:val="0"/>
          <w:divBdr>
            <w:top w:val="none" w:sz="0" w:space="0" w:color="auto"/>
            <w:left w:val="none" w:sz="0" w:space="0" w:color="auto"/>
            <w:bottom w:val="none" w:sz="0" w:space="0" w:color="auto"/>
            <w:right w:val="none" w:sz="0" w:space="0" w:color="auto"/>
          </w:divBdr>
        </w:div>
        <w:div w:id="1852258469">
          <w:marLeft w:val="480"/>
          <w:marRight w:val="0"/>
          <w:marTop w:val="0"/>
          <w:marBottom w:val="0"/>
          <w:divBdr>
            <w:top w:val="none" w:sz="0" w:space="0" w:color="auto"/>
            <w:left w:val="none" w:sz="0" w:space="0" w:color="auto"/>
            <w:bottom w:val="none" w:sz="0" w:space="0" w:color="auto"/>
            <w:right w:val="none" w:sz="0" w:space="0" w:color="auto"/>
          </w:divBdr>
        </w:div>
        <w:div w:id="858078648">
          <w:marLeft w:val="480"/>
          <w:marRight w:val="0"/>
          <w:marTop w:val="0"/>
          <w:marBottom w:val="0"/>
          <w:divBdr>
            <w:top w:val="none" w:sz="0" w:space="0" w:color="auto"/>
            <w:left w:val="none" w:sz="0" w:space="0" w:color="auto"/>
            <w:bottom w:val="none" w:sz="0" w:space="0" w:color="auto"/>
            <w:right w:val="none" w:sz="0" w:space="0" w:color="auto"/>
          </w:divBdr>
        </w:div>
        <w:div w:id="1419326762">
          <w:marLeft w:val="480"/>
          <w:marRight w:val="0"/>
          <w:marTop w:val="0"/>
          <w:marBottom w:val="0"/>
          <w:divBdr>
            <w:top w:val="none" w:sz="0" w:space="0" w:color="auto"/>
            <w:left w:val="none" w:sz="0" w:space="0" w:color="auto"/>
            <w:bottom w:val="none" w:sz="0" w:space="0" w:color="auto"/>
            <w:right w:val="none" w:sz="0" w:space="0" w:color="auto"/>
          </w:divBdr>
        </w:div>
        <w:div w:id="610937870">
          <w:marLeft w:val="480"/>
          <w:marRight w:val="0"/>
          <w:marTop w:val="0"/>
          <w:marBottom w:val="0"/>
          <w:divBdr>
            <w:top w:val="none" w:sz="0" w:space="0" w:color="auto"/>
            <w:left w:val="none" w:sz="0" w:space="0" w:color="auto"/>
            <w:bottom w:val="none" w:sz="0" w:space="0" w:color="auto"/>
            <w:right w:val="none" w:sz="0" w:space="0" w:color="auto"/>
          </w:divBdr>
        </w:div>
        <w:div w:id="410739541">
          <w:marLeft w:val="480"/>
          <w:marRight w:val="0"/>
          <w:marTop w:val="0"/>
          <w:marBottom w:val="0"/>
          <w:divBdr>
            <w:top w:val="none" w:sz="0" w:space="0" w:color="auto"/>
            <w:left w:val="none" w:sz="0" w:space="0" w:color="auto"/>
            <w:bottom w:val="none" w:sz="0" w:space="0" w:color="auto"/>
            <w:right w:val="none" w:sz="0" w:space="0" w:color="auto"/>
          </w:divBdr>
        </w:div>
        <w:div w:id="1632394561">
          <w:marLeft w:val="480"/>
          <w:marRight w:val="0"/>
          <w:marTop w:val="0"/>
          <w:marBottom w:val="0"/>
          <w:divBdr>
            <w:top w:val="none" w:sz="0" w:space="0" w:color="auto"/>
            <w:left w:val="none" w:sz="0" w:space="0" w:color="auto"/>
            <w:bottom w:val="none" w:sz="0" w:space="0" w:color="auto"/>
            <w:right w:val="none" w:sz="0" w:space="0" w:color="auto"/>
          </w:divBdr>
        </w:div>
        <w:div w:id="546383056">
          <w:marLeft w:val="480"/>
          <w:marRight w:val="0"/>
          <w:marTop w:val="0"/>
          <w:marBottom w:val="0"/>
          <w:divBdr>
            <w:top w:val="none" w:sz="0" w:space="0" w:color="auto"/>
            <w:left w:val="none" w:sz="0" w:space="0" w:color="auto"/>
            <w:bottom w:val="none" w:sz="0" w:space="0" w:color="auto"/>
            <w:right w:val="none" w:sz="0" w:space="0" w:color="auto"/>
          </w:divBdr>
        </w:div>
        <w:div w:id="1358770848">
          <w:marLeft w:val="480"/>
          <w:marRight w:val="0"/>
          <w:marTop w:val="0"/>
          <w:marBottom w:val="0"/>
          <w:divBdr>
            <w:top w:val="none" w:sz="0" w:space="0" w:color="auto"/>
            <w:left w:val="none" w:sz="0" w:space="0" w:color="auto"/>
            <w:bottom w:val="none" w:sz="0" w:space="0" w:color="auto"/>
            <w:right w:val="none" w:sz="0" w:space="0" w:color="auto"/>
          </w:divBdr>
        </w:div>
        <w:div w:id="1144004436">
          <w:marLeft w:val="480"/>
          <w:marRight w:val="0"/>
          <w:marTop w:val="0"/>
          <w:marBottom w:val="0"/>
          <w:divBdr>
            <w:top w:val="none" w:sz="0" w:space="0" w:color="auto"/>
            <w:left w:val="none" w:sz="0" w:space="0" w:color="auto"/>
            <w:bottom w:val="none" w:sz="0" w:space="0" w:color="auto"/>
            <w:right w:val="none" w:sz="0" w:space="0" w:color="auto"/>
          </w:divBdr>
        </w:div>
        <w:div w:id="1648896138">
          <w:marLeft w:val="480"/>
          <w:marRight w:val="0"/>
          <w:marTop w:val="0"/>
          <w:marBottom w:val="0"/>
          <w:divBdr>
            <w:top w:val="none" w:sz="0" w:space="0" w:color="auto"/>
            <w:left w:val="none" w:sz="0" w:space="0" w:color="auto"/>
            <w:bottom w:val="none" w:sz="0" w:space="0" w:color="auto"/>
            <w:right w:val="none" w:sz="0" w:space="0" w:color="auto"/>
          </w:divBdr>
        </w:div>
        <w:div w:id="1128662727">
          <w:marLeft w:val="480"/>
          <w:marRight w:val="0"/>
          <w:marTop w:val="0"/>
          <w:marBottom w:val="0"/>
          <w:divBdr>
            <w:top w:val="none" w:sz="0" w:space="0" w:color="auto"/>
            <w:left w:val="none" w:sz="0" w:space="0" w:color="auto"/>
            <w:bottom w:val="none" w:sz="0" w:space="0" w:color="auto"/>
            <w:right w:val="none" w:sz="0" w:space="0" w:color="auto"/>
          </w:divBdr>
        </w:div>
        <w:div w:id="2016760726">
          <w:marLeft w:val="480"/>
          <w:marRight w:val="0"/>
          <w:marTop w:val="0"/>
          <w:marBottom w:val="0"/>
          <w:divBdr>
            <w:top w:val="none" w:sz="0" w:space="0" w:color="auto"/>
            <w:left w:val="none" w:sz="0" w:space="0" w:color="auto"/>
            <w:bottom w:val="none" w:sz="0" w:space="0" w:color="auto"/>
            <w:right w:val="none" w:sz="0" w:space="0" w:color="auto"/>
          </w:divBdr>
        </w:div>
        <w:div w:id="895704246">
          <w:marLeft w:val="480"/>
          <w:marRight w:val="0"/>
          <w:marTop w:val="0"/>
          <w:marBottom w:val="0"/>
          <w:divBdr>
            <w:top w:val="none" w:sz="0" w:space="0" w:color="auto"/>
            <w:left w:val="none" w:sz="0" w:space="0" w:color="auto"/>
            <w:bottom w:val="none" w:sz="0" w:space="0" w:color="auto"/>
            <w:right w:val="none" w:sz="0" w:space="0" w:color="auto"/>
          </w:divBdr>
        </w:div>
        <w:div w:id="1433207070">
          <w:marLeft w:val="480"/>
          <w:marRight w:val="0"/>
          <w:marTop w:val="0"/>
          <w:marBottom w:val="0"/>
          <w:divBdr>
            <w:top w:val="none" w:sz="0" w:space="0" w:color="auto"/>
            <w:left w:val="none" w:sz="0" w:space="0" w:color="auto"/>
            <w:bottom w:val="none" w:sz="0" w:space="0" w:color="auto"/>
            <w:right w:val="none" w:sz="0" w:space="0" w:color="auto"/>
          </w:divBdr>
        </w:div>
        <w:div w:id="1978293401">
          <w:marLeft w:val="480"/>
          <w:marRight w:val="0"/>
          <w:marTop w:val="0"/>
          <w:marBottom w:val="0"/>
          <w:divBdr>
            <w:top w:val="none" w:sz="0" w:space="0" w:color="auto"/>
            <w:left w:val="none" w:sz="0" w:space="0" w:color="auto"/>
            <w:bottom w:val="none" w:sz="0" w:space="0" w:color="auto"/>
            <w:right w:val="none" w:sz="0" w:space="0" w:color="auto"/>
          </w:divBdr>
        </w:div>
        <w:div w:id="1868443795">
          <w:marLeft w:val="480"/>
          <w:marRight w:val="0"/>
          <w:marTop w:val="0"/>
          <w:marBottom w:val="0"/>
          <w:divBdr>
            <w:top w:val="none" w:sz="0" w:space="0" w:color="auto"/>
            <w:left w:val="none" w:sz="0" w:space="0" w:color="auto"/>
            <w:bottom w:val="none" w:sz="0" w:space="0" w:color="auto"/>
            <w:right w:val="none" w:sz="0" w:space="0" w:color="auto"/>
          </w:divBdr>
        </w:div>
        <w:div w:id="153884828">
          <w:marLeft w:val="480"/>
          <w:marRight w:val="0"/>
          <w:marTop w:val="0"/>
          <w:marBottom w:val="0"/>
          <w:divBdr>
            <w:top w:val="none" w:sz="0" w:space="0" w:color="auto"/>
            <w:left w:val="none" w:sz="0" w:space="0" w:color="auto"/>
            <w:bottom w:val="none" w:sz="0" w:space="0" w:color="auto"/>
            <w:right w:val="none" w:sz="0" w:space="0" w:color="auto"/>
          </w:divBdr>
        </w:div>
        <w:div w:id="939949674">
          <w:marLeft w:val="480"/>
          <w:marRight w:val="0"/>
          <w:marTop w:val="0"/>
          <w:marBottom w:val="0"/>
          <w:divBdr>
            <w:top w:val="none" w:sz="0" w:space="0" w:color="auto"/>
            <w:left w:val="none" w:sz="0" w:space="0" w:color="auto"/>
            <w:bottom w:val="none" w:sz="0" w:space="0" w:color="auto"/>
            <w:right w:val="none" w:sz="0" w:space="0" w:color="auto"/>
          </w:divBdr>
        </w:div>
        <w:div w:id="1370885019">
          <w:marLeft w:val="480"/>
          <w:marRight w:val="0"/>
          <w:marTop w:val="0"/>
          <w:marBottom w:val="0"/>
          <w:divBdr>
            <w:top w:val="none" w:sz="0" w:space="0" w:color="auto"/>
            <w:left w:val="none" w:sz="0" w:space="0" w:color="auto"/>
            <w:bottom w:val="none" w:sz="0" w:space="0" w:color="auto"/>
            <w:right w:val="none" w:sz="0" w:space="0" w:color="auto"/>
          </w:divBdr>
        </w:div>
        <w:div w:id="1459029178">
          <w:marLeft w:val="480"/>
          <w:marRight w:val="0"/>
          <w:marTop w:val="0"/>
          <w:marBottom w:val="0"/>
          <w:divBdr>
            <w:top w:val="none" w:sz="0" w:space="0" w:color="auto"/>
            <w:left w:val="none" w:sz="0" w:space="0" w:color="auto"/>
            <w:bottom w:val="none" w:sz="0" w:space="0" w:color="auto"/>
            <w:right w:val="none" w:sz="0" w:space="0" w:color="auto"/>
          </w:divBdr>
        </w:div>
        <w:div w:id="1342270652">
          <w:marLeft w:val="480"/>
          <w:marRight w:val="0"/>
          <w:marTop w:val="0"/>
          <w:marBottom w:val="0"/>
          <w:divBdr>
            <w:top w:val="none" w:sz="0" w:space="0" w:color="auto"/>
            <w:left w:val="none" w:sz="0" w:space="0" w:color="auto"/>
            <w:bottom w:val="none" w:sz="0" w:space="0" w:color="auto"/>
            <w:right w:val="none" w:sz="0" w:space="0" w:color="auto"/>
          </w:divBdr>
        </w:div>
        <w:div w:id="126971056">
          <w:marLeft w:val="480"/>
          <w:marRight w:val="0"/>
          <w:marTop w:val="0"/>
          <w:marBottom w:val="0"/>
          <w:divBdr>
            <w:top w:val="none" w:sz="0" w:space="0" w:color="auto"/>
            <w:left w:val="none" w:sz="0" w:space="0" w:color="auto"/>
            <w:bottom w:val="none" w:sz="0" w:space="0" w:color="auto"/>
            <w:right w:val="none" w:sz="0" w:space="0" w:color="auto"/>
          </w:divBdr>
        </w:div>
        <w:div w:id="1003170678">
          <w:marLeft w:val="480"/>
          <w:marRight w:val="0"/>
          <w:marTop w:val="0"/>
          <w:marBottom w:val="0"/>
          <w:divBdr>
            <w:top w:val="none" w:sz="0" w:space="0" w:color="auto"/>
            <w:left w:val="none" w:sz="0" w:space="0" w:color="auto"/>
            <w:bottom w:val="none" w:sz="0" w:space="0" w:color="auto"/>
            <w:right w:val="none" w:sz="0" w:space="0" w:color="auto"/>
          </w:divBdr>
        </w:div>
        <w:div w:id="1663510901">
          <w:marLeft w:val="480"/>
          <w:marRight w:val="0"/>
          <w:marTop w:val="0"/>
          <w:marBottom w:val="0"/>
          <w:divBdr>
            <w:top w:val="none" w:sz="0" w:space="0" w:color="auto"/>
            <w:left w:val="none" w:sz="0" w:space="0" w:color="auto"/>
            <w:bottom w:val="none" w:sz="0" w:space="0" w:color="auto"/>
            <w:right w:val="none" w:sz="0" w:space="0" w:color="auto"/>
          </w:divBdr>
        </w:div>
        <w:div w:id="1944610243">
          <w:marLeft w:val="480"/>
          <w:marRight w:val="0"/>
          <w:marTop w:val="0"/>
          <w:marBottom w:val="0"/>
          <w:divBdr>
            <w:top w:val="none" w:sz="0" w:space="0" w:color="auto"/>
            <w:left w:val="none" w:sz="0" w:space="0" w:color="auto"/>
            <w:bottom w:val="none" w:sz="0" w:space="0" w:color="auto"/>
            <w:right w:val="none" w:sz="0" w:space="0" w:color="auto"/>
          </w:divBdr>
        </w:div>
        <w:div w:id="239947098">
          <w:marLeft w:val="480"/>
          <w:marRight w:val="0"/>
          <w:marTop w:val="0"/>
          <w:marBottom w:val="0"/>
          <w:divBdr>
            <w:top w:val="none" w:sz="0" w:space="0" w:color="auto"/>
            <w:left w:val="none" w:sz="0" w:space="0" w:color="auto"/>
            <w:bottom w:val="none" w:sz="0" w:space="0" w:color="auto"/>
            <w:right w:val="none" w:sz="0" w:space="0" w:color="auto"/>
          </w:divBdr>
        </w:div>
        <w:div w:id="516193415">
          <w:marLeft w:val="480"/>
          <w:marRight w:val="0"/>
          <w:marTop w:val="0"/>
          <w:marBottom w:val="0"/>
          <w:divBdr>
            <w:top w:val="none" w:sz="0" w:space="0" w:color="auto"/>
            <w:left w:val="none" w:sz="0" w:space="0" w:color="auto"/>
            <w:bottom w:val="none" w:sz="0" w:space="0" w:color="auto"/>
            <w:right w:val="none" w:sz="0" w:space="0" w:color="auto"/>
          </w:divBdr>
        </w:div>
        <w:div w:id="1641576820">
          <w:marLeft w:val="480"/>
          <w:marRight w:val="0"/>
          <w:marTop w:val="0"/>
          <w:marBottom w:val="0"/>
          <w:divBdr>
            <w:top w:val="none" w:sz="0" w:space="0" w:color="auto"/>
            <w:left w:val="none" w:sz="0" w:space="0" w:color="auto"/>
            <w:bottom w:val="none" w:sz="0" w:space="0" w:color="auto"/>
            <w:right w:val="none" w:sz="0" w:space="0" w:color="auto"/>
          </w:divBdr>
        </w:div>
        <w:div w:id="1957903138">
          <w:marLeft w:val="480"/>
          <w:marRight w:val="0"/>
          <w:marTop w:val="0"/>
          <w:marBottom w:val="0"/>
          <w:divBdr>
            <w:top w:val="none" w:sz="0" w:space="0" w:color="auto"/>
            <w:left w:val="none" w:sz="0" w:space="0" w:color="auto"/>
            <w:bottom w:val="none" w:sz="0" w:space="0" w:color="auto"/>
            <w:right w:val="none" w:sz="0" w:space="0" w:color="auto"/>
          </w:divBdr>
        </w:div>
        <w:div w:id="449978844">
          <w:marLeft w:val="480"/>
          <w:marRight w:val="0"/>
          <w:marTop w:val="0"/>
          <w:marBottom w:val="0"/>
          <w:divBdr>
            <w:top w:val="none" w:sz="0" w:space="0" w:color="auto"/>
            <w:left w:val="none" w:sz="0" w:space="0" w:color="auto"/>
            <w:bottom w:val="none" w:sz="0" w:space="0" w:color="auto"/>
            <w:right w:val="none" w:sz="0" w:space="0" w:color="auto"/>
          </w:divBdr>
        </w:div>
        <w:div w:id="259409725">
          <w:marLeft w:val="480"/>
          <w:marRight w:val="0"/>
          <w:marTop w:val="0"/>
          <w:marBottom w:val="0"/>
          <w:divBdr>
            <w:top w:val="none" w:sz="0" w:space="0" w:color="auto"/>
            <w:left w:val="none" w:sz="0" w:space="0" w:color="auto"/>
            <w:bottom w:val="none" w:sz="0" w:space="0" w:color="auto"/>
            <w:right w:val="none" w:sz="0" w:space="0" w:color="auto"/>
          </w:divBdr>
        </w:div>
        <w:div w:id="495609560">
          <w:marLeft w:val="480"/>
          <w:marRight w:val="0"/>
          <w:marTop w:val="0"/>
          <w:marBottom w:val="0"/>
          <w:divBdr>
            <w:top w:val="none" w:sz="0" w:space="0" w:color="auto"/>
            <w:left w:val="none" w:sz="0" w:space="0" w:color="auto"/>
            <w:bottom w:val="none" w:sz="0" w:space="0" w:color="auto"/>
            <w:right w:val="none" w:sz="0" w:space="0" w:color="auto"/>
          </w:divBdr>
        </w:div>
        <w:div w:id="421221652">
          <w:marLeft w:val="480"/>
          <w:marRight w:val="0"/>
          <w:marTop w:val="0"/>
          <w:marBottom w:val="0"/>
          <w:divBdr>
            <w:top w:val="none" w:sz="0" w:space="0" w:color="auto"/>
            <w:left w:val="none" w:sz="0" w:space="0" w:color="auto"/>
            <w:bottom w:val="none" w:sz="0" w:space="0" w:color="auto"/>
            <w:right w:val="none" w:sz="0" w:space="0" w:color="auto"/>
          </w:divBdr>
        </w:div>
        <w:div w:id="1938440834">
          <w:marLeft w:val="480"/>
          <w:marRight w:val="0"/>
          <w:marTop w:val="0"/>
          <w:marBottom w:val="0"/>
          <w:divBdr>
            <w:top w:val="none" w:sz="0" w:space="0" w:color="auto"/>
            <w:left w:val="none" w:sz="0" w:space="0" w:color="auto"/>
            <w:bottom w:val="none" w:sz="0" w:space="0" w:color="auto"/>
            <w:right w:val="none" w:sz="0" w:space="0" w:color="auto"/>
          </w:divBdr>
        </w:div>
        <w:div w:id="469566086">
          <w:marLeft w:val="480"/>
          <w:marRight w:val="0"/>
          <w:marTop w:val="0"/>
          <w:marBottom w:val="0"/>
          <w:divBdr>
            <w:top w:val="none" w:sz="0" w:space="0" w:color="auto"/>
            <w:left w:val="none" w:sz="0" w:space="0" w:color="auto"/>
            <w:bottom w:val="none" w:sz="0" w:space="0" w:color="auto"/>
            <w:right w:val="none" w:sz="0" w:space="0" w:color="auto"/>
          </w:divBdr>
        </w:div>
        <w:div w:id="1763528280">
          <w:marLeft w:val="480"/>
          <w:marRight w:val="0"/>
          <w:marTop w:val="0"/>
          <w:marBottom w:val="0"/>
          <w:divBdr>
            <w:top w:val="none" w:sz="0" w:space="0" w:color="auto"/>
            <w:left w:val="none" w:sz="0" w:space="0" w:color="auto"/>
            <w:bottom w:val="none" w:sz="0" w:space="0" w:color="auto"/>
            <w:right w:val="none" w:sz="0" w:space="0" w:color="auto"/>
          </w:divBdr>
        </w:div>
        <w:div w:id="329719068">
          <w:marLeft w:val="480"/>
          <w:marRight w:val="0"/>
          <w:marTop w:val="0"/>
          <w:marBottom w:val="0"/>
          <w:divBdr>
            <w:top w:val="none" w:sz="0" w:space="0" w:color="auto"/>
            <w:left w:val="none" w:sz="0" w:space="0" w:color="auto"/>
            <w:bottom w:val="none" w:sz="0" w:space="0" w:color="auto"/>
            <w:right w:val="none" w:sz="0" w:space="0" w:color="auto"/>
          </w:divBdr>
        </w:div>
        <w:div w:id="1560089104">
          <w:marLeft w:val="480"/>
          <w:marRight w:val="0"/>
          <w:marTop w:val="0"/>
          <w:marBottom w:val="0"/>
          <w:divBdr>
            <w:top w:val="none" w:sz="0" w:space="0" w:color="auto"/>
            <w:left w:val="none" w:sz="0" w:space="0" w:color="auto"/>
            <w:bottom w:val="none" w:sz="0" w:space="0" w:color="auto"/>
            <w:right w:val="none" w:sz="0" w:space="0" w:color="auto"/>
          </w:divBdr>
        </w:div>
        <w:div w:id="2056001624">
          <w:marLeft w:val="480"/>
          <w:marRight w:val="0"/>
          <w:marTop w:val="0"/>
          <w:marBottom w:val="0"/>
          <w:divBdr>
            <w:top w:val="none" w:sz="0" w:space="0" w:color="auto"/>
            <w:left w:val="none" w:sz="0" w:space="0" w:color="auto"/>
            <w:bottom w:val="none" w:sz="0" w:space="0" w:color="auto"/>
            <w:right w:val="none" w:sz="0" w:space="0" w:color="auto"/>
          </w:divBdr>
        </w:div>
        <w:div w:id="1902865397">
          <w:marLeft w:val="480"/>
          <w:marRight w:val="0"/>
          <w:marTop w:val="0"/>
          <w:marBottom w:val="0"/>
          <w:divBdr>
            <w:top w:val="none" w:sz="0" w:space="0" w:color="auto"/>
            <w:left w:val="none" w:sz="0" w:space="0" w:color="auto"/>
            <w:bottom w:val="none" w:sz="0" w:space="0" w:color="auto"/>
            <w:right w:val="none" w:sz="0" w:space="0" w:color="auto"/>
          </w:divBdr>
        </w:div>
        <w:div w:id="1171598823">
          <w:marLeft w:val="480"/>
          <w:marRight w:val="0"/>
          <w:marTop w:val="0"/>
          <w:marBottom w:val="0"/>
          <w:divBdr>
            <w:top w:val="none" w:sz="0" w:space="0" w:color="auto"/>
            <w:left w:val="none" w:sz="0" w:space="0" w:color="auto"/>
            <w:bottom w:val="none" w:sz="0" w:space="0" w:color="auto"/>
            <w:right w:val="none" w:sz="0" w:space="0" w:color="auto"/>
          </w:divBdr>
        </w:div>
        <w:div w:id="322703201">
          <w:marLeft w:val="480"/>
          <w:marRight w:val="0"/>
          <w:marTop w:val="0"/>
          <w:marBottom w:val="0"/>
          <w:divBdr>
            <w:top w:val="none" w:sz="0" w:space="0" w:color="auto"/>
            <w:left w:val="none" w:sz="0" w:space="0" w:color="auto"/>
            <w:bottom w:val="none" w:sz="0" w:space="0" w:color="auto"/>
            <w:right w:val="none" w:sz="0" w:space="0" w:color="auto"/>
          </w:divBdr>
        </w:div>
        <w:div w:id="272711814">
          <w:marLeft w:val="480"/>
          <w:marRight w:val="0"/>
          <w:marTop w:val="0"/>
          <w:marBottom w:val="0"/>
          <w:divBdr>
            <w:top w:val="none" w:sz="0" w:space="0" w:color="auto"/>
            <w:left w:val="none" w:sz="0" w:space="0" w:color="auto"/>
            <w:bottom w:val="none" w:sz="0" w:space="0" w:color="auto"/>
            <w:right w:val="none" w:sz="0" w:space="0" w:color="auto"/>
          </w:divBdr>
        </w:div>
        <w:div w:id="1830708933">
          <w:marLeft w:val="480"/>
          <w:marRight w:val="0"/>
          <w:marTop w:val="0"/>
          <w:marBottom w:val="0"/>
          <w:divBdr>
            <w:top w:val="none" w:sz="0" w:space="0" w:color="auto"/>
            <w:left w:val="none" w:sz="0" w:space="0" w:color="auto"/>
            <w:bottom w:val="none" w:sz="0" w:space="0" w:color="auto"/>
            <w:right w:val="none" w:sz="0" w:space="0" w:color="auto"/>
          </w:divBdr>
        </w:div>
        <w:div w:id="1166438855">
          <w:marLeft w:val="480"/>
          <w:marRight w:val="0"/>
          <w:marTop w:val="0"/>
          <w:marBottom w:val="0"/>
          <w:divBdr>
            <w:top w:val="none" w:sz="0" w:space="0" w:color="auto"/>
            <w:left w:val="none" w:sz="0" w:space="0" w:color="auto"/>
            <w:bottom w:val="none" w:sz="0" w:space="0" w:color="auto"/>
            <w:right w:val="none" w:sz="0" w:space="0" w:color="auto"/>
          </w:divBdr>
        </w:div>
        <w:div w:id="175190653">
          <w:marLeft w:val="480"/>
          <w:marRight w:val="0"/>
          <w:marTop w:val="0"/>
          <w:marBottom w:val="0"/>
          <w:divBdr>
            <w:top w:val="none" w:sz="0" w:space="0" w:color="auto"/>
            <w:left w:val="none" w:sz="0" w:space="0" w:color="auto"/>
            <w:bottom w:val="none" w:sz="0" w:space="0" w:color="auto"/>
            <w:right w:val="none" w:sz="0" w:space="0" w:color="auto"/>
          </w:divBdr>
        </w:div>
        <w:div w:id="1832864342">
          <w:marLeft w:val="480"/>
          <w:marRight w:val="0"/>
          <w:marTop w:val="0"/>
          <w:marBottom w:val="0"/>
          <w:divBdr>
            <w:top w:val="none" w:sz="0" w:space="0" w:color="auto"/>
            <w:left w:val="none" w:sz="0" w:space="0" w:color="auto"/>
            <w:bottom w:val="none" w:sz="0" w:space="0" w:color="auto"/>
            <w:right w:val="none" w:sz="0" w:space="0" w:color="auto"/>
          </w:divBdr>
        </w:div>
        <w:div w:id="1761029015">
          <w:marLeft w:val="480"/>
          <w:marRight w:val="0"/>
          <w:marTop w:val="0"/>
          <w:marBottom w:val="0"/>
          <w:divBdr>
            <w:top w:val="none" w:sz="0" w:space="0" w:color="auto"/>
            <w:left w:val="none" w:sz="0" w:space="0" w:color="auto"/>
            <w:bottom w:val="none" w:sz="0" w:space="0" w:color="auto"/>
            <w:right w:val="none" w:sz="0" w:space="0" w:color="auto"/>
          </w:divBdr>
        </w:div>
        <w:div w:id="1240366609">
          <w:marLeft w:val="480"/>
          <w:marRight w:val="0"/>
          <w:marTop w:val="0"/>
          <w:marBottom w:val="0"/>
          <w:divBdr>
            <w:top w:val="none" w:sz="0" w:space="0" w:color="auto"/>
            <w:left w:val="none" w:sz="0" w:space="0" w:color="auto"/>
            <w:bottom w:val="none" w:sz="0" w:space="0" w:color="auto"/>
            <w:right w:val="none" w:sz="0" w:space="0" w:color="auto"/>
          </w:divBdr>
        </w:div>
        <w:div w:id="308631116">
          <w:marLeft w:val="480"/>
          <w:marRight w:val="0"/>
          <w:marTop w:val="0"/>
          <w:marBottom w:val="0"/>
          <w:divBdr>
            <w:top w:val="none" w:sz="0" w:space="0" w:color="auto"/>
            <w:left w:val="none" w:sz="0" w:space="0" w:color="auto"/>
            <w:bottom w:val="none" w:sz="0" w:space="0" w:color="auto"/>
            <w:right w:val="none" w:sz="0" w:space="0" w:color="auto"/>
          </w:divBdr>
        </w:div>
        <w:div w:id="1251230932">
          <w:marLeft w:val="480"/>
          <w:marRight w:val="0"/>
          <w:marTop w:val="0"/>
          <w:marBottom w:val="0"/>
          <w:divBdr>
            <w:top w:val="none" w:sz="0" w:space="0" w:color="auto"/>
            <w:left w:val="none" w:sz="0" w:space="0" w:color="auto"/>
            <w:bottom w:val="none" w:sz="0" w:space="0" w:color="auto"/>
            <w:right w:val="none" w:sz="0" w:space="0" w:color="auto"/>
          </w:divBdr>
        </w:div>
        <w:div w:id="398597477">
          <w:marLeft w:val="480"/>
          <w:marRight w:val="0"/>
          <w:marTop w:val="0"/>
          <w:marBottom w:val="0"/>
          <w:divBdr>
            <w:top w:val="none" w:sz="0" w:space="0" w:color="auto"/>
            <w:left w:val="none" w:sz="0" w:space="0" w:color="auto"/>
            <w:bottom w:val="none" w:sz="0" w:space="0" w:color="auto"/>
            <w:right w:val="none" w:sz="0" w:space="0" w:color="auto"/>
          </w:divBdr>
        </w:div>
        <w:div w:id="1015306114">
          <w:marLeft w:val="480"/>
          <w:marRight w:val="0"/>
          <w:marTop w:val="0"/>
          <w:marBottom w:val="0"/>
          <w:divBdr>
            <w:top w:val="none" w:sz="0" w:space="0" w:color="auto"/>
            <w:left w:val="none" w:sz="0" w:space="0" w:color="auto"/>
            <w:bottom w:val="none" w:sz="0" w:space="0" w:color="auto"/>
            <w:right w:val="none" w:sz="0" w:space="0" w:color="auto"/>
          </w:divBdr>
        </w:div>
        <w:div w:id="1033461802">
          <w:marLeft w:val="480"/>
          <w:marRight w:val="0"/>
          <w:marTop w:val="0"/>
          <w:marBottom w:val="0"/>
          <w:divBdr>
            <w:top w:val="none" w:sz="0" w:space="0" w:color="auto"/>
            <w:left w:val="none" w:sz="0" w:space="0" w:color="auto"/>
            <w:bottom w:val="none" w:sz="0" w:space="0" w:color="auto"/>
            <w:right w:val="none" w:sz="0" w:space="0" w:color="auto"/>
          </w:divBdr>
        </w:div>
        <w:div w:id="1408108321">
          <w:marLeft w:val="480"/>
          <w:marRight w:val="0"/>
          <w:marTop w:val="0"/>
          <w:marBottom w:val="0"/>
          <w:divBdr>
            <w:top w:val="none" w:sz="0" w:space="0" w:color="auto"/>
            <w:left w:val="none" w:sz="0" w:space="0" w:color="auto"/>
            <w:bottom w:val="none" w:sz="0" w:space="0" w:color="auto"/>
            <w:right w:val="none" w:sz="0" w:space="0" w:color="auto"/>
          </w:divBdr>
        </w:div>
        <w:div w:id="2064672973">
          <w:marLeft w:val="480"/>
          <w:marRight w:val="0"/>
          <w:marTop w:val="0"/>
          <w:marBottom w:val="0"/>
          <w:divBdr>
            <w:top w:val="none" w:sz="0" w:space="0" w:color="auto"/>
            <w:left w:val="none" w:sz="0" w:space="0" w:color="auto"/>
            <w:bottom w:val="none" w:sz="0" w:space="0" w:color="auto"/>
            <w:right w:val="none" w:sz="0" w:space="0" w:color="auto"/>
          </w:divBdr>
        </w:div>
        <w:div w:id="853956506">
          <w:marLeft w:val="480"/>
          <w:marRight w:val="0"/>
          <w:marTop w:val="0"/>
          <w:marBottom w:val="0"/>
          <w:divBdr>
            <w:top w:val="none" w:sz="0" w:space="0" w:color="auto"/>
            <w:left w:val="none" w:sz="0" w:space="0" w:color="auto"/>
            <w:bottom w:val="none" w:sz="0" w:space="0" w:color="auto"/>
            <w:right w:val="none" w:sz="0" w:space="0" w:color="auto"/>
          </w:divBdr>
        </w:div>
        <w:div w:id="1107773356">
          <w:marLeft w:val="480"/>
          <w:marRight w:val="0"/>
          <w:marTop w:val="0"/>
          <w:marBottom w:val="0"/>
          <w:divBdr>
            <w:top w:val="none" w:sz="0" w:space="0" w:color="auto"/>
            <w:left w:val="none" w:sz="0" w:space="0" w:color="auto"/>
            <w:bottom w:val="none" w:sz="0" w:space="0" w:color="auto"/>
            <w:right w:val="none" w:sz="0" w:space="0" w:color="auto"/>
          </w:divBdr>
        </w:div>
      </w:divsChild>
    </w:div>
    <w:div w:id="1024012714">
      <w:bodyDiv w:val="1"/>
      <w:marLeft w:val="0"/>
      <w:marRight w:val="0"/>
      <w:marTop w:val="0"/>
      <w:marBottom w:val="0"/>
      <w:divBdr>
        <w:top w:val="none" w:sz="0" w:space="0" w:color="auto"/>
        <w:left w:val="none" w:sz="0" w:space="0" w:color="auto"/>
        <w:bottom w:val="none" w:sz="0" w:space="0" w:color="auto"/>
        <w:right w:val="none" w:sz="0" w:space="0" w:color="auto"/>
      </w:divBdr>
    </w:div>
    <w:div w:id="1024480715">
      <w:bodyDiv w:val="1"/>
      <w:marLeft w:val="0"/>
      <w:marRight w:val="0"/>
      <w:marTop w:val="0"/>
      <w:marBottom w:val="0"/>
      <w:divBdr>
        <w:top w:val="none" w:sz="0" w:space="0" w:color="auto"/>
        <w:left w:val="none" w:sz="0" w:space="0" w:color="auto"/>
        <w:bottom w:val="none" w:sz="0" w:space="0" w:color="auto"/>
        <w:right w:val="none" w:sz="0" w:space="0" w:color="auto"/>
      </w:divBdr>
    </w:div>
    <w:div w:id="1024600414">
      <w:bodyDiv w:val="1"/>
      <w:marLeft w:val="0"/>
      <w:marRight w:val="0"/>
      <w:marTop w:val="0"/>
      <w:marBottom w:val="0"/>
      <w:divBdr>
        <w:top w:val="none" w:sz="0" w:space="0" w:color="auto"/>
        <w:left w:val="none" w:sz="0" w:space="0" w:color="auto"/>
        <w:bottom w:val="none" w:sz="0" w:space="0" w:color="auto"/>
        <w:right w:val="none" w:sz="0" w:space="0" w:color="auto"/>
      </w:divBdr>
    </w:div>
    <w:div w:id="1024942151">
      <w:bodyDiv w:val="1"/>
      <w:marLeft w:val="0"/>
      <w:marRight w:val="0"/>
      <w:marTop w:val="0"/>
      <w:marBottom w:val="0"/>
      <w:divBdr>
        <w:top w:val="none" w:sz="0" w:space="0" w:color="auto"/>
        <w:left w:val="none" w:sz="0" w:space="0" w:color="auto"/>
        <w:bottom w:val="none" w:sz="0" w:space="0" w:color="auto"/>
        <w:right w:val="none" w:sz="0" w:space="0" w:color="auto"/>
      </w:divBdr>
    </w:div>
    <w:div w:id="1025054618">
      <w:bodyDiv w:val="1"/>
      <w:marLeft w:val="0"/>
      <w:marRight w:val="0"/>
      <w:marTop w:val="0"/>
      <w:marBottom w:val="0"/>
      <w:divBdr>
        <w:top w:val="none" w:sz="0" w:space="0" w:color="auto"/>
        <w:left w:val="none" w:sz="0" w:space="0" w:color="auto"/>
        <w:bottom w:val="none" w:sz="0" w:space="0" w:color="auto"/>
        <w:right w:val="none" w:sz="0" w:space="0" w:color="auto"/>
      </w:divBdr>
    </w:div>
    <w:div w:id="1025063328">
      <w:bodyDiv w:val="1"/>
      <w:marLeft w:val="0"/>
      <w:marRight w:val="0"/>
      <w:marTop w:val="0"/>
      <w:marBottom w:val="0"/>
      <w:divBdr>
        <w:top w:val="none" w:sz="0" w:space="0" w:color="auto"/>
        <w:left w:val="none" w:sz="0" w:space="0" w:color="auto"/>
        <w:bottom w:val="none" w:sz="0" w:space="0" w:color="auto"/>
        <w:right w:val="none" w:sz="0" w:space="0" w:color="auto"/>
      </w:divBdr>
    </w:div>
    <w:div w:id="1025136472">
      <w:bodyDiv w:val="1"/>
      <w:marLeft w:val="0"/>
      <w:marRight w:val="0"/>
      <w:marTop w:val="0"/>
      <w:marBottom w:val="0"/>
      <w:divBdr>
        <w:top w:val="none" w:sz="0" w:space="0" w:color="auto"/>
        <w:left w:val="none" w:sz="0" w:space="0" w:color="auto"/>
        <w:bottom w:val="none" w:sz="0" w:space="0" w:color="auto"/>
        <w:right w:val="none" w:sz="0" w:space="0" w:color="auto"/>
      </w:divBdr>
    </w:div>
    <w:div w:id="1025179800">
      <w:bodyDiv w:val="1"/>
      <w:marLeft w:val="0"/>
      <w:marRight w:val="0"/>
      <w:marTop w:val="0"/>
      <w:marBottom w:val="0"/>
      <w:divBdr>
        <w:top w:val="none" w:sz="0" w:space="0" w:color="auto"/>
        <w:left w:val="none" w:sz="0" w:space="0" w:color="auto"/>
        <w:bottom w:val="none" w:sz="0" w:space="0" w:color="auto"/>
        <w:right w:val="none" w:sz="0" w:space="0" w:color="auto"/>
      </w:divBdr>
    </w:div>
    <w:div w:id="1025208365">
      <w:bodyDiv w:val="1"/>
      <w:marLeft w:val="0"/>
      <w:marRight w:val="0"/>
      <w:marTop w:val="0"/>
      <w:marBottom w:val="0"/>
      <w:divBdr>
        <w:top w:val="none" w:sz="0" w:space="0" w:color="auto"/>
        <w:left w:val="none" w:sz="0" w:space="0" w:color="auto"/>
        <w:bottom w:val="none" w:sz="0" w:space="0" w:color="auto"/>
        <w:right w:val="none" w:sz="0" w:space="0" w:color="auto"/>
      </w:divBdr>
    </w:div>
    <w:div w:id="1025249159">
      <w:bodyDiv w:val="1"/>
      <w:marLeft w:val="0"/>
      <w:marRight w:val="0"/>
      <w:marTop w:val="0"/>
      <w:marBottom w:val="0"/>
      <w:divBdr>
        <w:top w:val="none" w:sz="0" w:space="0" w:color="auto"/>
        <w:left w:val="none" w:sz="0" w:space="0" w:color="auto"/>
        <w:bottom w:val="none" w:sz="0" w:space="0" w:color="auto"/>
        <w:right w:val="none" w:sz="0" w:space="0" w:color="auto"/>
      </w:divBdr>
    </w:div>
    <w:div w:id="1025250827">
      <w:bodyDiv w:val="1"/>
      <w:marLeft w:val="0"/>
      <w:marRight w:val="0"/>
      <w:marTop w:val="0"/>
      <w:marBottom w:val="0"/>
      <w:divBdr>
        <w:top w:val="none" w:sz="0" w:space="0" w:color="auto"/>
        <w:left w:val="none" w:sz="0" w:space="0" w:color="auto"/>
        <w:bottom w:val="none" w:sz="0" w:space="0" w:color="auto"/>
        <w:right w:val="none" w:sz="0" w:space="0" w:color="auto"/>
      </w:divBdr>
    </w:div>
    <w:div w:id="1025256480">
      <w:bodyDiv w:val="1"/>
      <w:marLeft w:val="0"/>
      <w:marRight w:val="0"/>
      <w:marTop w:val="0"/>
      <w:marBottom w:val="0"/>
      <w:divBdr>
        <w:top w:val="none" w:sz="0" w:space="0" w:color="auto"/>
        <w:left w:val="none" w:sz="0" w:space="0" w:color="auto"/>
        <w:bottom w:val="none" w:sz="0" w:space="0" w:color="auto"/>
        <w:right w:val="none" w:sz="0" w:space="0" w:color="auto"/>
      </w:divBdr>
    </w:div>
    <w:div w:id="1025323807">
      <w:bodyDiv w:val="1"/>
      <w:marLeft w:val="0"/>
      <w:marRight w:val="0"/>
      <w:marTop w:val="0"/>
      <w:marBottom w:val="0"/>
      <w:divBdr>
        <w:top w:val="none" w:sz="0" w:space="0" w:color="auto"/>
        <w:left w:val="none" w:sz="0" w:space="0" w:color="auto"/>
        <w:bottom w:val="none" w:sz="0" w:space="0" w:color="auto"/>
        <w:right w:val="none" w:sz="0" w:space="0" w:color="auto"/>
      </w:divBdr>
    </w:div>
    <w:div w:id="1025521068">
      <w:bodyDiv w:val="1"/>
      <w:marLeft w:val="0"/>
      <w:marRight w:val="0"/>
      <w:marTop w:val="0"/>
      <w:marBottom w:val="0"/>
      <w:divBdr>
        <w:top w:val="none" w:sz="0" w:space="0" w:color="auto"/>
        <w:left w:val="none" w:sz="0" w:space="0" w:color="auto"/>
        <w:bottom w:val="none" w:sz="0" w:space="0" w:color="auto"/>
        <w:right w:val="none" w:sz="0" w:space="0" w:color="auto"/>
      </w:divBdr>
    </w:div>
    <w:div w:id="1025985995">
      <w:bodyDiv w:val="1"/>
      <w:marLeft w:val="0"/>
      <w:marRight w:val="0"/>
      <w:marTop w:val="0"/>
      <w:marBottom w:val="0"/>
      <w:divBdr>
        <w:top w:val="none" w:sz="0" w:space="0" w:color="auto"/>
        <w:left w:val="none" w:sz="0" w:space="0" w:color="auto"/>
        <w:bottom w:val="none" w:sz="0" w:space="0" w:color="auto"/>
        <w:right w:val="none" w:sz="0" w:space="0" w:color="auto"/>
      </w:divBdr>
    </w:div>
    <w:div w:id="1026176152">
      <w:bodyDiv w:val="1"/>
      <w:marLeft w:val="0"/>
      <w:marRight w:val="0"/>
      <w:marTop w:val="0"/>
      <w:marBottom w:val="0"/>
      <w:divBdr>
        <w:top w:val="none" w:sz="0" w:space="0" w:color="auto"/>
        <w:left w:val="none" w:sz="0" w:space="0" w:color="auto"/>
        <w:bottom w:val="none" w:sz="0" w:space="0" w:color="auto"/>
        <w:right w:val="none" w:sz="0" w:space="0" w:color="auto"/>
      </w:divBdr>
    </w:div>
    <w:div w:id="1026372559">
      <w:bodyDiv w:val="1"/>
      <w:marLeft w:val="0"/>
      <w:marRight w:val="0"/>
      <w:marTop w:val="0"/>
      <w:marBottom w:val="0"/>
      <w:divBdr>
        <w:top w:val="none" w:sz="0" w:space="0" w:color="auto"/>
        <w:left w:val="none" w:sz="0" w:space="0" w:color="auto"/>
        <w:bottom w:val="none" w:sz="0" w:space="0" w:color="auto"/>
        <w:right w:val="none" w:sz="0" w:space="0" w:color="auto"/>
      </w:divBdr>
    </w:div>
    <w:div w:id="1026831271">
      <w:bodyDiv w:val="1"/>
      <w:marLeft w:val="0"/>
      <w:marRight w:val="0"/>
      <w:marTop w:val="0"/>
      <w:marBottom w:val="0"/>
      <w:divBdr>
        <w:top w:val="none" w:sz="0" w:space="0" w:color="auto"/>
        <w:left w:val="none" w:sz="0" w:space="0" w:color="auto"/>
        <w:bottom w:val="none" w:sz="0" w:space="0" w:color="auto"/>
        <w:right w:val="none" w:sz="0" w:space="0" w:color="auto"/>
      </w:divBdr>
    </w:div>
    <w:div w:id="1026981862">
      <w:bodyDiv w:val="1"/>
      <w:marLeft w:val="0"/>
      <w:marRight w:val="0"/>
      <w:marTop w:val="0"/>
      <w:marBottom w:val="0"/>
      <w:divBdr>
        <w:top w:val="none" w:sz="0" w:space="0" w:color="auto"/>
        <w:left w:val="none" w:sz="0" w:space="0" w:color="auto"/>
        <w:bottom w:val="none" w:sz="0" w:space="0" w:color="auto"/>
        <w:right w:val="none" w:sz="0" w:space="0" w:color="auto"/>
      </w:divBdr>
    </w:div>
    <w:div w:id="1027146598">
      <w:bodyDiv w:val="1"/>
      <w:marLeft w:val="0"/>
      <w:marRight w:val="0"/>
      <w:marTop w:val="0"/>
      <w:marBottom w:val="0"/>
      <w:divBdr>
        <w:top w:val="none" w:sz="0" w:space="0" w:color="auto"/>
        <w:left w:val="none" w:sz="0" w:space="0" w:color="auto"/>
        <w:bottom w:val="none" w:sz="0" w:space="0" w:color="auto"/>
        <w:right w:val="none" w:sz="0" w:space="0" w:color="auto"/>
      </w:divBdr>
    </w:div>
    <w:div w:id="1027173230">
      <w:bodyDiv w:val="1"/>
      <w:marLeft w:val="0"/>
      <w:marRight w:val="0"/>
      <w:marTop w:val="0"/>
      <w:marBottom w:val="0"/>
      <w:divBdr>
        <w:top w:val="none" w:sz="0" w:space="0" w:color="auto"/>
        <w:left w:val="none" w:sz="0" w:space="0" w:color="auto"/>
        <w:bottom w:val="none" w:sz="0" w:space="0" w:color="auto"/>
        <w:right w:val="none" w:sz="0" w:space="0" w:color="auto"/>
      </w:divBdr>
    </w:div>
    <w:div w:id="1027414560">
      <w:bodyDiv w:val="1"/>
      <w:marLeft w:val="0"/>
      <w:marRight w:val="0"/>
      <w:marTop w:val="0"/>
      <w:marBottom w:val="0"/>
      <w:divBdr>
        <w:top w:val="none" w:sz="0" w:space="0" w:color="auto"/>
        <w:left w:val="none" w:sz="0" w:space="0" w:color="auto"/>
        <w:bottom w:val="none" w:sz="0" w:space="0" w:color="auto"/>
        <w:right w:val="none" w:sz="0" w:space="0" w:color="auto"/>
      </w:divBdr>
    </w:div>
    <w:div w:id="1027753133">
      <w:bodyDiv w:val="1"/>
      <w:marLeft w:val="0"/>
      <w:marRight w:val="0"/>
      <w:marTop w:val="0"/>
      <w:marBottom w:val="0"/>
      <w:divBdr>
        <w:top w:val="none" w:sz="0" w:space="0" w:color="auto"/>
        <w:left w:val="none" w:sz="0" w:space="0" w:color="auto"/>
        <w:bottom w:val="none" w:sz="0" w:space="0" w:color="auto"/>
        <w:right w:val="none" w:sz="0" w:space="0" w:color="auto"/>
      </w:divBdr>
    </w:div>
    <w:div w:id="1027944701">
      <w:bodyDiv w:val="1"/>
      <w:marLeft w:val="0"/>
      <w:marRight w:val="0"/>
      <w:marTop w:val="0"/>
      <w:marBottom w:val="0"/>
      <w:divBdr>
        <w:top w:val="none" w:sz="0" w:space="0" w:color="auto"/>
        <w:left w:val="none" w:sz="0" w:space="0" w:color="auto"/>
        <w:bottom w:val="none" w:sz="0" w:space="0" w:color="auto"/>
        <w:right w:val="none" w:sz="0" w:space="0" w:color="auto"/>
      </w:divBdr>
    </w:div>
    <w:div w:id="1028095425">
      <w:bodyDiv w:val="1"/>
      <w:marLeft w:val="0"/>
      <w:marRight w:val="0"/>
      <w:marTop w:val="0"/>
      <w:marBottom w:val="0"/>
      <w:divBdr>
        <w:top w:val="none" w:sz="0" w:space="0" w:color="auto"/>
        <w:left w:val="none" w:sz="0" w:space="0" w:color="auto"/>
        <w:bottom w:val="none" w:sz="0" w:space="0" w:color="auto"/>
        <w:right w:val="none" w:sz="0" w:space="0" w:color="auto"/>
      </w:divBdr>
    </w:div>
    <w:div w:id="1028139875">
      <w:bodyDiv w:val="1"/>
      <w:marLeft w:val="0"/>
      <w:marRight w:val="0"/>
      <w:marTop w:val="0"/>
      <w:marBottom w:val="0"/>
      <w:divBdr>
        <w:top w:val="none" w:sz="0" w:space="0" w:color="auto"/>
        <w:left w:val="none" w:sz="0" w:space="0" w:color="auto"/>
        <w:bottom w:val="none" w:sz="0" w:space="0" w:color="auto"/>
        <w:right w:val="none" w:sz="0" w:space="0" w:color="auto"/>
      </w:divBdr>
    </w:div>
    <w:div w:id="1028485127">
      <w:bodyDiv w:val="1"/>
      <w:marLeft w:val="0"/>
      <w:marRight w:val="0"/>
      <w:marTop w:val="0"/>
      <w:marBottom w:val="0"/>
      <w:divBdr>
        <w:top w:val="none" w:sz="0" w:space="0" w:color="auto"/>
        <w:left w:val="none" w:sz="0" w:space="0" w:color="auto"/>
        <w:bottom w:val="none" w:sz="0" w:space="0" w:color="auto"/>
        <w:right w:val="none" w:sz="0" w:space="0" w:color="auto"/>
      </w:divBdr>
    </w:div>
    <w:div w:id="1028676264">
      <w:bodyDiv w:val="1"/>
      <w:marLeft w:val="0"/>
      <w:marRight w:val="0"/>
      <w:marTop w:val="0"/>
      <w:marBottom w:val="0"/>
      <w:divBdr>
        <w:top w:val="none" w:sz="0" w:space="0" w:color="auto"/>
        <w:left w:val="none" w:sz="0" w:space="0" w:color="auto"/>
        <w:bottom w:val="none" w:sz="0" w:space="0" w:color="auto"/>
        <w:right w:val="none" w:sz="0" w:space="0" w:color="auto"/>
      </w:divBdr>
    </w:div>
    <w:div w:id="1028801953">
      <w:bodyDiv w:val="1"/>
      <w:marLeft w:val="0"/>
      <w:marRight w:val="0"/>
      <w:marTop w:val="0"/>
      <w:marBottom w:val="0"/>
      <w:divBdr>
        <w:top w:val="none" w:sz="0" w:space="0" w:color="auto"/>
        <w:left w:val="none" w:sz="0" w:space="0" w:color="auto"/>
        <w:bottom w:val="none" w:sz="0" w:space="0" w:color="auto"/>
        <w:right w:val="none" w:sz="0" w:space="0" w:color="auto"/>
      </w:divBdr>
    </w:div>
    <w:div w:id="1028943202">
      <w:bodyDiv w:val="1"/>
      <w:marLeft w:val="0"/>
      <w:marRight w:val="0"/>
      <w:marTop w:val="0"/>
      <w:marBottom w:val="0"/>
      <w:divBdr>
        <w:top w:val="none" w:sz="0" w:space="0" w:color="auto"/>
        <w:left w:val="none" w:sz="0" w:space="0" w:color="auto"/>
        <w:bottom w:val="none" w:sz="0" w:space="0" w:color="auto"/>
        <w:right w:val="none" w:sz="0" w:space="0" w:color="auto"/>
      </w:divBdr>
    </w:div>
    <w:div w:id="1029993689">
      <w:bodyDiv w:val="1"/>
      <w:marLeft w:val="0"/>
      <w:marRight w:val="0"/>
      <w:marTop w:val="0"/>
      <w:marBottom w:val="0"/>
      <w:divBdr>
        <w:top w:val="none" w:sz="0" w:space="0" w:color="auto"/>
        <w:left w:val="none" w:sz="0" w:space="0" w:color="auto"/>
        <w:bottom w:val="none" w:sz="0" w:space="0" w:color="auto"/>
        <w:right w:val="none" w:sz="0" w:space="0" w:color="auto"/>
      </w:divBdr>
    </w:div>
    <w:div w:id="1030031781">
      <w:bodyDiv w:val="1"/>
      <w:marLeft w:val="0"/>
      <w:marRight w:val="0"/>
      <w:marTop w:val="0"/>
      <w:marBottom w:val="0"/>
      <w:divBdr>
        <w:top w:val="none" w:sz="0" w:space="0" w:color="auto"/>
        <w:left w:val="none" w:sz="0" w:space="0" w:color="auto"/>
        <w:bottom w:val="none" w:sz="0" w:space="0" w:color="auto"/>
        <w:right w:val="none" w:sz="0" w:space="0" w:color="auto"/>
      </w:divBdr>
    </w:div>
    <w:div w:id="1030422901">
      <w:bodyDiv w:val="1"/>
      <w:marLeft w:val="0"/>
      <w:marRight w:val="0"/>
      <w:marTop w:val="0"/>
      <w:marBottom w:val="0"/>
      <w:divBdr>
        <w:top w:val="none" w:sz="0" w:space="0" w:color="auto"/>
        <w:left w:val="none" w:sz="0" w:space="0" w:color="auto"/>
        <w:bottom w:val="none" w:sz="0" w:space="0" w:color="auto"/>
        <w:right w:val="none" w:sz="0" w:space="0" w:color="auto"/>
      </w:divBdr>
    </w:div>
    <w:div w:id="1030448931">
      <w:bodyDiv w:val="1"/>
      <w:marLeft w:val="0"/>
      <w:marRight w:val="0"/>
      <w:marTop w:val="0"/>
      <w:marBottom w:val="0"/>
      <w:divBdr>
        <w:top w:val="none" w:sz="0" w:space="0" w:color="auto"/>
        <w:left w:val="none" w:sz="0" w:space="0" w:color="auto"/>
        <w:bottom w:val="none" w:sz="0" w:space="0" w:color="auto"/>
        <w:right w:val="none" w:sz="0" w:space="0" w:color="auto"/>
      </w:divBdr>
    </w:div>
    <w:div w:id="1030573273">
      <w:bodyDiv w:val="1"/>
      <w:marLeft w:val="0"/>
      <w:marRight w:val="0"/>
      <w:marTop w:val="0"/>
      <w:marBottom w:val="0"/>
      <w:divBdr>
        <w:top w:val="none" w:sz="0" w:space="0" w:color="auto"/>
        <w:left w:val="none" w:sz="0" w:space="0" w:color="auto"/>
        <w:bottom w:val="none" w:sz="0" w:space="0" w:color="auto"/>
        <w:right w:val="none" w:sz="0" w:space="0" w:color="auto"/>
      </w:divBdr>
    </w:div>
    <w:div w:id="1030647422">
      <w:bodyDiv w:val="1"/>
      <w:marLeft w:val="0"/>
      <w:marRight w:val="0"/>
      <w:marTop w:val="0"/>
      <w:marBottom w:val="0"/>
      <w:divBdr>
        <w:top w:val="none" w:sz="0" w:space="0" w:color="auto"/>
        <w:left w:val="none" w:sz="0" w:space="0" w:color="auto"/>
        <w:bottom w:val="none" w:sz="0" w:space="0" w:color="auto"/>
        <w:right w:val="none" w:sz="0" w:space="0" w:color="auto"/>
      </w:divBdr>
    </w:div>
    <w:div w:id="1030688863">
      <w:bodyDiv w:val="1"/>
      <w:marLeft w:val="0"/>
      <w:marRight w:val="0"/>
      <w:marTop w:val="0"/>
      <w:marBottom w:val="0"/>
      <w:divBdr>
        <w:top w:val="none" w:sz="0" w:space="0" w:color="auto"/>
        <w:left w:val="none" w:sz="0" w:space="0" w:color="auto"/>
        <w:bottom w:val="none" w:sz="0" w:space="0" w:color="auto"/>
        <w:right w:val="none" w:sz="0" w:space="0" w:color="auto"/>
      </w:divBdr>
    </w:div>
    <w:div w:id="1030758935">
      <w:bodyDiv w:val="1"/>
      <w:marLeft w:val="0"/>
      <w:marRight w:val="0"/>
      <w:marTop w:val="0"/>
      <w:marBottom w:val="0"/>
      <w:divBdr>
        <w:top w:val="none" w:sz="0" w:space="0" w:color="auto"/>
        <w:left w:val="none" w:sz="0" w:space="0" w:color="auto"/>
        <w:bottom w:val="none" w:sz="0" w:space="0" w:color="auto"/>
        <w:right w:val="none" w:sz="0" w:space="0" w:color="auto"/>
      </w:divBdr>
    </w:div>
    <w:div w:id="1030766676">
      <w:bodyDiv w:val="1"/>
      <w:marLeft w:val="0"/>
      <w:marRight w:val="0"/>
      <w:marTop w:val="0"/>
      <w:marBottom w:val="0"/>
      <w:divBdr>
        <w:top w:val="none" w:sz="0" w:space="0" w:color="auto"/>
        <w:left w:val="none" w:sz="0" w:space="0" w:color="auto"/>
        <w:bottom w:val="none" w:sz="0" w:space="0" w:color="auto"/>
        <w:right w:val="none" w:sz="0" w:space="0" w:color="auto"/>
      </w:divBdr>
    </w:div>
    <w:div w:id="1030885005">
      <w:bodyDiv w:val="1"/>
      <w:marLeft w:val="0"/>
      <w:marRight w:val="0"/>
      <w:marTop w:val="0"/>
      <w:marBottom w:val="0"/>
      <w:divBdr>
        <w:top w:val="none" w:sz="0" w:space="0" w:color="auto"/>
        <w:left w:val="none" w:sz="0" w:space="0" w:color="auto"/>
        <w:bottom w:val="none" w:sz="0" w:space="0" w:color="auto"/>
        <w:right w:val="none" w:sz="0" w:space="0" w:color="auto"/>
      </w:divBdr>
    </w:div>
    <w:div w:id="1030911314">
      <w:bodyDiv w:val="1"/>
      <w:marLeft w:val="0"/>
      <w:marRight w:val="0"/>
      <w:marTop w:val="0"/>
      <w:marBottom w:val="0"/>
      <w:divBdr>
        <w:top w:val="none" w:sz="0" w:space="0" w:color="auto"/>
        <w:left w:val="none" w:sz="0" w:space="0" w:color="auto"/>
        <w:bottom w:val="none" w:sz="0" w:space="0" w:color="auto"/>
        <w:right w:val="none" w:sz="0" w:space="0" w:color="auto"/>
      </w:divBdr>
    </w:div>
    <w:div w:id="1030958613">
      <w:bodyDiv w:val="1"/>
      <w:marLeft w:val="0"/>
      <w:marRight w:val="0"/>
      <w:marTop w:val="0"/>
      <w:marBottom w:val="0"/>
      <w:divBdr>
        <w:top w:val="none" w:sz="0" w:space="0" w:color="auto"/>
        <w:left w:val="none" w:sz="0" w:space="0" w:color="auto"/>
        <w:bottom w:val="none" w:sz="0" w:space="0" w:color="auto"/>
        <w:right w:val="none" w:sz="0" w:space="0" w:color="auto"/>
      </w:divBdr>
    </w:div>
    <w:div w:id="1031221039">
      <w:bodyDiv w:val="1"/>
      <w:marLeft w:val="0"/>
      <w:marRight w:val="0"/>
      <w:marTop w:val="0"/>
      <w:marBottom w:val="0"/>
      <w:divBdr>
        <w:top w:val="none" w:sz="0" w:space="0" w:color="auto"/>
        <w:left w:val="none" w:sz="0" w:space="0" w:color="auto"/>
        <w:bottom w:val="none" w:sz="0" w:space="0" w:color="auto"/>
        <w:right w:val="none" w:sz="0" w:space="0" w:color="auto"/>
      </w:divBdr>
    </w:div>
    <w:div w:id="1031223014">
      <w:bodyDiv w:val="1"/>
      <w:marLeft w:val="0"/>
      <w:marRight w:val="0"/>
      <w:marTop w:val="0"/>
      <w:marBottom w:val="0"/>
      <w:divBdr>
        <w:top w:val="none" w:sz="0" w:space="0" w:color="auto"/>
        <w:left w:val="none" w:sz="0" w:space="0" w:color="auto"/>
        <w:bottom w:val="none" w:sz="0" w:space="0" w:color="auto"/>
        <w:right w:val="none" w:sz="0" w:space="0" w:color="auto"/>
      </w:divBdr>
    </w:div>
    <w:div w:id="1031341007">
      <w:bodyDiv w:val="1"/>
      <w:marLeft w:val="0"/>
      <w:marRight w:val="0"/>
      <w:marTop w:val="0"/>
      <w:marBottom w:val="0"/>
      <w:divBdr>
        <w:top w:val="none" w:sz="0" w:space="0" w:color="auto"/>
        <w:left w:val="none" w:sz="0" w:space="0" w:color="auto"/>
        <w:bottom w:val="none" w:sz="0" w:space="0" w:color="auto"/>
        <w:right w:val="none" w:sz="0" w:space="0" w:color="auto"/>
      </w:divBdr>
    </w:div>
    <w:div w:id="1031613255">
      <w:bodyDiv w:val="1"/>
      <w:marLeft w:val="0"/>
      <w:marRight w:val="0"/>
      <w:marTop w:val="0"/>
      <w:marBottom w:val="0"/>
      <w:divBdr>
        <w:top w:val="none" w:sz="0" w:space="0" w:color="auto"/>
        <w:left w:val="none" w:sz="0" w:space="0" w:color="auto"/>
        <w:bottom w:val="none" w:sz="0" w:space="0" w:color="auto"/>
        <w:right w:val="none" w:sz="0" w:space="0" w:color="auto"/>
      </w:divBdr>
    </w:div>
    <w:div w:id="1031876424">
      <w:bodyDiv w:val="1"/>
      <w:marLeft w:val="0"/>
      <w:marRight w:val="0"/>
      <w:marTop w:val="0"/>
      <w:marBottom w:val="0"/>
      <w:divBdr>
        <w:top w:val="none" w:sz="0" w:space="0" w:color="auto"/>
        <w:left w:val="none" w:sz="0" w:space="0" w:color="auto"/>
        <w:bottom w:val="none" w:sz="0" w:space="0" w:color="auto"/>
        <w:right w:val="none" w:sz="0" w:space="0" w:color="auto"/>
      </w:divBdr>
    </w:div>
    <w:div w:id="1031997961">
      <w:bodyDiv w:val="1"/>
      <w:marLeft w:val="0"/>
      <w:marRight w:val="0"/>
      <w:marTop w:val="0"/>
      <w:marBottom w:val="0"/>
      <w:divBdr>
        <w:top w:val="none" w:sz="0" w:space="0" w:color="auto"/>
        <w:left w:val="none" w:sz="0" w:space="0" w:color="auto"/>
        <w:bottom w:val="none" w:sz="0" w:space="0" w:color="auto"/>
        <w:right w:val="none" w:sz="0" w:space="0" w:color="auto"/>
      </w:divBdr>
    </w:div>
    <w:div w:id="1032145540">
      <w:bodyDiv w:val="1"/>
      <w:marLeft w:val="0"/>
      <w:marRight w:val="0"/>
      <w:marTop w:val="0"/>
      <w:marBottom w:val="0"/>
      <w:divBdr>
        <w:top w:val="none" w:sz="0" w:space="0" w:color="auto"/>
        <w:left w:val="none" w:sz="0" w:space="0" w:color="auto"/>
        <w:bottom w:val="none" w:sz="0" w:space="0" w:color="auto"/>
        <w:right w:val="none" w:sz="0" w:space="0" w:color="auto"/>
      </w:divBdr>
    </w:div>
    <w:div w:id="1032263548">
      <w:bodyDiv w:val="1"/>
      <w:marLeft w:val="0"/>
      <w:marRight w:val="0"/>
      <w:marTop w:val="0"/>
      <w:marBottom w:val="0"/>
      <w:divBdr>
        <w:top w:val="none" w:sz="0" w:space="0" w:color="auto"/>
        <w:left w:val="none" w:sz="0" w:space="0" w:color="auto"/>
        <w:bottom w:val="none" w:sz="0" w:space="0" w:color="auto"/>
        <w:right w:val="none" w:sz="0" w:space="0" w:color="auto"/>
      </w:divBdr>
    </w:div>
    <w:div w:id="1032264566">
      <w:bodyDiv w:val="1"/>
      <w:marLeft w:val="0"/>
      <w:marRight w:val="0"/>
      <w:marTop w:val="0"/>
      <w:marBottom w:val="0"/>
      <w:divBdr>
        <w:top w:val="none" w:sz="0" w:space="0" w:color="auto"/>
        <w:left w:val="none" w:sz="0" w:space="0" w:color="auto"/>
        <w:bottom w:val="none" w:sz="0" w:space="0" w:color="auto"/>
        <w:right w:val="none" w:sz="0" w:space="0" w:color="auto"/>
      </w:divBdr>
    </w:div>
    <w:div w:id="1032268044">
      <w:bodyDiv w:val="1"/>
      <w:marLeft w:val="0"/>
      <w:marRight w:val="0"/>
      <w:marTop w:val="0"/>
      <w:marBottom w:val="0"/>
      <w:divBdr>
        <w:top w:val="none" w:sz="0" w:space="0" w:color="auto"/>
        <w:left w:val="none" w:sz="0" w:space="0" w:color="auto"/>
        <w:bottom w:val="none" w:sz="0" w:space="0" w:color="auto"/>
        <w:right w:val="none" w:sz="0" w:space="0" w:color="auto"/>
      </w:divBdr>
    </w:div>
    <w:div w:id="1032346045">
      <w:bodyDiv w:val="1"/>
      <w:marLeft w:val="0"/>
      <w:marRight w:val="0"/>
      <w:marTop w:val="0"/>
      <w:marBottom w:val="0"/>
      <w:divBdr>
        <w:top w:val="none" w:sz="0" w:space="0" w:color="auto"/>
        <w:left w:val="none" w:sz="0" w:space="0" w:color="auto"/>
        <w:bottom w:val="none" w:sz="0" w:space="0" w:color="auto"/>
        <w:right w:val="none" w:sz="0" w:space="0" w:color="auto"/>
      </w:divBdr>
    </w:div>
    <w:div w:id="1032420887">
      <w:bodyDiv w:val="1"/>
      <w:marLeft w:val="0"/>
      <w:marRight w:val="0"/>
      <w:marTop w:val="0"/>
      <w:marBottom w:val="0"/>
      <w:divBdr>
        <w:top w:val="none" w:sz="0" w:space="0" w:color="auto"/>
        <w:left w:val="none" w:sz="0" w:space="0" w:color="auto"/>
        <w:bottom w:val="none" w:sz="0" w:space="0" w:color="auto"/>
        <w:right w:val="none" w:sz="0" w:space="0" w:color="auto"/>
      </w:divBdr>
    </w:div>
    <w:div w:id="1032533576">
      <w:bodyDiv w:val="1"/>
      <w:marLeft w:val="0"/>
      <w:marRight w:val="0"/>
      <w:marTop w:val="0"/>
      <w:marBottom w:val="0"/>
      <w:divBdr>
        <w:top w:val="none" w:sz="0" w:space="0" w:color="auto"/>
        <w:left w:val="none" w:sz="0" w:space="0" w:color="auto"/>
        <w:bottom w:val="none" w:sz="0" w:space="0" w:color="auto"/>
        <w:right w:val="none" w:sz="0" w:space="0" w:color="auto"/>
      </w:divBdr>
    </w:div>
    <w:div w:id="1032611906">
      <w:bodyDiv w:val="1"/>
      <w:marLeft w:val="0"/>
      <w:marRight w:val="0"/>
      <w:marTop w:val="0"/>
      <w:marBottom w:val="0"/>
      <w:divBdr>
        <w:top w:val="none" w:sz="0" w:space="0" w:color="auto"/>
        <w:left w:val="none" w:sz="0" w:space="0" w:color="auto"/>
        <w:bottom w:val="none" w:sz="0" w:space="0" w:color="auto"/>
        <w:right w:val="none" w:sz="0" w:space="0" w:color="auto"/>
      </w:divBdr>
    </w:div>
    <w:div w:id="1032804134">
      <w:bodyDiv w:val="1"/>
      <w:marLeft w:val="0"/>
      <w:marRight w:val="0"/>
      <w:marTop w:val="0"/>
      <w:marBottom w:val="0"/>
      <w:divBdr>
        <w:top w:val="none" w:sz="0" w:space="0" w:color="auto"/>
        <w:left w:val="none" w:sz="0" w:space="0" w:color="auto"/>
        <w:bottom w:val="none" w:sz="0" w:space="0" w:color="auto"/>
        <w:right w:val="none" w:sz="0" w:space="0" w:color="auto"/>
      </w:divBdr>
    </w:div>
    <w:div w:id="1032805544">
      <w:bodyDiv w:val="1"/>
      <w:marLeft w:val="0"/>
      <w:marRight w:val="0"/>
      <w:marTop w:val="0"/>
      <w:marBottom w:val="0"/>
      <w:divBdr>
        <w:top w:val="none" w:sz="0" w:space="0" w:color="auto"/>
        <w:left w:val="none" w:sz="0" w:space="0" w:color="auto"/>
        <w:bottom w:val="none" w:sz="0" w:space="0" w:color="auto"/>
        <w:right w:val="none" w:sz="0" w:space="0" w:color="auto"/>
      </w:divBdr>
    </w:div>
    <w:div w:id="1032920899">
      <w:bodyDiv w:val="1"/>
      <w:marLeft w:val="0"/>
      <w:marRight w:val="0"/>
      <w:marTop w:val="0"/>
      <w:marBottom w:val="0"/>
      <w:divBdr>
        <w:top w:val="none" w:sz="0" w:space="0" w:color="auto"/>
        <w:left w:val="none" w:sz="0" w:space="0" w:color="auto"/>
        <w:bottom w:val="none" w:sz="0" w:space="0" w:color="auto"/>
        <w:right w:val="none" w:sz="0" w:space="0" w:color="auto"/>
      </w:divBdr>
    </w:div>
    <w:div w:id="1033001231">
      <w:bodyDiv w:val="1"/>
      <w:marLeft w:val="0"/>
      <w:marRight w:val="0"/>
      <w:marTop w:val="0"/>
      <w:marBottom w:val="0"/>
      <w:divBdr>
        <w:top w:val="none" w:sz="0" w:space="0" w:color="auto"/>
        <w:left w:val="none" w:sz="0" w:space="0" w:color="auto"/>
        <w:bottom w:val="none" w:sz="0" w:space="0" w:color="auto"/>
        <w:right w:val="none" w:sz="0" w:space="0" w:color="auto"/>
      </w:divBdr>
    </w:div>
    <w:div w:id="1033115026">
      <w:bodyDiv w:val="1"/>
      <w:marLeft w:val="0"/>
      <w:marRight w:val="0"/>
      <w:marTop w:val="0"/>
      <w:marBottom w:val="0"/>
      <w:divBdr>
        <w:top w:val="none" w:sz="0" w:space="0" w:color="auto"/>
        <w:left w:val="none" w:sz="0" w:space="0" w:color="auto"/>
        <w:bottom w:val="none" w:sz="0" w:space="0" w:color="auto"/>
        <w:right w:val="none" w:sz="0" w:space="0" w:color="auto"/>
      </w:divBdr>
    </w:div>
    <w:div w:id="1033190502">
      <w:bodyDiv w:val="1"/>
      <w:marLeft w:val="0"/>
      <w:marRight w:val="0"/>
      <w:marTop w:val="0"/>
      <w:marBottom w:val="0"/>
      <w:divBdr>
        <w:top w:val="none" w:sz="0" w:space="0" w:color="auto"/>
        <w:left w:val="none" w:sz="0" w:space="0" w:color="auto"/>
        <w:bottom w:val="none" w:sz="0" w:space="0" w:color="auto"/>
        <w:right w:val="none" w:sz="0" w:space="0" w:color="auto"/>
      </w:divBdr>
    </w:div>
    <w:div w:id="1033270429">
      <w:bodyDiv w:val="1"/>
      <w:marLeft w:val="0"/>
      <w:marRight w:val="0"/>
      <w:marTop w:val="0"/>
      <w:marBottom w:val="0"/>
      <w:divBdr>
        <w:top w:val="none" w:sz="0" w:space="0" w:color="auto"/>
        <w:left w:val="none" w:sz="0" w:space="0" w:color="auto"/>
        <w:bottom w:val="none" w:sz="0" w:space="0" w:color="auto"/>
        <w:right w:val="none" w:sz="0" w:space="0" w:color="auto"/>
      </w:divBdr>
    </w:div>
    <w:div w:id="1033307655">
      <w:bodyDiv w:val="1"/>
      <w:marLeft w:val="0"/>
      <w:marRight w:val="0"/>
      <w:marTop w:val="0"/>
      <w:marBottom w:val="0"/>
      <w:divBdr>
        <w:top w:val="none" w:sz="0" w:space="0" w:color="auto"/>
        <w:left w:val="none" w:sz="0" w:space="0" w:color="auto"/>
        <w:bottom w:val="none" w:sz="0" w:space="0" w:color="auto"/>
        <w:right w:val="none" w:sz="0" w:space="0" w:color="auto"/>
      </w:divBdr>
    </w:div>
    <w:div w:id="1033457461">
      <w:bodyDiv w:val="1"/>
      <w:marLeft w:val="0"/>
      <w:marRight w:val="0"/>
      <w:marTop w:val="0"/>
      <w:marBottom w:val="0"/>
      <w:divBdr>
        <w:top w:val="none" w:sz="0" w:space="0" w:color="auto"/>
        <w:left w:val="none" w:sz="0" w:space="0" w:color="auto"/>
        <w:bottom w:val="none" w:sz="0" w:space="0" w:color="auto"/>
        <w:right w:val="none" w:sz="0" w:space="0" w:color="auto"/>
      </w:divBdr>
    </w:div>
    <w:div w:id="1033577278">
      <w:bodyDiv w:val="1"/>
      <w:marLeft w:val="0"/>
      <w:marRight w:val="0"/>
      <w:marTop w:val="0"/>
      <w:marBottom w:val="0"/>
      <w:divBdr>
        <w:top w:val="none" w:sz="0" w:space="0" w:color="auto"/>
        <w:left w:val="none" w:sz="0" w:space="0" w:color="auto"/>
        <w:bottom w:val="none" w:sz="0" w:space="0" w:color="auto"/>
        <w:right w:val="none" w:sz="0" w:space="0" w:color="auto"/>
      </w:divBdr>
    </w:div>
    <w:div w:id="1033580998">
      <w:bodyDiv w:val="1"/>
      <w:marLeft w:val="0"/>
      <w:marRight w:val="0"/>
      <w:marTop w:val="0"/>
      <w:marBottom w:val="0"/>
      <w:divBdr>
        <w:top w:val="none" w:sz="0" w:space="0" w:color="auto"/>
        <w:left w:val="none" w:sz="0" w:space="0" w:color="auto"/>
        <w:bottom w:val="none" w:sz="0" w:space="0" w:color="auto"/>
        <w:right w:val="none" w:sz="0" w:space="0" w:color="auto"/>
      </w:divBdr>
    </w:div>
    <w:div w:id="1033649863">
      <w:bodyDiv w:val="1"/>
      <w:marLeft w:val="0"/>
      <w:marRight w:val="0"/>
      <w:marTop w:val="0"/>
      <w:marBottom w:val="0"/>
      <w:divBdr>
        <w:top w:val="none" w:sz="0" w:space="0" w:color="auto"/>
        <w:left w:val="none" w:sz="0" w:space="0" w:color="auto"/>
        <w:bottom w:val="none" w:sz="0" w:space="0" w:color="auto"/>
        <w:right w:val="none" w:sz="0" w:space="0" w:color="auto"/>
      </w:divBdr>
    </w:div>
    <w:div w:id="1033920100">
      <w:bodyDiv w:val="1"/>
      <w:marLeft w:val="0"/>
      <w:marRight w:val="0"/>
      <w:marTop w:val="0"/>
      <w:marBottom w:val="0"/>
      <w:divBdr>
        <w:top w:val="none" w:sz="0" w:space="0" w:color="auto"/>
        <w:left w:val="none" w:sz="0" w:space="0" w:color="auto"/>
        <w:bottom w:val="none" w:sz="0" w:space="0" w:color="auto"/>
        <w:right w:val="none" w:sz="0" w:space="0" w:color="auto"/>
      </w:divBdr>
    </w:div>
    <w:div w:id="1034500675">
      <w:bodyDiv w:val="1"/>
      <w:marLeft w:val="0"/>
      <w:marRight w:val="0"/>
      <w:marTop w:val="0"/>
      <w:marBottom w:val="0"/>
      <w:divBdr>
        <w:top w:val="none" w:sz="0" w:space="0" w:color="auto"/>
        <w:left w:val="none" w:sz="0" w:space="0" w:color="auto"/>
        <w:bottom w:val="none" w:sz="0" w:space="0" w:color="auto"/>
        <w:right w:val="none" w:sz="0" w:space="0" w:color="auto"/>
      </w:divBdr>
    </w:div>
    <w:div w:id="1034500993">
      <w:bodyDiv w:val="1"/>
      <w:marLeft w:val="0"/>
      <w:marRight w:val="0"/>
      <w:marTop w:val="0"/>
      <w:marBottom w:val="0"/>
      <w:divBdr>
        <w:top w:val="none" w:sz="0" w:space="0" w:color="auto"/>
        <w:left w:val="none" w:sz="0" w:space="0" w:color="auto"/>
        <w:bottom w:val="none" w:sz="0" w:space="0" w:color="auto"/>
        <w:right w:val="none" w:sz="0" w:space="0" w:color="auto"/>
      </w:divBdr>
    </w:div>
    <w:div w:id="1034501072">
      <w:bodyDiv w:val="1"/>
      <w:marLeft w:val="0"/>
      <w:marRight w:val="0"/>
      <w:marTop w:val="0"/>
      <w:marBottom w:val="0"/>
      <w:divBdr>
        <w:top w:val="none" w:sz="0" w:space="0" w:color="auto"/>
        <w:left w:val="none" w:sz="0" w:space="0" w:color="auto"/>
        <w:bottom w:val="none" w:sz="0" w:space="0" w:color="auto"/>
        <w:right w:val="none" w:sz="0" w:space="0" w:color="auto"/>
      </w:divBdr>
    </w:div>
    <w:div w:id="1034504349">
      <w:bodyDiv w:val="1"/>
      <w:marLeft w:val="0"/>
      <w:marRight w:val="0"/>
      <w:marTop w:val="0"/>
      <w:marBottom w:val="0"/>
      <w:divBdr>
        <w:top w:val="none" w:sz="0" w:space="0" w:color="auto"/>
        <w:left w:val="none" w:sz="0" w:space="0" w:color="auto"/>
        <w:bottom w:val="none" w:sz="0" w:space="0" w:color="auto"/>
        <w:right w:val="none" w:sz="0" w:space="0" w:color="auto"/>
      </w:divBdr>
    </w:div>
    <w:div w:id="1034621134">
      <w:bodyDiv w:val="1"/>
      <w:marLeft w:val="0"/>
      <w:marRight w:val="0"/>
      <w:marTop w:val="0"/>
      <w:marBottom w:val="0"/>
      <w:divBdr>
        <w:top w:val="none" w:sz="0" w:space="0" w:color="auto"/>
        <w:left w:val="none" w:sz="0" w:space="0" w:color="auto"/>
        <w:bottom w:val="none" w:sz="0" w:space="0" w:color="auto"/>
        <w:right w:val="none" w:sz="0" w:space="0" w:color="auto"/>
      </w:divBdr>
    </w:div>
    <w:div w:id="1034647355">
      <w:bodyDiv w:val="1"/>
      <w:marLeft w:val="0"/>
      <w:marRight w:val="0"/>
      <w:marTop w:val="0"/>
      <w:marBottom w:val="0"/>
      <w:divBdr>
        <w:top w:val="none" w:sz="0" w:space="0" w:color="auto"/>
        <w:left w:val="none" w:sz="0" w:space="0" w:color="auto"/>
        <w:bottom w:val="none" w:sz="0" w:space="0" w:color="auto"/>
        <w:right w:val="none" w:sz="0" w:space="0" w:color="auto"/>
      </w:divBdr>
    </w:div>
    <w:div w:id="1034691003">
      <w:bodyDiv w:val="1"/>
      <w:marLeft w:val="0"/>
      <w:marRight w:val="0"/>
      <w:marTop w:val="0"/>
      <w:marBottom w:val="0"/>
      <w:divBdr>
        <w:top w:val="none" w:sz="0" w:space="0" w:color="auto"/>
        <w:left w:val="none" w:sz="0" w:space="0" w:color="auto"/>
        <w:bottom w:val="none" w:sz="0" w:space="0" w:color="auto"/>
        <w:right w:val="none" w:sz="0" w:space="0" w:color="auto"/>
      </w:divBdr>
    </w:div>
    <w:div w:id="1034886546">
      <w:bodyDiv w:val="1"/>
      <w:marLeft w:val="0"/>
      <w:marRight w:val="0"/>
      <w:marTop w:val="0"/>
      <w:marBottom w:val="0"/>
      <w:divBdr>
        <w:top w:val="none" w:sz="0" w:space="0" w:color="auto"/>
        <w:left w:val="none" w:sz="0" w:space="0" w:color="auto"/>
        <w:bottom w:val="none" w:sz="0" w:space="0" w:color="auto"/>
        <w:right w:val="none" w:sz="0" w:space="0" w:color="auto"/>
      </w:divBdr>
    </w:div>
    <w:div w:id="1034891713">
      <w:bodyDiv w:val="1"/>
      <w:marLeft w:val="0"/>
      <w:marRight w:val="0"/>
      <w:marTop w:val="0"/>
      <w:marBottom w:val="0"/>
      <w:divBdr>
        <w:top w:val="none" w:sz="0" w:space="0" w:color="auto"/>
        <w:left w:val="none" w:sz="0" w:space="0" w:color="auto"/>
        <w:bottom w:val="none" w:sz="0" w:space="0" w:color="auto"/>
        <w:right w:val="none" w:sz="0" w:space="0" w:color="auto"/>
      </w:divBdr>
    </w:div>
    <w:div w:id="1034960051">
      <w:bodyDiv w:val="1"/>
      <w:marLeft w:val="0"/>
      <w:marRight w:val="0"/>
      <w:marTop w:val="0"/>
      <w:marBottom w:val="0"/>
      <w:divBdr>
        <w:top w:val="none" w:sz="0" w:space="0" w:color="auto"/>
        <w:left w:val="none" w:sz="0" w:space="0" w:color="auto"/>
        <w:bottom w:val="none" w:sz="0" w:space="0" w:color="auto"/>
        <w:right w:val="none" w:sz="0" w:space="0" w:color="auto"/>
      </w:divBdr>
    </w:div>
    <w:div w:id="1034963834">
      <w:bodyDiv w:val="1"/>
      <w:marLeft w:val="0"/>
      <w:marRight w:val="0"/>
      <w:marTop w:val="0"/>
      <w:marBottom w:val="0"/>
      <w:divBdr>
        <w:top w:val="none" w:sz="0" w:space="0" w:color="auto"/>
        <w:left w:val="none" w:sz="0" w:space="0" w:color="auto"/>
        <w:bottom w:val="none" w:sz="0" w:space="0" w:color="auto"/>
        <w:right w:val="none" w:sz="0" w:space="0" w:color="auto"/>
      </w:divBdr>
    </w:div>
    <w:div w:id="1035230456">
      <w:bodyDiv w:val="1"/>
      <w:marLeft w:val="0"/>
      <w:marRight w:val="0"/>
      <w:marTop w:val="0"/>
      <w:marBottom w:val="0"/>
      <w:divBdr>
        <w:top w:val="none" w:sz="0" w:space="0" w:color="auto"/>
        <w:left w:val="none" w:sz="0" w:space="0" w:color="auto"/>
        <w:bottom w:val="none" w:sz="0" w:space="0" w:color="auto"/>
        <w:right w:val="none" w:sz="0" w:space="0" w:color="auto"/>
      </w:divBdr>
      <w:divsChild>
        <w:div w:id="1716200057">
          <w:marLeft w:val="480"/>
          <w:marRight w:val="0"/>
          <w:marTop w:val="0"/>
          <w:marBottom w:val="0"/>
          <w:divBdr>
            <w:top w:val="none" w:sz="0" w:space="0" w:color="auto"/>
            <w:left w:val="none" w:sz="0" w:space="0" w:color="auto"/>
            <w:bottom w:val="none" w:sz="0" w:space="0" w:color="auto"/>
            <w:right w:val="none" w:sz="0" w:space="0" w:color="auto"/>
          </w:divBdr>
        </w:div>
        <w:div w:id="322709779">
          <w:marLeft w:val="480"/>
          <w:marRight w:val="0"/>
          <w:marTop w:val="0"/>
          <w:marBottom w:val="0"/>
          <w:divBdr>
            <w:top w:val="none" w:sz="0" w:space="0" w:color="auto"/>
            <w:left w:val="none" w:sz="0" w:space="0" w:color="auto"/>
            <w:bottom w:val="none" w:sz="0" w:space="0" w:color="auto"/>
            <w:right w:val="none" w:sz="0" w:space="0" w:color="auto"/>
          </w:divBdr>
        </w:div>
        <w:div w:id="1456606453">
          <w:marLeft w:val="480"/>
          <w:marRight w:val="0"/>
          <w:marTop w:val="0"/>
          <w:marBottom w:val="0"/>
          <w:divBdr>
            <w:top w:val="none" w:sz="0" w:space="0" w:color="auto"/>
            <w:left w:val="none" w:sz="0" w:space="0" w:color="auto"/>
            <w:bottom w:val="none" w:sz="0" w:space="0" w:color="auto"/>
            <w:right w:val="none" w:sz="0" w:space="0" w:color="auto"/>
          </w:divBdr>
        </w:div>
        <w:div w:id="739838054">
          <w:marLeft w:val="480"/>
          <w:marRight w:val="0"/>
          <w:marTop w:val="0"/>
          <w:marBottom w:val="0"/>
          <w:divBdr>
            <w:top w:val="none" w:sz="0" w:space="0" w:color="auto"/>
            <w:left w:val="none" w:sz="0" w:space="0" w:color="auto"/>
            <w:bottom w:val="none" w:sz="0" w:space="0" w:color="auto"/>
            <w:right w:val="none" w:sz="0" w:space="0" w:color="auto"/>
          </w:divBdr>
        </w:div>
        <w:div w:id="922879843">
          <w:marLeft w:val="480"/>
          <w:marRight w:val="0"/>
          <w:marTop w:val="0"/>
          <w:marBottom w:val="0"/>
          <w:divBdr>
            <w:top w:val="none" w:sz="0" w:space="0" w:color="auto"/>
            <w:left w:val="none" w:sz="0" w:space="0" w:color="auto"/>
            <w:bottom w:val="none" w:sz="0" w:space="0" w:color="auto"/>
            <w:right w:val="none" w:sz="0" w:space="0" w:color="auto"/>
          </w:divBdr>
        </w:div>
        <w:div w:id="1560286013">
          <w:marLeft w:val="480"/>
          <w:marRight w:val="0"/>
          <w:marTop w:val="0"/>
          <w:marBottom w:val="0"/>
          <w:divBdr>
            <w:top w:val="none" w:sz="0" w:space="0" w:color="auto"/>
            <w:left w:val="none" w:sz="0" w:space="0" w:color="auto"/>
            <w:bottom w:val="none" w:sz="0" w:space="0" w:color="auto"/>
            <w:right w:val="none" w:sz="0" w:space="0" w:color="auto"/>
          </w:divBdr>
        </w:div>
        <w:div w:id="491531687">
          <w:marLeft w:val="480"/>
          <w:marRight w:val="0"/>
          <w:marTop w:val="0"/>
          <w:marBottom w:val="0"/>
          <w:divBdr>
            <w:top w:val="none" w:sz="0" w:space="0" w:color="auto"/>
            <w:left w:val="none" w:sz="0" w:space="0" w:color="auto"/>
            <w:bottom w:val="none" w:sz="0" w:space="0" w:color="auto"/>
            <w:right w:val="none" w:sz="0" w:space="0" w:color="auto"/>
          </w:divBdr>
        </w:div>
        <w:div w:id="72170393">
          <w:marLeft w:val="480"/>
          <w:marRight w:val="0"/>
          <w:marTop w:val="0"/>
          <w:marBottom w:val="0"/>
          <w:divBdr>
            <w:top w:val="none" w:sz="0" w:space="0" w:color="auto"/>
            <w:left w:val="none" w:sz="0" w:space="0" w:color="auto"/>
            <w:bottom w:val="none" w:sz="0" w:space="0" w:color="auto"/>
            <w:right w:val="none" w:sz="0" w:space="0" w:color="auto"/>
          </w:divBdr>
        </w:div>
        <w:div w:id="1727678773">
          <w:marLeft w:val="480"/>
          <w:marRight w:val="0"/>
          <w:marTop w:val="0"/>
          <w:marBottom w:val="0"/>
          <w:divBdr>
            <w:top w:val="none" w:sz="0" w:space="0" w:color="auto"/>
            <w:left w:val="none" w:sz="0" w:space="0" w:color="auto"/>
            <w:bottom w:val="none" w:sz="0" w:space="0" w:color="auto"/>
            <w:right w:val="none" w:sz="0" w:space="0" w:color="auto"/>
          </w:divBdr>
        </w:div>
        <w:div w:id="626350929">
          <w:marLeft w:val="480"/>
          <w:marRight w:val="0"/>
          <w:marTop w:val="0"/>
          <w:marBottom w:val="0"/>
          <w:divBdr>
            <w:top w:val="none" w:sz="0" w:space="0" w:color="auto"/>
            <w:left w:val="none" w:sz="0" w:space="0" w:color="auto"/>
            <w:bottom w:val="none" w:sz="0" w:space="0" w:color="auto"/>
            <w:right w:val="none" w:sz="0" w:space="0" w:color="auto"/>
          </w:divBdr>
        </w:div>
        <w:div w:id="1610357737">
          <w:marLeft w:val="480"/>
          <w:marRight w:val="0"/>
          <w:marTop w:val="0"/>
          <w:marBottom w:val="0"/>
          <w:divBdr>
            <w:top w:val="none" w:sz="0" w:space="0" w:color="auto"/>
            <w:left w:val="none" w:sz="0" w:space="0" w:color="auto"/>
            <w:bottom w:val="none" w:sz="0" w:space="0" w:color="auto"/>
            <w:right w:val="none" w:sz="0" w:space="0" w:color="auto"/>
          </w:divBdr>
        </w:div>
        <w:div w:id="1323463735">
          <w:marLeft w:val="480"/>
          <w:marRight w:val="0"/>
          <w:marTop w:val="0"/>
          <w:marBottom w:val="0"/>
          <w:divBdr>
            <w:top w:val="none" w:sz="0" w:space="0" w:color="auto"/>
            <w:left w:val="none" w:sz="0" w:space="0" w:color="auto"/>
            <w:bottom w:val="none" w:sz="0" w:space="0" w:color="auto"/>
            <w:right w:val="none" w:sz="0" w:space="0" w:color="auto"/>
          </w:divBdr>
        </w:div>
        <w:div w:id="337198599">
          <w:marLeft w:val="480"/>
          <w:marRight w:val="0"/>
          <w:marTop w:val="0"/>
          <w:marBottom w:val="0"/>
          <w:divBdr>
            <w:top w:val="none" w:sz="0" w:space="0" w:color="auto"/>
            <w:left w:val="none" w:sz="0" w:space="0" w:color="auto"/>
            <w:bottom w:val="none" w:sz="0" w:space="0" w:color="auto"/>
            <w:right w:val="none" w:sz="0" w:space="0" w:color="auto"/>
          </w:divBdr>
        </w:div>
        <w:div w:id="958687383">
          <w:marLeft w:val="480"/>
          <w:marRight w:val="0"/>
          <w:marTop w:val="0"/>
          <w:marBottom w:val="0"/>
          <w:divBdr>
            <w:top w:val="none" w:sz="0" w:space="0" w:color="auto"/>
            <w:left w:val="none" w:sz="0" w:space="0" w:color="auto"/>
            <w:bottom w:val="none" w:sz="0" w:space="0" w:color="auto"/>
            <w:right w:val="none" w:sz="0" w:space="0" w:color="auto"/>
          </w:divBdr>
        </w:div>
        <w:div w:id="2136019869">
          <w:marLeft w:val="480"/>
          <w:marRight w:val="0"/>
          <w:marTop w:val="0"/>
          <w:marBottom w:val="0"/>
          <w:divBdr>
            <w:top w:val="none" w:sz="0" w:space="0" w:color="auto"/>
            <w:left w:val="none" w:sz="0" w:space="0" w:color="auto"/>
            <w:bottom w:val="none" w:sz="0" w:space="0" w:color="auto"/>
            <w:right w:val="none" w:sz="0" w:space="0" w:color="auto"/>
          </w:divBdr>
        </w:div>
        <w:div w:id="8722110">
          <w:marLeft w:val="480"/>
          <w:marRight w:val="0"/>
          <w:marTop w:val="0"/>
          <w:marBottom w:val="0"/>
          <w:divBdr>
            <w:top w:val="none" w:sz="0" w:space="0" w:color="auto"/>
            <w:left w:val="none" w:sz="0" w:space="0" w:color="auto"/>
            <w:bottom w:val="none" w:sz="0" w:space="0" w:color="auto"/>
            <w:right w:val="none" w:sz="0" w:space="0" w:color="auto"/>
          </w:divBdr>
        </w:div>
        <w:div w:id="379742342">
          <w:marLeft w:val="480"/>
          <w:marRight w:val="0"/>
          <w:marTop w:val="0"/>
          <w:marBottom w:val="0"/>
          <w:divBdr>
            <w:top w:val="none" w:sz="0" w:space="0" w:color="auto"/>
            <w:left w:val="none" w:sz="0" w:space="0" w:color="auto"/>
            <w:bottom w:val="none" w:sz="0" w:space="0" w:color="auto"/>
            <w:right w:val="none" w:sz="0" w:space="0" w:color="auto"/>
          </w:divBdr>
        </w:div>
        <w:div w:id="365373519">
          <w:marLeft w:val="480"/>
          <w:marRight w:val="0"/>
          <w:marTop w:val="0"/>
          <w:marBottom w:val="0"/>
          <w:divBdr>
            <w:top w:val="none" w:sz="0" w:space="0" w:color="auto"/>
            <w:left w:val="none" w:sz="0" w:space="0" w:color="auto"/>
            <w:bottom w:val="none" w:sz="0" w:space="0" w:color="auto"/>
            <w:right w:val="none" w:sz="0" w:space="0" w:color="auto"/>
          </w:divBdr>
        </w:div>
        <w:div w:id="1818254438">
          <w:marLeft w:val="480"/>
          <w:marRight w:val="0"/>
          <w:marTop w:val="0"/>
          <w:marBottom w:val="0"/>
          <w:divBdr>
            <w:top w:val="none" w:sz="0" w:space="0" w:color="auto"/>
            <w:left w:val="none" w:sz="0" w:space="0" w:color="auto"/>
            <w:bottom w:val="none" w:sz="0" w:space="0" w:color="auto"/>
            <w:right w:val="none" w:sz="0" w:space="0" w:color="auto"/>
          </w:divBdr>
        </w:div>
        <w:div w:id="1581909413">
          <w:marLeft w:val="480"/>
          <w:marRight w:val="0"/>
          <w:marTop w:val="0"/>
          <w:marBottom w:val="0"/>
          <w:divBdr>
            <w:top w:val="none" w:sz="0" w:space="0" w:color="auto"/>
            <w:left w:val="none" w:sz="0" w:space="0" w:color="auto"/>
            <w:bottom w:val="none" w:sz="0" w:space="0" w:color="auto"/>
            <w:right w:val="none" w:sz="0" w:space="0" w:color="auto"/>
          </w:divBdr>
        </w:div>
        <w:div w:id="294603643">
          <w:marLeft w:val="480"/>
          <w:marRight w:val="0"/>
          <w:marTop w:val="0"/>
          <w:marBottom w:val="0"/>
          <w:divBdr>
            <w:top w:val="none" w:sz="0" w:space="0" w:color="auto"/>
            <w:left w:val="none" w:sz="0" w:space="0" w:color="auto"/>
            <w:bottom w:val="none" w:sz="0" w:space="0" w:color="auto"/>
            <w:right w:val="none" w:sz="0" w:space="0" w:color="auto"/>
          </w:divBdr>
        </w:div>
        <w:div w:id="1270426233">
          <w:marLeft w:val="480"/>
          <w:marRight w:val="0"/>
          <w:marTop w:val="0"/>
          <w:marBottom w:val="0"/>
          <w:divBdr>
            <w:top w:val="none" w:sz="0" w:space="0" w:color="auto"/>
            <w:left w:val="none" w:sz="0" w:space="0" w:color="auto"/>
            <w:bottom w:val="none" w:sz="0" w:space="0" w:color="auto"/>
            <w:right w:val="none" w:sz="0" w:space="0" w:color="auto"/>
          </w:divBdr>
        </w:div>
        <w:div w:id="1926112504">
          <w:marLeft w:val="480"/>
          <w:marRight w:val="0"/>
          <w:marTop w:val="0"/>
          <w:marBottom w:val="0"/>
          <w:divBdr>
            <w:top w:val="none" w:sz="0" w:space="0" w:color="auto"/>
            <w:left w:val="none" w:sz="0" w:space="0" w:color="auto"/>
            <w:bottom w:val="none" w:sz="0" w:space="0" w:color="auto"/>
            <w:right w:val="none" w:sz="0" w:space="0" w:color="auto"/>
          </w:divBdr>
        </w:div>
        <w:div w:id="1459639253">
          <w:marLeft w:val="480"/>
          <w:marRight w:val="0"/>
          <w:marTop w:val="0"/>
          <w:marBottom w:val="0"/>
          <w:divBdr>
            <w:top w:val="none" w:sz="0" w:space="0" w:color="auto"/>
            <w:left w:val="none" w:sz="0" w:space="0" w:color="auto"/>
            <w:bottom w:val="none" w:sz="0" w:space="0" w:color="auto"/>
            <w:right w:val="none" w:sz="0" w:space="0" w:color="auto"/>
          </w:divBdr>
        </w:div>
        <w:div w:id="662046923">
          <w:marLeft w:val="480"/>
          <w:marRight w:val="0"/>
          <w:marTop w:val="0"/>
          <w:marBottom w:val="0"/>
          <w:divBdr>
            <w:top w:val="none" w:sz="0" w:space="0" w:color="auto"/>
            <w:left w:val="none" w:sz="0" w:space="0" w:color="auto"/>
            <w:bottom w:val="none" w:sz="0" w:space="0" w:color="auto"/>
            <w:right w:val="none" w:sz="0" w:space="0" w:color="auto"/>
          </w:divBdr>
        </w:div>
        <w:div w:id="1723364591">
          <w:marLeft w:val="480"/>
          <w:marRight w:val="0"/>
          <w:marTop w:val="0"/>
          <w:marBottom w:val="0"/>
          <w:divBdr>
            <w:top w:val="none" w:sz="0" w:space="0" w:color="auto"/>
            <w:left w:val="none" w:sz="0" w:space="0" w:color="auto"/>
            <w:bottom w:val="none" w:sz="0" w:space="0" w:color="auto"/>
            <w:right w:val="none" w:sz="0" w:space="0" w:color="auto"/>
          </w:divBdr>
        </w:div>
        <w:div w:id="848643822">
          <w:marLeft w:val="480"/>
          <w:marRight w:val="0"/>
          <w:marTop w:val="0"/>
          <w:marBottom w:val="0"/>
          <w:divBdr>
            <w:top w:val="none" w:sz="0" w:space="0" w:color="auto"/>
            <w:left w:val="none" w:sz="0" w:space="0" w:color="auto"/>
            <w:bottom w:val="none" w:sz="0" w:space="0" w:color="auto"/>
            <w:right w:val="none" w:sz="0" w:space="0" w:color="auto"/>
          </w:divBdr>
        </w:div>
        <w:div w:id="1080713484">
          <w:marLeft w:val="480"/>
          <w:marRight w:val="0"/>
          <w:marTop w:val="0"/>
          <w:marBottom w:val="0"/>
          <w:divBdr>
            <w:top w:val="none" w:sz="0" w:space="0" w:color="auto"/>
            <w:left w:val="none" w:sz="0" w:space="0" w:color="auto"/>
            <w:bottom w:val="none" w:sz="0" w:space="0" w:color="auto"/>
            <w:right w:val="none" w:sz="0" w:space="0" w:color="auto"/>
          </w:divBdr>
        </w:div>
        <w:div w:id="886719825">
          <w:marLeft w:val="480"/>
          <w:marRight w:val="0"/>
          <w:marTop w:val="0"/>
          <w:marBottom w:val="0"/>
          <w:divBdr>
            <w:top w:val="none" w:sz="0" w:space="0" w:color="auto"/>
            <w:left w:val="none" w:sz="0" w:space="0" w:color="auto"/>
            <w:bottom w:val="none" w:sz="0" w:space="0" w:color="auto"/>
            <w:right w:val="none" w:sz="0" w:space="0" w:color="auto"/>
          </w:divBdr>
        </w:div>
        <w:div w:id="1208298285">
          <w:marLeft w:val="480"/>
          <w:marRight w:val="0"/>
          <w:marTop w:val="0"/>
          <w:marBottom w:val="0"/>
          <w:divBdr>
            <w:top w:val="none" w:sz="0" w:space="0" w:color="auto"/>
            <w:left w:val="none" w:sz="0" w:space="0" w:color="auto"/>
            <w:bottom w:val="none" w:sz="0" w:space="0" w:color="auto"/>
            <w:right w:val="none" w:sz="0" w:space="0" w:color="auto"/>
          </w:divBdr>
        </w:div>
        <w:div w:id="1762070542">
          <w:marLeft w:val="480"/>
          <w:marRight w:val="0"/>
          <w:marTop w:val="0"/>
          <w:marBottom w:val="0"/>
          <w:divBdr>
            <w:top w:val="none" w:sz="0" w:space="0" w:color="auto"/>
            <w:left w:val="none" w:sz="0" w:space="0" w:color="auto"/>
            <w:bottom w:val="none" w:sz="0" w:space="0" w:color="auto"/>
            <w:right w:val="none" w:sz="0" w:space="0" w:color="auto"/>
          </w:divBdr>
        </w:div>
        <w:div w:id="65763853">
          <w:marLeft w:val="480"/>
          <w:marRight w:val="0"/>
          <w:marTop w:val="0"/>
          <w:marBottom w:val="0"/>
          <w:divBdr>
            <w:top w:val="none" w:sz="0" w:space="0" w:color="auto"/>
            <w:left w:val="none" w:sz="0" w:space="0" w:color="auto"/>
            <w:bottom w:val="none" w:sz="0" w:space="0" w:color="auto"/>
            <w:right w:val="none" w:sz="0" w:space="0" w:color="auto"/>
          </w:divBdr>
        </w:div>
        <w:div w:id="35551878">
          <w:marLeft w:val="480"/>
          <w:marRight w:val="0"/>
          <w:marTop w:val="0"/>
          <w:marBottom w:val="0"/>
          <w:divBdr>
            <w:top w:val="none" w:sz="0" w:space="0" w:color="auto"/>
            <w:left w:val="none" w:sz="0" w:space="0" w:color="auto"/>
            <w:bottom w:val="none" w:sz="0" w:space="0" w:color="auto"/>
            <w:right w:val="none" w:sz="0" w:space="0" w:color="auto"/>
          </w:divBdr>
        </w:div>
        <w:div w:id="62604346">
          <w:marLeft w:val="480"/>
          <w:marRight w:val="0"/>
          <w:marTop w:val="0"/>
          <w:marBottom w:val="0"/>
          <w:divBdr>
            <w:top w:val="none" w:sz="0" w:space="0" w:color="auto"/>
            <w:left w:val="none" w:sz="0" w:space="0" w:color="auto"/>
            <w:bottom w:val="none" w:sz="0" w:space="0" w:color="auto"/>
            <w:right w:val="none" w:sz="0" w:space="0" w:color="auto"/>
          </w:divBdr>
        </w:div>
        <w:div w:id="45568978">
          <w:marLeft w:val="480"/>
          <w:marRight w:val="0"/>
          <w:marTop w:val="0"/>
          <w:marBottom w:val="0"/>
          <w:divBdr>
            <w:top w:val="none" w:sz="0" w:space="0" w:color="auto"/>
            <w:left w:val="none" w:sz="0" w:space="0" w:color="auto"/>
            <w:bottom w:val="none" w:sz="0" w:space="0" w:color="auto"/>
            <w:right w:val="none" w:sz="0" w:space="0" w:color="auto"/>
          </w:divBdr>
        </w:div>
        <w:div w:id="1367489356">
          <w:marLeft w:val="480"/>
          <w:marRight w:val="0"/>
          <w:marTop w:val="0"/>
          <w:marBottom w:val="0"/>
          <w:divBdr>
            <w:top w:val="none" w:sz="0" w:space="0" w:color="auto"/>
            <w:left w:val="none" w:sz="0" w:space="0" w:color="auto"/>
            <w:bottom w:val="none" w:sz="0" w:space="0" w:color="auto"/>
            <w:right w:val="none" w:sz="0" w:space="0" w:color="auto"/>
          </w:divBdr>
        </w:div>
        <w:div w:id="1794134541">
          <w:marLeft w:val="480"/>
          <w:marRight w:val="0"/>
          <w:marTop w:val="0"/>
          <w:marBottom w:val="0"/>
          <w:divBdr>
            <w:top w:val="none" w:sz="0" w:space="0" w:color="auto"/>
            <w:left w:val="none" w:sz="0" w:space="0" w:color="auto"/>
            <w:bottom w:val="none" w:sz="0" w:space="0" w:color="auto"/>
            <w:right w:val="none" w:sz="0" w:space="0" w:color="auto"/>
          </w:divBdr>
        </w:div>
        <w:div w:id="1698190880">
          <w:marLeft w:val="480"/>
          <w:marRight w:val="0"/>
          <w:marTop w:val="0"/>
          <w:marBottom w:val="0"/>
          <w:divBdr>
            <w:top w:val="none" w:sz="0" w:space="0" w:color="auto"/>
            <w:left w:val="none" w:sz="0" w:space="0" w:color="auto"/>
            <w:bottom w:val="none" w:sz="0" w:space="0" w:color="auto"/>
            <w:right w:val="none" w:sz="0" w:space="0" w:color="auto"/>
          </w:divBdr>
        </w:div>
        <w:div w:id="640694387">
          <w:marLeft w:val="480"/>
          <w:marRight w:val="0"/>
          <w:marTop w:val="0"/>
          <w:marBottom w:val="0"/>
          <w:divBdr>
            <w:top w:val="none" w:sz="0" w:space="0" w:color="auto"/>
            <w:left w:val="none" w:sz="0" w:space="0" w:color="auto"/>
            <w:bottom w:val="none" w:sz="0" w:space="0" w:color="auto"/>
            <w:right w:val="none" w:sz="0" w:space="0" w:color="auto"/>
          </w:divBdr>
        </w:div>
        <w:div w:id="820847281">
          <w:marLeft w:val="480"/>
          <w:marRight w:val="0"/>
          <w:marTop w:val="0"/>
          <w:marBottom w:val="0"/>
          <w:divBdr>
            <w:top w:val="none" w:sz="0" w:space="0" w:color="auto"/>
            <w:left w:val="none" w:sz="0" w:space="0" w:color="auto"/>
            <w:bottom w:val="none" w:sz="0" w:space="0" w:color="auto"/>
            <w:right w:val="none" w:sz="0" w:space="0" w:color="auto"/>
          </w:divBdr>
        </w:div>
        <w:div w:id="1666669431">
          <w:marLeft w:val="480"/>
          <w:marRight w:val="0"/>
          <w:marTop w:val="0"/>
          <w:marBottom w:val="0"/>
          <w:divBdr>
            <w:top w:val="none" w:sz="0" w:space="0" w:color="auto"/>
            <w:left w:val="none" w:sz="0" w:space="0" w:color="auto"/>
            <w:bottom w:val="none" w:sz="0" w:space="0" w:color="auto"/>
            <w:right w:val="none" w:sz="0" w:space="0" w:color="auto"/>
          </w:divBdr>
        </w:div>
        <w:div w:id="428896593">
          <w:marLeft w:val="480"/>
          <w:marRight w:val="0"/>
          <w:marTop w:val="0"/>
          <w:marBottom w:val="0"/>
          <w:divBdr>
            <w:top w:val="none" w:sz="0" w:space="0" w:color="auto"/>
            <w:left w:val="none" w:sz="0" w:space="0" w:color="auto"/>
            <w:bottom w:val="none" w:sz="0" w:space="0" w:color="auto"/>
            <w:right w:val="none" w:sz="0" w:space="0" w:color="auto"/>
          </w:divBdr>
        </w:div>
        <w:div w:id="1326668200">
          <w:marLeft w:val="480"/>
          <w:marRight w:val="0"/>
          <w:marTop w:val="0"/>
          <w:marBottom w:val="0"/>
          <w:divBdr>
            <w:top w:val="none" w:sz="0" w:space="0" w:color="auto"/>
            <w:left w:val="none" w:sz="0" w:space="0" w:color="auto"/>
            <w:bottom w:val="none" w:sz="0" w:space="0" w:color="auto"/>
            <w:right w:val="none" w:sz="0" w:space="0" w:color="auto"/>
          </w:divBdr>
        </w:div>
        <w:div w:id="771242081">
          <w:marLeft w:val="480"/>
          <w:marRight w:val="0"/>
          <w:marTop w:val="0"/>
          <w:marBottom w:val="0"/>
          <w:divBdr>
            <w:top w:val="none" w:sz="0" w:space="0" w:color="auto"/>
            <w:left w:val="none" w:sz="0" w:space="0" w:color="auto"/>
            <w:bottom w:val="none" w:sz="0" w:space="0" w:color="auto"/>
            <w:right w:val="none" w:sz="0" w:space="0" w:color="auto"/>
          </w:divBdr>
        </w:div>
        <w:div w:id="1975671186">
          <w:marLeft w:val="480"/>
          <w:marRight w:val="0"/>
          <w:marTop w:val="0"/>
          <w:marBottom w:val="0"/>
          <w:divBdr>
            <w:top w:val="none" w:sz="0" w:space="0" w:color="auto"/>
            <w:left w:val="none" w:sz="0" w:space="0" w:color="auto"/>
            <w:bottom w:val="none" w:sz="0" w:space="0" w:color="auto"/>
            <w:right w:val="none" w:sz="0" w:space="0" w:color="auto"/>
          </w:divBdr>
        </w:div>
        <w:div w:id="1466895257">
          <w:marLeft w:val="480"/>
          <w:marRight w:val="0"/>
          <w:marTop w:val="0"/>
          <w:marBottom w:val="0"/>
          <w:divBdr>
            <w:top w:val="none" w:sz="0" w:space="0" w:color="auto"/>
            <w:left w:val="none" w:sz="0" w:space="0" w:color="auto"/>
            <w:bottom w:val="none" w:sz="0" w:space="0" w:color="auto"/>
            <w:right w:val="none" w:sz="0" w:space="0" w:color="auto"/>
          </w:divBdr>
        </w:div>
        <w:div w:id="1980721776">
          <w:marLeft w:val="480"/>
          <w:marRight w:val="0"/>
          <w:marTop w:val="0"/>
          <w:marBottom w:val="0"/>
          <w:divBdr>
            <w:top w:val="none" w:sz="0" w:space="0" w:color="auto"/>
            <w:left w:val="none" w:sz="0" w:space="0" w:color="auto"/>
            <w:bottom w:val="none" w:sz="0" w:space="0" w:color="auto"/>
            <w:right w:val="none" w:sz="0" w:space="0" w:color="auto"/>
          </w:divBdr>
        </w:div>
        <w:div w:id="2105219805">
          <w:marLeft w:val="480"/>
          <w:marRight w:val="0"/>
          <w:marTop w:val="0"/>
          <w:marBottom w:val="0"/>
          <w:divBdr>
            <w:top w:val="none" w:sz="0" w:space="0" w:color="auto"/>
            <w:left w:val="none" w:sz="0" w:space="0" w:color="auto"/>
            <w:bottom w:val="none" w:sz="0" w:space="0" w:color="auto"/>
            <w:right w:val="none" w:sz="0" w:space="0" w:color="auto"/>
          </w:divBdr>
        </w:div>
        <w:div w:id="539055860">
          <w:marLeft w:val="480"/>
          <w:marRight w:val="0"/>
          <w:marTop w:val="0"/>
          <w:marBottom w:val="0"/>
          <w:divBdr>
            <w:top w:val="none" w:sz="0" w:space="0" w:color="auto"/>
            <w:left w:val="none" w:sz="0" w:space="0" w:color="auto"/>
            <w:bottom w:val="none" w:sz="0" w:space="0" w:color="auto"/>
            <w:right w:val="none" w:sz="0" w:space="0" w:color="auto"/>
          </w:divBdr>
        </w:div>
        <w:div w:id="16777729">
          <w:marLeft w:val="480"/>
          <w:marRight w:val="0"/>
          <w:marTop w:val="0"/>
          <w:marBottom w:val="0"/>
          <w:divBdr>
            <w:top w:val="none" w:sz="0" w:space="0" w:color="auto"/>
            <w:left w:val="none" w:sz="0" w:space="0" w:color="auto"/>
            <w:bottom w:val="none" w:sz="0" w:space="0" w:color="auto"/>
            <w:right w:val="none" w:sz="0" w:space="0" w:color="auto"/>
          </w:divBdr>
        </w:div>
        <w:div w:id="2006781908">
          <w:marLeft w:val="480"/>
          <w:marRight w:val="0"/>
          <w:marTop w:val="0"/>
          <w:marBottom w:val="0"/>
          <w:divBdr>
            <w:top w:val="none" w:sz="0" w:space="0" w:color="auto"/>
            <w:left w:val="none" w:sz="0" w:space="0" w:color="auto"/>
            <w:bottom w:val="none" w:sz="0" w:space="0" w:color="auto"/>
            <w:right w:val="none" w:sz="0" w:space="0" w:color="auto"/>
          </w:divBdr>
        </w:div>
        <w:div w:id="922757872">
          <w:marLeft w:val="480"/>
          <w:marRight w:val="0"/>
          <w:marTop w:val="0"/>
          <w:marBottom w:val="0"/>
          <w:divBdr>
            <w:top w:val="none" w:sz="0" w:space="0" w:color="auto"/>
            <w:left w:val="none" w:sz="0" w:space="0" w:color="auto"/>
            <w:bottom w:val="none" w:sz="0" w:space="0" w:color="auto"/>
            <w:right w:val="none" w:sz="0" w:space="0" w:color="auto"/>
          </w:divBdr>
        </w:div>
        <w:div w:id="1380745073">
          <w:marLeft w:val="480"/>
          <w:marRight w:val="0"/>
          <w:marTop w:val="0"/>
          <w:marBottom w:val="0"/>
          <w:divBdr>
            <w:top w:val="none" w:sz="0" w:space="0" w:color="auto"/>
            <w:left w:val="none" w:sz="0" w:space="0" w:color="auto"/>
            <w:bottom w:val="none" w:sz="0" w:space="0" w:color="auto"/>
            <w:right w:val="none" w:sz="0" w:space="0" w:color="auto"/>
          </w:divBdr>
        </w:div>
        <w:div w:id="1218592577">
          <w:marLeft w:val="480"/>
          <w:marRight w:val="0"/>
          <w:marTop w:val="0"/>
          <w:marBottom w:val="0"/>
          <w:divBdr>
            <w:top w:val="none" w:sz="0" w:space="0" w:color="auto"/>
            <w:left w:val="none" w:sz="0" w:space="0" w:color="auto"/>
            <w:bottom w:val="none" w:sz="0" w:space="0" w:color="auto"/>
            <w:right w:val="none" w:sz="0" w:space="0" w:color="auto"/>
          </w:divBdr>
        </w:div>
        <w:div w:id="935213825">
          <w:marLeft w:val="480"/>
          <w:marRight w:val="0"/>
          <w:marTop w:val="0"/>
          <w:marBottom w:val="0"/>
          <w:divBdr>
            <w:top w:val="none" w:sz="0" w:space="0" w:color="auto"/>
            <w:left w:val="none" w:sz="0" w:space="0" w:color="auto"/>
            <w:bottom w:val="none" w:sz="0" w:space="0" w:color="auto"/>
            <w:right w:val="none" w:sz="0" w:space="0" w:color="auto"/>
          </w:divBdr>
        </w:div>
        <w:div w:id="915700637">
          <w:marLeft w:val="480"/>
          <w:marRight w:val="0"/>
          <w:marTop w:val="0"/>
          <w:marBottom w:val="0"/>
          <w:divBdr>
            <w:top w:val="none" w:sz="0" w:space="0" w:color="auto"/>
            <w:left w:val="none" w:sz="0" w:space="0" w:color="auto"/>
            <w:bottom w:val="none" w:sz="0" w:space="0" w:color="auto"/>
            <w:right w:val="none" w:sz="0" w:space="0" w:color="auto"/>
          </w:divBdr>
        </w:div>
        <w:div w:id="1638101532">
          <w:marLeft w:val="480"/>
          <w:marRight w:val="0"/>
          <w:marTop w:val="0"/>
          <w:marBottom w:val="0"/>
          <w:divBdr>
            <w:top w:val="none" w:sz="0" w:space="0" w:color="auto"/>
            <w:left w:val="none" w:sz="0" w:space="0" w:color="auto"/>
            <w:bottom w:val="none" w:sz="0" w:space="0" w:color="auto"/>
            <w:right w:val="none" w:sz="0" w:space="0" w:color="auto"/>
          </w:divBdr>
        </w:div>
        <w:div w:id="1363242141">
          <w:marLeft w:val="480"/>
          <w:marRight w:val="0"/>
          <w:marTop w:val="0"/>
          <w:marBottom w:val="0"/>
          <w:divBdr>
            <w:top w:val="none" w:sz="0" w:space="0" w:color="auto"/>
            <w:left w:val="none" w:sz="0" w:space="0" w:color="auto"/>
            <w:bottom w:val="none" w:sz="0" w:space="0" w:color="auto"/>
            <w:right w:val="none" w:sz="0" w:space="0" w:color="auto"/>
          </w:divBdr>
        </w:div>
        <w:div w:id="1870143630">
          <w:marLeft w:val="480"/>
          <w:marRight w:val="0"/>
          <w:marTop w:val="0"/>
          <w:marBottom w:val="0"/>
          <w:divBdr>
            <w:top w:val="none" w:sz="0" w:space="0" w:color="auto"/>
            <w:left w:val="none" w:sz="0" w:space="0" w:color="auto"/>
            <w:bottom w:val="none" w:sz="0" w:space="0" w:color="auto"/>
            <w:right w:val="none" w:sz="0" w:space="0" w:color="auto"/>
          </w:divBdr>
        </w:div>
        <w:div w:id="1927105011">
          <w:marLeft w:val="480"/>
          <w:marRight w:val="0"/>
          <w:marTop w:val="0"/>
          <w:marBottom w:val="0"/>
          <w:divBdr>
            <w:top w:val="none" w:sz="0" w:space="0" w:color="auto"/>
            <w:left w:val="none" w:sz="0" w:space="0" w:color="auto"/>
            <w:bottom w:val="none" w:sz="0" w:space="0" w:color="auto"/>
            <w:right w:val="none" w:sz="0" w:space="0" w:color="auto"/>
          </w:divBdr>
        </w:div>
        <w:div w:id="137691778">
          <w:marLeft w:val="480"/>
          <w:marRight w:val="0"/>
          <w:marTop w:val="0"/>
          <w:marBottom w:val="0"/>
          <w:divBdr>
            <w:top w:val="none" w:sz="0" w:space="0" w:color="auto"/>
            <w:left w:val="none" w:sz="0" w:space="0" w:color="auto"/>
            <w:bottom w:val="none" w:sz="0" w:space="0" w:color="auto"/>
            <w:right w:val="none" w:sz="0" w:space="0" w:color="auto"/>
          </w:divBdr>
        </w:div>
        <w:div w:id="825126905">
          <w:marLeft w:val="480"/>
          <w:marRight w:val="0"/>
          <w:marTop w:val="0"/>
          <w:marBottom w:val="0"/>
          <w:divBdr>
            <w:top w:val="none" w:sz="0" w:space="0" w:color="auto"/>
            <w:left w:val="none" w:sz="0" w:space="0" w:color="auto"/>
            <w:bottom w:val="none" w:sz="0" w:space="0" w:color="auto"/>
            <w:right w:val="none" w:sz="0" w:space="0" w:color="auto"/>
          </w:divBdr>
        </w:div>
        <w:div w:id="1323702105">
          <w:marLeft w:val="480"/>
          <w:marRight w:val="0"/>
          <w:marTop w:val="0"/>
          <w:marBottom w:val="0"/>
          <w:divBdr>
            <w:top w:val="none" w:sz="0" w:space="0" w:color="auto"/>
            <w:left w:val="none" w:sz="0" w:space="0" w:color="auto"/>
            <w:bottom w:val="none" w:sz="0" w:space="0" w:color="auto"/>
            <w:right w:val="none" w:sz="0" w:space="0" w:color="auto"/>
          </w:divBdr>
        </w:div>
        <w:div w:id="869100576">
          <w:marLeft w:val="480"/>
          <w:marRight w:val="0"/>
          <w:marTop w:val="0"/>
          <w:marBottom w:val="0"/>
          <w:divBdr>
            <w:top w:val="none" w:sz="0" w:space="0" w:color="auto"/>
            <w:left w:val="none" w:sz="0" w:space="0" w:color="auto"/>
            <w:bottom w:val="none" w:sz="0" w:space="0" w:color="auto"/>
            <w:right w:val="none" w:sz="0" w:space="0" w:color="auto"/>
          </w:divBdr>
        </w:div>
        <w:div w:id="668291062">
          <w:marLeft w:val="480"/>
          <w:marRight w:val="0"/>
          <w:marTop w:val="0"/>
          <w:marBottom w:val="0"/>
          <w:divBdr>
            <w:top w:val="none" w:sz="0" w:space="0" w:color="auto"/>
            <w:left w:val="none" w:sz="0" w:space="0" w:color="auto"/>
            <w:bottom w:val="none" w:sz="0" w:space="0" w:color="auto"/>
            <w:right w:val="none" w:sz="0" w:space="0" w:color="auto"/>
          </w:divBdr>
        </w:div>
        <w:div w:id="921722585">
          <w:marLeft w:val="480"/>
          <w:marRight w:val="0"/>
          <w:marTop w:val="0"/>
          <w:marBottom w:val="0"/>
          <w:divBdr>
            <w:top w:val="none" w:sz="0" w:space="0" w:color="auto"/>
            <w:left w:val="none" w:sz="0" w:space="0" w:color="auto"/>
            <w:bottom w:val="none" w:sz="0" w:space="0" w:color="auto"/>
            <w:right w:val="none" w:sz="0" w:space="0" w:color="auto"/>
          </w:divBdr>
        </w:div>
        <w:div w:id="1610429088">
          <w:marLeft w:val="480"/>
          <w:marRight w:val="0"/>
          <w:marTop w:val="0"/>
          <w:marBottom w:val="0"/>
          <w:divBdr>
            <w:top w:val="none" w:sz="0" w:space="0" w:color="auto"/>
            <w:left w:val="none" w:sz="0" w:space="0" w:color="auto"/>
            <w:bottom w:val="none" w:sz="0" w:space="0" w:color="auto"/>
            <w:right w:val="none" w:sz="0" w:space="0" w:color="auto"/>
          </w:divBdr>
        </w:div>
        <w:div w:id="893659407">
          <w:marLeft w:val="480"/>
          <w:marRight w:val="0"/>
          <w:marTop w:val="0"/>
          <w:marBottom w:val="0"/>
          <w:divBdr>
            <w:top w:val="none" w:sz="0" w:space="0" w:color="auto"/>
            <w:left w:val="none" w:sz="0" w:space="0" w:color="auto"/>
            <w:bottom w:val="none" w:sz="0" w:space="0" w:color="auto"/>
            <w:right w:val="none" w:sz="0" w:space="0" w:color="auto"/>
          </w:divBdr>
        </w:div>
        <w:div w:id="945966503">
          <w:marLeft w:val="480"/>
          <w:marRight w:val="0"/>
          <w:marTop w:val="0"/>
          <w:marBottom w:val="0"/>
          <w:divBdr>
            <w:top w:val="none" w:sz="0" w:space="0" w:color="auto"/>
            <w:left w:val="none" w:sz="0" w:space="0" w:color="auto"/>
            <w:bottom w:val="none" w:sz="0" w:space="0" w:color="auto"/>
            <w:right w:val="none" w:sz="0" w:space="0" w:color="auto"/>
          </w:divBdr>
        </w:div>
        <w:div w:id="330333131">
          <w:marLeft w:val="480"/>
          <w:marRight w:val="0"/>
          <w:marTop w:val="0"/>
          <w:marBottom w:val="0"/>
          <w:divBdr>
            <w:top w:val="none" w:sz="0" w:space="0" w:color="auto"/>
            <w:left w:val="none" w:sz="0" w:space="0" w:color="auto"/>
            <w:bottom w:val="none" w:sz="0" w:space="0" w:color="auto"/>
            <w:right w:val="none" w:sz="0" w:space="0" w:color="auto"/>
          </w:divBdr>
        </w:div>
        <w:div w:id="1139615769">
          <w:marLeft w:val="480"/>
          <w:marRight w:val="0"/>
          <w:marTop w:val="0"/>
          <w:marBottom w:val="0"/>
          <w:divBdr>
            <w:top w:val="none" w:sz="0" w:space="0" w:color="auto"/>
            <w:left w:val="none" w:sz="0" w:space="0" w:color="auto"/>
            <w:bottom w:val="none" w:sz="0" w:space="0" w:color="auto"/>
            <w:right w:val="none" w:sz="0" w:space="0" w:color="auto"/>
          </w:divBdr>
        </w:div>
        <w:div w:id="1205874857">
          <w:marLeft w:val="480"/>
          <w:marRight w:val="0"/>
          <w:marTop w:val="0"/>
          <w:marBottom w:val="0"/>
          <w:divBdr>
            <w:top w:val="none" w:sz="0" w:space="0" w:color="auto"/>
            <w:left w:val="none" w:sz="0" w:space="0" w:color="auto"/>
            <w:bottom w:val="none" w:sz="0" w:space="0" w:color="auto"/>
            <w:right w:val="none" w:sz="0" w:space="0" w:color="auto"/>
          </w:divBdr>
        </w:div>
        <w:div w:id="1457915658">
          <w:marLeft w:val="480"/>
          <w:marRight w:val="0"/>
          <w:marTop w:val="0"/>
          <w:marBottom w:val="0"/>
          <w:divBdr>
            <w:top w:val="none" w:sz="0" w:space="0" w:color="auto"/>
            <w:left w:val="none" w:sz="0" w:space="0" w:color="auto"/>
            <w:bottom w:val="none" w:sz="0" w:space="0" w:color="auto"/>
            <w:right w:val="none" w:sz="0" w:space="0" w:color="auto"/>
          </w:divBdr>
        </w:div>
        <w:div w:id="92826805">
          <w:marLeft w:val="480"/>
          <w:marRight w:val="0"/>
          <w:marTop w:val="0"/>
          <w:marBottom w:val="0"/>
          <w:divBdr>
            <w:top w:val="none" w:sz="0" w:space="0" w:color="auto"/>
            <w:left w:val="none" w:sz="0" w:space="0" w:color="auto"/>
            <w:bottom w:val="none" w:sz="0" w:space="0" w:color="auto"/>
            <w:right w:val="none" w:sz="0" w:space="0" w:color="auto"/>
          </w:divBdr>
        </w:div>
        <w:div w:id="1992715757">
          <w:marLeft w:val="480"/>
          <w:marRight w:val="0"/>
          <w:marTop w:val="0"/>
          <w:marBottom w:val="0"/>
          <w:divBdr>
            <w:top w:val="none" w:sz="0" w:space="0" w:color="auto"/>
            <w:left w:val="none" w:sz="0" w:space="0" w:color="auto"/>
            <w:bottom w:val="none" w:sz="0" w:space="0" w:color="auto"/>
            <w:right w:val="none" w:sz="0" w:space="0" w:color="auto"/>
          </w:divBdr>
        </w:div>
        <w:div w:id="950942246">
          <w:marLeft w:val="480"/>
          <w:marRight w:val="0"/>
          <w:marTop w:val="0"/>
          <w:marBottom w:val="0"/>
          <w:divBdr>
            <w:top w:val="none" w:sz="0" w:space="0" w:color="auto"/>
            <w:left w:val="none" w:sz="0" w:space="0" w:color="auto"/>
            <w:bottom w:val="none" w:sz="0" w:space="0" w:color="auto"/>
            <w:right w:val="none" w:sz="0" w:space="0" w:color="auto"/>
          </w:divBdr>
        </w:div>
        <w:div w:id="1619291858">
          <w:marLeft w:val="480"/>
          <w:marRight w:val="0"/>
          <w:marTop w:val="0"/>
          <w:marBottom w:val="0"/>
          <w:divBdr>
            <w:top w:val="none" w:sz="0" w:space="0" w:color="auto"/>
            <w:left w:val="none" w:sz="0" w:space="0" w:color="auto"/>
            <w:bottom w:val="none" w:sz="0" w:space="0" w:color="auto"/>
            <w:right w:val="none" w:sz="0" w:space="0" w:color="auto"/>
          </w:divBdr>
        </w:div>
        <w:div w:id="619069160">
          <w:marLeft w:val="480"/>
          <w:marRight w:val="0"/>
          <w:marTop w:val="0"/>
          <w:marBottom w:val="0"/>
          <w:divBdr>
            <w:top w:val="none" w:sz="0" w:space="0" w:color="auto"/>
            <w:left w:val="none" w:sz="0" w:space="0" w:color="auto"/>
            <w:bottom w:val="none" w:sz="0" w:space="0" w:color="auto"/>
            <w:right w:val="none" w:sz="0" w:space="0" w:color="auto"/>
          </w:divBdr>
        </w:div>
        <w:div w:id="1698433810">
          <w:marLeft w:val="480"/>
          <w:marRight w:val="0"/>
          <w:marTop w:val="0"/>
          <w:marBottom w:val="0"/>
          <w:divBdr>
            <w:top w:val="none" w:sz="0" w:space="0" w:color="auto"/>
            <w:left w:val="none" w:sz="0" w:space="0" w:color="auto"/>
            <w:bottom w:val="none" w:sz="0" w:space="0" w:color="auto"/>
            <w:right w:val="none" w:sz="0" w:space="0" w:color="auto"/>
          </w:divBdr>
        </w:div>
        <w:div w:id="1254897026">
          <w:marLeft w:val="480"/>
          <w:marRight w:val="0"/>
          <w:marTop w:val="0"/>
          <w:marBottom w:val="0"/>
          <w:divBdr>
            <w:top w:val="none" w:sz="0" w:space="0" w:color="auto"/>
            <w:left w:val="none" w:sz="0" w:space="0" w:color="auto"/>
            <w:bottom w:val="none" w:sz="0" w:space="0" w:color="auto"/>
            <w:right w:val="none" w:sz="0" w:space="0" w:color="auto"/>
          </w:divBdr>
        </w:div>
        <w:div w:id="1460613135">
          <w:marLeft w:val="480"/>
          <w:marRight w:val="0"/>
          <w:marTop w:val="0"/>
          <w:marBottom w:val="0"/>
          <w:divBdr>
            <w:top w:val="none" w:sz="0" w:space="0" w:color="auto"/>
            <w:left w:val="none" w:sz="0" w:space="0" w:color="auto"/>
            <w:bottom w:val="none" w:sz="0" w:space="0" w:color="auto"/>
            <w:right w:val="none" w:sz="0" w:space="0" w:color="auto"/>
          </w:divBdr>
        </w:div>
        <w:div w:id="1416516948">
          <w:marLeft w:val="480"/>
          <w:marRight w:val="0"/>
          <w:marTop w:val="0"/>
          <w:marBottom w:val="0"/>
          <w:divBdr>
            <w:top w:val="none" w:sz="0" w:space="0" w:color="auto"/>
            <w:left w:val="none" w:sz="0" w:space="0" w:color="auto"/>
            <w:bottom w:val="none" w:sz="0" w:space="0" w:color="auto"/>
            <w:right w:val="none" w:sz="0" w:space="0" w:color="auto"/>
          </w:divBdr>
        </w:div>
        <w:div w:id="236868501">
          <w:marLeft w:val="480"/>
          <w:marRight w:val="0"/>
          <w:marTop w:val="0"/>
          <w:marBottom w:val="0"/>
          <w:divBdr>
            <w:top w:val="none" w:sz="0" w:space="0" w:color="auto"/>
            <w:left w:val="none" w:sz="0" w:space="0" w:color="auto"/>
            <w:bottom w:val="none" w:sz="0" w:space="0" w:color="auto"/>
            <w:right w:val="none" w:sz="0" w:space="0" w:color="auto"/>
          </w:divBdr>
        </w:div>
        <w:div w:id="400055922">
          <w:marLeft w:val="480"/>
          <w:marRight w:val="0"/>
          <w:marTop w:val="0"/>
          <w:marBottom w:val="0"/>
          <w:divBdr>
            <w:top w:val="none" w:sz="0" w:space="0" w:color="auto"/>
            <w:left w:val="none" w:sz="0" w:space="0" w:color="auto"/>
            <w:bottom w:val="none" w:sz="0" w:space="0" w:color="auto"/>
            <w:right w:val="none" w:sz="0" w:space="0" w:color="auto"/>
          </w:divBdr>
        </w:div>
        <w:div w:id="1300843564">
          <w:marLeft w:val="480"/>
          <w:marRight w:val="0"/>
          <w:marTop w:val="0"/>
          <w:marBottom w:val="0"/>
          <w:divBdr>
            <w:top w:val="none" w:sz="0" w:space="0" w:color="auto"/>
            <w:left w:val="none" w:sz="0" w:space="0" w:color="auto"/>
            <w:bottom w:val="none" w:sz="0" w:space="0" w:color="auto"/>
            <w:right w:val="none" w:sz="0" w:space="0" w:color="auto"/>
          </w:divBdr>
        </w:div>
        <w:div w:id="1125074405">
          <w:marLeft w:val="480"/>
          <w:marRight w:val="0"/>
          <w:marTop w:val="0"/>
          <w:marBottom w:val="0"/>
          <w:divBdr>
            <w:top w:val="none" w:sz="0" w:space="0" w:color="auto"/>
            <w:left w:val="none" w:sz="0" w:space="0" w:color="auto"/>
            <w:bottom w:val="none" w:sz="0" w:space="0" w:color="auto"/>
            <w:right w:val="none" w:sz="0" w:space="0" w:color="auto"/>
          </w:divBdr>
        </w:div>
        <w:div w:id="2083065520">
          <w:marLeft w:val="480"/>
          <w:marRight w:val="0"/>
          <w:marTop w:val="0"/>
          <w:marBottom w:val="0"/>
          <w:divBdr>
            <w:top w:val="none" w:sz="0" w:space="0" w:color="auto"/>
            <w:left w:val="none" w:sz="0" w:space="0" w:color="auto"/>
            <w:bottom w:val="none" w:sz="0" w:space="0" w:color="auto"/>
            <w:right w:val="none" w:sz="0" w:space="0" w:color="auto"/>
          </w:divBdr>
        </w:div>
        <w:div w:id="179321681">
          <w:marLeft w:val="480"/>
          <w:marRight w:val="0"/>
          <w:marTop w:val="0"/>
          <w:marBottom w:val="0"/>
          <w:divBdr>
            <w:top w:val="none" w:sz="0" w:space="0" w:color="auto"/>
            <w:left w:val="none" w:sz="0" w:space="0" w:color="auto"/>
            <w:bottom w:val="none" w:sz="0" w:space="0" w:color="auto"/>
            <w:right w:val="none" w:sz="0" w:space="0" w:color="auto"/>
          </w:divBdr>
        </w:div>
        <w:div w:id="781463831">
          <w:marLeft w:val="480"/>
          <w:marRight w:val="0"/>
          <w:marTop w:val="0"/>
          <w:marBottom w:val="0"/>
          <w:divBdr>
            <w:top w:val="none" w:sz="0" w:space="0" w:color="auto"/>
            <w:left w:val="none" w:sz="0" w:space="0" w:color="auto"/>
            <w:bottom w:val="none" w:sz="0" w:space="0" w:color="auto"/>
            <w:right w:val="none" w:sz="0" w:space="0" w:color="auto"/>
          </w:divBdr>
        </w:div>
        <w:div w:id="1594163993">
          <w:marLeft w:val="480"/>
          <w:marRight w:val="0"/>
          <w:marTop w:val="0"/>
          <w:marBottom w:val="0"/>
          <w:divBdr>
            <w:top w:val="none" w:sz="0" w:space="0" w:color="auto"/>
            <w:left w:val="none" w:sz="0" w:space="0" w:color="auto"/>
            <w:bottom w:val="none" w:sz="0" w:space="0" w:color="auto"/>
            <w:right w:val="none" w:sz="0" w:space="0" w:color="auto"/>
          </w:divBdr>
        </w:div>
        <w:div w:id="1761175798">
          <w:marLeft w:val="480"/>
          <w:marRight w:val="0"/>
          <w:marTop w:val="0"/>
          <w:marBottom w:val="0"/>
          <w:divBdr>
            <w:top w:val="none" w:sz="0" w:space="0" w:color="auto"/>
            <w:left w:val="none" w:sz="0" w:space="0" w:color="auto"/>
            <w:bottom w:val="none" w:sz="0" w:space="0" w:color="auto"/>
            <w:right w:val="none" w:sz="0" w:space="0" w:color="auto"/>
          </w:divBdr>
        </w:div>
        <w:div w:id="1603341997">
          <w:marLeft w:val="480"/>
          <w:marRight w:val="0"/>
          <w:marTop w:val="0"/>
          <w:marBottom w:val="0"/>
          <w:divBdr>
            <w:top w:val="none" w:sz="0" w:space="0" w:color="auto"/>
            <w:left w:val="none" w:sz="0" w:space="0" w:color="auto"/>
            <w:bottom w:val="none" w:sz="0" w:space="0" w:color="auto"/>
            <w:right w:val="none" w:sz="0" w:space="0" w:color="auto"/>
          </w:divBdr>
        </w:div>
        <w:div w:id="163128509">
          <w:marLeft w:val="480"/>
          <w:marRight w:val="0"/>
          <w:marTop w:val="0"/>
          <w:marBottom w:val="0"/>
          <w:divBdr>
            <w:top w:val="none" w:sz="0" w:space="0" w:color="auto"/>
            <w:left w:val="none" w:sz="0" w:space="0" w:color="auto"/>
            <w:bottom w:val="none" w:sz="0" w:space="0" w:color="auto"/>
            <w:right w:val="none" w:sz="0" w:space="0" w:color="auto"/>
          </w:divBdr>
        </w:div>
        <w:div w:id="20472699">
          <w:marLeft w:val="480"/>
          <w:marRight w:val="0"/>
          <w:marTop w:val="0"/>
          <w:marBottom w:val="0"/>
          <w:divBdr>
            <w:top w:val="none" w:sz="0" w:space="0" w:color="auto"/>
            <w:left w:val="none" w:sz="0" w:space="0" w:color="auto"/>
            <w:bottom w:val="none" w:sz="0" w:space="0" w:color="auto"/>
            <w:right w:val="none" w:sz="0" w:space="0" w:color="auto"/>
          </w:divBdr>
        </w:div>
        <w:div w:id="427042587">
          <w:marLeft w:val="480"/>
          <w:marRight w:val="0"/>
          <w:marTop w:val="0"/>
          <w:marBottom w:val="0"/>
          <w:divBdr>
            <w:top w:val="none" w:sz="0" w:space="0" w:color="auto"/>
            <w:left w:val="none" w:sz="0" w:space="0" w:color="auto"/>
            <w:bottom w:val="none" w:sz="0" w:space="0" w:color="auto"/>
            <w:right w:val="none" w:sz="0" w:space="0" w:color="auto"/>
          </w:divBdr>
        </w:div>
        <w:div w:id="1529946634">
          <w:marLeft w:val="480"/>
          <w:marRight w:val="0"/>
          <w:marTop w:val="0"/>
          <w:marBottom w:val="0"/>
          <w:divBdr>
            <w:top w:val="none" w:sz="0" w:space="0" w:color="auto"/>
            <w:left w:val="none" w:sz="0" w:space="0" w:color="auto"/>
            <w:bottom w:val="none" w:sz="0" w:space="0" w:color="auto"/>
            <w:right w:val="none" w:sz="0" w:space="0" w:color="auto"/>
          </w:divBdr>
        </w:div>
        <w:div w:id="1643466122">
          <w:marLeft w:val="480"/>
          <w:marRight w:val="0"/>
          <w:marTop w:val="0"/>
          <w:marBottom w:val="0"/>
          <w:divBdr>
            <w:top w:val="none" w:sz="0" w:space="0" w:color="auto"/>
            <w:left w:val="none" w:sz="0" w:space="0" w:color="auto"/>
            <w:bottom w:val="none" w:sz="0" w:space="0" w:color="auto"/>
            <w:right w:val="none" w:sz="0" w:space="0" w:color="auto"/>
          </w:divBdr>
        </w:div>
        <w:div w:id="932206640">
          <w:marLeft w:val="480"/>
          <w:marRight w:val="0"/>
          <w:marTop w:val="0"/>
          <w:marBottom w:val="0"/>
          <w:divBdr>
            <w:top w:val="none" w:sz="0" w:space="0" w:color="auto"/>
            <w:left w:val="none" w:sz="0" w:space="0" w:color="auto"/>
            <w:bottom w:val="none" w:sz="0" w:space="0" w:color="auto"/>
            <w:right w:val="none" w:sz="0" w:space="0" w:color="auto"/>
          </w:divBdr>
        </w:div>
        <w:div w:id="1009023650">
          <w:marLeft w:val="480"/>
          <w:marRight w:val="0"/>
          <w:marTop w:val="0"/>
          <w:marBottom w:val="0"/>
          <w:divBdr>
            <w:top w:val="none" w:sz="0" w:space="0" w:color="auto"/>
            <w:left w:val="none" w:sz="0" w:space="0" w:color="auto"/>
            <w:bottom w:val="none" w:sz="0" w:space="0" w:color="auto"/>
            <w:right w:val="none" w:sz="0" w:space="0" w:color="auto"/>
          </w:divBdr>
        </w:div>
        <w:div w:id="853113900">
          <w:marLeft w:val="480"/>
          <w:marRight w:val="0"/>
          <w:marTop w:val="0"/>
          <w:marBottom w:val="0"/>
          <w:divBdr>
            <w:top w:val="none" w:sz="0" w:space="0" w:color="auto"/>
            <w:left w:val="none" w:sz="0" w:space="0" w:color="auto"/>
            <w:bottom w:val="none" w:sz="0" w:space="0" w:color="auto"/>
            <w:right w:val="none" w:sz="0" w:space="0" w:color="auto"/>
          </w:divBdr>
        </w:div>
        <w:div w:id="1134297216">
          <w:marLeft w:val="480"/>
          <w:marRight w:val="0"/>
          <w:marTop w:val="0"/>
          <w:marBottom w:val="0"/>
          <w:divBdr>
            <w:top w:val="none" w:sz="0" w:space="0" w:color="auto"/>
            <w:left w:val="none" w:sz="0" w:space="0" w:color="auto"/>
            <w:bottom w:val="none" w:sz="0" w:space="0" w:color="auto"/>
            <w:right w:val="none" w:sz="0" w:space="0" w:color="auto"/>
          </w:divBdr>
        </w:div>
        <w:div w:id="775637790">
          <w:marLeft w:val="480"/>
          <w:marRight w:val="0"/>
          <w:marTop w:val="0"/>
          <w:marBottom w:val="0"/>
          <w:divBdr>
            <w:top w:val="none" w:sz="0" w:space="0" w:color="auto"/>
            <w:left w:val="none" w:sz="0" w:space="0" w:color="auto"/>
            <w:bottom w:val="none" w:sz="0" w:space="0" w:color="auto"/>
            <w:right w:val="none" w:sz="0" w:space="0" w:color="auto"/>
          </w:divBdr>
        </w:div>
        <w:div w:id="1679501848">
          <w:marLeft w:val="480"/>
          <w:marRight w:val="0"/>
          <w:marTop w:val="0"/>
          <w:marBottom w:val="0"/>
          <w:divBdr>
            <w:top w:val="none" w:sz="0" w:space="0" w:color="auto"/>
            <w:left w:val="none" w:sz="0" w:space="0" w:color="auto"/>
            <w:bottom w:val="none" w:sz="0" w:space="0" w:color="auto"/>
            <w:right w:val="none" w:sz="0" w:space="0" w:color="auto"/>
          </w:divBdr>
        </w:div>
        <w:div w:id="1803618070">
          <w:marLeft w:val="480"/>
          <w:marRight w:val="0"/>
          <w:marTop w:val="0"/>
          <w:marBottom w:val="0"/>
          <w:divBdr>
            <w:top w:val="none" w:sz="0" w:space="0" w:color="auto"/>
            <w:left w:val="none" w:sz="0" w:space="0" w:color="auto"/>
            <w:bottom w:val="none" w:sz="0" w:space="0" w:color="auto"/>
            <w:right w:val="none" w:sz="0" w:space="0" w:color="auto"/>
          </w:divBdr>
        </w:div>
        <w:div w:id="1431507279">
          <w:marLeft w:val="480"/>
          <w:marRight w:val="0"/>
          <w:marTop w:val="0"/>
          <w:marBottom w:val="0"/>
          <w:divBdr>
            <w:top w:val="none" w:sz="0" w:space="0" w:color="auto"/>
            <w:left w:val="none" w:sz="0" w:space="0" w:color="auto"/>
            <w:bottom w:val="none" w:sz="0" w:space="0" w:color="auto"/>
            <w:right w:val="none" w:sz="0" w:space="0" w:color="auto"/>
          </w:divBdr>
        </w:div>
        <w:div w:id="169032180">
          <w:marLeft w:val="480"/>
          <w:marRight w:val="0"/>
          <w:marTop w:val="0"/>
          <w:marBottom w:val="0"/>
          <w:divBdr>
            <w:top w:val="none" w:sz="0" w:space="0" w:color="auto"/>
            <w:left w:val="none" w:sz="0" w:space="0" w:color="auto"/>
            <w:bottom w:val="none" w:sz="0" w:space="0" w:color="auto"/>
            <w:right w:val="none" w:sz="0" w:space="0" w:color="auto"/>
          </w:divBdr>
        </w:div>
        <w:div w:id="1902982588">
          <w:marLeft w:val="480"/>
          <w:marRight w:val="0"/>
          <w:marTop w:val="0"/>
          <w:marBottom w:val="0"/>
          <w:divBdr>
            <w:top w:val="none" w:sz="0" w:space="0" w:color="auto"/>
            <w:left w:val="none" w:sz="0" w:space="0" w:color="auto"/>
            <w:bottom w:val="none" w:sz="0" w:space="0" w:color="auto"/>
            <w:right w:val="none" w:sz="0" w:space="0" w:color="auto"/>
          </w:divBdr>
        </w:div>
        <w:div w:id="1917789240">
          <w:marLeft w:val="480"/>
          <w:marRight w:val="0"/>
          <w:marTop w:val="0"/>
          <w:marBottom w:val="0"/>
          <w:divBdr>
            <w:top w:val="none" w:sz="0" w:space="0" w:color="auto"/>
            <w:left w:val="none" w:sz="0" w:space="0" w:color="auto"/>
            <w:bottom w:val="none" w:sz="0" w:space="0" w:color="auto"/>
            <w:right w:val="none" w:sz="0" w:space="0" w:color="auto"/>
          </w:divBdr>
        </w:div>
        <w:div w:id="2098285760">
          <w:marLeft w:val="480"/>
          <w:marRight w:val="0"/>
          <w:marTop w:val="0"/>
          <w:marBottom w:val="0"/>
          <w:divBdr>
            <w:top w:val="none" w:sz="0" w:space="0" w:color="auto"/>
            <w:left w:val="none" w:sz="0" w:space="0" w:color="auto"/>
            <w:bottom w:val="none" w:sz="0" w:space="0" w:color="auto"/>
            <w:right w:val="none" w:sz="0" w:space="0" w:color="auto"/>
          </w:divBdr>
        </w:div>
        <w:div w:id="61567765">
          <w:marLeft w:val="480"/>
          <w:marRight w:val="0"/>
          <w:marTop w:val="0"/>
          <w:marBottom w:val="0"/>
          <w:divBdr>
            <w:top w:val="none" w:sz="0" w:space="0" w:color="auto"/>
            <w:left w:val="none" w:sz="0" w:space="0" w:color="auto"/>
            <w:bottom w:val="none" w:sz="0" w:space="0" w:color="auto"/>
            <w:right w:val="none" w:sz="0" w:space="0" w:color="auto"/>
          </w:divBdr>
        </w:div>
        <w:div w:id="664482273">
          <w:marLeft w:val="480"/>
          <w:marRight w:val="0"/>
          <w:marTop w:val="0"/>
          <w:marBottom w:val="0"/>
          <w:divBdr>
            <w:top w:val="none" w:sz="0" w:space="0" w:color="auto"/>
            <w:left w:val="none" w:sz="0" w:space="0" w:color="auto"/>
            <w:bottom w:val="none" w:sz="0" w:space="0" w:color="auto"/>
            <w:right w:val="none" w:sz="0" w:space="0" w:color="auto"/>
          </w:divBdr>
        </w:div>
        <w:div w:id="260181796">
          <w:marLeft w:val="480"/>
          <w:marRight w:val="0"/>
          <w:marTop w:val="0"/>
          <w:marBottom w:val="0"/>
          <w:divBdr>
            <w:top w:val="none" w:sz="0" w:space="0" w:color="auto"/>
            <w:left w:val="none" w:sz="0" w:space="0" w:color="auto"/>
            <w:bottom w:val="none" w:sz="0" w:space="0" w:color="auto"/>
            <w:right w:val="none" w:sz="0" w:space="0" w:color="auto"/>
          </w:divBdr>
        </w:div>
        <w:div w:id="1399016121">
          <w:marLeft w:val="480"/>
          <w:marRight w:val="0"/>
          <w:marTop w:val="0"/>
          <w:marBottom w:val="0"/>
          <w:divBdr>
            <w:top w:val="none" w:sz="0" w:space="0" w:color="auto"/>
            <w:left w:val="none" w:sz="0" w:space="0" w:color="auto"/>
            <w:bottom w:val="none" w:sz="0" w:space="0" w:color="auto"/>
            <w:right w:val="none" w:sz="0" w:space="0" w:color="auto"/>
          </w:divBdr>
        </w:div>
        <w:div w:id="1164056222">
          <w:marLeft w:val="480"/>
          <w:marRight w:val="0"/>
          <w:marTop w:val="0"/>
          <w:marBottom w:val="0"/>
          <w:divBdr>
            <w:top w:val="none" w:sz="0" w:space="0" w:color="auto"/>
            <w:left w:val="none" w:sz="0" w:space="0" w:color="auto"/>
            <w:bottom w:val="none" w:sz="0" w:space="0" w:color="auto"/>
            <w:right w:val="none" w:sz="0" w:space="0" w:color="auto"/>
          </w:divBdr>
        </w:div>
        <w:div w:id="719355864">
          <w:marLeft w:val="480"/>
          <w:marRight w:val="0"/>
          <w:marTop w:val="0"/>
          <w:marBottom w:val="0"/>
          <w:divBdr>
            <w:top w:val="none" w:sz="0" w:space="0" w:color="auto"/>
            <w:left w:val="none" w:sz="0" w:space="0" w:color="auto"/>
            <w:bottom w:val="none" w:sz="0" w:space="0" w:color="auto"/>
            <w:right w:val="none" w:sz="0" w:space="0" w:color="auto"/>
          </w:divBdr>
        </w:div>
        <w:div w:id="964391524">
          <w:marLeft w:val="480"/>
          <w:marRight w:val="0"/>
          <w:marTop w:val="0"/>
          <w:marBottom w:val="0"/>
          <w:divBdr>
            <w:top w:val="none" w:sz="0" w:space="0" w:color="auto"/>
            <w:left w:val="none" w:sz="0" w:space="0" w:color="auto"/>
            <w:bottom w:val="none" w:sz="0" w:space="0" w:color="auto"/>
            <w:right w:val="none" w:sz="0" w:space="0" w:color="auto"/>
          </w:divBdr>
        </w:div>
        <w:div w:id="431440179">
          <w:marLeft w:val="480"/>
          <w:marRight w:val="0"/>
          <w:marTop w:val="0"/>
          <w:marBottom w:val="0"/>
          <w:divBdr>
            <w:top w:val="none" w:sz="0" w:space="0" w:color="auto"/>
            <w:left w:val="none" w:sz="0" w:space="0" w:color="auto"/>
            <w:bottom w:val="none" w:sz="0" w:space="0" w:color="auto"/>
            <w:right w:val="none" w:sz="0" w:space="0" w:color="auto"/>
          </w:divBdr>
        </w:div>
        <w:div w:id="1320185967">
          <w:marLeft w:val="480"/>
          <w:marRight w:val="0"/>
          <w:marTop w:val="0"/>
          <w:marBottom w:val="0"/>
          <w:divBdr>
            <w:top w:val="none" w:sz="0" w:space="0" w:color="auto"/>
            <w:left w:val="none" w:sz="0" w:space="0" w:color="auto"/>
            <w:bottom w:val="none" w:sz="0" w:space="0" w:color="auto"/>
            <w:right w:val="none" w:sz="0" w:space="0" w:color="auto"/>
          </w:divBdr>
        </w:div>
        <w:div w:id="1810785382">
          <w:marLeft w:val="480"/>
          <w:marRight w:val="0"/>
          <w:marTop w:val="0"/>
          <w:marBottom w:val="0"/>
          <w:divBdr>
            <w:top w:val="none" w:sz="0" w:space="0" w:color="auto"/>
            <w:left w:val="none" w:sz="0" w:space="0" w:color="auto"/>
            <w:bottom w:val="none" w:sz="0" w:space="0" w:color="auto"/>
            <w:right w:val="none" w:sz="0" w:space="0" w:color="auto"/>
          </w:divBdr>
        </w:div>
        <w:div w:id="1090463529">
          <w:marLeft w:val="480"/>
          <w:marRight w:val="0"/>
          <w:marTop w:val="0"/>
          <w:marBottom w:val="0"/>
          <w:divBdr>
            <w:top w:val="none" w:sz="0" w:space="0" w:color="auto"/>
            <w:left w:val="none" w:sz="0" w:space="0" w:color="auto"/>
            <w:bottom w:val="none" w:sz="0" w:space="0" w:color="auto"/>
            <w:right w:val="none" w:sz="0" w:space="0" w:color="auto"/>
          </w:divBdr>
        </w:div>
        <w:div w:id="1653560727">
          <w:marLeft w:val="480"/>
          <w:marRight w:val="0"/>
          <w:marTop w:val="0"/>
          <w:marBottom w:val="0"/>
          <w:divBdr>
            <w:top w:val="none" w:sz="0" w:space="0" w:color="auto"/>
            <w:left w:val="none" w:sz="0" w:space="0" w:color="auto"/>
            <w:bottom w:val="none" w:sz="0" w:space="0" w:color="auto"/>
            <w:right w:val="none" w:sz="0" w:space="0" w:color="auto"/>
          </w:divBdr>
        </w:div>
        <w:div w:id="677194271">
          <w:marLeft w:val="480"/>
          <w:marRight w:val="0"/>
          <w:marTop w:val="0"/>
          <w:marBottom w:val="0"/>
          <w:divBdr>
            <w:top w:val="none" w:sz="0" w:space="0" w:color="auto"/>
            <w:left w:val="none" w:sz="0" w:space="0" w:color="auto"/>
            <w:bottom w:val="none" w:sz="0" w:space="0" w:color="auto"/>
            <w:right w:val="none" w:sz="0" w:space="0" w:color="auto"/>
          </w:divBdr>
        </w:div>
        <w:div w:id="181013004">
          <w:marLeft w:val="480"/>
          <w:marRight w:val="0"/>
          <w:marTop w:val="0"/>
          <w:marBottom w:val="0"/>
          <w:divBdr>
            <w:top w:val="none" w:sz="0" w:space="0" w:color="auto"/>
            <w:left w:val="none" w:sz="0" w:space="0" w:color="auto"/>
            <w:bottom w:val="none" w:sz="0" w:space="0" w:color="auto"/>
            <w:right w:val="none" w:sz="0" w:space="0" w:color="auto"/>
          </w:divBdr>
        </w:div>
        <w:div w:id="2054619984">
          <w:marLeft w:val="480"/>
          <w:marRight w:val="0"/>
          <w:marTop w:val="0"/>
          <w:marBottom w:val="0"/>
          <w:divBdr>
            <w:top w:val="none" w:sz="0" w:space="0" w:color="auto"/>
            <w:left w:val="none" w:sz="0" w:space="0" w:color="auto"/>
            <w:bottom w:val="none" w:sz="0" w:space="0" w:color="auto"/>
            <w:right w:val="none" w:sz="0" w:space="0" w:color="auto"/>
          </w:divBdr>
        </w:div>
        <w:div w:id="690761836">
          <w:marLeft w:val="480"/>
          <w:marRight w:val="0"/>
          <w:marTop w:val="0"/>
          <w:marBottom w:val="0"/>
          <w:divBdr>
            <w:top w:val="none" w:sz="0" w:space="0" w:color="auto"/>
            <w:left w:val="none" w:sz="0" w:space="0" w:color="auto"/>
            <w:bottom w:val="none" w:sz="0" w:space="0" w:color="auto"/>
            <w:right w:val="none" w:sz="0" w:space="0" w:color="auto"/>
          </w:divBdr>
        </w:div>
        <w:div w:id="819856376">
          <w:marLeft w:val="480"/>
          <w:marRight w:val="0"/>
          <w:marTop w:val="0"/>
          <w:marBottom w:val="0"/>
          <w:divBdr>
            <w:top w:val="none" w:sz="0" w:space="0" w:color="auto"/>
            <w:left w:val="none" w:sz="0" w:space="0" w:color="auto"/>
            <w:bottom w:val="none" w:sz="0" w:space="0" w:color="auto"/>
            <w:right w:val="none" w:sz="0" w:space="0" w:color="auto"/>
          </w:divBdr>
        </w:div>
        <w:div w:id="1552887933">
          <w:marLeft w:val="480"/>
          <w:marRight w:val="0"/>
          <w:marTop w:val="0"/>
          <w:marBottom w:val="0"/>
          <w:divBdr>
            <w:top w:val="none" w:sz="0" w:space="0" w:color="auto"/>
            <w:left w:val="none" w:sz="0" w:space="0" w:color="auto"/>
            <w:bottom w:val="none" w:sz="0" w:space="0" w:color="auto"/>
            <w:right w:val="none" w:sz="0" w:space="0" w:color="auto"/>
          </w:divBdr>
        </w:div>
        <w:div w:id="1250239696">
          <w:marLeft w:val="480"/>
          <w:marRight w:val="0"/>
          <w:marTop w:val="0"/>
          <w:marBottom w:val="0"/>
          <w:divBdr>
            <w:top w:val="none" w:sz="0" w:space="0" w:color="auto"/>
            <w:left w:val="none" w:sz="0" w:space="0" w:color="auto"/>
            <w:bottom w:val="none" w:sz="0" w:space="0" w:color="auto"/>
            <w:right w:val="none" w:sz="0" w:space="0" w:color="auto"/>
          </w:divBdr>
        </w:div>
        <w:div w:id="1259095577">
          <w:marLeft w:val="480"/>
          <w:marRight w:val="0"/>
          <w:marTop w:val="0"/>
          <w:marBottom w:val="0"/>
          <w:divBdr>
            <w:top w:val="none" w:sz="0" w:space="0" w:color="auto"/>
            <w:left w:val="none" w:sz="0" w:space="0" w:color="auto"/>
            <w:bottom w:val="none" w:sz="0" w:space="0" w:color="auto"/>
            <w:right w:val="none" w:sz="0" w:space="0" w:color="auto"/>
          </w:divBdr>
        </w:div>
        <w:div w:id="1148091179">
          <w:marLeft w:val="480"/>
          <w:marRight w:val="0"/>
          <w:marTop w:val="0"/>
          <w:marBottom w:val="0"/>
          <w:divBdr>
            <w:top w:val="none" w:sz="0" w:space="0" w:color="auto"/>
            <w:left w:val="none" w:sz="0" w:space="0" w:color="auto"/>
            <w:bottom w:val="none" w:sz="0" w:space="0" w:color="auto"/>
            <w:right w:val="none" w:sz="0" w:space="0" w:color="auto"/>
          </w:divBdr>
        </w:div>
        <w:div w:id="1042826057">
          <w:marLeft w:val="480"/>
          <w:marRight w:val="0"/>
          <w:marTop w:val="0"/>
          <w:marBottom w:val="0"/>
          <w:divBdr>
            <w:top w:val="none" w:sz="0" w:space="0" w:color="auto"/>
            <w:left w:val="none" w:sz="0" w:space="0" w:color="auto"/>
            <w:bottom w:val="none" w:sz="0" w:space="0" w:color="auto"/>
            <w:right w:val="none" w:sz="0" w:space="0" w:color="auto"/>
          </w:divBdr>
        </w:div>
        <w:div w:id="1910533204">
          <w:marLeft w:val="480"/>
          <w:marRight w:val="0"/>
          <w:marTop w:val="0"/>
          <w:marBottom w:val="0"/>
          <w:divBdr>
            <w:top w:val="none" w:sz="0" w:space="0" w:color="auto"/>
            <w:left w:val="none" w:sz="0" w:space="0" w:color="auto"/>
            <w:bottom w:val="none" w:sz="0" w:space="0" w:color="auto"/>
            <w:right w:val="none" w:sz="0" w:space="0" w:color="auto"/>
          </w:divBdr>
        </w:div>
        <w:div w:id="11297737">
          <w:marLeft w:val="480"/>
          <w:marRight w:val="0"/>
          <w:marTop w:val="0"/>
          <w:marBottom w:val="0"/>
          <w:divBdr>
            <w:top w:val="none" w:sz="0" w:space="0" w:color="auto"/>
            <w:left w:val="none" w:sz="0" w:space="0" w:color="auto"/>
            <w:bottom w:val="none" w:sz="0" w:space="0" w:color="auto"/>
            <w:right w:val="none" w:sz="0" w:space="0" w:color="auto"/>
          </w:divBdr>
        </w:div>
        <w:div w:id="770979763">
          <w:marLeft w:val="480"/>
          <w:marRight w:val="0"/>
          <w:marTop w:val="0"/>
          <w:marBottom w:val="0"/>
          <w:divBdr>
            <w:top w:val="none" w:sz="0" w:space="0" w:color="auto"/>
            <w:left w:val="none" w:sz="0" w:space="0" w:color="auto"/>
            <w:bottom w:val="none" w:sz="0" w:space="0" w:color="auto"/>
            <w:right w:val="none" w:sz="0" w:space="0" w:color="auto"/>
          </w:divBdr>
        </w:div>
        <w:div w:id="1815609454">
          <w:marLeft w:val="480"/>
          <w:marRight w:val="0"/>
          <w:marTop w:val="0"/>
          <w:marBottom w:val="0"/>
          <w:divBdr>
            <w:top w:val="none" w:sz="0" w:space="0" w:color="auto"/>
            <w:left w:val="none" w:sz="0" w:space="0" w:color="auto"/>
            <w:bottom w:val="none" w:sz="0" w:space="0" w:color="auto"/>
            <w:right w:val="none" w:sz="0" w:space="0" w:color="auto"/>
          </w:divBdr>
        </w:div>
        <w:div w:id="2087337989">
          <w:marLeft w:val="480"/>
          <w:marRight w:val="0"/>
          <w:marTop w:val="0"/>
          <w:marBottom w:val="0"/>
          <w:divBdr>
            <w:top w:val="none" w:sz="0" w:space="0" w:color="auto"/>
            <w:left w:val="none" w:sz="0" w:space="0" w:color="auto"/>
            <w:bottom w:val="none" w:sz="0" w:space="0" w:color="auto"/>
            <w:right w:val="none" w:sz="0" w:space="0" w:color="auto"/>
          </w:divBdr>
        </w:div>
        <w:div w:id="749811315">
          <w:marLeft w:val="480"/>
          <w:marRight w:val="0"/>
          <w:marTop w:val="0"/>
          <w:marBottom w:val="0"/>
          <w:divBdr>
            <w:top w:val="none" w:sz="0" w:space="0" w:color="auto"/>
            <w:left w:val="none" w:sz="0" w:space="0" w:color="auto"/>
            <w:bottom w:val="none" w:sz="0" w:space="0" w:color="auto"/>
            <w:right w:val="none" w:sz="0" w:space="0" w:color="auto"/>
          </w:divBdr>
        </w:div>
        <w:div w:id="2131824034">
          <w:marLeft w:val="480"/>
          <w:marRight w:val="0"/>
          <w:marTop w:val="0"/>
          <w:marBottom w:val="0"/>
          <w:divBdr>
            <w:top w:val="none" w:sz="0" w:space="0" w:color="auto"/>
            <w:left w:val="none" w:sz="0" w:space="0" w:color="auto"/>
            <w:bottom w:val="none" w:sz="0" w:space="0" w:color="auto"/>
            <w:right w:val="none" w:sz="0" w:space="0" w:color="auto"/>
          </w:divBdr>
        </w:div>
        <w:div w:id="449054676">
          <w:marLeft w:val="480"/>
          <w:marRight w:val="0"/>
          <w:marTop w:val="0"/>
          <w:marBottom w:val="0"/>
          <w:divBdr>
            <w:top w:val="none" w:sz="0" w:space="0" w:color="auto"/>
            <w:left w:val="none" w:sz="0" w:space="0" w:color="auto"/>
            <w:bottom w:val="none" w:sz="0" w:space="0" w:color="auto"/>
            <w:right w:val="none" w:sz="0" w:space="0" w:color="auto"/>
          </w:divBdr>
        </w:div>
        <w:div w:id="1656058877">
          <w:marLeft w:val="480"/>
          <w:marRight w:val="0"/>
          <w:marTop w:val="0"/>
          <w:marBottom w:val="0"/>
          <w:divBdr>
            <w:top w:val="none" w:sz="0" w:space="0" w:color="auto"/>
            <w:left w:val="none" w:sz="0" w:space="0" w:color="auto"/>
            <w:bottom w:val="none" w:sz="0" w:space="0" w:color="auto"/>
            <w:right w:val="none" w:sz="0" w:space="0" w:color="auto"/>
          </w:divBdr>
        </w:div>
        <w:div w:id="1653947634">
          <w:marLeft w:val="480"/>
          <w:marRight w:val="0"/>
          <w:marTop w:val="0"/>
          <w:marBottom w:val="0"/>
          <w:divBdr>
            <w:top w:val="none" w:sz="0" w:space="0" w:color="auto"/>
            <w:left w:val="none" w:sz="0" w:space="0" w:color="auto"/>
            <w:bottom w:val="none" w:sz="0" w:space="0" w:color="auto"/>
            <w:right w:val="none" w:sz="0" w:space="0" w:color="auto"/>
          </w:divBdr>
        </w:div>
        <w:div w:id="428234804">
          <w:marLeft w:val="480"/>
          <w:marRight w:val="0"/>
          <w:marTop w:val="0"/>
          <w:marBottom w:val="0"/>
          <w:divBdr>
            <w:top w:val="none" w:sz="0" w:space="0" w:color="auto"/>
            <w:left w:val="none" w:sz="0" w:space="0" w:color="auto"/>
            <w:bottom w:val="none" w:sz="0" w:space="0" w:color="auto"/>
            <w:right w:val="none" w:sz="0" w:space="0" w:color="auto"/>
          </w:divBdr>
        </w:div>
        <w:div w:id="1531531291">
          <w:marLeft w:val="480"/>
          <w:marRight w:val="0"/>
          <w:marTop w:val="0"/>
          <w:marBottom w:val="0"/>
          <w:divBdr>
            <w:top w:val="none" w:sz="0" w:space="0" w:color="auto"/>
            <w:left w:val="none" w:sz="0" w:space="0" w:color="auto"/>
            <w:bottom w:val="none" w:sz="0" w:space="0" w:color="auto"/>
            <w:right w:val="none" w:sz="0" w:space="0" w:color="auto"/>
          </w:divBdr>
        </w:div>
        <w:div w:id="1085149436">
          <w:marLeft w:val="480"/>
          <w:marRight w:val="0"/>
          <w:marTop w:val="0"/>
          <w:marBottom w:val="0"/>
          <w:divBdr>
            <w:top w:val="none" w:sz="0" w:space="0" w:color="auto"/>
            <w:left w:val="none" w:sz="0" w:space="0" w:color="auto"/>
            <w:bottom w:val="none" w:sz="0" w:space="0" w:color="auto"/>
            <w:right w:val="none" w:sz="0" w:space="0" w:color="auto"/>
          </w:divBdr>
        </w:div>
        <w:div w:id="796870516">
          <w:marLeft w:val="480"/>
          <w:marRight w:val="0"/>
          <w:marTop w:val="0"/>
          <w:marBottom w:val="0"/>
          <w:divBdr>
            <w:top w:val="none" w:sz="0" w:space="0" w:color="auto"/>
            <w:left w:val="none" w:sz="0" w:space="0" w:color="auto"/>
            <w:bottom w:val="none" w:sz="0" w:space="0" w:color="auto"/>
            <w:right w:val="none" w:sz="0" w:space="0" w:color="auto"/>
          </w:divBdr>
        </w:div>
        <w:div w:id="1038746155">
          <w:marLeft w:val="480"/>
          <w:marRight w:val="0"/>
          <w:marTop w:val="0"/>
          <w:marBottom w:val="0"/>
          <w:divBdr>
            <w:top w:val="none" w:sz="0" w:space="0" w:color="auto"/>
            <w:left w:val="none" w:sz="0" w:space="0" w:color="auto"/>
            <w:bottom w:val="none" w:sz="0" w:space="0" w:color="auto"/>
            <w:right w:val="none" w:sz="0" w:space="0" w:color="auto"/>
          </w:divBdr>
        </w:div>
        <w:div w:id="736513863">
          <w:marLeft w:val="480"/>
          <w:marRight w:val="0"/>
          <w:marTop w:val="0"/>
          <w:marBottom w:val="0"/>
          <w:divBdr>
            <w:top w:val="none" w:sz="0" w:space="0" w:color="auto"/>
            <w:left w:val="none" w:sz="0" w:space="0" w:color="auto"/>
            <w:bottom w:val="none" w:sz="0" w:space="0" w:color="auto"/>
            <w:right w:val="none" w:sz="0" w:space="0" w:color="auto"/>
          </w:divBdr>
        </w:div>
        <w:div w:id="1668512632">
          <w:marLeft w:val="480"/>
          <w:marRight w:val="0"/>
          <w:marTop w:val="0"/>
          <w:marBottom w:val="0"/>
          <w:divBdr>
            <w:top w:val="none" w:sz="0" w:space="0" w:color="auto"/>
            <w:left w:val="none" w:sz="0" w:space="0" w:color="auto"/>
            <w:bottom w:val="none" w:sz="0" w:space="0" w:color="auto"/>
            <w:right w:val="none" w:sz="0" w:space="0" w:color="auto"/>
          </w:divBdr>
        </w:div>
        <w:div w:id="1555894314">
          <w:marLeft w:val="480"/>
          <w:marRight w:val="0"/>
          <w:marTop w:val="0"/>
          <w:marBottom w:val="0"/>
          <w:divBdr>
            <w:top w:val="none" w:sz="0" w:space="0" w:color="auto"/>
            <w:left w:val="none" w:sz="0" w:space="0" w:color="auto"/>
            <w:bottom w:val="none" w:sz="0" w:space="0" w:color="auto"/>
            <w:right w:val="none" w:sz="0" w:space="0" w:color="auto"/>
          </w:divBdr>
        </w:div>
        <w:div w:id="640158872">
          <w:marLeft w:val="480"/>
          <w:marRight w:val="0"/>
          <w:marTop w:val="0"/>
          <w:marBottom w:val="0"/>
          <w:divBdr>
            <w:top w:val="none" w:sz="0" w:space="0" w:color="auto"/>
            <w:left w:val="none" w:sz="0" w:space="0" w:color="auto"/>
            <w:bottom w:val="none" w:sz="0" w:space="0" w:color="auto"/>
            <w:right w:val="none" w:sz="0" w:space="0" w:color="auto"/>
          </w:divBdr>
        </w:div>
        <w:div w:id="763653706">
          <w:marLeft w:val="480"/>
          <w:marRight w:val="0"/>
          <w:marTop w:val="0"/>
          <w:marBottom w:val="0"/>
          <w:divBdr>
            <w:top w:val="none" w:sz="0" w:space="0" w:color="auto"/>
            <w:left w:val="none" w:sz="0" w:space="0" w:color="auto"/>
            <w:bottom w:val="none" w:sz="0" w:space="0" w:color="auto"/>
            <w:right w:val="none" w:sz="0" w:space="0" w:color="auto"/>
          </w:divBdr>
        </w:div>
        <w:div w:id="1004236282">
          <w:marLeft w:val="480"/>
          <w:marRight w:val="0"/>
          <w:marTop w:val="0"/>
          <w:marBottom w:val="0"/>
          <w:divBdr>
            <w:top w:val="none" w:sz="0" w:space="0" w:color="auto"/>
            <w:left w:val="none" w:sz="0" w:space="0" w:color="auto"/>
            <w:bottom w:val="none" w:sz="0" w:space="0" w:color="auto"/>
            <w:right w:val="none" w:sz="0" w:space="0" w:color="auto"/>
          </w:divBdr>
        </w:div>
        <w:div w:id="935409662">
          <w:marLeft w:val="480"/>
          <w:marRight w:val="0"/>
          <w:marTop w:val="0"/>
          <w:marBottom w:val="0"/>
          <w:divBdr>
            <w:top w:val="none" w:sz="0" w:space="0" w:color="auto"/>
            <w:left w:val="none" w:sz="0" w:space="0" w:color="auto"/>
            <w:bottom w:val="none" w:sz="0" w:space="0" w:color="auto"/>
            <w:right w:val="none" w:sz="0" w:space="0" w:color="auto"/>
          </w:divBdr>
        </w:div>
        <w:div w:id="310987529">
          <w:marLeft w:val="480"/>
          <w:marRight w:val="0"/>
          <w:marTop w:val="0"/>
          <w:marBottom w:val="0"/>
          <w:divBdr>
            <w:top w:val="none" w:sz="0" w:space="0" w:color="auto"/>
            <w:left w:val="none" w:sz="0" w:space="0" w:color="auto"/>
            <w:bottom w:val="none" w:sz="0" w:space="0" w:color="auto"/>
            <w:right w:val="none" w:sz="0" w:space="0" w:color="auto"/>
          </w:divBdr>
        </w:div>
      </w:divsChild>
    </w:div>
    <w:div w:id="1035546933">
      <w:bodyDiv w:val="1"/>
      <w:marLeft w:val="0"/>
      <w:marRight w:val="0"/>
      <w:marTop w:val="0"/>
      <w:marBottom w:val="0"/>
      <w:divBdr>
        <w:top w:val="none" w:sz="0" w:space="0" w:color="auto"/>
        <w:left w:val="none" w:sz="0" w:space="0" w:color="auto"/>
        <w:bottom w:val="none" w:sz="0" w:space="0" w:color="auto"/>
        <w:right w:val="none" w:sz="0" w:space="0" w:color="auto"/>
      </w:divBdr>
    </w:div>
    <w:div w:id="1035623501">
      <w:bodyDiv w:val="1"/>
      <w:marLeft w:val="0"/>
      <w:marRight w:val="0"/>
      <w:marTop w:val="0"/>
      <w:marBottom w:val="0"/>
      <w:divBdr>
        <w:top w:val="none" w:sz="0" w:space="0" w:color="auto"/>
        <w:left w:val="none" w:sz="0" w:space="0" w:color="auto"/>
        <w:bottom w:val="none" w:sz="0" w:space="0" w:color="auto"/>
        <w:right w:val="none" w:sz="0" w:space="0" w:color="auto"/>
      </w:divBdr>
    </w:div>
    <w:div w:id="1035738262">
      <w:bodyDiv w:val="1"/>
      <w:marLeft w:val="0"/>
      <w:marRight w:val="0"/>
      <w:marTop w:val="0"/>
      <w:marBottom w:val="0"/>
      <w:divBdr>
        <w:top w:val="none" w:sz="0" w:space="0" w:color="auto"/>
        <w:left w:val="none" w:sz="0" w:space="0" w:color="auto"/>
        <w:bottom w:val="none" w:sz="0" w:space="0" w:color="auto"/>
        <w:right w:val="none" w:sz="0" w:space="0" w:color="auto"/>
      </w:divBdr>
    </w:div>
    <w:div w:id="1035808260">
      <w:bodyDiv w:val="1"/>
      <w:marLeft w:val="0"/>
      <w:marRight w:val="0"/>
      <w:marTop w:val="0"/>
      <w:marBottom w:val="0"/>
      <w:divBdr>
        <w:top w:val="none" w:sz="0" w:space="0" w:color="auto"/>
        <w:left w:val="none" w:sz="0" w:space="0" w:color="auto"/>
        <w:bottom w:val="none" w:sz="0" w:space="0" w:color="auto"/>
        <w:right w:val="none" w:sz="0" w:space="0" w:color="auto"/>
      </w:divBdr>
    </w:div>
    <w:div w:id="1036276747">
      <w:bodyDiv w:val="1"/>
      <w:marLeft w:val="0"/>
      <w:marRight w:val="0"/>
      <w:marTop w:val="0"/>
      <w:marBottom w:val="0"/>
      <w:divBdr>
        <w:top w:val="none" w:sz="0" w:space="0" w:color="auto"/>
        <w:left w:val="none" w:sz="0" w:space="0" w:color="auto"/>
        <w:bottom w:val="none" w:sz="0" w:space="0" w:color="auto"/>
        <w:right w:val="none" w:sz="0" w:space="0" w:color="auto"/>
      </w:divBdr>
    </w:div>
    <w:div w:id="1036346357">
      <w:bodyDiv w:val="1"/>
      <w:marLeft w:val="0"/>
      <w:marRight w:val="0"/>
      <w:marTop w:val="0"/>
      <w:marBottom w:val="0"/>
      <w:divBdr>
        <w:top w:val="none" w:sz="0" w:space="0" w:color="auto"/>
        <w:left w:val="none" w:sz="0" w:space="0" w:color="auto"/>
        <w:bottom w:val="none" w:sz="0" w:space="0" w:color="auto"/>
        <w:right w:val="none" w:sz="0" w:space="0" w:color="auto"/>
      </w:divBdr>
    </w:div>
    <w:div w:id="1036614138">
      <w:bodyDiv w:val="1"/>
      <w:marLeft w:val="0"/>
      <w:marRight w:val="0"/>
      <w:marTop w:val="0"/>
      <w:marBottom w:val="0"/>
      <w:divBdr>
        <w:top w:val="none" w:sz="0" w:space="0" w:color="auto"/>
        <w:left w:val="none" w:sz="0" w:space="0" w:color="auto"/>
        <w:bottom w:val="none" w:sz="0" w:space="0" w:color="auto"/>
        <w:right w:val="none" w:sz="0" w:space="0" w:color="auto"/>
      </w:divBdr>
    </w:div>
    <w:div w:id="1036661682">
      <w:bodyDiv w:val="1"/>
      <w:marLeft w:val="0"/>
      <w:marRight w:val="0"/>
      <w:marTop w:val="0"/>
      <w:marBottom w:val="0"/>
      <w:divBdr>
        <w:top w:val="none" w:sz="0" w:space="0" w:color="auto"/>
        <w:left w:val="none" w:sz="0" w:space="0" w:color="auto"/>
        <w:bottom w:val="none" w:sz="0" w:space="0" w:color="auto"/>
        <w:right w:val="none" w:sz="0" w:space="0" w:color="auto"/>
      </w:divBdr>
    </w:div>
    <w:div w:id="1036932213">
      <w:bodyDiv w:val="1"/>
      <w:marLeft w:val="0"/>
      <w:marRight w:val="0"/>
      <w:marTop w:val="0"/>
      <w:marBottom w:val="0"/>
      <w:divBdr>
        <w:top w:val="none" w:sz="0" w:space="0" w:color="auto"/>
        <w:left w:val="none" w:sz="0" w:space="0" w:color="auto"/>
        <w:bottom w:val="none" w:sz="0" w:space="0" w:color="auto"/>
        <w:right w:val="none" w:sz="0" w:space="0" w:color="auto"/>
      </w:divBdr>
    </w:div>
    <w:div w:id="1037003408">
      <w:bodyDiv w:val="1"/>
      <w:marLeft w:val="0"/>
      <w:marRight w:val="0"/>
      <w:marTop w:val="0"/>
      <w:marBottom w:val="0"/>
      <w:divBdr>
        <w:top w:val="none" w:sz="0" w:space="0" w:color="auto"/>
        <w:left w:val="none" w:sz="0" w:space="0" w:color="auto"/>
        <w:bottom w:val="none" w:sz="0" w:space="0" w:color="auto"/>
        <w:right w:val="none" w:sz="0" w:space="0" w:color="auto"/>
      </w:divBdr>
    </w:div>
    <w:div w:id="1037194133">
      <w:bodyDiv w:val="1"/>
      <w:marLeft w:val="0"/>
      <w:marRight w:val="0"/>
      <w:marTop w:val="0"/>
      <w:marBottom w:val="0"/>
      <w:divBdr>
        <w:top w:val="none" w:sz="0" w:space="0" w:color="auto"/>
        <w:left w:val="none" w:sz="0" w:space="0" w:color="auto"/>
        <w:bottom w:val="none" w:sz="0" w:space="0" w:color="auto"/>
        <w:right w:val="none" w:sz="0" w:space="0" w:color="auto"/>
      </w:divBdr>
    </w:div>
    <w:div w:id="1037313055">
      <w:bodyDiv w:val="1"/>
      <w:marLeft w:val="0"/>
      <w:marRight w:val="0"/>
      <w:marTop w:val="0"/>
      <w:marBottom w:val="0"/>
      <w:divBdr>
        <w:top w:val="none" w:sz="0" w:space="0" w:color="auto"/>
        <w:left w:val="none" w:sz="0" w:space="0" w:color="auto"/>
        <w:bottom w:val="none" w:sz="0" w:space="0" w:color="auto"/>
        <w:right w:val="none" w:sz="0" w:space="0" w:color="auto"/>
      </w:divBdr>
    </w:div>
    <w:div w:id="1037392443">
      <w:bodyDiv w:val="1"/>
      <w:marLeft w:val="0"/>
      <w:marRight w:val="0"/>
      <w:marTop w:val="0"/>
      <w:marBottom w:val="0"/>
      <w:divBdr>
        <w:top w:val="none" w:sz="0" w:space="0" w:color="auto"/>
        <w:left w:val="none" w:sz="0" w:space="0" w:color="auto"/>
        <w:bottom w:val="none" w:sz="0" w:space="0" w:color="auto"/>
        <w:right w:val="none" w:sz="0" w:space="0" w:color="auto"/>
      </w:divBdr>
    </w:div>
    <w:div w:id="1037465563">
      <w:bodyDiv w:val="1"/>
      <w:marLeft w:val="0"/>
      <w:marRight w:val="0"/>
      <w:marTop w:val="0"/>
      <w:marBottom w:val="0"/>
      <w:divBdr>
        <w:top w:val="none" w:sz="0" w:space="0" w:color="auto"/>
        <w:left w:val="none" w:sz="0" w:space="0" w:color="auto"/>
        <w:bottom w:val="none" w:sz="0" w:space="0" w:color="auto"/>
        <w:right w:val="none" w:sz="0" w:space="0" w:color="auto"/>
      </w:divBdr>
    </w:div>
    <w:div w:id="1037587948">
      <w:bodyDiv w:val="1"/>
      <w:marLeft w:val="0"/>
      <w:marRight w:val="0"/>
      <w:marTop w:val="0"/>
      <w:marBottom w:val="0"/>
      <w:divBdr>
        <w:top w:val="none" w:sz="0" w:space="0" w:color="auto"/>
        <w:left w:val="none" w:sz="0" w:space="0" w:color="auto"/>
        <w:bottom w:val="none" w:sz="0" w:space="0" w:color="auto"/>
        <w:right w:val="none" w:sz="0" w:space="0" w:color="auto"/>
      </w:divBdr>
    </w:div>
    <w:div w:id="1037698808">
      <w:bodyDiv w:val="1"/>
      <w:marLeft w:val="0"/>
      <w:marRight w:val="0"/>
      <w:marTop w:val="0"/>
      <w:marBottom w:val="0"/>
      <w:divBdr>
        <w:top w:val="none" w:sz="0" w:space="0" w:color="auto"/>
        <w:left w:val="none" w:sz="0" w:space="0" w:color="auto"/>
        <w:bottom w:val="none" w:sz="0" w:space="0" w:color="auto"/>
        <w:right w:val="none" w:sz="0" w:space="0" w:color="auto"/>
      </w:divBdr>
    </w:div>
    <w:div w:id="1037700201">
      <w:bodyDiv w:val="1"/>
      <w:marLeft w:val="0"/>
      <w:marRight w:val="0"/>
      <w:marTop w:val="0"/>
      <w:marBottom w:val="0"/>
      <w:divBdr>
        <w:top w:val="none" w:sz="0" w:space="0" w:color="auto"/>
        <w:left w:val="none" w:sz="0" w:space="0" w:color="auto"/>
        <w:bottom w:val="none" w:sz="0" w:space="0" w:color="auto"/>
        <w:right w:val="none" w:sz="0" w:space="0" w:color="auto"/>
      </w:divBdr>
    </w:div>
    <w:div w:id="1037705448">
      <w:bodyDiv w:val="1"/>
      <w:marLeft w:val="0"/>
      <w:marRight w:val="0"/>
      <w:marTop w:val="0"/>
      <w:marBottom w:val="0"/>
      <w:divBdr>
        <w:top w:val="none" w:sz="0" w:space="0" w:color="auto"/>
        <w:left w:val="none" w:sz="0" w:space="0" w:color="auto"/>
        <w:bottom w:val="none" w:sz="0" w:space="0" w:color="auto"/>
        <w:right w:val="none" w:sz="0" w:space="0" w:color="auto"/>
      </w:divBdr>
    </w:div>
    <w:div w:id="1037775043">
      <w:bodyDiv w:val="1"/>
      <w:marLeft w:val="0"/>
      <w:marRight w:val="0"/>
      <w:marTop w:val="0"/>
      <w:marBottom w:val="0"/>
      <w:divBdr>
        <w:top w:val="none" w:sz="0" w:space="0" w:color="auto"/>
        <w:left w:val="none" w:sz="0" w:space="0" w:color="auto"/>
        <w:bottom w:val="none" w:sz="0" w:space="0" w:color="auto"/>
        <w:right w:val="none" w:sz="0" w:space="0" w:color="auto"/>
      </w:divBdr>
    </w:div>
    <w:div w:id="1037849429">
      <w:bodyDiv w:val="1"/>
      <w:marLeft w:val="0"/>
      <w:marRight w:val="0"/>
      <w:marTop w:val="0"/>
      <w:marBottom w:val="0"/>
      <w:divBdr>
        <w:top w:val="none" w:sz="0" w:space="0" w:color="auto"/>
        <w:left w:val="none" w:sz="0" w:space="0" w:color="auto"/>
        <w:bottom w:val="none" w:sz="0" w:space="0" w:color="auto"/>
        <w:right w:val="none" w:sz="0" w:space="0" w:color="auto"/>
      </w:divBdr>
    </w:div>
    <w:div w:id="1038362394">
      <w:bodyDiv w:val="1"/>
      <w:marLeft w:val="0"/>
      <w:marRight w:val="0"/>
      <w:marTop w:val="0"/>
      <w:marBottom w:val="0"/>
      <w:divBdr>
        <w:top w:val="none" w:sz="0" w:space="0" w:color="auto"/>
        <w:left w:val="none" w:sz="0" w:space="0" w:color="auto"/>
        <w:bottom w:val="none" w:sz="0" w:space="0" w:color="auto"/>
        <w:right w:val="none" w:sz="0" w:space="0" w:color="auto"/>
      </w:divBdr>
    </w:div>
    <w:div w:id="1038581588">
      <w:bodyDiv w:val="1"/>
      <w:marLeft w:val="0"/>
      <w:marRight w:val="0"/>
      <w:marTop w:val="0"/>
      <w:marBottom w:val="0"/>
      <w:divBdr>
        <w:top w:val="none" w:sz="0" w:space="0" w:color="auto"/>
        <w:left w:val="none" w:sz="0" w:space="0" w:color="auto"/>
        <w:bottom w:val="none" w:sz="0" w:space="0" w:color="auto"/>
        <w:right w:val="none" w:sz="0" w:space="0" w:color="auto"/>
      </w:divBdr>
    </w:div>
    <w:div w:id="1038622952">
      <w:bodyDiv w:val="1"/>
      <w:marLeft w:val="0"/>
      <w:marRight w:val="0"/>
      <w:marTop w:val="0"/>
      <w:marBottom w:val="0"/>
      <w:divBdr>
        <w:top w:val="none" w:sz="0" w:space="0" w:color="auto"/>
        <w:left w:val="none" w:sz="0" w:space="0" w:color="auto"/>
        <w:bottom w:val="none" w:sz="0" w:space="0" w:color="auto"/>
        <w:right w:val="none" w:sz="0" w:space="0" w:color="auto"/>
      </w:divBdr>
    </w:div>
    <w:div w:id="1038705390">
      <w:bodyDiv w:val="1"/>
      <w:marLeft w:val="0"/>
      <w:marRight w:val="0"/>
      <w:marTop w:val="0"/>
      <w:marBottom w:val="0"/>
      <w:divBdr>
        <w:top w:val="none" w:sz="0" w:space="0" w:color="auto"/>
        <w:left w:val="none" w:sz="0" w:space="0" w:color="auto"/>
        <w:bottom w:val="none" w:sz="0" w:space="0" w:color="auto"/>
        <w:right w:val="none" w:sz="0" w:space="0" w:color="auto"/>
      </w:divBdr>
    </w:div>
    <w:div w:id="1038772679">
      <w:bodyDiv w:val="1"/>
      <w:marLeft w:val="0"/>
      <w:marRight w:val="0"/>
      <w:marTop w:val="0"/>
      <w:marBottom w:val="0"/>
      <w:divBdr>
        <w:top w:val="none" w:sz="0" w:space="0" w:color="auto"/>
        <w:left w:val="none" w:sz="0" w:space="0" w:color="auto"/>
        <w:bottom w:val="none" w:sz="0" w:space="0" w:color="auto"/>
        <w:right w:val="none" w:sz="0" w:space="0" w:color="auto"/>
      </w:divBdr>
    </w:div>
    <w:div w:id="1038819661">
      <w:bodyDiv w:val="1"/>
      <w:marLeft w:val="0"/>
      <w:marRight w:val="0"/>
      <w:marTop w:val="0"/>
      <w:marBottom w:val="0"/>
      <w:divBdr>
        <w:top w:val="none" w:sz="0" w:space="0" w:color="auto"/>
        <w:left w:val="none" w:sz="0" w:space="0" w:color="auto"/>
        <w:bottom w:val="none" w:sz="0" w:space="0" w:color="auto"/>
        <w:right w:val="none" w:sz="0" w:space="0" w:color="auto"/>
      </w:divBdr>
    </w:div>
    <w:div w:id="1038897106">
      <w:bodyDiv w:val="1"/>
      <w:marLeft w:val="0"/>
      <w:marRight w:val="0"/>
      <w:marTop w:val="0"/>
      <w:marBottom w:val="0"/>
      <w:divBdr>
        <w:top w:val="none" w:sz="0" w:space="0" w:color="auto"/>
        <w:left w:val="none" w:sz="0" w:space="0" w:color="auto"/>
        <w:bottom w:val="none" w:sz="0" w:space="0" w:color="auto"/>
        <w:right w:val="none" w:sz="0" w:space="0" w:color="auto"/>
      </w:divBdr>
    </w:div>
    <w:div w:id="1039083440">
      <w:bodyDiv w:val="1"/>
      <w:marLeft w:val="0"/>
      <w:marRight w:val="0"/>
      <w:marTop w:val="0"/>
      <w:marBottom w:val="0"/>
      <w:divBdr>
        <w:top w:val="none" w:sz="0" w:space="0" w:color="auto"/>
        <w:left w:val="none" w:sz="0" w:space="0" w:color="auto"/>
        <w:bottom w:val="none" w:sz="0" w:space="0" w:color="auto"/>
        <w:right w:val="none" w:sz="0" w:space="0" w:color="auto"/>
      </w:divBdr>
    </w:div>
    <w:div w:id="1039159863">
      <w:bodyDiv w:val="1"/>
      <w:marLeft w:val="0"/>
      <w:marRight w:val="0"/>
      <w:marTop w:val="0"/>
      <w:marBottom w:val="0"/>
      <w:divBdr>
        <w:top w:val="none" w:sz="0" w:space="0" w:color="auto"/>
        <w:left w:val="none" w:sz="0" w:space="0" w:color="auto"/>
        <w:bottom w:val="none" w:sz="0" w:space="0" w:color="auto"/>
        <w:right w:val="none" w:sz="0" w:space="0" w:color="auto"/>
      </w:divBdr>
    </w:div>
    <w:div w:id="1039205591">
      <w:bodyDiv w:val="1"/>
      <w:marLeft w:val="0"/>
      <w:marRight w:val="0"/>
      <w:marTop w:val="0"/>
      <w:marBottom w:val="0"/>
      <w:divBdr>
        <w:top w:val="none" w:sz="0" w:space="0" w:color="auto"/>
        <w:left w:val="none" w:sz="0" w:space="0" w:color="auto"/>
        <w:bottom w:val="none" w:sz="0" w:space="0" w:color="auto"/>
        <w:right w:val="none" w:sz="0" w:space="0" w:color="auto"/>
      </w:divBdr>
    </w:div>
    <w:div w:id="1039471094">
      <w:bodyDiv w:val="1"/>
      <w:marLeft w:val="0"/>
      <w:marRight w:val="0"/>
      <w:marTop w:val="0"/>
      <w:marBottom w:val="0"/>
      <w:divBdr>
        <w:top w:val="none" w:sz="0" w:space="0" w:color="auto"/>
        <w:left w:val="none" w:sz="0" w:space="0" w:color="auto"/>
        <w:bottom w:val="none" w:sz="0" w:space="0" w:color="auto"/>
        <w:right w:val="none" w:sz="0" w:space="0" w:color="auto"/>
      </w:divBdr>
    </w:div>
    <w:div w:id="1039475059">
      <w:bodyDiv w:val="1"/>
      <w:marLeft w:val="0"/>
      <w:marRight w:val="0"/>
      <w:marTop w:val="0"/>
      <w:marBottom w:val="0"/>
      <w:divBdr>
        <w:top w:val="none" w:sz="0" w:space="0" w:color="auto"/>
        <w:left w:val="none" w:sz="0" w:space="0" w:color="auto"/>
        <w:bottom w:val="none" w:sz="0" w:space="0" w:color="auto"/>
        <w:right w:val="none" w:sz="0" w:space="0" w:color="auto"/>
      </w:divBdr>
    </w:div>
    <w:div w:id="1039622920">
      <w:bodyDiv w:val="1"/>
      <w:marLeft w:val="0"/>
      <w:marRight w:val="0"/>
      <w:marTop w:val="0"/>
      <w:marBottom w:val="0"/>
      <w:divBdr>
        <w:top w:val="none" w:sz="0" w:space="0" w:color="auto"/>
        <w:left w:val="none" w:sz="0" w:space="0" w:color="auto"/>
        <w:bottom w:val="none" w:sz="0" w:space="0" w:color="auto"/>
        <w:right w:val="none" w:sz="0" w:space="0" w:color="auto"/>
      </w:divBdr>
    </w:div>
    <w:div w:id="1039624429">
      <w:bodyDiv w:val="1"/>
      <w:marLeft w:val="0"/>
      <w:marRight w:val="0"/>
      <w:marTop w:val="0"/>
      <w:marBottom w:val="0"/>
      <w:divBdr>
        <w:top w:val="none" w:sz="0" w:space="0" w:color="auto"/>
        <w:left w:val="none" w:sz="0" w:space="0" w:color="auto"/>
        <w:bottom w:val="none" w:sz="0" w:space="0" w:color="auto"/>
        <w:right w:val="none" w:sz="0" w:space="0" w:color="auto"/>
      </w:divBdr>
    </w:div>
    <w:div w:id="1039861314">
      <w:bodyDiv w:val="1"/>
      <w:marLeft w:val="0"/>
      <w:marRight w:val="0"/>
      <w:marTop w:val="0"/>
      <w:marBottom w:val="0"/>
      <w:divBdr>
        <w:top w:val="none" w:sz="0" w:space="0" w:color="auto"/>
        <w:left w:val="none" w:sz="0" w:space="0" w:color="auto"/>
        <w:bottom w:val="none" w:sz="0" w:space="0" w:color="auto"/>
        <w:right w:val="none" w:sz="0" w:space="0" w:color="auto"/>
      </w:divBdr>
    </w:div>
    <w:div w:id="1039862789">
      <w:bodyDiv w:val="1"/>
      <w:marLeft w:val="0"/>
      <w:marRight w:val="0"/>
      <w:marTop w:val="0"/>
      <w:marBottom w:val="0"/>
      <w:divBdr>
        <w:top w:val="none" w:sz="0" w:space="0" w:color="auto"/>
        <w:left w:val="none" w:sz="0" w:space="0" w:color="auto"/>
        <w:bottom w:val="none" w:sz="0" w:space="0" w:color="auto"/>
        <w:right w:val="none" w:sz="0" w:space="0" w:color="auto"/>
      </w:divBdr>
    </w:div>
    <w:div w:id="1040130065">
      <w:bodyDiv w:val="1"/>
      <w:marLeft w:val="0"/>
      <w:marRight w:val="0"/>
      <w:marTop w:val="0"/>
      <w:marBottom w:val="0"/>
      <w:divBdr>
        <w:top w:val="none" w:sz="0" w:space="0" w:color="auto"/>
        <w:left w:val="none" w:sz="0" w:space="0" w:color="auto"/>
        <w:bottom w:val="none" w:sz="0" w:space="0" w:color="auto"/>
        <w:right w:val="none" w:sz="0" w:space="0" w:color="auto"/>
      </w:divBdr>
    </w:div>
    <w:div w:id="1040135016">
      <w:bodyDiv w:val="1"/>
      <w:marLeft w:val="0"/>
      <w:marRight w:val="0"/>
      <w:marTop w:val="0"/>
      <w:marBottom w:val="0"/>
      <w:divBdr>
        <w:top w:val="none" w:sz="0" w:space="0" w:color="auto"/>
        <w:left w:val="none" w:sz="0" w:space="0" w:color="auto"/>
        <w:bottom w:val="none" w:sz="0" w:space="0" w:color="auto"/>
        <w:right w:val="none" w:sz="0" w:space="0" w:color="auto"/>
      </w:divBdr>
      <w:divsChild>
        <w:div w:id="1786193734">
          <w:marLeft w:val="480"/>
          <w:marRight w:val="0"/>
          <w:marTop w:val="0"/>
          <w:marBottom w:val="0"/>
          <w:divBdr>
            <w:top w:val="none" w:sz="0" w:space="0" w:color="auto"/>
            <w:left w:val="none" w:sz="0" w:space="0" w:color="auto"/>
            <w:bottom w:val="none" w:sz="0" w:space="0" w:color="auto"/>
            <w:right w:val="none" w:sz="0" w:space="0" w:color="auto"/>
          </w:divBdr>
        </w:div>
        <w:div w:id="780103530">
          <w:marLeft w:val="480"/>
          <w:marRight w:val="0"/>
          <w:marTop w:val="0"/>
          <w:marBottom w:val="0"/>
          <w:divBdr>
            <w:top w:val="none" w:sz="0" w:space="0" w:color="auto"/>
            <w:left w:val="none" w:sz="0" w:space="0" w:color="auto"/>
            <w:bottom w:val="none" w:sz="0" w:space="0" w:color="auto"/>
            <w:right w:val="none" w:sz="0" w:space="0" w:color="auto"/>
          </w:divBdr>
        </w:div>
        <w:div w:id="1776051577">
          <w:marLeft w:val="480"/>
          <w:marRight w:val="0"/>
          <w:marTop w:val="0"/>
          <w:marBottom w:val="0"/>
          <w:divBdr>
            <w:top w:val="none" w:sz="0" w:space="0" w:color="auto"/>
            <w:left w:val="none" w:sz="0" w:space="0" w:color="auto"/>
            <w:bottom w:val="none" w:sz="0" w:space="0" w:color="auto"/>
            <w:right w:val="none" w:sz="0" w:space="0" w:color="auto"/>
          </w:divBdr>
        </w:div>
        <w:div w:id="1874150204">
          <w:marLeft w:val="480"/>
          <w:marRight w:val="0"/>
          <w:marTop w:val="0"/>
          <w:marBottom w:val="0"/>
          <w:divBdr>
            <w:top w:val="none" w:sz="0" w:space="0" w:color="auto"/>
            <w:left w:val="none" w:sz="0" w:space="0" w:color="auto"/>
            <w:bottom w:val="none" w:sz="0" w:space="0" w:color="auto"/>
            <w:right w:val="none" w:sz="0" w:space="0" w:color="auto"/>
          </w:divBdr>
        </w:div>
        <w:div w:id="2054108338">
          <w:marLeft w:val="480"/>
          <w:marRight w:val="0"/>
          <w:marTop w:val="0"/>
          <w:marBottom w:val="0"/>
          <w:divBdr>
            <w:top w:val="none" w:sz="0" w:space="0" w:color="auto"/>
            <w:left w:val="none" w:sz="0" w:space="0" w:color="auto"/>
            <w:bottom w:val="none" w:sz="0" w:space="0" w:color="auto"/>
            <w:right w:val="none" w:sz="0" w:space="0" w:color="auto"/>
          </w:divBdr>
        </w:div>
        <w:div w:id="724717396">
          <w:marLeft w:val="480"/>
          <w:marRight w:val="0"/>
          <w:marTop w:val="0"/>
          <w:marBottom w:val="0"/>
          <w:divBdr>
            <w:top w:val="none" w:sz="0" w:space="0" w:color="auto"/>
            <w:left w:val="none" w:sz="0" w:space="0" w:color="auto"/>
            <w:bottom w:val="none" w:sz="0" w:space="0" w:color="auto"/>
            <w:right w:val="none" w:sz="0" w:space="0" w:color="auto"/>
          </w:divBdr>
        </w:div>
        <w:div w:id="1771046447">
          <w:marLeft w:val="480"/>
          <w:marRight w:val="0"/>
          <w:marTop w:val="0"/>
          <w:marBottom w:val="0"/>
          <w:divBdr>
            <w:top w:val="none" w:sz="0" w:space="0" w:color="auto"/>
            <w:left w:val="none" w:sz="0" w:space="0" w:color="auto"/>
            <w:bottom w:val="none" w:sz="0" w:space="0" w:color="auto"/>
            <w:right w:val="none" w:sz="0" w:space="0" w:color="auto"/>
          </w:divBdr>
        </w:div>
        <w:div w:id="1136802166">
          <w:marLeft w:val="480"/>
          <w:marRight w:val="0"/>
          <w:marTop w:val="0"/>
          <w:marBottom w:val="0"/>
          <w:divBdr>
            <w:top w:val="none" w:sz="0" w:space="0" w:color="auto"/>
            <w:left w:val="none" w:sz="0" w:space="0" w:color="auto"/>
            <w:bottom w:val="none" w:sz="0" w:space="0" w:color="auto"/>
            <w:right w:val="none" w:sz="0" w:space="0" w:color="auto"/>
          </w:divBdr>
        </w:div>
        <w:div w:id="1905140848">
          <w:marLeft w:val="480"/>
          <w:marRight w:val="0"/>
          <w:marTop w:val="0"/>
          <w:marBottom w:val="0"/>
          <w:divBdr>
            <w:top w:val="none" w:sz="0" w:space="0" w:color="auto"/>
            <w:left w:val="none" w:sz="0" w:space="0" w:color="auto"/>
            <w:bottom w:val="none" w:sz="0" w:space="0" w:color="auto"/>
            <w:right w:val="none" w:sz="0" w:space="0" w:color="auto"/>
          </w:divBdr>
        </w:div>
        <w:div w:id="2084326264">
          <w:marLeft w:val="480"/>
          <w:marRight w:val="0"/>
          <w:marTop w:val="0"/>
          <w:marBottom w:val="0"/>
          <w:divBdr>
            <w:top w:val="none" w:sz="0" w:space="0" w:color="auto"/>
            <w:left w:val="none" w:sz="0" w:space="0" w:color="auto"/>
            <w:bottom w:val="none" w:sz="0" w:space="0" w:color="auto"/>
            <w:right w:val="none" w:sz="0" w:space="0" w:color="auto"/>
          </w:divBdr>
        </w:div>
        <w:div w:id="1600748564">
          <w:marLeft w:val="480"/>
          <w:marRight w:val="0"/>
          <w:marTop w:val="0"/>
          <w:marBottom w:val="0"/>
          <w:divBdr>
            <w:top w:val="none" w:sz="0" w:space="0" w:color="auto"/>
            <w:left w:val="none" w:sz="0" w:space="0" w:color="auto"/>
            <w:bottom w:val="none" w:sz="0" w:space="0" w:color="auto"/>
            <w:right w:val="none" w:sz="0" w:space="0" w:color="auto"/>
          </w:divBdr>
        </w:div>
        <w:div w:id="1028994908">
          <w:marLeft w:val="480"/>
          <w:marRight w:val="0"/>
          <w:marTop w:val="0"/>
          <w:marBottom w:val="0"/>
          <w:divBdr>
            <w:top w:val="none" w:sz="0" w:space="0" w:color="auto"/>
            <w:left w:val="none" w:sz="0" w:space="0" w:color="auto"/>
            <w:bottom w:val="none" w:sz="0" w:space="0" w:color="auto"/>
            <w:right w:val="none" w:sz="0" w:space="0" w:color="auto"/>
          </w:divBdr>
        </w:div>
        <w:div w:id="1505129387">
          <w:marLeft w:val="480"/>
          <w:marRight w:val="0"/>
          <w:marTop w:val="0"/>
          <w:marBottom w:val="0"/>
          <w:divBdr>
            <w:top w:val="none" w:sz="0" w:space="0" w:color="auto"/>
            <w:left w:val="none" w:sz="0" w:space="0" w:color="auto"/>
            <w:bottom w:val="none" w:sz="0" w:space="0" w:color="auto"/>
            <w:right w:val="none" w:sz="0" w:space="0" w:color="auto"/>
          </w:divBdr>
        </w:div>
        <w:div w:id="77606127">
          <w:marLeft w:val="480"/>
          <w:marRight w:val="0"/>
          <w:marTop w:val="0"/>
          <w:marBottom w:val="0"/>
          <w:divBdr>
            <w:top w:val="none" w:sz="0" w:space="0" w:color="auto"/>
            <w:left w:val="none" w:sz="0" w:space="0" w:color="auto"/>
            <w:bottom w:val="none" w:sz="0" w:space="0" w:color="auto"/>
            <w:right w:val="none" w:sz="0" w:space="0" w:color="auto"/>
          </w:divBdr>
        </w:div>
        <w:div w:id="1874344547">
          <w:marLeft w:val="480"/>
          <w:marRight w:val="0"/>
          <w:marTop w:val="0"/>
          <w:marBottom w:val="0"/>
          <w:divBdr>
            <w:top w:val="none" w:sz="0" w:space="0" w:color="auto"/>
            <w:left w:val="none" w:sz="0" w:space="0" w:color="auto"/>
            <w:bottom w:val="none" w:sz="0" w:space="0" w:color="auto"/>
            <w:right w:val="none" w:sz="0" w:space="0" w:color="auto"/>
          </w:divBdr>
        </w:div>
        <w:div w:id="2103182307">
          <w:marLeft w:val="480"/>
          <w:marRight w:val="0"/>
          <w:marTop w:val="0"/>
          <w:marBottom w:val="0"/>
          <w:divBdr>
            <w:top w:val="none" w:sz="0" w:space="0" w:color="auto"/>
            <w:left w:val="none" w:sz="0" w:space="0" w:color="auto"/>
            <w:bottom w:val="none" w:sz="0" w:space="0" w:color="auto"/>
            <w:right w:val="none" w:sz="0" w:space="0" w:color="auto"/>
          </w:divBdr>
        </w:div>
        <w:div w:id="693192849">
          <w:marLeft w:val="480"/>
          <w:marRight w:val="0"/>
          <w:marTop w:val="0"/>
          <w:marBottom w:val="0"/>
          <w:divBdr>
            <w:top w:val="none" w:sz="0" w:space="0" w:color="auto"/>
            <w:left w:val="none" w:sz="0" w:space="0" w:color="auto"/>
            <w:bottom w:val="none" w:sz="0" w:space="0" w:color="auto"/>
            <w:right w:val="none" w:sz="0" w:space="0" w:color="auto"/>
          </w:divBdr>
        </w:div>
        <w:div w:id="14816948">
          <w:marLeft w:val="480"/>
          <w:marRight w:val="0"/>
          <w:marTop w:val="0"/>
          <w:marBottom w:val="0"/>
          <w:divBdr>
            <w:top w:val="none" w:sz="0" w:space="0" w:color="auto"/>
            <w:left w:val="none" w:sz="0" w:space="0" w:color="auto"/>
            <w:bottom w:val="none" w:sz="0" w:space="0" w:color="auto"/>
            <w:right w:val="none" w:sz="0" w:space="0" w:color="auto"/>
          </w:divBdr>
        </w:div>
        <w:div w:id="2089425650">
          <w:marLeft w:val="480"/>
          <w:marRight w:val="0"/>
          <w:marTop w:val="0"/>
          <w:marBottom w:val="0"/>
          <w:divBdr>
            <w:top w:val="none" w:sz="0" w:space="0" w:color="auto"/>
            <w:left w:val="none" w:sz="0" w:space="0" w:color="auto"/>
            <w:bottom w:val="none" w:sz="0" w:space="0" w:color="auto"/>
            <w:right w:val="none" w:sz="0" w:space="0" w:color="auto"/>
          </w:divBdr>
        </w:div>
        <w:div w:id="1149131144">
          <w:marLeft w:val="480"/>
          <w:marRight w:val="0"/>
          <w:marTop w:val="0"/>
          <w:marBottom w:val="0"/>
          <w:divBdr>
            <w:top w:val="none" w:sz="0" w:space="0" w:color="auto"/>
            <w:left w:val="none" w:sz="0" w:space="0" w:color="auto"/>
            <w:bottom w:val="none" w:sz="0" w:space="0" w:color="auto"/>
            <w:right w:val="none" w:sz="0" w:space="0" w:color="auto"/>
          </w:divBdr>
        </w:div>
        <w:div w:id="1774860069">
          <w:marLeft w:val="480"/>
          <w:marRight w:val="0"/>
          <w:marTop w:val="0"/>
          <w:marBottom w:val="0"/>
          <w:divBdr>
            <w:top w:val="none" w:sz="0" w:space="0" w:color="auto"/>
            <w:left w:val="none" w:sz="0" w:space="0" w:color="auto"/>
            <w:bottom w:val="none" w:sz="0" w:space="0" w:color="auto"/>
            <w:right w:val="none" w:sz="0" w:space="0" w:color="auto"/>
          </w:divBdr>
        </w:div>
        <w:div w:id="337655568">
          <w:marLeft w:val="480"/>
          <w:marRight w:val="0"/>
          <w:marTop w:val="0"/>
          <w:marBottom w:val="0"/>
          <w:divBdr>
            <w:top w:val="none" w:sz="0" w:space="0" w:color="auto"/>
            <w:left w:val="none" w:sz="0" w:space="0" w:color="auto"/>
            <w:bottom w:val="none" w:sz="0" w:space="0" w:color="auto"/>
            <w:right w:val="none" w:sz="0" w:space="0" w:color="auto"/>
          </w:divBdr>
        </w:div>
        <w:div w:id="1860267233">
          <w:marLeft w:val="480"/>
          <w:marRight w:val="0"/>
          <w:marTop w:val="0"/>
          <w:marBottom w:val="0"/>
          <w:divBdr>
            <w:top w:val="none" w:sz="0" w:space="0" w:color="auto"/>
            <w:left w:val="none" w:sz="0" w:space="0" w:color="auto"/>
            <w:bottom w:val="none" w:sz="0" w:space="0" w:color="auto"/>
            <w:right w:val="none" w:sz="0" w:space="0" w:color="auto"/>
          </w:divBdr>
        </w:div>
        <w:div w:id="375275410">
          <w:marLeft w:val="480"/>
          <w:marRight w:val="0"/>
          <w:marTop w:val="0"/>
          <w:marBottom w:val="0"/>
          <w:divBdr>
            <w:top w:val="none" w:sz="0" w:space="0" w:color="auto"/>
            <w:left w:val="none" w:sz="0" w:space="0" w:color="auto"/>
            <w:bottom w:val="none" w:sz="0" w:space="0" w:color="auto"/>
            <w:right w:val="none" w:sz="0" w:space="0" w:color="auto"/>
          </w:divBdr>
        </w:div>
        <w:div w:id="1560359702">
          <w:marLeft w:val="480"/>
          <w:marRight w:val="0"/>
          <w:marTop w:val="0"/>
          <w:marBottom w:val="0"/>
          <w:divBdr>
            <w:top w:val="none" w:sz="0" w:space="0" w:color="auto"/>
            <w:left w:val="none" w:sz="0" w:space="0" w:color="auto"/>
            <w:bottom w:val="none" w:sz="0" w:space="0" w:color="auto"/>
            <w:right w:val="none" w:sz="0" w:space="0" w:color="auto"/>
          </w:divBdr>
        </w:div>
        <w:div w:id="1903785456">
          <w:marLeft w:val="480"/>
          <w:marRight w:val="0"/>
          <w:marTop w:val="0"/>
          <w:marBottom w:val="0"/>
          <w:divBdr>
            <w:top w:val="none" w:sz="0" w:space="0" w:color="auto"/>
            <w:left w:val="none" w:sz="0" w:space="0" w:color="auto"/>
            <w:bottom w:val="none" w:sz="0" w:space="0" w:color="auto"/>
            <w:right w:val="none" w:sz="0" w:space="0" w:color="auto"/>
          </w:divBdr>
        </w:div>
        <w:div w:id="700858702">
          <w:marLeft w:val="480"/>
          <w:marRight w:val="0"/>
          <w:marTop w:val="0"/>
          <w:marBottom w:val="0"/>
          <w:divBdr>
            <w:top w:val="none" w:sz="0" w:space="0" w:color="auto"/>
            <w:left w:val="none" w:sz="0" w:space="0" w:color="auto"/>
            <w:bottom w:val="none" w:sz="0" w:space="0" w:color="auto"/>
            <w:right w:val="none" w:sz="0" w:space="0" w:color="auto"/>
          </w:divBdr>
        </w:div>
        <w:div w:id="2000185817">
          <w:marLeft w:val="480"/>
          <w:marRight w:val="0"/>
          <w:marTop w:val="0"/>
          <w:marBottom w:val="0"/>
          <w:divBdr>
            <w:top w:val="none" w:sz="0" w:space="0" w:color="auto"/>
            <w:left w:val="none" w:sz="0" w:space="0" w:color="auto"/>
            <w:bottom w:val="none" w:sz="0" w:space="0" w:color="auto"/>
            <w:right w:val="none" w:sz="0" w:space="0" w:color="auto"/>
          </w:divBdr>
        </w:div>
        <w:div w:id="1154763936">
          <w:marLeft w:val="480"/>
          <w:marRight w:val="0"/>
          <w:marTop w:val="0"/>
          <w:marBottom w:val="0"/>
          <w:divBdr>
            <w:top w:val="none" w:sz="0" w:space="0" w:color="auto"/>
            <w:left w:val="none" w:sz="0" w:space="0" w:color="auto"/>
            <w:bottom w:val="none" w:sz="0" w:space="0" w:color="auto"/>
            <w:right w:val="none" w:sz="0" w:space="0" w:color="auto"/>
          </w:divBdr>
        </w:div>
        <w:div w:id="813529491">
          <w:marLeft w:val="480"/>
          <w:marRight w:val="0"/>
          <w:marTop w:val="0"/>
          <w:marBottom w:val="0"/>
          <w:divBdr>
            <w:top w:val="none" w:sz="0" w:space="0" w:color="auto"/>
            <w:left w:val="none" w:sz="0" w:space="0" w:color="auto"/>
            <w:bottom w:val="none" w:sz="0" w:space="0" w:color="auto"/>
            <w:right w:val="none" w:sz="0" w:space="0" w:color="auto"/>
          </w:divBdr>
        </w:div>
        <w:div w:id="772094479">
          <w:marLeft w:val="480"/>
          <w:marRight w:val="0"/>
          <w:marTop w:val="0"/>
          <w:marBottom w:val="0"/>
          <w:divBdr>
            <w:top w:val="none" w:sz="0" w:space="0" w:color="auto"/>
            <w:left w:val="none" w:sz="0" w:space="0" w:color="auto"/>
            <w:bottom w:val="none" w:sz="0" w:space="0" w:color="auto"/>
            <w:right w:val="none" w:sz="0" w:space="0" w:color="auto"/>
          </w:divBdr>
        </w:div>
        <w:div w:id="1778476081">
          <w:marLeft w:val="480"/>
          <w:marRight w:val="0"/>
          <w:marTop w:val="0"/>
          <w:marBottom w:val="0"/>
          <w:divBdr>
            <w:top w:val="none" w:sz="0" w:space="0" w:color="auto"/>
            <w:left w:val="none" w:sz="0" w:space="0" w:color="auto"/>
            <w:bottom w:val="none" w:sz="0" w:space="0" w:color="auto"/>
            <w:right w:val="none" w:sz="0" w:space="0" w:color="auto"/>
          </w:divBdr>
        </w:div>
        <w:div w:id="1461612690">
          <w:marLeft w:val="480"/>
          <w:marRight w:val="0"/>
          <w:marTop w:val="0"/>
          <w:marBottom w:val="0"/>
          <w:divBdr>
            <w:top w:val="none" w:sz="0" w:space="0" w:color="auto"/>
            <w:left w:val="none" w:sz="0" w:space="0" w:color="auto"/>
            <w:bottom w:val="none" w:sz="0" w:space="0" w:color="auto"/>
            <w:right w:val="none" w:sz="0" w:space="0" w:color="auto"/>
          </w:divBdr>
        </w:div>
        <w:div w:id="746731462">
          <w:marLeft w:val="480"/>
          <w:marRight w:val="0"/>
          <w:marTop w:val="0"/>
          <w:marBottom w:val="0"/>
          <w:divBdr>
            <w:top w:val="none" w:sz="0" w:space="0" w:color="auto"/>
            <w:left w:val="none" w:sz="0" w:space="0" w:color="auto"/>
            <w:bottom w:val="none" w:sz="0" w:space="0" w:color="auto"/>
            <w:right w:val="none" w:sz="0" w:space="0" w:color="auto"/>
          </w:divBdr>
        </w:div>
        <w:div w:id="1183780139">
          <w:marLeft w:val="480"/>
          <w:marRight w:val="0"/>
          <w:marTop w:val="0"/>
          <w:marBottom w:val="0"/>
          <w:divBdr>
            <w:top w:val="none" w:sz="0" w:space="0" w:color="auto"/>
            <w:left w:val="none" w:sz="0" w:space="0" w:color="auto"/>
            <w:bottom w:val="none" w:sz="0" w:space="0" w:color="auto"/>
            <w:right w:val="none" w:sz="0" w:space="0" w:color="auto"/>
          </w:divBdr>
        </w:div>
        <w:div w:id="766072716">
          <w:marLeft w:val="480"/>
          <w:marRight w:val="0"/>
          <w:marTop w:val="0"/>
          <w:marBottom w:val="0"/>
          <w:divBdr>
            <w:top w:val="none" w:sz="0" w:space="0" w:color="auto"/>
            <w:left w:val="none" w:sz="0" w:space="0" w:color="auto"/>
            <w:bottom w:val="none" w:sz="0" w:space="0" w:color="auto"/>
            <w:right w:val="none" w:sz="0" w:space="0" w:color="auto"/>
          </w:divBdr>
        </w:div>
        <w:div w:id="792672076">
          <w:marLeft w:val="480"/>
          <w:marRight w:val="0"/>
          <w:marTop w:val="0"/>
          <w:marBottom w:val="0"/>
          <w:divBdr>
            <w:top w:val="none" w:sz="0" w:space="0" w:color="auto"/>
            <w:left w:val="none" w:sz="0" w:space="0" w:color="auto"/>
            <w:bottom w:val="none" w:sz="0" w:space="0" w:color="auto"/>
            <w:right w:val="none" w:sz="0" w:space="0" w:color="auto"/>
          </w:divBdr>
        </w:div>
        <w:div w:id="1986934342">
          <w:marLeft w:val="480"/>
          <w:marRight w:val="0"/>
          <w:marTop w:val="0"/>
          <w:marBottom w:val="0"/>
          <w:divBdr>
            <w:top w:val="none" w:sz="0" w:space="0" w:color="auto"/>
            <w:left w:val="none" w:sz="0" w:space="0" w:color="auto"/>
            <w:bottom w:val="none" w:sz="0" w:space="0" w:color="auto"/>
            <w:right w:val="none" w:sz="0" w:space="0" w:color="auto"/>
          </w:divBdr>
        </w:div>
        <w:div w:id="881744298">
          <w:marLeft w:val="480"/>
          <w:marRight w:val="0"/>
          <w:marTop w:val="0"/>
          <w:marBottom w:val="0"/>
          <w:divBdr>
            <w:top w:val="none" w:sz="0" w:space="0" w:color="auto"/>
            <w:left w:val="none" w:sz="0" w:space="0" w:color="auto"/>
            <w:bottom w:val="none" w:sz="0" w:space="0" w:color="auto"/>
            <w:right w:val="none" w:sz="0" w:space="0" w:color="auto"/>
          </w:divBdr>
        </w:div>
        <w:div w:id="1886135587">
          <w:marLeft w:val="480"/>
          <w:marRight w:val="0"/>
          <w:marTop w:val="0"/>
          <w:marBottom w:val="0"/>
          <w:divBdr>
            <w:top w:val="none" w:sz="0" w:space="0" w:color="auto"/>
            <w:left w:val="none" w:sz="0" w:space="0" w:color="auto"/>
            <w:bottom w:val="none" w:sz="0" w:space="0" w:color="auto"/>
            <w:right w:val="none" w:sz="0" w:space="0" w:color="auto"/>
          </w:divBdr>
        </w:div>
        <w:div w:id="1141650240">
          <w:marLeft w:val="480"/>
          <w:marRight w:val="0"/>
          <w:marTop w:val="0"/>
          <w:marBottom w:val="0"/>
          <w:divBdr>
            <w:top w:val="none" w:sz="0" w:space="0" w:color="auto"/>
            <w:left w:val="none" w:sz="0" w:space="0" w:color="auto"/>
            <w:bottom w:val="none" w:sz="0" w:space="0" w:color="auto"/>
            <w:right w:val="none" w:sz="0" w:space="0" w:color="auto"/>
          </w:divBdr>
        </w:div>
        <w:div w:id="1123618281">
          <w:marLeft w:val="480"/>
          <w:marRight w:val="0"/>
          <w:marTop w:val="0"/>
          <w:marBottom w:val="0"/>
          <w:divBdr>
            <w:top w:val="none" w:sz="0" w:space="0" w:color="auto"/>
            <w:left w:val="none" w:sz="0" w:space="0" w:color="auto"/>
            <w:bottom w:val="none" w:sz="0" w:space="0" w:color="auto"/>
            <w:right w:val="none" w:sz="0" w:space="0" w:color="auto"/>
          </w:divBdr>
        </w:div>
        <w:div w:id="1039432968">
          <w:marLeft w:val="480"/>
          <w:marRight w:val="0"/>
          <w:marTop w:val="0"/>
          <w:marBottom w:val="0"/>
          <w:divBdr>
            <w:top w:val="none" w:sz="0" w:space="0" w:color="auto"/>
            <w:left w:val="none" w:sz="0" w:space="0" w:color="auto"/>
            <w:bottom w:val="none" w:sz="0" w:space="0" w:color="auto"/>
            <w:right w:val="none" w:sz="0" w:space="0" w:color="auto"/>
          </w:divBdr>
        </w:div>
        <w:div w:id="1074547922">
          <w:marLeft w:val="480"/>
          <w:marRight w:val="0"/>
          <w:marTop w:val="0"/>
          <w:marBottom w:val="0"/>
          <w:divBdr>
            <w:top w:val="none" w:sz="0" w:space="0" w:color="auto"/>
            <w:left w:val="none" w:sz="0" w:space="0" w:color="auto"/>
            <w:bottom w:val="none" w:sz="0" w:space="0" w:color="auto"/>
            <w:right w:val="none" w:sz="0" w:space="0" w:color="auto"/>
          </w:divBdr>
        </w:div>
        <w:div w:id="658387443">
          <w:marLeft w:val="480"/>
          <w:marRight w:val="0"/>
          <w:marTop w:val="0"/>
          <w:marBottom w:val="0"/>
          <w:divBdr>
            <w:top w:val="none" w:sz="0" w:space="0" w:color="auto"/>
            <w:left w:val="none" w:sz="0" w:space="0" w:color="auto"/>
            <w:bottom w:val="none" w:sz="0" w:space="0" w:color="auto"/>
            <w:right w:val="none" w:sz="0" w:space="0" w:color="auto"/>
          </w:divBdr>
        </w:div>
        <w:div w:id="1043096533">
          <w:marLeft w:val="480"/>
          <w:marRight w:val="0"/>
          <w:marTop w:val="0"/>
          <w:marBottom w:val="0"/>
          <w:divBdr>
            <w:top w:val="none" w:sz="0" w:space="0" w:color="auto"/>
            <w:left w:val="none" w:sz="0" w:space="0" w:color="auto"/>
            <w:bottom w:val="none" w:sz="0" w:space="0" w:color="auto"/>
            <w:right w:val="none" w:sz="0" w:space="0" w:color="auto"/>
          </w:divBdr>
        </w:div>
        <w:div w:id="2070961523">
          <w:marLeft w:val="480"/>
          <w:marRight w:val="0"/>
          <w:marTop w:val="0"/>
          <w:marBottom w:val="0"/>
          <w:divBdr>
            <w:top w:val="none" w:sz="0" w:space="0" w:color="auto"/>
            <w:left w:val="none" w:sz="0" w:space="0" w:color="auto"/>
            <w:bottom w:val="none" w:sz="0" w:space="0" w:color="auto"/>
            <w:right w:val="none" w:sz="0" w:space="0" w:color="auto"/>
          </w:divBdr>
        </w:div>
        <w:div w:id="781220605">
          <w:marLeft w:val="480"/>
          <w:marRight w:val="0"/>
          <w:marTop w:val="0"/>
          <w:marBottom w:val="0"/>
          <w:divBdr>
            <w:top w:val="none" w:sz="0" w:space="0" w:color="auto"/>
            <w:left w:val="none" w:sz="0" w:space="0" w:color="auto"/>
            <w:bottom w:val="none" w:sz="0" w:space="0" w:color="auto"/>
            <w:right w:val="none" w:sz="0" w:space="0" w:color="auto"/>
          </w:divBdr>
        </w:div>
        <w:div w:id="1900092694">
          <w:marLeft w:val="480"/>
          <w:marRight w:val="0"/>
          <w:marTop w:val="0"/>
          <w:marBottom w:val="0"/>
          <w:divBdr>
            <w:top w:val="none" w:sz="0" w:space="0" w:color="auto"/>
            <w:left w:val="none" w:sz="0" w:space="0" w:color="auto"/>
            <w:bottom w:val="none" w:sz="0" w:space="0" w:color="auto"/>
            <w:right w:val="none" w:sz="0" w:space="0" w:color="auto"/>
          </w:divBdr>
        </w:div>
        <w:div w:id="1683586478">
          <w:marLeft w:val="480"/>
          <w:marRight w:val="0"/>
          <w:marTop w:val="0"/>
          <w:marBottom w:val="0"/>
          <w:divBdr>
            <w:top w:val="none" w:sz="0" w:space="0" w:color="auto"/>
            <w:left w:val="none" w:sz="0" w:space="0" w:color="auto"/>
            <w:bottom w:val="none" w:sz="0" w:space="0" w:color="auto"/>
            <w:right w:val="none" w:sz="0" w:space="0" w:color="auto"/>
          </w:divBdr>
        </w:div>
        <w:div w:id="1008020188">
          <w:marLeft w:val="480"/>
          <w:marRight w:val="0"/>
          <w:marTop w:val="0"/>
          <w:marBottom w:val="0"/>
          <w:divBdr>
            <w:top w:val="none" w:sz="0" w:space="0" w:color="auto"/>
            <w:left w:val="none" w:sz="0" w:space="0" w:color="auto"/>
            <w:bottom w:val="none" w:sz="0" w:space="0" w:color="auto"/>
            <w:right w:val="none" w:sz="0" w:space="0" w:color="auto"/>
          </w:divBdr>
        </w:div>
        <w:div w:id="1440681644">
          <w:marLeft w:val="480"/>
          <w:marRight w:val="0"/>
          <w:marTop w:val="0"/>
          <w:marBottom w:val="0"/>
          <w:divBdr>
            <w:top w:val="none" w:sz="0" w:space="0" w:color="auto"/>
            <w:left w:val="none" w:sz="0" w:space="0" w:color="auto"/>
            <w:bottom w:val="none" w:sz="0" w:space="0" w:color="auto"/>
            <w:right w:val="none" w:sz="0" w:space="0" w:color="auto"/>
          </w:divBdr>
        </w:div>
        <w:div w:id="1990550849">
          <w:marLeft w:val="480"/>
          <w:marRight w:val="0"/>
          <w:marTop w:val="0"/>
          <w:marBottom w:val="0"/>
          <w:divBdr>
            <w:top w:val="none" w:sz="0" w:space="0" w:color="auto"/>
            <w:left w:val="none" w:sz="0" w:space="0" w:color="auto"/>
            <w:bottom w:val="none" w:sz="0" w:space="0" w:color="auto"/>
            <w:right w:val="none" w:sz="0" w:space="0" w:color="auto"/>
          </w:divBdr>
        </w:div>
        <w:div w:id="646979862">
          <w:marLeft w:val="480"/>
          <w:marRight w:val="0"/>
          <w:marTop w:val="0"/>
          <w:marBottom w:val="0"/>
          <w:divBdr>
            <w:top w:val="none" w:sz="0" w:space="0" w:color="auto"/>
            <w:left w:val="none" w:sz="0" w:space="0" w:color="auto"/>
            <w:bottom w:val="none" w:sz="0" w:space="0" w:color="auto"/>
            <w:right w:val="none" w:sz="0" w:space="0" w:color="auto"/>
          </w:divBdr>
        </w:div>
        <w:div w:id="1416051981">
          <w:marLeft w:val="480"/>
          <w:marRight w:val="0"/>
          <w:marTop w:val="0"/>
          <w:marBottom w:val="0"/>
          <w:divBdr>
            <w:top w:val="none" w:sz="0" w:space="0" w:color="auto"/>
            <w:left w:val="none" w:sz="0" w:space="0" w:color="auto"/>
            <w:bottom w:val="none" w:sz="0" w:space="0" w:color="auto"/>
            <w:right w:val="none" w:sz="0" w:space="0" w:color="auto"/>
          </w:divBdr>
        </w:div>
        <w:div w:id="695230339">
          <w:marLeft w:val="480"/>
          <w:marRight w:val="0"/>
          <w:marTop w:val="0"/>
          <w:marBottom w:val="0"/>
          <w:divBdr>
            <w:top w:val="none" w:sz="0" w:space="0" w:color="auto"/>
            <w:left w:val="none" w:sz="0" w:space="0" w:color="auto"/>
            <w:bottom w:val="none" w:sz="0" w:space="0" w:color="auto"/>
            <w:right w:val="none" w:sz="0" w:space="0" w:color="auto"/>
          </w:divBdr>
        </w:div>
        <w:div w:id="1155343606">
          <w:marLeft w:val="480"/>
          <w:marRight w:val="0"/>
          <w:marTop w:val="0"/>
          <w:marBottom w:val="0"/>
          <w:divBdr>
            <w:top w:val="none" w:sz="0" w:space="0" w:color="auto"/>
            <w:left w:val="none" w:sz="0" w:space="0" w:color="auto"/>
            <w:bottom w:val="none" w:sz="0" w:space="0" w:color="auto"/>
            <w:right w:val="none" w:sz="0" w:space="0" w:color="auto"/>
          </w:divBdr>
        </w:div>
        <w:div w:id="339966745">
          <w:marLeft w:val="480"/>
          <w:marRight w:val="0"/>
          <w:marTop w:val="0"/>
          <w:marBottom w:val="0"/>
          <w:divBdr>
            <w:top w:val="none" w:sz="0" w:space="0" w:color="auto"/>
            <w:left w:val="none" w:sz="0" w:space="0" w:color="auto"/>
            <w:bottom w:val="none" w:sz="0" w:space="0" w:color="auto"/>
            <w:right w:val="none" w:sz="0" w:space="0" w:color="auto"/>
          </w:divBdr>
        </w:div>
        <w:div w:id="486288749">
          <w:marLeft w:val="480"/>
          <w:marRight w:val="0"/>
          <w:marTop w:val="0"/>
          <w:marBottom w:val="0"/>
          <w:divBdr>
            <w:top w:val="none" w:sz="0" w:space="0" w:color="auto"/>
            <w:left w:val="none" w:sz="0" w:space="0" w:color="auto"/>
            <w:bottom w:val="none" w:sz="0" w:space="0" w:color="auto"/>
            <w:right w:val="none" w:sz="0" w:space="0" w:color="auto"/>
          </w:divBdr>
        </w:div>
        <w:div w:id="1099177202">
          <w:marLeft w:val="480"/>
          <w:marRight w:val="0"/>
          <w:marTop w:val="0"/>
          <w:marBottom w:val="0"/>
          <w:divBdr>
            <w:top w:val="none" w:sz="0" w:space="0" w:color="auto"/>
            <w:left w:val="none" w:sz="0" w:space="0" w:color="auto"/>
            <w:bottom w:val="none" w:sz="0" w:space="0" w:color="auto"/>
            <w:right w:val="none" w:sz="0" w:space="0" w:color="auto"/>
          </w:divBdr>
        </w:div>
        <w:div w:id="317809507">
          <w:marLeft w:val="480"/>
          <w:marRight w:val="0"/>
          <w:marTop w:val="0"/>
          <w:marBottom w:val="0"/>
          <w:divBdr>
            <w:top w:val="none" w:sz="0" w:space="0" w:color="auto"/>
            <w:left w:val="none" w:sz="0" w:space="0" w:color="auto"/>
            <w:bottom w:val="none" w:sz="0" w:space="0" w:color="auto"/>
            <w:right w:val="none" w:sz="0" w:space="0" w:color="auto"/>
          </w:divBdr>
        </w:div>
        <w:div w:id="1603757019">
          <w:marLeft w:val="480"/>
          <w:marRight w:val="0"/>
          <w:marTop w:val="0"/>
          <w:marBottom w:val="0"/>
          <w:divBdr>
            <w:top w:val="none" w:sz="0" w:space="0" w:color="auto"/>
            <w:left w:val="none" w:sz="0" w:space="0" w:color="auto"/>
            <w:bottom w:val="none" w:sz="0" w:space="0" w:color="auto"/>
            <w:right w:val="none" w:sz="0" w:space="0" w:color="auto"/>
          </w:divBdr>
        </w:div>
        <w:div w:id="1540774256">
          <w:marLeft w:val="480"/>
          <w:marRight w:val="0"/>
          <w:marTop w:val="0"/>
          <w:marBottom w:val="0"/>
          <w:divBdr>
            <w:top w:val="none" w:sz="0" w:space="0" w:color="auto"/>
            <w:left w:val="none" w:sz="0" w:space="0" w:color="auto"/>
            <w:bottom w:val="none" w:sz="0" w:space="0" w:color="auto"/>
            <w:right w:val="none" w:sz="0" w:space="0" w:color="auto"/>
          </w:divBdr>
        </w:div>
        <w:div w:id="1360424568">
          <w:marLeft w:val="480"/>
          <w:marRight w:val="0"/>
          <w:marTop w:val="0"/>
          <w:marBottom w:val="0"/>
          <w:divBdr>
            <w:top w:val="none" w:sz="0" w:space="0" w:color="auto"/>
            <w:left w:val="none" w:sz="0" w:space="0" w:color="auto"/>
            <w:bottom w:val="none" w:sz="0" w:space="0" w:color="auto"/>
            <w:right w:val="none" w:sz="0" w:space="0" w:color="auto"/>
          </w:divBdr>
        </w:div>
        <w:div w:id="643389011">
          <w:marLeft w:val="480"/>
          <w:marRight w:val="0"/>
          <w:marTop w:val="0"/>
          <w:marBottom w:val="0"/>
          <w:divBdr>
            <w:top w:val="none" w:sz="0" w:space="0" w:color="auto"/>
            <w:left w:val="none" w:sz="0" w:space="0" w:color="auto"/>
            <w:bottom w:val="none" w:sz="0" w:space="0" w:color="auto"/>
            <w:right w:val="none" w:sz="0" w:space="0" w:color="auto"/>
          </w:divBdr>
        </w:div>
        <w:div w:id="1650943490">
          <w:marLeft w:val="480"/>
          <w:marRight w:val="0"/>
          <w:marTop w:val="0"/>
          <w:marBottom w:val="0"/>
          <w:divBdr>
            <w:top w:val="none" w:sz="0" w:space="0" w:color="auto"/>
            <w:left w:val="none" w:sz="0" w:space="0" w:color="auto"/>
            <w:bottom w:val="none" w:sz="0" w:space="0" w:color="auto"/>
            <w:right w:val="none" w:sz="0" w:space="0" w:color="auto"/>
          </w:divBdr>
        </w:div>
        <w:div w:id="1907304084">
          <w:marLeft w:val="480"/>
          <w:marRight w:val="0"/>
          <w:marTop w:val="0"/>
          <w:marBottom w:val="0"/>
          <w:divBdr>
            <w:top w:val="none" w:sz="0" w:space="0" w:color="auto"/>
            <w:left w:val="none" w:sz="0" w:space="0" w:color="auto"/>
            <w:bottom w:val="none" w:sz="0" w:space="0" w:color="auto"/>
            <w:right w:val="none" w:sz="0" w:space="0" w:color="auto"/>
          </w:divBdr>
        </w:div>
        <w:div w:id="208224042">
          <w:marLeft w:val="480"/>
          <w:marRight w:val="0"/>
          <w:marTop w:val="0"/>
          <w:marBottom w:val="0"/>
          <w:divBdr>
            <w:top w:val="none" w:sz="0" w:space="0" w:color="auto"/>
            <w:left w:val="none" w:sz="0" w:space="0" w:color="auto"/>
            <w:bottom w:val="none" w:sz="0" w:space="0" w:color="auto"/>
            <w:right w:val="none" w:sz="0" w:space="0" w:color="auto"/>
          </w:divBdr>
        </w:div>
        <w:div w:id="1310868907">
          <w:marLeft w:val="480"/>
          <w:marRight w:val="0"/>
          <w:marTop w:val="0"/>
          <w:marBottom w:val="0"/>
          <w:divBdr>
            <w:top w:val="none" w:sz="0" w:space="0" w:color="auto"/>
            <w:left w:val="none" w:sz="0" w:space="0" w:color="auto"/>
            <w:bottom w:val="none" w:sz="0" w:space="0" w:color="auto"/>
            <w:right w:val="none" w:sz="0" w:space="0" w:color="auto"/>
          </w:divBdr>
        </w:div>
        <w:div w:id="1308320054">
          <w:marLeft w:val="480"/>
          <w:marRight w:val="0"/>
          <w:marTop w:val="0"/>
          <w:marBottom w:val="0"/>
          <w:divBdr>
            <w:top w:val="none" w:sz="0" w:space="0" w:color="auto"/>
            <w:left w:val="none" w:sz="0" w:space="0" w:color="auto"/>
            <w:bottom w:val="none" w:sz="0" w:space="0" w:color="auto"/>
            <w:right w:val="none" w:sz="0" w:space="0" w:color="auto"/>
          </w:divBdr>
        </w:div>
        <w:div w:id="1756631360">
          <w:marLeft w:val="480"/>
          <w:marRight w:val="0"/>
          <w:marTop w:val="0"/>
          <w:marBottom w:val="0"/>
          <w:divBdr>
            <w:top w:val="none" w:sz="0" w:space="0" w:color="auto"/>
            <w:left w:val="none" w:sz="0" w:space="0" w:color="auto"/>
            <w:bottom w:val="none" w:sz="0" w:space="0" w:color="auto"/>
            <w:right w:val="none" w:sz="0" w:space="0" w:color="auto"/>
          </w:divBdr>
        </w:div>
        <w:div w:id="1558080753">
          <w:marLeft w:val="480"/>
          <w:marRight w:val="0"/>
          <w:marTop w:val="0"/>
          <w:marBottom w:val="0"/>
          <w:divBdr>
            <w:top w:val="none" w:sz="0" w:space="0" w:color="auto"/>
            <w:left w:val="none" w:sz="0" w:space="0" w:color="auto"/>
            <w:bottom w:val="none" w:sz="0" w:space="0" w:color="auto"/>
            <w:right w:val="none" w:sz="0" w:space="0" w:color="auto"/>
          </w:divBdr>
        </w:div>
        <w:div w:id="74130347">
          <w:marLeft w:val="480"/>
          <w:marRight w:val="0"/>
          <w:marTop w:val="0"/>
          <w:marBottom w:val="0"/>
          <w:divBdr>
            <w:top w:val="none" w:sz="0" w:space="0" w:color="auto"/>
            <w:left w:val="none" w:sz="0" w:space="0" w:color="auto"/>
            <w:bottom w:val="none" w:sz="0" w:space="0" w:color="auto"/>
            <w:right w:val="none" w:sz="0" w:space="0" w:color="auto"/>
          </w:divBdr>
        </w:div>
        <w:div w:id="1451896578">
          <w:marLeft w:val="480"/>
          <w:marRight w:val="0"/>
          <w:marTop w:val="0"/>
          <w:marBottom w:val="0"/>
          <w:divBdr>
            <w:top w:val="none" w:sz="0" w:space="0" w:color="auto"/>
            <w:left w:val="none" w:sz="0" w:space="0" w:color="auto"/>
            <w:bottom w:val="none" w:sz="0" w:space="0" w:color="auto"/>
            <w:right w:val="none" w:sz="0" w:space="0" w:color="auto"/>
          </w:divBdr>
        </w:div>
        <w:div w:id="1665353843">
          <w:marLeft w:val="480"/>
          <w:marRight w:val="0"/>
          <w:marTop w:val="0"/>
          <w:marBottom w:val="0"/>
          <w:divBdr>
            <w:top w:val="none" w:sz="0" w:space="0" w:color="auto"/>
            <w:left w:val="none" w:sz="0" w:space="0" w:color="auto"/>
            <w:bottom w:val="none" w:sz="0" w:space="0" w:color="auto"/>
            <w:right w:val="none" w:sz="0" w:space="0" w:color="auto"/>
          </w:divBdr>
        </w:div>
        <w:div w:id="1965231243">
          <w:marLeft w:val="480"/>
          <w:marRight w:val="0"/>
          <w:marTop w:val="0"/>
          <w:marBottom w:val="0"/>
          <w:divBdr>
            <w:top w:val="none" w:sz="0" w:space="0" w:color="auto"/>
            <w:left w:val="none" w:sz="0" w:space="0" w:color="auto"/>
            <w:bottom w:val="none" w:sz="0" w:space="0" w:color="auto"/>
            <w:right w:val="none" w:sz="0" w:space="0" w:color="auto"/>
          </w:divBdr>
        </w:div>
        <w:div w:id="1230575394">
          <w:marLeft w:val="480"/>
          <w:marRight w:val="0"/>
          <w:marTop w:val="0"/>
          <w:marBottom w:val="0"/>
          <w:divBdr>
            <w:top w:val="none" w:sz="0" w:space="0" w:color="auto"/>
            <w:left w:val="none" w:sz="0" w:space="0" w:color="auto"/>
            <w:bottom w:val="none" w:sz="0" w:space="0" w:color="auto"/>
            <w:right w:val="none" w:sz="0" w:space="0" w:color="auto"/>
          </w:divBdr>
        </w:div>
        <w:div w:id="161048791">
          <w:marLeft w:val="480"/>
          <w:marRight w:val="0"/>
          <w:marTop w:val="0"/>
          <w:marBottom w:val="0"/>
          <w:divBdr>
            <w:top w:val="none" w:sz="0" w:space="0" w:color="auto"/>
            <w:left w:val="none" w:sz="0" w:space="0" w:color="auto"/>
            <w:bottom w:val="none" w:sz="0" w:space="0" w:color="auto"/>
            <w:right w:val="none" w:sz="0" w:space="0" w:color="auto"/>
          </w:divBdr>
        </w:div>
        <w:div w:id="528304347">
          <w:marLeft w:val="480"/>
          <w:marRight w:val="0"/>
          <w:marTop w:val="0"/>
          <w:marBottom w:val="0"/>
          <w:divBdr>
            <w:top w:val="none" w:sz="0" w:space="0" w:color="auto"/>
            <w:left w:val="none" w:sz="0" w:space="0" w:color="auto"/>
            <w:bottom w:val="none" w:sz="0" w:space="0" w:color="auto"/>
            <w:right w:val="none" w:sz="0" w:space="0" w:color="auto"/>
          </w:divBdr>
        </w:div>
        <w:div w:id="250356142">
          <w:marLeft w:val="480"/>
          <w:marRight w:val="0"/>
          <w:marTop w:val="0"/>
          <w:marBottom w:val="0"/>
          <w:divBdr>
            <w:top w:val="none" w:sz="0" w:space="0" w:color="auto"/>
            <w:left w:val="none" w:sz="0" w:space="0" w:color="auto"/>
            <w:bottom w:val="none" w:sz="0" w:space="0" w:color="auto"/>
            <w:right w:val="none" w:sz="0" w:space="0" w:color="auto"/>
          </w:divBdr>
        </w:div>
        <w:div w:id="765689270">
          <w:marLeft w:val="480"/>
          <w:marRight w:val="0"/>
          <w:marTop w:val="0"/>
          <w:marBottom w:val="0"/>
          <w:divBdr>
            <w:top w:val="none" w:sz="0" w:space="0" w:color="auto"/>
            <w:left w:val="none" w:sz="0" w:space="0" w:color="auto"/>
            <w:bottom w:val="none" w:sz="0" w:space="0" w:color="auto"/>
            <w:right w:val="none" w:sz="0" w:space="0" w:color="auto"/>
          </w:divBdr>
        </w:div>
        <w:div w:id="1841457801">
          <w:marLeft w:val="480"/>
          <w:marRight w:val="0"/>
          <w:marTop w:val="0"/>
          <w:marBottom w:val="0"/>
          <w:divBdr>
            <w:top w:val="none" w:sz="0" w:space="0" w:color="auto"/>
            <w:left w:val="none" w:sz="0" w:space="0" w:color="auto"/>
            <w:bottom w:val="none" w:sz="0" w:space="0" w:color="auto"/>
            <w:right w:val="none" w:sz="0" w:space="0" w:color="auto"/>
          </w:divBdr>
        </w:div>
        <w:div w:id="746272604">
          <w:marLeft w:val="480"/>
          <w:marRight w:val="0"/>
          <w:marTop w:val="0"/>
          <w:marBottom w:val="0"/>
          <w:divBdr>
            <w:top w:val="none" w:sz="0" w:space="0" w:color="auto"/>
            <w:left w:val="none" w:sz="0" w:space="0" w:color="auto"/>
            <w:bottom w:val="none" w:sz="0" w:space="0" w:color="auto"/>
            <w:right w:val="none" w:sz="0" w:space="0" w:color="auto"/>
          </w:divBdr>
        </w:div>
        <w:div w:id="1249997805">
          <w:marLeft w:val="480"/>
          <w:marRight w:val="0"/>
          <w:marTop w:val="0"/>
          <w:marBottom w:val="0"/>
          <w:divBdr>
            <w:top w:val="none" w:sz="0" w:space="0" w:color="auto"/>
            <w:left w:val="none" w:sz="0" w:space="0" w:color="auto"/>
            <w:bottom w:val="none" w:sz="0" w:space="0" w:color="auto"/>
            <w:right w:val="none" w:sz="0" w:space="0" w:color="auto"/>
          </w:divBdr>
        </w:div>
        <w:div w:id="33192001">
          <w:marLeft w:val="480"/>
          <w:marRight w:val="0"/>
          <w:marTop w:val="0"/>
          <w:marBottom w:val="0"/>
          <w:divBdr>
            <w:top w:val="none" w:sz="0" w:space="0" w:color="auto"/>
            <w:left w:val="none" w:sz="0" w:space="0" w:color="auto"/>
            <w:bottom w:val="none" w:sz="0" w:space="0" w:color="auto"/>
            <w:right w:val="none" w:sz="0" w:space="0" w:color="auto"/>
          </w:divBdr>
        </w:div>
        <w:div w:id="32508881">
          <w:marLeft w:val="480"/>
          <w:marRight w:val="0"/>
          <w:marTop w:val="0"/>
          <w:marBottom w:val="0"/>
          <w:divBdr>
            <w:top w:val="none" w:sz="0" w:space="0" w:color="auto"/>
            <w:left w:val="none" w:sz="0" w:space="0" w:color="auto"/>
            <w:bottom w:val="none" w:sz="0" w:space="0" w:color="auto"/>
            <w:right w:val="none" w:sz="0" w:space="0" w:color="auto"/>
          </w:divBdr>
        </w:div>
        <w:div w:id="1451780181">
          <w:marLeft w:val="480"/>
          <w:marRight w:val="0"/>
          <w:marTop w:val="0"/>
          <w:marBottom w:val="0"/>
          <w:divBdr>
            <w:top w:val="none" w:sz="0" w:space="0" w:color="auto"/>
            <w:left w:val="none" w:sz="0" w:space="0" w:color="auto"/>
            <w:bottom w:val="none" w:sz="0" w:space="0" w:color="auto"/>
            <w:right w:val="none" w:sz="0" w:space="0" w:color="auto"/>
          </w:divBdr>
        </w:div>
        <w:div w:id="521551920">
          <w:marLeft w:val="480"/>
          <w:marRight w:val="0"/>
          <w:marTop w:val="0"/>
          <w:marBottom w:val="0"/>
          <w:divBdr>
            <w:top w:val="none" w:sz="0" w:space="0" w:color="auto"/>
            <w:left w:val="none" w:sz="0" w:space="0" w:color="auto"/>
            <w:bottom w:val="none" w:sz="0" w:space="0" w:color="auto"/>
            <w:right w:val="none" w:sz="0" w:space="0" w:color="auto"/>
          </w:divBdr>
        </w:div>
        <w:div w:id="487211868">
          <w:marLeft w:val="480"/>
          <w:marRight w:val="0"/>
          <w:marTop w:val="0"/>
          <w:marBottom w:val="0"/>
          <w:divBdr>
            <w:top w:val="none" w:sz="0" w:space="0" w:color="auto"/>
            <w:left w:val="none" w:sz="0" w:space="0" w:color="auto"/>
            <w:bottom w:val="none" w:sz="0" w:space="0" w:color="auto"/>
            <w:right w:val="none" w:sz="0" w:space="0" w:color="auto"/>
          </w:divBdr>
        </w:div>
        <w:div w:id="930550888">
          <w:marLeft w:val="480"/>
          <w:marRight w:val="0"/>
          <w:marTop w:val="0"/>
          <w:marBottom w:val="0"/>
          <w:divBdr>
            <w:top w:val="none" w:sz="0" w:space="0" w:color="auto"/>
            <w:left w:val="none" w:sz="0" w:space="0" w:color="auto"/>
            <w:bottom w:val="none" w:sz="0" w:space="0" w:color="auto"/>
            <w:right w:val="none" w:sz="0" w:space="0" w:color="auto"/>
          </w:divBdr>
        </w:div>
        <w:div w:id="2046172298">
          <w:marLeft w:val="480"/>
          <w:marRight w:val="0"/>
          <w:marTop w:val="0"/>
          <w:marBottom w:val="0"/>
          <w:divBdr>
            <w:top w:val="none" w:sz="0" w:space="0" w:color="auto"/>
            <w:left w:val="none" w:sz="0" w:space="0" w:color="auto"/>
            <w:bottom w:val="none" w:sz="0" w:space="0" w:color="auto"/>
            <w:right w:val="none" w:sz="0" w:space="0" w:color="auto"/>
          </w:divBdr>
        </w:div>
        <w:div w:id="1651254168">
          <w:marLeft w:val="480"/>
          <w:marRight w:val="0"/>
          <w:marTop w:val="0"/>
          <w:marBottom w:val="0"/>
          <w:divBdr>
            <w:top w:val="none" w:sz="0" w:space="0" w:color="auto"/>
            <w:left w:val="none" w:sz="0" w:space="0" w:color="auto"/>
            <w:bottom w:val="none" w:sz="0" w:space="0" w:color="auto"/>
            <w:right w:val="none" w:sz="0" w:space="0" w:color="auto"/>
          </w:divBdr>
        </w:div>
        <w:div w:id="243803701">
          <w:marLeft w:val="480"/>
          <w:marRight w:val="0"/>
          <w:marTop w:val="0"/>
          <w:marBottom w:val="0"/>
          <w:divBdr>
            <w:top w:val="none" w:sz="0" w:space="0" w:color="auto"/>
            <w:left w:val="none" w:sz="0" w:space="0" w:color="auto"/>
            <w:bottom w:val="none" w:sz="0" w:space="0" w:color="auto"/>
            <w:right w:val="none" w:sz="0" w:space="0" w:color="auto"/>
          </w:divBdr>
        </w:div>
        <w:div w:id="1666544472">
          <w:marLeft w:val="480"/>
          <w:marRight w:val="0"/>
          <w:marTop w:val="0"/>
          <w:marBottom w:val="0"/>
          <w:divBdr>
            <w:top w:val="none" w:sz="0" w:space="0" w:color="auto"/>
            <w:left w:val="none" w:sz="0" w:space="0" w:color="auto"/>
            <w:bottom w:val="none" w:sz="0" w:space="0" w:color="auto"/>
            <w:right w:val="none" w:sz="0" w:space="0" w:color="auto"/>
          </w:divBdr>
        </w:div>
        <w:div w:id="752358479">
          <w:marLeft w:val="480"/>
          <w:marRight w:val="0"/>
          <w:marTop w:val="0"/>
          <w:marBottom w:val="0"/>
          <w:divBdr>
            <w:top w:val="none" w:sz="0" w:space="0" w:color="auto"/>
            <w:left w:val="none" w:sz="0" w:space="0" w:color="auto"/>
            <w:bottom w:val="none" w:sz="0" w:space="0" w:color="auto"/>
            <w:right w:val="none" w:sz="0" w:space="0" w:color="auto"/>
          </w:divBdr>
        </w:div>
        <w:div w:id="945578221">
          <w:marLeft w:val="480"/>
          <w:marRight w:val="0"/>
          <w:marTop w:val="0"/>
          <w:marBottom w:val="0"/>
          <w:divBdr>
            <w:top w:val="none" w:sz="0" w:space="0" w:color="auto"/>
            <w:left w:val="none" w:sz="0" w:space="0" w:color="auto"/>
            <w:bottom w:val="none" w:sz="0" w:space="0" w:color="auto"/>
            <w:right w:val="none" w:sz="0" w:space="0" w:color="auto"/>
          </w:divBdr>
        </w:div>
        <w:div w:id="232159125">
          <w:marLeft w:val="480"/>
          <w:marRight w:val="0"/>
          <w:marTop w:val="0"/>
          <w:marBottom w:val="0"/>
          <w:divBdr>
            <w:top w:val="none" w:sz="0" w:space="0" w:color="auto"/>
            <w:left w:val="none" w:sz="0" w:space="0" w:color="auto"/>
            <w:bottom w:val="none" w:sz="0" w:space="0" w:color="auto"/>
            <w:right w:val="none" w:sz="0" w:space="0" w:color="auto"/>
          </w:divBdr>
        </w:div>
        <w:div w:id="833187580">
          <w:marLeft w:val="480"/>
          <w:marRight w:val="0"/>
          <w:marTop w:val="0"/>
          <w:marBottom w:val="0"/>
          <w:divBdr>
            <w:top w:val="none" w:sz="0" w:space="0" w:color="auto"/>
            <w:left w:val="none" w:sz="0" w:space="0" w:color="auto"/>
            <w:bottom w:val="none" w:sz="0" w:space="0" w:color="auto"/>
            <w:right w:val="none" w:sz="0" w:space="0" w:color="auto"/>
          </w:divBdr>
        </w:div>
        <w:div w:id="1347247181">
          <w:marLeft w:val="480"/>
          <w:marRight w:val="0"/>
          <w:marTop w:val="0"/>
          <w:marBottom w:val="0"/>
          <w:divBdr>
            <w:top w:val="none" w:sz="0" w:space="0" w:color="auto"/>
            <w:left w:val="none" w:sz="0" w:space="0" w:color="auto"/>
            <w:bottom w:val="none" w:sz="0" w:space="0" w:color="auto"/>
            <w:right w:val="none" w:sz="0" w:space="0" w:color="auto"/>
          </w:divBdr>
        </w:div>
        <w:div w:id="328145614">
          <w:marLeft w:val="480"/>
          <w:marRight w:val="0"/>
          <w:marTop w:val="0"/>
          <w:marBottom w:val="0"/>
          <w:divBdr>
            <w:top w:val="none" w:sz="0" w:space="0" w:color="auto"/>
            <w:left w:val="none" w:sz="0" w:space="0" w:color="auto"/>
            <w:bottom w:val="none" w:sz="0" w:space="0" w:color="auto"/>
            <w:right w:val="none" w:sz="0" w:space="0" w:color="auto"/>
          </w:divBdr>
        </w:div>
        <w:div w:id="1579050827">
          <w:marLeft w:val="480"/>
          <w:marRight w:val="0"/>
          <w:marTop w:val="0"/>
          <w:marBottom w:val="0"/>
          <w:divBdr>
            <w:top w:val="none" w:sz="0" w:space="0" w:color="auto"/>
            <w:left w:val="none" w:sz="0" w:space="0" w:color="auto"/>
            <w:bottom w:val="none" w:sz="0" w:space="0" w:color="auto"/>
            <w:right w:val="none" w:sz="0" w:space="0" w:color="auto"/>
          </w:divBdr>
        </w:div>
        <w:div w:id="1033338275">
          <w:marLeft w:val="480"/>
          <w:marRight w:val="0"/>
          <w:marTop w:val="0"/>
          <w:marBottom w:val="0"/>
          <w:divBdr>
            <w:top w:val="none" w:sz="0" w:space="0" w:color="auto"/>
            <w:left w:val="none" w:sz="0" w:space="0" w:color="auto"/>
            <w:bottom w:val="none" w:sz="0" w:space="0" w:color="auto"/>
            <w:right w:val="none" w:sz="0" w:space="0" w:color="auto"/>
          </w:divBdr>
        </w:div>
        <w:div w:id="270402750">
          <w:marLeft w:val="480"/>
          <w:marRight w:val="0"/>
          <w:marTop w:val="0"/>
          <w:marBottom w:val="0"/>
          <w:divBdr>
            <w:top w:val="none" w:sz="0" w:space="0" w:color="auto"/>
            <w:left w:val="none" w:sz="0" w:space="0" w:color="auto"/>
            <w:bottom w:val="none" w:sz="0" w:space="0" w:color="auto"/>
            <w:right w:val="none" w:sz="0" w:space="0" w:color="auto"/>
          </w:divBdr>
        </w:div>
        <w:div w:id="52704063">
          <w:marLeft w:val="480"/>
          <w:marRight w:val="0"/>
          <w:marTop w:val="0"/>
          <w:marBottom w:val="0"/>
          <w:divBdr>
            <w:top w:val="none" w:sz="0" w:space="0" w:color="auto"/>
            <w:left w:val="none" w:sz="0" w:space="0" w:color="auto"/>
            <w:bottom w:val="none" w:sz="0" w:space="0" w:color="auto"/>
            <w:right w:val="none" w:sz="0" w:space="0" w:color="auto"/>
          </w:divBdr>
        </w:div>
        <w:div w:id="2082211410">
          <w:marLeft w:val="480"/>
          <w:marRight w:val="0"/>
          <w:marTop w:val="0"/>
          <w:marBottom w:val="0"/>
          <w:divBdr>
            <w:top w:val="none" w:sz="0" w:space="0" w:color="auto"/>
            <w:left w:val="none" w:sz="0" w:space="0" w:color="auto"/>
            <w:bottom w:val="none" w:sz="0" w:space="0" w:color="auto"/>
            <w:right w:val="none" w:sz="0" w:space="0" w:color="auto"/>
          </w:divBdr>
        </w:div>
        <w:div w:id="1990749849">
          <w:marLeft w:val="480"/>
          <w:marRight w:val="0"/>
          <w:marTop w:val="0"/>
          <w:marBottom w:val="0"/>
          <w:divBdr>
            <w:top w:val="none" w:sz="0" w:space="0" w:color="auto"/>
            <w:left w:val="none" w:sz="0" w:space="0" w:color="auto"/>
            <w:bottom w:val="none" w:sz="0" w:space="0" w:color="auto"/>
            <w:right w:val="none" w:sz="0" w:space="0" w:color="auto"/>
          </w:divBdr>
        </w:div>
        <w:div w:id="2064329334">
          <w:marLeft w:val="480"/>
          <w:marRight w:val="0"/>
          <w:marTop w:val="0"/>
          <w:marBottom w:val="0"/>
          <w:divBdr>
            <w:top w:val="none" w:sz="0" w:space="0" w:color="auto"/>
            <w:left w:val="none" w:sz="0" w:space="0" w:color="auto"/>
            <w:bottom w:val="none" w:sz="0" w:space="0" w:color="auto"/>
            <w:right w:val="none" w:sz="0" w:space="0" w:color="auto"/>
          </w:divBdr>
        </w:div>
        <w:div w:id="312410999">
          <w:marLeft w:val="480"/>
          <w:marRight w:val="0"/>
          <w:marTop w:val="0"/>
          <w:marBottom w:val="0"/>
          <w:divBdr>
            <w:top w:val="none" w:sz="0" w:space="0" w:color="auto"/>
            <w:left w:val="none" w:sz="0" w:space="0" w:color="auto"/>
            <w:bottom w:val="none" w:sz="0" w:space="0" w:color="auto"/>
            <w:right w:val="none" w:sz="0" w:space="0" w:color="auto"/>
          </w:divBdr>
        </w:div>
        <w:div w:id="1835609613">
          <w:marLeft w:val="480"/>
          <w:marRight w:val="0"/>
          <w:marTop w:val="0"/>
          <w:marBottom w:val="0"/>
          <w:divBdr>
            <w:top w:val="none" w:sz="0" w:space="0" w:color="auto"/>
            <w:left w:val="none" w:sz="0" w:space="0" w:color="auto"/>
            <w:bottom w:val="none" w:sz="0" w:space="0" w:color="auto"/>
            <w:right w:val="none" w:sz="0" w:space="0" w:color="auto"/>
          </w:divBdr>
        </w:div>
        <w:div w:id="1038509677">
          <w:marLeft w:val="480"/>
          <w:marRight w:val="0"/>
          <w:marTop w:val="0"/>
          <w:marBottom w:val="0"/>
          <w:divBdr>
            <w:top w:val="none" w:sz="0" w:space="0" w:color="auto"/>
            <w:left w:val="none" w:sz="0" w:space="0" w:color="auto"/>
            <w:bottom w:val="none" w:sz="0" w:space="0" w:color="auto"/>
            <w:right w:val="none" w:sz="0" w:space="0" w:color="auto"/>
          </w:divBdr>
        </w:div>
        <w:div w:id="30957433">
          <w:marLeft w:val="480"/>
          <w:marRight w:val="0"/>
          <w:marTop w:val="0"/>
          <w:marBottom w:val="0"/>
          <w:divBdr>
            <w:top w:val="none" w:sz="0" w:space="0" w:color="auto"/>
            <w:left w:val="none" w:sz="0" w:space="0" w:color="auto"/>
            <w:bottom w:val="none" w:sz="0" w:space="0" w:color="auto"/>
            <w:right w:val="none" w:sz="0" w:space="0" w:color="auto"/>
          </w:divBdr>
        </w:div>
        <w:div w:id="1457260976">
          <w:marLeft w:val="480"/>
          <w:marRight w:val="0"/>
          <w:marTop w:val="0"/>
          <w:marBottom w:val="0"/>
          <w:divBdr>
            <w:top w:val="none" w:sz="0" w:space="0" w:color="auto"/>
            <w:left w:val="none" w:sz="0" w:space="0" w:color="auto"/>
            <w:bottom w:val="none" w:sz="0" w:space="0" w:color="auto"/>
            <w:right w:val="none" w:sz="0" w:space="0" w:color="auto"/>
          </w:divBdr>
        </w:div>
        <w:div w:id="480540293">
          <w:marLeft w:val="480"/>
          <w:marRight w:val="0"/>
          <w:marTop w:val="0"/>
          <w:marBottom w:val="0"/>
          <w:divBdr>
            <w:top w:val="none" w:sz="0" w:space="0" w:color="auto"/>
            <w:left w:val="none" w:sz="0" w:space="0" w:color="auto"/>
            <w:bottom w:val="none" w:sz="0" w:space="0" w:color="auto"/>
            <w:right w:val="none" w:sz="0" w:space="0" w:color="auto"/>
          </w:divBdr>
        </w:div>
        <w:div w:id="78796303">
          <w:marLeft w:val="480"/>
          <w:marRight w:val="0"/>
          <w:marTop w:val="0"/>
          <w:marBottom w:val="0"/>
          <w:divBdr>
            <w:top w:val="none" w:sz="0" w:space="0" w:color="auto"/>
            <w:left w:val="none" w:sz="0" w:space="0" w:color="auto"/>
            <w:bottom w:val="none" w:sz="0" w:space="0" w:color="auto"/>
            <w:right w:val="none" w:sz="0" w:space="0" w:color="auto"/>
          </w:divBdr>
        </w:div>
        <w:div w:id="591471483">
          <w:marLeft w:val="480"/>
          <w:marRight w:val="0"/>
          <w:marTop w:val="0"/>
          <w:marBottom w:val="0"/>
          <w:divBdr>
            <w:top w:val="none" w:sz="0" w:space="0" w:color="auto"/>
            <w:left w:val="none" w:sz="0" w:space="0" w:color="auto"/>
            <w:bottom w:val="none" w:sz="0" w:space="0" w:color="auto"/>
            <w:right w:val="none" w:sz="0" w:space="0" w:color="auto"/>
          </w:divBdr>
        </w:div>
        <w:div w:id="1202664888">
          <w:marLeft w:val="480"/>
          <w:marRight w:val="0"/>
          <w:marTop w:val="0"/>
          <w:marBottom w:val="0"/>
          <w:divBdr>
            <w:top w:val="none" w:sz="0" w:space="0" w:color="auto"/>
            <w:left w:val="none" w:sz="0" w:space="0" w:color="auto"/>
            <w:bottom w:val="none" w:sz="0" w:space="0" w:color="auto"/>
            <w:right w:val="none" w:sz="0" w:space="0" w:color="auto"/>
          </w:divBdr>
        </w:div>
        <w:div w:id="1827089784">
          <w:marLeft w:val="480"/>
          <w:marRight w:val="0"/>
          <w:marTop w:val="0"/>
          <w:marBottom w:val="0"/>
          <w:divBdr>
            <w:top w:val="none" w:sz="0" w:space="0" w:color="auto"/>
            <w:left w:val="none" w:sz="0" w:space="0" w:color="auto"/>
            <w:bottom w:val="none" w:sz="0" w:space="0" w:color="auto"/>
            <w:right w:val="none" w:sz="0" w:space="0" w:color="auto"/>
          </w:divBdr>
        </w:div>
        <w:div w:id="1843086540">
          <w:marLeft w:val="480"/>
          <w:marRight w:val="0"/>
          <w:marTop w:val="0"/>
          <w:marBottom w:val="0"/>
          <w:divBdr>
            <w:top w:val="none" w:sz="0" w:space="0" w:color="auto"/>
            <w:left w:val="none" w:sz="0" w:space="0" w:color="auto"/>
            <w:bottom w:val="none" w:sz="0" w:space="0" w:color="auto"/>
            <w:right w:val="none" w:sz="0" w:space="0" w:color="auto"/>
          </w:divBdr>
        </w:div>
        <w:div w:id="1968395349">
          <w:marLeft w:val="480"/>
          <w:marRight w:val="0"/>
          <w:marTop w:val="0"/>
          <w:marBottom w:val="0"/>
          <w:divBdr>
            <w:top w:val="none" w:sz="0" w:space="0" w:color="auto"/>
            <w:left w:val="none" w:sz="0" w:space="0" w:color="auto"/>
            <w:bottom w:val="none" w:sz="0" w:space="0" w:color="auto"/>
            <w:right w:val="none" w:sz="0" w:space="0" w:color="auto"/>
          </w:divBdr>
        </w:div>
        <w:div w:id="1400635869">
          <w:marLeft w:val="480"/>
          <w:marRight w:val="0"/>
          <w:marTop w:val="0"/>
          <w:marBottom w:val="0"/>
          <w:divBdr>
            <w:top w:val="none" w:sz="0" w:space="0" w:color="auto"/>
            <w:left w:val="none" w:sz="0" w:space="0" w:color="auto"/>
            <w:bottom w:val="none" w:sz="0" w:space="0" w:color="auto"/>
            <w:right w:val="none" w:sz="0" w:space="0" w:color="auto"/>
          </w:divBdr>
        </w:div>
        <w:div w:id="239993857">
          <w:marLeft w:val="480"/>
          <w:marRight w:val="0"/>
          <w:marTop w:val="0"/>
          <w:marBottom w:val="0"/>
          <w:divBdr>
            <w:top w:val="none" w:sz="0" w:space="0" w:color="auto"/>
            <w:left w:val="none" w:sz="0" w:space="0" w:color="auto"/>
            <w:bottom w:val="none" w:sz="0" w:space="0" w:color="auto"/>
            <w:right w:val="none" w:sz="0" w:space="0" w:color="auto"/>
          </w:divBdr>
        </w:div>
        <w:div w:id="865097862">
          <w:marLeft w:val="480"/>
          <w:marRight w:val="0"/>
          <w:marTop w:val="0"/>
          <w:marBottom w:val="0"/>
          <w:divBdr>
            <w:top w:val="none" w:sz="0" w:space="0" w:color="auto"/>
            <w:left w:val="none" w:sz="0" w:space="0" w:color="auto"/>
            <w:bottom w:val="none" w:sz="0" w:space="0" w:color="auto"/>
            <w:right w:val="none" w:sz="0" w:space="0" w:color="auto"/>
          </w:divBdr>
        </w:div>
        <w:div w:id="552469946">
          <w:marLeft w:val="480"/>
          <w:marRight w:val="0"/>
          <w:marTop w:val="0"/>
          <w:marBottom w:val="0"/>
          <w:divBdr>
            <w:top w:val="none" w:sz="0" w:space="0" w:color="auto"/>
            <w:left w:val="none" w:sz="0" w:space="0" w:color="auto"/>
            <w:bottom w:val="none" w:sz="0" w:space="0" w:color="auto"/>
            <w:right w:val="none" w:sz="0" w:space="0" w:color="auto"/>
          </w:divBdr>
        </w:div>
        <w:div w:id="944576468">
          <w:marLeft w:val="480"/>
          <w:marRight w:val="0"/>
          <w:marTop w:val="0"/>
          <w:marBottom w:val="0"/>
          <w:divBdr>
            <w:top w:val="none" w:sz="0" w:space="0" w:color="auto"/>
            <w:left w:val="none" w:sz="0" w:space="0" w:color="auto"/>
            <w:bottom w:val="none" w:sz="0" w:space="0" w:color="auto"/>
            <w:right w:val="none" w:sz="0" w:space="0" w:color="auto"/>
          </w:divBdr>
        </w:div>
        <w:div w:id="543559413">
          <w:marLeft w:val="480"/>
          <w:marRight w:val="0"/>
          <w:marTop w:val="0"/>
          <w:marBottom w:val="0"/>
          <w:divBdr>
            <w:top w:val="none" w:sz="0" w:space="0" w:color="auto"/>
            <w:left w:val="none" w:sz="0" w:space="0" w:color="auto"/>
            <w:bottom w:val="none" w:sz="0" w:space="0" w:color="auto"/>
            <w:right w:val="none" w:sz="0" w:space="0" w:color="auto"/>
          </w:divBdr>
        </w:div>
        <w:div w:id="1340080487">
          <w:marLeft w:val="480"/>
          <w:marRight w:val="0"/>
          <w:marTop w:val="0"/>
          <w:marBottom w:val="0"/>
          <w:divBdr>
            <w:top w:val="none" w:sz="0" w:space="0" w:color="auto"/>
            <w:left w:val="none" w:sz="0" w:space="0" w:color="auto"/>
            <w:bottom w:val="none" w:sz="0" w:space="0" w:color="auto"/>
            <w:right w:val="none" w:sz="0" w:space="0" w:color="auto"/>
          </w:divBdr>
        </w:div>
        <w:div w:id="1491483878">
          <w:marLeft w:val="480"/>
          <w:marRight w:val="0"/>
          <w:marTop w:val="0"/>
          <w:marBottom w:val="0"/>
          <w:divBdr>
            <w:top w:val="none" w:sz="0" w:space="0" w:color="auto"/>
            <w:left w:val="none" w:sz="0" w:space="0" w:color="auto"/>
            <w:bottom w:val="none" w:sz="0" w:space="0" w:color="auto"/>
            <w:right w:val="none" w:sz="0" w:space="0" w:color="auto"/>
          </w:divBdr>
        </w:div>
        <w:div w:id="1386181279">
          <w:marLeft w:val="480"/>
          <w:marRight w:val="0"/>
          <w:marTop w:val="0"/>
          <w:marBottom w:val="0"/>
          <w:divBdr>
            <w:top w:val="none" w:sz="0" w:space="0" w:color="auto"/>
            <w:left w:val="none" w:sz="0" w:space="0" w:color="auto"/>
            <w:bottom w:val="none" w:sz="0" w:space="0" w:color="auto"/>
            <w:right w:val="none" w:sz="0" w:space="0" w:color="auto"/>
          </w:divBdr>
        </w:div>
        <w:div w:id="1725256165">
          <w:marLeft w:val="480"/>
          <w:marRight w:val="0"/>
          <w:marTop w:val="0"/>
          <w:marBottom w:val="0"/>
          <w:divBdr>
            <w:top w:val="none" w:sz="0" w:space="0" w:color="auto"/>
            <w:left w:val="none" w:sz="0" w:space="0" w:color="auto"/>
            <w:bottom w:val="none" w:sz="0" w:space="0" w:color="auto"/>
            <w:right w:val="none" w:sz="0" w:space="0" w:color="auto"/>
          </w:divBdr>
        </w:div>
        <w:div w:id="1497574718">
          <w:marLeft w:val="480"/>
          <w:marRight w:val="0"/>
          <w:marTop w:val="0"/>
          <w:marBottom w:val="0"/>
          <w:divBdr>
            <w:top w:val="none" w:sz="0" w:space="0" w:color="auto"/>
            <w:left w:val="none" w:sz="0" w:space="0" w:color="auto"/>
            <w:bottom w:val="none" w:sz="0" w:space="0" w:color="auto"/>
            <w:right w:val="none" w:sz="0" w:space="0" w:color="auto"/>
          </w:divBdr>
        </w:div>
        <w:div w:id="773063686">
          <w:marLeft w:val="480"/>
          <w:marRight w:val="0"/>
          <w:marTop w:val="0"/>
          <w:marBottom w:val="0"/>
          <w:divBdr>
            <w:top w:val="none" w:sz="0" w:space="0" w:color="auto"/>
            <w:left w:val="none" w:sz="0" w:space="0" w:color="auto"/>
            <w:bottom w:val="none" w:sz="0" w:space="0" w:color="auto"/>
            <w:right w:val="none" w:sz="0" w:space="0" w:color="auto"/>
          </w:divBdr>
        </w:div>
        <w:div w:id="1831410470">
          <w:marLeft w:val="480"/>
          <w:marRight w:val="0"/>
          <w:marTop w:val="0"/>
          <w:marBottom w:val="0"/>
          <w:divBdr>
            <w:top w:val="none" w:sz="0" w:space="0" w:color="auto"/>
            <w:left w:val="none" w:sz="0" w:space="0" w:color="auto"/>
            <w:bottom w:val="none" w:sz="0" w:space="0" w:color="auto"/>
            <w:right w:val="none" w:sz="0" w:space="0" w:color="auto"/>
          </w:divBdr>
        </w:div>
        <w:div w:id="413018693">
          <w:marLeft w:val="480"/>
          <w:marRight w:val="0"/>
          <w:marTop w:val="0"/>
          <w:marBottom w:val="0"/>
          <w:divBdr>
            <w:top w:val="none" w:sz="0" w:space="0" w:color="auto"/>
            <w:left w:val="none" w:sz="0" w:space="0" w:color="auto"/>
            <w:bottom w:val="none" w:sz="0" w:space="0" w:color="auto"/>
            <w:right w:val="none" w:sz="0" w:space="0" w:color="auto"/>
          </w:divBdr>
        </w:div>
        <w:div w:id="605038155">
          <w:marLeft w:val="480"/>
          <w:marRight w:val="0"/>
          <w:marTop w:val="0"/>
          <w:marBottom w:val="0"/>
          <w:divBdr>
            <w:top w:val="none" w:sz="0" w:space="0" w:color="auto"/>
            <w:left w:val="none" w:sz="0" w:space="0" w:color="auto"/>
            <w:bottom w:val="none" w:sz="0" w:space="0" w:color="auto"/>
            <w:right w:val="none" w:sz="0" w:space="0" w:color="auto"/>
          </w:divBdr>
        </w:div>
        <w:div w:id="268897935">
          <w:marLeft w:val="480"/>
          <w:marRight w:val="0"/>
          <w:marTop w:val="0"/>
          <w:marBottom w:val="0"/>
          <w:divBdr>
            <w:top w:val="none" w:sz="0" w:space="0" w:color="auto"/>
            <w:left w:val="none" w:sz="0" w:space="0" w:color="auto"/>
            <w:bottom w:val="none" w:sz="0" w:space="0" w:color="auto"/>
            <w:right w:val="none" w:sz="0" w:space="0" w:color="auto"/>
          </w:divBdr>
        </w:div>
        <w:div w:id="506556851">
          <w:marLeft w:val="480"/>
          <w:marRight w:val="0"/>
          <w:marTop w:val="0"/>
          <w:marBottom w:val="0"/>
          <w:divBdr>
            <w:top w:val="none" w:sz="0" w:space="0" w:color="auto"/>
            <w:left w:val="none" w:sz="0" w:space="0" w:color="auto"/>
            <w:bottom w:val="none" w:sz="0" w:space="0" w:color="auto"/>
            <w:right w:val="none" w:sz="0" w:space="0" w:color="auto"/>
          </w:divBdr>
        </w:div>
        <w:div w:id="2081558219">
          <w:marLeft w:val="480"/>
          <w:marRight w:val="0"/>
          <w:marTop w:val="0"/>
          <w:marBottom w:val="0"/>
          <w:divBdr>
            <w:top w:val="none" w:sz="0" w:space="0" w:color="auto"/>
            <w:left w:val="none" w:sz="0" w:space="0" w:color="auto"/>
            <w:bottom w:val="none" w:sz="0" w:space="0" w:color="auto"/>
            <w:right w:val="none" w:sz="0" w:space="0" w:color="auto"/>
          </w:divBdr>
        </w:div>
        <w:div w:id="365177235">
          <w:marLeft w:val="480"/>
          <w:marRight w:val="0"/>
          <w:marTop w:val="0"/>
          <w:marBottom w:val="0"/>
          <w:divBdr>
            <w:top w:val="none" w:sz="0" w:space="0" w:color="auto"/>
            <w:left w:val="none" w:sz="0" w:space="0" w:color="auto"/>
            <w:bottom w:val="none" w:sz="0" w:space="0" w:color="auto"/>
            <w:right w:val="none" w:sz="0" w:space="0" w:color="auto"/>
          </w:divBdr>
        </w:div>
        <w:div w:id="2118132872">
          <w:marLeft w:val="480"/>
          <w:marRight w:val="0"/>
          <w:marTop w:val="0"/>
          <w:marBottom w:val="0"/>
          <w:divBdr>
            <w:top w:val="none" w:sz="0" w:space="0" w:color="auto"/>
            <w:left w:val="none" w:sz="0" w:space="0" w:color="auto"/>
            <w:bottom w:val="none" w:sz="0" w:space="0" w:color="auto"/>
            <w:right w:val="none" w:sz="0" w:space="0" w:color="auto"/>
          </w:divBdr>
        </w:div>
        <w:div w:id="158891143">
          <w:marLeft w:val="480"/>
          <w:marRight w:val="0"/>
          <w:marTop w:val="0"/>
          <w:marBottom w:val="0"/>
          <w:divBdr>
            <w:top w:val="none" w:sz="0" w:space="0" w:color="auto"/>
            <w:left w:val="none" w:sz="0" w:space="0" w:color="auto"/>
            <w:bottom w:val="none" w:sz="0" w:space="0" w:color="auto"/>
            <w:right w:val="none" w:sz="0" w:space="0" w:color="auto"/>
          </w:divBdr>
        </w:div>
        <w:div w:id="1928227593">
          <w:marLeft w:val="480"/>
          <w:marRight w:val="0"/>
          <w:marTop w:val="0"/>
          <w:marBottom w:val="0"/>
          <w:divBdr>
            <w:top w:val="none" w:sz="0" w:space="0" w:color="auto"/>
            <w:left w:val="none" w:sz="0" w:space="0" w:color="auto"/>
            <w:bottom w:val="none" w:sz="0" w:space="0" w:color="auto"/>
            <w:right w:val="none" w:sz="0" w:space="0" w:color="auto"/>
          </w:divBdr>
        </w:div>
        <w:div w:id="1491366764">
          <w:marLeft w:val="480"/>
          <w:marRight w:val="0"/>
          <w:marTop w:val="0"/>
          <w:marBottom w:val="0"/>
          <w:divBdr>
            <w:top w:val="none" w:sz="0" w:space="0" w:color="auto"/>
            <w:left w:val="none" w:sz="0" w:space="0" w:color="auto"/>
            <w:bottom w:val="none" w:sz="0" w:space="0" w:color="auto"/>
            <w:right w:val="none" w:sz="0" w:space="0" w:color="auto"/>
          </w:divBdr>
        </w:div>
        <w:div w:id="408966557">
          <w:marLeft w:val="480"/>
          <w:marRight w:val="0"/>
          <w:marTop w:val="0"/>
          <w:marBottom w:val="0"/>
          <w:divBdr>
            <w:top w:val="none" w:sz="0" w:space="0" w:color="auto"/>
            <w:left w:val="none" w:sz="0" w:space="0" w:color="auto"/>
            <w:bottom w:val="none" w:sz="0" w:space="0" w:color="auto"/>
            <w:right w:val="none" w:sz="0" w:space="0" w:color="auto"/>
          </w:divBdr>
        </w:div>
        <w:div w:id="2122450011">
          <w:marLeft w:val="480"/>
          <w:marRight w:val="0"/>
          <w:marTop w:val="0"/>
          <w:marBottom w:val="0"/>
          <w:divBdr>
            <w:top w:val="none" w:sz="0" w:space="0" w:color="auto"/>
            <w:left w:val="none" w:sz="0" w:space="0" w:color="auto"/>
            <w:bottom w:val="none" w:sz="0" w:space="0" w:color="auto"/>
            <w:right w:val="none" w:sz="0" w:space="0" w:color="auto"/>
          </w:divBdr>
        </w:div>
        <w:div w:id="712770831">
          <w:marLeft w:val="480"/>
          <w:marRight w:val="0"/>
          <w:marTop w:val="0"/>
          <w:marBottom w:val="0"/>
          <w:divBdr>
            <w:top w:val="none" w:sz="0" w:space="0" w:color="auto"/>
            <w:left w:val="none" w:sz="0" w:space="0" w:color="auto"/>
            <w:bottom w:val="none" w:sz="0" w:space="0" w:color="auto"/>
            <w:right w:val="none" w:sz="0" w:space="0" w:color="auto"/>
          </w:divBdr>
        </w:div>
        <w:div w:id="506287781">
          <w:marLeft w:val="480"/>
          <w:marRight w:val="0"/>
          <w:marTop w:val="0"/>
          <w:marBottom w:val="0"/>
          <w:divBdr>
            <w:top w:val="none" w:sz="0" w:space="0" w:color="auto"/>
            <w:left w:val="none" w:sz="0" w:space="0" w:color="auto"/>
            <w:bottom w:val="none" w:sz="0" w:space="0" w:color="auto"/>
            <w:right w:val="none" w:sz="0" w:space="0" w:color="auto"/>
          </w:divBdr>
        </w:div>
        <w:div w:id="599872672">
          <w:marLeft w:val="480"/>
          <w:marRight w:val="0"/>
          <w:marTop w:val="0"/>
          <w:marBottom w:val="0"/>
          <w:divBdr>
            <w:top w:val="none" w:sz="0" w:space="0" w:color="auto"/>
            <w:left w:val="none" w:sz="0" w:space="0" w:color="auto"/>
            <w:bottom w:val="none" w:sz="0" w:space="0" w:color="auto"/>
            <w:right w:val="none" w:sz="0" w:space="0" w:color="auto"/>
          </w:divBdr>
        </w:div>
        <w:div w:id="812601989">
          <w:marLeft w:val="480"/>
          <w:marRight w:val="0"/>
          <w:marTop w:val="0"/>
          <w:marBottom w:val="0"/>
          <w:divBdr>
            <w:top w:val="none" w:sz="0" w:space="0" w:color="auto"/>
            <w:left w:val="none" w:sz="0" w:space="0" w:color="auto"/>
            <w:bottom w:val="none" w:sz="0" w:space="0" w:color="auto"/>
            <w:right w:val="none" w:sz="0" w:space="0" w:color="auto"/>
          </w:divBdr>
        </w:div>
        <w:div w:id="1633900771">
          <w:marLeft w:val="480"/>
          <w:marRight w:val="0"/>
          <w:marTop w:val="0"/>
          <w:marBottom w:val="0"/>
          <w:divBdr>
            <w:top w:val="none" w:sz="0" w:space="0" w:color="auto"/>
            <w:left w:val="none" w:sz="0" w:space="0" w:color="auto"/>
            <w:bottom w:val="none" w:sz="0" w:space="0" w:color="auto"/>
            <w:right w:val="none" w:sz="0" w:space="0" w:color="auto"/>
          </w:divBdr>
        </w:div>
        <w:div w:id="289553942">
          <w:marLeft w:val="480"/>
          <w:marRight w:val="0"/>
          <w:marTop w:val="0"/>
          <w:marBottom w:val="0"/>
          <w:divBdr>
            <w:top w:val="none" w:sz="0" w:space="0" w:color="auto"/>
            <w:left w:val="none" w:sz="0" w:space="0" w:color="auto"/>
            <w:bottom w:val="none" w:sz="0" w:space="0" w:color="auto"/>
            <w:right w:val="none" w:sz="0" w:space="0" w:color="auto"/>
          </w:divBdr>
        </w:div>
        <w:div w:id="2051302746">
          <w:marLeft w:val="480"/>
          <w:marRight w:val="0"/>
          <w:marTop w:val="0"/>
          <w:marBottom w:val="0"/>
          <w:divBdr>
            <w:top w:val="none" w:sz="0" w:space="0" w:color="auto"/>
            <w:left w:val="none" w:sz="0" w:space="0" w:color="auto"/>
            <w:bottom w:val="none" w:sz="0" w:space="0" w:color="auto"/>
            <w:right w:val="none" w:sz="0" w:space="0" w:color="auto"/>
          </w:divBdr>
        </w:div>
        <w:div w:id="1315336784">
          <w:marLeft w:val="480"/>
          <w:marRight w:val="0"/>
          <w:marTop w:val="0"/>
          <w:marBottom w:val="0"/>
          <w:divBdr>
            <w:top w:val="none" w:sz="0" w:space="0" w:color="auto"/>
            <w:left w:val="none" w:sz="0" w:space="0" w:color="auto"/>
            <w:bottom w:val="none" w:sz="0" w:space="0" w:color="auto"/>
            <w:right w:val="none" w:sz="0" w:space="0" w:color="auto"/>
          </w:divBdr>
        </w:div>
        <w:div w:id="401490792">
          <w:marLeft w:val="480"/>
          <w:marRight w:val="0"/>
          <w:marTop w:val="0"/>
          <w:marBottom w:val="0"/>
          <w:divBdr>
            <w:top w:val="none" w:sz="0" w:space="0" w:color="auto"/>
            <w:left w:val="none" w:sz="0" w:space="0" w:color="auto"/>
            <w:bottom w:val="none" w:sz="0" w:space="0" w:color="auto"/>
            <w:right w:val="none" w:sz="0" w:space="0" w:color="auto"/>
          </w:divBdr>
        </w:div>
        <w:div w:id="201789780">
          <w:marLeft w:val="480"/>
          <w:marRight w:val="0"/>
          <w:marTop w:val="0"/>
          <w:marBottom w:val="0"/>
          <w:divBdr>
            <w:top w:val="none" w:sz="0" w:space="0" w:color="auto"/>
            <w:left w:val="none" w:sz="0" w:space="0" w:color="auto"/>
            <w:bottom w:val="none" w:sz="0" w:space="0" w:color="auto"/>
            <w:right w:val="none" w:sz="0" w:space="0" w:color="auto"/>
          </w:divBdr>
        </w:div>
      </w:divsChild>
    </w:div>
    <w:div w:id="1040276394">
      <w:bodyDiv w:val="1"/>
      <w:marLeft w:val="0"/>
      <w:marRight w:val="0"/>
      <w:marTop w:val="0"/>
      <w:marBottom w:val="0"/>
      <w:divBdr>
        <w:top w:val="none" w:sz="0" w:space="0" w:color="auto"/>
        <w:left w:val="none" w:sz="0" w:space="0" w:color="auto"/>
        <w:bottom w:val="none" w:sz="0" w:space="0" w:color="auto"/>
        <w:right w:val="none" w:sz="0" w:space="0" w:color="auto"/>
      </w:divBdr>
    </w:div>
    <w:div w:id="1040279226">
      <w:bodyDiv w:val="1"/>
      <w:marLeft w:val="0"/>
      <w:marRight w:val="0"/>
      <w:marTop w:val="0"/>
      <w:marBottom w:val="0"/>
      <w:divBdr>
        <w:top w:val="none" w:sz="0" w:space="0" w:color="auto"/>
        <w:left w:val="none" w:sz="0" w:space="0" w:color="auto"/>
        <w:bottom w:val="none" w:sz="0" w:space="0" w:color="auto"/>
        <w:right w:val="none" w:sz="0" w:space="0" w:color="auto"/>
      </w:divBdr>
    </w:div>
    <w:div w:id="1040403153">
      <w:bodyDiv w:val="1"/>
      <w:marLeft w:val="0"/>
      <w:marRight w:val="0"/>
      <w:marTop w:val="0"/>
      <w:marBottom w:val="0"/>
      <w:divBdr>
        <w:top w:val="none" w:sz="0" w:space="0" w:color="auto"/>
        <w:left w:val="none" w:sz="0" w:space="0" w:color="auto"/>
        <w:bottom w:val="none" w:sz="0" w:space="0" w:color="auto"/>
        <w:right w:val="none" w:sz="0" w:space="0" w:color="auto"/>
      </w:divBdr>
    </w:div>
    <w:div w:id="1040470998">
      <w:bodyDiv w:val="1"/>
      <w:marLeft w:val="0"/>
      <w:marRight w:val="0"/>
      <w:marTop w:val="0"/>
      <w:marBottom w:val="0"/>
      <w:divBdr>
        <w:top w:val="none" w:sz="0" w:space="0" w:color="auto"/>
        <w:left w:val="none" w:sz="0" w:space="0" w:color="auto"/>
        <w:bottom w:val="none" w:sz="0" w:space="0" w:color="auto"/>
        <w:right w:val="none" w:sz="0" w:space="0" w:color="auto"/>
      </w:divBdr>
    </w:div>
    <w:div w:id="1040520005">
      <w:bodyDiv w:val="1"/>
      <w:marLeft w:val="0"/>
      <w:marRight w:val="0"/>
      <w:marTop w:val="0"/>
      <w:marBottom w:val="0"/>
      <w:divBdr>
        <w:top w:val="none" w:sz="0" w:space="0" w:color="auto"/>
        <w:left w:val="none" w:sz="0" w:space="0" w:color="auto"/>
        <w:bottom w:val="none" w:sz="0" w:space="0" w:color="auto"/>
        <w:right w:val="none" w:sz="0" w:space="0" w:color="auto"/>
      </w:divBdr>
    </w:div>
    <w:div w:id="1040782361">
      <w:bodyDiv w:val="1"/>
      <w:marLeft w:val="0"/>
      <w:marRight w:val="0"/>
      <w:marTop w:val="0"/>
      <w:marBottom w:val="0"/>
      <w:divBdr>
        <w:top w:val="none" w:sz="0" w:space="0" w:color="auto"/>
        <w:left w:val="none" w:sz="0" w:space="0" w:color="auto"/>
        <w:bottom w:val="none" w:sz="0" w:space="0" w:color="auto"/>
        <w:right w:val="none" w:sz="0" w:space="0" w:color="auto"/>
      </w:divBdr>
    </w:div>
    <w:div w:id="1040789492">
      <w:bodyDiv w:val="1"/>
      <w:marLeft w:val="0"/>
      <w:marRight w:val="0"/>
      <w:marTop w:val="0"/>
      <w:marBottom w:val="0"/>
      <w:divBdr>
        <w:top w:val="none" w:sz="0" w:space="0" w:color="auto"/>
        <w:left w:val="none" w:sz="0" w:space="0" w:color="auto"/>
        <w:bottom w:val="none" w:sz="0" w:space="0" w:color="auto"/>
        <w:right w:val="none" w:sz="0" w:space="0" w:color="auto"/>
      </w:divBdr>
    </w:div>
    <w:div w:id="1041053425">
      <w:bodyDiv w:val="1"/>
      <w:marLeft w:val="0"/>
      <w:marRight w:val="0"/>
      <w:marTop w:val="0"/>
      <w:marBottom w:val="0"/>
      <w:divBdr>
        <w:top w:val="none" w:sz="0" w:space="0" w:color="auto"/>
        <w:left w:val="none" w:sz="0" w:space="0" w:color="auto"/>
        <w:bottom w:val="none" w:sz="0" w:space="0" w:color="auto"/>
        <w:right w:val="none" w:sz="0" w:space="0" w:color="auto"/>
      </w:divBdr>
    </w:div>
    <w:div w:id="1041243137">
      <w:bodyDiv w:val="1"/>
      <w:marLeft w:val="0"/>
      <w:marRight w:val="0"/>
      <w:marTop w:val="0"/>
      <w:marBottom w:val="0"/>
      <w:divBdr>
        <w:top w:val="none" w:sz="0" w:space="0" w:color="auto"/>
        <w:left w:val="none" w:sz="0" w:space="0" w:color="auto"/>
        <w:bottom w:val="none" w:sz="0" w:space="0" w:color="auto"/>
        <w:right w:val="none" w:sz="0" w:space="0" w:color="auto"/>
      </w:divBdr>
    </w:div>
    <w:div w:id="1041247908">
      <w:bodyDiv w:val="1"/>
      <w:marLeft w:val="0"/>
      <w:marRight w:val="0"/>
      <w:marTop w:val="0"/>
      <w:marBottom w:val="0"/>
      <w:divBdr>
        <w:top w:val="none" w:sz="0" w:space="0" w:color="auto"/>
        <w:left w:val="none" w:sz="0" w:space="0" w:color="auto"/>
        <w:bottom w:val="none" w:sz="0" w:space="0" w:color="auto"/>
        <w:right w:val="none" w:sz="0" w:space="0" w:color="auto"/>
      </w:divBdr>
    </w:div>
    <w:div w:id="1041322012">
      <w:bodyDiv w:val="1"/>
      <w:marLeft w:val="0"/>
      <w:marRight w:val="0"/>
      <w:marTop w:val="0"/>
      <w:marBottom w:val="0"/>
      <w:divBdr>
        <w:top w:val="none" w:sz="0" w:space="0" w:color="auto"/>
        <w:left w:val="none" w:sz="0" w:space="0" w:color="auto"/>
        <w:bottom w:val="none" w:sz="0" w:space="0" w:color="auto"/>
        <w:right w:val="none" w:sz="0" w:space="0" w:color="auto"/>
      </w:divBdr>
    </w:div>
    <w:div w:id="1041710610">
      <w:bodyDiv w:val="1"/>
      <w:marLeft w:val="0"/>
      <w:marRight w:val="0"/>
      <w:marTop w:val="0"/>
      <w:marBottom w:val="0"/>
      <w:divBdr>
        <w:top w:val="none" w:sz="0" w:space="0" w:color="auto"/>
        <w:left w:val="none" w:sz="0" w:space="0" w:color="auto"/>
        <w:bottom w:val="none" w:sz="0" w:space="0" w:color="auto"/>
        <w:right w:val="none" w:sz="0" w:space="0" w:color="auto"/>
      </w:divBdr>
    </w:div>
    <w:div w:id="1041713495">
      <w:bodyDiv w:val="1"/>
      <w:marLeft w:val="0"/>
      <w:marRight w:val="0"/>
      <w:marTop w:val="0"/>
      <w:marBottom w:val="0"/>
      <w:divBdr>
        <w:top w:val="none" w:sz="0" w:space="0" w:color="auto"/>
        <w:left w:val="none" w:sz="0" w:space="0" w:color="auto"/>
        <w:bottom w:val="none" w:sz="0" w:space="0" w:color="auto"/>
        <w:right w:val="none" w:sz="0" w:space="0" w:color="auto"/>
      </w:divBdr>
    </w:div>
    <w:div w:id="1041830978">
      <w:bodyDiv w:val="1"/>
      <w:marLeft w:val="0"/>
      <w:marRight w:val="0"/>
      <w:marTop w:val="0"/>
      <w:marBottom w:val="0"/>
      <w:divBdr>
        <w:top w:val="none" w:sz="0" w:space="0" w:color="auto"/>
        <w:left w:val="none" w:sz="0" w:space="0" w:color="auto"/>
        <w:bottom w:val="none" w:sz="0" w:space="0" w:color="auto"/>
        <w:right w:val="none" w:sz="0" w:space="0" w:color="auto"/>
      </w:divBdr>
    </w:div>
    <w:div w:id="1041975713">
      <w:bodyDiv w:val="1"/>
      <w:marLeft w:val="0"/>
      <w:marRight w:val="0"/>
      <w:marTop w:val="0"/>
      <w:marBottom w:val="0"/>
      <w:divBdr>
        <w:top w:val="none" w:sz="0" w:space="0" w:color="auto"/>
        <w:left w:val="none" w:sz="0" w:space="0" w:color="auto"/>
        <w:bottom w:val="none" w:sz="0" w:space="0" w:color="auto"/>
        <w:right w:val="none" w:sz="0" w:space="0" w:color="auto"/>
      </w:divBdr>
    </w:div>
    <w:div w:id="1042054620">
      <w:bodyDiv w:val="1"/>
      <w:marLeft w:val="0"/>
      <w:marRight w:val="0"/>
      <w:marTop w:val="0"/>
      <w:marBottom w:val="0"/>
      <w:divBdr>
        <w:top w:val="none" w:sz="0" w:space="0" w:color="auto"/>
        <w:left w:val="none" w:sz="0" w:space="0" w:color="auto"/>
        <w:bottom w:val="none" w:sz="0" w:space="0" w:color="auto"/>
        <w:right w:val="none" w:sz="0" w:space="0" w:color="auto"/>
      </w:divBdr>
    </w:div>
    <w:div w:id="1042168865">
      <w:bodyDiv w:val="1"/>
      <w:marLeft w:val="0"/>
      <w:marRight w:val="0"/>
      <w:marTop w:val="0"/>
      <w:marBottom w:val="0"/>
      <w:divBdr>
        <w:top w:val="none" w:sz="0" w:space="0" w:color="auto"/>
        <w:left w:val="none" w:sz="0" w:space="0" w:color="auto"/>
        <w:bottom w:val="none" w:sz="0" w:space="0" w:color="auto"/>
        <w:right w:val="none" w:sz="0" w:space="0" w:color="auto"/>
      </w:divBdr>
    </w:div>
    <w:div w:id="1042243437">
      <w:bodyDiv w:val="1"/>
      <w:marLeft w:val="0"/>
      <w:marRight w:val="0"/>
      <w:marTop w:val="0"/>
      <w:marBottom w:val="0"/>
      <w:divBdr>
        <w:top w:val="none" w:sz="0" w:space="0" w:color="auto"/>
        <w:left w:val="none" w:sz="0" w:space="0" w:color="auto"/>
        <w:bottom w:val="none" w:sz="0" w:space="0" w:color="auto"/>
        <w:right w:val="none" w:sz="0" w:space="0" w:color="auto"/>
      </w:divBdr>
    </w:div>
    <w:div w:id="1042250145">
      <w:bodyDiv w:val="1"/>
      <w:marLeft w:val="0"/>
      <w:marRight w:val="0"/>
      <w:marTop w:val="0"/>
      <w:marBottom w:val="0"/>
      <w:divBdr>
        <w:top w:val="none" w:sz="0" w:space="0" w:color="auto"/>
        <w:left w:val="none" w:sz="0" w:space="0" w:color="auto"/>
        <w:bottom w:val="none" w:sz="0" w:space="0" w:color="auto"/>
        <w:right w:val="none" w:sz="0" w:space="0" w:color="auto"/>
      </w:divBdr>
    </w:div>
    <w:div w:id="1042286786">
      <w:bodyDiv w:val="1"/>
      <w:marLeft w:val="0"/>
      <w:marRight w:val="0"/>
      <w:marTop w:val="0"/>
      <w:marBottom w:val="0"/>
      <w:divBdr>
        <w:top w:val="none" w:sz="0" w:space="0" w:color="auto"/>
        <w:left w:val="none" w:sz="0" w:space="0" w:color="auto"/>
        <w:bottom w:val="none" w:sz="0" w:space="0" w:color="auto"/>
        <w:right w:val="none" w:sz="0" w:space="0" w:color="auto"/>
      </w:divBdr>
    </w:div>
    <w:div w:id="1042512029">
      <w:bodyDiv w:val="1"/>
      <w:marLeft w:val="0"/>
      <w:marRight w:val="0"/>
      <w:marTop w:val="0"/>
      <w:marBottom w:val="0"/>
      <w:divBdr>
        <w:top w:val="none" w:sz="0" w:space="0" w:color="auto"/>
        <w:left w:val="none" w:sz="0" w:space="0" w:color="auto"/>
        <w:bottom w:val="none" w:sz="0" w:space="0" w:color="auto"/>
        <w:right w:val="none" w:sz="0" w:space="0" w:color="auto"/>
      </w:divBdr>
    </w:div>
    <w:div w:id="1042705776">
      <w:bodyDiv w:val="1"/>
      <w:marLeft w:val="0"/>
      <w:marRight w:val="0"/>
      <w:marTop w:val="0"/>
      <w:marBottom w:val="0"/>
      <w:divBdr>
        <w:top w:val="none" w:sz="0" w:space="0" w:color="auto"/>
        <w:left w:val="none" w:sz="0" w:space="0" w:color="auto"/>
        <w:bottom w:val="none" w:sz="0" w:space="0" w:color="auto"/>
        <w:right w:val="none" w:sz="0" w:space="0" w:color="auto"/>
      </w:divBdr>
    </w:div>
    <w:div w:id="1042706440">
      <w:bodyDiv w:val="1"/>
      <w:marLeft w:val="0"/>
      <w:marRight w:val="0"/>
      <w:marTop w:val="0"/>
      <w:marBottom w:val="0"/>
      <w:divBdr>
        <w:top w:val="none" w:sz="0" w:space="0" w:color="auto"/>
        <w:left w:val="none" w:sz="0" w:space="0" w:color="auto"/>
        <w:bottom w:val="none" w:sz="0" w:space="0" w:color="auto"/>
        <w:right w:val="none" w:sz="0" w:space="0" w:color="auto"/>
      </w:divBdr>
    </w:div>
    <w:div w:id="1042824462">
      <w:bodyDiv w:val="1"/>
      <w:marLeft w:val="0"/>
      <w:marRight w:val="0"/>
      <w:marTop w:val="0"/>
      <w:marBottom w:val="0"/>
      <w:divBdr>
        <w:top w:val="none" w:sz="0" w:space="0" w:color="auto"/>
        <w:left w:val="none" w:sz="0" w:space="0" w:color="auto"/>
        <w:bottom w:val="none" w:sz="0" w:space="0" w:color="auto"/>
        <w:right w:val="none" w:sz="0" w:space="0" w:color="auto"/>
      </w:divBdr>
    </w:div>
    <w:div w:id="1042941327">
      <w:bodyDiv w:val="1"/>
      <w:marLeft w:val="0"/>
      <w:marRight w:val="0"/>
      <w:marTop w:val="0"/>
      <w:marBottom w:val="0"/>
      <w:divBdr>
        <w:top w:val="none" w:sz="0" w:space="0" w:color="auto"/>
        <w:left w:val="none" w:sz="0" w:space="0" w:color="auto"/>
        <w:bottom w:val="none" w:sz="0" w:space="0" w:color="auto"/>
        <w:right w:val="none" w:sz="0" w:space="0" w:color="auto"/>
      </w:divBdr>
    </w:div>
    <w:div w:id="1042942704">
      <w:bodyDiv w:val="1"/>
      <w:marLeft w:val="0"/>
      <w:marRight w:val="0"/>
      <w:marTop w:val="0"/>
      <w:marBottom w:val="0"/>
      <w:divBdr>
        <w:top w:val="none" w:sz="0" w:space="0" w:color="auto"/>
        <w:left w:val="none" w:sz="0" w:space="0" w:color="auto"/>
        <w:bottom w:val="none" w:sz="0" w:space="0" w:color="auto"/>
        <w:right w:val="none" w:sz="0" w:space="0" w:color="auto"/>
      </w:divBdr>
    </w:div>
    <w:div w:id="1042944526">
      <w:bodyDiv w:val="1"/>
      <w:marLeft w:val="0"/>
      <w:marRight w:val="0"/>
      <w:marTop w:val="0"/>
      <w:marBottom w:val="0"/>
      <w:divBdr>
        <w:top w:val="none" w:sz="0" w:space="0" w:color="auto"/>
        <w:left w:val="none" w:sz="0" w:space="0" w:color="auto"/>
        <w:bottom w:val="none" w:sz="0" w:space="0" w:color="auto"/>
        <w:right w:val="none" w:sz="0" w:space="0" w:color="auto"/>
      </w:divBdr>
    </w:div>
    <w:div w:id="1043136529">
      <w:bodyDiv w:val="1"/>
      <w:marLeft w:val="0"/>
      <w:marRight w:val="0"/>
      <w:marTop w:val="0"/>
      <w:marBottom w:val="0"/>
      <w:divBdr>
        <w:top w:val="none" w:sz="0" w:space="0" w:color="auto"/>
        <w:left w:val="none" w:sz="0" w:space="0" w:color="auto"/>
        <w:bottom w:val="none" w:sz="0" w:space="0" w:color="auto"/>
        <w:right w:val="none" w:sz="0" w:space="0" w:color="auto"/>
      </w:divBdr>
    </w:div>
    <w:div w:id="1043288001">
      <w:bodyDiv w:val="1"/>
      <w:marLeft w:val="0"/>
      <w:marRight w:val="0"/>
      <w:marTop w:val="0"/>
      <w:marBottom w:val="0"/>
      <w:divBdr>
        <w:top w:val="none" w:sz="0" w:space="0" w:color="auto"/>
        <w:left w:val="none" w:sz="0" w:space="0" w:color="auto"/>
        <w:bottom w:val="none" w:sz="0" w:space="0" w:color="auto"/>
        <w:right w:val="none" w:sz="0" w:space="0" w:color="auto"/>
      </w:divBdr>
    </w:div>
    <w:div w:id="1043288503">
      <w:bodyDiv w:val="1"/>
      <w:marLeft w:val="0"/>
      <w:marRight w:val="0"/>
      <w:marTop w:val="0"/>
      <w:marBottom w:val="0"/>
      <w:divBdr>
        <w:top w:val="none" w:sz="0" w:space="0" w:color="auto"/>
        <w:left w:val="none" w:sz="0" w:space="0" w:color="auto"/>
        <w:bottom w:val="none" w:sz="0" w:space="0" w:color="auto"/>
        <w:right w:val="none" w:sz="0" w:space="0" w:color="auto"/>
      </w:divBdr>
    </w:div>
    <w:div w:id="1043484589">
      <w:bodyDiv w:val="1"/>
      <w:marLeft w:val="0"/>
      <w:marRight w:val="0"/>
      <w:marTop w:val="0"/>
      <w:marBottom w:val="0"/>
      <w:divBdr>
        <w:top w:val="none" w:sz="0" w:space="0" w:color="auto"/>
        <w:left w:val="none" w:sz="0" w:space="0" w:color="auto"/>
        <w:bottom w:val="none" w:sz="0" w:space="0" w:color="auto"/>
        <w:right w:val="none" w:sz="0" w:space="0" w:color="auto"/>
      </w:divBdr>
    </w:div>
    <w:div w:id="1043824500">
      <w:bodyDiv w:val="1"/>
      <w:marLeft w:val="0"/>
      <w:marRight w:val="0"/>
      <w:marTop w:val="0"/>
      <w:marBottom w:val="0"/>
      <w:divBdr>
        <w:top w:val="none" w:sz="0" w:space="0" w:color="auto"/>
        <w:left w:val="none" w:sz="0" w:space="0" w:color="auto"/>
        <w:bottom w:val="none" w:sz="0" w:space="0" w:color="auto"/>
        <w:right w:val="none" w:sz="0" w:space="0" w:color="auto"/>
      </w:divBdr>
    </w:div>
    <w:div w:id="1044063914">
      <w:bodyDiv w:val="1"/>
      <w:marLeft w:val="0"/>
      <w:marRight w:val="0"/>
      <w:marTop w:val="0"/>
      <w:marBottom w:val="0"/>
      <w:divBdr>
        <w:top w:val="none" w:sz="0" w:space="0" w:color="auto"/>
        <w:left w:val="none" w:sz="0" w:space="0" w:color="auto"/>
        <w:bottom w:val="none" w:sz="0" w:space="0" w:color="auto"/>
        <w:right w:val="none" w:sz="0" w:space="0" w:color="auto"/>
      </w:divBdr>
    </w:div>
    <w:div w:id="1044208030">
      <w:bodyDiv w:val="1"/>
      <w:marLeft w:val="0"/>
      <w:marRight w:val="0"/>
      <w:marTop w:val="0"/>
      <w:marBottom w:val="0"/>
      <w:divBdr>
        <w:top w:val="none" w:sz="0" w:space="0" w:color="auto"/>
        <w:left w:val="none" w:sz="0" w:space="0" w:color="auto"/>
        <w:bottom w:val="none" w:sz="0" w:space="0" w:color="auto"/>
        <w:right w:val="none" w:sz="0" w:space="0" w:color="auto"/>
      </w:divBdr>
    </w:div>
    <w:div w:id="1044212885">
      <w:bodyDiv w:val="1"/>
      <w:marLeft w:val="0"/>
      <w:marRight w:val="0"/>
      <w:marTop w:val="0"/>
      <w:marBottom w:val="0"/>
      <w:divBdr>
        <w:top w:val="none" w:sz="0" w:space="0" w:color="auto"/>
        <w:left w:val="none" w:sz="0" w:space="0" w:color="auto"/>
        <w:bottom w:val="none" w:sz="0" w:space="0" w:color="auto"/>
        <w:right w:val="none" w:sz="0" w:space="0" w:color="auto"/>
      </w:divBdr>
    </w:div>
    <w:div w:id="1044216348">
      <w:bodyDiv w:val="1"/>
      <w:marLeft w:val="0"/>
      <w:marRight w:val="0"/>
      <w:marTop w:val="0"/>
      <w:marBottom w:val="0"/>
      <w:divBdr>
        <w:top w:val="none" w:sz="0" w:space="0" w:color="auto"/>
        <w:left w:val="none" w:sz="0" w:space="0" w:color="auto"/>
        <w:bottom w:val="none" w:sz="0" w:space="0" w:color="auto"/>
        <w:right w:val="none" w:sz="0" w:space="0" w:color="auto"/>
      </w:divBdr>
    </w:div>
    <w:div w:id="1044253066">
      <w:bodyDiv w:val="1"/>
      <w:marLeft w:val="0"/>
      <w:marRight w:val="0"/>
      <w:marTop w:val="0"/>
      <w:marBottom w:val="0"/>
      <w:divBdr>
        <w:top w:val="none" w:sz="0" w:space="0" w:color="auto"/>
        <w:left w:val="none" w:sz="0" w:space="0" w:color="auto"/>
        <w:bottom w:val="none" w:sz="0" w:space="0" w:color="auto"/>
        <w:right w:val="none" w:sz="0" w:space="0" w:color="auto"/>
      </w:divBdr>
    </w:div>
    <w:div w:id="1044409325">
      <w:bodyDiv w:val="1"/>
      <w:marLeft w:val="0"/>
      <w:marRight w:val="0"/>
      <w:marTop w:val="0"/>
      <w:marBottom w:val="0"/>
      <w:divBdr>
        <w:top w:val="none" w:sz="0" w:space="0" w:color="auto"/>
        <w:left w:val="none" w:sz="0" w:space="0" w:color="auto"/>
        <w:bottom w:val="none" w:sz="0" w:space="0" w:color="auto"/>
        <w:right w:val="none" w:sz="0" w:space="0" w:color="auto"/>
      </w:divBdr>
    </w:div>
    <w:div w:id="1044713453">
      <w:bodyDiv w:val="1"/>
      <w:marLeft w:val="0"/>
      <w:marRight w:val="0"/>
      <w:marTop w:val="0"/>
      <w:marBottom w:val="0"/>
      <w:divBdr>
        <w:top w:val="none" w:sz="0" w:space="0" w:color="auto"/>
        <w:left w:val="none" w:sz="0" w:space="0" w:color="auto"/>
        <w:bottom w:val="none" w:sz="0" w:space="0" w:color="auto"/>
        <w:right w:val="none" w:sz="0" w:space="0" w:color="auto"/>
      </w:divBdr>
    </w:div>
    <w:div w:id="1044872152">
      <w:bodyDiv w:val="1"/>
      <w:marLeft w:val="0"/>
      <w:marRight w:val="0"/>
      <w:marTop w:val="0"/>
      <w:marBottom w:val="0"/>
      <w:divBdr>
        <w:top w:val="none" w:sz="0" w:space="0" w:color="auto"/>
        <w:left w:val="none" w:sz="0" w:space="0" w:color="auto"/>
        <w:bottom w:val="none" w:sz="0" w:space="0" w:color="auto"/>
        <w:right w:val="none" w:sz="0" w:space="0" w:color="auto"/>
      </w:divBdr>
    </w:div>
    <w:div w:id="1045328493">
      <w:bodyDiv w:val="1"/>
      <w:marLeft w:val="0"/>
      <w:marRight w:val="0"/>
      <w:marTop w:val="0"/>
      <w:marBottom w:val="0"/>
      <w:divBdr>
        <w:top w:val="none" w:sz="0" w:space="0" w:color="auto"/>
        <w:left w:val="none" w:sz="0" w:space="0" w:color="auto"/>
        <w:bottom w:val="none" w:sz="0" w:space="0" w:color="auto"/>
        <w:right w:val="none" w:sz="0" w:space="0" w:color="auto"/>
      </w:divBdr>
      <w:divsChild>
        <w:div w:id="1007832897">
          <w:marLeft w:val="480"/>
          <w:marRight w:val="0"/>
          <w:marTop w:val="0"/>
          <w:marBottom w:val="0"/>
          <w:divBdr>
            <w:top w:val="none" w:sz="0" w:space="0" w:color="auto"/>
            <w:left w:val="none" w:sz="0" w:space="0" w:color="auto"/>
            <w:bottom w:val="none" w:sz="0" w:space="0" w:color="auto"/>
            <w:right w:val="none" w:sz="0" w:space="0" w:color="auto"/>
          </w:divBdr>
        </w:div>
        <w:div w:id="501239828">
          <w:marLeft w:val="480"/>
          <w:marRight w:val="0"/>
          <w:marTop w:val="0"/>
          <w:marBottom w:val="0"/>
          <w:divBdr>
            <w:top w:val="none" w:sz="0" w:space="0" w:color="auto"/>
            <w:left w:val="none" w:sz="0" w:space="0" w:color="auto"/>
            <w:bottom w:val="none" w:sz="0" w:space="0" w:color="auto"/>
            <w:right w:val="none" w:sz="0" w:space="0" w:color="auto"/>
          </w:divBdr>
        </w:div>
        <w:div w:id="1079055075">
          <w:marLeft w:val="480"/>
          <w:marRight w:val="0"/>
          <w:marTop w:val="0"/>
          <w:marBottom w:val="0"/>
          <w:divBdr>
            <w:top w:val="none" w:sz="0" w:space="0" w:color="auto"/>
            <w:left w:val="none" w:sz="0" w:space="0" w:color="auto"/>
            <w:bottom w:val="none" w:sz="0" w:space="0" w:color="auto"/>
            <w:right w:val="none" w:sz="0" w:space="0" w:color="auto"/>
          </w:divBdr>
        </w:div>
        <w:div w:id="303314489">
          <w:marLeft w:val="480"/>
          <w:marRight w:val="0"/>
          <w:marTop w:val="0"/>
          <w:marBottom w:val="0"/>
          <w:divBdr>
            <w:top w:val="none" w:sz="0" w:space="0" w:color="auto"/>
            <w:left w:val="none" w:sz="0" w:space="0" w:color="auto"/>
            <w:bottom w:val="none" w:sz="0" w:space="0" w:color="auto"/>
            <w:right w:val="none" w:sz="0" w:space="0" w:color="auto"/>
          </w:divBdr>
        </w:div>
        <w:div w:id="1155494566">
          <w:marLeft w:val="480"/>
          <w:marRight w:val="0"/>
          <w:marTop w:val="0"/>
          <w:marBottom w:val="0"/>
          <w:divBdr>
            <w:top w:val="none" w:sz="0" w:space="0" w:color="auto"/>
            <w:left w:val="none" w:sz="0" w:space="0" w:color="auto"/>
            <w:bottom w:val="none" w:sz="0" w:space="0" w:color="auto"/>
            <w:right w:val="none" w:sz="0" w:space="0" w:color="auto"/>
          </w:divBdr>
        </w:div>
        <w:div w:id="1802337676">
          <w:marLeft w:val="480"/>
          <w:marRight w:val="0"/>
          <w:marTop w:val="0"/>
          <w:marBottom w:val="0"/>
          <w:divBdr>
            <w:top w:val="none" w:sz="0" w:space="0" w:color="auto"/>
            <w:left w:val="none" w:sz="0" w:space="0" w:color="auto"/>
            <w:bottom w:val="none" w:sz="0" w:space="0" w:color="auto"/>
            <w:right w:val="none" w:sz="0" w:space="0" w:color="auto"/>
          </w:divBdr>
        </w:div>
        <w:div w:id="46995162">
          <w:marLeft w:val="480"/>
          <w:marRight w:val="0"/>
          <w:marTop w:val="0"/>
          <w:marBottom w:val="0"/>
          <w:divBdr>
            <w:top w:val="none" w:sz="0" w:space="0" w:color="auto"/>
            <w:left w:val="none" w:sz="0" w:space="0" w:color="auto"/>
            <w:bottom w:val="none" w:sz="0" w:space="0" w:color="auto"/>
            <w:right w:val="none" w:sz="0" w:space="0" w:color="auto"/>
          </w:divBdr>
        </w:div>
        <w:div w:id="1049770337">
          <w:marLeft w:val="480"/>
          <w:marRight w:val="0"/>
          <w:marTop w:val="0"/>
          <w:marBottom w:val="0"/>
          <w:divBdr>
            <w:top w:val="none" w:sz="0" w:space="0" w:color="auto"/>
            <w:left w:val="none" w:sz="0" w:space="0" w:color="auto"/>
            <w:bottom w:val="none" w:sz="0" w:space="0" w:color="auto"/>
            <w:right w:val="none" w:sz="0" w:space="0" w:color="auto"/>
          </w:divBdr>
        </w:div>
        <w:div w:id="1473138941">
          <w:marLeft w:val="480"/>
          <w:marRight w:val="0"/>
          <w:marTop w:val="0"/>
          <w:marBottom w:val="0"/>
          <w:divBdr>
            <w:top w:val="none" w:sz="0" w:space="0" w:color="auto"/>
            <w:left w:val="none" w:sz="0" w:space="0" w:color="auto"/>
            <w:bottom w:val="none" w:sz="0" w:space="0" w:color="auto"/>
            <w:right w:val="none" w:sz="0" w:space="0" w:color="auto"/>
          </w:divBdr>
        </w:div>
        <w:div w:id="697241707">
          <w:marLeft w:val="480"/>
          <w:marRight w:val="0"/>
          <w:marTop w:val="0"/>
          <w:marBottom w:val="0"/>
          <w:divBdr>
            <w:top w:val="none" w:sz="0" w:space="0" w:color="auto"/>
            <w:left w:val="none" w:sz="0" w:space="0" w:color="auto"/>
            <w:bottom w:val="none" w:sz="0" w:space="0" w:color="auto"/>
            <w:right w:val="none" w:sz="0" w:space="0" w:color="auto"/>
          </w:divBdr>
        </w:div>
        <w:div w:id="1552958313">
          <w:marLeft w:val="480"/>
          <w:marRight w:val="0"/>
          <w:marTop w:val="0"/>
          <w:marBottom w:val="0"/>
          <w:divBdr>
            <w:top w:val="none" w:sz="0" w:space="0" w:color="auto"/>
            <w:left w:val="none" w:sz="0" w:space="0" w:color="auto"/>
            <w:bottom w:val="none" w:sz="0" w:space="0" w:color="auto"/>
            <w:right w:val="none" w:sz="0" w:space="0" w:color="auto"/>
          </w:divBdr>
        </w:div>
        <w:div w:id="1105224760">
          <w:marLeft w:val="480"/>
          <w:marRight w:val="0"/>
          <w:marTop w:val="0"/>
          <w:marBottom w:val="0"/>
          <w:divBdr>
            <w:top w:val="none" w:sz="0" w:space="0" w:color="auto"/>
            <w:left w:val="none" w:sz="0" w:space="0" w:color="auto"/>
            <w:bottom w:val="none" w:sz="0" w:space="0" w:color="auto"/>
            <w:right w:val="none" w:sz="0" w:space="0" w:color="auto"/>
          </w:divBdr>
        </w:div>
        <w:div w:id="1298101082">
          <w:marLeft w:val="480"/>
          <w:marRight w:val="0"/>
          <w:marTop w:val="0"/>
          <w:marBottom w:val="0"/>
          <w:divBdr>
            <w:top w:val="none" w:sz="0" w:space="0" w:color="auto"/>
            <w:left w:val="none" w:sz="0" w:space="0" w:color="auto"/>
            <w:bottom w:val="none" w:sz="0" w:space="0" w:color="auto"/>
            <w:right w:val="none" w:sz="0" w:space="0" w:color="auto"/>
          </w:divBdr>
        </w:div>
        <w:div w:id="1771244538">
          <w:marLeft w:val="480"/>
          <w:marRight w:val="0"/>
          <w:marTop w:val="0"/>
          <w:marBottom w:val="0"/>
          <w:divBdr>
            <w:top w:val="none" w:sz="0" w:space="0" w:color="auto"/>
            <w:left w:val="none" w:sz="0" w:space="0" w:color="auto"/>
            <w:bottom w:val="none" w:sz="0" w:space="0" w:color="auto"/>
            <w:right w:val="none" w:sz="0" w:space="0" w:color="auto"/>
          </w:divBdr>
        </w:div>
        <w:div w:id="7106165">
          <w:marLeft w:val="480"/>
          <w:marRight w:val="0"/>
          <w:marTop w:val="0"/>
          <w:marBottom w:val="0"/>
          <w:divBdr>
            <w:top w:val="none" w:sz="0" w:space="0" w:color="auto"/>
            <w:left w:val="none" w:sz="0" w:space="0" w:color="auto"/>
            <w:bottom w:val="none" w:sz="0" w:space="0" w:color="auto"/>
            <w:right w:val="none" w:sz="0" w:space="0" w:color="auto"/>
          </w:divBdr>
        </w:div>
        <w:div w:id="928544797">
          <w:marLeft w:val="480"/>
          <w:marRight w:val="0"/>
          <w:marTop w:val="0"/>
          <w:marBottom w:val="0"/>
          <w:divBdr>
            <w:top w:val="none" w:sz="0" w:space="0" w:color="auto"/>
            <w:left w:val="none" w:sz="0" w:space="0" w:color="auto"/>
            <w:bottom w:val="none" w:sz="0" w:space="0" w:color="auto"/>
            <w:right w:val="none" w:sz="0" w:space="0" w:color="auto"/>
          </w:divBdr>
        </w:div>
        <w:div w:id="412439019">
          <w:marLeft w:val="480"/>
          <w:marRight w:val="0"/>
          <w:marTop w:val="0"/>
          <w:marBottom w:val="0"/>
          <w:divBdr>
            <w:top w:val="none" w:sz="0" w:space="0" w:color="auto"/>
            <w:left w:val="none" w:sz="0" w:space="0" w:color="auto"/>
            <w:bottom w:val="none" w:sz="0" w:space="0" w:color="auto"/>
            <w:right w:val="none" w:sz="0" w:space="0" w:color="auto"/>
          </w:divBdr>
        </w:div>
        <w:div w:id="1178930628">
          <w:marLeft w:val="480"/>
          <w:marRight w:val="0"/>
          <w:marTop w:val="0"/>
          <w:marBottom w:val="0"/>
          <w:divBdr>
            <w:top w:val="none" w:sz="0" w:space="0" w:color="auto"/>
            <w:left w:val="none" w:sz="0" w:space="0" w:color="auto"/>
            <w:bottom w:val="none" w:sz="0" w:space="0" w:color="auto"/>
            <w:right w:val="none" w:sz="0" w:space="0" w:color="auto"/>
          </w:divBdr>
        </w:div>
        <w:div w:id="547306907">
          <w:marLeft w:val="480"/>
          <w:marRight w:val="0"/>
          <w:marTop w:val="0"/>
          <w:marBottom w:val="0"/>
          <w:divBdr>
            <w:top w:val="none" w:sz="0" w:space="0" w:color="auto"/>
            <w:left w:val="none" w:sz="0" w:space="0" w:color="auto"/>
            <w:bottom w:val="none" w:sz="0" w:space="0" w:color="auto"/>
            <w:right w:val="none" w:sz="0" w:space="0" w:color="auto"/>
          </w:divBdr>
        </w:div>
        <w:div w:id="2042824474">
          <w:marLeft w:val="480"/>
          <w:marRight w:val="0"/>
          <w:marTop w:val="0"/>
          <w:marBottom w:val="0"/>
          <w:divBdr>
            <w:top w:val="none" w:sz="0" w:space="0" w:color="auto"/>
            <w:left w:val="none" w:sz="0" w:space="0" w:color="auto"/>
            <w:bottom w:val="none" w:sz="0" w:space="0" w:color="auto"/>
            <w:right w:val="none" w:sz="0" w:space="0" w:color="auto"/>
          </w:divBdr>
        </w:div>
        <w:div w:id="1976986766">
          <w:marLeft w:val="480"/>
          <w:marRight w:val="0"/>
          <w:marTop w:val="0"/>
          <w:marBottom w:val="0"/>
          <w:divBdr>
            <w:top w:val="none" w:sz="0" w:space="0" w:color="auto"/>
            <w:left w:val="none" w:sz="0" w:space="0" w:color="auto"/>
            <w:bottom w:val="none" w:sz="0" w:space="0" w:color="auto"/>
            <w:right w:val="none" w:sz="0" w:space="0" w:color="auto"/>
          </w:divBdr>
        </w:div>
        <w:div w:id="631835094">
          <w:marLeft w:val="480"/>
          <w:marRight w:val="0"/>
          <w:marTop w:val="0"/>
          <w:marBottom w:val="0"/>
          <w:divBdr>
            <w:top w:val="none" w:sz="0" w:space="0" w:color="auto"/>
            <w:left w:val="none" w:sz="0" w:space="0" w:color="auto"/>
            <w:bottom w:val="none" w:sz="0" w:space="0" w:color="auto"/>
            <w:right w:val="none" w:sz="0" w:space="0" w:color="auto"/>
          </w:divBdr>
        </w:div>
        <w:div w:id="1823081550">
          <w:marLeft w:val="480"/>
          <w:marRight w:val="0"/>
          <w:marTop w:val="0"/>
          <w:marBottom w:val="0"/>
          <w:divBdr>
            <w:top w:val="none" w:sz="0" w:space="0" w:color="auto"/>
            <w:left w:val="none" w:sz="0" w:space="0" w:color="auto"/>
            <w:bottom w:val="none" w:sz="0" w:space="0" w:color="auto"/>
            <w:right w:val="none" w:sz="0" w:space="0" w:color="auto"/>
          </w:divBdr>
        </w:div>
        <w:div w:id="518280024">
          <w:marLeft w:val="480"/>
          <w:marRight w:val="0"/>
          <w:marTop w:val="0"/>
          <w:marBottom w:val="0"/>
          <w:divBdr>
            <w:top w:val="none" w:sz="0" w:space="0" w:color="auto"/>
            <w:left w:val="none" w:sz="0" w:space="0" w:color="auto"/>
            <w:bottom w:val="none" w:sz="0" w:space="0" w:color="auto"/>
            <w:right w:val="none" w:sz="0" w:space="0" w:color="auto"/>
          </w:divBdr>
        </w:div>
        <w:div w:id="178782968">
          <w:marLeft w:val="480"/>
          <w:marRight w:val="0"/>
          <w:marTop w:val="0"/>
          <w:marBottom w:val="0"/>
          <w:divBdr>
            <w:top w:val="none" w:sz="0" w:space="0" w:color="auto"/>
            <w:left w:val="none" w:sz="0" w:space="0" w:color="auto"/>
            <w:bottom w:val="none" w:sz="0" w:space="0" w:color="auto"/>
            <w:right w:val="none" w:sz="0" w:space="0" w:color="auto"/>
          </w:divBdr>
        </w:div>
        <w:div w:id="1901866142">
          <w:marLeft w:val="480"/>
          <w:marRight w:val="0"/>
          <w:marTop w:val="0"/>
          <w:marBottom w:val="0"/>
          <w:divBdr>
            <w:top w:val="none" w:sz="0" w:space="0" w:color="auto"/>
            <w:left w:val="none" w:sz="0" w:space="0" w:color="auto"/>
            <w:bottom w:val="none" w:sz="0" w:space="0" w:color="auto"/>
            <w:right w:val="none" w:sz="0" w:space="0" w:color="auto"/>
          </w:divBdr>
        </w:div>
        <w:div w:id="980621342">
          <w:marLeft w:val="480"/>
          <w:marRight w:val="0"/>
          <w:marTop w:val="0"/>
          <w:marBottom w:val="0"/>
          <w:divBdr>
            <w:top w:val="none" w:sz="0" w:space="0" w:color="auto"/>
            <w:left w:val="none" w:sz="0" w:space="0" w:color="auto"/>
            <w:bottom w:val="none" w:sz="0" w:space="0" w:color="auto"/>
            <w:right w:val="none" w:sz="0" w:space="0" w:color="auto"/>
          </w:divBdr>
        </w:div>
        <w:div w:id="1396276711">
          <w:marLeft w:val="480"/>
          <w:marRight w:val="0"/>
          <w:marTop w:val="0"/>
          <w:marBottom w:val="0"/>
          <w:divBdr>
            <w:top w:val="none" w:sz="0" w:space="0" w:color="auto"/>
            <w:left w:val="none" w:sz="0" w:space="0" w:color="auto"/>
            <w:bottom w:val="none" w:sz="0" w:space="0" w:color="auto"/>
            <w:right w:val="none" w:sz="0" w:space="0" w:color="auto"/>
          </w:divBdr>
        </w:div>
        <w:div w:id="877081304">
          <w:marLeft w:val="480"/>
          <w:marRight w:val="0"/>
          <w:marTop w:val="0"/>
          <w:marBottom w:val="0"/>
          <w:divBdr>
            <w:top w:val="none" w:sz="0" w:space="0" w:color="auto"/>
            <w:left w:val="none" w:sz="0" w:space="0" w:color="auto"/>
            <w:bottom w:val="none" w:sz="0" w:space="0" w:color="auto"/>
            <w:right w:val="none" w:sz="0" w:space="0" w:color="auto"/>
          </w:divBdr>
        </w:div>
        <w:div w:id="372773350">
          <w:marLeft w:val="480"/>
          <w:marRight w:val="0"/>
          <w:marTop w:val="0"/>
          <w:marBottom w:val="0"/>
          <w:divBdr>
            <w:top w:val="none" w:sz="0" w:space="0" w:color="auto"/>
            <w:left w:val="none" w:sz="0" w:space="0" w:color="auto"/>
            <w:bottom w:val="none" w:sz="0" w:space="0" w:color="auto"/>
            <w:right w:val="none" w:sz="0" w:space="0" w:color="auto"/>
          </w:divBdr>
        </w:div>
        <w:div w:id="635570104">
          <w:marLeft w:val="480"/>
          <w:marRight w:val="0"/>
          <w:marTop w:val="0"/>
          <w:marBottom w:val="0"/>
          <w:divBdr>
            <w:top w:val="none" w:sz="0" w:space="0" w:color="auto"/>
            <w:left w:val="none" w:sz="0" w:space="0" w:color="auto"/>
            <w:bottom w:val="none" w:sz="0" w:space="0" w:color="auto"/>
            <w:right w:val="none" w:sz="0" w:space="0" w:color="auto"/>
          </w:divBdr>
        </w:div>
        <w:div w:id="527724078">
          <w:marLeft w:val="480"/>
          <w:marRight w:val="0"/>
          <w:marTop w:val="0"/>
          <w:marBottom w:val="0"/>
          <w:divBdr>
            <w:top w:val="none" w:sz="0" w:space="0" w:color="auto"/>
            <w:left w:val="none" w:sz="0" w:space="0" w:color="auto"/>
            <w:bottom w:val="none" w:sz="0" w:space="0" w:color="auto"/>
            <w:right w:val="none" w:sz="0" w:space="0" w:color="auto"/>
          </w:divBdr>
        </w:div>
        <w:div w:id="2024745359">
          <w:marLeft w:val="480"/>
          <w:marRight w:val="0"/>
          <w:marTop w:val="0"/>
          <w:marBottom w:val="0"/>
          <w:divBdr>
            <w:top w:val="none" w:sz="0" w:space="0" w:color="auto"/>
            <w:left w:val="none" w:sz="0" w:space="0" w:color="auto"/>
            <w:bottom w:val="none" w:sz="0" w:space="0" w:color="auto"/>
            <w:right w:val="none" w:sz="0" w:space="0" w:color="auto"/>
          </w:divBdr>
        </w:div>
        <w:div w:id="1653636161">
          <w:marLeft w:val="480"/>
          <w:marRight w:val="0"/>
          <w:marTop w:val="0"/>
          <w:marBottom w:val="0"/>
          <w:divBdr>
            <w:top w:val="none" w:sz="0" w:space="0" w:color="auto"/>
            <w:left w:val="none" w:sz="0" w:space="0" w:color="auto"/>
            <w:bottom w:val="none" w:sz="0" w:space="0" w:color="auto"/>
            <w:right w:val="none" w:sz="0" w:space="0" w:color="auto"/>
          </w:divBdr>
        </w:div>
        <w:div w:id="2034724620">
          <w:marLeft w:val="480"/>
          <w:marRight w:val="0"/>
          <w:marTop w:val="0"/>
          <w:marBottom w:val="0"/>
          <w:divBdr>
            <w:top w:val="none" w:sz="0" w:space="0" w:color="auto"/>
            <w:left w:val="none" w:sz="0" w:space="0" w:color="auto"/>
            <w:bottom w:val="none" w:sz="0" w:space="0" w:color="auto"/>
            <w:right w:val="none" w:sz="0" w:space="0" w:color="auto"/>
          </w:divBdr>
        </w:div>
        <w:div w:id="1058628156">
          <w:marLeft w:val="480"/>
          <w:marRight w:val="0"/>
          <w:marTop w:val="0"/>
          <w:marBottom w:val="0"/>
          <w:divBdr>
            <w:top w:val="none" w:sz="0" w:space="0" w:color="auto"/>
            <w:left w:val="none" w:sz="0" w:space="0" w:color="auto"/>
            <w:bottom w:val="none" w:sz="0" w:space="0" w:color="auto"/>
            <w:right w:val="none" w:sz="0" w:space="0" w:color="auto"/>
          </w:divBdr>
        </w:div>
        <w:div w:id="852765456">
          <w:marLeft w:val="480"/>
          <w:marRight w:val="0"/>
          <w:marTop w:val="0"/>
          <w:marBottom w:val="0"/>
          <w:divBdr>
            <w:top w:val="none" w:sz="0" w:space="0" w:color="auto"/>
            <w:left w:val="none" w:sz="0" w:space="0" w:color="auto"/>
            <w:bottom w:val="none" w:sz="0" w:space="0" w:color="auto"/>
            <w:right w:val="none" w:sz="0" w:space="0" w:color="auto"/>
          </w:divBdr>
        </w:div>
        <w:div w:id="620377403">
          <w:marLeft w:val="480"/>
          <w:marRight w:val="0"/>
          <w:marTop w:val="0"/>
          <w:marBottom w:val="0"/>
          <w:divBdr>
            <w:top w:val="none" w:sz="0" w:space="0" w:color="auto"/>
            <w:left w:val="none" w:sz="0" w:space="0" w:color="auto"/>
            <w:bottom w:val="none" w:sz="0" w:space="0" w:color="auto"/>
            <w:right w:val="none" w:sz="0" w:space="0" w:color="auto"/>
          </w:divBdr>
        </w:div>
        <w:div w:id="682899612">
          <w:marLeft w:val="480"/>
          <w:marRight w:val="0"/>
          <w:marTop w:val="0"/>
          <w:marBottom w:val="0"/>
          <w:divBdr>
            <w:top w:val="none" w:sz="0" w:space="0" w:color="auto"/>
            <w:left w:val="none" w:sz="0" w:space="0" w:color="auto"/>
            <w:bottom w:val="none" w:sz="0" w:space="0" w:color="auto"/>
            <w:right w:val="none" w:sz="0" w:space="0" w:color="auto"/>
          </w:divBdr>
        </w:div>
        <w:div w:id="1383753612">
          <w:marLeft w:val="480"/>
          <w:marRight w:val="0"/>
          <w:marTop w:val="0"/>
          <w:marBottom w:val="0"/>
          <w:divBdr>
            <w:top w:val="none" w:sz="0" w:space="0" w:color="auto"/>
            <w:left w:val="none" w:sz="0" w:space="0" w:color="auto"/>
            <w:bottom w:val="none" w:sz="0" w:space="0" w:color="auto"/>
            <w:right w:val="none" w:sz="0" w:space="0" w:color="auto"/>
          </w:divBdr>
        </w:div>
        <w:div w:id="152337401">
          <w:marLeft w:val="480"/>
          <w:marRight w:val="0"/>
          <w:marTop w:val="0"/>
          <w:marBottom w:val="0"/>
          <w:divBdr>
            <w:top w:val="none" w:sz="0" w:space="0" w:color="auto"/>
            <w:left w:val="none" w:sz="0" w:space="0" w:color="auto"/>
            <w:bottom w:val="none" w:sz="0" w:space="0" w:color="auto"/>
            <w:right w:val="none" w:sz="0" w:space="0" w:color="auto"/>
          </w:divBdr>
        </w:div>
        <w:div w:id="858085323">
          <w:marLeft w:val="480"/>
          <w:marRight w:val="0"/>
          <w:marTop w:val="0"/>
          <w:marBottom w:val="0"/>
          <w:divBdr>
            <w:top w:val="none" w:sz="0" w:space="0" w:color="auto"/>
            <w:left w:val="none" w:sz="0" w:space="0" w:color="auto"/>
            <w:bottom w:val="none" w:sz="0" w:space="0" w:color="auto"/>
            <w:right w:val="none" w:sz="0" w:space="0" w:color="auto"/>
          </w:divBdr>
        </w:div>
        <w:div w:id="555972341">
          <w:marLeft w:val="480"/>
          <w:marRight w:val="0"/>
          <w:marTop w:val="0"/>
          <w:marBottom w:val="0"/>
          <w:divBdr>
            <w:top w:val="none" w:sz="0" w:space="0" w:color="auto"/>
            <w:left w:val="none" w:sz="0" w:space="0" w:color="auto"/>
            <w:bottom w:val="none" w:sz="0" w:space="0" w:color="auto"/>
            <w:right w:val="none" w:sz="0" w:space="0" w:color="auto"/>
          </w:divBdr>
        </w:div>
        <w:div w:id="1116867891">
          <w:marLeft w:val="480"/>
          <w:marRight w:val="0"/>
          <w:marTop w:val="0"/>
          <w:marBottom w:val="0"/>
          <w:divBdr>
            <w:top w:val="none" w:sz="0" w:space="0" w:color="auto"/>
            <w:left w:val="none" w:sz="0" w:space="0" w:color="auto"/>
            <w:bottom w:val="none" w:sz="0" w:space="0" w:color="auto"/>
            <w:right w:val="none" w:sz="0" w:space="0" w:color="auto"/>
          </w:divBdr>
        </w:div>
        <w:div w:id="1849369978">
          <w:marLeft w:val="480"/>
          <w:marRight w:val="0"/>
          <w:marTop w:val="0"/>
          <w:marBottom w:val="0"/>
          <w:divBdr>
            <w:top w:val="none" w:sz="0" w:space="0" w:color="auto"/>
            <w:left w:val="none" w:sz="0" w:space="0" w:color="auto"/>
            <w:bottom w:val="none" w:sz="0" w:space="0" w:color="auto"/>
            <w:right w:val="none" w:sz="0" w:space="0" w:color="auto"/>
          </w:divBdr>
        </w:div>
        <w:div w:id="1515456065">
          <w:marLeft w:val="480"/>
          <w:marRight w:val="0"/>
          <w:marTop w:val="0"/>
          <w:marBottom w:val="0"/>
          <w:divBdr>
            <w:top w:val="none" w:sz="0" w:space="0" w:color="auto"/>
            <w:left w:val="none" w:sz="0" w:space="0" w:color="auto"/>
            <w:bottom w:val="none" w:sz="0" w:space="0" w:color="auto"/>
            <w:right w:val="none" w:sz="0" w:space="0" w:color="auto"/>
          </w:divBdr>
        </w:div>
        <w:div w:id="2040011243">
          <w:marLeft w:val="480"/>
          <w:marRight w:val="0"/>
          <w:marTop w:val="0"/>
          <w:marBottom w:val="0"/>
          <w:divBdr>
            <w:top w:val="none" w:sz="0" w:space="0" w:color="auto"/>
            <w:left w:val="none" w:sz="0" w:space="0" w:color="auto"/>
            <w:bottom w:val="none" w:sz="0" w:space="0" w:color="auto"/>
            <w:right w:val="none" w:sz="0" w:space="0" w:color="auto"/>
          </w:divBdr>
        </w:div>
        <w:div w:id="1281183259">
          <w:marLeft w:val="480"/>
          <w:marRight w:val="0"/>
          <w:marTop w:val="0"/>
          <w:marBottom w:val="0"/>
          <w:divBdr>
            <w:top w:val="none" w:sz="0" w:space="0" w:color="auto"/>
            <w:left w:val="none" w:sz="0" w:space="0" w:color="auto"/>
            <w:bottom w:val="none" w:sz="0" w:space="0" w:color="auto"/>
            <w:right w:val="none" w:sz="0" w:space="0" w:color="auto"/>
          </w:divBdr>
        </w:div>
        <w:div w:id="1976133179">
          <w:marLeft w:val="480"/>
          <w:marRight w:val="0"/>
          <w:marTop w:val="0"/>
          <w:marBottom w:val="0"/>
          <w:divBdr>
            <w:top w:val="none" w:sz="0" w:space="0" w:color="auto"/>
            <w:left w:val="none" w:sz="0" w:space="0" w:color="auto"/>
            <w:bottom w:val="none" w:sz="0" w:space="0" w:color="auto"/>
            <w:right w:val="none" w:sz="0" w:space="0" w:color="auto"/>
          </w:divBdr>
        </w:div>
        <w:div w:id="135949622">
          <w:marLeft w:val="480"/>
          <w:marRight w:val="0"/>
          <w:marTop w:val="0"/>
          <w:marBottom w:val="0"/>
          <w:divBdr>
            <w:top w:val="none" w:sz="0" w:space="0" w:color="auto"/>
            <w:left w:val="none" w:sz="0" w:space="0" w:color="auto"/>
            <w:bottom w:val="none" w:sz="0" w:space="0" w:color="auto"/>
            <w:right w:val="none" w:sz="0" w:space="0" w:color="auto"/>
          </w:divBdr>
        </w:div>
        <w:div w:id="1404524724">
          <w:marLeft w:val="480"/>
          <w:marRight w:val="0"/>
          <w:marTop w:val="0"/>
          <w:marBottom w:val="0"/>
          <w:divBdr>
            <w:top w:val="none" w:sz="0" w:space="0" w:color="auto"/>
            <w:left w:val="none" w:sz="0" w:space="0" w:color="auto"/>
            <w:bottom w:val="none" w:sz="0" w:space="0" w:color="auto"/>
            <w:right w:val="none" w:sz="0" w:space="0" w:color="auto"/>
          </w:divBdr>
        </w:div>
        <w:div w:id="476072098">
          <w:marLeft w:val="480"/>
          <w:marRight w:val="0"/>
          <w:marTop w:val="0"/>
          <w:marBottom w:val="0"/>
          <w:divBdr>
            <w:top w:val="none" w:sz="0" w:space="0" w:color="auto"/>
            <w:left w:val="none" w:sz="0" w:space="0" w:color="auto"/>
            <w:bottom w:val="none" w:sz="0" w:space="0" w:color="auto"/>
            <w:right w:val="none" w:sz="0" w:space="0" w:color="auto"/>
          </w:divBdr>
        </w:div>
        <w:div w:id="340816627">
          <w:marLeft w:val="480"/>
          <w:marRight w:val="0"/>
          <w:marTop w:val="0"/>
          <w:marBottom w:val="0"/>
          <w:divBdr>
            <w:top w:val="none" w:sz="0" w:space="0" w:color="auto"/>
            <w:left w:val="none" w:sz="0" w:space="0" w:color="auto"/>
            <w:bottom w:val="none" w:sz="0" w:space="0" w:color="auto"/>
            <w:right w:val="none" w:sz="0" w:space="0" w:color="auto"/>
          </w:divBdr>
        </w:div>
        <w:div w:id="1824547388">
          <w:marLeft w:val="480"/>
          <w:marRight w:val="0"/>
          <w:marTop w:val="0"/>
          <w:marBottom w:val="0"/>
          <w:divBdr>
            <w:top w:val="none" w:sz="0" w:space="0" w:color="auto"/>
            <w:left w:val="none" w:sz="0" w:space="0" w:color="auto"/>
            <w:bottom w:val="none" w:sz="0" w:space="0" w:color="auto"/>
            <w:right w:val="none" w:sz="0" w:space="0" w:color="auto"/>
          </w:divBdr>
        </w:div>
        <w:div w:id="1188254649">
          <w:marLeft w:val="480"/>
          <w:marRight w:val="0"/>
          <w:marTop w:val="0"/>
          <w:marBottom w:val="0"/>
          <w:divBdr>
            <w:top w:val="none" w:sz="0" w:space="0" w:color="auto"/>
            <w:left w:val="none" w:sz="0" w:space="0" w:color="auto"/>
            <w:bottom w:val="none" w:sz="0" w:space="0" w:color="auto"/>
            <w:right w:val="none" w:sz="0" w:space="0" w:color="auto"/>
          </w:divBdr>
        </w:div>
        <w:div w:id="172887252">
          <w:marLeft w:val="480"/>
          <w:marRight w:val="0"/>
          <w:marTop w:val="0"/>
          <w:marBottom w:val="0"/>
          <w:divBdr>
            <w:top w:val="none" w:sz="0" w:space="0" w:color="auto"/>
            <w:left w:val="none" w:sz="0" w:space="0" w:color="auto"/>
            <w:bottom w:val="none" w:sz="0" w:space="0" w:color="auto"/>
            <w:right w:val="none" w:sz="0" w:space="0" w:color="auto"/>
          </w:divBdr>
        </w:div>
        <w:div w:id="952594309">
          <w:marLeft w:val="480"/>
          <w:marRight w:val="0"/>
          <w:marTop w:val="0"/>
          <w:marBottom w:val="0"/>
          <w:divBdr>
            <w:top w:val="none" w:sz="0" w:space="0" w:color="auto"/>
            <w:left w:val="none" w:sz="0" w:space="0" w:color="auto"/>
            <w:bottom w:val="none" w:sz="0" w:space="0" w:color="auto"/>
            <w:right w:val="none" w:sz="0" w:space="0" w:color="auto"/>
          </w:divBdr>
        </w:div>
        <w:div w:id="1551771783">
          <w:marLeft w:val="480"/>
          <w:marRight w:val="0"/>
          <w:marTop w:val="0"/>
          <w:marBottom w:val="0"/>
          <w:divBdr>
            <w:top w:val="none" w:sz="0" w:space="0" w:color="auto"/>
            <w:left w:val="none" w:sz="0" w:space="0" w:color="auto"/>
            <w:bottom w:val="none" w:sz="0" w:space="0" w:color="auto"/>
            <w:right w:val="none" w:sz="0" w:space="0" w:color="auto"/>
          </w:divBdr>
        </w:div>
        <w:div w:id="1749300548">
          <w:marLeft w:val="480"/>
          <w:marRight w:val="0"/>
          <w:marTop w:val="0"/>
          <w:marBottom w:val="0"/>
          <w:divBdr>
            <w:top w:val="none" w:sz="0" w:space="0" w:color="auto"/>
            <w:left w:val="none" w:sz="0" w:space="0" w:color="auto"/>
            <w:bottom w:val="none" w:sz="0" w:space="0" w:color="auto"/>
            <w:right w:val="none" w:sz="0" w:space="0" w:color="auto"/>
          </w:divBdr>
        </w:div>
        <w:div w:id="2032142598">
          <w:marLeft w:val="480"/>
          <w:marRight w:val="0"/>
          <w:marTop w:val="0"/>
          <w:marBottom w:val="0"/>
          <w:divBdr>
            <w:top w:val="none" w:sz="0" w:space="0" w:color="auto"/>
            <w:left w:val="none" w:sz="0" w:space="0" w:color="auto"/>
            <w:bottom w:val="none" w:sz="0" w:space="0" w:color="auto"/>
            <w:right w:val="none" w:sz="0" w:space="0" w:color="auto"/>
          </w:divBdr>
        </w:div>
        <w:div w:id="743332005">
          <w:marLeft w:val="480"/>
          <w:marRight w:val="0"/>
          <w:marTop w:val="0"/>
          <w:marBottom w:val="0"/>
          <w:divBdr>
            <w:top w:val="none" w:sz="0" w:space="0" w:color="auto"/>
            <w:left w:val="none" w:sz="0" w:space="0" w:color="auto"/>
            <w:bottom w:val="none" w:sz="0" w:space="0" w:color="auto"/>
            <w:right w:val="none" w:sz="0" w:space="0" w:color="auto"/>
          </w:divBdr>
        </w:div>
        <w:div w:id="1624576631">
          <w:marLeft w:val="480"/>
          <w:marRight w:val="0"/>
          <w:marTop w:val="0"/>
          <w:marBottom w:val="0"/>
          <w:divBdr>
            <w:top w:val="none" w:sz="0" w:space="0" w:color="auto"/>
            <w:left w:val="none" w:sz="0" w:space="0" w:color="auto"/>
            <w:bottom w:val="none" w:sz="0" w:space="0" w:color="auto"/>
            <w:right w:val="none" w:sz="0" w:space="0" w:color="auto"/>
          </w:divBdr>
        </w:div>
        <w:div w:id="1601987813">
          <w:marLeft w:val="480"/>
          <w:marRight w:val="0"/>
          <w:marTop w:val="0"/>
          <w:marBottom w:val="0"/>
          <w:divBdr>
            <w:top w:val="none" w:sz="0" w:space="0" w:color="auto"/>
            <w:left w:val="none" w:sz="0" w:space="0" w:color="auto"/>
            <w:bottom w:val="none" w:sz="0" w:space="0" w:color="auto"/>
            <w:right w:val="none" w:sz="0" w:space="0" w:color="auto"/>
          </w:divBdr>
        </w:div>
        <w:div w:id="1367562377">
          <w:marLeft w:val="480"/>
          <w:marRight w:val="0"/>
          <w:marTop w:val="0"/>
          <w:marBottom w:val="0"/>
          <w:divBdr>
            <w:top w:val="none" w:sz="0" w:space="0" w:color="auto"/>
            <w:left w:val="none" w:sz="0" w:space="0" w:color="auto"/>
            <w:bottom w:val="none" w:sz="0" w:space="0" w:color="auto"/>
            <w:right w:val="none" w:sz="0" w:space="0" w:color="auto"/>
          </w:divBdr>
        </w:div>
        <w:div w:id="693070438">
          <w:marLeft w:val="480"/>
          <w:marRight w:val="0"/>
          <w:marTop w:val="0"/>
          <w:marBottom w:val="0"/>
          <w:divBdr>
            <w:top w:val="none" w:sz="0" w:space="0" w:color="auto"/>
            <w:left w:val="none" w:sz="0" w:space="0" w:color="auto"/>
            <w:bottom w:val="none" w:sz="0" w:space="0" w:color="auto"/>
            <w:right w:val="none" w:sz="0" w:space="0" w:color="auto"/>
          </w:divBdr>
        </w:div>
        <w:div w:id="1881743618">
          <w:marLeft w:val="480"/>
          <w:marRight w:val="0"/>
          <w:marTop w:val="0"/>
          <w:marBottom w:val="0"/>
          <w:divBdr>
            <w:top w:val="none" w:sz="0" w:space="0" w:color="auto"/>
            <w:left w:val="none" w:sz="0" w:space="0" w:color="auto"/>
            <w:bottom w:val="none" w:sz="0" w:space="0" w:color="auto"/>
            <w:right w:val="none" w:sz="0" w:space="0" w:color="auto"/>
          </w:divBdr>
        </w:div>
        <w:div w:id="1493524592">
          <w:marLeft w:val="480"/>
          <w:marRight w:val="0"/>
          <w:marTop w:val="0"/>
          <w:marBottom w:val="0"/>
          <w:divBdr>
            <w:top w:val="none" w:sz="0" w:space="0" w:color="auto"/>
            <w:left w:val="none" w:sz="0" w:space="0" w:color="auto"/>
            <w:bottom w:val="none" w:sz="0" w:space="0" w:color="auto"/>
            <w:right w:val="none" w:sz="0" w:space="0" w:color="auto"/>
          </w:divBdr>
        </w:div>
        <w:div w:id="1248079762">
          <w:marLeft w:val="480"/>
          <w:marRight w:val="0"/>
          <w:marTop w:val="0"/>
          <w:marBottom w:val="0"/>
          <w:divBdr>
            <w:top w:val="none" w:sz="0" w:space="0" w:color="auto"/>
            <w:left w:val="none" w:sz="0" w:space="0" w:color="auto"/>
            <w:bottom w:val="none" w:sz="0" w:space="0" w:color="auto"/>
            <w:right w:val="none" w:sz="0" w:space="0" w:color="auto"/>
          </w:divBdr>
        </w:div>
        <w:div w:id="288363219">
          <w:marLeft w:val="480"/>
          <w:marRight w:val="0"/>
          <w:marTop w:val="0"/>
          <w:marBottom w:val="0"/>
          <w:divBdr>
            <w:top w:val="none" w:sz="0" w:space="0" w:color="auto"/>
            <w:left w:val="none" w:sz="0" w:space="0" w:color="auto"/>
            <w:bottom w:val="none" w:sz="0" w:space="0" w:color="auto"/>
            <w:right w:val="none" w:sz="0" w:space="0" w:color="auto"/>
          </w:divBdr>
        </w:div>
        <w:div w:id="887110296">
          <w:marLeft w:val="480"/>
          <w:marRight w:val="0"/>
          <w:marTop w:val="0"/>
          <w:marBottom w:val="0"/>
          <w:divBdr>
            <w:top w:val="none" w:sz="0" w:space="0" w:color="auto"/>
            <w:left w:val="none" w:sz="0" w:space="0" w:color="auto"/>
            <w:bottom w:val="none" w:sz="0" w:space="0" w:color="auto"/>
            <w:right w:val="none" w:sz="0" w:space="0" w:color="auto"/>
          </w:divBdr>
        </w:div>
        <w:div w:id="24523127">
          <w:marLeft w:val="480"/>
          <w:marRight w:val="0"/>
          <w:marTop w:val="0"/>
          <w:marBottom w:val="0"/>
          <w:divBdr>
            <w:top w:val="none" w:sz="0" w:space="0" w:color="auto"/>
            <w:left w:val="none" w:sz="0" w:space="0" w:color="auto"/>
            <w:bottom w:val="none" w:sz="0" w:space="0" w:color="auto"/>
            <w:right w:val="none" w:sz="0" w:space="0" w:color="auto"/>
          </w:divBdr>
        </w:div>
        <w:div w:id="997341120">
          <w:marLeft w:val="480"/>
          <w:marRight w:val="0"/>
          <w:marTop w:val="0"/>
          <w:marBottom w:val="0"/>
          <w:divBdr>
            <w:top w:val="none" w:sz="0" w:space="0" w:color="auto"/>
            <w:left w:val="none" w:sz="0" w:space="0" w:color="auto"/>
            <w:bottom w:val="none" w:sz="0" w:space="0" w:color="auto"/>
            <w:right w:val="none" w:sz="0" w:space="0" w:color="auto"/>
          </w:divBdr>
        </w:div>
        <w:div w:id="1561360656">
          <w:marLeft w:val="480"/>
          <w:marRight w:val="0"/>
          <w:marTop w:val="0"/>
          <w:marBottom w:val="0"/>
          <w:divBdr>
            <w:top w:val="none" w:sz="0" w:space="0" w:color="auto"/>
            <w:left w:val="none" w:sz="0" w:space="0" w:color="auto"/>
            <w:bottom w:val="none" w:sz="0" w:space="0" w:color="auto"/>
            <w:right w:val="none" w:sz="0" w:space="0" w:color="auto"/>
          </w:divBdr>
        </w:div>
        <w:div w:id="227503108">
          <w:marLeft w:val="480"/>
          <w:marRight w:val="0"/>
          <w:marTop w:val="0"/>
          <w:marBottom w:val="0"/>
          <w:divBdr>
            <w:top w:val="none" w:sz="0" w:space="0" w:color="auto"/>
            <w:left w:val="none" w:sz="0" w:space="0" w:color="auto"/>
            <w:bottom w:val="none" w:sz="0" w:space="0" w:color="auto"/>
            <w:right w:val="none" w:sz="0" w:space="0" w:color="auto"/>
          </w:divBdr>
        </w:div>
        <w:div w:id="2022579939">
          <w:marLeft w:val="480"/>
          <w:marRight w:val="0"/>
          <w:marTop w:val="0"/>
          <w:marBottom w:val="0"/>
          <w:divBdr>
            <w:top w:val="none" w:sz="0" w:space="0" w:color="auto"/>
            <w:left w:val="none" w:sz="0" w:space="0" w:color="auto"/>
            <w:bottom w:val="none" w:sz="0" w:space="0" w:color="auto"/>
            <w:right w:val="none" w:sz="0" w:space="0" w:color="auto"/>
          </w:divBdr>
        </w:div>
        <w:div w:id="2131318606">
          <w:marLeft w:val="480"/>
          <w:marRight w:val="0"/>
          <w:marTop w:val="0"/>
          <w:marBottom w:val="0"/>
          <w:divBdr>
            <w:top w:val="none" w:sz="0" w:space="0" w:color="auto"/>
            <w:left w:val="none" w:sz="0" w:space="0" w:color="auto"/>
            <w:bottom w:val="none" w:sz="0" w:space="0" w:color="auto"/>
            <w:right w:val="none" w:sz="0" w:space="0" w:color="auto"/>
          </w:divBdr>
        </w:div>
        <w:div w:id="2142652685">
          <w:marLeft w:val="480"/>
          <w:marRight w:val="0"/>
          <w:marTop w:val="0"/>
          <w:marBottom w:val="0"/>
          <w:divBdr>
            <w:top w:val="none" w:sz="0" w:space="0" w:color="auto"/>
            <w:left w:val="none" w:sz="0" w:space="0" w:color="auto"/>
            <w:bottom w:val="none" w:sz="0" w:space="0" w:color="auto"/>
            <w:right w:val="none" w:sz="0" w:space="0" w:color="auto"/>
          </w:divBdr>
        </w:div>
        <w:div w:id="241717194">
          <w:marLeft w:val="480"/>
          <w:marRight w:val="0"/>
          <w:marTop w:val="0"/>
          <w:marBottom w:val="0"/>
          <w:divBdr>
            <w:top w:val="none" w:sz="0" w:space="0" w:color="auto"/>
            <w:left w:val="none" w:sz="0" w:space="0" w:color="auto"/>
            <w:bottom w:val="none" w:sz="0" w:space="0" w:color="auto"/>
            <w:right w:val="none" w:sz="0" w:space="0" w:color="auto"/>
          </w:divBdr>
        </w:div>
        <w:div w:id="565839485">
          <w:marLeft w:val="480"/>
          <w:marRight w:val="0"/>
          <w:marTop w:val="0"/>
          <w:marBottom w:val="0"/>
          <w:divBdr>
            <w:top w:val="none" w:sz="0" w:space="0" w:color="auto"/>
            <w:left w:val="none" w:sz="0" w:space="0" w:color="auto"/>
            <w:bottom w:val="none" w:sz="0" w:space="0" w:color="auto"/>
            <w:right w:val="none" w:sz="0" w:space="0" w:color="auto"/>
          </w:divBdr>
        </w:div>
        <w:div w:id="2078822621">
          <w:marLeft w:val="480"/>
          <w:marRight w:val="0"/>
          <w:marTop w:val="0"/>
          <w:marBottom w:val="0"/>
          <w:divBdr>
            <w:top w:val="none" w:sz="0" w:space="0" w:color="auto"/>
            <w:left w:val="none" w:sz="0" w:space="0" w:color="auto"/>
            <w:bottom w:val="none" w:sz="0" w:space="0" w:color="auto"/>
            <w:right w:val="none" w:sz="0" w:space="0" w:color="auto"/>
          </w:divBdr>
        </w:div>
        <w:div w:id="1583832099">
          <w:marLeft w:val="480"/>
          <w:marRight w:val="0"/>
          <w:marTop w:val="0"/>
          <w:marBottom w:val="0"/>
          <w:divBdr>
            <w:top w:val="none" w:sz="0" w:space="0" w:color="auto"/>
            <w:left w:val="none" w:sz="0" w:space="0" w:color="auto"/>
            <w:bottom w:val="none" w:sz="0" w:space="0" w:color="auto"/>
            <w:right w:val="none" w:sz="0" w:space="0" w:color="auto"/>
          </w:divBdr>
        </w:div>
        <w:div w:id="1077438731">
          <w:marLeft w:val="480"/>
          <w:marRight w:val="0"/>
          <w:marTop w:val="0"/>
          <w:marBottom w:val="0"/>
          <w:divBdr>
            <w:top w:val="none" w:sz="0" w:space="0" w:color="auto"/>
            <w:left w:val="none" w:sz="0" w:space="0" w:color="auto"/>
            <w:bottom w:val="none" w:sz="0" w:space="0" w:color="auto"/>
            <w:right w:val="none" w:sz="0" w:space="0" w:color="auto"/>
          </w:divBdr>
        </w:div>
        <w:div w:id="1649240320">
          <w:marLeft w:val="480"/>
          <w:marRight w:val="0"/>
          <w:marTop w:val="0"/>
          <w:marBottom w:val="0"/>
          <w:divBdr>
            <w:top w:val="none" w:sz="0" w:space="0" w:color="auto"/>
            <w:left w:val="none" w:sz="0" w:space="0" w:color="auto"/>
            <w:bottom w:val="none" w:sz="0" w:space="0" w:color="auto"/>
            <w:right w:val="none" w:sz="0" w:space="0" w:color="auto"/>
          </w:divBdr>
        </w:div>
        <w:div w:id="1044865652">
          <w:marLeft w:val="480"/>
          <w:marRight w:val="0"/>
          <w:marTop w:val="0"/>
          <w:marBottom w:val="0"/>
          <w:divBdr>
            <w:top w:val="none" w:sz="0" w:space="0" w:color="auto"/>
            <w:left w:val="none" w:sz="0" w:space="0" w:color="auto"/>
            <w:bottom w:val="none" w:sz="0" w:space="0" w:color="auto"/>
            <w:right w:val="none" w:sz="0" w:space="0" w:color="auto"/>
          </w:divBdr>
        </w:div>
        <w:div w:id="796143838">
          <w:marLeft w:val="480"/>
          <w:marRight w:val="0"/>
          <w:marTop w:val="0"/>
          <w:marBottom w:val="0"/>
          <w:divBdr>
            <w:top w:val="none" w:sz="0" w:space="0" w:color="auto"/>
            <w:left w:val="none" w:sz="0" w:space="0" w:color="auto"/>
            <w:bottom w:val="none" w:sz="0" w:space="0" w:color="auto"/>
            <w:right w:val="none" w:sz="0" w:space="0" w:color="auto"/>
          </w:divBdr>
        </w:div>
        <w:div w:id="1006246590">
          <w:marLeft w:val="480"/>
          <w:marRight w:val="0"/>
          <w:marTop w:val="0"/>
          <w:marBottom w:val="0"/>
          <w:divBdr>
            <w:top w:val="none" w:sz="0" w:space="0" w:color="auto"/>
            <w:left w:val="none" w:sz="0" w:space="0" w:color="auto"/>
            <w:bottom w:val="none" w:sz="0" w:space="0" w:color="auto"/>
            <w:right w:val="none" w:sz="0" w:space="0" w:color="auto"/>
          </w:divBdr>
        </w:div>
        <w:div w:id="1766225831">
          <w:marLeft w:val="480"/>
          <w:marRight w:val="0"/>
          <w:marTop w:val="0"/>
          <w:marBottom w:val="0"/>
          <w:divBdr>
            <w:top w:val="none" w:sz="0" w:space="0" w:color="auto"/>
            <w:left w:val="none" w:sz="0" w:space="0" w:color="auto"/>
            <w:bottom w:val="none" w:sz="0" w:space="0" w:color="auto"/>
            <w:right w:val="none" w:sz="0" w:space="0" w:color="auto"/>
          </w:divBdr>
        </w:div>
        <w:div w:id="2044014938">
          <w:marLeft w:val="480"/>
          <w:marRight w:val="0"/>
          <w:marTop w:val="0"/>
          <w:marBottom w:val="0"/>
          <w:divBdr>
            <w:top w:val="none" w:sz="0" w:space="0" w:color="auto"/>
            <w:left w:val="none" w:sz="0" w:space="0" w:color="auto"/>
            <w:bottom w:val="none" w:sz="0" w:space="0" w:color="auto"/>
            <w:right w:val="none" w:sz="0" w:space="0" w:color="auto"/>
          </w:divBdr>
        </w:div>
        <w:div w:id="1750730872">
          <w:marLeft w:val="480"/>
          <w:marRight w:val="0"/>
          <w:marTop w:val="0"/>
          <w:marBottom w:val="0"/>
          <w:divBdr>
            <w:top w:val="none" w:sz="0" w:space="0" w:color="auto"/>
            <w:left w:val="none" w:sz="0" w:space="0" w:color="auto"/>
            <w:bottom w:val="none" w:sz="0" w:space="0" w:color="auto"/>
            <w:right w:val="none" w:sz="0" w:space="0" w:color="auto"/>
          </w:divBdr>
        </w:div>
        <w:div w:id="1762411610">
          <w:marLeft w:val="480"/>
          <w:marRight w:val="0"/>
          <w:marTop w:val="0"/>
          <w:marBottom w:val="0"/>
          <w:divBdr>
            <w:top w:val="none" w:sz="0" w:space="0" w:color="auto"/>
            <w:left w:val="none" w:sz="0" w:space="0" w:color="auto"/>
            <w:bottom w:val="none" w:sz="0" w:space="0" w:color="auto"/>
            <w:right w:val="none" w:sz="0" w:space="0" w:color="auto"/>
          </w:divBdr>
        </w:div>
        <w:div w:id="1028876851">
          <w:marLeft w:val="480"/>
          <w:marRight w:val="0"/>
          <w:marTop w:val="0"/>
          <w:marBottom w:val="0"/>
          <w:divBdr>
            <w:top w:val="none" w:sz="0" w:space="0" w:color="auto"/>
            <w:left w:val="none" w:sz="0" w:space="0" w:color="auto"/>
            <w:bottom w:val="none" w:sz="0" w:space="0" w:color="auto"/>
            <w:right w:val="none" w:sz="0" w:space="0" w:color="auto"/>
          </w:divBdr>
        </w:div>
        <w:div w:id="1620263457">
          <w:marLeft w:val="480"/>
          <w:marRight w:val="0"/>
          <w:marTop w:val="0"/>
          <w:marBottom w:val="0"/>
          <w:divBdr>
            <w:top w:val="none" w:sz="0" w:space="0" w:color="auto"/>
            <w:left w:val="none" w:sz="0" w:space="0" w:color="auto"/>
            <w:bottom w:val="none" w:sz="0" w:space="0" w:color="auto"/>
            <w:right w:val="none" w:sz="0" w:space="0" w:color="auto"/>
          </w:divBdr>
        </w:div>
        <w:div w:id="102118636">
          <w:marLeft w:val="480"/>
          <w:marRight w:val="0"/>
          <w:marTop w:val="0"/>
          <w:marBottom w:val="0"/>
          <w:divBdr>
            <w:top w:val="none" w:sz="0" w:space="0" w:color="auto"/>
            <w:left w:val="none" w:sz="0" w:space="0" w:color="auto"/>
            <w:bottom w:val="none" w:sz="0" w:space="0" w:color="auto"/>
            <w:right w:val="none" w:sz="0" w:space="0" w:color="auto"/>
          </w:divBdr>
        </w:div>
        <w:div w:id="1602640316">
          <w:marLeft w:val="480"/>
          <w:marRight w:val="0"/>
          <w:marTop w:val="0"/>
          <w:marBottom w:val="0"/>
          <w:divBdr>
            <w:top w:val="none" w:sz="0" w:space="0" w:color="auto"/>
            <w:left w:val="none" w:sz="0" w:space="0" w:color="auto"/>
            <w:bottom w:val="none" w:sz="0" w:space="0" w:color="auto"/>
            <w:right w:val="none" w:sz="0" w:space="0" w:color="auto"/>
          </w:divBdr>
        </w:div>
        <w:div w:id="755711352">
          <w:marLeft w:val="480"/>
          <w:marRight w:val="0"/>
          <w:marTop w:val="0"/>
          <w:marBottom w:val="0"/>
          <w:divBdr>
            <w:top w:val="none" w:sz="0" w:space="0" w:color="auto"/>
            <w:left w:val="none" w:sz="0" w:space="0" w:color="auto"/>
            <w:bottom w:val="none" w:sz="0" w:space="0" w:color="auto"/>
            <w:right w:val="none" w:sz="0" w:space="0" w:color="auto"/>
          </w:divBdr>
        </w:div>
        <w:div w:id="1302736673">
          <w:marLeft w:val="480"/>
          <w:marRight w:val="0"/>
          <w:marTop w:val="0"/>
          <w:marBottom w:val="0"/>
          <w:divBdr>
            <w:top w:val="none" w:sz="0" w:space="0" w:color="auto"/>
            <w:left w:val="none" w:sz="0" w:space="0" w:color="auto"/>
            <w:bottom w:val="none" w:sz="0" w:space="0" w:color="auto"/>
            <w:right w:val="none" w:sz="0" w:space="0" w:color="auto"/>
          </w:divBdr>
        </w:div>
        <w:div w:id="714736068">
          <w:marLeft w:val="480"/>
          <w:marRight w:val="0"/>
          <w:marTop w:val="0"/>
          <w:marBottom w:val="0"/>
          <w:divBdr>
            <w:top w:val="none" w:sz="0" w:space="0" w:color="auto"/>
            <w:left w:val="none" w:sz="0" w:space="0" w:color="auto"/>
            <w:bottom w:val="none" w:sz="0" w:space="0" w:color="auto"/>
            <w:right w:val="none" w:sz="0" w:space="0" w:color="auto"/>
          </w:divBdr>
        </w:div>
        <w:div w:id="1153063351">
          <w:marLeft w:val="480"/>
          <w:marRight w:val="0"/>
          <w:marTop w:val="0"/>
          <w:marBottom w:val="0"/>
          <w:divBdr>
            <w:top w:val="none" w:sz="0" w:space="0" w:color="auto"/>
            <w:left w:val="none" w:sz="0" w:space="0" w:color="auto"/>
            <w:bottom w:val="none" w:sz="0" w:space="0" w:color="auto"/>
            <w:right w:val="none" w:sz="0" w:space="0" w:color="auto"/>
          </w:divBdr>
        </w:div>
        <w:div w:id="1919054973">
          <w:marLeft w:val="480"/>
          <w:marRight w:val="0"/>
          <w:marTop w:val="0"/>
          <w:marBottom w:val="0"/>
          <w:divBdr>
            <w:top w:val="none" w:sz="0" w:space="0" w:color="auto"/>
            <w:left w:val="none" w:sz="0" w:space="0" w:color="auto"/>
            <w:bottom w:val="none" w:sz="0" w:space="0" w:color="auto"/>
            <w:right w:val="none" w:sz="0" w:space="0" w:color="auto"/>
          </w:divBdr>
        </w:div>
        <w:div w:id="163207907">
          <w:marLeft w:val="480"/>
          <w:marRight w:val="0"/>
          <w:marTop w:val="0"/>
          <w:marBottom w:val="0"/>
          <w:divBdr>
            <w:top w:val="none" w:sz="0" w:space="0" w:color="auto"/>
            <w:left w:val="none" w:sz="0" w:space="0" w:color="auto"/>
            <w:bottom w:val="none" w:sz="0" w:space="0" w:color="auto"/>
            <w:right w:val="none" w:sz="0" w:space="0" w:color="auto"/>
          </w:divBdr>
        </w:div>
        <w:div w:id="1815945257">
          <w:marLeft w:val="480"/>
          <w:marRight w:val="0"/>
          <w:marTop w:val="0"/>
          <w:marBottom w:val="0"/>
          <w:divBdr>
            <w:top w:val="none" w:sz="0" w:space="0" w:color="auto"/>
            <w:left w:val="none" w:sz="0" w:space="0" w:color="auto"/>
            <w:bottom w:val="none" w:sz="0" w:space="0" w:color="auto"/>
            <w:right w:val="none" w:sz="0" w:space="0" w:color="auto"/>
          </w:divBdr>
        </w:div>
        <w:div w:id="1636370967">
          <w:marLeft w:val="480"/>
          <w:marRight w:val="0"/>
          <w:marTop w:val="0"/>
          <w:marBottom w:val="0"/>
          <w:divBdr>
            <w:top w:val="none" w:sz="0" w:space="0" w:color="auto"/>
            <w:left w:val="none" w:sz="0" w:space="0" w:color="auto"/>
            <w:bottom w:val="none" w:sz="0" w:space="0" w:color="auto"/>
            <w:right w:val="none" w:sz="0" w:space="0" w:color="auto"/>
          </w:divBdr>
        </w:div>
        <w:div w:id="461383537">
          <w:marLeft w:val="480"/>
          <w:marRight w:val="0"/>
          <w:marTop w:val="0"/>
          <w:marBottom w:val="0"/>
          <w:divBdr>
            <w:top w:val="none" w:sz="0" w:space="0" w:color="auto"/>
            <w:left w:val="none" w:sz="0" w:space="0" w:color="auto"/>
            <w:bottom w:val="none" w:sz="0" w:space="0" w:color="auto"/>
            <w:right w:val="none" w:sz="0" w:space="0" w:color="auto"/>
          </w:divBdr>
        </w:div>
        <w:div w:id="643193842">
          <w:marLeft w:val="480"/>
          <w:marRight w:val="0"/>
          <w:marTop w:val="0"/>
          <w:marBottom w:val="0"/>
          <w:divBdr>
            <w:top w:val="none" w:sz="0" w:space="0" w:color="auto"/>
            <w:left w:val="none" w:sz="0" w:space="0" w:color="auto"/>
            <w:bottom w:val="none" w:sz="0" w:space="0" w:color="auto"/>
            <w:right w:val="none" w:sz="0" w:space="0" w:color="auto"/>
          </w:divBdr>
        </w:div>
        <w:div w:id="1794011191">
          <w:marLeft w:val="480"/>
          <w:marRight w:val="0"/>
          <w:marTop w:val="0"/>
          <w:marBottom w:val="0"/>
          <w:divBdr>
            <w:top w:val="none" w:sz="0" w:space="0" w:color="auto"/>
            <w:left w:val="none" w:sz="0" w:space="0" w:color="auto"/>
            <w:bottom w:val="none" w:sz="0" w:space="0" w:color="auto"/>
            <w:right w:val="none" w:sz="0" w:space="0" w:color="auto"/>
          </w:divBdr>
        </w:div>
        <w:div w:id="396048506">
          <w:marLeft w:val="480"/>
          <w:marRight w:val="0"/>
          <w:marTop w:val="0"/>
          <w:marBottom w:val="0"/>
          <w:divBdr>
            <w:top w:val="none" w:sz="0" w:space="0" w:color="auto"/>
            <w:left w:val="none" w:sz="0" w:space="0" w:color="auto"/>
            <w:bottom w:val="none" w:sz="0" w:space="0" w:color="auto"/>
            <w:right w:val="none" w:sz="0" w:space="0" w:color="auto"/>
          </w:divBdr>
        </w:div>
        <w:div w:id="712509641">
          <w:marLeft w:val="480"/>
          <w:marRight w:val="0"/>
          <w:marTop w:val="0"/>
          <w:marBottom w:val="0"/>
          <w:divBdr>
            <w:top w:val="none" w:sz="0" w:space="0" w:color="auto"/>
            <w:left w:val="none" w:sz="0" w:space="0" w:color="auto"/>
            <w:bottom w:val="none" w:sz="0" w:space="0" w:color="auto"/>
            <w:right w:val="none" w:sz="0" w:space="0" w:color="auto"/>
          </w:divBdr>
        </w:div>
        <w:div w:id="541791766">
          <w:marLeft w:val="480"/>
          <w:marRight w:val="0"/>
          <w:marTop w:val="0"/>
          <w:marBottom w:val="0"/>
          <w:divBdr>
            <w:top w:val="none" w:sz="0" w:space="0" w:color="auto"/>
            <w:left w:val="none" w:sz="0" w:space="0" w:color="auto"/>
            <w:bottom w:val="none" w:sz="0" w:space="0" w:color="auto"/>
            <w:right w:val="none" w:sz="0" w:space="0" w:color="auto"/>
          </w:divBdr>
        </w:div>
        <w:div w:id="1357656609">
          <w:marLeft w:val="480"/>
          <w:marRight w:val="0"/>
          <w:marTop w:val="0"/>
          <w:marBottom w:val="0"/>
          <w:divBdr>
            <w:top w:val="none" w:sz="0" w:space="0" w:color="auto"/>
            <w:left w:val="none" w:sz="0" w:space="0" w:color="auto"/>
            <w:bottom w:val="none" w:sz="0" w:space="0" w:color="auto"/>
            <w:right w:val="none" w:sz="0" w:space="0" w:color="auto"/>
          </w:divBdr>
        </w:div>
        <w:div w:id="910307024">
          <w:marLeft w:val="480"/>
          <w:marRight w:val="0"/>
          <w:marTop w:val="0"/>
          <w:marBottom w:val="0"/>
          <w:divBdr>
            <w:top w:val="none" w:sz="0" w:space="0" w:color="auto"/>
            <w:left w:val="none" w:sz="0" w:space="0" w:color="auto"/>
            <w:bottom w:val="none" w:sz="0" w:space="0" w:color="auto"/>
            <w:right w:val="none" w:sz="0" w:space="0" w:color="auto"/>
          </w:divBdr>
        </w:div>
        <w:div w:id="1695963600">
          <w:marLeft w:val="480"/>
          <w:marRight w:val="0"/>
          <w:marTop w:val="0"/>
          <w:marBottom w:val="0"/>
          <w:divBdr>
            <w:top w:val="none" w:sz="0" w:space="0" w:color="auto"/>
            <w:left w:val="none" w:sz="0" w:space="0" w:color="auto"/>
            <w:bottom w:val="none" w:sz="0" w:space="0" w:color="auto"/>
            <w:right w:val="none" w:sz="0" w:space="0" w:color="auto"/>
          </w:divBdr>
        </w:div>
        <w:div w:id="751968956">
          <w:marLeft w:val="480"/>
          <w:marRight w:val="0"/>
          <w:marTop w:val="0"/>
          <w:marBottom w:val="0"/>
          <w:divBdr>
            <w:top w:val="none" w:sz="0" w:space="0" w:color="auto"/>
            <w:left w:val="none" w:sz="0" w:space="0" w:color="auto"/>
            <w:bottom w:val="none" w:sz="0" w:space="0" w:color="auto"/>
            <w:right w:val="none" w:sz="0" w:space="0" w:color="auto"/>
          </w:divBdr>
        </w:div>
        <w:div w:id="305862744">
          <w:marLeft w:val="480"/>
          <w:marRight w:val="0"/>
          <w:marTop w:val="0"/>
          <w:marBottom w:val="0"/>
          <w:divBdr>
            <w:top w:val="none" w:sz="0" w:space="0" w:color="auto"/>
            <w:left w:val="none" w:sz="0" w:space="0" w:color="auto"/>
            <w:bottom w:val="none" w:sz="0" w:space="0" w:color="auto"/>
            <w:right w:val="none" w:sz="0" w:space="0" w:color="auto"/>
          </w:divBdr>
        </w:div>
        <w:div w:id="1931887843">
          <w:marLeft w:val="480"/>
          <w:marRight w:val="0"/>
          <w:marTop w:val="0"/>
          <w:marBottom w:val="0"/>
          <w:divBdr>
            <w:top w:val="none" w:sz="0" w:space="0" w:color="auto"/>
            <w:left w:val="none" w:sz="0" w:space="0" w:color="auto"/>
            <w:bottom w:val="none" w:sz="0" w:space="0" w:color="auto"/>
            <w:right w:val="none" w:sz="0" w:space="0" w:color="auto"/>
          </w:divBdr>
        </w:div>
        <w:div w:id="1723407855">
          <w:marLeft w:val="480"/>
          <w:marRight w:val="0"/>
          <w:marTop w:val="0"/>
          <w:marBottom w:val="0"/>
          <w:divBdr>
            <w:top w:val="none" w:sz="0" w:space="0" w:color="auto"/>
            <w:left w:val="none" w:sz="0" w:space="0" w:color="auto"/>
            <w:bottom w:val="none" w:sz="0" w:space="0" w:color="auto"/>
            <w:right w:val="none" w:sz="0" w:space="0" w:color="auto"/>
          </w:divBdr>
        </w:div>
        <w:div w:id="2095280732">
          <w:marLeft w:val="480"/>
          <w:marRight w:val="0"/>
          <w:marTop w:val="0"/>
          <w:marBottom w:val="0"/>
          <w:divBdr>
            <w:top w:val="none" w:sz="0" w:space="0" w:color="auto"/>
            <w:left w:val="none" w:sz="0" w:space="0" w:color="auto"/>
            <w:bottom w:val="none" w:sz="0" w:space="0" w:color="auto"/>
            <w:right w:val="none" w:sz="0" w:space="0" w:color="auto"/>
          </w:divBdr>
        </w:div>
        <w:div w:id="1418940211">
          <w:marLeft w:val="480"/>
          <w:marRight w:val="0"/>
          <w:marTop w:val="0"/>
          <w:marBottom w:val="0"/>
          <w:divBdr>
            <w:top w:val="none" w:sz="0" w:space="0" w:color="auto"/>
            <w:left w:val="none" w:sz="0" w:space="0" w:color="auto"/>
            <w:bottom w:val="none" w:sz="0" w:space="0" w:color="auto"/>
            <w:right w:val="none" w:sz="0" w:space="0" w:color="auto"/>
          </w:divBdr>
        </w:div>
        <w:div w:id="2099400072">
          <w:marLeft w:val="480"/>
          <w:marRight w:val="0"/>
          <w:marTop w:val="0"/>
          <w:marBottom w:val="0"/>
          <w:divBdr>
            <w:top w:val="none" w:sz="0" w:space="0" w:color="auto"/>
            <w:left w:val="none" w:sz="0" w:space="0" w:color="auto"/>
            <w:bottom w:val="none" w:sz="0" w:space="0" w:color="auto"/>
            <w:right w:val="none" w:sz="0" w:space="0" w:color="auto"/>
          </w:divBdr>
        </w:div>
        <w:div w:id="72900514">
          <w:marLeft w:val="480"/>
          <w:marRight w:val="0"/>
          <w:marTop w:val="0"/>
          <w:marBottom w:val="0"/>
          <w:divBdr>
            <w:top w:val="none" w:sz="0" w:space="0" w:color="auto"/>
            <w:left w:val="none" w:sz="0" w:space="0" w:color="auto"/>
            <w:bottom w:val="none" w:sz="0" w:space="0" w:color="auto"/>
            <w:right w:val="none" w:sz="0" w:space="0" w:color="auto"/>
          </w:divBdr>
        </w:div>
        <w:div w:id="2096583638">
          <w:marLeft w:val="480"/>
          <w:marRight w:val="0"/>
          <w:marTop w:val="0"/>
          <w:marBottom w:val="0"/>
          <w:divBdr>
            <w:top w:val="none" w:sz="0" w:space="0" w:color="auto"/>
            <w:left w:val="none" w:sz="0" w:space="0" w:color="auto"/>
            <w:bottom w:val="none" w:sz="0" w:space="0" w:color="auto"/>
            <w:right w:val="none" w:sz="0" w:space="0" w:color="auto"/>
          </w:divBdr>
        </w:div>
        <w:div w:id="1814172461">
          <w:marLeft w:val="480"/>
          <w:marRight w:val="0"/>
          <w:marTop w:val="0"/>
          <w:marBottom w:val="0"/>
          <w:divBdr>
            <w:top w:val="none" w:sz="0" w:space="0" w:color="auto"/>
            <w:left w:val="none" w:sz="0" w:space="0" w:color="auto"/>
            <w:bottom w:val="none" w:sz="0" w:space="0" w:color="auto"/>
            <w:right w:val="none" w:sz="0" w:space="0" w:color="auto"/>
          </w:divBdr>
        </w:div>
        <w:div w:id="968785339">
          <w:marLeft w:val="480"/>
          <w:marRight w:val="0"/>
          <w:marTop w:val="0"/>
          <w:marBottom w:val="0"/>
          <w:divBdr>
            <w:top w:val="none" w:sz="0" w:space="0" w:color="auto"/>
            <w:left w:val="none" w:sz="0" w:space="0" w:color="auto"/>
            <w:bottom w:val="none" w:sz="0" w:space="0" w:color="auto"/>
            <w:right w:val="none" w:sz="0" w:space="0" w:color="auto"/>
          </w:divBdr>
        </w:div>
        <w:div w:id="386219741">
          <w:marLeft w:val="480"/>
          <w:marRight w:val="0"/>
          <w:marTop w:val="0"/>
          <w:marBottom w:val="0"/>
          <w:divBdr>
            <w:top w:val="none" w:sz="0" w:space="0" w:color="auto"/>
            <w:left w:val="none" w:sz="0" w:space="0" w:color="auto"/>
            <w:bottom w:val="none" w:sz="0" w:space="0" w:color="auto"/>
            <w:right w:val="none" w:sz="0" w:space="0" w:color="auto"/>
          </w:divBdr>
        </w:div>
        <w:div w:id="1263343639">
          <w:marLeft w:val="480"/>
          <w:marRight w:val="0"/>
          <w:marTop w:val="0"/>
          <w:marBottom w:val="0"/>
          <w:divBdr>
            <w:top w:val="none" w:sz="0" w:space="0" w:color="auto"/>
            <w:left w:val="none" w:sz="0" w:space="0" w:color="auto"/>
            <w:bottom w:val="none" w:sz="0" w:space="0" w:color="auto"/>
            <w:right w:val="none" w:sz="0" w:space="0" w:color="auto"/>
          </w:divBdr>
        </w:div>
        <w:div w:id="792287280">
          <w:marLeft w:val="480"/>
          <w:marRight w:val="0"/>
          <w:marTop w:val="0"/>
          <w:marBottom w:val="0"/>
          <w:divBdr>
            <w:top w:val="none" w:sz="0" w:space="0" w:color="auto"/>
            <w:left w:val="none" w:sz="0" w:space="0" w:color="auto"/>
            <w:bottom w:val="none" w:sz="0" w:space="0" w:color="auto"/>
            <w:right w:val="none" w:sz="0" w:space="0" w:color="auto"/>
          </w:divBdr>
        </w:div>
        <w:div w:id="988873116">
          <w:marLeft w:val="480"/>
          <w:marRight w:val="0"/>
          <w:marTop w:val="0"/>
          <w:marBottom w:val="0"/>
          <w:divBdr>
            <w:top w:val="none" w:sz="0" w:space="0" w:color="auto"/>
            <w:left w:val="none" w:sz="0" w:space="0" w:color="auto"/>
            <w:bottom w:val="none" w:sz="0" w:space="0" w:color="auto"/>
            <w:right w:val="none" w:sz="0" w:space="0" w:color="auto"/>
          </w:divBdr>
        </w:div>
        <w:div w:id="1389107763">
          <w:marLeft w:val="480"/>
          <w:marRight w:val="0"/>
          <w:marTop w:val="0"/>
          <w:marBottom w:val="0"/>
          <w:divBdr>
            <w:top w:val="none" w:sz="0" w:space="0" w:color="auto"/>
            <w:left w:val="none" w:sz="0" w:space="0" w:color="auto"/>
            <w:bottom w:val="none" w:sz="0" w:space="0" w:color="auto"/>
            <w:right w:val="none" w:sz="0" w:space="0" w:color="auto"/>
          </w:divBdr>
        </w:div>
        <w:div w:id="507673600">
          <w:marLeft w:val="480"/>
          <w:marRight w:val="0"/>
          <w:marTop w:val="0"/>
          <w:marBottom w:val="0"/>
          <w:divBdr>
            <w:top w:val="none" w:sz="0" w:space="0" w:color="auto"/>
            <w:left w:val="none" w:sz="0" w:space="0" w:color="auto"/>
            <w:bottom w:val="none" w:sz="0" w:space="0" w:color="auto"/>
            <w:right w:val="none" w:sz="0" w:space="0" w:color="auto"/>
          </w:divBdr>
        </w:div>
        <w:div w:id="720834583">
          <w:marLeft w:val="480"/>
          <w:marRight w:val="0"/>
          <w:marTop w:val="0"/>
          <w:marBottom w:val="0"/>
          <w:divBdr>
            <w:top w:val="none" w:sz="0" w:space="0" w:color="auto"/>
            <w:left w:val="none" w:sz="0" w:space="0" w:color="auto"/>
            <w:bottom w:val="none" w:sz="0" w:space="0" w:color="auto"/>
            <w:right w:val="none" w:sz="0" w:space="0" w:color="auto"/>
          </w:divBdr>
        </w:div>
        <w:div w:id="1269387079">
          <w:marLeft w:val="480"/>
          <w:marRight w:val="0"/>
          <w:marTop w:val="0"/>
          <w:marBottom w:val="0"/>
          <w:divBdr>
            <w:top w:val="none" w:sz="0" w:space="0" w:color="auto"/>
            <w:left w:val="none" w:sz="0" w:space="0" w:color="auto"/>
            <w:bottom w:val="none" w:sz="0" w:space="0" w:color="auto"/>
            <w:right w:val="none" w:sz="0" w:space="0" w:color="auto"/>
          </w:divBdr>
        </w:div>
        <w:div w:id="1853571006">
          <w:marLeft w:val="480"/>
          <w:marRight w:val="0"/>
          <w:marTop w:val="0"/>
          <w:marBottom w:val="0"/>
          <w:divBdr>
            <w:top w:val="none" w:sz="0" w:space="0" w:color="auto"/>
            <w:left w:val="none" w:sz="0" w:space="0" w:color="auto"/>
            <w:bottom w:val="none" w:sz="0" w:space="0" w:color="auto"/>
            <w:right w:val="none" w:sz="0" w:space="0" w:color="auto"/>
          </w:divBdr>
        </w:div>
        <w:div w:id="2119985369">
          <w:marLeft w:val="480"/>
          <w:marRight w:val="0"/>
          <w:marTop w:val="0"/>
          <w:marBottom w:val="0"/>
          <w:divBdr>
            <w:top w:val="none" w:sz="0" w:space="0" w:color="auto"/>
            <w:left w:val="none" w:sz="0" w:space="0" w:color="auto"/>
            <w:bottom w:val="none" w:sz="0" w:space="0" w:color="auto"/>
            <w:right w:val="none" w:sz="0" w:space="0" w:color="auto"/>
          </w:divBdr>
        </w:div>
        <w:div w:id="1630428478">
          <w:marLeft w:val="480"/>
          <w:marRight w:val="0"/>
          <w:marTop w:val="0"/>
          <w:marBottom w:val="0"/>
          <w:divBdr>
            <w:top w:val="none" w:sz="0" w:space="0" w:color="auto"/>
            <w:left w:val="none" w:sz="0" w:space="0" w:color="auto"/>
            <w:bottom w:val="none" w:sz="0" w:space="0" w:color="auto"/>
            <w:right w:val="none" w:sz="0" w:space="0" w:color="auto"/>
          </w:divBdr>
        </w:div>
        <w:div w:id="1077021402">
          <w:marLeft w:val="480"/>
          <w:marRight w:val="0"/>
          <w:marTop w:val="0"/>
          <w:marBottom w:val="0"/>
          <w:divBdr>
            <w:top w:val="none" w:sz="0" w:space="0" w:color="auto"/>
            <w:left w:val="none" w:sz="0" w:space="0" w:color="auto"/>
            <w:bottom w:val="none" w:sz="0" w:space="0" w:color="auto"/>
            <w:right w:val="none" w:sz="0" w:space="0" w:color="auto"/>
          </w:divBdr>
        </w:div>
        <w:div w:id="1533223011">
          <w:marLeft w:val="480"/>
          <w:marRight w:val="0"/>
          <w:marTop w:val="0"/>
          <w:marBottom w:val="0"/>
          <w:divBdr>
            <w:top w:val="none" w:sz="0" w:space="0" w:color="auto"/>
            <w:left w:val="none" w:sz="0" w:space="0" w:color="auto"/>
            <w:bottom w:val="none" w:sz="0" w:space="0" w:color="auto"/>
            <w:right w:val="none" w:sz="0" w:space="0" w:color="auto"/>
          </w:divBdr>
        </w:div>
        <w:div w:id="371077691">
          <w:marLeft w:val="480"/>
          <w:marRight w:val="0"/>
          <w:marTop w:val="0"/>
          <w:marBottom w:val="0"/>
          <w:divBdr>
            <w:top w:val="none" w:sz="0" w:space="0" w:color="auto"/>
            <w:left w:val="none" w:sz="0" w:space="0" w:color="auto"/>
            <w:bottom w:val="none" w:sz="0" w:space="0" w:color="auto"/>
            <w:right w:val="none" w:sz="0" w:space="0" w:color="auto"/>
          </w:divBdr>
        </w:div>
        <w:div w:id="497574376">
          <w:marLeft w:val="480"/>
          <w:marRight w:val="0"/>
          <w:marTop w:val="0"/>
          <w:marBottom w:val="0"/>
          <w:divBdr>
            <w:top w:val="none" w:sz="0" w:space="0" w:color="auto"/>
            <w:left w:val="none" w:sz="0" w:space="0" w:color="auto"/>
            <w:bottom w:val="none" w:sz="0" w:space="0" w:color="auto"/>
            <w:right w:val="none" w:sz="0" w:space="0" w:color="auto"/>
          </w:divBdr>
        </w:div>
        <w:div w:id="833956577">
          <w:marLeft w:val="480"/>
          <w:marRight w:val="0"/>
          <w:marTop w:val="0"/>
          <w:marBottom w:val="0"/>
          <w:divBdr>
            <w:top w:val="none" w:sz="0" w:space="0" w:color="auto"/>
            <w:left w:val="none" w:sz="0" w:space="0" w:color="auto"/>
            <w:bottom w:val="none" w:sz="0" w:space="0" w:color="auto"/>
            <w:right w:val="none" w:sz="0" w:space="0" w:color="auto"/>
          </w:divBdr>
        </w:div>
        <w:div w:id="116143647">
          <w:marLeft w:val="480"/>
          <w:marRight w:val="0"/>
          <w:marTop w:val="0"/>
          <w:marBottom w:val="0"/>
          <w:divBdr>
            <w:top w:val="none" w:sz="0" w:space="0" w:color="auto"/>
            <w:left w:val="none" w:sz="0" w:space="0" w:color="auto"/>
            <w:bottom w:val="none" w:sz="0" w:space="0" w:color="auto"/>
            <w:right w:val="none" w:sz="0" w:space="0" w:color="auto"/>
          </w:divBdr>
        </w:div>
        <w:div w:id="1714965429">
          <w:marLeft w:val="480"/>
          <w:marRight w:val="0"/>
          <w:marTop w:val="0"/>
          <w:marBottom w:val="0"/>
          <w:divBdr>
            <w:top w:val="none" w:sz="0" w:space="0" w:color="auto"/>
            <w:left w:val="none" w:sz="0" w:space="0" w:color="auto"/>
            <w:bottom w:val="none" w:sz="0" w:space="0" w:color="auto"/>
            <w:right w:val="none" w:sz="0" w:space="0" w:color="auto"/>
          </w:divBdr>
        </w:div>
        <w:div w:id="2136678609">
          <w:marLeft w:val="480"/>
          <w:marRight w:val="0"/>
          <w:marTop w:val="0"/>
          <w:marBottom w:val="0"/>
          <w:divBdr>
            <w:top w:val="none" w:sz="0" w:space="0" w:color="auto"/>
            <w:left w:val="none" w:sz="0" w:space="0" w:color="auto"/>
            <w:bottom w:val="none" w:sz="0" w:space="0" w:color="auto"/>
            <w:right w:val="none" w:sz="0" w:space="0" w:color="auto"/>
          </w:divBdr>
        </w:div>
        <w:div w:id="2112428836">
          <w:marLeft w:val="480"/>
          <w:marRight w:val="0"/>
          <w:marTop w:val="0"/>
          <w:marBottom w:val="0"/>
          <w:divBdr>
            <w:top w:val="none" w:sz="0" w:space="0" w:color="auto"/>
            <w:left w:val="none" w:sz="0" w:space="0" w:color="auto"/>
            <w:bottom w:val="none" w:sz="0" w:space="0" w:color="auto"/>
            <w:right w:val="none" w:sz="0" w:space="0" w:color="auto"/>
          </w:divBdr>
        </w:div>
        <w:div w:id="1184130740">
          <w:marLeft w:val="480"/>
          <w:marRight w:val="0"/>
          <w:marTop w:val="0"/>
          <w:marBottom w:val="0"/>
          <w:divBdr>
            <w:top w:val="none" w:sz="0" w:space="0" w:color="auto"/>
            <w:left w:val="none" w:sz="0" w:space="0" w:color="auto"/>
            <w:bottom w:val="none" w:sz="0" w:space="0" w:color="auto"/>
            <w:right w:val="none" w:sz="0" w:space="0" w:color="auto"/>
          </w:divBdr>
        </w:div>
        <w:div w:id="682166507">
          <w:marLeft w:val="480"/>
          <w:marRight w:val="0"/>
          <w:marTop w:val="0"/>
          <w:marBottom w:val="0"/>
          <w:divBdr>
            <w:top w:val="none" w:sz="0" w:space="0" w:color="auto"/>
            <w:left w:val="none" w:sz="0" w:space="0" w:color="auto"/>
            <w:bottom w:val="none" w:sz="0" w:space="0" w:color="auto"/>
            <w:right w:val="none" w:sz="0" w:space="0" w:color="auto"/>
          </w:divBdr>
        </w:div>
        <w:div w:id="495727668">
          <w:marLeft w:val="480"/>
          <w:marRight w:val="0"/>
          <w:marTop w:val="0"/>
          <w:marBottom w:val="0"/>
          <w:divBdr>
            <w:top w:val="none" w:sz="0" w:space="0" w:color="auto"/>
            <w:left w:val="none" w:sz="0" w:space="0" w:color="auto"/>
            <w:bottom w:val="none" w:sz="0" w:space="0" w:color="auto"/>
            <w:right w:val="none" w:sz="0" w:space="0" w:color="auto"/>
          </w:divBdr>
        </w:div>
        <w:div w:id="1377049793">
          <w:marLeft w:val="480"/>
          <w:marRight w:val="0"/>
          <w:marTop w:val="0"/>
          <w:marBottom w:val="0"/>
          <w:divBdr>
            <w:top w:val="none" w:sz="0" w:space="0" w:color="auto"/>
            <w:left w:val="none" w:sz="0" w:space="0" w:color="auto"/>
            <w:bottom w:val="none" w:sz="0" w:space="0" w:color="auto"/>
            <w:right w:val="none" w:sz="0" w:space="0" w:color="auto"/>
          </w:divBdr>
        </w:div>
        <w:div w:id="585187715">
          <w:marLeft w:val="480"/>
          <w:marRight w:val="0"/>
          <w:marTop w:val="0"/>
          <w:marBottom w:val="0"/>
          <w:divBdr>
            <w:top w:val="none" w:sz="0" w:space="0" w:color="auto"/>
            <w:left w:val="none" w:sz="0" w:space="0" w:color="auto"/>
            <w:bottom w:val="none" w:sz="0" w:space="0" w:color="auto"/>
            <w:right w:val="none" w:sz="0" w:space="0" w:color="auto"/>
          </w:divBdr>
        </w:div>
        <w:div w:id="1410544814">
          <w:marLeft w:val="480"/>
          <w:marRight w:val="0"/>
          <w:marTop w:val="0"/>
          <w:marBottom w:val="0"/>
          <w:divBdr>
            <w:top w:val="none" w:sz="0" w:space="0" w:color="auto"/>
            <w:left w:val="none" w:sz="0" w:space="0" w:color="auto"/>
            <w:bottom w:val="none" w:sz="0" w:space="0" w:color="auto"/>
            <w:right w:val="none" w:sz="0" w:space="0" w:color="auto"/>
          </w:divBdr>
        </w:div>
        <w:div w:id="96606829">
          <w:marLeft w:val="480"/>
          <w:marRight w:val="0"/>
          <w:marTop w:val="0"/>
          <w:marBottom w:val="0"/>
          <w:divBdr>
            <w:top w:val="none" w:sz="0" w:space="0" w:color="auto"/>
            <w:left w:val="none" w:sz="0" w:space="0" w:color="auto"/>
            <w:bottom w:val="none" w:sz="0" w:space="0" w:color="auto"/>
            <w:right w:val="none" w:sz="0" w:space="0" w:color="auto"/>
          </w:divBdr>
        </w:div>
        <w:div w:id="1184368528">
          <w:marLeft w:val="480"/>
          <w:marRight w:val="0"/>
          <w:marTop w:val="0"/>
          <w:marBottom w:val="0"/>
          <w:divBdr>
            <w:top w:val="none" w:sz="0" w:space="0" w:color="auto"/>
            <w:left w:val="none" w:sz="0" w:space="0" w:color="auto"/>
            <w:bottom w:val="none" w:sz="0" w:space="0" w:color="auto"/>
            <w:right w:val="none" w:sz="0" w:space="0" w:color="auto"/>
          </w:divBdr>
        </w:div>
        <w:div w:id="962149438">
          <w:marLeft w:val="480"/>
          <w:marRight w:val="0"/>
          <w:marTop w:val="0"/>
          <w:marBottom w:val="0"/>
          <w:divBdr>
            <w:top w:val="none" w:sz="0" w:space="0" w:color="auto"/>
            <w:left w:val="none" w:sz="0" w:space="0" w:color="auto"/>
            <w:bottom w:val="none" w:sz="0" w:space="0" w:color="auto"/>
            <w:right w:val="none" w:sz="0" w:space="0" w:color="auto"/>
          </w:divBdr>
        </w:div>
        <w:div w:id="759721621">
          <w:marLeft w:val="480"/>
          <w:marRight w:val="0"/>
          <w:marTop w:val="0"/>
          <w:marBottom w:val="0"/>
          <w:divBdr>
            <w:top w:val="none" w:sz="0" w:space="0" w:color="auto"/>
            <w:left w:val="none" w:sz="0" w:space="0" w:color="auto"/>
            <w:bottom w:val="none" w:sz="0" w:space="0" w:color="auto"/>
            <w:right w:val="none" w:sz="0" w:space="0" w:color="auto"/>
          </w:divBdr>
        </w:div>
        <w:div w:id="2054771763">
          <w:marLeft w:val="480"/>
          <w:marRight w:val="0"/>
          <w:marTop w:val="0"/>
          <w:marBottom w:val="0"/>
          <w:divBdr>
            <w:top w:val="none" w:sz="0" w:space="0" w:color="auto"/>
            <w:left w:val="none" w:sz="0" w:space="0" w:color="auto"/>
            <w:bottom w:val="none" w:sz="0" w:space="0" w:color="auto"/>
            <w:right w:val="none" w:sz="0" w:space="0" w:color="auto"/>
          </w:divBdr>
        </w:div>
        <w:div w:id="1197892679">
          <w:marLeft w:val="480"/>
          <w:marRight w:val="0"/>
          <w:marTop w:val="0"/>
          <w:marBottom w:val="0"/>
          <w:divBdr>
            <w:top w:val="none" w:sz="0" w:space="0" w:color="auto"/>
            <w:left w:val="none" w:sz="0" w:space="0" w:color="auto"/>
            <w:bottom w:val="none" w:sz="0" w:space="0" w:color="auto"/>
            <w:right w:val="none" w:sz="0" w:space="0" w:color="auto"/>
          </w:divBdr>
        </w:div>
        <w:div w:id="443038654">
          <w:marLeft w:val="480"/>
          <w:marRight w:val="0"/>
          <w:marTop w:val="0"/>
          <w:marBottom w:val="0"/>
          <w:divBdr>
            <w:top w:val="none" w:sz="0" w:space="0" w:color="auto"/>
            <w:left w:val="none" w:sz="0" w:space="0" w:color="auto"/>
            <w:bottom w:val="none" w:sz="0" w:space="0" w:color="auto"/>
            <w:right w:val="none" w:sz="0" w:space="0" w:color="auto"/>
          </w:divBdr>
        </w:div>
        <w:div w:id="2015691731">
          <w:marLeft w:val="480"/>
          <w:marRight w:val="0"/>
          <w:marTop w:val="0"/>
          <w:marBottom w:val="0"/>
          <w:divBdr>
            <w:top w:val="none" w:sz="0" w:space="0" w:color="auto"/>
            <w:left w:val="none" w:sz="0" w:space="0" w:color="auto"/>
            <w:bottom w:val="none" w:sz="0" w:space="0" w:color="auto"/>
            <w:right w:val="none" w:sz="0" w:space="0" w:color="auto"/>
          </w:divBdr>
        </w:div>
        <w:div w:id="921765091">
          <w:marLeft w:val="480"/>
          <w:marRight w:val="0"/>
          <w:marTop w:val="0"/>
          <w:marBottom w:val="0"/>
          <w:divBdr>
            <w:top w:val="none" w:sz="0" w:space="0" w:color="auto"/>
            <w:left w:val="none" w:sz="0" w:space="0" w:color="auto"/>
            <w:bottom w:val="none" w:sz="0" w:space="0" w:color="auto"/>
            <w:right w:val="none" w:sz="0" w:space="0" w:color="auto"/>
          </w:divBdr>
        </w:div>
        <w:div w:id="2133479346">
          <w:marLeft w:val="480"/>
          <w:marRight w:val="0"/>
          <w:marTop w:val="0"/>
          <w:marBottom w:val="0"/>
          <w:divBdr>
            <w:top w:val="none" w:sz="0" w:space="0" w:color="auto"/>
            <w:left w:val="none" w:sz="0" w:space="0" w:color="auto"/>
            <w:bottom w:val="none" w:sz="0" w:space="0" w:color="auto"/>
            <w:right w:val="none" w:sz="0" w:space="0" w:color="auto"/>
          </w:divBdr>
        </w:div>
        <w:div w:id="1821799577">
          <w:marLeft w:val="480"/>
          <w:marRight w:val="0"/>
          <w:marTop w:val="0"/>
          <w:marBottom w:val="0"/>
          <w:divBdr>
            <w:top w:val="none" w:sz="0" w:space="0" w:color="auto"/>
            <w:left w:val="none" w:sz="0" w:space="0" w:color="auto"/>
            <w:bottom w:val="none" w:sz="0" w:space="0" w:color="auto"/>
            <w:right w:val="none" w:sz="0" w:space="0" w:color="auto"/>
          </w:divBdr>
        </w:div>
      </w:divsChild>
    </w:div>
    <w:div w:id="1045643941">
      <w:bodyDiv w:val="1"/>
      <w:marLeft w:val="0"/>
      <w:marRight w:val="0"/>
      <w:marTop w:val="0"/>
      <w:marBottom w:val="0"/>
      <w:divBdr>
        <w:top w:val="none" w:sz="0" w:space="0" w:color="auto"/>
        <w:left w:val="none" w:sz="0" w:space="0" w:color="auto"/>
        <w:bottom w:val="none" w:sz="0" w:space="0" w:color="auto"/>
        <w:right w:val="none" w:sz="0" w:space="0" w:color="auto"/>
      </w:divBdr>
    </w:div>
    <w:div w:id="1045714514">
      <w:bodyDiv w:val="1"/>
      <w:marLeft w:val="0"/>
      <w:marRight w:val="0"/>
      <w:marTop w:val="0"/>
      <w:marBottom w:val="0"/>
      <w:divBdr>
        <w:top w:val="none" w:sz="0" w:space="0" w:color="auto"/>
        <w:left w:val="none" w:sz="0" w:space="0" w:color="auto"/>
        <w:bottom w:val="none" w:sz="0" w:space="0" w:color="auto"/>
        <w:right w:val="none" w:sz="0" w:space="0" w:color="auto"/>
      </w:divBdr>
    </w:div>
    <w:div w:id="1045831583">
      <w:bodyDiv w:val="1"/>
      <w:marLeft w:val="0"/>
      <w:marRight w:val="0"/>
      <w:marTop w:val="0"/>
      <w:marBottom w:val="0"/>
      <w:divBdr>
        <w:top w:val="none" w:sz="0" w:space="0" w:color="auto"/>
        <w:left w:val="none" w:sz="0" w:space="0" w:color="auto"/>
        <w:bottom w:val="none" w:sz="0" w:space="0" w:color="auto"/>
        <w:right w:val="none" w:sz="0" w:space="0" w:color="auto"/>
      </w:divBdr>
    </w:div>
    <w:div w:id="1045906467">
      <w:bodyDiv w:val="1"/>
      <w:marLeft w:val="0"/>
      <w:marRight w:val="0"/>
      <w:marTop w:val="0"/>
      <w:marBottom w:val="0"/>
      <w:divBdr>
        <w:top w:val="none" w:sz="0" w:space="0" w:color="auto"/>
        <w:left w:val="none" w:sz="0" w:space="0" w:color="auto"/>
        <w:bottom w:val="none" w:sz="0" w:space="0" w:color="auto"/>
        <w:right w:val="none" w:sz="0" w:space="0" w:color="auto"/>
      </w:divBdr>
    </w:div>
    <w:div w:id="1045910358">
      <w:bodyDiv w:val="1"/>
      <w:marLeft w:val="0"/>
      <w:marRight w:val="0"/>
      <w:marTop w:val="0"/>
      <w:marBottom w:val="0"/>
      <w:divBdr>
        <w:top w:val="none" w:sz="0" w:space="0" w:color="auto"/>
        <w:left w:val="none" w:sz="0" w:space="0" w:color="auto"/>
        <w:bottom w:val="none" w:sz="0" w:space="0" w:color="auto"/>
        <w:right w:val="none" w:sz="0" w:space="0" w:color="auto"/>
      </w:divBdr>
    </w:div>
    <w:div w:id="1046221596">
      <w:bodyDiv w:val="1"/>
      <w:marLeft w:val="0"/>
      <w:marRight w:val="0"/>
      <w:marTop w:val="0"/>
      <w:marBottom w:val="0"/>
      <w:divBdr>
        <w:top w:val="none" w:sz="0" w:space="0" w:color="auto"/>
        <w:left w:val="none" w:sz="0" w:space="0" w:color="auto"/>
        <w:bottom w:val="none" w:sz="0" w:space="0" w:color="auto"/>
        <w:right w:val="none" w:sz="0" w:space="0" w:color="auto"/>
      </w:divBdr>
    </w:div>
    <w:div w:id="1046373037">
      <w:bodyDiv w:val="1"/>
      <w:marLeft w:val="0"/>
      <w:marRight w:val="0"/>
      <w:marTop w:val="0"/>
      <w:marBottom w:val="0"/>
      <w:divBdr>
        <w:top w:val="none" w:sz="0" w:space="0" w:color="auto"/>
        <w:left w:val="none" w:sz="0" w:space="0" w:color="auto"/>
        <w:bottom w:val="none" w:sz="0" w:space="0" w:color="auto"/>
        <w:right w:val="none" w:sz="0" w:space="0" w:color="auto"/>
      </w:divBdr>
    </w:div>
    <w:div w:id="1046444993">
      <w:bodyDiv w:val="1"/>
      <w:marLeft w:val="0"/>
      <w:marRight w:val="0"/>
      <w:marTop w:val="0"/>
      <w:marBottom w:val="0"/>
      <w:divBdr>
        <w:top w:val="none" w:sz="0" w:space="0" w:color="auto"/>
        <w:left w:val="none" w:sz="0" w:space="0" w:color="auto"/>
        <w:bottom w:val="none" w:sz="0" w:space="0" w:color="auto"/>
        <w:right w:val="none" w:sz="0" w:space="0" w:color="auto"/>
      </w:divBdr>
    </w:div>
    <w:div w:id="1046563592">
      <w:bodyDiv w:val="1"/>
      <w:marLeft w:val="0"/>
      <w:marRight w:val="0"/>
      <w:marTop w:val="0"/>
      <w:marBottom w:val="0"/>
      <w:divBdr>
        <w:top w:val="none" w:sz="0" w:space="0" w:color="auto"/>
        <w:left w:val="none" w:sz="0" w:space="0" w:color="auto"/>
        <w:bottom w:val="none" w:sz="0" w:space="0" w:color="auto"/>
        <w:right w:val="none" w:sz="0" w:space="0" w:color="auto"/>
      </w:divBdr>
    </w:div>
    <w:div w:id="1046569530">
      <w:bodyDiv w:val="1"/>
      <w:marLeft w:val="0"/>
      <w:marRight w:val="0"/>
      <w:marTop w:val="0"/>
      <w:marBottom w:val="0"/>
      <w:divBdr>
        <w:top w:val="none" w:sz="0" w:space="0" w:color="auto"/>
        <w:left w:val="none" w:sz="0" w:space="0" w:color="auto"/>
        <w:bottom w:val="none" w:sz="0" w:space="0" w:color="auto"/>
        <w:right w:val="none" w:sz="0" w:space="0" w:color="auto"/>
      </w:divBdr>
    </w:div>
    <w:div w:id="1046876393">
      <w:bodyDiv w:val="1"/>
      <w:marLeft w:val="0"/>
      <w:marRight w:val="0"/>
      <w:marTop w:val="0"/>
      <w:marBottom w:val="0"/>
      <w:divBdr>
        <w:top w:val="none" w:sz="0" w:space="0" w:color="auto"/>
        <w:left w:val="none" w:sz="0" w:space="0" w:color="auto"/>
        <w:bottom w:val="none" w:sz="0" w:space="0" w:color="auto"/>
        <w:right w:val="none" w:sz="0" w:space="0" w:color="auto"/>
      </w:divBdr>
    </w:div>
    <w:div w:id="1046904390">
      <w:bodyDiv w:val="1"/>
      <w:marLeft w:val="0"/>
      <w:marRight w:val="0"/>
      <w:marTop w:val="0"/>
      <w:marBottom w:val="0"/>
      <w:divBdr>
        <w:top w:val="none" w:sz="0" w:space="0" w:color="auto"/>
        <w:left w:val="none" w:sz="0" w:space="0" w:color="auto"/>
        <w:bottom w:val="none" w:sz="0" w:space="0" w:color="auto"/>
        <w:right w:val="none" w:sz="0" w:space="0" w:color="auto"/>
      </w:divBdr>
    </w:div>
    <w:div w:id="1047072606">
      <w:bodyDiv w:val="1"/>
      <w:marLeft w:val="0"/>
      <w:marRight w:val="0"/>
      <w:marTop w:val="0"/>
      <w:marBottom w:val="0"/>
      <w:divBdr>
        <w:top w:val="none" w:sz="0" w:space="0" w:color="auto"/>
        <w:left w:val="none" w:sz="0" w:space="0" w:color="auto"/>
        <w:bottom w:val="none" w:sz="0" w:space="0" w:color="auto"/>
        <w:right w:val="none" w:sz="0" w:space="0" w:color="auto"/>
      </w:divBdr>
    </w:div>
    <w:div w:id="1047143901">
      <w:bodyDiv w:val="1"/>
      <w:marLeft w:val="0"/>
      <w:marRight w:val="0"/>
      <w:marTop w:val="0"/>
      <w:marBottom w:val="0"/>
      <w:divBdr>
        <w:top w:val="none" w:sz="0" w:space="0" w:color="auto"/>
        <w:left w:val="none" w:sz="0" w:space="0" w:color="auto"/>
        <w:bottom w:val="none" w:sz="0" w:space="0" w:color="auto"/>
        <w:right w:val="none" w:sz="0" w:space="0" w:color="auto"/>
      </w:divBdr>
    </w:div>
    <w:div w:id="1047409788">
      <w:bodyDiv w:val="1"/>
      <w:marLeft w:val="0"/>
      <w:marRight w:val="0"/>
      <w:marTop w:val="0"/>
      <w:marBottom w:val="0"/>
      <w:divBdr>
        <w:top w:val="none" w:sz="0" w:space="0" w:color="auto"/>
        <w:left w:val="none" w:sz="0" w:space="0" w:color="auto"/>
        <w:bottom w:val="none" w:sz="0" w:space="0" w:color="auto"/>
        <w:right w:val="none" w:sz="0" w:space="0" w:color="auto"/>
      </w:divBdr>
    </w:div>
    <w:div w:id="1047724387">
      <w:bodyDiv w:val="1"/>
      <w:marLeft w:val="0"/>
      <w:marRight w:val="0"/>
      <w:marTop w:val="0"/>
      <w:marBottom w:val="0"/>
      <w:divBdr>
        <w:top w:val="none" w:sz="0" w:space="0" w:color="auto"/>
        <w:left w:val="none" w:sz="0" w:space="0" w:color="auto"/>
        <w:bottom w:val="none" w:sz="0" w:space="0" w:color="auto"/>
        <w:right w:val="none" w:sz="0" w:space="0" w:color="auto"/>
      </w:divBdr>
    </w:div>
    <w:div w:id="1047804357">
      <w:bodyDiv w:val="1"/>
      <w:marLeft w:val="0"/>
      <w:marRight w:val="0"/>
      <w:marTop w:val="0"/>
      <w:marBottom w:val="0"/>
      <w:divBdr>
        <w:top w:val="none" w:sz="0" w:space="0" w:color="auto"/>
        <w:left w:val="none" w:sz="0" w:space="0" w:color="auto"/>
        <w:bottom w:val="none" w:sz="0" w:space="0" w:color="auto"/>
        <w:right w:val="none" w:sz="0" w:space="0" w:color="auto"/>
      </w:divBdr>
    </w:div>
    <w:div w:id="1047997314">
      <w:bodyDiv w:val="1"/>
      <w:marLeft w:val="0"/>
      <w:marRight w:val="0"/>
      <w:marTop w:val="0"/>
      <w:marBottom w:val="0"/>
      <w:divBdr>
        <w:top w:val="none" w:sz="0" w:space="0" w:color="auto"/>
        <w:left w:val="none" w:sz="0" w:space="0" w:color="auto"/>
        <w:bottom w:val="none" w:sz="0" w:space="0" w:color="auto"/>
        <w:right w:val="none" w:sz="0" w:space="0" w:color="auto"/>
      </w:divBdr>
    </w:div>
    <w:div w:id="1048912462">
      <w:bodyDiv w:val="1"/>
      <w:marLeft w:val="0"/>
      <w:marRight w:val="0"/>
      <w:marTop w:val="0"/>
      <w:marBottom w:val="0"/>
      <w:divBdr>
        <w:top w:val="none" w:sz="0" w:space="0" w:color="auto"/>
        <w:left w:val="none" w:sz="0" w:space="0" w:color="auto"/>
        <w:bottom w:val="none" w:sz="0" w:space="0" w:color="auto"/>
        <w:right w:val="none" w:sz="0" w:space="0" w:color="auto"/>
      </w:divBdr>
    </w:div>
    <w:div w:id="1048919599">
      <w:bodyDiv w:val="1"/>
      <w:marLeft w:val="0"/>
      <w:marRight w:val="0"/>
      <w:marTop w:val="0"/>
      <w:marBottom w:val="0"/>
      <w:divBdr>
        <w:top w:val="none" w:sz="0" w:space="0" w:color="auto"/>
        <w:left w:val="none" w:sz="0" w:space="0" w:color="auto"/>
        <w:bottom w:val="none" w:sz="0" w:space="0" w:color="auto"/>
        <w:right w:val="none" w:sz="0" w:space="0" w:color="auto"/>
      </w:divBdr>
    </w:div>
    <w:div w:id="1049064485">
      <w:bodyDiv w:val="1"/>
      <w:marLeft w:val="0"/>
      <w:marRight w:val="0"/>
      <w:marTop w:val="0"/>
      <w:marBottom w:val="0"/>
      <w:divBdr>
        <w:top w:val="none" w:sz="0" w:space="0" w:color="auto"/>
        <w:left w:val="none" w:sz="0" w:space="0" w:color="auto"/>
        <w:bottom w:val="none" w:sz="0" w:space="0" w:color="auto"/>
        <w:right w:val="none" w:sz="0" w:space="0" w:color="auto"/>
      </w:divBdr>
    </w:div>
    <w:div w:id="1049376204">
      <w:bodyDiv w:val="1"/>
      <w:marLeft w:val="0"/>
      <w:marRight w:val="0"/>
      <w:marTop w:val="0"/>
      <w:marBottom w:val="0"/>
      <w:divBdr>
        <w:top w:val="none" w:sz="0" w:space="0" w:color="auto"/>
        <w:left w:val="none" w:sz="0" w:space="0" w:color="auto"/>
        <w:bottom w:val="none" w:sz="0" w:space="0" w:color="auto"/>
        <w:right w:val="none" w:sz="0" w:space="0" w:color="auto"/>
      </w:divBdr>
    </w:div>
    <w:div w:id="1049454456">
      <w:bodyDiv w:val="1"/>
      <w:marLeft w:val="0"/>
      <w:marRight w:val="0"/>
      <w:marTop w:val="0"/>
      <w:marBottom w:val="0"/>
      <w:divBdr>
        <w:top w:val="none" w:sz="0" w:space="0" w:color="auto"/>
        <w:left w:val="none" w:sz="0" w:space="0" w:color="auto"/>
        <w:bottom w:val="none" w:sz="0" w:space="0" w:color="auto"/>
        <w:right w:val="none" w:sz="0" w:space="0" w:color="auto"/>
      </w:divBdr>
    </w:div>
    <w:div w:id="1049652304">
      <w:bodyDiv w:val="1"/>
      <w:marLeft w:val="0"/>
      <w:marRight w:val="0"/>
      <w:marTop w:val="0"/>
      <w:marBottom w:val="0"/>
      <w:divBdr>
        <w:top w:val="none" w:sz="0" w:space="0" w:color="auto"/>
        <w:left w:val="none" w:sz="0" w:space="0" w:color="auto"/>
        <w:bottom w:val="none" w:sz="0" w:space="0" w:color="auto"/>
        <w:right w:val="none" w:sz="0" w:space="0" w:color="auto"/>
      </w:divBdr>
    </w:div>
    <w:div w:id="1049768537">
      <w:bodyDiv w:val="1"/>
      <w:marLeft w:val="0"/>
      <w:marRight w:val="0"/>
      <w:marTop w:val="0"/>
      <w:marBottom w:val="0"/>
      <w:divBdr>
        <w:top w:val="none" w:sz="0" w:space="0" w:color="auto"/>
        <w:left w:val="none" w:sz="0" w:space="0" w:color="auto"/>
        <w:bottom w:val="none" w:sz="0" w:space="0" w:color="auto"/>
        <w:right w:val="none" w:sz="0" w:space="0" w:color="auto"/>
      </w:divBdr>
    </w:div>
    <w:div w:id="1049770632">
      <w:bodyDiv w:val="1"/>
      <w:marLeft w:val="0"/>
      <w:marRight w:val="0"/>
      <w:marTop w:val="0"/>
      <w:marBottom w:val="0"/>
      <w:divBdr>
        <w:top w:val="none" w:sz="0" w:space="0" w:color="auto"/>
        <w:left w:val="none" w:sz="0" w:space="0" w:color="auto"/>
        <w:bottom w:val="none" w:sz="0" w:space="0" w:color="auto"/>
        <w:right w:val="none" w:sz="0" w:space="0" w:color="auto"/>
      </w:divBdr>
    </w:div>
    <w:div w:id="1049888140">
      <w:bodyDiv w:val="1"/>
      <w:marLeft w:val="0"/>
      <w:marRight w:val="0"/>
      <w:marTop w:val="0"/>
      <w:marBottom w:val="0"/>
      <w:divBdr>
        <w:top w:val="none" w:sz="0" w:space="0" w:color="auto"/>
        <w:left w:val="none" w:sz="0" w:space="0" w:color="auto"/>
        <w:bottom w:val="none" w:sz="0" w:space="0" w:color="auto"/>
        <w:right w:val="none" w:sz="0" w:space="0" w:color="auto"/>
      </w:divBdr>
    </w:div>
    <w:div w:id="1049915935">
      <w:bodyDiv w:val="1"/>
      <w:marLeft w:val="0"/>
      <w:marRight w:val="0"/>
      <w:marTop w:val="0"/>
      <w:marBottom w:val="0"/>
      <w:divBdr>
        <w:top w:val="none" w:sz="0" w:space="0" w:color="auto"/>
        <w:left w:val="none" w:sz="0" w:space="0" w:color="auto"/>
        <w:bottom w:val="none" w:sz="0" w:space="0" w:color="auto"/>
        <w:right w:val="none" w:sz="0" w:space="0" w:color="auto"/>
      </w:divBdr>
    </w:div>
    <w:div w:id="1049957361">
      <w:bodyDiv w:val="1"/>
      <w:marLeft w:val="0"/>
      <w:marRight w:val="0"/>
      <w:marTop w:val="0"/>
      <w:marBottom w:val="0"/>
      <w:divBdr>
        <w:top w:val="none" w:sz="0" w:space="0" w:color="auto"/>
        <w:left w:val="none" w:sz="0" w:space="0" w:color="auto"/>
        <w:bottom w:val="none" w:sz="0" w:space="0" w:color="auto"/>
        <w:right w:val="none" w:sz="0" w:space="0" w:color="auto"/>
      </w:divBdr>
    </w:div>
    <w:div w:id="1050150359">
      <w:bodyDiv w:val="1"/>
      <w:marLeft w:val="0"/>
      <w:marRight w:val="0"/>
      <w:marTop w:val="0"/>
      <w:marBottom w:val="0"/>
      <w:divBdr>
        <w:top w:val="none" w:sz="0" w:space="0" w:color="auto"/>
        <w:left w:val="none" w:sz="0" w:space="0" w:color="auto"/>
        <w:bottom w:val="none" w:sz="0" w:space="0" w:color="auto"/>
        <w:right w:val="none" w:sz="0" w:space="0" w:color="auto"/>
      </w:divBdr>
    </w:div>
    <w:div w:id="1050302984">
      <w:bodyDiv w:val="1"/>
      <w:marLeft w:val="0"/>
      <w:marRight w:val="0"/>
      <w:marTop w:val="0"/>
      <w:marBottom w:val="0"/>
      <w:divBdr>
        <w:top w:val="none" w:sz="0" w:space="0" w:color="auto"/>
        <w:left w:val="none" w:sz="0" w:space="0" w:color="auto"/>
        <w:bottom w:val="none" w:sz="0" w:space="0" w:color="auto"/>
        <w:right w:val="none" w:sz="0" w:space="0" w:color="auto"/>
      </w:divBdr>
    </w:div>
    <w:div w:id="1050421070">
      <w:bodyDiv w:val="1"/>
      <w:marLeft w:val="0"/>
      <w:marRight w:val="0"/>
      <w:marTop w:val="0"/>
      <w:marBottom w:val="0"/>
      <w:divBdr>
        <w:top w:val="none" w:sz="0" w:space="0" w:color="auto"/>
        <w:left w:val="none" w:sz="0" w:space="0" w:color="auto"/>
        <w:bottom w:val="none" w:sz="0" w:space="0" w:color="auto"/>
        <w:right w:val="none" w:sz="0" w:space="0" w:color="auto"/>
      </w:divBdr>
    </w:div>
    <w:div w:id="1050492130">
      <w:bodyDiv w:val="1"/>
      <w:marLeft w:val="0"/>
      <w:marRight w:val="0"/>
      <w:marTop w:val="0"/>
      <w:marBottom w:val="0"/>
      <w:divBdr>
        <w:top w:val="none" w:sz="0" w:space="0" w:color="auto"/>
        <w:left w:val="none" w:sz="0" w:space="0" w:color="auto"/>
        <w:bottom w:val="none" w:sz="0" w:space="0" w:color="auto"/>
        <w:right w:val="none" w:sz="0" w:space="0" w:color="auto"/>
      </w:divBdr>
    </w:div>
    <w:div w:id="1050497345">
      <w:bodyDiv w:val="1"/>
      <w:marLeft w:val="0"/>
      <w:marRight w:val="0"/>
      <w:marTop w:val="0"/>
      <w:marBottom w:val="0"/>
      <w:divBdr>
        <w:top w:val="none" w:sz="0" w:space="0" w:color="auto"/>
        <w:left w:val="none" w:sz="0" w:space="0" w:color="auto"/>
        <w:bottom w:val="none" w:sz="0" w:space="0" w:color="auto"/>
        <w:right w:val="none" w:sz="0" w:space="0" w:color="auto"/>
      </w:divBdr>
    </w:div>
    <w:div w:id="1050573379">
      <w:bodyDiv w:val="1"/>
      <w:marLeft w:val="0"/>
      <w:marRight w:val="0"/>
      <w:marTop w:val="0"/>
      <w:marBottom w:val="0"/>
      <w:divBdr>
        <w:top w:val="none" w:sz="0" w:space="0" w:color="auto"/>
        <w:left w:val="none" w:sz="0" w:space="0" w:color="auto"/>
        <w:bottom w:val="none" w:sz="0" w:space="0" w:color="auto"/>
        <w:right w:val="none" w:sz="0" w:space="0" w:color="auto"/>
      </w:divBdr>
    </w:div>
    <w:div w:id="1050616071">
      <w:bodyDiv w:val="1"/>
      <w:marLeft w:val="0"/>
      <w:marRight w:val="0"/>
      <w:marTop w:val="0"/>
      <w:marBottom w:val="0"/>
      <w:divBdr>
        <w:top w:val="none" w:sz="0" w:space="0" w:color="auto"/>
        <w:left w:val="none" w:sz="0" w:space="0" w:color="auto"/>
        <w:bottom w:val="none" w:sz="0" w:space="0" w:color="auto"/>
        <w:right w:val="none" w:sz="0" w:space="0" w:color="auto"/>
      </w:divBdr>
    </w:div>
    <w:div w:id="1050760472">
      <w:bodyDiv w:val="1"/>
      <w:marLeft w:val="0"/>
      <w:marRight w:val="0"/>
      <w:marTop w:val="0"/>
      <w:marBottom w:val="0"/>
      <w:divBdr>
        <w:top w:val="none" w:sz="0" w:space="0" w:color="auto"/>
        <w:left w:val="none" w:sz="0" w:space="0" w:color="auto"/>
        <w:bottom w:val="none" w:sz="0" w:space="0" w:color="auto"/>
        <w:right w:val="none" w:sz="0" w:space="0" w:color="auto"/>
      </w:divBdr>
    </w:div>
    <w:div w:id="1051076458">
      <w:bodyDiv w:val="1"/>
      <w:marLeft w:val="0"/>
      <w:marRight w:val="0"/>
      <w:marTop w:val="0"/>
      <w:marBottom w:val="0"/>
      <w:divBdr>
        <w:top w:val="none" w:sz="0" w:space="0" w:color="auto"/>
        <w:left w:val="none" w:sz="0" w:space="0" w:color="auto"/>
        <w:bottom w:val="none" w:sz="0" w:space="0" w:color="auto"/>
        <w:right w:val="none" w:sz="0" w:space="0" w:color="auto"/>
      </w:divBdr>
    </w:div>
    <w:div w:id="1051155665">
      <w:bodyDiv w:val="1"/>
      <w:marLeft w:val="0"/>
      <w:marRight w:val="0"/>
      <w:marTop w:val="0"/>
      <w:marBottom w:val="0"/>
      <w:divBdr>
        <w:top w:val="none" w:sz="0" w:space="0" w:color="auto"/>
        <w:left w:val="none" w:sz="0" w:space="0" w:color="auto"/>
        <w:bottom w:val="none" w:sz="0" w:space="0" w:color="auto"/>
        <w:right w:val="none" w:sz="0" w:space="0" w:color="auto"/>
      </w:divBdr>
    </w:div>
    <w:div w:id="1051417034">
      <w:bodyDiv w:val="1"/>
      <w:marLeft w:val="0"/>
      <w:marRight w:val="0"/>
      <w:marTop w:val="0"/>
      <w:marBottom w:val="0"/>
      <w:divBdr>
        <w:top w:val="none" w:sz="0" w:space="0" w:color="auto"/>
        <w:left w:val="none" w:sz="0" w:space="0" w:color="auto"/>
        <w:bottom w:val="none" w:sz="0" w:space="0" w:color="auto"/>
        <w:right w:val="none" w:sz="0" w:space="0" w:color="auto"/>
      </w:divBdr>
    </w:div>
    <w:div w:id="1051533817">
      <w:bodyDiv w:val="1"/>
      <w:marLeft w:val="0"/>
      <w:marRight w:val="0"/>
      <w:marTop w:val="0"/>
      <w:marBottom w:val="0"/>
      <w:divBdr>
        <w:top w:val="none" w:sz="0" w:space="0" w:color="auto"/>
        <w:left w:val="none" w:sz="0" w:space="0" w:color="auto"/>
        <w:bottom w:val="none" w:sz="0" w:space="0" w:color="auto"/>
        <w:right w:val="none" w:sz="0" w:space="0" w:color="auto"/>
      </w:divBdr>
    </w:div>
    <w:div w:id="1051732483">
      <w:bodyDiv w:val="1"/>
      <w:marLeft w:val="0"/>
      <w:marRight w:val="0"/>
      <w:marTop w:val="0"/>
      <w:marBottom w:val="0"/>
      <w:divBdr>
        <w:top w:val="none" w:sz="0" w:space="0" w:color="auto"/>
        <w:left w:val="none" w:sz="0" w:space="0" w:color="auto"/>
        <w:bottom w:val="none" w:sz="0" w:space="0" w:color="auto"/>
        <w:right w:val="none" w:sz="0" w:space="0" w:color="auto"/>
      </w:divBdr>
    </w:div>
    <w:div w:id="1051924228">
      <w:bodyDiv w:val="1"/>
      <w:marLeft w:val="0"/>
      <w:marRight w:val="0"/>
      <w:marTop w:val="0"/>
      <w:marBottom w:val="0"/>
      <w:divBdr>
        <w:top w:val="none" w:sz="0" w:space="0" w:color="auto"/>
        <w:left w:val="none" w:sz="0" w:space="0" w:color="auto"/>
        <w:bottom w:val="none" w:sz="0" w:space="0" w:color="auto"/>
        <w:right w:val="none" w:sz="0" w:space="0" w:color="auto"/>
      </w:divBdr>
    </w:div>
    <w:div w:id="1052075355">
      <w:bodyDiv w:val="1"/>
      <w:marLeft w:val="0"/>
      <w:marRight w:val="0"/>
      <w:marTop w:val="0"/>
      <w:marBottom w:val="0"/>
      <w:divBdr>
        <w:top w:val="none" w:sz="0" w:space="0" w:color="auto"/>
        <w:left w:val="none" w:sz="0" w:space="0" w:color="auto"/>
        <w:bottom w:val="none" w:sz="0" w:space="0" w:color="auto"/>
        <w:right w:val="none" w:sz="0" w:space="0" w:color="auto"/>
      </w:divBdr>
    </w:div>
    <w:div w:id="1052191446">
      <w:bodyDiv w:val="1"/>
      <w:marLeft w:val="0"/>
      <w:marRight w:val="0"/>
      <w:marTop w:val="0"/>
      <w:marBottom w:val="0"/>
      <w:divBdr>
        <w:top w:val="none" w:sz="0" w:space="0" w:color="auto"/>
        <w:left w:val="none" w:sz="0" w:space="0" w:color="auto"/>
        <w:bottom w:val="none" w:sz="0" w:space="0" w:color="auto"/>
        <w:right w:val="none" w:sz="0" w:space="0" w:color="auto"/>
      </w:divBdr>
    </w:div>
    <w:div w:id="1052652543">
      <w:bodyDiv w:val="1"/>
      <w:marLeft w:val="0"/>
      <w:marRight w:val="0"/>
      <w:marTop w:val="0"/>
      <w:marBottom w:val="0"/>
      <w:divBdr>
        <w:top w:val="none" w:sz="0" w:space="0" w:color="auto"/>
        <w:left w:val="none" w:sz="0" w:space="0" w:color="auto"/>
        <w:bottom w:val="none" w:sz="0" w:space="0" w:color="auto"/>
        <w:right w:val="none" w:sz="0" w:space="0" w:color="auto"/>
      </w:divBdr>
    </w:div>
    <w:div w:id="1052999150">
      <w:bodyDiv w:val="1"/>
      <w:marLeft w:val="0"/>
      <w:marRight w:val="0"/>
      <w:marTop w:val="0"/>
      <w:marBottom w:val="0"/>
      <w:divBdr>
        <w:top w:val="none" w:sz="0" w:space="0" w:color="auto"/>
        <w:left w:val="none" w:sz="0" w:space="0" w:color="auto"/>
        <w:bottom w:val="none" w:sz="0" w:space="0" w:color="auto"/>
        <w:right w:val="none" w:sz="0" w:space="0" w:color="auto"/>
      </w:divBdr>
    </w:div>
    <w:div w:id="1053574994">
      <w:bodyDiv w:val="1"/>
      <w:marLeft w:val="0"/>
      <w:marRight w:val="0"/>
      <w:marTop w:val="0"/>
      <w:marBottom w:val="0"/>
      <w:divBdr>
        <w:top w:val="none" w:sz="0" w:space="0" w:color="auto"/>
        <w:left w:val="none" w:sz="0" w:space="0" w:color="auto"/>
        <w:bottom w:val="none" w:sz="0" w:space="0" w:color="auto"/>
        <w:right w:val="none" w:sz="0" w:space="0" w:color="auto"/>
      </w:divBdr>
    </w:div>
    <w:div w:id="1053773612">
      <w:bodyDiv w:val="1"/>
      <w:marLeft w:val="0"/>
      <w:marRight w:val="0"/>
      <w:marTop w:val="0"/>
      <w:marBottom w:val="0"/>
      <w:divBdr>
        <w:top w:val="none" w:sz="0" w:space="0" w:color="auto"/>
        <w:left w:val="none" w:sz="0" w:space="0" w:color="auto"/>
        <w:bottom w:val="none" w:sz="0" w:space="0" w:color="auto"/>
        <w:right w:val="none" w:sz="0" w:space="0" w:color="auto"/>
      </w:divBdr>
    </w:div>
    <w:div w:id="1053845493">
      <w:bodyDiv w:val="1"/>
      <w:marLeft w:val="0"/>
      <w:marRight w:val="0"/>
      <w:marTop w:val="0"/>
      <w:marBottom w:val="0"/>
      <w:divBdr>
        <w:top w:val="none" w:sz="0" w:space="0" w:color="auto"/>
        <w:left w:val="none" w:sz="0" w:space="0" w:color="auto"/>
        <w:bottom w:val="none" w:sz="0" w:space="0" w:color="auto"/>
        <w:right w:val="none" w:sz="0" w:space="0" w:color="auto"/>
      </w:divBdr>
    </w:div>
    <w:div w:id="1054039914">
      <w:bodyDiv w:val="1"/>
      <w:marLeft w:val="0"/>
      <w:marRight w:val="0"/>
      <w:marTop w:val="0"/>
      <w:marBottom w:val="0"/>
      <w:divBdr>
        <w:top w:val="none" w:sz="0" w:space="0" w:color="auto"/>
        <w:left w:val="none" w:sz="0" w:space="0" w:color="auto"/>
        <w:bottom w:val="none" w:sz="0" w:space="0" w:color="auto"/>
        <w:right w:val="none" w:sz="0" w:space="0" w:color="auto"/>
      </w:divBdr>
    </w:div>
    <w:div w:id="1054155529">
      <w:bodyDiv w:val="1"/>
      <w:marLeft w:val="0"/>
      <w:marRight w:val="0"/>
      <w:marTop w:val="0"/>
      <w:marBottom w:val="0"/>
      <w:divBdr>
        <w:top w:val="none" w:sz="0" w:space="0" w:color="auto"/>
        <w:left w:val="none" w:sz="0" w:space="0" w:color="auto"/>
        <w:bottom w:val="none" w:sz="0" w:space="0" w:color="auto"/>
        <w:right w:val="none" w:sz="0" w:space="0" w:color="auto"/>
      </w:divBdr>
    </w:div>
    <w:div w:id="1054163848">
      <w:bodyDiv w:val="1"/>
      <w:marLeft w:val="0"/>
      <w:marRight w:val="0"/>
      <w:marTop w:val="0"/>
      <w:marBottom w:val="0"/>
      <w:divBdr>
        <w:top w:val="none" w:sz="0" w:space="0" w:color="auto"/>
        <w:left w:val="none" w:sz="0" w:space="0" w:color="auto"/>
        <w:bottom w:val="none" w:sz="0" w:space="0" w:color="auto"/>
        <w:right w:val="none" w:sz="0" w:space="0" w:color="auto"/>
      </w:divBdr>
    </w:div>
    <w:div w:id="1054349365">
      <w:bodyDiv w:val="1"/>
      <w:marLeft w:val="0"/>
      <w:marRight w:val="0"/>
      <w:marTop w:val="0"/>
      <w:marBottom w:val="0"/>
      <w:divBdr>
        <w:top w:val="none" w:sz="0" w:space="0" w:color="auto"/>
        <w:left w:val="none" w:sz="0" w:space="0" w:color="auto"/>
        <w:bottom w:val="none" w:sz="0" w:space="0" w:color="auto"/>
        <w:right w:val="none" w:sz="0" w:space="0" w:color="auto"/>
      </w:divBdr>
    </w:div>
    <w:div w:id="1054424159">
      <w:bodyDiv w:val="1"/>
      <w:marLeft w:val="0"/>
      <w:marRight w:val="0"/>
      <w:marTop w:val="0"/>
      <w:marBottom w:val="0"/>
      <w:divBdr>
        <w:top w:val="none" w:sz="0" w:space="0" w:color="auto"/>
        <w:left w:val="none" w:sz="0" w:space="0" w:color="auto"/>
        <w:bottom w:val="none" w:sz="0" w:space="0" w:color="auto"/>
        <w:right w:val="none" w:sz="0" w:space="0" w:color="auto"/>
      </w:divBdr>
    </w:div>
    <w:div w:id="1054694195">
      <w:bodyDiv w:val="1"/>
      <w:marLeft w:val="0"/>
      <w:marRight w:val="0"/>
      <w:marTop w:val="0"/>
      <w:marBottom w:val="0"/>
      <w:divBdr>
        <w:top w:val="none" w:sz="0" w:space="0" w:color="auto"/>
        <w:left w:val="none" w:sz="0" w:space="0" w:color="auto"/>
        <w:bottom w:val="none" w:sz="0" w:space="0" w:color="auto"/>
        <w:right w:val="none" w:sz="0" w:space="0" w:color="auto"/>
      </w:divBdr>
    </w:div>
    <w:div w:id="1054815700">
      <w:bodyDiv w:val="1"/>
      <w:marLeft w:val="0"/>
      <w:marRight w:val="0"/>
      <w:marTop w:val="0"/>
      <w:marBottom w:val="0"/>
      <w:divBdr>
        <w:top w:val="none" w:sz="0" w:space="0" w:color="auto"/>
        <w:left w:val="none" w:sz="0" w:space="0" w:color="auto"/>
        <w:bottom w:val="none" w:sz="0" w:space="0" w:color="auto"/>
        <w:right w:val="none" w:sz="0" w:space="0" w:color="auto"/>
      </w:divBdr>
    </w:div>
    <w:div w:id="1054818419">
      <w:bodyDiv w:val="1"/>
      <w:marLeft w:val="0"/>
      <w:marRight w:val="0"/>
      <w:marTop w:val="0"/>
      <w:marBottom w:val="0"/>
      <w:divBdr>
        <w:top w:val="none" w:sz="0" w:space="0" w:color="auto"/>
        <w:left w:val="none" w:sz="0" w:space="0" w:color="auto"/>
        <w:bottom w:val="none" w:sz="0" w:space="0" w:color="auto"/>
        <w:right w:val="none" w:sz="0" w:space="0" w:color="auto"/>
      </w:divBdr>
    </w:div>
    <w:div w:id="1055004338">
      <w:bodyDiv w:val="1"/>
      <w:marLeft w:val="0"/>
      <w:marRight w:val="0"/>
      <w:marTop w:val="0"/>
      <w:marBottom w:val="0"/>
      <w:divBdr>
        <w:top w:val="none" w:sz="0" w:space="0" w:color="auto"/>
        <w:left w:val="none" w:sz="0" w:space="0" w:color="auto"/>
        <w:bottom w:val="none" w:sz="0" w:space="0" w:color="auto"/>
        <w:right w:val="none" w:sz="0" w:space="0" w:color="auto"/>
      </w:divBdr>
    </w:div>
    <w:div w:id="1055156018">
      <w:bodyDiv w:val="1"/>
      <w:marLeft w:val="0"/>
      <w:marRight w:val="0"/>
      <w:marTop w:val="0"/>
      <w:marBottom w:val="0"/>
      <w:divBdr>
        <w:top w:val="none" w:sz="0" w:space="0" w:color="auto"/>
        <w:left w:val="none" w:sz="0" w:space="0" w:color="auto"/>
        <w:bottom w:val="none" w:sz="0" w:space="0" w:color="auto"/>
        <w:right w:val="none" w:sz="0" w:space="0" w:color="auto"/>
      </w:divBdr>
    </w:div>
    <w:div w:id="1055350712">
      <w:bodyDiv w:val="1"/>
      <w:marLeft w:val="0"/>
      <w:marRight w:val="0"/>
      <w:marTop w:val="0"/>
      <w:marBottom w:val="0"/>
      <w:divBdr>
        <w:top w:val="none" w:sz="0" w:space="0" w:color="auto"/>
        <w:left w:val="none" w:sz="0" w:space="0" w:color="auto"/>
        <w:bottom w:val="none" w:sz="0" w:space="0" w:color="auto"/>
        <w:right w:val="none" w:sz="0" w:space="0" w:color="auto"/>
      </w:divBdr>
    </w:div>
    <w:div w:id="1055544863">
      <w:bodyDiv w:val="1"/>
      <w:marLeft w:val="0"/>
      <w:marRight w:val="0"/>
      <w:marTop w:val="0"/>
      <w:marBottom w:val="0"/>
      <w:divBdr>
        <w:top w:val="none" w:sz="0" w:space="0" w:color="auto"/>
        <w:left w:val="none" w:sz="0" w:space="0" w:color="auto"/>
        <w:bottom w:val="none" w:sz="0" w:space="0" w:color="auto"/>
        <w:right w:val="none" w:sz="0" w:space="0" w:color="auto"/>
      </w:divBdr>
    </w:div>
    <w:div w:id="1055591848">
      <w:bodyDiv w:val="1"/>
      <w:marLeft w:val="0"/>
      <w:marRight w:val="0"/>
      <w:marTop w:val="0"/>
      <w:marBottom w:val="0"/>
      <w:divBdr>
        <w:top w:val="none" w:sz="0" w:space="0" w:color="auto"/>
        <w:left w:val="none" w:sz="0" w:space="0" w:color="auto"/>
        <w:bottom w:val="none" w:sz="0" w:space="0" w:color="auto"/>
        <w:right w:val="none" w:sz="0" w:space="0" w:color="auto"/>
      </w:divBdr>
    </w:div>
    <w:div w:id="1055817104">
      <w:bodyDiv w:val="1"/>
      <w:marLeft w:val="0"/>
      <w:marRight w:val="0"/>
      <w:marTop w:val="0"/>
      <w:marBottom w:val="0"/>
      <w:divBdr>
        <w:top w:val="none" w:sz="0" w:space="0" w:color="auto"/>
        <w:left w:val="none" w:sz="0" w:space="0" w:color="auto"/>
        <w:bottom w:val="none" w:sz="0" w:space="0" w:color="auto"/>
        <w:right w:val="none" w:sz="0" w:space="0" w:color="auto"/>
      </w:divBdr>
    </w:div>
    <w:div w:id="1056008934">
      <w:bodyDiv w:val="1"/>
      <w:marLeft w:val="0"/>
      <w:marRight w:val="0"/>
      <w:marTop w:val="0"/>
      <w:marBottom w:val="0"/>
      <w:divBdr>
        <w:top w:val="none" w:sz="0" w:space="0" w:color="auto"/>
        <w:left w:val="none" w:sz="0" w:space="0" w:color="auto"/>
        <w:bottom w:val="none" w:sz="0" w:space="0" w:color="auto"/>
        <w:right w:val="none" w:sz="0" w:space="0" w:color="auto"/>
      </w:divBdr>
    </w:div>
    <w:div w:id="1056321985">
      <w:bodyDiv w:val="1"/>
      <w:marLeft w:val="0"/>
      <w:marRight w:val="0"/>
      <w:marTop w:val="0"/>
      <w:marBottom w:val="0"/>
      <w:divBdr>
        <w:top w:val="none" w:sz="0" w:space="0" w:color="auto"/>
        <w:left w:val="none" w:sz="0" w:space="0" w:color="auto"/>
        <w:bottom w:val="none" w:sz="0" w:space="0" w:color="auto"/>
        <w:right w:val="none" w:sz="0" w:space="0" w:color="auto"/>
      </w:divBdr>
    </w:div>
    <w:div w:id="1056663360">
      <w:bodyDiv w:val="1"/>
      <w:marLeft w:val="0"/>
      <w:marRight w:val="0"/>
      <w:marTop w:val="0"/>
      <w:marBottom w:val="0"/>
      <w:divBdr>
        <w:top w:val="none" w:sz="0" w:space="0" w:color="auto"/>
        <w:left w:val="none" w:sz="0" w:space="0" w:color="auto"/>
        <w:bottom w:val="none" w:sz="0" w:space="0" w:color="auto"/>
        <w:right w:val="none" w:sz="0" w:space="0" w:color="auto"/>
      </w:divBdr>
    </w:div>
    <w:div w:id="1056665271">
      <w:bodyDiv w:val="1"/>
      <w:marLeft w:val="0"/>
      <w:marRight w:val="0"/>
      <w:marTop w:val="0"/>
      <w:marBottom w:val="0"/>
      <w:divBdr>
        <w:top w:val="none" w:sz="0" w:space="0" w:color="auto"/>
        <w:left w:val="none" w:sz="0" w:space="0" w:color="auto"/>
        <w:bottom w:val="none" w:sz="0" w:space="0" w:color="auto"/>
        <w:right w:val="none" w:sz="0" w:space="0" w:color="auto"/>
      </w:divBdr>
    </w:div>
    <w:div w:id="1056853448">
      <w:bodyDiv w:val="1"/>
      <w:marLeft w:val="0"/>
      <w:marRight w:val="0"/>
      <w:marTop w:val="0"/>
      <w:marBottom w:val="0"/>
      <w:divBdr>
        <w:top w:val="none" w:sz="0" w:space="0" w:color="auto"/>
        <w:left w:val="none" w:sz="0" w:space="0" w:color="auto"/>
        <w:bottom w:val="none" w:sz="0" w:space="0" w:color="auto"/>
        <w:right w:val="none" w:sz="0" w:space="0" w:color="auto"/>
      </w:divBdr>
    </w:div>
    <w:div w:id="1056854784">
      <w:bodyDiv w:val="1"/>
      <w:marLeft w:val="0"/>
      <w:marRight w:val="0"/>
      <w:marTop w:val="0"/>
      <w:marBottom w:val="0"/>
      <w:divBdr>
        <w:top w:val="none" w:sz="0" w:space="0" w:color="auto"/>
        <w:left w:val="none" w:sz="0" w:space="0" w:color="auto"/>
        <w:bottom w:val="none" w:sz="0" w:space="0" w:color="auto"/>
        <w:right w:val="none" w:sz="0" w:space="0" w:color="auto"/>
      </w:divBdr>
    </w:div>
    <w:div w:id="1057164878">
      <w:bodyDiv w:val="1"/>
      <w:marLeft w:val="0"/>
      <w:marRight w:val="0"/>
      <w:marTop w:val="0"/>
      <w:marBottom w:val="0"/>
      <w:divBdr>
        <w:top w:val="none" w:sz="0" w:space="0" w:color="auto"/>
        <w:left w:val="none" w:sz="0" w:space="0" w:color="auto"/>
        <w:bottom w:val="none" w:sz="0" w:space="0" w:color="auto"/>
        <w:right w:val="none" w:sz="0" w:space="0" w:color="auto"/>
      </w:divBdr>
    </w:div>
    <w:div w:id="1057321126">
      <w:bodyDiv w:val="1"/>
      <w:marLeft w:val="0"/>
      <w:marRight w:val="0"/>
      <w:marTop w:val="0"/>
      <w:marBottom w:val="0"/>
      <w:divBdr>
        <w:top w:val="none" w:sz="0" w:space="0" w:color="auto"/>
        <w:left w:val="none" w:sz="0" w:space="0" w:color="auto"/>
        <w:bottom w:val="none" w:sz="0" w:space="0" w:color="auto"/>
        <w:right w:val="none" w:sz="0" w:space="0" w:color="auto"/>
      </w:divBdr>
    </w:div>
    <w:div w:id="1057390250">
      <w:bodyDiv w:val="1"/>
      <w:marLeft w:val="0"/>
      <w:marRight w:val="0"/>
      <w:marTop w:val="0"/>
      <w:marBottom w:val="0"/>
      <w:divBdr>
        <w:top w:val="none" w:sz="0" w:space="0" w:color="auto"/>
        <w:left w:val="none" w:sz="0" w:space="0" w:color="auto"/>
        <w:bottom w:val="none" w:sz="0" w:space="0" w:color="auto"/>
        <w:right w:val="none" w:sz="0" w:space="0" w:color="auto"/>
      </w:divBdr>
    </w:div>
    <w:div w:id="1057432012">
      <w:bodyDiv w:val="1"/>
      <w:marLeft w:val="0"/>
      <w:marRight w:val="0"/>
      <w:marTop w:val="0"/>
      <w:marBottom w:val="0"/>
      <w:divBdr>
        <w:top w:val="none" w:sz="0" w:space="0" w:color="auto"/>
        <w:left w:val="none" w:sz="0" w:space="0" w:color="auto"/>
        <w:bottom w:val="none" w:sz="0" w:space="0" w:color="auto"/>
        <w:right w:val="none" w:sz="0" w:space="0" w:color="auto"/>
      </w:divBdr>
    </w:div>
    <w:div w:id="1057513878">
      <w:bodyDiv w:val="1"/>
      <w:marLeft w:val="0"/>
      <w:marRight w:val="0"/>
      <w:marTop w:val="0"/>
      <w:marBottom w:val="0"/>
      <w:divBdr>
        <w:top w:val="none" w:sz="0" w:space="0" w:color="auto"/>
        <w:left w:val="none" w:sz="0" w:space="0" w:color="auto"/>
        <w:bottom w:val="none" w:sz="0" w:space="0" w:color="auto"/>
        <w:right w:val="none" w:sz="0" w:space="0" w:color="auto"/>
      </w:divBdr>
    </w:div>
    <w:div w:id="1057514593">
      <w:bodyDiv w:val="1"/>
      <w:marLeft w:val="0"/>
      <w:marRight w:val="0"/>
      <w:marTop w:val="0"/>
      <w:marBottom w:val="0"/>
      <w:divBdr>
        <w:top w:val="none" w:sz="0" w:space="0" w:color="auto"/>
        <w:left w:val="none" w:sz="0" w:space="0" w:color="auto"/>
        <w:bottom w:val="none" w:sz="0" w:space="0" w:color="auto"/>
        <w:right w:val="none" w:sz="0" w:space="0" w:color="auto"/>
      </w:divBdr>
    </w:div>
    <w:div w:id="1057625683">
      <w:bodyDiv w:val="1"/>
      <w:marLeft w:val="0"/>
      <w:marRight w:val="0"/>
      <w:marTop w:val="0"/>
      <w:marBottom w:val="0"/>
      <w:divBdr>
        <w:top w:val="none" w:sz="0" w:space="0" w:color="auto"/>
        <w:left w:val="none" w:sz="0" w:space="0" w:color="auto"/>
        <w:bottom w:val="none" w:sz="0" w:space="0" w:color="auto"/>
        <w:right w:val="none" w:sz="0" w:space="0" w:color="auto"/>
      </w:divBdr>
    </w:div>
    <w:div w:id="1057818993">
      <w:bodyDiv w:val="1"/>
      <w:marLeft w:val="0"/>
      <w:marRight w:val="0"/>
      <w:marTop w:val="0"/>
      <w:marBottom w:val="0"/>
      <w:divBdr>
        <w:top w:val="none" w:sz="0" w:space="0" w:color="auto"/>
        <w:left w:val="none" w:sz="0" w:space="0" w:color="auto"/>
        <w:bottom w:val="none" w:sz="0" w:space="0" w:color="auto"/>
        <w:right w:val="none" w:sz="0" w:space="0" w:color="auto"/>
      </w:divBdr>
    </w:div>
    <w:div w:id="1058094733">
      <w:bodyDiv w:val="1"/>
      <w:marLeft w:val="0"/>
      <w:marRight w:val="0"/>
      <w:marTop w:val="0"/>
      <w:marBottom w:val="0"/>
      <w:divBdr>
        <w:top w:val="none" w:sz="0" w:space="0" w:color="auto"/>
        <w:left w:val="none" w:sz="0" w:space="0" w:color="auto"/>
        <w:bottom w:val="none" w:sz="0" w:space="0" w:color="auto"/>
        <w:right w:val="none" w:sz="0" w:space="0" w:color="auto"/>
      </w:divBdr>
    </w:div>
    <w:div w:id="1058170382">
      <w:bodyDiv w:val="1"/>
      <w:marLeft w:val="0"/>
      <w:marRight w:val="0"/>
      <w:marTop w:val="0"/>
      <w:marBottom w:val="0"/>
      <w:divBdr>
        <w:top w:val="none" w:sz="0" w:space="0" w:color="auto"/>
        <w:left w:val="none" w:sz="0" w:space="0" w:color="auto"/>
        <w:bottom w:val="none" w:sz="0" w:space="0" w:color="auto"/>
        <w:right w:val="none" w:sz="0" w:space="0" w:color="auto"/>
      </w:divBdr>
      <w:divsChild>
        <w:div w:id="728303657">
          <w:marLeft w:val="480"/>
          <w:marRight w:val="0"/>
          <w:marTop w:val="0"/>
          <w:marBottom w:val="0"/>
          <w:divBdr>
            <w:top w:val="none" w:sz="0" w:space="0" w:color="auto"/>
            <w:left w:val="none" w:sz="0" w:space="0" w:color="auto"/>
            <w:bottom w:val="none" w:sz="0" w:space="0" w:color="auto"/>
            <w:right w:val="none" w:sz="0" w:space="0" w:color="auto"/>
          </w:divBdr>
        </w:div>
        <w:div w:id="302737319">
          <w:marLeft w:val="480"/>
          <w:marRight w:val="0"/>
          <w:marTop w:val="0"/>
          <w:marBottom w:val="0"/>
          <w:divBdr>
            <w:top w:val="none" w:sz="0" w:space="0" w:color="auto"/>
            <w:left w:val="none" w:sz="0" w:space="0" w:color="auto"/>
            <w:bottom w:val="none" w:sz="0" w:space="0" w:color="auto"/>
            <w:right w:val="none" w:sz="0" w:space="0" w:color="auto"/>
          </w:divBdr>
        </w:div>
        <w:div w:id="603731532">
          <w:marLeft w:val="480"/>
          <w:marRight w:val="0"/>
          <w:marTop w:val="0"/>
          <w:marBottom w:val="0"/>
          <w:divBdr>
            <w:top w:val="none" w:sz="0" w:space="0" w:color="auto"/>
            <w:left w:val="none" w:sz="0" w:space="0" w:color="auto"/>
            <w:bottom w:val="none" w:sz="0" w:space="0" w:color="auto"/>
            <w:right w:val="none" w:sz="0" w:space="0" w:color="auto"/>
          </w:divBdr>
        </w:div>
        <w:div w:id="151724151">
          <w:marLeft w:val="480"/>
          <w:marRight w:val="0"/>
          <w:marTop w:val="0"/>
          <w:marBottom w:val="0"/>
          <w:divBdr>
            <w:top w:val="none" w:sz="0" w:space="0" w:color="auto"/>
            <w:left w:val="none" w:sz="0" w:space="0" w:color="auto"/>
            <w:bottom w:val="none" w:sz="0" w:space="0" w:color="auto"/>
            <w:right w:val="none" w:sz="0" w:space="0" w:color="auto"/>
          </w:divBdr>
        </w:div>
        <w:div w:id="2097364246">
          <w:marLeft w:val="480"/>
          <w:marRight w:val="0"/>
          <w:marTop w:val="0"/>
          <w:marBottom w:val="0"/>
          <w:divBdr>
            <w:top w:val="none" w:sz="0" w:space="0" w:color="auto"/>
            <w:left w:val="none" w:sz="0" w:space="0" w:color="auto"/>
            <w:bottom w:val="none" w:sz="0" w:space="0" w:color="auto"/>
            <w:right w:val="none" w:sz="0" w:space="0" w:color="auto"/>
          </w:divBdr>
        </w:div>
        <w:div w:id="60564971">
          <w:marLeft w:val="480"/>
          <w:marRight w:val="0"/>
          <w:marTop w:val="0"/>
          <w:marBottom w:val="0"/>
          <w:divBdr>
            <w:top w:val="none" w:sz="0" w:space="0" w:color="auto"/>
            <w:left w:val="none" w:sz="0" w:space="0" w:color="auto"/>
            <w:bottom w:val="none" w:sz="0" w:space="0" w:color="auto"/>
            <w:right w:val="none" w:sz="0" w:space="0" w:color="auto"/>
          </w:divBdr>
        </w:div>
        <w:div w:id="1190530617">
          <w:marLeft w:val="480"/>
          <w:marRight w:val="0"/>
          <w:marTop w:val="0"/>
          <w:marBottom w:val="0"/>
          <w:divBdr>
            <w:top w:val="none" w:sz="0" w:space="0" w:color="auto"/>
            <w:left w:val="none" w:sz="0" w:space="0" w:color="auto"/>
            <w:bottom w:val="none" w:sz="0" w:space="0" w:color="auto"/>
            <w:right w:val="none" w:sz="0" w:space="0" w:color="auto"/>
          </w:divBdr>
        </w:div>
        <w:div w:id="565145372">
          <w:marLeft w:val="480"/>
          <w:marRight w:val="0"/>
          <w:marTop w:val="0"/>
          <w:marBottom w:val="0"/>
          <w:divBdr>
            <w:top w:val="none" w:sz="0" w:space="0" w:color="auto"/>
            <w:left w:val="none" w:sz="0" w:space="0" w:color="auto"/>
            <w:bottom w:val="none" w:sz="0" w:space="0" w:color="auto"/>
            <w:right w:val="none" w:sz="0" w:space="0" w:color="auto"/>
          </w:divBdr>
        </w:div>
        <w:div w:id="736901700">
          <w:marLeft w:val="480"/>
          <w:marRight w:val="0"/>
          <w:marTop w:val="0"/>
          <w:marBottom w:val="0"/>
          <w:divBdr>
            <w:top w:val="none" w:sz="0" w:space="0" w:color="auto"/>
            <w:left w:val="none" w:sz="0" w:space="0" w:color="auto"/>
            <w:bottom w:val="none" w:sz="0" w:space="0" w:color="auto"/>
            <w:right w:val="none" w:sz="0" w:space="0" w:color="auto"/>
          </w:divBdr>
        </w:div>
        <w:div w:id="1222717972">
          <w:marLeft w:val="480"/>
          <w:marRight w:val="0"/>
          <w:marTop w:val="0"/>
          <w:marBottom w:val="0"/>
          <w:divBdr>
            <w:top w:val="none" w:sz="0" w:space="0" w:color="auto"/>
            <w:left w:val="none" w:sz="0" w:space="0" w:color="auto"/>
            <w:bottom w:val="none" w:sz="0" w:space="0" w:color="auto"/>
            <w:right w:val="none" w:sz="0" w:space="0" w:color="auto"/>
          </w:divBdr>
        </w:div>
        <w:div w:id="965508880">
          <w:marLeft w:val="480"/>
          <w:marRight w:val="0"/>
          <w:marTop w:val="0"/>
          <w:marBottom w:val="0"/>
          <w:divBdr>
            <w:top w:val="none" w:sz="0" w:space="0" w:color="auto"/>
            <w:left w:val="none" w:sz="0" w:space="0" w:color="auto"/>
            <w:bottom w:val="none" w:sz="0" w:space="0" w:color="auto"/>
            <w:right w:val="none" w:sz="0" w:space="0" w:color="auto"/>
          </w:divBdr>
        </w:div>
        <w:div w:id="898053622">
          <w:marLeft w:val="480"/>
          <w:marRight w:val="0"/>
          <w:marTop w:val="0"/>
          <w:marBottom w:val="0"/>
          <w:divBdr>
            <w:top w:val="none" w:sz="0" w:space="0" w:color="auto"/>
            <w:left w:val="none" w:sz="0" w:space="0" w:color="auto"/>
            <w:bottom w:val="none" w:sz="0" w:space="0" w:color="auto"/>
            <w:right w:val="none" w:sz="0" w:space="0" w:color="auto"/>
          </w:divBdr>
        </w:div>
        <w:div w:id="736977116">
          <w:marLeft w:val="480"/>
          <w:marRight w:val="0"/>
          <w:marTop w:val="0"/>
          <w:marBottom w:val="0"/>
          <w:divBdr>
            <w:top w:val="none" w:sz="0" w:space="0" w:color="auto"/>
            <w:left w:val="none" w:sz="0" w:space="0" w:color="auto"/>
            <w:bottom w:val="none" w:sz="0" w:space="0" w:color="auto"/>
            <w:right w:val="none" w:sz="0" w:space="0" w:color="auto"/>
          </w:divBdr>
        </w:div>
        <w:div w:id="1777017009">
          <w:marLeft w:val="480"/>
          <w:marRight w:val="0"/>
          <w:marTop w:val="0"/>
          <w:marBottom w:val="0"/>
          <w:divBdr>
            <w:top w:val="none" w:sz="0" w:space="0" w:color="auto"/>
            <w:left w:val="none" w:sz="0" w:space="0" w:color="auto"/>
            <w:bottom w:val="none" w:sz="0" w:space="0" w:color="auto"/>
            <w:right w:val="none" w:sz="0" w:space="0" w:color="auto"/>
          </w:divBdr>
        </w:div>
        <w:div w:id="767048421">
          <w:marLeft w:val="480"/>
          <w:marRight w:val="0"/>
          <w:marTop w:val="0"/>
          <w:marBottom w:val="0"/>
          <w:divBdr>
            <w:top w:val="none" w:sz="0" w:space="0" w:color="auto"/>
            <w:left w:val="none" w:sz="0" w:space="0" w:color="auto"/>
            <w:bottom w:val="none" w:sz="0" w:space="0" w:color="auto"/>
            <w:right w:val="none" w:sz="0" w:space="0" w:color="auto"/>
          </w:divBdr>
        </w:div>
        <w:div w:id="1957561803">
          <w:marLeft w:val="480"/>
          <w:marRight w:val="0"/>
          <w:marTop w:val="0"/>
          <w:marBottom w:val="0"/>
          <w:divBdr>
            <w:top w:val="none" w:sz="0" w:space="0" w:color="auto"/>
            <w:left w:val="none" w:sz="0" w:space="0" w:color="auto"/>
            <w:bottom w:val="none" w:sz="0" w:space="0" w:color="auto"/>
            <w:right w:val="none" w:sz="0" w:space="0" w:color="auto"/>
          </w:divBdr>
        </w:div>
        <w:div w:id="1412461759">
          <w:marLeft w:val="480"/>
          <w:marRight w:val="0"/>
          <w:marTop w:val="0"/>
          <w:marBottom w:val="0"/>
          <w:divBdr>
            <w:top w:val="none" w:sz="0" w:space="0" w:color="auto"/>
            <w:left w:val="none" w:sz="0" w:space="0" w:color="auto"/>
            <w:bottom w:val="none" w:sz="0" w:space="0" w:color="auto"/>
            <w:right w:val="none" w:sz="0" w:space="0" w:color="auto"/>
          </w:divBdr>
        </w:div>
        <w:div w:id="2099978861">
          <w:marLeft w:val="480"/>
          <w:marRight w:val="0"/>
          <w:marTop w:val="0"/>
          <w:marBottom w:val="0"/>
          <w:divBdr>
            <w:top w:val="none" w:sz="0" w:space="0" w:color="auto"/>
            <w:left w:val="none" w:sz="0" w:space="0" w:color="auto"/>
            <w:bottom w:val="none" w:sz="0" w:space="0" w:color="auto"/>
            <w:right w:val="none" w:sz="0" w:space="0" w:color="auto"/>
          </w:divBdr>
        </w:div>
        <w:div w:id="1216625207">
          <w:marLeft w:val="480"/>
          <w:marRight w:val="0"/>
          <w:marTop w:val="0"/>
          <w:marBottom w:val="0"/>
          <w:divBdr>
            <w:top w:val="none" w:sz="0" w:space="0" w:color="auto"/>
            <w:left w:val="none" w:sz="0" w:space="0" w:color="auto"/>
            <w:bottom w:val="none" w:sz="0" w:space="0" w:color="auto"/>
            <w:right w:val="none" w:sz="0" w:space="0" w:color="auto"/>
          </w:divBdr>
        </w:div>
        <w:div w:id="1558975610">
          <w:marLeft w:val="480"/>
          <w:marRight w:val="0"/>
          <w:marTop w:val="0"/>
          <w:marBottom w:val="0"/>
          <w:divBdr>
            <w:top w:val="none" w:sz="0" w:space="0" w:color="auto"/>
            <w:left w:val="none" w:sz="0" w:space="0" w:color="auto"/>
            <w:bottom w:val="none" w:sz="0" w:space="0" w:color="auto"/>
            <w:right w:val="none" w:sz="0" w:space="0" w:color="auto"/>
          </w:divBdr>
        </w:div>
        <w:div w:id="185827269">
          <w:marLeft w:val="480"/>
          <w:marRight w:val="0"/>
          <w:marTop w:val="0"/>
          <w:marBottom w:val="0"/>
          <w:divBdr>
            <w:top w:val="none" w:sz="0" w:space="0" w:color="auto"/>
            <w:left w:val="none" w:sz="0" w:space="0" w:color="auto"/>
            <w:bottom w:val="none" w:sz="0" w:space="0" w:color="auto"/>
            <w:right w:val="none" w:sz="0" w:space="0" w:color="auto"/>
          </w:divBdr>
        </w:div>
        <w:div w:id="1389450797">
          <w:marLeft w:val="480"/>
          <w:marRight w:val="0"/>
          <w:marTop w:val="0"/>
          <w:marBottom w:val="0"/>
          <w:divBdr>
            <w:top w:val="none" w:sz="0" w:space="0" w:color="auto"/>
            <w:left w:val="none" w:sz="0" w:space="0" w:color="auto"/>
            <w:bottom w:val="none" w:sz="0" w:space="0" w:color="auto"/>
            <w:right w:val="none" w:sz="0" w:space="0" w:color="auto"/>
          </w:divBdr>
        </w:div>
        <w:div w:id="625281051">
          <w:marLeft w:val="480"/>
          <w:marRight w:val="0"/>
          <w:marTop w:val="0"/>
          <w:marBottom w:val="0"/>
          <w:divBdr>
            <w:top w:val="none" w:sz="0" w:space="0" w:color="auto"/>
            <w:left w:val="none" w:sz="0" w:space="0" w:color="auto"/>
            <w:bottom w:val="none" w:sz="0" w:space="0" w:color="auto"/>
            <w:right w:val="none" w:sz="0" w:space="0" w:color="auto"/>
          </w:divBdr>
        </w:div>
        <w:div w:id="1794666131">
          <w:marLeft w:val="480"/>
          <w:marRight w:val="0"/>
          <w:marTop w:val="0"/>
          <w:marBottom w:val="0"/>
          <w:divBdr>
            <w:top w:val="none" w:sz="0" w:space="0" w:color="auto"/>
            <w:left w:val="none" w:sz="0" w:space="0" w:color="auto"/>
            <w:bottom w:val="none" w:sz="0" w:space="0" w:color="auto"/>
            <w:right w:val="none" w:sz="0" w:space="0" w:color="auto"/>
          </w:divBdr>
        </w:div>
        <w:div w:id="512426335">
          <w:marLeft w:val="480"/>
          <w:marRight w:val="0"/>
          <w:marTop w:val="0"/>
          <w:marBottom w:val="0"/>
          <w:divBdr>
            <w:top w:val="none" w:sz="0" w:space="0" w:color="auto"/>
            <w:left w:val="none" w:sz="0" w:space="0" w:color="auto"/>
            <w:bottom w:val="none" w:sz="0" w:space="0" w:color="auto"/>
            <w:right w:val="none" w:sz="0" w:space="0" w:color="auto"/>
          </w:divBdr>
        </w:div>
        <w:div w:id="440881562">
          <w:marLeft w:val="480"/>
          <w:marRight w:val="0"/>
          <w:marTop w:val="0"/>
          <w:marBottom w:val="0"/>
          <w:divBdr>
            <w:top w:val="none" w:sz="0" w:space="0" w:color="auto"/>
            <w:left w:val="none" w:sz="0" w:space="0" w:color="auto"/>
            <w:bottom w:val="none" w:sz="0" w:space="0" w:color="auto"/>
            <w:right w:val="none" w:sz="0" w:space="0" w:color="auto"/>
          </w:divBdr>
        </w:div>
        <w:div w:id="461070776">
          <w:marLeft w:val="480"/>
          <w:marRight w:val="0"/>
          <w:marTop w:val="0"/>
          <w:marBottom w:val="0"/>
          <w:divBdr>
            <w:top w:val="none" w:sz="0" w:space="0" w:color="auto"/>
            <w:left w:val="none" w:sz="0" w:space="0" w:color="auto"/>
            <w:bottom w:val="none" w:sz="0" w:space="0" w:color="auto"/>
            <w:right w:val="none" w:sz="0" w:space="0" w:color="auto"/>
          </w:divBdr>
        </w:div>
        <w:div w:id="113987429">
          <w:marLeft w:val="480"/>
          <w:marRight w:val="0"/>
          <w:marTop w:val="0"/>
          <w:marBottom w:val="0"/>
          <w:divBdr>
            <w:top w:val="none" w:sz="0" w:space="0" w:color="auto"/>
            <w:left w:val="none" w:sz="0" w:space="0" w:color="auto"/>
            <w:bottom w:val="none" w:sz="0" w:space="0" w:color="auto"/>
            <w:right w:val="none" w:sz="0" w:space="0" w:color="auto"/>
          </w:divBdr>
        </w:div>
        <w:div w:id="135101192">
          <w:marLeft w:val="480"/>
          <w:marRight w:val="0"/>
          <w:marTop w:val="0"/>
          <w:marBottom w:val="0"/>
          <w:divBdr>
            <w:top w:val="none" w:sz="0" w:space="0" w:color="auto"/>
            <w:left w:val="none" w:sz="0" w:space="0" w:color="auto"/>
            <w:bottom w:val="none" w:sz="0" w:space="0" w:color="auto"/>
            <w:right w:val="none" w:sz="0" w:space="0" w:color="auto"/>
          </w:divBdr>
        </w:div>
        <w:div w:id="182089849">
          <w:marLeft w:val="480"/>
          <w:marRight w:val="0"/>
          <w:marTop w:val="0"/>
          <w:marBottom w:val="0"/>
          <w:divBdr>
            <w:top w:val="none" w:sz="0" w:space="0" w:color="auto"/>
            <w:left w:val="none" w:sz="0" w:space="0" w:color="auto"/>
            <w:bottom w:val="none" w:sz="0" w:space="0" w:color="auto"/>
            <w:right w:val="none" w:sz="0" w:space="0" w:color="auto"/>
          </w:divBdr>
        </w:div>
        <w:div w:id="1598445948">
          <w:marLeft w:val="480"/>
          <w:marRight w:val="0"/>
          <w:marTop w:val="0"/>
          <w:marBottom w:val="0"/>
          <w:divBdr>
            <w:top w:val="none" w:sz="0" w:space="0" w:color="auto"/>
            <w:left w:val="none" w:sz="0" w:space="0" w:color="auto"/>
            <w:bottom w:val="none" w:sz="0" w:space="0" w:color="auto"/>
            <w:right w:val="none" w:sz="0" w:space="0" w:color="auto"/>
          </w:divBdr>
        </w:div>
        <w:div w:id="2093040556">
          <w:marLeft w:val="480"/>
          <w:marRight w:val="0"/>
          <w:marTop w:val="0"/>
          <w:marBottom w:val="0"/>
          <w:divBdr>
            <w:top w:val="none" w:sz="0" w:space="0" w:color="auto"/>
            <w:left w:val="none" w:sz="0" w:space="0" w:color="auto"/>
            <w:bottom w:val="none" w:sz="0" w:space="0" w:color="auto"/>
            <w:right w:val="none" w:sz="0" w:space="0" w:color="auto"/>
          </w:divBdr>
        </w:div>
        <w:div w:id="807825381">
          <w:marLeft w:val="480"/>
          <w:marRight w:val="0"/>
          <w:marTop w:val="0"/>
          <w:marBottom w:val="0"/>
          <w:divBdr>
            <w:top w:val="none" w:sz="0" w:space="0" w:color="auto"/>
            <w:left w:val="none" w:sz="0" w:space="0" w:color="auto"/>
            <w:bottom w:val="none" w:sz="0" w:space="0" w:color="auto"/>
            <w:right w:val="none" w:sz="0" w:space="0" w:color="auto"/>
          </w:divBdr>
        </w:div>
        <w:div w:id="1240214015">
          <w:marLeft w:val="480"/>
          <w:marRight w:val="0"/>
          <w:marTop w:val="0"/>
          <w:marBottom w:val="0"/>
          <w:divBdr>
            <w:top w:val="none" w:sz="0" w:space="0" w:color="auto"/>
            <w:left w:val="none" w:sz="0" w:space="0" w:color="auto"/>
            <w:bottom w:val="none" w:sz="0" w:space="0" w:color="auto"/>
            <w:right w:val="none" w:sz="0" w:space="0" w:color="auto"/>
          </w:divBdr>
        </w:div>
        <w:div w:id="758448408">
          <w:marLeft w:val="480"/>
          <w:marRight w:val="0"/>
          <w:marTop w:val="0"/>
          <w:marBottom w:val="0"/>
          <w:divBdr>
            <w:top w:val="none" w:sz="0" w:space="0" w:color="auto"/>
            <w:left w:val="none" w:sz="0" w:space="0" w:color="auto"/>
            <w:bottom w:val="none" w:sz="0" w:space="0" w:color="auto"/>
            <w:right w:val="none" w:sz="0" w:space="0" w:color="auto"/>
          </w:divBdr>
        </w:div>
        <w:div w:id="2093038279">
          <w:marLeft w:val="480"/>
          <w:marRight w:val="0"/>
          <w:marTop w:val="0"/>
          <w:marBottom w:val="0"/>
          <w:divBdr>
            <w:top w:val="none" w:sz="0" w:space="0" w:color="auto"/>
            <w:left w:val="none" w:sz="0" w:space="0" w:color="auto"/>
            <w:bottom w:val="none" w:sz="0" w:space="0" w:color="auto"/>
            <w:right w:val="none" w:sz="0" w:space="0" w:color="auto"/>
          </w:divBdr>
        </w:div>
        <w:div w:id="1946964555">
          <w:marLeft w:val="480"/>
          <w:marRight w:val="0"/>
          <w:marTop w:val="0"/>
          <w:marBottom w:val="0"/>
          <w:divBdr>
            <w:top w:val="none" w:sz="0" w:space="0" w:color="auto"/>
            <w:left w:val="none" w:sz="0" w:space="0" w:color="auto"/>
            <w:bottom w:val="none" w:sz="0" w:space="0" w:color="auto"/>
            <w:right w:val="none" w:sz="0" w:space="0" w:color="auto"/>
          </w:divBdr>
        </w:div>
        <w:div w:id="737677296">
          <w:marLeft w:val="480"/>
          <w:marRight w:val="0"/>
          <w:marTop w:val="0"/>
          <w:marBottom w:val="0"/>
          <w:divBdr>
            <w:top w:val="none" w:sz="0" w:space="0" w:color="auto"/>
            <w:left w:val="none" w:sz="0" w:space="0" w:color="auto"/>
            <w:bottom w:val="none" w:sz="0" w:space="0" w:color="auto"/>
            <w:right w:val="none" w:sz="0" w:space="0" w:color="auto"/>
          </w:divBdr>
        </w:div>
        <w:div w:id="138159626">
          <w:marLeft w:val="480"/>
          <w:marRight w:val="0"/>
          <w:marTop w:val="0"/>
          <w:marBottom w:val="0"/>
          <w:divBdr>
            <w:top w:val="none" w:sz="0" w:space="0" w:color="auto"/>
            <w:left w:val="none" w:sz="0" w:space="0" w:color="auto"/>
            <w:bottom w:val="none" w:sz="0" w:space="0" w:color="auto"/>
            <w:right w:val="none" w:sz="0" w:space="0" w:color="auto"/>
          </w:divBdr>
        </w:div>
        <w:div w:id="1660497288">
          <w:marLeft w:val="480"/>
          <w:marRight w:val="0"/>
          <w:marTop w:val="0"/>
          <w:marBottom w:val="0"/>
          <w:divBdr>
            <w:top w:val="none" w:sz="0" w:space="0" w:color="auto"/>
            <w:left w:val="none" w:sz="0" w:space="0" w:color="auto"/>
            <w:bottom w:val="none" w:sz="0" w:space="0" w:color="auto"/>
            <w:right w:val="none" w:sz="0" w:space="0" w:color="auto"/>
          </w:divBdr>
        </w:div>
        <w:div w:id="1251810837">
          <w:marLeft w:val="480"/>
          <w:marRight w:val="0"/>
          <w:marTop w:val="0"/>
          <w:marBottom w:val="0"/>
          <w:divBdr>
            <w:top w:val="none" w:sz="0" w:space="0" w:color="auto"/>
            <w:left w:val="none" w:sz="0" w:space="0" w:color="auto"/>
            <w:bottom w:val="none" w:sz="0" w:space="0" w:color="auto"/>
            <w:right w:val="none" w:sz="0" w:space="0" w:color="auto"/>
          </w:divBdr>
        </w:div>
        <w:div w:id="685135618">
          <w:marLeft w:val="480"/>
          <w:marRight w:val="0"/>
          <w:marTop w:val="0"/>
          <w:marBottom w:val="0"/>
          <w:divBdr>
            <w:top w:val="none" w:sz="0" w:space="0" w:color="auto"/>
            <w:left w:val="none" w:sz="0" w:space="0" w:color="auto"/>
            <w:bottom w:val="none" w:sz="0" w:space="0" w:color="auto"/>
            <w:right w:val="none" w:sz="0" w:space="0" w:color="auto"/>
          </w:divBdr>
        </w:div>
        <w:div w:id="255138203">
          <w:marLeft w:val="480"/>
          <w:marRight w:val="0"/>
          <w:marTop w:val="0"/>
          <w:marBottom w:val="0"/>
          <w:divBdr>
            <w:top w:val="none" w:sz="0" w:space="0" w:color="auto"/>
            <w:left w:val="none" w:sz="0" w:space="0" w:color="auto"/>
            <w:bottom w:val="none" w:sz="0" w:space="0" w:color="auto"/>
            <w:right w:val="none" w:sz="0" w:space="0" w:color="auto"/>
          </w:divBdr>
        </w:div>
        <w:div w:id="1824546835">
          <w:marLeft w:val="480"/>
          <w:marRight w:val="0"/>
          <w:marTop w:val="0"/>
          <w:marBottom w:val="0"/>
          <w:divBdr>
            <w:top w:val="none" w:sz="0" w:space="0" w:color="auto"/>
            <w:left w:val="none" w:sz="0" w:space="0" w:color="auto"/>
            <w:bottom w:val="none" w:sz="0" w:space="0" w:color="auto"/>
            <w:right w:val="none" w:sz="0" w:space="0" w:color="auto"/>
          </w:divBdr>
        </w:div>
        <w:div w:id="1264994993">
          <w:marLeft w:val="480"/>
          <w:marRight w:val="0"/>
          <w:marTop w:val="0"/>
          <w:marBottom w:val="0"/>
          <w:divBdr>
            <w:top w:val="none" w:sz="0" w:space="0" w:color="auto"/>
            <w:left w:val="none" w:sz="0" w:space="0" w:color="auto"/>
            <w:bottom w:val="none" w:sz="0" w:space="0" w:color="auto"/>
            <w:right w:val="none" w:sz="0" w:space="0" w:color="auto"/>
          </w:divBdr>
        </w:div>
        <w:div w:id="2050256419">
          <w:marLeft w:val="480"/>
          <w:marRight w:val="0"/>
          <w:marTop w:val="0"/>
          <w:marBottom w:val="0"/>
          <w:divBdr>
            <w:top w:val="none" w:sz="0" w:space="0" w:color="auto"/>
            <w:left w:val="none" w:sz="0" w:space="0" w:color="auto"/>
            <w:bottom w:val="none" w:sz="0" w:space="0" w:color="auto"/>
            <w:right w:val="none" w:sz="0" w:space="0" w:color="auto"/>
          </w:divBdr>
        </w:div>
        <w:div w:id="1470514021">
          <w:marLeft w:val="480"/>
          <w:marRight w:val="0"/>
          <w:marTop w:val="0"/>
          <w:marBottom w:val="0"/>
          <w:divBdr>
            <w:top w:val="none" w:sz="0" w:space="0" w:color="auto"/>
            <w:left w:val="none" w:sz="0" w:space="0" w:color="auto"/>
            <w:bottom w:val="none" w:sz="0" w:space="0" w:color="auto"/>
            <w:right w:val="none" w:sz="0" w:space="0" w:color="auto"/>
          </w:divBdr>
        </w:div>
        <w:div w:id="366181082">
          <w:marLeft w:val="480"/>
          <w:marRight w:val="0"/>
          <w:marTop w:val="0"/>
          <w:marBottom w:val="0"/>
          <w:divBdr>
            <w:top w:val="none" w:sz="0" w:space="0" w:color="auto"/>
            <w:left w:val="none" w:sz="0" w:space="0" w:color="auto"/>
            <w:bottom w:val="none" w:sz="0" w:space="0" w:color="auto"/>
            <w:right w:val="none" w:sz="0" w:space="0" w:color="auto"/>
          </w:divBdr>
        </w:div>
        <w:div w:id="851265247">
          <w:marLeft w:val="480"/>
          <w:marRight w:val="0"/>
          <w:marTop w:val="0"/>
          <w:marBottom w:val="0"/>
          <w:divBdr>
            <w:top w:val="none" w:sz="0" w:space="0" w:color="auto"/>
            <w:left w:val="none" w:sz="0" w:space="0" w:color="auto"/>
            <w:bottom w:val="none" w:sz="0" w:space="0" w:color="auto"/>
            <w:right w:val="none" w:sz="0" w:space="0" w:color="auto"/>
          </w:divBdr>
        </w:div>
        <w:div w:id="2053848638">
          <w:marLeft w:val="480"/>
          <w:marRight w:val="0"/>
          <w:marTop w:val="0"/>
          <w:marBottom w:val="0"/>
          <w:divBdr>
            <w:top w:val="none" w:sz="0" w:space="0" w:color="auto"/>
            <w:left w:val="none" w:sz="0" w:space="0" w:color="auto"/>
            <w:bottom w:val="none" w:sz="0" w:space="0" w:color="auto"/>
            <w:right w:val="none" w:sz="0" w:space="0" w:color="auto"/>
          </w:divBdr>
        </w:div>
        <w:div w:id="1991205876">
          <w:marLeft w:val="480"/>
          <w:marRight w:val="0"/>
          <w:marTop w:val="0"/>
          <w:marBottom w:val="0"/>
          <w:divBdr>
            <w:top w:val="none" w:sz="0" w:space="0" w:color="auto"/>
            <w:left w:val="none" w:sz="0" w:space="0" w:color="auto"/>
            <w:bottom w:val="none" w:sz="0" w:space="0" w:color="auto"/>
            <w:right w:val="none" w:sz="0" w:space="0" w:color="auto"/>
          </w:divBdr>
        </w:div>
        <w:div w:id="847712177">
          <w:marLeft w:val="480"/>
          <w:marRight w:val="0"/>
          <w:marTop w:val="0"/>
          <w:marBottom w:val="0"/>
          <w:divBdr>
            <w:top w:val="none" w:sz="0" w:space="0" w:color="auto"/>
            <w:left w:val="none" w:sz="0" w:space="0" w:color="auto"/>
            <w:bottom w:val="none" w:sz="0" w:space="0" w:color="auto"/>
            <w:right w:val="none" w:sz="0" w:space="0" w:color="auto"/>
          </w:divBdr>
        </w:div>
        <w:div w:id="1990860762">
          <w:marLeft w:val="480"/>
          <w:marRight w:val="0"/>
          <w:marTop w:val="0"/>
          <w:marBottom w:val="0"/>
          <w:divBdr>
            <w:top w:val="none" w:sz="0" w:space="0" w:color="auto"/>
            <w:left w:val="none" w:sz="0" w:space="0" w:color="auto"/>
            <w:bottom w:val="none" w:sz="0" w:space="0" w:color="auto"/>
            <w:right w:val="none" w:sz="0" w:space="0" w:color="auto"/>
          </w:divBdr>
        </w:div>
        <w:div w:id="1916932628">
          <w:marLeft w:val="480"/>
          <w:marRight w:val="0"/>
          <w:marTop w:val="0"/>
          <w:marBottom w:val="0"/>
          <w:divBdr>
            <w:top w:val="none" w:sz="0" w:space="0" w:color="auto"/>
            <w:left w:val="none" w:sz="0" w:space="0" w:color="auto"/>
            <w:bottom w:val="none" w:sz="0" w:space="0" w:color="auto"/>
            <w:right w:val="none" w:sz="0" w:space="0" w:color="auto"/>
          </w:divBdr>
        </w:div>
        <w:div w:id="125592424">
          <w:marLeft w:val="480"/>
          <w:marRight w:val="0"/>
          <w:marTop w:val="0"/>
          <w:marBottom w:val="0"/>
          <w:divBdr>
            <w:top w:val="none" w:sz="0" w:space="0" w:color="auto"/>
            <w:left w:val="none" w:sz="0" w:space="0" w:color="auto"/>
            <w:bottom w:val="none" w:sz="0" w:space="0" w:color="auto"/>
            <w:right w:val="none" w:sz="0" w:space="0" w:color="auto"/>
          </w:divBdr>
        </w:div>
        <w:div w:id="585111131">
          <w:marLeft w:val="480"/>
          <w:marRight w:val="0"/>
          <w:marTop w:val="0"/>
          <w:marBottom w:val="0"/>
          <w:divBdr>
            <w:top w:val="none" w:sz="0" w:space="0" w:color="auto"/>
            <w:left w:val="none" w:sz="0" w:space="0" w:color="auto"/>
            <w:bottom w:val="none" w:sz="0" w:space="0" w:color="auto"/>
            <w:right w:val="none" w:sz="0" w:space="0" w:color="auto"/>
          </w:divBdr>
        </w:div>
        <w:div w:id="644358053">
          <w:marLeft w:val="480"/>
          <w:marRight w:val="0"/>
          <w:marTop w:val="0"/>
          <w:marBottom w:val="0"/>
          <w:divBdr>
            <w:top w:val="none" w:sz="0" w:space="0" w:color="auto"/>
            <w:left w:val="none" w:sz="0" w:space="0" w:color="auto"/>
            <w:bottom w:val="none" w:sz="0" w:space="0" w:color="auto"/>
            <w:right w:val="none" w:sz="0" w:space="0" w:color="auto"/>
          </w:divBdr>
        </w:div>
        <w:div w:id="252319853">
          <w:marLeft w:val="480"/>
          <w:marRight w:val="0"/>
          <w:marTop w:val="0"/>
          <w:marBottom w:val="0"/>
          <w:divBdr>
            <w:top w:val="none" w:sz="0" w:space="0" w:color="auto"/>
            <w:left w:val="none" w:sz="0" w:space="0" w:color="auto"/>
            <w:bottom w:val="none" w:sz="0" w:space="0" w:color="auto"/>
            <w:right w:val="none" w:sz="0" w:space="0" w:color="auto"/>
          </w:divBdr>
        </w:div>
        <w:div w:id="592397612">
          <w:marLeft w:val="480"/>
          <w:marRight w:val="0"/>
          <w:marTop w:val="0"/>
          <w:marBottom w:val="0"/>
          <w:divBdr>
            <w:top w:val="none" w:sz="0" w:space="0" w:color="auto"/>
            <w:left w:val="none" w:sz="0" w:space="0" w:color="auto"/>
            <w:bottom w:val="none" w:sz="0" w:space="0" w:color="auto"/>
            <w:right w:val="none" w:sz="0" w:space="0" w:color="auto"/>
          </w:divBdr>
        </w:div>
        <w:div w:id="1314987516">
          <w:marLeft w:val="480"/>
          <w:marRight w:val="0"/>
          <w:marTop w:val="0"/>
          <w:marBottom w:val="0"/>
          <w:divBdr>
            <w:top w:val="none" w:sz="0" w:space="0" w:color="auto"/>
            <w:left w:val="none" w:sz="0" w:space="0" w:color="auto"/>
            <w:bottom w:val="none" w:sz="0" w:space="0" w:color="auto"/>
            <w:right w:val="none" w:sz="0" w:space="0" w:color="auto"/>
          </w:divBdr>
        </w:div>
        <w:div w:id="1623002381">
          <w:marLeft w:val="480"/>
          <w:marRight w:val="0"/>
          <w:marTop w:val="0"/>
          <w:marBottom w:val="0"/>
          <w:divBdr>
            <w:top w:val="none" w:sz="0" w:space="0" w:color="auto"/>
            <w:left w:val="none" w:sz="0" w:space="0" w:color="auto"/>
            <w:bottom w:val="none" w:sz="0" w:space="0" w:color="auto"/>
            <w:right w:val="none" w:sz="0" w:space="0" w:color="auto"/>
          </w:divBdr>
        </w:div>
        <w:div w:id="936983866">
          <w:marLeft w:val="480"/>
          <w:marRight w:val="0"/>
          <w:marTop w:val="0"/>
          <w:marBottom w:val="0"/>
          <w:divBdr>
            <w:top w:val="none" w:sz="0" w:space="0" w:color="auto"/>
            <w:left w:val="none" w:sz="0" w:space="0" w:color="auto"/>
            <w:bottom w:val="none" w:sz="0" w:space="0" w:color="auto"/>
            <w:right w:val="none" w:sz="0" w:space="0" w:color="auto"/>
          </w:divBdr>
        </w:div>
        <w:div w:id="1865706222">
          <w:marLeft w:val="480"/>
          <w:marRight w:val="0"/>
          <w:marTop w:val="0"/>
          <w:marBottom w:val="0"/>
          <w:divBdr>
            <w:top w:val="none" w:sz="0" w:space="0" w:color="auto"/>
            <w:left w:val="none" w:sz="0" w:space="0" w:color="auto"/>
            <w:bottom w:val="none" w:sz="0" w:space="0" w:color="auto"/>
            <w:right w:val="none" w:sz="0" w:space="0" w:color="auto"/>
          </w:divBdr>
        </w:div>
        <w:div w:id="1680304454">
          <w:marLeft w:val="480"/>
          <w:marRight w:val="0"/>
          <w:marTop w:val="0"/>
          <w:marBottom w:val="0"/>
          <w:divBdr>
            <w:top w:val="none" w:sz="0" w:space="0" w:color="auto"/>
            <w:left w:val="none" w:sz="0" w:space="0" w:color="auto"/>
            <w:bottom w:val="none" w:sz="0" w:space="0" w:color="auto"/>
            <w:right w:val="none" w:sz="0" w:space="0" w:color="auto"/>
          </w:divBdr>
        </w:div>
        <w:div w:id="1085105243">
          <w:marLeft w:val="480"/>
          <w:marRight w:val="0"/>
          <w:marTop w:val="0"/>
          <w:marBottom w:val="0"/>
          <w:divBdr>
            <w:top w:val="none" w:sz="0" w:space="0" w:color="auto"/>
            <w:left w:val="none" w:sz="0" w:space="0" w:color="auto"/>
            <w:bottom w:val="none" w:sz="0" w:space="0" w:color="auto"/>
            <w:right w:val="none" w:sz="0" w:space="0" w:color="auto"/>
          </w:divBdr>
        </w:div>
        <w:div w:id="685640869">
          <w:marLeft w:val="480"/>
          <w:marRight w:val="0"/>
          <w:marTop w:val="0"/>
          <w:marBottom w:val="0"/>
          <w:divBdr>
            <w:top w:val="none" w:sz="0" w:space="0" w:color="auto"/>
            <w:left w:val="none" w:sz="0" w:space="0" w:color="auto"/>
            <w:bottom w:val="none" w:sz="0" w:space="0" w:color="auto"/>
            <w:right w:val="none" w:sz="0" w:space="0" w:color="auto"/>
          </w:divBdr>
        </w:div>
        <w:div w:id="292293922">
          <w:marLeft w:val="480"/>
          <w:marRight w:val="0"/>
          <w:marTop w:val="0"/>
          <w:marBottom w:val="0"/>
          <w:divBdr>
            <w:top w:val="none" w:sz="0" w:space="0" w:color="auto"/>
            <w:left w:val="none" w:sz="0" w:space="0" w:color="auto"/>
            <w:bottom w:val="none" w:sz="0" w:space="0" w:color="auto"/>
            <w:right w:val="none" w:sz="0" w:space="0" w:color="auto"/>
          </w:divBdr>
        </w:div>
        <w:div w:id="1657148163">
          <w:marLeft w:val="480"/>
          <w:marRight w:val="0"/>
          <w:marTop w:val="0"/>
          <w:marBottom w:val="0"/>
          <w:divBdr>
            <w:top w:val="none" w:sz="0" w:space="0" w:color="auto"/>
            <w:left w:val="none" w:sz="0" w:space="0" w:color="auto"/>
            <w:bottom w:val="none" w:sz="0" w:space="0" w:color="auto"/>
            <w:right w:val="none" w:sz="0" w:space="0" w:color="auto"/>
          </w:divBdr>
        </w:div>
        <w:div w:id="1524703596">
          <w:marLeft w:val="480"/>
          <w:marRight w:val="0"/>
          <w:marTop w:val="0"/>
          <w:marBottom w:val="0"/>
          <w:divBdr>
            <w:top w:val="none" w:sz="0" w:space="0" w:color="auto"/>
            <w:left w:val="none" w:sz="0" w:space="0" w:color="auto"/>
            <w:bottom w:val="none" w:sz="0" w:space="0" w:color="auto"/>
            <w:right w:val="none" w:sz="0" w:space="0" w:color="auto"/>
          </w:divBdr>
        </w:div>
        <w:div w:id="755900471">
          <w:marLeft w:val="480"/>
          <w:marRight w:val="0"/>
          <w:marTop w:val="0"/>
          <w:marBottom w:val="0"/>
          <w:divBdr>
            <w:top w:val="none" w:sz="0" w:space="0" w:color="auto"/>
            <w:left w:val="none" w:sz="0" w:space="0" w:color="auto"/>
            <w:bottom w:val="none" w:sz="0" w:space="0" w:color="auto"/>
            <w:right w:val="none" w:sz="0" w:space="0" w:color="auto"/>
          </w:divBdr>
        </w:div>
        <w:div w:id="1829785392">
          <w:marLeft w:val="480"/>
          <w:marRight w:val="0"/>
          <w:marTop w:val="0"/>
          <w:marBottom w:val="0"/>
          <w:divBdr>
            <w:top w:val="none" w:sz="0" w:space="0" w:color="auto"/>
            <w:left w:val="none" w:sz="0" w:space="0" w:color="auto"/>
            <w:bottom w:val="none" w:sz="0" w:space="0" w:color="auto"/>
            <w:right w:val="none" w:sz="0" w:space="0" w:color="auto"/>
          </w:divBdr>
        </w:div>
        <w:div w:id="177039849">
          <w:marLeft w:val="480"/>
          <w:marRight w:val="0"/>
          <w:marTop w:val="0"/>
          <w:marBottom w:val="0"/>
          <w:divBdr>
            <w:top w:val="none" w:sz="0" w:space="0" w:color="auto"/>
            <w:left w:val="none" w:sz="0" w:space="0" w:color="auto"/>
            <w:bottom w:val="none" w:sz="0" w:space="0" w:color="auto"/>
            <w:right w:val="none" w:sz="0" w:space="0" w:color="auto"/>
          </w:divBdr>
        </w:div>
        <w:div w:id="922570954">
          <w:marLeft w:val="480"/>
          <w:marRight w:val="0"/>
          <w:marTop w:val="0"/>
          <w:marBottom w:val="0"/>
          <w:divBdr>
            <w:top w:val="none" w:sz="0" w:space="0" w:color="auto"/>
            <w:left w:val="none" w:sz="0" w:space="0" w:color="auto"/>
            <w:bottom w:val="none" w:sz="0" w:space="0" w:color="auto"/>
            <w:right w:val="none" w:sz="0" w:space="0" w:color="auto"/>
          </w:divBdr>
        </w:div>
        <w:div w:id="1785729307">
          <w:marLeft w:val="480"/>
          <w:marRight w:val="0"/>
          <w:marTop w:val="0"/>
          <w:marBottom w:val="0"/>
          <w:divBdr>
            <w:top w:val="none" w:sz="0" w:space="0" w:color="auto"/>
            <w:left w:val="none" w:sz="0" w:space="0" w:color="auto"/>
            <w:bottom w:val="none" w:sz="0" w:space="0" w:color="auto"/>
            <w:right w:val="none" w:sz="0" w:space="0" w:color="auto"/>
          </w:divBdr>
        </w:div>
        <w:div w:id="1287545407">
          <w:marLeft w:val="480"/>
          <w:marRight w:val="0"/>
          <w:marTop w:val="0"/>
          <w:marBottom w:val="0"/>
          <w:divBdr>
            <w:top w:val="none" w:sz="0" w:space="0" w:color="auto"/>
            <w:left w:val="none" w:sz="0" w:space="0" w:color="auto"/>
            <w:bottom w:val="none" w:sz="0" w:space="0" w:color="auto"/>
            <w:right w:val="none" w:sz="0" w:space="0" w:color="auto"/>
          </w:divBdr>
        </w:div>
        <w:div w:id="1034845459">
          <w:marLeft w:val="480"/>
          <w:marRight w:val="0"/>
          <w:marTop w:val="0"/>
          <w:marBottom w:val="0"/>
          <w:divBdr>
            <w:top w:val="none" w:sz="0" w:space="0" w:color="auto"/>
            <w:left w:val="none" w:sz="0" w:space="0" w:color="auto"/>
            <w:bottom w:val="none" w:sz="0" w:space="0" w:color="auto"/>
            <w:right w:val="none" w:sz="0" w:space="0" w:color="auto"/>
          </w:divBdr>
        </w:div>
        <w:div w:id="1921140869">
          <w:marLeft w:val="480"/>
          <w:marRight w:val="0"/>
          <w:marTop w:val="0"/>
          <w:marBottom w:val="0"/>
          <w:divBdr>
            <w:top w:val="none" w:sz="0" w:space="0" w:color="auto"/>
            <w:left w:val="none" w:sz="0" w:space="0" w:color="auto"/>
            <w:bottom w:val="none" w:sz="0" w:space="0" w:color="auto"/>
            <w:right w:val="none" w:sz="0" w:space="0" w:color="auto"/>
          </w:divBdr>
        </w:div>
        <w:div w:id="1034619551">
          <w:marLeft w:val="480"/>
          <w:marRight w:val="0"/>
          <w:marTop w:val="0"/>
          <w:marBottom w:val="0"/>
          <w:divBdr>
            <w:top w:val="none" w:sz="0" w:space="0" w:color="auto"/>
            <w:left w:val="none" w:sz="0" w:space="0" w:color="auto"/>
            <w:bottom w:val="none" w:sz="0" w:space="0" w:color="auto"/>
            <w:right w:val="none" w:sz="0" w:space="0" w:color="auto"/>
          </w:divBdr>
        </w:div>
        <w:div w:id="104276870">
          <w:marLeft w:val="480"/>
          <w:marRight w:val="0"/>
          <w:marTop w:val="0"/>
          <w:marBottom w:val="0"/>
          <w:divBdr>
            <w:top w:val="none" w:sz="0" w:space="0" w:color="auto"/>
            <w:left w:val="none" w:sz="0" w:space="0" w:color="auto"/>
            <w:bottom w:val="none" w:sz="0" w:space="0" w:color="auto"/>
            <w:right w:val="none" w:sz="0" w:space="0" w:color="auto"/>
          </w:divBdr>
        </w:div>
        <w:div w:id="1534460554">
          <w:marLeft w:val="480"/>
          <w:marRight w:val="0"/>
          <w:marTop w:val="0"/>
          <w:marBottom w:val="0"/>
          <w:divBdr>
            <w:top w:val="none" w:sz="0" w:space="0" w:color="auto"/>
            <w:left w:val="none" w:sz="0" w:space="0" w:color="auto"/>
            <w:bottom w:val="none" w:sz="0" w:space="0" w:color="auto"/>
            <w:right w:val="none" w:sz="0" w:space="0" w:color="auto"/>
          </w:divBdr>
        </w:div>
        <w:div w:id="2031449947">
          <w:marLeft w:val="480"/>
          <w:marRight w:val="0"/>
          <w:marTop w:val="0"/>
          <w:marBottom w:val="0"/>
          <w:divBdr>
            <w:top w:val="none" w:sz="0" w:space="0" w:color="auto"/>
            <w:left w:val="none" w:sz="0" w:space="0" w:color="auto"/>
            <w:bottom w:val="none" w:sz="0" w:space="0" w:color="auto"/>
            <w:right w:val="none" w:sz="0" w:space="0" w:color="auto"/>
          </w:divBdr>
        </w:div>
        <w:div w:id="97993884">
          <w:marLeft w:val="480"/>
          <w:marRight w:val="0"/>
          <w:marTop w:val="0"/>
          <w:marBottom w:val="0"/>
          <w:divBdr>
            <w:top w:val="none" w:sz="0" w:space="0" w:color="auto"/>
            <w:left w:val="none" w:sz="0" w:space="0" w:color="auto"/>
            <w:bottom w:val="none" w:sz="0" w:space="0" w:color="auto"/>
            <w:right w:val="none" w:sz="0" w:space="0" w:color="auto"/>
          </w:divBdr>
        </w:div>
        <w:div w:id="565337754">
          <w:marLeft w:val="480"/>
          <w:marRight w:val="0"/>
          <w:marTop w:val="0"/>
          <w:marBottom w:val="0"/>
          <w:divBdr>
            <w:top w:val="none" w:sz="0" w:space="0" w:color="auto"/>
            <w:left w:val="none" w:sz="0" w:space="0" w:color="auto"/>
            <w:bottom w:val="none" w:sz="0" w:space="0" w:color="auto"/>
            <w:right w:val="none" w:sz="0" w:space="0" w:color="auto"/>
          </w:divBdr>
        </w:div>
        <w:div w:id="1504736668">
          <w:marLeft w:val="480"/>
          <w:marRight w:val="0"/>
          <w:marTop w:val="0"/>
          <w:marBottom w:val="0"/>
          <w:divBdr>
            <w:top w:val="none" w:sz="0" w:space="0" w:color="auto"/>
            <w:left w:val="none" w:sz="0" w:space="0" w:color="auto"/>
            <w:bottom w:val="none" w:sz="0" w:space="0" w:color="auto"/>
            <w:right w:val="none" w:sz="0" w:space="0" w:color="auto"/>
          </w:divBdr>
        </w:div>
        <w:div w:id="186257161">
          <w:marLeft w:val="480"/>
          <w:marRight w:val="0"/>
          <w:marTop w:val="0"/>
          <w:marBottom w:val="0"/>
          <w:divBdr>
            <w:top w:val="none" w:sz="0" w:space="0" w:color="auto"/>
            <w:left w:val="none" w:sz="0" w:space="0" w:color="auto"/>
            <w:bottom w:val="none" w:sz="0" w:space="0" w:color="auto"/>
            <w:right w:val="none" w:sz="0" w:space="0" w:color="auto"/>
          </w:divBdr>
        </w:div>
        <w:div w:id="1508519768">
          <w:marLeft w:val="480"/>
          <w:marRight w:val="0"/>
          <w:marTop w:val="0"/>
          <w:marBottom w:val="0"/>
          <w:divBdr>
            <w:top w:val="none" w:sz="0" w:space="0" w:color="auto"/>
            <w:left w:val="none" w:sz="0" w:space="0" w:color="auto"/>
            <w:bottom w:val="none" w:sz="0" w:space="0" w:color="auto"/>
            <w:right w:val="none" w:sz="0" w:space="0" w:color="auto"/>
          </w:divBdr>
        </w:div>
        <w:div w:id="1430201379">
          <w:marLeft w:val="480"/>
          <w:marRight w:val="0"/>
          <w:marTop w:val="0"/>
          <w:marBottom w:val="0"/>
          <w:divBdr>
            <w:top w:val="none" w:sz="0" w:space="0" w:color="auto"/>
            <w:left w:val="none" w:sz="0" w:space="0" w:color="auto"/>
            <w:bottom w:val="none" w:sz="0" w:space="0" w:color="auto"/>
            <w:right w:val="none" w:sz="0" w:space="0" w:color="auto"/>
          </w:divBdr>
        </w:div>
        <w:div w:id="1899389666">
          <w:marLeft w:val="480"/>
          <w:marRight w:val="0"/>
          <w:marTop w:val="0"/>
          <w:marBottom w:val="0"/>
          <w:divBdr>
            <w:top w:val="none" w:sz="0" w:space="0" w:color="auto"/>
            <w:left w:val="none" w:sz="0" w:space="0" w:color="auto"/>
            <w:bottom w:val="none" w:sz="0" w:space="0" w:color="auto"/>
            <w:right w:val="none" w:sz="0" w:space="0" w:color="auto"/>
          </w:divBdr>
        </w:div>
        <w:div w:id="209148010">
          <w:marLeft w:val="480"/>
          <w:marRight w:val="0"/>
          <w:marTop w:val="0"/>
          <w:marBottom w:val="0"/>
          <w:divBdr>
            <w:top w:val="none" w:sz="0" w:space="0" w:color="auto"/>
            <w:left w:val="none" w:sz="0" w:space="0" w:color="auto"/>
            <w:bottom w:val="none" w:sz="0" w:space="0" w:color="auto"/>
            <w:right w:val="none" w:sz="0" w:space="0" w:color="auto"/>
          </w:divBdr>
        </w:div>
        <w:div w:id="1792672477">
          <w:marLeft w:val="480"/>
          <w:marRight w:val="0"/>
          <w:marTop w:val="0"/>
          <w:marBottom w:val="0"/>
          <w:divBdr>
            <w:top w:val="none" w:sz="0" w:space="0" w:color="auto"/>
            <w:left w:val="none" w:sz="0" w:space="0" w:color="auto"/>
            <w:bottom w:val="none" w:sz="0" w:space="0" w:color="auto"/>
            <w:right w:val="none" w:sz="0" w:space="0" w:color="auto"/>
          </w:divBdr>
        </w:div>
        <w:div w:id="1567378040">
          <w:marLeft w:val="480"/>
          <w:marRight w:val="0"/>
          <w:marTop w:val="0"/>
          <w:marBottom w:val="0"/>
          <w:divBdr>
            <w:top w:val="none" w:sz="0" w:space="0" w:color="auto"/>
            <w:left w:val="none" w:sz="0" w:space="0" w:color="auto"/>
            <w:bottom w:val="none" w:sz="0" w:space="0" w:color="auto"/>
            <w:right w:val="none" w:sz="0" w:space="0" w:color="auto"/>
          </w:divBdr>
        </w:div>
        <w:div w:id="2000765896">
          <w:marLeft w:val="480"/>
          <w:marRight w:val="0"/>
          <w:marTop w:val="0"/>
          <w:marBottom w:val="0"/>
          <w:divBdr>
            <w:top w:val="none" w:sz="0" w:space="0" w:color="auto"/>
            <w:left w:val="none" w:sz="0" w:space="0" w:color="auto"/>
            <w:bottom w:val="none" w:sz="0" w:space="0" w:color="auto"/>
            <w:right w:val="none" w:sz="0" w:space="0" w:color="auto"/>
          </w:divBdr>
        </w:div>
        <w:div w:id="1968663459">
          <w:marLeft w:val="480"/>
          <w:marRight w:val="0"/>
          <w:marTop w:val="0"/>
          <w:marBottom w:val="0"/>
          <w:divBdr>
            <w:top w:val="none" w:sz="0" w:space="0" w:color="auto"/>
            <w:left w:val="none" w:sz="0" w:space="0" w:color="auto"/>
            <w:bottom w:val="none" w:sz="0" w:space="0" w:color="auto"/>
            <w:right w:val="none" w:sz="0" w:space="0" w:color="auto"/>
          </w:divBdr>
        </w:div>
        <w:div w:id="1928807052">
          <w:marLeft w:val="480"/>
          <w:marRight w:val="0"/>
          <w:marTop w:val="0"/>
          <w:marBottom w:val="0"/>
          <w:divBdr>
            <w:top w:val="none" w:sz="0" w:space="0" w:color="auto"/>
            <w:left w:val="none" w:sz="0" w:space="0" w:color="auto"/>
            <w:bottom w:val="none" w:sz="0" w:space="0" w:color="auto"/>
            <w:right w:val="none" w:sz="0" w:space="0" w:color="auto"/>
          </w:divBdr>
        </w:div>
        <w:div w:id="368797071">
          <w:marLeft w:val="480"/>
          <w:marRight w:val="0"/>
          <w:marTop w:val="0"/>
          <w:marBottom w:val="0"/>
          <w:divBdr>
            <w:top w:val="none" w:sz="0" w:space="0" w:color="auto"/>
            <w:left w:val="none" w:sz="0" w:space="0" w:color="auto"/>
            <w:bottom w:val="none" w:sz="0" w:space="0" w:color="auto"/>
            <w:right w:val="none" w:sz="0" w:space="0" w:color="auto"/>
          </w:divBdr>
        </w:div>
        <w:div w:id="1205823494">
          <w:marLeft w:val="480"/>
          <w:marRight w:val="0"/>
          <w:marTop w:val="0"/>
          <w:marBottom w:val="0"/>
          <w:divBdr>
            <w:top w:val="none" w:sz="0" w:space="0" w:color="auto"/>
            <w:left w:val="none" w:sz="0" w:space="0" w:color="auto"/>
            <w:bottom w:val="none" w:sz="0" w:space="0" w:color="auto"/>
            <w:right w:val="none" w:sz="0" w:space="0" w:color="auto"/>
          </w:divBdr>
        </w:div>
        <w:div w:id="1113019458">
          <w:marLeft w:val="480"/>
          <w:marRight w:val="0"/>
          <w:marTop w:val="0"/>
          <w:marBottom w:val="0"/>
          <w:divBdr>
            <w:top w:val="none" w:sz="0" w:space="0" w:color="auto"/>
            <w:left w:val="none" w:sz="0" w:space="0" w:color="auto"/>
            <w:bottom w:val="none" w:sz="0" w:space="0" w:color="auto"/>
            <w:right w:val="none" w:sz="0" w:space="0" w:color="auto"/>
          </w:divBdr>
        </w:div>
        <w:div w:id="2106222337">
          <w:marLeft w:val="480"/>
          <w:marRight w:val="0"/>
          <w:marTop w:val="0"/>
          <w:marBottom w:val="0"/>
          <w:divBdr>
            <w:top w:val="none" w:sz="0" w:space="0" w:color="auto"/>
            <w:left w:val="none" w:sz="0" w:space="0" w:color="auto"/>
            <w:bottom w:val="none" w:sz="0" w:space="0" w:color="auto"/>
            <w:right w:val="none" w:sz="0" w:space="0" w:color="auto"/>
          </w:divBdr>
        </w:div>
        <w:div w:id="751437103">
          <w:marLeft w:val="480"/>
          <w:marRight w:val="0"/>
          <w:marTop w:val="0"/>
          <w:marBottom w:val="0"/>
          <w:divBdr>
            <w:top w:val="none" w:sz="0" w:space="0" w:color="auto"/>
            <w:left w:val="none" w:sz="0" w:space="0" w:color="auto"/>
            <w:bottom w:val="none" w:sz="0" w:space="0" w:color="auto"/>
            <w:right w:val="none" w:sz="0" w:space="0" w:color="auto"/>
          </w:divBdr>
        </w:div>
        <w:div w:id="1730835145">
          <w:marLeft w:val="480"/>
          <w:marRight w:val="0"/>
          <w:marTop w:val="0"/>
          <w:marBottom w:val="0"/>
          <w:divBdr>
            <w:top w:val="none" w:sz="0" w:space="0" w:color="auto"/>
            <w:left w:val="none" w:sz="0" w:space="0" w:color="auto"/>
            <w:bottom w:val="none" w:sz="0" w:space="0" w:color="auto"/>
            <w:right w:val="none" w:sz="0" w:space="0" w:color="auto"/>
          </w:divBdr>
        </w:div>
        <w:div w:id="1102921570">
          <w:marLeft w:val="480"/>
          <w:marRight w:val="0"/>
          <w:marTop w:val="0"/>
          <w:marBottom w:val="0"/>
          <w:divBdr>
            <w:top w:val="none" w:sz="0" w:space="0" w:color="auto"/>
            <w:left w:val="none" w:sz="0" w:space="0" w:color="auto"/>
            <w:bottom w:val="none" w:sz="0" w:space="0" w:color="auto"/>
            <w:right w:val="none" w:sz="0" w:space="0" w:color="auto"/>
          </w:divBdr>
        </w:div>
        <w:div w:id="964701912">
          <w:marLeft w:val="480"/>
          <w:marRight w:val="0"/>
          <w:marTop w:val="0"/>
          <w:marBottom w:val="0"/>
          <w:divBdr>
            <w:top w:val="none" w:sz="0" w:space="0" w:color="auto"/>
            <w:left w:val="none" w:sz="0" w:space="0" w:color="auto"/>
            <w:bottom w:val="none" w:sz="0" w:space="0" w:color="auto"/>
            <w:right w:val="none" w:sz="0" w:space="0" w:color="auto"/>
          </w:divBdr>
        </w:div>
        <w:div w:id="553546515">
          <w:marLeft w:val="480"/>
          <w:marRight w:val="0"/>
          <w:marTop w:val="0"/>
          <w:marBottom w:val="0"/>
          <w:divBdr>
            <w:top w:val="none" w:sz="0" w:space="0" w:color="auto"/>
            <w:left w:val="none" w:sz="0" w:space="0" w:color="auto"/>
            <w:bottom w:val="none" w:sz="0" w:space="0" w:color="auto"/>
            <w:right w:val="none" w:sz="0" w:space="0" w:color="auto"/>
          </w:divBdr>
        </w:div>
        <w:div w:id="1424103601">
          <w:marLeft w:val="480"/>
          <w:marRight w:val="0"/>
          <w:marTop w:val="0"/>
          <w:marBottom w:val="0"/>
          <w:divBdr>
            <w:top w:val="none" w:sz="0" w:space="0" w:color="auto"/>
            <w:left w:val="none" w:sz="0" w:space="0" w:color="auto"/>
            <w:bottom w:val="none" w:sz="0" w:space="0" w:color="auto"/>
            <w:right w:val="none" w:sz="0" w:space="0" w:color="auto"/>
          </w:divBdr>
        </w:div>
        <w:div w:id="1397703584">
          <w:marLeft w:val="480"/>
          <w:marRight w:val="0"/>
          <w:marTop w:val="0"/>
          <w:marBottom w:val="0"/>
          <w:divBdr>
            <w:top w:val="none" w:sz="0" w:space="0" w:color="auto"/>
            <w:left w:val="none" w:sz="0" w:space="0" w:color="auto"/>
            <w:bottom w:val="none" w:sz="0" w:space="0" w:color="auto"/>
            <w:right w:val="none" w:sz="0" w:space="0" w:color="auto"/>
          </w:divBdr>
        </w:div>
        <w:div w:id="1765688056">
          <w:marLeft w:val="480"/>
          <w:marRight w:val="0"/>
          <w:marTop w:val="0"/>
          <w:marBottom w:val="0"/>
          <w:divBdr>
            <w:top w:val="none" w:sz="0" w:space="0" w:color="auto"/>
            <w:left w:val="none" w:sz="0" w:space="0" w:color="auto"/>
            <w:bottom w:val="none" w:sz="0" w:space="0" w:color="auto"/>
            <w:right w:val="none" w:sz="0" w:space="0" w:color="auto"/>
          </w:divBdr>
        </w:div>
        <w:div w:id="1170755498">
          <w:marLeft w:val="480"/>
          <w:marRight w:val="0"/>
          <w:marTop w:val="0"/>
          <w:marBottom w:val="0"/>
          <w:divBdr>
            <w:top w:val="none" w:sz="0" w:space="0" w:color="auto"/>
            <w:left w:val="none" w:sz="0" w:space="0" w:color="auto"/>
            <w:bottom w:val="none" w:sz="0" w:space="0" w:color="auto"/>
            <w:right w:val="none" w:sz="0" w:space="0" w:color="auto"/>
          </w:divBdr>
        </w:div>
        <w:div w:id="1101219492">
          <w:marLeft w:val="480"/>
          <w:marRight w:val="0"/>
          <w:marTop w:val="0"/>
          <w:marBottom w:val="0"/>
          <w:divBdr>
            <w:top w:val="none" w:sz="0" w:space="0" w:color="auto"/>
            <w:left w:val="none" w:sz="0" w:space="0" w:color="auto"/>
            <w:bottom w:val="none" w:sz="0" w:space="0" w:color="auto"/>
            <w:right w:val="none" w:sz="0" w:space="0" w:color="auto"/>
          </w:divBdr>
        </w:div>
        <w:div w:id="196435717">
          <w:marLeft w:val="480"/>
          <w:marRight w:val="0"/>
          <w:marTop w:val="0"/>
          <w:marBottom w:val="0"/>
          <w:divBdr>
            <w:top w:val="none" w:sz="0" w:space="0" w:color="auto"/>
            <w:left w:val="none" w:sz="0" w:space="0" w:color="auto"/>
            <w:bottom w:val="none" w:sz="0" w:space="0" w:color="auto"/>
            <w:right w:val="none" w:sz="0" w:space="0" w:color="auto"/>
          </w:divBdr>
        </w:div>
        <w:div w:id="1623223782">
          <w:marLeft w:val="480"/>
          <w:marRight w:val="0"/>
          <w:marTop w:val="0"/>
          <w:marBottom w:val="0"/>
          <w:divBdr>
            <w:top w:val="none" w:sz="0" w:space="0" w:color="auto"/>
            <w:left w:val="none" w:sz="0" w:space="0" w:color="auto"/>
            <w:bottom w:val="none" w:sz="0" w:space="0" w:color="auto"/>
            <w:right w:val="none" w:sz="0" w:space="0" w:color="auto"/>
          </w:divBdr>
        </w:div>
        <w:div w:id="1165510556">
          <w:marLeft w:val="480"/>
          <w:marRight w:val="0"/>
          <w:marTop w:val="0"/>
          <w:marBottom w:val="0"/>
          <w:divBdr>
            <w:top w:val="none" w:sz="0" w:space="0" w:color="auto"/>
            <w:left w:val="none" w:sz="0" w:space="0" w:color="auto"/>
            <w:bottom w:val="none" w:sz="0" w:space="0" w:color="auto"/>
            <w:right w:val="none" w:sz="0" w:space="0" w:color="auto"/>
          </w:divBdr>
        </w:div>
        <w:div w:id="1177041450">
          <w:marLeft w:val="480"/>
          <w:marRight w:val="0"/>
          <w:marTop w:val="0"/>
          <w:marBottom w:val="0"/>
          <w:divBdr>
            <w:top w:val="none" w:sz="0" w:space="0" w:color="auto"/>
            <w:left w:val="none" w:sz="0" w:space="0" w:color="auto"/>
            <w:bottom w:val="none" w:sz="0" w:space="0" w:color="auto"/>
            <w:right w:val="none" w:sz="0" w:space="0" w:color="auto"/>
          </w:divBdr>
        </w:div>
        <w:div w:id="1845587358">
          <w:marLeft w:val="480"/>
          <w:marRight w:val="0"/>
          <w:marTop w:val="0"/>
          <w:marBottom w:val="0"/>
          <w:divBdr>
            <w:top w:val="none" w:sz="0" w:space="0" w:color="auto"/>
            <w:left w:val="none" w:sz="0" w:space="0" w:color="auto"/>
            <w:bottom w:val="none" w:sz="0" w:space="0" w:color="auto"/>
            <w:right w:val="none" w:sz="0" w:space="0" w:color="auto"/>
          </w:divBdr>
        </w:div>
        <w:div w:id="1779565057">
          <w:marLeft w:val="480"/>
          <w:marRight w:val="0"/>
          <w:marTop w:val="0"/>
          <w:marBottom w:val="0"/>
          <w:divBdr>
            <w:top w:val="none" w:sz="0" w:space="0" w:color="auto"/>
            <w:left w:val="none" w:sz="0" w:space="0" w:color="auto"/>
            <w:bottom w:val="none" w:sz="0" w:space="0" w:color="auto"/>
            <w:right w:val="none" w:sz="0" w:space="0" w:color="auto"/>
          </w:divBdr>
        </w:div>
        <w:div w:id="1795907452">
          <w:marLeft w:val="480"/>
          <w:marRight w:val="0"/>
          <w:marTop w:val="0"/>
          <w:marBottom w:val="0"/>
          <w:divBdr>
            <w:top w:val="none" w:sz="0" w:space="0" w:color="auto"/>
            <w:left w:val="none" w:sz="0" w:space="0" w:color="auto"/>
            <w:bottom w:val="none" w:sz="0" w:space="0" w:color="auto"/>
            <w:right w:val="none" w:sz="0" w:space="0" w:color="auto"/>
          </w:divBdr>
        </w:div>
        <w:div w:id="876627391">
          <w:marLeft w:val="480"/>
          <w:marRight w:val="0"/>
          <w:marTop w:val="0"/>
          <w:marBottom w:val="0"/>
          <w:divBdr>
            <w:top w:val="none" w:sz="0" w:space="0" w:color="auto"/>
            <w:left w:val="none" w:sz="0" w:space="0" w:color="auto"/>
            <w:bottom w:val="none" w:sz="0" w:space="0" w:color="auto"/>
            <w:right w:val="none" w:sz="0" w:space="0" w:color="auto"/>
          </w:divBdr>
        </w:div>
        <w:div w:id="1464881264">
          <w:marLeft w:val="480"/>
          <w:marRight w:val="0"/>
          <w:marTop w:val="0"/>
          <w:marBottom w:val="0"/>
          <w:divBdr>
            <w:top w:val="none" w:sz="0" w:space="0" w:color="auto"/>
            <w:left w:val="none" w:sz="0" w:space="0" w:color="auto"/>
            <w:bottom w:val="none" w:sz="0" w:space="0" w:color="auto"/>
            <w:right w:val="none" w:sz="0" w:space="0" w:color="auto"/>
          </w:divBdr>
        </w:div>
        <w:div w:id="1953196760">
          <w:marLeft w:val="480"/>
          <w:marRight w:val="0"/>
          <w:marTop w:val="0"/>
          <w:marBottom w:val="0"/>
          <w:divBdr>
            <w:top w:val="none" w:sz="0" w:space="0" w:color="auto"/>
            <w:left w:val="none" w:sz="0" w:space="0" w:color="auto"/>
            <w:bottom w:val="none" w:sz="0" w:space="0" w:color="auto"/>
            <w:right w:val="none" w:sz="0" w:space="0" w:color="auto"/>
          </w:divBdr>
        </w:div>
        <w:div w:id="65425039">
          <w:marLeft w:val="480"/>
          <w:marRight w:val="0"/>
          <w:marTop w:val="0"/>
          <w:marBottom w:val="0"/>
          <w:divBdr>
            <w:top w:val="none" w:sz="0" w:space="0" w:color="auto"/>
            <w:left w:val="none" w:sz="0" w:space="0" w:color="auto"/>
            <w:bottom w:val="none" w:sz="0" w:space="0" w:color="auto"/>
            <w:right w:val="none" w:sz="0" w:space="0" w:color="auto"/>
          </w:divBdr>
        </w:div>
        <w:div w:id="1394767474">
          <w:marLeft w:val="480"/>
          <w:marRight w:val="0"/>
          <w:marTop w:val="0"/>
          <w:marBottom w:val="0"/>
          <w:divBdr>
            <w:top w:val="none" w:sz="0" w:space="0" w:color="auto"/>
            <w:left w:val="none" w:sz="0" w:space="0" w:color="auto"/>
            <w:bottom w:val="none" w:sz="0" w:space="0" w:color="auto"/>
            <w:right w:val="none" w:sz="0" w:space="0" w:color="auto"/>
          </w:divBdr>
        </w:div>
        <w:div w:id="274797860">
          <w:marLeft w:val="480"/>
          <w:marRight w:val="0"/>
          <w:marTop w:val="0"/>
          <w:marBottom w:val="0"/>
          <w:divBdr>
            <w:top w:val="none" w:sz="0" w:space="0" w:color="auto"/>
            <w:left w:val="none" w:sz="0" w:space="0" w:color="auto"/>
            <w:bottom w:val="none" w:sz="0" w:space="0" w:color="auto"/>
            <w:right w:val="none" w:sz="0" w:space="0" w:color="auto"/>
          </w:divBdr>
        </w:div>
        <w:div w:id="87428402">
          <w:marLeft w:val="480"/>
          <w:marRight w:val="0"/>
          <w:marTop w:val="0"/>
          <w:marBottom w:val="0"/>
          <w:divBdr>
            <w:top w:val="none" w:sz="0" w:space="0" w:color="auto"/>
            <w:left w:val="none" w:sz="0" w:space="0" w:color="auto"/>
            <w:bottom w:val="none" w:sz="0" w:space="0" w:color="auto"/>
            <w:right w:val="none" w:sz="0" w:space="0" w:color="auto"/>
          </w:divBdr>
        </w:div>
        <w:div w:id="1056120716">
          <w:marLeft w:val="480"/>
          <w:marRight w:val="0"/>
          <w:marTop w:val="0"/>
          <w:marBottom w:val="0"/>
          <w:divBdr>
            <w:top w:val="none" w:sz="0" w:space="0" w:color="auto"/>
            <w:left w:val="none" w:sz="0" w:space="0" w:color="auto"/>
            <w:bottom w:val="none" w:sz="0" w:space="0" w:color="auto"/>
            <w:right w:val="none" w:sz="0" w:space="0" w:color="auto"/>
          </w:divBdr>
        </w:div>
        <w:div w:id="1290280422">
          <w:marLeft w:val="480"/>
          <w:marRight w:val="0"/>
          <w:marTop w:val="0"/>
          <w:marBottom w:val="0"/>
          <w:divBdr>
            <w:top w:val="none" w:sz="0" w:space="0" w:color="auto"/>
            <w:left w:val="none" w:sz="0" w:space="0" w:color="auto"/>
            <w:bottom w:val="none" w:sz="0" w:space="0" w:color="auto"/>
            <w:right w:val="none" w:sz="0" w:space="0" w:color="auto"/>
          </w:divBdr>
        </w:div>
        <w:div w:id="570123502">
          <w:marLeft w:val="480"/>
          <w:marRight w:val="0"/>
          <w:marTop w:val="0"/>
          <w:marBottom w:val="0"/>
          <w:divBdr>
            <w:top w:val="none" w:sz="0" w:space="0" w:color="auto"/>
            <w:left w:val="none" w:sz="0" w:space="0" w:color="auto"/>
            <w:bottom w:val="none" w:sz="0" w:space="0" w:color="auto"/>
            <w:right w:val="none" w:sz="0" w:space="0" w:color="auto"/>
          </w:divBdr>
        </w:div>
        <w:div w:id="761075290">
          <w:marLeft w:val="480"/>
          <w:marRight w:val="0"/>
          <w:marTop w:val="0"/>
          <w:marBottom w:val="0"/>
          <w:divBdr>
            <w:top w:val="none" w:sz="0" w:space="0" w:color="auto"/>
            <w:left w:val="none" w:sz="0" w:space="0" w:color="auto"/>
            <w:bottom w:val="none" w:sz="0" w:space="0" w:color="auto"/>
            <w:right w:val="none" w:sz="0" w:space="0" w:color="auto"/>
          </w:divBdr>
        </w:div>
        <w:div w:id="15353858">
          <w:marLeft w:val="480"/>
          <w:marRight w:val="0"/>
          <w:marTop w:val="0"/>
          <w:marBottom w:val="0"/>
          <w:divBdr>
            <w:top w:val="none" w:sz="0" w:space="0" w:color="auto"/>
            <w:left w:val="none" w:sz="0" w:space="0" w:color="auto"/>
            <w:bottom w:val="none" w:sz="0" w:space="0" w:color="auto"/>
            <w:right w:val="none" w:sz="0" w:space="0" w:color="auto"/>
          </w:divBdr>
        </w:div>
        <w:div w:id="562911386">
          <w:marLeft w:val="480"/>
          <w:marRight w:val="0"/>
          <w:marTop w:val="0"/>
          <w:marBottom w:val="0"/>
          <w:divBdr>
            <w:top w:val="none" w:sz="0" w:space="0" w:color="auto"/>
            <w:left w:val="none" w:sz="0" w:space="0" w:color="auto"/>
            <w:bottom w:val="none" w:sz="0" w:space="0" w:color="auto"/>
            <w:right w:val="none" w:sz="0" w:space="0" w:color="auto"/>
          </w:divBdr>
        </w:div>
        <w:div w:id="715011163">
          <w:marLeft w:val="480"/>
          <w:marRight w:val="0"/>
          <w:marTop w:val="0"/>
          <w:marBottom w:val="0"/>
          <w:divBdr>
            <w:top w:val="none" w:sz="0" w:space="0" w:color="auto"/>
            <w:left w:val="none" w:sz="0" w:space="0" w:color="auto"/>
            <w:bottom w:val="none" w:sz="0" w:space="0" w:color="auto"/>
            <w:right w:val="none" w:sz="0" w:space="0" w:color="auto"/>
          </w:divBdr>
        </w:div>
        <w:div w:id="559250692">
          <w:marLeft w:val="480"/>
          <w:marRight w:val="0"/>
          <w:marTop w:val="0"/>
          <w:marBottom w:val="0"/>
          <w:divBdr>
            <w:top w:val="none" w:sz="0" w:space="0" w:color="auto"/>
            <w:left w:val="none" w:sz="0" w:space="0" w:color="auto"/>
            <w:bottom w:val="none" w:sz="0" w:space="0" w:color="auto"/>
            <w:right w:val="none" w:sz="0" w:space="0" w:color="auto"/>
          </w:divBdr>
        </w:div>
        <w:div w:id="676732107">
          <w:marLeft w:val="480"/>
          <w:marRight w:val="0"/>
          <w:marTop w:val="0"/>
          <w:marBottom w:val="0"/>
          <w:divBdr>
            <w:top w:val="none" w:sz="0" w:space="0" w:color="auto"/>
            <w:left w:val="none" w:sz="0" w:space="0" w:color="auto"/>
            <w:bottom w:val="none" w:sz="0" w:space="0" w:color="auto"/>
            <w:right w:val="none" w:sz="0" w:space="0" w:color="auto"/>
          </w:divBdr>
        </w:div>
        <w:div w:id="958951154">
          <w:marLeft w:val="480"/>
          <w:marRight w:val="0"/>
          <w:marTop w:val="0"/>
          <w:marBottom w:val="0"/>
          <w:divBdr>
            <w:top w:val="none" w:sz="0" w:space="0" w:color="auto"/>
            <w:left w:val="none" w:sz="0" w:space="0" w:color="auto"/>
            <w:bottom w:val="none" w:sz="0" w:space="0" w:color="auto"/>
            <w:right w:val="none" w:sz="0" w:space="0" w:color="auto"/>
          </w:divBdr>
        </w:div>
        <w:div w:id="1497114953">
          <w:marLeft w:val="480"/>
          <w:marRight w:val="0"/>
          <w:marTop w:val="0"/>
          <w:marBottom w:val="0"/>
          <w:divBdr>
            <w:top w:val="none" w:sz="0" w:space="0" w:color="auto"/>
            <w:left w:val="none" w:sz="0" w:space="0" w:color="auto"/>
            <w:bottom w:val="none" w:sz="0" w:space="0" w:color="auto"/>
            <w:right w:val="none" w:sz="0" w:space="0" w:color="auto"/>
          </w:divBdr>
        </w:div>
        <w:div w:id="1921672259">
          <w:marLeft w:val="480"/>
          <w:marRight w:val="0"/>
          <w:marTop w:val="0"/>
          <w:marBottom w:val="0"/>
          <w:divBdr>
            <w:top w:val="none" w:sz="0" w:space="0" w:color="auto"/>
            <w:left w:val="none" w:sz="0" w:space="0" w:color="auto"/>
            <w:bottom w:val="none" w:sz="0" w:space="0" w:color="auto"/>
            <w:right w:val="none" w:sz="0" w:space="0" w:color="auto"/>
          </w:divBdr>
        </w:div>
        <w:div w:id="293366641">
          <w:marLeft w:val="480"/>
          <w:marRight w:val="0"/>
          <w:marTop w:val="0"/>
          <w:marBottom w:val="0"/>
          <w:divBdr>
            <w:top w:val="none" w:sz="0" w:space="0" w:color="auto"/>
            <w:left w:val="none" w:sz="0" w:space="0" w:color="auto"/>
            <w:bottom w:val="none" w:sz="0" w:space="0" w:color="auto"/>
            <w:right w:val="none" w:sz="0" w:space="0" w:color="auto"/>
          </w:divBdr>
        </w:div>
        <w:div w:id="116727386">
          <w:marLeft w:val="480"/>
          <w:marRight w:val="0"/>
          <w:marTop w:val="0"/>
          <w:marBottom w:val="0"/>
          <w:divBdr>
            <w:top w:val="none" w:sz="0" w:space="0" w:color="auto"/>
            <w:left w:val="none" w:sz="0" w:space="0" w:color="auto"/>
            <w:bottom w:val="none" w:sz="0" w:space="0" w:color="auto"/>
            <w:right w:val="none" w:sz="0" w:space="0" w:color="auto"/>
          </w:divBdr>
        </w:div>
        <w:div w:id="2088921394">
          <w:marLeft w:val="480"/>
          <w:marRight w:val="0"/>
          <w:marTop w:val="0"/>
          <w:marBottom w:val="0"/>
          <w:divBdr>
            <w:top w:val="none" w:sz="0" w:space="0" w:color="auto"/>
            <w:left w:val="none" w:sz="0" w:space="0" w:color="auto"/>
            <w:bottom w:val="none" w:sz="0" w:space="0" w:color="auto"/>
            <w:right w:val="none" w:sz="0" w:space="0" w:color="auto"/>
          </w:divBdr>
        </w:div>
        <w:div w:id="1164584283">
          <w:marLeft w:val="480"/>
          <w:marRight w:val="0"/>
          <w:marTop w:val="0"/>
          <w:marBottom w:val="0"/>
          <w:divBdr>
            <w:top w:val="none" w:sz="0" w:space="0" w:color="auto"/>
            <w:left w:val="none" w:sz="0" w:space="0" w:color="auto"/>
            <w:bottom w:val="none" w:sz="0" w:space="0" w:color="auto"/>
            <w:right w:val="none" w:sz="0" w:space="0" w:color="auto"/>
          </w:divBdr>
        </w:div>
        <w:div w:id="679549320">
          <w:marLeft w:val="480"/>
          <w:marRight w:val="0"/>
          <w:marTop w:val="0"/>
          <w:marBottom w:val="0"/>
          <w:divBdr>
            <w:top w:val="none" w:sz="0" w:space="0" w:color="auto"/>
            <w:left w:val="none" w:sz="0" w:space="0" w:color="auto"/>
            <w:bottom w:val="none" w:sz="0" w:space="0" w:color="auto"/>
            <w:right w:val="none" w:sz="0" w:space="0" w:color="auto"/>
          </w:divBdr>
        </w:div>
        <w:div w:id="137459507">
          <w:marLeft w:val="480"/>
          <w:marRight w:val="0"/>
          <w:marTop w:val="0"/>
          <w:marBottom w:val="0"/>
          <w:divBdr>
            <w:top w:val="none" w:sz="0" w:space="0" w:color="auto"/>
            <w:left w:val="none" w:sz="0" w:space="0" w:color="auto"/>
            <w:bottom w:val="none" w:sz="0" w:space="0" w:color="auto"/>
            <w:right w:val="none" w:sz="0" w:space="0" w:color="auto"/>
          </w:divBdr>
        </w:div>
        <w:div w:id="4553003">
          <w:marLeft w:val="480"/>
          <w:marRight w:val="0"/>
          <w:marTop w:val="0"/>
          <w:marBottom w:val="0"/>
          <w:divBdr>
            <w:top w:val="none" w:sz="0" w:space="0" w:color="auto"/>
            <w:left w:val="none" w:sz="0" w:space="0" w:color="auto"/>
            <w:bottom w:val="none" w:sz="0" w:space="0" w:color="auto"/>
            <w:right w:val="none" w:sz="0" w:space="0" w:color="auto"/>
          </w:divBdr>
        </w:div>
        <w:div w:id="41440924">
          <w:marLeft w:val="480"/>
          <w:marRight w:val="0"/>
          <w:marTop w:val="0"/>
          <w:marBottom w:val="0"/>
          <w:divBdr>
            <w:top w:val="none" w:sz="0" w:space="0" w:color="auto"/>
            <w:left w:val="none" w:sz="0" w:space="0" w:color="auto"/>
            <w:bottom w:val="none" w:sz="0" w:space="0" w:color="auto"/>
            <w:right w:val="none" w:sz="0" w:space="0" w:color="auto"/>
          </w:divBdr>
        </w:div>
        <w:div w:id="918636479">
          <w:marLeft w:val="480"/>
          <w:marRight w:val="0"/>
          <w:marTop w:val="0"/>
          <w:marBottom w:val="0"/>
          <w:divBdr>
            <w:top w:val="none" w:sz="0" w:space="0" w:color="auto"/>
            <w:left w:val="none" w:sz="0" w:space="0" w:color="auto"/>
            <w:bottom w:val="none" w:sz="0" w:space="0" w:color="auto"/>
            <w:right w:val="none" w:sz="0" w:space="0" w:color="auto"/>
          </w:divBdr>
        </w:div>
        <w:div w:id="270287973">
          <w:marLeft w:val="480"/>
          <w:marRight w:val="0"/>
          <w:marTop w:val="0"/>
          <w:marBottom w:val="0"/>
          <w:divBdr>
            <w:top w:val="none" w:sz="0" w:space="0" w:color="auto"/>
            <w:left w:val="none" w:sz="0" w:space="0" w:color="auto"/>
            <w:bottom w:val="none" w:sz="0" w:space="0" w:color="auto"/>
            <w:right w:val="none" w:sz="0" w:space="0" w:color="auto"/>
          </w:divBdr>
        </w:div>
        <w:div w:id="1703096586">
          <w:marLeft w:val="480"/>
          <w:marRight w:val="0"/>
          <w:marTop w:val="0"/>
          <w:marBottom w:val="0"/>
          <w:divBdr>
            <w:top w:val="none" w:sz="0" w:space="0" w:color="auto"/>
            <w:left w:val="none" w:sz="0" w:space="0" w:color="auto"/>
            <w:bottom w:val="none" w:sz="0" w:space="0" w:color="auto"/>
            <w:right w:val="none" w:sz="0" w:space="0" w:color="auto"/>
          </w:divBdr>
        </w:div>
        <w:div w:id="1528331156">
          <w:marLeft w:val="480"/>
          <w:marRight w:val="0"/>
          <w:marTop w:val="0"/>
          <w:marBottom w:val="0"/>
          <w:divBdr>
            <w:top w:val="none" w:sz="0" w:space="0" w:color="auto"/>
            <w:left w:val="none" w:sz="0" w:space="0" w:color="auto"/>
            <w:bottom w:val="none" w:sz="0" w:space="0" w:color="auto"/>
            <w:right w:val="none" w:sz="0" w:space="0" w:color="auto"/>
          </w:divBdr>
        </w:div>
        <w:div w:id="306667950">
          <w:marLeft w:val="480"/>
          <w:marRight w:val="0"/>
          <w:marTop w:val="0"/>
          <w:marBottom w:val="0"/>
          <w:divBdr>
            <w:top w:val="none" w:sz="0" w:space="0" w:color="auto"/>
            <w:left w:val="none" w:sz="0" w:space="0" w:color="auto"/>
            <w:bottom w:val="none" w:sz="0" w:space="0" w:color="auto"/>
            <w:right w:val="none" w:sz="0" w:space="0" w:color="auto"/>
          </w:divBdr>
        </w:div>
        <w:div w:id="1866095312">
          <w:marLeft w:val="480"/>
          <w:marRight w:val="0"/>
          <w:marTop w:val="0"/>
          <w:marBottom w:val="0"/>
          <w:divBdr>
            <w:top w:val="none" w:sz="0" w:space="0" w:color="auto"/>
            <w:left w:val="none" w:sz="0" w:space="0" w:color="auto"/>
            <w:bottom w:val="none" w:sz="0" w:space="0" w:color="auto"/>
            <w:right w:val="none" w:sz="0" w:space="0" w:color="auto"/>
          </w:divBdr>
        </w:div>
        <w:div w:id="305353786">
          <w:marLeft w:val="480"/>
          <w:marRight w:val="0"/>
          <w:marTop w:val="0"/>
          <w:marBottom w:val="0"/>
          <w:divBdr>
            <w:top w:val="none" w:sz="0" w:space="0" w:color="auto"/>
            <w:left w:val="none" w:sz="0" w:space="0" w:color="auto"/>
            <w:bottom w:val="none" w:sz="0" w:space="0" w:color="auto"/>
            <w:right w:val="none" w:sz="0" w:space="0" w:color="auto"/>
          </w:divBdr>
        </w:div>
        <w:div w:id="1417824602">
          <w:marLeft w:val="480"/>
          <w:marRight w:val="0"/>
          <w:marTop w:val="0"/>
          <w:marBottom w:val="0"/>
          <w:divBdr>
            <w:top w:val="none" w:sz="0" w:space="0" w:color="auto"/>
            <w:left w:val="none" w:sz="0" w:space="0" w:color="auto"/>
            <w:bottom w:val="none" w:sz="0" w:space="0" w:color="auto"/>
            <w:right w:val="none" w:sz="0" w:space="0" w:color="auto"/>
          </w:divBdr>
        </w:div>
        <w:div w:id="612368594">
          <w:marLeft w:val="480"/>
          <w:marRight w:val="0"/>
          <w:marTop w:val="0"/>
          <w:marBottom w:val="0"/>
          <w:divBdr>
            <w:top w:val="none" w:sz="0" w:space="0" w:color="auto"/>
            <w:left w:val="none" w:sz="0" w:space="0" w:color="auto"/>
            <w:bottom w:val="none" w:sz="0" w:space="0" w:color="auto"/>
            <w:right w:val="none" w:sz="0" w:space="0" w:color="auto"/>
          </w:divBdr>
        </w:div>
        <w:div w:id="115565079">
          <w:marLeft w:val="480"/>
          <w:marRight w:val="0"/>
          <w:marTop w:val="0"/>
          <w:marBottom w:val="0"/>
          <w:divBdr>
            <w:top w:val="none" w:sz="0" w:space="0" w:color="auto"/>
            <w:left w:val="none" w:sz="0" w:space="0" w:color="auto"/>
            <w:bottom w:val="none" w:sz="0" w:space="0" w:color="auto"/>
            <w:right w:val="none" w:sz="0" w:space="0" w:color="auto"/>
          </w:divBdr>
        </w:div>
        <w:div w:id="1085997229">
          <w:marLeft w:val="480"/>
          <w:marRight w:val="0"/>
          <w:marTop w:val="0"/>
          <w:marBottom w:val="0"/>
          <w:divBdr>
            <w:top w:val="none" w:sz="0" w:space="0" w:color="auto"/>
            <w:left w:val="none" w:sz="0" w:space="0" w:color="auto"/>
            <w:bottom w:val="none" w:sz="0" w:space="0" w:color="auto"/>
            <w:right w:val="none" w:sz="0" w:space="0" w:color="auto"/>
          </w:divBdr>
        </w:div>
        <w:div w:id="1714964237">
          <w:marLeft w:val="480"/>
          <w:marRight w:val="0"/>
          <w:marTop w:val="0"/>
          <w:marBottom w:val="0"/>
          <w:divBdr>
            <w:top w:val="none" w:sz="0" w:space="0" w:color="auto"/>
            <w:left w:val="none" w:sz="0" w:space="0" w:color="auto"/>
            <w:bottom w:val="none" w:sz="0" w:space="0" w:color="auto"/>
            <w:right w:val="none" w:sz="0" w:space="0" w:color="auto"/>
          </w:divBdr>
        </w:div>
        <w:div w:id="1521816409">
          <w:marLeft w:val="480"/>
          <w:marRight w:val="0"/>
          <w:marTop w:val="0"/>
          <w:marBottom w:val="0"/>
          <w:divBdr>
            <w:top w:val="none" w:sz="0" w:space="0" w:color="auto"/>
            <w:left w:val="none" w:sz="0" w:space="0" w:color="auto"/>
            <w:bottom w:val="none" w:sz="0" w:space="0" w:color="auto"/>
            <w:right w:val="none" w:sz="0" w:space="0" w:color="auto"/>
          </w:divBdr>
        </w:div>
        <w:div w:id="1248613963">
          <w:marLeft w:val="480"/>
          <w:marRight w:val="0"/>
          <w:marTop w:val="0"/>
          <w:marBottom w:val="0"/>
          <w:divBdr>
            <w:top w:val="none" w:sz="0" w:space="0" w:color="auto"/>
            <w:left w:val="none" w:sz="0" w:space="0" w:color="auto"/>
            <w:bottom w:val="none" w:sz="0" w:space="0" w:color="auto"/>
            <w:right w:val="none" w:sz="0" w:space="0" w:color="auto"/>
          </w:divBdr>
        </w:div>
        <w:div w:id="570429736">
          <w:marLeft w:val="480"/>
          <w:marRight w:val="0"/>
          <w:marTop w:val="0"/>
          <w:marBottom w:val="0"/>
          <w:divBdr>
            <w:top w:val="none" w:sz="0" w:space="0" w:color="auto"/>
            <w:left w:val="none" w:sz="0" w:space="0" w:color="auto"/>
            <w:bottom w:val="none" w:sz="0" w:space="0" w:color="auto"/>
            <w:right w:val="none" w:sz="0" w:space="0" w:color="auto"/>
          </w:divBdr>
        </w:div>
        <w:div w:id="1114250869">
          <w:marLeft w:val="480"/>
          <w:marRight w:val="0"/>
          <w:marTop w:val="0"/>
          <w:marBottom w:val="0"/>
          <w:divBdr>
            <w:top w:val="none" w:sz="0" w:space="0" w:color="auto"/>
            <w:left w:val="none" w:sz="0" w:space="0" w:color="auto"/>
            <w:bottom w:val="none" w:sz="0" w:space="0" w:color="auto"/>
            <w:right w:val="none" w:sz="0" w:space="0" w:color="auto"/>
          </w:divBdr>
        </w:div>
        <w:div w:id="79722005">
          <w:marLeft w:val="480"/>
          <w:marRight w:val="0"/>
          <w:marTop w:val="0"/>
          <w:marBottom w:val="0"/>
          <w:divBdr>
            <w:top w:val="none" w:sz="0" w:space="0" w:color="auto"/>
            <w:left w:val="none" w:sz="0" w:space="0" w:color="auto"/>
            <w:bottom w:val="none" w:sz="0" w:space="0" w:color="auto"/>
            <w:right w:val="none" w:sz="0" w:space="0" w:color="auto"/>
          </w:divBdr>
        </w:div>
        <w:div w:id="652878052">
          <w:marLeft w:val="480"/>
          <w:marRight w:val="0"/>
          <w:marTop w:val="0"/>
          <w:marBottom w:val="0"/>
          <w:divBdr>
            <w:top w:val="none" w:sz="0" w:space="0" w:color="auto"/>
            <w:left w:val="none" w:sz="0" w:space="0" w:color="auto"/>
            <w:bottom w:val="none" w:sz="0" w:space="0" w:color="auto"/>
            <w:right w:val="none" w:sz="0" w:space="0" w:color="auto"/>
          </w:divBdr>
        </w:div>
        <w:div w:id="1286228196">
          <w:marLeft w:val="480"/>
          <w:marRight w:val="0"/>
          <w:marTop w:val="0"/>
          <w:marBottom w:val="0"/>
          <w:divBdr>
            <w:top w:val="none" w:sz="0" w:space="0" w:color="auto"/>
            <w:left w:val="none" w:sz="0" w:space="0" w:color="auto"/>
            <w:bottom w:val="none" w:sz="0" w:space="0" w:color="auto"/>
            <w:right w:val="none" w:sz="0" w:space="0" w:color="auto"/>
          </w:divBdr>
        </w:div>
        <w:div w:id="2135638282">
          <w:marLeft w:val="480"/>
          <w:marRight w:val="0"/>
          <w:marTop w:val="0"/>
          <w:marBottom w:val="0"/>
          <w:divBdr>
            <w:top w:val="none" w:sz="0" w:space="0" w:color="auto"/>
            <w:left w:val="none" w:sz="0" w:space="0" w:color="auto"/>
            <w:bottom w:val="none" w:sz="0" w:space="0" w:color="auto"/>
            <w:right w:val="none" w:sz="0" w:space="0" w:color="auto"/>
          </w:divBdr>
        </w:div>
        <w:div w:id="1167817750">
          <w:marLeft w:val="480"/>
          <w:marRight w:val="0"/>
          <w:marTop w:val="0"/>
          <w:marBottom w:val="0"/>
          <w:divBdr>
            <w:top w:val="none" w:sz="0" w:space="0" w:color="auto"/>
            <w:left w:val="none" w:sz="0" w:space="0" w:color="auto"/>
            <w:bottom w:val="none" w:sz="0" w:space="0" w:color="auto"/>
            <w:right w:val="none" w:sz="0" w:space="0" w:color="auto"/>
          </w:divBdr>
        </w:div>
        <w:div w:id="2051034685">
          <w:marLeft w:val="480"/>
          <w:marRight w:val="0"/>
          <w:marTop w:val="0"/>
          <w:marBottom w:val="0"/>
          <w:divBdr>
            <w:top w:val="none" w:sz="0" w:space="0" w:color="auto"/>
            <w:left w:val="none" w:sz="0" w:space="0" w:color="auto"/>
            <w:bottom w:val="none" w:sz="0" w:space="0" w:color="auto"/>
            <w:right w:val="none" w:sz="0" w:space="0" w:color="auto"/>
          </w:divBdr>
        </w:div>
        <w:div w:id="726034101">
          <w:marLeft w:val="480"/>
          <w:marRight w:val="0"/>
          <w:marTop w:val="0"/>
          <w:marBottom w:val="0"/>
          <w:divBdr>
            <w:top w:val="none" w:sz="0" w:space="0" w:color="auto"/>
            <w:left w:val="none" w:sz="0" w:space="0" w:color="auto"/>
            <w:bottom w:val="none" w:sz="0" w:space="0" w:color="auto"/>
            <w:right w:val="none" w:sz="0" w:space="0" w:color="auto"/>
          </w:divBdr>
        </w:div>
        <w:div w:id="1103380077">
          <w:marLeft w:val="480"/>
          <w:marRight w:val="0"/>
          <w:marTop w:val="0"/>
          <w:marBottom w:val="0"/>
          <w:divBdr>
            <w:top w:val="none" w:sz="0" w:space="0" w:color="auto"/>
            <w:left w:val="none" w:sz="0" w:space="0" w:color="auto"/>
            <w:bottom w:val="none" w:sz="0" w:space="0" w:color="auto"/>
            <w:right w:val="none" w:sz="0" w:space="0" w:color="auto"/>
          </w:divBdr>
        </w:div>
        <w:div w:id="1729301339">
          <w:marLeft w:val="480"/>
          <w:marRight w:val="0"/>
          <w:marTop w:val="0"/>
          <w:marBottom w:val="0"/>
          <w:divBdr>
            <w:top w:val="none" w:sz="0" w:space="0" w:color="auto"/>
            <w:left w:val="none" w:sz="0" w:space="0" w:color="auto"/>
            <w:bottom w:val="none" w:sz="0" w:space="0" w:color="auto"/>
            <w:right w:val="none" w:sz="0" w:space="0" w:color="auto"/>
          </w:divBdr>
        </w:div>
        <w:div w:id="644553954">
          <w:marLeft w:val="480"/>
          <w:marRight w:val="0"/>
          <w:marTop w:val="0"/>
          <w:marBottom w:val="0"/>
          <w:divBdr>
            <w:top w:val="none" w:sz="0" w:space="0" w:color="auto"/>
            <w:left w:val="none" w:sz="0" w:space="0" w:color="auto"/>
            <w:bottom w:val="none" w:sz="0" w:space="0" w:color="auto"/>
            <w:right w:val="none" w:sz="0" w:space="0" w:color="auto"/>
          </w:divBdr>
        </w:div>
        <w:div w:id="614794831">
          <w:marLeft w:val="480"/>
          <w:marRight w:val="0"/>
          <w:marTop w:val="0"/>
          <w:marBottom w:val="0"/>
          <w:divBdr>
            <w:top w:val="none" w:sz="0" w:space="0" w:color="auto"/>
            <w:left w:val="none" w:sz="0" w:space="0" w:color="auto"/>
            <w:bottom w:val="none" w:sz="0" w:space="0" w:color="auto"/>
            <w:right w:val="none" w:sz="0" w:space="0" w:color="auto"/>
          </w:divBdr>
        </w:div>
        <w:div w:id="161550191">
          <w:marLeft w:val="480"/>
          <w:marRight w:val="0"/>
          <w:marTop w:val="0"/>
          <w:marBottom w:val="0"/>
          <w:divBdr>
            <w:top w:val="none" w:sz="0" w:space="0" w:color="auto"/>
            <w:left w:val="none" w:sz="0" w:space="0" w:color="auto"/>
            <w:bottom w:val="none" w:sz="0" w:space="0" w:color="auto"/>
            <w:right w:val="none" w:sz="0" w:space="0" w:color="auto"/>
          </w:divBdr>
        </w:div>
        <w:div w:id="653414681">
          <w:marLeft w:val="480"/>
          <w:marRight w:val="0"/>
          <w:marTop w:val="0"/>
          <w:marBottom w:val="0"/>
          <w:divBdr>
            <w:top w:val="none" w:sz="0" w:space="0" w:color="auto"/>
            <w:left w:val="none" w:sz="0" w:space="0" w:color="auto"/>
            <w:bottom w:val="none" w:sz="0" w:space="0" w:color="auto"/>
            <w:right w:val="none" w:sz="0" w:space="0" w:color="auto"/>
          </w:divBdr>
        </w:div>
      </w:divsChild>
    </w:div>
    <w:div w:id="1058406585">
      <w:bodyDiv w:val="1"/>
      <w:marLeft w:val="0"/>
      <w:marRight w:val="0"/>
      <w:marTop w:val="0"/>
      <w:marBottom w:val="0"/>
      <w:divBdr>
        <w:top w:val="none" w:sz="0" w:space="0" w:color="auto"/>
        <w:left w:val="none" w:sz="0" w:space="0" w:color="auto"/>
        <w:bottom w:val="none" w:sz="0" w:space="0" w:color="auto"/>
        <w:right w:val="none" w:sz="0" w:space="0" w:color="auto"/>
      </w:divBdr>
    </w:div>
    <w:div w:id="1058479178">
      <w:bodyDiv w:val="1"/>
      <w:marLeft w:val="0"/>
      <w:marRight w:val="0"/>
      <w:marTop w:val="0"/>
      <w:marBottom w:val="0"/>
      <w:divBdr>
        <w:top w:val="none" w:sz="0" w:space="0" w:color="auto"/>
        <w:left w:val="none" w:sz="0" w:space="0" w:color="auto"/>
        <w:bottom w:val="none" w:sz="0" w:space="0" w:color="auto"/>
        <w:right w:val="none" w:sz="0" w:space="0" w:color="auto"/>
      </w:divBdr>
    </w:div>
    <w:div w:id="1058700461">
      <w:bodyDiv w:val="1"/>
      <w:marLeft w:val="0"/>
      <w:marRight w:val="0"/>
      <w:marTop w:val="0"/>
      <w:marBottom w:val="0"/>
      <w:divBdr>
        <w:top w:val="none" w:sz="0" w:space="0" w:color="auto"/>
        <w:left w:val="none" w:sz="0" w:space="0" w:color="auto"/>
        <w:bottom w:val="none" w:sz="0" w:space="0" w:color="auto"/>
        <w:right w:val="none" w:sz="0" w:space="0" w:color="auto"/>
      </w:divBdr>
    </w:div>
    <w:div w:id="1058750656">
      <w:bodyDiv w:val="1"/>
      <w:marLeft w:val="0"/>
      <w:marRight w:val="0"/>
      <w:marTop w:val="0"/>
      <w:marBottom w:val="0"/>
      <w:divBdr>
        <w:top w:val="none" w:sz="0" w:space="0" w:color="auto"/>
        <w:left w:val="none" w:sz="0" w:space="0" w:color="auto"/>
        <w:bottom w:val="none" w:sz="0" w:space="0" w:color="auto"/>
        <w:right w:val="none" w:sz="0" w:space="0" w:color="auto"/>
      </w:divBdr>
    </w:div>
    <w:div w:id="1058824582">
      <w:bodyDiv w:val="1"/>
      <w:marLeft w:val="0"/>
      <w:marRight w:val="0"/>
      <w:marTop w:val="0"/>
      <w:marBottom w:val="0"/>
      <w:divBdr>
        <w:top w:val="none" w:sz="0" w:space="0" w:color="auto"/>
        <w:left w:val="none" w:sz="0" w:space="0" w:color="auto"/>
        <w:bottom w:val="none" w:sz="0" w:space="0" w:color="auto"/>
        <w:right w:val="none" w:sz="0" w:space="0" w:color="auto"/>
      </w:divBdr>
    </w:div>
    <w:div w:id="1059012739">
      <w:bodyDiv w:val="1"/>
      <w:marLeft w:val="0"/>
      <w:marRight w:val="0"/>
      <w:marTop w:val="0"/>
      <w:marBottom w:val="0"/>
      <w:divBdr>
        <w:top w:val="none" w:sz="0" w:space="0" w:color="auto"/>
        <w:left w:val="none" w:sz="0" w:space="0" w:color="auto"/>
        <w:bottom w:val="none" w:sz="0" w:space="0" w:color="auto"/>
        <w:right w:val="none" w:sz="0" w:space="0" w:color="auto"/>
      </w:divBdr>
    </w:div>
    <w:div w:id="1059092031">
      <w:bodyDiv w:val="1"/>
      <w:marLeft w:val="0"/>
      <w:marRight w:val="0"/>
      <w:marTop w:val="0"/>
      <w:marBottom w:val="0"/>
      <w:divBdr>
        <w:top w:val="none" w:sz="0" w:space="0" w:color="auto"/>
        <w:left w:val="none" w:sz="0" w:space="0" w:color="auto"/>
        <w:bottom w:val="none" w:sz="0" w:space="0" w:color="auto"/>
        <w:right w:val="none" w:sz="0" w:space="0" w:color="auto"/>
      </w:divBdr>
    </w:div>
    <w:div w:id="1059094193">
      <w:bodyDiv w:val="1"/>
      <w:marLeft w:val="0"/>
      <w:marRight w:val="0"/>
      <w:marTop w:val="0"/>
      <w:marBottom w:val="0"/>
      <w:divBdr>
        <w:top w:val="none" w:sz="0" w:space="0" w:color="auto"/>
        <w:left w:val="none" w:sz="0" w:space="0" w:color="auto"/>
        <w:bottom w:val="none" w:sz="0" w:space="0" w:color="auto"/>
        <w:right w:val="none" w:sz="0" w:space="0" w:color="auto"/>
      </w:divBdr>
    </w:div>
    <w:div w:id="1059129402">
      <w:bodyDiv w:val="1"/>
      <w:marLeft w:val="0"/>
      <w:marRight w:val="0"/>
      <w:marTop w:val="0"/>
      <w:marBottom w:val="0"/>
      <w:divBdr>
        <w:top w:val="none" w:sz="0" w:space="0" w:color="auto"/>
        <w:left w:val="none" w:sz="0" w:space="0" w:color="auto"/>
        <w:bottom w:val="none" w:sz="0" w:space="0" w:color="auto"/>
        <w:right w:val="none" w:sz="0" w:space="0" w:color="auto"/>
      </w:divBdr>
    </w:div>
    <w:div w:id="1059522341">
      <w:bodyDiv w:val="1"/>
      <w:marLeft w:val="0"/>
      <w:marRight w:val="0"/>
      <w:marTop w:val="0"/>
      <w:marBottom w:val="0"/>
      <w:divBdr>
        <w:top w:val="none" w:sz="0" w:space="0" w:color="auto"/>
        <w:left w:val="none" w:sz="0" w:space="0" w:color="auto"/>
        <w:bottom w:val="none" w:sz="0" w:space="0" w:color="auto"/>
        <w:right w:val="none" w:sz="0" w:space="0" w:color="auto"/>
      </w:divBdr>
    </w:div>
    <w:div w:id="1059596991">
      <w:bodyDiv w:val="1"/>
      <w:marLeft w:val="0"/>
      <w:marRight w:val="0"/>
      <w:marTop w:val="0"/>
      <w:marBottom w:val="0"/>
      <w:divBdr>
        <w:top w:val="none" w:sz="0" w:space="0" w:color="auto"/>
        <w:left w:val="none" w:sz="0" w:space="0" w:color="auto"/>
        <w:bottom w:val="none" w:sz="0" w:space="0" w:color="auto"/>
        <w:right w:val="none" w:sz="0" w:space="0" w:color="auto"/>
      </w:divBdr>
    </w:div>
    <w:div w:id="1059597847">
      <w:bodyDiv w:val="1"/>
      <w:marLeft w:val="0"/>
      <w:marRight w:val="0"/>
      <w:marTop w:val="0"/>
      <w:marBottom w:val="0"/>
      <w:divBdr>
        <w:top w:val="none" w:sz="0" w:space="0" w:color="auto"/>
        <w:left w:val="none" w:sz="0" w:space="0" w:color="auto"/>
        <w:bottom w:val="none" w:sz="0" w:space="0" w:color="auto"/>
        <w:right w:val="none" w:sz="0" w:space="0" w:color="auto"/>
      </w:divBdr>
    </w:div>
    <w:div w:id="1059747822">
      <w:bodyDiv w:val="1"/>
      <w:marLeft w:val="0"/>
      <w:marRight w:val="0"/>
      <w:marTop w:val="0"/>
      <w:marBottom w:val="0"/>
      <w:divBdr>
        <w:top w:val="none" w:sz="0" w:space="0" w:color="auto"/>
        <w:left w:val="none" w:sz="0" w:space="0" w:color="auto"/>
        <w:bottom w:val="none" w:sz="0" w:space="0" w:color="auto"/>
        <w:right w:val="none" w:sz="0" w:space="0" w:color="auto"/>
      </w:divBdr>
    </w:div>
    <w:div w:id="1059865668">
      <w:bodyDiv w:val="1"/>
      <w:marLeft w:val="0"/>
      <w:marRight w:val="0"/>
      <w:marTop w:val="0"/>
      <w:marBottom w:val="0"/>
      <w:divBdr>
        <w:top w:val="none" w:sz="0" w:space="0" w:color="auto"/>
        <w:left w:val="none" w:sz="0" w:space="0" w:color="auto"/>
        <w:bottom w:val="none" w:sz="0" w:space="0" w:color="auto"/>
        <w:right w:val="none" w:sz="0" w:space="0" w:color="auto"/>
      </w:divBdr>
    </w:div>
    <w:div w:id="1060128486">
      <w:bodyDiv w:val="1"/>
      <w:marLeft w:val="0"/>
      <w:marRight w:val="0"/>
      <w:marTop w:val="0"/>
      <w:marBottom w:val="0"/>
      <w:divBdr>
        <w:top w:val="none" w:sz="0" w:space="0" w:color="auto"/>
        <w:left w:val="none" w:sz="0" w:space="0" w:color="auto"/>
        <w:bottom w:val="none" w:sz="0" w:space="0" w:color="auto"/>
        <w:right w:val="none" w:sz="0" w:space="0" w:color="auto"/>
      </w:divBdr>
    </w:div>
    <w:div w:id="1060249272">
      <w:bodyDiv w:val="1"/>
      <w:marLeft w:val="0"/>
      <w:marRight w:val="0"/>
      <w:marTop w:val="0"/>
      <w:marBottom w:val="0"/>
      <w:divBdr>
        <w:top w:val="none" w:sz="0" w:space="0" w:color="auto"/>
        <w:left w:val="none" w:sz="0" w:space="0" w:color="auto"/>
        <w:bottom w:val="none" w:sz="0" w:space="0" w:color="auto"/>
        <w:right w:val="none" w:sz="0" w:space="0" w:color="auto"/>
      </w:divBdr>
    </w:div>
    <w:div w:id="1060516425">
      <w:bodyDiv w:val="1"/>
      <w:marLeft w:val="0"/>
      <w:marRight w:val="0"/>
      <w:marTop w:val="0"/>
      <w:marBottom w:val="0"/>
      <w:divBdr>
        <w:top w:val="none" w:sz="0" w:space="0" w:color="auto"/>
        <w:left w:val="none" w:sz="0" w:space="0" w:color="auto"/>
        <w:bottom w:val="none" w:sz="0" w:space="0" w:color="auto"/>
        <w:right w:val="none" w:sz="0" w:space="0" w:color="auto"/>
      </w:divBdr>
    </w:div>
    <w:div w:id="1060596423">
      <w:bodyDiv w:val="1"/>
      <w:marLeft w:val="0"/>
      <w:marRight w:val="0"/>
      <w:marTop w:val="0"/>
      <w:marBottom w:val="0"/>
      <w:divBdr>
        <w:top w:val="none" w:sz="0" w:space="0" w:color="auto"/>
        <w:left w:val="none" w:sz="0" w:space="0" w:color="auto"/>
        <w:bottom w:val="none" w:sz="0" w:space="0" w:color="auto"/>
        <w:right w:val="none" w:sz="0" w:space="0" w:color="auto"/>
      </w:divBdr>
    </w:div>
    <w:div w:id="1060635305">
      <w:bodyDiv w:val="1"/>
      <w:marLeft w:val="0"/>
      <w:marRight w:val="0"/>
      <w:marTop w:val="0"/>
      <w:marBottom w:val="0"/>
      <w:divBdr>
        <w:top w:val="none" w:sz="0" w:space="0" w:color="auto"/>
        <w:left w:val="none" w:sz="0" w:space="0" w:color="auto"/>
        <w:bottom w:val="none" w:sz="0" w:space="0" w:color="auto"/>
        <w:right w:val="none" w:sz="0" w:space="0" w:color="auto"/>
      </w:divBdr>
    </w:div>
    <w:div w:id="1060900800">
      <w:bodyDiv w:val="1"/>
      <w:marLeft w:val="0"/>
      <w:marRight w:val="0"/>
      <w:marTop w:val="0"/>
      <w:marBottom w:val="0"/>
      <w:divBdr>
        <w:top w:val="none" w:sz="0" w:space="0" w:color="auto"/>
        <w:left w:val="none" w:sz="0" w:space="0" w:color="auto"/>
        <w:bottom w:val="none" w:sz="0" w:space="0" w:color="auto"/>
        <w:right w:val="none" w:sz="0" w:space="0" w:color="auto"/>
      </w:divBdr>
    </w:div>
    <w:div w:id="1060978182">
      <w:bodyDiv w:val="1"/>
      <w:marLeft w:val="0"/>
      <w:marRight w:val="0"/>
      <w:marTop w:val="0"/>
      <w:marBottom w:val="0"/>
      <w:divBdr>
        <w:top w:val="none" w:sz="0" w:space="0" w:color="auto"/>
        <w:left w:val="none" w:sz="0" w:space="0" w:color="auto"/>
        <w:bottom w:val="none" w:sz="0" w:space="0" w:color="auto"/>
        <w:right w:val="none" w:sz="0" w:space="0" w:color="auto"/>
      </w:divBdr>
    </w:div>
    <w:div w:id="1060980298">
      <w:bodyDiv w:val="1"/>
      <w:marLeft w:val="0"/>
      <w:marRight w:val="0"/>
      <w:marTop w:val="0"/>
      <w:marBottom w:val="0"/>
      <w:divBdr>
        <w:top w:val="none" w:sz="0" w:space="0" w:color="auto"/>
        <w:left w:val="none" w:sz="0" w:space="0" w:color="auto"/>
        <w:bottom w:val="none" w:sz="0" w:space="0" w:color="auto"/>
        <w:right w:val="none" w:sz="0" w:space="0" w:color="auto"/>
      </w:divBdr>
    </w:div>
    <w:div w:id="1060981141">
      <w:bodyDiv w:val="1"/>
      <w:marLeft w:val="0"/>
      <w:marRight w:val="0"/>
      <w:marTop w:val="0"/>
      <w:marBottom w:val="0"/>
      <w:divBdr>
        <w:top w:val="none" w:sz="0" w:space="0" w:color="auto"/>
        <w:left w:val="none" w:sz="0" w:space="0" w:color="auto"/>
        <w:bottom w:val="none" w:sz="0" w:space="0" w:color="auto"/>
        <w:right w:val="none" w:sz="0" w:space="0" w:color="auto"/>
      </w:divBdr>
    </w:div>
    <w:div w:id="1061254059">
      <w:bodyDiv w:val="1"/>
      <w:marLeft w:val="0"/>
      <w:marRight w:val="0"/>
      <w:marTop w:val="0"/>
      <w:marBottom w:val="0"/>
      <w:divBdr>
        <w:top w:val="none" w:sz="0" w:space="0" w:color="auto"/>
        <w:left w:val="none" w:sz="0" w:space="0" w:color="auto"/>
        <w:bottom w:val="none" w:sz="0" w:space="0" w:color="auto"/>
        <w:right w:val="none" w:sz="0" w:space="0" w:color="auto"/>
      </w:divBdr>
    </w:div>
    <w:div w:id="1061444902">
      <w:bodyDiv w:val="1"/>
      <w:marLeft w:val="0"/>
      <w:marRight w:val="0"/>
      <w:marTop w:val="0"/>
      <w:marBottom w:val="0"/>
      <w:divBdr>
        <w:top w:val="none" w:sz="0" w:space="0" w:color="auto"/>
        <w:left w:val="none" w:sz="0" w:space="0" w:color="auto"/>
        <w:bottom w:val="none" w:sz="0" w:space="0" w:color="auto"/>
        <w:right w:val="none" w:sz="0" w:space="0" w:color="auto"/>
      </w:divBdr>
    </w:div>
    <w:div w:id="1061447071">
      <w:bodyDiv w:val="1"/>
      <w:marLeft w:val="0"/>
      <w:marRight w:val="0"/>
      <w:marTop w:val="0"/>
      <w:marBottom w:val="0"/>
      <w:divBdr>
        <w:top w:val="none" w:sz="0" w:space="0" w:color="auto"/>
        <w:left w:val="none" w:sz="0" w:space="0" w:color="auto"/>
        <w:bottom w:val="none" w:sz="0" w:space="0" w:color="auto"/>
        <w:right w:val="none" w:sz="0" w:space="0" w:color="auto"/>
      </w:divBdr>
    </w:div>
    <w:div w:id="1061564005">
      <w:bodyDiv w:val="1"/>
      <w:marLeft w:val="0"/>
      <w:marRight w:val="0"/>
      <w:marTop w:val="0"/>
      <w:marBottom w:val="0"/>
      <w:divBdr>
        <w:top w:val="none" w:sz="0" w:space="0" w:color="auto"/>
        <w:left w:val="none" w:sz="0" w:space="0" w:color="auto"/>
        <w:bottom w:val="none" w:sz="0" w:space="0" w:color="auto"/>
        <w:right w:val="none" w:sz="0" w:space="0" w:color="auto"/>
      </w:divBdr>
    </w:div>
    <w:div w:id="1061639146">
      <w:bodyDiv w:val="1"/>
      <w:marLeft w:val="0"/>
      <w:marRight w:val="0"/>
      <w:marTop w:val="0"/>
      <w:marBottom w:val="0"/>
      <w:divBdr>
        <w:top w:val="none" w:sz="0" w:space="0" w:color="auto"/>
        <w:left w:val="none" w:sz="0" w:space="0" w:color="auto"/>
        <w:bottom w:val="none" w:sz="0" w:space="0" w:color="auto"/>
        <w:right w:val="none" w:sz="0" w:space="0" w:color="auto"/>
      </w:divBdr>
    </w:div>
    <w:div w:id="1061707460">
      <w:bodyDiv w:val="1"/>
      <w:marLeft w:val="0"/>
      <w:marRight w:val="0"/>
      <w:marTop w:val="0"/>
      <w:marBottom w:val="0"/>
      <w:divBdr>
        <w:top w:val="none" w:sz="0" w:space="0" w:color="auto"/>
        <w:left w:val="none" w:sz="0" w:space="0" w:color="auto"/>
        <w:bottom w:val="none" w:sz="0" w:space="0" w:color="auto"/>
        <w:right w:val="none" w:sz="0" w:space="0" w:color="auto"/>
      </w:divBdr>
    </w:div>
    <w:div w:id="1061832866">
      <w:bodyDiv w:val="1"/>
      <w:marLeft w:val="0"/>
      <w:marRight w:val="0"/>
      <w:marTop w:val="0"/>
      <w:marBottom w:val="0"/>
      <w:divBdr>
        <w:top w:val="none" w:sz="0" w:space="0" w:color="auto"/>
        <w:left w:val="none" w:sz="0" w:space="0" w:color="auto"/>
        <w:bottom w:val="none" w:sz="0" w:space="0" w:color="auto"/>
        <w:right w:val="none" w:sz="0" w:space="0" w:color="auto"/>
      </w:divBdr>
    </w:div>
    <w:div w:id="1062019801">
      <w:bodyDiv w:val="1"/>
      <w:marLeft w:val="0"/>
      <w:marRight w:val="0"/>
      <w:marTop w:val="0"/>
      <w:marBottom w:val="0"/>
      <w:divBdr>
        <w:top w:val="none" w:sz="0" w:space="0" w:color="auto"/>
        <w:left w:val="none" w:sz="0" w:space="0" w:color="auto"/>
        <w:bottom w:val="none" w:sz="0" w:space="0" w:color="auto"/>
        <w:right w:val="none" w:sz="0" w:space="0" w:color="auto"/>
      </w:divBdr>
    </w:div>
    <w:div w:id="1062144862">
      <w:bodyDiv w:val="1"/>
      <w:marLeft w:val="0"/>
      <w:marRight w:val="0"/>
      <w:marTop w:val="0"/>
      <w:marBottom w:val="0"/>
      <w:divBdr>
        <w:top w:val="none" w:sz="0" w:space="0" w:color="auto"/>
        <w:left w:val="none" w:sz="0" w:space="0" w:color="auto"/>
        <w:bottom w:val="none" w:sz="0" w:space="0" w:color="auto"/>
        <w:right w:val="none" w:sz="0" w:space="0" w:color="auto"/>
      </w:divBdr>
    </w:div>
    <w:div w:id="1062145194">
      <w:bodyDiv w:val="1"/>
      <w:marLeft w:val="0"/>
      <w:marRight w:val="0"/>
      <w:marTop w:val="0"/>
      <w:marBottom w:val="0"/>
      <w:divBdr>
        <w:top w:val="none" w:sz="0" w:space="0" w:color="auto"/>
        <w:left w:val="none" w:sz="0" w:space="0" w:color="auto"/>
        <w:bottom w:val="none" w:sz="0" w:space="0" w:color="auto"/>
        <w:right w:val="none" w:sz="0" w:space="0" w:color="auto"/>
      </w:divBdr>
    </w:div>
    <w:div w:id="1062295021">
      <w:bodyDiv w:val="1"/>
      <w:marLeft w:val="0"/>
      <w:marRight w:val="0"/>
      <w:marTop w:val="0"/>
      <w:marBottom w:val="0"/>
      <w:divBdr>
        <w:top w:val="none" w:sz="0" w:space="0" w:color="auto"/>
        <w:left w:val="none" w:sz="0" w:space="0" w:color="auto"/>
        <w:bottom w:val="none" w:sz="0" w:space="0" w:color="auto"/>
        <w:right w:val="none" w:sz="0" w:space="0" w:color="auto"/>
      </w:divBdr>
    </w:div>
    <w:div w:id="1062407192">
      <w:bodyDiv w:val="1"/>
      <w:marLeft w:val="0"/>
      <w:marRight w:val="0"/>
      <w:marTop w:val="0"/>
      <w:marBottom w:val="0"/>
      <w:divBdr>
        <w:top w:val="none" w:sz="0" w:space="0" w:color="auto"/>
        <w:left w:val="none" w:sz="0" w:space="0" w:color="auto"/>
        <w:bottom w:val="none" w:sz="0" w:space="0" w:color="auto"/>
        <w:right w:val="none" w:sz="0" w:space="0" w:color="auto"/>
      </w:divBdr>
    </w:div>
    <w:div w:id="1062559811">
      <w:bodyDiv w:val="1"/>
      <w:marLeft w:val="0"/>
      <w:marRight w:val="0"/>
      <w:marTop w:val="0"/>
      <w:marBottom w:val="0"/>
      <w:divBdr>
        <w:top w:val="none" w:sz="0" w:space="0" w:color="auto"/>
        <w:left w:val="none" w:sz="0" w:space="0" w:color="auto"/>
        <w:bottom w:val="none" w:sz="0" w:space="0" w:color="auto"/>
        <w:right w:val="none" w:sz="0" w:space="0" w:color="auto"/>
      </w:divBdr>
    </w:div>
    <w:div w:id="1062680976">
      <w:bodyDiv w:val="1"/>
      <w:marLeft w:val="0"/>
      <w:marRight w:val="0"/>
      <w:marTop w:val="0"/>
      <w:marBottom w:val="0"/>
      <w:divBdr>
        <w:top w:val="none" w:sz="0" w:space="0" w:color="auto"/>
        <w:left w:val="none" w:sz="0" w:space="0" w:color="auto"/>
        <w:bottom w:val="none" w:sz="0" w:space="0" w:color="auto"/>
        <w:right w:val="none" w:sz="0" w:space="0" w:color="auto"/>
      </w:divBdr>
    </w:div>
    <w:div w:id="1063025999">
      <w:bodyDiv w:val="1"/>
      <w:marLeft w:val="0"/>
      <w:marRight w:val="0"/>
      <w:marTop w:val="0"/>
      <w:marBottom w:val="0"/>
      <w:divBdr>
        <w:top w:val="none" w:sz="0" w:space="0" w:color="auto"/>
        <w:left w:val="none" w:sz="0" w:space="0" w:color="auto"/>
        <w:bottom w:val="none" w:sz="0" w:space="0" w:color="auto"/>
        <w:right w:val="none" w:sz="0" w:space="0" w:color="auto"/>
      </w:divBdr>
    </w:div>
    <w:div w:id="1063067764">
      <w:bodyDiv w:val="1"/>
      <w:marLeft w:val="0"/>
      <w:marRight w:val="0"/>
      <w:marTop w:val="0"/>
      <w:marBottom w:val="0"/>
      <w:divBdr>
        <w:top w:val="none" w:sz="0" w:space="0" w:color="auto"/>
        <w:left w:val="none" w:sz="0" w:space="0" w:color="auto"/>
        <w:bottom w:val="none" w:sz="0" w:space="0" w:color="auto"/>
        <w:right w:val="none" w:sz="0" w:space="0" w:color="auto"/>
      </w:divBdr>
    </w:div>
    <w:div w:id="1063484790">
      <w:bodyDiv w:val="1"/>
      <w:marLeft w:val="0"/>
      <w:marRight w:val="0"/>
      <w:marTop w:val="0"/>
      <w:marBottom w:val="0"/>
      <w:divBdr>
        <w:top w:val="none" w:sz="0" w:space="0" w:color="auto"/>
        <w:left w:val="none" w:sz="0" w:space="0" w:color="auto"/>
        <w:bottom w:val="none" w:sz="0" w:space="0" w:color="auto"/>
        <w:right w:val="none" w:sz="0" w:space="0" w:color="auto"/>
      </w:divBdr>
    </w:div>
    <w:div w:id="1063676994">
      <w:bodyDiv w:val="1"/>
      <w:marLeft w:val="0"/>
      <w:marRight w:val="0"/>
      <w:marTop w:val="0"/>
      <w:marBottom w:val="0"/>
      <w:divBdr>
        <w:top w:val="none" w:sz="0" w:space="0" w:color="auto"/>
        <w:left w:val="none" w:sz="0" w:space="0" w:color="auto"/>
        <w:bottom w:val="none" w:sz="0" w:space="0" w:color="auto"/>
        <w:right w:val="none" w:sz="0" w:space="0" w:color="auto"/>
      </w:divBdr>
    </w:div>
    <w:div w:id="1063794368">
      <w:bodyDiv w:val="1"/>
      <w:marLeft w:val="0"/>
      <w:marRight w:val="0"/>
      <w:marTop w:val="0"/>
      <w:marBottom w:val="0"/>
      <w:divBdr>
        <w:top w:val="none" w:sz="0" w:space="0" w:color="auto"/>
        <w:left w:val="none" w:sz="0" w:space="0" w:color="auto"/>
        <w:bottom w:val="none" w:sz="0" w:space="0" w:color="auto"/>
        <w:right w:val="none" w:sz="0" w:space="0" w:color="auto"/>
      </w:divBdr>
    </w:div>
    <w:div w:id="1063797600">
      <w:bodyDiv w:val="1"/>
      <w:marLeft w:val="0"/>
      <w:marRight w:val="0"/>
      <w:marTop w:val="0"/>
      <w:marBottom w:val="0"/>
      <w:divBdr>
        <w:top w:val="none" w:sz="0" w:space="0" w:color="auto"/>
        <w:left w:val="none" w:sz="0" w:space="0" w:color="auto"/>
        <w:bottom w:val="none" w:sz="0" w:space="0" w:color="auto"/>
        <w:right w:val="none" w:sz="0" w:space="0" w:color="auto"/>
      </w:divBdr>
    </w:div>
    <w:div w:id="1064066694">
      <w:bodyDiv w:val="1"/>
      <w:marLeft w:val="0"/>
      <w:marRight w:val="0"/>
      <w:marTop w:val="0"/>
      <w:marBottom w:val="0"/>
      <w:divBdr>
        <w:top w:val="none" w:sz="0" w:space="0" w:color="auto"/>
        <w:left w:val="none" w:sz="0" w:space="0" w:color="auto"/>
        <w:bottom w:val="none" w:sz="0" w:space="0" w:color="auto"/>
        <w:right w:val="none" w:sz="0" w:space="0" w:color="auto"/>
      </w:divBdr>
    </w:div>
    <w:div w:id="1064568746">
      <w:bodyDiv w:val="1"/>
      <w:marLeft w:val="0"/>
      <w:marRight w:val="0"/>
      <w:marTop w:val="0"/>
      <w:marBottom w:val="0"/>
      <w:divBdr>
        <w:top w:val="none" w:sz="0" w:space="0" w:color="auto"/>
        <w:left w:val="none" w:sz="0" w:space="0" w:color="auto"/>
        <w:bottom w:val="none" w:sz="0" w:space="0" w:color="auto"/>
        <w:right w:val="none" w:sz="0" w:space="0" w:color="auto"/>
      </w:divBdr>
    </w:div>
    <w:div w:id="1064639494">
      <w:bodyDiv w:val="1"/>
      <w:marLeft w:val="0"/>
      <w:marRight w:val="0"/>
      <w:marTop w:val="0"/>
      <w:marBottom w:val="0"/>
      <w:divBdr>
        <w:top w:val="none" w:sz="0" w:space="0" w:color="auto"/>
        <w:left w:val="none" w:sz="0" w:space="0" w:color="auto"/>
        <w:bottom w:val="none" w:sz="0" w:space="0" w:color="auto"/>
        <w:right w:val="none" w:sz="0" w:space="0" w:color="auto"/>
      </w:divBdr>
    </w:div>
    <w:div w:id="1064641251">
      <w:bodyDiv w:val="1"/>
      <w:marLeft w:val="0"/>
      <w:marRight w:val="0"/>
      <w:marTop w:val="0"/>
      <w:marBottom w:val="0"/>
      <w:divBdr>
        <w:top w:val="none" w:sz="0" w:space="0" w:color="auto"/>
        <w:left w:val="none" w:sz="0" w:space="0" w:color="auto"/>
        <w:bottom w:val="none" w:sz="0" w:space="0" w:color="auto"/>
        <w:right w:val="none" w:sz="0" w:space="0" w:color="auto"/>
      </w:divBdr>
    </w:div>
    <w:div w:id="1064910059">
      <w:bodyDiv w:val="1"/>
      <w:marLeft w:val="0"/>
      <w:marRight w:val="0"/>
      <w:marTop w:val="0"/>
      <w:marBottom w:val="0"/>
      <w:divBdr>
        <w:top w:val="none" w:sz="0" w:space="0" w:color="auto"/>
        <w:left w:val="none" w:sz="0" w:space="0" w:color="auto"/>
        <w:bottom w:val="none" w:sz="0" w:space="0" w:color="auto"/>
        <w:right w:val="none" w:sz="0" w:space="0" w:color="auto"/>
      </w:divBdr>
    </w:div>
    <w:div w:id="1065371165">
      <w:bodyDiv w:val="1"/>
      <w:marLeft w:val="0"/>
      <w:marRight w:val="0"/>
      <w:marTop w:val="0"/>
      <w:marBottom w:val="0"/>
      <w:divBdr>
        <w:top w:val="none" w:sz="0" w:space="0" w:color="auto"/>
        <w:left w:val="none" w:sz="0" w:space="0" w:color="auto"/>
        <w:bottom w:val="none" w:sz="0" w:space="0" w:color="auto"/>
        <w:right w:val="none" w:sz="0" w:space="0" w:color="auto"/>
      </w:divBdr>
    </w:div>
    <w:div w:id="1065421749">
      <w:bodyDiv w:val="1"/>
      <w:marLeft w:val="0"/>
      <w:marRight w:val="0"/>
      <w:marTop w:val="0"/>
      <w:marBottom w:val="0"/>
      <w:divBdr>
        <w:top w:val="none" w:sz="0" w:space="0" w:color="auto"/>
        <w:left w:val="none" w:sz="0" w:space="0" w:color="auto"/>
        <w:bottom w:val="none" w:sz="0" w:space="0" w:color="auto"/>
        <w:right w:val="none" w:sz="0" w:space="0" w:color="auto"/>
      </w:divBdr>
    </w:div>
    <w:div w:id="1065493834">
      <w:bodyDiv w:val="1"/>
      <w:marLeft w:val="0"/>
      <w:marRight w:val="0"/>
      <w:marTop w:val="0"/>
      <w:marBottom w:val="0"/>
      <w:divBdr>
        <w:top w:val="none" w:sz="0" w:space="0" w:color="auto"/>
        <w:left w:val="none" w:sz="0" w:space="0" w:color="auto"/>
        <w:bottom w:val="none" w:sz="0" w:space="0" w:color="auto"/>
        <w:right w:val="none" w:sz="0" w:space="0" w:color="auto"/>
      </w:divBdr>
    </w:div>
    <w:div w:id="1065571677">
      <w:bodyDiv w:val="1"/>
      <w:marLeft w:val="0"/>
      <w:marRight w:val="0"/>
      <w:marTop w:val="0"/>
      <w:marBottom w:val="0"/>
      <w:divBdr>
        <w:top w:val="none" w:sz="0" w:space="0" w:color="auto"/>
        <w:left w:val="none" w:sz="0" w:space="0" w:color="auto"/>
        <w:bottom w:val="none" w:sz="0" w:space="0" w:color="auto"/>
        <w:right w:val="none" w:sz="0" w:space="0" w:color="auto"/>
      </w:divBdr>
      <w:divsChild>
        <w:div w:id="653922324">
          <w:marLeft w:val="480"/>
          <w:marRight w:val="0"/>
          <w:marTop w:val="0"/>
          <w:marBottom w:val="0"/>
          <w:divBdr>
            <w:top w:val="none" w:sz="0" w:space="0" w:color="auto"/>
            <w:left w:val="none" w:sz="0" w:space="0" w:color="auto"/>
            <w:bottom w:val="none" w:sz="0" w:space="0" w:color="auto"/>
            <w:right w:val="none" w:sz="0" w:space="0" w:color="auto"/>
          </w:divBdr>
        </w:div>
        <w:div w:id="1381174326">
          <w:marLeft w:val="480"/>
          <w:marRight w:val="0"/>
          <w:marTop w:val="0"/>
          <w:marBottom w:val="0"/>
          <w:divBdr>
            <w:top w:val="none" w:sz="0" w:space="0" w:color="auto"/>
            <w:left w:val="none" w:sz="0" w:space="0" w:color="auto"/>
            <w:bottom w:val="none" w:sz="0" w:space="0" w:color="auto"/>
            <w:right w:val="none" w:sz="0" w:space="0" w:color="auto"/>
          </w:divBdr>
        </w:div>
        <w:div w:id="295112667">
          <w:marLeft w:val="480"/>
          <w:marRight w:val="0"/>
          <w:marTop w:val="0"/>
          <w:marBottom w:val="0"/>
          <w:divBdr>
            <w:top w:val="none" w:sz="0" w:space="0" w:color="auto"/>
            <w:left w:val="none" w:sz="0" w:space="0" w:color="auto"/>
            <w:bottom w:val="none" w:sz="0" w:space="0" w:color="auto"/>
            <w:right w:val="none" w:sz="0" w:space="0" w:color="auto"/>
          </w:divBdr>
        </w:div>
        <w:div w:id="1244299033">
          <w:marLeft w:val="480"/>
          <w:marRight w:val="0"/>
          <w:marTop w:val="0"/>
          <w:marBottom w:val="0"/>
          <w:divBdr>
            <w:top w:val="none" w:sz="0" w:space="0" w:color="auto"/>
            <w:left w:val="none" w:sz="0" w:space="0" w:color="auto"/>
            <w:bottom w:val="none" w:sz="0" w:space="0" w:color="auto"/>
            <w:right w:val="none" w:sz="0" w:space="0" w:color="auto"/>
          </w:divBdr>
        </w:div>
        <w:div w:id="104471652">
          <w:marLeft w:val="480"/>
          <w:marRight w:val="0"/>
          <w:marTop w:val="0"/>
          <w:marBottom w:val="0"/>
          <w:divBdr>
            <w:top w:val="none" w:sz="0" w:space="0" w:color="auto"/>
            <w:left w:val="none" w:sz="0" w:space="0" w:color="auto"/>
            <w:bottom w:val="none" w:sz="0" w:space="0" w:color="auto"/>
            <w:right w:val="none" w:sz="0" w:space="0" w:color="auto"/>
          </w:divBdr>
        </w:div>
        <w:div w:id="1181552957">
          <w:marLeft w:val="480"/>
          <w:marRight w:val="0"/>
          <w:marTop w:val="0"/>
          <w:marBottom w:val="0"/>
          <w:divBdr>
            <w:top w:val="none" w:sz="0" w:space="0" w:color="auto"/>
            <w:left w:val="none" w:sz="0" w:space="0" w:color="auto"/>
            <w:bottom w:val="none" w:sz="0" w:space="0" w:color="auto"/>
            <w:right w:val="none" w:sz="0" w:space="0" w:color="auto"/>
          </w:divBdr>
        </w:div>
        <w:div w:id="1612979001">
          <w:marLeft w:val="480"/>
          <w:marRight w:val="0"/>
          <w:marTop w:val="0"/>
          <w:marBottom w:val="0"/>
          <w:divBdr>
            <w:top w:val="none" w:sz="0" w:space="0" w:color="auto"/>
            <w:left w:val="none" w:sz="0" w:space="0" w:color="auto"/>
            <w:bottom w:val="none" w:sz="0" w:space="0" w:color="auto"/>
            <w:right w:val="none" w:sz="0" w:space="0" w:color="auto"/>
          </w:divBdr>
        </w:div>
        <w:div w:id="1736656975">
          <w:marLeft w:val="480"/>
          <w:marRight w:val="0"/>
          <w:marTop w:val="0"/>
          <w:marBottom w:val="0"/>
          <w:divBdr>
            <w:top w:val="none" w:sz="0" w:space="0" w:color="auto"/>
            <w:left w:val="none" w:sz="0" w:space="0" w:color="auto"/>
            <w:bottom w:val="none" w:sz="0" w:space="0" w:color="auto"/>
            <w:right w:val="none" w:sz="0" w:space="0" w:color="auto"/>
          </w:divBdr>
        </w:div>
        <w:div w:id="508065717">
          <w:marLeft w:val="480"/>
          <w:marRight w:val="0"/>
          <w:marTop w:val="0"/>
          <w:marBottom w:val="0"/>
          <w:divBdr>
            <w:top w:val="none" w:sz="0" w:space="0" w:color="auto"/>
            <w:left w:val="none" w:sz="0" w:space="0" w:color="auto"/>
            <w:bottom w:val="none" w:sz="0" w:space="0" w:color="auto"/>
            <w:right w:val="none" w:sz="0" w:space="0" w:color="auto"/>
          </w:divBdr>
        </w:div>
        <w:div w:id="42099599">
          <w:marLeft w:val="480"/>
          <w:marRight w:val="0"/>
          <w:marTop w:val="0"/>
          <w:marBottom w:val="0"/>
          <w:divBdr>
            <w:top w:val="none" w:sz="0" w:space="0" w:color="auto"/>
            <w:left w:val="none" w:sz="0" w:space="0" w:color="auto"/>
            <w:bottom w:val="none" w:sz="0" w:space="0" w:color="auto"/>
            <w:right w:val="none" w:sz="0" w:space="0" w:color="auto"/>
          </w:divBdr>
        </w:div>
        <w:div w:id="279384667">
          <w:marLeft w:val="480"/>
          <w:marRight w:val="0"/>
          <w:marTop w:val="0"/>
          <w:marBottom w:val="0"/>
          <w:divBdr>
            <w:top w:val="none" w:sz="0" w:space="0" w:color="auto"/>
            <w:left w:val="none" w:sz="0" w:space="0" w:color="auto"/>
            <w:bottom w:val="none" w:sz="0" w:space="0" w:color="auto"/>
            <w:right w:val="none" w:sz="0" w:space="0" w:color="auto"/>
          </w:divBdr>
        </w:div>
        <w:div w:id="850294133">
          <w:marLeft w:val="480"/>
          <w:marRight w:val="0"/>
          <w:marTop w:val="0"/>
          <w:marBottom w:val="0"/>
          <w:divBdr>
            <w:top w:val="none" w:sz="0" w:space="0" w:color="auto"/>
            <w:left w:val="none" w:sz="0" w:space="0" w:color="auto"/>
            <w:bottom w:val="none" w:sz="0" w:space="0" w:color="auto"/>
            <w:right w:val="none" w:sz="0" w:space="0" w:color="auto"/>
          </w:divBdr>
        </w:div>
        <w:div w:id="683825751">
          <w:marLeft w:val="480"/>
          <w:marRight w:val="0"/>
          <w:marTop w:val="0"/>
          <w:marBottom w:val="0"/>
          <w:divBdr>
            <w:top w:val="none" w:sz="0" w:space="0" w:color="auto"/>
            <w:left w:val="none" w:sz="0" w:space="0" w:color="auto"/>
            <w:bottom w:val="none" w:sz="0" w:space="0" w:color="auto"/>
            <w:right w:val="none" w:sz="0" w:space="0" w:color="auto"/>
          </w:divBdr>
        </w:div>
        <w:div w:id="1798716952">
          <w:marLeft w:val="480"/>
          <w:marRight w:val="0"/>
          <w:marTop w:val="0"/>
          <w:marBottom w:val="0"/>
          <w:divBdr>
            <w:top w:val="none" w:sz="0" w:space="0" w:color="auto"/>
            <w:left w:val="none" w:sz="0" w:space="0" w:color="auto"/>
            <w:bottom w:val="none" w:sz="0" w:space="0" w:color="auto"/>
            <w:right w:val="none" w:sz="0" w:space="0" w:color="auto"/>
          </w:divBdr>
        </w:div>
        <w:div w:id="1163356507">
          <w:marLeft w:val="480"/>
          <w:marRight w:val="0"/>
          <w:marTop w:val="0"/>
          <w:marBottom w:val="0"/>
          <w:divBdr>
            <w:top w:val="none" w:sz="0" w:space="0" w:color="auto"/>
            <w:left w:val="none" w:sz="0" w:space="0" w:color="auto"/>
            <w:bottom w:val="none" w:sz="0" w:space="0" w:color="auto"/>
            <w:right w:val="none" w:sz="0" w:space="0" w:color="auto"/>
          </w:divBdr>
        </w:div>
        <w:div w:id="1912887495">
          <w:marLeft w:val="480"/>
          <w:marRight w:val="0"/>
          <w:marTop w:val="0"/>
          <w:marBottom w:val="0"/>
          <w:divBdr>
            <w:top w:val="none" w:sz="0" w:space="0" w:color="auto"/>
            <w:left w:val="none" w:sz="0" w:space="0" w:color="auto"/>
            <w:bottom w:val="none" w:sz="0" w:space="0" w:color="auto"/>
            <w:right w:val="none" w:sz="0" w:space="0" w:color="auto"/>
          </w:divBdr>
        </w:div>
        <w:div w:id="1599174061">
          <w:marLeft w:val="480"/>
          <w:marRight w:val="0"/>
          <w:marTop w:val="0"/>
          <w:marBottom w:val="0"/>
          <w:divBdr>
            <w:top w:val="none" w:sz="0" w:space="0" w:color="auto"/>
            <w:left w:val="none" w:sz="0" w:space="0" w:color="auto"/>
            <w:bottom w:val="none" w:sz="0" w:space="0" w:color="auto"/>
            <w:right w:val="none" w:sz="0" w:space="0" w:color="auto"/>
          </w:divBdr>
        </w:div>
        <w:div w:id="455029624">
          <w:marLeft w:val="480"/>
          <w:marRight w:val="0"/>
          <w:marTop w:val="0"/>
          <w:marBottom w:val="0"/>
          <w:divBdr>
            <w:top w:val="none" w:sz="0" w:space="0" w:color="auto"/>
            <w:left w:val="none" w:sz="0" w:space="0" w:color="auto"/>
            <w:bottom w:val="none" w:sz="0" w:space="0" w:color="auto"/>
            <w:right w:val="none" w:sz="0" w:space="0" w:color="auto"/>
          </w:divBdr>
        </w:div>
        <w:div w:id="476923657">
          <w:marLeft w:val="480"/>
          <w:marRight w:val="0"/>
          <w:marTop w:val="0"/>
          <w:marBottom w:val="0"/>
          <w:divBdr>
            <w:top w:val="none" w:sz="0" w:space="0" w:color="auto"/>
            <w:left w:val="none" w:sz="0" w:space="0" w:color="auto"/>
            <w:bottom w:val="none" w:sz="0" w:space="0" w:color="auto"/>
            <w:right w:val="none" w:sz="0" w:space="0" w:color="auto"/>
          </w:divBdr>
        </w:div>
        <w:div w:id="1121144266">
          <w:marLeft w:val="480"/>
          <w:marRight w:val="0"/>
          <w:marTop w:val="0"/>
          <w:marBottom w:val="0"/>
          <w:divBdr>
            <w:top w:val="none" w:sz="0" w:space="0" w:color="auto"/>
            <w:left w:val="none" w:sz="0" w:space="0" w:color="auto"/>
            <w:bottom w:val="none" w:sz="0" w:space="0" w:color="auto"/>
            <w:right w:val="none" w:sz="0" w:space="0" w:color="auto"/>
          </w:divBdr>
        </w:div>
        <w:div w:id="1401562902">
          <w:marLeft w:val="480"/>
          <w:marRight w:val="0"/>
          <w:marTop w:val="0"/>
          <w:marBottom w:val="0"/>
          <w:divBdr>
            <w:top w:val="none" w:sz="0" w:space="0" w:color="auto"/>
            <w:left w:val="none" w:sz="0" w:space="0" w:color="auto"/>
            <w:bottom w:val="none" w:sz="0" w:space="0" w:color="auto"/>
            <w:right w:val="none" w:sz="0" w:space="0" w:color="auto"/>
          </w:divBdr>
        </w:div>
        <w:div w:id="331488028">
          <w:marLeft w:val="480"/>
          <w:marRight w:val="0"/>
          <w:marTop w:val="0"/>
          <w:marBottom w:val="0"/>
          <w:divBdr>
            <w:top w:val="none" w:sz="0" w:space="0" w:color="auto"/>
            <w:left w:val="none" w:sz="0" w:space="0" w:color="auto"/>
            <w:bottom w:val="none" w:sz="0" w:space="0" w:color="auto"/>
            <w:right w:val="none" w:sz="0" w:space="0" w:color="auto"/>
          </w:divBdr>
        </w:div>
        <w:div w:id="299581698">
          <w:marLeft w:val="480"/>
          <w:marRight w:val="0"/>
          <w:marTop w:val="0"/>
          <w:marBottom w:val="0"/>
          <w:divBdr>
            <w:top w:val="none" w:sz="0" w:space="0" w:color="auto"/>
            <w:left w:val="none" w:sz="0" w:space="0" w:color="auto"/>
            <w:bottom w:val="none" w:sz="0" w:space="0" w:color="auto"/>
            <w:right w:val="none" w:sz="0" w:space="0" w:color="auto"/>
          </w:divBdr>
        </w:div>
        <w:div w:id="406340812">
          <w:marLeft w:val="480"/>
          <w:marRight w:val="0"/>
          <w:marTop w:val="0"/>
          <w:marBottom w:val="0"/>
          <w:divBdr>
            <w:top w:val="none" w:sz="0" w:space="0" w:color="auto"/>
            <w:left w:val="none" w:sz="0" w:space="0" w:color="auto"/>
            <w:bottom w:val="none" w:sz="0" w:space="0" w:color="auto"/>
            <w:right w:val="none" w:sz="0" w:space="0" w:color="auto"/>
          </w:divBdr>
        </w:div>
        <w:div w:id="1859201604">
          <w:marLeft w:val="480"/>
          <w:marRight w:val="0"/>
          <w:marTop w:val="0"/>
          <w:marBottom w:val="0"/>
          <w:divBdr>
            <w:top w:val="none" w:sz="0" w:space="0" w:color="auto"/>
            <w:left w:val="none" w:sz="0" w:space="0" w:color="auto"/>
            <w:bottom w:val="none" w:sz="0" w:space="0" w:color="auto"/>
            <w:right w:val="none" w:sz="0" w:space="0" w:color="auto"/>
          </w:divBdr>
        </w:div>
        <w:div w:id="38283123">
          <w:marLeft w:val="480"/>
          <w:marRight w:val="0"/>
          <w:marTop w:val="0"/>
          <w:marBottom w:val="0"/>
          <w:divBdr>
            <w:top w:val="none" w:sz="0" w:space="0" w:color="auto"/>
            <w:left w:val="none" w:sz="0" w:space="0" w:color="auto"/>
            <w:bottom w:val="none" w:sz="0" w:space="0" w:color="auto"/>
            <w:right w:val="none" w:sz="0" w:space="0" w:color="auto"/>
          </w:divBdr>
        </w:div>
        <w:div w:id="1850097434">
          <w:marLeft w:val="480"/>
          <w:marRight w:val="0"/>
          <w:marTop w:val="0"/>
          <w:marBottom w:val="0"/>
          <w:divBdr>
            <w:top w:val="none" w:sz="0" w:space="0" w:color="auto"/>
            <w:left w:val="none" w:sz="0" w:space="0" w:color="auto"/>
            <w:bottom w:val="none" w:sz="0" w:space="0" w:color="auto"/>
            <w:right w:val="none" w:sz="0" w:space="0" w:color="auto"/>
          </w:divBdr>
        </w:div>
        <w:div w:id="1410419606">
          <w:marLeft w:val="480"/>
          <w:marRight w:val="0"/>
          <w:marTop w:val="0"/>
          <w:marBottom w:val="0"/>
          <w:divBdr>
            <w:top w:val="none" w:sz="0" w:space="0" w:color="auto"/>
            <w:left w:val="none" w:sz="0" w:space="0" w:color="auto"/>
            <w:bottom w:val="none" w:sz="0" w:space="0" w:color="auto"/>
            <w:right w:val="none" w:sz="0" w:space="0" w:color="auto"/>
          </w:divBdr>
        </w:div>
        <w:div w:id="1636176748">
          <w:marLeft w:val="480"/>
          <w:marRight w:val="0"/>
          <w:marTop w:val="0"/>
          <w:marBottom w:val="0"/>
          <w:divBdr>
            <w:top w:val="none" w:sz="0" w:space="0" w:color="auto"/>
            <w:left w:val="none" w:sz="0" w:space="0" w:color="auto"/>
            <w:bottom w:val="none" w:sz="0" w:space="0" w:color="auto"/>
            <w:right w:val="none" w:sz="0" w:space="0" w:color="auto"/>
          </w:divBdr>
        </w:div>
        <w:div w:id="594947102">
          <w:marLeft w:val="480"/>
          <w:marRight w:val="0"/>
          <w:marTop w:val="0"/>
          <w:marBottom w:val="0"/>
          <w:divBdr>
            <w:top w:val="none" w:sz="0" w:space="0" w:color="auto"/>
            <w:left w:val="none" w:sz="0" w:space="0" w:color="auto"/>
            <w:bottom w:val="none" w:sz="0" w:space="0" w:color="auto"/>
            <w:right w:val="none" w:sz="0" w:space="0" w:color="auto"/>
          </w:divBdr>
        </w:div>
        <w:div w:id="346831160">
          <w:marLeft w:val="480"/>
          <w:marRight w:val="0"/>
          <w:marTop w:val="0"/>
          <w:marBottom w:val="0"/>
          <w:divBdr>
            <w:top w:val="none" w:sz="0" w:space="0" w:color="auto"/>
            <w:left w:val="none" w:sz="0" w:space="0" w:color="auto"/>
            <w:bottom w:val="none" w:sz="0" w:space="0" w:color="auto"/>
            <w:right w:val="none" w:sz="0" w:space="0" w:color="auto"/>
          </w:divBdr>
        </w:div>
        <w:div w:id="800344650">
          <w:marLeft w:val="480"/>
          <w:marRight w:val="0"/>
          <w:marTop w:val="0"/>
          <w:marBottom w:val="0"/>
          <w:divBdr>
            <w:top w:val="none" w:sz="0" w:space="0" w:color="auto"/>
            <w:left w:val="none" w:sz="0" w:space="0" w:color="auto"/>
            <w:bottom w:val="none" w:sz="0" w:space="0" w:color="auto"/>
            <w:right w:val="none" w:sz="0" w:space="0" w:color="auto"/>
          </w:divBdr>
        </w:div>
        <w:div w:id="633944000">
          <w:marLeft w:val="480"/>
          <w:marRight w:val="0"/>
          <w:marTop w:val="0"/>
          <w:marBottom w:val="0"/>
          <w:divBdr>
            <w:top w:val="none" w:sz="0" w:space="0" w:color="auto"/>
            <w:left w:val="none" w:sz="0" w:space="0" w:color="auto"/>
            <w:bottom w:val="none" w:sz="0" w:space="0" w:color="auto"/>
            <w:right w:val="none" w:sz="0" w:space="0" w:color="auto"/>
          </w:divBdr>
        </w:div>
        <w:div w:id="1214386330">
          <w:marLeft w:val="480"/>
          <w:marRight w:val="0"/>
          <w:marTop w:val="0"/>
          <w:marBottom w:val="0"/>
          <w:divBdr>
            <w:top w:val="none" w:sz="0" w:space="0" w:color="auto"/>
            <w:left w:val="none" w:sz="0" w:space="0" w:color="auto"/>
            <w:bottom w:val="none" w:sz="0" w:space="0" w:color="auto"/>
            <w:right w:val="none" w:sz="0" w:space="0" w:color="auto"/>
          </w:divBdr>
        </w:div>
        <w:div w:id="1608122423">
          <w:marLeft w:val="480"/>
          <w:marRight w:val="0"/>
          <w:marTop w:val="0"/>
          <w:marBottom w:val="0"/>
          <w:divBdr>
            <w:top w:val="none" w:sz="0" w:space="0" w:color="auto"/>
            <w:left w:val="none" w:sz="0" w:space="0" w:color="auto"/>
            <w:bottom w:val="none" w:sz="0" w:space="0" w:color="auto"/>
            <w:right w:val="none" w:sz="0" w:space="0" w:color="auto"/>
          </w:divBdr>
        </w:div>
        <w:div w:id="1011299352">
          <w:marLeft w:val="480"/>
          <w:marRight w:val="0"/>
          <w:marTop w:val="0"/>
          <w:marBottom w:val="0"/>
          <w:divBdr>
            <w:top w:val="none" w:sz="0" w:space="0" w:color="auto"/>
            <w:left w:val="none" w:sz="0" w:space="0" w:color="auto"/>
            <w:bottom w:val="none" w:sz="0" w:space="0" w:color="auto"/>
            <w:right w:val="none" w:sz="0" w:space="0" w:color="auto"/>
          </w:divBdr>
        </w:div>
        <w:div w:id="597295824">
          <w:marLeft w:val="480"/>
          <w:marRight w:val="0"/>
          <w:marTop w:val="0"/>
          <w:marBottom w:val="0"/>
          <w:divBdr>
            <w:top w:val="none" w:sz="0" w:space="0" w:color="auto"/>
            <w:left w:val="none" w:sz="0" w:space="0" w:color="auto"/>
            <w:bottom w:val="none" w:sz="0" w:space="0" w:color="auto"/>
            <w:right w:val="none" w:sz="0" w:space="0" w:color="auto"/>
          </w:divBdr>
        </w:div>
        <w:div w:id="1853033381">
          <w:marLeft w:val="480"/>
          <w:marRight w:val="0"/>
          <w:marTop w:val="0"/>
          <w:marBottom w:val="0"/>
          <w:divBdr>
            <w:top w:val="none" w:sz="0" w:space="0" w:color="auto"/>
            <w:left w:val="none" w:sz="0" w:space="0" w:color="auto"/>
            <w:bottom w:val="none" w:sz="0" w:space="0" w:color="auto"/>
            <w:right w:val="none" w:sz="0" w:space="0" w:color="auto"/>
          </w:divBdr>
        </w:div>
        <w:div w:id="1193497053">
          <w:marLeft w:val="480"/>
          <w:marRight w:val="0"/>
          <w:marTop w:val="0"/>
          <w:marBottom w:val="0"/>
          <w:divBdr>
            <w:top w:val="none" w:sz="0" w:space="0" w:color="auto"/>
            <w:left w:val="none" w:sz="0" w:space="0" w:color="auto"/>
            <w:bottom w:val="none" w:sz="0" w:space="0" w:color="auto"/>
            <w:right w:val="none" w:sz="0" w:space="0" w:color="auto"/>
          </w:divBdr>
        </w:div>
        <w:div w:id="697508688">
          <w:marLeft w:val="480"/>
          <w:marRight w:val="0"/>
          <w:marTop w:val="0"/>
          <w:marBottom w:val="0"/>
          <w:divBdr>
            <w:top w:val="none" w:sz="0" w:space="0" w:color="auto"/>
            <w:left w:val="none" w:sz="0" w:space="0" w:color="auto"/>
            <w:bottom w:val="none" w:sz="0" w:space="0" w:color="auto"/>
            <w:right w:val="none" w:sz="0" w:space="0" w:color="auto"/>
          </w:divBdr>
        </w:div>
        <w:div w:id="1011494725">
          <w:marLeft w:val="480"/>
          <w:marRight w:val="0"/>
          <w:marTop w:val="0"/>
          <w:marBottom w:val="0"/>
          <w:divBdr>
            <w:top w:val="none" w:sz="0" w:space="0" w:color="auto"/>
            <w:left w:val="none" w:sz="0" w:space="0" w:color="auto"/>
            <w:bottom w:val="none" w:sz="0" w:space="0" w:color="auto"/>
            <w:right w:val="none" w:sz="0" w:space="0" w:color="auto"/>
          </w:divBdr>
        </w:div>
        <w:div w:id="2049641255">
          <w:marLeft w:val="480"/>
          <w:marRight w:val="0"/>
          <w:marTop w:val="0"/>
          <w:marBottom w:val="0"/>
          <w:divBdr>
            <w:top w:val="none" w:sz="0" w:space="0" w:color="auto"/>
            <w:left w:val="none" w:sz="0" w:space="0" w:color="auto"/>
            <w:bottom w:val="none" w:sz="0" w:space="0" w:color="auto"/>
            <w:right w:val="none" w:sz="0" w:space="0" w:color="auto"/>
          </w:divBdr>
        </w:div>
        <w:div w:id="1965428477">
          <w:marLeft w:val="480"/>
          <w:marRight w:val="0"/>
          <w:marTop w:val="0"/>
          <w:marBottom w:val="0"/>
          <w:divBdr>
            <w:top w:val="none" w:sz="0" w:space="0" w:color="auto"/>
            <w:left w:val="none" w:sz="0" w:space="0" w:color="auto"/>
            <w:bottom w:val="none" w:sz="0" w:space="0" w:color="auto"/>
            <w:right w:val="none" w:sz="0" w:space="0" w:color="auto"/>
          </w:divBdr>
        </w:div>
        <w:div w:id="2075929587">
          <w:marLeft w:val="480"/>
          <w:marRight w:val="0"/>
          <w:marTop w:val="0"/>
          <w:marBottom w:val="0"/>
          <w:divBdr>
            <w:top w:val="none" w:sz="0" w:space="0" w:color="auto"/>
            <w:left w:val="none" w:sz="0" w:space="0" w:color="auto"/>
            <w:bottom w:val="none" w:sz="0" w:space="0" w:color="auto"/>
            <w:right w:val="none" w:sz="0" w:space="0" w:color="auto"/>
          </w:divBdr>
        </w:div>
        <w:div w:id="807554453">
          <w:marLeft w:val="480"/>
          <w:marRight w:val="0"/>
          <w:marTop w:val="0"/>
          <w:marBottom w:val="0"/>
          <w:divBdr>
            <w:top w:val="none" w:sz="0" w:space="0" w:color="auto"/>
            <w:left w:val="none" w:sz="0" w:space="0" w:color="auto"/>
            <w:bottom w:val="none" w:sz="0" w:space="0" w:color="auto"/>
            <w:right w:val="none" w:sz="0" w:space="0" w:color="auto"/>
          </w:divBdr>
        </w:div>
        <w:div w:id="1591622104">
          <w:marLeft w:val="480"/>
          <w:marRight w:val="0"/>
          <w:marTop w:val="0"/>
          <w:marBottom w:val="0"/>
          <w:divBdr>
            <w:top w:val="none" w:sz="0" w:space="0" w:color="auto"/>
            <w:left w:val="none" w:sz="0" w:space="0" w:color="auto"/>
            <w:bottom w:val="none" w:sz="0" w:space="0" w:color="auto"/>
            <w:right w:val="none" w:sz="0" w:space="0" w:color="auto"/>
          </w:divBdr>
        </w:div>
        <w:div w:id="645090483">
          <w:marLeft w:val="480"/>
          <w:marRight w:val="0"/>
          <w:marTop w:val="0"/>
          <w:marBottom w:val="0"/>
          <w:divBdr>
            <w:top w:val="none" w:sz="0" w:space="0" w:color="auto"/>
            <w:left w:val="none" w:sz="0" w:space="0" w:color="auto"/>
            <w:bottom w:val="none" w:sz="0" w:space="0" w:color="auto"/>
            <w:right w:val="none" w:sz="0" w:space="0" w:color="auto"/>
          </w:divBdr>
        </w:div>
        <w:div w:id="314073769">
          <w:marLeft w:val="480"/>
          <w:marRight w:val="0"/>
          <w:marTop w:val="0"/>
          <w:marBottom w:val="0"/>
          <w:divBdr>
            <w:top w:val="none" w:sz="0" w:space="0" w:color="auto"/>
            <w:left w:val="none" w:sz="0" w:space="0" w:color="auto"/>
            <w:bottom w:val="none" w:sz="0" w:space="0" w:color="auto"/>
            <w:right w:val="none" w:sz="0" w:space="0" w:color="auto"/>
          </w:divBdr>
        </w:div>
        <w:div w:id="165630917">
          <w:marLeft w:val="480"/>
          <w:marRight w:val="0"/>
          <w:marTop w:val="0"/>
          <w:marBottom w:val="0"/>
          <w:divBdr>
            <w:top w:val="none" w:sz="0" w:space="0" w:color="auto"/>
            <w:left w:val="none" w:sz="0" w:space="0" w:color="auto"/>
            <w:bottom w:val="none" w:sz="0" w:space="0" w:color="auto"/>
            <w:right w:val="none" w:sz="0" w:space="0" w:color="auto"/>
          </w:divBdr>
        </w:div>
        <w:div w:id="1351302308">
          <w:marLeft w:val="480"/>
          <w:marRight w:val="0"/>
          <w:marTop w:val="0"/>
          <w:marBottom w:val="0"/>
          <w:divBdr>
            <w:top w:val="none" w:sz="0" w:space="0" w:color="auto"/>
            <w:left w:val="none" w:sz="0" w:space="0" w:color="auto"/>
            <w:bottom w:val="none" w:sz="0" w:space="0" w:color="auto"/>
            <w:right w:val="none" w:sz="0" w:space="0" w:color="auto"/>
          </w:divBdr>
        </w:div>
        <w:div w:id="1873876834">
          <w:marLeft w:val="480"/>
          <w:marRight w:val="0"/>
          <w:marTop w:val="0"/>
          <w:marBottom w:val="0"/>
          <w:divBdr>
            <w:top w:val="none" w:sz="0" w:space="0" w:color="auto"/>
            <w:left w:val="none" w:sz="0" w:space="0" w:color="auto"/>
            <w:bottom w:val="none" w:sz="0" w:space="0" w:color="auto"/>
            <w:right w:val="none" w:sz="0" w:space="0" w:color="auto"/>
          </w:divBdr>
        </w:div>
        <w:div w:id="196503310">
          <w:marLeft w:val="480"/>
          <w:marRight w:val="0"/>
          <w:marTop w:val="0"/>
          <w:marBottom w:val="0"/>
          <w:divBdr>
            <w:top w:val="none" w:sz="0" w:space="0" w:color="auto"/>
            <w:left w:val="none" w:sz="0" w:space="0" w:color="auto"/>
            <w:bottom w:val="none" w:sz="0" w:space="0" w:color="auto"/>
            <w:right w:val="none" w:sz="0" w:space="0" w:color="auto"/>
          </w:divBdr>
        </w:div>
        <w:div w:id="932862031">
          <w:marLeft w:val="480"/>
          <w:marRight w:val="0"/>
          <w:marTop w:val="0"/>
          <w:marBottom w:val="0"/>
          <w:divBdr>
            <w:top w:val="none" w:sz="0" w:space="0" w:color="auto"/>
            <w:left w:val="none" w:sz="0" w:space="0" w:color="auto"/>
            <w:bottom w:val="none" w:sz="0" w:space="0" w:color="auto"/>
            <w:right w:val="none" w:sz="0" w:space="0" w:color="auto"/>
          </w:divBdr>
        </w:div>
        <w:div w:id="2012633032">
          <w:marLeft w:val="480"/>
          <w:marRight w:val="0"/>
          <w:marTop w:val="0"/>
          <w:marBottom w:val="0"/>
          <w:divBdr>
            <w:top w:val="none" w:sz="0" w:space="0" w:color="auto"/>
            <w:left w:val="none" w:sz="0" w:space="0" w:color="auto"/>
            <w:bottom w:val="none" w:sz="0" w:space="0" w:color="auto"/>
            <w:right w:val="none" w:sz="0" w:space="0" w:color="auto"/>
          </w:divBdr>
        </w:div>
        <w:div w:id="980424970">
          <w:marLeft w:val="480"/>
          <w:marRight w:val="0"/>
          <w:marTop w:val="0"/>
          <w:marBottom w:val="0"/>
          <w:divBdr>
            <w:top w:val="none" w:sz="0" w:space="0" w:color="auto"/>
            <w:left w:val="none" w:sz="0" w:space="0" w:color="auto"/>
            <w:bottom w:val="none" w:sz="0" w:space="0" w:color="auto"/>
            <w:right w:val="none" w:sz="0" w:space="0" w:color="auto"/>
          </w:divBdr>
        </w:div>
        <w:div w:id="710377451">
          <w:marLeft w:val="480"/>
          <w:marRight w:val="0"/>
          <w:marTop w:val="0"/>
          <w:marBottom w:val="0"/>
          <w:divBdr>
            <w:top w:val="none" w:sz="0" w:space="0" w:color="auto"/>
            <w:left w:val="none" w:sz="0" w:space="0" w:color="auto"/>
            <w:bottom w:val="none" w:sz="0" w:space="0" w:color="auto"/>
            <w:right w:val="none" w:sz="0" w:space="0" w:color="auto"/>
          </w:divBdr>
        </w:div>
        <w:div w:id="72164554">
          <w:marLeft w:val="480"/>
          <w:marRight w:val="0"/>
          <w:marTop w:val="0"/>
          <w:marBottom w:val="0"/>
          <w:divBdr>
            <w:top w:val="none" w:sz="0" w:space="0" w:color="auto"/>
            <w:left w:val="none" w:sz="0" w:space="0" w:color="auto"/>
            <w:bottom w:val="none" w:sz="0" w:space="0" w:color="auto"/>
            <w:right w:val="none" w:sz="0" w:space="0" w:color="auto"/>
          </w:divBdr>
        </w:div>
        <w:div w:id="2125612405">
          <w:marLeft w:val="480"/>
          <w:marRight w:val="0"/>
          <w:marTop w:val="0"/>
          <w:marBottom w:val="0"/>
          <w:divBdr>
            <w:top w:val="none" w:sz="0" w:space="0" w:color="auto"/>
            <w:left w:val="none" w:sz="0" w:space="0" w:color="auto"/>
            <w:bottom w:val="none" w:sz="0" w:space="0" w:color="auto"/>
            <w:right w:val="none" w:sz="0" w:space="0" w:color="auto"/>
          </w:divBdr>
        </w:div>
        <w:div w:id="1229346346">
          <w:marLeft w:val="480"/>
          <w:marRight w:val="0"/>
          <w:marTop w:val="0"/>
          <w:marBottom w:val="0"/>
          <w:divBdr>
            <w:top w:val="none" w:sz="0" w:space="0" w:color="auto"/>
            <w:left w:val="none" w:sz="0" w:space="0" w:color="auto"/>
            <w:bottom w:val="none" w:sz="0" w:space="0" w:color="auto"/>
            <w:right w:val="none" w:sz="0" w:space="0" w:color="auto"/>
          </w:divBdr>
        </w:div>
        <w:div w:id="1016804261">
          <w:marLeft w:val="480"/>
          <w:marRight w:val="0"/>
          <w:marTop w:val="0"/>
          <w:marBottom w:val="0"/>
          <w:divBdr>
            <w:top w:val="none" w:sz="0" w:space="0" w:color="auto"/>
            <w:left w:val="none" w:sz="0" w:space="0" w:color="auto"/>
            <w:bottom w:val="none" w:sz="0" w:space="0" w:color="auto"/>
            <w:right w:val="none" w:sz="0" w:space="0" w:color="auto"/>
          </w:divBdr>
        </w:div>
        <w:div w:id="1607233715">
          <w:marLeft w:val="480"/>
          <w:marRight w:val="0"/>
          <w:marTop w:val="0"/>
          <w:marBottom w:val="0"/>
          <w:divBdr>
            <w:top w:val="none" w:sz="0" w:space="0" w:color="auto"/>
            <w:left w:val="none" w:sz="0" w:space="0" w:color="auto"/>
            <w:bottom w:val="none" w:sz="0" w:space="0" w:color="auto"/>
            <w:right w:val="none" w:sz="0" w:space="0" w:color="auto"/>
          </w:divBdr>
        </w:div>
        <w:div w:id="723287979">
          <w:marLeft w:val="480"/>
          <w:marRight w:val="0"/>
          <w:marTop w:val="0"/>
          <w:marBottom w:val="0"/>
          <w:divBdr>
            <w:top w:val="none" w:sz="0" w:space="0" w:color="auto"/>
            <w:left w:val="none" w:sz="0" w:space="0" w:color="auto"/>
            <w:bottom w:val="none" w:sz="0" w:space="0" w:color="auto"/>
            <w:right w:val="none" w:sz="0" w:space="0" w:color="auto"/>
          </w:divBdr>
        </w:div>
        <w:div w:id="1784493436">
          <w:marLeft w:val="480"/>
          <w:marRight w:val="0"/>
          <w:marTop w:val="0"/>
          <w:marBottom w:val="0"/>
          <w:divBdr>
            <w:top w:val="none" w:sz="0" w:space="0" w:color="auto"/>
            <w:left w:val="none" w:sz="0" w:space="0" w:color="auto"/>
            <w:bottom w:val="none" w:sz="0" w:space="0" w:color="auto"/>
            <w:right w:val="none" w:sz="0" w:space="0" w:color="auto"/>
          </w:divBdr>
        </w:div>
        <w:div w:id="1626037735">
          <w:marLeft w:val="480"/>
          <w:marRight w:val="0"/>
          <w:marTop w:val="0"/>
          <w:marBottom w:val="0"/>
          <w:divBdr>
            <w:top w:val="none" w:sz="0" w:space="0" w:color="auto"/>
            <w:left w:val="none" w:sz="0" w:space="0" w:color="auto"/>
            <w:bottom w:val="none" w:sz="0" w:space="0" w:color="auto"/>
            <w:right w:val="none" w:sz="0" w:space="0" w:color="auto"/>
          </w:divBdr>
        </w:div>
        <w:div w:id="2086679196">
          <w:marLeft w:val="480"/>
          <w:marRight w:val="0"/>
          <w:marTop w:val="0"/>
          <w:marBottom w:val="0"/>
          <w:divBdr>
            <w:top w:val="none" w:sz="0" w:space="0" w:color="auto"/>
            <w:left w:val="none" w:sz="0" w:space="0" w:color="auto"/>
            <w:bottom w:val="none" w:sz="0" w:space="0" w:color="auto"/>
            <w:right w:val="none" w:sz="0" w:space="0" w:color="auto"/>
          </w:divBdr>
        </w:div>
        <w:div w:id="814835619">
          <w:marLeft w:val="480"/>
          <w:marRight w:val="0"/>
          <w:marTop w:val="0"/>
          <w:marBottom w:val="0"/>
          <w:divBdr>
            <w:top w:val="none" w:sz="0" w:space="0" w:color="auto"/>
            <w:left w:val="none" w:sz="0" w:space="0" w:color="auto"/>
            <w:bottom w:val="none" w:sz="0" w:space="0" w:color="auto"/>
            <w:right w:val="none" w:sz="0" w:space="0" w:color="auto"/>
          </w:divBdr>
        </w:div>
        <w:div w:id="2078084646">
          <w:marLeft w:val="480"/>
          <w:marRight w:val="0"/>
          <w:marTop w:val="0"/>
          <w:marBottom w:val="0"/>
          <w:divBdr>
            <w:top w:val="none" w:sz="0" w:space="0" w:color="auto"/>
            <w:left w:val="none" w:sz="0" w:space="0" w:color="auto"/>
            <w:bottom w:val="none" w:sz="0" w:space="0" w:color="auto"/>
            <w:right w:val="none" w:sz="0" w:space="0" w:color="auto"/>
          </w:divBdr>
        </w:div>
        <w:div w:id="1173226189">
          <w:marLeft w:val="480"/>
          <w:marRight w:val="0"/>
          <w:marTop w:val="0"/>
          <w:marBottom w:val="0"/>
          <w:divBdr>
            <w:top w:val="none" w:sz="0" w:space="0" w:color="auto"/>
            <w:left w:val="none" w:sz="0" w:space="0" w:color="auto"/>
            <w:bottom w:val="none" w:sz="0" w:space="0" w:color="auto"/>
            <w:right w:val="none" w:sz="0" w:space="0" w:color="auto"/>
          </w:divBdr>
        </w:div>
        <w:div w:id="2126924050">
          <w:marLeft w:val="480"/>
          <w:marRight w:val="0"/>
          <w:marTop w:val="0"/>
          <w:marBottom w:val="0"/>
          <w:divBdr>
            <w:top w:val="none" w:sz="0" w:space="0" w:color="auto"/>
            <w:left w:val="none" w:sz="0" w:space="0" w:color="auto"/>
            <w:bottom w:val="none" w:sz="0" w:space="0" w:color="auto"/>
            <w:right w:val="none" w:sz="0" w:space="0" w:color="auto"/>
          </w:divBdr>
        </w:div>
        <w:div w:id="1396972410">
          <w:marLeft w:val="480"/>
          <w:marRight w:val="0"/>
          <w:marTop w:val="0"/>
          <w:marBottom w:val="0"/>
          <w:divBdr>
            <w:top w:val="none" w:sz="0" w:space="0" w:color="auto"/>
            <w:left w:val="none" w:sz="0" w:space="0" w:color="auto"/>
            <w:bottom w:val="none" w:sz="0" w:space="0" w:color="auto"/>
            <w:right w:val="none" w:sz="0" w:space="0" w:color="auto"/>
          </w:divBdr>
        </w:div>
        <w:div w:id="963124303">
          <w:marLeft w:val="480"/>
          <w:marRight w:val="0"/>
          <w:marTop w:val="0"/>
          <w:marBottom w:val="0"/>
          <w:divBdr>
            <w:top w:val="none" w:sz="0" w:space="0" w:color="auto"/>
            <w:left w:val="none" w:sz="0" w:space="0" w:color="auto"/>
            <w:bottom w:val="none" w:sz="0" w:space="0" w:color="auto"/>
            <w:right w:val="none" w:sz="0" w:space="0" w:color="auto"/>
          </w:divBdr>
        </w:div>
        <w:div w:id="109396727">
          <w:marLeft w:val="480"/>
          <w:marRight w:val="0"/>
          <w:marTop w:val="0"/>
          <w:marBottom w:val="0"/>
          <w:divBdr>
            <w:top w:val="none" w:sz="0" w:space="0" w:color="auto"/>
            <w:left w:val="none" w:sz="0" w:space="0" w:color="auto"/>
            <w:bottom w:val="none" w:sz="0" w:space="0" w:color="auto"/>
            <w:right w:val="none" w:sz="0" w:space="0" w:color="auto"/>
          </w:divBdr>
        </w:div>
        <w:div w:id="470564357">
          <w:marLeft w:val="480"/>
          <w:marRight w:val="0"/>
          <w:marTop w:val="0"/>
          <w:marBottom w:val="0"/>
          <w:divBdr>
            <w:top w:val="none" w:sz="0" w:space="0" w:color="auto"/>
            <w:left w:val="none" w:sz="0" w:space="0" w:color="auto"/>
            <w:bottom w:val="none" w:sz="0" w:space="0" w:color="auto"/>
            <w:right w:val="none" w:sz="0" w:space="0" w:color="auto"/>
          </w:divBdr>
        </w:div>
        <w:div w:id="1633945224">
          <w:marLeft w:val="480"/>
          <w:marRight w:val="0"/>
          <w:marTop w:val="0"/>
          <w:marBottom w:val="0"/>
          <w:divBdr>
            <w:top w:val="none" w:sz="0" w:space="0" w:color="auto"/>
            <w:left w:val="none" w:sz="0" w:space="0" w:color="auto"/>
            <w:bottom w:val="none" w:sz="0" w:space="0" w:color="auto"/>
            <w:right w:val="none" w:sz="0" w:space="0" w:color="auto"/>
          </w:divBdr>
        </w:div>
        <w:div w:id="115803399">
          <w:marLeft w:val="480"/>
          <w:marRight w:val="0"/>
          <w:marTop w:val="0"/>
          <w:marBottom w:val="0"/>
          <w:divBdr>
            <w:top w:val="none" w:sz="0" w:space="0" w:color="auto"/>
            <w:left w:val="none" w:sz="0" w:space="0" w:color="auto"/>
            <w:bottom w:val="none" w:sz="0" w:space="0" w:color="auto"/>
            <w:right w:val="none" w:sz="0" w:space="0" w:color="auto"/>
          </w:divBdr>
        </w:div>
        <w:div w:id="2035958581">
          <w:marLeft w:val="480"/>
          <w:marRight w:val="0"/>
          <w:marTop w:val="0"/>
          <w:marBottom w:val="0"/>
          <w:divBdr>
            <w:top w:val="none" w:sz="0" w:space="0" w:color="auto"/>
            <w:left w:val="none" w:sz="0" w:space="0" w:color="auto"/>
            <w:bottom w:val="none" w:sz="0" w:space="0" w:color="auto"/>
            <w:right w:val="none" w:sz="0" w:space="0" w:color="auto"/>
          </w:divBdr>
        </w:div>
        <w:div w:id="1549877047">
          <w:marLeft w:val="480"/>
          <w:marRight w:val="0"/>
          <w:marTop w:val="0"/>
          <w:marBottom w:val="0"/>
          <w:divBdr>
            <w:top w:val="none" w:sz="0" w:space="0" w:color="auto"/>
            <w:left w:val="none" w:sz="0" w:space="0" w:color="auto"/>
            <w:bottom w:val="none" w:sz="0" w:space="0" w:color="auto"/>
            <w:right w:val="none" w:sz="0" w:space="0" w:color="auto"/>
          </w:divBdr>
        </w:div>
        <w:div w:id="808546756">
          <w:marLeft w:val="480"/>
          <w:marRight w:val="0"/>
          <w:marTop w:val="0"/>
          <w:marBottom w:val="0"/>
          <w:divBdr>
            <w:top w:val="none" w:sz="0" w:space="0" w:color="auto"/>
            <w:left w:val="none" w:sz="0" w:space="0" w:color="auto"/>
            <w:bottom w:val="none" w:sz="0" w:space="0" w:color="auto"/>
            <w:right w:val="none" w:sz="0" w:space="0" w:color="auto"/>
          </w:divBdr>
        </w:div>
        <w:div w:id="239875110">
          <w:marLeft w:val="480"/>
          <w:marRight w:val="0"/>
          <w:marTop w:val="0"/>
          <w:marBottom w:val="0"/>
          <w:divBdr>
            <w:top w:val="none" w:sz="0" w:space="0" w:color="auto"/>
            <w:left w:val="none" w:sz="0" w:space="0" w:color="auto"/>
            <w:bottom w:val="none" w:sz="0" w:space="0" w:color="auto"/>
            <w:right w:val="none" w:sz="0" w:space="0" w:color="auto"/>
          </w:divBdr>
        </w:div>
        <w:div w:id="643895899">
          <w:marLeft w:val="480"/>
          <w:marRight w:val="0"/>
          <w:marTop w:val="0"/>
          <w:marBottom w:val="0"/>
          <w:divBdr>
            <w:top w:val="none" w:sz="0" w:space="0" w:color="auto"/>
            <w:left w:val="none" w:sz="0" w:space="0" w:color="auto"/>
            <w:bottom w:val="none" w:sz="0" w:space="0" w:color="auto"/>
            <w:right w:val="none" w:sz="0" w:space="0" w:color="auto"/>
          </w:divBdr>
        </w:div>
        <w:div w:id="1154832814">
          <w:marLeft w:val="480"/>
          <w:marRight w:val="0"/>
          <w:marTop w:val="0"/>
          <w:marBottom w:val="0"/>
          <w:divBdr>
            <w:top w:val="none" w:sz="0" w:space="0" w:color="auto"/>
            <w:left w:val="none" w:sz="0" w:space="0" w:color="auto"/>
            <w:bottom w:val="none" w:sz="0" w:space="0" w:color="auto"/>
            <w:right w:val="none" w:sz="0" w:space="0" w:color="auto"/>
          </w:divBdr>
        </w:div>
        <w:div w:id="499974453">
          <w:marLeft w:val="480"/>
          <w:marRight w:val="0"/>
          <w:marTop w:val="0"/>
          <w:marBottom w:val="0"/>
          <w:divBdr>
            <w:top w:val="none" w:sz="0" w:space="0" w:color="auto"/>
            <w:left w:val="none" w:sz="0" w:space="0" w:color="auto"/>
            <w:bottom w:val="none" w:sz="0" w:space="0" w:color="auto"/>
            <w:right w:val="none" w:sz="0" w:space="0" w:color="auto"/>
          </w:divBdr>
        </w:div>
        <w:div w:id="1557668595">
          <w:marLeft w:val="480"/>
          <w:marRight w:val="0"/>
          <w:marTop w:val="0"/>
          <w:marBottom w:val="0"/>
          <w:divBdr>
            <w:top w:val="none" w:sz="0" w:space="0" w:color="auto"/>
            <w:left w:val="none" w:sz="0" w:space="0" w:color="auto"/>
            <w:bottom w:val="none" w:sz="0" w:space="0" w:color="auto"/>
            <w:right w:val="none" w:sz="0" w:space="0" w:color="auto"/>
          </w:divBdr>
        </w:div>
        <w:div w:id="1373535504">
          <w:marLeft w:val="480"/>
          <w:marRight w:val="0"/>
          <w:marTop w:val="0"/>
          <w:marBottom w:val="0"/>
          <w:divBdr>
            <w:top w:val="none" w:sz="0" w:space="0" w:color="auto"/>
            <w:left w:val="none" w:sz="0" w:space="0" w:color="auto"/>
            <w:bottom w:val="none" w:sz="0" w:space="0" w:color="auto"/>
            <w:right w:val="none" w:sz="0" w:space="0" w:color="auto"/>
          </w:divBdr>
        </w:div>
        <w:div w:id="89863082">
          <w:marLeft w:val="480"/>
          <w:marRight w:val="0"/>
          <w:marTop w:val="0"/>
          <w:marBottom w:val="0"/>
          <w:divBdr>
            <w:top w:val="none" w:sz="0" w:space="0" w:color="auto"/>
            <w:left w:val="none" w:sz="0" w:space="0" w:color="auto"/>
            <w:bottom w:val="none" w:sz="0" w:space="0" w:color="auto"/>
            <w:right w:val="none" w:sz="0" w:space="0" w:color="auto"/>
          </w:divBdr>
        </w:div>
        <w:div w:id="249975299">
          <w:marLeft w:val="480"/>
          <w:marRight w:val="0"/>
          <w:marTop w:val="0"/>
          <w:marBottom w:val="0"/>
          <w:divBdr>
            <w:top w:val="none" w:sz="0" w:space="0" w:color="auto"/>
            <w:left w:val="none" w:sz="0" w:space="0" w:color="auto"/>
            <w:bottom w:val="none" w:sz="0" w:space="0" w:color="auto"/>
            <w:right w:val="none" w:sz="0" w:space="0" w:color="auto"/>
          </w:divBdr>
        </w:div>
        <w:div w:id="1825856168">
          <w:marLeft w:val="480"/>
          <w:marRight w:val="0"/>
          <w:marTop w:val="0"/>
          <w:marBottom w:val="0"/>
          <w:divBdr>
            <w:top w:val="none" w:sz="0" w:space="0" w:color="auto"/>
            <w:left w:val="none" w:sz="0" w:space="0" w:color="auto"/>
            <w:bottom w:val="none" w:sz="0" w:space="0" w:color="auto"/>
            <w:right w:val="none" w:sz="0" w:space="0" w:color="auto"/>
          </w:divBdr>
        </w:div>
        <w:div w:id="2080782708">
          <w:marLeft w:val="480"/>
          <w:marRight w:val="0"/>
          <w:marTop w:val="0"/>
          <w:marBottom w:val="0"/>
          <w:divBdr>
            <w:top w:val="none" w:sz="0" w:space="0" w:color="auto"/>
            <w:left w:val="none" w:sz="0" w:space="0" w:color="auto"/>
            <w:bottom w:val="none" w:sz="0" w:space="0" w:color="auto"/>
            <w:right w:val="none" w:sz="0" w:space="0" w:color="auto"/>
          </w:divBdr>
        </w:div>
        <w:div w:id="554779030">
          <w:marLeft w:val="480"/>
          <w:marRight w:val="0"/>
          <w:marTop w:val="0"/>
          <w:marBottom w:val="0"/>
          <w:divBdr>
            <w:top w:val="none" w:sz="0" w:space="0" w:color="auto"/>
            <w:left w:val="none" w:sz="0" w:space="0" w:color="auto"/>
            <w:bottom w:val="none" w:sz="0" w:space="0" w:color="auto"/>
            <w:right w:val="none" w:sz="0" w:space="0" w:color="auto"/>
          </w:divBdr>
        </w:div>
        <w:div w:id="561870571">
          <w:marLeft w:val="480"/>
          <w:marRight w:val="0"/>
          <w:marTop w:val="0"/>
          <w:marBottom w:val="0"/>
          <w:divBdr>
            <w:top w:val="none" w:sz="0" w:space="0" w:color="auto"/>
            <w:left w:val="none" w:sz="0" w:space="0" w:color="auto"/>
            <w:bottom w:val="none" w:sz="0" w:space="0" w:color="auto"/>
            <w:right w:val="none" w:sz="0" w:space="0" w:color="auto"/>
          </w:divBdr>
        </w:div>
        <w:div w:id="788665683">
          <w:marLeft w:val="480"/>
          <w:marRight w:val="0"/>
          <w:marTop w:val="0"/>
          <w:marBottom w:val="0"/>
          <w:divBdr>
            <w:top w:val="none" w:sz="0" w:space="0" w:color="auto"/>
            <w:left w:val="none" w:sz="0" w:space="0" w:color="auto"/>
            <w:bottom w:val="none" w:sz="0" w:space="0" w:color="auto"/>
            <w:right w:val="none" w:sz="0" w:space="0" w:color="auto"/>
          </w:divBdr>
        </w:div>
        <w:div w:id="245501470">
          <w:marLeft w:val="480"/>
          <w:marRight w:val="0"/>
          <w:marTop w:val="0"/>
          <w:marBottom w:val="0"/>
          <w:divBdr>
            <w:top w:val="none" w:sz="0" w:space="0" w:color="auto"/>
            <w:left w:val="none" w:sz="0" w:space="0" w:color="auto"/>
            <w:bottom w:val="none" w:sz="0" w:space="0" w:color="auto"/>
            <w:right w:val="none" w:sz="0" w:space="0" w:color="auto"/>
          </w:divBdr>
        </w:div>
        <w:div w:id="497428692">
          <w:marLeft w:val="480"/>
          <w:marRight w:val="0"/>
          <w:marTop w:val="0"/>
          <w:marBottom w:val="0"/>
          <w:divBdr>
            <w:top w:val="none" w:sz="0" w:space="0" w:color="auto"/>
            <w:left w:val="none" w:sz="0" w:space="0" w:color="auto"/>
            <w:bottom w:val="none" w:sz="0" w:space="0" w:color="auto"/>
            <w:right w:val="none" w:sz="0" w:space="0" w:color="auto"/>
          </w:divBdr>
        </w:div>
        <w:div w:id="1832721355">
          <w:marLeft w:val="480"/>
          <w:marRight w:val="0"/>
          <w:marTop w:val="0"/>
          <w:marBottom w:val="0"/>
          <w:divBdr>
            <w:top w:val="none" w:sz="0" w:space="0" w:color="auto"/>
            <w:left w:val="none" w:sz="0" w:space="0" w:color="auto"/>
            <w:bottom w:val="none" w:sz="0" w:space="0" w:color="auto"/>
            <w:right w:val="none" w:sz="0" w:space="0" w:color="auto"/>
          </w:divBdr>
        </w:div>
        <w:div w:id="1426222428">
          <w:marLeft w:val="480"/>
          <w:marRight w:val="0"/>
          <w:marTop w:val="0"/>
          <w:marBottom w:val="0"/>
          <w:divBdr>
            <w:top w:val="none" w:sz="0" w:space="0" w:color="auto"/>
            <w:left w:val="none" w:sz="0" w:space="0" w:color="auto"/>
            <w:bottom w:val="none" w:sz="0" w:space="0" w:color="auto"/>
            <w:right w:val="none" w:sz="0" w:space="0" w:color="auto"/>
          </w:divBdr>
        </w:div>
        <w:div w:id="2020084919">
          <w:marLeft w:val="480"/>
          <w:marRight w:val="0"/>
          <w:marTop w:val="0"/>
          <w:marBottom w:val="0"/>
          <w:divBdr>
            <w:top w:val="none" w:sz="0" w:space="0" w:color="auto"/>
            <w:left w:val="none" w:sz="0" w:space="0" w:color="auto"/>
            <w:bottom w:val="none" w:sz="0" w:space="0" w:color="auto"/>
            <w:right w:val="none" w:sz="0" w:space="0" w:color="auto"/>
          </w:divBdr>
        </w:div>
        <w:div w:id="1138916816">
          <w:marLeft w:val="480"/>
          <w:marRight w:val="0"/>
          <w:marTop w:val="0"/>
          <w:marBottom w:val="0"/>
          <w:divBdr>
            <w:top w:val="none" w:sz="0" w:space="0" w:color="auto"/>
            <w:left w:val="none" w:sz="0" w:space="0" w:color="auto"/>
            <w:bottom w:val="none" w:sz="0" w:space="0" w:color="auto"/>
            <w:right w:val="none" w:sz="0" w:space="0" w:color="auto"/>
          </w:divBdr>
        </w:div>
        <w:div w:id="1167285577">
          <w:marLeft w:val="480"/>
          <w:marRight w:val="0"/>
          <w:marTop w:val="0"/>
          <w:marBottom w:val="0"/>
          <w:divBdr>
            <w:top w:val="none" w:sz="0" w:space="0" w:color="auto"/>
            <w:left w:val="none" w:sz="0" w:space="0" w:color="auto"/>
            <w:bottom w:val="none" w:sz="0" w:space="0" w:color="auto"/>
            <w:right w:val="none" w:sz="0" w:space="0" w:color="auto"/>
          </w:divBdr>
        </w:div>
        <w:div w:id="1377241322">
          <w:marLeft w:val="480"/>
          <w:marRight w:val="0"/>
          <w:marTop w:val="0"/>
          <w:marBottom w:val="0"/>
          <w:divBdr>
            <w:top w:val="none" w:sz="0" w:space="0" w:color="auto"/>
            <w:left w:val="none" w:sz="0" w:space="0" w:color="auto"/>
            <w:bottom w:val="none" w:sz="0" w:space="0" w:color="auto"/>
            <w:right w:val="none" w:sz="0" w:space="0" w:color="auto"/>
          </w:divBdr>
        </w:div>
        <w:div w:id="2012564200">
          <w:marLeft w:val="480"/>
          <w:marRight w:val="0"/>
          <w:marTop w:val="0"/>
          <w:marBottom w:val="0"/>
          <w:divBdr>
            <w:top w:val="none" w:sz="0" w:space="0" w:color="auto"/>
            <w:left w:val="none" w:sz="0" w:space="0" w:color="auto"/>
            <w:bottom w:val="none" w:sz="0" w:space="0" w:color="auto"/>
            <w:right w:val="none" w:sz="0" w:space="0" w:color="auto"/>
          </w:divBdr>
        </w:div>
        <w:div w:id="1266814628">
          <w:marLeft w:val="480"/>
          <w:marRight w:val="0"/>
          <w:marTop w:val="0"/>
          <w:marBottom w:val="0"/>
          <w:divBdr>
            <w:top w:val="none" w:sz="0" w:space="0" w:color="auto"/>
            <w:left w:val="none" w:sz="0" w:space="0" w:color="auto"/>
            <w:bottom w:val="none" w:sz="0" w:space="0" w:color="auto"/>
            <w:right w:val="none" w:sz="0" w:space="0" w:color="auto"/>
          </w:divBdr>
        </w:div>
        <w:div w:id="1192690683">
          <w:marLeft w:val="480"/>
          <w:marRight w:val="0"/>
          <w:marTop w:val="0"/>
          <w:marBottom w:val="0"/>
          <w:divBdr>
            <w:top w:val="none" w:sz="0" w:space="0" w:color="auto"/>
            <w:left w:val="none" w:sz="0" w:space="0" w:color="auto"/>
            <w:bottom w:val="none" w:sz="0" w:space="0" w:color="auto"/>
            <w:right w:val="none" w:sz="0" w:space="0" w:color="auto"/>
          </w:divBdr>
        </w:div>
        <w:div w:id="862982530">
          <w:marLeft w:val="480"/>
          <w:marRight w:val="0"/>
          <w:marTop w:val="0"/>
          <w:marBottom w:val="0"/>
          <w:divBdr>
            <w:top w:val="none" w:sz="0" w:space="0" w:color="auto"/>
            <w:left w:val="none" w:sz="0" w:space="0" w:color="auto"/>
            <w:bottom w:val="none" w:sz="0" w:space="0" w:color="auto"/>
            <w:right w:val="none" w:sz="0" w:space="0" w:color="auto"/>
          </w:divBdr>
        </w:div>
        <w:div w:id="1000812661">
          <w:marLeft w:val="480"/>
          <w:marRight w:val="0"/>
          <w:marTop w:val="0"/>
          <w:marBottom w:val="0"/>
          <w:divBdr>
            <w:top w:val="none" w:sz="0" w:space="0" w:color="auto"/>
            <w:left w:val="none" w:sz="0" w:space="0" w:color="auto"/>
            <w:bottom w:val="none" w:sz="0" w:space="0" w:color="auto"/>
            <w:right w:val="none" w:sz="0" w:space="0" w:color="auto"/>
          </w:divBdr>
        </w:div>
        <w:div w:id="217279929">
          <w:marLeft w:val="480"/>
          <w:marRight w:val="0"/>
          <w:marTop w:val="0"/>
          <w:marBottom w:val="0"/>
          <w:divBdr>
            <w:top w:val="none" w:sz="0" w:space="0" w:color="auto"/>
            <w:left w:val="none" w:sz="0" w:space="0" w:color="auto"/>
            <w:bottom w:val="none" w:sz="0" w:space="0" w:color="auto"/>
            <w:right w:val="none" w:sz="0" w:space="0" w:color="auto"/>
          </w:divBdr>
        </w:div>
        <w:div w:id="1809392645">
          <w:marLeft w:val="480"/>
          <w:marRight w:val="0"/>
          <w:marTop w:val="0"/>
          <w:marBottom w:val="0"/>
          <w:divBdr>
            <w:top w:val="none" w:sz="0" w:space="0" w:color="auto"/>
            <w:left w:val="none" w:sz="0" w:space="0" w:color="auto"/>
            <w:bottom w:val="none" w:sz="0" w:space="0" w:color="auto"/>
            <w:right w:val="none" w:sz="0" w:space="0" w:color="auto"/>
          </w:divBdr>
        </w:div>
        <w:div w:id="1877154309">
          <w:marLeft w:val="480"/>
          <w:marRight w:val="0"/>
          <w:marTop w:val="0"/>
          <w:marBottom w:val="0"/>
          <w:divBdr>
            <w:top w:val="none" w:sz="0" w:space="0" w:color="auto"/>
            <w:left w:val="none" w:sz="0" w:space="0" w:color="auto"/>
            <w:bottom w:val="none" w:sz="0" w:space="0" w:color="auto"/>
            <w:right w:val="none" w:sz="0" w:space="0" w:color="auto"/>
          </w:divBdr>
        </w:div>
        <w:div w:id="871773160">
          <w:marLeft w:val="480"/>
          <w:marRight w:val="0"/>
          <w:marTop w:val="0"/>
          <w:marBottom w:val="0"/>
          <w:divBdr>
            <w:top w:val="none" w:sz="0" w:space="0" w:color="auto"/>
            <w:left w:val="none" w:sz="0" w:space="0" w:color="auto"/>
            <w:bottom w:val="none" w:sz="0" w:space="0" w:color="auto"/>
            <w:right w:val="none" w:sz="0" w:space="0" w:color="auto"/>
          </w:divBdr>
        </w:div>
        <w:div w:id="1522160977">
          <w:marLeft w:val="480"/>
          <w:marRight w:val="0"/>
          <w:marTop w:val="0"/>
          <w:marBottom w:val="0"/>
          <w:divBdr>
            <w:top w:val="none" w:sz="0" w:space="0" w:color="auto"/>
            <w:left w:val="none" w:sz="0" w:space="0" w:color="auto"/>
            <w:bottom w:val="none" w:sz="0" w:space="0" w:color="auto"/>
            <w:right w:val="none" w:sz="0" w:space="0" w:color="auto"/>
          </w:divBdr>
        </w:div>
        <w:div w:id="504907046">
          <w:marLeft w:val="480"/>
          <w:marRight w:val="0"/>
          <w:marTop w:val="0"/>
          <w:marBottom w:val="0"/>
          <w:divBdr>
            <w:top w:val="none" w:sz="0" w:space="0" w:color="auto"/>
            <w:left w:val="none" w:sz="0" w:space="0" w:color="auto"/>
            <w:bottom w:val="none" w:sz="0" w:space="0" w:color="auto"/>
            <w:right w:val="none" w:sz="0" w:space="0" w:color="auto"/>
          </w:divBdr>
        </w:div>
        <w:div w:id="1358114278">
          <w:marLeft w:val="480"/>
          <w:marRight w:val="0"/>
          <w:marTop w:val="0"/>
          <w:marBottom w:val="0"/>
          <w:divBdr>
            <w:top w:val="none" w:sz="0" w:space="0" w:color="auto"/>
            <w:left w:val="none" w:sz="0" w:space="0" w:color="auto"/>
            <w:bottom w:val="none" w:sz="0" w:space="0" w:color="auto"/>
            <w:right w:val="none" w:sz="0" w:space="0" w:color="auto"/>
          </w:divBdr>
        </w:div>
        <w:div w:id="1770469209">
          <w:marLeft w:val="480"/>
          <w:marRight w:val="0"/>
          <w:marTop w:val="0"/>
          <w:marBottom w:val="0"/>
          <w:divBdr>
            <w:top w:val="none" w:sz="0" w:space="0" w:color="auto"/>
            <w:left w:val="none" w:sz="0" w:space="0" w:color="auto"/>
            <w:bottom w:val="none" w:sz="0" w:space="0" w:color="auto"/>
            <w:right w:val="none" w:sz="0" w:space="0" w:color="auto"/>
          </w:divBdr>
        </w:div>
        <w:div w:id="1581208656">
          <w:marLeft w:val="480"/>
          <w:marRight w:val="0"/>
          <w:marTop w:val="0"/>
          <w:marBottom w:val="0"/>
          <w:divBdr>
            <w:top w:val="none" w:sz="0" w:space="0" w:color="auto"/>
            <w:left w:val="none" w:sz="0" w:space="0" w:color="auto"/>
            <w:bottom w:val="none" w:sz="0" w:space="0" w:color="auto"/>
            <w:right w:val="none" w:sz="0" w:space="0" w:color="auto"/>
          </w:divBdr>
        </w:div>
        <w:div w:id="274362791">
          <w:marLeft w:val="480"/>
          <w:marRight w:val="0"/>
          <w:marTop w:val="0"/>
          <w:marBottom w:val="0"/>
          <w:divBdr>
            <w:top w:val="none" w:sz="0" w:space="0" w:color="auto"/>
            <w:left w:val="none" w:sz="0" w:space="0" w:color="auto"/>
            <w:bottom w:val="none" w:sz="0" w:space="0" w:color="auto"/>
            <w:right w:val="none" w:sz="0" w:space="0" w:color="auto"/>
          </w:divBdr>
        </w:div>
        <w:div w:id="873272139">
          <w:marLeft w:val="480"/>
          <w:marRight w:val="0"/>
          <w:marTop w:val="0"/>
          <w:marBottom w:val="0"/>
          <w:divBdr>
            <w:top w:val="none" w:sz="0" w:space="0" w:color="auto"/>
            <w:left w:val="none" w:sz="0" w:space="0" w:color="auto"/>
            <w:bottom w:val="none" w:sz="0" w:space="0" w:color="auto"/>
            <w:right w:val="none" w:sz="0" w:space="0" w:color="auto"/>
          </w:divBdr>
        </w:div>
        <w:div w:id="979193710">
          <w:marLeft w:val="480"/>
          <w:marRight w:val="0"/>
          <w:marTop w:val="0"/>
          <w:marBottom w:val="0"/>
          <w:divBdr>
            <w:top w:val="none" w:sz="0" w:space="0" w:color="auto"/>
            <w:left w:val="none" w:sz="0" w:space="0" w:color="auto"/>
            <w:bottom w:val="none" w:sz="0" w:space="0" w:color="auto"/>
            <w:right w:val="none" w:sz="0" w:space="0" w:color="auto"/>
          </w:divBdr>
        </w:div>
        <w:div w:id="1334144313">
          <w:marLeft w:val="480"/>
          <w:marRight w:val="0"/>
          <w:marTop w:val="0"/>
          <w:marBottom w:val="0"/>
          <w:divBdr>
            <w:top w:val="none" w:sz="0" w:space="0" w:color="auto"/>
            <w:left w:val="none" w:sz="0" w:space="0" w:color="auto"/>
            <w:bottom w:val="none" w:sz="0" w:space="0" w:color="auto"/>
            <w:right w:val="none" w:sz="0" w:space="0" w:color="auto"/>
          </w:divBdr>
        </w:div>
        <w:div w:id="1301568414">
          <w:marLeft w:val="480"/>
          <w:marRight w:val="0"/>
          <w:marTop w:val="0"/>
          <w:marBottom w:val="0"/>
          <w:divBdr>
            <w:top w:val="none" w:sz="0" w:space="0" w:color="auto"/>
            <w:left w:val="none" w:sz="0" w:space="0" w:color="auto"/>
            <w:bottom w:val="none" w:sz="0" w:space="0" w:color="auto"/>
            <w:right w:val="none" w:sz="0" w:space="0" w:color="auto"/>
          </w:divBdr>
        </w:div>
        <w:div w:id="1725059129">
          <w:marLeft w:val="480"/>
          <w:marRight w:val="0"/>
          <w:marTop w:val="0"/>
          <w:marBottom w:val="0"/>
          <w:divBdr>
            <w:top w:val="none" w:sz="0" w:space="0" w:color="auto"/>
            <w:left w:val="none" w:sz="0" w:space="0" w:color="auto"/>
            <w:bottom w:val="none" w:sz="0" w:space="0" w:color="auto"/>
            <w:right w:val="none" w:sz="0" w:space="0" w:color="auto"/>
          </w:divBdr>
        </w:div>
        <w:div w:id="796991392">
          <w:marLeft w:val="480"/>
          <w:marRight w:val="0"/>
          <w:marTop w:val="0"/>
          <w:marBottom w:val="0"/>
          <w:divBdr>
            <w:top w:val="none" w:sz="0" w:space="0" w:color="auto"/>
            <w:left w:val="none" w:sz="0" w:space="0" w:color="auto"/>
            <w:bottom w:val="none" w:sz="0" w:space="0" w:color="auto"/>
            <w:right w:val="none" w:sz="0" w:space="0" w:color="auto"/>
          </w:divBdr>
        </w:div>
        <w:div w:id="1166944452">
          <w:marLeft w:val="480"/>
          <w:marRight w:val="0"/>
          <w:marTop w:val="0"/>
          <w:marBottom w:val="0"/>
          <w:divBdr>
            <w:top w:val="none" w:sz="0" w:space="0" w:color="auto"/>
            <w:left w:val="none" w:sz="0" w:space="0" w:color="auto"/>
            <w:bottom w:val="none" w:sz="0" w:space="0" w:color="auto"/>
            <w:right w:val="none" w:sz="0" w:space="0" w:color="auto"/>
          </w:divBdr>
        </w:div>
        <w:div w:id="1971089753">
          <w:marLeft w:val="480"/>
          <w:marRight w:val="0"/>
          <w:marTop w:val="0"/>
          <w:marBottom w:val="0"/>
          <w:divBdr>
            <w:top w:val="none" w:sz="0" w:space="0" w:color="auto"/>
            <w:left w:val="none" w:sz="0" w:space="0" w:color="auto"/>
            <w:bottom w:val="none" w:sz="0" w:space="0" w:color="auto"/>
            <w:right w:val="none" w:sz="0" w:space="0" w:color="auto"/>
          </w:divBdr>
        </w:div>
        <w:div w:id="214776520">
          <w:marLeft w:val="480"/>
          <w:marRight w:val="0"/>
          <w:marTop w:val="0"/>
          <w:marBottom w:val="0"/>
          <w:divBdr>
            <w:top w:val="none" w:sz="0" w:space="0" w:color="auto"/>
            <w:left w:val="none" w:sz="0" w:space="0" w:color="auto"/>
            <w:bottom w:val="none" w:sz="0" w:space="0" w:color="auto"/>
            <w:right w:val="none" w:sz="0" w:space="0" w:color="auto"/>
          </w:divBdr>
        </w:div>
        <w:div w:id="927273891">
          <w:marLeft w:val="480"/>
          <w:marRight w:val="0"/>
          <w:marTop w:val="0"/>
          <w:marBottom w:val="0"/>
          <w:divBdr>
            <w:top w:val="none" w:sz="0" w:space="0" w:color="auto"/>
            <w:left w:val="none" w:sz="0" w:space="0" w:color="auto"/>
            <w:bottom w:val="none" w:sz="0" w:space="0" w:color="auto"/>
            <w:right w:val="none" w:sz="0" w:space="0" w:color="auto"/>
          </w:divBdr>
        </w:div>
        <w:div w:id="1821573804">
          <w:marLeft w:val="480"/>
          <w:marRight w:val="0"/>
          <w:marTop w:val="0"/>
          <w:marBottom w:val="0"/>
          <w:divBdr>
            <w:top w:val="none" w:sz="0" w:space="0" w:color="auto"/>
            <w:left w:val="none" w:sz="0" w:space="0" w:color="auto"/>
            <w:bottom w:val="none" w:sz="0" w:space="0" w:color="auto"/>
            <w:right w:val="none" w:sz="0" w:space="0" w:color="auto"/>
          </w:divBdr>
        </w:div>
        <w:div w:id="2010331497">
          <w:marLeft w:val="480"/>
          <w:marRight w:val="0"/>
          <w:marTop w:val="0"/>
          <w:marBottom w:val="0"/>
          <w:divBdr>
            <w:top w:val="none" w:sz="0" w:space="0" w:color="auto"/>
            <w:left w:val="none" w:sz="0" w:space="0" w:color="auto"/>
            <w:bottom w:val="none" w:sz="0" w:space="0" w:color="auto"/>
            <w:right w:val="none" w:sz="0" w:space="0" w:color="auto"/>
          </w:divBdr>
        </w:div>
        <w:div w:id="250235069">
          <w:marLeft w:val="480"/>
          <w:marRight w:val="0"/>
          <w:marTop w:val="0"/>
          <w:marBottom w:val="0"/>
          <w:divBdr>
            <w:top w:val="none" w:sz="0" w:space="0" w:color="auto"/>
            <w:left w:val="none" w:sz="0" w:space="0" w:color="auto"/>
            <w:bottom w:val="none" w:sz="0" w:space="0" w:color="auto"/>
            <w:right w:val="none" w:sz="0" w:space="0" w:color="auto"/>
          </w:divBdr>
        </w:div>
        <w:div w:id="215942624">
          <w:marLeft w:val="480"/>
          <w:marRight w:val="0"/>
          <w:marTop w:val="0"/>
          <w:marBottom w:val="0"/>
          <w:divBdr>
            <w:top w:val="none" w:sz="0" w:space="0" w:color="auto"/>
            <w:left w:val="none" w:sz="0" w:space="0" w:color="auto"/>
            <w:bottom w:val="none" w:sz="0" w:space="0" w:color="auto"/>
            <w:right w:val="none" w:sz="0" w:space="0" w:color="auto"/>
          </w:divBdr>
        </w:div>
        <w:div w:id="1736784217">
          <w:marLeft w:val="480"/>
          <w:marRight w:val="0"/>
          <w:marTop w:val="0"/>
          <w:marBottom w:val="0"/>
          <w:divBdr>
            <w:top w:val="none" w:sz="0" w:space="0" w:color="auto"/>
            <w:left w:val="none" w:sz="0" w:space="0" w:color="auto"/>
            <w:bottom w:val="none" w:sz="0" w:space="0" w:color="auto"/>
            <w:right w:val="none" w:sz="0" w:space="0" w:color="auto"/>
          </w:divBdr>
        </w:div>
        <w:div w:id="734742543">
          <w:marLeft w:val="480"/>
          <w:marRight w:val="0"/>
          <w:marTop w:val="0"/>
          <w:marBottom w:val="0"/>
          <w:divBdr>
            <w:top w:val="none" w:sz="0" w:space="0" w:color="auto"/>
            <w:left w:val="none" w:sz="0" w:space="0" w:color="auto"/>
            <w:bottom w:val="none" w:sz="0" w:space="0" w:color="auto"/>
            <w:right w:val="none" w:sz="0" w:space="0" w:color="auto"/>
          </w:divBdr>
        </w:div>
        <w:div w:id="1911305942">
          <w:marLeft w:val="480"/>
          <w:marRight w:val="0"/>
          <w:marTop w:val="0"/>
          <w:marBottom w:val="0"/>
          <w:divBdr>
            <w:top w:val="none" w:sz="0" w:space="0" w:color="auto"/>
            <w:left w:val="none" w:sz="0" w:space="0" w:color="auto"/>
            <w:bottom w:val="none" w:sz="0" w:space="0" w:color="auto"/>
            <w:right w:val="none" w:sz="0" w:space="0" w:color="auto"/>
          </w:divBdr>
        </w:div>
        <w:div w:id="1435054371">
          <w:marLeft w:val="480"/>
          <w:marRight w:val="0"/>
          <w:marTop w:val="0"/>
          <w:marBottom w:val="0"/>
          <w:divBdr>
            <w:top w:val="none" w:sz="0" w:space="0" w:color="auto"/>
            <w:left w:val="none" w:sz="0" w:space="0" w:color="auto"/>
            <w:bottom w:val="none" w:sz="0" w:space="0" w:color="auto"/>
            <w:right w:val="none" w:sz="0" w:space="0" w:color="auto"/>
          </w:divBdr>
        </w:div>
        <w:div w:id="384531879">
          <w:marLeft w:val="480"/>
          <w:marRight w:val="0"/>
          <w:marTop w:val="0"/>
          <w:marBottom w:val="0"/>
          <w:divBdr>
            <w:top w:val="none" w:sz="0" w:space="0" w:color="auto"/>
            <w:left w:val="none" w:sz="0" w:space="0" w:color="auto"/>
            <w:bottom w:val="none" w:sz="0" w:space="0" w:color="auto"/>
            <w:right w:val="none" w:sz="0" w:space="0" w:color="auto"/>
          </w:divBdr>
        </w:div>
        <w:div w:id="302663072">
          <w:marLeft w:val="480"/>
          <w:marRight w:val="0"/>
          <w:marTop w:val="0"/>
          <w:marBottom w:val="0"/>
          <w:divBdr>
            <w:top w:val="none" w:sz="0" w:space="0" w:color="auto"/>
            <w:left w:val="none" w:sz="0" w:space="0" w:color="auto"/>
            <w:bottom w:val="none" w:sz="0" w:space="0" w:color="auto"/>
            <w:right w:val="none" w:sz="0" w:space="0" w:color="auto"/>
          </w:divBdr>
        </w:div>
        <w:div w:id="393311908">
          <w:marLeft w:val="480"/>
          <w:marRight w:val="0"/>
          <w:marTop w:val="0"/>
          <w:marBottom w:val="0"/>
          <w:divBdr>
            <w:top w:val="none" w:sz="0" w:space="0" w:color="auto"/>
            <w:left w:val="none" w:sz="0" w:space="0" w:color="auto"/>
            <w:bottom w:val="none" w:sz="0" w:space="0" w:color="auto"/>
            <w:right w:val="none" w:sz="0" w:space="0" w:color="auto"/>
          </w:divBdr>
        </w:div>
        <w:div w:id="471288474">
          <w:marLeft w:val="480"/>
          <w:marRight w:val="0"/>
          <w:marTop w:val="0"/>
          <w:marBottom w:val="0"/>
          <w:divBdr>
            <w:top w:val="none" w:sz="0" w:space="0" w:color="auto"/>
            <w:left w:val="none" w:sz="0" w:space="0" w:color="auto"/>
            <w:bottom w:val="none" w:sz="0" w:space="0" w:color="auto"/>
            <w:right w:val="none" w:sz="0" w:space="0" w:color="auto"/>
          </w:divBdr>
        </w:div>
        <w:div w:id="429812876">
          <w:marLeft w:val="480"/>
          <w:marRight w:val="0"/>
          <w:marTop w:val="0"/>
          <w:marBottom w:val="0"/>
          <w:divBdr>
            <w:top w:val="none" w:sz="0" w:space="0" w:color="auto"/>
            <w:left w:val="none" w:sz="0" w:space="0" w:color="auto"/>
            <w:bottom w:val="none" w:sz="0" w:space="0" w:color="auto"/>
            <w:right w:val="none" w:sz="0" w:space="0" w:color="auto"/>
          </w:divBdr>
        </w:div>
        <w:div w:id="1558854252">
          <w:marLeft w:val="480"/>
          <w:marRight w:val="0"/>
          <w:marTop w:val="0"/>
          <w:marBottom w:val="0"/>
          <w:divBdr>
            <w:top w:val="none" w:sz="0" w:space="0" w:color="auto"/>
            <w:left w:val="none" w:sz="0" w:space="0" w:color="auto"/>
            <w:bottom w:val="none" w:sz="0" w:space="0" w:color="auto"/>
            <w:right w:val="none" w:sz="0" w:space="0" w:color="auto"/>
          </w:divBdr>
        </w:div>
        <w:div w:id="1749688316">
          <w:marLeft w:val="480"/>
          <w:marRight w:val="0"/>
          <w:marTop w:val="0"/>
          <w:marBottom w:val="0"/>
          <w:divBdr>
            <w:top w:val="none" w:sz="0" w:space="0" w:color="auto"/>
            <w:left w:val="none" w:sz="0" w:space="0" w:color="auto"/>
            <w:bottom w:val="none" w:sz="0" w:space="0" w:color="auto"/>
            <w:right w:val="none" w:sz="0" w:space="0" w:color="auto"/>
          </w:divBdr>
        </w:div>
        <w:div w:id="590895040">
          <w:marLeft w:val="480"/>
          <w:marRight w:val="0"/>
          <w:marTop w:val="0"/>
          <w:marBottom w:val="0"/>
          <w:divBdr>
            <w:top w:val="none" w:sz="0" w:space="0" w:color="auto"/>
            <w:left w:val="none" w:sz="0" w:space="0" w:color="auto"/>
            <w:bottom w:val="none" w:sz="0" w:space="0" w:color="auto"/>
            <w:right w:val="none" w:sz="0" w:space="0" w:color="auto"/>
          </w:divBdr>
        </w:div>
        <w:div w:id="1883328498">
          <w:marLeft w:val="480"/>
          <w:marRight w:val="0"/>
          <w:marTop w:val="0"/>
          <w:marBottom w:val="0"/>
          <w:divBdr>
            <w:top w:val="none" w:sz="0" w:space="0" w:color="auto"/>
            <w:left w:val="none" w:sz="0" w:space="0" w:color="auto"/>
            <w:bottom w:val="none" w:sz="0" w:space="0" w:color="auto"/>
            <w:right w:val="none" w:sz="0" w:space="0" w:color="auto"/>
          </w:divBdr>
        </w:div>
        <w:div w:id="348408010">
          <w:marLeft w:val="480"/>
          <w:marRight w:val="0"/>
          <w:marTop w:val="0"/>
          <w:marBottom w:val="0"/>
          <w:divBdr>
            <w:top w:val="none" w:sz="0" w:space="0" w:color="auto"/>
            <w:left w:val="none" w:sz="0" w:space="0" w:color="auto"/>
            <w:bottom w:val="none" w:sz="0" w:space="0" w:color="auto"/>
            <w:right w:val="none" w:sz="0" w:space="0" w:color="auto"/>
          </w:divBdr>
        </w:div>
        <w:div w:id="45109570">
          <w:marLeft w:val="480"/>
          <w:marRight w:val="0"/>
          <w:marTop w:val="0"/>
          <w:marBottom w:val="0"/>
          <w:divBdr>
            <w:top w:val="none" w:sz="0" w:space="0" w:color="auto"/>
            <w:left w:val="none" w:sz="0" w:space="0" w:color="auto"/>
            <w:bottom w:val="none" w:sz="0" w:space="0" w:color="auto"/>
            <w:right w:val="none" w:sz="0" w:space="0" w:color="auto"/>
          </w:divBdr>
        </w:div>
        <w:div w:id="1992563324">
          <w:marLeft w:val="480"/>
          <w:marRight w:val="0"/>
          <w:marTop w:val="0"/>
          <w:marBottom w:val="0"/>
          <w:divBdr>
            <w:top w:val="none" w:sz="0" w:space="0" w:color="auto"/>
            <w:left w:val="none" w:sz="0" w:space="0" w:color="auto"/>
            <w:bottom w:val="none" w:sz="0" w:space="0" w:color="auto"/>
            <w:right w:val="none" w:sz="0" w:space="0" w:color="auto"/>
          </w:divBdr>
        </w:div>
        <w:div w:id="386612488">
          <w:marLeft w:val="480"/>
          <w:marRight w:val="0"/>
          <w:marTop w:val="0"/>
          <w:marBottom w:val="0"/>
          <w:divBdr>
            <w:top w:val="none" w:sz="0" w:space="0" w:color="auto"/>
            <w:left w:val="none" w:sz="0" w:space="0" w:color="auto"/>
            <w:bottom w:val="none" w:sz="0" w:space="0" w:color="auto"/>
            <w:right w:val="none" w:sz="0" w:space="0" w:color="auto"/>
          </w:divBdr>
        </w:div>
        <w:div w:id="2121601944">
          <w:marLeft w:val="480"/>
          <w:marRight w:val="0"/>
          <w:marTop w:val="0"/>
          <w:marBottom w:val="0"/>
          <w:divBdr>
            <w:top w:val="none" w:sz="0" w:space="0" w:color="auto"/>
            <w:left w:val="none" w:sz="0" w:space="0" w:color="auto"/>
            <w:bottom w:val="none" w:sz="0" w:space="0" w:color="auto"/>
            <w:right w:val="none" w:sz="0" w:space="0" w:color="auto"/>
          </w:divBdr>
        </w:div>
        <w:div w:id="1268122475">
          <w:marLeft w:val="480"/>
          <w:marRight w:val="0"/>
          <w:marTop w:val="0"/>
          <w:marBottom w:val="0"/>
          <w:divBdr>
            <w:top w:val="none" w:sz="0" w:space="0" w:color="auto"/>
            <w:left w:val="none" w:sz="0" w:space="0" w:color="auto"/>
            <w:bottom w:val="none" w:sz="0" w:space="0" w:color="auto"/>
            <w:right w:val="none" w:sz="0" w:space="0" w:color="auto"/>
          </w:divBdr>
        </w:div>
        <w:div w:id="981234813">
          <w:marLeft w:val="480"/>
          <w:marRight w:val="0"/>
          <w:marTop w:val="0"/>
          <w:marBottom w:val="0"/>
          <w:divBdr>
            <w:top w:val="none" w:sz="0" w:space="0" w:color="auto"/>
            <w:left w:val="none" w:sz="0" w:space="0" w:color="auto"/>
            <w:bottom w:val="none" w:sz="0" w:space="0" w:color="auto"/>
            <w:right w:val="none" w:sz="0" w:space="0" w:color="auto"/>
          </w:divBdr>
        </w:div>
        <w:div w:id="169107607">
          <w:marLeft w:val="480"/>
          <w:marRight w:val="0"/>
          <w:marTop w:val="0"/>
          <w:marBottom w:val="0"/>
          <w:divBdr>
            <w:top w:val="none" w:sz="0" w:space="0" w:color="auto"/>
            <w:left w:val="none" w:sz="0" w:space="0" w:color="auto"/>
            <w:bottom w:val="none" w:sz="0" w:space="0" w:color="auto"/>
            <w:right w:val="none" w:sz="0" w:space="0" w:color="auto"/>
          </w:divBdr>
        </w:div>
        <w:div w:id="437221075">
          <w:marLeft w:val="480"/>
          <w:marRight w:val="0"/>
          <w:marTop w:val="0"/>
          <w:marBottom w:val="0"/>
          <w:divBdr>
            <w:top w:val="none" w:sz="0" w:space="0" w:color="auto"/>
            <w:left w:val="none" w:sz="0" w:space="0" w:color="auto"/>
            <w:bottom w:val="none" w:sz="0" w:space="0" w:color="auto"/>
            <w:right w:val="none" w:sz="0" w:space="0" w:color="auto"/>
          </w:divBdr>
        </w:div>
        <w:div w:id="867064194">
          <w:marLeft w:val="480"/>
          <w:marRight w:val="0"/>
          <w:marTop w:val="0"/>
          <w:marBottom w:val="0"/>
          <w:divBdr>
            <w:top w:val="none" w:sz="0" w:space="0" w:color="auto"/>
            <w:left w:val="none" w:sz="0" w:space="0" w:color="auto"/>
            <w:bottom w:val="none" w:sz="0" w:space="0" w:color="auto"/>
            <w:right w:val="none" w:sz="0" w:space="0" w:color="auto"/>
          </w:divBdr>
        </w:div>
        <w:div w:id="1657371092">
          <w:marLeft w:val="480"/>
          <w:marRight w:val="0"/>
          <w:marTop w:val="0"/>
          <w:marBottom w:val="0"/>
          <w:divBdr>
            <w:top w:val="none" w:sz="0" w:space="0" w:color="auto"/>
            <w:left w:val="none" w:sz="0" w:space="0" w:color="auto"/>
            <w:bottom w:val="none" w:sz="0" w:space="0" w:color="auto"/>
            <w:right w:val="none" w:sz="0" w:space="0" w:color="auto"/>
          </w:divBdr>
        </w:div>
        <w:div w:id="1654286089">
          <w:marLeft w:val="480"/>
          <w:marRight w:val="0"/>
          <w:marTop w:val="0"/>
          <w:marBottom w:val="0"/>
          <w:divBdr>
            <w:top w:val="none" w:sz="0" w:space="0" w:color="auto"/>
            <w:left w:val="none" w:sz="0" w:space="0" w:color="auto"/>
            <w:bottom w:val="none" w:sz="0" w:space="0" w:color="auto"/>
            <w:right w:val="none" w:sz="0" w:space="0" w:color="auto"/>
          </w:divBdr>
        </w:div>
        <w:div w:id="1961186026">
          <w:marLeft w:val="480"/>
          <w:marRight w:val="0"/>
          <w:marTop w:val="0"/>
          <w:marBottom w:val="0"/>
          <w:divBdr>
            <w:top w:val="none" w:sz="0" w:space="0" w:color="auto"/>
            <w:left w:val="none" w:sz="0" w:space="0" w:color="auto"/>
            <w:bottom w:val="none" w:sz="0" w:space="0" w:color="auto"/>
            <w:right w:val="none" w:sz="0" w:space="0" w:color="auto"/>
          </w:divBdr>
        </w:div>
        <w:div w:id="197544383">
          <w:marLeft w:val="480"/>
          <w:marRight w:val="0"/>
          <w:marTop w:val="0"/>
          <w:marBottom w:val="0"/>
          <w:divBdr>
            <w:top w:val="none" w:sz="0" w:space="0" w:color="auto"/>
            <w:left w:val="none" w:sz="0" w:space="0" w:color="auto"/>
            <w:bottom w:val="none" w:sz="0" w:space="0" w:color="auto"/>
            <w:right w:val="none" w:sz="0" w:space="0" w:color="auto"/>
          </w:divBdr>
        </w:div>
        <w:div w:id="990597052">
          <w:marLeft w:val="480"/>
          <w:marRight w:val="0"/>
          <w:marTop w:val="0"/>
          <w:marBottom w:val="0"/>
          <w:divBdr>
            <w:top w:val="none" w:sz="0" w:space="0" w:color="auto"/>
            <w:left w:val="none" w:sz="0" w:space="0" w:color="auto"/>
            <w:bottom w:val="none" w:sz="0" w:space="0" w:color="auto"/>
            <w:right w:val="none" w:sz="0" w:space="0" w:color="auto"/>
          </w:divBdr>
        </w:div>
        <w:div w:id="2008820692">
          <w:marLeft w:val="480"/>
          <w:marRight w:val="0"/>
          <w:marTop w:val="0"/>
          <w:marBottom w:val="0"/>
          <w:divBdr>
            <w:top w:val="none" w:sz="0" w:space="0" w:color="auto"/>
            <w:left w:val="none" w:sz="0" w:space="0" w:color="auto"/>
            <w:bottom w:val="none" w:sz="0" w:space="0" w:color="auto"/>
            <w:right w:val="none" w:sz="0" w:space="0" w:color="auto"/>
          </w:divBdr>
        </w:div>
        <w:div w:id="105003342">
          <w:marLeft w:val="480"/>
          <w:marRight w:val="0"/>
          <w:marTop w:val="0"/>
          <w:marBottom w:val="0"/>
          <w:divBdr>
            <w:top w:val="none" w:sz="0" w:space="0" w:color="auto"/>
            <w:left w:val="none" w:sz="0" w:space="0" w:color="auto"/>
            <w:bottom w:val="none" w:sz="0" w:space="0" w:color="auto"/>
            <w:right w:val="none" w:sz="0" w:space="0" w:color="auto"/>
          </w:divBdr>
        </w:div>
        <w:div w:id="8459152">
          <w:marLeft w:val="480"/>
          <w:marRight w:val="0"/>
          <w:marTop w:val="0"/>
          <w:marBottom w:val="0"/>
          <w:divBdr>
            <w:top w:val="none" w:sz="0" w:space="0" w:color="auto"/>
            <w:left w:val="none" w:sz="0" w:space="0" w:color="auto"/>
            <w:bottom w:val="none" w:sz="0" w:space="0" w:color="auto"/>
            <w:right w:val="none" w:sz="0" w:space="0" w:color="auto"/>
          </w:divBdr>
        </w:div>
        <w:div w:id="39987515">
          <w:marLeft w:val="480"/>
          <w:marRight w:val="0"/>
          <w:marTop w:val="0"/>
          <w:marBottom w:val="0"/>
          <w:divBdr>
            <w:top w:val="none" w:sz="0" w:space="0" w:color="auto"/>
            <w:left w:val="none" w:sz="0" w:space="0" w:color="auto"/>
            <w:bottom w:val="none" w:sz="0" w:space="0" w:color="auto"/>
            <w:right w:val="none" w:sz="0" w:space="0" w:color="auto"/>
          </w:divBdr>
        </w:div>
        <w:div w:id="1131902591">
          <w:marLeft w:val="480"/>
          <w:marRight w:val="0"/>
          <w:marTop w:val="0"/>
          <w:marBottom w:val="0"/>
          <w:divBdr>
            <w:top w:val="none" w:sz="0" w:space="0" w:color="auto"/>
            <w:left w:val="none" w:sz="0" w:space="0" w:color="auto"/>
            <w:bottom w:val="none" w:sz="0" w:space="0" w:color="auto"/>
            <w:right w:val="none" w:sz="0" w:space="0" w:color="auto"/>
          </w:divBdr>
        </w:div>
        <w:div w:id="95247727">
          <w:marLeft w:val="480"/>
          <w:marRight w:val="0"/>
          <w:marTop w:val="0"/>
          <w:marBottom w:val="0"/>
          <w:divBdr>
            <w:top w:val="none" w:sz="0" w:space="0" w:color="auto"/>
            <w:left w:val="none" w:sz="0" w:space="0" w:color="auto"/>
            <w:bottom w:val="none" w:sz="0" w:space="0" w:color="auto"/>
            <w:right w:val="none" w:sz="0" w:space="0" w:color="auto"/>
          </w:divBdr>
        </w:div>
        <w:div w:id="20593387">
          <w:marLeft w:val="480"/>
          <w:marRight w:val="0"/>
          <w:marTop w:val="0"/>
          <w:marBottom w:val="0"/>
          <w:divBdr>
            <w:top w:val="none" w:sz="0" w:space="0" w:color="auto"/>
            <w:left w:val="none" w:sz="0" w:space="0" w:color="auto"/>
            <w:bottom w:val="none" w:sz="0" w:space="0" w:color="auto"/>
            <w:right w:val="none" w:sz="0" w:space="0" w:color="auto"/>
          </w:divBdr>
        </w:div>
        <w:div w:id="1555391290">
          <w:marLeft w:val="480"/>
          <w:marRight w:val="0"/>
          <w:marTop w:val="0"/>
          <w:marBottom w:val="0"/>
          <w:divBdr>
            <w:top w:val="none" w:sz="0" w:space="0" w:color="auto"/>
            <w:left w:val="none" w:sz="0" w:space="0" w:color="auto"/>
            <w:bottom w:val="none" w:sz="0" w:space="0" w:color="auto"/>
            <w:right w:val="none" w:sz="0" w:space="0" w:color="auto"/>
          </w:divBdr>
        </w:div>
        <w:div w:id="1547528952">
          <w:marLeft w:val="480"/>
          <w:marRight w:val="0"/>
          <w:marTop w:val="0"/>
          <w:marBottom w:val="0"/>
          <w:divBdr>
            <w:top w:val="none" w:sz="0" w:space="0" w:color="auto"/>
            <w:left w:val="none" w:sz="0" w:space="0" w:color="auto"/>
            <w:bottom w:val="none" w:sz="0" w:space="0" w:color="auto"/>
            <w:right w:val="none" w:sz="0" w:space="0" w:color="auto"/>
          </w:divBdr>
        </w:div>
        <w:div w:id="1576090567">
          <w:marLeft w:val="480"/>
          <w:marRight w:val="0"/>
          <w:marTop w:val="0"/>
          <w:marBottom w:val="0"/>
          <w:divBdr>
            <w:top w:val="none" w:sz="0" w:space="0" w:color="auto"/>
            <w:left w:val="none" w:sz="0" w:space="0" w:color="auto"/>
            <w:bottom w:val="none" w:sz="0" w:space="0" w:color="auto"/>
            <w:right w:val="none" w:sz="0" w:space="0" w:color="auto"/>
          </w:divBdr>
        </w:div>
        <w:div w:id="1444418594">
          <w:marLeft w:val="480"/>
          <w:marRight w:val="0"/>
          <w:marTop w:val="0"/>
          <w:marBottom w:val="0"/>
          <w:divBdr>
            <w:top w:val="none" w:sz="0" w:space="0" w:color="auto"/>
            <w:left w:val="none" w:sz="0" w:space="0" w:color="auto"/>
            <w:bottom w:val="none" w:sz="0" w:space="0" w:color="auto"/>
            <w:right w:val="none" w:sz="0" w:space="0" w:color="auto"/>
          </w:divBdr>
        </w:div>
        <w:div w:id="1703549502">
          <w:marLeft w:val="480"/>
          <w:marRight w:val="0"/>
          <w:marTop w:val="0"/>
          <w:marBottom w:val="0"/>
          <w:divBdr>
            <w:top w:val="none" w:sz="0" w:space="0" w:color="auto"/>
            <w:left w:val="none" w:sz="0" w:space="0" w:color="auto"/>
            <w:bottom w:val="none" w:sz="0" w:space="0" w:color="auto"/>
            <w:right w:val="none" w:sz="0" w:space="0" w:color="auto"/>
          </w:divBdr>
        </w:div>
        <w:div w:id="1322545176">
          <w:marLeft w:val="480"/>
          <w:marRight w:val="0"/>
          <w:marTop w:val="0"/>
          <w:marBottom w:val="0"/>
          <w:divBdr>
            <w:top w:val="none" w:sz="0" w:space="0" w:color="auto"/>
            <w:left w:val="none" w:sz="0" w:space="0" w:color="auto"/>
            <w:bottom w:val="none" w:sz="0" w:space="0" w:color="auto"/>
            <w:right w:val="none" w:sz="0" w:space="0" w:color="auto"/>
          </w:divBdr>
        </w:div>
        <w:div w:id="1596985116">
          <w:marLeft w:val="480"/>
          <w:marRight w:val="0"/>
          <w:marTop w:val="0"/>
          <w:marBottom w:val="0"/>
          <w:divBdr>
            <w:top w:val="none" w:sz="0" w:space="0" w:color="auto"/>
            <w:left w:val="none" w:sz="0" w:space="0" w:color="auto"/>
            <w:bottom w:val="none" w:sz="0" w:space="0" w:color="auto"/>
            <w:right w:val="none" w:sz="0" w:space="0" w:color="auto"/>
          </w:divBdr>
        </w:div>
        <w:div w:id="735476614">
          <w:marLeft w:val="480"/>
          <w:marRight w:val="0"/>
          <w:marTop w:val="0"/>
          <w:marBottom w:val="0"/>
          <w:divBdr>
            <w:top w:val="none" w:sz="0" w:space="0" w:color="auto"/>
            <w:left w:val="none" w:sz="0" w:space="0" w:color="auto"/>
            <w:bottom w:val="none" w:sz="0" w:space="0" w:color="auto"/>
            <w:right w:val="none" w:sz="0" w:space="0" w:color="auto"/>
          </w:divBdr>
        </w:div>
        <w:div w:id="1627854677">
          <w:marLeft w:val="480"/>
          <w:marRight w:val="0"/>
          <w:marTop w:val="0"/>
          <w:marBottom w:val="0"/>
          <w:divBdr>
            <w:top w:val="none" w:sz="0" w:space="0" w:color="auto"/>
            <w:left w:val="none" w:sz="0" w:space="0" w:color="auto"/>
            <w:bottom w:val="none" w:sz="0" w:space="0" w:color="auto"/>
            <w:right w:val="none" w:sz="0" w:space="0" w:color="auto"/>
          </w:divBdr>
        </w:div>
        <w:div w:id="738552043">
          <w:marLeft w:val="480"/>
          <w:marRight w:val="0"/>
          <w:marTop w:val="0"/>
          <w:marBottom w:val="0"/>
          <w:divBdr>
            <w:top w:val="none" w:sz="0" w:space="0" w:color="auto"/>
            <w:left w:val="none" w:sz="0" w:space="0" w:color="auto"/>
            <w:bottom w:val="none" w:sz="0" w:space="0" w:color="auto"/>
            <w:right w:val="none" w:sz="0" w:space="0" w:color="auto"/>
          </w:divBdr>
        </w:div>
        <w:div w:id="579366988">
          <w:marLeft w:val="480"/>
          <w:marRight w:val="0"/>
          <w:marTop w:val="0"/>
          <w:marBottom w:val="0"/>
          <w:divBdr>
            <w:top w:val="none" w:sz="0" w:space="0" w:color="auto"/>
            <w:left w:val="none" w:sz="0" w:space="0" w:color="auto"/>
            <w:bottom w:val="none" w:sz="0" w:space="0" w:color="auto"/>
            <w:right w:val="none" w:sz="0" w:space="0" w:color="auto"/>
          </w:divBdr>
        </w:div>
        <w:div w:id="885142340">
          <w:marLeft w:val="480"/>
          <w:marRight w:val="0"/>
          <w:marTop w:val="0"/>
          <w:marBottom w:val="0"/>
          <w:divBdr>
            <w:top w:val="none" w:sz="0" w:space="0" w:color="auto"/>
            <w:left w:val="none" w:sz="0" w:space="0" w:color="auto"/>
            <w:bottom w:val="none" w:sz="0" w:space="0" w:color="auto"/>
            <w:right w:val="none" w:sz="0" w:space="0" w:color="auto"/>
          </w:divBdr>
        </w:div>
        <w:div w:id="1029180705">
          <w:marLeft w:val="480"/>
          <w:marRight w:val="0"/>
          <w:marTop w:val="0"/>
          <w:marBottom w:val="0"/>
          <w:divBdr>
            <w:top w:val="none" w:sz="0" w:space="0" w:color="auto"/>
            <w:left w:val="none" w:sz="0" w:space="0" w:color="auto"/>
            <w:bottom w:val="none" w:sz="0" w:space="0" w:color="auto"/>
            <w:right w:val="none" w:sz="0" w:space="0" w:color="auto"/>
          </w:divBdr>
        </w:div>
        <w:div w:id="1038965882">
          <w:marLeft w:val="480"/>
          <w:marRight w:val="0"/>
          <w:marTop w:val="0"/>
          <w:marBottom w:val="0"/>
          <w:divBdr>
            <w:top w:val="none" w:sz="0" w:space="0" w:color="auto"/>
            <w:left w:val="none" w:sz="0" w:space="0" w:color="auto"/>
            <w:bottom w:val="none" w:sz="0" w:space="0" w:color="auto"/>
            <w:right w:val="none" w:sz="0" w:space="0" w:color="auto"/>
          </w:divBdr>
        </w:div>
        <w:div w:id="1631135007">
          <w:marLeft w:val="480"/>
          <w:marRight w:val="0"/>
          <w:marTop w:val="0"/>
          <w:marBottom w:val="0"/>
          <w:divBdr>
            <w:top w:val="none" w:sz="0" w:space="0" w:color="auto"/>
            <w:left w:val="none" w:sz="0" w:space="0" w:color="auto"/>
            <w:bottom w:val="none" w:sz="0" w:space="0" w:color="auto"/>
            <w:right w:val="none" w:sz="0" w:space="0" w:color="auto"/>
          </w:divBdr>
        </w:div>
        <w:div w:id="475681279">
          <w:marLeft w:val="480"/>
          <w:marRight w:val="0"/>
          <w:marTop w:val="0"/>
          <w:marBottom w:val="0"/>
          <w:divBdr>
            <w:top w:val="none" w:sz="0" w:space="0" w:color="auto"/>
            <w:left w:val="none" w:sz="0" w:space="0" w:color="auto"/>
            <w:bottom w:val="none" w:sz="0" w:space="0" w:color="auto"/>
            <w:right w:val="none" w:sz="0" w:space="0" w:color="auto"/>
          </w:divBdr>
        </w:div>
        <w:div w:id="1075930293">
          <w:marLeft w:val="480"/>
          <w:marRight w:val="0"/>
          <w:marTop w:val="0"/>
          <w:marBottom w:val="0"/>
          <w:divBdr>
            <w:top w:val="none" w:sz="0" w:space="0" w:color="auto"/>
            <w:left w:val="none" w:sz="0" w:space="0" w:color="auto"/>
            <w:bottom w:val="none" w:sz="0" w:space="0" w:color="auto"/>
            <w:right w:val="none" w:sz="0" w:space="0" w:color="auto"/>
          </w:divBdr>
        </w:div>
        <w:div w:id="750811144">
          <w:marLeft w:val="480"/>
          <w:marRight w:val="0"/>
          <w:marTop w:val="0"/>
          <w:marBottom w:val="0"/>
          <w:divBdr>
            <w:top w:val="none" w:sz="0" w:space="0" w:color="auto"/>
            <w:left w:val="none" w:sz="0" w:space="0" w:color="auto"/>
            <w:bottom w:val="none" w:sz="0" w:space="0" w:color="auto"/>
            <w:right w:val="none" w:sz="0" w:space="0" w:color="auto"/>
          </w:divBdr>
        </w:div>
        <w:div w:id="66729537">
          <w:marLeft w:val="480"/>
          <w:marRight w:val="0"/>
          <w:marTop w:val="0"/>
          <w:marBottom w:val="0"/>
          <w:divBdr>
            <w:top w:val="none" w:sz="0" w:space="0" w:color="auto"/>
            <w:left w:val="none" w:sz="0" w:space="0" w:color="auto"/>
            <w:bottom w:val="none" w:sz="0" w:space="0" w:color="auto"/>
            <w:right w:val="none" w:sz="0" w:space="0" w:color="auto"/>
          </w:divBdr>
        </w:div>
        <w:div w:id="76557336">
          <w:marLeft w:val="480"/>
          <w:marRight w:val="0"/>
          <w:marTop w:val="0"/>
          <w:marBottom w:val="0"/>
          <w:divBdr>
            <w:top w:val="none" w:sz="0" w:space="0" w:color="auto"/>
            <w:left w:val="none" w:sz="0" w:space="0" w:color="auto"/>
            <w:bottom w:val="none" w:sz="0" w:space="0" w:color="auto"/>
            <w:right w:val="none" w:sz="0" w:space="0" w:color="auto"/>
          </w:divBdr>
        </w:div>
        <w:div w:id="964697656">
          <w:marLeft w:val="480"/>
          <w:marRight w:val="0"/>
          <w:marTop w:val="0"/>
          <w:marBottom w:val="0"/>
          <w:divBdr>
            <w:top w:val="none" w:sz="0" w:space="0" w:color="auto"/>
            <w:left w:val="none" w:sz="0" w:space="0" w:color="auto"/>
            <w:bottom w:val="none" w:sz="0" w:space="0" w:color="auto"/>
            <w:right w:val="none" w:sz="0" w:space="0" w:color="auto"/>
          </w:divBdr>
        </w:div>
        <w:div w:id="1449281464">
          <w:marLeft w:val="480"/>
          <w:marRight w:val="0"/>
          <w:marTop w:val="0"/>
          <w:marBottom w:val="0"/>
          <w:divBdr>
            <w:top w:val="none" w:sz="0" w:space="0" w:color="auto"/>
            <w:left w:val="none" w:sz="0" w:space="0" w:color="auto"/>
            <w:bottom w:val="none" w:sz="0" w:space="0" w:color="auto"/>
            <w:right w:val="none" w:sz="0" w:space="0" w:color="auto"/>
          </w:divBdr>
        </w:div>
        <w:div w:id="138498810">
          <w:marLeft w:val="480"/>
          <w:marRight w:val="0"/>
          <w:marTop w:val="0"/>
          <w:marBottom w:val="0"/>
          <w:divBdr>
            <w:top w:val="none" w:sz="0" w:space="0" w:color="auto"/>
            <w:left w:val="none" w:sz="0" w:space="0" w:color="auto"/>
            <w:bottom w:val="none" w:sz="0" w:space="0" w:color="auto"/>
            <w:right w:val="none" w:sz="0" w:space="0" w:color="auto"/>
          </w:divBdr>
        </w:div>
        <w:div w:id="1895432954">
          <w:marLeft w:val="480"/>
          <w:marRight w:val="0"/>
          <w:marTop w:val="0"/>
          <w:marBottom w:val="0"/>
          <w:divBdr>
            <w:top w:val="none" w:sz="0" w:space="0" w:color="auto"/>
            <w:left w:val="none" w:sz="0" w:space="0" w:color="auto"/>
            <w:bottom w:val="none" w:sz="0" w:space="0" w:color="auto"/>
            <w:right w:val="none" w:sz="0" w:space="0" w:color="auto"/>
          </w:divBdr>
        </w:div>
        <w:div w:id="794103973">
          <w:marLeft w:val="480"/>
          <w:marRight w:val="0"/>
          <w:marTop w:val="0"/>
          <w:marBottom w:val="0"/>
          <w:divBdr>
            <w:top w:val="none" w:sz="0" w:space="0" w:color="auto"/>
            <w:left w:val="none" w:sz="0" w:space="0" w:color="auto"/>
            <w:bottom w:val="none" w:sz="0" w:space="0" w:color="auto"/>
            <w:right w:val="none" w:sz="0" w:space="0" w:color="auto"/>
          </w:divBdr>
        </w:div>
        <w:div w:id="484054794">
          <w:marLeft w:val="480"/>
          <w:marRight w:val="0"/>
          <w:marTop w:val="0"/>
          <w:marBottom w:val="0"/>
          <w:divBdr>
            <w:top w:val="none" w:sz="0" w:space="0" w:color="auto"/>
            <w:left w:val="none" w:sz="0" w:space="0" w:color="auto"/>
            <w:bottom w:val="none" w:sz="0" w:space="0" w:color="auto"/>
            <w:right w:val="none" w:sz="0" w:space="0" w:color="auto"/>
          </w:divBdr>
        </w:div>
        <w:div w:id="2010867089">
          <w:marLeft w:val="480"/>
          <w:marRight w:val="0"/>
          <w:marTop w:val="0"/>
          <w:marBottom w:val="0"/>
          <w:divBdr>
            <w:top w:val="none" w:sz="0" w:space="0" w:color="auto"/>
            <w:left w:val="none" w:sz="0" w:space="0" w:color="auto"/>
            <w:bottom w:val="none" w:sz="0" w:space="0" w:color="auto"/>
            <w:right w:val="none" w:sz="0" w:space="0" w:color="auto"/>
          </w:divBdr>
        </w:div>
        <w:div w:id="143086094">
          <w:marLeft w:val="480"/>
          <w:marRight w:val="0"/>
          <w:marTop w:val="0"/>
          <w:marBottom w:val="0"/>
          <w:divBdr>
            <w:top w:val="none" w:sz="0" w:space="0" w:color="auto"/>
            <w:left w:val="none" w:sz="0" w:space="0" w:color="auto"/>
            <w:bottom w:val="none" w:sz="0" w:space="0" w:color="auto"/>
            <w:right w:val="none" w:sz="0" w:space="0" w:color="auto"/>
          </w:divBdr>
        </w:div>
        <w:div w:id="310409563">
          <w:marLeft w:val="480"/>
          <w:marRight w:val="0"/>
          <w:marTop w:val="0"/>
          <w:marBottom w:val="0"/>
          <w:divBdr>
            <w:top w:val="none" w:sz="0" w:space="0" w:color="auto"/>
            <w:left w:val="none" w:sz="0" w:space="0" w:color="auto"/>
            <w:bottom w:val="none" w:sz="0" w:space="0" w:color="auto"/>
            <w:right w:val="none" w:sz="0" w:space="0" w:color="auto"/>
          </w:divBdr>
        </w:div>
        <w:div w:id="1210342465">
          <w:marLeft w:val="480"/>
          <w:marRight w:val="0"/>
          <w:marTop w:val="0"/>
          <w:marBottom w:val="0"/>
          <w:divBdr>
            <w:top w:val="none" w:sz="0" w:space="0" w:color="auto"/>
            <w:left w:val="none" w:sz="0" w:space="0" w:color="auto"/>
            <w:bottom w:val="none" w:sz="0" w:space="0" w:color="auto"/>
            <w:right w:val="none" w:sz="0" w:space="0" w:color="auto"/>
          </w:divBdr>
        </w:div>
        <w:div w:id="1479616106">
          <w:marLeft w:val="480"/>
          <w:marRight w:val="0"/>
          <w:marTop w:val="0"/>
          <w:marBottom w:val="0"/>
          <w:divBdr>
            <w:top w:val="none" w:sz="0" w:space="0" w:color="auto"/>
            <w:left w:val="none" w:sz="0" w:space="0" w:color="auto"/>
            <w:bottom w:val="none" w:sz="0" w:space="0" w:color="auto"/>
            <w:right w:val="none" w:sz="0" w:space="0" w:color="auto"/>
          </w:divBdr>
        </w:div>
        <w:div w:id="1143739848">
          <w:marLeft w:val="480"/>
          <w:marRight w:val="0"/>
          <w:marTop w:val="0"/>
          <w:marBottom w:val="0"/>
          <w:divBdr>
            <w:top w:val="none" w:sz="0" w:space="0" w:color="auto"/>
            <w:left w:val="none" w:sz="0" w:space="0" w:color="auto"/>
            <w:bottom w:val="none" w:sz="0" w:space="0" w:color="auto"/>
            <w:right w:val="none" w:sz="0" w:space="0" w:color="auto"/>
          </w:divBdr>
        </w:div>
        <w:div w:id="396366862">
          <w:marLeft w:val="480"/>
          <w:marRight w:val="0"/>
          <w:marTop w:val="0"/>
          <w:marBottom w:val="0"/>
          <w:divBdr>
            <w:top w:val="none" w:sz="0" w:space="0" w:color="auto"/>
            <w:left w:val="none" w:sz="0" w:space="0" w:color="auto"/>
            <w:bottom w:val="none" w:sz="0" w:space="0" w:color="auto"/>
            <w:right w:val="none" w:sz="0" w:space="0" w:color="auto"/>
          </w:divBdr>
        </w:div>
        <w:div w:id="1795907757">
          <w:marLeft w:val="480"/>
          <w:marRight w:val="0"/>
          <w:marTop w:val="0"/>
          <w:marBottom w:val="0"/>
          <w:divBdr>
            <w:top w:val="none" w:sz="0" w:space="0" w:color="auto"/>
            <w:left w:val="none" w:sz="0" w:space="0" w:color="auto"/>
            <w:bottom w:val="none" w:sz="0" w:space="0" w:color="auto"/>
            <w:right w:val="none" w:sz="0" w:space="0" w:color="auto"/>
          </w:divBdr>
        </w:div>
        <w:div w:id="2139759635">
          <w:marLeft w:val="480"/>
          <w:marRight w:val="0"/>
          <w:marTop w:val="0"/>
          <w:marBottom w:val="0"/>
          <w:divBdr>
            <w:top w:val="none" w:sz="0" w:space="0" w:color="auto"/>
            <w:left w:val="none" w:sz="0" w:space="0" w:color="auto"/>
            <w:bottom w:val="none" w:sz="0" w:space="0" w:color="auto"/>
            <w:right w:val="none" w:sz="0" w:space="0" w:color="auto"/>
          </w:divBdr>
        </w:div>
        <w:div w:id="1878396819">
          <w:marLeft w:val="480"/>
          <w:marRight w:val="0"/>
          <w:marTop w:val="0"/>
          <w:marBottom w:val="0"/>
          <w:divBdr>
            <w:top w:val="none" w:sz="0" w:space="0" w:color="auto"/>
            <w:left w:val="none" w:sz="0" w:space="0" w:color="auto"/>
            <w:bottom w:val="none" w:sz="0" w:space="0" w:color="auto"/>
            <w:right w:val="none" w:sz="0" w:space="0" w:color="auto"/>
          </w:divBdr>
        </w:div>
        <w:div w:id="430510626">
          <w:marLeft w:val="480"/>
          <w:marRight w:val="0"/>
          <w:marTop w:val="0"/>
          <w:marBottom w:val="0"/>
          <w:divBdr>
            <w:top w:val="none" w:sz="0" w:space="0" w:color="auto"/>
            <w:left w:val="none" w:sz="0" w:space="0" w:color="auto"/>
            <w:bottom w:val="none" w:sz="0" w:space="0" w:color="auto"/>
            <w:right w:val="none" w:sz="0" w:space="0" w:color="auto"/>
          </w:divBdr>
        </w:div>
      </w:divsChild>
    </w:div>
    <w:div w:id="1065883247">
      <w:bodyDiv w:val="1"/>
      <w:marLeft w:val="0"/>
      <w:marRight w:val="0"/>
      <w:marTop w:val="0"/>
      <w:marBottom w:val="0"/>
      <w:divBdr>
        <w:top w:val="none" w:sz="0" w:space="0" w:color="auto"/>
        <w:left w:val="none" w:sz="0" w:space="0" w:color="auto"/>
        <w:bottom w:val="none" w:sz="0" w:space="0" w:color="auto"/>
        <w:right w:val="none" w:sz="0" w:space="0" w:color="auto"/>
      </w:divBdr>
    </w:div>
    <w:div w:id="1066030470">
      <w:bodyDiv w:val="1"/>
      <w:marLeft w:val="0"/>
      <w:marRight w:val="0"/>
      <w:marTop w:val="0"/>
      <w:marBottom w:val="0"/>
      <w:divBdr>
        <w:top w:val="none" w:sz="0" w:space="0" w:color="auto"/>
        <w:left w:val="none" w:sz="0" w:space="0" w:color="auto"/>
        <w:bottom w:val="none" w:sz="0" w:space="0" w:color="auto"/>
        <w:right w:val="none" w:sz="0" w:space="0" w:color="auto"/>
      </w:divBdr>
    </w:div>
    <w:div w:id="1066298134">
      <w:bodyDiv w:val="1"/>
      <w:marLeft w:val="0"/>
      <w:marRight w:val="0"/>
      <w:marTop w:val="0"/>
      <w:marBottom w:val="0"/>
      <w:divBdr>
        <w:top w:val="none" w:sz="0" w:space="0" w:color="auto"/>
        <w:left w:val="none" w:sz="0" w:space="0" w:color="auto"/>
        <w:bottom w:val="none" w:sz="0" w:space="0" w:color="auto"/>
        <w:right w:val="none" w:sz="0" w:space="0" w:color="auto"/>
      </w:divBdr>
    </w:div>
    <w:div w:id="1066492653">
      <w:bodyDiv w:val="1"/>
      <w:marLeft w:val="0"/>
      <w:marRight w:val="0"/>
      <w:marTop w:val="0"/>
      <w:marBottom w:val="0"/>
      <w:divBdr>
        <w:top w:val="none" w:sz="0" w:space="0" w:color="auto"/>
        <w:left w:val="none" w:sz="0" w:space="0" w:color="auto"/>
        <w:bottom w:val="none" w:sz="0" w:space="0" w:color="auto"/>
        <w:right w:val="none" w:sz="0" w:space="0" w:color="auto"/>
      </w:divBdr>
    </w:div>
    <w:div w:id="1066533936">
      <w:bodyDiv w:val="1"/>
      <w:marLeft w:val="0"/>
      <w:marRight w:val="0"/>
      <w:marTop w:val="0"/>
      <w:marBottom w:val="0"/>
      <w:divBdr>
        <w:top w:val="none" w:sz="0" w:space="0" w:color="auto"/>
        <w:left w:val="none" w:sz="0" w:space="0" w:color="auto"/>
        <w:bottom w:val="none" w:sz="0" w:space="0" w:color="auto"/>
        <w:right w:val="none" w:sz="0" w:space="0" w:color="auto"/>
      </w:divBdr>
    </w:div>
    <w:div w:id="1066609919">
      <w:bodyDiv w:val="1"/>
      <w:marLeft w:val="0"/>
      <w:marRight w:val="0"/>
      <w:marTop w:val="0"/>
      <w:marBottom w:val="0"/>
      <w:divBdr>
        <w:top w:val="none" w:sz="0" w:space="0" w:color="auto"/>
        <w:left w:val="none" w:sz="0" w:space="0" w:color="auto"/>
        <w:bottom w:val="none" w:sz="0" w:space="0" w:color="auto"/>
        <w:right w:val="none" w:sz="0" w:space="0" w:color="auto"/>
      </w:divBdr>
    </w:div>
    <w:div w:id="1066689521">
      <w:bodyDiv w:val="1"/>
      <w:marLeft w:val="0"/>
      <w:marRight w:val="0"/>
      <w:marTop w:val="0"/>
      <w:marBottom w:val="0"/>
      <w:divBdr>
        <w:top w:val="none" w:sz="0" w:space="0" w:color="auto"/>
        <w:left w:val="none" w:sz="0" w:space="0" w:color="auto"/>
        <w:bottom w:val="none" w:sz="0" w:space="0" w:color="auto"/>
        <w:right w:val="none" w:sz="0" w:space="0" w:color="auto"/>
      </w:divBdr>
    </w:div>
    <w:div w:id="1066800059">
      <w:bodyDiv w:val="1"/>
      <w:marLeft w:val="0"/>
      <w:marRight w:val="0"/>
      <w:marTop w:val="0"/>
      <w:marBottom w:val="0"/>
      <w:divBdr>
        <w:top w:val="none" w:sz="0" w:space="0" w:color="auto"/>
        <w:left w:val="none" w:sz="0" w:space="0" w:color="auto"/>
        <w:bottom w:val="none" w:sz="0" w:space="0" w:color="auto"/>
        <w:right w:val="none" w:sz="0" w:space="0" w:color="auto"/>
      </w:divBdr>
    </w:div>
    <w:div w:id="1067266249">
      <w:bodyDiv w:val="1"/>
      <w:marLeft w:val="0"/>
      <w:marRight w:val="0"/>
      <w:marTop w:val="0"/>
      <w:marBottom w:val="0"/>
      <w:divBdr>
        <w:top w:val="none" w:sz="0" w:space="0" w:color="auto"/>
        <w:left w:val="none" w:sz="0" w:space="0" w:color="auto"/>
        <w:bottom w:val="none" w:sz="0" w:space="0" w:color="auto"/>
        <w:right w:val="none" w:sz="0" w:space="0" w:color="auto"/>
      </w:divBdr>
    </w:div>
    <w:div w:id="1067648799">
      <w:bodyDiv w:val="1"/>
      <w:marLeft w:val="0"/>
      <w:marRight w:val="0"/>
      <w:marTop w:val="0"/>
      <w:marBottom w:val="0"/>
      <w:divBdr>
        <w:top w:val="none" w:sz="0" w:space="0" w:color="auto"/>
        <w:left w:val="none" w:sz="0" w:space="0" w:color="auto"/>
        <w:bottom w:val="none" w:sz="0" w:space="0" w:color="auto"/>
        <w:right w:val="none" w:sz="0" w:space="0" w:color="auto"/>
      </w:divBdr>
    </w:div>
    <w:div w:id="1068192357">
      <w:bodyDiv w:val="1"/>
      <w:marLeft w:val="0"/>
      <w:marRight w:val="0"/>
      <w:marTop w:val="0"/>
      <w:marBottom w:val="0"/>
      <w:divBdr>
        <w:top w:val="none" w:sz="0" w:space="0" w:color="auto"/>
        <w:left w:val="none" w:sz="0" w:space="0" w:color="auto"/>
        <w:bottom w:val="none" w:sz="0" w:space="0" w:color="auto"/>
        <w:right w:val="none" w:sz="0" w:space="0" w:color="auto"/>
      </w:divBdr>
    </w:div>
    <w:div w:id="1068379922">
      <w:bodyDiv w:val="1"/>
      <w:marLeft w:val="0"/>
      <w:marRight w:val="0"/>
      <w:marTop w:val="0"/>
      <w:marBottom w:val="0"/>
      <w:divBdr>
        <w:top w:val="none" w:sz="0" w:space="0" w:color="auto"/>
        <w:left w:val="none" w:sz="0" w:space="0" w:color="auto"/>
        <w:bottom w:val="none" w:sz="0" w:space="0" w:color="auto"/>
        <w:right w:val="none" w:sz="0" w:space="0" w:color="auto"/>
      </w:divBdr>
    </w:div>
    <w:div w:id="1068571120">
      <w:bodyDiv w:val="1"/>
      <w:marLeft w:val="0"/>
      <w:marRight w:val="0"/>
      <w:marTop w:val="0"/>
      <w:marBottom w:val="0"/>
      <w:divBdr>
        <w:top w:val="none" w:sz="0" w:space="0" w:color="auto"/>
        <w:left w:val="none" w:sz="0" w:space="0" w:color="auto"/>
        <w:bottom w:val="none" w:sz="0" w:space="0" w:color="auto"/>
        <w:right w:val="none" w:sz="0" w:space="0" w:color="auto"/>
      </w:divBdr>
    </w:div>
    <w:div w:id="1068574418">
      <w:bodyDiv w:val="1"/>
      <w:marLeft w:val="0"/>
      <w:marRight w:val="0"/>
      <w:marTop w:val="0"/>
      <w:marBottom w:val="0"/>
      <w:divBdr>
        <w:top w:val="none" w:sz="0" w:space="0" w:color="auto"/>
        <w:left w:val="none" w:sz="0" w:space="0" w:color="auto"/>
        <w:bottom w:val="none" w:sz="0" w:space="0" w:color="auto"/>
        <w:right w:val="none" w:sz="0" w:space="0" w:color="auto"/>
      </w:divBdr>
    </w:div>
    <w:div w:id="1068647796">
      <w:bodyDiv w:val="1"/>
      <w:marLeft w:val="0"/>
      <w:marRight w:val="0"/>
      <w:marTop w:val="0"/>
      <w:marBottom w:val="0"/>
      <w:divBdr>
        <w:top w:val="none" w:sz="0" w:space="0" w:color="auto"/>
        <w:left w:val="none" w:sz="0" w:space="0" w:color="auto"/>
        <w:bottom w:val="none" w:sz="0" w:space="0" w:color="auto"/>
        <w:right w:val="none" w:sz="0" w:space="0" w:color="auto"/>
      </w:divBdr>
    </w:div>
    <w:div w:id="1068844550">
      <w:bodyDiv w:val="1"/>
      <w:marLeft w:val="0"/>
      <w:marRight w:val="0"/>
      <w:marTop w:val="0"/>
      <w:marBottom w:val="0"/>
      <w:divBdr>
        <w:top w:val="none" w:sz="0" w:space="0" w:color="auto"/>
        <w:left w:val="none" w:sz="0" w:space="0" w:color="auto"/>
        <w:bottom w:val="none" w:sz="0" w:space="0" w:color="auto"/>
        <w:right w:val="none" w:sz="0" w:space="0" w:color="auto"/>
      </w:divBdr>
    </w:div>
    <w:div w:id="1069039829">
      <w:bodyDiv w:val="1"/>
      <w:marLeft w:val="0"/>
      <w:marRight w:val="0"/>
      <w:marTop w:val="0"/>
      <w:marBottom w:val="0"/>
      <w:divBdr>
        <w:top w:val="none" w:sz="0" w:space="0" w:color="auto"/>
        <w:left w:val="none" w:sz="0" w:space="0" w:color="auto"/>
        <w:bottom w:val="none" w:sz="0" w:space="0" w:color="auto"/>
        <w:right w:val="none" w:sz="0" w:space="0" w:color="auto"/>
      </w:divBdr>
    </w:div>
    <w:div w:id="1069233367">
      <w:bodyDiv w:val="1"/>
      <w:marLeft w:val="0"/>
      <w:marRight w:val="0"/>
      <w:marTop w:val="0"/>
      <w:marBottom w:val="0"/>
      <w:divBdr>
        <w:top w:val="none" w:sz="0" w:space="0" w:color="auto"/>
        <w:left w:val="none" w:sz="0" w:space="0" w:color="auto"/>
        <w:bottom w:val="none" w:sz="0" w:space="0" w:color="auto"/>
        <w:right w:val="none" w:sz="0" w:space="0" w:color="auto"/>
      </w:divBdr>
    </w:div>
    <w:div w:id="1069376865">
      <w:bodyDiv w:val="1"/>
      <w:marLeft w:val="0"/>
      <w:marRight w:val="0"/>
      <w:marTop w:val="0"/>
      <w:marBottom w:val="0"/>
      <w:divBdr>
        <w:top w:val="none" w:sz="0" w:space="0" w:color="auto"/>
        <w:left w:val="none" w:sz="0" w:space="0" w:color="auto"/>
        <w:bottom w:val="none" w:sz="0" w:space="0" w:color="auto"/>
        <w:right w:val="none" w:sz="0" w:space="0" w:color="auto"/>
      </w:divBdr>
    </w:div>
    <w:div w:id="1069379711">
      <w:bodyDiv w:val="1"/>
      <w:marLeft w:val="0"/>
      <w:marRight w:val="0"/>
      <w:marTop w:val="0"/>
      <w:marBottom w:val="0"/>
      <w:divBdr>
        <w:top w:val="none" w:sz="0" w:space="0" w:color="auto"/>
        <w:left w:val="none" w:sz="0" w:space="0" w:color="auto"/>
        <w:bottom w:val="none" w:sz="0" w:space="0" w:color="auto"/>
        <w:right w:val="none" w:sz="0" w:space="0" w:color="auto"/>
      </w:divBdr>
    </w:div>
    <w:div w:id="1069613673">
      <w:bodyDiv w:val="1"/>
      <w:marLeft w:val="0"/>
      <w:marRight w:val="0"/>
      <w:marTop w:val="0"/>
      <w:marBottom w:val="0"/>
      <w:divBdr>
        <w:top w:val="none" w:sz="0" w:space="0" w:color="auto"/>
        <w:left w:val="none" w:sz="0" w:space="0" w:color="auto"/>
        <w:bottom w:val="none" w:sz="0" w:space="0" w:color="auto"/>
        <w:right w:val="none" w:sz="0" w:space="0" w:color="auto"/>
      </w:divBdr>
    </w:div>
    <w:div w:id="1070424259">
      <w:bodyDiv w:val="1"/>
      <w:marLeft w:val="0"/>
      <w:marRight w:val="0"/>
      <w:marTop w:val="0"/>
      <w:marBottom w:val="0"/>
      <w:divBdr>
        <w:top w:val="none" w:sz="0" w:space="0" w:color="auto"/>
        <w:left w:val="none" w:sz="0" w:space="0" w:color="auto"/>
        <w:bottom w:val="none" w:sz="0" w:space="0" w:color="auto"/>
        <w:right w:val="none" w:sz="0" w:space="0" w:color="auto"/>
      </w:divBdr>
    </w:div>
    <w:div w:id="1070469819">
      <w:bodyDiv w:val="1"/>
      <w:marLeft w:val="0"/>
      <w:marRight w:val="0"/>
      <w:marTop w:val="0"/>
      <w:marBottom w:val="0"/>
      <w:divBdr>
        <w:top w:val="none" w:sz="0" w:space="0" w:color="auto"/>
        <w:left w:val="none" w:sz="0" w:space="0" w:color="auto"/>
        <w:bottom w:val="none" w:sz="0" w:space="0" w:color="auto"/>
        <w:right w:val="none" w:sz="0" w:space="0" w:color="auto"/>
      </w:divBdr>
    </w:div>
    <w:div w:id="1070663035">
      <w:bodyDiv w:val="1"/>
      <w:marLeft w:val="0"/>
      <w:marRight w:val="0"/>
      <w:marTop w:val="0"/>
      <w:marBottom w:val="0"/>
      <w:divBdr>
        <w:top w:val="none" w:sz="0" w:space="0" w:color="auto"/>
        <w:left w:val="none" w:sz="0" w:space="0" w:color="auto"/>
        <w:bottom w:val="none" w:sz="0" w:space="0" w:color="auto"/>
        <w:right w:val="none" w:sz="0" w:space="0" w:color="auto"/>
      </w:divBdr>
    </w:div>
    <w:div w:id="1070693672">
      <w:bodyDiv w:val="1"/>
      <w:marLeft w:val="0"/>
      <w:marRight w:val="0"/>
      <w:marTop w:val="0"/>
      <w:marBottom w:val="0"/>
      <w:divBdr>
        <w:top w:val="none" w:sz="0" w:space="0" w:color="auto"/>
        <w:left w:val="none" w:sz="0" w:space="0" w:color="auto"/>
        <w:bottom w:val="none" w:sz="0" w:space="0" w:color="auto"/>
        <w:right w:val="none" w:sz="0" w:space="0" w:color="auto"/>
      </w:divBdr>
    </w:div>
    <w:div w:id="1070882214">
      <w:bodyDiv w:val="1"/>
      <w:marLeft w:val="0"/>
      <w:marRight w:val="0"/>
      <w:marTop w:val="0"/>
      <w:marBottom w:val="0"/>
      <w:divBdr>
        <w:top w:val="none" w:sz="0" w:space="0" w:color="auto"/>
        <w:left w:val="none" w:sz="0" w:space="0" w:color="auto"/>
        <w:bottom w:val="none" w:sz="0" w:space="0" w:color="auto"/>
        <w:right w:val="none" w:sz="0" w:space="0" w:color="auto"/>
      </w:divBdr>
    </w:div>
    <w:div w:id="1071149519">
      <w:bodyDiv w:val="1"/>
      <w:marLeft w:val="0"/>
      <w:marRight w:val="0"/>
      <w:marTop w:val="0"/>
      <w:marBottom w:val="0"/>
      <w:divBdr>
        <w:top w:val="none" w:sz="0" w:space="0" w:color="auto"/>
        <w:left w:val="none" w:sz="0" w:space="0" w:color="auto"/>
        <w:bottom w:val="none" w:sz="0" w:space="0" w:color="auto"/>
        <w:right w:val="none" w:sz="0" w:space="0" w:color="auto"/>
      </w:divBdr>
    </w:div>
    <w:div w:id="1071268721">
      <w:bodyDiv w:val="1"/>
      <w:marLeft w:val="0"/>
      <w:marRight w:val="0"/>
      <w:marTop w:val="0"/>
      <w:marBottom w:val="0"/>
      <w:divBdr>
        <w:top w:val="none" w:sz="0" w:space="0" w:color="auto"/>
        <w:left w:val="none" w:sz="0" w:space="0" w:color="auto"/>
        <w:bottom w:val="none" w:sz="0" w:space="0" w:color="auto"/>
        <w:right w:val="none" w:sz="0" w:space="0" w:color="auto"/>
      </w:divBdr>
    </w:div>
    <w:div w:id="1071657329">
      <w:bodyDiv w:val="1"/>
      <w:marLeft w:val="0"/>
      <w:marRight w:val="0"/>
      <w:marTop w:val="0"/>
      <w:marBottom w:val="0"/>
      <w:divBdr>
        <w:top w:val="none" w:sz="0" w:space="0" w:color="auto"/>
        <w:left w:val="none" w:sz="0" w:space="0" w:color="auto"/>
        <w:bottom w:val="none" w:sz="0" w:space="0" w:color="auto"/>
        <w:right w:val="none" w:sz="0" w:space="0" w:color="auto"/>
      </w:divBdr>
    </w:div>
    <w:div w:id="1071804647">
      <w:bodyDiv w:val="1"/>
      <w:marLeft w:val="0"/>
      <w:marRight w:val="0"/>
      <w:marTop w:val="0"/>
      <w:marBottom w:val="0"/>
      <w:divBdr>
        <w:top w:val="none" w:sz="0" w:space="0" w:color="auto"/>
        <w:left w:val="none" w:sz="0" w:space="0" w:color="auto"/>
        <w:bottom w:val="none" w:sz="0" w:space="0" w:color="auto"/>
        <w:right w:val="none" w:sz="0" w:space="0" w:color="auto"/>
      </w:divBdr>
    </w:div>
    <w:div w:id="1071804682">
      <w:bodyDiv w:val="1"/>
      <w:marLeft w:val="0"/>
      <w:marRight w:val="0"/>
      <w:marTop w:val="0"/>
      <w:marBottom w:val="0"/>
      <w:divBdr>
        <w:top w:val="none" w:sz="0" w:space="0" w:color="auto"/>
        <w:left w:val="none" w:sz="0" w:space="0" w:color="auto"/>
        <w:bottom w:val="none" w:sz="0" w:space="0" w:color="auto"/>
        <w:right w:val="none" w:sz="0" w:space="0" w:color="auto"/>
      </w:divBdr>
    </w:div>
    <w:div w:id="1071851308">
      <w:bodyDiv w:val="1"/>
      <w:marLeft w:val="0"/>
      <w:marRight w:val="0"/>
      <w:marTop w:val="0"/>
      <w:marBottom w:val="0"/>
      <w:divBdr>
        <w:top w:val="none" w:sz="0" w:space="0" w:color="auto"/>
        <w:left w:val="none" w:sz="0" w:space="0" w:color="auto"/>
        <w:bottom w:val="none" w:sz="0" w:space="0" w:color="auto"/>
        <w:right w:val="none" w:sz="0" w:space="0" w:color="auto"/>
      </w:divBdr>
    </w:div>
    <w:div w:id="1071999473">
      <w:bodyDiv w:val="1"/>
      <w:marLeft w:val="0"/>
      <w:marRight w:val="0"/>
      <w:marTop w:val="0"/>
      <w:marBottom w:val="0"/>
      <w:divBdr>
        <w:top w:val="none" w:sz="0" w:space="0" w:color="auto"/>
        <w:left w:val="none" w:sz="0" w:space="0" w:color="auto"/>
        <w:bottom w:val="none" w:sz="0" w:space="0" w:color="auto"/>
        <w:right w:val="none" w:sz="0" w:space="0" w:color="auto"/>
      </w:divBdr>
    </w:div>
    <w:div w:id="1072045967">
      <w:bodyDiv w:val="1"/>
      <w:marLeft w:val="0"/>
      <w:marRight w:val="0"/>
      <w:marTop w:val="0"/>
      <w:marBottom w:val="0"/>
      <w:divBdr>
        <w:top w:val="none" w:sz="0" w:space="0" w:color="auto"/>
        <w:left w:val="none" w:sz="0" w:space="0" w:color="auto"/>
        <w:bottom w:val="none" w:sz="0" w:space="0" w:color="auto"/>
        <w:right w:val="none" w:sz="0" w:space="0" w:color="auto"/>
      </w:divBdr>
    </w:div>
    <w:div w:id="1072242874">
      <w:bodyDiv w:val="1"/>
      <w:marLeft w:val="0"/>
      <w:marRight w:val="0"/>
      <w:marTop w:val="0"/>
      <w:marBottom w:val="0"/>
      <w:divBdr>
        <w:top w:val="none" w:sz="0" w:space="0" w:color="auto"/>
        <w:left w:val="none" w:sz="0" w:space="0" w:color="auto"/>
        <w:bottom w:val="none" w:sz="0" w:space="0" w:color="auto"/>
        <w:right w:val="none" w:sz="0" w:space="0" w:color="auto"/>
      </w:divBdr>
    </w:div>
    <w:div w:id="1073508215">
      <w:bodyDiv w:val="1"/>
      <w:marLeft w:val="0"/>
      <w:marRight w:val="0"/>
      <w:marTop w:val="0"/>
      <w:marBottom w:val="0"/>
      <w:divBdr>
        <w:top w:val="none" w:sz="0" w:space="0" w:color="auto"/>
        <w:left w:val="none" w:sz="0" w:space="0" w:color="auto"/>
        <w:bottom w:val="none" w:sz="0" w:space="0" w:color="auto"/>
        <w:right w:val="none" w:sz="0" w:space="0" w:color="auto"/>
      </w:divBdr>
    </w:div>
    <w:div w:id="1074007616">
      <w:bodyDiv w:val="1"/>
      <w:marLeft w:val="0"/>
      <w:marRight w:val="0"/>
      <w:marTop w:val="0"/>
      <w:marBottom w:val="0"/>
      <w:divBdr>
        <w:top w:val="none" w:sz="0" w:space="0" w:color="auto"/>
        <w:left w:val="none" w:sz="0" w:space="0" w:color="auto"/>
        <w:bottom w:val="none" w:sz="0" w:space="0" w:color="auto"/>
        <w:right w:val="none" w:sz="0" w:space="0" w:color="auto"/>
      </w:divBdr>
    </w:div>
    <w:div w:id="1074008292">
      <w:bodyDiv w:val="1"/>
      <w:marLeft w:val="0"/>
      <w:marRight w:val="0"/>
      <w:marTop w:val="0"/>
      <w:marBottom w:val="0"/>
      <w:divBdr>
        <w:top w:val="none" w:sz="0" w:space="0" w:color="auto"/>
        <w:left w:val="none" w:sz="0" w:space="0" w:color="auto"/>
        <w:bottom w:val="none" w:sz="0" w:space="0" w:color="auto"/>
        <w:right w:val="none" w:sz="0" w:space="0" w:color="auto"/>
      </w:divBdr>
    </w:div>
    <w:div w:id="1074012838">
      <w:bodyDiv w:val="1"/>
      <w:marLeft w:val="0"/>
      <w:marRight w:val="0"/>
      <w:marTop w:val="0"/>
      <w:marBottom w:val="0"/>
      <w:divBdr>
        <w:top w:val="none" w:sz="0" w:space="0" w:color="auto"/>
        <w:left w:val="none" w:sz="0" w:space="0" w:color="auto"/>
        <w:bottom w:val="none" w:sz="0" w:space="0" w:color="auto"/>
        <w:right w:val="none" w:sz="0" w:space="0" w:color="auto"/>
      </w:divBdr>
    </w:div>
    <w:div w:id="1074162933">
      <w:bodyDiv w:val="1"/>
      <w:marLeft w:val="0"/>
      <w:marRight w:val="0"/>
      <w:marTop w:val="0"/>
      <w:marBottom w:val="0"/>
      <w:divBdr>
        <w:top w:val="none" w:sz="0" w:space="0" w:color="auto"/>
        <w:left w:val="none" w:sz="0" w:space="0" w:color="auto"/>
        <w:bottom w:val="none" w:sz="0" w:space="0" w:color="auto"/>
        <w:right w:val="none" w:sz="0" w:space="0" w:color="auto"/>
      </w:divBdr>
    </w:div>
    <w:div w:id="1074350158">
      <w:bodyDiv w:val="1"/>
      <w:marLeft w:val="0"/>
      <w:marRight w:val="0"/>
      <w:marTop w:val="0"/>
      <w:marBottom w:val="0"/>
      <w:divBdr>
        <w:top w:val="none" w:sz="0" w:space="0" w:color="auto"/>
        <w:left w:val="none" w:sz="0" w:space="0" w:color="auto"/>
        <w:bottom w:val="none" w:sz="0" w:space="0" w:color="auto"/>
        <w:right w:val="none" w:sz="0" w:space="0" w:color="auto"/>
      </w:divBdr>
    </w:div>
    <w:div w:id="1074622515">
      <w:bodyDiv w:val="1"/>
      <w:marLeft w:val="0"/>
      <w:marRight w:val="0"/>
      <w:marTop w:val="0"/>
      <w:marBottom w:val="0"/>
      <w:divBdr>
        <w:top w:val="none" w:sz="0" w:space="0" w:color="auto"/>
        <w:left w:val="none" w:sz="0" w:space="0" w:color="auto"/>
        <w:bottom w:val="none" w:sz="0" w:space="0" w:color="auto"/>
        <w:right w:val="none" w:sz="0" w:space="0" w:color="auto"/>
      </w:divBdr>
    </w:div>
    <w:div w:id="1074746262">
      <w:bodyDiv w:val="1"/>
      <w:marLeft w:val="0"/>
      <w:marRight w:val="0"/>
      <w:marTop w:val="0"/>
      <w:marBottom w:val="0"/>
      <w:divBdr>
        <w:top w:val="none" w:sz="0" w:space="0" w:color="auto"/>
        <w:left w:val="none" w:sz="0" w:space="0" w:color="auto"/>
        <w:bottom w:val="none" w:sz="0" w:space="0" w:color="auto"/>
        <w:right w:val="none" w:sz="0" w:space="0" w:color="auto"/>
      </w:divBdr>
    </w:div>
    <w:div w:id="1074812646">
      <w:bodyDiv w:val="1"/>
      <w:marLeft w:val="0"/>
      <w:marRight w:val="0"/>
      <w:marTop w:val="0"/>
      <w:marBottom w:val="0"/>
      <w:divBdr>
        <w:top w:val="none" w:sz="0" w:space="0" w:color="auto"/>
        <w:left w:val="none" w:sz="0" w:space="0" w:color="auto"/>
        <w:bottom w:val="none" w:sz="0" w:space="0" w:color="auto"/>
        <w:right w:val="none" w:sz="0" w:space="0" w:color="auto"/>
      </w:divBdr>
    </w:div>
    <w:div w:id="1075124686">
      <w:bodyDiv w:val="1"/>
      <w:marLeft w:val="0"/>
      <w:marRight w:val="0"/>
      <w:marTop w:val="0"/>
      <w:marBottom w:val="0"/>
      <w:divBdr>
        <w:top w:val="none" w:sz="0" w:space="0" w:color="auto"/>
        <w:left w:val="none" w:sz="0" w:space="0" w:color="auto"/>
        <w:bottom w:val="none" w:sz="0" w:space="0" w:color="auto"/>
        <w:right w:val="none" w:sz="0" w:space="0" w:color="auto"/>
      </w:divBdr>
    </w:div>
    <w:div w:id="1075249711">
      <w:bodyDiv w:val="1"/>
      <w:marLeft w:val="0"/>
      <w:marRight w:val="0"/>
      <w:marTop w:val="0"/>
      <w:marBottom w:val="0"/>
      <w:divBdr>
        <w:top w:val="none" w:sz="0" w:space="0" w:color="auto"/>
        <w:left w:val="none" w:sz="0" w:space="0" w:color="auto"/>
        <w:bottom w:val="none" w:sz="0" w:space="0" w:color="auto"/>
        <w:right w:val="none" w:sz="0" w:space="0" w:color="auto"/>
      </w:divBdr>
    </w:div>
    <w:div w:id="1075280423">
      <w:bodyDiv w:val="1"/>
      <w:marLeft w:val="0"/>
      <w:marRight w:val="0"/>
      <w:marTop w:val="0"/>
      <w:marBottom w:val="0"/>
      <w:divBdr>
        <w:top w:val="none" w:sz="0" w:space="0" w:color="auto"/>
        <w:left w:val="none" w:sz="0" w:space="0" w:color="auto"/>
        <w:bottom w:val="none" w:sz="0" w:space="0" w:color="auto"/>
        <w:right w:val="none" w:sz="0" w:space="0" w:color="auto"/>
      </w:divBdr>
    </w:div>
    <w:div w:id="1075515539">
      <w:bodyDiv w:val="1"/>
      <w:marLeft w:val="0"/>
      <w:marRight w:val="0"/>
      <w:marTop w:val="0"/>
      <w:marBottom w:val="0"/>
      <w:divBdr>
        <w:top w:val="none" w:sz="0" w:space="0" w:color="auto"/>
        <w:left w:val="none" w:sz="0" w:space="0" w:color="auto"/>
        <w:bottom w:val="none" w:sz="0" w:space="0" w:color="auto"/>
        <w:right w:val="none" w:sz="0" w:space="0" w:color="auto"/>
      </w:divBdr>
    </w:div>
    <w:div w:id="1075708746">
      <w:bodyDiv w:val="1"/>
      <w:marLeft w:val="0"/>
      <w:marRight w:val="0"/>
      <w:marTop w:val="0"/>
      <w:marBottom w:val="0"/>
      <w:divBdr>
        <w:top w:val="none" w:sz="0" w:space="0" w:color="auto"/>
        <w:left w:val="none" w:sz="0" w:space="0" w:color="auto"/>
        <w:bottom w:val="none" w:sz="0" w:space="0" w:color="auto"/>
        <w:right w:val="none" w:sz="0" w:space="0" w:color="auto"/>
      </w:divBdr>
    </w:div>
    <w:div w:id="1075787527">
      <w:bodyDiv w:val="1"/>
      <w:marLeft w:val="0"/>
      <w:marRight w:val="0"/>
      <w:marTop w:val="0"/>
      <w:marBottom w:val="0"/>
      <w:divBdr>
        <w:top w:val="none" w:sz="0" w:space="0" w:color="auto"/>
        <w:left w:val="none" w:sz="0" w:space="0" w:color="auto"/>
        <w:bottom w:val="none" w:sz="0" w:space="0" w:color="auto"/>
        <w:right w:val="none" w:sz="0" w:space="0" w:color="auto"/>
      </w:divBdr>
    </w:div>
    <w:div w:id="1075929528">
      <w:bodyDiv w:val="1"/>
      <w:marLeft w:val="0"/>
      <w:marRight w:val="0"/>
      <w:marTop w:val="0"/>
      <w:marBottom w:val="0"/>
      <w:divBdr>
        <w:top w:val="none" w:sz="0" w:space="0" w:color="auto"/>
        <w:left w:val="none" w:sz="0" w:space="0" w:color="auto"/>
        <w:bottom w:val="none" w:sz="0" w:space="0" w:color="auto"/>
        <w:right w:val="none" w:sz="0" w:space="0" w:color="auto"/>
      </w:divBdr>
    </w:div>
    <w:div w:id="1075932942">
      <w:bodyDiv w:val="1"/>
      <w:marLeft w:val="0"/>
      <w:marRight w:val="0"/>
      <w:marTop w:val="0"/>
      <w:marBottom w:val="0"/>
      <w:divBdr>
        <w:top w:val="none" w:sz="0" w:space="0" w:color="auto"/>
        <w:left w:val="none" w:sz="0" w:space="0" w:color="auto"/>
        <w:bottom w:val="none" w:sz="0" w:space="0" w:color="auto"/>
        <w:right w:val="none" w:sz="0" w:space="0" w:color="auto"/>
      </w:divBdr>
    </w:div>
    <w:div w:id="1075937131">
      <w:bodyDiv w:val="1"/>
      <w:marLeft w:val="0"/>
      <w:marRight w:val="0"/>
      <w:marTop w:val="0"/>
      <w:marBottom w:val="0"/>
      <w:divBdr>
        <w:top w:val="none" w:sz="0" w:space="0" w:color="auto"/>
        <w:left w:val="none" w:sz="0" w:space="0" w:color="auto"/>
        <w:bottom w:val="none" w:sz="0" w:space="0" w:color="auto"/>
        <w:right w:val="none" w:sz="0" w:space="0" w:color="auto"/>
      </w:divBdr>
    </w:div>
    <w:div w:id="1076129716">
      <w:bodyDiv w:val="1"/>
      <w:marLeft w:val="0"/>
      <w:marRight w:val="0"/>
      <w:marTop w:val="0"/>
      <w:marBottom w:val="0"/>
      <w:divBdr>
        <w:top w:val="none" w:sz="0" w:space="0" w:color="auto"/>
        <w:left w:val="none" w:sz="0" w:space="0" w:color="auto"/>
        <w:bottom w:val="none" w:sz="0" w:space="0" w:color="auto"/>
        <w:right w:val="none" w:sz="0" w:space="0" w:color="auto"/>
      </w:divBdr>
    </w:div>
    <w:div w:id="1076509694">
      <w:bodyDiv w:val="1"/>
      <w:marLeft w:val="0"/>
      <w:marRight w:val="0"/>
      <w:marTop w:val="0"/>
      <w:marBottom w:val="0"/>
      <w:divBdr>
        <w:top w:val="none" w:sz="0" w:space="0" w:color="auto"/>
        <w:left w:val="none" w:sz="0" w:space="0" w:color="auto"/>
        <w:bottom w:val="none" w:sz="0" w:space="0" w:color="auto"/>
        <w:right w:val="none" w:sz="0" w:space="0" w:color="auto"/>
      </w:divBdr>
    </w:div>
    <w:div w:id="1077095382">
      <w:bodyDiv w:val="1"/>
      <w:marLeft w:val="0"/>
      <w:marRight w:val="0"/>
      <w:marTop w:val="0"/>
      <w:marBottom w:val="0"/>
      <w:divBdr>
        <w:top w:val="none" w:sz="0" w:space="0" w:color="auto"/>
        <w:left w:val="none" w:sz="0" w:space="0" w:color="auto"/>
        <w:bottom w:val="none" w:sz="0" w:space="0" w:color="auto"/>
        <w:right w:val="none" w:sz="0" w:space="0" w:color="auto"/>
      </w:divBdr>
    </w:div>
    <w:div w:id="1077167791">
      <w:bodyDiv w:val="1"/>
      <w:marLeft w:val="0"/>
      <w:marRight w:val="0"/>
      <w:marTop w:val="0"/>
      <w:marBottom w:val="0"/>
      <w:divBdr>
        <w:top w:val="none" w:sz="0" w:space="0" w:color="auto"/>
        <w:left w:val="none" w:sz="0" w:space="0" w:color="auto"/>
        <w:bottom w:val="none" w:sz="0" w:space="0" w:color="auto"/>
        <w:right w:val="none" w:sz="0" w:space="0" w:color="auto"/>
      </w:divBdr>
    </w:div>
    <w:div w:id="1077168516">
      <w:bodyDiv w:val="1"/>
      <w:marLeft w:val="0"/>
      <w:marRight w:val="0"/>
      <w:marTop w:val="0"/>
      <w:marBottom w:val="0"/>
      <w:divBdr>
        <w:top w:val="none" w:sz="0" w:space="0" w:color="auto"/>
        <w:left w:val="none" w:sz="0" w:space="0" w:color="auto"/>
        <w:bottom w:val="none" w:sz="0" w:space="0" w:color="auto"/>
        <w:right w:val="none" w:sz="0" w:space="0" w:color="auto"/>
      </w:divBdr>
    </w:div>
    <w:div w:id="1077481152">
      <w:bodyDiv w:val="1"/>
      <w:marLeft w:val="0"/>
      <w:marRight w:val="0"/>
      <w:marTop w:val="0"/>
      <w:marBottom w:val="0"/>
      <w:divBdr>
        <w:top w:val="none" w:sz="0" w:space="0" w:color="auto"/>
        <w:left w:val="none" w:sz="0" w:space="0" w:color="auto"/>
        <w:bottom w:val="none" w:sz="0" w:space="0" w:color="auto"/>
        <w:right w:val="none" w:sz="0" w:space="0" w:color="auto"/>
      </w:divBdr>
    </w:div>
    <w:div w:id="1077822931">
      <w:bodyDiv w:val="1"/>
      <w:marLeft w:val="0"/>
      <w:marRight w:val="0"/>
      <w:marTop w:val="0"/>
      <w:marBottom w:val="0"/>
      <w:divBdr>
        <w:top w:val="none" w:sz="0" w:space="0" w:color="auto"/>
        <w:left w:val="none" w:sz="0" w:space="0" w:color="auto"/>
        <w:bottom w:val="none" w:sz="0" w:space="0" w:color="auto"/>
        <w:right w:val="none" w:sz="0" w:space="0" w:color="auto"/>
      </w:divBdr>
    </w:div>
    <w:div w:id="1078014767">
      <w:bodyDiv w:val="1"/>
      <w:marLeft w:val="0"/>
      <w:marRight w:val="0"/>
      <w:marTop w:val="0"/>
      <w:marBottom w:val="0"/>
      <w:divBdr>
        <w:top w:val="none" w:sz="0" w:space="0" w:color="auto"/>
        <w:left w:val="none" w:sz="0" w:space="0" w:color="auto"/>
        <w:bottom w:val="none" w:sz="0" w:space="0" w:color="auto"/>
        <w:right w:val="none" w:sz="0" w:space="0" w:color="auto"/>
      </w:divBdr>
    </w:div>
    <w:div w:id="1078137952">
      <w:bodyDiv w:val="1"/>
      <w:marLeft w:val="0"/>
      <w:marRight w:val="0"/>
      <w:marTop w:val="0"/>
      <w:marBottom w:val="0"/>
      <w:divBdr>
        <w:top w:val="none" w:sz="0" w:space="0" w:color="auto"/>
        <w:left w:val="none" w:sz="0" w:space="0" w:color="auto"/>
        <w:bottom w:val="none" w:sz="0" w:space="0" w:color="auto"/>
        <w:right w:val="none" w:sz="0" w:space="0" w:color="auto"/>
      </w:divBdr>
    </w:div>
    <w:div w:id="1078483644">
      <w:bodyDiv w:val="1"/>
      <w:marLeft w:val="0"/>
      <w:marRight w:val="0"/>
      <w:marTop w:val="0"/>
      <w:marBottom w:val="0"/>
      <w:divBdr>
        <w:top w:val="none" w:sz="0" w:space="0" w:color="auto"/>
        <w:left w:val="none" w:sz="0" w:space="0" w:color="auto"/>
        <w:bottom w:val="none" w:sz="0" w:space="0" w:color="auto"/>
        <w:right w:val="none" w:sz="0" w:space="0" w:color="auto"/>
      </w:divBdr>
    </w:div>
    <w:div w:id="1078674556">
      <w:bodyDiv w:val="1"/>
      <w:marLeft w:val="0"/>
      <w:marRight w:val="0"/>
      <w:marTop w:val="0"/>
      <w:marBottom w:val="0"/>
      <w:divBdr>
        <w:top w:val="none" w:sz="0" w:space="0" w:color="auto"/>
        <w:left w:val="none" w:sz="0" w:space="0" w:color="auto"/>
        <w:bottom w:val="none" w:sz="0" w:space="0" w:color="auto"/>
        <w:right w:val="none" w:sz="0" w:space="0" w:color="auto"/>
      </w:divBdr>
    </w:div>
    <w:div w:id="1079400712">
      <w:bodyDiv w:val="1"/>
      <w:marLeft w:val="0"/>
      <w:marRight w:val="0"/>
      <w:marTop w:val="0"/>
      <w:marBottom w:val="0"/>
      <w:divBdr>
        <w:top w:val="none" w:sz="0" w:space="0" w:color="auto"/>
        <w:left w:val="none" w:sz="0" w:space="0" w:color="auto"/>
        <w:bottom w:val="none" w:sz="0" w:space="0" w:color="auto"/>
        <w:right w:val="none" w:sz="0" w:space="0" w:color="auto"/>
      </w:divBdr>
    </w:div>
    <w:div w:id="1079672359">
      <w:bodyDiv w:val="1"/>
      <w:marLeft w:val="0"/>
      <w:marRight w:val="0"/>
      <w:marTop w:val="0"/>
      <w:marBottom w:val="0"/>
      <w:divBdr>
        <w:top w:val="none" w:sz="0" w:space="0" w:color="auto"/>
        <w:left w:val="none" w:sz="0" w:space="0" w:color="auto"/>
        <w:bottom w:val="none" w:sz="0" w:space="0" w:color="auto"/>
        <w:right w:val="none" w:sz="0" w:space="0" w:color="auto"/>
      </w:divBdr>
    </w:div>
    <w:div w:id="1079863382">
      <w:bodyDiv w:val="1"/>
      <w:marLeft w:val="0"/>
      <w:marRight w:val="0"/>
      <w:marTop w:val="0"/>
      <w:marBottom w:val="0"/>
      <w:divBdr>
        <w:top w:val="none" w:sz="0" w:space="0" w:color="auto"/>
        <w:left w:val="none" w:sz="0" w:space="0" w:color="auto"/>
        <w:bottom w:val="none" w:sz="0" w:space="0" w:color="auto"/>
        <w:right w:val="none" w:sz="0" w:space="0" w:color="auto"/>
      </w:divBdr>
    </w:div>
    <w:div w:id="1079867721">
      <w:bodyDiv w:val="1"/>
      <w:marLeft w:val="0"/>
      <w:marRight w:val="0"/>
      <w:marTop w:val="0"/>
      <w:marBottom w:val="0"/>
      <w:divBdr>
        <w:top w:val="none" w:sz="0" w:space="0" w:color="auto"/>
        <w:left w:val="none" w:sz="0" w:space="0" w:color="auto"/>
        <w:bottom w:val="none" w:sz="0" w:space="0" w:color="auto"/>
        <w:right w:val="none" w:sz="0" w:space="0" w:color="auto"/>
      </w:divBdr>
    </w:div>
    <w:div w:id="1079904990">
      <w:bodyDiv w:val="1"/>
      <w:marLeft w:val="0"/>
      <w:marRight w:val="0"/>
      <w:marTop w:val="0"/>
      <w:marBottom w:val="0"/>
      <w:divBdr>
        <w:top w:val="none" w:sz="0" w:space="0" w:color="auto"/>
        <w:left w:val="none" w:sz="0" w:space="0" w:color="auto"/>
        <w:bottom w:val="none" w:sz="0" w:space="0" w:color="auto"/>
        <w:right w:val="none" w:sz="0" w:space="0" w:color="auto"/>
      </w:divBdr>
    </w:div>
    <w:div w:id="1079906870">
      <w:bodyDiv w:val="1"/>
      <w:marLeft w:val="0"/>
      <w:marRight w:val="0"/>
      <w:marTop w:val="0"/>
      <w:marBottom w:val="0"/>
      <w:divBdr>
        <w:top w:val="none" w:sz="0" w:space="0" w:color="auto"/>
        <w:left w:val="none" w:sz="0" w:space="0" w:color="auto"/>
        <w:bottom w:val="none" w:sz="0" w:space="0" w:color="auto"/>
        <w:right w:val="none" w:sz="0" w:space="0" w:color="auto"/>
      </w:divBdr>
    </w:div>
    <w:div w:id="1080055596">
      <w:bodyDiv w:val="1"/>
      <w:marLeft w:val="0"/>
      <w:marRight w:val="0"/>
      <w:marTop w:val="0"/>
      <w:marBottom w:val="0"/>
      <w:divBdr>
        <w:top w:val="none" w:sz="0" w:space="0" w:color="auto"/>
        <w:left w:val="none" w:sz="0" w:space="0" w:color="auto"/>
        <w:bottom w:val="none" w:sz="0" w:space="0" w:color="auto"/>
        <w:right w:val="none" w:sz="0" w:space="0" w:color="auto"/>
      </w:divBdr>
    </w:div>
    <w:div w:id="1080060281">
      <w:bodyDiv w:val="1"/>
      <w:marLeft w:val="0"/>
      <w:marRight w:val="0"/>
      <w:marTop w:val="0"/>
      <w:marBottom w:val="0"/>
      <w:divBdr>
        <w:top w:val="none" w:sz="0" w:space="0" w:color="auto"/>
        <w:left w:val="none" w:sz="0" w:space="0" w:color="auto"/>
        <w:bottom w:val="none" w:sz="0" w:space="0" w:color="auto"/>
        <w:right w:val="none" w:sz="0" w:space="0" w:color="auto"/>
      </w:divBdr>
    </w:div>
    <w:div w:id="1080756663">
      <w:bodyDiv w:val="1"/>
      <w:marLeft w:val="0"/>
      <w:marRight w:val="0"/>
      <w:marTop w:val="0"/>
      <w:marBottom w:val="0"/>
      <w:divBdr>
        <w:top w:val="none" w:sz="0" w:space="0" w:color="auto"/>
        <w:left w:val="none" w:sz="0" w:space="0" w:color="auto"/>
        <w:bottom w:val="none" w:sz="0" w:space="0" w:color="auto"/>
        <w:right w:val="none" w:sz="0" w:space="0" w:color="auto"/>
      </w:divBdr>
    </w:div>
    <w:div w:id="1080909016">
      <w:bodyDiv w:val="1"/>
      <w:marLeft w:val="0"/>
      <w:marRight w:val="0"/>
      <w:marTop w:val="0"/>
      <w:marBottom w:val="0"/>
      <w:divBdr>
        <w:top w:val="none" w:sz="0" w:space="0" w:color="auto"/>
        <w:left w:val="none" w:sz="0" w:space="0" w:color="auto"/>
        <w:bottom w:val="none" w:sz="0" w:space="0" w:color="auto"/>
        <w:right w:val="none" w:sz="0" w:space="0" w:color="auto"/>
      </w:divBdr>
    </w:div>
    <w:div w:id="1080912229">
      <w:bodyDiv w:val="1"/>
      <w:marLeft w:val="0"/>
      <w:marRight w:val="0"/>
      <w:marTop w:val="0"/>
      <w:marBottom w:val="0"/>
      <w:divBdr>
        <w:top w:val="none" w:sz="0" w:space="0" w:color="auto"/>
        <w:left w:val="none" w:sz="0" w:space="0" w:color="auto"/>
        <w:bottom w:val="none" w:sz="0" w:space="0" w:color="auto"/>
        <w:right w:val="none" w:sz="0" w:space="0" w:color="auto"/>
      </w:divBdr>
    </w:div>
    <w:div w:id="1081023115">
      <w:bodyDiv w:val="1"/>
      <w:marLeft w:val="0"/>
      <w:marRight w:val="0"/>
      <w:marTop w:val="0"/>
      <w:marBottom w:val="0"/>
      <w:divBdr>
        <w:top w:val="none" w:sz="0" w:space="0" w:color="auto"/>
        <w:left w:val="none" w:sz="0" w:space="0" w:color="auto"/>
        <w:bottom w:val="none" w:sz="0" w:space="0" w:color="auto"/>
        <w:right w:val="none" w:sz="0" w:space="0" w:color="auto"/>
      </w:divBdr>
    </w:div>
    <w:div w:id="1081028463">
      <w:bodyDiv w:val="1"/>
      <w:marLeft w:val="0"/>
      <w:marRight w:val="0"/>
      <w:marTop w:val="0"/>
      <w:marBottom w:val="0"/>
      <w:divBdr>
        <w:top w:val="none" w:sz="0" w:space="0" w:color="auto"/>
        <w:left w:val="none" w:sz="0" w:space="0" w:color="auto"/>
        <w:bottom w:val="none" w:sz="0" w:space="0" w:color="auto"/>
        <w:right w:val="none" w:sz="0" w:space="0" w:color="auto"/>
      </w:divBdr>
    </w:div>
    <w:div w:id="1081096824">
      <w:bodyDiv w:val="1"/>
      <w:marLeft w:val="0"/>
      <w:marRight w:val="0"/>
      <w:marTop w:val="0"/>
      <w:marBottom w:val="0"/>
      <w:divBdr>
        <w:top w:val="none" w:sz="0" w:space="0" w:color="auto"/>
        <w:left w:val="none" w:sz="0" w:space="0" w:color="auto"/>
        <w:bottom w:val="none" w:sz="0" w:space="0" w:color="auto"/>
        <w:right w:val="none" w:sz="0" w:space="0" w:color="auto"/>
      </w:divBdr>
    </w:div>
    <w:div w:id="1081297628">
      <w:bodyDiv w:val="1"/>
      <w:marLeft w:val="0"/>
      <w:marRight w:val="0"/>
      <w:marTop w:val="0"/>
      <w:marBottom w:val="0"/>
      <w:divBdr>
        <w:top w:val="none" w:sz="0" w:space="0" w:color="auto"/>
        <w:left w:val="none" w:sz="0" w:space="0" w:color="auto"/>
        <w:bottom w:val="none" w:sz="0" w:space="0" w:color="auto"/>
        <w:right w:val="none" w:sz="0" w:space="0" w:color="auto"/>
      </w:divBdr>
    </w:div>
    <w:div w:id="1081410583">
      <w:bodyDiv w:val="1"/>
      <w:marLeft w:val="0"/>
      <w:marRight w:val="0"/>
      <w:marTop w:val="0"/>
      <w:marBottom w:val="0"/>
      <w:divBdr>
        <w:top w:val="none" w:sz="0" w:space="0" w:color="auto"/>
        <w:left w:val="none" w:sz="0" w:space="0" w:color="auto"/>
        <w:bottom w:val="none" w:sz="0" w:space="0" w:color="auto"/>
        <w:right w:val="none" w:sz="0" w:space="0" w:color="auto"/>
      </w:divBdr>
    </w:div>
    <w:div w:id="1081441118">
      <w:bodyDiv w:val="1"/>
      <w:marLeft w:val="0"/>
      <w:marRight w:val="0"/>
      <w:marTop w:val="0"/>
      <w:marBottom w:val="0"/>
      <w:divBdr>
        <w:top w:val="none" w:sz="0" w:space="0" w:color="auto"/>
        <w:left w:val="none" w:sz="0" w:space="0" w:color="auto"/>
        <w:bottom w:val="none" w:sz="0" w:space="0" w:color="auto"/>
        <w:right w:val="none" w:sz="0" w:space="0" w:color="auto"/>
      </w:divBdr>
    </w:div>
    <w:div w:id="1081676185">
      <w:bodyDiv w:val="1"/>
      <w:marLeft w:val="0"/>
      <w:marRight w:val="0"/>
      <w:marTop w:val="0"/>
      <w:marBottom w:val="0"/>
      <w:divBdr>
        <w:top w:val="none" w:sz="0" w:space="0" w:color="auto"/>
        <w:left w:val="none" w:sz="0" w:space="0" w:color="auto"/>
        <w:bottom w:val="none" w:sz="0" w:space="0" w:color="auto"/>
        <w:right w:val="none" w:sz="0" w:space="0" w:color="auto"/>
      </w:divBdr>
    </w:div>
    <w:div w:id="1082024136">
      <w:bodyDiv w:val="1"/>
      <w:marLeft w:val="0"/>
      <w:marRight w:val="0"/>
      <w:marTop w:val="0"/>
      <w:marBottom w:val="0"/>
      <w:divBdr>
        <w:top w:val="none" w:sz="0" w:space="0" w:color="auto"/>
        <w:left w:val="none" w:sz="0" w:space="0" w:color="auto"/>
        <w:bottom w:val="none" w:sz="0" w:space="0" w:color="auto"/>
        <w:right w:val="none" w:sz="0" w:space="0" w:color="auto"/>
      </w:divBdr>
    </w:div>
    <w:div w:id="1082338662">
      <w:bodyDiv w:val="1"/>
      <w:marLeft w:val="0"/>
      <w:marRight w:val="0"/>
      <w:marTop w:val="0"/>
      <w:marBottom w:val="0"/>
      <w:divBdr>
        <w:top w:val="none" w:sz="0" w:space="0" w:color="auto"/>
        <w:left w:val="none" w:sz="0" w:space="0" w:color="auto"/>
        <w:bottom w:val="none" w:sz="0" w:space="0" w:color="auto"/>
        <w:right w:val="none" w:sz="0" w:space="0" w:color="auto"/>
      </w:divBdr>
    </w:div>
    <w:div w:id="1082413350">
      <w:bodyDiv w:val="1"/>
      <w:marLeft w:val="0"/>
      <w:marRight w:val="0"/>
      <w:marTop w:val="0"/>
      <w:marBottom w:val="0"/>
      <w:divBdr>
        <w:top w:val="none" w:sz="0" w:space="0" w:color="auto"/>
        <w:left w:val="none" w:sz="0" w:space="0" w:color="auto"/>
        <w:bottom w:val="none" w:sz="0" w:space="0" w:color="auto"/>
        <w:right w:val="none" w:sz="0" w:space="0" w:color="auto"/>
      </w:divBdr>
    </w:div>
    <w:div w:id="1082524711">
      <w:bodyDiv w:val="1"/>
      <w:marLeft w:val="0"/>
      <w:marRight w:val="0"/>
      <w:marTop w:val="0"/>
      <w:marBottom w:val="0"/>
      <w:divBdr>
        <w:top w:val="none" w:sz="0" w:space="0" w:color="auto"/>
        <w:left w:val="none" w:sz="0" w:space="0" w:color="auto"/>
        <w:bottom w:val="none" w:sz="0" w:space="0" w:color="auto"/>
        <w:right w:val="none" w:sz="0" w:space="0" w:color="auto"/>
      </w:divBdr>
    </w:div>
    <w:div w:id="1082603434">
      <w:bodyDiv w:val="1"/>
      <w:marLeft w:val="0"/>
      <w:marRight w:val="0"/>
      <w:marTop w:val="0"/>
      <w:marBottom w:val="0"/>
      <w:divBdr>
        <w:top w:val="none" w:sz="0" w:space="0" w:color="auto"/>
        <w:left w:val="none" w:sz="0" w:space="0" w:color="auto"/>
        <w:bottom w:val="none" w:sz="0" w:space="0" w:color="auto"/>
        <w:right w:val="none" w:sz="0" w:space="0" w:color="auto"/>
      </w:divBdr>
    </w:div>
    <w:div w:id="1082727435">
      <w:bodyDiv w:val="1"/>
      <w:marLeft w:val="0"/>
      <w:marRight w:val="0"/>
      <w:marTop w:val="0"/>
      <w:marBottom w:val="0"/>
      <w:divBdr>
        <w:top w:val="none" w:sz="0" w:space="0" w:color="auto"/>
        <w:left w:val="none" w:sz="0" w:space="0" w:color="auto"/>
        <w:bottom w:val="none" w:sz="0" w:space="0" w:color="auto"/>
        <w:right w:val="none" w:sz="0" w:space="0" w:color="auto"/>
      </w:divBdr>
    </w:div>
    <w:div w:id="1082987576">
      <w:bodyDiv w:val="1"/>
      <w:marLeft w:val="0"/>
      <w:marRight w:val="0"/>
      <w:marTop w:val="0"/>
      <w:marBottom w:val="0"/>
      <w:divBdr>
        <w:top w:val="none" w:sz="0" w:space="0" w:color="auto"/>
        <w:left w:val="none" w:sz="0" w:space="0" w:color="auto"/>
        <w:bottom w:val="none" w:sz="0" w:space="0" w:color="auto"/>
        <w:right w:val="none" w:sz="0" w:space="0" w:color="auto"/>
      </w:divBdr>
    </w:div>
    <w:div w:id="1083138966">
      <w:bodyDiv w:val="1"/>
      <w:marLeft w:val="0"/>
      <w:marRight w:val="0"/>
      <w:marTop w:val="0"/>
      <w:marBottom w:val="0"/>
      <w:divBdr>
        <w:top w:val="none" w:sz="0" w:space="0" w:color="auto"/>
        <w:left w:val="none" w:sz="0" w:space="0" w:color="auto"/>
        <w:bottom w:val="none" w:sz="0" w:space="0" w:color="auto"/>
        <w:right w:val="none" w:sz="0" w:space="0" w:color="auto"/>
      </w:divBdr>
    </w:div>
    <w:div w:id="1083145920">
      <w:bodyDiv w:val="1"/>
      <w:marLeft w:val="0"/>
      <w:marRight w:val="0"/>
      <w:marTop w:val="0"/>
      <w:marBottom w:val="0"/>
      <w:divBdr>
        <w:top w:val="none" w:sz="0" w:space="0" w:color="auto"/>
        <w:left w:val="none" w:sz="0" w:space="0" w:color="auto"/>
        <w:bottom w:val="none" w:sz="0" w:space="0" w:color="auto"/>
        <w:right w:val="none" w:sz="0" w:space="0" w:color="auto"/>
      </w:divBdr>
    </w:div>
    <w:div w:id="1083185822">
      <w:bodyDiv w:val="1"/>
      <w:marLeft w:val="0"/>
      <w:marRight w:val="0"/>
      <w:marTop w:val="0"/>
      <w:marBottom w:val="0"/>
      <w:divBdr>
        <w:top w:val="none" w:sz="0" w:space="0" w:color="auto"/>
        <w:left w:val="none" w:sz="0" w:space="0" w:color="auto"/>
        <w:bottom w:val="none" w:sz="0" w:space="0" w:color="auto"/>
        <w:right w:val="none" w:sz="0" w:space="0" w:color="auto"/>
      </w:divBdr>
    </w:div>
    <w:div w:id="1083332129">
      <w:bodyDiv w:val="1"/>
      <w:marLeft w:val="0"/>
      <w:marRight w:val="0"/>
      <w:marTop w:val="0"/>
      <w:marBottom w:val="0"/>
      <w:divBdr>
        <w:top w:val="none" w:sz="0" w:space="0" w:color="auto"/>
        <w:left w:val="none" w:sz="0" w:space="0" w:color="auto"/>
        <w:bottom w:val="none" w:sz="0" w:space="0" w:color="auto"/>
        <w:right w:val="none" w:sz="0" w:space="0" w:color="auto"/>
      </w:divBdr>
    </w:div>
    <w:div w:id="1083382408">
      <w:bodyDiv w:val="1"/>
      <w:marLeft w:val="0"/>
      <w:marRight w:val="0"/>
      <w:marTop w:val="0"/>
      <w:marBottom w:val="0"/>
      <w:divBdr>
        <w:top w:val="none" w:sz="0" w:space="0" w:color="auto"/>
        <w:left w:val="none" w:sz="0" w:space="0" w:color="auto"/>
        <w:bottom w:val="none" w:sz="0" w:space="0" w:color="auto"/>
        <w:right w:val="none" w:sz="0" w:space="0" w:color="auto"/>
      </w:divBdr>
    </w:div>
    <w:div w:id="1083604194">
      <w:bodyDiv w:val="1"/>
      <w:marLeft w:val="0"/>
      <w:marRight w:val="0"/>
      <w:marTop w:val="0"/>
      <w:marBottom w:val="0"/>
      <w:divBdr>
        <w:top w:val="none" w:sz="0" w:space="0" w:color="auto"/>
        <w:left w:val="none" w:sz="0" w:space="0" w:color="auto"/>
        <w:bottom w:val="none" w:sz="0" w:space="0" w:color="auto"/>
        <w:right w:val="none" w:sz="0" w:space="0" w:color="auto"/>
      </w:divBdr>
    </w:div>
    <w:div w:id="1083717921">
      <w:bodyDiv w:val="1"/>
      <w:marLeft w:val="0"/>
      <w:marRight w:val="0"/>
      <w:marTop w:val="0"/>
      <w:marBottom w:val="0"/>
      <w:divBdr>
        <w:top w:val="none" w:sz="0" w:space="0" w:color="auto"/>
        <w:left w:val="none" w:sz="0" w:space="0" w:color="auto"/>
        <w:bottom w:val="none" w:sz="0" w:space="0" w:color="auto"/>
        <w:right w:val="none" w:sz="0" w:space="0" w:color="auto"/>
      </w:divBdr>
    </w:div>
    <w:div w:id="1083835371">
      <w:bodyDiv w:val="1"/>
      <w:marLeft w:val="0"/>
      <w:marRight w:val="0"/>
      <w:marTop w:val="0"/>
      <w:marBottom w:val="0"/>
      <w:divBdr>
        <w:top w:val="none" w:sz="0" w:space="0" w:color="auto"/>
        <w:left w:val="none" w:sz="0" w:space="0" w:color="auto"/>
        <w:bottom w:val="none" w:sz="0" w:space="0" w:color="auto"/>
        <w:right w:val="none" w:sz="0" w:space="0" w:color="auto"/>
      </w:divBdr>
    </w:div>
    <w:div w:id="1083917347">
      <w:bodyDiv w:val="1"/>
      <w:marLeft w:val="0"/>
      <w:marRight w:val="0"/>
      <w:marTop w:val="0"/>
      <w:marBottom w:val="0"/>
      <w:divBdr>
        <w:top w:val="none" w:sz="0" w:space="0" w:color="auto"/>
        <w:left w:val="none" w:sz="0" w:space="0" w:color="auto"/>
        <w:bottom w:val="none" w:sz="0" w:space="0" w:color="auto"/>
        <w:right w:val="none" w:sz="0" w:space="0" w:color="auto"/>
      </w:divBdr>
    </w:div>
    <w:div w:id="1084033273">
      <w:bodyDiv w:val="1"/>
      <w:marLeft w:val="0"/>
      <w:marRight w:val="0"/>
      <w:marTop w:val="0"/>
      <w:marBottom w:val="0"/>
      <w:divBdr>
        <w:top w:val="none" w:sz="0" w:space="0" w:color="auto"/>
        <w:left w:val="none" w:sz="0" w:space="0" w:color="auto"/>
        <w:bottom w:val="none" w:sz="0" w:space="0" w:color="auto"/>
        <w:right w:val="none" w:sz="0" w:space="0" w:color="auto"/>
      </w:divBdr>
    </w:div>
    <w:div w:id="1084034836">
      <w:bodyDiv w:val="1"/>
      <w:marLeft w:val="0"/>
      <w:marRight w:val="0"/>
      <w:marTop w:val="0"/>
      <w:marBottom w:val="0"/>
      <w:divBdr>
        <w:top w:val="none" w:sz="0" w:space="0" w:color="auto"/>
        <w:left w:val="none" w:sz="0" w:space="0" w:color="auto"/>
        <w:bottom w:val="none" w:sz="0" w:space="0" w:color="auto"/>
        <w:right w:val="none" w:sz="0" w:space="0" w:color="auto"/>
      </w:divBdr>
    </w:div>
    <w:div w:id="1084181487">
      <w:bodyDiv w:val="1"/>
      <w:marLeft w:val="0"/>
      <w:marRight w:val="0"/>
      <w:marTop w:val="0"/>
      <w:marBottom w:val="0"/>
      <w:divBdr>
        <w:top w:val="none" w:sz="0" w:space="0" w:color="auto"/>
        <w:left w:val="none" w:sz="0" w:space="0" w:color="auto"/>
        <w:bottom w:val="none" w:sz="0" w:space="0" w:color="auto"/>
        <w:right w:val="none" w:sz="0" w:space="0" w:color="auto"/>
      </w:divBdr>
    </w:div>
    <w:div w:id="1084229798">
      <w:bodyDiv w:val="1"/>
      <w:marLeft w:val="0"/>
      <w:marRight w:val="0"/>
      <w:marTop w:val="0"/>
      <w:marBottom w:val="0"/>
      <w:divBdr>
        <w:top w:val="none" w:sz="0" w:space="0" w:color="auto"/>
        <w:left w:val="none" w:sz="0" w:space="0" w:color="auto"/>
        <w:bottom w:val="none" w:sz="0" w:space="0" w:color="auto"/>
        <w:right w:val="none" w:sz="0" w:space="0" w:color="auto"/>
      </w:divBdr>
    </w:div>
    <w:div w:id="1084231282">
      <w:bodyDiv w:val="1"/>
      <w:marLeft w:val="0"/>
      <w:marRight w:val="0"/>
      <w:marTop w:val="0"/>
      <w:marBottom w:val="0"/>
      <w:divBdr>
        <w:top w:val="none" w:sz="0" w:space="0" w:color="auto"/>
        <w:left w:val="none" w:sz="0" w:space="0" w:color="auto"/>
        <w:bottom w:val="none" w:sz="0" w:space="0" w:color="auto"/>
        <w:right w:val="none" w:sz="0" w:space="0" w:color="auto"/>
      </w:divBdr>
    </w:div>
    <w:div w:id="1084304312">
      <w:bodyDiv w:val="1"/>
      <w:marLeft w:val="0"/>
      <w:marRight w:val="0"/>
      <w:marTop w:val="0"/>
      <w:marBottom w:val="0"/>
      <w:divBdr>
        <w:top w:val="none" w:sz="0" w:space="0" w:color="auto"/>
        <w:left w:val="none" w:sz="0" w:space="0" w:color="auto"/>
        <w:bottom w:val="none" w:sz="0" w:space="0" w:color="auto"/>
        <w:right w:val="none" w:sz="0" w:space="0" w:color="auto"/>
      </w:divBdr>
    </w:div>
    <w:div w:id="1084490752">
      <w:bodyDiv w:val="1"/>
      <w:marLeft w:val="0"/>
      <w:marRight w:val="0"/>
      <w:marTop w:val="0"/>
      <w:marBottom w:val="0"/>
      <w:divBdr>
        <w:top w:val="none" w:sz="0" w:space="0" w:color="auto"/>
        <w:left w:val="none" w:sz="0" w:space="0" w:color="auto"/>
        <w:bottom w:val="none" w:sz="0" w:space="0" w:color="auto"/>
        <w:right w:val="none" w:sz="0" w:space="0" w:color="auto"/>
      </w:divBdr>
    </w:div>
    <w:div w:id="1084491269">
      <w:bodyDiv w:val="1"/>
      <w:marLeft w:val="0"/>
      <w:marRight w:val="0"/>
      <w:marTop w:val="0"/>
      <w:marBottom w:val="0"/>
      <w:divBdr>
        <w:top w:val="none" w:sz="0" w:space="0" w:color="auto"/>
        <w:left w:val="none" w:sz="0" w:space="0" w:color="auto"/>
        <w:bottom w:val="none" w:sz="0" w:space="0" w:color="auto"/>
        <w:right w:val="none" w:sz="0" w:space="0" w:color="auto"/>
      </w:divBdr>
    </w:div>
    <w:div w:id="1084497404">
      <w:bodyDiv w:val="1"/>
      <w:marLeft w:val="0"/>
      <w:marRight w:val="0"/>
      <w:marTop w:val="0"/>
      <w:marBottom w:val="0"/>
      <w:divBdr>
        <w:top w:val="none" w:sz="0" w:space="0" w:color="auto"/>
        <w:left w:val="none" w:sz="0" w:space="0" w:color="auto"/>
        <w:bottom w:val="none" w:sz="0" w:space="0" w:color="auto"/>
        <w:right w:val="none" w:sz="0" w:space="0" w:color="auto"/>
      </w:divBdr>
    </w:div>
    <w:div w:id="1084760648">
      <w:bodyDiv w:val="1"/>
      <w:marLeft w:val="0"/>
      <w:marRight w:val="0"/>
      <w:marTop w:val="0"/>
      <w:marBottom w:val="0"/>
      <w:divBdr>
        <w:top w:val="none" w:sz="0" w:space="0" w:color="auto"/>
        <w:left w:val="none" w:sz="0" w:space="0" w:color="auto"/>
        <w:bottom w:val="none" w:sz="0" w:space="0" w:color="auto"/>
        <w:right w:val="none" w:sz="0" w:space="0" w:color="auto"/>
      </w:divBdr>
    </w:div>
    <w:div w:id="1085107178">
      <w:bodyDiv w:val="1"/>
      <w:marLeft w:val="0"/>
      <w:marRight w:val="0"/>
      <w:marTop w:val="0"/>
      <w:marBottom w:val="0"/>
      <w:divBdr>
        <w:top w:val="none" w:sz="0" w:space="0" w:color="auto"/>
        <w:left w:val="none" w:sz="0" w:space="0" w:color="auto"/>
        <w:bottom w:val="none" w:sz="0" w:space="0" w:color="auto"/>
        <w:right w:val="none" w:sz="0" w:space="0" w:color="auto"/>
      </w:divBdr>
    </w:div>
    <w:div w:id="1085415870">
      <w:bodyDiv w:val="1"/>
      <w:marLeft w:val="0"/>
      <w:marRight w:val="0"/>
      <w:marTop w:val="0"/>
      <w:marBottom w:val="0"/>
      <w:divBdr>
        <w:top w:val="none" w:sz="0" w:space="0" w:color="auto"/>
        <w:left w:val="none" w:sz="0" w:space="0" w:color="auto"/>
        <w:bottom w:val="none" w:sz="0" w:space="0" w:color="auto"/>
        <w:right w:val="none" w:sz="0" w:space="0" w:color="auto"/>
      </w:divBdr>
    </w:div>
    <w:div w:id="1085418463">
      <w:bodyDiv w:val="1"/>
      <w:marLeft w:val="0"/>
      <w:marRight w:val="0"/>
      <w:marTop w:val="0"/>
      <w:marBottom w:val="0"/>
      <w:divBdr>
        <w:top w:val="none" w:sz="0" w:space="0" w:color="auto"/>
        <w:left w:val="none" w:sz="0" w:space="0" w:color="auto"/>
        <w:bottom w:val="none" w:sz="0" w:space="0" w:color="auto"/>
        <w:right w:val="none" w:sz="0" w:space="0" w:color="auto"/>
      </w:divBdr>
    </w:div>
    <w:div w:id="1085691177">
      <w:bodyDiv w:val="1"/>
      <w:marLeft w:val="0"/>
      <w:marRight w:val="0"/>
      <w:marTop w:val="0"/>
      <w:marBottom w:val="0"/>
      <w:divBdr>
        <w:top w:val="none" w:sz="0" w:space="0" w:color="auto"/>
        <w:left w:val="none" w:sz="0" w:space="0" w:color="auto"/>
        <w:bottom w:val="none" w:sz="0" w:space="0" w:color="auto"/>
        <w:right w:val="none" w:sz="0" w:space="0" w:color="auto"/>
      </w:divBdr>
    </w:div>
    <w:div w:id="1085734981">
      <w:bodyDiv w:val="1"/>
      <w:marLeft w:val="0"/>
      <w:marRight w:val="0"/>
      <w:marTop w:val="0"/>
      <w:marBottom w:val="0"/>
      <w:divBdr>
        <w:top w:val="none" w:sz="0" w:space="0" w:color="auto"/>
        <w:left w:val="none" w:sz="0" w:space="0" w:color="auto"/>
        <w:bottom w:val="none" w:sz="0" w:space="0" w:color="auto"/>
        <w:right w:val="none" w:sz="0" w:space="0" w:color="auto"/>
      </w:divBdr>
    </w:div>
    <w:div w:id="1086413858">
      <w:bodyDiv w:val="1"/>
      <w:marLeft w:val="0"/>
      <w:marRight w:val="0"/>
      <w:marTop w:val="0"/>
      <w:marBottom w:val="0"/>
      <w:divBdr>
        <w:top w:val="none" w:sz="0" w:space="0" w:color="auto"/>
        <w:left w:val="none" w:sz="0" w:space="0" w:color="auto"/>
        <w:bottom w:val="none" w:sz="0" w:space="0" w:color="auto"/>
        <w:right w:val="none" w:sz="0" w:space="0" w:color="auto"/>
      </w:divBdr>
    </w:div>
    <w:div w:id="1086539653">
      <w:bodyDiv w:val="1"/>
      <w:marLeft w:val="0"/>
      <w:marRight w:val="0"/>
      <w:marTop w:val="0"/>
      <w:marBottom w:val="0"/>
      <w:divBdr>
        <w:top w:val="none" w:sz="0" w:space="0" w:color="auto"/>
        <w:left w:val="none" w:sz="0" w:space="0" w:color="auto"/>
        <w:bottom w:val="none" w:sz="0" w:space="0" w:color="auto"/>
        <w:right w:val="none" w:sz="0" w:space="0" w:color="auto"/>
      </w:divBdr>
    </w:div>
    <w:div w:id="1086612478">
      <w:bodyDiv w:val="1"/>
      <w:marLeft w:val="0"/>
      <w:marRight w:val="0"/>
      <w:marTop w:val="0"/>
      <w:marBottom w:val="0"/>
      <w:divBdr>
        <w:top w:val="none" w:sz="0" w:space="0" w:color="auto"/>
        <w:left w:val="none" w:sz="0" w:space="0" w:color="auto"/>
        <w:bottom w:val="none" w:sz="0" w:space="0" w:color="auto"/>
        <w:right w:val="none" w:sz="0" w:space="0" w:color="auto"/>
      </w:divBdr>
    </w:div>
    <w:div w:id="1086616271">
      <w:bodyDiv w:val="1"/>
      <w:marLeft w:val="0"/>
      <w:marRight w:val="0"/>
      <w:marTop w:val="0"/>
      <w:marBottom w:val="0"/>
      <w:divBdr>
        <w:top w:val="none" w:sz="0" w:space="0" w:color="auto"/>
        <w:left w:val="none" w:sz="0" w:space="0" w:color="auto"/>
        <w:bottom w:val="none" w:sz="0" w:space="0" w:color="auto"/>
        <w:right w:val="none" w:sz="0" w:space="0" w:color="auto"/>
      </w:divBdr>
    </w:div>
    <w:div w:id="1086726976">
      <w:bodyDiv w:val="1"/>
      <w:marLeft w:val="0"/>
      <w:marRight w:val="0"/>
      <w:marTop w:val="0"/>
      <w:marBottom w:val="0"/>
      <w:divBdr>
        <w:top w:val="none" w:sz="0" w:space="0" w:color="auto"/>
        <w:left w:val="none" w:sz="0" w:space="0" w:color="auto"/>
        <w:bottom w:val="none" w:sz="0" w:space="0" w:color="auto"/>
        <w:right w:val="none" w:sz="0" w:space="0" w:color="auto"/>
      </w:divBdr>
    </w:div>
    <w:div w:id="1086801137">
      <w:bodyDiv w:val="1"/>
      <w:marLeft w:val="0"/>
      <w:marRight w:val="0"/>
      <w:marTop w:val="0"/>
      <w:marBottom w:val="0"/>
      <w:divBdr>
        <w:top w:val="none" w:sz="0" w:space="0" w:color="auto"/>
        <w:left w:val="none" w:sz="0" w:space="0" w:color="auto"/>
        <w:bottom w:val="none" w:sz="0" w:space="0" w:color="auto"/>
        <w:right w:val="none" w:sz="0" w:space="0" w:color="auto"/>
      </w:divBdr>
    </w:div>
    <w:div w:id="1086805874">
      <w:bodyDiv w:val="1"/>
      <w:marLeft w:val="0"/>
      <w:marRight w:val="0"/>
      <w:marTop w:val="0"/>
      <w:marBottom w:val="0"/>
      <w:divBdr>
        <w:top w:val="none" w:sz="0" w:space="0" w:color="auto"/>
        <w:left w:val="none" w:sz="0" w:space="0" w:color="auto"/>
        <w:bottom w:val="none" w:sz="0" w:space="0" w:color="auto"/>
        <w:right w:val="none" w:sz="0" w:space="0" w:color="auto"/>
      </w:divBdr>
    </w:div>
    <w:div w:id="1086809471">
      <w:bodyDiv w:val="1"/>
      <w:marLeft w:val="0"/>
      <w:marRight w:val="0"/>
      <w:marTop w:val="0"/>
      <w:marBottom w:val="0"/>
      <w:divBdr>
        <w:top w:val="none" w:sz="0" w:space="0" w:color="auto"/>
        <w:left w:val="none" w:sz="0" w:space="0" w:color="auto"/>
        <w:bottom w:val="none" w:sz="0" w:space="0" w:color="auto"/>
        <w:right w:val="none" w:sz="0" w:space="0" w:color="auto"/>
      </w:divBdr>
    </w:div>
    <w:div w:id="1086878148">
      <w:bodyDiv w:val="1"/>
      <w:marLeft w:val="0"/>
      <w:marRight w:val="0"/>
      <w:marTop w:val="0"/>
      <w:marBottom w:val="0"/>
      <w:divBdr>
        <w:top w:val="none" w:sz="0" w:space="0" w:color="auto"/>
        <w:left w:val="none" w:sz="0" w:space="0" w:color="auto"/>
        <w:bottom w:val="none" w:sz="0" w:space="0" w:color="auto"/>
        <w:right w:val="none" w:sz="0" w:space="0" w:color="auto"/>
      </w:divBdr>
    </w:div>
    <w:div w:id="1087120944">
      <w:bodyDiv w:val="1"/>
      <w:marLeft w:val="0"/>
      <w:marRight w:val="0"/>
      <w:marTop w:val="0"/>
      <w:marBottom w:val="0"/>
      <w:divBdr>
        <w:top w:val="none" w:sz="0" w:space="0" w:color="auto"/>
        <w:left w:val="none" w:sz="0" w:space="0" w:color="auto"/>
        <w:bottom w:val="none" w:sz="0" w:space="0" w:color="auto"/>
        <w:right w:val="none" w:sz="0" w:space="0" w:color="auto"/>
      </w:divBdr>
    </w:div>
    <w:div w:id="1087457119">
      <w:bodyDiv w:val="1"/>
      <w:marLeft w:val="0"/>
      <w:marRight w:val="0"/>
      <w:marTop w:val="0"/>
      <w:marBottom w:val="0"/>
      <w:divBdr>
        <w:top w:val="none" w:sz="0" w:space="0" w:color="auto"/>
        <w:left w:val="none" w:sz="0" w:space="0" w:color="auto"/>
        <w:bottom w:val="none" w:sz="0" w:space="0" w:color="auto"/>
        <w:right w:val="none" w:sz="0" w:space="0" w:color="auto"/>
      </w:divBdr>
    </w:div>
    <w:div w:id="1087536269">
      <w:bodyDiv w:val="1"/>
      <w:marLeft w:val="0"/>
      <w:marRight w:val="0"/>
      <w:marTop w:val="0"/>
      <w:marBottom w:val="0"/>
      <w:divBdr>
        <w:top w:val="none" w:sz="0" w:space="0" w:color="auto"/>
        <w:left w:val="none" w:sz="0" w:space="0" w:color="auto"/>
        <w:bottom w:val="none" w:sz="0" w:space="0" w:color="auto"/>
        <w:right w:val="none" w:sz="0" w:space="0" w:color="auto"/>
      </w:divBdr>
    </w:div>
    <w:div w:id="1087921322">
      <w:bodyDiv w:val="1"/>
      <w:marLeft w:val="0"/>
      <w:marRight w:val="0"/>
      <w:marTop w:val="0"/>
      <w:marBottom w:val="0"/>
      <w:divBdr>
        <w:top w:val="none" w:sz="0" w:space="0" w:color="auto"/>
        <w:left w:val="none" w:sz="0" w:space="0" w:color="auto"/>
        <w:bottom w:val="none" w:sz="0" w:space="0" w:color="auto"/>
        <w:right w:val="none" w:sz="0" w:space="0" w:color="auto"/>
      </w:divBdr>
    </w:div>
    <w:div w:id="1088110740">
      <w:bodyDiv w:val="1"/>
      <w:marLeft w:val="0"/>
      <w:marRight w:val="0"/>
      <w:marTop w:val="0"/>
      <w:marBottom w:val="0"/>
      <w:divBdr>
        <w:top w:val="none" w:sz="0" w:space="0" w:color="auto"/>
        <w:left w:val="none" w:sz="0" w:space="0" w:color="auto"/>
        <w:bottom w:val="none" w:sz="0" w:space="0" w:color="auto"/>
        <w:right w:val="none" w:sz="0" w:space="0" w:color="auto"/>
      </w:divBdr>
    </w:div>
    <w:div w:id="1088430486">
      <w:bodyDiv w:val="1"/>
      <w:marLeft w:val="0"/>
      <w:marRight w:val="0"/>
      <w:marTop w:val="0"/>
      <w:marBottom w:val="0"/>
      <w:divBdr>
        <w:top w:val="none" w:sz="0" w:space="0" w:color="auto"/>
        <w:left w:val="none" w:sz="0" w:space="0" w:color="auto"/>
        <w:bottom w:val="none" w:sz="0" w:space="0" w:color="auto"/>
        <w:right w:val="none" w:sz="0" w:space="0" w:color="auto"/>
      </w:divBdr>
    </w:div>
    <w:div w:id="1088579649">
      <w:bodyDiv w:val="1"/>
      <w:marLeft w:val="0"/>
      <w:marRight w:val="0"/>
      <w:marTop w:val="0"/>
      <w:marBottom w:val="0"/>
      <w:divBdr>
        <w:top w:val="none" w:sz="0" w:space="0" w:color="auto"/>
        <w:left w:val="none" w:sz="0" w:space="0" w:color="auto"/>
        <w:bottom w:val="none" w:sz="0" w:space="0" w:color="auto"/>
        <w:right w:val="none" w:sz="0" w:space="0" w:color="auto"/>
      </w:divBdr>
    </w:div>
    <w:div w:id="1088694818">
      <w:bodyDiv w:val="1"/>
      <w:marLeft w:val="0"/>
      <w:marRight w:val="0"/>
      <w:marTop w:val="0"/>
      <w:marBottom w:val="0"/>
      <w:divBdr>
        <w:top w:val="none" w:sz="0" w:space="0" w:color="auto"/>
        <w:left w:val="none" w:sz="0" w:space="0" w:color="auto"/>
        <w:bottom w:val="none" w:sz="0" w:space="0" w:color="auto"/>
        <w:right w:val="none" w:sz="0" w:space="0" w:color="auto"/>
      </w:divBdr>
    </w:div>
    <w:div w:id="1088697145">
      <w:bodyDiv w:val="1"/>
      <w:marLeft w:val="0"/>
      <w:marRight w:val="0"/>
      <w:marTop w:val="0"/>
      <w:marBottom w:val="0"/>
      <w:divBdr>
        <w:top w:val="none" w:sz="0" w:space="0" w:color="auto"/>
        <w:left w:val="none" w:sz="0" w:space="0" w:color="auto"/>
        <w:bottom w:val="none" w:sz="0" w:space="0" w:color="auto"/>
        <w:right w:val="none" w:sz="0" w:space="0" w:color="auto"/>
      </w:divBdr>
    </w:div>
    <w:div w:id="1088841373">
      <w:bodyDiv w:val="1"/>
      <w:marLeft w:val="0"/>
      <w:marRight w:val="0"/>
      <w:marTop w:val="0"/>
      <w:marBottom w:val="0"/>
      <w:divBdr>
        <w:top w:val="none" w:sz="0" w:space="0" w:color="auto"/>
        <w:left w:val="none" w:sz="0" w:space="0" w:color="auto"/>
        <w:bottom w:val="none" w:sz="0" w:space="0" w:color="auto"/>
        <w:right w:val="none" w:sz="0" w:space="0" w:color="auto"/>
      </w:divBdr>
    </w:div>
    <w:div w:id="1088843761">
      <w:bodyDiv w:val="1"/>
      <w:marLeft w:val="0"/>
      <w:marRight w:val="0"/>
      <w:marTop w:val="0"/>
      <w:marBottom w:val="0"/>
      <w:divBdr>
        <w:top w:val="none" w:sz="0" w:space="0" w:color="auto"/>
        <w:left w:val="none" w:sz="0" w:space="0" w:color="auto"/>
        <w:bottom w:val="none" w:sz="0" w:space="0" w:color="auto"/>
        <w:right w:val="none" w:sz="0" w:space="0" w:color="auto"/>
      </w:divBdr>
    </w:div>
    <w:div w:id="1089084142">
      <w:bodyDiv w:val="1"/>
      <w:marLeft w:val="0"/>
      <w:marRight w:val="0"/>
      <w:marTop w:val="0"/>
      <w:marBottom w:val="0"/>
      <w:divBdr>
        <w:top w:val="none" w:sz="0" w:space="0" w:color="auto"/>
        <w:left w:val="none" w:sz="0" w:space="0" w:color="auto"/>
        <w:bottom w:val="none" w:sz="0" w:space="0" w:color="auto"/>
        <w:right w:val="none" w:sz="0" w:space="0" w:color="auto"/>
      </w:divBdr>
    </w:div>
    <w:div w:id="1089086575">
      <w:bodyDiv w:val="1"/>
      <w:marLeft w:val="0"/>
      <w:marRight w:val="0"/>
      <w:marTop w:val="0"/>
      <w:marBottom w:val="0"/>
      <w:divBdr>
        <w:top w:val="none" w:sz="0" w:space="0" w:color="auto"/>
        <w:left w:val="none" w:sz="0" w:space="0" w:color="auto"/>
        <w:bottom w:val="none" w:sz="0" w:space="0" w:color="auto"/>
        <w:right w:val="none" w:sz="0" w:space="0" w:color="auto"/>
      </w:divBdr>
    </w:div>
    <w:div w:id="1089277174">
      <w:bodyDiv w:val="1"/>
      <w:marLeft w:val="0"/>
      <w:marRight w:val="0"/>
      <w:marTop w:val="0"/>
      <w:marBottom w:val="0"/>
      <w:divBdr>
        <w:top w:val="none" w:sz="0" w:space="0" w:color="auto"/>
        <w:left w:val="none" w:sz="0" w:space="0" w:color="auto"/>
        <w:bottom w:val="none" w:sz="0" w:space="0" w:color="auto"/>
        <w:right w:val="none" w:sz="0" w:space="0" w:color="auto"/>
      </w:divBdr>
    </w:div>
    <w:div w:id="1089500235">
      <w:bodyDiv w:val="1"/>
      <w:marLeft w:val="0"/>
      <w:marRight w:val="0"/>
      <w:marTop w:val="0"/>
      <w:marBottom w:val="0"/>
      <w:divBdr>
        <w:top w:val="none" w:sz="0" w:space="0" w:color="auto"/>
        <w:left w:val="none" w:sz="0" w:space="0" w:color="auto"/>
        <w:bottom w:val="none" w:sz="0" w:space="0" w:color="auto"/>
        <w:right w:val="none" w:sz="0" w:space="0" w:color="auto"/>
      </w:divBdr>
    </w:div>
    <w:div w:id="1089543674">
      <w:bodyDiv w:val="1"/>
      <w:marLeft w:val="0"/>
      <w:marRight w:val="0"/>
      <w:marTop w:val="0"/>
      <w:marBottom w:val="0"/>
      <w:divBdr>
        <w:top w:val="none" w:sz="0" w:space="0" w:color="auto"/>
        <w:left w:val="none" w:sz="0" w:space="0" w:color="auto"/>
        <w:bottom w:val="none" w:sz="0" w:space="0" w:color="auto"/>
        <w:right w:val="none" w:sz="0" w:space="0" w:color="auto"/>
      </w:divBdr>
    </w:div>
    <w:div w:id="1089620927">
      <w:bodyDiv w:val="1"/>
      <w:marLeft w:val="0"/>
      <w:marRight w:val="0"/>
      <w:marTop w:val="0"/>
      <w:marBottom w:val="0"/>
      <w:divBdr>
        <w:top w:val="none" w:sz="0" w:space="0" w:color="auto"/>
        <w:left w:val="none" w:sz="0" w:space="0" w:color="auto"/>
        <w:bottom w:val="none" w:sz="0" w:space="0" w:color="auto"/>
        <w:right w:val="none" w:sz="0" w:space="0" w:color="auto"/>
      </w:divBdr>
    </w:div>
    <w:div w:id="1090007929">
      <w:bodyDiv w:val="1"/>
      <w:marLeft w:val="0"/>
      <w:marRight w:val="0"/>
      <w:marTop w:val="0"/>
      <w:marBottom w:val="0"/>
      <w:divBdr>
        <w:top w:val="none" w:sz="0" w:space="0" w:color="auto"/>
        <w:left w:val="none" w:sz="0" w:space="0" w:color="auto"/>
        <w:bottom w:val="none" w:sz="0" w:space="0" w:color="auto"/>
        <w:right w:val="none" w:sz="0" w:space="0" w:color="auto"/>
      </w:divBdr>
    </w:div>
    <w:div w:id="1090126543">
      <w:bodyDiv w:val="1"/>
      <w:marLeft w:val="0"/>
      <w:marRight w:val="0"/>
      <w:marTop w:val="0"/>
      <w:marBottom w:val="0"/>
      <w:divBdr>
        <w:top w:val="none" w:sz="0" w:space="0" w:color="auto"/>
        <w:left w:val="none" w:sz="0" w:space="0" w:color="auto"/>
        <w:bottom w:val="none" w:sz="0" w:space="0" w:color="auto"/>
        <w:right w:val="none" w:sz="0" w:space="0" w:color="auto"/>
      </w:divBdr>
    </w:div>
    <w:div w:id="1090665781">
      <w:bodyDiv w:val="1"/>
      <w:marLeft w:val="0"/>
      <w:marRight w:val="0"/>
      <w:marTop w:val="0"/>
      <w:marBottom w:val="0"/>
      <w:divBdr>
        <w:top w:val="none" w:sz="0" w:space="0" w:color="auto"/>
        <w:left w:val="none" w:sz="0" w:space="0" w:color="auto"/>
        <w:bottom w:val="none" w:sz="0" w:space="0" w:color="auto"/>
        <w:right w:val="none" w:sz="0" w:space="0" w:color="auto"/>
      </w:divBdr>
    </w:div>
    <w:div w:id="1091002617">
      <w:bodyDiv w:val="1"/>
      <w:marLeft w:val="0"/>
      <w:marRight w:val="0"/>
      <w:marTop w:val="0"/>
      <w:marBottom w:val="0"/>
      <w:divBdr>
        <w:top w:val="none" w:sz="0" w:space="0" w:color="auto"/>
        <w:left w:val="none" w:sz="0" w:space="0" w:color="auto"/>
        <w:bottom w:val="none" w:sz="0" w:space="0" w:color="auto"/>
        <w:right w:val="none" w:sz="0" w:space="0" w:color="auto"/>
      </w:divBdr>
    </w:div>
    <w:div w:id="1091119077">
      <w:bodyDiv w:val="1"/>
      <w:marLeft w:val="0"/>
      <w:marRight w:val="0"/>
      <w:marTop w:val="0"/>
      <w:marBottom w:val="0"/>
      <w:divBdr>
        <w:top w:val="none" w:sz="0" w:space="0" w:color="auto"/>
        <w:left w:val="none" w:sz="0" w:space="0" w:color="auto"/>
        <w:bottom w:val="none" w:sz="0" w:space="0" w:color="auto"/>
        <w:right w:val="none" w:sz="0" w:space="0" w:color="auto"/>
      </w:divBdr>
    </w:div>
    <w:div w:id="1091194416">
      <w:bodyDiv w:val="1"/>
      <w:marLeft w:val="0"/>
      <w:marRight w:val="0"/>
      <w:marTop w:val="0"/>
      <w:marBottom w:val="0"/>
      <w:divBdr>
        <w:top w:val="none" w:sz="0" w:space="0" w:color="auto"/>
        <w:left w:val="none" w:sz="0" w:space="0" w:color="auto"/>
        <w:bottom w:val="none" w:sz="0" w:space="0" w:color="auto"/>
        <w:right w:val="none" w:sz="0" w:space="0" w:color="auto"/>
      </w:divBdr>
    </w:div>
    <w:div w:id="1091196555">
      <w:bodyDiv w:val="1"/>
      <w:marLeft w:val="0"/>
      <w:marRight w:val="0"/>
      <w:marTop w:val="0"/>
      <w:marBottom w:val="0"/>
      <w:divBdr>
        <w:top w:val="none" w:sz="0" w:space="0" w:color="auto"/>
        <w:left w:val="none" w:sz="0" w:space="0" w:color="auto"/>
        <w:bottom w:val="none" w:sz="0" w:space="0" w:color="auto"/>
        <w:right w:val="none" w:sz="0" w:space="0" w:color="auto"/>
      </w:divBdr>
    </w:div>
    <w:div w:id="1091969883">
      <w:bodyDiv w:val="1"/>
      <w:marLeft w:val="0"/>
      <w:marRight w:val="0"/>
      <w:marTop w:val="0"/>
      <w:marBottom w:val="0"/>
      <w:divBdr>
        <w:top w:val="none" w:sz="0" w:space="0" w:color="auto"/>
        <w:left w:val="none" w:sz="0" w:space="0" w:color="auto"/>
        <w:bottom w:val="none" w:sz="0" w:space="0" w:color="auto"/>
        <w:right w:val="none" w:sz="0" w:space="0" w:color="auto"/>
      </w:divBdr>
    </w:div>
    <w:div w:id="1091975490">
      <w:bodyDiv w:val="1"/>
      <w:marLeft w:val="0"/>
      <w:marRight w:val="0"/>
      <w:marTop w:val="0"/>
      <w:marBottom w:val="0"/>
      <w:divBdr>
        <w:top w:val="none" w:sz="0" w:space="0" w:color="auto"/>
        <w:left w:val="none" w:sz="0" w:space="0" w:color="auto"/>
        <w:bottom w:val="none" w:sz="0" w:space="0" w:color="auto"/>
        <w:right w:val="none" w:sz="0" w:space="0" w:color="auto"/>
      </w:divBdr>
      <w:divsChild>
        <w:div w:id="1802337588">
          <w:marLeft w:val="480"/>
          <w:marRight w:val="0"/>
          <w:marTop w:val="0"/>
          <w:marBottom w:val="0"/>
          <w:divBdr>
            <w:top w:val="none" w:sz="0" w:space="0" w:color="auto"/>
            <w:left w:val="none" w:sz="0" w:space="0" w:color="auto"/>
            <w:bottom w:val="none" w:sz="0" w:space="0" w:color="auto"/>
            <w:right w:val="none" w:sz="0" w:space="0" w:color="auto"/>
          </w:divBdr>
        </w:div>
        <w:div w:id="1394281457">
          <w:marLeft w:val="480"/>
          <w:marRight w:val="0"/>
          <w:marTop w:val="0"/>
          <w:marBottom w:val="0"/>
          <w:divBdr>
            <w:top w:val="none" w:sz="0" w:space="0" w:color="auto"/>
            <w:left w:val="none" w:sz="0" w:space="0" w:color="auto"/>
            <w:bottom w:val="none" w:sz="0" w:space="0" w:color="auto"/>
            <w:right w:val="none" w:sz="0" w:space="0" w:color="auto"/>
          </w:divBdr>
        </w:div>
        <w:div w:id="391658472">
          <w:marLeft w:val="480"/>
          <w:marRight w:val="0"/>
          <w:marTop w:val="0"/>
          <w:marBottom w:val="0"/>
          <w:divBdr>
            <w:top w:val="none" w:sz="0" w:space="0" w:color="auto"/>
            <w:left w:val="none" w:sz="0" w:space="0" w:color="auto"/>
            <w:bottom w:val="none" w:sz="0" w:space="0" w:color="auto"/>
            <w:right w:val="none" w:sz="0" w:space="0" w:color="auto"/>
          </w:divBdr>
        </w:div>
        <w:div w:id="1489513954">
          <w:marLeft w:val="480"/>
          <w:marRight w:val="0"/>
          <w:marTop w:val="0"/>
          <w:marBottom w:val="0"/>
          <w:divBdr>
            <w:top w:val="none" w:sz="0" w:space="0" w:color="auto"/>
            <w:left w:val="none" w:sz="0" w:space="0" w:color="auto"/>
            <w:bottom w:val="none" w:sz="0" w:space="0" w:color="auto"/>
            <w:right w:val="none" w:sz="0" w:space="0" w:color="auto"/>
          </w:divBdr>
        </w:div>
        <w:div w:id="1483036239">
          <w:marLeft w:val="480"/>
          <w:marRight w:val="0"/>
          <w:marTop w:val="0"/>
          <w:marBottom w:val="0"/>
          <w:divBdr>
            <w:top w:val="none" w:sz="0" w:space="0" w:color="auto"/>
            <w:left w:val="none" w:sz="0" w:space="0" w:color="auto"/>
            <w:bottom w:val="none" w:sz="0" w:space="0" w:color="auto"/>
            <w:right w:val="none" w:sz="0" w:space="0" w:color="auto"/>
          </w:divBdr>
        </w:div>
        <w:div w:id="725227750">
          <w:marLeft w:val="480"/>
          <w:marRight w:val="0"/>
          <w:marTop w:val="0"/>
          <w:marBottom w:val="0"/>
          <w:divBdr>
            <w:top w:val="none" w:sz="0" w:space="0" w:color="auto"/>
            <w:left w:val="none" w:sz="0" w:space="0" w:color="auto"/>
            <w:bottom w:val="none" w:sz="0" w:space="0" w:color="auto"/>
            <w:right w:val="none" w:sz="0" w:space="0" w:color="auto"/>
          </w:divBdr>
        </w:div>
        <w:div w:id="1175026294">
          <w:marLeft w:val="480"/>
          <w:marRight w:val="0"/>
          <w:marTop w:val="0"/>
          <w:marBottom w:val="0"/>
          <w:divBdr>
            <w:top w:val="none" w:sz="0" w:space="0" w:color="auto"/>
            <w:left w:val="none" w:sz="0" w:space="0" w:color="auto"/>
            <w:bottom w:val="none" w:sz="0" w:space="0" w:color="auto"/>
            <w:right w:val="none" w:sz="0" w:space="0" w:color="auto"/>
          </w:divBdr>
        </w:div>
        <w:div w:id="671879821">
          <w:marLeft w:val="480"/>
          <w:marRight w:val="0"/>
          <w:marTop w:val="0"/>
          <w:marBottom w:val="0"/>
          <w:divBdr>
            <w:top w:val="none" w:sz="0" w:space="0" w:color="auto"/>
            <w:left w:val="none" w:sz="0" w:space="0" w:color="auto"/>
            <w:bottom w:val="none" w:sz="0" w:space="0" w:color="auto"/>
            <w:right w:val="none" w:sz="0" w:space="0" w:color="auto"/>
          </w:divBdr>
        </w:div>
        <w:div w:id="1141650610">
          <w:marLeft w:val="480"/>
          <w:marRight w:val="0"/>
          <w:marTop w:val="0"/>
          <w:marBottom w:val="0"/>
          <w:divBdr>
            <w:top w:val="none" w:sz="0" w:space="0" w:color="auto"/>
            <w:left w:val="none" w:sz="0" w:space="0" w:color="auto"/>
            <w:bottom w:val="none" w:sz="0" w:space="0" w:color="auto"/>
            <w:right w:val="none" w:sz="0" w:space="0" w:color="auto"/>
          </w:divBdr>
        </w:div>
        <w:div w:id="680357864">
          <w:marLeft w:val="480"/>
          <w:marRight w:val="0"/>
          <w:marTop w:val="0"/>
          <w:marBottom w:val="0"/>
          <w:divBdr>
            <w:top w:val="none" w:sz="0" w:space="0" w:color="auto"/>
            <w:left w:val="none" w:sz="0" w:space="0" w:color="auto"/>
            <w:bottom w:val="none" w:sz="0" w:space="0" w:color="auto"/>
            <w:right w:val="none" w:sz="0" w:space="0" w:color="auto"/>
          </w:divBdr>
        </w:div>
        <w:div w:id="896547831">
          <w:marLeft w:val="480"/>
          <w:marRight w:val="0"/>
          <w:marTop w:val="0"/>
          <w:marBottom w:val="0"/>
          <w:divBdr>
            <w:top w:val="none" w:sz="0" w:space="0" w:color="auto"/>
            <w:left w:val="none" w:sz="0" w:space="0" w:color="auto"/>
            <w:bottom w:val="none" w:sz="0" w:space="0" w:color="auto"/>
            <w:right w:val="none" w:sz="0" w:space="0" w:color="auto"/>
          </w:divBdr>
        </w:div>
        <w:div w:id="2074352982">
          <w:marLeft w:val="480"/>
          <w:marRight w:val="0"/>
          <w:marTop w:val="0"/>
          <w:marBottom w:val="0"/>
          <w:divBdr>
            <w:top w:val="none" w:sz="0" w:space="0" w:color="auto"/>
            <w:left w:val="none" w:sz="0" w:space="0" w:color="auto"/>
            <w:bottom w:val="none" w:sz="0" w:space="0" w:color="auto"/>
            <w:right w:val="none" w:sz="0" w:space="0" w:color="auto"/>
          </w:divBdr>
        </w:div>
        <w:div w:id="54085589">
          <w:marLeft w:val="480"/>
          <w:marRight w:val="0"/>
          <w:marTop w:val="0"/>
          <w:marBottom w:val="0"/>
          <w:divBdr>
            <w:top w:val="none" w:sz="0" w:space="0" w:color="auto"/>
            <w:left w:val="none" w:sz="0" w:space="0" w:color="auto"/>
            <w:bottom w:val="none" w:sz="0" w:space="0" w:color="auto"/>
            <w:right w:val="none" w:sz="0" w:space="0" w:color="auto"/>
          </w:divBdr>
        </w:div>
        <w:div w:id="1270704142">
          <w:marLeft w:val="480"/>
          <w:marRight w:val="0"/>
          <w:marTop w:val="0"/>
          <w:marBottom w:val="0"/>
          <w:divBdr>
            <w:top w:val="none" w:sz="0" w:space="0" w:color="auto"/>
            <w:left w:val="none" w:sz="0" w:space="0" w:color="auto"/>
            <w:bottom w:val="none" w:sz="0" w:space="0" w:color="auto"/>
            <w:right w:val="none" w:sz="0" w:space="0" w:color="auto"/>
          </w:divBdr>
        </w:div>
        <w:div w:id="455106996">
          <w:marLeft w:val="480"/>
          <w:marRight w:val="0"/>
          <w:marTop w:val="0"/>
          <w:marBottom w:val="0"/>
          <w:divBdr>
            <w:top w:val="none" w:sz="0" w:space="0" w:color="auto"/>
            <w:left w:val="none" w:sz="0" w:space="0" w:color="auto"/>
            <w:bottom w:val="none" w:sz="0" w:space="0" w:color="auto"/>
            <w:right w:val="none" w:sz="0" w:space="0" w:color="auto"/>
          </w:divBdr>
        </w:div>
        <w:div w:id="1486126626">
          <w:marLeft w:val="480"/>
          <w:marRight w:val="0"/>
          <w:marTop w:val="0"/>
          <w:marBottom w:val="0"/>
          <w:divBdr>
            <w:top w:val="none" w:sz="0" w:space="0" w:color="auto"/>
            <w:left w:val="none" w:sz="0" w:space="0" w:color="auto"/>
            <w:bottom w:val="none" w:sz="0" w:space="0" w:color="auto"/>
            <w:right w:val="none" w:sz="0" w:space="0" w:color="auto"/>
          </w:divBdr>
        </w:div>
        <w:div w:id="2091923346">
          <w:marLeft w:val="480"/>
          <w:marRight w:val="0"/>
          <w:marTop w:val="0"/>
          <w:marBottom w:val="0"/>
          <w:divBdr>
            <w:top w:val="none" w:sz="0" w:space="0" w:color="auto"/>
            <w:left w:val="none" w:sz="0" w:space="0" w:color="auto"/>
            <w:bottom w:val="none" w:sz="0" w:space="0" w:color="auto"/>
            <w:right w:val="none" w:sz="0" w:space="0" w:color="auto"/>
          </w:divBdr>
        </w:div>
        <w:div w:id="4985256">
          <w:marLeft w:val="480"/>
          <w:marRight w:val="0"/>
          <w:marTop w:val="0"/>
          <w:marBottom w:val="0"/>
          <w:divBdr>
            <w:top w:val="none" w:sz="0" w:space="0" w:color="auto"/>
            <w:left w:val="none" w:sz="0" w:space="0" w:color="auto"/>
            <w:bottom w:val="none" w:sz="0" w:space="0" w:color="auto"/>
            <w:right w:val="none" w:sz="0" w:space="0" w:color="auto"/>
          </w:divBdr>
        </w:div>
        <w:div w:id="1698657276">
          <w:marLeft w:val="480"/>
          <w:marRight w:val="0"/>
          <w:marTop w:val="0"/>
          <w:marBottom w:val="0"/>
          <w:divBdr>
            <w:top w:val="none" w:sz="0" w:space="0" w:color="auto"/>
            <w:left w:val="none" w:sz="0" w:space="0" w:color="auto"/>
            <w:bottom w:val="none" w:sz="0" w:space="0" w:color="auto"/>
            <w:right w:val="none" w:sz="0" w:space="0" w:color="auto"/>
          </w:divBdr>
        </w:div>
        <w:div w:id="712736384">
          <w:marLeft w:val="480"/>
          <w:marRight w:val="0"/>
          <w:marTop w:val="0"/>
          <w:marBottom w:val="0"/>
          <w:divBdr>
            <w:top w:val="none" w:sz="0" w:space="0" w:color="auto"/>
            <w:left w:val="none" w:sz="0" w:space="0" w:color="auto"/>
            <w:bottom w:val="none" w:sz="0" w:space="0" w:color="auto"/>
            <w:right w:val="none" w:sz="0" w:space="0" w:color="auto"/>
          </w:divBdr>
        </w:div>
        <w:div w:id="395860154">
          <w:marLeft w:val="480"/>
          <w:marRight w:val="0"/>
          <w:marTop w:val="0"/>
          <w:marBottom w:val="0"/>
          <w:divBdr>
            <w:top w:val="none" w:sz="0" w:space="0" w:color="auto"/>
            <w:left w:val="none" w:sz="0" w:space="0" w:color="auto"/>
            <w:bottom w:val="none" w:sz="0" w:space="0" w:color="auto"/>
            <w:right w:val="none" w:sz="0" w:space="0" w:color="auto"/>
          </w:divBdr>
        </w:div>
        <w:div w:id="212350006">
          <w:marLeft w:val="480"/>
          <w:marRight w:val="0"/>
          <w:marTop w:val="0"/>
          <w:marBottom w:val="0"/>
          <w:divBdr>
            <w:top w:val="none" w:sz="0" w:space="0" w:color="auto"/>
            <w:left w:val="none" w:sz="0" w:space="0" w:color="auto"/>
            <w:bottom w:val="none" w:sz="0" w:space="0" w:color="auto"/>
            <w:right w:val="none" w:sz="0" w:space="0" w:color="auto"/>
          </w:divBdr>
        </w:div>
        <w:div w:id="221671824">
          <w:marLeft w:val="480"/>
          <w:marRight w:val="0"/>
          <w:marTop w:val="0"/>
          <w:marBottom w:val="0"/>
          <w:divBdr>
            <w:top w:val="none" w:sz="0" w:space="0" w:color="auto"/>
            <w:left w:val="none" w:sz="0" w:space="0" w:color="auto"/>
            <w:bottom w:val="none" w:sz="0" w:space="0" w:color="auto"/>
            <w:right w:val="none" w:sz="0" w:space="0" w:color="auto"/>
          </w:divBdr>
        </w:div>
        <w:div w:id="1242639977">
          <w:marLeft w:val="480"/>
          <w:marRight w:val="0"/>
          <w:marTop w:val="0"/>
          <w:marBottom w:val="0"/>
          <w:divBdr>
            <w:top w:val="none" w:sz="0" w:space="0" w:color="auto"/>
            <w:left w:val="none" w:sz="0" w:space="0" w:color="auto"/>
            <w:bottom w:val="none" w:sz="0" w:space="0" w:color="auto"/>
            <w:right w:val="none" w:sz="0" w:space="0" w:color="auto"/>
          </w:divBdr>
        </w:div>
        <w:div w:id="397704813">
          <w:marLeft w:val="480"/>
          <w:marRight w:val="0"/>
          <w:marTop w:val="0"/>
          <w:marBottom w:val="0"/>
          <w:divBdr>
            <w:top w:val="none" w:sz="0" w:space="0" w:color="auto"/>
            <w:left w:val="none" w:sz="0" w:space="0" w:color="auto"/>
            <w:bottom w:val="none" w:sz="0" w:space="0" w:color="auto"/>
            <w:right w:val="none" w:sz="0" w:space="0" w:color="auto"/>
          </w:divBdr>
        </w:div>
        <w:div w:id="1326281840">
          <w:marLeft w:val="480"/>
          <w:marRight w:val="0"/>
          <w:marTop w:val="0"/>
          <w:marBottom w:val="0"/>
          <w:divBdr>
            <w:top w:val="none" w:sz="0" w:space="0" w:color="auto"/>
            <w:left w:val="none" w:sz="0" w:space="0" w:color="auto"/>
            <w:bottom w:val="none" w:sz="0" w:space="0" w:color="auto"/>
            <w:right w:val="none" w:sz="0" w:space="0" w:color="auto"/>
          </w:divBdr>
        </w:div>
        <w:div w:id="368379051">
          <w:marLeft w:val="480"/>
          <w:marRight w:val="0"/>
          <w:marTop w:val="0"/>
          <w:marBottom w:val="0"/>
          <w:divBdr>
            <w:top w:val="none" w:sz="0" w:space="0" w:color="auto"/>
            <w:left w:val="none" w:sz="0" w:space="0" w:color="auto"/>
            <w:bottom w:val="none" w:sz="0" w:space="0" w:color="auto"/>
            <w:right w:val="none" w:sz="0" w:space="0" w:color="auto"/>
          </w:divBdr>
        </w:div>
        <w:div w:id="355809176">
          <w:marLeft w:val="480"/>
          <w:marRight w:val="0"/>
          <w:marTop w:val="0"/>
          <w:marBottom w:val="0"/>
          <w:divBdr>
            <w:top w:val="none" w:sz="0" w:space="0" w:color="auto"/>
            <w:left w:val="none" w:sz="0" w:space="0" w:color="auto"/>
            <w:bottom w:val="none" w:sz="0" w:space="0" w:color="auto"/>
            <w:right w:val="none" w:sz="0" w:space="0" w:color="auto"/>
          </w:divBdr>
        </w:div>
        <w:div w:id="1221016629">
          <w:marLeft w:val="480"/>
          <w:marRight w:val="0"/>
          <w:marTop w:val="0"/>
          <w:marBottom w:val="0"/>
          <w:divBdr>
            <w:top w:val="none" w:sz="0" w:space="0" w:color="auto"/>
            <w:left w:val="none" w:sz="0" w:space="0" w:color="auto"/>
            <w:bottom w:val="none" w:sz="0" w:space="0" w:color="auto"/>
            <w:right w:val="none" w:sz="0" w:space="0" w:color="auto"/>
          </w:divBdr>
        </w:div>
        <w:div w:id="1359702028">
          <w:marLeft w:val="480"/>
          <w:marRight w:val="0"/>
          <w:marTop w:val="0"/>
          <w:marBottom w:val="0"/>
          <w:divBdr>
            <w:top w:val="none" w:sz="0" w:space="0" w:color="auto"/>
            <w:left w:val="none" w:sz="0" w:space="0" w:color="auto"/>
            <w:bottom w:val="none" w:sz="0" w:space="0" w:color="auto"/>
            <w:right w:val="none" w:sz="0" w:space="0" w:color="auto"/>
          </w:divBdr>
        </w:div>
        <w:div w:id="1280376888">
          <w:marLeft w:val="480"/>
          <w:marRight w:val="0"/>
          <w:marTop w:val="0"/>
          <w:marBottom w:val="0"/>
          <w:divBdr>
            <w:top w:val="none" w:sz="0" w:space="0" w:color="auto"/>
            <w:left w:val="none" w:sz="0" w:space="0" w:color="auto"/>
            <w:bottom w:val="none" w:sz="0" w:space="0" w:color="auto"/>
            <w:right w:val="none" w:sz="0" w:space="0" w:color="auto"/>
          </w:divBdr>
        </w:div>
        <w:div w:id="1766919001">
          <w:marLeft w:val="480"/>
          <w:marRight w:val="0"/>
          <w:marTop w:val="0"/>
          <w:marBottom w:val="0"/>
          <w:divBdr>
            <w:top w:val="none" w:sz="0" w:space="0" w:color="auto"/>
            <w:left w:val="none" w:sz="0" w:space="0" w:color="auto"/>
            <w:bottom w:val="none" w:sz="0" w:space="0" w:color="auto"/>
            <w:right w:val="none" w:sz="0" w:space="0" w:color="auto"/>
          </w:divBdr>
        </w:div>
        <w:div w:id="1737126117">
          <w:marLeft w:val="480"/>
          <w:marRight w:val="0"/>
          <w:marTop w:val="0"/>
          <w:marBottom w:val="0"/>
          <w:divBdr>
            <w:top w:val="none" w:sz="0" w:space="0" w:color="auto"/>
            <w:left w:val="none" w:sz="0" w:space="0" w:color="auto"/>
            <w:bottom w:val="none" w:sz="0" w:space="0" w:color="auto"/>
            <w:right w:val="none" w:sz="0" w:space="0" w:color="auto"/>
          </w:divBdr>
        </w:div>
        <w:div w:id="415788105">
          <w:marLeft w:val="480"/>
          <w:marRight w:val="0"/>
          <w:marTop w:val="0"/>
          <w:marBottom w:val="0"/>
          <w:divBdr>
            <w:top w:val="none" w:sz="0" w:space="0" w:color="auto"/>
            <w:left w:val="none" w:sz="0" w:space="0" w:color="auto"/>
            <w:bottom w:val="none" w:sz="0" w:space="0" w:color="auto"/>
            <w:right w:val="none" w:sz="0" w:space="0" w:color="auto"/>
          </w:divBdr>
        </w:div>
        <w:div w:id="1525436132">
          <w:marLeft w:val="480"/>
          <w:marRight w:val="0"/>
          <w:marTop w:val="0"/>
          <w:marBottom w:val="0"/>
          <w:divBdr>
            <w:top w:val="none" w:sz="0" w:space="0" w:color="auto"/>
            <w:left w:val="none" w:sz="0" w:space="0" w:color="auto"/>
            <w:bottom w:val="none" w:sz="0" w:space="0" w:color="auto"/>
            <w:right w:val="none" w:sz="0" w:space="0" w:color="auto"/>
          </w:divBdr>
        </w:div>
        <w:div w:id="489100886">
          <w:marLeft w:val="480"/>
          <w:marRight w:val="0"/>
          <w:marTop w:val="0"/>
          <w:marBottom w:val="0"/>
          <w:divBdr>
            <w:top w:val="none" w:sz="0" w:space="0" w:color="auto"/>
            <w:left w:val="none" w:sz="0" w:space="0" w:color="auto"/>
            <w:bottom w:val="none" w:sz="0" w:space="0" w:color="auto"/>
            <w:right w:val="none" w:sz="0" w:space="0" w:color="auto"/>
          </w:divBdr>
        </w:div>
        <w:div w:id="2013407255">
          <w:marLeft w:val="480"/>
          <w:marRight w:val="0"/>
          <w:marTop w:val="0"/>
          <w:marBottom w:val="0"/>
          <w:divBdr>
            <w:top w:val="none" w:sz="0" w:space="0" w:color="auto"/>
            <w:left w:val="none" w:sz="0" w:space="0" w:color="auto"/>
            <w:bottom w:val="none" w:sz="0" w:space="0" w:color="auto"/>
            <w:right w:val="none" w:sz="0" w:space="0" w:color="auto"/>
          </w:divBdr>
        </w:div>
        <w:div w:id="417681838">
          <w:marLeft w:val="480"/>
          <w:marRight w:val="0"/>
          <w:marTop w:val="0"/>
          <w:marBottom w:val="0"/>
          <w:divBdr>
            <w:top w:val="none" w:sz="0" w:space="0" w:color="auto"/>
            <w:left w:val="none" w:sz="0" w:space="0" w:color="auto"/>
            <w:bottom w:val="none" w:sz="0" w:space="0" w:color="auto"/>
            <w:right w:val="none" w:sz="0" w:space="0" w:color="auto"/>
          </w:divBdr>
        </w:div>
        <w:div w:id="299575379">
          <w:marLeft w:val="480"/>
          <w:marRight w:val="0"/>
          <w:marTop w:val="0"/>
          <w:marBottom w:val="0"/>
          <w:divBdr>
            <w:top w:val="none" w:sz="0" w:space="0" w:color="auto"/>
            <w:left w:val="none" w:sz="0" w:space="0" w:color="auto"/>
            <w:bottom w:val="none" w:sz="0" w:space="0" w:color="auto"/>
            <w:right w:val="none" w:sz="0" w:space="0" w:color="auto"/>
          </w:divBdr>
        </w:div>
        <w:div w:id="2081905342">
          <w:marLeft w:val="480"/>
          <w:marRight w:val="0"/>
          <w:marTop w:val="0"/>
          <w:marBottom w:val="0"/>
          <w:divBdr>
            <w:top w:val="none" w:sz="0" w:space="0" w:color="auto"/>
            <w:left w:val="none" w:sz="0" w:space="0" w:color="auto"/>
            <w:bottom w:val="none" w:sz="0" w:space="0" w:color="auto"/>
            <w:right w:val="none" w:sz="0" w:space="0" w:color="auto"/>
          </w:divBdr>
        </w:div>
        <w:div w:id="1425035914">
          <w:marLeft w:val="480"/>
          <w:marRight w:val="0"/>
          <w:marTop w:val="0"/>
          <w:marBottom w:val="0"/>
          <w:divBdr>
            <w:top w:val="none" w:sz="0" w:space="0" w:color="auto"/>
            <w:left w:val="none" w:sz="0" w:space="0" w:color="auto"/>
            <w:bottom w:val="none" w:sz="0" w:space="0" w:color="auto"/>
            <w:right w:val="none" w:sz="0" w:space="0" w:color="auto"/>
          </w:divBdr>
        </w:div>
        <w:div w:id="313917699">
          <w:marLeft w:val="480"/>
          <w:marRight w:val="0"/>
          <w:marTop w:val="0"/>
          <w:marBottom w:val="0"/>
          <w:divBdr>
            <w:top w:val="none" w:sz="0" w:space="0" w:color="auto"/>
            <w:left w:val="none" w:sz="0" w:space="0" w:color="auto"/>
            <w:bottom w:val="none" w:sz="0" w:space="0" w:color="auto"/>
            <w:right w:val="none" w:sz="0" w:space="0" w:color="auto"/>
          </w:divBdr>
        </w:div>
        <w:div w:id="1620838808">
          <w:marLeft w:val="480"/>
          <w:marRight w:val="0"/>
          <w:marTop w:val="0"/>
          <w:marBottom w:val="0"/>
          <w:divBdr>
            <w:top w:val="none" w:sz="0" w:space="0" w:color="auto"/>
            <w:left w:val="none" w:sz="0" w:space="0" w:color="auto"/>
            <w:bottom w:val="none" w:sz="0" w:space="0" w:color="auto"/>
            <w:right w:val="none" w:sz="0" w:space="0" w:color="auto"/>
          </w:divBdr>
        </w:div>
        <w:div w:id="550969735">
          <w:marLeft w:val="480"/>
          <w:marRight w:val="0"/>
          <w:marTop w:val="0"/>
          <w:marBottom w:val="0"/>
          <w:divBdr>
            <w:top w:val="none" w:sz="0" w:space="0" w:color="auto"/>
            <w:left w:val="none" w:sz="0" w:space="0" w:color="auto"/>
            <w:bottom w:val="none" w:sz="0" w:space="0" w:color="auto"/>
            <w:right w:val="none" w:sz="0" w:space="0" w:color="auto"/>
          </w:divBdr>
        </w:div>
        <w:div w:id="1484077936">
          <w:marLeft w:val="480"/>
          <w:marRight w:val="0"/>
          <w:marTop w:val="0"/>
          <w:marBottom w:val="0"/>
          <w:divBdr>
            <w:top w:val="none" w:sz="0" w:space="0" w:color="auto"/>
            <w:left w:val="none" w:sz="0" w:space="0" w:color="auto"/>
            <w:bottom w:val="none" w:sz="0" w:space="0" w:color="auto"/>
            <w:right w:val="none" w:sz="0" w:space="0" w:color="auto"/>
          </w:divBdr>
        </w:div>
        <w:div w:id="1234851953">
          <w:marLeft w:val="480"/>
          <w:marRight w:val="0"/>
          <w:marTop w:val="0"/>
          <w:marBottom w:val="0"/>
          <w:divBdr>
            <w:top w:val="none" w:sz="0" w:space="0" w:color="auto"/>
            <w:left w:val="none" w:sz="0" w:space="0" w:color="auto"/>
            <w:bottom w:val="none" w:sz="0" w:space="0" w:color="auto"/>
            <w:right w:val="none" w:sz="0" w:space="0" w:color="auto"/>
          </w:divBdr>
        </w:div>
        <w:div w:id="164714380">
          <w:marLeft w:val="480"/>
          <w:marRight w:val="0"/>
          <w:marTop w:val="0"/>
          <w:marBottom w:val="0"/>
          <w:divBdr>
            <w:top w:val="none" w:sz="0" w:space="0" w:color="auto"/>
            <w:left w:val="none" w:sz="0" w:space="0" w:color="auto"/>
            <w:bottom w:val="none" w:sz="0" w:space="0" w:color="auto"/>
            <w:right w:val="none" w:sz="0" w:space="0" w:color="auto"/>
          </w:divBdr>
        </w:div>
        <w:div w:id="792751651">
          <w:marLeft w:val="480"/>
          <w:marRight w:val="0"/>
          <w:marTop w:val="0"/>
          <w:marBottom w:val="0"/>
          <w:divBdr>
            <w:top w:val="none" w:sz="0" w:space="0" w:color="auto"/>
            <w:left w:val="none" w:sz="0" w:space="0" w:color="auto"/>
            <w:bottom w:val="none" w:sz="0" w:space="0" w:color="auto"/>
            <w:right w:val="none" w:sz="0" w:space="0" w:color="auto"/>
          </w:divBdr>
        </w:div>
        <w:div w:id="1305158192">
          <w:marLeft w:val="480"/>
          <w:marRight w:val="0"/>
          <w:marTop w:val="0"/>
          <w:marBottom w:val="0"/>
          <w:divBdr>
            <w:top w:val="none" w:sz="0" w:space="0" w:color="auto"/>
            <w:left w:val="none" w:sz="0" w:space="0" w:color="auto"/>
            <w:bottom w:val="none" w:sz="0" w:space="0" w:color="auto"/>
            <w:right w:val="none" w:sz="0" w:space="0" w:color="auto"/>
          </w:divBdr>
        </w:div>
        <w:div w:id="689641628">
          <w:marLeft w:val="480"/>
          <w:marRight w:val="0"/>
          <w:marTop w:val="0"/>
          <w:marBottom w:val="0"/>
          <w:divBdr>
            <w:top w:val="none" w:sz="0" w:space="0" w:color="auto"/>
            <w:left w:val="none" w:sz="0" w:space="0" w:color="auto"/>
            <w:bottom w:val="none" w:sz="0" w:space="0" w:color="auto"/>
            <w:right w:val="none" w:sz="0" w:space="0" w:color="auto"/>
          </w:divBdr>
        </w:div>
        <w:div w:id="705177830">
          <w:marLeft w:val="480"/>
          <w:marRight w:val="0"/>
          <w:marTop w:val="0"/>
          <w:marBottom w:val="0"/>
          <w:divBdr>
            <w:top w:val="none" w:sz="0" w:space="0" w:color="auto"/>
            <w:left w:val="none" w:sz="0" w:space="0" w:color="auto"/>
            <w:bottom w:val="none" w:sz="0" w:space="0" w:color="auto"/>
            <w:right w:val="none" w:sz="0" w:space="0" w:color="auto"/>
          </w:divBdr>
        </w:div>
        <w:div w:id="163252275">
          <w:marLeft w:val="480"/>
          <w:marRight w:val="0"/>
          <w:marTop w:val="0"/>
          <w:marBottom w:val="0"/>
          <w:divBdr>
            <w:top w:val="none" w:sz="0" w:space="0" w:color="auto"/>
            <w:left w:val="none" w:sz="0" w:space="0" w:color="auto"/>
            <w:bottom w:val="none" w:sz="0" w:space="0" w:color="auto"/>
            <w:right w:val="none" w:sz="0" w:space="0" w:color="auto"/>
          </w:divBdr>
        </w:div>
        <w:div w:id="662926833">
          <w:marLeft w:val="480"/>
          <w:marRight w:val="0"/>
          <w:marTop w:val="0"/>
          <w:marBottom w:val="0"/>
          <w:divBdr>
            <w:top w:val="none" w:sz="0" w:space="0" w:color="auto"/>
            <w:left w:val="none" w:sz="0" w:space="0" w:color="auto"/>
            <w:bottom w:val="none" w:sz="0" w:space="0" w:color="auto"/>
            <w:right w:val="none" w:sz="0" w:space="0" w:color="auto"/>
          </w:divBdr>
        </w:div>
        <w:div w:id="1408069323">
          <w:marLeft w:val="480"/>
          <w:marRight w:val="0"/>
          <w:marTop w:val="0"/>
          <w:marBottom w:val="0"/>
          <w:divBdr>
            <w:top w:val="none" w:sz="0" w:space="0" w:color="auto"/>
            <w:left w:val="none" w:sz="0" w:space="0" w:color="auto"/>
            <w:bottom w:val="none" w:sz="0" w:space="0" w:color="auto"/>
            <w:right w:val="none" w:sz="0" w:space="0" w:color="auto"/>
          </w:divBdr>
        </w:div>
        <w:div w:id="221259722">
          <w:marLeft w:val="480"/>
          <w:marRight w:val="0"/>
          <w:marTop w:val="0"/>
          <w:marBottom w:val="0"/>
          <w:divBdr>
            <w:top w:val="none" w:sz="0" w:space="0" w:color="auto"/>
            <w:left w:val="none" w:sz="0" w:space="0" w:color="auto"/>
            <w:bottom w:val="none" w:sz="0" w:space="0" w:color="auto"/>
            <w:right w:val="none" w:sz="0" w:space="0" w:color="auto"/>
          </w:divBdr>
        </w:div>
        <w:div w:id="1965305159">
          <w:marLeft w:val="480"/>
          <w:marRight w:val="0"/>
          <w:marTop w:val="0"/>
          <w:marBottom w:val="0"/>
          <w:divBdr>
            <w:top w:val="none" w:sz="0" w:space="0" w:color="auto"/>
            <w:left w:val="none" w:sz="0" w:space="0" w:color="auto"/>
            <w:bottom w:val="none" w:sz="0" w:space="0" w:color="auto"/>
            <w:right w:val="none" w:sz="0" w:space="0" w:color="auto"/>
          </w:divBdr>
        </w:div>
        <w:div w:id="404453345">
          <w:marLeft w:val="480"/>
          <w:marRight w:val="0"/>
          <w:marTop w:val="0"/>
          <w:marBottom w:val="0"/>
          <w:divBdr>
            <w:top w:val="none" w:sz="0" w:space="0" w:color="auto"/>
            <w:left w:val="none" w:sz="0" w:space="0" w:color="auto"/>
            <w:bottom w:val="none" w:sz="0" w:space="0" w:color="auto"/>
            <w:right w:val="none" w:sz="0" w:space="0" w:color="auto"/>
          </w:divBdr>
        </w:div>
        <w:div w:id="614560863">
          <w:marLeft w:val="480"/>
          <w:marRight w:val="0"/>
          <w:marTop w:val="0"/>
          <w:marBottom w:val="0"/>
          <w:divBdr>
            <w:top w:val="none" w:sz="0" w:space="0" w:color="auto"/>
            <w:left w:val="none" w:sz="0" w:space="0" w:color="auto"/>
            <w:bottom w:val="none" w:sz="0" w:space="0" w:color="auto"/>
            <w:right w:val="none" w:sz="0" w:space="0" w:color="auto"/>
          </w:divBdr>
        </w:div>
        <w:div w:id="286855198">
          <w:marLeft w:val="480"/>
          <w:marRight w:val="0"/>
          <w:marTop w:val="0"/>
          <w:marBottom w:val="0"/>
          <w:divBdr>
            <w:top w:val="none" w:sz="0" w:space="0" w:color="auto"/>
            <w:left w:val="none" w:sz="0" w:space="0" w:color="auto"/>
            <w:bottom w:val="none" w:sz="0" w:space="0" w:color="auto"/>
            <w:right w:val="none" w:sz="0" w:space="0" w:color="auto"/>
          </w:divBdr>
        </w:div>
        <w:div w:id="1405568773">
          <w:marLeft w:val="480"/>
          <w:marRight w:val="0"/>
          <w:marTop w:val="0"/>
          <w:marBottom w:val="0"/>
          <w:divBdr>
            <w:top w:val="none" w:sz="0" w:space="0" w:color="auto"/>
            <w:left w:val="none" w:sz="0" w:space="0" w:color="auto"/>
            <w:bottom w:val="none" w:sz="0" w:space="0" w:color="auto"/>
            <w:right w:val="none" w:sz="0" w:space="0" w:color="auto"/>
          </w:divBdr>
        </w:div>
        <w:div w:id="768701127">
          <w:marLeft w:val="480"/>
          <w:marRight w:val="0"/>
          <w:marTop w:val="0"/>
          <w:marBottom w:val="0"/>
          <w:divBdr>
            <w:top w:val="none" w:sz="0" w:space="0" w:color="auto"/>
            <w:left w:val="none" w:sz="0" w:space="0" w:color="auto"/>
            <w:bottom w:val="none" w:sz="0" w:space="0" w:color="auto"/>
            <w:right w:val="none" w:sz="0" w:space="0" w:color="auto"/>
          </w:divBdr>
        </w:div>
        <w:div w:id="1511525889">
          <w:marLeft w:val="480"/>
          <w:marRight w:val="0"/>
          <w:marTop w:val="0"/>
          <w:marBottom w:val="0"/>
          <w:divBdr>
            <w:top w:val="none" w:sz="0" w:space="0" w:color="auto"/>
            <w:left w:val="none" w:sz="0" w:space="0" w:color="auto"/>
            <w:bottom w:val="none" w:sz="0" w:space="0" w:color="auto"/>
            <w:right w:val="none" w:sz="0" w:space="0" w:color="auto"/>
          </w:divBdr>
        </w:div>
        <w:div w:id="1033841618">
          <w:marLeft w:val="480"/>
          <w:marRight w:val="0"/>
          <w:marTop w:val="0"/>
          <w:marBottom w:val="0"/>
          <w:divBdr>
            <w:top w:val="none" w:sz="0" w:space="0" w:color="auto"/>
            <w:left w:val="none" w:sz="0" w:space="0" w:color="auto"/>
            <w:bottom w:val="none" w:sz="0" w:space="0" w:color="auto"/>
            <w:right w:val="none" w:sz="0" w:space="0" w:color="auto"/>
          </w:divBdr>
        </w:div>
        <w:div w:id="577329347">
          <w:marLeft w:val="480"/>
          <w:marRight w:val="0"/>
          <w:marTop w:val="0"/>
          <w:marBottom w:val="0"/>
          <w:divBdr>
            <w:top w:val="none" w:sz="0" w:space="0" w:color="auto"/>
            <w:left w:val="none" w:sz="0" w:space="0" w:color="auto"/>
            <w:bottom w:val="none" w:sz="0" w:space="0" w:color="auto"/>
            <w:right w:val="none" w:sz="0" w:space="0" w:color="auto"/>
          </w:divBdr>
        </w:div>
        <w:div w:id="1476951542">
          <w:marLeft w:val="480"/>
          <w:marRight w:val="0"/>
          <w:marTop w:val="0"/>
          <w:marBottom w:val="0"/>
          <w:divBdr>
            <w:top w:val="none" w:sz="0" w:space="0" w:color="auto"/>
            <w:left w:val="none" w:sz="0" w:space="0" w:color="auto"/>
            <w:bottom w:val="none" w:sz="0" w:space="0" w:color="auto"/>
            <w:right w:val="none" w:sz="0" w:space="0" w:color="auto"/>
          </w:divBdr>
        </w:div>
        <w:div w:id="1843350883">
          <w:marLeft w:val="480"/>
          <w:marRight w:val="0"/>
          <w:marTop w:val="0"/>
          <w:marBottom w:val="0"/>
          <w:divBdr>
            <w:top w:val="none" w:sz="0" w:space="0" w:color="auto"/>
            <w:left w:val="none" w:sz="0" w:space="0" w:color="auto"/>
            <w:bottom w:val="none" w:sz="0" w:space="0" w:color="auto"/>
            <w:right w:val="none" w:sz="0" w:space="0" w:color="auto"/>
          </w:divBdr>
        </w:div>
        <w:div w:id="2055695570">
          <w:marLeft w:val="480"/>
          <w:marRight w:val="0"/>
          <w:marTop w:val="0"/>
          <w:marBottom w:val="0"/>
          <w:divBdr>
            <w:top w:val="none" w:sz="0" w:space="0" w:color="auto"/>
            <w:left w:val="none" w:sz="0" w:space="0" w:color="auto"/>
            <w:bottom w:val="none" w:sz="0" w:space="0" w:color="auto"/>
            <w:right w:val="none" w:sz="0" w:space="0" w:color="auto"/>
          </w:divBdr>
        </w:div>
        <w:div w:id="1806317811">
          <w:marLeft w:val="480"/>
          <w:marRight w:val="0"/>
          <w:marTop w:val="0"/>
          <w:marBottom w:val="0"/>
          <w:divBdr>
            <w:top w:val="none" w:sz="0" w:space="0" w:color="auto"/>
            <w:left w:val="none" w:sz="0" w:space="0" w:color="auto"/>
            <w:bottom w:val="none" w:sz="0" w:space="0" w:color="auto"/>
            <w:right w:val="none" w:sz="0" w:space="0" w:color="auto"/>
          </w:divBdr>
        </w:div>
        <w:div w:id="1443762616">
          <w:marLeft w:val="480"/>
          <w:marRight w:val="0"/>
          <w:marTop w:val="0"/>
          <w:marBottom w:val="0"/>
          <w:divBdr>
            <w:top w:val="none" w:sz="0" w:space="0" w:color="auto"/>
            <w:left w:val="none" w:sz="0" w:space="0" w:color="auto"/>
            <w:bottom w:val="none" w:sz="0" w:space="0" w:color="auto"/>
            <w:right w:val="none" w:sz="0" w:space="0" w:color="auto"/>
          </w:divBdr>
        </w:div>
        <w:div w:id="1200122725">
          <w:marLeft w:val="480"/>
          <w:marRight w:val="0"/>
          <w:marTop w:val="0"/>
          <w:marBottom w:val="0"/>
          <w:divBdr>
            <w:top w:val="none" w:sz="0" w:space="0" w:color="auto"/>
            <w:left w:val="none" w:sz="0" w:space="0" w:color="auto"/>
            <w:bottom w:val="none" w:sz="0" w:space="0" w:color="auto"/>
            <w:right w:val="none" w:sz="0" w:space="0" w:color="auto"/>
          </w:divBdr>
        </w:div>
        <w:div w:id="485316487">
          <w:marLeft w:val="480"/>
          <w:marRight w:val="0"/>
          <w:marTop w:val="0"/>
          <w:marBottom w:val="0"/>
          <w:divBdr>
            <w:top w:val="none" w:sz="0" w:space="0" w:color="auto"/>
            <w:left w:val="none" w:sz="0" w:space="0" w:color="auto"/>
            <w:bottom w:val="none" w:sz="0" w:space="0" w:color="auto"/>
            <w:right w:val="none" w:sz="0" w:space="0" w:color="auto"/>
          </w:divBdr>
        </w:div>
        <w:div w:id="1855149003">
          <w:marLeft w:val="480"/>
          <w:marRight w:val="0"/>
          <w:marTop w:val="0"/>
          <w:marBottom w:val="0"/>
          <w:divBdr>
            <w:top w:val="none" w:sz="0" w:space="0" w:color="auto"/>
            <w:left w:val="none" w:sz="0" w:space="0" w:color="auto"/>
            <w:bottom w:val="none" w:sz="0" w:space="0" w:color="auto"/>
            <w:right w:val="none" w:sz="0" w:space="0" w:color="auto"/>
          </w:divBdr>
        </w:div>
        <w:div w:id="983967700">
          <w:marLeft w:val="480"/>
          <w:marRight w:val="0"/>
          <w:marTop w:val="0"/>
          <w:marBottom w:val="0"/>
          <w:divBdr>
            <w:top w:val="none" w:sz="0" w:space="0" w:color="auto"/>
            <w:left w:val="none" w:sz="0" w:space="0" w:color="auto"/>
            <w:bottom w:val="none" w:sz="0" w:space="0" w:color="auto"/>
            <w:right w:val="none" w:sz="0" w:space="0" w:color="auto"/>
          </w:divBdr>
        </w:div>
        <w:div w:id="2106073091">
          <w:marLeft w:val="480"/>
          <w:marRight w:val="0"/>
          <w:marTop w:val="0"/>
          <w:marBottom w:val="0"/>
          <w:divBdr>
            <w:top w:val="none" w:sz="0" w:space="0" w:color="auto"/>
            <w:left w:val="none" w:sz="0" w:space="0" w:color="auto"/>
            <w:bottom w:val="none" w:sz="0" w:space="0" w:color="auto"/>
            <w:right w:val="none" w:sz="0" w:space="0" w:color="auto"/>
          </w:divBdr>
        </w:div>
        <w:div w:id="807671212">
          <w:marLeft w:val="480"/>
          <w:marRight w:val="0"/>
          <w:marTop w:val="0"/>
          <w:marBottom w:val="0"/>
          <w:divBdr>
            <w:top w:val="none" w:sz="0" w:space="0" w:color="auto"/>
            <w:left w:val="none" w:sz="0" w:space="0" w:color="auto"/>
            <w:bottom w:val="none" w:sz="0" w:space="0" w:color="auto"/>
            <w:right w:val="none" w:sz="0" w:space="0" w:color="auto"/>
          </w:divBdr>
        </w:div>
        <w:div w:id="1684280262">
          <w:marLeft w:val="480"/>
          <w:marRight w:val="0"/>
          <w:marTop w:val="0"/>
          <w:marBottom w:val="0"/>
          <w:divBdr>
            <w:top w:val="none" w:sz="0" w:space="0" w:color="auto"/>
            <w:left w:val="none" w:sz="0" w:space="0" w:color="auto"/>
            <w:bottom w:val="none" w:sz="0" w:space="0" w:color="auto"/>
            <w:right w:val="none" w:sz="0" w:space="0" w:color="auto"/>
          </w:divBdr>
        </w:div>
        <w:div w:id="804464377">
          <w:marLeft w:val="480"/>
          <w:marRight w:val="0"/>
          <w:marTop w:val="0"/>
          <w:marBottom w:val="0"/>
          <w:divBdr>
            <w:top w:val="none" w:sz="0" w:space="0" w:color="auto"/>
            <w:left w:val="none" w:sz="0" w:space="0" w:color="auto"/>
            <w:bottom w:val="none" w:sz="0" w:space="0" w:color="auto"/>
            <w:right w:val="none" w:sz="0" w:space="0" w:color="auto"/>
          </w:divBdr>
        </w:div>
        <w:div w:id="676733751">
          <w:marLeft w:val="480"/>
          <w:marRight w:val="0"/>
          <w:marTop w:val="0"/>
          <w:marBottom w:val="0"/>
          <w:divBdr>
            <w:top w:val="none" w:sz="0" w:space="0" w:color="auto"/>
            <w:left w:val="none" w:sz="0" w:space="0" w:color="auto"/>
            <w:bottom w:val="none" w:sz="0" w:space="0" w:color="auto"/>
            <w:right w:val="none" w:sz="0" w:space="0" w:color="auto"/>
          </w:divBdr>
        </w:div>
        <w:div w:id="292827167">
          <w:marLeft w:val="480"/>
          <w:marRight w:val="0"/>
          <w:marTop w:val="0"/>
          <w:marBottom w:val="0"/>
          <w:divBdr>
            <w:top w:val="none" w:sz="0" w:space="0" w:color="auto"/>
            <w:left w:val="none" w:sz="0" w:space="0" w:color="auto"/>
            <w:bottom w:val="none" w:sz="0" w:space="0" w:color="auto"/>
            <w:right w:val="none" w:sz="0" w:space="0" w:color="auto"/>
          </w:divBdr>
        </w:div>
        <w:div w:id="864443990">
          <w:marLeft w:val="480"/>
          <w:marRight w:val="0"/>
          <w:marTop w:val="0"/>
          <w:marBottom w:val="0"/>
          <w:divBdr>
            <w:top w:val="none" w:sz="0" w:space="0" w:color="auto"/>
            <w:left w:val="none" w:sz="0" w:space="0" w:color="auto"/>
            <w:bottom w:val="none" w:sz="0" w:space="0" w:color="auto"/>
            <w:right w:val="none" w:sz="0" w:space="0" w:color="auto"/>
          </w:divBdr>
        </w:div>
        <w:div w:id="488443298">
          <w:marLeft w:val="480"/>
          <w:marRight w:val="0"/>
          <w:marTop w:val="0"/>
          <w:marBottom w:val="0"/>
          <w:divBdr>
            <w:top w:val="none" w:sz="0" w:space="0" w:color="auto"/>
            <w:left w:val="none" w:sz="0" w:space="0" w:color="auto"/>
            <w:bottom w:val="none" w:sz="0" w:space="0" w:color="auto"/>
            <w:right w:val="none" w:sz="0" w:space="0" w:color="auto"/>
          </w:divBdr>
        </w:div>
        <w:div w:id="274563067">
          <w:marLeft w:val="480"/>
          <w:marRight w:val="0"/>
          <w:marTop w:val="0"/>
          <w:marBottom w:val="0"/>
          <w:divBdr>
            <w:top w:val="none" w:sz="0" w:space="0" w:color="auto"/>
            <w:left w:val="none" w:sz="0" w:space="0" w:color="auto"/>
            <w:bottom w:val="none" w:sz="0" w:space="0" w:color="auto"/>
            <w:right w:val="none" w:sz="0" w:space="0" w:color="auto"/>
          </w:divBdr>
        </w:div>
        <w:div w:id="2127191062">
          <w:marLeft w:val="480"/>
          <w:marRight w:val="0"/>
          <w:marTop w:val="0"/>
          <w:marBottom w:val="0"/>
          <w:divBdr>
            <w:top w:val="none" w:sz="0" w:space="0" w:color="auto"/>
            <w:left w:val="none" w:sz="0" w:space="0" w:color="auto"/>
            <w:bottom w:val="none" w:sz="0" w:space="0" w:color="auto"/>
            <w:right w:val="none" w:sz="0" w:space="0" w:color="auto"/>
          </w:divBdr>
        </w:div>
        <w:div w:id="1515416771">
          <w:marLeft w:val="480"/>
          <w:marRight w:val="0"/>
          <w:marTop w:val="0"/>
          <w:marBottom w:val="0"/>
          <w:divBdr>
            <w:top w:val="none" w:sz="0" w:space="0" w:color="auto"/>
            <w:left w:val="none" w:sz="0" w:space="0" w:color="auto"/>
            <w:bottom w:val="none" w:sz="0" w:space="0" w:color="auto"/>
            <w:right w:val="none" w:sz="0" w:space="0" w:color="auto"/>
          </w:divBdr>
        </w:div>
        <w:div w:id="406807877">
          <w:marLeft w:val="480"/>
          <w:marRight w:val="0"/>
          <w:marTop w:val="0"/>
          <w:marBottom w:val="0"/>
          <w:divBdr>
            <w:top w:val="none" w:sz="0" w:space="0" w:color="auto"/>
            <w:left w:val="none" w:sz="0" w:space="0" w:color="auto"/>
            <w:bottom w:val="none" w:sz="0" w:space="0" w:color="auto"/>
            <w:right w:val="none" w:sz="0" w:space="0" w:color="auto"/>
          </w:divBdr>
        </w:div>
        <w:div w:id="563106634">
          <w:marLeft w:val="480"/>
          <w:marRight w:val="0"/>
          <w:marTop w:val="0"/>
          <w:marBottom w:val="0"/>
          <w:divBdr>
            <w:top w:val="none" w:sz="0" w:space="0" w:color="auto"/>
            <w:left w:val="none" w:sz="0" w:space="0" w:color="auto"/>
            <w:bottom w:val="none" w:sz="0" w:space="0" w:color="auto"/>
            <w:right w:val="none" w:sz="0" w:space="0" w:color="auto"/>
          </w:divBdr>
        </w:div>
        <w:div w:id="1287849873">
          <w:marLeft w:val="480"/>
          <w:marRight w:val="0"/>
          <w:marTop w:val="0"/>
          <w:marBottom w:val="0"/>
          <w:divBdr>
            <w:top w:val="none" w:sz="0" w:space="0" w:color="auto"/>
            <w:left w:val="none" w:sz="0" w:space="0" w:color="auto"/>
            <w:bottom w:val="none" w:sz="0" w:space="0" w:color="auto"/>
            <w:right w:val="none" w:sz="0" w:space="0" w:color="auto"/>
          </w:divBdr>
        </w:div>
        <w:div w:id="1219976449">
          <w:marLeft w:val="480"/>
          <w:marRight w:val="0"/>
          <w:marTop w:val="0"/>
          <w:marBottom w:val="0"/>
          <w:divBdr>
            <w:top w:val="none" w:sz="0" w:space="0" w:color="auto"/>
            <w:left w:val="none" w:sz="0" w:space="0" w:color="auto"/>
            <w:bottom w:val="none" w:sz="0" w:space="0" w:color="auto"/>
            <w:right w:val="none" w:sz="0" w:space="0" w:color="auto"/>
          </w:divBdr>
        </w:div>
        <w:div w:id="583492197">
          <w:marLeft w:val="480"/>
          <w:marRight w:val="0"/>
          <w:marTop w:val="0"/>
          <w:marBottom w:val="0"/>
          <w:divBdr>
            <w:top w:val="none" w:sz="0" w:space="0" w:color="auto"/>
            <w:left w:val="none" w:sz="0" w:space="0" w:color="auto"/>
            <w:bottom w:val="none" w:sz="0" w:space="0" w:color="auto"/>
            <w:right w:val="none" w:sz="0" w:space="0" w:color="auto"/>
          </w:divBdr>
        </w:div>
        <w:div w:id="1786076983">
          <w:marLeft w:val="480"/>
          <w:marRight w:val="0"/>
          <w:marTop w:val="0"/>
          <w:marBottom w:val="0"/>
          <w:divBdr>
            <w:top w:val="none" w:sz="0" w:space="0" w:color="auto"/>
            <w:left w:val="none" w:sz="0" w:space="0" w:color="auto"/>
            <w:bottom w:val="none" w:sz="0" w:space="0" w:color="auto"/>
            <w:right w:val="none" w:sz="0" w:space="0" w:color="auto"/>
          </w:divBdr>
        </w:div>
        <w:div w:id="1962372092">
          <w:marLeft w:val="480"/>
          <w:marRight w:val="0"/>
          <w:marTop w:val="0"/>
          <w:marBottom w:val="0"/>
          <w:divBdr>
            <w:top w:val="none" w:sz="0" w:space="0" w:color="auto"/>
            <w:left w:val="none" w:sz="0" w:space="0" w:color="auto"/>
            <w:bottom w:val="none" w:sz="0" w:space="0" w:color="auto"/>
            <w:right w:val="none" w:sz="0" w:space="0" w:color="auto"/>
          </w:divBdr>
        </w:div>
        <w:div w:id="1262491073">
          <w:marLeft w:val="480"/>
          <w:marRight w:val="0"/>
          <w:marTop w:val="0"/>
          <w:marBottom w:val="0"/>
          <w:divBdr>
            <w:top w:val="none" w:sz="0" w:space="0" w:color="auto"/>
            <w:left w:val="none" w:sz="0" w:space="0" w:color="auto"/>
            <w:bottom w:val="none" w:sz="0" w:space="0" w:color="auto"/>
            <w:right w:val="none" w:sz="0" w:space="0" w:color="auto"/>
          </w:divBdr>
        </w:div>
        <w:div w:id="589850519">
          <w:marLeft w:val="480"/>
          <w:marRight w:val="0"/>
          <w:marTop w:val="0"/>
          <w:marBottom w:val="0"/>
          <w:divBdr>
            <w:top w:val="none" w:sz="0" w:space="0" w:color="auto"/>
            <w:left w:val="none" w:sz="0" w:space="0" w:color="auto"/>
            <w:bottom w:val="none" w:sz="0" w:space="0" w:color="auto"/>
            <w:right w:val="none" w:sz="0" w:space="0" w:color="auto"/>
          </w:divBdr>
        </w:div>
        <w:div w:id="1089499660">
          <w:marLeft w:val="480"/>
          <w:marRight w:val="0"/>
          <w:marTop w:val="0"/>
          <w:marBottom w:val="0"/>
          <w:divBdr>
            <w:top w:val="none" w:sz="0" w:space="0" w:color="auto"/>
            <w:left w:val="none" w:sz="0" w:space="0" w:color="auto"/>
            <w:bottom w:val="none" w:sz="0" w:space="0" w:color="auto"/>
            <w:right w:val="none" w:sz="0" w:space="0" w:color="auto"/>
          </w:divBdr>
        </w:div>
        <w:div w:id="1542093012">
          <w:marLeft w:val="480"/>
          <w:marRight w:val="0"/>
          <w:marTop w:val="0"/>
          <w:marBottom w:val="0"/>
          <w:divBdr>
            <w:top w:val="none" w:sz="0" w:space="0" w:color="auto"/>
            <w:left w:val="none" w:sz="0" w:space="0" w:color="auto"/>
            <w:bottom w:val="none" w:sz="0" w:space="0" w:color="auto"/>
            <w:right w:val="none" w:sz="0" w:space="0" w:color="auto"/>
          </w:divBdr>
        </w:div>
        <w:div w:id="193424150">
          <w:marLeft w:val="480"/>
          <w:marRight w:val="0"/>
          <w:marTop w:val="0"/>
          <w:marBottom w:val="0"/>
          <w:divBdr>
            <w:top w:val="none" w:sz="0" w:space="0" w:color="auto"/>
            <w:left w:val="none" w:sz="0" w:space="0" w:color="auto"/>
            <w:bottom w:val="none" w:sz="0" w:space="0" w:color="auto"/>
            <w:right w:val="none" w:sz="0" w:space="0" w:color="auto"/>
          </w:divBdr>
        </w:div>
        <w:div w:id="1394083771">
          <w:marLeft w:val="480"/>
          <w:marRight w:val="0"/>
          <w:marTop w:val="0"/>
          <w:marBottom w:val="0"/>
          <w:divBdr>
            <w:top w:val="none" w:sz="0" w:space="0" w:color="auto"/>
            <w:left w:val="none" w:sz="0" w:space="0" w:color="auto"/>
            <w:bottom w:val="none" w:sz="0" w:space="0" w:color="auto"/>
            <w:right w:val="none" w:sz="0" w:space="0" w:color="auto"/>
          </w:divBdr>
        </w:div>
        <w:div w:id="200752713">
          <w:marLeft w:val="480"/>
          <w:marRight w:val="0"/>
          <w:marTop w:val="0"/>
          <w:marBottom w:val="0"/>
          <w:divBdr>
            <w:top w:val="none" w:sz="0" w:space="0" w:color="auto"/>
            <w:left w:val="none" w:sz="0" w:space="0" w:color="auto"/>
            <w:bottom w:val="none" w:sz="0" w:space="0" w:color="auto"/>
            <w:right w:val="none" w:sz="0" w:space="0" w:color="auto"/>
          </w:divBdr>
        </w:div>
        <w:div w:id="139736874">
          <w:marLeft w:val="480"/>
          <w:marRight w:val="0"/>
          <w:marTop w:val="0"/>
          <w:marBottom w:val="0"/>
          <w:divBdr>
            <w:top w:val="none" w:sz="0" w:space="0" w:color="auto"/>
            <w:left w:val="none" w:sz="0" w:space="0" w:color="auto"/>
            <w:bottom w:val="none" w:sz="0" w:space="0" w:color="auto"/>
            <w:right w:val="none" w:sz="0" w:space="0" w:color="auto"/>
          </w:divBdr>
        </w:div>
        <w:div w:id="1864903385">
          <w:marLeft w:val="480"/>
          <w:marRight w:val="0"/>
          <w:marTop w:val="0"/>
          <w:marBottom w:val="0"/>
          <w:divBdr>
            <w:top w:val="none" w:sz="0" w:space="0" w:color="auto"/>
            <w:left w:val="none" w:sz="0" w:space="0" w:color="auto"/>
            <w:bottom w:val="none" w:sz="0" w:space="0" w:color="auto"/>
            <w:right w:val="none" w:sz="0" w:space="0" w:color="auto"/>
          </w:divBdr>
        </w:div>
        <w:div w:id="1824346222">
          <w:marLeft w:val="480"/>
          <w:marRight w:val="0"/>
          <w:marTop w:val="0"/>
          <w:marBottom w:val="0"/>
          <w:divBdr>
            <w:top w:val="none" w:sz="0" w:space="0" w:color="auto"/>
            <w:left w:val="none" w:sz="0" w:space="0" w:color="auto"/>
            <w:bottom w:val="none" w:sz="0" w:space="0" w:color="auto"/>
            <w:right w:val="none" w:sz="0" w:space="0" w:color="auto"/>
          </w:divBdr>
        </w:div>
        <w:div w:id="705909771">
          <w:marLeft w:val="480"/>
          <w:marRight w:val="0"/>
          <w:marTop w:val="0"/>
          <w:marBottom w:val="0"/>
          <w:divBdr>
            <w:top w:val="none" w:sz="0" w:space="0" w:color="auto"/>
            <w:left w:val="none" w:sz="0" w:space="0" w:color="auto"/>
            <w:bottom w:val="none" w:sz="0" w:space="0" w:color="auto"/>
            <w:right w:val="none" w:sz="0" w:space="0" w:color="auto"/>
          </w:divBdr>
        </w:div>
        <w:div w:id="1530800685">
          <w:marLeft w:val="480"/>
          <w:marRight w:val="0"/>
          <w:marTop w:val="0"/>
          <w:marBottom w:val="0"/>
          <w:divBdr>
            <w:top w:val="none" w:sz="0" w:space="0" w:color="auto"/>
            <w:left w:val="none" w:sz="0" w:space="0" w:color="auto"/>
            <w:bottom w:val="none" w:sz="0" w:space="0" w:color="auto"/>
            <w:right w:val="none" w:sz="0" w:space="0" w:color="auto"/>
          </w:divBdr>
        </w:div>
        <w:div w:id="38747974">
          <w:marLeft w:val="480"/>
          <w:marRight w:val="0"/>
          <w:marTop w:val="0"/>
          <w:marBottom w:val="0"/>
          <w:divBdr>
            <w:top w:val="none" w:sz="0" w:space="0" w:color="auto"/>
            <w:left w:val="none" w:sz="0" w:space="0" w:color="auto"/>
            <w:bottom w:val="none" w:sz="0" w:space="0" w:color="auto"/>
            <w:right w:val="none" w:sz="0" w:space="0" w:color="auto"/>
          </w:divBdr>
        </w:div>
        <w:div w:id="1944453645">
          <w:marLeft w:val="480"/>
          <w:marRight w:val="0"/>
          <w:marTop w:val="0"/>
          <w:marBottom w:val="0"/>
          <w:divBdr>
            <w:top w:val="none" w:sz="0" w:space="0" w:color="auto"/>
            <w:left w:val="none" w:sz="0" w:space="0" w:color="auto"/>
            <w:bottom w:val="none" w:sz="0" w:space="0" w:color="auto"/>
            <w:right w:val="none" w:sz="0" w:space="0" w:color="auto"/>
          </w:divBdr>
        </w:div>
        <w:div w:id="1068962218">
          <w:marLeft w:val="480"/>
          <w:marRight w:val="0"/>
          <w:marTop w:val="0"/>
          <w:marBottom w:val="0"/>
          <w:divBdr>
            <w:top w:val="none" w:sz="0" w:space="0" w:color="auto"/>
            <w:left w:val="none" w:sz="0" w:space="0" w:color="auto"/>
            <w:bottom w:val="none" w:sz="0" w:space="0" w:color="auto"/>
            <w:right w:val="none" w:sz="0" w:space="0" w:color="auto"/>
          </w:divBdr>
        </w:div>
        <w:div w:id="1155948599">
          <w:marLeft w:val="480"/>
          <w:marRight w:val="0"/>
          <w:marTop w:val="0"/>
          <w:marBottom w:val="0"/>
          <w:divBdr>
            <w:top w:val="none" w:sz="0" w:space="0" w:color="auto"/>
            <w:left w:val="none" w:sz="0" w:space="0" w:color="auto"/>
            <w:bottom w:val="none" w:sz="0" w:space="0" w:color="auto"/>
            <w:right w:val="none" w:sz="0" w:space="0" w:color="auto"/>
          </w:divBdr>
        </w:div>
        <w:div w:id="1004013964">
          <w:marLeft w:val="480"/>
          <w:marRight w:val="0"/>
          <w:marTop w:val="0"/>
          <w:marBottom w:val="0"/>
          <w:divBdr>
            <w:top w:val="none" w:sz="0" w:space="0" w:color="auto"/>
            <w:left w:val="none" w:sz="0" w:space="0" w:color="auto"/>
            <w:bottom w:val="none" w:sz="0" w:space="0" w:color="auto"/>
            <w:right w:val="none" w:sz="0" w:space="0" w:color="auto"/>
          </w:divBdr>
        </w:div>
        <w:div w:id="1547909170">
          <w:marLeft w:val="480"/>
          <w:marRight w:val="0"/>
          <w:marTop w:val="0"/>
          <w:marBottom w:val="0"/>
          <w:divBdr>
            <w:top w:val="none" w:sz="0" w:space="0" w:color="auto"/>
            <w:left w:val="none" w:sz="0" w:space="0" w:color="auto"/>
            <w:bottom w:val="none" w:sz="0" w:space="0" w:color="auto"/>
            <w:right w:val="none" w:sz="0" w:space="0" w:color="auto"/>
          </w:divBdr>
        </w:div>
        <w:div w:id="1930037193">
          <w:marLeft w:val="480"/>
          <w:marRight w:val="0"/>
          <w:marTop w:val="0"/>
          <w:marBottom w:val="0"/>
          <w:divBdr>
            <w:top w:val="none" w:sz="0" w:space="0" w:color="auto"/>
            <w:left w:val="none" w:sz="0" w:space="0" w:color="auto"/>
            <w:bottom w:val="none" w:sz="0" w:space="0" w:color="auto"/>
            <w:right w:val="none" w:sz="0" w:space="0" w:color="auto"/>
          </w:divBdr>
        </w:div>
        <w:div w:id="1148329796">
          <w:marLeft w:val="480"/>
          <w:marRight w:val="0"/>
          <w:marTop w:val="0"/>
          <w:marBottom w:val="0"/>
          <w:divBdr>
            <w:top w:val="none" w:sz="0" w:space="0" w:color="auto"/>
            <w:left w:val="none" w:sz="0" w:space="0" w:color="auto"/>
            <w:bottom w:val="none" w:sz="0" w:space="0" w:color="auto"/>
            <w:right w:val="none" w:sz="0" w:space="0" w:color="auto"/>
          </w:divBdr>
        </w:div>
        <w:div w:id="168106829">
          <w:marLeft w:val="480"/>
          <w:marRight w:val="0"/>
          <w:marTop w:val="0"/>
          <w:marBottom w:val="0"/>
          <w:divBdr>
            <w:top w:val="none" w:sz="0" w:space="0" w:color="auto"/>
            <w:left w:val="none" w:sz="0" w:space="0" w:color="auto"/>
            <w:bottom w:val="none" w:sz="0" w:space="0" w:color="auto"/>
            <w:right w:val="none" w:sz="0" w:space="0" w:color="auto"/>
          </w:divBdr>
        </w:div>
        <w:div w:id="1721244402">
          <w:marLeft w:val="480"/>
          <w:marRight w:val="0"/>
          <w:marTop w:val="0"/>
          <w:marBottom w:val="0"/>
          <w:divBdr>
            <w:top w:val="none" w:sz="0" w:space="0" w:color="auto"/>
            <w:left w:val="none" w:sz="0" w:space="0" w:color="auto"/>
            <w:bottom w:val="none" w:sz="0" w:space="0" w:color="auto"/>
            <w:right w:val="none" w:sz="0" w:space="0" w:color="auto"/>
          </w:divBdr>
        </w:div>
        <w:div w:id="1303463408">
          <w:marLeft w:val="480"/>
          <w:marRight w:val="0"/>
          <w:marTop w:val="0"/>
          <w:marBottom w:val="0"/>
          <w:divBdr>
            <w:top w:val="none" w:sz="0" w:space="0" w:color="auto"/>
            <w:left w:val="none" w:sz="0" w:space="0" w:color="auto"/>
            <w:bottom w:val="none" w:sz="0" w:space="0" w:color="auto"/>
            <w:right w:val="none" w:sz="0" w:space="0" w:color="auto"/>
          </w:divBdr>
        </w:div>
        <w:div w:id="614363238">
          <w:marLeft w:val="480"/>
          <w:marRight w:val="0"/>
          <w:marTop w:val="0"/>
          <w:marBottom w:val="0"/>
          <w:divBdr>
            <w:top w:val="none" w:sz="0" w:space="0" w:color="auto"/>
            <w:left w:val="none" w:sz="0" w:space="0" w:color="auto"/>
            <w:bottom w:val="none" w:sz="0" w:space="0" w:color="auto"/>
            <w:right w:val="none" w:sz="0" w:space="0" w:color="auto"/>
          </w:divBdr>
        </w:div>
        <w:div w:id="458886464">
          <w:marLeft w:val="480"/>
          <w:marRight w:val="0"/>
          <w:marTop w:val="0"/>
          <w:marBottom w:val="0"/>
          <w:divBdr>
            <w:top w:val="none" w:sz="0" w:space="0" w:color="auto"/>
            <w:left w:val="none" w:sz="0" w:space="0" w:color="auto"/>
            <w:bottom w:val="none" w:sz="0" w:space="0" w:color="auto"/>
            <w:right w:val="none" w:sz="0" w:space="0" w:color="auto"/>
          </w:divBdr>
        </w:div>
        <w:div w:id="1581059598">
          <w:marLeft w:val="480"/>
          <w:marRight w:val="0"/>
          <w:marTop w:val="0"/>
          <w:marBottom w:val="0"/>
          <w:divBdr>
            <w:top w:val="none" w:sz="0" w:space="0" w:color="auto"/>
            <w:left w:val="none" w:sz="0" w:space="0" w:color="auto"/>
            <w:bottom w:val="none" w:sz="0" w:space="0" w:color="auto"/>
            <w:right w:val="none" w:sz="0" w:space="0" w:color="auto"/>
          </w:divBdr>
        </w:div>
        <w:div w:id="683018789">
          <w:marLeft w:val="480"/>
          <w:marRight w:val="0"/>
          <w:marTop w:val="0"/>
          <w:marBottom w:val="0"/>
          <w:divBdr>
            <w:top w:val="none" w:sz="0" w:space="0" w:color="auto"/>
            <w:left w:val="none" w:sz="0" w:space="0" w:color="auto"/>
            <w:bottom w:val="none" w:sz="0" w:space="0" w:color="auto"/>
            <w:right w:val="none" w:sz="0" w:space="0" w:color="auto"/>
          </w:divBdr>
        </w:div>
        <w:div w:id="1117211157">
          <w:marLeft w:val="480"/>
          <w:marRight w:val="0"/>
          <w:marTop w:val="0"/>
          <w:marBottom w:val="0"/>
          <w:divBdr>
            <w:top w:val="none" w:sz="0" w:space="0" w:color="auto"/>
            <w:left w:val="none" w:sz="0" w:space="0" w:color="auto"/>
            <w:bottom w:val="none" w:sz="0" w:space="0" w:color="auto"/>
            <w:right w:val="none" w:sz="0" w:space="0" w:color="auto"/>
          </w:divBdr>
        </w:div>
        <w:div w:id="458956153">
          <w:marLeft w:val="480"/>
          <w:marRight w:val="0"/>
          <w:marTop w:val="0"/>
          <w:marBottom w:val="0"/>
          <w:divBdr>
            <w:top w:val="none" w:sz="0" w:space="0" w:color="auto"/>
            <w:left w:val="none" w:sz="0" w:space="0" w:color="auto"/>
            <w:bottom w:val="none" w:sz="0" w:space="0" w:color="auto"/>
            <w:right w:val="none" w:sz="0" w:space="0" w:color="auto"/>
          </w:divBdr>
        </w:div>
        <w:div w:id="1169909983">
          <w:marLeft w:val="480"/>
          <w:marRight w:val="0"/>
          <w:marTop w:val="0"/>
          <w:marBottom w:val="0"/>
          <w:divBdr>
            <w:top w:val="none" w:sz="0" w:space="0" w:color="auto"/>
            <w:left w:val="none" w:sz="0" w:space="0" w:color="auto"/>
            <w:bottom w:val="none" w:sz="0" w:space="0" w:color="auto"/>
            <w:right w:val="none" w:sz="0" w:space="0" w:color="auto"/>
          </w:divBdr>
        </w:div>
        <w:div w:id="1511792701">
          <w:marLeft w:val="480"/>
          <w:marRight w:val="0"/>
          <w:marTop w:val="0"/>
          <w:marBottom w:val="0"/>
          <w:divBdr>
            <w:top w:val="none" w:sz="0" w:space="0" w:color="auto"/>
            <w:left w:val="none" w:sz="0" w:space="0" w:color="auto"/>
            <w:bottom w:val="none" w:sz="0" w:space="0" w:color="auto"/>
            <w:right w:val="none" w:sz="0" w:space="0" w:color="auto"/>
          </w:divBdr>
        </w:div>
        <w:div w:id="1296789564">
          <w:marLeft w:val="480"/>
          <w:marRight w:val="0"/>
          <w:marTop w:val="0"/>
          <w:marBottom w:val="0"/>
          <w:divBdr>
            <w:top w:val="none" w:sz="0" w:space="0" w:color="auto"/>
            <w:left w:val="none" w:sz="0" w:space="0" w:color="auto"/>
            <w:bottom w:val="none" w:sz="0" w:space="0" w:color="auto"/>
            <w:right w:val="none" w:sz="0" w:space="0" w:color="auto"/>
          </w:divBdr>
        </w:div>
        <w:div w:id="1535191722">
          <w:marLeft w:val="480"/>
          <w:marRight w:val="0"/>
          <w:marTop w:val="0"/>
          <w:marBottom w:val="0"/>
          <w:divBdr>
            <w:top w:val="none" w:sz="0" w:space="0" w:color="auto"/>
            <w:left w:val="none" w:sz="0" w:space="0" w:color="auto"/>
            <w:bottom w:val="none" w:sz="0" w:space="0" w:color="auto"/>
            <w:right w:val="none" w:sz="0" w:space="0" w:color="auto"/>
          </w:divBdr>
        </w:div>
        <w:div w:id="1563099880">
          <w:marLeft w:val="480"/>
          <w:marRight w:val="0"/>
          <w:marTop w:val="0"/>
          <w:marBottom w:val="0"/>
          <w:divBdr>
            <w:top w:val="none" w:sz="0" w:space="0" w:color="auto"/>
            <w:left w:val="none" w:sz="0" w:space="0" w:color="auto"/>
            <w:bottom w:val="none" w:sz="0" w:space="0" w:color="auto"/>
            <w:right w:val="none" w:sz="0" w:space="0" w:color="auto"/>
          </w:divBdr>
        </w:div>
        <w:div w:id="2110617847">
          <w:marLeft w:val="480"/>
          <w:marRight w:val="0"/>
          <w:marTop w:val="0"/>
          <w:marBottom w:val="0"/>
          <w:divBdr>
            <w:top w:val="none" w:sz="0" w:space="0" w:color="auto"/>
            <w:left w:val="none" w:sz="0" w:space="0" w:color="auto"/>
            <w:bottom w:val="none" w:sz="0" w:space="0" w:color="auto"/>
            <w:right w:val="none" w:sz="0" w:space="0" w:color="auto"/>
          </w:divBdr>
        </w:div>
        <w:div w:id="972828600">
          <w:marLeft w:val="480"/>
          <w:marRight w:val="0"/>
          <w:marTop w:val="0"/>
          <w:marBottom w:val="0"/>
          <w:divBdr>
            <w:top w:val="none" w:sz="0" w:space="0" w:color="auto"/>
            <w:left w:val="none" w:sz="0" w:space="0" w:color="auto"/>
            <w:bottom w:val="none" w:sz="0" w:space="0" w:color="auto"/>
            <w:right w:val="none" w:sz="0" w:space="0" w:color="auto"/>
          </w:divBdr>
        </w:div>
        <w:div w:id="948315747">
          <w:marLeft w:val="480"/>
          <w:marRight w:val="0"/>
          <w:marTop w:val="0"/>
          <w:marBottom w:val="0"/>
          <w:divBdr>
            <w:top w:val="none" w:sz="0" w:space="0" w:color="auto"/>
            <w:left w:val="none" w:sz="0" w:space="0" w:color="auto"/>
            <w:bottom w:val="none" w:sz="0" w:space="0" w:color="auto"/>
            <w:right w:val="none" w:sz="0" w:space="0" w:color="auto"/>
          </w:divBdr>
        </w:div>
        <w:div w:id="1003512207">
          <w:marLeft w:val="480"/>
          <w:marRight w:val="0"/>
          <w:marTop w:val="0"/>
          <w:marBottom w:val="0"/>
          <w:divBdr>
            <w:top w:val="none" w:sz="0" w:space="0" w:color="auto"/>
            <w:left w:val="none" w:sz="0" w:space="0" w:color="auto"/>
            <w:bottom w:val="none" w:sz="0" w:space="0" w:color="auto"/>
            <w:right w:val="none" w:sz="0" w:space="0" w:color="auto"/>
          </w:divBdr>
        </w:div>
        <w:div w:id="1545631224">
          <w:marLeft w:val="480"/>
          <w:marRight w:val="0"/>
          <w:marTop w:val="0"/>
          <w:marBottom w:val="0"/>
          <w:divBdr>
            <w:top w:val="none" w:sz="0" w:space="0" w:color="auto"/>
            <w:left w:val="none" w:sz="0" w:space="0" w:color="auto"/>
            <w:bottom w:val="none" w:sz="0" w:space="0" w:color="auto"/>
            <w:right w:val="none" w:sz="0" w:space="0" w:color="auto"/>
          </w:divBdr>
        </w:div>
        <w:div w:id="1410078300">
          <w:marLeft w:val="480"/>
          <w:marRight w:val="0"/>
          <w:marTop w:val="0"/>
          <w:marBottom w:val="0"/>
          <w:divBdr>
            <w:top w:val="none" w:sz="0" w:space="0" w:color="auto"/>
            <w:left w:val="none" w:sz="0" w:space="0" w:color="auto"/>
            <w:bottom w:val="none" w:sz="0" w:space="0" w:color="auto"/>
            <w:right w:val="none" w:sz="0" w:space="0" w:color="auto"/>
          </w:divBdr>
        </w:div>
        <w:div w:id="1644848916">
          <w:marLeft w:val="480"/>
          <w:marRight w:val="0"/>
          <w:marTop w:val="0"/>
          <w:marBottom w:val="0"/>
          <w:divBdr>
            <w:top w:val="none" w:sz="0" w:space="0" w:color="auto"/>
            <w:left w:val="none" w:sz="0" w:space="0" w:color="auto"/>
            <w:bottom w:val="none" w:sz="0" w:space="0" w:color="auto"/>
            <w:right w:val="none" w:sz="0" w:space="0" w:color="auto"/>
          </w:divBdr>
        </w:div>
        <w:div w:id="447042546">
          <w:marLeft w:val="480"/>
          <w:marRight w:val="0"/>
          <w:marTop w:val="0"/>
          <w:marBottom w:val="0"/>
          <w:divBdr>
            <w:top w:val="none" w:sz="0" w:space="0" w:color="auto"/>
            <w:left w:val="none" w:sz="0" w:space="0" w:color="auto"/>
            <w:bottom w:val="none" w:sz="0" w:space="0" w:color="auto"/>
            <w:right w:val="none" w:sz="0" w:space="0" w:color="auto"/>
          </w:divBdr>
        </w:div>
        <w:div w:id="402919178">
          <w:marLeft w:val="480"/>
          <w:marRight w:val="0"/>
          <w:marTop w:val="0"/>
          <w:marBottom w:val="0"/>
          <w:divBdr>
            <w:top w:val="none" w:sz="0" w:space="0" w:color="auto"/>
            <w:left w:val="none" w:sz="0" w:space="0" w:color="auto"/>
            <w:bottom w:val="none" w:sz="0" w:space="0" w:color="auto"/>
            <w:right w:val="none" w:sz="0" w:space="0" w:color="auto"/>
          </w:divBdr>
        </w:div>
        <w:div w:id="1964996781">
          <w:marLeft w:val="480"/>
          <w:marRight w:val="0"/>
          <w:marTop w:val="0"/>
          <w:marBottom w:val="0"/>
          <w:divBdr>
            <w:top w:val="none" w:sz="0" w:space="0" w:color="auto"/>
            <w:left w:val="none" w:sz="0" w:space="0" w:color="auto"/>
            <w:bottom w:val="none" w:sz="0" w:space="0" w:color="auto"/>
            <w:right w:val="none" w:sz="0" w:space="0" w:color="auto"/>
          </w:divBdr>
        </w:div>
        <w:div w:id="570894184">
          <w:marLeft w:val="480"/>
          <w:marRight w:val="0"/>
          <w:marTop w:val="0"/>
          <w:marBottom w:val="0"/>
          <w:divBdr>
            <w:top w:val="none" w:sz="0" w:space="0" w:color="auto"/>
            <w:left w:val="none" w:sz="0" w:space="0" w:color="auto"/>
            <w:bottom w:val="none" w:sz="0" w:space="0" w:color="auto"/>
            <w:right w:val="none" w:sz="0" w:space="0" w:color="auto"/>
          </w:divBdr>
        </w:div>
        <w:div w:id="1376200713">
          <w:marLeft w:val="480"/>
          <w:marRight w:val="0"/>
          <w:marTop w:val="0"/>
          <w:marBottom w:val="0"/>
          <w:divBdr>
            <w:top w:val="none" w:sz="0" w:space="0" w:color="auto"/>
            <w:left w:val="none" w:sz="0" w:space="0" w:color="auto"/>
            <w:bottom w:val="none" w:sz="0" w:space="0" w:color="auto"/>
            <w:right w:val="none" w:sz="0" w:space="0" w:color="auto"/>
          </w:divBdr>
        </w:div>
        <w:div w:id="2109345261">
          <w:marLeft w:val="480"/>
          <w:marRight w:val="0"/>
          <w:marTop w:val="0"/>
          <w:marBottom w:val="0"/>
          <w:divBdr>
            <w:top w:val="none" w:sz="0" w:space="0" w:color="auto"/>
            <w:left w:val="none" w:sz="0" w:space="0" w:color="auto"/>
            <w:bottom w:val="none" w:sz="0" w:space="0" w:color="auto"/>
            <w:right w:val="none" w:sz="0" w:space="0" w:color="auto"/>
          </w:divBdr>
        </w:div>
        <w:div w:id="1302689412">
          <w:marLeft w:val="480"/>
          <w:marRight w:val="0"/>
          <w:marTop w:val="0"/>
          <w:marBottom w:val="0"/>
          <w:divBdr>
            <w:top w:val="none" w:sz="0" w:space="0" w:color="auto"/>
            <w:left w:val="none" w:sz="0" w:space="0" w:color="auto"/>
            <w:bottom w:val="none" w:sz="0" w:space="0" w:color="auto"/>
            <w:right w:val="none" w:sz="0" w:space="0" w:color="auto"/>
          </w:divBdr>
        </w:div>
        <w:div w:id="1084836937">
          <w:marLeft w:val="480"/>
          <w:marRight w:val="0"/>
          <w:marTop w:val="0"/>
          <w:marBottom w:val="0"/>
          <w:divBdr>
            <w:top w:val="none" w:sz="0" w:space="0" w:color="auto"/>
            <w:left w:val="none" w:sz="0" w:space="0" w:color="auto"/>
            <w:bottom w:val="none" w:sz="0" w:space="0" w:color="auto"/>
            <w:right w:val="none" w:sz="0" w:space="0" w:color="auto"/>
          </w:divBdr>
        </w:div>
        <w:div w:id="604776259">
          <w:marLeft w:val="480"/>
          <w:marRight w:val="0"/>
          <w:marTop w:val="0"/>
          <w:marBottom w:val="0"/>
          <w:divBdr>
            <w:top w:val="none" w:sz="0" w:space="0" w:color="auto"/>
            <w:left w:val="none" w:sz="0" w:space="0" w:color="auto"/>
            <w:bottom w:val="none" w:sz="0" w:space="0" w:color="auto"/>
            <w:right w:val="none" w:sz="0" w:space="0" w:color="auto"/>
          </w:divBdr>
        </w:div>
        <w:div w:id="938636391">
          <w:marLeft w:val="480"/>
          <w:marRight w:val="0"/>
          <w:marTop w:val="0"/>
          <w:marBottom w:val="0"/>
          <w:divBdr>
            <w:top w:val="none" w:sz="0" w:space="0" w:color="auto"/>
            <w:left w:val="none" w:sz="0" w:space="0" w:color="auto"/>
            <w:bottom w:val="none" w:sz="0" w:space="0" w:color="auto"/>
            <w:right w:val="none" w:sz="0" w:space="0" w:color="auto"/>
          </w:divBdr>
        </w:div>
        <w:div w:id="990064015">
          <w:marLeft w:val="480"/>
          <w:marRight w:val="0"/>
          <w:marTop w:val="0"/>
          <w:marBottom w:val="0"/>
          <w:divBdr>
            <w:top w:val="none" w:sz="0" w:space="0" w:color="auto"/>
            <w:left w:val="none" w:sz="0" w:space="0" w:color="auto"/>
            <w:bottom w:val="none" w:sz="0" w:space="0" w:color="auto"/>
            <w:right w:val="none" w:sz="0" w:space="0" w:color="auto"/>
          </w:divBdr>
        </w:div>
        <w:div w:id="1411538614">
          <w:marLeft w:val="480"/>
          <w:marRight w:val="0"/>
          <w:marTop w:val="0"/>
          <w:marBottom w:val="0"/>
          <w:divBdr>
            <w:top w:val="none" w:sz="0" w:space="0" w:color="auto"/>
            <w:left w:val="none" w:sz="0" w:space="0" w:color="auto"/>
            <w:bottom w:val="none" w:sz="0" w:space="0" w:color="auto"/>
            <w:right w:val="none" w:sz="0" w:space="0" w:color="auto"/>
          </w:divBdr>
        </w:div>
        <w:div w:id="282885940">
          <w:marLeft w:val="480"/>
          <w:marRight w:val="0"/>
          <w:marTop w:val="0"/>
          <w:marBottom w:val="0"/>
          <w:divBdr>
            <w:top w:val="none" w:sz="0" w:space="0" w:color="auto"/>
            <w:left w:val="none" w:sz="0" w:space="0" w:color="auto"/>
            <w:bottom w:val="none" w:sz="0" w:space="0" w:color="auto"/>
            <w:right w:val="none" w:sz="0" w:space="0" w:color="auto"/>
          </w:divBdr>
        </w:div>
        <w:div w:id="165023911">
          <w:marLeft w:val="480"/>
          <w:marRight w:val="0"/>
          <w:marTop w:val="0"/>
          <w:marBottom w:val="0"/>
          <w:divBdr>
            <w:top w:val="none" w:sz="0" w:space="0" w:color="auto"/>
            <w:left w:val="none" w:sz="0" w:space="0" w:color="auto"/>
            <w:bottom w:val="none" w:sz="0" w:space="0" w:color="auto"/>
            <w:right w:val="none" w:sz="0" w:space="0" w:color="auto"/>
          </w:divBdr>
        </w:div>
        <w:div w:id="1648588500">
          <w:marLeft w:val="480"/>
          <w:marRight w:val="0"/>
          <w:marTop w:val="0"/>
          <w:marBottom w:val="0"/>
          <w:divBdr>
            <w:top w:val="none" w:sz="0" w:space="0" w:color="auto"/>
            <w:left w:val="none" w:sz="0" w:space="0" w:color="auto"/>
            <w:bottom w:val="none" w:sz="0" w:space="0" w:color="auto"/>
            <w:right w:val="none" w:sz="0" w:space="0" w:color="auto"/>
          </w:divBdr>
        </w:div>
        <w:div w:id="1045905100">
          <w:marLeft w:val="480"/>
          <w:marRight w:val="0"/>
          <w:marTop w:val="0"/>
          <w:marBottom w:val="0"/>
          <w:divBdr>
            <w:top w:val="none" w:sz="0" w:space="0" w:color="auto"/>
            <w:left w:val="none" w:sz="0" w:space="0" w:color="auto"/>
            <w:bottom w:val="none" w:sz="0" w:space="0" w:color="auto"/>
            <w:right w:val="none" w:sz="0" w:space="0" w:color="auto"/>
          </w:divBdr>
        </w:div>
        <w:div w:id="705179220">
          <w:marLeft w:val="480"/>
          <w:marRight w:val="0"/>
          <w:marTop w:val="0"/>
          <w:marBottom w:val="0"/>
          <w:divBdr>
            <w:top w:val="none" w:sz="0" w:space="0" w:color="auto"/>
            <w:left w:val="none" w:sz="0" w:space="0" w:color="auto"/>
            <w:bottom w:val="none" w:sz="0" w:space="0" w:color="auto"/>
            <w:right w:val="none" w:sz="0" w:space="0" w:color="auto"/>
          </w:divBdr>
        </w:div>
        <w:div w:id="1430202699">
          <w:marLeft w:val="480"/>
          <w:marRight w:val="0"/>
          <w:marTop w:val="0"/>
          <w:marBottom w:val="0"/>
          <w:divBdr>
            <w:top w:val="none" w:sz="0" w:space="0" w:color="auto"/>
            <w:left w:val="none" w:sz="0" w:space="0" w:color="auto"/>
            <w:bottom w:val="none" w:sz="0" w:space="0" w:color="auto"/>
            <w:right w:val="none" w:sz="0" w:space="0" w:color="auto"/>
          </w:divBdr>
        </w:div>
        <w:div w:id="1150907267">
          <w:marLeft w:val="480"/>
          <w:marRight w:val="0"/>
          <w:marTop w:val="0"/>
          <w:marBottom w:val="0"/>
          <w:divBdr>
            <w:top w:val="none" w:sz="0" w:space="0" w:color="auto"/>
            <w:left w:val="none" w:sz="0" w:space="0" w:color="auto"/>
            <w:bottom w:val="none" w:sz="0" w:space="0" w:color="auto"/>
            <w:right w:val="none" w:sz="0" w:space="0" w:color="auto"/>
          </w:divBdr>
        </w:div>
        <w:div w:id="307903570">
          <w:marLeft w:val="480"/>
          <w:marRight w:val="0"/>
          <w:marTop w:val="0"/>
          <w:marBottom w:val="0"/>
          <w:divBdr>
            <w:top w:val="none" w:sz="0" w:space="0" w:color="auto"/>
            <w:left w:val="none" w:sz="0" w:space="0" w:color="auto"/>
            <w:bottom w:val="none" w:sz="0" w:space="0" w:color="auto"/>
            <w:right w:val="none" w:sz="0" w:space="0" w:color="auto"/>
          </w:divBdr>
        </w:div>
        <w:div w:id="944120726">
          <w:marLeft w:val="480"/>
          <w:marRight w:val="0"/>
          <w:marTop w:val="0"/>
          <w:marBottom w:val="0"/>
          <w:divBdr>
            <w:top w:val="none" w:sz="0" w:space="0" w:color="auto"/>
            <w:left w:val="none" w:sz="0" w:space="0" w:color="auto"/>
            <w:bottom w:val="none" w:sz="0" w:space="0" w:color="auto"/>
            <w:right w:val="none" w:sz="0" w:space="0" w:color="auto"/>
          </w:divBdr>
        </w:div>
        <w:div w:id="878400057">
          <w:marLeft w:val="480"/>
          <w:marRight w:val="0"/>
          <w:marTop w:val="0"/>
          <w:marBottom w:val="0"/>
          <w:divBdr>
            <w:top w:val="none" w:sz="0" w:space="0" w:color="auto"/>
            <w:left w:val="none" w:sz="0" w:space="0" w:color="auto"/>
            <w:bottom w:val="none" w:sz="0" w:space="0" w:color="auto"/>
            <w:right w:val="none" w:sz="0" w:space="0" w:color="auto"/>
          </w:divBdr>
        </w:div>
        <w:div w:id="1994722237">
          <w:marLeft w:val="480"/>
          <w:marRight w:val="0"/>
          <w:marTop w:val="0"/>
          <w:marBottom w:val="0"/>
          <w:divBdr>
            <w:top w:val="none" w:sz="0" w:space="0" w:color="auto"/>
            <w:left w:val="none" w:sz="0" w:space="0" w:color="auto"/>
            <w:bottom w:val="none" w:sz="0" w:space="0" w:color="auto"/>
            <w:right w:val="none" w:sz="0" w:space="0" w:color="auto"/>
          </w:divBdr>
        </w:div>
        <w:div w:id="1436246542">
          <w:marLeft w:val="480"/>
          <w:marRight w:val="0"/>
          <w:marTop w:val="0"/>
          <w:marBottom w:val="0"/>
          <w:divBdr>
            <w:top w:val="none" w:sz="0" w:space="0" w:color="auto"/>
            <w:left w:val="none" w:sz="0" w:space="0" w:color="auto"/>
            <w:bottom w:val="none" w:sz="0" w:space="0" w:color="auto"/>
            <w:right w:val="none" w:sz="0" w:space="0" w:color="auto"/>
          </w:divBdr>
        </w:div>
        <w:div w:id="1735153287">
          <w:marLeft w:val="480"/>
          <w:marRight w:val="0"/>
          <w:marTop w:val="0"/>
          <w:marBottom w:val="0"/>
          <w:divBdr>
            <w:top w:val="none" w:sz="0" w:space="0" w:color="auto"/>
            <w:left w:val="none" w:sz="0" w:space="0" w:color="auto"/>
            <w:bottom w:val="none" w:sz="0" w:space="0" w:color="auto"/>
            <w:right w:val="none" w:sz="0" w:space="0" w:color="auto"/>
          </w:divBdr>
        </w:div>
        <w:div w:id="497698690">
          <w:marLeft w:val="480"/>
          <w:marRight w:val="0"/>
          <w:marTop w:val="0"/>
          <w:marBottom w:val="0"/>
          <w:divBdr>
            <w:top w:val="none" w:sz="0" w:space="0" w:color="auto"/>
            <w:left w:val="none" w:sz="0" w:space="0" w:color="auto"/>
            <w:bottom w:val="none" w:sz="0" w:space="0" w:color="auto"/>
            <w:right w:val="none" w:sz="0" w:space="0" w:color="auto"/>
          </w:divBdr>
        </w:div>
        <w:div w:id="1823959261">
          <w:marLeft w:val="480"/>
          <w:marRight w:val="0"/>
          <w:marTop w:val="0"/>
          <w:marBottom w:val="0"/>
          <w:divBdr>
            <w:top w:val="none" w:sz="0" w:space="0" w:color="auto"/>
            <w:left w:val="none" w:sz="0" w:space="0" w:color="auto"/>
            <w:bottom w:val="none" w:sz="0" w:space="0" w:color="auto"/>
            <w:right w:val="none" w:sz="0" w:space="0" w:color="auto"/>
          </w:divBdr>
        </w:div>
        <w:div w:id="163324013">
          <w:marLeft w:val="480"/>
          <w:marRight w:val="0"/>
          <w:marTop w:val="0"/>
          <w:marBottom w:val="0"/>
          <w:divBdr>
            <w:top w:val="none" w:sz="0" w:space="0" w:color="auto"/>
            <w:left w:val="none" w:sz="0" w:space="0" w:color="auto"/>
            <w:bottom w:val="none" w:sz="0" w:space="0" w:color="auto"/>
            <w:right w:val="none" w:sz="0" w:space="0" w:color="auto"/>
          </w:divBdr>
        </w:div>
        <w:div w:id="1988896162">
          <w:marLeft w:val="480"/>
          <w:marRight w:val="0"/>
          <w:marTop w:val="0"/>
          <w:marBottom w:val="0"/>
          <w:divBdr>
            <w:top w:val="none" w:sz="0" w:space="0" w:color="auto"/>
            <w:left w:val="none" w:sz="0" w:space="0" w:color="auto"/>
            <w:bottom w:val="none" w:sz="0" w:space="0" w:color="auto"/>
            <w:right w:val="none" w:sz="0" w:space="0" w:color="auto"/>
          </w:divBdr>
        </w:div>
        <w:div w:id="1214848144">
          <w:marLeft w:val="480"/>
          <w:marRight w:val="0"/>
          <w:marTop w:val="0"/>
          <w:marBottom w:val="0"/>
          <w:divBdr>
            <w:top w:val="none" w:sz="0" w:space="0" w:color="auto"/>
            <w:left w:val="none" w:sz="0" w:space="0" w:color="auto"/>
            <w:bottom w:val="none" w:sz="0" w:space="0" w:color="auto"/>
            <w:right w:val="none" w:sz="0" w:space="0" w:color="auto"/>
          </w:divBdr>
        </w:div>
      </w:divsChild>
    </w:div>
    <w:div w:id="1092049262">
      <w:bodyDiv w:val="1"/>
      <w:marLeft w:val="0"/>
      <w:marRight w:val="0"/>
      <w:marTop w:val="0"/>
      <w:marBottom w:val="0"/>
      <w:divBdr>
        <w:top w:val="none" w:sz="0" w:space="0" w:color="auto"/>
        <w:left w:val="none" w:sz="0" w:space="0" w:color="auto"/>
        <w:bottom w:val="none" w:sz="0" w:space="0" w:color="auto"/>
        <w:right w:val="none" w:sz="0" w:space="0" w:color="auto"/>
      </w:divBdr>
    </w:div>
    <w:div w:id="1092124056">
      <w:bodyDiv w:val="1"/>
      <w:marLeft w:val="0"/>
      <w:marRight w:val="0"/>
      <w:marTop w:val="0"/>
      <w:marBottom w:val="0"/>
      <w:divBdr>
        <w:top w:val="none" w:sz="0" w:space="0" w:color="auto"/>
        <w:left w:val="none" w:sz="0" w:space="0" w:color="auto"/>
        <w:bottom w:val="none" w:sz="0" w:space="0" w:color="auto"/>
        <w:right w:val="none" w:sz="0" w:space="0" w:color="auto"/>
      </w:divBdr>
    </w:div>
    <w:div w:id="1092161453">
      <w:bodyDiv w:val="1"/>
      <w:marLeft w:val="0"/>
      <w:marRight w:val="0"/>
      <w:marTop w:val="0"/>
      <w:marBottom w:val="0"/>
      <w:divBdr>
        <w:top w:val="none" w:sz="0" w:space="0" w:color="auto"/>
        <w:left w:val="none" w:sz="0" w:space="0" w:color="auto"/>
        <w:bottom w:val="none" w:sz="0" w:space="0" w:color="auto"/>
        <w:right w:val="none" w:sz="0" w:space="0" w:color="auto"/>
      </w:divBdr>
    </w:div>
    <w:div w:id="1092435868">
      <w:bodyDiv w:val="1"/>
      <w:marLeft w:val="0"/>
      <w:marRight w:val="0"/>
      <w:marTop w:val="0"/>
      <w:marBottom w:val="0"/>
      <w:divBdr>
        <w:top w:val="none" w:sz="0" w:space="0" w:color="auto"/>
        <w:left w:val="none" w:sz="0" w:space="0" w:color="auto"/>
        <w:bottom w:val="none" w:sz="0" w:space="0" w:color="auto"/>
        <w:right w:val="none" w:sz="0" w:space="0" w:color="auto"/>
      </w:divBdr>
    </w:div>
    <w:div w:id="1092510285">
      <w:bodyDiv w:val="1"/>
      <w:marLeft w:val="0"/>
      <w:marRight w:val="0"/>
      <w:marTop w:val="0"/>
      <w:marBottom w:val="0"/>
      <w:divBdr>
        <w:top w:val="none" w:sz="0" w:space="0" w:color="auto"/>
        <w:left w:val="none" w:sz="0" w:space="0" w:color="auto"/>
        <w:bottom w:val="none" w:sz="0" w:space="0" w:color="auto"/>
        <w:right w:val="none" w:sz="0" w:space="0" w:color="auto"/>
      </w:divBdr>
    </w:div>
    <w:div w:id="1092555459">
      <w:bodyDiv w:val="1"/>
      <w:marLeft w:val="0"/>
      <w:marRight w:val="0"/>
      <w:marTop w:val="0"/>
      <w:marBottom w:val="0"/>
      <w:divBdr>
        <w:top w:val="none" w:sz="0" w:space="0" w:color="auto"/>
        <w:left w:val="none" w:sz="0" w:space="0" w:color="auto"/>
        <w:bottom w:val="none" w:sz="0" w:space="0" w:color="auto"/>
        <w:right w:val="none" w:sz="0" w:space="0" w:color="auto"/>
      </w:divBdr>
    </w:div>
    <w:div w:id="1092701966">
      <w:bodyDiv w:val="1"/>
      <w:marLeft w:val="0"/>
      <w:marRight w:val="0"/>
      <w:marTop w:val="0"/>
      <w:marBottom w:val="0"/>
      <w:divBdr>
        <w:top w:val="none" w:sz="0" w:space="0" w:color="auto"/>
        <w:left w:val="none" w:sz="0" w:space="0" w:color="auto"/>
        <w:bottom w:val="none" w:sz="0" w:space="0" w:color="auto"/>
        <w:right w:val="none" w:sz="0" w:space="0" w:color="auto"/>
      </w:divBdr>
    </w:div>
    <w:div w:id="1092966554">
      <w:bodyDiv w:val="1"/>
      <w:marLeft w:val="0"/>
      <w:marRight w:val="0"/>
      <w:marTop w:val="0"/>
      <w:marBottom w:val="0"/>
      <w:divBdr>
        <w:top w:val="none" w:sz="0" w:space="0" w:color="auto"/>
        <w:left w:val="none" w:sz="0" w:space="0" w:color="auto"/>
        <w:bottom w:val="none" w:sz="0" w:space="0" w:color="auto"/>
        <w:right w:val="none" w:sz="0" w:space="0" w:color="auto"/>
      </w:divBdr>
    </w:div>
    <w:div w:id="1092970908">
      <w:bodyDiv w:val="1"/>
      <w:marLeft w:val="0"/>
      <w:marRight w:val="0"/>
      <w:marTop w:val="0"/>
      <w:marBottom w:val="0"/>
      <w:divBdr>
        <w:top w:val="none" w:sz="0" w:space="0" w:color="auto"/>
        <w:left w:val="none" w:sz="0" w:space="0" w:color="auto"/>
        <w:bottom w:val="none" w:sz="0" w:space="0" w:color="auto"/>
        <w:right w:val="none" w:sz="0" w:space="0" w:color="auto"/>
      </w:divBdr>
    </w:div>
    <w:div w:id="1092972341">
      <w:bodyDiv w:val="1"/>
      <w:marLeft w:val="0"/>
      <w:marRight w:val="0"/>
      <w:marTop w:val="0"/>
      <w:marBottom w:val="0"/>
      <w:divBdr>
        <w:top w:val="none" w:sz="0" w:space="0" w:color="auto"/>
        <w:left w:val="none" w:sz="0" w:space="0" w:color="auto"/>
        <w:bottom w:val="none" w:sz="0" w:space="0" w:color="auto"/>
        <w:right w:val="none" w:sz="0" w:space="0" w:color="auto"/>
      </w:divBdr>
    </w:div>
    <w:div w:id="1093362396">
      <w:bodyDiv w:val="1"/>
      <w:marLeft w:val="0"/>
      <w:marRight w:val="0"/>
      <w:marTop w:val="0"/>
      <w:marBottom w:val="0"/>
      <w:divBdr>
        <w:top w:val="none" w:sz="0" w:space="0" w:color="auto"/>
        <w:left w:val="none" w:sz="0" w:space="0" w:color="auto"/>
        <w:bottom w:val="none" w:sz="0" w:space="0" w:color="auto"/>
        <w:right w:val="none" w:sz="0" w:space="0" w:color="auto"/>
      </w:divBdr>
    </w:div>
    <w:div w:id="1093551544">
      <w:bodyDiv w:val="1"/>
      <w:marLeft w:val="0"/>
      <w:marRight w:val="0"/>
      <w:marTop w:val="0"/>
      <w:marBottom w:val="0"/>
      <w:divBdr>
        <w:top w:val="none" w:sz="0" w:space="0" w:color="auto"/>
        <w:left w:val="none" w:sz="0" w:space="0" w:color="auto"/>
        <w:bottom w:val="none" w:sz="0" w:space="0" w:color="auto"/>
        <w:right w:val="none" w:sz="0" w:space="0" w:color="auto"/>
      </w:divBdr>
    </w:div>
    <w:div w:id="1093816498">
      <w:bodyDiv w:val="1"/>
      <w:marLeft w:val="0"/>
      <w:marRight w:val="0"/>
      <w:marTop w:val="0"/>
      <w:marBottom w:val="0"/>
      <w:divBdr>
        <w:top w:val="none" w:sz="0" w:space="0" w:color="auto"/>
        <w:left w:val="none" w:sz="0" w:space="0" w:color="auto"/>
        <w:bottom w:val="none" w:sz="0" w:space="0" w:color="auto"/>
        <w:right w:val="none" w:sz="0" w:space="0" w:color="auto"/>
      </w:divBdr>
    </w:div>
    <w:div w:id="1094323018">
      <w:bodyDiv w:val="1"/>
      <w:marLeft w:val="0"/>
      <w:marRight w:val="0"/>
      <w:marTop w:val="0"/>
      <w:marBottom w:val="0"/>
      <w:divBdr>
        <w:top w:val="none" w:sz="0" w:space="0" w:color="auto"/>
        <w:left w:val="none" w:sz="0" w:space="0" w:color="auto"/>
        <w:bottom w:val="none" w:sz="0" w:space="0" w:color="auto"/>
        <w:right w:val="none" w:sz="0" w:space="0" w:color="auto"/>
      </w:divBdr>
    </w:div>
    <w:div w:id="1094472839">
      <w:bodyDiv w:val="1"/>
      <w:marLeft w:val="0"/>
      <w:marRight w:val="0"/>
      <w:marTop w:val="0"/>
      <w:marBottom w:val="0"/>
      <w:divBdr>
        <w:top w:val="none" w:sz="0" w:space="0" w:color="auto"/>
        <w:left w:val="none" w:sz="0" w:space="0" w:color="auto"/>
        <w:bottom w:val="none" w:sz="0" w:space="0" w:color="auto"/>
        <w:right w:val="none" w:sz="0" w:space="0" w:color="auto"/>
      </w:divBdr>
    </w:div>
    <w:div w:id="1094594602">
      <w:bodyDiv w:val="1"/>
      <w:marLeft w:val="0"/>
      <w:marRight w:val="0"/>
      <w:marTop w:val="0"/>
      <w:marBottom w:val="0"/>
      <w:divBdr>
        <w:top w:val="none" w:sz="0" w:space="0" w:color="auto"/>
        <w:left w:val="none" w:sz="0" w:space="0" w:color="auto"/>
        <w:bottom w:val="none" w:sz="0" w:space="0" w:color="auto"/>
        <w:right w:val="none" w:sz="0" w:space="0" w:color="auto"/>
      </w:divBdr>
    </w:div>
    <w:div w:id="1094595612">
      <w:bodyDiv w:val="1"/>
      <w:marLeft w:val="0"/>
      <w:marRight w:val="0"/>
      <w:marTop w:val="0"/>
      <w:marBottom w:val="0"/>
      <w:divBdr>
        <w:top w:val="none" w:sz="0" w:space="0" w:color="auto"/>
        <w:left w:val="none" w:sz="0" w:space="0" w:color="auto"/>
        <w:bottom w:val="none" w:sz="0" w:space="0" w:color="auto"/>
        <w:right w:val="none" w:sz="0" w:space="0" w:color="auto"/>
      </w:divBdr>
    </w:div>
    <w:div w:id="1094941537">
      <w:bodyDiv w:val="1"/>
      <w:marLeft w:val="0"/>
      <w:marRight w:val="0"/>
      <w:marTop w:val="0"/>
      <w:marBottom w:val="0"/>
      <w:divBdr>
        <w:top w:val="none" w:sz="0" w:space="0" w:color="auto"/>
        <w:left w:val="none" w:sz="0" w:space="0" w:color="auto"/>
        <w:bottom w:val="none" w:sz="0" w:space="0" w:color="auto"/>
        <w:right w:val="none" w:sz="0" w:space="0" w:color="auto"/>
      </w:divBdr>
    </w:div>
    <w:div w:id="1095515957">
      <w:bodyDiv w:val="1"/>
      <w:marLeft w:val="0"/>
      <w:marRight w:val="0"/>
      <w:marTop w:val="0"/>
      <w:marBottom w:val="0"/>
      <w:divBdr>
        <w:top w:val="none" w:sz="0" w:space="0" w:color="auto"/>
        <w:left w:val="none" w:sz="0" w:space="0" w:color="auto"/>
        <w:bottom w:val="none" w:sz="0" w:space="0" w:color="auto"/>
        <w:right w:val="none" w:sz="0" w:space="0" w:color="auto"/>
      </w:divBdr>
    </w:div>
    <w:div w:id="1095592631">
      <w:bodyDiv w:val="1"/>
      <w:marLeft w:val="0"/>
      <w:marRight w:val="0"/>
      <w:marTop w:val="0"/>
      <w:marBottom w:val="0"/>
      <w:divBdr>
        <w:top w:val="none" w:sz="0" w:space="0" w:color="auto"/>
        <w:left w:val="none" w:sz="0" w:space="0" w:color="auto"/>
        <w:bottom w:val="none" w:sz="0" w:space="0" w:color="auto"/>
        <w:right w:val="none" w:sz="0" w:space="0" w:color="auto"/>
      </w:divBdr>
    </w:div>
    <w:div w:id="1095633323">
      <w:bodyDiv w:val="1"/>
      <w:marLeft w:val="0"/>
      <w:marRight w:val="0"/>
      <w:marTop w:val="0"/>
      <w:marBottom w:val="0"/>
      <w:divBdr>
        <w:top w:val="none" w:sz="0" w:space="0" w:color="auto"/>
        <w:left w:val="none" w:sz="0" w:space="0" w:color="auto"/>
        <w:bottom w:val="none" w:sz="0" w:space="0" w:color="auto"/>
        <w:right w:val="none" w:sz="0" w:space="0" w:color="auto"/>
      </w:divBdr>
    </w:div>
    <w:div w:id="1095783512">
      <w:bodyDiv w:val="1"/>
      <w:marLeft w:val="0"/>
      <w:marRight w:val="0"/>
      <w:marTop w:val="0"/>
      <w:marBottom w:val="0"/>
      <w:divBdr>
        <w:top w:val="none" w:sz="0" w:space="0" w:color="auto"/>
        <w:left w:val="none" w:sz="0" w:space="0" w:color="auto"/>
        <w:bottom w:val="none" w:sz="0" w:space="0" w:color="auto"/>
        <w:right w:val="none" w:sz="0" w:space="0" w:color="auto"/>
      </w:divBdr>
    </w:div>
    <w:div w:id="1095832826">
      <w:bodyDiv w:val="1"/>
      <w:marLeft w:val="0"/>
      <w:marRight w:val="0"/>
      <w:marTop w:val="0"/>
      <w:marBottom w:val="0"/>
      <w:divBdr>
        <w:top w:val="none" w:sz="0" w:space="0" w:color="auto"/>
        <w:left w:val="none" w:sz="0" w:space="0" w:color="auto"/>
        <w:bottom w:val="none" w:sz="0" w:space="0" w:color="auto"/>
        <w:right w:val="none" w:sz="0" w:space="0" w:color="auto"/>
      </w:divBdr>
    </w:div>
    <w:div w:id="1095907275">
      <w:bodyDiv w:val="1"/>
      <w:marLeft w:val="0"/>
      <w:marRight w:val="0"/>
      <w:marTop w:val="0"/>
      <w:marBottom w:val="0"/>
      <w:divBdr>
        <w:top w:val="none" w:sz="0" w:space="0" w:color="auto"/>
        <w:left w:val="none" w:sz="0" w:space="0" w:color="auto"/>
        <w:bottom w:val="none" w:sz="0" w:space="0" w:color="auto"/>
        <w:right w:val="none" w:sz="0" w:space="0" w:color="auto"/>
      </w:divBdr>
    </w:div>
    <w:div w:id="1096025032">
      <w:bodyDiv w:val="1"/>
      <w:marLeft w:val="0"/>
      <w:marRight w:val="0"/>
      <w:marTop w:val="0"/>
      <w:marBottom w:val="0"/>
      <w:divBdr>
        <w:top w:val="none" w:sz="0" w:space="0" w:color="auto"/>
        <w:left w:val="none" w:sz="0" w:space="0" w:color="auto"/>
        <w:bottom w:val="none" w:sz="0" w:space="0" w:color="auto"/>
        <w:right w:val="none" w:sz="0" w:space="0" w:color="auto"/>
      </w:divBdr>
    </w:div>
    <w:div w:id="1096098923">
      <w:bodyDiv w:val="1"/>
      <w:marLeft w:val="0"/>
      <w:marRight w:val="0"/>
      <w:marTop w:val="0"/>
      <w:marBottom w:val="0"/>
      <w:divBdr>
        <w:top w:val="none" w:sz="0" w:space="0" w:color="auto"/>
        <w:left w:val="none" w:sz="0" w:space="0" w:color="auto"/>
        <w:bottom w:val="none" w:sz="0" w:space="0" w:color="auto"/>
        <w:right w:val="none" w:sz="0" w:space="0" w:color="auto"/>
      </w:divBdr>
    </w:div>
    <w:div w:id="1096242990">
      <w:bodyDiv w:val="1"/>
      <w:marLeft w:val="0"/>
      <w:marRight w:val="0"/>
      <w:marTop w:val="0"/>
      <w:marBottom w:val="0"/>
      <w:divBdr>
        <w:top w:val="none" w:sz="0" w:space="0" w:color="auto"/>
        <w:left w:val="none" w:sz="0" w:space="0" w:color="auto"/>
        <w:bottom w:val="none" w:sz="0" w:space="0" w:color="auto"/>
        <w:right w:val="none" w:sz="0" w:space="0" w:color="auto"/>
      </w:divBdr>
    </w:div>
    <w:div w:id="1096439610">
      <w:bodyDiv w:val="1"/>
      <w:marLeft w:val="0"/>
      <w:marRight w:val="0"/>
      <w:marTop w:val="0"/>
      <w:marBottom w:val="0"/>
      <w:divBdr>
        <w:top w:val="none" w:sz="0" w:space="0" w:color="auto"/>
        <w:left w:val="none" w:sz="0" w:space="0" w:color="auto"/>
        <w:bottom w:val="none" w:sz="0" w:space="0" w:color="auto"/>
        <w:right w:val="none" w:sz="0" w:space="0" w:color="auto"/>
      </w:divBdr>
    </w:div>
    <w:div w:id="1096440971">
      <w:bodyDiv w:val="1"/>
      <w:marLeft w:val="0"/>
      <w:marRight w:val="0"/>
      <w:marTop w:val="0"/>
      <w:marBottom w:val="0"/>
      <w:divBdr>
        <w:top w:val="none" w:sz="0" w:space="0" w:color="auto"/>
        <w:left w:val="none" w:sz="0" w:space="0" w:color="auto"/>
        <w:bottom w:val="none" w:sz="0" w:space="0" w:color="auto"/>
        <w:right w:val="none" w:sz="0" w:space="0" w:color="auto"/>
      </w:divBdr>
    </w:div>
    <w:div w:id="1096561358">
      <w:bodyDiv w:val="1"/>
      <w:marLeft w:val="0"/>
      <w:marRight w:val="0"/>
      <w:marTop w:val="0"/>
      <w:marBottom w:val="0"/>
      <w:divBdr>
        <w:top w:val="none" w:sz="0" w:space="0" w:color="auto"/>
        <w:left w:val="none" w:sz="0" w:space="0" w:color="auto"/>
        <w:bottom w:val="none" w:sz="0" w:space="0" w:color="auto"/>
        <w:right w:val="none" w:sz="0" w:space="0" w:color="auto"/>
      </w:divBdr>
    </w:div>
    <w:div w:id="1096827651">
      <w:bodyDiv w:val="1"/>
      <w:marLeft w:val="0"/>
      <w:marRight w:val="0"/>
      <w:marTop w:val="0"/>
      <w:marBottom w:val="0"/>
      <w:divBdr>
        <w:top w:val="none" w:sz="0" w:space="0" w:color="auto"/>
        <w:left w:val="none" w:sz="0" w:space="0" w:color="auto"/>
        <w:bottom w:val="none" w:sz="0" w:space="0" w:color="auto"/>
        <w:right w:val="none" w:sz="0" w:space="0" w:color="auto"/>
      </w:divBdr>
    </w:div>
    <w:div w:id="1096899355">
      <w:bodyDiv w:val="1"/>
      <w:marLeft w:val="0"/>
      <w:marRight w:val="0"/>
      <w:marTop w:val="0"/>
      <w:marBottom w:val="0"/>
      <w:divBdr>
        <w:top w:val="none" w:sz="0" w:space="0" w:color="auto"/>
        <w:left w:val="none" w:sz="0" w:space="0" w:color="auto"/>
        <w:bottom w:val="none" w:sz="0" w:space="0" w:color="auto"/>
        <w:right w:val="none" w:sz="0" w:space="0" w:color="auto"/>
      </w:divBdr>
    </w:div>
    <w:div w:id="1096945191">
      <w:bodyDiv w:val="1"/>
      <w:marLeft w:val="0"/>
      <w:marRight w:val="0"/>
      <w:marTop w:val="0"/>
      <w:marBottom w:val="0"/>
      <w:divBdr>
        <w:top w:val="none" w:sz="0" w:space="0" w:color="auto"/>
        <w:left w:val="none" w:sz="0" w:space="0" w:color="auto"/>
        <w:bottom w:val="none" w:sz="0" w:space="0" w:color="auto"/>
        <w:right w:val="none" w:sz="0" w:space="0" w:color="auto"/>
      </w:divBdr>
    </w:div>
    <w:div w:id="1097286091">
      <w:bodyDiv w:val="1"/>
      <w:marLeft w:val="0"/>
      <w:marRight w:val="0"/>
      <w:marTop w:val="0"/>
      <w:marBottom w:val="0"/>
      <w:divBdr>
        <w:top w:val="none" w:sz="0" w:space="0" w:color="auto"/>
        <w:left w:val="none" w:sz="0" w:space="0" w:color="auto"/>
        <w:bottom w:val="none" w:sz="0" w:space="0" w:color="auto"/>
        <w:right w:val="none" w:sz="0" w:space="0" w:color="auto"/>
      </w:divBdr>
    </w:div>
    <w:div w:id="1097365815">
      <w:bodyDiv w:val="1"/>
      <w:marLeft w:val="0"/>
      <w:marRight w:val="0"/>
      <w:marTop w:val="0"/>
      <w:marBottom w:val="0"/>
      <w:divBdr>
        <w:top w:val="none" w:sz="0" w:space="0" w:color="auto"/>
        <w:left w:val="none" w:sz="0" w:space="0" w:color="auto"/>
        <w:bottom w:val="none" w:sz="0" w:space="0" w:color="auto"/>
        <w:right w:val="none" w:sz="0" w:space="0" w:color="auto"/>
      </w:divBdr>
    </w:div>
    <w:div w:id="1097407965">
      <w:bodyDiv w:val="1"/>
      <w:marLeft w:val="0"/>
      <w:marRight w:val="0"/>
      <w:marTop w:val="0"/>
      <w:marBottom w:val="0"/>
      <w:divBdr>
        <w:top w:val="none" w:sz="0" w:space="0" w:color="auto"/>
        <w:left w:val="none" w:sz="0" w:space="0" w:color="auto"/>
        <w:bottom w:val="none" w:sz="0" w:space="0" w:color="auto"/>
        <w:right w:val="none" w:sz="0" w:space="0" w:color="auto"/>
      </w:divBdr>
    </w:div>
    <w:div w:id="1097945948">
      <w:bodyDiv w:val="1"/>
      <w:marLeft w:val="0"/>
      <w:marRight w:val="0"/>
      <w:marTop w:val="0"/>
      <w:marBottom w:val="0"/>
      <w:divBdr>
        <w:top w:val="none" w:sz="0" w:space="0" w:color="auto"/>
        <w:left w:val="none" w:sz="0" w:space="0" w:color="auto"/>
        <w:bottom w:val="none" w:sz="0" w:space="0" w:color="auto"/>
        <w:right w:val="none" w:sz="0" w:space="0" w:color="auto"/>
      </w:divBdr>
    </w:div>
    <w:div w:id="1098058325">
      <w:bodyDiv w:val="1"/>
      <w:marLeft w:val="0"/>
      <w:marRight w:val="0"/>
      <w:marTop w:val="0"/>
      <w:marBottom w:val="0"/>
      <w:divBdr>
        <w:top w:val="none" w:sz="0" w:space="0" w:color="auto"/>
        <w:left w:val="none" w:sz="0" w:space="0" w:color="auto"/>
        <w:bottom w:val="none" w:sz="0" w:space="0" w:color="auto"/>
        <w:right w:val="none" w:sz="0" w:space="0" w:color="auto"/>
      </w:divBdr>
    </w:div>
    <w:div w:id="1098139321">
      <w:bodyDiv w:val="1"/>
      <w:marLeft w:val="0"/>
      <w:marRight w:val="0"/>
      <w:marTop w:val="0"/>
      <w:marBottom w:val="0"/>
      <w:divBdr>
        <w:top w:val="none" w:sz="0" w:space="0" w:color="auto"/>
        <w:left w:val="none" w:sz="0" w:space="0" w:color="auto"/>
        <w:bottom w:val="none" w:sz="0" w:space="0" w:color="auto"/>
        <w:right w:val="none" w:sz="0" w:space="0" w:color="auto"/>
      </w:divBdr>
    </w:div>
    <w:div w:id="1098404517">
      <w:bodyDiv w:val="1"/>
      <w:marLeft w:val="0"/>
      <w:marRight w:val="0"/>
      <w:marTop w:val="0"/>
      <w:marBottom w:val="0"/>
      <w:divBdr>
        <w:top w:val="none" w:sz="0" w:space="0" w:color="auto"/>
        <w:left w:val="none" w:sz="0" w:space="0" w:color="auto"/>
        <w:bottom w:val="none" w:sz="0" w:space="0" w:color="auto"/>
        <w:right w:val="none" w:sz="0" w:space="0" w:color="auto"/>
      </w:divBdr>
    </w:div>
    <w:div w:id="1098409431">
      <w:bodyDiv w:val="1"/>
      <w:marLeft w:val="0"/>
      <w:marRight w:val="0"/>
      <w:marTop w:val="0"/>
      <w:marBottom w:val="0"/>
      <w:divBdr>
        <w:top w:val="none" w:sz="0" w:space="0" w:color="auto"/>
        <w:left w:val="none" w:sz="0" w:space="0" w:color="auto"/>
        <w:bottom w:val="none" w:sz="0" w:space="0" w:color="auto"/>
        <w:right w:val="none" w:sz="0" w:space="0" w:color="auto"/>
      </w:divBdr>
    </w:div>
    <w:div w:id="1098411331">
      <w:bodyDiv w:val="1"/>
      <w:marLeft w:val="0"/>
      <w:marRight w:val="0"/>
      <w:marTop w:val="0"/>
      <w:marBottom w:val="0"/>
      <w:divBdr>
        <w:top w:val="none" w:sz="0" w:space="0" w:color="auto"/>
        <w:left w:val="none" w:sz="0" w:space="0" w:color="auto"/>
        <w:bottom w:val="none" w:sz="0" w:space="0" w:color="auto"/>
        <w:right w:val="none" w:sz="0" w:space="0" w:color="auto"/>
      </w:divBdr>
    </w:div>
    <w:div w:id="1098523208">
      <w:bodyDiv w:val="1"/>
      <w:marLeft w:val="0"/>
      <w:marRight w:val="0"/>
      <w:marTop w:val="0"/>
      <w:marBottom w:val="0"/>
      <w:divBdr>
        <w:top w:val="none" w:sz="0" w:space="0" w:color="auto"/>
        <w:left w:val="none" w:sz="0" w:space="0" w:color="auto"/>
        <w:bottom w:val="none" w:sz="0" w:space="0" w:color="auto"/>
        <w:right w:val="none" w:sz="0" w:space="0" w:color="auto"/>
      </w:divBdr>
    </w:div>
    <w:div w:id="1099105172">
      <w:bodyDiv w:val="1"/>
      <w:marLeft w:val="0"/>
      <w:marRight w:val="0"/>
      <w:marTop w:val="0"/>
      <w:marBottom w:val="0"/>
      <w:divBdr>
        <w:top w:val="none" w:sz="0" w:space="0" w:color="auto"/>
        <w:left w:val="none" w:sz="0" w:space="0" w:color="auto"/>
        <w:bottom w:val="none" w:sz="0" w:space="0" w:color="auto"/>
        <w:right w:val="none" w:sz="0" w:space="0" w:color="auto"/>
      </w:divBdr>
    </w:div>
    <w:div w:id="1099136456">
      <w:bodyDiv w:val="1"/>
      <w:marLeft w:val="0"/>
      <w:marRight w:val="0"/>
      <w:marTop w:val="0"/>
      <w:marBottom w:val="0"/>
      <w:divBdr>
        <w:top w:val="none" w:sz="0" w:space="0" w:color="auto"/>
        <w:left w:val="none" w:sz="0" w:space="0" w:color="auto"/>
        <w:bottom w:val="none" w:sz="0" w:space="0" w:color="auto"/>
        <w:right w:val="none" w:sz="0" w:space="0" w:color="auto"/>
      </w:divBdr>
    </w:div>
    <w:div w:id="1099182661">
      <w:bodyDiv w:val="1"/>
      <w:marLeft w:val="0"/>
      <w:marRight w:val="0"/>
      <w:marTop w:val="0"/>
      <w:marBottom w:val="0"/>
      <w:divBdr>
        <w:top w:val="none" w:sz="0" w:space="0" w:color="auto"/>
        <w:left w:val="none" w:sz="0" w:space="0" w:color="auto"/>
        <w:bottom w:val="none" w:sz="0" w:space="0" w:color="auto"/>
        <w:right w:val="none" w:sz="0" w:space="0" w:color="auto"/>
      </w:divBdr>
    </w:div>
    <w:div w:id="1099369597">
      <w:bodyDiv w:val="1"/>
      <w:marLeft w:val="0"/>
      <w:marRight w:val="0"/>
      <w:marTop w:val="0"/>
      <w:marBottom w:val="0"/>
      <w:divBdr>
        <w:top w:val="none" w:sz="0" w:space="0" w:color="auto"/>
        <w:left w:val="none" w:sz="0" w:space="0" w:color="auto"/>
        <w:bottom w:val="none" w:sz="0" w:space="0" w:color="auto"/>
        <w:right w:val="none" w:sz="0" w:space="0" w:color="auto"/>
      </w:divBdr>
    </w:div>
    <w:div w:id="1099565448">
      <w:bodyDiv w:val="1"/>
      <w:marLeft w:val="0"/>
      <w:marRight w:val="0"/>
      <w:marTop w:val="0"/>
      <w:marBottom w:val="0"/>
      <w:divBdr>
        <w:top w:val="none" w:sz="0" w:space="0" w:color="auto"/>
        <w:left w:val="none" w:sz="0" w:space="0" w:color="auto"/>
        <w:bottom w:val="none" w:sz="0" w:space="0" w:color="auto"/>
        <w:right w:val="none" w:sz="0" w:space="0" w:color="auto"/>
      </w:divBdr>
    </w:div>
    <w:div w:id="1099906912">
      <w:bodyDiv w:val="1"/>
      <w:marLeft w:val="0"/>
      <w:marRight w:val="0"/>
      <w:marTop w:val="0"/>
      <w:marBottom w:val="0"/>
      <w:divBdr>
        <w:top w:val="none" w:sz="0" w:space="0" w:color="auto"/>
        <w:left w:val="none" w:sz="0" w:space="0" w:color="auto"/>
        <w:bottom w:val="none" w:sz="0" w:space="0" w:color="auto"/>
        <w:right w:val="none" w:sz="0" w:space="0" w:color="auto"/>
      </w:divBdr>
    </w:div>
    <w:div w:id="1099912451">
      <w:bodyDiv w:val="1"/>
      <w:marLeft w:val="0"/>
      <w:marRight w:val="0"/>
      <w:marTop w:val="0"/>
      <w:marBottom w:val="0"/>
      <w:divBdr>
        <w:top w:val="none" w:sz="0" w:space="0" w:color="auto"/>
        <w:left w:val="none" w:sz="0" w:space="0" w:color="auto"/>
        <w:bottom w:val="none" w:sz="0" w:space="0" w:color="auto"/>
        <w:right w:val="none" w:sz="0" w:space="0" w:color="auto"/>
      </w:divBdr>
    </w:div>
    <w:div w:id="1099982821">
      <w:bodyDiv w:val="1"/>
      <w:marLeft w:val="0"/>
      <w:marRight w:val="0"/>
      <w:marTop w:val="0"/>
      <w:marBottom w:val="0"/>
      <w:divBdr>
        <w:top w:val="none" w:sz="0" w:space="0" w:color="auto"/>
        <w:left w:val="none" w:sz="0" w:space="0" w:color="auto"/>
        <w:bottom w:val="none" w:sz="0" w:space="0" w:color="auto"/>
        <w:right w:val="none" w:sz="0" w:space="0" w:color="auto"/>
      </w:divBdr>
    </w:div>
    <w:div w:id="1100299068">
      <w:bodyDiv w:val="1"/>
      <w:marLeft w:val="0"/>
      <w:marRight w:val="0"/>
      <w:marTop w:val="0"/>
      <w:marBottom w:val="0"/>
      <w:divBdr>
        <w:top w:val="none" w:sz="0" w:space="0" w:color="auto"/>
        <w:left w:val="none" w:sz="0" w:space="0" w:color="auto"/>
        <w:bottom w:val="none" w:sz="0" w:space="0" w:color="auto"/>
        <w:right w:val="none" w:sz="0" w:space="0" w:color="auto"/>
      </w:divBdr>
    </w:div>
    <w:div w:id="1100445281">
      <w:bodyDiv w:val="1"/>
      <w:marLeft w:val="0"/>
      <w:marRight w:val="0"/>
      <w:marTop w:val="0"/>
      <w:marBottom w:val="0"/>
      <w:divBdr>
        <w:top w:val="none" w:sz="0" w:space="0" w:color="auto"/>
        <w:left w:val="none" w:sz="0" w:space="0" w:color="auto"/>
        <w:bottom w:val="none" w:sz="0" w:space="0" w:color="auto"/>
        <w:right w:val="none" w:sz="0" w:space="0" w:color="auto"/>
      </w:divBdr>
    </w:div>
    <w:div w:id="1100567671">
      <w:bodyDiv w:val="1"/>
      <w:marLeft w:val="0"/>
      <w:marRight w:val="0"/>
      <w:marTop w:val="0"/>
      <w:marBottom w:val="0"/>
      <w:divBdr>
        <w:top w:val="none" w:sz="0" w:space="0" w:color="auto"/>
        <w:left w:val="none" w:sz="0" w:space="0" w:color="auto"/>
        <w:bottom w:val="none" w:sz="0" w:space="0" w:color="auto"/>
        <w:right w:val="none" w:sz="0" w:space="0" w:color="auto"/>
      </w:divBdr>
    </w:div>
    <w:div w:id="1100639282">
      <w:bodyDiv w:val="1"/>
      <w:marLeft w:val="0"/>
      <w:marRight w:val="0"/>
      <w:marTop w:val="0"/>
      <w:marBottom w:val="0"/>
      <w:divBdr>
        <w:top w:val="none" w:sz="0" w:space="0" w:color="auto"/>
        <w:left w:val="none" w:sz="0" w:space="0" w:color="auto"/>
        <w:bottom w:val="none" w:sz="0" w:space="0" w:color="auto"/>
        <w:right w:val="none" w:sz="0" w:space="0" w:color="auto"/>
      </w:divBdr>
    </w:div>
    <w:div w:id="1100641940">
      <w:bodyDiv w:val="1"/>
      <w:marLeft w:val="0"/>
      <w:marRight w:val="0"/>
      <w:marTop w:val="0"/>
      <w:marBottom w:val="0"/>
      <w:divBdr>
        <w:top w:val="none" w:sz="0" w:space="0" w:color="auto"/>
        <w:left w:val="none" w:sz="0" w:space="0" w:color="auto"/>
        <w:bottom w:val="none" w:sz="0" w:space="0" w:color="auto"/>
        <w:right w:val="none" w:sz="0" w:space="0" w:color="auto"/>
      </w:divBdr>
    </w:div>
    <w:div w:id="1100831835">
      <w:bodyDiv w:val="1"/>
      <w:marLeft w:val="0"/>
      <w:marRight w:val="0"/>
      <w:marTop w:val="0"/>
      <w:marBottom w:val="0"/>
      <w:divBdr>
        <w:top w:val="none" w:sz="0" w:space="0" w:color="auto"/>
        <w:left w:val="none" w:sz="0" w:space="0" w:color="auto"/>
        <w:bottom w:val="none" w:sz="0" w:space="0" w:color="auto"/>
        <w:right w:val="none" w:sz="0" w:space="0" w:color="auto"/>
      </w:divBdr>
    </w:div>
    <w:div w:id="1100836742">
      <w:bodyDiv w:val="1"/>
      <w:marLeft w:val="0"/>
      <w:marRight w:val="0"/>
      <w:marTop w:val="0"/>
      <w:marBottom w:val="0"/>
      <w:divBdr>
        <w:top w:val="none" w:sz="0" w:space="0" w:color="auto"/>
        <w:left w:val="none" w:sz="0" w:space="0" w:color="auto"/>
        <w:bottom w:val="none" w:sz="0" w:space="0" w:color="auto"/>
        <w:right w:val="none" w:sz="0" w:space="0" w:color="auto"/>
      </w:divBdr>
    </w:div>
    <w:div w:id="1100948118">
      <w:bodyDiv w:val="1"/>
      <w:marLeft w:val="0"/>
      <w:marRight w:val="0"/>
      <w:marTop w:val="0"/>
      <w:marBottom w:val="0"/>
      <w:divBdr>
        <w:top w:val="none" w:sz="0" w:space="0" w:color="auto"/>
        <w:left w:val="none" w:sz="0" w:space="0" w:color="auto"/>
        <w:bottom w:val="none" w:sz="0" w:space="0" w:color="auto"/>
        <w:right w:val="none" w:sz="0" w:space="0" w:color="auto"/>
      </w:divBdr>
    </w:div>
    <w:div w:id="1101149425">
      <w:bodyDiv w:val="1"/>
      <w:marLeft w:val="0"/>
      <w:marRight w:val="0"/>
      <w:marTop w:val="0"/>
      <w:marBottom w:val="0"/>
      <w:divBdr>
        <w:top w:val="none" w:sz="0" w:space="0" w:color="auto"/>
        <w:left w:val="none" w:sz="0" w:space="0" w:color="auto"/>
        <w:bottom w:val="none" w:sz="0" w:space="0" w:color="auto"/>
        <w:right w:val="none" w:sz="0" w:space="0" w:color="auto"/>
      </w:divBdr>
    </w:div>
    <w:div w:id="1101294441">
      <w:bodyDiv w:val="1"/>
      <w:marLeft w:val="0"/>
      <w:marRight w:val="0"/>
      <w:marTop w:val="0"/>
      <w:marBottom w:val="0"/>
      <w:divBdr>
        <w:top w:val="none" w:sz="0" w:space="0" w:color="auto"/>
        <w:left w:val="none" w:sz="0" w:space="0" w:color="auto"/>
        <w:bottom w:val="none" w:sz="0" w:space="0" w:color="auto"/>
        <w:right w:val="none" w:sz="0" w:space="0" w:color="auto"/>
      </w:divBdr>
    </w:div>
    <w:div w:id="1101295018">
      <w:bodyDiv w:val="1"/>
      <w:marLeft w:val="0"/>
      <w:marRight w:val="0"/>
      <w:marTop w:val="0"/>
      <w:marBottom w:val="0"/>
      <w:divBdr>
        <w:top w:val="none" w:sz="0" w:space="0" w:color="auto"/>
        <w:left w:val="none" w:sz="0" w:space="0" w:color="auto"/>
        <w:bottom w:val="none" w:sz="0" w:space="0" w:color="auto"/>
        <w:right w:val="none" w:sz="0" w:space="0" w:color="auto"/>
      </w:divBdr>
    </w:div>
    <w:div w:id="1101484665">
      <w:bodyDiv w:val="1"/>
      <w:marLeft w:val="0"/>
      <w:marRight w:val="0"/>
      <w:marTop w:val="0"/>
      <w:marBottom w:val="0"/>
      <w:divBdr>
        <w:top w:val="none" w:sz="0" w:space="0" w:color="auto"/>
        <w:left w:val="none" w:sz="0" w:space="0" w:color="auto"/>
        <w:bottom w:val="none" w:sz="0" w:space="0" w:color="auto"/>
        <w:right w:val="none" w:sz="0" w:space="0" w:color="auto"/>
      </w:divBdr>
    </w:div>
    <w:div w:id="1101532994">
      <w:bodyDiv w:val="1"/>
      <w:marLeft w:val="0"/>
      <w:marRight w:val="0"/>
      <w:marTop w:val="0"/>
      <w:marBottom w:val="0"/>
      <w:divBdr>
        <w:top w:val="none" w:sz="0" w:space="0" w:color="auto"/>
        <w:left w:val="none" w:sz="0" w:space="0" w:color="auto"/>
        <w:bottom w:val="none" w:sz="0" w:space="0" w:color="auto"/>
        <w:right w:val="none" w:sz="0" w:space="0" w:color="auto"/>
      </w:divBdr>
    </w:div>
    <w:div w:id="1101805669">
      <w:bodyDiv w:val="1"/>
      <w:marLeft w:val="0"/>
      <w:marRight w:val="0"/>
      <w:marTop w:val="0"/>
      <w:marBottom w:val="0"/>
      <w:divBdr>
        <w:top w:val="none" w:sz="0" w:space="0" w:color="auto"/>
        <w:left w:val="none" w:sz="0" w:space="0" w:color="auto"/>
        <w:bottom w:val="none" w:sz="0" w:space="0" w:color="auto"/>
        <w:right w:val="none" w:sz="0" w:space="0" w:color="auto"/>
      </w:divBdr>
    </w:div>
    <w:div w:id="1101948929">
      <w:bodyDiv w:val="1"/>
      <w:marLeft w:val="0"/>
      <w:marRight w:val="0"/>
      <w:marTop w:val="0"/>
      <w:marBottom w:val="0"/>
      <w:divBdr>
        <w:top w:val="none" w:sz="0" w:space="0" w:color="auto"/>
        <w:left w:val="none" w:sz="0" w:space="0" w:color="auto"/>
        <w:bottom w:val="none" w:sz="0" w:space="0" w:color="auto"/>
        <w:right w:val="none" w:sz="0" w:space="0" w:color="auto"/>
      </w:divBdr>
    </w:div>
    <w:div w:id="1102336153">
      <w:bodyDiv w:val="1"/>
      <w:marLeft w:val="0"/>
      <w:marRight w:val="0"/>
      <w:marTop w:val="0"/>
      <w:marBottom w:val="0"/>
      <w:divBdr>
        <w:top w:val="none" w:sz="0" w:space="0" w:color="auto"/>
        <w:left w:val="none" w:sz="0" w:space="0" w:color="auto"/>
        <w:bottom w:val="none" w:sz="0" w:space="0" w:color="auto"/>
        <w:right w:val="none" w:sz="0" w:space="0" w:color="auto"/>
      </w:divBdr>
    </w:div>
    <w:div w:id="1102606474">
      <w:bodyDiv w:val="1"/>
      <w:marLeft w:val="0"/>
      <w:marRight w:val="0"/>
      <w:marTop w:val="0"/>
      <w:marBottom w:val="0"/>
      <w:divBdr>
        <w:top w:val="none" w:sz="0" w:space="0" w:color="auto"/>
        <w:left w:val="none" w:sz="0" w:space="0" w:color="auto"/>
        <w:bottom w:val="none" w:sz="0" w:space="0" w:color="auto"/>
        <w:right w:val="none" w:sz="0" w:space="0" w:color="auto"/>
      </w:divBdr>
    </w:div>
    <w:div w:id="1102645409">
      <w:bodyDiv w:val="1"/>
      <w:marLeft w:val="0"/>
      <w:marRight w:val="0"/>
      <w:marTop w:val="0"/>
      <w:marBottom w:val="0"/>
      <w:divBdr>
        <w:top w:val="none" w:sz="0" w:space="0" w:color="auto"/>
        <w:left w:val="none" w:sz="0" w:space="0" w:color="auto"/>
        <w:bottom w:val="none" w:sz="0" w:space="0" w:color="auto"/>
        <w:right w:val="none" w:sz="0" w:space="0" w:color="auto"/>
      </w:divBdr>
    </w:div>
    <w:div w:id="1102802281">
      <w:bodyDiv w:val="1"/>
      <w:marLeft w:val="0"/>
      <w:marRight w:val="0"/>
      <w:marTop w:val="0"/>
      <w:marBottom w:val="0"/>
      <w:divBdr>
        <w:top w:val="none" w:sz="0" w:space="0" w:color="auto"/>
        <w:left w:val="none" w:sz="0" w:space="0" w:color="auto"/>
        <w:bottom w:val="none" w:sz="0" w:space="0" w:color="auto"/>
        <w:right w:val="none" w:sz="0" w:space="0" w:color="auto"/>
      </w:divBdr>
    </w:div>
    <w:div w:id="1102995636">
      <w:bodyDiv w:val="1"/>
      <w:marLeft w:val="0"/>
      <w:marRight w:val="0"/>
      <w:marTop w:val="0"/>
      <w:marBottom w:val="0"/>
      <w:divBdr>
        <w:top w:val="none" w:sz="0" w:space="0" w:color="auto"/>
        <w:left w:val="none" w:sz="0" w:space="0" w:color="auto"/>
        <w:bottom w:val="none" w:sz="0" w:space="0" w:color="auto"/>
        <w:right w:val="none" w:sz="0" w:space="0" w:color="auto"/>
      </w:divBdr>
    </w:div>
    <w:div w:id="1103302636">
      <w:bodyDiv w:val="1"/>
      <w:marLeft w:val="0"/>
      <w:marRight w:val="0"/>
      <w:marTop w:val="0"/>
      <w:marBottom w:val="0"/>
      <w:divBdr>
        <w:top w:val="none" w:sz="0" w:space="0" w:color="auto"/>
        <w:left w:val="none" w:sz="0" w:space="0" w:color="auto"/>
        <w:bottom w:val="none" w:sz="0" w:space="0" w:color="auto"/>
        <w:right w:val="none" w:sz="0" w:space="0" w:color="auto"/>
      </w:divBdr>
    </w:div>
    <w:div w:id="1103303252">
      <w:bodyDiv w:val="1"/>
      <w:marLeft w:val="0"/>
      <w:marRight w:val="0"/>
      <w:marTop w:val="0"/>
      <w:marBottom w:val="0"/>
      <w:divBdr>
        <w:top w:val="none" w:sz="0" w:space="0" w:color="auto"/>
        <w:left w:val="none" w:sz="0" w:space="0" w:color="auto"/>
        <w:bottom w:val="none" w:sz="0" w:space="0" w:color="auto"/>
        <w:right w:val="none" w:sz="0" w:space="0" w:color="auto"/>
      </w:divBdr>
    </w:div>
    <w:div w:id="1103499984">
      <w:bodyDiv w:val="1"/>
      <w:marLeft w:val="0"/>
      <w:marRight w:val="0"/>
      <w:marTop w:val="0"/>
      <w:marBottom w:val="0"/>
      <w:divBdr>
        <w:top w:val="none" w:sz="0" w:space="0" w:color="auto"/>
        <w:left w:val="none" w:sz="0" w:space="0" w:color="auto"/>
        <w:bottom w:val="none" w:sz="0" w:space="0" w:color="auto"/>
        <w:right w:val="none" w:sz="0" w:space="0" w:color="auto"/>
      </w:divBdr>
    </w:div>
    <w:div w:id="1103578105">
      <w:bodyDiv w:val="1"/>
      <w:marLeft w:val="0"/>
      <w:marRight w:val="0"/>
      <w:marTop w:val="0"/>
      <w:marBottom w:val="0"/>
      <w:divBdr>
        <w:top w:val="none" w:sz="0" w:space="0" w:color="auto"/>
        <w:left w:val="none" w:sz="0" w:space="0" w:color="auto"/>
        <w:bottom w:val="none" w:sz="0" w:space="0" w:color="auto"/>
        <w:right w:val="none" w:sz="0" w:space="0" w:color="auto"/>
      </w:divBdr>
    </w:div>
    <w:div w:id="1103761930">
      <w:bodyDiv w:val="1"/>
      <w:marLeft w:val="0"/>
      <w:marRight w:val="0"/>
      <w:marTop w:val="0"/>
      <w:marBottom w:val="0"/>
      <w:divBdr>
        <w:top w:val="none" w:sz="0" w:space="0" w:color="auto"/>
        <w:left w:val="none" w:sz="0" w:space="0" w:color="auto"/>
        <w:bottom w:val="none" w:sz="0" w:space="0" w:color="auto"/>
        <w:right w:val="none" w:sz="0" w:space="0" w:color="auto"/>
      </w:divBdr>
    </w:div>
    <w:div w:id="1103769072">
      <w:bodyDiv w:val="1"/>
      <w:marLeft w:val="0"/>
      <w:marRight w:val="0"/>
      <w:marTop w:val="0"/>
      <w:marBottom w:val="0"/>
      <w:divBdr>
        <w:top w:val="none" w:sz="0" w:space="0" w:color="auto"/>
        <w:left w:val="none" w:sz="0" w:space="0" w:color="auto"/>
        <w:bottom w:val="none" w:sz="0" w:space="0" w:color="auto"/>
        <w:right w:val="none" w:sz="0" w:space="0" w:color="auto"/>
      </w:divBdr>
    </w:div>
    <w:div w:id="1104232295">
      <w:bodyDiv w:val="1"/>
      <w:marLeft w:val="0"/>
      <w:marRight w:val="0"/>
      <w:marTop w:val="0"/>
      <w:marBottom w:val="0"/>
      <w:divBdr>
        <w:top w:val="none" w:sz="0" w:space="0" w:color="auto"/>
        <w:left w:val="none" w:sz="0" w:space="0" w:color="auto"/>
        <w:bottom w:val="none" w:sz="0" w:space="0" w:color="auto"/>
        <w:right w:val="none" w:sz="0" w:space="0" w:color="auto"/>
      </w:divBdr>
    </w:div>
    <w:div w:id="1104300743">
      <w:bodyDiv w:val="1"/>
      <w:marLeft w:val="0"/>
      <w:marRight w:val="0"/>
      <w:marTop w:val="0"/>
      <w:marBottom w:val="0"/>
      <w:divBdr>
        <w:top w:val="none" w:sz="0" w:space="0" w:color="auto"/>
        <w:left w:val="none" w:sz="0" w:space="0" w:color="auto"/>
        <w:bottom w:val="none" w:sz="0" w:space="0" w:color="auto"/>
        <w:right w:val="none" w:sz="0" w:space="0" w:color="auto"/>
      </w:divBdr>
    </w:div>
    <w:div w:id="1104306420">
      <w:bodyDiv w:val="1"/>
      <w:marLeft w:val="0"/>
      <w:marRight w:val="0"/>
      <w:marTop w:val="0"/>
      <w:marBottom w:val="0"/>
      <w:divBdr>
        <w:top w:val="none" w:sz="0" w:space="0" w:color="auto"/>
        <w:left w:val="none" w:sz="0" w:space="0" w:color="auto"/>
        <w:bottom w:val="none" w:sz="0" w:space="0" w:color="auto"/>
        <w:right w:val="none" w:sz="0" w:space="0" w:color="auto"/>
      </w:divBdr>
    </w:div>
    <w:div w:id="1104379738">
      <w:bodyDiv w:val="1"/>
      <w:marLeft w:val="0"/>
      <w:marRight w:val="0"/>
      <w:marTop w:val="0"/>
      <w:marBottom w:val="0"/>
      <w:divBdr>
        <w:top w:val="none" w:sz="0" w:space="0" w:color="auto"/>
        <w:left w:val="none" w:sz="0" w:space="0" w:color="auto"/>
        <w:bottom w:val="none" w:sz="0" w:space="0" w:color="auto"/>
        <w:right w:val="none" w:sz="0" w:space="0" w:color="auto"/>
      </w:divBdr>
    </w:div>
    <w:div w:id="1104688811">
      <w:bodyDiv w:val="1"/>
      <w:marLeft w:val="0"/>
      <w:marRight w:val="0"/>
      <w:marTop w:val="0"/>
      <w:marBottom w:val="0"/>
      <w:divBdr>
        <w:top w:val="none" w:sz="0" w:space="0" w:color="auto"/>
        <w:left w:val="none" w:sz="0" w:space="0" w:color="auto"/>
        <w:bottom w:val="none" w:sz="0" w:space="0" w:color="auto"/>
        <w:right w:val="none" w:sz="0" w:space="0" w:color="auto"/>
      </w:divBdr>
    </w:div>
    <w:div w:id="1104769722">
      <w:bodyDiv w:val="1"/>
      <w:marLeft w:val="0"/>
      <w:marRight w:val="0"/>
      <w:marTop w:val="0"/>
      <w:marBottom w:val="0"/>
      <w:divBdr>
        <w:top w:val="none" w:sz="0" w:space="0" w:color="auto"/>
        <w:left w:val="none" w:sz="0" w:space="0" w:color="auto"/>
        <w:bottom w:val="none" w:sz="0" w:space="0" w:color="auto"/>
        <w:right w:val="none" w:sz="0" w:space="0" w:color="auto"/>
      </w:divBdr>
    </w:div>
    <w:div w:id="1104885831">
      <w:bodyDiv w:val="1"/>
      <w:marLeft w:val="0"/>
      <w:marRight w:val="0"/>
      <w:marTop w:val="0"/>
      <w:marBottom w:val="0"/>
      <w:divBdr>
        <w:top w:val="none" w:sz="0" w:space="0" w:color="auto"/>
        <w:left w:val="none" w:sz="0" w:space="0" w:color="auto"/>
        <w:bottom w:val="none" w:sz="0" w:space="0" w:color="auto"/>
        <w:right w:val="none" w:sz="0" w:space="0" w:color="auto"/>
      </w:divBdr>
    </w:div>
    <w:div w:id="1104888248">
      <w:bodyDiv w:val="1"/>
      <w:marLeft w:val="0"/>
      <w:marRight w:val="0"/>
      <w:marTop w:val="0"/>
      <w:marBottom w:val="0"/>
      <w:divBdr>
        <w:top w:val="none" w:sz="0" w:space="0" w:color="auto"/>
        <w:left w:val="none" w:sz="0" w:space="0" w:color="auto"/>
        <w:bottom w:val="none" w:sz="0" w:space="0" w:color="auto"/>
        <w:right w:val="none" w:sz="0" w:space="0" w:color="auto"/>
      </w:divBdr>
    </w:div>
    <w:div w:id="1105006207">
      <w:bodyDiv w:val="1"/>
      <w:marLeft w:val="0"/>
      <w:marRight w:val="0"/>
      <w:marTop w:val="0"/>
      <w:marBottom w:val="0"/>
      <w:divBdr>
        <w:top w:val="none" w:sz="0" w:space="0" w:color="auto"/>
        <w:left w:val="none" w:sz="0" w:space="0" w:color="auto"/>
        <w:bottom w:val="none" w:sz="0" w:space="0" w:color="auto"/>
        <w:right w:val="none" w:sz="0" w:space="0" w:color="auto"/>
      </w:divBdr>
    </w:div>
    <w:div w:id="1105030849">
      <w:bodyDiv w:val="1"/>
      <w:marLeft w:val="0"/>
      <w:marRight w:val="0"/>
      <w:marTop w:val="0"/>
      <w:marBottom w:val="0"/>
      <w:divBdr>
        <w:top w:val="none" w:sz="0" w:space="0" w:color="auto"/>
        <w:left w:val="none" w:sz="0" w:space="0" w:color="auto"/>
        <w:bottom w:val="none" w:sz="0" w:space="0" w:color="auto"/>
        <w:right w:val="none" w:sz="0" w:space="0" w:color="auto"/>
      </w:divBdr>
    </w:div>
    <w:div w:id="1105080498">
      <w:bodyDiv w:val="1"/>
      <w:marLeft w:val="0"/>
      <w:marRight w:val="0"/>
      <w:marTop w:val="0"/>
      <w:marBottom w:val="0"/>
      <w:divBdr>
        <w:top w:val="none" w:sz="0" w:space="0" w:color="auto"/>
        <w:left w:val="none" w:sz="0" w:space="0" w:color="auto"/>
        <w:bottom w:val="none" w:sz="0" w:space="0" w:color="auto"/>
        <w:right w:val="none" w:sz="0" w:space="0" w:color="auto"/>
      </w:divBdr>
    </w:div>
    <w:div w:id="1105150706">
      <w:bodyDiv w:val="1"/>
      <w:marLeft w:val="0"/>
      <w:marRight w:val="0"/>
      <w:marTop w:val="0"/>
      <w:marBottom w:val="0"/>
      <w:divBdr>
        <w:top w:val="none" w:sz="0" w:space="0" w:color="auto"/>
        <w:left w:val="none" w:sz="0" w:space="0" w:color="auto"/>
        <w:bottom w:val="none" w:sz="0" w:space="0" w:color="auto"/>
        <w:right w:val="none" w:sz="0" w:space="0" w:color="auto"/>
      </w:divBdr>
    </w:div>
    <w:div w:id="1105153620">
      <w:bodyDiv w:val="1"/>
      <w:marLeft w:val="0"/>
      <w:marRight w:val="0"/>
      <w:marTop w:val="0"/>
      <w:marBottom w:val="0"/>
      <w:divBdr>
        <w:top w:val="none" w:sz="0" w:space="0" w:color="auto"/>
        <w:left w:val="none" w:sz="0" w:space="0" w:color="auto"/>
        <w:bottom w:val="none" w:sz="0" w:space="0" w:color="auto"/>
        <w:right w:val="none" w:sz="0" w:space="0" w:color="auto"/>
      </w:divBdr>
    </w:div>
    <w:div w:id="1105225571">
      <w:bodyDiv w:val="1"/>
      <w:marLeft w:val="0"/>
      <w:marRight w:val="0"/>
      <w:marTop w:val="0"/>
      <w:marBottom w:val="0"/>
      <w:divBdr>
        <w:top w:val="none" w:sz="0" w:space="0" w:color="auto"/>
        <w:left w:val="none" w:sz="0" w:space="0" w:color="auto"/>
        <w:bottom w:val="none" w:sz="0" w:space="0" w:color="auto"/>
        <w:right w:val="none" w:sz="0" w:space="0" w:color="auto"/>
      </w:divBdr>
    </w:div>
    <w:div w:id="1105346211">
      <w:bodyDiv w:val="1"/>
      <w:marLeft w:val="0"/>
      <w:marRight w:val="0"/>
      <w:marTop w:val="0"/>
      <w:marBottom w:val="0"/>
      <w:divBdr>
        <w:top w:val="none" w:sz="0" w:space="0" w:color="auto"/>
        <w:left w:val="none" w:sz="0" w:space="0" w:color="auto"/>
        <w:bottom w:val="none" w:sz="0" w:space="0" w:color="auto"/>
        <w:right w:val="none" w:sz="0" w:space="0" w:color="auto"/>
      </w:divBdr>
    </w:div>
    <w:div w:id="1105417424">
      <w:bodyDiv w:val="1"/>
      <w:marLeft w:val="0"/>
      <w:marRight w:val="0"/>
      <w:marTop w:val="0"/>
      <w:marBottom w:val="0"/>
      <w:divBdr>
        <w:top w:val="none" w:sz="0" w:space="0" w:color="auto"/>
        <w:left w:val="none" w:sz="0" w:space="0" w:color="auto"/>
        <w:bottom w:val="none" w:sz="0" w:space="0" w:color="auto"/>
        <w:right w:val="none" w:sz="0" w:space="0" w:color="auto"/>
      </w:divBdr>
    </w:div>
    <w:div w:id="1105537809">
      <w:bodyDiv w:val="1"/>
      <w:marLeft w:val="0"/>
      <w:marRight w:val="0"/>
      <w:marTop w:val="0"/>
      <w:marBottom w:val="0"/>
      <w:divBdr>
        <w:top w:val="none" w:sz="0" w:space="0" w:color="auto"/>
        <w:left w:val="none" w:sz="0" w:space="0" w:color="auto"/>
        <w:bottom w:val="none" w:sz="0" w:space="0" w:color="auto"/>
        <w:right w:val="none" w:sz="0" w:space="0" w:color="auto"/>
      </w:divBdr>
    </w:div>
    <w:div w:id="1105614417">
      <w:bodyDiv w:val="1"/>
      <w:marLeft w:val="0"/>
      <w:marRight w:val="0"/>
      <w:marTop w:val="0"/>
      <w:marBottom w:val="0"/>
      <w:divBdr>
        <w:top w:val="none" w:sz="0" w:space="0" w:color="auto"/>
        <w:left w:val="none" w:sz="0" w:space="0" w:color="auto"/>
        <w:bottom w:val="none" w:sz="0" w:space="0" w:color="auto"/>
        <w:right w:val="none" w:sz="0" w:space="0" w:color="auto"/>
      </w:divBdr>
    </w:div>
    <w:div w:id="1106123668">
      <w:bodyDiv w:val="1"/>
      <w:marLeft w:val="0"/>
      <w:marRight w:val="0"/>
      <w:marTop w:val="0"/>
      <w:marBottom w:val="0"/>
      <w:divBdr>
        <w:top w:val="none" w:sz="0" w:space="0" w:color="auto"/>
        <w:left w:val="none" w:sz="0" w:space="0" w:color="auto"/>
        <w:bottom w:val="none" w:sz="0" w:space="0" w:color="auto"/>
        <w:right w:val="none" w:sz="0" w:space="0" w:color="auto"/>
      </w:divBdr>
    </w:div>
    <w:div w:id="1106192491">
      <w:bodyDiv w:val="1"/>
      <w:marLeft w:val="0"/>
      <w:marRight w:val="0"/>
      <w:marTop w:val="0"/>
      <w:marBottom w:val="0"/>
      <w:divBdr>
        <w:top w:val="none" w:sz="0" w:space="0" w:color="auto"/>
        <w:left w:val="none" w:sz="0" w:space="0" w:color="auto"/>
        <w:bottom w:val="none" w:sz="0" w:space="0" w:color="auto"/>
        <w:right w:val="none" w:sz="0" w:space="0" w:color="auto"/>
      </w:divBdr>
    </w:div>
    <w:div w:id="1106273838">
      <w:bodyDiv w:val="1"/>
      <w:marLeft w:val="0"/>
      <w:marRight w:val="0"/>
      <w:marTop w:val="0"/>
      <w:marBottom w:val="0"/>
      <w:divBdr>
        <w:top w:val="none" w:sz="0" w:space="0" w:color="auto"/>
        <w:left w:val="none" w:sz="0" w:space="0" w:color="auto"/>
        <w:bottom w:val="none" w:sz="0" w:space="0" w:color="auto"/>
        <w:right w:val="none" w:sz="0" w:space="0" w:color="auto"/>
      </w:divBdr>
    </w:div>
    <w:div w:id="1106384721">
      <w:bodyDiv w:val="1"/>
      <w:marLeft w:val="0"/>
      <w:marRight w:val="0"/>
      <w:marTop w:val="0"/>
      <w:marBottom w:val="0"/>
      <w:divBdr>
        <w:top w:val="none" w:sz="0" w:space="0" w:color="auto"/>
        <w:left w:val="none" w:sz="0" w:space="0" w:color="auto"/>
        <w:bottom w:val="none" w:sz="0" w:space="0" w:color="auto"/>
        <w:right w:val="none" w:sz="0" w:space="0" w:color="auto"/>
      </w:divBdr>
    </w:div>
    <w:div w:id="1106384752">
      <w:bodyDiv w:val="1"/>
      <w:marLeft w:val="0"/>
      <w:marRight w:val="0"/>
      <w:marTop w:val="0"/>
      <w:marBottom w:val="0"/>
      <w:divBdr>
        <w:top w:val="none" w:sz="0" w:space="0" w:color="auto"/>
        <w:left w:val="none" w:sz="0" w:space="0" w:color="auto"/>
        <w:bottom w:val="none" w:sz="0" w:space="0" w:color="auto"/>
        <w:right w:val="none" w:sz="0" w:space="0" w:color="auto"/>
      </w:divBdr>
    </w:div>
    <w:div w:id="1106541155">
      <w:bodyDiv w:val="1"/>
      <w:marLeft w:val="0"/>
      <w:marRight w:val="0"/>
      <w:marTop w:val="0"/>
      <w:marBottom w:val="0"/>
      <w:divBdr>
        <w:top w:val="none" w:sz="0" w:space="0" w:color="auto"/>
        <w:left w:val="none" w:sz="0" w:space="0" w:color="auto"/>
        <w:bottom w:val="none" w:sz="0" w:space="0" w:color="auto"/>
        <w:right w:val="none" w:sz="0" w:space="0" w:color="auto"/>
      </w:divBdr>
    </w:div>
    <w:div w:id="1106652085">
      <w:bodyDiv w:val="1"/>
      <w:marLeft w:val="0"/>
      <w:marRight w:val="0"/>
      <w:marTop w:val="0"/>
      <w:marBottom w:val="0"/>
      <w:divBdr>
        <w:top w:val="none" w:sz="0" w:space="0" w:color="auto"/>
        <w:left w:val="none" w:sz="0" w:space="0" w:color="auto"/>
        <w:bottom w:val="none" w:sz="0" w:space="0" w:color="auto"/>
        <w:right w:val="none" w:sz="0" w:space="0" w:color="auto"/>
      </w:divBdr>
    </w:div>
    <w:div w:id="1106851092">
      <w:bodyDiv w:val="1"/>
      <w:marLeft w:val="0"/>
      <w:marRight w:val="0"/>
      <w:marTop w:val="0"/>
      <w:marBottom w:val="0"/>
      <w:divBdr>
        <w:top w:val="none" w:sz="0" w:space="0" w:color="auto"/>
        <w:left w:val="none" w:sz="0" w:space="0" w:color="auto"/>
        <w:bottom w:val="none" w:sz="0" w:space="0" w:color="auto"/>
        <w:right w:val="none" w:sz="0" w:space="0" w:color="auto"/>
      </w:divBdr>
    </w:div>
    <w:div w:id="1107231816">
      <w:bodyDiv w:val="1"/>
      <w:marLeft w:val="0"/>
      <w:marRight w:val="0"/>
      <w:marTop w:val="0"/>
      <w:marBottom w:val="0"/>
      <w:divBdr>
        <w:top w:val="none" w:sz="0" w:space="0" w:color="auto"/>
        <w:left w:val="none" w:sz="0" w:space="0" w:color="auto"/>
        <w:bottom w:val="none" w:sz="0" w:space="0" w:color="auto"/>
        <w:right w:val="none" w:sz="0" w:space="0" w:color="auto"/>
      </w:divBdr>
    </w:div>
    <w:div w:id="1107506684">
      <w:bodyDiv w:val="1"/>
      <w:marLeft w:val="0"/>
      <w:marRight w:val="0"/>
      <w:marTop w:val="0"/>
      <w:marBottom w:val="0"/>
      <w:divBdr>
        <w:top w:val="none" w:sz="0" w:space="0" w:color="auto"/>
        <w:left w:val="none" w:sz="0" w:space="0" w:color="auto"/>
        <w:bottom w:val="none" w:sz="0" w:space="0" w:color="auto"/>
        <w:right w:val="none" w:sz="0" w:space="0" w:color="auto"/>
      </w:divBdr>
    </w:div>
    <w:div w:id="1107584647">
      <w:bodyDiv w:val="1"/>
      <w:marLeft w:val="0"/>
      <w:marRight w:val="0"/>
      <w:marTop w:val="0"/>
      <w:marBottom w:val="0"/>
      <w:divBdr>
        <w:top w:val="none" w:sz="0" w:space="0" w:color="auto"/>
        <w:left w:val="none" w:sz="0" w:space="0" w:color="auto"/>
        <w:bottom w:val="none" w:sz="0" w:space="0" w:color="auto"/>
        <w:right w:val="none" w:sz="0" w:space="0" w:color="auto"/>
      </w:divBdr>
    </w:div>
    <w:div w:id="1107698659">
      <w:bodyDiv w:val="1"/>
      <w:marLeft w:val="0"/>
      <w:marRight w:val="0"/>
      <w:marTop w:val="0"/>
      <w:marBottom w:val="0"/>
      <w:divBdr>
        <w:top w:val="none" w:sz="0" w:space="0" w:color="auto"/>
        <w:left w:val="none" w:sz="0" w:space="0" w:color="auto"/>
        <w:bottom w:val="none" w:sz="0" w:space="0" w:color="auto"/>
        <w:right w:val="none" w:sz="0" w:space="0" w:color="auto"/>
      </w:divBdr>
    </w:div>
    <w:div w:id="1107968896">
      <w:bodyDiv w:val="1"/>
      <w:marLeft w:val="0"/>
      <w:marRight w:val="0"/>
      <w:marTop w:val="0"/>
      <w:marBottom w:val="0"/>
      <w:divBdr>
        <w:top w:val="none" w:sz="0" w:space="0" w:color="auto"/>
        <w:left w:val="none" w:sz="0" w:space="0" w:color="auto"/>
        <w:bottom w:val="none" w:sz="0" w:space="0" w:color="auto"/>
        <w:right w:val="none" w:sz="0" w:space="0" w:color="auto"/>
      </w:divBdr>
    </w:div>
    <w:div w:id="1108162670">
      <w:bodyDiv w:val="1"/>
      <w:marLeft w:val="0"/>
      <w:marRight w:val="0"/>
      <w:marTop w:val="0"/>
      <w:marBottom w:val="0"/>
      <w:divBdr>
        <w:top w:val="none" w:sz="0" w:space="0" w:color="auto"/>
        <w:left w:val="none" w:sz="0" w:space="0" w:color="auto"/>
        <w:bottom w:val="none" w:sz="0" w:space="0" w:color="auto"/>
        <w:right w:val="none" w:sz="0" w:space="0" w:color="auto"/>
      </w:divBdr>
    </w:div>
    <w:div w:id="1108232767">
      <w:bodyDiv w:val="1"/>
      <w:marLeft w:val="0"/>
      <w:marRight w:val="0"/>
      <w:marTop w:val="0"/>
      <w:marBottom w:val="0"/>
      <w:divBdr>
        <w:top w:val="none" w:sz="0" w:space="0" w:color="auto"/>
        <w:left w:val="none" w:sz="0" w:space="0" w:color="auto"/>
        <w:bottom w:val="none" w:sz="0" w:space="0" w:color="auto"/>
        <w:right w:val="none" w:sz="0" w:space="0" w:color="auto"/>
      </w:divBdr>
    </w:div>
    <w:div w:id="1108356515">
      <w:bodyDiv w:val="1"/>
      <w:marLeft w:val="0"/>
      <w:marRight w:val="0"/>
      <w:marTop w:val="0"/>
      <w:marBottom w:val="0"/>
      <w:divBdr>
        <w:top w:val="none" w:sz="0" w:space="0" w:color="auto"/>
        <w:left w:val="none" w:sz="0" w:space="0" w:color="auto"/>
        <w:bottom w:val="none" w:sz="0" w:space="0" w:color="auto"/>
        <w:right w:val="none" w:sz="0" w:space="0" w:color="auto"/>
      </w:divBdr>
    </w:div>
    <w:div w:id="1108430755">
      <w:bodyDiv w:val="1"/>
      <w:marLeft w:val="0"/>
      <w:marRight w:val="0"/>
      <w:marTop w:val="0"/>
      <w:marBottom w:val="0"/>
      <w:divBdr>
        <w:top w:val="none" w:sz="0" w:space="0" w:color="auto"/>
        <w:left w:val="none" w:sz="0" w:space="0" w:color="auto"/>
        <w:bottom w:val="none" w:sz="0" w:space="0" w:color="auto"/>
        <w:right w:val="none" w:sz="0" w:space="0" w:color="auto"/>
      </w:divBdr>
    </w:div>
    <w:div w:id="1108545376">
      <w:bodyDiv w:val="1"/>
      <w:marLeft w:val="0"/>
      <w:marRight w:val="0"/>
      <w:marTop w:val="0"/>
      <w:marBottom w:val="0"/>
      <w:divBdr>
        <w:top w:val="none" w:sz="0" w:space="0" w:color="auto"/>
        <w:left w:val="none" w:sz="0" w:space="0" w:color="auto"/>
        <w:bottom w:val="none" w:sz="0" w:space="0" w:color="auto"/>
        <w:right w:val="none" w:sz="0" w:space="0" w:color="auto"/>
      </w:divBdr>
    </w:div>
    <w:div w:id="1109009378">
      <w:bodyDiv w:val="1"/>
      <w:marLeft w:val="0"/>
      <w:marRight w:val="0"/>
      <w:marTop w:val="0"/>
      <w:marBottom w:val="0"/>
      <w:divBdr>
        <w:top w:val="none" w:sz="0" w:space="0" w:color="auto"/>
        <w:left w:val="none" w:sz="0" w:space="0" w:color="auto"/>
        <w:bottom w:val="none" w:sz="0" w:space="0" w:color="auto"/>
        <w:right w:val="none" w:sz="0" w:space="0" w:color="auto"/>
      </w:divBdr>
    </w:div>
    <w:div w:id="1109206636">
      <w:bodyDiv w:val="1"/>
      <w:marLeft w:val="0"/>
      <w:marRight w:val="0"/>
      <w:marTop w:val="0"/>
      <w:marBottom w:val="0"/>
      <w:divBdr>
        <w:top w:val="none" w:sz="0" w:space="0" w:color="auto"/>
        <w:left w:val="none" w:sz="0" w:space="0" w:color="auto"/>
        <w:bottom w:val="none" w:sz="0" w:space="0" w:color="auto"/>
        <w:right w:val="none" w:sz="0" w:space="0" w:color="auto"/>
      </w:divBdr>
    </w:div>
    <w:div w:id="1109278937">
      <w:bodyDiv w:val="1"/>
      <w:marLeft w:val="0"/>
      <w:marRight w:val="0"/>
      <w:marTop w:val="0"/>
      <w:marBottom w:val="0"/>
      <w:divBdr>
        <w:top w:val="none" w:sz="0" w:space="0" w:color="auto"/>
        <w:left w:val="none" w:sz="0" w:space="0" w:color="auto"/>
        <w:bottom w:val="none" w:sz="0" w:space="0" w:color="auto"/>
        <w:right w:val="none" w:sz="0" w:space="0" w:color="auto"/>
      </w:divBdr>
    </w:div>
    <w:div w:id="1109348644">
      <w:bodyDiv w:val="1"/>
      <w:marLeft w:val="0"/>
      <w:marRight w:val="0"/>
      <w:marTop w:val="0"/>
      <w:marBottom w:val="0"/>
      <w:divBdr>
        <w:top w:val="none" w:sz="0" w:space="0" w:color="auto"/>
        <w:left w:val="none" w:sz="0" w:space="0" w:color="auto"/>
        <w:bottom w:val="none" w:sz="0" w:space="0" w:color="auto"/>
        <w:right w:val="none" w:sz="0" w:space="0" w:color="auto"/>
      </w:divBdr>
    </w:div>
    <w:div w:id="1109425497">
      <w:bodyDiv w:val="1"/>
      <w:marLeft w:val="0"/>
      <w:marRight w:val="0"/>
      <w:marTop w:val="0"/>
      <w:marBottom w:val="0"/>
      <w:divBdr>
        <w:top w:val="none" w:sz="0" w:space="0" w:color="auto"/>
        <w:left w:val="none" w:sz="0" w:space="0" w:color="auto"/>
        <w:bottom w:val="none" w:sz="0" w:space="0" w:color="auto"/>
        <w:right w:val="none" w:sz="0" w:space="0" w:color="auto"/>
      </w:divBdr>
    </w:div>
    <w:div w:id="1109856039">
      <w:bodyDiv w:val="1"/>
      <w:marLeft w:val="0"/>
      <w:marRight w:val="0"/>
      <w:marTop w:val="0"/>
      <w:marBottom w:val="0"/>
      <w:divBdr>
        <w:top w:val="none" w:sz="0" w:space="0" w:color="auto"/>
        <w:left w:val="none" w:sz="0" w:space="0" w:color="auto"/>
        <w:bottom w:val="none" w:sz="0" w:space="0" w:color="auto"/>
        <w:right w:val="none" w:sz="0" w:space="0" w:color="auto"/>
      </w:divBdr>
    </w:div>
    <w:div w:id="1110126725">
      <w:bodyDiv w:val="1"/>
      <w:marLeft w:val="0"/>
      <w:marRight w:val="0"/>
      <w:marTop w:val="0"/>
      <w:marBottom w:val="0"/>
      <w:divBdr>
        <w:top w:val="none" w:sz="0" w:space="0" w:color="auto"/>
        <w:left w:val="none" w:sz="0" w:space="0" w:color="auto"/>
        <w:bottom w:val="none" w:sz="0" w:space="0" w:color="auto"/>
        <w:right w:val="none" w:sz="0" w:space="0" w:color="auto"/>
      </w:divBdr>
    </w:div>
    <w:div w:id="1110315641">
      <w:bodyDiv w:val="1"/>
      <w:marLeft w:val="0"/>
      <w:marRight w:val="0"/>
      <w:marTop w:val="0"/>
      <w:marBottom w:val="0"/>
      <w:divBdr>
        <w:top w:val="none" w:sz="0" w:space="0" w:color="auto"/>
        <w:left w:val="none" w:sz="0" w:space="0" w:color="auto"/>
        <w:bottom w:val="none" w:sz="0" w:space="0" w:color="auto"/>
        <w:right w:val="none" w:sz="0" w:space="0" w:color="auto"/>
      </w:divBdr>
    </w:div>
    <w:div w:id="1110396120">
      <w:bodyDiv w:val="1"/>
      <w:marLeft w:val="0"/>
      <w:marRight w:val="0"/>
      <w:marTop w:val="0"/>
      <w:marBottom w:val="0"/>
      <w:divBdr>
        <w:top w:val="none" w:sz="0" w:space="0" w:color="auto"/>
        <w:left w:val="none" w:sz="0" w:space="0" w:color="auto"/>
        <w:bottom w:val="none" w:sz="0" w:space="0" w:color="auto"/>
        <w:right w:val="none" w:sz="0" w:space="0" w:color="auto"/>
      </w:divBdr>
    </w:div>
    <w:div w:id="1110970140">
      <w:bodyDiv w:val="1"/>
      <w:marLeft w:val="0"/>
      <w:marRight w:val="0"/>
      <w:marTop w:val="0"/>
      <w:marBottom w:val="0"/>
      <w:divBdr>
        <w:top w:val="none" w:sz="0" w:space="0" w:color="auto"/>
        <w:left w:val="none" w:sz="0" w:space="0" w:color="auto"/>
        <w:bottom w:val="none" w:sz="0" w:space="0" w:color="auto"/>
        <w:right w:val="none" w:sz="0" w:space="0" w:color="auto"/>
      </w:divBdr>
    </w:div>
    <w:div w:id="1111050320">
      <w:bodyDiv w:val="1"/>
      <w:marLeft w:val="0"/>
      <w:marRight w:val="0"/>
      <w:marTop w:val="0"/>
      <w:marBottom w:val="0"/>
      <w:divBdr>
        <w:top w:val="none" w:sz="0" w:space="0" w:color="auto"/>
        <w:left w:val="none" w:sz="0" w:space="0" w:color="auto"/>
        <w:bottom w:val="none" w:sz="0" w:space="0" w:color="auto"/>
        <w:right w:val="none" w:sz="0" w:space="0" w:color="auto"/>
      </w:divBdr>
    </w:div>
    <w:div w:id="1111054445">
      <w:bodyDiv w:val="1"/>
      <w:marLeft w:val="0"/>
      <w:marRight w:val="0"/>
      <w:marTop w:val="0"/>
      <w:marBottom w:val="0"/>
      <w:divBdr>
        <w:top w:val="none" w:sz="0" w:space="0" w:color="auto"/>
        <w:left w:val="none" w:sz="0" w:space="0" w:color="auto"/>
        <w:bottom w:val="none" w:sz="0" w:space="0" w:color="auto"/>
        <w:right w:val="none" w:sz="0" w:space="0" w:color="auto"/>
      </w:divBdr>
    </w:div>
    <w:div w:id="1111247854">
      <w:bodyDiv w:val="1"/>
      <w:marLeft w:val="0"/>
      <w:marRight w:val="0"/>
      <w:marTop w:val="0"/>
      <w:marBottom w:val="0"/>
      <w:divBdr>
        <w:top w:val="none" w:sz="0" w:space="0" w:color="auto"/>
        <w:left w:val="none" w:sz="0" w:space="0" w:color="auto"/>
        <w:bottom w:val="none" w:sz="0" w:space="0" w:color="auto"/>
        <w:right w:val="none" w:sz="0" w:space="0" w:color="auto"/>
      </w:divBdr>
    </w:div>
    <w:div w:id="1111314820">
      <w:bodyDiv w:val="1"/>
      <w:marLeft w:val="0"/>
      <w:marRight w:val="0"/>
      <w:marTop w:val="0"/>
      <w:marBottom w:val="0"/>
      <w:divBdr>
        <w:top w:val="none" w:sz="0" w:space="0" w:color="auto"/>
        <w:left w:val="none" w:sz="0" w:space="0" w:color="auto"/>
        <w:bottom w:val="none" w:sz="0" w:space="0" w:color="auto"/>
        <w:right w:val="none" w:sz="0" w:space="0" w:color="auto"/>
      </w:divBdr>
    </w:div>
    <w:div w:id="1111434509">
      <w:bodyDiv w:val="1"/>
      <w:marLeft w:val="0"/>
      <w:marRight w:val="0"/>
      <w:marTop w:val="0"/>
      <w:marBottom w:val="0"/>
      <w:divBdr>
        <w:top w:val="none" w:sz="0" w:space="0" w:color="auto"/>
        <w:left w:val="none" w:sz="0" w:space="0" w:color="auto"/>
        <w:bottom w:val="none" w:sz="0" w:space="0" w:color="auto"/>
        <w:right w:val="none" w:sz="0" w:space="0" w:color="auto"/>
      </w:divBdr>
    </w:div>
    <w:div w:id="1111436832">
      <w:bodyDiv w:val="1"/>
      <w:marLeft w:val="0"/>
      <w:marRight w:val="0"/>
      <w:marTop w:val="0"/>
      <w:marBottom w:val="0"/>
      <w:divBdr>
        <w:top w:val="none" w:sz="0" w:space="0" w:color="auto"/>
        <w:left w:val="none" w:sz="0" w:space="0" w:color="auto"/>
        <w:bottom w:val="none" w:sz="0" w:space="0" w:color="auto"/>
        <w:right w:val="none" w:sz="0" w:space="0" w:color="auto"/>
      </w:divBdr>
    </w:div>
    <w:div w:id="1111436860">
      <w:bodyDiv w:val="1"/>
      <w:marLeft w:val="0"/>
      <w:marRight w:val="0"/>
      <w:marTop w:val="0"/>
      <w:marBottom w:val="0"/>
      <w:divBdr>
        <w:top w:val="none" w:sz="0" w:space="0" w:color="auto"/>
        <w:left w:val="none" w:sz="0" w:space="0" w:color="auto"/>
        <w:bottom w:val="none" w:sz="0" w:space="0" w:color="auto"/>
        <w:right w:val="none" w:sz="0" w:space="0" w:color="auto"/>
      </w:divBdr>
    </w:div>
    <w:div w:id="1111583481">
      <w:bodyDiv w:val="1"/>
      <w:marLeft w:val="0"/>
      <w:marRight w:val="0"/>
      <w:marTop w:val="0"/>
      <w:marBottom w:val="0"/>
      <w:divBdr>
        <w:top w:val="none" w:sz="0" w:space="0" w:color="auto"/>
        <w:left w:val="none" w:sz="0" w:space="0" w:color="auto"/>
        <w:bottom w:val="none" w:sz="0" w:space="0" w:color="auto"/>
        <w:right w:val="none" w:sz="0" w:space="0" w:color="auto"/>
      </w:divBdr>
    </w:div>
    <w:div w:id="1111780462">
      <w:bodyDiv w:val="1"/>
      <w:marLeft w:val="0"/>
      <w:marRight w:val="0"/>
      <w:marTop w:val="0"/>
      <w:marBottom w:val="0"/>
      <w:divBdr>
        <w:top w:val="none" w:sz="0" w:space="0" w:color="auto"/>
        <w:left w:val="none" w:sz="0" w:space="0" w:color="auto"/>
        <w:bottom w:val="none" w:sz="0" w:space="0" w:color="auto"/>
        <w:right w:val="none" w:sz="0" w:space="0" w:color="auto"/>
      </w:divBdr>
    </w:div>
    <w:div w:id="1112046933">
      <w:bodyDiv w:val="1"/>
      <w:marLeft w:val="0"/>
      <w:marRight w:val="0"/>
      <w:marTop w:val="0"/>
      <w:marBottom w:val="0"/>
      <w:divBdr>
        <w:top w:val="none" w:sz="0" w:space="0" w:color="auto"/>
        <w:left w:val="none" w:sz="0" w:space="0" w:color="auto"/>
        <w:bottom w:val="none" w:sz="0" w:space="0" w:color="auto"/>
        <w:right w:val="none" w:sz="0" w:space="0" w:color="auto"/>
      </w:divBdr>
    </w:div>
    <w:div w:id="1112213813">
      <w:bodyDiv w:val="1"/>
      <w:marLeft w:val="0"/>
      <w:marRight w:val="0"/>
      <w:marTop w:val="0"/>
      <w:marBottom w:val="0"/>
      <w:divBdr>
        <w:top w:val="none" w:sz="0" w:space="0" w:color="auto"/>
        <w:left w:val="none" w:sz="0" w:space="0" w:color="auto"/>
        <w:bottom w:val="none" w:sz="0" w:space="0" w:color="auto"/>
        <w:right w:val="none" w:sz="0" w:space="0" w:color="auto"/>
      </w:divBdr>
    </w:div>
    <w:div w:id="1112286746">
      <w:bodyDiv w:val="1"/>
      <w:marLeft w:val="0"/>
      <w:marRight w:val="0"/>
      <w:marTop w:val="0"/>
      <w:marBottom w:val="0"/>
      <w:divBdr>
        <w:top w:val="none" w:sz="0" w:space="0" w:color="auto"/>
        <w:left w:val="none" w:sz="0" w:space="0" w:color="auto"/>
        <w:bottom w:val="none" w:sz="0" w:space="0" w:color="auto"/>
        <w:right w:val="none" w:sz="0" w:space="0" w:color="auto"/>
      </w:divBdr>
    </w:div>
    <w:div w:id="1112895867">
      <w:bodyDiv w:val="1"/>
      <w:marLeft w:val="0"/>
      <w:marRight w:val="0"/>
      <w:marTop w:val="0"/>
      <w:marBottom w:val="0"/>
      <w:divBdr>
        <w:top w:val="none" w:sz="0" w:space="0" w:color="auto"/>
        <w:left w:val="none" w:sz="0" w:space="0" w:color="auto"/>
        <w:bottom w:val="none" w:sz="0" w:space="0" w:color="auto"/>
        <w:right w:val="none" w:sz="0" w:space="0" w:color="auto"/>
      </w:divBdr>
    </w:div>
    <w:div w:id="1112897165">
      <w:bodyDiv w:val="1"/>
      <w:marLeft w:val="0"/>
      <w:marRight w:val="0"/>
      <w:marTop w:val="0"/>
      <w:marBottom w:val="0"/>
      <w:divBdr>
        <w:top w:val="none" w:sz="0" w:space="0" w:color="auto"/>
        <w:left w:val="none" w:sz="0" w:space="0" w:color="auto"/>
        <w:bottom w:val="none" w:sz="0" w:space="0" w:color="auto"/>
        <w:right w:val="none" w:sz="0" w:space="0" w:color="auto"/>
      </w:divBdr>
    </w:div>
    <w:div w:id="1112942147">
      <w:bodyDiv w:val="1"/>
      <w:marLeft w:val="0"/>
      <w:marRight w:val="0"/>
      <w:marTop w:val="0"/>
      <w:marBottom w:val="0"/>
      <w:divBdr>
        <w:top w:val="none" w:sz="0" w:space="0" w:color="auto"/>
        <w:left w:val="none" w:sz="0" w:space="0" w:color="auto"/>
        <w:bottom w:val="none" w:sz="0" w:space="0" w:color="auto"/>
        <w:right w:val="none" w:sz="0" w:space="0" w:color="auto"/>
      </w:divBdr>
    </w:div>
    <w:div w:id="1112942723">
      <w:bodyDiv w:val="1"/>
      <w:marLeft w:val="0"/>
      <w:marRight w:val="0"/>
      <w:marTop w:val="0"/>
      <w:marBottom w:val="0"/>
      <w:divBdr>
        <w:top w:val="none" w:sz="0" w:space="0" w:color="auto"/>
        <w:left w:val="none" w:sz="0" w:space="0" w:color="auto"/>
        <w:bottom w:val="none" w:sz="0" w:space="0" w:color="auto"/>
        <w:right w:val="none" w:sz="0" w:space="0" w:color="auto"/>
      </w:divBdr>
    </w:div>
    <w:div w:id="1113403723">
      <w:bodyDiv w:val="1"/>
      <w:marLeft w:val="0"/>
      <w:marRight w:val="0"/>
      <w:marTop w:val="0"/>
      <w:marBottom w:val="0"/>
      <w:divBdr>
        <w:top w:val="none" w:sz="0" w:space="0" w:color="auto"/>
        <w:left w:val="none" w:sz="0" w:space="0" w:color="auto"/>
        <w:bottom w:val="none" w:sz="0" w:space="0" w:color="auto"/>
        <w:right w:val="none" w:sz="0" w:space="0" w:color="auto"/>
      </w:divBdr>
    </w:div>
    <w:div w:id="1113551339">
      <w:bodyDiv w:val="1"/>
      <w:marLeft w:val="0"/>
      <w:marRight w:val="0"/>
      <w:marTop w:val="0"/>
      <w:marBottom w:val="0"/>
      <w:divBdr>
        <w:top w:val="none" w:sz="0" w:space="0" w:color="auto"/>
        <w:left w:val="none" w:sz="0" w:space="0" w:color="auto"/>
        <w:bottom w:val="none" w:sz="0" w:space="0" w:color="auto"/>
        <w:right w:val="none" w:sz="0" w:space="0" w:color="auto"/>
      </w:divBdr>
    </w:div>
    <w:div w:id="1114137450">
      <w:bodyDiv w:val="1"/>
      <w:marLeft w:val="0"/>
      <w:marRight w:val="0"/>
      <w:marTop w:val="0"/>
      <w:marBottom w:val="0"/>
      <w:divBdr>
        <w:top w:val="none" w:sz="0" w:space="0" w:color="auto"/>
        <w:left w:val="none" w:sz="0" w:space="0" w:color="auto"/>
        <w:bottom w:val="none" w:sz="0" w:space="0" w:color="auto"/>
        <w:right w:val="none" w:sz="0" w:space="0" w:color="auto"/>
      </w:divBdr>
    </w:div>
    <w:div w:id="1114520935">
      <w:bodyDiv w:val="1"/>
      <w:marLeft w:val="0"/>
      <w:marRight w:val="0"/>
      <w:marTop w:val="0"/>
      <w:marBottom w:val="0"/>
      <w:divBdr>
        <w:top w:val="none" w:sz="0" w:space="0" w:color="auto"/>
        <w:left w:val="none" w:sz="0" w:space="0" w:color="auto"/>
        <w:bottom w:val="none" w:sz="0" w:space="0" w:color="auto"/>
        <w:right w:val="none" w:sz="0" w:space="0" w:color="auto"/>
      </w:divBdr>
    </w:div>
    <w:div w:id="1114789025">
      <w:bodyDiv w:val="1"/>
      <w:marLeft w:val="0"/>
      <w:marRight w:val="0"/>
      <w:marTop w:val="0"/>
      <w:marBottom w:val="0"/>
      <w:divBdr>
        <w:top w:val="none" w:sz="0" w:space="0" w:color="auto"/>
        <w:left w:val="none" w:sz="0" w:space="0" w:color="auto"/>
        <w:bottom w:val="none" w:sz="0" w:space="0" w:color="auto"/>
        <w:right w:val="none" w:sz="0" w:space="0" w:color="auto"/>
      </w:divBdr>
    </w:div>
    <w:div w:id="1114835099">
      <w:bodyDiv w:val="1"/>
      <w:marLeft w:val="0"/>
      <w:marRight w:val="0"/>
      <w:marTop w:val="0"/>
      <w:marBottom w:val="0"/>
      <w:divBdr>
        <w:top w:val="none" w:sz="0" w:space="0" w:color="auto"/>
        <w:left w:val="none" w:sz="0" w:space="0" w:color="auto"/>
        <w:bottom w:val="none" w:sz="0" w:space="0" w:color="auto"/>
        <w:right w:val="none" w:sz="0" w:space="0" w:color="auto"/>
      </w:divBdr>
    </w:div>
    <w:div w:id="1114982904">
      <w:bodyDiv w:val="1"/>
      <w:marLeft w:val="0"/>
      <w:marRight w:val="0"/>
      <w:marTop w:val="0"/>
      <w:marBottom w:val="0"/>
      <w:divBdr>
        <w:top w:val="none" w:sz="0" w:space="0" w:color="auto"/>
        <w:left w:val="none" w:sz="0" w:space="0" w:color="auto"/>
        <w:bottom w:val="none" w:sz="0" w:space="0" w:color="auto"/>
        <w:right w:val="none" w:sz="0" w:space="0" w:color="auto"/>
      </w:divBdr>
    </w:div>
    <w:div w:id="1115061597">
      <w:bodyDiv w:val="1"/>
      <w:marLeft w:val="0"/>
      <w:marRight w:val="0"/>
      <w:marTop w:val="0"/>
      <w:marBottom w:val="0"/>
      <w:divBdr>
        <w:top w:val="none" w:sz="0" w:space="0" w:color="auto"/>
        <w:left w:val="none" w:sz="0" w:space="0" w:color="auto"/>
        <w:bottom w:val="none" w:sz="0" w:space="0" w:color="auto"/>
        <w:right w:val="none" w:sz="0" w:space="0" w:color="auto"/>
      </w:divBdr>
    </w:div>
    <w:div w:id="1115364881">
      <w:bodyDiv w:val="1"/>
      <w:marLeft w:val="0"/>
      <w:marRight w:val="0"/>
      <w:marTop w:val="0"/>
      <w:marBottom w:val="0"/>
      <w:divBdr>
        <w:top w:val="none" w:sz="0" w:space="0" w:color="auto"/>
        <w:left w:val="none" w:sz="0" w:space="0" w:color="auto"/>
        <w:bottom w:val="none" w:sz="0" w:space="0" w:color="auto"/>
        <w:right w:val="none" w:sz="0" w:space="0" w:color="auto"/>
      </w:divBdr>
    </w:div>
    <w:div w:id="1115368570">
      <w:bodyDiv w:val="1"/>
      <w:marLeft w:val="0"/>
      <w:marRight w:val="0"/>
      <w:marTop w:val="0"/>
      <w:marBottom w:val="0"/>
      <w:divBdr>
        <w:top w:val="none" w:sz="0" w:space="0" w:color="auto"/>
        <w:left w:val="none" w:sz="0" w:space="0" w:color="auto"/>
        <w:bottom w:val="none" w:sz="0" w:space="0" w:color="auto"/>
        <w:right w:val="none" w:sz="0" w:space="0" w:color="auto"/>
      </w:divBdr>
    </w:div>
    <w:div w:id="1115440696">
      <w:bodyDiv w:val="1"/>
      <w:marLeft w:val="0"/>
      <w:marRight w:val="0"/>
      <w:marTop w:val="0"/>
      <w:marBottom w:val="0"/>
      <w:divBdr>
        <w:top w:val="none" w:sz="0" w:space="0" w:color="auto"/>
        <w:left w:val="none" w:sz="0" w:space="0" w:color="auto"/>
        <w:bottom w:val="none" w:sz="0" w:space="0" w:color="auto"/>
        <w:right w:val="none" w:sz="0" w:space="0" w:color="auto"/>
      </w:divBdr>
    </w:div>
    <w:div w:id="1115441362">
      <w:bodyDiv w:val="1"/>
      <w:marLeft w:val="0"/>
      <w:marRight w:val="0"/>
      <w:marTop w:val="0"/>
      <w:marBottom w:val="0"/>
      <w:divBdr>
        <w:top w:val="none" w:sz="0" w:space="0" w:color="auto"/>
        <w:left w:val="none" w:sz="0" w:space="0" w:color="auto"/>
        <w:bottom w:val="none" w:sz="0" w:space="0" w:color="auto"/>
        <w:right w:val="none" w:sz="0" w:space="0" w:color="auto"/>
      </w:divBdr>
    </w:div>
    <w:div w:id="1115441595">
      <w:bodyDiv w:val="1"/>
      <w:marLeft w:val="0"/>
      <w:marRight w:val="0"/>
      <w:marTop w:val="0"/>
      <w:marBottom w:val="0"/>
      <w:divBdr>
        <w:top w:val="none" w:sz="0" w:space="0" w:color="auto"/>
        <w:left w:val="none" w:sz="0" w:space="0" w:color="auto"/>
        <w:bottom w:val="none" w:sz="0" w:space="0" w:color="auto"/>
        <w:right w:val="none" w:sz="0" w:space="0" w:color="auto"/>
      </w:divBdr>
    </w:div>
    <w:div w:id="1115517700">
      <w:bodyDiv w:val="1"/>
      <w:marLeft w:val="0"/>
      <w:marRight w:val="0"/>
      <w:marTop w:val="0"/>
      <w:marBottom w:val="0"/>
      <w:divBdr>
        <w:top w:val="none" w:sz="0" w:space="0" w:color="auto"/>
        <w:left w:val="none" w:sz="0" w:space="0" w:color="auto"/>
        <w:bottom w:val="none" w:sz="0" w:space="0" w:color="auto"/>
        <w:right w:val="none" w:sz="0" w:space="0" w:color="auto"/>
      </w:divBdr>
    </w:div>
    <w:div w:id="1115715369">
      <w:bodyDiv w:val="1"/>
      <w:marLeft w:val="0"/>
      <w:marRight w:val="0"/>
      <w:marTop w:val="0"/>
      <w:marBottom w:val="0"/>
      <w:divBdr>
        <w:top w:val="none" w:sz="0" w:space="0" w:color="auto"/>
        <w:left w:val="none" w:sz="0" w:space="0" w:color="auto"/>
        <w:bottom w:val="none" w:sz="0" w:space="0" w:color="auto"/>
        <w:right w:val="none" w:sz="0" w:space="0" w:color="auto"/>
      </w:divBdr>
    </w:div>
    <w:div w:id="1115756948">
      <w:bodyDiv w:val="1"/>
      <w:marLeft w:val="0"/>
      <w:marRight w:val="0"/>
      <w:marTop w:val="0"/>
      <w:marBottom w:val="0"/>
      <w:divBdr>
        <w:top w:val="none" w:sz="0" w:space="0" w:color="auto"/>
        <w:left w:val="none" w:sz="0" w:space="0" w:color="auto"/>
        <w:bottom w:val="none" w:sz="0" w:space="0" w:color="auto"/>
        <w:right w:val="none" w:sz="0" w:space="0" w:color="auto"/>
      </w:divBdr>
      <w:divsChild>
        <w:div w:id="793598872">
          <w:marLeft w:val="480"/>
          <w:marRight w:val="0"/>
          <w:marTop w:val="0"/>
          <w:marBottom w:val="0"/>
          <w:divBdr>
            <w:top w:val="none" w:sz="0" w:space="0" w:color="auto"/>
            <w:left w:val="none" w:sz="0" w:space="0" w:color="auto"/>
            <w:bottom w:val="none" w:sz="0" w:space="0" w:color="auto"/>
            <w:right w:val="none" w:sz="0" w:space="0" w:color="auto"/>
          </w:divBdr>
        </w:div>
        <w:div w:id="1757090446">
          <w:marLeft w:val="480"/>
          <w:marRight w:val="0"/>
          <w:marTop w:val="0"/>
          <w:marBottom w:val="0"/>
          <w:divBdr>
            <w:top w:val="none" w:sz="0" w:space="0" w:color="auto"/>
            <w:left w:val="none" w:sz="0" w:space="0" w:color="auto"/>
            <w:bottom w:val="none" w:sz="0" w:space="0" w:color="auto"/>
            <w:right w:val="none" w:sz="0" w:space="0" w:color="auto"/>
          </w:divBdr>
        </w:div>
        <w:div w:id="1432166477">
          <w:marLeft w:val="480"/>
          <w:marRight w:val="0"/>
          <w:marTop w:val="0"/>
          <w:marBottom w:val="0"/>
          <w:divBdr>
            <w:top w:val="none" w:sz="0" w:space="0" w:color="auto"/>
            <w:left w:val="none" w:sz="0" w:space="0" w:color="auto"/>
            <w:bottom w:val="none" w:sz="0" w:space="0" w:color="auto"/>
            <w:right w:val="none" w:sz="0" w:space="0" w:color="auto"/>
          </w:divBdr>
        </w:div>
        <w:div w:id="1227183382">
          <w:marLeft w:val="480"/>
          <w:marRight w:val="0"/>
          <w:marTop w:val="0"/>
          <w:marBottom w:val="0"/>
          <w:divBdr>
            <w:top w:val="none" w:sz="0" w:space="0" w:color="auto"/>
            <w:left w:val="none" w:sz="0" w:space="0" w:color="auto"/>
            <w:bottom w:val="none" w:sz="0" w:space="0" w:color="auto"/>
            <w:right w:val="none" w:sz="0" w:space="0" w:color="auto"/>
          </w:divBdr>
        </w:div>
        <w:div w:id="1171018717">
          <w:marLeft w:val="480"/>
          <w:marRight w:val="0"/>
          <w:marTop w:val="0"/>
          <w:marBottom w:val="0"/>
          <w:divBdr>
            <w:top w:val="none" w:sz="0" w:space="0" w:color="auto"/>
            <w:left w:val="none" w:sz="0" w:space="0" w:color="auto"/>
            <w:bottom w:val="none" w:sz="0" w:space="0" w:color="auto"/>
            <w:right w:val="none" w:sz="0" w:space="0" w:color="auto"/>
          </w:divBdr>
        </w:div>
        <w:div w:id="1589653309">
          <w:marLeft w:val="480"/>
          <w:marRight w:val="0"/>
          <w:marTop w:val="0"/>
          <w:marBottom w:val="0"/>
          <w:divBdr>
            <w:top w:val="none" w:sz="0" w:space="0" w:color="auto"/>
            <w:left w:val="none" w:sz="0" w:space="0" w:color="auto"/>
            <w:bottom w:val="none" w:sz="0" w:space="0" w:color="auto"/>
            <w:right w:val="none" w:sz="0" w:space="0" w:color="auto"/>
          </w:divBdr>
        </w:div>
        <w:div w:id="1490293752">
          <w:marLeft w:val="480"/>
          <w:marRight w:val="0"/>
          <w:marTop w:val="0"/>
          <w:marBottom w:val="0"/>
          <w:divBdr>
            <w:top w:val="none" w:sz="0" w:space="0" w:color="auto"/>
            <w:left w:val="none" w:sz="0" w:space="0" w:color="auto"/>
            <w:bottom w:val="none" w:sz="0" w:space="0" w:color="auto"/>
            <w:right w:val="none" w:sz="0" w:space="0" w:color="auto"/>
          </w:divBdr>
        </w:div>
        <w:div w:id="391006561">
          <w:marLeft w:val="480"/>
          <w:marRight w:val="0"/>
          <w:marTop w:val="0"/>
          <w:marBottom w:val="0"/>
          <w:divBdr>
            <w:top w:val="none" w:sz="0" w:space="0" w:color="auto"/>
            <w:left w:val="none" w:sz="0" w:space="0" w:color="auto"/>
            <w:bottom w:val="none" w:sz="0" w:space="0" w:color="auto"/>
            <w:right w:val="none" w:sz="0" w:space="0" w:color="auto"/>
          </w:divBdr>
        </w:div>
        <w:div w:id="916980888">
          <w:marLeft w:val="480"/>
          <w:marRight w:val="0"/>
          <w:marTop w:val="0"/>
          <w:marBottom w:val="0"/>
          <w:divBdr>
            <w:top w:val="none" w:sz="0" w:space="0" w:color="auto"/>
            <w:left w:val="none" w:sz="0" w:space="0" w:color="auto"/>
            <w:bottom w:val="none" w:sz="0" w:space="0" w:color="auto"/>
            <w:right w:val="none" w:sz="0" w:space="0" w:color="auto"/>
          </w:divBdr>
        </w:div>
        <w:div w:id="1292325290">
          <w:marLeft w:val="480"/>
          <w:marRight w:val="0"/>
          <w:marTop w:val="0"/>
          <w:marBottom w:val="0"/>
          <w:divBdr>
            <w:top w:val="none" w:sz="0" w:space="0" w:color="auto"/>
            <w:left w:val="none" w:sz="0" w:space="0" w:color="auto"/>
            <w:bottom w:val="none" w:sz="0" w:space="0" w:color="auto"/>
            <w:right w:val="none" w:sz="0" w:space="0" w:color="auto"/>
          </w:divBdr>
        </w:div>
        <w:div w:id="2007249216">
          <w:marLeft w:val="480"/>
          <w:marRight w:val="0"/>
          <w:marTop w:val="0"/>
          <w:marBottom w:val="0"/>
          <w:divBdr>
            <w:top w:val="none" w:sz="0" w:space="0" w:color="auto"/>
            <w:left w:val="none" w:sz="0" w:space="0" w:color="auto"/>
            <w:bottom w:val="none" w:sz="0" w:space="0" w:color="auto"/>
            <w:right w:val="none" w:sz="0" w:space="0" w:color="auto"/>
          </w:divBdr>
        </w:div>
        <w:div w:id="1834107598">
          <w:marLeft w:val="480"/>
          <w:marRight w:val="0"/>
          <w:marTop w:val="0"/>
          <w:marBottom w:val="0"/>
          <w:divBdr>
            <w:top w:val="none" w:sz="0" w:space="0" w:color="auto"/>
            <w:left w:val="none" w:sz="0" w:space="0" w:color="auto"/>
            <w:bottom w:val="none" w:sz="0" w:space="0" w:color="auto"/>
            <w:right w:val="none" w:sz="0" w:space="0" w:color="auto"/>
          </w:divBdr>
        </w:div>
        <w:div w:id="2115706862">
          <w:marLeft w:val="480"/>
          <w:marRight w:val="0"/>
          <w:marTop w:val="0"/>
          <w:marBottom w:val="0"/>
          <w:divBdr>
            <w:top w:val="none" w:sz="0" w:space="0" w:color="auto"/>
            <w:left w:val="none" w:sz="0" w:space="0" w:color="auto"/>
            <w:bottom w:val="none" w:sz="0" w:space="0" w:color="auto"/>
            <w:right w:val="none" w:sz="0" w:space="0" w:color="auto"/>
          </w:divBdr>
        </w:div>
        <w:div w:id="2040162044">
          <w:marLeft w:val="480"/>
          <w:marRight w:val="0"/>
          <w:marTop w:val="0"/>
          <w:marBottom w:val="0"/>
          <w:divBdr>
            <w:top w:val="none" w:sz="0" w:space="0" w:color="auto"/>
            <w:left w:val="none" w:sz="0" w:space="0" w:color="auto"/>
            <w:bottom w:val="none" w:sz="0" w:space="0" w:color="auto"/>
            <w:right w:val="none" w:sz="0" w:space="0" w:color="auto"/>
          </w:divBdr>
        </w:div>
        <w:div w:id="139813462">
          <w:marLeft w:val="480"/>
          <w:marRight w:val="0"/>
          <w:marTop w:val="0"/>
          <w:marBottom w:val="0"/>
          <w:divBdr>
            <w:top w:val="none" w:sz="0" w:space="0" w:color="auto"/>
            <w:left w:val="none" w:sz="0" w:space="0" w:color="auto"/>
            <w:bottom w:val="none" w:sz="0" w:space="0" w:color="auto"/>
            <w:right w:val="none" w:sz="0" w:space="0" w:color="auto"/>
          </w:divBdr>
        </w:div>
        <w:div w:id="406348913">
          <w:marLeft w:val="480"/>
          <w:marRight w:val="0"/>
          <w:marTop w:val="0"/>
          <w:marBottom w:val="0"/>
          <w:divBdr>
            <w:top w:val="none" w:sz="0" w:space="0" w:color="auto"/>
            <w:left w:val="none" w:sz="0" w:space="0" w:color="auto"/>
            <w:bottom w:val="none" w:sz="0" w:space="0" w:color="auto"/>
            <w:right w:val="none" w:sz="0" w:space="0" w:color="auto"/>
          </w:divBdr>
        </w:div>
        <w:div w:id="1984190631">
          <w:marLeft w:val="480"/>
          <w:marRight w:val="0"/>
          <w:marTop w:val="0"/>
          <w:marBottom w:val="0"/>
          <w:divBdr>
            <w:top w:val="none" w:sz="0" w:space="0" w:color="auto"/>
            <w:left w:val="none" w:sz="0" w:space="0" w:color="auto"/>
            <w:bottom w:val="none" w:sz="0" w:space="0" w:color="auto"/>
            <w:right w:val="none" w:sz="0" w:space="0" w:color="auto"/>
          </w:divBdr>
        </w:div>
        <w:div w:id="750546149">
          <w:marLeft w:val="480"/>
          <w:marRight w:val="0"/>
          <w:marTop w:val="0"/>
          <w:marBottom w:val="0"/>
          <w:divBdr>
            <w:top w:val="none" w:sz="0" w:space="0" w:color="auto"/>
            <w:left w:val="none" w:sz="0" w:space="0" w:color="auto"/>
            <w:bottom w:val="none" w:sz="0" w:space="0" w:color="auto"/>
            <w:right w:val="none" w:sz="0" w:space="0" w:color="auto"/>
          </w:divBdr>
        </w:div>
        <w:div w:id="738480725">
          <w:marLeft w:val="480"/>
          <w:marRight w:val="0"/>
          <w:marTop w:val="0"/>
          <w:marBottom w:val="0"/>
          <w:divBdr>
            <w:top w:val="none" w:sz="0" w:space="0" w:color="auto"/>
            <w:left w:val="none" w:sz="0" w:space="0" w:color="auto"/>
            <w:bottom w:val="none" w:sz="0" w:space="0" w:color="auto"/>
            <w:right w:val="none" w:sz="0" w:space="0" w:color="auto"/>
          </w:divBdr>
        </w:div>
        <w:div w:id="588319734">
          <w:marLeft w:val="480"/>
          <w:marRight w:val="0"/>
          <w:marTop w:val="0"/>
          <w:marBottom w:val="0"/>
          <w:divBdr>
            <w:top w:val="none" w:sz="0" w:space="0" w:color="auto"/>
            <w:left w:val="none" w:sz="0" w:space="0" w:color="auto"/>
            <w:bottom w:val="none" w:sz="0" w:space="0" w:color="auto"/>
            <w:right w:val="none" w:sz="0" w:space="0" w:color="auto"/>
          </w:divBdr>
        </w:div>
        <w:div w:id="1788238379">
          <w:marLeft w:val="480"/>
          <w:marRight w:val="0"/>
          <w:marTop w:val="0"/>
          <w:marBottom w:val="0"/>
          <w:divBdr>
            <w:top w:val="none" w:sz="0" w:space="0" w:color="auto"/>
            <w:left w:val="none" w:sz="0" w:space="0" w:color="auto"/>
            <w:bottom w:val="none" w:sz="0" w:space="0" w:color="auto"/>
            <w:right w:val="none" w:sz="0" w:space="0" w:color="auto"/>
          </w:divBdr>
        </w:div>
        <w:div w:id="1460029931">
          <w:marLeft w:val="480"/>
          <w:marRight w:val="0"/>
          <w:marTop w:val="0"/>
          <w:marBottom w:val="0"/>
          <w:divBdr>
            <w:top w:val="none" w:sz="0" w:space="0" w:color="auto"/>
            <w:left w:val="none" w:sz="0" w:space="0" w:color="auto"/>
            <w:bottom w:val="none" w:sz="0" w:space="0" w:color="auto"/>
            <w:right w:val="none" w:sz="0" w:space="0" w:color="auto"/>
          </w:divBdr>
        </w:div>
        <w:div w:id="1838303702">
          <w:marLeft w:val="480"/>
          <w:marRight w:val="0"/>
          <w:marTop w:val="0"/>
          <w:marBottom w:val="0"/>
          <w:divBdr>
            <w:top w:val="none" w:sz="0" w:space="0" w:color="auto"/>
            <w:left w:val="none" w:sz="0" w:space="0" w:color="auto"/>
            <w:bottom w:val="none" w:sz="0" w:space="0" w:color="auto"/>
            <w:right w:val="none" w:sz="0" w:space="0" w:color="auto"/>
          </w:divBdr>
        </w:div>
        <w:div w:id="1138650560">
          <w:marLeft w:val="480"/>
          <w:marRight w:val="0"/>
          <w:marTop w:val="0"/>
          <w:marBottom w:val="0"/>
          <w:divBdr>
            <w:top w:val="none" w:sz="0" w:space="0" w:color="auto"/>
            <w:left w:val="none" w:sz="0" w:space="0" w:color="auto"/>
            <w:bottom w:val="none" w:sz="0" w:space="0" w:color="auto"/>
            <w:right w:val="none" w:sz="0" w:space="0" w:color="auto"/>
          </w:divBdr>
        </w:div>
        <w:div w:id="28383352">
          <w:marLeft w:val="480"/>
          <w:marRight w:val="0"/>
          <w:marTop w:val="0"/>
          <w:marBottom w:val="0"/>
          <w:divBdr>
            <w:top w:val="none" w:sz="0" w:space="0" w:color="auto"/>
            <w:left w:val="none" w:sz="0" w:space="0" w:color="auto"/>
            <w:bottom w:val="none" w:sz="0" w:space="0" w:color="auto"/>
            <w:right w:val="none" w:sz="0" w:space="0" w:color="auto"/>
          </w:divBdr>
        </w:div>
        <w:div w:id="1272784805">
          <w:marLeft w:val="480"/>
          <w:marRight w:val="0"/>
          <w:marTop w:val="0"/>
          <w:marBottom w:val="0"/>
          <w:divBdr>
            <w:top w:val="none" w:sz="0" w:space="0" w:color="auto"/>
            <w:left w:val="none" w:sz="0" w:space="0" w:color="auto"/>
            <w:bottom w:val="none" w:sz="0" w:space="0" w:color="auto"/>
            <w:right w:val="none" w:sz="0" w:space="0" w:color="auto"/>
          </w:divBdr>
        </w:div>
        <w:div w:id="1895003150">
          <w:marLeft w:val="480"/>
          <w:marRight w:val="0"/>
          <w:marTop w:val="0"/>
          <w:marBottom w:val="0"/>
          <w:divBdr>
            <w:top w:val="none" w:sz="0" w:space="0" w:color="auto"/>
            <w:left w:val="none" w:sz="0" w:space="0" w:color="auto"/>
            <w:bottom w:val="none" w:sz="0" w:space="0" w:color="auto"/>
            <w:right w:val="none" w:sz="0" w:space="0" w:color="auto"/>
          </w:divBdr>
        </w:div>
        <w:div w:id="1863932444">
          <w:marLeft w:val="480"/>
          <w:marRight w:val="0"/>
          <w:marTop w:val="0"/>
          <w:marBottom w:val="0"/>
          <w:divBdr>
            <w:top w:val="none" w:sz="0" w:space="0" w:color="auto"/>
            <w:left w:val="none" w:sz="0" w:space="0" w:color="auto"/>
            <w:bottom w:val="none" w:sz="0" w:space="0" w:color="auto"/>
            <w:right w:val="none" w:sz="0" w:space="0" w:color="auto"/>
          </w:divBdr>
        </w:div>
        <w:div w:id="430467358">
          <w:marLeft w:val="480"/>
          <w:marRight w:val="0"/>
          <w:marTop w:val="0"/>
          <w:marBottom w:val="0"/>
          <w:divBdr>
            <w:top w:val="none" w:sz="0" w:space="0" w:color="auto"/>
            <w:left w:val="none" w:sz="0" w:space="0" w:color="auto"/>
            <w:bottom w:val="none" w:sz="0" w:space="0" w:color="auto"/>
            <w:right w:val="none" w:sz="0" w:space="0" w:color="auto"/>
          </w:divBdr>
        </w:div>
        <w:div w:id="1545798761">
          <w:marLeft w:val="480"/>
          <w:marRight w:val="0"/>
          <w:marTop w:val="0"/>
          <w:marBottom w:val="0"/>
          <w:divBdr>
            <w:top w:val="none" w:sz="0" w:space="0" w:color="auto"/>
            <w:left w:val="none" w:sz="0" w:space="0" w:color="auto"/>
            <w:bottom w:val="none" w:sz="0" w:space="0" w:color="auto"/>
            <w:right w:val="none" w:sz="0" w:space="0" w:color="auto"/>
          </w:divBdr>
        </w:div>
        <w:div w:id="880242698">
          <w:marLeft w:val="480"/>
          <w:marRight w:val="0"/>
          <w:marTop w:val="0"/>
          <w:marBottom w:val="0"/>
          <w:divBdr>
            <w:top w:val="none" w:sz="0" w:space="0" w:color="auto"/>
            <w:left w:val="none" w:sz="0" w:space="0" w:color="auto"/>
            <w:bottom w:val="none" w:sz="0" w:space="0" w:color="auto"/>
            <w:right w:val="none" w:sz="0" w:space="0" w:color="auto"/>
          </w:divBdr>
        </w:div>
        <w:div w:id="1208377412">
          <w:marLeft w:val="480"/>
          <w:marRight w:val="0"/>
          <w:marTop w:val="0"/>
          <w:marBottom w:val="0"/>
          <w:divBdr>
            <w:top w:val="none" w:sz="0" w:space="0" w:color="auto"/>
            <w:left w:val="none" w:sz="0" w:space="0" w:color="auto"/>
            <w:bottom w:val="none" w:sz="0" w:space="0" w:color="auto"/>
            <w:right w:val="none" w:sz="0" w:space="0" w:color="auto"/>
          </w:divBdr>
        </w:div>
        <w:div w:id="920601424">
          <w:marLeft w:val="480"/>
          <w:marRight w:val="0"/>
          <w:marTop w:val="0"/>
          <w:marBottom w:val="0"/>
          <w:divBdr>
            <w:top w:val="none" w:sz="0" w:space="0" w:color="auto"/>
            <w:left w:val="none" w:sz="0" w:space="0" w:color="auto"/>
            <w:bottom w:val="none" w:sz="0" w:space="0" w:color="auto"/>
            <w:right w:val="none" w:sz="0" w:space="0" w:color="auto"/>
          </w:divBdr>
        </w:div>
        <w:div w:id="1799228047">
          <w:marLeft w:val="480"/>
          <w:marRight w:val="0"/>
          <w:marTop w:val="0"/>
          <w:marBottom w:val="0"/>
          <w:divBdr>
            <w:top w:val="none" w:sz="0" w:space="0" w:color="auto"/>
            <w:left w:val="none" w:sz="0" w:space="0" w:color="auto"/>
            <w:bottom w:val="none" w:sz="0" w:space="0" w:color="auto"/>
            <w:right w:val="none" w:sz="0" w:space="0" w:color="auto"/>
          </w:divBdr>
        </w:div>
        <w:div w:id="432238801">
          <w:marLeft w:val="480"/>
          <w:marRight w:val="0"/>
          <w:marTop w:val="0"/>
          <w:marBottom w:val="0"/>
          <w:divBdr>
            <w:top w:val="none" w:sz="0" w:space="0" w:color="auto"/>
            <w:left w:val="none" w:sz="0" w:space="0" w:color="auto"/>
            <w:bottom w:val="none" w:sz="0" w:space="0" w:color="auto"/>
            <w:right w:val="none" w:sz="0" w:space="0" w:color="auto"/>
          </w:divBdr>
        </w:div>
        <w:div w:id="694384630">
          <w:marLeft w:val="480"/>
          <w:marRight w:val="0"/>
          <w:marTop w:val="0"/>
          <w:marBottom w:val="0"/>
          <w:divBdr>
            <w:top w:val="none" w:sz="0" w:space="0" w:color="auto"/>
            <w:left w:val="none" w:sz="0" w:space="0" w:color="auto"/>
            <w:bottom w:val="none" w:sz="0" w:space="0" w:color="auto"/>
            <w:right w:val="none" w:sz="0" w:space="0" w:color="auto"/>
          </w:divBdr>
        </w:div>
        <w:div w:id="1247959533">
          <w:marLeft w:val="480"/>
          <w:marRight w:val="0"/>
          <w:marTop w:val="0"/>
          <w:marBottom w:val="0"/>
          <w:divBdr>
            <w:top w:val="none" w:sz="0" w:space="0" w:color="auto"/>
            <w:left w:val="none" w:sz="0" w:space="0" w:color="auto"/>
            <w:bottom w:val="none" w:sz="0" w:space="0" w:color="auto"/>
            <w:right w:val="none" w:sz="0" w:space="0" w:color="auto"/>
          </w:divBdr>
        </w:div>
        <w:div w:id="171260709">
          <w:marLeft w:val="480"/>
          <w:marRight w:val="0"/>
          <w:marTop w:val="0"/>
          <w:marBottom w:val="0"/>
          <w:divBdr>
            <w:top w:val="none" w:sz="0" w:space="0" w:color="auto"/>
            <w:left w:val="none" w:sz="0" w:space="0" w:color="auto"/>
            <w:bottom w:val="none" w:sz="0" w:space="0" w:color="auto"/>
            <w:right w:val="none" w:sz="0" w:space="0" w:color="auto"/>
          </w:divBdr>
        </w:div>
        <w:div w:id="337780923">
          <w:marLeft w:val="480"/>
          <w:marRight w:val="0"/>
          <w:marTop w:val="0"/>
          <w:marBottom w:val="0"/>
          <w:divBdr>
            <w:top w:val="none" w:sz="0" w:space="0" w:color="auto"/>
            <w:left w:val="none" w:sz="0" w:space="0" w:color="auto"/>
            <w:bottom w:val="none" w:sz="0" w:space="0" w:color="auto"/>
            <w:right w:val="none" w:sz="0" w:space="0" w:color="auto"/>
          </w:divBdr>
        </w:div>
        <w:div w:id="945380211">
          <w:marLeft w:val="480"/>
          <w:marRight w:val="0"/>
          <w:marTop w:val="0"/>
          <w:marBottom w:val="0"/>
          <w:divBdr>
            <w:top w:val="none" w:sz="0" w:space="0" w:color="auto"/>
            <w:left w:val="none" w:sz="0" w:space="0" w:color="auto"/>
            <w:bottom w:val="none" w:sz="0" w:space="0" w:color="auto"/>
            <w:right w:val="none" w:sz="0" w:space="0" w:color="auto"/>
          </w:divBdr>
        </w:div>
        <w:div w:id="1773159641">
          <w:marLeft w:val="480"/>
          <w:marRight w:val="0"/>
          <w:marTop w:val="0"/>
          <w:marBottom w:val="0"/>
          <w:divBdr>
            <w:top w:val="none" w:sz="0" w:space="0" w:color="auto"/>
            <w:left w:val="none" w:sz="0" w:space="0" w:color="auto"/>
            <w:bottom w:val="none" w:sz="0" w:space="0" w:color="auto"/>
            <w:right w:val="none" w:sz="0" w:space="0" w:color="auto"/>
          </w:divBdr>
        </w:div>
        <w:div w:id="1115249074">
          <w:marLeft w:val="480"/>
          <w:marRight w:val="0"/>
          <w:marTop w:val="0"/>
          <w:marBottom w:val="0"/>
          <w:divBdr>
            <w:top w:val="none" w:sz="0" w:space="0" w:color="auto"/>
            <w:left w:val="none" w:sz="0" w:space="0" w:color="auto"/>
            <w:bottom w:val="none" w:sz="0" w:space="0" w:color="auto"/>
            <w:right w:val="none" w:sz="0" w:space="0" w:color="auto"/>
          </w:divBdr>
        </w:div>
        <w:div w:id="763841678">
          <w:marLeft w:val="480"/>
          <w:marRight w:val="0"/>
          <w:marTop w:val="0"/>
          <w:marBottom w:val="0"/>
          <w:divBdr>
            <w:top w:val="none" w:sz="0" w:space="0" w:color="auto"/>
            <w:left w:val="none" w:sz="0" w:space="0" w:color="auto"/>
            <w:bottom w:val="none" w:sz="0" w:space="0" w:color="auto"/>
            <w:right w:val="none" w:sz="0" w:space="0" w:color="auto"/>
          </w:divBdr>
        </w:div>
        <w:div w:id="2110736949">
          <w:marLeft w:val="480"/>
          <w:marRight w:val="0"/>
          <w:marTop w:val="0"/>
          <w:marBottom w:val="0"/>
          <w:divBdr>
            <w:top w:val="none" w:sz="0" w:space="0" w:color="auto"/>
            <w:left w:val="none" w:sz="0" w:space="0" w:color="auto"/>
            <w:bottom w:val="none" w:sz="0" w:space="0" w:color="auto"/>
            <w:right w:val="none" w:sz="0" w:space="0" w:color="auto"/>
          </w:divBdr>
        </w:div>
        <w:div w:id="1674458208">
          <w:marLeft w:val="480"/>
          <w:marRight w:val="0"/>
          <w:marTop w:val="0"/>
          <w:marBottom w:val="0"/>
          <w:divBdr>
            <w:top w:val="none" w:sz="0" w:space="0" w:color="auto"/>
            <w:left w:val="none" w:sz="0" w:space="0" w:color="auto"/>
            <w:bottom w:val="none" w:sz="0" w:space="0" w:color="auto"/>
            <w:right w:val="none" w:sz="0" w:space="0" w:color="auto"/>
          </w:divBdr>
        </w:div>
        <w:div w:id="1515417447">
          <w:marLeft w:val="480"/>
          <w:marRight w:val="0"/>
          <w:marTop w:val="0"/>
          <w:marBottom w:val="0"/>
          <w:divBdr>
            <w:top w:val="none" w:sz="0" w:space="0" w:color="auto"/>
            <w:left w:val="none" w:sz="0" w:space="0" w:color="auto"/>
            <w:bottom w:val="none" w:sz="0" w:space="0" w:color="auto"/>
            <w:right w:val="none" w:sz="0" w:space="0" w:color="auto"/>
          </w:divBdr>
        </w:div>
        <w:div w:id="1980694545">
          <w:marLeft w:val="480"/>
          <w:marRight w:val="0"/>
          <w:marTop w:val="0"/>
          <w:marBottom w:val="0"/>
          <w:divBdr>
            <w:top w:val="none" w:sz="0" w:space="0" w:color="auto"/>
            <w:left w:val="none" w:sz="0" w:space="0" w:color="auto"/>
            <w:bottom w:val="none" w:sz="0" w:space="0" w:color="auto"/>
            <w:right w:val="none" w:sz="0" w:space="0" w:color="auto"/>
          </w:divBdr>
        </w:div>
        <w:div w:id="338192279">
          <w:marLeft w:val="480"/>
          <w:marRight w:val="0"/>
          <w:marTop w:val="0"/>
          <w:marBottom w:val="0"/>
          <w:divBdr>
            <w:top w:val="none" w:sz="0" w:space="0" w:color="auto"/>
            <w:left w:val="none" w:sz="0" w:space="0" w:color="auto"/>
            <w:bottom w:val="none" w:sz="0" w:space="0" w:color="auto"/>
            <w:right w:val="none" w:sz="0" w:space="0" w:color="auto"/>
          </w:divBdr>
        </w:div>
        <w:div w:id="1117143360">
          <w:marLeft w:val="480"/>
          <w:marRight w:val="0"/>
          <w:marTop w:val="0"/>
          <w:marBottom w:val="0"/>
          <w:divBdr>
            <w:top w:val="none" w:sz="0" w:space="0" w:color="auto"/>
            <w:left w:val="none" w:sz="0" w:space="0" w:color="auto"/>
            <w:bottom w:val="none" w:sz="0" w:space="0" w:color="auto"/>
            <w:right w:val="none" w:sz="0" w:space="0" w:color="auto"/>
          </w:divBdr>
        </w:div>
        <w:div w:id="1293293208">
          <w:marLeft w:val="480"/>
          <w:marRight w:val="0"/>
          <w:marTop w:val="0"/>
          <w:marBottom w:val="0"/>
          <w:divBdr>
            <w:top w:val="none" w:sz="0" w:space="0" w:color="auto"/>
            <w:left w:val="none" w:sz="0" w:space="0" w:color="auto"/>
            <w:bottom w:val="none" w:sz="0" w:space="0" w:color="auto"/>
            <w:right w:val="none" w:sz="0" w:space="0" w:color="auto"/>
          </w:divBdr>
        </w:div>
        <w:div w:id="1243755879">
          <w:marLeft w:val="480"/>
          <w:marRight w:val="0"/>
          <w:marTop w:val="0"/>
          <w:marBottom w:val="0"/>
          <w:divBdr>
            <w:top w:val="none" w:sz="0" w:space="0" w:color="auto"/>
            <w:left w:val="none" w:sz="0" w:space="0" w:color="auto"/>
            <w:bottom w:val="none" w:sz="0" w:space="0" w:color="auto"/>
            <w:right w:val="none" w:sz="0" w:space="0" w:color="auto"/>
          </w:divBdr>
        </w:div>
        <w:div w:id="1113983714">
          <w:marLeft w:val="480"/>
          <w:marRight w:val="0"/>
          <w:marTop w:val="0"/>
          <w:marBottom w:val="0"/>
          <w:divBdr>
            <w:top w:val="none" w:sz="0" w:space="0" w:color="auto"/>
            <w:left w:val="none" w:sz="0" w:space="0" w:color="auto"/>
            <w:bottom w:val="none" w:sz="0" w:space="0" w:color="auto"/>
            <w:right w:val="none" w:sz="0" w:space="0" w:color="auto"/>
          </w:divBdr>
        </w:div>
        <w:div w:id="123740816">
          <w:marLeft w:val="480"/>
          <w:marRight w:val="0"/>
          <w:marTop w:val="0"/>
          <w:marBottom w:val="0"/>
          <w:divBdr>
            <w:top w:val="none" w:sz="0" w:space="0" w:color="auto"/>
            <w:left w:val="none" w:sz="0" w:space="0" w:color="auto"/>
            <w:bottom w:val="none" w:sz="0" w:space="0" w:color="auto"/>
            <w:right w:val="none" w:sz="0" w:space="0" w:color="auto"/>
          </w:divBdr>
        </w:div>
        <w:div w:id="188420352">
          <w:marLeft w:val="480"/>
          <w:marRight w:val="0"/>
          <w:marTop w:val="0"/>
          <w:marBottom w:val="0"/>
          <w:divBdr>
            <w:top w:val="none" w:sz="0" w:space="0" w:color="auto"/>
            <w:left w:val="none" w:sz="0" w:space="0" w:color="auto"/>
            <w:bottom w:val="none" w:sz="0" w:space="0" w:color="auto"/>
            <w:right w:val="none" w:sz="0" w:space="0" w:color="auto"/>
          </w:divBdr>
        </w:div>
        <w:div w:id="1076324469">
          <w:marLeft w:val="480"/>
          <w:marRight w:val="0"/>
          <w:marTop w:val="0"/>
          <w:marBottom w:val="0"/>
          <w:divBdr>
            <w:top w:val="none" w:sz="0" w:space="0" w:color="auto"/>
            <w:left w:val="none" w:sz="0" w:space="0" w:color="auto"/>
            <w:bottom w:val="none" w:sz="0" w:space="0" w:color="auto"/>
            <w:right w:val="none" w:sz="0" w:space="0" w:color="auto"/>
          </w:divBdr>
        </w:div>
        <w:div w:id="14235019">
          <w:marLeft w:val="480"/>
          <w:marRight w:val="0"/>
          <w:marTop w:val="0"/>
          <w:marBottom w:val="0"/>
          <w:divBdr>
            <w:top w:val="none" w:sz="0" w:space="0" w:color="auto"/>
            <w:left w:val="none" w:sz="0" w:space="0" w:color="auto"/>
            <w:bottom w:val="none" w:sz="0" w:space="0" w:color="auto"/>
            <w:right w:val="none" w:sz="0" w:space="0" w:color="auto"/>
          </w:divBdr>
        </w:div>
        <w:div w:id="1047989508">
          <w:marLeft w:val="480"/>
          <w:marRight w:val="0"/>
          <w:marTop w:val="0"/>
          <w:marBottom w:val="0"/>
          <w:divBdr>
            <w:top w:val="none" w:sz="0" w:space="0" w:color="auto"/>
            <w:left w:val="none" w:sz="0" w:space="0" w:color="auto"/>
            <w:bottom w:val="none" w:sz="0" w:space="0" w:color="auto"/>
            <w:right w:val="none" w:sz="0" w:space="0" w:color="auto"/>
          </w:divBdr>
        </w:div>
        <w:div w:id="1701010909">
          <w:marLeft w:val="480"/>
          <w:marRight w:val="0"/>
          <w:marTop w:val="0"/>
          <w:marBottom w:val="0"/>
          <w:divBdr>
            <w:top w:val="none" w:sz="0" w:space="0" w:color="auto"/>
            <w:left w:val="none" w:sz="0" w:space="0" w:color="auto"/>
            <w:bottom w:val="none" w:sz="0" w:space="0" w:color="auto"/>
            <w:right w:val="none" w:sz="0" w:space="0" w:color="auto"/>
          </w:divBdr>
        </w:div>
        <w:div w:id="385758758">
          <w:marLeft w:val="480"/>
          <w:marRight w:val="0"/>
          <w:marTop w:val="0"/>
          <w:marBottom w:val="0"/>
          <w:divBdr>
            <w:top w:val="none" w:sz="0" w:space="0" w:color="auto"/>
            <w:left w:val="none" w:sz="0" w:space="0" w:color="auto"/>
            <w:bottom w:val="none" w:sz="0" w:space="0" w:color="auto"/>
            <w:right w:val="none" w:sz="0" w:space="0" w:color="auto"/>
          </w:divBdr>
        </w:div>
        <w:div w:id="1614241871">
          <w:marLeft w:val="480"/>
          <w:marRight w:val="0"/>
          <w:marTop w:val="0"/>
          <w:marBottom w:val="0"/>
          <w:divBdr>
            <w:top w:val="none" w:sz="0" w:space="0" w:color="auto"/>
            <w:left w:val="none" w:sz="0" w:space="0" w:color="auto"/>
            <w:bottom w:val="none" w:sz="0" w:space="0" w:color="auto"/>
            <w:right w:val="none" w:sz="0" w:space="0" w:color="auto"/>
          </w:divBdr>
        </w:div>
        <w:div w:id="1343819208">
          <w:marLeft w:val="480"/>
          <w:marRight w:val="0"/>
          <w:marTop w:val="0"/>
          <w:marBottom w:val="0"/>
          <w:divBdr>
            <w:top w:val="none" w:sz="0" w:space="0" w:color="auto"/>
            <w:left w:val="none" w:sz="0" w:space="0" w:color="auto"/>
            <w:bottom w:val="none" w:sz="0" w:space="0" w:color="auto"/>
            <w:right w:val="none" w:sz="0" w:space="0" w:color="auto"/>
          </w:divBdr>
        </w:div>
        <w:div w:id="871846547">
          <w:marLeft w:val="480"/>
          <w:marRight w:val="0"/>
          <w:marTop w:val="0"/>
          <w:marBottom w:val="0"/>
          <w:divBdr>
            <w:top w:val="none" w:sz="0" w:space="0" w:color="auto"/>
            <w:left w:val="none" w:sz="0" w:space="0" w:color="auto"/>
            <w:bottom w:val="none" w:sz="0" w:space="0" w:color="auto"/>
            <w:right w:val="none" w:sz="0" w:space="0" w:color="auto"/>
          </w:divBdr>
        </w:div>
        <w:div w:id="1852910746">
          <w:marLeft w:val="480"/>
          <w:marRight w:val="0"/>
          <w:marTop w:val="0"/>
          <w:marBottom w:val="0"/>
          <w:divBdr>
            <w:top w:val="none" w:sz="0" w:space="0" w:color="auto"/>
            <w:left w:val="none" w:sz="0" w:space="0" w:color="auto"/>
            <w:bottom w:val="none" w:sz="0" w:space="0" w:color="auto"/>
            <w:right w:val="none" w:sz="0" w:space="0" w:color="auto"/>
          </w:divBdr>
        </w:div>
        <w:div w:id="611400357">
          <w:marLeft w:val="480"/>
          <w:marRight w:val="0"/>
          <w:marTop w:val="0"/>
          <w:marBottom w:val="0"/>
          <w:divBdr>
            <w:top w:val="none" w:sz="0" w:space="0" w:color="auto"/>
            <w:left w:val="none" w:sz="0" w:space="0" w:color="auto"/>
            <w:bottom w:val="none" w:sz="0" w:space="0" w:color="auto"/>
            <w:right w:val="none" w:sz="0" w:space="0" w:color="auto"/>
          </w:divBdr>
        </w:div>
        <w:div w:id="1759256640">
          <w:marLeft w:val="480"/>
          <w:marRight w:val="0"/>
          <w:marTop w:val="0"/>
          <w:marBottom w:val="0"/>
          <w:divBdr>
            <w:top w:val="none" w:sz="0" w:space="0" w:color="auto"/>
            <w:left w:val="none" w:sz="0" w:space="0" w:color="auto"/>
            <w:bottom w:val="none" w:sz="0" w:space="0" w:color="auto"/>
            <w:right w:val="none" w:sz="0" w:space="0" w:color="auto"/>
          </w:divBdr>
        </w:div>
        <w:div w:id="1200707612">
          <w:marLeft w:val="480"/>
          <w:marRight w:val="0"/>
          <w:marTop w:val="0"/>
          <w:marBottom w:val="0"/>
          <w:divBdr>
            <w:top w:val="none" w:sz="0" w:space="0" w:color="auto"/>
            <w:left w:val="none" w:sz="0" w:space="0" w:color="auto"/>
            <w:bottom w:val="none" w:sz="0" w:space="0" w:color="auto"/>
            <w:right w:val="none" w:sz="0" w:space="0" w:color="auto"/>
          </w:divBdr>
        </w:div>
        <w:div w:id="1261909753">
          <w:marLeft w:val="480"/>
          <w:marRight w:val="0"/>
          <w:marTop w:val="0"/>
          <w:marBottom w:val="0"/>
          <w:divBdr>
            <w:top w:val="none" w:sz="0" w:space="0" w:color="auto"/>
            <w:left w:val="none" w:sz="0" w:space="0" w:color="auto"/>
            <w:bottom w:val="none" w:sz="0" w:space="0" w:color="auto"/>
            <w:right w:val="none" w:sz="0" w:space="0" w:color="auto"/>
          </w:divBdr>
        </w:div>
        <w:div w:id="348682533">
          <w:marLeft w:val="480"/>
          <w:marRight w:val="0"/>
          <w:marTop w:val="0"/>
          <w:marBottom w:val="0"/>
          <w:divBdr>
            <w:top w:val="none" w:sz="0" w:space="0" w:color="auto"/>
            <w:left w:val="none" w:sz="0" w:space="0" w:color="auto"/>
            <w:bottom w:val="none" w:sz="0" w:space="0" w:color="auto"/>
            <w:right w:val="none" w:sz="0" w:space="0" w:color="auto"/>
          </w:divBdr>
        </w:div>
        <w:div w:id="709645780">
          <w:marLeft w:val="480"/>
          <w:marRight w:val="0"/>
          <w:marTop w:val="0"/>
          <w:marBottom w:val="0"/>
          <w:divBdr>
            <w:top w:val="none" w:sz="0" w:space="0" w:color="auto"/>
            <w:left w:val="none" w:sz="0" w:space="0" w:color="auto"/>
            <w:bottom w:val="none" w:sz="0" w:space="0" w:color="auto"/>
            <w:right w:val="none" w:sz="0" w:space="0" w:color="auto"/>
          </w:divBdr>
        </w:div>
        <w:div w:id="1341590589">
          <w:marLeft w:val="480"/>
          <w:marRight w:val="0"/>
          <w:marTop w:val="0"/>
          <w:marBottom w:val="0"/>
          <w:divBdr>
            <w:top w:val="none" w:sz="0" w:space="0" w:color="auto"/>
            <w:left w:val="none" w:sz="0" w:space="0" w:color="auto"/>
            <w:bottom w:val="none" w:sz="0" w:space="0" w:color="auto"/>
            <w:right w:val="none" w:sz="0" w:space="0" w:color="auto"/>
          </w:divBdr>
        </w:div>
        <w:div w:id="77946963">
          <w:marLeft w:val="480"/>
          <w:marRight w:val="0"/>
          <w:marTop w:val="0"/>
          <w:marBottom w:val="0"/>
          <w:divBdr>
            <w:top w:val="none" w:sz="0" w:space="0" w:color="auto"/>
            <w:left w:val="none" w:sz="0" w:space="0" w:color="auto"/>
            <w:bottom w:val="none" w:sz="0" w:space="0" w:color="auto"/>
            <w:right w:val="none" w:sz="0" w:space="0" w:color="auto"/>
          </w:divBdr>
        </w:div>
        <w:div w:id="1646080045">
          <w:marLeft w:val="480"/>
          <w:marRight w:val="0"/>
          <w:marTop w:val="0"/>
          <w:marBottom w:val="0"/>
          <w:divBdr>
            <w:top w:val="none" w:sz="0" w:space="0" w:color="auto"/>
            <w:left w:val="none" w:sz="0" w:space="0" w:color="auto"/>
            <w:bottom w:val="none" w:sz="0" w:space="0" w:color="auto"/>
            <w:right w:val="none" w:sz="0" w:space="0" w:color="auto"/>
          </w:divBdr>
        </w:div>
        <w:div w:id="1439063152">
          <w:marLeft w:val="480"/>
          <w:marRight w:val="0"/>
          <w:marTop w:val="0"/>
          <w:marBottom w:val="0"/>
          <w:divBdr>
            <w:top w:val="none" w:sz="0" w:space="0" w:color="auto"/>
            <w:left w:val="none" w:sz="0" w:space="0" w:color="auto"/>
            <w:bottom w:val="none" w:sz="0" w:space="0" w:color="auto"/>
            <w:right w:val="none" w:sz="0" w:space="0" w:color="auto"/>
          </w:divBdr>
        </w:div>
        <w:div w:id="1289240522">
          <w:marLeft w:val="480"/>
          <w:marRight w:val="0"/>
          <w:marTop w:val="0"/>
          <w:marBottom w:val="0"/>
          <w:divBdr>
            <w:top w:val="none" w:sz="0" w:space="0" w:color="auto"/>
            <w:left w:val="none" w:sz="0" w:space="0" w:color="auto"/>
            <w:bottom w:val="none" w:sz="0" w:space="0" w:color="auto"/>
            <w:right w:val="none" w:sz="0" w:space="0" w:color="auto"/>
          </w:divBdr>
        </w:div>
        <w:div w:id="1162622800">
          <w:marLeft w:val="480"/>
          <w:marRight w:val="0"/>
          <w:marTop w:val="0"/>
          <w:marBottom w:val="0"/>
          <w:divBdr>
            <w:top w:val="none" w:sz="0" w:space="0" w:color="auto"/>
            <w:left w:val="none" w:sz="0" w:space="0" w:color="auto"/>
            <w:bottom w:val="none" w:sz="0" w:space="0" w:color="auto"/>
            <w:right w:val="none" w:sz="0" w:space="0" w:color="auto"/>
          </w:divBdr>
        </w:div>
        <w:div w:id="98069588">
          <w:marLeft w:val="480"/>
          <w:marRight w:val="0"/>
          <w:marTop w:val="0"/>
          <w:marBottom w:val="0"/>
          <w:divBdr>
            <w:top w:val="none" w:sz="0" w:space="0" w:color="auto"/>
            <w:left w:val="none" w:sz="0" w:space="0" w:color="auto"/>
            <w:bottom w:val="none" w:sz="0" w:space="0" w:color="auto"/>
            <w:right w:val="none" w:sz="0" w:space="0" w:color="auto"/>
          </w:divBdr>
        </w:div>
        <w:div w:id="1949392094">
          <w:marLeft w:val="480"/>
          <w:marRight w:val="0"/>
          <w:marTop w:val="0"/>
          <w:marBottom w:val="0"/>
          <w:divBdr>
            <w:top w:val="none" w:sz="0" w:space="0" w:color="auto"/>
            <w:left w:val="none" w:sz="0" w:space="0" w:color="auto"/>
            <w:bottom w:val="none" w:sz="0" w:space="0" w:color="auto"/>
            <w:right w:val="none" w:sz="0" w:space="0" w:color="auto"/>
          </w:divBdr>
        </w:div>
        <w:div w:id="1141533239">
          <w:marLeft w:val="480"/>
          <w:marRight w:val="0"/>
          <w:marTop w:val="0"/>
          <w:marBottom w:val="0"/>
          <w:divBdr>
            <w:top w:val="none" w:sz="0" w:space="0" w:color="auto"/>
            <w:left w:val="none" w:sz="0" w:space="0" w:color="auto"/>
            <w:bottom w:val="none" w:sz="0" w:space="0" w:color="auto"/>
            <w:right w:val="none" w:sz="0" w:space="0" w:color="auto"/>
          </w:divBdr>
        </w:div>
        <w:div w:id="1560051150">
          <w:marLeft w:val="480"/>
          <w:marRight w:val="0"/>
          <w:marTop w:val="0"/>
          <w:marBottom w:val="0"/>
          <w:divBdr>
            <w:top w:val="none" w:sz="0" w:space="0" w:color="auto"/>
            <w:left w:val="none" w:sz="0" w:space="0" w:color="auto"/>
            <w:bottom w:val="none" w:sz="0" w:space="0" w:color="auto"/>
            <w:right w:val="none" w:sz="0" w:space="0" w:color="auto"/>
          </w:divBdr>
        </w:div>
        <w:div w:id="1698500419">
          <w:marLeft w:val="480"/>
          <w:marRight w:val="0"/>
          <w:marTop w:val="0"/>
          <w:marBottom w:val="0"/>
          <w:divBdr>
            <w:top w:val="none" w:sz="0" w:space="0" w:color="auto"/>
            <w:left w:val="none" w:sz="0" w:space="0" w:color="auto"/>
            <w:bottom w:val="none" w:sz="0" w:space="0" w:color="auto"/>
            <w:right w:val="none" w:sz="0" w:space="0" w:color="auto"/>
          </w:divBdr>
        </w:div>
        <w:div w:id="194924818">
          <w:marLeft w:val="480"/>
          <w:marRight w:val="0"/>
          <w:marTop w:val="0"/>
          <w:marBottom w:val="0"/>
          <w:divBdr>
            <w:top w:val="none" w:sz="0" w:space="0" w:color="auto"/>
            <w:left w:val="none" w:sz="0" w:space="0" w:color="auto"/>
            <w:bottom w:val="none" w:sz="0" w:space="0" w:color="auto"/>
            <w:right w:val="none" w:sz="0" w:space="0" w:color="auto"/>
          </w:divBdr>
        </w:div>
        <w:div w:id="860507802">
          <w:marLeft w:val="480"/>
          <w:marRight w:val="0"/>
          <w:marTop w:val="0"/>
          <w:marBottom w:val="0"/>
          <w:divBdr>
            <w:top w:val="none" w:sz="0" w:space="0" w:color="auto"/>
            <w:left w:val="none" w:sz="0" w:space="0" w:color="auto"/>
            <w:bottom w:val="none" w:sz="0" w:space="0" w:color="auto"/>
            <w:right w:val="none" w:sz="0" w:space="0" w:color="auto"/>
          </w:divBdr>
        </w:div>
        <w:div w:id="18356263">
          <w:marLeft w:val="480"/>
          <w:marRight w:val="0"/>
          <w:marTop w:val="0"/>
          <w:marBottom w:val="0"/>
          <w:divBdr>
            <w:top w:val="none" w:sz="0" w:space="0" w:color="auto"/>
            <w:left w:val="none" w:sz="0" w:space="0" w:color="auto"/>
            <w:bottom w:val="none" w:sz="0" w:space="0" w:color="auto"/>
            <w:right w:val="none" w:sz="0" w:space="0" w:color="auto"/>
          </w:divBdr>
        </w:div>
        <w:div w:id="515995746">
          <w:marLeft w:val="480"/>
          <w:marRight w:val="0"/>
          <w:marTop w:val="0"/>
          <w:marBottom w:val="0"/>
          <w:divBdr>
            <w:top w:val="none" w:sz="0" w:space="0" w:color="auto"/>
            <w:left w:val="none" w:sz="0" w:space="0" w:color="auto"/>
            <w:bottom w:val="none" w:sz="0" w:space="0" w:color="auto"/>
            <w:right w:val="none" w:sz="0" w:space="0" w:color="auto"/>
          </w:divBdr>
        </w:div>
        <w:div w:id="2092045501">
          <w:marLeft w:val="480"/>
          <w:marRight w:val="0"/>
          <w:marTop w:val="0"/>
          <w:marBottom w:val="0"/>
          <w:divBdr>
            <w:top w:val="none" w:sz="0" w:space="0" w:color="auto"/>
            <w:left w:val="none" w:sz="0" w:space="0" w:color="auto"/>
            <w:bottom w:val="none" w:sz="0" w:space="0" w:color="auto"/>
            <w:right w:val="none" w:sz="0" w:space="0" w:color="auto"/>
          </w:divBdr>
        </w:div>
        <w:div w:id="296188505">
          <w:marLeft w:val="480"/>
          <w:marRight w:val="0"/>
          <w:marTop w:val="0"/>
          <w:marBottom w:val="0"/>
          <w:divBdr>
            <w:top w:val="none" w:sz="0" w:space="0" w:color="auto"/>
            <w:left w:val="none" w:sz="0" w:space="0" w:color="auto"/>
            <w:bottom w:val="none" w:sz="0" w:space="0" w:color="auto"/>
            <w:right w:val="none" w:sz="0" w:space="0" w:color="auto"/>
          </w:divBdr>
        </w:div>
        <w:div w:id="1383677279">
          <w:marLeft w:val="480"/>
          <w:marRight w:val="0"/>
          <w:marTop w:val="0"/>
          <w:marBottom w:val="0"/>
          <w:divBdr>
            <w:top w:val="none" w:sz="0" w:space="0" w:color="auto"/>
            <w:left w:val="none" w:sz="0" w:space="0" w:color="auto"/>
            <w:bottom w:val="none" w:sz="0" w:space="0" w:color="auto"/>
            <w:right w:val="none" w:sz="0" w:space="0" w:color="auto"/>
          </w:divBdr>
        </w:div>
        <w:div w:id="2090811977">
          <w:marLeft w:val="480"/>
          <w:marRight w:val="0"/>
          <w:marTop w:val="0"/>
          <w:marBottom w:val="0"/>
          <w:divBdr>
            <w:top w:val="none" w:sz="0" w:space="0" w:color="auto"/>
            <w:left w:val="none" w:sz="0" w:space="0" w:color="auto"/>
            <w:bottom w:val="none" w:sz="0" w:space="0" w:color="auto"/>
            <w:right w:val="none" w:sz="0" w:space="0" w:color="auto"/>
          </w:divBdr>
        </w:div>
        <w:div w:id="287443183">
          <w:marLeft w:val="480"/>
          <w:marRight w:val="0"/>
          <w:marTop w:val="0"/>
          <w:marBottom w:val="0"/>
          <w:divBdr>
            <w:top w:val="none" w:sz="0" w:space="0" w:color="auto"/>
            <w:left w:val="none" w:sz="0" w:space="0" w:color="auto"/>
            <w:bottom w:val="none" w:sz="0" w:space="0" w:color="auto"/>
            <w:right w:val="none" w:sz="0" w:space="0" w:color="auto"/>
          </w:divBdr>
        </w:div>
        <w:div w:id="1306206788">
          <w:marLeft w:val="480"/>
          <w:marRight w:val="0"/>
          <w:marTop w:val="0"/>
          <w:marBottom w:val="0"/>
          <w:divBdr>
            <w:top w:val="none" w:sz="0" w:space="0" w:color="auto"/>
            <w:left w:val="none" w:sz="0" w:space="0" w:color="auto"/>
            <w:bottom w:val="none" w:sz="0" w:space="0" w:color="auto"/>
            <w:right w:val="none" w:sz="0" w:space="0" w:color="auto"/>
          </w:divBdr>
        </w:div>
        <w:div w:id="242571136">
          <w:marLeft w:val="480"/>
          <w:marRight w:val="0"/>
          <w:marTop w:val="0"/>
          <w:marBottom w:val="0"/>
          <w:divBdr>
            <w:top w:val="none" w:sz="0" w:space="0" w:color="auto"/>
            <w:left w:val="none" w:sz="0" w:space="0" w:color="auto"/>
            <w:bottom w:val="none" w:sz="0" w:space="0" w:color="auto"/>
            <w:right w:val="none" w:sz="0" w:space="0" w:color="auto"/>
          </w:divBdr>
        </w:div>
        <w:div w:id="2074112757">
          <w:marLeft w:val="480"/>
          <w:marRight w:val="0"/>
          <w:marTop w:val="0"/>
          <w:marBottom w:val="0"/>
          <w:divBdr>
            <w:top w:val="none" w:sz="0" w:space="0" w:color="auto"/>
            <w:left w:val="none" w:sz="0" w:space="0" w:color="auto"/>
            <w:bottom w:val="none" w:sz="0" w:space="0" w:color="auto"/>
            <w:right w:val="none" w:sz="0" w:space="0" w:color="auto"/>
          </w:divBdr>
        </w:div>
        <w:div w:id="1202984660">
          <w:marLeft w:val="480"/>
          <w:marRight w:val="0"/>
          <w:marTop w:val="0"/>
          <w:marBottom w:val="0"/>
          <w:divBdr>
            <w:top w:val="none" w:sz="0" w:space="0" w:color="auto"/>
            <w:left w:val="none" w:sz="0" w:space="0" w:color="auto"/>
            <w:bottom w:val="none" w:sz="0" w:space="0" w:color="auto"/>
            <w:right w:val="none" w:sz="0" w:space="0" w:color="auto"/>
          </w:divBdr>
        </w:div>
        <w:div w:id="1065445873">
          <w:marLeft w:val="480"/>
          <w:marRight w:val="0"/>
          <w:marTop w:val="0"/>
          <w:marBottom w:val="0"/>
          <w:divBdr>
            <w:top w:val="none" w:sz="0" w:space="0" w:color="auto"/>
            <w:left w:val="none" w:sz="0" w:space="0" w:color="auto"/>
            <w:bottom w:val="none" w:sz="0" w:space="0" w:color="auto"/>
            <w:right w:val="none" w:sz="0" w:space="0" w:color="auto"/>
          </w:divBdr>
        </w:div>
        <w:div w:id="1499035827">
          <w:marLeft w:val="480"/>
          <w:marRight w:val="0"/>
          <w:marTop w:val="0"/>
          <w:marBottom w:val="0"/>
          <w:divBdr>
            <w:top w:val="none" w:sz="0" w:space="0" w:color="auto"/>
            <w:left w:val="none" w:sz="0" w:space="0" w:color="auto"/>
            <w:bottom w:val="none" w:sz="0" w:space="0" w:color="auto"/>
            <w:right w:val="none" w:sz="0" w:space="0" w:color="auto"/>
          </w:divBdr>
        </w:div>
        <w:div w:id="637996481">
          <w:marLeft w:val="480"/>
          <w:marRight w:val="0"/>
          <w:marTop w:val="0"/>
          <w:marBottom w:val="0"/>
          <w:divBdr>
            <w:top w:val="none" w:sz="0" w:space="0" w:color="auto"/>
            <w:left w:val="none" w:sz="0" w:space="0" w:color="auto"/>
            <w:bottom w:val="none" w:sz="0" w:space="0" w:color="auto"/>
            <w:right w:val="none" w:sz="0" w:space="0" w:color="auto"/>
          </w:divBdr>
        </w:div>
        <w:div w:id="584656391">
          <w:marLeft w:val="480"/>
          <w:marRight w:val="0"/>
          <w:marTop w:val="0"/>
          <w:marBottom w:val="0"/>
          <w:divBdr>
            <w:top w:val="none" w:sz="0" w:space="0" w:color="auto"/>
            <w:left w:val="none" w:sz="0" w:space="0" w:color="auto"/>
            <w:bottom w:val="none" w:sz="0" w:space="0" w:color="auto"/>
            <w:right w:val="none" w:sz="0" w:space="0" w:color="auto"/>
          </w:divBdr>
        </w:div>
        <w:div w:id="1552383053">
          <w:marLeft w:val="480"/>
          <w:marRight w:val="0"/>
          <w:marTop w:val="0"/>
          <w:marBottom w:val="0"/>
          <w:divBdr>
            <w:top w:val="none" w:sz="0" w:space="0" w:color="auto"/>
            <w:left w:val="none" w:sz="0" w:space="0" w:color="auto"/>
            <w:bottom w:val="none" w:sz="0" w:space="0" w:color="auto"/>
            <w:right w:val="none" w:sz="0" w:space="0" w:color="auto"/>
          </w:divBdr>
        </w:div>
        <w:div w:id="1196315136">
          <w:marLeft w:val="480"/>
          <w:marRight w:val="0"/>
          <w:marTop w:val="0"/>
          <w:marBottom w:val="0"/>
          <w:divBdr>
            <w:top w:val="none" w:sz="0" w:space="0" w:color="auto"/>
            <w:left w:val="none" w:sz="0" w:space="0" w:color="auto"/>
            <w:bottom w:val="none" w:sz="0" w:space="0" w:color="auto"/>
            <w:right w:val="none" w:sz="0" w:space="0" w:color="auto"/>
          </w:divBdr>
        </w:div>
        <w:div w:id="2003586325">
          <w:marLeft w:val="480"/>
          <w:marRight w:val="0"/>
          <w:marTop w:val="0"/>
          <w:marBottom w:val="0"/>
          <w:divBdr>
            <w:top w:val="none" w:sz="0" w:space="0" w:color="auto"/>
            <w:left w:val="none" w:sz="0" w:space="0" w:color="auto"/>
            <w:bottom w:val="none" w:sz="0" w:space="0" w:color="auto"/>
            <w:right w:val="none" w:sz="0" w:space="0" w:color="auto"/>
          </w:divBdr>
        </w:div>
        <w:div w:id="1065297194">
          <w:marLeft w:val="480"/>
          <w:marRight w:val="0"/>
          <w:marTop w:val="0"/>
          <w:marBottom w:val="0"/>
          <w:divBdr>
            <w:top w:val="none" w:sz="0" w:space="0" w:color="auto"/>
            <w:left w:val="none" w:sz="0" w:space="0" w:color="auto"/>
            <w:bottom w:val="none" w:sz="0" w:space="0" w:color="auto"/>
            <w:right w:val="none" w:sz="0" w:space="0" w:color="auto"/>
          </w:divBdr>
        </w:div>
        <w:div w:id="1440444551">
          <w:marLeft w:val="480"/>
          <w:marRight w:val="0"/>
          <w:marTop w:val="0"/>
          <w:marBottom w:val="0"/>
          <w:divBdr>
            <w:top w:val="none" w:sz="0" w:space="0" w:color="auto"/>
            <w:left w:val="none" w:sz="0" w:space="0" w:color="auto"/>
            <w:bottom w:val="none" w:sz="0" w:space="0" w:color="auto"/>
            <w:right w:val="none" w:sz="0" w:space="0" w:color="auto"/>
          </w:divBdr>
        </w:div>
        <w:div w:id="496118736">
          <w:marLeft w:val="480"/>
          <w:marRight w:val="0"/>
          <w:marTop w:val="0"/>
          <w:marBottom w:val="0"/>
          <w:divBdr>
            <w:top w:val="none" w:sz="0" w:space="0" w:color="auto"/>
            <w:left w:val="none" w:sz="0" w:space="0" w:color="auto"/>
            <w:bottom w:val="none" w:sz="0" w:space="0" w:color="auto"/>
            <w:right w:val="none" w:sz="0" w:space="0" w:color="auto"/>
          </w:divBdr>
        </w:div>
        <w:div w:id="1633435322">
          <w:marLeft w:val="480"/>
          <w:marRight w:val="0"/>
          <w:marTop w:val="0"/>
          <w:marBottom w:val="0"/>
          <w:divBdr>
            <w:top w:val="none" w:sz="0" w:space="0" w:color="auto"/>
            <w:left w:val="none" w:sz="0" w:space="0" w:color="auto"/>
            <w:bottom w:val="none" w:sz="0" w:space="0" w:color="auto"/>
            <w:right w:val="none" w:sz="0" w:space="0" w:color="auto"/>
          </w:divBdr>
        </w:div>
        <w:div w:id="190997139">
          <w:marLeft w:val="480"/>
          <w:marRight w:val="0"/>
          <w:marTop w:val="0"/>
          <w:marBottom w:val="0"/>
          <w:divBdr>
            <w:top w:val="none" w:sz="0" w:space="0" w:color="auto"/>
            <w:left w:val="none" w:sz="0" w:space="0" w:color="auto"/>
            <w:bottom w:val="none" w:sz="0" w:space="0" w:color="auto"/>
            <w:right w:val="none" w:sz="0" w:space="0" w:color="auto"/>
          </w:divBdr>
        </w:div>
        <w:div w:id="1335646942">
          <w:marLeft w:val="480"/>
          <w:marRight w:val="0"/>
          <w:marTop w:val="0"/>
          <w:marBottom w:val="0"/>
          <w:divBdr>
            <w:top w:val="none" w:sz="0" w:space="0" w:color="auto"/>
            <w:left w:val="none" w:sz="0" w:space="0" w:color="auto"/>
            <w:bottom w:val="none" w:sz="0" w:space="0" w:color="auto"/>
            <w:right w:val="none" w:sz="0" w:space="0" w:color="auto"/>
          </w:divBdr>
        </w:div>
        <w:div w:id="438990187">
          <w:marLeft w:val="480"/>
          <w:marRight w:val="0"/>
          <w:marTop w:val="0"/>
          <w:marBottom w:val="0"/>
          <w:divBdr>
            <w:top w:val="none" w:sz="0" w:space="0" w:color="auto"/>
            <w:left w:val="none" w:sz="0" w:space="0" w:color="auto"/>
            <w:bottom w:val="none" w:sz="0" w:space="0" w:color="auto"/>
            <w:right w:val="none" w:sz="0" w:space="0" w:color="auto"/>
          </w:divBdr>
        </w:div>
        <w:div w:id="1067533976">
          <w:marLeft w:val="480"/>
          <w:marRight w:val="0"/>
          <w:marTop w:val="0"/>
          <w:marBottom w:val="0"/>
          <w:divBdr>
            <w:top w:val="none" w:sz="0" w:space="0" w:color="auto"/>
            <w:left w:val="none" w:sz="0" w:space="0" w:color="auto"/>
            <w:bottom w:val="none" w:sz="0" w:space="0" w:color="auto"/>
            <w:right w:val="none" w:sz="0" w:space="0" w:color="auto"/>
          </w:divBdr>
        </w:div>
        <w:div w:id="1060858256">
          <w:marLeft w:val="480"/>
          <w:marRight w:val="0"/>
          <w:marTop w:val="0"/>
          <w:marBottom w:val="0"/>
          <w:divBdr>
            <w:top w:val="none" w:sz="0" w:space="0" w:color="auto"/>
            <w:left w:val="none" w:sz="0" w:space="0" w:color="auto"/>
            <w:bottom w:val="none" w:sz="0" w:space="0" w:color="auto"/>
            <w:right w:val="none" w:sz="0" w:space="0" w:color="auto"/>
          </w:divBdr>
        </w:div>
        <w:div w:id="1818257068">
          <w:marLeft w:val="480"/>
          <w:marRight w:val="0"/>
          <w:marTop w:val="0"/>
          <w:marBottom w:val="0"/>
          <w:divBdr>
            <w:top w:val="none" w:sz="0" w:space="0" w:color="auto"/>
            <w:left w:val="none" w:sz="0" w:space="0" w:color="auto"/>
            <w:bottom w:val="none" w:sz="0" w:space="0" w:color="auto"/>
            <w:right w:val="none" w:sz="0" w:space="0" w:color="auto"/>
          </w:divBdr>
        </w:div>
        <w:div w:id="226653487">
          <w:marLeft w:val="480"/>
          <w:marRight w:val="0"/>
          <w:marTop w:val="0"/>
          <w:marBottom w:val="0"/>
          <w:divBdr>
            <w:top w:val="none" w:sz="0" w:space="0" w:color="auto"/>
            <w:left w:val="none" w:sz="0" w:space="0" w:color="auto"/>
            <w:bottom w:val="none" w:sz="0" w:space="0" w:color="auto"/>
            <w:right w:val="none" w:sz="0" w:space="0" w:color="auto"/>
          </w:divBdr>
        </w:div>
        <w:div w:id="1200361403">
          <w:marLeft w:val="480"/>
          <w:marRight w:val="0"/>
          <w:marTop w:val="0"/>
          <w:marBottom w:val="0"/>
          <w:divBdr>
            <w:top w:val="none" w:sz="0" w:space="0" w:color="auto"/>
            <w:left w:val="none" w:sz="0" w:space="0" w:color="auto"/>
            <w:bottom w:val="none" w:sz="0" w:space="0" w:color="auto"/>
            <w:right w:val="none" w:sz="0" w:space="0" w:color="auto"/>
          </w:divBdr>
        </w:div>
        <w:div w:id="332416070">
          <w:marLeft w:val="480"/>
          <w:marRight w:val="0"/>
          <w:marTop w:val="0"/>
          <w:marBottom w:val="0"/>
          <w:divBdr>
            <w:top w:val="none" w:sz="0" w:space="0" w:color="auto"/>
            <w:left w:val="none" w:sz="0" w:space="0" w:color="auto"/>
            <w:bottom w:val="none" w:sz="0" w:space="0" w:color="auto"/>
            <w:right w:val="none" w:sz="0" w:space="0" w:color="auto"/>
          </w:divBdr>
        </w:div>
        <w:div w:id="1226600344">
          <w:marLeft w:val="480"/>
          <w:marRight w:val="0"/>
          <w:marTop w:val="0"/>
          <w:marBottom w:val="0"/>
          <w:divBdr>
            <w:top w:val="none" w:sz="0" w:space="0" w:color="auto"/>
            <w:left w:val="none" w:sz="0" w:space="0" w:color="auto"/>
            <w:bottom w:val="none" w:sz="0" w:space="0" w:color="auto"/>
            <w:right w:val="none" w:sz="0" w:space="0" w:color="auto"/>
          </w:divBdr>
        </w:div>
        <w:div w:id="861749114">
          <w:marLeft w:val="480"/>
          <w:marRight w:val="0"/>
          <w:marTop w:val="0"/>
          <w:marBottom w:val="0"/>
          <w:divBdr>
            <w:top w:val="none" w:sz="0" w:space="0" w:color="auto"/>
            <w:left w:val="none" w:sz="0" w:space="0" w:color="auto"/>
            <w:bottom w:val="none" w:sz="0" w:space="0" w:color="auto"/>
            <w:right w:val="none" w:sz="0" w:space="0" w:color="auto"/>
          </w:divBdr>
        </w:div>
        <w:div w:id="1000541440">
          <w:marLeft w:val="480"/>
          <w:marRight w:val="0"/>
          <w:marTop w:val="0"/>
          <w:marBottom w:val="0"/>
          <w:divBdr>
            <w:top w:val="none" w:sz="0" w:space="0" w:color="auto"/>
            <w:left w:val="none" w:sz="0" w:space="0" w:color="auto"/>
            <w:bottom w:val="none" w:sz="0" w:space="0" w:color="auto"/>
            <w:right w:val="none" w:sz="0" w:space="0" w:color="auto"/>
          </w:divBdr>
        </w:div>
        <w:div w:id="956526316">
          <w:marLeft w:val="480"/>
          <w:marRight w:val="0"/>
          <w:marTop w:val="0"/>
          <w:marBottom w:val="0"/>
          <w:divBdr>
            <w:top w:val="none" w:sz="0" w:space="0" w:color="auto"/>
            <w:left w:val="none" w:sz="0" w:space="0" w:color="auto"/>
            <w:bottom w:val="none" w:sz="0" w:space="0" w:color="auto"/>
            <w:right w:val="none" w:sz="0" w:space="0" w:color="auto"/>
          </w:divBdr>
        </w:div>
        <w:div w:id="2088767650">
          <w:marLeft w:val="480"/>
          <w:marRight w:val="0"/>
          <w:marTop w:val="0"/>
          <w:marBottom w:val="0"/>
          <w:divBdr>
            <w:top w:val="none" w:sz="0" w:space="0" w:color="auto"/>
            <w:left w:val="none" w:sz="0" w:space="0" w:color="auto"/>
            <w:bottom w:val="none" w:sz="0" w:space="0" w:color="auto"/>
            <w:right w:val="none" w:sz="0" w:space="0" w:color="auto"/>
          </w:divBdr>
        </w:div>
        <w:div w:id="908461915">
          <w:marLeft w:val="480"/>
          <w:marRight w:val="0"/>
          <w:marTop w:val="0"/>
          <w:marBottom w:val="0"/>
          <w:divBdr>
            <w:top w:val="none" w:sz="0" w:space="0" w:color="auto"/>
            <w:left w:val="none" w:sz="0" w:space="0" w:color="auto"/>
            <w:bottom w:val="none" w:sz="0" w:space="0" w:color="auto"/>
            <w:right w:val="none" w:sz="0" w:space="0" w:color="auto"/>
          </w:divBdr>
        </w:div>
        <w:div w:id="1016545053">
          <w:marLeft w:val="480"/>
          <w:marRight w:val="0"/>
          <w:marTop w:val="0"/>
          <w:marBottom w:val="0"/>
          <w:divBdr>
            <w:top w:val="none" w:sz="0" w:space="0" w:color="auto"/>
            <w:left w:val="none" w:sz="0" w:space="0" w:color="auto"/>
            <w:bottom w:val="none" w:sz="0" w:space="0" w:color="auto"/>
            <w:right w:val="none" w:sz="0" w:space="0" w:color="auto"/>
          </w:divBdr>
        </w:div>
        <w:div w:id="1577477877">
          <w:marLeft w:val="480"/>
          <w:marRight w:val="0"/>
          <w:marTop w:val="0"/>
          <w:marBottom w:val="0"/>
          <w:divBdr>
            <w:top w:val="none" w:sz="0" w:space="0" w:color="auto"/>
            <w:left w:val="none" w:sz="0" w:space="0" w:color="auto"/>
            <w:bottom w:val="none" w:sz="0" w:space="0" w:color="auto"/>
            <w:right w:val="none" w:sz="0" w:space="0" w:color="auto"/>
          </w:divBdr>
        </w:div>
        <w:div w:id="1901479839">
          <w:marLeft w:val="480"/>
          <w:marRight w:val="0"/>
          <w:marTop w:val="0"/>
          <w:marBottom w:val="0"/>
          <w:divBdr>
            <w:top w:val="none" w:sz="0" w:space="0" w:color="auto"/>
            <w:left w:val="none" w:sz="0" w:space="0" w:color="auto"/>
            <w:bottom w:val="none" w:sz="0" w:space="0" w:color="auto"/>
            <w:right w:val="none" w:sz="0" w:space="0" w:color="auto"/>
          </w:divBdr>
        </w:div>
        <w:div w:id="870416256">
          <w:marLeft w:val="480"/>
          <w:marRight w:val="0"/>
          <w:marTop w:val="0"/>
          <w:marBottom w:val="0"/>
          <w:divBdr>
            <w:top w:val="none" w:sz="0" w:space="0" w:color="auto"/>
            <w:left w:val="none" w:sz="0" w:space="0" w:color="auto"/>
            <w:bottom w:val="none" w:sz="0" w:space="0" w:color="auto"/>
            <w:right w:val="none" w:sz="0" w:space="0" w:color="auto"/>
          </w:divBdr>
        </w:div>
        <w:div w:id="1951817925">
          <w:marLeft w:val="480"/>
          <w:marRight w:val="0"/>
          <w:marTop w:val="0"/>
          <w:marBottom w:val="0"/>
          <w:divBdr>
            <w:top w:val="none" w:sz="0" w:space="0" w:color="auto"/>
            <w:left w:val="none" w:sz="0" w:space="0" w:color="auto"/>
            <w:bottom w:val="none" w:sz="0" w:space="0" w:color="auto"/>
            <w:right w:val="none" w:sz="0" w:space="0" w:color="auto"/>
          </w:divBdr>
        </w:div>
        <w:div w:id="102771105">
          <w:marLeft w:val="480"/>
          <w:marRight w:val="0"/>
          <w:marTop w:val="0"/>
          <w:marBottom w:val="0"/>
          <w:divBdr>
            <w:top w:val="none" w:sz="0" w:space="0" w:color="auto"/>
            <w:left w:val="none" w:sz="0" w:space="0" w:color="auto"/>
            <w:bottom w:val="none" w:sz="0" w:space="0" w:color="auto"/>
            <w:right w:val="none" w:sz="0" w:space="0" w:color="auto"/>
          </w:divBdr>
        </w:div>
        <w:div w:id="717553887">
          <w:marLeft w:val="480"/>
          <w:marRight w:val="0"/>
          <w:marTop w:val="0"/>
          <w:marBottom w:val="0"/>
          <w:divBdr>
            <w:top w:val="none" w:sz="0" w:space="0" w:color="auto"/>
            <w:left w:val="none" w:sz="0" w:space="0" w:color="auto"/>
            <w:bottom w:val="none" w:sz="0" w:space="0" w:color="auto"/>
            <w:right w:val="none" w:sz="0" w:space="0" w:color="auto"/>
          </w:divBdr>
        </w:div>
        <w:div w:id="18049296">
          <w:marLeft w:val="480"/>
          <w:marRight w:val="0"/>
          <w:marTop w:val="0"/>
          <w:marBottom w:val="0"/>
          <w:divBdr>
            <w:top w:val="none" w:sz="0" w:space="0" w:color="auto"/>
            <w:left w:val="none" w:sz="0" w:space="0" w:color="auto"/>
            <w:bottom w:val="none" w:sz="0" w:space="0" w:color="auto"/>
            <w:right w:val="none" w:sz="0" w:space="0" w:color="auto"/>
          </w:divBdr>
        </w:div>
        <w:div w:id="876040678">
          <w:marLeft w:val="480"/>
          <w:marRight w:val="0"/>
          <w:marTop w:val="0"/>
          <w:marBottom w:val="0"/>
          <w:divBdr>
            <w:top w:val="none" w:sz="0" w:space="0" w:color="auto"/>
            <w:left w:val="none" w:sz="0" w:space="0" w:color="auto"/>
            <w:bottom w:val="none" w:sz="0" w:space="0" w:color="auto"/>
            <w:right w:val="none" w:sz="0" w:space="0" w:color="auto"/>
          </w:divBdr>
        </w:div>
        <w:div w:id="51345615">
          <w:marLeft w:val="480"/>
          <w:marRight w:val="0"/>
          <w:marTop w:val="0"/>
          <w:marBottom w:val="0"/>
          <w:divBdr>
            <w:top w:val="none" w:sz="0" w:space="0" w:color="auto"/>
            <w:left w:val="none" w:sz="0" w:space="0" w:color="auto"/>
            <w:bottom w:val="none" w:sz="0" w:space="0" w:color="auto"/>
            <w:right w:val="none" w:sz="0" w:space="0" w:color="auto"/>
          </w:divBdr>
        </w:div>
        <w:div w:id="1026829756">
          <w:marLeft w:val="480"/>
          <w:marRight w:val="0"/>
          <w:marTop w:val="0"/>
          <w:marBottom w:val="0"/>
          <w:divBdr>
            <w:top w:val="none" w:sz="0" w:space="0" w:color="auto"/>
            <w:left w:val="none" w:sz="0" w:space="0" w:color="auto"/>
            <w:bottom w:val="none" w:sz="0" w:space="0" w:color="auto"/>
            <w:right w:val="none" w:sz="0" w:space="0" w:color="auto"/>
          </w:divBdr>
        </w:div>
        <w:div w:id="626736427">
          <w:marLeft w:val="480"/>
          <w:marRight w:val="0"/>
          <w:marTop w:val="0"/>
          <w:marBottom w:val="0"/>
          <w:divBdr>
            <w:top w:val="none" w:sz="0" w:space="0" w:color="auto"/>
            <w:left w:val="none" w:sz="0" w:space="0" w:color="auto"/>
            <w:bottom w:val="none" w:sz="0" w:space="0" w:color="auto"/>
            <w:right w:val="none" w:sz="0" w:space="0" w:color="auto"/>
          </w:divBdr>
        </w:div>
        <w:div w:id="822815087">
          <w:marLeft w:val="480"/>
          <w:marRight w:val="0"/>
          <w:marTop w:val="0"/>
          <w:marBottom w:val="0"/>
          <w:divBdr>
            <w:top w:val="none" w:sz="0" w:space="0" w:color="auto"/>
            <w:left w:val="none" w:sz="0" w:space="0" w:color="auto"/>
            <w:bottom w:val="none" w:sz="0" w:space="0" w:color="auto"/>
            <w:right w:val="none" w:sz="0" w:space="0" w:color="auto"/>
          </w:divBdr>
        </w:div>
        <w:div w:id="615410372">
          <w:marLeft w:val="480"/>
          <w:marRight w:val="0"/>
          <w:marTop w:val="0"/>
          <w:marBottom w:val="0"/>
          <w:divBdr>
            <w:top w:val="none" w:sz="0" w:space="0" w:color="auto"/>
            <w:left w:val="none" w:sz="0" w:space="0" w:color="auto"/>
            <w:bottom w:val="none" w:sz="0" w:space="0" w:color="auto"/>
            <w:right w:val="none" w:sz="0" w:space="0" w:color="auto"/>
          </w:divBdr>
        </w:div>
        <w:div w:id="309292667">
          <w:marLeft w:val="480"/>
          <w:marRight w:val="0"/>
          <w:marTop w:val="0"/>
          <w:marBottom w:val="0"/>
          <w:divBdr>
            <w:top w:val="none" w:sz="0" w:space="0" w:color="auto"/>
            <w:left w:val="none" w:sz="0" w:space="0" w:color="auto"/>
            <w:bottom w:val="none" w:sz="0" w:space="0" w:color="auto"/>
            <w:right w:val="none" w:sz="0" w:space="0" w:color="auto"/>
          </w:divBdr>
        </w:div>
        <w:div w:id="334694821">
          <w:marLeft w:val="480"/>
          <w:marRight w:val="0"/>
          <w:marTop w:val="0"/>
          <w:marBottom w:val="0"/>
          <w:divBdr>
            <w:top w:val="none" w:sz="0" w:space="0" w:color="auto"/>
            <w:left w:val="none" w:sz="0" w:space="0" w:color="auto"/>
            <w:bottom w:val="none" w:sz="0" w:space="0" w:color="auto"/>
            <w:right w:val="none" w:sz="0" w:space="0" w:color="auto"/>
          </w:divBdr>
        </w:div>
        <w:div w:id="367683575">
          <w:marLeft w:val="480"/>
          <w:marRight w:val="0"/>
          <w:marTop w:val="0"/>
          <w:marBottom w:val="0"/>
          <w:divBdr>
            <w:top w:val="none" w:sz="0" w:space="0" w:color="auto"/>
            <w:left w:val="none" w:sz="0" w:space="0" w:color="auto"/>
            <w:bottom w:val="none" w:sz="0" w:space="0" w:color="auto"/>
            <w:right w:val="none" w:sz="0" w:space="0" w:color="auto"/>
          </w:divBdr>
        </w:div>
        <w:div w:id="464273399">
          <w:marLeft w:val="480"/>
          <w:marRight w:val="0"/>
          <w:marTop w:val="0"/>
          <w:marBottom w:val="0"/>
          <w:divBdr>
            <w:top w:val="none" w:sz="0" w:space="0" w:color="auto"/>
            <w:left w:val="none" w:sz="0" w:space="0" w:color="auto"/>
            <w:bottom w:val="none" w:sz="0" w:space="0" w:color="auto"/>
            <w:right w:val="none" w:sz="0" w:space="0" w:color="auto"/>
          </w:divBdr>
        </w:div>
        <w:div w:id="2006857911">
          <w:marLeft w:val="480"/>
          <w:marRight w:val="0"/>
          <w:marTop w:val="0"/>
          <w:marBottom w:val="0"/>
          <w:divBdr>
            <w:top w:val="none" w:sz="0" w:space="0" w:color="auto"/>
            <w:left w:val="none" w:sz="0" w:space="0" w:color="auto"/>
            <w:bottom w:val="none" w:sz="0" w:space="0" w:color="auto"/>
            <w:right w:val="none" w:sz="0" w:space="0" w:color="auto"/>
          </w:divBdr>
        </w:div>
        <w:div w:id="1526284258">
          <w:marLeft w:val="480"/>
          <w:marRight w:val="0"/>
          <w:marTop w:val="0"/>
          <w:marBottom w:val="0"/>
          <w:divBdr>
            <w:top w:val="none" w:sz="0" w:space="0" w:color="auto"/>
            <w:left w:val="none" w:sz="0" w:space="0" w:color="auto"/>
            <w:bottom w:val="none" w:sz="0" w:space="0" w:color="auto"/>
            <w:right w:val="none" w:sz="0" w:space="0" w:color="auto"/>
          </w:divBdr>
        </w:div>
        <w:div w:id="1258253634">
          <w:marLeft w:val="480"/>
          <w:marRight w:val="0"/>
          <w:marTop w:val="0"/>
          <w:marBottom w:val="0"/>
          <w:divBdr>
            <w:top w:val="none" w:sz="0" w:space="0" w:color="auto"/>
            <w:left w:val="none" w:sz="0" w:space="0" w:color="auto"/>
            <w:bottom w:val="none" w:sz="0" w:space="0" w:color="auto"/>
            <w:right w:val="none" w:sz="0" w:space="0" w:color="auto"/>
          </w:divBdr>
        </w:div>
        <w:div w:id="785462761">
          <w:marLeft w:val="480"/>
          <w:marRight w:val="0"/>
          <w:marTop w:val="0"/>
          <w:marBottom w:val="0"/>
          <w:divBdr>
            <w:top w:val="none" w:sz="0" w:space="0" w:color="auto"/>
            <w:left w:val="none" w:sz="0" w:space="0" w:color="auto"/>
            <w:bottom w:val="none" w:sz="0" w:space="0" w:color="auto"/>
            <w:right w:val="none" w:sz="0" w:space="0" w:color="auto"/>
          </w:divBdr>
        </w:div>
        <w:div w:id="1221208520">
          <w:marLeft w:val="480"/>
          <w:marRight w:val="0"/>
          <w:marTop w:val="0"/>
          <w:marBottom w:val="0"/>
          <w:divBdr>
            <w:top w:val="none" w:sz="0" w:space="0" w:color="auto"/>
            <w:left w:val="none" w:sz="0" w:space="0" w:color="auto"/>
            <w:bottom w:val="none" w:sz="0" w:space="0" w:color="auto"/>
            <w:right w:val="none" w:sz="0" w:space="0" w:color="auto"/>
          </w:divBdr>
        </w:div>
        <w:div w:id="1931154909">
          <w:marLeft w:val="480"/>
          <w:marRight w:val="0"/>
          <w:marTop w:val="0"/>
          <w:marBottom w:val="0"/>
          <w:divBdr>
            <w:top w:val="none" w:sz="0" w:space="0" w:color="auto"/>
            <w:left w:val="none" w:sz="0" w:space="0" w:color="auto"/>
            <w:bottom w:val="none" w:sz="0" w:space="0" w:color="auto"/>
            <w:right w:val="none" w:sz="0" w:space="0" w:color="auto"/>
          </w:divBdr>
        </w:div>
        <w:div w:id="1203638333">
          <w:marLeft w:val="480"/>
          <w:marRight w:val="0"/>
          <w:marTop w:val="0"/>
          <w:marBottom w:val="0"/>
          <w:divBdr>
            <w:top w:val="none" w:sz="0" w:space="0" w:color="auto"/>
            <w:left w:val="none" w:sz="0" w:space="0" w:color="auto"/>
            <w:bottom w:val="none" w:sz="0" w:space="0" w:color="auto"/>
            <w:right w:val="none" w:sz="0" w:space="0" w:color="auto"/>
          </w:divBdr>
        </w:div>
        <w:div w:id="2009208129">
          <w:marLeft w:val="480"/>
          <w:marRight w:val="0"/>
          <w:marTop w:val="0"/>
          <w:marBottom w:val="0"/>
          <w:divBdr>
            <w:top w:val="none" w:sz="0" w:space="0" w:color="auto"/>
            <w:left w:val="none" w:sz="0" w:space="0" w:color="auto"/>
            <w:bottom w:val="none" w:sz="0" w:space="0" w:color="auto"/>
            <w:right w:val="none" w:sz="0" w:space="0" w:color="auto"/>
          </w:divBdr>
        </w:div>
        <w:div w:id="1704211249">
          <w:marLeft w:val="480"/>
          <w:marRight w:val="0"/>
          <w:marTop w:val="0"/>
          <w:marBottom w:val="0"/>
          <w:divBdr>
            <w:top w:val="none" w:sz="0" w:space="0" w:color="auto"/>
            <w:left w:val="none" w:sz="0" w:space="0" w:color="auto"/>
            <w:bottom w:val="none" w:sz="0" w:space="0" w:color="auto"/>
            <w:right w:val="none" w:sz="0" w:space="0" w:color="auto"/>
          </w:divBdr>
        </w:div>
        <w:div w:id="1786534103">
          <w:marLeft w:val="480"/>
          <w:marRight w:val="0"/>
          <w:marTop w:val="0"/>
          <w:marBottom w:val="0"/>
          <w:divBdr>
            <w:top w:val="none" w:sz="0" w:space="0" w:color="auto"/>
            <w:left w:val="none" w:sz="0" w:space="0" w:color="auto"/>
            <w:bottom w:val="none" w:sz="0" w:space="0" w:color="auto"/>
            <w:right w:val="none" w:sz="0" w:space="0" w:color="auto"/>
          </w:divBdr>
        </w:div>
        <w:div w:id="1380201059">
          <w:marLeft w:val="480"/>
          <w:marRight w:val="0"/>
          <w:marTop w:val="0"/>
          <w:marBottom w:val="0"/>
          <w:divBdr>
            <w:top w:val="none" w:sz="0" w:space="0" w:color="auto"/>
            <w:left w:val="none" w:sz="0" w:space="0" w:color="auto"/>
            <w:bottom w:val="none" w:sz="0" w:space="0" w:color="auto"/>
            <w:right w:val="none" w:sz="0" w:space="0" w:color="auto"/>
          </w:divBdr>
        </w:div>
        <w:div w:id="461730316">
          <w:marLeft w:val="480"/>
          <w:marRight w:val="0"/>
          <w:marTop w:val="0"/>
          <w:marBottom w:val="0"/>
          <w:divBdr>
            <w:top w:val="none" w:sz="0" w:space="0" w:color="auto"/>
            <w:left w:val="none" w:sz="0" w:space="0" w:color="auto"/>
            <w:bottom w:val="none" w:sz="0" w:space="0" w:color="auto"/>
            <w:right w:val="none" w:sz="0" w:space="0" w:color="auto"/>
          </w:divBdr>
        </w:div>
        <w:div w:id="1722363851">
          <w:marLeft w:val="480"/>
          <w:marRight w:val="0"/>
          <w:marTop w:val="0"/>
          <w:marBottom w:val="0"/>
          <w:divBdr>
            <w:top w:val="none" w:sz="0" w:space="0" w:color="auto"/>
            <w:left w:val="none" w:sz="0" w:space="0" w:color="auto"/>
            <w:bottom w:val="none" w:sz="0" w:space="0" w:color="auto"/>
            <w:right w:val="none" w:sz="0" w:space="0" w:color="auto"/>
          </w:divBdr>
        </w:div>
        <w:div w:id="39284811">
          <w:marLeft w:val="480"/>
          <w:marRight w:val="0"/>
          <w:marTop w:val="0"/>
          <w:marBottom w:val="0"/>
          <w:divBdr>
            <w:top w:val="none" w:sz="0" w:space="0" w:color="auto"/>
            <w:left w:val="none" w:sz="0" w:space="0" w:color="auto"/>
            <w:bottom w:val="none" w:sz="0" w:space="0" w:color="auto"/>
            <w:right w:val="none" w:sz="0" w:space="0" w:color="auto"/>
          </w:divBdr>
        </w:div>
        <w:div w:id="168984442">
          <w:marLeft w:val="480"/>
          <w:marRight w:val="0"/>
          <w:marTop w:val="0"/>
          <w:marBottom w:val="0"/>
          <w:divBdr>
            <w:top w:val="none" w:sz="0" w:space="0" w:color="auto"/>
            <w:left w:val="none" w:sz="0" w:space="0" w:color="auto"/>
            <w:bottom w:val="none" w:sz="0" w:space="0" w:color="auto"/>
            <w:right w:val="none" w:sz="0" w:space="0" w:color="auto"/>
          </w:divBdr>
        </w:div>
        <w:div w:id="596865890">
          <w:marLeft w:val="480"/>
          <w:marRight w:val="0"/>
          <w:marTop w:val="0"/>
          <w:marBottom w:val="0"/>
          <w:divBdr>
            <w:top w:val="none" w:sz="0" w:space="0" w:color="auto"/>
            <w:left w:val="none" w:sz="0" w:space="0" w:color="auto"/>
            <w:bottom w:val="none" w:sz="0" w:space="0" w:color="auto"/>
            <w:right w:val="none" w:sz="0" w:space="0" w:color="auto"/>
          </w:divBdr>
        </w:div>
        <w:div w:id="637731849">
          <w:marLeft w:val="480"/>
          <w:marRight w:val="0"/>
          <w:marTop w:val="0"/>
          <w:marBottom w:val="0"/>
          <w:divBdr>
            <w:top w:val="none" w:sz="0" w:space="0" w:color="auto"/>
            <w:left w:val="none" w:sz="0" w:space="0" w:color="auto"/>
            <w:bottom w:val="none" w:sz="0" w:space="0" w:color="auto"/>
            <w:right w:val="none" w:sz="0" w:space="0" w:color="auto"/>
          </w:divBdr>
        </w:div>
        <w:div w:id="1142692410">
          <w:marLeft w:val="480"/>
          <w:marRight w:val="0"/>
          <w:marTop w:val="0"/>
          <w:marBottom w:val="0"/>
          <w:divBdr>
            <w:top w:val="none" w:sz="0" w:space="0" w:color="auto"/>
            <w:left w:val="none" w:sz="0" w:space="0" w:color="auto"/>
            <w:bottom w:val="none" w:sz="0" w:space="0" w:color="auto"/>
            <w:right w:val="none" w:sz="0" w:space="0" w:color="auto"/>
          </w:divBdr>
        </w:div>
        <w:div w:id="1099760627">
          <w:marLeft w:val="480"/>
          <w:marRight w:val="0"/>
          <w:marTop w:val="0"/>
          <w:marBottom w:val="0"/>
          <w:divBdr>
            <w:top w:val="none" w:sz="0" w:space="0" w:color="auto"/>
            <w:left w:val="none" w:sz="0" w:space="0" w:color="auto"/>
            <w:bottom w:val="none" w:sz="0" w:space="0" w:color="auto"/>
            <w:right w:val="none" w:sz="0" w:space="0" w:color="auto"/>
          </w:divBdr>
        </w:div>
        <w:div w:id="246153293">
          <w:marLeft w:val="480"/>
          <w:marRight w:val="0"/>
          <w:marTop w:val="0"/>
          <w:marBottom w:val="0"/>
          <w:divBdr>
            <w:top w:val="none" w:sz="0" w:space="0" w:color="auto"/>
            <w:left w:val="none" w:sz="0" w:space="0" w:color="auto"/>
            <w:bottom w:val="none" w:sz="0" w:space="0" w:color="auto"/>
            <w:right w:val="none" w:sz="0" w:space="0" w:color="auto"/>
          </w:divBdr>
        </w:div>
        <w:div w:id="249896461">
          <w:marLeft w:val="480"/>
          <w:marRight w:val="0"/>
          <w:marTop w:val="0"/>
          <w:marBottom w:val="0"/>
          <w:divBdr>
            <w:top w:val="none" w:sz="0" w:space="0" w:color="auto"/>
            <w:left w:val="none" w:sz="0" w:space="0" w:color="auto"/>
            <w:bottom w:val="none" w:sz="0" w:space="0" w:color="auto"/>
            <w:right w:val="none" w:sz="0" w:space="0" w:color="auto"/>
          </w:divBdr>
        </w:div>
        <w:div w:id="1942447749">
          <w:marLeft w:val="480"/>
          <w:marRight w:val="0"/>
          <w:marTop w:val="0"/>
          <w:marBottom w:val="0"/>
          <w:divBdr>
            <w:top w:val="none" w:sz="0" w:space="0" w:color="auto"/>
            <w:left w:val="none" w:sz="0" w:space="0" w:color="auto"/>
            <w:bottom w:val="none" w:sz="0" w:space="0" w:color="auto"/>
            <w:right w:val="none" w:sz="0" w:space="0" w:color="auto"/>
          </w:divBdr>
        </w:div>
        <w:div w:id="736783805">
          <w:marLeft w:val="480"/>
          <w:marRight w:val="0"/>
          <w:marTop w:val="0"/>
          <w:marBottom w:val="0"/>
          <w:divBdr>
            <w:top w:val="none" w:sz="0" w:space="0" w:color="auto"/>
            <w:left w:val="none" w:sz="0" w:space="0" w:color="auto"/>
            <w:bottom w:val="none" w:sz="0" w:space="0" w:color="auto"/>
            <w:right w:val="none" w:sz="0" w:space="0" w:color="auto"/>
          </w:divBdr>
        </w:div>
        <w:div w:id="638461502">
          <w:marLeft w:val="480"/>
          <w:marRight w:val="0"/>
          <w:marTop w:val="0"/>
          <w:marBottom w:val="0"/>
          <w:divBdr>
            <w:top w:val="none" w:sz="0" w:space="0" w:color="auto"/>
            <w:left w:val="none" w:sz="0" w:space="0" w:color="auto"/>
            <w:bottom w:val="none" w:sz="0" w:space="0" w:color="auto"/>
            <w:right w:val="none" w:sz="0" w:space="0" w:color="auto"/>
          </w:divBdr>
        </w:div>
        <w:div w:id="770205700">
          <w:marLeft w:val="480"/>
          <w:marRight w:val="0"/>
          <w:marTop w:val="0"/>
          <w:marBottom w:val="0"/>
          <w:divBdr>
            <w:top w:val="none" w:sz="0" w:space="0" w:color="auto"/>
            <w:left w:val="none" w:sz="0" w:space="0" w:color="auto"/>
            <w:bottom w:val="none" w:sz="0" w:space="0" w:color="auto"/>
            <w:right w:val="none" w:sz="0" w:space="0" w:color="auto"/>
          </w:divBdr>
        </w:div>
        <w:div w:id="109784649">
          <w:marLeft w:val="480"/>
          <w:marRight w:val="0"/>
          <w:marTop w:val="0"/>
          <w:marBottom w:val="0"/>
          <w:divBdr>
            <w:top w:val="none" w:sz="0" w:space="0" w:color="auto"/>
            <w:left w:val="none" w:sz="0" w:space="0" w:color="auto"/>
            <w:bottom w:val="none" w:sz="0" w:space="0" w:color="auto"/>
            <w:right w:val="none" w:sz="0" w:space="0" w:color="auto"/>
          </w:divBdr>
        </w:div>
        <w:div w:id="1213880669">
          <w:marLeft w:val="480"/>
          <w:marRight w:val="0"/>
          <w:marTop w:val="0"/>
          <w:marBottom w:val="0"/>
          <w:divBdr>
            <w:top w:val="none" w:sz="0" w:space="0" w:color="auto"/>
            <w:left w:val="none" w:sz="0" w:space="0" w:color="auto"/>
            <w:bottom w:val="none" w:sz="0" w:space="0" w:color="auto"/>
            <w:right w:val="none" w:sz="0" w:space="0" w:color="auto"/>
          </w:divBdr>
        </w:div>
        <w:div w:id="1612592221">
          <w:marLeft w:val="480"/>
          <w:marRight w:val="0"/>
          <w:marTop w:val="0"/>
          <w:marBottom w:val="0"/>
          <w:divBdr>
            <w:top w:val="none" w:sz="0" w:space="0" w:color="auto"/>
            <w:left w:val="none" w:sz="0" w:space="0" w:color="auto"/>
            <w:bottom w:val="none" w:sz="0" w:space="0" w:color="auto"/>
            <w:right w:val="none" w:sz="0" w:space="0" w:color="auto"/>
          </w:divBdr>
        </w:div>
        <w:div w:id="2077045325">
          <w:marLeft w:val="480"/>
          <w:marRight w:val="0"/>
          <w:marTop w:val="0"/>
          <w:marBottom w:val="0"/>
          <w:divBdr>
            <w:top w:val="none" w:sz="0" w:space="0" w:color="auto"/>
            <w:left w:val="none" w:sz="0" w:space="0" w:color="auto"/>
            <w:bottom w:val="none" w:sz="0" w:space="0" w:color="auto"/>
            <w:right w:val="none" w:sz="0" w:space="0" w:color="auto"/>
          </w:divBdr>
        </w:div>
        <w:div w:id="1492984816">
          <w:marLeft w:val="480"/>
          <w:marRight w:val="0"/>
          <w:marTop w:val="0"/>
          <w:marBottom w:val="0"/>
          <w:divBdr>
            <w:top w:val="none" w:sz="0" w:space="0" w:color="auto"/>
            <w:left w:val="none" w:sz="0" w:space="0" w:color="auto"/>
            <w:bottom w:val="none" w:sz="0" w:space="0" w:color="auto"/>
            <w:right w:val="none" w:sz="0" w:space="0" w:color="auto"/>
          </w:divBdr>
        </w:div>
        <w:div w:id="1129058333">
          <w:marLeft w:val="480"/>
          <w:marRight w:val="0"/>
          <w:marTop w:val="0"/>
          <w:marBottom w:val="0"/>
          <w:divBdr>
            <w:top w:val="none" w:sz="0" w:space="0" w:color="auto"/>
            <w:left w:val="none" w:sz="0" w:space="0" w:color="auto"/>
            <w:bottom w:val="none" w:sz="0" w:space="0" w:color="auto"/>
            <w:right w:val="none" w:sz="0" w:space="0" w:color="auto"/>
          </w:divBdr>
        </w:div>
      </w:divsChild>
    </w:div>
    <w:div w:id="1116099729">
      <w:bodyDiv w:val="1"/>
      <w:marLeft w:val="0"/>
      <w:marRight w:val="0"/>
      <w:marTop w:val="0"/>
      <w:marBottom w:val="0"/>
      <w:divBdr>
        <w:top w:val="none" w:sz="0" w:space="0" w:color="auto"/>
        <w:left w:val="none" w:sz="0" w:space="0" w:color="auto"/>
        <w:bottom w:val="none" w:sz="0" w:space="0" w:color="auto"/>
        <w:right w:val="none" w:sz="0" w:space="0" w:color="auto"/>
      </w:divBdr>
    </w:div>
    <w:div w:id="1116170130">
      <w:bodyDiv w:val="1"/>
      <w:marLeft w:val="0"/>
      <w:marRight w:val="0"/>
      <w:marTop w:val="0"/>
      <w:marBottom w:val="0"/>
      <w:divBdr>
        <w:top w:val="none" w:sz="0" w:space="0" w:color="auto"/>
        <w:left w:val="none" w:sz="0" w:space="0" w:color="auto"/>
        <w:bottom w:val="none" w:sz="0" w:space="0" w:color="auto"/>
        <w:right w:val="none" w:sz="0" w:space="0" w:color="auto"/>
      </w:divBdr>
    </w:div>
    <w:div w:id="1116170828">
      <w:bodyDiv w:val="1"/>
      <w:marLeft w:val="0"/>
      <w:marRight w:val="0"/>
      <w:marTop w:val="0"/>
      <w:marBottom w:val="0"/>
      <w:divBdr>
        <w:top w:val="none" w:sz="0" w:space="0" w:color="auto"/>
        <w:left w:val="none" w:sz="0" w:space="0" w:color="auto"/>
        <w:bottom w:val="none" w:sz="0" w:space="0" w:color="auto"/>
        <w:right w:val="none" w:sz="0" w:space="0" w:color="auto"/>
      </w:divBdr>
    </w:div>
    <w:div w:id="1116176068">
      <w:bodyDiv w:val="1"/>
      <w:marLeft w:val="0"/>
      <w:marRight w:val="0"/>
      <w:marTop w:val="0"/>
      <w:marBottom w:val="0"/>
      <w:divBdr>
        <w:top w:val="none" w:sz="0" w:space="0" w:color="auto"/>
        <w:left w:val="none" w:sz="0" w:space="0" w:color="auto"/>
        <w:bottom w:val="none" w:sz="0" w:space="0" w:color="auto"/>
        <w:right w:val="none" w:sz="0" w:space="0" w:color="auto"/>
      </w:divBdr>
    </w:div>
    <w:div w:id="1116214412">
      <w:bodyDiv w:val="1"/>
      <w:marLeft w:val="0"/>
      <w:marRight w:val="0"/>
      <w:marTop w:val="0"/>
      <w:marBottom w:val="0"/>
      <w:divBdr>
        <w:top w:val="none" w:sz="0" w:space="0" w:color="auto"/>
        <w:left w:val="none" w:sz="0" w:space="0" w:color="auto"/>
        <w:bottom w:val="none" w:sz="0" w:space="0" w:color="auto"/>
        <w:right w:val="none" w:sz="0" w:space="0" w:color="auto"/>
      </w:divBdr>
    </w:div>
    <w:div w:id="1116827770">
      <w:bodyDiv w:val="1"/>
      <w:marLeft w:val="0"/>
      <w:marRight w:val="0"/>
      <w:marTop w:val="0"/>
      <w:marBottom w:val="0"/>
      <w:divBdr>
        <w:top w:val="none" w:sz="0" w:space="0" w:color="auto"/>
        <w:left w:val="none" w:sz="0" w:space="0" w:color="auto"/>
        <w:bottom w:val="none" w:sz="0" w:space="0" w:color="auto"/>
        <w:right w:val="none" w:sz="0" w:space="0" w:color="auto"/>
      </w:divBdr>
    </w:div>
    <w:div w:id="1117289842">
      <w:bodyDiv w:val="1"/>
      <w:marLeft w:val="0"/>
      <w:marRight w:val="0"/>
      <w:marTop w:val="0"/>
      <w:marBottom w:val="0"/>
      <w:divBdr>
        <w:top w:val="none" w:sz="0" w:space="0" w:color="auto"/>
        <w:left w:val="none" w:sz="0" w:space="0" w:color="auto"/>
        <w:bottom w:val="none" w:sz="0" w:space="0" w:color="auto"/>
        <w:right w:val="none" w:sz="0" w:space="0" w:color="auto"/>
      </w:divBdr>
    </w:div>
    <w:div w:id="1117607192">
      <w:bodyDiv w:val="1"/>
      <w:marLeft w:val="0"/>
      <w:marRight w:val="0"/>
      <w:marTop w:val="0"/>
      <w:marBottom w:val="0"/>
      <w:divBdr>
        <w:top w:val="none" w:sz="0" w:space="0" w:color="auto"/>
        <w:left w:val="none" w:sz="0" w:space="0" w:color="auto"/>
        <w:bottom w:val="none" w:sz="0" w:space="0" w:color="auto"/>
        <w:right w:val="none" w:sz="0" w:space="0" w:color="auto"/>
      </w:divBdr>
    </w:div>
    <w:div w:id="1117679423">
      <w:bodyDiv w:val="1"/>
      <w:marLeft w:val="0"/>
      <w:marRight w:val="0"/>
      <w:marTop w:val="0"/>
      <w:marBottom w:val="0"/>
      <w:divBdr>
        <w:top w:val="none" w:sz="0" w:space="0" w:color="auto"/>
        <w:left w:val="none" w:sz="0" w:space="0" w:color="auto"/>
        <w:bottom w:val="none" w:sz="0" w:space="0" w:color="auto"/>
        <w:right w:val="none" w:sz="0" w:space="0" w:color="auto"/>
      </w:divBdr>
    </w:div>
    <w:div w:id="1117792371">
      <w:bodyDiv w:val="1"/>
      <w:marLeft w:val="0"/>
      <w:marRight w:val="0"/>
      <w:marTop w:val="0"/>
      <w:marBottom w:val="0"/>
      <w:divBdr>
        <w:top w:val="none" w:sz="0" w:space="0" w:color="auto"/>
        <w:left w:val="none" w:sz="0" w:space="0" w:color="auto"/>
        <w:bottom w:val="none" w:sz="0" w:space="0" w:color="auto"/>
        <w:right w:val="none" w:sz="0" w:space="0" w:color="auto"/>
      </w:divBdr>
    </w:div>
    <w:div w:id="1117990167">
      <w:bodyDiv w:val="1"/>
      <w:marLeft w:val="0"/>
      <w:marRight w:val="0"/>
      <w:marTop w:val="0"/>
      <w:marBottom w:val="0"/>
      <w:divBdr>
        <w:top w:val="none" w:sz="0" w:space="0" w:color="auto"/>
        <w:left w:val="none" w:sz="0" w:space="0" w:color="auto"/>
        <w:bottom w:val="none" w:sz="0" w:space="0" w:color="auto"/>
        <w:right w:val="none" w:sz="0" w:space="0" w:color="auto"/>
      </w:divBdr>
    </w:div>
    <w:div w:id="1118182766">
      <w:bodyDiv w:val="1"/>
      <w:marLeft w:val="0"/>
      <w:marRight w:val="0"/>
      <w:marTop w:val="0"/>
      <w:marBottom w:val="0"/>
      <w:divBdr>
        <w:top w:val="none" w:sz="0" w:space="0" w:color="auto"/>
        <w:left w:val="none" w:sz="0" w:space="0" w:color="auto"/>
        <w:bottom w:val="none" w:sz="0" w:space="0" w:color="auto"/>
        <w:right w:val="none" w:sz="0" w:space="0" w:color="auto"/>
      </w:divBdr>
    </w:div>
    <w:div w:id="1118374679">
      <w:bodyDiv w:val="1"/>
      <w:marLeft w:val="0"/>
      <w:marRight w:val="0"/>
      <w:marTop w:val="0"/>
      <w:marBottom w:val="0"/>
      <w:divBdr>
        <w:top w:val="none" w:sz="0" w:space="0" w:color="auto"/>
        <w:left w:val="none" w:sz="0" w:space="0" w:color="auto"/>
        <w:bottom w:val="none" w:sz="0" w:space="0" w:color="auto"/>
        <w:right w:val="none" w:sz="0" w:space="0" w:color="auto"/>
      </w:divBdr>
    </w:div>
    <w:div w:id="1118376824">
      <w:bodyDiv w:val="1"/>
      <w:marLeft w:val="0"/>
      <w:marRight w:val="0"/>
      <w:marTop w:val="0"/>
      <w:marBottom w:val="0"/>
      <w:divBdr>
        <w:top w:val="none" w:sz="0" w:space="0" w:color="auto"/>
        <w:left w:val="none" w:sz="0" w:space="0" w:color="auto"/>
        <w:bottom w:val="none" w:sz="0" w:space="0" w:color="auto"/>
        <w:right w:val="none" w:sz="0" w:space="0" w:color="auto"/>
      </w:divBdr>
    </w:div>
    <w:div w:id="1118797213">
      <w:bodyDiv w:val="1"/>
      <w:marLeft w:val="0"/>
      <w:marRight w:val="0"/>
      <w:marTop w:val="0"/>
      <w:marBottom w:val="0"/>
      <w:divBdr>
        <w:top w:val="none" w:sz="0" w:space="0" w:color="auto"/>
        <w:left w:val="none" w:sz="0" w:space="0" w:color="auto"/>
        <w:bottom w:val="none" w:sz="0" w:space="0" w:color="auto"/>
        <w:right w:val="none" w:sz="0" w:space="0" w:color="auto"/>
      </w:divBdr>
    </w:div>
    <w:div w:id="1119104874">
      <w:bodyDiv w:val="1"/>
      <w:marLeft w:val="0"/>
      <w:marRight w:val="0"/>
      <w:marTop w:val="0"/>
      <w:marBottom w:val="0"/>
      <w:divBdr>
        <w:top w:val="none" w:sz="0" w:space="0" w:color="auto"/>
        <w:left w:val="none" w:sz="0" w:space="0" w:color="auto"/>
        <w:bottom w:val="none" w:sz="0" w:space="0" w:color="auto"/>
        <w:right w:val="none" w:sz="0" w:space="0" w:color="auto"/>
      </w:divBdr>
    </w:div>
    <w:div w:id="1119446062">
      <w:bodyDiv w:val="1"/>
      <w:marLeft w:val="0"/>
      <w:marRight w:val="0"/>
      <w:marTop w:val="0"/>
      <w:marBottom w:val="0"/>
      <w:divBdr>
        <w:top w:val="none" w:sz="0" w:space="0" w:color="auto"/>
        <w:left w:val="none" w:sz="0" w:space="0" w:color="auto"/>
        <w:bottom w:val="none" w:sz="0" w:space="0" w:color="auto"/>
        <w:right w:val="none" w:sz="0" w:space="0" w:color="auto"/>
      </w:divBdr>
    </w:div>
    <w:div w:id="1119447669">
      <w:bodyDiv w:val="1"/>
      <w:marLeft w:val="0"/>
      <w:marRight w:val="0"/>
      <w:marTop w:val="0"/>
      <w:marBottom w:val="0"/>
      <w:divBdr>
        <w:top w:val="none" w:sz="0" w:space="0" w:color="auto"/>
        <w:left w:val="none" w:sz="0" w:space="0" w:color="auto"/>
        <w:bottom w:val="none" w:sz="0" w:space="0" w:color="auto"/>
        <w:right w:val="none" w:sz="0" w:space="0" w:color="auto"/>
      </w:divBdr>
    </w:div>
    <w:div w:id="1119490706">
      <w:bodyDiv w:val="1"/>
      <w:marLeft w:val="0"/>
      <w:marRight w:val="0"/>
      <w:marTop w:val="0"/>
      <w:marBottom w:val="0"/>
      <w:divBdr>
        <w:top w:val="none" w:sz="0" w:space="0" w:color="auto"/>
        <w:left w:val="none" w:sz="0" w:space="0" w:color="auto"/>
        <w:bottom w:val="none" w:sz="0" w:space="0" w:color="auto"/>
        <w:right w:val="none" w:sz="0" w:space="0" w:color="auto"/>
      </w:divBdr>
    </w:div>
    <w:div w:id="1119686710">
      <w:bodyDiv w:val="1"/>
      <w:marLeft w:val="0"/>
      <w:marRight w:val="0"/>
      <w:marTop w:val="0"/>
      <w:marBottom w:val="0"/>
      <w:divBdr>
        <w:top w:val="none" w:sz="0" w:space="0" w:color="auto"/>
        <w:left w:val="none" w:sz="0" w:space="0" w:color="auto"/>
        <w:bottom w:val="none" w:sz="0" w:space="0" w:color="auto"/>
        <w:right w:val="none" w:sz="0" w:space="0" w:color="auto"/>
      </w:divBdr>
    </w:div>
    <w:div w:id="1119835594">
      <w:bodyDiv w:val="1"/>
      <w:marLeft w:val="0"/>
      <w:marRight w:val="0"/>
      <w:marTop w:val="0"/>
      <w:marBottom w:val="0"/>
      <w:divBdr>
        <w:top w:val="none" w:sz="0" w:space="0" w:color="auto"/>
        <w:left w:val="none" w:sz="0" w:space="0" w:color="auto"/>
        <w:bottom w:val="none" w:sz="0" w:space="0" w:color="auto"/>
        <w:right w:val="none" w:sz="0" w:space="0" w:color="auto"/>
      </w:divBdr>
    </w:div>
    <w:div w:id="1119951134">
      <w:bodyDiv w:val="1"/>
      <w:marLeft w:val="0"/>
      <w:marRight w:val="0"/>
      <w:marTop w:val="0"/>
      <w:marBottom w:val="0"/>
      <w:divBdr>
        <w:top w:val="none" w:sz="0" w:space="0" w:color="auto"/>
        <w:left w:val="none" w:sz="0" w:space="0" w:color="auto"/>
        <w:bottom w:val="none" w:sz="0" w:space="0" w:color="auto"/>
        <w:right w:val="none" w:sz="0" w:space="0" w:color="auto"/>
      </w:divBdr>
    </w:div>
    <w:div w:id="1120102502">
      <w:bodyDiv w:val="1"/>
      <w:marLeft w:val="0"/>
      <w:marRight w:val="0"/>
      <w:marTop w:val="0"/>
      <w:marBottom w:val="0"/>
      <w:divBdr>
        <w:top w:val="none" w:sz="0" w:space="0" w:color="auto"/>
        <w:left w:val="none" w:sz="0" w:space="0" w:color="auto"/>
        <w:bottom w:val="none" w:sz="0" w:space="0" w:color="auto"/>
        <w:right w:val="none" w:sz="0" w:space="0" w:color="auto"/>
      </w:divBdr>
    </w:div>
    <w:div w:id="1120106145">
      <w:bodyDiv w:val="1"/>
      <w:marLeft w:val="0"/>
      <w:marRight w:val="0"/>
      <w:marTop w:val="0"/>
      <w:marBottom w:val="0"/>
      <w:divBdr>
        <w:top w:val="none" w:sz="0" w:space="0" w:color="auto"/>
        <w:left w:val="none" w:sz="0" w:space="0" w:color="auto"/>
        <w:bottom w:val="none" w:sz="0" w:space="0" w:color="auto"/>
        <w:right w:val="none" w:sz="0" w:space="0" w:color="auto"/>
      </w:divBdr>
    </w:div>
    <w:div w:id="1120151858">
      <w:bodyDiv w:val="1"/>
      <w:marLeft w:val="0"/>
      <w:marRight w:val="0"/>
      <w:marTop w:val="0"/>
      <w:marBottom w:val="0"/>
      <w:divBdr>
        <w:top w:val="none" w:sz="0" w:space="0" w:color="auto"/>
        <w:left w:val="none" w:sz="0" w:space="0" w:color="auto"/>
        <w:bottom w:val="none" w:sz="0" w:space="0" w:color="auto"/>
        <w:right w:val="none" w:sz="0" w:space="0" w:color="auto"/>
      </w:divBdr>
    </w:div>
    <w:div w:id="1120297177">
      <w:bodyDiv w:val="1"/>
      <w:marLeft w:val="0"/>
      <w:marRight w:val="0"/>
      <w:marTop w:val="0"/>
      <w:marBottom w:val="0"/>
      <w:divBdr>
        <w:top w:val="none" w:sz="0" w:space="0" w:color="auto"/>
        <w:left w:val="none" w:sz="0" w:space="0" w:color="auto"/>
        <w:bottom w:val="none" w:sz="0" w:space="0" w:color="auto"/>
        <w:right w:val="none" w:sz="0" w:space="0" w:color="auto"/>
      </w:divBdr>
    </w:div>
    <w:div w:id="1120564374">
      <w:bodyDiv w:val="1"/>
      <w:marLeft w:val="0"/>
      <w:marRight w:val="0"/>
      <w:marTop w:val="0"/>
      <w:marBottom w:val="0"/>
      <w:divBdr>
        <w:top w:val="none" w:sz="0" w:space="0" w:color="auto"/>
        <w:left w:val="none" w:sz="0" w:space="0" w:color="auto"/>
        <w:bottom w:val="none" w:sz="0" w:space="0" w:color="auto"/>
        <w:right w:val="none" w:sz="0" w:space="0" w:color="auto"/>
      </w:divBdr>
    </w:div>
    <w:div w:id="1120607304">
      <w:bodyDiv w:val="1"/>
      <w:marLeft w:val="0"/>
      <w:marRight w:val="0"/>
      <w:marTop w:val="0"/>
      <w:marBottom w:val="0"/>
      <w:divBdr>
        <w:top w:val="none" w:sz="0" w:space="0" w:color="auto"/>
        <w:left w:val="none" w:sz="0" w:space="0" w:color="auto"/>
        <w:bottom w:val="none" w:sz="0" w:space="0" w:color="auto"/>
        <w:right w:val="none" w:sz="0" w:space="0" w:color="auto"/>
      </w:divBdr>
    </w:div>
    <w:div w:id="1120731242">
      <w:bodyDiv w:val="1"/>
      <w:marLeft w:val="0"/>
      <w:marRight w:val="0"/>
      <w:marTop w:val="0"/>
      <w:marBottom w:val="0"/>
      <w:divBdr>
        <w:top w:val="none" w:sz="0" w:space="0" w:color="auto"/>
        <w:left w:val="none" w:sz="0" w:space="0" w:color="auto"/>
        <w:bottom w:val="none" w:sz="0" w:space="0" w:color="auto"/>
        <w:right w:val="none" w:sz="0" w:space="0" w:color="auto"/>
      </w:divBdr>
    </w:div>
    <w:div w:id="1120762333">
      <w:bodyDiv w:val="1"/>
      <w:marLeft w:val="0"/>
      <w:marRight w:val="0"/>
      <w:marTop w:val="0"/>
      <w:marBottom w:val="0"/>
      <w:divBdr>
        <w:top w:val="none" w:sz="0" w:space="0" w:color="auto"/>
        <w:left w:val="none" w:sz="0" w:space="0" w:color="auto"/>
        <w:bottom w:val="none" w:sz="0" w:space="0" w:color="auto"/>
        <w:right w:val="none" w:sz="0" w:space="0" w:color="auto"/>
      </w:divBdr>
    </w:div>
    <w:div w:id="1121076615">
      <w:bodyDiv w:val="1"/>
      <w:marLeft w:val="0"/>
      <w:marRight w:val="0"/>
      <w:marTop w:val="0"/>
      <w:marBottom w:val="0"/>
      <w:divBdr>
        <w:top w:val="none" w:sz="0" w:space="0" w:color="auto"/>
        <w:left w:val="none" w:sz="0" w:space="0" w:color="auto"/>
        <w:bottom w:val="none" w:sz="0" w:space="0" w:color="auto"/>
        <w:right w:val="none" w:sz="0" w:space="0" w:color="auto"/>
      </w:divBdr>
    </w:div>
    <w:div w:id="1121192685">
      <w:bodyDiv w:val="1"/>
      <w:marLeft w:val="0"/>
      <w:marRight w:val="0"/>
      <w:marTop w:val="0"/>
      <w:marBottom w:val="0"/>
      <w:divBdr>
        <w:top w:val="none" w:sz="0" w:space="0" w:color="auto"/>
        <w:left w:val="none" w:sz="0" w:space="0" w:color="auto"/>
        <w:bottom w:val="none" w:sz="0" w:space="0" w:color="auto"/>
        <w:right w:val="none" w:sz="0" w:space="0" w:color="auto"/>
      </w:divBdr>
    </w:div>
    <w:div w:id="1121220707">
      <w:bodyDiv w:val="1"/>
      <w:marLeft w:val="0"/>
      <w:marRight w:val="0"/>
      <w:marTop w:val="0"/>
      <w:marBottom w:val="0"/>
      <w:divBdr>
        <w:top w:val="none" w:sz="0" w:space="0" w:color="auto"/>
        <w:left w:val="none" w:sz="0" w:space="0" w:color="auto"/>
        <w:bottom w:val="none" w:sz="0" w:space="0" w:color="auto"/>
        <w:right w:val="none" w:sz="0" w:space="0" w:color="auto"/>
      </w:divBdr>
    </w:div>
    <w:div w:id="1121265167">
      <w:bodyDiv w:val="1"/>
      <w:marLeft w:val="0"/>
      <w:marRight w:val="0"/>
      <w:marTop w:val="0"/>
      <w:marBottom w:val="0"/>
      <w:divBdr>
        <w:top w:val="none" w:sz="0" w:space="0" w:color="auto"/>
        <w:left w:val="none" w:sz="0" w:space="0" w:color="auto"/>
        <w:bottom w:val="none" w:sz="0" w:space="0" w:color="auto"/>
        <w:right w:val="none" w:sz="0" w:space="0" w:color="auto"/>
      </w:divBdr>
    </w:div>
    <w:div w:id="1121269200">
      <w:bodyDiv w:val="1"/>
      <w:marLeft w:val="0"/>
      <w:marRight w:val="0"/>
      <w:marTop w:val="0"/>
      <w:marBottom w:val="0"/>
      <w:divBdr>
        <w:top w:val="none" w:sz="0" w:space="0" w:color="auto"/>
        <w:left w:val="none" w:sz="0" w:space="0" w:color="auto"/>
        <w:bottom w:val="none" w:sz="0" w:space="0" w:color="auto"/>
        <w:right w:val="none" w:sz="0" w:space="0" w:color="auto"/>
      </w:divBdr>
    </w:div>
    <w:div w:id="1121457666">
      <w:bodyDiv w:val="1"/>
      <w:marLeft w:val="0"/>
      <w:marRight w:val="0"/>
      <w:marTop w:val="0"/>
      <w:marBottom w:val="0"/>
      <w:divBdr>
        <w:top w:val="none" w:sz="0" w:space="0" w:color="auto"/>
        <w:left w:val="none" w:sz="0" w:space="0" w:color="auto"/>
        <w:bottom w:val="none" w:sz="0" w:space="0" w:color="auto"/>
        <w:right w:val="none" w:sz="0" w:space="0" w:color="auto"/>
      </w:divBdr>
    </w:div>
    <w:div w:id="1121723275">
      <w:bodyDiv w:val="1"/>
      <w:marLeft w:val="0"/>
      <w:marRight w:val="0"/>
      <w:marTop w:val="0"/>
      <w:marBottom w:val="0"/>
      <w:divBdr>
        <w:top w:val="none" w:sz="0" w:space="0" w:color="auto"/>
        <w:left w:val="none" w:sz="0" w:space="0" w:color="auto"/>
        <w:bottom w:val="none" w:sz="0" w:space="0" w:color="auto"/>
        <w:right w:val="none" w:sz="0" w:space="0" w:color="auto"/>
      </w:divBdr>
    </w:div>
    <w:div w:id="1121800935">
      <w:bodyDiv w:val="1"/>
      <w:marLeft w:val="0"/>
      <w:marRight w:val="0"/>
      <w:marTop w:val="0"/>
      <w:marBottom w:val="0"/>
      <w:divBdr>
        <w:top w:val="none" w:sz="0" w:space="0" w:color="auto"/>
        <w:left w:val="none" w:sz="0" w:space="0" w:color="auto"/>
        <w:bottom w:val="none" w:sz="0" w:space="0" w:color="auto"/>
        <w:right w:val="none" w:sz="0" w:space="0" w:color="auto"/>
      </w:divBdr>
    </w:div>
    <w:div w:id="1121802836">
      <w:bodyDiv w:val="1"/>
      <w:marLeft w:val="0"/>
      <w:marRight w:val="0"/>
      <w:marTop w:val="0"/>
      <w:marBottom w:val="0"/>
      <w:divBdr>
        <w:top w:val="none" w:sz="0" w:space="0" w:color="auto"/>
        <w:left w:val="none" w:sz="0" w:space="0" w:color="auto"/>
        <w:bottom w:val="none" w:sz="0" w:space="0" w:color="auto"/>
        <w:right w:val="none" w:sz="0" w:space="0" w:color="auto"/>
      </w:divBdr>
    </w:div>
    <w:div w:id="1121925480">
      <w:bodyDiv w:val="1"/>
      <w:marLeft w:val="0"/>
      <w:marRight w:val="0"/>
      <w:marTop w:val="0"/>
      <w:marBottom w:val="0"/>
      <w:divBdr>
        <w:top w:val="none" w:sz="0" w:space="0" w:color="auto"/>
        <w:left w:val="none" w:sz="0" w:space="0" w:color="auto"/>
        <w:bottom w:val="none" w:sz="0" w:space="0" w:color="auto"/>
        <w:right w:val="none" w:sz="0" w:space="0" w:color="auto"/>
      </w:divBdr>
    </w:div>
    <w:div w:id="1122072957">
      <w:bodyDiv w:val="1"/>
      <w:marLeft w:val="0"/>
      <w:marRight w:val="0"/>
      <w:marTop w:val="0"/>
      <w:marBottom w:val="0"/>
      <w:divBdr>
        <w:top w:val="none" w:sz="0" w:space="0" w:color="auto"/>
        <w:left w:val="none" w:sz="0" w:space="0" w:color="auto"/>
        <w:bottom w:val="none" w:sz="0" w:space="0" w:color="auto"/>
        <w:right w:val="none" w:sz="0" w:space="0" w:color="auto"/>
      </w:divBdr>
    </w:div>
    <w:div w:id="1122112165">
      <w:bodyDiv w:val="1"/>
      <w:marLeft w:val="0"/>
      <w:marRight w:val="0"/>
      <w:marTop w:val="0"/>
      <w:marBottom w:val="0"/>
      <w:divBdr>
        <w:top w:val="none" w:sz="0" w:space="0" w:color="auto"/>
        <w:left w:val="none" w:sz="0" w:space="0" w:color="auto"/>
        <w:bottom w:val="none" w:sz="0" w:space="0" w:color="auto"/>
        <w:right w:val="none" w:sz="0" w:space="0" w:color="auto"/>
      </w:divBdr>
    </w:div>
    <w:div w:id="1122264339">
      <w:bodyDiv w:val="1"/>
      <w:marLeft w:val="0"/>
      <w:marRight w:val="0"/>
      <w:marTop w:val="0"/>
      <w:marBottom w:val="0"/>
      <w:divBdr>
        <w:top w:val="none" w:sz="0" w:space="0" w:color="auto"/>
        <w:left w:val="none" w:sz="0" w:space="0" w:color="auto"/>
        <w:bottom w:val="none" w:sz="0" w:space="0" w:color="auto"/>
        <w:right w:val="none" w:sz="0" w:space="0" w:color="auto"/>
      </w:divBdr>
    </w:div>
    <w:div w:id="1122306260">
      <w:bodyDiv w:val="1"/>
      <w:marLeft w:val="0"/>
      <w:marRight w:val="0"/>
      <w:marTop w:val="0"/>
      <w:marBottom w:val="0"/>
      <w:divBdr>
        <w:top w:val="none" w:sz="0" w:space="0" w:color="auto"/>
        <w:left w:val="none" w:sz="0" w:space="0" w:color="auto"/>
        <w:bottom w:val="none" w:sz="0" w:space="0" w:color="auto"/>
        <w:right w:val="none" w:sz="0" w:space="0" w:color="auto"/>
      </w:divBdr>
    </w:div>
    <w:div w:id="1122385850">
      <w:bodyDiv w:val="1"/>
      <w:marLeft w:val="0"/>
      <w:marRight w:val="0"/>
      <w:marTop w:val="0"/>
      <w:marBottom w:val="0"/>
      <w:divBdr>
        <w:top w:val="none" w:sz="0" w:space="0" w:color="auto"/>
        <w:left w:val="none" w:sz="0" w:space="0" w:color="auto"/>
        <w:bottom w:val="none" w:sz="0" w:space="0" w:color="auto"/>
        <w:right w:val="none" w:sz="0" w:space="0" w:color="auto"/>
      </w:divBdr>
    </w:div>
    <w:div w:id="1122457508">
      <w:bodyDiv w:val="1"/>
      <w:marLeft w:val="0"/>
      <w:marRight w:val="0"/>
      <w:marTop w:val="0"/>
      <w:marBottom w:val="0"/>
      <w:divBdr>
        <w:top w:val="none" w:sz="0" w:space="0" w:color="auto"/>
        <w:left w:val="none" w:sz="0" w:space="0" w:color="auto"/>
        <w:bottom w:val="none" w:sz="0" w:space="0" w:color="auto"/>
        <w:right w:val="none" w:sz="0" w:space="0" w:color="auto"/>
      </w:divBdr>
    </w:div>
    <w:div w:id="1122916670">
      <w:bodyDiv w:val="1"/>
      <w:marLeft w:val="0"/>
      <w:marRight w:val="0"/>
      <w:marTop w:val="0"/>
      <w:marBottom w:val="0"/>
      <w:divBdr>
        <w:top w:val="none" w:sz="0" w:space="0" w:color="auto"/>
        <w:left w:val="none" w:sz="0" w:space="0" w:color="auto"/>
        <w:bottom w:val="none" w:sz="0" w:space="0" w:color="auto"/>
        <w:right w:val="none" w:sz="0" w:space="0" w:color="auto"/>
      </w:divBdr>
    </w:div>
    <w:div w:id="1122923462">
      <w:bodyDiv w:val="1"/>
      <w:marLeft w:val="0"/>
      <w:marRight w:val="0"/>
      <w:marTop w:val="0"/>
      <w:marBottom w:val="0"/>
      <w:divBdr>
        <w:top w:val="none" w:sz="0" w:space="0" w:color="auto"/>
        <w:left w:val="none" w:sz="0" w:space="0" w:color="auto"/>
        <w:bottom w:val="none" w:sz="0" w:space="0" w:color="auto"/>
        <w:right w:val="none" w:sz="0" w:space="0" w:color="auto"/>
      </w:divBdr>
    </w:div>
    <w:div w:id="1122966741">
      <w:bodyDiv w:val="1"/>
      <w:marLeft w:val="0"/>
      <w:marRight w:val="0"/>
      <w:marTop w:val="0"/>
      <w:marBottom w:val="0"/>
      <w:divBdr>
        <w:top w:val="none" w:sz="0" w:space="0" w:color="auto"/>
        <w:left w:val="none" w:sz="0" w:space="0" w:color="auto"/>
        <w:bottom w:val="none" w:sz="0" w:space="0" w:color="auto"/>
        <w:right w:val="none" w:sz="0" w:space="0" w:color="auto"/>
      </w:divBdr>
    </w:div>
    <w:div w:id="1123037774">
      <w:bodyDiv w:val="1"/>
      <w:marLeft w:val="0"/>
      <w:marRight w:val="0"/>
      <w:marTop w:val="0"/>
      <w:marBottom w:val="0"/>
      <w:divBdr>
        <w:top w:val="none" w:sz="0" w:space="0" w:color="auto"/>
        <w:left w:val="none" w:sz="0" w:space="0" w:color="auto"/>
        <w:bottom w:val="none" w:sz="0" w:space="0" w:color="auto"/>
        <w:right w:val="none" w:sz="0" w:space="0" w:color="auto"/>
      </w:divBdr>
    </w:div>
    <w:div w:id="1123158805">
      <w:bodyDiv w:val="1"/>
      <w:marLeft w:val="0"/>
      <w:marRight w:val="0"/>
      <w:marTop w:val="0"/>
      <w:marBottom w:val="0"/>
      <w:divBdr>
        <w:top w:val="none" w:sz="0" w:space="0" w:color="auto"/>
        <w:left w:val="none" w:sz="0" w:space="0" w:color="auto"/>
        <w:bottom w:val="none" w:sz="0" w:space="0" w:color="auto"/>
        <w:right w:val="none" w:sz="0" w:space="0" w:color="auto"/>
      </w:divBdr>
    </w:div>
    <w:div w:id="1123232421">
      <w:bodyDiv w:val="1"/>
      <w:marLeft w:val="0"/>
      <w:marRight w:val="0"/>
      <w:marTop w:val="0"/>
      <w:marBottom w:val="0"/>
      <w:divBdr>
        <w:top w:val="none" w:sz="0" w:space="0" w:color="auto"/>
        <w:left w:val="none" w:sz="0" w:space="0" w:color="auto"/>
        <w:bottom w:val="none" w:sz="0" w:space="0" w:color="auto"/>
        <w:right w:val="none" w:sz="0" w:space="0" w:color="auto"/>
      </w:divBdr>
    </w:div>
    <w:div w:id="1123426755">
      <w:bodyDiv w:val="1"/>
      <w:marLeft w:val="0"/>
      <w:marRight w:val="0"/>
      <w:marTop w:val="0"/>
      <w:marBottom w:val="0"/>
      <w:divBdr>
        <w:top w:val="none" w:sz="0" w:space="0" w:color="auto"/>
        <w:left w:val="none" w:sz="0" w:space="0" w:color="auto"/>
        <w:bottom w:val="none" w:sz="0" w:space="0" w:color="auto"/>
        <w:right w:val="none" w:sz="0" w:space="0" w:color="auto"/>
      </w:divBdr>
    </w:div>
    <w:div w:id="1123573830">
      <w:bodyDiv w:val="1"/>
      <w:marLeft w:val="0"/>
      <w:marRight w:val="0"/>
      <w:marTop w:val="0"/>
      <w:marBottom w:val="0"/>
      <w:divBdr>
        <w:top w:val="none" w:sz="0" w:space="0" w:color="auto"/>
        <w:left w:val="none" w:sz="0" w:space="0" w:color="auto"/>
        <w:bottom w:val="none" w:sz="0" w:space="0" w:color="auto"/>
        <w:right w:val="none" w:sz="0" w:space="0" w:color="auto"/>
      </w:divBdr>
    </w:div>
    <w:div w:id="1123770753">
      <w:bodyDiv w:val="1"/>
      <w:marLeft w:val="0"/>
      <w:marRight w:val="0"/>
      <w:marTop w:val="0"/>
      <w:marBottom w:val="0"/>
      <w:divBdr>
        <w:top w:val="none" w:sz="0" w:space="0" w:color="auto"/>
        <w:left w:val="none" w:sz="0" w:space="0" w:color="auto"/>
        <w:bottom w:val="none" w:sz="0" w:space="0" w:color="auto"/>
        <w:right w:val="none" w:sz="0" w:space="0" w:color="auto"/>
      </w:divBdr>
    </w:div>
    <w:div w:id="1123812388">
      <w:bodyDiv w:val="1"/>
      <w:marLeft w:val="0"/>
      <w:marRight w:val="0"/>
      <w:marTop w:val="0"/>
      <w:marBottom w:val="0"/>
      <w:divBdr>
        <w:top w:val="none" w:sz="0" w:space="0" w:color="auto"/>
        <w:left w:val="none" w:sz="0" w:space="0" w:color="auto"/>
        <w:bottom w:val="none" w:sz="0" w:space="0" w:color="auto"/>
        <w:right w:val="none" w:sz="0" w:space="0" w:color="auto"/>
      </w:divBdr>
    </w:div>
    <w:div w:id="1123814896">
      <w:bodyDiv w:val="1"/>
      <w:marLeft w:val="0"/>
      <w:marRight w:val="0"/>
      <w:marTop w:val="0"/>
      <w:marBottom w:val="0"/>
      <w:divBdr>
        <w:top w:val="none" w:sz="0" w:space="0" w:color="auto"/>
        <w:left w:val="none" w:sz="0" w:space="0" w:color="auto"/>
        <w:bottom w:val="none" w:sz="0" w:space="0" w:color="auto"/>
        <w:right w:val="none" w:sz="0" w:space="0" w:color="auto"/>
      </w:divBdr>
    </w:div>
    <w:div w:id="1123886742">
      <w:bodyDiv w:val="1"/>
      <w:marLeft w:val="0"/>
      <w:marRight w:val="0"/>
      <w:marTop w:val="0"/>
      <w:marBottom w:val="0"/>
      <w:divBdr>
        <w:top w:val="none" w:sz="0" w:space="0" w:color="auto"/>
        <w:left w:val="none" w:sz="0" w:space="0" w:color="auto"/>
        <w:bottom w:val="none" w:sz="0" w:space="0" w:color="auto"/>
        <w:right w:val="none" w:sz="0" w:space="0" w:color="auto"/>
      </w:divBdr>
    </w:div>
    <w:div w:id="1124075271">
      <w:bodyDiv w:val="1"/>
      <w:marLeft w:val="0"/>
      <w:marRight w:val="0"/>
      <w:marTop w:val="0"/>
      <w:marBottom w:val="0"/>
      <w:divBdr>
        <w:top w:val="none" w:sz="0" w:space="0" w:color="auto"/>
        <w:left w:val="none" w:sz="0" w:space="0" w:color="auto"/>
        <w:bottom w:val="none" w:sz="0" w:space="0" w:color="auto"/>
        <w:right w:val="none" w:sz="0" w:space="0" w:color="auto"/>
      </w:divBdr>
    </w:div>
    <w:div w:id="1124226649">
      <w:bodyDiv w:val="1"/>
      <w:marLeft w:val="0"/>
      <w:marRight w:val="0"/>
      <w:marTop w:val="0"/>
      <w:marBottom w:val="0"/>
      <w:divBdr>
        <w:top w:val="none" w:sz="0" w:space="0" w:color="auto"/>
        <w:left w:val="none" w:sz="0" w:space="0" w:color="auto"/>
        <w:bottom w:val="none" w:sz="0" w:space="0" w:color="auto"/>
        <w:right w:val="none" w:sz="0" w:space="0" w:color="auto"/>
      </w:divBdr>
    </w:div>
    <w:div w:id="1124227045">
      <w:bodyDiv w:val="1"/>
      <w:marLeft w:val="0"/>
      <w:marRight w:val="0"/>
      <w:marTop w:val="0"/>
      <w:marBottom w:val="0"/>
      <w:divBdr>
        <w:top w:val="none" w:sz="0" w:space="0" w:color="auto"/>
        <w:left w:val="none" w:sz="0" w:space="0" w:color="auto"/>
        <w:bottom w:val="none" w:sz="0" w:space="0" w:color="auto"/>
        <w:right w:val="none" w:sz="0" w:space="0" w:color="auto"/>
      </w:divBdr>
    </w:div>
    <w:div w:id="1124273002">
      <w:bodyDiv w:val="1"/>
      <w:marLeft w:val="0"/>
      <w:marRight w:val="0"/>
      <w:marTop w:val="0"/>
      <w:marBottom w:val="0"/>
      <w:divBdr>
        <w:top w:val="none" w:sz="0" w:space="0" w:color="auto"/>
        <w:left w:val="none" w:sz="0" w:space="0" w:color="auto"/>
        <w:bottom w:val="none" w:sz="0" w:space="0" w:color="auto"/>
        <w:right w:val="none" w:sz="0" w:space="0" w:color="auto"/>
      </w:divBdr>
    </w:div>
    <w:div w:id="1124352831">
      <w:bodyDiv w:val="1"/>
      <w:marLeft w:val="0"/>
      <w:marRight w:val="0"/>
      <w:marTop w:val="0"/>
      <w:marBottom w:val="0"/>
      <w:divBdr>
        <w:top w:val="none" w:sz="0" w:space="0" w:color="auto"/>
        <w:left w:val="none" w:sz="0" w:space="0" w:color="auto"/>
        <w:bottom w:val="none" w:sz="0" w:space="0" w:color="auto"/>
        <w:right w:val="none" w:sz="0" w:space="0" w:color="auto"/>
      </w:divBdr>
    </w:div>
    <w:div w:id="1124494919">
      <w:bodyDiv w:val="1"/>
      <w:marLeft w:val="0"/>
      <w:marRight w:val="0"/>
      <w:marTop w:val="0"/>
      <w:marBottom w:val="0"/>
      <w:divBdr>
        <w:top w:val="none" w:sz="0" w:space="0" w:color="auto"/>
        <w:left w:val="none" w:sz="0" w:space="0" w:color="auto"/>
        <w:bottom w:val="none" w:sz="0" w:space="0" w:color="auto"/>
        <w:right w:val="none" w:sz="0" w:space="0" w:color="auto"/>
      </w:divBdr>
    </w:div>
    <w:div w:id="1124736957">
      <w:bodyDiv w:val="1"/>
      <w:marLeft w:val="0"/>
      <w:marRight w:val="0"/>
      <w:marTop w:val="0"/>
      <w:marBottom w:val="0"/>
      <w:divBdr>
        <w:top w:val="none" w:sz="0" w:space="0" w:color="auto"/>
        <w:left w:val="none" w:sz="0" w:space="0" w:color="auto"/>
        <w:bottom w:val="none" w:sz="0" w:space="0" w:color="auto"/>
        <w:right w:val="none" w:sz="0" w:space="0" w:color="auto"/>
      </w:divBdr>
    </w:div>
    <w:div w:id="1124999571">
      <w:bodyDiv w:val="1"/>
      <w:marLeft w:val="0"/>
      <w:marRight w:val="0"/>
      <w:marTop w:val="0"/>
      <w:marBottom w:val="0"/>
      <w:divBdr>
        <w:top w:val="none" w:sz="0" w:space="0" w:color="auto"/>
        <w:left w:val="none" w:sz="0" w:space="0" w:color="auto"/>
        <w:bottom w:val="none" w:sz="0" w:space="0" w:color="auto"/>
        <w:right w:val="none" w:sz="0" w:space="0" w:color="auto"/>
      </w:divBdr>
    </w:div>
    <w:div w:id="1125083818">
      <w:bodyDiv w:val="1"/>
      <w:marLeft w:val="0"/>
      <w:marRight w:val="0"/>
      <w:marTop w:val="0"/>
      <w:marBottom w:val="0"/>
      <w:divBdr>
        <w:top w:val="none" w:sz="0" w:space="0" w:color="auto"/>
        <w:left w:val="none" w:sz="0" w:space="0" w:color="auto"/>
        <w:bottom w:val="none" w:sz="0" w:space="0" w:color="auto"/>
        <w:right w:val="none" w:sz="0" w:space="0" w:color="auto"/>
      </w:divBdr>
    </w:div>
    <w:div w:id="1125581144">
      <w:bodyDiv w:val="1"/>
      <w:marLeft w:val="0"/>
      <w:marRight w:val="0"/>
      <w:marTop w:val="0"/>
      <w:marBottom w:val="0"/>
      <w:divBdr>
        <w:top w:val="none" w:sz="0" w:space="0" w:color="auto"/>
        <w:left w:val="none" w:sz="0" w:space="0" w:color="auto"/>
        <w:bottom w:val="none" w:sz="0" w:space="0" w:color="auto"/>
        <w:right w:val="none" w:sz="0" w:space="0" w:color="auto"/>
      </w:divBdr>
    </w:div>
    <w:div w:id="1125613018">
      <w:bodyDiv w:val="1"/>
      <w:marLeft w:val="0"/>
      <w:marRight w:val="0"/>
      <w:marTop w:val="0"/>
      <w:marBottom w:val="0"/>
      <w:divBdr>
        <w:top w:val="none" w:sz="0" w:space="0" w:color="auto"/>
        <w:left w:val="none" w:sz="0" w:space="0" w:color="auto"/>
        <w:bottom w:val="none" w:sz="0" w:space="0" w:color="auto"/>
        <w:right w:val="none" w:sz="0" w:space="0" w:color="auto"/>
      </w:divBdr>
    </w:div>
    <w:div w:id="1125807022">
      <w:bodyDiv w:val="1"/>
      <w:marLeft w:val="0"/>
      <w:marRight w:val="0"/>
      <w:marTop w:val="0"/>
      <w:marBottom w:val="0"/>
      <w:divBdr>
        <w:top w:val="none" w:sz="0" w:space="0" w:color="auto"/>
        <w:left w:val="none" w:sz="0" w:space="0" w:color="auto"/>
        <w:bottom w:val="none" w:sz="0" w:space="0" w:color="auto"/>
        <w:right w:val="none" w:sz="0" w:space="0" w:color="auto"/>
      </w:divBdr>
    </w:div>
    <w:div w:id="1125849502">
      <w:bodyDiv w:val="1"/>
      <w:marLeft w:val="0"/>
      <w:marRight w:val="0"/>
      <w:marTop w:val="0"/>
      <w:marBottom w:val="0"/>
      <w:divBdr>
        <w:top w:val="none" w:sz="0" w:space="0" w:color="auto"/>
        <w:left w:val="none" w:sz="0" w:space="0" w:color="auto"/>
        <w:bottom w:val="none" w:sz="0" w:space="0" w:color="auto"/>
        <w:right w:val="none" w:sz="0" w:space="0" w:color="auto"/>
      </w:divBdr>
    </w:div>
    <w:div w:id="1126047330">
      <w:bodyDiv w:val="1"/>
      <w:marLeft w:val="0"/>
      <w:marRight w:val="0"/>
      <w:marTop w:val="0"/>
      <w:marBottom w:val="0"/>
      <w:divBdr>
        <w:top w:val="none" w:sz="0" w:space="0" w:color="auto"/>
        <w:left w:val="none" w:sz="0" w:space="0" w:color="auto"/>
        <w:bottom w:val="none" w:sz="0" w:space="0" w:color="auto"/>
        <w:right w:val="none" w:sz="0" w:space="0" w:color="auto"/>
      </w:divBdr>
    </w:div>
    <w:div w:id="1126048036">
      <w:bodyDiv w:val="1"/>
      <w:marLeft w:val="0"/>
      <w:marRight w:val="0"/>
      <w:marTop w:val="0"/>
      <w:marBottom w:val="0"/>
      <w:divBdr>
        <w:top w:val="none" w:sz="0" w:space="0" w:color="auto"/>
        <w:left w:val="none" w:sz="0" w:space="0" w:color="auto"/>
        <w:bottom w:val="none" w:sz="0" w:space="0" w:color="auto"/>
        <w:right w:val="none" w:sz="0" w:space="0" w:color="auto"/>
      </w:divBdr>
    </w:div>
    <w:div w:id="1126119691">
      <w:bodyDiv w:val="1"/>
      <w:marLeft w:val="0"/>
      <w:marRight w:val="0"/>
      <w:marTop w:val="0"/>
      <w:marBottom w:val="0"/>
      <w:divBdr>
        <w:top w:val="none" w:sz="0" w:space="0" w:color="auto"/>
        <w:left w:val="none" w:sz="0" w:space="0" w:color="auto"/>
        <w:bottom w:val="none" w:sz="0" w:space="0" w:color="auto"/>
        <w:right w:val="none" w:sz="0" w:space="0" w:color="auto"/>
      </w:divBdr>
    </w:div>
    <w:div w:id="1126191959">
      <w:bodyDiv w:val="1"/>
      <w:marLeft w:val="0"/>
      <w:marRight w:val="0"/>
      <w:marTop w:val="0"/>
      <w:marBottom w:val="0"/>
      <w:divBdr>
        <w:top w:val="none" w:sz="0" w:space="0" w:color="auto"/>
        <w:left w:val="none" w:sz="0" w:space="0" w:color="auto"/>
        <w:bottom w:val="none" w:sz="0" w:space="0" w:color="auto"/>
        <w:right w:val="none" w:sz="0" w:space="0" w:color="auto"/>
      </w:divBdr>
    </w:div>
    <w:div w:id="1126192020">
      <w:bodyDiv w:val="1"/>
      <w:marLeft w:val="0"/>
      <w:marRight w:val="0"/>
      <w:marTop w:val="0"/>
      <w:marBottom w:val="0"/>
      <w:divBdr>
        <w:top w:val="none" w:sz="0" w:space="0" w:color="auto"/>
        <w:left w:val="none" w:sz="0" w:space="0" w:color="auto"/>
        <w:bottom w:val="none" w:sz="0" w:space="0" w:color="auto"/>
        <w:right w:val="none" w:sz="0" w:space="0" w:color="auto"/>
      </w:divBdr>
    </w:div>
    <w:div w:id="1126394505">
      <w:bodyDiv w:val="1"/>
      <w:marLeft w:val="0"/>
      <w:marRight w:val="0"/>
      <w:marTop w:val="0"/>
      <w:marBottom w:val="0"/>
      <w:divBdr>
        <w:top w:val="none" w:sz="0" w:space="0" w:color="auto"/>
        <w:left w:val="none" w:sz="0" w:space="0" w:color="auto"/>
        <w:bottom w:val="none" w:sz="0" w:space="0" w:color="auto"/>
        <w:right w:val="none" w:sz="0" w:space="0" w:color="auto"/>
      </w:divBdr>
    </w:div>
    <w:div w:id="1126778847">
      <w:bodyDiv w:val="1"/>
      <w:marLeft w:val="0"/>
      <w:marRight w:val="0"/>
      <w:marTop w:val="0"/>
      <w:marBottom w:val="0"/>
      <w:divBdr>
        <w:top w:val="none" w:sz="0" w:space="0" w:color="auto"/>
        <w:left w:val="none" w:sz="0" w:space="0" w:color="auto"/>
        <w:bottom w:val="none" w:sz="0" w:space="0" w:color="auto"/>
        <w:right w:val="none" w:sz="0" w:space="0" w:color="auto"/>
      </w:divBdr>
    </w:div>
    <w:div w:id="1127166347">
      <w:bodyDiv w:val="1"/>
      <w:marLeft w:val="0"/>
      <w:marRight w:val="0"/>
      <w:marTop w:val="0"/>
      <w:marBottom w:val="0"/>
      <w:divBdr>
        <w:top w:val="none" w:sz="0" w:space="0" w:color="auto"/>
        <w:left w:val="none" w:sz="0" w:space="0" w:color="auto"/>
        <w:bottom w:val="none" w:sz="0" w:space="0" w:color="auto"/>
        <w:right w:val="none" w:sz="0" w:space="0" w:color="auto"/>
      </w:divBdr>
    </w:div>
    <w:div w:id="1127315880">
      <w:bodyDiv w:val="1"/>
      <w:marLeft w:val="0"/>
      <w:marRight w:val="0"/>
      <w:marTop w:val="0"/>
      <w:marBottom w:val="0"/>
      <w:divBdr>
        <w:top w:val="none" w:sz="0" w:space="0" w:color="auto"/>
        <w:left w:val="none" w:sz="0" w:space="0" w:color="auto"/>
        <w:bottom w:val="none" w:sz="0" w:space="0" w:color="auto"/>
        <w:right w:val="none" w:sz="0" w:space="0" w:color="auto"/>
      </w:divBdr>
    </w:div>
    <w:div w:id="1127358626">
      <w:bodyDiv w:val="1"/>
      <w:marLeft w:val="0"/>
      <w:marRight w:val="0"/>
      <w:marTop w:val="0"/>
      <w:marBottom w:val="0"/>
      <w:divBdr>
        <w:top w:val="none" w:sz="0" w:space="0" w:color="auto"/>
        <w:left w:val="none" w:sz="0" w:space="0" w:color="auto"/>
        <w:bottom w:val="none" w:sz="0" w:space="0" w:color="auto"/>
        <w:right w:val="none" w:sz="0" w:space="0" w:color="auto"/>
      </w:divBdr>
    </w:div>
    <w:div w:id="1127701815">
      <w:bodyDiv w:val="1"/>
      <w:marLeft w:val="0"/>
      <w:marRight w:val="0"/>
      <w:marTop w:val="0"/>
      <w:marBottom w:val="0"/>
      <w:divBdr>
        <w:top w:val="none" w:sz="0" w:space="0" w:color="auto"/>
        <w:left w:val="none" w:sz="0" w:space="0" w:color="auto"/>
        <w:bottom w:val="none" w:sz="0" w:space="0" w:color="auto"/>
        <w:right w:val="none" w:sz="0" w:space="0" w:color="auto"/>
      </w:divBdr>
    </w:div>
    <w:div w:id="1127893003">
      <w:bodyDiv w:val="1"/>
      <w:marLeft w:val="0"/>
      <w:marRight w:val="0"/>
      <w:marTop w:val="0"/>
      <w:marBottom w:val="0"/>
      <w:divBdr>
        <w:top w:val="none" w:sz="0" w:space="0" w:color="auto"/>
        <w:left w:val="none" w:sz="0" w:space="0" w:color="auto"/>
        <w:bottom w:val="none" w:sz="0" w:space="0" w:color="auto"/>
        <w:right w:val="none" w:sz="0" w:space="0" w:color="auto"/>
      </w:divBdr>
    </w:div>
    <w:div w:id="1127965800">
      <w:bodyDiv w:val="1"/>
      <w:marLeft w:val="0"/>
      <w:marRight w:val="0"/>
      <w:marTop w:val="0"/>
      <w:marBottom w:val="0"/>
      <w:divBdr>
        <w:top w:val="none" w:sz="0" w:space="0" w:color="auto"/>
        <w:left w:val="none" w:sz="0" w:space="0" w:color="auto"/>
        <w:bottom w:val="none" w:sz="0" w:space="0" w:color="auto"/>
        <w:right w:val="none" w:sz="0" w:space="0" w:color="auto"/>
      </w:divBdr>
    </w:div>
    <w:div w:id="1128009335">
      <w:bodyDiv w:val="1"/>
      <w:marLeft w:val="0"/>
      <w:marRight w:val="0"/>
      <w:marTop w:val="0"/>
      <w:marBottom w:val="0"/>
      <w:divBdr>
        <w:top w:val="none" w:sz="0" w:space="0" w:color="auto"/>
        <w:left w:val="none" w:sz="0" w:space="0" w:color="auto"/>
        <w:bottom w:val="none" w:sz="0" w:space="0" w:color="auto"/>
        <w:right w:val="none" w:sz="0" w:space="0" w:color="auto"/>
      </w:divBdr>
    </w:div>
    <w:div w:id="1128009840">
      <w:bodyDiv w:val="1"/>
      <w:marLeft w:val="0"/>
      <w:marRight w:val="0"/>
      <w:marTop w:val="0"/>
      <w:marBottom w:val="0"/>
      <w:divBdr>
        <w:top w:val="none" w:sz="0" w:space="0" w:color="auto"/>
        <w:left w:val="none" w:sz="0" w:space="0" w:color="auto"/>
        <w:bottom w:val="none" w:sz="0" w:space="0" w:color="auto"/>
        <w:right w:val="none" w:sz="0" w:space="0" w:color="auto"/>
      </w:divBdr>
    </w:div>
    <w:div w:id="1128428062">
      <w:bodyDiv w:val="1"/>
      <w:marLeft w:val="0"/>
      <w:marRight w:val="0"/>
      <w:marTop w:val="0"/>
      <w:marBottom w:val="0"/>
      <w:divBdr>
        <w:top w:val="none" w:sz="0" w:space="0" w:color="auto"/>
        <w:left w:val="none" w:sz="0" w:space="0" w:color="auto"/>
        <w:bottom w:val="none" w:sz="0" w:space="0" w:color="auto"/>
        <w:right w:val="none" w:sz="0" w:space="0" w:color="auto"/>
      </w:divBdr>
    </w:div>
    <w:div w:id="1128668828">
      <w:bodyDiv w:val="1"/>
      <w:marLeft w:val="0"/>
      <w:marRight w:val="0"/>
      <w:marTop w:val="0"/>
      <w:marBottom w:val="0"/>
      <w:divBdr>
        <w:top w:val="none" w:sz="0" w:space="0" w:color="auto"/>
        <w:left w:val="none" w:sz="0" w:space="0" w:color="auto"/>
        <w:bottom w:val="none" w:sz="0" w:space="0" w:color="auto"/>
        <w:right w:val="none" w:sz="0" w:space="0" w:color="auto"/>
      </w:divBdr>
    </w:div>
    <w:div w:id="1128815933">
      <w:bodyDiv w:val="1"/>
      <w:marLeft w:val="0"/>
      <w:marRight w:val="0"/>
      <w:marTop w:val="0"/>
      <w:marBottom w:val="0"/>
      <w:divBdr>
        <w:top w:val="none" w:sz="0" w:space="0" w:color="auto"/>
        <w:left w:val="none" w:sz="0" w:space="0" w:color="auto"/>
        <w:bottom w:val="none" w:sz="0" w:space="0" w:color="auto"/>
        <w:right w:val="none" w:sz="0" w:space="0" w:color="auto"/>
      </w:divBdr>
    </w:div>
    <w:div w:id="1128934556">
      <w:bodyDiv w:val="1"/>
      <w:marLeft w:val="0"/>
      <w:marRight w:val="0"/>
      <w:marTop w:val="0"/>
      <w:marBottom w:val="0"/>
      <w:divBdr>
        <w:top w:val="none" w:sz="0" w:space="0" w:color="auto"/>
        <w:left w:val="none" w:sz="0" w:space="0" w:color="auto"/>
        <w:bottom w:val="none" w:sz="0" w:space="0" w:color="auto"/>
        <w:right w:val="none" w:sz="0" w:space="0" w:color="auto"/>
      </w:divBdr>
    </w:div>
    <w:div w:id="1129011111">
      <w:bodyDiv w:val="1"/>
      <w:marLeft w:val="0"/>
      <w:marRight w:val="0"/>
      <w:marTop w:val="0"/>
      <w:marBottom w:val="0"/>
      <w:divBdr>
        <w:top w:val="none" w:sz="0" w:space="0" w:color="auto"/>
        <w:left w:val="none" w:sz="0" w:space="0" w:color="auto"/>
        <w:bottom w:val="none" w:sz="0" w:space="0" w:color="auto"/>
        <w:right w:val="none" w:sz="0" w:space="0" w:color="auto"/>
      </w:divBdr>
    </w:div>
    <w:div w:id="1129128372">
      <w:bodyDiv w:val="1"/>
      <w:marLeft w:val="0"/>
      <w:marRight w:val="0"/>
      <w:marTop w:val="0"/>
      <w:marBottom w:val="0"/>
      <w:divBdr>
        <w:top w:val="none" w:sz="0" w:space="0" w:color="auto"/>
        <w:left w:val="none" w:sz="0" w:space="0" w:color="auto"/>
        <w:bottom w:val="none" w:sz="0" w:space="0" w:color="auto"/>
        <w:right w:val="none" w:sz="0" w:space="0" w:color="auto"/>
      </w:divBdr>
    </w:div>
    <w:div w:id="1129202896">
      <w:bodyDiv w:val="1"/>
      <w:marLeft w:val="0"/>
      <w:marRight w:val="0"/>
      <w:marTop w:val="0"/>
      <w:marBottom w:val="0"/>
      <w:divBdr>
        <w:top w:val="none" w:sz="0" w:space="0" w:color="auto"/>
        <w:left w:val="none" w:sz="0" w:space="0" w:color="auto"/>
        <w:bottom w:val="none" w:sz="0" w:space="0" w:color="auto"/>
        <w:right w:val="none" w:sz="0" w:space="0" w:color="auto"/>
      </w:divBdr>
    </w:div>
    <w:div w:id="1129204903">
      <w:bodyDiv w:val="1"/>
      <w:marLeft w:val="0"/>
      <w:marRight w:val="0"/>
      <w:marTop w:val="0"/>
      <w:marBottom w:val="0"/>
      <w:divBdr>
        <w:top w:val="none" w:sz="0" w:space="0" w:color="auto"/>
        <w:left w:val="none" w:sz="0" w:space="0" w:color="auto"/>
        <w:bottom w:val="none" w:sz="0" w:space="0" w:color="auto"/>
        <w:right w:val="none" w:sz="0" w:space="0" w:color="auto"/>
      </w:divBdr>
    </w:div>
    <w:div w:id="1129322229">
      <w:bodyDiv w:val="1"/>
      <w:marLeft w:val="0"/>
      <w:marRight w:val="0"/>
      <w:marTop w:val="0"/>
      <w:marBottom w:val="0"/>
      <w:divBdr>
        <w:top w:val="none" w:sz="0" w:space="0" w:color="auto"/>
        <w:left w:val="none" w:sz="0" w:space="0" w:color="auto"/>
        <w:bottom w:val="none" w:sz="0" w:space="0" w:color="auto"/>
        <w:right w:val="none" w:sz="0" w:space="0" w:color="auto"/>
      </w:divBdr>
    </w:div>
    <w:div w:id="1129396711">
      <w:bodyDiv w:val="1"/>
      <w:marLeft w:val="0"/>
      <w:marRight w:val="0"/>
      <w:marTop w:val="0"/>
      <w:marBottom w:val="0"/>
      <w:divBdr>
        <w:top w:val="none" w:sz="0" w:space="0" w:color="auto"/>
        <w:left w:val="none" w:sz="0" w:space="0" w:color="auto"/>
        <w:bottom w:val="none" w:sz="0" w:space="0" w:color="auto"/>
        <w:right w:val="none" w:sz="0" w:space="0" w:color="auto"/>
      </w:divBdr>
    </w:div>
    <w:div w:id="1129471751">
      <w:bodyDiv w:val="1"/>
      <w:marLeft w:val="0"/>
      <w:marRight w:val="0"/>
      <w:marTop w:val="0"/>
      <w:marBottom w:val="0"/>
      <w:divBdr>
        <w:top w:val="none" w:sz="0" w:space="0" w:color="auto"/>
        <w:left w:val="none" w:sz="0" w:space="0" w:color="auto"/>
        <w:bottom w:val="none" w:sz="0" w:space="0" w:color="auto"/>
        <w:right w:val="none" w:sz="0" w:space="0" w:color="auto"/>
      </w:divBdr>
    </w:div>
    <w:div w:id="1129518602">
      <w:bodyDiv w:val="1"/>
      <w:marLeft w:val="0"/>
      <w:marRight w:val="0"/>
      <w:marTop w:val="0"/>
      <w:marBottom w:val="0"/>
      <w:divBdr>
        <w:top w:val="none" w:sz="0" w:space="0" w:color="auto"/>
        <w:left w:val="none" w:sz="0" w:space="0" w:color="auto"/>
        <w:bottom w:val="none" w:sz="0" w:space="0" w:color="auto"/>
        <w:right w:val="none" w:sz="0" w:space="0" w:color="auto"/>
      </w:divBdr>
    </w:div>
    <w:div w:id="1129544236">
      <w:bodyDiv w:val="1"/>
      <w:marLeft w:val="0"/>
      <w:marRight w:val="0"/>
      <w:marTop w:val="0"/>
      <w:marBottom w:val="0"/>
      <w:divBdr>
        <w:top w:val="none" w:sz="0" w:space="0" w:color="auto"/>
        <w:left w:val="none" w:sz="0" w:space="0" w:color="auto"/>
        <w:bottom w:val="none" w:sz="0" w:space="0" w:color="auto"/>
        <w:right w:val="none" w:sz="0" w:space="0" w:color="auto"/>
      </w:divBdr>
    </w:div>
    <w:div w:id="1129663360">
      <w:bodyDiv w:val="1"/>
      <w:marLeft w:val="0"/>
      <w:marRight w:val="0"/>
      <w:marTop w:val="0"/>
      <w:marBottom w:val="0"/>
      <w:divBdr>
        <w:top w:val="none" w:sz="0" w:space="0" w:color="auto"/>
        <w:left w:val="none" w:sz="0" w:space="0" w:color="auto"/>
        <w:bottom w:val="none" w:sz="0" w:space="0" w:color="auto"/>
        <w:right w:val="none" w:sz="0" w:space="0" w:color="auto"/>
      </w:divBdr>
    </w:div>
    <w:div w:id="1129786881">
      <w:bodyDiv w:val="1"/>
      <w:marLeft w:val="0"/>
      <w:marRight w:val="0"/>
      <w:marTop w:val="0"/>
      <w:marBottom w:val="0"/>
      <w:divBdr>
        <w:top w:val="none" w:sz="0" w:space="0" w:color="auto"/>
        <w:left w:val="none" w:sz="0" w:space="0" w:color="auto"/>
        <w:bottom w:val="none" w:sz="0" w:space="0" w:color="auto"/>
        <w:right w:val="none" w:sz="0" w:space="0" w:color="auto"/>
      </w:divBdr>
    </w:div>
    <w:div w:id="1129787666">
      <w:bodyDiv w:val="1"/>
      <w:marLeft w:val="0"/>
      <w:marRight w:val="0"/>
      <w:marTop w:val="0"/>
      <w:marBottom w:val="0"/>
      <w:divBdr>
        <w:top w:val="none" w:sz="0" w:space="0" w:color="auto"/>
        <w:left w:val="none" w:sz="0" w:space="0" w:color="auto"/>
        <w:bottom w:val="none" w:sz="0" w:space="0" w:color="auto"/>
        <w:right w:val="none" w:sz="0" w:space="0" w:color="auto"/>
      </w:divBdr>
    </w:div>
    <w:div w:id="1129930203">
      <w:bodyDiv w:val="1"/>
      <w:marLeft w:val="0"/>
      <w:marRight w:val="0"/>
      <w:marTop w:val="0"/>
      <w:marBottom w:val="0"/>
      <w:divBdr>
        <w:top w:val="none" w:sz="0" w:space="0" w:color="auto"/>
        <w:left w:val="none" w:sz="0" w:space="0" w:color="auto"/>
        <w:bottom w:val="none" w:sz="0" w:space="0" w:color="auto"/>
        <w:right w:val="none" w:sz="0" w:space="0" w:color="auto"/>
      </w:divBdr>
    </w:div>
    <w:div w:id="1129938407">
      <w:bodyDiv w:val="1"/>
      <w:marLeft w:val="0"/>
      <w:marRight w:val="0"/>
      <w:marTop w:val="0"/>
      <w:marBottom w:val="0"/>
      <w:divBdr>
        <w:top w:val="none" w:sz="0" w:space="0" w:color="auto"/>
        <w:left w:val="none" w:sz="0" w:space="0" w:color="auto"/>
        <w:bottom w:val="none" w:sz="0" w:space="0" w:color="auto"/>
        <w:right w:val="none" w:sz="0" w:space="0" w:color="auto"/>
      </w:divBdr>
    </w:div>
    <w:div w:id="1130048667">
      <w:bodyDiv w:val="1"/>
      <w:marLeft w:val="0"/>
      <w:marRight w:val="0"/>
      <w:marTop w:val="0"/>
      <w:marBottom w:val="0"/>
      <w:divBdr>
        <w:top w:val="none" w:sz="0" w:space="0" w:color="auto"/>
        <w:left w:val="none" w:sz="0" w:space="0" w:color="auto"/>
        <w:bottom w:val="none" w:sz="0" w:space="0" w:color="auto"/>
        <w:right w:val="none" w:sz="0" w:space="0" w:color="auto"/>
      </w:divBdr>
    </w:div>
    <w:div w:id="1130244117">
      <w:bodyDiv w:val="1"/>
      <w:marLeft w:val="0"/>
      <w:marRight w:val="0"/>
      <w:marTop w:val="0"/>
      <w:marBottom w:val="0"/>
      <w:divBdr>
        <w:top w:val="none" w:sz="0" w:space="0" w:color="auto"/>
        <w:left w:val="none" w:sz="0" w:space="0" w:color="auto"/>
        <w:bottom w:val="none" w:sz="0" w:space="0" w:color="auto"/>
        <w:right w:val="none" w:sz="0" w:space="0" w:color="auto"/>
      </w:divBdr>
    </w:div>
    <w:div w:id="1130440458">
      <w:bodyDiv w:val="1"/>
      <w:marLeft w:val="0"/>
      <w:marRight w:val="0"/>
      <w:marTop w:val="0"/>
      <w:marBottom w:val="0"/>
      <w:divBdr>
        <w:top w:val="none" w:sz="0" w:space="0" w:color="auto"/>
        <w:left w:val="none" w:sz="0" w:space="0" w:color="auto"/>
        <w:bottom w:val="none" w:sz="0" w:space="0" w:color="auto"/>
        <w:right w:val="none" w:sz="0" w:space="0" w:color="auto"/>
      </w:divBdr>
    </w:div>
    <w:div w:id="1130517426">
      <w:bodyDiv w:val="1"/>
      <w:marLeft w:val="0"/>
      <w:marRight w:val="0"/>
      <w:marTop w:val="0"/>
      <w:marBottom w:val="0"/>
      <w:divBdr>
        <w:top w:val="none" w:sz="0" w:space="0" w:color="auto"/>
        <w:left w:val="none" w:sz="0" w:space="0" w:color="auto"/>
        <w:bottom w:val="none" w:sz="0" w:space="0" w:color="auto"/>
        <w:right w:val="none" w:sz="0" w:space="0" w:color="auto"/>
      </w:divBdr>
    </w:div>
    <w:div w:id="1130561539">
      <w:bodyDiv w:val="1"/>
      <w:marLeft w:val="0"/>
      <w:marRight w:val="0"/>
      <w:marTop w:val="0"/>
      <w:marBottom w:val="0"/>
      <w:divBdr>
        <w:top w:val="none" w:sz="0" w:space="0" w:color="auto"/>
        <w:left w:val="none" w:sz="0" w:space="0" w:color="auto"/>
        <w:bottom w:val="none" w:sz="0" w:space="0" w:color="auto"/>
        <w:right w:val="none" w:sz="0" w:space="0" w:color="auto"/>
      </w:divBdr>
    </w:div>
    <w:div w:id="1130588566">
      <w:bodyDiv w:val="1"/>
      <w:marLeft w:val="0"/>
      <w:marRight w:val="0"/>
      <w:marTop w:val="0"/>
      <w:marBottom w:val="0"/>
      <w:divBdr>
        <w:top w:val="none" w:sz="0" w:space="0" w:color="auto"/>
        <w:left w:val="none" w:sz="0" w:space="0" w:color="auto"/>
        <w:bottom w:val="none" w:sz="0" w:space="0" w:color="auto"/>
        <w:right w:val="none" w:sz="0" w:space="0" w:color="auto"/>
      </w:divBdr>
    </w:div>
    <w:div w:id="1131052346">
      <w:bodyDiv w:val="1"/>
      <w:marLeft w:val="0"/>
      <w:marRight w:val="0"/>
      <w:marTop w:val="0"/>
      <w:marBottom w:val="0"/>
      <w:divBdr>
        <w:top w:val="none" w:sz="0" w:space="0" w:color="auto"/>
        <w:left w:val="none" w:sz="0" w:space="0" w:color="auto"/>
        <w:bottom w:val="none" w:sz="0" w:space="0" w:color="auto"/>
        <w:right w:val="none" w:sz="0" w:space="0" w:color="auto"/>
      </w:divBdr>
    </w:div>
    <w:div w:id="1131097978">
      <w:bodyDiv w:val="1"/>
      <w:marLeft w:val="0"/>
      <w:marRight w:val="0"/>
      <w:marTop w:val="0"/>
      <w:marBottom w:val="0"/>
      <w:divBdr>
        <w:top w:val="none" w:sz="0" w:space="0" w:color="auto"/>
        <w:left w:val="none" w:sz="0" w:space="0" w:color="auto"/>
        <w:bottom w:val="none" w:sz="0" w:space="0" w:color="auto"/>
        <w:right w:val="none" w:sz="0" w:space="0" w:color="auto"/>
      </w:divBdr>
    </w:div>
    <w:div w:id="1131098496">
      <w:bodyDiv w:val="1"/>
      <w:marLeft w:val="0"/>
      <w:marRight w:val="0"/>
      <w:marTop w:val="0"/>
      <w:marBottom w:val="0"/>
      <w:divBdr>
        <w:top w:val="none" w:sz="0" w:space="0" w:color="auto"/>
        <w:left w:val="none" w:sz="0" w:space="0" w:color="auto"/>
        <w:bottom w:val="none" w:sz="0" w:space="0" w:color="auto"/>
        <w:right w:val="none" w:sz="0" w:space="0" w:color="auto"/>
      </w:divBdr>
    </w:div>
    <w:div w:id="1131289723">
      <w:bodyDiv w:val="1"/>
      <w:marLeft w:val="0"/>
      <w:marRight w:val="0"/>
      <w:marTop w:val="0"/>
      <w:marBottom w:val="0"/>
      <w:divBdr>
        <w:top w:val="none" w:sz="0" w:space="0" w:color="auto"/>
        <w:left w:val="none" w:sz="0" w:space="0" w:color="auto"/>
        <w:bottom w:val="none" w:sz="0" w:space="0" w:color="auto"/>
        <w:right w:val="none" w:sz="0" w:space="0" w:color="auto"/>
      </w:divBdr>
    </w:div>
    <w:div w:id="1131359919">
      <w:bodyDiv w:val="1"/>
      <w:marLeft w:val="0"/>
      <w:marRight w:val="0"/>
      <w:marTop w:val="0"/>
      <w:marBottom w:val="0"/>
      <w:divBdr>
        <w:top w:val="none" w:sz="0" w:space="0" w:color="auto"/>
        <w:left w:val="none" w:sz="0" w:space="0" w:color="auto"/>
        <w:bottom w:val="none" w:sz="0" w:space="0" w:color="auto"/>
        <w:right w:val="none" w:sz="0" w:space="0" w:color="auto"/>
      </w:divBdr>
    </w:div>
    <w:div w:id="1131509517">
      <w:bodyDiv w:val="1"/>
      <w:marLeft w:val="0"/>
      <w:marRight w:val="0"/>
      <w:marTop w:val="0"/>
      <w:marBottom w:val="0"/>
      <w:divBdr>
        <w:top w:val="none" w:sz="0" w:space="0" w:color="auto"/>
        <w:left w:val="none" w:sz="0" w:space="0" w:color="auto"/>
        <w:bottom w:val="none" w:sz="0" w:space="0" w:color="auto"/>
        <w:right w:val="none" w:sz="0" w:space="0" w:color="auto"/>
      </w:divBdr>
    </w:div>
    <w:div w:id="1131630549">
      <w:bodyDiv w:val="1"/>
      <w:marLeft w:val="0"/>
      <w:marRight w:val="0"/>
      <w:marTop w:val="0"/>
      <w:marBottom w:val="0"/>
      <w:divBdr>
        <w:top w:val="none" w:sz="0" w:space="0" w:color="auto"/>
        <w:left w:val="none" w:sz="0" w:space="0" w:color="auto"/>
        <w:bottom w:val="none" w:sz="0" w:space="0" w:color="auto"/>
        <w:right w:val="none" w:sz="0" w:space="0" w:color="auto"/>
      </w:divBdr>
    </w:div>
    <w:div w:id="1131677870">
      <w:bodyDiv w:val="1"/>
      <w:marLeft w:val="0"/>
      <w:marRight w:val="0"/>
      <w:marTop w:val="0"/>
      <w:marBottom w:val="0"/>
      <w:divBdr>
        <w:top w:val="none" w:sz="0" w:space="0" w:color="auto"/>
        <w:left w:val="none" w:sz="0" w:space="0" w:color="auto"/>
        <w:bottom w:val="none" w:sz="0" w:space="0" w:color="auto"/>
        <w:right w:val="none" w:sz="0" w:space="0" w:color="auto"/>
      </w:divBdr>
    </w:div>
    <w:div w:id="1131703135">
      <w:bodyDiv w:val="1"/>
      <w:marLeft w:val="0"/>
      <w:marRight w:val="0"/>
      <w:marTop w:val="0"/>
      <w:marBottom w:val="0"/>
      <w:divBdr>
        <w:top w:val="none" w:sz="0" w:space="0" w:color="auto"/>
        <w:left w:val="none" w:sz="0" w:space="0" w:color="auto"/>
        <w:bottom w:val="none" w:sz="0" w:space="0" w:color="auto"/>
        <w:right w:val="none" w:sz="0" w:space="0" w:color="auto"/>
      </w:divBdr>
    </w:div>
    <w:div w:id="1131826757">
      <w:bodyDiv w:val="1"/>
      <w:marLeft w:val="0"/>
      <w:marRight w:val="0"/>
      <w:marTop w:val="0"/>
      <w:marBottom w:val="0"/>
      <w:divBdr>
        <w:top w:val="none" w:sz="0" w:space="0" w:color="auto"/>
        <w:left w:val="none" w:sz="0" w:space="0" w:color="auto"/>
        <w:bottom w:val="none" w:sz="0" w:space="0" w:color="auto"/>
        <w:right w:val="none" w:sz="0" w:space="0" w:color="auto"/>
      </w:divBdr>
    </w:div>
    <w:div w:id="1131901200">
      <w:bodyDiv w:val="1"/>
      <w:marLeft w:val="0"/>
      <w:marRight w:val="0"/>
      <w:marTop w:val="0"/>
      <w:marBottom w:val="0"/>
      <w:divBdr>
        <w:top w:val="none" w:sz="0" w:space="0" w:color="auto"/>
        <w:left w:val="none" w:sz="0" w:space="0" w:color="auto"/>
        <w:bottom w:val="none" w:sz="0" w:space="0" w:color="auto"/>
        <w:right w:val="none" w:sz="0" w:space="0" w:color="auto"/>
      </w:divBdr>
    </w:div>
    <w:div w:id="1131903880">
      <w:bodyDiv w:val="1"/>
      <w:marLeft w:val="0"/>
      <w:marRight w:val="0"/>
      <w:marTop w:val="0"/>
      <w:marBottom w:val="0"/>
      <w:divBdr>
        <w:top w:val="none" w:sz="0" w:space="0" w:color="auto"/>
        <w:left w:val="none" w:sz="0" w:space="0" w:color="auto"/>
        <w:bottom w:val="none" w:sz="0" w:space="0" w:color="auto"/>
        <w:right w:val="none" w:sz="0" w:space="0" w:color="auto"/>
      </w:divBdr>
    </w:div>
    <w:div w:id="1132358634">
      <w:bodyDiv w:val="1"/>
      <w:marLeft w:val="0"/>
      <w:marRight w:val="0"/>
      <w:marTop w:val="0"/>
      <w:marBottom w:val="0"/>
      <w:divBdr>
        <w:top w:val="none" w:sz="0" w:space="0" w:color="auto"/>
        <w:left w:val="none" w:sz="0" w:space="0" w:color="auto"/>
        <w:bottom w:val="none" w:sz="0" w:space="0" w:color="auto"/>
        <w:right w:val="none" w:sz="0" w:space="0" w:color="auto"/>
      </w:divBdr>
    </w:div>
    <w:div w:id="1132482324">
      <w:bodyDiv w:val="1"/>
      <w:marLeft w:val="0"/>
      <w:marRight w:val="0"/>
      <w:marTop w:val="0"/>
      <w:marBottom w:val="0"/>
      <w:divBdr>
        <w:top w:val="none" w:sz="0" w:space="0" w:color="auto"/>
        <w:left w:val="none" w:sz="0" w:space="0" w:color="auto"/>
        <w:bottom w:val="none" w:sz="0" w:space="0" w:color="auto"/>
        <w:right w:val="none" w:sz="0" w:space="0" w:color="auto"/>
      </w:divBdr>
    </w:div>
    <w:div w:id="1132482824">
      <w:bodyDiv w:val="1"/>
      <w:marLeft w:val="0"/>
      <w:marRight w:val="0"/>
      <w:marTop w:val="0"/>
      <w:marBottom w:val="0"/>
      <w:divBdr>
        <w:top w:val="none" w:sz="0" w:space="0" w:color="auto"/>
        <w:left w:val="none" w:sz="0" w:space="0" w:color="auto"/>
        <w:bottom w:val="none" w:sz="0" w:space="0" w:color="auto"/>
        <w:right w:val="none" w:sz="0" w:space="0" w:color="auto"/>
      </w:divBdr>
    </w:div>
    <w:div w:id="1132594974">
      <w:bodyDiv w:val="1"/>
      <w:marLeft w:val="0"/>
      <w:marRight w:val="0"/>
      <w:marTop w:val="0"/>
      <w:marBottom w:val="0"/>
      <w:divBdr>
        <w:top w:val="none" w:sz="0" w:space="0" w:color="auto"/>
        <w:left w:val="none" w:sz="0" w:space="0" w:color="auto"/>
        <w:bottom w:val="none" w:sz="0" w:space="0" w:color="auto"/>
        <w:right w:val="none" w:sz="0" w:space="0" w:color="auto"/>
      </w:divBdr>
    </w:div>
    <w:div w:id="1132865894">
      <w:bodyDiv w:val="1"/>
      <w:marLeft w:val="0"/>
      <w:marRight w:val="0"/>
      <w:marTop w:val="0"/>
      <w:marBottom w:val="0"/>
      <w:divBdr>
        <w:top w:val="none" w:sz="0" w:space="0" w:color="auto"/>
        <w:left w:val="none" w:sz="0" w:space="0" w:color="auto"/>
        <w:bottom w:val="none" w:sz="0" w:space="0" w:color="auto"/>
        <w:right w:val="none" w:sz="0" w:space="0" w:color="auto"/>
      </w:divBdr>
    </w:div>
    <w:div w:id="1133062259">
      <w:bodyDiv w:val="1"/>
      <w:marLeft w:val="0"/>
      <w:marRight w:val="0"/>
      <w:marTop w:val="0"/>
      <w:marBottom w:val="0"/>
      <w:divBdr>
        <w:top w:val="none" w:sz="0" w:space="0" w:color="auto"/>
        <w:left w:val="none" w:sz="0" w:space="0" w:color="auto"/>
        <w:bottom w:val="none" w:sz="0" w:space="0" w:color="auto"/>
        <w:right w:val="none" w:sz="0" w:space="0" w:color="auto"/>
      </w:divBdr>
    </w:div>
    <w:div w:id="1133211834">
      <w:bodyDiv w:val="1"/>
      <w:marLeft w:val="0"/>
      <w:marRight w:val="0"/>
      <w:marTop w:val="0"/>
      <w:marBottom w:val="0"/>
      <w:divBdr>
        <w:top w:val="none" w:sz="0" w:space="0" w:color="auto"/>
        <w:left w:val="none" w:sz="0" w:space="0" w:color="auto"/>
        <w:bottom w:val="none" w:sz="0" w:space="0" w:color="auto"/>
        <w:right w:val="none" w:sz="0" w:space="0" w:color="auto"/>
      </w:divBdr>
    </w:div>
    <w:div w:id="1133518059">
      <w:bodyDiv w:val="1"/>
      <w:marLeft w:val="0"/>
      <w:marRight w:val="0"/>
      <w:marTop w:val="0"/>
      <w:marBottom w:val="0"/>
      <w:divBdr>
        <w:top w:val="none" w:sz="0" w:space="0" w:color="auto"/>
        <w:left w:val="none" w:sz="0" w:space="0" w:color="auto"/>
        <w:bottom w:val="none" w:sz="0" w:space="0" w:color="auto"/>
        <w:right w:val="none" w:sz="0" w:space="0" w:color="auto"/>
      </w:divBdr>
    </w:div>
    <w:div w:id="1133717693">
      <w:bodyDiv w:val="1"/>
      <w:marLeft w:val="0"/>
      <w:marRight w:val="0"/>
      <w:marTop w:val="0"/>
      <w:marBottom w:val="0"/>
      <w:divBdr>
        <w:top w:val="none" w:sz="0" w:space="0" w:color="auto"/>
        <w:left w:val="none" w:sz="0" w:space="0" w:color="auto"/>
        <w:bottom w:val="none" w:sz="0" w:space="0" w:color="auto"/>
        <w:right w:val="none" w:sz="0" w:space="0" w:color="auto"/>
      </w:divBdr>
    </w:div>
    <w:div w:id="1133905213">
      <w:bodyDiv w:val="1"/>
      <w:marLeft w:val="0"/>
      <w:marRight w:val="0"/>
      <w:marTop w:val="0"/>
      <w:marBottom w:val="0"/>
      <w:divBdr>
        <w:top w:val="none" w:sz="0" w:space="0" w:color="auto"/>
        <w:left w:val="none" w:sz="0" w:space="0" w:color="auto"/>
        <w:bottom w:val="none" w:sz="0" w:space="0" w:color="auto"/>
        <w:right w:val="none" w:sz="0" w:space="0" w:color="auto"/>
      </w:divBdr>
    </w:div>
    <w:div w:id="1133989011">
      <w:bodyDiv w:val="1"/>
      <w:marLeft w:val="0"/>
      <w:marRight w:val="0"/>
      <w:marTop w:val="0"/>
      <w:marBottom w:val="0"/>
      <w:divBdr>
        <w:top w:val="none" w:sz="0" w:space="0" w:color="auto"/>
        <w:left w:val="none" w:sz="0" w:space="0" w:color="auto"/>
        <w:bottom w:val="none" w:sz="0" w:space="0" w:color="auto"/>
        <w:right w:val="none" w:sz="0" w:space="0" w:color="auto"/>
      </w:divBdr>
    </w:div>
    <w:div w:id="1134101733">
      <w:bodyDiv w:val="1"/>
      <w:marLeft w:val="0"/>
      <w:marRight w:val="0"/>
      <w:marTop w:val="0"/>
      <w:marBottom w:val="0"/>
      <w:divBdr>
        <w:top w:val="none" w:sz="0" w:space="0" w:color="auto"/>
        <w:left w:val="none" w:sz="0" w:space="0" w:color="auto"/>
        <w:bottom w:val="none" w:sz="0" w:space="0" w:color="auto"/>
        <w:right w:val="none" w:sz="0" w:space="0" w:color="auto"/>
      </w:divBdr>
    </w:div>
    <w:div w:id="1134182088">
      <w:bodyDiv w:val="1"/>
      <w:marLeft w:val="0"/>
      <w:marRight w:val="0"/>
      <w:marTop w:val="0"/>
      <w:marBottom w:val="0"/>
      <w:divBdr>
        <w:top w:val="none" w:sz="0" w:space="0" w:color="auto"/>
        <w:left w:val="none" w:sz="0" w:space="0" w:color="auto"/>
        <w:bottom w:val="none" w:sz="0" w:space="0" w:color="auto"/>
        <w:right w:val="none" w:sz="0" w:space="0" w:color="auto"/>
      </w:divBdr>
    </w:div>
    <w:div w:id="1134255949">
      <w:bodyDiv w:val="1"/>
      <w:marLeft w:val="0"/>
      <w:marRight w:val="0"/>
      <w:marTop w:val="0"/>
      <w:marBottom w:val="0"/>
      <w:divBdr>
        <w:top w:val="none" w:sz="0" w:space="0" w:color="auto"/>
        <w:left w:val="none" w:sz="0" w:space="0" w:color="auto"/>
        <w:bottom w:val="none" w:sz="0" w:space="0" w:color="auto"/>
        <w:right w:val="none" w:sz="0" w:space="0" w:color="auto"/>
      </w:divBdr>
    </w:div>
    <w:div w:id="1134328953">
      <w:bodyDiv w:val="1"/>
      <w:marLeft w:val="0"/>
      <w:marRight w:val="0"/>
      <w:marTop w:val="0"/>
      <w:marBottom w:val="0"/>
      <w:divBdr>
        <w:top w:val="none" w:sz="0" w:space="0" w:color="auto"/>
        <w:left w:val="none" w:sz="0" w:space="0" w:color="auto"/>
        <w:bottom w:val="none" w:sz="0" w:space="0" w:color="auto"/>
        <w:right w:val="none" w:sz="0" w:space="0" w:color="auto"/>
      </w:divBdr>
    </w:div>
    <w:div w:id="1134642866">
      <w:bodyDiv w:val="1"/>
      <w:marLeft w:val="0"/>
      <w:marRight w:val="0"/>
      <w:marTop w:val="0"/>
      <w:marBottom w:val="0"/>
      <w:divBdr>
        <w:top w:val="none" w:sz="0" w:space="0" w:color="auto"/>
        <w:left w:val="none" w:sz="0" w:space="0" w:color="auto"/>
        <w:bottom w:val="none" w:sz="0" w:space="0" w:color="auto"/>
        <w:right w:val="none" w:sz="0" w:space="0" w:color="auto"/>
      </w:divBdr>
    </w:div>
    <w:div w:id="1134717905">
      <w:bodyDiv w:val="1"/>
      <w:marLeft w:val="0"/>
      <w:marRight w:val="0"/>
      <w:marTop w:val="0"/>
      <w:marBottom w:val="0"/>
      <w:divBdr>
        <w:top w:val="none" w:sz="0" w:space="0" w:color="auto"/>
        <w:left w:val="none" w:sz="0" w:space="0" w:color="auto"/>
        <w:bottom w:val="none" w:sz="0" w:space="0" w:color="auto"/>
        <w:right w:val="none" w:sz="0" w:space="0" w:color="auto"/>
      </w:divBdr>
    </w:div>
    <w:div w:id="1134758383">
      <w:bodyDiv w:val="1"/>
      <w:marLeft w:val="0"/>
      <w:marRight w:val="0"/>
      <w:marTop w:val="0"/>
      <w:marBottom w:val="0"/>
      <w:divBdr>
        <w:top w:val="none" w:sz="0" w:space="0" w:color="auto"/>
        <w:left w:val="none" w:sz="0" w:space="0" w:color="auto"/>
        <w:bottom w:val="none" w:sz="0" w:space="0" w:color="auto"/>
        <w:right w:val="none" w:sz="0" w:space="0" w:color="auto"/>
      </w:divBdr>
    </w:div>
    <w:div w:id="1134832804">
      <w:bodyDiv w:val="1"/>
      <w:marLeft w:val="0"/>
      <w:marRight w:val="0"/>
      <w:marTop w:val="0"/>
      <w:marBottom w:val="0"/>
      <w:divBdr>
        <w:top w:val="none" w:sz="0" w:space="0" w:color="auto"/>
        <w:left w:val="none" w:sz="0" w:space="0" w:color="auto"/>
        <w:bottom w:val="none" w:sz="0" w:space="0" w:color="auto"/>
        <w:right w:val="none" w:sz="0" w:space="0" w:color="auto"/>
      </w:divBdr>
    </w:div>
    <w:div w:id="1134837501">
      <w:bodyDiv w:val="1"/>
      <w:marLeft w:val="0"/>
      <w:marRight w:val="0"/>
      <w:marTop w:val="0"/>
      <w:marBottom w:val="0"/>
      <w:divBdr>
        <w:top w:val="none" w:sz="0" w:space="0" w:color="auto"/>
        <w:left w:val="none" w:sz="0" w:space="0" w:color="auto"/>
        <w:bottom w:val="none" w:sz="0" w:space="0" w:color="auto"/>
        <w:right w:val="none" w:sz="0" w:space="0" w:color="auto"/>
      </w:divBdr>
    </w:div>
    <w:div w:id="1134904446">
      <w:bodyDiv w:val="1"/>
      <w:marLeft w:val="0"/>
      <w:marRight w:val="0"/>
      <w:marTop w:val="0"/>
      <w:marBottom w:val="0"/>
      <w:divBdr>
        <w:top w:val="none" w:sz="0" w:space="0" w:color="auto"/>
        <w:left w:val="none" w:sz="0" w:space="0" w:color="auto"/>
        <w:bottom w:val="none" w:sz="0" w:space="0" w:color="auto"/>
        <w:right w:val="none" w:sz="0" w:space="0" w:color="auto"/>
      </w:divBdr>
    </w:div>
    <w:div w:id="1135104241">
      <w:bodyDiv w:val="1"/>
      <w:marLeft w:val="0"/>
      <w:marRight w:val="0"/>
      <w:marTop w:val="0"/>
      <w:marBottom w:val="0"/>
      <w:divBdr>
        <w:top w:val="none" w:sz="0" w:space="0" w:color="auto"/>
        <w:left w:val="none" w:sz="0" w:space="0" w:color="auto"/>
        <w:bottom w:val="none" w:sz="0" w:space="0" w:color="auto"/>
        <w:right w:val="none" w:sz="0" w:space="0" w:color="auto"/>
      </w:divBdr>
    </w:div>
    <w:div w:id="1135217961">
      <w:bodyDiv w:val="1"/>
      <w:marLeft w:val="0"/>
      <w:marRight w:val="0"/>
      <w:marTop w:val="0"/>
      <w:marBottom w:val="0"/>
      <w:divBdr>
        <w:top w:val="none" w:sz="0" w:space="0" w:color="auto"/>
        <w:left w:val="none" w:sz="0" w:space="0" w:color="auto"/>
        <w:bottom w:val="none" w:sz="0" w:space="0" w:color="auto"/>
        <w:right w:val="none" w:sz="0" w:space="0" w:color="auto"/>
      </w:divBdr>
    </w:div>
    <w:div w:id="1135366775">
      <w:bodyDiv w:val="1"/>
      <w:marLeft w:val="0"/>
      <w:marRight w:val="0"/>
      <w:marTop w:val="0"/>
      <w:marBottom w:val="0"/>
      <w:divBdr>
        <w:top w:val="none" w:sz="0" w:space="0" w:color="auto"/>
        <w:left w:val="none" w:sz="0" w:space="0" w:color="auto"/>
        <w:bottom w:val="none" w:sz="0" w:space="0" w:color="auto"/>
        <w:right w:val="none" w:sz="0" w:space="0" w:color="auto"/>
      </w:divBdr>
    </w:div>
    <w:div w:id="1135373956">
      <w:bodyDiv w:val="1"/>
      <w:marLeft w:val="0"/>
      <w:marRight w:val="0"/>
      <w:marTop w:val="0"/>
      <w:marBottom w:val="0"/>
      <w:divBdr>
        <w:top w:val="none" w:sz="0" w:space="0" w:color="auto"/>
        <w:left w:val="none" w:sz="0" w:space="0" w:color="auto"/>
        <w:bottom w:val="none" w:sz="0" w:space="0" w:color="auto"/>
        <w:right w:val="none" w:sz="0" w:space="0" w:color="auto"/>
      </w:divBdr>
    </w:div>
    <w:div w:id="1135414346">
      <w:bodyDiv w:val="1"/>
      <w:marLeft w:val="0"/>
      <w:marRight w:val="0"/>
      <w:marTop w:val="0"/>
      <w:marBottom w:val="0"/>
      <w:divBdr>
        <w:top w:val="none" w:sz="0" w:space="0" w:color="auto"/>
        <w:left w:val="none" w:sz="0" w:space="0" w:color="auto"/>
        <w:bottom w:val="none" w:sz="0" w:space="0" w:color="auto"/>
        <w:right w:val="none" w:sz="0" w:space="0" w:color="auto"/>
      </w:divBdr>
    </w:div>
    <w:div w:id="1135414810">
      <w:bodyDiv w:val="1"/>
      <w:marLeft w:val="0"/>
      <w:marRight w:val="0"/>
      <w:marTop w:val="0"/>
      <w:marBottom w:val="0"/>
      <w:divBdr>
        <w:top w:val="none" w:sz="0" w:space="0" w:color="auto"/>
        <w:left w:val="none" w:sz="0" w:space="0" w:color="auto"/>
        <w:bottom w:val="none" w:sz="0" w:space="0" w:color="auto"/>
        <w:right w:val="none" w:sz="0" w:space="0" w:color="auto"/>
      </w:divBdr>
    </w:div>
    <w:div w:id="1135758728">
      <w:bodyDiv w:val="1"/>
      <w:marLeft w:val="0"/>
      <w:marRight w:val="0"/>
      <w:marTop w:val="0"/>
      <w:marBottom w:val="0"/>
      <w:divBdr>
        <w:top w:val="none" w:sz="0" w:space="0" w:color="auto"/>
        <w:left w:val="none" w:sz="0" w:space="0" w:color="auto"/>
        <w:bottom w:val="none" w:sz="0" w:space="0" w:color="auto"/>
        <w:right w:val="none" w:sz="0" w:space="0" w:color="auto"/>
      </w:divBdr>
    </w:div>
    <w:div w:id="1136146543">
      <w:bodyDiv w:val="1"/>
      <w:marLeft w:val="0"/>
      <w:marRight w:val="0"/>
      <w:marTop w:val="0"/>
      <w:marBottom w:val="0"/>
      <w:divBdr>
        <w:top w:val="none" w:sz="0" w:space="0" w:color="auto"/>
        <w:left w:val="none" w:sz="0" w:space="0" w:color="auto"/>
        <w:bottom w:val="none" w:sz="0" w:space="0" w:color="auto"/>
        <w:right w:val="none" w:sz="0" w:space="0" w:color="auto"/>
      </w:divBdr>
    </w:div>
    <w:div w:id="1136217235">
      <w:bodyDiv w:val="1"/>
      <w:marLeft w:val="0"/>
      <w:marRight w:val="0"/>
      <w:marTop w:val="0"/>
      <w:marBottom w:val="0"/>
      <w:divBdr>
        <w:top w:val="none" w:sz="0" w:space="0" w:color="auto"/>
        <w:left w:val="none" w:sz="0" w:space="0" w:color="auto"/>
        <w:bottom w:val="none" w:sz="0" w:space="0" w:color="auto"/>
        <w:right w:val="none" w:sz="0" w:space="0" w:color="auto"/>
      </w:divBdr>
    </w:div>
    <w:div w:id="1136221005">
      <w:bodyDiv w:val="1"/>
      <w:marLeft w:val="0"/>
      <w:marRight w:val="0"/>
      <w:marTop w:val="0"/>
      <w:marBottom w:val="0"/>
      <w:divBdr>
        <w:top w:val="none" w:sz="0" w:space="0" w:color="auto"/>
        <w:left w:val="none" w:sz="0" w:space="0" w:color="auto"/>
        <w:bottom w:val="none" w:sz="0" w:space="0" w:color="auto"/>
        <w:right w:val="none" w:sz="0" w:space="0" w:color="auto"/>
      </w:divBdr>
    </w:div>
    <w:div w:id="1136263550">
      <w:bodyDiv w:val="1"/>
      <w:marLeft w:val="0"/>
      <w:marRight w:val="0"/>
      <w:marTop w:val="0"/>
      <w:marBottom w:val="0"/>
      <w:divBdr>
        <w:top w:val="none" w:sz="0" w:space="0" w:color="auto"/>
        <w:left w:val="none" w:sz="0" w:space="0" w:color="auto"/>
        <w:bottom w:val="none" w:sz="0" w:space="0" w:color="auto"/>
        <w:right w:val="none" w:sz="0" w:space="0" w:color="auto"/>
      </w:divBdr>
    </w:div>
    <w:div w:id="1136265698">
      <w:bodyDiv w:val="1"/>
      <w:marLeft w:val="0"/>
      <w:marRight w:val="0"/>
      <w:marTop w:val="0"/>
      <w:marBottom w:val="0"/>
      <w:divBdr>
        <w:top w:val="none" w:sz="0" w:space="0" w:color="auto"/>
        <w:left w:val="none" w:sz="0" w:space="0" w:color="auto"/>
        <w:bottom w:val="none" w:sz="0" w:space="0" w:color="auto"/>
        <w:right w:val="none" w:sz="0" w:space="0" w:color="auto"/>
      </w:divBdr>
    </w:div>
    <w:div w:id="1136335896">
      <w:bodyDiv w:val="1"/>
      <w:marLeft w:val="0"/>
      <w:marRight w:val="0"/>
      <w:marTop w:val="0"/>
      <w:marBottom w:val="0"/>
      <w:divBdr>
        <w:top w:val="none" w:sz="0" w:space="0" w:color="auto"/>
        <w:left w:val="none" w:sz="0" w:space="0" w:color="auto"/>
        <w:bottom w:val="none" w:sz="0" w:space="0" w:color="auto"/>
        <w:right w:val="none" w:sz="0" w:space="0" w:color="auto"/>
      </w:divBdr>
    </w:div>
    <w:div w:id="1136337100">
      <w:bodyDiv w:val="1"/>
      <w:marLeft w:val="0"/>
      <w:marRight w:val="0"/>
      <w:marTop w:val="0"/>
      <w:marBottom w:val="0"/>
      <w:divBdr>
        <w:top w:val="none" w:sz="0" w:space="0" w:color="auto"/>
        <w:left w:val="none" w:sz="0" w:space="0" w:color="auto"/>
        <w:bottom w:val="none" w:sz="0" w:space="0" w:color="auto"/>
        <w:right w:val="none" w:sz="0" w:space="0" w:color="auto"/>
      </w:divBdr>
    </w:div>
    <w:div w:id="1136487882">
      <w:bodyDiv w:val="1"/>
      <w:marLeft w:val="0"/>
      <w:marRight w:val="0"/>
      <w:marTop w:val="0"/>
      <w:marBottom w:val="0"/>
      <w:divBdr>
        <w:top w:val="none" w:sz="0" w:space="0" w:color="auto"/>
        <w:left w:val="none" w:sz="0" w:space="0" w:color="auto"/>
        <w:bottom w:val="none" w:sz="0" w:space="0" w:color="auto"/>
        <w:right w:val="none" w:sz="0" w:space="0" w:color="auto"/>
      </w:divBdr>
    </w:div>
    <w:div w:id="1136870717">
      <w:bodyDiv w:val="1"/>
      <w:marLeft w:val="0"/>
      <w:marRight w:val="0"/>
      <w:marTop w:val="0"/>
      <w:marBottom w:val="0"/>
      <w:divBdr>
        <w:top w:val="none" w:sz="0" w:space="0" w:color="auto"/>
        <w:left w:val="none" w:sz="0" w:space="0" w:color="auto"/>
        <w:bottom w:val="none" w:sz="0" w:space="0" w:color="auto"/>
        <w:right w:val="none" w:sz="0" w:space="0" w:color="auto"/>
      </w:divBdr>
    </w:div>
    <w:div w:id="1136994844">
      <w:bodyDiv w:val="1"/>
      <w:marLeft w:val="0"/>
      <w:marRight w:val="0"/>
      <w:marTop w:val="0"/>
      <w:marBottom w:val="0"/>
      <w:divBdr>
        <w:top w:val="none" w:sz="0" w:space="0" w:color="auto"/>
        <w:left w:val="none" w:sz="0" w:space="0" w:color="auto"/>
        <w:bottom w:val="none" w:sz="0" w:space="0" w:color="auto"/>
        <w:right w:val="none" w:sz="0" w:space="0" w:color="auto"/>
      </w:divBdr>
    </w:div>
    <w:div w:id="1137071365">
      <w:bodyDiv w:val="1"/>
      <w:marLeft w:val="0"/>
      <w:marRight w:val="0"/>
      <w:marTop w:val="0"/>
      <w:marBottom w:val="0"/>
      <w:divBdr>
        <w:top w:val="none" w:sz="0" w:space="0" w:color="auto"/>
        <w:left w:val="none" w:sz="0" w:space="0" w:color="auto"/>
        <w:bottom w:val="none" w:sz="0" w:space="0" w:color="auto"/>
        <w:right w:val="none" w:sz="0" w:space="0" w:color="auto"/>
      </w:divBdr>
    </w:div>
    <w:div w:id="1137140314">
      <w:bodyDiv w:val="1"/>
      <w:marLeft w:val="0"/>
      <w:marRight w:val="0"/>
      <w:marTop w:val="0"/>
      <w:marBottom w:val="0"/>
      <w:divBdr>
        <w:top w:val="none" w:sz="0" w:space="0" w:color="auto"/>
        <w:left w:val="none" w:sz="0" w:space="0" w:color="auto"/>
        <w:bottom w:val="none" w:sz="0" w:space="0" w:color="auto"/>
        <w:right w:val="none" w:sz="0" w:space="0" w:color="auto"/>
      </w:divBdr>
    </w:div>
    <w:div w:id="1137409929">
      <w:bodyDiv w:val="1"/>
      <w:marLeft w:val="0"/>
      <w:marRight w:val="0"/>
      <w:marTop w:val="0"/>
      <w:marBottom w:val="0"/>
      <w:divBdr>
        <w:top w:val="none" w:sz="0" w:space="0" w:color="auto"/>
        <w:left w:val="none" w:sz="0" w:space="0" w:color="auto"/>
        <w:bottom w:val="none" w:sz="0" w:space="0" w:color="auto"/>
        <w:right w:val="none" w:sz="0" w:space="0" w:color="auto"/>
      </w:divBdr>
    </w:div>
    <w:div w:id="1137532139">
      <w:bodyDiv w:val="1"/>
      <w:marLeft w:val="0"/>
      <w:marRight w:val="0"/>
      <w:marTop w:val="0"/>
      <w:marBottom w:val="0"/>
      <w:divBdr>
        <w:top w:val="none" w:sz="0" w:space="0" w:color="auto"/>
        <w:left w:val="none" w:sz="0" w:space="0" w:color="auto"/>
        <w:bottom w:val="none" w:sz="0" w:space="0" w:color="auto"/>
        <w:right w:val="none" w:sz="0" w:space="0" w:color="auto"/>
      </w:divBdr>
    </w:div>
    <w:div w:id="1137991113">
      <w:bodyDiv w:val="1"/>
      <w:marLeft w:val="0"/>
      <w:marRight w:val="0"/>
      <w:marTop w:val="0"/>
      <w:marBottom w:val="0"/>
      <w:divBdr>
        <w:top w:val="none" w:sz="0" w:space="0" w:color="auto"/>
        <w:left w:val="none" w:sz="0" w:space="0" w:color="auto"/>
        <w:bottom w:val="none" w:sz="0" w:space="0" w:color="auto"/>
        <w:right w:val="none" w:sz="0" w:space="0" w:color="auto"/>
      </w:divBdr>
    </w:div>
    <w:div w:id="1138108162">
      <w:bodyDiv w:val="1"/>
      <w:marLeft w:val="0"/>
      <w:marRight w:val="0"/>
      <w:marTop w:val="0"/>
      <w:marBottom w:val="0"/>
      <w:divBdr>
        <w:top w:val="none" w:sz="0" w:space="0" w:color="auto"/>
        <w:left w:val="none" w:sz="0" w:space="0" w:color="auto"/>
        <w:bottom w:val="none" w:sz="0" w:space="0" w:color="auto"/>
        <w:right w:val="none" w:sz="0" w:space="0" w:color="auto"/>
      </w:divBdr>
    </w:div>
    <w:div w:id="1138109409">
      <w:bodyDiv w:val="1"/>
      <w:marLeft w:val="0"/>
      <w:marRight w:val="0"/>
      <w:marTop w:val="0"/>
      <w:marBottom w:val="0"/>
      <w:divBdr>
        <w:top w:val="none" w:sz="0" w:space="0" w:color="auto"/>
        <w:left w:val="none" w:sz="0" w:space="0" w:color="auto"/>
        <w:bottom w:val="none" w:sz="0" w:space="0" w:color="auto"/>
        <w:right w:val="none" w:sz="0" w:space="0" w:color="auto"/>
      </w:divBdr>
    </w:div>
    <w:div w:id="1138306096">
      <w:bodyDiv w:val="1"/>
      <w:marLeft w:val="0"/>
      <w:marRight w:val="0"/>
      <w:marTop w:val="0"/>
      <w:marBottom w:val="0"/>
      <w:divBdr>
        <w:top w:val="none" w:sz="0" w:space="0" w:color="auto"/>
        <w:left w:val="none" w:sz="0" w:space="0" w:color="auto"/>
        <w:bottom w:val="none" w:sz="0" w:space="0" w:color="auto"/>
        <w:right w:val="none" w:sz="0" w:space="0" w:color="auto"/>
      </w:divBdr>
    </w:div>
    <w:div w:id="1138497601">
      <w:bodyDiv w:val="1"/>
      <w:marLeft w:val="0"/>
      <w:marRight w:val="0"/>
      <w:marTop w:val="0"/>
      <w:marBottom w:val="0"/>
      <w:divBdr>
        <w:top w:val="none" w:sz="0" w:space="0" w:color="auto"/>
        <w:left w:val="none" w:sz="0" w:space="0" w:color="auto"/>
        <w:bottom w:val="none" w:sz="0" w:space="0" w:color="auto"/>
        <w:right w:val="none" w:sz="0" w:space="0" w:color="auto"/>
      </w:divBdr>
    </w:div>
    <w:div w:id="1138568816">
      <w:bodyDiv w:val="1"/>
      <w:marLeft w:val="0"/>
      <w:marRight w:val="0"/>
      <w:marTop w:val="0"/>
      <w:marBottom w:val="0"/>
      <w:divBdr>
        <w:top w:val="none" w:sz="0" w:space="0" w:color="auto"/>
        <w:left w:val="none" w:sz="0" w:space="0" w:color="auto"/>
        <w:bottom w:val="none" w:sz="0" w:space="0" w:color="auto"/>
        <w:right w:val="none" w:sz="0" w:space="0" w:color="auto"/>
      </w:divBdr>
    </w:div>
    <w:div w:id="1138643958">
      <w:bodyDiv w:val="1"/>
      <w:marLeft w:val="0"/>
      <w:marRight w:val="0"/>
      <w:marTop w:val="0"/>
      <w:marBottom w:val="0"/>
      <w:divBdr>
        <w:top w:val="none" w:sz="0" w:space="0" w:color="auto"/>
        <w:left w:val="none" w:sz="0" w:space="0" w:color="auto"/>
        <w:bottom w:val="none" w:sz="0" w:space="0" w:color="auto"/>
        <w:right w:val="none" w:sz="0" w:space="0" w:color="auto"/>
      </w:divBdr>
    </w:div>
    <w:div w:id="1139031289">
      <w:bodyDiv w:val="1"/>
      <w:marLeft w:val="0"/>
      <w:marRight w:val="0"/>
      <w:marTop w:val="0"/>
      <w:marBottom w:val="0"/>
      <w:divBdr>
        <w:top w:val="none" w:sz="0" w:space="0" w:color="auto"/>
        <w:left w:val="none" w:sz="0" w:space="0" w:color="auto"/>
        <w:bottom w:val="none" w:sz="0" w:space="0" w:color="auto"/>
        <w:right w:val="none" w:sz="0" w:space="0" w:color="auto"/>
      </w:divBdr>
    </w:div>
    <w:div w:id="1139107905">
      <w:bodyDiv w:val="1"/>
      <w:marLeft w:val="0"/>
      <w:marRight w:val="0"/>
      <w:marTop w:val="0"/>
      <w:marBottom w:val="0"/>
      <w:divBdr>
        <w:top w:val="none" w:sz="0" w:space="0" w:color="auto"/>
        <w:left w:val="none" w:sz="0" w:space="0" w:color="auto"/>
        <w:bottom w:val="none" w:sz="0" w:space="0" w:color="auto"/>
        <w:right w:val="none" w:sz="0" w:space="0" w:color="auto"/>
      </w:divBdr>
    </w:div>
    <w:div w:id="1139297171">
      <w:bodyDiv w:val="1"/>
      <w:marLeft w:val="0"/>
      <w:marRight w:val="0"/>
      <w:marTop w:val="0"/>
      <w:marBottom w:val="0"/>
      <w:divBdr>
        <w:top w:val="none" w:sz="0" w:space="0" w:color="auto"/>
        <w:left w:val="none" w:sz="0" w:space="0" w:color="auto"/>
        <w:bottom w:val="none" w:sz="0" w:space="0" w:color="auto"/>
        <w:right w:val="none" w:sz="0" w:space="0" w:color="auto"/>
      </w:divBdr>
    </w:div>
    <w:div w:id="1139345800">
      <w:bodyDiv w:val="1"/>
      <w:marLeft w:val="0"/>
      <w:marRight w:val="0"/>
      <w:marTop w:val="0"/>
      <w:marBottom w:val="0"/>
      <w:divBdr>
        <w:top w:val="none" w:sz="0" w:space="0" w:color="auto"/>
        <w:left w:val="none" w:sz="0" w:space="0" w:color="auto"/>
        <w:bottom w:val="none" w:sz="0" w:space="0" w:color="auto"/>
        <w:right w:val="none" w:sz="0" w:space="0" w:color="auto"/>
      </w:divBdr>
    </w:div>
    <w:div w:id="1139375827">
      <w:bodyDiv w:val="1"/>
      <w:marLeft w:val="0"/>
      <w:marRight w:val="0"/>
      <w:marTop w:val="0"/>
      <w:marBottom w:val="0"/>
      <w:divBdr>
        <w:top w:val="none" w:sz="0" w:space="0" w:color="auto"/>
        <w:left w:val="none" w:sz="0" w:space="0" w:color="auto"/>
        <w:bottom w:val="none" w:sz="0" w:space="0" w:color="auto"/>
        <w:right w:val="none" w:sz="0" w:space="0" w:color="auto"/>
      </w:divBdr>
    </w:div>
    <w:div w:id="1139421348">
      <w:bodyDiv w:val="1"/>
      <w:marLeft w:val="0"/>
      <w:marRight w:val="0"/>
      <w:marTop w:val="0"/>
      <w:marBottom w:val="0"/>
      <w:divBdr>
        <w:top w:val="none" w:sz="0" w:space="0" w:color="auto"/>
        <w:left w:val="none" w:sz="0" w:space="0" w:color="auto"/>
        <w:bottom w:val="none" w:sz="0" w:space="0" w:color="auto"/>
        <w:right w:val="none" w:sz="0" w:space="0" w:color="auto"/>
      </w:divBdr>
    </w:div>
    <w:div w:id="1139611564">
      <w:bodyDiv w:val="1"/>
      <w:marLeft w:val="0"/>
      <w:marRight w:val="0"/>
      <w:marTop w:val="0"/>
      <w:marBottom w:val="0"/>
      <w:divBdr>
        <w:top w:val="none" w:sz="0" w:space="0" w:color="auto"/>
        <w:left w:val="none" w:sz="0" w:space="0" w:color="auto"/>
        <w:bottom w:val="none" w:sz="0" w:space="0" w:color="auto"/>
        <w:right w:val="none" w:sz="0" w:space="0" w:color="auto"/>
      </w:divBdr>
    </w:div>
    <w:div w:id="1139615337">
      <w:bodyDiv w:val="1"/>
      <w:marLeft w:val="0"/>
      <w:marRight w:val="0"/>
      <w:marTop w:val="0"/>
      <w:marBottom w:val="0"/>
      <w:divBdr>
        <w:top w:val="none" w:sz="0" w:space="0" w:color="auto"/>
        <w:left w:val="none" w:sz="0" w:space="0" w:color="auto"/>
        <w:bottom w:val="none" w:sz="0" w:space="0" w:color="auto"/>
        <w:right w:val="none" w:sz="0" w:space="0" w:color="auto"/>
      </w:divBdr>
    </w:div>
    <w:div w:id="1139692521">
      <w:bodyDiv w:val="1"/>
      <w:marLeft w:val="0"/>
      <w:marRight w:val="0"/>
      <w:marTop w:val="0"/>
      <w:marBottom w:val="0"/>
      <w:divBdr>
        <w:top w:val="none" w:sz="0" w:space="0" w:color="auto"/>
        <w:left w:val="none" w:sz="0" w:space="0" w:color="auto"/>
        <w:bottom w:val="none" w:sz="0" w:space="0" w:color="auto"/>
        <w:right w:val="none" w:sz="0" w:space="0" w:color="auto"/>
      </w:divBdr>
    </w:div>
    <w:div w:id="1139810687">
      <w:bodyDiv w:val="1"/>
      <w:marLeft w:val="0"/>
      <w:marRight w:val="0"/>
      <w:marTop w:val="0"/>
      <w:marBottom w:val="0"/>
      <w:divBdr>
        <w:top w:val="none" w:sz="0" w:space="0" w:color="auto"/>
        <w:left w:val="none" w:sz="0" w:space="0" w:color="auto"/>
        <w:bottom w:val="none" w:sz="0" w:space="0" w:color="auto"/>
        <w:right w:val="none" w:sz="0" w:space="0" w:color="auto"/>
      </w:divBdr>
    </w:div>
    <w:div w:id="1139876871">
      <w:bodyDiv w:val="1"/>
      <w:marLeft w:val="0"/>
      <w:marRight w:val="0"/>
      <w:marTop w:val="0"/>
      <w:marBottom w:val="0"/>
      <w:divBdr>
        <w:top w:val="none" w:sz="0" w:space="0" w:color="auto"/>
        <w:left w:val="none" w:sz="0" w:space="0" w:color="auto"/>
        <w:bottom w:val="none" w:sz="0" w:space="0" w:color="auto"/>
        <w:right w:val="none" w:sz="0" w:space="0" w:color="auto"/>
      </w:divBdr>
    </w:div>
    <w:div w:id="1140071045">
      <w:bodyDiv w:val="1"/>
      <w:marLeft w:val="0"/>
      <w:marRight w:val="0"/>
      <w:marTop w:val="0"/>
      <w:marBottom w:val="0"/>
      <w:divBdr>
        <w:top w:val="none" w:sz="0" w:space="0" w:color="auto"/>
        <w:left w:val="none" w:sz="0" w:space="0" w:color="auto"/>
        <w:bottom w:val="none" w:sz="0" w:space="0" w:color="auto"/>
        <w:right w:val="none" w:sz="0" w:space="0" w:color="auto"/>
      </w:divBdr>
    </w:div>
    <w:div w:id="1140267998">
      <w:bodyDiv w:val="1"/>
      <w:marLeft w:val="0"/>
      <w:marRight w:val="0"/>
      <w:marTop w:val="0"/>
      <w:marBottom w:val="0"/>
      <w:divBdr>
        <w:top w:val="none" w:sz="0" w:space="0" w:color="auto"/>
        <w:left w:val="none" w:sz="0" w:space="0" w:color="auto"/>
        <w:bottom w:val="none" w:sz="0" w:space="0" w:color="auto"/>
        <w:right w:val="none" w:sz="0" w:space="0" w:color="auto"/>
      </w:divBdr>
    </w:div>
    <w:div w:id="1140683004">
      <w:bodyDiv w:val="1"/>
      <w:marLeft w:val="0"/>
      <w:marRight w:val="0"/>
      <w:marTop w:val="0"/>
      <w:marBottom w:val="0"/>
      <w:divBdr>
        <w:top w:val="none" w:sz="0" w:space="0" w:color="auto"/>
        <w:left w:val="none" w:sz="0" w:space="0" w:color="auto"/>
        <w:bottom w:val="none" w:sz="0" w:space="0" w:color="auto"/>
        <w:right w:val="none" w:sz="0" w:space="0" w:color="auto"/>
      </w:divBdr>
    </w:div>
    <w:div w:id="1141117784">
      <w:bodyDiv w:val="1"/>
      <w:marLeft w:val="0"/>
      <w:marRight w:val="0"/>
      <w:marTop w:val="0"/>
      <w:marBottom w:val="0"/>
      <w:divBdr>
        <w:top w:val="none" w:sz="0" w:space="0" w:color="auto"/>
        <w:left w:val="none" w:sz="0" w:space="0" w:color="auto"/>
        <w:bottom w:val="none" w:sz="0" w:space="0" w:color="auto"/>
        <w:right w:val="none" w:sz="0" w:space="0" w:color="auto"/>
      </w:divBdr>
    </w:div>
    <w:div w:id="1141188373">
      <w:bodyDiv w:val="1"/>
      <w:marLeft w:val="0"/>
      <w:marRight w:val="0"/>
      <w:marTop w:val="0"/>
      <w:marBottom w:val="0"/>
      <w:divBdr>
        <w:top w:val="none" w:sz="0" w:space="0" w:color="auto"/>
        <w:left w:val="none" w:sz="0" w:space="0" w:color="auto"/>
        <w:bottom w:val="none" w:sz="0" w:space="0" w:color="auto"/>
        <w:right w:val="none" w:sz="0" w:space="0" w:color="auto"/>
      </w:divBdr>
    </w:div>
    <w:div w:id="1141192163">
      <w:bodyDiv w:val="1"/>
      <w:marLeft w:val="0"/>
      <w:marRight w:val="0"/>
      <w:marTop w:val="0"/>
      <w:marBottom w:val="0"/>
      <w:divBdr>
        <w:top w:val="none" w:sz="0" w:space="0" w:color="auto"/>
        <w:left w:val="none" w:sz="0" w:space="0" w:color="auto"/>
        <w:bottom w:val="none" w:sz="0" w:space="0" w:color="auto"/>
        <w:right w:val="none" w:sz="0" w:space="0" w:color="auto"/>
      </w:divBdr>
    </w:div>
    <w:div w:id="1141340194">
      <w:bodyDiv w:val="1"/>
      <w:marLeft w:val="0"/>
      <w:marRight w:val="0"/>
      <w:marTop w:val="0"/>
      <w:marBottom w:val="0"/>
      <w:divBdr>
        <w:top w:val="none" w:sz="0" w:space="0" w:color="auto"/>
        <w:left w:val="none" w:sz="0" w:space="0" w:color="auto"/>
        <w:bottom w:val="none" w:sz="0" w:space="0" w:color="auto"/>
        <w:right w:val="none" w:sz="0" w:space="0" w:color="auto"/>
      </w:divBdr>
    </w:div>
    <w:div w:id="1141387549">
      <w:bodyDiv w:val="1"/>
      <w:marLeft w:val="0"/>
      <w:marRight w:val="0"/>
      <w:marTop w:val="0"/>
      <w:marBottom w:val="0"/>
      <w:divBdr>
        <w:top w:val="none" w:sz="0" w:space="0" w:color="auto"/>
        <w:left w:val="none" w:sz="0" w:space="0" w:color="auto"/>
        <w:bottom w:val="none" w:sz="0" w:space="0" w:color="auto"/>
        <w:right w:val="none" w:sz="0" w:space="0" w:color="auto"/>
      </w:divBdr>
    </w:div>
    <w:div w:id="1141578791">
      <w:bodyDiv w:val="1"/>
      <w:marLeft w:val="0"/>
      <w:marRight w:val="0"/>
      <w:marTop w:val="0"/>
      <w:marBottom w:val="0"/>
      <w:divBdr>
        <w:top w:val="none" w:sz="0" w:space="0" w:color="auto"/>
        <w:left w:val="none" w:sz="0" w:space="0" w:color="auto"/>
        <w:bottom w:val="none" w:sz="0" w:space="0" w:color="auto"/>
        <w:right w:val="none" w:sz="0" w:space="0" w:color="auto"/>
      </w:divBdr>
    </w:div>
    <w:div w:id="1141733765">
      <w:bodyDiv w:val="1"/>
      <w:marLeft w:val="0"/>
      <w:marRight w:val="0"/>
      <w:marTop w:val="0"/>
      <w:marBottom w:val="0"/>
      <w:divBdr>
        <w:top w:val="none" w:sz="0" w:space="0" w:color="auto"/>
        <w:left w:val="none" w:sz="0" w:space="0" w:color="auto"/>
        <w:bottom w:val="none" w:sz="0" w:space="0" w:color="auto"/>
        <w:right w:val="none" w:sz="0" w:space="0" w:color="auto"/>
      </w:divBdr>
    </w:div>
    <w:div w:id="1141970393">
      <w:bodyDiv w:val="1"/>
      <w:marLeft w:val="0"/>
      <w:marRight w:val="0"/>
      <w:marTop w:val="0"/>
      <w:marBottom w:val="0"/>
      <w:divBdr>
        <w:top w:val="none" w:sz="0" w:space="0" w:color="auto"/>
        <w:left w:val="none" w:sz="0" w:space="0" w:color="auto"/>
        <w:bottom w:val="none" w:sz="0" w:space="0" w:color="auto"/>
        <w:right w:val="none" w:sz="0" w:space="0" w:color="auto"/>
      </w:divBdr>
    </w:div>
    <w:div w:id="1142313560">
      <w:bodyDiv w:val="1"/>
      <w:marLeft w:val="0"/>
      <w:marRight w:val="0"/>
      <w:marTop w:val="0"/>
      <w:marBottom w:val="0"/>
      <w:divBdr>
        <w:top w:val="none" w:sz="0" w:space="0" w:color="auto"/>
        <w:left w:val="none" w:sz="0" w:space="0" w:color="auto"/>
        <w:bottom w:val="none" w:sz="0" w:space="0" w:color="auto"/>
        <w:right w:val="none" w:sz="0" w:space="0" w:color="auto"/>
      </w:divBdr>
    </w:div>
    <w:div w:id="1142500400">
      <w:bodyDiv w:val="1"/>
      <w:marLeft w:val="0"/>
      <w:marRight w:val="0"/>
      <w:marTop w:val="0"/>
      <w:marBottom w:val="0"/>
      <w:divBdr>
        <w:top w:val="none" w:sz="0" w:space="0" w:color="auto"/>
        <w:left w:val="none" w:sz="0" w:space="0" w:color="auto"/>
        <w:bottom w:val="none" w:sz="0" w:space="0" w:color="auto"/>
        <w:right w:val="none" w:sz="0" w:space="0" w:color="auto"/>
      </w:divBdr>
    </w:div>
    <w:div w:id="1142505126">
      <w:bodyDiv w:val="1"/>
      <w:marLeft w:val="0"/>
      <w:marRight w:val="0"/>
      <w:marTop w:val="0"/>
      <w:marBottom w:val="0"/>
      <w:divBdr>
        <w:top w:val="none" w:sz="0" w:space="0" w:color="auto"/>
        <w:left w:val="none" w:sz="0" w:space="0" w:color="auto"/>
        <w:bottom w:val="none" w:sz="0" w:space="0" w:color="auto"/>
        <w:right w:val="none" w:sz="0" w:space="0" w:color="auto"/>
      </w:divBdr>
    </w:div>
    <w:div w:id="1142624308">
      <w:bodyDiv w:val="1"/>
      <w:marLeft w:val="0"/>
      <w:marRight w:val="0"/>
      <w:marTop w:val="0"/>
      <w:marBottom w:val="0"/>
      <w:divBdr>
        <w:top w:val="none" w:sz="0" w:space="0" w:color="auto"/>
        <w:left w:val="none" w:sz="0" w:space="0" w:color="auto"/>
        <w:bottom w:val="none" w:sz="0" w:space="0" w:color="auto"/>
        <w:right w:val="none" w:sz="0" w:space="0" w:color="auto"/>
      </w:divBdr>
    </w:div>
    <w:div w:id="1142652114">
      <w:bodyDiv w:val="1"/>
      <w:marLeft w:val="0"/>
      <w:marRight w:val="0"/>
      <w:marTop w:val="0"/>
      <w:marBottom w:val="0"/>
      <w:divBdr>
        <w:top w:val="none" w:sz="0" w:space="0" w:color="auto"/>
        <w:left w:val="none" w:sz="0" w:space="0" w:color="auto"/>
        <w:bottom w:val="none" w:sz="0" w:space="0" w:color="auto"/>
        <w:right w:val="none" w:sz="0" w:space="0" w:color="auto"/>
      </w:divBdr>
    </w:div>
    <w:div w:id="1142849232">
      <w:bodyDiv w:val="1"/>
      <w:marLeft w:val="0"/>
      <w:marRight w:val="0"/>
      <w:marTop w:val="0"/>
      <w:marBottom w:val="0"/>
      <w:divBdr>
        <w:top w:val="none" w:sz="0" w:space="0" w:color="auto"/>
        <w:left w:val="none" w:sz="0" w:space="0" w:color="auto"/>
        <w:bottom w:val="none" w:sz="0" w:space="0" w:color="auto"/>
        <w:right w:val="none" w:sz="0" w:space="0" w:color="auto"/>
      </w:divBdr>
    </w:div>
    <w:div w:id="1143037051">
      <w:bodyDiv w:val="1"/>
      <w:marLeft w:val="0"/>
      <w:marRight w:val="0"/>
      <w:marTop w:val="0"/>
      <w:marBottom w:val="0"/>
      <w:divBdr>
        <w:top w:val="none" w:sz="0" w:space="0" w:color="auto"/>
        <w:left w:val="none" w:sz="0" w:space="0" w:color="auto"/>
        <w:bottom w:val="none" w:sz="0" w:space="0" w:color="auto"/>
        <w:right w:val="none" w:sz="0" w:space="0" w:color="auto"/>
      </w:divBdr>
    </w:div>
    <w:div w:id="1143421940">
      <w:bodyDiv w:val="1"/>
      <w:marLeft w:val="0"/>
      <w:marRight w:val="0"/>
      <w:marTop w:val="0"/>
      <w:marBottom w:val="0"/>
      <w:divBdr>
        <w:top w:val="none" w:sz="0" w:space="0" w:color="auto"/>
        <w:left w:val="none" w:sz="0" w:space="0" w:color="auto"/>
        <w:bottom w:val="none" w:sz="0" w:space="0" w:color="auto"/>
        <w:right w:val="none" w:sz="0" w:space="0" w:color="auto"/>
      </w:divBdr>
    </w:div>
    <w:div w:id="1143547360">
      <w:bodyDiv w:val="1"/>
      <w:marLeft w:val="0"/>
      <w:marRight w:val="0"/>
      <w:marTop w:val="0"/>
      <w:marBottom w:val="0"/>
      <w:divBdr>
        <w:top w:val="none" w:sz="0" w:space="0" w:color="auto"/>
        <w:left w:val="none" w:sz="0" w:space="0" w:color="auto"/>
        <w:bottom w:val="none" w:sz="0" w:space="0" w:color="auto"/>
        <w:right w:val="none" w:sz="0" w:space="0" w:color="auto"/>
      </w:divBdr>
    </w:div>
    <w:div w:id="1143739427">
      <w:bodyDiv w:val="1"/>
      <w:marLeft w:val="0"/>
      <w:marRight w:val="0"/>
      <w:marTop w:val="0"/>
      <w:marBottom w:val="0"/>
      <w:divBdr>
        <w:top w:val="none" w:sz="0" w:space="0" w:color="auto"/>
        <w:left w:val="none" w:sz="0" w:space="0" w:color="auto"/>
        <w:bottom w:val="none" w:sz="0" w:space="0" w:color="auto"/>
        <w:right w:val="none" w:sz="0" w:space="0" w:color="auto"/>
      </w:divBdr>
    </w:div>
    <w:div w:id="1143886972">
      <w:bodyDiv w:val="1"/>
      <w:marLeft w:val="0"/>
      <w:marRight w:val="0"/>
      <w:marTop w:val="0"/>
      <w:marBottom w:val="0"/>
      <w:divBdr>
        <w:top w:val="none" w:sz="0" w:space="0" w:color="auto"/>
        <w:left w:val="none" w:sz="0" w:space="0" w:color="auto"/>
        <w:bottom w:val="none" w:sz="0" w:space="0" w:color="auto"/>
        <w:right w:val="none" w:sz="0" w:space="0" w:color="auto"/>
      </w:divBdr>
    </w:div>
    <w:div w:id="1144154393">
      <w:bodyDiv w:val="1"/>
      <w:marLeft w:val="0"/>
      <w:marRight w:val="0"/>
      <w:marTop w:val="0"/>
      <w:marBottom w:val="0"/>
      <w:divBdr>
        <w:top w:val="none" w:sz="0" w:space="0" w:color="auto"/>
        <w:left w:val="none" w:sz="0" w:space="0" w:color="auto"/>
        <w:bottom w:val="none" w:sz="0" w:space="0" w:color="auto"/>
        <w:right w:val="none" w:sz="0" w:space="0" w:color="auto"/>
      </w:divBdr>
    </w:div>
    <w:div w:id="1144395712">
      <w:bodyDiv w:val="1"/>
      <w:marLeft w:val="0"/>
      <w:marRight w:val="0"/>
      <w:marTop w:val="0"/>
      <w:marBottom w:val="0"/>
      <w:divBdr>
        <w:top w:val="none" w:sz="0" w:space="0" w:color="auto"/>
        <w:left w:val="none" w:sz="0" w:space="0" w:color="auto"/>
        <w:bottom w:val="none" w:sz="0" w:space="0" w:color="auto"/>
        <w:right w:val="none" w:sz="0" w:space="0" w:color="auto"/>
      </w:divBdr>
    </w:div>
    <w:div w:id="1144542203">
      <w:bodyDiv w:val="1"/>
      <w:marLeft w:val="0"/>
      <w:marRight w:val="0"/>
      <w:marTop w:val="0"/>
      <w:marBottom w:val="0"/>
      <w:divBdr>
        <w:top w:val="none" w:sz="0" w:space="0" w:color="auto"/>
        <w:left w:val="none" w:sz="0" w:space="0" w:color="auto"/>
        <w:bottom w:val="none" w:sz="0" w:space="0" w:color="auto"/>
        <w:right w:val="none" w:sz="0" w:space="0" w:color="auto"/>
      </w:divBdr>
    </w:div>
    <w:div w:id="1144732668">
      <w:bodyDiv w:val="1"/>
      <w:marLeft w:val="0"/>
      <w:marRight w:val="0"/>
      <w:marTop w:val="0"/>
      <w:marBottom w:val="0"/>
      <w:divBdr>
        <w:top w:val="none" w:sz="0" w:space="0" w:color="auto"/>
        <w:left w:val="none" w:sz="0" w:space="0" w:color="auto"/>
        <w:bottom w:val="none" w:sz="0" w:space="0" w:color="auto"/>
        <w:right w:val="none" w:sz="0" w:space="0" w:color="auto"/>
      </w:divBdr>
    </w:div>
    <w:div w:id="1144735995">
      <w:bodyDiv w:val="1"/>
      <w:marLeft w:val="0"/>
      <w:marRight w:val="0"/>
      <w:marTop w:val="0"/>
      <w:marBottom w:val="0"/>
      <w:divBdr>
        <w:top w:val="none" w:sz="0" w:space="0" w:color="auto"/>
        <w:left w:val="none" w:sz="0" w:space="0" w:color="auto"/>
        <w:bottom w:val="none" w:sz="0" w:space="0" w:color="auto"/>
        <w:right w:val="none" w:sz="0" w:space="0" w:color="auto"/>
      </w:divBdr>
    </w:div>
    <w:div w:id="1144783688">
      <w:bodyDiv w:val="1"/>
      <w:marLeft w:val="0"/>
      <w:marRight w:val="0"/>
      <w:marTop w:val="0"/>
      <w:marBottom w:val="0"/>
      <w:divBdr>
        <w:top w:val="none" w:sz="0" w:space="0" w:color="auto"/>
        <w:left w:val="none" w:sz="0" w:space="0" w:color="auto"/>
        <w:bottom w:val="none" w:sz="0" w:space="0" w:color="auto"/>
        <w:right w:val="none" w:sz="0" w:space="0" w:color="auto"/>
      </w:divBdr>
    </w:div>
    <w:div w:id="1144809139">
      <w:bodyDiv w:val="1"/>
      <w:marLeft w:val="0"/>
      <w:marRight w:val="0"/>
      <w:marTop w:val="0"/>
      <w:marBottom w:val="0"/>
      <w:divBdr>
        <w:top w:val="none" w:sz="0" w:space="0" w:color="auto"/>
        <w:left w:val="none" w:sz="0" w:space="0" w:color="auto"/>
        <w:bottom w:val="none" w:sz="0" w:space="0" w:color="auto"/>
        <w:right w:val="none" w:sz="0" w:space="0" w:color="auto"/>
      </w:divBdr>
    </w:div>
    <w:div w:id="1144927769">
      <w:bodyDiv w:val="1"/>
      <w:marLeft w:val="0"/>
      <w:marRight w:val="0"/>
      <w:marTop w:val="0"/>
      <w:marBottom w:val="0"/>
      <w:divBdr>
        <w:top w:val="none" w:sz="0" w:space="0" w:color="auto"/>
        <w:left w:val="none" w:sz="0" w:space="0" w:color="auto"/>
        <w:bottom w:val="none" w:sz="0" w:space="0" w:color="auto"/>
        <w:right w:val="none" w:sz="0" w:space="0" w:color="auto"/>
      </w:divBdr>
    </w:div>
    <w:div w:id="1145195053">
      <w:bodyDiv w:val="1"/>
      <w:marLeft w:val="0"/>
      <w:marRight w:val="0"/>
      <w:marTop w:val="0"/>
      <w:marBottom w:val="0"/>
      <w:divBdr>
        <w:top w:val="none" w:sz="0" w:space="0" w:color="auto"/>
        <w:left w:val="none" w:sz="0" w:space="0" w:color="auto"/>
        <w:bottom w:val="none" w:sz="0" w:space="0" w:color="auto"/>
        <w:right w:val="none" w:sz="0" w:space="0" w:color="auto"/>
      </w:divBdr>
    </w:div>
    <w:div w:id="1145199795">
      <w:bodyDiv w:val="1"/>
      <w:marLeft w:val="0"/>
      <w:marRight w:val="0"/>
      <w:marTop w:val="0"/>
      <w:marBottom w:val="0"/>
      <w:divBdr>
        <w:top w:val="none" w:sz="0" w:space="0" w:color="auto"/>
        <w:left w:val="none" w:sz="0" w:space="0" w:color="auto"/>
        <w:bottom w:val="none" w:sz="0" w:space="0" w:color="auto"/>
        <w:right w:val="none" w:sz="0" w:space="0" w:color="auto"/>
      </w:divBdr>
    </w:div>
    <w:div w:id="1145199827">
      <w:bodyDiv w:val="1"/>
      <w:marLeft w:val="0"/>
      <w:marRight w:val="0"/>
      <w:marTop w:val="0"/>
      <w:marBottom w:val="0"/>
      <w:divBdr>
        <w:top w:val="none" w:sz="0" w:space="0" w:color="auto"/>
        <w:left w:val="none" w:sz="0" w:space="0" w:color="auto"/>
        <w:bottom w:val="none" w:sz="0" w:space="0" w:color="auto"/>
        <w:right w:val="none" w:sz="0" w:space="0" w:color="auto"/>
      </w:divBdr>
    </w:div>
    <w:div w:id="1145315978">
      <w:bodyDiv w:val="1"/>
      <w:marLeft w:val="0"/>
      <w:marRight w:val="0"/>
      <w:marTop w:val="0"/>
      <w:marBottom w:val="0"/>
      <w:divBdr>
        <w:top w:val="none" w:sz="0" w:space="0" w:color="auto"/>
        <w:left w:val="none" w:sz="0" w:space="0" w:color="auto"/>
        <w:bottom w:val="none" w:sz="0" w:space="0" w:color="auto"/>
        <w:right w:val="none" w:sz="0" w:space="0" w:color="auto"/>
      </w:divBdr>
    </w:div>
    <w:div w:id="1145319203">
      <w:bodyDiv w:val="1"/>
      <w:marLeft w:val="0"/>
      <w:marRight w:val="0"/>
      <w:marTop w:val="0"/>
      <w:marBottom w:val="0"/>
      <w:divBdr>
        <w:top w:val="none" w:sz="0" w:space="0" w:color="auto"/>
        <w:left w:val="none" w:sz="0" w:space="0" w:color="auto"/>
        <w:bottom w:val="none" w:sz="0" w:space="0" w:color="auto"/>
        <w:right w:val="none" w:sz="0" w:space="0" w:color="auto"/>
      </w:divBdr>
    </w:div>
    <w:div w:id="1145394290">
      <w:bodyDiv w:val="1"/>
      <w:marLeft w:val="0"/>
      <w:marRight w:val="0"/>
      <w:marTop w:val="0"/>
      <w:marBottom w:val="0"/>
      <w:divBdr>
        <w:top w:val="none" w:sz="0" w:space="0" w:color="auto"/>
        <w:left w:val="none" w:sz="0" w:space="0" w:color="auto"/>
        <w:bottom w:val="none" w:sz="0" w:space="0" w:color="auto"/>
        <w:right w:val="none" w:sz="0" w:space="0" w:color="auto"/>
      </w:divBdr>
    </w:div>
    <w:div w:id="1145438968">
      <w:bodyDiv w:val="1"/>
      <w:marLeft w:val="0"/>
      <w:marRight w:val="0"/>
      <w:marTop w:val="0"/>
      <w:marBottom w:val="0"/>
      <w:divBdr>
        <w:top w:val="none" w:sz="0" w:space="0" w:color="auto"/>
        <w:left w:val="none" w:sz="0" w:space="0" w:color="auto"/>
        <w:bottom w:val="none" w:sz="0" w:space="0" w:color="auto"/>
        <w:right w:val="none" w:sz="0" w:space="0" w:color="auto"/>
      </w:divBdr>
    </w:div>
    <w:div w:id="1145513240">
      <w:bodyDiv w:val="1"/>
      <w:marLeft w:val="0"/>
      <w:marRight w:val="0"/>
      <w:marTop w:val="0"/>
      <w:marBottom w:val="0"/>
      <w:divBdr>
        <w:top w:val="none" w:sz="0" w:space="0" w:color="auto"/>
        <w:left w:val="none" w:sz="0" w:space="0" w:color="auto"/>
        <w:bottom w:val="none" w:sz="0" w:space="0" w:color="auto"/>
        <w:right w:val="none" w:sz="0" w:space="0" w:color="auto"/>
      </w:divBdr>
    </w:div>
    <w:div w:id="1145514129">
      <w:bodyDiv w:val="1"/>
      <w:marLeft w:val="0"/>
      <w:marRight w:val="0"/>
      <w:marTop w:val="0"/>
      <w:marBottom w:val="0"/>
      <w:divBdr>
        <w:top w:val="none" w:sz="0" w:space="0" w:color="auto"/>
        <w:left w:val="none" w:sz="0" w:space="0" w:color="auto"/>
        <w:bottom w:val="none" w:sz="0" w:space="0" w:color="auto"/>
        <w:right w:val="none" w:sz="0" w:space="0" w:color="auto"/>
      </w:divBdr>
    </w:div>
    <w:div w:id="1145665572">
      <w:bodyDiv w:val="1"/>
      <w:marLeft w:val="0"/>
      <w:marRight w:val="0"/>
      <w:marTop w:val="0"/>
      <w:marBottom w:val="0"/>
      <w:divBdr>
        <w:top w:val="none" w:sz="0" w:space="0" w:color="auto"/>
        <w:left w:val="none" w:sz="0" w:space="0" w:color="auto"/>
        <w:bottom w:val="none" w:sz="0" w:space="0" w:color="auto"/>
        <w:right w:val="none" w:sz="0" w:space="0" w:color="auto"/>
      </w:divBdr>
    </w:div>
    <w:div w:id="1145704056">
      <w:bodyDiv w:val="1"/>
      <w:marLeft w:val="0"/>
      <w:marRight w:val="0"/>
      <w:marTop w:val="0"/>
      <w:marBottom w:val="0"/>
      <w:divBdr>
        <w:top w:val="none" w:sz="0" w:space="0" w:color="auto"/>
        <w:left w:val="none" w:sz="0" w:space="0" w:color="auto"/>
        <w:bottom w:val="none" w:sz="0" w:space="0" w:color="auto"/>
        <w:right w:val="none" w:sz="0" w:space="0" w:color="auto"/>
      </w:divBdr>
    </w:div>
    <w:div w:id="1145928671">
      <w:bodyDiv w:val="1"/>
      <w:marLeft w:val="0"/>
      <w:marRight w:val="0"/>
      <w:marTop w:val="0"/>
      <w:marBottom w:val="0"/>
      <w:divBdr>
        <w:top w:val="none" w:sz="0" w:space="0" w:color="auto"/>
        <w:left w:val="none" w:sz="0" w:space="0" w:color="auto"/>
        <w:bottom w:val="none" w:sz="0" w:space="0" w:color="auto"/>
        <w:right w:val="none" w:sz="0" w:space="0" w:color="auto"/>
      </w:divBdr>
    </w:div>
    <w:div w:id="1146052482">
      <w:bodyDiv w:val="1"/>
      <w:marLeft w:val="0"/>
      <w:marRight w:val="0"/>
      <w:marTop w:val="0"/>
      <w:marBottom w:val="0"/>
      <w:divBdr>
        <w:top w:val="none" w:sz="0" w:space="0" w:color="auto"/>
        <w:left w:val="none" w:sz="0" w:space="0" w:color="auto"/>
        <w:bottom w:val="none" w:sz="0" w:space="0" w:color="auto"/>
        <w:right w:val="none" w:sz="0" w:space="0" w:color="auto"/>
      </w:divBdr>
    </w:div>
    <w:div w:id="1146318507">
      <w:bodyDiv w:val="1"/>
      <w:marLeft w:val="0"/>
      <w:marRight w:val="0"/>
      <w:marTop w:val="0"/>
      <w:marBottom w:val="0"/>
      <w:divBdr>
        <w:top w:val="none" w:sz="0" w:space="0" w:color="auto"/>
        <w:left w:val="none" w:sz="0" w:space="0" w:color="auto"/>
        <w:bottom w:val="none" w:sz="0" w:space="0" w:color="auto"/>
        <w:right w:val="none" w:sz="0" w:space="0" w:color="auto"/>
      </w:divBdr>
    </w:div>
    <w:div w:id="1146776284">
      <w:bodyDiv w:val="1"/>
      <w:marLeft w:val="0"/>
      <w:marRight w:val="0"/>
      <w:marTop w:val="0"/>
      <w:marBottom w:val="0"/>
      <w:divBdr>
        <w:top w:val="none" w:sz="0" w:space="0" w:color="auto"/>
        <w:left w:val="none" w:sz="0" w:space="0" w:color="auto"/>
        <w:bottom w:val="none" w:sz="0" w:space="0" w:color="auto"/>
        <w:right w:val="none" w:sz="0" w:space="0" w:color="auto"/>
      </w:divBdr>
    </w:div>
    <w:div w:id="1146967395">
      <w:bodyDiv w:val="1"/>
      <w:marLeft w:val="0"/>
      <w:marRight w:val="0"/>
      <w:marTop w:val="0"/>
      <w:marBottom w:val="0"/>
      <w:divBdr>
        <w:top w:val="none" w:sz="0" w:space="0" w:color="auto"/>
        <w:left w:val="none" w:sz="0" w:space="0" w:color="auto"/>
        <w:bottom w:val="none" w:sz="0" w:space="0" w:color="auto"/>
        <w:right w:val="none" w:sz="0" w:space="0" w:color="auto"/>
      </w:divBdr>
    </w:div>
    <w:div w:id="1146971440">
      <w:bodyDiv w:val="1"/>
      <w:marLeft w:val="0"/>
      <w:marRight w:val="0"/>
      <w:marTop w:val="0"/>
      <w:marBottom w:val="0"/>
      <w:divBdr>
        <w:top w:val="none" w:sz="0" w:space="0" w:color="auto"/>
        <w:left w:val="none" w:sz="0" w:space="0" w:color="auto"/>
        <w:bottom w:val="none" w:sz="0" w:space="0" w:color="auto"/>
        <w:right w:val="none" w:sz="0" w:space="0" w:color="auto"/>
      </w:divBdr>
    </w:div>
    <w:div w:id="1146973650">
      <w:bodyDiv w:val="1"/>
      <w:marLeft w:val="0"/>
      <w:marRight w:val="0"/>
      <w:marTop w:val="0"/>
      <w:marBottom w:val="0"/>
      <w:divBdr>
        <w:top w:val="none" w:sz="0" w:space="0" w:color="auto"/>
        <w:left w:val="none" w:sz="0" w:space="0" w:color="auto"/>
        <w:bottom w:val="none" w:sz="0" w:space="0" w:color="auto"/>
        <w:right w:val="none" w:sz="0" w:space="0" w:color="auto"/>
      </w:divBdr>
    </w:div>
    <w:div w:id="1147015145">
      <w:bodyDiv w:val="1"/>
      <w:marLeft w:val="0"/>
      <w:marRight w:val="0"/>
      <w:marTop w:val="0"/>
      <w:marBottom w:val="0"/>
      <w:divBdr>
        <w:top w:val="none" w:sz="0" w:space="0" w:color="auto"/>
        <w:left w:val="none" w:sz="0" w:space="0" w:color="auto"/>
        <w:bottom w:val="none" w:sz="0" w:space="0" w:color="auto"/>
        <w:right w:val="none" w:sz="0" w:space="0" w:color="auto"/>
      </w:divBdr>
    </w:div>
    <w:div w:id="1147209625">
      <w:bodyDiv w:val="1"/>
      <w:marLeft w:val="0"/>
      <w:marRight w:val="0"/>
      <w:marTop w:val="0"/>
      <w:marBottom w:val="0"/>
      <w:divBdr>
        <w:top w:val="none" w:sz="0" w:space="0" w:color="auto"/>
        <w:left w:val="none" w:sz="0" w:space="0" w:color="auto"/>
        <w:bottom w:val="none" w:sz="0" w:space="0" w:color="auto"/>
        <w:right w:val="none" w:sz="0" w:space="0" w:color="auto"/>
      </w:divBdr>
    </w:div>
    <w:div w:id="1147211537">
      <w:bodyDiv w:val="1"/>
      <w:marLeft w:val="0"/>
      <w:marRight w:val="0"/>
      <w:marTop w:val="0"/>
      <w:marBottom w:val="0"/>
      <w:divBdr>
        <w:top w:val="none" w:sz="0" w:space="0" w:color="auto"/>
        <w:left w:val="none" w:sz="0" w:space="0" w:color="auto"/>
        <w:bottom w:val="none" w:sz="0" w:space="0" w:color="auto"/>
        <w:right w:val="none" w:sz="0" w:space="0" w:color="auto"/>
      </w:divBdr>
    </w:div>
    <w:div w:id="1147672219">
      <w:bodyDiv w:val="1"/>
      <w:marLeft w:val="0"/>
      <w:marRight w:val="0"/>
      <w:marTop w:val="0"/>
      <w:marBottom w:val="0"/>
      <w:divBdr>
        <w:top w:val="none" w:sz="0" w:space="0" w:color="auto"/>
        <w:left w:val="none" w:sz="0" w:space="0" w:color="auto"/>
        <w:bottom w:val="none" w:sz="0" w:space="0" w:color="auto"/>
        <w:right w:val="none" w:sz="0" w:space="0" w:color="auto"/>
      </w:divBdr>
    </w:div>
    <w:div w:id="1147823377">
      <w:bodyDiv w:val="1"/>
      <w:marLeft w:val="0"/>
      <w:marRight w:val="0"/>
      <w:marTop w:val="0"/>
      <w:marBottom w:val="0"/>
      <w:divBdr>
        <w:top w:val="none" w:sz="0" w:space="0" w:color="auto"/>
        <w:left w:val="none" w:sz="0" w:space="0" w:color="auto"/>
        <w:bottom w:val="none" w:sz="0" w:space="0" w:color="auto"/>
        <w:right w:val="none" w:sz="0" w:space="0" w:color="auto"/>
      </w:divBdr>
    </w:div>
    <w:div w:id="1148012554">
      <w:bodyDiv w:val="1"/>
      <w:marLeft w:val="0"/>
      <w:marRight w:val="0"/>
      <w:marTop w:val="0"/>
      <w:marBottom w:val="0"/>
      <w:divBdr>
        <w:top w:val="none" w:sz="0" w:space="0" w:color="auto"/>
        <w:left w:val="none" w:sz="0" w:space="0" w:color="auto"/>
        <w:bottom w:val="none" w:sz="0" w:space="0" w:color="auto"/>
        <w:right w:val="none" w:sz="0" w:space="0" w:color="auto"/>
      </w:divBdr>
    </w:div>
    <w:div w:id="1148131848">
      <w:bodyDiv w:val="1"/>
      <w:marLeft w:val="0"/>
      <w:marRight w:val="0"/>
      <w:marTop w:val="0"/>
      <w:marBottom w:val="0"/>
      <w:divBdr>
        <w:top w:val="none" w:sz="0" w:space="0" w:color="auto"/>
        <w:left w:val="none" w:sz="0" w:space="0" w:color="auto"/>
        <w:bottom w:val="none" w:sz="0" w:space="0" w:color="auto"/>
        <w:right w:val="none" w:sz="0" w:space="0" w:color="auto"/>
      </w:divBdr>
    </w:div>
    <w:div w:id="1148401450">
      <w:bodyDiv w:val="1"/>
      <w:marLeft w:val="0"/>
      <w:marRight w:val="0"/>
      <w:marTop w:val="0"/>
      <w:marBottom w:val="0"/>
      <w:divBdr>
        <w:top w:val="none" w:sz="0" w:space="0" w:color="auto"/>
        <w:left w:val="none" w:sz="0" w:space="0" w:color="auto"/>
        <w:bottom w:val="none" w:sz="0" w:space="0" w:color="auto"/>
        <w:right w:val="none" w:sz="0" w:space="0" w:color="auto"/>
      </w:divBdr>
    </w:div>
    <w:div w:id="1148402508">
      <w:bodyDiv w:val="1"/>
      <w:marLeft w:val="0"/>
      <w:marRight w:val="0"/>
      <w:marTop w:val="0"/>
      <w:marBottom w:val="0"/>
      <w:divBdr>
        <w:top w:val="none" w:sz="0" w:space="0" w:color="auto"/>
        <w:left w:val="none" w:sz="0" w:space="0" w:color="auto"/>
        <w:bottom w:val="none" w:sz="0" w:space="0" w:color="auto"/>
        <w:right w:val="none" w:sz="0" w:space="0" w:color="auto"/>
      </w:divBdr>
    </w:div>
    <w:div w:id="1148474436">
      <w:bodyDiv w:val="1"/>
      <w:marLeft w:val="0"/>
      <w:marRight w:val="0"/>
      <w:marTop w:val="0"/>
      <w:marBottom w:val="0"/>
      <w:divBdr>
        <w:top w:val="none" w:sz="0" w:space="0" w:color="auto"/>
        <w:left w:val="none" w:sz="0" w:space="0" w:color="auto"/>
        <w:bottom w:val="none" w:sz="0" w:space="0" w:color="auto"/>
        <w:right w:val="none" w:sz="0" w:space="0" w:color="auto"/>
      </w:divBdr>
    </w:div>
    <w:div w:id="1148549858">
      <w:bodyDiv w:val="1"/>
      <w:marLeft w:val="0"/>
      <w:marRight w:val="0"/>
      <w:marTop w:val="0"/>
      <w:marBottom w:val="0"/>
      <w:divBdr>
        <w:top w:val="none" w:sz="0" w:space="0" w:color="auto"/>
        <w:left w:val="none" w:sz="0" w:space="0" w:color="auto"/>
        <w:bottom w:val="none" w:sz="0" w:space="0" w:color="auto"/>
        <w:right w:val="none" w:sz="0" w:space="0" w:color="auto"/>
      </w:divBdr>
    </w:div>
    <w:div w:id="1148593663">
      <w:bodyDiv w:val="1"/>
      <w:marLeft w:val="0"/>
      <w:marRight w:val="0"/>
      <w:marTop w:val="0"/>
      <w:marBottom w:val="0"/>
      <w:divBdr>
        <w:top w:val="none" w:sz="0" w:space="0" w:color="auto"/>
        <w:left w:val="none" w:sz="0" w:space="0" w:color="auto"/>
        <w:bottom w:val="none" w:sz="0" w:space="0" w:color="auto"/>
        <w:right w:val="none" w:sz="0" w:space="0" w:color="auto"/>
      </w:divBdr>
    </w:div>
    <w:div w:id="1148594335">
      <w:bodyDiv w:val="1"/>
      <w:marLeft w:val="0"/>
      <w:marRight w:val="0"/>
      <w:marTop w:val="0"/>
      <w:marBottom w:val="0"/>
      <w:divBdr>
        <w:top w:val="none" w:sz="0" w:space="0" w:color="auto"/>
        <w:left w:val="none" w:sz="0" w:space="0" w:color="auto"/>
        <w:bottom w:val="none" w:sz="0" w:space="0" w:color="auto"/>
        <w:right w:val="none" w:sz="0" w:space="0" w:color="auto"/>
      </w:divBdr>
    </w:div>
    <w:div w:id="1148939434">
      <w:bodyDiv w:val="1"/>
      <w:marLeft w:val="0"/>
      <w:marRight w:val="0"/>
      <w:marTop w:val="0"/>
      <w:marBottom w:val="0"/>
      <w:divBdr>
        <w:top w:val="none" w:sz="0" w:space="0" w:color="auto"/>
        <w:left w:val="none" w:sz="0" w:space="0" w:color="auto"/>
        <w:bottom w:val="none" w:sz="0" w:space="0" w:color="auto"/>
        <w:right w:val="none" w:sz="0" w:space="0" w:color="auto"/>
      </w:divBdr>
    </w:div>
    <w:div w:id="1149057336">
      <w:bodyDiv w:val="1"/>
      <w:marLeft w:val="0"/>
      <w:marRight w:val="0"/>
      <w:marTop w:val="0"/>
      <w:marBottom w:val="0"/>
      <w:divBdr>
        <w:top w:val="none" w:sz="0" w:space="0" w:color="auto"/>
        <w:left w:val="none" w:sz="0" w:space="0" w:color="auto"/>
        <w:bottom w:val="none" w:sz="0" w:space="0" w:color="auto"/>
        <w:right w:val="none" w:sz="0" w:space="0" w:color="auto"/>
      </w:divBdr>
    </w:div>
    <w:div w:id="1149177094">
      <w:bodyDiv w:val="1"/>
      <w:marLeft w:val="0"/>
      <w:marRight w:val="0"/>
      <w:marTop w:val="0"/>
      <w:marBottom w:val="0"/>
      <w:divBdr>
        <w:top w:val="none" w:sz="0" w:space="0" w:color="auto"/>
        <w:left w:val="none" w:sz="0" w:space="0" w:color="auto"/>
        <w:bottom w:val="none" w:sz="0" w:space="0" w:color="auto"/>
        <w:right w:val="none" w:sz="0" w:space="0" w:color="auto"/>
      </w:divBdr>
    </w:div>
    <w:div w:id="1149320184">
      <w:bodyDiv w:val="1"/>
      <w:marLeft w:val="0"/>
      <w:marRight w:val="0"/>
      <w:marTop w:val="0"/>
      <w:marBottom w:val="0"/>
      <w:divBdr>
        <w:top w:val="none" w:sz="0" w:space="0" w:color="auto"/>
        <w:left w:val="none" w:sz="0" w:space="0" w:color="auto"/>
        <w:bottom w:val="none" w:sz="0" w:space="0" w:color="auto"/>
        <w:right w:val="none" w:sz="0" w:space="0" w:color="auto"/>
      </w:divBdr>
    </w:div>
    <w:div w:id="1149320238">
      <w:bodyDiv w:val="1"/>
      <w:marLeft w:val="0"/>
      <w:marRight w:val="0"/>
      <w:marTop w:val="0"/>
      <w:marBottom w:val="0"/>
      <w:divBdr>
        <w:top w:val="none" w:sz="0" w:space="0" w:color="auto"/>
        <w:left w:val="none" w:sz="0" w:space="0" w:color="auto"/>
        <w:bottom w:val="none" w:sz="0" w:space="0" w:color="auto"/>
        <w:right w:val="none" w:sz="0" w:space="0" w:color="auto"/>
      </w:divBdr>
    </w:div>
    <w:div w:id="1149445778">
      <w:bodyDiv w:val="1"/>
      <w:marLeft w:val="0"/>
      <w:marRight w:val="0"/>
      <w:marTop w:val="0"/>
      <w:marBottom w:val="0"/>
      <w:divBdr>
        <w:top w:val="none" w:sz="0" w:space="0" w:color="auto"/>
        <w:left w:val="none" w:sz="0" w:space="0" w:color="auto"/>
        <w:bottom w:val="none" w:sz="0" w:space="0" w:color="auto"/>
        <w:right w:val="none" w:sz="0" w:space="0" w:color="auto"/>
      </w:divBdr>
    </w:div>
    <w:div w:id="1149663752">
      <w:bodyDiv w:val="1"/>
      <w:marLeft w:val="0"/>
      <w:marRight w:val="0"/>
      <w:marTop w:val="0"/>
      <w:marBottom w:val="0"/>
      <w:divBdr>
        <w:top w:val="none" w:sz="0" w:space="0" w:color="auto"/>
        <w:left w:val="none" w:sz="0" w:space="0" w:color="auto"/>
        <w:bottom w:val="none" w:sz="0" w:space="0" w:color="auto"/>
        <w:right w:val="none" w:sz="0" w:space="0" w:color="auto"/>
      </w:divBdr>
    </w:div>
    <w:div w:id="1149663920">
      <w:bodyDiv w:val="1"/>
      <w:marLeft w:val="0"/>
      <w:marRight w:val="0"/>
      <w:marTop w:val="0"/>
      <w:marBottom w:val="0"/>
      <w:divBdr>
        <w:top w:val="none" w:sz="0" w:space="0" w:color="auto"/>
        <w:left w:val="none" w:sz="0" w:space="0" w:color="auto"/>
        <w:bottom w:val="none" w:sz="0" w:space="0" w:color="auto"/>
        <w:right w:val="none" w:sz="0" w:space="0" w:color="auto"/>
      </w:divBdr>
    </w:div>
    <w:div w:id="1149901694">
      <w:bodyDiv w:val="1"/>
      <w:marLeft w:val="0"/>
      <w:marRight w:val="0"/>
      <w:marTop w:val="0"/>
      <w:marBottom w:val="0"/>
      <w:divBdr>
        <w:top w:val="none" w:sz="0" w:space="0" w:color="auto"/>
        <w:left w:val="none" w:sz="0" w:space="0" w:color="auto"/>
        <w:bottom w:val="none" w:sz="0" w:space="0" w:color="auto"/>
        <w:right w:val="none" w:sz="0" w:space="0" w:color="auto"/>
      </w:divBdr>
    </w:div>
    <w:div w:id="1149905259">
      <w:bodyDiv w:val="1"/>
      <w:marLeft w:val="0"/>
      <w:marRight w:val="0"/>
      <w:marTop w:val="0"/>
      <w:marBottom w:val="0"/>
      <w:divBdr>
        <w:top w:val="none" w:sz="0" w:space="0" w:color="auto"/>
        <w:left w:val="none" w:sz="0" w:space="0" w:color="auto"/>
        <w:bottom w:val="none" w:sz="0" w:space="0" w:color="auto"/>
        <w:right w:val="none" w:sz="0" w:space="0" w:color="auto"/>
      </w:divBdr>
    </w:div>
    <w:div w:id="1149979497">
      <w:bodyDiv w:val="1"/>
      <w:marLeft w:val="0"/>
      <w:marRight w:val="0"/>
      <w:marTop w:val="0"/>
      <w:marBottom w:val="0"/>
      <w:divBdr>
        <w:top w:val="none" w:sz="0" w:space="0" w:color="auto"/>
        <w:left w:val="none" w:sz="0" w:space="0" w:color="auto"/>
        <w:bottom w:val="none" w:sz="0" w:space="0" w:color="auto"/>
        <w:right w:val="none" w:sz="0" w:space="0" w:color="auto"/>
      </w:divBdr>
    </w:div>
    <w:div w:id="1150245026">
      <w:bodyDiv w:val="1"/>
      <w:marLeft w:val="0"/>
      <w:marRight w:val="0"/>
      <w:marTop w:val="0"/>
      <w:marBottom w:val="0"/>
      <w:divBdr>
        <w:top w:val="none" w:sz="0" w:space="0" w:color="auto"/>
        <w:left w:val="none" w:sz="0" w:space="0" w:color="auto"/>
        <w:bottom w:val="none" w:sz="0" w:space="0" w:color="auto"/>
        <w:right w:val="none" w:sz="0" w:space="0" w:color="auto"/>
      </w:divBdr>
    </w:div>
    <w:div w:id="1150708166">
      <w:bodyDiv w:val="1"/>
      <w:marLeft w:val="0"/>
      <w:marRight w:val="0"/>
      <w:marTop w:val="0"/>
      <w:marBottom w:val="0"/>
      <w:divBdr>
        <w:top w:val="none" w:sz="0" w:space="0" w:color="auto"/>
        <w:left w:val="none" w:sz="0" w:space="0" w:color="auto"/>
        <w:bottom w:val="none" w:sz="0" w:space="0" w:color="auto"/>
        <w:right w:val="none" w:sz="0" w:space="0" w:color="auto"/>
      </w:divBdr>
    </w:div>
    <w:div w:id="1151210005">
      <w:bodyDiv w:val="1"/>
      <w:marLeft w:val="0"/>
      <w:marRight w:val="0"/>
      <w:marTop w:val="0"/>
      <w:marBottom w:val="0"/>
      <w:divBdr>
        <w:top w:val="none" w:sz="0" w:space="0" w:color="auto"/>
        <w:left w:val="none" w:sz="0" w:space="0" w:color="auto"/>
        <w:bottom w:val="none" w:sz="0" w:space="0" w:color="auto"/>
        <w:right w:val="none" w:sz="0" w:space="0" w:color="auto"/>
      </w:divBdr>
    </w:div>
    <w:div w:id="1151287500">
      <w:bodyDiv w:val="1"/>
      <w:marLeft w:val="0"/>
      <w:marRight w:val="0"/>
      <w:marTop w:val="0"/>
      <w:marBottom w:val="0"/>
      <w:divBdr>
        <w:top w:val="none" w:sz="0" w:space="0" w:color="auto"/>
        <w:left w:val="none" w:sz="0" w:space="0" w:color="auto"/>
        <w:bottom w:val="none" w:sz="0" w:space="0" w:color="auto"/>
        <w:right w:val="none" w:sz="0" w:space="0" w:color="auto"/>
      </w:divBdr>
    </w:div>
    <w:div w:id="1151287942">
      <w:bodyDiv w:val="1"/>
      <w:marLeft w:val="0"/>
      <w:marRight w:val="0"/>
      <w:marTop w:val="0"/>
      <w:marBottom w:val="0"/>
      <w:divBdr>
        <w:top w:val="none" w:sz="0" w:space="0" w:color="auto"/>
        <w:left w:val="none" w:sz="0" w:space="0" w:color="auto"/>
        <w:bottom w:val="none" w:sz="0" w:space="0" w:color="auto"/>
        <w:right w:val="none" w:sz="0" w:space="0" w:color="auto"/>
      </w:divBdr>
    </w:div>
    <w:div w:id="1151362048">
      <w:bodyDiv w:val="1"/>
      <w:marLeft w:val="0"/>
      <w:marRight w:val="0"/>
      <w:marTop w:val="0"/>
      <w:marBottom w:val="0"/>
      <w:divBdr>
        <w:top w:val="none" w:sz="0" w:space="0" w:color="auto"/>
        <w:left w:val="none" w:sz="0" w:space="0" w:color="auto"/>
        <w:bottom w:val="none" w:sz="0" w:space="0" w:color="auto"/>
        <w:right w:val="none" w:sz="0" w:space="0" w:color="auto"/>
      </w:divBdr>
    </w:div>
    <w:div w:id="1151554922">
      <w:bodyDiv w:val="1"/>
      <w:marLeft w:val="0"/>
      <w:marRight w:val="0"/>
      <w:marTop w:val="0"/>
      <w:marBottom w:val="0"/>
      <w:divBdr>
        <w:top w:val="none" w:sz="0" w:space="0" w:color="auto"/>
        <w:left w:val="none" w:sz="0" w:space="0" w:color="auto"/>
        <w:bottom w:val="none" w:sz="0" w:space="0" w:color="auto"/>
        <w:right w:val="none" w:sz="0" w:space="0" w:color="auto"/>
      </w:divBdr>
    </w:div>
    <w:div w:id="1151558432">
      <w:bodyDiv w:val="1"/>
      <w:marLeft w:val="0"/>
      <w:marRight w:val="0"/>
      <w:marTop w:val="0"/>
      <w:marBottom w:val="0"/>
      <w:divBdr>
        <w:top w:val="none" w:sz="0" w:space="0" w:color="auto"/>
        <w:left w:val="none" w:sz="0" w:space="0" w:color="auto"/>
        <w:bottom w:val="none" w:sz="0" w:space="0" w:color="auto"/>
        <w:right w:val="none" w:sz="0" w:space="0" w:color="auto"/>
      </w:divBdr>
    </w:div>
    <w:div w:id="1151674529">
      <w:bodyDiv w:val="1"/>
      <w:marLeft w:val="0"/>
      <w:marRight w:val="0"/>
      <w:marTop w:val="0"/>
      <w:marBottom w:val="0"/>
      <w:divBdr>
        <w:top w:val="none" w:sz="0" w:space="0" w:color="auto"/>
        <w:left w:val="none" w:sz="0" w:space="0" w:color="auto"/>
        <w:bottom w:val="none" w:sz="0" w:space="0" w:color="auto"/>
        <w:right w:val="none" w:sz="0" w:space="0" w:color="auto"/>
      </w:divBdr>
    </w:div>
    <w:div w:id="1151681022">
      <w:bodyDiv w:val="1"/>
      <w:marLeft w:val="0"/>
      <w:marRight w:val="0"/>
      <w:marTop w:val="0"/>
      <w:marBottom w:val="0"/>
      <w:divBdr>
        <w:top w:val="none" w:sz="0" w:space="0" w:color="auto"/>
        <w:left w:val="none" w:sz="0" w:space="0" w:color="auto"/>
        <w:bottom w:val="none" w:sz="0" w:space="0" w:color="auto"/>
        <w:right w:val="none" w:sz="0" w:space="0" w:color="auto"/>
      </w:divBdr>
    </w:div>
    <w:div w:id="1151797111">
      <w:bodyDiv w:val="1"/>
      <w:marLeft w:val="0"/>
      <w:marRight w:val="0"/>
      <w:marTop w:val="0"/>
      <w:marBottom w:val="0"/>
      <w:divBdr>
        <w:top w:val="none" w:sz="0" w:space="0" w:color="auto"/>
        <w:left w:val="none" w:sz="0" w:space="0" w:color="auto"/>
        <w:bottom w:val="none" w:sz="0" w:space="0" w:color="auto"/>
        <w:right w:val="none" w:sz="0" w:space="0" w:color="auto"/>
      </w:divBdr>
    </w:div>
    <w:div w:id="1151867259">
      <w:bodyDiv w:val="1"/>
      <w:marLeft w:val="0"/>
      <w:marRight w:val="0"/>
      <w:marTop w:val="0"/>
      <w:marBottom w:val="0"/>
      <w:divBdr>
        <w:top w:val="none" w:sz="0" w:space="0" w:color="auto"/>
        <w:left w:val="none" w:sz="0" w:space="0" w:color="auto"/>
        <w:bottom w:val="none" w:sz="0" w:space="0" w:color="auto"/>
        <w:right w:val="none" w:sz="0" w:space="0" w:color="auto"/>
      </w:divBdr>
    </w:div>
    <w:div w:id="1151942884">
      <w:bodyDiv w:val="1"/>
      <w:marLeft w:val="0"/>
      <w:marRight w:val="0"/>
      <w:marTop w:val="0"/>
      <w:marBottom w:val="0"/>
      <w:divBdr>
        <w:top w:val="none" w:sz="0" w:space="0" w:color="auto"/>
        <w:left w:val="none" w:sz="0" w:space="0" w:color="auto"/>
        <w:bottom w:val="none" w:sz="0" w:space="0" w:color="auto"/>
        <w:right w:val="none" w:sz="0" w:space="0" w:color="auto"/>
      </w:divBdr>
    </w:div>
    <w:div w:id="1151950046">
      <w:bodyDiv w:val="1"/>
      <w:marLeft w:val="0"/>
      <w:marRight w:val="0"/>
      <w:marTop w:val="0"/>
      <w:marBottom w:val="0"/>
      <w:divBdr>
        <w:top w:val="none" w:sz="0" w:space="0" w:color="auto"/>
        <w:left w:val="none" w:sz="0" w:space="0" w:color="auto"/>
        <w:bottom w:val="none" w:sz="0" w:space="0" w:color="auto"/>
        <w:right w:val="none" w:sz="0" w:space="0" w:color="auto"/>
      </w:divBdr>
    </w:div>
    <w:div w:id="1152058745">
      <w:bodyDiv w:val="1"/>
      <w:marLeft w:val="0"/>
      <w:marRight w:val="0"/>
      <w:marTop w:val="0"/>
      <w:marBottom w:val="0"/>
      <w:divBdr>
        <w:top w:val="none" w:sz="0" w:space="0" w:color="auto"/>
        <w:left w:val="none" w:sz="0" w:space="0" w:color="auto"/>
        <w:bottom w:val="none" w:sz="0" w:space="0" w:color="auto"/>
        <w:right w:val="none" w:sz="0" w:space="0" w:color="auto"/>
      </w:divBdr>
    </w:div>
    <w:div w:id="1152332864">
      <w:bodyDiv w:val="1"/>
      <w:marLeft w:val="0"/>
      <w:marRight w:val="0"/>
      <w:marTop w:val="0"/>
      <w:marBottom w:val="0"/>
      <w:divBdr>
        <w:top w:val="none" w:sz="0" w:space="0" w:color="auto"/>
        <w:left w:val="none" w:sz="0" w:space="0" w:color="auto"/>
        <w:bottom w:val="none" w:sz="0" w:space="0" w:color="auto"/>
        <w:right w:val="none" w:sz="0" w:space="0" w:color="auto"/>
      </w:divBdr>
    </w:div>
    <w:div w:id="1152525101">
      <w:bodyDiv w:val="1"/>
      <w:marLeft w:val="0"/>
      <w:marRight w:val="0"/>
      <w:marTop w:val="0"/>
      <w:marBottom w:val="0"/>
      <w:divBdr>
        <w:top w:val="none" w:sz="0" w:space="0" w:color="auto"/>
        <w:left w:val="none" w:sz="0" w:space="0" w:color="auto"/>
        <w:bottom w:val="none" w:sz="0" w:space="0" w:color="auto"/>
        <w:right w:val="none" w:sz="0" w:space="0" w:color="auto"/>
      </w:divBdr>
    </w:div>
    <w:div w:id="1152797890">
      <w:bodyDiv w:val="1"/>
      <w:marLeft w:val="0"/>
      <w:marRight w:val="0"/>
      <w:marTop w:val="0"/>
      <w:marBottom w:val="0"/>
      <w:divBdr>
        <w:top w:val="none" w:sz="0" w:space="0" w:color="auto"/>
        <w:left w:val="none" w:sz="0" w:space="0" w:color="auto"/>
        <w:bottom w:val="none" w:sz="0" w:space="0" w:color="auto"/>
        <w:right w:val="none" w:sz="0" w:space="0" w:color="auto"/>
      </w:divBdr>
    </w:div>
    <w:div w:id="1152865088">
      <w:bodyDiv w:val="1"/>
      <w:marLeft w:val="0"/>
      <w:marRight w:val="0"/>
      <w:marTop w:val="0"/>
      <w:marBottom w:val="0"/>
      <w:divBdr>
        <w:top w:val="none" w:sz="0" w:space="0" w:color="auto"/>
        <w:left w:val="none" w:sz="0" w:space="0" w:color="auto"/>
        <w:bottom w:val="none" w:sz="0" w:space="0" w:color="auto"/>
        <w:right w:val="none" w:sz="0" w:space="0" w:color="auto"/>
      </w:divBdr>
    </w:div>
    <w:div w:id="1153179629">
      <w:bodyDiv w:val="1"/>
      <w:marLeft w:val="0"/>
      <w:marRight w:val="0"/>
      <w:marTop w:val="0"/>
      <w:marBottom w:val="0"/>
      <w:divBdr>
        <w:top w:val="none" w:sz="0" w:space="0" w:color="auto"/>
        <w:left w:val="none" w:sz="0" w:space="0" w:color="auto"/>
        <w:bottom w:val="none" w:sz="0" w:space="0" w:color="auto"/>
        <w:right w:val="none" w:sz="0" w:space="0" w:color="auto"/>
      </w:divBdr>
    </w:div>
    <w:div w:id="1153181487">
      <w:bodyDiv w:val="1"/>
      <w:marLeft w:val="0"/>
      <w:marRight w:val="0"/>
      <w:marTop w:val="0"/>
      <w:marBottom w:val="0"/>
      <w:divBdr>
        <w:top w:val="none" w:sz="0" w:space="0" w:color="auto"/>
        <w:left w:val="none" w:sz="0" w:space="0" w:color="auto"/>
        <w:bottom w:val="none" w:sz="0" w:space="0" w:color="auto"/>
        <w:right w:val="none" w:sz="0" w:space="0" w:color="auto"/>
      </w:divBdr>
    </w:div>
    <w:div w:id="1153332915">
      <w:bodyDiv w:val="1"/>
      <w:marLeft w:val="0"/>
      <w:marRight w:val="0"/>
      <w:marTop w:val="0"/>
      <w:marBottom w:val="0"/>
      <w:divBdr>
        <w:top w:val="none" w:sz="0" w:space="0" w:color="auto"/>
        <w:left w:val="none" w:sz="0" w:space="0" w:color="auto"/>
        <w:bottom w:val="none" w:sz="0" w:space="0" w:color="auto"/>
        <w:right w:val="none" w:sz="0" w:space="0" w:color="auto"/>
      </w:divBdr>
    </w:div>
    <w:div w:id="1153452469">
      <w:bodyDiv w:val="1"/>
      <w:marLeft w:val="0"/>
      <w:marRight w:val="0"/>
      <w:marTop w:val="0"/>
      <w:marBottom w:val="0"/>
      <w:divBdr>
        <w:top w:val="none" w:sz="0" w:space="0" w:color="auto"/>
        <w:left w:val="none" w:sz="0" w:space="0" w:color="auto"/>
        <w:bottom w:val="none" w:sz="0" w:space="0" w:color="auto"/>
        <w:right w:val="none" w:sz="0" w:space="0" w:color="auto"/>
      </w:divBdr>
    </w:div>
    <w:div w:id="1153528191">
      <w:bodyDiv w:val="1"/>
      <w:marLeft w:val="0"/>
      <w:marRight w:val="0"/>
      <w:marTop w:val="0"/>
      <w:marBottom w:val="0"/>
      <w:divBdr>
        <w:top w:val="none" w:sz="0" w:space="0" w:color="auto"/>
        <w:left w:val="none" w:sz="0" w:space="0" w:color="auto"/>
        <w:bottom w:val="none" w:sz="0" w:space="0" w:color="auto"/>
        <w:right w:val="none" w:sz="0" w:space="0" w:color="auto"/>
      </w:divBdr>
    </w:div>
    <w:div w:id="1153792443">
      <w:bodyDiv w:val="1"/>
      <w:marLeft w:val="0"/>
      <w:marRight w:val="0"/>
      <w:marTop w:val="0"/>
      <w:marBottom w:val="0"/>
      <w:divBdr>
        <w:top w:val="none" w:sz="0" w:space="0" w:color="auto"/>
        <w:left w:val="none" w:sz="0" w:space="0" w:color="auto"/>
        <w:bottom w:val="none" w:sz="0" w:space="0" w:color="auto"/>
        <w:right w:val="none" w:sz="0" w:space="0" w:color="auto"/>
      </w:divBdr>
    </w:div>
    <w:div w:id="1154026847">
      <w:bodyDiv w:val="1"/>
      <w:marLeft w:val="0"/>
      <w:marRight w:val="0"/>
      <w:marTop w:val="0"/>
      <w:marBottom w:val="0"/>
      <w:divBdr>
        <w:top w:val="none" w:sz="0" w:space="0" w:color="auto"/>
        <w:left w:val="none" w:sz="0" w:space="0" w:color="auto"/>
        <w:bottom w:val="none" w:sz="0" w:space="0" w:color="auto"/>
        <w:right w:val="none" w:sz="0" w:space="0" w:color="auto"/>
      </w:divBdr>
    </w:div>
    <w:div w:id="1154183266">
      <w:bodyDiv w:val="1"/>
      <w:marLeft w:val="0"/>
      <w:marRight w:val="0"/>
      <w:marTop w:val="0"/>
      <w:marBottom w:val="0"/>
      <w:divBdr>
        <w:top w:val="none" w:sz="0" w:space="0" w:color="auto"/>
        <w:left w:val="none" w:sz="0" w:space="0" w:color="auto"/>
        <w:bottom w:val="none" w:sz="0" w:space="0" w:color="auto"/>
        <w:right w:val="none" w:sz="0" w:space="0" w:color="auto"/>
      </w:divBdr>
    </w:div>
    <w:div w:id="1154301339">
      <w:bodyDiv w:val="1"/>
      <w:marLeft w:val="0"/>
      <w:marRight w:val="0"/>
      <w:marTop w:val="0"/>
      <w:marBottom w:val="0"/>
      <w:divBdr>
        <w:top w:val="none" w:sz="0" w:space="0" w:color="auto"/>
        <w:left w:val="none" w:sz="0" w:space="0" w:color="auto"/>
        <w:bottom w:val="none" w:sz="0" w:space="0" w:color="auto"/>
        <w:right w:val="none" w:sz="0" w:space="0" w:color="auto"/>
      </w:divBdr>
    </w:div>
    <w:div w:id="1154368495">
      <w:bodyDiv w:val="1"/>
      <w:marLeft w:val="0"/>
      <w:marRight w:val="0"/>
      <w:marTop w:val="0"/>
      <w:marBottom w:val="0"/>
      <w:divBdr>
        <w:top w:val="none" w:sz="0" w:space="0" w:color="auto"/>
        <w:left w:val="none" w:sz="0" w:space="0" w:color="auto"/>
        <w:bottom w:val="none" w:sz="0" w:space="0" w:color="auto"/>
        <w:right w:val="none" w:sz="0" w:space="0" w:color="auto"/>
      </w:divBdr>
    </w:div>
    <w:div w:id="1154763496">
      <w:bodyDiv w:val="1"/>
      <w:marLeft w:val="0"/>
      <w:marRight w:val="0"/>
      <w:marTop w:val="0"/>
      <w:marBottom w:val="0"/>
      <w:divBdr>
        <w:top w:val="none" w:sz="0" w:space="0" w:color="auto"/>
        <w:left w:val="none" w:sz="0" w:space="0" w:color="auto"/>
        <w:bottom w:val="none" w:sz="0" w:space="0" w:color="auto"/>
        <w:right w:val="none" w:sz="0" w:space="0" w:color="auto"/>
      </w:divBdr>
    </w:div>
    <w:div w:id="1155103816">
      <w:bodyDiv w:val="1"/>
      <w:marLeft w:val="0"/>
      <w:marRight w:val="0"/>
      <w:marTop w:val="0"/>
      <w:marBottom w:val="0"/>
      <w:divBdr>
        <w:top w:val="none" w:sz="0" w:space="0" w:color="auto"/>
        <w:left w:val="none" w:sz="0" w:space="0" w:color="auto"/>
        <w:bottom w:val="none" w:sz="0" w:space="0" w:color="auto"/>
        <w:right w:val="none" w:sz="0" w:space="0" w:color="auto"/>
      </w:divBdr>
    </w:div>
    <w:div w:id="1155216901">
      <w:bodyDiv w:val="1"/>
      <w:marLeft w:val="0"/>
      <w:marRight w:val="0"/>
      <w:marTop w:val="0"/>
      <w:marBottom w:val="0"/>
      <w:divBdr>
        <w:top w:val="none" w:sz="0" w:space="0" w:color="auto"/>
        <w:left w:val="none" w:sz="0" w:space="0" w:color="auto"/>
        <w:bottom w:val="none" w:sz="0" w:space="0" w:color="auto"/>
        <w:right w:val="none" w:sz="0" w:space="0" w:color="auto"/>
      </w:divBdr>
    </w:div>
    <w:div w:id="1155217275">
      <w:bodyDiv w:val="1"/>
      <w:marLeft w:val="0"/>
      <w:marRight w:val="0"/>
      <w:marTop w:val="0"/>
      <w:marBottom w:val="0"/>
      <w:divBdr>
        <w:top w:val="none" w:sz="0" w:space="0" w:color="auto"/>
        <w:left w:val="none" w:sz="0" w:space="0" w:color="auto"/>
        <w:bottom w:val="none" w:sz="0" w:space="0" w:color="auto"/>
        <w:right w:val="none" w:sz="0" w:space="0" w:color="auto"/>
      </w:divBdr>
    </w:div>
    <w:div w:id="1155217919">
      <w:bodyDiv w:val="1"/>
      <w:marLeft w:val="0"/>
      <w:marRight w:val="0"/>
      <w:marTop w:val="0"/>
      <w:marBottom w:val="0"/>
      <w:divBdr>
        <w:top w:val="none" w:sz="0" w:space="0" w:color="auto"/>
        <w:left w:val="none" w:sz="0" w:space="0" w:color="auto"/>
        <w:bottom w:val="none" w:sz="0" w:space="0" w:color="auto"/>
        <w:right w:val="none" w:sz="0" w:space="0" w:color="auto"/>
      </w:divBdr>
    </w:div>
    <w:div w:id="1155339679">
      <w:bodyDiv w:val="1"/>
      <w:marLeft w:val="0"/>
      <w:marRight w:val="0"/>
      <w:marTop w:val="0"/>
      <w:marBottom w:val="0"/>
      <w:divBdr>
        <w:top w:val="none" w:sz="0" w:space="0" w:color="auto"/>
        <w:left w:val="none" w:sz="0" w:space="0" w:color="auto"/>
        <w:bottom w:val="none" w:sz="0" w:space="0" w:color="auto"/>
        <w:right w:val="none" w:sz="0" w:space="0" w:color="auto"/>
      </w:divBdr>
    </w:div>
    <w:div w:id="1155412901">
      <w:bodyDiv w:val="1"/>
      <w:marLeft w:val="0"/>
      <w:marRight w:val="0"/>
      <w:marTop w:val="0"/>
      <w:marBottom w:val="0"/>
      <w:divBdr>
        <w:top w:val="none" w:sz="0" w:space="0" w:color="auto"/>
        <w:left w:val="none" w:sz="0" w:space="0" w:color="auto"/>
        <w:bottom w:val="none" w:sz="0" w:space="0" w:color="auto"/>
        <w:right w:val="none" w:sz="0" w:space="0" w:color="auto"/>
      </w:divBdr>
    </w:div>
    <w:div w:id="1155413102">
      <w:bodyDiv w:val="1"/>
      <w:marLeft w:val="0"/>
      <w:marRight w:val="0"/>
      <w:marTop w:val="0"/>
      <w:marBottom w:val="0"/>
      <w:divBdr>
        <w:top w:val="none" w:sz="0" w:space="0" w:color="auto"/>
        <w:left w:val="none" w:sz="0" w:space="0" w:color="auto"/>
        <w:bottom w:val="none" w:sz="0" w:space="0" w:color="auto"/>
        <w:right w:val="none" w:sz="0" w:space="0" w:color="auto"/>
      </w:divBdr>
    </w:div>
    <w:div w:id="1155680626">
      <w:bodyDiv w:val="1"/>
      <w:marLeft w:val="0"/>
      <w:marRight w:val="0"/>
      <w:marTop w:val="0"/>
      <w:marBottom w:val="0"/>
      <w:divBdr>
        <w:top w:val="none" w:sz="0" w:space="0" w:color="auto"/>
        <w:left w:val="none" w:sz="0" w:space="0" w:color="auto"/>
        <w:bottom w:val="none" w:sz="0" w:space="0" w:color="auto"/>
        <w:right w:val="none" w:sz="0" w:space="0" w:color="auto"/>
      </w:divBdr>
    </w:div>
    <w:div w:id="1155874119">
      <w:bodyDiv w:val="1"/>
      <w:marLeft w:val="0"/>
      <w:marRight w:val="0"/>
      <w:marTop w:val="0"/>
      <w:marBottom w:val="0"/>
      <w:divBdr>
        <w:top w:val="none" w:sz="0" w:space="0" w:color="auto"/>
        <w:left w:val="none" w:sz="0" w:space="0" w:color="auto"/>
        <w:bottom w:val="none" w:sz="0" w:space="0" w:color="auto"/>
        <w:right w:val="none" w:sz="0" w:space="0" w:color="auto"/>
      </w:divBdr>
    </w:div>
    <w:div w:id="1155990299">
      <w:bodyDiv w:val="1"/>
      <w:marLeft w:val="0"/>
      <w:marRight w:val="0"/>
      <w:marTop w:val="0"/>
      <w:marBottom w:val="0"/>
      <w:divBdr>
        <w:top w:val="none" w:sz="0" w:space="0" w:color="auto"/>
        <w:left w:val="none" w:sz="0" w:space="0" w:color="auto"/>
        <w:bottom w:val="none" w:sz="0" w:space="0" w:color="auto"/>
        <w:right w:val="none" w:sz="0" w:space="0" w:color="auto"/>
      </w:divBdr>
    </w:div>
    <w:div w:id="1155998916">
      <w:bodyDiv w:val="1"/>
      <w:marLeft w:val="0"/>
      <w:marRight w:val="0"/>
      <w:marTop w:val="0"/>
      <w:marBottom w:val="0"/>
      <w:divBdr>
        <w:top w:val="none" w:sz="0" w:space="0" w:color="auto"/>
        <w:left w:val="none" w:sz="0" w:space="0" w:color="auto"/>
        <w:bottom w:val="none" w:sz="0" w:space="0" w:color="auto"/>
        <w:right w:val="none" w:sz="0" w:space="0" w:color="auto"/>
      </w:divBdr>
    </w:div>
    <w:div w:id="1156066097">
      <w:bodyDiv w:val="1"/>
      <w:marLeft w:val="0"/>
      <w:marRight w:val="0"/>
      <w:marTop w:val="0"/>
      <w:marBottom w:val="0"/>
      <w:divBdr>
        <w:top w:val="none" w:sz="0" w:space="0" w:color="auto"/>
        <w:left w:val="none" w:sz="0" w:space="0" w:color="auto"/>
        <w:bottom w:val="none" w:sz="0" w:space="0" w:color="auto"/>
        <w:right w:val="none" w:sz="0" w:space="0" w:color="auto"/>
      </w:divBdr>
    </w:div>
    <w:div w:id="1156187301">
      <w:bodyDiv w:val="1"/>
      <w:marLeft w:val="0"/>
      <w:marRight w:val="0"/>
      <w:marTop w:val="0"/>
      <w:marBottom w:val="0"/>
      <w:divBdr>
        <w:top w:val="none" w:sz="0" w:space="0" w:color="auto"/>
        <w:left w:val="none" w:sz="0" w:space="0" w:color="auto"/>
        <w:bottom w:val="none" w:sz="0" w:space="0" w:color="auto"/>
        <w:right w:val="none" w:sz="0" w:space="0" w:color="auto"/>
      </w:divBdr>
    </w:div>
    <w:div w:id="1156529190">
      <w:bodyDiv w:val="1"/>
      <w:marLeft w:val="0"/>
      <w:marRight w:val="0"/>
      <w:marTop w:val="0"/>
      <w:marBottom w:val="0"/>
      <w:divBdr>
        <w:top w:val="none" w:sz="0" w:space="0" w:color="auto"/>
        <w:left w:val="none" w:sz="0" w:space="0" w:color="auto"/>
        <w:bottom w:val="none" w:sz="0" w:space="0" w:color="auto"/>
        <w:right w:val="none" w:sz="0" w:space="0" w:color="auto"/>
      </w:divBdr>
    </w:div>
    <w:div w:id="1156533306">
      <w:bodyDiv w:val="1"/>
      <w:marLeft w:val="0"/>
      <w:marRight w:val="0"/>
      <w:marTop w:val="0"/>
      <w:marBottom w:val="0"/>
      <w:divBdr>
        <w:top w:val="none" w:sz="0" w:space="0" w:color="auto"/>
        <w:left w:val="none" w:sz="0" w:space="0" w:color="auto"/>
        <w:bottom w:val="none" w:sz="0" w:space="0" w:color="auto"/>
        <w:right w:val="none" w:sz="0" w:space="0" w:color="auto"/>
      </w:divBdr>
    </w:div>
    <w:div w:id="1156536490">
      <w:bodyDiv w:val="1"/>
      <w:marLeft w:val="0"/>
      <w:marRight w:val="0"/>
      <w:marTop w:val="0"/>
      <w:marBottom w:val="0"/>
      <w:divBdr>
        <w:top w:val="none" w:sz="0" w:space="0" w:color="auto"/>
        <w:left w:val="none" w:sz="0" w:space="0" w:color="auto"/>
        <w:bottom w:val="none" w:sz="0" w:space="0" w:color="auto"/>
        <w:right w:val="none" w:sz="0" w:space="0" w:color="auto"/>
      </w:divBdr>
    </w:div>
    <w:div w:id="1156798371">
      <w:bodyDiv w:val="1"/>
      <w:marLeft w:val="0"/>
      <w:marRight w:val="0"/>
      <w:marTop w:val="0"/>
      <w:marBottom w:val="0"/>
      <w:divBdr>
        <w:top w:val="none" w:sz="0" w:space="0" w:color="auto"/>
        <w:left w:val="none" w:sz="0" w:space="0" w:color="auto"/>
        <w:bottom w:val="none" w:sz="0" w:space="0" w:color="auto"/>
        <w:right w:val="none" w:sz="0" w:space="0" w:color="auto"/>
      </w:divBdr>
    </w:div>
    <w:div w:id="1156800615">
      <w:bodyDiv w:val="1"/>
      <w:marLeft w:val="0"/>
      <w:marRight w:val="0"/>
      <w:marTop w:val="0"/>
      <w:marBottom w:val="0"/>
      <w:divBdr>
        <w:top w:val="none" w:sz="0" w:space="0" w:color="auto"/>
        <w:left w:val="none" w:sz="0" w:space="0" w:color="auto"/>
        <w:bottom w:val="none" w:sz="0" w:space="0" w:color="auto"/>
        <w:right w:val="none" w:sz="0" w:space="0" w:color="auto"/>
      </w:divBdr>
    </w:div>
    <w:div w:id="1156918502">
      <w:bodyDiv w:val="1"/>
      <w:marLeft w:val="0"/>
      <w:marRight w:val="0"/>
      <w:marTop w:val="0"/>
      <w:marBottom w:val="0"/>
      <w:divBdr>
        <w:top w:val="none" w:sz="0" w:space="0" w:color="auto"/>
        <w:left w:val="none" w:sz="0" w:space="0" w:color="auto"/>
        <w:bottom w:val="none" w:sz="0" w:space="0" w:color="auto"/>
        <w:right w:val="none" w:sz="0" w:space="0" w:color="auto"/>
      </w:divBdr>
    </w:div>
    <w:div w:id="1156997848">
      <w:bodyDiv w:val="1"/>
      <w:marLeft w:val="0"/>
      <w:marRight w:val="0"/>
      <w:marTop w:val="0"/>
      <w:marBottom w:val="0"/>
      <w:divBdr>
        <w:top w:val="none" w:sz="0" w:space="0" w:color="auto"/>
        <w:left w:val="none" w:sz="0" w:space="0" w:color="auto"/>
        <w:bottom w:val="none" w:sz="0" w:space="0" w:color="auto"/>
        <w:right w:val="none" w:sz="0" w:space="0" w:color="auto"/>
      </w:divBdr>
    </w:div>
    <w:div w:id="1157107828">
      <w:bodyDiv w:val="1"/>
      <w:marLeft w:val="0"/>
      <w:marRight w:val="0"/>
      <w:marTop w:val="0"/>
      <w:marBottom w:val="0"/>
      <w:divBdr>
        <w:top w:val="none" w:sz="0" w:space="0" w:color="auto"/>
        <w:left w:val="none" w:sz="0" w:space="0" w:color="auto"/>
        <w:bottom w:val="none" w:sz="0" w:space="0" w:color="auto"/>
        <w:right w:val="none" w:sz="0" w:space="0" w:color="auto"/>
      </w:divBdr>
    </w:div>
    <w:div w:id="1157112775">
      <w:bodyDiv w:val="1"/>
      <w:marLeft w:val="0"/>
      <w:marRight w:val="0"/>
      <w:marTop w:val="0"/>
      <w:marBottom w:val="0"/>
      <w:divBdr>
        <w:top w:val="none" w:sz="0" w:space="0" w:color="auto"/>
        <w:left w:val="none" w:sz="0" w:space="0" w:color="auto"/>
        <w:bottom w:val="none" w:sz="0" w:space="0" w:color="auto"/>
        <w:right w:val="none" w:sz="0" w:space="0" w:color="auto"/>
      </w:divBdr>
    </w:div>
    <w:div w:id="1157529501">
      <w:bodyDiv w:val="1"/>
      <w:marLeft w:val="0"/>
      <w:marRight w:val="0"/>
      <w:marTop w:val="0"/>
      <w:marBottom w:val="0"/>
      <w:divBdr>
        <w:top w:val="none" w:sz="0" w:space="0" w:color="auto"/>
        <w:left w:val="none" w:sz="0" w:space="0" w:color="auto"/>
        <w:bottom w:val="none" w:sz="0" w:space="0" w:color="auto"/>
        <w:right w:val="none" w:sz="0" w:space="0" w:color="auto"/>
      </w:divBdr>
    </w:div>
    <w:div w:id="1157646311">
      <w:bodyDiv w:val="1"/>
      <w:marLeft w:val="0"/>
      <w:marRight w:val="0"/>
      <w:marTop w:val="0"/>
      <w:marBottom w:val="0"/>
      <w:divBdr>
        <w:top w:val="none" w:sz="0" w:space="0" w:color="auto"/>
        <w:left w:val="none" w:sz="0" w:space="0" w:color="auto"/>
        <w:bottom w:val="none" w:sz="0" w:space="0" w:color="auto"/>
        <w:right w:val="none" w:sz="0" w:space="0" w:color="auto"/>
      </w:divBdr>
    </w:div>
    <w:div w:id="1157766314">
      <w:bodyDiv w:val="1"/>
      <w:marLeft w:val="0"/>
      <w:marRight w:val="0"/>
      <w:marTop w:val="0"/>
      <w:marBottom w:val="0"/>
      <w:divBdr>
        <w:top w:val="none" w:sz="0" w:space="0" w:color="auto"/>
        <w:left w:val="none" w:sz="0" w:space="0" w:color="auto"/>
        <w:bottom w:val="none" w:sz="0" w:space="0" w:color="auto"/>
        <w:right w:val="none" w:sz="0" w:space="0" w:color="auto"/>
      </w:divBdr>
    </w:div>
    <w:div w:id="1157770040">
      <w:bodyDiv w:val="1"/>
      <w:marLeft w:val="0"/>
      <w:marRight w:val="0"/>
      <w:marTop w:val="0"/>
      <w:marBottom w:val="0"/>
      <w:divBdr>
        <w:top w:val="none" w:sz="0" w:space="0" w:color="auto"/>
        <w:left w:val="none" w:sz="0" w:space="0" w:color="auto"/>
        <w:bottom w:val="none" w:sz="0" w:space="0" w:color="auto"/>
        <w:right w:val="none" w:sz="0" w:space="0" w:color="auto"/>
      </w:divBdr>
    </w:div>
    <w:div w:id="1157845298">
      <w:bodyDiv w:val="1"/>
      <w:marLeft w:val="0"/>
      <w:marRight w:val="0"/>
      <w:marTop w:val="0"/>
      <w:marBottom w:val="0"/>
      <w:divBdr>
        <w:top w:val="none" w:sz="0" w:space="0" w:color="auto"/>
        <w:left w:val="none" w:sz="0" w:space="0" w:color="auto"/>
        <w:bottom w:val="none" w:sz="0" w:space="0" w:color="auto"/>
        <w:right w:val="none" w:sz="0" w:space="0" w:color="auto"/>
      </w:divBdr>
    </w:div>
    <w:div w:id="1157916283">
      <w:bodyDiv w:val="1"/>
      <w:marLeft w:val="0"/>
      <w:marRight w:val="0"/>
      <w:marTop w:val="0"/>
      <w:marBottom w:val="0"/>
      <w:divBdr>
        <w:top w:val="none" w:sz="0" w:space="0" w:color="auto"/>
        <w:left w:val="none" w:sz="0" w:space="0" w:color="auto"/>
        <w:bottom w:val="none" w:sz="0" w:space="0" w:color="auto"/>
        <w:right w:val="none" w:sz="0" w:space="0" w:color="auto"/>
      </w:divBdr>
    </w:div>
    <w:div w:id="1158108623">
      <w:bodyDiv w:val="1"/>
      <w:marLeft w:val="0"/>
      <w:marRight w:val="0"/>
      <w:marTop w:val="0"/>
      <w:marBottom w:val="0"/>
      <w:divBdr>
        <w:top w:val="none" w:sz="0" w:space="0" w:color="auto"/>
        <w:left w:val="none" w:sz="0" w:space="0" w:color="auto"/>
        <w:bottom w:val="none" w:sz="0" w:space="0" w:color="auto"/>
        <w:right w:val="none" w:sz="0" w:space="0" w:color="auto"/>
      </w:divBdr>
    </w:div>
    <w:div w:id="1158157885">
      <w:bodyDiv w:val="1"/>
      <w:marLeft w:val="0"/>
      <w:marRight w:val="0"/>
      <w:marTop w:val="0"/>
      <w:marBottom w:val="0"/>
      <w:divBdr>
        <w:top w:val="none" w:sz="0" w:space="0" w:color="auto"/>
        <w:left w:val="none" w:sz="0" w:space="0" w:color="auto"/>
        <w:bottom w:val="none" w:sz="0" w:space="0" w:color="auto"/>
        <w:right w:val="none" w:sz="0" w:space="0" w:color="auto"/>
      </w:divBdr>
    </w:div>
    <w:div w:id="1158183789">
      <w:bodyDiv w:val="1"/>
      <w:marLeft w:val="0"/>
      <w:marRight w:val="0"/>
      <w:marTop w:val="0"/>
      <w:marBottom w:val="0"/>
      <w:divBdr>
        <w:top w:val="none" w:sz="0" w:space="0" w:color="auto"/>
        <w:left w:val="none" w:sz="0" w:space="0" w:color="auto"/>
        <w:bottom w:val="none" w:sz="0" w:space="0" w:color="auto"/>
        <w:right w:val="none" w:sz="0" w:space="0" w:color="auto"/>
      </w:divBdr>
    </w:div>
    <w:div w:id="1158375368">
      <w:bodyDiv w:val="1"/>
      <w:marLeft w:val="0"/>
      <w:marRight w:val="0"/>
      <w:marTop w:val="0"/>
      <w:marBottom w:val="0"/>
      <w:divBdr>
        <w:top w:val="none" w:sz="0" w:space="0" w:color="auto"/>
        <w:left w:val="none" w:sz="0" w:space="0" w:color="auto"/>
        <w:bottom w:val="none" w:sz="0" w:space="0" w:color="auto"/>
        <w:right w:val="none" w:sz="0" w:space="0" w:color="auto"/>
      </w:divBdr>
    </w:div>
    <w:div w:id="1158381562">
      <w:bodyDiv w:val="1"/>
      <w:marLeft w:val="0"/>
      <w:marRight w:val="0"/>
      <w:marTop w:val="0"/>
      <w:marBottom w:val="0"/>
      <w:divBdr>
        <w:top w:val="none" w:sz="0" w:space="0" w:color="auto"/>
        <w:left w:val="none" w:sz="0" w:space="0" w:color="auto"/>
        <w:bottom w:val="none" w:sz="0" w:space="0" w:color="auto"/>
        <w:right w:val="none" w:sz="0" w:space="0" w:color="auto"/>
      </w:divBdr>
    </w:div>
    <w:div w:id="1158571058">
      <w:bodyDiv w:val="1"/>
      <w:marLeft w:val="0"/>
      <w:marRight w:val="0"/>
      <w:marTop w:val="0"/>
      <w:marBottom w:val="0"/>
      <w:divBdr>
        <w:top w:val="none" w:sz="0" w:space="0" w:color="auto"/>
        <w:left w:val="none" w:sz="0" w:space="0" w:color="auto"/>
        <w:bottom w:val="none" w:sz="0" w:space="0" w:color="auto"/>
        <w:right w:val="none" w:sz="0" w:space="0" w:color="auto"/>
      </w:divBdr>
    </w:div>
    <w:div w:id="1158572901">
      <w:bodyDiv w:val="1"/>
      <w:marLeft w:val="0"/>
      <w:marRight w:val="0"/>
      <w:marTop w:val="0"/>
      <w:marBottom w:val="0"/>
      <w:divBdr>
        <w:top w:val="none" w:sz="0" w:space="0" w:color="auto"/>
        <w:left w:val="none" w:sz="0" w:space="0" w:color="auto"/>
        <w:bottom w:val="none" w:sz="0" w:space="0" w:color="auto"/>
        <w:right w:val="none" w:sz="0" w:space="0" w:color="auto"/>
      </w:divBdr>
    </w:div>
    <w:div w:id="1158612780">
      <w:bodyDiv w:val="1"/>
      <w:marLeft w:val="0"/>
      <w:marRight w:val="0"/>
      <w:marTop w:val="0"/>
      <w:marBottom w:val="0"/>
      <w:divBdr>
        <w:top w:val="none" w:sz="0" w:space="0" w:color="auto"/>
        <w:left w:val="none" w:sz="0" w:space="0" w:color="auto"/>
        <w:bottom w:val="none" w:sz="0" w:space="0" w:color="auto"/>
        <w:right w:val="none" w:sz="0" w:space="0" w:color="auto"/>
      </w:divBdr>
    </w:div>
    <w:div w:id="1158614397">
      <w:bodyDiv w:val="1"/>
      <w:marLeft w:val="0"/>
      <w:marRight w:val="0"/>
      <w:marTop w:val="0"/>
      <w:marBottom w:val="0"/>
      <w:divBdr>
        <w:top w:val="none" w:sz="0" w:space="0" w:color="auto"/>
        <w:left w:val="none" w:sz="0" w:space="0" w:color="auto"/>
        <w:bottom w:val="none" w:sz="0" w:space="0" w:color="auto"/>
        <w:right w:val="none" w:sz="0" w:space="0" w:color="auto"/>
      </w:divBdr>
    </w:div>
    <w:div w:id="1158839000">
      <w:bodyDiv w:val="1"/>
      <w:marLeft w:val="0"/>
      <w:marRight w:val="0"/>
      <w:marTop w:val="0"/>
      <w:marBottom w:val="0"/>
      <w:divBdr>
        <w:top w:val="none" w:sz="0" w:space="0" w:color="auto"/>
        <w:left w:val="none" w:sz="0" w:space="0" w:color="auto"/>
        <w:bottom w:val="none" w:sz="0" w:space="0" w:color="auto"/>
        <w:right w:val="none" w:sz="0" w:space="0" w:color="auto"/>
      </w:divBdr>
    </w:div>
    <w:div w:id="1159081478">
      <w:bodyDiv w:val="1"/>
      <w:marLeft w:val="0"/>
      <w:marRight w:val="0"/>
      <w:marTop w:val="0"/>
      <w:marBottom w:val="0"/>
      <w:divBdr>
        <w:top w:val="none" w:sz="0" w:space="0" w:color="auto"/>
        <w:left w:val="none" w:sz="0" w:space="0" w:color="auto"/>
        <w:bottom w:val="none" w:sz="0" w:space="0" w:color="auto"/>
        <w:right w:val="none" w:sz="0" w:space="0" w:color="auto"/>
      </w:divBdr>
    </w:div>
    <w:div w:id="1159226321">
      <w:bodyDiv w:val="1"/>
      <w:marLeft w:val="0"/>
      <w:marRight w:val="0"/>
      <w:marTop w:val="0"/>
      <w:marBottom w:val="0"/>
      <w:divBdr>
        <w:top w:val="none" w:sz="0" w:space="0" w:color="auto"/>
        <w:left w:val="none" w:sz="0" w:space="0" w:color="auto"/>
        <w:bottom w:val="none" w:sz="0" w:space="0" w:color="auto"/>
        <w:right w:val="none" w:sz="0" w:space="0" w:color="auto"/>
      </w:divBdr>
    </w:div>
    <w:div w:id="1159267938">
      <w:bodyDiv w:val="1"/>
      <w:marLeft w:val="0"/>
      <w:marRight w:val="0"/>
      <w:marTop w:val="0"/>
      <w:marBottom w:val="0"/>
      <w:divBdr>
        <w:top w:val="none" w:sz="0" w:space="0" w:color="auto"/>
        <w:left w:val="none" w:sz="0" w:space="0" w:color="auto"/>
        <w:bottom w:val="none" w:sz="0" w:space="0" w:color="auto"/>
        <w:right w:val="none" w:sz="0" w:space="0" w:color="auto"/>
      </w:divBdr>
    </w:div>
    <w:div w:id="1159690987">
      <w:bodyDiv w:val="1"/>
      <w:marLeft w:val="0"/>
      <w:marRight w:val="0"/>
      <w:marTop w:val="0"/>
      <w:marBottom w:val="0"/>
      <w:divBdr>
        <w:top w:val="none" w:sz="0" w:space="0" w:color="auto"/>
        <w:left w:val="none" w:sz="0" w:space="0" w:color="auto"/>
        <w:bottom w:val="none" w:sz="0" w:space="0" w:color="auto"/>
        <w:right w:val="none" w:sz="0" w:space="0" w:color="auto"/>
      </w:divBdr>
    </w:div>
    <w:div w:id="1159805916">
      <w:bodyDiv w:val="1"/>
      <w:marLeft w:val="0"/>
      <w:marRight w:val="0"/>
      <w:marTop w:val="0"/>
      <w:marBottom w:val="0"/>
      <w:divBdr>
        <w:top w:val="none" w:sz="0" w:space="0" w:color="auto"/>
        <w:left w:val="none" w:sz="0" w:space="0" w:color="auto"/>
        <w:bottom w:val="none" w:sz="0" w:space="0" w:color="auto"/>
        <w:right w:val="none" w:sz="0" w:space="0" w:color="auto"/>
      </w:divBdr>
    </w:div>
    <w:div w:id="1159926149">
      <w:bodyDiv w:val="1"/>
      <w:marLeft w:val="0"/>
      <w:marRight w:val="0"/>
      <w:marTop w:val="0"/>
      <w:marBottom w:val="0"/>
      <w:divBdr>
        <w:top w:val="none" w:sz="0" w:space="0" w:color="auto"/>
        <w:left w:val="none" w:sz="0" w:space="0" w:color="auto"/>
        <w:bottom w:val="none" w:sz="0" w:space="0" w:color="auto"/>
        <w:right w:val="none" w:sz="0" w:space="0" w:color="auto"/>
      </w:divBdr>
    </w:div>
    <w:div w:id="1160196103">
      <w:bodyDiv w:val="1"/>
      <w:marLeft w:val="0"/>
      <w:marRight w:val="0"/>
      <w:marTop w:val="0"/>
      <w:marBottom w:val="0"/>
      <w:divBdr>
        <w:top w:val="none" w:sz="0" w:space="0" w:color="auto"/>
        <w:left w:val="none" w:sz="0" w:space="0" w:color="auto"/>
        <w:bottom w:val="none" w:sz="0" w:space="0" w:color="auto"/>
        <w:right w:val="none" w:sz="0" w:space="0" w:color="auto"/>
      </w:divBdr>
    </w:div>
    <w:div w:id="1160198383">
      <w:bodyDiv w:val="1"/>
      <w:marLeft w:val="0"/>
      <w:marRight w:val="0"/>
      <w:marTop w:val="0"/>
      <w:marBottom w:val="0"/>
      <w:divBdr>
        <w:top w:val="none" w:sz="0" w:space="0" w:color="auto"/>
        <w:left w:val="none" w:sz="0" w:space="0" w:color="auto"/>
        <w:bottom w:val="none" w:sz="0" w:space="0" w:color="auto"/>
        <w:right w:val="none" w:sz="0" w:space="0" w:color="auto"/>
      </w:divBdr>
    </w:div>
    <w:div w:id="1160343188">
      <w:bodyDiv w:val="1"/>
      <w:marLeft w:val="0"/>
      <w:marRight w:val="0"/>
      <w:marTop w:val="0"/>
      <w:marBottom w:val="0"/>
      <w:divBdr>
        <w:top w:val="none" w:sz="0" w:space="0" w:color="auto"/>
        <w:left w:val="none" w:sz="0" w:space="0" w:color="auto"/>
        <w:bottom w:val="none" w:sz="0" w:space="0" w:color="auto"/>
        <w:right w:val="none" w:sz="0" w:space="0" w:color="auto"/>
      </w:divBdr>
    </w:div>
    <w:div w:id="1160458955">
      <w:bodyDiv w:val="1"/>
      <w:marLeft w:val="0"/>
      <w:marRight w:val="0"/>
      <w:marTop w:val="0"/>
      <w:marBottom w:val="0"/>
      <w:divBdr>
        <w:top w:val="none" w:sz="0" w:space="0" w:color="auto"/>
        <w:left w:val="none" w:sz="0" w:space="0" w:color="auto"/>
        <w:bottom w:val="none" w:sz="0" w:space="0" w:color="auto"/>
        <w:right w:val="none" w:sz="0" w:space="0" w:color="auto"/>
      </w:divBdr>
    </w:div>
    <w:div w:id="1160583790">
      <w:bodyDiv w:val="1"/>
      <w:marLeft w:val="0"/>
      <w:marRight w:val="0"/>
      <w:marTop w:val="0"/>
      <w:marBottom w:val="0"/>
      <w:divBdr>
        <w:top w:val="none" w:sz="0" w:space="0" w:color="auto"/>
        <w:left w:val="none" w:sz="0" w:space="0" w:color="auto"/>
        <w:bottom w:val="none" w:sz="0" w:space="0" w:color="auto"/>
        <w:right w:val="none" w:sz="0" w:space="0" w:color="auto"/>
      </w:divBdr>
    </w:div>
    <w:div w:id="1160803135">
      <w:bodyDiv w:val="1"/>
      <w:marLeft w:val="0"/>
      <w:marRight w:val="0"/>
      <w:marTop w:val="0"/>
      <w:marBottom w:val="0"/>
      <w:divBdr>
        <w:top w:val="none" w:sz="0" w:space="0" w:color="auto"/>
        <w:left w:val="none" w:sz="0" w:space="0" w:color="auto"/>
        <w:bottom w:val="none" w:sz="0" w:space="0" w:color="auto"/>
        <w:right w:val="none" w:sz="0" w:space="0" w:color="auto"/>
      </w:divBdr>
    </w:div>
    <w:div w:id="1161001697">
      <w:bodyDiv w:val="1"/>
      <w:marLeft w:val="0"/>
      <w:marRight w:val="0"/>
      <w:marTop w:val="0"/>
      <w:marBottom w:val="0"/>
      <w:divBdr>
        <w:top w:val="none" w:sz="0" w:space="0" w:color="auto"/>
        <w:left w:val="none" w:sz="0" w:space="0" w:color="auto"/>
        <w:bottom w:val="none" w:sz="0" w:space="0" w:color="auto"/>
        <w:right w:val="none" w:sz="0" w:space="0" w:color="auto"/>
      </w:divBdr>
    </w:div>
    <w:div w:id="1161116786">
      <w:bodyDiv w:val="1"/>
      <w:marLeft w:val="0"/>
      <w:marRight w:val="0"/>
      <w:marTop w:val="0"/>
      <w:marBottom w:val="0"/>
      <w:divBdr>
        <w:top w:val="none" w:sz="0" w:space="0" w:color="auto"/>
        <w:left w:val="none" w:sz="0" w:space="0" w:color="auto"/>
        <w:bottom w:val="none" w:sz="0" w:space="0" w:color="auto"/>
        <w:right w:val="none" w:sz="0" w:space="0" w:color="auto"/>
      </w:divBdr>
    </w:div>
    <w:div w:id="1161121196">
      <w:bodyDiv w:val="1"/>
      <w:marLeft w:val="0"/>
      <w:marRight w:val="0"/>
      <w:marTop w:val="0"/>
      <w:marBottom w:val="0"/>
      <w:divBdr>
        <w:top w:val="none" w:sz="0" w:space="0" w:color="auto"/>
        <w:left w:val="none" w:sz="0" w:space="0" w:color="auto"/>
        <w:bottom w:val="none" w:sz="0" w:space="0" w:color="auto"/>
        <w:right w:val="none" w:sz="0" w:space="0" w:color="auto"/>
      </w:divBdr>
    </w:div>
    <w:div w:id="1161432423">
      <w:bodyDiv w:val="1"/>
      <w:marLeft w:val="0"/>
      <w:marRight w:val="0"/>
      <w:marTop w:val="0"/>
      <w:marBottom w:val="0"/>
      <w:divBdr>
        <w:top w:val="none" w:sz="0" w:space="0" w:color="auto"/>
        <w:left w:val="none" w:sz="0" w:space="0" w:color="auto"/>
        <w:bottom w:val="none" w:sz="0" w:space="0" w:color="auto"/>
        <w:right w:val="none" w:sz="0" w:space="0" w:color="auto"/>
      </w:divBdr>
    </w:div>
    <w:div w:id="1161501419">
      <w:bodyDiv w:val="1"/>
      <w:marLeft w:val="0"/>
      <w:marRight w:val="0"/>
      <w:marTop w:val="0"/>
      <w:marBottom w:val="0"/>
      <w:divBdr>
        <w:top w:val="none" w:sz="0" w:space="0" w:color="auto"/>
        <w:left w:val="none" w:sz="0" w:space="0" w:color="auto"/>
        <w:bottom w:val="none" w:sz="0" w:space="0" w:color="auto"/>
        <w:right w:val="none" w:sz="0" w:space="0" w:color="auto"/>
      </w:divBdr>
    </w:div>
    <w:div w:id="1161627798">
      <w:bodyDiv w:val="1"/>
      <w:marLeft w:val="0"/>
      <w:marRight w:val="0"/>
      <w:marTop w:val="0"/>
      <w:marBottom w:val="0"/>
      <w:divBdr>
        <w:top w:val="none" w:sz="0" w:space="0" w:color="auto"/>
        <w:left w:val="none" w:sz="0" w:space="0" w:color="auto"/>
        <w:bottom w:val="none" w:sz="0" w:space="0" w:color="auto"/>
        <w:right w:val="none" w:sz="0" w:space="0" w:color="auto"/>
      </w:divBdr>
    </w:div>
    <w:div w:id="1161695592">
      <w:bodyDiv w:val="1"/>
      <w:marLeft w:val="0"/>
      <w:marRight w:val="0"/>
      <w:marTop w:val="0"/>
      <w:marBottom w:val="0"/>
      <w:divBdr>
        <w:top w:val="none" w:sz="0" w:space="0" w:color="auto"/>
        <w:left w:val="none" w:sz="0" w:space="0" w:color="auto"/>
        <w:bottom w:val="none" w:sz="0" w:space="0" w:color="auto"/>
        <w:right w:val="none" w:sz="0" w:space="0" w:color="auto"/>
      </w:divBdr>
    </w:div>
    <w:div w:id="1161771062">
      <w:bodyDiv w:val="1"/>
      <w:marLeft w:val="0"/>
      <w:marRight w:val="0"/>
      <w:marTop w:val="0"/>
      <w:marBottom w:val="0"/>
      <w:divBdr>
        <w:top w:val="none" w:sz="0" w:space="0" w:color="auto"/>
        <w:left w:val="none" w:sz="0" w:space="0" w:color="auto"/>
        <w:bottom w:val="none" w:sz="0" w:space="0" w:color="auto"/>
        <w:right w:val="none" w:sz="0" w:space="0" w:color="auto"/>
      </w:divBdr>
    </w:div>
    <w:div w:id="1162038512">
      <w:bodyDiv w:val="1"/>
      <w:marLeft w:val="0"/>
      <w:marRight w:val="0"/>
      <w:marTop w:val="0"/>
      <w:marBottom w:val="0"/>
      <w:divBdr>
        <w:top w:val="none" w:sz="0" w:space="0" w:color="auto"/>
        <w:left w:val="none" w:sz="0" w:space="0" w:color="auto"/>
        <w:bottom w:val="none" w:sz="0" w:space="0" w:color="auto"/>
        <w:right w:val="none" w:sz="0" w:space="0" w:color="auto"/>
      </w:divBdr>
    </w:div>
    <w:div w:id="1162313201">
      <w:bodyDiv w:val="1"/>
      <w:marLeft w:val="0"/>
      <w:marRight w:val="0"/>
      <w:marTop w:val="0"/>
      <w:marBottom w:val="0"/>
      <w:divBdr>
        <w:top w:val="none" w:sz="0" w:space="0" w:color="auto"/>
        <w:left w:val="none" w:sz="0" w:space="0" w:color="auto"/>
        <w:bottom w:val="none" w:sz="0" w:space="0" w:color="auto"/>
        <w:right w:val="none" w:sz="0" w:space="0" w:color="auto"/>
      </w:divBdr>
    </w:div>
    <w:div w:id="1162502702">
      <w:bodyDiv w:val="1"/>
      <w:marLeft w:val="0"/>
      <w:marRight w:val="0"/>
      <w:marTop w:val="0"/>
      <w:marBottom w:val="0"/>
      <w:divBdr>
        <w:top w:val="none" w:sz="0" w:space="0" w:color="auto"/>
        <w:left w:val="none" w:sz="0" w:space="0" w:color="auto"/>
        <w:bottom w:val="none" w:sz="0" w:space="0" w:color="auto"/>
        <w:right w:val="none" w:sz="0" w:space="0" w:color="auto"/>
      </w:divBdr>
    </w:div>
    <w:div w:id="1162699183">
      <w:bodyDiv w:val="1"/>
      <w:marLeft w:val="0"/>
      <w:marRight w:val="0"/>
      <w:marTop w:val="0"/>
      <w:marBottom w:val="0"/>
      <w:divBdr>
        <w:top w:val="none" w:sz="0" w:space="0" w:color="auto"/>
        <w:left w:val="none" w:sz="0" w:space="0" w:color="auto"/>
        <w:bottom w:val="none" w:sz="0" w:space="0" w:color="auto"/>
        <w:right w:val="none" w:sz="0" w:space="0" w:color="auto"/>
      </w:divBdr>
    </w:div>
    <w:div w:id="1162893858">
      <w:bodyDiv w:val="1"/>
      <w:marLeft w:val="0"/>
      <w:marRight w:val="0"/>
      <w:marTop w:val="0"/>
      <w:marBottom w:val="0"/>
      <w:divBdr>
        <w:top w:val="none" w:sz="0" w:space="0" w:color="auto"/>
        <w:left w:val="none" w:sz="0" w:space="0" w:color="auto"/>
        <w:bottom w:val="none" w:sz="0" w:space="0" w:color="auto"/>
        <w:right w:val="none" w:sz="0" w:space="0" w:color="auto"/>
      </w:divBdr>
    </w:div>
    <w:div w:id="1162895928">
      <w:bodyDiv w:val="1"/>
      <w:marLeft w:val="0"/>
      <w:marRight w:val="0"/>
      <w:marTop w:val="0"/>
      <w:marBottom w:val="0"/>
      <w:divBdr>
        <w:top w:val="none" w:sz="0" w:space="0" w:color="auto"/>
        <w:left w:val="none" w:sz="0" w:space="0" w:color="auto"/>
        <w:bottom w:val="none" w:sz="0" w:space="0" w:color="auto"/>
        <w:right w:val="none" w:sz="0" w:space="0" w:color="auto"/>
      </w:divBdr>
    </w:div>
    <w:div w:id="1162968041">
      <w:bodyDiv w:val="1"/>
      <w:marLeft w:val="0"/>
      <w:marRight w:val="0"/>
      <w:marTop w:val="0"/>
      <w:marBottom w:val="0"/>
      <w:divBdr>
        <w:top w:val="none" w:sz="0" w:space="0" w:color="auto"/>
        <w:left w:val="none" w:sz="0" w:space="0" w:color="auto"/>
        <w:bottom w:val="none" w:sz="0" w:space="0" w:color="auto"/>
        <w:right w:val="none" w:sz="0" w:space="0" w:color="auto"/>
      </w:divBdr>
    </w:div>
    <w:div w:id="1163084428">
      <w:bodyDiv w:val="1"/>
      <w:marLeft w:val="0"/>
      <w:marRight w:val="0"/>
      <w:marTop w:val="0"/>
      <w:marBottom w:val="0"/>
      <w:divBdr>
        <w:top w:val="none" w:sz="0" w:space="0" w:color="auto"/>
        <w:left w:val="none" w:sz="0" w:space="0" w:color="auto"/>
        <w:bottom w:val="none" w:sz="0" w:space="0" w:color="auto"/>
        <w:right w:val="none" w:sz="0" w:space="0" w:color="auto"/>
      </w:divBdr>
    </w:div>
    <w:div w:id="1163156947">
      <w:bodyDiv w:val="1"/>
      <w:marLeft w:val="0"/>
      <w:marRight w:val="0"/>
      <w:marTop w:val="0"/>
      <w:marBottom w:val="0"/>
      <w:divBdr>
        <w:top w:val="none" w:sz="0" w:space="0" w:color="auto"/>
        <w:left w:val="none" w:sz="0" w:space="0" w:color="auto"/>
        <w:bottom w:val="none" w:sz="0" w:space="0" w:color="auto"/>
        <w:right w:val="none" w:sz="0" w:space="0" w:color="auto"/>
      </w:divBdr>
    </w:div>
    <w:div w:id="1163158536">
      <w:bodyDiv w:val="1"/>
      <w:marLeft w:val="0"/>
      <w:marRight w:val="0"/>
      <w:marTop w:val="0"/>
      <w:marBottom w:val="0"/>
      <w:divBdr>
        <w:top w:val="none" w:sz="0" w:space="0" w:color="auto"/>
        <w:left w:val="none" w:sz="0" w:space="0" w:color="auto"/>
        <w:bottom w:val="none" w:sz="0" w:space="0" w:color="auto"/>
        <w:right w:val="none" w:sz="0" w:space="0" w:color="auto"/>
      </w:divBdr>
    </w:div>
    <w:div w:id="1163163643">
      <w:bodyDiv w:val="1"/>
      <w:marLeft w:val="0"/>
      <w:marRight w:val="0"/>
      <w:marTop w:val="0"/>
      <w:marBottom w:val="0"/>
      <w:divBdr>
        <w:top w:val="none" w:sz="0" w:space="0" w:color="auto"/>
        <w:left w:val="none" w:sz="0" w:space="0" w:color="auto"/>
        <w:bottom w:val="none" w:sz="0" w:space="0" w:color="auto"/>
        <w:right w:val="none" w:sz="0" w:space="0" w:color="auto"/>
      </w:divBdr>
    </w:div>
    <w:div w:id="1163466706">
      <w:bodyDiv w:val="1"/>
      <w:marLeft w:val="0"/>
      <w:marRight w:val="0"/>
      <w:marTop w:val="0"/>
      <w:marBottom w:val="0"/>
      <w:divBdr>
        <w:top w:val="none" w:sz="0" w:space="0" w:color="auto"/>
        <w:left w:val="none" w:sz="0" w:space="0" w:color="auto"/>
        <w:bottom w:val="none" w:sz="0" w:space="0" w:color="auto"/>
        <w:right w:val="none" w:sz="0" w:space="0" w:color="auto"/>
      </w:divBdr>
    </w:div>
    <w:div w:id="1163860557">
      <w:bodyDiv w:val="1"/>
      <w:marLeft w:val="0"/>
      <w:marRight w:val="0"/>
      <w:marTop w:val="0"/>
      <w:marBottom w:val="0"/>
      <w:divBdr>
        <w:top w:val="none" w:sz="0" w:space="0" w:color="auto"/>
        <w:left w:val="none" w:sz="0" w:space="0" w:color="auto"/>
        <w:bottom w:val="none" w:sz="0" w:space="0" w:color="auto"/>
        <w:right w:val="none" w:sz="0" w:space="0" w:color="auto"/>
      </w:divBdr>
    </w:div>
    <w:div w:id="1163885951">
      <w:bodyDiv w:val="1"/>
      <w:marLeft w:val="0"/>
      <w:marRight w:val="0"/>
      <w:marTop w:val="0"/>
      <w:marBottom w:val="0"/>
      <w:divBdr>
        <w:top w:val="none" w:sz="0" w:space="0" w:color="auto"/>
        <w:left w:val="none" w:sz="0" w:space="0" w:color="auto"/>
        <w:bottom w:val="none" w:sz="0" w:space="0" w:color="auto"/>
        <w:right w:val="none" w:sz="0" w:space="0" w:color="auto"/>
      </w:divBdr>
    </w:div>
    <w:div w:id="1163936660">
      <w:bodyDiv w:val="1"/>
      <w:marLeft w:val="0"/>
      <w:marRight w:val="0"/>
      <w:marTop w:val="0"/>
      <w:marBottom w:val="0"/>
      <w:divBdr>
        <w:top w:val="none" w:sz="0" w:space="0" w:color="auto"/>
        <w:left w:val="none" w:sz="0" w:space="0" w:color="auto"/>
        <w:bottom w:val="none" w:sz="0" w:space="0" w:color="auto"/>
        <w:right w:val="none" w:sz="0" w:space="0" w:color="auto"/>
      </w:divBdr>
    </w:div>
    <w:div w:id="1164006257">
      <w:bodyDiv w:val="1"/>
      <w:marLeft w:val="0"/>
      <w:marRight w:val="0"/>
      <w:marTop w:val="0"/>
      <w:marBottom w:val="0"/>
      <w:divBdr>
        <w:top w:val="none" w:sz="0" w:space="0" w:color="auto"/>
        <w:left w:val="none" w:sz="0" w:space="0" w:color="auto"/>
        <w:bottom w:val="none" w:sz="0" w:space="0" w:color="auto"/>
        <w:right w:val="none" w:sz="0" w:space="0" w:color="auto"/>
      </w:divBdr>
    </w:div>
    <w:div w:id="1164056009">
      <w:bodyDiv w:val="1"/>
      <w:marLeft w:val="0"/>
      <w:marRight w:val="0"/>
      <w:marTop w:val="0"/>
      <w:marBottom w:val="0"/>
      <w:divBdr>
        <w:top w:val="none" w:sz="0" w:space="0" w:color="auto"/>
        <w:left w:val="none" w:sz="0" w:space="0" w:color="auto"/>
        <w:bottom w:val="none" w:sz="0" w:space="0" w:color="auto"/>
        <w:right w:val="none" w:sz="0" w:space="0" w:color="auto"/>
      </w:divBdr>
    </w:div>
    <w:div w:id="1164279184">
      <w:bodyDiv w:val="1"/>
      <w:marLeft w:val="0"/>
      <w:marRight w:val="0"/>
      <w:marTop w:val="0"/>
      <w:marBottom w:val="0"/>
      <w:divBdr>
        <w:top w:val="none" w:sz="0" w:space="0" w:color="auto"/>
        <w:left w:val="none" w:sz="0" w:space="0" w:color="auto"/>
        <w:bottom w:val="none" w:sz="0" w:space="0" w:color="auto"/>
        <w:right w:val="none" w:sz="0" w:space="0" w:color="auto"/>
      </w:divBdr>
    </w:div>
    <w:div w:id="1164324367">
      <w:bodyDiv w:val="1"/>
      <w:marLeft w:val="0"/>
      <w:marRight w:val="0"/>
      <w:marTop w:val="0"/>
      <w:marBottom w:val="0"/>
      <w:divBdr>
        <w:top w:val="none" w:sz="0" w:space="0" w:color="auto"/>
        <w:left w:val="none" w:sz="0" w:space="0" w:color="auto"/>
        <w:bottom w:val="none" w:sz="0" w:space="0" w:color="auto"/>
        <w:right w:val="none" w:sz="0" w:space="0" w:color="auto"/>
      </w:divBdr>
    </w:div>
    <w:div w:id="1164469381">
      <w:bodyDiv w:val="1"/>
      <w:marLeft w:val="0"/>
      <w:marRight w:val="0"/>
      <w:marTop w:val="0"/>
      <w:marBottom w:val="0"/>
      <w:divBdr>
        <w:top w:val="none" w:sz="0" w:space="0" w:color="auto"/>
        <w:left w:val="none" w:sz="0" w:space="0" w:color="auto"/>
        <w:bottom w:val="none" w:sz="0" w:space="0" w:color="auto"/>
        <w:right w:val="none" w:sz="0" w:space="0" w:color="auto"/>
      </w:divBdr>
    </w:div>
    <w:div w:id="1164781222">
      <w:bodyDiv w:val="1"/>
      <w:marLeft w:val="0"/>
      <w:marRight w:val="0"/>
      <w:marTop w:val="0"/>
      <w:marBottom w:val="0"/>
      <w:divBdr>
        <w:top w:val="none" w:sz="0" w:space="0" w:color="auto"/>
        <w:left w:val="none" w:sz="0" w:space="0" w:color="auto"/>
        <w:bottom w:val="none" w:sz="0" w:space="0" w:color="auto"/>
        <w:right w:val="none" w:sz="0" w:space="0" w:color="auto"/>
      </w:divBdr>
    </w:div>
    <w:div w:id="1164781589">
      <w:bodyDiv w:val="1"/>
      <w:marLeft w:val="0"/>
      <w:marRight w:val="0"/>
      <w:marTop w:val="0"/>
      <w:marBottom w:val="0"/>
      <w:divBdr>
        <w:top w:val="none" w:sz="0" w:space="0" w:color="auto"/>
        <w:left w:val="none" w:sz="0" w:space="0" w:color="auto"/>
        <w:bottom w:val="none" w:sz="0" w:space="0" w:color="auto"/>
        <w:right w:val="none" w:sz="0" w:space="0" w:color="auto"/>
      </w:divBdr>
    </w:div>
    <w:div w:id="1164970862">
      <w:bodyDiv w:val="1"/>
      <w:marLeft w:val="0"/>
      <w:marRight w:val="0"/>
      <w:marTop w:val="0"/>
      <w:marBottom w:val="0"/>
      <w:divBdr>
        <w:top w:val="none" w:sz="0" w:space="0" w:color="auto"/>
        <w:left w:val="none" w:sz="0" w:space="0" w:color="auto"/>
        <w:bottom w:val="none" w:sz="0" w:space="0" w:color="auto"/>
        <w:right w:val="none" w:sz="0" w:space="0" w:color="auto"/>
      </w:divBdr>
      <w:divsChild>
        <w:div w:id="1661035000">
          <w:marLeft w:val="480"/>
          <w:marRight w:val="0"/>
          <w:marTop w:val="0"/>
          <w:marBottom w:val="0"/>
          <w:divBdr>
            <w:top w:val="none" w:sz="0" w:space="0" w:color="auto"/>
            <w:left w:val="none" w:sz="0" w:space="0" w:color="auto"/>
            <w:bottom w:val="none" w:sz="0" w:space="0" w:color="auto"/>
            <w:right w:val="none" w:sz="0" w:space="0" w:color="auto"/>
          </w:divBdr>
        </w:div>
        <w:div w:id="2038383777">
          <w:marLeft w:val="480"/>
          <w:marRight w:val="0"/>
          <w:marTop w:val="0"/>
          <w:marBottom w:val="0"/>
          <w:divBdr>
            <w:top w:val="none" w:sz="0" w:space="0" w:color="auto"/>
            <w:left w:val="none" w:sz="0" w:space="0" w:color="auto"/>
            <w:bottom w:val="none" w:sz="0" w:space="0" w:color="auto"/>
            <w:right w:val="none" w:sz="0" w:space="0" w:color="auto"/>
          </w:divBdr>
        </w:div>
        <w:div w:id="1689208926">
          <w:marLeft w:val="480"/>
          <w:marRight w:val="0"/>
          <w:marTop w:val="0"/>
          <w:marBottom w:val="0"/>
          <w:divBdr>
            <w:top w:val="none" w:sz="0" w:space="0" w:color="auto"/>
            <w:left w:val="none" w:sz="0" w:space="0" w:color="auto"/>
            <w:bottom w:val="none" w:sz="0" w:space="0" w:color="auto"/>
            <w:right w:val="none" w:sz="0" w:space="0" w:color="auto"/>
          </w:divBdr>
        </w:div>
        <w:div w:id="1641761928">
          <w:marLeft w:val="480"/>
          <w:marRight w:val="0"/>
          <w:marTop w:val="0"/>
          <w:marBottom w:val="0"/>
          <w:divBdr>
            <w:top w:val="none" w:sz="0" w:space="0" w:color="auto"/>
            <w:left w:val="none" w:sz="0" w:space="0" w:color="auto"/>
            <w:bottom w:val="none" w:sz="0" w:space="0" w:color="auto"/>
            <w:right w:val="none" w:sz="0" w:space="0" w:color="auto"/>
          </w:divBdr>
        </w:div>
        <w:div w:id="723069215">
          <w:marLeft w:val="480"/>
          <w:marRight w:val="0"/>
          <w:marTop w:val="0"/>
          <w:marBottom w:val="0"/>
          <w:divBdr>
            <w:top w:val="none" w:sz="0" w:space="0" w:color="auto"/>
            <w:left w:val="none" w:sz="0" w:space="0" w:color="auto"/>
            <w:bottom w:val="none" w:sz="0" w:space="0" w:color="auto"/>
            <w:right w:val="none" w:sz="0" w:space="0" w:color="auto"/>
          </w:divBdr>
        </w:div>
        <w:div w:id="628702340">
          <w:marLeft w:val="480"/>
          <w:marRight w:val="0"/>
          <w:marTop w:val="0"/>
          <w:marBottom w:val="0"/>
          <w:divBdr>
            <w:top w:val="none" w:sz="0" w:space="0" w:color="auto"/>
            <w:left w:val="none" w:sz="0" w:space="0" w:color="auto"/>
            <w:bottom w:val="none" w:sz="0" w:space="0" w:color="auto"/>
            <w:right w:val="none" w:sz="0" w:space="0" w:color="auto"/>
          </w:divBdr>
        </w:div>
        <w:div w:id="752777212">
          <w:marLeft w:val="480"/>
          <w:marRight w:val="0"/>
          <w:marTop w:val="0"/>
          <w:marBottom w:val="0"/>
          <w:divBdr>
            <w:top w:val="none" w:sz="0" w:space="0" w:color="auto"/>
            <w:left w:val="none" w:sz="0" w:space="0" w:color="auto"/>
            <w:bottom w:val="none" w:sz="0" w:space="0" w:color="auto"/>
            <w:right w:val="none" w:sz="0" w:space="0" w:color="auto"/>
          </w:divBdr>
        </w:div>
        <w:div w:id="403531610">
          <w:marLeft w:val="480"/>
          <w:marRight w:val="0"/>
          <w:marTop w:val="0"/>
          <w:marBottom w:val="0"/>
          <w:divBdr>
            <w:top w:val="none" w:sz="0" w:space="0" w:color="auto"/>
            <w:left w:val="none" w:sz="0" w:space="0" w:color="auto"/>
            <w:bottom w:val="none" w:sz="0" w:space="0" w:color="auto"/>
            <w:right w:val="none" w:sz="0" w:space="0" w:color="auto"/>
          </w:divBdr>
        </w:div>
        <w:div w:id="2094744641">
          <w:marLeft w:val="480"/>
          <w:marRight w:val="0"/>
          <w:marTop w:val="0"/>
          <w:marBottom w:val="0"/>
          <w:divBdr>
            <w:top w:val="none" w:sz="0" w:space="0" w:color="auto"/>
            <w:left w:val="none" w:sz="0" w:space="0" w:color="auto"/>
            <w:bottom w:val="none" w:sz="0" w:space="0" w:color="auto"/>
            <w:right w:val="none" w:sz="0" w:space="0" w:color="auto"/>
          </w:divBdr>
        </w:div>
        <w:div w:id="460536544">
          <w:marLeft w:val="480"/>
          <w:marRight w:val="0"/>
          <w:marTop w:val="0"/>
          <w:marBottom w:val="0"/>
          <w:divBdr>
            <w:top w:val="none" w:sz="0" w:space="0" w:color="auto"/>
            <w:left w:val="none" w:sz="0" w:space="0" w:color="auto"/>
            <w:bottom w:val="none" w:sz="0" w:space="0" w:color="auto"/>
            <w:right w:val="none" w:sz="0" w:space="0" w:color="auto"/>
          </w:divBdr>
        </w:div>
        <w:div w:id="901675550">
          <w:marLeft w:val="480"/>
          <w:marRight w:val="0"/>
          <w:marTop w:val="0"/>
          <w:marBottom w:val="0"/>
          <w:divBdr>
            <w:top w:val="none" w:sz="0" w:space="0" w:color="auto"/>
            <w:left w:val="none" w:sz="0" w:space="0" w:color="auto"/>
            <w:bottom w:val="none" w:sz="0" w:space="0" w:color="auto"/>
            <w:right w:val="none" w:sz="0" w:space="0" w:color="auto"/>
          </w:divBdr>
        </w:div>
        <w:div w:id="39326487">
          <w:marLeft w:val="480"/>
          <w:marRight w:val="0"/>
          <w:marTop w:val="0"/>
          <w:marBottom w:val="0"/>
          <w:divBdr>
            <w:top w:val="none" w:sz="0" w:space="0" w:color="auto"/>
            <w:left w:val="none" w:sz="0" w:space="0" w:color="auto"/>
            <w:bottom w:val="none" w:sz="0" w:space="0" w:color="auto"/>
            <w:right w:val="none" w:sz="0" w:space="0" w:color="auto"/>
          </w:divBdr>
        </w:div>
        <w:div w:id="1533962054">
          <w:marLeft w:val="480"/>
          <w:marRight w:val="0"/>
          <w:marTop w:val="0"/>
          <w:marBottom w:val="0"/>
          <w:divBdr>
            <w:top w:val="none" w:sz="0" w:space="0" w:color="auto"/>
            <w:left w:val="none" w:sz="0" w:space="0" w:color="auto"/>
            <w:bottom w:val="none" w:sz="0" w:space="0" w:color="auto"/>
            <w:right w:val="none" w:sz="0" w:space="0" w:color="auto"/>
          </w:divBdr>
        </w:div>
        <w:div w:id="319358186">
          <w:marLeft w:val="480"/>
          <w:marRight w:val="0"/>
          <w:marTop w:val="0"/>
          <w:marBottom w:val="0"/>
          <w:divBdr>
            <w:top w:val="none" w:sz="0" w:space="0" w:color="auto"/>
            <w:left w:val="none" w:sz="0" w:space="0" w:color="auto"/>
            <w:bottom w:val="none" w:sz="0" w:space="0" w:color="auto"/>
            <w:right w:val="none" w:sz="0" w:space="0" w:color="auto"/>
          </w:divBdr>
        </w:div>
        <w:div w:id="105542420">
          <w:marLeft w:val="480"/>
          <w:marRight w:val="0"/>
          <w:marTop w:val="0"/>
          <w:marBottom w:val="0"/>
          <w:divBdr>
            <w:top w:val="none" w:sz="0" w:space="0" w:color="auto"/>
            <w:left w:val="none" w:sz="0" w:space="0" w:color="auto"/>
            <w:bottom w:val="none" w:sz="0" w:space="0" w:color="auto"/>
            <w:right w:val="none" w:sz="0" w:space="0" w:color="auto"/>
          </w:divBdr>
        </w:div>
        <w:div w:id="1885292815">
          <w:marLeft w:val="480"/>
          <w:marRight w:val="0"/>
          <w:marTop w:val="0"/>
          <w:marBottom w:val="0"/>
          <w:divBdr>
            <w:top w:val="none" w:sz="0" w:space="0" w:color="auto"/>
            <w:left w:val="none" w:sz="0" w:space="0" w:color="auto"/>
            <w:bottom w:val="none" w:sz="0" w:space="0" w:color="auto"/>
            <w:right w:val="none" w:sz="0" w:space="0" w:color="auto"/>
          </w:divBdr>
        </w:div>
        <w:div w:id="1396584228">
          <w:marLeft w:val="480"/>
          <w:marRight w:val="0"/>
          <w:marTop w:val="0"/>
          <w:marBottom w:val="0"/>
          <w:divBdr>
            <w:top w:val="none" w:sz="0" w:space="0" w:color="auto"/>
            <w:left w:val="none" w:sz="0" w:space="0" w:color="auto"/>
            <w:bottom w:val="none" w:sz="0" w:space="0" w:color="auto"/>
            <w:right w:val="none" w:sz="0" w:space="0" w:color="auto"/>
          </w:divBdr>
        </w:div>
        <w:div w:id="469591910">
          <w:marLeft w:val="480"/>
          <w:marRight w:val="0"/>
          <w:marTop w:val="0"/>
          <w:marBottom w:val="0"/>
          <w:divBdr>
            <w:top w:val="none" w:sz="0" w:space="0" w:color="auto"/>
            <w:left w:val="none" w:sz="0" w:space="0" w:color="auto"/>
            <w:bottom w:val="none" w:sz="0" w:space="0" w:color="auto"/>
            <w:right w:val="none" w:sz="0" w:space="0" w:color="auto"/>
          </w:divBdr>
        </w:div>
        <w:div w:id="1282692305">
          <w:marLeft w:val="480"/>
          <w:marRight w:val="0"/>
          <w:marTop w:val="0"/>
          <w:marBottom w:val="0"/>
          <w:divBdr>
            <w:top w:val="none" w:sz="0" w:space="0" w:color="auto"/>
            <w:left w:val="none" w:sz="0" w:space="0" w:color="auto"/>
            <w:bottom w:val="none" w:sz="0" w:space="0" w:color="auto"/>
            <w:right w:val="none" w:sz="0" w:space="0" w:color="auto"/>
          </w:divBdr>
        </w:div>
        <w:div w:id="2140608507">
          <w:marLeft w:val="480"/>
          <w:marRight w:val="0"/>
          <w:marTop w:val="0"/>
          <w:marBottom w:val="0"/>
          <w:divBdr>
            <w:top w:val="none" w:sz="0" w:space="0" w:color="auto"/>
            <w:left w:val="none" w:sz="0" w:space="0" w:color="auto"/>
            <w:bottom w:val="none" w:sz="0" w:space="0" w:color="auto"/>
            <w:right w:val="none" w:sz="0" w:space="0" w:color="auto"/>
          </w:divBdr>
        </w:div>
        <w:div w:id="2049640651">
          <w:marLeft w:val="480"/>
          <w:marRight w:val="0"/>
          <w:marTop w:val="0"/>
          <w:marBottom w:val="0"/>
          <w:divBdr>
            <w:top w:val="none" w:sz="0" w:space="0" w:color="auto"/>
            <w:left w:val="none" w:sz="0" w:space="0" w:color="auto"/>
            <w:bottom w:val="none" w:sz="0" w:space="0" w:color="auto"/>
            <w:right w:val="none" w:sz="0" w:space="0" w:color="auto"/>
          </w:divBdr>
        </w:div>
        <w:div w:id="1491865614">
          <w:marLeft w:val="480"/>
          <w:marRight w:val="0"/>
          <w:marTop w:val="0"/>
          <w:marBottom w:val="0"/>
          <w:divBdr>
            <w:top w:val="none" w:sz="0" w:space="0" w:color="auto"/>
            <w:left w:val="none" w:sz="0" w:space="0" w:color="auto"/>
            <w:bottom w:val="none" w:sz="0" w:space="0" w:color="auto"/>
            <w:right w:val="none" w:sz="0" w:space="0" w:color="auto"/>
          </w:divBdr>
        </w:div>
        <w:div w:id="1753355145">
          <w:marLeft w:val="480"/>
          <w:marRight w:val="0"/>
          <w:marTop w:val="0"/>
          <w:marBottom w:val="0"/>
          <w:divBdr>
            <w:top w:val="none" w:sz="0" w:space="0" w:color="auto"/>
            <w:left w:val="none" w:sz="0" w:space="0" w:color="auto"/>
            <w:bottom w:val="none" w:sz="0" w:space="0" w:color="auto"/>
            <w:right w:val="none" w:sz="0" w:space="0" w:color="auto"/>
          </w:divBdr>
        </w:div>
        <w:div w:id="1946421351">
          <w:marLeft w:val="480"/>
          <w:marRight w:val="0"/>
          <w:marTop w:val="0"/>
          <w:marBottom w:val="0"/>
          <w:divBdr>
            <w:top w:val="none" w:sz="0" w:space="0" w:color="auto"/>
            <w:left w:val="none" w:sz="0" w:space="0" w:color="auto"/>
            <w:bottom w:val="none" w:sz="0" w:space="0" w:color="auto"/>
            <w:right w:val="none" w:sz="0" w:space="0" w:color="auto"/>
          </w:divBdr>
        </w:div>
        <w:div w:id="1897082095">
          <w:marLeft w:val="480"/>
          <w:marRight w:val="0"/>
          <w:marTop w:val="0"/>
          <w:marBottom w:val="0"/>
          <w:divBdr>
            <w:top w:val="none" w:sz="0" w:space="0" w:color="auto"/>
            <w:left w:val="none" w:sz="0" w:space="0" w:color="auto"/>
            <w:bottom w:val="none" w:sz="0" w:space="0" w:color="auto"/>
            <w:right w:val="none" w:sz="0" w:space="0" w:color="auto"/>
          </w:divBdr>
        </w:div>
        <w:div w:id="1945067895">
          <w:marLeft w:val="480"/>
          <w:marRight w:val="0"/>
          <w:marTop w:val="0"/>
          <w:marBottom w:val="0"/>
          <w:divBdr>
            <w:top w:val="none" w:sz="0" w:space="0" w:color="auto"/>
            <w:left w:val="none" w:sz="0" w:space="0" w:color="auto"/>
            <w:bottom w:val="none" w:sz="0" w:space="0" w:color="auto"/>
            <w:right w:val="none" w:sz="0" w:space="0" w:color="auto"/>
          </w:divBdr>
        </w:div>
        <w:div w:id="997265981">
          <w:marLeft w:val="480"/>
          <w:marRight w:val="0"/>
          <w:marTop w:val="0"/>
          <w:marBottom w:val="0"/>
          <w:divBdr>
            <w:top w:val="none" w:sz="0" w:space="0" w:color="auto"/>
            <w:left w:val="none" w:sz="0" w:space="0" w:color="auto"/>
            <w:bottom w:val="none" w:sz="0" w:space="0" w:color="auto"/>
            <w:right w:val="none" w:sz="0" w:space="0" w:color="auto"/>
          </w:divBdr>
        </w:div>
        <w:div w:id="744886328">
          <w:marLeft w:val="480"/>
          <w:marRight w:val="0"/>
          <w:marTop w:val="0"/>
          <w:marBottom w:val="0"/>
          <w:divBdr>
            <w:top w:val="none" w:sz="0" w:space="0" w:color="auto"/>
            <w:left w:val="none" w:sz="0" w:space="0" w:color="auto"/>
            <w:bottom w:val="none" w:sz="0" w:space="0" w:color="auto"/>
            <w:right w:val="none" w:sz="0" w:space="0" w:color="auto"/>
          </w:divBdr>
        </w:div>
        <w:div w:id="1100103789">
          <w:marLeft w:val="480"/>
          <w:marRight w:val="0"/>
          <w:marTop w:val="0"/>
          <w:marBottom w:val="0"/>
          <w:divBdr>
            <w:top w:val="none" w:sz="0" w:space="0" w:color="auto"/>
            <w:left w:val="none" w:sz="0" w:space="0" w:color="auto"/>
            <w:bottom w:val="none" w:sz="0" w:space="0" w:color="auto"/>
            <w:right w:val="none" w:sz="0" w:space="0" w:color="auto"/>
          </w:divBdr>
        </w:div>
        <w:div w:id="906576184">
          <w:marLeft w:val="480"/>
          <w:marRight w:val="0"/>
          <w:marTop w:val="0"/>
          <w:marBottom w:val="0"/>
          <w:divBdr>
            <w:top w:val="none" w:sz="0" w:space="0" w:color="auto"/>
            <w:left w:val="none" w:sz="0" w:space="0" w:color="auto"/>
            <w:bottom w:val="none" w:sz="0" w:space="0" w:color="auto"/>
            <w:right w:val="none" w:sz="0" w:space="0" w:color="auto"/>
          </w:divBdr>
        </w:div>
        <w:div w:id="544174284">
          <w:marLeft w:val="480"/>
          <w:marRight w:val="0"/>
          <w:marTop w:val="0"/>
          <w:marBottom w:val="0"/>
          <w:divBdr>
            <w:top w:val="none" w:sz="0" w:space="0" w:color="auto"/>
            <w:left w:val="none" w:sz="0" w:space="0" w:color="auto"/>
            <w:bottom w:val="none" w:sz="0" w:space="0" w:color="auto"/>
            <w:right w:val="none" w:sz="0" w:space="0" w:color="auto"/>
          </w:divBdr>
        </w:div>
        <w:div w:id="1923249915">
          <w:marLeft w:val="480"/>
          <w:marRight w:val="0"/>
          <w:marTop w:val="0"/>
          <w:marBottom w:val="0"/>
          <w:divBdr>
            <w:top w:val="none" w:sz="0" w:space="0" w:color="auto"/>
            <w:left w:val="none" w:sz="0" w:space="0" w:color="auto"/>
            <w:bottom w:val="none" w:sz="0" w:space="0" w:color="auto"/>
            <w:right w:val="none" w:sz="0" w:space="0" w:color="auto"/>
          </w:divBdr>
        </w:div>
        <w:div w:id="455877428">
          <w:marLeft w:val="480"/>
          <w:marRight w:val="0"/>
          <w:marTop w:val="0"/>
          <w:marBottom w:val="0"/>
          <w:divBdr>
            <w:top w:val="none" w:sz="0" w:space="0" w:color="auto"/>
            <w:left w:val="none" w:sz="0" w:space="0" w:color="auto"/>
            <w:bottom w:val="none" w:sz="0" w:space="0" w:color="auto"/>
            <w:right w:val="none" w:sz="0" w:space="0" w:color="auto"/>
          </w:divBdr>
        </w:div>
        <w:div w:id="300768442">
          <w:marLeft w:val="480"/>
          <w:marRight w:val="0"/>
          <w:marTop w:val="0"/>
          <w:marBottom w:val="0"/>
          <w:divBdr>
            <w:top w:val="none" w:sz="0" w:space="0" w:color="auto"/>
            <w:left w:val="none" w:sz="0" w:space="0" w:color="auto"/>
            <w:bottom w:val="none" w:sz="0" w:space="0" w:color="auto"/>
            <w:right w:val="none" w:sz="0" w:space="0" w:color="auto"/>
          </w:divBdr>
        </w:div>
        <w:div w:id="2074808867">
          <w:marLeft w:val="480"/>
          <w:marRight w:val="0"/>
          <w:marTop w:val="0"/>
          <w:marBottom w:val="0"/>
          <w:divBdr>
            <w:top w:val="none" w:sz="0" w:space="0" w:color="auto"/>
            <w:left w:val="none" w:sz="0" w:space="0" w:color="auto"/>
            <w:bottom w:val="none" w:sz="0" w:space="0" w:color="auto"/>
            <w:right w:val="none" w:sz="0" w:space="0" w:color="auto"/>
          </w:divBdr>
        </w:div>
        <w:div w:id="1208495536">
          <w:marLeft w:val="480"/>
          <w:marRight w:val="0"/>
          <w:marTop w:val="0"/>
          <w:marBottom w:val="0"/>
          <w:divBdr>
            <w:top w:val="none" w:sz="0" w:space="0" w:color="auto"/>
            <w:left w:val="none" w:sz="0" w:space="0" w:color="auto"/>
            <w:bottom w:val="none" w:sz="0" w:space="0" w:color="auto"/>
            <w:right w:val="none" w:sz="0" w:space="0" w:color="auto"/>
          </w:divBdr>
        </w:div>
        <w:div w:id="1037242653">
          <w:marLeft w:val="480"/>
          <w:marRight w:val="0"/>
          <w:marTop w:val="0"/>
          <w:marBottom w:val="0"/>
          <w:divBdr>
            <w:top w:val="none" w:sz="0" w:space="0" w:color="auto"/>
            <w:left w:val="none" w:sz="0" w:space="0" w:color="auto"/>
            <w:bottom w:val="none" w:sz="0" w:space="0" w:color="auto"/>
            <w:right w:val="none" w:sz="0" w:space="0" w:color="auto"/>
          </w:divBdr>
        </w:div>
        <w:div w:id="110589850">
          <w:marLeft w:val="480"/>
          <w:marRight w:val="0"/>
          <w:marTop w:val="0"/>
          <w:marBottom w:val="0"/>
          <w:divBdr>
            <w:top w:val="none" w:sz="0" w:space="0" w:color="auto"/>
            <w:left w:val="none" w:sz="0" w:space="0" w:color="auto"/>
            <w:bottom w:val="none" w:sz="0" w:space="0" w:color="auto"/>
            <w:right w:val="none" w:sz="0" w:space="0" w:color="auto"/>
          </w:divBdr>
        </w:div>
        <w:div w:id="110562039">
          <w:marLeft w:val="480"/>
          <w:marRight w:val="0"/>
          <w:marTop w:val="0"/>
          <w:marBottom w:val="0"/>
          <w:divBdr>
            <w:top w:val="none" w:sz="0" w:space="0" w:color="auto"/>
            <w:left w:val="none" w:sz="0" w:space="0" w:color="auto"/>
            <w:bottom w:val="none" w:sz="0" w:space="0" w:color="auto"/>
            <w:right w:val="none" w:sz="0" w:space="0" w:color="auto"/>
          </w:divBdr>
        </w:div>
        <w:div w:id="983898239">
          <w:marLeft w:val="480"/>
          <w:marRight w:val="0"/>
          <w:marTop w:val="0"/>
          <w:marBottom w:val="0"/>
          <w:divBdr>
            <w:top w:val="none" w:sz="0" w:space="0" w:color="auto"/>
            <w:left w:val="none" w:sz="0" w:space="0" w:color="auto"/>
            <w:bottom w:val="none" w:sz="0" w:space="0" w:color="auto"/>
            <w:right w:val="none" w:sz="0" w:space="0" w:color="auto"/>
          </w:divBdr>
        </w:div>
        <w:div w:id="1561554045">
          <w:marLeft w:val="480"/>
          <w:marRight w:val="0"/>
          <w:marTop w:val="0"/>
          <w:marBottom w:val="0"/>
          <w:divBdr>
            <w:top w:val="none" w:sz="0" w:space="0" w:color="auto"/>
            <w:left w:val="none" w:sz="0" w:space="0" w:color="auto"/>
            <w:bottom w:val="none" w:sz="0" w:space="0" w:color="auto"/>
            <w:right w:val="none" w:sz="0" w:space="0" w:color="auto"/>
          </w:divBdr>
        </w:div>
        <w:div w:id="755978595">
          <w:marLeft w:val="480"/>
          <w:marRight w:val="0"/>
          <w:marTop w:val="0"/>
          <w:marBottom w:val="0"/>
          <w:divBdr>
            <w:top w:val="none" w:sz="0" w:space="0" w:color="auto"/>
            <w:left w:val="none" w:sz="0" w:space="0" w:color="auto"/>
            <w:bottom w:val="none" w:sz="0" w:space="0" w:color="auto"/>
            <w:right w:val="none" w:sz="0" w:space="0" w:color="auto"/>
          </w:divBdr>
        </w:div>
        <w:div w:id="1958025321">
          <w:marLeft w:val="480"/>
          <w:marRight w:val="0"/>
          <w:marTop w:val="0"/>
          <w:marBottom w:val="0"/>
          <w:divBdr>
            <w:top w:val="none" w:sz="0" w:space="0" w:color="auto"/>
            <w:left w:val="none" w:sz="0" w:space="0" w:color="auto"/>
            <w:bottom w:val="none" w:sz="0" w:space="0" w:color="auto"/>
            <w:right w:val="none" w:sz="0" w:space="0" w:color="auto"/>
          </w:divBdr>
        </w:div>
        <w:div w:id="151532801">
          <w:marLeft w:val="480"/>
          <w:marRight w:val="0"/>
          <w:marTop w:val="0"/>
          <w:marBottom w:val="0"/>
          <w:divBdr>
            <w:top w:val="none" w:sz="0" w:space="0" w:color="auto"/>
            <w:left w:val="none" w:sz="0" w:space="0" w:color="auto"/>
            <w:bottom w:val="none" w:sz="0" w:space="0" w:color="auto"/>
            <w:right w:val="none" w:sz="0" w:space="0" w:color="auto"/>
          </w:divBdr>
        </w:div>
        <w:div w:id="1835100607">
          <w:marLeft w:val="480"/>
          <w:marRight w:val="0"/>
          <w:marTop w:val="0"/>
          <w:marBottom w:val="0"/>
          <w:divBdr>
            <w:top w:val="none" w:sz="0" w:space="0" w:color="auto"/>
            <w:left w:val="none" w:sz="0" w:space="0" w:color="auto"/>
            <w:bottom w:val="none" w:sz="0" w:space="0" w:color="auto"/>
            <w:right w:val="none" w:sz="0" w:space="0" w:color="auto"/>
          </w:divBdr>
        </w:div>
        <w:div w:id="1985618443">
          <w:marLeft w:val="480"/>
          <w:marRight w:val="0"/>
          <w:marTop w:val="0"/>
          <w:marBottom w:val="0"/>
          <w:divBdr>
            <w:top w:val="none" w:sz="0" w:space="0" w:color="auto"/>
            <w:left w:val="none" w:sz="0" w:space="0" w:color="auto"/>
            <w:bottom w:val="none" w:sz="0" w:space="0" w:color="auto"/>
            <w:right w:val="none" w:sz="0" w:space="0" w:color="auto"/>
          </w:divBdr>
        </w:div>
        <w:div w:id="409619308">
          <w:marLeft w:val="480"/>
          <w:marRight w:val="0"/>
          <w:marTop w:val="0"/>
          <w:marBottom w:val="0"/>
          <w:divBdr>
            <w:top w:val="none" w:sz="0" w:space="0" w:color="auto"/>
            <w:left w:val="none" w:sz="0" w:space="0" w:color="auto"/>
            <w:bottom w:val="none" w:sz="0" w:space="0" w:color="auto"/>
            <w:right w:val="none" w:sz="0" w:space="0" w:color="auto"/>
          </w:divBdr>
        </w:div>
        <w:div w:id="445390234">
          <w:marLeft w:val="480"/>
          <w:marRight w:val="0"/>
          <w:marTop w:val="0"/>
          <w:marBottom w:val="0"/>
          <w:divBdr>
            <w:top w:val="none" w:sz="0" w:space="0" w:color="auto"/>
            <w:left w:val="none" w:sz="0" w:space="0" w:color="auto"/>
            <w:bottom w:val="none" w:sz="0" w:space="0" w:color="auto"/>
            <w:right w:val="none" w:sz="0" w:space="0" w:color="auto"/>
          </w:divBdr>
        </w:div>
        <w:div w:id="755202937">
          <w:marLeft w:val="480"/>
          <w:marRight w:val="0"/>
          <w:marTop w:val="0"/>
          <w:marBottom w:val="0"/>
          <w:divBdr>
            <w:top w:val="none" w:sz="0" w:space="0" w:color="auto"/>
            <w:left w:val="none" w:sz="0" w:space="0" w:color="auto"/>
            <w:bottom w:val="none" w:sz="0" w:space="0" w:color="auto"/>
            <w:right w:val="none" w:sz="0" w:space="0" w:color="auto"/>
          </w:divBdr>
        </w:div>
        <w:div w:id="1938782696">
          <w:marLeft w:val="480"/>
          <w:marRight w:val="0"/>
          <w:marTop w:val="0"/>
          <w:marBottom w:val="0"/>
          <w:divBdr>
            <w:top w:val="none" w:sz="0" w:space="0" w:color="auto"/>
            <w:left w:val="none" w:sz="0" w:space="0" w:color="auto"/>
            <w:bottom w:val="none" w:sz="0" w:space="0" w:color="auto"/>
            <w:right w:val="none" w:sz="0" w:space="0" w:color="auto"/>
          </w:divBdr>
        </w:div>
        <w:div w:id="1497723836">
          <w:marLeft w:val="480"/>
          <w:marRight w:val="0"/>
          <w:marTop w:val="0"/>
          <w:marBottom w:val="0"/>
          <w:divBdr>
            <w:top w:val="none" w:sz="0" w:space="0" w:color="auto"/>
            <w:left w:val="none" w:sz="0" w:space="0" w:color="auto"/>
            <w:bottom w:val="none" w:sz="0" w:space="0" w:color="auto"/>
            <w:right w:val="none" w:sz="0" w:space="0" w:color="auto"/>
          </w:divBdr>
        </w:div>
        <w:div w:id="689717063">
          <w:marLeft w:val="480"/>
          <w:marRight w:val="0"/>
          <w:marTop w:val="0"/>
          <w:marBottom w:val="0"/>
          <w:divBdr>
            <w:top w:val="none" w:sz="0" w:space="0" w:color="auto"/>
            <w:left w:val="none" w:sz="0" w:space="0" w:color="auto"/>
            <w:bottom w:val="none" w:sz="0" w:space="0" w:color="auto"/>
            <w:right w:val="none" w:sz="0" w:space="0" w:color="auto"/>
          </w:divBdr>
        </w:div>
        <w:div w:id="636379834">
          <w:marLeft w:val="480"/>
          <w:marRight w:val="0"/>
          <w:marTop w:val="0"/>
          <w:marBottom w:val="0"/>
          <w:divBdr>
            <w:top w:val="none" w:sz="0" w:space="0" w:color="auto"/>
            <w:left w:val="none" w:sz="0" w:space="0" w:color="auto"/>
            <w:bottom w:val="none" w:sz="0" w:space="0" w:color="auto"/>
            <w:right w:val="none" w:sz="0" w:space="0" w:color="auto"/>
          </w:divBdr>
        </w:div>
        <w:div w:id="254218031">
          <w:marLeft w:val="480"/>
          <w:marRight w:val="0"/>
          <w:marTop w:val="0"/>
          <w:marBottom w:val="0"/>
          <w:divBdr>
            <w:top w:val="none" w:sz="0" w:space="0" w:color="auto"/>
            <w:left w:val="none" w:sz="0" w:space="0" w:color="auto"/>
            <w:bottom w:val="none" w:sz="0" w:space="0" w:color="auto"/>
            <w:right w:val="none" w:sz="0" w:space="0" w:color="auto"/>
          </w:divBdr>
        </w:div>
        <w:div w:id="124393416">
          <w:marLeft w:val="480"/>
          <w:marRight w:val="0"/>
          <w:marTop w:val="0"/>
          <w:marBottom w:val="0"/>
          <w:divBdr>
            <w:top w:val="none" w:sz="0" w:space="0" w:color="auto"/>
            <w:left w:val="none" w:sz="0" w:space="0" w:color="auto"/>
            <w:bottom w:val="none" w:sz="0" w:space="0" w:color="auto"/>
            <w:right w:val="none" w:sz="0" w:space="0" w:color="auto"/>
          </w:divBdr>
        </w:div>
        <w:div w:id="1674409632">
          <w:marLeft w:val="480"/>
          <w:marRight w:val="0"/>
          <w:marTop w:val="0"/>
          <w:marBottom w:val="0"/>
          <w:divBdr>
            <w:top w:val="none" w:sz="0" w:space="0" w:color="auto"/>
            <w:left w:val="none" w:sz="0" w:space="0" w:color="auto"/>
            <w:bottom w:val="none" w:sz="0" w:space="0" w:color="auto"/>
            <w:right w:val="none" w:sz="0" w:space="0" w:color="auto"/>
          </w:divBdr>
        </w:div>
        <w:div w:id="95442745">
          <w:marLeft w:val="480"/>
          <w:marRight w:val="0"/>
          <w:marTop w:val="0"/>
          <w:marBottom w:val="0"/>
          <w:divBdr>
            <w:top w:val="none" w:sz="0" w:space="0" w:color="auto"/>
            <w:left w:val="none" w:sz="0" w:space="0" w:color="auto"/>
            <w:bottom w:val="none" w:sz="0" w:space="0" w:color="auto"/>
            <w:right w:val="none" w:sz="0" w:space="0" w:color="auto"/>
          </w:divBdr>
        </w:div>
        <w:div w:id="1241671152">
          <w:marLeft w:val="480"/>
          <w:marRight w:val="0"/>
          <w:marTop w:val="0"/>
          <w:marBottom w:val="0"/>
          <w:divBdr>
            <w:top w:val="none" w:sz="0" w:space="0" w:color="auto"/>
            <w:left w:val="none" w:sz="0" w:space="0" w:color="auto"/>
            <w:bottom w:val="none" w:sz="0" w:space="0" w:color="auto"/>
            <w:right w:val="none" w:sz="0" w:space="0" w:color="auto"/>
          </w:divBdr>
        </w:div>
        <w:div w:id="1330130949">
          <w:marLeft w:val="480"/>
          <w:marRight w:val="0"/>
          <w:marTop w:val="0"/>
          <w:marBottom w:val="0"/>
          <w:divBdr>
            <w:top w:val="none" w:sz="0" w:space="0" w:color="auto"/>
            <w:left w:val="none" w:sz="0" w:space="0" w:color="auto"/>
            <w:bottom w:val="none" w:sz="0" w:space="0" w:color="auto"/>
            <w:right w:val="none" w:sz="0" w:space="0" w:color="auto"/>
          </w:divBdr>
        </w:div>
        <w:div w:id="1367363422">
          <w:marLeft w:val="480"/>
          <w:marRight w:val="0"/>
          <w:marTop w:val="0"/>
          <w:marBottom w:val="0"/>
          <w:divBdr>
            <w:top w:val="none" w:sz="0" w:space="0" w:color="auto"/>
            <w:left w:val="none" w:sz="0" w:space="0" w:color="auto"/>
            <w:bottom w:val="none" w:sz="0" w:space="0" w:color="auto"/>
            <w:right w:val="none" w:sz="0" w:space="0" w:color="auto"/>
          </w:divBdr>
        </w:div>
        <w:div w:id="1926378808">
          <w:marLeft w:val="480"/>
          <w:marRight w:val="0"/>
          <w:marTop w:val="0"/>
          <w:marBottom w:val="0"/>
          <w:divBdr>
            <w:top w:val="none" w:sz="0" w:space="0" w:color="auto"/>
            <w:left w:val="none" w:sz="0" w:space="0" w:color="auto"/>
            <w:bottom w:val="none" w:sz="0" w:space="0" w:color="auto"/>
            <w:right w:val="none" w:sz="0" w:space="0" w:color="auto"/>
          </w:divBdr>
        </w:div>
        <w:div w:id="1127578425">
          <w:marLeft w:val="480"/>
          <w:marRight w:val="0"/>
          <w:marTop w:val="0"/>
          <w:marBottom w:val="0"/>
          <w:divBdr>
            <w:top w:val="none" w:sz="0" w:space="0" w:color="auto"/>
            <w:left w:val="none" w:sz="0" w:space="0" w:color="auto"/>
            <w:bottom w:val="none" w:sz="0" w:space="0" w:color="auto"/>
            <w:right w:val="none" w:sz="0" w:space="0" w:color="auto"/>
          </w:divBdr>
        </w:div>
        <w:div w:id="1949700673">
          <w:marLeft w:val="480"/>
          <w:marRight w:val="0"/>
          <w:marTop w:val="0"/>
          <w:marBottom w:val="0"/>
          <w:divBdr>
            <w:top w:val="none" w:sz="0" w:space="0" w:color="auto"/>
            <w:left w:val="none" w:sz="0" w:space="0" w:color="auto"/>
            <w:bottom w:val="none" w:sz="0" w:space="0" w:color="auto"/>
            <w:right w:val="none" w:sz="0" w:space="0" w:color="auto"/>
          </w:divBdr>
        </w:div>
        <w:div w:id="1634678581">
          <w:marLeft w:val="480"/>
          <w:marRight w:val="0"/>
          <w:marTop w:val="0"/>
          <w:marBottom w:val="0"/>
          <w:divBdr>
            <w:top w:val="none" w:sz="0" w:space="0" w:color="auto"/>
            <w:left w:val="none" w:sz="0" w:space="0" w:color="auto"/>
            <w:bottom w:val="none" w:sz="0" w:space="0" w:color="auto"/>
            <w:right w:val="none" w:sz="0" w:space="0" w:color="auto"/>
          </w:divBdr>
        </w:div>
        <w:div w:id="324938790">
          <w:marLeft w:val="480"/>
          <w:marRight w:val="0"/>
          <w:marTop w:val="0"/>
          <w:marBottom w:val="0"/>
          <w:divBdr>
            <w:top w:val="none" w:sz="0" w:space="0" w:color="auto"/>
            <w:left w:val="none" w:sz="0" w:space="0" w:color="auto"/>
            <w:bottom w:val="none" w:sz="0" w:space="0" w:color="auto"/>
            <w:right w:val="none" w:sz="0" w:space="0" w:color="auto"/>
          </w:divBdr>
        </w:div>
        <w:div w:id="1442189972">
          <w:marLeft w:val="480"/>
          <w:marRight w:val="0"/>
          <w:marTop w:val="0"/>
          <w:marBottom w:val="0"/>
          <w:divBdr>
            <w:top w:val="none" w:sz="0" w:space="0" w:color="auto"/>
            <w:left w:val="none" w:sz="0" w:space="0" w:color="auto"/>
            <w:bottom w:val="none" w:sz="0" w:space="0" w:color="auto"/>
            <w:right w:val="none" w:sz="0" w:space="0" w:color="auto"/>
          </w:divBdr>
        </w:div>
        <w:div w:id="1117137790">
          <w:marLeft w:val="480"/>
          <w:marRight w:val="0"/>
          <w:marTop w:val="0"/>
          <w:marBottom w:val="0"/>
          <w:divBdr>
            <w:top w:val="none" w:sz="0" w:space="0" w:color="auto"/>
            <w:left w:val="none" w:sz="0" w:space="0" w:color="auto"/>
            <w:bottom w:val="none" w:sz="0" w:space="0" w:color="auto"/>
            <w:right w:val="none" w:sz="0" w:space="0" w:color="auto"/>
          </w:divBdr>
        </w:div>
        <w:div w:id="380522900">
          <w:marLeft w:val="480"/>
          <w:marRight w:val="0"/>
          <w:marTop w:val="0"/>
          <w:marBottom w:val="0"/>
          <w:divBdr>
            <w:top w:val="none" w:sz="0" w:space="0" w:color="auto"/>
            <w:left w:val="none" w:sz="0" w:space="0" w:color="auto"/>
            <w:bottom w:val="none" w:sz="0" w:space="0" w:color="auto"/>
            <w:right w:val="none" w:sz="0" w:space="0" w:color="auto"/>
          </w:divBdr>
        </w:div>
        <w:div w:id="786894893">
          <w:marLeft w:val="480"/>
          <w:marRight w:val="0"/>
          <w:marTop w:val="0"/>
          <w:marBottom w:val="0"/>
          <w:divBdr>
            <w:top w:val="none" w:sz="0" w:space="0" w:color="auto"/>
            <w:left w:val="none" w:sz="0" w:space="0" w:color="auto"/>
            <w:bottom w:val="none" w:sz="0" w:space="0" w:color="auto"/>
            <w:right w:val="none" w:sz="0" w:space="0" w:color="auto"/>
          </w:divBdr>
        </w:div>
        <w:div w:id="456799632">
          <w:marLeft w:val="480"/>
          <w:marRight w:val="0"/>
          <w:marTop w:val="0"/>
          <w:marBottom w:val="0"/>
          <w:divBdr>
            <w:top w:val="none" w:sz="0" w:space="0" w:color="auto"/>
            <w:left w:val="none" w:sz="0" w:space="0" w:color="auto"/>
            <w:bottom w:val="none" w:sz="0" w:space="0" w:color="auto"/>
            <w:right w:val="none" w:sz="0" w:space="0" w:color="auto"/>
          </w:divBdr>
        </w:div>
        <w:div w:id="1617559997">
          <w:marLeft w:val="480"/>
          <w:marRight w:val="0"/>
          <w:marTop w:val="0"/>
          <w:marBottom w:val="0"/>
          <w:divBdr>
            <w:top w:val="none" w:sz="0" w:space="0" w:color="auto"/>
            <w:left w:val="none" w:sz="0" w:space="0" w:color="auto"/>
            <w:bottom w:val="none" w:sz="0" w:space="0" w:color="auto"/>
            <w:right w:val="none" w:sz="0" w:space="0" w:color="auto"/>
          </w:divBdr>
        </w:div>
        <w:div w:id="754084513">
          <w:marLeft w:val="480"/>
          <w:marRight w:val="0"/>
          <w:marTop w:val="0"/>
          <w:marBottom w:val="0"/>
          <w:divBdr>
            <w:top w:val="none" w:sz="0" w:space="0" w:color="auto"/>
            <w:left w:val="none" w:sz="0" w:space="0" w:color="auto"/>
            <w:bottom w:val="none" w:sz="0" w:space="0" w:color="auto"/>
            <w:right w:val="none" w:sz="0" w:space="0" w:color="auto"/>
          </w:divBdr>
        </w:div>
        <w:div w:id="1510177742">
          <w:marLeft w:val="480"/>
          <w:marRight w:val="0"/>
          <w:marTop w:val="0"/>
          <w:marBottom w:val="0"/>
          <w:divBdr>
            <w:top w:val="none" w:sz="0" w:space="0" w:color="auto"/>
            <w:left w:val="none" w:sz="0" w:space="0" w:color="auto"/>
            <w:bottom w:val="none" w:sz="0" w:space="0" w:color="auto"/>
            <w:right w:val="none" w:sz="0" w:space="0" w:color="auto"/>
          </w:divBdr>
        </w:div>
        <w:div w:id="862086732">
          <w:marLeft w:val="480"/>
          <w:marRight w:val="0"/>
          <w:marTop w:val="0"/>
          <w:marBottom w:val="0"/>
          <w:divBdr>
            <w:top w:val="none" w:sz="0" w:space="0" w:color="auto"/>
            <w:left w:val="none" w:sz="0" w:space="0" w:color="auto"/>
            <w:bottom w:val="none" w:sz="0" w:space="0" w:color="auto"/>
            <w:right w:val="none" w:sz="0" w:space="0" w:color="auto"/>
          </w:divBdr>
        </w:div>
        <w:div w:id="89929632">
          <w:marLeft w:val="480"/>
          <w:marRight w:val="0"/>
          <w:marTop w:val="0"/>
          <w:marBottom w:val="0"/>
          <w:divBdr>
            <w:top w:val="none" w:sz="0" w:space="0" w:color="auto"/>
            <w:left w:val="none" w:sz="0" w:space="0" w:color="auto"/>
            <w:bottom w:val="none" w:sz="0" w:space="0" w:color="auto"/>
            <w:right w:val="none" w:sz="0" w:space="0" w:color="auto"/>
          </w:divBdr>
        </w:div>
        <w:div w:id="288317032">
          <w:marLeft w:val="480"/>
          <w:marRight w:val="0"/>
          <w:marTop w:val="0"/>
          <w:marBottom w:val="0"/>
          <w:divBdr>
            <w:top w:val="none" w:sz="0" w:space="0" w:color="auto"/>
            <w:left w:val="none" w:sz="0" w:space="0" w:color="auto"/>
            <w:bottom w:val="none" w:sz="0" w:space="0" w:color="auto"/>
            <w:right w:val="none" w:sz="0" w:space="0" w:color="auto"/>
          </w:divBdr>
        </w:div>
        <w:div w:id="1568416971">
          <w:marLeft w:val="480"/>
          <w:marRight w:val="0"/>
          <w:marTop w:val="0"/>
          <w:marBottom w:val="0"/>
          <w:divBdr>
            <w:top w:val="none" w:sz="0" w:space="0" w:color="auto"/>
            <w:left w:val="none" w:sz="0" w:space="0" w:color="auto"/>
            <w:bottom w:val="none" w:sz="0" w:space="0" w:color="auto"/>
            <w:right w:val="none" w:sz="0" w:space="0" w:color="auto"/>
          </w:divBdr>
        </w:div>
        <w:div w:id="64693906">
          <w:marLeft w:val="480"/>
          <w:marRight w:val="0"/>
          <w:marTop w:val="0"/>
          <w:marBottom w:val="0"/>
          <w:divBdr>
            <w:top w:val="none" w:sz="0" w:space="0" w:color="auto"/>
            <w:left w:val="none" w:sz="0" w:space="0" w:color="auto"/>
            <w:bottom w:val="none" w:sz="0" w:space="0" w:color="auto"/>
            <w:right w:val="none" w:sz="0" w:space="0" w:color="auto"/>
          </w:divBdr>
        </w:div>
        <w:div w:id="1040587346">
          <w:marLeft w:val="480"/>
          <w:marRight w:val="0"/>
          <w:marTop w:val="0"/>
          <w:marBottom w:val="0"/>
          <w:divBdr>
            <w:top w:val="none" w:sz="0" w:space="0" w:color="auto"/>
            <w:left w:val="none" w:sz="0" w:space="0" w:color="auto"/>
            <w:bottom w:val="none" w:sz="0" w:space="0" w:color="auto"/>
            <w:right w:val="none" w:sz="0" w:space="0" w:color="auto"/>
          </w:divBdr>
        </w:div>
        <w:div w:id="1443038255">
          <w:marLeft w:val="480"/>
          <w:marRight w:val="0"/>
          <w:marTop w:val="0"/>
          <w:marBottom w:val="0"/>
          <w:divBdr>
            <w:top w:val="none" w:sz="0" w:space="0" w:color="auto"/>
            <w:left w:val="none" w:sz="0" w:space="0" w:color="auto"/>
            <w:bottom w:val="none" w:sz="0" w:space="0" w:color="auto"/>
            <w:right w:val="none" w:sz="0" w:space="0" w:color="auto"/>
          </w:divBdr>
        </w:div>
        <w:div w:id="37704368">
          <w:marLeft w:val="480"/>
          <w:marRight w:val="0"/>
          <w:marTop w:val="0"/>
          <w:marBottom w:val="0"/>
          <w:divBdr>
            <w:top w:val="none" w:sz="0" w:space="0" w:color="auto"/>
            <w:left w:val="none" w:sz="0" w:space="0" w:color="auto"/>
            <w:bottom w:val="none" w:sz="0" w:space="0" w:color="auto"/>
            <w:right w:val="none" w:sz="0" w:space="0" w:color="auto"/>
          </w:divBdr>
        </w:div>
        <w:div w:id="1269118740">
          <w:marLeft w:val="480"/>
          <w:marRight w:val="0"/>
          <w:marTop w:val="0"/>
          <w:marBottom w:val="0"/>
          <w:divBdr>
            <w:top w:val="none" w:sz="0" w:space="0" w:color="auto"/>
            <w:left w:val="none" w:sz="0" w:space="0" w:color="auto"/>
            <w:bottom w:val="none" w:sz="0" w:space="0" w:color="auto"/>
            <w:right w:val="none" w:sz="0" w:space="0" w:color="auto"/>
          </w:divBdr>
        </w:div>
        <w:div w:id="295333825">
          <w:marLeft w:val="480"/>
          <w:marRight w:val="0"/>
          <w:marTop w:val="0"/>
          <w:marBottom w:val="0"/>
          <w:divBdr>
            <w:top w:val="none" w:sz="0" w:space="0" w:color="auto"/>
            <w:left w:val="none" w:sz="0" w:space="0" w:color="auto"/>
            <w:bottom w:val="none" w:sz="0" w:space="0" w:color="auto"/>
            <w:right w:val="none" w:sz="0" w:space="0" w:color="auto"/>
          </w:divBdr>
        </w:div>
        <w:div w:id="1445419725">
          <w:marLeft w:val="480"/>
          <w:marRight w:val="0"/>
          <w:marTop w:val="0"/>
          <w:marBottom w:val="0"/>
          <w:divBdr>
            <w:top w:val="none" w:sz="0" w:space="0" w:color="auto"/>
            <w:left w:val="none" w:sz="0" w:space="0" w:color="auto"/>
            <w:bottom w:val="none" w:sz="0" w:space="0" w:color="auto"/>
            <w:right w:val="none" w:sz="0" w:space="0" w:color="auto"/>
          </w:divBdr>
        </w:div>
        <w:div w:id="2136829411">
          <w:marLeft w:val="480"/>
          <w:marRight w:val="0"/>
          <w:marTop w:val="0"/>
          <w:marBottom w:val="0"/>
          <w:divBdr>
            <w:top w:val="none" w:sz="0" w:space="0" w:color="auto"/>
            <w:left w:val="none" w:sz="0" w:space="0" w:color="auto"/>
            <w:bottom w:val="none" w:sz="0" w:space="0" w:color="auto"/>
            <w:right w:val="none" w:sz="0" w:space="0" w:color="auto"/>
          </w:divBdr>
        </w:div>
        <w:div w:id="1109543814">
          <w:marLeft w:val="480"/>
          <w:marRight w:val="0"/>
          <w:marTop w:val="0"/>
          <w:marBottom w:val="0"/>
          <w:divBdr>
            <w:top w:val="none" w:sz="0" w:space="0" w:color="auto"/>
            <w:left w:val="none" w:sz="0" w:space="0" w:color="auto"/>
            <w:bottom w:val="none" w:sz="0" w:space="0" w:color="auto"/>
            <w:right w:val="none" w:sz="0" w:space="0" w:color="auto"/>
          </w:divBdr>
        </w:div>
        <w:div w:id="1926911913">
          <w:marLeft w:val="480"/>
          <w:marRight w:val="0"/>
          <w:marTop w:val="0"/>
          <w:marBottom w:val="0"/>
          <w:divBdr>
            <w:top w:val="none" w:sz="0" w:space="0" w:color="auto"/>
            <w:left w:val="none" w:sz="0" w:space="0" w:color="auto"/>
            <w:bottom w:val="none" w:sz="0" w:space="0" w:color="auto"/>
            <w:right w:val="none" w:sz="0" w:space="0" w:color="auto"/>
          </w:divBdr>
        </w:div>
        <w:div w:id="344788116">
          <w:marLeft w:val="480"/>
          <w:marRight w:val="0"/>
          <w:marTop w:val="0"/>
          <w:marBottom w:val="0"/>
          <w:divBdr>
            <w:top w:val="none" w:sz="0" w:space="0" w:color="auto"/>
            <w:left w:val="none" w:sz="0" w:space="0" w:color="auto"/>
            <w:bottom w:val="none" w:sz="0" w:space="0" w:color="auto"/>
            <w:right w:val="none" w:sz="0" w:space="0" w:color="auto"/>
          </w:divBdr>
        </w:div>
        <w:div w:id="652762524">
          <w:marLeft w:val="480"/>
          <w:marRight w:val="0"/>
          <w:marTop w:val="0"/>
          <w:marBottom w:val="0"/>
          <w:divBdr>
            <w:top w:val="none" w:sz="0" w:space="0" w:color="auto"/>
            <w:left w:val="none" w:sz="0" w:space="0" w:color="auto"/>
            <w:bottom w:val="none" w:sz="0" w:space="0" w:color="auto"/>
            <w:right w:val="none" w:sz="0" w:space="0" w:color="auto"/>
          </w:divBdr>
        </w:div>
        <w:div w:id="1013530966">
          <w:marLeft w:val="480"/>
          <w:marRight w:val="0"/>
          <w:marTop w:val="0"/>
          <w:marBottom w:val="0"/>
          <w:divBdr>
            <w:top w:val="none" w:sz="0" w:space="0" w:color="auto"/>
            <w:left w:val="none" w:sz="0" w:space="0" w:color="auto"/>
            <w:bottom w:val="none" w:sz="0" w:space="0" w:color="auto"/>
            <w:right w:val="none" w:sz="0" w:space="0" w:color="auto"/>
          </w:divBdr>
        </w:div>
        <w:div w:id="248659265">
          <w:marLeft w:val="480"/>
          <w:marRight w:val="0"/>
          <w:marTop w:val="0"/>
          <w:marBottom w:val="0"/>
          <w:divBdr>
            <w:top w:val="none" w:sz="0" w:space="0" w:color="auto"/>
            <w:left w:val="none" w:sz="0" w:space="0" w:color="auto"/>
            <w:bottom w:val="none" w:sz="0" w:space="0" w:color="auto"/>
            <w:right w:val="none" w:sz="0" w:space="0" w:color="auto"/>
          </w:divBdr>
        </w:div>
        <w:div w:id="72969908">
          <w:marLeft w:val="480"/>
          <w:marRight w:val="0"/>
          <w:marTop w:val="0"/>
          <w:marBottom w:val="0"/>
          <w:divBdr>
            <w:top w:val="none" w:sz="0" w:space="0" w:color="auto"/>
            <w:left w:val="none" w:sz="0" w:space="0" w:color="auto"/>
            <w:bottom w:val="none" w:sz="0" w:space="0" w:color="auto"/>
            <w:right w:val="none" w:sz="0" w:space="0" w:color="auto"/>
          </w:divBdr>
        </w:div>
        <w:div w:id="454980359">
          <w:marLeft w:val="480"/>
          <w:marRight w:val="0"/>
          <w:marTop w:val="0"/>
          <w:marBottom w:val="0"/>
          <w:divBdr>
            <w:top w:val="none" w:sz="0" w:space="0" w:color="auto"/>
            <w:left w:val="none" w:sz="0" w:space="0" w:color="auto"/>
            <w:bottom w:val="none" w:sz="0" w:space="0" w:color="auto"/>
            <w:right w:val="none" w:sz="0" w:space="0" w:color="auto"/>
          </w:divBdr>
        </w:div>
        <w:div w:id="117070500">
          <w:marLeft w:val="480"/>
          <w:marRight w:val="0"/>
          <w:marTop w:val="0"/>
          <w:marBottom w:val="0"/>
          <w:divBdr>
            <w:top w:val="none" w:sz="0" w:space="0" w:color="auto"/>
            <w:left w:val="none" w:sz="0" w:space="0" w:color="auto"/>
            <w:bottom w:val="none" w:sz="0" w:space="0" w:color="auto"/>
            <w:right w:val="none" w:sz="0" w:space="0" w:color="auto"/>
          </w:divBdr>
        </w:div>
        <w:div w:id="2020542230">
          <w:marLeft w:val="480"/>
          <w:marRight w:val="0"/>
          <w:marTop w:val="0"/>
          <w:marBottom w:val="0"/>
          <w:divBdr>
            <w:top w:val="none" w:sz="0" w:space="0" w:color="auto"/>
            <w:left w:val="none" w:sz="0" w:space="0" w:color="auto"/>
            <w:bottom w:val="none" w:sz="0" w:space="0" w:color="auto"/>
            <w:right w:val="none" w:sz="0" w:space="0" w:color="auto"/>
          </w:divBdr>
        </w:div>
        <w:div w:id="1775444108">
          <w:marLeft w:val="480"/>
          <w:marRight w:val="0"/>
          <w:marTop w:val="0"/>
          <w:marBottom w:val="0"/>
          <w:divBdr>
            <w:top w:val="none" w:sz="0" w:space="0" w:color="auto"/>
            <w:left w:val="none" w:sz="0" w:space="0" w:color="auto"/>
            <w:bottom w:val="none" w:sz="0" w:space="0" w:color="auto"/>
            <w:right w:val="none" w:sz="0" w:space="0" w:color="auto"/>
          </w:divBdr>
        </w:div>
        <w:div w:id="514854225">
          <w:marLeft w:val="480"/>
          <w:marRight w:val="0"/>
          <w:marTop w:val="0"/>
          <w:marBottom w:val="0"/>
          <w:divBdr>
            <w:top w:val="none" w:sz="0" w:space="0" w:color="auto"/>
            <w:left w:val="none" w:sz="0" w:space="0" w:color="auto"/>
            <w:bottom w:val="none" w:sz="0" w:space="0" w:color="auto"/>
            <w:right w:val="none" w:sz="0" w:space="0" w:color="auto"/>
          </w:divBdr>
        </w:div>
        <w:div w:id="1786074288">
          <w:marLeft w:val="480"/>
          <w:marRight w:val="0"/>
          <w:marTop w:val="0"/>
          <w:marBottom w:val="0"/>
          <w:divBdr>
            <w:top w:val="none" w:sz="0" w:space="0" w:color="auto"/>
            <w:left w:val="none" w:sz="0" w:space="0" w:color="auto"/>
            <w:bottom w:val="none" w:sz="0" w:space="0" w:color="auto"/>
            <w:right w:val="none" w:sz="0" w:space="0" w:color="auto"/>
          </w:divBdr>
        </w:div>
        <w:div w:id="2120636008">
          <w:marLeft w:val="480"/>
          <w:marRight w:val="0"/>
          <w:marTop w:val="0"/>
          <w:marBottom w:val="0"/>
          <w:divBdr>
            <w:top w:val="none" w:sz="0" w:space="0" w:color="auto"/>
            <w:left w:val="none" w:sz="0" w:space="0" w:color="auto"/>
            <w:bottom w:val="none" w:sz="0" w:space="0" w:color="auto"/>
            <w:right w:val="none" w:sz="0" w:space="0" w:color="auto"/>
          </w:divBdr>
        </w:div>
        <w:div w:id="1695307854">
          <w:marLeft w:val="480"/>
          <w:marRight w:val="0"/>
          <w:marTop w:val="0"/>
          <w:marBottom w:val="0"/>
          <w:divBdr>
            <w:top w:val="none" w:sz="0" w:space="0" w:color="auto"/>
            <w:left w:val="none" w:sz="0" w:space="0" w:color="auto"/>
            <w:bottom w:val="none" w:sz="0" w:space="0" w:color="auto"/>
            <w:right w:val="none" w:sz="0" w:space="0" w:color="auto"/>
          </w:divBdr>
        </w:div>
        <w:div w:id="1359895384">
          <w:marLeft w:val="480"/>
          <w:marRight w:val="0"/>
          <w:marTop w:val="0"/>
          <w:marBottom w:val="0"/>
          <w:divBdr>
            <w:top w:val="none" w:sz="0" w:space="0" w:color="auto"/>
            <w:left w:val="none" w:sz="0" w:space="0" w:color="auto"/>
            <w:bottom w:val="none" w:sz="0" w:space="0" w:color="auto"/>
            <w:right w:val="none" w:sz="0" w:space="0" w:color="auto"/>
          </w:divBdr>
        </w:div>
        <w:div w:id="1823305164">
          <w:marLeft w:val="480"/>
          <w:marRight w:val="0"/>
          <w:marTop w:val="0"/>
          <w:marBottom w:val="0"/>
          <w:divBdr>
            <w:top w:val="none" w:sz="0" w:space="0" w:color="auto"/>
            <w:left w:val="none" w:sz="0" w:space="0" w:color="auto"/>
            <w:bottom w:val="none" w:sz="0" w:space="0" w:color="auto"/>
            <w:right w:val="none" w:sz="0" w:space="0" w:color="auto"/>
          </w:divBdr>
        </w:div>
        <w:div w:id="1096095898">
          <w:marLeft w:val="480"/>
          <w:marRight w:val="0"/>
          <w:marTop w:val="0"/>
          <w:marBottom w:val="0"/>
          <w:divBdr>
            <w:top w:val="none" w:sz="0" w:space="0" w:color="auto"/>
            <w:left w:val="none" w:sz="0" w:space="0" w:color="auto"/>
            <w:bottom w:val="none" w:sz="0" w:space="0" w:color="auto"/>
            <w:right w:val="none" w:sz="0" w:space="0" w:color="auto"/>
          </w:divBdr>
        </w:div>
        <w:div w:id="1302231465">
          <w:marLeft w:val="480"/>
          <w:marRight w:val="0"/>
          <w:marTop w:val="0"/>
          <w:marBottom w:val="0"/>
          <w:divBdr>
            <w:top w:val="none" w:sz="0" w:space="0" w:color="auto"/>
            <w:left w:val="none" w:sz="0" w:space="0" w:color="auto"/>
            <w:bottom w:val="none" w:sz="0" w:space="0" w:color="auto"/>
            <w:right w:val="none" w:sz="0" w:space="0" w:color="auto"/>
          </w:divBdr>
        </w:div>
        <w:div w:id="1668702004">
          <w:marLeft w:val="480"/>
          <w:marRight w:val="0"/>
          <w:marTop w:val="0"/>
          <w:marBottom w:val="0"/>
          <w:divBdr>
            <w:top w:val="none" w:sz="0" w:space="0" w:color="auto"/>
            <w:left w:val="none" w:sz="0" w:space="0" w:color="auto"/>
            <w:bottom w:val="none" w:sz="0" w:space="0" w:color="auto"/>
            <w:right w:val="none" w:sz="0" w:space="0" w:color="auto"/>
          </w:divBdr>
        </w:div>
        <w:div w:id="1902983838">
          <w:marLeft w:val="480"/>
          <w:marRight w:val="0"/>
          <w:marTop w:val="0"/>
          <w:marBottom w:val="0"/>
          <w:divBdr>
            <w:top w:val="none" w:sz="0" w:space="0" w:color="auto"/>
            <w:left w:val="none" w:sz="0" w:space="0" w:color="auto"/>
            <w:bottom w:val="none" w:sz="0" w:space="0" w:color="auto"/>
            <w:right w:val="none" w:sz="0" w:space="0" w:color="auto"/>
          </w:divBdr>
        </w:div>
        <w:div w:id="1281297650">
          <w:marLeft w:val="480"/>
          <w:marRight w:val="0"/>
          <w:marTop w:val="0"/>
          <w:marBottom w:val="0"/>
          <w:divBdr>
            <w:top w:val="none" w:sz="0" w:space="0" w:color="auto"/>
            <w:left w:val="none" w:sz="0" w:space="0" w:color="auto"/>
            <w:bottom w:val="none" w:sz="0" w:space="0" w:color="auto"/>
            <w:right w:val="none" w:sz="0" w:space="0" w:color="auto"/>
          </w:divBdr>
        </w:div>
        <w:div w:id="479612537">
          <w:marLeft w:val="480"/>
          <w:marRight w:val="0"/>
          <w:marTop w:val="0"/>
          <w:marBottom w:val="0"/>
          <w:divBdr>
            <w:top w:val="none" w:sz="0" w:space="0" w:color="auto"/>
            <w:left w:val="none" w:sz="0" w:space="0" w:color="auto"/>
            <w:bottom w:val="none" w:sz="0" w:space="0" w:color="auto"/>
            <w:right w:val="none" w:sz="0" w:space="0" w:color="auto"/>
          </w:divBdr>
        </w:div>
        <w:div w:id="381103337">
          <w:marLeft w:val="480"/>
          <w:marRight w:val="0"/>
          <w:marTop w:val="0"/>
          <w:marBottom w:val="0"/>
          <w:divBdr>
            <w:top w:val="none" w:sz="0" w:space="0" w:color="auto"/>
            <w:left w:val="none" w:sz="0" w:space="0" w:color="auto"/>
            <w:bottom w:val="none" w:sz="0" w:space="0" w:color="auto"/>
            <w:right w:val="none" w:sz="0" w:space="0" w:color="auto"/>
          </w:divBdr>
        </w:div>
        <w:div w:id="1932355737">
          <w:marLeft w:val="480"/>
          <w:marRight w:val="0"/>
          <w:marTop w:val="0"/>
          <w:marBottom w:val="0"/>
          <w:divBdr>
            <w:top w:val="none" w:sz="0" w:space="0" w:color="auto"/>
            <w:left w:val="none" w:sz="0" w:space="0" w:color="auto"/>
            <w:bottom w:val="none" w:sz="0" w:space="0" w:color="auto"/>
            <w:right w:val="none" w:sz="0" w:space="0" w:color="auto"/>
          </w:divBdr>
        </w:div>
        <w:div w:id="1603149570">
          <w:marLeft w:val="480"/>
          <w:marRight w:val="0"/>
          <w:marTop w:val="0"/>
          <w:marBottom w:val="0"/>
          <w:divBdr>
            <w:top w:val="none" w:sz="0" w:space="0" w:color="auto"/>
            <w:left w:val="none" w:sz="0" w:space="0" w:color="auto"/>
            <w:bottom w:val="none" w:sz="0" w:space="0" w:color="auto"/>
            <w:right w:val="none" w:sz="0" w:space="0" w:color="auto"/>
          </w:divBdr>
        </w:div>
        <w:div w:id="543641924">
          <w:marLeft w:val="480"/>
          <w:marRight w:val="0"/>
          <w:marTop w:val="0"/>
          <w:marBottom w:val="0"/>
          <w:divBdr>
            <w:top w:val="none" w:sz="0" w:space="0" w:color="auto"/>
            <w:left w:val="none" w:sz="0" w:space="0" w:color="auto"/>
            <w:bottom w:val="none" w:sz="0" w:space="0" w:color="auto"/>
            <w:right w:val="none" w:sz="0" w:space="0" w:color="auto"/>
          </w:divBdr>
        </w:div>
        <w:div w:id="862667665">
          <w:marLeft w:val="480"/>
          <w:marRight w:val="0"/>
          <w:marTop w:val="0"/>
          <w:marBottom w:val="0"/>
          <w:divBdr>
            <w:top w:val="none" w:sz="0" w:space="0" w:color="auto"/>
            <w:left w:val="none" w:sz="0" w:space="0" w:color="auto"/>
            <w:bottom w:val="none" w:sz="0" w:space="0" w:color="auto"/>
            <w:right w:val="none" w:sz="0" w:space="0" w:color="auto"/>
          </w:divBdr>
        </w:div>
        <w:div w:id="566113448">
          <w:marLeft w:val="480"/>
          <w:marRight w:val="0"/>
          <w:marTop w:val="0"/>
          <w:marBottom w:val="0"/>
          <w:divBdr>
            <w:top w:val="none" w:sz="0" w:space="0" w:color="auto"/>
            <w:left w:val="none" w:sz="0" w:space="0" w:color="auto"/>
            <w:bottom w:val="none" w:sz="0" w:space="0" w:color="auto"/>
            <w:right w:val="none" w:sz="0" w:space="0" w:color="auto"/>
          </w:divBdr>
        </w:div>
        <w:div w:id="585652320">
          <w:marLeft w:val="480"/>
          <w:marRight w:val="0"/>
          <w:marTop w:val="0"/>
          <w:marBottom w:val="0"/>
          <w:divBdr>
            <w:top w:val="none" w:sz="0" w:space="0" w:color="auto"/>
            <w:left w:val="none" w:sz="0" w:space="0" w:color="auto"/>
            <w:bottom w:val="none" w:sz="0" w:space="0" w:color="auto"/>
            <w:right w:val="none" w:sz="0" w:space="0" w:color="auto"/>
          </w:divBdr>
        </w:div>
        <w:div w:id="203716873">
          <w:marLeft w:val="480"/>
          <w:marRight w:val="0"/>
          <w:marTop w:val="0"/>
          <w:marBottom w:val="0"/>
          <w:divBdr>
            <w:top w:val="none" w:sz="0" w:space="0" w:color="auto"/>
            <w:left w:val="none" w:sz="0" w:space="0" w:color="auto"/>
            <w:bottom w:val="none" w:sz="0" w:space="0" w:color="auto"/>
            <w:right w:val="none" w:sz="0" w:space="0" w:color="auto"/>
          </w:divBdr>
        </w:div>
        <w:div w:id="1977367698">
          <w:marLeft w:val="480"/>
          <w:marRight w:val="0"/>
          <w:marTop w:val="0"/>
          <w:marBottom w:val="0"/>
          <w:divBdr>
            <w:top w:val="none" w:sz="0" w:space="0" w:color="auto"/>
            <w:left w:val="none" w:sz="0" w:space="0" w:color="auto"/>
            <w:bottom w:val="none" w:sz="0" w:space="0" w:color="auto"/>
            <w:right w:val="none" w:sz="0" w:space="0" w:color="auto"/>
          </w:divBdr>
        </w:div>
        <w:div w:id="1107576365">
          <w:marLeft w:val="480"/>
          <w:marRight w:val="0"/>
          <w:marTop w:val="0"/>
          <w:marBottom w:val="0"/>
          <w:divBdr>
            <w:top w:val="none" w:sz="0" w:space="0" w:color="auto"/>
            <w:left w:val="none" w:sz="0" w:space="0" w:color="auto"/>
            <w:bottom w:val="none" w:sz="0" w:space="0" w:color="auto"/>
            <w:right w:val="none" w:sz="0" w:space="0" w:color="auto"/>
          </w:divBdr>
        </w:div>
        <w:div w:id="1178888698">
          <w:marLeft w:val="480"/>
          <w:marRight w:val="0"/>
          <w:marTop w:val="0"/>
          <w:marBottom w:val="0"/>
          <w:divBdr>
            <w:top w:val="none" w:sz="0" w:space="0" w:color="auto"/>
            <w:left w:val="none" w:sz="0" w:space="0" w:color="auto"/>
            <w:bottom w:val="none" w:sz="0" w:space="0" w:color="auto"/>
            <w:right w:val="none" w:sz="0" w:space="0" w:color="auto"/>
          </w:divBdr>
        </w:div>
        <w:div w:id="1069840170">
          <w:marLeft w:val="480"/>
          <w:marRight w:val="0"/>
          <w:marTop w:val="0"/>
          <w:marBottom w:val="0"/>
          <w:divBdr>
            <w:top w:val="none" w:sz="0" w:space="0" w:color="auto"/>
            <w:left w:val="none" w:sz="0" w:space="0" w:color="auto"/>
            <w:bottom w:val="none" w:sz="0" w:space="0" w:color="auto"/>
            <w:right w:val="none" w:sz="0" w:space="0" w:color="auto"/>
          </w:divBdr>
        </w:div>
        <w:div w:id="787745734">
          <w:marLeft w:val="480"/>
          <w:marRight w:val="0"/>
          <w:marTop w:val="0"/>
          <w:marBottom w:val="0"/>
          <w:divBdr>
            <w:top w:val="none" w:sz="0" w:space="0" w:color="auto"/>
            <w:left w:val="none" w:sz="0" w:space="0" w:color="auto"/>
            <w:bottom w:val="none" w:sz="0" w:space="0" w:color="auto"/>
            <w:right w:val="none" w:sz="0" w:space="0" w:color="auto"/>
          </w:divBdr>
        </w:div>
        <w:div w:id="896235157">
          <w:marLeft w:val="480"/>
          <w:marRight w:val="0"/>
          <w:marTop w:val="0"/>
          <w:marBottom w:val="0"/>
          <w:divBdr>
            <w:top w:val="none" w:sz="0" w:space="0" w:color="auto"/>
            <w:left w:val="none" w:sz="0" w:space="0" w:color="auto"/>
            <w:bottom w:val="none" w:sz="0" w:space="0" w:color="auto"/>
            <w:right w:val="none" w:sz="0" w:space="0" w:color="auto"/>
          </w:divBdr>
        </w:div>
        <w:div w:id="1882597420">
          <w:marLeft w:val="480"/>
          <w:marRight w:val="0"/>
          <w:marTop w:val="0"/>
          <w:marBottom w:val="0"/>
          <w:divBdr>
            <w:top w:val="none" w:sz="0" w:space="0" w:color="auto"/>
            <w:left w:val="none" w:sz="0" w:space="0" w:color="auto"/>
            <w:bottom w:val="none" w:sz="0" w:space="0" w:color="auto"/>
            <w:right w:val="none" w:sz="0" w:space="0" w:color="auto"/>
          </w:divBdr>
        </w:div>
        <w:div w:id="594941337">
          <w:marLeft w:val="480"/>
          <w:marRight w:val="0"/>
          <w:marTop w:val="0"/>
          <w:marBottom w:val="0"/>
          <w:divBdr>
            <w:top w:val="none" w:sz="0" w:space="0" w:color="auto"/>
            <w:left w:val="none" w:sz="0" w:space="0" w:color="auto"/>
            <w:bottom w:val="none" w:sz="0" w:space="0" w:color="auto"/>
            <w:right w:val="none" w:sz="0" w:space="0" w:color="auto"/>
          </w:divBdr>
        </w:div>
        <w:div w:id="739789549">
          <w:marLeft w:val="480"/>
          <w:marRight w:val="0"/>
          <w:marTop w:val="0"/>
          <w:marBottom w:val="0"/>
          <w:divBdr>
            <w:top w:val="none" w:sz="0" w:space="0" w:color="auto"/>
            <w:left w:val="none" w:sz="0" w:space="0" w:color="auto"/>
            <w:bottom w:val="none" w:sz="0" w:space="0" w:color="auto"/>
            <w:right w:val="none" w:sz="0" w:space="0" w:color="auto"/>
          </w:divBdr>
        </w:div>
        <w:div w:id="2014870708">
          <w:marLeft w:val="480"/>
          <w:marRight w:val="0"/>
          <w:marTop w:val="0"/>
          <w:marBottom w:val="0"/>
          <w:divBdr>
            <w:top w:val="none" w:sz="0" w:space="0" w:color="auto"/>
            <w:left w:val="none" w:sz="0" w:space="0" w:color="auto"/>
            <w:bottom w:val="none" w:sz="0" w:space="0" w:color="auto"/>
            <w:right w:val="none" w:sz="0" w:space="0" w:color="auto"/>
          </w:divBdr>
        </w:div>
        <w:div w:id="1038775909">
          <w:marLeft w:val="480"/>
          <w:marRight w:val="0"/>
          <w:marTop w:val="0"/>
          <w:marBottom w:val="0"/>
          <w:divBdr>
            <w:top w:val="none" w:sz="0" w:space="0" w:color="auto"/>
            <w:left w:val="none" w:sz="0" w:space="0" w:color="auto"/>
            <w:bottom w:val="none" w:sz="0" w:space="0" w:color="auto"/>
            <w:right w:val="none" w:sz="0" w:space="0" w:color="auto"/>
          </w:divBdr>
        </w:div>
        <w:div w:id="773476135">
          <w:marLeft w:val="480"/>
          <w:marRight w:val="0"/>
          <w:marTop w:val="0"/>
          <w:marBottom w:val="0"/>
          <w:divBdr>
            <w:top w:val="none" w:sz="0" w:space="0" w:color="auto"/>
            <w:left w:val="none" w:sz="0" w:space="0" w:color="auto"/>
            <w:bottom w:val="none" w:sz="0" w:space="0" w:color="auto"/>
            <w:right w:val="none" w:sz="0" w:space="0" w:color="auto"/>
          </w:divBdr>
        </w:div>
        <w:div w:id="931477563">
          <w:marLeft w:val="480"/>
          <w:marRight w:val="0"/>
          <w:marTop w:val="0"/>
          <w:marBottom w:val="0"/>
          <w:divBdr>
            <w:top w:val="none" w:sz="0" w:space="0" w:color="auto"/>
            <w:left w:val="none" w:sz="0" w:space="0" w:color="auto"/>
            <w:bottom w:val="none" w:sz="0" w:space="0" w:color="auto"/>
            <w:right w:val="none" w:sz="0" w:space="0" w:color="auto"/>
          </w:divBdr>
        </w:div>
        <w:div w:id="909315322">
          <w:marLeft w:val="480"/>
          <w:marRight w:val="0"/>
          <w:marTop w:val="0"/>
          <w:marBottom w:val="0"/>
          <w:divBdr>
            <w:top w:val="none" w:sz="0" w:space="0" w:color="auto"/>
            <w:left w:val="none" w:sz="0" w:space="0" w:color="auto"/>
            <w:bottom w:val="none" w:sz="0" w:space="0" w:color="auto"/>
            <w:right w:val="none" w:sz="0" w:space="0" w:color="auto"/>
          </w:divBdr>
        </w:div>
        <w:div w:id="1810509929">
          <w:marLeft w:val="480"/>
          <w:marRight w:val="0"/>
          <w:marTop w:val="0"/>
          <w:marBottom w:val="0"/>
          <w:divBdr>
            <w:top w:val="none" w:sz="0" w:space="0" w:color="auto"/>
            <w:left w:val="none" w:sz="0" w:space="0" w:color="auto"/>
            <w:bottom w:val="none" w:sz="0" w:space="0" w:color="auto"/>
            <w:right w:val="none" w:sz="0" w:space="0" w:color="auto"/>
          </w:divBdr>
        </w:div>
        <w:div w:id="1053506986">
          <w:marLeft w:val="480"/>
          <w:marRight w:val="0"/>
          <w:marTop w:val="0"/>
          <w:marBottom w:val="0"/>
          <w:divBdr>
            <w:top w:val="none" w:sz="0" w:space="0" w:color="auto"/>
            <w:left w:val="none" w:sz="0" w:space="0" w:color="auto"/>
            <w:bottom w:val="none" w:sz="0" w:space="0" w:color="auto"/>
            <w:right w:val="none" w:sz="0" w:space="0" w:color="auto"/>
          </w:divBdr>
        </w:div>
        <w:div w:id="895511461">
          <w:marLeft w:val="480"/>
          <w:marRight w:val="0"/>
          <w:marTop w:val="0"/>
          <w:marBottom w:val="0"/>
          <w:divBdr>
            <w:top w:val="none" w:sz="0" w:space="0" w:color="auto"/>
            <w:left w:val="none" w:sz="0" w:space="0" w:color="auto"/>
            <w:bottom w:val="none" w:sz="0" w:space="0" w:color="auto"/>
            <w:right w:val="none" w:sz="0" w:space="0" w:color="auto"/>
          </w:divBdr>
        </w:div>
        <w:div w:id="1209991368">
          <w:marLeft w:val="480"/>
          <w:marRight w:val="0"/>
          <w:marTop w:val="0"/>
          <w:marBottom w:val="0"/>
          <w:divBdr>
            <w:top w:val="none" w:sz="0" w:space="0" w:color="auto"/>
            <w:left w:val="none" w:sz="0" w:space="0" w:color="auto"/>
            <w:bottom w:val="none" w:sz="0" w:space="0" w:color="auto"/>
            <w:right w:val="none" w:sz="0" w:space="0" w:color="auto"/>
          </w:divBdr>
        </w:div>
        <w:div w:id="143007899">
          <w:marLeft w:val="480"/>
          <w:marRight w:val="0"/>
          <w:marTop w:val="0"/>
          <w:marBottom w:val="0"/>
          <w:divBdr>
            <w:top w:val="none" w:sz="0" w:space="0" w:color="auto"/>
            <w:left w:val="none" w:sz="0" w:space="0" w:color="auto"/>
            <w:bottom w:val="none" w:sz="0" w:space="0" w:color="auto"/>
            <w:right w:val="none" w:sz="0" w:space="0" w:color="auto"/>
          </w:divBdr>
        </w:div>
        <w:div w:id="2041738829">
          <w:marLeft w:val="480"/>
          <w:marRight w:val="0"/>
          <w:marTop w:val="0"/>
          <w:marBottom w:val="0"/>
          <w:divBdr>
            <w:top w:val="none" w:sz="0" w:space="0" w:color="auto"/>
            <w:left w:val="none" w:sz="0" w:space="0" w:color="auto"/>
            <w:bottom w:val="none" w:sz="0" w:space="0" w:color="auto"/>
            <w:right w:val="none" w:sz="0" w:space="0" w:color="auto"/>
          </w:divBdr>
        </w:div>
        <w:div w:id="439909207">
          <w:marLeft w:val="480"/>
          <w:marRight w:val="0"/>
          <w:marTop w:val="0"/>
          <w:marBottom w:val="0"/>
          <w:divBdr>
            <w:top w:val="none" w:sz="0" w:space="0" w:color="auto"/>
            <w:left w:val="none" w:sz="0" w:space="0" w:color="auto"/>
            <w:bottom w:val="none" w:sz="0" w:space="0" w:color="auto"/>
            <w:right w:val="none" w:sz="0" w:space="0" w:color="auto"/>
          </w:divBdr>
        </w:div>
        <w:div w:id="1535731337">
          <w:marLeft w:val="480"/>
          <w:marRight w:val="0"/>
          <w:marTop w:val="0"/>
          <w:marBottom w:val="0"/>
          <w:divBdr>
            <w:top w:val="none" w:sz="0" w:space="0" w:color="auto"/>
            <w:left w:val="none" w:sz="0" w:space="0" w:color="auto"/>
            <w:bottom w:val="none" w:sz="0" w:space="0" w:color="auto"/>
            <w:right w:val="none" w:sz="0" w:space="0" w:color="auto"/>
          </w:divBdr>
        </w:div>
        <w:div w:id="841049825">
          <w:marLeft w:val="480"/>
          <w:marRight w:val="0"/>
          <w:marTop w:val="0"/>
          <w:marBottom w:val="0"/>
          <w:divBdr>
            <w:top w:val="none" w:sz="0" w:space="0" w:color="auto"/>
            <w:left w:val="none" w:sz="0" w:space="0" w:color="auto"/>
            <w:bottom w:val="none" w:sz="0" w:space="0" w:color="auto"/>
            <w:right w:val="none" w:sz="0" w:space="0" w:color="auto"/>
          </w:divBdr>
        </w:div>
        <w:div w:id="1544711131">
          <w:marLeft w:val="480"/>
          <w:marRight w:val="0"/>
          <w:marTop w:val="0"/>
          <w:marBottom w:val="0"/>
          <w:divBdr>
            <w:top w:val="none" w:sz="0" w:space="0" w:color="auto"/>
            <w:left w:val="none" w:sz="0" w:space="0" w:color="auto"/>
            <w:bottom w:val="none" w:sz="0" w:space="0" w:color="auto"/>
            <w:right w:val="none" w:sz="0" w:space="0" w:color="auto"/>
          </w:divBdr>
        </w:div>
        <w:div w:id="1737363630">
          <w:marLeft w:val="480"/>
          <w:marRight w:val="0"/>
          <w:marTop w:val="0"/>
          <w:marBottom w:val="0"/>
          <w:divBdr>
            <w:top w:val="none" w:sz="0" w:space="0" w:color="auto"/>
            <w:left w:val="none" w:sz="0" w:space="0" w:color="auto"/>
            <w:bottom w:val="none" w:sz="0" w:space="0" w:color="auto"/>
            <w:right w:val="none" w:sz="0" w:space="0" w:color="auto"/>
          </w:divBdr>
        </w:div>
        <w:div w:id="2087144873">
          <w:marLeft w:val="480"/>
          <w:marRight w:val="0"/>
          <w:marTop w:val="0"/>
          <w:marBottom w:val="0"/>
          <w:divBdr>
            <w:top w:val="none" w:sz="0" w:space="0" w:color="auto"/>
            <w:left w:val="none" w:sz="0" w:space="0" w:color="auto"/>
            <w:bottom w:val="none" w:sz="0" w:space="0" w:color="auto"/>
            <w:right w:val="none" w:sz="0" w:space="0" w:color="auto"/>
          </w:divBdr>
        </w:div>
        <w:div w:id="1946882920">
          <w:marLeft w:val="480"/>
          <w:marRight w:val="0"/>
          <w:marTop w:val="0"/>
          <w:marBottom w:val="0"/>
          <w:divBdr>
            <w:top w:val="none" w:sz="0" w:space="0" w:color="auto"/>
            <w:left w:val="none" w:sz="0" w:space="0" w:color="auto"/>
            <w:bottom w:val="none" w:sz="0" w:space="0" w:color="auto"/>
            <w:right w:val="none" w:sz="0" w:space="0" w:color="auto"/>
          </w:divBdr>
        </w:div>
        <w:div w:id="40905396">
          <w:marLeft w:val="480"/>
          <w:marRight w:val="0"/>
          <w:marTop w:val="0"/>
          <w:marBottom w:val="0"/>
          <w:divBdr>
            <w:top w:val="none" w:sz="0" w:space="0" w:color="auto"/>
            <w:left w:val="none" w:sz="0" w:space="0" w:color="auto"/>
            <w:bottom w:val="none" w:sz="0" w:space="0" w:color="auto"/>
            <w:right w:val="none" w:sz="0" w:space="0" w:color="auto"/>
          </w:divBdr>
        </w:div>
        <w:div w:id="1647081585">
          <w:marLeft w:val="480"/>
          <w:marRight w:val="0"/>
          <w:marTop w:val="0"/>
          <w:marBottom w:val="0"/>
          <w:divBdr>
            <w:top w:val="none" w:sz="0" w:space="0" w:color="auto"/>
            <w:left w:val="none" w:sz="0" w:space="0" w:color="auto"/>
            <w:bottom w:val="none" w:sz="0" w:space="0" w:color="auto"/>
            <w:right w:val="none" w:sz="0" w:space="0" w:color="auto"/>
          </w:divBdr>
        </w:div>
        <w:div w:id="788279875">
          <w:marLeft w:val="480"/>
          <w:marRight w:val="0"/>
          <w:marTop w:val="0"/>
          <w:marBottom w:val="0"/>
          <w:divBdr>
            <w:top w:val="none" w:sz="0" w:space="0" w:color="auto"/>
            <w:left w:val="none" w:sz="0" w:space="0" w:color="auto"/>
            <w:bottom w:val="none" w:sz="0" w:space="0" w:color="auto"/>
            <w:right w:val="none" w:sz="0" w:space="0" w:color="auto"/>
          </w:divBdr>
        </w:div>
        <w:div w:id="1056079278">
          <w:marLeft w:val="480"/>
          <w:marRight w:val="0"/>
          <w:marTop w:val="0"/>
          <w:marBottom w:val="0"/>
          <w:divBdr>
            <w:top w:val="none" w:sz="0" w:space="0" w:color="auto"/>
            <w:left w:val="none" w:sz="0" w:space="0" w:color="auto"/>
            <w:bottom w:val="none" w:sz="0" w:space="0" w:color="auto"/>
            <w:right w:val="none" w:sz="0" w:space="0" w:color="auto"/>
          </w:divBdr>
        </w:div>
        <w:div w:id="432895733">
          <w:marLeft w:val="480"/>
          <w:marRight w:val="0"/>
          <w:marTop w:val="0"/>
          <w:marBottom w:val="0"/>
          <w:divBdr>
            <w:top w:val="none" w:sz="0" w:space="0" w:color="auto"/>
            <w:left w:val="none" w:sz="0" w:space="0" w:color="auto"/>
            <w:bottom w:val="none" w:sz="0" w:space="0" w:color="auto"/>
            <w:right w:val="none" w:sz="0" w:space="0" w:color="auto"/>
          </w:divBdr>
        </w:div>
        <w:div w:id="768550347">
          <w:marLeft w:val="480"/>
          <w:marRight w:val="0"/>
          <w:marTop w:val="0"/>
          <w:marBottom w:val="0"/>
          <w:divBdr>
            <w:top w:val="none" w:sz="0" w:space="0" w:color="auto"/>
            <w:left w:val="none" w:sz="0" w:space="0" w:color="auto"/>
            <w:bottom w:val="none" w:sz="0" w:space="0" w:color="auto"/>
            <w:right w:val="none" w:sz="0" w:space="0" w:color="auto"/>
          </w:divBdr>
        </w:div>
        <w:div w:id="1805000750">
          <w:marLeft w:val="480"/>
          <w:marRight w:val="0"/>
          <w:marTop w:val="0"/>
          <w:marBottom w:val="0"/>
          <w:divBdr>
            <w:top w:val="none" w:sz="0" w:space="0" w:color="auto"/>
            <w:left w:val="none" w:sz="0" w:space="0" w:color="auto"/>
            <w:bottom w:val="none" w:sz="0" w:space="0" w:color="auto"/>
            <w:right w:val="none" w:sz="0" w:space="0" w:color="auto"/>
          </w:divBdr>
        </w:div>
        <w:div w:id="684743810">
          <w:marLeft w:val="480"/>
          <w:marRight w:val="0"/>
          <w:marTop w:val="0"/>
          <w:marBottom w:val="0"/>
          <w:divBdr>
            <w:top w:val="none" w:sz="0" w:space="0" w:color="auto"/>
            <w:left w:val="none" w:sz="0" w:space="0" w:color="auto"/>
            <w:bottom w:val="none" w:sz="0" w:space="0" w:color="auto"/>
            <w:right w:val="none" w:sz="0" w:space="0" w:color="auto"/>
          </w:divBdr>
        </w:div>
        <w:div w:id="428546722">
          <w:marLeft w:val="480"/>
          <w:marRight w:val="0"/>
          <w:marTop w:val="0"/>
          <w:marBottom w:val="0"/>
          <w:divBdr>
            <w:top w:val="none" w:sz="0" w:space="0" w:color="auto"/>
            <w:left w:val="none" w:sz="0" w:space="0" w:color="auto"/>
            <w:bottom w:val="none" w:sz="0" w:space="0" w:color="auto"/>
            <w:right w:val="none" w:sz="0" w:space="0" w:color="auto"/>
          </w:divBdr>
        </w:div>
        <w:div w:id="1466267533">
          <w:marLeft w:val="480"/>
          <w:marRight w:val="0"/>
          <w:marTop w:val="0"/>
          <w:marBottom w:val="0"/>
          <w:divBdr>
            <w:top w:val="none" w:sz="0" w:space="0" w:color="auto"/>
            <w:left w:val="none" w:sz="0" w:space="0" w:color="auto"/>
            <w:bottom w:val="none" w:sz="0" w:space="0" w:color="auto"/>
            <w:right w:val="none" w:sz="0" w:space="0" w:color="auto"/>
          </w:divBdr>
        </w:div>
        <w:div w:id="134763772">
          <w:marLeft w:val="480"/>
          <w:marRight w:val="0"/>
          <w:marTop w:val="0"/>
          <w:marBottom w:val="0"/>
          <w:divBdr>
            <w:top w:val="none" w:sz="0" w:space="0" w:color="auto"/>
            <w:left w:val="none" w:sz="0" w:space="0" w:color="auto"/>
            <w:bottom w:val="none" w:sz="0" w:space="0" w:color="auto"/>
            <w:right w:val="none" w:sz="0" w:space="0" w:color="auto"/>
          </w:divBdr>
        </w:div>
        <w:div w:id="1459373324">
          <w:marLeft w:val="480"/>
          <w:marRight w:val="0"/>
          <w:marTop w:val="0"/>
          <w:marBottom w:val="0"/>
          <w:divBdr>
            <w:top w:val="none" w:sz="0" w:space="0" w:color="auto"/>
            <w:left w:val="none" w:sz="0" w:space="0" w:color="auto"/>
            <w:bottom w:val="none" w:sz="0" w:space="0" w:color="auto"/>
            <w:right w:val="none" w:sz="0" w:space="0" w:color="auto"/>
          </w:divBdr>
        </w:div>
        <w:div w:id="67043843">
          <w:marLeft w:val="480"/>
          <w:marRight w:val="0"/>
          <w:marTop w:val="0"/>
          <w:marBottom w:val="0"/>
          <w:divBdr>
            <w:top w:val="none" w:sz="0" w:space="0" w:color="auto"/>
            <w:left w:val="none" w:sz="0" w:space="0" w:color="auto"/>
            <w:bottom w:val="none" w:sz="0" w:space="0" w:color="auto"/>
            <w:right w:val="none" w:sz="0" w:space="0" w:color="auto"/>
          </w:divBdr>
        </w:div>
        <w:div w:id="596672144">
          <w:marLeft w:val="480"/>
          <w:marRight w:val="0"/>
          <w:marTop w:val="0"/>
          <w:marBottom w:val="0"/>
          <w:divBdr>
            <w:top w:val="none" w:sz="0" w:space="0" w:color="auto"/>
            <w:left w:val="none" w:sz="0" w:space="0" w:color="auto"/>
            <w:bottom w:val="none" w:sz="0" w:space="0" w:color="auto"/>
            <w:right w:val="none" w:sz="0" w:space="0" w:color="auto"/>
          </w:divBdr>
        </w:div>
        <w:div w:id="59209631">
          <w:marLeft w:val="480"/>
          <w:marRight w:val="0"/>
          <w:marTop w:val="0"/>
          <w:marBottom w:val="0"/>
          <w:divBdr>
            <w:top w:val="none" w:sz="0" w:space="0" w:color="auto"/>
            <w:left w:val="none" w:sz="0" w:space="0" w:color="auto"/>
            <w:bottom w:val="none" w:sz="0" w:space="0" w:color="auto"/>
            <w:right w:val="none" w:sz="0" w:space="0" w:color="auto"/>
          </w:divBdr>
        </w:div>
        <w:div w:id="1139347886">
          <w:marLeft w:val="480"/>
          <w:marRight w:val="0"/>
          <w:marTop w:val="0"/>
          <w:marBottom w:val="0"/>
          <w:divBdr>
            <w:top w:val="none" w:sz="0" w:space="0" w:color="auto"/>
            <w:left w:val="none" w:sz="0" w:space="0" w:color="auto"/>
            <w:bottom w:val="none" w:sz="0" w:space="0" w:color="auto"/>
            <w:right w:val="none" w:sz="0" w:space="0" w:color="auto"/>
          </w:divBdr>
        </w:div>
        <w:div w:id="1518155853">
          <w:marLeft w:val="480"/>
          <w:marRight w:val="0"/>
          <w:marTop w:val="0"/>
          <w:marBottom w:val="0"/>
          <w:divBdr>
            <w:top w:val="none" w:sz="0" w:space="0" w:color="auto"/>
            <w:left w:val="none" w:sz="0" w:space="0" w:color="auto"/>
            <w:bottom w:val="none" w:sz="0" w:space="0" w:color="auto"/>
            <w:right w:val="none" w:sz="0" w:space="0" w:color="auto"/>
          </w:divBdr>
        </w:div>
        <w:div w:id="1989745625">
          <w:marLeft w:val="480"/>
          <w:marRight w:val="0"/>
          <w:marTop w:val="0"/>
          <w:marBottom w:val="0"/>
          <w:divBdr>
            <w:top w:val="none" w:sz="0" w:space="0" w:color="auto"/>
            <w:left w:val="none" w:sz="0" w:space="0" w:color="auto"/>
            <w:bottom w:val="none" w:sz="0" w:space="0" w:color="auto"/>
            <w:right w:val="none" w:sz="0" w:space="0" w:color="auto"/>
          </w:divBdr>
        </w:div>
        <w:div w:id="1767575133">
          <w:marLeft w:val="480"/>
          <w:marRight w:val="0"/>
          <w:marTop w:val="0"/>
          <w:marBottom w:val="0"/>
          <w:divBdr>
            <w:top w:val="none" w:sz="0" w:space="0" w:color="auto"/>
            <w:left w:val="none" w:sz="0" w:space="0" w:color="auto"/>
            <w:bottom w:val="none" w:sz="0" w:space="0" w:color="auto"/>
            <w:right w:val="none" w:sz="0" w:space="0" w:color="auto"/>
          </w:divBdr>
        </w:div>
        <w:div w:id="518853539">
          <w:marLeft w:val="480"/>
          <w:marRight w:val="0"/>
          <w:marTop w:val="0"/>
          <w:marBottom w:val="0"/>
          <w:divBdr>
            <w:top w:val="none" w:sz="0" w:space="0" w:color="auto"/>
            <w:left w:val="none" w:sz="0" w:space="0" w:color="auto"/>
            <w:bottom w:val="none" w:sz="0" w:space="0" w:color="auto"/>
            <w:right w:val="none" w:sz="0" w:space="0" w:color="auto"/>
          </w:divBdr>
        </w:div>
        <w:div w:id="1688218701">
          <w:marLeft w:val="480"/>
          <w:marRight w:val="0"/>
          <w:marTop w:val="0"/>
          <w:marBottom w:val="0"/>
          <w:divBdr>
            <w:top w:val="none" w:sz="0" w:space="0" w:color="auto"/>
            <w:left w:val="none" w:sz="0" w:space="0" w:color="auto"/>
            <w:bottom w:val="none" w:sz="0" w:space="0" w:color="auto"/>
            <w:right w:val="none" w:sz="0" w:space="0" w:color="auto"/>
          </w:divBdr>
        </w:div>
        <w:div w:id="363601694">
          <w:marLeft w:val="480"/>
          <w:marRight w:val="0"/>
          <w:marTop w:val="0"/>
          <w:marBottom w:val="0"/>
          <w:divBdr>
            <w:top w:val="none" w:sz="0" w:space="0" w:color="auto"/>
            <w:left w:val="none" w:sz="0" w:space="0" w:color="auto"/>
            <w:bottom w:val="none" w:sz="0" w:space="0" w:color="auto"/>
            <w:right w:val="none" w:sz="0" w:space="0" w:color="auto"/>
          </w:divBdr>
        </w:div>
        <w:div w:id="1121411696">
          <w:marLeft w:val="480"/>
          <w:marRight w:val="0"/>
          <w:marTop w:val="0"/>
          <w:marBottom w:val="0"/>
          <w:divBdr>
            <w:top w:val="none" w:sz="0" w:space="0" w:color="auto"/>
            <w:left w:val="none" w:sz="0" w:space="0" w:color="auto"/>
            <w:bottom w:val="none" w:sz="0" w:space="0" w:color="auto"/>
            <w:right w:val="none" w:sz="0" w:space="0" w:color="auto"/>
          </w:divBdr>
        </w:div>
        <w:div w:id="95950866">
          <w:marLeft w:val="480"/>
          <w:marRight w:val="0"/>
          <w:marTop w:val="0"/>
          <w:marBottom w:val="0"/>
          <w:divBdr>
            <w:top w:val="none" w:sz="0" w:space="0" w:color="auto"/>
            <w:left w:val="none" w:sz="0" w:space="0" w:color="auto"/>
            <w:bottom w:val="none" w:sz="0" w:space="0" w:color="auto"/>
            <w:right w:val="none" w:sz="0" w:space="0" w:color="auto"/>
          </w:divBdr>
        </w:div>
        <w:div w:id="107748151">
          <w:marLeft w:val="480"/>
          <w:marRight w:val="0"/>
          <w:marTop w:val="0"/>
          <w:marBottom w:val="0"/>
          <w:divBdr>
            <w:top w:val="none" w:sz="0" w:space="0" w:color="auto"/>
            <w:left w:val="none" w:sz="0" w:space="0" w:color="auto"/>
            <w:bottom w:val="none" w:sz="0" w:space="0" w:color="auto"/>
            <w:right w:val="none" w:sz="0" w:space="0" w:color="auto"/>
          </w:divBdr>
        </w:div>
        <w:div w:id="610017501">
          <w:marLeft w:val="480"/>
          <w:marRight w:val="0"/>
          <w:marTop w:val="0"/>
          <w:marBottom w:val="0"/>
          <w:divBdr>
            <w:top w:val="none" w:sz="0" w:space="0" w:color="auto"/>
            <w:left w:val="none" w:sz="0" w:space="0" w:color="auto"/>
            <w:bottom w:val="none" w:sz="0" w:space="0" w:color="auto"/>
            <w:right w:val="none" w:sz="0" w:space="0" w:color="auto"/>
          </w:divBdr>
        </w:div>
      </w:divsChild>
    </w:div>
    <w:div w:id="1164974783">
      <w:bodyDiv w:val="1"/>
      <w:marLeft w:val="0"/>
      <w:marRight w:val="0"/>
      <w:marTop w:val="0"/>
      <w:marBottom w:val="0"/>
      <w:divBdr>
        <w:top w:val="none" w:sz="0" w:space="0" w:color="auto"/>
        <w:left w:val="none" w:sz="0" w:space="0" w:color="auto"/>
        <w:bottom w:val="none" w:sz="0" w:space="0" w:color="auto"/>
        <w:right w:val="none" w:sz="0" w:space="0" w:color="auto"/>
      </w:divBdr>
    </w:div>
    <w:div w:id="1165051343">
      <w:bodyDiv w:val="1"/>
      <w:marLeft w:val="0"/>
      <w:marRight w:val="0"/>
      <w:marTop w:val="0"/>
      <w:marBottom w:val="0"/>
      <w:divBdr>
        <w:top w:val="none" w:sz="0" w:space="0" w:color="auto"/>
        <w:left w:val="none" w:sz="0" w:space="0" w:color="auto"/>
        <w:bottom w:val="none" w:sz="0" w:space="0" w:color="auto"/>
        <w:right w:val="none" w:sz="0" w:space="0" w:color="auto"/>
      </w:divBdr>
    </w:div>
    <w:div w:id="1165129075">
      <w:bodyDiv w:val="1"/>
      <w:marLeft w:val="0"/>
      <w:marRight w:val="0"/>
      <w:marTop w:val="0"/>
      <w:marBottom w:val="0"/>
      <w:divBdr>
        <w:top w:val="none" w:sz="0" w:space="0" w:color="auto"/>
        <w:left w:val="none" w:sz="0" w:space="0" w:color="auto"/>
        <w:bottom w:val="none" w:sz="0" w:space="0" w:color="auto"/>
        <w:right w:val="none" w:sz="0" w:space="0" w:color="auto"/>
      </w:divBdr>
    </w:div>
    <w:div w:id="1165165079">
      <w:bodyDiv w:val="1"/>
      <w:marLeft w:val="0"/>
      <w:marRight w:val="0"/>
      <w:marTop w:val="0"/>
      <w:marBottom w:val="0"/>
      <w:divBdr>
        <w:top w:val="none" w:sz="0" w:space="0" w:color="auto"/>
        <w:left w:val="none" w:sz="0" w:space="0" w:color="auto"/>
        <w:bottom w:val="none" w:sz="0" w:space="0" w:color="auto"/>
        <w:right w:val="none" w:sz="0" w:space="0" w:color="auto"/>
      </w:divBdr>
    </w:div>
    <w:div w:id="1165559699">
      <w:bodyDiv w:val="1"/>
      <w:marLeft w:val="0"/>
      <w:marRight w:val="0"/>
      <w:marTop w:val="0"/>
      <w:marBottom w:val="0"/>
      <w:divBdr>
        <w:top w:val="none" w:sz="0" w:space="0" w:color="auto"/>
        <w:left w:val="none" w:sz="0" w:space="0" w:color="auto"/>
        <w:bottom w:val="none" w:sz="0" w:space="0" w:color="auto"/>
        <w:right w:val="none" w:sz="0" w:space="0" w:color="auto"/>
      </w:divBdr>
    </w:div>
    <w:div w:id="1165586077">
      <w:bodyDiv w:val="1"/>
      <w:marLeft w:val="0"/>
      <w:marRight w:val="0"/>
      <w:marTop w:val="0"/>
      <w:marBottom w:val="0"/>
      <w:divBdr>
        <w:top w:val="none" w:sz="0" w:space="0" w:color="auto"/>
        <w:left w:val="none" w:sz="0" w:space="0" w:color="auto"/>
        <w:bottom w:val="none" w:sz="0" w:space="0" w:color="auto"/>
        <w:right w:val="none" w:sz="0" w:space="0" w:color="auto"/>
      </w:divBdr>
    </w:div>
    <w:div w:id="1165588643">
      <w:bodyDiv w:val="1"/>
      <w:marLeft w:val="0"/>
      <w:marRight w:val="0"/>
      <w:marTop w:val="0"/>
      <w:marBottom w:val="0"/>
      <w:divBdr>
        <w:top w:val="none" w:sz="0" w:space="0" w:color="auto"/>
        <w:left w:val="none" w:sz="0" w:space="0" w:color="auto"/>
        <w:bottom w:val="none" w:sz="0" w:space="0" w:color="auto"/>
        <w:right w:val="none" w:sz="0" w:space="0" w:color="auto"/>
      </w:divBdr>
    </w:div>
    <w:div w:id="1165703450">
      <w:bodyDiv w:val="1"/>
      <w:marLeft w:val="0"/>
      <w:marRight w:val="0"/>
      <w:marTop w:val="0"/>
      <w:marBottom w:val="0"/>
      <w:divBdr>
        <w:top w:val="none" w:sz="0" w:space="0" w:color="auto"/>
        <w:left w:val="none" w:sz="0" w:space="0" w:color="auto"/>
        <w:bottom w:val="none" w:sz="0" w:space="0" w:color="auto"/>
        <w:right w:val="none" w:sz="0" w:space="0" w:color="auto"/>
      </w:divBdr>
    </w:div>
    <w:div w:id="1165785547">
      <w:bodyDiv w:val="1"/>
      <w:marLeft w:val="0"/>
      <w:marRight w:val="0"/>
      <w:marTop w:val="0"/>
      <w:marBottom w:val="0"/>
      <w:divBdr>
        <w:top w:val="none" w:sz="0" w:space="0" w:color="auto"/>
        <w:left w:val="none" w:sz="0" w:space="0" w:color="auto"/>
        <w:bottom w:val="none" w:sz="0" w:space="0" w:color="auto"/>
        <w:right w:val="none" w:sz="0" w:space="0" w:color="auto"/>
      </w:divBdr>
    </w:div>
    <w:div w:id="1166017419">
      <w:bodyDiv w:val="1"/>
      <w:marLeft w:val="0"/>
      <w:marRight w:val="0"/>
      <w:marTop w:val="0"/>
      <w:marBottom w:val="0"/>
      <w:divBdr>
        <w:top w:val="none" w:sz="0" w:space="0" w:color="auto"/>
        <w:left w:val="none" w:sz="0" w:space="0" w:color="auto"/>
        <w:bottom w:val="none" w:sz="0" w:space="0" w:color="auto"/>
        <w:right w:val="none" w:sz="0" w:space="0" w:color="auto"/>
      </w:divBdr>
    </w:div>
    <w:div w:id="1166166645">
      <w:bodyDiv w:val="1"/>
      <w:marLeft w:val="0"/>
      <w:marRight w:val="0"/>
      <w:marTop w:val="0"/>
      <w:marBottom w:val="0"/>
      <w:divBdr>
        <w:top w:val="none" w:sz="0" w:space="0" w:color="auto"/>
        <w:left w:val="none" w:sz="0" w:space="0" w:color="auto"/>
        <w:bottom w:val="none" w:sz="0" w:space="0" w:color="auto"/>
        <w:right w:val="none" w:sz="0" w:space="0" w:color="auto"/>
      </w:divBdr>
    </w:div>
    <w:div w:id="1166244544">
      <w:bodyDiv w:val="1"/>
      <w:marLeft w:val="0"/>
      <w:marRight w:val="0"/>
      <w:marTop w:val="0"/>
      <w:marBottom w:val="0"/>
      <w:divBdr>
        <w:top w:val="none" w:sz="0" w:space="0" w:color="auto"/>
        <w:left w:val="none" w:sz="0" w:space="0" w:color="auto"/>
        <w:bottom w:val="none" w:sz="0" w:space="0" w:color="auto"/>
        <w:right w:val="none" w:sz="0" w:space="0" w:color="auto"/>
      </w:divBdr>
    </w:div>
    <w:div w:id="1166507041">
      <w:bodyDiv w:val="1"/>
      <w:marLeft w:val="0"/>
      <w:marRight w:val="0"/>
      <w:marTop w:val="0"/>
      <w:marBottom w:val="0"/>
      <w:divBdr>
        <w:top w:val="none" w:sz="0" w:space="0" w:color="auto"/>
        <w:left w:val="none" w:sz="0" w:space="0" w:color="auto"/>
        <w:bottom w:val="none" w:sz="0" w:space="0" w:color="auto"/>
        <w:right w:val="none" w:sz="0" w:space="0" w:color="auto"/>
      </w:divBdr>
    </w:div>
    <w:div w:id="1166744157">
      <w:bodyDiv w:val="1"/>
      <w:marLeft w:val="0"/>
      <w:marRight w:val="0"/>
      <w:marTop w:val="0"/>
      <w:marBottom w:val="0"/>
      <w:divBdr>
        <w:top w:val="none" w:sz="0" w:space="0" w:color="auto"/>
        <w:left w:val="none" w:sz="0" w:space="0" w:color="auto"/>
        <w:bottom w:val="none" w:sz="0" w:space="0" w:color="auto"/>
        <w:right w:val="none" w:sz="0" w:space="0" w:color="auto"/>
      </w:divBdr>
    </w:div>
    <w:div w:id="1166893768">
      <w:bodyDiv w:val="1"/>
      <w:marLeft w:val="0"/>
      <w:marRight w:val="0"/>
      <w:marTop w:val="0"/>
      <w:marBottom w:val="0"/>
      <w:divBdr>
        <w:top w:val="none" w:sz="0" w:space="0" w:color="auto"/>
        <w:left w:val="none" w:sz="0" w:space="0" w:color="auto"/>
        <w:bottom w:val="none" w:sz="0" w:space="0" w:color="auto"/>
        <w:right w:val="none" w:sz="0" w:space="0" w:color="auto"/>
      </w:divBdr>
    </w:div>
    <w:div w:id="1167399410">
      <w:bodyDiv w:val="1"/>
      <w:marLeft w:val="0"/>
      <w:marRight w:val="0"/>
      <w:marTop w:val="0"/>
      <w:marBottom w:val="0"/>
      <w:divBdr>
        <w:top w:val="none" w:sz="0" w:space="0" w:color="auto"/>
        <w:left w:val="none" w:sz="0" w:space="0" w:color="auto"/>
        <w:bottom w:val="none" w:sz="0" w:space="0" w:color="auto"/>
        <w:right w:val="none" w:sz="0" w:space="0" w:color="auto"/>
      </w:divBdr>
    </w:div>
    <w:div w:id="1167477712">
      <w:bodyDiv w:val="1"/>
      <w:marLeft w:val="0"/>
      <w:marRight w:val="0"/>
      <w:marTop w:val="0"/>
      <w:marBottom w:val="0"/>
      <w:divBdr>
        <w:top w:val="none" w:sz="0" w:space="0" w:color="auto"/>
        <w:left w:val="none" w:sz="0" w:space="0" w:color="auto"/>
        <w:bottom w:val="none" w:sz="0" w:space="0" w:color="auto"/>
        <w:right w:val="none" w:sz="0" w:space="0" w:color="auto"/>
      </w:divBdr>
    </w:div>
    <w:div w:id="1167525834">
      <w:bodyDiv w:val="1"/>
      <w:marLeft w:val="0"/>
      <w:marRight w:val="0"/>
      <w:marTop w:val="0"/>
      <w:marBottom w:val="0"/>
      <w:divBdr>
        <w:top w:val="none" w:sz="0" w:space="0" w:color="auto"/>
        <w:left w:val="none" w:sz="0" w:space="0" w:color="auto"/>
        <w:bottom w:val="none" w:sz="0" w:space="0" w:color="auto"/>
        <w:right w:val="none" w:sz="0" w:space="0" w:color="auto"/>
      </w:divBdr>
    </w:div>
    <w:div w:id="1167742341">
      <w:bodyDiv w:val="1"/>
      <w:marLeft w:val="0"/>
      <w:marRight w:val="0"/>
      <w:marTop w:val="0"/>
      <w:marBottom w:val="0"/>
      <w:divBdr>
        <w:top w:val="none" w:sz="0" w:space="0" w:color="auto"/>
        <w:left w:val="none" w:sz="0" w:space="0" w:color="auto"/>
        <w:bottom w:val="none" w:sz="0" w:space="0" w:color="auto"/>
        <w:right w:val="none" w:sz="0" w:space="0" w:color="auto"/>
      </w:divBdr>
    </w:div>
    <w:div w:id="1167789774">
      <w:bodyDiv w:val="1"/>
      <w:marLeft w:val="0"/>
      <w:marRight w:val="0"/>
      <w:marTop w:val="0"/>
      <w:marBottom w:val="0"/>
      <w:divBdr>
        <w:top w:val="none" w:sz="0" w:space="0" w:color="auto"/>
        <w:left w:val="none" w:sz="0" w:space="0" w:color="auto"/>
        <w:bottom w:val="none" w:sz="0" w:space="0" w:color="auto"/>
        <w:right w:val="none" w:sz="0" w:space="0" w:color="auto"/>
      </w:divBdr>
    </w:div>
    <w:div w:id="1167867098">
      <w:bodyDiv w:val="1"/>
      <w:marLeft w:val="0"/>
      <w:marRight w:val="0"/>
      <w:marTop w:val="0"/>
      <w:marBottom w:val="0"/>
      <w:divBdr>
        <w:top w:val="none" w:sz="0" w:space="0" w:color="auto"/>
        <w:left w:val="none" w:sz="0" w:space="0" w:color="auto"/>
        <w:bottom w:val="none" w:sz="0" w:space="0" w:color="auto"/>
        <w:right w:val="none" w:sz="0" w:space="0" w:color="auto"/>
      </w:divBdr>
    </w:div>
    <w:div w:id="1168011162">
      <w:bodyDiv w:val="1"/>
      <w:marLeft w:val="0"/>
      <w:marRight w:val="0"/>
      <w:marTop w:val="0"/>
      <w:marBottom w:val="0"/>
      <w:divBdr>
        <w:top w:val="none" w:sz="0" w:space="0" w:color="auto"/>
        <w:left w:val="none" w:sz="0" w:space="0" w:color="auto"/>
        <w:bottom w:val="none" w:sz="0" w:space="0" w:color="auto"/>
        <w:right w:val="none" w:sz="0" w:space="0" w:color="auto"/>
      </w:divBdr>
    </w:div>
    <w:div w:id="1168211620">
      <w:bodyDiv w:val="1"/>
      <w:marLeft w:val="0"/>
      <w:marRight w:val="0"/>
      <w:marTop w:val="0"/>
      <w:marBottom w:val="0"/>
      <w:divBdr>
        <w:top w:val="none" w:sz="0" w:space="0" w:color="auto"/>
        <w:left w:val="none" w:sz="0" w:space="0" w:color="auto"/>
        <w:bottom w:val="none" w:sz="0" w:space="0" w:color="auto"/>
        <w:right w:val="none" w:sz="0" w:space="0" w:color="auto"/>
      </w:divBdr>
    </w:div>
    <w:div w:id="1168406162">
      <w:bodyDiv w:val="1"/>
      <w:marLeft w:val="0"/>
      <w:marRight w:val="0"/>
      <w:marTop w:val="0"/>
      <w:marBottom w:val="0"/>
      <w:divBdr>
        <w:top w:val="none" w:sz="0" w:space="0" w:color="auto"/>
        <w:left w:val="none" w:sz="0" w:space="0" w:color="auto"/>
        <w:bottom w:val="none" w:sz="0" w:space="0" w:color="auto"/>
        <w:right w:val="none" w:sz="0" w:space="0" w:color="auto"/>
      </w:divBdr>
    </w:div>
    <w:div w:id="1169910210">
      <w:bodyDiv w:val="1"/>
      <w:marLeft w:val="0"/>
      <w:marRight w:val="0"/>
      <w:marTop w:val="0"/>
      <w:marBottom w:val="0"/>
      <w:divBdr>
        <w:top w:val="none" w:sz="0" w:space="0" w:color="auto"/>
        <w:left w:val="none" w:sz="0" w:space="0" w:color="auto"/>
        <w:bottom w:val="none" w:sz="0" w:space="0" w:color="auto"/>
        <w:right w:val="none" w:sz="0" w:space="0" w:color="auto"/>
      </w:divBdr>
    </w:div>
    <w:div w:id="1170174489">
      <w:bodyDiv w:val="1"/>
      <w:marLeft w:val="0"/>
      <w:marRight w:val="0"/>
      <w:marTop w:val="0"/>
      <w:marBottom w:val="0"/>
      <w:divBdr>
        <w:top w:val="none" w:sz="0" w:space="0" w:color="auto"/>
        <w:left w:val="none" w:sz="0" w:space="0" w:color="auto"/>
        <w:bottom w:val="none" w:sz="0" w:space="0" w:color="auto"/>
        <w:right w:val="none" w:sz="0" w:space="0" w:color="auto"/>
      </w:divBdr>
    </w:div>
    <w:div w:id="1170290889">
      <w:bodyDiv w:val="1"/>
      <w:marLeft w:val="0"/>
      <w:marRight w:val="0"/>
      <w:marTop w:val="0"/>
      <w:marBottom w:val="0"/>
      <w:divBdr>
        <w:top w:val="none" w:sz="0" w:space="0" w:color="auto"/>
        <w:left w:val="none" w:sz="0" w:space="0" w:color="auto"/>
        <w:bottom w:val="none" w:sz="0" w:space="0" w:color="auto"/>
        <w:right w:val="none" w:sz="0" w:space="0" w:color="auto"/>
      </w:divBdr>
    </w:div>
    <w:div w:id="1170368583">
      <w:bodyDiv w:val="1"/>
      <w:marLeft w:val="0"/>
      <w:marRight w:val="0"/>
      <w:marTop w:val="0"/>
      <w:marBottom w:val="0"/>
      <w:divBdr>
        <w:top w:val="none" w:sz="0" w:space="0" w:color="auto"/>
        <w:left w:val="none" w:sz="0" w:space="0" w:color="auto"/>
        <w:bottom w:val="none" w:sz="0" w:space="0" w:color="auto"/>
        <w:right w:val="none" w:sz="0" w:space="0" w:color="auto"/>
      </w:divBdr>
    </w:div>
    <w:div w:id="1170412828">
      <w:bodyDiv w:val="1"/>
      <w:marLeft w:val="0"/>
      <w:marRight w:val="0"/>
      <w:marTop w:val="0"/>
      <w:marBottom w:val="0"/>
      <w:divBdr>
        <w:top w:val="none" w:sz="0" w:space="0" w:color="auto"/>
        <w:left w:val="none" w:sz="0" w:space="0" w:color="auto"/>
        <w:bottom w:val="none" w:sz="0" w:space="0" w:color="auto"/>
        <w:right w:val="none" w:sz="0" w:space="0" w:color="auto"/>
      </w:divBdr>
    </w:div>
    <w:div w:id="1170486839">
      <w:bodyDiv w:val="1"/>
      <w:marLeft w:val="0"/>
      <w:marRight w:val="0"/>
      <w:marTop w:val="0"/>
      <w:marBottom w:val="0"/>
      <w:divBdr>
        <w:top w:val="none" w:sz="0" w:space="0" w:color="auto"/>
        <w:left w:val="none" w:sz="0" w:space="0" w:color="auto"/>
        <w:bottom w:val="none" w:sz="0" w:space="0" w:color="auto"/>
        <w:right w:val="none" w:sz="0" w:space="0" w:color="auto"/>
      </w:divBdr>
    </w:div>
    <w:div w:id="1170561940">
      <w:bodyDiv w:val="1"/>
      <w:marLeft w:val="0"/>
      <w:marRight w:val="0"/>
      <w:marTop w:val="0"/>
      <w:marBottom w:val="0"/>
      <w:divBdr>
        <w:top w:val="none" w:sz="0" w:space="0" w:color="auto"/>
        <w:left w:val="none" w:sz="0" w:space="0" w:color="auto"/>
        <w:bottom w:val="none" w:sz="0" w:space="0" w:color="auto"/>
        <w:right w:val="none" w:sz="0" w:space="0" w:color="auto"/>
      </w:divBdr>
    </w:div>
    <w:div w:id="1170604091">
      <w:bodyDiv w:val="1"/>
      <w:marLeft w:val="0"/>
      <w:marRight w:val="0"/>
      <w:marTop w:val="0"/>
      <w:marBottom w:val="0"/>
      <w:divBdr>
        <w:top w:val="none" w:sz="0" w:space="0" w:color="auto"/>
        <w:left w:val="none" w:sz="0" w:space="0" w:color="auto"/>
        <w:bottom w:val="none" w:sz="0" w:space="0" w:color="auto"/>
        <w:right w:val="none" w:sz="0" w:space="0" w:color="auto"/>
      </w:divBdr>
    </w:div>
    <w:div w:id="1170604747">
      <w:bodyDiv w:val="1"/>
      <w:marLeft w:val="0"/>
      <w:marRight w:val="0"/>
      <w:marTop w:val="0"/>
      <w:marBottom w:val="0"/>
      <w:divBdr>
        <w:top w:val="none" w:sz="0" w:space="0" w:color="auto"/>
        <w:left w:val="none" w:sz="0" w:space="0" w:color="auto"/>
        <w:bottom w:val="none" w:sz="0" w:space="0" w:color="auto"/>
        <w:right w:val="none" w:sz="0" w:space="0" w:color="auto"/>
      </w:divBdr>
    </w:div>
    <w:div w:id="1170606106">
      <w:bodyDiv w:val="1"/>
      <w:marLeft w:val="0"/>
      <w:marRight w:val="0"/>
      <w:marTop w:val="0"/>
      <w:marBottom w:val="0"/>
      <w:divBdr>
        <w:top w:val="none" w:sz="0" w:space="0" w:color="auto"/>
        <w:left w:val="none" w:sz="0" w:space="0" w:color="auto"/>
        <w:bottom w:val="none" w:sz="0" w:space="0" w:color="auto"/>
        <w:right w:val="none" w:sz="0" w:space="0" w:color="auto"/>
      </w:divBdr>
    </w:div>
    <w:div w:id="1170674818">
      <w:bodyDiv w:val="1"/>
      <w:marLeft w:val="0"/>
      <w:marRight w:val="0"/>
      <w:marTop w:val="0"/>
      <w:marBottom w:val="0"/>
      <w:divBdr>
        <w:top w:val="none" w:sz="0" w:space="0" w:color="auto"/>
        <w:left w:val="none" w:sz="0" w:space="0" w:color="auto"/>
        <w:bottom w:val="none" w:sz="0" w:space="0" w:color="auto"/>
        <w:right w:val="none" w:sz="0" w:space="0" w:color="auto"/>
      </w:divBdr>
    </w:div>
    <w:div w:id="1170874824">
      <w:bodyDiv w:val="1"/>
      <w:marLeft w:val="0"/>
      <w:marRight w:val="0"/>
      <w:marTop w:val="0"/>
      <w:marBottom w:val="0"/>
      <w:divBdr>
        <w:top w:val="none" w:sz="0" w:space="0" w:color="auto"/>
        <w:left w:val="none" w:sz="0" w:space="0" w:color="auto"/>
        <w:bottom w:val="none" w:sz="0" w:space="0" w:color="auto"/>
        <w:right w:val="none" w:sz="0" w:space="0" w:color="auto"/>
      </w:divBdr>
    </w:div>
    <w:div w:id="1171140412">
      <w:bodyDiv w:val="1"/>
      <w:marLeft w:val="0"/>
      <w:marRight w:val="0"/>
      <w:marTop w:val="0"/>
      <w:marBottom w:val="0"/>
      <w:divBdr>
        <w:top w:val="none" w:sz="0" w:space="0" w:color="auto"/>
        <w:left w:val="none" w:sz="0" w:space="0" w:color="auto"/>
        <w:bottom w:val="none" w:sz="0" w:space="0" w:color="auto"/>
        <w:right w:val="none" w:sz="0" w:space="0" w:color="auto"/>
      </w:divBdr>
    </w:div>
    <w:div w:id="1171214754">
      <w:bodyDiv w:val="1"/>
      <w:marLeft w:val="0"/>
      <w:marRight w:val="0"/>
      <w:marTop w:val="0"/>
      <w:marBottom w:val="0"/>
      <w:divBdr>
        <w:top w:val="none" w:sz="0" w:space="0" w:color="auto"/>
        <w:left w:val="none" w:sz="0" w:space="0" w:color="auto"/>
        <w:bottom w:val="none" w:sz="0" w:space="0" w:color="auto"/>
        <w:right w:val="none" w:sz="0" w:space="0" w:color="auto"/>
      </w:divBdr>
    </w:div>
    <w:div w:id="1171600972">
      <w:bodyDiv w:val="1"/>
      <w:marLeft w:val="0"/>
      <w:marRight w:val="0"/>
      <w:marTop w:val="0"/>
      <w:marBottom w:val="0"/>
      <w:divBdr>
        <w:top w:val="none" w:sz="0" w:space="0" w:color="auto"/>
        <w:left w:val="none" w:sz="0" w:space="0" w:color="auto"/>
        <w:bottom w:val="none" w:sz="0" w:space="0" w:color="auto"/>
        <w:right w:val="none" w:sz="0" w:space="0" w:color="auto"/>
      </w:divBdr>
    </w:div>
    <w:div w:id="1171944836">
      <w:bodyDiv w:val="1"/>
      <w:marLeft w:val="0"/>
      <w:marRight w:val="0"/>
      <w:marTop w:val="0"/>
      <w:marBottom w:val="0"/>
      <w:divBdr>
        <w:top w:val="none" w:sz="0" w:space="0" w:color="auto"/>
        <w:left w:val="none" w:sz="0" w:space="0" w:color="auto"/>
        <w:bottom w:val="none" w:sz="0" w:space="0" w:color="auto"/>
        <w:right w:val="none" w:sz="0" w:space="0" w:color="auto"/>
      </w:divBdr>
    </w:div>
    <w:div w:id="1171947469">
      <w:bodyDiv w:val="1"/>
      <w:marLeft w:val="0"/>
      <w:marRight w:val="0"/>
      <w:marTop w:val="0"/>
      <w:marBottom w:val="0"/>
      <w:divBdr>
        <w:top w:val="none" w:sz="0" w:space="0" w:color="auto"/>
        <w:left w:val="none" w:sz="0" w:space="0" w:color="auto"/>
        <w:bottom w:val="none" w:sz="0" w:space="0" w:color="auto"/>
        <w:right w:val="none" w:sz="0" w:space="0" w:color="auto"/>
      </w:divBdr>
    </w:div>
    <w:div w:id="1171994787">
      <w:bodyDiv w:val="1"/>
      <w:marLeft w:val="0"/>
      <w:marRight w:val="0"/>
      <w:marTop w:val="0"/>
      <w:marBottom w:val="0"/>
      <w:divBdr>
        <w:top w:val="none" w:sz="0" w:space="0" w:color="auto"/>
        <w:left w:val="none" w:sz="0" w:space="0" w:color="auto"/>
        <w:bottom w:val="none" w:sz="0" w:space="0" w:color="auto"/>
        <w:right w:val="none" w:sz="0" w:space="0" w:color="auto"/>
      </w:divBdr>
    </w:div>
    <w:div w:id="1172143723">
      <w:bodyDiv w:val="1"/>
      <w:marLeft w:val="0"/>
      <w:marRight w:val="0"/>
      <w:marTop w:val="0"/>
      <w:marBottom w:val="0"/>
      <w:divBdr>
        <w:top w:val="none" w:sz="0" w:space="0" w:color="auto"/>
        <w:left w:val="none" w:sz="0" w:space="0" w:color="auto"/>
        <w:bottom w:val="none" w:sz="0" w:space="0" w:color="auto"/>
        <w:right w:val="none" w:sz="0" w:space="0" w:color="auto"/>
      </w:divBdr>
    </w:div>
    <w:div w:id="1172256693">
      <w:bodyDiv w:val="1"/>
      <w:marLeft w:val="0"/>
      <w:marRight w:val="0"/>
      <w:marTop w:val="0"/>
      <w:marBottom w:val="0"/>
      <w:divBdr>
        <w:top w:val="none" w:sz="0" w:space="0" w:color="auto"/>
        <w:left w:val="none" w:sz="0" w:space="0" w:color="auto"/>
        <w:bottom w:val="none" w:sz="0" w:space="0" w:color="auto"/>
        <w:right w:val="none" w:sz="0" w:space="0" w:color="auto"/>
      </w:divBdr>
    </w:div>
    <w:div w:id="1172453244">
      <w:bodyDiv w:val="1"/>
      <w:marLeft w:val="0"/>
      <w:marRight w:val="0"/>
      <w:marTop w:val="0"/>
      <w:marBottom w:val="0"/>
      <w:divBdr>
        <w:top w:val="none" w:sz="0" w:space="0" w:color="auto"/>
        <w:left w:val="none" w:sz="0" w:space="0" w:color="auto"/>
        <w:bottom w:val="none" w:sz="0" w:space="0" w:color="auto"/>
        <w:right w:val="none" w:sz="0" w:space="0" w:color="auto"/>
      </w:divBdr>
    </w:div>
    <w:div w:id="1172456644">
      <w:bodyDiv w:val="1"/>
      <w:marLeft w:val="0"/>
      <w:marRight w:val="0"/>
      <w:marTop w:val="0"/>
      <w:marBottom w:val="0"/>
      <w:divBdr>
        <w:top w:val="none" w:sz="0" w:space="0" w:color="auto"/>
        <w:left w:val="none" w:sz="0" w:space="0" w:color="auto"/>
        <w:bottom w:val="none" w:sz="0" w:space="0" w:color="auto"/>
        <w:right w:val="none" w:sz="0" w:space="0" w:color="auto"/>
      </w:divBdr>
    </w:div>
    <w:div w:id="1172988382">
      <w:bodyDiv w:val="1"/>
      <w:marLeft w:val="0"/>
      <w:marRight w:val="0"/>
      <w:marTop w:val="0"/>
      <w:marBottom w:val="0"/>
      <w:divBdr>
        <w:top w:val="none" w:sz="0" w:space="0" w:color="auto"/>
        <w:left w:val="none" w:sz="0" w:space="0" w:color="auto"/>
        <w:bottom w:val="none" w:sz="0" w:space="0" w:color="auto"/>
        <w:right w:val="none" w:sz="0" w:space="0" w:color="auto"/>
      </w:divBdr>
    </w:div>
    <w:div w:id="1172989092">
      <w:bodyDiv w:val="1"/>
      <w:marLeft w:val="0"/>
      <w:marRight w:val="0"/>
      <w:marTop w:val="0"/>
      <w:marBottom w:val="0"/>
      <w:divBdr>
        <w:top w:val="none" w:sz="0" w:space="0" w:color="auto"/>
        <w:left w:val="none" w:sz="0" w:space="0" w:color="auto"/>
        <w:bottom w:val="none" w:sz="0" w:space="0" w:color="auto"/>
        <w:right w:val="none" w:sz="0" w:space="0" w:color="auto"/>
      </w:divBdr>
    </w:div>
    <w:div w:id="1172991712">
      <w:bodyDiv w:val="1"/>
      <w:marLeft w:val="0"/>
      <w:marRight w:val="0"/>
      <w:marTop w:val="0"/>
      <w:marBottom w:val="0"/>
      <w:divBdr>
        <w:top w:val="none" w:sz="0" w:space="0" w:color="auto"/>
        <w:left w:val="none" w:sz="0" w:space="0" w:color="auto"/>
        <w:bottom w:val="none" w:sz="0" w:space="0" w:color="auto"/>
        <w:right w:val="none" w:sz="0" w:space="0" w:color="auto"/>
      </w:divBdr>
    </w:div>
    <w:div w:id="1173454285">
      <w:bodyDiv w:val="1"/>
      <w:marLeft w:val="0"/>
      <w:marRight w:val="0"/>
      <w:marTop w:val="0"/>
      <w:marBottom w:val="0"/>
      <w:divBdr>
        <w:top w:val="none" w:sz="0" w:space="0" w:color="auto"/>
        <w:left w:val="none" w:sz="0" w:space="0" w:color="auto"/>
        <w:bottom w:val="none" w:sz="0" w:space="0" w:color="auto"/>
        <w:right w:val="none" w:sz="0" w:space="0" w:color="auto"/>
      </w:divBdr>
    </w:div>
    <w:div w:id="1173496595">
      <w:bodyDiv w:val="1"/>
      <w:marLeft w:val="0"/>
      <w:marRight w:val="0"/>
      <w:marTop w:val="0"/>
      <w:marBottom w:val="0"/>
      <w:divBdr>
        <w:top w:val="none" w:sz="0" w:space="0" w:color="auto"/>
        <w:left w:val="none" w:sz="0" w:space="0" w:color="auto"/>
        <w:bottom w:val="none" w:sz="0" w:space="0" w:color="auto"/>
        <w:right w:val="none" w:sz="0" w:space="0" w:color="auto"/>
      </w:divBdr>
    </w:div>
    <w:div w:id="1173766720">
      <w:bodyDiv w:val="1"/>
      <w:marLeft w:val="0"/>
      <w:marRight w:val="0"/>
      <w:marTop w:val="0"/>
      <w:marBottom w:val="0"/>
      <w:divBdr>
        <w:top w:val="none" w:sz="0" w:space="0" w:color="auto"/>
        <w:left w:val="none" w:sz="0" w:space="0" w:color="auto"/>
        <w:bottom w:val="none" w:sz="0" w:space="0" w:color="auto"/>
        <w:right w:val="none" w:sz="0" w:space="0" w:color="auto"/>
      </w:divBdr>
    </w:div>
    <w:div w:id="1173908701">
      <w:bodyDiv w:val="1"/>
      <w:marLeft w:val="0"/>
      <w:marRight w:val="0"/>
      <w:marTop w:val="0"/>
      <w:marBottom w:val="0"/>
      <w:divBdr>
        <w:top w:val="none" w:sz="0" w:space="0" w:color="auto"/>
        <w:left w:val="none" w:sz="0" w:space="0" w:color="auto"/>
        <w:bottom w:val="none" w:sz="0" w:space="0" w:color="auto"/>
        <w:right w:val="none" w:sz="0" w:space="0" w:color="auto"/>
      </w:divBdr>
    </w:div>
    <w:div w:id="1174034901">
      <w:bodyDiv w:val="1"/>
      <w:marLeft w:val="0"/>
      <w:marRight w:val="0"/>
      <w:marTop w:val="0"/>
      <w:marBottom w:val="0"/>
      <w:divBdr>
        <w:top w:val="none" w:sz="0" w:space="0" w:color="auto"/>
        <w:left w:val="none" w:sz="0" w:space="0" w:color="auto"/>
        <w:bottom w:val="none" w:sz="0" w:space="0" w:color="auto"/>
        <w:right w:val="none" w:sz="0" w:space="0" w:color="auto"/>
      </w:divBdr>
    </w:div>
    <w:div w:id="1174035669">
      <w:bodyDiv w:val="1"/>
      <w:marLeft w:val="0"/>
      <w:marRight w:val="0"/>
      <w:marTop w:val="0"/>
      <w:marBottom w:val="0"/>
      <w:divBdr>
        <w:top w:val="none" w:sz="0" w:space="0" w:color="auto"/>
        <w:left w:val="none" w:sz="0" w:space="0" w:color="auto"/>
        <w:bottom w:val="none" w:sz="0" w:space="0" w:color="auto"/>
        <w:right w:val="none" w:sz="0" w:space="0" w:color="auto"/>
      </w:divBdr>
    </w:div>
    <w:div w:id="1174342659">
      <w:bodyDiv w:val="1"/>
      <w:marLeft w:val="0"/>
      <w:marRight w:val="0"/>
      <w:marTop w:val="0"/>
      <w:marBottom w:val="0"/>
      <w:divBdr>
        <w:top w:val="none" w:sz="0" w:space="0" w:color="auto"/>
        <w:left w:val="none" w:sz="0" w:space="0" w:color="auto"/>
        <w:bottom w:val="none" w:sz="0" w:space="0" w:color="auto"/>
        <w:right w:val="none" w:sz="0" w:space="0" w:color="auto"/>
      </w:divBdr>
    </w:div>
    <w:div w:id="1174420449">
      <w:bodyDiv w:val="1"/>
      <w:marLeft w:val="0"/>
      <w:marRight w:val="0"/>
      <w:marTop w:val="0"/>
      <w:marBottom w:val="0"/>
      <w:divBdr>
        <w:top w:val="none" w:sz="0" w:space="0" w:color="auto"/>
        <w:left w:val="none" w:sz="0" w:space="0" w:color="auto"/>
        <w:bottom w:val="none" w:sz="0" w:space="0" w:color="auto"/>
        <w:right w:val="none" w:sz="0" w:space="0" w:color="auto"/>
      </w:divBdr>
    </w:div>
    <w:div w:id="1174493628">
      <w:bodyDiv w:val="1"/>
      <w:marLeft w:val="0"/>
      <w:marRight w:val="0"/>
      <w:marTop w:val="0"/>
      <w:marBottom w:val="0"/>
      <w:divBdr>
        <w:top w:val="none" w:sz="0" w:space="0" w:color="auto"/>
        <w:left w:val="none" w:sz="0" w:space="0" w:color="auto"/>
        <w:bottom w:val="none" w:sz="0" w:space="0" w:color="auto"/>
        <w:right w:val="none" w:sz="0" w:space="0" w:color="auto"/>
      </w:divBdr>
    </w:div>
    <w:div w:id="1174612785">
      <w:bodyDiv w:val="1"/>
      <w:marLeft w:val="0"/>
      <w:marRight w:val="0"/>
      <w:marTop w:val="0"/>
      <w:marBottom w:val="0"/>
      <w:divBdr>
        <w:top w:val="none" w:sz="0" w:space="0" w:color="auto"/>
        <w:left w:val="none" w:sz="0" w:space="0" w:color="auto"/>
        <w:bottom w:val="none" w:sz="0" w:space="0" w:color="auto"/>
        <w:right w:val="none" w:sz="0" w:space="0" w:color="auto"/>
      </w:divBdr>
    </w:div>
    <w:div w:id="1174690342">
      <w:bodyDiv w:val="1"/>
      <w:marLeft w:val="0"/>
      <w:marRight w:val="0"/>
      <w:marTop w:val="0"/>
      <w:marBottom w:val="0"/>
      <w:divBdr>
        <w:top w:val="none" w:sz="0" w:space="0" w:color="auto"/>
        <w:left w:val="none" w:sz="0" w:space="0" w:color="auto"/>
        <w:bottom w:val="none" w:sz="0" w:space="0" w:color="auto"/>
        <w:right w:val="none" w:sz="0" w:space="0" w:color="auto"/>
      </w:divBdr>
    </w:div>
    <w:div w:id="1174802231">
      <w:bodyDiv w:val="1"/>
      <w:marLeft w:val="0"/>
      <w:marRight w:val="0"/>
      <w:marTop w:val="0"/>
      <w:marBottom w:val="0"/>
      <w:divBdr>
        <w:top w:val="none" w:sz="0" w:space="0" w:color="auto"/>
        <w:left w:val="none" w:sz="0" w:space="0" w:color="auto"/>
        <w:bottom w:val="none" w:sz="0" w:space="0" w:color="auto"/>
        <w:right w:val="none" w:sz="0" w:space="0" w:color="auto"/>
      </w:divBdr>
    </w:div>
    <w:div w:id="1175068321">
      <w:bodyDiv w:val="1"/>
      <w:marLeft w:val="0"/>
      <w:marRight w:val="0"/>
      <w:marTop w:val="0"/>
      <w:marBottom w:val="0"/>
      <w:divBdr>
        <w:top w:val="none" w:sz="0" w:space="0" w:color="auto"/>
        <w:left w:val="none" w:sz="0" w:space="0" w:color="auto"/>
        <w:bottom w:val="none" w:sz="0" w:space="0" w:color="auto"/>
        <w:right w:val="none" w:sz="0" w:space="0" w:color="auto"/>
      </w:divBdr>
    </w:div>
    <w:div w:id="1175341329">
      <w:bodyDiv w:val="1"/>
      <w:marLeft w:val="0"/>
      <w:marRight w:val="0"/>
      <w:marTop w:val="0"/>
      <w:marBottom w:val="0"/>
      <w:divBdr>
        <w:top w:val="none" w:sz="0" w:space="0" w:color="auto"/>
        <w:left w:val="none" w:sz="0" w:space="0" w:color="auto"/>
        <w:bottom w:val="none" w:sz="0" w:space="0" w:color="auto"/>
        <w:right w:val="none" w:sz="0" w:space="0" w:color="auto"/>
      </w:divBdr>
    </w:div>
    <w:div w:id="1175343388">
      <w:bodyDiv w:val="1"/>
      <w:marLeft w:val="0"/>
      <w:marRight w:val="0"/>
      <w:marTop w:val="0"/>
      <w:marBottom w:val="0"/>
      <w:divBdr>
        <w:top w:val="none" w:sz="0" w:space="0" w:color="auto"/>
        <w:left w:val="none" w:sz="0" w:space="0" w:color="auto"/>
        <w:bottom w:val="none" w:sz="0" w:space="0" w:color="auto"/>
        <w:right w:val="none" w:sz="0" w:space="0" w:color="auto"/>
      </w:divBdr>
    </w:div>
    <w:div w:id="1175609803">
      <w:bodyDiv w:val="1"/>
      <w:marLeft w:val="0"/>
      <w:marRight w:val="0"/>
      <w:marTop w:val="0"/>
      <w:marBottom w:val="0"/>
      <w:divBdr>
        <w:top w:val="none" w:sz="0" w:space="0" w:color="auto"/>
        <w:left w:val="none" w:sz="0" w:space="0" w:color="auto"/>
        <w:bottom w:val="none" w:sz="0" w:space="0" w:color="auto"/>
        <w:right w:val="none" w:sz="0" w:space="0" w:color="auto"/>
      </w:divBdr>
    </w:div>
    <w:div w:id="1175725301">
      <w:bodyDiv w:val="1"/>
      <w:marLeft w:val="0"/>
      <w:marRight w:val="0"/>
      <w:marTop w:val="0"/>
      <w:marBottom w:val="0"/>
      <w:divBdr>
        <w:top w:val="none" w:sz="0" w:space="0" w:color="auto"/>
        <w:left w:val="none" w:sz="0" w:space="0" w:color="auto"/>
        <w:bottom w:val="none" w:sz="0" w:space="0" w:color="auto"/>
        <w:right w:val="none" w:sz="0" w:space="0" w:color="auto"/>
      </w:divBdr>
    </w:div>
    <w:div w:id="1175726759">
      <w:bodyDiv w:val="1"/>
      <w:marLeft w:val="0"/>
      <w:marRight w:val="0"/>
      <w:marTop w:val="0"/>
      <w:marBottom w:val="0"/>
      <w:divBdr>
        <w:top w:val="none" w:sz="0" w:space="0" w:color="auto"/>
        <w:left w:val="none" w:sz="0" w:space="0" w:color="auto"/>
        <w:bottom w:val="none" w:sz="0" w:space="0" w:color="auto"/>
        <w:right w:val="none" w:sz="0" w:space="0" w:color="auto"/>
      </w:divBdr>
    </w:div>
    <w:div w:id="1175923918">
      <w:bodyDiv w:val="1"/>
      <w:marLeft w:val="0"/>
      <w:marRight w:val="0"/>
      <w:marTop w:val="0"/>
      <w:marBottom w:val="0"/>
      <w:divBdr>
        <w:top w:val="none" w:sz="0" w:space="0" w:color="auto"/>
        <w:left w:val="none" w:sz="0" w:space="0" w:color="auto"/>
        <w:bottom w:val="none" w:sz="0" w:space="0" w:color="auto"/>
        <w:right w:val="none" w:sz="0" w:space="0" w:color="auto"/>
      </w:divBdr>
    </w:div>
    <w:div w:id="1176305939">
      <w:bodyDiv w:val="1"/>
      <w:marLeft w:val="0"/>
      <w:marRight w:val="0"/>
      <w:marTop w:val="0"/>
      <w:marBottom w:val="0"/>
      <w:divBdr>
        <w:top w:val="none" w:sz="0" w:space="0" w:color="auto"/>
        <w:left w:val="none" w:sz="0" w:space="0" w:color="auto"/>
        <w:bottom w:val="none" w:sz="0" w:space="0" w:color="auto"/>
        <w:right w:val="none" w:sz="0" w:space="0" w:color="auto"/>
      </w:divBdr>
    </w:div>
    <w:div w:id="1176378891">
      <w:bodyDiv w:val="1"/>
      <w:marLeft w:val="0"/>
      <w:marRight w:val="0"/>
      <w:marTop w:val="0"/>
      <w:marBottom w:val="0"/>
      <w:divBdr>
        <w:top w:val="none" w:sz="0" w:space="0" w:color="auto"/>
        <w:left w:val="none" w:sz="0" w:space="0" w:color="auto"/>
        <w:bottom w:val="none" w:sz="0" w:space="0" w:color="auto"/>
        <w:right w:val="none" w:sz="0" w:space="0" w:color="auto"/>
      </w:divBdr>
    </w:div>
    <w:div w:id="1176572036">
      <w:bodyDiv w:val="1"/>
      <w:marLeft w:val="0"/>
      <w:marRight w:val="0"/>
      <w:marTop w:val="0"/>
      <w:marBottom w:val="0"/>
      <w:divBdr>
        <w:top w:val="none" w:sz="0" w:space="0" w:color="auto"/>
        <w:left w:val="none" w:sz="0" w:space="0" w:color="auto"/>
        <w:bottom w:val="none" w:sz="0" w:space="0" w:color="auto"/>
        <w:right w:val="none" w:sz="0" w:space="0" w:color="auto"/>
      </w:divBdr>
    </w:div>
    <w:div w:id="1176648253">
      <w:bodyDiv w:val="1"/>
      <w:marLeft w:val="0"/>
      <w:marRight w:val="0"/>
      <w:marTop w:val="0"/>
      <w:marBottom w:val="0"/>
      <w:divBdr>
        <w:top w:val="none" w:sz="0" w:space="0" w:color="auto"/>
        <w:left w:val="none" w:sz="0" w:space="0" w:color="auto"/>
        <w:bottom w:val="none" w:sz="0" w:space="0" w:color="auto"/>
        <w:right w:val="none" w:sz="0" w:space="0" w:color="auto"/>
      </w:divBdr>
    </w:div>
    <w:div w:id="1176724683">
      <w:bodyDiv w:val="1"/>
      <w:marLeft w:val="0"/>
      <w:marRight w:val="0"/>
      <w:marTop w:val="0"/>
      <w:marBottom w:val="0"/>
      <w:divBdr>
        <w:top w:val="none" w:sz="0" w:space="0" w:color="auto"/>
        <w:left w:val="none" w:sz="0" w:space="0" w:color="auto"/>
        <w:bottom w:val="none" w:sz="0" w:space="0" w:color="auto"/>
        <w:right w:val="none" w:sz="0" w:space="0" w:color="auto"/>
      </w:divBdr>
    </w:div>
    <w:div w:id="1177113406">
      <w:bodyDiv w:val="1"/>
      <w:marLeft w:val="0"/>
      <w:marRight w:val="0"/>
      <w:marTop w:val="0"/>
      <w:marBottom w:val="0"/>
      <w:divBdr>
        <w:top w:val="none" w:sz="0" w:space="0" w:color="auto"/>
        <w:left w:val="none" w:sz="0" w:space="0" w:color="auto"/>
        <w:bottom w:val="none" w:sz="0" w:space="0" w:color="auto"/>
        <w:right w:val="none" w:sz="0" w:space="0" w:color="auto"/>
      </w:divBdr>
    </w:div>
    <w:div w:id="1177114485">
      <w:bodyDiv w:val="1"/>
      <w:marLeft w:val="0"/>
      <w:marRight w:val="0"/>
      <w:marTop w:val="0"/>
      <w:marBottom w:val="0"/>
      <w:divBdr>
        <w:top w:val="none" w:sz="0" w:space="0" w:color="auto"/>
        <w:left w:val="none" w:sz="0" w:space="0" w:color="auto"/>
        <w:bottom w:val="none" w:sz="0" w:space="0" w:color="auto"/>
        <w:right w:val="none" w:sz="0" w:space="0" w:color="auto"/>
      </w:divBdr>
    </w:div>
    <w:div w:id="1177234302">
      <w:bodyDiv w:val="1"/>
      <w:marLeft w:val="0"/>
      <w:marRight w:val="0"/>
      <w:marTop w:val="0"/>
      <w:marBottom w:val="0"/>
      <w:divBdr>
        <w:top w:val="none" w:sz="0" w:space="0" w:color="auto"/>
        <w:left w:val="none" w:sz="0" w:space="0" w:color="auto"/>
        <w:bottom w:val="none" w:sz="0" w:space="0" w:color="auto"/>
        <w:right w:val="none" w:sz="0" w:space="0" w:color="auto"/>
      </w:divBdr>
    </w:div>
    <w:div w:id="1177310632">
      <w:bodyDiv w:val="1"/>
      <w:marLeft w:val="0"/>
      <w:marRight w:val="0"/>
      <w:marTop w:val="0"/>
      <w:marBottom w:val="0"/>
      <w:divBdr>
        <w:top w:val="none" w:sz="0" w:space="0" w:color="auto"/>
        <w:left w:val="none" w:sz="0" w:space="0" w:color="auto"/>
        <w:bottom w:val="none" w:sz="0" w:space="0" w:color="auto"/>
        <w:right w:val="none" w:sz="0" w:space="0" w:color="auto"/>
      </w:divBdr>
    </w:div>
    <w:div w:id="1177426277">
      <w:bodyDiv w:val="1"/>
      <w:marLeft w:val="0"/>
      <w:marRight w:val="0"/>
      <w:marTop w:val="0"/>
      <w:marBottom w:val="0"/>
      <w:divBdr>
        <w:top w:val="none" w:sz="0" w:space="0" w:color="auto"/>
        <w:left w:val="none" w:sz="0" w:space="0" w:color="auto"/>
        <w:bottom w:val="none" w:sz="0" w:space="0" w:color="auto"/>
        <w:right w:val="none" w:sz="0" w:space="0" w:color="auto"/>
      </w:divBdr>
      <w:divsChild>
        <w:div w:id="432482066">
          <w:marLeft w:val="480"/>
          <w:marRight w:val="0"/>
          <w:marTop w:val="0"/>
          <w:marBottom w:val="0"/>
          <w:divBdr>
            <w:top w:val="none" w:sz="0" w:space="0" w:color="auto"/>
            <w:left w:val="none" w:sz="0" w:space="0" w:color="auto"/>
            <w:bottom w:val="none" w:sz="0" w:space="0" w:color="auto"/>
            <w:right w:val="none" w:sz="0" w:space="0" w:color="auto"/>
          </w:divBdr>
        </w:div>
        <w:div w:id="10957486">
          <w:marLeft w:val="480"/>
          <w:marRight w:val="0"/>
          <w:marTop w:val="0"/>
          <w:marBottom w:val="0"/>
          <w:divBdr>
            <w:top w:val="none" w:sz="0" w:space="0" w:color="auto"/>
            <w:left w:val="none" w:sz="0" w:space="0" w:color="auto"/>
            <w:bottom w:val="none" w:sz="0" w:space="0" w:color="auto"/>
            <w:right w:val="none" w:sz="0" w:space="0" w:color="auto"/>
          </w:divBdr>
        </w:div>
        <w:div w:id="1493909134">
          <w:marLeft w:val="480"/>
          <w:marRight w:val="0"/>
          <w:marTop w:val="0"/>
          <w:marBottom w:val="0"/>
          <w:divBdr>
            <w:top w:val="none" w:sz="0" w:space="0" w:color="auto"/>
            <w:left w:val="none" w:sz="0" w:space="0" w:color="auto"/>
            <w:bottom w:val="none" w:sz="0" w:space="0" w:color="auto"/>
            <w:right w:val="none" w:sz="0" w:space="0" w:color="auto"/>
          </w:divBdr>
        </w:div>
        <w:div w:id="1762749503">
          <w:marLeft w:val="480"/>
          <w:marRight w:val="0"/>
          <w:marTop w:val="0"/>
          <w:marBottom w:val="0"/>
          <w:divBdr>
            <w:top w:val="none" w:sz="0" w:space="0" w:color="auto"/>
            <w:left w:val="none" w:sz="0" w:space="0" w:color="auto"/>
            <w:bottom w:val="none" w:sz="0" w:space="0" w:color="auto"/>
            <w:right w:val="none" w:sz="0" w:space="0" w:color="auto"/>
          </w:divBdr>
        </w:div>
        <w:div w:id="1166827504">
          <w:marLeft w:val="480"/>
          <w:marRight w:val="0"/>
          <w:marTop w:val="0"/>
          <w:marBottom w:val="0"/>
          <w:divBdr>
            <w:top w:val="none" w:sz="0" w:space="0" w:color="auto"/>
            <w:left w:val="none" w:sz="0" w:space="0" w:color="auto"/>
            <w:bottom w:val="none" w:sz="0" w:space="0" w:color="auto"/>
            <w:right w:val="none" w:sz="0" w:space="0" w:color="auto"/>
          </w:divBdr>
        </w:div>
        <w:div w:id="826867884">
          <w:marLeft w:val="480"/>
          <w:marRight w:val="0"/>
          <w:marTop w:val="0"/>
          <w:marBottom w:val="0"/>
          <w:divBdr>
            <w:top w:val="none" w:sz="0" w:space="0" w:color="auto"/>
            <w:left w:val="none" w:sz="0" w:space="0" w:color="auto"/>
            <w:bottom w:val="none" w:sz="0" w:space="0" w:color="auto"/>
            <w:right w:val="none" w:sz="0" w:space="0" w:color="auto"/>
          </w:divBdr>
        </w:div>
        <w:div w:id="1177693832">
          <w:marLeft w:val="480"/>
          <w:marRight w:val="0"/>
          <w:marTop w:val="0"/>
          <w:marBottom w:val="0"/>
          <w:divBdr>
            <w:top w:val="none" w:sz="0" w:space="0" w:color="auto"/>
            <w:left w:val="none" w:sz="0" w:space="0" w:color="auto"/>
            <w:bottom w:val="none" w:sz="0" w:space="0" w:color="auto"/>
            <w:right w:val="none" w:sz="0" w:space="0" w:color="auto"/>
          </w:divBdr>
        </w:div>
        <w:div w:id="820923365">
          <w:marLeft w:val="480"/>
          <w:marRight w:val="0"/>
          <w:marTop w:val="0"/>
          <w:marBottom w:val="0"/>
          <w:divBdr>
            <w:top w:val="none" w:sz="0" w:space="0" w:color="auto"/>
            <w:left w:val="none" w:sz="0" w:space="0" w:color="auto"/>
            <w:bottom w:val="none" w:sz="0" w:space="0" w:color="auto"/>
            <w:right w:val="none" w:sz="0" w:space="0" w:color="auto"/>
          </w:divBdr>
        </w:div>
        <w:div w:id="706178942">
          <w:marLeft w:val="480"/>
          <w:marRight w:val="0"/>
          <w:marTop w:val="0"/>
          <w:marBottom w:val="0"/>
          <w:divBdr>
            <w:top w:val="none" w:sz="0" w:space="0" w:color="auto"/>
            <w:left w:val="none" w:sz="0" w:space="0" w:color="auto"/>
            <w:bottom w:val="none" w:sz="0" w:space="0" w:color="auto"/>
            <w:right w:val="none" w:sz="0" w:space="0" w:color="auto"/>
          </w:divBdr>
        </w:div>
        <w:div w:id="1717506457">
          <w:marLeft w:val="480"/>
          <w:marRight w:val="0"/>
          <w:marTop w:val="0"/>
          <w:marBottom w:val="0"/>
          <w:divBdr>
            <w:top w:val="none" w:sz="0" w:space="0" w:color="auto"/>
            <w:left w:val="none" w:sz="0" w:space="0" w:color="auto"/>
            <w:bottom w:val="none" w:sz="0" w:space="0" w:color="auto"/>
            <w:right w:val="none" w:sz="0" w:space="0" w:color="auto"/>
          </w:divBdr>
        </w:div>
        <w:div w:id="376660747">
          <w:marLeft w:val="480"/>
          <w:marRight w:val="0"/>
          <w:marTop w:val="0"/>
          <w:marBottom w:val="0"/>
          <w:divBdr>
            <w:top w:val="none" w:sz="0" w:space="0" w:color="auto"/>
            <w:left w:val="none" w:sz="0" w:space="0" w:color="auto"/>
            <w:bottom w:val="none" w:sz="0" w:space="0" w:color="auto"/>
            <w:right w:val="none" w:sz="0" w:space="0" w:color="auto"/>
          </w:divBdr>
        </w:div>
        <w:div w:id="1402941859">
          <w:marLeft w:val="480"/>
          <w:marRight w:val="0"/>
          <w:marTop w:val="0"/>
          <w:marBottom w:val="0"/>
          <w:divBdr>
            <w:top w:val="none" w:sz="0" w:space="0" w:color="auto"/>
            <w:left w:val="none" w:sz="0" w:space="0" w:color="auto"/>
            <w:bottom w:val="none" w:sz="0" w:space="0" w:color="auto"/>
            <w:right w:val="none" w:sz="0" w:space="0" w:color="auto"/>
          </w:divBdr>
        </w:div>
        <w:div w:id="1066956806">
          <w:marLeft w:val="480"/>
          <w:marRight w:val="0"/>
          <w:marTop w:val="0"/>
          <w:marBottom w:val="0"/>
          <w:divBdr>
            <w:top w:val="none" w:sz="0" w:space="0" w:color="auto"/>
            <w:left w:val="none" w:sz="0" w:space="0" w:color="auto"/>
            <w:bottom w:val="none" w:sz="0" w:space="0" w:color="auto"/>
            <w:right w:val="none" w:sz="0" w:space="0" w:color="auto"/>
          </w:divBdr>
        </w:div>
        <w:div w:id="922881921">
          <w:marLeft w:val="480"/>
          <w:marRight w:val="0"/>
          <w:marTop w:val="0"/>
          <w:marBottom w:val="0"/>
          <w:divBdr>
            <w:top w:val="none" w:sz="0" w:space="0" w:color="auto"/>
            <w:left w:val="none" w:sz="0" w:space="0" w:color="auto"/>
            <w:bottom w:val="none" w:sz="0" w:space="0" w:color="auto"/>
            <w:right w:val="none" w:sz="0" w:space="0" w:color="auto"/>
          </w:divBdr>
        </w:div>
        <w:div w:id="1474980847">
          <w:marLeft w:val="480"/>
          <w:marRight w:val="0"/>
          <w:marTop w:val="0"/>
          <w:marBottom w:val="0"/>
          <w:divBdr>
            <w:top w:val="none" w:sz="0" w:space="0" w:color="auto"/>
            <w:left w:val="none" w:sz="0" w:space="0" w:color="auto"/>
            <w:bottom w:val="none" w:sz="0" w:space="0" w:color="auto"/>
            <w:right w:val="none" w:sz="0" w:space="0" w:color="auto"/>
          </w:divBdr>
        </w:div>
        <w:div w:id="1566069447">
          <w:marLeft w:val="480"/>
          <w:marRight w:val="0"/>
          <w:marTop w:val="0"/>
          <w:marBottom w:val="0"/>
          <w:divBdr>
            <w:top w:val="none" w:sz="0" w:space="0" w:color="auto"/>
            <w:left w:val="none" w:sz="0" w:space="0" w:color="auto"/>
            <w:bottom w:val="none" w:sz="0" w:space="0" w:color="auto"/>
            <w:right w:val="none" w:sz="0" w:space="0" w:color="auto"/>
          </w:divBdr>
        </w:div>
        <w:div w:id="1030489706">
          <w:marLeft w:val="480"/>
          <w:marRight w:val="0"/>
          <w:marTop w:val="0"/>
          <w:marBottom w:val="0"/>
          <w:divBdr>
            <w:top w:val="none" w:sz="0" w:space="0" w:color="auto"/>
            <w:left w:val="none" w:sz="0" w:space="0" w:color="auto"/>
            <w:bottom w:val="none" w:sz="0" w:space="0" w:color="auto"/>
            <w:right w:val="none" w:sz="0" w:space="0" w:color="auto"/>
          </w:divBdr>
        </w:div>
        <w:div w:id="556088255">
          <w:marLeft w:val="480"/>
          <w:marRight w:val="0"/>
          <w:marTop w:val="0"/>
          <w:marBottom w:val="0"/>
          <w:divBdr>
            <w:top w:val="none" w:sz="0" w:space="0" w:color="auto"/>
            <w:left w:val="none" w:sz="0" w:space="0" w:color="auto"/>
            <w:bottom w:val="none" w:sz="0" w:space="0" w:color="auto"/>
            <w:right w:val="none" w:sz="0" w:space="0" w:color="auto"/>
          </w:divBdr>
        </w:div>
        <w:div w:id="952708503">
          <w:marLeft w:val="480"/>
          <w:marRight w:val="0"/>
          <w:marTop w:val="0"/>
          <w:marBottom w:val="0"/>
          <w:divBdr>
            <w:top w:val="none" w:sz="0" w:space="0" w:color="auto"/>
            <w:left w:val="none" w:sz="0" w:space="0" w:color="auto"/>
            <w:bottom w:val="none" w:sz="0" w:space="0" w:color="auto"/>
            <w:right w:val="none" w:sz="0" w:space="0" w:color="auto"/>
          </w:divBdr>
        </w:div>
        <w:div w:id="391975070">
          <w:marLeft w:val="480"/>
          <w:marRight w:val="0"/>
          <w:marTop w:val="0"/>
          <w:marBottom w:val="0"/>
          <w:divBdr>
            <w:top w:val="none" w:sz="0" w:space="0" w:color="auto"/>
            <w:left w:val="none" w:sz="0" w:space="0" w:color="auto"/>
            <w:bottom w:val="none" w:sz="0" w:space="0" w:color="auto"/>
            <w:right w:val="none" w:sz="0" w:space="0" w:color="auto"/>
          </w:divBdr>
        </w:div>
        <w:div w:id="353578604">
          <w:marLeft w:val="480"/>
          <w:marRight w:val="0"/>
          <w:marTop w:val="0"/>
          <w:marBottom w:val="0"/>
          <w:divBdr>
            <w:top w:val="none" w:sz="0" w:space="0" w:color="auto"/>
            <w:left w:val="none" w:sz="0" w:space="0" w:color="auto"/>
            <w:bottom w:val="none" w:sz="0" w:space="0" w:color="auto"/>
            <w:right w:val="none" w:sz="0" w:space="0" w:color="auto"/>
          </w:divBdr>
        </w:div>
        <w:div w:id="231308614">
          <w:marLeft w:val="480"/>
          <w:marRight w:val="0"/>
          <w:marTop w:val="0"/>
          <w:marBottom w:val="0"/>
          <w:divBdr>
            <w:top w:val="none" w:sz="0" w:space="0" w:color="auto"/>
            <w:left w:val="none" w:sz="0" w:space="0" w:color="auto"/>
            <w:bottom w:val="none" w:sz="0" w:space="0" w:color="auto"/>
            <w:right w:val="none" w:sz="0" w:space="0" w:color="auto"/>
          </w:divBdr>
        </w:div>
        <w:div w:id="339477000">
          <w:marLeft w:val="480"/>
          <w:marRight w:val="0"/>
          <w:marTop w:val="0"/>
          <w:marBottom w:val="0"/>
          <w:divBdr>
            <w:top w:val="none" w:sz="0" w:space="0" w:color="auto"/>
            <w:left w:val="none" w:sz="0" w:space="0" w:color="auto"/>
            <w:bottom w:val="none" w:sz="0" w:space="0" w:color="auto"/>
            <w:right w:val="none" w:sz="0" w:space="0" w:color="auto"/>
          </w:divBdr>
        </w:div>
        <w:div w:id="1999072342">
          <w:marLeft w:val="480"/>
          <w:marRight w:val="0"/>
          <w:marTop w:val="0"/>
          <w:marBottom w:val="0"/>
          <w:divBdr>
            <w:top w:val="none" w:sz="0" w:space="0" w:color="auto"/>
            <w:left w:val="none" w:sz="0" w:space="0" w:color="auto"/>
            <w:bottom w:val="none" w:sz="0" w:space="0" w:color="auto"/>
            <w:right w:val="none" w:sz="0" w:space="0" w:color="auto"/>
          </w:divBdr>
        </w:div>
        <w:div w:id="1412316596">
          <w:marLeft w:val="480"/>
          <w:marRight w:val="0"/>
          <w:marTop w:val="0"/>
          <w:marBottom w:val="0"/>
          <w:divBdr>
            <w:top w:val="none" w:sz="0" w:space="0" w:color="auto"/>
            <w:left w:val="none" w:sz="0" w:space="0" w:color="auto"/>
            <w:bottom w:val="none" w:sz="0" w:space="0" w:color="auto"/>
            <w:right w:val="none" w:sz="0" w:space="0" w:color="auto"/>
          </w:divBdr>
        </w:div>
        <w:div w:id="924875994">
          <w:marLeft w:val="480"/>
          <w:marRight w:val="0"/>
          <w:marTop w:val="0"/>
          <w:marBottom w:val="0"/>
          <w:divBdr>
            <w:top w:val="none" w:sz="0" w:space="0" w:color="auto"/>
            <w:left w:val="none" w:sz="0" w:space="0" w:color="auto"/>
            <w:bottom w:val="none" w:sz="0" w:space="0" w:color="auto"/>
            <w:right w:val="none" w:sz="0" w:space="0" w:color="auto"/>
          </w:divBdr>
        </w:div>
        <w:div w:id="1669136582">
          <w:marLeft w:val="480"/>
          <w:marRight w:val="0"/>
          <w:marTop w:val="0"/>
          <w:marBottom w:val="0"/>
          <w:divBdr>
            <w:top w:val="none" w:sz="0" w:space="0" w:color="auto"/>
            <w:left w:val="none" w:sz="0" w:space="0" w:color="auto"/>
            <w:bottom w:val="none" w:sz="0" w:space="0" w:color="auto"/>
            <w:right w:val="none" w:sz="0" w:space="0" w:color="auto"/>
          </w:divBdr>
        </w:div>
        <w:div w:id="956596029">
          <w:marLeft w:val="480"/>
          <w:marRight w:val="0"/>
          <w:marTop w:val="0"/>
          <w:marBottom w:val="0"/>
          <w:divBdr>
            <w:top w:val="none" w:sz="0" w:space="0" w:color="auto"/>
            <w:left w:val="none" w:sz="0" w:space="0" w:color="auto"/>
            <w:bottom w:val="none" w:sz="0" w:space="0" w:color="auto"/>
            <w:right w:val="none" w:sz="0" w:space="0" w:color="auto"/>
          </w:divBdr>
        </w:div>
        <w:div w:id="2093776176">
          <w:marLeft w:val="480"/>
          <w:marRight w:val="0"/>
          <w:marTop w:val="0"/>
          <w:marBottom w:val="0"/>
          <w:divBdr>
            <w:top w:val="none" w:sz="0" w:space="0" w:color="auto"/>
            <w:left w:val="none" w:sz="0" w:space="0" w:color="auto"/>
            <w:bottom w:val="none" w:sz="0" w:space="0" w:color="auto"/>
            <w:right w:val="none" w:sz="0" w:space="0" w:color="auto"/>
          </w:divBdr>
        </w:div>
        <w:div w:id="1333948166">
          <w:marLeft w:val="480"/>
          <w:marRight w:val="0"/>
          <w:marTop w:val="0"/>
          <w:marBottom w:val="0"/>
          <w:divBdr>
            <w:top w:val="none" w:sz="0" w:space="0" w:color="auto"/>
            <w:left w:val="none" w:sz="0" w:space="0" w:color="auto"/>
            <w:bottom w:val="none" w:sz="0" w:space="0" w:color="auto"/>
            <w:right w:val="none" w:sz="0" w:space="0" w:color="auto"/>
          </w:divBdr>
        </w:div>
        <w:div w:id="1612667698">
          <w:marLeft w:val="480"/>
          <w:marRight w:val="0"/>
          <w:marTop w:val="0"/>
          <w:marBottom w:val="0"/>
          <w:divBdr>
            <w:top w:val="none" w:sz="0" w:space="0" w:color="auto"/>
            <w:left w:val="none" w:sz="0" w:space="0" w:color="auto"/>
            <w:bottom w:val="none" w:sz="0" w:space="0" w:color="auto"/>
            <w:right w:val="none" w:sz="0" w:space="0" w:color="auto"/>
          </w:divBdr>
        </w:div>
        <w:div w:id="937831046">
          <w:marLeft w:val="480"/>
          <w:marRight w:val="0"/>
          <w:marTop w:val="0"/>
          <w:marBottom w:val="0"/>
          <w:divBdr>
            <w:top w:val="none" w:sz="0" w:space="0" w:color="auto"/>
            <w:left w:val="none" w:sz="0" w:space="0" w:color="auto"/>
            <w:bottom w:val="none" w:sz="0" w:space="0" w:color="auto"/>
            <w:right w:val="none" w:sz="0" w:space="0" w:color="auto"/>
          </w:divBdr>
        </w:div>
        <w:div w:id="1628507454">
          <w:marLeft w:val="480"/>
          <w:marRight w:val="0"/>
          <w:marTop w:val="0"/>
          <w:marBottom w:val="0"/>
          <w:divBdr>
            <w:top w:val="none" w:sz="0" w:space="0" w:color="auto"/>
            <w:left w:val="none" w:sz="0" w:space="0" w:color="auto"/>
            <w:bottom w:val="none" w:sz="0" w:space="0" w:color="auto"/>
            <w:right w:val="none" w:sz="0" w:space="0" w:color="auto"/>
          </w:divBdr>
        </w:div>
        <w:div w:id="344677952">
          <w:marLeft w:val="480"/>
          <w:marRight w:val="0"/>
          <w:marTop w:val="0"/>
          <w:marBottom w:val="0"/>
          <w:divBdr>
            <w:top w:val="none" w:sz="0" w:space="0" w:color="auto"/>
            <w:left w:val="none" w:sz="0" w:space="0" w:color="auto"/>
            <w:bottom w:val="none" w:sz="0" w:space="0" w:color="auto"/>
            <w:right w:val="none" w:sz="0" w:space="0" w:color="auto"/>
          </w:divBdr>
        </w:div>
        <w:div w:id="1914199032">
          <w:marLeft w:val="480"/>
          <w:marRight w:val="0"/>
          <w:marTop w:val="0"/>
          <w:marBottom w:val="0"/>
          <w:divBdr>
            <w:top w:val="none" w:sz="0" w:space="0" w:color="auto"/>
            <w:left w:val="none" w:sz="0" w:space="0" w:color="auto"/>
            <w:bottom w:val="none" w:sz="0" w:space="0" w:color="auto"/>
            <w:right w:val="none" w:sz="0" w:space="0" w:color="auto"/>
          </w:divBdr>
        </w:div>
        <w:div w:id="1696346394">
          <w:marLeft w:val="480"/>
          <w:marRight w:val="0"/>
          <w:marTop w:val="0"/>
          <w:marBottom w:val="0"/>
          <w:divBdr>
            <w:top w:val="none" w:sz="0" w:space="0" w:color="auto"/>
            <w:left w:val="none" w:sz="0" w:space="0" w:color="auto"/>
            <w:bottom w:val="none" w:sz="0" w:space="0" w:color="auto"/>
            <w:right w:val="none" w:sz="0" w:space="0" w:color="auto"/>
          </w:divBdr>
        </w:div>
        <w:div w:id="1509951974">
          <w:marLeft w:val="480"/>
          <w:marRight w:val="0"/>
          <w:marTop w:val="0"/>
          <w:marBottom w:val="0"/>
          <w:divBdr>
            <w:top w:val="none" w:sz="0" w:space="0" w:color="auto"/>
            <w:left w:val="none" w:sz="0" w:space="0" w:color="auto"/>
            <w:bottom w:val="none" w:sz="0" w:space="0" w:color="auto"/>
            <w:right w:val="none" w:sz="0" w:space="0" w:color="auto"/>
          </w:divBdr>
        </w:div>
        <w:div w:id="1285884417">
          <w:marLeft w:val="480"/>
          <w:marRight w:val="0"/>
          <w:marTop w:val="0"/>
          <w:marBottom w:val="0"/>
          <w:divBdr>
            <w:top w:val="none" w:sz="0" w:space="0" w:color="auto"/>
            <w:left w:val="none" w:sz="0" w:space="0" w:color="auto"/>
            <w:bottom w:val="none" w:sz="0" w:space="0" w:color="auto"/>
            <w:right w:val="none" w:sz="0" w:space="0" w:color="auto"/>
          </w:divBdr>
        </w:div>
        <w:div w:id="1108307709">
          <w:marLeft w:val="480"/>
          <w:marRight w:val="0"/>
          <w:marTop w:val="0"/>
          <w:marBottom w:val="0"/>
          <w:divBdr>
            <w:top w:val="none" w:sz="0" w:space="0" w:color="auto"/>
            <w:left w:val="none" w:sz="0" w:space="0" w:color="auto"/>
            <w:bottom w:val="none" w:sz="0" w:space="0" w:color="auto"/>
            <w:right w:val="none" w:sz="0" w:space="0" w:color="auto"/>
          </w:divBdr>
        </w:div>
        <w:div w:id="2027559922">
          <w:marLeft w:val="480"/>
          <w:marRight w:val="0"/>
          <w:marTop w:val="0"/>
          <w:marBottom w:val="0"/>
          <w:divBdr>
            <w:top w:val="none" w:sz="0" w:space="0" w:color="auto"/>
            <w:left w:val="none" w:sz="0" w:space="0" w:color="auto"/>
            <w:bottom w:val="none" w:sz="0" w:space="0" w:color="auto"/>
            <w:right w:val="none" w:sz="0" w:space="0" w:color="auto"/>
          </w:divBdr>
        </w:div>
        <w:div w:id="690499045">
          <w:marLeft w:val="480"/>
          <w:marRight w:val="0"/>
          <w:marTop w:val="0"/>
          <w:marBottom w:val="0"/>
          <w:divBdr>
            <w:top w:val="none" w:sz="0" w:space="0" w:color="auto"/>
            <w:left w:val="none" w:sz="0" w:space="0" w:color="auto"/>
            <w:bottom w:val="none" w:sz="0" w:space="0" w:color="auto"/>
            <w:right w:val="none" w:sz="0" w:space="0" w:color="auto"/>
          </w:divBdr>
        </w:div>
        <w:div w:id="1280406517">
          <w:marLeft w:val="480"/>
          <w:marRight w:val="0"/>
          <w:marTop w:val="0"/>
          <w:marBottom w:val="0"/>
          <w:divBdr>
            <w:top w:val="none" w:sz="0" w:space="0" w:color="auto"/>
            <w:left w:val="none" w:sz="0" w:space="0" w:color="auto"/>
            <w:bottom w:val="none" w:sz="0" w:space="0" w:color="auto"/>
            <w:right w:val="none" w:sz="0" w:space="0" w:color="auto"/>
          </w:divBdr>
        </w:div>
        <w:div w:id="702824569">
          <w:marLeft w:val="480"/>
          <w:marRight w:val="0"/>
          <w:marTop w:val="0"/>
          <w:marBottom w:val="0"/>
          <w:divBdr>
            <w:top w:val="none" w:sz="0" w:space="0" w:color="auto"/>
            <w:left w:val="none" w:sz="0" w:space="0" w:color="auto"/>
            <w:bottom w:val="none" w:sz="0" w:space="0" w:color="auto"/>
            <w:right w:val="none" w:sz="0" w:space="0" w:color="auto"/>
          </w:divBdr>
        </w:div>
        <w:div w:id="15348029">
          <w:marLeft w:val="480"/>
          <w:marRight w:val="0"/>
          <w:marTop w:val="0"/>
          <w:marBottom w:val="0"/>
          <w:divBdr>
            <w:top w:val="none" w:sz="0" w:space="0" w:color="auto"/>
            <w:left w:val="none" w:sz="0" w:space="0" w:color="auto"/>
            <w:bottom w:val="none" w:sz="0" w:space="0" w:color="auto"/>
            <w:right w:val="none" w:sz="0" w:space="0" w:color="auto"/>
          </w:divBdr>
        </w:div>
        <w:div w:id="210966634">
          <w:marLeft w:val="480"/>
          <w:marRight w:val="0"/>
          <w:marTop w:val="0"/>
          <w:marBottom w:val="0"/>
          <w:divBdr>
            <w:top w:val="none" w:sz="0" w:space="0" w:color="auto"/>
            <w:left w:val="none" w:sz="0" w:space="0" w:color="auto"/>
            <w:bottom w:val="none" w:sz="0" w:space="0" w:color="auto"/>
            <w:right w:val="none" w:sz="0" w:space="0" w:color="auto"/>
          </w:divBdr>
        </w:div>
        <w:div w:id="478497762">
          <w:marLeft w:val="480"/>
          <w:marRight w:val="0"/>
          <w:marTop w:val="0"/>
          <w:marBottom w:val="0"/>
          <w:divBdr>
            <w:top w:val="none" w:sz="0" w:space="0" w:color="auto"/>
            <w:left w:val="none" w:sz="0" w:space="0" w:color="auto"/>
            <w:bottom w:val="none" w:sz="0" w:space="0" w:color="auto"/>
            <w:right w:val="none" w:sz="0" w:space="0" w:color="auto"/>
          </w:divBdr>
        </w:div>
        <w:div w:id="1210610726">
          <w:marLeft w:val="480"/>
          <w:marRight w:val="0"/>
          <w:marTop w:val="0"/>
          <w:marBottom w:val="0"/>
          <w:divBdr>
            <w:top w:val="none" w:sz="0" w:space="0" w:color="auto"/>
            <w:left w:val="none" w:sz="0" w:space="0" w:color="auto"/>
            <w:bottom w:val="none" w:sz="0" w:space="0" w:color="auto"/>
            <w:right w:val="none" w:sz="0" w:space="0" w:color="auto"/>
          </w:divBdr>
        </w:div>
        <w:div w:id="2132942037">
          <w:marLeft w:val="480"/>
          <w:marRight w:val="0"/>
          <w:marTop w:val="0"/>
          <w:marBottom w:val="0"/>
          <w:divBdr>
            <w:top w:val="none" w:sz="0" w:space="0" w:color="auto"/>
            <w:left w:val="none" w:sz="0" w:space="0" w:color="auto"/>
            <w:bottom w:val="none" w:sz="0" w:space="0" w:color="auto"/>
            <w:right w:val="none" w:sz="0" w:space="0" w:color="auto"/>
          </w:divBdr>
        </w:div>
        <w:div w:id="802038128">
          <w:marLeft w:val="480"/>
          <w:marRight w:val="0"/>
          <w:marTop w:val="0"/>
          <w:marBottom w:val="0"/>
          <w:divBdr>
            <w:top w:val="none" w:sz="0" w:space="0" w:color="auto"/>
            <w:left w:val="none" w:sz="0" w:space="0" w:color="auto"/>
            <w:bottom w:val="none" w:sz="0" w:space="0" w:color="auto"/>
            <w:right w:val="none" w:sz="0" w:space="0" w:color="auto"/>
          </w:divBdr>
        </w:div>
        <w:div w:id="1337927820">
          <w:marLeft w:val="480"/>
          <w:marRight w:val="0"/>
          <w:marTop w:val="0"/>
          <w:marBottom w:val="0"/>
          <w:divBdr>
            <w:top w:val="none" w:sz="0" w:space="0" w:color="auto"/>
            <w:left w:val="none" w:sz="0" w:space="0" w:color="auto"/>
            <w:bottom w:val="none" w:sz="0" w:space="0" w:color="auto"/>
            <w:right w:val="none" w:sz="0" w:space="0" w:color="auto"/>
          </w:divBdr>
        </w:div>
        <w:div w:id="362247158">
          <w:marLeft w:val="480"/>
          <w:marRight w:val="0"/>
          <w:marTop w:val="0"/>
          <w:marBottom w:val="0"/>
          <w:divBdr>
            <w:top w:val="none" w:sz="0" w:space="0" w:color="auto"/>
            <w:left w:val="none" w:sz="0" w:space="0" w:color="auto"/>
            <w:bottom w:val="none" w:sz="0" w:space="0" w:color="auto"/>
            <w:right w:val="none" w:sz="0" w:space="0" w:color="auto"/>
          </w:divBdr>
        </w:div>
        <w:div w:id="1350717999">
          <w:marLeft w:val="480"/>
          <w:marRight w:val="0"/>
          <w:marTop w:val="0"/>
          <w:marBottom w:val="0"/>
          <w:divBdr>
            <w:top w:val="none" w:sz="0" w:space="0" w:color="auto"/>
            <w:left w:val="none" w:sz="0" w:space="0" w:color="auto"/>
            <w:bottom w:val="none" w:sz="0" w:space="0" w:color="auto"/>
            <w:right w:val="none" w:sz="0" w:space="0" w:color="auto"/>
          </w:divBdr>
        </w:div>
        <w:div w:id="1661159644">
          <w:marLeft w:val="480"/>
          <w:marRight w:val="0"/>
          <w:marTop w:val="0"/>
          <w:marBottom w:val="0"/>
          <w:divBdr>
            <w:top w:val="none" w:sz="0" w:space="0" w:color="auto"/>
            <w:left w:val="none" w:sz="0" w:space="0" w:color="auto"/>
            <w:bottom w:val="none" w:sz="0" w:space="0" w:color="auto"/>
            <w:right w:val="none" w:sz="0" w:space="0" w:color="auto"/>
          </w:divBdr>
        </w:div>
        <w:div w:id="1058478479">
          <w:marLeft w:val="480"/>
          <w:marRight w:val="0"/>
          <w:marTop w:val="0"/>
          <w:marBottom w:val="0"/>
          <w:divBdr>
            <w:top w:val="none" w:sz="0" w:space="0" w:color="auto"/>
            <w:left w:val="none" w:sz="0" w:space="0" w:color="auto"/>
            <w:bottom w:val="none" w:sz="0" w:space="0" w:color="auto"/>
            <w:right w:val="none" w:sz="0" w:space="0" w:color="auto"/>
          </w:divBdr>
        </w:div>
        <w:div w:id="302084961">
          <w:marLeft w:val="480"/>
          <w:marRight w:val="0"/>
          <w:marTop w:val="0"/>
          <w:marBottom w:val="0"/>
          <w:divBdr>
            <w:top w:val="none" w:sz="0" w:space="0" w:color="auto"/>
            <w:left w:val="none" w:sz="0" w:space="0" w:color="auto"/>
            <w:bottom w:val="none" w:sz="0" w:space="0" w:color="auto"/>
            <w:right w:val="none" w:sz="0" w:space="0" w:color="auto"/>
          </w:divBdr>
        </w:div>
        <w:div w:id="1942450349">
          <w:marLeft w:val="480"/>
          <w:marRight w:val="0"/>
          <w:marTop w:val="0"/>
          <w:marBottom w:val="0"/>
          <w:divBdr>
            <w:top w:val="none" w:sz="0" w:space="0" w:color="auto"/>
            <w:left w:val="none" w:sz="0" w:space="0" w:color="auto"/>
            <w:bottom w:val="none" w:sz="0" w:space="0" w:color="auto"/>
            <w:right w:val="none" w:sz="0" w:space="0" w:color="auto"/>
          </w:divBdr>
        </w:div>
        <w:div w:id="896747224">
          <w:marLeft w:val="480"/>
          <w:marRight w:val="0"/>
          <w:marTop w:val="0"/>
          <w:marBottom w:val="0"/>
          <w:divBdr>
            <w:top w:val="none" w:sz="0" w:space="0" w:color="auto"/>
            <w:left w:val="none" w:sz="0" w:space="0" w:color="auto"/>
            <w:bottom w:val="none" w:sz="0" w:space="0" w:color="auto"/>
            <w:right w:val="none" w:sz="0" w:space="0" w:color="auto"/>
          </w:divBdr>
        </w:div>
        <w:div w:id="1541673109">
          <w:marLeft w:val="480"/>
          <w:marRight w:val="0"/>
          <w:marTop w:val="0"/>
          <w:marBottom w:val="0"/>
          <w:divBdr>
            <w:top w:val="none" w:sz="0" w:space="0" w:color="auto"/>
            <w:left w:val="none" w:sz="0" w:space="0" w:color="auto"/>
            <w:bottom w:val="none" w:sz="0" w:space="0" w:color="auto"/>
            <w:right w:val="none" w:sz="0" w:space="0" w:color="auto"/>
          </w:divBdr>
        </w:div>
        <w:div w:id="635142077">
          <w:marLeft w:val="480"/>
          <w:marRight w:val="0"/>
          <w:marTop w:val="0"/>
          <w:marBottom w:val="0"/>
          <w:divBdr>
            <w:top w:val="none" w:sz="0" w:space="0" w:color="auto"/>
            <w:left w:val="none" w:sz="0" w:space="0" w:color="auto"/>
            <w:bottom w:val="none" w:sz="0" w:space="0" w:color="auto"/>
            <w:right w:val="none" w:sz="0" w:space="0" w:color="auto"/>
          </w:divBdr>
        </w:div>
        <w:div w:id="653604537">
          <w:marLeft w:val="480"/>
          <w:marRight w:val="0"/>
          <w:marTop w:val="0"/>
          <w:marBottom w:val="0"/>
          <w:divBdr>
            <w:top w:val="none" w:sz="0" w:space="0" w:color="auto"/>
            <w:left w:val="none" w:sz="0" w:space="0" w:color="auto"/>
            <w:bottom w:val="none" w:sz="0" w:space="0" w:color="auto"/>
            <w:right w:val="none" w:sz="0" w:space="0" w:color="auto"/>
          </w:divBdr>
        </w:div>
        <w:div w:id="1707876413">
          <w:marLeft w:val="480"/>
          <w:marRight w:val="0"/>
          <w:marTop w:val="0"/>
          <w:marBottom w:val="0"/>
          <w:divBdr>
            <w:top w:val="none" w:sz="0" w:space="0" w:color="auto"/>
            <w:left w:val="none" w:sz="0" w:space="0" w:color="auto"/>
            <w:bottom w:val="none" w:sz="0" w:space="0" w:color="auto"/>
            <w:right w:val="none" w:sz="0" w:space="0" w:color="auto"/>
          </w:divBdr>
        </w:div>
        <w:div w:id="1397824903">
          <w:marLeft w:val="480"/>
          <w:marRight w:val="0"/>
          <w:marTop w:val="0"/>
          <w:marBottom w:val="0"/>
          <w:divBdr>
            <w:top w:val="none" w:sz="0" w:space="0" w:color="auto"/>
            <w:left w:val="none" w:sz="0" w:space="0" w:color="auto"/>
            <w:bottom w:val="none" w:sz="0" w:space="0" w:color="auto"/>
            <w:right w:val="none" w:sz="0" w:space="0" w:color="auto"/>
          </w:divBdr>
        </w:div>
        <w:div w:id="1352026706">
          <w:marLeft w:val="480"/>
          <w:marRight w:val="0"/>
          <w:marTop w:val="0"/>
          <w:marBottom w:val="0"/>
          <w:divBdr>
            <w:top w:val="none" w:sz="0" w:space="0" w:color="auto"/>
            <w:left w:val="none" w:sz="0" w:space="0" w:color="auto"/>
            <w:bottom w:val="none" w:sz="0" w:space="0" w:color="auto"/>
            <w:right w:val="none" w:sz="0" w:space="0" w:color="auto"/>
          </w:divBdr>
        </w:div>
        <w:div w:id="1143278077">
          <w:marLeft w:val="480"/>
          <w:marRight w:val="0"/>
          <w:marTop w:val="0"/>
          <w:marBottom w:val="0"/>
          <w:divBdr>
            <w:top w:val="none" w:sz="0" w:space="0" w:color="auto"/>
            <w:left w:val="none" w:sz="0" w:space="0" w:color="auto"/>
            <w:bottom w:val="none" w:sz="0" w:space="0" w:color="auto"/>
            <w:right w:val="none" w:sz="0" w:space="0" w:color="auto"/>
          </w:divBdr>
        </w:div>
        <w:div w:id="1104229442">
          <w:marLeft w:val="480"/>
          <w:marRight w:val="0"/>
          <w:marTop w:val="0"/>
          <w:marBottom w:val="0"/>
          <w:divBdr>
            <w:top w:val="none" w:sz="0" w:space="0" w:color="auto"/>
            <w:left w:val="none" w:sz="0" w:space="0" w:color="auto"/>
            <w:bottom w:val="none" w:sz="0" w:space="0" w:color="auto"/>
            <w:right w:val="none" w:sz="0" w:space="0" w:color="auto"/>
          </w:divBdr>
        </w:div>
        <w:div w:id="1362634132">
          <w:marLeft w:val="480"/>
          <w:marRight w:val="0"/>
          <w:marTop w:val="0"/>
          <w:marBottom w:val="0"/>
          <w:divBdr>
            <w:top w:val="none" w:sz="0" w:space="0" w:color="auto"/>
            <w:left w:val="none" w:sz="0" w:space="0" w:color="auto"/>
            <w:bottom w:val="none" w:sz="0" w:space="0" w:color="auto"/>
            <w:right w:val="none" w:sz="0" w:space="0" w:color="auto"/>
          </w:divBdr>
        </w:div>
        <w:div w:id="794761735">
          <w:marLeft w:val="480"/>
          <w:marRight w:val="0"/>
          <w:marTop w:val="0"/>
          <w:marBottom w:val="0"/>
          <w:divBdr>
            <w:top w:val="none" w:sz="0" w:space="0" w:color="auto"/>
            <w:left w:val="none" w:sz="0" w:space="0" w:color="auto"/>
            <w:bottom w:val="none" w:sz="0" w:space="0" w:color="auto"/>
            <w:right w:val="none" w:sz="0" w:space="0" w:color="auto"/>
          </w:divBdr>
        </w:div>
        <w:div w:id="52167454">
          <w:marLeft w:val="480"/>
          <w:marRight w:val="0"/>
          <w:marTop w:val="0"/>
          <w:marBottom w:val="0"/>
          <w:divBdr>
            <w:top w:val="none" w:sz="0" w:space="0" w:color="auto"/>
            <w:left w:val="none" w:sz="0" w:space="0" w:color="auto"/>
            <w:bottom w:val="none" w:sz="0" w:space="0" w:color="auto"/>
            <w:right w:val="none" w:sz="0" w:space="0" w:color="auto"/>
          </w:divBdr>
        </w:div>
        <w:div w:id="452411137">
          <w:marLeft w:val="480"/>
          <w:marRight w:val="0"/>
          <w:marTop w:val="0"/>
          <w:marBottom w:val="0"/>
          <w:divBdr>
            <w:top w:val="none" w:sz="0" w:space="0" w:color="auto"/>
            <w:left w:val="none" w:sz="0" w:space="0" w:color="auto"/>
            <w:bottom w:val="none" w:sz="0" w:space="0" w:color="auto"/>
            <w:right w:val="none" w:sz="0" w:space="0" w:color="auto"/>
          </w:divBdr>
        </w:div>
        <w:div w:id="385564234">
          <w:marLeft w:val="480"/>
          <w:marRight w:val="0"/>
          <w:marTop w:val="0"/>
          <w:marBottom w:val="0"/>
          <w:divBdr>
            <w:top w:val="none" w:sz="0" w:space="0" w:color="auto"/>
            <w:left w:val="none" w:sz="0" w:space="0" w:color="auto"/>
            <w:bottom w:val="none" w:sz="0" w:space="0" w:color="auto"/>
            <w:right w:val="none" w:sz="0" w:space="0" w:color="auto"/>
          </w:divBdr>
        </w:div>
        <w:div w:id="744299072">
          <w:marLeft w:val="480"/>
          <w:marRight w:val="0"/>
          <w:marTop w:val="0"/>
          <w:marBottom w:val="0"/>
          <w:divBdr>
            <w:top w:val="none" w:sz="0" w:space="0" w:color="auto"/>
            <w:left w:val="none" w:sz="0" w:space="0" w:color="auto"/>
            <w:bottom w:val="none" w:sz="0" w:space="0" w:color="auto"/>
            <w:right w:val="none" w:sz="0" w:space="0" w:color="auto"/>
          </w:divBdr>
        </w:div>
        <w:div w:id="375744639">
          <w:marLeft w:val="480"/>
          <w:marRight w:val="0"/>
          <w:marTop w:val="0"/>
          <w:marBottom w:val="0"/>
          <w:divBdr>
            <w:top w:val="none" w:sz="0" w:space="0" w:color="auto"/>
            <w:left w:val="none" w:sz="0" w:space="0" w:color="auto"/>
            <w:bottom w:val="none" w:sz="0" w:space="0" w:color="auto"/>
            <w:right w:val="none" w:sz="0" w:space="0" w:color="auto"/>
          </w:divBdr>
        </w:div>
        <w:div w:id="2050951025">
          <w:marLeft w:val="480"/>
          <w:marRight w:val="0"/>
          <w:marTop w:val="0"/>
          <w:marBottom w:val="0"/>
          <w:divBdr>
            <w:top w:val="none" w:sz="0" w:space="0" w:color="auto"/>
            <w:left w:val="none" w:sz="0" w:space="0" w:color="auto"/>
            <w:bottom w:val="none" w:sz="0" w:space="0" w:color="auto"/>
            <w:right w:val="none" w:sz="0" w:space="0" w:color="auto"/>
          </w:divBdr>
        </w:div>
        <w:div w:id="375662541">
          <w:marLeft w:val="480"/>
          <w:marRight w:val="0"/>
          <w:marTop w:val="0"/>
          <w:marBottom w:val="0"/>
          <w:divBdr>
            <w:top w:val="none" w:sz="0" w:space="0" w:color="auto"/>
            <w:left w:val="none" w:sz="0" w:space="0" w:color="auto"/>
            <w:bottom w:val="none" w:sz="0" w:space="0" w:color="auto"/>
            <w:right w:val="none" w:sz="0" w:space="0" w:color="auto"/>
          </w:divBdr>
        </w:div>
        <w:div w:id="1933200083">
          <w:marLeft w:val="480"/>
          <w:marRight w:val="0"/>
          <w:marTop w:val="0"/>
          <w:marBottom w:val="0"/>
          <w:divBdr>
            <w:top w:val="none" w:sz="0" w:space="0" w:color="auto"/>
            <w:left w:val="none" w:sz="0" w:space="0" w:color="auto"/>
            <w:bottom w:val="none" w:sz="0" w:space="0" w:color="auto"/>
            <w:right w:val="none" w:sz="0" w:space="0" w:color="auto"/>
          </w:divBdr>
        </w:div>
        <w:div w:id="423039183">
          <w:marLeft w:val="480"/>
          <w:marRight w:val="0"/>
          <w:marTop w:val="0"/>
          <w:marBottom w:val="0"/>
          <w:divBdr>
            <w:top w:val="none" w:sz="0" w:space="0" w:color="auto"/>
            <w:left w:val="none" w:sz="0" w:space="0" w:color="auto"/>
            <w:bottom w:val="none" w:sz="0" w:space="0" w:color="auto"/>
            <w:right w:val="none" w:sz="0" w:space="0" w:color="auto"/>
          </w:divBdr>
        </w:div>
        <w:div w:id="1566068622">
          <w:marLeft w:val="480"/>
          <w:marRight w:val="0"/>
          <w:marTop w:val="0"/>
          <w:marBottom w:val="0"/>
          <w:divBdr>
            <w:top w:val="none" w:sz="0" w:space="0" w:color="auto"/>
            <w:left w:val="none" w:sz="0" w:space="0" w:color="auto"/>
            <w:bottom w:val="none" w:sz="0" w:space="0" w:color="auto"/>
            <w:right w:val="none" w:sz="0" w:space="0" w:color="auto"/>
          </w:divBdr>
        </w:div>
        <w:div w:id="685794180">
          <w:marLeft w:val="480"/>
          <w:marRight w:val="0"/>
          <w:marTop w:val="0"/>
          <w:marBottom w:val="0"/>
          <w:divBdr>
            <w:top w:val="none" w:sz="0" w:space="0" w:color="auto"/>
            <w:left w:val="none" w:sz="0" w:space="0" w:color="auto"/>
            <w:bottom w:val="none" w:sz="0" w:space="0" w:color="auto"/>
            <w:right w:val="none" w:sz="0" w:space="0" w:color="auto"/>
          </w:divBdr>
        </w:div>
        <w:div w:id="1810704059">
          <w:marLeft w:val="480"/>
          <w:marRight w:val="0"/>
          <w:marTop w:val="0"/>
          <w:marBottom w:val="0"/>
          <w:divBdr>
            <w:top w:val="none" w:sz="0" w:space="0" w:color="auto"/>
            <w:left w:val="none" w:sz="0" w:space="0" w:color="auto"/>
            <w:bottom w:val="none" w:sz="0" w:space="0" w:color="auto"/>
            <w:right w:val="none" w:sz="0" w:space="0" w:color="auto"/>
          </w:divBdr>
        </w:div>
        <w:div w:id="1971671169">
          <w:marLeft w:val="480"/>
          <w:marRight w:val="0"/>
          <w:marTop w:val="0"/>
          <w:marBottom w:val="0"/>
          <w:divBdr>
            <w:top w:val="none" w:sz="0" w:space="0" w:color="auto"/>
            <w:left w:val="none" w:sz="0" w:space="0" w:color="auto"/>
            <w:bottom w:val="none" w:sz="0" w:space="0" w:color="auto"/>
            <w:right w:val="none" w:sz="0" w:space="0" w:color="auto"/>
          </w:divBdr>
        </w:div>
        <w:div w:id="2060545496">
          <w:marLeft w:val="480"/>
          <w:marRight w:val="0"/>
          <w:marTop w:val="0"/>
          <w:marBottom w:val="0"/>
          <w:divBdr>
            <w:top w:val="none" w:sz="0" w:space="0" w:color="auto"/>
            <w:left w:val="none" w:sz="0" w:space="0" w:color="auto"/>
            <w:bottom w:val="none" w:sz="0" w:space="0" w:color="auto"/>
            <w:right w:val="none" w:sz="0" w:space="0" w:color="auto"/>
          </w:divBdr>
        </w:div>
        <w:div w:id="586229269">
          <w:marLeft w:val="480"/>
          <w:marRight w:val="0"/>
          <w:marTop w:val="0"/>
          <w:marBottom w:val="0"/>
          <w:divBdr>
            <w:top w:val="none" w:sz="0" w:space="0" w:color="auto"/>
            <w:left w:val="none" w:sz="0" w:space="0" w:color="auto"/>
            <w:bottom w:val="none" w:sz="0" w:space="0" w:color="auto"/>
            <w:right w:val="none" w:sz="0" w:space="0" w:color="auto"/>
          </w:divBdr>
        </w:div>
        <w:div w:id="22631695">
          <w:marLeft w:val="480"/>
          <w:marRight w:val="0"/>
          <w:marTop w:val="0"/>
          <w:marBottom w:val="0"/>
          <w:divBdr>
            <w:top w:val="none" w:sz="0" w:space="0" w:color="auto"/>
            <w:left w:val="none" w:sz="0" w:space="0" w:color="auto"/>
            <w:bottom w:val="none" w:sz="0" w:space="0" w:color="auto"/>
            <w:right w:val="none" w:sz="0" w:space="0" w:color="auto"/>
          </w:divBdr>
        </w:div>
        <w:div w:id="1165240480">
          <w:marLeft w:val="480"/>
          <w:marRight w:val="0"/>
          <w:marTop w:val="0"/>
          <w:marBottom w:val="0"/>
          <w:divBdr>
            <w:top w:val="none" w:sz="0" w:space="0" w:color="auto"/>
            <w:left w:val="none" w:sz="0" w:space="0" w:color="auto"/>
            <w:bottom w:val="none" w:sz="0" w:space="0" w:color="auto"/>
            <w:right w:val="none" w:sz="0" w:space="0" w:color="auto"/>
          </w:divBdr>
        </w:div>
        <w:div w:id="172455191">
          <w:marLeft w:val="480"/>
          <w:marRight w:val="0"/>
          <w:marTop w:val="0"/>
          <w:marBottom w:val="0"/>
          <w:divBdr>
            <w:top w:val="none" w:sz="0" w:space="0" w:color="auto"/>
            <w:left w:val="none" w:sz="0" w:space="0" w:color="auto"/>
            <w:bottom w:val="none" w:sz="0" w:space="0" w:color="auto"/>
            <w:right w:val="none" w:sz="0" w:space="0" w:color="auto"/>
          </w:divBdr>
        </w:div>
        <w:div w:id="285040642">
          <w:marLeft w:val="480"/>
          <w:marRight w:val="0"/>
          <w:marTop w:val="0"/>
          <w:marBottom w:val="0"/>
          <w:divBdr>
            <w:top w:val="none" w:sz="0" w:space="0" w:color="auto"/>
            <w:left w:val="none" w:sz="0" w:space="0" w:color="auto"/>
            <w:bottom w:val="none" w:sz="0" w:space="0" w:color="auto"/>
            <w:right w:val="none" w:sz="0" w:space="0" w:color="auto"/>
          </w:divBdr>
        </w:div>
        <w:div w:id="1193417782">
          <w:marLeft w:val="480"/>
          <w:marRight w:val="0"/>
          <w:marTop w:val="0"/>
          <w:marBottom w:val="0"/>
          <w:divBdr>
            <w:top w:val="none" w:sz="0" w:space="0" w:color="auto"/>
            <w:left w:val="none" w:sz="0" w:space="0" w:color="auto"/>
            <w:bottom w:val="none" w:sz="0" w:space="0" w:color="auto"/>
            <w:right w:val="none" w:sz="0" w:space="0" w:color="auto"/>
          </w:divBdr>
        </w:div>
        <w:div w:id="1546991545">
          <w:marLeft w:val="480"/>
          <w:marRight w:val="0"/>
          <w:marTop w:val="0"/>
          <w:marBottom w:val="0"/>
          <w:divBdr>
            <w:top w:val="none" w:sz="0" w:space="0" w:color="auto"/>
            <w:left w:val="none" w:sz="0" w:space="0" w:color="auto"/>
            <w:bottom w:val="none" w:sz="0" w:space="0" w:color="auto"/>
            <w:right w:val="none" w:sz="0" w:space="0" w:color="auto"/>
          </w:divBdr>
        </w:div>
        <w:div w:id="1176310058">
          <w:marLeft w:val="480"/>
          <w:marRight w:val="0"/>
          <w:marTop w:val="0"/>
          <w:marBottom w:val="0"/>
          <w:divBdr>
            <w:top w:val="none" w:sz="0" w:space="0" w:color="auto"/>
            <w:left w:val="none" w:sz="0" w:space="0" w:color="auto"/>
            <w:bottom w:val="none" w:sz="0" w:space="0" w:color="auto"/>
            <w:right w:val="none" w:sz="0" w:space="0" w:color="auto"/>
          </w:divBdr>
        </w:div>
        <w:div w:id="2086759078">
          <w:marLeft w:val="480"/>
          <w:marRight w:val="0"/>
          <w:marTop w:val="0"/>
          <w:marBottom w:val="0"/>
          <w:divBdr>
            <w:top w:val="none" w:sz="0" w:space="0" w:color="auto"/>
            <w:left w:val="none" w:sz="0" w:space="0" w:color="auto"/>
            <w:bottom w:val="none" w:sz="0" w:space="0" w:color="auto"/>
            <w:right w:val="none" w:sz="0" w:space="0" w:color="auto"/>
          </w:divBdr>
        </w:div>
        <w:div w:id="409154468">
          <w:marLeft w:val="480"/>
          <w:marRight w:val="0"/>
          <w:marTop w:val="0"/>
          <w:marBottom w:val="0"/>
          <w:divBdr>
            <w:top w:val="none" w:sz="0" w:space="0" w:color="auto"/>
            <w:left w:val="none" w:sz="0" w:space="0" w:color="auto"/>
            <w:bottom w:val="none" w:sz="0" w:space="0" w:color="auto"/>
            <w:right w:val="none" w:sz="0" w:space="0" w:color="auto"/>
          </w:divBdr>
        </w:div>
        <w:div w:id="897940397">
          <w:marLeft w:val="480"/>
          <w:marRight w:val="0"/>
          <w:marTop w:val="0"/>
          <w:marBottom w:val="0"/>
          <w:divBdr>
            <w:top w:val="none" w:sz="0" w:space="0" w:color="auto"/>
            <w:left w:val="none" w:sz="0" w:space="0" w:color="auto"/>
            <w:bottom w:val="none" w:sz="0" w:space="0" w:color="auto"/>
            <w:right w:val="none" w:sz="0" w:space="0" w:color="auto"/>
          </w:divBdr>
        </w:div>
        <w:div w:id="1064065043">
          <w:marLeft w:val="480"/>
          <w:marRight w:val="0"/>
          <w:marTop w:val="0"/>
          <w:marBottom w:val="0"/>
          <w:divBdr>
            <w:top w:val="none" w:sz="0" w:space="0" w:color="auto"/>
            <w:left w:val="none" w:sz="0" w:space="0" w:color="auto"/>
            <w:bottom w:val="none" w:sz="0" w:space="0" w:color="auto"/>
            <w:right w:val="none" w:sz="0" w:space="0" w:color="auto"/>
          </w:divBdr>
        </w:div>
        <w:div w:id="1692874807">
          <w:marLeft w:val="480"/>
          <w:marRight w:val="0"/>
          <w:marTop w:val="0"/>
          <w:marBottom w:val="0"/>
          <w:divBdr>
            <w:top w:val="none" w:sz="0" w:space="0" w:color="auto"/>
            <w:left w:val="none" w:sz="0" w:space="0" w:color="auto"/>
            <w:bottom w:val="none" w:sz="0" w:space="0" w:color="auto"/>
            <w:right w:val="none" w:sz="0" w:space="0" w:color="auto"/>
          </w:divBdr>
        </w:div>
        <w:div w:id="477498059">
          <w:marLeft w:val="480"/>
          <w:marRight w:val="0"/>
          <w:marTop w:val="0"/>
          <w:marBottom w:val="0"/>
          <w:divBdr>
            <w:top w:val="none" w:sz="0" w:space="0" w:color="auto"/>
            <w:left w:val="none" w:sz="0" w:space="0" w:color="auto"/>
            <w:bottom w:val="none" w:sz="0" w:space="0" w:color="auto"/>
            <w:right w:val="none" w:sz="0" w:space="0" w:color="auto"/>
          </w:divBdr>
        </w:div>
        <w:div w:id="613706142">
          <w:marLeft w:val="480"/>
          <w:marRight w:val="0"/>
          <w:marTop w:val="0"/>
          <w:marBottom w:val="0"/>
          <w:divBdr>
            <w:top w:val="none" w:sz="0" w:space="0" w:color="auto"/>
            <w:left w:val="none" w:sz="0" w:space="0" w:color="auto"/>
            <w:bottom w:val="none" w:sz="0" w:space="0" w:color="auto"/>
            <w:right w:val="none" w:sz="0" w:space="0" w:color="auto"/>
          </w:divBdr>
        </w:div>
        <w:div w:id="1827745797">
          <w:marLeft w:val="480"/>
          <w:marRight w:val="0"/>
          <w:marTop w:val="0"/>
          <w:marBottom w:val="0"/>
          <w:divBdr>
            <w:top w:val="none" w:sz="0" w:space="0" w:color="auto"/>
            <w:left w:val="none" w:sz="0" w:space="0" w:color="auto"/>
            <w:bottom w:val="none" w:sz="0" w:space="0" w:color="auto"/>
            <w:right w:val="none" w:sz="0" w:space="0" w:color="auto"/>
          </w:divBdr>
        </w:div>
        <w:div w:id="1219978017">
          <w:marLeft w:val="480"/>
          <w:marRight w:val="0"/>
          <w:marTop w:val="0"/>
          <w:marBottom w:val="0"/>
          <w:divBdr>
            <w:top w:val="none" w:sz="0" w:space="0" w:color="auto"/>
            <w:left w:val="none" w:sz="0" w:space="0" w:color="auto"/>
            <w:bottom w:val="none" w:sz="0" w:space="0" w:color="auto"/>
            <w:right w:val="none" w:sz="0" w:space="0" w:color="auto"/>
          </w:divBdr>
        </w:div>
        <w:div w:id="431245748">
          <w:marLeft w:val="480"/>
          <w:marRight w:val="0"/>
          <w:marTop w:val="0"/>
          <w:marBottom w:val="0"/>
          <w:divBdr>
            <w:top w:val="none" w:sz="0" w:space="0" w:color="auto"/>
            <w:left w:val="none" w:sz="0" w:space="0" w:color="auto"/>
            <w:bottom w:val="none" w:sz="0" w:space="0" w:color="auto"/>
            <w:right w:val="none" w:sz="0" w:space="0" w:color="auto"/>
          </w:divBdr>
        </w:div>
        <w:div w:id="292562907">
          <w:marLeft w:val="480"/>
          <w:marRight w:val="0"/>
          <w:marTop w:val="0"/>
          <w:marBottom w:val="0"/>
          <w:divBdr>
            <w:top w:val="none" w:sz="0" w:space="0" w:color="auto"/>
            <w:left w:val="none" w:sz="0" w:space="0" w:color="auto"/>
            <w:bottom w:val="none" w:sz="0" w:space="0" w:color="auto"/>
            <w:right w:val="none" w:sz="0" w:space="0" w:color="auto"/>
          </w:divBdr>
        </w:div>
        <w:div w:id="323512494">
          <w:marLeft w:val="480"/>
          <w:marRight w:val="0"/>
          <w:marTop w:val="0"/>
          <w:marBottom w:val="0"/>
          <w:divBdr>
            <w:top w:val="none" w:sz="0" w:space="0" w:color="auto"/>
            <w:left w:val="none" w:sz="0" w:space="0" w:color="auto"/>
            <w:bottom w:val="none" w:sz="0" w:space="0" w:color="auto"/>
            <w:right w:val="none" w:sz="0" w:space="0" w:color="auto"/>
          </w:divBdr>
        </w:div>
        <w:div w:id="2135055771">
          <w:marLeft w:val="480"/>
          <w:marRight w:val="0"/>
          <w:marTop w:val="0"/>
          <w:marBottom w:val="0"/>
          <w:divBdr>
            <w:top w:val="none" w:sz="0" w:space="0" w:color="auto"/>
            <w:left w:val="none" w:sz="0" w:space="0" w:color="auto"/>
            <w:bottom w:val="none" w:sz="0" w:space="0" w:color="auto"/>
            <w:right w:val="none" w:sz="0" w:space="0" w:color="auto"/>
          </w:divBdr>
        </w:div>
        <w:div w:id="647788835">
          <w:marLeft w:val="480"/>
          <w:marRight w:val="0"/>
          <w:marTop w:val="0"/>
          <w:marBottom w:val="0"/>
          <w:divBdr>
            <w:top w:val="none" w:sz="0" w:space="0" w:color="auto"/>
            <w:left w:val="none" w:sz="0" w:space="0" w:color="auto"/>
            <w:bottom w:val="none" w:sz="0" w:space="0" w:color="auto"/>
            <w:right w:val="none" w:sz="0" w:space="0" w:color="auto"/>
          </w:divBdr>
        </w:div>
        <w:div w:id="1435705896">
          <w:marLeft w:val="480"/>
          <w:marRight w:val="0"/>
          <w:marTop w:val="0"/>
          <w:marBottom w:val="0"/>
          <w:divBdr>
            <w:top w:val="none" w:sz="0" w:space="0" w:color="auto"/>
            <w:left w:val="none" w:sz="0" w:space="0" w:color="auto"/>
            <w:bottom w:val="none" w:sz="0" w:space="0" w:color="auto"/>
            <w:right w:val="none" w:sz="0" w:space="0" w:color="auto"/>
          </w:divBdr>
        </w:div>
        <w:div w:id="1663657980">
          <w:marLeft w:val="480"/>
          <w:marRight w:val="0"/>
          <w:marTop w:val="0"/>
          <w:marBottom w:val="0"/>
          <w:divBdr>
            <w:top w:val="none" w:sz="0" w:space="0" w:color="auto"/>
            <w:left w:val="none" w:sz="0" w:space="0" w:color="auto"/>
            <w:bottom w:val="none" w:sz="0" w:space="0" w:color="auto"/>
            <w:right w:val="none" w:sz="0" w:space="0" w:color="auto"/>
          </w:divBdr>
        </w:div>
        <w:div w:id="1470199455">
          <w:marLeft w:val="480"/>
          <w:marRight w:val="0"/>
          <w:marTop w:val="0"/>
          <w:marBottom w:val="0"/>
          <w:divBdr>
            <w:top w:val="none" w:sz="0" w:space="0" w:color="auto"/>
            <w:left w:val="none" w:sz="0" w:space="0" w:color="auto"/>
            <w:bottom w:val="none" w:sz="0" w:space="0" w:color="auto"/>
            <w:right w:val="none" w:sz="0" w:space="0" w:color="auto"/>
          </w:divBdr>
        </w:div>
        <w:div w:id="1301107015">
          <w:marLeft w:val="480"/>
          <w:marRight w:val="0"/>
          <w:marTop w:val="0"/>
          <w:marBottom w:val="0"/>
          <w:divBdr>
            <w:top w:val="none" w:sz="0" w:space="0" w:color="auto"/>
            <w:left w:val="none" w:sz="0" w:space="0" w:color="auto"/>
            <w:bottom w:val="none" w:sz="0" w:space="0" w:color="auto"/>
            <w:right w:val="none" w:sz="0" w:space="0" w:color="auto"/>
          </w:divBdr>
        </w:div>
        <w:div w:id="1066873995">
          <w:marLeft w:val="480"/>
          <w:marRight w:val="0"/>
          <w:marTop w:val="0"/>
          <w:marBottom w:val="0"/>
          <w:divBdr>
            <w:top w:val="none" w:sz="0" w:space="0" w:color="auto"/>
            <w:left w:val="none" w:sz="0" w:space="0" w:color="auto"/>
            <w:bottom w:val="none" w:sz="0" w:space="0" w:color="auto"/>
            <w:right w:val="none" w:sz="0" w:space="0" w:color="auto"/>
          </w:divBdr>
        </w:div>
        <w:div w:id="1310356977">
          <w:marLeft w:val="480"/>
          <w:marRight w:val="0"/>
          <w:marTop w:val="0"/>
          <w:marBottom w:val="0"/>
          <w:divBdr>
            <w:top w:val="none" w:sz="0" w:space="0" w:color="auto"/>
            <w:left w:val="none" w:sz="0" w:space="0" w:color="auto"/>
            <w:bottom w:val="none" w:sz="0" w:space="0" w:color="auto"/>
            <w:right w:val="none" w:sz="0" w:space="0" w:color="auto"/>
          </w:divBdr>
        </w:div>
        <w:div w:id="1037510822">
          <w:marLeft w:val="480"/>
          <w:marRight w:val="0"/>
          <w:marTop w:val="0"/>
          <w:marBottom w:val="0"/>
          <w:divBdr>
            <w:top w:val="none" w:sz="0" w:space="0" w:color="auto"/>
            <w:left w:val="none" w:sz="0" w:space="0" w:color="auto"/>
            <w:bottom w:val="none" w:sz="0" w:space="0" w:color="auto"/>
            <w:right w:val="none" w:sz="0" w:space="0" w:color="auto"/>
          </w:divBdr>
        </w:div>
        <w:div w:id="1902406334">
          <w:marLeft w:val="480"/>
          <w:marRight w:val="0"/>
          <w:marTop w:val="0"/>
          <w:marBottom w:val="0"/>
          <w:divBdr>
            <w:top w:val="none" w:sz="0" w:space="0" w:color="auto"/>
            <w:left w:val="none" w:sz="0" w:space="0" w:color="auto"/>
            <w:bottom w:val="none" w:sz="0" w:space="0" w:color="auto"/>
            <w:right w:val="none" w:sz="0" w:space="0" w:color="auto"/>
          </w:divBdr>
        </w:div>
        <w:div w:id="643584069">
          <w:marLeft w:val="480"/>
          <w:marRight w:val="0"/>
          <w:marTop w:val="0"/>
          <w:marBottom w:val="0"/>
          <w:divBdr>
            <w:top w:val="none" w:sz="0" w:space="0" w:color="auto"/>
            <w:left w:val="none" w:sz="0" w:space="0" w:color="auto"/>
            <w:bottom w:val="none" w:sz="0" w:space="0" w:color="auto"/>
            <w:right w:val="none" w:sz="0" w:space="0" w:color="auto"/>
          </w:divBdr>
        </w:div>
        <w:div w:id="259336591">
          <w:marLeft w:val="480"/>
          <w:marRight w:val="0"/>
          <w:marTop w:val="0"/>
          <w:marBottom w:val="0"/>
          <w:divBdr>
            <w:top w:val="none" w:sz="0" w:space="0" w:color="auto"/>
            <w:left w:val="none" w:sz="0" w:space="0" w:color="auto"/>
            <w:bottom w:val="none" w:sz="0" w:space="0" w:color="auto"/>
            <w:right w:val="none" w:sz="0" w:space="0" w:color="auto"/>
          </w:divBdr>
        </w:div>
        <w:div w:id="1835031532">
          <w:marLeft w:val="480"/>
          <w:marRight w:val="0"/>
          <w:marTop w:val="0"/>
          <w:marBottom w:val="0"/>
          <w:divBdr>
            <w:top w:val="none" w:sz="0" w:space="0" w:color="auto"/>
            <w:left w:val="none" w:sz="0" w:space="0" w:color="auto"/>
            <w:bottom w:val="none" w:sz="0" w:space="0" w:color="auto"/>
            <w:right w:val="none" w:sz="0" w:space="0" w:color="auto"/>
          </w:divBdr>
        </w:div>
        <w:div w:id="77793952">
          <w:marLeft w:val="480"/>
          <w:marRight w:val="0"/>
          <w:marTop w:val="0"/>
          <w:marBottom w:val="0"/>
          <w:divBdr>
            <w:top w:val="none" w:sz="0" w:space="0" w:color="auto"/>
            <w:left w:val="none" w:sz="0" w:space="0" w:color="auto"/>
            <w:bottom w:val="none" w:sz="0" w:space="0" w:color="auto"/>
            <w:right w:val="none" w:sz="0" w:space="0" w:color="auto"/>
          </w:divBdr>
        </w:div>
        <w:div w:id="358748670">
          <w:marLeft w:val="480"/>
          <w:marRight w:val="0"/>
          <w:marTop w:val="0"/>
          <w:marBottom w:val="0"/>
          <w:divBdr>
            <w:top w:val="none" w:sz="0" w:space="0" w:color="auto"/>
            <w:left w:val="none" w:sz="0" w:space="0" w:color="auto"/>
            <w:bottom w:val="none" w:sz="0" w:space="0" w:color="auto"/>
            <w:right w:val="none" w:sz="0" w:space="0" w:color="auto"/>
          </w:divBdr>
        </w:div>
        <w:div w:id="982077199">
          <w:marLeft w:val="480"/>
          <w:marRight w:val="0"/>
          <w:marTop w:val="0"/>
          <w:marBottom w:val="0"/>
          <w:divBdr>
            <w:top w:val="none" w:sz="0" w:space="0" w:color="auto"/>
            <w:left w:val="none" w:sz="0" w:space="0" w:color="auto"/>
            <w:bottom w:val="none" w:sz="0" w:space="0" w:color="auto"/>
            <w:right w:val="none" w:sz="0" w:space="0" w:color="auto"/>
          </w:divBdr>
        </w:div>
        <w:div w:id="466316341">
          <w:marLeft w:val="480"/>
          <w:marRight w:val="0"/>
          <w:marTop w:val="0"/>
          <w:marBottom w:val="0"/>
          <w:divBdr>
            <w:top w:val="none" w:sz="0" w:space="0" w:color="auto"/>
            <w:left w:val="none" w:sz="0" w:space="0" w:color="auto"/>
            <w:bottom w:val="none" w:sz="0" w:space="0" w:color="auto"/>
            <w:right w:val="none" w:sz="0" w:space="0" w:color="auto"/>
          </w:divBdr>
        </w:div>
        <w:div w:id="1494754181">
          <w:marLeft w:val="480"/>
          <w:marRight w:val="0"/>
          <w:marTop w:val="0"/>
          <w:marBottom w:val="0"/>
          <w:divBdr>
            <w:top w:val="none" w:sz="0" w:space="0" w:color="auto"/>
            <w:left w:val="none" w:sz="0" w:space="0" w:color="auto"/>
            <w:bottom w:val="none" w:sz="0" w:space="0" w:color="auto"/>
            <w:right w:val="none" w:sz="0" w:space="0" w:color="auto"/>
          </w:divBdr>
        </w:div>
        <w:div w:id="1132483728">
          <w:marLeft w:val="480"/>
          <w:marRight w:val="0"/>
          <w:marTop w:val="0"/>
          <w:marBottom w:val="0"/>
          <w:divBdr>
            <w:top w:val="none" w:sz="0" w:space="0" w:color="auto"/>
            <w:left w:val="none" w:sz="0" w:space="0" w:color="auto"/>
            <w:bottom w:val="none" w:sz="0" w:space="0" w:color="auto"/>
            <w:right w:val="none" w:sz="0" w:space="0" w:color="auto"/>
          </w:divBdr>
        </w:div>
        <w:div w:id="957953182">
          <w:marLeft w:val="480"/>
          <w:marRight w:val="0"/>
          <w:marTop w:val="0"/>
          <w:marBottom w:val="0"/>
          <w:divBdr>
            <w:top w:val="none" w:sz="0" w:space="0" w:color="auto"/>
            <w:left w:val="none" w:sz="0" w:space="0" w:color="auto"/>
            <w:bottom w:val="none" w:sz="0" w:space="0" w:color="auto"/>
            <w:right w:val="none" w:sz="0" w:space="0" w:color="auto"/>
          </w:divBdr>
        </w:div>
        <w:div w:id="771630734">
          <w:marLeft w:val="480"/>
          <w:marRight w:val="0"/>
          <w:marTop w:val="0"/>
          <w:marBottom w:val="0"/>
          <w:divBdr>
            <w:top w:val="none" w:sz="0" w:space="0" w:color="auto"/>
            <w:left w:val="none" w:sz="0" w:space="0" w:color="auto"/>
            <w:bottom w:val="none" w:sz="0" w:space="0" w:color="auto"/>
            <w:right w:val="none" w:sz="0" w:space="0" w:color="auto"/>
          </w:divBdr>
        </w:div>
        <w:div w:id="770703813">
          <w:marLeft w:val="480"/>
          <w:marRight w:val="0"/>
          <w:marTop w:val="0"/>
          <w:marBottom w:val="0"/>
          <w:divBdr>
            <w:top w:val="none" w:sz="0" w:space="0" w:color="auto"/>
            <w:left w:val="none" w:sz="0" w:space="0" w:color="auto"/>
            <w:bottom w:val="none" w:sz="0" w:space="0" w:color="auto"/>
            <w:right w:val="none" w:sz="0" w:space="0" w:color="auto"/>
          </w:divBdr>
        </w:div>
        <w:div w:id="1873837046">
          <w:marLeft w:val="480"/>
          <w:marRight w:val="0"/>
          <w:marTop w:val="0"/>
          <w:marBottom w:val="0"/>
          <w:divBdr>
            <w:top w:val="none" w:sz="0" w:space="0" w:color="auto"/>
            <w:left w:val="none" w:sz="0" w:space="0" w:color="auto"/>
            <w:bottom w:val="none" w:sz="0" w:space="0" w:color="auto"/>
            <w:right w:val="none" w:sz="0" w:space="0" w:color="auto"/>
          </w:divBdr>
        </w:div>
        <w:div w:id="1027366384">
          <w:marLeft w:val="480"/>
          <w:marRight w:val="0"/>
          <w:marTop w:val="0"/>
          <w:marBottom w:val="0"/>
          <w:divBdr>
            <w:top w:val="none" w:sz="0" w:space="0" w:color="auto"/>
            <w:left w:val="none" w:sz="0" w:space="0" w:color="auto"/>
            <w:bottom w:val="none" w:sz="0" w:space="0" w:color="auto"/>
            <w:right w:val="none" w:sz="0" w:space="0" w:color="auto"/>
          </w:divBdr>
        </w:div>
        <w:div w:id="1637182771">
          <w:marLeft w:val="480"/>
          <w:marRight w:val="0"/>
          <w:marTop w:val="0"/>
          <w:marBottom w:val="0"/>
          <w:divBdr>
            <w:top w:val="none" w:sz="0" w:space="0" w:color="auto"/>
            <w:left w:val="none" w:sz="0" w:space="0" w:color="auto"/>
            <w:bottom w:val="none" w:sz="0" w:space="0" w:color="auto"/>
            <w:right w:val="none" w:sz="0" w:space="0" w:color="auto"/>
          </w:divBdr>
        </w:div>
        <w:div w:id="1676616332">
          <w:marLeft w:val="480"/>
          <w:marRight w:val="0"/>
          <w:marTop w:val="0"/>
          <w:marBottom w:val="0"/>
          <w:divBdr>
            <w:top w:val="none" w:sz="0" w:space="0" w:color="auto"/>
            <w:left w:val="none" w:sz="0" w:space="0" w:color="auto"/>
            <w:bottom w:val="none" w:sz="0" w:space="0" w:color="auto"/>
            <w:right w:val="none" w:sz="0" w:space="0" w:color="auto"/>
          </w:divBdr>
        </w:div>
        <w:div w:id="1655405300">
          <w:marLeft w:val="480"/>
          <w:marRight w:val="0"/>
          <w:marTop w:val="0"/>
          <w:marBottom w:val="0"/>
          <w:divBdr>
            <w:top w:val="none" w:sz="0" w:space="0" w:color="auto"/>
            <w:left w:val="none" w:sz="0" w:space="0" w:color="auto"/>
            <w:bottom w:val="none" w:sz="0" w:space="0" w:color="auto"/>
            <w:right w:val="none" w:sz="0" w:space="0" w:color="auto"/>
          </w:divBdr>
        </w:div>
        <w:div w:id="65616309">
          <w:marLeft w:val="480"/>
          <w:marRight w:val="0"/>
          <w:marTop w:val="0"/>
          <w:marBottom w:val="0"/>
          <w:divBdr>
            <w:top w:val="none" w:sz="0" w:space="0" w:color="auto"/>
            <w:left w:val="none" w:sz="0" w:space="0" w:color="auto"/>
            <w:bottom w:val="none" w:sz="0" w:space="0" w:color="auto"/>
            <w:right w:val="none" w:sz="0" w:space="0" w:color="auto"/>
          </w:divBdr>
        </w:div>
        <w:div w:id="2131826015">
          <w:marLeft w:val="480"/>
          <w:marRight w:val="0"/>
          <w:marTop w:val="0"/>
          <w:marBottom w:val="0"/>
          <w:divBdr>
            <w:top w:val="none" w:sz="0" w:space="0" w:color="auto"/>
            <w:left w:val="none" w:sz="0" w:space="0" w:color="auto"/>
            <w:bottom w:val="none" w:sz="0" w:space="0" w:color="auto"/>
            <w:right w:val="none" w:sz="0" w:space="0" w:color="auto"/>
          </w:divBdr>
        </w:div>
        <w:div w:id="1632249371">
          <w:marLeft w:val="480"/>
          <w:marRight w:val="0"/>
          <w:marTop w:val="0"/>
          <w:marBottom w:val="0"/>
          <w:divBdr>
            <w:top w:val="none" w:sz="0" w:space="0" w:color="auto"/>
            <w:left w:val="none" w:sz="0" w:space="0" w:color="auto"/>
            <w:bottom w:val="none" w:sz="0" w:space="0" w:color="auto"/>
            <w:right w:val="none" w:sz="0" w:space="0" w:color="auto"/>
          </w:divBdr>
        </w:div>
        <w:div w:id="1870877582">
          <w:marLeft w:val="480"/>
          <w:marRight w:val="0"/>
          <w:marTop w:val="0"/>
          <w:marBottom w:val="0"/>
          <w:divBdr>
            <w:top w:val="none" w:sz="0" w:space="0" w:color="auto"/>
            <w:left w:val="none" w:sz="0" w:space="0" w:color="auto"/>
            <w:bottom w:val="none" w:sz="0" w:space="0" w:color="auto"/>
            <w:right w:val="none" w:sz="0" w:space="0" w:color="auto"/>
          </w:divBdr>
        </w:div>
        <w:div w:id="448008849">
          <w:marLeft w:val="480"/>
          <w:marRight w:val="0"/>
          <w:marTop w:val="0"/>
          <w:marBottom w:val="0"/>
          <w:divBdr>
            <w:top w:val="none" w:sz="0" w:space="0" w:color="auto"/>
            <w:left w:val="none" w:sz="0" w:space="0" w:color="auto"/>
            <w:bottom w:val="none" w:sz="0" w:space="0" w:color="auto"/>
            <w:right w:val="none" w:sz="0" w:space="0" w:color="auto"/>
          </w:divBdr>
        </w:div>
        <w:div w:id="1408990472">
          <w:marLeft w:val="480"/>
          <w:marRight w:val="0"/>
          <w:marTop w:val="0"/>
          <w:marBottom w:val="0"/>
          <w:divBdr>
            <w:top w:val="none" w:sz="0" w:space="0" w:color="auto"/>
            <w:left w:val="none" w:sz="0" w:space="0" w:color="auto"/>
            <w:bottom w:val="none" w:sz="0" w:space="0" w:color="auto"/>
            <w:right w:val="none" w:sz="0" w:space="0" w:color="auto"/>
          </w:divBdr>
        </w:div>
        <w:div w:id="1301770600">
          <w:marLeft w:val="480"/>
          <w:marRight w:val="0"/>
          <w:marTop w:val="0"/>
          <w:marBottom w:val="0"/>
          <w:divBdr>
            <w:top w:val="none" w:sz="0" w:space="0" w:color="auto"/>
            <w:left w:val="none" w:sz="0" w:space="0" w:color="auto"/>
            <w:bottom w:val="none" w:sz="0" w:space="0" w:color="auto"/>
            <w:right w:val="none" w:sz="0" w:space="0" w:color="auto"/>
          </w:divBdr>
        </w:div>
        <w:div w:id="1342585502">
          <w:marLeft w:val="480"/>
          <w:marRight w:val="0"/>
          <w:marTop w:val="0"/>
          <w:marBottom w:val="0"/>
          <w:divBdr>
            <w:top w:val="none" w:sz="0" w:space="0" w:color="auto"/>
            <w:left w:val="none" w:sz="0" w:space="0" w:color="auto"/>
            <w:bottom w:val="none" w:sz="0" w:space="0" w:color="auto"/>
            <w:right w:val="none" w:sz="0" w:space="0" w:color="auto"/>
          </w:divBdr>
        </w:div>
        <w:div w:id="1463571445">
          <w:marLeft w:val="480"/>
          <w:marRight w:val="0"/>
          <w:marTop w:val="0"/>
          <w:marBottom w:val="0"/>
          <w:divBdr>
            <w:top w:val="none" w:sz="0" w:space="0" w:color="auto"/>
            <w:left w:val="none" w:sz="0" w:space="0" w:color="auto"/>
            <w:bottom w:val="none" w:sz="0" w:space="0" w:color="auto"/>
            <w:right w:val="none" w:sz="0" w:space="0" w:color="auto"/>
          </w:divBdr>
        </w:div>
        <w:div w:id="68425070">
          <w:marLeft w:val="480"/>
          <w:marRight w:val="0"/>
          <w:marTop w:val="0"/>
          <w:marBottom w:val="0"/>
          <w:divBdr>
            <w:top w:val="none" w:sz="0" w:space="0" w:color="auto"/>
            <w:left w:val="none" w:sz="0" w:space="0" w:color="auto"/>
            <w:bottom w:val="none" w:sz="0" w:space="0" w:color="auto"/>
            <w:right w:val="none" w:sz="0" w:space="0" w:color="auto"/>
          </w:divBdr>
        </w:div>
        <w:div w:id="881138853">
          <w:marLeft w:val="480"/>
          <w:marRight w:val="0"/>
          <w:marTop w:val="0"/>
          <w:marBottom w:val="0"/>
          <w:divBdr>
            <w:top w:val="none" w:sz="0" w:space="0" w:color="auto"/>
            <w:left w:val="none" w:sz="0" w:space="0" w:color="auto"/>
            <w:bottom w:val="none" w:sz="0" w:space="0" w:color="auto"/>
            <w:right w:val="none" w:sz="0" w:space="0" w:color="auto"/>
          </w:divBdr>
        </w:div>
        <w:div w:id="1939218295">
          <w:marLeft w:val="480"/>
          <w:marRight w:val="0"/>
          <w:marTop w:val="0"/>
          <w:marBottom w:val="0"/>
          <w:divBdr>
            <w:top w:val="none" w:sz="0" w:space="0" w:color="auto"/>
            <w:left w:val="none" w:sz="0" w:space="0" w:color="auto"/>
            <w:bottom w:val="none" w:sz="0" w:space="0" w:color="auto"/>
            <w:right w:val="none" w:sz="0" w:space="0" w:color="auto"/>
          </w:divBdr>
        </w:div>
        <w:div w:id="920138346">
          <w:marLeft w:val="480"/>
          <w:marRight w:val="0"/>
          <w:marTop w:val="0"/>
          <w:marBottom w:val="0"/>
          <w:divBdr>
            <w:top w:val="none" w:sz="0" w:space="0" w:color="auto"/>
            <w:left w:val="none" w:sz="0" w:space="0" w:color="auto"/>
            <w:bottom w:val="none" w:sz="0" w:space="0" w:color="auto"/>
            <w:right w:val="none" w:sz="0" w:space="0" w:color="auto"/>
          </w:divBdr>
        </w:div>
        <w:div w:id="531843230">
          <w:marLeft w:val="480"/>
          <w:marRight w:val="0"/>
          <w:marTop w:val="0"/>
          <w:marBottom w:val="0"/>
          <w:divBdr>
            <w:top w:val="none" w:sz="0" w:space="0" w:color="auto"/>
            <w:left w:val="none" w:sz="0" w:space="0" w:color="auto"/>
            <w:bottom w:val="none" w:sz="0" w:space="0" w:color="auto"/>
            <w:right w:val="none" w:sz="0" w:space="0" w:color="auto"/>
          </w:divBdr>
        </w:div>
        <w:div w:id="64961141">
          <w:marLeft w:val="480"/>
          <w:marRight w:val="0"/>
          <w:marTop w:val="0"/>
          <w:marBottom w:val="0"/>
          <w:divBdr>
            <w:top w:val="none" w:sz="0" w:space="0" w:color="auto"/>
            <w:left w:val="none" w:sz="0" w:space="0" w:color="auto"/>
            <w:bottom w:val="none" w:sz="0" w:space="0" w:color="auto"/>
            <w:right w:val="none" w:sz="0" w:space="0" w:color="auto"/>
          </w:divBdr>
        </w:div>
        <w:div w:id="667903922">
          <w:marLeft w:val="480"/>
          <w:marRight w:val="0"/>
          <w:marTop w:val="0"/>
          <w:marBottom w:val="0"/>
          <w:divBdr>
            <w:top w:val="none" w:sz="0" w:space="0" w:color="auto"/>
            <w:left w:val="none" w:sz="0" w:space="0" w:color="auto"/>
            <w:bottom w:val="none" w:sz="0" w:space="0" w:color="auto"/>
            <w:right w:val="none" w:sz="0" w:space="0" w:color="auto"/>
          </w:divBdr>
        </w:div>
        <w:div w:id="761142925">
          <w:marLeft w:val="480"/>
          <w:marRight w:val="0"/>
          <w:marTop w:val="0"/>
          <w:marBottom w:val="0"/>
          <w:divBdr>
            <w:top w:val="none" w:sz="0" w:space="0" w:color="auto"/>
            <w:left w:val="none" w:sz="0" w:space="0" w:color="auto"/>
            <w:bottom w:val="none" w:sz="0" w:space="0" w:color="auto"/>
            <w:right w:val="none" w:sz="0" w:space="0" w:color="auto"/>
          </w:divBdr>
        </w:div>
        <w:div w:id="629558547">
          <w:marLeft w:val="480"/>
          <w:marRight w:val="0"/>
          <w:marTop w:val="0"/>
          <w:marBottom w:val="0"/>
          <w:divBdr>
            <w:top w:val="none" w:sz="0" w:space="0" w:color="auto"/>
            <w:left w:val="none" w:sz="0" w:space="0" w:color="auto"/>
            <w:bottom w:val="none" w:sz="0" w:space="0" w:color="auto"/>
            <w:right w:val="none" w:sz="0" w:space="0" w:color="auto"/>
          </w:divBdr>
        </w:div>
        <w:div w:id="1724715540">
          <w:marLeft w:val="480"/>
          <w:marRight w:val="0"/>
          <w:marTop w:val="0"/>
          <w:marBottom w:val="0"/>
          <w:divBdr>
            <w:top w:val="none" w:sz="0" w:space="0" w:color="auto"/>
            <w:left w:val="none" w:sz="0" w:space="0" w:color="auto"/>
            <w:bottom w:val="none" w:sz="0" w:space="0" w:color="auto"/>
            <w:right w:val="none" w:sz="0" w:space="0" w:color="auto"/>
          </w:divBdr>
        </w:div>
        <w:div w:id="526254386">
          <w:marLeft w:val="480"/>
          <w:marRight w:val="0"/>
          <w:marTop w:val="0"/>
          <w:marBottom w:val="0"/>
          <w:divBdr>
            <w:top w:val="none" w:sz="0" w:space="0" w:color="auto"/>
            <w:left w:val="none" w:sz="0" w:space="0" w:color="auto"/>
            <w:bottom w:val="none" w:sz="0" w:space="0" w:color="auto"/>
            <w:right w:val="none" w:sz="0" w:space="0" w:color="auto"/>
          </w:divBdr>
        </w:div>
        <w:div w:id="1735006508">
          <w:marLeft w:val="480"/>
          <w:marRight w:val="0"/>
          <w:marTop w:val="0"/>
          <w:marBottom w:val="0"/>
          <w:divBdr>
            <w:top w:val="none" w:sz="0" w:space="0" w:color="auto"/>
            <w:left w:val="none" w:sz="0" w:space="0" w:color="auto"/>
            <w:bottom w:val="none" w:sz="0" w:space="0" w:color="auto"/>
            <w:right w:val="none" w:sz="0" w:space="0" w:color="auto"/>
          </w:divBdr>
        </w:div>
        <w:div w:id="1029573167">
          <w:marLeft w:val="480"/>
          <w:marRight w:val="0"/>
          <w:marTop w:val="0"/>
          <w:marBottom w:val="0"/>
          <w:divBdr>
            <w:top w:val="none" w:sz="0" w:space="0" w:color="auto"/>
            <w:left w:val="none" w:sz="0" w:space="0" w:color="auto"/>
            <w:bottom w:val="none" w:sz="0" w:space="0" w:color="auto"/>
            <w:right w:val="none" w:sz="0" w:space="0" w:color="auto"/>
          </w:divBdr>
        </w:div>
        <w:div w:id="741682784">
          <w:marLeft w:val="480"/>
          <w:marRight w:val="0"/>
          <w:marTop w:val="0"/>
          <w:marBottom w:val="0"/>
          <w:divBdr>
            <w:top w:val="none" w:sz="0" w:space="0" w:color="auto"/>
            <w:left w:val="none" w:sz="0" w:space="0" w:color="auto"/>
            <w:bottom w:val="none" w:sz="0" w:space="0" w:color="auto"/>
            <w:right w:val="none" w:sz="0" w:space="0" w:color="auto"/>
          </w:divBdr>
        </w:div>
        <w:div w:id="525949515">
          <w:marLeft w:val="480"/>
          <w:marRight w:val="0"/>
          <w:marTop w:val="0"/>
          <w:marBottom w:val="0"/>
          <w:divBdr>
            <w:top w:val="none" w:sz="0" w:space="0" w:color="auto"/>
            <w:left w:val="none" w:sz="0" w:space="0" w:color="auto"/>
            <w:bottom w:val="none" w:sz="0" w:space="0" w:color="auto"/>
            <w:right w:val="none" w:sz="0" w:space="0" w:color="auto"/>
          </w:divBdr>
        </w:div>
        <w:div w:id="221406053">
          <w:marLeft w:val="480"/>
          <w:marRight w:val="0"/>
          <w:marTop w:val="0"/>
          <w:marBottom w:val="0"/>
          <w:divBdr>
            <w:top w:val="none" w:sz="0" w:space="0" w:color="auto"/>
            <w:left w:val="none" w:sz="0" w:space="0" w:color="auto"/>
            <w:bottom w:val="none" w:sz="0" w:space="0" w:color="auto"/>
            <w:right w:val="none" w:sz="0" w:space="0" w:color="auto"/>
          </w:divBdr>
        </w:div>
        <w:div w:id="1223564929">
          <w:marLeft w:val="480"/>
          <w:marRight w:val="0"/>
          <w:marTop w:val="0"/>
          <w:marBottom w:val="0"/>
          <w:divBdr>
            <w:top w:val="none" w:sz="0" w:space="0" w:color="auto"/>
            <w:left w:val="none" w:sz="0" w:space="0" w:color="auto"/>
            <w:bottom w:val="none" w:sz="0" w:space="0" w:color="auto"/>
            <w:right w:val="none" w:sz="0" w:space="0" w:color="auto"/>
          </w:divBdr>
        </w:div>
      </w:divsChild>
    </w:div>
    <w:div w:id="1177428653">
      <w:bodyDiv w:val="1"/>
      <w:marLeft w:val="0"/>
      <w:marRight w:val="0"/>
      <w:marTop w:val="0"/>
      <w:marBottom w:val="0"/>
      <w:divBdr>
        <w:top w:val="none" w:sz="0" w:space="0" w:color="auto"/>
        <w:left w:val="none" w:sz="0" w:space="0" w:color="auto"/>
        <w:bottom w:val="none" w:sz="0" w:space="0" w:color="auto"/>
        <w:right w:val="none" w:sz="0" w:space="0" w:color="auto"/>
      </w:divBdr>
    </w:div>
    <w:div w:id="1178010007">
      <w:bodyDiv w:val="1"/>
      <w:marLeft w:val="0"/>
      <w:marRight w:val="0"/>
      <w:marTop w:val="0"/>
      <w:marBottom w:val="0"/>
      <w:divBdr>
        <w:top w:val="none" w:sz="0" w:space="0" w:color="auto"/>
        <w:left w:val="none" w:sz="0" w:space="0" w:color="auto"/>
        <w:bottom w:val="none" w:sz="0" w:space="0" w:color="auto"/>
        <w:right w:val="none" w:sz="0" w:space="0" w:color="auto"/>
      </w:divBdr>
    </w:div>
    <w:div w:id="1178039354">
      <w:bodyDiv w:val="1"/>
      <w:marLeft w:val="0"/>
      <w:marRight w:val="0"/>
      <w:marTop w:val="0"/>
      <w:marBottom w:val="0"/>
      <w:divBdr>
        <w:top w:val="none" w:sz="0" w:space="0" w:color="auto"/>
        <w:left w:val="none" w:sz="0" w:space="0" w:color="auto"/>
        <w:bottom w:val="none" w:sz="0" w:space="0" w:color="auto"/>
        <w:right w:val="none" w:sz="0" w:space="0" w:color="auto"/>
      </w:divBdr>
    </w:div>
    <w:div w:id="1178082960">
      <w:bodyDiv w:val="1"/>
      <w:marLeft w:val="0"/>
      <w:marRight w:val="0"/>
      <w:marTop w:val="0"/>
      <w:marBottom w:val="0"/>
      <w:divBdr>
        <w:top w:val="none" w:sz="0" w:space="0" w:color="auto"/>
        <w:left w:val="none" w:sz="0" w:space="0" w:color="auto"/>
        <w:bottom w:val="none" w:sz="0" w:space="0" w:color="auto"/>
        <w:right w:val="none" w:sz="0" w:space="0" w:color="auto"/>
      </w:divBdr>
    </w:div>
    <w:div w:id="1178234323">
      <w:bodyDiv w:val="1"/>
      <w:marLeft w:val="0"/>
      <w:marRight w:val="0"/>
      <w:marTop w:val="0"/>
      <w:marBottom w:val="0"/>
      <w:divBdr>
        <w:top w:val="none" w:sz="0" w:space="0" w:color="auto"/>
        <w:left w:val="none" w:sz="0" w:space="0" w:color="auto"/>
        <w:bottom w:val="none" w:sz="0" w:space="0" w:color="auto"/>
        <w:right w:val="none" w:sz="0" w:space="0" w:color="auto"/>
      </w:divBdr>
    </w:div>
    <w:div w:id="1178421346">
      <w:bodyDiv w:val="1"/>
      <w:marLeft w:val="0"/>
      <w:marRight w:val="0"/>
      <w:marTop w:val="0"/>
      <w:marBottom w:val="0"/>
      <w:divBdr>
        <w:top w:val="none" w:sz="0" w:space="0" w:color="auto"/>
        <w:left w:val="none" w:sz="0" w:space="0" w:color="auto"/>
        <w:bottom w:val="none" w:sz="0" w:space="0" w:color="auto"/>
        <w:right w:val="none" w:sz="0" w:space="0" w:color="auto"/>
      </w:divBdr>
    </w:div>
    <w:div w:id="1178733643">
      <w:bodyDiv w:val="1"/>
      <w:marLeft w:val="0"/>
      <w:marRight w:val="0"/>
      <w:marTop w:val="0"/>
      <w:marBottom w:val="0"/>
      <w:divBdr>
        <w:top w:val="none" w:sz="0" w:space="0" w:color="auto"/>
        <w:left w:val="none" w:sz="0" w:space="0" w:color="auto"/>
        <w:bottom w:val="none" w:sz="0" w:space="0" w:color="auto"/>
        <w:right w:val="none" w:sz="0" w:space="0" w:color="auto"/>
      </w:divBdr>
    </w:div>
    <w:div w:id="1178739522">
      <w:bodyDiv w:val="1"/>
      <w:marLeft w:val="0"/>
      <w:marRight w:val="0"/>
      <w:marTop w:val="0"/>
      <w:marBottom w:val="0"/>
      <w:divBdr>
        <w:top w:val="none" w:sz="0" w:space="0" w:color="auto"/>
        <w:left w:val="none" w:sz="0" w:space="0" w:color="auto"/>
        <w:bottom w:val="none" w:sz="0" w:space="0" w:color="auto"/>
        <w:right w:val="none" w:sz="0" w:space="0" w:color="auto"/>
      </w:divBdr>
    </w:div>
    <w:div w:id="1178882693">
      <w:bodyDiv w:val="1"/>
      <w:marLeft w:val="0"/>
      <w:marRight w:val="0"/>
      <w:marTop w:val="0"/>
      <w:marBottom w:val="0"/>
      <w:divBdr>
        <w:top w:val="none" w:sz="0" w:space="0" w:color="auto"/>
        <w:left w:val="none" w:sz="0" w:space="0" w:color="auto"/>
        <w:bottom w:val="none" w:sz="0" w:space="0" w:color="auto"/>
        <w:right w:val="none" w:sz="0" w:space="0" w:color="auto"/>
      </w:divBdr>
    </w:div>
    <w:div w:id="1179000921">
      <w:bodyDiv w:val="1"/>
      <w:marLeft w:val="0"/>
      <w:marRight w:val="0"/>
      <w:marTop w:val="0"/>
      <w:marBottom w:val="0"/>
      <w:divBdr>
        <w:top w:val="none" w:sz="0" w:space="0" w:color="auto"/>
        <w:left w:val="none" w:sz="0" w:space="0" w:color="auto"/>
        <w:bottom w:val="none" w:sz="0" w:space="0" w:color="auto"/>
        <w:right w:val="none" w:sz="0" w:space="0" w:color="auto"/>
      </w:divBdr>
    </w:div>
    <w:div w:id="1179084381">
      <w:bodyDiv w:val="1"/>
      <w:marLeft w:val="0"/>
      <w:marRight w:val="0"/>
      <w:marTop w:val="0"/>
      <w:marBottom w:val="0"/>
      <w:divBdr>
        <w:top w:val="none" w:sz="0" w:space="0" w:color="auto"/>
        <w:left w:val="none" w:sz="0" w:space="0" w:color="auto"/>
        <w:bottom w:val="none" w:sz="0" w:space="0" w:color="auto"/>
        <w:right w:val="none" w:sz="0" w:space="0" w:color="auto"/>
      </w:divBdr>
    </w:div>
    <w:div w:id="1179463030">
      <w:bodyDiv w:val="1"/>
      <w:marLeft w:val="0"/>
      <w:marRight w:val="0"/>
      <w:marTop w:val="0"/>
      <w:marBottom w:val="0"/>
      <w:divBdr>
        <w:top w:val="none" w:sz="0" w:space="0" w:color="auto"/>
        <w:left w:val="none" w:sz="0" w:space="0" w:color="auto"/>
        <w:bottom w:val="none" w:sz="0" w:space="0" w:color="auto"/>
        <w:right w:val="none" w:sz="0" w:space="0" w:color="auto"/>
      </w:divBdr>
    </w:div>
    <w:div w:id="1179470243">
      <w:bodyDiv w:val="1"/>
      <w:marLeft w:val="0"/>
      <w:marRight w:val="0"/>
      <w:marTop w:val="0"/>
      <w:marBottom w:val="0"/>
      <w:divBdr>
        <w:top w:val="none" w:sz="0" w:space="0" w:color="auto"/>
        <w:left w:val="none" w:sz="0" w:space="0" w:color="auto"/>
        <w:bottom w:val="none" w:sz="0" w:space="0" w:color="auto"/>
        <w:right w:val="none" w:sz="0" w:space="0" w:color="auto"/>
      </w:divBdr>
    </w:div>
    <w:div w:id="1179537364">
      <w:bodyDiv w:val="1"/>
      <w:marLeft w:val="0"/>
      <w:marRight w:val="0"/>
      <w:marTop w:val="0"/>
      <w:marBottom w:val="0"/>
      <w:divBdr>
        <w:top w:val="none" w:sz="0" w:space="0" w:color="auto"/>
        <w:left w:val="none" w:sz="0" w:space="0" w:color="auto"/>
        <w:bottom w:val="none" w:sz="0" w:space="0" w:color="auto"/>
        <w:right w:val="none" w:sz="0" w:space="0" w:color="auto"/>
      </w:divBdr>
    </w:div>
    <w:div w:id="1179738712">
      <w:bodyDiv w:val="1"/>
      <w:marLeft w:val="0"/>
      <w:marRight w:val="0"/>
      <w:marTop w:val="0"/>
      <w:marBottom w:val="0"/>
      <w:divBdr>
        <w:top w:val="none" w:sz="0" w:space="0" w:color="auto"/>
        <w:left w:val="none" w:sz="0" w:space="0" w:color="auto"/>
        <w:bottom w:val="none" w:sz="0" w:space="0" w:color="auto"/>
        <w:right w:val="none" w:sz="0" w:space="0" w:color="auto"/>
      </w:divBdr>
    </w:div>
    <w:div w:id="1180435421">
      <w:bodyDiv w:val="1"/>
      <w:marLeft w:val="0"/>
      <w:marRight w:val="0"/>
      <w:marTop w:val="0"/>
      <w:marBottom w:val="0"/>
      <w:divBdr>
        <w:top w:val="none" w:sz="0" w:space="0" w:color="auto"/>
        <w:left w:val="none" w:sz="0" w:space="0" w:color="auto"/>
        <w:bottom w:val="none" w:sz="0" w:space="0" w:color="auto"/>
        <w:right w:val="none" w:sz="0" w:space="0" w:color="auto"/>
      </w:divBdr>
      <w:divsChild>
        <w:div w:id="801994023">
          <w:marLeft w:val="480"/>
          <w:marRight w:val="0"/>
          <w:marTop w:val="0"/>
          <w:marBottom w:val="0"/>
          <w:divBdr>
            <w:top w:val="none" w:sz="0" w:space="0" w:color="auto"/>
            <w:left w:val="none" w:sz="0" w:space="0" w:color="auto"/>
            <w:bottom w:val="none" w:sz="0" w:space="0" w:color="auto"/>
            <w:right w:val="none" w:sz="0" w:space="0" w:color="auto"/>
          </w:divBdr>
        </w:div>
        <w:div w:id="220215352">
          <w:marLeft w:val="480"/>
          <w:marRight w:val="0"/>
          <w:marTop w:val="0"/>
          <w:marBottom w:val="0"/>
          <w:divBdr>
            <w:top w:val="none" w:sz="0" w:space="0" w:color="auto"/>
            <w:left w:val="none" w:sz="0" w:space="0" w:color="auto"/>
            <w:bottom w:val="none" w:sz="0" w:space="0" w:color="auto"/>
            <w:right w:val="none" w:sz="0" w:space="0" w:color="auto"/>
          </w:divBdr>
        </w:div>
        <w:div w:id="1587228549">
          <w:marLeft w:val="480"/>
          <w:marRight w:val="0"/>
          <w:marTop w:val="0"/>
          <w:marBottom w:val="0"/>
          <w:divBdr>
            <w:top w:val="none" w:sz="0" w:space="0" w:color="auto"/>
            <w:left w:val="none" w:sz="0" w:space="0" w:color="auto"/>
            <w:bottom w:val="none" w:sz="0" w:space="0" w:color="auto"/>
            <w:right w:val="none" w:sz="0" w:space="0" w:color="auto"/>
          </w:divBdr>
        </w:div>
        <w:div w:id="607077752">
          <w:marLeft w:val="480"/>
          <w:marRight w:val="0"/>
          <w:marTop w:val="0"/>
          <w:marBottom w:val="0"/>
          <w:divBdr>
            <w:top w:val="none" w:sz="0" w:space="0" w:color="auto"/>
            <w:left w:val="none" w:sz="0" w:space="0" w:color="auto"/>
            <w:bottom w:val="none" w:sz="0" w:space="0" w:color="auto"/>
            <w:right w:val="none" w:sz="0" w:space="0" w:color="auto"/>
          </w:divBdr>
        </w:div>
        <w:div w:id="832989649">
          <w:marLeft w:val="480"/>
          <w:marRight w:val="0"/>
          <w:marTop w:val="0"/>
          <w:marBottom w:val="0"/>
          <w:divBdr>
            <w:top w:val="none" w:sz="0" w:space="0" w:color="auto"/>
            <w:left w:val="none" w:sz="0" w:space="0" w:color="auto"/>
            <w:bottom w:val="none" w:sz="0" w:space="0" w:color="auto"/>
            <w:right w:val="none" w:sz="0" w:space="0" w:color="auto"/>
          </w:divBdr>
        </w:div>
        <w:div w:id="596597426">
          <w:marLeft w:val="480"/>
          <w:marRight w:val="0"/>
          <w:marTop w:val="0"/>
          <w:marBottom w:val="0"/>
          <w:divBdr>
            <w:top w:val="none" w:sz="0" w:space="0" w:color="auto"/>
            <w:left w:val="none" w:sz="0" w:space="0" w:color="auto"/>
            <w:bottom w:val="none" w:sz="0" w:space="0" w:color="auto"/>
            <w:right w:val="none" w:sz="0" w:space="0" w:color="auto"/>
          </w:divBdr>
        </w:div>
        <w:div w:id="2094664843">
          <w:marLeft w:val="480"/>
          <w:marRight w:val="0"/>
          <w:marTop w:val="0"/>
          <w:marBottom w:val="0"/>
          <w:divBdr>
            <w:top w:val="none" w:sz="0" w:space="0" w:color="auto"/>
            <w:left w:val="none" w:sz="0" w:space="0" w:color="auto"/>
            <w:bottom w:val="none" w:sz="0" w:space="0" w:color="auto"/>
            <w:right w:val="none" w:sz="0" w:space="0" w:color="auto"/>
          </w:divBdr>
        </w:div>
        <w:div w:id="714544284">
          <w:marLeft w:val="480"/>
          <w:marRight w:val="0"/>
          <w:marTop w:val="0"/>
          <w:marBottom w:val="0"/>
          <w:divBdr>
            <w:top w:val="none" w:sz="0" w:space="0" w:color="auto"/>
            <w:left w:val="none" w:sz="0" w:space="0" w:color="auto"/>
            <w:bottom w:val="none" w:sz="0" w:space="0" w:color="auto"/>
            <w:right w:val="none" w:sz="0" w:space="0" w:color="auto"/>
          </w:divBdr>
        </w:div>
        <w:div w:id="788402559">
          <w:marLeft w:val="480"/>
          <w:marRight w:val="0"/>
          <w:marTop w:val="0"/>
          <w:marBottom w:val="0"/>
          <w:divBdr>
            <w:top w:val="none" w:sz="0" w:space="0" w:color="auto"/>
            <w:left w:val="none" w:sz="0" w:space="0" w:color="auto"/>
            <w:bottom w:val="none" w:sz="0" w:space="0" w:color="auto"/>
            <w:right w:val="none" w:sz="0" w:space="0" w:color="auto"/>
          </w:divBdr>
        </w:div>
        <w:div w:id="948584686">
          <w:marLeft w:val="480"/>
          <w:marRight w:val="0"/>
          <w:marTop w:val="0"/>
          <w:marBottom w:val="0"/>
          <w:divBdr>
            <w:top w:val="none" w:sz="0" w:space="0" w:color="auto"/>
            <w:left w:val="none" w:sz="0" w:space="0" w:color="auto"/>
            <w:bottom w:val="none" w:sz="0" w:space="0" w:color="auto"/>
            <w:right w:val="none" w:sz="0" w:space="0" w:color="auto"/>
          </w:divBdr>
        </w:div>
        <w:div w:id="1989086523">
          <w:marLeft w:val="480"/>
          <w:marRight w:val="0"/>
          <w:marTop w:val="0"/>
          <w:marBottom w:val="0"/>
          <w:divBdr>
            <w:top w:val="none" w:sz="0" w:space="0" w:color="auto"/>
            <w:left w:val="none" w:sz="0" w:space="0" w:color="auto"/>
            <w:bottom w:val="none" w:sz="0" w:space="0" w:color="auto"/>
            <w:right w:val="none" w:sz="0" w:space="0" w:color="auto"/>
          </w:divBdr>
        </w:div>
        <w:div w:id="731391093">
          <w:marLeft w:val="480"/>
          <w:marRight w:val="0"/>
          <w:marTop w:val="0"/>
          <w:marBottom w:val="0"/>
          <w:divBdr>
            <w:top w:val="none" w:sz="0" w:space="0" w:color="auto"/>
            <w:left w:val="none" w:sz="0" w:space="0" w:color="auto"/>
            <w:bottom w:val="none" w:sz="0" w:space="0" w:color="auto"/>
            <w:right w:val="none" w:sz="0" w:space="0" w:color="auto"/>
          </w:divBdr>
        </w:div>
        <w:div w:id="1061976469">
          <w:marLeft w:val="480"/>
          <w:marRight w:val="0"/>
          <w:marTop w:val="0"/>
          <w:marBottom w:val="0"/>
          <w:divBdr>
            <w:top w:val="none" w:sz="0" w:space="0" w:color="auto"/>
            <w:left w:val="none" w:sz="0" w:space="0" w:color="auto"/>
            <w:bottom w:val="none" w:sz="0" w:space="0" w:color="auto"/>
            <w:right w:val="none" w:sz="0" w:space="0" w:color="auto"/>
          </w:divBdr>
        </w:div>
        <w:div w:id="89132939">
          <w:marLeft w:val="480"/>
          <w:marRight w:val="0"/>
          <w:marTop w:val="0"/>
          <w:marBottom w:val="0"/>
          <w:divBdr>
            <w:top w:val="none" w:sz="0" w:space="0" w:color="auto"/>
            <w:left w:val="none" w:sz="0" w:space="0" w:color="auto"/>
            <w:bottom w:val="none" w:sz="0" w:space="0" w:color="auto"/>
            <w:right w:val="none" w:sz="0" w:space="0" w:color="auto"/>
          </w:divBdr>
        </w:div>
        <w:div w:id="1648120053">
          <w:marLeft w:val="480"/>
          <w:marRight w:val="0"/>
          <w:marTop w:val="0"/>
          <w:marBottom w:val="0"/>
          <w:divBdr>
            <w:top w:val="none" w:sz="0" w:space="0" w:color="auto"/>
            <w:left w:val="none" w:sz="0" w:space="0" w:color="auto"/>
            <w:bottom w:val="none" w:sz="0" w:space="0" w:color="auto"/>
            <w:right w:val="none" w:sz="0" w:space="0" w:color="auto"/>
          </w:divBdr>
        </w:div>
        <w:div w:id="1942907593">
          <w:marLeft w:val="480"/>
          <w:marRight w:val="0"/>
          <w:marTop w:val="0"/>
          <w:marBottom w:val="0"/>
          <w:divBdr>
            <w:top w:val="none" w:sz="0" w:space="0" w:color="auto"/>
            <w:left w:val="none" w:sz="0" w:space="0" w:color="auto"/>
            <w:bottom w:val="none" w:sz="0" w:space="0" w:color="auto"/>
            <w:right w:val="none" w:sz="0" w:space="0" w:color="auto"/>
          </w:divBdr>
        </w:div>
        <w:div w:id="1445422964">
          <w:marLeft w:val="480"/>
          <w:marRight w:val="0"/>
          <w:marTop w:val="0"/>
          <w:marBottom w:val="0"/>
          <w:divBdr>
            <w:top w:val="none" w:sz="0" w:space="0" w:color="auto"/>
            <w:left w:val="none" w:sz="0" w:space="0" w:color="auto"/>
            <w:bottom w:val="none" w:sz="0" w:space="0" w:color="auto"/>
            <w:right w:val="none" w:sz="0" w:space="0" w:color="auto"/>
          </w:divBdr>
        </w:div>
        <w:div w:id="1878201238">
          <w:marLeft w:val="480"/>
          <w:marRight w:val="0"/>
          <w:marTop w:val="0"/>
          <w:marBottom w:val="0"/>
          <w:divBdr>
            <w:top w:val="none" w:sz="0" w:space="0" w:color="auto"/>
            <w:left w:val="none" w:sz="0" w:space="0" w:color="auto"/>
            <w:bottom w:val="none" w:sz="0" w:space="0" w:color="auto"/>
            <w:right w:val="none" w:sz="0" w:space="0" w:color="auto"/>
          </w:divBdr>
        </w:div>
        <w:div w:id="1925412268">
          <w:marLeft w:val="480"/>
          <w:marRight w:val="0"/>
          <w:marTop w:val="0"/>
          <w:marBottom w:val="0"/>
          <w:divBdr>
            <w:top w:val="none" w:sz="0" w:space="0" w:color="auto"/>
            <w:left w:val="none" w:sz="0" w:space="0" w:color="auto"/>
            <w:bottom w:val="none" w:sz="0" w:space="0" w:color="auto"/>
            <w:right w:val="none" w:sz="0" w:space="0" w:color="auto"/>
          </w:divBdr>
        </w:div>
        <w:div w:id="1811088635">
          <w:marLeft w:val="480"/>
          <w:marRight w:val="0"/>
          <w:marTop w:val="0"/>
          <w:marBottom w:val="0"/>
          <w:divBdr>
            <w:top w:val="none" w:sz="0" w:space="0" w:color="auto"/>
            <w:left w:val="none" w:sz="0" w:space="0" w:color="auto"/>
            <w:bottom w:val="none" w:sz="0" w:space="0" w:color="auto"/>
            <w:right w:val="none" w:sz="0" w:space="0" w:color="auto"/>
          </w:divBdr>
        </w:div>
        <w:div w:id="417405368">
          <w:marLeft w:val="480"/>
          <w:marRight w:val="0"/>
          <w:marTop w:val="0"/>
          <w:marBottom w:val="0"/>
          <w:divBdr>
            <w:top w:val="none" w:sz="0" w:space="0" w:color="auto"/>
            <w:left w:val="none" w:sz="0" w:space="0" w:color="auto"/>
            <w:bottom w:val="none" w:sz="0" w:space="0" w:color="auto"/>
            <w:right w:val="none" w:sz="0" w:space="0" w:color="auto"/>
          </w:divBdr>
        </w:div>
        <w:div w:id="638341988">
          <w:marLeft w:val="480"/>
          <w:marRight w:val="0"/>
          <w:marTop w:val="0"/>
          <w:marBottom w:val="0"/>
          <w:divBdr>
            <w:top w:val="none" w:sz="0" w:space="0" w:color="auto"/>
            <w:left w:val="none" w:sz="0" w:space="0" w:color="auto"/>
            <w:bottom w:val="none" w:sz="0" w:space="0" w:color="auto"/>
            <w:right w:val="none" w:sz="0" w:space="0" w:color="auto"/>
          </w:divBdr>
        </w:div>
        <w:div w:id="1361470764">
          <w:marLeft w:val="480"/>
          <w:marRight w:val="0"/>
          <w:marTop w:val="0"/>
          <w:marBottom w:val="0"/>
          <w:divBdr>
            <w:top w:val="none" w:sz="0" w:space="0" w:color="auto"/>
            <w:left w:val="none" w:sz="0" w:space="0" w:color="auto"/>
            <w:bottom w:val="none" w:sz="0" w:space="0" w:color="auto"/>
            <w:right w:val="none" w:sz="0" w:space="0" w:color="auto"/>
          </w:divBdr>
        </w:div>
        <w:div w:id="17632297">
          <w:marLeft w:val="480"/>
          <w:marRight w:val="0"/>
          <w:marTop w:val="0"/>
          <w:marBottom w:val="0"/>
          <w:divBdr>
            <w:top w:val="none" w:sz="0" w:space="0" w:color="auto"/>
            <w:left w:val="none" w:sz="0" w:space="0" w:color="auto"/>
            <w:bottom w:val="none" w:sz="0" w:space="0" w:color="auto"/>
            <w:right w:val="none" w:sz="0" w:space="0" w:color="auto"/>
          </w:divBdr>
        </w:div>
        <w:div w:id="254872431">
          <w:marLeft w:val="480"/>
          <w:marRight w:val="0"/>
          <w:marTop w:val="0"/>
          <w:marBottom w:val="0"/>
          <w:divBdr>
            <w:top w:val="none" w:sz="0" w:space="0" w:color="auto"/>
            <w:left w:val="none" w:sz="0" w:space="0" w:color="auto"/>
            <w:bottom w:val="none" w:sz="0" w:space="0" w:color="auto"/>
            <w:right w:val="none" w:sz="0" w:space="0" w:color="auto"/>
          </w:divBdr>
        </w:div>
        <w:div w:id="589240649">
          <w:marLeft w:val="480"/>
          <w:marRight w:val="0"/>
          <w:marTop w:val="0"/>
          <w:marBottom w:val="0"/>
          <w:divBdr>
            <w:top w:val="none" w:sz="0" w:space="0" w:color="auto"/>
            <w:left w:val="none" w:sz="0" w:space="0" w:color="auto"/>
            <w:bottom w:val="none" w:sz="0" w:space="0" w:color="auto"/>
            <w:right w:val="none" w:sz="0" w:space="0" w:color="auto"/>
          </w:divBdr>
        </w:div>
        <w:div w:id="196744872">
          <w:marLeft w:val="480"/>
          <w:marRight w:val="0"/>
          <w:marTop w:val="0"/>
          <w:marBottom w:val="0"/>
          <w:divBdr>
            <w:top w:val="none" w:sz="0" w:space="0" w:color="auto"/>
            <w:left w:val="none" w:sz="0" w:space="0" w:color="auto"/>
            <w:bottom w:val="none" w:sz="0" w:space="0" w:color="auto"/>
            <w:right w:val="none" w:sz="0" w:space="0" w:color="auto"/>
          </w:divBdr>
        </w:div>
        <w:div w:id="712464250">
          <w:marLeft w:val="480"/>
          <w:marRight w:val="0"/>
          <w:marTop w:val="0"/>
          <w:marBottom w:val="0"/>
          <w:divBdr>
            <w:top w:val="none" w:sz="0" w:space="0" w:color="auto"/>
            <w:left w:val="none" w:sz="0" w:space="0" w:color="auto"/>
            <w:bottom w:val="none" w:sz="0" w:space="0" w:color="auto"/>
            <w:right w:val="none" w:sz="0" w:space="0" w:color="auto"/>
          </w:divBdr>
        </w:div>
        <w:div w:id="2145075638">
          <w:marLeft w:val="480"/>
          <w:marRight w:val="0"/>
          <w:marTop w:val="0"/>
          <w:marBottom w:val="0"/>
          <w:divBdr>
            <w:top w:val="none" w:sz="0" w:space="0" w:color="auto"/>
            <w:left w:val="none" w:sz="0" w:space="0" w:color="auto"/>
            <w:bottom w:val="none" w:sz="0" w:space="0" w:color="auto"/>
            <w:right w:val="none" w:sz="0" w:space="0" w:color="auto"/>
          </w:divBdr>
        </w:div>
        <w:div w:id="2144495644">
          <w:marLeft w:val="480"/>
          <w:marRight w:val="0"/>
          <w:marTop w:val="0"/>
          <w:marBottom w:val="0"/>
          <w:divBdr>
            <w:top w:val="none" w:sz="0" w:space="0" w:color="auto"/>
            <w:left w:val="none" w:sz="0" w:space="0" w:color="auto"/>
            <w:bottom w:val="none" w:sz="0" w:space="0" w:color="auto"/>
            <w:right w:val="none" w:sz="0" w:space="0" w:color="auto"/>
          </w:divBdr>
        </w:div>
        <w:div w:id="856500115">
          <w:marLeft w:val="480"/>
          <w:marRight w:val="0"/>
          <w:marTop w:val="0"/>
          <w:marBottom w:val="0"/>
          <w:divBdr>
            <w:top w:val="none" w:sz="0" w:space="0" w:color="auto"/>
            <w:left w:val="none" w:sz="0" w:space="0" w:color="auto"/>
            <w:bottom w:val="none" w:sz="0" w:space="0" w:color="auto"/>
            <w:right w:val="none" w:sz="0" w:space="0" w:color="auto"/>
          </w:divBdr>
        </w:div>
        <w:div w:id="1342390513">
          <w:marLeft w:val="480"/>
          <w:marRight w:val="0"/>
          <w:marTop w:val="0"/>
          <w:marBottom w:val="0"/>
          <w:divBdr>
            <w:top w:val="none" w:sz="0" w:space="0" w:color="auto"/>
            <w:left w:val="none" w:sz="0" w:space="0" w:color="auto"/>
            <w:bottom w:val="none" w:sz="0" w:space="0" w:color="auto"/>
            <w:right w:val="none" w:sz="0" w:space="0" w:color="auto"/>
          </w:divBdr>
        </w:div>
        <w:div w:id="49770732">
          <w:marLeft w:val="480"/>
          <w:marRight w:val="0"/>
          <w:marTop w:val="0"/>
          <w:marBottom w:val="0"/>
          <w:divBdr>
            <w:top w:val="none" w:sz="0" w:space="0" w:color="auto"/>
            <w:left w:val="none" w:sz="0" w:space="0" w:color="auto"/>
            <w:bottom w:val="none" w:sz="0" w:space="0" w:color="auto"/>
            <w:right w:val="none" w:sz="0" w:space="0" w:color="auto"/>
          </w:divBdr>
        </w:div>
        <w:div w:id="659238799">
          <w:marLeft w:val="480"/>
          <w:marRight w:val="0"/>
          <w:marTop w:val="0"/>
          <w:marBottom w:val="0"/>
          <w:divBdr>
            <w:top w:val="none" w:sz="0" w:space="0" w:color="auto"/>
            <w:left w:val="none" w:sz="0" w:space="0" w:color="auto"/>
            <w:bottom w:val="none" w:sz="0" w:space="0" w:color="auto"/>
            <w:right w:val="none" w:sz="0" w:space="0" w:color="auto"/>
          </w:divBdr>
        </w:div>
        <w:div w:id="657415887">
          <w:marLeft w:val="480"/>
          <w:marRight w:val="0"/>
          <w:marTop w:val="0"/>
          <w:marBottom w:val="0"/>
          <w:divBdr>
            <w:top w:val="none" w:sz="0" w:space="0" w:color="auto"/>
            <w:left w:val="none" w:sz="0" w:space="0" w:color="auto"/>
            <w:bottom w:val="none" w:sz="0" w:space="0" w:color="auto"/>
            <w:right w:val="none" w:sz="0" w:space="0" w:color="auto"/>
          </w:divBdr>
        </w:div>
        <w:div w:id="1563104701">
          <w:marLeft w:val="480"/>
          <w:marRight w:val="0"/>
          <w:marTop w:val="0"/>
          <w:marBottom w:val="0"/>
          <w:divBdr>
            <w:top w:val="none" w:sz="0" w:space="0" w:color="auto"/>
            <w:left w:val="none" w:sz="0" w:space="0" w:color="auto"/>
            <w:bottom w:val="none" w:sz="0" w:space="0" w:color="auto"/>
            <w:right w:val="none" w:sz="0" w:space="0" w:color="auto"/>
          </w:divBdr>
        </w:div>
        <w:div w:id="1873641400">
          <w:marLeft w:val="480"/>
          <w:marRight w:val="0"/>
          <w:marTop w:val="0"/>
          <w:marBottom w:val="0"/>
          <w:divBdr>
            <w:top w:val="none" w:sz="0" w:space="0" w:color="auto"/>
            <w:left w:val="none" w:sz="0" w:space="0" w:color="auto"/>
            <w:bottom w:val="none" w:sz="0" w:space="0" w:color="auto"/>
            <w:right w:val="none" w:sz="0" w:space="0" w:color="auto"/>
          </w:divBdr>
        </w:div>
        <w:div w:id="1752310163">
          <w:marLeft w:val="480"/>
          <w:marRight w:val="0"/>
          <w:marTop w:val="0"/>
          <w:marBottom w:val="0"/>
          <w:divBdr>
            <w:top w:val="none" w:sz="0" w:space="0" w:color="auto"/>
            <w:left w:val="none" w:sz="0" w:space="0" w:color="auto"/>
            <w:bottom w:val="none" w:sz="0" w:space="0" w:color="auto"/>
            <w:right w:val="none" w:sz="0" w:space="0" w:color="auto"/>
          </w:divBdr>
        </w:div>
        <w:div w:id="519859023">
          <w:marLeft w:val="480"/>
          <w:marRight w:val="0"/>
          <w:marTop w:val="0"/>
          <w:marBottom w:val="0"/>
          <w:divBdr>
            <w:top w:val="none" w:sz="0" w:space="0" w:color="auto"/>
            <w:left w:val="none" w:sz="0" w:space="0" w:color="auto"/>
            <w:bottom w:val="none" w:sz="0" w:space="0" w:color="auto"/>
            <w:right w:val="none" w:sz="0" w:space="0" w:color="auto"/>
          </w:divBdr>
        </w:div>
        <w:div w:id="1590038090">
          <w:marLeft w:val="480"/>
          <w:marRight w:val="0"/>
          <w:marTop w:val="0"/>
          <w:marBottom w:val="0"/>
          <w:divBdr>
            <w:top w:val="none" w:sz="0" w:space="0" w:color="auto"/>
            <w:left w:val="none" w:sz="0" w:space="0" w:color="auto"/>
            <w:bottom w:val="none" w:sz="0" w:space="0" w:color="auto"/>
            <w:right w:val="none" w:sz="0" w:space="0" w:color="auto"/>
          </w:divBdr>
        </w:div>
        <w:div w:id="1153181997">
          <w:marLeft w:val="480"/>
          <w:marRight w:val="0"/>
          <w:marTop w:val="0"/>
          <w:marBottom w:val="0"/>
          <w:divBdr>
            <w:top w:val="none" w:sz="0" w:space="0" w:color="auto"/>
            <w:left w:val="none" w:sz="0" w:space="0" w:color="auto"/>
            <w:bottom w:val="none" w:sz="0" w:space="0" w:color="auto"/>
            <w:right w:val="none" w:sz="0" w:space="0" w:color="auto"/>
          </w:divBdr>
        </w:div>
        <w:div w:id="896362226">
          <w:marLeft w:val="480"/>
          <w:marRight w:val="0"/>
          <w:marTop w:val="0"/>
          <w:marBottom w:val="0"/>
          <w:divBdr>
            <w:top w:val="none" w:sz="0" w:space="0" w:color="auto"/>
            <w:left w:val="none" w:sz="0" w:space="0" w:color="auto"/>
            <w:bottom w:val="none" w:sz="0" w:space="0" w:color="auto"/>
            <w:right w:val="none" w:sz="0" w:space="0" w:color="auto"/>
          </w:divBdr>
        </w:div>
        <w:div w:id="1957561236">
          <w:marLeft w:val="480"/>
          <w:marRight w:val="0"/>
          <w:marTop w:val="0"/>
          <w:marBottom w:val="0"/>
          <w:divBdr>
            <w:top w:val="none" w:sz="0" w:space="0" w:color="auto"/>
            <w:left w:val="none" w:sz="0" w:space="0" w:color="auto"/>
            <w:bottom w:val="none" w:sz="0" w:space="0" w:color="auto"/>
            <w:right w:val="none" w:sz="0" w:space="0" w:color="auto"/>
          </w:divBdr>
        </w:div>
        <w:div w:id="1400514119">
          <w:marLeft w:val="480"/>
          <w:marRight w:val="0"/>
          <w:marTop w:val="0"/>
          <w:marBottom w:val="0"/>
          <w:divBdr>
            <w:top w:val="none" w:sz="0" w:space="0" w:color="auto"/>
            <w:left w:val="none" w:sz="0" w:space="0" w:color="auto"/>
            <w:bottom w:val="none" w:sz="0" w:space="0" w:color="auto"/>
            <w:right w:val="none" w:sz="0" w:space="0" w:color="auto"/>
          </w:divBdr>
        </w:div>
        <w:div w:id="2058236395">
          <w:marLeft w:val="480"/>
          <w:marRight w:val="0"/>
          <w:marTop w:val="0"/>
          <w:marBottom w:val="0"/>
          <w:divBdr>
            <w:top w:val="none" w:sz="0" w:space="0" w:color="auto"/>
            <w:left w:val="none" w:sz="0" w:space="0" w:color="auto"/>
            <w:bottom w:val="none" w:sz="0" w:space="0" w:color="auto"/>
            <w:right w:val="none" w:sz="0" w:space="0" w:color="auto"/>
          </w:divBdr>
        </w:div>
        <w:div w:id="370805302">
          <w:marLeft w:val="480"/>
          <w:marRight w:val="0"/>
          <w:marTop w:val="0"/>
          <w:marBottom w:val="0"/>
          <w:divBdr>
            <w:top w:val="none" w:sz="0" w:space="0" w:color="auto"/>
            <w:left w:val="none" w:sz="0" w:space="0" w:color="auto"/>
            <w:bottom w:val="none" w:sz="0" w:space="0" w:color="auto"/>
            <w:right w:val="none" w:sz="0" w:space="0" w:color="auto"/>
          </w:divBdr>
        </w:div>
        <w:div w:id="976839820">
          <w:marLeft w:val="480"/>
          <w:marRight w:val="0"/>
          <w:marTop w:val="0"/>
          <w:marBottom w:val="0"/>
          <w:divBdr>
            <w:top w:val="none" w:sz="0" w:space="0" w:color="auto"/>
            <w:left w:val="none" w:sz="0" w:space="0" w:color="auto"/>
            <w:bottom w:val="none" w:sz="0" w:space="0" w:color="auto"/>
            <w:right w:val="none" w:sz="0" w:space="0" w:color="auto"/>
          </w:divBdr>
        </w:div>
        <w:div w:id="1993094940">
          <w:marLeft w:val="480"/>
          <w:marRight w:val="0"/>
          <w:marTop w:val="0"/>
          <w:marBottom w:val="0"/>
          <w:divBdr>
            <w:top w:val="none" w:sz="0" w:space="0" w:color="auto"/>
            <w:left w:val="none" w:sz="0" w:space="0" w:color="auto"/>
            <w:bottom w:val="none" w:sz="0" w:space="0" w:color="auto"/>
            <w:right w:val="none" w:sz="0" w:space="0" w:color="auto"/>
          </w:divBdr>
        </w:div>
        <w:div w:id="1261185275">
          <w:marLeft w:val="480"/>
          <w:marRight w:val="0"/>
          <w:marTop w:val="0"/>
          <w:marBottom w:val="0"/>
          <w:divBdr>
            <w:top w:val="none" w:sz="0" w:space="0" w:color="auto"/>
            <w:left w:val="none" w:sz="0" w:space="0" w:color="auto"/>
            <w:bottom w:val="none" w:sz="0" w:space="0" w:color="auto"/>
            <w:right w:val="none" w:sz="0" w:space="0" w:color="auto"/>
          </w:divBdr>
        </w:div>
        <w:div w:id="1086851071">
          <w:marLeft w:val="480"/>
          <w:marRight w:val="0"/>
          <w:marTop w:val="0"/>
          <w:marBottom w:val="0"/>
          <w:divBdr>
            <w:top w:val="none" w:sz="0" w:space="0" w:color="auto"/>
            <w:left w:val="none" w:sz="0" w:space="0" w:color="auto"/>
            <w:bottom w:val="none" w:sz="0" w:space="0" w:color="auto"/>
            <w:right w:val="none" w:sz="0" w:space="0" w:color="auto"/>
          </w:divBdr>
        </w:div>
        <w:div w:id="1150246791">
          <w:marLeft w:val="480"/>
          <w:marRight w:val="0"/>
          <w:marTop w:val="0"/>
          <w:marBottom w:val="0"/>
          <w:divBdr>
            <w:top w:val="none" w:sz="0" w:space="0" w:color="auto"/>
            <w:left w:val="none" w:sz="0" w:space="0" w:color="auto"/>
            <w:bottom w:val="none" w:sz="0" w:space="0" w:color="auto"/>
            <w:right w:val="none" w:sz="0" w:space="0" w:color="auto"/>
          </w:divBdr>
        </w:div>
        <w:div w:id="1515613702">
          <w:marLeft w:val="480"/>
          <w:marRight w:val="0"/>
          <w:marTop w:val="0"/>
          <w:marBottom w:val="0"/>
          <w:divBdr>
            <w:top w:val="none" w:sz="0" w:space="0" w:color="auto"/>
            <w:left w:val="none" w:sz="0" w:space="0" w:color="auto"/>
            <w:bottom w:val="none" w:sz="0" w:space="0" w:color="auto"/>
            <w:right w:val="none" w:sz="0" w:space="0" w:color="auto"/>
          </w:divBdr>
        </w:div>
        <w:div w:id="2141261005">
          <w:marLeft w:val="480"/>
          <w:marRight w:val="0"/>
          <w:marTop w:val="0"/>
          <w:marBottom w:val="0"/>
          <w:divBdr>
            <w:top w:val="none" w:sz="0" w:space="0" w:color="auto"/>
            <w:left w:val="none" w:sz="0" w:space="0" w:color="auto"/>
            <w:bottom w:val="none" w:sz="0" w:space="0" w:color="auto"/>
            <w:right w:val="none" w:sz="0" w:space="0" w:color="auto"/>
          </w:divBdr>
        </w:div>
        <w:div w:id="566842510">
          <w:marLeft w:val="480"/>
          <w:marRight w:val="0"/>
          <w:marTop w:val="0"/>
          <w:marBottom w:val="0"/>
          <w:divBdr>
            <w:top w:val="none" w:sz="0" w:space="0" w:color="auto"/>
            <w:left w:val="none" w:sz="0" w:space="0" w:color="auto"/>
            <w:bottom w:val="none" w:sz="0" w:space="0" w:color="auto"/>
            <w:right w:val="none" w:sz="0" w:space="0" w:color="auto"/>
          </w:divBdr>
        </w:div>
        <w:div w:id="2115664646">
          <w:marLeft w:val="480"/>
          <w:marRight w:val="0"/>
          <w:marTop w:val="0"/>
          <w:marBottom w:val="0"/>
          <w:divBdr>
            <w:top w:val="none" w:sz="0" w:space="0" w:color="auto"/>
            <w:left w:val="none" w:sz="0" w:space="0" w:color="auto"/>
            <w:bottom w:val="none" w:sz="0" w:space="0" w:color="auto"/>
            <w:right w:val="none" w:sz="0" w:space="0" w:color="auto"/>
          </w:divBdr>
        </w:div>
        <w:div w:id="1417746001">
          <w:marLeft w:val="480"/>
          <w:marRight w:val="0"/>
          <w:marTop w:val="0"/>
          <w:marBottom w:val="0"/>
          <w:divBdr>
            <w:top w:val="none" w:sz="0" w:space="0" w:color="auto"/>
            <w:left w:val="none" w:sz="0" w:space="0" w:color="auto"/>
            <w:bottom w:val="none" w:sz="0" w:space="0" w:color="auto"/>
            <w:right w:val="none" w:sz="0" w:space="0" w:color="auto"/>
          </w:divBdr>
        </w:div>
        <w:div w:id="997149643">
          <w:marLeft w:val="480"/>
          <w:marRight w:val="0"/>
          <w:marTop w:val="0"/>
          <w:marBottom w:val="0"/>
          <w:divBdr>
            <w:top w:val="none" w:sz="0" w:space="0" w:color="auto"/>
            <w:left w:val="none" w:sz="0" w:space="0" w:color="auto"/>
            <w:bottom w:val="none" w:sz="0" w:space="0" w:color="auto"/>
            <w:right w:val="none" w:sz="0" w:space="0" w:color="auto"/>
          </w:divBdr>
        </w:div>
        <w:div w:id="955480704">
          <w:marLeft w:val="480"/>
          <w:marRight w:val="0"/>
          <w:marTop w:val="0"/>
          <w:marBottom w:val="0"/>
          <w:divBdr>
            <w:top w:val="none" w:sz="0" w:space="0" w:color="auto"/>
            <w:left w:val="none" w:sz="0" w:space="0" w:color="auto"/>
            <w:bottom w:val="none" w:sz="0" w:space="0" w:color="auto"/>
            <w:right w:val="none" w:sz="0" w:space="0" w:color="auto"/>
          </w:divBdr>
        </w:div>
        <w:div w:id="767233930">
          <w:marLeft w:val="480"/>
          <w:marRight w:val="0"/>
          <w:marTop w:val="0"/>
          <w:marBottom w:val="0"/>
          <w:divBdr>
            <w:top w:val="none" w:sz="0" w:space="0" w:color="auto"/>
            <w:left w:val="none" w:sz="0" w:space="0" w:color="auto"/>
            <w:bottom w:val="none" w:sz="0" w:space="0" w:color="auto"/>
            <w:right w:val="none" w:sz="0" w:space="0" w:color="auto"/>
          </w:divBdr>
        </w:div>
        <w:div w:id="1001003673">
          <w:marLeft w:val="480"/>
          <w:marRight w:val="0"/>
          <w:marTop w:val="0"/>
          <w:marBottom w:val="0"/>
          <w:divBdr>
            <w:top w:val="none" w:sz="0" w:space="0" w:color="auto"/>
            <w:left w:val="none" w:sz="0" w:space="0" w:color="auto"/>
            <w:bottom w:val="none" w:sz="0" w:space="0" w:color="auto"/>
            <w:right w:val="none" w:sz="0" w:space="0" w:color="auto"/>
          </w:divBdr>
        </w:div>
        <w:div w:id="1909340386">
          <w:marLeft w:val="480"/>
          <w:marRight w:val="0"/>
          <w:marTop w:val="0"/>
          <w:marBottom w:val="0"/>
          <w:divBdr>
            <w:top w:val="none" w:sz="0" w:space="0" w:color="auto"/>
            <w:left w:val="none" w:sz="0" w:space="0" w:color="auto"/>
            <w:bottom w:val="none" w:sz="0" w:space="0" w:color="auto"/>
            <w:right w:val="none" w:sz="0" w:space="0" w:color="auto"/>
          </w:divBdr>
        </w:div>
        <w:div w:id="1031955707">
          <w:marLeft w:val="480"/>
          <w:marRight w:val="0"/>
          <w:marTop w:val="0"/>
          <w:marBottom w:val="0"/>
          <w:divBdr>
            <w:top w:val="none" w:sz="0" w:space="0" w:color="auto"/>
            <w:left w:val="none" w:sz="0" w:space="0" w:color="auto"/>
            <w:bottom w:val="none" w:sz="0" w:space="0" w:color="auto"/>
            <w:right w:val="none" w:sz="0" w:space="0" w:color="auto"/>
          </w:divBdr>
        </w:div>
        <w:div w:id="171116750">
          <w:marLeft w:val="480"/>
          <w:marRight w:val="0"/>
          <w:marTop w:val="0"/>
          <w:marBottom w:val="0"/>
          <w:divBdr>
            <w:top w:val="none" w:sz="0" w:space="0" w:color="auto"/>
            <w:left w:val="none" w:sz="0" w:space="0" w:color="auto"/>
            <w:bottom w:val="none" w:sz="0" w:space="0" w:color="auto"/>
            <w:right w:val="none" w:sz="0" w:space="0" w:color="auto"/>
          </w:divBdr>
        </w:div>
        <w:div w:id="1540312720">
          <w:marLeft w:val="480"/>
          <w:marRight w:val="0"/>
          <w:marTop w:val="0"/>
          <w:marBottom w:val="0"/>
          <w:divBdr>
            <w:top w:val="none" w:sz="0" w:space="0" w:color="auto"/>
            <w:left w:val="none" w:sz="0" w:space="0" w:color="auto"/>
            <w:bottom w:val="none" w:sz="0" w:space="0" w:color="auto"/>
            <w:right w:val="none" w:sz="0" w:space="0" w:color="auto"/>
          </w:divBdr>
        </w:div>
        <w:div w:id="317000541">
          <w:marLeft w:val="480"/>
          <w:marRight w:val="0"/>
          <w:marTop w:val="0"/>
          <w:marBottom w:val="0"/>
          <w:divBdr>
            <w:top w:val="none" w:sz="0" w:space="0" w:color="auto"/>
            <w:left w:val="none" w:sz="0" w:space="0" w:color="auto"/>
            <w:bottom w:val="none" w:sz="0" w:space="0" w:color="auto"/>
            <w:right w:val="none" w:sz="0" w:space="0" w:color="auto"/>
          </w:divBdr>
        </w:div>
        <w:div w:id="206726171">
          <w:marLeft w:val="480"/>
          <w:marRight w:val="0"/>
          <w:marTop w:val="0"/>
          <w:marBottom w:val="0"/>
          <w:divBdr>
            <w:top w:val="none" w:sz="0" w:space="0" w:color="auto"/>
            <w:left w:val="none" w:sz="0" w:space="0" w:color="auto"/>
            <w:bottom w:val="none" w:sz="0" w:space="0" w:color="auto"/>
            <w:right w:val="none" w:sz="0" w:space="0" w:color="auto"/>
          </w:divBdr>
        </w:div>
        <w:div w:id="102458873">
          <w:marLeft w:val="480"/>
          <w:marRight w:val="0"/>
          <w:marTop w:val="0"/>
          <w:marBottom w:val="0"/>
          <w:divBdr>
            <w:top w:val="none" w:sz="0" w:space="0" w:color="auto"/>
            <w:left w:val="none" w:sz="0" w:space="0" w:color="auto"/>
            <w:bottom w:val="none" w:sz="0" w:space="0" w:color="auto"/>
            <w:right w:val="none" w:sz="0" w:space="0" w:color="auto"/>
          </w:divBdr>
        </w:div>
        <w:div w:id="769393619">
          <w:marLeft w:val="480"/>
          <w:marRight w:val="0"/>
          <w:marTop w:val="0"/>
          <w:marBottom w:val="0"/>
          <w:divBdr>
            <w:top w:val="none" w:sz="0" w:space="0" w:color="auto"/>
            <w:left w:val="none" w:sz="0" w:space="0" w:color="auto"/>
            <w:bottom w:val="none" w:sz="0" w:space="0" w:color="auto"/>
            <w:right w:val="none" w:sz="0" w:space="0" w:color="auto"/>
          </w:divBdr>
        </w:div>
        <w:div w:id="818888709">
          <w:marLeft w:val="480"/>
          <w:marRight w:val="0"/>
          <w:marTop w:val="0"/>
          <w:marBottom w:val="0"/>
          <w:divBdr>
            <w:top w:val="none" w:sz="0" w:space="0" w:color="auto"/>
            <w:left w:val="none" w:sz="0" w:space="0" w:color="auto"/>
            <w:bottom w:val="none" w:sz="0" w:space="0" w:color="auto"/>
            <w:right w:val="none" w:sz="0" w:space="0" w:color="auto"/>
          </w:divBdr>
        </w:div>
        <w:div w:id="750271645">
          <w:marLeft w:val="480"/>
          <w:marRight w:val="0"/>
          <w:marTop w:val="0"/>
          <w:marBottom w:val="0"/>
          <w:divBdr>
            <w:top w:val="none" w:sz="0" w:space="0" w:color="auto"/>
            <w:left w:val="none" w:sz="0" w:space="0" w:color="auto"/>
            <w:bottom w:val="none" w:sz="0" w:space="0" w:color="auto"/>
            <w:right w:val="none" w:sz="0" w:space="0" w:color="auto"/>
          </w:divBdr>
        </w:div>
        <w:div w:id="1828936101">
          <w:marLeft w:val="480"/>
          <w:marRight w:val="0"/>
          <w:marTop w:val="0"/>
          <w:marBottom w:val="0"/>
          <w:divBdr>
            <w:top w:val="none" w:sz="0" w:space="0" w:color="auto"/>
            <w:left w:val="none" w:sz="0" w:space="0" w:color="auto"/>
            <w:bottom w:val="none" w:sz="0" w:space="0" w:color="auto"/>
            <w:right w:val="none" w:sz="0" w:space="0" w:color="auto"/>
          </w:divBdr>
        </w:div>
        <w:div w:id="536745570">
          <w:marLeft w:val="480"/>
          <w:marRight w:val="0"/>
          <w:marTop w:val="0"/>
          <w:marBottom w:val="0"/>
          <w:divBdr>
            <w:top w:val="none" w:sz="0" w:space="0" w:color="auto"/>
            <w:left w:val="none" w:sz="0" w:space="0" w:color="auto"/>
            <w:bottom w:val="none" w:sz="0" w:space="0" w:color="auto"/>
            <w:right w:val="none" w:sz="0" w:space="0" w:color="auto"/>
          </w:divBdr>
        </w:div>
        <w:div w:id="1127892389">
          <w:marLeft w:val="480"/>
          <w:marRight w:val="0"/>
          <w:marTop w:val="0"/>
          <w:marBottom w:val="0"/>
          <w:divBdr>
            <w:top w:val="none" w:sz="0" w:space="0" w:color="auto"/>
            <w:left w:val="none" w:sz="0" w:space="0" w:color="auto"/>
            <w:bottom w:val="none" w:sz="0" w:space="0" w:color="auto"/>
            <w:right w:val="none" w:sz="0" w:space="0" w:color="auto"/>
          </w:divBdr>
        </w:div>
        <w:div w:id="1529030471">
          <w:marLeft w:val="480"/>
          <w:marRight w:val="0"/>
          <w:marTop w:val="0"/>
          <w:marBottom w:val="0"/>
          <w:divBdr>
            <w:top w:val="none" w:sz="0" w:space="0" w:color="auto"/>
            <w:left w:val="none" w:sz="0" w:space="0" w:color="auto"/>
            <w:bottom w:val="none" w:sz="0" w:space="0" w:color="auto"/>
            <w:right w:val="none" w:sz="0" w:space="0" w:color="auto"/>
          </w:divBdr>
        </w:div>
        <w:div w:id="1351879063">
          <w:marLeft w:val="480"/>
          <w:marRight w:val="0"/>
          <w:marTop w:val="0"/>
          <w:marBottom w:val="0"/>
          <w:divBdr>
            <w:top w:val="none" w:sz="0" w:space="0" w:color="auto"/>
            <w:left w:val="none" w:sz="0" w:space="0" w:color="auto"/>
            <w:bottom w:val="none" w:sz="0" w:space="0" w:color="auto"/>
            <w:right w:val="none" w:sz="0" w:space="0" w:color="auto"/>
          </w:divBdr>
        </w:div>
        <w:div w:id="2102290695">
          <w:marLeft w:val="480"/>
          <w:marRight w:val="0"/>
          <w:marTop w:val="0"/>
          <w:marBottom w:val="0"/>
          <w:divBdr>
            <w:top w:val="none" w:sz="0" w:space="0" w:color="auto"/>
            <w:left w:val="none" w:sz="0" w:space="0" w:color="auto"/>
            <w:bottom w:val="none" w:sz="0" w:space="0" w:color="auto"/>
            <w:right w:val="none" w:sz="0" w:space="0" w:color="auto"/>
          </w:divBdr>
        </w:div>
        <w:div w:id="1357194197">
          <w:marLeft w:val="480"/>
          <w:marRight w:val="0"/>
          <w:marTop w:val="0"/>
          <w:marBottom w:val="0"/>
          <w:divBdr>
            <w:top w:val="none" w:sz="0" w:space="0" w:color="auto"/>
            <w:left w:val="none" w:sz="0" w:space="0" w:color="auto"/>
            <w:bottom w:val="none" w:sz="0" w:space="0" w:color="auto"/>
            <w:right w:val="none" w:sz="0" w:space="0" w:color="auto"/>
          </w:divBdr>
        </w:div>
        <w:div w:id="715784642">
          <w:marLeft w:val="480"/>
          <w:marRight w:val="0"/>
          <w:marTop w:val="0"/>
          <w:marBottom w:val="0"/>
          <w:divBdr>
            <w:top w:val="none" w:sz="0" w:space="0" w:color="auto"/>
            <w:left w:val="none" w:sz="0" w:space="0" w:color="auto"/>
            <w:bottom w:val="none" w:sz="0" w:space="0" w:color="auto"/>
            <w:right w:val="none" w:sz="0" w:space="0" w:color="auto"/>
          </w:divBdr>
        </w:div>
        <w:div w:id="1752655457">
          <w:marLeft w:val="480"/>
          <w:marRight w:val="0"/>
          <w:marTop w:val="0"/>
          <w:marBottom w:val="0"/>
          <w:divBdr>
            <w:top w:val="none" w:sz="0" w:space="0" w:color="auto"/>
            <w:left w:val="none" w:sz="0" w:space="0" w:color="auto"/>
            <w:bottom w:val="none" w:sz="0" w:space="0" w:color="auto"/>
            <w:right w:val="none" w:sz="0" w:space="0" w:color="auto"/>
          </w:divBdr>
        </w:div>
        <w:div w:id="1305740276">
          <w:marLeft w:val="480"/>
          <w:marRight w:val="0"/>
          <w:marTop w:val="0"/>
          <w:marBottom w:val="0"/>
          <w:divBdr>
            <w:top w:val="none" w:sz="0" w:space="0" w:color="auto"/>
            <w:left w:val="none" w:sz="0" w:space="0" w:color="auto"/>
            <w:bottom w:val="none" w:sz="0" w:space="0" w:color="auto"/>
            <w:right w:val="none" w:sz="0" w:space="0" w:color="auto"/>
          </w:divBdr>
        </w:div>
        <w:div w:id="662858943">
          <w:marLeft w:val="480"/>
          <w:marRight w:val="0"/>
          <w:marTop w:val="0"/>
          <w:marBottom w:val="0"/>
          <w:divBdr>
            <w:top w:val="none" w:sz="0" w:space="0" w:color="auto"/>
            <w:left w:val="none" w:sz="0" w:space="0" w:color="auto"/>
            <w:bottom w:val="none" w:sz="0" w:space="0" w:color="auto"/>
            <w:right w:val="none" w:sz="0" w:space="0" w:color="auto"/>
          </w:divBdr>
        </w:div>
        <w:div w:id="150757281">
          <w:marLeft w:val="480"/>
          <w:marRight w:val="0"/>
          <w:marTop w:val="0"/>
          <w:marBottom w:val="0"/>
          <w:divBdr>
            <w:top w:val="none" w:sz="0" w:space="0" w:color="auto"/>
            <w:left w:val="none" w:sz="0" w:space="0" w:color="auto"/>
            <w:bottom w:val="none" w:sz="0" w:space="0" w:color="auto"/>
            <w:right w:val="none" w:sz="0" w:space="0" w:color="auto"/>
          </w:divBdr>
        </w:div>
        <w:div w:id="943615053">
          <w:marLeft w:val="480"/>
          <w:marRight w:val="0"/>
          <w:marTop w:val="0"/>
          <w:marBottom w:val="0"/>
          <w:divBdr>
            <w:top w:val="none" w:sz="0" w:space="0" w:color="auto"/>
            <w:left w:val="none" w:sz="0" w:space="0" w:color="auto"/>
            <w:bottom w:val="none" w:sz="0" w:space="0" w:color="auto"/>
            <w:right w:val="none" w:sz="0" w:space="0" w:color="auto"/>
          </w:divBdr>
        </w:div>
        <w:div w:id="1589121452">
          <w:marLeft w:val="480"/>
          <w:marRight w:val="0"/>
          <w:marTop w:val="0"/>
          <w:marBottom w:val="0"/>
          <w:divBdr>
            <w:top w:val="none" w:sz="0" w:space="0" w:color="auto"/>
            <w:left w:val="none" w:sz="0" w:space="0" w:color="auto"/>
            <w:bottom w:val="none" w:sz="0" w:space="0" w:color="auto"/>
            <w:right w:val="none" w:sz="0" w:space="0" w:color="auto"/>
          </w:divBdr>
        </w:div>
        <w:div w:id="273252042">
          <w:marLeft w:val="480"/>
          <w:marRight w:val="0"/>
          <w:marTop w:val="0"/>
          <w:marBottom w:val="0"/>
          <w:divBdr>
            <w:top w:val="none" w:sz="0" w:space="0" w:color="auto"/>
            <w:left w:val="none" w:sz="0" w:space="0" w:color="auto"/>
            <w:bottom w:val="none" w:sz="0" w:space="0" w:color="auto"/>
            <w:right w:val="none" w:sz="0" w:space="0" w:color="auto"/>
          </w:divBdr>
        </w:div>
        <w:div w:id="906961449">
          <w:marLeft w:val="480"/>
          <w:marRight w:val="0"/>
          <w:marTop w:val="0"/>
          <w:marBottom w:val="0"/>
          <w:divBdr>
            <w:top w:val="none" w:sz="0" w:space="0" w:color="auto"/>
            <w:left w:val="none" w:sz="0" w:space="0" w:color="auto"/>
            <w:bottom w:val="none" w:sz="0" w:space="0" w:color="auto"/>
            <w:right w:val="none" w:sz="0" w:space="0" w:color="auto"/>
          </w:divBdr>
        </w:div>
        <w:div w:id="520364906">
          <w:marLeft w:val="480"/>
          <w:marRight w:val="0"/>
          <w:marTop w:val="0"/>
          <w:marBottom w:val="0"/>
          <w:divBdr>
            <w:top w:val="none" w:sz="0" w:space="0" w:color="auto"/>
            <w:left w:val="none" w:sz="0" w:space="0" w:color="auto"/>
            <w:bottom w:val="none" w:sz="0" w:space="0" w:color="auto"/>
            <w:right w:val="none" w:sz="0" w:space="0" w:color="auto"/>
          </w:divBdr>
        </w:div>
        <w:div w:id="508761508">
          <w:marLeft w:val="480"/>
          <w:marRight w:val="0"/>
          <w:marTop w:val="0"/>
          <w:marBottom w:val="0"/>
          <w:divBdr>
            <w:top w:val="none" w:sz="0" w:space="0" w:color="auto"/>
            <w:left w:val="none" w:sz="0" w:space="0" w:color="auto"/>
            <w:bottom w:val="none" w:sz="0" w:space="0" w:color="auto"/>
            <w:right w:val="none" w:sz="0" w:space="0" w:color="auto"/>
          </w:divBdr>
        </w:div>
        <w:div w:id="830024696">
          <w:marLeft w:val="480"/>
          <w:marRight w:val="0"/>
          <w:marTop w:val="0"/>
          <w:marBottom w:val="0"/>
          <w:divBdr>
            <w:top w:val="none" w:sz="0" w:space="0" w:color="auto"/>
            <w:left w:val="none" w:sz="0" w:space="0" w:color="auto"/>
            <w:bottom w:val="none" w:sz="0" w:space="0" w:color="auto"/>
            <w:right w:val="none" w:sz="0" w:space="0" w:color="auto"/>
          </w:divBdr>
        </w:div>
        <w:div w:id="1290041629">
          <w:marLeft w:val="480"/>
          <w:marRight w:val="0"/>
          <w:marTop w:val="0"/>
          <w:marBottom w:val="0"/>
          <w:divBdr>
            <w:top w:val="none" w:sz="0" w:space="0" w:color="auto"/>
            <w:left w:val="none" w:sz="0" w:space="0" w:color="auto"/>
            <w:bottom w:val="none" w:sz="0" w:space="0" w:color="auto"/>
            <w:right w:val="none" w:sz="0" w:space="0" w:color="auto"/>
          </w:divBdr>
        </w:div>
        <w:div w:id="117262104">
          <w:marLeft w:val="480"/>
          <w:marRight w:val="0"/>
          <w:marTop w:val="0"/>
          <w:marBottom w:val="0"/>
          <w:divBdr>
            <w:top w:val="none" w:sz="0" w:space="0" w:color="auto"/>
            <w:left w:val="none" w:sz="0" w:space="0" w:color="auto"/>
            <w:bottom w:val="none" w:sz="0" w:space="0" w:color="auto"/>
            <w:right w:val="none" w:sz="0" w:space="0" w:color="auto"/>
          </w:divBdr>
        </w:div>
        <w:div w:id="243950572">
          <w:marLeft w:val="480"/>
          <w:marRight w:val="0"/>
          <w:marTop w:val="0"/>
          <w:marBottom w:val="0"/>
          <w:divBdr>
            <w:top w:val="none" w:sz="0" w:space="0" w:color="auto"/>
            <w:left w:val="none" w:sz="0" w:space="0" w:color="auto"/>
            <w:bottom w:val="none" w:sz="0" w:space="0" w:color="auto"/>
            <w:right w:val="none" w:sz="0" w:space="0" w:color="auto"/>
          </w:divBdr>
        </w:div>
        <w:div w:id="1992249038">
          <w:marLeft w:val="480"/>
          <w:marRight w:val="0"/>
          <w:marTop w:val="0"/>
          <w:marBottom w:val="0"/>
          <w:divBdr>
            <w:top w:val="none" w:sz="0" w:space="0" w:color="auto"/>
            <w:left w:val="none" w:sz="0" w:space="0" w:color="auto"/>
            <w:bottom w:val="none" w:sz="0" w:space="0" w:color="auto"/>
            <w:right w:val="none" w:sz="0" w:space="0" w:color="auto"/>
          </w:divBdr>
        </w:div>
        <w:div w:id="1223251195">
          <w:marLeft w:val="480"/>
          <w:marRight w:val="0"/>
          <w:marTop w:val="0"/>
          <w:marBottom w:val="0"/>
          <w:divBdr>
            <w:top w:val="none" w:sz="0" w:space="0" w:color="auto"/>
            <w:left w:val="none" w:sz="0" w:space="0" w:color="auto"/>
            <w:bottom w:val="none" w:sz="0" w:space="0" w:color="auto"/>
            <w:right w:val="none" w:sz="0" w:space="0" w:color="auto"/>
          </w:divBdr>
        </w:div>
        <w:div w:id="1314946460">
          <w:marLeft w:val="480"/>
          <w:marRight w:val="0"/>
          <w:marTop w:val="0"/>
          <w:marBottom w:val="0"/>
          <w:divBdr>
            <w:top w:val="none" w:sz="0" w:space="0" w:color="auto"/>
            <w:left w:val="none" w:sz="0" w:space="0" w:color="auto"/>
            <w:bottom w:val="none" w:sz="0" w:space="0" w:color="auto"/>
            <w:right w:val="none" w:sz="0" w:space="0" w:color="auto"/>
          </w:divBdr>
        </w:div>
        <w:div w:id="163514397">
          <w:marLeft w:val="480"/>
          <w:marRight w:val="0"/>
          <w:marTop w:val="0"/>
          <w:marBottom w:val="0"/>
          <w:divBdr>
            <w:top w:val="none" w:sz="0" w:space="0" w:color="auto"/>
            <w:left w:val="none" w:sz="0" w:space="0" w:color="auto"/>
            <w:bottom w:val="none" w:sz="0" w:space="0" w:color="auto"/>
            <w:right w:val="none" w:sz="0" w:space="0" w:color="auto"/>
          </w:divBdr>
        </w:div>
        <w:div w:id="1368683582">
          <w:marLeft w:val="480"/>
          <w:marRight w:val="0"/>
          <w:marTop w:val="0"/>
          <w:marBottom w:val="0"/>
          <w:divBdr>
            <w:top w:val="none" w:sz="0" w:space="0" w:color="auto"/>
            <w:left w:val="none" w:sz="0" w:space="0" w:color="auto"/>
            <w:bottom w:val="none" w:sz="0" w:space="0" w:color="auto"/>
            <w:right w:val="none" w:sz="0" w:space="0" w:color="auto"/>
          </w:divBdr>
        </w:div>
        <w:div w:id="436871044">
          <w:marLeft w:val="480"/>
          <w:marRight w:val="0"/>
          <w:marTop w:val="0"/>
          <w:marBottom w:val="0"/>
          <w:divBdr>
            <w:top w:val="none" w:sz="0" w:space="0" w:color="auto"/>
            <w:left w:val="none" w:sz="0" w:space="0" w:color="auto"/>
            <w:bottom w:val="none" w:sz="0" w:space="0" w:color="auto"/>
            <w:right w:val="none" w:sz="0" w:space="0" w:color="auto"/>
          </w:divBdr>
        </w:div>
        <w:div w:id="682826551">
          <w:marLeft w:val="480"/>
          <w:marRight w:val="0"/>
          <w:marTop w:val="0"/>
          <w:marBottom w:val="0"/>
          <w:divBdr>
            <w:top w:val="none" w:sz="0" w:space="0" w:color="auto"/>
            <w:left w:val="none" w:sz="0" w:space="0" w:color="auto"/>
            <w:bottom w:val="none" w:sz="0" w:space="0" w:color="auto"/>
            <w:right w:val="none" w:sz="0" w:space="0" w:color="auto"/>
          </w:divBdr>
        </w:div>
        <w:div w:id="755439522">
          <w:marLeft w:val="480"/>
          <w:marRight w:val="0"/>
          <w:marTop w:val="0"/>
          <w:marBottom w:val="0"/>
          <w:divBdr>
            <w:top w:val="none" w:sz="0" w:space="0" w:color="auto"/>
            <w:left w:val="none" w:sz="0" w:space="0" w:color="auto"/>
            <w:bottom w:val="none" w:sz="0" w:space="0" w:color="auto"/>
            <w:right w:val="none" w:sz="0" w:space="0" w:color="auto"/>
          </w:divBdr>
        </w:div>
        <w:div w:id="959531217">
          <w:marLeft w:val="480"/>
          <w:marRight w:val="0"/>
          <w:marTop w:val="0"/>
          <w:marBottom w:val="0"/>
          <w:divBdr>
            <w:top w:val="none" w:sz="0" w:space="0" w:color="auto"/>
            <w:left w:val="none" w:sz="0" w:space="0" w:color="auto"/>
            <w:bottom w:val="none" w:sz="0" w:space="0" w:color="auto"/>
            <w:right w:val="none" w:sz="0" w:space="0" w:color="auto"/>
          </w:divBdr>
        </w:div>
        <w:div w:id="641694949">
          <w:marLeft w:val="480"/>
          <w:marRight w:val="0"/>
          <w:marTop w:val="0"/>
          <w:marBottom w:val="0"/>
          <w:divBdr>
            <w:top w:val="none" w:sz="0" w:space="0" w:color="auto"/>
            <w:left w:val="none" w:sz="0" w:space="0" w:color="auto"/>
            <w:bottom w:val="none" w:sz="0" w:space="0" w:color="auto"/>
            <w:right w:val="none" w:sz="0" w:space="0" w:color="auto"/>
          </w:divBdr>
        </w:div>
        <w:div w:id="378093617">
          <w:marLeft w:val="480"/>
          <w:marRight w:val="0"/>
          <w:marTop w:val="0"/>
          <w:marBottom w:val="0"/>
          <w:divBdr>
            <w:top w:val="none" w:sz="0" w:space="0" w:color="auto"/>
            <w:left w:val="none" w:sz="0" w:space="0" w:color="auto"/>
            <w:bottom w:val="none" w:sz="0" w:space="0" w:color="auto"/>
            <w:right w:val="none" w:sz="0" w:space="0" w:color="auto"/>
          </w:divBdr>
        </w:div>
        <w:div w:id="1003314938">
          <w:marLeft w:val="480"/>
          <w:marRight w:val="0"/>
          <w:marTop w:val="0"/>
          <w:marBottom w:val="0"/>
          <w:divBdr>
            <w:top w:val="none" w:sz="0" w:space="0" w:color="auto"/>
            <w:left w:val="none" w:sz="0" w:space="0" w:color="auto"/>
            <w:bottom w:val="none" w:sz="0" w:space="0" w:color="auto"/>
            <w:right w:val="none" w:sz="0" w:space="0" w:color="auto"/>
          </w:divBdr>
        </w:div>
        <w:div w:id="1389377281">
          <w:marLeft w:val="480"/>
          <w:marRight w:val="0"/>
          <w:marTop w:val="0"/>
          <w:marBottom w:val="0"/>
          <w:divBdr>
            <w:top w:val="none" w:sz="0" w:space="0" w:color="auto"/>
            <w:left w:val="none" w:sz="0" w:space="0" w:color="auto"/>
            <w:bottom w:val="none" w:sz="0" w:space="0" w:color="auto"/>
            <w:right w:val="none" w:sz="0" w:space="0" w:color="auto"/>
          </w:divBdr>
        </w:div>
        <w:div w:id="1059207489">
          <w:marLeft w:val="480"/>
          <w:marRight w:val="0"/>
          <w:marTop w:val="0"/>
          <w:marBottom w:val="0"/>
          <w:divBdr>
            <w:top w:val="none" w:sz="0" w:space="0" w:color="auto"/>
            <w:left w:val="none" w:sz="0" w:space="0" w:color="auto"/>
            <w:bottom w:val="none" w:sz="0" w:space="0" w:color="auto"/>
            <w:right w:val="none" w:sz="0" w:space="0" w:color="auto"/>
          </w:divBdr>
        </w:div>
        <w:div w:id="150145510">
          <w:marLeft w:val="480"/>
          <w:marRight w:val="0"/>
          <w:marTop w:val="0"/>
          <w:marBottom w:val="0"/>
          <w:divBdr>
            <w:top w:val="none" w:sz="0" w:space="0" w:color="auto"/>
            <w:left w:val="none" w:sz="0" w:space="0" w:color="auto"/>
            <w:bottom w:val="none" w:sz="0" w:space="0" w:color="auto"/>
            <w:right w:val="none" w:sz="0" w:space="0" w:color="auto"/>
          </w:divBdr>
        </w:div>
        <w:div w:id="1134366575">
          <w:marLeft w:val="480"/>
          <w:marRight w:val="0"/>
          <w:marTop w:val="0"/>
          <w:marBottom w:val="0"/>
          <w:divBdr>
            <w:top w:val="none" w:sz="0" w:space="0" w:color="auto"/>
            <w:left w:val="none" w:sz="0" w:space="0" w:color="auto"/>
            <w:bottom w:val="none" w:sz="0" w:space="0" w:color="auto"/>
            <w:right w:val="none" w:sz="0" w:space="0" w:color="auto"/>
          </w:divBdr>
        </w:div>
        <w:div w:id="732048712">
          <w:marLeft w:val="480"/>
          <w:marRight w:val="0"/>
          <w:marTop w:val="0"/>
          <w:marBottom w:val="0"/>
          <w:divBdr>
            <w:top w:val="none" w:sz="0" w:space="0" w:color="auto"/>
            <w:left w:val="none" w:sz="0" w:space="0" w:color="auto"/>
            <w:bottom w:val="none" w:sz="0" w:space="0" w:color="auto"/>
            <w:right w:val="none" w:sz="0" w:space="0" w:color="auto"/>
          </w:divBdr>
        </w:div>
        <w:div w:id="1268544353">
          <w:marLeft w:val="480"/>
          <w:marRight w:val="0"/>
          <w:marTop w:val="0"/>
          <w:marBottom w:val="0"/>
          <w:divBdr>
            <w:top w:val="none" w:sz="0" w:space="0" w:color="auto"/>
            <w:left w:val="none" w:sz="0" w:space="0" w:color="auto"/>
            <w:bottom w:val="none" w:sz="0" w:space="0" w:color="auto"/>
            <w:right w:val="none" w:sz="0" w:space="0" w:color="auto"/>
          </w:divBdr>
        </w:div>
        <w:div w:id="1992325315">
          <w:marLeft w:val="480"/>
          <w:marRight w:val="0"/>
          <w:marTop w:val="0"/>
          <w:marBottom w:val="0"/>
          <w:divBdr>
            <w:top w:val="none" w:sz="0" w:space="0" w:color="auto"/>
            <w:left w:val="none" w:sz="0" w:space="0" w:color="auto"/>
            <w:bottom w:val="none" w:sz="0" w:space="0" w:color="auto"/>
            <w:right w:val="none" w:sz="0" w:space="0" w:color="auto"/>
          </w:divBdr>
        </w:div>
        <w:div w:id="183791642">
          <w:marLeft w:val="480"/>
          <w:marRight w:val="0"/>
          <w:marTop w:val="0"/>
          <w:marBottom w:val="0"/>
          <w:divBdr>
            <w:top w:val="none" w:sz="0" w:space="0" w:color="auto"/>
            <w:left w:val="none" w:sz="0" w:space="0" w:color="auto"/>
            <w:bottom w:val="none" w:sz="0" w:space="0" w:color="auto"/>
            <w:right w:val="none" w:sz="0" w:space="0" w:color="auto"/>
          </w:divBdr>
        </w:div>
        <w:div w:id="1103375383">
          <w:marLeft w:val="480"/>
          <w:marRight w:val="0"/>
          <w:marTop w:val="0"/>
          <w:marBottom w:val="0"/>
          <w:divBdr>
            <w:top w:val="none" w:sz="0" w:space="0" w:color="auto"/>
            <w:left w:val="none" w:sz="0" w:space="0" w:color="auto"/>
            <w:bottom w:val="none" w:sz="0" w:space="0" w:color="auto"/>
            <w:right w:val="none" w:sz="0" w:space="0" w:color="auto"/>
          </w:divBdr>
        </w:div>
        <w:div w:id="2096585045">
          <w:marLeft w:val="480"/>
          <w:marRight w:val="0"/>
          <w:marTop w:val="0"/>
          <w:marBottom w:val="0"/>
          <w:divBdr>
            <w:top w:val="none" w:sz="0" w:space="0" w:color="auto"/>
            <w:left w:val="none" w:sz="0" w:space="0" w:color="auto"/>
            <w:bottom w:val="none" w:sz="0" w:space="0" w:color="auto"/>
            <w:right w:val="none" w:sz="0" w:space="0" w:color="auto"/>
          </w:divBdr>
        </w:div>
        <w:div w:id="714239822">
          <w:marLeft w:val="480"/>
          <w:marRight w:val="0"/>
          <w:marTop w:val="0"/>
          <w:marBottom w:val="0"/>
          <w:divBdr>
            <w:top w:val="none" w:sz="0" w:space="0" w:color="auto"/>
            <w:left w:val="none" w:sz="0" w:space="0" w:color="auto"/>
            <w:bottom w:val="none" w:sz="0" w:space="0" w:color="auto"/>
            <w:right w:val="none" w:sz="0" w:space="0" w:color="auto"/>
          </w:divBdr>
        </w:div>
        <w:div w:id="927929623">
          <w:marLeft w:val="480"/>
          <w:marRight w:val="0"/>
          <w:marTop w:val="0"/>
          <w:marBottom w:val="0"/>
          <w:divBdr>
            <w:top w:val="none" w:sz="0" w:space="0" w:color="auto"/>
            <w:left w:val="none" w:sz="0" w:space="0" w:color="auto"/>
            <w:bottom w:val="none" w:sz="0" w:space="0" w:color="auto"/>
            <w:right w:val="none" w:sz="0" w:space="0" w:color="auto"/>
          </w:divBdr>
        </w:div>
        <w:div w:id="423451732">
          <w:marLeft w:val="480"/>
          <w:marRight w:val="0"/>
          <w:marTop w:val="0"/>
          <w:marBottom w:val="0"/>
          <w:divBdr>
            <w:top w:val="none" w:sz="0" w:space="0" w:color="auto"/>
            <w:left w:val="none" w:sz="0" w:space="0" w:color="auto"/>
            <w:bottom w:val="none" w:sz="0" w:space="0" w:color="auto"/>
            <w:right w:val="none" w:sz="0" w:space="0" w:color="auto"/>
          </w:divBdr>
        </w:div>
        <w:div w:id="522594736">
          <w:marLeft w:val="480"/>
          <w:marRight w:val="0"/>
          <w:marTop w:val="0"/>
          <w:marBottom w:val="0"/>
          <w:divBdr>
            <w:top w:val="none" w:sz="0" w:space="0" w:color="auto"/>
            <w:left w:val="none" w:sz="0" w:space="0" w:color="auto"/>
            <w:bottom w:val="none" w:sz="0" w:space="0" w:color="auto"/>
            <w:right w:val="none" w:sz="0" w:space="0" w:color="auto"/>
          </w:divBdr>
        </w:div>
        <w:div w:id="1480077112">
          <w:marLeft w:val="480"/>
          <w:marRight w:val="0"/>
          <w:marTop w:val="0"/>
          <w:marBottom w:val="0"/>
          <w:divBdr>
            <w:top w:val="none" w:sz="0" w:space="0" w:color="auto"/>
            <w:left w:val="none" w:sz="0" w:space="0" w:color="auto"/>
            <w:bottom w:val="none" w:sz="0" w:space="0" w:color="auto"/>
            <w:right w:val="none" w:sz="0" w:space="0" w:color="auto"/>
          </w:divBdr>
        </w:div>
        <w:div w:id="457257431">
          <w:marLeft w:val="480"/>
          <w:marRight w:val="0"/>
          <w:marTop w:val="0"/>
          <w:marBottom w:val="0"/>
          <w:divBdr>
            <w:top w:val="none" w:sz="0" w:space="0" w:color="auto"/>
            <w:left w:val="none" w:sz="0" w:space="0" w:color="auto"/>
            <w:bottom w:val="none" w:sz="0" w:space="0" w:color="auto"/>
            <w:right w:val="none" w:sz="0" w:space="0" w:color="auto"/>
          </w:divBdr>
        </w:div>
        <w:div w:id="200167479">
          <w:marLeft w:val="480"/>
          <w:marRight w:val="0"/>
          <w:marTop w:val="0"/>
          <w:marBottom w:val="0"/>
          <w:divBdr>
            <w:top w:val="none" w:sz="0" w:space="0" w:color="auto"/>
            <w:left w:val="none" w:sz="0" w:space="0" w:color="auto"/>
            <w:bottom w:val="none" w:sz="0" w:space="0" w:color="auto"/>
            <w:right w:val="none" w:sz="0" w:space="0" w:color="auto"/>
          </w:divBdr>
        </w:div>
        <w:div w:id="1707411553">
          <w:marLeft w:val="480"/>
          <w:marRight w:val="0"/>
          <w:marTop w:val="0"/>
          <w:marBottom w:val="0"/>
          <w:divBdr>
            <w:top w:val="none" w:sz="0" w:space="0" w:color="auto"/>
            <w:left w:val="none" w:sz="0" w:space="0" w:color="auto"/>
            <w:bottom w:val="none" w:sz="0" w:space="0" w:color="auto"/>
            <w:right w:val="none" w:sz="0" w:space="0" w:color="auto"/>
          </w:divBdr>
        </w:div>
        <w:div w:id="32509915">
          <w:marLeft w:val="480"/>
          <w:marRight w:val="0"/>
          <w:marTop w:val="0"/>
          <w:marBottom w:val="0"/>
          <w:divBdr>
            <w:top w:val="none" w:sz="0" w:space="0" w:color="auto"/>
            <w:left w:val="none" w:sz="0" w:space="0" w:color="auto"/>
            <w:bottom w:val="none" w:sz="0" w:space="0" w:color="auto"/>
            <w:right w:val="none" w:sz="0" w:space="0" w:color="auto"/>
          </w:divBdr>
        </w:div>
        <w:div w:id="1062143206">
          <w:marLeft w:val="480"/>
          <w:marRight w:val="0"/>
          <w:marTop w:val="0"/>
          <w:marBottom w:val="0"/>
          <w:divBdr>
            <w:top w:val="none" w:sz="0" w:space="0" w:color="auto"/>
            <w:left w:val="none" w:sz="0" w:space="0" w:color="auto"/>
            <w:bottom w:val="none" w:sz="0" w:space="0" w:color="auto"/>
            <w:right w:val="none" w:sz="0" w:space="0" w:color="auto"/>
          </w:divBdr>
        </w:div>
        <w:div w:id="2043819564">
          <w:marLeft w:val="480"/>
          <w:marRight w:val="0"/>
          <w:marTop w:val="0"/>
          <w:marBottom w:val="0"/>
          <w:divBdr>
            <w:top w:val="none" w:sz="0" w:space="0" w:color="auto"/>
            <w:left w:val="none" w:sz="0" w:space="0" w:color="auto"/>
            <w:bottom w:val="none" w:sz="0" w:space="0" w:color="auto"/>
            <w:right w:val="none" w:sz="0" w:space="0" w:color="auto"/>
          </w:divBdr>
        </w:div>
        <w:div w:id="1027173512">
          <w:marLeft w:val="480"/>
          <w:marRight w:val="0"/>
          <w:marTop w:val="0"/>
          <w:marBottom w:val="0"/>
          <w:divBdr>
            <w:top w:val="none" w:sz="0" w:space="0" w:color="auto"/>
            <w:left w:val="none" w:sz="0" w:space="0" w:color="auto"/>
            <w:bottom w:val="none" w:sz="0" w:space="0" w:color="auto"/>
            <w:right w:val="none" w:sz="0" w:space="0" w:color="auto"/>
          </w:divBdr>
        </w:div>
        <w:div w:id="961038048">
          <w:marLeft w:val="480"/>
          <w:marRight w:val="0"/>
          <w:marTop w:val="0"/>
          <w:marBottom w:val="0"/>
          <w:divBdr>
            <w:top w:val="none" w:sz="0" w:space="0" w:color="auto"/>
            <w:left w:val="none" w:sz="0" w:space="0" w:color="auto"/>
            <w:bottom w:val="none" w:sz="0" w:space="0" w:color="auto"/>
            <w:right w:val="none" w:sz="0" w:space="0" w:color="auto"/>
          </w:divBdr>
        </w:div>
        <w:div w:id="230039812">
          <w:marLeft w:val="480"/>
          <w:marRight w:val="0"/>
          <w:marTop w:val="0"/>
          <w:marBottom w:val="0"/>
          <w:divBdr>
            <w:top w:val="none" w:sz="0" w:space="0" w:color="auto"/>
            <w:left w:val="none" w:sz="0" w:space="0" w:color="auto"/>
            <w:bottom w:val="none" w:sz="0" w:space="0" w:color="auto"/>
            <w:right w:val="none" w:sz="0" w:space="0" w:color="auto"/>
          </w:divBdr>
        </w:div>
        <w:div w:id="698315369">
          <w:marLeft w:val="480"/>
          <w:marRight w:val="0"/>
          <w:marTop w:val="0"/>
          <w:marBottom w:val="0"/>
          <w:divBdr>
            <w:top w:val="none" w:sz="0" w:space="0" w:color="auto"/>
            <w:left w:val="none" w:sz="0" w:space="0" w:color="auto"/>
            <w:bottom w:val="none" w:sz="0" w:space="0" w:color="auto"/>
            <w:right w:val="none" w:sz="0" w:space="0" w:color="auto"/>
          </w:divBdr>
        </w:div>
        <w:div w:id="1363901353">
          <w:marLeft w:val="480"/>
          <w:marRight w:val="0"/>
          <w:marTop w:val="0"/>
          <w:marBottom w:val="0"/>
          <w:divBdr>
            <w:top w:val="none" w:sz="0" w:space="0" w:color="auto"/>
            <w:left w:val="none" w:sz="0" w:space="0" w:color="auto"/>
            <w:bottom w:val="none" w:sz="0" w:space="0" w:color="auto"/>
            <w:right w:val="none" w:sz="0" w:space="0" w:color="auto"/>
          </w:divBdr>
        </w:div>
        <w:div w:id="632560409">
          <w:marLeft w:val="480"/>
          <w:marRight w:val="0"/>
          <w:marTop w:val="0"/>
          <w:marBottom w:val="0"/>
          <w:divBdr>
            <w:top w:val="none" w:sz="0" w:space="0" w:color="auto"/>
            <w:left w:val="none" w:sz="0" w:space="0" w:color="auto"/>
            <w:bottom w:val="none" w:sz="0" w:space="0" w:color="auto"/>
            <w:right w:val="none" w:sz="0" w:space="0" w:color="auto"/>
          </w:divBdr>
        </w:div>
        <w:div w:id="374744117">
          <w:marLeft w:val="480"/>
          <w:marRight w:val="0"/>
          <w:marTop w:val="0"/>
          <w:marBottom w:val="0"/>
          <w:divBdr>
            <w:top w:val="none" w:sz="0" w:space="0" w:color="auto"/>
            <w:left w:val="none" w:sz="0" w:space="0" w:color="auto"/>
            <w:bottom w:val="none" w:sz="0" w:space="0" w:color="auto"/>
            <w:right w:val="none" w:sz="0" w:space="0" w:color="auto"/>
          </w:divBdr>
        </w:div>
        <w:div w:id="176161658">
          <w:marLeft w:val="480"/>
          <w:marRight w:val="0"/>
          <w:marTop w:val="0"/>
          <w:marBottom w:val="0"/>
          <w:divBdr>
            <w:top w:val="none" w:sz="0" w:space="0" w:color="auto"/>
            <w:left w:val="none" w:sz="0" w:space="0" w:color="auto"/>
            <w:bottom w:val="none" w:sz="0" w:space="0" w:color="auto"/>
            <w:right w:val="none" w:sz="0" w:space="0" w:color="auto"/>
          </w:divBdr>
        </w:div>
        <w:div w:id="1999797220">
          <w:marLeft w:val="480"/>
          <w:marRight w:val="0"/>
          <w:marTop w:val="0"/>
          <w:marBottom w:val="0"/>
          <w:divBdr>
            <w:top w:val="none" w:sz="0" w:space="0" w:color="auto"/>
            <w:left w:val="none" w:sz="0" w:space="0" w:color="auto"/>
            <w:bottom w:val="none" w:sz="0" w:space="0" w:color="auto"/>
            <w:right w:val="none" w:sz="0" w:space="0" w:color="auto"/>
          </w:divBdr>
        </w:div>
        <w:div w:id="255553232">
          <w:marLeft w:val="480"/>
          <w:marRight w:val="0"/>
          <w:marTop w:val="0"/>
          <w:marBottom w:val="0"/>
          <w:divBdr>
            <w:top w:val="none" w:sz="0" w:space="0" w:color="auto"/>
            <w:left w:val="none" w:sz="0" w:space="0" w:color="auto"/>
            <w:bottom w:val="none" w:sz="0" w:space="0" w:color="auto"/>
            <w:right w:val="none" w:sz="0" w:space="0" w:color="auto"/>
          </w:divBdr>
        </w:div>
        <w:div w:id="939067605">
          <w:marLeft w:val="480"/>
          <w:marRight w:val="0"/>
          <w:marTop w:val="0"/>
          <w:marBottom w:val="0"/>
          <w:divBdr>
            <w:top w:val="none" w:sz="0" w:space="0" w:color="auto"/>
            <w:left w:val="none" w:sz="0" w:space="0" w:color="auto"/>
            <w:bottom w:val="none" w:sz="0" w:space="0" w:color="auto"/>
            <w:right w:val="none" w:sz="0" w:space="0" w:color="auto"/>
          </w:divBdr>
        </w:div>
        <w:div w:id="1805073968">
          <w:marLeft w:val="480"/>
          <w:marRight w:val="0"/>
          <w:marTop w:val="0"/>
          <w:marBottom w:val="0"/>
          <w:divBdr>
            <w:top w:val="none" w:sz="0" w:space="0" w:color="auto"/>
            <w:left w:val="none" w:sz="0" w:space="0" w:color="auto"/>
            <w:bottom w:val="none" w:sz="0" w:space="0" w:color="auto"/>
            <w:right w:val="none" w:sz="0" w:space="0" w:color="auto"/>
          </w:divBdr>
        </w:div>
        <w:div w:id="1351176198">
          <w:marLeft w:val="480"/>
          <w:marRight w:val="0"/>
          <w:marTop w:val="0"/>
          <w:marBottom w:val="0"/>
          <w:divBdr>
            <w:top w:val="none" w:sz="0" w:space="0" w:color="auto"/>
            <w:left w:val="none" w:sz="0" w:space="0" w:color="auto"/>
            <w:bottom w:val="none" w:sz="0" w:space="0" w:color="auto"/>
            <w:right w:val="none" w:sz="0" w:space="0" w:color="auto"/>
          </w:divBdr>
        </w:div>
        <w:div w:id="319115244">
          <w:marLeft w:val="480"/>
          <w:marRight w:val="0"/>
          <w:marTop w:val="0"/>
          <w:marBottom w:val="0"/>
          <w:divBdr>
            <w:top w:val="none" w:sz="0" w:space="0" w:color="auto"/>
            <w:left w:val="none" w:sz="0" w:space="0" w:color="auto"/>
            <w:bottom w:val="none" w:sz="0" w:space="0" w:color="auto"/>
            <w:right w:val="none" w:sz="0" w:space="0" w:color="auto"/>
          </w:divBdr>
        </w:div>
        <w:div w:id="718283153">
          <w:marLeft w:val="480"/>
          <w:marRight w:val="0"/>
          <w:marTop w:val="0"/>
          <w:marBottom w:val="0"/>
          <w:divBdr>
            <w:top w:val="none" w:sz="0" w:space="0" w:color="auto"/>
            <w:left w:val="none" w:sz="0" w:space="0" w:color="auto"/>
            <w:bottom w:val="none" w:sz="0" w:space="0" w:color="auto"/>
            <w:right w:val="none" w:sz="0" w:space="0" w:color="auto"/>
          </w:divBdr>
        </w:div>
        <w:div w:id="1074544926">
          <w:marLeft w:val="480"/>
          <w:marRight w:val="0"/>
          <w:marTop w:val="0"/>
          <w:marBottom w:val="0"/>
          <w:divBdr>
            <w:top w:val="none" w:sz="0" w:space="0" w:color="auto"/>
            <w:left w:val="none" w:sz="0" w:space="0" w:color="auto"/>
            <w:bottom w:val="none" w:sz="0" w:space="0" w:color="auto"/>
            <w:right w:val="none" w:sz="0" w:space="0" w:color="auto"/>
          </w:divBdr>
        </w:div>
        <w:div w:id="1028605921">
          <w:marLeft w:val="480"/>
          <w:marRight w:val="0"/>
          <w:marTop w:val="0"/>
          <w:marBottom w:val="0"/>
          <w:divBdr>
            <w:top w:val="none" w:sz="0" w:space="0" w:color="auto"/>
            <w:left w:val="none" w:sz="0" w:space="0" w:color="auto"/>
            <w:bottom w:val="none" w:sz="0" w:space="0" w:color="auto"/>
            <w:right w:val="none" w:sz="0" w:space="0" w:color="auto"/>
          </w:divBdr>
        </w:div>
        <w:div w:id="764959740">
          <w:marLeft w:val="480"/>
          <w:marRight w:val="0"/>
          <w:marTop w:val="0"/>
          <w:marBottom w:val="0"/>
          <w:divBdr>
            <w:top w:val="none" w:sz="0" w:space="0" w:color="auto"/>
            <w:left w:val="none" w:sz="0" w:space="0" w:color="auto"/>
            <w:bottom w:val="none" w:sz="0" w:space="0" w:color="auto"/>
            <w:right w:val="none" w:sz="0" w:space="0" w:color="auto"/>
          </w:divBdr>
        </w:div>
        <w:div w:id="2008551937">
          <w:marLeft w:val="480"/>
          <w:marRight w:val="0"/>
          <w:marTop w:val="0"/>
          <w:marBottom w:val="0"/>
          <w:divBdr>
            <w:top w:val="none" w:sz="0" w:space="0" w:color="auto"/>
            <w:left w:val="none" w:sz="0" w:space="0" w:color="auto"/>
            <w:bottom w:val="none" w:sz="0" w:space="0" w:color="auto"/>
            <w:right w:val="none" w:sz="0" w:space="0" w:color="auto"/>
          </w:divBdr>
        </w:div>
        <w:div w:id="1239097088">
          <w:marLeft w:val="480"/>
          <w:marRight w:val="0"/>
          <w:marTop w:val="0"/>
          <w:marBottom w:val="0"/>
          <w:divBdr>
            <w:top w:val="none" w:sz="0" w:space="0" w:color="auto"/>
            <w:left w:val="none" w:sz="0" w:space="0" w:color="auto"/>
            <w:bottom w:val="none" w:sz="0" w:space="0" w:color="auto"/>
            <w:right w:val="none" w:sz="0" w:space="0" w:color="auto"/>
          </w:divBdr>
        </w:div>
        <w:div w:id="1090590503">
          <w:marLeft w:val="480"/>
          <w:marRight w:val="0"/>
          <w:marTop w:val="0"/>
          <w:marBottom w:val="0"/>
          <w:divBdr>
            <w:top w:val="none" w:sz="0" w:space="0" w:color="auto"/>
            <w:left w:val="none" w:sz="0" w:space="0" w:color="auto"/>
            <w:bottom w:val="none" w:sz="0" w:space="0" w:color="auto"/>
            <w:right w:val="none" w:sz="0" w:space="0" w:color="auto"/>
          </w:divBdr>
        </w:div>
        <w:div w:id="869074050">
          <w:marLeft w:val="480"/>
          <w:marRight w:val="0"/>
          <w:marTop w:val="0"/>
          <w:marBottom w:val="0"/>
          <w:divBdr>
            <w:top w:val="none" w:sz="0" w:space="0" w:color="auto"/>
            <w:left w:val="none" w:sz="0" w:space="0" w:color="auto"/>
            <w:bottom w:val="none" w:sz="0" w:space="0" w:color="auto"/>
            <w:right w:val="none" w:sz="0" w:space="0" w:color="auto"/>
          </w:divBdr>
        </w:div>
        <w:div w:id="1760175020">
          <w:marLeft w:val="480"/>
          <w:marRight w:val="0"/>
          <w:marTop w:val="0"/>
          <w:marBottom w:val="0"/>
          <w:divBdr>
            <w:top w:val="none" w:sz="0" w:space="0" w:color="auto"/>
            <w:left w:val="none" w:sz="0" w:space="0" w:color="auto"/>
            <w:bottom w:val="none" w:sz="0" w:space="0" w:color="auto"/>
            <w:right w:val="none" w:sz="0" w:space="0" w:color="auto"/>
          </w:divBdr>
        </w:div>
        <w:div w:id="55589395">
          <w:marLeft w:val="480"/>
          <w:marRight w:val="0"/>
          <w:marTop w:val="0"/>
          <w:marBottom w:val="0"/>
          <w:divBdr>
            <w:top w:val="none" w:sz="0" w:space="0" w:color="auto"/>
            <w:left w:val="none" w:sz="0" w:space="0" w:color="auto"/>
            <w:bottom w:val="none" w:sz="0" w:space="0" w:color="auto"/>
            <w:right w:val="none" w:sz="0" w:space="0" w:color="auto"/>
          </w:divBdr>
        </w:div>
        <w:div w:id="390925335">
          <w:marLeft w:val="480"/>
          <w:marRight w:val="0"/>
          <w:marTop w:val="0"/>
          <w:marBottom w:val="0"/>
          <w:divBdr>
            <w:top w:val="none" w:sz="0" w:space="0" w:color="auto"/>
            <w:left w:val="none" w:sz="0" w:space="0" w:color="auto"/>
            <w:bottom w:val="none" w:sz="0" w:space="0" w:color="auto"/>
            <w:right w:val="none" w:sz="0" w:space="0" w:color="auto"/>
          </w:divBdr>
        </w:div>
        <w:div w:id="1616909410">
          <w:marLeft w:val="480"/>
          <w:marRight w:val="0"/>
          <w:marTop w:val="0"/>
          <w:marBottom w:val="0"/>
          <w:divBdr>
            <w:top w:val="none" w:sz="0" w:space="0" w:color="auto"/>
            <w:left w:val="none" w:sz="0" w:space="0" w:color="auto"/>
            <w:bottom w:val="none" w:sz="0" w:space="0" w:color="auto"/>
            <w:right w:val="none" w:sz="0" w:space="0" w:color="auto"/>
          </w:divBdr>
        </w:div>
        <w:div w:id="1935703566">
          <w:marLeft w:val="480"/>
          <w:marRight w:val="0"/>
          <w:marTop w:val="0"/>
          <w:marBottom w:val="0"/>
          <w:divBdr>
            <w:top w:val="none" w:sz="0" w:space="0" w:color="auto"/>
            <w:left w:val="none" w:sz="0" w:space="0" w:color="auto"/>
            <w:bottom w:val="none" w:sz="0" w:space="0" w:color="auto"/>
            <w:right w:val="none" w:sz="0" w:space="0" w:color="auto"/>
          </w:divBdr>
        </w:div>
        <w:div w:id="2076659821">
          <w:marLeft w:val="480"/>
          <w:marRight w:val="0"/>
          <w:marTop w:val="0"/>
          <w:marBottom w:val="0"/>
          <w:divBdr>
            <w:top w:val="none" w:sz="0" w:space="0" w:color="auto"/>
            <w:left w:val="none" w:sz="0" w:space="0" w:color="auto"/>
            <w:bottom w:val="none" w:sz="0" w:space="0" w:color="auto"/>
            <w:right w:val="none" w:sz="0" w:space="0" w:color="auto"/>
          </w:divBdr>
        </w:div>
        <w:div w:id="237329300">
          <w:marLeft w:val="480"/>
          <w:marRight w:val="0"/>
          <w:marTop w:val="0"/>
          <w:marBottom w:val="0"/>
          <w:divBdr>
            <w:top w:val="none" w:sz="0" w:space="0" w:color="auto"/>
            <w:left w:val="none" w:sz="0" w:space="0" w:color="auto"/>
            <w:bottom w:val="none" w:sz="0" w:space="0" w:color="auto"/>
            <w:right w:val="none" w:sz="0" w:space="0" w:color="auto"/>
          </w:divBdr>
        </w:div>
        <w:div w:id="1409227957">
          <w:marLeft w:val="480"/>
          <w:marRight w:val="0"/>
          <w:marTop w:val="0"/>
          <w:marBottom w:val="0"/>
          <w:divBdr>
            <w:top w:val="none" w:sz="0" w:space="0" w:color="auto"/>
            <w:left w:val="none" w:sz="0" w:space="0" w:color="auto"/>
            <w:bottom w:val="none" w:sz="0" w:space="0" w:color="auto"/>
            <w:right w:val="none" w:sz="0" w:space="0" w:color="auto"/>
          </w:divBdr>
        </w:div>
        <w:div w:id="1574001646">
          <w:marLeft w:val="480"/>
          <w:marRight w:val="0"/>
          <w:marTop w:val="0"/>
          <w:marBottom w:val="0"/>
          <w:divBdr>
            <w:top w:val="none" w:sz="0" w:space="0" w:color="auto"/>
            <w:left w:val="none" w:sz="0" w:space="0" w:color="auto"/>
            <w:bottom w:val="none" w:sz="0" w:space="0" w:color="auto"/>
            <w:right w:val="none" w:sz="0" w:space="0" w:color="auto"/>
          </w:divBdr>
        </w:div>
        <w:div w:id="1366712650">
          <w:marLeft w:val="480"/>
          <w:marRight w:val="0"/>
          <w:marTop w:val="0"/>
          <w:marBottom w:val="0"/>
          <w:divBdr>
            <w:top w:val="none" w:sz="0" w:space="0" w:color="auto"/>
            <w:left w:val="none" w:sz="0" w:space="0" w:color="auto"/>
            <w:bottom w:val="none" w:sz="0" w:space="0" w:color="auto"/>
            <w:right w:val="none" w:sz="0" w:space="0" w:color="auto"/>
          </w:divBdr>
        </w:div>
        <w:div w:id="1834643836">
          <w:marLeft w:val="480"/>
          <w:marRight w:val="0"/>
          <w:marTop w:val="0"/>
          <w:marBottom w:val="0"/>
          <w:divBdr>
            <w:top w:val="none" w:sz="0" w:space="0" w:color="auto"/>
            <w:left w:val="none" w:sz="0" w:space="0" w:color="auto"/>
            <w:bottom w:val="none" w:sz="0" w:space="0" w:color="auto"/>
            <w:right w:val="none" w:sz="0" w:space="0" w:color="auto"/>
          </w:divBdr>
        </w:div>
        <w:div w:id="1493715883">
          <w:marLeft w:val="480"/>
          <w:marRight w:val="0"/>
          <w:marTop w:val="0"/>
          <w:marBottom w:val="0"/>
          <w:divBdr>
            <w:top w:val="none" w:sz="0" w:space="0" w:color="auto"/>
            <w:left w:val="none" w:sz="0" w:space="0" w:color="auto"/>
            <w:bottom w:val="none" w:sz="0" w:space="0" w:color="auto"/>
            <w:right w:val="none" w:sz="0" w:space="0" w:color="auto"/>
          </w:divBdr>
        </w:div>
        <w:div w:id="1849523014">
          <w:marLeft w:val="480"/>
          <w:marRight w:val="0"/>
          <w:marTop w:val="0"/>
          <w:marBottom w:val="0"/>
          <w:divBdr>
            <w:top w:val="none" w:sz="0" w:space="0" w:color="auto"/>
            <w:left w:val="none" w:sz="0" w:space="0" w:color="auto"/>
            <w:bottom w:val="none" w:sz="0" w:space="0" w:color="auto"/>
            <w:right w:val="none" w:sz="0" w:space="0" w:color="auto"/>
          </w:divBdr>
        </w:div>
        <w:div w:id="1200122450">
          <w:marLeft w:val="480"/>
          <w:marRight w:val="0"/>
          <w:marTop w:val="0"/>
          <w:marBottom w:val="0"/>
          <w:divBdr>
            <w:top w:val="none" w:sz="0" w:space="0" w:color="auto"/>
            <w:left w:val="none" w:sz="0" w:space="0" w:color="auto"/>
            <w:bottom w:val="none" w:sz="0" w:space="0" w:color="auto"/>
            <w:right w:val="none" w:sz="0" w:space="0" w:color="auto"/>
          </w:divBdr>
        </w:div>
        <w:div w:id="1633094639">
          <w:marLeft w:val="480"/>
          <w:marRight w:val="0"/>
          <w:marTop w:val="0"/>
          <w:marBottom w:val="0"/>
          <w:divBdr>
            <w:top w:val="none" w:sz="0" w:space="0" w:color="auto"/>
            <w:left w:val="none" w:sz="0" w:space="0" w:color="auto"/>
            <w:bottom w:val="none" w:sz="0" w:space="0" w:color="auto"/>
            <w:right w:val="none" w:sz="0" w:space="0" w:color="auto"/>
          </w:divBdr>
        </w:div>
        <w:div w:id="1334333905">
          <w:marLeft w:val="480"/>
          <w:marRight w:val="0"/>
          <w:marTop w:val="0"/>
          <w:marBottom w:val="0"/>
          <w:divBdr>
            <w:top w:val="none" w:sz="0" w:space="0" w:color="auto"/>
            <w:left w:val="none" w:sz="0" w:space="0" w:color="auto"/>
            <w:bottom w:val="none" w:sz="0" w:space="0" w:color="auto"/>
            <w:right w:val="none" w:sz="0" w:space="0" w:color="auto"/>
          </w:divBdr>
        </w:div>
        <w:div w:id="1611939024">
          <w:marLeft w:val="480"/>
          <w:marRight w:val="0"/>
          <w:marTop w:val="0"/>
          <w:marBottom w:val="0"/>
          <w:divBdr>
            <w:top w:val="none" w:sz="0" w:space="0" w:color="auto"/>
            <w:left w:val="none" w:sz="0" w:space="0" w:color="auto"/>
            <w:bottom w:val="none" w:sz="0" w:space="0" w:color="auto"/>
            <w:right w:val="none" w:sz="0" w:space="0" w:color="auto"/>
          </w:divBdr>
        </w:div>
        <w:div w:id="2132437841">
          <w:marLeft w:val="480"/>
          <w:marRight w:val="0"/>
          <w:marTop w:val="0"/>
          <w:marBottom w:val="0"/>
          <w:divBdr>
            <w:top w:val="none" w:sz="0" w:space="0" w:color="auto"/>
            <w:left w:val="none" w:sz="0" w:space="0" w:color="auto"/>
            <w:bottom w:val="none" w:sz="0" w:space="0" w:color="auto"/>
            <w:right w:val="none" w:sz="0" w:space="0" w:color="auto"/>
          </w:divBdr>
        </w:div>
        <w:div w:id="721827684">
          <w:marLeft w:val="480"/>
          <w:marRight w:val="0"/>
          <w:marTop w:val="0"/>
          <w:marBottom w:val="0"/>
          <w:divBdr>
            <w:top w:val="none" w:sz="0" w:space="0" w:color="auto"/>
            <w:left w:val="none" w:sz="0" w:space="0" w:color="auto"/>
            <w:bottom w:val="none" w:sz="0" w:space="0" w:color="auto"/>
            <w:right w:val="none" w:sz="0" w:space="0" w:color="auto"/>
          </w:divBdr>
        </w:div>
        <w:div w:id="353000197">
          <w:marLeft w:val="480"/>
          <w:marRight w:val="0"/>
          <w:marTop w:val="0"/>
          <w:marBottom w:val="0"/>
          <w:divBdr>
            <w:top w:val="none" w:sz="0" w:space="0" w:color="auto"/>
            <w:left w:val="none" w:sz="0" w:space="0" w:color="auto"/>
            <w:bottom w:val="none" w:sz="0" w:space="0" w:color="auto"/>
            <w:right w:val="none" w:sz="0" w:space="0" w:color="auto"/>
          </w:divBdr>
        </w:div>
        <w:div w:id="1888839462">
          <w:marLeft w:val="480"/>
          <w:marRight w:val="0"/>
          <w:marTop w:val="0"/>
          <w:marBottom w:val="0"/>
          <w:divBdr>
            <w:top w:val="none" w:sz="0" w:space="0" w:color="auto"/>
            <w:left w:val="none" w:sz="0" w:space="0" w:color="auto"/>
            <w:bottom w:val="none" w:sz="0" w:space="0" w:color="auto"/>
            <w:right w:val="none" w:sz="0" w:space="0" w:color="auto"/>
          </w:divBdr>
        </w:div>
        <w:div w:id="1267811389">
          <w:marLeft w:val="480"/>
          <w:marRight w:val="0"/>
          <w:marTop w:val="0"/>
          <w:marBottom w:val="0"/>
          <w:divBdr>
            <w:top w:val="none" w:sz="0" w:space="0" w:color="auto"/>
            <w:left w:val="none" w:sz="0" w:space="0" w:color="auto"/>
            <w:bottom w:val="none" w:sz="0" w:space="0" w:color="auto"/>
            <w:right w:val="none" w:sz="0" w:space="0" w:color="auto"/>
          </w:divBdr>
        </w:div>
        <w:div w:id="1838224277">
          <w:marLeft w:val="480"/>
          <w:marRight w:val="0"/>
          <w:marTop w:val="0"/>
          <w:marBottom w:val="0"/>
          <w:divBdr>
            <w:top w:val="none" w:sz="0" w:space="0" w:color="auto"/>
            <w:left w:val="none" w:sz="0" w:space="0" w:color="auto"/>
            <w:bottom w:val="none" w:sz="0" w:space="0" w:color="auto"/>
            <w:right w:val="none" w:sz="0" w:space="0" w:color="auto"/>
          </w:divBdr>
        </w:div>
        <w:div w:id="1135636698">
          <w:marLeft w:val="480"/>
          <w:marRight w:val="0"/>
          <w:marTop w:val="0"/>
          <w:marBottom w:val="0"/>
          <w:divBdr>
            <w:top w:val="none" w:sz="0" w:space="0" w:color="auto"/>
            <w:left w:val="none" w:sz="0" w:space="0" w:color="auto"/>
            <w:bottom w:val="none" w:sz="0" w:space="0" w:color="auto"/>
            <w:right w:val="none" w:sz="0" w:space="0" w:color="auto"/>
          </w:divBdr>
        </w:div>
        <w:div w:id="2039230792">
          <w:marLeft w:val="480"/>
          <w:marRight w:val="0"/>
          <w:marTop w:val="0"/>
          <w:marBottom w:val="0"/>
          <w:divBdr>
            <w:top w:val="none" w:sz="0" w:space="0" w:color="auto"/>
            <w:left w:val="none" w:sz="0" w:space="0" w:color="auto"/>
            <w:bottom w:val="none" w:sz="0" w:space="0" w:color="auto"/>
            <w:right w:val="none" w:sz="0" w:space="0" w:color="auto"/>
          </w:divBdr>
        </w:div>
        <w:div w:id="952175103">
          <w:marLeft w:val="480"/>
          <w:marRight w:val="0"/>
          <w:marTop w:val="0"/>
          <w:marBottom w:val="0"/>
          <w:divBdr>
            <w:top w:val="none" w:sz="0" w:space="0" w:color="auto"/>
            <w:left w:val="none" w:sz="0" w:space="0" w:color="auto"/>
            <w:bottom w:val="none" w:sz="0" w:space="0" w:color="auto"/>
            <w:right w:val="none" w:sz="0" w:space="0" w:color="auto"/>
          </w:divBdr>
        </w:div>
        <w:div w:id="166755961">
          <w:marLeft w:val="480"/>
          <w:marRight w:val="0"/>
          <w:marTop w:val="0"/>
          <w:marBottom w:val="0"/>
          <w:divBdr>
            <w:top w:val="none" w:sz="0" w:space="0" w:color="auto"/>
            <w:left w:val="none" w:sz="0" w:space="0" w:color="auto"/>
            <w:bottom w:val="none" w:sz="0" w:space="0" w:color="auto"/>
            <w:right w:val="none" w:sz="0" w:space="0" w:color="auto"/>
          </w:divBdr>
        </w:div>
        <w:div w:id="48118323">
          <w:marLeft w:val="480"/>
          <w:marRight w:val="0"/>
          <w:marTop w:val="0"/>
          <w:marBottom w:val="0"/>
          <w:divBdr>
            <w:top w:val="none" w:sz="0" w:space="0" w:color="auto"/>
            <w:left w:val="none" w:sz="0" w:space="0" w:color="auto"/>
            <w:bottom w:val="none" w:sz="0" w:space="0" w:color="auto"/>
            <w:right w:val="none" w:sz="0" w:space="0" w:color="auto"/>
          </w:divBdr>
        </w:div>
        <w:div w:id="1070540046">
          <w:marLeft w:val="480"/>
          <w:marRight w:val="0"/>
          <w:marTop w:val="0"/>
          <w:marBottom w:val="0"/>
          <w:divBdr>
            <w:top w:val="none" w:sz="0" w:space="0" w:color="auto"/>
            <w:left w:val="none" w:sz="0" w:space="0" w:color="auto"/>
            <w:bottom w:val="none" w:sz="0" w:space="0" w:color="auto"/>
            <w:right w:val="none" w:sz="0" w:space="0" w:color="auto"/>
          </w:divBdr>
        </w:div>
        <w:div w:id="693502317">
          <w:marLeft w:val="480"/>
          <w:marRight w:val="0"/>
          <w:marTop w:val="0"/>
          <w:marBottom w:val="0"/>
          <w:divBdr>
            <w:top w:val="none" w:sz="0" w:space="0" w:color="auto"/>
            <w:left w:val="none" w:sz="0" w:space="0" w:color="auto"/>
            <w:bottom w:val="none" w:sz="0" w:space="0" w:color="auto"/>
            <w:right w:val="none" w:sz="0" w:space="0" w:color="auto"/>
          </w:divBdr>
        </w:div>
        <w:div w:id="699206338">
          <w:marLeft w:val="480"/>
          <w:marRight w:val="0"/>
          <w:marTop w:val="0"/>
          <w:marBottom w:val="0"/>
          <w:divBdr>
            <w:top w:val="none" w:sz="0" w:space="0" w:color="auto"/>
            <w:left w:val="none" w:sz="0" w:space="0" w:color="auto"/>
            <w:bottom w:val="none" w:sz="0" w:space="0" w:color="auto"/>
            <w:right w:val="none" w:sz="0" w:space="0" w:color="auto"/>
          </w:divBdr>
        </w:div>
        <w:div w:id="1308702657">
          <w:marLeft w:val="480"/>
          <w:marRight w:val="0"/>
          <w:marTop w:val="0"/>
          <w:marBottom w:val="0"/>
          <w:divBdr>
            <w:top w:val="none" w:sz="0" w:space="0" w:color="auto"/>
            <w:left w:val="none" w:sz="0" w:space="0" w:color="auto"/>
            <w:bottom w:val="none" w:sz="0" w:space="0" w:color="auto"/>
            <w:right w:val="none" w:sz="0" w:space="0" w:color="auto"/>
          </w:divBdr>
        </w:div>
        <w:div w:id="267010613">
          <w:marLeft w:val="480"/>
          <w:marRight w:val="0"/>
          <w:marTop w:val="0"/>
          <w:marBottom w:val="0"/>
          <w:divBdr>
            <w:top w:val="none" w:sz="0" w:space="0" w:color="auto"/>
            <w:left w:val="none" w:sz="0" w:space="0" w:color="auto"/>
            <w:bottom w:val="none" w:sz="0" w:space="0" w:color="auto"/>
            <w:right w:val="none" w:sz="0" w:space="0" w:color="auto"/>
          </w:divBdr>
        </w:div>
        <w:div w:id="365102254">
          <w:marLeft w:val="480"/>
          <w:marRight w:val="0"/>
          <w:marTop w:val="0"/>
          <w:marBottom w:val="0"/>
          <w:divBdr>
            <w:top w:val="none" w:sz="0" w:space="0" w:color="auto"/>
            <w:left w:val="none" w:sz="0" w:space="0" w:color="auto"/>
            <w:bottom w:val="none" w:sz="0" w:space="0" w:color="auto"/>
            <w:right w:val="none" w:sz="0" w:space="0" w:color="auto"/>
          </w:divBdr>
        </w:div>
        <w:div w:id="422990607">
          <w:marLeft w:val="480"/>
          <w:marRight w:val="0"/>
          <w:marTop w:val="0"/>
          <w:marBottom w:val="0"/>
          <w:divBdr>
            <w:top w:val="none" w:sz="0" w:space="0" w:color="auto"/>
            <w:left w:val="none" w:sz="0" w:space="0" w:color="auto"/>
            <w:bottom w:val="none" w:sz="0" w:space="0" w:color="auto"/>
            <w:right w:val="none" w:sz="0" w:space="0" w:color="auto"/>
          </w:divBdr>
        </w:div>
        <w:div w:id="415446196">
          <w:marLeft w:val="480"/>
          <w:marRight w:val="0"/>
          <w:marTop w:val="0"/>
          <w:marBottom w:val="0"/>
          <w:divBdr>
            <w:top w:val="none" w:sz="0" w:space="0" w:color="auto"/>
            <w:left w:val="none" w:sz="0" w:space="0" w:color="auto"/>
            <w:bottom w:val="none" w:sz="0" w:space="0" w:color="auto"/>
            <w:right w:val="none" w:sz="0" w:space="0" w:color="auto"/>
          </w:divBdr>
        </w:div>
        <w:div w:id="1762947914">
          <w:marLeft w:val="480"/>
          <w:marRight w:val="0"/>
          <w:marTop w:val="0"/>
          <w:marBottom w:val="0"/>
          <w:divBdr>
            <w:top w:val="none" w:sz="0" w:space="0" w:color="auto"/>
            <w:left w:val="none" w:sz="0" w:space="0" w:color="auto"/>
            <w:bottom w:val="none" w:sz="0" w:space="0" w:color="auto"/>
            <w:right w:val="none" w:sz="0" w:space="0" w:color="auto"/>
          </w:divBdr>
        </w:div>
        <w:div w:id="196236825">
          <w:marLeft w:val="480"/>
          <w:marRight w:val="0"/>
          <w:marTop w:val="0"/>
          <w:marBottom w:val="0"/>
          <w:divBdr>
            <w:top w:val="none" w:sz="0" w:space="0" w:color="auto"/>
            <w:left w:val="none" w:sz="0" w:space="0" w:color="auto"/>
            <w:bottom w:val="none" w:sz="0" w:space="0" w:color="auto"/>
            <w:right w:val="none" w:sz="0" w:space="0" w:color="auto"/>
          </w:divBdr>
        </w:div>
        <w:div w:id="785082343">
          <w:marLeft w:val="480"/>
          <w:marRight w:val="0"/>
          <w:marTop w:val="0"/>
          <w:marBottom w:val="0"/>
          <w:divBdr>
            <w:top w:val="none" w:sz="0" w:space="0" w:color="auto"/>
            <w:left w:val="none" w:sz="0" w:space="0" w:color="auto"/>
            <w:bottom w:val="none" w:sz="0" w:space="0" w:color="auto"/>
            <w:right w:val="none" w:sz="0" w:space="0" w:color="auto"/>
          </w:divBdr>
        </w:div>
        <w:div w:id="796263116">
          <w:marLeft w:val="480"/>
          <w:marRight w:val="0"/>
          <w:marTop w:val="0"/>
          <w:marBottom w:val="0"/>
          <w:divBdr>
            <w:top w:val="none" w:sz="0" w:space="0" w:color="auto"/>
            <w:left w:val="none" w:sz="0" w:space="0" w:color="auto"/>
            <w:bottom w:val="none" w:sz="0" w:space="0" w:color="auto"/>
            <w:right w:val="none" w:sz="0" w:space="0" w:color="auto"/>
          </w:divBdr>
        </w:div>
        <w:div w:id="1669861921">
          <w:marLeft w:val="480"/>
          <w:marRight w:val="0"/>
          <w:marTop w:val="0"/>
          <w:marBottom w:val="0"/>
          <w:divBdr>
            <w:top w:val="none" w:sz="0" w:space="0" w:color="auto"/>
            <w:left w:val="none" w:sz="0" w:space="0" w:color="auto"/>
            <w:bottom w:val="none" w:sz="0" w:space="0" w:color="auto"/>
            <w:right w:val="none" w:sz="0" w:space="0" w:color="auto"/>
          </w:divBdr>
        </w:div>
        <w:div w:id="2088377041">
          <w:marLeft w:val="480"/>
          <w:marRight w:val="0"/>
          <w:marTop w:val="0"/>
          <w:marBottom w:val="0"/>
          <w:divBdr>
            <w:top w:val="none" w:sz="0" w:space="0" w:color="auto"/>
            <w:left w:val="none" w:sz="0" w:space="0" w:color="auto"/>
            <w:bottom w:val="none" w:sz="0" w:space="0" w:color="auto"/>
            <w:right w:val="none" w:sz="0" w:space="0" w:color="auto"/>
          </w:divBdr>
        </w:div>
        <w:div w:id="1224289968">
          <w:marLeft w:val="480"/>
          <w:marRight w:val="0"/>
          <w:marTop w:val="0"/>
          <w:marBottom w:val="0"/>
          <w:divBdr>
            <w:top w:val="none" w:sz="0" w:space="0" w:color="auto"/>
            <w:left w:val="none" w:sz="0" w:space="0" w:color="auto"/>
            <w:bottom w:val="none" w:sz="0" w:space="0" w:color="auto"/>
            <w:right w:val="none" w:sz="0" w:space="0" w:color="auto"/>
          </w:divBdr>
        </w:div>
        <w:div w:id="449738209">
          <w:marLeft w:val="480"/>
          <w:marRight w:val="0"/>
          <w:marTop w:val="0"/>
          <w:marBottom w:val="0"/>
          <w:divBdr>
            <w:top w:val="none" w:sz="0" w:space="0" w:color="auto"/>
            <w:left w:val="none" w:sz="0" w:space="0" w:color="auto"/>
            <w:bottom w:val="none" w:sz="0" w:space="0" w:color="auto"/>
            <w:right w:val="none" w:sz="0" w:space="0" w:color="auto"/>
          </w:divBdr>
        </w:div>
        <w:div w:id="1624992626">
          <w:marLeft w:val="480"/>
          <w:marRight w:val="0"/>
          <w:marTop w:val="0"/>
          <w:marBottom w:val="0"/>
          <w:divBdr>
            <w:top w:val="none" w:sz="0" w:space="0" w:color="auto"/>
            <w:left w:val="none" w:sz="0" w:space="0" w:color="auto"/>
            <w:bottom w:val="none" w:sz="0" w:space="0" w:color="auto"/>
            <w:right w:val="none" w:sz="0" w:space="0" w:color="auto"/>
          </w:divBdr>
        </w:div>
        <w:div w:id="755903193">
          <w:marLeft w:val="480"/>
          <w:marRight w:val="0"/>
          <w:marTop w:val="0"/>
          <w:marBottom w:val="0"/>
          <w:divBdr>
            <w:top w:val="none" w:sz="0" w:space="0" w:color="auto"/>
            <w:left w:val="none" w:sz="0" w:space="0" w:color="auto"/>
            <w:bottom w:val="none" w:sz="0" w:space="0" w:color="auto"/>
            <w:right w:val="none" w:sz="0" w:space="0" w:color="auto"/>
          </w:divBdr>
        </w:div>
        <w:div w:id="1633906634">
          <w:marLeft w:val="480"/>
          <w:marRight w:val="0"/>
          <w:marTop w:val="0"/>
          <w:marBottom w:val="0"/>
          <w:divBdr>
            <w:top w:val="none" w:sz="0" w:space="0" w:color="auto"/>
            <w:left w:val="none" w:sz="0" w:space="0" w:color="auto"/>
            <w:bottom w:val="none" w:sz="0" w:space="0" w:color="auto"/>
            <w:right w:val="none" w:sz="0" w:space="0" w:color="auto"/>
          </w:divBdr>
        </w:div>
        <w:div w:id="1171798406">
          <w:marLeft w:val="480"/>
          <w:marRight w:val="0"/>
          <w:marTop w:val="0"/>
          <w:marBottom w:val="0"/>
          <w:divBdr>
            <w:top w:val="none" w:sz="0" w:space="0" w:color="auto"/>
            <w:left w:val="none" w:sz="0" w:space="0" w:color="auto"/>
            <w:bottom w:val="none" w:sz="0" w:space="0" w:color="auto"/>
            <w:right w:val="none" w:sz="0" w:space="0" w:color="auto"/>
          </w:divBdr>
        </w:div>
        <w:div w:id="1855419829">
          <w:marLeft w:val="480"/>
          <w:marRight w:val="0"/>
          <w:marTop w:val="0"/>
          <w:marBottom w:val="0"/>
          <w:divBdr>
            <w:top w:val="none" w:sz="0" w:space="0" w:color="auto"/>
            <w:left w:val="none" w:sz="0" w:space="0" w:color="auto"/>
            <w:bottom w:val="none" w:sz="0" w:space="0" w:color="auto"/>
            <w:right w:val="none" w:sz="0" w:space="0" w:color="auto"/>
          </w:divBdr>
        </w:div>
      </w:divsChild>
    </w:div>
    <w:div w:id="1180503682">
      <w:bodyDiv w:val="1"/>
      <w:marLeft w:val="0"/>
      <w:marRight w:val="0"/>
      <w:marTop w:val="0"/>
      <w:marBottom w:val="0"/>
      <w:divBdr>
        <w:top w:val="none" w:sz="0" w:space="0" w:color="auto"/>
        <w:left w:val="none" w:sz="0" w:space="0" w:color="auto"/>
        <w:bottom w:val="none" w:sz="0" w:space="0" w:color="auto"/>
        <w:right w:val="none" w:sz="0" w:space="0" w:color="auto"/>
      </w:divBdr>
    </w:div>
    <w:div w:id="1180513134">
      <w:bodyDiv w:val="1"/>
      <w:marLeft w:val="0"/>
      <w:marRight w:val="0"/>
      <w:marTop w:val="0"/>
      <w:marBottom w:val="0"/>
      <w:divBdr>
        <w:top w:val="none" w:sz="0" w:space="0" w:color="auto"/>
        <w:left w:val="none" w:sz="0" w:space="0" w:color="auto"/>
        <w:bottom w:val="none" w:sz="0" w:space="0" w:color="auto"/>
        <w:right w:val="none" w:sz="0" w:space="0" w:color="auto"/>
      </w:divBdr>
    </w:div>
    <w:div w:id="1180513194">
      <w:bodyDiv w:val="1"/>
      <w:marLeft w:val="0"/>
      <w:marRight w:val="0"/>
      <w:marTop w:val="0"/>
      <w:marBottom w:val="0"/>
      <w:divBdr>
        <w:top w:val="none" w:sz="0" w:space="0" w:color="auto"/>
        <w:left w:val="none" w:sz="0" w:space="0" w:color="auto"/>
        <w:bottom w:val="none" w:sz="0" w:space="0" w:color="auto"/>
        <w:right w:val="none" w:sz="0" w:space="0" w:color="auto"/>
      </w:divBdr>
    </w:div>
    <w:div w:id="1180581356">
      <w:bodyDiv w:val="1"/>
      <w:marLeft w:val="0"/>
      <w:marRight w:val="0"/>
      <w:marTop w:val="0"/>
      <w:marBottom w:val="0"/>
      <w:divBdr>
        <w:top w:val="none" w:sz="0" w:space="0" w:color="auto"/>
        <w:left w:val="none" w:sz="0" w:space="0" w:color="auto"/>
        <w:bottom w:val="none" w:sz="0" w:space="0" w:color="auto"/>
        <w:right w:val="none" w:sz="0" w:space="0" w:color="auto"/>
      </w:divBdr>
    </w:div>
    <w:div w:id="1180848144">
      <w:bodyDiv w:val="1"/>
      <w:marLeft w:val="0"/>
      <w:marRight w:val="0"/>
      <w:marTop w:val="0"/>
      <w:marBottom w:val="0"/>
      <w:divBdr>
        <w:top w:val="none" w:sz="0" w:space="0" w:color="auto"/>
        <w:left w:val="none" w:sz="0" w:space="0" w:color="auto"/>
        <w:bottom w:val="none" w:sz="0" w:space="0" w:color="auto"/>
        <w:right w:val="none" w:sz="0" w:space="0" w:color="auto"/>
      </w:divBdr>
    </w:div>
    <w:div w:id="1180854260">
      <w:bodyDiv w:val="1"/>
      <w:marLeft w:val="0"/>
      <w:marRight w:val="0"/>
      <w:marTop w:val="0"/>
      <w:marBottom w:val="0"/>
      <w:divBdr>
        <w:top w:val="none" w:sz="0" w:space="0" w:color="auto"/>
        <w:left w:val="none" w:sz="0" w:space="0" w:color="auto"/>
        <w:bottom w:val="none" w:sz="0" w:space="0" w:color="auto"/>
        <w:right w:val="none" w:sz="0" w:space="0" w:color="auto"/>
      </w:divBdr>
    </w:div>
    <w:div w:id="1181042584">
      <w:bodyDiv w:val="1"/>
      <w:marLeft w:val="0"/>
      <w:marRight w:val="0"/>
      <w:marTop w:val="0"/>
      <w:marBottom w:val="0"/>
      <w:divBdr>
        <w:top w:val="none" w:sz="0" w:space="0" w:color="auto"/>
        <w:left w:val="none" w:sz="0" w:space="0" w:color="auto"/>
        <w:bottom w:val="none" w:sz="0" w:space="0" w:color="auto"/>
        <w:right w:val="none" w:sz="0" w:space="0" w:color="auto"/>
      </w:divBdr>
    </w:div>
    <w:div w:id="1181163334">
      <w:bodyDiv w:val="1"/>
      <w:marLeft w:val="0"/>
      <w:marRight w:val="0"/>
      <w:marTop w:val="0"/>
      <w:marBottom w:val="0"/>
      <w:divBdr>
        <w:top w:val="none" w:sz="0" w:space="0" w:color="auto"/>
        <w:left w:val="none" w:sz="0" w:space="0" w:color="auto"/>
        <w:bottom w:val="none" w:sz="0" w:space="0" w:color="auto"/>
        <w:right w:val="none" w:sz="0" w:space="0" w:color="auto"/>
      </w:divBdr>
    </w:div>
    <w:div w:id="1181168282">
      <w:bodyDiv w:val="1"/>
      <w:marLeft w:val="0"/>
      <w:marRight w:val="0"/>
      <w:marTop w:val="0"/>
      <w:marBottom w:val="0"/>
      <w:divBdr>
        <w:top w:val="none" w:sz="0" w:space="0" w:color="auto"/>
        <w:left w:val="none" w:sz="0" w:space="0" w:color="auto"/>
        <w:bottom w:val="none" w:sz="0" w:space="0" w:color="auto"/>
        <w:right w:val="none" w:sz="0" w:space="0" w:color="auto"/>
      </w:divBdr>
    </w:div>
    <w:div w:id="1181358518">
      <w:bodyDiv w:val="1"/>
      <w:marLeft w:val="0"/>
      <w:marRight w:val="0"/>
      <w:marTop w:val="0"/>
      <w:marBottom w:val="0"/>
      <w:divBdr>
        <w:top w:val="none" w:sz="0" w:space="0" w:color="auto"/>
        <w:left w:val="none" w:sz="0" w:space="0" w:color="auto"/>
        <w:bottom w:val="none" w:sz="0" w:space="0" w:color="auto"/>
        <w:right w:val="none" w:sz="0" w:space="0" w:color="auto"/>
      </w:divBdr>
    </w:div>
    <w:div w:id="1182087794">
      <w:bodyDiv w:val="1"/>
      <w:marLeft w:val="0"/>
      <w:marRight w:val="0"/>
      <w:marTop w:val="0"/>
      <w:marBottom w:val="0"/>
      <w:divBdr>
        <w:top w:val="none" w:sz="0" w:space="0" w:color="auto"/>
        <w:left w:val="none" w:sz="0" w:space="0" w:color="auto"/>
        <w:bottom w:val="none" w:sz="0" w:space="0" w:color="auto"/>
        <w:right w:val="none" w:sz="0" w:space="0" w:color="auto"/>
      </w:divBdr>
    </w:div>
    <w:div w:id="1183011777">
      <w:bodyDiv w:val="1"/>
      <w:marLeft w:val="0"/>
      <w:marRight w:val="0"/>
      <w:marTop w:val="0"/>
      <w:marBottom w:val="0"/>
      <w:divBdr>
        <w:top w:val="none" w:sz="0" w:space="0" w:color="auto"/>
        <w:left w:val="none" w:sz="0" w:space="0" w:color="auto"/>
        <w:bottom w:val="none" w:sz="0" w:space="0" w:color="auto"/>
        <w:right w:val="none" w:sz="0" w:space="0" w:color="auto"/>
      </w:divBdr>
    </w:div>
    <w:div w:id="1183208901">
      <w:bodyDiv w:val="1"/>
      <w:marLeft w:val="0"/>
      <w:marRight w:val="0"/>
      <w:marTop w:val="0"/>
      <w:marBottom w:val="0"/>
      <w:divBdr>
        <w:top w:val="none" w:sz="0" w:space="0" w:color="auto"/>
        <w:left w:val="none" w:sz="0" w:space="0" w:color="auto"/>
        <w:bottom w:val="none" w:sz="0" w:space="0" w:color="auto"/>
        <w:right w:val="none" w:sz="0" w:space="0" w:color="auto"/>
      </w:divBdr>
    </w:div>
    <w:div w:id="1183401134">
      <w:bodyDiv w:val="1"/>
      <w:marLeft w:val="0"/>
      <w:marRight w:val="0"/>
      <w:marTop w:val="0"/>
      <w:marBottom w:val="0"/>
      <w:divBdr>
        <w:top w:val="none" w:sz="0" w:space="0" w:color="auto"/>
        <w:left w:val="none" w:sz="0" w:space="0" w:color="auto"/>
        <w:bottom w:val="none" w:sz="0" w:space="0" w:color="auto"/>
        <w:right w:val="none" w:sz="0" w:space="0" w:color="auto"/>
      </w:divBdr>
    </w:div>
    <w:div w:id="1183544025">
      <w:bodyDiv w:val="1"/>
      <w:marLeft w:val="0"/>
      <w:marRight w:val="0"/>
      <w:marTop w:val="0"/>
      <w:marBottom w:val="0"/>
      <w:divBdr>
        <w:top w:val="none" w:sz="0" w:space="0" w:color="auto"/>
        <w:left w:val="none" w:sz="0" w:space="0" w:color="auto"/>
        <w:bottom w:val="none" w:sz="0" w:space="0" w:color="auto"/>
        <w:right w:val="none" w:sz="0" w:space="0" w:color="auto"/>
      </w:divBdr>
    </w:div>
    <w:div w:id="1183587814">
      <w:bodyDiv w:val="1"/>
      <w:marLeft w:val="0"/>
      <w:marRight w:val="0"/>
      <w:marTop w:val="0"/>
      <w:marBottom w:val="0"/>
      <w:divBdr>
        <w:top w:val="none" w:sz="0" w:space="0" w:color="auto"/>
        <w:left w:val="none" w:sz="0" w:space="0" w:color="auto"/>
        <w:bottom w:val="none" w:sz="0" w:space="0" w:color="auto"/>
        <w:right w:val="none" w:sz="0" w:space="0" w:color="auto"/>
      </w:divBdr>
    </w:div>
    <w:div w:id="1183668834">
      <w:bodyDiv w:val="1"/>
      <w:marLeft w:val="0"/>
      <w:marRight w:val="0"/>
      <w:marTop w:val="0"/>
      <w:marBottom w:val="0"/>
      <w:divBdr>
        <w:top w:val="none" w:sz="0" w:space="0" w:color="auto"/>
        <w:left w:val="none" w:sz="0" w:space="0" w:color="auto"/>
        <w:bottom w:val="none" w:sz="0" w:space="0" w:color="auto"/>
        <w:right w:val="none" w:sz="0" w:space="0" w:color="auto"/>
      </w:divBdr>
    </w:div>
    <w:div w:id="1183738213">
      <w:bodyDiv w:val="1"/>
      <w:marLeft w:val="0"/>
      <w:marRight w:val="0"/>
      <w:marTop w:val="0"/>
      <w:marBottom w:val="0"/>
      <w:divBdr>
        <w:top w:val="none" w:sz="0" w:space="0" w:color="auto"/>
        <w:left w:val="none" w:sz="0" w:space="0" w:color="auto"/>
        <w:bottom w:val="none" w:sz="0" w:space="0" w:color="auto"/>
        <w:right w:val="none" w:sz="0" w:space="0" w:color="auto"/>
      </w:divBdr>
    </w:div>
    <w:div w:id="1184048747">
      <w:bodyDiv w:val="1"/>
      <w:marLeft w:val="0"/>
      <w:marRight w:val="0"/>
      <w:marTop w:val="0"/>
      <w:marBottom w:val="0"/>
      <w:divBdr>
        <w:top w:val="none" w:sz="0" w:space="0" w:color="auto"/>
        <w:left w:val="none" w:sz="0" w:space="0" w:color="auto"/>
        <w:bottom w:val="none" w:sz="0" w:space="0" w:color="auto"/>
        <w:right w:val="none" w:sz="0" w:space="0" w:color="auto"/>
      </w:divBdr>
    </w:div>
    <w:div w:id="1184049567">
      <w:bodyDiv w:val="1"/>
      <w:marLeft w:val="0"/>
      <w:marRight w:val="0"/>
      <w:marTop w:val="0"/>
      <w:marBottom w:val="0"/>
      <w:divBdr>
        <w:top w:val="none" w:sz="0" w:space="0" w:color="auto"/>
        <w:left w:val="none" w:sz="0" w:space="0" w:color="auto"/>
        <w:bottom w:val="none" w:sz="0" w:space="0" w:color="auto"/>
        <w:right w:val="none" w:sz="0" w:space="0" w:color="auto"/>
      </w:divBdr>
    </w:div>
    <w:div w:id="1184129613">
      <w:bodyDiv w:val="1"/>
      <w:marLeft w:val="0"/>
      <w:marRight w:val="0"/>
      <w:marTop w:val="0"/>
      <w:marBottom w:val="0"/>
      <w:divBdr>
        <w:top w:val="none" w:sz="0" w:space="0" w:color="auto"/>
        <w:left w:val="none" w:sz="0" w:space="0" w:color="auto"/>
        <w:bottom w:val="none" w:sz="0" w:space="0" w:color="auto"/>
        <w:right w:val="none" w:sz="0" w:space="0" w:color="auto"/>
      </w:divBdr>
    </w:div>
    <w:div w:id="1184250884">
      <w:bodyDiv w:val="1"/>
      <w:marLeft w:val="0"/>
      <w:marRight w:val="0"/>
      <w:marTop w:val="0"/>
      <w:marBottom w:val="0"/>
      <w:divBdr>
        <w:top w:val="none" w:sz="0" w:space="0" w:color="auto"/>
        <w:left w:val="none" w:sz="0" w:space="0" w:color="auto"/>
        <w:bottom w:val="none" w:sz="0" w:space="0" w:color="auto"/>
        <w:right w:val="none" w:sz="0" w:space="0" w:color="auto"/>
      </w:divBdr>
    </w:div>
    <w:div w:id="1184393030">
      <w:bodyDiv w:val="1"/>
      <w:marLeft w:val="0"/>
      <w:marRight w:val="0"/>
      <w:marTop w:val="0"/>
      <w:marBottom w:val="0"/>
      <w:divBdr>
        <w:top w:val="none" w:sz="0" w:space="0" w:color="auto"/>
        <w:left w:val="none" w:sz="0" w:space="0" w:color="auto"/>
        <w:bottom w:val="none" w:sz="0" w:space="0" w:color="auto"/>
        <w:right w:val="none" w:sz="0" w:space="0" w:color="auto"/>
      </w:divBdr>
    </w:div>
    <w:div w:id="1184594443">
      <w:bodyDiv w:val="1"/>
      <w:marLeft w:val="0"/>
      <w:marRight w:val="0"/>
      <w:marTop w:val="0"/>
      <w:marBottom w:val="0"/>
      <w:divBdr>
        <w:top w:val="none" w:sz="0" w:space="0" w:color="auto"/>
        <w:left w:val="none" w:sz="0" w:space="0" w:color="auto"/>
        <w:bottom w:val="none" w:sz="0" w:space="0" w:color="auto"/>
        <w:right w:val="none" w:sz="0" w:space="0" w:color="auto"/>
      </w:divBdr>
    </w:div>
    <w:div w:id="1184636935">
      <w:bodyDiv w:val="1"/>
      <w:marLeft w:val="0"/>
      <w:marRight w:val="0"/>
      <w:marTop w:val="0"/>
      <w:marBottom w:val="0"/>
      <w:divBdr>
        <w:top w:val="none" w:sz="0" w:space="0" w:color="auto"/>
        <w:left w:val="none" w:sz="0" w:space="0" w:color="auto"/>
        <w:bottom w:val="none" w:sz="0" w:space="0" w:color="auto"/>
        <w:right w:val="none" w:sz="0" w:space="0" w:color="auto"/>
      </w:divBdr>
    </w:div>
    <w:div w:id="1184826922">
      <w:bodyDiv w:val="1"/>
      <w:marLeft w:val="0"/>
      <w:marRight w:val="0"/>
      <w:marTop w:val="0"/>
      <w:marBottom w:val="0"/>
      <w:divBdr>
        <w:top w:val="none" w:sz="0" w:space="0" w:color="auto"/>
        <w:left w:val="none" w:sz="0" w:space="0" w:color="auto"/>
        <w:bottom w:val="none" w:sz="0" w:space="0" w:color="auto"/>
        <w:right w:val="none" w:sz="0" w:space="0" w:color="auto"/>
      </w:divBdr>
    </w:div>
    <w:div w:id="1184827295">
      <w:bodyDiv w:val="1"/>
      <w:marLeft w:val="0"/>
      <w:marRight w:val="0"/>
      <w:marTop w:val="0"/>
      <w:marBottom w:val="0"/>
      <w:divBdr>
        <w:top w:val="none" w:sz="0" w:space="0" w:color="auto"/>
        <w:left w:val="none" w:sz="0" w:space="0" w:color="auto"/>
        <w:bottom w:val="none" w:sz="0" w:space="0" w:color="auto"/>
        <w:right w:val="none" w:sz="0" w:space="0" w:color="auto"/>
      </w:divBdr>
    </w:div>
    <w:div w:id="1185167545">
      <w:bodyDiv w:val="1"/>
      <w:marLeft w:val="0"/>
      <w:marRight w:val="0"/>
      <w:marTop w:val="0"/>
      <w:marBottom w:val="0"/>
      <w:divBdr>
        <w:top w:val="none" w:sz="0" w:space="0" w:color="auto"/>
        <w:left w:val="none" w:sz="0" w:space="0" w:color="auto"/>
        <w:bottom w:val="none" w:sz="0" w:space="0" w:color="auto"/>
        <w:right w:val="none" w:sz="0" w:space="0" w:color="auto"/>
      </w:divBdr>
    </w:div>
    <w:div w:id="1185170863">
      <w:bodyDiv w:val="1"/>
      <w:marLeft w:val="0"/>
      <w:marRight w:val="0"/>
      <w:marTop w:val="0"/>
      <w:marBottom w:val="0"/>
      <w:divBdr>
        <w:top w:val="none" w:sz="0" w:space="0" w:color="auto"/>
        <w:left w:val="none" w:sz="0" w:space="0" w:color="auto"/>
        <w:bottom w:val="none" w:sz="0" w:space="0" w:color="auto"/>
        <w:right w:val="none" w:sz="0" w:space="0" w:color="auto"/>
      </w:divBdr>
    </w:div>
    <w:div w:id="1185439180">
      <w:bodyDiv w:val="1"/>
      <w:marLeft w:val="0"/>
      <w:marRight w:val="0"/>
      <w:marTop w:val="0"/>
      <w:marBottom w:val="0"/>
      <w:divBdr>
        <w:top w:val="none" w:sz="0" w:space="0" w:color="auto"/>
        <w:left w:val="none" w:sz="0" w:space="0" w:color="auto"/>
        <w:bottom w:val="none" w:sz="0" w:space="0" w:color="auto"/>
        <w:right w:val="none" w:sz="0" w:space="0" w:color="auto"/>
      </w:divBdr>
    </w:div>
    <w:div w:id="1185482263">
      <w:bodyDiv w:val="1"/>
      <w:marLeft w:val="0"/>
      <w:marRight w:val="0"/>
      <w:marTop w:val="0"/>
      <w:marBottom w:val="0"/>
      <w:divBdr>
        <w:top w:val="none" w:sz="0" w:space="0" w:color="auto"/>
        <w:left w:val="none" w:sz="0" w:space="0" w:color="auto"/>
        <w:bottom w:val="none" w:sz="0" w:space="0" w:color="auto"/>
        <w:right w:val="none" w:sz="0" w:space="0" w:color="auto"/>
      </w:divBdr>
    </w:div>
    <w:div w:id="1185555996">
      <w:bodyDiv w:val="1"/>
      <w:marLeft w:val="0"/>
      <w:marRight w:val="0"/>
      <w:marTop w:val="0"/>
      <w:marBottom w:val="0"/>
      <w:divBdr>
        <w:top w:val="none" w:sz="0" w:space="0" w:color="auto"/>
        <w:left w:val="none" w:sz="0" w:space="0" w:color="auto"/>
        <w:bottom w:val="none" w:sz="0" w:space="0" w:color="auto"/>
        <w:right w:val="none" w:sz="0" w:space="0" w:color="auto"/>
      </w:divBdr>
    </w:div>
    <w:div w:id="1185637096">
      <w:bodyDiv w:val="1"/>
      <w:marLeft w:val="0"/>
      <w:marRight w:val="0"/>
      <w:marTop w:val="0"/>
      <w:marBottom w:val="0"/>
      <w:divBdr>
        <w:top w:val="none" w:sz="0" w:space="0" w:color="auto"/>
        <w:left w:val="none" w:sz="0" w:space="0" w:color="auto"/>
        <w:bottom w:val="none" w:sz="0" w:space="0" w:color="auto"/>
        <w:right w:val="none" w:sz="0" w:space="0" w:color="auto"/>
      </w:divBdr>
    </w:div>
    <w:div w:id="1185752946">
      <w:bodyDiv w:val="1"/>
      <w:marLeft w:val="0"/>
      <w:marRight w:val="0"/>
      <w:marTop w:val="0"/>
      <w:marBottom w:val="0"/>
      <w:divBdr>
        <w:top w:val="none" w:sz="0" w:space="0" w:color="auto"/>
        <w:left w:val="none" w:sz="0" w:space="0" w:color="auto"/>
        <w:bottom w:val="none" w:sz="0" w:space="0" w:color="auto"/>
        <w:right w:val="none" w:sz="0" w:space="0" w:color="auto"/>
      </w:divBdr>
    </w:div>
    <w:div w:id="1185755138">
      <w:bodyDiv w:val="1"/>
      <w:marLeft w:val="0"/>
      <w:marRight w:val="0"/>
      <w:marTop w:val="0"/>
      <w:marBottom w:val="0"/>
      <w:divBdr>
        <w:top w:val="none" w:sz="0" w:space="0" w:color="auto"/>
        <w:left w:val="none" w:sz="0" w:space="0" w:color="auto"/>
        <w:bottom w:val="none" w:sz="0" w:space="0" w:color="auto"/>
        <w:right w:val="none" w:sz="0" w:space="0" w:color="auto"/>
      </w:divBdr>
    </w:div>
    <w:div w:id="1185940737">
      <w:bodyDiv w:val="1"/>
      <w:marLeft w:val="0"/>
      <w:marRight w:val="0"/>
      <w:marTop w:val="0"/>
      <w:marBottom w:val="0"/>
      <w:divBdr>
        <w:top w:val="none" w:sz="0" w:space="0" w:color="auto"/>
        <w:left w:val="none" w:sz="0" w:space="0" w:color="auto"/>
        <w:bottom w:val="none" w:sz="0" w:space="0" w:color="auto"/>
        <w:right w:val="none" w:sz="0" w:space="0" w:color="auto"/>
      </w:divBdr>
    </w:div>
    <w:div w:id="1185946758">
      <w:bodyDiv w:val="1"/>
      <w:marLeft w:val="0"/>
      <w:marRight w:val="0"/>
      <w:marTop w:val="0"/>
      <w:marBottom w:val="0"/>
      <w:divBdr>
        <w:top w:val="none" w:sz="0" w:space="0" w:color="auto"/>
        <w:left w:val="none" w:sz="0" w:space="0" w:color="auto"/>
        <w:bottom w:val="none" w:sz="0" w:space="0" w:color="auto"/>
        <w:right w:val="none" w:sz="0" w:space="0" w:color="auto"/>
      </w:divBdr>
    </w:div>
    <w:div w:id="1185948471">
      <w:bodyDiv w:val="1"/>
      <w:marLeft w:val="0"/>
      <w:marRight w:val="0"/>
      <w:marTop w:val="0"/>
      <w:marBottom w:val="0"/>
      <w:divBdr>
        <w:top w:val="none" w:sz="0" w:space="0" w:color="auto"/>
        <w:left w:val="none" w:sz="0" w:space="0" w:color="auto"/>
        <w:bottom w:val="none" w:sz="0" w:space="0" w:color="auto"/>
        <w:right w:val="none" w:sz="0" w:space="0" w:color="auto"/>
      </w:divBdr>
    </w:div>
    <w:div w:id="1186016313">
      <w:bodyDiv w:val="1"/>
      <w:marLeft w:val="0"/>
      <w:marRight w:val="0"/>
      <w:marTop w:val="0"/>
      <w:marBottom w:val="0"/>
      <w:divBdr>
        <w:top w:val="none" w:sz="0" w:space="0" w:color="auto"/>
        <w:left w:val="none" w:sz="0" w:space="0" w:color="auto"/>
        <w:bottom w:val="none" w:sz="0" w:space="0" w:color="auto"/>
        <w:right w:val="none" w:sz="0" w:space="0" w:color="auto"/>
      </w:divBdr>
    </w:div>
    <w:div w:id="1186020565">
      <w:bodyDiv w:val="1"/>
      <w:marLeft w:val="0"/>
      <w:marRight w:val="0"/>
      <w:marTop w:val="0"/>
      <w:marBottom w:val="0"/>
      <w:divBdr>
        <w:top w:val="none" w:sz="0" w:space="0" w:color="auto"/>
        <w:left w:val="none" w:sz="0" w:space="0" w:color="auto"/>
        <w:bottom w:val="none" w:sz="0" w:space="0" w:color="auto"/>
        <w:right w:val="none" w:sz="0" w:space="0" w:color="auto"/>
      </w:divBdr>
    </w:div>
    <w:div w:id="1186213890">
      <w:bodyDiv w:val="1"/>
      <w:marLeft w:val="0"/>
      <w:marRight w:val="0"/>
      <w:marTop w:val="0"/>
      <w:marBottom w:val="0"/>
      <w:divBdr>
        <w:top w:val="none" w:sz="0" w:space="0" w:color="auto"/>
        <w:left w:val="none" w:sz="0" w:space="0" w:color="auto"/>
        <w:bottom w:val="none" w:sz="0" w:space="0" w:color="auto"/>
        <w:right w:val="none" w:sz="0" w:space="0" w:color="auto"/>
      </w:divBdr>
    </w:div>
    <w:div w:id="1186360160">
      <w:bodyDiv w:val="1"/>
      <w:marLeft w:val="0"/>
      <w:marRight w:val="0"/>
      <w:marTop w:val="0"/>
      <w:marBottom w:val="0"/>
      <w:divBdr>
        <w:top w:val="none" w:sz="0" w:space="0" w:color="auto"/>
        <w:left w:val="none" w:sz="0" w:space="0" w:color="auto"/>
        <w:bottom w:val="none" w:sz="0" w:space="0" w:color="auto"/>
        <w:right w:val="none" w:sz="0" w:space="0" w:color="auto"/>
      </w:divBdr>
    </w:div>
    <w:div w:id="1186551805">
      <w:bodyDiv w:val="1"/>
      <w:marLeft w:val="0"/>
      <w:marRight w:val="0"/>
      <w:marTop w:val="0"/>
      <w:marBottom w:val="0"/>
      <w:divBdr>
        <w:top w:val="none" w:sz="0" w:space="0" w:color="auto"/>
        <w:left w:val="none" w:sz="0" w:space="0" w:color="auto"/>
        <w:bottom w:val="none" w:sz="0" w:space="0" w:color="auto"/>
        <w:right w:val="none" w:sz="0" w:space="0" w:color="auto"/>
      </w:divBdr>
    </w:div>
    <w:div w:id="1186594889">
      <w:bodyDiv w:val="1"/>
      <w:marLeft w:val="0"/>
      <w:marRight w:val="0"/>
      <w:marTop w:val="0"/>
      <w:marBottom w:val="0"/>
      <w:divBdr>
        <w:top w:val="none" w:sz="0" w:space="0" w:color="auto"/>
        <w:left w:val="none" w:sz="0" w:space="0" w:color="auto"/>
        <w:bottom w:val="none" w:sz="0" w:space="0" w:color="auto"/>
        <w:right w:val="none" w:sz="0" w:space="0" w:color="auto"/>
      </w:divBdr>
    </w:div>
    <w:div w:id="1186598651">
      <w:bodyDiv w:val="1"/>
      <w:marLeft w:val="0"/>
      <w:marRight w:val="0"/>
      <w:marTop w:val="0"/>
      <w:marBottom w:val="0"/>
      <w:divBdr>
        <w:top w:val="none" w:sz="0" w:space="0" w:color="auto"/>
        <w:left w:val="none" w:sz="0" w:space="0" w:color="auto"/>
        <w:bottom w:val="none" w:sz="0" w:space="0" w:color="auto"/>
        <w:right w:val="none" w:sz="0" w:space="0" w:color="auto"/>
      </w:divBdr>
    </w:div>
    <w:div w:id="1186866894">
      <w:bodyDiv w:val="1"/>
      <w:marLeft w:val="0"/>
      <w:marRight w:val="0"/>
      <w:marTop w:val="0"/>
      <w:marBottom w:val="0"/>
      <w:divBdr>
        <w:top w:val="none" w:sz="0" w:space="0" w:color="auto"/>
        <w:left w:val="none" w:sz="0" w:space="0" w:color="auto"/>
        <w:bottom w:val="none" w:sz="0" w:space="0" w:color="auto"/>
        <w:right w:val="none" w:sz="0" w:space="0" w:color="auto"/>
      </w:divBdr>
    </w:div>
    <w:div w:id="1186871042">
      <w:bodyDiv w:val="1"/>
      <w:marLeft w:val="0"/>
      <w:marRight w:val="0"/>
      <w:marTop w:val="0"/>
      <w:marBottom w:val="0"/>
      <w:divBdr>
        <w:top w:val="none" w:sz="0" w:space="0" w:color="auto"/>
        <w:left w:val="none" w:sz="0" w:space="0" w:color="auto"/>
        <w:bottom w:val="none" w:sz="0" w:space="0" w:color="auto"/>
        <w:right w:val="none" w:sz="0" w:space="0" w:color="auto"/>
      </w:divBdr>
    </w:div>
    <w:div w:id="1186939362">
      <w:bodyDiv w:val="1"/>
      <w:marLeft w:val="0"/>
      <w:marRight w:val="0"/>
      <w:marTop w:val="0"/>
      <w:marBottom w:val="0"/>
      <w:divBdr>
        <w:top w:val="none" w:sz="0" w:space="0" w:color="auto"/>
        <w:left w:val="none" w:sz="0" w:space="0" w:color="auto"/>
        <w:bottom w:val="none" w:sz="0" w:space="0" w:color="auto"/>
        <w:right w:val="none" w:sz="0" w:space="0" w:color="auto"/>
      </w:divBdr>
    </w:div>
    <w:div w:id="1187259125">
      <w:bodyDiv w:val="1"/>
      <w:marLeft w:val="0"/>
      <w:marRight w:val="0"/>
      <w:marTop w:val="0"/>
      <w:marBottom w:val="0"/>
      <w:divBdr>
        <w:top w:val="none" w:sz="0" w:space="0" w:color="auto"/>
        <w:left w:val="none" w:sz="0" w:space="0" w:color="auto"/>
        <w:bottom w:val="none" w:sz="0" w:space="0" w:color="auto"/>
        <w:right w:val="none" w:sz="0" w:space="0" w:color="auto"/>
      </w:divBdr>
    </w:div>
    <w:div w:id="1187327469">
      <w:bodyDiv w:val="1"/>
      <w:marLeft w:val="0"/>
      <w:marRight w:val="0"/>
      <w:marTop w:val="0"/>
      <w:marBottom w:val="0"/>
      <w:divBdr>
        <w:top w:val="none" w:sz="0" w:space="0" w:color="auto"/>
        <w:left w:val="none" w:sz="0" w:space="0" w:color="auto"/>
        <w:bottom w:val="none" w:sz="0" w:space="0" w:color="auto"/>
        <w:right w:val="none" w:sz="0" w:space="0" w:color="auto"/>
      </w:divBdr>
    </w:div>
    <w:div w:id="1187451515">
      <w:bodyDiv w:val="1"/>
      <w:marLeft w:val="0"/>
      <w:marRight w:val="0"/>
      <w:marTop w:val="0"/>
      <w:marBottom w:val="0"/>
      <w:divBdr>
        <w:top w:val="none" w:sz="0" w:space="0" w:color="auto"/>
        <w:left w:val="none" w:sz="0" w:space="0" w:color="auto"/>
        <w:bottom w:val="none" w:sz="0" w:space="0" w:color="auto"/>
        <w:right w:val="none" w:sz="0" w:space="0" w:color="auto"/>
      </w:divBdr>
    </w:div>
    <w:div w:id="1187643842">
      <w:bodyDiv w:val="1"/>
      <w:marLeft w:val="0"/>
      <w:marRight w:val="0"/>
      <w:marTop w:val="0"/>
      <w:marBottom w:val="0"/>
      <w:divBdr>
        <w:top w:val="none" w:sz="0" w:space="0" w:color="auto"/>
        <w:left w:val="none" w:sz="0" w:space="0" w:color="auto"/>
        <w:bottom w:val="none" w:sz="0" w:space="0" w:color="auto"/>
        <w:right w:val="none" w:sz="0" w:space="0" w:color="auto"/>
      </w:divBdr>
    </w:div>
    <w:div w:id="1187720187">
      <w:bodyDiv w:val="1"/>
      <w:marLeft w:val="0"/>
      <w:marRight w:val="0"/>
      <w:marTop w:val="0"/>
      <w:marBottom w:val="0"/>
      <w:divBdr>
        <w:top w:val="none" w:sz="0" w:space="0" w:color="auto"/>
        <w:left w:val="none" w:sz="0" w:space="0" w:color="auto"/>
        <w:bottom w:val="none" w:sz="0" w:space="0" w:color="auto"/>
        <w:right w:val="none" w:sz="0" w:space="0" w:color="auto"/>
      </w:divBdr>
    </w:div>
    <w:div w:id="1188327840">
      <w:bodyDiv w:val="1"/>
      <w:marLeft w:val="0"/>
      <w:marRight w:val="0"/>
      <w:marTop w:val="0"/>
      <w:marBottom w:val="0"/>
      <w:divBdr>
        <w:top w:val="none" w:sz="0" w:space="0" w:color="auto"/>
        <w:left w:val="none" w:sz="0" w:space="0" w:color="auto"/>
        <w:bottom w:val="none" w:sz="0" w:space="0" w:color="auto"/>
        <w:right w:val="none" w:sz="0" w:space="0" w:color="auto"/>
      </w:divBdr>
    </w:div>
    <w:div w:id="1188449979">
      <w:bodyDiv w:val="1"/>
      <w:marLeft w:val="0"/>
      <w:marRight w:val="0"/>
      <w:marTop w:val="0"/>
      <w:marBottom w:val="0"/>
      <w:divBdr>
        <w:top w:val="none" w:sz="0" w:space="0" w:color="auto"/>
        <w:left w:val="none" w:sz="0" w:space="0" w:color="auto"/>
        <w:bottom w:val="none" w:sz="0" w:space="0" w:color="auto"/>
        <w:right w:val="none" w:sz="0" w:space="0" w:color="auto"/>
      </w:divBdr>
    </w:div>
    <w:div w:id="1188517920">
      <w:bodyDiv w:val="1"/>
      <w:marLeft w:val="0"/>
      <w:marRight w:val="0"/>
      <w:marTop w:val="0"/>
      <w:marBottom w:val="0"/>
      <w:divBdr>
        <w:top w:val="none" w:sz="0" w:space="0" w:color="auto"/>
        <w:left w:val="none" w:sz="0" w:space="0" w:color="auto"/>
        <w:bottom w:val="none" w:sz="0" w:space="0" w:color="auto"/>
        <w:right w:val="none" w:sz="0" w:space="0" w:color="auto"/>
      </w:divBdr>
    </w:div>
    <w:div w:id="1188566754">
      <w:bodyDiv w:val="1"/>
      <w:marLeft w:val="0"/>
      <w:marRight w:val="0"/>
      <w:marTop w:val="0"/>
      <w:marBottom w:val="0"/>
      <w:divBdr>
        <w:top w:val="none" w:sz="0" w:space="0" w:color="auto"/>
        <w:left w:val="none" w:sz="0" w:space="0" w:color="auto"/>
        <w:bottom w:val="none" w:sz="0" w:space="0" w:color="auto"/>
        <w:right w:val="none" w:sz="0" w:space="0" w:color="auto"/>
      </w:divBdr>
    </w:div>
    <w:div w:id="1188642897">
      <w:bodyDiv w:val="1"/>
      <w:marLeft w:val="0"/>
      <w:marRight w:val="0"/>
      <w:marTop w:val="0"/>
      <w:marBottom w:val="0"/>
      <w:divBdr>
        <w:top w:val="none" w:sz="0" w:space="0" w:color="auto"/>
        <w:left w:val="none" w:sz="0" w:space="0" w:color="auto"/>
        <w:bottom w:val="none" w:sz="0" w:space="0" w:color="auto"/>
        <w:right w:val="none" w:sz="0" w:space="0" w:color="auto"/>
      </w:divBdr>
    </w:div>
    <w:div w:id="1188714842">
      <w:bodyDiv w:val="1"/>
      <w:marLeft w:val="0"/>
      <w:marRight w:val="0"/>
      <w:marTop w:val="0"/>
      <w:marBottom w:val="0"/>
      <w:divBdr>
        <w:top w:val="none" w:sz="0" w:space="0" w:color="auto"/>
        <w:left w:val="none" w:sz="0" w:space="0" w:color="auto"/>
        <w:bottom w:val="none" w:sz="0" w:space="0" w:color="auto"/>
        <w:right w:val="none" w:sz="0" w:space="0" w:color="auto"/>
      </w:divBdr>
    </w:div>
    <w:div w:id="1188760777">
      <w:bodyDiv w:val="1"/>
      <w:marLeft w:val="0"/>
      <w:marRight w:val="0"/>
      <w:marTop w:val="0"/>
      <w:marBottom w:val="0"/>
      <w:divBdr>
        <w:top w:val="none" w:sz="0" w:space="0" w:color="auto"/>
        <w:left w:val="none" w:sz="0" w:space="0" w:color="auto"/>
        <w:bottom w:val="none" w:sz="0" w:space="0" w:color="auto"/>
        <w:right w:val="none" w:sz="0" w:space="0" w:color="auto"/>
      </w:divBdr>
    </w:div>
    <w:div w:id="1189022540">
      <w:bodyDiv w:val="1"/>
      <w:marLeft w:val="0"/>
      <w:marRight w:val="0"/>
      <w:marTop w:val="0"/>
      <w:marBottom w:val="0"/>
      <w:divBdr>
        <w:top w:val="none" w:sz="0" w:space="0" w:color="auto"/>
        <w:left w:val="none" w:sz="0" w:space="0" w:color="auto"/>
        <w:bottom w:val="none" w:sz="0" w:space="0" w:color="auto"/>
        <w:right w:val="none" w:sz="0" w:space="0" w:color="auto"/>
      </w:divBdr>
    </w:div>
    <w:div w:id="1189176081">
      <w:bodyDiv w:val="1"/>
      <w:marLeft w:val="0"/>
      <w:marRight w:val="0"/>
      <w:marTop w:val="0"/>
      <w:marBottom w:val="0"/>
      <w:divBdr>
        <w:top w:val="none" w:sz="0" w:space="0" w:color="auto"/>
        <w:left w:val="none" w:sz="0" w:space="0" w:color="auto"/>
        <w:bottom w:val="none" w:sz="0" w:space="0" w:color="auto"/>
        <w:right w:val="none" w:sz="0" w:space="0" w:color="auto"/>
      </w:divBdr>
    </w:div>
    <w:div w:id="1189223347">
      <w:bodyDiv w:val="1"/>
      <w:marLeft w:val="0"/>
      <w:marRight w:val="0"/>
      <w:marTop w:val="0"/>
      <w:marBottom w:val="0"/>
      <w:divBdr>
        <w:top w:val="none" w:sz="0" w:space="0" w:color="auto"/>
        <w:left w:val="none" w:sz="0" w:space="0" w:color="auto"/>
        <w:bottom w:val="none" w:sz="0" w:space="0" w:color="auto"/>
        <w:right w:val="none" w:sz="0" w:space="0" w:color="auto"/>
      </w:divBdr>
    </w:div>
    <w:div w:id="1189876517">
      <w:bodyDiv w:val="1"/>
      <w:marLeft w:val="0"/>
      <w:marRight w:val="0"/>
      <w:marTop w:val="0"/>
      <w:marBottom w:val="0"/>
      <w:divBdr>
        <w:top w:val="none" w:sz="0" w:space="0" w:color="auto"/>
        <w:left w:val="none" w:sz="0" w:space="0" w:color="auto"/>
        <w:bottom w:val="none" w:sz="0" w:space="0" w:color="auto"/>
        <w:right w:val="none" w:sz="0" w:space="0" w:color="auto"/>
      </w:divBdr>
      <w:divsChild>
        <w:div w:id="495654641">
          <w:marLeft w:val="480"/>
          <w:marRight w:val="0"/>
          <w:marTop w:val="0"/>
          <w:marBottom w:val="0"/>
          <w:divBdr>
            <w:top w:val="none" w:sz="0" w:space="0" w:color="auto"/>
            <w:left w:val="none" w:sz="0" w:space="0" w:color="auto"/>
            <w:bottom w:val="none" w:sz="0" w:space="0" w:color="auto"/>
            <w:right w:val="none" w:sz="0" w:space="0" w:color="auto"/>
          </w:divBdr>
        </w:div>
        <w:div w:id="951128888">
          <w:marLeft w:val="480"/>
          <w:marRight w:val="0"/>
          <w:marTop w:val="0"/>
          <w:marBottom w:val="0"/>
          <w:divBdr>
            <w:top w:val="none" w:sz="0" w:space="0" w:color="auto"/>
            <w:left w:val="none" w:sz="0" w:space="0" w:color="auto"/>
            <w:bottom w:val="none" w:sz="0" w:space="0" w:color="auto"/>
            <w:right w:val="none" w:sz="0" w:space="0" w:color="auto"/>
          </w:divBdr>
        </w:div>
        <w:div w:id="1261988673">
          <w:marLeft w:val="480"/>
          <w:marRight w:val="0"/>
          <w:marTop w:val="0"/>
          <w:marBottom w:val="0"/>
          <w:divBdr>
            <w:top w:val="none" w:sz="0" w:space="0" w:color="auto"/>
            <w:left w:val="none" w:sz="0" w:space="0" w:color="auto"/>
            <w:bottom w:val="none" w:sz="0" w:space="0" w:color="auto"/>
            <w:right w:val="none" w:sz="0" w:space="0" w:color="auto"/>
          </w:divBdr>
        </w:div>
        <w:div w:id="1155224324">
          <w:marLeft w:val="480"/>
          <w:marRight w:val="0"/>
          <w:marTop w:val="0"/>
          <w:marBottom w:val="0"/>
          <w:divBdr>
            <w:top w:val="none" w:sz="0" w:space="0" w:color="auto"/>
            <w:left w:val="none" w:sz="0" w:space="0" w:color="auto"/>
            <w:bottom w:val="none" w:sz="0" w:space="0" w:color="auto"/>
            <w:right w:val="none" w:sz="0" w:space="0" w:color="auto"/>
          </w:divBdr>
        </w:div>
        <w:div w:id="1798445888">
          <w:marLeft w:val="480"/>
          <w:marRight w:val="0"/>
          <w:marTop w:val="0"/>
          <w:marBottom w:val="0"/>
          <w:divBdr>
            <w:top w:val="none" w:sz="0" w:space="0" w:color="auto"/>
            <w:left w:val="none" w:sz="0" w:space="0" w:color="auto"/>
            <w:bottom w:val="none" w:sz="0" w:space="0" w:color="auto"/>
            <w:right w:val="none" w:sz="0" w:space="0" w:color="auto"/>
          </w:divBdr>
        </w:div>
        <w:div w:id="1904372498">
          <w:marLeft w:val="480"/>
          <w:marRight w:val="0"/>
          <w:marTop w:val="0"/>
          <w:marBottom w:val="0"/>
          <w:divBdr>
            <w:top w:val="none" w:sz="0" w:space="0" w:color="auto"/>
            <w:left w:val="none" w:sz="0" w:space="0" w:color="auto"/>
            <w:bottom w:val="none" w:sz="0" w:space="0" w:color="auto"/>
            <w:right w:val="none" w:sz="0" w:space="0" w:color="auto"/>
          </w:divBdr>
        </w:div>
        <w:div w:id="800802889">
          <w:marLeft w:val="480"/>
          <w:marRight w:val="0"/>
          <w:marTop w:val="0"/>
          <w:marBottom w:val="0"/>
          <w:divBdr>
            <w:top w:val="none" w:sz="0" w:space="0" w:color="auto"/>
            <w:left w:val="none" w:sz="0" w:space="0" w:color="auto"/>
            <w:bottom w:val="none" w:sz="0" w:space="0" w:color="auto"/>
            <w:right w:val="none" w:sz="0" w:space="0" w:color="auto"/>
          </w:divBdr>
        </w:div>
        <w:div w:id="864906773">
          <w:marLeft w:val="480"/>
          <w:marRight w:val="0"/>
          <w:marTop w:val="0"/>
          <w:marBottom w:val="0"/>
          <w:divBdr>
            <w:top w:val="none" w:sz="0" w:space="0" w:color="auto"/>
            <w:left w:val="none" w:sz="0" w:space="0" w:color="auto"/>
            <w:bottom w:val="none" w:sz="0" w:space="0" w:color="auto"/>
            <w:right w:val="none" w:sz="0" w:space="0" w:color="auto"/>
          </w:divBdr>
        </w:div>
        <w:div w:id="1201668962">
          <w:marLeft w:val="480"/>
          <w:marRight w:val="0"/>
          <w:marTop w:val="0"/>
          <w:marBottom w:val="0"/>
          <w:divBdr>
            <w:top w:val="none" w:sz="0" w:space="0" w:color="auto"/>
            <w:left w:val="none" w:sz="0" w:space="0" w:color="auto"/>
            <w:bottom w:val="none" w:sz="0" w:space="0" w:color="auto"/>
            <w:right w:val="none" w:sz="0" w:space="0" w:color="auto"/>
          </w:divBdr>
        </w:div>
        <w:div w:id="1339845889">
          <w:marLeft w:val="480"/>
          <w:marRight w:val="0"/>
          <w:marTop w:val="0"/>
          <w:marBottom w:val="0"/>
          <w:divBdr>
            <w:top w:val="none" w:sz="0" w:space="0" w:color="auto"/>
            <w:left w:val="none" w:sz="0" w:space="0" w:color="auto"/>
            <w:bottom w:val="none" w:sz="0" w:space="0" w:color="auto"/>
            <w:right w:val="none" w:sz="0" w:space="0" w:color="auto"/>
          </w:divBdr>
        </w:div>
        <w:div w:id="1768116541">
          <w:marLeft w:val="480"/>
          <w:marRight w:val="0"/>
          <w:marTop w:val="0"/>
          <w:marBottom w:val="0"/>
          <w:divBdr>
            <w:top w:val="none" w:sz="0" w:space="0" w:color="auto"/>
            <w:left w:val="none" w:sz="0" w:space="0" w:color="auto"/>
            <w:bottom w:val="none" w:sz="0" w:space="0" w:color="auto"/>
            <w:right w:val="none" w:sz="0" w:space="0" w:color="auto"/>
          </w:divBdr>
        </w:div>
        <w:div w:id="1117067959">
          <w:marLeft w:val="480"/>
          <w:marRight w:val="0"/>
          <w:marTop w:val="0"/>
          <w:marBottom w:val="0"/>
          <w:divBdr>
            <w:top w:val="none" w:sz="0" w:space="0" w:color="auto"/>
            <w:left w:val="none" w:sz="0" w:space="0" w:color="auto"/>
            <w:bottom w:val="none" w:sz="0" w:space="0" w:color="auto"/>
            <w:right w:val="none" w:sz="0" w:space="0" w:color="auto"/>
          </w:divBdr>
        </w:div>
        <w:div w:id="1867786746">
          <w:marLeft w:val="480"/>
          <w:marRight w:val="0"/>
          <w:marTop w:val="0"/>
          <w:marBottom w:val="0"/>
          <w:divBdr>
            <w:top w:val="none" w:sz="0" w:space="0" w:color="auto"/>
            <w:left w:val="none" w:sz="0" w:space="0" w:color="auto"/>
            <w:bottom w:val="none" w:sz="0" w:space="0" w:color="auto"/>
            <w:right w:val="none" w:sz="0" w:space="0" w:color="auto"/>
          </w:divBdr>
        </w:div>
        <w:div w:id="2061515487">
          <w:marLeft w:val="480"/>
          <w:marRight w:val="0"/>
          <w:marTop w:val="0"/>
          <w:marBottom w:val="0"/>
          <w:divBdr>
            <w:top w:val="none" w:sz="0" w:space="0" w:color="auto"/>
            <w:left w:val="none" w:sz="0" w:space="0" w:color="auto"/>
            <w:bottom w:val="none" w:sz="0" w:space="0" w:color="auto"/>
            <w:right w:val="none" w:sz="0" w:space="0" w:color="auto"/>
          </w:divBdr>
        </w:div>
        <w:div w:id="563377689">
          <w:marLeft w:val="480"/>
          <w:marRight w:val="0"/>
          <w:marTop w:val="0"/>
          <w:marBottom w:val="0"/>
          <w:divBdr>
            <w:top w:val="none" w:sz="0" w:space="0" w:color="auto"/>
            <w:left w:val="none" w:sz="0" w:space="0" w:color="auto"/>
            <w:bottom w:val="none" w:sz="0" w:space="0" w:color="auto"/>
            <w:right w:val="none" w:sz="0" w:space="0" w:color="auto"/>
          </w:divBdr>
        </w:div>
        <w:div w:id="1531186876">
          <w:marLeft w:val="480"/>
          <w:marRight w:val="0"/>
          <w:marTop w:val="0"/>
          <w:marBottom w:val="0"/>
          <w:divBdr>
            <w:top w:val="none" w:sz="0" w:space="0" w:color="auto"/>
            <w:left w:val="none" w:sz="0" w:space="0" w:color="auto"/>
            <w:bottom w:val="none" w:sz="0" w:space="0" w:color="auto"/>
            <w:right w:val="none" w:sz="0" w:space="0" w:color="auto"/>
          </w:divBdr>
        </w:div>
        <w:div w:id="1194537589">
          <w:marLeft w:val="480"/>
          <w:marRight w:val="0"/>
          <w:marTop w:val="0"/>
          <w:marBottom w:val="0"/>
          <w:divBdr>
            <w:top w:val="none" w:sz="0" w:space="0" w:color="auto"/>
            <w:left w:val="none" w:sz="0" w:space="0" w:color="auto"/>
            <w:bottom w:val="none" w:sz="0" w:space="0" w:color="auto"/>
            <w:right w:val="none" w:sz="0" w:space="0" w:color="auto"/>
          </w:divBdr>
        </w:div>
        <w:div w:id="1357191686">
          <w:marLeft w:val="480"/>
          <w:marRight w:val="0"/>
          <w:marTop w:val="0"/>
          <w:marBottom w:val="0"/>
          <w:divBdr>
            <w:top w:val="none" w:sz="0" w:space="0" w:color="auto"/>
            <w:left w:val="none" w:sz="0" w:space="0" w:color="auto"/>
            <w:bottom w:val="none" w:sz="0" w:space="0" w:color="auto"/>
            <w:right w:val="none" w:sz="0" w:space="0" w:color="auto"/>
          </w:divBdr>
        </w:div>
        <w:div w:id="2043893772">
          <w:marLeft w:val="480"/>
          <w:marRight w:val="0"/>
          <w:marTop w:val="0"/>
          <w:marBottom w:val="0"/>
          <w:divBdr>
            <w:top w:val="none" w:sz="0" w:space="0" w:color="auto"/>
            <w:left w:val="none" w:sz="0" w:space="0" w:color="auto"/>
            <w:bottom w:val="none" w:sz="0" w:space="0" w:color="auto"/>
            <w:right w:val="none" w:sz="0" w:space="0" w:color="auto"/>
          </w:divBdr>
        </w:div>
        <w:div w:id="2017489665">
          <w:marLeft w:val="480"/>
          <w:marRight w:val="0"/>
          <w:marTop w:val="0"/>
          <w:marBottom w:val="0"/>
          <w:divBdr>
            <w:top w:val="none" w:sz="0" w:space="0" w:color="auto"/>
            <w:left w:val="none" w:sz="0" w:space="0" w:color="auto"/>
            <w:bottom w:val="none" w:sz="0" w:space="0" w:color="auto"/>
            <w:right w:val="none" w:sz="0" w:space="0" w:color="auto"/>
          </w:divBdr>
        </w:div>
        <w:div w:id="255292605">
          <w:marLeft w:val="480"/>
          <w:marRight w:val="0"/>
          <w:marTop w:val="0"/>
          <w:marBottom w:val="0"/>
          <w:divBdr>
            <w:top w:val="none" w:sz="0" w:space="0" w:color="auto"/>
            <w:left w:val="none" w:sz="0" w:space="0" w:color="auto"/>
            <w:bottom w:val="none" w:sz="0" w:space="0" w:color="auto"/>
            <w:right w:val="none" w:sz="0" w:space="0" w:color="auto"/>
          </w:divBdr>
        </w:div>
        <w:div w:id="505555693">
          <w:marLeft w:val="480"/>
          <w:marRight w:val="0"/>
          <w:marTop w:val="0"/>
          <w:marBottom w:val="0"/>
          <w:divBdr>
            <w:top w:val="none" w:sz="0" w:space="0" w:color="auto"/>
            <w:left w:val="none" w:sz="0" w:space="0" w:color="auto"/>
            <w:bottom w:val="none" w:sz="0" w:space="0" w:color="auto"/>
            <w:right w:val="none" w:sz="0" w:space="0" w:color="auto"/>
          </w:divBdr>
        </w:div>
        <w:div w:id="1491412037">
          <w:marLeft w:val="480"/>
          <w:marRight w:val="0"/>
          <w:marTop w:val="0"/>
          <w:marBottom w:val="0"/>
          <w:divBdr>
            <w:top w:val="none" w:sz="0" w:space="0" w:color="auto"/>
            <w:left w:val="none" w:sz="0" w:space="0" w:color="auto"/>
            <w:bottom w:val="none" w:sz="0" w:space="0" w:color="auto"/>
            <w:right w:val="none" w:sz="0" w:space="0" w:color="auto"/>
          </w:divBdr>
        </w:div>
        <w:div w:id="28841296">
          <w:marLeft w:val="480"/>
          <w:marRight w:val="0"/>
          <w:marTop w:val="0"/>
          <w:marBottom w:val="0"/>
          <w:divBdr>
            <w:top w:val="none" w:sz="0" w:space="0" w:color="auto"/>
            <w:left w:val="none" w:sz="0" w:space="0" w:color="auto"/>
            <w:bottom w:val="none" w:sz="0" w:space="0" w:color="auto"/>
            <w:right w:val="none" w:sz="0" w:space="0" w:color="auto"/>
          </w:divBdr>
        </w:div>
        <w:div w:id="629870855">
          <w:marLeft w:val="480"/>
          <w:marRight w:val="0"/>
          <w:marTop w:val="0"/>
          <w:marBottom w:val="0"/>
          <w:divBdr>
            <w:top w:val="none" w:sz="0" w:space="0" w:color="auto"/>
            <w:left w:val="none" w:sz="0" w:space="0" w:color="auto"/>
            <w:bottom w:val="none" w:sz="0" w:space="0" w:color="auto"/>
            <w:right w:val="none" w:sz="0" w:space="0" w:color="auto"/>
          </w:divBdr>
        </w:div>
        <w:div w:id="1022242127">
          <w:marLeft w:val="480"/>
          <w:marRight w:val="0"/>
          <w:marTop w:val="0"/>
          <w:marBottom w:val="0"/>
          <w:divBdr>
            <w:top w:val="none" w:sz="0" w:space="0" w:color="auto"/>
            <w:left w:val="none" w:sz="0" w:space="0" w:color="auto"/>
            <w:bottom w:val="none" w:sz="0" w:space="0" w:color="auto"/>
            <w:right w:val="none" w:sz="0" w:space="0" w:color="auto"/>
          </w:divBdr>
        </w:div>
        <w:div w:id="1216694915">
          <w:marLeft w:val="480"/>
          <w:marRight w:val="0"/>
          <w:marTop w:val="0"/>
          <w:marBottom w:val="0"/>
          <w:divBdr>
            <w:top w:val="none" w:sz="0" w:space="0" w:color="auto"/>
            <w:left w:val="none" w:sz="0" w:space="0" w:color="auto"/>
            <w:bottom w:val="none" w:sz="0" w:space="0" w:color="auto"/>
            <w:right w:val="none" w:sz="0" w:space="0" w:color="auto"/>
          </w:divBdr>
        </w:div>
        <w:div w:id="690956572">
          <w:marLeft w:val="480"/>
          <w:marRight w:val="0"/>
          <w:marTop w:val="0"/>
          <w:marBottom w:val="0"/>
          <w:divBdr>
            <w:top w:val="none" w:sz="0" w:space="0" w:color="auto"/>
            <w:left w:val="none" w:sz="0" w:space="0" w:color="auto"/>
            <w:bottom w:val="none" w:sz="0" w:space="0" w:color="auto"/>
            <w:right w:val="none" w:sz="0" w:space="0" w:color="auto"/>
          </w:divBdr>
        </w:div>
        <w:div w:id="715470634">
          <w:marLeft w:val="480"/>
          <w:marRight w:val="0"/>
          <w:marTop w:val="0"/>
          <w:marBottom w:val="0"/>
          <w:divBdr>
            <w:top w:val="none" w:sz="0" w:space="0" w:color="auto"/>
            <w:left w:val="none" w:sz="0" w:space="0" w:color="auto"/>
            <w:bottom w:val="none" w:sz="0" w:space="0" w:color="auto"/>
            <w:right w:val="none" w:sz="0" w:space="0" w:color="auto"/>
          </w:divBdr>
        </w:div>
        <w:div w:id="1855413204">
          <w:marLeft w:val="480"/>
          <w:marRight w:val="0"/>
          <w:marTop w:val="0"/>
          <w:marBottom w:val="0"/>
          <w:divBdr>
            <w:top w:val="none" w:sz="0" w:space="0" w:color="auto"/>
            <w:left w:val="none" w:sz="0" w:space="0" w:color="auto"/>
            <w:bottom w:val="none" w:sz="0" w:space="0" w:color="auto"/>
            <w:right w:val="none" w:sz="0" w:space="0" w:color="auto"/>
          </w:divBdr>
        </w:div>
        <w:div w:id="1762069263">
          <w:marLeft w:val="480"/>
          <w:marRight w:val="0"/>
          <w:marTop w:val="0"/>
          <w:marBottom w:val="0"/>
          <w:divBdr>
            <w:top w:val="none" w:sz="0" w:space="0" w:color="auto"/>
            <w:left w:val="none" w:sz="0" w:space="0" w:color="auto"/>
            <w:bottom w:val="none" w:sz="0" w:space="0" w:color="auto"/>
            <w:right w:val="none" w:sz="0" w:space="0" w:color="auto"/>
          </w:divBdr>
        </w:div>
        <w:div w:id="981083400">
          <w:marLeft w:val="480"/>
          <w:marRight w:val="0"/>
          <w:marTop w:val="0"/>
          <w:marBottom w:val="0"/>
          <w:divBdr>
            <w:top w:val="none" w:sz="0" w:space="0" w:color="auto"/>
            <w:left w:val="none" w:sz="0" w:space="0" w:color="auto"/>
            <w:bottom w:val="none" w:sz="0" w:space="0" w:color="auto"/>
            <w:right w:val="none" w:sz="0" w:space="0" w:color="auto"/>
          </w:divBdr>
        </w:div>
        <w:div w:id="1103455151">
          <w:marLeft w:val="480"/>
          <w:marRight w:val="0"/>
          <w:marTop w:val="0"/>
          <w:marBottom w:val="0"/>
          <w:divBdr>
            <w:top w:val="none" w:sz="0" w:space="0" w:color="auto"/>
            <w:left w:val="none" w:sz="0" w:space="0" w:color="auto"/>
            <w:bottom w:val="none" w:sz="0" w:space="0" w:color="auto"/>
            <w:right w:val="none" w:sz="0" w:space="0" w:color="auto"/>
          </w:divBdr>
        </w:div>
        <w:div w:id="1708607148">
          <w:marLeft w:val="480"/>
          <w:marRight w:val="0"/>
          <w:marTop w:val="0"/>
          <w:marBottom w:val="0"/>
          <w:divBdr>
            <w:top w:val="none" w:sz="0" w:space="0" w:color="auto"/>
            <w:left w:val="none" w:sz="0" w:space="0" w:color="auto"/>
            <w:bottom w:val="none" w:sz="0" w:space="0" w:color="auto"/>
            <w:right w:val="none" w:sz="0" w:space="0" w:color="auto"/>
          </w:divBdr>
        </w:div>
        <w:div w:id="1151404942">
          <w:marLeft w:val="480"/>
          <w:marRight w:val="0"/>
          <w:marTop w:val="0"/>
          <w:marBottom w:val="0"/>
          <w:divBdr>
            <w:top w:val="none" w:sz="0" w:space="0" w:color="auto"/>
            <w:left w:val="none" w:sz="0" w:space="0" w:color="auto"/>
            <w:bottom w:val="none" w:sz="0" w:space="0" w:color="auto"/>
            <w:right w:val="none" w:sz="0" w:space="0" w:color="auto"/>
          </w:divBdr>
        </w:div>
        <w:div w:id="1207723312">
          <w:marLeft w:val="480"/>
          <w:marRight w:val="0"/>
          <w:marTop w:val="0"/>
          <w:marBottom w:val="0"/>
          <w:divBdr>
            <w:top w:val="none" w:sz="0" w:space="0" w:color="auto"/>
            <w:left w:val="none" w:sz="0" w:space="0" w:color="auto"/>
            <w:bottom w:val="none" w:sz="0" w:space="0" w:color="auto"/>
            <w:right w:val="none" w:sz="0" w:space="0" w:color="auto"/>
          </w:divBdr>
        </w:div>
        <w:div w:id="146479419">
          <w:marLeft w:val="480"/>
          <w:marRight w:val="0"/>
          <w:marTop w:val="0"/>
          <w:marBottom w:val="0"/>
          <w:divBdr>
            <w:top w:val="none" w:sz="0" w:space="0" w:color="auto"/>
            <w:left w:val="none" w:sz="0" w:space="0" w:color="auto"/>
            <w:bottom w:val="none" w:sz="0" w:space="0" w:color="auto"/>
            <w:right w:val="none" w:sz="0" w:space="0" w:color="auto"/>
          </w:divBdr>
        </w:div>
        <w:div w:id="104617320">
          <w:marLeft w:val="480"/>
          <w:marRight w:val="0"/>
          <w:marTop w:val="0"/>
          <w:marBottom w:val="0"/>
          <w:divBdr>
            <w:top w:val="none" w:sz="0" w:space="0" w:color="auto"/>
            <w:left w:val="none" w:sz="0" w:space="0" w:color="auto"/>
            <w:bottom w:val="none" w:sz="0" w:space="0" w:color="auto"/>
            <w:right w:val="none" w:sz="0" w:space="0" w:color="auto"/>
          </w:divBdr>
        </w:div>
        <w:div w:id="637880157">
          <w:marLeft w:val="480"/>
          <w:marRight w:val="0"/>
          <w:marTop w:val="0"/>
          <w:marBottom w:val="0"/>
          <w:divBdr>
            <w:top w:val="none" w:sz="0" w:space="0" w:color="auto"/>
            <w:left w:val="none" w:sz="0" w:space="0" w:color="auto"/>
            <w:bottom w:val="none" w:sz="0" w:space="0" w:color="auto"/>
            <w:right w:val="none" w:sz="0" w:space="0" w:color="auto"/>
          </w:divBdr>
        </w:div>
        <w:div w:id="1631202016">
          <w:marLeft w:val="480"/>
          <w:marRight w:val="0"/>
          <w:marTop w:val="0"/>
          <w:marBottom w:val="0"/>
          <w:divBdr>
            <w:top w:val="none" w:sz="0" w:space="0" w:color="auto"/>
            <w:left w:val="none" w:sz="0" w:space="0" w:color="auto"/>
            <w:bottom w:val="none" w:sz="0" w:space="0" w:color="auto"/>
            <w:right w:val="none" w:sz="0" w:space="0" w:color="auto"/>
          </w:divBdr>
        </w:div>
        <w:div w:id="1750880345">
          <w:marLeft w:val="480"/>
          <w:marRight w:val="0"/>
          <w:marTop w:val="0"/>
          <w:marBottom w:val="0"/>
          <w:divBdr>
            <w:top w:val="none" w:sz="0" w:space="0" w:color="auto"/>
            <w:left w:val="none" w:sz="0" w:space="0" w:color="auto"/>
            <w:bottom w:val="none" w:sz="0" w:space="0" w:color="auto"/>
            <w:right w:val="none" w:sz="0" w:space="0" w:color="auto"/>
          </w:divBdr>
        </w:div>
        <w:div w:id="3629721">
          <w:marLeft w:val="480"/>
          <w:marRight w:val="0"/>
          <w:marTop w:val="0"/>
          <w:marBottom w:val="0"/>
          <w:divBdr>
            <w:top w:val="none" w:sz="0" w:space="0" w:color="auto"/>
            <w:left w:val="none" w:sz="0" w:space="0" w:color="auto"/>
            <w:bottom w:val="none" w:sz="0" w:space="0" w:color="auto"/>
            <w:right w:val="none" w:sz="0" w:space="0" w:color="auto"/>
          </w:divBdr>
        </w:div>
        <w:div w:id="906066046">
          <w:marLeft w:val="480"/>
          <w:marRight w:val="0"/>
          <w:marTop w:val="0"/>
          <w:marBottom w:val="0"/>
          <w:divBdr>
            <w:top w:val="none" w:sz="0" w:space="0" w:color="auto"/>
            <w:left w:val="none" w:sz="0" w:space="0" w:color="auto"/>
            <w:bottom w:val="none" w:sz="0" w:space="0" w:color="auto"/>
            <w:right w:val="none" w:sz="0" w:space="0" w:color="auto"/>
          </w:divBdr>
        </w:div>
        <w:div w:id="561718425">
          <w:marLeft w:val="480"/>
          <w:marRight w:val="0"/>
          <w:marTop w:val="0"/>
          <w:marBottom w:val="0"/>
          <w:divBdr>
            <w:top w:val="none" w:sz="0" w:space="0" w:color="auto"/>
            <w:left w:val="none" w:sz="0" w:space="0" w:color="auto"/>
            <w:bottom w:val="none" w:sz="0" w:space="0" w:color="auto"/>
            <w:right w:val="none" w:sz="0" w:space="0" w:color="auto"/>
          </w:divBdr>
        </w:div>
        <w:div w:id="348264252">
          <w:marLeft w:val="480"/>
          <w:marRight w:val="0"/>
          <w:marTop w:val="0"/>
          <w:marBottom w:val="0"/>
          <w:divBdr>
            <w:top w:val="none" w:sz="0" w:space="0" w:color="auto"/>
            <w:left w:val="none" w:sz="0" w:space="0" w:color="auto"/>
            <w:bottom w:val="none" w:sz="0" w:space="0" w:color="auto"/>
            <w:right w:val="none" w:sz="0" w:space="0" w:color="auto"/>
          </w:divBdr>
        </w:div>
        <w:div w:id="1556089578">
          <w:marLeft w:val="480"/>
          <w:marRight w:val="0"/>
          <w:marTop w:val="0"/>
          <w:marBottom w:val="0"/>
          <w:divBdr>
            <w:top w:val="none" w:sz="0" w:space="0" w:color="auto"/>
            <w:left w:val="none" w:sz="0" w:space="0" w:color="auto"/>
            <w:bottom w:val="none" w:sz="0" w:space="0" w:color="auto"/>
            <w:right w:val="none" w:sz="0" w:space="0" w:color="auto"/>
          </w:divBdr>
        </w:div>
        <w:div w:id="829324032">
          <w:marLeft w:val="480"/>
          <w:marRight w:val="0"/>
          <w:marTop w:val="0"/>
          <w:marBottom w:val="0"/>
          <w:divBdr>
            <w:top w:val="none" w:sz="0" w:space="0" w:color="auto"/>
            <w:left w:val="none" w:sz="0" w:space="0" w:color="auto"/>
            <w:bottom w:val="none" w:sz="0" w:space="0" w:color="auto"/>
            <w:right w:val="none" w:sz="0" w:space="0" w:color="auto"/>
          </w:divBdr>
        </w:div>
        <w:div w:id="1739937670">
          <w:marLeft w:val="480"/>
          <w:marRight w:val="0"/>
          <w:marTop w:val="0"/>
          <w:marBottom w:val="0"/>
          <w:divBdr>
            <w:top w:val="none" w:sz="0" w:space="0" w:color="auto"/>
            <w:left w:val="none" w:sz="0" w:space="0" w:color="auto"/>
            <w:bottom w:val="none" w:sz="0" w:space="0" w:color="auto"/>
            <w:right w:val="none" w:sz="0" w:space="0" w:color="auto"/>
          </w:divBdr>
        </w:div>
        <w:div w:id="1089733148">
          <w:marLeft w:val="480"/>
          <w:marRight w:val="0"/>
          <w:marTop w:val="0"/>
          <w:marBottom w:val="0"/>
          <w:divBdr>
            <w:top w:val="none" w:sz="0" w:space="0" w:color="auto"/>
            <w:left w:val="none" w:sz="0" w:space="0" w:color="auto"/>
            <w:bottom w:val="none" w:sz="0" w:space="0" w:color="auto"/>
            <w:right w:val="none" w:sz="0" w:space="0" w:color="auto"/>
          </w:divBdr>
        </w:div>
        <w:div w:id="1879656338">
          <w:marLeft w:val="480"/>
          <w:marRight w:val="0"/>
          <w:marTop w:val="0"/>
          <w:marBottom w:val="0"/>
          <w:divBdr>
            <w:top w:val="none" w:sz="0" w:space="0" w:color="auto"/>
            <w:left w:val="none" w:sz="0" w:space="0" w:color="auto"/>
            <w:bottom w:val="none" w:sz="0" w:space="0" w:color="auto"/>
            <w:right w:val="none" w:sz="0" w:space="0" w:color="auto"/>
          </w:divBdr>
        </w:div>
        <w:div w:id="1134832403">
          <w:marLeft w:val="480"/>
          <w:marRight w:val="0"/>
          <w:marTop w:val="0"/>
          <w:marBottom w:val="0"/>
          <w:divBdr>
            <w:top w:val="none" w:sz="0" w:space="0" w:color="auto"/>
            <w:left w:val="none" w:sz="0" w:space="0" w:color="auto"/>
            <w:bottom w:val="none" w:sz="0" w:space="0" w:color="auto"/>
            <w:right w:val="none" w:sz="0" w:space="0" w:color="auto"/>
          </w:divBdr>
        </w:div>
        <w:div w:id="145519147">
          <w:marLeft w:val="480"/>
          <w:marRight w:val="0"/>
          <w:marTop w:val="0"/>
          <w:marBottom w:val="0"/>
          <w:divBdr>
            <w:top w:val="none" w:sz="0" w:space="0" w:color="auto"/>
            <w:left w:val="none" w:sz="0" w:space="0" w:color="auto"/>
            <w:bottom w:val="none" w:sz="0" w:space="0" w:color="auto"/>
            <w:right w:val="none" w:sz="0" w:space="0" w:color="auto"/>
          </w:divBdr>
        </w:div>
        <w:div w:id="2058122966">
          <w:marLeft w:val="480"/>
          <w:marRight w:val="0"/>
          <w:marTop w:val="0"/>
          <w:marBottom w:val="0"/>
          <w:divBdr>
            <w:top w:val="none" w:sz="0" w:space="0" w:color="auto"/>
            <w:left w:val="none" w:sz="0" w:space="0" w:color="auto"/>
            <w:bottom w:val="none" w:sz="0" w:space="0" w:color="auto"/>
            <w:right w:val="none" w:sz="0" w:space="0" w:color="auto"/>
          </w:divBdr>
        </w:div>
        <w:div w:id="448816359">
          <w:marLeft w:val="480"/>
          <w:marRight w:val="0"/>
          <w:marTop w:val="0"/>
          <w:marBottom w:val="0"/>
          <w:divBdr>
            <w:top w:val="none" w:sz="0" w:space="0" w:color="auto"/>
            <w:left w:val="none" w:sz="0" w:space="0" w:color="auto"/>
            <w:bottom w:val="none" w:sz="0" w:space="0" w:color="auto"/>
            <w:right w:val="none" w:sz="0" w:space="0" w:color="auto"/>
          </w:divBdr>
        </w:div>
        <w:div w:id="447892542">
          <w:marLeft w:val="480"/>
          <w:marRight w:val="0"/>
          <w:marTop w:val="0"/>
          <w:marBottom w:val="0"/>
          <w:divBdr>
            <w:top w:val="none" w:sz="0" w:space="0" w:color="auto"/>
            <w:left w:val="none" w:sz="0" w:space="0" w:color="auto"/>
            <w:bottom w:val="none" w:sz="0" w:space="0" w:color="auto"/>
            <w:right w:val="none" w:sz="0" w:space="0" w:color="auto"/>
          </w:divBdr>
        </w:div>
        <w:div w:id="30768765">
          <w:marLeft w:val="480"/>
          <w:marRight w:val="0"/>
          <w:marTop w:val="0"/>
          <w:marBottom w:val="0"/>
          <w:divBdr>
            <w:top w:val="none" w:sz="0" w:space="0" w:color="auto"/>
            <w:left w:val="none" w:sz="0" w:space="0" w:color="auto"/>
            <w:bottom w:val="none" w:sz="0" w:space="0" w:color="auto"/>
            <w:right w:val="none" w:sz="0" w:space="0" w:color="auto"/>
          </w:divBdr>
        </w:div>
        <w:div w:id="866676653">
          <w:marLeft w:val="480"/>
          <w:marRight w:val="0"/>
          <w:marTop w:val="0"/>
          <w:marBottom w:val="0"/>
          <w:divBdr>
            <w:top w:val="none" w:sz="0" w:space="0" w:color="auto"/>
            <w:left w:val="none" w:sz="0" w:space="0" w:color="auto"/>
            <w:bottom w:val="none" w:sz="0" w:space="0" w:color="auto"/>
            <w:right w:val="none" w:sz="0" w:space="0" w:color="auto"/>
          </w:divBdr>
        </w:div>
        <w:div w:id="1622417518">
          <w:marLeft w:val="480"/>
          <w:marRight w:val="0"/>
          <w:marTop w:val="0"/>
          <w:marBottom w:val="0"/>
          <w:divBdr>
            <w:top w:val="none" w:sz="0" w:space="0" w:color="auto"/>
            <w:left w:val="none" w:sz="0" w:space="0" w:color="auto"/>
            <w:bottom w:val="none" w:sz="0" w:space="0" w:color="auto"/>
            <w:right w:val="none" w:sz="0" w:space="0" w:color="auto"/>
          </w:divBdr>
        </w:div>
        <w:div w:id="878056489">
          <w:marLeft w:val="480"/>
          <w:marRight w:val="0"/>
          <w:marTop w:val="0"/>
          <w:marBottom w:val="0"/>
          <w:divBdr>
            <w:top w:val="none" w:sz="0" w:space="0" w:color="auto"/>
            <w:left w:val="none" w:sz="0" w:space="0" w:color="auto"/>
            <w:bottom w:val="none" w:sz="0" w:space="0" w:color="auto"/>
            <w:right w:val="none" w:sz="0" w:space="0" w:color="auto"/>
          </w:divBdr>
        </w:div>
        <w:div w:id="1763840624">
          <w:marLeft w:val="480"/>
          <w:marRight w:val="0"/>
          <w:marTop w:val="0"/>
          <w:marBottom w:val="0"/>
          <w:divBdr>
            <w:top w:val="none" w:sz="0" w:space="0" w:color="auto"/>
            <w:left w:val="none" w:sz="0" w:space="0" w:color="auto"/>
            <w:bottom w:val="none" w:sz="0" w:space="0" w:color="auto"/>
            <w:right w:val="none" w:sz="0" w:space="0" w:color="auto"/>
          </w:divBdr>
        </w:div>
        <w:div w:id="1589197452">
          <w:marLeft w:val="480"/>
          <w:marRight w:val="0"/>
          <w:marTop w:val="0"/>
          <w:marBottom w:val="0"/>
          <w:divBdr>
            <w:top w:val="none" w:sz="0" w:space="0" w:color="auto"/>
            <w:left w:val="none" w:sz="0" w:space="0" w:color="auto"/>
            <w:bottom w:val="none" w:sz="0" w:space="0" w:color="auto"/>
            <w:right w:val="none" w:sz="0" w:space="0" w:color="auto"/>
          </w:divBdr>
        </w:div>
        <w:div w:id="393748118">
          <w:marLeft w:val="480"/>
          <w:marRight w:val="0"/>
          <w:marTop w:val="0"/>
          <w:marBottom w:val="0"/>
          <w:divBdr>
            <w:top w:val="none" w:sz="0" w:space="0" w:color="auto"/>
            <w:left w:val="none" w:sz="0" w:space="0" w:color="auto"/>
            <w:bottom w:val="none" w:sz="0" w:space="0" w:color="auto"/>
            <w:right w:val="none" w:sz="0" w:space="0" w:color="auto"/>
          </w:divBdr>
        </w:div>
        <w:div w:id="41177865">
          <w:marLeft w:val="480"/>
          <w:marRight w:val="0"/>
          <w:marTop w:val="0"/>
          <w:marBottom w:val="0"/>
          <w:divBdr>
            <w:top w:val="none" w:sz="0" w:space="0" w:color="auto"/>
            <w:left w:val="none" w:sz="0" w:space="0" w:color="auto"/>
            <w:bottom w:val="none" w:sz="0" w:space="0" w:color="auto"/>
            <w:right w:val="none" w:sz="0" w:space="0" w:color="auto"/>
          </w:divBdr>
        </w:div>
        <w:div w:id="264927563">
          <w:marLeft w:val="480"/>
          <w:marRight w:val="0"/>
          <w:marTop w:val="0"/>
          <w:marBottom w:val="0"/>
          <w:divBdr>
            <w:top w:val="none" w:sz="0" w:space="0" w:color="auto"/>
            <w:left w:val="none" w:sz="0" w:space="0" w:color="auto"/>
            <w:bottom w:val="none" w:sz="0" w:space="0" w:color="auto"/>
            <w:right w:val="none" w:sz="0" w:space="0" w:color="auto"/>
          </w:divBdr>
        </w:div>
        <w:div w:id="1626621310">
          <w:marLeft w:val="480"/>
          <w:marRight w:val="0"/>
          <w:marTop w:val="0"/>
          <w:marBottom w:val="0"/>
          <w:divBdr>
            <w:top w:val="none" w:sz="0" w:space="0" w:color="auto"/>
            <w:left w:val="none" w:sz="0" w:space="0" w:color="auto"/>
            <w:bottom w:val="none" w:sz="0" w:space="0" w:color="auto"/>
            <w:right w:val="none" w:sz="0" w:space="0" w:color="auto"/>
          </w:divBdr>
        </w:div>
        <w:div w:id="266815349">
          <w:marLeft w:val="480"/>
          <w:marRight w:val="0"/>
          <w:marTop w:val="0"/>
          <w:marBottom w:val="0"/>
          <w:divBdr>
            <w:top w:val="none" w:sz="0" w:space="0" w:color="auto"/>
            <w:left w:val="none" w:sz="0" w:space="0" w:color="auto"/>
            <w:bottom w:val="none" w:sz="0" w:space="0" w:color="auto"/>
            <w:right w:val="none" w:sz="0" w:space="0" w:color="auto"/>
          </w:divBdr>
        </w:div>
        <w:div w:id="43022356">
          <w:marLeft w:val="480"/>
          <w:marRight w:val="0"/>
          <w:marTop w:val="0"/>
          <w:marBottom w:val="0"/>
          <w:divBdr>
            <w:top w:val="none" w:sz="0" w:space="0" w:color="auto"/>
            <w:left w:val="none" w:sz="0" w:space="0" w:color="auto"/>
            <w:bottom w:val="none" w:sz="0" w:space="0" w:color="auto"/>
            <w:right w:val="none" w:sz="0" w:space="0" w:color="auto"/>
          </w:divBdr>
        </w:div>
        <w:div w:id="1183785539">
          <w:marLeft w:val="480"/>
          <w:marRight w:val="0"/>
          <w:marTop w:val="0"/>
          <w:marBottom w:val="0"/>
          <w:divBdr>
            <w:top w:val="none" w:sz="0" w:space="0" w:color="auto"/>
            <w:left w:val="none" w:sz="0" w:space="0" w:color="auto"/>
            <w:bottom w:val="none" w:sz="0" w:space="0" w:color="auto"/>
            <w:right w:val="none" w:sz="0" w:space="0" w:color="auto"/>
          </w:divBdr>
        </w:div>
        <w:div w:id="1830828701">
          <w:marLeft w:val="480"/>
          <w:marRight w:val="0"/>
          <w:marTop w:val="0"/>
          <w:marBottom w:val="0"/>
          <w:divBdr>
            <w:top w:val="none" w:sz="0" w:space="0" w:color="auto"/>
            <w:left w:val="none" w:sz="0" w:space="0" w:color="auto"/>
            <w:bottom w:val="none" w:sz="0" w:space="0" w:color="auto"/>
            <w:right w:val="none" w:sz="0" w:space="0" w:color="auto"/>
          </w:divBdr>
        </w:div>
        <w:div w:id="771055039">
          <w:marLeft w:val="480"/>
          <w:marRight w:val="0"/>
          <w:marTop w:val="0"/>
          <w:marBottom w:val="0"/>
          <w:divBdr>
            <w:top w:val="none" w:sz="0" w:space="0" w:color="auto"/>
            <w:left w:val="none" w:sz="0" w:space="0" w:color="auto"/>
            <w:bottom w:val="none" w:sz="0" w:space="0" w:color="auto"/>
            <w:right w:val="none" w:sz="0" w:space="0" w:color="auto"/>
          </w:divBdr>
        </w:div>
        <w:div w:id="166331014">
          <w:marLeft w:val="480"/>
          <w:marRight w:val="0"/>
          <w:marTop w:val="0"/>
          <w:marBottom w:val="0"/>
          <w:divBdr>
            <w:top w:val="none" w:sz="0" w:space="0" w:color="auto"/>
            <w:left w:val="none" w:sz="0" w:space="0" w:color="auto"/>
            <w:bottom w:val="none" w:sz="0" w:space="0" w:color="auto"/>
            <w:right w:val="none" w:sz="0" w:space="0" w:color="auto"/>
          </w:divBdr>
        </w:div>
        <w:div w:id="1533690993">
          <w:marLeft w:val="480"/>
          <w:marRight w:val="0"/>
          <w:marTop w:val="0"/>
          <w:marBottom w:val="0"/>
          <w:divBdr>
            <w:top w:val="none" w:sz="0" w:space="0" w:color="auto"/>
            <w:left w:val="none" w:sz="0" w:space="0" w:color="auto"/>
            <w:bottom w:val="none" w:sz="0" w:space="0" w:color="auto"/>
            <w:right w:val="none" w:sz="0" w:space="0" w:color="auto"/>
          </w:divBdr>
        </w:div>
        <w:div w:id="1120032920">
          <w:marLeft w:val="480"/>
          <w:marRight w:val="0"/>
          <w:marTop w:val="0"/>
          <w:marBottom w:val="0"/>
          <w:divBdr>
            <w:top w:val="none" w:sz="0" w:space="0" w:color="auto"/>
            <w:left w:val="none" w:sz="0" w:space="0" w:color="auto"/>
            <w:bottom w:val="none" w:sz="0" w:space="0" w:color="auto"/>
            <w:right w:val="none" w:sz="0" w:space="0" w:color="auto"/>
          </w:divBdr>
        </w:div>
        <w:div w:id="1928802326">
          <w:marLeft w:val="480"/>
          <w:marRight w:val="0"/>
          <w:marTop w:val="0"/>
          <w:marBottom w:val="0"/>
          <w:divBdr>
            <w:top w:val="none" w:sz="0" w:space="0" w:color="auto"/>
            <w:left w:val="none" w:sz="0" w:space="0" w:color="auto"/>
            <w:bottom w:val="none" w:sz="0" w:space="0" w:color="auto"/>
            <w:right w:val="none" w:sz="0" w:space="0" w:color="auto"/>
          </w:divBdr>
        </w:div>
        <w:div w:id="1123811559">
          <w:marLeft w:val="480"/>
          <w:marRight w:val="0"/>
          <w:marTop w:val="0"/>
          <w:marBottom w:val="0"/>
          <w:divBdr>
            <w:top w:val="none" w:sz="0" w:space="0" w:color="auto"/>
            <w:left w:val="none" w:sz="0" w:space="0" w:color="auto"/>
            <w:bottom w:val="none" w:sz="0" w:space="0" w:color="auto"/>
            <w:right w:val="none" w:sz="0" w:space="0" w:color="auto"/>
          </w:divBdr>
        </w:div>
        <w:div w:id="817724404">
          <w:marLeft w:val="480"/>
          <w:marRight w:val="0"/>
          <w:marTop w:val="0"/>
          <w:marBottom w:val="0"/>
          <w:divBdr>
            <w:top w:val="none" w:sz="0" w:space="0" w:color="auto"/>
            <w:left w:val="none" w:sz="0" w:space="0" w:color="auto"/>
            <w:bottom w:val="none" w:sz="0" w:space="0" w:color="auto"/>
            <w:right w:val="none" w:sz="0" w:space="0" w:color="auto"/>
          </w:divBdr>
        </w:div>
        <w:div w:id="1955476783">
          <w:marLeft w:val="480"/>
          <w:marRight w:val="0"/>
          <w:marTop w:val="0"/>
          <w:marBottom w:val="0"/>
          <w:divBdr>
            <w:top w:val="none" w:sz="0" w:space="0" w:color="auto"/>
            <w:left w:val="none" w:sz="0" w:space="0" w:color="auto"/>
            <w:bottom w:val="none" w:sz="0" w:space="0" w:color="auto"/>
            <w:right w:val="none" w:sz="0" w:space="0" w:color="auto"/>
          </w:divBdr>
        </w:div>
        <w:div w:id="1419057421">
          <w:marLeft w:val="480"/>
          <w:marRight w:val="0"/>
          <w:marTop w:val="0"/>
          <w:marBottom w:val="0"/>
          <w:divBdr>
            <w:top w:val="none" w:sz="0" w:space="0" w:color="auto"/>
            <w:left w:val="none" w:sz="0" w:space="0" w:color="auto"/>
            <w:bottom w:val="none" w:sz="0" w:space="0" w:color="auto"/>
            <w:right w:val="none" w:sz="0" w:space="0" w:color="auto"/>
          </w:divBdr>
        </w:div>
        <w:div w:id="74278826">
          <w:marLeft w:val="480"/>
          <w:marRight w:val="0"/>
          <w:marTop w:val="0"/>
          <w:marBottom w:val="0"/>
          <w:divBdr>
            <w:top w:val="none" w:sz="0" w:space="0" w:color="auto"/>
            <w:left w:val="none" w:sz="0" w:space="0" w:color="auto"/>
            <w:bottom w:val="none" w:sz="0" w:space="0" w:color="auto"/>
            <w:right w:val="none" w:sz="0" w:space="0" w:color="auto"/>
          </w:divBdr>
        </w:div>
        <w:div w:id="308752042">
          <w:marLeft w:val="480"/>
          <w:marRight w:val="0"/>
          <w:marTop w:val="0"/>
          <w:marBottom w:val="0"/>
          <w:divBdr>
            <w:top w:val="none" w:sz="0" w:space="0" w:color="auto"/>
            <w:left w:val="none" w:sz="0" w:space="0" w:color="auto"/>
            <w:bottom w:val="none" w:sz="0" w:space="0" w:color="auto"/>
            <w:right w:val="none" w:sz="0" w:space="0" w:color="auto"/>
          </w:divBdr>
        </w:div>
        <w:div w:id="1381588201">
          <w:marLeft w:val="480"/>
          <w:marRight w:val="0"/>
          <w:marTop w:val="0"/>
          <w:marBottom w:val="0"/>
          <w:divBdr>
            <w:top w:val="none" w:sz="0" w:space="0" w:color="auto"/>
            <w:left w:val="none" w:sz="0" w:space="0" w:color="auto"/>
            <w:bottom w:val="none" w:sz="0" w:space="0" w:color="auto"/>
            <w:right w:val="none" w:sz="0" w:space="0" w:color="auto"/>
          </w:divBdr>
        </w:div>
        <w:div w:id="2025545103">
          <w:marLeft w:val="480"/>
          <w:marRight w:val="0"/>
          <w:marTop w:val="0"/>
          <w:marBottom w:val="0"/>
          <w:divBdr>
            <w:top w:val="none" w:sz="0" w:space="0" w:color="auto"/>
            <w:left w:val="none" w:sz="0" w:space="0" w:color="auto"/>
            <w:bottom w:val="none" w:sz="0" w:space="0" w:color="auto"/>
            <w:right w:val="none" w:sz="0" w:space="0" w:color="auto"/>
          </w:divBdr>
        </w:div>
        <w:div w:id="1665158768">
          <w:marLeft w:val="480"/>
          <w:marRight w:val="0"/>
          <w:marTop w:val="0"/>
          <w:marBottom w:val="0"/>
          <w:divBdr>
            <w:top w:val="none" w:sz="0" w:space="0" w:color="auto"/>
            <w:left w:val="none" w:sz="0" w:space="0" w:color="auto"/>
            <w:bottom w:val="none" w:sz="0" w:space="0" w:color="auto"/>
            <w:right w:val="none" w:sz="0" w:space="0" w:color="auto"/>
          </w:divBdr>
        </w:div>
        <w:div w:id="1256131512">
          <w:marLeft w:val="480"/>
          <w:marRight w:val="0"/>
          <w:marTop w:val="0"/>
          <w:marBottom w:val="0"/>
          <w:divBdr>
            <w:top w:val="none" w:sz="0" w:space="0" w:color="auto"/>
            <w:left w:val="none" w:sz="0" w:space="0" w:color="auto"/>
            <w:bottom w:val="none" w:sz="0" w:space="0" w:color="auto"/>
            <w:right w:val="none" w:sz="0" w:space="0" w:color="auto"/>
          </w:divBdr>
        </w:div>
        <w:div w:id="780994184">
          <w:marLeft w:val="480"/>
          <w:marRight w:val="0"/>
          <w:marTop w:val="0"/>
          <w:marBottom w:val="0"/>
          <w:divBdr>
            <w:top w:val="none" w:sz="0" w:space="0" w:color="auto"/>
            <w:left w:val="none" w:sz="0" w:space="0" w:color="auto"/>
            <w:bottom w:val="none" w:sz="0" w:space="0" w:color="auto"/>
            <w:right w:val="none" w:sz="0" w:space="0" w:color="auto"/>
          </w:divBdr>
        </w:div>
        <w:div w:id="634718231">
          <w:marLeft w:val="480"/>
          <w:marRight w:val="0"/>
          <w:marTop w:val="0"/>
          <w:marBottom w:val="0"/>
          <w:divBdr>
            <w:top w:val="none" w:sz="0" w:space="0" w:color="auto"/>
            <w:left w:val="none" w:sz="0" w:space="0" w:color="auto"/>
            <w:bottom w:val="none" w:sz="0" w:space="0" w:color="auto"/>
            <w:right w:val="none" w:sz="0" w:space="0" w:color="auto"/>
          </w:divBdr>
        </w:div>
        <w:div w:id="1449619280">
          <w:marLeft w:val="480"/>
          <w:marRight w:val="0"/>
          <w:marTop w:val="0"/>
          <w:marBottom w:val="0"/>
          <w:divBdr>
            <w:top w:val="none" w:sz="0" w:space="0" w:color="auto"/>
            <w:left w:val="none" w:sz="0" w:space="0" w:color="auto"/>
            <w:bottom w:val="none" w:sz="0" w:space="0" w:color="auto"/>
            <w:right w:val="none" w:sz="0" w:space="0" w:color="auto"/>
          </w:divBdr>
        </w:div>
        <w:div w:id="29304738">
          <w:marLeft w:val="480"/>
          <w:marRight w:val="0"/>
          <w:marTop w:val="0"/>
          <w:marBottom w:val="0"/>
          <w:divBdr>
            <w:top w:val="none" w:sz="0" w:space="0" w:color="auto"/>
            <w:left w:val="none" w:sz="0" w:space="0" w:color="auto"/>
            <w:bottom w:val="none" w:sz="0" w:space="0" w:color="auto"/>
            <w:right w:val="none" w:sz="0" w:space="0" w:color="auto"/>
          </w:divBdr>
        </w:div>
        <w:div w:id="34744602">
          <w:marLeft w:val="480"/>
          <w:marRight w:val="0"/>
          <w:marTop w:val="0"/>
          <w:marBottom w:val="0"/>
          <w:divBdr>
            <w:top w:val="none" w:sz="0" w:space="0" w:color="auto"/>
            <w:left w:val="none" w:sz="0" w:space="0" w:color="auto"/>
            <w:bottom w:val="none" w:sz="0" w:space="0" w:color="auto"/>
            <w:right w:val="none" w:sz="0" w:space="0" w:color="auto"/>
          </w:divBdr>
        </w:div>
        <w:div w:id="1545168542">
          <w:marLeft w:val="480"/>
          <w:marRight w:val="0"/>
          <w:marTop w:val="0"/>
          <w:marBottom w:val="0"/>
          <w:divBdr>
            <w:top w:val="none" w:sz="0" w:space="0" w:color="auto"/>
            <w:left w:val="none" w:sz="0" w:space="0" w:color="auto"/>
            <w:bottom w:val="none" w:sz="0" w:space="0" w:color="auto"/>
            <w:right w:val="none" w:sz="0" w:space="0" w:color="auto"/>
          </w:divBdr>
        </w:div>
        <w:div w:id="1602181416">
          <w:marLeft w:val="480"/>
          <w:marRight w:val="0"/>
          <w:marTop w:val="0"/>
          <w:marBottom w:val="0"/>
          <w:divBdr>
            <w:top w:val="none" w:sz="0" w:space="0" w:color="auto"/>
            <w:left w:val="none" w:sz="0" w:space="0" w:color="auto"/>
            <w:bottom w:val="none" w:sz="0" w:space="0" w:color="auto"/>
            <w:right w:val="none" w:sz="0" w:space="0" w:color="auto"/>
          </w:divBdr>
        </w:div>
        <w:div w:id="1880699082">
          <w:marLeft w:val="480"/>
          <w:marRight w:val="0"/>
          <w:marTop w:val="0"/>
          <w:marBottom w:val="0"/>
          <w:divBdr>
            <w:top w:val="none" w:sz="0" w:space="0" w:color="auto"/>
            <w:left w:val="none" w:sz="0" w:space="0" w:color="auto"/>
            <w:bottom w:val="none" w:sz="0" w:space="0" w:color="auto"/>
            <w:right w:val="none" w:sz="0" w:space="0" w:color="auto"/>
          </w:divBdr>
        </w:div>
        <w:div w:id="1389646480">
          <w:marLeft w:val="480"/>
          <w:marRight w:val="0"/>
          <w:marTop w:val="0"/>
          <w:marBottom w:val="0"/>
          <w:divBdr>
            <w:top w:val="none" w:sz="0" w:space="0" w:color="auto"/>
            <w:left w:val="none" w:sz="0" w:space="0" w:color="auto"/>
            <w:bottom w:val="none" w:sz="0" w:space="0" w:color="auto"/>
            <w:right w:val="none" w:sz="0" w:space="0" w:color="auto"/>
          </w:divBdr>
        </w:div>
        <w:div w:id="53243053">
          <w:marLeft w:val="480"/>
          <w:marRight w:val="0"/>
          <w:marTop w:val="0"/>
          <w:marBottom w:val="0"/>
          <w:divBdr>
            <w:top w:val="none" w:sz="0" w:space="0" w:color="auto"/>
            <w:left w:val="none" w:sz="0" w:space="0" w:color="auto"/>
            <w:bottom w:val="none" w:sz="0" w:space="0" w:color="auto"/>
            <w:right w:val="none" w:sz="0" w:space="0" w:color="auto"/>
          </w:divBdr>
        </w:div>
        <w:div w:id="1351563103">
          <w:marLeft w:val="480"/>
          <w:marRight w:val="0"/>
          <w:marTop w:val="0"/>
          <w:marBottom w:val="0"/>
          <w:divBdr>
            <w:top w:val="none" w:sz="0" w:space="0" w:color="auto"/>
            <w:left w:val="none" w:sz="0" w:space="0" w:color="auto"/>
            <w:bottom w:val="none" w:sz="0" w:space="0" w:color="auto"/>
            <w:right w:val="none" w:sz="0" w:space="0" w:color="auto"/>
          </w:divBdr>
        </w:div>
        <w:div w:id="1633174730">
          <w:marLeft w:val="480"/>
          <w:marRight w:val="0"/>
          <w:marTop w:val="0"/>
          <w:marBottom w:val="0"/>
          <w:divBdr>
            <w:top w:val="none" w:sz="0" w:space="0" w:color="auto"/>
            <w:left w:val="none" w:sz="0" w:space="0" w:color="auto"/>
            <w:bottom w:val="none" w:sz="0" w:space="0" w:color="auto"/>
            <w:right w:val="none" w:sz="0" w:space="0" w:color="auto"/>
          </w:divBdr>
        </w:div>
        <w:div w:id="77338287">
          <w:marLeft w:val="480"/>
          <w:marRight w:val="0"/>
          <w:marTop w:val="0"/>
          <w:marBottom w:val="0"/>
          <w:divBdr>
            <w:top w:val="none" w:sz="0" w:space="0" w:color="auto"/>
            <w:left w:val="none" w:sz="0" w:space="0" w:color="auto"/>
            <w:bottom w:val="none" w:sz="0" w:space="0" w:color="auto"/>
            <w:right w:val="none" w:sz="0" w:space="0" w:color="auto"/>
          </w:divBdr>
        </w:div>
        <w:div w:id="1059285338">
          <w:marLeft w:val="480"/>
          <w:marRight w:val="0"/>
          <w:marTop w:val="0"/>
          <w:marBottom w:val="0"/>
          <w:divBdr>
            <w:top w:val="none" w:sz="0" w:space="0" w:color="auto"/>
            <w:left w:val="none" w:sz="0" w:space="0" w:color="auto"/>
            <w:bottom w:val="none" w:sz="0" w:space="0" w:color="auto"/>
            <w:right w:val="none" w:sz="0" w:space="0" w:color="auto"/>
          </w:divBdr>
        </w:div>
        <w:div w:id="1001466183">
          <w:marLeft w:val="480"/>
          <w:marRight w:val="0"/>
          <w:marTop w:val="0"/>
          <w:marBottom w:val="0"/>
          <w:divBdr>
            <w:top w:val="none" w:sz="0" w:space="0" w:color="auto"/>
            <w:left w:val="none" w:sz="0" w:space="0" w:color="auto"/>
            <w:bottom w:val="none" w:sz="0" w:space="0" w:color="auto"/>
            <w:right w:val="none" w:sz="0" w:space="0" w:color="auto"/>
          </w:divBdr>
        </w:div>
        <w:div w:id="366568457">
          <w:marLeft w:val="480"/>
          <w:marRight w:val="0"/>
          <w:marTop w:val="0"/>
          <w:marBottom w:val="0"/>
          <w:divBdr>
            <w:top w:val="none" w:sz="0" w:space="0" w:color="auto"/>
            <w:left w:val="none" w:sz="0" w:space="0" w:color="auto"/>
            <w:bottom w:val="none" w:sz="0" w:space="0" w:color="auto"/>
            <w:right w:val="none" w:sz="0" w:space="0" w:color="auto"/>
          </w:divBdr>
        </w:div>
        <w:div w:id="1308243477">
          <w:marLeft w:val="480"/>
          <w:marRight w:val="0"/>
          <w:marTop w:val="0"/>
          <w:marBottom w:val="0"/>
          <w:divBdr>
            <w:top w:val="none" w:sz="0" w:space="0" w:color="auto"/>
            <w:left w:val="none" w:sz="0" w:space="0" w:color="auto"/>
            <w:bottom w:val="none" w:sz="0" w:space="0" w:color="auto"/>
            <w:right w:val="none" w:sz="0" w:space="0" w:color="auto"/>
          </w:divBdr>
        </w:div>
        <w:div w:id="1622225839">
          <w:marLeft w:val="480"/>
          <w:marRight w:val="0"/>
          <w:marTop w:val="0"/>
          <w:marBottom w:val="0"/>
          <w:divBdr>
            <w:top w:val="none" w:sz="0" w:space="0" w:color="auto"/>
            <w:left w:val="none" w:sz="0" w:space="0" w:color="auto"/>
            <w:bottom w:val="none" w:sz="0" w:space="0" w:color="auto"/>
            <w:right w:val="none" w:sz="0" w:space="0" w:color="auto"/>
          </w:divBdr>
        </w:div>
        <w:div w:id="1431507077">
          <w:marLeft w:val="480"/>
          <w:marRight w:val="0"/>
          <w:marTop w:val="0"/>
          <w:marBottom w:val="0"/>
          <w:divBdr>
            <w:top w:val="none" w:sz="0" w:space="0" w:color="auto"/>
            <w:left w:val="none" w:sz="0" w:space="0" w:color="auto"/>
            <w:bottom w:val="none" w:sz="0" w:space="0" w:color="auto"/>
            <w:right w:val="none" w:sz="0" w:space="0" w:color="auto"/>
          </w:divBdr>
        </w:div>
        <w:div w:id="942300201">
          <w:marLeft w:val="480"/>
          <w:marRight w:val="0"/>
          <w:marTop w:val="0"/>
          <w:marBottom w:val="0"/>
          <w:divBdr>
            <w:top w:val="none" w:sz="0" w:space="0" w:color="auto"/>
            <w:left w:val="none" w:sz="0" w:space="0" w:color="auto"/>
            <w:bottom w:val="none" w:sz="0" w:space="0" w:color="auto"/>
            <w:right w:val="none" w:sz="0" w:space="0" w:color="auto"/>
          </w:divBdr>
        </w:div>
        <w:div w:id="804850921">
          <w:marLeft w:val="480"/>
          <w:marRight w:val="0"/>
          <w:marTop w:val="0"/>
          <w:marBottom w:val="0"/>
          <w:divBdr>
            <w:top w:val="none" w:sz="0" w:space="0" w:color="auto"/>
            <w:left w:val="none" w:sz="0" w:space="0" w:color="auto"/>
            <w:bottom w:val="none" w:sz="0" w:space="0" w:color="auto"/>
            <w:right w:val="none" w:sz="0" w:space="0" w:color="auto"/>
          </w:divBdr>
        </w:div>
        <w:div w:id="1696079097">
          <w:marLeft w:val="480"/>
          <w:marRight w:val="0"/>
          <w:marTop w:val="0"/>
          <w:marBottom w:val="0"/>
          <w:divBdr>
            <w:top w:val="none" w:sz="0" w:space="0" w:color="auto"/>
            <w:left w:val="none" w:sz="0" w:space="0" w:color="auto"/>
            <w:bottom w:val="none" w:sz="0" w:space="0" w:color="auto"/>
            <w:right w:val="none" w:sz="0" w:space="0" w:color="auto"/>
          </w:divBdr>
        </w:div>
        <w:div w:id="293563761">
          <w:marLeft w:val="480"/>
          <w:marRight w:val="0"/>
          <w:marTop w:val="0"/>
          <w:marBottom w:val="0"/>
          <w:divBdr>
            <w:top w:val="none" w:sz="0" w:space="0" w:color="auto"/>
            <w:left w:val="none" w:sz="0" w:space="0" w:color="auto"/>
            <w:bottom w:val="none" w:sz="0" w:space="0" w:color="auto"/>
            <w:right w:val="none" w:sz="0" w:space="0" w:color="auto"/>
          </w:divBdr>
        </w:div>
        <w:div w:id="1057700887">
          <w:marLeft w:val="480"/>
          <w:marRight w:val="0"/>
          <w:marTop w:val="0"/>
          <w:marBottom w:val="0"/>
          <w:divBdr>
            <w:top w:val="none" w:sz="0" w:space="0" w:color="auto"/>
            <w:left w:val="none" w:sz="0" w:space="0" w:color="auto"/>
            <w:bottom w:val="none" w:sz="0" w:space="0" w:color="auto"/>
            <w:right w:val="none" w:sz="0" w:space="0" w:color="auto"/>
          </w:divBdr>
        </w:div>
        <w:div w:id="1732656268">
          <w:marLeft w:val="480"/>
          <w:marRight w:val="0"/>
          <w:marTop w:val="0"/>
          <w:marBottom w:val="0"/>
          <w:divBdr>
            <w:top w:val="none" w:sz="0" w:space="0" w:color="auto"/>
            <w:left w:val="none" w:sz="0" w:space="0" w:color="auto"/>
            <w:bottom w:val="none" w:sz="0" w:space="0" w:color="auto"/>
            <w:right w:val="none" w:sz="0" w:space="0" w:color="auto"/>
          </w:divBdr>
        </w:div>
        <w:div w:id="1891651407">
          <w:marLeft w:val="480"/>
          <w:marRight w:val="0"/>
          <w:marTop w:val="0"/>
          <w:marBottom w:val="0"/>
          <w:divBdr>
            <w:top w:val="none" w:sz="0" w:space="0" w:color="auto"/>
            <w:left w:val="none" w:sz="0" w:space="0" w:color="auto"/>
            <w:bottom w:val="none" w:sz="0" w:space="0" w:color="auto"/>
            <w:right w:val="none" w:sz="0" w:space="0" w:color="auto"/>
          </w:divBdr>
        </w:div>
        <w:div w:id="693381863">
          <w:marLeft w:val="480"/>
          <w:marRight w:val="0"/>
          <w:marTop w:val="0"/>
          <w:marBottom w:val="0"/>
          <w:divBdr>
            <w:top w:val="none" w:sz="0" w:space="0" w:color="auto"/>
            <w:left w:val="none" w:sz="0" w:space="0" w:color="auto"/>
            <w:bottom w:val="none" w:sz="0" w:space="0" w:color="auto"/>
            <w:right w:val="none" w:sz="0" w:space="0" w:color="auto"/>
          </w:divBdr>
        </w:div>
        <w:div w:id="1954550734">
          <w:marLeft w:val="480"/>
          <w:marRight w:val="0"/>
          <w:marTop w:val="0"/>
          <w:marBottom w:val="0"/>
          <w:divBdr>
            <w:top w:val="none" w:sz="0" w:space="0" w:color="auto"/>
            <w:left w:val="none" w:sz="0" w:space="0" w:color="auto"/>
            <w:bottom w:val="none" w:sz="0" w:space="0" w:color="auto"/>
            <w:right w:val="none" w:sz="0" w:space="0" w:color="auto"/>
          </w:divBdr>
        </w:div>
        <w:div w:id="1554659984">
          <w:marLeft w:val="480"/>
          <w:marRight w:val="0"/>
          <w:marTop w:val="0"/>
          <w:marBottom w:val="0"/>
          <w:divBdr>
            <w:top w:val="none" w:sz="0" w:space="0" w:color="auto"/>
            <w:left w:val="none" w:sz="0" w:space="0" w:color="auto"/>
            <w:bottom w:val="none" w:sz="0" w:space="0" w:color="auto"/>
            <w:right w:val="none" w:sz="0" w:space="0" w:color="auto"/>
          </w:divBdr>
        </w:div>
        <w:div w:id="1299533940">
          <w:marLeft w:val="480"/>
          <w:marRight w:val="0"/>
          <w:marTop w:val="0"/>
          <w:marBottom w:val="0"/>
          <w:divBdr>
            <w:top w:val="none" w:sz="0" w:space="0" w:color="auto"/>
            <w:left w:val="none" w:sz="0" w:space="0" w:color="auto"/>
            <w:bottom w:val="none" w:sz="0" w:space="0" w:color="auto"/>
            <w:right w:val="none" w:sz="0" w:space="0" w:color="auto"/>
          </w:divBdr>
        </w:div>
        <w:div w:id="122500837">
          <w:marLeft w:val="480"/>
          <w:marRight w:val="0"/>
          <w:marTop w:val="0"/>
          <w:marBottom w:val="0"/>
          <w:divBdr>
            <w:top w:val="none" w:sz="0" w:space="0" w:color="auto"/>
            <w:left w:val="none" w:sz="0" w:space="0" w:color="auto"/>
            <w:bottom w:val="none" w:sz="0" w:space="0" w:color="auto"/>
            <w:right w:val="none" w:sz="0" w:space="0" w:color="auto"/>
          </w:divBdr>
        </w:div>
        <w:div w:id="239146556">
          <w:marLeft w:val="480"/>
          <w:marRight w:val="0"/>
          <w:marTop w:val="0"/>
          <w:marBottom w:val="0"/>
          <w:divBdr>
            <w:top w:val="none" w:sz="0" w:space="0" w:color="auto"/>
            <w:left w:val="none" w:sz="0" w:space="0" w:color="auto"/>
            <w:bottom w:val="none" w:sz="0" w:space="0" w:color="auto"/>
            <w:right w:val="none" w:sz="0" w:space="0" w:color="auto"/>
          </w:divBdr>
        </w:div>
        <w:div w:id="373892014">
          <w:marLeft w:val="480"/>
          <w:marRight w:val="0"/>
          <w:marTop w:val="0"/>
          <w:marBottom w:val="0"/>
          <w:divBdr>
            <w:top w:val="none" w:sz="0" w:space="0" w:color="auto"/>
            <w:left w:val="none" w:sz="0" w:space="0" w:color="auto"/>
            <w:bottom w:val="none" w:sz="0" w:space="0" w:color="auto"/>
            <w:right w:val="none" w:sz="0" w:space="0" w:color="auto"/>
          </w:divBdr>
        </w:div>
        <w:div w:id="1365208573">
          <w:marLeft w:val="480"/>
          <w:marRight w:val="0"/>
          <w:marTop w:val="0"/>
          <w:marBottom w:val="0"/>
          <w:divBdr>
            <w:top w:val="none" w:sz="0" w:space="0" w:color="auto"/>
            <w:left w:val="none" w:sz="0" w:space="0" w:color="auto"/>
            <w:bottom w:val="none" w:sz="0" w:space="0" w:color="auto"/>
            <w:right w:val="none" w:sz="0" w:space="0" w:color="auto"/>
          </w:divBdr>
        </w:div>
        <w:div w:id="996345279">
          <w:marLeft w:val="480"/>
          <w:marRight w:val="0"/>
          <w:marTop w:val="0"/>
          <w:marBottom w:val="0"/>
          <w:divBdr>
            <w:top w:val="none" w:sz="0" w:space="0" w:color="auto"/>
            <w:left w:val="none" w:sz="0" w:space="0" w:color="auto"/>
            <w:bottom w:val="none" w:sz="0" w:space="0" w:color="auto"/>
            <w:right w:val="none" w:sz="0" w:space="0" w:color="auto"/>
          </w:divBdr>
        </w:div>
        <w:div w:id="187302287">
          <w:marLeft w:val="480"/>
          <w:marRight w:val="0"/>
          <w:marTop w:val="0"/>
          <w:marBottom w:val="0"/>
          <w:divBdr>
            <w:top w:val="none" w:sz="0" w:space="0" w:color="auto"/>
            <w:left w:val="none" w:sz="0" w:space="0" w:color="auto"/>
            <w:bottom w:val="none" w:sz="0" w:space="0" w:color="auto"/>
            <w:right w:val="none" w:sz="0" w:space="0" w:color="auto"/>
          </w:divBdr>
        </w:div>
        <w:div w:id="1252155033">
          <w:marLeft w:val="480"/>
          <w:marRight w:val="0"/>
          <w:marTop w:val="0"/>
          <w:marBottom w:val="0"/>
          <w:divBdr>
            <w:top w:val="none" w:sz="0" w:space="0" w:color="auto"/>
            <w:left w:val="none" w:sz="0" w:space="0" w:color="auto"/>
            <w:bottom w:val="none" w:sz="0" w:space="0" w:color="auto"/>
            <w:right w:val="none" w:sz="0" w:space="0" w:color="auto"/>
          </w:divBdr>
        </w:div>
        <w:div w:id="1174880723">
          <w:marLeft w:val="480"/>
          <w:marRight w:val="0"/>
          <w:marTop w:val="0"/>
          <w:marBottom w:val="0"/>
          <w:divBdr>
            <w:top w:val="none" w:sz="0" w:space="0" w:color="auto"/>
            <w:left w:val="none" w:sz="0" w:space="0" w:color="auto"/>
            <w:bottom w:val="none" w:sz="0" w:space="0" w:color="auto"/>
            <w:right w:val="none" w:sz="0" w:space="0" w:color="auto"/>
          </w:divBdr>
        </w:div>
        <w:div w:id="1542742841">
          <w:marLeft w:val="480"/>
          <w:marRight w:val="0"/>
          <w:marTop w:val="0"/>
          <w:marBottom w:val="0"/>
          <w:divBdr>
            <w:top w:val="none" w:sz="0" w:space="0" w:color="auto"/>
            <w:left w:val="none" w:sz="0" w:space="0" w:color="auto"/>
            <w:bottom w:val="none" w:sz="0" w:space="0" w:color="auto"/>
            <w:right w:val="none" w:sz="0" w:space="0" w:color="auto"/>
          </w:divBdr>
        </w:div>
        <w:div w:id="676543257">
          <w:marLeft w:val="480"/>
          <w:marRight w:val="0"/>
          <w:marTop w:val="0"/>
          <w:marBottom w:val="0"/>
          <w:divBdr>
            <w:top w:val="none" w:sz="0" w:space="0" w:color="auto"/>
            <w:left w:val="none" w:sz="0" w:space="0" w:color="auto"/>
            <w:bottom w:val="none" w:sz="0" w:space="0" w:color="auto"/>
            <w:right w:val="none" w:sz="0" w:space="0" w:color="auto"/>
          </w:divBdr>
        </w:div>
        <w:div w:id="1320771536">
          <w:marLeft w:val="480"/>
          <w:marRight w:val="0"/>
          <w:marTop w:val="0"/>
          <w:marBottom w:val="0"/>
          <w:divBdr>
            <w:top w:val="none" w:sz="0" w:space="0" w:color="auto"/>
            <w:left w:val="none" w:sz="0" w:space="0" w:color="auto"/>
            <w:bottom w:val="none" w:sz="0" w:space="0" w:color="auto"/>
            <w:right w:val="none" w:sz="0" w:space="0" w:color="auto"/>
          </w:divBdr>
        </w:div>
        <w:div w:id="1269779743">
          <w:marLeft w:val="480"/>
          <w:marRight w:val="0"/>
          <w:marTop w:val="0"/>
          <w:marBottom w:val="0"/>
          <w:divBdr>
            <w:top w:val="none" w:sz="0" w:space="0" w:color="auto"/>
            <w:left w:val="none" w:sz="0" w:space="0" w:color="auto"/>
            <w:bottom w:val="none" w:sz="0" w:space="0" w:color="auto"/>
            <w:right w:val="none" w:sz="0" w:space="0" w:color="auto"/>
          </w:divBdr>
        </w:div>
        <w:div w:id="799692707">
          <w:marLeft w:val="480"/>
          <w:marRight w:val="0"/>
          <w:marTop w:val="0"/>
          <w:marBottom w:val="0"/>
          <w:divBdr>
            <w:top w:val="none" w:sz="0" w:space="0" w:color="auto"/>
            <w:left w:val="none" w:sz="0" w:space="0" w:color="auto"/>
            <w:bottom w:val="none" w:sz="0" w:space="0" w:color="auto"/>
            <w:right w:val="none" w:sz="0" w:space="0" w:color="auto"/>
          </w:divBdr>
        </w:div>
        <w:div w:id="539823647">
          <w:marLeft w:val="480"/>
          <w:marRight w:val="0"/>
          <w:marTop w:val="0"/>
          <w:marBottom w:val="0"/>
          <w:divBdr>
            <w:top w:val="none" w:sz="0" w:space="0" w:color="auto"/>
            <w:left w:val="none" w:sz="0" w:space="0" w:color="auto"/>
            <w:bottom w:val="none" w:sz="0" w:space="0" w:color="auto"/>
            <w:right w:val="none" w:sz="0" w:space="0" w:color="auto"/>
          </w:divBdr>
        </w:div>
        <w:div w:id="1411269038">
          <w:marLeft w:val="480"/>
          <w:marRight w:val="0"/>
          <w:marTop w:val="0"/>
          <w:marBottom w:val="0"/>
          <w:divBdr>
            <w:top w:val="none" w:sz="0" w:space="0" w:color="auto"/>
            <w:left w:val="none" w:sz="0" w:space="0" w:color="auto"/>
            <w:bottom w:val="none" w:sz="0" w:space="0" w:color="auto"/>
            <w:right w:val="none" w:sz="0" w:space="0" w:color="auto"/>
          </w:divBdr>
        </w:div>
        <w:div w:id="1111240261">
          <w:marLeft w:val="480"/>
          <w:marRight w:val="0"/>
          <w:marTop w:val="0"/>
          <w:marBottom w:val="0"/>
          <w:divBdr>
            <w:top w:val="none" w:sz="0" w:space="0" w:color="auto"/>
            <w:left w:val="none" w:sz="0" w:space="0" w:color="auto"/>
            <w:bottom w:val="none" w:sz="0" w:space="0" w:color="auto"/>
            <w:right w:val="none" w:sz="0" w:space="0" w:color="auto"/>
          </w:divBdr>
        </w:div>
        <w:div w:id="450592541">
          <w:marLeft w:val="480"/>
          <w:marRight w:val="0"/>
          <w:marTop w:val="0"/>
          <w:marBottom w:val="0"/>
          <w:divBdr>
            <w:top w:val="none" w:sz="0" w:space="0" w:color="auto"/>
            <w:left w:val="none" w:sz="0" w:space="0" w:color="auto"/>
            <w:bottom w:val="none" w:sz="0" w:space="0" w:color="auto"/>
            <w:right w:val="none" w:sz="0" w:space="0" w:color="auto"/>
          </w:divBdr>
        </w:div>
        <w:div w:id="478353208">
          <w:marLeft w:val="480"/>
          <w:marRight w:val="0"/>
          <w:marTop w:val="0"/>
          <w:marBottom w:val="0"/>
          <w:divBdr>
            <w:top w:val="none" w:sz="0" w:space="0" w:color="auto"/>
            <w:left w:val="none" w:sz="0" w:space="0" w:color="auto"/>
            <w:bottom w:val="none" w:sz="0" w:space="0" w:color="auto"/>
            <w:right w:val="none" w:sz="0" w:space="0" w:color="auto"/>
          </w:divBdr>
        </w:div>
        <w:div w:id="990596356">
          <w:marLeft w:val="480"/>
          <w:marRight w:val="0"/>
          <w:marTop w:val="0"/>
          <w:marBottom w:val="0"/>
          <w:divBdr>
            <w:top w:val="none" w:sz="0" w:space="0" w:color="auto"/>
            <w:left w:val="none" w:sz="0" w:space="0" w:color="auto"/>
            <w:bottom w:val="none" w:sz="0" w:space="0" w:color="auto"/>
            <w:right w:val="none" w:sz="0" w:space="0" w:color="auto"/>
          </w:divBdr>
        </w:div>
        <w:div w:id="939030082">
          <w:marLeft w:val="480"/>
          <w:marRight w:val="0"/>
          <w:marTop w:val="0"/>
          <w:marBottom w:val="0"/>
          <w:divBdr>
            <w:top w:val="none" w:sz="0" w:space="0" w:color="auto"/>
            <w:left w:val="none" w:sz="0" w:space="0" w:color="auto"/>
            <w:bottom w:val="none" w:sz="0" w:space="0" w:color="auto"/>
            <w:right w:val="none" w:sz="0" w:space="0" w:color="auto"/>
          </w:divBdr>
        </w:div>
        <w:div w:id="1632633705">
          <w:marLeft w:val="480"/>
          <w:marRight w:val="0"/>
          <w:marTop w:val="0"/>
          <w:marBottom w:val="0"/>
          <w:divBdr>
            <w:top w:val="none" w:sz="0" w:space="0" w:color="auto"/>
            <w:left w:val="none" w:sz="0" w:space="0" w:color="auto"/>
            <w:bottom w:val="none" w:sz="0" w:space="0" w:color="auto"/>
            <w:right w:val="none" w:sz="0" w:space="0" w:color="auto"/>
          </w:divBdr>
        </w:div>
        <w:div w:id="1680542111">
          <w:marLeft w:val="480"/>
          <w:marRight w:val="0"/>
          <w:marTop w:val="0"/>
          <w:marBottom w:val="0"/>
          <w:divBdr>
            <w:top w:val="none" w:sz="0" w:space="0" w:color="auto"/>
            <w:left w:val="none" w:sz="0" w:space="0" w:color="auto"/>
            <w:bottom w:val="none" w:sz="0" w:space="0" w:color="auto"/>
            <w:right w:val="none" w:sz="0" w:space="0" w:color="auto"/>
          </w:divBdr>
        </w:div>
        <w:div w:id="563880417">
          <w:marLeft w:val="480"/>
          <w:marRight w:val="0"/>
          <w:marTop w:val="0"/>
          <w:marBottom w:val="0"/>
          <w:divBdr>
            <w:top w:val="none" w:sz="0" w:space="0" w:color="auto"/>
            <w:left w:val="none" w:sz="0" w:space="0" w:color="auto"/>
            <w:bottom w:val="none" w:sz="0" w:space="0" w:color="auto"/>
            <w:right w:val="none" w:sz="0" w:space="0" w:color="auto"/>
          </w:divBdr>
        </w:div>
        <w:div w:id="1193419143">
          <w:marLeft w:val="480"/>
          <w:marRight w:val="0"/>
          <w:marTop w:val="0"/>
          <w:marBottom w:val="0"/>
          <w:divBdr>
            <w:top w:val="none" w:sz="0" w:space="0" w:color="auto"/>
            <w:left w:val="none" w:sz="0" w:space="0" w:color="auto"/>
            <w:bottom w:val="none" w:sz="0" w:space="0" w:color="auto"/>
            <w:right w:val="none" w:sz="0" w:space="0" w:color="auto"/>
          </w:divBdr>
        </w:div>
        <w:div w:id="1048607554">
          <w:marLeft w:val="480"/>
          <w:marRight w:val="0"/>
          <w:marTop w:val="0"/>
          <w:marBottom w:val="0"/>
          <w:divBdr>
            <w:top w:val="none" w:sz="0" w:space="0" w:color="auto"/>
            <w:left w:val="none" w:sz="0" w:space="0" w:color="auto"/>
            <w:bottom w:val="none" w:sz="0" w:space="0" w:color="auto"/>
            <w:right w:val="none" w:sz="0" w:space="0" w:color="auto"/>
          </w:divBdr>
        </w:div>
        <w:div w:id="1073818941">
          <w:marLeft w:val="480"/>
          <w:marRight w:val="0"/>
          <w:marTop w:val="0"/>
          <w:marBottom w:val="0"/>
          <w:divBdr>
            <w:top w:val="none" w:sz="0" w:space="0" w:color="auto"/>
            <w:left w:val="none" w:sz="0" w:space="0" w:color="auto"/>
            <w:bottom w:val="none" w:sz="0" w:space="0" w:color="auto"/>
            <w:right w:val="none" w:sz="0" w:space="0" w:color="auto"/>
          </w:divBdr>
        </w:div>
        <w:div w:id="236549371">
          <w:marLeft w:val="480"/>
          <w:marRight w:val="0"/>
          <w:marTop w:val="0"/>
          <w:marBottom w:val="0"/>
          <w:divBdr>
            <w:top w:val="none" w:sz="0" w:space="0" w:color="auto"/>
            <w:left w:val="none" w:sz="0" w:space="0" w:color="auto"/>
            <w:bottom w:val="none" w:sz="0" w:space="0" w:color="auto"/>
            <w:right w:val="none" w:sz="0" w:space="0" w:color="auto"/>
          </w:divBdr>
        </w:div>
        <w:div w:id="1947421433">
          <w:marLeft w:val="480"/>
          <w:marRight w:val="0"/>
          <w:marTop w:val="0"/>
          <w:marBottom w:val="0"/>
          <w:divBdr>
            <w:top w:val="none" w:sz="0" w:space="0" w:color="auto"/>
            <w:left w:val="none" w:sz="0" w:space="0" w:color="auto"/>
            <w:bottom w:val="none" w:sz="0" w:space="0" w:color="auto"/>
            <w:right w:val="none" w:sz="0" w:space="0" w:color="auto"/>
          </w:divBdr>
        </w:div>
        <w:div w:id="1263684016">
          <w:marLeft w:val="480"/>
          <w:marRight w:val="0"/>
          <w:marTop w:val="0"/>
          <w:marBottom w:val="0"/>
          <w:divBdr>
            <w:top w:val="none" w:sz="0" w:space="0" w:color="auto"/>
            <w:left w:val="none" w:sz="0" w:space="0" w:color="auto"/>
            <w:bottom w:val="none" w:sz="0" w:space="0" w:color="auto"/>
            <w:right w:val="none" w:sz="0" w:space="0" w:color="auto"/>
          </w:divBdr>
        </w:div>
        <w:div w:id="300616063">
          <w:marLeft w:val="480"/>
          <w:marRight w:val="0"/>
          <w:marTop w:val="0"/>
          <w:marBottom w:val="0"/>
          <w:divBdr>
            <w:top w:val="none" w:sz="0" w:space="0" w:color="auto"/>
            <w:left w:val="none" w:sz="0" w:space="0" w:color="auto"/>
            <w:bottom w:val="none" w:sz="0" w:space="0" w:color="auto"/>
            <w:right w:val="none" w:sz="0" w:space="0" w:color="auto"/>
          </w:divBdr>
        </w:div>
        <w:div w:id="1484813670">
          <w:marLeft w:val="480"/>
          <w:marRight w:val="0"/>
          <w:marTop w:val="0"/>
          <w:marBottom w:val="0"/>
          <w:divBdr>
            <w:top w:val="none" w:sz="0" w:space="0" w:color="auto"/>
            <w:left w:val="none" w:sz="0" w:space="0" w:color="auto"/>
            <w:bottom w:val="none" w:sz="0" w:space="0" w:color="auto"/>
            <w:right w:val="none" w:sz="0" w:space="0" w:color="auto"/>
          </w:divBdr>
        </w:div>
        <w:div w:id="1939092555">
          <w:marLeft w:val="480"/>
          <w:marRight w:val="0"/>
          <w:marTop w:val="0"/>
          <w:marBottom w:val="0"/>
          <w:divBdr>
            <w:top w:val="none" w:sz="0" w:space="0" w:color="auto"/>
            <w:left w:val="none" w:sz="0" w:space="0" w:color="auto"/>
            <w:bottom w:val="none" w:sz="0" w:space="0" w:color="auto"/>
            <w:right w:val="none" w:sz="0" w:space="0" w:color="auto"/>
          </w:divBdr>
        </w:div>
        <w:div w:id="631523188">
          <w:marLeft w:val="480"/>
          <w:marRight w:val="0"/>
          <w:marTop w:val="0"/>
          <w:marBottom w:val="0"/>
          <w:divBdr>
            <w:top w:val="none" w:sz="0" w:space="0" w:color="auto"/>
            <w:left w:val="none" w:sz="0" w:space="0" w:color="auto"/>
            <w:bottom w:val="none" w:sz="0" w:space="0" w:color="auto"/>
            <w:right w:val="none" w:sz="0" w:space="0" w:color="auto"/>
          </w:divBdr>
        </w:div>
        <w:div w:id="1110708049">
          <w:marLeft w:val="480"/>
          <w:marRight w:val="0"/>
          <w:marTop w:val="0"/>
          <w:marBottom w:val="0"/>
          <w:divBdr>
            <w:top w:val="none" w:sz="0" w:space="0" w:color="auto"/>
            <w:left w:val="none" w:sz="0" w:space="0" w:color="auto"/>
            <w:bottom w:val="none" w:sz="0" w:space="0" w:color="auto"/>
            <w:right w:val="none" w:sz="0" w:space="0" w:color="auto"/>
          </w:divBdr>
        </w:div>
        <w:div w:id="464734814">
          <w:marLeft w:val="480"/>
          <w:marRight w:val="0"/>
          <w:marTop w:val="0"/>
          <w:marBottom w:val="0"/>
          <w:divBdr>
            <w:top w:val="none" w:sz="0" w:space="0" w:color="auto"/>
            <w:left w:val="none" w:sz="0" w:space="0" w:color="auto"/>
            <w:bottom w:val="none" w:sz="0" w:space="0" w:color="auto"/>
            <w:right w:val="none" w:sz="0" w:space="0" w:color="auto"/>
          </w:divBdr>
        </w:div>
        <w:div w:id="443620297">
          <w:marLeft w:val="480"/>
          <w:marRight w:val="0"/>
          <w:marTop w:val="0"/>
          <w:marBottom w:val="0"/>
          <w:divBdr>
            <w:top w:val="none" w:sz="0" w:space="0" w:color="auto"/>
            <w:left w:val="none" w:sz="0" w:space="0" w:color="auto"/>
            <w:bottom w:val="none" w:sz="0" w:space="0" w:color="auto"/>
            <w:right w:val="none" w:sz="0" w:space="0" w:color="auto"/>
          </w:divBdr>
        </w:div>
        <w:div w:id="2101412786">
          <w:marLeft w:val="480"/>
          <w:marRight w:val="0"/>
          <w:marTop w:val="0"/>
          <w:marBottom w:val="0"/>
          <w:divBdr>
            <w:top w:val="none" w:sz="0" w:space="0" w:color="auto"/>
            <w:left w:val="none" w:sz="0" w:space="0" w:color="auto"/>
            <w:bottom w:val="none" w:sz="0" w:space="0" w:color="auto"/>
            <w:right w:val="none" w:sz="0" w:space="0" w:color="auto"/>
          </w:divBdr>
        </w:div>
        <w:div w:id="1606960464">
          <w:marLeft w:val="480"/>
          <w:marRight w:val="0"/>
          <w:marTop w:val="0"/>
          <w:marBottom w:val="0"/>
          <w:divBdr>
            <w:top w:val="none" w:sz="0" w:space="0" w:color="auto"/>
            <w:left w:val="none" w:sz="0" w:space="0" w:color="auto"/>
            <w:bottom w:val="none" w:sz="0" w:space="0" w:color="auto"/>
            <w:right w:val="none" w:sz="0" w:space="0" w:color="auto"/>
          </w:divBdr>
        </w:div>
        <w:div w:id="895239570">
          <w:marLeft w:val="480"/>
          <w:marRight w:val="0"/>
          <w:marTop w:val="0"/>
          <w:marBottom w:val="0"/>
          <w:divBdr>
            <w:top w:val="none" w:sz="0" w:space="0" w:color="auto"/>
            <w:left w:val="none" w:sz="0" w:space="0" w:color="auto"/>
            <w:bottom w:val="none" w:sz="0" w:space="0" w:color="auto"/>
            <w:right w:val="none" w:sz="0" w:space="0" w:color="auto"/>
          </w:divBdr>
        </w:div>
        <w:div w:id="170339550">
          <w:marLeft w:val="480"/>
          <w:marRight w:val="0"/>
          <w:marTop w:val="0"/>
          <w:marBottom w:val="0"/>
          <w:divBdr>
            <w:top w:val="none" w:sz="0" w:space="0" w:color="auto"/>
            <w:left w:val="none" w:sz="0" w:space="0" w:color="auto"/>
            <w:bottom w:val="none" w:sz="0" w:space="0" w:color="auto"/>
            <w:right w:val="none" w:sz="0" w:space="0" w:color="auto"/>
          </w:divBdr>
        </w:div>
        <w:div w:id="1536699744">
          <w:marLeft w:val="480"/>
          <w:marRight w:val="0"/>
          <w:marTop w:val="0"/>
          <w:marBottom w:val="0"/>
          <w:divBdr>
            <w:top w:val="none" w:sz="0" w:space="0" w:color="auto"/>
            <w:left w:val="none" w:sz="0" w:space="0" w:color="auto"/>
            <w:bottom w:val="none" w:sz="0" w:space="0" w:color="auto"/>
            <w:right w:val="none" w:sz="0" w:space="0" w:color="auto"/>
          </w:divBdr>
        </w:div>
        <w:div w:id="1304235393">
          <w:marLeft w:val="480"/>
          <w:marRight w:val="0"/>
          <w:marTop w:val="0"/>
          <w:marBottom w:val="0"/>
          <w:divBdr>
            <w:top w:val="none" w:sz="0" w:space="0" w:color="auto"/>
            <w:left w:val="none" w:sz="0" w:space="0" w:color="auto"/>
            <w:bottom w:val="none" w:sz="0" w:space="0" w:color="auto"/>
            <w:right w:val="none" w:sz="0" w:space="0" w:color="auto"/>
          </w:divBdr>
        </w:div>
        <w:div w:id="305816942">
          <w:marLeft w:val="480"/>
          <w:marRight w:val="0"/>
          <w:marTop w:val="0"/>
          <w:marBottom w:val="0"/>
          <w:divBdr>
            <w:top w:val="none" w:sz="0" w:space="0" w:color="auto"/>
            <w:left w:val="none" w:sz="0" w:space="0" w:color="auto"/>
            <w:bottom w:val="none" w:sz="0" w:space="0" w:color="auto"/>
            <w:right w:val="none" w:sz="0" w:space="0" w:color="auto"/>
          </w:divBdr>
        </w:div>
        <w:div w:id="1372150711">
          <w:marLeft w:val="480"/>
          <w:marRight w:val="0"/>
          <w:marTop w:val="0"/>
          <w:marBottom w:val="0"/>
          <w:divBdr>
            <w:top w:val="none" w:sz="0" w:space="0" w:color="auto"/>
            <w:left w:val="none" w:sz="0" w:space="0" w:color="auto"/>
            <w:bottom w:val="none" w:sz="0" w:space="0" w:color="auto"/>
            <w:right w:val="none" w:sz="0" w:space="0" w:color="auto"/>
          </w:divBdr>
        </w:div>
        <w:div w:id="573665850">
          <w:marLeft w:val="480"/>
          <w:marRight w:val="0"/>
          <w:marTop w:val="0"/>
          <w:marBottom w:val="0"/>
          <w:divBdr>
            <w:top w:val="none" w:sz="0" w:space="0" w:color="auto"/>
            <w:left w:val="none" w:sz="0" w:space="0" w:color="auto"/>
            <w:bottom w:val="none" w:sz="0" w:space="0" w:color="auto"/>
            <w:right w:val="none" w:sz="0" w:space="0" w:color="auto"/>
          </w:divBdr>
        </w:div>
        <w:div w:id="962884457">
          <w:marLeft w:val="480"/>
          <w:marRight w:val="0"/>
          <w:marTop w:val="0"/>
          <w:marBottom w:val="0"/>
          <w:divBdr>
            <w:top w:val="none" w:sz="0" w:space="0" w:color="auto"/>
            <w:left w:val="none" w:sz="0" w:space="0" w:color="auto"/>
            <w:bottom w:val="none" w:sz="0" w:space="0" w:color="auto"/>
            <w:right w:val="none" w:sz="0" w:space="0" w:color="auto"/>
          </w:divBdr>
        </w:div>
        <w:div w:id="634677507">
          <w:marLeft w:val="480"/>
          <w:marRight w:val="0"/>
          <w:marTop w:val="0"/>
          <w:marBottom w:val="0"/>
          <w:divBdr>
            <w:top w:val="none" w:sz="0" w:space="0" w:color="auto"/>
            <w:left w:val="none" w:sz="0" w:space="0" w:color="auto"/>
            <w:bottom w:val="none" w:sz="0" w:space="0" w:color="auto"/>
            <w:right w:val="none" w:sz="0" w:space="0" w:color="auto"/>
          </w:divBdr>
        </w:div>
        <w:div w:id="900602694">
          <w:marLeft w:val="480"/>
          <w:marRight w:val="0"/>
          <w:marTop w:val="0"/>
          <w:marBottom w:val="0"/>
          <w:divBdr>
            <w:top w:val="none" w:sz="0" w:space="0" w:color="auto"/>
            <w:left w:val="none" w:sz="0" w:space="0" w:color="auto"/>
            <w:bottom w:val="none" w:sz="0" w:space="0" w:color="auto"/>
            <w:right w:val="none" w:sz="0" w:space="0" w:color="auto"/>
          </w:divBdr>
        </w:div>
        <w:div w:id="1324771425">
          <w:marLeft w:val="480"/>
          <w:marRight w:val="0"/>
          <w:marTop w:val="0"/>
          <w:marBottom w:val="0"/>
          <w:divBdr>
            <w:top w:val="none" w:sz="0" w:space="0" w:color="auto"/>
            <w:left w:val="none" w:sz="0" w:space="0" w:color="auto"/>
            <w:bottom w:val="none" w:sz="0" w:space="0" w:color="auto"/>
            <w:right w:val="none" w:sz="0" w:space="0" w:color="auto"/>
          </w:divBdr>
        </w:div>
        <w:div w:id="1747532571">
          <w:marLeft w:val="480"/>
          <w:marRight w:val="0"/>
          <w:marTop w:val="0"/>
          <w:marBottom w:val="0"/>
          <w:divBdr>
            <w:top w:val="none" w:sz="0" w:space="0" w:color="auto"/>
            <w:left w:val="none" w:sz="0" w:space="0" w:color="auto"/>
            <w:bottom w:val="none" w:sz="0" w:space="0" w:color="auto"/>
            <w:right w:val="none" w:sz="0" w:space="0" w:color="auto"/>
          </w:divBdr>
        </w:div>
        <w:div w:id="246503164">
          <w:marLeft w:val="480"/>
          <w:marRight w:val="0"/>
          <w:marTop w:val="0"/>
          <w:marBottom w:val="0"/>
          <w:divBdr>
            <w:top w:val="none" w:sz="0" w:space="0" w:color="auto"/>
            <w:left w:val="none" w:sz="0" w:space="0" w:color="auto"/>
            <w:bottom w:val="none" w:sz="0" w:space="0" w:color="auto"/>
            <w:right w:val="none" w:sz="0" w:space="0" w:color="auto"/>
          </w:divBdr>
        </w:div>
        <w:div w:id="650987919">
          <w:marLeft w:val="480"/>
          <w:marRight w:val="0"/>
          <w:marTop w:val="0"/>
          <w:marBottom w:val="0"/>
          <w:divBdr>
            <w:top w:val="none" w:sz="0" w:space="0" w:color="auto"/>
            <w:left w:val="none" w:sz="0" w:space="0" w:color="auto"/>
            <w:bottom w:val="none" w:sz="0" w:space="0" w:color="auto"/>
            <w:right w:val="none" w:sz="0" w:space="0" w:color="auto"/>
          </w:divBdr>
        </w:div>
        <w:div w:id="322971820">
          <w:marLeft w:val="480"/>
          <w:marRight w:val="0"/>
          <w:marTop w:val="0"/>
          <w:marBottom w:val="0"/>
          <w:divBdr>
            <w:top w:val="none" w:sz="0" w:space="0" w:color="auto"/>
            <w:left w:val="none" w:sz="0" w:space="0" w:color="auto"/>
            <w:bottom w:val="none" w:sz="0" w:space="0" w:color="auto"/>
            <w:right w:val="none" w:sz="0" w:space="0" w:color="auto"/>
          </w:divBdr>
        </w:div>
        <w:div w:id="1486508171">
          <w:marLeft w:val="480"/>
          <w:marRight w:val="0"/>
          <w:marTop w:val="0"/>
          <w:marBottom w:val="0"/>
          <w:divBdr>
            <w:top w:val="none" w:sz="0" w:space="0" w:color="auto"/>
            <w:left w:val="none" w:sz="0" w:space="0" w:color="auto"/>
            <w:bottom w:val="none" w:sz="0" w:space="0" w:color="auto"/>
            <w:right w:val="none" w:sz="0" w:space="0" w:color="auto"/>
          </w:divBdr>
        </w:div>
        <w:div w:id="29956605">
          <w:marLeft w:val="480"/>
          <w:marRight w:val="0"/>
          <w:marTop w:val="0"/>
          <w:marBottom w:val="0"/>
          <w:divBdr>
            <w:top w:val="none" w:sz="0" w:space="0" w:color="auto"/>
            <w:left w:val="none" w:sz="0" w:space="0" w:color="auto"/>
            <w:bottom w:val="none" w:sz="0" w:space="0" w:color="auto"/>
            <w:right w:val="none" w:sz="0" w:space="0" w:color="auto"/>
          </w:divBdr>
        </w:div>
        <w:div w:id="24524322">
          <w:marLeft w:val="480"/>
          <w:marRight w:val="0"/>
          <w:marTop w:val="0"/>
          <w:marBottom w:val="0"/>
          <w:divBdr>
            <w:top w:val="none" w:sz="0" w:space="0" w:color="auto"/>
            <w:left w:val="none" w:sz="0" w:space="0" w:color="auto"/>
            <w:bottom w:val="none" w:sz="0" w:space="0" w:color="auto"/>
            <w:right w:val="none" w:sz="0" w:space="0" w:color="auto"/>
          </w:divBdr>
        </w:div>
        <w:div w:id="1420906263">
          <w:marLeft w:val="480"/>
          <w:marRight w:val="0"/>
          <w:marTop w:val="0"/>
          <w:marBottom w:val="0"/>
          <w:divBdr>
            <w:top w:val="none" w:sz="0" w:space="0" w:color="auto"/>
            <w:left w:val="none" w:sz="0" w:space="0" w:color="auto"/>
            <w:bottom w:val="none" w:sz="0" w:space="0" w:color="auto"/>
            <w:right w:val="none" w:sz="0" w:space="0" w:color="auto"/>
          </w:divBdr>
        </w:div>
        <w:div w:id="1075207037">
          <w:marLeft w:val="480"/>
          <w:marRight w:val="0"/>
          <w:marTop w:val="0"/>
          <w:marBottom w:val="0"/>
          <w:divBdr>
            <w:top w:val="none" w:sz="0" w:space="0" w:color="auto"/>
            <w:left w:val="none" w:sz="0" w:space="0" w:color="auto"/>
            <w:bottom w:val="none" w:sz="0" w:space="0" w:color="auto"/>
            <w:right w:val="none" w:sz="0" w:space="0" w:color="auto"/>
          </w:divBdr>
        </w:div>
        <w:div w:id="1965963288">
          <w:marLeft w:val="480"/>
          <w:marRight w:val="0"/>
          <w:marTop w:val="0"/>
          <w:marBottom w:val="0"/>
          <w:divBdr>
            <w:top w:val="none" w:sz="0" w:space="0" w:color="auto"/>
            <w:left w:val="none" w:sz="0" w:space="0" w:color="auto"/>
            <w:bottom w:val="none" w:sz="0" w:space="0" w:color="auto"/>
            <w:right w:val="none" w:sz="0" w:space="0" w:color="auto"/>
          </w:divBdr>
        </w:div>
        <w:div w:id="257518886">
          <w:marLeft w:val="480"/>
          <w:marRight w:val="0"/>
          <w:marTop w:val="0"/>
          <w:marBottom w:val="0"/>
          <w:divBdr>
            <w:top w:val="none" w:sz="0" w:space="0" w:color="auto"/>
            <w:left w:val="none" w:sz="0" w:space="0" w:color="auto"/>
            <w:bottom w:val="none" w:sz="0" w:space="0" w:color="auto"/>
            <w:right w:val="none" w:sz="0" w:space="0" w:color="auto"/>
          </w:divBdr>
        </w:div>
        <w:div w:id="1841852351">
          <w:marLeft w:val="480"/>
          <w:marRight w:val="0"/>
          <w:marTop w:val="0"/>
          <w:marBottom w:val="0"/>
          <w:divBdr>
            <w:top w:val="none" w:sz="0" w:space="0" w:color="auto"/>
            <w:left w:val="none" w:sz="0" w:space="0" w:color="auto"/>
            <w:bottom w:val="none" w:sz="0" w:space="0" w:color="auto"/>
            <w:right w:val="none" w:sz="0" w:space="0" w:color="auto"/>
          </w:divBdr>
        </w:div>
        <w:div w:id="420105917">
          <w:marLeft w:val="480"/>
          <w:marRight w:val="0"/>
          <w:marTop w:val="0"/>
          <w:marBottom w:val="0"/>
          <w:divBdr>
            <w:top w:val="none" w:sz="0" w:space="0" w:color="auto"/>
            <w:left w:val="none" w:sz="0" w:space="0" w:color="auto"/>
            <w:bottom w:val="none" w:sz="0" w:space="0" w:color="auto"/>
            <w:right w:val="none" w:sz="0" w:space="0" w:color="auto"/>
          </w:divBdr>
        </w:div>
        <w:div w:id="981496607">
          <w:marLeft w:val="480"/>
          <w:marRight w:val="0"/>
          <w:marTop w:val="0"/>
          <w:marBottom w:val="0"/>
          <w:divBdr>
            <w:top w:val="none" w:sz="0" w:space="0" w:color="auto"/>
            <w:left w:val="none" w:sz="0" w:space="0" w:color="auto"/>
            <w:bottom w:val="none" w:sz="0" w:space="0" w:color="auto"/>
            <w:right w:val="none" w:sz="0" w:space="0" w:color="auto"/>
          </w:divBdr>
        </w:div>
        <w:div w:id="331447656">
          <w:marLeft w:val="480"/>
          <w:marRight w:val="0"/>
          <w:marTop w:val="0"/>
          <w:marBottom w:val="0"/>
          <w:divBdr>
            <w:top w:val="none" w:sz="0" w:space="0" w:color="auto"/>
            <w:left w:val="none" w:sz="0" w:space="0" w:color="auto"/>
            <w:bottom w:val="none" w:sz="0" w:space="0" w:color="auto"/>
            <w:right w:val="none" w:sz="0" w:space="0" w:color="auto"/>
          </w:divBdr>
        </w:div>
        <w:div w:id="599144495">
          <w:marLeft w:val="480"/>
          <w:marRight w:val="0"/>
          <w:marTop w:val="0"/>
          <w:marBottom w:val="0"/>
          <w:divBdr>
            <w:top w:val="none" w:sz="0" w:space="0" w:color="auto"/>
            <w:left w:val="none" w:sz="0" w:space="0" w:color="auto"/>
            <w:bottom w:val="none" w:sz="0" w:space="0" w:color="auto"/>
            <w:right w:val="none" w:sz="0" w:space="0" w:color="auto"/>
          </w:divBdr>
        </w:div>
        <w:div w:id="133185610">
          <w:marLeft w:val="480"/>
          <w:marRight w:val="0"/>
          <w:marTop w:val="0"/>
          <w:marBottom w:val="0"/>
          <w:divBdr>
            <w:top w:val="none" w:sz="0" w:space="0" w:color="auto"/>
            <w:left w:val="none" w:sz="0" w:space="0" w:color="auto"/>
            <w:bottom w:val="none" w:sz="0" w:space="0" w:color="auto"/>
            <w:right w:val="none" w:sz="0" w:space="0" w:color="auto"/>
          </w:divBdr>
        </w:div>
        <w:div w:id="1886135172">
          <w:marLeft w:val="480"/>
          <w:marRight w:val="0"/>
          <w:marTop w:val="0"/>
          <w:marBottom w:val="0"/>
          <w:divBdr>
            <w:top w:val="none" w:sz="0" w:space="0" w:color="auto"/>
            <w:left w:val="none" w:sz="0" w:space="0" w:color="auto"/>
            <w:bottom w:val="none" w:sz="0" w:space="0" w:color="auto"/>
            <w:right w:val="none" w:sz="0" w:space="0" w:color="auto"/>
          </w:divBdr>
        </w:div>
        <w:div w:id="496119351">
          <w:marLeft w:val="480"/>
          <w:marRight w:val="0"/>
          <w:marTop w:val="0"/>
          <w:marBottom w:val="0"/>
          <w:divBdr>
            <w:top w:val="none" w:sz="0" w:space="0" w:color="auto"/>
            <w:left w:val="none" w:sz="0" w:space="0" w:color="auto"/>
            <w:bottom w:val="none" w:sz="0" w:space="0" w:color="auto"/>
            <w:right w:val="none" w:sz="0" w:space="0" w:color="auto"/>
          </w:divBdr>
        </w:div>
        <w:div w:id="206383751">
          <w:marLeft w:val="480"/>
          <w:marRight w:val="0"/>
          <w:marTop w:val="0"/>
          <w:marBottom w:val="0"/>
          <w:divBdr>
            <w:top w:val="none" w:sz="0" w:space="0" w:color="auto"/>
            <w:left w:val="none" w:sz="0" w:space="0" w:color="auto"/>
            <w:bottom w:val="none" w:sz="0" w:space="0" w:color="auto"/>
            <w:right w:val="none" w:sz="0" w:space="0" w:color="auto"/>
          </w:divBdr>
        </w:div>
        <w:div w:id="382557898">
          <w:marLeft w:val="480"/>
          <w:marRight w:val="0"/>
          <w:marTop w:val="0"/>
          <w:marBottom w:val="0"/>
          <w:divBdr>
            <w:top w:val="none" w:sz="0" w:space="0" w:color="auto"/>
            <w:left w:val="none" w:sz="0" w:space="0" w:color="auto"/>
            <w:bottom w:val="none" w:sz="0" w:space="0" w:color="auto"/>
            <w:right w:val="none" w:sz="0" w:space="0" w:color="auto"/>
          </w:divBdr>
        </w:div>
        <w:div w:id="2139836079">
          <w:marLeft w:val="480"/>
          <w:marRight w:val="0"/>
          <w:marTop w:val="0"/>
          <w:marBottom w:val="0"/>
          <w:divBdr>
            <w:top w:val="none" w:sz="0" w:space="0" w:color="auto"/>
            <w:left w:val="none" w:sz="0" w:space="0" w:color="auto"/>
            <w:bottom w:val="none" w:sz="0" w:space="0" w:color="auto"/>
            <w:right w:val="none" w:sz="0" w:space="0" w:color="auto"/>
          </w:divBdr>
        </w:div>
        <w:div w:id="594753667">
          <w:marLeft w:val="480"/>
          <w:marRight w:val="0"/>
          <w:marTop w:val="0"/>
          <w:marBottom w:val="0"/>
          <w:divBdr>
            <w:top w:val="none" w:sz="0" w:space="0" w:color="auto"/>
            <w:left w:val="none" w:sz="0" w:space="0" w:color="auto"/>
            <w:bottom w:val="none" w:sz="0" w:space="0" w:color="auto"/>
            <w:right w:val="none" w:sz="0" w:space="0" w:color="auto"/>
          </w:divBdr>
        </w:div>
        <w:div w:id="568882894">
          <w:marLeft w:val="480"/>
          <w:marRight w:val="0"/>
          <w:marTop w:val="0"/>
          <w:marBottom w:val="0"/>
          <w:divBdr>
            <w:top w:val="none" w:sz="0" w:space="0" w:color="auto"/>
            <w:left w:val="none" w:sz="0" w:space="0" w:color="auto"/>
            <w:bottom w:val="none" w:sz="0" w:space="0" w:color="auto"/>
            <w:right w:val="none" w:sz="0" w:space="0" w:color="auto"/>
          </w:divBdr>
        </w:div>
        <w:div w:id="1919560113">
          <w:marLeft w:val="480"/>
          <w:marRight w:val="0"/>
          <w:marTop w:val="0"/>
          <w:marBottom w:val="0"/>
          <w:divBdr>
            <w:top w:val="none" w:sz="0" w:space="0" w:color="auto"/>
            <w:left w:val="none" w:sz="0" w:space="0" w:color="auto"/>
            <w:bottom w:val="none" w:sz="0" w:space="0" w:color="auto"/>
            <w:right w:val="none" w:sz="0" w:space="0" w:color="auto"/>
          </w:divBdr>
        </w:div>
        <w:div w:id="44529090">
          <w:marLeft w:val="480"/>
          <w:marRight w:val="0"/>
          <w:marTop w:val="0"/>
          <w:marBottom w:val="0"/>
          <w:divBdr>
            <w:top w:val="none" w:sz="0" w:space="0" w:color="auto"/>
            <w:left w:val="none" w:sz="0" w:space="0" w:color="auto"/>
            <w:bottom w:val="none" w:sz="0" w:space="0" w:color="auto"/>
            <w:right w:val="none" w:sz="0" w:space="0" w:color="auto"/>
          </w:divBdr>
        </w:div>
        <w:div w:id="1075863227">
          <w:marLeft w:val="480"/>
          <w:marRight w:val="0"/>
          <w:marTop w:val="0"/>
          <w:marBottom w:val="0"/>
          <w:divBdr>
            <w:top w:val="none" w:sz="0" w:space="0" w:color="auto"/>
            <w:left w:val="none" w:sz="0" w:space="0" w:color="auto"/>
            <w:bottom w:val="none" w:sz="0" w:space="0" w:color="auto"/>
            <w:right w:val="none" w:sz="0" w:space="0" w:color="auto"/>
          </w:divBdr>
        </w:div>
        <w:div w:id="1076249109">
          <w:marLeft w:val="480"/>
          <w:marRight w:val="0"/>
          <w:marTop w:val="0"/>
          <w:marBottom w:val="0"/>
          <w:divBdr>
            <w:top w:val="none" w:sz="0" w:space="0" w:color="auto"/>
            <w:left w:val="none" w:sz="0" w:space="0" w:color="auto"/>
            <w:bottom w:val="none" w:sz="0" w:space="0" w:color="auto"/>
            <w:right w:val="none" w:sz="0" w:space="0" w:color="auto"/>
          </w:divBdr>
        </w:div>
        <w:div w:id="878277017">
          <w:marLeft w:val="480"/>
          <w:marRight w:val="0"/>
          <w:marTop w:val="0"/>
          <w:marBottom w:val="0"/>
          <w:divBdr>
            <w:top w:val="none" w:sz="0" w:space="0" w:color="auto"/>
            <w:left w:val="none" w:sz="0" w:space="0" w:color="auto"/>
            <w:bottom w:val="none" w:sz="0" w:space="0" w:color="auto"/>
            <w:right w:val="none" w:sz="0" w:space="0" w:color="auto"/>
          </w:divBdr>
        </w:div>
        <w:div w:id="399522450">
          <w:marLeft w:val="480"/>
          <w:marRight w:val="0"/>
          <w:marTop w:val="0"/>
          <w:marBottom w:val="0"/>
          <w:divBdr>
            <w:top w:val="none" w:sz="0" w:space="0" w:color="auto"/>
            <w:left w:val="none" w:sz="0" w:space="0" w:color="auto"/>
            <w:bottom w:val="none" w:sz="0" w:space="0" w:color="auto"/>
            <w:right w:val="none" w:sz="0" w:space="0" w:color="auto"/>
          </w:divBdr>
        </w:div>
        <w:div w:id="242957060">
          <w:marLeft w:val="480"/>
          <w:marRight w:val="0"/>
          <w:marTop w:val="0"/>
          <w:marBottom w:val="0"/>
          <w:divBdr>
            <w:top w:val="none" w:sz="0" w:space="0" w:color="auto"/>
            <w:left w:val="none" w:sz="0" w:space="0" w:color="auto"/>
            <w:bottom w:val="none" w:sz="0" w:space="0" w:color="auto"/>
            <w:right w:val="none" w:sz="0" w:space="0" w:color="auto"/>
          </w:divBdr>
        </w:div>
        <w:div w:id="538321041">
          <w:marLeft w:val="480"/>
          <w:marRight w:val="0"/>
          <w:marTop w:val="0"/>
          <w:marBottom w:val="0"/>
          <w:divBdr>
            <w:top w:val="none" w:sz="0" w:space="0" w:color="auto"/>
            <w:left w:val="none" w:sz="0" w:space="0" w:color="auto"/>
            <w:bottom w:val="none" w:sz="0" w:space="0" w:color="auto"/>
            <w:right w:val="none" w:sz="0" w:space="0" w:color="auto"/>
          </w:divBdr>
        </w:div>
        <w:div w:id="1708262552">
          <w:marLeft w:val="480"/>
          <w:marRight w:val="0"/>
          <w:marTop w:val="0"/>
          <w:marBottom w:val="0"/>
          <w:divBdr>
            <w:top w:val="none" w:sz="0" w:space="0" w:color="auto"/>
            <w:left w:val="none" w:sz="0" w:space="0" w:color="auto"/>
            <w:bottom w:val="none" w:sz="0" w:space="0" w:color="auto"/>
            <w:right w:val="none" w:sz="0" w:space="0" w:color="auto"/>
          </w:divBdr>
        </w:div>
      </w:divsChild>
    </w:div>
    <w:div w:id="1189903977">
      <w:bodyDiv w:val="1"/>
      <w:marLeft w:val="0"/>
      <w:marRight w:val="0"/>
      <w:marTop w:val="0"/>
      <w:marBottom w:val="0"/>
      <w:divBdr>
        <w:top w:val="none" w:sz="0" w:space="0" w:color="auto"/>
        <w:left w:val="none" w:sz="0" w:space="0" w:color="auto"/>
        <w:bottom w:val="none" w:sz="0" w:space="0" w:color="auto"/>
        <w:right w:val="none" w:sz="0" w:space="0" w:color="auto"/>
      </w:divBdr>
    </w:div>
    <w:div w:id="1190144059">
      <w:bodyDiv w:val="1"/>
      <w:marLeft w:val="0"/>
      <w:marRight w:val="0"/>
      <w:marTop w:val="0"/>
      <w:marBottom w:val="0"/>
      <w:divBdr>
        <w:top w:val="none" w:sz="0" w:space="0" w:color="auto"/>
        <w:left w:val="none" w:sz="0" w:space="0" w:color="auto"/>
        <w:bottom w:val="none" w:sz="0" w:space="0" w:color="auto"/>
        <w:right w:val="none" w:sz="0" w:space="0" w:color="auto"/>
      </w:divBdr>
    </w:div>
    <w:div w:id="1190214657">
      <w:bodyDiv w:val="1"/>
      <w:marLeft w:val="0"/>
      <w:marRight w:val="0"/>
      <w:marTop w:val="0"/>
      <w:marBottom w:val="0"/>
      <w:divBdr>
        <w:top w:val="none" w:sz="0" w:space="0" w:color="auto"/>
        <w:left w:val="none" w:sz="0" w:space="0" w:color="auto"/>
        <w:bottom w:val="none" w:sz="0" w:space="0" w:color="auto"/>
        <w:right w:val="none" w:sz="0" w:space="0" w:color="auto"/>
      </w:divBdr>
    </w:div>
    <w:div w:id="1190217788">
      <w:bodyDiv w:val="1"/>
      <w:marLeft w:val="0"/>
      <w:marRight w:val="0"/>
      <w:marTop w:val="0"/>
      <w:marBottom w:val="0"/>
      <w:divBdr>
        <w:top w:val="none" w:sz="0" w:space="0" w:color="auto"/>
        <w:left w:val="none" w:sz="0" w:space="0" w:color="auto"/>
        <w:bottom w:val="none" w:sz="0" w:space="0" w:color="auto"/>
        <w:right w:val="none" w:sz="0" w:space="0" w:color="auto"/>
      </w:divBdr>
    </w:div>
    <w:div w:id="1190488124">
      <w:bodyDiv w:val="1"/>
      <w:marLeft w:val="0"/>
      <w:marRight w:val="0"/>
      <w:marTop w:val="0"/>
      <w:marBottom w:val="0"/>
      <w:divBdr>
        <w:top w:val="none" w:sz="0" w:space="0" w:color="auto"/>
        <w:left w:val="none" w:sz="0" w:space="0" w:color="auto"/>
        <w:bottom w:val="none" w:sz="0" w:space="0" w:color="auto"/>
        <w:right w:val="none" w:sz="0" w:space="0" w:color="auto"/>
      </w:divBdr>
    </w:div>
    <w:div w:id="1190797008">
      <w:bodyDiv w:val="1"/>
      <w:marLeft w:val="0"/>
      <w:marRight w:val="0"/>
      <w:marTop w:val="0"/>
      <w:marBottom w:val="0"/>
      <w:divBdr>
        <w:top w:val="none" w:sz="0" w:space="0" w:color="auto"/>
        <w:left w:val="none" w:sz="0" w:space="0" w:color="auto"/>
        <w:bottom w:val="none" w:sz="0" w:space="0" w:color="auto"/>
        <w:right w:val="none" w:sz="0" w:space="0" w:color="auto"/>
      </w:divBdr>
    </w:div>
    <w:div w:id="1190997005">
      <w:bodyDiv w:val="1"/>
      <w:marLeft w:val="0"/>
      <w:marRight w:val="0"/>
      <w:marTop w:val="0"/>
      <w:marBottom w:val="0"/>
      <w:divBdr>
        <w:top w:val="none" w:sz="0" w:space="0" w:color="auto"/>
        <w:left w:val="none" w:sz="0" w:space="0" w:color="auto"/>
        <w:bottom w:val="none" w:sz="0" w:space="0" w:color="auto"/>
        <w:right w:val="none" w:sz="0" w:space="0" w:color="auto"/>
      </w:divBdr>
    </w:div>
    <w:div w:id="1190997482">
      <w:bodyDiv w:val="1"/>
      <w:marLeft w:val="0"/>
      <w:marRight w:val="0"/>
      <w:marTop w:val="0"/>
      <w:marBottom w:val="0"/>
      <w:divBdr>
        <w:top w:val="none" w:sz="0" w:space="0" w:color="auto"/>
        <w:left w:val="none" w:sz="0" w:space="0" w:color="auto"/>
        <w:bottom w:val="none" w:sz="0" w:space="0" w:color="auto"/>
        <w:right w:val="none" w:sz="0" w:space="0" w:color="auto"/>
      </w:divBdr>
    </w:div>
    <w:div w:id="1191264281">
      <w:bodyDiv w:val="1"/>
      <w:marLeft w:val="0"/>
      <w:marRight w:val="0"/>
      <w:marTop w:val="0"/>
      <w:marBottom w:val="0"/>
      <w:divBdr>
        <w:top w:val="none" w:sz="0" w:space="0" w:color="auto"/>
        <w:left w:val="none" w:sz="0" w:space="0" w:color="auto"/>
        <w:bottom w:val="none" w:sz="0" w:space="0" w:color="auto"/>
        <w:right w:val="none" w:sz="0" w:space="0" w:color="auto"/>
      </w:divBdr>
    </w:div>
    <w:div w:id="1191264656">
      <w:bodyDiv w:val="1"/>
      <w:marLeft w:val="0"/>
      <w:marRight w:val="0"/>
      <w:marTop w:val="0"/>
      <w:marBottom w:val="0"/>
      <w:divBdr>
        <w:top w:val="none" w:sz="0" w:space="0" w:color="auto"/>
        <w:left w:val="none" w:sz="0" w:space="0" w:color="auto"/>
        <w:bottom w:val="none" w:sz="0" w:space="0" w:color="auto"/>
        <w:right w:val="none" w:sz="0" w:space="0" w:color="auto"/>
      </w:divBdr>
    </w:div>
    <w:div w:id="1191604993">
      <w:bodyDiv w:val="1"/>
      <w:marLeft w:val="0"/>
      <w:marRight w:val="0"/>
      <w:marTop w:val="0"/>
      <w:marBottom w:val="0"/>
      <w:divBdr>
        <w:top w:val="none" w:sz="0" w:space="0" w:color="auto"/>
        <w:left w:val="none" w:sz="0" w:space="0" w:color="auto"/>
        <w:bottom w:val="none" w:sz="0" w:space="0" w:color="auto"/>
        <w:right w:val="none" w:sz="0" w:space="0" w:color="auto"/>
      </w:divBdr>
    </w:div>
    <w:div w:id="1191607374">
      <w:bodyDiv w:val="1"/>
      <w:marLeft w:val="0"/>
      <w:marRight w:val="0"/>
      <w:marTop w:val="0"/>
      <w:marBottom w:val="0"/>
      <w:divBdr>
        <w:top w:val="none" w:sz="0" w:space="0" w:color="auto"/>
        <w:left w:val="none" w:sz="0" w:space="0" w:color="auto"/>
        <w:bottom w:val="none" w:sz="0" w:space="0" w:color="auto"/>
        <w:right w:val="none" w:sz="0" w:space="0" w:color="auto"/>
      </w:divBdr>
    </w:div>
    <w:div w:id="1191870087">
      <w:bodyDiv w:val="1"/>
      <w:marLeft w:val="0"/>
      <w:marRight w:val="0"/>
      <w:marTop w:val="0"/>
      <w:marBottom w:val="0"/>
      <w:divBdr>
        <w:top w:val="none" w:sz="0" w:space="0" w:color="auto"/>
        <w:left w:val="none" w:sz="0" w:space="0" w:color="auto"/>
        <w:bottom w:val="none" w:sz="0" w:space="0" w:color="auto"/>
        <w:right w:val="none" w:sz="0" w:space="0" w:color="auto"/>
      </w:divBdr>
    </w:div>
    <w:div w:id="1191992576">
      <w:bodyDiv w:val="1"/>
      <w:marLeft w:val="0"/>
      <w:marRight w:val="0"/>
      <w:marTop w:val="0"/>
      <w:marBottom w:val="0"/>
      <w:divBdr>
        <w:top w:val="none" w:sz="0" w:space="0" w:color="auto"/>
        <w:left w:val="none" w:sz="0" w:space="0" w:color="auto"/>
        <w:bottom w:val="none" w:sz="0" w:space="0" w:color="auto"/>
        <w:right w:val="none" w:sz="0" w:space="0" w:color="auto"/>
      </w:divBdr>
    </w:div>
    <w:div w:id="1192037656">
      <w:bodyDiv w:val="1"/>
      <w:marLeft w:val="0"/>
      <w:marRight w:val="0"/>
      <w:marTop w:val="0"/>
      <w:marBottom w:val="0"/>
      <w:divBdr>
        <w:top w:val="none" w:sz="0" w:space="0" w:color="auto"/>
        <w:left w:val="none" w:sz="0" w:space="0" w:color="auto"/>
        <w:bottom w:val="none" w:sz="0" w:space="0" w:color="auto"/>
        <w:right w:val="none" w:sz="0" w:space="0" w:color="auto"/>
      </w:divBdr>
    </w:div>
    <w:div w:id="1192037662">
      <w:bodyDiv w:val="1"/>
      <w:marLeft w:val="0"/>
      <w:marRight w:val="0"/>
      <w:marTop w:val="0"/>
      <w:marBottom w:val="0"/>
      <w:divBdr>
        <w:top w:val="none" w:sz="0" w:space="0" w:color="auto"/>
        <w:left w:val="none" w:sz="0" w:space="0" w:color="auto"/>
        <w:bottom w:val="none" w:sz="0" w:space="0" w:color="auto"/>
        <w:right w:val="none" w:sz="0" w:space="0" w:color="auto"/>
      </w:divBdr>
    </w:div>
    <w:div w:id="1192065037">
      <w:bodyDiv w:val="1"/>
      <w:marLeft w:val="0"/>
      <w:marRight w:val="0"/>
      <w:marTop w:val="0"/>
      <w:marBottom w:val="0"/>
      <w:divBdr>
        <w:top w:val="none" w:sz="0" w:space="0" w:color="auto"/>
        <w:left w:val="none" w:sz="0" w:space="0" w:color="auto"/>
        <w:bottom w:val="none" w:sz="0" w:space="0" w:color="auto"/>
        <w:right w:val="none" w:sz="0" w:space="0" w:color="auto"/>
      </w:divBdr>
    </w:div>
    <w:div w:id="1192304774">
      <w:bodyDiv w:val="1"/>
      <w:marLeft w:val="0"/>
      <w:marRight w:val="0"/>
      <w:marTop w:val="0"/>
      <w:marBottom w:val="0"/>
      <w:divBdr>
        <w:top w:val="none" w:sz="0" w:space="0" w:color="auto"/>
        <w:left w:val="none" w:sz="0" w:space="0" w:color="auto"/>
        <w:bottom w:val="none" w:sz="0" w:space="0" w:color="auto"/>
        <w:right w:val="none" w:sz="0" w:space="0" w:color="auto"/>
      </w:divBdr>
    </w:div>
    <w:div w:id="1192382365">
      <w:bodyDiv w:val="1"/>
      <w:marLeft w:val="0"/>
      <w:marRight w:val="0"/>
      <w:marTop w:val="0"/>
      <w:marBottom w:val="0"/>
      <w:divBdr>
        <w:top w:val="none" w:sz="0" w:space="0" w:color="auto"/>
        <w:left w:val="none" w:sz="0" w:space="0" w:color="auto"/>
        <w:bottom w:val="none" w:sz="0" w:space="0" w:color="auto"/>
        <w:right w:val="none" w:sz="0" w:space="0" w:color="auto"/>
      </w:divBdr>
    </w:div>
    <w:div w:id="1192452453">
      <w:bodyDiv w:val="1"/>
      <w:marLeft w:val="0"/>
      <w:marRight w:val="0"/>
      <w:marTop w:val="0"/>
      <w:marBottom w:val="0"/>
      <w:divBdr>
        <w:top w:val="none" w:sz="0" w:space="0" w:color="auto"/>
        <w:left w:val="none" w:sz="0" w:space="0" w:color="auto"/>
        <w:bottom w:val="none" w:sz="0" w:space="0" w:color="auto"/>
        <w:right w:val="none" w:sz="0" w:space="0" w:color="auto"/>
      </w:divBdr>
    </w:div>
    <w:div w:id="1192887202">
      <w:bodyDiv w:val="1"/>
      <w:marLeft w:val="0"/>
      <w:marRight w:val="0"/>
      <w:marTop w:val="0"/>
      <w:marBottom w:val="0"/>
      <w:divBdr>
        <w:top w:val="none" w:sz="0" w:space="0" w:color="auto"/>
        <w:left w:val="none" w:sz="0" w:space="0" w:color="auto"/>
        <w:bottom w:val="none" w:sz="0" w:space="0" w:color="auto"/>
        <w:right w:val="none" w:sz="0" w:space="0" w:color="auto"/>
      </w:divBdr>
    </w:div>
    <w:div w:id="1192960846">
      <w:bodyDiv w:val="1"/>
      <w:marLeft w:val="0"/>
      <w:marRight w:val="0"/>
      <w:marTop w:val="0"/>
      <w:marBottom w:val="0"/>
      <w:divBdr>
        <w:top w:val="none" w:sz="0" w:space="0" w:color="auto"/>
        <w:left w:val="none" w:sz="0" w:space="0" w:color="auto"/>
        <w:bottom w:val="none" w:sz="0" w:space="0" w:color="auto"/>
        <w:right w:val="none" w:sz="0" w:space="0" w:color="auto"/>
      </w:divBdr>
    </w:div>
    <w:div w:id="1193037392">
      <w:bodyDiv w:val="1"/>
      <w:marLeft w:val="0"/>
      <w:marRight w:val="0"/>
      <w:marTop w:val="0"/>
      <w:marBottom w:val="0"/>
      <w:divBdr>
        <w:top w:val="none" w:sz="0" w:space="0" w:color="auto"/>
        <w:left w:val="none" w:sz="0" w:space="0" w:color="auto"/>
        <w:bottom w:val="none" w:sz="0" w:space="0" w:color="auto"/>
        <w:right w:val="none" w:sz="0" w:space="0" w:color="auto"/>
      </w:divBdr>
    </w:div>
    <w:div w:id="1193111306">
      <w:bodyDiv w:val="1"/>
      <w:marLeft w:val="0"/>
      <w:marRight w:val="0"/>
      <w:marTop w:val="0"/>
      <w:marBottom w:val="0"/>
      <w:divBdr>
        <w:top w:val="none" w:sz="0" w:space="0" w:color="auto"/>
        <w:left w:val="none" w:sz="0" w:space="0" w:color="auto"/>
        <w:bottom w:val="none" w:sz="0" w:space="0" w:color="auto"/>
        <w:right w:val="none" w:sz="0" w:space="0" w:color="auto"/>
      </w:divBdr>
    </w:div>
    <w:div w:id="1193230971">
      <w:bodyDiv w:val="1"/>
      <w:marLeft w:val="0"/>
      <w:marRight w:val="0"/>
      <w:marTop w:val="0"/>
      <w:marBottom w:val="0"/>
      <w:divBdr>
        <w:top w:val="none" w:sz="0" w:space="0" w:color="auto"/>
        <w:left w:val="none" w:sz="0" w:space="0" w:color="auto"/>
        <w:bottom w:val="none" w:sz="0" w:space="0" w:color="auto"/>
        <w:right w:val="none" w:sz="0" w:space="0" w:color="auto"/>
      </w:divBdr>
    </w:div>
    <w:div w:id="1193418170">
      <w:bodyDiv w:val="1"/>
      <w:marLeft w:val="0"/>
      <w:marRight w:val="0"/>
      <w:marTop w:val="0"/>
      <w:marBottom w:val="0"/>
      <w:divBdr>
        <w:top w:val="none" w:sz="0" w:space="0" w:color="auto"/>
        <w:left w:val="none" w:sz="0" w:space="0" w:color="auto"/>
        <w:bottom w:val="none" w:sz="0" w:space="0" w:color="auto"/>
        <w:right w:val="none" w:sz="0" w:space="0" w:color="auto"/>
      </w:divBdr>
    </w:div>
    <w:div w:id="1193422871">
      <w:bodyDiv w:val="1"/>
      <w:marLeft w:val="0"/>
      <w:marRight w:val="0"/>
      <w:marTop w:val="0"/>
      <w:marBottom w:val="0"/>
      <w:divBdr>
        <w:top w:val="none" w:sz="0" w:space="0" w:color="auto"/>
        <w:left w:val="none" w:sz="0" w:space="0" w:color="auto"/>
        <w:bottom w:val="none" w:sz="0" w:space="0" w:color="auto"/>
        <w:right w:val="none" w:sz="0" w:space="0" w:color="auto"/>
      </w:divBdr>
    </w:div>
    <w:div w:id="1193542171">
      <w:bodyDiv w:val="1"/>
      <w:marLeft w:val="0"/>
      <w:marRight w:val="0"/>
      <w:marTop w:val="0"/>
      <w:marBottom w:val="0"/>
      <w:divBdr>
        <w:top w:val="none" w:sz="0" w:space="0" w:color="auto"/>
        <w:left w:val="none" w:sz="0" w:space="0" w:color="auto"/>
        <w:bottom w:val="none" w:sz="0" w:space="0" w:color="auto"/>
        <w:right w:val="none" w:sz="0" w:space="0" w:color="auto"/>
      </w:divBdr>
    </w:div>
    <w:div w:id="1193571277">
      <w:bodyDiv w:val="1"/>
      <w:marLeft w:val="0"/>
      <w:marRight w:val="0"/>
      <w:marTop w:val="0"/>
      <w:marBottom w:val="0"/>
      <w:divBdr>
        <w:top w:val="none" w:sz="0" w:space="0" w:color="auto"/>
        <w:left w:val="none" w:sz="0" w:space="0" w:color="auto"/>
        <w:bottom w:val="none" w:sz="0" w:space="0" w:color="auto"/>
        <w:right w:val="none" w:sz="0" w:space="0" w:color="auto"/>
      </w:divBdr>
    </w:div>
    <w:div w:id="1193617499">
      <w:bodyDiv w:val="1"/>
      <w:marLeft w:val="0"/>
      <w:marRight w:val="0"/>
      <w:marTop w:val="0"/>
      <w:marBottom w:val="0"/>
      <w:divBdr>
        <w:top w:val="none" w:sz="0" w:space="0" w:color="auto"/>
        <w:left w:val="none" w:sz="0" w:space="0" w:color="auto"/>
        <w:bottom w:val="none" w:sz="0" w:space="0" w:color="auto"/>
        <w:right w:val="none" w:sz="0" w:space="0" w:color="auto"/>
      </w:divBdr>
    </w:div>
    <w:div w:id="1193809406">
      <w:bodyDiv w:val="1"/>
      <w:marLeft w:val="0"/>
      <w:marRight w:val="0"/>
      <w:marTop w:val="0"/>
      <w:marBottom w:val="0"/>
      <w:divBdr>
        <w:top w:val="none" w:sz="0" w:space="0" w:color="auto"/>
        <w:left w:val="none" w:sz="0" w:space="0" w:color="auto"/>
        <w:bottom w:val="none" w:sz="0" w:space="0" w:color="auto"/>
        <w:right w:val="none" w:sz="0" w:space="0" w:color="auto"/>
      </w:divBdr>
    </w:div>
    <w:div w:id="1194077284">
      <w:bodyDiv w:val="1"/>
      <w:marLeft w:val="0"/>
      <w:marRight w:val="0"/>
      <w:marTop w:val="0"/>
      <w:marBottom w:val="0"/>
      <w:divBdr>
        <w:top w:val="none" w:sz="0" w:space="0" w:color="auto"/>
        <w:left w:val="none" w:sz="0" w:space="0" w:color="auto"/>
        <w:bottom w:val="none" w:sz="0" w:space="0" w:color="auto"/>
        <w:right w:val="none" w:sz="0" w:space="0" w:color="auto"/>
      </w:divBdr>
    </w:div>
    <w:div w:id="1194198315">
      <w:bodyDiv w:val="1"/>
      <w:marLeft w:val="0"/>
      <w:marRight w:val="0"/>
      <w:marTop w:val="0"/>
      <w:marBottom w:val="0"/>
      <w:divBdr>
        <w:top w:val="none" w:sz="0" w:space="0" w:color="auto"/>
        <w:left w:val="none" w:sz="0" w:space="0" w:color="auto"/>
        <w:bottom w:val="none" w:sz="0" w:space="0" w:color="auto"/>
        <w:right w:val="none" w:sz="0" w:space="0" w:color="auto"/>
      </w:divBdr>
    </w:div>
    <w:div w:id="1194198539">
      <w:bodyDiv w:val="1"/>
      <w:marLeft w:val="0"/>
      <w:marRight w:val="0"/>
      <w:marTop w:val="0"/>
      <w:marBottom w:val="0"/>
      <w:divBdr>
        <w:top w:val="none" w:sz="0" w:space="0" w:color="auto"/>
        <w:left w:val="none" w:sz="0" w:space="0" w:color="auto"/>
        <w:bottom w:val="none" w:sz="0" w:space="0" w:color="auto"/>
        <w:right w:val="none" w:sz="0" w:space="0" w:color="auto"/>
      </w:divBdr>
    </w:div>
    <w:div w:id="1194538098">
      <w:bodyDiv w:val="1"/>
      <w:marLeft w:val="0"/>
      <w:marRight w:val="0"/>
      <w:marTop w:val="0"/>
      <w:marBottom w:val="0"/>
      <w:divBdr>
        <w:top w:val="none" w:sz="0" w:space="0" w:color="auto"/>
        <w:left w:val="none" w:sz="0" w:space="0" w:color="auto"/>
        <w:bottom w:val="none" w:sz="0" w:space="0" w:color="auto"/>
        <w:right w:val="none" w:sz="0" w:space="0" w:color="auto"/>
      </w:divBdr>
    </w:div>
    <w:div w:id="1194609321">
      <w:bodyDiv w:val="1"/>
      <w:marLeft w:val="0"/>
      <w:marRight w:val="0"/>
      <w:marTop w:val="0"/>
      <w:marBottom w:val="0"/>
      <w:divBdr>
        <w:top w:val="none" w:sz="0" w:space="0" w:color="auto"/>
        <w:left w:val="none" w:sz="0" w:space="0" w:color="auto"/>
        <w:bottom w:val="none" w:sz="0" w:space="0" w:color="auto"/>
        <w:right w:val="none" w:sz="0" w:space="0" w:color="auto"/>
      </w:divBdr>
    </w:div>
    <w:div w:id="1194729270">
      <w:bodyDiv w:val="1"/>
      <w:marLeft w:val="0"/>
      <w:marRight w:val="0"/>
      <w:marTop w:val="0"/>
      <w:marBottom w:val="0"/>
      <w:divBdr>
        <w:top w:val="none" w:sz="0" w:space="0" w:color="auto"/>
        <w:left w:val="none" w:sz="0" w:space="0" w:color="auto"/>
        <w:bottom w:val="none" w:sz="0" w:space="0" w:color="auto"/>
        <w:right w:val="none" w:sz="0" w:space="0" w:color="auto"/>
      </w:divBdr>
    </w:div>
    <w:div w:id="1194802508">
      <w:bodyDiv w:val="1"/>
      <w:marLeft w:val="0"/>
      <w:marRight w:val="0"/>
      <w:marTop w:val="0"/>
      <w:marBottom w:val="0"/>
      <w:divBdr>
        <w:top w:val="none" w:sz="0" w:space="0" w:color="auto"/>
        <w:left w:val="none" w:sz="0" w:space="0" w:color="auto"/>
        <w:bottom w:val="none" w:sz="0" w:space="0" w:color="auto"/>
        <w:right w:val="none" w:sz="0" w:space="0" w:color="auto"/>
      </w:divBdr>
    </w:div>
    <w:div w:id="1195121120">
      <w:bodyDiv w:val="1"/>
      <w:marLeft w:val="0"/>
      <w:marRight w:val="0"/>
      <w:marTop w:val="0"/>
      <w:marBottom w:val="0"/>
      <w:divBdr>
        <w:top w:val="none" w:sz="0" w:space="0" w:color="auto"/>
        <w:left w:val="none" w:sz="0" w:space="0" w:color="auto"/>
        <w:bottom w:val="none" w:sz="0" w:space="0" w:color="auto"/>
        <w:right w:val="none" w:sz="0" w:space="0" w:color="auto"/>
      </w:divBdr>
    </w:div>
    <w:div w:id="1195267168">
      <w:bodyDiv w:val="1"/>
      <w:marLeft w:val="0"/>
      <w:marRight w:val="0"/>
      <w:marTop w:val="0"/>
      <w:marBottom w:val="0"/>
      <w:divBdr>
        <w:top w:val="none" w:sz="0" w:space="0" w:color="auto"/>
        <w:left w:val="none" w:sz="0" w:space="0" w:color="auto"/>
        <w:bottom w:val="none" w:sz="0" w:space="0" w:color="auto"/>
        <w:right w:val="none" w:sz="0" w:space="0" w:color="auto"/>
      </w:divBdr>
    </w:div>
    <w:div w:id="1195340017">
      <w:bodyDiv w:val="1"/>
      <w:marLeft w:val="0"/>
      <w:marRight w:val="0"/>
      <w:marTop w:val="0"/>
      <w:marBottom w:val="0"/>
      <w:divBdr>
        <w:top w:val="none" w:sz="0" w:space="0" w:color="auto"/>
        <w:left w:val="none" w:sz="0" w:space="0" w:color="auto"/>
        <w:bottom w:val="none" w:sz="0" w:space="0" w:color="auto"/>
        <w:right w:val="none" w:sz="0" w:space="0" w:color="auto"/>
      </w:divBdr>
      <w:divsChild>
        <w:div w:id="2078016634">
          <w:marLeft w:val="480"/>
          <w:marRight w:val="0"/>
          <w:marTop w:val="0"/>
          <w:marBottom w:val="0"/>
          <w:divBdr>
            <w:top w:val="none" w:sz="0" w:space="0" w:color="auto"/>
            <w:left w:val="none" w:sz="0" w:space="0" w:color="auto"/>
            <w:bottom w:val="none" w:sz="0" w:space="0" w:color="auto"/>
            <w:right w:val="none" w:sz="0" w:space="0" w:color="auto"/>
          </w:divBdr>
        </w:div>
        <w:div w:id="999887162">
          <w:marLeft w:val="480"/>
          <w:marRight w:val="0"/>
          <w:marTop w:val="0"/>
          <w:marBottom w:val="0"/>
          <w:divBdr>
            <w:top w:val="none" w:sz="0" w:space="0" w:color="auto"/>
            <w:left w:val="none" w:sz="0" w:space="0" w:color="auto"/>
            <w:bottom w:val="none" w:sz="0" w:space="0" w:color="auto"/>
            <w:right w:val="none" w:sz="0" w:space="0" w:color="auto"/>
          </w:divBdr>
        </w:div>
        <w:div w:id="1573923891">
          <w:marLeft w:val="480"/>
          <w:marRight w:val="0"/>
          <w:marTop w:val="0"/>
          <w:marBottom w:val="0"/>
          <w:divBdr>
            <w:top w:val="none" w:sz="0" w:space="0" w:color="auto"/>
            <w:left w:val="none" w:sz="0" w:space="0" w:color="auto"/>
            <w:bottom w:val="none" w:sz="0" w:space="0" w:color="auto"/>
            <w:right w:val="none" w:sz="0" w:space="0" w:color="auto"/>
          </w:divBdr>
        </w:div>
        <w:div w:id="684212751">
          <w:marLeft w:val="480"/>
          <w:marRight w:val="0"/>
          <w:marTop w:val="0"/>
          <w:marBottom w:val="0"/>
          <w:divBdr>
            <w:top w:val="none" w:sz="0" w:space="0" w:color="auto"/>
            <w:left w:val="none" w:sz="0" w:space="0" w:color="auto"/>
            <w:bottom w:val="none" w:sz="0" w:space="0" w:color="auto"/>
            <w:right w:val="none" w:sz="0" w:space="0" w:color="auto"/>
          </w:divBdr>
        </w:div>
        <w:div w:id="1338385733">
          <w:marLeft w:val="480"/>
          <w:marRight w:val="0"/>
          <w:marTop w:val="0"/>
          <w:marBottom w:val="0"/>
          <w:divBdr>
            <w:top w:val="none" w:sz="0" w:space="0" w:color="auto"/>
            <w:left w:val="none" w:sz="0" w:space="0" w:color="auto"/>
            <w:bottom w:val="none" w:sz="0" w:space="0" w:color="auto"/>
            <w:right w:val="none" w:sz="0" w:space="0" w:color="auto"/>
          </w:divBdr>
        </w:div>
        <w:div w:id="1257207784">
          <w:marLeft w:val="480"/>
          <w:marRight w:val="0"/>
          <w:marTop w:val="0"/>
          <w:marBottom w:val="0"/>
          <w:divBdr>
            <w:top w:val="none" w:sz="0" w:space="0" w:color="auto"/>
            <w:left w:val="none" w:sz="0" w:space="0" w:color="auto"/>
            <w:bottom w:val="none" w:sz="0" w:space="0" w:color="auto"/>
            <w:right w:val="none" w:sz="0" w:space="0" w:color="auto"/>
          </w:divBdr>
        </w:div>
        <w:div w:id="672685732">
          <w:marLeft w:val="480"/>
          <w:marRight w:val="0"/>
          <w:marTop w:val="0"/>
          <w:marBottom w:val="0"/>
          <w:divBdr>
            <w:top w:val="none" w:sz="0" w:space="0" w:color="auto"/>
            <w:left w:val="none" w:sz="0" w:space="0" w:color="auto"/>
            <w:bottom w:val="none" w:sz="0" w:space="0" w:color="auto"/>
            <w:right w:val="none" w:sz="0" w:space="0" w:color="auto"/>
          </w:divBdr>
        </w:div>
        <w:div w:id="1492401883">
          <w:marLeft w:val="480"/>
          <w:marRight w:val="0"/>
          <w:marTop w:val="0"/>
          <w:marBottom w:val="0"/>
          <w:divBdr>
            <w:top w:val="none" w:sz="0" w:space="0" w:color="auto"/>
            <w:left w:val="none" w:sz="0" w:space="0" w:color="auto"/>
            <w:bottom w:val="none" w:sz="0" w:space="0" w:color="auto"/>
            <w:right w:val="none" w:sz="0" w:space="0" w:color="auto"/>
          </w:divBdr>
        </w:div>
        <w:div w:id="1658194422">
          <w:marLeft w:val="480"/>
          <w:marRight w:val="0"/>
          <w:marTop w:val="0"/>
          <w:marBottom w:val="0"/>
          <w:divBdr>
            <w:top w:val="none" w:sz="0" w:space="0" w:color="auto"/>
            <w:left w:val="none" w:sz="0" w:space="0" w:color="auto"/>
            <w:bottom w:val="none" w:sz="0" w:space="0" w:color="auto"/>
            <w:right w:val="none" w:sz="0" w:space="0" w:color="auto"/>
          </w:divBdr>
        </w:div>
        <w:div w:id="892042601">
          <w:marLeft w:val="480"/>
          <w:marRight w:val="0"/>
          <w:marTop w:val="0"/>
          <w:marBottom w:val="0"/>
          <w:divBdr>
            <w:top w:val="none" w:sz="0" w:space="0" w:color="auto"/>
            <w:left w:val="none" w:sz="0" w:space="0" w:color="auto"/>
            <w:bottom w:val="none" w:sz="0" w:space="0" w:color="auto"/>
            <w:right w:val="none" w:sz="0" w:space="0" w:color="auto"/>
          </w:divBdr>
        </w:div>
        <w:div w:id="1168449209">
          <w:marLeft w:val="480"/>
          <w:marRight w:val="0"/>
          <w:marTop w:val="0"/>
          <w:marBottom w:val="0"/>
          <w:divBdr>
            <w:top w:val="none" w:sz="0" w:space="0" w:color="auto"/>
            <w:left w:val="none" w:sz="0" w:space="0" w:color="auto"/>
            <w:bottom w:val="none" w:sz="0" w:space="0" w:color="auto"/>
            <w:right w:val="none" w:sz="0" w:space="0" w:color="auto"/>
          </w:divBdr>
        </w:div>
        <w:div w:id="605816522">
          <w:marLeft w:val="480"/>
          <w:marRight w:val="0"/>
          <w:marTop w:val="0"/>
          <w:marBottom w:val="0"/>
          <w:divBdr>
            <w:top w:val="none" w:sz="0" w:space="0" w:color="auto"/>
            <w:left w:val="none" w:sz="0" w:space="0" w:color="auto"/>
            <w:bottom w:val="none" w:sz="0" w:space="0" w:color="auto"/>
            <w:right w:val="none" w:sz="0" w:space="0" w:color="auto"/>
          </w:divBdr>
        </w:div>
        <w:div w:id="204294955">
          <w:marLeft w:val="480"/>
          <w:marRight w:val="0"/>
          <w:marTop w:val="0"/>
          <w:marBottom w:val="0"/>
          <w:divBdr>
            <w:top w:val="none" w:sz="0" w:space="0" w:color="auto"/>
            <w:left w:val="none" w:sz="0" w:space="0" w:color="auto"/>
            <w:bottom w:val="none" w:sz="0" w:space="0" w:color="auto"/>
            <w:right w:val="none" w:sz="0" w:space="0" w:color="auto"/>
          </w:divBdr>
        </w:div>
        <w:div w:id="1033844088">
          <w:marLeft w:val="480"/>
          <w:marRight w:val="0"/>
          <w:marTop w:val="0"/>
          <w:marBottom w:val="0"/>
          <w:divBdr>
            <w:top w:val="none" w:sz="0" w:space="0" w:color="auto"/>
            <w:left w:val="none" w:sz="0" w:space="0" w:color="auto"/>
            <w:bottom w:val="none" w:sz="0" w:space="0" w:color="auto"/>
            <w:right w:val="none" w:sz="0" w:space="0" w:color="auto"/>
          </w:divBdr>
        </w:div>
        <w:div w:id="1347293823">
          <w:marLeft w:val="480"/>
          <w:marRight w:val="0"/>
          <w:marTop w:val="0"/>
          <w:marBottom w:val="0"/>
          <w:divBdr>
            <w:top w:val="none" w:sz="0" w:space="0" w:color="auto"/>
            <w:left w:val="none" w:sz="0" w:space="0" w:color="auto"/>
            <w:bottom w:val="none" w:sz="0" w:space="0" w:color="auto"/>
            <w:right w:val="none" w:sz="0" w:space="0" w:color="auto"/>
          </w:divBdr>
        </w:div>
        <w:div w:id="213470290">
          <w:marLeft w:val="480"/>
          <w:marRight w:val="0"/>
          <w:marTop w:val="0"/>
          <w:marBottom w:val="0"/>
          <w:divBdr>
            <w:top w:val="none" w:sz="0" w:space="0" w:color="auto"/>
            <w:left w:val="none" w:sz="0" w:space="0" w:color="auto"/>
            <w:bottom w:val="none" w:sz="0" w:space="0" w:color="auto"/>
            <w:right w:val="none" w:sz="0" w:space="0" w:color="auto"/>
          </w:divBdr>
        </w:div>
        <w:div w:id="1982880777">
          <w:marLeft w:val="480"/>
          <w:marRight w:val="0"/>
          <w:marTop w:val="0"/>
          <w:marBottom w:val="0"/>
          <w:divBdr>
            <w:top w:val="none" w:sz="0" w:space="0" w:color="auto"/>
            <w:left w:val="none" w:sz="0" w:space="0" w:color="auto"/>
            <w:bottom w:val="none" w:sz="0" w:space="0" w:color="auto"/>
            <w:right w:val="none" w:sz="0" w:space="0" w:color="auto"/>
          </w:divBdr>
        </w:div>
        <w:div w:id="1968510966">
          <w:marLeft w:val="480"/>
          <w:marRight w:val="0"/>
          <w:marTop w:val="0"/>
          <w:marBottom w:val="0"/>
          <w:divBdr>
            <w:top w:val="none" w:sz="0" w:space="0" w:color="auto"/>
            <w:left w:val="none" w:sz="0" w:space="0" w:color="auto"/>
            <w:bottom w:val="none" w:sz="0" w:space="0" w:color="auto"/>
            <w:right w:val="none" w:sz="0" w:space="0" w:color="auto"/>
          </w:divBdr>
        </w:div>
        <w:div w:id="1173108543">
          <w:marLeft w:val="480"/>
          <w:marRight w:val="0"/>
          <w:marTop w:val="0"/>
          <w:marBottom w:val="0"/>
          <w:divBdr>
            <w:top w:val="none" w:sz="0" w:space="0" w:color="auto"/>
            <w:left w:val="none" w:sz="0" w:space="0" w:color="auto"/>
            <w:bottom w:val="none" w:sz="0" w:space="0" w:color="auto"/>
            <w:right w:val="none" w:sz="0" w:space="0" w:color="auto"/>
          </w:divBdr>
        </w:div>
        <w:div w:id="361788586">
          <w:marLeft w:val="480"/>
          <w:marRight w:val="0"/>
          <w:marTop w:val="0"/>
          <w:marBottom w:val="0"/>
          <w:divBdr>
            <w:top w:val="none" w:sz="0" w:space="0" w:color="auto"/>
            <w:left w:val="none" w:sz="0" w:space="0" w:color="auto"/>
            <w:bottom w:val="none" w:sz="0" w:space="0" w:color="auto"/>
            <w:right w:val="none" w:sz="0" w:space="0" w:color="auto"/>
          </w:divBdr>
        </w:div>
        <w:div w:id="1019502240">
          <w:marLeft w:val="480"/>
          <w:marRight w:val="0"/>
          <w:marTop w:val="0"/>
          <w:marBottom w:val="0"/>
          <w:divBdr>
            <w:top w:val="none" w:sz="0" w:space="0" w:color="auto"/>
            <w:left w:val="none" w:sz="0" w:space="0" w:color="auto"/>
            <w:bottom w:val="none" w:sz="0" w:space="0" w:color="auto"/>
            <w:right w:val="none" w:sz="0" w:space="0" w:color="auto"/>
          </w:divBdr>
        </w:div>
        <w:div w:id="1046419072">
          <w:marLeft w:val="480"/>
          <w:marRight w:val="0"/>
          <w:marTop w:val="0"/>
          <w:marBottom w:val="0"/>
          <w:divBdr>
            <w:top w:val="none" w:sz="0" w:space="0" w:color="auto"/>
            <w:left w:val="none" w:sz="0" w:space="0" w:color="auto"/>
            <w:bottom w:val="none" w:sz="0" w:space="0" w:color="auto"/>
            <w:right w:val="none" w:sz="0" w:space="0" w:color="auto"/>
          </w:divBdr>
        </w:div>
        <w:div w:id="757677337">
          <w:marLeft w:val="480"/>
          <w:marRight w:val="0"/>
          <w:marTop w:val="0"/>
          <w:marBottom w:val="0"/>
          <w:divBdr>
            <w:top w:val="none" w:sz="0" w:space="0" w:color="auto"/>
            <w:left w:val="none" w:sz="0" w:space="0" w:color="auto"/>
            <w:bottom w:val="none" w:sz="0" w:space="0" w:color="auto"/>
            <w:right w:val="none" w:sz="0" w:space="0" w:color="auto"/>
          </w:divBdr>
        </w:div>
        <w:div w:id="1997756402">
          <w:marLeft w:val="480"/>
          <w:marRight w:val="0"/>
          <w:marTop w:val="0"/>
          <w:marBottom w:val="0"/>
          <w:divBdr>
            <w:top w:val="none" w:sz="0" w:space="0" w:color="auto"/>
            <w:left w:val="none" w:sz="0" w:space="0" w:color="auto"/>
            <w:bottom w:val="none" w:sz="0" w:space="0" w:color="auto"/>
            <w:right w:val="none" w:sz="0" w:space="0" w:color="auto"/>
          </w:divBdr>
        </w:div>
        <w:div w:id="246965224">
          <w:marLeft w:val="480"/>
          <w:marRight w:val="0"/>
          <w:marTop w:val="0"/>
          <w:marBottom w:val="0"/>
          <w:divBdr>
            <w:top w:val="none" w:sz="0" w:space="0" w:color="auto"/>
            <w:left w:val="none" w:sz="0" w:space="0" w:color="auto"/>
            <w:bottom w:val="none" w:sz="0" w:space="0" w:color="auto"/>
            <w:right w:val="none" w:sz="0" w:space="0" w:color="auto"/>
          </w:divBdr>
        </w:div>
        <w:div w:id="1583181315">
          <w:marLeft w:val="480"/>
          <w:marRight w:val="0"/>
          <w:marTop w:val="0"/>
          <w:marBottom w:val="0"/>
          <w:divBdr>
            <w:top w:val="none" w:sz="0" w:space="0" w:color="auto"/>
            <w:left w:val="none" w:sz="0" w:space="0" w:color="auto"/>
            <w:bottom w:val="none" w:sz="0" w:space="0" w:color="auto"/>
            <w:right w:val="none" w:sz="0" w:space="0" w:color="auto"/>
          </w:divBdr>
        </w:div>
        <w:div w:id="207232063">
          <w:marLeft w:val="480"/>
          <w:marRight w:val="0"/>
          <w:marTop w:val="0"/>
          <w:marBottom w:val="0"/>
          <w:divBdr>
            <w:top w:val="none" w:sz="0" w:space="0" w:color="auto"/>
            <w:left w:val="none" w:sz="0" w:space="0" w:color="auto"/>
            <w:bottom w:val="none" w:sz="0" w:space="0" w:color="auto"/>
            <w:right w:val="none" w:sz="0" w:space="0" w:color="auto"/>
          </w:divBdr>
        </w:div>
        <w:div w:id="615985885">
          <w:marLeft w:val="480"/>
          <w:marRight w:val="0"/>
          <w:marTop w:val="0"/>
          <w:marBottom w:val="0"/>
          <w:divBdr>
            <w:top w:val="none" w:sz="0" w:space="0" w:color="auto"/>
            <w:left w:val="none" w:sz="0" w:space="0" w:color="auto"/>
            <w:bottom w:val="none" w:sz="0" w:space="0" w:color="auto"/>
            <w:right w:val="none" w:sz="0" w:space="0" w:color="auto"/>
          </w:divBdr>
        </w:div>
        <w:div w:id="1705862280">
          <w:marLeft w:val="480"/>
          <w:marRight w:val="0"/>
          <w:marTop w:val="0"/>
          <w:marBottom w:val="0"/>
          <w:divBdr>
            <w:top w:val="none" w:sz="0" w:space="0" w:color="auto"/>
            <w:left w:val="none" w:sz="0" w:space="0" w:color="auto"/>
            <w:bottom w:val="none" w:sz="0" w:space="0" w:color="auto"/>
            <w:right w:val="none" w:sz="0" w:space="0" w:color="auto"/>
          </w:divBdr>
        </w:div>
        <w:div w:id="1609506995">
          <w:marLeft w:val="480"/>
          <w:marRight w:val="0"/>
          <w:marTop w:val="0"/>
          <w:marBottom w:val="0"/>
          <w:divBdr>
            <w:top w:val="none" w:sz="0" w:space="0" w:color="auto"/>
            <w:left w:val="none" w:sz="0" w:space="0" w:color="auto"/>
            <w:bottom w:val="none" w:sz="0" w:space="0" w:color="auto"/>
            <w:right w:val="none" w:sz="0" w:space="0" w:color="auto"/>
          </w:divBdr>
        </w:div>
        <w:div w:id="1967153096">
          <w:marLeft w:val="480"/>
          <w:marRight w:val="0"/>
          <w:marTop w:val="0"/>
          <w:marBottom w:val="0"/>
          <w:divBdr>
            <w:top w:val="none" w:sz="0" w:space="0" w:color="auto"/>
            <w:left w:val="none" w:sz="0" w:space="0" w:color="auto"/>
            <w:bottom w:val="none" w:sz="0" w:space="0" w:color="auto"/>
            <w:right w:val="none" w:sz="0" w:space="0" w:color="auto"/>
          </w:divBdr>
        </w:div>
        <w:div w:id="485781894">
          <w:marLeft w:val="480"/>
          <w:marRight w:val="0"/>
          <w:marTop w:val="0"/>
          <w:marBottom w:val="0"/>
          <w:divBdr>
            <w:top w:val="none" w:sz="0" w:space="0" w:color="auto"/>
            <w:left w:val="none" w:sz="0" w:space="0" w:color="auto"/>
            <w:bottom w:val="none" w:sz="0" w:space="0" w:color="auto"/>
            <w:right w:val="none" w:sz="0" w:space="0" w:color="auto"/>
          </w:divBdr>
        </w:div>
        <w:div w:id="1233857131">
          <w:marLeft w:val="480"/>
          <w:marRight w:val="0"/>
          <w:marTop w:val="0"/>
          <w:marBottom w:val="0"/>
          <w:divBdr>
            <w:top w:val="none" w:sz="0" w:space="0" w:color="auto"/>
            <w:left w:val="none" w:sz="0" w:space="0" w:color="auto"/>
            <w:bottom w:val="none" w:sz="0" w:space="0" w:color="auto"/>
            <w:right w:val="none" w:sz="0" w:space="0" w:color="auto"/>
          </w:divBdr>
        </w:div>
        <w:div w:id="1339774329">
          <w:marLeft w:val="480"/>
          <w:marRight w:val="0"/>
          <w:marTop w:val="0"/>
          <w:marBottom w:val="0"/>
          <w:divBdr>
            <w:top w:val="none" w:sz="0" w:space="0" w:color="auto"/>
            <w:left w:val="none" w:sz="0" w:space="0" w:color="auto"/>
            <w:bottom w:val="none" w:sz="0" w:space="0" w:color="auto"/>
            <w:right w:val="none" w:sz="0" w:space="0" w:color="auto"/>
          </w:divBdr>
        </w:div>
        <w:div w:id="479003218">
          <w:marLeft w:val="480"/>
          <w:marRight w:val="0"/>
          <w:marTop w:val="0"/>
          <w:marBottom w:val="0"/>
          <w:divBdr>
            <w:top w:val="none" w:sz="0" w:space="0" w:color="auto"/>
            <w:left w:val="none" w:sz="0" w:space="0" w:color="auto"/>
            <w:bottom w:val="none" w:sz="0" w:space="0" w:color="auto"/>
            <w:right w:val="none" w:sz="0" w:space="0" w:color="auto"/>
          </w:divBdr>
        </w:div>
        <w:div w:id="267858485">
          <w:marLeft w:val="480"/>
          <w:marRight w:val="0"/>
          <w:marTop w:val="0"/>
          <w:marBottom w:val="0"/>
          <w:divBdr>
            <w:top w:val="none" w:sz="0" w:space="0" w:color="auto"/>
            <w:left w:val="none" w:sz="0" w:space="0" w:color="auto"/>
            <w:bottom w:val="none" w:sz="0" w:space="0" w:color="auto"/>
            <w:right w:val="none" w:sz="0" w:space="0" w:color="auto"/>
          </w:divBdr>
        </w:div>
        <w:div w:id="826897175">
          <w:marLeft w:val="480"/>
          <w:marRight w:val="0"/>
          <w:marTop w:val="0"/>
          <w:marBottom w:val="0"/>
          <w:divBdr>
            <w:top w:val="none" w:sz="0" w:space="0" w:color="auto"/>
            <w:left w:val="none" w:sz="0" w:space="0" w:color="auto"/>
            <w:bottom w:val="none" w:sz="0" w:space="0" w:color="auto"/>
            <w:right w:val="none" w:sz="0" w:space="0" w:color="auto"/>
          </w:divBdr>
        </w:div>
        <w:div w:id="1946112907">
          <w:marLeft w:val="480"/>
          <w:marRight w:val="0"/>
          <w:marTop w:val="0"/>
          <w:marBottom w:val="0"/>
          <w:divBdr>
            <w:top w:val="none" w:sz="0" w:space="0" w:color="auto"/>
            <w:left w:val="none" w:sz="0" w:space="0" w:color="auto"/>
            <w:bottom w:val="none" w:sz="0" w:space="0" w:color="auto"/>
            <w:right w:val="none" w:sz="0" w:space="0" w:color="auto"/>
          </w:divBdr>
        </w:div>
        <w:div w:id="436872455">
          <w:marLeft w:val="480"/>
          <w:marRight w:val="0"/>
          <w:marTop w:val="0"/>
          <w:marBottom w:val="0"/>
          <w:divBdr>
            <w:top w:val="none" w:sz="0" w:space="0" w:color="auto"/>
            <w:left w:val="none" w:sz="0" w:space="0" w:color="auto"/>
            <w:bottom w:val="none" w:sz="0" w:space="0" w:color="auto"/>
            <w:right w:val="none" w:sz="0" w:space="0" w:color="auto"/>
          </w:divBdr>
        </w:div>
        <w:div w:id="237444737">
          <w:marLeft w:val="480"/>
          <w:marRight w:val="0"/>
          <w:marTop w:val="0"/>
          <w:marBottom w:val="0"/>
          <w:divBdr>
            <w:top w:val="none" w:sz="0" w:space="0" w:color="auto"/>
            <w:left w:val="none" w:sz="0" w:space="0" w:color="auto"/>
            <w:bottom w:val="none" w:sz="0" w:space="0" w:color="auto"/>
            <w:right w:val="none" w:sz="0" w:space="0" w:color="auto"/>
          </w:divBdr>
        </w:div>
        <w:div w:id="952782704">
          <w:marLeft w:val="480"/>
          <w:marRight w:val="0"/>
          <w:marTop w:val="0"/>
          <w:marBottom w:val="0"/>
          <w:divBdr>
            <w:top w:val="none" w:sz="0" w:space="0" w:color="auto"/>
            <w:left w:val="none" w:sz="0" w:space="0" w:color="auto"/>
            <w:bottom w:val="none" w:sz="0" w:space="0" w:color="auto"/>
            <w:right w:val="none" w:sz="0" w:space="0" w:color="auto"/>
          </w:divBdr>
        </w:div>
        <w:div w:id="606042789">
          <w:marLeft w:val="480"/>
          <w:marRight w:val="0"/>
          <w:marTop w:val="0"/>
          <w:marBottom w:val="0"/>
          <w:divBdr>
            <w:top w:val="none" w:sz="0" w:space="0" w:color="auto"/>
            <w:left w:val="none" w:sz="0" w:space="0" w:color="auto"/>
            <w:bottom w:val="none" w:sz="0" w:space="0" w:color="auto"/>
            <w:right w:val="none" w:sz="0" w:space="0" w:color="auto"/>
          </w:divBdr>
        </w:div>
        <w:div w:id="736712576">
          <w:marLeft w:val="480"/>
          <w:marRight w:val="0"/>
          <w:marTop w:val="0"/>
          <w:marBottom w:val="0"/>
          <w:divBdr>
            <w:top w:val="none" w:sz="0" w:space="0" w:color="auto"/>
            <w:left w:val="none" w:sz="0" w:space="0" w:color="auto"/>
            <w:bottom w:val="none" w:sz="0" w:space="0" w:color="auto"/>
            <w:right w:val="none" w:sz="0" w:space="0" w:color="auto"/>
          </w:divBdr>
        </w:div>
        <w:div w:id="2040424552">
          <w:marLeft w:val="480"/>
          <w:marRight w:val="0"/>
          <w:marTop w:val="0"/>
          <w:marBottom w:val="0"/>
          <w:divBdr>
            <w:top w:val="none" w:sz="0" w:space="0" w:color="auto"/>
            <w:left w:val="none" w:sz="0" w:space="0" w:color="auto"/>
            <w:bottom w:val="none" w:sz="0" w:space="0" w:color="auto"/>
            <w:right w:val="none" w:sz="0" w:space="0" w:color="auto"/>
          </w:divBdr>
        </w:div>
        <w:div w:id="370350425">
          <w:marLeft w:val="480"/>
          <w:marRight w:val="0"/>
          <w:marTop w:val="0"/>
          <w:marBottom w:val="0"/>
          <w:divBdr>
            <w:top w:val="none" w:sz="0" w:space="0" w:color="auto"/>
            <w:left w:val="none" w:sz="0" w:space="0" w:color="auto"/>
            <w:bottom w:val="none" w:sz="0" w:space="0" w:color="auto"/>
            <w:right w:val="none" w:sz="0" w:space="0" w:color="auto"/>
          </w:divBdr>
        </w:div>
        <w:div w:id="132526349">
          <w:marLeft w:val="480"/>
          <w:marRight w:val="0"/>
          <w:marTop w:val="0"/>
          <w:marBottom w:val="0"/>
          <w:divBdr>
            <w:top w:val="none" w:sz="0" w:space="0" w:color="auto"/>
            <w:left w:val="none" w:sz="0" w:space="0" w:color="auto"/>
            <w:bottom w:val="none" w:sz="0" w:space="0" w:color="auto"/>
            <w:right w:val="none" w:sz="0" w:space="0" w:color="auto"/>
          </w:divBdr>
        </w:div>
        <w:div w:id="1395353218">
          <w:marLeft w:val="480"/>
          <w:marRight w:val="0"/>
          <w:marTop w:val="0"/>
          <w:marBottom w:val="0"/>
          <w:divBdr>
            <w:top w:val="none" w:sz="0" w:space="0" w:color="auto"/>
            <w:left w:val="none" w:sz="0" w:space="0" w:color="auto"/>
            <w:bottom w:val="none" w:sz="0" w:space="0" w:color="auto"/>
            <w:right w:val="none" w:sz="0" w:space="0" w:color="auto"/>
          </w:divBdr>
        </w:div>
        <w:div w:id="826481329">
          <w:marLeft w:val="480"/>
          <w:marRight w:val="0"/>
          <w:marTop w:val="0"/>
          <w:marBottom w:val="0"/>
          <w:divBdr>
            <w:top w:val="none" w:sz="0" w:space="0" w:color="auto"/>
            <w:left w:val="none" w:sz="0" w:space="0" w:color="auto"/>
            <w:bottom w:val="none" w:sz="0" w:space="0" w:color="auto"/>
            <w:right w:val="none" w:sz="0" w:space="0" w:color="auto"/>
          </w:divBdr>
        </w:div>
        <w:div w:id="222525445">
          <w:marLeft w:val="480"/>
          <w:marRight w:val="0"/>
          <w:marTop w:val="0"/>
          <w:marBottom w:val="0"/>
          <w:divBdr>
            <w:top w:val="none" w:sz="0" w:space="0" w:color="auto"/>
            <w:left w:val="none" w:sz="0" w:space="0" w:color="auto"/>
            <w:bottom w:val="none" w:sz="0" w:space="0" w:color="auto"/>
            <w:right w:val="none" w:sz="0" w:space="0" w:color="auto"/>
          </w:divBdr>
        </w:div>
        <w:div w:id="2111465558">
          <w:marLeft w:val="480"/>
          <w:marRight w:val="0"/>
          <w:marTop w:val="0"/>
          <w:marBottom w:val="0"/>
          <w:divBdr>
            <w:top w:val="none" w:sz="0" w:space="0" w:color="auto"/>
            <w:left w:val="none" w:sz="0" w:space="0" w:color="auto"/>
            <w:bottom w:val="none" w:sz="0" w:space="0" w:color="auto"/>
            <w:right w:val="none" w:sz="0" w:space="0" w:color="auto"/>
          </w:divBdr>
        </w:div>
        <w:div w:id="1369643261">
          <w:marLeft w:val="480"/>
          <w:marRight w:val="0"/>
          <w:marTop w:val="0"/>
          <w:marBottom w:val="0"/>
          <w:divBdr>
            <w:top w:val="none" w:sz="0" w:space="0" w:color="auto"/>
            <w:left w:val="none" w:sz="0" w:space="0" w:color="auto"/>
            <w:bottom w:val="none" w:sz="0" w:space="0" w:color="auto"/>
            <w:right w:val="none" w:sz="0" w:space="0" w:color="auto"/>
          </w:divBdr>
        </w:div>
        <w:div w:id="678656268">
          <w:marLeft w:val="480"/>
          <w:marRight w:val="0"/>
          <w:marTop w:val="0"/>
          <w:marBottom w:val="0"/>
          <w:divBdr>
            <w:top w:val="none" w:sz="0" w:space="0" w:color="auto"/>
            <w:left w:val="none" w:sz="0" w:space="0" w:color="auto"/>
            <w:bottom w:val="none" w:sz="0" w:space="0" w:color="auto"/>
            <w:right w:val="none" w:sz="0" w:space="0" w:color="auto"/>
          </w:divBdr>
        </w:div>
        <w:div w:id="1636988781">
          <w:marLeft w:val="480"/>
          <w:marRight w:val="0"/>
          <w:marTop w:val="0"/>
          <w:marBottom w:val="0"/>
          <w:divBdr>
            <w:top w:val="none" w:sz="0" w:space="0" w:color="auto"/>
            <w:left w:val="none" w:sz="0" w:space="0" w:color="auto"/>
            <w:bottom w:val="none" w:sz="0" w:space="0" w:color="auto"/>
            <w:right w:val="none" w:sz="0" w:space="0" w:color="auto"/>
          </w:divBdr>
        </w:div>
        <w:div w:id="744378270">
          <w:marLeft w:val="480"/>
          <w:marRight w:val="0"/>
          <w:marTop w:val="0"/>
          <w:marBottom w:val="0"/>
          <w:divBdr>
            <w:top w:val="none" w:sz="0" w:space="0" w:color="auto"/>
            <w:left w:val="none" w:sz="0" w:space="0" w:color="auto"/>
            <w:bottom w:val="none" w:sz="0" w:space="0" w:color="auto"/>
            <w:right w:val="none" w:sz="0" w:space="0" w:color="auto"/>
          </w:divBdr>
        </w:div>
        <w:div w:id="1978532996">
          <w:marLeft w:val="480"/>
          <w:marRight w:val="0"/>
          <w:marTop w:val="0"/>
          <w:marBottom w:val="0"/>
          <w:divBdr>
            <w:top w:val="none" w:sz="0" w:space="0" w:color="auto"/>
            <w:left w:val="none" w:sz="0" w:space="0" w:color="auto"/>
            <w:bottom w:val="none" w:sz="0" w:space="0" w:color="auto"/>
            <w:right w:val="none" w:sz="0" w:space="0" w:color="auto"/>
          </w:divBdr>
        </w:div>
        <w:div w:id="1317807671">
          <w:marLeft w:val="480"/>
          <w:marRight w:val="0"/>
          <w:marTop w:val="0"/>
          <w:marBottom w:val="0"/>
          <w:divBdr>
            <w:top w:val="none" w:sz="0" w:space="0" w:color="auto"/>
            <w:left w:val="none" w:sz="0" w:space="0" w:color="auto"/>
            <w:bottom w:val="none" w:sz="0" w:space="0" w:color="auto"/>
            <w:right w:val="none" w:sz="0" w:space="0" w:color="auto"/>
          </w:divBdr>
        </w:div>
        <w:div w:id="345639535">
          <w:marLeft w:val="480"/>
          <w:marRight w:val="0"/>
          <w:marTop w:val="0"/>
          <w:marBottom w:val="0"/>
          <w:divBdr>
            <w:top w:val="none" w:sz="0" w:space="0" w:color="auto"/>
            <w:left w:val="none" w:sz="0" w:space="0" w:color="auto"/>
            <w:bottom w:val="none" w:sz="0" w:space="0" w:color="auto"/>
            <w:right w:val="none" w:sz="0" w:space="0" w:color="auto"/>
          </w:divBdr>
        </w:div>
        <w:div w:id="1152406545">
          <w:marLeft w:val="480"/>
          <w:marRight w:val="0"/>
          <w:marTop w:val="0"/>
          <w:marBottom w:val="0"/>
          <w:divBdr>
            <w:top w:val="none" w:sz="0" w:space="0" w:color="auto"/>
            <w:left w:val="none" w:sz="0" w:space="0" w:color="auto"/>
            <w:bottom w:val="none" w:sz="0" w:space="0" w:color="auto"/>
            <w:right w:val="none" w:sz="0" w:space="0" w:color="auto"/>
          </w:divBdr>
        </w:div>
        <w:div w:id="850489825">
          <w:marLeft w:val="480"/>
          <w:marRight w:val="0"/>
          <w:marTop w:val="0"/>
          <w:marBottom w:val="0"/>
          <w:divBdr>
            <w:top w:val="none" w:sz="0" w:space="0" w:color="auto"/>
            <w:left w:val="none" w:sz="0" w:space="0" w:color="auto"/>
            <w:bottom w:val="none" w:sz="0" w:space="0" w:color="auto"/>
            <w:right w:val="none" w:sz="0" w:space="0" w:color="auto"/>
          </w:divBdr>
        </w:div>
        <w:div w:id="1930314552">
          <w:marLeft w:val="480"/>
          <w:marRight w:val="0"/>
          <w:marTop w:val="0"/>
          <w:marBottom w:val="0"/>
          <w:divBdr>
            <w:top w:val="none" w:sz="0" w:space="0" w:color="auto"/>
            <w:left w:val="none" w:sz="0" w:space="0" w:color="auto"/>
            <w:bottom w:val="none" w:sz="0" w:space="0" w:color="auto"/>
            <w:right w:val="none" w:sz="0" w:space="0" w:color="auto"/>
          </w:divBdr>
        </w:div>
        <w:div w:id="1778404013">
          <w:marLeft w:val="480"/>
          <w:marRight w:val="0"/>
          <w:marTop w:val="0"/>
          <w:marBottom w:val="0"/>
          <w:divBdr>
            <w:top w:val="none" w:sz="0" w:space="0" w:color="auto"/>
            <w:left w:val="none" w:sz="0" w:space="0" w:color="auto"/>
            <w:bottom w:val="none" w:sz="0" w:space="0" w:color="auto"/>
            <w:right w:val="none" w:sz="0" w:space="0" w:color="auto"/>
          </w:divBdr>
        </w:div>
        <w:div w:id="2123915053">
          <w:marLeft w:val="480"/>
          <w:marRight w:val="0"/>
          <w:marTop w:val="0"/>
          <w:marBottom w:val="0"/>
          <w:divBdr>
            <w:top w:val="none" w:sz="0" w:space="0" w:color="auto"/>
            <w:left w:val="none" w:sz="0" w:space="0" w:color="auto"/>
            <w:bottom w:val="none" w:sz="0" w:space="0" w:color="auto"/>
            <w:right w:val="none" w:sz="0" w:space="0" w:color="auto"/>
          </w:divBdr>
        </w:div>
        <w:div w:id="1755667011">
          <w:marLeft w:val="480"/>
          <w:marRight w:val="0"/>
          <w:marTop w:val="0"/>
          <w:marBottom w:val="0"/>
          <w:divBdr>
            <w:top w:val="none" w:sz="0" w:space="0" w:color="auto"/>
            <w:left w:val="none" w:sz="0" w:space="0" w:color="auto"/>
            <w:bottom w:val="none" w:sz="0" w:space="0" w:color="auto"/>
            <w:right w:val="none" w:sz="0" w:space="0" w:color="auto"/>
          </w:divBdr>
        </w:div>
        <w:div w:id="1376660929">
          <w:marLeft w:val="480"/>
          <w:marRight w:val="0"/>
          <w:marTop w:val="0"/>
          <w:marBottom w:val="0"/>
          <w:divBdr>
            <w:top w:val="none" w:sz="0" w:space="0" w:color="auto"/>
            <w:left w:val="none" w:sz="0" w:space="0" w:color="auto"/>
            <w:bottom w:val="none" w:sz="0" w:space="0" w:color="auto"/>
            <w:right w:val="none" w:sz="0" w:space="0" w:color="auto"/>
          </w:divBdr>
        </w:div>
        <w:div w:id="1568342464">
          <w:marLeft w:val="480"/>
          <w:marRight w:val="0"/>
          <w:marTop w:val="0"/>
          <w:marBottom w:val="0"/>
          <w:divBdr>
            <w:top w:val="none" w:sz="0" w:space="0" w:color="auto"/>
            <w:left w:val="none" w:sz="0" w:space="0" w:color="auto"/>
            <w:bottom w:val="none" w:sz="0" w:space="0" w:color="auto"/>
            <w:right w:val="none" w:sz="0" w:space="0" w:color="auto"/>
          </w:divBdr>
        </w:div>
        <w:div w:id="880020115">
          <w:marLeft w:val="480"/>
          <w:marRight w:val="0"/>
          <w:marTop w:val="0"/>
          <w:marBottom w:val="0"/>
          <w:divBdr>
            <w:top w:val="none" w:sz="0" w:space="0" w:color="auto"/>
            <w:left w:val="none" w:sz="0" w:space="0" w:color="auto"/>
            <w:bottom w:val="none" w:sz="0" w:space="0" w:color="auto"/>
            <w:right w:val="none" w:sz="0" w:space="0" w:color="auto"/>
          </w:divBdr>
        </w:div>
        <w:div w:id="703018019">
          <w:marLeft w:val="480"/>
          <w:marRight w:val="0"/>
          <w:marTop w:val="0"/>
          <w:marBottom w:val="0"/>
          <w:divBdr>
            <w:top w:val="none" w:sz="0" w:space="0" w:color="auto"/>
            <w:left w:val="none" w:sz="0" w:space="0" w:color="auto"/>
            <w:bottom w:val="none" w:sz="0" w:space="0" w:color="auto"/>
            <w:right w:val="none" w:sz="0" w:space="0" w:color="auto"/>
          </w:divBdr>
        </w:div>
        <w:div w:id="927270234">
          <w:marLeft w:val="480"/>
          <w:marRight w:val="0"/>
          <w:marTop w:val="0"/>
          <w:marBottom w:val="0"/>
          <w:divBdr>
            <w:top w:val="none" w:sz="0" w:space="0" w:color="auto"/>
            <w:left w:val="none" w:sz="0" w:space="0" w:color="auto"/>
            <w:bottom w:val="none" w:sz="0" w:space="0" w:color="auto"/>
            <w:right w:val="none" w:sz="0" w:space="0" w:color="auto"/>
          </w:divBdr>
        </w:div>
        <w:div w:id="1260336100">
          <w:marLeft w:val="480"/>
          <w:marRight w:val="0"/>
          <w:marTop w:val="0"/>
          <w:marBottom w:val="0"/>
          <w:divBdr>
            <w:top w:val="none" w:sz="0" w:space="0" w:color="auto"/>
            <w:left w:val="none" w:sz="0" w:space="0" w:color="auto"/>
            <w:bottom w:val="none" w:sz="0" w:space="0" w:color="auto"/>
            <w:right w:val="none" w:sz="0" w:space="0" w:color="auto"/>
          </w:divBdr>
        </w:div>
        <w:div w:id="1496189681">
          <w:marLeft w:val="480"/>
          <w:marRight w:val="0"/>
          <w:marTop w:val="0"/>
          <w:marBottom w:val="0"/>
          <w:divBdr>
            <w:top w:val="none" w:sz="0" w:space="0" w:color="auto"/>
            <w:left w:val="none" w:sz="0" w:space="0" w:color="auto"/>
            <w:bottom w:val="none" w:sz="0" w:space="0" w:color="auto"/>
            <w:right w:val="none" w:sz="0" w:space="0" w:color="auto"/>
          </w:divBdr>
        </w:div>
        <w:div w:id="1449857464">
          <w:marLeft w:val="480"/>
          <w:marRight w:val="0"/>
          <w:marTop w:val="0"/>
          <w:marBottom w:val="0"/>
          <w:divBdr>
            <w:top w:val="none" w:sz="0" w:space="0" w:color="auto"/>
            <w:left w:val="none" w:sz="0" w:space="0" w:color="auto"/>
            <w:bottom w:val="none" w:sz="0" w:space="0" w:color="auto"/>
            <w:right w:val="none" w:sz="0" w:space="0" w:color="auto"/>
          </w:divBdr>
        </w:div>
        <w:div w:id="1285842549">
          <w:marLeft w:val="480"/>
          <w:marRight w:val="0"/>
          <w:marTop w:val="0"/>
          <w:marBottom w:val="0"/>
          <w:divBdr>
            <w:top w:val="none" w:sz="0" w:space="0" w:color="auto"/>
            <w:left w:val="none" w:sz="0" w:space="0" w:color="auto"/>
            <w:bottom w:val="none" w:sz="0" w:space="0" w:color="auto"/>
            <w:right w:val="none" w:sz="0" w:space="0" w:color="auto"/>
          </w:divBdr>
        </w:div>
        <w:div w:id="762343139">
          <w:marLeft w:val="480"/>
          <w:marRight w:val="0"/>
          <w:marTop w:val="0"/>
          <w:marBottom w:val="0"/>
          <w:divBdr>
            <w:top w:val="none" w:sz="0" w:space="0" w:color="auto"/>
            <w:left w:val="none" w:sz="0" w:space="0" w:color="auto"/>
            <w:bottom w:val="none" w:sz="0" w:space="0" w:color="auto"/>
            <w:right w:val="none" w:sz="0" w:space="0" w:color="auto"/>
          </w:divBdr>
        </w:div>
        <w:div w:id="798963199">
          <w:marLeft w:val="480"/>
          <w:marRight w:val="0"/>
          <w:marTop w:val="0"/>
          <w:marBottom w:val="0"/>
          <w:divBdr>
            <w:top w:val="none" w:sz="0" w:space="0" w:color="auto"/>
            <w:left w:val="none" w:sz="0" w:space="0" w:color="auto"/>
            <w:bottom w:val="none" w:sz="0" w:space="0" w:color="auto"/>
            <w:right w:val="none" w:sz="0" w:space="0" w:color="auto"/>
          </w:divBdr>
        </w:div>
        <w:div w:id="515191811">
          <w:marLeft w:val="480"/>
          <w:marRight w:val="0"/>
          <w:marTop w:val="0"/>
          <w:marBottom w:val="0"/>
          <w:divBdr>
            <w:top w:val="none" w:sz="0" w:space="0" w:color="auto"/>
            <w:left w:val="none" w:sz="0" w:space="0" w:color="auto"/>
            <w:bottom w:val="none" w:sz="0" w:space="0" w:color="auto"/>
            <w:right w:val="none" w:sz="0" w:space="0" w:color="auto"/>
          </w:divBdr>
        </w:div>
        <w:div w:id="1584222558">
          <w:marLeft w:val="480"/>
          <w:marRight w:val="0"/>
          <w:marTop w:val="0"/>
          <w:marBottom w:val="0"/>
          <w:divBdr>
            <w:top w:val="none" w:sz="0" w:space="0" w:color="auto"/>
            <w:left w:val="none" w:sz="0" w:space="0" w:color="auto"/>
            <w:bottom w:val="none" w:sz="0" w:space="0" w:color="auto"/>
            <w:right w:val="none" w:sz="0" w:space="0" w:color="auto"/>
          </w:divBdr>
        </w:div>
        <w:div w:id="792602114">
          <w:marLeft w:val="480"/>
          <w:marRight w:val="0"/>
          <w:marTop w:val="0"/>
          <w:marBottom w:val="0"/>
          <w:divBdr>
            <w:top w:val="none" w:sz="0" w:space="0" w:color="auto"/>
            <w:left w:val="none" w:sz="0" w:space="0" w:color="auto"/>
            <w:bottom w:val="none" w:sz="0" w:space="0" w:color="auto"/>
            <w:right w:val="none" w:sz="0" w:space="0" w:color="auto"/>
          </w:divBdr>
        </w:div>
        <w:div w:id="1015611976">
          <w:marLeft w:val="480"/>
          <w:marRight w:val="0"/>
          <w:marTop w:val="0"/>
          <w:marBottom w:val="0"/>
          <w:divBdr>
            <w:top w:val="none" w:sz="0" w:space="0" w:color="auto"/>
            <w:left w:val="none" w:sz="0" w:space="0" w:color="auto"/>
            <w:bottom w:val="none" w:sz="0" w:space="0" w:color="auto"/>
            <w:right w:val="none" w:sz="0" w:space="0" w:color="auto"/>
          </w:divBdr>
        </w:div>
        <w:div w:id="292173572">
          <w:marLeft w:val="480"/>
          <w:marRight w:val="0"/>
          <w:marTop w:val="0"/>
          <w:marBottom w:val="0"/>
          <w:divBdr>
            <w:top w:val="none" w:sz="0" w:space="0" w:color="auto"/>
            <w:left w:val="none" w:sz="0" w:space="0" w:color="auto"/>
            <w:bottom w:val="none" w:sz="0" w:space="0" w:color="auto"/>
            <w:right w:val="none" w:sz="0" w:space="0" w:color="auto"/>
          </w:divBdr>
        </w:div>
        <w:div w:id="904339204">
          <w:marLeft w:val="480"/>
          <w:marRight w:val="0"/>
          <w:marTop w:val="0"/>
          <w:marBottom w:val="0"/>
          <w:divBdr>
            <w:top w:val="none" w:sz="0" w:space="0" w:color="auto"/>
            <w:left w:val="none" w:sz="0" w:space="0" w:color="auto"/>
            <w:bottom w:val="none" w:sz="0" w:space="0" w:color="auto"/>
            <w:right w:val="none" w:sz="0" w:space="0" w:color="auto"/>
          </w:divBdr>
        </w:div>
        <w:div w:id="1854147321">
          <w:marLeft w:val="480"/>
          <w:marRight w:val="0"/>
          <w:marTop w:val="0"/>
          <w:marBottom w:val="0"/>
          <w:divBdr>
            <w:top w:val="none" w:sz="0" w:space="0" w:color="auto"/>
            <w:left w:val="none" w:sz="0" w:space="0" w:color="auto"/>
            <w:bottom w:val="none" w:sz="0" w:space="0" w:color="auto"/>
            <w:right w:val="none" w:sz="0" w:space="0" w:color="auto"/>
          </w:divBdr>
        </w:div>
        <w:div w:id="2135905728">
          <w:marLeft w:val="480"/>
          <w:marRight w:val="0"/>
          <w:marTop w:val="0"/>
          <w:marBottom w:val="0"/>
          <w:divBdr>
            <w:top w:val="none" w:sz="0" w:space="0" w:color="auto"/>
            <w:left w:val="none" w:sz="0" w:space="0" w:color="auto"/>
            <w:bottom w:val="none" w:sz="0" w:space="0" w:color="auto"/>
            <w:right w:val="none" w:sz="0" w:space="0" w:color="auto"/>
          </w:divBdr>
        </w:div>
        <w:div w:id="1220703909">
          <w:marLeft w:val="480"/>
          <w:marRight w:val="0"/>
          <w:marTop w:val="0"/>
          <w:marBottom w:val="0"/>
          <w:divBdr>
            <w:top w:val="none" w:sz="0" w:space="0" w:color="auto"/>
            <w:left w:val="none" w:sz="0" w:space="0" w:color="auto"/>
            <w:bottom w:val="none" w:sz="0" w:space="0" w:color="auto"/>
            <w:right w:val="none" w:sz="0" w:space="0" w:color="auto"/>
          </w:divBdr>
        </w:div>
        <w:div w:id="936061298">
          <w:marLeft w:val="480"/>
          <w:marRight w:val="0"/>
          <w:marTop w:val="0"/>
          <w:marBottom w:val="0"/>
          <w:divBdr>
            <w:top w:val="none" w:sz="0" w:space="0" w:color="auto"/>
            <w:left w:val="none" w:sz="0" w:space="0" w:color="auto"/>
            <w:bottom w:val="none" w:sz="0" w:space="0" w:color="auto"/>
            <w:right w:val="none" w:sz="0" w:space="0" w:color="auto"/>
          </w:divBdr>
        </w:div>
        <w:div w:id="2077119889">
          <w:marLeft w:val="480"/>
          <w:marRight w:val="0"/>
          <w:marTop w:val="0"/>
          <w:marBottom w:val="0"/>
          <w:divBdr>
            <w:top w:val="none" w:sz="0" w:space="0" w:color="auto"/>
            <w:left w:val="none" w:sz="0" w:space="0" w:color="auto"/>
            <w:bottom w:val="none" w:sz="0" w:space="0" w:color="auto"/>
            <w:right w:val="none" w:sz="0" w:space="0" w:color="auto"/>
          </w:divBdr>
        </w:div>
        <w:div w:id="1266227353">
          <w:marLeft w:val="480"/>
          <w:marRight w:val="0"/>
          <w:marTop w:val="0"/>
          <w:marBottom w:val="0"/>
          <w:divBdr>
            <w:top w:val="none" w:sz="0" w:space="0" w:color="auto"/>
            <w:left w:val="none" w:sz="0" w:space="0" w:color="auto"/>
            <w:bottom w:val="none" w:sz="0" w:space="0" w:color="auto"/>
            <w:right w:val="none" w:sz="0" w:space="0" w:color="auto"/>
          </w:divBdr>
        </w:div>
        <w:div w:id="1126465533">
          <w:marLeft w:val="480"/>
          <w:marRight w:val="0"/>
          <w:marTop w:val="0"/>
          <w:marBottom w:val="0"/>
          <w:divBdr>
            <w:top w:val="none" w:sz="0" w:space="0" w:color="auto"/>
            <w:left w:val="none" w:sz="0" w:space="0" w:color="auto"/>
            <w:bottom w:val="none" w:sz="0" w:space="0" w:color="auto"/>
            <w:right w:val="none" w:sz="0" w:space="0" w:color="auto"/>
          </w:divBdr>
        </w:div>
        <w:div w:id="1272470896">
          <w:marLeft w:val="480"/>
          <w:marRight w:val="0"/>
          <w:marTop w:val="0"/>
          <w:marBottom w:val="0"/>
          <w:divBdr>
            <w:top w:val="none" w:sz="0" w:space="0" w:color="auto"/>
            <w:left w:val="none" w:sz="0" w:space="0" w:color="auto"/>
            <w:bottom w:val="none" w:sz="0" w:space="0" w:color="auto"/>
            <w:right w:val="none" w:sz="0" w:space="0" w:color="auto"/>
          </w:divBdr>
        </w:div>
        <w:div w:id="724332744">
          <w:marLeft w:val="480"/>
          <w:marRight w:val="0"/>
          <w:marTop w:val="0"/>
          <w:marBottom w:val="0"/>
          <w:divBdr>
            <w:top w:val="none" w:sz="0" w:space="0" w:color="auto"/>
            <w:left w:val="none" w:sz="0" w:space="0" w:color="auto"/>
            <w:bottom w:val="none" w:sz="0" w:space="0" w:color="auto"/>
            <w:right w:val="none" w:sz="0" w:space="0" w:color="auto"/>
          </w:divBdr>
        </w:div>
        <w:div w:id="1443954981">
          <w:marLeft w:val="480"/>
          <w:marRight w:val="0"/>
          <w:marTop w:val="0"/>
          <w:marBottom w:val="0"/>
          <w:divBdr>
            <w:top w:val="none" w:sz="0" w:space="0" w:color="auto"/>
            <w:left w:val="none" w:sz="0" w:space="0" w:color="auto"/>
            <w:bottom w:val="none" w:sz="0" w:space="0" w:color="auto"/>
            <w:right w:val="none" w:sz="0" w:space="0" w:color="auto"/>
          </w:divBdr>
        </w:div>
        <w:div w:id="1597134835">
          <w:marLeft w:val="480"/>
          <w:marRight w:val="0"/>
          <w:marTop w:val="0"/>
          <w:marBottom w:val="0"/>
          <w:divBdr>
            <w:top w:val="none" w:sz="0" w:space="0" w:color="auto"/>
            <w:left w:val="none" w:sz="0" w:space="0" w:color="auto"/>
            <w:bottom w:val="none" w:sz="0" w:space="0" w:color="auto"/>
            <w:right w:val="none" w:sz="0" w:space="0" w:color="auto"/>
          </w:divBdr>
        </w:div>
        <w:div w:id="863398131">
          <w:marLeft w:val="480"/>
          <w:marRight w:val="0"/>
          <w:marTop w:val="0"/>
          <w:marBottom w:val="0"/>
          <w:divBdr>
            <w:top w:val="none" w:sz="0" w:space="0" w:color="auto"/>
            <w:left w:val="none" w:sz="0" w:space="0" w:color="auto"/>
            <w:bottom w:val="none" w:sz="0" w:space="0" w:color="auto"/>
            <w:right w:val="none" w:sz="0" w:space="0" w:color="auto"/>
          </w:divBdr>
        </w:div>
        <w:div w:id="1205025504">
          <w:marLeft w:val="480"/>
          <w:marRight w:val="0"/>
          <w:marTop w:val="0"/>
          <w:marBottom w:val="0"/>
          <w:divBdr>
            <w:top w:val="none" w:sz="0" w:space="0" w:color="auto"/>
            <w:left w:val="none" w:sz="0" w:space="0" w:color="auto"/>
            <w:bottom w:val="none" w:sz="0" w:space="0" w:color="auto"/>
            <w:right w:val="none" w:sz="0" w:space="0" w:color="auto"/>
          </w:divBdr>
        </w:div>
        <w:div w:id="1113595044">
          <w:marLeft w:val="480"/>
          <w:marRight w:val="0"/>
          <w:marTop w:val="0"/>
          <w:marBottom w:val="0"/>
          <w:divBdr>
            <w:top w:val="none" w:sz="0" w:space="0" w:color="auto"/>
            <w:left w:val="none" w:sz="0" w:space="0" w:color="auto"/>
            <w:bottom w:val="none" w:sz="0" w:space="0" w:color="auto"/>
            <w:right w:val="none" w:sz="0" w:space="0" w:color="auto"/>
          </w:divBdr>
        </w:div>
        <w:div w:id="1346589954">
          <w:marLeft w:val="480"/>
          <w:marRight w:val="0"/>
          <w:marTop w:val="0"/>
          <w:marBottom w:val="0"/>
          <w:divBdr>
            <w:top w:val="none" w:sz="0" w:space="0" w:color="auto"/>
            <w:left w:val="none" w:sz="0" w:space="0" w:color="auto"/>
            <w:bottom w:val="none" w:sz="0" w:space="0" w:color="auto"/>
            <w:right w:val="none" w:sz="0" w:space="0" w:color="auto"/>
          </w:divBdr>
        </w:div>
        <w:div w:id="1531072319">
          <w:marLeft w:val="480"/>
          <w:marRight w:val="0"/>
          <w:marTop w:val="0"/>
          <w:marBottom w:val="0"/>
          <w:divBdr>
            <w:top w:val="none" w:sz="0" w:space="0" w:color="auto"/>
            <w:left w:val="none" w:sz="0" w:space="0" w:color="auto"/>
            <w:bottom w:val="none" w:sz="0" w:space="0" w:color="auto"/>
            <w:right w:val="none" w:sz="0" w:space="0" w:color="auto"/>
          </w:divBdr>
        </w:div>
        <w:div w:id="1213420472">
          <w:marLeft w:val="480"/>
          <w:marRight w:val="0"/>
          <w:marTop w:val="0"/>
          <w:marBottom w:val="0"/>
          <w:divBdr>
            <w:top w:val="none" w:sz="0" w:space="0" w:color="auto"/>
            <w:left w:val="none" w:sz="0" w:space="0" w:color="auto"/>
            <w:bottom w:val="none" w:sz="0" w:space="0" w:color="auto"/>
            <w:right w:val="none" w:sz="0" w:space="0" w:color="auto"/>
          </w:divBdr>
        </w:div>
        <w:div w:id="1799564425">
          <w:marLeft w:val="480"/>
          <w:marRight w:val="0"/>
          <w:marTop w:val="0"/>
          <w:marBottom w:val="0"/>
          <w:divBdr>
            <w:top w:val="none" w:sz="0" w:space="0" w:color="auto"/>
            <w:left w:val="none" w:sz="0" w:space="0" w:color="auto"/>
            <w:bottom w:val="none" w:sz="0" w:space="0" w:color="auto"/>
            <w:right w:val="none" w:sz="0" w:space="0" w:color="auto"/>
          </w:divBdr>
        </w:div>
        <w:div w:id="200172180">
          <w:marLeft w:val="480"/>
          <w:marRight w:val="0"/>
          <w:marTop w:val="0"/>
          <w:marBottom w:val="0"/>
          <w:divBdr>
            <w:top w:val="none" w:sz="0" w:space="0" w:color="auto"/>
            <w:left w:val="none" w:sz="0" w:space="0" w:color="auto"/>
            <w:bottom w:val="none" w:sz="0" w:space="0" w:color="auto"/>
            <w:right w:val="none" w:sz="0" w:space="0" w:color="auto"/>
          </w:divBdr>
        </w:div>
        <w:div w:id="2091195898">
          <w:marLeft w:val="480"/>
          <w:marRight w:val="0"/>
          <w:marTop w:val="0"/>
          <w:marBottom w:val="0"/>
          <w:divBdr>
            <w:top w:val="none" w:sz="0" w:space="0" w:color="auto"/>
            <w:left w:val="none" w:sz="0" w:space="0" w:color="auto"/>
            <w:bottom w:val="none" w:sz="0" w:space="0" w:color="auto"/>
            <w:right w:val="none" w:sz="0" w:space="0" w:color="auto"/>
          </w:divBdr>
        </w:div>
        <w:div w:id="346638007">
          <w:marLeft w:val="480"/>
          <w:marRight w:val="0"/>
          <w:marTop w:val="0"/>
          <w:marBottom w:val="0"/>
          <w:divBdr>
            <w:top w:val="none" w:sz="0" w:space="0" w:color="auto"/>
            <w:left w:val="none" w:sz="0" w:space="0" w:color="auto"/>
            <w:bottom w:val="none" w:sz="0" w:space="0" w:color="auto"/>
            <w:right w:val="none" w:sz="0" w:space="0" w:color="auto"/>
          </w:divBdr>
        </w:div>
        <w:div w:id="1993362075">
          <w:marLeft w:val="480"/>
          <w:marRight w:val="0"/>
          <w:marTop w:val="0"/>
          <w:marBottom w:val="0"/>
          <w:divBdr>
            <w:top w:val="none" w:sz="0" w:space="0" w:color="auto"/>
            <w:left w:val="none" w:sz="0" w:space="0" w:color="auto"/>
            <w:bottom w:val="none" w:sz="0" w:space="0" w:color="auto"/>
            <w:right w:val="none" w:sz="0" w:space="0" w:color="auto"/>
          </w:divBdr>
        </w:div>
        <w:div w:id="1267927463">
          <w:marLeft w:val="480"/>
          <w:marRight w:val="0"/>
          <w:marTop w:val="0"/>
          <w:marBottom w:val="0"/>
          <w:divBdr>
            <w:top w:val="none" w:sz="0" w:space="0" w:color="auto"/>
            <w:left w:val="none" w:sz="0" w:space="0" w:color="auto"/>
            <w:bottom w:val="none" w:sz="0" w:space="0" w:color="auto"/>
            <w:right w:val="none" w:sz="0" w:space="0" w:color="auto"/>
          </w:divBdr>
        </w:div>
        <w:div w:id="1259019622">
          <w:marLeft w:val="480"/>
          <w:marRight w:val="0"/>
          <w:marTop w:val="0"/>
          <w:marBottom w:val="0"/>
          <w:divBdr>
            <w:top w:val="none" w:sz="0" w:space="0" w:color="auto"/>
            <w:left w:val="none" w:sz="0" w:space="0" w:color="auto"/>
            <w:bottom w:val="none" w:sz="0" w:space="0" w:color="auto"/>
            <w:right w:val="none" w:sz="0" w:space="0" w:color="auto"/>
          </w:divBdr>
        </w:div>
        <w:div w:id="1971469544">
          <w:marLeft w:val="480"/>
          <w:marRight w:val="0"/>
          <w:marTop w:val="0"/>
          <w:marBottom w:val="0"/>
          <w:divBdr>
            <w:top w:val="none" w:sz="0" w:space="0" w:color="auto"/>
            <w:left w:val="none" w:sz="0" w:space="0" w:color="auto"/>
            <w:bottom w:val="none" w:sz="0" w:space="0" w:color="auto"/>
            <w:right w:val="none" w:sz="0" w:space="0" w:color="auto"/>
          </w:divBdr>
        </w:div>
        <w:div w:id="922571017">
          <w:marLeft w:val="480"/>
          <w:marRight w:val="0"/>
          <w:marTop w:val="0"/>
          <w:marBottom w:val="0"/>
          <w:divBdr>
            <w:top w:val="none" w:sz="0" w:space="0" w:color="auto"/>
            <w:left w:val="none" w:sz="0" w:space="0" w:color="auto"/>
            <w:bottom w:val="none" w:sz="0" w:space="0" w:color="auto"/>
            <w:right w:val="none" w:sz="0" w:space="0" w:color="auto"/>
          </w:divBdr>
        </w:div>
        <w:div w:id="1420327382">
          <w:marLeft w:val="480"/>
          <w:marRight w:val="0"/>
          <w:marTop w:val="0"/>
          <w:marBottom w:val="0"/>
          <w:divBdr>
            <w:top w:val="none" w:sz="0" w:space="0" w:color="auto"/>
            <w:left w:val="none" w:sz="0" w:space="0" w:color="auto"/>
            <w:bottom w:val="none" w:sz="0" w:space="0" w:color="auto"/>
            <w:right w:val="none" w:sz="0" w:space="0" w:color="auto"/>
          </w:divBdr>
        </w:div>
        <w:div w:id="876550439">
          <w:marLeft w:val="480"/>
          <w:marRight w:val="0"/>
          <w:marTop w:val="0"/>
          <w:marBottom w:val="0"/>
          <w:divBdr>
            <w:top w:val="none" w:sz="0" w:space="0" w:color="auto"/>
            <w:left w:val="none" w:sz="0" w:space="0" w:color="auto"/>
            <w:bottom w:val="none" w:sz="0" w:space="0" w:color="auto"/>
            <w:right w:val="none" w:sz="0" w:space="0" w:color="auto"/>
          </w:divBdr>
        </w:div>
        <w:div w:id="238909032">
          <w:marLeft w:val="480"/>
          <w:marRight w:val="0"/>
          <w:marTop w:val="0"/>
          <w:marBottom w:val="0"/>
          <w:divBdr>
            <w:top w:val="none" w:sz="0" w:space="0" w:color="auto"/>
            <w:left w:val="none" w:sz="0" w:space="0" w:color="auto"/>
            <w:bottom w:val="none" w:sz="0" w:space="0" w:color="auto"/>
            <w:right w:val="none" w:sz="0" w:space="0" w:color="auto"/>
          </w:divBdr>
        </w:div>
        <w:div w:id="561329248">
          <w:marLeft w:val="480"/>
          <w:marRight w:val="0"/>
          <w:marTop w:val="0"/>
          <w:marBottom w:val="0"/>
          <w:divBdr>
            <w:top w:val="none" w:sz="0" w:space="0" w:color="auto"/>
            <w:left w:val="none" w:sz="0" w:space="0" w:color="auto"/>
            <w:bottom w:val="none" w:sz="0" w:space="0" w:color="auto"/>
            <w:right w:val="none" w:sz="0" w:space="0" w:color="auto"/>
          </w:divBdr>
        </w:div>
        <w:div w:id="1675372965">
          <w:marLeft w:val="480"/>
          <w:marRight w:val="0"/>
          <w:marTop w:val="0"/>
          <w:marBottom w:val="0"/>
          <w:divBdr>
            <w:top w:val="none" w:sz="0" w:space="0" w:color="auto"/>
            <w:left w:val="none" w:sz="0" w:space="0" w:color="auto"/>
            <w:bottom w:val="none" w:sz="0" w:space="0" w:color="auto"/>
            <w:right w:val="none" w:sz="0" w:space="0" w:color="auto"/>
          </w:divBdr>
        </w:div>
        <w:div w:id="615913887">
          <w:marLeft w:val="480"/>
          <w:marRight w:val="0"/>
          <w:marTop w:val="0"/>
          <w:marBottom w:val="0"/>
          <w:divBdr>
            <w:top w:val="none" w:sz="0" w:space="0" w:color="auto"/>
            <w:left w:val="none" w:sz="0" w:space="0" w:color="auto"/>
            <w:bottom w:val="none" w:sz="0" w:space="0" w:color="auto"/>
            <w:right w:val="none" w:sz="0" w:space="0" w:color="auto"/>
          </w:divBdr>
        </w:div>
        <w:div w:id="1934825931">
          <w:marLeft w:val="480"/>
          <w:marRight w:val="0"/>
          <w:marTop w:val="0"/>
          <w:marBottom w:val="0"/>
          <w:divBdr>
            <w:top w:val="none" w:sz="0" w:space="0" w:color="auto"/>
            <w:left w:val="none" w:sz="0" w:space="0" w:color="auto"/>
            <w:bottom w:val="none" w:sz="0" w:space="0" w:color="auto"/>
            <w:right w:val="none" w:sz="0" w:space="0" w:color="auto"/>
          </w:divBdr>
        </w:div>
        <w:div w:id="429815345">
          <w:marLeft w:val="480"/>
          <w:marRight w:val="0"/>
          <w:marTop w:val="0"/>
          <w:marBottom w:val="0"/>
          <w:divBdr>
            <w:top w:val="none" w:sz="0" w:space="0" w:color="auto"/>
            <w:left w:val="none" w:sz="0" w:space="0" w:color="auto"/>
            <w:bottom w:val="none" w:sz="0" w:space="0" w:color="auto"/>
            <w:right w:val="none" w:sz="0" w:space="0" w:color="auto"/>
          </w:divBdr>
        </w:div>
        <w:div w:id="1584947191">
          <w:marLeft w:val="480"/>
          <w:marRight w:val="0"/>
          <w:marTop w:val="0"/>
          <w:marBottom w:val="0"/>
          <w:divBdr>
            <w:top w:val="none" w:sz="0" w:space="0" w:color="auto"/>
            <w:left w:val="none" w:sz="0" w:space="0" w:color="auto"/>
            <w:bottom w:val="none" w:sz="0" w:space="0" w:color="auto"/>
            <w:right w:val="none" w:sz="0" w:space="0" w:color="auto"/>
          </w:divBdr>
        </w:div>
        <w:div w:id="1020009860">
          <w:marLeft w:val="480"/>
          <w:marRight w:val="0"/>
          <w:marTop w:val="0"/>
          <w:marBottom w:val="0"/>
          <w:divBdr>
            <w:top w:val="none" w:sz="0" w:space="0" w:color="auto"/>
            <w:left w:val="none" w:sz="0" w:space="0" w:color="auto"/>
            <w:bottom w:val="none" w:sz="0" w:space="0" w:color="auto"/>
            <w:right w:val="none" w:sz="0" w:space="0" w:color="auto"/>
          </w:divBdr>
        </w:div>
        <w:div w:id="1566526958">
          <w:marLeft w:val="480"/>
          <w:marRight w:val="0"/>
          <w:marTop w:val="0"/>
          <w:marBottom w:val="0"/>
          <w:divBdr>
            <w:top w:val="none" w:sz="0" w:space="0" w:color="auto"/>
            <w:left w:val="none" w:sz="0" w:space="0" w:color="auto"/>
            <w:bottom w:val="none" w:sz="0" w:space="0" w:color="auto"/>
            <w:right w:val="none" w:sz="0" w:space="0" w:color="auto"/>
          </w:divBdr>
        </w:div>
        <w:div w:id="1386685733">
          <w:marLeft w:val="480"/>
          <w:marRight w:val="0"/>
          <w:marTop w:val="0"/>
          <w:marBottom w:val="0"/>
          <w:divBdr>
            <w:top w:val="none" w:sz="0" w:space="0" w:color="auto"/>
            <w:left w:val="none" w:sz="0" w:space="0" w:color="auto"/>
            <w:bottom w:val="none" w:sz="0" w:space="0" w:color="auto"/>
            <w:right w:val="none" w:sz="0" w:space="0" w:color="auto"/>
          </w:divBdr>
        </w:div>
        <w:div w:id="344140893">
          <w:marLeft w:val="480"/>
          <w:marRight w:val="0"/>
          <w:marTop w:val="0"/>
          <w:marBottom w:val="0"/>
          <w:divBdr>
            <w:top w:val="none" w:sz="0" w:space="0" w:color="auto"/>
            <w:left w:val="none" w:sz="0" w:space="0" w:color="auto"/>
            <w:bottom w:val="none" w:sz="0" w:space="0" w:color="auto"/>
            <w:right w:val="none" w:sz="0" w:space="0" w:color="auto"/>
          </w:divBdr>
        </w:div>
        <w:div w:id="1911501297">
          <w:marLeft w:val="480"/>
          <w:marRight w:val="0"/>
          <w:marTop w:val="0"/>
          <w:marBottom w:val="0"/>
          <w:divBdr>
            <w:top w:val="none" w:sz="0" w:space="0" w:color="auto"/>
            <w:left w:val="none" w:sz="0" w:space="0" w:color="auto"/>
            <w:bottom w:val="none" w:sz="0" w:space="0" w:color="auto"/>
            <w:right w:val="none" w:sz="0" w:space="0" w:color="auto"/>
          </w:divBdr>
        </w:div>
        <w:div w:id="1901207617">
          <w:marLeft w:val="480"/>
          <w:marRight w:val="0"/>
          <w:marTop w:val="0"/>
          <w:marBottom w:val="0"/>
          <w:divBdr>
            <w:top w:val="none" w:sz="0" w:space="0" w:color="auto"/>
            <w:left w:val="none" w:sz="0" w:space="0" w:color="auto"/>
            <w:bottom w:val="none" w:sz="0" w:space="0" w:color="auto"/>
            <w:right w:val="none" w:sz="0" w:space="0" w:color="auto"/>
          </w:divBdr>
        </w:div>
        <w:div w:id="2115906398">
          <w:marLeft w:val="480"/>
          <w:marRight w:val="0"/>
          <w:marTop w:val="0"/>
          <w:marBottom w:val="0"/>
          <w:divBdr>
            <w:top w:val="none" w:sz="0" w:space="0" w:color="auto"/>
            <w:left w:val="none" w:sz="0" w:space="0" w:color="auto"/>
            <w:bottom w:val="none" w:sz="0" w:space="0" w:color="auto"/>
            <w:right w:val="none" w:sz="0" w:space="0" w:color="auto"/>
          </w:divBdr>
        </w:div>
        <w:div w:id="1171946046">
          <w:marLeft w:val="480"/>
          <w:marRight w:val="0"/>
          <w:marTop w:val="0"/>
          <w:marBottom w:val="0"/>
          <w:divBdr>
            <w:top w:val="none" w:sz="0" w:space="0" w:color="auto"/>
            <w:left w:val="none" w:sz="0" w:space="0" w:color="auto"/>
            <w:bottom w:val="none" w:sz="0" w:space="0" w:color="auto"/>
            <w:right w:val="none" w:sz="0" w:space="0" w:color="auto"/>
          </w:divBdr>
        </w:div>
        <w:div w:id="1382752576">
          <w:marLeft w:val="480"/>
          <w:marRight w:val="0"/>
          <w:marTop w:val="0"/>
          <w:marBottom w:val="0"/>
          <w:divBdr>
            <w:top w:val="none" w:sz="0" w:space="0" w:color="auto"/>
            <w:left w:val="none" w:sz="0" w:space="0" w:color="auto"/>
            <w:bottom w:val="none" w:sz="0" w:space="0" w:color="auto"/>
            <w:right w:val="none" w:sz="0" w:space="0" w:color="auto"/>
          </w:divBdr>
        </w:div>
        <w:div w:id="480850520">
          <w:marLeft w:val="480"/>
          <w:marRight w:val="0"/>
          <w:marTop w:val="0"/>
          <w:marBottom w:val="0"/>
          <w:divBdr>
            <w:top w:val="none" w:sz="0" w:space="0" w:color="auto"/>
            <w:left w:val="none" w:sz="0" w:space="0" w:color="auto"/>
            <w:bottom w:val="none" w:sz="0" w:space="0" w:color="auto"/>
            <w:right w:val="none" w:sz="0" w:space="0" w:color="auto"/>
          </w:divBdr>
        </w:div>
        <w:div w:id="48891546">
          <w:marLeft w:val="480"/>
          <w:marRight w:val="0"/>
          <w:marTop w:val="0"/>
          <w:marBottom w:val="0"/>
          <w:divBdr>
            <w:top w:val="none" w:sz="0" w:space="0" w:color="auto"/>
            <w:left w:val="none" w:sz="0" w:space="0" w:color="auto"/>
            <w:bottom w:val="none" w:sz="0" w:space="0" w:color="auto"/>
            <w:right w:val="none" w:sz="0" w:space="0" w:color="auto"/>
          </w:divBdr>
        </w:div>
        <w:div w:id="1501264808">
          <w:marLeft w:val="480"/>
          <w:marRight w:val="0"/>
          <w:marTop w:val="0"/>
          <w:marBottom w:val="0"/>
          <w:divBdr>
            <w:top w:val="none" w:sz="0" w:space="0" w:color="auto"/>
            <w:left w:val="none" w:sz="0" w:space="0" w:color="auto"/>
            <w:bottom w:val="none" w:sz="0" w:space="0" w:color="auto"/>
            <w:right w:val="none" w:sz="0" w:space="0" w:color="auto"/>
          </w:divBdr>
        </w:div>
        <w:div w:id="283001068">
          <w:marLeft w:val="480"/>
          <w:marRight w:val="0"/>
          <w:marTop w:val="0"/>
          <w:marBottom w:val="0"/>
          <w:divBdr>
            <w:top w:val="none" w:sz="0" w:space="0" w:color="auto"/>
            <w:left w:val="none" w:sz="0" w:space="0" w:color="auto"/>
            <w:bottom w:val="none" w:sz="0" w:space="0" w:color="auto"/>
            <w:right w:val="none" w:sz="0" w:space="0" w:color="auto"/>
          </w:divBdr>
        </w:div>
        <w:div w:id="819615022">
          <w:marLeft w:val="480"/>
          <w:marRight w:val="0"/>
          <w:marTop w:val="0"/>
          <w:marBottom w:val="0"/>
          <w:divBdr>
            <w:top w:val="none" w:sz="0" w:space="0" w:color="auto"/>
            <w:left w:val="none" w:sz="0" w:space="0" w:color="auto"/>
            <w:bottom w:val="none" w:sz="0" w:space="0" w:color="auto"/>
            <w:right w:val="none" w:sz="0" w:space="0" w:color="auto"/>
          </w:divBdr>
        </w:div>
        <w:div w:id="1682967208">
          <w:marLeft w:val="480"/>
          <w:marRight w:val="0"/>
          <w:marTop w:val="0"/>
          <w:marBottom w:val="0"/>
          <w:divBdr>
            <w:top w:val="none" w:sz="0" w:space="0" w:color="auto"/>
            <w:left w:val="none" w:sz="0" w:space="0" w:color="auto"/>
            <w:bottom w:val="none" w:sz="0" w:space="0" w:color="auto"/>
            <w:right w:val="none" w:sz="0" w:space="0" w:color="auto"/>
          </w:divBdr>
        </w:div>
        <w:div w:id="1415472740">
          <w:marLeft w:val="480"/>
          <w:marRight w:val="0"/>
          <w:marTop w:val="0"/>
          <w:marBottom w:val="0"/>
          <w:divBdr>
            <w:top w:val="none" w:sz="0" w:space="0" w:color="auto"/>
            <w:left w:val="none" w:sz="0" w:space="0" w:color="auto"/>
            <w:bottom w:val="none" w:sz="0" w:space="0" w:color="auto"/>
            <w:right w:val="none" w:sz="0" w:space="0" w:color="auto"/>
          </w:divBdr>
        </w:div>
        <w:div w:id="680281268">
          <w:marLeft w:val="480"/>
          <w:marRight w:val="0"/>
          <w:marTop w:val="0"/>
          <w:marBottom w:val="0"/>
          <w:divBdr>
            <w:top w:val="none" w:sz="0" w:space="0" w:color="auto"/>
            <w:left w:val="none" w:sz="0" w:space="0" w:color="auto"/>
            <w:bottom w:val="none" w:sz="0" w:space="0" w:color="auto"/>
            <w:right w:val="none" w:sz="0" w:space="0" w:color="auto"/>
          </w:divBdr>
        </w:div>
        <w:div w:id="1028915470">
          <w:marLeft w:val="480"/>
          <w:marRight w:val="0"/>
          <w:marTop w:val="0"/>
          <w:marBottom w:val="0"/>
          <w:divBdr>
            <w:top w:val="none" w:sz="0" w:space="0" w:color="auto"/>
            <w:left w:val="none" w:sz="0" w:space="0" w:color="auto"/>
            <w:bottom w:val="none" w:sz="0" w:space="0" w:color="auto"/>
            <w:right w:val="none" w:sz="0" w:space="0" w:color="auto"/>
          </w:divBdr>
        </w:div>
        <w:div w:id="102769438">
          <w:marLeft w:val="480"/>
          <w:marRight w:val="0"/>
          <w:marTop w:val="0"/>
          <w:marBottom w:val="0"/>
          <w:divBdr>
            <w:top w:val="none" w:sz="0" w:space="0" w:color="auto"/>
            <w:left w:val="none" w:sz="0" w:space="0" w:color="auto"/>
            <w:bottom w:val="none" w:sz="0" w:space="0" w:color="auto"/>
            <w:right w:val="none" w:sz="0" w:space="0" w:color="auto"/>
          </w:divBdr>
        </w:div>
        <w:div w:id="1145010304">
          <w:marLeft w:val="480"/>
          <w:marRight w:val="0"/>
          <w:marTop w:val="0"/>
          <w:marBottom w:val="0"/>
          <w:divBdr>
            <w:top w:val="none" w:sz="0" w:space="0" w:color="auto"/>
            <w:left w:val="none" w:sz="0" w:space="0" w:color="auto"/>
            <w:bottom w:val="none" w:sz="0" w:space="0" w:color="auto"/>
            <w:right w:val="none" w:sz="0" w:space="0" w:color="auto"/>
          </w:divBdr>
        </w:div>
        <w:div w:id="1644695040">
          <w:marLeft w:val="480"/>
          <w:marRight w:val="0"/>
          <w:marTop w:val="0"/>
          <w:marBottom w:val="0"/>
          <w:divBdr>
            <w:top w:val="none" w:sz="0" w:space="0" w:color="auto"/>
            <w:left w:val="none" w:sz="0" w:space="0" w:color="auto"/>
            <w:bottom w:val="none" w:sz="0" w:space="0" w:color="auto"/>
            <w:right w:val="none" w:sz="0" w:space="0" w:color="auto"/>
          </w:divBdr>
        </w:div>
        <w:div w:id="327026995">
          <w:marLeft w:val="480"/>
          <w:marRight w:val="0"/>
          <w:marTop w:val="0"/>
          <w:marBottom w:val="0"/>
          <w:divBdr>
            <w:top w:val="none" w:sz="0" w:space="0" w:color="auto"/>
            <w:left w:val="none" w:sz="0" w:space="0" w:color="auto"/>
            <w:bottom w:val="none" w:sz="0" w:space="0" w:color="auto"/>
            <w:right w:val="none" w:sz="0" w:space="0" w:color="auto"/>
          </w:divBdr>
        </w:div>
        <w:div w:id="2007317251">
          <w:marLeft w:val="480"/>
          <w:marRight w:val="0"/>
          <w:marTop w:val="0"/>
          <w:marBottom w:val="0"/>
          <w:divBdr>
            <w:top w:val="none" w:sz="0" w:space="0" w:color="auto"/>
            <w:left w:val="none" w:sz="0" w:space="0" w:color="auto"/>
            <w:bottom w:val="none" w:sz="0" w:space="0" w:color="auto"/>
            <w:right w:val="none" w:sz="0" w:space="0" w:color="auto"/>
          </w:divBdr>
        </w:div>
        <w:div w:id="159780459">
          <w:marLeft w:val="480"/>
          <w:marRight w:val="0"/>
          <w:marTop w:val="0"/>
          <w:marBottom w:val="0"/>
          <w:divBdr>
            <w:top w:val="none" w:sz="0" w:space="0" w:color="auto"/>
            <w:left w:val="none" w:sz="0" w:space="0" w:color="auto"/>
            <w:bottom w:val="none" w:sz="0" w:space="0" w:color="auto"/>
            <w:right w:val="none" w:sz="0" w:space="0" w:color="auto"/>
          </w:divBdr>
        </w:div>
        <w:div w:id="683475902">
          <w:marLeft w:val="480"/>
          <w:marRight w:val="0"/>
          <w:marTop w:val="0"/>
          <w:marBottom w:val="0"/>
          <w:divBdr>
            <w:top w:val="none" w:sz="0" w:space="0" w:color="auto"/>
            <w:left w:val="none" w:sz="0" w:space="0" w:color="auto"/>
            <w:bottom w:val="none" w:sz="0" w:space="0" w:color="auto"/>
            <w:right w:val="none" w:sz="0" w:space="0" w:color="auto"/>
          </w:divBdr>
        </w:div>
        <w:div w:id="648634214">
          <w:marLeft w:val="480"/>
          <w:marRight w:val="0"/>
          <w:marTop w:val="0"/>
          <w:marBottom w:val="0"/>
          <w:divBdr>
            <w:top w:val="none" w:sz="0" w:space="0" w:color="auto"/>
            <w:left w:val="none" w:sz="0" w:space="0" w:color="auto"/>
            <w:bottom w:val="none" w:sz="0" w:space="0" w:color="auto"/>
            <w:right w:val="none" w:sz="0" w:space="0" w:color="auto"/>
          </w:divBdr>
        </w:div>
        <w:div w:id="1996834902">
          <w:marLeft w:val="480"/>
          <w:marRight w:val="0"/>
          <w:marTop w:val="0"/>
          <w:marBottom w:val="0"/>
          <w:divBdr>
            <w:top w:val="none" w:sz="0" w:space="0" w:color="auto"/>
            <w:left w:val="none" w:sz="0" w:space="0" w:color="auto"/>
            <w:bottom w:val="none" w:sz="0" w:space="0" w:color="auto"/>
            <w:right w:val="none" w:sz="0" w:space="0" w:color="auto"/>
          </w:divBdr>
        </w:div>
        <w:div w:id="891690881">
          <w:marLeft w:val="480"/>
          <w:marRight w:val="0"/>
          <w:marTop w:val="0"/>
          <w:marBottom w:val="0"/>
          <w:divBdr>
            <w:top w:val="none" w:sz="0" w:space="0" w:color="auto"/>
            <w:left w:val="none" w:sz="0" w:space="0" w:color="auto"/>
            <w:bottom w:val="none" w:sz="0" w:space="0" w:color="auto"/>
            <w:right w:val="none" w:sz="0" w:space="0" w:color="auto"/>
          </w:divBdr>
        </w:div>
        <w:div w:id="441460920">
          <w:marLeft w:val="480"/>
          <w:marRight w:val="0"/>
          <w:marTop w:val="0"/>
          <w:marBottom w:val="0"/>
          <w:divBdr>
            <w:top w:val="none" w:sz="0" w:space="0" w:color="auto"/>
            <w:left w:val="none" w:sz="0" w:space="0" w:color="auto"/>
            <w:bottom w:val="none" w:sz="0" w:space="0" w:color="auto"/>
            <w:right w:val="none" w:sz="0" w:space="0" w:color="auto"/>
          </w:divBdr>
        </w:div>
        <w:div w:id="778331749">
          <w:marLeft w:val="480"/>
          <w:marRight w:val="0"/>
          <w:marTop w:val="0"/>
          <w:marBottom w:val="0"/>
          <w:divBdr>
            <w:top w:val="none" w:sz="0" w:space="0" w:color="auto"/>
            <w:left w:val="none" w:sz="0" w:space="0" w:color="auto"/>
            <w:bottom w:val="none" w:sz="0" w:space="0" w:color="auto"/>
            <w:right w:val="none" w:sz="0" w:space="0" w:color="auto"/>
          </w:divBdr>
        </w:div>
        <w:div w:id="1350789473">
          <w:marLeft w:val="480"/>
          <w:marRight w:val="0"/>
          <w:marTop w:val="0"/>
          <w:marBottom w:val="0"/>
          <w:divBdr>
            <w:top w:val="none" w:sz="0" w:space="0" w:color="auto"/>
            <w:left w:val="none" w:sz="0" w:space="0" w:color="auto"/>
            <w:bottom w:val="none" w:sz="0" w:space="0" w:color="auto"/>
            <w:right w:val="none" w:sz="0" w:space="0" w:color="auto"/>
          </w:divBdr>
        </w:div>
        <w:div w:id="1634680232">
          <w:marLeft w:val="480"/>
          <w:marRight w:val="0"/>
          <w:marTop w:val="0"/>
          <w:marBottom w:val="0"/>
          <w:divBdr>
            <w:top w:val="none" w:sz="0" w:space="0" w:color="auto"/>
            <w:left w:val="none" w:sz="0" w:space="0" w:color="auto"/>
            <w:bottom w:val="none" w:sz="0" w:space="0" w:color="auto"/>
            <w:right w:val="none" w:sz="0" w:space="0" w:color="auto"/>
          </w:divBdr>
        </w:div>
        <w:div w:id="1709724016">
          <w:marLeft w:val="480"/>
          <w:marRight w:val="0"/>
          <w:marTop w:val="0"/>
          <w:marBottom w:val="0"/>
          <w:divBdr>
            <w:top w:val="none" w:sz="0" w:space="0" w:color="auto"/>
            <w:left w:val="none" w:sz="0" w:space="0" w:color="auto"/>
            <w:bottom w:val="none" w:sz="0" w:space="0" w:color="auto"/>
            <w:right w:val="none" w:sz="0" w:space="0" w:color="auto"/>
          </w:divBdr>
        </w:div>
        <w:div w:id="1358582846">
          <w:marLeft w:val="480"/>
          <w:marRight w:val="0"/>
          <w:marTop w:val="0"/>
          <w:marBottom w:val="0"/>
          <w:divBdr>
            <w:top w:val="none" w:sz="0" w:space="0" w:color="auto"/>
            <w:left w:val="none" w:sz="0" w:space="0" w:color="auto"/>
            <w:bottom w:val="none" w:sz="0" w:space="0" w:color="auto"/>
            <w:right w:val="none" w:sz="0" w:space="0" w:color="auto"/>
          </w:divBdr>
        </w:div>
        <w:div w:id="1810396397">
          <w:marLeft w:val="480"/>
          <w:marRight w:val="0"/>
          <w:marTop w:val="0"/>
          <w:marBottom w:val="0"/>
          <w:divBdr>
            <w:top w:val="none" w:sz="0" w:space="0" w:color="auto"/>
            <w:left w:val="none" w:sz="0" w:space="0" w:color="auto"/>
            <w:bottom w:val="none" w:sz="0" w:space="0" w:color="auto"/>
            <w:right w:val="none" w:sz="0" w:space="0" w:color="auto"/>
          </w:divBdr>
        </w:div>
        <w:div w:id="1440183020">
          <w:marLeft w:val="480"/>
          <w:marRight w:val="0"/>
          <w:marTop w:val="0"/>
          <w:marBottom w:val="0"/>
          <w:divBdr>
            <w:top w:val="none" w:sz="0" w:space="0" w:color="auto"/>
            <w:left w:val="none" w:sz="0" w:space="0" w:color="auto"/>
            <w:bottom w:val="none" w:sz="0" w:space="0" w:color="auto"/>
            <w:right w:val="none" w:sz="0" w:space="0" w:color="auto"/>
          </w:divBdr>
        </w:div>
        <w:div w:id="1915778278">
          <w:marLeft w:val="480"/>
          <w:marRight w:val="0"/>
          <w:marTop w:val="0"/>
          <w:marBottom w:val="0"/>
          <w:divBdr>
            <w:top w:val="none" w:sz="0" w:space="0" w:color="auto"/>
            <w:left w:val="none" w:sz="0" w:space="0" w:color="auto"/>
            <w:bottom w:val="none" w:sz="0" w:space="0" w:color="auto"/>
            <w:right w:val="none" w:sz="0" w:space="0" w:color="auto"/>
          </w:divBdr>
        </w:div>
        <w:div w:id="1450858770">
          <w:marLeft w:val="480"/>
          <w:marRight w:val="0"/>
          <w:marTop w:val="0"/>
          <w:marBottom w:val="0"/>
          <w:divBdr>
            <w:top w:val="none" w:sz="0" w:space="0" w:color="auto"/>
            <w:left w:val="none" w:sz="0" w:space="0" w:color="auto"/>
            <w:bottom w:val="none" w:sz="0" w:space="0" w:color="auto"/>
            <w:right w:val="none" w:sz="0" w:space="0" w:color="auto"/>
          </w:divBdr>
        </w:div>
        <w:div w:id="394624271">
          <w:marLeft w:val="480"/>
          <w:marRight w:val="0"/>
          <w:marTop w:val="0"/>
          <w:marBottom w:val="0"/>
          <w:divBdr>
            <w:top w:val="none" w:sz="0" w:space="0" w:color="auto"/>
            <w:left w:val="none" w:sz="0" w:space="0" w:color="auto"/>
            <w:bottom w:val="none" w:sz="0" w:space="0" w:color="auto"/>
            <w:right w:val="none" w:sz="0" w:space="0" w:color="auto"/>
          </w:divBdr>
        </w:div>
      </w:divsChild>
    </w:div>
    <w:div w:id="1195342222">
      <w:bodyDiv w:val="1"/>
      <w:marLeft w:val="0"/>
      <w:marRight w:val="0"/>
      <w:marTop w:val="0"/>
      <w:marBottom w:val="0"/>
      <w:divBdr>
        <w:top w:val="none" w:sz="0" w:space="0" w:color="auto"/>
        <w:left w:val="none" w:sz="0" w:space="0" w:color="auto"/>
        <w:bottom w:val="none" w:sz="0" w:space="0" w:color="auto"/>
        <w:right w:val="none" w:sz="0" w:space="0" w:color="auto"/>
      </w:divBdr>
    </w:div>
    <w:div w:id="1195386815">
      <w:bodyDiv w:val="1"/>
      <w:marLeft w:val="0"/>
      <w:marRight w:val="0"/>
      <w:marTop w:val="0"/>
      <w:marBottom w:val="0"/>
      <w:divBdr>
        <w:top w:val="none" w:sz="0" w:space="0" w:color="auto"/>
        <w:left w:val="none" w:sz="0" w:space="0" w:color="auto"/>
        <w:bottom w:val="none" w:sz="0" w:space="0" w:color="auto"/>
        <w:right w:val="none" w:sz="0" w:space="0" w:color="auto"/>
      </w:divBdr>
    </w:div>
    <w:div w:id="1195507866">
      <w:bodyDiv w:val="1"/>
      <w:marLeft w:val="0"/>
      <w:marRight w:val="0"/>
      <w:marTop w:val="0"/>
      <w:marBottom w:val="0"/>
      <w:divBdr>
        <w:top w:val="none" w:sz="0" w:space="0" w:color="auto"/>
        <w:left w:val="none" w:sz="0" w:space="0" w:color="auto"/>
        <w:bottom w:val="none" w:sz="0" w:space="0" w:color="auto"/>
        <w:right w:val="none" w:sz="0" w:space="0" w:color="auto"/>
      </w:divBdr>
    </w:div>
    <w:div w:id="1195652041">
      <w:bodyDiv w:val="1"/>
      <w:marLeft w:val="0"/>
      <w:marRight w:val="0"/>
      <w:marTop w:val="0"/>
      <w:marBottom w:val="0"/>
      <w:divBdr>
        <w:top w:val="none" w:sz="0" w:space="0" w:color="auto"/>
        <w:left w:val="none" w:sz="0" w:space="0" w:color="auto"/>
        <w:bottom w:val="none" w:sz="0" w:space="0" w:color="auto"/>
        <w:right w:val="none" w:sz="0" w:space="0" w:color="auto"/>
      </w:divBdr>
    </w:div>
    <w:div w:id="1195734397">
      <w:bodyDiv w:val="1"/>
      <w:marLeft w:val="0"/>
      <w:marRight w:val="0"/>
      <w:marTop w:val="0"/>
      <w:marBottom w:val="0"/>
      <w:divBdr>
        <w:top w:val="none" w:sz="0" w:space="0" w:color="auto"/>
        <w:left w:val="none" w:sz="0" w:space="0" w:color="auto"/>
        <w:bottom w:val="none" w:sz="0" w:space="0" w:color="auto"/>
        <w:right w:val="none" w:sz="0" w:space="0" w:color="auto"/>
      </w:divBdr>
    </w:div>
    <w:div w:id="1195773413">
      <w:bodyDiv w:val="1"/>
      <w:marLeft w:val="0"/>
      <w:marRight w:val="0"/>
      <w:marTop w:val="0"/>
      <w:marBottom w:val="0"/>
      <w:divBdr>
        <w:top w:val="none" w:sz="0" w:space="0" w:color="auto"/>
        <w:left w:val="none" w:sz="0" w:space="0" w:color="auto"/>
        <w:bottom w:val="none" w:sz="0" w:space="0" w:color="auto"/>
        <w:right w:val="none" w:sz="0" w:space="0" w:color="auto"/>
      </w:divBdr>
    </w:div>
    <w:div w:id="1195843851">
      <w:bodyDiv w:val="1"/>
      <w:marLeft w:val="0"/>
      <w:marRight w:val="0"/>
      <w:marTop w:val="0"/>
      <w:marBottom w:val="0"/>
      <w:divBdr>
        <w:top w:val="none" w:sz="0" w:space="0" w:color="auto"/>
        <w:left w:val="none" w:sz="0" w:space="0" w:color="auto"/>
        <w:bottom w:val="none" w:sz="0" w:space="0" w:color="auto"/>
        <w:right w:val="none" w:sz="0" w:space="0" w:color="auto"/>
      </w:divBdr>
    </w:div>
    <w:div w:id="1195850338">
      <w:bodyDiv w:val="1"/>
      <w:marLeft w:val="0"/>
      <w:marRight w:val="0"/>
      <w:marTop w:val="0"/>
      <w:marBottom w:val="0"/>
      <w:divBdr>
        <w:top w:val="none" w:sz="0" w:space="0" w:color="auto"/>
        <w:left w:val="none" w:sz="0" w:space="0" w:color="auto"/>
        <w:bottom w:val="none" w:sz="0" w:space="0" w:color="auto"/>
        <w:right w:val="none" w:sz="0" w:space="0" w:color="auto"/>
      </w:divBdr>
    </w:div>
    <w:div w:id="1195967166">
      <w:bodyDiv w:val="1"/>
      <w:marLeft w:val="0"/>
      <w:marRight w:val="0"/>
      <w:marTop w:val="0"/>
      <w:marBottom w:val="0"/>
      <w:divBdr>
        <w:top w:val="none" w:sz="0" w:space="0" w:color="auto"/>
        <w:left w:val="none" w:sz="0" w:space="0" w:color="auto"/>
        <w:bottom w:val="none" w:sz="0" w:space="0" w:color="auto"/>
        <w:right w:val="none" w:sz="0" w:space="0" w:color="auto"/>
      </w:divBdr>
    </w:div>
    <w:div w:id="1196039969">
      <w:bodyDiv w:val="1"/>
      <w:marLeft w:val="0"/>
      <w:marRight w:val="0"/>
      <w:marTop w:val="0"/>
      <w:marBottom w:val="0"/>
      <w:divBdr>
        <w:top w:val="none" w:sz="0" w:space="0" w:color="auto"/>
        <w:left w:val="none" w:sz="0" w:space="0" w:color="auto"/>
        <w:bottom w:val="none" w:sz="0" w:space="0" w:color="auto"/>
        <w:right w:val="none" w:sz="0" w:space="0" w:color="auto"/>
      </w:divBdr>
    </w:div>
    <w:div w:id="1196192534">
      <w:bodyDiv w:val="1"/>
      <w:marLeft w:val="0"/>
      <w:marRight w:val="0"/>
      <w:marTop w:val="0"/>
      <w:marBottom w:val="0"/>
      <w:divBdr>
        <w:top w:val="none" w:sz="0" w:space="0" w:color="auto"/>
        <w:left w:val="none" w:sz="0" w:space="0" w:color="auto"/>
        <w:bottom w:val="none" w:sz="0" w:space="0" w:color="auto"/>
        <w:right w:val="none" w:sz="0" w:space="0" w:color="auto"/>
      </w:divBdr>
    </w:div>
    <w:div w:id="1196428803">
      <w:bodyDiv w:val="1"/>
      <w:marLeft w:val="0"/>
      <w:marRight w:val="0"/>
      <w:marTop w:val="0"/>
      <w:marBottom w:val="0"/>
      <w:divBdr>
        <w:top w:val="none" w:sz="0" w:space="0" w:color="auto"/>
        <w:left w:val="none" w:sz="0" w:space="0" w:color="auto"/>
        <w:bottom w:val="none" w:sz="0" w:space="0" w:color="auto"/>
        <w:right w:val="none" w:sz="0" w:space="0" w:color="auto"/>
      </w:divBdr>
    </w:div>
    <w:div w:id="1196504924">
      <w:bodyDiv w:val="1"/>
      <w:marLeft w:val="0"/>
      <w:marRight w:val="0"/>
      <w:marTop w:val="0"/>
      <w:marBottom w:val="0"/>
      <w:divBdr>
        <w:top w:val="none" w:sz="0" w:space="0" w:color="auto"/>
        <w:left w:val="none" w:sz="0" w:space="0" w:color="auto"/>
        <w:bottom w:val="none" w:sz="0" w:space="0" w:color="auto"/>
        <w:right w:val="none" w:sz="0" w:space="0" w:color="auto"/>
      </w:divBdr>
    </w:div>
    <w:div w:id="1196574622">
      <w:bodyDiv w:val="1"/>
      <w:marLeft w:val="0"/>
      <w:marRight w:val="0"/>
      <w:marTop w:val="0"/>
      <w:marBottom w:val="0"/>
      <w:divBdr>
        <w:top w:val="none" w:sz="0" w:space="0" w:color="auto"/>
        <w:left w:val="none" w:sz="0" w:space="0" w:color="auto"/>
        <w:bottom w:val="none" w:sz="0" w:space="0" w:color="auto"/>
        <w:right w:val="none" w:sz="0" w:space="0" w:color="auto"/>
      </w:divBdr>
    </w:div>
    <w:div w:id="1196697508">
      <w:bodyDiv w:val="1"/>
      <w:marLeft w:val="0"/>
      <w:marRight w:val="0"/>
      <w:marTop w:val="0"/>
      <w:marBottom w:val="0"/>
      <w:divBdr>
        <w:top w:val="none" w:sz="0" w:space="0" w:color="auto"/>
        <w:left w:val="none" w:sz="0" w:space="0" w:color="auto"/>
        <w:bottom w:val="none" w:sz="0" w:space="0" w:color="auto"/>
        <w:right w:val="none" w:sz="0" w:space="0" w:color="auto"/>
      </w:divBdr>
    </w:div>
    <w:div w:id="1196773876">
      <w:bodyDiv w:val="1"/>
      <w:marLeft w:val="0"/>
      <w:marRight w:val="0"/>
      <w:marTop w:val="0"/>
      <w:marBottom w:val="0"/>
      <w:divBdr>
        <w:top w:val="none" w:sz="0" w:space="0" w:color="auto"/>
        <w:left w:val="none" w:sz="0" w:space="0" w:color="auto"/>
        <w:bottom w:val="none" w:sz="0" w:space="0" w:color="auto"/>
        <w:right w:val="none" w:sz="0" w:space="0" w:color="auto"/>
      </w:divBdr>
    </w:div>
    <w:div w:id="1196888748">
      <w:bodyDiv w:val="1"/>
      <w:marLeft w:val="0"/>
      <w:marRight w:val="0"/>
      <w:marTop w:val="0"/>
      <w:marBottom w:val="0"/>
      <w:divBdr>
        <w:top w:val="none" w:sz="0" w:space="0" w:color="auto"/>
        <w:left w:val="none" w:sz="0" w:space="0" w:color="auto"/>
        <w:bottom w:val="none" w:sz="0" w:space="0" w:color="auto"/>
        <w:right w:val="none" w:sz="0" w:space="0" w:color="auto"/>
      </w:divBdr>
    </w:div>
    <w:div w:id="1197280436">
      <w:bodyDiv w:val="1"/>
      <w:marLeft w:val="0"/>
      <w:marRight w:val="0"/>
      <w:marTop w:val="0"/>
      <w:marBottom w:val="0"/>
      <w:divBdr>
        <w:top w:val="none" w:sz="0" w:space="0" w:color="auto"/>
        <w:left w:val="none" w:sz="0" w:space="0" w:color="auto"/>
        <w:bottom w:val="none" w:sz="0" w:space="0" w:color="auto"/>
        <w:right w:val="none" w:sz="0" w:space="0" w:color="auto"/>
      </w:divBdr>
    </w:div>
    <w:div w:id="1197542102">
      <w:bodyDiv w:val="1"/>
      <w:marLeft w:val="0"/>
      <w:marRight w:val="0"/>
      <w:marTop w:val="0"/>
      <w:marBottom w:val="0"/>
      <w:divBdr>
        <w:top w:val="none" w:sz="0" w:space="0" w:color="auto"/>
        <w:left w:val="none" w:sz="0" w:space="0" w:color="auto"/>
        <w:bottom w:val="none" w:sz="0" w:space="0" w:color="auto"/>
        <w:right w:val="none" w:sz="0" w:space="0" w:color="auto"/>
      </w:divBdr>
    </w:div>
    <w:div w:id="1197742942">
      <w:bodyDiv w:val="1"/>
      <w:marLeft w:val="0"/>
      <w:marRight w:val="0"/>
      <w:marTop w:val="0"/>
      <w:marBottom w:val="0"/>
      <w:divBdr>
        <w:top w:val="none" w:sz="0" w:space="0" w:color="auto"/>
        <w:left w:val="none" w:sz="0" w:space="0" w:color="auto"/>
        <w:bottom w:val="none" w:sz="0" w:space="0" w:color="auto"/>
        <w:right w:val="none" w:sz="0" w:space="0" w:color="auto"/>
      </w:divBdr>
    </w:div>
    <w:div w:id="1197814286">
      <w:bodyDiv w:val="1"/>
      <w:marLeft w:val="0"/>
      <w:marRight w:val="0"/>
      <w:marTop w:val="0"/>
      <w:marBottom w:val="0"/>
      <w:divBdr>
        <w:top w:val="none" w:sz="0" w:space="0" w:color="auto"/>
        <w:left w:val="none" w:sz="0" w:space="0" w:color="auto"/>
        <w:bottom w:val="none" w:sz="0" w:space="0" w:color="auto"/>
        <w:right w:val="none" w:sz="0" w:space="0" w:color="auto"/>
      </w:divBdr>
    </w:div>
    <w:div w:id="1198157887">
      <w:bodyDiv w:val="1"/>
      <w:marLeft w:val="0"/>
      <w:marRight w:val="0"/>
      <w:marTop w:val="0"/>
      <w:marBottom w:val="0"/>
      <w:divBdr>
        <w:top w:val="none" w:sz="0" w:space="0" w:color="auto"/>
        <w:left w:val="none" w:sz="0" w:space="0" w:color="auto"/>
        <w:bottom w:val="none" w:sz="0" w:space="0" w:color="auto"/>
        <w:right w:val="none" w:sz="0" w:space="0" w:color="auto"/>
      </w:divBdr>
    </w:div>
    <w:div w:id="1198160178">
      <w:bodyDiv w:val="1"/>
      <w:marLeft w:val="0"/>
      <w:marRight w:val="0"/>
      <w:marTop w:val="0"/>
      <w:marBottom w:val="0"/>
      <w:divBdr>
        <w:top w:val="none" w:sz="0" w:space="0" w:color="auto"/>
        <w:left w:val="none" w:sz="0" w:space="0" w:color="auto"/>
        <w:bottom w:val="none" w:sz="0" w:space="0" w:color="auto"/>
        <w:right w:val="none" w:sz="0" w:space="0" w:color="auto"/>
      </w:divBdr>
    </w:div>
    <w:div w:id="1198274186">
      <w:bodyDiv w:val="1"/>
      <w:marLeft w:val="0"/>
      <w:marRight w:val="0"/>
      <w:marTop w:val="0"/>
      <w:marBottom w:val="0"/>
      <w:divBdr>
        <w:top w:val="none" w:sz="0" w:space="0" w:color="auto"/>
        <w:left w:val="none" w:sz="0" w:space="0" w:color="auto"/>
        <w:bottom w:val="none" w:sz="0" w:space="0" w:color="auto"/>
        <w:right w:val="none" w:sz="0" w:space="0" w:color="auto"/>
      </w:divBdr>
    </w:div>
    <w:div w:id="1198540811">
      <w:bodyDiv w:val="1"/>
      <w:marLeft w:val="0"/>
      <w:marRight w:val="0"/>
      <w:marTop w:val="0"/>
      <w:marBottom w:val="0"/>
      <w:divBdr>
        <w:top w:val="none" w:sz="0" w:space="0" w:color="auto"/>
        <w:left w:val="none" w:sz="0" w:space="0" w:color="auto"/>
        <w:bottom w:val="none" w:sz="0" w:space="0" w:color="auto"/>
        <w:right w:val="none" w:sz="0" w:space="0" w:color="auto"/>
      </w:divBdr>
    </w:div>
    <w:div w:id="1198617078">
      <w:bodyDiv w:val="1"/>
      <w:marLeft w:val="0"/>
      <w:marRight w:val="0"/>
      <w:marTop w:val="0"/>
      <w:marBottom w:val="0"/>
      <w:divBdr>
        <w:top w:val="none" w:sz="0" w:space="0" w:color="auto"/>
        <w:left w:val="none" w:sz="0" w:space="0" w:color="auto"/>
        <w:bottom w:val="none" w:sz="0" w:space="0" w:color="auto"/>
        <w:right w:val="none" w:sz="0" w:space="0" w:color="auto"/>
      </w:divBdr>
    </w:div>
    <w:div w:id="1198811317">
      <w:bodyDiv w:val="1"/>
      <w:marLeft w:val="0"/>
      <w:marRight w:val="0"/>
      <w:marTop w:val="0"/>
      <w:marBottom w:val="0"/>
      <w:divBdr>
        <w:top w:val="none" w:sz="0" w:space="0" w:color="auto"/>
        <w:left w:val="none" w:sz="0" w:space="0" w:color="auto"/>
        <w:bottom w:val="none" w:sz="0" w:space="0" w:color="auto"/>
        <w:right w:val="none" w:sz="0" w:space="0" w:color="auto"/>
      </w:divBdr>
    </w:div>
    <w:div w:id="1199202561">
      <w:bodyDiv w:val="1"/>
      <w:marLeft w:val="0"/>
      <w:marRight w:val="0"/>
      <w:marTop w:val="0"/>
      <w:marBottom w:val="0"/>
      <w:divBdr>
        <w:top w:val="none" w:sz="0" w:space="0" w:color="auto"/>
        <w:left w:val="none" w:sz="0" w:space="0" w:color="auto"/>
        <w:bottom w:val="none" w:sz="0" w:space="0" w:color="auto"/>
        <w:right w:val="none" w:sz="0" w:space="0" w:color="auto"/>
      </w:divBdr>
    </w:div>
    <w:div w:id="1199245140">
      <w:bodyDiv w:val="1"/>
      <w:marLeft w:val="0"/>
      <w:marRight w:val="0"/>
      <w:marTop w:val="0"/>
      <w:marBottom w:val="0"/>
      <w:divBdr>
        <w:top w:val="none" w:sz="0" w:space="0" w:color="auto"/>
        <w:left w:val="none" w:sz="0" w:space="0" w:color="auto"/>
        <w:bottom w:val="none" w:sz="0" w:space="0" w:color="auto"/>
        <w:right w:val="none" w:sz="0" w:space="0" w:color="auto"/>
      </w:divBdr>
    </w:div>
    <w:div w:id="1199272038">
      <w:bodyDiv w:val="1"/>
      <w:marLeft w:val="0"/>
      <w:marRight w:val="0"/>
      <w:marTop w:val="0"/>
      <w:marBottom w:val="0"/>
      <w:divBdr>
        <w:top w:val="none" w:sz="0" w:space="0" w:color="auto"/>
        <w:left w:val="none" w:sz="0" w:space="0" w:color="auto"/>
        <w:bottom w:val="none" w:sz="0" w:space="0" w:color="auto"/>
        <w:right w:val="none" w:sz="0" w:space="0" w:color="auto"/>
      </w:divBdr>
    </w:div>
    <w:div w:id="1199470662">
      <w:bodyDiv w:val="1"/>
      <w:marLeft w:val="0"/>
      <w:marRight w:val="0"/>
      <w:marTop w:val="0"/>
      <w:marBottom w:val="0"/>
      <w:divBdr>
        <w:top w:val="none" w:sz="0" w:space="0" w:color="auto"/>
        <w:left w:val="none" w:sz="0" w:space="0" w:color="auto"/>
        <w:bottom w:val="none" w:sz="0" w:space="0" w:color="auto"/>
        <w:right w:val="none" w:sz="0" w:space="0" w:color="auto"/>
      </w:divBdr>
    </w:div>
    <w:div w:id="1199901769">
      <w:bodyDiv w:val="1"/>
      <w:marLeft w:val="0"/>
      <w:marRight w:val="0"/>
      <w:marTop w:val="0"/>
      <w:marBottom w:val="0"/>
      <w:divBdr>
        <w:top w:val="none" w:sz="0" w:space="0" w:color="auto"/>
        <w:left w:val="none" w:sz="0" w:space="0" w:color="auto"/>
        <w:bottom w:val="none" w:sz="0" w:space="0" w:color="auto"/>
        <w:right w:val="none" w:sz="0" w:space="0" w:color="auto"/>
      </w:divBdr>
    </w:div>
    <w:div w:id="1199972344">
      <w:bodyDiv w:val="1"/>
      <w:marLeft w:val="0"/>
      <w:marRight w:val="0"/>
      <w:marTop w:val="0"/>
      <w:marBottom w:val="0"/>
      <w:divBdr>
        <w:top w:val="none" w:sz="0" w:space="0" w:color="auto"/>
        <w:left w:val="none" w:sz="0" w:space="0" w:color="auto"/>
        <w:bottom w:val="none" w:sz="0" w:space="0" w:color="auto"/>
        <w:right w:val="none" w:sz="0" w:space="0" w:color="auto"/>
      </w:divBdr>
    </w:div>
    <w:div w:id="1200048210">
      <w:bodyDiv w:val="1"/>
      <w:marLeft w:val="0"/>
      <w:marRight w:val="0"/>
      <w:marTop w:val="0"/>
      <w:marBottom w:val="0"/>
      <w:divBdr>
        <w:top w:val="none" w:sz="0" w:space="0" w:color="auto"/>
        <w:left w:val="none" w:sz="0" w:space="0" w:color="auto"/>
        <w:bottom w:val="none" w:sz="0" w:space="0" w:color="auto"/>
        <w:right w:val="none" w:sz="0" w:space="0" w:color="auto"/>
      </w:divBdr>
    </w:div>
    <w:div w:id="1200586229">
      <w:bodyDiv w:val="1"/>
      <w:marLeft w:val="0"/>
      <w:marRight w:val="0"/>
      <w:marTop w:val="0"/>
      <w:marBottom w:val="0"/>
      <w:divBdr>
        <w:top w:val="none" w:sz="0" w:space="0" w:color="auto"/>
        <w:left w:val="none" w:sz="0" w:space="0" w:color="auto"/>
        <w:bottom w:val="none" w:sz="0" w:space="0" w:color="auto"/>
        <w:right w:val="none" w:sz="0" w:space="0" w:color="auto"/>
      </w:divBdr>
    </w:div>
    <w:div w:id="1200818810">
      <w:bodyDiv w:val="1"/>
      <w:marLeft w:val="0"/>
      <w:marRight w:val="0"/>
      <w:marTop w:val="0"/>
      <w:marBottom w:val="0"/>
      <w:divBdr>
        <w:top w:val="none" w:sz="0" w:space="0" w:color="auto"/>
        <w:left w:val="none" w:sz="0" w:space="0" w:color="auto"/>
        <w:bottom w:val="none" w:sz="0" w:space="0" w:color="auto"/>
        <w:right w:val="none" w:sz="0" w:space="0" w:color="auto"/>
      </w:divBdr>
    </w:div>
    <w:div w:id="1200826459">
      <w:bodyDiv w:val="1"/>
      <w:marLeft w:val="0"/>
      <w:marRight w:val="0"/>
      <w:marTop w:val="0"/>
      <w:marBottom w:val="0"/>
      <w:divBdr>
        <w:top w:val="none" w:sz="0" w:space="0" w:color="auto"/>
        <w:left w:val="none" w:sz="0" w:space="0" w:color="auto"/>
        <w:bottom w:val="none" w:sz="0" w:space="0" w:color="auto"/>
        <w:right w:val="none" w:sz="0" w:space="0" w:color="auto"/>
      </w:divBdr>
    </w:div>
    <w:div w:id="1200897806">
      <w:bodyDiv w:val="1"/>
      <w:marLeft w:val="0"/>
      <w:marRight w:val="0"/>
      <w:marTop w:val="0"/>
      <w:marBottom w:val="0"/>
      <w:divBdr>
        <w:top w:val="none" w:sz="0" w:space="0" w:color="auto"/>
        <w:left w:val="none" w:sz="0" w:space="0" w:color="auto"/>
        <w:bottom w:val="none" w:sz="0" w:space="0" w:color="auto"/>
        <w:right w:val="none" w:sz="0" w:space="0" w:color="auto"/>
      </w:divBdr>
    </w:div>
    <w:div w:id="1201088755">
      <w:bodyDiv w:val="1"/>
      <w:marLeft w:val="0"/>
      <w:marRight w:val="0"/>
      <w:marTop w:val="0"/>
      <w:marBottom w:val="0"/>
      <w:divBdr>
        <w:top w:val="none" w:sz="0" w:space="0" w:color="auto"/>
        <w:left w:val="none" w:sz="0" w:space="0" w:color="auto"/>
        <w:bottom w:val="none" w:sz="0" w:space="0" w:color="auto"/>
        <w:right w:val="none" w:sz="0" w:space="0" w:color="auto"/>
      </w:divBdr>
    </w:div>
    <w:div w:id="1201237480">
      <w:bodyDiv w:val="1"/>
      <w:marLeft w:val="0"/>
      <w:marRight w:val="0"/>
      <w:marTop w:val="0"/>
      <w:marBottom w:val="0"/>
      <w:divBdr>
        <w:top w:val="none" w:sz="0" w:space="0" w:color="auto"/>
        <w:left w:val="none" w:sz="0" w:space="0" w:color="auto"/>
        <w:bottom w:val="none" w:sz="0" w:space="0" w:color="auto"/>
        <w:right w:val="none" w:sz="0" w:space="0" w:color="auto"/>
      </w:divBdr>
    </w:div>
    <w:div w:id="1201356008">
      <w:bodyDiv w:val="1"/>
      <w:marLeft w:val="0"/>
      <w:marRight w:val="0"/>
      <w:marTop w:val="0"/>
      <w:marBottom w:val="0"/>
      <w:divBdr>
        <w:top w:val="none" w:sz="0" w:space="0" w:color="auto"/>
        <w:left w:val="none" w:sz="0" w:space="0" w:color="auto"/>
        <w:bottom w:val="none" w:sz="0" w:space="0" w:color="auto"/>
        <w:right w:val="none" w:sz="0" w:space="0" w:color="auto"/>
      </w:divBdr>
    </w:div>
    <w:div w:id="1201548197">
      <w:bodyDiv w:val="1"/>
      <w:marLeft w:val="0"/>
      <w:marRight w:val="0"/>
      <w:marTop w:val="0"/>
      <w:marBottom w:val="0"/>
      <w:divBdr>
        <w:top w:val="none" w:sz="0" w:space="0" w:color="auto"/>
        <w:left w:val="none" w:sz="0" w:space="0" w:color="auto"/>
        <w:bottom w:val="none" w:sz="0" w:space="0" w:color="auto"/>
        <w:right w:val="none" w:sz="0" w:space="0" w:color="auto"/>
      </w:divBdr>
    </w:div>
    <w:div w:id="1201669800">
      <w:bodyDiv w:val="1"/>
      <w:marLeft w:val="0"/>
      <w:marRight w:val="0"/>
      <w:marTop w:val="0"/>
      <w:marBottom w:val="0"/>
      <w:divBdr>
        <w:top w:val="none" w:sz="0" w:space="0" w:color="auto"/>
        <w:left w:val="none" w:sz="0" w:space="0" w:color="auto"/>
        <w:bottom w:val="none" w:sz="0" w:space="0" w:color="auto"/>
        <w:right w:val="none" w:sz="0" w:space="0" w:color="auto"/>
      </w:divBdr>
    </w:div>
    <w:div w:id="1201897157">
      <w:bodyDiv w:val="1"/>
      <w:marLeft w:val="0"/>
      <w:marRight w:val="0"/>
      <w:marTop w:val="0"/>
      <w:marBottom w:val="0"/>
      <w:divBdr>
        <w:top w:val="none" w:sz="0" w:space="0" w:color="auto"/>
        <w:left w:val="none" w:sz="0" w:space="0" w:color="auto"/>
        <w:bottom w:val="none" w:sz="0" w:space="0" w:color="auto"/>
        <w:right w:val="none" w:sz="0" w:space="0" w:color="auto"/>
      </w:divBdr>
    </w:div>
    <w:div w:id="1202009724">
      <w:bodyDiv w:val="1"/>
      <w:marLeft w:val="0"/>
      <w:marRight w:val="0"/>
      <w:marTop w:val="0"/>
      <w:marBottom w:val="0"/>
      <w:divBdr>
        <w:top w:val="none" w:sz="0" w:space="0" w:color="auto"/>
        <w:left w:val="none" w:sz="0" w:space="0" w:color="auto"/>
        <w:bottom w:val="none" w:sz="0" w:space="0" w:color="auto"/>
        <w:right w:val="none" w:sz="0" w:space="0" w:color="auto"/>
      </w:divBdr>
    </w:div>
    <w:div w:id="1202130905">
      <w:bodyDiv w:val="1"/>
      <w:marLeft w:val="0"/>
      <w:marRight w:val="0"/>
      <w:marTop w:val="0"/>
      <w:marBottom w:val="0"/>
      <w:divBdr>
        <w:top w:val="none" w:sz="0" w:space="0" w:color="auto"/>
        <w:left w:val="none" w:sz="0" w:space="0" w:color="auto"/>
        <w:bottom w:val="none" w:sz="0" w:space="0" w:color="auto"/>
        <w:right w:val="none" w:sz="0" w:space="0" w:color="auto"/>
      </w:divBdr>
    </w:div>
    <w:div w:id="1202401176">
      <w:bodyDiv w:val="1"/>
      <w:marLeft w:val="0"/>
      <w:marRight w:val="0"/>
      <w:marTop w:val="0"/>
      <w:marBottom w:val="0"/>
      <w:divBdr>
        <w:top w:val="none" w:sz="0" w:space="0" w:color="auto"/>
        <w:left w:val="none" w:sz="0" w:space="0" w:color="auto"/>
        <w:bottom w:val="none" w:sz="0" w:space="0" w:color="auto"/>
        <w:right w:val="none" w:sz="0" w:space="0" w:color="auto"/>
      </w:divBdr>
    </w:div>
    <w:div w:id="1202589376">
      <w:bodyDiv w:val="1"/>
      <w:marLeft w:val="0"/>
      <w:marRight w:val="0"/>
      <w:marTop w:val="0"/>
      <w:marBottom w:val="0"/>
      <w:divBdr>
        <w:top w:val="none" w:sz="0" w:space="0" w:color="auto"/>
        <w:left w:val="none" w:sz="0" w:space="0" w:color="auto"/>
        <w:bottom w:val="none" w:sz="0" w:space="0" w:color="auto"/>
        <w:right w:val="none" w:sz="0" w:space="0" w:color="auto"/>
      </w:divBdr>
    </w:div>
    <w:div w:id="1202859992">
      <w:bodyDiv w:val="1"/>
      <w:marLeft w:val="0"/>
      <w:marRight w:val="0"/>
      <w:marTop w:val="0"/>
      <w:marBottom w:val="0"/>
      <w:divBdr>
        <w:top w:val="none" w:sz="0" w:space="0" w:color="auto"/>
        <w:left w:val="none" w:sz="0" w:space="0" w:color="auto"/>
        <w:bottom w:val="none" w:sz="0" w:space="0" w:color="auto"/>
        <w:right w:val="none" w:sz="0" w:space="0" w:color="auto"/>
      </w:divBdr>
    </w:div>
    <w:div w:id="1202862784">
      <w:bodyDiv w:val="1"/>
      <w:marLeft w:val="0"/>
      <w:marRight w:val="0"/>
      <w:marTop w:val="0"/>
      <w:marBottom w:val="0"/>
      <w:divBdr>
        <w:top w:val="none" w:sz="0" w:space="0" w:color="auto"/>
        <w:left w:val="none" w:sz="0" w:space="0" w:color="auto"/>
        <w:bottom w:val="none" w:sz="0" w:space="0" w:color="auto"/>
        <w:right w:val="none" w:sz="0" w:space="0" w:color="auto"/>
      </w:divBdr>
    </w:div>
    <w:div w:id="1202862987">
      <w:bodyDiv w:val="1"/>
      <w:marLeft w:val="0"/>
      <w:marRight w:val="0"/>
      <w:marTop w:val="0"/>
      <w:marBottom w:val="0"/>
      <w:divBdr>
        <w:top w:val="none" w:sz="0" w:space="0" w:color="auto"/>
        <w:left w:val="none" w:sz="0" w:space="0" w:color="auto"/>
        <w:bottom w:val="none" w:sz="0" w:space="0" w:color="auto"/>
        <w:right w:val="none" w:sz="0" w:space="0" w:color="auto"/>
      </w:divBdr>
    </w:div>
    <w:div w:id="1203011571">
      <w:bodyDiv w:val="1"/>
      <w:marLeft w:val="0"/>
      <w:marRight w:val="0"/>
      <w:marTop w:val="0"/>
      <w:marBottom w:val="0"/>
      <w:divBdr>
        <w:top w:val="none" w:sz="0" w:space="0" w:color="auto"/>
        <w:left w:val="none" w:sz="0" w:space="0" w:color="auto"/>
        <w:bottom w:val="none" w:sz="0" w:space="0" w:color="auto"/>
        <w:right w:val="none" w:sz="0" w:space="0" w:color="auto"/>
      </w:divBdr>
    </w:div>
    <w:div w:id="1203327229">
      <w:bodyDiv w:val="1"/>
      <w:marLeft w:val="0"/>
      <w:marRight w:val="0"/>
      <w:marTop w:val="0"/>
      <w:marBottom w:val="0"/>
      <w:divBdr>
        <w:top w:val="none" w:sz="0" w:space="0" w:color="auto"/>
        <w:left w:val="none" w:sz="0" w:space="0" w:color="auto"/>
        <w:bottom w:val="none" w:sz="0" w:space="0" w:color="auto"/>
        <w:right w:val="none" w:sz="0" w:space="0" w:color="auto"/>
      </w:divBdr>
    </w:div>
    <w:div w:id="1203401902">
      <w:bodyDiv w:val="1"/>
      <w:marLeft w:val="0"/>
      <w:marRight w:val="0"/>
      <w:marTop w:val="0"/>
      <w:marBottom w:val="0"/>
      <w:divBdr>
        <w:top w:val="none" w:sz="0" w:space="0" w:color="auto"/>
        <w:left w:val="none" w:sz="0" w:space="0" w:color="auto"/>
        <w:bottom w:val="none" w:sz="0" w:space="0" w:color="auto"/>
        <w:right w:val="none" w:sz="0" w:space="0" w:color="auto"/>
      </w:divBdr>
    </w:div>
    <w:div w:id="1203517868">
      <w:bodyDiv w:val="1"/>
      <w:marLeft w:val="0"/>
      <w:marRight w:val="0"/>
      <w:marTop w:val="0"/>
      <w:marBottom w:val="0"/>
      <w:divBdr>
        <w:top w:val="none" w:sz="0" w:space="0" w:color="auto"/>
        <w:left w:val="none" w:sz="0" w:space="0" w:color="auto"/>
        <w:bottom w:val="none" w:sz="0" w:space="0" w:color="auto"/>
        <w:right w:val="none" w:sz="0" w:space="0" w:color="auto"/>
      </w:divBdr>
    </w:div>
    <w:div w:id="1203593844">
      <w:bodyDiv w:val="1"/>
      <w:marLeft w:val="0"/>
      <w:marRight w:val="0"/>
      <w:marTop w:val="0"/>
      <w:marBottom w:val="0"/>
      <w:divBdr>
        <w:top w:val="none" w:sz="0" w:space="0" w:color="auto"/>
        <w:left w:val="none" w:sz="0" w:space="0" w:color="auto"/>
        <w:bottom w:val="none" w:sz="0" w:space="0" w:color="auto"/>
        <w:right w:val="none" w:sz="0" w:space="0" w:color="auto"/>
      </w:divBdr>
    </w:div>
    <w:div w:id="1203666567">
      <w:bodyDiv w:val="1"/>
      <w:marLeft w:val="0"/>
      <w:marRight w:val="0"/>
      <w:marTop w:val="0"/>
      <w:marBottom w:val="0"/>
      <w:divBdr>
        <w:top w:val="none" w:sz="0" w:space="0" w:color="auto"/>
        <w:left w:val="none" w:sz="0" w:space="0" w:color="auto"/>
        <w:bottom w:val="none" w:sz="0" w:space="0" w:color="auto"/>
        <w:right w:val="none" w:sz="0" w:space="0" w:color="auto"/>
      </w:divBdr>
    </w:div>
    <w:div w:id="1203787995">
      <w:bodyDiv w:val="1"/>
      <w:marLeft w:val="0"/>
      <w:marRight w:val="0"/>
      <w:marTop w:val="0"/>
      <w:marBottom w:val="0"/>
      <w:divBdr>
        <w:top w:val="none" w:sz="0" w:space="0" w:color="auto"/>
        <w:left w:val="none" w:sz="0" w:space="0" w:color="auto"/>
        <w:bottom w:val="none" w:sz="0" w:space="0" w:color="auto"/>
        <w:right w:val="none" w:sz="0" w:space="0" w:color="auto"/>
      </w:divBdr>
      <w:divsChild>
        <w:div w:id="288441472">
          <w:marLeft w:val="480"/>
          <w:marRight w:val="0"/>
          <w:marTop w:val="0"/>
          <w:marBottom w:val="0"/>
          <w:divBdr>
            <w:top w:val="none" w:sz="0" w:space="0" w:color="auto"/>
            <w:left w:val="none" w:sz="0" w:space="0" w:color="auto"/>
            <w:bottom w:val="none" w:sz="0" w:space="0" w:color="auto"/>
            <w:right w:val="none" w:sz="0" w:space="0" w:color="auto"/>
          </w:divBdr>
        </w:div>
        <w:div w:id="37702219">
          <w:marLeft w:val="480"/>
          <w:marRight w:val="0"/>
          <w:marTop w:val="0"/>
          <w:marBottom w:val="0"/>
          <w:divBdr>
            <w:top w:val="none" w:sz="0" w:space="0" w:color="auto"/>
            <w:left w:val="none" w:sz="0" w:space="0" w:color="auto"/>
            <w:bottom w:val="none" w:sz="0" w:space="0" w:color="auto"/>
            <w:right w:val="none" w:sz="0" w:space="0" w:color="auto"/>
          </w:divBdr>
        </w:div>
        <w:div w:id="1232544549">
          <w:marLeft w:val="480"/>
          <w:marRight w:val="0"/>
          <w:marTop w:val="0"/>
          <w:marBottom w:val="0"/>
          <w:divBdr>
            <w:top w:val="none" w:sz="0" w:space="0" w:color="auto"/>
            <w:left w:val="none" w:sz="0" w:space="0" w:color="auto"/>
            <w:bottom w:val="none" w:sz="0" w:space="0" w:color="auto"/>
            <w:right w:val="none" w:sz="0" w:space="0" w:color="auto"/>
          </w:divBdr>
        </w:div>
        <w:div w:id="1552108045">
          <w:marLeft w:val="480"/>
          <w:marRight w:val="0"/>
          <w:marTop w:val="0"/>
          <w:marBottom w:val="0"/>
          <w:divBdr>
            <w:top w:val="none" w:sz="0" w:space="0" w:color="auto"/>
            <w:left w:val="none" w:sz="0" w:space="0" w:color="auto"/>
            <w:bottom w:val="none" w:sz="0" w:space="0" w:color="auto"/>
            <w:right w:val="none" w:sz="0" w:space="0" w:color="auto"/>
          </w:divBdr>
        </w:div>
        <w:div w:id="1607879990">
          <w:marLeft w:val="480"/>
          <w:marRight w:val="0"/>
          <w:marTop w:val="0"/>
          <w:marBottom w:val="0"/>
          <w:divBdr>
            <w:top w:val="none" w:sz="0" w:space="0" w:color="auto"/>
            <w:left w:val="none" w:sz="0" w:space="0" w:color="auto"/>
            <w:bottom w:val="none" w:sz="0" w:space="0" w:color="auto"/>
            <w:right w:val="none" w:sz="0" w:space="0" w:color="auto"/>
          </w:divBdr>
        </w:div>
        <w:div w:id="957955005">
          <w:marLeft w:val="480"/>
          <w:marRight w:val="0"/>
          <w:marTop w:val="0"/>
          <w:marBottom w:val="0"/>
          <w:divBdr>
            <w:top w:val="none" w:sz="0" w:space="0" w:color="auto"/>
            <w:left w:val="none" w:sz="0" w:space="0" w:color="auto"/>
            <w:bottom w:val="none" w:sz="0" w:space="0" w:color="auto"/>
            <w:right w:val="none" w:sz="0" w:space="0" w:color="auto"/>
          </w:divBdr>
        </w:div>
        <w:div w:id="1802573451">
          <w:marLeft w:val="480"/>
          <w:marRight w:val="0"/>
          <w:marTop w:val="0"/>
          <w:marBottom w:val="0"/>
          <w:divBdr>
            <w:top w:val="none" w:sz="0" w:space="0" w:color="auto"/>
            <w:left w:val="none" w:sz="0" w:space="0" w:color="auto"/>
            <w:bottom w:val="none" w:sz="0" w:space="0" w:color="auto"/>
            <w:right w:val="none" w:sz="0" w:space="0" w:color="auto"/>
          </w:divBdr>
        </w:div>
        <w:div w:id="1413163824">
          <w:marLeft w:val="480"/>
          <w:marRight w:val="0"/>
          <w:marTop w:val="0"/>
          <w:marBottom w:val="0"/>
          <w:divBdr>
            <w:top w:val="none" w:sz="0" w:space="0" w:color="auto"/>
            <w:left w:val="none" w:sz="0" w:space="0" w:color="auto"/>
            <w:bottom w:val="none" w:sz="0" w:space="0" w:color="auto"/>
            <w:right w:val="none" w:sz="0" w:space="0" w:color="auto"/>
          </w:divBdr>
        </w:div>
        <w:div w:id="1428383109">
          <w:marLeft w:val="480"/>
          <w:marRight w:val="0"/>
          <w:marTop w:val="0"/>
          <w:marBottom w:val="0"/>
          <w:divBdr>
            <w:top w:val="none" w:sz="0" w:space="0" w:color="auto"/>
            <w:left w:val="none" w:sz="0" w:space="0" w:color="auto"/>
            <w:bottom w:val="none" w:sz="0" w:space="0" w:color="auto"/>
            <w:right w:val="none" w:sz="0" w:space="0" w:color="auto"/>
          </w:divBdr>
        </w:div>
        <w:div w:id="1355378410">
          <w:marLeft w:val="480"/>
          <w:marRight w:val="0"/>
          <w:marTop w:val="0"/>
          <w:marBottom w:val="0"/>
          <w:divBdr>
            <w:top w:val="none" w:sz="0" w:space="0" w:color="auto"/>
            <w:left w:val="none" w:sz="0" w:space="0" w:color="auto"/>
            <w:bottom w:val="none" w:sz="0" w:space="0" w:color="auto"/>
            <w:right w:val="none" w:sz="0" w:space="0" w:color="auto"/>
          </w:divBdr>
        </w:div>
        <w:div w:id="550851753">
          <w:marLeft w:val="480"/>
          <w:marRight w:val="0"/>
          <w:marTop w:val="0"/>
          <w:marBottom w:val="0"/>
          <w:divBdr>
            <w:top w:val="none" w:sz="0" w:space="0" w:color="auto"/>
            <w:left w:val="none" w:sz="0" w:space="0" w:color="auto"/>
            <w:bottom w:val="none" w:sz="0" w:space="0" w:color="auto"/>
            <w:right w:val="none" w:sz="0" w:space="0" w:color="auto"/>
          </w:divBdr>
        </w:div>
        <w:div w:id="1756365357">
          <w:marLeft w:val="480"/>
          <w:marRight w:val="0"/>
          <w:marTop w:val="0"/>
          <w:marBottom w:val="0"/>
          <w:divBdr>
            <w:top w:val="none" w:sz="0" w:space="0" w:color="auto"/>
            <w:left w:val="none" w:sz="0" w:space="0" w:color="auto"/>
            <w:bottom w:val="none" w:sz="0" w:space="0" w:color="auto"/>
            <w:right w:val="none" w:sz="0" w:space="0" w:color="auto"/>
          </w:divBdr>
        </w:div>
        <w:div w:id="120349430">
          <w:marLeft w:val="480"/>
          <w:marRight w:val="0"/>
          <w:marTop w:val="0"/>
          <w:marBottom w:val="0"/>
          <w:divBdr>
            <w:top w:val="none" w:sz="0" w:space="0" w:color="auto"/>
            <w:left w:val="none" w:sz="0" w:space="0" w:color="auto"/>
            <w:bottom w:val="none" w:sz="0" w:space="0" w:color="auto"/>
            <w:right w:val="none" w:sz="0" w:space="0" w:color="auto"/>
          </w:divBdr>
        </w:div>
        <w:div w:id="593393119">
          <w:marLeft w:val="480"/>
          <w:marRight w:val="0"/>
          <w:marTop w:val="0"/>
          <w:marBottom w:val="0"/>
          <w:divBdr>
            <w:top w:val="none" w:sz="0" w:space="0" w:color="auto"/>
            <w:left w:val="none" w:sz="0" w:space="0" w:color="auto"/>
            <w:bottom w:val="none" w:sz="0" w:space="0" w:color="auto"/>
            <w:right w:val="none" w:sz="0" w:space="0" w:color="auto"/>
          </w:divBdr>
        </w:div>
        <w:div w:id="147207624">
          <w:marLeft w:val="480"/>
          <w:marRight w:val="0"/>
          <w:marTop w:val="0"/>
          <w:marBottom w:val="0"/>
          <w:divBdr>
            <w:top w:val="none" w:sz="0" w:space="0" w:color="auto"/>
            <w:left w:val="none" w:sz="0" w:space="0" w:color="auto"/>
            <w:bottom w:val="none" w:sz="0" w:space="0" w:color="auto"/>
            <w:right w:val="none" w:sz="0" w:space="0" w:color="auto"/>
          </w:divBdr>
        </w:div>
        <w:div w:id="1466965182">
          <w:marLeft w:val="480"/>
          <w:marRight w:val="0"/>
          <w:marTop w:val="0"/>
          <w:marBottom w:val="0"/>
          <w:divBdr>
            <w:top w:val="none" w:sz="0" w:space="0" w:color="auto"/>
            <w:left w:val="none" w:sz="0" w:space="0" w:color="auto"/>
            <w:bottom w:val="none" w:sz="0" w:space="0" w:color="auto"/>
            <w:right w:val="none" w:sz="0" w:space="0" w:color="auto"/>
          </w:divBdr>
        </w:div>
        <w:div w:id="860821529">
          <w:marLeft w:val="480"/>
          <w:marRight w:val="0"/>
          <w:marTop w:val="0"/>
          <w:marBottom w:val="0"/>
          <w:divBdr>
            <w:top w:val="none" w:sz="0" w:space="0" w:color="auto"/>
            <w:left w:val="none" w:sz="0" w:space="0" w:color="auto"/>
            <w:bottom w:val="none" w:sz="0" w:space="0" w:color="auto"/>
            <w:right w:val="none" w:sz="0" w:space="0" w:color="auto"/>
          </w:divBdr>
        </w:div>
        <w:div w:id="2052801216">
          <w:marLeft w:val="480"/>
          <w:marRight w:val="0"/>
          <w:marTop w:val="0"/>
          <w:marBottom w:val="0"/>
          <w:divBdr>
            <w:top w:val="none" w:sz="0" w:space="0" w:color="auto"/>
            <w:left w:val="none" w:sz="0" w:space="0" w:color="auto"/>
            <w:bottom w:val="none" w:sz="0" w:space="0" w:color="auto"/>
            <w:right w:val="none" w:sz="0" w:space="0" w:color="auto"/>
          </w:divBdr>
        </w:div>
        <w:div w:id="1422264225">
          <w:marLeft w:val="480"/>
          <w:marRight w:val="0"/>
          <w:marTop w:val="0"/>
          <w:marBottom w:val="0"/>
          <w:divBdr>
            <w:top w:val="none" w:sz="0" w:space="0" w:color="auto"/>
            <w:left w:val="none" w:sz="0" w:space="0" w:color="auto"/>
            <w:bottom w:val="none" w:sz="0" w:space="0" w:color="auto"/>
            <w:right w:val="none" w:sz="0" w:space="0" w:color="auto"/>
          </w:divBdr>
        </w:div>
        <w:div w:id="601036525">
          <w:marLeft w:val="480"/>
          <w:marRight w:val="0"/>
          <w:marTop w:val="0"/>
          <w:marBottom w:val="0"/>
          <w:divBdr>
            <w:top w:val="none" w:sz="0" w:space="0" w:color="auto"/>
            <w:left w:val="none" w:sz="0" w:space="0" w:color="auto"/>
            <w:bottom w:val="none" w:sz="0" w:space="0" w:color="auto"/>
            <w:right w:val="none" w:sz="0" w:space="0" w:color="auto"/>
          </w:divBdr>
        </w:div>
        <w:div w:id="208154232">
          <w:marLeft w:val="480"/>
          <w:marRight w:val="0"/>
          <w:marTop w:val="0"/>
          <w:marBottom w:val="0"/>
          <w:divBdr>
            <w:top w:val="none" w:sz="0" w:space="0" w:color="auto"/>
            <w:left w:val="none" w:sz="0" w:space="0" w:color="auto"/>
            <w:bottom w:val="none" w:sz="0" w:space="0" w:color="auto"/>
            <w:right w:val="none" w:sz="0" w:space="0" w:color="auto"/>
          </w:divBdr>
        </w:div>
        <w:div w:id="1424491214">
          <w:marLeft w:val="480"/>
          <w:marRight w:val="0"/>
          <w:marTop w:val="0"/>
          <w:marBottom w:val="0"/>
          <w:divBdr>
            <w:top w:val="none" w:sz="0" w:space="0" w:color="auto"/>
            <w:left w:val="none" w:sz="0" w:space="0" w:color="auto"/>
            <w:bottom w:val="none" w:sz="0" w:space="0" w:color="auto"/>
            <w:right w:val="none" w:sz="0" w:space="0" w:color="auto"/>
          </w:divBdr>
        </w:div>
        <w:div w:id="849105867">
          <w:marLeft w:val="480"/>
          <w:marRight w:val="0"/>
          <w:marTop w:val="0"/>
          <w:marBottom w:val="0"/>
          <w:divBdr>
            <w:top w:val="none" w:sz="0" w:space="0" w:color="auto"/>
            <w:left w:val="none" w:sz="0" w:space="0" w:color="auto"/>
            <w:bottom w:val="none" w:sz="0" w:space="0" w:color="auto"/>
            <w:right w:val="none" w:sz="0" w:space="0" w:color="auto"/>
          </w:divBdr>
        </w:div>
        <w:div w:id="730081781">
          <w:marLeft w:val="480"/>
          <w:marRight w:val="0"/>
          <w:marTop w:val="0"/>
          <w:marBottom w:val="0"/>
          <w:divBdr>
            <w:top w:val="none" w:sz="0" w:space="0" w:color="auto"/>
            <w:left w:val="none" w:sz="0" w:space="0" w:color="auto"/>
            <w:bottom w:val="none" w:sz="0" w:space="0" w:color="auto"/>
            <w:right w:val="none" w:sz="0" w:space="0" w:color="auto"/>
          </w:divBdr>
        </w:div>
        <w:div w:id="1034042926">
          <w:marLeft w:val="480"/>
          <w:marRight w:val="0"/>
          <w:marTop w:val="0"/>
          <w:marBottom w:val="0"/>
          <w:divBdr>
            <w:top w:val="none" w:sz="0" w:space="0" w:color="auto"/>
            <w:left w:val="none" w:sz="0" w:space="0" w:color="auto"/>
            <w:bottom w:val="none" w:sz="0" w:space="0" w:color="auto"/>
            <w:right w:val="none" w:sz="0" w:space="0" w:color="auto"/>
          </w:divBdr>
        </w:div>
        <w:div w:id="3174864">
          <w:marLeft w:val="480"/>
          <w:marRight w:val="0"/>
          <w:marTop w:val="0"/>
          <w:marBottom w:val="0"/>
          <w:divBdr>
            <w:top w:val="none" w:sz="0" w:space="0" w:color="auto"/>
            <w:left w:val="none" w:sz="0" w:space="0" w:color="auto"/>
            <w:bottom w:val="none" w:sz="0" w:space="0" w:color="auto"/>
            <w:right w:val="none" w:sz="0" w:space="0" w:color="auto"/>
          </w:divBdr>
        </w:div>
        <w:div w:id="1920093666">
          <w:marLeft w:val="480"/>
          <w:marRight w:val="0"/>
          <w:marTop w:val="0"/>
          <w:marBottom w:val="0"/>
          <w:divBdr>
            <w:top w:val="none" w:sz="0" w:space="0" w:color="auto"/>
            <w:left w:val="none" w:sz="0" w:space="0" w:color="auto"/>
            <w:bottom w:val="none" w:sz="0" w:space="0" w:color="auto"/>
            <w:right w:val="none" w:sz="0" w:space="0" w:color="auto"/>
          </w:divBdr>
        </w:div>
        <w:div w:id="1721829149">
          <w:marLeft w:val="480"/>
          <w:marRight w:val="0"/>
          <w:marTop w:val="0"/>
          <w:marBottom w:val="0"/>
          <w:divBdr>
            <w:top w:val="none" w:sz="0" w:space="0" w:color="auto"/>
            <w:left w:val="none" w:sz="0" w:space="0" w:color="auto"/>
            <w:bottom w:val="none" w:sz="0" w:space="0" w:color="auto"/>
            <w:right w:val="none" w:sz="0" w:space="0" w:color="auto"/>
          </w:divBdr>
        </w:div>
        <w:div w:id="1981374132">
          <w:marLeft w:val="480"/>
          <w:marRight w:val="0"/>
          <w:marTop w:val="0"/>
          <w:marBottom w:val="0"/>
          <w:divBdr>
            <w:top w:val="none" w:sz="0" w:space="0" w:color="auto"/>
            <w:left w:val="none" w:sz="0" w:space="0" w:color="auto"/>
            <w:bottom w:val="none" w:sz="0" w:space="0" w:color="auto"/>
            <w:right w:val="none" w:sz="0" w:space="0" w:color="auto"/>
          </w:divBdr>
        </w:div>
        <w:div w:id="1279947435">
          <w:marLeft w:val="480"/>
          <w:marRight w:val="0"/>
          <w:marTop w:val="0"/>
          <w:marBottom w:val="0"/>
          <w:divBdr>
            <w:top w:val="none" w:sz="0" w:space="0" w:color="auto"/>
            <w:left w:val="none" w:sz="0" w:space="0" w:color="auto"/>
            <w:bottom w:val="none" w:sz="0" w:space="0" w:color="auto"/>
            <w:right w:val="none" w:sz="0" w:space="0" w:color="auto"/>
          </w:divBdr>
        </w:div>
        <w:div w:id="873035612">
          <w:marLeft w:val="480"/>
          <w:marRight w:val="0"/>
          <w:marTop w:val="0"/>
          <w:marBottom w:val="0"/>
          <w:divBdr>
            <w:top w:val="none" w:sz="0" w:space="0" w:color="auto"/>
            <w:left w:val="none" w:sz="0" w:space="0" w:color="auto"/>
            <w:bottom w:val="none" w:sz="0" w:space="0" w:color="auto"/>
            <w:right w:val="none" w:sz="0" w:space="0" w:color="auto"/>
          </w:divBdr>
        </w:div>
        <w:div w:id="563101678">
          <w:marLeft w:val="480"/>
          <w:marRight w:val="0"/>
          <w:marTop w:val="0"/>
          <w:marBottom w:val="0"/>
          <w:divBdr>
            <w:top w:val="none" w:sz="0" w:space="0" w:color="auto"/>
            <w:left w:val="none" w:sz="0" w:space="0" w:color="auto"/>
            <w:bottom w:val="none" w:sz="0" w:space="0" w:color="auto"/>
            <w:right w:val="none" w:sz="0" w:space="0" w:color="auto"/>
          </w:divBdr>
        </w:div>
        <w:div w:id="486634848">
          <w:marLeft w:val="480"/>
          <w:marRight w:val="0"/>
          <w:marTop w:val="0"/>
          <w:marBottom w:val="0"/>
          <w:divBdr>
            <w:top w:val="none" w:sz="0" w:space="0" w:color="auto"/>
            <w:left w:val="none" w:sz="0" w:space="0" w:color="auto"/>
            <w:bottom w:val="none" w:sz="0" w:space="0" w:color="auto"/>
            <w:right w:val="none" w:sz="0" w:space="0" w:color="auto"/>
          </w:divBdr>
        </w:div>
        <w:div w:id="359859551">
          <w:marLeft w:val="480"/>
          <w:marRight w:val="0"/>
          <w:marTop w:val="0"/>
          <w:marBottom w:val="0"/>
          <w:divBdr>
            <w:top w:val="none" w:sz="0" w:space="0" w:color="auto"/>
            <w:left w:val="none" w:sz="0" w:space="0" w:color="auto"/>
            <w:bottom w:val="none" w:sz="0" w:space="0" w:color="auto"/>
            <w:right w:val="none" w:sz="0" w:space="0" w:color="auto"/>
          </w:divBdr>
        </w:div>
        <w:div w:id="545069803">
          <w:marLeft w:val="480"/>
          <w:marRight w:val="0"/>
          <w:marTop w:val="0"/>
          <w:marBottom w:val="0"/>
          <w:divBdr>
            <w:top w:val="none" w:sz="0" w:space="0" w:color="auto"/>
            <w:left w:val="none" w:sz="0" w:space="0" w:color="auto"/>
            <w:bottom w:val="none" w:sz="0" w:space="0" w:color="auto"/>
            <w:right w:val="none" w:sz="0" w:space="0" w:color="auto"/>
          </w:divBdr>
        </w:div>
        <w:div w:id="652373158">
          <w:marLeft w:val="480"/>
          <w:marRight w:val="0"/>
          <w:marTop w:val="0"/>
          <w:marBottom w:val="0"/>
          <w:divBdr>
            <w:top w:val="none" w:sz="0" w:space="0" w:color="auto"/>
            <w:left w:val="none" w:sz="0" w:space="0" w:color="auto"/>
            <w:bottom w:val="none" w:sz="0" w:space="0" w:color="auto"/>
            <w:right w:val="none" w:sz="0" w:space="0" w:color="auto"/>
          </w:divBdr>
        </w:div>
        <w:div w:id="1107234194">
          <w:marLeft w:val="480"/>
          <w:marRight w:val="0"/>
          <w:marTop w:val="0"/>
          <w:marBottom w:val="0"/>
          <w:divBdr>
            <w:top w:val="none" w:sz="0" w:space="0" w:color="auto"/>
            <w:left w:val="none" w:sz="0" w:space="0" w:color="auto"/>
            <w:bottom w:val="none" w:sz="0" w:space="0" w:color="auto"/>
            <w:right w:val="none" w:sz="0" w:space="0" w:color="auto"/>
          </w:divBdr>
        </w:div>
        <w:div w:id="721975871">
          <w:marLeft w:val="480"/>
          <w:marRight w:val="0"/>
          <w:marTop w:val="0"/>
          <w:marBottom w:val="0"/>
          <w:divBdr>
            <w:top w:val="none" w:sz="0" w:space="0" w:color="auto"/>
            <w:left w:val="none" w:sz="0" w:space="0" w:color="auto"/>
            <w:bottom w:val="none" w:sz="0" w:space="0" w:color="auto"/>
            <w:right w:val="none" w:sz="0" w:space="0" w:color="auto"/>
          </w:divBdr>
        </w:div>
        <w:div w:id="1626082867">
          <w:marLeft w:val="480"/>
          <w:marRight w:val="0"/>
          <w:marTop w:val="0"/>
          <w:marBottom w:val="0"/>
          <w:divBdr>
            <w:top w:val="none" w:sz="0" w:space="0" w:color="auto"/>
            <w:left w:val="none" w:sz="0" w:space="0" w:color="auto"/>
            <w:bottom w:val="none" w:sz="0" w:space="0" w:color="auto"/>
            <w:right w:val="none" w:sz="0" w:space="0" w:color="auto"/>
          </w:divBdr>
        </w:div>
        <w:div w:id="1387024708">
          <w:marLeft w:val="480"/>
          <w:marRight w:val="0"/>
          <w:marTop w:val="0"/>
          <w:marBottom w:val="0"/>
          <w:divBdr>
            <w:top w:val="none" w:sz="0" w:space="0" w:color="auto"/>
            <w:left w:val="none" w:sz="0" w:space="0" w:color="auto"/>
            <w:bottom w:val="none" w:sz="0" w:space="0" w:color="auto"/>
            <w:right w:val="none" w:sz="0" w:space="0" w:color="auto"/>
          </w:divBdr>
        </w:div>
        <w:div w:id="1068501649">
          <w:marLeft w:val="480"/>
          <w:marRight w:val="0"/>
          <w:marTop w:val="0"/>
          <w:marBottom w:val="0"/>
          <w:divBdr>
            <w:top w:val="none" w:sz="0" w:space="0" w:color="auto"/>
            <w:left w:val="none" w:sz="0" w:space="0" w:color="auto"/>
            <w:bottom w:val="none" w:sz="0" w:space="0" w:color="auto"/>
            <w:right w:val="none" w:sz="0" w:space="0" w:color="auto"/>
          </w:divBdr>
        </w:div>
        <w:div w:id="1905993867">
          <w:marLeft w:val="480"/>
          <w:marRight w:val="0"/>
          <w:marTop w:val="0"/>
          <w:marBottom w:val="0"/>
          <w:divBdr>
            <w:top w:val="none" w:sz="0" w:space="0" w:color="auto"/>
            <w:left w:val="none" w:sz="0" w:space="0" w:color="auto"/>
            <w:bottom w:val="none" w:sz="0" w:space="0" w:color="auto"/>
            <w:right w:val="none" w:sz="0" w:space="0" w:color="auto"/>
          </w:divBdr>
        </w:div>
        <w:div w:id="1822186021">
          <w:marLeft w:val="480"/>
          <w:marRight w:val="0"/>
          <w:marTop w:val="0"/>
          <w:marBottom w:val="0"/>
          <w:divBdr>
            <w:top w:val="none" w:sz="0" w:space="0" w:color="auto"/>
            <w:left w:val="none" w:sz="0" w:space="0" w:color="auto"/>
            <w:bottom w:val="none" w:sz="0" w:space="0" w:color="auto"/>
            <w:right w:val="none" w:sz="0" w:space="0" w:color="auto"/>
          </w:divBdr>
        </w:div>
        <w:div w:id="1549680007">
          <w:marLeft w:val="480"/>
          <w:marRight w:val="0"/>
          <w:marTop w:val="0"/>
          <w:marBottom w:val="0"/>
          <w:divBdr>
            <w:top w:val="none" w:sz="0" w:space="0" w:color="auto"/>
            <w:left w:val="none" w:sz="0" w:space="0" w:color="auto"/>
            <w:bottom w:val="none" w:sz="0" w:space="0" w:color="auto"/>
            <w:right w:val="none" w:sz="0" w:space="0" w:color="auto"/>
          </w:divBdr>
        </w:div>
        <w:div w:id="2113553844">
          <w:marLeft w:val="480"/>
          <w:marRight w:val="0"/>
          <w:marTop w:val="0"/>
          <w:marBottom w:val="0"/>
          <w:divBdr>
            <w:top w:val="none" w:sz="0" w:space="0" w:color="auto"/>
            <w:left w:val="none" w:sz="0" w:space="0" w:color="auto"/>
            <w:bottom w:val="none" w:sz="0" w:space="0" w:color="auto"/>
            <w:right w:val="none" w:sz="0" w:space="0" w:color="auto"/>
          </w:divBdr>
        </w:div>
        <w:div w:id="390542836">
          <w:marLeft w:val="480"/>
          <w:marRight w:val="0"/>
          <w:marTop w:val="0"/>
          <w:marBottom w:val="0"/>
          <w:divBdr>
            <w:top w:val="none" w:sz="0" w:space="0" w:color="auto"/>
            <w:left w:val="none" w:sz="0" w:space="0" w:color="auto"/>
            <w:bottom w:val="none" w:sz="0" w:space="0" w:color="auto"/>
            <w:right w:val="none" w:sz="0" w:space="0" w:color="auto"/>
          </w:divBdr>
        </w:div>
        <w:div w:id="2021226822">
          <w:marLeft w:val="480"/>
          <w:marRight w:val="0"/>
          <w:marTop w:val="0"/>
          <w:marBottom w:val="0"/>
          <w:divBdr>
            <w:top w:val="none" w:sz="0" w:space="0" w:color="auto"/>
            <w:left w:val="none" w:sz="0" w:space="0" w:color="auto"/>
            <w:bottom w:val="none" w:sz="0" w:space="0" w:color="auto"/>
            <w:right w:val="none" w:sz="0" w:space="0" w:color="auto"/>
          </w:divBdr>
        </w:div>
        <w:div w:id="631138773">
          <w:marLeft w:val="480"/>
          <w:marRight w:val="0"/>
          <w:marTop w:val="0"/>
          <w:marBottom w:val="0"/>
          <w:divBdr>
            <w:top w:val="none" w:sz="0" w:space="0" w:color="auto"/>
            <w:left w:val="none" w:sz="0" w:space="0" w:color="auto"/>
            <w:bottom w:val="none" w:sz="0" w:space="0" w:color="auto"/>
            <w:right w:val="none" w:sz="0" w:space="0" w:color="auto"/>
          </w:divBdr>
        </w:div>
        <w:div w:id="1057629712">
          <w:marLeft w:val="480"/>
          <w:marRight w:val="0"/>
          <w:marTop w:val="0"/>
          <w:marBottom w:val="0"/>
          <w:divBdr>
            <w:top w:val="none" w:sz="0" w:space="0" w:color="auto"/>
            <w:left w:val="none" w:sz="0" w:space="0" w:color="auto"/>
            <w:bottom w:val="none" w:sz="0" w:space="0" w:color="auto"/>
            <w:right w:val="none" w:sz="0" w:space="0" w:color="auto"/>
          </w:divBdr>
        </w:div>
        <w:div w:id="952831603">
          <w:marLeft w:val="480"/>
          <w:marRight w:val="0"/>
          <w:marTop w:val="0"/>
          <w:marBottom w:val="0"/>
          <w:divBdr>
            <w:top w:val="none" w:sz="0" w:space="0" w:color="auto"/>
            <w:left w:val="none" w:sz="0" w:space="0" w:color="auto"/>
            <w:bottom w:val="none" w:sz="0" w:space="0" w:color="auto"/>
            <w:right w:val="none" w:sz="0" w:space="0" w:color="auto"/>
          </w:divBdr>
        </w:div>
        <w:div w:id="1322201491">
          <w:marLeft w:val="480"/>
          <w:marRight w:val="0"/>
          <w:marTop w:val="0"/>
          <w:marBottom w:val="0"/>
          <w:divBdr>
            <w:top w:val="none" w:sz="0" w:space="0" w:color="auto"/>
            <w:left w:val="none" w:sz="0" w:space="0" w:color="auto"/>
            <w:bottom w:val="none" w:sz="0" w:space="0" w:color="auto"/>
            <w:right w:val="none" w:sz="0" w:space="0" w:color="auto"/>
          </w:divBdr>
        </w:div>
        <w:div w:id="1768690553">
          <w:marLeft w:val="480"/>
          <w:marRight w:val="0"/>
          <w:marTop w:val="0"/>
          <w:marBottom w:val="0"/>
          <w:divBdr>
            <w:top w:val="none" w:sz="0" w:space="0" w:color="auto"/>
            <w:left w:val="none" w:sz="0" w:space="0" w:color="auto"/>
            <w:bottom w:val="none" w:sz="0" w:space="0" w:color="auto"/>
            <w:right w:val="none" w:sz="0" w:space="0" w:color="auto"/>
          </w:divBdr>
        </w:div>
        <w:div w:id="151413074">
          <w:marLeft w:val="480"/>
          <w:marRight w:val="0"/>
          <w:marTop w:val="0"/>
          <w:marBottom w:val="0"/>
          <w:divBdr>
            <w:top w:val="none" w:sz="0" w:space="0" w:color="auto"/>
            <w:left w:val="none" w:sz="0" w:space="0" w:color="auto"/>
            <w:bottom w:val="none" w:sz="0" w:space="0" w:color="auto"/>
            <w:right w:val="none" w:sz="0" w:space="0" w:color="auto"/>
          </w:divBdr>
        </w:div>
        <w:div w:id="1014767131">
          <w:marLeft w:val="480"/>
          <w:marRight w:val="0"/>
          <w:marTop w:val="0"/>
          <w:marBottom w:val="0"/>
          <w:divBdr>
            <w:top w:val="none" w:sz="0" w:space="0" w:color="auto"/>
            <w:left w:val="none" w:sz="0" w:space="0" w:color="auto"/>
            <w:bottom w:val="none" w:sz="0" w:space="0" w:color="auto"/>
            <w:right w:val="none" w:sz="0" w:space="0" w:color="auto"/>
          </w:divBdr>
        </w:div>
        <w:div w:id="179584489">
          <w:marLeft w:val="480"/>
          <w:marRight w:val="0"/>
          <w:marTop w:val="0"/>
          <w:marBottom w:val="0"/>
          <w:divBdr>
            <w:top w:val="none" w:sz="0" w:space="0" w:color="auto"/>
            <w:left w:val="none" w:sz="0" w:space="0" w:color="auto"/>
            <w:bottom w:val="none" w:sz="0" w:space="0" w:color="auto"/>
            <w:right w:val="none" w:sz="0" w:space="0" w:color="auto"/>
          </w:divBdr>
        </w:div>
        <w:div w:id="558980232">
          <w:marLeft w:val="480"/>
          <w:marRight w:val="0"/>
          <w:marTop w:val="0"/>
          <w:marBottom w:val="0"/>
          <w:divBdr>
            <w:top w:val="none" w:sz="0" w:space="0" w:color="auto"/>
            <w:left w:val="none" w:sz="0" w:space="0" w:color="auto"/>
            <w:bottom w:val="none" w:sz="0" w:space="0" w:color="auto"/>
            <w:right w:val="none" w:sz="0" w:space="0" w:color="auto"/>
          </w:divBdr>
        </w:div>
        <w:div w:id="1774745902">
          <w:marLeft w:val="480"/>
          <w:marRight w:val="0"/>
          <w:marTop w:val="0"/>
          <w:marBottom w:val="0"/>
          <w:divBdr>
            <w:top w:val="none" w:sz="0" w:space="0" w:color="auto"/>
            <w:left w:val="none" w:sz="0" w:space="0" w:color="auto"/>
            <w:bottom w:val="none" w:sz="0" w:space="0" w:color="auto"/>
            <w:right w:val="none" w:sz="0" w:space="0" w:color="auto"/>
          </w:divBdr>
        </w:div>
        <w:div w:id="277807525">
          <w:marLeft w:val="480"/>
          <w:marRight w:val="0"/>
          <w:marTop w:val="0"/>
          <w:marBottom w:val="0"/>
          <w:divBdr>
            <w:top w:val="none" w:sz="0" w:space="0" w:color="auto"/>
            <w:left w:val="none" w:sz="0" w:space="0" w:color="auto"/>
            <w:bottom w:val="none" w:sz="0" w:space="0" w:color="auto"/>
            <w:right w:val="none" w:sz="0" w:space="0" w:color="auto"/>
          </w:divBdr>
        </w:div>
        <w:div w:id="501893524">
          <w:marLeft w:val="480"/>
          <w:marRight w:val="0"/>
          <w:marTop w:val="0"/>
          <w:marBottom w:val="0"/>
          <w:divBdr>
            <w:top w:val="none" w:sz="0" w:space="0" w:color="auto"/>
            <w:left w:val="none" w:sz="0" w:space="0" w:color="auto"/>
            <w:bottom w:val="none" w:sz="0" w:space="0" w:color="auto"/>
            <w:right w:val="none" w:sz="0" w:space="0" w:color="auto"/>
          </w:divBdr>
        </w:div>
        <w:div w:id="1260868545">
          <w:marLeft w:val="480"/>
          <w:marRight w:val="0"/>
          <w:marTop w:val="0"/>
          <w:marBottom w:val="0"/>
          <w:divBdr>
            <w:top w:val="none" w:sz="0" w:space="0" w:color="auto"/>
            <w:left w:val="none" w:sz="0" w:space="0" w:color="auto"/>
            <w:bottom w:val="none" w:sz="0" w:space="0" w:color="auto"/>
            <w:right w:val="none" w:sz="0" w:space="0" w:color="auto"/>
          </w:divBdr>
        </w:div>
        <w:div w:id="723144128">
          <w:marLeft w:val="480"/>
          <w:marRight w:val="0"/>
          <w:marTop w:val="0"/>
          <w:marBottom w:val="0"/>
          <w:divBdr>
            <w:top w:val="none" w:sz="0" w:space="0" w:color="auto"/>
            <w:left w:val="none" w:sz="0" w:space="0" w:color="auto"/>
            <w:bottom w:val="none" w:sz="0" w:space="0" w:color="auto"/>
            <w:right w:val="none" w:sz="0" w:space="0" w:color="auto"/>
          </w:divBdr>
        </w:div>
        <w:div w:id="1482232161">
          <w:marLeft w:val="480"/>
          <w:marRight w:val="0"/>
          <w:marTop w:val="0"/>
          <w:marBottom w:val="0"/>
          <w:divBdr>
            <w:top w:val="none" w:sz="0" w:space="0" w:color="auto"/>
            <w:left w:val="none" w:sz="0" w:space="0" w:color="auto"/>
            <w:bottom w:val="none" w:sz="0" w:space="0" w:color="auto"/>
            <w:right w:val="none" w:sz="0" w:space="0" w:color="auto"/>
          </w:divBdr>
        </w:div>
        <w:div w:id="1288928003">
          <w:marLeft w:val="480"/>
          <w:marRight w:val="0"/>
          <w:marTop w:val="0"/>
          <w:marBottom w:val="0"/>
          <w:divBdr>
            <w:top w:val="none" w:sz="0" w:space="0" w:color="auto"/>
            <w:left w:val="none" w:sz="0" w:space="0" w:color="auto"/>
            <w:bottom w:val="none" w:sz="0" w:space="0" w:color="auto"/>
            <w:right w:val="none" w:sz="0" w:space="0" w:color="auto"/>
          </w:divBdr>
        </w:div>
        <w:div w:id="1345551272">
          <w:marLeft w:val="480"/>
          <w:marRight w:val="0"/>
          <w:marTop w:val="0"/>
          <w:marBottom w:val="0"/>
          <w:divBdr>
            <w:top w:val="none" w:sz="0" w:space="0" w:color="auto"/>
            <w:left w:val="none" w:sz="0" w:space="0" w:color="auto"/>
            <w:bottom w:val="none" w:sz="0" w:space="0" w:color="auto"/>
            <w:right w:val="none" w:sz="0" w:space="0" w:color="auto"/>
          </w:divBdr>
        </w:div>
        <w:div w:id="1997105212">
          <w:marLeft w:val="480"/>
          <w:marRight w:val="0"/>
          <w:marTop w:val="0"/>
          <w:marBottom w:val="0"/>
          <w:divBdr>
            <w:top w:val="none" w:sz="0" w:space="0" w:color="auto"/>
            <w:left w:val="none" w:sz="0" w:space="0" w:color="auto"/>
            <w:bottom w:val="none" w:sz="0" w:space="0" w:color="auto"/>
            <w:right w:val="none" w:sz="0" w:space="0" w:color="auto"/>
          </w:divBdr>
        </w:div>
        <w:div w:id="1875581589">
          <w:marLeft w:val="480"/>
          <w:marRight w:val="0"/>
          <w:marTop w:val="0"/>
          <w:marBottom w:val="0"/>
          <w:divBdr>
            <w:top w:val="none" w:sz="0" w:space="0" w:color="auto"/>
            <w:left w:val="none" w:sz="0" w:space="0" w:color="auto"/>
            <w:bottom w:val="none" w:sz="0" w:space="0" w:color="auto"/>
            <w:right w:val="none" w:sz="0" w:space="0" w:color="auto"/>
          </w:divBdr>
        </w:div>
        <w:div w:id="1656108578">
          <w:marLeft w:val="480"/>
          <w:marRight w:val="0"/>
          <w:marTop w:val="0"/>
          <w:marBottom w:val="0"/>
          <w:divBdr>
            <w:top w:val="none" w:sz="0" w:space="0" w:color="auto"/>
            <w:left w:val="none" w:sz="0" w:space="0" w:color="auto"/>
            <w:bottom w:val="none" w:sz="0" w:space="0" w:color="auto"/>
            <w:right w:val="none" w:sz="0" w:space="0" w:color="auto"/>
          </w:divBdr>
        </w:div>
        <w:div w:id="1281914270">
          <w:marLeft w:val="480"/>
          <w:marRight w:val="0"/>
          <w:marTop w:val="0"/>
          <w:marBottom w:val="0"/>
          <w:divBdr>
            <w:top w:val="none" w:sz="0" w:space="0" w:color="auto"/>
            <w:left w:val="none" w:sz="0" w:space="0" w:color="auto"/>
            <w:bottom w:val="none" w:sz="0" w:space="0" w:color="auto"/>
            <w:right w:val="none" w:sz="0" w:space="0" w:color="auto"/>
          </w:divBdr>
        </w:div>
        <w:div w:id="1602837156">
          <w:marLeft w:val="480"/>
          <w:marRight w:val="0"/>
          <w:marTop w:val="0"/>
          <w:marBottom w:val="0"/>
          <w:divBdr>
            <w:top w:val="none" w:sz="0" w:space="0" w:color="auto"/>
            <w:left w:val="none" w:sz="0" w:space="0" w:color="auto"/>
            <w:bottom w:val="none" w:sz="0" w:space="0" w:color="auto"/>
            <w:right w:val="none" w:sz="0" w:space="0" w:color="auto"/>
          </w:divBdr>
        </w:div>
        <w:div w:id="1916624734">
          <w:marLeft w:val="480"/>
          <w:marRight w:val="0"/>
          <w:marTop w:val="0"/>
          <w:marBottom w:val="0"/>
          <w:divBdr>
            <w:top w:val="none" w:sz="0" w:space="0" w:color="auto"/>
            <w:left w:val="none" w:sz="0" w:space="0" w:color="auto"/>
            <w:bottom w:val="none" w:sz="0" w:space="0" w:color="auto"/>
            <w:right w:val="none" w:sz="0" w:space="0" w:color="auto"/>
          </w:divBdr>
        </w:div>
        <w:div w:id="1206791755">
          <w:marLeft w:val="480"/>
          <w:marRight w:val="0"/>
          <w:marTop w:val="0"/>
          <w:marBottom w:val="0"/>
          <w:divBdr>
            <w:top w:val="none" w:sz="0" w:space="0" w:color="auto"/>
            <w:left w:val="none" w:sz="0" w:space="0" w:color="auto"/>
            <w:bottom w:val="none" w:sz="0" w:space="0" w:color="auto"/>
            <w:right w:val="none" w:sz="0" w:space="0" w:color="auto"/>
          </w:divBdr>
        </w:div>
        <w:div w:id="253132549">
          <w:marLeft w:val="480"/>
          <w:marRight w:val="0"/>
          <w:marTop w:val="0"/>
          <w:marBottom w:val="0"/>
          <w:divBdr>
            <w:top w:val="none" w:sz="0" w:space="0" w:color="auto"/>
            <w:left w:val="none" w:sz="0" w:space="0" w:color="auto"/>
            <w:bottom w:val="none" w:sz="0" w:space="0" w:color="auto"/>
            <w:right w:val="none" w:sz="0" w:space="0" w:color="auto"/>
          </w:divBdr>
        </w:div>
        <w:div w:id="477847424">
          <w:marLeft w:val="480"/>
          <w:marRight w:val="0"/>
          <w:marTop w:val="0"/>
          <w:marBottom w:val="0"/>
          <w:divBdr>
            <w:top w:val="none" w:sz="0" w:space="0" w:color="auto"/>
            <w:left w:val="none" w:sz="0" w:space="0" w:color="auto"/>
            <w:bottom w:val="none" w:sz="0" w:space="0" w:color="auto"/>
            <w:right w:val="none" w:sz="0" w:space="0" w:color="auto"/>
          </w:divBdr>
        </w:div>
        <w:div w:id="1515149702">
          <w:marLeft w:val="480"/>
          <w:marRight w:val="0"/>
          <w:marTop w:val="0"/>
          <w:marBottom w:val="0"/>
          <w:divBdr>
            <w:top w:val="none" w:sz="0" w:space="0" w:color="auto"/>
            <w:left w:val="none" w:sz="0" w:space="0" w:color="auto"/>
            <w:bottom w:val="none" w:sz="0" w:space="0" w:color="auto"/>
            <w:right w:val="none" w:sz="0" w:space="0" w:color="auto"/>
          </w:divBdr>
        </w:div>
        <w:div w:id="473839633">
          <w:marLeft w:val="480"/>
          <w:marRight w:val="0"/>
          <w:marTop w:val="0"/>
          <w:marBottom w:val="0"/>
          <w:divBdr>
            <w:top w:val="none" w:sz="0" w:space="0" w:color="auto"/>
            <w:left w:val="none" w:sz="0" w:space="0" w:color="auto"/>
            <w:bottom w:val="none" w:sz="0" w:space="0" w:color="auto"/>
            <w:right w:val="none" w:sz="0" w:space="0" w:color="auto"/>
          </w:divBdr>
        </w:div>
        <w:div w:id="141624554">
          <w:marLeft w:val="480"/>
          <w:marRight w:val="0"/>
          <w:marTop w:val="0"/>
          <w:marBottom w:val="0"/>
          <w:divBdr>
            <w:top w:val="none" w:sz="0" w:space="0" w:color="auto"/>
            <w:left w:val="none" w:sz="0" w:space="0" w:color="auto"/>
            <w:bottom w:val="none" w:sz="0" w:space="0" w:color="auto"/>
            <w:right w:val="none" w:sz="0" w:space="0" w:color="auto"/>
          </w:divBdr>
        </w:div>
        <w:div w:id="549734351">
          <w:marLeft w:val="480"/>
          <w:marRight w:val="0"/>
          <w:marTop w:val="0"/>
          <w:marBottom w:val="0"/>
          <w:divBdr>
            <w:top w:val="none" w:sz="0" w:space="0" w:color="auto"/>
            <w:left w:val="none" w:sz="0" w:space="0" w:color="auto"/>
            <w:bottom w:val="none" w:sz="0" w:space="0" w:color="auto"/>
            <w:right w:val="none" w:sz="0" w:space="0" w:color="auto"/>
          </w:divBdr>
        </w:div>
        <w:div w:id="1659768005">
          <w:marLeft w:val="480"/>
          <w:marRight w:val="0"/>
          <w:marTop w:val="0"/>
          <w:marBottom w:val="0"/>
          <w:divBdr>
            <w:top w:val="none" w:sz="0" w:space="0" w:color="auto"/>
            <w:left w:val="none" w:sz="0" w:space="0" w:color="auto"/>
            <w:bottom w:val="none" w:sz="0" w:space="0" w:color="auto"/>
            <w:right w:val="none" w:sz="0" w:space="0" w:color="auto"/>
          </w:divBdr>
        </w:div>
        <w:div w:id="1654211897">
          <w:marLeft w:val="480"/>
          <w:marRight w:val="0"/>
          <w:marTop w:val="0"/>
          <w:marBottom w:val="0"/>
          <w:divBdr>
            <w:top w:val="none" w:sz="0" w:space="0" w:color="auto"/>
            <w:left w:val="none" w:sz="0" w:space="0" w:color="auto"/>
            <w:bottom w:val="none" w:sz="0" w:space="0" w:color="auto"/>
            <w:right w:val="none" w:sz="0" w:space="0" w:color="auto"/>
          </w:divBdr>
        </w:div>
        <w:div w:id="942110171">
          <w:marLeft w:val="480"/>
          <w:marRight w:val="0"/>
          <w:marTop w:val="0"/>
          <w:marBottom w:val="0"/>
          <w:divBdr>
            <w:top w:val="none" w:sz="0" w:space="0" w:color="auto"/>
            <w:left w:val="none" w:sz="0" w:space="0" w:color="auto"/>
            <w:bottom w:val="none" w:sz="0" w:space="0" w:color="auto"/>
            <w:right w:val="none" w:sz="0" w:space="0" w:color="auto"/>
          </w:divBdr>
        </w:div>
        <w:div w:id="2089381919">
          <w:marLeft w:val="480"/>
          <w:marRight w:val="0"/>
          <w:marTop w:val="0"/>
          <w:marBottom w:val="0"/>
          <w:divBdr>
            <w:top w:val="none" w:sz="0" w:space="0" w:color="auto"/>
            <w:left w:val="none" w:sz="0" w:space="0" w:color="auto"/>
            <w:bottom w:val="none" w:sz="0" w:space="0" w:color="auto"/>
            <w:right w:val="none" w:sz="0" w:space="0" w:color="auto"/>
          </w:divBdr>
        </w:div>
        <w:div w:id="2059545797">
          <w:marLeft w:val="480"/>
          <w:marRight w:val="0"/>
          <w:marTop w:val="0"/>
          <w:marBottom w:val="0"/>
          <w:divBdr>
            <w:top w:val="none" w:sz="0" w:space="0" w:color="auto"/>
            <w:left w:val="none" w:sz="0" w:space="0" w:color="auto"/>
            <w:bottom w:val="none" w:sz="0" w:space="0" w:color="auto"/>
            <w:right w:val="none" w:sz="0" w:space="0" w:color="auto"/>
          </w:divBdr>
        </w:div>
        <w:div w:id="651375826">
          <w:marLeft w:val="480"/>
          <w:marRight w:val="0"/>
          <w:marTop w:val="0"/>
          <w:marBottom w:val="0"/>
          <w:divBdr>
            <w:top w:val="none" w:sz="0" w:space="0" w:color="auto"/>
            <w:left w:val="none" w:sz="0" w:space="0" w:color="auto"/>
            <w:bottom w:val="none" w:sz="0" w:space="0" w:color="auto"/>
            <w:right w:val="none" w:sz="0" w:space="0" w:color="auto"/>
          </w:divBdr>
        </w:div>
        <w:div w:id="1717201180">
          <w:marLeft w:val="480"/>
          <w:marRight w:val="0"/>
          <w:marTop w:val="0"/>
          <w:marBottom w:val="0"/>
          <w:divBdr>
            <w:top w:val="none" w:sz="0" w:space="0" w:color="auto"/>
            <w:left w:val="none" w:sz="0" w:space="0" w:color="auto"/>
            <w:bottom w:val="none" w:sz="0" w:space="0" w:color="auto"/>
            <w:right w:val="none" w:sz="0" w:space="0" w:color="auto"/>
          </w:divBdr>
        </w:div>
        <w:div w:id="210121389">
          <w:marLeft w:val="480"/>
          <w:marRight w:val="0"/>
          <w:marTop w:val="0"/>
          <w:marBottom w:val="0"/>
          <w:divBdr>
            <w:top w:val="none" w:sz="0" w:space="0" w:color="auto"/>
            <w:left w:val="none" w:sz="0" w:space="0" w:color="auto"/>
            <w:bottom w:val="none" w:sz="0" w:space="0" w:color="auto"/>
            <w:right w:val="none" w:sz="0" w:space="0" w:color="auto"/>
          </w:divBdr>
        </w:div>
        <w:div w:id="987828558">
          <w:marLeft w:val="480"/>
          <w:marRight w:val="0"/>
          <w:marTop w:val="0"/>
          <w:marBottom w:val="0"/>
          <w:divBdr>
            <w:top w:val="none" w:sz="0" w:space="0" w:color="auto"/>
            <w:left w:val="none" w:sz="0" w:space="0" w:color="auto"/>
            <w:bottom w:val="none" w:sz="0" w:space="0" w:color="auto"/>
            <w:right w:val="none" w:sz="0" w:space="0" w:color="auto"/>
          </w:divBdr>
        </w:div>
        <w:div w:id="1888952693">
          <w:marLeft w:val="480"/>
          <w:marRight w:val="0"/>
          <w:marTop w:val="0"/>
          <w:marBottom w:val="0"/>
          <w:divBdr>
            <w:top w:val="none" w:sz="0" w:space="0" w:color="auto"/>
            <w:left w:val="none" w:sz="0" w:space="0" w:color="auto"/>
            <w:bottom w:val="none" w:sz="0" w:space="0" w:color="auto"/>
            <w:right w:val="none" w:sz="0" w:space="0" w:color="auto"/>
          </w:divBdr>
        </w:div>
        <w:div w:id="89399554">
          <w:marLeft w:val="480"/>
          <w:marRight w:val="0"/>
          <w:marTop w:val="0"/>
          <w:marBottom w:val="0"/>
          <w:divBdr>
            <w:top w:val="none" w:sz="0" w:space="0" w:color="auto"/>
            <w:left w:val="none" w:sz="0" w:space="0" w:color="auto"/>
            <w:bottom w:val="none" w:sz="0" w:space="0" w:color="auto"/>
            <w:right w:val="none" w:sz="0" w:space="0" w:color="auto"/>
          </w:divBdr>
        </w:div>
        <w:div w:id="1646082740">
          <w:marLeft w:val="480"/>
          <w:marRight w:val="0"/>
          <w:marTop w:val="0"/>
          <w:marBottom w:val="0"/>
          <w:divBdr>
            <w:top w:val="none" w:sz="0" w:space="0" w:color="auto"/>
            <w:left w:val="none" w:sz="0" w:space="0" w:color="auto"/>
            <w:bottom w:val="none" w:sz="0" w:space="0" w:color="auto"/>
            <w:right w:val="none" w:sz="0" w:space="0" w:color="auto"/>
          </w:divBdr>
        </w:div>
        <w:div w:id="620376494">
          <w:marLeft w:val="480"/>
          <w:marRight w:val="0"/>
          <w:marTop w:val="0"/>
          <w:marBottom w:val="0"/>
          <w:divBdr>
            <w:top w:val="none" w:sz="0" w:space="0" w:color="auto"/>
            <w:left w:val="none" w:sz="0" w:space="0" w:color="auto"/>
            <w:bottom w:val="none" w:sz="0" w:space="0" w:color="auto"/>
            <w:right w:val="none" w:sz="0" w:space="0" w:color="auto"/>
          </w:divBdr>
        </w:div>
        <w:div w:id="132724346">
          <w:marLeft w:val="480"/>
          <w:marRight w:val="0"/>
          <w:marTop w:val="0"/>
          <w:marBottom w:val="0"/>
          <w:divBdr>
            <w:top w:val="none" w:sz="0" w:space="0" w:color="auto"/>
            <w:left w:val="none" w:sz="0" w:space="0" w:color="auto"/>
            <w:bottom w:val="none" w:sz="0" w:space="0" w:color="auto"/>
            <w:right w:val="none" w:sz="0" w:space="0" w:color="auto"/>
          </w:divBdr>
        </w:div>
        <w:div w:id="2099787365">
          <w:marLeft w:val="480"/>
          <w:marRight w:val="0"/>
          <w:marTop w:val="0"/>
          <w:marBottom w:val="0"/>
          <w:divBdr>
            <w:top w:val="none" w:sz="0" w:space="0" w:color="auto"/>
            <w:left w:val="none" w:sz="0" w:space="0" w:color="auto"/>
            <w:bottom w:val="none" w:sz="0" w:space="0" w:color="auto"/>
            <w:right w:val="none" w:sz="0" w:space="0" w:color="auto"/>
          </w:divBdr>
        </w:div>
        <w:div w:id="1623263773">
          <w:marLeft w:val="480"/>
          <w:marRight w:val="0"/>
          <w:marTop w:val="0"/>
          <w:marBottom w:val="0"/>
          <w:divBdr>
            <w:top w:val="none" w:sz="0" w:space="0" w:color="auto"/>
            <w:left w:val="none" w:sz="0" w:space="0" w:color="auto"/>
            <w:bottom w:val="none" w:sz="0" w:space="0" w:color="auto"/>
            <w:right w:val="none" w:sz="0" w:space="0" w:color="auto"/>
          </w:divBdr>
        </w:div>
        <w:div w:id="97334905">
          <w:marLeft w:val="480"/>
          <w:marRight w:val="0"/>
          <w:marTop w:val="0"/>
          <w:marBottom w:val="0"/>
          <w:divBdr>
            <w:top w:val="none" w:sz="0" w:space="0" w:color="auto"/>
            <w:left w:val="none" w:sz="0" w:space="0" w:color="auto"/>
            <w:bottom w:val="none" w:sz="0" w:space="0" w:color="auto"/>
            <w:right w:val="none" w:sz="0" w:space="0" w:color="auto"/>
          </w:divBdr>
        </w:div>
        <w:div w:id="1721399094">
          <w:marLeft w:val="480"/>
          <w:marRight w:val="0"/>
          <w:marTop w:val="0"/>
          <w:marBottom w:val="0"/>
          <w:divBdr>
            <w:top w:val="none" w:sz="0" w:space="0" w:color="auto"/>
            <w:left w:val="none" w:sz="0" w:space="0" w:color="auto"/>
            <w:bottom w:val="none" w:sz="0" w:space="0" w:color="auto"/>
            <w:right w:val="none" w:sz="0" w:space="0" w:color="auto"/>
          </w:divBdr>
        </w:div>
        <w:div w:id="168377060">
          <w:marLeft w:val="480"/>
          <w:marRight w:val="0"/>
          <w:marTop w:val="0"/>
          <w:marBottom w:val="0"/>
          <w:divBdr>
            <w:top w:val="none" w:sz="0" w:space="0" w:color="auto"/>
            <w:left w:val="none" w:sz="0" w:space="0" w:color="auto"/>
            <w:bottom w:val="none" w:sz="0" w:space="0" w:color="auto"/>
            <w:right w:val="none" w:sz="0" w:space="0" w:color="auto"/>
          </w:divBdr>
        </w:div>
        <w:div w:id="1499929091">
          <w:marLeft w:val="480"/>
          <w:marRight w:val="0"/>
          <w:marTop w:val="0"/>
          <w:marBottom w:val="0"/>
          <w:divBdr>
            <w:top w:val="none" w:sz="0" w:space="0" w:color="auto"/>
            <w:left w:val="none" w:sz="0" w:space="0" w:color="auto"/>
            <w:bottom w:val="none" w:sz="0" w:space="0" w:color="auto"/>
            <w:right w:val="none" w:sz="0" w:space="0" w:color="auto"/>
          </w:divBdr>
        </w:div>
        <w:div w:id="1645156833">
          <w:marLeft w:val="480"/>
          <w:marRight w:val="0"/>
          <w:marTop w:val="0"/>
          <w:marBottom w:val="0"/>
          <w:divBdr>
            <w:top w:val="none" w:sz="0" w:space="0" w:color="auto"/>
            <w:left w:val="none" w:sz="0" w:space="0" w:color="auto"/>
            <w:bottom w:val="none" w:sz="0" w:space="0" w:color="auto"/>
            <w:right w:val="none" w:sz="0" w:space="0" w:color="auto"/>
          </w:divBdr>
        </w:div>
        <w:div w:id="1706557870">
          <w:marLeft w:val="480"/>
          <w:marRight w:val="0"/>
          <w:marTop w:val="0"/>
          <w:marBottom w:val="0"/>
          <w:divBdr>
            <w:top w:val="none" w:sz="0" w:space="0" w:color="auto"/>
            <w:left w:val="none" w:sz="0" w:space="0" w:color="auto"/>
            <w:bottom w:val="none" w:sz="0" w:space="0" w:color="auto"/>
            <w:right w:val="none" w:sz="0" w:space="0" w:color="auto"/>
          </w:divBdr>
        </w:div>
        <w:div w:id="2143570189">
          <w:marLeft w:val="480"/>
          <w:marRight w:val="0"/>
          <w:marTop w:val="0"/>
          <w:marBottom w:val="0"/>
          <w:divBdr>
            <w:top w:val="none" w:sz="0" w:space="0" w:color="auto"/>
            <w:left w:val="none" w:sz="0" w:space="0" w:color="auto"/>
            <w:bottom w:val="none" w:sz="0" w:space="0" w:color="auto"/>
            <w:right w:val="none" w:sz="0" w:space="0" w:color="auto"/>
          </w:divBdr>
        </w:div>
        <w:div w:id="232355875">
          <w:marLeft w:val="480"/>
          <w:marRight w:val="0"/>
          <w:marTop w:val="0"/>
          <w:marBottom w:val="0"/>
          <w:divBdr>
            <w:top w:val="none" w:sz="0" w:space="0" w:color="auto"/>
            <w:left w:val="none" w:sz="0" w:space="0" w:color="auto"/>
            <w:bottom w:val="none" w:sz="0" w:space="0" w:color="auto"/>
            <w:right w:val="none" w:sz="0" w:space="0" w:color="auto"/>
          </w:divBdr>
        </w:div>
        <w:div w:id="203175729">
          <w:marLeft w:val="480"/>
          <w:marRight w:val="0"/>
          <w:marTop w:val="0"/>
          <w:marBottom w:val="0"/>
          <w:divBdr>
            <w:top w:val="none" w:sz="0" w:space="0" w:color="auto"/>
            <w:left w:val="none" w:sz="0" w:space="0" w:color="auto"/>
            <w:bottom w:val="none" w:sz="0" w:space="0" w:color="auto"/>
            <w:right w:val="none" w:sz="0" w:space="0" w:color="auto"/>
          </w:divBdr>
        </w:div>
        <w:div w:id="1599871865">
          <w:marLeft w:val="480"/>
          <w:marRight w:val="0"/>
          <w:marTop w:val="0"/>
          <w:marBottom w:val="0"/>
          <w:divBdr>
            <w:top w:val="none" w:sz="0" w:space="0" w:color="auto"/>
            <w:left w:val="none" w:sz="0" w:space="0" w:color="auto"/>
            <w:bottom w:val="none" w:sz="0" w:space="0" w:color="auto"/>
            <w:right w:val="none" w:sz="0" w:space="0" w:color="auto"/>
          </w:divBdr>
        </w:div>
        <w:div w:id="2085645265">
          <w:marLeft w:val="480"/>
          <w:marRight w:val="0"/>
          <w:marTop w:val="0"/>
          <w:marBottom w:val="0"/>
          <w:divBdr>
            <w:top w:val="none" w:sz="0" w:space="0" w:color="auto"/>
            <w:left w:val="none" w:sz="0" w:space="0" w:color="auto"/>
            <w:bottom w:val="none" w:sz="0" w:space="0" w:color="auto"/>
            <w:right w:val="none" w:sz="0" w:space="0" w:color="auto"/>
          </w:divBdr>
        </w:div>
        <w:div w:id="1313945225">
          <w:marLeft w:val="480"/>
          <w:marRight w:val="0"/>
          <w:marTop w:val="0"/>
          <w:marBottom w:val="0"/>
          <w:divBdr>
            <w:top w:val="none" w:sz="0" w:space="0" w:color="auto"/>
            <w:left w:val="none" w:sz="0" w:space="0" w:color="auto"/>
            <w:bottom w:val="none" w:sz="0" w:space="0" w:color="auto"/>
            <w:right w:val="none" w:sz="0" w:space="0" w:color="auto"/>
          </w:divBdr>
        </w:div>
        <w:div w:id="739720422">
          <w:marLeft w:val="480"/>
          <w:marRight w:val="0"/>
          <w:marTop w:val="0"/>
          <w:marBottom w:val="0"/>
          <w:divBdr>
            <w:top w:val="none" w:sz="0" w:space="0" w:color="auto"/>
            <w:left w:val="none" w:sz="0" w:space="0" w:color="auto"/>
            <w:bottom w:val="none" w:sz="0" w:space="0" w:color="auto"/>
            <w:right w:val="none" w:sz="0" w:space="0" w:color="auto"/>
          </w:divBdr>
        </w:div>
        <w:div w:id="1283684736">
          <w:marLeft w:val="480"/>
          <w:marRight w:val="0"/>
          <w:marTop w:val="0"/>
          <w:marBottom w:val="0"/>
          <w:divBdr>
            <w:top w:val="none" w:sz="0" w:space="0" w:color="auto"/>
            <w:left w:val="none" w:sz="0" w:space="0" w:color="auto"/>
            <w:bottom w:val="none" w:sz="0" w:space="0" w:color="auto"/>
            <w:right w:val="none" w:sz="0" w:space="0" w:color="auto"/>
          </w:divBdr>
        </w:div>
        <w:div w:id="1094320850">
          <w:marLeft w:val="480"/>
          <w:marRight w:val="0"/>
          <w:marTop w:val="0"/>
          <w:marBottom w:val="0"/>
          <w:divBdr>
            <w:top w:val="none" w:sz="0" w:space="0" w:color="auto"/>
            <w:left w:val="none" w:sz="0" w:space="0" w:color="auto"/>
            <w:bottom w:val="none" w:sz="0" w:space="0" w:color="auto"/>
            <w:right w:val="none" w:sz="0" w:space="0" w:color="auto"/>
          </w:divBdr>
        </w:div>
        <w:div w:id="669989935">
          <w:marLeft w:val="480"/>
          <w:marRight w:val="0"/>
          <w:marTop w:val="0"/>
          <w:marBottom w:val="0"/>
          <w:divBdr>
            <w:top w:val="none" w:sz="0" w:space="0" w:color="auto"/>
            <w:left w:val="none" w:sz="0" w:space="0" w:color="auto"/>
            <w:bottom w:val="none" w:sz="0" w:space="0" w:color="auto"/>
            <w:right w:val="none" w:sz="0" w:space="0" w:color="auto"/>
          </w:divBdr>
        </w:div>
        <w:div w:id="1715496673">
          <w:marLeft w:val="480"/>
          <w:marRight w:val="0"/>
          <w:marTop w:val="0"/>
          <w:marBottom w:val="0"/>
          <w:divBdr>
            <w:top w:val="none" w:sz="0" w:space="0" w:color="auto"/>
            <w:left w:val="none" w:sz="0" w:space="0" w:color="auto"/>
            <w:bottom w:val="none" w:sz="0" w:space="0" w:color="auto"/>
            <w:right w:val="none" w:sz="0" w:space="0" w:color="auto"/>
          </w:divBdr>
        </w:div>
        <w:div w:id="1561330297">
          <w:marLeft w:val="480"/>
          <w:marRight w:val="0"/>
          <w:marTop w:val="0"/>
          <w:marBottom w:val="0"/>
          <w:divBdr>
            <w:top w:val="none" w:sz="0" w:space="0" w:color="auto"/>
            <w:left w:val="none" w:sz="0" w:space="0" w:color="auto"/>
            <w:bottom w:val="none" w:sz="0" w:space="0" w:color="auto"/>
            <w:right w:val="none" w:sz="0" w:space="0" w:color="auto"/>
          </w:divBdr>
        </w:div>
        <w:div w:id="1620449027">
          <w:marLeft w:val="480"/>
          <w:marRight w:val="0"/>
          <w:marTop w:val="0"/>
          <w:marBottom w:val="0"/>
          <w:divBdr>
            <w:top w:val="none" w:sz="0" w:space="0" w:color="auto"/>
            <w:left w:val="none" w:sz="0" w:space="0" w:color="auto"/>
            <w:bottom w:val="none" w:sz="0" w:space="0" w:color="auto"/>
            <w:right w:val="none" w:sz="0" w:space="0" w:color="auto"/>
          </w:divBdr>
        </w:div>
        <w:div w:id="1648238247">
          <w:marLeft w:val="480"/>
          <w:marRight w:val="0"/>
          <w:marTop w:val="0"/>
          <w:marBottom w:val="0"/>
          <w:divBdr>
            <w:top w:val="none" w:sz="0" w:space="0" w:color="auto"/>
            <w:left w:val="none" w:sz="0" w:space="0" w:color="auto"/>
            <w:bottom w:val="none" w:sz="0" w:space="0" w:color="auto"/>
            <w:right w:val="none" w:sz="0" w:space="0" w:color="auto"/>
          </w:divBdr>
        </w:div>
        <w:div w:id="256519849">
          <w:marLeft w:val="480"/>
          <w:marRight w:val="0"/>
          <w:marTop w:val="0"/>
          <w:marBottom w:val="0"/>
          <w:divBdr>
            <w:top w:val="none" w:sz="0" w:space="0" w:color="auto"/>
            <w:left w:val="none" w:sz="0" w:space="0" w:color="auto"/>
            <w:bottom w:val="none" w:sz="0" w:space="0" w:color="auto"/>
            <w:right w:val="none" w:sz="0" w:space="0" w:color="auto"/>
          </w:divBdr>
        </w:div>
        <w:div w:id="496462099">
          <w:marLeft w:val="480"/>
          <w:marRight w:val="0"/>
          <w:marTop w:val="0"/>
          <w:marBottom w:val="0"/>
          <w:divBdr>
            <w:top w:val="none" w:sz="0" w:space="0" w:color="auto"/>
            <w:left w:val="none" w:sz="0" w:space="0" w:color="auto"/>
            <w:bottom w:val="none" w:sz="0" w:space="0" w:color="auto"/>
            <w:right w:val="none" w:sz="0" w:space="0" w:color="auto"/>
          </w:divBdr>
        </w:div>
        <w:div w:id="729042347">
          <w:marLeft w:val="480"/>
          <w:marRight w:val="0"/>
          <w:marTop w:val="0"/>
          <w:marBottom w:val="0"/>
          <w:divBdr>
            <w:top w:val="none" w:sz="0" w:space="0" w:color="auto"/>
            <w:left w:val="none" w:sz="0" w:space="0" w:color="auto"/>
            <w:bottom w:val="none" w:sz="0" w:space="0" w:color="auto"/>
            <w:right w:val="none" w:sz="0" w:space="0" w:color="auto"/>
          </w:divBdr>
        </w:div>
        <w:div w:id="1002705431">
          <w:marLeft w:val="480"/>
          <w:marRight w:val="0"/>
          <w:marTop w:val="0"/>
          <w:marBottom w:val="0"/>
          <w:divBdr>
            <w:top w:val="none" w:sz="0" w:space="0" w:color="auto"/>
            <w:left w:val="none" w:sz="0" w:space="0" w:color="auto"/>
            <w:bottom w:val="none" w:sz="0" w:space="0" w:color="auto"/>
            <w:right w:val="none" w:sz="0" w:space="0" w:color="auto"/>
          </w:divBdr>
        </w:div>
        <w:div w:id="2099786266">
          <w:marLeft w:val="480"/>
          <w:marRight w:val="0"/>
          <w:marTop w:val="0"/>
          <w:marBottom w:val="0"/>
          <w:divBdr>
            <w:top w:val="none" w:sz="0" w:space="0" w:color="auto"/>
            <w:left w:val="none" w:sz="0" w:space="0" w:color="auto"/>
            <w:bottom w:val="none" w:sz="0" w:space="0" w:color="auto"/>
            <w:right w:val="none" w:sz="0" w:space="0" w:color="auto"/>
          </w:divBdr>
        </w:div>
        <w:div w:id="576791672">
          <w:marLeft w:val="480"/>
          <w:marRight w:val="0"/>
          <w:marTop w:val="0"/>
          <w:marBottom w:val="0"/>
          <w:divBdr>
            <w:top w:val="none" w:sz="0" w:space="0" w:color="auto"/>
            <w:left w:val="none" w:sz="0" w:space="0" w:color="auto"/>
            <w:bottom w:val="none" w:sz="0" w:space="0" w:color="auto"/>
            <w:right w:val="none" w:sz="0" w:space="0" w:color="auto"/>
          </w:divBdr>
        </w:div>
        <w:div w:id="563182023">
          <w:marLeft w:val="480"/>
          <w:marRight w:val="0"/>
          <w:marTop w:val="0"/>
          <w:marBottom w:val="0"/>
          <w:divBdr>
            <w:top w:val="none" w:sz="0" w:space="0" w:color="auto"/>
            <w:left w:val="none" w:sz="0" w:space="0" w:color="auto"/>
            <w:bottom w:val="none" w:sz="0" w:space="0" w:color="auto"/>
            <w:right w:val="none" w:sz="0" w:space="0" w:color="auto"/>
          </w:divBdr>
        </w:div>
        <w:div w:id="1694305409">
          <w:marLeft w:val="480"/>
          <w:marRight w:val="0"/>
          <w:marTop w:val="0"/>
          <w:marBottom w:val="0"/>
          <w:divBdr>
            <w:top w:val="none" w:sz="0" w:space="0" w:color="auto"/>
            <w:left w:val="none" w:sz="0" w:space="0" w:color="auto"/>
            <w:bottom w:val="none" w:sz="0" w:space="0" w:color="auto"/>
            <w:right w:val="none" w:sz="0" w:space="0" w:color="auto"/>
          </w:divBdr>
        </w:div>
        <w:div w:id="981039798">
          <w:marLeft w:val="480"/>
          <w:marRight w:val="0"/>
          <w:marTop w:val="0"/>
          <w:marBottom w:val="0"/>
          <w:divBdr>
            <w:top w:val="none" w:sz="0" w:space="0" w:color="auto"/>
            <w:left w:val="none" w:sz="0" w:space="0" w:color="auto"/>
            <w:bottom w:val="none" w:sz="0" w:space="0" w:color="auto"/>
            <w:right w:val="none" w:sz="0" w:space="0" w:color="auto"/>
          </w:divBdr>
        </w:div>
        <w:div w:id="916789799">
          <w:marLeft w:val="480"/>
          <w:marRight w:val="0"/>
          <w:marTop w:val="0"/>
          <w:marBottom w:val="0"/>
          <w:divBdr>
            <w:top w:val="none" w:sz="0" w:space="0" w:color="auto"/>
            <w:left w:val="none" w:sz="0" w:space="0" w:color="auto"/>
            <w:bottom w:val="none" w:sz="0" w:space="0" w:color="auto"/>
            <w:right w:val="none" w:sz="0" w:space="0" w:color="auto"/>
          </w:divBdr>
        </w:div>
        <w:div w:id="1273901192">
          <w:marLeft w:val="480"/>
          <w:marRight w:val="0"/>
          <w:marTop w:val="0"/>
          <w:marBottom w:val="0"/>
          <w:divBdr>
            <w:top w:val="none" w:sz="0" w:space="0" w:color="auto"/>
            <w:left w:val="none" w:sz="0" w:space="0" w:color="auto"/>
            <w:bottom w:val="none" w:sz="0" w:space="0" w:color="auto"/>
            <w:right w:val="none" w:sz="0" w:space="0" w:color="auto"/>
          </w:divBdr>
        </w:div>
        <w:div w:id="1723745224">
          <w:marLeft w:val="480"/>
          <w:marRight w:val="0"/>
          <w:marTop w:val="0"/>
          <w:marBottom w:val="0"/>
          <w:divBdr>
            <w:top w:val="none" w:sz="0" w:space="0" w:color="auto"/>
            <w:left w:val="none" w:sz="0" w:space="0" w:color="auto"/>
            <w:bottom w:val="none" w:sz="0" w:space="0" w:color="auto"/>
            <w:right w:val="none" w:sz="0" w:space="0" w:color="auto"/>
          </w:divBdr>
        </w:div>
        <w:div w:id="1856118225">
          <w:marLeft w:val="480"/>
          <w:marRight w:val="0"/>
          <w:marTop w:val="0"/>
          <w:marBottom w:val="0"/>
          <w:divBdr>
            <w:top w:val="none" w:sz="0" w:space="0" w:color="auto"/>
            <w:left w:val="none" w:sz="0" w:space="0" w:color="auto"/>
            <w:bottom w:val="none" w:sz="0" w:space="0" w:color="auto"/>
            <w:right w:val="none" w:sz="0" w:space="0" w:color="auto"/>
          </w:divBdr>
        </w:div>
        <w:div w:id="1636331489">
          <w:marLeft w:val="480"/>
          <w:marRight w:val="0"/>
          <w:marTop w:val="0"/>
          <w:marBottom w:val="0"/>
          <w:divBdr>
            <w:top w:val="none" w:sz="0" w:space="0" w:color="auto"/>
            <w:left w:val="none" w:sz="0" w:space="0" w:color="auto"/>
            <w:bottom w:val="none" w:sz="0" w:space="0" w:color="auto"/>
            <w:right w:val="none" w:sz="0" w:space="0" w:color="auto"/>
          </w:divBdr>
        </w:div>
        <w:div w:id="810244480">
          <w:marLeft w:val="480"/>
          <w:marRight w:val="0"/>
          <w:marTop w:val="0"/>
          <w:marBottom w:val="0"/>
          <w:divBdr>
            <w:top w:val="none" w:sz="0" w:space="0" w:color="auto"/>
            <w:left w:val="none" w:sz="0" w:space="0" w:color="auto"/>
            <w:bottom w:val="none" w:sz="0" w:space="0" w:color="auto"/>
            <w:right w:val="none" w:sz="0" w:space="0" w:color="auto"/>
          </w:divBdr>
        </w:div>
        <w:div w:id="922952987">
          <w:marLeft w:val="480"/>
          <w:marRight w:val="0"/>
          <w:marTop w:val="0"/>
          <w:marBottom w:val="0"/>
          <w:divBdr>
            <w:top w:val="none" w:sz="0" w:space="0" w:color="auto"/>
            <w:left w:val="none" w:sz="0" w:space="0" w:color="auto"/>
            <w:bottom w:val="none" w:sz="0" w:space="0" w:color="auto"/>
            <w:right w:val="none" w:sz="0" w:space="0" w:color="auto"/>
          </w:divBdr>
        </w:div>
        <w:div w:id="2095321640">
          <w:marLeft w:val="480"/>
          <w:marRight w:val="0"/>
          <w:marTop w:val="0"/>
          <w:marBottom w:val="0"/>
          <w:divBdr>
            <w:top w:val="none" w:sz="0" w:space="0" w:color="auto"/>
            <w:left w:val="none" w:sz="0" w:space="0" w:color="auto"/>
            <w:bottom w:val="none" w:sz="0" w:space="0" w:color="auto"/>
            <w:right w:val="none" w:sz="0" w:space="0" w:color="auto"/>
          </w:divBdr>
        </w:div>
        <w:div w:id="511798399">
          <w:marLeft w:val="480"/>
          <w:marRight w:val="0"/>
          <w:marTop w:val="0"/>
          <w:marBottom w:val="0"/>
          <w:divBdr>
            <w:top w:val="none" w:sz="0" w:space="0" w:color="auto"/>
            <w:left w:val="none" w:sz="0" w:space="0" w:color="auto"/>
            <w:bottom w:val="none" w:sz="0" w:space="0" w:color="auto"/>
            <w:right w:val="none" w:sz="0" w:space="0" w:color="auto"/>
          </w:divBdr>
        </w:div>
        <w:div w:id="1526671368">
          <w:marLeft w:val="480"/>
          <w:marRight w:val="0"/>
          <w:marTop w:val="0"/>
          <w:marBottom w:val="0"/>
          <w:divBdr>
            <w:top w:val="none" w:sz="0" w:space="0" w:color="auto"/>
            <w:left w:val="none" w:sz="0" w:space="0" w:color="auto"/>
            <w:bottom w:val="none" w:sz="0" w:space="0" w:color="auto"/>
            <w:right w:val="none" w:sz="0" w:space="0" w:color="auto"/>
          </w:divBdr>
        </w:div>
        <w:div w:id="1584295857">
          <w:marLeft w:val="480"/>
          <w:marRight w:val="0"/>
          <w:marTop w:val="0"/>
          <w:marBottom w:val="0"/>
          <w:divBdr>
            <w:top w:val="none" w:sz="0" w:space="0" w:color="auto"/>
            <w:left w:val="none" w:sz="0" w:space="0" w:color="auto"/>
            <w:bottom w:val="none" w:sz="0" w:space="0" w:color="auto"/>
            <w:right w:val="none" w:sz="0" w:space="0" w:color="auto"/>
          </w:divBdr>
        </w:div>
        <w:div w:id="1967420272">
          <w:marLeft w:val="480"/>
          <w:marRight w:val="0"/>
          <w:marTop w:val="0"/>
          <w:marBottom w:val="0"/>
          <w:divBdr>
            <w:top w:val="none" w:sz="0" w:space="0" w:color="auto"/>
            <w:left w:val="none" w:sz="0" w:space="0" w:color="auto"/>
            <w:bottom w:val="none" w:sz="0" w:space="0" w:color="auto"/>
            <w:right w:val="none" w:sz="0" w:space="0" w:color="auto"/>
          </w:divBdr>
        </w:div>
        <w:div w:id="791095318">
          <w:marLeft w:val="480"/>
          <w:marRight w:val="0"/>
          <w:marTop w:val="0"/>
          <w:marBottom w:val="0"/>
          <w:divBdr>
            <w:top w:val="none" w:sz="0" w:space="0" w:color="auto"/>
            <w:left w:val="none" w:sz="0" w:space="0" w:color="auto"/>
            <w:bottom w:val="none" w:sz="0" w:space="0" w:color="auto"/>
            <w:right w:val="none" w:sz="0" w:space="0" w:color="auto"/>
          </w:divBdr>
        </w:div>
        <w:div w:id="2001083123">
          <w:marLeft w:val="480"/>
          <w:marRight w:val="0"/>
          <w:marTop w:val="0"/>
          <w:marBottom w:val="0"/>
          <w:divBdr>
            <w:top w:val="none" w:sz="0" w:space="0" w:color="auto"/>
            <w:left w:val="none" w:sz="0" w:space="0" w:color="auto"/>
            <w:bottom w:val="none" w:sz="0" w:space="0" w:color="auto"/>
            <w:right w:val="none" w:sz="0" w:space="0" w:color="auto"/>
          </w:divBdr>
        </w:div>
        <w:div w:id="1583837360">
          <w:marLeft w:val="480"/>
          <w:marRight w:val="0"/>
          <w:marTop w:val="0"/>
          <w:marBottom w:val="0"/>
          <w:divBdr>
            <w:top w:val="none" w:sz="0" w:space="0" w:color="auto"/>
            <w:left w:val="none" w:sz="0" w:space="0" w:color="auto"/>
            <w:bottom w:val="none" w:sz="0" w:space="0" w:color="auto"/>
            <w:right w:val="none" w:sz="0" w:space="0" w:color="auto"/>
          </w:divBdr>
        </w:div>
        <w:div w:id="1074936502">
          <w:marLeft w:val="480"/>
          <w:marRight w:val="0"/>
          <w:marTop w:val="0"/>
          <w:marBottom w:val="0"/>
          <w:divBdr>
            <w:top w:val="none" w:sz="0" w:space="0" w:color="auto"/>
            <w:left w:val="none" w:sz="0" w:space="0" w:color="auto"/>
            <w:bottom w:val="none" w:sz="0" w:space="0" w:color="auto"/>
            <w:right w:val="none" w:sz="0" w:space="0" w:color="auto"/>
          </w:divBdr>
        </w:div>
        <w:div w:id="33387558">
          <w:marLeft w:val="480"/>
          <w:marRight w:val="0"/>
          <w:marTop w:val="0"/>
          <w:marBottom w:val="0"/>
          <w:divBdr>
            <w:top w:val="none" w:sz="0" w:space="0" w:color="auto"/>
            <w:left w:val="none" w:sz="0" w:space="0" w:color="auto"/>
            <w:bottom w:val="none" w:sz="0" w:space="0" w:color="auto"/>
            <w:right w:val="none" w:sz="0" w:space="0" w:color="auto"/>
          </w:divBdr>
        </w:div>
        <w:div w:id="63382058">
          <w:marLeft w:val="480"/>
          <w:marRight w:val="0"/>
          <w:marTop w:val="0"/>
          <w:marBottom w:val="0"/>
          <w:divBdr>
            <w:top w:val="none" w:sz="0" w:space="0" w:color="auto"/>
            <w:left w:val="none" w:sz="0" w:space="0" w:color="auto"/>
            <w:bottom w:val="none" w:sz="0" w:space="0" w:color="auto"/>
            <w:right w:val="none" w:sz="0" w:space="0" w:color="auto"/>
          </w:divBdr>
        </w:div>
        <w:div w:id="766848695">
          <w:marLeft w:val="480"/>
          <w:marRight w:val="0"/>
          <w:marTop w:val="0"/>
          <w:marBottom w:val="0"/>
          <w:divBdr>
            <w:top w:val="none" w:sz="0" w:space="0" w:color="auto"/>
            <w:left w:val="none" w:sz="0" w:space="0" w:color="auto"/>
            <w:bottom w:val="none" w:sz="0" w:space="0" w:color="auto"/>
            <w:right w:val="none" w:sz="0" w:space="0" w:color="auto"/>
          </w:divBdr>
        </w:div>
        <w:div w:id="850070112">
          <w:marLeft w:val="480"/>
          <w:marRight w:val="0"/>
          <w:marTop w:val="0"/>
          <w:marBottom w:val="0"/>
          <w:divBdr>
            <w:top w:val="none" w:sz="0" w:space="0" w:color="auto"/>
            <w:left w:val="none" w:sz="0" w:space="0" w:color="auto"/>
            <w:bottom w:val="none" w:sz="0" w:space="0" w:color="auto"/>
            <w:right w:val="none" w:sz="0" w:space="0" w:color="auto"/>
          </w:divBdr>
        </w:div>
        <w:div w:id="411467126">
          <w:marLeft w:val="480"/>
          <w:marRight w:val="0"/>
          <w:marTop w:val="0"/>
          <w:marBottom w:val="0"/>
          <w:divBdr>
            <w:top w:val="none" w:sz="0" w:space="0" w:color="auto"/>
            <w:left w:val="none" w:sz="0" w:space="0" w:color="auto"/>
            <w:bottom w:val="none" w:sz="0" w:space="0" w:color="auto"/>
            <w:right w:val="none" w:sz="0" w:space="0" w:color="auto"/>
          </w:divBdr>
        </w:div>
        <w:div w:id="867984872">
          <w:marLeft w:val="480"/>
          <w:marRight w:val="0"/>
          <w:marTop w:val="0"/>
          <w:marBottom w:val="0"/>
          <w:divBdr>
            <w:top w:val="none" w:sz="0" w:space="0" w:color="auto"/>
            <w:left w:val="none" w:sz="0" w:space="0" w:color="auto"/>
            <w:bottom w:val="none" w:sz="0" w:space="0" w:color="auto"/>
            <w:right w:val="none" w:sz="0" w:space="0" w:color="auto"/>
          </w:divBdr>
        </w:div>
        <w:div w:id="399443638">
          <w:marLeft w:val="480"/>
          <w:marRight w:val="0"/>
          <w:marTop w:val="0"/>
          <w:marBottom w:val="0"/>
          <w:divBdr>
            <w:top w:val="none" w:sz="0" w:space="0" w:color="auto"/>
            <w:left w:val="none" w:sz="0" w:space="0" w:color="auto"/>
            <w:bottom w:val="none" w:sz="0" w:space="0" w:color="auto"/>
            <w:right w:val="none" w:sz="0" w:space="0" w:color="auto"/>
          </w:divBdr>
        </w:div>
        <w:div w:id="40325771">
          <w:marLeft w:val="480"/>
          <w:marRight w:val="0"/>
          <w:marTop w:val="0"/>
          <w:marBottom w:val="0"/>
          <w:divBdr>
            <w:top w:val="none" w:sz="0" w:space="0" w:color="auto"/>
            <w:left w:val="none" w:sz="0" w:space="0" w:color="auto"/>
            <w:bottom w:val="none" w:sz="0" w:space="0" w:color="auto"/>
            <w:right w:val="none" w:sz="0" w:space="0" w:color="auto"/>
          </w:divBdr>
        </w:div>
        <w:div w:id="1227570622">
          <w:marLeft w:val="480"/>
          <w:marRight w:val="0"/>
          <w:marTop w:val="0"/>
          <w:marBottom w:val="0"/>
          <w:divBdr>
            <w:top w:val="none" w:sz="0" w:space="0" w:color="auto"/>
            <w:left w:val="none" w:sz="0" w:space="0" w:color="auto"/>
            <w:bottom w:val="none" w:sz="0" w:space="0" w:color="auto"/>
            <w:right w:val="none" w:sz="0" w:space="0" w:color="auto"/>
          </w:divBdr>
        </w:div>
        <w:div w:id="1082337512">
          <w:marLeft w:val="480"/>
          <w:marRight w:val="0"/>
          <w:marTop w:val="0"/>
          <w:marBottom w:val="0"/>
          <w:divBdr>
            <w:top w:val="none" w:sz="0" w:space="0" w:color="auto"/>
            <w:left w:val="none" w:sz="0" w:space="0" w:color="auto"/>
            <w:bottom w:val="none" w:sz="0" w:space="0" w:color="auto"/>
            <w:right w:val="none" w:sz="0" w:space="0" w:color="auto"/>
          </w:divBdr>
        </w:div>
        <w:div w:id="1891530573">
          <w:marLeft w:val="480"/>
          <w:marRight w:val="0"/>
          <w:marTop w:val="0"/>
          <w:marBottom w:val="0"/>
          <w:divBdr>
            <w:top w:val="none" w:sz="0" w:space="0" w:color="auto"/>
            <w:left w:val="none" w:sz="0" w:space="0" w:color="auto"/>
            <w:bottom w:val="none" w:sz="0" w:space="0" w:color="auto"/>
            <w:right w:val="none" w:sz="0" w:space="0" w:color="auto"/>
          </w:divBdr>
        </w:div>
        <w:div w:id="2019848234">
          <w:marLeft w:val="480"/>
          <w:marRight w:val="0"/>
          <w:marTop w:val="0"/>
          <w:marBottom w:val="0"/>
          <w:divBdr>
            <w:top w:val="none" w:sz="0" w:space="0" w:color="auto"/>
            <w:left w:val="none" w:sz="0" w:space="0" w:color="auto"/>
            <w:bottom w:val="none" w:sz="0" w:space="0" w:color="auto"/>
            <w:right w:val="none" w:sz="0" w:space="0" w:color="auto"/>
          </w:divBdr>
        </w:div>
        <w:div w:id="335423684">
          <w:marLeft w:val="480"/>
          <w:marRight w:val="0"/>
          <w:marTop w:val="0"/>
          <w:marBottom w:val="0"/>
          <w:divBdr>
            <w:top w:val="none" w:sz="0" w:space="0" w:color="auto"/>
            <w:left w:val="none" w:sz="0" w:space="0" w:color="auto"/>
            <w:bottom w:val="none" w:sz="0" w:space="0" w:color="auto"/>
            <w:right w:val="none" w:sz="0" w:space="0" w:color="auto"/>
          </w:divBdr>
        </w:div>
        <w:div w:id="114249917">
          <w:marLeft w:val="480"/>
          <w:marRight w:val="0"/>
          <w:marTop w:val="0"/>
          <w:marBottom w:val="0"/>
          <w:divBdr>
            <w:top w:val="none" w:sz="0" w:space="0" w:color="auto"/>
            <w:left w:val="none" w:sz="0" w:space="0" w:color="auto"/>
            <w:bottom w:val="none" w:sz="0" w:space="0" w:color="auto"/>
            <w:right w:val="none" w:sz="0" w:space="0" w:color="auto"/>
          </w:divBdr>
        </w:div>
        <w:div w:id="35855263">
          <w:marLeft w:val="480"/>
          <w:marRight w:val="0"/>
          <w:marTop w:val="0"/>
          <w:marBottom w:val="0"/>
          <w:divBdr>
            <w:top w:val="none" w:sz="0" w:space="0" w:color="auto"/>
            <w:left w:val="none" w:sz="0" w:space="0" w:color="auto"/>
            <w:bottom w:val="none" w:sz="0" w:space="0" w:color="auto"/>
            <w:right w:val="none" w:sz="0" w:space="0" w:color="auto"/>
          </w:divBdr>
        </w:div>
        <w:div w:id="767887195">
          <w:marLeft w:val="480"/>
          <w:marRight w:val="0"/>
          <w:marTop w:val="0"/>
          <w:marBottom w:val="0"/>
          <w:divBdr>
            <w:top w:val="none" w:sz="0" w:space="0" w:color="auto"/>
            <w:left w:val="none" w:sz="0" w:space="0" w:color="auto"/>
            <w:bottom w:val="none" w:sz="0" w:space="0" w:color="auto"/>
            <w:right w:val="none" w:sz="0" w:space="0" w:color="auto"/>
          </w:divBdr>
        </w:div>
        <w:div w:id="822697450">
          <w:marLeft w:val="480"/>
          <w:marRight w:val="0"/>
          <w:marTop w:val="0"/>
          <w:marBottom w:val="0"/>
          <w:divBdr>
            <w:top w:val="none" w:sz="0" w:space="0" w:color="auto"/>
            <w:left w:val="none" w:sz="0" w:space="0" w:color="auto"/>
            <w:bottom w:val="none" w:sz="0" w:space="0" w:color="auto"/>
            <w:right w:val="none" w:sz="0" w:space="0" w:color="auto"/>
          </w:divBdr>
        </w:div>
        <w:div w:id="2051103078">
          <w:marLeft w:val="480"/>
          <w:marRight w:val="0"/>
          <w:marTop w:val="0"/>
          <w:marBottom w:val="0"/>
          <w:divBdr>
            <w:top w:val="none" w:sz="0" w:space="0" w:color="auto"/>
            <w:left w:val="none" w:sz="0" w:space="0" w:color="auto"/>
            <w:bottom w:val="none" w:sz="0" w:space="0" w:color="auto"/>
            <w:right w:val="none" w:sz="0" w:space="0" w:color="auto"/>
          </w:divBdr>
        </w:div>
        <w:div w:id="1078021316">
          <w:marLeft w:val="480"/>
          <w:marRight w:val="0"/>
          <w:marTop w:val="0"/>
          <w:marBottom w:val="0"/>
          <w:divBdr>
            <w:top w:val="none" w:sz="0" w:space="0" w:color="auto"/>
            <w:left w:val="none" w:sz="0" w:space="0" w:color="auto"/>
            <w:bottom w:val="none" w:sz="0" w:space="0" w:color="auto"/>
            <w:right w:val="none" w:sz="0" w:space="0" w:color="auto"/>
          </w:divBdr>
        </w:div>
        <w:div w:id="178587563">
          <w:marLeft w:val="480"/>
          <w:marRight w:val="0"/>
          <w:marTop w:val="0"/>
          <w:marBottom w:val="0"/>
          <w:divBdr>
            <w:top w:val="none" w:sz="0" w:space="0" w:color="auto"/>
            <w:left w:val="none" w:sz="0" w:space="0" w:color="auto"/>
            <w:bottom w:val="none" w:sz="0" w:space="0" w:color="auto"/>
            <w:right w:val="none" w:sz="0" w:space="0" w:color="auto"/>
          </w:divBdr>
        </w:div>
        <w:div w:id="707920006">
          <w:marLeft w:val="480"/>
          <w:marRight w:val="0"/>
          <w:marTop w:val="0"/>
          <w:marBottom w:val="0"/>
          <w:divBdr>
            <w:top w:val="none" w:sz="0" w:space="0" w:color="auto"/>
            <w:left w:val="none" w:sz="0" w:space="0" w:color="auto"/>
            <w:bottom w:val="none" w:sz="0" w:space="0" w:color="auto"/>
            <w:right w:val="none" w:sz="0" w:space="0" w:color="auto"/>
          </w:divBdr>
        </w:div>
        <w:div w:id="165482494">
          <w:marLeft w:val="480"/>
          <w:marRight w:val="0"/>
          <w:marTop w:val="0"/>
          <w:marBottom w:val="0"/>
          <w:divBdr>
            <w:top w:val="none" w:sz="0" w:space="0" w:color="auto"/>
            <w:left w:val="none" w:sz="0" w:space="0" w:color="auto"/>
            <w:bottom w:val="none" w:sz="0" w:space="0" w:color="auto"/>
            <w:right w:val="none" w:sz="0" w:space="0" w:color="auto"/>
          </w:divBdr>
        </w:div>
        <w:div w:id="423258937">
          <w:marLeft w:val="480"/>
          <w:marRight w:val="0"/>
          <w:marTop w:val="0"/>
          <w:marBottom w:val="0"/>
          <w:divBdr>
            <w:top w:val="none" w:sz="0" w:space="0" w:color="auto"/>
            <w:left w:val="none" w:sz="0" w:space="0" w:color="auto"/>
            <w:bottom w:val="none" w:sz="0" w:space="0" w:color="auto"/>
            <w:right w:val="none" w:sz="0" w:space="0" w:color="auto"/>
          </w:divBdr>
        </w:div>
        <w:div w:id="12146300">
          <w:marLeft w:val="480"/>
          <w:marRight w:val="0"/>
          <w:marTop w:val="0"/>
          <w:marBottom w:val="0"/>
          <w:divBdr>
            <w:top w:val="none" w:sz="0" w:space="0" w:color="auto"/>
            <w:left w:val="none" w:sz="0" w:space="0" w:color="auto"/>
            <w:bottom w:val="none" w:sz="0" w:space="0" w:color="auto"/>
            <w:right w:val="none" w:sz="0" w:space="0" w:color="auto"/>
          </w:divBdr>
        </w:div>
        <w:div w:id="1865627848">
          <w:marLeft w:val="480"/>
          <w:marRight w:val="0"/>
          <w:marTop w:val="0"/>
          <w:marBottom w:val="0"/>
          <w:divBdr>
            <w:top w:val="none" w:sz="0" w:space="0" w:color="auto"/>
            <w:left w:val="none" w:sz="0" w:space="0" w:color="auto"/>
            <w:bottom w:val="none" w:sz="0" w:space="0" w:color="auto"/>
            <w:right w:val="none" w:sz="0" w:space="0" w:color="auto"/>
          </w:divBdr>
        </w:div>
        <w:div w:id="1860504789">
          <w:marLeft w:val="480"/>
          <w:marRight w:val="0"/>
          <w:marTop w:val="0"/>
          <w:marBottom w:val="0"/>
          <w:divBdr>
            <w:top w:val="none" w:sz="0" w:space="0" w:color="auto"/>
            <w:left w:val="none" w:sz="0" w:space="0" w:color="auto"/>
            <w:bottom w:val="none" w:sz="0" w:space="0" w:color="auto"/>
            <w:right w:val="none" w:sz="0" w:space="0" w:color="auto"/>
          </w:divBdr>
        </w:div>
        <w:div w:id="1190949093">
          <w:marLeft w:val="480"/>
          <w:marRight w:val="0"/>
          <w:marTop w:val="0"/>
          <w:marBottom w:val="0"/>
          <w:divBdr>
            <w:top w:val="none" w:sz="0" w:space="0" w:color="auto"/>
            <w:left w:val="none" w:sz="0" w:space="0" w:color="auto"/>
            <w:bottom w:val="none" w:sz="0" w:space="0" w:color="auto"/>
            <w:right w:val="none" w:sz="0" w:space="0" w:color="auto"/>
          </w:divBdr>
        </w:div>
        <w:div w:id="681593969">
          <w:marLeft w:val="480"/>
          <w:marRight w:val="0"/>
          <w:marTop w:val="0"/>
          <w:marBottom w:val="0"/>
          <w:divBdr>
            <w:top w:val="none" w:sz="0" w:space="0" w:color="auto"/>
            <w:left w:val="none" w:sz="0" w:space="0" w:color="auto"/>
            <w:bottom w:val="none" w:sz="0" w:space="0" w:color="auto"/>
            <w:right w:val="none" w:sz="0" w:space="0" w:color="auto"/>
          </w:divBdr>
        </w:div>
        <w:div w:id="852500601">
          <w:marLeft w:val="480"/>
          <w:marRight w:val="0"/>
          <w:marTop w:val="0"/>
          <w:marBottom w:val="0"/>
          <w:divBdr>
            <w:top w:val="none" w:sz="0" w:space="0" w:color="auto"/>
            <w:left w:val="none" w:sz="0" w:space="0" w:color="auto"/>
            <w:bottom w:val="none" w:sz="0" w:space="0" w:color="auto"/>
            <w:right w:val="none" w:sz="0" w:space="0" w:color="auto"/>
          </w:divBdr>
        </w:div>
      </w:divsChild>
    </w:div>
    <w:div w:id="1203977102">
      <w:bodyDiv w:val="1"/>
      <w:marLeft w:val="0"/>
      <w:marRight w:val="0"/>
      <w:marTop w:val="0"/>
      <w:marBottom w:val="0"/>
      <w:divBdr>
        <w:top w:val="none" w:sz="0" w:space="0" w:color="auto"/>
        <w:left w:val="none" w:sz="0" w:space="0" w:color="auto"/>
        <w:bottom w:val="none" w:sz="0" w:space="0" w:color="auto"/>
        <w:right w:val="none" w:sz="0" w:space="0" w:color="auto"/>
      </w:divBdr>
    </w:div>
    <w:div w:id="1204168750">
      <w:bodyDiv w:val="1"/>
      <w:marLeft w:val="0"/>
      <w:marRight w:val="0"/>
      <w:marTop w:val="0"/>
      <w:marBottom w:val="0"/>
      <w:divBdr>
        <w:top w:val="none" w:sz="0" w:space="0" w:color="auto"/>
        <w:left w:val="none" w:sz="0" w:space="0" w:color="auto"/>
        <w:bottom w:val="none" w:sz="0" w:space="0" w:color="auto"/>
        <w:right w:val="none" w:sz="0" w:space="0" w:color="auto"/>
      </w:divBdr>
    </w:div>
    <w:div w:id="1204176092">
      <w:bodyDiv w:val="1"/>
      <w:marLeft w:val="0"/>
      <w:marRight w:val="0"/>
      <w:marTop w:val="0"/>
      <w:marBottom w:val="0"/>
      <w:divBdr>
        <w:top w:val="none" w:sz="0" w:space="0" w:color="auto"/>
        <w:left w:val="none" w:sz="0" w:space="0" w:color="auto"/>
        <w:bottom w:val="none" w:sz="0" w:space="0" w:color="auto"/>
        <w:right w:val="none" w:sz="0" w:space="0" w:color="auto"/>
      </w:divBdr>
    </w:div>
    <w:div w:id="1204321225">
      <w:bodyDiv w:val="1"/>
      <w:marLeft w:val="0"/>
      <w:marRight w:val="0"/>
      <w:marTop w:val="0"/>
      <w:marBottom w:val="0"/>
      <w:divBdr>
        <w:top w:val="none" w:sz="0" w:space="0" w:color="auto"/>
        <w:left w:val="none" w:sz="0" w:space="0" w:color="auto"/>
        <w:bottom w:val="none" w:sz="0" w:space="0" w:color="auto"/>
        <w:right w:val="none" w:sz="0" w:space="0" w:color="auto"/>
      </w:divBdr>
    </w:div>
    <w:div w:id="1204371070">
      <w:bodyDiv w:val="1"/>
      <w:marLeft w:val="0"/>
      <w:marRight w:val="0"/>
      <w:marTop w:val="0"/>
      <w:marBottom w:val="0"/>
      <w:divBdr>
        <w:top w:val="none" w:sz="0" w:space="0" w:color="auto"/>
        <w:left w:val="none" w:sz="0" w:space="0" w:color="auto"/>
        <w:bottom w:val="none" w:sz="0" w:space="0" w:color="auto"/>
        <w:right w:val="none" w:sz="0" w:space="0" w:color="auto"/>
      </w:divBdr>
    </w:div>
    <w:div w:id="1204513014">
      <w:bodyDiv w:val="1"/>
      <w:marLeft w:val="0"/>
      <w:marRight w:val="0"/>
      <w:marTop w:val="0"/>
      <w:marBottom w:val="0"/>
      <w:divBdr>
        <w:top w:val="none" w:sz="0" w:space="0" w:color="auto"/>
        <w:left w:val="none" w:sz="0" w:space="0" w:color="auto"/>
        <w:bottom w:val="none" w:sz="0" w:space="0" w:color="auto"/>
        <w:right w:val="none" w:sz="0" w:space="0" w:color="auto"/>
      </w:divBdr>
    </w:div>
    <w:div w:id="1204632108">
      <w:bodyDiv w:val="1"/>
      <w:marLeft w:val="0"/>
      <w:marRight w:val="0"/>
      <w:marTop w:val="0"/>
      <w:marBottom w:val="0"/>
      <w:divBdr>
        <w:top w:val="none" w:sz="0" w:space="0" w:color="auto"/>
        <w:left w:val="none" w:sz="0" w:space="0" w:color="auto"/>
        <w:bottom w:val="none" w:sz="0" w:space="0" w:color="auto"/>
        <w:right w:val="none" w:sz="0" w:space="0" w:color="auto"/>
      </w:divBdr>
    </w:div>
    <w:div w:id="1204636161">
      <w:bodyDiv w:val="1"/>
      <w:marLeft w:val="0"/>
      <w:marRight w:val="0"/>
      <w:marTop w:val="0"/>
      <w:marBottom w:val="0"/>
      <w:divBdr>
        <w:top w:val="none" w:sz="0" w:space="0" w:color="auto"/>
        <w:left w:val="none" w:sz="0" w:space="0" w:color="auto"/>
        <w:bottom w:val="none" w:sz="0" w:space="0" w:color="auto"/>
        <w:right w:val="none" w:sz="0" w:space="0" w:color="auto"/>
      </w:divBdr>
    </w:div>
    <w:div w:id="1204901183">
      <w:bodyDiv w:val="1"/>
      <w:marLeft w:val="0"/>
      <w:marRight w:val="0"/>
      <w:marTop w:val="0"/>
      <w:marBottom w:val="0"/>
      <w:divBdr>
        <w:top w:val="none" w:sz="0" w:space="0" w:color="auto"/>
        <w:left w:val="none" w:sz="0" w:space="0" w:color="auto"/>
        <w:bottom w:val="none" w:sz="0" w:space="0" w:color="auto"/>
        <w:right w:val="none" w:sz="0" w:space="0" w:color="auto"/>
      </w:divBdr>
    </w:div>
    <w:div w:id="1204948432">
      <w:bodyDiv w:val="1"/>
      <w:marLeft w:val="0"/>
      <w:marRight w:val="0"/>
      <w:marTop w:val="0"/>
      <w:marBottom w:val="0"/>
      <w:divBdr>
        <w:top w:val="none" w:sz="0" w:space="0" w:color="auto"/>
        <w:left w:val="none" w:sz="0" w:space="0" w:color="auto"/>
        <w:bottom w:val="none" w:sz="0" w:space="0" w:color="auto"/>
        <w:right w:val="none" w:sz="0" w:space="0" w:color="auto"/>
      </w:divBdr>
    </w:div>
    <w:div w:id="1205293926">
      <w:bodyDiv w:val="1"/>
      <w:marLeft w:val="0"/>
      <w:marRight w:val="0"/>
      <w:marTop w:val="0"/>
      <w:marBottom w:val="0"/>
      <w:divBdr>
        <w:top w:val="none" w:sz="0" w:space="0" w:color="auto"/>
        <w:left w:val="none" w:sz="0" w:space="0" w:color="auto"/>
        <w:bottom w:val="none" w:sz="0" w:space="0" w:color="auto"/>
        <w:right w:val="none" w:sz="0" w:space="0" w:color="auto"/>
      </w:divBdr>
    </w:div>
    <w:div w:id="1205484314">
      <w:bodyDiv w:val="1"/>
      <w:marLeft w:val="0"/>
      <w:marRight w:val="0"/>
      <w:marTop w:val="0"/>
      <w:marBottom w:val="0"/>
      <w:divBdr>
        <w:top w:val="none" w:sz="0" w:space="0" w:color="auto"/>
        <w:left w:val="none" w:sz="0" w:space="0" w:color="auto"/>
        <w:bottom w:val="none" w:sz="0" w:space="0" w:color="auto"/>
        <w:right w:val="none" w:sz="0" w:space="0" w:color="auto"/>
      </w:divBdr>
    </w:div>
    <w:div w:id="1205488241">
      <w:bodyDiv w:val="1"/>
      <w:marLeft w:val="0"/>
      <w:marRight w:val="0"/>
      <w:marTop w:val="0"/>
      <w:marBottom w:val="0"/>
      <w:divBdr>
        <w:top w:val="none" w:sz="0" w:space="0" w:color="auto"/>
        <w:left w:val="none" w:sz="0" w:space="0" w:color="auto"/>
        <w:bottom w:val="none" w:sz="0" w:space="0" w:color="auto"/>
        <w:right w:val="none" w:sz="0" w:space="0" w:color="auto"/>
      </w:divBdr>
    </w:div>
    <w:div w:id="1205559718">
      <w:bodyDiv w:val="1"/>
      <w:marLeft w:val="0"/>
      <w:marRight w:val="0"/>
      <w:marTop w:val="0"/>
      <w:marBottom w:val="0"/>
      <w:divBdr>
        <w:top w:val="none" w:sz="0" w:space="0" w:color="auto"/>
        <w:left w:val="none" w:sz="0" w:space="0" w:color="auto"/>
        <w:bottom w:val="none" w:sz="0" w:space="0" w:color="auto"/>
        <w:right w:val="none" w:sz="0" w:space="0" w:color="auto"/>
      </w:divBdr>
    </w:div>
    <w:div w:id="1206061689">
      <w:bodyDiv w:val="1"/>
      <w:marLeft w:val="0"/>
      <w:marRight w:val="0"/>
      <w:marTop w:val="0"/>
      <w:marBottom w:val="0"/>
      <w:divBdr>
        <w:top w:val="none" w:sz="0" w:space="0" w:color="auto"/>
        <w:left w:val="none" w:sz="0" w:space="0" w:color="auto"/>
        <w:bottom w:val="none" w:sz="0" w:space="0" w:color="auto"/>
        <w:right w:val="none" w:sz="0" w:space="0" w:color="auto"/>
      </w:divBdr>
    </w:div>
    <w:div w:id="1206138457">
      <w:bodyDiv w:val="1"/>
      <w:marLeft w:val="0"/>
      <w:marRight w:val="0"/>
      <w:marTop w:val="0"/>
      <w:marBottom w:val="0"/>
      <w:divBdr>
        <w:top w:val="none" w:sz="0" w:space="0" w:color="auto"/>
        <w:left w:val="none" w:sz="0" w:space="0" w:color="auto"/>
        <w:bottom w:val="none" w:sz="0" w:space="0" w:color="auto"/>
        <w:right w:val="none" w:sz="0" w:space="0" w:color="auto"/>
      </w:divBdr>
    </w:div>
    <w:div w:id="1206257935">
      <w:bodyDiv w:val="1"/>
      <w:marLeft w:val="0"/>
      <w:marRight w:val="0"/>
      <w:marTop w:val="0"/>
      <w:marBottom w:val="0"/>
      <w:divBdr>
        <w:top w:val="none" w:sz="0" w:space="0" w:color="auto"/>
        <w:left w:val="none" w:sz="0" w:space="0" w:color="auto"/>
        <w:bottom w:val="none" w:sz="0" w:space="0" w:color="auto"/>
        <w:right w:val="none" w:sz="0" w:space="0" w:color="auto"/>
      </w:divBdr>
    </w:div>
    <w:div w:id="1206286971">
      <w:bodyDiv w:val="1"/>
      <w:marLeft w:val="0"/>
      <w:marRight w:val="0"/>
      <w:marTop w:val="0"/>
      <w:marBottom w:val="0"/>
      <w:divBdr>
        <w:top w:val="none" w:sz="0" w:space="0" w:color="auto"/>
        <w:left w:val="none" w:sz="0" w:space="0" w:color="auto"/>
        <w:bottom w:val="none" w:sz="0" w:space="0" w:color="auto"/>
        <w:right w:val="none" w:sz="0" w:space="0" w:color="auto"/>
      </w:divBdr>
    </w:div>
    <w:div w:id="1206597049">
      <w:bodyDiv w:val="1"/>
      <w:marLeft w:val="0"/>
      <w:marRight w:val="0"/>
      <w:marTop w:val="0"/>
      <w:marBottom w:val="0"/>
      <w:divBdr>
        <w:top w:val="none" w:sz="0" w:space="0" w:color="auto"/>
        <w:left w:val="none" w:sz="0" w:space="0" w:color="auto"/>
        <w:bottom w:val="none" w:sz="0" w:space="0" w:color="auto"/>
        <w:right w:val="none" w:sz="0" w:space="0" w:color="auto"/>
      </w:divBdr>
    </w:div>
    <w:div w:id="1206721435">
      <w:bodyDiv w:val="1"/>
      <w:marLeft w:val="0"/>
      <w:marRight w:val="0"/>
      <w:marTop w:val="0"/>
      <w:marBottom w:val="0"/>
      <w:divBdr>
        <w:top w:val="none" w:sz="0" w:space="0" w:color="auto"/>
        <w:left w:val="none" w:sz="0" w:space="0" w:color="auto"/>
        <w:bottom w:val="none" w:sz="0" w:space="0" w:color="auto"/>
        <w:right w:val="none" w:sz="0" w:space="0" w:color="auto"/>
      </w:divBdr>
    </w:div>
    <w:div w:id="1207107635">
      <w:bodyDiv w:val="1"/>
      <w:marLeft w:val="0"/>
      <w:marRight w:val="0"/>
      <w:marTop w:val="0"/>
      <w:marBottom w:val="0"/>
      <w:divBdr>
        <w:top w:val="none" w:sz="0" w:space="0" w:color="auto"/>
        <w:left w:val="none" w:sz="0" w:space="0" w:color="auto"/>
        <w:bottom w:val="none" w:sz="0" w:space="0" w:color="auto"/>
        <w:right w:val="none" w:sz="0" w:space="0" w:color="auto"/>
      </w:divBdr>
    </w:div>
    <w:div w:id="1207181324">
      <w:bodyDiv w:val="1"/>
      <w:marLeft w:val="0"/>
      <w:marRight w:val="0"/>
      <w:marTop w:val="0"/>
      <w:marBottom w:val="0"/>
      <w:divBdr>
        <w:top w:val="none" w:sz="0" w:space="0" w:color="auto"/>
        <w:left w:val="none" w:sz="0" w:space="0" w:color="auto"/>
        <w:bottom w:val="none" w:sz="0" w:space="0" w:color="auto"/>
        <w:right w:val="none" w:sz="0" w:space="0" w:color="auto"/>
      </w:divBdr>
    </w:div>
    <w:div w:id="1207370042">
      <w:bodyDiv w:val="1"/>
      <w:marLeft w:val="0"/>
      <w:marRight w:val="0"/>
      <w:marTop w:val="0"/>
      <w:marBottom w:val="0"/>
      <w:divBdr>
        <w:top w:val="none" w:sz="0" w:space="0" w:color="auto"/>
        <w:left w:val="none" w:sz="0" w:space="0" w:color="auto"/>
        <w:bottom w:val="none" w:sz="0" w:space="0" w:color="auto"/>
        <w:right w:val="none" w:sz="0" w:space="0" w:color="auto"/>
      </w:divBdr>
    </w:div>
    <w:div w:id="1207370967">
      <w:bodyDiv w:val="1"/>
      <w:marLeft w:val="0"/>
      <w:marRight w:val="0"/>
      <w:marTop w:val="0"/>
      <w:marBottom w:val="0"/>
      <w:divBdr>
        <w:top w:val="none" w:sz="0" w:space="0" w:color="auto"/>
        <w:left w:val="none" w:sz="0" w:space="0" w:color="auto"/>
        <w:bottom w:val="none" w:sz="0" w:space="0" w:color="auto"/>
        <w:right w:val="none" w:sz="0" w:space="0" w:color="auto"/>
      </w:divBdr>
    </w:div>
    <w:div w:id="1207374100">
      <w:bodyDiv w:val="1"/>
      <w:marLeft w:val="0"/>
      <w:marRight w:val="0"/>
      <w:marTop w:val="0"/>
      <w:marBottom w:val="0"/>
      <w:divBdr>
        <w:top w:val="none" w:sz="0" w:space="0" w:color="auto"/>
        <w:left w:val="none" w:sz="0" w:space="0" w:color="auto"/>
        <w:bottom w:val="none" w:sz="0" w:space="0" w:color="auto"/>
        <w:right w:val="none" w:sz="0" w:space="0" w:color="auto"/>
      </w:divBdr>
    </w:div>
    <w:div w:id="1207714772">
      <w:bodyDiv w:val="1"/>
      <w:marLeft w:val="0"/>
      <w:marRight w:val="0"/>
      <w:marTop w:val="0"/>
      <w:marBottom w:val="0"/>
      <w:divBdr>
        <w:top w:val="none" w:sz="0" w:space="0" w:color="auto"/>
        <w:left w:val="none" w:sz="0" w:space="0" w:color="auto"/>
        <w:bottom w:val="none" w:sz="0" w:space="0" w:color="auto"/>
        <w:right w:val="none" w:sz="0" w:space="0" w:color="auto"/>
      </w:divBdr>
    </w:div>
    <w:div w:id="1207835282">
      <w:bodyDiv w:val="1"/>
      <w:marLeft w:val="0"/>
      <w:marRight w:val="0"/>
      <w:marTop w:val="0"/>
      <w:marBottom w:val="0"/>
      <w:divBdr>
        <w:top w:val="none" w:sz="0" w:space="0" w:color="auto"/>
        <w:left w:val="none" w:sz="0" w:space="0" w:color="auto"/>
        <w:bottom w:val="none" w:sz="0" w:space="0" w:color="auto"/>
        <w:right w:val="none" w:sz="0" w:space="0" w:color="auto"/>
      </w:divBdr>
    </w:div>
    <w:div w:id="1208180999">
      <w:bodyDiv w:val="1"/>
      <w:marLeft w:val="0"/>
      <w:marRight w:val="0"/>
      <w:marTop w:val="0"/>
      <w:marBottom w:val="0"/>
      <w:divBdr>
        <w:top w:val="none" w:sz="0" w:space="0" w:color="auto"/>
        <w:left w:val="none" w:sz="0" w:space="0" w:color="auto"/>
        <w:bottom w:val="none" w:sz="0" w:space="0" w:color="auto"/>
        <w:right w:val="none" w:sz="0" w:space="0" w:color="auto"/>
      </w:divBdr>
    </w:div>
    <w:div w:id="1208757770">
      <w:bodyDiv w:val="1"/>
      <w:marLeft w:val="0"/>
      <w:marRight w:val="0"/>
      <w:marTop w:val="0"/>
      <w:marBottom w:val="0"/>
      <w:divBdr>
        <w:top w:val="none" w:sz="0" w:space="0" w:color="auto"/>
        <w:left w:val="none" w:sz="0" w:space="0" w:color="auto"/>
        <w:bottom w:val="none" w:sz="0" w:space="0" w:color="auto"/>
        <w:right w:val="none" w:sz="0" w:space="0" w:color="auto"/>
      </w:divBdr>
    </w:div>
    <w:div w:id="1208834293">
      <w:bodyDiv w:val="1"/>
      <w:marLeft w:val="0"/>
      <w:marRight w:val="0"/>
      <w:marTop w:val="0"/>
      <w:marBottom w:val="0"/>
      <w:divBdr>
        <w:top w:val="none" w:sz="0" w:space="0" w:color="auto"/>
        <w:left w:val="none" w:sz="0" w:space="0" w:color="auto"/>
        <w:bottom w:val="none" w:sz="0" w:space="0" w:color="auto"/>
        <w:right w:val="none" w:sz="0" w:space="0" w:color="auto"/>
      </w:divBdr>
    </w:div>
    <w:div w:id="1208837884">
      <w:bodyDiv w:val="1"/>
      <w:marLeft w:val="0"/>
      <w:marRight w:val="0"/>
      <w:marTop w:val="0"/>
      <w:marBottom w:val="0"/>
      <w:divBdr>
        <w:top w:val="none" w:sz="0" w:space="0" w:color="auto"/>
        <w:left w:val="none" w:sz="0" w:space="0" w:color="auto"/>
        <w:bottom w:val="none" w:sz="0" w:space="0" w:color="auto"/>
        <w:right w:val="none" w:sz="0" w:space="0" w:color="auto"/>
      </w:divBdr>
    </w:div>
    <w:div w:id="1208883145">
      <w:bodyDiv w:val="1"/>
      <w:marLeft w:val="0"/>
      <w:marRight w:val="0"/>
      <w:marTop w:val="0"/>
      <w:marBottom w:val="0"/>
      <w:divBdr>
        <w:top w:val="none" w:sz="0" w:space="0" w:color="auto"/>
        <w:left w:val="none" w:sz="0" w:space="0" w:color="auto"/>
        <w:bottom w:val="none" w:sz="0" w:space="0" w:color="auto"/>
        <w:right w:val="none" w:sz="0" w:space="0" w:color="auto"/>
      </w:divBdr>
    </w:div>
    <w:div w:id="1208953537">
      <w:bodyDiv w:val="1"/>
      <w:marLeft w:val="0"/>
      <w:marRight w:val="0"/>
      <w:marTop w:val="0"/>
      <w:marBottom w:val="0"/>
      <w:divBdr>
        <w:top w:val="none" w:sz="0" w:space="0" w:color="auto"/>
        <w:left w:val="none" w:sz="0" w:space="0" w:color="auto"/>
        <w:bottom w:val="none" w:sz="0" w:space="0" w:color="auto"/>
        <w:right w:val="none" w:sz="0" w:space="0" w:color="auto"/>
      </w:divBdr>
    </w:div>
    <w:div w:id="1209028690">
      <w:bodyDiv w:val="1"/>
      <w:marLeft w:val="0"/>
      <w:marRight w:val="0"/>
      <w:marTop w:val="0"/>
      <w:marBottom w:val="0"/>
      <w:divBdr>
        <w:top w:val="none" w:sz="0" w:space="0" w:color="auto"/>
        <w:left w:val="none" w:sz="0" w:space="0" w:color="auto"/>
        <w:bottom w:val="none" w:sz="0" w:space="0" w:color="auto"/>
        <w:right w:val="none" w:sz="0" w:space="0" w:color="auto"/>
      </w:divBdr>
    </w:div>
    <w:div w:id="1209073729">
      <w:bodyDiv w:val="1"/>
      <w:marLeft w:val="0"/>
      <w:marRight w:val="0"/>
      <w:marTop w:val="0"/>
      <w:marBottom w:val="0"/>
      <w:divBdr>
        <w:top w:val="none" w:sz="0" w:space="0" w:color="auto"/>
        <w:left w:val="none" w:sz="0" w:space="0" w:color="auto"/>
        <w:bottom w:val="none" w:sz="0" w:space="0" w:color="auto"/>
        <w:right w:val="none" w:sz="0" w:space="0" w:color="auto"/>
      </w:divBdr>
    </w:div>
    <w:div w:id="1209218576">
      <w:bodyDiv w:val="1"/>
      <w:marLeft w:val="0"/>
      <w:marRight w:val="0"/>
      <w:marTop w:val="0"/>
      <w:marBottom w:val="0"/>
      <w:divBdr>
        <w:top w:val="none" w:sz="0" w:space="0" w:color="auto"/>
        <w:left w:val="none" w:sz="0" w:space="0" w:color="auto"/>
        <w:bottom w:val="none" w:sz="0" w:space="0" w:color="auto"/>
        <w:right w:val="none" w:sz="0" w:space="0" w:color="auto"/>
      </w:divBdr>
    </w:div>
    <w:div w:id="1209227054">
      <w:bodyDiv w:val="1"/>
      <w:marLeft w:val="0"/>
      <w:marRight w:val="0"/>
      <w:marTop w:val="0"/>
      <w:marBottom w:val="0"/>
      <w:divBdr>
        <w:top w:val="none" w:sz="0" w:space="0" w:color="auto"/>
        <w:left w:val="none" w:sz="0" w:space="0" w:color="auto"/>
        <w:bottom w:val="none" w:sz="0" w:space="0" w:color="auto"/>
        <w:right w:val="none" w:sz="0" w:space="0" w:color="auto"/>
      </w:divBdr>
    </w:div>
    <w:div w:id="1209296104">
      <w:bodyDiv w:val="1"/>
      <w:marLeft w:val="0"/>
      <w:marRight w:val="0"/>
      <w:marTop w:val="0"/>
      <w:marBottom w:val="0"/>
      <w:divBdr>
        <w:top w:val="none" w:sz="0" w:space="0" w:color="auto"/>
        <w:left w:val="none" w:sz="0" w:space="0" w:color="auto"/>
        <w:bottom w:val="none" w:sz="0" w:space="0" w:color="auto"/>
        <w:right w:val="none" w:sz="0" w:space="0" w:color="auto"/>
      </w:divBdr>
    </w:div>
    <w:div w:id="1209301779">
      <w:bodyDiv w:val="1"/>
      <w:marLeft w:val="0"/>
      <w:marRight w:val="0"/>
      <w:marTop w:val="0"/>
      <w:marBottom w:val="0"/>
      <w:divBdr>
        <w:top w:val="none" w:sz="0" w:space="0" w:color="auto"/>
        <w:left w:val="none" w:sz="0" w:space="0" w:color="auto"/>
        <w:bottom w:val="none" w:sz="0" w:space="0" w:color="auto"/>
        <w:right w:val="none" w:sz="0" w:space="0" w:color="auto"/>
      </w:divBdr>
    </w:div>
    <w:div w:id="1209340899">
      <w:bodyDiv w:val="1"/>
      <w:marLeft w:val="0"/>
      <w:marRight w:val="0"/>
      <w:marTop w:val="0"/>
      <w:marBottom w:val="0"/>
      <w:divBdr>
        <w:top w:val="none" w:sz="0" w:space="0" w:color="auto"/>
        <w:left w:val="none" w:sz="0" w:space="0" w:color="auto"/>
        <w:bottom w:val="none" w:sz="0" w:space="0" w:color="auto"/>
        <w:right w:val="none" w:sz="0" w:space="0" w:color="auto"/>
      </w:divBdr>
    </w:div>
    <w:div w:id="1209411899">
      <w:bodyDiv w:val="1"/>
      <w:marLeft w:val="0"/>
      <w:marRight w:val="0"/>
      <w:marTop w:val="0"/>
      <w:marBottom w:val="0"/>
      <w:divBdr>
        <w:top w:val="none" w:sz="0" w:space="0" w:color="auto"/>
        <w:left w:val="none" w:sz="0" w:space="0" w:color="auto"/>
        <w:bottom w:val="none" w:sz="0" w:space="0" w:color="auto"/>
        <w:right w:val="none" w:sz="0" w:space="0" w:color="auto"/>
      </w:divBdr>
    </w:div>
    <w:div w:id="1209489326">
      <w:bodyDiv w:val="1"/>
      <w:marLeft w:val="0"/>
      <w:marRight w:val="0"/>
      <w:marTop w:val="0"/>
      <w:marBottom w:val="0"/>
      <w:divBdr>
        <w:top w:val="none" w:sz="0" w:space="0" w:color="auto"/>
        <w:left w:val="none" w:sz="0" w:space="0" w:color="auto"/>
        <w:bottom w:val="none" w:sz="0" w:space="0" w:color="auto"/>
        <w:right w:val="none" w:sz="0" w:space="0" w:color="auto"/>
      </w:divBdr>
    </w:div>
    <w:div w:id="1209798967">
      <w:bodyDiv w:val="1"/>
      <w:marLeft w:val="0"/>
      <w:marRight w:val="0"/>
      <w:marTop w:val="0"/>
      <w:marBottom w:val="0"/>
      <w:divBdr>
        <w:top w:val="none" w:sz="0" w:space="0" w:color="auto"/>
        <w:left w:val="none" w:sz="0" w:space="0" w:color="auto"/>
        <w:bottom w:val="none" w:sz="0" w:space="0" w:color="auto"/>
        <w:right w:val="none" w:sz="0" w:space="0" w:color="auto"/>
      </w:divBdr>
    </w:div>
    <w:div w:id="1209874468">
      <w:bodyDiv w:val="1"/>
      <w:marLeft w:val="0"/>
      <w:marRight w:val="0"/>
      <w:marTop w:val="0"/>
      <w:marBottom w:val="0"/>
      <w:divBdr>
        <w:top w:val="none" w:sz="0" w:space="0" w:color="auto"/>
        <w:left w:val="none" w:sz="0" w:space="0" w:color="auto"/>
        <w:bottom w:val="none" w:sz="0" w:space="0" w:color="auto"/>
        <w:right w:val="none" w:sz="0" w:space="0" w:color="auto"/>
      </w:divBdr>
    </w:div>
    <w:div w:id="1209880579">
      <w:bodyDiv w:val="1"/>
      <w:marLeft w:val="0"/>
      <w:marRight w:val="0"/>
      <w:marTop w:val="0"/>
      <w:marBottom w:val="0"/>
      <w:divBdr>
        <w:top w:val="none" w:sz="0" w:space="0" w:color="auto"/>
        <w:left w:val="none" w:sz="0" w:space="0" w:color="auto"/>
        <w:bottom w:val="none" w:sz="0" w:space="0" w:color="auto"/>
        <w:right w:val="none" w:sz="0" w:space="0" w:color="auto"/>
      </w:divBdr>
    </w:div>
    <w:div w:id="1209995248">
      <w:bodyDiv w:val="1"/>
      <w:marLeft w:val="0"/>
      <w:marRight w:val="0"/>
      <w:marTop w:val="0"/>
      <w:marBottom w:val="0"/>
      <w:divBdr>
        <w:top w:val="none" w:sz="0" w:space="0" w:color="auto"/>
        <w:left w:val="none" w:sz="0" w:space="0" w:color="auto"/>
        <w:bottom w:val="none" w:sz="0" w:space="0" w:color="auto"/>
        <w:right w:val="none" w:sz="0" w:space="0" w:color="auto"/>
      </w:divBdr>
    </w:div>
    <w:div w:id="1210075767">
      <w:bodyDiv w:val="1"/>
      <w:marLeft w:val="0"/>
      <w:marRight w:val="0"/>
      <w:marTop w:val="0"/>
      <w:marBottom w:val="0"/>
      <w:divBdr>
        <w:top w:val="none" w:sz="0" w:space="0" w:color="auto"/>
        <w:left w:val="none" w:sz="0" w:space="0" w:color="auto"/>
        <w:bottom w:val="none" w:sz="0" w:space="0" w:color="auto"/>
        <w:right w:val="none" w:sz="0" w:space="0" w:color="auto"/>
      </w:divBdr>
    </w:div>
    <w:div w:id="1210386212">
      <w:bodyDiv w:val="1"/>
      <w:marLeft w:val="0"/>
      <w:marRight w:val="0"/>
      <w:marTop w:val="0"/>
      <w:marBottom w:val="0"/>
      <w:divBdr>
        <w:top w:val="none" w:sz="0" w:space="0" w:color="auto"/>
        <w:left w:val="none" w:sz="0" w:space="0" w:color="auto"/>
        <w:bottom w:val="none" w:sz="0" w:space="0" w:color="auto"/>
        <w:right w:val="none" w:sz="0" w:space="0" w:color="auto"/>
      </w:divBdr>
    </w:div>
    <w:div w:id="1210603965">
      <w:bodyDiv w:val="1"/>
      <w:marLeft w:val="0"/>
      <w:marRight w:val="0"/>
      <w:marTop w:val="0"/>
      <w:marBottom w:val="0"/>
      <w:divBdr>
        <w:top w:val="none" w:sz="0" w:space="0" w:color="auto"/>
        <w:left w:val="none" w:sz="0" w:space="0" w:color="auto"/>
        <w:bottom w:val="none" w:sz="0" w:space="0" w:color="auto"/>
        <w:right w:val="none" w:sz="0" w:space="0" w:color="auto"/>
      </w:divBdr>
    </w:div>
    <w:div w:id="1210604495">
      <w:bodyDiv w:val="1"/>
      <w:marLeft w:val="0"/>
      <w:marRight w:val="0"/>
      <w:marTop w:val="0"/>
      <w:marBottom w:val="0"/>
      <w:divBdr>
        <w:top w:val="none" w:sz="0" w:space="0" w:color="auto"/>
        <w:left w:val="none" w:sz="0" w:space="0" w:color="auto"/>
        <w:bottom w:val="none" w:sz="0" w:space="0" w:color="auto"/>
        <w:right w:val="none" w:sz="0" w:space="0" w:color="auto"/>
      </w:divBdr>
    </w:div>
    <w:div w:id="1210654984">
      <w:bodyDiv w:val="1"/>
      <w:marLeft w:val="0"/>
      <w:marRight w:val="0"/>
      <w:marTop w:val="0"/>
      <w:marBottom w:val="0"/>
      <w:divBdr>
        <w:top w:val="none" w:sz="0" w:space="0" w:color="auto"/>
        <w:left w:val="none" w:sz="0" w:space="0" w:color="auto"/>
        <w:bottom w:val="none" w:sz="0" w:space="0" w:color="auto"/>
        <w:right w:val="none" w:sz="0" w:space="0" w:color="auto"/>
      </w:divBdr>
    </w:div>
    <w:div w:id="1210845924">
      <w:bodyDiv w:val="1"/>
      <w:marLeft w:val="0"/>
      <w:marRight w:val="0"/>
      <w:marTop w:val="0"/>
      <w:marBottom w:val="0"/>
      <w:divBdr>
        <w:top w:val="none" w:sz="0" w:space="0" w:color="auto"/>
        <w:left w:val="none" w:sz="0" w:space="0" w:color="auto"/>
        <w:bottom w:val="none" w:sz="0" w:space="0" w:color="auto"/>
        <w:right w:val="none" w:sz="0" w:space="0" w:color="auto"/>
      </w:divBdr>
    </w:div>
    <w:div w:id="1210924024">
      <w:bodyDiv w:val="1"/>
      <w:marLeft w:val="0"/>
      <w:marRight w:val="0"/>
      <w:marTop w:val="0"/>
      <w:marBottom w:val="0"/>
      <w:divBdr>
        <w:top w:val="none" w:sz="0" w:space="0" w:color="auto"/>
        <w:left w:val="none" w:sz="0" w:space="0" w:color="auto"/>
        <w:bottom w:val="none" w:sz="0" w:space="0" w:color="auto"/>
        <w:right w:val="none" w:sz="0" w:space="0" w:color="auto"/>
      </w:divBdr>
    </w:div>
    <w:div w:id="1211066218">
      <w:bodyDiv w:val="1"/>
      <w:marLeft w:val="0"/>
      <w:marRight w:val="0"/>
      <w:marTop w:val="0"/>
      <w:marBottom w:val="0"/>
      <w:divBdr>
        <w:top w:val="none" w:sz="0" w:space="0" w:color="auto"/>
        <w:left w:val="none" w:sz="0" w:space="0" w:color="auto"/>
        <w:bottom w:val="none" w:sz="0" w:space="0" w:color="auto"/>
        <w:right w:val="none" w:sz="0" w:space="0" w:color="auto"/>
      </w:divBdr>
    </w:div>
    <w:div w:id="1211183882">
      <w:bodyDiv w:val="1"/>
      <w:marLeft w:val="0"/>
      <w:marRight w:val="0"/>
      <w:marTop w:val="0"/>
      <w:marBottom w:val="0"/>
      <w:divBdr>
        <w:top w:val="none" w:sz="0" w:space="0" w:color="auto"/>
        <w:left w:val="none" w:sz="0" w:space="0" w:color="auto"/>
        <w:bottom w:val="none" w:sz="0" w:space="0" w:color="auto"/>
        <w:right w:val="none" w:sz="0" w:space="0" w:color="auto"/>
      </w:divBdr>
    </w:div>
    <w:div w:id="1211191253">
      <w:bodyDiv w:val="1"/>
      <w:marLeft w:val="0"/>
      <w:marRight w:val="0"/>
      <w:marTop w:val="0"/>
      <w:marBottom w:val="0"/>
      <w:divBdr>
        <w:top w:val="none" w:sz="0" w:space="0" w:color="auto"/>
        <w:left w:val="none" w:sz="0" w:space="0" w:color="auto"/>
        <w:bottom w:val="none" w:sz="0" w:space="0" w:color="auto"/>
        <w:right w:val="none" w:sz="0" w:space="0" w:color="auto"/>
      </w:divBdr>
    </w:div>
    <w:div w:id="1211307649">
      <w:bodyDiv w:val="1"/>
      <w:marLeft w:val="0"/>
      <w:marRight w:val="0"/>
      <w:marTop w:val="0"/>
      <w:marBottom w:val="0"/>
      <w:divBdr>
        <w:top w:val="none" w:sz="0" w:space="0" w:color="auto"/>
        <w:left w:val="none" w:sz="0" w:space="0" w:color="auto"/>
        <w:bottom w:val="none" w:sz="0" w:space="0" w:color="auto"/>
        <w:right w:val="none" w:sz="0" w:space="0" w:color="auto"/>
      </w:divBdr>
    </w:div>
    <w:div w:id="1211309053">
      <w:bodyDiv w:val="1"/>
      <w:marLeft w:val="0"/>
      <w:marRight w:val="0"/>
      <w:marTop w:val="0"/>
      <w:marBottom w:val="0"/>
      <w:divBdr>
        <w:top w:val="none" w:sz="0" w:space="0" w:color="auto"/>
        <w:left w:val="none" w:sz="0" w:space="0" w:color="auto"/>
        <w:bottom w:val="none" w:sz="0" w:space="0" w:color="auto"/>
        <w:right w:val="none" w:sz="0" w:space="0" w:color="auto"/>
      </w:divBdr>
    </w:div>
    <w:div w:id="1211722987">
      <w:bodyDiv w:val="1"/>
      <w:marLeft w:val="0"/>
      <w:marRight w:val="0"/>
      <w:marTop w:val="0"/>
      <w:marBottom w:val="0"/>
      <w:divBdr>
        <w:top w:val="none" w:sz="0" w:space="0" w:color="auto"/>
        <w:left w:val="none" w:sz="0" w:space="0" w:color="auto"/>
        <w:bottom w:val="none" w:sz="0" w:space="0" w:color="auto"/>
        <w:right w:val="none" w:sz="0" w:space="0" w:color="auto"/>
      </w:divBdr>
    </w:div>
    <w:div w:id="1211767959">
      <w:bodyDiv w:val="1"/>
      <w:marLeft w:val="0"/>
      <w:marRight w:val="0"/>
      <w:marTop w:val="0"/>
      <w:marBottom w:val="0"/>
      <w:divBdr>
        <w:top w:val="none" w:sz="0" w:space="0" w:color="auto"/>
        <w:left w:val="none" w:sz="0" w:space="0" w:color="auto"/>
        <w:bottom w:val="none" w:sz="0" w:space="0" w:color="auto"/>
        <w:right w:val="none" w:sz="0" w:space="0" w:color="auto"/>
      </w:divBdr>
    </w:div>
    <w:div w:id="1211989370">
      <w:bodyDiv w:val="1"/>
      <w:marLeft w:val="0"/>
      <w:marRight w:val="0"/>
      <w:marTop w:val="0"/>
      <w:marBottom w:val="0"/>
      <w:divBdr>
        <w:top w:val="none" w:sz="0" w:space="0" w:color="auto"/>
        <w:left w:val="none" w:sz="0" w:space="0" w:color="auto"/>
        <w:bottom w:val="none" w:sz="0" w:space="0" w:color="auto"/>
        <w:right w:val="none" w:sz="0" w:space="0" w:color="auto"/>
      </w:divBdr>
    </w:div>
    <w:div w:id="1212035533">
      <w:bodyDiv w:val="1"/>
      <w:marLeft w:val="0"/>
      <w:marRight w:val="0"/>
      <w:marTop w:val="0"/>
      <w:marBottom w:val="0"/>
      <w:divBdr>
        <w:top w:val="none" w:sz="0" w:space="0" w:color="auto"/>
        <w:left w:val="none" w:sz="0" w:space="0" w:color="auto"/>
        <w:bottom w:val="none" w:sz="0" w:space="0" w:color="auto"/>
        <w:right w:val="none" w:sz="0" w:space="0" w:color="auto"/>
      </w:divBdr>
    </w:div>
    <w:div w:id="1212111099">
      <w:bodyDiv w:val="1"/>
      <w:marLeft w:val="0"/>
      <w:marRight w:val="0"/>
      <w:marTop w:val="0"/>
      <w:marBottom w:val="0"/>
      <w:divBdr>
        <w:top w:val="none" w:sz="0" w:space="0" w:color="auto"/>
        <w:left w:val="none" w:sz="0" w:space="0" w:color="auto"/>
        <w:bottom w:val="none" w:sz="0" w:space="0" w:color="auto"/>
        <w:right w:val="none" w:sz="0" w:space="0" w:color="auto"/>
      </w:divBdr>
    </w:div>
    <w:div w:id="1212428097">
      <w:bodyDiv w:val="1"/>
      <w:marLeft w:val="0"/>
      <w:marRight w:val="0"/>
      <w:marTop w:val="0"/>
      <w:marBottom w:val="0"/>
      <w:divBdr>
        <w:top w:val="none" w:sz="0" w:space="0" w:color="auto"/>
        <w:left w:val="none" w:sz="0" w:space="0" w:color="auto"/>
        <w:bottom w:val="none" w:sz="0" w:space="0" w:color="auto"/>
        <w:right w:val="none" w:sz="0" w:space="0" w:color="auto"/>
      </w:divBdr>
    </w:div>
    <w:div w:id="1212619909">
      <w:bodyDiv w:val="1"/>
      <w:marLeft w:val="0"/>
      <w:marRight w:val="0"/>
      <w:marTop w:val="0"/>
      <w:marBottom w:val="0"/>
      <w:divBdr>
        <w:top w:val="none" w:sz="0" w:space="0" w:color="auto"/>
        <w:left w:val="none" w:sz="0" w:space="0" w:color="auto"/>
        <w:bottom w:val="none" w:sz="0" w:space="0" w:color="auto"/>
        <w:right w:val="none" w:sz="0" w:space="0" w:color="auto"/>
      </w:divBdr>
    </w:div>
    <w:div w:id="1212687144">
      <w:bodyDiv w:val="1"/>
      <w:marLeft w:val="0"/>
      <w:marRight w:val="0"/>
      <w:marTop w:val="0"/>
      <w:marBottom w:val="0"/>
      <w:divBdr>
        <w:top w:val="none" w:sz="0" w:space="0" w:color="auto"/>
        <w:left w:val="none" w:sz="0" w:space="0" w:color="auto"/>
        <w:bottom w:val="none" w:sz="0" w:space="0" w:color="auto"/>
        <w:right w:val="none" w:sz="0" w:space="0" w:color="auto"/>
      </w:divBdr>
    </w:div>
    <w:div w:id="1212763681">
      <w:bodyDiv w:val="1"/>
      <w:marLeft w:val="0"/>
      <w:marRight w:val="0"/>
      <w:marTop w:val="0"/>
      <w:marBottom w:val="0"/>
      <w:divBdr>
        <w:top w:val="none" w:sz="0" w:space="0" w:color="auto"/>
        <w:left w:val="none" w:sz="0" w:space="0" w:color="auto"/>
        <w:bottom w:val="none" w:sz="0" w:space="0" w:color="auto"/>
        <w:right w:val="none" w:sz="0" w:space="0" w:color="auto"/>
      </w:divBdr>
    </w:div>
    <w:div w:id="1212814538">
      <w:bodyDiv w:val="1"/>
      <w:marLeft w:val="0"/>
      <w:marRight w:val="0"/>
      <w:marTop w:val="0"/>
      <w:marBottom w:val="0"/>
      <w:divBdr>
        <w:top w:val="none" w:sz="0" w:space="0" w:color="auto"/>
        <w:left w:val="none" w:sz="0" w:space="0" w:color="auto"/>
        <w:bottom w:val="none" w:sz="0" w:space="0" w:color="auto"/>
        <w:right w:val="none" w:sz="0" w:space="0" w:color="auto"/>
      </w:divBdr>
    </w:div>
    <w:div w:id="1212965107">
      <w:bodyDiv w:val="1"/>
      <w:marLeft w:val="0"/>
      <w:marRight w:val="0"/>
      <w:marTop w:val="0"/>
      <w:marBottom w:val="0"/>
      <w:divBdr>
        <w:top w:val="none" w:sz="0" w:space="0" w:color="auto"/>
        <w:left w:val="none" w:sz="0" w:space="0" w:color="auto"/>
        <w:bottom w:val="none" w:sz="0" w:space="0" w:color="auto"/>
        <w:right w:val="none" w:sz="0" w:space="0" w:color="auto"/>
      </w:divBdr>
    </w:div>
    <w:div w:id="1213034696">
      <w:bodyDiv w:val="1"/>
      <w:marLeft w:val="0"/>
      <w:marRight w:val="0"/>
      <w:marTop w:val="0"/>
      <w:marBottom w:val="0"/>
      <w:divBdr>
        <w:top w:val="none" w:sz="0" w:space="0" w:color="auto"/>
        <w:left w:val="none" w:sz="0" w:space="0" w:color="auto"/>
        <w:bottom w:val="none" w:sz="0" w:space="0" w:color="auto"/>
        <w:right w:val="none" w:sz="0" w:space="0" w:color="auto"/>
      </w:divBdr>
    </w:div>
    <w:div w:id="1213226560">
      <w:bodyDiv w:val="1"/>
      <w:marLeft w:val="0"/>
      <w:marRight w:val="0"/>
      <w:marTop w:val="0"/>
      <w:marBottom w:val="0"/>
      <w:divBdr>
        <w:top w:val="none" w:sz="0" w:space="0" w:color="auto"/>
        <w:left w:val="none" w:sz="0" w:space="0" w:color="auto"/>
        <w:bottom w:val="none" w:sz="0" w:space="0" w:color="auto"/>
        <w:right w:val="none" w:sz="0" w:space="0" w:color="auto"/>
      </w:divBdr>
    </w:div>
    <w:div w:id="1213226858">
      <w:bodyDiv w:val="1"/>
      <w:marLeft w:val="0"/>
      <w:marRight w:val="0"/>
      <w:marTop w:val="0"/>
      <w:marBottom w:val="0"/>
      <w:divBdr>
        <w:top w:val="none" w:sz="0" w:space="0" w:color="auto"/>
        <w:left w:val="none" w:sz="0" w:space="0" w:color="auto"/>
        <w:bottom w:val="none" w:sz="0" w:space="0" w:color="auto"/>
        <w:right w:val="none" w:sz="0" w:space="0" w:color="auto"/>
      </w:divBdr>
    </w:div>
    <w:div w:id="1213686492">
      <w:bodyDiv w:val="1"/>
      <w:marLeft w:val="0"/>
      <w:marRight w:val="0"/>
      <w:marTop w:val="0"/>
      <w:marBottom w:val="0"/>
      <w:divBdr>
        <w:top w:val="none" w:sz="0" w:space="0" w:color="auto"/>
        <w:left w:val="none" w:sz="0" w:space="0" w:color="auto"/>
        <w:bottom w:val="none" w:sz="0" w:space="0" w:color="auto"/>
        <w:right w:val="none" w:sz="0" w:space="0" w:color="auto"/>
      </w:divBdr>
    </w:div>
    <w:div w:id="1213731779">
      <w:bodyDiv w:val="1"/>
      <w:marLeft w:val="0"/>
      <w:marRight w:val="0"/>
      <w:marTop w:val="0"/>
      <w:marBottom w:val="0"/>
      <w:divBdr>
        <w:top w:val="none" w:sz="0" w:space="0" w:color="auto"/>
        <w:left w:val="none" w:sz="0" w:space="0" w:color="auto"/>
        <w:bottom w:val="none" w:sz="0" w:space="0" w:color="auto"/>
        <w:right w:val="none" w:sz="0" w:space="0" w:color="auto"/>
      </w:divBdr>
    </w:div>
    <w:div w:id="1213732954">
      <w:bodyDiv w:val="1"/>
      <w:marLeft w:val="0"/>
      <w:marRight w:val="0"/>
      <w:marTop w:val="0"/>
      <w:marBottom w:val="0"/>
      <w:divBdr>
        <w:top w:val="none" w:sz="0" w:space="0" w:color="auto"/>
        <w:left w:val="none" w:sz="0" w:space="0" w:color="auto"/>
        <w:bottom w:val="none" w:sz="0" w:space="0" w:color="auto"/>
        <w:right w:val="none" w:sz="0" w:space="0" w:color="auto"/>
      </w:divBdr>
    </w:div>
    <w:div w:id="1213812702">
      <w:bodyDiv w:val="1"/>
      <w:marLeft w:val="0"/>
      <w:marRight w:val="0"/>
      <w:marTop w:val="0"/>
      <w:marBottom w:val="0"/>
      <w:divBdr>
        <w:top w:val="none" w:sz="0" w:space="0" w:color="auto"/>
        <w:left w:val="none" w:sz="0" w:space="0" w:color="auto"/>
        <w:bottom w:val="none" w:sz="0" w:space="0" w:color="auto"/>
        <w:right w:val="none" w:sz="0" w:space="0" w:color="auto"/>
      </w:divBdr>
    </w:div>
    <w:div w:id="1213998881">
      <w:bodyDiv w:val="1"/>
      <w:marLeft w:val="0"/>
      <w:marRight w:val="0"/>
      <w:marTop w:val="0"/>
      <w:marBottom w:val="0"/>
      <w:divBdr>
        <w:top w:val="none" w:sz="0" w:space="0" w:color="auto"/>
        <w:left w:val="none" w:sz="0" w:space="0" w:color="auto"/>
        <w:bottom w:val="none" w:sz="0" w:space="0" w:color="auto"/>
        <w:right w:val="none" w:sz="0" w:space="0" w:color="auto"/>
      </w:divBdr>
    </w:div>
    <w:div w:id="1214192075">
      <w:bodyDiv w:val="1"/>
      <w:marLeft w:val="0"/>
      <w:marRight w:val="0"/>
      <w:marTop w:val="0"/>
      <w:marBottom w:val="0"/>
      <w:divBdr>
        <w:top w:val="none" w:sz="0" w:space="0" w:color="auto"/>
        <w:left w:val="none" w:sz="0" w:space="0" w:color="auto"/>
        <w:bottom w:val="none" w:sz="0" w:space="0" w:color="auto"/>
        <w:right w:val="none" w:sz="0" w:space="0" w:color="auto"/>
      </w:divBdr>
    </w:div>
    <w:div w:id="1214198868">
      <w:bodyDiv w:val="1"/>
      <w:marLeft w:val="0"/>
      <w:marRight w:val="0"/>
      <w:marTop w:val="0"/>
      <w:marBottom w:val="0"/>
      <w:divBdr>
        <w:top w:val="none" w:sz="0" w:space="0" w:color="auto"/>
        <w:left w:val="none" w:sz="0" w:space="0" w:color="auto"/>
        <w:bottom w:val="none" w:sz="0" w:space="0" w:color="auto"/>
        <w:right w:val="none" w:sz="0" w:space="0" w:color="auto"/>
      </w:divBdr>
    </w:div>
    <w:div w:id="1214275173">
      <w:bodyDiv w:val="1"/>
      <w:marLeft w:val="0"/>
      <w:marRight w:val="0"/>
      <w:marTop w:val="0"/>
      <w:marBottom w:val="0"/>
      <w:divBdr>
        <w:top w:val="none" w:sz="0" w:space="0" w:color="auto"/>
        <w:left w:val="none" w:sz="0" w:space="0" w:color="auto"/>
        <w:bottom w:val="none" w:sz="0" w:space="0" w:color="auto"/>
        <w:right w:val="none" w:sz="0" w:space="0" w:color="auto"/>
      </w:divBdr>
    </w:div>
    <w:div w:id="1214275885">
      <w:bodyDiv w:val="1"/>
      <w:marLeft w:val="0"/>
      <w:marRight w:val="0"/>
      <w:marTop w:val="0"/>
      <w:marBottom w:val="0"/>
      <w:divBdr>
        <w:top w:val="none" w:sz="0" w:space="0" w:color="auto"/>
        <w:left w:val="none" w:sz="0" w:space="0" w:color="auto"/>
        <w:bottom w:val="none" w:sz="0" w:space="0" w:color="auto"/>
        <w:right w:val="none" w:sz="0" w:space="0" w:color="auto"/>
      </w:divBdr>
    </w:div>
    <w:div w:id="1214385067">
      <w:bodyDiv w:val="1"/>
      <w:marLeft w:val="0"/>
      <w:marRight w:val="0"/>
      <w:marTop w:val="0"/>
      <w:marBottom w:val="0"/>
      <w:divBdr>
        <w:top w:val="none" w:sz="0" w:space="0" w:color="auto"/>
        <w:left w:val="none" w:sz="0" w:space="0" w:color="auto"/>
        <w:bottom w:val="none" w:sz="0" w:space="0" w:color="auto"/>
        <w:right w:val="none" w:sz="0" w:space="0" w:color="auto"/>
      </w:divBdr>
    </w:div>
    <w:div w:id="1214386918">
      <w:bodyDiv w:val="1"/>
      <w:marLeft w:val="0"/>
      <w:marRight w:val="0"/>
      <w:marTop w:val="0"/>
      <w:marBottom w:val="0"/>
      <w:divBdr>
        <w:top w:val="none" w:sz="0" w:space="0" w:color="auto"/>
        <w:left w:val="none" w:sz="0" w:space="0" w:color="auto"/>
        <w:bottom w:val="none" w:sz="0" w:space="0" w:color="auto"/>
        <w:right w:val="none" w:sz="0" w:space="0" w:color="auto"/>
      </w:divBdr>
    </w:div>
    <w:div w:id="1214541880">
      <w:bodyDiv w:val="1"/>
      <w:marLeft w:val="0"/>
      <w:marRight w:val="0"/>
      <w:marTop w:val="0"/>
      <w:marBottom w:val="0"/>
      <w:divBdr>
        <w:top w:val="none" w:sz="0" w:space="0" w:color="auto"/>
        <w:left w:val="none" w:sz="0" w:space="0" w:color="auto"/>
        <w:bottom w:val="none" w:sz="0" w:space="0" w:color="auto"/>
        <w:right w:val="none" w:sz="0" w:space="0" w:color="auto"/>
      </w:divBdr>
    </w:div>
    <w:div w:id="1214778002">
      <w:bodyDiv w:val="1"/>
      <w:marLeft w:val="0"/>
      <w:marRight w:val="0"/>
      <w:marTop w:val="0"/>
      <w:marBottom w:val="0"/>
      <w:divBdr>
        <w:top w:val="none" w:sz="0" w:space="0" w:color="auto"/>
        <w:left w:val="none" w:sz="0" w:space="0" w:color="auto"/>
        <w:bottom w:val="none" w:sz="0" w:space="0" w:color="auto"/>
        <w:right w:val="none" w:sz="0" w:space="0" w:color="auto"/>
      </w:divBdr>
    </w:div>
    <w:div w:id="1215045978">
      <w:bodyDiv w:val="1"/>
      <w:marLeft w:val="0"/>
      <w:marRight w:val="0"/>
      <w:marTop w:val="0"/>
      <w:marBottom w:val="0"/>
      <w:divBdr>
        <w:top w:val="none" w:sz="0" w:space="0" w:color="auto"/>
        <w:left w:val="none" w:sz="0" w:space="0" w:color="auto"/>
        <w:bottom w:val="none" w:sz="0" w:space="0" w:color="auto"/>
        <w:right w:val="none" w:sz="0" w:space="0" w:color="auto"/>
      </w:divBdr>
    </w:div>
    <w:div w:id="1215046800">
      <w:bodyDiv w:val="1"/>
      <w:marLeft w:val="0"/>
      <w:marRight w:val="0"/>
      <w:marTop w:val="0"/>
      <w:marBottom w:val="0"/>
      <w:divBdr>
        <w:top w:val="none" w:sz="0" w:space="0" w:color="auto"/>
        <w:left w:val="none" w:sz="0" w:space="0" w:color="auto"/>
        <w:bottom w:val="none" w:sz="0" w:space="0" w:color="auto"/>
        <w:right w:val="none" w:sz="0" w:space="0" w:color="auto"/>
      </w:divBdr>
    </w:div>
    <w:div w:id="1215048352">
      <w:bodyDiv w:val="1"/>
      <w:marLeft w:val="0"/>
      <w:marRight w:val="0"/>
      <w:marTop w:val="0"/>
      <w:marBottom w:val="0"/>
      <w:divBdr>
        <w:top w:val="none" w:sz="0" w:space="0" w:color="auto"/>
        <w:left w:val="none" w:sz="0" w:space="0" w:color="auto"/>
        <w:bottom w:val="none" w:sz="0" w:space="0" w:color="auto"/>
        <w:right w:val="none" w:sz="0" w:space="0" w:color="auto"/>
      </w:divBdr>
    </w:div>
    <w:div w:id="1215048444">
      <w:bodyDiv w:val="1"/>
      <w:marLeft w:val="0"/>
      <w:marRight w:val="0"/>
      <w:marTop w:val="0"/>
      <w:marBottom w:val="0"/>
      <w:divBdr>
        <w:top w:val="none" w:sz="0" w:space="0" w:color="auto"/>
        <w:left w:val="none" w:sz="0" w:space="0" w:color="auto"/>
        <w:bottom w:val="none" w:sz="0" w:space="0" w:color="auto"/>
        <w:right w:val="none" w:sz="0" w:space="0" w:color="auto"/>
      </w:divBdr>
    </w:div>
    <w:div w:id="1215194815">
      <w:bodyDiv w:val="1"/>
      <w:marLeft w:val="0"/>
      <w:marRight w:val="0"/>
      <w:marTop w:val="0"/>
      <w:marBottom w:val="0"/>
      <w:divBdr>
        <w:top w:val="none" w:sz="0" w:space="0" w:color="auto"/>
        <w:left w:val="none" w:sz="0" w:space="0" w:color="auto"/>
        <w:bottom w:val="none" w:sz="0" w:space="0" w:color="auto"/>
        <w:right w:val="none" w:sz="0" w:space="0" w:color="auto"/>
      </w:divBdr>
    </w:div>
    <w:div w:id="1215199825">
      <w:bodyDiv w:val="1"/>
      <w:marLeft w:val="0"/>
      <w:marRight w:val="0"/>
      <w:marTop w:val="0"/>
      <w:marBottom w:val="0"/>
      <w:divBdr>
        <w:top w:val="none" w:sz="0" w:space="0" w:color="auto"/>
        <w:left w:val="none" w:sz="0" w:space="0" w:color="auto"/>
        <w:bottom w:val="none" w:sz="0" w:space="0" w:color="auto"/>
        <w:right w:val="none" w:sz="0" w:space="0" w:color="auto"/>
      </w:divBdr>
    </w:div>
    <w:div w:id="1215312730">
      <w:bodyDiv w:val="1"/>
      <w:marLeft w:val="0"/>
      <w:marRight w:val="0"/>
      <w:marTop w:val="0"/>
      <w:marBottom w:val="0"/>
      <w:divBdr>
        <w:top w:val="none" w:sz="0" w:space="0" w:color="auto"/>
        <w:left w:val="none" w:sz="0" w:space="0" w:color="auto"/>
        <w:bottom w:val="none" w:sz="0" w:space="0" w:color="auto"/>
        <w:right w:val="none" w:sz="0" w:space="0" w:color="auto"/>
      </w:divBdr>
    </w:div>
    <w:div w:id="1215388133">
      <w:bodyDiv w:val="1"/>
      <w:marLeft w:val="0"/>
      <w:marRight w:val="0"/>
      <w:marTop w:val="0"/>
      <w:marBottom w:val="0"/>
      <w:divBdr>
        <w:top w:val="none" w:sz="0" w:space="0" w:color="auto"/>
        <w:left w:val="none" w:sz="0" w:space="0" w:color="auto"/>
        <w:bottom w:val="none" w:sz="0" w:space="0" w:color="auto"/>
        <w:right w:val="none" w:sz="0" w:space="0" w:color="auto"/>
      </w:divBdr>
    </w:div>
    <w:div w:id="1215657214">
      <w:bodyDiv w:val="1"/>
      <w:marLeft w:val="0"/>
      <w:marRight w:val="0"/>
      <w:marTop w:val="0"/>
      <w:marBottom w:val="0"/>
      <w:divBdr>
        <w:top w:val="none" w:sz="0" w:space="0" w:color="auto"/>
        <w:left w:val="none" w:sz="0" w:space="0" w:color="auto"/>
        <w:bottom w:val="none" w:sz="0" w:space="0" w:color="auto"/>
        <w:right w:val="none" w:sz="0" w:space="0" w:color="auto"/>
      </w:divBdr>
    </w:div>
    <w:div w:id="1215703159">
      <w:bodyDiv w:val="1"/>
      <w:marLeft w:val="0"/>
      <w:marRight w:val="0"/>
      <w:marTop w:val="0"/>
      <w:marBottom w:val="0"/>
      <w:divBdr>
        <w:top w:val="none" w:sz="0" w:space="0" w:color="auto"/>
        <w:left w:val="none" w:sz="0" w:space="0" w:color="auto"/>
        <w:bottom w:val="none" w:sz="0" w:space="0" w:color="auto"/>
        <w:right w:val="none" w:sz="0" w:space="0" w:color="auto"/>
      </w:divBdr>
    </w:div>
    <w:div w:id="1215776756">
      <w:bodyDiv w:val="1"/>
      <w:marLeft w:val="0"/>
      <w:marRight w:val="0"/>
      <w:marTop w:val="0"/>
      <w:marBottom w:val="0"/>
      <w:divBdr>
        <w:top w:val="none" w:sz="0" w:space="0" w:color="auto"/>
        <w:left w:val="none" w:sz="0" w:space="0" w:color="auto"/>
        <w:bottom w:val="none" w:sz="0" w:space="0" w:color="auto"/>
        <w:right w:val="none" w:sz="0" w:space="0" w:color="auto"/>
      </w:divBdr>
    </w:div>
    <w:div w:id="1215846881">
      <w:bodyDiv w:val="1"/>
      <w:marLeft w:val="0"/>
      <w:marRight w:val="0"/>
      <w:marTop w:val="0"/>
      <w:marBottom w:val="0"/>
      <w:divBdr>
        <w:top w:val="none" w:sz="0" w:space="0" w:color="auto"/>
        <w:left w:val="none" w:sz="0" w:space="0" w:color="auto"/>
        <w:bottom w:val="none" w:sz="0" w:space="0" w:color="auto"/>
        <w:right w:val="none" w:sz="0" w:space="0" w:color="auto"/>
      </w:divBdr>
    </w:div>
    <w:div w:id="1215847406">
      <w:bodyDiv w:val="1"/>
      <w:marLeft w:val="0"/>
      <w:marRight w:val="0"/>
      <w:marTop w:val="0"/>
      <w:marBottom w:val="0"/>
      <w:divBdr>
        <w:top w:val="none" w:sz="0" w:space="0" w:color="auto"/>
        <w:left w:val="none" w:sz="0" w:space="0" w:color="auto"/>
        <w:bottom w:val="none" w:sz="0" w:space="0" w:color="auto"/>
        <w:right w:val="none" w:sz="0" w:space="0" w:color="auto"/>
      </w:divBdr>
    </w:div>
    <w:div w:id="1216090068">
      <w:bodyDiv w:val="1"/>
      <w:marLeft w:val="0"/>
      <w:marRight w:val="0"/>
      <w:marTop w:val="0"/>
      <w:marBottom w:val="0"/>
      <w:divBdr>
        <w:top w:val="none" w:sz="0" w:space="0" w:color="auto"/>
        <w:left w:val="none" w:sz="0" w:space="0" w:color="auto"/>
        <w:bottom w:val="none" w:sz="0" w:space="0" w:color="auto"/>
        <w:right w:val="none" w:sz="0" w:space="0" w:color="auto"/>
      </w:divBdr>
    </w:div>
    <w:div w:id="1216548294">
      <w:bodyDiv w:val="1"/>
      <w:marLeft w:val="0"/>
      <w:marRight w:val="0"/>
      <w:marTop w:val="0"/>
      <w:marBottom w:val="0"/>
      <w:divBdr>
        <w:top w:val="none" w:sz="0" w:space="0" w:color="auto"/>
        <w:left w:val="none" w:sz="0" w:space="0" w:color="auto"/>
        <w:bottom w:val="none" w:sz="0" w:space="0" w:color="auto"/>
        <w:right w:val="none" w:sz="0" w:space="0" w:color="auto"/>
      </w:divBdr>
    </w:div>
    <w:div w:id="1217005997">
      <w:bodyDiv w:val="1"/>
      <w:marLeft w:val="0"/>
      <w:marRight w:val="0"/>
      <w:marTop w:val="0"/>
      <w:marBottom w:val="0"/>
      <w:divBdr>
        <w:top w:val="none" w:sz="0" w:space="0" w:color="auto"/>
        <w:left w:val="none" w:sz="0" w:space="0" w:color="auto"/>
        <w:bottom w:val="none" w:sz="0" w:space="0" w:color="auto"/>
        <w:right w:val="none" w:sz="0" w:space="0" w:color="auto"/>
      </w:divBdr>
    </w:div>
    <w:div w:id="1217013001">
      <w:bodyDiv w:val="1"/>
      <w:marLeft w:val="0"/>
      <w:marRight w:val="0"/>
      <w:marTop w:val="0"/>
      <w:marBottom w:val="0"/>
      <w:divBdr>
        <w:top w:val="none" w:sz="0" w:space="0" w:color="auto"/>
        <w:left w:val="none" w:sz="0" w:space="0" w:color="auto"/>
        <w:bottom w:val="none" w:sz="0" w:space="0" w:color="auto"/>
        <w:right w:val="none" w:sz="0" w:space="0" w:color="auto"/>
      </w:divBdr>
    </w:div>
    <w:div w:id="1217081378">
      <w:bodyDiv w:val="1"/>
      <w:marLeft w:val="0"/>
      <w:marRight w:val="0"/>
      <w:marTop w:val="0"/>
      <w:marBottom w:val="0"/>
      <w:divBdr>
        <w:top w:val="none" w:sz="0" w:space="0" w:color="auto"/>
        <w:left w:val="none" w:sz="0" w:space="0" w:color="auto"/>
        <w:bottom w:val="none" w:sz="0" w:space="0" w:color="auto"/>
        <w:right w:val="none" w:sz="0" w:space="0" w:color="auto"/>
      </w:divBdr>
    </w:div>
    <w:div w:id="1217200971">
      <w:bodyDiv w:val="1"/>
      <w:marLeft w:val="0"/>
      <w:marRight w:val="0"/>
      <w:marTop w:val="0"/>
      <w:marBottom w:val="0"/>
      <w:divBdr>
        <w:top w:val="none" w:sz="0" w:space="0" w:color="auto"/>
        <w:left w:val="none" w:sz="0" w:space="0" w:color="auto"/>
        <w:bottom w:val="none" w:sz="0" w:space="0" w:color="auto"/>
        <w:right w:val="none" w:sz="0" w:space="0" w:color="auto"/>
      </w:divBdr>
    </w:div>
    <w:div w:id="1217201416">
      <w:bodyDiv w:val="1"/>
      <w:marLeft w:val="0"/>
      <w:marRight w:val="0"/>
      <w:marTop w:val="0"/>
      <w:marBottom w:val="0"/>
      <w:divBdr>
        <w:top w:val="none" w:sz="0" w:space="0" w:color="auto"/>
        <w:left w:val="none" w:sz="0" w:space="0" w:color="auto"/>
        <w:bottom w:val="none" w:sz="0" w:space="0" w:color="auto"/>
        <w:right w:val="none" w:sz="0" w:space="0" w:color="auto"/>
      </w:divBdr>
    </w:div>
    <w:div w:id="1217425150">
      <w:bodyDiv w:val="1"/>
      <w:marLeft w:val="0"/>
      <w:marRight w:val="0"/>
      <w:marTop w:val="0"/>
      <w:marBottom w:val="0"/>
      <w:divBdr>
        <w:top w:val="none" w:sz="0" w:space="0" w:color="auto"/>
        <w:left w:val="none" w:sz="0" w:space="0" w:color="auto"/>
        <w:bottom w:val="none" w:sz="0" w:space="0" w:color="auto"/>
        <w:right w:val="none" w:sz="0" w:space="0" w:color="auto"/>
      </w:divBdr>
    </w:div>
    <w:div w:id="1217666509">
      <w:bodyDiv w:val="1"/>
      <w:marLeft w:val="0"/>
      <w:marRight w:val="0"/>
      <w:marTop w:val="0"/>
      <w:marBottom w:val="0"/>
      <w:divBdr>
        <w:top w:val="none" w:sz="0" w:space="0" w:color="auto"/>
        <w:left w:val="none" w:sz="0" w:space="0" w:color="auto"/>
        <w:bottom w:val="none" w:sz="0" w:space="0" w:color="auto"/>
        <w:right w:val="none" w:sz="0" w:space="0" w:color="auto"/>
      </w:divBdr>
    </w:div>
    <w:div w:id="1217739205">
      <w:bodyDiv w:val="1"/>
      <w:marLeft w:val="0"/>
      <w:marRight w:val="0"/>
      <w:marTop w:val="0"/>
      <w:marBottom w:val="0"/>
      <w:divBdr>
        <w:top w:val="none" w:sz="0" w:space="0" w:color="auto"/>
        <w:left w:val="none" w:sz="0" w:space="0" w:color="auto"/>
        <w:bottom w:val="none" w:sz="0" w:space="0" w:color="auto"/>
        <w:right w:val="none" w:sz="0" w:space="0" w:color="auto"/>
      </w:divBdr>
    </w:div>
    <w:div w:id="1217857553">
      <w:bodyDiv w:val="1"/>
      <w:marLeft w:val="0"/>
      <w:marRight w:val="0"/>
      <w:marTop w:val="0"/>
      <w:marBottom w:val="0"/>
      <w:divBdr>
        <w:top w:val="none" w:sz="0" w:space="0" w:color="auto"/>
        <w:left w:val="none" w:sz="0" w:space="0" w:color="auto"/>
        <w:bottom w:val="none" w:sz="0" w:space="0" w:color="auto"/>
        <w:right w:val="none" w:sz="0" w:space="0" w:color="auto"/>
      </w:divBdr>
    </w:div>
    <w:div w:id="1217886991">
      <w:bodyDiv w:val="1"/>
      <w:marLeft w:val="0"/>
      <w:marRight w:val="0"/>
      <w:marTop w:val="0"/>
      <w:marBottom w:val="0"/>
      <w:divBdr>
        <w:top w:val="none" w:sz="0" w:space="0" w:color="auto"/>
        <w:left w:val="none" w:sz="0" w:space="0" w:color="auto"/>
        <w:bottom w:val="none" w:sz="0" w:space="0" w:color="auto"/>
        <w:right w:val="none" w:sz="0" w:space="0" w:color="auto"/>
      </w:divBdr>
    </w:div>
    <w:div w:id="1217931712">
      <w:bodyDiv w:val="1"/>
      <w:marLeft w:val="0"/>
      <w:marRight w:val="0"/>
      <w:marTop w:val="0"/>
      <w:marBottom w:val="0"/>
      <w:divBdr>
        <w:top w:val="none" w:sz="0" w:space="0" w:color="auto"/>
        <w:left w:val="none" w:sz="0" w:space="0" w:color="auto"/>
        <w:bottom w:val="none" w:sz="0" w:space="0" w:color="auto"/>
        <w:right w:val="none" w:sz="0" w:space="0" w:color="auto"/>
      </w:divBdr>
    </w:div>
    <w:div w:id="1218123752">
      <w:bodyDiv w:val="1"/>
      <w:marLeft w:val="0"/>
      <w:marRight w:val="0"/>
      <w:marTop w:val="0"/>
      <w:marBottom w:val="0"/>
      <w:divBdr>
        <w:top w:val="none" w:sz="0" w:space="0" w:color="auto"/>
        <w:left w:val="none" w:sz="0" w:space="0" w:color="auto"/>
        <w:bottom w:val="none" w:sz="0" w:space="0" w:color="auto"/>
        <w:right w:val="none" w:sz="0" w:space="0" w:color="auto"/>
      </w:divBdr>
    </w:div>
    <w:div w:id="1218125826">
      <w:bodyDiv w:val="1"/>
      <w:marLeft w:val="0"/>
      <w:marRight w:val="0"/>
      <w:marTop w:val="0"/>
      <w:marBottom w:val="0"/>
      <w:divBdr>
        <w:top w:val="none" w:sz="0" w:space="0" w:color="auto"/>
        <w:left w:val="none" w:sz="0" w:space="0" w:color="auto"/>
        <w:bottom w:val="none" w:sz="0" w:space="0" w:color="auto"/>
        <w:right w:val="none" w:sz="0" w:space="0" w:color="auto"/>
      </w:divBdr>
    </w:div>
    <w:div w:id="1218280451">
      <w:bodyDiv w:val="1"/>
      <w:marLeft w:val="0"/>
      <w:marRight w:val="0"/>
      <w:marTop w:val="0"/>
      <w:marBottom w:val="0"/>
      <w:divBdr>
        <w:top w:val="none" w:sz="0" w:space="0" w:color="auto"/>
        <w:left w:val="none" w:sz="0" w:space="0" w:color="auto"/>
        <w:bottom w:val="none" w:sz="0" w:space="0" w:color="auto"/>
        <w:right w:val="none" w:sz="0" w:space="0" w:color="auto"/>
      </w:divBdr>
    </w:div>
    <w:div w:id="1218660870">
      <w:bodyDiv w:val="1"/>
      <w:marLeft w:val="0"/>
      <w:marRight w:val="0"/>
      <w:marTop w:val="0"/>
      <w:marBottom w:val="0"/>
      <w:divBdr>
        <w:top w:val="none" w:sz="0" w:space="0" w:color="auto"/>
        <w:left w:val="none" w:sz="0" w:space="0" w:color="auto"/>
        <w:bottom w:val="none" w:sz="0" w:space="0" w:color="auto"/>
        <w:right w:val="none" w:sz="0" w:space="0" w:color="auto"/>
      </w:divBdr>
    </w:div>
    <w:div w:id="1218667472">
      <w:bodyDiv w:val="1"/>
      <w:marLeft w:val="0"/>
      <w:marRight w:val="0"/>
      <w:marTop w:val="0"/>
      <w:marBottom w:val="0"/>
      <w:divBdr>
        <w:top w:val="none" w:sz="0" w:space="0" w:color="auto"/>
        <w:left w:val="none" w:sz="0" w:space="0" w:color="auto"/>
        <w:bottom w:val="none" w:sz="0" w:space="0" w:color="auto"/>
        <w:right w:val="none" w:sz="0" w:space="0" w:color="auto"/>
      </w:divBdr>
    </w:div>
    <w:div w:id="1218707509">
      <w:bodyDiv w:val="1"/>
      <w:marLeft w:val="0"/>
      <w:marRight w:val="0"/>
      <w:marTop w:val="0"/>
      <w:marBottom w:val="0"/>
      <w:divBdr>
        <w:top w:val="none" w:sz="0" w:space="0" w:color="auto"/>
        <w:left w:val="none" w:sz="0" w:space="0" w:color="auto"/>
        <w:bottom w:val="none" w:sz="0" w:space="0" w:color="auto"/>
        <w:right w:val="none" w:sz="0" w:space="0" w:color="auto"/>
      </w:divBdr>
    </w:div>
    <w:div w:id="1218972620">
      <w:bodyDiv w:val="1"/>
      <w:marLeft w:val="0"/>
      <w:marRight w:val="0"/>
      <w:marTop w:val="0"/>
      <w:marBottom w:val="0"/>
      <w:divBdr>
        <w:top w:val="none" w:sz="0" w:space="0" w:color="auto"/>
        <w:left w:val="none" w:sz="0" w:space="0" w:color="auto"/>
        <w:bottom w:val="none" w:sz="0" w:space="0" w:color="auto"/>
        <w:right w:val="none" w:sz="0" w:space="0" w:color="auto"/>
      </w:divBdr>
    </w:div>
    <w:div w:id="1219129886">
      <w:bodyDiv w:val="1"/>
      <w:marLeft w:val="0"/>
      <w:marRight w:val="0"/>
      <w:marTop w:val="0"/>
      <w:marBottom w:val="0"/>
      <w:divBdr>
        <w:top w:val="none" w:sz="0" w:space="0" w:color="auto"/>
        <w:left w:val="none" w:sz="0" w:space="0" w:color="auto"/>
        <w:bottom w:val="none" w:sz="0" w:space="0" w:color="auto"/>
        <w:right w:val="none" w:sz="0" w:space="0" w:color="auto"/>
      </w:divBdr>
    </w:div>
    <w:div w:id="1219438175">
      <w:bodyDiv w:val="1"/>
      <w:marLeft w:val="0"/>
      <w:marRight w:val="0"/>
      <w:marTop w:val="0"/>
      <w:marBottom w:val="0"/>
      <w:divBdr>
        <w:top w:val="none" w:sz="0" w:space="0" w:color="auto"/>
        <w:left w:val="none" w:sz="0" w:space="0" w:color="auto"/>
        <w:bottom w:val="none" w:sz="0" w:space="0" w:color="auto"/>
        <w:right w:val="none" w:sz="0" w:space="0" w:color="auto"/>
      </w:divBdr>
    </w:div>
    <w:div w:id="1219709624">
      <w:bodyDiv w:val="1"/>
      <w:marLeft w:val="0"/>
      <w:marRight w:val="0"/>
      <w:marTop w:val="0"/>
      <w:marBottom w:val="0"/>
      <w:divBdr>
        <w:top w:val="none" w:sz="0" w:space="0" w:color="auto"/>
        <w:left w:val="none" w:sz="0" w:space="0" w:color="auto"/>
        <w:bottom w:val="none" w:sz="0" w:space="0" w:color="auto"/>
        <w:right w:val="none" w:sz="0" w:space="0" w:color="auto"/>
      </w:divBdr>
    </w:div>
    <w:div w:id="1219821860">
      <w:bodyDiv w:val="1"/>
      <w:marLeft w:val="0"/>
      <w:marRight w:val="0"/>
      <w:marTop w:val="0"/>
      <w:marBottom w:val="0"/>
      <w:divBdr>
        <w:top w:val="none" w:sz="0" w:space="0" w:color="auto"/>
        <w:left w:val="none" w:sz="0" w:space="0" w:color="auto"/>
        <w:bottom w:val="none" w:sz="0" w:space="0" w:color="auto"/>
        <w:right w:val="none" w:sz="0" w:space="0" w:color="auto"/>
      </w:divBdr>
    </w:div>
    <w:div w:id="1219825526">
      <w:bodyDiv w:val="1"/>
      <w:marLeft w:val="0"/>
      <w:marRight w:val="0"/>
      <w:marTop w:val="0"/>
      <w:marBottom w:val="0"/>
      <w:divBdr>
        <w:top w:val="none" w:sz="0" w:space="0" w:color="auto"/>
        <w:left w:val="none" w:sz="0" w:space="0" w:color="auto"/>
        <w:bottom w:val="none" w:sz="0" w:space="0" w:color="auto"/>
        <w:right w:val="none" w:sz="0" w:space="0" w:color="auto"/>
      </w:divBdr>
    </w:div>
    <w:div w:id="1219827589">
      <w:bodyDiv w:val="1"/>
      <w:marLeft w:val="0"/>
      <w:marRight w:val="0"/>
      <w:marTop w:val="0"/>
      <w:marBottom w:val="0"/>
      <w:divBdr>
        <w:top w:val="none" w:sz="0" w:space="0" w:color="auto"/>
        <w:left w:val="none" w:sz="0" w:space="0" w:color="auto"/>
        <w:bottom w:val="none" w:sz="0" w:space="0" w:color="auto"/>
        <w:right w:val="none" w:sz="0" w:space="0" w:color="auto"/>
      </w:divBdr>
    </w:div>
    <w:div w:id="1220098083">
      <w:bodyDiv w:val="1"/>
      <w:marLeft w:val="0"/>
      <w:marRight w:val="0"/>
      <w:marTop w:val="0"/>
      <w:marBottom w:val="0"/>
      <w:divBdr>
        <w:top w:val="none" w:sz="0" w:space="0" w:color="auto"/>
        <w:left w:val="none" w:sz="0" w:space="0" w:color="auto"/>
        <w:bottom w:val="none" w:sz="0" w:space="0" w:color="auto"/>
        <w:right w:val="none" w:sz="0" w:space="0" w:color="auto"/>
      </w:divBdr>
    </w:div>
    <w:div w:id="1220165574">
      <w:bodyDiv w:val="1"/>
      <w:marLeft w:val="0"/>
      <w:marRight w:val="0"/>
      <w:marTop w:val="0"/>
      <w:marBottom w:val="0"/>
      <w:divBdr>
        <w:top w:val="none" w:sz="0" w:space="0" w:color="auto"/>
        <w:left w:val="none" w:sz="0" w:space="0" w:color="auto"/>
        <w:bottom w:val="none" w:sz="0" w:space="0" w:color="auto"/>
        <w:right w:val="none" w:sz="0" w:space="0" w:color="auto"/>
      </w:divBdr>
    </w:div>
    <w:div w:id="1220625852">
      <w:bodyDiv w:val="1"/>
      <w:marLeft w:val="0"/>
      <w:marRight w:val="0"/>
      <w:marTop w:val="0"/>
      <w:marBottom w:val="0"/>
      <w:divBdr>
        <w:top w:val="none" w:sz="0" w:space="0" w:color="auto"/>
        <w:left w:val="none" w:sz="0" w:space="0" w:color="auto"/>
        <w:bottom w:val="none" w:sz="0" w:space="0" w:color="auto"/>
        <w:right w:val="none" w:sz="0" w:space="0" w:color="auto"/>
      </w:divBdr>
    </w:div>
    <w:div w:id="1220628734">
      <w:bodyDiv w:val="1"/>
      <w:marLeft w:val="0"/>
      <w:marRight w:val="0"/>
      <w:marTop w:val="0"/>
      <w:marBottom w:val="0"/>
      <w:divBdr>
        <w:top w:val="none" w:sz="0" w:space="0" w:color="auto"/>
        <w:left w:val="none" w:sz="0" w:space="0" w:color="auto"/>
        <w:bottom w:val="none" w:sz="0" w:space="0" w:color="auto"/>
        <w:right w:val="none" w:sz="0" w:space="0" w:color="auto"/>
      </w:divBdr>
    </w:div>
    <w:div w:id="1220822632">
      <w:bodyDiv w:val="1"/>
      <w:marLeft w:val="0"/>
      <w:marRight w:val="0"/>
      <w:marTop w:val="0"/>
      <w:marBottom w:val="0"/>
      <w:divBdr>
        <w:top w:val="none" w:sz="0" w:space="0" w:color="auto"/>
        <w:left w:val="none" w:sz="0" w:space="0" w:color="auto"/>
        <w:bottom w:val="none" w:sz="0" w:space="0" w:color="auto"/>
        <w:right w:val="none" w:sz="0" w:space="0" w:color="auto"/>
      </w:divBdr>
    </w:div>
    <w:div w:id="1220938673">
      <w:bodyDiv w:val="1"/>
      <w:marLeft w:val="0"/>
      <w:marRight w:val="0"/>
      <w:marTop w:val="0"/>
      <w:marBottom w:val="0"/>
      <w:divBdr>
        <w:top w:val="none" w:sz="0" w:space="0" w:color="auto"/>
        <w:left w:val="none" w:sz="0" w:space="0" w:color="auto"/>
        <w:bottom w:val="none" w:sz="0" w:space="0" w:color="auto"/>
        <w:right w:val="none" w:sz="0" w:space="0" w:color="auto"/>
      </w:divBdr>
    </w:div>
    <w:div w:id="1221406783">
      <w:bodyDiv w:val="1"/>
      <w:marLeft w:val="0"/>
      <w:marRight w:val="0"/>
      <w:marTop w:val="0"/>
      <w:marBottom w:val="0"/>
      <w:divBdr>
        <w:top w:val="none" w:sz="0" w:space="0" w:color="auto"/>
        <w:left w:val="none" w:sz="0" w:space="0" w:color="auto"/>
        <w:bottom w:val="none" w:sz="0" w:space="0" w:color="auto"/>
        <w:right w:val="none" w:sz="0" w:space="0" w:color="auto"/>
      </w:divBdr>
    </w:div>
    <w:div w:id="1221408590">
      <w:bodyDiv w:val="1"/>
      <w:marLeft w:val="0"/>
      <w:marRight w:val="0"/>
      <w:marTop w:val="0"/>
      <w:marBottom w:val="0"/>
      <w:divBdr>
        <w:top w:val="none" w:sz="0" w:space="0" w:color="auto"/>
        <w:left w:val="none" w:sz="0" w:space="0" w:color="auto"/>
        <w:bottom w:val="none" w:sz="0" w:space="0" w:color="auto"/>
        <w:right w:val="none" w:sz="0" w:space="0" w:color="auto"/>
      </w:divBdr>
    </w:div>
    <w:div w:id="1222012181">
      <w:bodyDiv w:val="1"/>
      <w:marLeft w:val="0"/>
      <w:marRight w:val="0"/>
      <w:marTop w:val="0"/>
      <w:marBottom w:val="0"/>
      <w:divBdr>
        <w:top w:val="none" w:sz="0" w:space="0" w:color="auto"/>
        <w:left w:val="none" w:sz="0" w:space="0" w:color="auto"/>
        <w:bottom w:val="none" w:sz="0" w:space="0" w:color="auto"/>
        <w:right w:val="none" w:sz="0" w:space="0" w:color="auto"/>
      </w:divBdr>
    </w:div>
    <w:div w:id="1222016099">
      <w:bodyDiv w:val="1"/>
      <w:marLeft w:val="0"/>
      <w:marRight w:val="0"/>
      <w:marTop w:val="0"/>
      <w:marBottom w:val="0"/>
      <w:divBdr>
        <w:top w:val="none" w:sz="0" w:space="0" w:color="auto"/>
        <w:left w:val="none" w:sz="0" w:space="0" w:color="auto"/>
        <w:bottom w:val="none" w:sz="0" w:space="0" w:color="auto"/>
        <w:right w:val="none" w:sz="0" w:space="0" w:color="auto"/>
      </w:divBdr>
    </w:div>
    <w:div w:id="1222057975">
      <w:bodyDiv w:val="1"/>
      <w:marLeft w:val="0"/>
      <w:marRight w:val="0"/>
      <w:marTop w:val="0"/>
      <w:marBottom w:val="0"/>
      <w:divBdr>
        <w:top w:val="none" w:sz="0" w:space="0" w:color="auto"/>
        <w:left w:val="none" w:sz="0" w:space="0" w:color="auto"/>
        <w:bottom w:val="none" w:sz="0" w:space="0" w:color="auto"/>
        <w:right w:val="none" w:sz="0" w:space="0" w:color="auto"/>
      </w:divBdr>
    </w:div>
    <w:div w:id="1222134704">
      <w:bodyDiv w:val="1"/>
      <w:marLeft w:val="0"/>
      <w:marRight w:val="0"/>
      <w:marTop w:val="0"/>
      <w:marBottom w:val="0"/>
      <w:divBdr>
        <w:top w:val="none" w:sz="0" w:space="0" w:color="auto"/>
        <w:left w:val="none" w:sz="0" w:space="0" w:color="auto"/>
        <w:bottom w:val="none" w:sz="0" w:space="0" w:color="auto"/>
        <w:right w:val="none" w:sz="0" w:space="0" w:color="auto"/>
      </w:divBdr>
    </w:div>
    <w:div w:id="1222248874">
      <w:bodyDiv w:val="1"/>
      <w:marLeft w:val="0"/>
      <w:marRight w:val="0"/>
      <w:marTop w:val="0"/>
      <w:marBottom w:val="0"/>
      <w:divBdr>
        <w:top w:val="none" w:sz="0" w:space="0" w:color="auto"/>
        <w:left w:val="none" w:sz="0" w:space="0" w:color="auto"/>
        <w:bottom w:val="none" w:sz="0" w:space="0" w:color="auto"/>
        <w:right w:val="none" w:sz="0" w:space="0" w:color="auto"/>
      </w:divBdr>
    </w:div>
    <w:div w:id="1222251040">
      <w:bodyDiv w:val="1"/>
      <w:marLeft w:val="0"/>
      <w:marRight w:val="0"/>
      <w:marTop w:val="0"/>
      <w:marBottom w:val="0"/>
      <w:divBdr>
        <w:top w:val="none" w:sz="0" w:space="0" w:color="auto"/>
        <w:left w:val="none" w:sz="0" w:space="0" w:color="auto"/>
        <w:bottom w:val="none" w:sz="0" w:space="0" w:color="auto"/>
        <w:right w:val="none" w:sz="0" w:space="0" w:color="auto"/>
      </w:divBdr>
    </w:div>
    <w:div w:id="1222517191">
      <w:bodyDiv w:val="1"/>
      <w:marLeft w:val="0"/>
      <w:marRight w:val="0"/>
      <w:marTop w:val="0"/>
      <w:marBottom w:val="0"/>
      <w:divBdr>
        <w:top w:val="none" w:sz="0" w:space="0" w:color="auto"/>
        <w:left w:val="none" w:sz="0" w:space="0" w:color="auto"/>
        <w:bottom w:val="none" w:sz="0" w:space="0" w:color="auto"/>
        <w:right w:val="none" w:sz="0" w:space="0" w:color="auto"/>
      </w:divBdr>
    </w:div>
    <w:div w:id="1222518391">
      <w:bodyDiv w:val="1"/>
      <w:marLeft w:val="0"/>
      <w:marRight w:val="0"/>
      <w:marTop w:val="0"/>
      <w:marBottom w:val="0"/>
      <w:divBdr>
        <w:top w:val="none" w:sz="0" w:space="0" w:color="auto"/>
        <w:left w:val="none" w:sz="0" w:space="0" w:color="auto"/>
        <w:bottom w:val="none" w:sz="0" w:space="0" w:color="auto"/>
        <w:right w:val="none" w:sz="0" w:space="0" w:color="auto"/>
      </w:divBdr>
    </w:div>
    <w:div w:id="1222643734">
      <w:bodyDiv w:val="1"/>
      <w:marLeft w:val="0"/>
      <w:marRight w:val="0"/>
      <w:marTop w:val="0"/>
      <w:marBottom w:val="0"/>
      <w:divBdr>
        <w:top w:val="none" w:sz="0" w:space="0" w:color="auto"/>
        <w:left w:val="none" w:sz="0" w:space="0" w:color="auto"/>
        <w:bottom w:val="none" w:sz="0" w:space="0" w:color="auto"/>
        <w:right w:val="none" w:sz="0" w:space="0" w:color="auto"/>
      </w:divBdr>
    </w:div>
    <w:div w:id="1222713555">
      <w:bodyDiv w:val="1"/>
      <w:marLeft w:val="0"/>
      <w:marRight w:val="0"/>
      <w:marTop w:val="0"/>
      <w:marBottom w:val="0"/>
      <w:divBdr>
        <w:top w:val="none" w:sz="0" w:space="0" w:color="auto"/>
        <w:left w:val="none" w:sz="0" w:space="0" w:color="auto"/>
        <w:bottom w:val="none" w:sz="0" w:space="0" w:color="auto"/>
        <w:right w:val="none" w:sz="0" w:space="0" w:color="auto"/>
      </w:divBdr>
    </w:div>
    <w:div w:id="1222836368">
      <w:bodyDiv w:val="1"/>
      <w:marLeft w:val="0"/>
      <w:marRight w:val="0"/>
      <w:marTop w:val="0"/>
      <w:marBottom w:val="0"/>
      <w:divBdr>
        <w:top w:val="none" w:sz="0" w:space="0" w:color="auto"/>
        <w:left w:val="none" w:sz="0" w:space="0" w:color="auto"/>
        <w:bottom w:val="none" w:sz="0" w:space="0" w:color="auto"/>
        <w:right w:val="none" w:sz="0" w:space="0" w:color="auto"/>
      </w:divBdr>
    </w:div>
    <w:div w:id="1223172665">
      <w:bodyDiv w:val="1"/>
      <w:marLeft w:val="0"/>
      <w:marRight w:val="0"/>
      <w:marTop w:val="0"/>
      <w:marBottom w:val="0"/>
      <w:divBdr>
        <w:top w:val="none" w:sz="0" w:space="0" w:color="auto"/>
        <w:left w:val="none" w:sz="0" w:space="0" w:color="auto"/>
        <w:bottom w:val="none" w:sz="0" w:space="0" w:color="auto"/>
        <w:right w:val="none" w:sz="0" w:space="0" w:color="auto"/>
      </w:divBdr>
    </w:div>
    <w:div w:id="1223372065">
      <w:bodyDiv w:val="1"/>
      <w:marLeft w:val="0"/>
      <w:marRight w:val="0"/>
      <w:marTop w:val="0"/>
      <w:marBottom w:val="0"/>
      <w:divBdr>
        <w:top w:val="none" w:sz="0" w:space="0" w:color="auto"/>
        <w:left w:val="none" w:sz="0" w:space="0" w:color="auto"/>
        <w:bottom w:val="none" w:sz="0" w:space="0" w:color="auto"/>
        <w:right w:val="none" w:sz="0" w:space="0" w:color="auto"/>
      </w:divBdr>
    </w:div>
    <w:div w:id="1223636783">
      <w:bodyDiv w:val="1"/>
      <w:marLeft w:val="0"/>
      <w:marRight w:val="0"/>
      <w:marTop w:val="0"/>
      <w:marBottom w:val="0"/>
      <w:divBdr>
        <w:top w:val="none" w:sz="0" w:space="0" w:color="auto"/>
        <w:left w:val="none" w:sz="0" w:space="0" w:color="auto"/>
        <w:bottom w:val="none" w:sz="0" w:space="0" w:color="auto"/>
        <w:right w:val="none" w:sz="0" w:space="0" w:color="auto"/>
      </w:divBdr>
    </w:div>
    <w:div w:id="1223640195">
      <w:bodyDiv w:val="1"/>
      <w:marLeft w:val="0"/>
      <w:marRight w:val="0"/>
      <w:marTop w:val="0"/>
      <w:marBottom w:val="0"/>
      <w:divBdr>
        <w:top w:val="none" w:sz="0" w:space="0" w:color="auto"/>
        <w:left w:val="none" w:sz="0" w:space="0" w:color="auto"/>
        <w:bottom w:val="none" w:sz="0" w:space="0" w:color="auto"/>
        <w:right w:val="none" w:sz="0" w:space="0" w:color="auto"/>
      </w:divBdr>
    </w:div>
    <w:div w:id="1223754666">
      <w:bodyDiv w:val="1"/>
      <w:marLeft w:val="0"/>
      <w:marRight w:val="0"/>
      <w:marTop w:val="0"/>
      <w:marBottom w:val="0"/>
      <w:divBdr>
        <w:top w:val="none" w:sz="0" w:space="0" w:color="auto"/>
        <w:left w:val="none" w:sz="0" w:space="0" w:color="auto"/>
        <w:bottom w:val="none" w:sz="0" w:space="0" w:color="auto"/>
        <w:right w:val="none" w:sz="0" w:space="0" w:color="auto"/>
      </w:divBdr>
    </w:div>
    <w:div w:id="1224176961">
      <w:bodyDiv w:val="1"/>
      <w:marLeft w:val="0"/>
      <w:marRight w:val="0"/>
      <w:marTop w:val="0"/>
      <w:marBottom w:val="0"/>
      <w:divBdr>
        <w:top w:val="none" w:sz="0" w:space="0" w:color="auto"/>
        <w:left w:val="none" w:sz="0" w:space="0" w:color="auto"/>
        <w:bottom w:val="none" w:sz="0" w:space="0" w:color="auto"/>
        <w:right w:val="none" w:sz="0" w:space="0" w:color="auto"/>
      </w:divBdr>
    </w:div>
    <w:div w:id="1224364740">
      <w:bodyDiv w:val="1"/>
      <w:marLeft w:val="0"/>
      <w:marRight w:val="0"/>
      <w:marTop w:val="0"/>
      <w:marBottom w:val="0"/>
      <w:divBdr>
        <w:top w:val="none" w:sz="0" w:space="0" w:color="auto"/>
        <w:left w:val="none" w:sz="0" w:space="0" w:color="auto"/>
        <w:bottom w:val="none" w:sz="0" w:space="0" w:color="auto"/>
        <w:right w:val="none" w:sz="0" w:space="0" w:color="auto"/>
      </w:divBdr>
    </w:div>
    <w:div w:id="1224484222">
      <w:bodyDiv w:val="1"/>
      <w:marLeft w:val="0"/>
      <w:marRight w:val="0"/>
      <w:marTop w:val="0"/>
      <w:marBottom w:val="0"/>
      <w:divBdr>
        <w:top w:val="none" w:sz="0" w:space="0" w:color="auto"/>
        <w:left w:val="none" w:sz="0" w:space="0" w:color="auto"/>
        <w:bottom w:val="none" w:sz="0" w:space="0" w:color="auto"/>
        <w:right w:val="none" w:sz="0" w:space="0" w:color="auto"/>
      </w:divBdr>
    </w:div>
    <w:div w:id="1224606568">
      <w:bodyDiv w:val="1"/>
      <w:marLeft w:val="0"/>
      <w:marRight w:val="0"/>
      <w:marTop w:val="0"/>
      <w:marBottom w:val="0"/>
      <w:divBdr>
        <w:top w:val="none" w:sz="0" w:space="0" w:color="auto"/>
        <w:left w:val="none" w:sz="0" w:space="0" w:color="auto"/>
        <w:bottom w:val="none" w:sz="0" w:space="0" w:color="auto"/>
        <w:right w:val="none" w:sz="0" w:space="0" w:color="auto"/>
      </w:divBdr>
    </w:div>
    <w:div w:id="1225021590">
      <w:bodyDiv w:val="1"/>
      <w:marLeft w:val="0"/>
      <w:marRight w:val="0"/>
      <w:marTop w:val="0"/>
      <w:marBottom w:val="0"/>
      <w:divBdr>
        <w:top w:val="none" w:sz="0" w:space="0" w:color="auto"/>
        <w:left w:val="none" w:sz="0" w:space="0" w:color="auto"/>
        <w:bottom w:val="none" w:sz="0" w:space="0" w:color="auto"/>
        <w:right w:val="none" w:sz="0" w:space="0" w:color="auto"/>
      </w:divBdr>
    </w:div>
    <w:div w:id="1225070427">
      <w:bodyDiv w:val="1"/>
      <w:marLeft w:val="0"/>
      <w:marRight w:val="0"/>
      <w:marTop w:val="0"/>
      <w:marBottom w:val="0"/>
      <w:divBdr>
        <w:top w:val="none" w:sz="0" w:space="0" w:color="auto"/>
        <w:left w:val="none" w:sz="0" w:space="0" w:color="auto"/>
        <w:bottom w:val="none" w:sz="0" w:space="0" w:color="auto"/>
        <w:right w:val="none" w:sz="0" w:space="0" w:color="auto"/>
      </w:divBdr>
    </w:div>
    <w:div w:id="1225141591">
      <w:bodyDiv w:val="1"/>
      <w:marLeft w:val="0"/>
      <w:marRight w:val="0"/>
      <w:marTop w:val="0"/>
      <w:marBottom w:val="0"/>
      <w:divBdr>
        <w:top w:val="none" w:sz="0" w:space="0" w:color="auto"/>
        <w:left w:val="none" w:sz="0" w:space="0" w:color="auto"/>
        <w:bottom w:val="none" w:sz="0" w:space="0" w:color="auto"/>
        <w:right w:val="none" w:sz="0" w:space="0" w:color="auto"/>
      </w:divBdr>
    </w:div>
    <w:div w:id="1225339537">
      <w:bodyDiv w:val="1"/>
      <w:marLeft w:val="0"/>
      <w:marRight w:val="0"/>
      <w:marTop w:val="0"/>
      <w:marBottom w:val="0"/>
      <w:divBdr>
        <w:top w:val="none" w:sz="0" w:space="0" w:color="auto"/>
        <w:left w:val="none" w:sz="0" w:space="0" w:color="auto"/>
        <w:bottom w:val="none" w:sz="0" w:space="0" w:color="auto"/>
        <w:right w:val="none" w:sz="0" w:space="0" w:color="auto"/>
      </w:divBdr>
    </w:div>
    <w:div w:id="1225409136">
      <w:bodyDiv w:val="1"/>
      <w:marLeft w:val="0"/>
      <w:marRight w:val="0"/>
      <w:marTop w:val="0"/>
      <w:marBottom w:val="0"/>
      <w:divBdr>
        <w:top w:val="none" w:sz="0" w:space="0" w:color="auto"/>
        <w:left w:val="none" w:sz="0" w:space="0" w:color="auto"/>
        <w:bottom w:val="none" w:sz="0" w:space="0" w:color="auto"/>
        <w:right w:val="none" w:sz="0" w:space="0" w:color="auto"/>
      </w:divBdr>
    </w:div>
    <w:div w:id="1225682006">
      <w:bodyDiv w:val="1"/>
      <w:marLeft w:val="0"/>
      <w:marRight w:val="0"/>
      <w:marTop w:val="0"/>
      <w:marBottom w:val="0"/>
      <w:divBdr>
        <w:top w:val="none" w:sz="0" w:space="0" w:color="auto"/>
        <w:left w:val="none" w:sz="0" w:space="0" w:color="auto"/>
        <w:bottom w:val="none" w:sz="0" w:space="0" w:color="auto"/>
        <w:right w:val="none" w:sz="0" w:space="0" w:color="auto"/>
      </w:divBdr>
    </w:div>
    <w:div w:id="1225722906">
      <w:bodyDiv w:val="1"/>
      <w:marLeft w:val="0"/>
      <w:marRight w:val="0"/>
      <w:marTop w:val="0"/>
      <w:marBottom w:val="0"/>
      <w:divBdr>
        <w:top w:val="none" w:sz="0" w:space="0" w:color="auto"/>
        <w:left w:val="none" w:sz="0" w:space="0" w:color="auto"/>
        <w:bottom w:val="none" w:sz="0" w:space="0" w:color="auto"/>
        <w:right w:val="none" w:sz="0" w:space="0" w:color="auto"/>
      </w:divBdr>
      <w:divsChild>
        <w:div w:id="130832392">
          <w:marLeft w:val="480"/>
          <w:marRight w:val="0"/>
          <w:marTop w:val="0"/>
          <w:marBottom w:val="0"/>
          <w:divBdr>
            <w:top w:val="none" w:sz="0" w:space="0" w:color="auto"/>
            <w:left w:val="none" w:sz="0" w:space="0" w:color="auto"/>
            <w:bottom w:val="none" w:sz="0" w:space="0" w:color="auto"/>
            <w:right w:val="none" w:sz="0" w:space="0" w:color="auto"/>
          </w:divBdr>
        </w:div>
        <w:div w:id="1321037012">
          <w:marLeft w:val="480"/>
          <w:marRight w:val="0"/>
          <w:marTop w:val="0"/>
          <w:marBottom w:val="0"/>
          <w:divBdr>
            <w:top w:val="none" w:sz="0" w:space="0" w:color="auto"/>
            <w:left w:val="none" w:sz="0" w:space="0" w:color="auto"/>
            <w:bottom w:val="none" w:sz="0" w:space="0" w:color="auto"/>
            <w:right w:val="none" w:sz="0" w:space="0" w:color="auto"/>
          </w:divBdr>
        </w:div>
        <w:div w:id="857308646">
          <w:marLeft w:val="480"/>
          <w:marRight w:val="0"/>
          <w:marTop w:val="0"/>
          <w:marBottom w:val="0"/>
          <w:divBdr>
            <w:top w:val="none" w:sz="0" w:space="0" w:color="auto"/>
            <w:left w:val="none" w:sz="0" w:space="0" w:color="auto"/>
            <w:bottom w:val="none" w:sz="0" w:space="0" w:color="auto"/>
            <w:right w:val="none" w:sz="0" w:space="0" w:color="auto"/>
          </w:divBdr>
        </w:div>
        <w:div w:id="232476251">
          <w:marLeft w:val="480"/>
          <w:marRight w:val="0"/>
          <w:marTop w:val="0"/>
          <w:marBottom w:val="0"/>
          <w:divBdr>
            <w:top w:val="none" w:sz="0" w:space="0" w:color="auto"/>
            <w:left w:val="none" w:sz="0" w:space="0" w:color="auto"/>
            <w:bottom w:val="none" w:sz="0" w:space="0" w:color="auto"/>
            <w:right w:val="none" w:sz="0" w:space="0" w:color="auto"/>
          </w:divBdr>
        </w:div>
        <w:div w:id="372849945">
          <w:marLeft w:val="480"/>
          <w:marRight w:val="0"/>
          <w:marTop w:val="0"/>
          <w:marBottom w:val="0"/>
          <w:divBdr>
            <w:top w:val="none" w:sz="0" w:space="0" w:color="auto"/>
            <w:left w:val="none" w:sz="0" w:space="0" w:color="auto"/>
            <w:bottom w:val="none" w:sz="0" w:space="0" w:color="auto"/>
            <w:right w:val="none" w:sz="0" w:space="0" w:color="auto"/>
          </w:divBdr>
        </w:div>
        <w:div w:id="267734735">
          <w:marLeft w:val="480"/>
          <w:marRight w:val="0"/>
          <w:marTop w:val="0"/>
          <w:marBottom w:val="0"/>
          <w:divBdr>
            <w:top w:val="none" w:sz="0" w:space="0" w:color="auto"/>
            <w:left w:val="none" w:sz="0" w:space="0" w:color="auto"/>
            <w:bottom w:val="none" w:sz="0" w:space="0" w:color="auto"/>
            <w:right w:val="none" w:sz="0" w:space="0" w:color="auto"/>
          </w:divBdr>
        </w:div>
        <w:div w:id="2052337278">
          <w:marLeft w:val="480"/>
          <w:marRight w:val="0"/>
          <w:marTop w:val="0"/>
          <w:marBottom w:val="0"/>
          <w:divBdr>
            <w:top w:val="none" w:sz="0" w:space="0" w:color="auto"/>
            <w:left w:val="none" w:sz="0" w:space="0" w:color="auto"/>
            <w:bottom w:val="none" w:sz="0" w:space="0" w:color="auto"/>
            <w:right w:val="none" w:sz="0" w:space="0" w:color="auto"/>
          </w:divBdr>
        </w:div>
        <w:div w:id="767390216">
          <w:marLeft w:val="480"/>
          <w:marRight w:val="0"/>
          <w:marTop w:val="0"/>
          <w:marBottom w:val="0"/>
          <w:divBdr>
            <w:top w:val="none" w:sz="0" w:space="0" w:color="auto"/>
            <w:left w:val="none" w:sz="0" w:space="0" w:color="auto"/>
            <w:bottom w:val="none" w:sz="0" w:space="0" w:color="auto"/>
            <w:right w:val="none" w:sz="0" w:space="0" w:color="auto"/>
          </w:divBdr>
        </w:div>
        <w:div w:id="1363290092">
          <w:marLeft w:val="480"/>
          <w:marRight w:val="0"/>
          <w:marTop w:val="0"/>
          <w:marBottom w:val="0"/>
          <w:divBdr>
            <w:top w:val="none" w:sz="0" w:space="0" w:color="auto"/>
            <w:left w:val="none" w:sz="0" w:space="0" w:color="auto"/>
            <w:bottom w:val="none" w:sz="0" w:space="0" w:color="auto"/>
            <w:right w:val="none" w:sz="0" w:space="0" w:color="auto"/>
          </w:divBdr>
        </w:div>
        <w:div w:id="694844515">
          <w:marLeft w:val="480"/>
          <w:marRight w:val="0"/>
          <w:marTop w:val="0"/>
          <w:marBottom w:val="0"/>
          <w:divBdr>
            <w:top w:val="none" w:sz="0" w:space="0" w:color="auto"/>
            <w:left w:val="none" w:sz="0" w:space="0" w:color="auto"/>
            <w:bottom w:val="none" w:sz="0" w:space="0" w:color="auto"/>
            <w:right w:val="none" w:sz="0" w:space="0" w:color="auto"/>
          </w:divBdr>
        </w:div>
        <w:div w:id="539780664">
          <w:marLeft w:val="480"/>
          <w:marRight w:val="0"/>
          <w:marTop w:val="0"/>
          <w:marBottom w:val="0"/>
          <w:divBdr>
            <w:top w:val="none" w:sz="0" w:space="0" w:color="auto"/>
            <w:left w:val="none" w:sz="0" w:space="0" w:color="auto"/>
            <w:bottom w:val="none" w:sz="0" w:space="0" w:color="auto"/>
            <w:right w:val="none" w:sz="0" w:space="0" w:color="auto"/>
          </w:divBdr>
        </w:div>
        <w:div w:id="332146144">
          <w:marLeft w:val="480"/>
          <w:marRight w:val="0"/>
          <w:marTop w:val="0"/>
          <w:marBottom w:val="0"/>
          <w:divBdr>
            <w:top w:val="none" w:sz="0" w:space="0" w:color="auto"/>
            <w:left w:val="none" w:sz="0" w:space="0" w:color="auto"/>
            <w:bottom w:val="none" w:sz="0" w:space="0" w:color="auto"/>
            <w:right w:val="none" w:sz="0" w:space="0" w:color="auto"/>
          </w:divBdr>
        </w:div>
        <w:div w:id="515921587">
          <w:marLeft w:val="480"/>
          <w:marRight w:val="0"/>
          <w:marTop w:val="0"/>
          <w:marBottom w:val="0"/>
          <w:divBdr>
            <w:top w:val="none" w:sz="0" w:space="0" w:color="auto"/>
            <w:left w:val="none" w:sz="0" w:space="0" w:color="auto"/>
            <w:bottom w:val="none" w:sz="0" w:space="0" w:color="auto"/>
            <w:right w:val="none" w:sz="0" w:space="0" w:color="auto"/>
          </w:divBdr>
        </w:div>
        <w:div w:id="1164316394">
          <w:marLeft w:val="480"/>
          <w:marRight w:val="0"/>
          <w:marTop w:val="0"/>
          <w:marBottom w:val="0"/>
          <w:divBdr>
            <w:top w:val="none" w:sz="0" w:space="0" w:color="auto"/>
            <w:left w:val="none" w:sz="0" w:space="0" w:color="auto"/>
            <w:bottom w:val="none" w:sz="0" w:space="0" w:color="auto"/>
            <w:right w:val="none" w:sz="0" w:space="0" w:color="auto"/>
          </w:divBdr>
        </w:div>
        <w:div w:id="577372958">
          <w:marLeft w:val="480"/>
          <w:marRight w:val="0"/>
          <w:marTop w:val="0"/>
          <w:marBottom w:val="0"/>
          <w:divBdr>
            <w:top w:val="none" w:sz="0" w:space="0" w:color="auto"/>
            <w:left w:val="none" w:sz="0" w:space="0" w:color="auto"/>
            <w:bottom w:val="none" w:sz="0" w:space="0" w:color="auto"/>
            <w:right w:val="none" w:sz="0" w:space="0" w:color="auto"/>
          </w:divBdr>
        </w:div>
        <w:div w:id="381175675">
          <w:marLeft w:val="480"/>
          <w:marRight w:val="0"/>
          <w:marTop w:val="0"/>
          <w:marBottom w:val="0"/>
          <w:divBdr>
            <w:top w:val="none" w:sz="0" w:space="0" w:color="auto"/>
            <w:left w:val="none" w:sz="0" w:space="0" w:color="auto"/>
            <w:bottom w:val="none" w:sz="0" w:space="0" w:color="auto"/>
            <w:right w:val="none" w:sz="0" w:space="0" w:color="auto"/>
          </w:divBdr>
        </w:div>
        <w:div w:id="1778939626">
          <w:marLeft w:val="480"/>
          <w:marRight w:val="0"/>
          <w:marTop w:val="0"/>
          <w:marBottom w:val="0"/>
          <w:divBdr>
            <w:top w:val="none" w:sz="0" w:space="0" w:color="auto"/>
            <w:left w:val="none" w:sz="0" w:space="0" w:color="auto"/>
            <w:bottom w:val="none" w:sz="0" w:space="0" w:color="auto"/>
            <w:right w:val="none" w:sz="0" w:space="0" w:color="auto"/>
          </w:divBdr>
        </w:div>
        <w:div w:id="319121302">
          <w:marLeft w:val="480"/>
          <w:marRight w:val="0"/>
          <w:marTop w:val="0"/>
          <w:marBottom w:val="0"/>
          <w:divBdr>
            <w:top w:val="none" w:sz="0" w:space="0" w:color="auto"/>
            <w:left w:val="none" w:sz="0" w:space="0" w:color="auto"/>
            <w:bottom w:val="none" w:sz="0" w:space="0" w:color="auto"/>
            <w:right w:val="none" w:sz="0" w:space="0" w:color="auto"/>
          </w:divBdr>
        </w:div>
        <w:div w:id="480735170">
          <w:marLeft w:val="480"/>
          <w:marRight w:val="0"/>
          <w:marTop w:val="0"/>
          <w:marBottom w:val="0"/>
          <w:divBdr>
            <w:top w:val="none" w:sz="0" w:space="0" w:color="auto"/>
            <w:left w:val="none" w:sz="0" w:space="0" w:color="auto"/>
            <w:bottom w:val="none" w:sz="0" w:space="0" w:color="auto"/>
            <w:right w:val="none" w:sz="0" w:space="0" w:color="auto"/>
          </w:divBdr>
        </w:div>
        <w:div w:id="133761012">
          <w:marLeft w:val="480"/>
          <w:marRight w:val="0"/>
          <w:marTop w:val="0"/>
          <w:marBottom w:val="0"/>
          <w:divBdr>
            <w:top w:val="none" w:sz="0" w:space="0" w:color="auto"/>
            <w:left w:val="none" w:sz="0" w:space="0" w:color="auto"/>
            <w:bottom w:val="none" w:sz="0" w:space="0" w:color="auto"/>
            <w:right w:val="none" w:sz="0" w:space="0" w:color="auto"/>
          </w:divBdr>
        </w:div>
        <w:div w:id="406924038">
          <w:marLeft w:val="480"/>
          <w:marRight w:val="0"/>
          <w:marTop w:val="0"/>
          <w:marBottom w:val="0"/>
          <w:divBdr>
            <w:top w:val="none" w:sz="0" w:space="0" w:color="auto"/>
            <w:left w:val="none" w:sz="0" w:space="0" w:color="auto"/>
            <w:bottom w:val="none" w:sz="0" w:space="0" w:color="auto"/>
            <w:right w:val="none" w:sz="0" w:space="0" w:color="auto"/>
          </w:divBdr>
        </w:div>
        <w:div w:id="545525710">
          <w:marLeft w:val="480"/>
          <w:marRight w:val="0"/>
          <w:marTop w:val="0"/>
          <w:marBottom w:val="0"/>
          <w:divBdr>
            <w:top w:val="none" w:sz="0" w:space="0" w:color="auto"/>
            <w:left w:val="none" w:sz="0" w:space="0" w:color="auto"/>
            <w:bottom w:val="none" w:sz="0" w:space="0" w:color="auto"/>
            <w:right w:val="none" w:sz="0" w:space="0" w:color="auto"/>
          </w:divBdr>
        </w:div>
        <w:div w:id="1449855412">
          <w:marLeft w:val="480"/>
          <w:marRight w:val="0"/>
          <w:marTop w:val="0"/>
          <w:marBottom w:val="0"/>
          <w:divBdr>
            <w:top w:val="none" w:sz="0" w:space="0" w:color="auto"/>
            <w:left w:val="none" w:sz="0" w:space="0" w:color="auto"/>
            <w:bottom w:val="none" w:sz="0" w:space="0" w:color="auto"/>
            <w:right w:val="none" w:sz="0" w:space="0" w:color="auto"/>
          </w:divBdr>
        </w:div>
        <w:div w:id="1418869601">
          <w:marLeft w:val="480"/>
          <w:marRight w:val="0"/>
          <w:marTop w:val="0"/>
          <w:marBottom w:val="0"/>
          <w:divBdr>
            <w:top w:val="none" w:sz="0" w:space="0" w:color="auto"/>
            <w:left w:val="none" w:sz="0" w:space="0" w:color="auto"/>
            <w:bottom w:val="none" w:sz="0" w:space="0" w:color="auto"/>
            <w:right w:val="none" w:sz="0" w:space="0" w:color="auto"/>
          </w:divBdr>
        </w:div>
        <w:div w:id="411506316">
          <w:marLeft w:val="480"/>
          <w:marRight w:val="0"/>
          <w:marTop w:val="0"/>
          <w:marBottom w:val="0"/>
          <w:divBdr>
            <w:top w:val="none" w:sz="0" w:space="0" w:color="auto"/>
            <w:left w:val="none" w:sz="0" w:space="0" w:color="auto"/>
            <w:bottom w:val="none" w:sz="0" w:space="0" w:color="auto"/>
            <w:right w:val="none" w:sz="0" w:space="0" w:color="auto"/>
          </w:divBdr>
        </w:div>
        <w:div w:id="2029600217">
          <w:marLeft w:val="480"/>
          <w:marRight w:val="0"/>
          <w:marTop w:val="0"/>
          <w:marBottom w:val="0"/>
          <w:divBdr>
            <w:top w:val="none" w:sz="0" w:space="0" w:color="auto"/>
            <w:left w:val="none" w:sz="0" w:space="0" w:color="auto"/>
            <w:bottom w:val="none" w:sz="0" w:space="0" w:color="auto"/>
            <w:right w:val="none" w:sz="0" w:space="0" w:color="auto"/>
          </w:divBdr>
        </w:div>
        <w:div w:id="1111315197">
          <w:marLeft w:val="480"/>
          <w:marRight w:val="0"/>
          <w:marTop w:val="0"/>
          <w:marBottom w:val="0"/>
          <w:divBdr>
            <w:top w:val="none" w:sz="0" w:space="0" w:color="auto"/>
            <w:left w:val="none" w:sz="0" w:space="0" w:color="auto"/>
            <w:bottom w:val="none" w:sz="0" w:space="0" w:color="auto"/>
            <w:right w:val="none" w:sz="0" w:space="0" w:color="auto"/>
          </w:divBdr>
        </w:div>
        <w:div w:id="1563590438">
          <w:marLeft w:val="480"/>
          <w:marRight w:val="0"/>
          <w:marTop w:val="0"/>
          <w:marBottom w:val="0"/>
          <w:divBdr>
            <w:top w:val="none" w:sz="0" w:space="0" w:color="auto"/>
            <w:left w:val="none" w:sz="0" w:space="0" w:color="auto"/>
            <w:bottom w:val="none" w:sz="0" w:space="0" w:color="auto"/>
            <w:right w:val="none" w:sz="0" w:space="0" w:color="auto"/>
          </w:divBdr>
        </w:div>
        <w:div w:id="72898241">
          <w:marLeft w:val="480"/>
          <w:marRight w:val="0"/>
          <w:marTop w:val="0"/>
          <w:marBottom w:val="0"/>
          <w:divBdr>
            <w:top w:val="none" w:sz="0" w:space="0" w:color="auto"/>
            <w:left w:val="none" w:sz="0" w:space="0" w:color="auto"/>
            <w:bottom w:val="none" w:sz="0" w:space="0" w:color="auto"/>
            <w:right w:val="none" w:sz="0" w:space="0" w:color="auto"/>
          </w:divBdr>
        </w:div>
        <w:div w:id="1288972044">
          <w:marLeft w:val="480"/>
          <w:marRight w:val="0"/>
          <w:marTop w:val="0"/>
          <w:marBottom w:val="0"/>
          <w:divBdr>
            <w:top w:val="none" w:sz="0" w:space="0" w:color="auto"/>
            <w:left w:val="none" w:sz="0" w:space="0" w:color="auto"/>
            <w:bottom w:val="none" w:sz="0" w:space="0" w:color="auto"/>
            <w:right w:val="none" w:sz="0" w:space="0" w:color="auto"/>
          </w:divBdr>
        </w:div>
        <w:div w:id="245381831">
          <w:marLeft w:val="480"/>
          <w:marRight w:val="0"/>
          <w:marTop w:val="0"/>
          <w:marBottom w:val="0"/>
          <w:divBdr>
            <w:top w:val="none" w:sz="0" w:space="0" w:color="auto"/>
            <w:left w:val="none" w:sz="0" w:space="0" w:color="auto"/>
            <w:bottom w:val="none" w:sz="0" w:space="0" w:color="auto"/>
            <w:right w:val="none" w:sz="0" w:space="0" w:color="auto"/>
          </w:divBdr>
        </w:div>
        <w:div w:id="1991866929">
          <w:marLeft w:val="480"/>
          <w:marRight w:val="0"/>
          <w:marTop w:val="0"/>
          <w:marBottom w:val="0"/>
          <w:divBdr>
            <w:top w:val="none" w:sz="0" w:space="0" w:color="auto"/>
            <w:left w:val="none" w:sz="0" w:space="0" w:color="auto"/>
            <w:bottom w:val="none" w:sz="0" w:space="0" w:color="auto"/>
            <w:right w:val="none" w:sz="0" w:space="0" w:color="auto"/>
          </w:divBdr>
        </w:div>
        <w:div w:id="1652636864">
          <w:marLeft w:val="480"/>
          <w:marRight w:val="0"/>
          <w:marTop w:val="0"/>
          <w:marBottom w:val="0"/>
          <w:divBdr>
            <w:top w:val="none" w:sz="0" w:space="0" w:color="auto"/>
            <w:left w:val="none" w:sz="0" w:space="0" w:color="auto"/>
            <w:bottom w:val="none" w:sz="0" w:space="0" w:color="auto"/>
            <w:right w:val="none" w:sz="0" w:space="0" w:color="auto"/>
          </w:divBdr>
        </w:div>
        <w:div w:id="780953098">
          <w:marLeft w:val="480"/>
          <w:marRight w:val="0"/>
          <w:marTop w:val="0"/>
          <w:marBottom w:val="0"/>
          <w:divBdr>
            <w:top w:val="none" w:sz="0" w:space="0" w:color="auto"/>
            <w:left w:val="none" w:sz="0" w:space="0" w:color="auto"/>
            <w:bottom w:val="none" w:sz="0" w:space="0" w:color="auto"/>
            <w:right w:val="none" w:sz="0" w:space="0" w:color="auto"/>
          </w:divBdr>
        </w:div>
        <w:div w:id="1192454073">
          <w:marLeft w:val="480"/>
          <w:marRight w:val="0"/>
          <w:marTop w:val="0"/>
          <w:marBottom w:val="0"/>
          <w:divBdr>
            <w:top w:val="none" w:sz="0" w:space="0" w:color="auto"/>
            <w:left w:val="none" w:sz="0" w:space="0" w:color="auto"/>
            <w:bottom w:val="none" w:sz="0" w:space="0" w:color="auto"/>
            <w:right w:val="none" w:sz="0" w:space="0" w:color="auto"/>
          </w:divBdr>
        </w:div>
        <w:div w:id="1164275777">
          <w:marLeft w:val="480"/>
          <w:marRight w:val="0"/>
          <w:marTop w:val="0"/>
          <w:marBottom w:val="0"/>
          <w:divBdr>
            <w:top w:val="none" w:sz="0" w:space="0" w:color="auto"/>
            <w:left w:val="none" w:sz="0" w:space="0" w:color="auto"/>
            <w:bottom w:val="none" w:sz="0" w:space="0" w:color="auto"/>
            <w:right w:val="none" w:sz="0" w:space="0" w:color="auto"/>
          </w:divBdr>
        </w:div>
        <w:div w:id="107705458">
          <w:marLeft w:val="480"/>
          <w:marRight w:val="0"/>
          <w:marTop w:val="0"/>
          <w:marBottom w:val="0"/>
          <w:divBdr>
            <w:top w:val="none" w:sz="0" w:space="0" w:color="auto"/>
            <w:left w:val="none" w:sz="0" w:space="0" w:color="auto"/>
            <w:bottom w:val="none" w:sz="0" w:space="0" w:color="auto"/>
            <w:right w:val="none" w:sz="0" w:space="0" w:color="auto"/>
          </w:divBdr>
        </w:div>
        <w:div w:id="1824079187">
          <w:marLeft w:val="480"/>
          <w:marRight w:val="0"/>
          <w:marTop w:val="0"/>
          <w:marBottom w:val="0"/>
          <w:divBdr>
            <w:top w:val="none" w:sz="0" w:space="0" w:color="auto"/>
            <w:left w:val="none" w:sz="0" w:space="0" w:color="auto"/>
            <w:bottom w:val="none" w:sz="0" w:space="0" w:color="auto"/>
            <w:right w:val="none" w:sz="0" w:space="0" w:color="auto"/>
          </w:divBdr>
        </w:div>
        <w:div w:id="734203179">
          <w:marLeft w:val="480"/>
          <w:marRight w:val="0"/>
          <w:marTop w:val="0"/>
          <w:marBottom w:val="0"/>
          <w:divBdr>
            <w:top w:val="none" w:sz="0" w:space="0" w:color="auto"/>
            <w:left w:val="none" w:sz="0" w:space="0" w:color="auto"/>
            <w:bottom w:val="none" w:sz="0" w:space="0" w:color="auto"/>
            <w:right w:val="none" w:sz="0" w:space="0" w:color="auto"/>
          </w:divBdr>
        </w:div>
        <w:div w:id="722601490">
          <w:marLeft w:val="480"/>
          <w:marRight w:val="0"/>
          <w:marTop w:val="0"/>
          <w:marBottom w:val="0"/>
          <w:divBdr>
            <w:top w:val="none" w:sz="0" w:space="0" w:color="auto"/>
            <w:left w:val="none" w:sz="0" w:space="0" w:color="auto"/>
            <w:bottom w:val="none" w:sz="0" w:space="0" w:color="auto"/>
            <w:right w:val="none" w:sz="0" w:space="0" w:color="auto"/>
          </w:divBdr>
        </w:div>
        <w:div w:id="1587306502">
          <w:marLeft w:val="480"/>
          <w:marRight w:val="0"/>
          <w:marTop w:val="0"/>
          <w:marBottom w:val="0"/>
          <w:divBdr>
            <w:top w:val="none" w:sz="0" w:space="0" w:color="auto"/>
            <w:left w:val="none" w:sz="0" w:space="0" w:color="auto"/>
            <w:bottom w:val="none" w:sz="0" w:space="0" w:color="auto"/>
            <w:right w:val="none" w:sz="0" w:space="0" w:color="auto"/>
          </w:divBdr>
        </w:div>
        <w:div w:id="1933120571">
          <w:marLeft w:val="480"/>
          <w:marRight w:val="0"/>
          <w:marTop w:val="0"/>
          <w:marBottom w:val="0"/>
          <w:divBdr>
            <w:top w:val="none" w:sz="0" w:space="0" w:color="auto"/>
            <w:left w:val="none" w:sz="0" w:space="0" w:color="auto"/>
            <w:bottom w:val="none" w:sz="0" w:space="0" w:color="auto"/>
            <w:right w:val="none" w:sz="0" w:space="0" w:color="auto"/>
          </w:divBdr>
        </w:div>
        <w:div w:id="1012222951">
          <w:marLeft w:val="480"/>
          <w:marRight w:val="0"/>
          <w:marTop w:val="0"/>
          <w:marBottom w:val="0"/>
          <w:divBdr>
            <w:top w:val="none" w:sz="0" w:space="0" w:color="auto"/>
            <w:left w:val="none" w:sz="0" w:space="0" w:color="auto"/>
            <w:bottom w:val="none" w:sz="0" w:space="0" w:color="auto"/>
            <w:right w:val="none" w:sz="0" w:space="0" w:color="auto"/>
          </w:divBdr>
        </w:div>
        <w:div w:id="2012366148">
          <w:marLeft w:val="480"/>
          <w:marRight w:val="0"/>
          <w:marTop w:val="0"/>
          <w:marBottom w:val="0"/>
          <w:divBdr>
            <w:top w:val="none" w:sz="0" w:space="0" w:color="auto"/>
            <w:left w:val="none" w:sz="0" w:space="0" w:color="auto"/>
            <w:bottom w:val="none" w:sz="0" w:space="0" w:color="auto"/>
            <w:right w:val="none" w:sz="0" w:space="0" w:color="auto"/>
          </w:divBdr>
        </w:div>
        <w:div w:id="1408570595">
          <w:marLeft w:val="480"/>
          <w:marRight w:val="0"/>
          <w:marTop w:val="0"/>
          <w:marBottom w:val="0"/>
          <w:divBdr>
            <w:top w:val="none" w:sz="0" w:space="0" w:color="auto"/>
            <w:left w:val="none" w:sz="0" w:space="0" w:color="auto"/>
            <w:bottom w:val="none" w:sz="0" w:space="0" w:color="auto"/>
            <w:right w:val="none" w:sz="0" w:space="0" w:color="auto"/>
          </w:divBdr>
        </w:div>
        <w:div w:id="1542208528">
          <w:marLeft w:val="480"/>
          <w:marRight w:val="0"/>
          <w:marTop w:val="0"/>
          <w:marBottom w:val="0"/>
          <w:divBdr>
            <w:top w:val="none" w:sz="0" w:space="0" w:color="auto"/>
            <w:left w:val="none" w:sz="0" w:space="0" w:color="auto"/>
            <w:bottom w:val="none" w:sz="0" w:space="0" w:color="auto"/>
            <w:right w:val="none" w:sz="0" w:space="0" w:color="auto"/>
          </w:divBdr>
        </w:div>
        <w:div w:id="1190291986">
          <w:marLeft w:val="480"/>
          <w:marRight w:val="0"/>
          <w:marTop w:val="0"/>
          <w:marBottom w:val="0"/>
          <w:divBdr>
            <w:top w:val="none" w:sz="0" w:space="0" w:color="auto"/>
            <w:left w:val="none" w:sz="0" w:space="0" w:color="auto"/>
            <w:bottom w:val="none" w:sz="0" w:space="0" w:color="auto"/>
            <w:right w:val="none" w:sz="0" w:space="0" w:color="auto"/>
          </w:divBdr>
        </w:div>
        <w:div w:id="1455102336">
          <w:marLeft w:val="480"/>
          <w:marRight w:val="0"/>
          <w:marTop w:val="0"/>
          <w:marBottom w:val="0"/>
          <w:divBdr>
            <w:top w:val="none" w:sz="0" w:space="0" w:color="auto"/>
            <w:left w:val="none" w:sz="0" w:space="0" w:color="auto"/>
            <w:bottom w:val="none" w:sz="0" w:space="0" w:color="auto"/>
            <w:right w:val="none" w:sz="0" w:space="0" w:color="auto"/>
          </w:divBdr>
        </w:div>
        <w:div w:id="1335765861">
          <w:marLeft w:val="480"/>
          <w:marRight w:val="0"/>
          <w:marTop w:val="0"/>
          <w:marBottom w:val="0"/>
          <w:divBdr>
            <w:top w:val="none" w:sz="0" w:space="0" w:color="auto"/>
            <w:left w:val="none" w:sz="0" w:space="0" w:color="auto"/>
            <w:bottom w:val="none" w:sz="0" w:space="0" w:color="auto"/>
            <w:right w:val="none" w:sz="0" w:space="0" w:color="auto"/>
          </w:divBdr>
        </w:div>
        <w:div w:id="1192913896">
          <w:marLeft w:val="480"/>
          <w:marRight w:val="0"/>
          <w:marTop w:val="0"/>
          <w:marBottom w:val="0"/>
          <w:divBdr>
            <w:top w:val="none" w:sz="0" w:space="0" w:color="auto"/>
            <w:left w:val="none" w:sz="0" w:space="0" w:color="auto"/>
            <w:bottom w:val="none" w:sz="0" w:space="0" w:color="auto"/>
            <w:right w:val="none" w:sz="0" w:space="0" w:color="auto"/>
          </w:divBdr>
        </w:div>
        <w:div w:id="1315183290">
          <w:marLeft w:val="480"/>
          <w:marRight w:val="0"/>
          <w:marTop w:val="0"/>
          <w:marBottom w:val="0"/>
          <w:divBdr>
            <w:top w:val="none" w:sz="0" w:space="0" w:color="auto"/>
            <w:left w:val="none" w:sz="0" w:space="0" w:color="auto"/>
            <w:bottom w:val="none" w:sz="0" w:space="0" w:color="auto"/>
            <w:right w:val="none" w:sz="0" w:space="0" w:color="auto"/>
          </w:divBdr>
        </w:div>
        <w:div w:id="1826312150">
          <w:marLeft w:val="480"/>
          <w:marRight w:val="0"/>
          <w:marTop w:val="0"/>
          <w:marBottom w:val="0"/>
          <w:divBdr>
            <w:top w:val="none" w:sz="0" w:space="0" w:color="auto"/>
            <w:left w:val="none" w:sz="0" w:space="0" w:color="auto"/>
            <w:bottom w:val="none" w:sz="0" w:space="0" w:color="auto"/>
            <w:right w:val="none" w:sz="0" w:space="0" w:color="auto"/>
          </w:divBdr>
        </w:div>
        <w:div w:id="1873036041">
          <w:marLeft w:val="480"/>
          <w:marRight w:val="0"/>
          <w:marTop w:val="0"/>
          <w:marBottom w:val="0"/>
          <w:divBdr>
            <w:top w:val="none" w:sz="0" w:space="0" w:color="auto"/>
            <w:left w:val="none" w:sz="0" w:space="0" w:color="auto"/>
            <w:bottom w:val="none" w:sz="0" w:space="0" w:color="auto"/>
            <w:right w:val="none" w:sz="0" w:space="0" w:color="auto"/>
          </w:divBdr>
        </w:div>
        <w:div w:id="1300452668">
          <w:marLeft w:val="480"/>
          <w:marRight w:val="0"/>
          <w:marTop w:val="0"/>
          <w:marBottom w:val="0"/>
          <w:divBdr>
            <w:top w:val="none" w:sz="0" w:space="0" w:color="auto"/>
            <w:left w:val="none" w:sz="0" w:space="0" w:color="auto"/>
            <w:bottom w:val="none" w:sz="0" w:space="0" w:color="auto"/>
            <w:right w:val="none" w:sz="0" w:space="0" w:color="auto"/>
          </w:divBdr>
        </w:div>
        <w:div w:id="159389080">
          <w:marLeft w:val="480"/>
          <w:marRight w:val="0"/>
          <w:marTop w:val="0"/>
          <w:marBottom w:val="0"/>
          <w:divBdr>
            <w:top w:val="none" w:sz="0" w:space="0" w:color="auto"/>
            <w:left w:val="none" w:sz="0" w:space="0" w:color="auto"/>
            <w:bottom w:val="none" w:sz="0" w:space="0" w:color="auto"/>
            <w:right w:val="none" w:sz="0" w:space="0" w:color="auto"/>
          </w:divBdr>
        </w:div>
        <w:div w:id="1869445574">
          <w:marLeft w:val="480"/>
          <w:marRight w:val="0"/>
          <w:marTop w:val="0"/>
          <w:marBottom w:val="0"/>
          <w:divBdr>
            <w:top w:val="none" w:sz="0" w:space="0" w:color="auto"/>
            <w:left w:val="none" w:sz="0" w:space="0" w:color="auto"/>
            <w:bottom w:val="none" w:sz="0" w:space="0" w:color="auto"/>
            <w:right w:val="none" w:sz="0" w:space="0" w:color="auto"/>
          </w:divBdr>
        </w:div>
        <w:div w:id="1156804789">
          <w:marLeft w:val="480"/>
          <w:marRight w:val="0"/>
          <w:marTop w:val="0"/>
          <w:marBottom w:val="0"/>
          <w:divBdr>
            <w:top w:val="none" w:sz="0" w:space="0" w:color="auto"/>
            <w:left w:val="none" w:sz="0" w:space="0" w:color="auto"/>
            <w:bottom w:val="none" w:sz="0" w:space="0" w:color="auto"/>
            <w:right w:val="none" w:sz="0" w:space="0" w:color="auto"/>
          </w:divBdr>
        </w:div>
        <w:div w:id="118232368">
          <w:marLeft w:val="480"/>
          <w:marRight w:val="0"/>
          <w:marTop w:val="0"/>
          <w:marBottom w:val="0"/>
          <w:divBdr>
            <w:top w:val="none" w:sz="0" w:space="0" w:color="auto"/>
            <w:left w:val="none" w:sz="0" w:space="0" w:color="auto"/>
            <w:bottom w:val="none" w:sz="0" w:space="0" w:color="auto"/>
            <w:right w:val="none" w:sz="0" w:space="0" w:color="auto"/>
          </w:divBdr>
        </w:div>
        <w:div w:id="1661614549">
          <w:marLeft w:val="480"/>
          <w:marRight w:val="0"/>
          <w:marTop w:val="0"/>
          <w:marBottom w:val="0"/>
          <w:divBdr>
            <w:top w:val="none" w:sz="0" w:space="0" w:color="auto"/>
            <w:left w:val="none" w:sz="0" w:space="0" w:color="auto"/>
            <w:bottom w:val="none" w:sz="0" w:space="0" w:color="auto"/>
            <w:right w:val="none" w:sz="0" w:space="0" w:color="auto"/>
          </w:divBdr>
        </w:div>
        <w:div w:id="977108174">
          <w:marLeft w:val="480"/>
          <w:marRight w:val="0"/>
          <w:marTop w:val="0"/>
          <w:marBottom w:val="0"/>
          <w:divBdr>
            <w:top w:val="none" w:sz="0" w:space="0" w:color="auto"/>
            <w:left w:val="none" w:sz="0" w:space="0" w:color="auto"/>
            <w:bottom w:val="none" w:sz="0" w:space="0" w:color="auto"/>
            <w:right w:val="none" w:sz="0" w:space="0" w:color="auto"/>
          </w:divBdr>
        </w:div>
        <w:div w:id="713387069">
          <w:marLeft w:val="480"/>
          <w:marRight w:val="0"/>
          <w:marTop w:val="0"/>
          <w:marBottom w:val="0"/>
          <w:divBdr>
            <w:top w:val="none" w:sz="0" w:space="0" w:color="auto"/>
            <w:left w:val="none" w:sz="0" w:space="0" w:color="auto"/>
            <w:bottom w:val="none" w:sz="0" w:space="0" w:color="auto"/>
            <w:right w:val="none" w:sz="0" w:space="0" w:color="auto"/>
          </w:divBdr>
        </w:div>
        <w:div w:id="161312590">
          <w:marLeft w:val="480"/>
          <w:marRight w:val="0"/>
          <w:marTop w:val="0"/>
          <w:marBottom w:val="0"/>
          <w:divBdr>
            <w:top w:val="none" w:sz="0" w:space="0" w:color="auto"/>
            <w:left w:val="none" w:sz="0" w:space="0" w:color="auto"/>
            <w:bottom w:val="none" w:sz="0" w:space="0" w:color="auto"/>
            <w:right w:val="none" w:sz="0" w:space="0" w:color="auto"/>
          </w:divBdr>
        </w:div>
        <w:div w:id="911279219">
          <w:marLeft w:val="480"/>
          <w:marRight w:val="0"/>
          <w:marTop w:val="0"/>
          <w:marBottom w:val="0"/>
          <w:divBdr>
            <w:top w:val="none" w:sz="0" w:space="0" w:color="auto"/>
            <w:left w:val="none" w:sz="0" w:space="0" w:color="auto"/>
            <w:bottom w:val="none" w:sz="0" w:space="0" w:color="auto"/>
            <w:right w:val="none" w:sz="0" w:space="0" w:color="auto"/>
          </w:divBdr>
        </w:div>
        <w:div w:id="1250696925">
          <w:marLeft w:val="480"/>
          <w:marRight w:val="0"/>
          <w:marTop w:val="0"/>
          <w:marBottom w:val="0"/>
          <w:divBdr>
            <w:top w:val="none" w:sz="0" w:space="0" w:color="auto"/>
            <w:left w:val="none" w:sz="0" w:space="0" w:color="auto"/>
            <w:bottom w:val="none" w:sz="0" w:space="0" w:color="auto"/>
            <w:right w:val="none" w:sz="0" w:space="0" w:color="auto"/>
          </w:divBdr>
        </w:div>
        <w:div w:id="47610555">
          <w:marLeft w:val="480"/>
          <w:marRight w:val="0"/>
          <w:marTop w:val="0"/>
          <w:marBottom w:val="0"/>
          <w:divBdr>
            <w:top w:val="none" w:sz="0" w:space="0" w:color="auto"/>
            <w:left w:val="none" w:sz="0" w:space="0" w:color="auto"/>
            <w:bottom w:val="none" w:sz="0" w:space="0" w:color="auto"/>
            <w:right w:val="none" w:sz="0" w:space="0" w:color="auto"/>
          </w:divBdr>
        </w:div>
        <w:div w:id="72970974">
          <w:marLeft w:val="480"/>
          <w:marRight w:val="0"/>
          <w:marTop w:val="0"/>
          <w:marBottom w:val="0"/>
          <w:divBdr>
            <w:top w:val="none" w:sz="0" w:space="0" w:color="auto"/>
            <w:left w:val="none" w:sz="0" w:space="0" w:color="auto"/>
            <w:bottom w:val="none" w:sz="0" w:space="0" w:color="auto"/>
            <w:right w:val="none" w:sz="0" w:space="0" w:color="auto"/>
          </w:divBdr>
        </w:div>
        <w:div w:id="1668945533">
          <w:marLeft w:val="480"/>
          <w:marRight w:val="0"/>
          <w:marTop w:val="0"/>
          <w:marBottom w:val="0"/>
          <w:divBdr>
            <w:top w:val="none" w:sz="0" w:space="0" w:color="auto"/>
            <w:left w:val="none" w:sz="0" w:space="0" w:color="auto"/>
            <w:bottom w:val="none" w:sz="0" w:space="0" w:color="auto"/>
            <w:right w:val="none" w:sz="0" w:space="0" w:color="auto"/>
          </w:divBdr>
        </w:div>
        <w:div w:id="1378427602">
          <w:marLeft w:val="480"/>
          <w:marRight w:val="0"/>
          <w:marTop w:val="0"/>
          <w:marBottom w:val="0"/>
          <w:divBdr>
            <w:top w:val="none" w:sz="0" w:space="0" w:color="auto"/>
            <w:left w:val="none" w:sz="0" w:space="0" w:color="auto"/>
            <w:bottom w:val="none" w:sz="0" w:space="0" w:color="auto"/>
            <w:right w:val="none" w:sz="0" w:space="0" w:color="auto"/>
          </w:divBdr>
        </w:div>
        <w:div w:id="1660579003">
          <w:marLeft w:val="480"/>
          <w:marRight w:val="0"/>
          <w:marTop w:val="0"/>
          <w:marBottom w:val="0"/>
          <w:divBdr>
            <w:top w:val="none" w:sz="0" w:space="0" w:color="auto"/>
            <w:left w:val="none" w:sz="0" w:space="0" w:color="auto"/>
            <w:bottom w:val="none" w:sz="0" w:space="0" w:color="auto"/>
            <w:right w:val="none" w:sz="0" w:space="0" w:color="auto"/>
          </w:divBdr>
        </w:div>
        <w:div w:id="1647051976">
          <w:marLeft w:val="480"/>
          <w:marRight w:val="0"/>
          <w:marTop w:val="0"/>
          <w:marBottom w:val="0"/>
          <w:divBdr>
            <w:top w:val="none" w:sz="0" w:space="0" w:color="auto"/>
            <w:left w:val="none" w:sz="0" w:space="0" w:color="auto"/>
            <w:bottom w:val="none" w:sz="0" w:space="0" w:color="auto"/>
            <w:right w:val="none" w:sz="0" w:space="0" w:color="auto"/>
          </w:divBdr>
        </w:div>
        <w:div w:id="1703093788">
          <w:marLeft w:val="480"/>
          <w:marRight w:val="0"/>
          <w:marTop w:val="0"/>
          <w:marBottom w:val="0"/>
          <w:divBdr>
            <w:top w:val="none" w:sz="0" w:space="0" w:color="auto"/>
            <w:left w:val="none" w:sz="0" w:space="0" w:color="auto"/>
            <w:bottom w:val="none" w:sz="0" w:space="0" w:color="auto"/>
            <w:right w:val="none" w:sz="0" w:space="0" w:color="auto"/>
          </w:divBdr>
        </w:div>
        <w:div w:id="495531571">
          <w:marLeft w:val="480"/>
          <w:marRight w:val="0"/>
          <w:marTop w:val="0"/>
          <w:marBottom w:val="0"/>
          <w:divBdr>
            <w:top w:val="none" w:sz="0" w:space="0" w:color="auto"/>
            <w:left w:val="none" w:sz="0" w:space="0" w:color="auto"/>
            <w:bottom w:val="none" w:sz="0" w:space="0" w:color="auto"/>
            <w:right w:val="none" w:sz="0" w:space="0" w:color="auto"/>
          </w:divBdr>
        </w:div>
        <w:div w:id="1397246421">
          <w:marLeft w:val="480"/>
          <w:marRight w:val="0"/>
          <w:marTop w:val="0"/>
          <w:marBottom w:val="0"/>
          <w:divBdr>
            <w:top w:val="none" w:sz="0" w:space="0" w:color="auto"/>
            <w:left w:val="none" w:sz="0" w:space="0" w:color="auto"/>
            <w:bottom w:val="none" w:sz="0" w:space="0" w:color="auto"/>
            <w:right w:val="none" w:sz="0" w:space="0" w:color="auto"/>
          </w:divBdr>
        </w:div>
        <w:div w:id="2139058250">
          <w:marLeft w:val="480"/>
          <w:marRight w:val="0"/>
          <w:marTop w:val="0"/>
          <w:marBottom w:val="0"/>
          <w:divBdr>
            <w:top w:val="none" w:sz="0" w:space="0" w:color="auto"/>
            <w:left w:val="none" w:sz="0" w:space="0" w:color="auto"/>
            <w:bottom w:val="none" w:sz="0" w:space="0" w:color="auto"/>
            <w:right w:val="none" w:sz="0" w:space="0" w:color="auto"/>
          </w:divBdr>
        </w:div>
        <w:div w:id="1970814040">
          <w:marLeft w:val="480"/>
          <w:marRight w:val="0"/>
          <w:marTop w:val="0"/>
          <w:marBottom w:val="0"/>
          <w:divBdr>
            <w:top w:val="none" w:sz="0" w:space="0" w:color="auto"/>
            <w:left w:val="none" w:sz="0" w:space="0" w:color="auto"/>
            <w:bottom w:val="none" w:sz="0" w:space="0" w:color="auto"/>
            <w:right w:val="none" w:sz="0" w:space="0" w:color="auto"/>
          </w:divBdr>
        </w:div>
        <w:div w:id="231426916">
          <w:marLeft w:val="480"/>
          <w:marRight w:val="0"/>
          <w:marTop w:val="0"/>
          <w:marBottom w:val="0"/>
          <w:divBdr>
            <w:top w:val="none" w:sz="0" w:space="0" w:color="auto"/>
            <w:left w:val="none" w:sz="0" w:space="0" w:color="auto"/>
            <w:bottom w:val="none" w:sz="0" w:space="0" w:color="auto"/>
            <w:right w:val="none" w:sz="0" w:space="0" w:color="auto"/>
          </w:divBdr>
        </w:div>
        <w:div w:id="1701512976">
          <w:marLeft w:val="480"/>
          <w:marRight w:val="0"/>
          <w:marTop w:val="0"/>
          <w:marBottom w:val="0"/>
          <w:divBdr>
            <w:top w:val="none" w:sz="0" w:space="0" w:color="auto"/>
            <w:left w:val="none" w:sz="0" w:space="0" w:color="auto"/>
            <w:bottom w:val="none" w:sz="0" w:space="0" w:color="auto"/>
            <w:right w:val="none" w:sz="0" w:space="0" w:color="auto"/>
          </w:divBdr>
        </w:div>
        <w:div w:id="2040814221">
          <w:marLeft w:val="480"/>
          <w:marRight w:val="0"/>
          <w:marTop w:val="0"/>
          <w:marBottom w:val="0"/>
          <w:divBdr>
            <w:top w:val="none" w:sz="0" w:space="0" w:color="auto"/>
            <w:left w:val="none" w:sz="0" w:space="0" w:color="auto"/>
            <w:bottom w:val="none" w:sz="0" w:space="0" w:color="auto"/>
            <w:right w:val="none" w:sz="0" w:space="0" w:color="auto"/>
          </w:divBdr>
        </w:div>
        <w:div w:id="1792161753">
          <w:marLeft w:val="480"/>
          <w:marRight w:val="0"/>
          <w:marTop w:val="0"/>
          <w:marBottom w:val="0"/>
          <w:divBdr>
            <w:top w:val="none" w:sz="0" w:space="0" w:color="auto"/>
            <w:left w:val="none" w:sz="0" w:space="0" w:color="auto"/>
            <w:bottom w:val="none" w:sz="0" w:space="0" w:color="auto"/>
            <w:right w:val="none" w:sz="0" w:space="0" w:color="auto"/>
          </w:divBdr>
        </w:div>
        <w:div w:id="669911988">
          <w:marLeft w:val="480"/>
          <w:marRight w:val="0"/>
          <w:marTop w:val="0"/>
          <w:marBottom w:val="0"/>
          <w:divBdr>
            <w:top w:val="none" w:sz="0" w:space="0" w:color="auto"/>
            <w:left w:val="none" w:sz="0" w:space="0" w:color="auto"/>
            <w:bottom w:val="none" w:sz="0" w:space="0" w:color="auto"/>
            <w:right w:val="none" w:sz="0" w:space="0" w:color="auto"/>
          </w:divBdr>
        </w:div>
        <w:div w:id="46340797">
          <w:marLeft w:val="480"/>
          <w:marRight w:val="0"/>
          <w:marTop w:val="0"/>
          <w:marBottom w:val="0"/>
          <w:divBdr>
            <w:top w:val="none" w:sz="0" w:space="0" w:color="auto"/>
            <w:left w:val="none" w:sz="0" w:space="0" w:color="auto"/>
            <w:bottom w:val="none" w:sz="0" w:space="0" w:color="auto"/>
            <w:right w:val="none" w:sz="0" w:space="0" w:color="auto"/>
          </w:divBdr>
        </w:div>
        <w:div w:id="1467241487">
          <w:marLeft w:val="480"/>
          <w:marRight w:val="0"/>
          <w:marTop w:val="0"/>
          <w:marBottom w:val="0"/>
          <w:divBdr>
            <w:top w:val="none" w:sz="0" w:space="0" w:color="auto"/>
            <w:left w:val="none" w:sz="0" w:space="0" w:color="auto"/>
            <w:bottom w:val="none" w:sz="0" w:space="0" w:color="auto"/>
            <w:right w:val="none" w:sz="0" w:space="0" w:color="auto"/>
          </w:divBdr>
        </w:div>
        <w:div w:id="1754858155">
          <w:marLeft w:val="480"/>
          <w:marRight w:val="0"/>
          <w:marTop w:val="0"/>
          <w:marBottom w:val="0"/>
          <w:divBdr>
            <w:top w:val="none" w:sz="0" w:space="0" w:color="auto"/>
            <w:left w:val="none" w:sz="0" w:space="0" w:color="auto"/>
            <w:bottom w:val="none" w:sz="0" w:space="0" w:color="auto"/>
            <w:right w:val="none" w:sz="0" w:space="0" w:color="auto"/>
          </w:divBdr>
        </w:div>
        <w:div w:id="1347251832">
          <w:marLeft w:val="480"/>
          <w:marRight w:val="0"/>
          <w:marTop w:val="0"/>
          <w:marBottom w:val="0"/>
          <w:divBdr>
            <w:top w:val="none" w:sz="0" w:space="0" w:color="auto"/>
            <w:left w:val="none" w:sz="0" w:space="0" w:color="auto"/>
            <w:bottom w:val="none" w:sz="0" w:space="0" w:color="auto"/>
            <w:right w:val="none" w:sz="0" w:space="0" w:color="auto"/>
          </w:divBdr>
        </w:div>
        <w:div w:id="741834015">
          <w:marLeft w:val="480"/>
          <w:marRight w:val="0"/>
          <w:marTop w:val="0"/>
          <w:marBottom w:val="0"/>
          <w:divBdr>
            <w:top w:val="none" w:sz="0" w:space="0" w:color="auto"/>
            <w:left w:val="none" w:sz="0" w:space="0" w:color="auto"/>
            <w:bottom w:val="none" w:sz="0" w:space="0" w:color="auto"/>
            <w:right w:val="none" w:sz="0" w:space="0" w:color="auto"/>
          </w:divBdr>
        </w:div>
        <w:div w:id="1217743273">
          <w:marLeft w:val="480"/>
          <w:marRight w:val="0"/>
          <w:marTop w:val="0"/>
          <w:marBottom w:val="0"/>
          <w:divBdr>
            <w:top w:val="none" w:sz="0" w:space="0" w:color="auto"/>
            <w:left w:val="none" w:sz="0" w:space="0" w:color="auto"/>
            <w:bottom w:val="none" w:sz="0" w:space="0" w:color="auto"/>
            <w:right w:val="none" w:sz="0" w:space="0" w:color="auto"/>
          </w:divBdr>
        </w:div>
        <w:div w:id="30539977">
          <w:marLeft w:val="480"/>
          <w:marRight w:val="0"/>
          <w:marTop w:val="0"/>
          <w:marBottom w:val="0"/>
          <w:divBdr>
            <w:top w:val="none" w:sz="0" w:space="0" w:color="auto"/>
            <w:left w:val="none" w:sz="0" w:space="0" w:color="auto"/>
            <w:bottom w:val="none" w:sz="0" w:space="0" w:color="auto"/>
            <w:right w:val="none" w:sz="0" w:space="0" w:color="auto"/>
          </w:divBdr>
        </w:div>
        <w:div w:id="546451955">
          <w:marLeft w:val="480"/>
          <w:marRight w:val="0"/>
          <w:marTop w:val="0"/>
          <w:marBottom w:val="0"/>
          <w:divBdr>
            <w:top w:val="none" w:sz="0" w:space="0" w:color="auto"/>
            <w:left w:val="none" w:sz="0" w:space="0" w:color="auto"/>
            <w:bottom w:val="none" w:sz="0" w:space="0" w:color="auto"/>
            <w:right w:val="none" w:sz="0" w:space="0" w:color="auto"/>
          </w:divBdr>
        </w:div>
        <w:div w:id="1311448418">
          <w:marLeft w:val="480"/>
          <w:marRight w:val="0"/>
          <w:marTop w:val="0"/>
          <w:marBottom w:val="0"/>
          <w:divBdr>
            <w:top w:val="none" w:sz="0" w:space="0" w:color="auto"/>
            <w:left w:val="none" w:sz="0" w:space="0" w:color="auto"/>
            <w:bottom w:val="none" w:sz="0" w:space="0" w:color="auto"/>
            <w:right w:val="none" w:sz="0" w:space="0" w:color="auto"/>
          </w:divBdr>
        </w:div>
        <w:div w:id="981232697">
          <w:marLeft w:val="480"/>
          <w:marRight w:val="0"/>
          <w:marTop w:val="0"/>
          <w:marBottom w:val="0"/>
          <w:divBdr>
            <w:top w:val="none" w:sz="0" w:space="0" w:color="auto"/>
            <w:left w:val="none" w:sz="0" w:space="0" w:color="auto"/>
            <w:bottom w:val="none" w:sz="0" w:space="0" w:color="auto"/>
            <w:right w:val="none" w:sz="0" w:space="0" w:color="auto"/>
          </w:divBdr>
        </w:div>
        <w:div w:id="1756200116">
          <w:marLeft w:val="480"/>
          <w:marRight w:val="0"/>
          <w:marTop w:val="0"/>
          <w:marBottom w:val="0"/>
          <w:divBdr>
            <w:top w:val="none" w:sz="0" w:space="0" w:color="auto"/>
            <w:left w:val="none" w:sz="0" w:space="0" w:color="auto"/>
            <w:bottom w:val="none" w:sz="0" w:space="0" w:color="auto"/>
            <w:right w:val="none" w:sz="0" w:space="0" w:color="auto"/>
          </w:divBdr>
        </w:div>
        <w:div w:id="856312897">
          <w:marLeft w:val="480"/>
          <w:marRight w:val="0"/>
          <w:marTop w:val="0"/>
          <w:marBottom w:val="0"/>
          <w:divBdr>
            <w:top w:val="none" w:sz="0" w:space="0" w:color="auto"/>
            <w:left w:val="none" w:sz="0" w:space="0" w:color="auto"/>
            <w:bottom w:val="none" w:sz="0" w:space="0" w:color="auto"/>
            <w:right w:val="none" w:sz="0" w:space="0" w:color="auto"/>
          </w:divBdr>
        </w:div>
        <w:div w:id="41171675">
          <w:marLeft w:val="480"/>
          <w:marRight w:val="0"/>
          <w:marTop w:val="0"/>
          <w:marBottom w:val="0"/>
          <w:divBdr>
            <w:top w:val="none" w:sz="0" w:space="0" w:color="auto"/>
            <w:left w:val="none" w:sz="0" w:space="0" w:color="auto"/>
            <w:bottom w:val="none" w:sz="0" w:space="0" w:color="auto"/>
            <w:right w:val="none" w:sz="0" w:space="0" w:color="auto"/>
          </w:divBdr>
        </w:div>
        <w:div w:id="175852583">
          <w:marLeft w:val="480"/>
          <w:marRight w:val="0"/>
          <w:marTop w:val="0"/>
          <w:marBottom w:val="0"/>
          <w:divBdr>
            <w:top w:val="none" w:sz="0" w:space="0" w:color="auto"/>
            <w:left w:val="none" w:sz="0" w:space="0" w:color="auto"/>
            <w:bottom w:val="none" w:sz="0" w:space="0" w:color="auto"/>
            <w:right w:val="none" w:sz="0" w:space="0" w:color="auto"/>
          </w:divBdr>
        </w:div>
        <w:div w:id="460853714">
          <w:marLeft w:val="480"/>
          <w:marRight w:val="0"/>
          <w:marTop w:val="0"/>
          <w:marBottom w:val="0"/>
          <w:divBdr>
            <w:top w:val="none" w:sz="0" w:space="0" w:color="auto"/>
            <w:left w:val="none" w:sz="0" w:space="0" w:color="auto"/>
            <w:bottom w:val="none" w:sz="0" w:space="0" w:color="auto"/>
            <w:right w:val="none" w:sz="0" w:space="0" w:color="auto"/>
          </w:divBdr>
        </w:div>
        <w:div w:id="535044725">
          <w:marLeft w:val="480"/>
          <w:marRight w:val="0"/>
          <w:marTop w:val="0"/>
          <w:marBottom w:val="0"/>
          <w:divBdr>
            <w:top w:val="none" w:sz="0" w:space="0" w:color="auto"/>
            <w:left w:val="none" w:sz="0" w:space="0" w:color="auto"/>
            <w:bottom w:val="none" w:sz="0" w:space="0" w:color="auto"/>
            <w:right w:val="none" w:sz="0" w:space="0" w:color="auto"/>
          </w:divBdr>
        </w:div>
        <w:div w:id="1659267772">
          <w:marLeft w:val="480"/>
          <w:marRight w:val="0"/>
          <w:marTop w:val="0"/>
          <w:marBottom w:val="0"/>
          <w:divBdr>
            <w:top w:val="none" w:sz="0" w:space="0" w:color="auto"/>
            <w:left w:val="none" w:sz="0" w:space="0" w:color="auto"/>
            <w:bottom w:val="none" w:sz="0" w:space="0" w:color="auto"/>
            <w:right w:val="none" w:sz="0" w:space="0" w:color="auto"/>
          </w:divBdr>
        </w:div>
        <w:div w:id="1719359941">
          <w:marLeft w:val="480"/>
          <w:marRight w:val="0"/>
          <w:marTop w:val="0"/>
          <w:marBottom w:val="0"/>
          <w:divBdr>
            <w:top w:val="none" w:sz="0" w:space="0" w:color="auto"/>
            <w:left w:val="none" w:sz="0" w:space="0" w:color="auto"/>
            <w:bottom w:val="none" w:sz="0" w:space="0" w:color="auto"/>
            <w:right w:val="none" w:sz="0" w:space="0" w:color="auto"/>
          </w:divBdr>
        </w:div>
        <w:div w:id="256212325">
          <w:marLeft w:val="480"/>
          <w:marRight w:val="0"/>
          <w:marTop w:val="0"/>
          <w:marBottom w:val="0"/>
          <w:divBdr>
            <w:top w:val="none" w:sz="0" w:space="0" w:color="auto"/>
            <w:left w:val="none" w:sz="0" w:space="0" w:color="auto"/>
            <w:bottom w:val="none" w:sz="0" w:space="0" w:color="auto"/>
            <w:right w:val="none" w:sz="0" w:space="0" w:color="auto"/>
          </w:divBdr>
        </w:div>
        <w:div w:id="752512624">
          <w:marLeft w:val="480"/>
          <w:marRight w:val="0"/>
          <w:marTop w:val="0"/>
          <w:marBottom w:val="0"/>
          <w:divBdr>
            <w:top w:val="none" w:sz="0" w:space="0" w:color="auto"/>
            <w:left w:val="none" w:sz="0" w:space="0" w:color="auto"/>
            <w:bottom w:val="none" w:sz="0" w:space="0" w:color="auto"/>
            <w:right w:val="none" w:sz="0" w:space="0" w:color="auto"/>
          </w:divBdr>
        </w:div>
        <w:div w:id="1613785934">
          <w:marLeft w:val="480"/>
          <w:marRight w:val="0"/>
          <w:marTop w:val="0"/>
          <w:marBottom w:val="0"/>
          <w:divBdr>
            <w:top w:val="none" w:sz="0" w:space="0" w:color="auto"/>
            <w:left w:val="none" w:sz="0" w:space="0" w:color="auto"/>
            <w:bottom w:val="none" w:sz="0" w:space="0" w:color="auto"/>
            <w:right w:val="none" w:sz="0" w:space="0" w:color="auto"/>
          </w:divBdr>
        </w:div>
        <w:div w:id="900293679">
          <w:marLeft w:val="480"/>
          <w:marRight w:val="0"/>
          <w:marTop w:val="0"/>
          <w:marBottom w:val="0"/>
          <w:divBdr>
            <w:top w:val="none" w:sz="0" w:space="0" w:color="auto"/>
            <w:left w:val="none" w:sz="0" w:space="0" w:color="auto"/>
            <w:bottom w:val="none" w:sz="0" w:space="0" w:color="auto"/>
            <w:right w:val="none" w:sz="0" w:space="0" w:color="auto"/>
          </w:divBdr>
        </w:div>
        <w:div w:id="315376693">
          <w:marLeft w:val="480"/>
          <w:marRight w:val="0"/>
          <w:marTop w:val="0"/>
          <w:marBottom w:val="0"/>
          <w:divBdr>
            <w:top w:val="none" w:sz="0" w:space="0" w:color="auto"/>
            <w:left w:val="none" w:sz="0" w:space="0" w:color="auto"/>
            <w:bottom w:val="none" w:sz="0" w:space="0" w:color="auto"/>
            <w:right w:val="none" w:sz="0" w:space="0" w:color="auto"/>
          </w:divBdr>
        </w:div>
        <w:div w:id="927301167">
          <w:marLeft w:val="480"/>
          <w:marRight w:val="0"/>
          <w:marTop w:val="0"/>
          <w:marBottom w:val="0"/>
          <w:divBdr>
            <w:top w:val="none" w:sz="0" w:space="0" w:color="auto"/>
            <w:left w:val="none" w:sz="0" w:space="0" w:color="auto"/>
            <w:bottom w:val="none" w:sz="0" w:space="0" w:color="auto"/>
            <w:right w:val="none" w:sz="0" w:space="0" w:color="auto"/>
          </w:divBdr>
        </w:div>
        <w:div w:id="276068242">
          <w:marLeft w:val="480"/>
          <w:marRight w:val="0"/>
          <w:marTop w:val="0"/>
          <w:marBottom w:val="0"/>
          <w:divBdr>
            <w:top w:val="none" w:sz="0" w:space="0" w:color="auto"/>
            <w:left w:val="none" w:sz="0" w:space="0" w:color="auto"/>
            <w:bottom w:val="none" w:sz="0" w:space="0" w:color="auto"/>
            <w:right w:val="none" w:sz="0" w:space="0" w:color="auto"/>
          </w:divBdr>
        </w:div>
        <w:div w:id="1294479654">
          <w:marLeft w:val="480"/>
          <w:marRight w:val="0"/>
          <w:marTop w:val="0"/>
          <w:marBottom w:val="0"/>
          <w:divBdr>
            <w:top w:val="none" w:sz="0" w:space="0" w:color="auto"/>
            <w:left w:val="none" w:sz="0" w:space="0" w:color="auto"/>
            <w:bottom w:val="none" w:sz="0" w:space="0" w:color="auto"/>
            <w:right w:val="none" w:sz="0" w:space="0" w:color="auto"/>
          </w:divBdr>
        </w:div>
        <w:div w:id="572617624">
          <w:marLeft w:val="480"/>
          <w:marRight w:val="0"/>
          <w:marTop w:val="0"/>
          <w:marBottom w:val="0"/>
          <w:divBdr>
            <w:top w:val="none" w:sz="0" w:space="0" w:color="auto"/>
            <w:left w:val="none" w:sz="0" w:space="0" w:color="auto"/>
            <w:bottom w:val="none" w:sz="0" w:space="0" w:color="auto"/>
            <w:right w:val="none" w:sz="0" w:space="0" w:color="auto"/>
          </w:divBdr>
        </w:div>
        <w:div w:id="701980176">
          <w:marLeft w:val="480"/>
          <w:marRight w:val="0"/>
          <w:marTop w:val="0"/>
          <w:marBottom w:val="0"/>
          <w:divBdr>
            <w:top w:val="none" w:sz="0" w:space="0" w:color="auto"/>
            <w:left w:val="none" w:sz="0" w:space="0" w:color="auto"/>
            <w:bottom w:val="none" w:sz="0" w:space="0" w:color="auto"/>
            <w:right w:val="none" w:sz="0" w:space="0" w:color="auto"/>
          </w:divBdr>
        </w:div>
        <w:div w:id="836767454">
          <w:marLeft w:val="480"/>
          <w:marRight w:val="0"/>
          <w:marTop w:val="0"/>
          <w:marBottom w:val="0"/>
          <w:divBdr>
            <w:top w:val="none" w:sz="0" w:space="0" w:color="auto"/>
            <w:left w:val="none" w:sz="0" w:space="0" w:color="auto"/>
            <w:bottom w:val="none" w:sz="0" w:space="0" w:color="auto"/>
            <w:right w:val="none" w:sz="0" w:space="0" w:color="auto"/>
          </w:divBdr>
        </w:div>
        <w:div w:id="1454906508">
          <w:marLeft w:val="480"/>
          <w:marRight w:val="0"/>
          <w:marTop w:val="0"/>
          <w:marBottom w:val="0"/>
          <w:divBdr>
            <w:top w:val="none" w:sz="0" w:space="0" w:color="auto"/>
            <w:left w:val="none" w:sz="0" w:space="0" w:color="auto"/>
            <w:bottom w:val="none" w:sz="0" w:space="0" w:color="auto"/>
            <w:right w:val="none" w:sz="0" w:space="0" w:color="auto"/>
          </w:divBdr>
        </w:div>
        <w:div w:id="1213733725">
          <w:marLeft w:val="480"/>
          <w:marRight w:val="0"/>
          <w:marTop w:val="0"/>
          <w:marBottom w:val="0"/>
          <w:divBdr>
            <w:top w:val="none" w:sz="0" w:space="0" w:color="auto"/>
            <w:left w:val="none" w:sz="0" w:space="0" w:color="auto"/>
            <w:bottom w:val="none" w:sz="0" w:space="0" w:color="auto"/>
            <w:right w:val="none" w:sz="0" w:space="0" w:color="auto"/>
          </w:divBdr>
        </w:div>
        <w:div w:id="1319572962">
          <w:marLeft w:val="480"/>
          <w:marRight w:val="0"/>
          <w:marTop w:val="0"/>
          <w:marBottom w:val="0"/>
          <w:divBdr>
            <w:top w:val="none" w:sz="0" w:space="0" w:color="auto"/>
            <w:left w:val="none" w:sz="0" w:space="0" w:color="auto"/>
            <w:bottom w:val="none" w:sz="0" w:space="0" w:color="auto"/>
            <w:right w:val="none" w:sz="0" w:space="0" w:color="auto"/>
          </w:divBdr>
        </w:div>
        <w:div w:id="538708076">
          <w:marLeft w:val="480"/>
          <w:marRight w:val="0"/>
          <w:marTop w:val="0"/>
          <w:marBottom w:val="0"/>
          <w:divBdr>
            <w:top w:val="none" w:sz="0" w:space="0" w:color="auto"/>
            <w:left w:val="none" w:sz="0" w:space="0" w:color="auto"/>
            <w:bottom w:val="none" w:sz="0" w:space="0" w:color="auto"/>
            <w:right w:val="none" w:sz="0" w:space="0" w:color="auto"/>
          </w:divBdr>
        </w:div>
        <w:div w:id="439033598">
          <w:marLeft w:val="480"/>
          <w:marRight w:val="0"/>
          <w:marTop w:val="0"/>
          <w:marBottom w:val="0"/>
          <w:divBdr>
            <w:top w:val="none" w:sz="0" w:space="0" w:color="auto"/>
            <w:left w:val="none" w:sz="0" w:space="0" w:color="auto"/>
            <w:bottom w:val="none" w:sz="0" w:space="0" w:color="auto"/>
            <w:right w:val="none" w:sz="0" w:space="0" w:color="auto"/>
          </w:divBdr>
        </w:div>
        <w:div w:id="2006132173">
          <w:marLeft w:val="480"/>
          <w:marRight w:val="0"/>
          <w:marTop w:val="0"/>
          <w:marBottom w:val="0"/>
          <w:divBdr>
            <w:top w:val="none" w:sz="0" w:space="0" w:color="auto"/>
            <w:left w:val="none" w:sz="0" w:space="0" w:color="auto"/>
            <w:bottom w:val="none" w:sz="0" w:space="0" w:color="auto"/>
            <w:right w:val="none" w:sz="0" w:space="0" w:color="auto"/>
          </w:divBdr>
        </w:div>
        <w:div w:id="984891190">
          <w:marLeft w:val="480"/>
          <w:marRight w:val="0"/>
          <w:marTop w:val="0"/>
          <w:marBottom w:val="0"/>
          <w:divBdr>
            <w:top w:val="none" w:sz="0" w:space="0" w:color="auto"/>
            <w:left w:val="none" w:sz="0" w:space="0" w:color="auto"/>
            <w:bottom w:val="none" w:sz="0" w:space="0" w:color="auto"/>
            <w:right w:val="none" w:sz="0" w:space="0" w:color="auto"/>
          </w:divBdr>
        </w:div>
        <w:div w:id="299582640">
          <w:marLeft w:val="480"/>
          <w:marRight w:val="0"/>
          <w:marTop w:val="0"/>
          <w:marBottom w:val="0"/>
          <w:divBdr>
            <w:top w:val="none" w:sz="0" w:space="0" w:color="auto"/>
            <w:left w:val="none" w:sz="0" w:space="0" w:color="auto"/>
            <w:bottom w:val="none" w:sz="0" w:space="0" w:color="auto"/>
            <w:right w:val="none" w:sz="0" w:space="0" w:color="auto"/>
          </w:divBdr>
        </w:div>
        <w:div w:id="946733978">
          <w:marLeft w:val="480"/>
          <w:marRight w:val="0"/>
          <w:marTop w:val="0"/>
          <w:marBottom w:val="0"/>
          <w:divBdr>
            <w:top w:val="none" w:sz="0" w:space="0" w:color="auto"/>
            <w:left w:val="none" w:sz="0" w:space="0" w:color="auto"/>
            <w:bottom w:val="none" w:sz="0" w:space="0" w:color="auto"/>
            <w:right w:val="none" w:sz="0" w:space="0" w:color="auto"/>
          </w:divBdr>
        </w:div>
        <w:div w:id="985010399">
          <w:marLeft w:val="480"/>
          <w:marRight w:val="0"/>
          <w:marTop w:val="0"/>
          <w:marBottom w:val="0"/>
          <w:divBdr>
            <w:top w:val="none" w:sz="0" w:space="0" w:color="auto"/>
            <w:left w:val="none" w:sz="0" w:space="0" w:color="auto"/>
            <w:bottom w:val="none" w:sz="0" w:space="0" w:color="auto"/>
            <w:right w:val="none" w:sz="0" w:space="0" w:color="auto"/>
          </w:divBdr>
        </w:div>
        <w:div w:id="914240841">
          <w:marLeft w:val="480"/>
          <w:marRight w:val="0"/>
          <w:marTop w:val="0"/>
          <w:marBottom w:val="0"/>
          <w:divBdr>
            <w:top w:val="none" w:sz="0" w:space="0" w:color="auto"/>
            <w:left w:val="none" w:sz="0" w:space="0" w:color="auto"/>
            <w:bottom w:val="none" w:sz="0" w:space="0" w:color="auto"/>
            <w:right w:val="none" w:sz="0" w:space="0" w:color="auto"/>
          </w:divBdr>
        </w:div>
        <w:div w:id="1391732705">
          <w:marLeft w:val="480"/>
          <w:marRight w:val="0"/>
          <w:marTop w:val="0"/>
          <w:marBottom w:val="0"/>
          <w:divBdr>
            <w:top w:val="none" w:sz="0" w:space="0" w:color="auto"/>
            <w:left w:val="none" w:sz="0" w:space="0" w:color="auto"/>
            <w:bottom w:val="none" w:sz="0" w:space="0" w:color="auto"/>
            <w:right w:val="none" w:sz="0" w:space="0" w:color="auto"/>
          </w:divBdr>
        </w:div>
        <w:div w:id="13461314">
          <w:marLeft w:val="480"/>
          <w:marRight w:val="0"/>
          <w:marTop w:val="0"/>
          <w:marBottom w:val="0"/>
          <w:divBdr>
            <w:top w:val="none" w:sz="0" w:space="0" w:color="auto"/>
            <w:left w:val="none" w:sz="0" w:space="0" w:color="auto"/>
            <w:bottom w:val="none" w:sz="0" w:space="0" w:color="auto"/>
            <w:right w:val="none" w:sz="0" w:space="0" w:color="auto"/>
          </w:divBdr>
        </w:div>
        <w:div w:id="102775515">
          <w:marLeft w:val="480"/>
          <w:marRight w:val="0"/>
          <w:marTop w:val="0"/>
          <w:marBottom w:val="0"/>
          <w:divBdr>
            <w:top w:val="none" w:sz="0" w:space="0" w:color="auto"/>
            <w:left w:val="none" w:sz="0" w:space="0" w:color="auto"/>
            <w:bottom w:val="none" w:sz="0" w:space="0" w:color="auto"/>
            <w:right w:val="none" w:sz="0" w:space="0" w:color="auto"/>
          </w:divBdr>
        </w:div>
        <w:div w:id="205525745">
          <w:marLeft w:val="480"/>
          <w:marRight w:val="0"/>
          <w:marTop w:val="0"/>
          <w:marBottom w:val="0"/>
          <w:divBdr>
            <w:top w:val="none" w:sz="0" w:space="0" w:color="auto"/>
            <w:left w:val="none" w:sz="0" w:space="0" w:color="auto"/>
            <w:bottom w:val="none" w:sz="0" w:space="0" w:color="auto"/>
            <w:right w:val="none" w:sz="0" w:space="0" w:color="auto"/>
          </w:divBdr>
        </w:div>
        <w:div w:id="1023019354">
          <w:marLeft w:val="480"/>
          <w:marRight w:val="0"/>
          <w:marTop w:val="0"/>
          <w:marBottom w:val="0"/>
          <w:divBdr>
            <w:top w:val="none" w:sz="0" w:space="0" w:color="auto"/>
            <w:left w:val="none" w:sz="0" w:space="0" w:color="auto"/>
            <w:bottom w:val="none" w:sz="0" w:space="0" w:color="auto"/>
            <w:right w:val="none" w:sz="0" w:space="0" w:color="auto"/>
          </w:divBdr>
        </w:div>
        <w:div w:id="1211649301">
          <w:marLeft w:val="480"/>
          <w:marRight w:val="0"/>
          <w:marTop w:val="0"/>
          <w:marBottom w:val="0"/>
          <w:divBdr>
            <w:top w:val="none" w:sz="0" w:space="0" w:color="auto"/>
            <w:left w:val="none" w:sz="0" w:space="0" w:color="auto"/>
            <w:bottom w:val="none" w:sz="0" w:space="0" w:color="auto"/>
            <w:right w:val="none" w:sz="0" w:space="0" w:color="auto"/>
          </w:divBdr>
        </w:div>
        <w:div w:id="1062680037">
          <w:marLeft w:val="480"/>
          <w:marRight w:val="0"/>
          <w:marTop w:val="0"/>
          <w:marBottom w:val="0"/>
          <w:divBdr>
            <w:top w:val="none" w:sz="0" w:space="0" w:color="auto"/>
            <w:left w:val="none" w:sz="0" w:space="0" w:color="auto"/>
            <w:bottom w:val="none" w:sz="0" w:space="0" w:color="auto"/>
            <w:right w:val="none" w:sz="0" w:space="0" w:color="auto"/>
          </w:divBdr>
        </w:div>
        <w:div w:id="398870342">
          <w:marLeft w:val="480"/>
          <w:marRight w:val="0"/>
          <w:marTop w:val="0"/>
          <w:marBottom w:val="0"/>
          <w:divBdr>
            <w:top w:val="none" w:sz="0" w:space="0" w:color="auto"/>
            <w:left w:val="none" w:sz="0" w:space="0" w:color="auto"/>
            <w:bottom w:val="none" w:sz="0" w:space="0" w:color="auto"/>
            <w:right w:val="none" w:sz="0" w:space="0" w:color="auto"/>
          </w:divBdr>
        </w:div>
        <w:div w:id="1431044888">
          <w:marLeft w:val="480"/>
          <w:marRight w:val="0"/>
          <w:marTop w:val="0"/>
          <w:marBottom w:val="0"/>
          <w:divBdr>
            <w:top w:val="none" w:sz="0" w:space="0" w:color="auto"/>
            <w:left w:val="none" w:sz="0" w:space="0" w:color="auto"/>
            <w:bottom w:val="none" w:sz="0" w:space="0" w:color="auto"/>
            <w:right w:val="none" w:sz="0" w:space="0" w:color="auto"/>
          </w:divBdr>
        </w:div>
        <w:div w:id="921522281">
          <w:marLeft w:val="480"/>
          <w:marRight w:val="0"/>
          <w:marTop w:val="0"/>
          <w:marBottom w:val="0"/>
          <w:divBdr>
            <w:top w:val="none" w:sz="0" w:space="0" w:color="auto"/>
            <w:left w:val="none" w:sz="0" w:space="0" w:color="auto"/>
            <w:bottom w:val="none" w:sz="0" w:space="0" w:color="auto"/>
            <w:right w:val="none" w:sz="0" w:space="0" w:color="auto"/>
          </w:divBdr>
        </w:div>
        <w:div w:id="1684625673">
          <w:marLeft w:val="480"/>
          <w:marRight w:val="0"/>
          <w:marTop w:val="0"/>
          <w:marBottom w:val="0"/>
          <w:divBdr>
            <w:top w:val="none" w:sz="0" w:space="0" w:color="auto"/>
            <w:left w:val="none" w:sz="0" w:space="0" w:color="auto"/>
            <w:bottom w:val="none" w:sz="0" w:space="0" w:color="auto"/>
            <w:right w:val="none" w:sz="0" w:space="0" w:color="auto"/>
          </w:divBdr>
        </w:div>
        <w:div w:id="1670981124">
          <w:marLeft w:val="480"/>
          <w:marRight w:val="0"/>
          <w:marTop w:val="0"/>
          <w:marBottom w:val="0"/>
          <w:divBdr>
            <w:top w:val="none" w:sz="0" w:space="0" w:color="auto"/>
            <w:left w:val="none" w:sz="0" w:space="0" w:color="auto"/>
            <w:bottom w:val="none" w:sz="0" w:space="0" w:color="auto"/>
            <w:right w:val="none" w:sz="0" w:space="0" w:color="auto"/>
          </w:divBdr>
        </w:div>
        <w:div w:id="1781140701">
          <w:marLeft w:val="480"/>
          <w:marRight w:val="0"/>
          <w:marTop w:val="0"/>
          <w:marBottom w:val="0"/>
          <w:divBdr>
            <w:top w:val="none" w:sz="0" w:space="0" w:color="auto"/>
            <w:left w:val="none" w:sz="0" w:space="0" w:color="auto"/>
            <w:bottom w:val="none" w:sz="0" w:space="0" w:color="auto"/>
            <w:right w:val="none" w:sz="0" w:space="0" w:color="auto"/>
          </w:divBdr>
        </w:div>
        <w:div w:id="129523386">
          <w:marLeft w:val="480"/>
          <w:marRight w:val="0"/>
          <w:marTop w:val="0"/>
          <w:marBottom w:val="0"/>
          <w:divBdr>
            <w:top w:val="none" w:sz="0" w:space="0" w:color="auto"/>
            <w:left w:val="none" w:sz="0" w:space="0" w:color="auto"/>
            <w:bottom w:val="none" w:sz="0" w:space="0" w:color="auto"/>
            <w:right w:val="none" w:sz="0" w:space="0" w:color="auto"/>
          </w:divBdr>
        </w:div>
        <w:div w:id="856428726">
          <w:marLeft w:val="480"/>
          <w:marRight w:val="0"/>
          <w:marTop w:val="0"/>
          <w:marBottom w:val="0"/>
          <w:divBdr>
            <w:top w:val="none" w:sz="0" w:space="0" w:color="auto"/>
            <w:left w:val="none" w:sz="0" w:space="0" w:color="auto"/>
            <w:bottom w:val="none" w:sz="0" w:space="0" w:color="auto"/>
            <w:right w:val="none" w:sz="0" w:space="0" w:color="auto"/>
          </w:divBdr>
        </w:div>
        <w:div w:id="856888657">
          <w:marLeft w:val="480"/>
          <w:marRight w:val="0"/>
          <w:marTop w:val="0"/>
          <w:marBottom w:val="0"/>
          <w:divBdr>
            <w:top w:val="none" w:sz="0" w:space="0" w:color="auto"/>
            <w:left w:val="none" w:sz="0" w:space="0" w:color="auto"/>
            <w:bottom w:val="none" w:sz="0" w:space="0" w:color="auto"/>
            <w:right w:val="none" w:sz="0" w:space="0" w:color="auto"/>
          </w:divBdr>
        </w:div>
        <w:div w:id="1209950335">
          <w:marLeft w:val="480"/>
          <w:marRight w:val="0"/>
          <w:marTop w:val="0"/>
          <w:marBottom w:val="0"/>
          <w:divBdr>
            <w:top w:val="none" w:sz="0" w:space="0" w:color="auto"/>
            <w:left w:val="none" w:sz="0" w:space="0" w:color="auto"/>
            <w:bottom w:val="none" w:sz="0" w:space="0" w:color="auto"/>
            <w:right w:val="none" w:sz="0" w:space="0" w:color="auto"/>
          </w:divBdr>
        </w:div>
        <w:div w:id="497813453">
          <w:marLeft w:val="480"/>
          <w:marRight w:val="0"/>
          <w:marTop w:val="0"/>
          <w:marBottom w:val="0"/>
          <w:divBdr>
            <w:top w:val="none" w:sz="0" w:space="0" w:color="auto"/>
            <w:left w:val="none" w:sz="0" w:space="0" w:color="auto"/>
            <w:bottom w:val="none" w:sz="0" w:space="0" w:color="auto"/>
            <w:right w:val="none" w:sz="0" w:space="0" w:color="auto"/>
          </w:divBdr>
        </w:div>
        <w:div w:id="1455754208">
          <w:marLeft w:val="480"/>
          <w:marRight w:val="0"/>
          <w:marTop w:val="0"/>
          <w:marBottom w:val="0"/>
          <w:divBdr>
            <w:top w:val="none" w:sz="0" w:space="0" w:color="auto"/>
            <w:left w:val="none" w:sz="0" w:space="0" w:color="auto"/>
            <w:bottom w:val="none" w:sz="0" w:space="0" w:color="auto"/>
            <w:right w:val="none" w:sz="0" w:space="0" w:color="auto"/>
          </w:divBdr>
        </w:div>
        <w:div w:id="199172818">
          <w:marLeft w:val="480"/>
          <w:marRight w:val="0"/>
          <w:marTop w:val="0"/>
          <w:marBottom w:val="0"/>
          <w:divBdr>
            <w:top w:val="none" w:sz="0" w:space="0" w:color="auto"/>
            <w:left w:val="none" w:sz="0" w:space="0" w:color="auto"/>
            <w:bottom w:val="none" w:sz="0" w:space="0" w:color="auto"/>
            <w:right w:val="none" w:sz="0" w:space="0" w:color="auto"/>
          </w:divBdr>
        </w:div>
        <w:div w:id="1907840039">
          <w:marLeft w:val="480"/>
          <w:marRight w:val="0"/>
          <w:marTop w:val="0"/>
          <w:marBottom w:val="0"/>
          <w:divBdr>
            <w:top w:val="none" w:sz="0" w:space="0" w:color="auto"/>
            <w:left w:val="none" w:sz="0" w:space="0" w:color="auto"/>
            <w:bottom w:val="none" w:sz="0" w:space="0" w:color="auto"/>
            <w:right w:val="none" w:sz="0" w:space="0" w:color="auto"/>
          </w:divBdr>
        </w:div>
        <w:div w:id="261767890">
          <w:marLeft w:val="480"/>
          <w:marRight w:val="0"/>
          <w:marTop w:val="0"/>
          <w:marBottom w:val="0"/>
          <w:divBdr>
            <w:top w:val="none" w:sz="0" w:space="0" w:color="auto"/>
            <w:left w:val="none" w:sz="0" w:space="0" w:color="auto"/>
            <w:bottom w:val="none" w:sz="0" w:space="0" w:color="auto"/>
            <w:right w:val="none" w:sz="0" w:space="0" w:color="auto"/>
          </w:divBdr>
        </w:div>
        <w:div w:id="206644195">
          <w:marLeft w:val="480"/>
          <w:marRight w:val="0"/>
          <w:marTop w:val="0"/>
          <w:marBottom w:val="0"/>
          <w:divBdr>
            <w:top w:val="none" w:sz="0" w:space="0" w:color="auto"/>
            <w:left w:val="none" w:sz="0" w:space="0" w:color="auto"/>
            <w:bottom w:val="none" w:sz="0" w:space="0" w:color="auto"/>
            <w:right w:val="none" w:sz="0" w:space="0" w:color="auto"/>
          </w:divBdr>
        </w:div>
        <w:div w:id="1226378232">
          <w:marLeft w:val="480"/>
          <w:marRight w:val="0"/>
          <w:marTop w:val="0"/>
          <w:marBottom w:val="0"/>
          <w:divBdr>
            <w:top w:val="none" w:sz="0" w:space="0" w:color="auto"/>
            <w:left w:val="none" w:sz="0" w:space="0" w:color="auto"/>
            <w:bottom w:val="none" w:sz="0" w:space="0" w:color="auto"/>
            <w:right w:val="none" w:sz="0" w:space="0" w:color="auto"/>
          </w:divBdr>
        </w:div>
        <w:div w:id="750397734">
          <w:marLeft w:val="480"/>
          <w:marRight w:val="0"/>
          <w:marTop w:val="0"/>
          <w:marBottom w:val="0"/>
          <w:divBdr>
            <w:top w:val="none" w:sz="0" w:space="0" w:color="auto"/>
            <w:left w:val="none" w:sz="0" w:space="0" w:color="auto"/>
            <w:bottom w:val="none" w:sz="0" w:space="0" w:color="auto"/>
            <w:right w:val="none" w:sz="0" w:space="0" w:color="auto"/>
          </w:divBdr>
        </w:div>
        <w:div w:id="470630961">
          <w:marLeft w:val="480"/>
          <w:marRight w:val="0"/>
          <w:marTop w:val="0"/>
          <w:marBottom w:val="0"/>
          <w:divBdr>
            <w:top w:val="none" w:sz="0" w:space="0" w:color="auto"/>
            <w:left w:val="none" w:sz="0" w:space="0" w:color="auto"/>
            <w:bottom w:val="none" w:sz="0" w:space="0" w:color="auto"/>
            <w:right w:val="none" w:sz="0" w:space="0" w:color="auto"/>
          </w:divBdr>
        </w:div>
        <w:div w:id="1980575993">
          <w:marLeft w:val="480"/>
          <w:marRight w:val="0"/>
          <w:marTop w:val="0"/>
          <w:marBottom w:val="0"/>
          <w:divBdr>
            <w:top w:val="none" w:sz="0" w:space="0" w:color="auto"/>
            <w:left w:val="none" w:sz="0" w:space="0" w:color="auto"/>
            <w:bottom w:val="none" w:sz="0" w:space="0" w:color="auto"/>
            <w:right w:val="none" w:sz="0" w:space="0" w:color="auto"/>
          </w:divBdr>
        </w:div>
        <w:div w:id="1554852527">
          <w:marLeft w:val="480"/>
          <w:marRight w:val="0"/>
          <w:marTop w:val="0"/>
          <w:marBottom w:val="0"/>
          <w:divBdr>
            <w:top w:val="none" w:sz="0" w:space="0" w:color="auto"/>
            <w:left w:val="none" w:sz="0" w:space="0" w:color="auto"/>
            <w:bottom w:val="none" w:sz="0" w:space="0" w:color="auto"/>
            <w:right w:val="none" w:sz="0" w:space="0" w:color="auto"/>
          </w:divBdr>
        </w:div>
        <w:div w:id="428089156">
          <w:marLeft w:val="480"/>
          <w:marRight w:val="0"/>
          <w:marTop w:val="0"/>
          <w:marBottom w:val="0"/>
          <w:divBdr>
            <w:top w:val="none" w:sz="0" w:space="0" w:color="auto"/>
            <w:left w:val="none" w:sz="0" w:space="0" w:color="auto"/>
            <w:bottom w:val="none" w:sz="0" w:space="0" w:color="auto"/>
            <w:right w:val="none" w:sz="0" w:space="0" w:color="auto"/>
          </w:divBdr>
        </w:div>
        <w:div w:id="1983072332">
          <w:marLeft w:val="480"/>
          <w:marRight w:val="0"/>
          <w:marTop w:val="0"/>
          <w:marBottom w:val="0"/>
          <w:divBdr>
            <w:top w:val="none" w:sz="0" w:space="0" w:color="auto"/>
            <w:left w:val="none" w:sz="0" w:space="0" w:color="auto"/>
            <w:bottom w:val="none" w:sz="0" w:space="0" w:color="auto"/>
            <w:right w:val="none" w:sz="0" w:space="0" w:color="auto"/>
          </w:divBdr>
        </w:div>
        <w:div w:id="518275845">
          <w:marLeft w:val="480"/>
          <w:marRight w:val="0"/>
          <w:marTop w:val="0"/>
          <w:marBottom w:val="0"/>
          <w:divBdr>
            <w:top w:val="none" w:sz="0" w:space="0" w:color="auto"/>
            <w:left w:val="none" w:sz="0" w:space="0" w:color="auto"/>
            <w:bottom w:val="none" w:sz="0" w:space="0" w:color="auto"/>
            <w:right w:val="none" w:sz="0" w:space="0" w:color="auto"/>
          </w:divBdr>
        </w:div>
        <w:div w:id="564032110">
          <w:marLeft w:val="480"/>
          <w:marRight w:val="0"/>
          <w:marTop w:val="0"/>
          <w:marBottom w:val="0"/>
          <w:divBdr>
            <w:top w:val="none" w:sz="0" w:space="0" w:color="auto"/>
            <w:left w:val="none" w:sz="0" w:space="0" w:color="auto"/>
            <w:bottom w:val="none" w:sz="0" w:space="0" w:color="auto"/>
            <w:right w:val="none" w:sz="0" w:space="0" w:color="auto"/>
          </w:divBdr>
        </w:div>
        <w:div w:id="325667488">
          <w:marLeft w:val="480"/>
          <w:marRight w:val="0"/>
          <w:marTop w:val="0"/>
          <w:marBottom w:val="0"/>
          <w:divBdr>
            <w:top w:val="none" w:sz="0" w:space="0" w:color="auto"/>
            <w:left w:val="none" w:sz="0" w:space="0" w:color="auto"/>
            <w:bottom w:val="none" w:sz="0" w:space="0" w:color="auto"/>
            <w:right w:val="none" w:sz="0" w:space="0" w:color="auto"/>
          </w:divBdr>
        </w:div>
        <w:div w:id="2074038148">
          <w:marLeft w:val="480"/>
          <w:marRight w:val="0"/>
          <w:marTop w:val="0"/>
          <w:marBottom w:val="0"/>
          <w:divBdr>
            <w:top w:val="none" w:sz="0" w:space="0" w:color="auto"/>
            <w:left w:val="none" w:sz="0" w:space="0" w:color="auto"/>
            <w:bottom w:val="none" w:sz="0" w:space="0" w:color="auto"/>
            <w:right w:val="none" w:sz="0" w:space="0" w:color="auto"/>
          </w:divBdr>
        </w:div>
        <w:div w:id="252672031">
          <w:marLeft w:val="480"/>
          <w:marRight w:val="0"/>
          <w:marTop w:val="0"/>
          <w:marBottom w:val="0"/>
          <w:divBdr>
            <w:top w:val="none" w:sz="0" w:space="0" w:color="auto"/>
            <w:left w:val="none" w:sz="0" w:space="0" w:color="auto"/>
            <w:bottom w:val="none" w:sz="0" w:space="0" w:color="auto"/>
            <w:right w:val="none" w:sz="0" w:space="0" w:color="auto"/>
          </w:divBdr>
        </w:div>
        <w:div w:id="1973830315">
          <w:marLeft w:val="480"/>
          <w:marRight w:val="0"/>
          <w:marTop w:val="0"/>
          <w:marBottom w:val="0"/>
          <w:divBdr>
            <w:top w:val="none" w:sz="0" w:space="0" w:color="auto"/>
            <w:left w:val="none" w:sz="0" w:space="0" w:color="auto"/>
            <w:bottom w:val="none" w:sz="0" w:space="0" w:color="auto"/>
            <w:right w:val="none" w:sz="0" w:space="0" w:color="auto"/>
          </w:divBdr>
        </w:div>
        <w:div w:id="1036809525">
          <w:marLeft w:val="480"/>
          <w:marRight w:val="0"/>
          <w:marTop w:val="0"/>
          <w:marBottom w:val="0"/>
          <w:divBdr>
            <w:top w:val="none" w:sz="0" w:space="0" w:color="auto"/>
            <w:left w:val="none" w:sz="0" w:space="0" w:color="auto"/>
            <w:bottom w:val="none" w:sz="0" w:space="0" w:color="auto"/>
            <w:right w:val="none" w:sz="0" w:space="0" w:color="auto"/>
          </w:divBdr>
        </w:div>
        <w:div w:id="363751476">
          <w:marLeft w:val="480"/>
          <w:marRight w:val="0"/>
          <w:marTop w:val="0"/>
          <w:marBottom w:val="0"/>
          <w:divBdr>
            <w:top w:val="none" w:sz="0" w:space="0" w:color="auto"/>
            <w:left w:val="none" w:sz="0" w:space="0" w:color="auto"/>
            <w:bottom w:val="none" w:sz="0" w:space="0" w:color="auto"/>
            <w:right w:val="none" w:sz="0" w:space="0" w:color="auto"/>
          </w:divBdr>
        </w:div>
      </w:divsChild>
    </w:div>
    <w:div w:id="1225725771">
      <w:bodyDiv w:val="1"/>
      <w:marLeft w:val="0"/>
      <w:marRight w:val="0"/>
      <w:marTop w:val="0"/>
      <w:marBottom w:val="0"/>
      <w:divBdr>
        <w:top w:val="none" w:sz="0" w:space="0" w:color="auto"/>
        <w:left w:val="none" w:sz="0" w:space="0" w:color="auto"/>
        <w:bottom w:val="none" w:sz="0" w:space="0" w:color="auto"/>
        <w:right w:val="none" w:sz="0" w:space="0" w:color="auto"/>
      </w:divBdr>
    </w:div>
    <w:div w:id="1225796207">
      <w:bodyDiv w:val="1"/>
      <w:marLeft w:val="0"/>
      <w:marRight w:val="0"/>
      <w:marTop w:val="0"/>
      <w:marBottom w:val="0"/>
      <w:divBdr>
        <w:top w:val="none" w:sz="0" w:space="0" w:color="auto"/>
        <w:left w:val="none" w:sz="0" w:space="0" w:color="auto"/>
        <w:bottom w:val="none" w:sz="0" w:space="0" w:color="auto"/>
        <w:right w:val="none" w:sz="0" w:space="0" w:color="auto"/>
      </w:divBdr>
    </w:div>
    <w:div w:id="1225917438">
      <w:bodyDiv w:val="1"/>
      <w:marLeft w:val="0"/>
      <w:marRight w:val="0"/>
      <w:marTop w:val="0"/>
      <w:marBottom w:val="0"/>
      <w:divBdr>
        <w:top w:val="none" w:sz="0" w:space="0" w:color="auto"/>
        <w:left w:val="none" w:sz="0" w:space="0" w:color="auto"/>
        <w:bottom w:val="none" w:sz="0" w:space="0" w:color="auto"/>
        <w:right w:val="none" w:sz="0" w:space="0" w:color="auto"/>
      </w:divBdr>
    </w:div>
    <w:div w:id="1225943340">
      <w:bodyDiv w:val="1"/>
      <w:marLeft w:val="0"/>
      <w:marRight w:val="0"/>
      <w:marTop w:val="0"/>
      <w:marBottom w:val="0"/>
      <w:divBdr>
        <w:top w:val="none" w:sz="0" w:space="0" w:color="auto"/>
        <w:left w:val="none" w:sz="0" w:space="0" w:color="auto"/>
        <w:bottom w:val="none" w:sz="0" w:space="0" w:color="auto"/>
        <w:right w:val="none" w:sz="0" w:space="0" w:color="auto"/>
      </w:divBdr>
    </w:div>
    <w:div w:id="1226137484">
      <w:bodyDiv w:val="1"/>
      <w:marLeft w:val="0"/>
      <w:marRight w:val="0"/>
      <w:marTop w:val="0"/>
      <w:marBottom w:val="0"/>
      <w:divBdr>
        <w:top w:val="none" w:sz="0" w:space="0" w:color="auto"/>
        <w:left w:val="none" w:sz="0" w:space="0" w:color="auto"/>
        <w:bottom w:val="none" w:sz="0" w:space="0" w:color="auto"/>
        <w:right w:val="none" w:sz="0" w:space="0" w:color="auto"/>
      </w:divBdr>
    </w:div>
    <w:div w:id="1226331140">
      <w:bodyDiv w:val="1"/>
      <w:marLeft w:val="0"/>
      <w:marRight w:val="0"/>
      <w:marTop w:val="0"/>
      <w:marBottom w:val="0"/>
      <w:divBdr>
        <w:top w:val="none" w:sz="0" w:space="0" w:color="auto"/>
        <w:left w:val="none" w:sz="0" w:space="0" w:color="auto"/>
        <w:bottom w:val="none" w:sz="0" w:space="0" w:color="auto"/>
        <w:right w:val="none" w:sz="0" w:space="0" w:color="auto"/>
      </w:divBdr>
    </w:div>
    <w:div w:id="1226571820">
      <w:bodyDiv w:val="1"/>
      <w:marLeft w:val="0"/>
      <w:marRight w:val="0"/>
      <w:marTop w:val="0"/>
      <w:marBottom w:val="0"/>
      <w:divBdr>
        <w:top w:val="none" w:sz="0" w:space="0" w:color="auto"/>
        <w:left w:val="none" w:sz="0" w:space="0" w:color="auto"/>
        <w:bottom w:val="none" w:sz="0" w:space="0" w:color="auto"/>
        <w:right w:val="none" w:sz="0" w:space="0" w:color="auto"/>
      </w:divBdr>
    </w:div>
    <w:div w:id="1226573295">
      <w:bodyDiv w:val="1"/>
      <w:marLeft w:val="0"/>
      <w:marRight w:val="0"/>
      <w:marTop w:val="0"/>
      <w:marBottom w:val="0"/>
      <w:divBdr>
        <w:top w:val="none" w:sz="0" w:space="0" w:color="auto"/>
        <w:left w:val="none" w:sz="0" w:space="0" w:color="auto"/>
        <w:bottom w:val="none" w:sz="0" w:space="0" w:color="auto"/>
        <w:right w:val="none" w:sz="0" w:space="0" w:color="auto"/>
      </w:divBdr>
    </w:div>
    <w:div w:id="1226646613">
      <w:bodyDiv w:val="1"/>
      <w:marLeft w:val="0"/>
      <w:marRight w:val="0"/>
      <w:marTop w:val="0"/>
      <w:marBottom w:val="0"/>
      <w:divBdr>
        <w:top w:val="none" w:sz="0" w:space="0" w:color="auto"/>
        <w:left w:val="none" w:sz="0" w:space="0" w:color="auto"/>
        <w:bottom w:val="none" w:sz="0" w:space="0" w:color="auto"/>
        <w:right w:val="none" w:sz="0" w:space="0" w:color="auto"/>
      </w:divBdr>
    </w:div>
    <w:div w:id="1226914936">
      <w:bodyDiv w:val="1"/>
      <w:marLeft w:val="0"/>
      <w:marRight w:val="0"/>
      <w:marTop w:val="0"/>
      <w:marBottom w:val="0"/>
      <w:divBdr>
        <w:top w:val="none" w:sz="0" w:space="0" w:color="auto"/>
        <w:left w:val="none" w:sz="0" w:space="0" w:color="auto"/>
        <w:bottom w:val="none" w:sz="0" w:space="0" w:color="auto"/>
        <w:right w:val="none" w:sz="0" w:space="0" w:color="auto"/>
      </w:divBdr>
    </w:div>
    <w:div w:id="1226916668">
      <w:bodyDiv w:val="1"/>
      <w:marLeft w:val="0"/>
      <w:marRight w:val="0"/>
      <w:marTop w:val="0"/>
      <w:marBottom w:val="0"/>
      <w:divBdr>
        <w:top w:val="none" w:sz="0" w:space="0" w:color="auto"/>
        <w:left w:val="none" w:sz="0" w:space="0" w:color="auto"/>
        <w:bottom w:val="none" w:sz="0" w:space="0" w:color="auto"/>
        <w:right w:val="none" w:sz="0" w:space="0" w:color="auto"/>
      </w:divBdr>
    </w:div>
    <w:div w:id="1227111123">
      <w:bodyDiv w:val="1"/>
      <w:marLeft w:val="0"/>
      <w:marRight w:val="0"/>
      <w:marTop w:val="0"/>
      <w:marBottom w:val="0"/>
      <w:divBdr>
        <w:top w:val="none" w:sz="0" w:space="0" w:color="auto"/>
        <w:left w:val="none" w:sz="0" w:space="0" w:color="auto"/>
        <w:bottom w:val="none" w:sz="0" w:space="0" w:color="auto"/>
        <w:right w:val="none" w:sz="0" w:space="0" w:color="auto"/>
      </w:divBdr>
    </w:div>
    <w:div w:id="1227181223">
      <w:bodyDiv w:val="1"/>
      <w:marLeft w:val="0"/>
      <w:marRight w:val="0"/>
      <w:marTop w:val="0"/>
      <w:marBottom w:val="0"/>
      <w:divBdr>
        <w:top w:val="none" w:sz="0" w:space="0" w:color="auto"/>
        <w:left w:val="none" w:sz="0" w:space="0" w:color="auto"/>
        <w:bottom w:val="none" w:sz="0" w:space="0" w:color="auto"/>
        <w:right w:val="none" w:sz="0" w:space="0" w:color="auto"/>
      </w:divBdr>
    </w:div>
    <w:div w:id="1227299497">
      <w:bodyDiv w:val="1"/>
      <w:marLeft w:val="0"/>
      <w:marRight w:val="0"/>
      <w:marTop w:val="0"/>
      <w:marBottom w:val="0"/>
      <w:divBdr>
        <w:top w:val="none" w:sz="0" w:space="0" w:color="auto"/>
        <w:left w:val="none" w:sz="0" w:space="0" w:color="auto"/>
        <w:bottom w:val="none" w:sz="0" w:space="0" w:color="auto"/>
        <w:right w:val="none" w:sz="0" w:space="0" w:color="auto"/>
      </w:divBdr>
    </w:div>
    <w:div w:id="1227497320">
      <w:bodyDiv w:val="1"/>
      <w:marLeft w:val="0"/>
      <w:marRight w:val="0"/>
      <w:marTop w:val="0"/>
      <w:marBottom w:val="0"/>
      <w:divBdr>
        <w:top w:val="none" w:sz="0" w:space="0" w:color="auto"/>
        <w:left w:val="none" w:sz="0" w:space="0" w:color="auto"/>
        <w:bottom w:val="none" w:sz="0" w:space="0" w:color="auto"/>
        <w:right w:val="none" w:sz="0" w:space="0" w:color="auto"/>
      </w:divBdr>
    </w:div>
    <w:div w:id="1227567309">
      <w:bodyDiv w:val="1"/>
      <w:marLeft w:val="0"/>
      <w:marRight w:val="0"/>
      <w:marTop w:val="0"/>
      <w:marBottom w:val="0"/>
      <w:divBdr>
        <w:top w:val="none" w:sz="0" w:space="0" w:color="auto"/>
        <w:left w:val="none" w:sz="0" w:space="0" w:color="auto"/>
        <w:bottom w:val="none" w:sz="0" w:space="0" w:color="auto"/>
        <w:right w:val="none" w:sz="0" w:space="0" w:color="auto"/>
      </w:divBdr>
    </w:div>
    <w:div w:id="1227572713">
      <w:bodyDiv w:val="1"/>
      <w:marLeft w:val="0"/>
      <w:marRight w:val="0"/>
      <w:marTop w:val="0"/>
      <w:marBottom w:val="0"/>
      <w:divBdr>
        <w:top w:val="none" w:sz="0" w:space="0" w:color="auto"/>
        <w:left w:val="none" w:sz="0" w:space="0" w:color="auto"/>
        <w:bottom w:val="none" w:sz="0" w:space="0" w:color="auto"/>
        <w:right w:val="none" w:sz="0" w:space="0" w:color="auto"/>
      </w:divBdr>
    </w:div>
    <w:div w:id="1227953312">
      <w:bodyDiv w:val="1"/>
      <w:marLeft w:val="0"/>
      <w:marRight w:val="0"/>
      <w:marTop w:val="0"/>
      <w:marBottom w:val="0"/>
      <w:divBdr>
        <w:top w:val="none" w:sz="0" w:space="0" w:color="auto"/>
        <w:left w:val="none" w:sz="0" w:space="0" w:color="auto"/>
        <w:bottom w:val="none" w:sz="0" w:space="0" w:color="auto"/>
        <w:right w:val="none" w:sz="0" w:space="0" w:color="auto"/>
      </w:divBdr>
    </w:div>
    <w:div w:id="1227953751">
      <w:bodyDiv w:val="1"/>
      <w:marLeft w:val="0"/>
      <w:marRight w:val="0"/>
      <w:marTop w:val="0"/>
      <w:marBottom w:val="0"/>
      <w:divBdr>
        <w:top w:val="none" w:sz="0" w:space="0" w:color="auto"/>
        <w:left w:val="none" w:sz="0" w:space="0" w:color="auto"/>
        <w:bottom w:val="none" w:sz="0" w:space="0" w:color="auto"/>
        <w:right w:val="none" w:sz="0" w:space="0" w:color="auto"/>
      </w:divBdr>
    </w:div>
    <w:div w:id="1228031677">
      <w:bodyDiv w:val="1"/>
      <w:marLeft w:val="0"/>
      <w:marRight w:val="0"/>
      <w:marTop w:val="0"/>
      <w:marBottom w:val="0"/>
      <w:divBdr>
        <w:top w:val="none" w:sz="0" w:space="0" w:color="auto"/>
        <w:left w:val="none" w:sz="0" w:space="0" w:color="auto"/>
        <w:bottom w:val="none" w:sz="0" w:space="0" w:color="auto"/>
        <w:right w:val="none" w:sz="0" w:space="0" w:color="auto"/>
      </w:divBdr>
    </w:div>
    <w:div w:id="1228224010">
      <w:bodyDiv w:val="1"/>
      <w:marLeft w:val="0"/>
      <w:marRight w:val="0"/>
      <w:marTop w:val="0"/>
      <w:marBottom w:val="0"/>
      <w:divBdr>
        <w:top w:val="none" w:sz="0" w:space="0" w:color="auto"/>
        <w:left w:val="none" w:sz="0" w:space="0" w:color="auto"/>
        <w:bottom w:val="none" w:sz="0" w:space="0" w:color="auto"/>
        <w:right w:val="none" w:sz="0" w:space="0" w:color="auto"/>
      </w:divBdr>
    </w:div>
    <w:div w:id="1228297084">
      <w:bodyDiv w:val="1"/>
      <w:marLeft w:val="0"/>
      <w:marRight w:val="0"/>
      <w:marTop w:val="0"/>
      <w:marBottom w:val="0"/>
      <w:divBdr>
        <w:top w:val="none" w:sz="0" w:space="0" w:color="auto"/>
        <w:left w:val="none" w:sz="0" w:space="0" w:color="auto"/>
        <w:bottom w:val="none" w:sz="0" w:space="0" w:color="auto"/>
        <w:right w:val="none" w:sz="0" w:space="0" w:color="auto"/>
      </w:divBdr>
    </w:div>
    <w:div w:id="1228489306">
      <w:bodyDiv w:val="1"/>
      <w:marLeft w:val="0"/>
      <w:marRight w:val="0"/>
      <w:marTop w:val="0"/>
      <w:marBottom w:val="0"/>
      <w:divBdr>
        <w:top w:val="none" w:sz="0" w:space="0" w:color="auto"/>
        <w:left w:val="none" w:sz="0" w:space="0" w:color="auto"/>
        <w:bottom w:val="none" w:sz="0" w:space="0" w:color="auto"/>
        <w:right w:val="none" w:sz="0" w:space="0" w:color="auto"/>
      </w:divBdr>
    </w:div>
    <w:div w:id="1228539055">
      <w:bodyDiv w:val="1"/>
      <w:marLeft w:val="0"/>
      <w:marRight w:val="0"/>
      <w:marTop w:val="0"/>
      <w:marBottom w:val="0"/>
      <w:divBdr>
        <w:top w:val="none" w:sz="0" w:space="0" w:color="auto"/>
        <w:left w:val="none" w:sz="0" w:space="0" w:color="auto"/>
        <w:bottom w:val="none" w:sz="0" w:space="0" w:color="auto"/>
        <w:right w:val="none" w:sz="0" w:space="0" w:color="auto"/>
      </w:divBdr>
    </w:div>
    <w:div w:id="1228570538">
      <w:bodyDiv w:val="1"/>
      <w:marLeft w:val="0"/>
      <w:marRight w:val="0"/>
      <w:marTop w:val="0"/>
      <w:marBottom w:val="0"/>
      <w:divBdr>
        <w:top w:val="none" w:sz="0" w:space="0" w:color="auto"/>
        <w:left w:val="none" w:sz="0" w:space="0" w:color="auto"/>
        <w:bottom w:val="none" w:sz="0" w:space="0" w:color="auto"/>
        <w:right w:val="none" w:sz="0" w:space="0" w:color="auto"/>
      </w:divBdr>
    </w:div>
    <w:div w:id="1228687846">
      <w:bodyDiv w:val="1"/>
      <w:marLeft w:val="0"/>
      <w:marRight w:val="0"/>
      <w:marTop w:val="0"/>
      <w:marBottom w:val="0"/>
      <w:divBdr>
        <w:top w:val="none" w:sz="0" w:space="0" w:color="auto"/>
        <w:left w:val="none" w:sz="0" w:space="0" w:color="auto"/>
        <w:bottom w:val="none" w:sz="0" w:space="0" w:color="auto"/>
        <w:right w:val="none" w:sz="0" w:space="0" w:color="auto"/>
      </w:divBdr>
    </w:div>
    <w:div w:id="1228801399">
      <w:bodyDiv w:val="1"/>
      <w:marLeft w:val="0"/>
      <w:marRight w:val="0"/>
      <w:marTop w:val="0"/>
      <w:marBottom w:val="0"/>
      <w:divBdr>
        <w:top w:val="none" w:sz="0" w:space="0" w:color="auto"/>
        <w:left w:val="none" w:sz="0" w:space="0" w:color="auto"/>
        <w:bottom w:val="none" w:sz="0" w:space="0" w:color="auto"/>
        <w:right w:val="none" w:sz="0" w:space="0" w:color="auto"/>
      </w:divBdr>
    </w:div>
    <w:div w:id="1228955101">
      <w:bodyDiv w:val="1"/>
      <w:marLeft w:val="0"/>
      <w:marRight w:val="0"/>
      <w:marTop w:val="0"/>
      <w:marBottom w:val="0"/>
      <w:divBdr>
        <w:top w:val="none" w:sz="0" w:space="0" w:color="auto"/>
        <w:left w:val="none" w:sz="0" w:space="0" w:color="auto"/>
        <w:bottom w:val="none" w:sz="0" w:space="0" w:color="auto"/>
        <w:right w:val="none" w:sz="0" w:space="0" w:color="auto"/>
      </w:divBdr>
    </w:div>
    <w:div w:id="1228956954">
      <w:bodyDiv w:val="1"/>
      <w:marLeft w:val="0"/>
      <w:marRight w:val="0"/>
      <w:marTop w:val="0"/>
      <w:marBottom w:val="0"/>
      <w:divBdr>
        <w:top w:val="none" w:sz="0" w:space="0" w:color="auto"/>
        <w:left w:val="none" w:sz="0" w:space="0" w:color="auto"/>
        <w:bottom w:val="none" w:sz="0" w:space="0" w:color="auto"/>
        <w:right w:val="none" w:sz="0" w:space="0" w:color="auto"/>
      </w:divBdr>
    </w:div>
    <w:div w:id="1229000868">
      <w:bodyDiv w:val="1"/>
      <w:marLeft w:val="0"/>
      <w:marRight w:val="0"/>
      <w:marTop w:val="0"/>
      <w:marBottom w:val="0"/>
      <w:divBdr>
        <w:top w:val="none" w:sz="0" w:space="0" w:color="auto"/>
        <w:left w:val="none" w:sz="0" w:space="0" w:color="auto"/>
        <w:bottom w:val="none" w:sz="0" w:space="0" w:color="auto"/>
        <w:right w:val="none" w:sz="0" w:space="0" w:color="auto"/>
      </w:divBdr>
    </w:div>
    <w:div w:id="1229343556">
      <w:bodyDiv w:val="1"/>
      <w:marLeft w:val="0"/>
      <w:marRight w:val="0"/>
      <w:marTop w:val="0"/>
      <w:marBottom w:val="0"/>
      <w:divBdr>
        <w:top w:val="none" w:sz="0" w:space="0" w:color="auto"/>
        <w:left w:val="none" w:sz="0" w:space="0" w:color="auto"/>
        <w:bottom w:val="none" w:sz="0" w:space="0" w:color="auto"/>
        <w:right w:val="none" w:sz="0" w:space="0" w:color="auto"/>
      </w:divBdr>
    </w:div>
    <w:div w:id="1229422221">
      <w:bodyDiv w:val="1"/>
      <w:marLeft w:val="0"/>
      <w:marRight w:val="0"/>
      <w:marTop w:val="0"/>
      <w:marBottom w:val="0"/>
      <w:divBdr>
        <w:top w:val="none" w:sz="0" w:space="0" w:color="auto"/>
        <w:left w:val="none" w:sz="0" w:space="0" w:color="auto"/>
        <w:bottom w:val="none" w:sz="0" w:space="0" w:color="auto"/>
        <w:right w:val="none" w:sz="0" w:space="0" w:color="auto"/>
      </w:divBdr>
    </w:div>
    <w:div w:id="1229535415">
      <w:bodyDiv w:val="1"/>
      <w:marLeft w:val="0"/>
      <w:marRight w:val="0"/>
      <w:marTop w:val="0"/>
      <w:marBottom w:val="0"/>
      <w:divBdr>
        <w:top w:val="none" w:sz="0" w:space="0" w:color="auto"/>
        <w:left w:val="none" w:sz="0" w:space="0" w:color="auto"/>
        <w:bottom w:val="none" w:sz="0" w:space="0" w:color="auto"/>
        <w:right w:val="none" w:sz="0" w:space="0" w:color="auto"/>
      </w:divBdr>
    </w:div>
    <w:div w:id="1229607235">
      <w:bodyDiv w:val="1"/>
      <w:marLeft w:val="0"/>
      <w:marRight w:val="0"/>
      <w:marTop w:val="0"/>
      <w:marBottom w:val="0"/>
      <w:divBdr>
        <w:top w:val="none" w:sz="0" w:space="0" w:color="auto"/>
        <w:left w:val="none" w:sz="0" w:space="0" w:color="auto"/>
        <w:bottom w:val="none" w:sz="0" w:space="0" w:color="auto"/>
        <w:right w:val="none" w:sz="0" w:space="0" w:color="auto"/>
      </w:divBdr>
    </w:div>
    <w:div w:id="1229923678">
      <w:bodyDiv w:val="1"/>
      <w:marLeft w:val="0"/>
      <w:marRight w:val="0"/>
      <w:marTop w:val="0"/>
      <w:marBottom w:val="0"/>
      <w:divBdr>
        <w:top w:val="none" w:sz="0" w:space="0" w:color="auto"/>
        <w:left w:val="none" w:sz="0" w:space="0" w:color="auto"/>
        <w:bottom w:val="none" w:sz="0" w:space="0" w:color="auto"/>
        <w:right w:val="none" w:sz="0" w:space="0" w:color="auto"/>
      </w:divBdr>
    </w:div>
    <w:div w:id="1229925727">
      <w:bodyDiv w:val="1"/>
      <w:marLeft w:val="0"/>
      <w:marRight w:val="0"/>
      <w:marTop w:val="0"/>
      <w:marBottom w:val="0"/>
      <w:divBdr>
        <w:top w:val="none" w:sz="0" w:space="0" w:color="auto"/>
        <w:left w:val="none" w:sz="0" w:space="0" w:color="auto"/>
        <w:bottom w:val="none" w:sz="0" w:space="0" w:color="auto"/>
        <w:right w:val="none" w:sz="0" w:space="0" w:color="auto"/>
      </w:divBdr>
    </w:div>
    <w:div w:id="1229998579">
      <w:bodyDiv w:val="1"/>
      <w:marLeft w:val="0"/>
      <w:marRight w:val="0"/>
      <w:marTop w:val="0"/>
      <w:marBottom w:val="0"/>
      <w:divBdr>
        <w:top w:val="none" w:sz="0" w:space="0" w:color="auto"/>
        <w:left w:val="none" w:sz="0" w:space="0" w:color="auto"/>
        <w:bottom w:val="none" w:sz="0" w:space="0" w:color="auto"/>
        <w:right w:val="none" w:sz="0" w:space="0" w:color="auto"/>
      </w:divBdr>
    </w:div>
    <w:div w:id="1230000148">
      <w:bodyDiv w:val="1"/>
      <w:marLeft w:val="0"/>
      <w:marRight w:val="0"/>
      <w:marTop w:val="0"/>
      <w:marBottom w:val="0"/>
      <w:divBdr>
        <w:top w:val="none" w:sz="0" w:space="0" w:color="auto"/>
        <w:left w:val="none" w:sz="0" w:space="0" w:color="auto"/>
        <w:bottom w:val="none" w:sz="0" w:space="0" w:color="auto"/>
        <w:right w:val="none" w:sz="0" w:space="0" w:color="auto"/>
      </w:divBdr>
    </w:div>
    <w:div w:id="1230073257">
      <w:bodyDiv w:val="1"/>
      <w:marLeft w:val="0"/>
      <w:marRight w:val="0"/>
      <w:marTop w:val="0"/>
      <w:marBottom w:val="0"/>
      <w:divBdr>
        <w:top w:val="none" w:sz="0" w:space="0" w:color="auto"/>
        <w:left w:val="none" w:sz="0" w:space="0" w:color="auto"/>
        <w:bottom w:val="none" w:sz="0" w:space="0" w:color="auto"/>
        <w:right w:val="none" w:sz="0" w:space="0" w:color="auto"/>
      </w:divBdr>
    </w:div>
    <w:div w:id="1230111271">
      <w:bodyDiv w:val="1"/>
      <w:marLeft w:val="0"/>
      <w:marRight w:val="0"/>
      <w:marTop w:val="0"/>
      <w:marBottom w:val="0"/>
      <w:divBdr>
        <w:top w:val="none" w:sz="0" w:space="0" w:color="auto"/>
        <w:left w:val="none" w:sz="0" w:space="0" w:color="auto"/>
        <w:bottom w:val="none" w:sz="0" w:space="0" w:color="auto"/>
        <w:right w:val="none" w:sz="0" w:space="0" w:color="auto"/>
      </w:divBdr>
    </w:div>
    <w:div w:id="1230111370">
      <w:bodyDiv w:val="1"/>
      <w:marLeft w:val="0"/>
      <w:marRight w:val="0"/>
      <w:marTop w:val="0"/>
      <w:marBottom w:val="0"/>
      <w:divBdr>
        <w:top w:val="none" w:sz="0" w:space="0" w:color="auto"/>
        <w:left w:val="none" w:sz="0" w:space="0" w:color="auto"/>
        <w:bottom w:val="none" w:sz="0" w:space="0" w:color="auto"/>
        <w:right w:val="none" w:sz="0" w:space="0" w:color="auto"/>
      </w:divBdr>
    </w:div>
    <w:div w:id="1230115726">
      <w:bodyDiv w:val="1"/>
      <w:marLeft w:val="0"/>
      <w:marRight w:val="0"/>
      <w:marTop w:val="0"/>
      <w:marBottom w:val="0"/>
      <w:divBdr>
        <w:top w:val="none" w:sz="0" w:space="0" w:color="auto"/>
        <w:left w:val="none" w:sz="0" w:space="0" w:color="auto"/>
        <w:bottom w:val="none" w:sz="0" w:space="0" w:color="auto"/>
        <w:right w:val="none" w:sz="0" w:space="0" w:color="auto"/>
      </w:divBdr>
    </w:div>
    <w:div w:id="1230269529">
      <w:bodyDiv w:val="1"/>
      <w:marLeft w:val="0"/>
      <w:marRight w:val="0"/>
      <w:marTop w:val="0"/>
      <w:marBottom w:val="0"/>
      <w:divBdr>
        <w:top w:val="none" w:sz="0" w:space="0" w:color="auto"/>
        <w:left w:val="none" w:sz="0" w:space="0" w:color="auto"/>
        <w:bottom w:val="none" w:sz="0" w:space="0" w:color="auto"/>
        <w:right w:val="none" w:sz="0" w:space="0" w:color="auto"/>
      </w:divBdr>
    </w:div>
    <w:div w:id="1230337460">
      <w:bodyDiv w:val="1"/>
      <w:marLeft w:val="0"/>
      <w:marRight w:val="0"/>
      <w:marTop w:val="0"/>
      <w:marBottom w:val="0"/>
      <w:divBdr>
        <w:top w:val="none" w:sz="0" w:space="0" w:color="auto"/>
        <w:left w:val="none" w:sz="0" w:space="0" w:color="auto"/>
        <w:bottom w:val="none" w:sz="0" w:space="0" w:color="auto"/>
        <w:right w:val="none" w:sz="0" w:space="0" w:color="auto"/>
      </w:divBdr>
    </w:div>
    <w:div w:id="1230383905">
      <w:bodyDiv w:val="1"/>
      <w:marLeft w:val="0"/>
      <w:marRight w:val="0"/>
      <w:marTop w:val="0"/>
      <w:marBottom w:val="0"/>
      <w:divBdr>
        <w:top w:val="none" w:sz="0" w:space="0" w:color="auto"/>
        <w:left w:val="none" w:sz="0" w:space="0" w:color="auto"/>
        <w:bottom w:val="none" w:sz="0" w:space="0" w:color="auto"/>
        <w:right w:val="none" w:sz="0" w:space="0" w:color="auto"/>
      </w:divBdr>
    </w:div>
    <w:div w:id="1231115706">
      <w:bodyDiv w:val="1"/>
      <w:marLeft w:val="0"/>
      <w:marRight w:val="0"/>
      <w:marTop w:val="0"/>
      <w:marBottom w:val="0"/>
      <w:divBdr>
        <w:top w:val="none" w:sz="0" w:space="0" w:color="auto"/>
        <w:left w:val="none" w:sz="0" w:space="0" w:color="auto"/>
        <w:bottom w:val="none" w:sz="0" w:space="0" w:color="auto"/>
        <w:right w:val="none" w:sz="0" w:space="0" w:color="auto"/>
      </w:divBdr>
    </w:div>
    <w:div w:id="1231429697">
      <w:bodyDiv w:val="1"/>
      <w:marLeft w:val="0"/>
      <w:marRight w:val="0"/>
      <w:marTop w:val="0"/>
      <w:marBottom w:val="0"/>
      <w:divBdr>
        <w:top w:val="none" w:sz="0" w:space="0" w:color="auto"/>
        <w:left w:val="none" w:sz="0" w:space="0" w:color="auto"/>
        <w:bottom w:val="none" w:sz="0" w:space="0" w:color="auto"/>
        <w:right w:val="none" w:sz="0" w:space="0" w:color="auto"/>
      </w:divBdr>
    </w:div>
    <w:div w:id="1231498388">
      <w:bodyDiv w:val="1"/>
      <w:marLeft w:val="0"/>
      <w:marRight w:val="0"/>
      <w:marTop w:val="0"/>
      <w:marBottom w:val="0"/>
      <w:divBdr>
        <w:top w:val="none" w:sz="0" w:space="0" w:color="auto"/>
        <w:left w:val="none" w:sz="0" w:space="0" w:color="auto"/>
        <w:bottom w:val="none" w:sz="0" w:space="0" w:color="auto"/>
        <w:right w:val="none" w:sz="0" w:space="0" w:color="auto"/>
      </w:divBdr>
    </w:div>
    <w:div w:id="1231963792">
      <w:bodyDiv w:val="1"/>
      <w:marLeft w:val="0"/>
      <w:marRight w:val="0"/>
      <w:marTop w:val="0"/>
      <w:marBottom w:val="0"/>
      <w:divBdr>
        <w:top w:val="none" w:sz="0" w:space="0" w:color="auto"/>
        <w:left w:val="none" w:sz="0" w:space="0" w:color="auto"/>
        <w:bottom w:val="none" w:sz="0" w:space="0" w:color="auto"/>
        <w:right w:val="none" w:sz="0" w:space="0" w:color="auto"/>
      </w:divBdr>
    </w:div>
    <w:div w:id="1232040080">
      <w:bodyDiv w:val="1"/>
      <w:marLeft w:val="0"/>
      <w:marRight w:val="0"/>
      <w:marTop w:val="0"/>
      <w:marBottom w:val="0"/>
      <w:divBdr>
        <w:top w:val="none" w:sz="0" w:space="0" w:color="auto"/>
        <w:left w:val="none" w:sz="0" w:space="0" w:color="auto"/>
        <w:bottom w:val="none" w:sz="0" w:space="0" w:color="auto"/>
        <w:right w:val="none" w:sz="0" w:space="0" w:color="auto"/>
      </w:divBdr>
    </w:div>
    <w:div w:id="1232040387">
      <w:bodyDiv w:val="1"/>
      <w:marLeft w:val="0"/>
      <w:marRight w:val="0"/>
      <w:marTop w:val="0"/>
      <w:marBottom w:val="0"/>
      <w:divBdr>
        <w:top w:val="none" w:sz="0" w:space="0" w:color="auto"/>
        <w:left w:val="none" w:sz="0" w:space="0" w:color="auto"/>
        <w:bottom w:val="none" w:sz="0" w:space="0" w:color="auto"/>
        <w:right w:val="none" w:sz="0" w:space="0" w:color="auto"/>
      </w:divBdr>
    </w:div>
    <w:div w:id="1232346162">
      <w:bodyDiv w:val="1"/>
      <w:marLeft w:val="0"/>
      <w:marRight w:val="0"/>
      <w:marTop w:val="0"/>
      <w:marBottom w:val="0"/>
      <w:divBdr>
        <w:top w:val="none" w:sz="0" w:space="0" w:color="auto"/>
        <w:left w:val="none" w:sz="0" w:space="0" w:color="auto"/>
        <w:bottom w:val="none" w:sz="0" w:space="0" w:color="auto"/>
        <w:right w:val="none" w:sz="0" w:space="0" w:color="auto"/>
      </w:divBdr>
    </w:div>
    <w:div w:id="1232349622">
      <w:bodyDiv w:val="1"/>
      <w:marLeft w:val="0"/>
      <w:marRight w:val="0"/>
      <w:marTop w:val="0"/>
      <w:marBottom w:val="0"/>
      <w:divBdr>
        <w:top w:val="none" w:sz="0" w:space="0" w:color="auto"/>
        <w:left w:val="none" w:sz="0" w:space="0" w:color="auto"/>
        <w:bottom w:val="none" w:sz="0" w:space="0" w:color="auto"/>
        <w:right w:val="none" w:sz="0" w:space="0" w:color="auto"/>
      </w:divBdr>
    </w:div>
    <w:div w:id="1232539406">
      <w:bodyDiv w:val="1"/>
      <w:marLeft w:val="0"/>
      <w:marRight w:val="0"/>
      <w:marTop w:val="0"/>
      <w:marBottom w:val="0"/>
      <w:divBdr>
        <w:top w:val="none" w:sz="0" w:space="0" w:color="auto"/>
        <w:left w:val="none" w:sz="0" w:space="0" w:color="auto"/>
        <w:bottom w:val="none" w:sz="0" w:space="0" w:color="auto"/>
        <w:right w:val="none" w:sz="0" w:space="0" w:color="auto"/>
      </w:divBdr>
    </w:div>
    <w:div w:id="1232616145">
      <w:bodyDiv w:val="1"/>
      <w:marLeft w:val="0"/>
      <w:marRight w:val="0"/>
      <w:marTop w:val="0"/>
      <w:marBottom w:val="0"/>
      <w:divBdr>
        <w:top w:val="none" w:sz="0" w:space="0" w:color="auto"/>
        <w:left w:val="none" w:sz="0" w:space="0" w:color="auto"/>
        <w:bottom w:val="none" w:sz="0" w:space="0" w:color="auto"/>
        <w:right w:val="none" w:sz="0" w:space="0" w:color="auto"/>
      </w:divBdr>
    </w:div>
    <w:div w:id="1232882576">
      <w:bodyDiv w:val="1"/>
      <w:marLeft w:val="0"/>
      <w:marRight w:val="0"/>
      <w:marTop w:val="0"/>
      <w:marBottom w:val="0"/>
      <w:divBdr>
        <w:top w:val="none" w:sz="0" w:space="0" w:color="auto"/>
        <w:left w:val="none" w:sz="0" w:space="0" w:color="auto"/>
        <w:bottom w:val="none" w:sz="0" w:space="0" w:color="auto"/>
        <w:right w:val="none" w:sz="0" w:space="0" w:color="auto"/>
      </w:divBdr>
    </w:div>
    <w:div w:id="1232891031">
      <w:bodyDiv w:val="1"/>
      <w:marLeft w:val="0"/>
      <w:marRight w:val="0"/>
      <w:marTop w:val="0"/>
      <w:marBottom w:val="0"/>
      <w:divBdr>
        <w:top w:val="none" w:sz="0" w:space="0" w:color="auto"/>
        <w:left w:val="none" w:sz="0" w:space="0" w:color="auto"/>
        <w:bottom w:val="none" w:sz="0" w:space="0" w:color="auto"/>
        <w:right w:val="none" w:sz="0" w:space="0" w:color="auto"/>
      </w:divBdr>
    </w:div>
    <w:div w:id="1233589254">
      <w:bodyDiv w:val="1"/>
      <w:marLeft w:val="0"/>
      <w:marRight w:val="0"/>
      <w:marTop w:val="0"/>
      <w:marBottom w:val="0"/>
      <w:divBdr>
        <w:top w:val="none" w:sz="0" w:space="0" w:color="auto"/>
        <w:left w:val="none" w:sz="0" w:space="0" w:color="auto"/>
        <w:bottom w:val="none" w:sz="0" w:space="0" w:color="auto"/>
        <w:right w:val="none" w:sz="0" w:space="0" w:color="auto"/>
      </w:divBdr>
    </w:div>
    <w:div w:id="1233734550">
      <w:bodyDiv w:val="1"/>
      <w:marLeft w:val="0"/>
      <w:marRight w:val="0"/>
      <w:marTop w:val="0"/>
      <w:marBottom w:val="0"/>
      <w:divBdr>
        <w:top w:val="none" w:sz="0" w:space="0" w:color="auto"/>
        <w:left w:val="none" w:sz="0" w:space="0" w:color="auto"/>
        <w:bottom w:val="none" w:sz="0" w:space="0" w:color="auto"/>
        <w:right w:val="none" w:sz="0" w:space="0" w:color="auto"/>
      </w:divBdr>
    </w:div>
    <w:div w:id="1233854116">
      <w:bodyDiv w:val="1"/>
      <w:marLeft w:val="0"/>
      <w:marRight w:val="0"/>
      <w:marTop w:val="0"/>
      <w:marBottom w:val="0"/>
      <w:divBdr>
        <w:top w:val="none" w:sz="0" w:space="0" w:color="auto"/>
        <w:left w:val="none" w:sz="0" w:space="0" w:color="auto"/>
        <w:bottom w:val="none" w:sz="0" w:space="0" w:color="auto"/>
        <w:right w:val="none" w:sz="0" w:space="0" w:color="auto"/>
      </w:divBdr>
      <w:divsChild>
        <w:div w:id="643121664">
          <w:marLeft w:val="480"/>
          <w:marRight w:val="0"/>
          <w:marTop w:val="0"/>
          <w:marBottom w:val="0"/>
          <w:divBdr>
            <w:top w:val="none" w:sz="0" w:space="0" w:color="auto"/>
            <w:left w:val="none" w:sz="0" w:space="0" w:color="auto"/>
            <w:bottom w:val="none" w:sz="0" w:space="0" w:color="auto"/>
            <w:right w:val="none" w:sz="0" w:space="0" w:color="auto"/>
          </w:divBdr>
        </w:div>
        <w:div w:id="390735177">
          <w:marLeft w:val="480"/>
          <w:marRight w:val="0"/>
          <w:marTop w:val="0"/>
          <w:marBottom w:val="0"/>
          <w:divBdr>
            <w:top w:val="none" w:sz="0" w:space="0" w:color="auto"/>
            <w:left w:val="none" w:sz="0" w:space="0" w:color="auto"/>
            <w:bottom w:val="none" w:sz="0" w:space="0" w:color="auto"/>
            <w:right w:val="none" w:sz="0" w:space="0" w:color="auto"/>
          </w:divBdr>
        </w:div>
        <w:div w:id="1943142842">
          <w:marLeft w:val="480"/>
          <w:marRight w:val="0"/>
          <w:marTop w:val="0"/>
          <w:marBottom w:val="0"/>
          <w:divBdr>
            <w:top w:val="none" w:sz="0" w:space="0" w:color="auto"/>
            <w:left w:val="none" w:sz="0" w:space="0" w:color="auto"/>
            <w:bottom w:val="none" w:sz="0" w:space="0" w:color="auto"/>
            <w:right w:val="none" w:sz="0" w:space="0" w:color="auto"/>
          </w:divBdr>
        </w:div>
        <w:div w:id="871765930">
          <w:marLeft w:val="480"/>
          <w:marRight w:val="0"/>
          <w:marTop w:val="0"/>
          <w:marBottom w:val="0"/>
          <w:divBdr>
            <w:top w:val="none" w:sz="0" w:space="0" w:color="auto"/>
            <w:left w:val="none" w:sz="0" w:space="0" w:color="auto"/>
            <w:bottom w:val="none" w:sz="0" w:space="0" w:color="auto"/>
            <w:right w:val="none" w:sz="0" w:space="0" w:color="auto"/>
          </w:divBdr>
        </w:div>
        <w:div w:id="1639799050">
          <w:marLeft w:val="480"/>
          <w:marRight w:val="0"/>
          <w:marTop w:val="0"/>
          <w:marBottom w:val="0"/>
          <w:divBdr>
            <w:top w:val="none" w:sz="0" w:space="0" w:color="auto"/>
            <w:left w:val="none" w:sz="0" w:space="0" w:color="auto"/>
            <w:bottom w:val="none" w:sz="0" w:space="0" w:color="auto"/>
            <w:right w:val="none" w:sz="0" w:space="0" w:color="auto"/>
          </w:divBdr>
        </w:div>
        <w:div w:id="8530799">
          <w:marLeft w:val="480"/>
          <w:marRight w:val="0"/>
          <w:marTop w:val="0"/>
          <w:marBottom w:val="0"/>
          <w:divBdr>
            <w:top w:val="none" w:sz="0" w:space="0" w:color="auto"/>
            <w:left w:val="none" w:sz="0" w:space="0" w:color="auto"/>
            <w:bottom w:val="none" w:sz="0" w:space="0" w:color="auto"/>
            <w:right w:val="none" w:sz="0" w:space="0" w:color="auto"/>
          </w:divBdr>
        </w:div>
        <w:div w:id="1179201016">
          <w:marLeft w:val="480"/>
          <w:marRight w:val="0"/>
          <w:marTop w:val="0"/>
          <w:marBottom w:val="0"/>
          <w:divBdr>
            <w:top w:val="none" w:sz="0" w:space="0" w:color="auto"/>
            <w:left w:val="none" w:sz="0" w:space="0" w:color="auto"/>
            <w:bottom w:val="none" w:sz="0" w:space="0" w:color="auto"/>
            <w:right w:val="none" w:sz="0" w:space="0" w:color="auto"/>
          </w:divBdr>
        </w:div>
        <w:div w:id="620841480">
          <w:marLeft w:val="480"/>
          <w:marRight w:val="0"/>
          <w:marTop w:val="0"/>
          <w:marBottom w:val="0"/>
          <w:divBdr>
            <w:top w:val="none" w:sz="0" w:space="0" w:color="auto"/>
            <w:left w:val="none" w:sz="0" w:space="0" w:color="auto"/>
            <w:bottom w:val="none" w:sz="0" w:space="0" w:color="auto"/>
            <w:right w:val="none" w:sz="0" w:space="0" w:color="auto"/>
          </w:divBdr>
        </w:div>
        <w:div w:id="1015309788">
          <w:marLeft w:val="480"/>
          <w:marRight w:val="0"/>
          <w:marTop w:val="0"/>
          <w:marBottom w:val="0"/>
          <w:divBdr>
            <w:top w:val="none" w:sz="0" w:space="0" w:color="auto"/>
            <w:left w:val="none" w:sz="0" w:space="0" w:color="auto"/>
            <w:bottom w:val="none" w:sz="0" w:space="0" w:color="auto"/>
            <w:right w:val="none" w:sz="0" w:space="0" w:color="auto"/>
          </w:divBdr>
        </w:div>
        <w:div w:id="1426653973">
          <w:marLeft w:val="480"/>
          <w:marRight w:val="0"/>
          <w:marTop w:val="0"/>
          <w:marBottom w:val="0"/>
          <w:divBdr>
            <w:top w:val="none" w:sz="0" w:space="0" w:color="auto"/>
            <w:left w:val="none" w:sz="0" w:space="0" w:color="auto"/>
            <w:bottom w:val="none" w:sz="0" w:space="0" w:color="auto"/>
            <w:right w:val="none" w:sz="0" w:space="0" w:color="auto"/>
          </w:divBdr>
        </w:div>
        <w:div w:id="1169515574">
          <w:marLeft w:val="480"/>
          <w:marRight w:val="0"/>
          <w:marTop w:val="0"/>
          <w:marBottom w:val="0"/>
          <w:divBdr>
            <w:top w:val="none" w:sz="0" w:space="0" w:color="auto"/>
            <w:left w:val="none" w:sz="0" w:space="0" w:color="auto"/>
            <w:bottom w:val="none" w:sz="0" w:space="0" w:color="auto"/>
            <w:right w:val="none" w:sz="0" w:space="0" w:color="auto"/>
          </w:divBdr>
        </w:div>
        <w:div w:id="558632525">
          <w:marLeft w:val="480"/>
          <w:marRight w:val="0"/>
          <w:marTop w:val="0"/>
          <w:marBottom w:val="0"/>
          <w:divBdr>
            <w:top w:val="none" w:sz="0" w:space="0" w:color="auto"/>
            <w:left w:val="none" w:sz="0" w:space="0" w:color="auto"/>
            <w:bottom w:val="none" w:sz="0" w:space="0" w:color="auto"/>
            <w:right w:val="none" w:sz="0" w:space="0" w:color="auto"/>
          </w:divBdr>
        </w:div>
        <w:div w:id="934945571">
          <w:marLeft w:val="480"/>
          <w:marRight w:val="0"/>
          <w:marTop w:val="0"/>
          <w:marBottom w:val="0"/>
          <w:divBdr>
            <w:top w:val="none" w:sz="0" w:space="0" w:color="auto"/>
            <w:left w:val="none" w:sz="0" w:space="0" w:color="auto"/>
            <w:bottom w:val="none" w:sz="0" w:space="0" w:color="auto"/>
            <w:right w:val="none" w:sz="0" w:space="0" w:color="auto"/>
          </w:divBdr>
        </w:div>
        <w:div w:id="1981568752">
          <w:marLeft w:val="480"/>
          <w:marRight w:val="0"/>
          <w:marTop w:val="0"/>
          <w:marBottom w:val="0"/>
          <w:divBdr>
            <w:top w:val="none" w:sz="0" w:space="0" w:color="auto"/>
            <w:left w:val="none" w:sz="0" w:space="0" w:color="auto"/>
            <w:bottom w:val="none" w:sz="0" w:space="0" w:color="auto"/>
            <w:right w:val="none" w:sz="0" w:space="0" w:color="auto"/>
          </w:divBdr>
        </w:div>
        <w:div w:id="1724598514">
          <w:marLeft w:val="480"/>
          <w:marRight w:val="0"/>
          <w:marTop w:val="0"/>
          <w:marBottom w:val="0"/>
          <w:divBdr>
            <w:top w:val="none" w:sz="0" w:space="0" w:color="auto"/>
            <w:left w:val="none" w:sz="0" w:space="0" w:color="auto"/>
            <w:bottom w:val="none" w:sz="0" w:space="0" w:color="auto"/>
            <w:right w:val="none" w:sz="0" w:space="0" w:color="auto"/>
          </w:divBdr>
        </w:div>
        <w:div w:id="32972615">
          <w:marLeft w:val="480"/>
          <w:marRight w:val="0"/>
          <w:marTop w:val="0"/>
          <w:marBottom w:val="0"/>
          <w:divBdr>
            <w:top w:val="none" w:sz="0" w:space="0" w:color="auto"/>
            <w:left w:val="none" w:sz="0" w:space="0" w:color="auto"/>
            <w:bottom w:val="none" w:sz="0" w:space="0" w:color="auto"/>
            <w:right w:val="none" w:sz="0" w:space="0" w:color="auto"/>
          </w:divBdr>
        </w:div>
        <w:div w:id="1882279794">
          <w:marLeft w:val="480"/>
          <w:marRight w:val="0"/>
          <w:marTop w:val="0"/>
          <w:marBottom w:val="0"/>
          <w:divBdr>
            <w:top w:val="none" w:sz="0" w:space="0" w:color="auto"/>
            <w:left w:val="none" w:sz="0" w:space="0" w:color="auto"/>
            <w:bottom w:val="none" w:sz="0" w:space="0" w:color="auto"/>
            <w:right w:val="none" w:sz="0" w:space="0" w:color="auto"/>
          </w:divBdr>
        </w:div>
        <w:div w:id="1970697411">
          <w:marLeft w:val="480"/>
          <w:marRight w:val="0"/>
          <w:marTop w:val="0"/>
          <w:marBottom w:val="0"/>
          <w:divBdr>
            <w:top w:val="none" w:sz="0" w:space="0" w:color="auto"/>
            <w:left w:val="none" w:sz="0" w:space="0" w:color="auto"/>
            <w:bottom w:val="none" w:sz="0" w:space="0" w:color="auto"/>
            <w:right w:val="none" w:sz="0" w:space="0" w:color="auto"/>
          </w:divBdr>
        </w:div>
        <w:div w:id="391541907">
          <w:marLeft w:val="480"/>
          <w:marRight w:val="0"/>
          <w:marTop w:val="0"/>
          <w:marBottom w:val="0"/>
          <w:divBdr>
            <w:top w:val="none" w:sz="0" w:space="0" w:color="auto"/>
            <w:left w:val="none" w:sz="0" w:space="0" w:color="auto"/>
            <w:bottom w:val="none" w:sz="0" w:space="0" w:color="auto"/>
            <w:right w:val="none" w:sz="0" w:space="0" w:color="auto"/>
          </w:divBdr>
        </w:div>
        <w:div w:id="1583177298">
          <w:marLeft w:val="480"/>
          <w:marRight w:val="0"/>
          <w:marTop w:val="0"/>
          <w:marBottom w:val="0"/>
          <w:divBdr>
            <w:top w:val="none" w:sz="0" w:space="0" w:color="auto"/>
            <w:left w:val="none" w:sz="0" w:space="0" w:color="auto"/>
            <w:bottom w:val="none" w:sz="0" w:space="0" w:color="auto"/>
            <w:right w:val="none" w:sz="0" w:space="0" w:color="auto"/>
          </w:divBdr>
        </w:div>
        <w:div w:id="422997283">
          <w:marLeft w:val="480"/>
          <w:marRight w:val="0"/>
          <w:marTop w:val="0"/>
          <w:marBottom w:val="0"/>
          <w:divBdr>
            <w:top w:val="none" w:sz="0" w:space="0" w:color="auto"/>
            <w:left w:val="none" w:sz="0" w:space="0" w:color="auto"/>
            <w:bottom w:val="none" w:sz="0" w:space="0" w:color="auto"/>
            <w:right w:val="none" w:sz="0" w:space="0" w:color="auto"/>
          </w:divBdr>
        </w:div>
        <w:div w:id="1999579816">
          <w:marLeft w:val="480"/>
          <w:marRight w:val="0"/>
          <w:marTop w:val="0"/>
          <w:marBottom w:val="0"/>
          <w:divBdr>
            <w:top w:val="none" w:sz="0" w:space="0" w:color="auto"/>
            <w:left w:val="none" w:sz="0" w:space="0" w:color="auto"/>
            <w:bottom w:val="none" w:sz="0" w:space="0" w:color="auto"/>
            <w:right w:val="none" w:sz="0" w:space="0" w:color="auto"/>
          </w:divBdr>
        </w:div>
        <w:div w:id="219943759">
          <w:marLeft w:val="480"/>
          <w:marRight w:val="0"/>
          <w:marTop w:val="0"/>
          <w:marBottom w:val="0"/>
          <w:divBdr>
            <w:top w:val="none" w:sz="0" w:space="0" w:color="auto"/>
            <w:left w:val="none" w:sz="0" w:space="0" w:color="auto"/>
            <w:bottom w:val="none" w:sz="0" w:space="0" w:color="auto"/>
            <w:right w:val="none" w:sz="0" w:space="0" w:color="auto"/>
          </w:divBdr>
        </w:div>
        <w:div w:id="1410301866">
          <w:marLeft w:val="480"/>
          <w:marRight w:val="0"/>
          <w:marTop w:val="0"/>
          <w:marBottom w:val="0"/>
          <w:divBdr>
            <w:top w:val="none" w:sz="0" w:space="0" w:color="auto"/>
            <w:left w:val="none" w:sz="0" w:space="0" w:color="auto"/>
            <w:bottom w:val="none" w:sz="0" w:space="0" w:color="auto"/>
            <w:right w:val="none" w:sz="0" w:space="0" w:color="auto"/>
          </w:divBdr>
        </w:div>
        <w:div w:id="1123620560">
          <w:marLeft w:val="480"/>
          <w:marRight w:val="0"/>
          <w:marTop w:val="0"/>
          <w:marBottom w:val="0"/>
          <w:divBdr>
            <w:top w:val="none" w:sz="0" w:space="0" w:color="auto"/>
            <w:left w:val="none" w:sz="0" w:space="0" w:color="auto"/>
            <w:bottom w:val="none" w:sz="0" w:space="0" w:color="auto"/>
            <w:right w:val="none" w:sz="0" w:space="0" w:color="auto"/>
          </w:divBdr>
        </w:div>
        <w:div w:id="829558580">
          <w:marLeft w:val="480"/>
          <w:marRight w:val="0"/>
          <w:marTop w:val="0"/>
          <w:marBottom w:val="0"/>
          <w:divBdr>
            <w:top w:val="none" w:sz="0" w:space="0" w:color="auto"/>
            <w:left w:val="none" w:sz="0" w:space="0" w:color="auto"/>
            <w:bottom w:val="none" w:sz="0" w:space="0" w:color="auto"/>
            <w:right w:val="none" w:sz="0" w:space="0" w:color="auto"/>
          </w:divBdr>
        </w:div>
        <w:div w:id="1105271839">
          <w:marLeft w:val="480"/>
          <w:marRight w:val="0"/>
          <w:marTop w:val="0"/>
          <w:marBottom w:val="0"/>
          <w:divBdr>
            <w:top w:val="none" w:sz="0" w:space="0" w:color="auto"/>
            <w:left w:val="none" w:sz="0" w:space="0" w:color="auto"/>
            <w:bottom w:val="none" w:sz="0" w:space="0" w:color="auto"/>
            <w:right w:val="none" w:sz="0" w:space="0" w:color="auto"/>
          </w:divBdr>
        </w:div>
        <w:div w:id="1668904146">
          <w:marLeft w:val="480"/>
          <w:marRight w:val="0"/>
          <w:marTop w:val="0"/>
          <w:marBottom w:val="0"/>
          <w:divBdr>
            <w:top w:val="none" w:sz="0" w:space="0" w:color="auto"/>
            <w:left w:val="none" w:sz="0" w:space="0" w:color="auto"/>
            <w:bottom w:val="none" w:sz="0" w:space="0" w:color="auto"/>
            <w:right w:val="none" w:sz="0" w:space="0" w:color="auto"/>
          </w:divBdr>
        </w:div>
        <w:div w:id="1088815449">
          <w:marLeft w:val="480"/>
          <w:marRight w:val="0"/>
          <w:marTop w:val="0"/>
          <w:marBottom w:val="0"/>
          <w:divBdr>
            <w:top w:val="none" w:sz="0" w:space="0" w:color="auto"/>
            <w:left w:val="none" w:sz="0" w:space="0" w:color="auto"/>
            <w:bottom w:val="none" w:sz="0" w:space="0" w:color="auto"/>
            <w:right w:val="none" w:sz="0" w:space="0" w:color="auto"/>
          </w:divBdr>
        </w:div>
        <w:div w:id="912395374">
          <w:marLeft w:val="480"/>
          <w:marRight w:val="0"/>
          <w:marTop w:val="0"/>
          <w:marBottom w:val="0"/>
          <w:divBdr>
            <w:top w:val="none" w:sz="0" w:space="0" w:color="auto"/>
            <w:left w:val="none" w:sz="0" w:space="0" w:color="auto"/>
            <w:bottom w:val="none" w:sz="0" w:space="0" w:color="auto"/>
            <w:right w:val="none" w:sz="0" w:space="0" w:color="auto"/>
          </w:divBdr>
        </w:div>
        <w:div w:id="1700082778">
          <w:marLeft w:val="480"/>
          <w:marRight w:val="0"/>
          <w:marTop w:val="0"/>
          <w:marBottom w:val="0"/>
          <w:divBdr>
            <w:top w:val="none" w:sz="0" w:space="0" w:color="auto"/>
            <w:left w:val="none" w:sz="0" w:space="0" w:color="auto"/>
            <w:bottom w:val="none" w:sz="0" w:space="0" w:color="auto"/>
            <w:right w:val="none" w:sz="0" w:space="0" w:color="auto"/>
          </w:divBdr>
        </w:div>
        <w:div w:id="1976250797">
          <w:marLeft w:val="480"/>
          <w:marRight w:val="0"/>
          <w:marTop w:val="0"/>
          <w:marBottom w:val="0"/>
          <w:divBdr>
            <w:top w:val="none" w:sz="0" w:space="0" w:color="auto"/>
            <w:left w:val="none" w:sz="0" w:space="0" w:color="auto"/>
            <w:bottom w:val="none" w:sz="0" w:space="0" w:color="auto"/>
            <w:right w:val="none" w:sz="0" w:space="0" w:color="auto"/>
          </w:divBdr>
        </w:div>
        <w:div w:id="1196233890">
          <w:marLeft w:val="480"/>
          <w:marRight w:val="0"/>
          <w:marTop w:val="0"/>
          <w:marBottom w:val="0"/>
          <w:divBdr>
            <w:top w:val="none" w:sz="0" w:space="0" w:color="auto"/>
            <w:left w:val="none" w:sz="0" w:space="0" w:color="auto"/>
            <w:bottom w:val="none" w:sz="0" w:space="0" w:color="auto"/>
            <w:right w:val="none" w:sz="0" w:space="0" w:color="auto"/>
          </w:divBdr>
        </w:div>
        <w:div w:id="735935603">
          <w:marLeft w:val="480"/>
          <w:marRight w:val="0"/>
          <w:marTop w:val="0"/>
          <w:marBottom w:val="0"/>
          <w:divBdr>
            <w:top w:val="none" w:sz="0" w:space="0" w:color="auto"/>
            <w:left w:val="none" w:sz="0" w:space="0" w:color="auto"/>
            <w:bottom w:val="none" w:sz="0" w:space="0" w:color="auto"/>
            <w:right w:val="none" w:sz="0" w:space="0" w:color="auto"/>
          </w:divBdr>
        </w:div>
        <w:div w:id="69933577">
          <w:marLeft w:val="480"/>
          <w:marRight w:val="0"/>
          <w:marTop w:val="0"/>
          <w:marBottom w:val="0"/>
          <w:divBdr>
            <w:top w:val="none" w:sz="0" w:space="0" w:color="auto"/>
            <w:left w:val="none" w:sz="0" w:space="0" w:color="auto"/>
            <w:bottom w:val="none" w:sz="0" w:space="0" w:color="auto"/>
            <w:right w:val="none" w:sz="0" w:space="0" w:color="auto"/>
          </w:divBdr>
        </w:div>
        <w:div w:id="1460494065">
          <w:marLeft w:val="480"/>
          <w:marRight w:val="0"/>
          <w:marTop w:val="0"/>
          <w:marBottom w:val="0"/>
          <w:divBdr>
            <w:top w:val="none" w:sz="0" w:space="0" w:color="auto"/>
            <w:left w:val="none" w:sz="0" w:space="0" w:color="auto"/>
            <w:bottom w:val="none" w:sz="0" w:space="0" w:color="auto"/>
            <w:right w:val="none" w:sz="0" w:space="0" w:color="auto"/>
          </w:divBdr>
        </w:div>
        <w:div w:id="2048143213">
          <w:marLeft w:val="480"/>
          <w:marRight w:val="0"/>
          <w:marTop w:val="0"/>
          <w:marBottom w:val="0"/>
          <w:divBdr>
            <w:top w:val="none" w:sz="0" w:space="0" w:color="auto"/>
            <w:left w:val="none" w:sz="0" w:space="0" w:color="auto"/>
            <w:bottom w:val="none" w:sz="0" w:space="0" w:color="auto"/>
            <w:right w:val="none" w:sz="0" w:space="0" w:color="auto"/>
          </w:divBdr>
        </w:div>
        <w:div w:id="265507264">
          <w:marLeft w:val="480"/>
          <w:marRight w:val="0"/>
          <w:marTop w:val="0"/>
          <w:marBottom w:val="0"/>
          <w:divBdr>
            <w:top w:val="none" w:sz="0" w:space="0" w:color="auto"/>
            <w:left w:val="none" w:sz="0" w:space="0" w:color="auto"/>
            <w:bottom w:val="none" w:sz="0" w:space="0" w:color="auto"/>
            <w:right w:val="none" w:sz="0" w:space="0" w:color="auto"/>
          </w:divBdr>
        </w:div>
        <w:div w:id="1317296698">
          <w:marLeft w:val="480"/>
          <w:marRight w:val="0"/>
          <w:marTop w:val="0"/>
          <w:marBottom w:val="0"/>
          <w:divBdr>
            <w:top w:val="none" w:sz="0" w:space="0" w:color="auto"/>
            <w:left w:val="none" w:sz="0" w:space="0" w:color="auto"/>
            <w:bottom w:val="none" w:sz="0" w:space="0" w:color="auto"/>
            <w:right w:val="none" w:sz="0" w:space="0" w:color="auto"/>
          </w:divBdr>
        </w:div>
        <w:div w:id="2122990611">
          <w:marLeft w:val="480"/>
          <w:marRight w:val="0"/>
          <w:marTop w:val="0"/>
          <w:marBottom w:val="0"/>
          <w:divBdr>
            <w:top w:val="none" w:sz="0" w:space="0" w:color="auto"/>
            <w:left w:val="none" w:sz="0" w:space="0" w:color="auto"/>
            <w:bottom w:val="none" w:sz="0" w:space="0" w:color="auto"/>
            <w:right w:val="none" w:sz="0" w:space="0" w:color="auto"/>
          </w:divBdr>
        </w:div>
        <w:div w:id="703598858">
          <w:marLeft w:val="480"/>
          <w:marRight w:val="0"/>
          <w:marTop w:val="0"/>
          <w:marBottom w:val="0"/>
          <w:divBdr>
            <w:top w:val="none" w:sz="0" w:space="0" w:color="auto"/>
            <w:left w:val="none" w:sz="0" w:space="0" w:color="auto"/>
            <w:bottom w:val="none" w:sz="0" w:space="0" w:color="auto"/>
            <w:right w:val="none" w:sz="0" w:space="0" w:color="auto"/>
          </w:divBdr>
        </w:div>
        <w:div w:id="975137589">
          <w:marLeft w:val="480"/>
          <w:marRight w:val="0"/>
          <w:marTop w:val="0"/>
          <w:marBottom w:val="0"/>
          <w:divBdr>
            <w:top w:val="none" w:sz="0" w:space="0" w:color="auto"/>
            <w:left w:val="none" w:sz="0" w:space="0" w:color="auto"/>
            <w:bottom w:val="none" w:sz="0" w:space="0" w:color="auto"/>
            <w:right w:val="none" w:sz="0" w:space="0" w:color="auto"/>
          </w:divBdr>
        </w:div>
        <w:div w:id="1734965171">
          <w:marLeft w:val="480"/>
          <w:marRight w:val="0"/>
          <w:marTop w:val="0"/>
          <w:marBottom w:val="0"/>
          <w:divBdr>
            <w:top w:val="none" w:sz="0" w:space="0" w:color="auto"/>
            <w:left w:val="none" w:sz="0" w:space="0" w:color="auto"/>
            <w:bottom w:val="none" w:sz="0" w:space="0" w:color="auto"/>
            <w:right w:val="none" w:sz="0" w:space="0" w:color="auto"/>
          </w:divBdr>
        </w:div>
        <w:div w:id="1025905332">
          <w:marLeft w:val="480"/>
          <w:marRight w:val="0"/>
          <w:marTop w:val="0"/>
          <w:marBottom w:val="0"/>
          <w:divBdr>
            <w:top w:val="none" w:sz="0" w:space="0" w:color="auto"/>
            <w:left w:val="none" w:sz="0" w:space="0" w:color="auto"/>
            <w:bottom w:val="none" w:sz="0" w:space="0" w:color="auto"/>
            <w:right w:val="none" w:sz="0" w:space="0" w:color="auto"/>
          </w:divBdr>
        </w:div>
        <w:div w:id="366956110">
          <w:marLeft w:val="480"/>
          <w:marRight w:val="0"/>
          <w:marTop w:val="0"/>
          <w:marBottom w:val="0"/>
          <w:divBdr>
            <w:top w:val="none" w:sz="0" w:space="0" w:color="auto"/>
            <w:left w:val="none" w:sz="0" w:space="0" w:color="auto"/>
            <w:bottom w:val="none" w:sz="0" w:space="0" w:color="auto"/>
            <w:right w:val="none" w:sz="0" w:space="0" w:color="auto"/>
          </w:divBdr>
        </w:div>
        <w:div w:id="435295365">
          <w:marLeft w:val="480"/>
          <w:marRight w:val="0"/>
          <w:marTop w:val="0"/>
          <w:marBottom w:val="0"/>
          <w:divBdr>
            <w:top w:val="none" w:sz="0" w:space="0" w:color="auto"/>
            <w:left w:val="none" w:sz="0" w:space="0" w:color="auto"/>
            <w:bottom w:val="none" w:sz="0" w:space="0" w:color="auto"/>
            <w:right w:val="none" w:sz="0" w:space="0" w:color="auto"/>
          </w:divBdr>
        </w:div>
        <w:div w:id="1326472636">
          <w:marLeft w:val="480"/>
          <w:marRight w:val="0"/>
          <w:marTop w:val="0"/>
          <w:marBottom w:val="0"/>
          <w:divBdr>
            <w:top w:val="none" w:sz="0" w:space="0" w:color="auto"/>
            <w:left w:val="none" w:sz="0" w:space="0" w:color="auto"/>
            <w:bottom w:val="none" w:sz="0" w:space="0" w:color="auto"/>
            <w:right w:val="none" w:sz="0" w:space="0" w:color="auto"/>
          </w:divBdr>
        </w:div>
        <w:div w:id="449325602">
          <w:marLeft w:val="480"/>
          <w:marRight w:val="0"/>
          <w:marTop w:val="0"/>
          <w:marBottom w:val="0"/>
          <w:divBdr>
            <w:top w:val="none" w:sz="0" w:space="0" w:color="auto"/>
            <w:left w:val="none" w:sz="0" w:space="0" w:color="auto"/>
            <w:bottom w:val="none" w:sz="0" w:space="0" w:color="auto"/>
            <w:right w:val="none" w:sz="0" w:space="0" w:color="auto"/>
          </w:divBdr>
        </w:div>
        <w:div w:id="2108310576">
          <w:marLeft w:val="480"/>
          <w:marRight w:val="0"/>
          <w:marTop w:val="0"/>
          <w:marBottom w:val="0"/>
          <w:divBdr>
            <w:top w:val="none" w:sz="0" w:space="0" w:color="auto"/>
            <w:left w:val="none" w:sz="0" w:space="0" w:color="auto"/>
            <w:bottom w:val="none" w:sz="0" w:space="0" w:color="auto"/>
            <w:right w:val="none" w:sz="0" w:space="0" w:color="auto"/>
          </w:divBdr>
        </w:div>
        <w:div w:id="66999169">
          <w:marLeft w:val="480"/>
          <w:marRight w:val="0"/>
          <w:marTop w:val="0"/>
          <w:marBottom w:val="0"/>
          <w:divBdr>
            <w:top w:val="none" w:sz="0" w:space="0" w:color="auto"/>
            <w:left w:val="none" w:sz="0" w:space="0" w:color="auto"/>
            <w:bottom w:val="none" w:sz="0" w:space="0" w:color="auto"/>
            <w:right w:val="none" w:sz="0" w:space="0" w:color="auto"/>
          </w:divBdr>
        </w:div>
        <w:div w:id="623922568">
          <w:marLeft w:val="480"/>
          <w:marRight w:val="0"/>
          <w:marTop w:val="0"/>
          <w:marBottom w:val="0"/>
          <w:divBdr>
            <w:top w:val="none" w:sz="0" w:space="0" w:color="auto"/>
            <w:left w:val="none" w:sz="0" w:space="0" w:color="auto"/>
            <w:bottom w:val="none" w:sz="0" w:space="0" w:color="auto"/>
            <w:right w:val="none" w:sz="0" w:space="0" w:color="auto"/>
          </w:divBdr>
        </w:div>
        <w:div w:id="211894053">
          <w:marLeft w:val="480"/>
          <w:marRight w:val="0"/>
          <w:marTop w:val="0"/>
          <w:marBottom w:val="0"/>
          <w:divBdr>
            <w:top w:val="none" w:sz="0" w:space="0" w:color="auto"/>
            <w:left w:val="none" w:sz="0" w:space="0" w:color="auto"/>
            <w:bottom w:val="none" w:sz="0" w:space="0" w:color="auto"/>
            <w:right w:val="none" w:sz="0" w:space="0" w:color="auto"/>
          </w:divBdr>
        </w:div>
        <w:div w:id="466049787">
          <w:marLeft w:val="480"/>
          <w:marRight w:val="0"/>
          <w:marTop w:val="0"/>
          <w:marBottom w:val="0"/>
          <w:divBdr>
            <w:top w:val="none" w:sz="0" w:space="0" w:color="auto"/>
            <w:left w:val="none" w:sz="0" w:space="0" w:color="auto"/>
            <w:bottom w:val="none" w:sz="0" w:space="0" w:color="auto"/>
            <w:right w:val="none" w:sz="0" w:space="0" w:color="auto"/>
          </w:divBdr>
        </w:div>
        <w:div w:id="1685981935">
          <w:marLeft w:val="480"/>
          <w:marRight w:val="0"/>
          <w:marTop w:val="0"/>
          <w:marBottom w:val="0"/>
          <w:divBdr>
            <w:top w:val="none" w:sz="0" w:space="0" w:color="auto"/>
            <w:left w:val="none" w:sz="0" w:space="0" w:color="auto"/>
            <w:bottom w:val="none" w:sz="0" w:space="0" w:color="auto"/>
            <w:right w:val="none" w:sz="0" w:space="0" w:color="auto"/>
          </w:divBdr>
        </w:div>
        <w:div w:id="208104483">
          <w:marLeft w:val="480"/>
          <w:marRight w:val="0"/>
          <w:marTop w:val="0"/>
          <w:marBottom w:val="0"/>
          <w:divBdr>
            <w:top w:val="none" w:sz="0" w:space="0" w:color="auto"/>
            <w:left w:val="none" w:sz="0" w:space="0" w:color="auto"/>
            <w:bottom w:val="none" w:sz="0" w:space="0" w:color="auto"/>
            <w:right w:val="none" w:sz="0" w:space="0" w:color="auto"/>
          </w:divBdr>
        </w:div>
        <w:div w:id="724328365">
          <w:marLeft w:val="480"/>
          <w:marRight w:val="0"/>
          <w:marTop w:val="0"/>
          <w:marBottom w:val="0"/>
          <w:divBdr>
            <w:top w:val="none" w:sz="0" w:space="0" w:color="auto"/>
            <w:left w:val="none" w:sz="0" w:space="0" w:color="auto"/>
            <w:bottom w:val="none" w:sz="0" w:space="0" w:color="auto"/>
            <w:right w:val="none" w:sz="0" w:space="0" w:color="auto"/>
          </w:divBdr>
        </w:div>
        <w:div w:id="51005038">
          <w:marLeft w:val="480"/>
          <w:marRight w:val="0"/>
          <w:marTop w:val="0"/>
          <w:marBottom w:val="0"/>
          <w:divBdr>
            <w:top w:val="none" w:sz="0" w:space="0" w:color="auto"/>
            <w:left w:val="none" w:sz="0" w:space="0" w:color="auto"/>
            <w:bottom w:val="none" w:sz="0" w:space="0" w:color="auto"/>
            <w:right w:val="none" w:sz="0" w:space="0" w:color="auto"/>
          </w:divBdr>
        </w:div>
        <w:div w:id="2075160045">
          <w:marLeft w:val="480"/>
          <w:marRight w:val="0"/>
          <w:marTop w:val="0"/>
          <w:marBottom w:val="0"/>
          <w:divBdr>
            <w:top w:val="none" w:sz="0" w:space="0" w:color="auto"/>
            <w:left w:val="none" w:sz="0" w:space="0" w:color="auto"/>
            <w:bottom w:val="none" w:sz="0" w:space="0" w:color="auto"/>
            <w:right w:val="none" w:sz="0" w:space="0" w:color="auto"/>
          </w:divBdr>
        </w:div>
        <w:div w:id="1406604855">
          <w:marLeft w:val="480"/>
          <w:marRight w:val="0"/>
          <w:marTop w:val="0"/>
          <w:marBottom w:val="0"/>
          <w:divBdr>
            <w:top w:val="none" w:sz="0" w:space="0" w:color="auto"/>
            <w:left w:val="none" w:sz="0" w:space="0" w:color="auto"/>
            <w:bottom w:val="none" w:sz="0" w:space="0" w:color="auto"/>
            <w:right w:val="none" w:sz="0" w:space="0" w:color="auto"/>
          </w:divBdr>
        </w:div>
        <w:div w:id="1312128153">
          <w:marLeft w:val="480"/>
          <w:marRight w:val="0"/>
          <w:marTop w:val="0"/>
          <w:marBottom w:val="0"/>
          <w:divBdr>
            <w:top w:val="none" w:sz="0" w:space="0" w:color="auto"/>
            <w:left w:val="none" w:sz="0" w:space="0" w:color="auto"/>
            <w:bottom w:val="none" w:sz="0" w:space="0" w:color="auto"/>
            <w:right w:val="none" w:sz="0" w:space="0" w:color="auto"/>
          </w:divBdr>
        </w:div>
        <w:div w:id="718288455">
          <w:marLeft w:val="480"/>
          <w:marRight w:val="0"/>
          <w:marTop w:val="0"/>
          <w:marBottom w:val="0"/>
          <w:divBdr>
            <w:top w:val="none" w:sz="0" w:space="0" w:color="auto"/>
            <w:left w:val="none" w:sz="0" w:space="0" w:color="auto"/>
            <w:bottom w:val="none" w:sz="0" w:space="0" w:color="auto"/>
            <w:right w:val="none" w:sz="0" w:space="0" w:color="auto"/>
          </w:divBdr>
        </w:div>
        <w:div w:id="1706906017">
          <w:marLeft w:val="480"/>
          <w:marRight w:val="0"/>
          <w:marTop w:val="0"/>
          <w:marBottom w:val="0"/>
          <w:divBdr>
            <w:top w:val="none" w:sz="0" w:space="0" w:color="auto"/>
            <w:left w:val="none" w:sz="0" w:space="0" w:color="auto"/>
            <w:bottom w:val="none" w:sz="0" w:space="0" w:color="auto"/>
            <w:right w:val="none" w:sz="0" w:space="0" w:color="auto"/>
          </w:divBdr>
        </w:div>
        <w:div w:id="587203201">
          <w:marLeft w:val="480"/>
          <w:marRight w:val="0"/>
          <w:marTop w:val="0"/>
          <w:marBottom w:val="0"/>
          <w:divBdr>
            <w:top w:val="none" w:sz="0" w:space="0" w:color="auto"/>
            <w:left w:val="none" w:sz="0" w:space="0" w:color="auto"/>
            <w:bottom w:val="none" w:sz="0" w:space="0" w:color="auto"/>
            <w:right w:val="none" w:sz="0" w:space="0" w:color="auto"/>
          </w:divBdr>
        </w:div>
        <w:div w:id="233004396">
          <w:marLeft w:val="480"/>
          <w:marRight w:val="0"/>
          <w:marTop w:val="0"/>
          <w:marBottom w:val="0"/>
          <w:divBdr>
            <w:top w:val="none" w:sz="0" w:space="0" w:color="auto"/>
            <w:left w:val="none" w:sz="0" w:space="0" w:color="auto"/>
            <w:bottom w:val="none" w:sz="0" w:space="0" w:color="auto"/>
            <w:right w:val="none" w:sz="0" w:space="0" w:color="auto"/>
          </w:divBdr>
        </w:div>
        <w:div w:id="666833608">
          <w:marLeft w:val="480"/>
          <w:marRight w:val="0"/>
          <w:marTop w:val="0"/>
          <w:marBottom w:val="0"/>
          <w:divBdr>
            <w:top w:val="none" w:sz="0" w:space="0" w:color="auto"/>
            <w:left w:val="none" w:sz="0" w:space="0" w:color="auto"/>
            <w:bottom w:val="none" w:sz="0" w:space="0" w:color="auto"/>
            <w:right w:val="none" w:sz="0" w:space="0" w:color="auto"/>
          </w:divBdr>
        </w:div>
        <w:div w:id="53937698">
          <w:marLeft w:val="480"/>
          <w:marRight w:val="0"/>
          <w:marTop w:val="0"/>
          <w:marBottom w:val="0"/>
          <w:divBdr>
            <w:top w:val="none" w:sz="0" w:space="0" w:color="auto"/>
            <w:left w:val="none" w:sz="0" w:space="0" w:color="auto"/>
            <w:bottom w:val="none" w:sz="0" w:space="0" w:color="auto"/>
            <w:right w:val="none" w:sz="0" w:space="0" w:color="auto"/>
          </w:divBdr>
        </w:div>
        <w:div w:id="1356544024">
          <w:marLeft w:val="480"/>
          <w:marRight w:val="0"/>
          <w:marTop w:val="0"/>
          <w:marBottom w:val="0"/>
          <w:divBdr>
            <w:top w:val="none" w:sz="0" w:space="0" w:color="auto"/>
            <w:left w:val="none" w:sz="0" w:space="0" w:color="auto"/>
            <w:bottom w:val="none" w:sz="0" w:space="0" w:color="auto"/>
            <w:right w:val="none" w:sz="0" w:space="0" w:color="auto"/>
          </w:divBdr>
        </w:div>
        <w:div w:id="417943339">
          <w:marLeft w:val="480"/>
          <w:marRight w:val="0"/>
          <w:marTop w:val="0"/>
          <w:marBottom w:val="0"/>
          <w:divBdr>
            <w:top w:val="none" w:sz="0" w:space="0" w:color="auto"/>
            <w:left w:val="none" w:sz="0" w:space="0" w:color="auto"/>
            <w:bottom w:val="none" w:sz="0" w:space="0" w:color="auto"/>
            <w:right w:val="none" w:sz="0" w:space="0" w:color="auto"/>
          </w:divBdr>
        </w:div>
        <w:div w:id="1038313426">
          <w:marLeft w:val="480"/>
          <w:marRight w:val="0"/>
          <w:marTop w:val="0"/>
          <w:marBottom w:val="0"/>
          <w:divBdr>
            <w:top w:val="none" w:sz="0" w:space="0" w:color="auto"/>
            <w:left w:val="none" w:sz="0" w:space="0" w:color="auto"/>
            <w:bottom w:val="none" w:sz="0" w:space="0" w:color="auto"/>
            <w:right w:val="none" w:sz="0" w:space="0" w:color="auto"/>
          </w:divBdr>
        </w:div>
        <w:div w:id="42486648">
          <w:marLeft w:val="480"/>
          <w:marRight w:val="0"/>
          <w:marTop w:val="0"/>
          <w:marBottom w:val="0"/>
          <w:divBdr>
            <w:top w:val="none" w:sz="0" w:space="0" w:color="auto"/>
            <w:left w:val="none" w:sz="0" w:space="0" w:color="auto"/>
            <w:bottom w:val="none" w:sz="0" w:space="0" w:color="auto"/>
            <w:right w:val="none" w:sz="0" w:space="0" w:color="auto"/>
          </w:divBdr>
        </w:div>
        <w:div w:id="1790470863">
          <w:marLeft w:val="480"/>
          <w:marRight w:val="0"/>
          <w:marTop w:val="0"/>
          <w:marBottom w:val="0"/>
          <w:divBdr>
            <w:top w:val="none" w:sz="0" w:space="0" w:color="auto"/>
            <w:left w:val="none" w:sz="0" w:space="0" w:color="auto"/>
            <w:bottom w:val="none" w:sz="0" w:space="0" w:color="auto"/>
            <w:right w:val="none" w:sz="0" w:space="0" w:color="auto"/>
          </w:divBdr>
        </w:div>
        <w:div w:id="531112897">
          <w:marLeft w:val="480"/>
          <w:marRight w:val="0"/>
          <w:marTop w:val="0"/>
          <w:marBottom w:val="0"/>
          <w:divBdr>
            <w:top w:val="none" w:sz="0" w:space="0" w:color="auto"/>
            <w:left w:val="none" w:sz="0" w:space="0" w:color="auto"/>
            <w:bottom w:val="none" w:sz="0" w:space="0" w:color="auto"/>
            <w:right w:val="none" w:sz="0" w:space="0" w:color="auto"/>
          </w:divBdr>
        </w:div>
        <w:div w:id="1084109634">
          <w:marLeft w:val="480"/>
          <w:marRight w:val="0"/>
          <w:marTop w:val="0"/>
          <w:marBottom w:val="0"/>
          <w:divBdr>
            <w:top w:val="none" w:sz="0" w:space="0" w:color="auto"/>
            <w:left w:val="none" w:sz="0" w:space="0" w:color="auto"/>
            <w:bottom w:val="none" w:sz="0" w:space="0" w:color="auto"/>
            <w:right w:val="none" w:sz="0" w:space="0" w:color="auto"/>
          </w:divBdr>
        </w:div>
        <w:div w:id="350032129">
          <w:marLeft w:val="480"/>
          <w:marRight w:val="0"/>
          <w:marTop w:val="0"/>
          <w:marBottom w:val="0"/>
          <w:divBdr>
            <w:top w:val="none" w:sz="0" w:space="0" w:color="auto"/>
            <w:left w:val="none" w:sz="0" w:space="0" w:color="auto"/>
            <w:bottom w:val="none" w:sz="0" w:space="0" w:color="auto"/>
            <w:right w:val="none" w:sz="0" w:space="0" w:color="auto"/>
          </w:divBdr>
        </w:div>
        <w:div w:id="1706173344">
          <w:marLeft w:val="480"/>
          <w:marRight w:val="0"/>
          <w:marTop w:val="0"/>
          <w:marBottom w:val="0"/>
          <w:divBdr>
            <w:top w:val="none" w:sz="0" w:space="0" w:color="auto"/>
            <w:left w:val="none" w:sz="0" w:space="0" w:color="auto"/>
            <w:bottom w:val="none" w:sz="0" w:space="0" w:color="auto"/>
            <w:right w:val="none" w:sz="0" w:space="0" w:color="auto"/>
          </w:divBdr>
        </w:div>
        <w:div w:id="1425227621">
          <w:marLeft w:val="480"/>
          <w:marRight w:val="0"/>
          <w:marTop w:val="0"/>
          <w:marBottom w:val="0"/>
          <w:divBdr>
            <w:top w:val="none" w:sz="0" w:space="0" w:color="auto"/>
            <w:left w:val="none" w:sz="0" w:space="0" w:color="auto"/>
            <w:bottom w:val="none" w:sz="0" w:space="0" w:color="auto"/>
            <w:right w:val="none" w:sz="0" w:space="0" w:color="auto"/>
          </w:divBdr>
        </w:div>
        <w:div w:id="851652555">
          <w:marLeft w:val="480"/>
          <w:marRight w:val="0"/>
          <w:marTop w:val="0"/>
          <w:marBottom w:val="0"/>
          <w:divBdr>
            <w:top w:val="none" w:sz="0" w:space="0" w:color="auto"/>
            <w:left w:val="none" w:sz="0" w:space="0" w:color="auto"/>
            <w:bottom w:val="none" w:sz="0" w:space="0" w:color="auto"/>
            <w:right w:val="none" w:sz="0" w:space="0" w:color="auto"/>
          </w:divBdr>
        </w:div>
        <w:div w:id="417560249">
          <w:marLeft w:val="480"/>
          <w:marRight w:val="0"/>
          <w:marTop w:val="0"/>
          <w:marBottom w:val="0"/>
          <w:divBdr>
            <w:top w:val="none" w:sz="0" w:space="0" w:color="auto"/>
            <w:left w:val="none" w:sz="0" w:space="0" w:color="auto"/>
            <w:bottom w:val="none" w:sz="0" w:space="0" w:color="auto"/>
            <w:right w:val="none" w:sz="0" w:space="0" w:color="auto"/>
          </w:divBdr>
        </w:div>
        <w:div w:id="1319842326">
          <w:marLeft w:val="480"/>
          <w:marRight w:val="0"/>
          <w:marTop w:val="0"/>
          <w:marBottom w:val="0"/>
          <w:divBdr>
            <w:top w:val="none" w:sz="0" w:space="0" w:color="auto"/>
            <w:left w:val="none" w:sz="0" w:space="0" w:color="auto"/>
            <w:bottom w:val="none" w:sz="0" w:space="0" w:color="auto"/>
            <w:right w:val="none" w:sz="0" w:space="0" w:color="auto"/>
          </w:divBdr>
        </w:div>
        <w:div w:id="346248320">
          <w:marLeft w:val="480"/>
          <w:marRight w:val="0"/>
          <w:marTop w:val="0"/>
          <w:marBottom w:val="0"/>
          <w:divBdr>
            <w:top w:val="none" w:sz="0" w:space="0" w:color="auto"/>
            <w:left w:val="none" w:sz="0" w:space="0" w:color="auto"/>
            <w:bottom w:val="none" w:sz="0" w:space="0" w:color="auto"/>
            <w:right w:val="none" w:sz="0" w:space="0" w:color="auto"/>
          </w:divBdr>
        </w:div>
        <w:div w:id="1269968620">
          <w:marLeft w:val="480"/>
          <w:marRight w:val="0"/>
          <w:marTop w:val="0"/>
          <w:marBottom w:val="0"/>
          <w:divBdr>
            <w:top w:val="none" w:sz="0" w:space="0" w:color="auto"/>
            <w:left w:val="none" w:sz="0" w:space="0" w:color="auto"/>
            <w:bottom w:val="none" w:sz="0" w:space="0" w:color="auto"/>
            <w:right w:val="none" w:sz="0" w:space="0" w:color="auto"/>
          </w:divBdr>
        </w:div>
        <w:div w:id="802112123">
          <w:marLeft w:val="480"/>
          <w:marRight w:val="0"/>
          <w:marTop w:val="0"/>
          <w:marBottom w:val="0"/>
          <w:divBdr>
            <w:top w:val="none" w:sz="0" w:space="0" w:color="auto"/>
            <w:left w:val="none" w:sz="0" w:space="0" w:color="auto"/>
            <w:bottom w:val="none" w:sz="0" w:space="0" w:color="auto"/>
            <w:right w:val="none" w:sz="0" w:space="0" w:color="auto"/>
          </w:divBdr>
        </w:div>
        <w:div w:id="2108307094">
          <w:marLeft w:val="480"/>
          <w:marRight w:val="0"/>
          <w:marTop w:val="0"/>
          <w:marBottom w:val="0"/>
          <w:divBdr>
            <w:top w:val="none" w:sz="0" w:space="0" w:color="auto"/>
            <w:left w:val="none" w:sz="0" w:space="0" w:color="auto"/>
            <w:bottom w:val="none" w:sz="0" w:space="0" w:color="auto"/>
            <w:right w:val="none" w:sz="0" w:space="0" w:color="auto"/>
          </w:divBdr>
        </w:div>
        <w:div w:id="948468892">
          <w:marLeft w:val="480"/>
          <w:marRight w:val="0"/>
          <w:marTop w:val="0"/>
          <w:marBottom w:val="0"/>
          <w:divBdr>
            <w:top w:val="none" w:sz="0" w:space="0" w:color="auto"/>
            <w:left w:val="none" w:sz="0" w:space="0" w:color="auto"/>
            <w:bottom w:val="none" w:sz="0" w:space="0" w:color="auto"/>
            <w:right w:val="none" w:sz="0" w:space="0" w:color="auto"/>
          </w:divBdr>
        </w:div>
        <w:div w:id="264926405">
          <w:marLeft w:val="480"/>
          <w:marRight w:val="0"/>
          <w:marTop w:val="0"/>
          <w:marBottom w:val="0"/>
          <w:divBdr>
            <w:top w:val="none" w:sz="0" w:space="0" w:color="auto"/>
            <w:left w:val="none" w:sz="0" w:space="0" w:color="auto"/>
            <w:bottom w:val="none" w:sz="0" w:space="0" w:color="auto"/>
            <w:right w:val="none" w:sz="0" w:space="0" w:color="auto"/>
          </w:divBdr>
        </w:div>
        <w:div w:id="1268930234">
          <w:marLeft w:val="480"/>
          <w:marRight w:val="0"/>
          <w:marTop w:val="0"/>
          <w:marBottom w:val="0"/>
          <w:divBdr>
            <w:top w:val="none" w:sz="0" w:space="0" w:color="auto"/>
            <w:left w:val="none" w:sz="0" w:space="0" w:color="auto"/>
            <w:bottom w:val="none" w:sz="0" w:space="0" w:color="auto"/>
            <w:right w:val="none" w:sz="0" w:space="0" w:color="auto"/>
          </w:divBdr>
        </w:div>
        <w:div w:id="743113084">
          <w:marLeft w:val="480"/>
          <w:marRight w:val="0"/>
          <w:marTop w:val="0"/>
          <w:marBottom w:val="0"/>
          <w:divBdr>
            <w:top w:val="none" w:sz="0" w:space="0" w:color="auto"/>
            <w:left w:val="none" w:sz="0" w:space="0" w:color="auto"/>
            <w:bottom w:val="none" w:sz="0" w:space="0" w:color="auto"/>
            <w:right w:val="none" w:sz="0" w:space="0" w:color="auto"/>
          </w:divBdr>
        </w:div>
        <w:div w:id="185024314">
          <w:marLeft w:val="480"/>
          <w:marRight w:val="0"/>
          <w:marTop w:val="0"/>
          <w:marBottom w:val="0"/>
          <w:divBdr>
            <w:top w:val="none" w:sz="0" w:space="0" w:color="auto"/>
            <w:left w:val="none" w:sz="0" w:space="0" w:color="auto"/>
            <w:bottom w:val="none" w:sz="0" w:space="0" w:color="auto"/>
            <w:right w:val="none" w:sz="0" w:space="0" w:color="auto"/>
          </w:divBdr>
        </w:div>
        <w:div w:id="891623382">
          <w:marLeft w:val="480"/>
          <w:marRight w:val="0"/>
          <w:marTop w:val="0"/>
          <w:marBottom w:val="0"/>
          <w:divBdr>
            <w:top w:val="none" w:sz="0" w:space="0" w:color="auto"/>
            <w:left w:val="none" w:sz="0" w:space="0" w:color="auto"/>
            <w:bottom w:val="none" w:sz="0" w:space="0" w:color="auto"/>
            <w:right w:val="none" w:sz="0" w:space="0" w:color="auto"/>
          </w:divBdr>
        </w:div>
        <w:div w:id="60251351">
          <w:marLeft w:val="480"/>
          <w:marRight w:val="0"/>
          <w:marTop w:val="0"/>
          <w:marBottom w:val="0"/>
          <w:divBdr>
            <w:top w:val="none" w:sz="0" w:space="0" w:color="auto"/>
            <w:left w:val="none" w:sz="0" w:space="0" w:color="auto"/>
            <w:bottom w:val="none" w:sz="0" w:space="0" w:color="auto"/>
            <w:right w:val="none" w:sz="0" w:space="0" w:color="auto"/>
          </w:divBdr>
        </w:div>
        <w:div w:id="954599886">
          <w:marLeft w:val="480"/>
          <w:marRight w:val="0"/>
          <w:marTop w:val="0"/>
          <w:marBottom w:val="0"/>
          <w:divBdr>
            <w:top w:val="none" w:sz="0" w:space="0" w:color="auto"/>
            <w:left w:val="none" w:sz="0" w:space="0" w:color="auto"/>
            <w:bottom w:val="none" w:sz="0" w:space="0" w:color="auto"/>
            <w:right w:val="none" w:sz="0" w:space="0" w:color="auto"/>
          </w:divBdr>
        </w:div>
        <w:div w:id="735665748">
          <w:marLeft w:val="480"/>
          <w:marRight w:val="0"/>
          <w:marTop w:val="0"/>
          <w:marBottom w:val="0"/>
          <w:divBdr>
            <w:top w:val="none" w:sz="0" w:space="0" w:color="auto"/>
            <w:left w:val="none" w:sz="0" w:space="0" w:color="auto"/>
            <w:bottom w:val="none" w:sz="0" w:space="0" w:color="auto"/>
            <w:right w:val="none" w:sz="0" w:space="0" w:color="auto"/>
          </w:divBdr>
        </w:div>
        <w:div w:id="1919056002">
          <w:marLeft w:val="480"/>
          <w:marRight w:val="0"/>
          <w:marTop w:val="0"/>
          <w:marBottom w:val="0"/>
          <w:divBdr>
            <w:top w:val="none" w:sz="0" w:space="0" w:color="auto"/>
            <w:left w:val="none" w:sz="0" w:space="0" w:color="auto"/>
            <w:bottom w:val="none" w:sz="0" w:space="0" w:color="auto"/>
            <w:right w:val="none" w:sz="0" w:space="0" w:color="auto"/>
          </w:divBdr>
        </w:div>
        <w:div w:id="1002974593">
          <w:marLeft w:val="480"/>
          <w:marRight w:val="0"/>
          <w:marTop w:val="0"/>
          <w:marBottom w:val="0"/>
          <w:divBdr>
            <w:top w:val="none" w:sz="0" w:space="0" w:color="auto"/>
            <w:left w:val="none" w:sz="0" w:space="0" w:color="auto"/>
            <w:bottom w:val="none" w:sz="0" w:space="0" w:color="auto"/>
            <w:right w:val="none" w:sz="0" w:space="0" w:color="auto"/>
          </w:divBdr>
        </w:div>
        <w:div w:id="851259124">
          <w:marLeft w:val="480"/>
          <w:marRight w:val="0"/>
          <w:marTop w:val="0"/>
          <w:marBottom w:val="0"/>
          <w:divBdr>
            <w:top w:val="none" w:sz="0" w:space="0" w:color="auto"/>
            <w:left w:val="none" w:sz="0" w:space="0" w:color="auto"/>
            <w:bottom w:val="none" w:sz="0" w:space="0" w:color="auto"/>
            <w:right w:val="none" w:sz="0" w:space="0" w:color="auto"/>
          </w:divBdr>
        </w:div>
        <w:div w:id="1425032894">
          <w:marLeft w:val="480"/>
          <w:marRight w:val="0"/>
          <w:marTop w:val="0"/>
          <w:marBottom w:val="0"/>
          <w:divBdr>
            <w:top w:val="none" w:sz="0" w:space="0" w:color="auto"/>
            <w:left w:val="none" w:sz="0" w:space="0" w:color="auto"/>
            <w:bottom w:val="none" w:sz="0" w:space="0" w:color="auto"/>
            <w:right w:val="none" w:sz="0" w:space="0" w:color="auto"/>
          </w:divBdr>
        </w:div>
        <w:div w:id="150869976">
          <w:marLeft w:val="480"/>
          <w:marRight w:val="0"/>
          <w:marTop w:val="0"/>
          <w:marBottom w:val="0"/>
          <w:divBdr>
            <w:top w:val="none" w:sz="0" w:space="0" w:color="auto"/>
            <w:left w:val="none" w:sz="0" w:space="0" w:color="auto"/>
            <w:bottom w:val="none" w:sz="0" w:space="0" w:color="auto"/>
            <w:right w:val="none" w:sz="0" w:space="0" w:color="auto"/>
          </w:divBdr>
        </w:div>
        <w:div w:id="1287200694">
          <w:marLeft w:val="480"/>
          <w:marRight w:val="0"/>
          <w:marTop w:val="0"/>
          <w:marBottom w:val="0"/>
          <w:divBdr>
            <w:top w:val="none" w:sz="0" w:space="0" w:color="auto"/>
            <w:left w:val="none" w:sz="0" w:space="0" w:color="auto"/>
            <w:bottom w:val="none" w:sz="0" w:space="0" w:color="auto"/>
            <w:right w:val="none" w:sz="0" w:space="0" w:color="auto"/>
          </w:divBdr>
        </w:div>
        <w:div w:id="246185672">
          <w:marLeft w:val="480"/>
          <w:marRight w:val="0"/>
          <w:marTop w:val="0"/>
          <w:marBottom w:val="0"/>
          <w:divBdr>
            <w:top w:val="none" w:sz="0" w:space="0" w:color="auto"/>
            <w:left w:val="none" w:sz="0" w:space="0" w:color="auto"/>
            <w:bottom w:val="none" w:sz="0" w:space="0" w:color="auto"/>
            <w:right w:val="none" w:sz="0" w:space="0" w:color="auto"/>
          </w:divBdr>
        </w:div>
        <w:div w:id="1546217133">
          <w:marLeft w:val="480"/>
          <w:marRight w:val="0"/>
          <w:marTop w:val="0"/>
          <w:marBottom w:val="0"/>
          <w:divBdr>
            <w:top w:val="none" w:sz="0" w:space="0" w:color="auto"/>
            <w:left w:val="none" w:sz="0" w:space="0" w:color="auto"/>
            <w:bottom w:val="none" w:sz="0" w:space="0" w:color="auto"/>
            <w:right w:val="none" w:sz="0" w:space="0" w:color="auto"/>
          </w:divBdr>
        </w:div>
        <w:div w:id="637957996">
          <w:marLeft w:val="480"/>
          <w:marRight w:val="0"/>
          <w:marTop w:val="0"/>
          <w:marBottom w:val="0"/>
          <w:divBdr>
            <w:top w:val="none" w:sz="0" w:space="0" w:color="auto"/>
            <w:left w:val="none" w:sz="0" w:space="0" w:color="auto"/>
            <w:bottom w:val="none" w:sz="0" w:space="0" w:color="auto"/>
            <w:right w:val="none" w:sz="0" w:space="0" w:color="auto"/>
          </w:divBdr>
        </w:div>
        <w:div w:id="102186430">
          <w:marLeft w:val="480"/>
          <w:marRight w:val="0"/>
          <w:marTop w:val="0"/>
          <w:marBottom w:val="0"/>
          <w:divBdr>
            <w:top w:val="none" w:sz="0" w:space="0" w:color="auto"/>
            <w:left w:val="none" w:sz="0" w:space="0" w:color="auto"/>
            <w:bottom w:val="none" w:sz="0" w:space="0" w:color="auto"/>
            <w:right w:val="none" w:sz="0" w:space="0" w:color="auto"/>
          </w:divBdr>
        </w:div>
        <w:div w:id="913779616">
          <w:marLeft w:val="480"/>
          <w:marRight w:val="0"/>
          <w:marTop w:val="0"/>
          <w:marBottom w:val="0"/>
          <w:divBdr>
            <w:top w:val="none" w:sz="0" w:space="0" w:color="auto"/>
            <w:left w:val="none" w:sz="0" w:space="0" w:color="auto"/>
            <w:bottom w:val="none" w:sz="0" w:space="0" w:color="auto"/>
            <w:right w:val="none" w:sz="0" w:space="0" w:color="auto"/>
          </w:divBdr>
        </w:div>
        <w:div w:id="1069500964">
          <w:marLeft w:val="480"/>
          <w:marRight w:val="0"/>
          <w:marTop w:val="0"/>
          <w:marBottom w:val="0"/>
          <w:divBdr>
            <w:top w:val="none" w:sz="0" w:space="0" w:color="auto"/>
            <w:left w:val="none" w:sz="0" w:space="0" w:color="auto"/>
            <w:bottom w:val="none" w:sz="0" w:space="0" w:color="auto"/>
            <w:right w:val="none" w:sz="0" w:space="0" w:color="auto"/>
          </w:divBdr>
        </w:div>
        <w:div w:id="2018539031">
          <w:marLeft w:val="480"/>
          <w:marRight w:val="0"/>
          <w:marTop w:val="0"/>
          <w:marBottom w:val="0"/>
          <w:divBdr>
            <w:top w:val="none" w:sz="0" w:space="0" w:color="auto"/>
            <w:left w:val="none" w:sz="0" w:space="0" w:color="auto"/>
            <w:bottom w:val="none" w:sz="0" w:space="0" w:color="auto"/>
            <w:right w:val="none" w:sz="0" w:space="0" w:color="auto"/>
          </w:divBdr>
        </w:div>
        <w:div w:id="80639771">
          <w:marLeft w:val="480"/>
          <w:marRight w:val="0"/>
          <w:marTop w:val="0"/>
          <w:marBottom w:val="0"/>
          <w:divBdr>
            <w:top w:val="none" w:sz="0" w:space="0" w:color="auto"/>
            <w:left w:val="none" w:sz="0" w:space="0" w:color="auto"/>
            <w:bottom w:val="none" w:sz="0" w:space="0" w:color="auto"/>
            <w:right w:val="none" w:sz="0" w:space="0" w:color="auto"/>
          </w:divBdr>
        </w:div>
        <w:div w:id="1980767341">
          <w:marLeft w:val="480"/>
          <w:marRight w:val="0"/>
          <w:marTop w:val="0"/>
          <w:marBottom w:val="0"/>
          <w:divBdr>
            <w:top w:val="none" w:sz="0" w:space="0" w:color="auto"/>
            <w:left w:val="none" w:sz="0" w:space="0" w:color="auto"/>
            <w:bottom w:val="none" w:sz="0" w:space="0" w:color="auto"/>
            <w:right w:val="none" w:sz="0" w:space="0" w:color="auto"/>
          </w:divBdr>
        </w:div>
        <w:div w:id="397174958">
          <w:marLeft w:val="480"/>
          <w:marRight w:val="0"/>
          <w:marTop w:val="0"/>
          <w:marBottom w:val="0"/>
          <w:divBdr>
            <w:top w:val="none" w:sz="0" w:space="0" w:color="auto"/>
            <w:left w:val="none" w:sz="0" w:space="0" w:color="auto"/>
            <w:bottom w:val="none" w:sz="0" w:space="0" w:color="auto"/>
            <w:right w:val="none" w:sz="0" w:space="0" w:color="auto"/>
          </w:divBdr>
        </w:div>
        <w:div w:id="2012904045">
          <w:marLeft w:val="480"/>
          <w:marRight w:val="0"/>
          <w:marTop w:val="0"/>
          <w:marBottom w:val="0"/>
          <w:divBdr>
            <w:top w:val="none" w:sz="0" w:space="0" w:color="auto"/>
            <w:left w:val="none" w:sz="0" w:space="0" w:color="auto"/>
            <w:bottom w:val="none" w:sz="0" w:space="0" w:color="auto"/>
            <w:right w:val="none" w:sz="0" w:space="0" w:color="auto"/>
          </w:divBdr>
        </w:div>
        <w:div w:id="1183395278">
          <w:marLeft w:val="480"/>
          <w:marRight w:val="0"/>
          <w:marTop w:val="0"/>
          <w:marBottom w:val="0"/>
          <w:divBdr>
            <w:top w:val="none" w:sz="0" w:space="0" w:color="auto"/>
            <w:left w:val="none" w:sz="0" w:space="0" w:color="auto"/>
            <w:bottom w:val="none" w:sz="0" w:space="0" w:color="auto"/>
            <w:right w:val="none" w:sz="0" w:space="0" w:color="auto"/>
          </w:divBdr>
        </w:div>
        <w:div w:id="1354382704">
          <w:marLeft w:val="480"/>
          <w:marRight w:val="0"/>
          <w:marTop w:val="0"/>
          <w:marBottom w:val="0"/>
          <w:divBdr>
            <w:top w:val="none" w:sz="0" w:space="0" w:color="auto"/>
            <w:left w:val="none" w:sz="0" w:space="0" w:color="auto"/>
            <w:bottom w:val="none" w:sz="0" w:space="0" w:color="auto"/>
            <w:right w:val="none" w:sz="0" w:space="0" w:color="auto"/>
          </w:divBdr>
        </w:div>
        <w:div w:id="166750982">
          <w:marLeft w:val="480"/>
          <w:marRight w:val="0"/>
          <w:marTop w:val="0"/>
          <w:marBottom w:val="0"/>
          <w:divBdr>
            <w:top w:val="none" w:sz="0" w:space="0" w:color="auto"/>
            <w:left w:val="none" w:sz="0" w:space="0" w:color="auto"/>
            <w:bottom w:val="none" w:sz="0" w:space="0" w:color="auto"/>
            <w:right w:val="none" w:sz="0" w:space="0" w:color="auto"/>
          </w:divBdr>
        </w:div>
        <w:div w:id="1702167302">
          <w:marLeft w:val="480"/>
          <w:marRight w:val="0"/>
          <w:marTop w:val="0"/>
          <w:marBottom w:val="0"/>
          <w:divBdr>
            <w:top w:val="none" w:sz="0" w:space="0" w:color="auto"/>
            <w:left w:val="none" w:sz="0" w:space="0" w:color="auto"/>
            <w:bottom w:val="none" w:sz="0" w:space="0" w:color="auto"/>
            <w:right w:val="none" w:sz="0" w:space="0" w:color="auto"/>
          </w:divBdr>
        </w:div>
        <w:div w:id="255948020">
          <w:marLeft w:val="480"/>
          <w:marRight w:val="0"/>
          <w:marTop w:val="0"/>
          <w:marBottom w:val="0"/>
          <w:divBdr>
            <w:top w:val="none" w:sz="0" w:space="0" w:color="auto"/>
            <w:left w:val="none" w:sz="0" w:space="0" w:color="auto"/>
            <w:bottom w:val="none" w:sz="0" w:space="0" w:color="auto"/>
            <w:right w:val="none" w:sz="0" w:space="0" w:color="auto"/>
          </w:divBdr>
        </w:div>
        <w:div w:id="1476945129">
          <w:marLeft w:val="480"/>
          <w:marRight w:val="0"/>
          <w:marTop w:val="0"/>
          <w:marBottom w:val="0"/>
          <w:divBdr>
            <w:top w:val="none" w:sz="0" w:space="0" w:color="auto"/>
            <w:left w:val="none" w:sz="0" w:space="0" w:color="auto"/>
            <w:bottom w:val="none" w:sz="0" w:space="0" w:color="auto"/>
            <w:right w:val="none" w:sz="0" w:space="0" w:color="auto"/>
          </w:divBdr>
        </w:div>
        <w:div w:id="1968467782">
          <w:marLeft w:val="480"/>
          <w:marRight w:val="0"/>
          <w:marTop w:val="0"/>
          <w:marBottom w:val="0"/>
          <w:divBdr>
            <w:top w:val="none" w:sz="0" w:space="0" w:color="auto"/>
            <w:left w:val="none" w:sz="0" w:space="0" w:color="auto"/>
            <w:bottom w:val="none" w:sz="0" w:space="0" w:color="auto"/>
            <w:right w:val="none" w:sz="0" w:space="0" w:color="auto"/>
          </w:divBdr>
        </w:div>
        <w:div w:id="180702381">
          <w:marLeft w:val="480"/>
          <w:marRight w:val="0"/>
          <w:marTop w:val="0"/>
          <w:marBottom w:val="0"/>
          <w:divBdr>
            <w:top w:val="none" w:sz="0" w:space="0" w:color="auto"/>
            <w:left w:val="none" w:sz="0" w:space="0" w:color="auto"/>
            <w:bottom w:val="none" w:sz="0" w:space="0" w:color="auto"/>
            <w:right w:val="none" w:sz="0" w:space="0" w:color="auto"/>
          </w:divBdr>
        </w:div>
        <w:div w:id="723331485">
          <w:marLeft w:val="480"/>
          <w:marRight w:val="0"/>
          <w:marTop w:val="0"/>
          <w:marBottom w:val="0"/>
          <w:divBdr>
            <w:top w:val="none" w:sz="0" w:space="0" w:color="auto"/>
            <w:left w:val="none" w:sz="0" w:space="0" w:color="auto"/>
            <w:bottom w:val="none" w:sz="0" w:space="0" w:color="auto"/>
            <w:right w:val="none" w:sz="0" w:space="0" w:color="auto"/>
          </w:divBdr>
        </w:div>
        <w:div w:id="143663879">
          <w:marLeft w:val="480"/>
          <w:marRight w:val="0"/>
          <w:marTop w:val="0"/>
          <w:marBottom w:val="0"/>
          <w:divBdr>
            <w:top w:val="none" w:sz="0" w:space="0" w:color="auto"/>
            <w:left w:val="none" w:sz="0" w:space="0" w:color="auto"/>
            <w:bottom w:val="none" w:sz="0" w:space="0" w:color="auto"/>
            <w:right w:val="none" w:sz="0" w:space="0" w:color="auto"/>
          </w:divBdr>
        </w:div>
        <w:div w:id="1449816473">
          <w:marLeft w:val="480"/>
          <w:marRight w:val="0"/>
          <w:marTop w:val="0"/>
          <w:marBottom w:val="0"/>
          <w:divBdr>
            <w:top w:val="none" w:sz="0" w:space="0" w:color="auto"/>
            <w:left w:val="none" w:sz="0" w:space="0" w:color="auto"/>
            <w:bottom w:val="none" w:sz="0" w:space="0" w:color="auto"/>
            <w:right w:val="none" w:sz="0" w:space="0" w:color="auto"/>
          </w:divBdr>
        </w:div>
        <w:div w:id="550073500">
          <w:marLeft w:val="480"/>
          <w:marRight w:val="0"/>
          <w:marTop w:val="0"/>
          <w:marBottom w:val="0"/>
          <w:divBdr>
            <w:top w:val="none" w:sz="0" w:space="0" w:color="auto"/>
            <w:left w:val="none" w:sz="0" w:space="0" w:color="auto"/>
            <w:bottom w:val="none" w:sz="0" w:space="0" w:color="auto"/>
            <w:right w:val="none" w:sz="0" w:space="0" w:color="auto"/>
          </w:divBdr>
        </w:div>
        <w:div w:id="743145430">
          <w:marLeft w:val="480"/>
          <w:marRight w:val="0"/>
          <w:marTop w:val="0"/>
          <w:marBottom w:val="0"/>
          <w:divBdr>
            <w:top w:val="none" w:sz="0" w:space="0" w:color="auto"/>
            <w:left w:val="none" w:sz="0" w:space="0" w:color="auto"/>
            <w:bottom w:val="none" w:sz="0" w:space="0" w:color="auto"/>
            <w:right w:val="none" w:sz="0" w:space="0" w:color="auto"/>
          </w:divBdr>
        </w:div>
        <w:div w:id="1677541245">
          <w:marLeft w:val="480"/>
          <w:marRight w:val="0"/>
          <w:marTop w:val="0"/>
          <w:marBottom w:val="0"/>
          <w:divBdr>
            <w:top w:val="none" w:sz="0" w:space="0" w:color="auto"/>
            <w:left w:val="none" w:sz="0" w:space="0" w:color="auto"/>
            <w:bottom w:val="none" w:sz="0" w:space="0" w:color="auto"/>
            <w:right w:val="none" w:sz="0" w:space="0" w:color="auto"/>
          </w:divBdr>
        </w:div>
        <w:div w:id="838234692">
          <w:marLeft w:val="480"/>
          <w:marRight w:val="0"/>
          <w:marTop w:val="0"/>
          <w:marBottom w:val="0"/>
          <w:divBdr>
            <w:top w:val="none" w:sz="0" w:space="0" w:color="auto"/>
            <w:left w:val="none" w:sz="0" w:space="0" w:color="auto"/>
            <w:bottom w:val="none" w:sz="0" w:space="0" w:color="auto"/>
            <w:right w:val="none" w:sz="0" w:space="0" w:color="auto"/>
          </w:divBdr>
        </w:div>
        <w:div w:id="1307969859">
          <w:marLeft w:val="480"/>
          <w:marRight w:val="0"/>
          <w:marTop w:val="0"/>
          <w:marBottom w:val="0"/>
          <w:divBdr>
            <w:top w:val="none" w:sz="0" w:space="0" w:color="auto"/>
            <w:left w:val="none" w:sz="0" w:space="0" w:color="auto"/>
            <w:bottom w:val="none" w:sz="0" w:space="0" w:color="auto"/>
            <w:right w:val="none" w:sz="0" w:space="0" w:color="auto"/>
          </w:divBdr>
        </w:div>
        <w:div w:id="1413043529">
          <w:marLeft w:val="480"/>
          <w:marRight w:val="0"/>
          <w:marTop w:val="0"/>
          <w:marBottom w:val="0"/>
          <w:divBdr>
            <w:top w:val="none" w:sz="0" w:space="0" w:color="auto"/>
            <w:left w:val="none" w:sz="0" w:space="0" w:color="auto"/>
            <w:bottom w:val="none" w:sz="0" w:space="0" w:color="auto"/>
            <w:right w:val="none" w:sz="0" w:space="0" w:color="auto"/>
          </w:divBdr>
        </w:div>
        <w:div w:id="2016415155">
          <w:marLeft w:val="480"/>
          <w:marRight w:val="0"/>
          <w:marTop w:val="0"/>
          <w:marBottom w:val="0"/>
          <w:divBdr>
            <w:top w:val="none" w:sz="0" w:space="0" w:color="auto"/>
            <w:left w:val="none" w:sz="0" w:space="0" w:color="auto"/>
            <w:bottom w:val="none" w:sz="0" w:space="0" w:color="auto"/>
            <w:right w:val="none" w:sz="0" w:space="0" w:color="auto"/>
          </w:divBdr>
        </w:div>
        <w:div w:id="670837023">
          <w:marLeft w:val="480"/>
          <w:marRight w:val="0"/>
          <w:marTop w:val="0"/>
          <w:marBottom w:val="0"/>
          <w:divBdr>
            <w:top w:val="none" w:sz="0" w:space="0" w:color="auto"/>
            <w:left w:val="none" w:sz="0" w:space="0" w:color="auto"/>
            <w:bottom w:val="none" w:sz="0" w:space="0" w:color="auto"/>
            <w:right w:val="none" w:sz="0" w:space="0" w:color="auto"/>
          </w:divBdr>
        </w:div>
        <w:div w:id="473913616">
          <w:marLeft w:val="480"/>
          <w:marRight w:val="0"/>
          <w:marTop w:val="0"/>
          <w:marBottom w:val="0"/>
          <w:divBdr>
            <w:top w:val="none" w:sz="0" w:space="0" w:color="auto"/>
            <w:left w:val="none" w:sz="0" w:space="0" w:color="auto"/>
            <w:bottom w:val="none" w:sz="0" w:space="0" w:color="auto"/>
            <w:right w:val="none" w:sz="0" w:space="0" w:color="auto"/>
          </w:divBdr>
        </w:div>
        <w:div w:id="1381124597">
          <w:marLeft w:val="480"/>
          <w:marRight w:val="0"/>
          <w:marTop w:val="0"/>
          <w:marBottom w:val="0"/>
          <w:divBdr>
            <w:top w:val="none" w:sz="0" w:space="0" w:color="auto"/>
            <w:left w:val="none" w:sz="0" w:space="0" w:color="auto"/>
            <w:bottom w:val="none" w:sz="0" w:space="0" w:color="auto"/>
            <w:right w:val="none" w:sz="0" w:space="0" w:color="auto"/>
          </w:divBdr>
        </w:div>
        <w:div w:id="1698966600">
          <w:marLeft w:val="480"/>
          <w:marRight w:val="0"/>
          <w:marTop w:val="0"/>
          <w:marBottom w:val="0"/>
          <w:divBdr>
            <w:top w:val="none" w:sz="0" w:space="0" w:color="auto"/>
            <w:left w:val="none" w:sz="0" w:space="0" w:color="auto"/>
            <w:bottom w:val="none" w:sz="0" w:space="0" w:color="auto"/>
            <w:right w:val="none" w:sz="0" w:space="0" w:color="auto"/>
          </w:divBdr>
        </w:div>
        <w:div w:id="1343584729">
          <w:marLeft w:val="480"/>
          <w:marRight w:val="0"/>
          <w:marTop w:val="0"/>
          <w:marBottom w:val="0"/>
          <w:divBdr>
            <w:top w:val="none" w:sz="0" w:space="0" w:color="auto"/>
            <w:left w:val="none" w:sz="0" w:space="0" w:color="auto"/>
            <w:bottom w:val="none" w:sz="0" w:space="0" w:color="auto"/>
            <w:right w:val="none" w:sz="0" w:space="0" w:color="auto"/>
          </w:divBdr>
        </w:div>
        <w:div w:id="687607705">
          <w:marLeft w:val="480"/>
          <w:marRight w:val="0"/>
          <w:marTop w:val="0"/>
          <w:marBottom w:val="0"/>
          <w:divBdr>
            <w:top w:val="none" w:sz="0" w:space="0" w:color="auto"/>
            <w:left w:val="none" w:sz="0" w:space="0" w:color="auto"/>
            <w:bottom w:val="none" w:sz="0" w:space="0" w:color="auto"/>
            <w:right w:val="none" w:sz="0" w:space="0" w:color="auto"/>
          </w:divBdr>
        </w:div>
        <w:div w:id="1782414983">
          <w:marLeft w:val="480"/>
          <w:marRight w:val="0"/>
          <w:marTop w:val="0"/>
          <w:marBottom w:val="0"/>
          <w:divBdr>
            <w:top w:val="none" w:sz="0" w:space="0" w:color="auto"/>
            <w:left w:val="none" w:sz="0" w:space="0" w:color="auto"/>
            <w:bottom w:val="none" w:sz="0" w:space="0" w:color="auto"/>
            <w:right w:val="none" w:sz="0" w:space="0" w:color="auto"/>
          </w:divBdr>
        </w:div>
        <w:div w:id="848638519">
          <w:marLeft w:val="480"/>
          <w:marRight w:val="0"/>
          <w:marTop w:val="0"/>
          <w:marBottom w:val="0"/>
          <w:divBdr>
            <w:top w:val="none" w:sz="0" w:space="0" w:color="auto"/>
            <w:left w:val="none" w:sz="0" w:space="0" w:color="auto"/>
            <w:bottom w:val="none" w:sz="0" w:space="0" w:color="auto"/>
            <w:right w:val="none" w:sz="0" w:space="0" w:color="auto"/>
          </w:divBdr>
        </w:div>
        <w:div w:id="1913268741">
          <w:marLeft w:val="480"/>
          <w:marRight w:val="0"/>
          <w:marTop w:val="0"/>
          <w:marBottom w:val="0"/>
          <w:divBdr>
            <w:top w:val="none" w:sz="0" w:space="0" w:color="auto"/>
            <w:left w:val="none" w:sz="0" w:space="0" w:color="auto"/>
            <w:bottom w:val="none" w:sz="0" w:space="0" w:color="auto"/>
            <w:right w:val="none" w:sz="0" w:space="0" w:color="auto"/>
          </w:divBdr>
        </w:div>
        <w:div w:id="572931181">
          <w:marLeft w:val="480"/>
          <w:marRight w:val="0"/>
          <w:marTop w:val="0"/>
          <w:marBottom w:val="0"/>
          <w:divBdr>
            <w:top w:val="none" w:sz="0" w:space="0" w:color="auto"/>
            <w:left w:val="none" w:sz="0" w:space="0" w:color="auto"/>
            <w:bottom w:val="none" w:sz="0" w:space="0" w:color="auto"/>
            <w:right w:val="none" w:sz="0" w:space="0" w:color="auto"/>
          </w:divBdr>
        </w:div>
        <w:div w:id="918833757">
          <w:marLeft w:val="480"/>
          <w:marRight w:val="0"/>
          <w:marTop w:val="0"/>
          <w:marBottom w:val="0"/>
          <w:divBdr>
            <w:top w:val="none" w:sz="0" w:space="0" w:color="auto"/>
            <w:left w:val="none" w:sz="0" w:space="0" w:color="auto"/>
            <w:bottom w:val="none" w:sz="0" w:space="0" w:color="auto"/>
            <w:right w:val="none" w:sz="0" w:space="0" w:color="auto"/>
          </w:divBdr>
        </w:div>
        <w:div w:id="1959333993">
          <w:marLeft w:val="480"/>
          <w:marRight w:val="0"/>
          <w:marTop w:val="0"/>
          <w:marBottom w:val="0"/>
          <w:divBdr>
            <w:top w:val="none" w:sz="0" w:space="0" w:color="auto"/>
            <w:left w:val="none" w:sz="0" w:space="0" w:color="auto"/>
            <w:bottom w:val="none" w:sz="0" w:space="0" w:color="auto"/>
            <w:right w:val="none" w:sz="0" w:space="0" w:color="auto"/>
          </w:divBdr>
        </w:div>
        <w:div w:id="141167311">
          <w:marLeft w:val="480"/>
          <w:marRight w:val="0"/>
          <w:marTop w:val="0"/>
          <w:marBottom w:val="0"/>
          <w:divBdr>
            <w:top w:val="none" w:sz="0" w:space="0" w:color="auto"/>
            <w:left w:val="none" w:sz="0" w:space="0" w:color="auto"/>
            <w:bottom w:val="none" w:sz="0" w:space="0" w:color="auto"/>
            <w:right w:val="none" w:sz="0" w:space="0" w:color="auto"/>
          </w:divBdr>
        </w:div>
        <w:div w:id="969936844">
          <w:marLeft w:val="480"/>
          <w:marRight w:val="0"/>
          <w:marTop w:val="0"/>
          <w:marBottom w:val="0"/>
          <w:divBdr>
            <w:top w:val="none" w:sz="0" w:space="0" w:color="auto"/>
            <w:left w:val="none" w:sz="0" w:space="0" w:color="auto"/>
            <w:bottom w:val="none" w:sz="0" w:space="0" w:color="auto"/>
            <w:right w:val="none" w:sz="0" w:space="0" w:color="auto"/>
          </w:divBdr>
        </w:div>
        <w:div w:id="285160202">
          <w:marLeft w:val="480"/>
          <w:marRight w:val="0"/>
          <w:marTop w:val="0"/>
          <w:marBottom w:val="0"/>
          <w:divBdr>
            <w:top w:val="none" w:sz="0" w:space="0" w:color="auto"/>
            <w:left w:val="none" w:sz="0" w:space="0" w:color="auto"/>
            <w:bottom w:val="none" w:sz="0" w:space="0" w:color="auto"/>
            <w:right w:val="none" w:sz="0" w:space="0" w:color="auto"/>
          </w:divBdr>
        </w:div>
        <w:div w:id="337345837">
          <w:marLeft w:val="480"/>
          <w:marRight w:val="0"/>
          <w:marTop w:val="0"/>
          <w:marBottom w:val="0"/>
          <w:divBdr>
            <w:top w:val="none" w:sz="0" w:space="0" w:color="auto"/>
            <w:left w:val="none" w:sz="0" w:space="0" w:color="auto"/>
            <w:bottom w:val="none" w:sz="0" w:space="0" w:color="auto"/>
            <w:right w:val="none" w:sz="0" w:space="0" w:color="auto"/>
          </w:divBdr>
        </w:div>
        <w:div w:id="1499077939">
          <w:marLeft w:val="480"/>
          <w:marRight w:val="0"/>
          <w:marTop w:val="0"/>
          <w:marBottom w:val="0"/>
          <w:divBdr>
            <w:top w:val="none" w:sz="0" w:space="0" w:color="auto"/>
            <w:left w:val="none" w:sz="0" w:space="0" w:color="auto"/>
            <w:bottom w:val="none" w:sz="0" w:space="0" w:color="auto"/>
            <w:right w:val="none" w:sz="0" w:space="0" w:color="auto"/>
          </w:divBdr>
        </w:div>
        <w:div w:id="886065055">
          <w:marLeft w:val="480"/>
          <w:marRight w:val="0"/>
          <w:marTop w:val="0"/>
          <w:marBottom w:val="0"/>
          <w:divBdr>
            <w:top w:val="none" w:sz="0" w:space="0" w:color="auto"/>
            <w:left w:val="none" w:sz="0" w:space="0" w:color="auto"/>
            <w:bottom w:val="none" w:sz="0" w:space="0" w:color="auto"/>
            <w:right w:val="none" w:sz="0" w:space="0" w:color="auto"/>
          </w:divBdr>
        </w:div>
        <w:div w:id="950011666">
          <w:marLeft w:val="480"/>
          <w:marRight w:val="0"/>
          <w:marTop w:val="0"/>
          <w:marBottom w:val="0"/>
          <w:divBdr>
            <w:top w:val="none" w:sz="0" w:space="0" w:color="auto"/>
            <w:left w:val="none" w:sz="0" w:space="0" w:color="auto"/>
            <w:bottom w:val="none" w:sz="0" w:space="0" w:color="auto"/>
            <w:right w:val="none" w:sz="0" w:space="0" w:color="auto"/>
          </w:divBdr>
        </w:div>
        <w:div w:id="1502619816">
          <w:marLeft w:val="480"/>
          <w:marRight w:val="0"/>
          <w:marTop w:val="0"/>
          <w:marBottom w:val="0"/>
          <w:divBdr>
            <w:top w:val="none" w:sz="0" w:space="0" w:color="auto"/>
            <w:left w:val="none" w:sz="0" w:space="0" w:color="auto"/>
            <w:bottom w:val="none" w:sz="0" w:space="0" w:color="auto"/>
            <w:right w:val="none" w:sz="0" w:space="0" w:color="auto"/>
          </w:divBdr>
        </w:div>
        <w:div w:id="1235511932">
          <w:marLeft w:val="480"/>
          <w:marRight w:val="0"/>
          <w:marTop w:val="0"/>
          <w:marBottom w:val="0"/>
          <w:divBdr>
            <w:top w:val="none" w:sz="0" w:space="0" w:color="auto"/>
            <w:left w:val="none" w:sz="0" w:space="0" w:color="auto"/>
            <w:bottom w:val="none" w:sz="0" w:space="0" w:color="auto"/>
            <w:right w:val="none" w:sz="0" w:space="0" w:color="auto"/>
          </w:divBdr>
        </w:div>
        <w:div w:id="1282029401">
          <w:marLeft w:val="480"/>
          <w:marRight w:val="0"/>
          <w:marTop w:val="0"/>
          <w:marBottom w:val="0"/>
          <w:divBdr>
            <w:top w:val="none" w:sz="0" w:space="0" w:color="auto"/>
            <w:left w:val="none" w:sz="0" w:space="0" w:color="auto"/>
            <w:bottom w:val="none" w:sz="0" w:space="0" w:color="auto"/>
            <w:right w:val="none" w:sz="0" w:space="0" w:color="auto"/>
          </w:divBdr>
        </w:div>
        <w:div w:id="2054578316">
          <w:marLeft w:val="480"/>
          <w:marRight w:val="0"/>
          <w:marTop w:val="0"/>
          <w:marBottom w:val="0"/>
          <w:divBdr>
            <w:top w:val="none" w:sz="0" w:space="0" w:color="auto"/>
            <w:left w:val="none" w:sz="0" w:space="0" w:color="auto"/>
            <w:bottom w:val="none" w:sz="0" w:space="0" w:color="auto"/>
            <w:right w:val="none" w:sz="0" w:space="0" w:color="auto"/>
          </w:divBdr>
        </w:div>
        <w:div w:id="1922181448">
          <w:marLeft w:val="480"/>
          <w:marRight w:val="0"/>
          <w:marTop w:val="0"/>
          <w:marBottom w:val="0"/>
          <w:divBdr>
            <w:top w:val="none" w:sz="0" w:space="0" w:color="auto"/>
            <w:left w:val="none" w:sz="0" w:space="0" w:color="auto"/>
            <w:bottom w:val="none" w:sz="0" w:space="0" w:color="auto"/>
            <w:right w:val="none" w:sz="0" w:space="0" w:color="auto"/>
          </w:divBdr>
        </w:div>
        <w:div w:id="1126434196">
          <w:marLeft w:val="480"/>
          <w:marRight w:val="0"/>
          <w:marTop w:val="0"/>
          <w:marBottom w:val="0"/>
          <w:divBdr>
            <w:top w:val="none" w:sz="0" w:space="0" w:color="auto"/>
            <w:left w:val="none" w:sz="0" w:space="0" w:color="auto"/>
            <w:bottom w:val="none" w:sz="0" w:space="0" w:color="auto"/>
            <w:right w:val="none" w:sz="0" w:space="0" w:color="auto"/>
          </w:divBdr>
        </w:div>
        <w:div w:id="335693364">
          <w:marLeft w:val="480"/>
          <w:marRight w:val="0"/>
          <w:marTop w:val="0"/>
          <w:marBottom w:val="0"/>
          <w:divBdr>
            <w:top w:val="none" w:sz="0" w:space="0" w:color="auto"/>
            <w:left w:val="none" w:sz="0" w:space="0" w:color="auto"/>
            <w:bottom w:val="none" w:sz="0" w:space="0" w:color="auto"/>
            <w:right w:val="none" w:sz="0" w:space="0" w:color="auto"/>
          </w:divBdr>
        </w:div>
      </w:divsChild>
    </w:div>
    <w:div w:id="1234006424">
      <w:bodyDiv w:val="1"/>
      <w:marLeft w:val="0"/>
      <w:marRight w:val="0"/>
      <w:marTop w:val="0"/>
      <w:marBottom w:val="0"/>
      <w:divBdr>
        <w:top w:val="none" w:sz="0" w:space="0" w:color="auto"/>
        <w:left w:val="none" w:sz="0" w:space="0" w:color="auto"/>
        <w:bottom w:val="none" w:sz="0" w:space="0" w:color="auto"/>
        <w:right w:val="none" w:sz="0" w:space="0" w:color="auto"/>
      </w:divBdr>
    </w:div>
    <w:div w:id="1234194820">
      <w:bodyDiv w:val="1"/>
      <w:marLeft w:val="0"/>
      <w:marRight w:val="0"/>
      <w:marTop w:val="0"/>
      <w:marBottom w:val="0"/>
      <w:divBdr>
        <w:top w:val="none" w:sz="0" w:space="0" w:color="auto"/>
        <w:left w:val="none" w:sz="0" w:space="0" w:color="auto"/>
        <w:bottom w:val="none" w:sz="0" w:space="0" w:color="auto"/>
        <w:right w:val="none" w:sz="0" w:space="0" w:color="auto"/>
      </w:divBdr>
    </w:div>
    <w:div w:id="1234199358">
      <w:bodyDiv w:val="1"/>
      <w:marLeft w:val="0"/>
      <w:marRight w:val="0"/>
      <w:marTop w:val="0"/>
      <w:marBottom w:val="0"/>
      <w:divBdr>
        <w:top w:val="none" w:sz="0" w:space="0" w:color="auto"/>
        <w:left w:val="none" w:sz="0" w:space="0" w:color="auto"/>
        <w:bottom w:val="none" w:sz="0" w:space="0" w:color="auto"/>
        <w:right w:val="none" w:sz="0" w:space="0" w:color="auto"/>
      </w:divBdr>
    </w:div>
    <w:div w:id="1234311419">
      <w:bodyDiv w:val="1"/>
      <w:marLeft w:val="0"/>
      <w:marRight w:val="0"/>
      <w:marTop w:val="0"/>
      <w:marBottom w:val="0"/>
      <w:divBdr>
        <w:top w:val="none" w:sz="0" w:space="0" w:color="auto"/>
        <w:left w:val="none" w:sz="0" w:space="0" w:color="auto"/>
        <w:bottom w:val="none" w:sz="0" w:space="0" w:color="auto"/>
        <w:right w:val="none" w:sz="0" w:space="0" w:color="auto"/>
      </w:divBdr>
    </w:div>
    <w:div w:id="1234318959">
      <w:bodyDiv w:val="1"/>
      <w:marLeft w:val="0"/>
      <w:marRight w:val="0"/>
      <w:marTop w:val="0"/>
      <w:marBottom w:val="0"/>
      <w:divBdr>
        <w:top w:val="none" w:sz="0" w:space="0" w:color="auto"/>
        <w:left w:val="none" w:sz="0" w:space="0" w:color="auto"/>
        <w:bottom w:val="none" w:sz="0" w:space="0" w:color="auto"/>
        <w:right w:val="none" w:sz="0" w:space="0" w:color="auto"/>
      </w:divBdr>
    </w:div>
    <w:div w:id="1234436497">
      <w:bodyDiv w:val="1"/>
      <w:marLeft w:val="0"/>
      <w:marRight w:val="0"/>
      <w:marTop w:val="0"/>
      <w:marBottom w:val="0"/>
      <w:divBdr>
        <w:top w:val="none" w:sz="0" w:space="0" w:color="auto"/>
        <w:left w:val="none" w:sz="0" w:space="0" w:color="auto"/>
        <w:bottom w:val="none" w:sz="0" w:space="0" w:color="auto"/>
        <w:right w:val="none" w:sz="0" w:space="0" w:color="auto"/>
      </w:divBdr>
    </w:div>
    <w:div w:id="1234467737">
      <w:bodyDiv w:val="1"/>
      <w:marLeft w:val="0"/>
      <w:marRight w:val="0"/>
      <w:marTop w:val="0"/>
      <w:marBottom w:val="0"/>
      <w:divBdr>
        <w:top w:val="none" w:sz="0" w:space="0" w:color="auto"/>
        <w:left w:val="none" w:sz="0" w:space="0" w:color="auto"/>
        <w:bottom w:val="none" w:sz="0" w:space="0" w:color="auto"/>
        <w:right w:val="none" w:sz="0" w:space="0" w:color="auto"/>
      </w:divBdr>
    </w:div>
    <w:div w:id="1234513408">
      <w:bodyDiv w:val="1"/>
      <w:marLeft w:val="0"/>
      <w:marRight w:val="0"/>
      <w:marTop w:val="0"/>
      <w:marBottom w:val="0"/>
      <w:divBdr>
        <w:top w:val="none" w:sz="0" w:space="0" w:color="auto"/>
        <w:left w:val="none" w:sz="0" w:space="0" w:color="auto"/>
        <w:bottom w:val="none" w:sz="0" w:space="0" w:color="auto"/>
        <w:right w:val="none" w:sz="0" w:space="0" w:color="auto"/>
      </w:divBdr>
    </w:div>
    <w:div w:id="1234850960">
      <w:bodyDiv w:val="1"/>
      <w:marLeft w:val="0"/>
      <w:marRight w:val="0"/>
      <w:marTop w:val="0"/>
      <w:marBottom w:val="0"/>
      <w:divBdr>
        <w:top w:val="none" w:sz="0" w:space="0" w:color="auto"/>
        <w:left w:val="none" w:sz="0" w:space="0" w:color="auto"/>
        <w:bottom w:val="none" w:sz="0" w:space="0" w:color="auto"/>
        <w:right w:val="none" w:sz="0" w:space="0" w:color="auto"/>
      </w:divBdr>
    </w:div>
    <w:div w:id="1234856371">
      <w:bodyDiv w:val="1"/>
      <w:marLeft w:val="0"/>
      <w:marRight w:val="0"/>
      <w:marTop w:val="0"/>
      <w:marBottom w:val="0"/>
      <w:divBdr>
        <w:top w:val="none" w:sz="0" w:space="0" w:color="auto"/>
        <w:left w:val="none" w:sz="0" w:space="0" w:color="auto"/>
        <w:bottom w:val="none" w:sz="0" w:space="0" w:color="auto"/>
        <w:right w:val="none" w:sz="0" w:space="0" w:color="auto"/>
      </w:divBdr>
    </w:div>
    <w:div w:id="1234896133">
      <w:bodyDiv w:val="1"/>
      <w:marLeft w:val="0"/>
      <w:marRight w:val="0"/>
      <w:marTop w:val="0"/>
      <w:marBottom w:val="0"/>
      <w:divBdr>
        <w:top w:val="none" w:sz="0" w:space="0" w:color="auto"/>
        <w:left w:val="none" w:sz="0" w:space="0" w:color="auto"/>
        <w:bottom w:val="none" w:sz="0" w:space="0" w:color="auto"/>
        <w:right w:val="none" w:sz="0" w:space="0" w:color="auto"/>
      </w:divBdr>
    </w:div>
    <w:div w:id="1235121373">
      <w:bodyDiv w:val="1"/>
      <w:marLeft w:val="0"/>
      <w:marRight w:val="0"/>
      <w:marTop w:val="0"/>
      <w:marBottom w:val="0"/>
      <w:divBdr>
        <w:top w:val="none" w:sz="0" w:space="0" w:color="auto"/>
        <w:left w:val="none" w:sz="0" w:space="0" w:color="auto"/>
        <w:bottom w:val="none" w:sz="0" w:space="0" w:color="auto"/>
        <w:right w:val="none" w:sz="0" w:space="0" w:color="auto"/>
      </w:divBdr>
    </w:div>
    <w:div w:id="1235241510">
      <w:bodyDiv w:val="1"/>
      <w:marLeft w:val="0"/>
      <w:marRight w:val="0"/>
      <w:marTop w:val="0"/>
      <w:marBottom w:val="0"/>
      <w:divBdr>
        <w:top w:val="none" w:sz="0" w:space="0" w:color="auto"/>
        <w:left w:val="none" w:sz="0" w:space="0" w:color="auto"/>
        <w:bottom w:val="none" w:sz="0" w:space="0" w:color="auto"/>
        <w:right w:val="none" w:sz="0" w:space="0" w:color="auto"/>
      </w:divBdr>
    </w:div>
    <w:div w:id="1235244085">
      <w:bodyDiv w:val="1"/>
      <w:marLeft w:val="0"/>
      <w:marRight w:val="0"/>
      <w:marTop w:val="0"/>
      <w:marBottom w:val="0"/>
      <w:divBdr>
        <w:top w:val="none" w:sz="0" w:space="0" w:color="auto"/>
        <w:left w:val="none" w:sz="0" w:space="0" w:color="auto"/>
        <w:bottom w:val="none" w:sz="0" w:space="0" w:color="auto"/>
        <w:right w:val="none" w:sz="0" w:space="0" w:color="auto"/>
      </w:divBdr>
      <w:divsChild>
        <w:div w:id="1626614842">
          <w:marLeft w:val="480"/>
          <w:marRight w:val="0"/>
          <w:marTop w:val="0"/>
          <w:marBottom w:val="0"/>
          <w:divBdr>
            <w:top w:val="none" w:sz="0" w:space="0" w:color="auto"/>
            <w:left w:val="none" w:sz="0" w:space="0" w:color="auto"/>
            <w:bottom w:val="none" w:sz="0" w:space="0" w:color="auto"/>
            <w:right w:val="none" w:sz="0" w:space="0" w:color="auto"/>
          </w:divBdr>
        </w:div>
        <w:div w:id="1359231577">
          <w:marLeft w:val="480"/>
          <w:marRight w:val="0"/>
          <w:marTop w:val="0"/>
          <w:marBottom w:val="0"/>
          <w:divBdr>
            <w:top w:val="none" w:sz="0" w:space="0" w:color="auto"/>
            <w:left w:val="none" w:sz="0" w:space="0" w:color="auto"/>
            <w:bottom w:val="none" w:sz="0" w:space="0" w:color="auto"/>
            <w:right w:val="none" w:sz="0" w:space="0" w:color="auto"/>
          </w:divBdr>
        </w:div>
        <w:div w:id="236136628">
          <w:marLeft w:val="480"/>
          <w:marRight w:val="0"/>
          <w:marTop w:val="0"/>
          <w:marBottom w:val="0"/>
          <w:divBdr>
            <w:top w:val="none" w:sz="0" w:space="0" w:color="auto"/>
            <w:left w:val="none" w:sz="0" w:space="0" w:color="auto"/>
            <w:bottom w:val="none" w:sz="0" w:space="0" w:color="auto"/>
            <w:right w:val="none" w:sz="0" w:space="0" w:color="auto"/>
          </w:divBdr>
        </w:div>
        <w:div w:id="351806109">
          <w:marLeft w:val="480"/>
          <w:marRight w:val="0"/>
          <w:marTop w:val="0"/>
          <w:marBottom w:val="0"/>
          <w:divBdr>
            <w:top w:val="none" w:sz="0" w:space="0" w:color="auto"/>
            <w:left w:val="none" w:sz="0" w:space="0" w:color="auto"/>
            <w:bottom w:val="none" w:sz="0" w:space="0" w:color="auto"/>
            <w:right w:val="none" w:sz="0" w:space="0" w:color="auto"/>
          </w:divBdr>
        </w:div>
        <w:div w:id="1870098681">
          <w:marLeft w:val="480"/>
          <w:marRight w:val="0"/>
          <w:marTop w:val="0"/>
          <w:marBottom w:val="0"/>
          <w:divBdr>
            <w:top w:val="none" w:sz="0" w:space="0" w:color="auto"/>
            <w:left w:val="none" w:sz="0" w:space="0" w:color="auto"/>
            <w:bottom w:val="none" w:sz="0" w:space="0" w:color="auto"/>
            <w:right w:val="none" w:sz="0" w:space="0" w:color="auto"/>
          </w:divBdr>
        </w:div>
        <w:div w:id="701520806">
          <w:marLeft w:val="480"/>
          <w:marRight w:val="0"/>
          <w:marTop w:val="0"/>
          <w:marBottom w:val="0"/>
          <w:divBdr>
            <w:top w:val="none" w:sz="0" w:space="0" w:color="auto"/>
            <w:left w:val="none" w:sz="0" w:space="0" w:color="auto"/>
            <w:bottom w:val="none" w:sz="0" w:space="0" w:color="auto"/>
            <w:right w:val="none" w:sz="0" w:space="0" w:color="auto"/>
          </w:divBdr>
        </w:div>
        <w:div w:id="564419483">
          <w:marLeft w:val="480"/>
          <w:marRight w:val="0"/>
          <w:marTop w:val="0"/>
          <w:marBottom w:val="0"/>
          <w:divBdr>
            <w:top w:val="none" w:sz="0" w:space="0" w:color="auto"/>
            <w:left w:val="none" w:sz="0" w:space="0" w:color="auto"/>
            <w:bottom w:val="none" w:sz="0" w:space="0" w:color="auto"/>
            <w:right w:val="none" w:sz="0" w:space="0" w:color="auto"/>
          </w:divBdr>
        </w:div>
        <w:div w:id="2115635912">
          <w:marLeft w:val="480"/>
          <w:marRight w:val="0"/>
          <w:marTop w:val="0"/>
          <w:marBottom w:val="0"/>
          <w:divBdr>
            <w:top w:val="none" w:sz="0" w:space="0" w:color="auto"/>
            <w:left w:val="none" w:sz="0" w:space="0" w:color="auto"/>
            <w:bottom w:val="none" w:sz="0" w:space="0" w:color="auto"/>
            <w:right w:val="none" w:sz="0" w:space="0" w:color="auto"/>
          </w:divBdr>
        </w:div>
        <w:div w:id="808741020">
          <w:marLeft w:val="480"/>
          <w:marRight w:val="0"/>
          <w:marTop w:val="0"/>
          <w:marBottom w:val="0"/>
          <w:divBdr>
            <w:top w:val="none" w:sz="0" w:space="0" w:color="auto"/>
            <w:left w:val="none" w:sz="0" w:space="0" w:color="auto"/>
            <w:bottom w:val="none" w:sz="0" w:space="0" w:color="auto"/>
            <w:right w:val="none" w:sz="0" w:space="0" w:color="auto"/>
          </w:divBdr>
        </w:div>
        <w:div w:id="1104228850">
          <w:marLeft w:val="480"/>
          <w:marRight w:val="0"/>
          <w:marTop w:val="0"/>
          <w:marBottom w:val="0"/>
          <w:divBdr>
            <w:top w:val="none" w:sz="0" w:space="0" w:color="auto"/>
            <w:left w:val="none" w:sz="0" w:space="0" w:color="auto"/>
            <w:bottom w:val="none" w:sz="0" w:space="0" w:color="auto"/>
            <w:right w:val="none" w:sz="0" w:space="0" w:color="auto"/>
          </w:divBdr>
        </w:div>
        <w:div w:id="802190265">
          <w:marLeft w:val="480"/>
          <w:marRight w:val="0"/>
          <w:marTop w:val="0"/>
          <w:marBottom w:val="0"/>
          <w:divBdr>
            <w:top w:val="none" w:sz="0" w:space="0" w:color="auto"/>
            <w:left w:val="none" w:sz="0" w:space="0" w:color="auto"/>
            <w:bottom w:val="none" w:sz="0" w:space="0" w:color="auto"/>
            <w:right w:val="none" w:sz="0" w:space="0" w:color="auto"/>
          </w:divBdr>
        </w:div>
        <w:div w:id="510602903">
          <w:marLeft w:val="480"/>
          <w:marRight w:val="0"/>
          <w:marTop w:val="0"/>
          <w:marBottom w:val="0"/>
          <w:divBdr>
            <w:top w:val="none" w:sz="0" w:space="0" w:color="auto"/>
            <w:left w:val="none" w:sz="0" w:space="0" w:color="auto"/>
            <w:bottom w:val="none" w:sz="0" w:space="0" w:color="auto"/>
            <w:right w:val="none" w:sz="0" w:space="0" w:color="auto"/>
          </w:divBdr>
        </w:div>
        <w:div w:id="1508403328">
          <w:marLeft w:val="480"/>
          <w:marRight w:val="0"/>
          <w:marTop w:val="0"/>
          <w:marBottom w:val="0"/>
          <w:divBdr>
            <w:top w:val="none" w:sz="0" w:space="0" w:color="auto"/>
            <w:left w:val="none" w:sz="0" w:space="0" w:color="auto"/>
            <w:bottom w:val="none" w:sz="0" w:space="0" w:color="auto"/>
            <w:right w:val="none" w:sz="0" w:space="0" w:color="auto"/>
          </w:divBdr>
        </w:div>
        <w:div w:id="555705209">
          <w:marLeft w:val="480"/>
          <w:marRight w:val="0"/>
          <w:marTop w:val="0"/>
          <w:marBottom w:val="0"/>
          <w:divBdr>
            <w:top w:val="none" w:sz="0" w:space="0" w:color="auto"/>
            <w:left w:val="none" w:sz="0" w:space="0" w:color="auto"/>
            <w:bottom w:val="none" w:sz="0" w:space="0" w:color="auto"/>
            <w:right w:val="none" w:sz="0" w:space="0" w:color="auto"/>
          </w:divBdr>
        </w:div>
        <w:div w:id="1164471124">
          <w:marLeft w:val="480"/>
          <w:marRight w:val="0"/>
          <w:marTop w:val="0"/>
          <w:marBottom w:val="0"/>
          <w:divBdr>
            <w:top w:val="none" w:sz="0" w:space="0" w:color="auto"/>
            <w:left w:val="none" w:sz="0" w:space="0" w:color="auto"/>
            <w:bottom w:val="none" w:sz="0" w:space="0" w:color="auto"/>
            <w:right w:val="none" w:sz="0" w:space="0" w:color="auto"/>
          </w:divBdr>
        </w:div>
        <w:div w:id="463087843">
          <w:marLeft w:val="480"/>
          <w:marRight w:val="0"/>
          <w:marTop w:val="0"/>
          <w:marBottom w:val="0"/>
          <w:divBdr>
            <w:top w:val="none" w:sz="0" w:space="0" w:color="auto"/>
            <w:left w:val="none" w:sz="0" w:space="0" w:color="auto"/>
            <w:bottom w:val="none" w:sz="0" w:space="0" w:color="auto"/>
            <w:right w:val="none" w:sz="0" w:space="0" w:color="auto"/>
          </w:divBdr>
        </w:div>
        <w:div w:id="419300214">
          <w:marLeft w:val="480"/>
          <w:marRight w:val="0"/>
          <w:marTop w:val="0"/>
          <w:marBottom w:val="0"/>
          <w:divBdr>
            <w:top w:val="none" w:sz="0" w:space="0" w:color="auto"/>
            <w:left w:val="none" w:sz="0" w:space="0" w:color="auto"/>
            <w:bottom w:val="none" w:sz="0" w:space="0" w:color="auto"/>
            <w:right w:val="none" w:sz="0" w:space="0" w:color="auto"/>
          </w:divBdr>
        </w:div>
        <w:div w:id="1009872605">
          <w:marLeft w:val="480"/>
          <w:marRight w:val="0"/>
          <w:marTop w:val="0"/>
          <w:marBottom w:val="0"/>
          <w:divBdr>
            <w:top w:val="none" w:sz="0" w:space="0" w:color="auto"/>
            <w:left w:val="none" w:sz="0" w:space="0" w:color="auto"/>
            <w:bottom w:val="none" w:sz="0" w:space="0" w:color="auto"/>
            <w:right w:val="none" w:sz="0" w:space="0" w:color="auto"/>
          </w:divBdr>
        </w:div>
        <w:div w:id="1203247070">
          <w:marLeft w:val="480"/>
          <w:marRight w:val="0"/>
          <w:marTop w:val="0"/>
          <w:marBottom w:val="0"/>
          <w:divBdr>
            <w:top w:val="none" w:sz="0" w:space="0" w:color="auto"/>
            <w:left w:val="none" w:sz="0" w:space="0" w:color="auto"/>
            <w:bottom w:val="none" w:sz="0" w:space="0" w:color="auto"/>
            <w:right w:val="none" w:sz="0" w:space="0" w:color="auto"/>
          </w:divBdr>
        </w:div>
        <w:div w:id="780298453">
          <w:marLeft w:val="480"/>
          <w:marRight w:val="0"/>
          <w:marTop w:val="0"/>
          <w:marBottom w:val="0"/>
          <w:divBdr>
            <w:top w:val="none" w:sz="0" w:space="0" w:color="auto"/>
            <w:left w:val="none" w:sz="0" w:space="0" w:color="auto"/>
            <w:bottom w:val="none" w:sz="0" w:space="0" w:color="auto"/>
            <w:right w:val="none" w:sz="0" w:space="0" w:color="auto"/>
          </w:divBdr>
        </w:div>
        <w:div w:id="1820683030">
          <w:marLeft w:val="480"/>
          <w:marRight w:val="0"/>
          <w:marTop w:val="0"/>
          <w:marBottom w:val="0"/>
          <w:divBdr>
            <w:top w:val="none" w:sz="0" w:space="0" w:color="auto"/>
            <w:left w:val="none" w:sz="0" w:space="0" w:color="auto"/>
            <w:bottom w:val="none" w:sz="0" w:space="0" w:color="auto"/>
            <w:right w:val="none" w:sz="0" w:space="0" w:color="auto"/>
          </w:divBdr>
        </w:div>
        <w:div w:id="1142233774">
          <w:marLeft w:val="480"/>
          <w:marRight w:val="0"/>
          <w:marTop w:val="0"/>
          <w:marBottom w:val="0"/>
          <w:divBdr>
            <w:top w:val="none" w:sz="0" w:space="0" w:color="auto"/>
            <w:left w:val="none" w:sz="0" w:space="0" w:color="auto"/>
            <w:bottom w:val="none" w:sz="0" w:space="0" w:color="auto"/>
            <w:right w:val="none" w:sz="0" w:space="0" w:color="auto"/>
          </w:divBdr>
        </w:div>
        <w:div w:id="125009528">
          <w:marLeft w:val="480"/>
          <w:marRight w:val="0"/>
          <w:marTop w:val="0"/>
          <w:marBottom w:val="0"/>
          <w:divBdr>
            <w:top w:val="none" w:sz="0" w:space="0" w:color="auto"/>
            <w:left w:val="none" w:sz="0" w:space="0" w:color="auto"/>
            <w:bottom w:val="none" w:sz="0" w:space="0" w:color="auto"/>
            <w:right w:val="none" w:sz="0" w:space="0" w:color="auto"/>
          </w:divBdr>
        </w:div>
        <w:div w:id="32074222">
          <w:marLeft w:val="480"/>
          <w:marRight w:val="0"/>
          <w:marTop w:val="0"/>
          <w:marBottom w:val="0"/>
          <w:divBdr>
            <w:top w:val="none" w:sz="0" w:space="0" w:color="auto"/>
            <w:left w:val="none" w:sz="0" w:space="0" w:color="auto"/>
            <w:bottom w:val="none" w:sz="0" w:space="0" w:color="auto"/>
            <w:right w:val="none" w:sz="0" w:space="0" w:color="auto"/>
          </w:divBdr>
        </w:div>
        <w:div w:id="1894391909">
          <w:marLeft w:val="480"/>
          <w:marRight w:val="0"/>
          <w:marTop w:val="0"/>
          <w:marBottom w:val="0"/>
          <w:divBdr>
            <w:top w:val="none" w:sz="0" w:space="0" w:color="auto"/>
            <w:left w:val="none" w:sz="0" w:space="0" w:color="auto"/>
            <w:bottom w:val="none" w:sz="0" w:space="0" w:color="auto"/>
            <w:right w:val="none" w:sz="0" w:space="0" w:color="auto"/>
          </w:divBdr>
        </w:div>
        <w:div w:id="1152477839">
          <w:marLeft w:val="480"/>
          <w:marRight w:val="0"/>
          <w:marTop w:val="0"/>
          <w:marBottom w:val="0"/>
          <w:divBdr>
            <w:top w:val="none" w:sz="0" w:space="0" w:color="auto"/>
            <w:left w:val="none" w:sz="0" w:space="0" w:color="auto"/>
            <w:bottom w:val="none" w:sz="0" w:space="0" w:color="auto"/>
            <w:right w:val="none" w:sz="0" w:space="0" w:color="auto"/>
          </w:divBdr>
        </w:div>
        <w:div w:id="163129172">
          <w:marLeft w:val="480"/>
          <w:marRight w:val="0"/>
          <w:marTop w:val="0"/>
          <w:marBottom w:val="0"/>
          <w:divBdr>
            <w:top w:val="none" w:sz="0" w:space="0" w:color="auto"/>
            <w:left w:val="none" w:sz="0" w:space="0" w:color="auto"/>
            <w:bottom w:val="none" w:sz="0" w:space="0" w:color="auto"/>
            <w:right w:val="none" w:sz="0" w:space="0" w:color="auto"/>
          </w:divBdr>
        </w:div>
        <w:div w:id="1315064447">
          <w:marLeft w:val="480"/>
          <w:marRight w:val="0"/>
          <w:marTop w:val="0"/>
          <w:marBottom w:val="0"/>
          <w:divBdr>
            <w:top w:val="none" w:sz="0" w:space="0" w:color="auto"/>
            <w:left w:val="none" w:sz="0" w:space="0" w:color="auto"/>
            <w:bottom w:val="none" w:sz="0" w:space="0" w:color="auto"/>
            <w:right w:val="none" w:sz="0" w:space="0" w:color="auto"/>
          </w:divBdr>
        </w:div>
        <w:div w:id="2118138126">
          <w:marLeft w:val="480"/>
          <w:marRight w:val="0"/>
          <w:marTop w:val="0"/>
          <w:marBottom w:val="0"/>
          <w:divBdr>
            <w:top w:val="none" w:sz="0" w:space="0" w:color="auto"/>
            <w:left w:val="none" w:sz="0" w:space="0" w:color="auto"/>
            <w:bottom w:val="none" w:sz="0" w:space="0" w:color="auto"/>
            <w:right w:val="none" w:sz="0" w:space="0" w:color="auto"/>
          </w:divBdr>
        </w:div>
        <w:div w:id="1646203661">
          <w:marLeft w:val="480"/>
          <w:marRight w:val="0"/>
          <w:marTop w:val="0"/>
          <w:marBottom w:val="0"/>
          <w:divBdr>
            <w:top w:val="none" w:sz="0" w:space="0" w:color="auto"/>
            <w:left w:val="none" w:sz="0" w:space="0" w:color="auto"/>
            <w:bottom w:val="none" w:sz="0" w:space="0" w:color="auto"/>
            <w:right w:val="none" w:sz="0" w:space="0" w:color="auto"/>
          </w:divBdr>
        </w:div>
        <w:div w:id="1603688004">
          <w:marLeft w:val="480"/>
          <w:marRight w:val="0"/>
          <w:marTop w:val="0"/>
          <w:marBottom w:val="0"/>
          <w:divBdr>
            <w:top w:val="none" w:sz="0" w:space="0" w:color="auto"/>
            <w:left w:val="none" w:sz="0" w:space="0" w:color="auto"/>
            <w:bottom w:val="none" w:sz="0" w:space="0" w:color="auto"/>
            <w:right w:val="none" w:sz="0" w:space="0" w:color="auto"/>
          </w:divBdr>
        </w:div>
        <w:div w:id="89351481">
          <w:marLeft w:val="480"/>
          <w:marRight w:val="0"/>
          <w:marTop w:val="0"/>
          <w:marBottom w:val="0"/>
          <w:divBdr>
            <w:top w:val="none" w:sz="0" w:space="0" w:color="auto"/>
            <w:left w:val="none" w:sz="0" w:space="0" w:color="auto"/>
            <w:bottom w:val="none" w:sz="0" w:space="0" w:color="auto"/>
            <w:right w:val="none" w:sz="0" w:space="0" w:color="auto"/>
          </w:divBdr>
        </w:div>
        <w:div w:id="1768111951">
          <w:marLeft w:val="480"/>
          <w:marRight w:val="0"/>
          <w:marTop w:val="0"/>
          <w:marBottom w:val="0"/>
          <w:divBdr>
            <w:top w:val="none" w:sz="0" w:space="0" w:color="auto"/>
            <w:left w:val="none" w:sz="0" w:space="0" w:color="auto"/>
            <w:bottom w:val="none" w:sz="0" w:space="0" w:color="auto"/>
            <w:right w:val="none" w:sz="0" w:space="0" w:color="auto"/>
          </w:divBdr>
        </w:div>
        <w:div w:id="1572036823">
          <w:marLeft w:val="480"/>
          <w:marRight w:val="0"/>
          <w:marTop w:val="0"/>
          <w:marBottom w:val="0"/>
          <w:divBdr>
            <w:top w:val="none" w:sz="0" w:space="0" w:color="auto"/>
            <w:left w:val="none" w:sz="0" w:space="0" w:color="auto"/>
            <w:bottom w:val="none" w:sz="0" w:space="0" w:color="auto"/>
            <w:right w:val="none" w:sz="0" w:space="0" w:color="auto"/>
          </w:divBdr>
        </w:div>
        <w:div w:id="844518590">
          <w:marLeft w:val="480"/>
          <w:marRight w:val="0"/>
          <w:marTop w:val="0"/>
          <w:marBottom w:val="0"/>
          <w:divBdr>
            <w:top w:val="none" w:sz="0" w:space="0" w:color="auto"/>
            <w:left w:val="none" w:sz="0" w:space="0" w:color="auto"/>
            <w:bottom w:val="none" w:sz="0" w:space="0" w:color="auto"/>
            <w:right w:val="none" w:sz="0" w:space="0" w:color="auto"/>
          </w:divBdr>
        </w:div>
        <w:div w:id="611132555">
          <w:marLeft w:val="480"/>
          <w:marRight w:val="0"/>
          <w:marTop w:val="0"/>
          <w:marBottom w:val="0"/>
          <w:divBdr>
            <w:top w:val="none" w:sz="0" w:space="0" w:color="auto"/>
            <w:left w:val="none" w:sz="0" w:space="0" w:color="auto"/>
            <w:bottom w:val="none" w:sz="0" w:space="0" w:color="auto"/>
            <w:right w:val="none" w:sz="0" w:space="0" w:color="auto"/>
          </w:divBdr>
        </w:div>
        <w:div w:id="1937129299">
          <w:marLeft w:val="480"/>
          <w:marRight w:val="0"/>
          <w:marTop w:val="0"/>
          <w:marBottom w:val="0"/>
          <w:divBdr>
            <w:top w:val="none" w:sz="0" w:space="0" w:color="auto"/>
            <w:left w:val="none" w:sz="0" w:space="0" w:color="auto"/>
            <w:bottom w:val="none" w:sz="0" w:space="0" w:color="auto"/>
            <w:right w:val="none" w:sz="0" w:space="0" w:color="auto"/>
          </w:divBdr>
        </w:div>
        <w:div w:id="1799760171">
          <w:marLeft w:val="480"/>
          <w:marRight w:val="0"/>
          <w:marTop w:val="0"/>
          <w:marBottom w:val="0"/>
          <w:divBdr>
            <w:top w:val="none" w:sz="0" w:space="0" w:color="auto"/>
            <w:left w:val="none" w:sz="0" w:space="0" w:color="auto"/>
            <w:bottom w:val="none" w:sz="0" w:space="0" w:color="auto"/>
            <w:right w:val="none" w:sz="0" w:space="0" w:color="auto"/>
          </w:divBdr>
        </w:div>
        <w:div w:id="1504125738">
          <w:marLeft w:val="480"/>
          <w:marRight w:val="0"/>
          <w:marTop w:val="0"/>
          <w:marBottom w:val="0"/>
          <w:divBdr>
            <w:top w:val="none" w:sz="0" w:space="0" w:color="auto"/>
            <w:left w:val="none" w:sz="0" w:space="0" w:color="auto"/>
            <w:bottom w:val="none" w:sz="0" w:space="0" w:color="auto"/>
            <w:right w:val="none" w:sz="0" w:space="0" w:color="auto"/>
          </w:divBdr>
        </w:div>
        <w:div w:id="336269258">
          <w:marLeft w:val="480"/>
          <w:marRight w:val="0"/>
          <w:marTop w:val="0"/>
          <w:marBottom w:val="0"/>
          <w:divBdr>
            <w:top w:val="none" w:sz="0" w:space="0" w:color="auto"/>
            <w:left w:val="none" w:sz="0" w:space="0" w:color="auto"/>
            <w:bottom w:val="none" w:sz="0" w:space="0" w:color="auto"/>
            <w:right w:val="none" w:sz="0" w:space="0" w:color="auto"/>
          </w:divBdr>
        </w:div>
        <w:div w:id="1361400066">
          <w:marLeft w:val="480"/>
          <w:marRight w:val="0"/>
          <w:marTop w:val="0"/>
          <w:marBottom w:val="0"/>
          <w:divBdr>
            <w:top w:val="none" w:sz="0" w:space="0" w:color="auto"/>
            <w:left w:val="none" w:sz="0" w:space="0" w:color="auto"/>
            <w:bottom w:val="none" w:sz="0" w:space="0" w:color="auto"/>
            <w:right w:val="none" w:sz="0" w:space="0" w:color="auto"/>
          </w:divBdr>
        </w:div>
        <w:div w:id="1279723214">
          <w:marLeft w:val="480"/>
          <w:marRight w:val="0"/>
          <w:marTop w:val="0"/>
          <w:marBottom w:val="0"/>
          <w:divBdr>
            <w:top w:val="none" w:sz="0" w:space="0" w:color="auto"/>
            <w:left w:val="none" w:sz="0" w:space="0" w:color="auto"/>
            <w:bottom w:val="none" w:sz="0" w:space="0" w:color="auto"/>
            <w:right w:val="none" w:sz="0" w:space="0" w:color="auto"/>
          </w:divBdr>
        </w:div>
        <w:div w:id="444468014">
          <w:marLeft w:val="480"/>
          <w:marRight w:val="0"/>
          <w:marTop w:val="0"/>
          <w:marBottom w:val="0"/>
          <w:divBdr>
            <w:top w:val="none" w:sz="0" w:space="0" w:color="auto"/>
            <w:left w:val="none" w:sz="0" w:space="0" w:color="auto"/>
            <w:bottom w:val="none" w:sz="0" w:space="0" w:color="auto"/>
            <w:right w:val="none" w:sz="0" w:space="0" w:color="auto"/>
          </w:divBdr>
        </w:div>
        <w:div w:id="1981884779">
          <w:marLeft w:val="480"/>
          <w:marRight w:val="0"/>
          <w:marTop w:val="0"/>
          <w:marBottom w:val="0"/>
          <w:divBdr>
            <w:top w:val="none" w:sz="0" w:space="0" w:color="auto"/>
            <w:left w:val="none" w:sz="0" w:space="0" w:color="auto"/>
            <w:bottom w:val="none" w:sz="0" w:space="0" w:color="auto"/>
            <w:right w:val="none" w:sz="0" w:space="0" w:color="auto"/>
          </w:divBdr>
        </w:div>
        <w:div w:id="153570722">
          <w:marLeft w:val="480"/>
          <w:marRight w:val="0"/>
          <w:marTop w:val="0"/>
          <w:marBottom w:val="0"/>
          <w:divBdr>
            <w:top w:val="none" w:sz="0" w:space="0" w:color="auto"/>
            <w:left w:val="none" w:sz="0" w:space="0" w:color="auto"/>
            <w:bottom w:val="none" w:sz="0" w:space="0" w:color="auto"/>
            <w:right w:val="none" w:sz="0" w:space="0" w:color="auto"/>
          </w:divBdr>
        </w:div>
        <w:div w:id="1728185380">
          <w:marLeft w:val="480"/>
          <w:marRight w:val="0"/>
          <w:marTop w:val="0"/>
          <w:marBottom w:val="0"/>
          <w:divBdr>
            <w:top w:val="none" w:sz="0" w:space="0" w:color="auto"/>
            <w:left w:val="none" w:sz="0" w:space="0" w:color="auto"/>
            <w:bottom w:val="none" w:sz="0" w:space="0" w:color="auto"/>
            <w:right w:val="none" w:sz="0" w:space="0" w:color="auto"/>
          </w:divBdr>
        </w:div>
        <w:div w:id="1808280252">
          <w:marLeft w:val="480"/>
          <w:marRight w:val="0"/>
          <w:marTop w:val="0"/>
          <w:marBottom w:val="0"/>
          <w:divBdr>
            <w:top w:val="none" w:sz="0" w:space="0" w:color="auto"/>
            <w:left w:val="none" w:sz="0" w:space="0" w:color="auto"/>
            <w:bottom w:val="none" w:sz="0" w:space="0" w:color="auto"/>
            <w:right w:val="none" w:sz="0" w:space="0" w:color="auto"/>
          </w:divBdr>
        </w:div>
        <w:div w:id="2010937135">
          <w:marLeft w:val="480"/>
          <w:marRight w:val="0"/>
          <w:marTop w:val="0"/>
          <w:marBottom w:val="0"/>
          <w:divBdr>
            <w:top w:val="none" w:sz="0" w:space="0" w:color="auto"/>
            <w:left w:val="none" w:sz="0" w:space="0" w:color="auto"/>
            <w:bottom w:val="none" w:sz="0" w:space="0" w:color="auto"/>
            <w:right w:val="none" w:sz="0" w:space="0" w:color="auto"/>
          </w:divBdr>
        </w:div>
        <w:div w:id="1976792680">
          <w:marLeft w:val="480"/>
          <w:marRight w:val="0"/>
          <w:marTop w:val="0"/>
          <w:marBottom w:val="0"/>
          <w:divBdr>
            <w:top w:val="none" w:sz="0" w:space="0" w:color="auto"/>
            <w:left w:val="none" w:sz="0" w:space="0" w:color="auto"/>
            <w:bottom w:val="none" w:sz="0" w:space="0" w:color="auto"/>
            <w:right w:val="none" w:sz="0" w:space="0" w:color="auto"/>
          </w:divBdr>
        </w:div>
        <w:div w:id="813789836">
          <w:marLeft w:val="480"/>
          <w:marRight w:val="0"/>
          <w:marTop w:val="0"/>
          <w:marBottom w:val="0"/>
          <w:divBdr>
            <w:top w:val="none" w:sz="0" w:space="0" w:color="auto"/>
            <w:left w:val="none" w:sz="0" w:space="0" w:color="auto"/>
            <w:bottom w:val="none" w:sz="0" w:space="0" w:color="auto"/>
            <w:right w:val="none" w:sz="0" w:space="0" w:color="auto"/>
          </w:divBdr>
        </w:div>
        <w:div w:id="445855635">
          <w:marLeft w:val="480"/>
          <w:marRight w:val="0"/>
          <w:marTop w:val="0"/>
          <w:marBottom w:val="0"/>
          <w:divBdr>
            <w:top w:val="none" w:sz="0" w:space="0" w:color="auto"/>
            <w:left w:val="none" w:sz="0" w:space="0" w:color="auto"/>
            <w:bottom w:val="none" w:sz="0" w:space="0" w:color="auto"/>
            <w:right w:val="none" w:sz="0" w:space="0" w:color="auto"/>
          </w:divBdr>
        </w:div>
        <w:div w:id="181558462">
          <w:marLeft w:val="480"/>
          <w:marRight w:val="0"/>
          <w:marTop w:val="0"/>
          <w:marBottom w:val="0"/>
          <w:divBdr>
            <w:top w:val="none" w:sz="0" w:space="0" w:color="auto"/>
            <w:left w:val="none" w:sz="0" w:space="0" w:color="auto"/>
            <w:bottom w:val="none" w:sz="0" w:space="0" w:color="auto"/>
            <w:right w:val="none" w:sz="0" w:space="0" w:color="auto"/>
          </w:divBdr>
        </w:div>
        <w:div w:id="299071474">
          <w:marLeft w:val="480"/>
          <w:marRight w:val="0"/>
          <w:marTop w:val="0"/>
          <w:marBottom w:val="0"/>
          <w:divBdr>
            <w:top w:val="none" w:sz="0" w:space="0" w:color="auto"/>
            <w:left w:val="none" w:sz="0" w:space="0" w:color="auto"/>
            <w:bottom w:val="none" w:sz="0" w:space="0" w:color="auto"/>
            <w:right w:val="none" w:sz="0" w:space="0" w:color="auto"/>
          </w:divBdr>
        </w:div>
        <w:div w:id="621812459">
          <w:marLeft w:val="480"/>
          <w:marRight w:val="0"/>
          <w:marTop w:val="0"/>
          <w:marBottom w:val="0"/>
          <w:divBdr>
            <w:top w:val="none" w:sz="0" w:space="0" w:color="auto"/>
            <w:left w:val="none" w:sz="0" w:space="0" w:color="auto"/>
            <w:bottom w:val="none" w:sz="0" w:space="0" w:color="auto"/>
            <w:right w:val="none" w:sz="0" w:space="0" w:color="auto"/>
          </w:divBdr>
        </w:div>
        <w:div w:id="722364411">
          <w:marLeft w:val="480"/>
          <w:marRight w:val="0"/>
          <w:marTop w:val="0"/>
          <w:marBottom w:val="0"/>
          <w:divBdr>
            <w:top w:val="none" w:sz="0" w:space="0" w:color="auto"/>
            <w:left w:val="none" w:sz="0" w:space="0" w:color="auto"/>
            <w:bottom w:val="none" w:sz="0" w:space="0" w:color="auto"/>
            <w:right w:val="none" w:sz="0" w:space="0" w:color="auto"/>
          </w:divBdr>
        </w:div>
        <w:div w:id="535581397">
          <w:marLeft w:val="480"/>
          <w:marRight w:val="0"/>
          <w:marTop w:val="0"/>
          <w:marBottom w:val="0"/>
          <w:divBdr>
            <w:top w:val="none" w:sz="0" w:space="0" w:color="auto"/>
            <w:left w:val="none" w:sz="0" w:space="0" w:color="auto"/>
            <w:bottom w:val="none" w:sz="0" w:space="0" w:color="auto"/>
            <w:right w:val="none" w:sz="0" w:space="0" w:color="auto"/>
          </w:divBdr>
        </w:div>
        <w:div w:id="1732196526">
          <w:marLeft w:val="480"/>
          <w:marRight w:val="0"/>
          <w:marTop w:val="0"/>
          <w:marBottom w:val="0"/>
          <w:divBdr>
            <w:top w:val="none" w:sz="0" w:space="0" w:color="auto"/>
            <w:left w:val="none" w:sz="0" w:space="0" w:color="auto"/>
            <w:bottom w:val="none" w:sz="0" w:space="0" w:color="auto"/>
            <w:right w:val="none" w:sz="0" w:space="0" w:color="auto"/>
          </w:divBdr>
        </w:div>
        <w:div w:id="260382879">
          <w:marLeft w:val="480"/>
          <w:marRight w:val="0"/>
          <w:marTop w:val="0"/>
          <w:marBottom w:val="0"/>
          <w:divBdr>
            <w:top w:val="none" w:sz="0" w:space="0" w:color="auto"/>
            <w:left w:val="none" w:sz="0" w:space="0" w:color="auto"/>
            <w:bottom w:val="none" w:sz="0" w:space="0" w:color="auto"/>
            <w:right w:val="none" w:sz="0" w:space="0" w:color="auto"/>
          </w:divBdr>
        </w:div>
        <w:div w:id="408036705">
          <w:marLeft w:val="480"/>
          <w:marRight w:val="0"/>
          <w:marTop w:val="0"/>
          <w:marBottom w:val="0"/>
          <w:divBdr>
            <w:top w:val="none" w:sz="0" w:space="0" w:color="auto"/>
            <w:left w:val="none" w:sz="0" w:space="0" w:color="auto"/>
            <w:bottom w:val="none" w:sz="0" w:space="0" w:color="auto"/>
            <w:right w:val="none" w:sz="0" w:space="0" w:color="auto"/>
          </w:divBdr>
        </w:div>
        <w:div w:id="216284494">
          <w:marLeft w:val="480"/>
          <w:marRight w:val="0"/>
          <w:marTop w:val="0"/>
          <w:marBottom w:val="0"/>
          <w:divBdr>
            <w:top w:val="none" w:sz="0" w:space="0" w:color="auto"/>
            <w:left w:val="none" w:sz="0" w:space="0" w:color="auto"/>
            <w:bottom w:val="none" w:sz="0" w:space="0" w:color="auto"/>
            <w:right w:val="none" w:sz="0" w:space="0" w:color="auto"/>
          </w:divBdr>
        </w:div>
        <w:div w:id="1723407450">
          <w:marLeft w:val="480"/>
          <w:marRight w:val="0"/>
          <w:marTop w:val="0"/>
          <w:marBottom w:val="0"/>
          <w:divBdr>
            <w:top w:val="none" w:sz="0" w:space="0" w:color="auto"/>
            <w:left w:val="none" w:sz="0" w:space="0" w:color="auto"/>
            <w:bottom w:val="none" w:sz="0" w:space="0" w:color="auto"/>
            <w:right w:val="none" w:sz="0" w:space="0" w:color="auto"/>
          </w:divBdr>
        </w:div>
        <w:div w:id="915087100">
          <w:marLeft w:val="480"/>
          <w:marRight w:val="0"/>
          <w:marTop w:val="0"/>
          <w:marBottom w:val="0"/>
          <w:divBdr>
            <w:top w:val="none" w:sz="0" w:space="0" w:color="auto"/>
            <w:left w:val="none" w:sz="0" w:space="0" w:color="auto"/>
            <w:bottom w:val="none" w:sz="0" w:space="0" w:color="auto"/>
            <w:right w:val="none" w:sz="0" w:space="0" w:color="auto"/>
          </w:divBdr>
        </w:div>
        <w:div w:id="872570771">
          <w:marLeft w:val="480"/>
          <w:marRight w:val="0"/>
          <w:marTop w:val="0"/>
          <w:marBottom w:val="0"/>
          <w:divBdr>
            <w:top w:val="none" w:sz="0" w:space="0" w:color="auto"/>
            <w:left w:val="none" w:sz="0" w:space="0" w:color="auto"/>
            <w:bottom w:val="none" w:sz="0" w:space="0" w:color="auto"/>
            <w:right w:val="none" w:sz="0" w:space="0" w:color="auto"/>
          </w:divBdr>
        </w:div>
        <w:div w:id="1046177424">
          <w:marLeft w:val="480"/>
          <w:marRight w:val="0"/>
          <w:marTop w:val="0"/>
          <w:marBottom w:val="0"/>
          <w:divBdr>
            <w:top w:val="none" w:sz="0" w:space="0" w:color="auto"/>
            <w:left w:val="none" w:sz="0" w:space="0" w:color="auto"/>
            <w:bottom w:val="none" w:sz="0" w:space="0" w:color="auto"/>
            <w:right w:val="none" w:sz="0" w:space="0" w:color="auto"/>
          </w:divBdr>
        </w:div>
        <w:div w:id="1169490883">
          <w:marLeft w:val="480"/>
          <w:marRight w:val="0"/>
          <w:marTop w:val="0"/>
          <w:marBottom w:val="0"/>
          <w:divBdr>
            <w:top w:val="none" w:sz="0" w:space="0" w:color="auto"/>
            <w:left w:val="none" w:sz="0" w:space="0" w:color="auto"/>
            <w:bottom w:val="none" w:sz="0" w:space="0" w:color="auto"/>
            <w:right w:val="none" w:sz="0" w:space="0" w:color="auto"/>
          </w:divBdr>
        </w:div>
        <w:div w:id="1467889800">
          <w:marLeft w:val="480"/>
          <w:marRight w:val="0"/>
          <w:marTop w:val="0"/>
          <w:marBottom w:val="0"/>
          <w:divBdr>
            <w:top w:val="none" w:sz="0" w:space="0" w:color="auto"/>
            <w:left w:val="none" w:sz="0" w:space="0" w:color="auto"/>
            <w:bottom w:val="none" w:sz="0" w:space="0" w:color="auto"/>
            <w:right w:val="none" w:sz="0" w:space="0" w:color="auto"/>
          </w:divBdr>
        </w:div>
        <w:div w:id="1615791211">
          <w:marLeft w:val="480"/>
          <w:marRight w:val="0"/>
          <w:marTop w:val="0"/>
          <w:marBottom w:val="0"/>
          <w:divBdr>
            <w:top w:val="none" w:sz="0" w:space="0" w:color="auto"/>
            <w:left w:val="none" w:sz="0" w:space="0" w:color="auto"/>
            <w:bottom w:val="none" w:sz="0" w:space="0" w:color="auto"/>
            <w:right w:val="none" w:sz="0" w:space="0" w:color="auto"/>
          </w:divBdr>
        </w:div>
        <w:div w:id="2090885786">
          <w:marLeft w:val="480"/>
          <w:marRight w:val="0"/>
          <w:marTop w:val="0"/>
          <w:marBottom w:val="0"/>
          <w:divBdr>
            <w:top w:val="none" w:sz="0" w:space="0" w:color="auto"/>
            <w:left w:val="none" w:sz="0" w:space="0" w:color="auto"/>
            <w:bottom w:val="none" w:sz="0" w:space="0" w:color="auto"/>
            <w:right w:val="none" w:sz="0" w:space="0" w:color="auto"/>
          </w:divBdr>
        </w:div>
        <w:div w:id="1417434790">
          <w:marLeft w:val="480"/>
          <w:marRight w:val="0"/>
          <w:marTop w:val="0"/>
          <w:marBottom w:val="0"/>
          <w:divBdr>
            <w:top w:val="none" w:sz="0" w:space="0" w:color="auto"/>
            <w:left w:val="none" w:sz="0" w:space="0" w:color="auto"/>
            <w:bottom w:val="none" w:sz="0" w:space="0" w:color="auto"/>
            <w:right w:val="none" w:sz="0" w:space="0" w:color="auto"/>
          </w:divBdr>
        </w:div>
        <w:div w:id="901868908">
          <w:marLeft w:val="480"/>
          <w:marRight w:val="0"/>
          <w:marTop w:val="0"/>
          <w:marBottom w:val="0"/>
          <w:divBdr>
            <w:top w:val="none" w:sz="0" w:space="0" w:color="auto"/>
            <w:left w:val="none" w:sz="0" w:space="0" w:color="auto"/>
            <w:bottom w:val="none" w:sz="0" w:space="0" w:color="auto"/>
            <w:right w:val="none" w:sz="0" w:space="0" w:color="auto"/>
          </w:divBdr>
        </w:div>
        <w:div w:id="1700622248">
          <w:marLeft w:val="480"/>
          <w:marRight w:val="0"/>
          <w:marTop w:val="0"/>
          <w:marBottom w:val="0"/>
          <w:divBdr>
            <w:top w:val="none" w:sz="0" w:space="0" w:color="auto"/>
            <w:left w:val="none" w:sz="0" w:space="0" w:color="auto"/>
            <w:bottom w:val="none" w:sz="0" w:space="0" w:color="auto"/>
            <w:right w:val="none" w:sz="0" w:space="0" w:color="auto"/>
          </w:divBdr>
        </w:div>
        <w:div w:id="809708708">
          <w:marLeft w:val="480"/>
          <w:marRight w:val="0"/>
          <w:marTop w:val="0"/>
          <w:marBottom w:val="0"/>
          <w:divBdr>
            <w:top w:val="none" w:sz="0" w:space="0" w:color="auto"/>
            <w:left w:val="none" w:sz="0" w:space="0" w:color="auto"/>
            <w:bottom w:val="none" w:sz="0" w:space="0" w:color="auto"/>
            <w:right w:val="none" w:sz="0" w:space="0" w:color="auto"/>
          </w:divBdr>
        </w:div>
        <w:div w:id="615916879">
          <w:marLeft w:val="480"/>
          <w:marRight w:val="0"/>
          <w:marTop w:val="0"/>
          <w:marBottom w:val="0"/>
          <w:divBdr>
            <w:top w:val="none" w:sz="0" w:space="0" w:color="auto"/>
            <w:left w:val="none" w:sz="0" w:space="0" w:color="auto"/>
            <w:bottom w:val="none" w:sz="0" w:space="0" w:color="auto"/>
            <w:right w:val="none" w:sz="0" w:space="0" w:color="auto"/>
          </w:divBdr>
        </w:div>
        <w:div w:id="1305961626">
          <w:marLeft w:val="480"/>
          <w:marRight w:val="0"/>
          <w:marTop w:val="0"/>
          <w:marBottom w:val="0"/>
          <w:divBdr>
            <w:top w:val="none" w:sz="0" w:space="0" w:color="auto"/>
            <w:left w:val="none" w:sz="0" w:space="0" w:color="auto"/>
            <w:bottom w:val="none" w:sz="0" w:space="0" w:color="auto"/>
            <w:right w:val="none" w:sz="0" w:space="0" w:color="auto"/>
          </w:divBdr>
        </w:div>
        <w:div w:id="462767853">
          <w:marLeft w:val="480"/>
          <w:marRight w:val="0"/>
          <w:marTop w:val="0"/>
          <w:marBottom w:val="0"/>
          <w:divBdr>
            <w:top w:val="none" w:sz="0" w:space="0" w:color="auto"/>
            <w:left w:val="none" w:sz="0" w:space="0" w:color="auto"/>
            <w:bottom w:val="none" w:sz="0" w:space="0" w:color="auto"/>
            <w:right w:val="none" w:sz="0" w:space="0" w:color="auto"/>
          </w:divBdr>
        </w:div>
        <w:div w:id="497161671">
          <w:marLeft w:val="480"/>
          <w:marRight w:val="0"/>
          <w:marTop w:val="0"/>
          <w:marBottom w:val="0"/>
          <w:divBdr>
            <w:top w:val="none" w:sz="0" w:space="0" w:color="auto"/>
            <w:left w:val="none" w:sz="0" w:space="0" w:color="auto"/>
            <w:bottom w:val="none" w:sz="0" w:space="0" w:color="auto"/>
            <w:right w:val="none" w:sz="0" w:space="0" w:color="auto"/>
          </w:divBdr>
        </w:div>
        <w:div w:id="1975332797">
          <w:marLeft w:val="480"/>
          <w:marRight w:val="0"/>
          <w:marTop w:val="0"/>
          <w:marBottom w:val="0"/>
          <w:divBdr>
            <w:top w:val="none" w:sz="0" w:space="0" w:color="auto"/>
            <w:left w:val="none" w:sz="0" w:space="0" w:color="auto"/>
            <w:bottom w:val="none" w:sz="0" w:space="0" w:color="auto"/>
            <w:right w:val="none" w:sz="0" w:space="0" w:color="auto"/>
          </w:divBdr>
        </w:div>
        <w:div w:id="2067143148">
          <w:marLeft w:val="480"/>
          <w:marRight w:val="0"/>
          <w:marTop w:val="0"/>
          <w:marBottom w:val="0"/>
          <w:divBdr>
            <w:top w:val="none" w:sz="0" w:space="0" w:color="auto"/>
            <w:left w:val="none" w:sz="0" w:space="0" w:color="auto"/>
            <w:bottom w:val="none" w:sz="0" w:space="0" w:color="auto"/>
            <w:right w:val="none" w:sz="0" w:space="0" w:color="auto"/>
          </w:divBdr>
        </w:div>
        <w:div w:id="252712271">
          <w:marLeft w:val="480"/>
          <w:marRight w:val="0"/>
          <w:marTop w:val="0"/>
          <w:marBottom w:val="0"/>
          <w:divBdr>
            <w:top w:val="none" w:sz="0" w:space="0" w:color="auto"/>
            <w:left w:val="none" w:sz="0" w:space="0" w:color="auto"/>
            <w:bottom w:val="none" w:sz="0" w:space="0" w:color="auto"/>
            <w:right w:val="none" w:sz="0" w:space="0" w:color="auto"/>
          </w:divBdr>
        </w:div>
        <w:div w:id="1952124310">
          <w:marLeft w:val="480"/>
          <w:marRight w:val="0"/>
          <w:marTop w:val="0"/>
          <w:marBottom w:val="0"/>
          <w:divBdr>
            <w:top w:val="none" w:sz="0" w:space="0" w:color="auto"/>
            <w:left w:val="none" w:sz="0" w:space="0" w:color="auto"/>
            <w:bottom w:val="none" w:sz="0" w:space="0" w:color="auto"/>
            <w:right w:val="none" w:sz="0" w:space="0" w:color="auto"/>
          </w:divBdr>
        </w:div>
        <w:div w:id="1238132440">
          <w:marLeft w:val="480"/>
          <w:marRight w:val="0"/>
          <w:marTop w:val="0"/>
          <w:marBottom w:val="0"/>
          <w:divBdr>
            <w:top w:val="none" w:sz="0" w:space="0" w:color="auto"/>
            <w:left w:val="none" w:sz="0" w:space="0" w:color="auto"/>
            <w:bottom w:val="none" w:sz="0" w:space="0" w:color="auto"/>
            <w:right w:val="none" w:sz="0" w:space="0" w:color="auto"/>
          </w:divBdr>
        </w:div>
        <w:div w:id="336536886">
          <w:marLeft w:val="480"/>
          <w:marRight w:val="0"/>
          <w:marTop w:val="0"/>
          <w:marBottom w:val="0"/>
          <w:divBdr>
            <w:top w:val="none" w:sz="0" w:space="0" w:color="auto"/>
            <w:left w:val="none" w:sz="0" w:space="0" w:color="auto"/>
            <w:bottom w:val="none" w:sz="0" w:space="0" w:color="auto"/>
            <w:right w:val="none" w:sz="0" w:space="0" w:color="auto"/>
          </w:divBdr>
        </w:div>
        <w:div w:id="351298873">
          <w:marLeft w:val="480"/>
          <w:marRight w:val="0"/>
          <w:marTop w:val="0"/>
          <w:marBottom w:val="0"/>
          <w:divBdr>
            <w:top w:val="none" w:sz="0" w:space="0" w:color="auto"/>
            <w:left w:val="none" w:sz="0" w:space="0" w:color="auto"/>
            <w:bottom w:val="none" w:sz="0" w:space="0" w:color="auto"/>
            <w:right w:val="none" w:sz="0" w:space="0" w:color="auto"/>
          </w:divBdr>
        </w:div>
        <w:div w:id="1562985395">
          <w:marLeft w:val="480"/>
          <w:marRight w:val="0"/>
          <w:marTop w:val="0"/>
          <w:marBottom w:val="0"/>
          <w:divBdr>
            <w:top w:val="none" w:sz="0" w:space="0" w:color="auto"/>
            <w:left w:val="none" w:sz="0" w:space="0" w:color="auto"/>
            <w:bottom w:val="none" w:sz="0" w:space="0" w:color="auto"/>
            <w:right w:val="none" w:sz="0" w:space="0" w:color="auto"/>
          </w:divBdr>
        </w:div>
        <w:div w:id="1360397330">
          <w:marLeft w:val="480"/>
          <w:marRight w:val="0"/>
          <w:marTop w:val="0"/>
          <w:marBottom w:val="0"/>
          <w:divBdr>
            <w:top w:val="none" w:sz="0" w:space="0" w:color="auto"/>
            <w:left w:val="none" w:sz="0" w:space="0" w:color="auto"/>
            <w:bottom w:val="none" w:sz="0" w:space="0" w:color="auto"/>
            <w:right w:val="none" w:sz="0" w:space="0" w:color="auto"/>
          </w:divBdr>
        </w:div>
        <w:div w:id="934703623">
          <w:marLeft w:val="480"/>
          <w:marRight w:val="0"/>
          <w:marTop w:val="0"/>
          <w:marBottom w:val="0"/>
          <w:divBdr>
            <w:top w:val="none" w:sz="0" w:space="0" w:color="auto"/>
            <w:left w:val="none" w:sz="0" w:space="0" w:color="auto"/>
            <w:bottom w:val="none" w:sz="0" w:space="0" w:color="auto"/>
            <w:right w:val="none" w:sz="0" w:space="0" w:color="auto"/>
          </w:divBdr>
        </w:div>
        <w:div w:id="566454156">
          <w:marLeft w:val="480"/>
          <w:marRight w:val="0"/>
          <w:marTop w:val="0"/>
          <w:marBottom w:val="0"/>
          <w:divBdr>
            <w:top w:val="none" w:sz="0" w:space="0" w:color="auto"/>
            <w:left w:val="none" w:sz="0" w:space="0" w:color="auto"/>
            <w:bottom w:val="none" w:sz="0" w:space="0" w:color="auto"/>
            <w:right w:val="none" w:sz="0" w:space="0" w:color="auto"/>
          </w:divBdr>
        </w:div>
        <w:div w:id="143472463">
          <w:marLeft w:val="480"/>
          <w:marRight w:val="0"/>
          <w:marTop w:val="0"/>
          <w:marBottom w:val="0"/>
          <w:divBdr>
            <w:top w:val="none" w:sz="0" w:space="0" w:color="auto"/>
            <w:left w:val="none" w:sz="0" w:space="0" w:color="auto"/>
            <w:bottom w:val="none" w:sz="0" w:space="0" w:color="auto"/>
            <w:right w:val="none" w:sz="0" w:space="0" w:color="auto"/>
          </w:divBdr>
        </w:div>
        <w:div w:id="2039810800">
          <w:marLeft w:val="480"/>
          <w:marRight w:val="0"/>
          <w:marTop w:val="0"/>
          <w:marBottom w:val="0"/>
          <w:divBdr>
            <w:top w:val="none" w:sz="0" w:space="0" w:color="auto"/>
            <w:left w:val="none" w:sz="0" w:space="0" w:color="auto"/>
            <w:bottom w:val="none" w:sz="0" w:space="0" w:color="auto"/>
            <w:right w:val="none" w:sz="0" w:space="0" w:color="auto"/>
          </w:divBdr>
        </w:div>
        <w:div w:id="457801084">
          <w:marLeft w:val="480"/>
          <w:marRight w:val="0"/>
          <w:marTop w:val="0"/>
          <w:marBottom w:val="0"/>
          <w:divBdr>
            <w:top w:val="none" w:sz="0" w:space="0" w:color="auto"/>
            <w:left w:val="none" w:sz="0" w:space="0" w:color="auto"/>
            <w:bottom w:val="none" w:sz="0" w:space="0" w:color="auto"/>
            <w:right w:val="none" w:sz="0" w:space="0" w:color="auto"/>
          </w:divBdr>
        </w:div>
        <w:div w:id="871577061">
          <w:marLeft w:val="480"/>
          <w:marRight w:val="0"/>
          <w:marTop w:val="0"/>
          <w:marBottom w:val="0"/>
          <w:divBdr>
            <w:top w:val="none" w:sz="0" w:space="0" w:color="auto"/>
            <w:left w:val="none" w:sz="0" w:space="0" w:color="auto"/>
            <w:bottom w:val="none" w:sz="0" w:space="0" w:color="auto"/>
            <w:right w:val="none" w:sz="0" w:space="0" w:color="auto"/>
          </w:divBdr>
        </w:div>
        <w:div w:id="759832531">
          <w:marLeft w:val="480"/>
          <w:marRight w:val="0"/>
          <w:marTop w:val="0"/>
          <w:marBottom w:val="0"/>
          <w:divBdr>
            <w:top w:val="none" w:sz="0" w:space="0" w:color="auto"/>
            <w:left w:val="none" w:sz="0" w:space="0" w:color="auto"/>
            <w:bottom w:val="none" w:sz="0" w:space="0" w:color="auto"/>
            <w:right w:val="none" w:sz="0" w:space="0" w:color="auto"/>
          </w:divBdr>
        </w:div>
        <w:div w:id="1986618886">
          <w:marLeft w:val="480"/>
          <w:marRight w:val="0"/>
          <w:marTop w:val="0"/>
          <w:marBottom w:val="0"/>
          <w:divBdr>
            <w:top w:val="none" w:sz="0" w:space="0" w:color="auto"/>
            <w:left w:val="none" w:sz="0" w:space="0" w:color="auto"/>
            <w:bottom w:val="none" w:sz="0" w:space="0" w:color="auto"/>
            <w:right w:val="none" w:sz="0" w:space="0" w:color="auto"/>
          </w:divBdr>
        </w:div>
        <w:div w:id="654182106">
          <w:marLeft w:val="480"/>
          <w:marRight w:val="0"/>
          <w:marTop w:val="0"/>
          <w:marBottom w:val="0"/>
          <w:divBdr>
            <w:top w:val="none" w:sz="0" w:space="0" w:color="auto"/>
            <w:left w:val="none" w:sz="0" w:space="0" w:color="auto"/>
            <w:bottom w:val="none" w:sz="0" w:space="0" w:color="auto"/>
            <w:right w:val="none" w:sz="0" w:space="0" w:color="auto"/>
          </w:divBdr>
        </w:div>
        <w:div w:id="1966155423">
          <w:marLeft w:val="480"/>
          <w:marRight w:val="0"/>
          <w:marTop w:val="0"/>
          <w:marBottom w:val="0"/>
          <w:divBdr>
            <w:top w:val="none" w:sz="0" w:space="0" w:color="auto"/>
            <w:left w:val="none" w:sz="0" w:space="0" w:color="auto"/>
            <w:bottom w:val="none" w:sz="0" w:space="0" w:color="auto"/>
            <w:right w:val="none" w:sz="0" w:space="0" w:color="auto"/>
          </w:divBdr>
        </w:div>
        <w:div w:id="787165878">
          <w:marLeft w:val="480"/>
          <w:marRight w:val="0"/>
          <w:marTop w:val="0"/>
          <w:marBottom w:val="0"/>
          <w:divBdr>
            <w:top w:val="none" w:sz="0" w:space="0" w:color="auto"/>
            <w:left w:val="none" w:sz="0" w:space="0" w:color="auto"/>
            <w:bottom w:val="none" w:sz="0" w:space="0" w:color="auto"/>
            <w:right w:val="none" w:sz="0" w:space="0" w:color="auto"/>
          </w:divBdr>
        </w:div>
        <w:div w:id="2061636079">
          <w:marLeft w:val="480"/>
          <w:marRight w:val="0"/>
          <w:marTop w:val="0"/>
          <w:marBottom w:val="0"/>
          <w:divBdr>
            <w:top w:val="none" w:sz="0" w:space="0" w:color="auto"/>
            <w:left w:val="none" w:sz="0" w:space="0" w:color="auto"/>
            <w:bottom w:val="none" w:sz="0" w:space="0" w:color="auto"/>
            <w:right w:val="none" w:sz="0" w:space="0" w:color="auto"/>
          </w:divBdr>
        </w:div>
        <w:div w:id="861088">
          <w:marLeft w:val="480"/>
          <w:marRight w:val="0"/>
          <w:marTop w:val="0"/>
          <w:marBottom w:val="0"/>
          <w:divBdr>
            <w:top w:val="none" w:sz="0" w:space="0" w:color="auto"/>
            <w:left w:val="none" w:sz="0" w:space="0" w:color="auto"/>
            <w:bottom w:val="none" w:sz="0" w:space="0" w:color="auto"/>
            <w:right w:val="none" w:sz="0" w:space="0" w:color="auto"/>
          </w:divBdr>
        </w:div>
        <w:div w:id="846795811">
          <w:marLeft w:val="480"/>
          <w:marRight w:val="0"/>
          <w:marTop w:val="0"/>
          <w:marBottom w:val="0"/>
          <w:divBdr>
            <w:top w:val="none" w:sz="0" w:space="0" w:color="auto"/>
            <w:left w:val="none" w:sz="0" w:space="0" w:color="auto"/>
            <w:bottom w:val="none" w:sz="0" w:space="0" w:color="auto"/>
            <w:right w:val="none" w:sz="0" w:space="0" w:color="auto"/>
          </w:divBdr>
        </w:div>
        <w:div w:id="135730094">
          <w:marLeft w:val="480"/>
          <w:marRight w:val="0"/>
          <w:marTop w:val="0"/>
          <w:marBottom w:val="0"/>
          <w:divBdr>
            <w:top w:val="none" w:sz="0" w:space="0" w:color="auto"/>
            <w:left w:val="none" w:sz="0" w:space="0" w:color="auto"/>
            <w:bottom w:val="none" w:sz="0" w:space="0" w:color="auto"/>
            <w:right w:val="none" w:sz="0" w:space="0" w:color="auto"/>
          </w:divBdr>
        </w:div>
        <w:div w:id="66417834">
          <w:marLeft w:val="480"/>
          <w:marRight w:val="0"/>
          <w:marTop w:val="0"/>
          <w:marBottom w:val="0"/>
          <w:divBdr>
            <w:top w:val="none" w:sz="0" w:space="0" w:color="auto"/>
            <w:left w:val="none" w:sz="0" w:space="0" w:color="auto"/>
            <w:bottom w:val="none" w:sz="0" w:space="0" w:color="auto"/>
            <w:right w:val="none" w:sz="0" w:space="0" w:color="auto"/>
          </w:divBdr>
        </w:div>
        <w:div w:id="1435587808">
          <w:marLeft w:val="480"/>
          <w:marRight w:val="0"/>
          <w:marTop w:val="0"/>
          <w:marBottom w:val="0"/>
          <w:divBdr>
            <w:top w:val="none" w:sz="0" w:space="0" w:color="auto"/>
            <w:left w:val="none" w:sz="0" w:space="0" w:color="auto"/>
            <w:bottom w:val="none" w:sz="0" w:space="0" w:color="auto"/>
            <w:right w:val="none" w:sz="0" w:space="0" w:color="auto"/>
          </w:divBdr>
        </w:div>
        <w:div w:id="638222242">
          <w:marLeft w:val="480"/>
          <w:marRight w:val="0"/>
          <w:marTop w:val="0"/>
          <w:marBottom w:val="0"/>
          <w:divBdr>
            <w:top w:val="none" w:sz="0" w:space="0" w:color="auto"/>
            <w:left w:val="none" w:sz="0" w:space="0" w:color="auto"/>
            <w:bottom w:val="none" w:sz="0" w:space="0" w:color="auto"/>
            <w:right w:val="none" w:sz="0" w:space="0" w:color="auto"/>
          </w:divBdr>
        </w:div>
        <w:div w:id="324818093">
          <w:marLeft w:val="480"/>
          <w:marRight w:val="0"/>
          <w:marTop w:val="0"/>
          <w:marBottom w:val="0"/>
          <w:divBdr>
            <w:top w:val="none" w:sz="0" w:space="0" w:color="auto"/>
            <w:left w:val="none" w:sz="0" w:space="0" w:color="auto"/>
            <w:bottom w:val="none" w:sz="0" w:space="0" w:color="auto"/>
            <w:right w:val="none" w:sz="0" w:space="0" w:color="auto"/>
          </w:divBdr>
        </w:div>
        <w:div w:id="467163597">
          <w:marLeft w:val="480"/>
          <w:marRight w:val="0"/>
          <w:marTop w:val="0"/>
          <w:marBottom w:val="0"/>
          <w:divBdr>
            <w:top w:val="none" w:sz="0" w:space="0" w:color="auto"/>
            <w:left w:val="none" w:sz="0" w:space="0" w:color="auto"/>
            <w:bottom w:val="none" w:sz="0" w:space="0" w:color="auto"/>
            <w:right w:val="none" w:sz="0" w:space="0" w:color="auto"/>
          </w:divBdr>
        </w:div>
        <w:div w:id="646085944">
          <w:marLeft w:val="480"/>
          <w:marRight w:val="0"/>
          <w:marTop w:val="0"/>
          <w:marBottom w:val="0"/>
          <w:divBdr>
            <w:top w:val="none" w:sz="0" w:space="0" w:color="auto"/>
            <w:left w:val="none" w:sz="0" w:space="0" w:color="auto"/>
            <w:bottom w:val="none" w:sz="0" w:space="0" w:color="auto"/>
            <w:right w:val="none" w:sz="0" w:space="0" w:color="auto"/>
          </w:divBdr>
        </w:div>
        <w:div w:id="2059820608">
          <w:marLeft w:val="480"/>
          <w:marRight w:val="0"/>
          <w:marTop w:val="0"/>
          <w:marBottom w:val="0"/>
          <w:divBdr>
            <w:top w:val="none" w:sz="0" w:space="0" w:color="auto"/>
            <w:left w:val="none" w:sz="0" w:space="0" w:color="auto"/>
            <w:bottom w:val="none" w:sz="0" w:space="0" w:color="auto"/>
            <w:right w:val="none" w:sz="0" w:space="0" w:color="auto"/>
          </w:divBdr>
        </w:div>
        <w:div w:id="1361736773">
          <w:marLeft w:val="480"/>
          <w:marRight w:val="0"/>
          <w:marTop w:val="0"/>
          <w:marBottom w:val="0"/>
          <w:divBdr>
            <w:top w:val="none" w:sz="0" w:space="0" w:color="auto"/>
            <w:left w:val="none" w:sz="0" w:space="0" w:color="auto"/>
            <w:bottom w:val="none" w:sz="0" w:space="0" w:color="auto"/>
            <w:right w:val="none" w:sz="0" w:space="0" w:color="auto"/>
          </w:divBdr>
        </w:div>
        <w:div w:id="386074081">
          <w:marLeft w:val="480"/>
          <w:marRight w:val="0"/>
          <w:marTop w:val="0"/>
          <w:marBottom w:val="0"/>
          <w:divBdr>
            <w:top w:val="none" w:sz="0" w:space="0" w:color="auto"/>
            <w:left w:val="none" w:sz="0" w:space="0" w:color="auto"/>
            <w:bottom w:val="none" w:sz="0" w:space="0" w:color="auto"/>
            <w:right w:val="none" w:sz="0" w:space="0" w:color="auto"/>
          </w:divBdr>
        </w:div>
        <w:div w:id="161088280">
          <w:marLeft w:val="480"/>
          <w:marRight w:val="0"/>
          <w:marTop w:val="0"/>
          <w:marBottom w:val="0"/>
          <w:divBdr>
            <w:top w:val="none" w:sz="0" w:space="0" w:color="auto"/>
            <w:left w:val="none" w:sz="0" w:space="0" w:color="auto"/>
            <w:bottom w:val="none" w:sz="0" w:space="0" w:color="auto"/>
            <w:right w:val="none" w:sz="0" w:space="0" w:color="auto"/>
          </w:divBdr>
        </w:div>
        <w:div w:id="856163157">
          <w:marLeft w:val="480"/>
          <w:marRight w:val="0"/>
          <w:marTop w:val="0"/>
          <w:marBottom w:val="0"/>
          <w:divBdr>
            <w:top w:val="none" w:sz="0" w:space="0" w:color="auto"/>
            <w:left w:val="none" w:sz="0" w:space="0" w:color="auto"/>
            <w:bottom w:val="none" w:sz="0" w:space="0" w:color="auto"/>
            <w:right w:val="none" w:sz="0" w:space="0" w:color="auto"/>
          </w:divBdr>
        </w:div>
        <w:div w:id="1555383248">
          <w:marLeft w:val="480"/>
          <w:marRight w:val="0"/>
          <w:marTop w:val="0"/>
          <w:marBottom w:val="0"/>
          <w:divBdr>
            <w:top w:val="none" w:sz="0" w:space="0" w:color="auto"/>
            <w:left w:val="none" w:sz="0" w:space="0" w:color="auto"/>
            <w:bottom w:val="none" w:sz="0" w:space="0" w:color="auto"/>
            <w:right w:val="none" w:sz="0" w:space="0" w:color="auto"/>
          </w:divBdr>
        </w:div>
        <w:div w:id="223950488">
          <w:marLeft w:val="480"/>
          <w:marRight w:val="0"/>
          <w:marTop w:val="0"/>
          <w:marBottom w:val="0"/>
          <w:divBdr>
            <w:top w:val="none" w:sz="0" w:space="0" w:color="auto"/>
            <w:left w:val="none" w:sz="0" w:space="0" w:color="auto"/>
            <w:bottom w:val="none" w:sz="0" w:space="0" w:color="auto"/>
            <w:right w:val="none" w:sz="0" w:space="0" w:color="auto"/>
          </w:divBdr>
        </w:div>
        <w:div w:id="2141024867">
          <w:marLeft w:val="480"/>
          <w:marRight w:val="0"/>
          <w:marTop w:val="0"/>
          <w:marBottom w:val="0"/>
          <w:divBdr>
            <w:top w:val="none" w:sz="0" w:space="0" w:color="auto"/>
            <w:left w:val="none" w:sz="0" w:space="0" w:color="auto"/>
            <w:bottom w:val="none" w:sz="0" w:space="0" w:color="auto"/>
            <w:right w:val="none" w:sz="0" w:space="0" w:color="auto"/>
          </w:divBdr>
        </w:div>
        <w:div w:id="1634368526">
          <w:marLeft w:val="480"/>
          <w:marRight w:val="0"/>
          <w:marTop w:val="0"/>
          <w:marBottom w:val="0"/>
          <w:divBdr>
            <w:top w:val="none" w:sz="0" w:space="0" w:color="auto"/>
            <w:left w:val="none" w:sz="0" w:space="0" w:color="auto"/>
            <w:bottom w:val="none" w:sz="0" w:space="0" w:color="auto"/>
            <w:right w:val="none" w:sz="0" w:space="0" w:color="auto"/>
          </w:divBdr>
        </w:div>
        <w:div w:id="1549684784">
          <w:marLeft w:val="480"/>
          <w:marRight w:val="0"/>
          <w:marTop w:val="0"/>
          <w:marBottom w:val="0"/>
          <w:divBdr>
            <w:top w:val="none" w:sz="0" w:space="0" w:color="auto"/>
            <w:left w:val="none" w:sz="0" w:space="0" w:color="auto"/>
            <w:bottom w:val="none" w:sz="0" w:space="0" w:color="auto"/>
            <w:right w:val="none" w:sz="0" w:space="0" w:color="auto"/>
          </w:divBdr>
        </w:div>
        <w:div w:id="1503886562">
          <w:marLeft w:val="480"/>
          <w:marRight w:val="0"/>
          <w:marTop w:val="0"/>
          <w:marBottom w:val="0"/>
          <w:divBdr>
            <w:top w:val="none" w:sz="0" w:space="0" w:color="auto"/>
            <w:left w:val="none" w:sz="0" w:space="0" w:color="auto"/>
            <w:bottom w:val="none" w:sz="0" w:space="0" w:color="auto"/>
            <w:right w:val="none" w:sz="0" w:space="0" w:color="auto"/>
          </w:divBdr>
        </w:div>
        <w:div w:id="274361756">
          <w:marLeft w:val="480"/>
          <w:marRight w:val="0"/>
          <w:marTop w:val="0"/>
          <w:marBottom w:val="0"/>
          <w:divBdr>
            <w:top w:val="none" w:sz="0" w:space="0" w:color="auto"/>
            <w:left w:val="none" w:sz="0" w:space="0" w:color="auto"/>
            <w:bottom w:val="none" w:sz="0" w:space="0" w:color="auto"/>
            <w:right w:val="none" w:sz="0" w:space="0" w:color="auto"/>
          </w:divBdr>
        </w:div>
        <w:div w:id="859583447">
          <w:marLeft w:val="480"/>
          <w:marRight w:val="0"/>
          <w:marTop w:val="0"/>
          <w:marBottom w:val="0"/>
          <w:divBdr>
            <w:top w:val="none" w:sz="0" w:space="0" w:color="auto"/>
            <w:left w:val="none" w:sz="0" w:space="0" w:color="auto"/>
            <w:bottom w:val="none" w:sz="0" w:space="0" w:color="auto"/>
            <w:right w:val="none" w:sz="0" w:space="0" w:color="auto"/>
          </w:divBdr>
        </w:div>
        <w:div w:id="1248421466">
          <w:marLeft w:val="480"/>
          <w:marRight w:val="0"/>
          <w:marTop w:val="0"/>
          <w:marBottom w:val="0"/>
          <w:divBdr>
            <w:top w:val="none" w:sz="0" w:space="0" w:color="auto"/>
            <w:left w:val="none" w:sz="0" w:space="0" w:color="auto"/>
            <w:bottom w:val="none" w:sz="0" w:space="0" w:color="auto"/>
            <w:right w:val="none" w:sz="0" w:space="0" w:color="auto"/>
          </w:divBdr>
        </w:div>
        <w:div w:id="757678132">
          <w:marLeft w:val="480"/>
          <w:marRight w:val="0"/>
          <w:marTop w:val="0"/>
          <w:marBottom w:val="0"/>
          <w:divBdr>
            <w:top w:val="none" w:sz="0" w:space="0" w:color="auto"/>
            <w:left w:val="none" w:sz="0" w:space="0" w:color="auto"/>
            <w:bottom w:val="none" w:sz="0" w:space="0" w:color="auto"/>
            <w:right w:val="none" w:sz="0" w:space="0" w:color="auto"/>
          </w:divBdr>
        </w:div>
        <w:div w:id="496578007">
          <w:marLeft w:val="480"/>
          <w:marRight w:val="0"/>
          <w:marTop w:val="0"/>
          <w:marBottom w:val="0"/>
          <w:divBdr>
            <w:top w:val="none" w:sz="0" w:space="0" w:color="auto"/>
            <w:left w:val="none" w:sz="0" w:space="0" w:color="auto"/>
            <w:bottom w:val="none" w:sz="0" w:space="0" w:color="auto"/>
            <w:right w:val="none" w:sz="0" w:space="0" w:color="auto"/>
          </w:divBdr>
        </w:div>
        <w:div w:id="544409892">
          <w:marLeft w:val="480"/>
          <w:marRight w:val="0"/>
          <w:marTop w:val="0"/>
          <w:marBottom w:val="0"/>
          <w:divBdr>
            <w:top w:val="none" w:sz="0" w:space="0" w:color="auto"/>
            <w:left w:val="none" w:sz="0" w:space="0" w:color="auto"/>
            <w:bottom w:val="none" w:sz="0" w:space="0" w:color="auto"/>
            <w:right w:val="none" w:sz="0" w:space="0" w:color="auto"/>
          </w:divBdr>
        </w:div>
        <w:div w:id="1141726322">
          <w:marLeft w:val="480"/>
          <w:marRight w:val="0"/>
          <w:marTop w:val="0"/>
          <w:marBottom w:val="0"/>
          <w:divBdr>
            <w:top w:val="none" w:sz="0" w:space="0" w:color="auto"/>
            <w:left w:val="none" w:sz="0" w:space="0" w:color="auto"/>
            <w:bottom w:val="none" w:sz="0" w:space="0" w:color="auto"/>
            <w:right w:val="none" w:sz="0" w:space="0" w:color="auto"/>
          </w:divBdr>
        </w:div>
        <w:div w:id="421266798">
          <w:marLeft w:val="480"/>
          <w:marRight w:val="0"/>
          <w:marTop w:val="0"/>
          <w:marBottom w:val="0"/>
          <w:divBdr>
            <w:top w:val="none" w:sz="0" w:space="0" w:color="auto"/>
            <w:left w:val="none" w:sz="0" w:space="0" w:color="auto"/>
            <w:bottom w:val="none" w:sz="0" w:space="0" w:color="auto"/>
            <w:right w:val="none" w:sz="0" w:space="0" w:color="auto"/>
          </w:divBdr>
        </w:div>
        <w:div w:id="1445032506">
          <w:marLeft w:val="480"/>
          <w:marRight w:val="0"/>
          <w:marTop w:val="0"/>
          <w:marBottom w:val="0"/>
          <w:divBdr>
            <w:top w:val="none" w:sz="0" w:space="0" w:color="auto"/>
            <w:left w:val="none" w:sz="0" w:space="0" w:color="auto"/>
            <w:bottom w:val="none" w:sz="0" w:space="0" w:color="auto"/>
            <w:right w:val="none" w:sz="0" w:space="0" w:color="auto"/>
          </w:divBdr>
        </w:div>
        <w:div w:id="960306179">
          <w:marLeft w:val="480"/>
          <w:marRight w:val="0"/>
          <w:marTop w:val="0"/>
          <w:marBottom w:val="0"/>
          <w:divBdr>
            <w:top w:val="none" w:sz="0" w:space="0" w:color="auto"/>
            <w:left w:val="none" w:sz="0" w:space="0" w:color="auto"/>
            <w:bottom w:val="none" w:sz="0" w:space="0" w:color="auto"/>
            <w:right w:val="none" w:sz="0" w:space="0" w:color="auto"/>
          </w:divBdr>
        </w:div>
        <w:div w:id="880751933">
          <w:marLeft w:val="480"/>
          <w:marRight w:val="0"/>
          <w:marTop w:val="0"/>
          <w:marBottom w:val="0"/>
          <w:divBdr>
            <w:top w:val="none" w:sz="0" w:space="0" w:color="auto"/>
            <w:left w:val="none" w:sz="0" w:space="0" w:color="auto"/>
            <w:bottom w:val="none" w:sz="0" w:space="0" w:color="auto"/>
            <w:right w:val="none" w:sz="0" w:space="0" w:color="auto"/>
          </w:divBdr>
        </w:div>
        <w:div w:id="1976717471">
          <w:marLeft w:val="480"/>
          <w:marRight w:val="0"/>
          <w:marTop w:val="0"/>
          <w:marBottom w:val="0"/>
          <w:divBdr>
            <w:top w:val="none" w:sz="0" w:space="0" w:color="auto"/>
            <w:left w:val="none" w:sz="0" w:space="0" w:color="auto"/>
            <w:bottom w:val="none" w:sz="0" w:space="0" w:color="auto"/>
            <w:right w:val="none" w:sz="0" w:space="0" w:color="auto"/>
          </w:divBdr>
        </w:div>
        <w:div w:id="2078161968">
          <w:marLeft w:val="480"/>
          <w:marRight w:val="0"/>
          <w:marTop w:val="0"/>
          <w:marBottom w:val="0"/>
          <w:divBdr>
            <w:top w:val="none" w:sz="0" w:space="0" w:color="auto"/>
            <w:left w:val="none" w:sz="0" w:space="0" w:color="auto"/>
            <w:bottom w:val="none" w:sz="0" w:space="0" w:color="auto"/>
            <w:right w:val="none" w:sz="0" w:space="0" w:color="auto"/>
          </w:divBdr>
        </w:div>
        <w:div w:id="711226599">
          <w:marLeft w:val="480"/>
          <w:marRight w:val="0"/>
          <w:marTop w:val="0"/>
          <w:marBottom w:val="0"/>
          <w:divBdr>
            <w:top w:val="none" w:sz="0" w:space="0" w:color="auto"/>
            <w:left w:val="none" w:sz="0" w:space="0" w:color="auto"/>
            <w:bottom w:val="none" w:sz="0" w:space="0" w:color="auto"/>
            <w:right w:val="none" w:sz="0" w:space="0" w:color="auto"/>
          </w:divBdr>
        </w:div>
        <w:div w:id="1648515024">
          <w:marLeft w:val="480"/>
          <w:marRight w:val="0"/>
          <w:marTop w:val="0"/>
          <w:marBottom w:val="0"/>
          <w:divBdr>
            <w:top w:val="none" w:sz="0" w:space="0" w:color="auto"/>
            <w:left w:val="none" w:sz="0" w:space="0" w:color="auto"/>
            <w:bottom w:val="none" w:sz="0" w:space="0" w:color="auto"/>
            <w:right w:val="none" w:sz="0" w:space="0" w:color="auto"/>
          </w:divBdr>
        </w:div>
        <w:div w:id="1985616993">
          <w:marLeft w:val="480"/>
          <w:marRight w:val="0"/>
          <w:marTop w:val="0"/>
          <w:marBottom w:val="0"/>
          <w:divBdr>
            <w:top w:val="none" w:sz="0" w:space="0" w:color="auto"/>
            <w:left w:val="none" w:sz="0" w:space="0" w:color="auto"/>
            <w:bottom w:val="none" w:sz="0" w:space="0" w:color="auto"/>
            <w:right w:val="none" w:sz="0" w:space="0" w:color="auto"/>
          </w:divBdr>
        </w:div>
        <w:div w:id="987048711">
          <w:marLeft w:val="480"/>
          <w:marRight w:val="0"/>
          <w:marTop w:val="0"/>
          <w:marBottom w:val="0"/>
          <w:divBdr>
            <w:top w:val="none" w:sz="0" w:space="0" w:color="auto"/>
            <w:left w:val="none" w:sz="0" w:space="0" w:color="auto"/>
            <w:bottom w:val="none" w:sz="0" w:space="0" w:color="auto"/>
            <w:right w:val="none" w:sz="0" w:space="0" w:color="auto"/>
          </w:divBdr>
        </w:div>
        <w:div w:id="1292708993">
          <w:marLeft w:val="480"/>
          <w:marRight w:val="0"/>
          <w:marTop w:val="0"/>
          <w:marBottom w:val="0"/>
          <w:divBdr>
            <w:top w:val="none" w:sz="0" w:space="0" w:color="auto"/>
            <w:left w:val="none" w:sz="0" w:space="0" w:color="auto"/>
            <w:bottom w:val="none" w:sz="0" w:space="0" w:color="auto"/>
            <w:right w:val="none" w:sz="0" w:space="0" w:color="auto"/>
          </w:divBdr>
        </w:div>
        <w:div w:id="1871675358">
          <w:marLeft w:val="480"/>
          <w:marRight w:val="0"/>
          <w:marTop w:val="0"/>
          <w:marBottom w:val="0"/>
          <w:divBdr>
            <w:top w:val="none" w:sz="0" w:space="0" w:color="auto"/>
            <w:left w:val="none" w:sz="0" w:space="0" w:color="auto"/>
            <w:bottom w:val="none" w:sz="0" w:space="0" w:color="auto"/>
            <w:right w:val="none" w:sz="0" w:space="0" w:color="auto"/>
          </w:divBdr>
        </w:div>
        <w:div w:id="460659271">
          <w:marLeft w:val="480"/>
          <w:marRight w:val="0"/>
          <w:marTop w:val="0"/>
          <w:marBottom w:val="0"/>
          <w:divBdr>
            <w:top w:val="none" w:sz="0" w:space="0" w:color="auto"/>
            <w:left w:val="none" w:sz="0" w:space="0" w:color="auto"/>
            <w:bottom w:val="none" w:sz="0" w:space="0" w:color="auto"/>
            <w:right w:val="none" w:sz="0" w:space="0" w:color="auto"/>
          </w:divBdr>
        </w:div>
        <w:div w:id="798648630">
          <w:marLeft w:val="480"/>
          <w:marRight w:val="0"/>
          <w:marTop w:val="0"/>
          <w:marBottom w:val="0"/>
          <w:divBdr>
            <w:top w:val="none" w:sz="0" w:space="0" w:color="auto"/>
            <w:left w:val="none" w:sz="0" w:space="0" w:color="auto"/>
            <w:bottom w:val="none" w:sz="0" w:space="0" w:color="auto"/>
            <w:right w:val="none" w:sz="0" w:space="0" w:color="auto"/>
          </w:divBdr>
        </w:div>
        <w:div w:id="1689602226">
          <w:marLeft w:val="480"/>
          <w:marRight w:val="0"/>
          <w:marTop w:val="0"/>
          <w:marBottom w:val="0"/>
          <w:divBdr>
            <w:top w:val="none" w:sz="0" w:space="0" w:color="auto"/>
            <w:left w:val="none" w:sz="0" w:space="0" w:color="auto"/>
            <w:bottom w:val="none" w:sz="0" w:space="0" w:color="auto"/>
            <w:right w:val="none" w:sz="0" w:space="0" w:color="auto"/>
          </w:divBdr>
        </w:div>
        <w:div w:id="1881211842">
          <w:marLeft w:val="480"/>
          <w:marRight w:val="0"/>
          <w:marTop w:val="0"/>
          <w:marBottom w:val="0"/>
          <w:divBdr>
            <w:top w:val="none" w:sz="0" w:space="0" w:color="auto"/>
            <w:left w:val="none" w:sz="0" w:space="0" w:color="auto"/>
            <w:bottom w:val="none" w:sz="0" w:space="0" w:color="auto"/>
            <w:right w:val="none" w:sz="0" w:space="0" w:color="auto"/>
          </w:divBdr>
        </w:div>
        <w:div w:id="892696773">
          <w:marLeft w:val="480"/>
          <w:marRight w:val="0"/>
          <w:marTop w:val="0"/>
          <w:marBottom w:val="0"/>
          <w:divBdr>
            <w:top w:val="none" w:sz="0" w:space="0" w:color="auto"/>
            <w:left w:val="none" w:sz="0" w:space="0" w:color="auto"/>
            <w:bottom w:val="none" w:sz="0" w:space="0" w:color="auto"/>
            <w:right w:val="none" w:sz="0" w:space="0" w:color="auto"/>
          </w:divBdr>
        </w:div>
        <w:div w:id="1439526660">
          <w:marLeft w:val="480"/>
          <w:marRight w:val="0"/>
          <w:marTop w:val="0"/>
          <w:marBottom w:val="0"/>
          <w:divBdr>
            <w:top w:val="none" w:sz="0" w:space="0" w:color="auto"/>
            <w:left w:val="none" w:sz="0" w:space="0" w:color="auto"/>
            <w:bottom w:val="none" w:sz="0" w:space="0" w:color="auto"/>
            <w:right w:val="none" w:sz="0" w:space="0" w:color="auto"/>
          </w:divBdr>
        </w:div>
        <w:div w:id="493031438">
          <w:marLeft w:val="480"/>
          <w:marRight w:val="0"/>
          <w:marTop w:val="0"/>
          <w:marBottom w:val="0"/>
          <w:divBdr>
            <w:top w:val="none" w:sz="0" w:space="0" w:color="auto"/>
            <w:left w:val="none" w:sz="0" w:space="0" w:color="auto"/>
            <w:bottom w:val="none" w:sz="0" w:space="0" w:color="auto"/>
            <w:right w:val="none" w:sz="0" w:space="0" w:color="auto"/>
          </w:divBdr>
        </w:div>
        <w:div w:id="1715618407">
          <w:marLeft w:val="480"/>
          <w:marRight w:val="0"/>
          <w:marTop w:val="0"/>
          <w:marBottom w:val="0"/>
          <w:divBdr>
            <w:top w:val="none" w:sz="0" w:space="0" w:color="auto"/>
            <w:left w:val="none" w:sz="0" w:space="0" w:color="auto"/>
            <w:bottom w:val="none" w:sz="0" w:space="0" w:color="auto"/>
            <w:right w:val="none" w:sz="0" w:space="0" w:color="auto"/>
          </w:divBdr>
        </w:div>
        <w:div w:id="380372884">
          <w:marLeft w:val="480"/>
          <w:marRight w:val="0"/>
          <w:marTop w:val="0"/>
          <w:marBottom w:val="0"/>
          <w:divBdr>
            <w:top w:val="none" w:sz="0" w:space="0" w:color="auto"/>
            <w:left w:val="none" w:sz="0" w:space="0" w:color="auto"/>
            <w:bottom w:val="none" w:sz="0" w:space="0" w:color="auto"/>
            <w:right w:val="none" w:sz="0" w:space="0" w:color="auto"/>
          </w:divBdr>
        </w:div>
        <w:div w:id="1115370069">
          <w:marLeft w:val="480"/>
          <w:marRight w:val="0"/>
          <w:marTop w:val="0"/>
          <w:marBottom w:val="0"/>
          <w:divBdr>
            <w:top w:val="none" w:sz="0" w:space="0" w:color="auto"/>
            <w:left w:val="none" w:sz="0" w:space="0" w:color="auto"/>
            <w:bottom w:val="none" w:sz="0" w:space="0" w:color="auto"/>
            <w:right w:val="none" w:sz="0" w:space="0" w:color="auto"/>
          </w:divBdr>
        </w:div>
        <w:div w:id="102268822">
          <w:marLeft w:val="480"/>
          <w:marRight w:val="0"/>
          <w:marTop w:val="0"/>
          <w:marBottom w:val="0"/>
          <w:divBdr>
            <w:top w:val="none" w:sz="0" w:space="0" w:color="auto"/>
            <w:left w:val="none" w:sz="0" w:space="0" w:color="auto"/>
            <w:bottom w:val="none" w:sz="0" w:space="0" w:color="auto"/>
            <w:right w:val="none" w:sz="0" w:space="0" w:color="auto"/>
          </w:divBdr>
        </w:div>
        <w:div w:id="1421832482">
          <w:marLeft w:val="480"/>
          <w:marRight w:val="0"/>
          <w:marTop w:val="0"/>
          <w:marBottom w:val="0"/>
          <w:divBdr>
            <w:top w:val="none" w:sz="0" w:space="0" w:color="auto"/>
            <w:left w:val="none" w:sz="0" w:space="0" w:color="auto"/>
            <w:bottom w:val="none" w:sz="0" w:space="0" w:color="auto"/>
            <w:right w:val="none" w:sz="0" w:space="0" w:color="auto"/>
          </w:divBdr>
        </w:div>
        <w:div w:id="1576861795">
          <w:marLeft w:val="480"/>
          <w:marRight w:val="0"/>
          <w:marTop w:val="0"/>
          <w:marBottom w:val="0"/>
          <w:divBdr>
            <w:top w:val="none" w:sz="0" w:space="0" w:color="auto"/>
            <w:left w:val="none" w:sz="0" w:space="0" w:color="auto"/>
            <w:bottom w:val="none" w:sz="0" w:space="0" w:color="auto"/>
            <w:right w:val="none" w:sz="0" w:space="0" w:color="auto"/>
          </w:divBdr>
        </w:div>
        <w:div w:id="1433478110">
          <w:marLeft w:val="480"/>
          <w:marRight w:val="0"/>
          <w:marTop w:val="0"/>
          <w:marBottom w:val="0"/>
          <w:divBdr>
            <w:top w:val="none" w:sz="0" w:space="0" w:color="auto"/>
            <w:left w:val="none" w:sz="0" w:space="0" w:color="auto"/>
            <w:bottom w:val="none" w:sz="0" w:space="0" w:color="auto"/>
            <w:right w:val="none" w:sz="0" w:space="0" w:color="auto"/>
          </w:divBdr>
        </w:div>
        <w:div w:id="371078635">
          <w:marLeft w:val="480"/>
          <w:marRight w:val="0"/>
          <w:marTop w:val="0"/>
          <w:marBottom w:val="0"/>
          <w:divBdr>
            <w:top w:val="none" w:sz="0" w:space="0" w:color="auto"/>
            <w:left w:val="none" w:sz="0" w:space="0" w:color="auto"/>
            <w:bottom w:val="none" w:sz="0" w:space="0" w:color="auto"/>
            <w:right w:val="none" w:sz="0" w:space="0" w:color="auto"/>
          </w:divBdr>
        </w:div>
        <w:div w:id="527111776">
          <w:marLeft w:val="480"/>
          <w:marRight w:val="0"/>
          <w:marTop w:val="0"/>
          <w:marBottom w:val="0"/>
          <w:divBdr>
            <w:top w:val="none" w:sz="0" w:space="0" w:color="auto"/>
            <w:left w:val="none" w:sz="0" w:space="0" w:color="auto"/>
            <w:bottom w:val="none" w:sz="0" w:space="0" w:color="auto"/>
            <w:right w:val="none" w:sz="0" w:space="0" w:color="auto"/>
          </w:divBdr>
        </w:div>
        <w:div w:id="1803158537">
          <w:marLeft w:val="480"/>
          <w:marRight w:val="0"/>
          <w:marTop w:val="0"/>
          <w:marBottom w:val="0"/>
          <w:divBdr>
            <w:top w:val="none" w:sz="0" w:space="0" w:color="auto"/>
            <w:left w:val="none" w:sz="0" w:space="0" w:color="auto"/>
            <w:bottom w:val="none" w:sz="0" w:space="0" w:color="auto"/>
            <w:right w:val="none" w:sz="0" w:space="0" w:color="auto"/>
          </w:divBdr>
        </w:div>
      </w:divsChild>
    </w:div>
    <w:div w:id="1235430774">
      <w:bodyDiv w:val="1"/>
      <w:marLeft w:val="0"/>
      <w:marRight w:val="0"/>
      <w:marTop w:val="0"/>
      <w:marBottom w:val="0"/>
      <w:divBdr>
        <w:top w:val="none" w:sz="0" w:space="0" w:color="auto"/>
        <w:left w:val="none" w:sz="0" w:space="0" w:color="auto"/>
        <w:bottom w:val="none" w:sz="0" w:space="0" w:color="auto"/>
        <w:right w:val="none" w:sz="0" w:space="0" w:color="auto"/>
      </w:divBdr>
    </w:div>
    <w:div w:id="1235701270">
      <w:bodyDiv w:val="1"/>
      <w:marLeft w:val="0"/>
      <w:marRight w:val="0"/>
      <w:marTop w:val="0"/>
      <w:marBottom w:val="0"/>
      <w:divBdr>
        <w:top w:val="none" w:sz="0" w:space="0" w:color="auto"/>
        <w:left w:val="none" w:sz="0" w:space="0" w:color="auto"/>
        <w:bottom w:val="none" w:sz="0" w:space="0" w:color="auto"/>
        <w:right w:val="none" w:sz="0" w:space="0" w:color="auto"/>
      </w:divBdr>
    </w:div>
    <w:div w:id="1235702900">
      <w:bodyDiv w:val="1"/>
      <w:marLeft w:val="0"/>
      <w:marRight w:val="0"/>
      <w:marTop w:val="0"/>
      <w:marBottom w:val="0"/>
      <w:divBdr>
        <w:top w:val="none" w:sz="0" w:space="0" w:color="auto"/>
        <w:left w:val="none" w:sz="0" w:space="0" w:color="auto"/>
        <w:bottom w:val="none" w:sz="0" w:space="0" w:color="auto"/>
        <w:right w:val="none" w:sz="0" w:space="0" w:color="auto"/>
      </w:divBdr>
    </w:div>
    <w:div w:id="1235773263">
      <w:bodyDiv w:val="1"/>
      <w:marLeft w:val="0"/>
      <w:marRight w:val="0"/>
      <w:marTop w:val="0"/>
      <w:marBottom w:val="0"/>
      <w:divBdr>
        <w:top w:val="none" w:sz="0" w:space="0" w:color="auto"/>
        <w:left w:val="none" w:sz="0" w:space="0" w:color="auto"/>
        <w:bottom w:val="none" w:sz="0" w:space="0" w:color="auto"/>
        <w:right w:val="none" w:sz="0" w:space="0" w:color="auto"/>
      </w:divBdr>
    </w:div>
    <w:div w:id="1235778716">
      <w:bodyDiv w:val="1"/>
      <w:marLeft w:val="0"/>
      <w:marRight w:val="0"/>
      <w:marTop w:val="0"/>
      <w:marBottom w:val="0"/>
      <w:divBdr>
        <w:top w:val="none" w:sz="0" w:space="0" w:color="auto"/>
        <w:left w:val="none" w:sz="0" w:space="0" w:color="auto"/>
        <w:bottom w:val="none" w:sz="0" w:space="0" w:color="auto"/>
        <w:right w:val="none" w:sz="0" w:space="0" w:color="auto"/>
      </w:divBdr>
    </w:div>
    <w:div w:id="1236431582">
      <w:bodyDiv w:val="1"/>
      <w:marLeft w:val="0"/>
      <w:marRight w:val="0"/>
      <w:marTop w:val="0"/>
      <w:marBottom w:val="0"/>
      <w:divBdr>
        <w:top w:val="none" w:sz="0" w:space="0" w:color="auto"/>
        <w:left w:val="none" w:sz="0" w:space="0" w:color="auto"/>
        <w:bottom w:val="none" w:sz="0" w:space="0" w:color="auto"/>
        <w:right w:val="none" w:sz="0" w:space="0" w:color="auto"/>
      </w:divBdr>
    </w:div>
    <w:div w:id="1236672987">
      <w:bodyDiv w:val="1"/>
      <w:marLeft w:val="0"/>
      <w:marRight w:val="0"/>
      <w:marTop w:val="0"/>
      <w:marBottom w:val="0"/>
      <w:divBdr>
        <w:top w:val="none" w:sz="0" w:space="0" w:color="auto"/>
        <w:left w:val="none" w:sz="0" w:space="0" w:color="auto"/>
        <w:bottom w:val="none" w:sz="0" w:space="0" w:color="auto"/>
        <w:right w:val="none" w:sz="0" w:space="0" w:color="auto"/>
      </w:divBdr>
    </w:div>
    <w:div w:id="1236934148">
      <w:bodyDiv w:val="1"/>
      <w:marLeft w:val="0"/>
      <w:marRight w:val="0"/>
      <w:marTop w:val="0"/>
      <w:marBottom w:val="0"/>
      <w:divBdr>
        <w:top w:val="none" w:sz="0" w:space="0" w:color="auto"/>
        <w:left w:val="none" w:sz="0" w:space="0" w:color="auto"/>
        <w:bottom w:val="none" w:sz="0" w:space="0" w:color="auto"/>
        <w:right w:val="none" w:sz="0" w:space="0" w:color="auto"/>
      </w:divBdr>
    </w:div>
    <w:div w:id="1237278638">
      <w:bodyDiv w:val="1"/>
      <w:marLeft w:val="0"/>
      <w:marRight w:val="0"/>
      <w:marTop w:val="0"/>
      <w:marBottom w:val="0"/>
      <w:divBdr>
        <w:top w:val="none" w:sz="0" w:space="0" w:color="auto"/>
        <w:left w:val="none" w:sz="0" w:space="0" w:color="auto"/>
        <w:bottom w:val="none" w:sz="0" w:space="0" w:color="auto"/>
        <w:right w:val="none" w:sz="0" w:space="0" w:color="auto"/>
      </w:divBdr>
    </w:div>
    <w:div w:id="1237352359">
      <w:bodyDiv w:val="1"/>
      <w:marLeft w:val="0"/>
      <w:marRight w:val="0"/>
      <w:marTop w:val="0"/>
      <w:marBottom w:val="0"/>
      <w:divBdr>
        <w:top w:val="none" w:sz="0" w:space="0" w:color="auto"/>
        <w:left w:val="none" w:sz="0" w:space="0" w:color="auto"/>
        <w:bottom w:val="none" w:sz="0" w:space="0" w:color="auto"/>
        <w:right w:val="none" w:sz="0" w:space="0" w:color="auto"/>
      </w:divBdr>
    </w:div>
    <w:div w:id="1237400354">
      <w:bodyDiv w:val="1"/>
      <w:marLeft w:val="0"/>
      <w:marRight w:val="0"/>
      <w:marTop w:val="0"/>
      <w:marBottom w:val="0"/>
      <w:divBdr>
        <w:top w:val="none" w:sz="0" w:space="0" w:color="auto"/>
        <w:left w:val="none" w:sz="0" w:space="0" w:color="auto"/>
        <w:bottom w:val="none" w:sz="0" w:space="0" w:color="auto"/>
        <w:right w:val="none" w:sz="0" w:space="0" w:color="auto"/>
      </w:divBdr>
    </w:div>
    <w:div w:id="1237478985">
      <w:bodyDiv w:val="1"/>
      <w:marLeft w:val="0"/>
      <w:marRight w:val="0"/>
      <w:marTop w:val="0"/>
      <w:marBottom w:val="0"/>
      <w:divBdr>
        <w:top w:val="none" w:sz="0" w:space="0" w:color="auto"/>
        <w:left w:val="none" w:sz="0" w:space="0" w:color="auto"/>
        <w:bottom w:val="none" w:sz="0" w:space="0" w:color="auto"/>
        <w:right w:val="none" w:sz="0" w:space="0" w:color="auto"/>
      </w:divBdr>
    </w:div>
    <w:div w:id="1237595983">
      <w:bodyDiv w:val="1"/>
      <w:marLeft w:val="0"/>
      <w:marRight w:val="0"/>
      <w:marTop w:val="0"/>
      <w:marBottom w:val="0"/>
      <w:divBdr>
        <w:top w:val="none" w:sz="0" w:space="0" w:color="auto"/>
        <w:left w:val="none" w:sz="0" w:space="0" w:color="auto"/>
        <w:bottom w:val="none" w:sz="0" w:space="0" w:color="auto"/>
        <w:right w:val="none" w:sz="0" w:space="0" w:color="auto"/>
      </w:divBdr>
    </w:div>
    <w:div w:id="1237857801">
      <w:bodyDiv w:val="1"/>
      <w:marLeft w:val="0"/>
      <w:marRight w:val="0"/>
      <w:marTop w:val="0"/>
      <w:marBottom w:val="0"/>
      <w:divBdr>
        <w:top w:val="none" w:sz="0" w:space="0" w:color="auto"/>
        <w:left w:val="none" w:sz="0" w:space="0" w:color="auto"/>
        <w:bottom w:val="none" w:sz="0" w:space="0" w:color="auto"/>
        <w:right w:val="none" w:sz="0" w:space="0" w:color="auto"/>
      </w:divBdr>
    </w:div>
    <w:div w:id="1237932433">
      <w:bodyDiv w:val="1"/>
      <w:marLeft w:val="0"/>
      <w:marRight w:val="0"/>
      <w:marTop w:val="0"/>
      <w:marBottom w:val="0"/>
      <w:divBdr>
        <w:top w:val="none" w:sz="0" w:space="0" w:color="auto"/>
        <w:left w:val="none" w:sz="0" w:space="0" w:color="auto"/>
        <w:bottom w:val="none" w:sz="0" w:space="0" w:color="auto"/>
        <w:right w:val="none" w:sz="0" w:space="0" w:color="auto"/>
      </w:divBdr>
    </w:div>
    <w:div w:id="1238176499">
      <w:bodyDiv w:val="1"/>
      <w:marLeft w:val="0"/>
      <w:marRight w:val="0"/>
      <w:marTop w:val="0"/>
      <w:marBottom w:val="0"/>
      <w:divBdr>
        <w:top w:val="none" w:sz="0" w:space="0" w:color="auto"/>
        <w:left w:val="none" w:sz="0" w:space="0" w:color="auto"/>
        <w:bottom w:val="none" w:sz="0" w:space="0" w:color="auto"/>
        <w:right w:val="none" w:sz="0" w:space="0" w:color="auto"/>
      </w:divBdr>
    </w:div>
    <w:div w:id="1238203862">
      <w:bodyDiv w:val="1"/>
      <w:marLeft w:val="0"/>
      <w:marRight w:val="0"/>
      <w:marTop w:val="0"/>
      <w:marBottom w:val="0"/>
      <w:divBdr>
        <w:top w:val="none" w:sz="0" w:space="0" w:color="auto"/>
        <w:left w:val="none" w:sz="0" w:space="0" w:color="auto"/>
        <w:bottom w:val="none" w:sz="0" w:space="0" w:color="auto"/>
        <w:right w:val="none" w:sz="0" w:space="0" w:color="auto"/>
      </w:divBdr>
    </w:div>
    <w:div w:id="1238251390">
      <w:bodyDiv w:val="1"/>
      <w:marLeft w:val="0"/>
      <w:marRight w:val="0"/>
      <w:marTop w:val="0"/>
      <w:marBottom w:val="0"/>
      <w:divBdr>
        <w:top w:val="none" w:sz="0" w:space="0" w:color="auto"/>
        <w:left w:val="none" w:sz="0" w:space="0" w:color="auto"/>
        <w:bottom w:val="none" w:sz="0" w:space="0" w:color="auto"/>
        <w:right w:val="none" w:sz="0" w:space="0" w:color="auto"/>
      </w:divBdr>
    </w:div>
    <w:div w:id="1238368606">
      <w:bodyDiv w:val="1"/>
      <w:marLeft w:val="0"/>
      <w:marRight w:val="0"/>
      <w:marTop w:val="0"/>
      <w:marBottom w:val="0"/>
      <w:divBdr>
        <w:top w:val="none" w:sz="0" w:space="0" w:color="auto"/>
        <w:left w:val="none" w:sz="0" w:space="0" w:color="auto"/>
        <w:bottom w:val="none" w:sz="0" w:space="0" w:color="auto"/>
        <w:right w:val="none" w:sz="0" w:space="0" w:color="auto"/>
      </w:divBdr>
    </w:div>
    <w:div w:id="1238369903">
      <w:bodyDiv w:val="1"/>
      <w:marLeft w:val="0"/>
      <w:marRight w:val="0"/>
      <w:marTop w:val="0"/>
      <w:marBottom w:val="0"/>
      <w:divBdr>
        <w:top w:val="none" w:sz="0" w:space="0" w:color="auto"/>
        <w:left w:val="none" w:sz="0" w:space="0" w:color="auto"/>
        <w:bottom w:val="none" w:sz="0" w:space="0" w:color="auto"/>
        <w:right w:val="none" w:sz="0" w:space="0" w:color="auto"/>
      </w:divBdr>
    </w:div>
    <w:div w:id="1238440570">
      <w:bodyDiv w:val="1"/>
      <w:marLeft w:val="0"/>
      <w:marRight w:val="0"/>
      <w:marTop w:val="0"/>
      <w:marBottom w:val="0"/>
      <w:divBdr>
        <w:top w:val="none" w:sz="0" w:space="0" w:color="auto"/>
        <w:left w:val="none" w:sz="0" w:space="0" w:color="auto"/>
        <w:bottom w:val="none" w:sz="0" w:space="0" w:color="auto"/>
        <w:right w:val="none" w:sz="0" w:space="0" w:color="auto"/>
      </w:divBdr>
    </w:div>
    <w:div w:id="1238512925">
      <w:bodyDiv w:val="1"/>
      <w:marLeft w:val="0"/>
      <w:marRight w:val="0"/>
      <w:marTop w:val="0"/>
      <w:marBottom w:val="0"/>
      <w:divBdr>
        <w:top w:val="none" w:sz="0" w:space="0" w:color="auto"/>
        <w:left w:val="none" w:sz="0" w:space="0" w:color="auto"/>
        <w:bottom w:val="none" w:sz="0" w:space="0" w:color="auto"/>
        <w:right w:val="none" w:sz="0" w:space="0" w:color="auto"/>
      </w:divBdr>
    </w:div>
    <w:div w:id="1238786464">
      <w:bodyDiv w:val="1"/>
      <w:marLeft w:val="0"/>
      <w:marRight w:val="0"/>
      <w:marTop w:val="0"/>
      <w:marBottom w:val="0"/>
      <w:divBdr>
        <w:top w:val="none" w:sz="0" w:space="0" w:color="auto"/>
        <w:left w:val="none" w:sz="0" w:space="0" w:color="auto"/>
        <w:bottom w:val="none" w:sz="0" w:space="0" w:color="auto"/>
        <w:right w:val="none" w:sz="0" w:space="0" w:color="auto"/>
      </w:divBdr>
    </w:div>
    <w:div w:id="1238905466">
      <w:bodyDiv w:val="1"/>
      <w:marLeft w:val="0"/>
      <w:marRight w:val="0"/>
      <w:marTop w:val="0"/>
      <w:marBottom w:val="0"/>
      <w:divBdr>
        <w:top w:val="none" w:sz="0" w:space="0" w:color="auto"/>
        <w:left w:val="none" w:sz="0" w:space="0" w:color="auto"/>
        <w:bottom w:val="none" w:sz="0" w:space="0" w:color="auto"/>
        <w:right w:val="none" w:sz="0" w:space="0" w:color="auto"/>
      </w:divBdr>
    </w:div>
    <w:div w:id="1239050614">
      <w:bodyDiv w:val="1"/>
      <w:marLeft w:val="0"/>
      <w:marRight w:val="0"/>
      <w:marTop w:val="0"/>
      <w:marBottom w:val="0"/>
      <w:divBdr>
        <w:top w:val="none" w:sz="0" w:space="0" w:color="auto"/>
        <w:left w:val="none" w:sz="0" w:space="0" w:color="auto"/>
        <w:bottom w:val="none" w:sz="0" w:space="0" w:color="auto"/>
        <w:right w:val="none" w:sz="0" w:space="0" w:color="auto"/>
      </w:divBdr>
    </w:div>
    <w:div w:id="1239052143">
      <w:bodyDiv w:val="1"/>
      <w:marLeft w:val="0"/>
      <w:marRight w:val="0"/>
      <w:marTop w:val="0"/>
      <w:marBottom w:val="0"/>
      <w:divBdr>
        <w:top w:val="none" w:sz="0" w:space="0" w:color="auto"/>
        <w:left w:val="none" w:sz="0" w:space="0" w:color="auto"/>
        <w:bottom w:val="none" w:sz="0" w:space="0" w:color="auto"/>
        <w:right w:val="none" w:sz="0" w:space="0" w:color="auto"/>
      </w:divBdr>
    </w:div>
    <w:div w:id="1239099561">
      <w:bodyDiv w:val="1"/>
      <w:marLeft w:val="0"/>
      <w:marRight w:val="0"/>
      <w:marTop w:val="0"/>
      <w:marBottom w:val="0"/>
      <w:divBdr>
        <w:top w:val="none" w:sz="0" w:space="0" w:color="auto"/>
        <w:left w:val="none" w:sz="0" w:space="0" w:color="auto"/>
        <w:bottom w:val="none" w:sz="0" w:space="0" w:color="auto"/>
        <w:right w:val="none" w:sz="0" w:space="0" w:color="auto"/>
      </w:divBdr>
    </w:div>
    <w:div w:id="1239243648">
      <w:bodyDiv w:val="1"/>
      <w:marLeft w:val="0"/>
      <w:marRight w:val="0"/>
      <w:marTop w:val="0"/>
      <w:marBottom w:val="0"/>
      <w:divBdr>
        <w:top w:val="none" w:sz="0" w:space="0" w:color="auto"/>
        <w:left w:val="none" w:sz="0" w:space="0" w:color="auto"/>
        <w:bottom w:val="none" w:sz="0" w:space="0" w:color="auto"/>
        <w:right w:val="none" w:sz="0" w:space="0" w:color="auto"/>
      </w:divBdr>
    </w:div>
    <w:div w:id="1239286929">
      <w:bodyDiv w:val="1"/>
      <w:marLeft w:val="0"/>
      <w:marRight w:val="0"/>
      <w:marTop w:val="0"/>
      <w:marBottom w:val="0"/>
      <w:divBdr>
        <w:top w:val="none" w:sz="0" w:space="0" w:color="auto"/>
        <w:left w:val="none" w:sz="0" w:space="0" w:color="auto"/>
        <w:bottom w:val="none" w:sz="0" w:space="0" w:color="auto"/>
        <w:right w:val="none" w:sz="0" w:space="0" w:color="auto"/>
      </w:divBdr>
    </w:div>
    <w:div w:id="1239559711">
      <w:bodyDiv w:val="1"/>
      <w:marLeft w:val="0"/>
      <w:marRight w:val="0"/>
      <w:marTop w:val="0"/>
      <w:marBottom w:val="0"/>
      <w:divBdr>
        <w:top w:val="none" w:sz="0" w:space="0" w:color="auto"/>
        <w:left w:val="none" w:sz="0" w:space="0" w:color="auto"/>
        <w:bottom w:val="none" w:sz="0" w:space="0" w:color="auto"/>
        <w:right w:val="none" w:sz="0" w:space="0" w:color="auto"/>
      </w:divBdr>
    </w:div>
    <w:div w:id="1239559917">
      <w:bodyDiv w:val="1"/>
      <w:marLeft w:val="0"/>
      <w:marRight w:val="0"/>
      <w:marTop w:val="0"/>
      <w:marBottom w:val="0"/>
      <w:divBdr>
        <w:top w:val="none" w:sz="0" w:space="0" w:color="auto"/>
        <w:left w:val="none" w:sz="0" w:space="0" w:color="auto"/>
        <w:bottom w:val="none" w:sz="0" w:space="0" w:color="auto"/>
        <w:right w:val="none" w:sz="0" w:space="0" w:color="auto"/>
      </w:divBdr>
    </w:div>
    <w:div w:id="1239636574">
      <w:bodyDiv w:val="1"/>
      <w:marLeft w:val="0"/>
      <w:marRight w:val="0"/>
      <w:marTop w:val="0"/>
      <w:marBottom w:val="0"/>
      <w:divBdr>
        <w:top w:val="none" w:sz="0" w:space="0" w:color="auto"/>
        <w:left w:val="none" w:sz="0" w:space="0" w:color="auto"/>
        <w:bottom w:val="none" w:sz="0" w:space="0" w:color="auto"/>
        <w:right w:val="none" w:sz="0" w:space="0" w:color="auto"/>
      </w:divBdr>
    </w:div>
    <w:div w:id="1239899470">
      <w:bodyDiv w:val="1"/>
      <w:marLeft w:val="0"/>
      <w:marRight w:val="0"/>
      <w:marTop w:val="0"/>
      <w:marBottom w:val="0"/>
      <w:divBdr>
        <w:top w:val="none" w:sz="0" w:space="0" w:color="auto"/>
        <w:left w:val="none" w:sz="0" w:space="0" w:color="auto"/>
        <w:bottom w:val="none" w:sz="0" w:space="0" w:color="auto"/>
        <w:right w:val="none" w:sz="0" w:space="0" w:color="auto"/>
      </w:divBdr>
    </w:div>
    <w:div w:id="1240024633">
      <w:bodyDiv w:val="1"/>
      <w:marLeft w:val="0"/>
      <w:marRight w:val="0"/>
      <w:marTop w:val="0"/>
      <w:marBottom w:val="0"/>
      <w:divBdr>
        <w:top w:val="none" w:sz="0" w:space="0" w:color="auto"/>
        <w:left w:val="none" w:sz="0" w:space="0" w:color="auto"/>
        <w:bottom w:val="none" w:sz="0" w:space="0" w:color="auto"/>
        <w:right w:val="none" w:sz="0" w:space="0" w:color="auto"/>
      </w:divBdr>
    </w:div>
    <w:div w:id="1240480130">
      <w:bodyDiv w:val="1"/>
      <w:marLeft w:val="0"/>
      <w:marRight w:val="0"/>
      <w:marTop w:val="0"/>
      <w:marBottom w:val="0"/>
      <w:divBdr>
        <w:top w:val="none" w:sz="0" w:space="0" w:color="auto"/>
        <w:left w:val="none" w:sz="0" w:space="0" w:color="auto"/>
        <w:bottom w:val="none" w:sz="0" w:space="0" w:color="auto"/>
        <w:right w:val="none" w:sz="0" w:space="0" w:color="auto"/>
      </w:divBdr>
      <w:divsChild>
        <w:div w:id="1584534580">
          <w:marLeft w:val="480"/>
          <w:marRight w:val="0"/>
          <w:marTop w:val="0"/>
          <w:marBottom w:val="0"/>
          <w:divBdr>
            <w:top w:val="none" w:sz="0" w:space="0" w:color="auto"/>
            <w:left w:val="none" w:sz="0" w:space="0" w:color="auto"/>
            <w:bottom w:val="none" w:sz="0" w:space="0" w:color="auto"/>
            <w:right w:val="none" w:sz="0" w:space="0" w:color="auto"/>
          </w:divBdr>
        </w:div>
        <w:div w:id="469708654">
          <w:marLeft w:val="480"/>
          <w:marRight w:val="0"/>
          <w:marTop w:val="0"/>
          <w:marBottom w:val="0"/>
          <w:divBdr>
            <w:top w:val="none" w:sz="0" w:space="0" w:color="auto"/>
            <w:left w:val="none" w:sz="0" w:space="0" w:color="auto"/>
            <w:bottom w:val="none" w:sz="0" w:space="0" w:color="auto"/>
            <w:right w:val="none" w:sz="0" w:space="0" w:color="auto"/>
          </w:divBdr>
        </w:div>
        <w:div w:id="626206972">
          <w:marLeft w:val="480"/>
          <w:marRight w:val="0"/>
          <w:marTop w:val="0"/>
          <w:marBottom w:val="0"/>
          <w:divBdr>
            <w:top w:val="none" w:sz="0" w:space="0" w:color="auto"/>
            <w:left w:val="none" w:sz="0" w:space="0" w:color="auto"/>
            <w:bottom w:val="none" w:sz="0" w:space="0" w:color="auto"/>
            <w:right w:val="none" w:sz="0" w:space="0" w:color="auto"/>
          </w:divBdr>
        </w:div>
        <w:div w:id="1507286261">
          <w:marLeft w:val="480"/>
          <w:marRight w:val="0"/>
          <w:marTop w:val="0"/>
          <w:marBottom w:val="0"/>
          <w:divBdr>
            <w:top w:val="none" w:sz="0" w:space="0" w:color="auto"/>
            <w:left w:val="none" w:sz="0" w:space="0" w:color="auto"/>
            <w:bottom w:val="none" w:sz="0" w:space="0" w:color="auto"/>
            <w:right w:val="none" w:sz="0" w:space="0" w:color="auto"/>
          </w:divBdr>
        </w:div>
        <w:div w:id="1017272817">
          <w:marLeft w:val="480"/>
          <w:marRight w:val="0"/>
          <w:marTop w:val="0"/>
          <w:marBottom w:val="0"/>
          <w:divBdr>
            <w:top w:val="none" w:sz="0" w:space="0" w:color="auto"/>
            <w:left w:val="none" w:sz="0" w:space="0" w:color="auto"/>
            <w:bottom w:val="none" w:sz="0" w:space="0" w:color="auto"/>
            <w:right w:val="none" w:sz="0" w:space="0" w:color="auto"/>
          </w:divBdr>
        </w:div>
        <w:div w:id="401178248">
          <w:marLeft w:val="480"/>
          <w:marRight w:val="0"/>
          <w:marTop w:val="0"/>
          <w:marBottom w:val="0"/>
          <w:divBdr>
            <w:top w:val="none" w:sz="0" w:space="0" w:color="auto"/>
            <w:left w:val="none" w:sz="0" w:space="0" w:color="auto"/>
            <w:bottom w:val="none" w:sz="0" w:space="0" w:color="auto"/>
            <w:right w:val="none" w:sz="0" w:space="0" w:color="auto"/>
          </w:divBdr>
        </w:div>
        <w:div w:id="1432774152">
          <w:marLeft w:val="480"/>
          <w:marRight w:val="0"/>
          <w:marTop w:val="0"/>
          <w:marBottom w:val="0"/>
          <w:divBdr>
            <w:top w:val="none" w:sz="0" w:space="0" w:color="auto"/>
            <w:left w:val="none" w:sz="0" w:space="0" w:color="auto"/>
            <w:bottom w:val="none" w:sz="0" w:space="0" w:color="auto"/>
            <w:right w:val="none" w:sz="0" w:space="0" w:color="auto"/>
          </w:divBdr>
        </w:div>
        <w:div w:id="1964380416">
          <w:marLeft w:val="480"/>
          <w:marRight w:val="0"/>
          <w:marTop w:val="0"/>
          <w:marBottom w:val="0"/>
          <w:divBdr>
            <w:top w:val="none" w:sz="0" w:space="0" w:color="auto"/>
            <w:left w:val="none" w:sz="0" w:space="0" w:color="auto"/>
            <w:bottom w:val="none" w:sz="0" w:space="0" w:color="auto"/>
            <w:right w:val="none" w:sz="0" w:space="0" w:color="auto"/>
          </w:divBdr>
        </w:div>
        <w:div w:id="1252084491">
          <w:marLeft w:val="480"/>
          <w:marRight w:val="0"/>
          <w:marTop w:val="0"/>
          <w:marBottom w:val="0"/>
          <w:divBdr>
            <w:top w:val="none" w:sz="0" w:space="0" w:color="auto"/>
            <w:left w:val="none" w:sz="0" w:space="0" w:color="auto"/>
            <w:bottom w:val="none" w:sz="0" w:space="0" w:color="auto"/>
            <w:right w:val="none" w:sz="0" w:space="0" w:color="auto"/>
          </w:divBdr>
        </w:div>
        <w:div w:id="1928608364">
          <w:marLeft w:val="480"/>
          <w:marRight w:val="0"/>
          <w:marTop w:val="0"/>
          <w:marBottom w:val="0"/>
          <w:divBdr>
            <w:top w:val="none" w:sz="0" w:space="0" w:color="auto"/>
            <w:left w:val="none" w:sz="0" w:space="0" w:color="auto"/>
            <w:bottom w:val="none" w:sz="0" w:space="0" w:color="auto"/>
            <w:right w:val="none" w:sz="0" w:space="0" w:color="auto"/>
          </w:divBdr>
        </w:div>
        <w:div w:id="1224363996">
          <w:marLeft w:val="480"/>
          <w:marRight w:val="0"/>
          <w:marTop w:val="0"/>
          <w:marBottom w:val="0"/>
          <w:divBdr>
            <w:top w:val="none" w:sz="0" w:space="0" w:color="auto"/>
            <w:left w:val="none" w:sz="0" w:space="0" w:color="auto"/>
            <w:bottom w:val="none" w:sz="0" w:space="0" w:color="auto"/>
            <w:right w:val="none" w:sz="0" w:space="0" w:color="auto"/>
          </w:divBdr>
        </w:div>
        <w:div w:id="992753895">
          <w:marLeft w:val="480"/>
          <w:marRight w:val="0"/>
          <w:marTop w:val="0"/>
          <w:marBottom w:val="0"/>
          <w:divBdr>
            <w:top w:val="none" w:sz="0" w:space="0" w:color="auto"/>
            <w:left w:val="none" w:sz="0" w:space="0" w:color="auto"/>
            <w:bottom w:val="none" w:sz="0" w:space="0" w:color="auto"/>
            <w:right w:val="none" w:sz="0" w:space="0" w:color="auto"/>
          </w:divBdr>
        </w:div>
        <w:div w:id="420495837">
          <w:marLeft w:val="480"/>
          <w:marRight w:val="0"/>
          <w:marTop w:val="0"/>
          <w:marBottom w:val="0"/>
          <w:divBdr>
            <w:top w:val="none" w:sz="0" w:space="0" w:color="auto"/>
            <w:left w:val="none" w:sz="0" w:space="0" w:color="auto"/>
            <w:bottom w:val="none" w:sz="0" w:space="0" w:color="auto"/>
            <w:right w:val="none" w:sz="0" w:space="0" w:color="auto"/>
          </w:divBdr>
        </w:div>
        <w:div w:id="1687169333">
          <w:marLeft w:val="480"/>
          <w:marRight w:val="0"/>
          <w:marTop w:val="0"/>
          <w:marBottom w:val="0"/>
          <w:divBdr>
            <w:top w:val="none" w:sz="0" w:space="0" w:color="auto"/>
            <w:left w:val="none" w:sz="0" w:space="0" w:color="auto"/>
            <w:bottom w:val="none" w:sz="0" w:space="0" w:color="auto"/>
            <w:right w:val="none" w:sz="0" w:space="0" w:color="auto"/>
          </w:divBdr>
        </w:div>
        <w:div w:id="1634020125">
          <w:marLeft w:val="480"/>
          <w:marRight w:val="0"/>
          <w:marTop w:val="0"/>
          <w:marBottom w:val="0"/>
          <w:divBdr>
            <w:top w:val="none" w:sz="0" w:space="0" w:color="auto"/>
            <w:left w:val="none" w:sz="0" w:space="0" w:color="auto"/>
            <w:bottom w:val="none" w:sz="0" w:space="0" w:color="auto"/>
            <w:right w:val="none" w:sz="0" w:space="0" w:color="auto"/>
          </w:divBdr>
        </w:div>
        <w:div w:id="257449963">
          <w:marLeft w:val="480"/>
          <w:marRight w:val="0"/>
          <w:marTop w:val="0"/>
          <w:marBottom w:val="0"/>
          <w:divBdr>
            <w:top w:val="none" w:sz="0" w:space="0" w:color="auto"/>
            <w:left w:val="none" w:sz="0" w:space="0" w:color="auto"/>
            <w:bottom w:val="none" w:sz="0" w:space="0" w:color="auto"/>
            <w:right w:val="none" w:sz="0" w:space="0" w:color="auto"/>
          </w:divBdr>
        </w:div>
        <w:div w:id="1377662254">
          <w:marLeft w:val="480"/>
          <w:marRight w:val="0"/>
          <w:marTop w:val="0"/>
          <w:marBottom w:val="0"/>
          <w:divBdr>
            <w:top w:val="none" w:sz="0" w:space="0" w:color="auto"/>
            <w:left w:val="none" w:sz="0" w:space="0" w:color="auto"/>
            <w:bottom w:val="none" w:sz="0" w:space="0" w:color="auto"/>
            <w:right w:val="none" w:sz="0" w:space="0" w:color="auto"/>
          </w:divBdr>
        </w:div>
        <w:div w:id="31854365">
          <w:marLeft w:val="480"/>
          <w:marRight w:val="0"/>
          <w:marTop w:val="0"/>
          <w:marBottom w:val="0"/>
          <w:divBdr>
            <w:top w:val="none" w:sz="0" w:space="0" w:color="auto"/>
            <w:left w:val="none" w:sz="0" w:space="0" w:color="auto"/>
            <w:bottom w:val="none" w:sz="0" w:space="0" w:color="auto"/>
            <w:right w:val="none" w:sz="0" w:space="0" w:color="auto"/>
          </w:divBdr>
        </w:div>
        <w:div w:id="1515730922">
          <w:marLeft w:val="480"/>
          <w:marRight w:val="0"/>
          <w:marTop w:val="0"/>
          <w:marBottom w:val="0"/>
          <w:divBdr>
            <w:top w:val="none" w:sz="0" w:space="0" w:color="auto"/>
            <w:left w:val="none" w:sz="0" w:space="0" w:color="auto"/>
            <w:bottom w:val="none" w:sz="0" w:space="0" w:color="auto"/>
            <w:right w:val="none" w:sz="0" w:space="0" w:color="auto"/>
          </w:divBdr>
        </w:div>
        <w:div w:id="782267409">
          <w:marLeft w:val="480"/>
          <w:marRight w:val="0"/>
          <w:marTop w:val="0"/>
          <w:marBottom w:val="0"/>
          <w:divBdr>
            <w:top w:val="none" w:sz="0" w:space="0" w:color="auto"/>
            <w:left w:val="none" w:sz="0" w:space="0" w:color="auto"/>
            <w:bottom w:val="none" w:sz="0" w:space="0" w:color="auto"/>
            <w:right w:val="none" w:sz="0" w:space="0" w:color="auto"/>
          </w:divBdr>
        </w:div>
        <w:div w:id="1435974578">
          <w:marLeft w:val="480"/>
          <w:marRight w:val="0"/>
          <w:marTop w:val="0"/>
          <w:marBottom w:val="0"/>
          <w:divBdr>
            <w:top w:val="none" w:sz="0" w:space="0" w:color="auto"/>
            <w:left w:val="none" w:sz="0" w:space="0" w:color="auto"/>
            <w:bottom w:val="none" w:sz="0" w:space="0" w:color="auto"/>
            <w:right w:val="none" w:sz="0" w:space="0" w:color="auto"/>
          </w:divBdr>
        </w:div>
        <w:div w:id="700668783">
          <w:marLeft w:val="480"/>
          <w:marRight w:val="0"/>
          <w:marTop w:val="0"/>
          <w:marBottom w:val="0"/>
          <w:divBdr>
            <w:top w:val="none" w:sz="0" w:space="0" w:color="auto"/>
            <w:left w:val="none" w:sz="0" w:space="0" w:color="auto"/>
            <w:bottom w:val="none" w:sz="0" w:space="0" w:color="auto"/>
            <w:right w:val="none" w:sz="0" w:space="0" w:color="auto"/>
          </w:divBdr>
        </w:div>
        <w:div w:id="1335497115">
          <w:marLeft w:val="480"/>
          <w:marRight w:val="0"/>
          <w:marTop w:val="0"/>
          <w:marBottom w:val="0"/>
          <w:divBdr>
            <w:top w:val="none" w:sz="0" w:space="0" w:color="auto"/>
            <w:left w:val="none" w:sz="0" w:space="0" w:color="auto"/>
            <w:bottom w:val="none" w:sz="0" w:space="0" w:color="auto"/>
            <w:right w:val="none" w:sz="0" w:space="0" w:color="auto"/>
          </w:divBdr>
        </w:div>
        <w:div w:id="1655331150">
          <w:marLeft w:val="480"/>
          <w:marRight w:val="0"/>
          <w:marTop w:val="0"/>
          <w:marBottom w:val="0"/>
          <w:divBdr>
            <w:top w:val="none" w:sz="0" w:space="0" w:color="auto"/>
            <w:left w:val="none" w:sz="0" w:space="0" w:color="auto"/>
            <w:bottom w:val="none" w:sz="0" w:space="0" w:color="auto"/>
            <w:right w:val="none" w:sz="0" w:space="0" w:color="auto"/>
          </w:divBdr>
        </w:div>
        <w:div w:id="898515612">
          <w:marLeft w:val="480"/>
          <w:marRight w:val="0"/>
          <w:marTop w:val="0"/>
          <w:marBottom w:val="0"/>
          <w:divBdr>
            <w:top w:val="none" w:sz="0" w:space="0" w:color="auto"/>
            <w:left w:val="none" w:sz="0" w:space="0" w:color="auto"/>
            <w:bottom w:val="none" w:sz="0" w:space="0" w:color="auto"/>
            <w:right w:val="none" w:sz="0" w:space="0" w:color="auto"/>
          </w:divBdr>
        </w:div>
        <w:div w:id="1927226076">
          <w:marLeft w:val="480"/>
          <w:marRight w:val="0"/>
          <w:marTop w:val="0"/>
          <w:marBottom w:val="0"/>
          <w:divBdr>
            <w:top w:val="none" w:sz="0" w:space="0" w:color="auto"/>
            <w:left w:val="none" w:sz="0" w:space="0" w:color="auto"/>
            <w:bottom w:val="none" w:sz="0" w:space="0" w:color="auto"/>
            <w:right w:val="none" w:sz="0" w:space="0" w:color="auto"/>
          </w:divBdr>
        </w:div>
        <w:div w:id="1782533363">
          <w:marLeft w:val="480"/>
          <w:marRight w:val="0"/>
          <w:marTop w:val="0"/>
          <w:marBottom w:val="0"/>
          <w:divBdr>
            <w:top w:val="none" w:sz="0" w:space="0" w:color="auto"/>
            <w:left w:val="none" w:sz="0" w:space="0" w:color="auto"/>
            <w:bottom w:val="none" w:sz="0" w:space="0" w:color="auto"/>
            <w:right w:val="none" w:sz="0" w:space="0" w:color="auto"/>
          </w:divBdr>
        </w:div>
        <w:div w:id="412823029">
          <w:marLeft w:val="480"/>
          <w:marRight w:val="0"/>
          <w:marTop w:val="0"/>
          <w:marBottom w:val="0"/>
          <w:divBdr>
            <w:top w:val="none" w:sz="0" w:space="0" w:color="auto"/>
            <w:left w:val="none" w:sz="0" w:space="0" w:color="auto"/>
            <w:bottom w:val="none" w:sz="0" w:space="0" w:color="auto"/>
            <w:right w:val="none" w:sz="0" w:space="0" w:color="auto"/>
          </w:divBdr>
        </w:div>
        <w:div w:id="911357109">
          <w:marLeft w:val="480"/>
          <w:marRight w:val="0"/>
          <w:marTop w:val="0"/>
          <w:marBottom w:val="0"/>
          <w:divBdr>
            <w:top w:val="none" w:sz="0" w:space="0" w:color="auto"/>
            <w:left w:val="none" w:sz="0" w:space="0" w:color="auto"/>
            <w:bottom w:val="none" w:sz="0" w:space="0" w:color="auto"/>
            <w:right w:val="none" w:sz="0" w:space="0" w:color="auto"/>
          </w:divBdr>
        </w:div>
        <w:div w:id="741224134">
          <w:marLeft w:val="480"/>
          <w:marRight w:val="0"/>
          <w:marTop w:val="0"/>
          <w:marBottom w:val="0"/>
          <w:divBdr>
            <w:top w:val="none" w:sz="0" w:space="0" w:color="auto"/>
            <w:left w:val="none" w:sz="0" w:space="0" w:color="auto"/>
            <w:bottom w:val="none" w:sz="0" w:space="0" w:color="auto"/>
            <w:right w:val="none" w:sz="0" w:space="0" w:color="auto"/>
          </w:divBdr>
        </w:div>
        <w:div w:id="2103069562">
          <w:marLeft w:val="480"/>
          <w:marRight w:val="0"/>
          <w:marTop w:val="0"/>
          <w:marBottom w:val="0"/>
          <w:divBdr>
            <w:top w:val="none" w:sz="0" w:space="0" w:color="auto"/>
            <w:left w:val="none" w:sz="0" w:space="0" w:color="auto"/>
            <w:bottom w:val="none" w:sz="0" w:space="0" w:color="auto"/>
            <w:right w:val="none" w:sz="0" w:space="0" w:color="auto"/>
          </w:divBdr>
        </w:div>
        <w:div w:id="918439773">
          <w:marLeft w:val="480"/>
          <w:marRight w:val="0"/>
          <w:marTop w:val="0"/>
          <w:marBottom w:val="0"/>
          <w:divBdr>
            <w:top w:val="none" w:sz="0" w:space="0" w:color="auto"/>
            <w:left w:val="none" w:sz="0" w:space="0" w:color="auto"/>
            <w:bottom w:val="none" w:sz="0" w:space="0" w:color="auto"/>
            <w:right w:val="none" w:sz="0" w:space="0" w:color="auto"/>
          </w:divBdr>
        </w:div>
        <w:div w:id="1175848406">
          <w:marLeft w:val="480"/>
          <w:marRight w:val="0"/>
          <w:marTop w:val="0"/>
          <w:marBottom w:val="0"/>
          <w:divBdr>
            <w:top w:val="none" w:sz="0" w:space="0" w:color="auto"/>
            <w:left w:val="none" w:sz="0" w:space="0" w:color="auto"/>
            <w:bottom w:val="none" w:sz="0" w:space="0" w:color="auto"/>
            <w:right w:val="none" w:sz="0" w:space="0" w:color="auto"/>
          </w:divBdr>
        </w:div>
        <w:div w:id="1711882645">
          <w:marLeft w:val="480"/>
          <w:marRight w:val="0"/>
          <w:marTop w:val="0"/>
          <w:marBottom w:val="0"/>
          <w:divBdr>
            <w:top w:val="none" w:sz="0" w:space="0" w:color="auto"/>
            <w:left w:val="none" w:sz="0" w:space="0" w:color="auto"/>
            <w:bottom w:val="none" w:sz="0" w:space="0" w:color="auto"/>
            <w:right w:val="none" w:sz="0" w:space="0" w:color="auto"/>
          </w:divBdr>
        </w:div>
        <w:div w:id="56441446">
          <w:marLeft w:val="480"/>
          <w:marRight w:val="0"/>
          <w:marTop w:val="0"/>
          <w:marBottom w:val="0"/>
          <w:divBdr>
            <w:top w:val="none" w:sz="0" w:space="0" w:color="auto"/>
            <w:left w:val="none" w:sz="0" w:space="0" w:color="auto"/>
            <w:bottom w:val="none" w:sz="0" w:space="0" w:color="auto"/>
            <w:right w:val="none" w:sz="0" w:space="0" w:color="auto"/>
          </w:divBdr>
        </w:div>
        <w:div w:id="45841413">
          <w:marLeft w:val="480"/>
          <w:marRight w:val="0"/>
          <w:marTop w:val="0"/>
          <w:marBottom w:val="0"/>
          <w:divBdr>
            <w:top w:val="none" w:sz="0" w:space="0" w:color="auto"/>
            <w:left w:val="none" w:sz="0" w:space="0" w:color="auto"/>
            <w:bottom w:val="none" w:sz="0" w:space="0" w:color="auto"/>
            <w:right w:val="none" w:sz="0" w:space="0" w:color="auto"/>
          </w:divBdr>
        </w:div>
        <w:div w:id="35082698">
          <w:marLeft w:val="480"/>
          <w:marRight w:val="0"/>
          <w:marTop w:val="0"/>
          <w:marBottom w:val="0"/>
          <w:divBdr>
            <w:top w:val="none" w:sz="0" w:space="0" w:color="auto"/>
            <w:left w:val="none" w:sz="0" w:space="0" w:color="auto"/>
            <w:bottom w:val="none" w:sz="0" w:space="0" w:color="auto"/>
            <w:right w:val="none" w:sz="0" w:space="0" w:color="auto"/>
          </w:divBdr>
        </w:div>
        <w:div w:id="1636445448">
          <w:marLeft w:val="480"/>
          <w:marRight w:val="0"/>
          <w:marTop w:val="0"/>
          <w:marBottom w:val="0"/>
          <w:divBdr>
            <w:top w:val="none" w:sz="0" w:space="0" w:color="auto"/>
            <w:left w:val="none" w:sz="0" w:space="0" w:color="auto"/>
            <w:bottom w:val="none" w:sz="0" w:space="0" w:color="auto"/>
            <w:right w:val="none" w:sz="0" w:space="0" w:color="auto"/>
          </w:divBdr>
        </w:div>
        <w:div w:id="577641938">
          <w:marLeft w:val="480"/>
          <w:marRight w:val="0"/>
          <w:marTop w:val="0"/>
          <w:marBottom w:val="0"/>
          <w:divBdr>
            <w:top w:val="none" w:sz="0" w:space="0" w:color="auto"/>
            <w:left w:val="none" w:sz="0" w:space="0" w:color="auto"/>
            <w:bottom w:val="none" w:sz="0" w:space="0" w:color="auto"/>
            <w:right w:val="none" w:sz="0" w:space="0" w:color="auto"/>
          </w:divBdr>
        </w:div>
        <w:div w:id="170071362">
          <w:marLeft w:val="480"/>
          <w:marRight w:val="0"/>
          <w:marTop w:val="0"/>
          <w:marBottom w:val="0"/>
          <w:divBdr>
            <w:top w:val="none" w:sz="0" w:space="0" w:color="auto"/>
            <w:left w:val="none" w:sz="0" w:space="0" w:color="auto"/>
            <w:bottom w:val="none" w:sz="0" w:space="0" w:color="auto"/>
            <w:right w:val="none" w:sz="0" w:space="0" w:color="auto"/>
          </w:divBdr>
        </w:div>
        <w:div w:id="443427665">
          <w:marLeft w:val="480"/>
          <w:marRight w:val="0"/>
          <w:marTop w:val="0"/>
          <w:marBottom w:val="0"/>
          <w:divBdr>
            <w:top w:val="none" w:sz="0" w:space="0" w:color="auto"/>
            <w:left w:val="none" w:sz="0" w:space="0" w:color="auto"/>
            <w:bottom w:val="none" w:sz="0" w:space="0" w:color="auto"/>
            <w:right w:val="none" w:sz="0" w:space="0" w:color="auto"/>
          </w:divBdr>
        </w:div>
        <w:div w:id="1195466495">
          <w:marLeft w:val="480"/>
          <w:marRight w:val="0"/>
          <w:marTop w:val="0"/>
          <w:marBottom w:val="0"/>
          <w:divBdr>
            <w:top w:val="none" w:sz="0" w:space="0" w:color="auto"/>
            <w:left w:val="none" w:sz="0" w:space="0" w:color="auto"/>
            <w:bottom w:val="none" w:sz="0" w:space="0" w:color="auto"/>
            <w:right w:val="none" w:sz="0" w:space="0" w:color="auto"/>
          </w:divBdr>
        </w:div>
        <w:div w:id="1931305700">
          <w:marLeft w:val="480"/>
          <w:marRight w:val="0"/>
          <w:marTop w:val="0"/>
          <w:marBottom w:val="0"/>
          <w:divBdr>
            <w:top w:val="none" w:sz="0" w:space="0" w:color="auto"/>
            <w:left w:val="none" w:sz="0" w:space="0" w:color="auto"/>
            <w:bottom w:val="none" w:sz="0" w:space="0" w:color="auto"/>
            <w:right w:val="none" w:sz="0" w:space="0" w:color="auto"/>
          </w:divBdr>
        </w:div>
        <w:div w:id="1891722148">
          <w:marLeft w:val="480"/>
          <w:marRight w:val="0"/>
          <w:marTop w:val="0"/>
          <w:marBottom w:val="0"/>
          <w:divBdr>
            <w:top w:val="none" w:sz="0" w:space="0" w:color="auto"/>
            <w:left w:val="none" w:sz="0" w:space="0" w:color="auto"/>
            <w:bottom w:val="none" w:sz="0" w:space="0" w:color="auto"/>
            <w:right w:val="none" w:sz="0" w:space="0" w:color="auto"/>
          </w:divBdr>
        </w:div>
        <w:div w:id="832137593">
          <w:marLeft w:val="480"/>
          <w:marRight w:val="0"/>
          <w:marTop w:val="0"/>
          <w:marBottom w:val="0"/>
          <w:divBdr>
            <w:top w:val="none" w:sz="0" w:space="0" w:color="auto"/>
            <w:left w:val="none" w:sz="0" w:space="0" w:color="auto"/>
            <w:bottom w:val="none" w:sz="0" w:space="0" w:color="auto"/>
            <w:right w:val="none" w:sz="0" w:space="0" w:color="auto"/>
          </w:divBdr>
        </w:div>
        <w:div w:id="2140175286">
          <w:marLeft w:val="480"/>
          <w:marRight w:val="0"/>
          <w:marTop w:val="0"/>
          <w:marBottom w:val="0"/>
          <w:divBdr>
            <w:top w:val="none" w:sz="0" w:space="0" w:color="auto"/>
            <w:left w:val="none" w:sz="0" w:space="0" w:color="auto"/>
            <w:bottom w:val="none" w:sz="0" w:space="0" w:color="auto"/>
            <w:right w:val="none" w:sz="0" w:space="0" w:color="auto"/>
          </w:divBdr>
        </w:div>
        <w:div w:id="349797259">
          <w:marLeft w:val="480"/>
          <w:marRight w:val="0"/>
          <w:marTop w:val="0"/>
          <w:marBottom w:val="0"/>
          <w:divBdr>
            <w:top w:val="none" w:sz="0" w:space="0" w:color="auto"/>
            <w:left w:val="none" w:sz="0" w:space="0" w:color="auto"/>
            <w:bottom w:val="none" w:sz="0" w:space="0" w:color="auto"/>
            <w:right w:val="none" w:sz="0" w:space="0" w:color="auto"/>
          </w:divBdr>
        </w:div>
        <w:div w:id="1031304222">
          <w:marLeft w:val="480"/>
          <w:marRight w:val="0"/>
          <w:marTop w:val="0"/>
          <w:marBottom w:val="0"/>
          <w:divBdr>
            <w:top w:val="none" w:sz="0" w:space="0" w:color="auto"/>
            <w:left w:val="none" w:sz="0" w:space="0" w:color="auto"/>
            <w:bottom w:val="none" w:sz="0" w:space="0" w:color="auto"/>
            <w:right w:val="none" w:sz="0" w:space="0" w:color="auto"/>
          </w:divBdr>
        </w:div>
        <w:div w:id="1295939258">
          <w:marLeft w:val="480"/>
          <w:marRight w:val="0"/>
          <w:marTop w:val="0"/>
          <w:marBottom w:val="0"/>
          <w:divBdr>
            <w:top w:val="none" w:sz="0" w:space="0" w:color="auto"/>
            <w:left w:val="none" w:sz="0" w:space="0" w:color="auto"/>
            <w:bottom w:val="none" w:sz="0" w:space="0" w:color="auto"/>
            <w:right w:val="none" w:sz="0" w:space="0" w:color="auto"/>
          </w:divBdr>
        </w:div>
        <w:div w:id="2053116835">
          <w:marLeft w:val="480"/>
          <w:marRight w:val="0"/>
          <w:marTop w:val="0"/>
          <w:marBottom w:val="0"/>
          <w:divBdr>
            <w:top w:val="none" w:sz="0" w:space="0" w:color="auto"/>
            <w:left w:val="none" w:sz="0" w:space="0" w:color="auto"/>
            <w:bottom w:val="none" w:sz="0" w:space="0" w:color="auto"/>
            <w:right w:val="none" w:sz="0" w:space="0" w:color="auto"/>
          </w:divBdr>
        </w:div>
        <w:div w:id="1459031754">
          <w:marLeft w:val="480"/>
          <w:marRight w:val="0"/>
          <w:marTop w:val="0"/>
          <w:marBottom w:val="0"/>
          <w:divBdr>
            <w:top w:val="none" w:sz="0" w:space="0" w:color="auto"/>
            <w:left w:val="none" w:sz="0" w:space="0" w:color="auto"/>
            <w:bottom w:val="none" w:sz="0" w:space="0" w:color="auto"/>
            <w:right w:val="none" w:sz="0" w:space="0" w:color="auto"/>
          </w:divBdr>
        </w:div>
        <w:div w:id="1523544192">
          <w:marLeft w:val="480"/>
          <w:marRight w:val="0"/>
          <w:marTop w:val="0"/>
          <w:marBottom w:val="0"/>
          <w:divBdr>
            <w:top w:val="none" w:sz="0" w:space="0" w:color="auto"/>
            <w:left w:val="none" w:sz="0" w:space="0" w:color="auto"/>
            <w:bottom w:val="none" w:sz="0" w:space="0" w:color="auto"/>
            <w:right w:val="none" w:sz="0" w:space="0" w:color="auto"/>
          </w:divBdr>
        </w:div>
        <w:div w:id="368460720">
          <w:marLeft w:val="480"/>
          <w:marRight w:val="0"/>
          <w:marTop w:val="0"/>
          <w:marBottom w:val="0"/>
          <w:divBdr>
            <w:top w:val="none" w:sz="0" w:space="0" w:color="auto"/>
            <w:left w:val="none" w:sz="0" w:space="0" w:color="auto"/>
            <w:bottom w:val="none" w:sz="0" w:space="0" w:color="auto"/>
            <w:right w:val="none" w:sz="0" w:space="0" w:color="auto"/>
          </w:divBdr>
        </w:div>
        <w:div w:id="1084300802">
          <w:marLeft w:val="480"/>
          <w:marRight w:val="0"/>
          <w:marTop w:val="0"/>
          <w:marBottom w:val="0"/>
          <w:divBdr>
            <w:top w:val="none" w:sz="0" w:space="0" w:color="auto"/>
            <w:left w:val="none" w:sz="0" w:space="0" w:color="auto"/>
            <w:bottom w:val="none" w:sz="0" w:space="0" w:color="auto"/>
            <w:right w:val="none" w:sz="0" w:space="0" w:color="auto"/>
          </w:divBdr>
        </w:div>
        <w:div w:id="989745530">
          <w:marLeft w:val="480"/>
          <w:marRight w:val="0"/>
          <w:marTop w:val="0"/>
          <w:marBottom w:val="0"/>
          <w:divBdr>
            <w:top w:val="none" w:sz="0" w:space="0" w:color="auto"/>
            <w:left w:val="none" w:sz="0" w:space="0" w:color="auto"/>
            <w:bottom w:val="none" w:sz="0" w:space="0" w:color="auto"/>
            <w:right w:val="none" w:sz="0" w:space="0" w:color="auto"/>
          </w:divBdr>
        </w:div>
        <w:div w:id="1279263631">
          <w:marLeft w:val="480"/>
          <w:marRight w:val="0"/>
          <w:marTop w:val="0"/>
          <w:marBottom w:val="0"/>
          <w:divBdr>
            <w:top w:val="none" w:sz="0" w:space="0" w:color="auto"/>
            <w:left w:val="none" w:sz="0" w:space="0" w:color="auto"/>
            <w:bottom w:val="none" w:sz="0" w:space="0" w:color="auto"/>
            <w:right w:val="none" w:sz="0" w:space="0" w:color="auto"/>
          </w:divBdr>
        </w:div>
        <w:div w:id="386802701">
          <w:marLeft w:val="480"/>
          <w:marRight w:val="0"/>
          <w:marTop w:val="0"/>
          <w:marBottom w:val="0"/>
          <w:divBdr>
            <w:top w:val="none" w:sz="0" w:space="0" w:color="auto"/>
            <w:left w:val="none" w:sz="0" w:space="0" w:color="auto"/>
            <w:bottom w:val="none" w:sz="0" w:space="0" w:color="auto"/>
            <w:right w:val="none" w:sz="0" w:space="0" w:color="auto"/>
          </w:divBdr>
        </w:div>
        <w:div w:id="293876019">
          <w:marLeft w:val="480"/>
          <w:marRight w:val="0"/>
          <w:marTop w:val="0"/>
          <w:marBottom w:val="0"/>
          <w:divBdr>
            <w:top w:val="none" w:sz="0" w:space="0" w:color="auto"/>
            <w:left w:val="none" w:sz="0" w:space="0" w:color="auto"/>
            <w:bottom w:val="none" w:sz="0" w:space="0" w:color="auto"/>
            <w:right w:val="none" w:sz="0" w:space="0" w:color="auto"/>
          </w:divBdr>
        </w:div>
        <w:div w:id="106048319">
          <w:marLeft w:val="480"/>
          <w:marRight w:val="0"/>
          <w:marTop w:val="0"/>
          <w:marBottom w:val="0"/>
          <w:divBdr>
            <w:top w:val="none" w:sz="0" w:space="0" w:color="auto"/>
            <w:left w:val="none" w:sz="0" w:space="0" w:color="auto"/>
            <w:bottom w:val="none" w:sz="0" w:space="0" w:color="auto"/>
            <w:right w:val="none" w:sz="0" w:space="0" w:color="auto"/>
          </w:divBdr>
        </w:div>
        <w:div w:id="356349463">
          <w:marLeft w:val="480"/>
          <w:marRight w:val="0"/>
          <w:marTop w:val="0"/>
          <w:marBottom w:val="0"/>
          <w:divBdr>
            <w:top w:val="none" w:sz="0" w:space="0" w:color="auto"/>
            <w:left w:val="none" w:sz="0" w:space="0" w:color="auto"/>
            <w:bottom w:val="none" w:sz="0" w:space="0" w:color="auto"/>
            <w:right w:val="none" w:sz="0" w:space="0" w:color="auto"/>
          </w:divBdr>
        </w:div>
        <w:div w:id="1903254482">
          <w:marLeft w:val="480"/>
          <w:marRight w:val="0"/>
          <w:marTop w:val="0"/>
          <w:marBottom w:val="0"/>
          <w:divBdr>
            <w:top w:val="none" w:sz="0" w:space="0" w:color="auto"/>
            <w:left w:val="none" w:sz="0" w:space="0" w:color="auto"/>
            <w:bottom w:val="none" w:sz="0" w:space="0" w:color="auto"/>
            <w:right w:val="none" w:sz="0" w:space="0" w:color="auto"/>
          </w:divBdr>
        </w:div>
        <w:div w:id="726300499">
          <w:marLeft w:val="480"/>
          <w:marRight w:val="0"/>
          <w:marTop w:val="0"/>
          <w:marBottom w:val="0"/>
          <w:divBdr>
            <w:top w:val="none" w:sz="0" w:space="0" w:color="auto"/>
            <w:left w:val="none" w:sz="0" w:space="0" w:color="auto"/>
            <w:bottom w:val="none" w:sz="0" w:space="0" w:color="auto"/>
            <w:right w:val="none" w:sz="0" w:space="0" w:color="auto"/>
          </w:divBdr>
        </w:div>
        <w:div w:id="1583444803">
          <w:marLeft w:val="480"/>
          <w:marRight w:val="0"/>
          <w:marTop w:val="0"/>
          <w:marBottom w:val="0"/>
          <w:divBdr>
            <w:top w:val="none" w:sz="0" w:space="0" w:color="auto"/>
            <w:left w:val="none" w:sz="0" w:space="0" w:color="auto"/>
            <w:bottom w:val="none" w:sz="0" w:space="0" w:color="auto"/>
            <w:right w:val="none" w:sz="0" w:space="0" w:color="auto"/>
          </w:divBdr>
        </w:div>
        <w:div w:id="2033873861">
          <w:marLeft w:val="480"/>
          <w:marRight w:val="0"/>
          <w:marTop w:val="0"/>
          <w:marBottom w:val="0"/>
          <w:divBdr>
            <w:top w:val="none" w:sz="0" w:space="0" w:color="auto"/>
            <w:left w:val="none" w:sz="0" w:space="0" w:color="auto"/>
            <w:bottom w:val="none" w:sz="0" w:space="0" w:color="auto"/>
            <w:right w:val="none" w:sz="0" w:space="0" w:color="auto"/>
          </w:divBdr>
        </w:div>
        <w:div w:id="2117092859">
          <w:marLeft w:val="480"/>
          <w:marRight w:val="0"/>
          <w:marTop w:val="0"/>
          <w:marBottom w:val="0"/>
          <w:divBdr>
            <w:top w:val="none" w:sz="0" w:space="0" w:color="auto"/>
            <w:left w:val="none" w:sz="0" w:space="0" w:color="auto"/>
            <w:bottom w:val="none" w:sz="0" w:space="0" w:color="auto"/>
            <w:right w:val="none" w:sz="0" w:space="0" w:color="auto"/>
          </w:divBdr>
        </w:div>
        <w:div w:id="1225726716">
          <w:marLeft w:val="480"/>
          <w:marRight w:val="0"/>
          <w:marTop w:val="0"/>
          <w:marBottom w:val="0"/>
          <w:divBdr>
            <w:top w:val="none" w:sz="0" w:space="0" w:color="auto"/>
            <w:left w:val="none" w:sz="0" w:space="0" w:color="auto"/>
            <w:bottom w:val="none" w:sz="0" w:space="0" w:color="auto"/>
            <w:right w:val="none" w:sz="0" w:space="0" w:color="auto"/>
          </w:divBdr>
        </w:div>
        <w:div w:id="1420637697">
          <w:marLeft w:val="480"/>
          <w:marRight w:val="0"/>
          <w:marTop w:val="0"/>
          <w:marBottom w:val="0"/>
          <w:divBdr>
            <w:top w:val="none" w:sz="0" w:space="0" w:color="auto"/>
            <w:left w:val="none" w:sz="0" w:space="0" w:color="auto"/>
            <w:bottom w:val="none" w:sz="0" w:space="0" w:color="auto"/>
            <w:right w:val="none" w:sz="0" w:space="0" w:color="auto"/>
          </w:divBdr>
        </w:div>
        <w:div w:id="1619676416">
          <w:marLeft w:val="480"/>
          <w:marRight w:val="0"/>
          <w:marTop w:val="0"/>
          <w:marBottom w:val="0"/>
          <w:divBdr>
            <w:top w:val="none" w:sz="0" w:space="0" w:color="auto"/>
            <w:left w:val="none" w:sz="0" w:space="0" w:color="auto"/>
            <w:bottom w:val="none" w:sz="0" w:space="0" w:color="auto"/>
            <w:right w:val="none" w:sz="0" w:space="0" w:color="auto"/>
          </w:divBdr>
        </w:div>
        <w:div w:id="281575387">
          <w:marLeft w:val="480"/>
          <w:marRight w:val="0"/>
          <w:marTop w:val="0"/>
          <w:marBottom w:val="0"/>
          <w:divBdr>
            <w:top w:val="none" w:sz="0" w:space="0" w:color="auto"/>
            <w:left w:val="none" w:sz="0" w:space="0" w:color="auto"/>
            <w:bottom w:val="none" w:sz="0" w:space="0" w:color="auto"/>
            <w:right w:val="none" w:sz="0" w:space="0" w:color="auto"/>
          </w:divBdr>
        </w:div>
        <w:div w:id="747388556">
          <w:marLeft w:val="480"/>
          <w:marRight w:val="0"/>
          <w:marTop w:val="0"/>
          <w:marBottom w:val="0"/>
          <w:divBdr>
            <w:top w:val="none" w:sz="0" w:space="0" w:color="auto"/>
            <w:left w:val="none" w:sz="0" w:space="0" w:color="auto"/>
            <w:bottom w:val="none" w:sz="0" w:space="0" w:color="auto"/>
            <w:right w:val="none" w:sz="0" w:space="0" w:color="auto"/>
          </w:divBdr>
        </w:div>
        <w:div w:id="424230550">
          <w:marLeft w:val="480"/>
          <w:marRight w:val="0"/>
          <w:marTop w:val="0"/>
          <w:marBottom w:val="0"/>
          <w:divBdr>
            <w:top w:val="none" w:sz="0" w:space="0" w:color="auto"/>
            <w:left w:val="none" w:sz="0" w:space="0" w:color="auto"/>
            <w:bottom w:val="none" w:sz="0" w:space="0" w:color="auto"/>
            <w:right w:val="none" w:sz="0" w:space="0" w:color="auto"/>
          </w:divBdr>
        </w:div>
        <w:div w:id="305278015">
          <w:marLeft w:val="480"/>
          <w:marRight w:val="0"/>
          <w:marTop w:val="0"/>
          <w:marBottom w:val="0"/>
          <w:divBdr>
            <w:top w:val="none" w:sz="0" w:space="0" w:color="auto"/>
            <w:left w:val="none" w:sz="0" w:space="0" w:color="auto"/>
            <w:bottom w:val="none" w:sz="0" w:space="0" w:color="auto"/>
            <w:right w:val="none" w:sz="0" w:space="0" w:color="auto"/>
          </w:divBdr>
        </w:div>
        <w:div w:id="61298580">
          <w:marLeft w:val="480"/>
          <w:marRight w:val="0"/>
          <w:marTop w:val="0"/>
          <w:marBottom w:val="0"/>
          <w:divBdr>
            <w:top w:val="none" w:sz="0" w:space="0" w:color="auto"/>
            <w:left w:val="none" w:sz="0" w:space="0" w:color="auto"/>
            <w:bottom w:val="none" w:sz="0" w:space="0" w:color="auto"/>
            <w:right w:val="none" w:sz="0" w:space="0" w:color="auto"/>
          </w:divBdr>
        </w:div>
        <w:div w:id="1524243172">
          <w:marLeft w:val="480"/>
          <w:marRight w:val="0"/>
          <w:marTop w:val="0"/>
          <w:marBottom w:val="0"/>
          <w:divBdr>
            <w:top w:val="none" w:sz="0" w:space="0" w:color="auto"/>
            <w:left w:val="none" w:sz="0" w:space="0" w:color="auto"/>
            <w:bottom w:val="none" w:sz="0" w:space="0" w:color="auto"/>
            <w:right w:val="none" w:sz="0" w:space="0" w:color="auto"/>
          </w:divBdr>
        </w:div>
        <w:div w:id="994408559">
          <w:marLeft w:val="480"/>
          <w:marRight w:val="0"/>
          <w:marTop w:val="0"/>
          <w:marBottom w:val="0"/>
          <w:divBdr>
            <w:top w:val="none" w:sz="0" w:space="0" w:color="auto"/>
            <w:left w:val="none" w:sz="0" w:space="0" w:color="auto"/>
            <w:bottom w:val="none" w:sz="0" w:space="0" w:color="auto"/>
            <w:right w:val="none" w:sz="0" w:space="0" w:color="auto"/>
          </w:divBdr>
        </w:div>
        <w:div w:id="1448349779">
          <w:marLeft w:val="480"/>
          <w:marRight w:val="0"/>
          <w:marTop w:val="0"/>
          <w:marBottom w:val="0"/>
          <w:divBdr>
            <w:top w:val="none" w:sz="0" w:space="0" w:color="auto"/>
            <w:left w:val="none" w:sz="0" w:space="0" w:color="auto"/>
            <w:bottom w:val="none" w:sz="0" w:space="0" w:color="auto"/>
            <w:right w:val="none" w:sz="0" w:space="0" w:color="auto"/>
          </w:divBdr>
        </w:div>
        <w:div w:id="1125465623">
          <w:marLeft w:val="480"/>
          <w:marRight w:val="0"/>
          <w:marTop w:val="0"/>
          <w:marBottom w:val="0"/>
          <w:divBdr>
            <w:top w:val="none" w:sz="0" w:space="0" w:color="auto"/>
            <w:left w:val="none" w:sz="0" w:space="0" w:color="auto"/>
            <w:bottom w:val="none" w:sz="0" w:space="0" w:color="auto"/>
            <w:right w:val="none" w:sz="0" w:space="0" w:color="auto"/>
          </w:divBdr>
        </w:div>
        <w:div w:id="345375656">
          <w:marLeft w:val="480"/>
          <w:marRight w:val="0"/>
          <w:marTop w:val="0"/>
          <w:marBottom w:val="0"/>
          <w:divBdr>
            <w:top w:val="none" w:sz="0" w:space="0" w:color="auto"/>
            <w:left w:val="none" w:sz="0" w:space="0" w:color="auto"/>
            <w:bottom w:val="none" w:sz="0" w:space="0" w:color="auto"/>
            <w:right w:val="none" w:sz="0" w:space="0" w:color="auto"/>
          </w:divBdr>
        </w:div>
        <w:div w:id="1172138167">
          <w:marLeft w:val="480"/>
          <w:marRight w:val="0"/>
          <w:marTop w:val="0"/>
          <w:marBottom w:val="0"/>
          <w:divBdr>
            <w:top w:val="none" w:sz="0" w:space="0" w:color="auto"/>
            <w:left w:val="none" w:sz="0" w:space="0" w:color="auto"/>
            <w:bottom w:val="none" w:sz="0" w:space="0" w:color="auto"/>
            <w:right w:val="none" w:sz="0" w:space="0" w:color="auto"/>
          </w:divBdr>
        </w:div>
        <w:div w:id="1267889071">
          <w:marLeft w:val="480"/>
          <w:marRight w:val="0"/>
          <w:marTop w:val="0"/>
          <w:marBottom w:val="0"/>
          <w:divBdr>
            <w:top w:val="none" w:sz="0" w:space="0" w:color="auto"/>
            <w:left w:val="none" w:sz="0" w:space="0" w:color="auto"/>
            <w:bottom w:val="none" w:sz="0" w:space="0" w:color="auto"/>
            <w:right w:val="none" w:sz="0" w:space="0" w:color="auto"/>
          </w:divBdr>
        </w:div>
        <w:div w:id="850144349">
          <w:marLeft w:val="480"/>
          <w:marRight w:val="0"/>
          <w:marTop w:val="0"/>
          <w:marBottom w:val="0"/>
          <w:divBdr>
            <w:top w:val="none" w:sz="0" w:space="0" w:color="auto"/>
            <w:left w:val="none" w:sz="0" w:space="0" w:color="auto"/>
            <w:bottom w:val="none" w:sz="0" w:space="0" w:color="auto"/>
            <w:right w:val="none" w:sz="0" w:space="0" w:color="auto"/>
          </w:divBdr>
        </w:div>
        <w:div w:id="43335137">
          <w:marLeft w:val="480"/>
          <w:marRight w:val="0"/>
          <w:marTop w:val="0"/>
          <w:marBottom w:val="0"/>
          <w:divBdr>
            <w:top w:val="none" w:sz="0" w:space="0" w:color="auto"/>
            <w:left w:val="none" w:sz="0" w:space="0" w:color="auto"/>
            <w:bottom w:val="none" w:sz="0" w:space="0" w:color="auto"/>
            <w:right w:val="none" w:sz="0" w:space="0" w:color="auto"/>
          </w:divBdr>
        </w:div>
        <w:div w:id="2022391690">
          <w:marLeft w:val="480"/>
          <w:marRight w:val="0"/>
          <w:marTop w:val="0"/>
          <w:marBottom w:val="0"/>
          <w:divBdr>
            <w:top w:val="none" w:sz="0" w:space="0" w:color="auto"/>
            <w:left w:val="none" w:sz="0" w:space="0" w:color="auto"/>
            <w:bottom w:val="none" w:sz="0" w:space="0" w:color="auto"/>
            <w:right w:val="none" w:sz="0" w:space="0" w:color="auto"/>
          </w:divBdr>
        </w:div>
        <w:div w:id="651638455">
          <w:marLeft w:val="480"/>
          <w:marRight w:val="0"/>
          <w:marTop w:val="0"/>
          <w:marBottom w:val="0"/>
          <w:divBdr>
            <w:top w:val="none" w:sz="0" w:space="0" w:color="auto"/>
            <w:left w:val="none" w:sz="0" w:space="0" w:color="auto"/>
            <w:bottom w:val="none" w:sz="0" w:space="0" w:color="auto"/>
            <w:right w:val="none" w:sz="0" w:space="0" w:color="auto"/>
          </w:divBdr>
        </w:div>
        <w:div w:id="503861995">
          <w:marLeft w:val="480"/>
          <w:marRight w:val="0"/>
          <w:marTop w:val="0"/>
          <w:marBottom w:val="0"/>
          <w:divBdr>
            <w:top w:val="none" w:sz="0" w:space="0" w:color="auto"/>
            <w:left w:val="none" w:sz="0" w:space="0" w:color="auto"/>
            <w:bottom w:val="none" w:sz="0" w:space="0" w:color="auto"/>
            <w:right w:val="none" w:sz="0" w:space="0" w:color="auto"/>
          </w:divBdr>
        </w:div>
        <w:div w:id="400180701">
          <w:marLeft w:val="480"/>
          <w:marRight w:val="0"/>
          <w:marTop w:val="0"/>
          <w:marBottom w:val="0"/>
          <w:divBdr>
            <w:top w:val="none" w:sz="0" w:space="0" w:color="auto"/>
            <w:left w:val="none" w:sz="0" w:space="0" w:color="auto"/>
            <w:bottom w:val="none" w:sz="0" w:space="0" w:color="auto"/>
            <w:right w:val="none" w:sz="0" w:space="0" w:color="auto"/>
          </w:divBdr>
        </w:div>
        <w:div w:id="1169834962">
          <w:marLeft w:val="480"/>
          <w:marRight w:val="0"/>
          <w:marTop w:val="0"/>
          <w:marBottom w:val="0"/>
          <w:divBdr>
            <w:top w:val="none" w:sz="0" w:space="0" w:color="auto"/>
            <w:left w:val="none" w:sz="0" w:space="0" w:color="auto"/>
            <w:bottom w:val="none" w:sz="0" w:space="0" w:color="auto"/>
            <w:right w:val="none" w:sz="0" w:space="0" w:color="auto"/>
          </w:divBdr>
        </w:div>
        <w:div w:id="1789740654">
          <w:marLeft w:val="480"/>
          <w:marRight w:val="0"/>
          <w:marTop w:val="0"/>
          <w:marBottom w:val="0"/>
          <w:divBdr>
            <w:top w:val="none" w:sz="0" w:space="0" w:color="auto"/>
            <w:left w:val="none" w:sz="0" w:space="0" w:color="auto"/>
            <w:bottom w:val="none" w:sz="0" w:space="0" w:color="auto"/>
            <w:right w:val="none" w:sz="0" w:space="0" w:color="auto"/>
          </w:divBdr>
        </w:div>
        <w:div w:id="376199379">
          <w:marLeft w:val="480"/>
          <w:marRight w:val="0"/>
          <w:marTop w:val="0"/>
          <w:marBottom w:val="0"/>
          <w:divBdr>
            <w:top w:val="none" w:sz="0" w:space="0" w:color="auto"/>
            <w:left w:val="none" w:sz="0" w:space="0" w:color="auto"/>
            <w:bottom w:val="none" w:sz="0" w:space="0" w:color="auto"/>
            <w:right w:val="none" w:sz="0" w:space="0" w:color="auto"/>
          </w:divBdr>
        </w:div>
        <w:div w:id="742289342">
          <w:marLeft w:val="480"/>
          <w:marRight w:val="0"/>
          <w:marTop w:val="0"/>
          <w:marBottom w:val="0"/>
          <w:divBdr>
            <w:top w:val="none" w:sz="0" w:space="0" w:color="auto"/>
            <w:left w:val="none" w:sz="0" w:space="0" w:color="auto"/>
            <w:bottom w:val="none" w:sz="0" w:space="0" w:color="auto"/>
            <w:right w:val="none" w:sz="0" w:space="0" w:color="auto"/>
          </w:divBdr>
        </w:div>
        <w:div w:id="1997495254">
          <w:marLeft w:val="480"/>
          <w:marRight w:val="0"/>
          <w:marTop w:val="0"/>
          <w:marBottom w:val="0"/>
          <w:divBdr>
            <w:top w:val="none" w:sz="0" w:space="0" w:color="auto"/>
            <w:left w:val="none" w:sz="0" w:space="0" w:color="auto"/>
            <w:bottom w:val="none" w:sz="0" w:space="0" w:color="auto"/>
            <w:right w:val="none" w:sz="0" w:space="0" w:color="auto"/>
          </w:divBdr>
        </w:div>
        <w:div w:id="955409855">
          <w:marLeft w:val="480"/>
          <w:marRight w:val="0"/>
          <w:marTop w:val="0"/>
          <w:marBottom w:val="0"/>
          <w:divBdr>
            <w:top w:val="none" w:sz="0" w:space="0" w:color="auto"/>
            <w:left w:val="none" w:sz="0" w:space="0" w:color="auto"/>
            <w:bottom w:val="none" w:sz="0" w:space="0" w:color="auto"/>
            <w:right w:val="none" w:sz="0" w:space="0" w:color="auto"/>
          </w:divBdr>
        </w:div>
        <w:div w:id="1808081964">
          <w:marLeft w:val="480"/>
          <w:marRight w:val="0"/>
          <w:marTop w:val="0"/>
          <w:marBottom w:val="0"/>
          <w:divBdr>
            <w:top w:val="none" w:sz="0" w:space="0" w:color="auto"/>
            <w:left w:val="none" w:sz="0" w:space="0" w:color="auto"/>
            <w:bottom w:val="none" w:sz="0" w:space="0" w:color="auto"/>
            <w:right w:val="none" w:sz="0" w:space="0" w:color="auto"/>
          </w:divBdr>
        </w:div>
        <w:div w:id="1358192458">
          <w:marLeft w:val="480"/>
          <w:marRight w:val="0"/>
          <w:marTop w:val="0"/>
          <w:marBottom w:val="0"/>
          <w:divBdr>
            <w:top w:val="none" w:sz="0" w:space="0" w:color="auto"/>
            <w:left w:val="none" w:sz="0" w:space="0" w:color="auto"/>
            <w:bottom w:val="none" w:sz="0" w:space="0" w:color="auto"/>
            <w:right w:val="none" w:sz="0" w:space="0" w:color="auto"/>
          </w:divBdr>
        </w:div>
        <w:div w:id="1022635185">
          <w:marLeft w:val="480"/>
          <w:marRight w:val="0"/>
          <w:marTop w:val="0"/>
          <w:marBottom w:val="0"/>
          <w:divBdr>
            <w:top w:val="none" w:sz="0" w:space="0" w:color="auto"/>
            <w:left w:val="none" w:sz="0" w:space="0" w:color="auto"/>
            <w:bottom w:val="none" w:sz="0" w:space="0" w:color="auto"/>
            <w:right w:val="none" w:sz="0" w:space="0" w:color="auto"/>
          </w:divBdr>
        </w:div>
        <w:div w:id="498816697">
          <w:marLeft w:val="480"/>
          <w:marRight w:val="0"/>
          <w:marTop w:val="0"/>
          <w:marBottom w:val="0"/>
          <w:divBdr>
            <w:top w:val="none" w:sz="0" w:space="0" w:color="auto"/>
            <w:left w:val="none" w:sz="0" w:space="0" w:color="auto"/>
            <w:bottom w:val="none" w:sz="0" w:space="0" w:color="auto"/>
            <w:right w:val="none" w:sz="0" w:space="0" w:color="auto"/>
          </w:divBdr>
        </w:div>
        <w:div w:id="421150696">
          <w:marLeft w:val="480"/>
          <w:marRight w:val="0"/>
          <w:marTop w:val="0"/>
          <w:marBottom w:val="0"/>
          <w:divBdr>
            <w:top w:val="none" w:sz="0" w:space="0" w:color="auto"/>
            <w:left w:val="none" w:sz="0" w:space="0" w:color="auto"/>
            <w:bottom w:val="none" w:sz="0" w:space="0" w:color="auto"/>
            <w:right w:val="none" w:sz="0" w:space="0" w:color="auto"/>
          </w:divBdr>
        </w:div>
        <w:div w:id="798183508">
          <w:marLeft w:val="480"/>
          <w:marRight w:val="0"/>
          <w:marTop w:val="0"/>
          <w:marBottom w:val="0"/>
          <w:divBdr>
            <w:top w:val="none" w:sz="0" w:space="0" w:color="auto"/>
            <w:left w:val="none" w:sz="0" w:space="0" w:color="auto"/>
            <w:bottom w:val="none" w:sz="0" w:space="0" w:color="auto"/>
            <w:right w:val="none" w:sz="0" w:space="0" w:color="auto"/>
          </w:divBdr>
        </w:div>
        <w:div w:id="1185746746">
          <w:marLeft w:val="480"/>
          <w:marRight w:val="0"/>
          <w:marTop w:val="0"/>
          <w:marBottom w:val="0"/>
          <w:divBdr>
            <w:top w:val="none" w:sz="0" w:space="0" w:color="auto"/>
            <w:left w:val="none" w:sz="0" w:space="0" w:color="auto"/>
            <w:bottom w:val="none" w:sz="0" w:space="0" w:color="auto"/>
            <w:right w:val="none" w:sz="0" w:space="0" w:color="auto"/>
          </w:divBdr>
        </w:div>
        <w:div w:id="493644859">
          <w:marLeft w:val="480"/>
          <w:marRight w:val="0"/>
          <w:marTop w:val="0"/>
          <w:marBottom w:val="0"/>
          <w:divBdr>
            <w:top w:val="none" w:sz="0" w:space="0" w:color="auto"/>
            <w:left w:val="none" w:sz="0" w:space="0" w:color="auto"/>
            <w:bottom w:val="none" w:sz="0" w:space="0" w:color="auto"/>
            <w:right w:val="none" w:sz="0" w:space="0" w:color="auto"/>
          </w:divBdr>
        </w:div>
        <w:div w:id="1199509750">
          <w:marLeft w:val="480"/>
          <w:marRight w:val="0"/>
          <w:marTop w:val="0"/>
          <w:marBottom w:val="0"/>
          <w:divBdr>
            <w:top w:val="none" w:sz="0" w:space="0" w:color="auto"/>
            <w:left w:val="none" w:sz="0" w:space="0" w:color="auto"/>
            <w:bottom w:val="none" w:sz="0" w:space="0" w:color="auto"/>
            <w:right w:val="none" w:sz="0" w:space="0" w:color="auto"/>
          </w:divBdr>
        </w:div>
        <w:div w:id="732771369">
          <w:marLeft w:val="480"/>
          <w:marRight w:val="0"/>
          <w:marTop w:val="0"/>
          <w:marBottom w:val="0"/>
          <w:divBdr>
            <w:top w:val="none" w:sz="0" w:space="0" w:color="auto"/>
            <w:left w:val="none" w:sz="0" w:space="0" w:color="auto"/>
            <w:bottom w:val="none" w:sz="0" w:space="0" w:color="auto"/>
            <w:right w:val="none" w:sz="0" w:space="0" w:color="auto"/>
          </w:divBdr>
        </w:div>
        <w:div w:id="451704048">
          <w:marLeft w:val="480"/>
          <w:marRight w:val="0"/>
          <w:marTop w:val="0"/>
          <w:marBottom w:val="0"/>
          <w:divBdr>
            <w:top w:val="none" w:sz="0" w:space="0" w:color="auto"/>
            <w:left w:val="none" w:sz="0" w:space="0" w:color="auto"/>
            <w:bottom w:val="none" w:sz="0" w:space="0" w:color="auto"/>
            <w:right w:val="none" w:sz="0" w:space="0" w:color="auto"/>
          </w:divBdr>
        </w:div>
        <w:div w:id="1444226985">
          <w:marLeft w:val="480"/>
          <w:marRight w:val="0"/>
          <w:marTop w:val="0"/>
          <w:marBottom w:val="0"/>
          <w:divBdr>
            <w:top w:val="none" w:sz="0" w:space="0" w:color="auto"/>
            <w:left w:val="none" w:sz="0" w:space="0" w:color="auto"/>
            <w:bottom w:val="none" w:sz="0" w:space="0" w:color="auto"/>
            <w:right w:val="none" w:sz="0" w:space="0" w:color="auto"/>
          </w:divBdr>
        </w:div>
        <w:div w:id="317660112">
          <w:marLeft w:val="480"/>
          <w:marRight w:val="0"/>
          <w:marTop w:val="0"/>
          <w:marBottom w:val="0"/>
          <w:divBdr>
            <w:top w:val="none" w:sz="0" w:space="0" w:color="auto"/>
            <w:left w:val="none" w:sz="0" w:space="0" w:color="auto"/>
            <w:bottom w:val="none" w:sz="0" w:space="0" w:color="auto"/>
            <w:right w:val="none" w:sz="0" w:space="0" w:color="auto"/>
          </w:divBdr>
        </w:div>
        <w:div w:id="2037192231">
          <w:marLeft w:val="480"/>
          <w:marRight w:val="0"/>
          <w:marTop w:val="0"/>
          <w:marBottom w:val="0"/>
          <w:divBdr>
            <w:top w:val="none" w:sz="0" w:space="0" w:color="auto"/>
            <w:left w:val="none" w:sz="0" w:space="0" w:color="auto"/>
            <w:bottom w:val="none" w:sz="0" w:space="0" w:color="auto"/>
            <w:right w:val="none" w:sz="0" w:space="0" w:color="auto"/>
          </w:divBdr>
        </w:div>
        <w:div w:id="1955944289">
          <w:marLeft w:val="480"/>
          <w:marRight w:val="0"/>
          <w:marTop w:val="0"/>
          <w:marBottom w:val="0"/>
          <w:divBdr>
            <w:top w:val="none" w:sz="0" w:space="0" w:color="auto"/>
            <w:left w:val="none" w:sz="0" w:space="0" w:color="auto"/>
            <w:bottom w:val="none" w:sz="0" w:space="0" w:color="auto"/>
            <w:right w:val="none" w:sz="0" w:space="0" w:color="auto"/>
          </w:divBdr>
        </w:div>
        <w:div w:id="1037699127">
          <w:marLeft w:val="480"/>
          <w:marRight w:val="0"/>
          <w:marTop w:val="0"/>
          <w:marBottom w:val="0"/>
          <w:divBdr>
            <w:top w:val="none" w:sz="0" w:space="0" w:color="auto"/>
            <w:left w:val="none" w:sz="0" w:space="0" w:color="auto"/>
            <w:bottom w:val="none" w:sz="0" w:space="0" w:color="auto"/>
            <w:right w:val="none" w:sz="0" w:space="0" w:color="auto"/>
          </w:divBdr>
        </w:div>
        <w:div w:id="869495146">
          <w:marLeft w:val="480"/>
          <w:marRight w:val="0"/>
          <w:marTop w:val="0"/>
          <w:marBottom w:val="0"/>
          <w:divBdr>
            <w:top w:val="none" w:sz="0" w:space="0" w:color="auto"/>
            <w:left w:val="none" w:sz="0" w:space="0" w:color="auto"/>
            <w:bottom w:val="none" w:sz="0" w:space="0" w:color="auto"/>
            <w:right w:val="none" w:sz="0" w:space="0" w:color="auto"/>
          </w:divBdr>
        </w:div>
        <w:div w:id="667171047">
          <w:marLeft w:val="480"/>
          <w:marRight w:val="0"/>
          <w:marTop w:val="0"/>
          <w:marBottom w:val="0"/>
          <w:divBdr>
            <w:top w:val="none" w:sz="0" w:space="0" w:color="auto"/>
            <w:left w:val="none" w:sz="0" w:space="0" w:color="auto"/>
            <w:bottom w:val="none" w:sz="0" w:space="0" w:color="auto"/>
            <w:right w:val="none" w:sz="0" w:space="0" w:color="auto"/>
          </w:divBdr>
        </w:div>
        <w:div w:id="260340060">
          <w:marLeft w:val="480"/>
          <w:marRight w:val="0"/>
          <w:marTop w:val="0"/>
          <w:marBottom w:val="0"/>
          <w:divBdr>
            <w:top w:val="none" w:sz="0" w:space="0" w:color="auto"/>
            <w:left w:val="none" w:sz="0" w:space="0" w:color="auto"/>
            <w:bottom w:val="none" w:sz="0" w:space="0" w:color="auto"/>
            <w:right w:val="none" w:sz="0" w:space="0" w:color="auto"/>
          </w:divBdr>
        </w:div>
        <w:div w:id="1962759357">
          <w:marLeft w:val="480"/>
          <w:marRight w:val="0"/>
          <w:marTop w:val="0"/>
          <w:marBottom w:val="0"/>
          <w:divBdr>
            <w:top w:val="none" w:sz="0" w:space="0" w:color="auto"/>
            <w:left w:val="none" w:sz="0" w:space="0" w:color="auto"/>
            <w:bottom w:val="none" w:sz="0" w:space="0" w:color="auto"/>
            <w:right w:val="none" w:sz="0" w:space="0" w:color="auto"/>
          </w:divBdr>
        </w:div>
        <w:div w:id="1976718720">
          <w:marLeft w:val="480"/>
          <w:marRight w:val="0"/>
          <w:marTop w:val="0"/>
          <w:marBottom w:val="0"/>
          <w:divBdr>
            <w:top w:val="none" w:sz="0" w:space="0" w:color="auto"/>
            <w:left w:val="none" w:sz="0" w:space="0" w:color="auto"/>
            <w:bottom w:val="none" w:sz="0" w:space="0" w:color="auto"/>
            <w:right w:val="none" w:sz="0" w:space="0" w:color="auto"/>
          </w:divBdr>
        </w:div>
        <w:div w:id="671494277">
          <w:marLeft w:val="480"/>
          <w:marRight w:val="0"/>
          <w:marTop w:val="0"/>
          <w:marBottom w:val="0"/>
          <w:divBdr>
            <w:top w:val="none" w:sz="0" w:space="0" w:color="auto"/>
            <w:left w:val="none" w:sz="0" w:space="0" w:color="auto"/>
            <w:bottom w:val="none" w:sz="0" w:space="0" w:color="auto"/>
            <w:right w:val="none" w:sz="0" w:space="0" w:color="auto"/>
          </w:divBdr>
        </w:div>
        <w:div w:id="2077435082">
          <w:marLeft w:val="480"/>
          <w:marRight w:val="0"/>
          <w:marTop w:val="0"/>
          <w:marBottom w:val="0"/>
          <w:divBdr>
            <w:top w:val="none" w:sz="0" w:space="0" w:color="auto"/>
            <w:left w:val="none" w:sz="0" w:space="0" w:color="auto"/>
            <w:bottom w:val="none" w:sz="0" w:space="0" w:color="auto"/>
            <w:right w:val="none" w:sz="0" w:space="0" w:color="auto"/>
          </w:divBdr>
        </w:div>
        <w:div w:id="1637101337">
          <w:marLeft w:val="480"/>
          <w:marRight w:val="0"/>
          <w:marTop w:val="0"/>
          <w:marBottom w:val="0"/>
          <w:divBdr>
            <w:top w:val="none" w:sz="0" w:space="0" w:color="auto"/>
            <w:left w:val="none" w:sz="0" w:space="0" w:color="auto"/>
            <w:bottom w:val="none" w:sz="0" w:space="0" w:color="auto"/>
            <w:right w:val="none" w:sz="0" w:space="0" w:color="auto"/>
          </w:divBdr>
        </w:div>
        <w:div w:id="1917744661">
          <w:marLeft w:val="480"/>
          <w:marRight w:val="0"/>
          <w:marTop w:val="0"/>
          <w:marBottom w:val="0"/>
          <w:divBdr>
            <w:top w:val="none" w:sz="0" w:space="0" w:color="auto"/>
            <w:left w:val="none" w:sz="0" w:space="0" w:color="auto"/>
            <w:bottom w:val="none" w:sz="0" w:space="0" w:color="auto"/>
            <w:right w:val="none" w:sz="0" w:space="0" w:color="auto"/>
          </w:divBdr>
        </w:div>
        <w:div w:id="665550609">
          <w:marLeft w:val="480"/>
          <w:marRight w:val="0"/>
          <w:marTop w:val="0"/>
          <w:marBottom w:val="0"/>
          <w:divBdr>
            <w:top w:val="none" w:sz="0" w:space="0" w:color="auto"/>
            <w:left w:val="none" w:sz="0" w:space="0" w:color="auto"/>
            <w:bottom w:val="none" w:sz="0" w:space="0" w:color="auto"/>
            <w:right w:val="none" w:sz="0" w:space="0" w:color="auto"/>
          </w:divBdr>
        </w:div>
        <w:div w:id="1552840132">
          <w:marLeft w:val="480"/>
          <w:marRight w:val="0"/>
          <w:marTop w:val="0"/>
          <w:marBottom w:val="0"/>
          <w:divBdr>
            <w:top w:val="none" w:sz="0" w:space="0" w:color="auto"/>
            <w:left w:val="none" w:sz="0" w:space="0" w:color="auto"/>
            <w:bottom w:val="none" w:sz="0" w:space="0" w:color="auto"/>
            <w:right w:val="none" w:sz="0" w:space="0" w:color="auto"/>
          </w:divBdr>
        </w:div>
        <w:div w:id="2137290999">
          <w:marLeft w:val="480"/>
          <w:marRight w:val="0"/>
          <w:marTop w:val="0"/>
          <w:marBottom w:val="0"/>
          <w:divBdr>
            <w:top w:val="none" w:sz="0" w:space="0" w:color="auto"/>
            <w:left w:val="none" w:sz="0" w:space="0" w:color="auto"/>
            <w:bottom w:val="none" w:sz="0" w:space="0" w:color="auto"/>
            <w:right w:val="none" w:sz="0" w:space="0" w:color="auto"/>
          </w:divBdr>
        </w:div>
        <w:div w:id="979336918">
          <w:marLeft w:val="480"/>
          <w:marRight w:val="0"/>
          <w:marTop w:val="0"/>
          <w:marBottom w:val="0"/>
          <w:divBdr>
            <w:top w:val="none" w:sz="0" w:space="0" w:color="auto"/>
            <w:left w:val="none" w:sz="0" w:space="0" w:color="auto"/>
            <w:bottom w:val="none" w:sz="0" w:space="0" w:color="auto"/>
            <w:right w:val="none" w:sz="0" w:space="0" w:color="auto"/>
          </w:divBdr>
        </w:div>
        <w:div w:id="400258221">
          <w:marLeft w:val="480"/>
          <w:marRight w:val="0"/>
          <w:marTop w:val="0"/>
          <w:marBottom w:val="0"/>
          <w:divBdr>
            <w:top w:val="none" w:sz="0" w:space="0" w:color="auto"/>
            <w:left w:val="none" w:sz="0" w:space="0" w:color="auto"/>
            <w:bottom w:val="none" w:sz="0" w:space="0" w:color="auto"/>
            <w:right w:val="none" w:sz="0" w:space="0" w:color="auto"/>
          </w:divBdr>
        </w:div>
        <w:div w:id="715465946">
          <w:marLeft w:val="480"/>
          <w:marRight w:val="0"/>
          <w:marTop w:val="0"/>
          <w:marBottom w:val="0"/>
          <w:divBdr>
            <w:top w:val="none" w:sz="0" w:space="0" w:color="auto"/>
            <w:left w:val="none" w:sz="0" w:space="0" w:color="auto"/>
            <w:bottom w:val="none" w:sz="0" w:space="0" w:color="auto"/>
            <w:right w:val="none" w:sz="0" w:space="0" w:color="auto"/>
          </w:divBdr>
        </w:div>
        <w:div w:id="1616599014">
          <w:marLeft w:val="480"/>
          <w:marRight w:val="0"/>
          <w:marTop w:val="0"/>
          <w:marBottom w:val="0"/>
          <w:divBdr>
            <w:top w:val="none" w:sz="0" w:space="0" w:color="auto"/>
            <w:left w:val="none" w:sz="0" w:space="0" w:color="auto"/>
            <w:bottom w:val="none" w:sz="0" w:space="0" w:color="auto"/>
            <w:right w:val="none" w:sz="0" w:space="0" w:color="auto"/>
          </w:divBdr>
        </w:div>
        <w:div w:id="881746060">
          <w:marLeft w:val="480"/>
          <w:marRight w:val="0"/>
          <w:marTop w:val="0"/>
          <w:marBottom w:val="0"/>
          <w:divBdr>
            <w:top w:val="none" w:sz="0" w:space="0" w:color="auto"/>
            <w:left w:val="none" w:sz="0" w:space="0" w:color="auto"/>
            <w:bottom w:val="none" w:sz="0" w:space="0" w:color="auto"/>
            <w:right w:val="none" w:sz="0" w:space="0" w:color="auto"/>
          </w:divBdr>
        </w:div>
        <w:div w:id="8677165">
          <w:marLeft w:val="480"/>
          <w:marRight w:val="0"/>
          <w:marTop w:val="0"/>
          <w:marBottom w:val="0"/>
          <w:divBdr>
            <w:top w:val="none" w:sz="0" w:space="0" w:color="auto"/>
            <w:left w:val="none" w:sz="0" w:space="0" w:color="auto"/>
            <w:bottom w:val="none" w:sz="0" w:space="0" w:color="auto"/>
            <w:right w:val="none" w:sz="0" w:space="0" w:color="auto"/>
          </w:divBdr>
        </w:div>
        <w:div w:id="1451850509">
          <w:marLeft w:val="480"/>
          <w:marRight w:val="0"/>
          <w:marTop w:val="0"/>
          <w:marBottom w:val="0"/>
          <w:divBdr>
            <w:top w:val="none" w:sz="0" w:space="0" w:color="auto"/>
            <w:left w:val="none" w:sz="0" w:space="0" w:color="auto"/>
            <w:bottom w:val="none" w:sz="0" w:space="0" w:color="auto"/>
            <w:right w:val="none" w:sz="0" w:space="0" w:color="auto"/>
          </w:divBdr>
        </w:div>
        <w:div w:id="1377511739">
          <w:marLeft w:val="480"/>
          <w:marRight w:val="0"/>
          <w:marTop w:val="0"/>
          <w:marBottom w:val="0"/>
          <w:divBdr>
            <w:top w:val="none" w:sz="0" w:space="0" w:color="auto"/>
            <w:left w:val="none" w:sz="0" w:space="0" w:color="auto"/>
            <w:bottom w:val="none" w:sz="0" w:space="0" w:color="auto"/>
            <w:right w:val="none" w:sz="0" w:space="0" w:color="auto"/>
          </w:divBdr>
        </w:div>
        <w:div w:id="1092243110">
          <w:marLeft w:val="480"/>
          <w:marRight w:val="0"/>
          <w:marTop w:val="0"/>
          <w:marBottom w:val="0"/>
          <w:divBdr>
            <w:top w:val="none" w:sz="0" w:space="0" w:color="auto"/>
            <w:left w:val="none" w:sz="0" w:space="0" w:color="auto"/>
            <w:bottom w:val="none" w:sz="0" w:space="0" w:color="auto"/>
            <w:right w:val="none" w:sz="0" w:space="0" w:color="auto"/>
          </w:divBdr>
        </w:div>
        <w:div w:id="1673557984">
          <w:marLeft w:val="480"/>
          <w:marRight w:val="0"/>
          <w:marTop w:val="0"/>
          <w:marBottom w:val="0"/>
          <w:divBdr>
            <w:top w:val="none" w:sz="0" w:space="0" w:color="auto"/>
            <w:left w:val="none" w:sz="0" w:space="0" w:color="auto"/>
            <w:bottom w:val="none" w:sz="0" w:space="0" w:color="auto"/>
            <w:right w:val="none" w:sz="0" w:space="0" w:color="auto"/>
          </w:divBdr>
        </w:div>
        <w:div w:id="1949317383">
          <w:marLeft w:val="480"/>
          <w:marRight w:val="0"/>
          <w:marTop w:val="0"/>
          <w:marBottom w:val="0"/>
          <w:divBdr>
            <w:top w:val="none" w:sz="0" w:space="0" w:color="auto"/>
            <w:left w:val="none" w:sz="0" w:space="0" w:color="auto"/>
            <w:bottom w:val="none" w:sz="0" w:space="0" w:color="auto"/>
            <w:right w:val="none" w:sz="0" w:space="0" w:color="auto"/>
          </w:divBdr>
        </w:div>
        <w:div w:id="1648778654">
          <w:marLeft w:val="480"/>
          <w:marRight w:val="0"/>
          <w:marTop w:val="0"/>
          <w:marBottom w:val="0"/>
          <w:divBdr>
            <w:top w:val="none" w:sz="0" w:space="0" w:color="auto"/>
            <w:left w:val="none" w:sz="0" w:space="0" w:color="auto"/>
            <w:bottom w:val="none" w:sz="0" w:space="0" w:color="auto"/>
            <w:right w:val="none" w:sz="0" w:space="0" w:color="auto"/>
          </w:divBdr>
        </w:div>
        <w:div w:id="340937981">
          <w:marLeft w:val="480"/>
          <w:marRight w:val="0"/>
          <w:marTop w:val="0"/>
          <w:marBottom w:val="0"/>
          <w:divBdr>
            <w:top w:val="none" w:sz="0" w:space="0" w:color="auto"/>
            <w:left w:val="none" w:sz="0" w:space="0" w:color="auto"/>
            <w:bottom w:val="none" w:sz="0" w:space="0" w:color="auto"/>
            <w:right w:val="none" w:sz="0" w:space="0" w:color="auto"/>
          </w:divBdr>
        </w:div>
        <w:div w:id="636641132">
          <w:marLeft w:val="480"/>
          <w:marRight w:val="0"/>
          <w:marTop w:val="0"/>
          <w:marBottom w:val="0"/>
          <w:divBdr>
            <w:top w:val="none" w:sz="0" w:space="0" w:color="auto"/>
            <w:left w:val="none" w:sz="0" w:space="0" w:color="auto"/>
            <w:bottom w:val="none" w:sz="0" w:space="0" w:color="auto"/>
            <w:right w:val="none" w:sz="0" w:space="0" w:color="auto"/>
          </w:divBdr>
        </w:div>
        <w:div w:id="1327125949">
          <w:marLeft w:val="480"/>
          <w:marRight w:val="0"/>
          <w:marTop w:val="0"/>
          <w:marBottom w:val="0"/>
          <w:divBdr>
            <w:top w:val="none" w:sz="0" w:space="0" w:color="auto"/>
            <w:left w:val="none" w:sz="0" w:space="0" w:color="auto"/>
            <w:bottom w:val="none" w:sz="0" w:space="0" w:color="auto"/>
            <w:right w:val="none" w:sz="0" w:space="0" w:color="auto"/>
          </w:divBdr>
        </w:div>
        <w:div w:id="1149633831">
          <w:marLeft w:val="480"/>
          <w:marRight w:val="0"/>
          <w:marTop w:val="0"/>
          <w:marBottom w:val="0"/>
          <w:divBdr>
            <w:top w:val="none" w:sz="0" w:space="0" w:color="auto"/>
            <w:left w:val="none" w:sz="0" w:space="0" w:color="auto"/>
            <w:bottom w:val="none" w:sz="0" w:space="0" w:color="auto"/>
            <w:right w:val="none" w:sz="0" w:space="0" w:color="auto"/>
          </w:divBdr>
        </w:div>
        <w:div w:id="825971136">
          <w:marLeft w:val="480"/>
          <w:marRight w:val="0"/>
          <w:marTop w:val="0"/>
          <w:marBottom w:val="0"/>
          <w:divBdr>
            <w:top w:val="none" w:sz="0" w:space="0" w:color="auto"/>
            <w:left w:val="none" w:sz="0" w:space="0" w:color="auto"/>
            <w:bottom w:val="none" w:sz="0" w:space="0" w:color="auto"/>
            <w:right w:val="none" w:sz="0" w:space="0" w:color="auto"/>
          </w:divBdr>
        </w:div>
        <w:div w:id="1694110607">
          <w:marLeft w:val="480"/>
          <w:marRight w:val="0"/>
          <w:marTop w:val="0"/>
          <w:marBottom w:val="0"/>
          <w:divBdr>
            <w:top w:val="none" w:sz="0" w:space="0" w:color="auto"/>
            <w:left w:val="none" w:sz="0" w:space="0" w:color="auto"/>
            <w:bottom w:val="none" w:sz="0" w:space="0" w:color="auto"/>
            <w:right w:val="none" w:sz="0" w:space="0" w:color="auto"/>
          </w:divBdr>
        </w:div>
        <w:div w:id="1703432851">
          <w:marLeft w:val="480"/>
          <w:marRight w:val="0"/>
          <w:marTop w:val="0"/>
          <w:marBottom w:val="0"/>
          <w:divBdr>
            <w:top w:val="none" w:sz="0" w:space="0" w:color="auto"/>
            <w:left w:val="none" w:sz="0" w:space="0" w:color="auto"/>
            <w:bottom w:val="none" w:sz="0" w:space="0" w:color="auto"/>
            <w:right w:val="none" w:sz="0" w:space="0" w:color="auto"/>
          </w:divBdr>
        </w:div>
        <w:div w:id="1729646965">
          <w:marLeft w:val="480"/>
          <w:marRight w:val="0"/>
          <w:marTop w:val="0"/>
          <w:marBottom w:val="0"/>
          <w:divBdr>
            <w:top w:val="none" w:sz="0" w:space="0" w:color="auto"/>
            <w:left w:val="none" w:sz="0" w:space="0" w:color="auto"/>
            <w:bottom w:val="none" w:sz="0" w:space="0" w:color="auto"/>
            <w:right w:val="none" w:sz="0" w:space="0" w:color="auto"/>
          </w:divBdr>
        </w:div>
        <w:div w:id="533813175">
          <w:marLeft w:val="480"/>
          <w:marRight w:val="0"/>
          <w:marTop w:val="0"/>
          <w:marBottom w:val="0"/>
          <w:divBdr>
            <w:top w:val="none" w:sz="0" w:space="0" w:color="auto"/>
            <w:left w:val="none" w:sz="0" w:space="0" w:color="auto"/>
            <w:bottom w:val="none" w:sz="0" w:space="0" w:color="auto"/>
            <w:right w:val="none" w:sz="0" w:space="0" w:color="auto"/>
          </w:divBdr>
        </w:div>
        <w:div w:id="650914544">
          <w:marLeft w:val="480"/>
          <w:marRight w:val="0"/>
          <w:marTop w:val="0"/>
          <w:marBottom w:val="0"/>
          <w:divBdr>
            <w:top w:val="none" w:sz="0" w:space="0" w:color="auto"/>
            <w:left w:val="none" w:sz="0" w:space="0" w:color="auto"/>
            <w:bottom w:val="none" w:sz="0" w:space="0" w:color="auto"/>
            <w:right w:val="none" w:sz="0" w:space="0" w:color="auto"/>
          </w:divBdr>
        </w:div>
        <w:div w:id="1526820484">
          <w:marLeft w:val="480"/>
          <w:marRight w:val="0"/>
          <w:marTop w:val="0"/>
          <w:marBottom w:val="0"/>
          <w:divBdr>
            <w:top w:val="none" w:sz="0" w:space="0" w:color="auto"/>
            <w:left w:val="none" w:sz="0" w:space="0" w:color="auto"/>
            <w:bottom w:val="none" w:sz="0" w:space="0" w:color="auto"/>
            <w:right w:val="none" w:sz="0" w:space="0" w:color="auto"/>
          </w:divBdr>
        </w:div>
        <w:div w:id="1547714004">
          <w:marLeft w:val="480"/>
          <w:marRight w:val="0"/>
          <w:marTop w:val="0"/>
          <w:marBottom w:val="0"/>
          <w:divBdr>
            <w:top w:val="none" w:sz="0" w:space="0" w:color="auto"/>
            <w:left w:val="none" w:sz="0" w:space="0" w:color="auto"/>
            <w:bottom w:val="none" w:sz="0" w:space="0" w:color="auto"/>
            <w:right w:val="none" w:sz="0" w:space="0" w:color="auto"/>
          </w:divBdr>
        </w:div>
        <w:div w:id="82997573">
          <w:marLeft w:val="480"/>
          <w:marRight w:val="0"/>
          <w:marTop w:val="0"/>
          <w:marBottom w:val="0"/>
          <w:divBdr>
            <w:top w:val="none" w:sz="0" w:space="0" w:color="auto"/>
            <w:left w:val="none" w:sz="0" w:space="0" w:color="auto"/>
            <w:bottom w:val="none" w:sz="0" w:space="0" w:color="auto"/>
            <w:right w:val="none" w:sz="0" w:space="0" w:color="auto"/>
          </w:divBdr>
        </w:div>
        <w:div w:id="177895990">
          <w:marLeft w:val="480"/>
          <w:marRight w:val="0"/>
          <w:marTop w:val="0"/>
          <w:marBottom w:val="0"/>
          <w:divBdr>
            <w:top w:val="none" w:sz="0" w:space="0" w:color="auto"/>
            <w:left w:val="none" w:sz="0" w:space="0" w:color="auto"/>
            <w:bottom w:val="none" w:sz="0" w:space="0" w:color="auto"/>
            <w:right w:val="none" w:sz="0" w:space="0" w:color="auto"/>
          </w:divBdr>
        </w:div>
        <w:div w:id="211768702">
          <w:marLeft w:val="480"/>
          <w:marRight w:val="0"/>
          <w:marTop w:val="0"/>
          <w:marBottom w:val="0"/>
          <w:divBdr>
            <w:top w:val="none" w:sz="0" w:space="0" w:color="auto"/>
            <w:left w:val="none" w:sz="0" w:space="0" w:color="auto"/>
            <w:bottom w:val="none" w:sz="0" w:space="0" w:color="auto"/>
            <w:right w:val="none" w:sz="0" w:space="0" w:color="auto"/>
          </w:divBdr>
        </w:div>
        <w:div w:id="1980451644">
          <w:marLeft w:val="480"/>
          <w:marRight w:val="0"/>
          <w:marTop w:val="0"/>
          <w:marBottom w:val="0"/>
          <w:divBdr>
            <w:top w:val="none" w:sz="0" w:space="0" w:color="auto"/>
            <w:left w:val="none" w:sz="0" w:space="0" w:color="auto"/>
            <w:bottom w:val="none" w:sz="0" w:space="0" w:color="auto"/>
            <w:right w:val="none" w:sz="0" w:space="0" w:color="auto"/>
          </w:divBdr>
        </w:div>
        <w:div w:id="1846285137">
          <w:marLeft w:val="480"/>
          <w:marRight w:val="0"/>
          <w:marTop w:val="0"/>
          <w:marBottom w:val="0"/>
          <w:divBdr>
            <w:top w:val="none" w:sz="0" w:space="0" w:color="auto"/>
            <w:left w:val="none" w:sz="0" w:space="0" w:color="auto"/>
            <w:bottom w:val="none" w:sz="0" w:space="0" w:color="auto"/>
            <w:right w:val="none" w:sz="0" w:space="0" w:color="auto"/>
          </w:divBdr>
        </w:div>
        <w:div w:id="697050094">
          <w:marLeft w:val="480"/>
          <w:marRight w:val="0"/>
          <w:marTop w:val="0"/>
          <w:marBottom w:val="0"/>
          <w:divBdr>
            <w:top w:val="none" w:sz="0" w:space="0" w:color="auto"/>
            <w:left w:val="none" w:sz="0" w:space="0" w:color="auto"/>
            <w:bottom w:val="none" w:sz="0" w:space="0" w:color="auto"/>
            <w:right w:val="none" w:sz="0" w:space="0" w:color="auto"/>
          </w:divBdr>
        </w:div>
        <w:div w:id="1947497873">
          <w:marLeft w:val="480"/>
          <w:marRight w:val="0"/>
          <w:marTop w:val="0"/>
          <w:marBottom w:val="0"/>
          <w:divBdr>
            <w:top w:val="none" w:sz="0" w:space="0" w:color="auto"/>
            <w:left w:val="none" w:sz="0" w:space="0" w:color="auto"/>
            <w:bottom w:val="none" w:sz="0" w:space="0" w:color="auto"/>
            <w:right w:val="none" w:sz="0" w:space="0" w:color="auto"/>
          </w:divBdr>
        </w:div>
        <w:div w:id="1970434025">
          <w:marLeft w:val="480"/>
          <w:marRight w:val="0"/>
          <w:marTop w:val="0"/>
          <w:marBottom w:val="0"/>
          <w:divBdr>
            <w:top w:val="none" w:sz="0" w:space="0" w:color="auto"/>
            <w:left w:val="none" w:sz="0" w:space="0" w:color="auto"/>
            <w:bottom w:val="none" w:sz="0" w:space="0" w:color="auto"/>
            <w:right w:val="none" w:sz="0" w:space="0" w:color="auto"/>
          </w:divBdr>
        </w:div>
        <w:div w:id="1859003379">
          <w:marLeft w:val="480"/>
          <w:marRight w:val="0"/>
          <w:marTop w:val="0"/>
          <w:marBottom w:val="0"/>
          <w:divBdr>
            <w:top w:val="none" w:sz="0" w:space="0" w:color="auto"/>
            <w:left w:val="none" w:sz="0" w:space="0" w:color="auto"/>
            <w:bottom w:val="none" w:sz="0" w:space="0" w:color="auto"/>
            <w:right w:val="none" w:sz="0" w:space="0" w:color="auto"/>
          </w:divBdr>
        </w:div>
        <w:div w:id="1100488286">
          <w:marLeft w:val="480"/>
          <w:marRight w:val="0"/>
          <w:marTop w:val="0"/>
          <w:marBottom w:val="0"/>
          <w:divBdr>
            <w:top w:val="none" w:sz="0" w:space="0" w:color="auto"/>
            <w:left w:val="none" w:sz="0" w:space="0" w:color="auto"/>
            <w:bottom w:val="none" w:sz="0" w:space="0" w:color="auto"/>
            <w:right w:val="none" w:sz="0" w:space="0" w:color="auto"/>
          </w:divBdr>
        </w:div>
        <w:div w:id="113865891">
          <w:marLeft w:val="480"/>
          <w:marRight w:val="0"/>
          <w:marTop w:val="0"/>
          <w:marBottom w:val="0"/>
          <w:divBdr>
            <w:top w:val="none" w:sz="0" w:space="0" w:color="auto"/>
            <w:left w:val="none" w:sz="0" w:space="0" w:color="auto"/>
            <w:bottom w:val="none" w:sz="0" w:space="0" w:color="auto"/>
            <w:right w:val="none" w:sz="0" w:space="0" w:color="auto"/>
          </w:divBdr>
        </w:div>
        <w:div w:id="1019234404">
          <w:marLeft w:val="480"/>
          <w:marRight w:val="0"/>
          <w:marTop w:val="0"/>
          <w:marBottom w:val="0"/>
          <w:divBdr>
            <w:top w:val="none" w:sz="0" w:space="0" w:color="auto"/>
            <w:left w:val="none" w:sz="0" w:space="0" w:color="auto"/>
            <w:bottom w:val="none" w:sz="0" w:space="0" w:color="auto"/>
            <w:right w:val="none" w:sz="0" w:space="0" w:color="auto"/>
          </w:divBdr>
        </w:div>
        <w:div w:id="1173758179">
          <w:marLeft w:val="480"/>
          <w:marRight w:val="0"/>
          <w:marTop w:val="0"/>
          <w:marBottom w:val="0"/>
          <w:divBdr>
            <w:top w:val="none" w:sz="0" w:space="0" w:color="auto"/>
            <w:left w:val="none" w:sz="0" w:space="0" w:color="auto"/>
            <w:bottom w:val="none" w:sz="0" w:space="0" w:color="auto"/>
            <w:right w:val="none" w:sz="0" w:space="0" w:color="auto"/>
          </w:divBdr>
        </w:div>
        <w:div w:id="988286887">
          <w:marLeft w:val="480"/>
          <w:marRight w:val="0"/>
          <w:marTop w:val="0"/>
          <w:marBottom w:val="0"/>
          <w:divBdr>
            <w:top w:val="none" w:sz="0" w:space="0" w:color="auto"/>
            <w:left w:val="none" w:sz="0" w:space="0" w:color="auto"/>
            <w:bottom w:val="none" w:sz="0" w:space="0" w:color="auto"/>
            <w:right w:val="none" w:sz="0" w:space="0" w:color="auto"/>
          </w:divBdr>
        </w:div>
        <w:div w:id="2043432502">
          <w:marLeft w:val="480"/>
          <w:marRight w:val="0"/>
          <w:marTop w:val="0"/>
          <w:marBottom w:val="0"/>
          <w:divBdr>
            <w:top w:val="none" w:sz="0" w:space="0" w:color="auto"/>
            <w:left w:val="none" w:sz="0" w:space="0" w:color="auto"/>
            <w:bottom w:val="none" w:sz="0" w:space="0" w:color="auto"/>
            <w:right w:val="none" w:sz="0" w:space="0" w:color="auto"/>
          </w:divBdr>
        </w:div>
        <w:div w:id="348601259">
          <w:marLeft w:val="480"/>
          <w:marRight w:val="0"/>
          <w:marTop w:val="0"/>
          <w:marBottom w:val="0"/>
          <w:divBdr>
            <w:top w:val="none" w:sz="0" w:space="0" w:color="auto"/>
            <w:left w:val="none" w:sz="0" w:space="0" w:color="auto"/>
            <w:bottom w:val="none" w:sz="0" w:space="0" w:color="auto"/>
            <w:right w:val="none" w:sz="0" w:space="0" w:color="auto"/>
          </w:divBdr>
        </w:div>
        <w:div w:id="908880300">
          <w:marLeft w:val="480"/>
          <w:marRight w:val="0"/>
          <w:marTop w:val="0"/>
          <w:marBottom w:val="0"/>
          <w:divBdr>
            <w:top w:val="none" w:sz="0" w:space="0" w:color="auto"/>
            <w:left w:val="none" w:sz="0" w:space="0" w:color="auto"/>
            <w:bottom w:val="none" w:sz="0" w:space="0" w:color="auto"/>
            <w:right w:val="none" w:sz="0" w:space="0" w:color="auto"/>
          </w:divBdr>
        </w:div>
        <w:div w:id="590237094">
          <w:marLeft w:val="480"/>
          <w:marRight w:val="0"/>
          <w:marTop w:val="0"/>
          <w:marBottom w:val="0"/>
          <w:divBdr>
            <w:top w:val="none" w:sz="0" w:space="0" w:color="auto"/>
            <w:left w:val="none" w:sz="0" w:space="0" w:color="auto"/>
            <w:bottom w:val="none" w:sz="0" w:space="0" w:color="auto"/>
            <w:right w:val="none" w:sz="0" w:space="0" w:color="auto"/>
          </w:divBdr>
        </w:div>
        <w:div w:id="2022511922">
          <w:marLeft w:val="480"/>
          <w:marRight w:val="0"/>
          <w:marTop w:val="0"/>
          <w:marBottom w:val="0"/>
          <w:divBdr>
            <w:top w:val="none" w:sz="0" w:space="0" w:color="auto"/>
            <w:left w:val="none" w:sz="0" w:space="0" w:color="auto"/>
            <w:bottom w:val="none" w:sz="0" w:space="0" w:color="auto"/>
            <w:right w:val="none" w:sz="0" w:space="0" w:color="auto"/>
          </w:divBdr>
        </w:div>
        <w:div w:id="959266324">
          <w:marLeft w:val="480"/>
          <w:marRight w:val="0"/>
          <w:marTop w:val="0"/>
          <w:marBottom w:val="0"/>
          <w:divBdr>
            <w:top w:val="none" w:sz="0" w:space="0" w:color="auto"/>
            <w:left w:val="none" w:sz="0" w:space="0" w:color="auto"/>
            <w:bottom w:val="none" w:sz="0" w:space="0" w:color="auto"/>
            <w:right w:val="none" w:sz="0" w:space="0" w:color="auto"/>
          </w:divBdr>
        </w:div>
        <w:div w:id="595215474">
          <w:marLeft w:val="480"/>
          <w:marRight w:val="0"/>
          <w:marTop w:val="0"/>
          <w:marBottom w:val="0"/>
          <w:divBdr>
            <w:top w:val="none" w:sz="0" w:space="0" w:color="auto"/>
            <w:left w:val="none" w:sz="0" w:space="0" w:color="auto"/>
            <w:bottom w:val="none" w:sz="0" w:space="0" w:color="auto"/>
            <w:right w:val="none" w:sz="0" w:space="0" w:color="auto"/>
          </w:divBdr>
        </w:div>
        <w:div w:id="1453597409">
          <w:marLeft w:val="480"/>
          <w:marRight w:val="0"/>
          <w:marTop w:val="0"/>
          <w:marBottom w:val="0"/>
          <w:divBdr>
            <w:top w:val="none" w:sz="0" w:space="0" w:color="auto"/>
            <w:left w:val="none" w:sz="0" w:space="0" w:color="auto"/>
            <w:bottom w:val="none" w:sz="0" w:space="0" w:color="auto"/>
            <w:right w:val="none" w:sz="0" w:space="0" w:color="auto"/>
          </w:divBdr>
        </w:div>
        <w:div w:id="410080882">
          <w:marLeft w:val="480"/>
          <w:marRight w:val="0"/>
          <w:marTop w:val="0"/>
          <w:marBottom w:val="0"/>
          <w:divBdr>
            <w:top w:val="none" w:sz="0" w:space="0" w:color="auto"/>
            <w:left w:val="none" w:sz="0" w:space="0" w:color="auto"/>
            <w:bottom w:val="none" w:sz="0" w:space="0" w:color="auto"/>
            <w:right w:val="none" w:sz="0" w:space="0" w:color="auto"/>
          </w:divBdr>
        </w:div>
        <w:div w:id="1954364658">
          <w:marLeft w:val="480"/>
          <w:marRight w:val="0"/>
          <w:marTop w:val="0"/>
          <w:marBottom w:val="0"/>
          <w:divBdr>
            <w:top w:val="none" w:sz="0" w:space="0" w:color="auto"/>
            <w:left w:val="none" w:sz="0" w:space="0" w:color="auto"/>
            <w:bottom w:val="none" w:sz="0" w:space="0" w:color="auto"/>
            <w:right w:val="none" w:sz="0" w:space="0" w:color="auto"/>
          </w:divBdr>
        </w:div>
        <w:div w:id="487137484">
          <w:marLeft w:val="480"/>
          <w:marRight w:val="0"/>
          <w:marTop w:val="0"/>
          <w:marBottom w:val="0"/>
          <w:divBdr>
            <w:top w:val="none" w:sz="0" w:space="0" w:color="auto"/>
            <w:left w:val="none" w:sz="0" w:space="0" w:color="auto"/>
            <w:bottom w:val="none" w:sz="0" w:space="0" w:color="auto"/>
            <w:right w:val="none" w:sz="0" w:space="0" w:color="auto"/>
          </w:divBdr>
        </w:div>
      </w:divsChild>
    </w:div>
    <w:div w:id="1240821646">
      <w:bodyDiv w:val="1"/>
      <w:marLeft w:val="0"/>
      <w:marRight w:val="0"/>
      <w:marTop w:val="0"/>
      <w:marBottom w:val="0"/>
      <w:divBdr>
        <w:top w:val="none" w:sz="0" w:space="0" w:color="auto"/>
        <w:left w:val="none" w:sz="0" w:space="0" w:color="auto"/>
        <w:bottom w:val="none" w:sz="0" w:space="0" w:color="auto"/>
        <w:right w:val="none" w:sz="0" w:space="0" w:color="auto"/>
      </w:divBdr>
    </w:div>
    <w:div w:id="1240948005">
      <w:bodyDiv w:val="1"/>
      <w:marLeft w:val="0"/>
      <w:marRight w:val="0"/>
      <w:marTop w:val="0"/>
      <w:marBottom w:val="0"/>
      <w:divBdr>
        <w:top w:val="none" w:sz="0" w:space="0" w:color="auto"/>
        <w:left w:val="none" w:sz="0" w:space="0" w:color="auto"/>
        <w:bottom w:val="none" w:sz="0" w:space="0" w:color="auto"/>
        <w:right w:val="none" w:sz="0" w:space="0" w:color="auto"/>
      </w:divBdr>
    </w:div>
    <w:div w:id="1241019550">
      <w:bodyDiv w:val="1"/>
      <w:marLeft w:val="0"/>
      <w:marRight w:val="0"/>
      <w:marTop w:val="0"/>
      <w:marBottom w:val="0"/>
      <w:divBdr>
        <w:top w:val="none" w:sz="0" w:space="0" w:color="auto"/>
        <w:left w:val="none" w:sz="0" w:space="0" w:color="auto"/>
        <w:bottom w:val="none" w:sz="0" w:space="0" w:color="auto"/>
        <w:right w:val="none" w:sz="0" w:space="0" w:color="auto"/>
      </w:divBdr>
    </w:div>
    <w:div w:id="1241522390">
      <w:bodyDiv w:val="1"/>
      <w:marLeft w:val="0"/>
      <w:marRight w:val="0"/>
      <w:marTop w:val="0"/>
      <w:marBottom w:val="0"/>
      <w:divBdr>
        <w:top w:val="none" w:sz="0" w:space="0" w:color="auto"/>
        <w:left w:val="none" w:sz="0" w:space="0" w:color="auto"/>
        <w:bottom w:val="none" w:sz="0" w:space="0" w:color="auto"/>
        <w:right w:val="none" w:sz="0" w:space="0" w:color="auto"/>
      </w:divBdr>
    </w:div>
    <w:div w:id="1241526437">
      <w:bodyDiv w:val="1"/>
      <w:marLeft w:val="0"/>
      <w:marRight w:val="0"/>
      <w:marTop w:val="0"/>
      <w:marBottom w:val="0"/>
      <w:divBdr>
        <w:top w:val="none" w:sz="0" w:space="0" w:color="auto"/>
        <w:left w:val="none" w:sz="0" w:space="0" w:color="auto"/>
        <w:bottom w:val="none" w:sz="0" w:space="0" w:color="auto"/>
        <w:right w:val="none" w:sz="0" w:space="0" w:color="auto"/>
      </w:divBdr>
    </w:div>
    <w:div w:id="1241597541">
      <w:bodyDiv w:val="1"/>
      <w:marLeft w:val="0"/>
      <w:marRight w:val="0"/>
      <w:marTop w:val="0"/>
      <w:marBottom w:val="0"/>
      <w:divBdr>
        <w:top w:val="none" w:sz="0" w:space="0" w:color="auto"/>
        <w:left w:val="none" w:sz="0" w:space="0" w:color="auto"/>
        <w:bottom w:val="none" w:sz="0" w:space="0" w:color="auto"/>
        <w:right w:val="none" w:sz="0" w:space="0" w:color="auto"/>
      </w:divBdr>
    </w:div>
    <w:div w:id="1241720814">
      <w:bodyDiv w:val="1"/>
      <w:marLeft w:val="0"/>
      <w:marRight w:val="0"/>
      <w:marTop w:val="0"/>
      <w:marBottom w:val="0"/>
      <w:divBdr>
        <w:top w:val="none" w:sz="0" w:space="0" w:color="auto"/>
        <w:left w:val="none" w:sz="0" w:space="0" w:color="auto"/>
        <w:bottom w:val="none" w:sz="0" w:space="0" w:color="auto"/>
        <w:right w:val="none" w:sz="0" w:space="0" w:color="auto"/>
      </w:divBdr>
    </w:div>
    <w:div w:id="1241793191">
      <w:bodyDiv w:val="1"/>
      <w:marLeft w:val="0"/>
      <w:marRight w:val="0"/>
      <w:marTop w:val="0"/>
      <w:marBottom w:val="0"/>
      <w:divBdr>
        <w:top w:val="none" w:sz="0" w:space="0" w:color="auto"/>
        <w:left w:val="none" w:sz="0" w:space="0" w:color="auto"/>
        <w:bottom w:val="none" w:sz="0" w:space="0" w:color="auto"/>
        <w:right w:val="none" w:sz="0" w:space="0" w:color="auto"/>
      </w:divBdr>
    </w:div>
    <w:div w:id="1241868994">
      <w:bodyDiv w:val="1"/>
      <w:marLeft w:val="0"/>
      <w:marRight w:val="0"/>
      <w:marTop w:val="0"/>
      <w:marBottom w:val="0"/>
      <w:divBdr>
        <w:top w:val="none" w:sz="0" w:space="0" w:color="auto"/>
        <w:left w:val="none" w:sz="0" w:space="0" w:color="auto"/>
        <w:bottom w:val="none" w:sz="0" w:space="0" w:color="auto"/>
        <w:right w:val="none" w:sz="0" w:space="0" w:color="auto"/>
      </w:divBdr>
    </w:div>
    <w:div w:id="1241983898">
      <w:bodyDiv w:val="1"/>
      <w:marLeft w:val="0"/>
      <w:marRight w:val="0"/>
      <w:marTop w:val="0"/>
      <w:marBottom w:val="0"/>
      <w:divBdr>
        <w:top w:val="none" w:sz="0" w:space="0" w:color="auto"/>
        <w:left w:val="none" w:sz="0" w:space="0" w:color="auto"/>
        <w:bottom w:val="none" w:sz="0" w:space="0" w:color="auto"/>
        <w:right w:val="none" w:sz="0" w:space="0" w:color="auto"/>
      </w:divBdr>
    </w:div>
    <w:div w:id="1242174615">
      <w:bodyDiv w:val="1"/>
      <w:marLeft w:val="0"/>
      <w:marRight w:val="0"/>
      <w:marTop w:val="0"/>
      <w:marBottom w:val="0"/>
      <w:divBdr>
        <w:top w:val="none" w:sz="0" w:space="0" w:color="auto"/>
        <w:left w:val="none" w:sz="0" w:space="0" w:color="auto"/>
        <w:bottom w:val="none" w:sz="0" w:space="0" w:color="auto"/>
        <w:right w:val="none" w:sz="0" w:space="0" w:color="auto"/>
      </w:divBdr>
    </w:div>
    <w:div w:id="1242524372">
      <w:bodyDiv w:val="1"/>
      <w:marLeft w:val="0"/>
      <w:marRight w:val="0"/>
      <w:marTop w:val="0"/>
      <w:marBottom w:val="0"/>
      <w:divBdr>
        <w:top w:val="none" w:sz="0" w:space="0" w:color="auto"/>
        <w:left w:val="none" w:sz="0" w:space="0" w:color="auto"/>
        <w:bottom w:val="none" w:sz="0" w:space="0" w:color="auto"/>
        <w:right w:val="none" w:sz="0" w:space="0" w:color="auto"/>
      </w:divBdr>
    </w:div>
    <w:div w:id="1242564643">
      <w:bodyDiv w:val="1"/>
      <w:marLeft w:val="0"/>
      <w:marRight w:val="0"/>
      <w:marTop w:val="0"/>
      <w:marBottom w:val="0"/>
      <w:divBdr>
        <w:top w:val="none" w:sz="0" w:space="0" w:color="auto"/>
        <w:left w:val="none" w:sz="0" w:space="0" w:color="auto"/>
        <w:bottom w:val="none" w:sz="0" w:space="0" w:color="auto"/>
        <w:right w:val="none" w:sz="0" w:space="0" w:color="auto"/>
      </w:divBdr>
    </w:div>
    <w:div w:id="1242717370">
      <w:bodyDiv w:val="1"/>
      <w:marLeft w:val="0"/>
      <w:marRight w:val="0"/>
      <w:marTop w:val="0"/>
      <w:marBottom w:val="0"/>
      <w:divBdr>
        <w:top w:val="none" w:sz="0" w:space="0" w:color="auto"/>
        <w:left w:val="none" w:sz="0" w:space="0" w:color="auto"/>
        <w:bottom w:val="none" w:sz="0" w:space="0" w:color="auto"/>
        <w:right w:val="none" w:sz="0" w:space="0" w:color="auto"/>
      </w:divBdr>
    </w:div>
    <w:div w:id="1242763702">
      <w:bodyDiv w:val="1"/>
      <w:marLeft w:val="0"/>
      <w:marRight w:val="0"/>
      <w:marTop w:val="0"/>
      <w:marBottom w:val="0"/>
      <w:divBdr>
        <w:top w:val="none" w:sz="0" w:space="0" w:color="auto"/>
        <w:left w:val="none" w:sz="0" w:space="0" w:color="auto"/>
        <w:bottom w:val="none" w:sz="0" w:space="0" w:color="auto"/>
        <w:right w:val="none" w:sz="0" w:space="0" w:color="auto"/>
      </w:divBdr>
    </w:div>
    <w:div w:id="1242830037">
      <w:bodyDiv w:val="1"/>
      <w:marLeft w:val="0"/>
      <w:marRight w:val="0"/>
      <w:marTop w:val="0"/>
      <w:marBottom w:val="0"/>
      <w:divBdr>
        <w:top w:val="none" w:sz="0" w:space="0" w:color="auto"/>
        <w:left w:val="none" w:sz="0" w:space="0" w:color="auto"/>
        <w:bottom w:val="none" w:sz="0" w:space="0" w:color="auto"/>
        <w:right w:val="none" w:sz="0" w:space="0" w:color="auto"/>
      </w:divBdr>
    </w:div>
    <w:div w:id="1242983394">
      <w:bodyDiv w:val="1"/>
      <w:marLeft w:val="0"/>
      <w:marRight w:val="0"/>
      <w:marTop w:val="0"/>
      <w:marBottom w:val="0"/>
      <w:divBdr>
        <w:top w:val="none" w:sz="0" w:space="0" w:color="auto"/>
        <w:left w:val="none" w:sz="0" w:space="0" w:color="auto"/>
        <w:bottom w:val="none" w:sz="0" w:space="0" w:color="auto"/>
        <w:right w:val="none" w:sz="0" w:space="0" w:color="auto"/>
      </w:divBdr>
    </w:div>
    <w:div w:id="1243107070">
      <w:bodyDiv w:val="1"/>
      <w:marLeft w:val="0"/>
      <w:marRight w:val="0"/>
      <w:marTop w:val="0"/>
      <w:marBottom w:val="0"/>
      <w:divBdr>
        <w:top w:val="none" w:sz="0" w:space="0" w:color="auto"/>
        <w:left w:val="none" w:sz="0" w:space="0" w:color="auto"/>
        <w:bottom w:val="none" w:sz="0" w:space="0" w:color="auto"/>
        <w:right w:val="none" w:sz="0" w:space="0" w:color="auto"/>
      </w:divBdr>
    </w:div>
    <w:div w:id="1243177139">
      <w:bodyDiv w:val="1"/>
      <w:marLeft w:val="0"/>
      <w:marRight w:val="0"/>
      <w:marTop w:val="0"/>
      <w:marBottom w:val="0"/>
      <w:divBdr>
        <w:top w:val="none" w:sz="0" w:space="0" w:color="auto"/>
        <w:left w:val="none" w:sz="0" w:space="0" w:color="auto"/>
        <w:bottom w:val="none" w:sz="0" w:space="0" w:color="auto"/>
        <w:right w:val="none" w:sz="0" w:space="0" w:color="auto"/>
      </w:divBdr>
    </w:div>
    <w:div w:id="1243182851">
      <w:bodyDiv w:val="1"/>
      <w:marLeft w:val="0"/>
      <w:marRight w:val="0"/>
      <w:marTop w:val="0"/>
      <w:marBottom w:val="0"/>
      <w:divBdr>
        <w:top w:val="none" w:sz="0" w:space="0" w:color="auto"/>
        <w:left w:val="none" w:sz="0" w:space="0" w:color="auto"/>
        <w:bottom w:val="none" w:sz="0" w:space="0" w:color="auto"/>
        <w:right w:val="none" w:sz="0" w:space="0" w:color="auto"/>
      </w:divBdr>
    </w:div>
    <w:div w:id="1243491050">
      <w:bodyDiv w:val="1"/>
      <w:marLeft w:val="0"/>
      <w:marRight w:val="0"/>
      <w:marTop w:val="0"/>
      <w:marBottom w:val="0"/>
      <w:divBdr>
        <w:top w:val="none" w:sz="0" w:space="0" w:color="auto"/>
        <w:left w:val="none" w:sz="0" w:space="0" w:color="auto"/>
        <w:bottom w:val="none" w:sz="0" w:space="0" w:color="auto"/>
        <w:right w:val="none" w:sz="0" w:space="0" w:color="auto"/>
      </w:divBdr>
    </w:div>
    <w:div w:id="1243493385">
      <w:bodyDiv w:val="1"/>
      <w:marLeft w:val="0"/>
      <w:marRight w:val="0"/>
      <w:marTop w:val="0"/>
      <w:marBottom w:val="0"/>
      <w:divBdr>
        <w:top w:val="none" w:sz="0" w:space="0" w:color="auto"/>
        <w:left w:val="none" w:sz="0" w:space="0" w:color="auto"/>
        <w:bottom w:val="none" w:sz="0" w:space="0" w:color="auto"/>
        <w:right w:val="none" w:sz="0" w:space="0" w:color="auto"/>
      </w:divBdr>
    </w:div>
    <w:div w:id="1243683639">
      <w:bodyDiv w:val="1"/>
      <w:marLeft w:val="0"/>
      <w:marRight w:val="0"/>
      <w:marTop w:val="0"/>
      <w:marBottom w:val="0"/>
      <w:divBdr>
        <w:top w:val="none" w:sz="0" w:space="0" w:color="auto"/>
        <w:left w:val="none" w:sz="0" w:space="0" w:color="auto"/>
        <w:bottom w:val="none" w:sz="0" w:space="0" w:color="auto"/>
        <w:right w:val="none" w:sz="0" w:space="0" w:color="auto"/>
      </w:divBdr>
    </w:div>
    <w:div w:id="1244031215">
      <w:bodyDiv w:val="1"/>
      <w:marLeft w:val="0"/>
      <w:marRight w:val="0"/>
      <w:marTop w:val="0"/>
      <w:marBottom w:val="0"/>
      <w:divBdr>
        <w:top w:val="none" w:sz="0" w:space="0" w:color="auto"/>
        <w:left w:val="none" w:sz="0" w:space="0" w:color="auto"/>
        <w:bottom w:val="none" w:sz="0" w:space="0" w:color="auto"/>
        <w:right w:val="none" w:sz="0" w:space="0" w:color="auto"/>
      </w:divBdr>
    </w:div>
    <w:div w:id="1244098587">
      <w:bodyDiv w:val="1"/>
      <w:marLeft w:val="0"/>
      <w:marRight w:val="0"/>
      <w:marTop w:val="0"/>
      <w:marBottom w:val="0"/>
      <w:divBdr>
        <w:top w:val="none" w:sz="0" w:space="0" w:color="auto"/>
        <w:left w:val="none" w:sz="0" w:space="0" w:color="auto"/>
        <w:bottom w:val="none" w:sz="0" w:space="0" w:color="auto"/>
        <w:right w:val="none" w:sz="0" w:space="0" w:color="auto"/>
      </w:divBdr>
    </w:div>
    <w:div w:id="1244102612">
      <w:bodyDiv w:val="1"/>
      <w:marLeft w:val="0"/>
      <w:marRight w:val="0"/>
      <w:marTop w:val="0"/>
      <w:marBottom w:val="0"/>
      <w:divBdr>
        <w:top w:val="none" w:sz="0" w:space="0" w:color="auto"/>
        <w:left w:val="none" w:sz="0" w:space="0" w:color="auto"/>
        <w:bottom w:val="none" w:sz="0" w:space="0" w:color="auto"/>
        <w:right w:val="none" w:sz="0" w:space="0" w:color="auto"/>
      </w:divBdr>
    </w:div>
    <w:div w:id="1244145701">
      <w:bodyDiv w:val="1"/>
      <w:marLeft w:val="0"/>
      <w:marRight w:val="0"/>
      <w:marTop w:val="0"/>
      <w:marBottom w:val="0"/>
      <w:divBdr>
        <w:top w:val="none" w:sz="0" w:space="0" w:color="auto"/>
        <w:left w:val="none" w:sz="0" w:space="0" w:color="auto"/>
        <w:bottom w:val="none" w:sz="0" w:space="0" w:color="auto"/>
        <w:right w:val="none" w:sz="0" w:space="0" w:color="auto"/>
      </w:divBdr>
    </w:div>
    <w:div w:id="1244217608">
      <w:bodyDiv w:val="1"/>
      <w:marLeft w:val="0"/>
      <w:marRight w:val="0"/>
      <w:marTop w:val="0"/>
      <w:marBottom w:val="0"/>
      <w:divBdr>
        <w:top w:val="none" w:sz="0" w:space="0" w:color="auto"/>
        <w:left w:val="none" w:sz="0" w:space="0" w:color="auto"/>
        <w:bottom w:val="none" w:sz="0" w:space="0" w:color="auto"/>
        <w:right w:val="none" w:sz="0" w:space="0" w:color="auto"/>
      </w:divBdr>
    </w:div>
    <w:div w:id="1244219683">
      <w:bodyDiv w:val="1"/>
      <w:marLeft w:val="0"/>
      <w:marRight w:val="0"/>
      <w:marTop w:val="0"/>
      <w:marBottom w:val="0"/>
      <w:divBdr>
        <w:top w:val="none" w:sz="0" w:space="0" w:color="auto"/>
        <w:left w:val="none" w:sz="0" w:space="0" w:color="auto"/>
        <w:bottom w:val="none" w:sz="0" w:space="0" w:color="auto"/>
        <w:right w:val="none" w:sz="0" w:space="0" w:color="auto"/>
      </w:divBdr>
    </w:div>
    <w:div w:id="1244224094">
      <w:bodyDiv w:val="1"/>
      <w:marLeft w:val="0"/>
      <w:marRight w:val="0"/>
      <w:marTop w:val="0"/>
      <w:marBottom w:val="0"/>
      <w:divBdr>
        <w:top w:val="none" w:sz="0" w:space="0" w:color="auto"/>
        <w:left w:val="none" w:sz="0" w:space="0" w:color="auto"/>
        <w:bottom w:val="none" w:sz="0" w:space="0" w:color="auto"/>
        <w:right w:val="none" w:sz="0" w:space="0" w:color="auto"/>
      </w:divBdr>
    </w:div>
    <w:div w:id="1244294219">
      <w:bodyDiv w:val="1"/>
      <w:marLeft w:val="0"/>
      <w:marRight w:val="0"/>
      <w:marTop w:val="0"/>
      <w:marBottom w:val="0"/>
      <w:divBdr>
        <w:top w:val="none" w:sz="0" w:space="0" w:color="auto"/>
        <w:left w:val="none" w:sz="0" w:space="0" w:color="auto"/>
        <w:bottom w:val="none" w:sz="0" w:space="0" w:color="auto"/>
        <w:right w:val="none" w:sz="0" w:space="0" w:color="auto"/>
      </w:divBdr>
    </w:div>
    <w:div w:id="1244682078">
      <w:bodyDiv w:val="1"/>
      <w:marLeft w:val="0"/>
      <w:marRight w:val="0"/>
      <w:marTop w:val="0"/>
      <w:marBottom w:val="0"/>
      <w:divBdr>
        <w:top w:val="none" w:sz="0" w:space="0" w:color="auto"/>
        <w:left w:val="none" w:sz="0" w:space="0" w:color="auto"/>
        <w:bottom w:val="none" w:sz="0" w:space="0" w:color="auto"/>
        <w:right w:val="none" w:sz="0" w:space="0" w:color="auto"/>
      </w:divBdr>
    </w:div>
    <w:div w:id="1244756985">
      <w:bodyDiv w:val="1"/>
      <w:marLeft w:val="0"/>
      <w:marRight w:val="0"/>
      <w:marTop w:val="0"/>
      <w:marBottom w:val="0"/>
      <w:divBdr>
        <w:top w:val="none" w:sz="0" w:space="0" w:color="auto"/>
        <w:left w:val="none" w:sz="0" w:space="0" w:color="auto"/>
        <w:bottom w:val="none" w:sz="0" w:space="0" w:color="auto"/>
        <w:right w:val="none" w:sz="0" w:space="0" w:color="auto"/>
      </w:divBdr>
    </w:div>
    <w:div w:id="1244871004">
      <w:bodyDiv w:val="1"/>
      <w:marLeft w:val="0"/>
      <w:marRight w:val="0"/>
      <w:marTop w:val="0"/>
      <w:marBottom w:val="0"/>
      <w:divBdr>
        <w:top w:val="none" w:sz="0" w:space="0" w:color="auto"/>
        <w:left w:val="none" w:sz="0" w:space="0" w:color="auto"/>
        <w:bottom w:val="none" w:sz="0" w:space="0" w:color="auto"/>
        <w:right w:val="none" w:sz="0" w:space="0" w:color="auto"/>
      </w:divBdr>
    </w:div>
    <w:div w:id="1244993076">
      <w:bodyDiv w:val="1"/>
      <w:marLeft w:val="0"/>
      <w:marRight w:val="0"/>
      <w:marTop w:val="0"/>
      <w:marBottom w:val="0"/>
      <w:divBdr>
        <w:top w:val="none" w:sz="0" w:space="0" w:color="auto"/>
        <w:left w:val="none" w:sz="0" w:space="0" w:color="auto"/>
        <w:bottom w:val="none" w:sz="0" w:space="0" w:color="auto"/>
        <w:right w:val="none" w:sz="0" w:space="0" w:color="auto"/>
      </w:divBdr>
    </w:div>
    <w:div w:id="1245264890">
      <w:bodyDiv w:val="1"/>
      <w:marLeft w:val="0"/>
      <w:marRight w:val="0"/>
      <w:marTop w:val="0"/>
      <w:marBottom w:val="0"/>
      <w:divBdr>
        <w:top w:val="none" w:sz="0" w:space="0" w:color="auto"/>
        <w:left w:val="none" w:sz="0" w:space="0" w:color="auto"/>
        <w:bottom w:val="none" w:sz="0" w:space="0" w:color="auto"/>
        <w:right w:val="none" w:sz="0" w:space="0" w:color="auto"/>
      </w:divBdr>
    </w:div>
    <w:div w:id="1245266096">
      <w:bodyDiv w:val="1"/>
      <w:marLeft w:val="0"/>
      <w:marRight w:val="0"/>
      <w:marTop w:val="0"/>
      <w:marBottom w:val="0"/>
      <w:divBdr>
        <w:top w:val="none" w:sz="0" w:space="0" w:color="auto"/>
        <w:left w:val="none" w:sz="0" w:space="0" w:color="auto"/>
        <w:bottom w:val="none" w:sz="0" w:space="0" w:color="auto"/>
        <w:right w:val="none" w:sz="0" w:space="0" w:color="auto"/>
      </w:divBdr>
    </w:div>
    <w:div w:id="1245456032">
      <w:bodyDiv w:val="1"/>
      <w:marLeft w:val="0"/>
      <w:marRight w:val="0"/>
      <w:marTop w:val="0"/>
      <w:marBottom w:val="0"/>
      <w:divBdr>
        <w:top w:val="none" w:sz="0" w:space="0" w:color="auto"/>
        <w:left w:val="none" w:sz="0" w:space="0" w:color="auto"/>
        <w:bottom w:val="none" w:sz="0" w:space="0" w:color="auto"/>
        <w:right w:val="none" w:sz="0" w:space="0" w:color="auto"/>
      </w:divBdr>
    </w:div>
    <w:div w:id="1245652695">
      <w:bodyDiv w:val="1"/>
      <w:marLeft w:val="0"/>
      <w:marRight w:val="0"/>
      <w:marTop w:val="0"/>
      <w:marBottom w:val="0"/>
      <w:divBdr>
        <w:top w:val="none" w:sz="0" w:space="0" w:color="auto"/>
        <w:left w:val="none" w:sz="0" w:space="0" w:color="auto"/>
        <w:bottom w:val="none" w:sz="0" w:space="0" w:color="auto"/>
        <w:right w:val="none" w:sz="0" w:space="0" w:color="auto"/>
      </w:divBdr>
    </w:div>
    <w:div w:id="1245652765">
      <w:bodyDiv w:val="1"/>
      <w:marLeft w:val="0"/>
      <w:marRight w:val="0"/>
      <w:marTop w:val="0"/>
      <w:marBottom w:val="0"/>
      <w:divBdr>
        <w:top w:val="none" w:sz="0" w:space="0" w:color="auto"/>
        <w:left w:val="none" w:sz="0" w:space="0" w:color="auto"/>
        <w:bottom w:val="none" w:sz="0" w:space="0" w:color="auto"/>
        <w:right w:val="none" w:sz="0" w:space="0" w:color="auto"/>
      </w:divBdr>
    </w:div>
    <w:div w:id="1245802322">
      <w:bodyDiv w:val="1"/>
      <w:marLeft w:val="0"/>
      <w:marRight w:val="0"/>
      <w:marTop w:val="0"/>
      <w:marBottom w:val="0"/>
      <w:divBdr>
        <w:top w:val="none" w:sz="0" w:space="0" w:color="auto"/>
        <w:left w:val="none" w:sz="0" w:space="0" w:color="auto"/>
        <w:bottom w:val="none" w:sz="0" w:space="0" w:color="auto"/>
        <w:right w:val="none" w:sz="0" w:space="0" w:color="auto"/>
      </w:divBdr>
    </w:div>
    <w:div w:id="1245845925">
      <w:bodyDiv w:val="1"/>
      <w:marLeft w:val="0"/>
      <w:marRight w:val="0"/>
      <w:marTop w:val="0"/>
      <w:marBottom w:val="0"/>
      <w:divBdr>
        <w:top w:val="none" w:sz="0" w:space="0" w:color="auto"/>
        <w:left w:val="none" w:sz="0" w:space="0" w:color="auto"/>
        <w:bottom w:val="none" w:sz="0" w:space="0" w:color="auto"/>
        <w:right w:val="none" w:sz="0" w:space="0" w:color="auto"/>
      </w:divBdr>
    </w:div>
    <w:div w:id="1245913019">
      <w:bodyDiv w:val="1"/>
      <w:marLeft w:val="0"/>
      <w:marRight w:val="0"/>
      <w:marTop w:val="0"/>
      <w:marBottom w:val="0"/>
      <w:divBdr>
        <w:top w:val="none" w:sz="0" w:space="0" w:color="auto"/>
        <w:left w:val="none" w:sz="0" w:space="0" w:color="auto"/>
        <w:bottom w:val="none" w:sz="0" w:space="0" w:color="auto"/>
        <w:right w:val="none" w:sz="0" w:space="0" w:color="auto"/>
      </w:divBdr>
    </w:div>
    <w:div w:id="1246568017">
      <w:bodyDiv w:val="1"/>
      <w:marLeft w:val="0"/>
      <w:marRight w:val="0"/>
      <w:marTop w:val="0"/>
      <w:marBottom w:val="0"/>
      <w:divBdr>
        <w:top w:val="none" w:sz="0" w:space="0" w:color="auto"/>
        <w:left w:val="none" w:sz="0" w:space="0" w:color="auto"/>
        <w:bottom w:val="none" w:sz="0" w:space="0" w:color="auto"/>
        <w:right w:val="none" w:sz="0" w:space="0" w:color="auto"/>
      </w:divBdr>
    </w:div>
    <w:div w:id="1246694158">
      <w:bodyDiv w:val="1"/>
      <w:marLeft w:val="0"/>
      <w:marRight w:val="0"/>
      <w:marTop w:val="0"/>
      <w:marBottom w:val="0"/>
      <w:divBdr>
        <w:top w:val="none" w:sz="0" w:space="0" w:color="auto"/>
        <w:left w:val="none" w:sz="0" w:space="0" w:color="auto"/>
        <w:bottom w:val="none" w:sz="0" w:space="0" w:color="auto"/>
        <w:right w:val="none" w:sz="0" w:space="0" w:color="auto"/>
      </w:divBdr>
    </w:div>
    <w:div w:id="1246722688">
      <w:bodyDiv w:val="1"/>
      <w:marLeft w:val="0"/>
      <w:marRight w:val="0"/>
      <w:marTop w:val="0"/>
      <w:marBottom w:val="0"/>
      <w:divBdr>
        <w:top w:val="none" w:sz="0" w:space="0" w:color="auto"/>
        <w:left w:val="none" w:sz="0" w:space="0" w:color="auto"/>
        <w:bottom w:val="none" w:sz="0" w:space="0" w:color="auto"/>
        <w:right w:val="none" w:sz="0" w:space="0" w:color="auto"/>
      </w:divBdr>
    </w:div>
    <w:div w:id="1246836655">
      <w:bodyDiv w:val="1"/>
      <w:marLeft w:val="0"/>
      <w:marRight w:val="0"/>
      <w:marTop w:val="0"/>
      <w:marBottom w:val="0"/>
      <w:divBdr>
        <w:top w:val="none" w:sz="0" w:space="0" w:color="auto"/>
        <w:left w:val="none" w:sz="0" w:space="0" w:color="auto"/>
        <w:bottom w:val="none" w:sz="0" w:space="0" w:color="auto"/>
        <w:right w:val="none" w:sz="0" w:space="0" w:color="auto"/>
      </w:divBdr>
    </w:div>
    <w:div w:id="1247227100">
      <w:bodyDiv w:val="1"/>
      <w:marLeft w:val="0"/>
      <w:marRight w:val="0"/>
      <w:marTop w:val="0"/>
      <w:marBottom w:val="0"/>
      <w:divBdr>
        <w:top w:val="none" w:sz="0" w:space="0" w:color="auto"/>
        <w:left w:val="none" w:sz="0" w:space="0" w:color="auto"/>
        <w:bottom w:val="none" w:sz="0" w:space="0" w:color="auto"/>
        <w:right w:val="none" w:sz="0" w:space="0" w:color="auto"/>
      </w:divBdr>
    </w:div>
    <w:div w:id="1247230509">
      <w:bodyDiv w:val="1"/>
      <w:marLeft w:val="0"/>
      <w:marRight w:val="0"/>
      <w:marTop w:val="0"/>
      <w:marBottom w:val="0"/>
      <w:divBdr>
        <w:top w:val="none" w:sz="0" w:space="0" w:color="auto"/>
        <w:left w:val="none" w:sz="0" w:space="0" w:color="auto"/>
        <w:bottom w:val="none" w:sz="0" w:space="0" w:color="auto"/>
        <w:right w:val="none" w:sz="0" w:space="0" w:color="auto"/>
      </w:divBdr>
    </w:div>
    <w:div w:id="1247417205">
      <w:bodyDiv w:val="1"/>
      <w:marLeft w:val="0"/>
      <w:marRight w:val="0"/>
      <w:marTop w:val="0"/>
      <w:marBottom w:val="0"/>
      <w:divBdr>
        <w:top w:val="none" w:sz="0" w:space="0" w:color="auto"/>
        <w:left w:val="none" w:sz="0" w:space="0" w:color="auto"/>
        <w:bottom w:val="none" w:sz="0" w:space="0" w:color="auto"/>
        <w:right w:val="none" w:sz="0" w:space="0" w:color="auto"/>
      </w:divBdr>
    </w:div>
    <w:div w:id="1247418410">
      <w:bodyDiv w:val="1"/>
      <w:marLeft w:val="0"/>
      <w:marRight w:val="0"/>
      <w:marTop w:val="0"/>
      <w:marBottom w:val="0"/>
      <w:divBdr>
        <w:top w:val="none" w:sz="0" w:space="0" w:color="auto"/>
        <w:left w:val="none" w:sz="0" w:space="0" w:color="auto"/>
        <w:bottom w:val="none" w:sz="0" w:space="0" w:color="auto"/>
        <w:right w:val="none" w:sz="0" w:space="0" w:color="auto"/>
      </w:divBdr>
    </w:div>
    <w:div w:id="1247422511">
      <w:bodyDiv w:val="1"/>
      <w:marLeft w:val="0"/>
      <w:marRight w:val="0"/>
      <w:marTop w:val="0"/>
      <w:marBottom w:val="0"/>
      <w:divBdr>
        <w:top w:val="none" w:sz="0" w:space="0" w:color="auto"/>
        <w:left w:val="none" w:sz="0" w:space="0" w:color="auto"/>
        <w:bottom w:val="none" w:sz="0" w:space="0" w:color="auto"/>
        <w:right w:val="none" w:sz="0" w:space="0" w:color="auto"/>
      </w:divBdr>
    </w:div>
    <w:div w:id="1247492786">
      <w:bodyDiv w:val="1"/>
      <w:marLeft w:val="0"/>
      <w:marRight w:val="0"/>
      <w:marTop w:val="0"/>
      <w:marBottom w:val="0"/>
      <w:divBdr>
        <w:top w:val="none" w:sz="0" w:space="0" w:color="auto"/>
        <w:left w:val="none" w:sz="0" w:space="0" w:color="auto"/>
        <w:bottom w:val="none" w:sz="0" w:space="0" w:color="auto"/>
        <w:right w:val="none" w:sz="0" w:space="0" w:color="auto"/>
      </w:divBdr>
    </w:div>
    <w:div w:id="1247806705">
      <w:bodyDiv w:val="1"/>
      <w:marLeft w:val="0"/>
      <w:marRight w:val="0"/>
      <w:marTop w:val="0"/>
      <w:marBottom w:val="0"/>
      <w:divBdr>
        <w:top w:val="none" w:sz="0" w:space="0" w:color="auto"/>
        <w:left w:val="none" w:sz="0" w:space="0" w:color="auto"/>
        <w:bottom w:val="none" w:sz="0" w:space="0" w:color="auto"/>
        <w:right w:val="none" w:sz="0" w:space="0" w:color="auto"/>
      </w:divBdr>
    </w:div>
    <w:div w:id="1247806707">
      <w:bodyDiv w:val="1"/>
      <w:marLeft w:val="0"/>
      <w:marRight w:val="0"/>
      <w:marTop w:val="0"/>
      <w:marBottom w:val="0"/>
      <w:divBdr>
        <w:top w:val="none" w:sz="0" w:space="0" w:color="auto"/>
        <w:left w:val="none" w:sz="0" w:space="0" w:color="auto"/>
        <w:bottom w:val="none" w:sz="0" w:space="0" w:color="auto"/>
        <w:right w:val="none" w:sz="0" w:space="0" w:color="auto"/>
      </w:divBdr>
    </w:div>
    <w:div w:id="1247807453">
      <w:bodyDiv w:val="1"/>
      <w:marLeft w:val="0"/>
      <w:marRight w:val="0"/>
      <w:marTop w:val="0"/>
      <w:marBottom w:val="0"/>
      <w:divBdr>
        <w:top w:val="none" w:sz="0" w:space="0" w:color="auto"/>
        <w:left w:val="none" w:sz="0" w:space="0" w:color="auto"/>
        <w:bottom w:val="none" w:sz="0" w:space="0" w:color="auto"/>
        <w:right w:val="none" w:sz="0" w:space="0" w:color="auto"/>
      </w:divBdr>
    </w:div>
    <w:div w:id="1247811705">
      <w:bodyDiv w:val="1"/>
      <w:marLeft w:val="0"/>
      <w:marRight w:val="0"/>
      <w:marTop w:val="0"/>
      <w:marBottom w:val="0"/>
      <w:divBdr>
        <w:top w:val="none" w:sz="0" w:space="0" w:color="auto"/>
        <w:left w:val="none" w:sz="0" w:space="0" w:color="auto"/>
        <w:bottom w:val="none" w:sz="0" w:space="0" w:color="auto"/>
        <w:right w:val="none" w:sz="0" w:space="0" w:color="auto"/>
      </w:divBdr>
    </w:div>
    <w:div w:id="1247959344">
      <w:bodyDiv w:val="1"/>
      <w:marLeft w:val="0"/>
      <w:marRight w:val="0"/>
      <w:marTop w:val="0"/>
      <w:marBottom w:val="0"/>
      <w:divBdr>
        <w:top w:val="none" w:sz="0" w:space="0" w:color="auto"/>
        <w:left w:val="none" w:sz="0" w:space="0" w:color="auto"/>
        <w:bottom w:val="none" w:sz="0" w:space="0" w:color="auto"/>
        <w:right w:val="none" w:sz="0" w:space="0" w:color="auto"/>
      </w:divBdr>
    </w:div>
    <w:div w:id="1248227410">
      <w:bodyDiv w:val="1"/>
      <w:marLeft w:val="0"/>
      <w:marRight w:val="0"/>
      <w:marTop w:val="0"/>
      <w:marBottom w:val="0"/>
      <w:divBdr>
        <w:top w:val="none" w:sz="0" w:space="0" w:color="auto"/>
        <w:left w:val="none" w:sz="0" w:space="0" w:color="auto"/>
        <w:bottom w:val="none" w:sz="0" w:space="0" w:color="auto"/>
        <w:right w:val="none" w:sz="0" w:space="0" w:color="auto"/>
      </w:divBdr>
    </w:div>
    <w:div w:id="1248460912">
      <w:bodyDiv w:val="1"/>
      <w:marLeft w:val="0"/>
      <w:marRight w:val="0"/>
      <w:marTop w:val="0"/>
      <w:marBottom w:val="0"/>
      <w:divBdr>
        <w:top w:val="none" w:sz="0" w:space="0" w:color="auto"/>
        <w:left w:val="none" w:sz="0" w:space="0" w:color="auto"/>
        <w:bottom w:val="none" w:sz="0" w:space="0" w:color="auto"/>
        <w:right w:val="none" w:sz="0" w:space="0" w:color="auto"/>
      </w:divBdr>
    </w:div>
    <w:div w:id="1248610472">
      <w:bodyDiv w:val="1"/>
      <w:marLeft w:val="0"/>
      <w:marRight w:val="0"/>
      <w:marTop w:val="0"/>
      <w:marBottom w:val="0"/>
      <w:divBdr>
        <w:top w:val="none" w:sz="0" w:space="0" w:color="auto"/>
        <w:left w:val="none" w:sz="0" w:space="0" w:color="auto"/>
        <w:bottom w:val="none" w:sz="0" w:space="0" w:color="auto"/>
        <w:right w:val="none" w:sz="0" w:space="0" w:color="auto"/>
      </w:divBdr>
    </w:div>
    <w:div w:id="1248657509">
      <w:bodyDiv w:val="1"/>
      <w:marLeft w:val="0"/>
      <w:marRight w:val="0"/>
      <w:marTop w:val="0"/>
      <w:marBottom w:val="0"/>
      <w:divBdr>
        <w:top w:val="none" w:sz="0" w:space="0" w:color="auto"/>
        <w:left w:val="none" w:sz="0" w:space="0" w:color="auto"/>
        <w:bottom w:val="none" w:sz="0" w:space="0" w:color="auto"/>
        <w:right w:val="none" w:sz="0" w:space="0" w:color="auto"/>
      </w:divBdr>
    </w:div>
    <w:div w:id="1248658033">
      <w:bodyDiv w:val="1"/>
      <w:marLeft w:val="0"/>
      <w:marRight w:val="0"/>
      <w:marTop w:val="0"/>
      <w:marBottom w:val="0"/>
      <w:divBdr>
        <w:top w:val="none" w:sz="0" w:space="0" w:color="auto"/>
        <w:left w:val="none" w:sz="0" w:space="0" w:color="auto"/>
        <w:bottom w:val="none" w:sz="0" w:space="0" w:color="auto"/>
        <w:right w:val="none" w:sz="0" w:space="0" w:color="auto"/>
      </w:divBdr>
    </w:div>
    <w:div w:id="1248735116">
      <w:bodyDiv w:val="1"/>
      <w:marLeft w:val="0"/>
      <w:marRight w:val="0"/>
      <w:marTop w:val="0"/>
      <w:marBottom w:val="0"/>
      <w:divBdr>
        <w:top w:val="none" w:sz="0" w:space="0" w:color="auto"/>
        <w:left w:val="none" w:sz="0" w:space="0" w:color="auto"/>
        <w:bottom w:val="none" w:sz="0" w:space="0" w:color="auto"/>
        <w:right w:val="none" w:sz="0" w:space="0" w:color="auto"/>
      </w:divBdr>
    </w:div>
    <w:div w:id="1248881936">
      <w:bodyDiv w:val="1"/>
      <w:marLeft w:val="0"/>
      <w:marRight w:val="0"/>
      <w:marTop w:val="0"/>
      <w:marBottom w:val="0"/>
      <w:divBdr>
        <w:top w:val="none" w:sz="0" w:space="0" w:color="auto"/>
        <w:left w:val="none" w:sz="0" w:space="0" w:color="auto"/>
        <w:bottom w:val="none" w:sz="0" w:space="0" w:color="auto"/>
        <w:right w:val="none" w:sz="0" w:space="0" w:color="auto"/>
      </w:divBdr>
    </w:div>
    <w:div w:id="1248885391">
      <w:bodyDiv w:val="1"/>
      <w:marLeft w:val="0"/>
      <w:marRight w:val="0"/>
      <w:marTop w:val="0"/>
      <w:marBottom w:val="0"/>
      <w:divBdr>
        <w:top w:val="none" w:sz="0" w:space="0" w:color="auto"/>
        <w:left w:val="none" w:sz="0" w:space="0" w:color="auto"/>
        <w:bottom w:val="none" w:sz="0" w:space="0" w:color="auto"/>
        <w:right w:val="none" w:sz="0" w:space="0" w:color="auto"/>
      </w:divBdr>
    </w:div>
    <w:div w:id="1248996464">
      <w:bodyDiv w:val="1"/>
      <w:marLeft w:val="0"/>
      <w:marRight w:val="0"/>
      <w:marTop w:val="0"/>
      <w:marBottom w:val="0"/>
      <w:divBdr>
        <w:top w:val="none" w:sz="0" w:space="0" w:color="auto"/>
        <w:left w:val="none" w:sz="0" w:space="0" w:color="auto"/>
        <w:bottom w:val="none" w:sz="0" w:space="0" w:color="auto"/>
        <w:right w:val="none" w:sz="0" w:space="0" w:color="auto"/>
      </w:divBdr>
    </w:div>
    <w:div w:id="1249536817">
      <w:bodyDiv w:val="1"/>
      <w:marLeft w:val="0"/>
      <w:marRight w:val="0"/>
      <w:marTop w:val="0"/>
      <w:marBottom w:val="0"/>
      <w:divBdr>
        <w:top w:val="none" w:sz="0" w:space="0" w:color="auto"/>
        <w:left w:val="none" w:sz="0" w:space="0" w:color="auto"/>
        <w:bottom w:val="none" w:sz="0" w:space="0" w:color="auto"/>
        <w:right w:val="none" w:sz="0" w:space="0" w:color="auto"/>
      </w:divBdr>
    </w:div>
    <w:div w:id="1249540662">
      <w:bodyDiv w:val="1"/>
      <w:marLeft w:val="0"/>
      <w:marRight w:val="0"/>
      <w:marTop w:val="0"/>
      <w:marBottom w:val="0"/>
      <w:divBdr>
        <w:top w:val="none" w:sz="0" w:space="0" w:color="auto"/>
        <w:left w:val="none" w:sz="0" w:space="0" w:color="auto"/>
        <w:bottom w:val="none" w:sz="0" w:space="0" w:color="auto"/>
        <w:right w:val="none" w:sz="0" w:space="0" w:color="auto"/>
      </w:divBdr>
    </w:div>
    <w:div w:id="1249845193">
      <w:bodyDiv w:val="1"/>
      <w:marLeft w:val="0"/>
      <w:marRight w:val="0"/>
      <w:marTop w:val="0"/>
      <w:marBottom w:val="0"/>
      <w:divBdr>
        <w:top w:val="none" w:sz="0" w:space="0" w:color="auto"/>
        <w:left w:val="none" w:sz="0" w:space="0" w:color="auto"/>
        <w:bottom w:val="none" w:sz="0" w:space="0" w:color="auto"/>
        <w:right w:val="none" w:sz="0" w:space="0" w:color="auto"/>
      </w:divBdr>
    </w:div>
    <w:div w:id="1250045162">
      <w:bodyDiv w:val="1"/>
      <w:marLeft w:val="0"/>
      <w:marRight w:val="0"/>
      <w:marTop w:val="0"/>
      <w:marBottom w:val="0"/>
      <w:divBdr>
        <w:top w:val="none" w:sz="0" w:space="0" w:color="auto"/>
        <w:left w:val="none" w:sz="0" w:space="0" w:color="auto"/>
        <w:bottom w:val="none" w:sz="0" w:space="0" w:color="auto"/>
        <w:right w:val="none" w:sz="0" w:space="0" w:color="auto"/>
      </w:divBdr>
    </w:div>
    <w:div w:id="1250114677">
      <w:bodyDiv w:val="1"/>
      <w:marLeft w:val="0"/>
      <w:marRight w:val="0"/>
      <w:marTop w:val="0"/>
      <w:marBottom w:val="0"/>
      <w:divBdr>
        <w:top w:val="none" w:sz="0" w:space="0" w:color="auto"/>
        <w:left w:val="none" w:sz="0" w:space="0" w:color="auto"/>
        <w:bottom w:val="none" w:sz="0" w:space="0" w:color="auto"/>
        <w:right w:val="none" w:sz="0" w:space="0" w:color="auto"/>
      </w:divBdr>
    </w:div>
    <w:div w:id="1250190864">
      <w:bodyDiv w:val="1"/>
      <w:marLeft w:val="0"/>
      <w:marRight w:val="0"/>
      <w:marTop w:val="0"/>
      <w:marBottom w:val="0"/>
      <w:divBdr>
        <w:top w:val="none" w:sz="0" w:space="0" w:color="auto"/>
        <w:left w:val="none" w:sz="0" w:space="0" w:color="auto"/>
        <w:bottom w:val="none" w:sz="0" w:space="0" w:color="auto"/>
        <w:right w:val="none" w:sz="0" w:space="0" w:color="auto"/>
      </w:divBdr>
    </w:div>
    <w:div w:id="1250312372">
      <w:bodyDiv w:val="1"/>
      <w:marLeft w:val="0"/>
      <w:marRight w:val="0"/>
      <w:marTop w:val="0"/>
      <w:marBottom w:val="0"/>
      <w:divBdr>
        <w:top w:val="none" w:sz="0" w:space="0" w:color="auto"/>
        <w:left w:val="none" w:sz="0" w:space="0" w:color="auto"/>
        <w:bottom w:val="none" w:sz="0" w:space="0" w:color="auto"/>
        <w:right w:val="none" w:sz="0" w:space="0" w:color="auto"/>
      </w:divBdr>
    </w:div>
    <w:div w:id="1250389094">
      <w:bodyDiv w:val="1"/>
      <w:marLeft w:val="0"/>
      <w:marRight w:val="0"/>
      <w:marTop w:val="0"/>
      <w:marBottom w:val="0"/>
      <w:divBdr>
        <w:top w:val="none" w:sz="0" w:space="0" w:color="auto"/>
        <w:left w:val="none" w:sz="0" w:space="0" w:color="auto"/>
        <w:bottom w:val="none" w:sz="0" w:space="0" w:color="auto"/>
        <w:right w:val="none" w:sz="0" w:space="0" w:color="auto"/>
      </w:divBdr>
    </w:div>
    <w:div w:id="1250583110">
      <w:bodyDiv w:val="1"/>
      <w:marLeft w:val="0"/>
      <w:marRight w:val="0"/>
      <w:marTop w:val="0"/>
      <w:marBottom w:val="0"/>
      <w:divBdr>
        <w:top w:val="none" w:sz="0" w:space="0" w:color="auto"/>
        <w:left w:val="none" w:sz="0" w:space="0" w:color="auto"/>
        <w:bottom w:val="none" w:sz="0" w:space="0" w:color="auto"/>
        <w:right w:val="none" w:sz="0" w:space="0" w:color="auto"/>
      </w:divBdr>
    </w:div>
    <w:div w:id="1250652689">
      <w:bodyDiv w:val="1"/>
      <w:marLeft w:val="0"/>
      <w:marRight w:val="0"/>
      <w:marTop w:val="0"/>
      <w:marBottom w:val="0"/>
      <w:divBdr>
        <w:top w:val="none" w:sz="0" w:space="0" w:color="auto"/>
        <w:left w:val="none" w:sz="0" w:space="0" w:color="auto"/>
        <w:bottom w:val="none" w:sz="0" w:space="0" w:color="auto"/>
        <w:right w:val="none" w:sz="0" w:space="0" w:color="auto"/>
      </w:divBdr>
    </w:div>
    <w:div w:id="1250770669">
      <w:bodyDiv w:val="1"/>
      <w:marLeft w:val="0"/>
      <w:marRight w:val="0"/>
      <w:marTop w:val="0"/>
      <w:marBottom w:val="0"/>
      <w:divBdr>
        <w:top w:val="none" w:sz="0" w:space="0" w:color="auto"/>
        <w:left w:val="none" w:sz="0" w:space="0" w:color="auto"/>
        <w:bottom w:val="none" w:sz="0" w:space="0" w:color="auto"/>
        <w:right w:val="none" w:sz="0" w:space="0" w:color="auto"/>
      </w:divBdr>
    </w:div>
    <w:div w:id="1250845157">
      <w:bodyDiv w:val="1"/>
      <w:marLeft w:val="0"/>
      <w:marRight w:val="0"/>
      <w:marTop w:val="0"/>
      <w:marBottom w:val="0"/>
      <w:divBdr>
        <w:top w:val="none" w:sz="0" w:space="0" w:color="auto"/>
        <w:left w:val="none" w:sz="0" w:space="0" w:color="auto"/>
        <w:bottom w:val="none" w:sz="0" w:space="0" w:color="auto"/>
        <w:right w:val="none" w:sz="0" w:space="0" w:color="auto"/>
      </w:divBdr>
    </w:div>
    <w:div w:id="1250965886">
      <w:bodyDiv w:val="1"/>
      <w:marLeft w:val="0"/>
      <w:marRight w:val="0"/>
      <w:marTop w:val="0"/>
      <w:marBottom w:val="0"/>
      <w:divBdr>
        <w:top w:val="none" w:sz="0" w:space="0" w:color="auto"/>
        <w:left w:val="none" w:sz="0" w:space="0" w:color="auto"/>
        <w:bottom w:val="none" w:sz="0" w:space="0" w:color="auto"/>
        <w:right w:val="none" w:sz="0" w:space="0" w:color="auto"/>
      </w:divBdr>
    </w:div>
    <w:div w:id="1251352579">
      <w:bodyDiv w:val="1"/>
      <w:marLeft w:val="0"/>
      <w:marRight w:val="0"/>
      <w:marTop w:val="0"/>
      <w:marBottom w:val="0"/>
      <w:divBdr>
        <w:top w:val="none" w:sz="0" w:space="0" w:color="auto"/>
        <w:left w:val="none" w:sz="0" w:space="0" w:color="auto"/>
        <w:bottom w:val="none" w:sz="0" w:space="0" w:color="auto"/>
        <w:right w:val="none" w:sz="0" w:space="0" w:color="auto"/>
      </w:divBdr>
    </w:div>
    <w:div w:id="1251548249">
      <w:bodyDiv w:val="1"/>
      <w:marLeft w:val="0"/>
      <w:marRight w:val="0"/>
      <w:marTop w:val="0"/>
      <w:marBottom w:val="0"/>
      <w:divBdr>
        <w:top w:val="none" w:sz="0" w:space="0" w:color="auto"/>
        <w:left w:val="none" w:sz="0" w:space="0" w:color="auto"/>
        <w:bottom w:val="none" w:sz="0" w:space="0" w:color="auto"/>
        <w:right w:val="none" w:sz="0" w:space="0" w:color="auto"/>
      </w:divBdr>
    </w:div>
    <w:div w:id="1251698693">
      <w:bodyDiv w:val="1"/>
      <w:marLeft w:val="0"/>
      <w:marRight w:val="0"/>
      <w:marTop w:val="0"/>
      <w:marBottom w:val="0"/>
      <w:divBdr>
        <w:top w:val="none" w:sz="0" w:space="0" w:color="auto"/>
        <w:left w:val="none" w:sz="0" w:space="0" w:color="auto"/>
        <w:bottom w:val="none" w:sz="0" w:space="0" w:color="auto"/>
        <w:right w:val="none" w:sz="0" w:space="0" w:color="auto"/>
      </w:divBdr>
    </w:div>
    <w:div w:id="1252009608">
      <w:bodyDiv w:val="1"/>
      <w:marLeft w:val="0"/>
      <w:marRight w:val="0"/>
      <w:marTop w:val="0"/>
      <w:marBottom w:val="0"/>
      <w:divBdr>
        <w:top w:val="none" w:sz="0" w:space="0" w:color="auto"/>
        <w:left w:val="none" w:sz="0" w:space="0" w:color="auto"/>
        <w:bottom w:val="none" w:sz="0" w:space="0" w:color="auto"/>
        <w:right w:val="none" w:sz="0" w:space="0" w:color="auto"/>
      </w:divBdr>
    </w:div>
    <w:div w:id="1252197060">
      <w:bodyDiv w:val="1"/>
      <w:marLeft w:val="0"/>
      <w:marRight w:val="0"/>
      <w:marTop w:val="0"/>
      <w:marBottom w:val="0"/>
      <w:divBdr>
        <w:top w:val="none" w:sz="0" w:space="0" w:color="auto"/>
        <w:left w:val="none" w:sz="0" w:space="0" w:color="auto"/>
        <w:bottom w:val="none" w:sz="0" w:space="0" w:color="auto"/>
        <w:right w:val="none" w:sz="0" w:space="0" w:color="auto"/>
      </w:divBdr>
    </w:div>
    <w:div w:id="1252204310">
      <w:bodyDiv w:val="1"/>
      <w:marLeft w:val="0"/>
      <w:marRight w:val="0"/>
      <w:marTop w:val="0"/>
      <w:marBottom w:val="0"/>
      <w:divBdr>
        <w:top w:val="none" w:sz="0" w:space="0" w:color="auto"/>
        <w:left w:val="none" w:sz="0" w:space="0" w:color="auto"/>
        <w:bottom w:val="none" w:sz="0" w:space="0" w:color="auto"/>
        <w:right w:val="none" w:sz="0" w:space="0" w:color="auto"/>
      </w:divBdr>
    </w:div>
    <w:div w:id="1252277021">
      <w:bodyDiv w:val="1"/>
      <w:marLeft w:val="0"/>
      <w:marRight w:val="0"/>
      <w:marTop w:val="0"/>
      <w:marBottom w:val="0"/>
      <w:divBdr>
        <w:top w:val="none" w:sz="0" w:space="0" w:color="auto"/>
        <w:left w:val="none" w:sz="0" w:space="0" w:color="auto"/>
        <w:bottom w:val="none" w:sz="0" w:space="0" w:color="auto"/>
        <w:right w:val="none" w:sz="0" w:space="0" w:color="auto"/>
      </w:divBdr>
    </w:div>
    <w:div w:id="1252351269">
      <w:bodyDiv w:val="1"/>
      <w:marLeft w:val="0"/>
      <w:marRight w:val="0"/>
      <w:marTop w:val="0"/>
      <w:marBottom w:val="0"/>
      <w:divBdr>
        <w:top w:val="none" w:sz="0" w:space="0" w:color="auto"/>
        <w:left w:val="none" w:sz="0" w:space="0" w:color="auto"/>
        <w:bottom w:val="none" w:sz="0" w:space="0" w:color="auto"/>
        <w:right w:val="none" w:sz="0" w:space="0" w:color="auto"/>
      </w:divBdr>
    </w:div>
    <w:div w:id="1253122651">
      <w:bodyDiv w:val="1"/>
      <w:marLeft w:val="0"/>
      <w:marRight w:val="0"/>
      <w:marTop w:val="0"/>
      <w:marBottom w:val="0"/>
      <w:divBdr>
        <w:top w:val="none" w:sz="0" w:space="0" w:color="auto"/>
        <w:left w:val="none" w:sz="0" w:space="0" w:color="auto"/>
        <w:bottom w:val="none" w:sz="0" w:space="0" w:color="auto"/>
        <w:right w:val="none" w:sz="0" w:space="0" w:color="auto"/>
      </w:divBdr>
    </w:div>
    <w:div w:id="1253247801">
      <w:bodyDiv w:val="1"/>
      <w:marLeft w:val="0"/>
      <w:marRight w:val="0"/>
      <w:marTop w:val="0"/>
      <w:marBottom w:val="0"/>
      <w:divBdr>
        <w:top w:val="none" w:sz="0" w:space="0" w:color="auto"/>
        <w:left w:val="none" w:sz="0" w:space="0" w:color="auto"/>
        <w:bottom w:val="none" w:sz="0" w:space="0" w:color="auto"/>
        <w:right w:val="none" w:sz="0" w:space="0" w:color="auto"/>
      </w:divBdr>
    </w:div>
    <w:div w:id="1253473533">
      <w:bodyDiv w:val="1"/>
      <w:marLeft w:val="0"/>
      <w:marRight w:val="0"/>
      <w:marTop w:val="0"/>
      <w:marBottom w:val="0"/>
      <w:divBdr>
        <w:top w:val="none" w:sz="0" w:space="0" w:color="auto"/>
        <w:left w:val="none" w:sz="0" w:space="0" w:color="auto"/>
        <w:bottom w:val="none" w:sz="0" w:space="0" w:color="auto"/>
        <w:right w:val="none" w:sz="0" w:space="0" w:color="auto"/>
      </w:divBdr>
    </w:div>
    <w:div w:id="1253591604">
      <w:bodyDiv w:val="1"/>
      <w:marLeft w:val="0"/>
      <w:marRight w:val="0"/>
      <w:marTop w:val="0"/>
      <w:marBottom w:val="0"/>
      <w:divBdr>
        <w:top w:val="none" w:sz="0" w:space="0" w:color="auto"/>
        <w:left w:val="none" w:sz="0" w:space="0" w:color="auto"/>
        <w:bottom w:val="none" w:sz="0" w:space="0" w:color="auto"/>
        <w:right w:val="none" w:sz="0" w:space="0" w:color="auto"/>
      </w:divBdr>
    </w:div>
    <w:div w:id="1253666913">
      <w:bodyDiv w:val="1"/>
      <w:marLeft w:val="0"/>
      <w:marRight w:val="0"/>
      <w:marTop w:val="0"/>
      <w:marBottom w:val="0"/>
      <w:divBdr>
        <w:top w:val="none" w:sz="0" w:space="0" w:color="auto"/>
        <w:left w:val="none" w:sz="0" w:space="0" w:color="auto"/>
        <w:bottom w:val="none" w:sz="0" w:space="0" w:color="auto"/>
        <w:right w:val="none" w:sz="0" w:space="0" w:color="auto"/>
      </w:divBdr>
    </w:div>
    <w:div w:id="1254166509">
      <w:bodyDiv w:val="1"/>
      <w:marLeft w:val="0"/>
      <w:marRight w:val="0"/>
      <w:marTop w:val="0"/>
      <w:marBottom w:val="0"/>
      <w:divBdr>
        <w:top w:val="none" w:sz="0" w:space="0" w:color="auto"/>
        <w:left w:val="none" w:sz="0" w:space="0" w:color="auto"/>
        <w:bottom w:val="none" w:sz="0" w:space="0" w:color="auto"/>
        <w:right w:val="none" w:sz="0" w:space="0" w:color="auto"/>
      </w:divBdr>
    </w:div>
    <w:div w:id="1254245852">
      <w:bodyDiv w:val="1"/>
      <w:marLeft w:val="0"/>
      <w:marRight w:val="0"/>
      <w:marTop w:val="0"/>
      <w:marBottom w:val="0"/>
      <w:divBdr>
        <w:top w:val="none" w:sz="0" w:space="0" w:color="auto"/>
        <w:left w:val="none" w:sz="0" w:space="0" w:color="auto"/>
        <w:bottom w:val="none" w:sz="0" w:space="0" w:color="auto"/>
        <w:right w:val="none" w:sz="0" w:space="0" w:color="auto"/>
      </w:divBdr>
    </w:div>
    <w:div w:id="1254365119">
      <w:bodyDiv w:val="1"/>
      <w:marLeft w:val="0"/>
      <w:marRight w:val="0"/>
      <w:marTop w:val="0"/>
      <w:marBottom w:val="0"/>
      <w:divBdr>
        <w:top w:val="none" w:sz="0" w:space="0" w:color="auto"/>
        <w:left w:val="none" w:sz="0" w:space="0" w:color="auto"/>
        <w:bottom w:val="none" w:sz="0" w:space="0" w:color="auto"/>
        <w:right w:val="none" w:sz="0" w:space="0" w:color="auto"/>
      </w:divBdr>
    </w:div>
    <w:div w:id="1254586008">
      <w:bodyDiv w:val="1"/>
      <w:marLeft w:val="0"/>
      <w:marRight w:val="0"/>
      <w:marTop w:val="0"/>
      <w:marBottom w:val="0"/>
      <w:divBdr>
        <w:top w:val="none" w:sz="0" w:space="0" w:color="auto"/>
        <w:left w:val="none" w:sz="0" w:space="0" w:color="auto"/>
        <w:bottom w:val="none" w:sz="0" w:space="0" w:color="auto"/>
        <w:right w:val="none" w:sz="0" w:space="0" w:color="auto"/>
      </w:divBdr>
    </w:div>
    <w:div w:id="1255016238">
      <w:bodyDiv w:val="1"/>
      <w:marLeft w:val="0"/>
      <w:marRight w:val="0"/>
      <w:marTop w:val="0"/>
      <w:marBottom w:val="0"/>
      <w:divBdr>
        <w:top w:val="none" w:sz="0" w:space="0" w:color="auto"/>
        <w:left w:val="none" w:sz="0" w:space="0" w:color="auto"/>
        <w:bottom w:val="none" w:sz="0" w:space="0" w:color="auto"/>
        <w:right w:val="none" w:sz="0" w:space="0" w:color="auto"/>
      </w:divBdr>
    </w:div>
    <w:div w:id="1255241367">
      <w:bodyDiv w:val="1"/>
      <w:marLeft w:val="0"/>
      <w:marRight w:val="0"/>
      <w:marTop w:val="0"/>
      <w:marBottom w:val="0"/>
      <w:divBdr>
        <w:top w:val="none" w:sz="0" w:space="0" w:color="auto"/>
        <w:left w:val="none" w:sz="0" w:space="0" w:color="auto"/>
        <w:bottom w:val="none" w:sz="0" w:space="0" w:color="auto"/>
        <w:right w:val="none" w:sz="0" w:space="0" w:color="auto"/>
      </w:divBdr>
    </w:div>
    <w:div w:id="1255283887">
      <w:bodyDiv w:val="1"/>
      <w:marLeft w:val="0"/>
      <w:marRight w:val="0"/>
      <w:marTop w:val="0"/>
      <w:marBottom w:val="0"/>
      <w:divBdr>
        <w:top w:val="none" w:sz="0" w:space="0" w:color="auto"/>
        <w:left w:val="none" w:sz="0" w:space="0" w:color="auto"/>
        <w:bottom w:val="none" w:sz="0" w:space="0" w:color="auto"/>
        <w:right w:val="none" w:sz="0" w:space="0" w:color="auto"/>
      </w:divBdr>
    </w:div>
    <w:div w:id="1255284060">
      <w:bodyDiv w:val="1"/>
      <w:marLeft w:val="0"/>
      <w:marRight w:val="0"/>
      <w:marTop w:val="0"/>
      <w:marBottom w:val="0"/>
      <w:divBdr>
        <w:top w:val="none" w:sz="0" w:space="0" w:color="auto"/>
        <w:left w:val="none" w:sz="0" w:space="0" w:color="auto"/>
        <w:bottom w:val="none" w:sz="0" w:space="0" w:color="auto"/>
        <w:right w:val="none" w:sz="0" w:space="0" w:color="auto"/>
      </w:divBdr>
    </w:div>
    <w:div w:id="1255699350">
      <w:bodyDiv w:val="1"/>
      <w:marLeft w:val="0"/>
      <w:marRight w:val="0"/>
      <w:marTop w:val="0"/>
      <w:marBottom w:val="0"/>
      <w:divBdr>
        <w:top w:val="none" w:sz="0" w:space="0" w:color="auto"/>
        <w:left w:val="none" w:sz="0" w:space="0" w:color="auto"/>
        <w:bottom w:val="none" w:sz="0" w:space="0" w:color="auto"/>
        <w:right w:val="none" w:sz="0" w:space="0" w:color="auto"/>
      </w:divBdr>
    </w:div>
    <w:div w:id="1255751046">
      <w:bodyDiv w:val="1"/>
      <w:marLeft w:val="0"/>
      <w:marRight w:val="0"/>
      <w:marTop w:val="0"/>
      <w:marBottom w:val="0"/>
      <w:divBdr>
        <w:top w:val="none" w:sz="0" w:space="0" w:color="auto"/>
        <w:left w:val="none" w:sz="0" w:space="0" w:color="auto"/>
        <w:bottom w:val="none" w:sz="0" w:space="0" w:color="auto"/>
        <w:right w:val="none" w:sz="0" w:space="0" w:color="auto"/>
      </w:divBdr>
    </w:div>
    <w:div w:id="1255825685">
      <w:bodyDiv w:val="1"/>
      <w:marLeft w:val="0"/>
      <w:marRight w:val="0"/>
      <w:marTop w:val="0"/>
      <w:marBottom w:val="0"/>
      <w:divBdr>
        <w:top w:val="none" w:sz="0" w:space="0" w:color="auto"/>
        <w:left w:val="none" w:sz="0" w:space="0" w:color="auto"/>
        <w:bottom w:val="none" w:sz="0" w:space="0" w:color="auto"/>
        <w:right w:val="none" w:sz="0" w:space="0" w:color="auto"/>
      </w:divBdr>
    </w:div>
    <w:div w:id="1256129549">
      <w:bodyDiv w:val="1"/>
      <w:marLeft w:val="0"/>
      <w:marRight w:val="0"/>
      <w:marTop w:val="0"/>
      <w:marBottom w:val="0"/>
      <w:divBdr>
        <w:top w:val="none" w:sz="0" w:space="0" w:color="auto"/>
        <w:left w:val="none" w:sz="0" w:space="0" w:color="auto"/>
        <w:bottom w:val="none" w:sz="0" w:space="0" w:color="auto"/>
        <w:right w:val="none" w:sz="0" w:space="0" w:color="auto"/>
      </w:divBdr>
    </w:div>
    <w:div w:id="1256548342">
      <w:bodyDiv w:val="1"/>
      <w:marLeft w:val="0"/>
      <w:marRight w:val="0"/>
      <w:marTop w:val="0"/>
      <w:marBottom w:val="0"/>
      <w:divBdr>
        <w:top w:val="none" w:sz="0" w:space="0" w:color="auto"/>
        <w:left w:val="none" w:sz="0" w:space="0" w:color="auto"/>
        <w:bottom w:val="none" w:sz="0" w:space="0" w:color="auto"/>
        <w:right w:val="none" w:sz="0" w:space="0" w:color="auto"/>
      </w:divBdr>
    </w:div>
    <w:div w:id="1256672412">
      <w:bodyDiv w:val="1"/>
      <w:marLeft w:val="0"/>
      <w:marRight w:val="0"/>
      <w:marTop w:val="0"/>
      <w:marBottom w:val="0"/>
      <w:divBdr>
        <w:top w:val="none" w:sz="0" w:space="0" w:color="auto"/>
        <w:left w:val="none" w:sz="0" w:space="0" w:color="auto"/>
        <w:bottom w:val="none" w:sz="0" w:space="0" w:color="auto"/>
        <w:right w:val="none" w:sz="0" w:space="0" w:color="auto"/>
      </w:divBdr>
    </w:div>
    <w:div w:id="1256858805">
      <w:bodyDiv w:val="1"/>
      <w:marLeft w:val="0"/>
      <w:marRight w:val="0"/>
      <w:marTop w:val="0"/>
      <w:marBottom w:val="0"/>
      <w:divBdr>
        <w:top w:val="none" w:sz="0" w:space="0" w:color="auto"/>
        <w:left w:val="none" w:sz="0" w:space="0" w:color="auto"/>
        <w:bottom w:val="none" w:sz="0" w:space="0" w:color="auto"/>
        <w:right w:val="none" w:sz="0" w:space="0" w:color="auto"/>
      </w:divBdr>
    </w:div>
    <w:div w:id="1256861636">
      <w:bodyDiv w:val="1"/>
      <w:marLeft w:val="0"/>
      <w:marRight w:val="0"/>
      <w:marTop w:val="0"/>
      <w:marBottom w:val="0"/>
      <w:divBdr>
        <w:top w:val="none" w:sz="0" w:space="0" w:color="auto"/>
        <w:left w:val="none" w:sz="0" w:space="0" w:color="auto"/>
        <w:bottom w:val="none" w:sz="0" w:space="0" w:color="auto"/>
        <w:right w:val="none" w:sz="0" w:space="0" w:color="auto"/>
      </w:divBdr>
    </w:div>
    <w:div w:id="1256934940">
      <w:bodyDiv w:val="1"/>
      <w:marLeft w:val="0"/>
      <w:marRight w:val="0"/>
      <w:marTop w:val="0"/>
      <w:marBottom w:val="0"/>
      <w:divBdr>
        <w:top w:val="none" w:sz="0" w:space="0" w:color="auto"/>
        <w:left w:val="none" w:sz="0" w:space="0" w:color="auto"/>
        <w:bottom w:val="none" w:sz="0" w:space="0" w:color="auto"/>
        <w:right w:val="none" w:sz="0" w:space="0" w:color="auto"/>
      </w:divBdr>
    </w:div>
    <w:div w:id="1257322778">
      <w:bodyDiv w:val="1"/>
      <w:marLeft w:val="0"/>
      <w:marRight w:val="0"/>
      <w:marTop w:val="0"/>
      <w:marBottom w:val="0"/>
      <w:divBdr>
        <w:top w:val="none" w:sz="0" w:space="0" w:color="auto"/>
        <w:left w:val="none" w:sz="0" w:space="0" w:color="auto"/>
        <w:bottom w:val="none" w:sz="0" w:space="0" w:color="auto"/>
        <w:right w:val="none" w:sz="0" w:space="0" w:color="auto"/>
      </w:divBdr>
    </w:div>
    <w:div w:id="1257448211">
      <w:bodyDiv w:val="1"/>
      <w:marLeft w:val="0"/>
      <w:marRight w:val="0"/>
      <w:marTop w:val="0"/>
      <w:marBottom w:val="0"/>
      <w:divBdr>
        <w:top w:val="none" w:sz="0" w:space="0" w:color="auto"/>
        <w:left w:val="none" w:sz="0" w:space="0" w:color="auto"/>
        <w:bottom w:val="none" w:sz="0" w:space="0" w:color="auto"/>
        <w:right w:val="none" w:sz="0" w:space="0" w:color="auto"/>
      </w:divBdr>
    </w:div>
    <w:div w:id="1257640601">
      <w:bodyDiv w:val="1"/>
      <w:marLeft w:val="0"/>
      <w:marRight w:val="0"/>
      <w:marTop w:val="0"/>
      <w:marBottom w:val="0"/>
      <w:divBdr>
        <w:top w:val="none" w:sz="0" w:space="0" w:color="auto"/>
        <w:left w:val="none" w:sz="0" w:space="0" w:color="auto"/>
        <w:bottom w:val="none" w:sz="0" w:space="0" w:color="auto"/>
        <w:right w:val="none" w:sz="0" w:space="0" w:color="auto"/>
      </w:divBdr>
    </w:div>
    <w:div w:id="1257791420">
      <w:bodyDiv w:val="1"/>
      <w:marLeft w:val="0"/>
      <w:marRight w:val="0"/>
      <w:marTop w:val="0"/>
      <w:marBottom w:val="0"/>
      <w:divBdr>
        <w:top w:val="none" w:sz="0" w:space="0" w:color="auto"/>
        <w:left w:val="none" w:sz="0" w:space="0" w:color="auto"/>
        <w:bottom w:val="none" w:sz="0" w:space="0" w:color="auto"/>
        <w:right w:val="none" w:sz="0" w:space="0" w:color="auto"/>
      </w:divBdr>
    </w:div>
    <w:div w:id="1257977767">
      <w:bodyDiv w:val="1"/>
      <w:marLeft w:val="0"/>
      <w:marRight w:val="0"/>
      <w:marTop w:val="0"/>
      <w:marBottom w:val="0"/>
      <w:divBdr>
        <w:top w:val="none" w:sz="0" w:space="0" w:color="auto"/>
        <w:left w:val="none" w:sz="0" w:space="0" w:color="auto"/>
        <w:bottom w:val="none" w:sz="0" w:space="0" w:color="auto"/>
        <w:right w:val="none" w:sz="0" w:space="0" w:color="auto"/>
      </w:divBdr>
    </w:div>
    <w:div w:id="1257981976">
      <w:bodyDiv w:val="1"/>
      <w:marLeft w:val="0"/>
      <w:marRight w:val="0"/>
      <w:marTop w:val="0"/>
      <w:marBottom w:val="0"/>
      <w:divBdr>
        <w:top w:val="none" w:sz="0" w:space="0" w:color="auto"/>
        <w:left w:val="none" w:sz="0" w:space="0" w:color="auto"/>
        <w:bottom w:val="none" w:sz="0" w:space="0" w:color="auto"/>
        <w:right w:val="none" w:sz="0" w:space="0" w:color="auto"/>
      </w:divBdr>
    </w:div>
    <w:div w:id="1258051938">
      <w:bodyDiv w:val="1"/>
      <w:marLeft w:val="0"/>
      <w:marRight w:val="0"/>
      <w:marTop w:val="0"/>
      <w:marBottom w:val="0"/>
      <w:divBdr>
        <w:top w:val="none" w:sz="0" w:space="0" w:color="auto"/>
        <w:left w:val="none" w:sz="0" w:space="0" w:color="auto"/>
        <w:bottom w:val="none" w:sz="0" w:space="0" w:color="auto"/>
        <w:right w:val="none" w:sz="0" w:space="0" w:color="auto"/>
      </w:divBdr>
    </w:div>
    <w:div w:id="1258246009">
      <w:bodyDiv w:val="1"/>
      <w:marLeft w:val="0"/>
      <w:marRight w:val="0"/>
      <w:marTop w:val="0"/>
      <w:marBottom w:val="0"/>
      <w:divBdr>
        <w:top w:val="none" w:sz="0" w:space="0" w:color="auto"/>
        <w:left w:val="none" w:sz="0" w:space="0" w:color="auto"/>
        <w:bottom w:val="none" w:sz="0" w:space="0" w:color="auto"/>
        <w:right w:val="none" w:sz="0" w:space="0" w:color="auto"/>
      </w:divBdr>
    </w:div>
    <w:div w:id="1258294105">
      <w:bodyDiv w:val="1"/>
      <w:marLeft w:val="0"/>
      <w:marRight w:val="0"/>
      <w:marTop w:val="0"/>
      <w:marBottom w:val="0"/>
      <w:divBdr>
        <w:top w:val="none" w:sz="0" w:space="0" w:color="auto"/>
        <w:left w:val="none" w:sz="0" w:space="0" w:color="auto"/>
        <w:bottom w:val="none" w:sz="0" w:space="0" w:color="auto"/>
        <w:right w:val="none" w:sz="0" w:space="0" w:color="auto"/>
      </w:divBdr>
    </w:div>
    <w:div w:id="1258517860">
      <w:bodyDiv w:val="1"/>
      <w:marLeft w:val="0"/>
      <w:marRight w:val="0"/>
      <w:marTop w:val="0"/>
      <w:marBottom w:val="0"/>
      <w:divBdr>
        <w:top w:val="none" w:sz="0" w:space="0" w:color="auto"/>
        <w:left w:val="none" w:sz="0" w:space="0" w:color="auto"/>
        <w:bottom w:val="none" w:sz="0" w:space="0" w:color="auto"/>
        <w:right w:val="none" w:sz="0" w:space="0" w:color="auto"/>
      </w:divBdr>
    </w:div>
    <w:div w:id="1258825382">
      <w:bodyDiv w:val="1"/>
      <w:marLeft w:val="0"/>
      <w:marRight w:val="0"/>
      <w:marTop w:val="0"/>
      <w:marBottom w:val="0"/>
      <w:divBdr>
        <w:top w:val="none" w:sz="0" w:space="0" w:color="auto"/>
        <w:left w:val="none" w:sz="0" w:space="0" w:color="auto"/>
        <w:bottom w:val="none" w:sz="0" w:space="0" w:color="auto"/>
        <w:right w:val="none" w:sz="0" w:space="0" w:color="auto"/>
      </w:divBdr>
    </w:div>
    <w:div w:id="1259170970">
      <w:bodyDiv w:val="1"/>
      <w:marLeft w:val="0"/>
      <w:marRight w:val="0"/>
      <w:marTop w:val="0"/>
      <w:marBottom w:val="0"/>
      <w:divBdr>
        <w:top w:val="none" w:sz="0" w:space="0" w:color="auto"/>
        <w:left w:val="none" w:sz="0" w:space="0" w:color="auto"/>
        <w:bottom w:val="none" w:sz="0" w:space="0" w:color="auto"/>
        <w:right w:val="none" w:sz="0" w:space="0" w:color="auto"/>
      </w:divBdr>
    </w:div>
    <w:div w:id="1259212312">
      <w:bodyDiv w:val="1"/>
      <w:marLeft w:val="0"/>
      <w:marRight w:val="0"/>
      <w:marTop w:val="0"/>
      <w:marBottom w:val="0"/>
      <w:divBdr>
        <w:top w:val="none" w:sz="0" w:space="0" w:color="auto"/>
        <w:left w:val="none" w:sz="0" w:space="0" w:color="auto"/>
        <w:bottom w:val="none" w:sz="0" w:space="0" w:color="auto"/>
        <w:right w:val="none" w:sz="0" w:space="0" w:color="auto"/>
      </w:divBdr>
    </w:div>
    <w:div w:id="1259214779">
      <w:bodyDiv w:val="1"/>
      <w:marLeft w:val="0"/>
      <w:marRight w:val="0"/>
      <w:marTop w:val="0"/>
      <w:marBottom w:val="0"/>
      <w:divBdr>
        <w:top w:val="none" w:sz="0" w:space="0" w:color="auto"/>
        <w:left w:val="none" w:sz="0" w:space="0" w:color="auto"/>
        <w:bottom w:val="none" w:sz="0" w:space="0" w:color="auto"/>
        <w:right w:val="none" w:sz="0" w:space="0" w:color="auto"/>
      </w:divBdr>
    </w:div>
    <w:div w:id="1259217641">
      <w:bodyDiv w:val="1"/>
      <w:marLeft w:val="0"/>
      <w:marRight w:val="0"/>
      <w:marTop w:val="0"/>
      <w:marBottom w:val="0"/>
      <w:divBdr>
        <w:top w:val="none" w:sz="0" w:space="0" w:color="auto"/>
        <w:left w:val="none" w:sz="0" w:space="0" w:color="auto"/>
        <w:bottom w:val="none" w:sz="0" w:space="0" w:color="auto"/>
        <w:right w:val="none" w:sz="0" w:space="0" w:color="auto"/>
      </w:divBdr>
    </w:div>
    <w:div w:id="1259556584">
      <w:bodyDiv w:val="1"/>
      <w:marLeft w:val="0"/>
      <w:marRight w:val="0"/>
      <w:marTop w:val="0"/>
      <w:marBottom w:val="0"/>
      <w:divBdr>
        <w:top w:val="none" w:sz="0" w:space="0" w:color="auto"/>
        <w:left w:val="none" w:sz="0" w:space="0" w:color="auto"/>
        <w:bottom w:val="none" w:sz="0" w:space="0" w:color="auto"/>
        <w:right w:val="none" w:sz="0" w:space="0" w:color="auto"/>
      </w:divBdr>
    </w:div>
    <w:div w:id="1259868047">
      <w:bodyDiv w:val="1"/>
      <w:marLeft w:val="0"/>
      <w:marRight w:val="0"/>
      <w:marTop w:val="0"/>
      <w:marBottom w:val="0"/>
      <w:divBdr>
        <w:top w:val="none" w:sz="0" w:space="0" w:color="auto"/>
        <w:left w:val="none" w:sz="0" w:space="0" w:color="auto"/>
        <w:bottom w:val="none" w:sz="0" w:space="0" w:color="auto"/>
        <w:right w:val="none" w:sz="0" w:space="0" w:color="auto"/>
      </w:divBdr>
    </w:div>
    <w:div w:id="1259868106">
      <w:bodyDiv w:val="1"/>
      <w:marLeft w:val="0"/>
      <w:marRight w:val="0"/>
      <w:marTop w:val="0"/>
      <w:marBottom w:val="0"/>
      <w:divBdr>
        <w:top w:val="none" w:sz="0" w:space="0" w:color="auto"/>
        <w:left w:val="none" w:sz="0" w:space="0" w:color="auto"/>
        <w:bottom w:val="none" w:sz="0" w:space="0" w:color="auto"/>
        <w:right w:val="none" w:sz="0" w:space="0" w:color="auto"/>
      </w:divBdr>
    </w:div>
    <w:div w:id="1260330742">
      <w:bodyDiv w:val="1"/>
      <w:marLeft w:val="0"/>
      <w:marRight w:val="0"/>
      <w:marTop w:val="0"/>
      <w:marBottom w:val="0"/>
      <w:divBdr>
        <w:top w:val="none" w:sz="0" w:space="0" w:color="auto"/>
        <w:left w:val="none" w:sz="0" w:space="0" w:color="auto"/>
        <w:bottom w:val="none" w:sz="0" w:space="0" w:color="auto"/>
        <w:right w:val="none" w:sz="0" w:space="0" w:color="auto"/>
      </w:divBdr>
    </w:div>
    <w:div w:id="1260332132">
      <w:bodyDiv w:val="1"/>
      <w:marLeft w:val="0"/>
      <w:marRight w:val="0"/>
      <w:marTop w:val="0"/>
      <w:marBottom w:val="0"/>
      <w:divBdr>
        <w:top w:val="none" w:sz="0" w:space="0" w:color="auto"/>
        <w:left w:val="none" w:sz="0" w:space="0" w:color="auto"/>
        <w:bottom w:val="none" w:sz="0" w:space="0" w:color="auto"/>
        <w:right w:val="none" w:sz="0" w:space="0" w:color="auto"/>
      </w:divBdr>
    </w:div>
    <w:div w:id="1260480715">
      <w:bodyDiv w:val="1"/>
      <w:marLeft w:val="0"/>
      <w:marRight w:val="0"/>
      <w:marTop w:val="0"/>
      <w:marBottom w:val="0"/>
      <w:divBdr>
        <w:top w:val="none" w:sz="0" w:space="0" w:color="auto"/>
        <w:left w:val="none" w:sz="0" w:space="0" w:color="auto"/>
        <w:bottom w:val="none" w:sz="0" w:space="0" w:color="auto"/>
        <w:right w:val="none" w:sz="0" w:space="0" w:color="auto"/>
      </w:divBdr>
    </w:div>
    <w:div w:id="1260483996">
      <w:bodyDiv w:val="1"/>
      <w:marLeft w:val="0"/>
      <w:marRight w:val="0"/>
      <w:marTop w:val="0"/>
      <w:marBottom w:val="0"/>
      <w:divBdr>
        <w:top w:val="none" w:sz="0" w:space="0" w:color="auto"/>
        <w:left w:val="none" w:sz="0" w:space="0" w:color="auto"/>
        <w:bottom w:val="none" w:sz="0" w:space="0" w:color="auto"/>
        <w:right w:val="none" w:sz="0" w:space="0" w:color="auto"/>
      </w:divBdr>
    </w:div>
    <w:div w:id="1260870831">
      <w:bodyDiv w:val="1"/>
      <w:marLeft w:val="0"/>
      <w:marRight w:val="0"/>
      <w:marTop w:val="0"/>
      <w:marBottom w:val="0"/>
      <w:divBdr>
        <w:top w:val="none" w:sz="0" w:space="0" w:color="auto"/>
        <w:left w:val="none" w:sz="0" w:space="0" w:color="auto"/>
        <w:bottom w:val="none" w:sz="0" w:space="0" w:color="auto"/>
        <w:right w:val="none" w:sz="0" w:space="0" w:color="auto"/>
      </w:divBdr>
    </w:div>
    <w:div w:id="1260987558">
      <w:bodyDiv w:val="1"/>
      <w:marLeft w:val="0"/>
      <w:marRight w:val="0"/>
      <w:marTop w:val="0"/>
      <w:marBottom w:val="0"/>
      <w:divBdr>
        <w:top w:val="none" w:sz="0" w:space="0" w:color="auto"/>
        <w:left w:val="none" w:sz="0" w:space="0" w:color="auto"/>
        <w:bottom w:val="none" w:sz="0" w:space="0" w:color="auto"/>
        <w:right w:val="none" w:sz="0" w:space="0" w:color="auto"/>
      </w:divBdr>
    </w:div>
    <w:div w:id="1261064998">
      <w:bodyDiv w:val="1"/>
      <w:marLeft w:val="0"/>
      <w:marRight w:val="0"/>
      <w:marTop w:val="0"/>
      <w:marBottom w:val="0"/>
      <w:divBdr>
        <w:top w:val="none" w:sz="0" w:space="0" w:color="auto"/>
        <w:left w:val="none" w:sz="0" w:space="0" w:color="auto"/>
        <w:bottom w:val="none" w:sz="0" w:space="0" w:color="auto"/>
        <w:right w:val="none" w:sz="0" w:space="0" w:color="auto"/>
      </w:divBdr>
    </w:div>
    <w:div w:id="1261333598">
      <w:bodyDiv w:val="1"/>
      <w:marLeft w:val="0"/>
      <w:marRight w:val="0"/>
      <w:marTop w:val="0"/>
      <w:marBottom w:val="0"/>
      <w:divBdr>
        <w:top w:val="none" w:sz="0" w:space="0" w:color="auto"/>
        <w:left w:val="none" w:sz="0" w:space="0" w:color="auto"/>
        <w:bottom w:val="none" w:sz="0" w:space="0" w:color="auto"/>
        <w:right w:val="none" w:sz="0" w:space="0" w:color="auto"/>
      </w:divBdr>
    </w:div>
    <w:div w:id="1261376745">
      <w:bodyDiv w:val="1"/>
      <w:marLeft w:val="0"/>
      <w:marRight w:val="0"/>
      <w:marTop w:val="0"/>
      <w:marBottom w:val="0"/>
      <w:divBdr>
        <w:top w:val="none" w:sz="0" w:space="0" w:color="auto"/>
        <w:left w:val="none" w:sz="0" w:space="0" w:color="auto"/>
        <w:bottom w:val="none" w:sz="0" w:space="0" w:color="auto"/>
        <w:right w:val="none" w:sz="0" w:space="0" w:color="auto"/>
      </w:divBdr>
    </w:div>
    <w:div w:id="1261379133">
      <w:bodyDiv w:val="1"/>
      <w:marLeft w:val="0"/>
      <w:marRight w:val="0"/>
      <w:marTop w:val="0"/>
      <w:marBottom w:val="0"/>
      <w:divBdr>
        <w:top w:val="none" w:sz="0" w:space="0" w:color="auto"/>
        <w:left w:val="none" w:sz="0" w:space="0" w:color="auto"/>
        <w:bottom w:val="none" w:sz="0" w:space="0" w:color="auto"/>
        <w:right w:val="none" w:sz="0" w:space="0" w:color="auto"/>
      </w:divBdr>
    </w:div>
    <w:div w:id="1261530542">
      <w:bodyDiv w:val="1"/>
      <w:marLeft w:val="0"/>
      <w:marRight w:val="0"/>
      <w:marTop w:val="0"/>
      <w:marBottom w:val="0"/>
      <w:divBdr>
        <w:top w:val="none" w:sz="0" w:space="0" w:color="auto"/>
        <w:left w:val="none" w:sz="0" w:space="0" w:color="auto"/>
        <w:bottom w:val="none" w:sz="0" w:space="0" w:color="auto"/>
        <w:right w:val="none" w:sz="0" w:space="0" w:color="auto"/>
      </w:divBdr>
    </w:div>
    <w:div w:id="1261596604">
      <w:bodyDiv w:val="1"/>
      <w:marLeft w:val="0"/>
      <w:marRight w:val="0"/>
      <w:marTop w:val="0"/>
      <w:marBottom w:val="0"/>
      <w:divBdr>
        <w:top w:val="none" w:sz="0" w:space="0" w:color="auto"/>
        <w:left w:val="none" w:sz="0" w:space="0" w:color="auto"/>
        <w:bottom w:val="none" w:sz="0" w:space="0" w:color="auto"/>
        <w:right w:val="none" w:sz="0" w:space="0" w:color="auto"/>
      </w:divBdr>
    </w:div>
    <w:div w:id="1262058863">
      <w:bodyDiv w:val="1"/>
      <w:marLeft w:val="0"/>
      <w:marRight w:val="0"/>
      <w:marTop w:val="0"/>
      <w:marBottom w:val="0"/>
      <w:divBdr>
        <w:top w:val="none" w:sz="0" w:space="0" w:color="auto"/>
        <w:left w:val="none" w:sz="0" w:space="0" w:color="auto"/>
        <w:bottom w:val="none" w:sz="0" w:space="0" w:color="auto"/>
        <w:right w:val="none" w:sz="0" w:space="0" w:color="auto"/>
      </w:divBdr>
    </w:div>
    <w:div w:id="1262302129">
      <w:bodyDiv w:val="1"/>
      <w:marLeft w:val="0"/>
      <w:marRight w:val="0"/>
      <w:marTop w:val="0"/>
      <w:marBottom w:val="0"/>
      <w:divBdr>
        <w:top w:val="none" w:sz="0" w:space="0" w:color="auto"/>
        <w:left w:val="none" w:sz="0" w:space="0" w:color="auto"/>
        <w:bottom w:val="none" w:sz="0" w:space="0" w:color="auto"/>
        <w:right w:val="none" w:sz="0" w:space="0" w:color="auto"/>
      </w:divBdr>
    </w:div>
    <w:div w:id="1262302522">
      <w:bodyDiv w:val="1"/>
      <w:marLeft w:val="0"/>
      <w:marRight w:val="0"/>
      <w:marTop w:val="0"/>
      <w:marBottom w:val="0"/>
      <w:divBdr>
        <w:top w:val="none" w:sz="0" w:space="0" w:color="auto"/>
        <w:left w:val="none" w:sz="0" w:space="0" w:color="auto"/>
        <w:bottom w:val="none" w:sz="0" w:space="0" w:color="auto"/>
        <w:right w:val="none" w:sz="0" w:space="0" w:color="auto"/>
      </w:divBdr>
    </w:div>
    <w:div w:id="1262372710">
      <w:bodyDiv w:val="1"/>
      <w:marLeft w:val="0"/>
      <w:marRight w:val="0"/>
      <w:marTop w:val="0"/>
      <w:marBottom w:val="0"/>
      <w:divBdr>
        <w:top w:val="none" w:sz="0" w:space="0" w:color="auto"/>
        <w:left w:val="none" w:sz="0" w:space="0" w:color="auto"/>
        <w:bottom w:val="none" w:sz="0" w:space="0" w:color="auto"/>
        <w:right w:val="none" w:sz="0" w:space="0" w:color="auto"/>
      </w:divBdr>
    </w:div>
    <w:div w:id="1262374412">
      <w:bodyDiv w:val="1"/>
      <w:marLeft w:val="0"/>
      <w:marRight w:val="0"/>
      <w:marTop w:val="0"/>
      <w:marBottom w:val="0"/>
      <w:divBdr>
        <w:top w:val="none" w:sz="0" w:space="0" w:color="auto"/>
        <w:left w:val="none" w:sz="0" w:space="0" w:color="auto"/>
        <w:bottom w:val="none" w:sz="0" w:space="0" w:color="auto"/>
        <w:right w:val="none" w:sz="0" w:space="0" w:color="auto"/>
      </w:divBdr>
    </w:div>
    <w:div w:id="1262378478">
      <w:bodyDiv w:val="1"/>
      <w:marLeft w:val="0"/>
      <w:marRight w:val="0"/>
      <w:marTop w:val="0"/>
      <w:marBottom w:val="0"/>
      <w:divBdr>
        <w:top w:val="none" w:sz="0" w:space="0" w:color="auto"/>
        <w:left w:val="none" w:sz="0" w:space="0" w:color="auto"/>
        <w:bottom w:val="none" w:sz="0" w:space="0" w:color="auto"/>
        <w:right w:val="none" w:sz="0" w:space="0" w:color="auto"/>
      </w:divBdr>
    </w:div>
    <w:div w:id="1262493480">
      <w:bodyDiv w:val="1"/>
      <w:marLeft w:val="0"/>
      <w:marRight w:val="0"/>
      <w:marTop w:val="0"/>
      <w:marBottom w:val="0"/>
      <w:divBdr>
        <w:top w:val="none" w:sz="0" w:space="0" w:color="auto"/>
        <w:left w:val="none" w:sz="0" w:space="0" w:color="auto"/>
        <w:bottom w:val="none" w:sz="0" w:space="0" w:color="auto"/>
        <w:right w:val="none" w:sz="0" w:space="0" w:color="auto"/>
      </w:divBdr>
    </w:div>
    <w:div w:id="1262639176">
      <w:bodyDiv w:val="1"/>
      <w:marLeft w:val="0"/>
      <w:marRight w:val="0"/>
      <w:marTop w:val="0"/>
      <w:marBottom w:val="0"/>
      <w:divBdr>
        <w:top w:val="none" w:sz="0" w:space="0" w:color="auto"/>
        <w:left w:val="none" w:sz="0" w:space="0" w:color="auto"/>
        <w:bottom w:val="none" w:sz="0" w:space="0" w:color="auto"/>
        <w:right w:val="none" w:sz="0" w:space="0" w:color="auto"/>
      </w:divBdr>
    </w:div>
    <w:div w:id="1262760237">
      <w:bodyDiv w:val="1"/>
      <w:marLeft w:val="0"/>
      <w:marRight w:val="0"/>
      <w:marTop w:val="0"/>
      <w:marBottom w:val="0"/>
      <w:divBdr>
        <w:top w:val="none" w:sz="0" w:space="0" w:color="auto"/>
        <w:left w:val="none" w:sz="0" w:space="0" w:color="auto"/>
        <w:bottom w:val="none" w:sz="0" w:space="0" w:color="auto"/>
        <w:right w:val="none" w:sz="0" w:space="0" w:color="auto"/>
      </w:divBdr>
    </w:div>
    <w:div w:id="1262879582">
      <w:bodyDiv w:val="1"/>
      <w:marLeft w:val="0"/>
      <w:marRight w:val="0"/>
      <w:marTop w:val="0"/>
      <w:marBottom w:val="0"/>
      <w:divBdr>
        <w:top w:val="none" w:sz="0" w:space="0" w:color="auto"/>
        <w:left w:val="none" w:sz="0" w:space="0" w:color="auto"/>
        <w:bottom w:val="none" w:sz="0" w:space="0" w:color="auto"/>
        <w:right w:val="none" w:sz="0" w:space="0" w:color="auto"/>
      </w:divBdr>
    </w:div>
    <w:div w:id="1262956197">
      <w:bodyDiv w:val="1"/>
      <w:marLeft w:val="0"/>
      <w:marRight w:val="0"/>
      <w:marTop w:val="0"/>
      <w:marBottom w:val="0"/>
      <w:divBdr>
        <w:top w:val="none" w:sz="0" w:space="0" w:color="auto"/>
        <w:left w:val="none" w:sz="0" w:space="0" w:color="auto"/>
        <w:bottom w:val="none" w:sz="0" w:space="0" w:color="auto"/>
        <w:right w:val="none" w:sz="0" w:space="0" w:color="auto"/>
      </w:divBdr>
    </w:div>
    <w:div w:id="1263150927">
      <w:bodyDiv w:val="1"/>
      <w:marLeft w:val="0"/>
      <w:marRight w:val="0"/>
      <w:marTop w:val="0"/>
      <w:marBottom w:val="0"/>
      <w:divBdr>
        <w:top w:val="none" w:sz="0" w:space="0" w:color="auto"/>
        <w:left w:val="none" w:sz="0" w:space="0" w:color="auto"/>
        <w:bottom w:val="none" w:sz="0" w:space="0" w:color="auto"/>
        <w:right w:val="none" w:sz="0" w:space="0" w:color="auto"/>
      </w:divBdr>
    </w:div>
    <w:div w:id="1263302743">
      <w:bodyDiv w:val="1"/>
      <w:marLeft w:val="0"/>
      <w:marRight w:val="0"/>
      <w:marTop w:val="0"/>
      <w:marBottom w:val="0"/>
      <w:divBdr>
        <w:top w:val="none" w:sz="0" w:space="0" w:color="auto"/>
        <w:left w:val="none" w:sz="0" w:space="0" w:color="auto"/>
        <w:bottom w:val="none" w:sz="0" w:space="0" w:color="auto"/>
        <w:right w:val="none" w:sz="0" w:space="0" w:color="auto"/>
      </w:divBdr>
    </w:div>
    <w:div w:id="1263488000">
      <w:bodyDiv w:val="1"/>
      <w:marLeft w:val="0"/>
      <w:marRight w:val="0"/>
      <w:marTop w:val="0"/>
      <w:marBottom w:val="0"/>
      <w:divBdr>
        <w:top w:val="none" w:sz="0" w:space="0" w:color="auto"/>
        <w:left w:val="none" w:sz="0" w:space="0" w:color="auto"/>
        <w:bottom w:val="none" w:sz="0" w:space="0" w:color="auto"/>
        <w:right w:val="none" w:sz="0" w:space="0" w:color="auto"/>
      </w:divBdr>
    </w:div>
    <w:div w:id="1263490123">
      <w:bodyDiv w:val="1"/>
      <w:marLeft w:val="0"/>
      <w:marRight w:val="0"/>
      <w:marTop w:val="0"/>
      <w:marBottom w:val="0"/>
      <w:divBdr>
        <w:top w:val="none" w:sz="0" w:space="0" w:color="auto"/>
        <w:left w:val="none" w:sz="0" w:space="0" w:color="auto"/>
        <w:bottom w:val="none" w:sz="0" w:space="0" w:color="auto"/>
        <w:right w:val="none" w:sz="0" w:space="0" w:color="auto"/>
      </w:divBdr>
    </w:div>
    <w:div w:id="1263564066">
      <w:bodyDiv w:val="1"/>
      <w:marLeft w:val="0"/>
      <w:marRight w:val="0"/>
      <w:marTop w:val="0"/>
      <w:marBottom w:val="0"/>
      <w:divBdr>
        <w:top w:val="none" w:sz="0" w:space="0" w:color="auto"/>
        <w:left w:val="none" w:sz="0" w:space="0" w:color="auto"/>
        <w:bottom w:val="none" w:sz="0" w:space="0" w:color="auto"/>
        <w:right w:val="none" w:sz="0" w:space="0" w:color="auto"/>
      </w:divBdr>
    </w:div>
    <w:div w:id="1263998448">
      <w:bodyDiv w:val="1"/>
      <w:marLeft w:val="0"/>
      <w:marRight w:val="0"/>
      <w:marTop w:val="0"/>
      <w:marBottom w:val="0"/>
      <w:divBdr>
        <w:top w:val="none" w:sz="0" w:space="0" w:color="auto"/>
        <w:left w:val="none" w:sz="0" w:space="0" w:color="auto"/>
        <w:bottom w:val="none" w:sz="0" w:space="0" w:color="auto"/>
        <w:right w:val="none" w:sz="0" w:space="0" w:color="auto"/>
      </w:divBdr>
    </w:div>
    <w:div w:id="1264066764">
      <w:bodyDiv w:val="1"/>
      <w:marLeft w:val="0"/>
      <w:marRight w:val="0"/>
      <w:marTop w:val="0"/>
      <w:marBottom w:val="0"/>
      <w:divBdr>
        <w:top w:val="none" w:sz="0" w:space="0" w:color="auto"/>
        <w:left w:val="none" w:sz="0" w:space="0" w:color="auto"/>
        <w:bottom w:val="none" w:sz="0" w:space="0" w:color="auto"/>
        <w:right w:val="none" w:sz="0" w:space="0" w:color="auto"/>
      </w:divBdr>
    </w:div>
    <w:div w:id="1264264190">
      <w:bodyDiv w:val="1"/>
      <w:marLeft w:val="0"/>
      <w:marRight w:val="0"/>
      <w:marTop w:val="0"/>
      <w:marBottom w:val="0"/>
      <w:divBdr>
        <w:top w:val="none" w:sz="0" w:space="0" w:color="auto"/>
        <w:left w:val="none" w:sz="0" w:space="0" w:color="auto"/>
        <w:bottom w:val="none" w:sz="0" w:space="0" w:color="auto"/>
        <w:right w:val="none" w:sz="0" w:space="0" w:color="auto"/>
      </w:divBdr>
    </w:div>
    <w:div w:id="1264605106">
      <w:bodyDiv w:val="1"/>
      <w:marLeft w:val="0"/>
      <w:marRight w:val="0"/>
      <w:marTop w:val="0"/>
      <w:marBottom w:val="0"/>
      <w:divBdr>
        <w:top w:val="none" w:sz="0" w:space="0" w:color="auto"/>
        <w:left w:val="none" w:sz="0" w:space="0" w:color="auto"/>
        <w:bottom w:val="none" w:sz="0" w:space="0" w:color="auto"/>
        <w:right w:val="none" w:sz="0" w:space="0" w:color="auto"/>
      </w:divBdr>
    </w:div>
    <w:div w:id="1264993460">
      <w:bodyDiv w:val="1"/>
      <w:marLeft w:val="0"/>
      <w:marRight w:val="0"/>
      <w:marTop w:val="0"/>
      <w:marBottom w:val="0"/>
      <w:divBdr>
        <w:top w:val="none" w:sz="0" w:space="0" w:color="auto"/>
        <w:left w:val="none" w:sz="0" w:space="0" w:color="auto"/>
        <w:bottom w:val="none" w:sz="0" w:space="0" w:color="auto"/>
        <w:right w:val="none" w:sz="0" w:space="0" w:color="auto"/>
      </w:divBdr>
    </w:div>
    <w:div w:id="1265115595">
      <w:bodyDiv w:val="1"/>
      <w:marLeft w:val="0"/>
      <w:marRight w:val="0"/>
      <w:marTop w:val="0"/>
      <w:marBottom w:val="0"/>
      <w:divBdr>
        <w:top w:val="none" w:sz="0" w:space="0" w:color="auto"/>
        <w:left w:val="none" w:sz="0" w:space="0" w:color="auto"/>
        <w:bottom w:val="none" w:sz="0" w:space="0" w:color="auto"/>
        <w:right w:val="none" w:sz="0" w:space="0" w:color="auto"/>
      </w:divBdr>
    </w:div>
    <w:div w:id="1265117210">
      <w:bodyDiv w:val="1"/>
      <w:marLeft w:val="0"/>
      <w:marRight w:val="0"/>
      <w:marTop w:val="0"/>
      <w:marBottom w:val="0"/>
      <w:divBdr>
        <w:top w:val="none" w:sz="0" w:space="0" w:color="auto"/>
        <w:left w:val="none" w:sz="0" w:space="0" w:color="auto"/>
        <w:bottom w:val="none" w:sz="0" w:space="0" w:color="auto"/>
        <w:right w:val="none" w:sz="0" w:space="0" w:color="auto"/>
      </w:divBdr>
    </w:div>
    <w:div w:id="1265725330">
      <w:bodyDiv w:val="1"/>
      <w:marLeft w:val="0"/>
      <w:marRight w:val="0"/>
      <w:marTop w:val="0"/>
      <w:marBottom w:val="0"/>
      <w:divBdr>
        <w:top w:val="none" w:sz="0" w:space="0" w:color="auto"/>
        <w:left w:val="none" w:sz="0" w:space="0" w:color="auto"/>
        <w:bottom w:val="none" w:sz="0" w:space="0" w:color="auto"/>
        <w:right w:val="none" w:sz="0" w:space="0" w:color="auto"/>
      </w:divBdr>
    </w:div>
    <w:div w:id="1265771496">
      <w:bodyDiv w:val="1"/>
      <w:marLeft w:val="0"/>
      <w:marRight w:val="0"/>
      <w:marTop w:val="0"/>
      <w:marBottom w:val="0"/>
      <w:divBdr>
        <w:top w:val="none" w:sz="0" w:space="0" w:color="auto"/>
        <w:left w:val="none" w:sz="0" w:space="0" w:color="auto"/>
        <w:bottom w:val="none" w:sz="0" w:space="0" w:color="auto"/>
        <w:right w:val="none" w:sz="0" w:space="0" w:color="auto"/>
      </w:divBdr>
    </w:div>
    <w:div w:id="1265848402">
      <w:bodyDiv w:val="1"/>
      <w:marLeft w:val="0"/>
      <w:marRight w:val="0"/>
      <w:marTop w:val="0"/>
      <w:marBottom w:val="0"/>
      <w:divBdr>
        <w:top w:val="none" w:sz="0" w:space="0" w:color="auto"/>
        <w:left w:val="none" w:sz="0" w:space="0" w:color="auto"/>
        <w:bottom w:val="none" w:sz="0" w:space="0" w:color="auto"/>
        <w:right w:val="none" w:sz="0" w:space="0" w:color="auto"/>
      </w:divBdr>
    </w:div>
    <w:div w:id="1266156525">
      <w:bodyDiv w:val="1"/>
      <w:marLeft w:val="0"/>
      <w:marRight w:val="0"/>
      <w:marTop w:val="0"/>
      <w:marBottom w:val="0"/>
      <w:divBdr>
        <w:top w:val="none" w:sz="0" w:space="0" w:color="auto"/>
        <w:left w:val="none" w:sz="0" w:space="0" w:color="auto"/>
        <w:bottom w:val="none" w:sz="0" w:space="0" w:color="auto"/>
        <w:right w:val="none" w:sz="0" w:space="0" w:color="auto"/>
      </w:divBdr>
    </w:div>
    <w:div w:id="1266309404">
      <w:bodyDiv w:val="1"/>
      <w:marLeft w:val="0"/>
      <w:marRight w:val="0"/>
      <w:marTop w:val="0"/>
      <w:marBottom w:val="0"/>
      <w:divBdr>
        <w:top w:val="none" w:sz="0" w:space="0" w:color="auto"/>
        <w:left w:val="none" w:sz="0" w:space="0" w:color="auto"/>
        <w:bottom w:val="none" w:sz="0" w:space="0" w:color="auto"/>
        <w:right w:val="none" w:sz="0" w:space="0" w:color="auto"/>
      </w:divBdr>
    </w:div>
    <w:div w:id="1267035555">
      <w:bodyDiv w:val="1"/>
      <w:marLeft w:val="0"/>
      <w:marRight w:val="0"/>
      <w:marTop w:val="0"/>
      <w:marBottom w:val="0"/>
      <w:divBdr>
        <w:top w:val="none" w:sz="0" w:space="0" w:color="auto"/>
        <w:left w:val="none" w:sz="0" w:space="0" w:color="auto"/>
        <w:bottom w:val="none" w:sz="0" w:space="0" w:color="auto"/>
        <w:right w:val="none" w:sz="0" w:space="0" w:color="auto"/>
      </w:divBdr>
    </w:div>
    <w:div w:id="1267225544">
      <w:bodyDiv w:val="1"/>
      <w:marLeft w:val="0"/>
      <w:marRight w:val="0"/>
      <w:marTop w:val="0"/>
      <w:marBottom w:val="0"/>
      <w:divBdr>
        <w:top w:val="none" w:sz="0" w:space="0" w:color="auto"/>
        <w:left w:val="none" w:sz="0" w:space="0" w:color="auto"/>
        <w:bottom w:val="none" w:sz="0" w:space="0" w:color="auto"/>
        <w:right w:val="none" w:sz="0" w:space="0" w:color="auto"/>
      </w:divBdr>
    </w:div>
    <w:div w:id="1267271683">
      <w:bodyDiv w:val="1"/>
      <w:marLeft w:val="0"/>
      <w:marRight w:val="0"/>
      <w:marTop w:val="0"/>
      <w:marBottom w:val="0"/>
      <w:divBdr>
        <w:top w:val="none" w:sz="0" w:space="0" w:color="auto"/>
        <w:left w:val="none" w:sz="0" w:space="0" w:color="auto"/>
        <w:bottom w:val="none" w:sz="0" w:space="0" w:color="auto"/>
        <w:right w:val="none" w:sz="0" w:space="0" w:color="auto"/>
      </w:divBdr>
    </w:div>
    <w:div w:id="1267467001">
      <w:bodyDiv w:val="1"/>
      <w:marLeft w:val="0"/>
      <w:marRight w:val="0"/>
      <w:marTop w:val="0"/>
      <w:marBottom w:val="0"/>
      <w:divBdr>
        <w:top w:val="none" w:sz="0" w:space="0" w:color="auto"/>
        <w:left w:val="none" w:sz="0" w:space="0" w:color="auto"/>
        <w:bottom w:val="none" w:sz="0" w:space="0" w:color="auto"/>
        <w:right w:val="none" w:sz="0" w:space="0" w:color="auto"/>
      </w:divBdr>
    </w:div>
    <w:div w:id="1267733496">
      <w:bodyDiv w:val="1"/>
      <w:marLeft w:val="0"/>
      <w:marRight w:val="0"/>
      <w:marTop w:val="0"/>
      <w:marBottom w:val="0"/>
      <w:divBdr>
        <w:top w:val="none" w:sz="0" w:space="0" w:color="auto"/>
        <w:left w:val="none" w:sz="0" w:space="0" w:color="auto"/>
        <w:bottom w:val="none" w:sz="0" w:space="0" w:color="auto"/>
        <w:right w:val="none" w:sz="0" w:space="0" w:color="auto"/>
      </w:divBdr>
    </w:div>
    <w:div w:id="1267955801">
      <w:bodyDiv w:val="1"/>
      <w:marLeft w:val="0"/>
      <w:marRight w:val="0"/>
      <w:marTop w:val="0"/>
      <w:marBottom w:val="0"/>
      <w:divBdr>
        <w:top w:val="none" w:sz="0" w:space="0" w:color="auto"/>
        <w:left w:val="none" w:sz="0" w:space="0" w:color="auto"/>
        <w:bottom w:val="none" w:sz="0" w:space="0" w:color="auto"/>
        <w:right w:val="none" w:sz="0" w:space="0" w:color="auto"/>
      </w:divBdr>
    </w:div>
    <w:div w:id="1269046660">
      <w:bodyDiv w:val="1"/>
      <w:marLeft w:val="0"/>
      <w:marRight w:val="0"/>
      <w:marTop w:val="0"/>
      <w:marBottom w:val="0"/>
      <w:divBdr>
        <w:top w:val="none" w:sz="0" w:space="0" w:color="auto"/>
        <w:left w:val="none" w:sz="0" w:space="0" w:color="auto"/>
        <w:bottom w:val="none" w:sz="0" w:space="0" w:color="auto"/>
        <w:right w:val="none" w:sz="0" w:space="0" w:color="auto"/>
      </w:divBdr>
    </w:div>
    <w:div w:id="1269047701">
      <w:bodyDiv w:val="1"/>
      <w:marLeft w:val="0"/>
      <w:marRight w:val="0"/>
      <w:marTop w:val="0"/>
      <w:marBottom w:val="0"/>
      <w:divBdr>
        <w:top w:val="none" w:sz="0" w:space="0" w:color="auto"/>
        <w:left w:val="none" w:sz="0" w:space="0" w:color="auto"/>
        <w:bottom w:val="none" w:sz="0" w:space="0" w:color="auto"/>
        <w:right w:val="none" w:sz="0" w:space="0" w:color="auto"/>
      </w:divBdr>
    </w:div>
    <w:div w:id="1269191319">
      <w:bodyDiv w:val="1"/>
      <w:marLeft w:val="0"/>
      <w:marRight w:val="0"/>
      <w:marTop w:val="0"/>
      <w:marBottom w:val="0"/>
      <w:divBdr>
        <w:top w:val="none" w:sz="0" w:space="0" w:color="auto"/>
        <w:left w:val="none" w:sz="0" w:space="0" w:color="auto"/>
        <w:bottom w:val="none" w:sz="0" w:space="0" w:color="auto"/>
        <w:right w:val="none" w:sz="0" w:space="0" w:color="auto"/>
      </w:divBdr>
    </w:div>
    <w:div w:id="1269239841">
      <w:bodyDiv w:val="1"/>
      <w:marLeft w:val="0"/>
      <w:marRight w:val="0"/>
      <w:marTop w:val="0"/>
      <w:marBottom w:val="0"/>
      <w:divBdr>
        <w:top w:val="none" w:sz="0" w:space="0" w:color="auto"/>
        <w:left w:val="none" w:sz="0" w:space="0" w:color="auto"/>
        <w:bottom w:val="none" w:sz="0" w:space="0" w:color="auto"/>
        <w:right w:val="none" w:sz="0" w:space="0" w:color="auto"/>
      </w:divBdr>
    </w:div>
    <w:div w:id="1269388575">
      <w:bodyDiv w:val="1"/>
      <w:marLeft w:val="0"/>
      <w:marRight w:val="0"/>
      <w:marTop w:val="0"/>
      <w:marBottom w:val="0"/>
      <w:divBdr>
        <w:top w:val="none" w:sz="0" w:space="0" w:color="auto"/>
        <w:left w:val="none" w:sz="0" w:space="0" w:color="auto"/>
        <w:bottom w:val="none" w:sz="0" w:space="0" w:color="auto"/>
        <w:right w:val="none" w:sz="0" w:space="0" w:color="auto"/>
      </w:divBdr>
    </w:div>
    <w:div w:id="1269511758">
      <w:bodyDiv w:val="1"/>
      <w:marLeft w:val="0"/>
      <w:marRight w:val="0"/>
      <w:marTop w:val="0"/>
      <w:marBottom w:val="0"/>
      <w:divBdr>
        <w:top w:val="none" w:sz="0" w:space="0" w:color="auto"/>
        <w:left w:val="none" w:sz="0" w:space="0" w:color="auto"/>
        <w:bottom w:val="none" w:sz="0" w:space="0" w:color="auto"/>
        <w:right w:val="none" w:sz="0" w:space="0" w:color="auto"/>
      </w:divBdr>
    </w:div>
    <w:div w:id="1269776829">
      <w:bodyDiv w:val="1"/>
      <w:marLeft w:val="0"/>
      <w:marRight w:val="0"/>
      <w:marTop w:val="0"/>
      <w:marBottom w:val="0"/>
      <w:divBdr>
        <w:top w:val="none" w:sz="0" w:space="0" w:color="auto"/>
        <w:left w:val="none" w:sz="0" w:space="0" w:color="auto"/>
        <w:bottom w:val="none" w:sz="0" w:space="0" w:color="auto"/>
        <w:right w:val="none" w:sz="0" w:space="0" w:color="auto"/>
      </w:divBdr>
    </w:div>
    <w:div w:id="1269854084">
      <w:bodyDiv w:val="1"/>
      <w:marLeft w:val="0"/>
      <w:marRight w:val="0"/>
      <w:marTop w:val="0"/>
      <w:marBottom w:val="0"/>
      <w:divBdr>
        <w:top w:val="none" w:sz="0" w:space="0" w:color="auto"/>
        <w:left w:val="none" w:sz="0" w:space="0" w:color="auto"/>
        <w:bottom w:val="none" w:sz="0" w:space="0" w:color="auto"/>
        <w:right w:val="none" w:sz="0" w:space="0" w:color="auto"/>
      </w:divBdr>
    </w:div>
    <w:div w:id="1269896815">
      <w:bodyDiv w:val="1"/>
      <w:marLeft w:val="0"/>
      <w:marRight w:val="0"/>
      <w:marTop w:val="0"/>
      <w:marBottom w:val="0"/>
      <w:divBdr>
        <w:top w:val="none" w:sz="0" w:space="0" w:color="auto"/>
        <w:left w:val="none" w:sz="0" w:space="0" w:color="auto"/>
        <w:bottom w:val="none" w:sz="0" w:space="0" w:color="auto"/>
        <w:right w:val="none" w:sz="0" w:space="0" w:color="auto"/>
      </w:divBdr>
    </w:div>
    <w:div w:id="1270165880">
      <w:bodyDiv w:val="1"/>
      <w:marLeft w:val="0"/>
      <w:marRight w:val="0"/>
      <w:marTop w:val="0"/>
      <w:marBottom w:val="0"/>
      <w:divBdr>
        <w:top w:val="none" w:sz="0" w:space="0" w:color="auto"/>
        <w:left w:val="none" w:sz="0" w:space="0" w:color="auto"/>
        <w:bottom w:val="none" w:sz="0" w:space="0" w:color="auto"/>
        <w:right w:val="none" w:sz="0" w:space="0" w:color="auto"/>
      </w:divBdr>
    </w:div>
    <w:div w:id="1270429419">
      <w:bodyDiv w:val="1"/>
      <w:marLeft w:val="0"/>
      <w:marRight w:val="0"/>
      <w:marTop w:val="0"/>
      <w:marBottom w:val="0"/>
      <w:divBdr>
        <w:top w:val="none" w:sz="0" w:space="0" w:color="auto"/>
        <w:left w:val="none" w:sz="0" w:space="0" w:color="auto"/>
        <w:bottom w:val="none" w:sz="0" w:space="0" w:color="auto"/>
        <w:right w:val="none" w:sz="0" w:space="0" w:color="auto"/>
      </w:divBdr>
    </w:div>
    <w:div w:id="1270623833">
      <w:bodyDiv w:val="1"/>
      <w:marLeft w:val="0"/>
      <w:marRight w:val="0"/>
      <w:marTop w:val="0"/>
      <w:marBottom w:val="0"/>
      <w:divBdr>
        <w:top w:val="none" w:sz="0" w:space="0" w:color="auto"/>
        <w:left w:val="none" w:sz="0" w:space="0" w:color="auto"/>
        <w:bottom w:val="none" w:sz="0" w:space="0" w:color="auto"/>
        <w:right w:val="none" w:sz="0" w:space="0" w:color="auto"/>
      </w:divBdr>
    </w:div>
    <w:div w:id="1270819234">
      <w:bodyDiv w:val="1"/>
      <w:marLeft w:val="0"/>
      <w:marRight w:val="0"/>
      <w:marTop w:val="0"/>
      <w:marBottom w:val="0"/>
      <w:divBdr>
        <w:top w:val="none" w:sz="0" w:space="0" w:color="auto"/>
        <w:left w:val="none" w:sz="0" w:space="0" w:color="auto"/>
        <w:bottom w:val="none" w:sz="0" w:space="0" w:color="auto"/>
        <w:right w:val="none" w:sz="0" w:space="0" w:color="auto"/>
      </w:divBdr>
    </w:div>
    <w:div w:id="1271159488">
      <w:bodyDiv w:val="1"/>
      <w:marLeft w:val="0"/>
      <w:marRight w:val="0"/>
      <w:marTop w:val="0"/>
      <w:marBottom w:val="0"/>
      <w:divBdr>
        <w:top w:val="none" w:sz="0" w:space="0" w:color="auto"/>
        <w:left w:val="none" w:sz="0" w:space="0" w:color="auto"/>
        <w:bottom w:val="none" w:sz="0" w:space="0" w:color="auto"/>
        <w:right w:val="none" w:sz="0" w:space="0" w:color="auto"/>
      </w:divBdr>
    </w:div>
    <w:div w:id="1271202540">
      <w:bodyDiv w:val="1"/>
      <w:marLeft w:val="0"/>
      <w:marRight w:val="0"/>
      <w:marTop w:val="0"/>
      <w:marBottom w:val="0"/>
      <w:divBdr>
        <w:top w:val="none" w:sz="0" w:space="0" w:color="auto"/>
        <w:left w:val="none" w:sz="0" w:space="0" w:color="auto"/>
        <w:bottom w:val="none" w:sz="0" w:space="0" w:color="auto"/>
        <w:right w:val="none" w:sz="0" w:space="0" w:color="auto"/>
      </w:divBdr>
    </w:div>
    <w:div w:id="1271204269">
      <w:bodyDiv w:val="1"/>
      <w:marLeft w:val="0"/>
      <w:marRight w:val="0"/>
      <w:marTop w:val="0"/>
      <w:marBottom w:val="0"/>
      <w:divBdr>
        <w:top w:val="none" w:sz="0" w:space="0" w:color="auto"/>
        <w:left w:val="none" w:sz="0" w:space="0" w:color="auto"/>
        <w:bottom w:val="none" w:sz="0" w:space="0" w:color="auto"/>
        <w:right w:val="none" w:sz="0" w:space="0" w:color="auto"/>
      </w:divBdr>
    </w:div>
    <w:div w:id="1271430225">
      <w:bodyDiv w:val="1"/>
      <w:marLeft w:val="0"/>
      <w:marRight w:val="0"/>
      <w:marTop w:val="0"/>
      <w:marBottom w:val="0"/>
      <w:divBdr>
        <w:top w:val="none" w:sz="0" w:space="0" w:color="auto"/>
        <w:left w:val="none" w:sz="0" w:space="0" w:color="auto"/>
        <w:bottom w:val="none" w:sz="0" w:space="0" w:color="auto"/>
        <w:right w:val="none" w:sz="0" w:space="0" w:color="auto"/>
      </w:divBdr>
    </w:div>
    <w:div w:id="1271473474">
      <w:bodyDiv w:val="1"/>
      <w:marLeft w:val="0"/>
      <w:marRight w:val="0"/>
      <w:marTop w:val="0"/>
      <w:marBottom w:val="0"/>
      <w:divBdr>
        <w:top w:val="none" w:sz="0" w:space="0" w:color="auto"/>
        <w:left w:val="none" w:sz="0" w:space="0" w:color="auto"/>
        <w:bottom w:val="none" w:sz="0" w:space="0" w:color="auto"/>
        <w:right w:val="none" w:sz="0" w:space="0" w:color="auto"/>
      </w:divBdr>
    </w:div>
    <w:div w:id="1271620221">
      <w:bodyDiv w:val="1"/>
      <w:marLeft w:val="0"/>
      <w:marRight w:val="0"/>
      <w:marTop w:val="0"/>
      <w:marBottom w:val="0"/>
      <w:divBdr>
        <w:top w:val="none" w:sz="0" w:space="0" w:color="auto"/>
        <w:left w:val="none" w:sz="0" w:space="0" w:color="auto"/>
        <w:bottom w:val="none" w:sz="0" w:space="0" w:color="auto"/>
        <w:right w:val="none" w:sz="0" w:space="0" w:color="auto"/>
      </w:divBdr>
    </w:div>
    <w:div w:id="1271818650">
      <w:bodyDiv w:val="1"/>
      <w:marLeft w:val="0"/>
      <w:marRight w:val="0"/>
      <w:marTop w:val="0"/>
      <w:marBottom w:val="0"/>
      <w:divBdr>
        <w:top w:val="none" w:sz="0" w:space="0" w:color="auto"/>
        <w:left w:val="none" w:sz="0" w:space="0" w:color="auto"/>
        <w:bottom w:val="none" w:sz="0" w:space="0" w:color="auto"/>
        <w:right w:val="none" w:sz="0" w:space="0" w:color="auto"/>
      </w:divBdr>
    </w:div>
    <w:div w:id="1271938409">
      <w:bodyDiv w:val="1"/>
      <w:marLeft w:val="0"/>
      <w:marRight w:val="0"/>
      <w:marTop w:val="0"/>
      <w:marBottom w:val="0"/>
      <w:divBdr>
        <w:top w:val="none" w:sz="0" w:space="0" w:color="auto"/>
        <w:left w:val="none" w:sz="0" w:space="0" w:color="auto"/>
        <w:bottom w:val="none" w:sz="0" w:space="0" w:color="auto"/>
        <w:right w:val="none" w:sz="0" w:space="0" w:color="auto"/>
      </w:divBdr>
    </w:div>
    <w:div w:id="1272054804">
      <w:bodyDiv w:val="1"/>
      <w:marLeft w:val="0"/>
      <w:marRight w:val="0"/>
      <w:marTop w:val="0"/>
      <w:marBottom w:val="0"/>
      <w:divBdr>
        <w:top w:val="none" w:sz="0" w:space="0" w:color="auto"/>
        <w:left w:val="none" w:sz="0" w:space="0" w:color="auto"/>
        <w:bottom w:val="none" w:sz="0" w:space="0" w:color="auto"/>
        <w:right w:val="none" w:sz="0" w:space="0" w:color="auto"/>
      </w:divBdr>
    </w:div>
    <w:div w:id="1272321292">
      <w:bodyDiv w:val="1"/>
      <w:marLeft w:val="0"/>
      <w:marRight w:val="0"/>
      <w:marTop w:val="0"/>
      <w:marBottom w:val="0"/>
      <w:divBdr>
        <w:top w:val="none" w:sz="0" w:space="0" w:color="auto"/>
        <w:left w:val="none" w:sz="0" w:space="0" w:color="auto"/>
        <w:bottom w:val="none" w:sz="0" w:space="0" w:color="auto"/>
        <w:right w:val="none" w:sz="0" w:space="0" w:color="auto"/>
      </w:divBdr>
    </w:div>
    <w:div w:id="1272544334">
      <w:bodyDiv w:val="1"/>
      <w:marLeft w:val="0"/>
      <w:marRight w:val="0"/>
      <w:marTop w:val="0"/>
      <w:marBottom w:val="0"/>
      <w:divBdr>
        <w:top w:val="none" w:sz="0" w:space="0" w:color="auto"/>
        <w:left w:val="none" w:sz="0" w:space="0" w:color="auto"/>
        <w:bottom w:val="none" w:sz="0" w:space="0" w:color="auto"/>
        <w:right w:val="none" w:sz="0" w:space="0" w:color="auto"/>
      </w:divBdr>
    </w:div>
    <w:div w:id="1272586493">
      <w:bodyDiv w:val="1"/>
      <w:marLeft w:val="0"/>
      <w:marRight w:val="0"/>
      <w:marTop w:val="0"/>
      <w:marBottom w:val="0"/>
      <w:divBdr>
        <w:top w:val="none" w:sz="0" w:space="0" w:color="auto"/>
        <w:left w:val="none" w:sz="0" w:space="0" w:color="auto"/>
        <w:bottom w:val="none" w:sz="0" w:space="0" w:color="auto"/>
        <w:right w:val="none" w:sz="0" w:space="0" w:color="auto"/>
      </w:divBdr>
    </w:div>
    <w:div w:id="1272854989">
      <w:bodyDiv w:val="1"/>
      <w:marLeft w:val="0"/>
      <w:marRight w:val="0"/>
      <w:marTop w:val="0"/>
      <w:marBottom w:val="0"/>
      <w:divBdr>
        <w:top w:val="none" w:sz="0" w:space="0" w:color="auto"/>
        <w:left w:val="none" w:sz="0" w:space="0" w:color="auto"/>
        <w:bottom w:val="none" w:sz="0" w:space="0" w:color="auto"/>
        <w:right w:val="none" w:sz="0" w:space="0" w:color="auto"/>
      </w:divBdr>
    </w:div>
    <w:div w:id="1272905821">
      <w:bodyDiv w:val="1"/>
      <w:marLeft w:val="0"/>
      <w:marRight w:val="0"/>
      <w:marTop w:val="0"/>
      <w:marBottom w:val="0"/>
      <w:divBdr>
        <w:top w:val="none" w:sz="0" w:space="0" w:color="auto"/>
        <w:left w:val="none" w:sz="0" w:space="0" w:color="auto"/>
        <w:bottom w:val="none" w:sz="0" w:space="0" w:color="auto"/>
        <w:right w:val="none" w:sz="0" w:space="0" w:color="auto"/>
      </w:divBdr>
    </w:div>
    <w:div w:id="1272934758">
      <w:bodyDiv w:val="1"/>
      <w:marLeft w:val="0"/>
      <w:marRight w:val="0"/>
      <w:marTop w:val="0"/>
      <w:marBottom w:val="0"/>
      <w:divBdr>
        <w:top w:val="none" w:sz="0" w:space="0" w:color="auto"/>
        <w:left w:val="none" w:sz="0" w:space="0" w:color="auto"/>
        <w:bottom w:val="none" w:sz="0" w:space="0" w:color="auto"/>
        <w:right w:val="none" w:sz="0" w:space="0" w:color="auto"/>
      </w:divBdr>
    </w:div>
    <w:div w:id="1272979602">
      <w:bodyDiv w:val="1"/>
      <w:marLeft w:val="0"/>
      <w:marRight w:val="0"/>
      <w:marTop w:val="0"/>
      <w:marBottom w:val="0"/>
      <w:divBdr>
        <w:top w:val="none" w:sz="0" w:space="0" w:color="auto"/>
        <w:left w:val="none" w:sz="0" w:space="0" w:color="auto"/>
        <w:bottom w:val="none" w:sz="0" w:space="0" w:color="auto"/>
        <w:right w:val="none" w:sz="0" w:space="0" w:color="auto"/>
      </w:divBdr>
    </w:div>
    <w:div w:id="1273249446">
      <w:bodyDiv w:val="1"/>
      <w:marLeft w:val="0"/>
      <w:marRight w:val="0"/>
      <w:marTop w:val="0"/>
      <w:marBottom w:val="0"/>
      <w:divBdr>
        <w:top w:val="none" w:sz="0" w:space="0" w:color="auto"/>
        <w:left w:val="none" w:sz="0" w:space="0" w:color="auto"/>
        <w:bottom w:val="none" w:sz="0" w:space="0" w:color="auto"/>
        <w:right w:val="none" w:sz="0" w:space="0" w:color="auto"/>
      </w:divBdr>
    </w:div>
    <w:div w:id="1273367833">
      <w:bodyDiv w:val="1"/>
      <w:marLeft w:val="0"/>
      <w:marRight w:val="0"/>
      <w:marTop w:val="0"/>
      <w:marBottom w:val="0"/>
      <w:divBdr>
        <w:top w:val="none" w:sz="0" w:space="0" w:color="auto"/>
        <w:left w:val="none" w:sz="0" w:space="0" w:color="auto"/>
        <w:bottom w:val="none" w:sz="0" w:space="0" w:color="auto"/>
        <w:right w:val="none" w:sz="0" w:space="0" w:color="auto"/>
      </w:divBdr>
    </w:div>
    <w:div w:id="1273515356">
      <w:bodyDiv w:val="1"/>
      <w:marLeft w:val="0"/>
      <w:marRight w:val="0"/>
      <w:marTop w:val="0"/>
      <w:marBottom w:val="0"/>
      <w:divBdr>
        <w:top w:val="none" w:sz="0" w:space="0" w:color="auto"/>
        <w:left w:val="none" w:sz="0" w:space="0" w:color="auto"/>
        <w:bottom w:val="none" w:sz="0" w:space="0" w:color="auto"/>
        <w:right w:val="none" w:sz="0" w:space="0" w:color="auto"/>
      </w:divBdr>
    </w:div>
    <w:div w:id="1273901384">
      <w:bodyDiv w:val="1"/>
      <w:marLeft w:val="0"/>
      <w:marRight w:val="0"/>
      <w:marTop w:val="0"/>
      <w:marBottom w:val="0"/>
      <w:divBdr>
        <w:top w:val="none" w:sz="0" w:space="0" w:color="auto"/>
        <w:left w:val="none" w:sz="0" w:space="0" w:color="auto"/>
        <w:bottom w:val="none" w:sz="0" w:space="0" w:color="auto"/>
        <w:right w:val="none" w:sz="0" w:space="0" w:color="auto"/>
      </w:divBdr>
    </w:div>
    <w:div w:id="1273975632">
      <w:bodyDiv w:val="1"/>
      <w:marLeft w:val="0"/>
      <w:marRight w:val="0"/>
      <w:marTop w:val="0"/>
      <w:marBottom w:val="0"/>
      <w:divBdr>
        <w:top w:val="none" w:sz="0" w:space="0" w:color="auto"/>
        <w:left w:val="none" w:sz="0" w:space="0" w:color="auto"/>
        <w:bottom w:val="none" w:sz="0" w:space="0" w:color="auto"/>
        <w:right w:val="none" w:sz="0" w:space="0" w:color="auto"/>
      </w:divBdr>
    </w:div>
    <w:div w:id="1274093104">
      <w:bodyDiv w:val="1"/>
      <w:marLeft w:val="0"/>
      <w:marRight w:val="0"/>
      <w:marTop w:val="0"/>
      <w:marBottom w:val="0"/>
      <w:divBdr>
        <w:top w:val="none" w:sz="0" w:space="0" w:color="auto"/>
        <w:left w:val="none" w:sz="0" w:space="0" w:color="auto"/>
        <w:bottom w:val="none" w:sz="0" w:space="0" w:color="auto"/>
        <w:right w:val="none" w:sz="0" w:space="0" w:color="auto"/>
      </w:divBdr>
    </w:div>
    <w:div w:id="1274096641">
      <w:bodyDiv w:val="1"/>
      <w:marLeft w:val="0"/>
      <w:marRight w:val="0"/>
      <w:marTop w:val="0"/>
      <w:marBottom w:val="0"/>
      <w:divBdr>
        <w:top w:val="none" w:sz="0" w:space="0" w:color="auto"/>
        <w:left w:val="none" w:sz="0" w:space="0" w:color="auto"/>
        <w:bottom w:val="none" w:sz="0" w:space="0" w:color="auto"/>
        <w:right w:val="none" w:sz="0" w:space="0" w:color="auto"/>
      </w:divBdr>
    </w:div>
    <w:div w:id="1274097552">
      <w:bodyDiv w:val="1"/>
      <w:marLeft w:val="0"/>
      <w:marRight w:val="0"/>
      <w:marTop w:val="0"/>
      <w:marBottom w:val="0"/>
      <w:divBdr>
        <w:top w:val="none" w:sz="0" w:space="0" w:color="auto"/>
        <w:left w:val="none" w:sz="0" w:space="0" w:color="auto"/>
        <w:bottom w:val="none" w:sz="0" w:space="0" w:color="auto"/>
        <w:right w:val="none" w:sz="0" w:space="0" w:color="auto"/>
      </w:divBdr>
    </w:div>
    <w:div w:id="1274164612">
      <w:bodyDiv w:val="1"/>
      <w:marLeft w:val="0"/>
      <w:marRight w:val="0"/>
      <w:marTop w:val="0"/>
      <w:marBottom w:val="0"/>
      <w:divBdr>
        <w:top w:val="none" w:sz="0" w:space="0" w:color="auto"/>
        <w:left w:val="none" w:sz="0" w:space="0" w:color="auto"/>
        <w:bottom w:val="none" w:sz="0" w:space="0" w:color="auto"/>
        <w:right w:val="none" w:sz="0" w:space="0" w:color="auto"/>
      </w:divBdr>
    </w:div>
    <w:div w:id="1274169095">
      <w:bodyDiv w:val="1"/>
      <w:marLeft w:val="0"/>
      <w:marRight w:val="0"/>
      <w:marTop w:val="0"/>
      <w:marBottom w:val="0"/>
      <w:divBdr>
        <w:top w:val="none" w:sz="0" w:space="0" w:color="auto"/>
        <w:left w:val="none" w:sz="0" w:space="0" w:color="auto"/>
        <w:bottom w:val="none" w:sz="0" w:space="0" w:color="auto"/>
        <w:right w:val="none" w:sz="0" w:space="0" w:color="auto"/>
      </w:divBdr>
    </w:div>
    <w:div w:id="1274365803">
      <w:bodyDiv w:val="1"/>
      <w:marLeft w:val="0"/>
      <w:marRight w:val="0"/>
      <w:marTop w:val="0"/>
      <w:marBottom w:val="0"/>
      <w:divBdr>
        <w:top w:val="none" w:sz="0" w:space="0" w:color="auto"/>
        <w:left w:val="none" w:sz="0" w:space="0" w:color="auto"/>
        <w:bottom w:val="none" w:sz="0" w:space="0" w:color="auto"/>
        <w:right w:val="none" w:sz="0" w:space="0" w:color="auto"/>
      </w:divBdr>
    </w:div>
    <w:div w:id="1274483175">
      <w:bodyDiv w:val="1"/>
      <w:marLeft w:val="0"/>
      <w:marRight w:val="0"/>
      <w:marTop w:val="0"/>
      <w:marBottom w:val="0"/>
      <w:divBdr>
        <w:top w:val="none" w:sz="0" w:space="0" w:color="auto"/>
        <w:left w:val="none" w:sz="0" w:space="0" w:color="auto"/>
        <w:bottom w:val="none" w:sz="0" w:space="0" w:color="auto"/>
        <w:right w:val="none" w:sz="0" w:space="0" w:color="auto"/>
      </w:divBdr>
    </w:div>
    <w:div w:id="1274704948">
      <w:bodyDiv w:val="1"/>
      <w:marLeft w:val="0"/>
      <w:marRight w:val="0"/>
      <w:marTop w:val="0"/>
      <w:marBottom w:val="0"/>
      <w:divBdr>
        <w:top w:val="none" w:sz="0" w:space="0" w:color="auto"/>
        <w:left w:val="none" w:sz="0" w:space="0" w:color="auto"/>
        <w:bottom w:val="none" w:sz="0" w:space="0" w:color="auto"/>
        <w:right w:val="none" w:sz="0" w:space="0" w:color="auto"/>
      </w:divBdr>
    </w:div>
    <w:div w:id="1274821937">
      <w:bodyDiv w:val="1"/>
      <w:marLeft w:val="0"/>
      <w:marRight w:val="0"/>
      <w:marTop w:val="0"/>
      <w:marBottom w:val="0"/>
      <w:divBdr>
        <w:top w:val="none" w:sz="0" w:space="0" w:color="auto"/>
        <w:left w:val="none" w:sz="0" w:space="0" w:color="auto"/>
        <w:bottom w:val="none" w:sz="0" w:space="0" w:color="auto"/>
        <w:right w:val="none" w:sz="0" w:space="0" w:color="auto"/>
      </w:divBdr>
    </w:div>
    <w:div w:id="1275021060">
      <w:bodyDiv w:val="1"/>
      <w:marLeft w:val="0"/>
      <w:marRight w:val="0"/>
      <w:marTop w:val="0"/>
      <w:marBottom w:val="0"/>
      <w:divBdr>
        <w:top w:val="none" w:sz="0" w:space="0" w:color="auto"/>
        <w:left w:val="none" w:sz="0" w:space="0" w:color="auto"/>
        <w:bottom w:val="none" w:sz="0" w:space="0" w:color="auto"/>
        <w:right w:val="none" w:sz="0" w:space="0" w:color="auto"/>
      </w:divBdr>
    </w:div>
    <w:div w:id="1275284338">
      <w:bodyDiv w:val="1"/>
      <w:marLeft w:val="0"/>
      <w:marRight w:val="0"/>
      <w:marTop w:val="0"/>
      <w:marBottom w:val="0"/>
      <w:divBdr>
        <w:top w:val="none" w:sz="0" w:space="0" w:color="auto"/>
        <w:left w:val="none" w:sz="0" w:space="0" w:color="auto"/>
        <w:bottom w:val="none" w:sz="0" w:space="0" w:color="auto"/>
        <w:right w:val="none" w:sz="0" w:space="0" w:color="auto"/>
      </w:divBdr>
    </w:div>
    <w:div w:id="1275333134">
      <w:bodyDiv w:val="1"/>
      <w:marLeft w:val="0"/>
      <w:marRight w:val="0"/>
      <w:marTop w:val="0"/>
      <w:marBottom w:val="0"/>
      <w:divBdr>
        <w:top w:val="none" w:sz="0" w:space="0" w:color="auto"/>
        <w:left w:val="none" w:sz="0" w:space="0" w:color="auto"/>
        <w:bottom w:val="none" w:sz="0" w:space="0" w:color="auto"/>
        <w:right w:val="none" w:sz="0" w:space="0" w:color="auto"/>
      </w:divBdr>
    </w:div>
    <w:div w:id="1275357400">
      <w:bodyDiv w:val="1"/>
      <w:marLeft w:val="0"/>
      <w:marRight w:val="0"/>
      <w:marTop w:val="0"/>
      <w:marBottom w:val="0"/>
      <w:divBdr>
        <w:top w:val="none" w:sz="0" w:space="0" w:color="auto"/>
        <w:left w:val="none" w:sz="0" w:space="0" w:color="auto"/>
        <w:bottom w:val="none" w:sz="0" w:space="0" w:color="auto"/>
        <w:right w:val="none" w:sz="0" w:space="0" w:color="auto"/>
      </w:divBdr>
    </w:div>
    <w:div w:id="1275408291">
      <w:bodyDiv w:val="1"/>
      <w:marLeft w:val="0"/>
      <w:marRight w:val="0"/>
      <w:marTop w:val="0"/>
      <w:marBottom w:val="0"/>
      <w:divBdr>
        <w:top w:val="none" w:sz="0" w:space="0" w:color="auto"/>
        <w:left w:val="none" w:sz="0" w:space="0" w:color="auto"/>
        <w:bottom w:val="none" w:sz="0" w:space="0" w:color="auto"/>
        <w:right w:val="none" w:sz="0" w:space="0" w:color="auto"/>
      </w:divBdr>
    </w:div>
    <w:div w:id="1275820137">
      <w:bodyDiv w:val="1"/>
      <w:marLeft w:val="0"/>
      <w:marRight w:val="0"/>
      <w:marTop w:val="0"/>
      <w:marBottom w:val="0"/>
      <w:divBdr>
        <w:top w:val="none" w:sz="0" w:space="0" w:color="auto"/>
        <w:left w:val="none" w:sz="0" w:space="0" w:color="auto"/>
        <w:bottom w:val="none" w:sz="0" w:space="0" w:color="auto"/>
        <w:right w:val="none" w:sz="0" w:space="0" w:color="auto"/>
      </w:divBdr>
    </w:div>
    <w:div w:id="1276015740">
      <w:bodyDiv w:val="1"/>
      <w:marLeft w:val="0"/>
      <w:marRight w:val="0"/>
      <w:marTop w:val="0"/>
      <w:marBottom w:val="0"/>
      <w:divBdr>
        <w:top w:val="none" w:sz="0" w:space="0" w:color="auto"/>
        <w:left w:val="none" w:sz="0" w:space="0" w:color="auto"/>
        <w:bottom w:val="none" w:sz="0" w:space="0" w:color="auto"/>
        <w:right w:val="none" w:sz="0" w:space="0" w:color="auto"/>
      </w:divBdr>
    </w:div>
    <w:div w:id="1276054870">
      <w:bodyDiv w:val="1"/>
      <w:marLeft w:val="0"/>
      <w:marRight w:val="0"/>
      <w:marTop w:val="0"/>
      <w:marBottom w:val="0"/>
      <w:divBdr>
        <w:top w:val="none" w:sz="0" w:space="0" w:color="auto"/>
        <w:left w:val="none" w:sz="0" w:space="0" w:color="auto"/>
        <w:bottom w:val="none" w:sz="0" w:space="0" w:color="auto"/>
        <w:right w:val="none" w:sz="0" w:space="0" w:color="auto"/>
      </w:divBdr>
    </w:div>
    <w:div w:id="1276476226">
      <w:bodyDiv w:val="1"/>
      <w:marLeft w:val="0"/>
      <w:marRight w:val="0"/>
      <w:marTop w:val="0"/>
      <w:marBottom w:val="0"/>
      <w:divBdr>
        <w:top w:val="none" w:sz="0" w:space="0" w:color="auto"/>
        <w:left w:val="none" w:sz="0" w:space="0" w:color="auto"/>
        <w:bottom w:val="none" w:sz="0" w:space="0" w:color="auto"/>
        <w:right w:val="none" w:sz="0" w:space="0" w:color="auto"/>
      </w:divBdr>
    </w:div>
    <w:div w:id="1276670186">
      <w:bodyDiv w:val="1"/>
      <w:marLeft w:val="0"/>
      <w:marRight w:val="0"/>
      <w:marTop w:val="0"/>
      <w:marBottom w:val="0"/>
      <w:divBdr>
        <w:top w:val="none" w:sz="0" w:space="0" w:color="auto"/>
        <w:left w:val="none" w:sz="0" w:space="0" w:color="auto"/>
        <w:bottom w:val="none" w:sz="0" w:space="0" w:color="auto"/>
        <w:right w:val="none" w:sz="0" w:space="0" w:color="auto"/>
      </w:divBdr>
    </w:div>
    <w:div w:id="1276861567">
      <w:bodyDiv w:val="1"/>
      <w:marLeft w:val="0"/>
      <w:marRight w:val="0"/>
      <w:marTop w:val="0"/>
      <w:marBottom w:val="0"/>
      <w:divBdr>
        <w:top w:val="none" w:sz="0" w:space="0" w:color="auto"/>
        <w:left w:val="none" w:sz="0" w:space="0" w:color="auto"/>
        <w:bottom w:val="none" w:sz="0" w:space="0" w:color="auto"/>
        <w:right w:val="none" w:sz="0" w:space="0" w:color="auto"/>
      </w:divBdr>
    </w:div>
    <w:div w:id="1276907645">
      <w:bodyDiv w:val="1"/>
      <w:marLeft w:val="0"/>
      <w:marRight w:val="0"/>
      <w:marTop w:val="0"/>
      <w:marBottom w:val="0"/>
      <w:divBdr>
        <w:top w:val="none" w:sz="0" w:space="0" w:color="auto"/>
        <w:left w:val="none" w:sz="0" w:space="0" w:color="auto"/>
        <w:bottom w:val="none" w:sz="0" w:space="0" w:color="auto"/>
        <w:right w:val="none" w:sz="0" w:space="0" w:color="auto"/>
      </w:divBdr>
    </w:div>
    <w:div w:id="1277176626">
      <w:bodyDiv w:val="1"/>
      <w:marLeft w:val="0"/>
      <w:marRight w:val="0"/>
      <w:marTop w:val="0"/>
      <w:marBottom w:val="0"/>
      <w:divBdr>
        <w:top w:val="none" w:sz="0" w:space="0" w:color="auto"/>
        <w:left w:val="none" w:sz="0" w:space="0" w:color="auto"/>
        <w:bottom w:val="none" w:sz="0" w:space="0" w:color="auto"/>
        <w:right w:val="none" w:sz="0" w:space="0" w:color="auto"/>
      </w:divBdr>
    </w:div>
    <w:div w:id="1277375077">
      <w:bodyDiv w:val="1"/>
      <w:marLeft w:val="0"/>
      <w:marRight w:val="0"/>
      <w:marTop w:val="0"/>
      <w:marBottom w:val="0"/>
      <w:divBdr>
        <w:top w:val="none" w:sz="0" w:space="0" w:color="auto"/>
        <w:left w:val="none" w:sz="0" w:space="0" w:color="auto"/>
        <w:bottom w:val="none" w:sz="0" w:space="0" w:color="auto"/>
        <w:right w:val="none" w:sz="0" w:space="0" w:color="auto"/>
      </w:divBdr>
    </w:div>
    <w:div w:id="1277518752">
      <w:bodyDiv w:val="1"/>
      <w:marLeft w:val="0"/>
      <w:marRight w:val="0"/>
      <w:marTop w:val="0"/>
      <w:marBottom w:val="0"/>
      <w:divBdr>
        <w:top w:val="none" w:sz="0" w:space="0" w:color="auto"/>
        <w:left w:val="none" w:sz="0" w:space="0" w:color="auto"/>
        <w:bottom w:val="none" w:sz="0" w:space="0" w:color="auto"/>
        <w:right w:val="none" w:sz="0" w:space="0" w:color="auto"/>
      </w:divBdr>
    </w:div>
    <w:div w:id="1277785872">
      <w:bodyDiv w:val="1"/>
      <w:marLeft w:val="0"/>
      <w:marRight w:val="0"/>
      <w:marTop w:val="0"/>
      <w:marBottom w:val="0"/>
      <w:divBdr>
        <w:top w:val="none" w:sz="0" w:space="0" w:color="auto"/>
        <w:left w:val="none" w:sz="0" w:space="0" w:color="auto"/>
        <w:bottom w:val="none" w:sz="0" w:space="0" w:color="auto"/>
        <w:right w:val="none" w:sz="0" w:space="0" w:color="auto"/>
      </w:divBdr>
    </w:div>
    <w:div w:id="1277785982">
      <w:bodyDiv w:val="1"/>
      <w:marLeft w:val="0"/>
      <w:marRight w:val="0"/>
      <w:marTop w:val="0"/>
      <w:marBottom w:val="0"/>
      <w:divBdr>
        <w:top w:val="none" w:sz="0" w:space="0" w:color="auto"/>
        <w:left w:val="none" w:sz="0" w:space="0" w:color="auto"/>
        <w:bottom w:val="none" w:sz="0" w:space="0" w:color="auto"/>
        <w:right w:val="none" w:sz="0" w:space="0" w:color="auto"/>
      </w:divBdr>
    </w:div>
    <w:div w:id="1277978518">
      <w:bodyDiv w:val="1"/>
      <w:marLeft w:val="0"/>
      <w:marRight w:val="0"/>
      <w:marTop w:val="0"/>
      <w:marBottom w:val="0"/>
      <w:divBdr>
        <w:top w:val="none" w:sz="0" w:space="0" w:color="auto"/>
        <w:left w:val="none" w:sz="0" w:space="0" w:color="auto"/>
        <w:bottom w:val="none" w:sz="0" w:space="0" w:color="auto"/>
        <w:right w:val="none" w:sz="0" w:space="0" w:color="auto"/>
      </w:divBdr>
    </w:div>
    <w:div w:id="1278484098">
      <w:bodyDiv w:val="1"/>
      <w:marLeft w:val="0"/>
      <w:marRight w:val="0"/>
      <w:marTop w:val="0"/>
      <w:marBottom w:val="0"/>
      <w:divBdr>
        <w:top w:val="none" w:sz="0" w:space="0" w:color="auto"/>
        <w:left w:val="none" w:sz="0" w:space="0" w:color="auto"/>
        <w:bottom w:val="none" w:sz="0" w:space="0" w:color="auto"/>
        <w:right w:val="none" w:sz="0" w:space="0" w:color="auto"/>
      </w:divBdr>
    </w:div>
    <w:div w:id="1278563214">
      <w:bodyDiv w:val="1"/>
      <w:marLeft w:val="0"/>
      <w:marRight w:val="0"/>
      <w:marTop w:val="0"/>
      <w:marBottom w:val="0"/>
      <w:divBdr>
        <w:top w:val="none" w:sz="0" w:space="0" w:color="auto"/>
        <w:left w:val="none" w:sz="0" w:space="0" w:color="auto"/>
        <w:bottom w:val="none" w:sz="0" w:space="0" w:color="auto"/>
        <w:right w:val="none" w:sz="0" w:space="0" w:color="auto"/>
      </w:divBdr>
    </w:div>
    <w:div w:id="1278757378">
      <w:bodyDiv w:val="1"/>
      <w:marLeft w:val="0"/>
      <w:marRight w:val="0"/>
      <w:marTop w:val="0"/>
      <w:marBottom w:val="0"/>
      <w:divBdr>
        <w:top w:val="none" w:sz="0" w:space="0" w:color="auto"/>
        <w:left w:val="none" w:sz="0" w:space="0" w:color="auto"/>
        <w:bottom w:val="none" w:sz="0" w:space="0" w:color="auto"/>
        <w:right w:val="none" w:sz="0" w:space="0" w:color="auto"/>
      </w:divBdr>
    </w:div>
    <w:div w:id="1279095955">
      <w:bodyDiv w:val="1"/>
      <w:marLeft w:val="0"/>
      <w:marRight w:val="0"/>
      <w:marTop w:val="0"/>
      <w:marBottom w:val="0"/>
      <w:divBdr>
        <w:top w:val="none" w:sz="0" w:space="0" w:color="auto"/>
        <w:left w:val="none" w:sz="0" w:space="0" w:color="auto"/>
        <w:bottom w:val="none" w:sz="0" w:space="0" w:color="auto"/>
        <w:right w:val="none" w:sz="0" w:space="0" w:color="auto"/>
      </w:divBdr>
    </w:div>
    <w:div w:id="1279527521">
      <w:bodyDiv w:val="1"/>
      <w:marLeft w:val="0"/>
      <w:marRight w:val="0"/>
      <w:marTop w:val="0"/>
      <w:marBottom w:val="0"/>
      <w:divBdr>
        <w:top w:val="none" w:sz="0" w:space="0" w:color="auto"/>
        <w:left w:val="none" w:sz="0" w:space="0" w:color="auto"/>
        <w:bottom w:val="none" w:sz="0" w:space="0" w:color="auto"/>
        <w:right w:val="none" w:sz="0" w:space="0" w:color="auto"/>
      </w:divBdr>
    </w:div>
    <w:div w:id="1279599868">
      <w:bodyDiv w:val="1"/>
      <w:marLeft w:val="0"/>
      <w:marRight w:val="0"/>
      <w:marTop w:val="0"/>
      <w:marBottom w:val="0"/>
      <w:divBdr>
        <w:top w:val="none" w:sz="0" w:space="0" w:color="auto"/>
        <w:left w:val="none" w:sz="0" w:space="0" w:color="auto"/>
        <w:bottom w:val="none" w:sz="0" w:space="0" w:color="auto"/>
        <w:right w:val="none" w:sz="0" w:space="0" w:color="auto"/>
      </w:divBdr>
    </w:div>
    <w:div w:id="1279600579">
      <w:bodyDiv w:val="1"/>
      <w:marLeft w:val="0"/>
      <w:marRight w:val="0"/>
      <w:marTop w:val="0"/>
      <w:marBottom w:val="0"/>
      <w:divBdr>
        <w:top w:val="none" w:sz="0" w:space="0" w:color="auto"/>
        <w:left w:val="none" w:sz="0" w:space="0" w:color="auto"/>
        <w:bottom w:val="none" w:sz="0" w:space="0" w:color="auto"/>
        <w:right w:val="none" w:sz="0" w:space="0" w:color="auto"/>
      </w:divBdr>
    </w:div>
    <w:div w:id="1279609178">
      <w:bodyDiv w:val="1"/>
      <w:marLeft w:val="0"/>
      <w:marRight w:val="0"/>
      <w:marTop w:val="0"/>
      <w:marBottom w:val="0"/>
      <w:divBdr>
        <w:top w:val="none" w:sz="0" w:space="0" w:color="auto"/>
        <w:left w:val="none" w:sz="0" w:space="0" w:color="auto"/>
        <w:bottom w:val="none" w:sz="0" w:space="0" w:color="auto"/>
        <w:right w:val="none" w:sz="0" w:space="0" w:color="auto"/>
      </w:divBdr>
    </w:div>
    <w:div w:id="1279684435">
      <w:bodyDiv w:val="1"/>
      <w:marLeft w:val="0"/>
      <w:marRight w:val="0"/>
      <w:marTop w:val="0"/>
      <w:marBottom w:val="0"/>
      <w:divBdr>
        <w:top w:val="none" w:sz="0" w:space="0" w:color="auto"/>
        <w:left w:val="none" w:sz="0" w:space="0" w:color="auto"/>
        <w:bottom w:val="none" w:sz="0" w:space="0" w:color="auto"/>
        <w:right w:val="none" w:sz="0" w:space="0" w:color="auto"/>
      </w:divBdr>
    </w:div>
    <w:div w:id="1279991339">
      <w:bodyDiv w:val="1"/>
      <w:marLeft w:val="0"/>
      <w:marRight w:val="0"/>
      <w:marTop w:val="0"/>
      <w:marBottom w:val="0"/>
      <w:divBdr>
        <w:top w:val="none" w:sz="0" w:space="0" w:color="auto"/>
        <w:left w:val="none" w:sz="0" w:space="0" w:color="auto"/>
        <w:bottom w:val="none" w:sz="0" w:space="0" w:color="auto"/>
        <w:right w:val="none" w:sz="0" w:space="0" w:color="auto"/>
      </w:divBdr>
    </w:div>
    <w:div w:id="1279994893">
      <w:bodyDiv w:val="1"/>
      <w:marLeft w:val="0"/>
      <w:marRight w:val="0"/>
      <w:marTop w:val="0"/>
      <w:marBottom w:val="0"/>
      <w:divBdr>
        <w:top w:val="none" w:sz="0" w:space="0" w:color="auto"/>
        <w:left w:val="none" w:sz="0" w:space="0" w:color="auto"/>
        <w:bottom w:val="none" w:sz="0" w:space="0" w:color="auto"/>
        <w:right w:val="none" w:sz="0" w:space="0" w:color="auto"/>
      </w:divBdr>
    </w:div>
    <w:div w:id="1280068708">
      <w:bodyDiv w:val="1"/>
      <w:marLeft w:val="0"/>
      <w:marRight w:val="0"/>
      <w:marTop w:val="0"/>
      <w:marBottom w:val="0"/>
      <w:divBdr>
        <w:top w:val="none" w:sz="0" w:space="0" w:color="auto"/>
        <w:left w:val="none" w:sz="0" w:space="0" w:color="auto"/>
        <w:bottom w:val="none" w:sz="0" w:space="0" w:color="auto"/>
        <w:right w:val="none" w:sz="0" w:space="0" w:color="auto"/>
      </w:divBdr>
    </w:div>
    <w:div w:id="1280183684">
      <w:bodyDiv w:val="1"/>
      <w:marLeft w:val="0"/>
      <w:marRight w:val="0"/>
      <w:marTop w:val="0"/>
      <w:marBottom w:val="0"/>
      <w:divBdr>
        <w:top w:val="none" w:sz="0" w:space="0" w:color="auto"/>
        <w:left w:val="none" w:sz="0" w:space="0" w:color="auto"/>
        <w:bottom w:val="none" w:sz="0" w:space="0" w:color="auto"/>
        <w:right w:val="none" w:sz="0" w:space="0" w:color="auto"/>
      </w:divBdr>
    </w:div>
    <w:div w:id="1280338835">
      <w:bodyDiv w:val="1"/>
      <w:marLeft w:val="0"/>
      <w:marRight w:val="0"/>
      <w:marTop w:val="0"/>
      <w:marBottom w:val="0"/>
      <w:divBdr>
        <w:top w:val="none" w:sz="0" w:space="0" w:color="auto"/>
        <w:left w:val="none" w:sz="0" w:space="0" w:color="auto"/>
        <w:bottom w:val="none" w:sz="0" w:space="0" w:color="auto"/>
        <w:right w:val="none" w:sz="0" w:space="0" w:color="auto"/>
      </w:divBdr>
    </w:div>
    <w:div w:id="1280339857">
      <w:bodyDiv w:val="1"/>
      <w:marLeft w:val="0"/>
      <w:marRight w:val="0"/>
      <w:marTop w:val="0"/>
      <w:marBottom w:val="0"/>
      <w:divBdr>
        <w:top w:val="none" w:sz="0" w:space="0" w:color="auto"/>
        <w:left w:val="none" w:sz="0" w:space="0" w:color="auto"/>
        <w:bottom w:val="none" w:sz="0" w:space="0" w:color="auto"/>
        <w:right w:val="none" w:sz="0" w:space="0" w:color="auto"/>
      </w:divBdr>
    </w:div>
    <w:div w:id="1280378647">
      <w:bodyDiv w:val="1"/>
      <w:marLeft w:val="0"/>
      <w:marRight w:val="0"/>
      <w:marTop w:val="0"/>
      <w:marBottom w:val="0"/>
      <w:divBdr>
        <w:top w:val="none" w:sz="0" w:space="0" w:color="auto"/>
        <w:left w:val="none" w:sz="0" w:space="0" w:color="auto"/>
        <w:bottom w:val="none" w:sz="0" w:space="0" w:color="auto"/>
        <w:right w:val="none" w:sz="0" w:space="0" w:color="auto"/>
      </w:divBdr>
    </w:div>
    <w:div w:id="1280407363">
      <w:bodyDiv w:val="1"/>
      <w:marLeft w:val="0"/>
      <w:marRight w:val="0"/>
      <w:marTop w:val="0"/>
      <w:marBottom w:val="0"/>
      <w:divBdr>
        <w:top w:val="none" w:sz="0" w:space="0" w:color="auto"/>
        <w:left w:val="none" w:sz="0" w:space="0" w:color="auto"/>
        <w:bottom w:val="none" w:sz="0" w:space="0" w:color="auto"/>
        <w:right w:val="none" w:sz="0" w:space="0" w:color="auto"/>
      </w:divBdr>
    </w:div>
    <w:div w:id="1280794625">
      <w:bodyDiv w:val="1"/>
      <w:marLeft w:val="0"/>
      <w:marRight w:val="0"/>
      <w:marTop w:val="0"/>
      <w:marBottom w:val="0"/>
      <w:divBdr>
        <w:top w:val="none" w:sz="0" w:space="0" w:color="auto"/>
        <w:left w:val="none" w:sz="0" w:space="0" w:color="auto"/>
        <w:bottom w:val="none" w:sz="0" w:space="0" w:color="auto"/>
        <w:right w:val="none" w:sz="0" w:space="0" w:color="auto"/>
      </w:divBdr>
    </w:div>
    <w:div w:id="1280843882">
      <w:bodyDiv w:val="1"/>
      <w:marLeft w:val="0"/>
      <w:marRight w:val="0"/>
      <w:marTop w:val="0"/>
      <w:marBottom w:val="0"/>
      <w:divBdr>
        <w:top w:val="none" w:sz="0" w:space="0" w:color="auto"/>
        <w:left w:val="none" w:sz="0" w:space="0" w:color="auto"/>
        <w:bottom w:val="none" w:sz="0" w:space="0" w:color="auto"/>
        <w:right w:val="none" w:sz="0" w:space="0" w:color="auto"/>
      </w:divBdr>
    </w:div>
    <w:div w:id="1281032236">
      <w:bodyDiv w:val="1"/>
      <w:marLeft w:val="0"/>
      <w:marRight w:val="0"/>
      <w:marTop w:val="0"/>
      <w:marBottom w:val="0"/>
      <w:divBdr>
        <w:top w:val="none" w:sz="0" w:space="0" w:color="auto"/>
        <w:left w:val="none" w:sz="0" w:space="0" w:color="auto"/>
        <w:bottom w:val="none" w:sz="0" w:space="0" w:color="auto"/>
        <w:right w:val="none" w:sz="0" w:space="0" w:color="auto"/>
      </w:divBdr>
    </w:div>
    <w:div w:id="1281299864">
      <w:bodyDiv w:val="1"/>
      <w:marLeft w:val="0"/>
      <w:marRight w:val="0"/>
      <w:marTop w:val="0"/>
      <w:marBottom w:val="0"/>
      <w:divBdr>
        <w:top w:val="none" w:sz="0" w:space="0" w:color="auto"/>
        <w:left w:val="none" w:sz="0" w:space="0" w:color="auto"/>
        <w:bottom w:val="none" w:sz="0" w:space="0" w:color="auto"/>
        <w:right w:val="none" w:sz="0" w:space="0" w:color="auto"/>
      </w:divBdr>
    </w:div>
    <w:div w:id="1281377435">
      <w:bodyDiv w:val="1"/>
      <w:marLeft w:val="0"/>
      <w:marRight w:val="0"/>
      <w:marTop w:val="0"/>
      <w:marBottom w:val="0"/>
      <w:divBdr>
        <w:top w:val="none" w:sz="0" w:space="0" w:color="auto"/>
        <w:left w:val="none" w:sz="0" w:space="0" w:color="auto"/>
        <w:bottom w:val="none" w:sz="0" w:space="0" w:color="auto"/>
        <w:right w:val="none" w:sz="0" w:space="0" w:color="auto"/>
      </w:divBdr>
    </w:div>
    <w:div w:id="1281380888">
      <w:bodyDiv w:val="1"/>
      <w:marLeft w:val="0"/>
      <w:marRight w:val="0"/>
      <w:marTop w:val="0"/>
      <w:marBottom w:val="0"/>
      <w:divBdr>
        <w:top w:val="none" w:sz="0" w:space="0" w:color="auto"/>
        <w:left w:val="none" w:sz="0" w:space="0" w:color="auto"/>
        <w:bottom w:val="none" w:sz="0" w:space="0" w:color="auto"/>
        <w:right w:val="none" w:sz="0" w:space="0" w:color="auto"/>
      </w:divBdr>
    </w:div>
    <w:div w:id="1281454811">
      <w:bodyDiv w:val="1"/>
      <w:marLeft w:val="0"/>
      <w:marRight w:val="0"/>
      <w:marTop w:val="0"/>
      <w:marBottom w:val="0"/>
      <w:divBdr>
        <w:top w:val="none" w:sz="0" w:space="0" w:color="auto"/>
        <w:left w:val="none" w:sz="0" w:space="0" w:color="auto"/>
        <w:bottom w:val="none" w:sz="0" w:space="0" w:color="auto"/>
        <w:right w:val="none" w:sz="0" w:space="0" w:color="auto"/>
      </w:divBdr>
    </w:div>
    <w:div w:id="1281498744">
      <w:bodyDiv w:val="1"/>
      <w:marLeft w:val="0"/>
      <w:marRight w:val="0"/>
      <w:marTop w:val="0"/>
      <w:marBottom w:val="0"/>
      <w:divBdr>
        <w:top w:val="none" w:sz="0" w:space="0" w:color="auto"/>
        <w:left w:val="none" w:sz="0" w:space="0" w:color="auto"/>
        <w:bottom w:val="none" w:sz="0" w:space="0" w:color="auto"/>
        <w:right w:val="none" w:sz="0" w:space="0" w:color="auto"/>
      </w:divBdr>
    </w:div>
    <w:div w:id="1281687604">
      <w:bodyDiv w:val="1"/>
      <w:marLeft w:val="0"/>
      <w:marRight w:val="0"/>
      <w:marTop w:val="0"/>
      <w:marBottom w:val="0"/>
      <w:divBdr>
        <w:top w:val="none" w:sz="0" w:space="0" w:color="auto"/>
        <w:left w:val="none" w:sz="0" w:space="0" w:color="auto"/>
        <w:bottom w:val="none" w:sz="0" w:space="0" w:color="auto"/>
        <w:right w:val="none" w:sz="0" w:space="0" w:color="auto"/>
      </w:divBdr>
    </w:div>
    <w:div w:id="1282414993">
      <w:bodyDiv w:val="1"/>
      <w:marLeft w:val="0"/>
      <w:marRight w:val="0"/>
      <w:marTop w:val="0"/>
      <w:marBottom w:val="0"/>
      <w:divBdr>
        <w:top w:val="none" w:sz="0" w:space="0" w:color="auto"/>
        <w:left w:val="none" w:sz="0" w:space="0" w:color="auto"/>
        <w:bottom w:val="none" w:sz="0" w:space="0" w:color="auto"/>
        <w:right w:val="none" w:sz="0" w:space="0" w:color="auto"/>
      </w:divBdr>
    </w:div>
    <w:div w:id="1282566601">
      <w:bodyDiv w:val="1"/>
      <w:marLeft w:val="0"/>
      <w:marRight w:val="0"/>
      <w:marTop w:val="0"/>
      <w:marBottom w:val="0"/>
      <w:divBdr>
        <w:top w:val="none" w:sz="0" w:space="0" w:color="auto"/>
        <w:left w:val="none" w:sz="0" w:space="0" w:color="auto"/>
        <w:bottom w:val="none" w:sz="0" w:space="0" w:color="auto"/>
        <w:right w:val="none" w:sz="0" w:space="0" w:color="auto"/>
      </w:divBdr>
    </w:div>
    <w:div w:id="1282566984">
      <w:bodyDiv w:val="1"/>
      <w:marLeft w:val="0"/>
      <w:marRight w:val="0"/>
      <w:marTop w:val="0"/>
      <w:marBottom w:val="0"/>
      <w:divBdr>
        <w:top w:val="none" w:sz="0" w:space="0" w:color="auto"/>
        <w:left w:val="none" w:sz="0" w:space="0" w:color="auto"/>
        <w:bottom w:val="none" w:sz="0" w:space="0" w:color="auto"/>
        <w:right w:val="none" w:sz="0" w:space="0" w:color="auto"/>
      </w:divBdr>
    </w:div>
    <w:div w:id="1282608023">
      <w:bodyDiv w:val="1"/>
      <w:marLeft w:val="0"/>
      <w:marRight w:val="0"/>
      <w:marTop w:val="0"/>
      <w:marBottom w:val="0"/>
      <w:divBdr>
        <w:top w:val="none" w:sz="0" w:space="0" w:color="auto"/>
        <w:left w:val="none" w:sz="0" w:space="0" w:color="auto"/>
        <w:bottom w:val="none" w:sz="0" w:space="0" w:color="auto"/>
        <w:right w:val="none" w:sz="0" w:space="0" w:color="auto"/>
      </w:divBdr>
    </w:div>
    <w:div w:id="1282685572">
      <w:bodyDiv w:val="1"/>
      <w:marLeft w:val="0"/>
      <w:marRight w:val="0"/>
      <w:marTop w:val="0"/>
      <w:marBottom w:val="0"/>
      <w:divBdr>
        <w:top w:val="none" w:sz="0" w:space="0" w:color="auto"/>
        <w:left w:val="none" w:sz="0" w:space="0" w:color="auto"/>
        <w:bottom w:val="none" w:sz="0" w:space="0" w:color="auto"/>
        <w:right w:val="none" w:sz="0" w:space="0" w:color="auto"/>
      </w:divBdr>
    </w:div>
    <w:div w:id="1283225173">
      <w:bodyDiv w:val="1"/>
      <w:marLeft w:val="0"/>
      <w:marRight w:val="0"/>
      <w:marTop w:val="0"/>
      <w:marBottom w:val="0"/>
      <w:divBdr>
        <w:top w:val="none" w:sz="0" w:space="0" w:color="auto"/>
        <w:left w:val="none" w:sz="0" w:space="0" w:color="auto"/>
        <w:bottom w:val="none" w:sz="0" w:space="0" w:color="auto"/>
        <w:right w:val="none" w:sz="0" w:space="0" w:color="auto"/>
      </w:divBdr>
    </w:div>
    <w:div w:id="1283462455">
      <w:bodyDiv w:val="1"/>
      <w:marLeft w:val="0"/>
      <w:marRight w:val="0"/>
      <w:marTop w:val="0"/>
      <w:marBottom w:val="0"/>
      <w:divBdr>
        <w:top w:val="none" w:sz="0" w:space="0" w:color="auto"/>
        <w:left w:val="none" w:sz="0" w:space="0" w:color="auto"/>
        <w:bottom w:val="none" w:sz="0" w:space="0" w:color="auto"/>
        <w:right w:val="none" w:sz="0" w:space="0" w:color="auto"/>
      </w:divBdr>
    </w:div>
    <w:div w:id="1283653861">
      <w:bodyDiv w:val="1"/>
      <w:marLeft w:val="0"/>
      <w:marRight w:val="0"/>
      <w:marTop w:val="0"/>
      <w:marBottom w:val="0"/>
      <w:divBdr>
        <w:top w:val="none" w:sz="0" w:space="0" w:color="auto"/>
        <w:left w:val="none" w:sz="0" w:space="0" w:color="auto"/>
        <w:bottom w:val="none" w:sz="0" w:space="0" w:color="auto"/>
        <w:right w:val="none" w:sz="0" w:space="0" w:color="auto"/>
      </w:divBdr>
    </w:div>
    <w:div w:id="1283808101">
      <w:bodyDiv w:val="1"/>
      <w:marLeft w:val="0"/>
      <w:marRight w:val="0"/>
      <w:marTop w:val="0"/>
      <w:marBottom w:val="0"/>
      <w:divBdr>
        <w:top w:val="none" w:sz="0" w:space="0" w:color="auto"/>
        <w:left w:val="none" w:sz="0" w:space="0" w:color="auto"/>
        <w:bottom w:val="none" w:sz="0" w:space="0" w:color="auto"/>
        <w:right w:val="none" w:sz="0" w:space="0" w:color="auto"/>
      </w:divBdr>
    </w:div>
    <w:div w:id="1284191662">
      <w:bodyDiv w:val="1"/>
      <w:marLeft w:val="0"/>
      <w:marRight w:val="0"/>
      <w:marTop w:val="0"/>
      <w:marBottom w:val="0"/>
      <w:divBdr>
        <w:top w:val="none" w:sz="0" w:space="0" w:color="auto"/>
        <w:left w:val="none" w:sz="0" w:space="0" w:color="auto"/>
        <w:bottom w:val="none" w:sz="0" w:space="0" w:color="auto"/>
        <w:right w:val="none" w:sz="0" w:space="0" w:color="auto"/>
      </w:divBdr>
    </w:div>
    <w:div w:id="1284268084">
      <w:bodyDiv w:val="1"/>
      <w:marLeft w:val="0"/>
      <w:marRight w:val="0"/>
      <w:marTop w:val="0"/>
      <w:marBottom w:val="0"/>
      <w:divBdr>
        <w:top w:val="none" w:sz="0" w:space="0" w:color="auto"/>
        <w:left w:val="none" w:sz="0" w:space="0" w:color="auto"/>
        <w:bottom w:val="none" w:sz="0" w:space="0" w:color="auto"/>
        <w:right w:val="none" w:sz="0" w:space="0" w:color="auto"/>
      </w:divBdr>
    </w:div>
    <w:div w:id="1284310493">
      <w:bodyDiv w:val="1"/>
      <w:marLeft w:val="0"/>
      <w:marRight w:val="0"/>
      <w:marTop w:val="0"/>
      <w:marBottom w:val="0"/>
      <w:divBdr>
        <w:top w:val="none" w:sz="0" w:space="0" w:color="auto"/>
        <w:left w:val="none" w:sz="0" w:space="0" w:color="auto"/>
        <w:bottom w:val="none" w:sz="0" w:space="0" w:color="auto"/>
        <w:right w:val="none" w:sz="0" w:space="0" w:color="auto"/>
      </w:divBdr>
    </w:div>
    <w:div w:id="1284769880">
      <w:bodyDiv w:val="1"/>
      <w:marLeft w:val="0"/>
      <w:marRight w:val="0"/>
      <w:marTop w:val="0"/>
      <w:marBottom w:val="0"/>
      <w:divBdr>
        <w:top w:val="none" w:sz="0" w:space="0" w:color="auto"/>
        <w:left w:val="none" w:sz="0" w:space="0" w:color="auto"/>
        <w:bottom w:val="none" w:sz="0" w:space="0" w:color="auto"/>
        <w:right w:val="none" w:sz="0" w:space="0" w:color="auto"/>
      </w:divBdr>
    </w:div>
    <w:div w:id="1284847715">
      <w:bodyDiv w:val="1"/>
      <w:marLeft w:val="0"/>
      <w:marRight w:val="0"/>
      <w:marTop w:val="0"/>
      <w:marBottom w:val="0"/>
      <w:divBdr>
        <w:top w:val="none" w:sz="0" w:space="0" w:color="auto"/>
        <w:left w:val="none" w:sz="0" w:space="0" w:color="auto"/>
        <w:bottom w:val="none" w:sz="0" w:space="0" w:color="auto"/>
        <w:right w:val="none" w:sz="0" w:space="0" w:color="auto"/>
      </w:divBdr>
    </w:div>
    <w:div w:id="1284920834">
      <w:bodyDiv w:val="1"/>
      <w:marLeft w:val="0"/>
      <w:marRight w:val="0"/>
      <w:marTop w:val="0"/>
      <w:marBottom w:val="0"/>
      <w:divBdr>
        <w:top w:val="none" w:sz="0" w:space="0" w:color="auto"/>
        <w:left w:val="none" w:sz="0" w:space="0" w:color="auto"/>
        <w:bottom w:val="none" w:sz="0" w:space="0" w:color="auto"/>
        <w:right w:val="none" w:sz="0" w:space="0" w:color="auto"/>
      </w:divBdr>
    </w:div>
    <w:div w:id="1285043871">
      <w:bodyDiv w:val="1"/>
      <w:marLeft w:val="0"/>
      <w:marRight w:val="0"/>
      <w:marTop w:val="0"/>
      <w:marBottom w:val="0"/>
      <w:divBdr>
        <w:top w:val="none" w:sz="0" w:space="0" w:color="auto"/>
        <w:left w:val="none" w:sz="0" w:space="0" w:color="auto"/>
        <w:bottom w:val="none" w:sz="0" w:space="0" w:color="auto"/>
        <w:right w:val="none" w:sz="0" w:space="0" w:color="auto"/>
      </w:divBdr>
    </w:div>
    <w:div w:id="1285498909">
      <w:bodyDiv w:val="1"/>
      <w:marLeft w:val="0"/>
      <w:marRight w:val="0"/>
      <w:marTop w:val="0"/>
      <w:marBottom w:val="0"/>
      <w:divBdr>
        <w:top w:val="none" w:sz="0" w:space="0" w:color="auto"/>
        <w:left w:val="none" w:sz="0" w:space="0" w:color="auto"/>
        <w:bottom w:val="none" w:sz="0" w:space="0" w:color="auto"/>
        <w:right w:val="none" w:sz="0" w:space="0" w:color="auto"/>
      </w:divBdr>
    </w:div>
    <w:div w:id="1285579842">
      <w:bodyDiv w:val="1"/>
      <w:marLeft w:val="0"/>
      <w:marRight w:val="0"/>
      <w:marTop w:val="0"/>
      <w:marBottom w:val="0"/>
      <w:divBdr>
        <w:top w:val="none" w:sz="0" w:space="0" w:color="auto"/>
        <w:left w:val="none" w:sz="0" w:space="0" w:color="auto"/>
        <w:bottom w:val="none" w:sz="0" w:space="0" w:color="auto"/>
        <w:right w:val="none" w:sz="0" w:space="0" w:color="auto"/>
      </w:divBdr>
    </w:div>
    <w:div w:id="1285624502">
      <w:bodyDiv w:val="1"/>
      <w:marLeft w:val="0"/>
      <w:marRight w:val="0"/>
      <w:marTop w:val="0"/>
      <w:marBottom w:val="0"/>
      <w:divBdr>
        <w:top w:val="none" w:sz="0" w:space="0" w:color="auto"/>
        <w:left w:val="none" w:sz="0" w:space="0" w:color="auto"/>
        <w:bottom w:val="none" w:sz="0" w:space="0" w:color="auto"/>
        <w:right w:val="none" w:sz="0" w:space="0" w:color="auto"/>
      </w:divBdr>
    </w:div>
    <w:div w:id="1285695285">
      <w:bodyDiv w:val="1"/>
      <w:marLeft w:val="0"/>
      <w:marRight w:val="0"/>
      <w:marTop w:val="0"/>
      <w:marBottom w:val="0"/>
      <w:divBdr>
        <w:top w:val="none" w:sz="0" w:space="0" w:color="auto"/>
        <w:left w:val="none" w:sz="0" w:space="0" w:color="auto"/>
        <w:bottom w:val="none" w:sz="0" w:space="0" w:color="auto"/>
        <w:right w:val="none" w:sz="0" w:space="0" w:color="auto"/>
      </w:divBdr>
    </w:div>
    <w:div w:id="1285961260">
      <w:bodyDiv w:val="1"/>
      <w:marLeft w:val="0"/>
      <w:marRight w:val="0"/>
      <w:marTop w:val="0"/>
      <w:marBottom w:val="0"/>
      <w:divBdr>
        <w:top w:val="none" w:sz="0" w:space="0" w:color="auto"/>
        <w:left w:val="none" w:sz="0" w:space="0" w:color="auto"/>
        <w:bottom w:val="none" w:sz="0" w:space="0" w:color="auto"/>
        <w:right w:val="none" w:sz="0" w:space="0" w:color="auto"/>
      </w:divBdr>
    </w:div>
    <w:div w:id="1285962389">
      <w:bodyDiv w:val="1"/>
      <w:marLeft w:val="0"/>
      <w:marRight w:val="0"/>
      <w:marTop w:val="0"/>
      <w:marBottom w:val="0"/>
      <w:divBdr>
        <w:top w:val="none" w:sz="0" w:space="0" w:color="auto"/>
        <w:left w:val="none" w:sz="0" w:space="0" w:color="auto"/>
        <w:bottom w:val="none" w:sz="0" w:space="0" w:color="auto"/>
        <w:right w:val="none" w:sz="0" w:space="0" w:color="auto"/>
      </w:divBdr>
    </w:div>
    <w:div w:id="1286280187">
      <w:bodyDiv w:val="1"/>
      <w:marLeft w:val="0"/>
      <w:marRight w:val="0"/>
      <w:marTop w:val="0"/>
      <w:marBottom w:val="0"/>
      <w:divBdr>
        <w:top w:val="none" w:sz="0" w:space="0" w:color="auto"/>
        <w:left w:val="none" w:sz="0" w:space="0" w:color="auto"/>
        <w:bottom w:val="none" w:sz="0" w:space="0" w:color="auto"/>
        <w:right w:val="none" w:sz="0" w:space="0" w:color="auto"/>
      </w:divBdr>
    </w:div>
    <w:div w:id="1286354733">
      <w:bodyDiv w:val="1"/>
      <w:marLeft w:val="0"/>
      <w:marRight w:val="0"/>
      <w:marTop w:val="0"/>
      <w:marBottom w:val="0"/>
      <w:divBdr>
        <w:top w:val="none" w:sz="0" w:space="0" w:color="auto"/>
        <w:left w:val="none" w:sz="0" w:space="0" w:color="auto"/>
        <w:bottom w:val="none" w:sz="0" w:space="0" w:color="auto"/>
        <w:right w:val="none" w:sz="0" w:space="0" w:color="auto"/>
      </w:divBdr>
    </w:div>
    <w:div w:id="1286423391">
      <w:bodyDiv w:val="1"/>
      <w:marLeft w:val="0"/>
      <w:marRight w:val="0"/>
      <w:marTop w:val="0"/>
      <w:marBottom w:val="0"/>
      <w:divBdr>
        <w:top w:val="none" w:sz="0" w:space="0" w:color="auto"/>
        <w:left w:val="none" w:sz="0" w:space="0" w:color="auto"/>
        <w:bottom w:val="none" w:sz="0" w:space="0" w:color="auto"/>
        <w:right w:val="none" w:sz="0" w:space="0" w:color="auto"/>
      </w:divBdr>
    </w:div>
    <w:div w:id="1286617077">
      <w:bodyDiv w:val="1"/>
      <w:marLeft w:val="0"/>
      <w:marRight w:val="0"/>
      <w:marTop w:val="0"/>
      <w:marBottom w:val="0"/>
      <w:divBdr>
        <w:top w:val="none" w:sz="0" w:space="0" w:color="auto"/>
        <w:left w:val="none" w:sz="0" w:space="0" w:color="auto"/>
        <w:bottom w:val="none" w:sz="0" w:space="0" w:color="auto"/>
        <w:right w:val="none" w:sz="0" w:space="0" w:color="auto"/>
      </w:divBdr>
    </w:div>
    <w:div w:id="1286695637">
      <w:bodyDiv w:val="1"/>
      <w:marLeft w:val="0"/>
      <w:marRight w:val="0"/>
      <w:marTop w:val="0"/>
      <w:marBottom w:val="0"/>
      <w:divBdr>
        <w:top w:val="none" w:sz="0" w:space="0" w:color="auto"/>
        <w:left w:val="none" w:sz="0" w:space="0" w:color="auto"/>
        <w:bottom w:val="none" w:sz="0" w:space="0" w:color="auto"/>
        <w:right w:val="none" w:sz="0" w:space="0" w:color="auto"/>
      </w:divBdr>
    </w:div>
    <w:div w:id="1286811860">
      <w:bodyDiv w:val="1"/>
      <w:marLeft w:val="0"/>
      <w:marRight w:val="0"/>
      <w:marTop w:val="0"/>
      <w:marBottom w:val="0"/>
      <w:divBdr>
        <w:top w:val="none" w:sz="0" w:space="0" w:color="auto"/>
        <w:left w:val="none" w:sz="0" w:space="0" w:color="auto"/>
        <w:bottom w:val="none" w:sz="0" w:space="0" w:color="auto"/>
        <w:right w:val="none" w:sz="0" w:space="0" w:color="auto"/>
      </w:divBdr>
    </w:div>
    <w:div w:id="1286931912">
      <w:bodyDiv w:val="1"/>
      <w:marLeft w:val="0"/>
      <w:marRight w:val="0"/>
      <w:marTop w:val="0"/>
      <w:marBottom w:val="0"/>
      <w:divBdr>
        <w:top w:val="none" w:sz="0" w:space="0" w:color="auto"/>
        <w:left w:val="none" w:sz="0" w:space="0" w:color="auto"/>
        <w:bottom w:val="none" w:sz="0" w:space="0" w:color="auto"/>
        <w:right w:val="none" w:sz="0" w:space="0" w:color="auto"/>
      </w:divBdr>
    </w:div>
    <w:div w:id="1287200711">
      <w:bodyDiv w:val="1"/>
      <w:marLeft w:val="0"/>
      <w:marRight w:val="0"/>
      <w:marTop w:val="0"/>
      <w:marBottom w:val="0"/>
      <w:divBdr>
        <w:top w:val="none" w:sz="0" w:space="0" w:color="auto"/>
        <w:left w:val="none" w:sz="0" w:space="0" w:color="auto"/>
        <w:bottom w:val="none" w:sz="0" w:space="0" w:color="auto"/>
        <w:right w:val="none" w:sz="0" w:space="0" w:color="auto"/>
      </w:divBdr>
    </w:div>
    <w:div w:id="1287350008">
      <w:bodyDiv w:val="1"/>
      <w:marLeft w:val="0"/>
      <w:marRight w:val="0"/>
      <w:marTop w:val="0"/>
      <w:marBottom w:val="0"/>
      <w:divBdr>
        <w:top w:val="none" w:sz="0" w:space="0" w:color="auto"/>
        <w:left w:val="none" w:sz="0" w:space="0" w:color="auto"/>
        <w:bottom w:val="none" w:sz="0" w:space="0" w:color="auto"/>
        <w:right w:val="none" w:sz="0" w:space="0" w:color="auto"/>
      </w:divBdr>
    </w:div>
    <w:div w:id="1287664985">
      <w:bodyDiv w:val="1"/>
      <w:marLeft w:val="0"/>
      <w:marRight w:val="0"/>
      <w:marTop w:val="0"/>
      <w:marBottom w:val="0"/>
      <w:divBdr>
        <w:top w:val="none" w:sz="0" w:space="0" w:color="auto"/>
        <w:left w:val="none" w:sz="0" w:space="0" w:color="auto"/>
        <w:bottom w:val="none" w:sz="0" w:space="0" w:color="auto"/>
        <w:right w:val="none" w:sz="0" w:space="0" w:color="auto"/>
      </w:divBdr>
    </w:div>
    <w:div w:id="1287811883">
      <w:bodyDiv w:val="1"/>
      <w:marLeft w:val="0"/>
      <w:marRight w:val="0"/>
      <w:marTop w:val="0"/>
      <w:marBottom w:val="0"/>
      <w:divBdr>
        <w:top w:val="none" w:sz="0" w:space="0" w:color="auto"/>
        <w:left w:val="none" w:sz="0" w:space="0" w:color="auto"/>
        <w:bottom w:val="none" w:sz="0" w:space="0" w:color="auto"/>
        <w:right w:val="none" w:sz="0" w:space="0" w:color="auto"/>
      </w:divBdr>
    </w:div>
    <w:div w:id="1287850916">
      <w:bodyDiv w:val="1"/>
      <w:marLeft w:val="0"/>
      <w:marRight w:val="0"/>
      <w:marTop w:val="0"/>
      <w:marBottom w:val="0"/>
      <w:divBdr>
        <w:top w:val="none" w:sz="0" w:space="0" w:color="auto"/>
        <w:left w:val="none" w:sz="0" w:space="0" w:color="auto"/>
        <w:bottom w:val="none" w:sz="0" w:space="0" w:color="auto"/>
        <w:right w:val="none" w:sz="0" w:space="0" w:color="auto"/>
      </w:divBdr>
    </w:div>
    <w:div w:id="1287855412">
      <w:bodyDiv w:val="1"/>
      <w:marLeft w:val="0"/>
      <w:marRight w:val="0"/>
      <w:marTop w:val="0"/>
      <w:marBottom w:val="0"/>
      <w:divBdr>
        <w:top w:val="none" w:sz="0" w:space="0" w:color="auto"/>
        <w:left w:val="none" w:sz="0" w:space="0" w:color="auto"/>
        <w:bottom w:val="none" w:sz="0" w:space="0" w:color="auto"/>
        <w:right w:val="none" w:sz="0" w:space="0" w:color="auto"/>
      </w:divBdr>
    </w:div>
    <w:div w:id="1287930005">
      <w:bodyDiv w:val="1"/>
      <w:marLeft w:val="0"/>
      <w:marRight w:val="0"/>
      <w:marTop w:val="0"/>
      <w:marBottom w:val="0"/>
      <w:divBdr>
        <w:top w:val="none" w:sz="0" w:space="0" w:color="auto"/>
        <w:left w:val="none" w:sz="0" w:space="0" w:color="auto"/>
        <w:bottom w:val="none" w:sz="0" w:space="0" w:color="auto"/>
        <w:right w:val="none" w:sz="0" w:space="0" w:color="auto"/>
      </w:divBdr>
    </w:div>
    <w:div w:id="1287931041">
      <w:bodyDiv w:val="1"/>
      <w:marLeft w:val="0"/>
      <w:marRight w:val="0"/>
      <w:marTop w:val="0"/>
      <w:marBottom w:val="0"/>
      <w:divBdr>
        <w:top w:val="none" w:sz="0" w:space="0" w:color="auto"/>
        <w:left w:val="none" w:sz="0" w:space="0" w:color="auto"/>
        <w:bottom w:val="none" w:sz="0" w:space="0" w:color="auto"/>
        <w:right w:val="none" w:sz="0" w:space="0" w:color="auto"/>
      </w:divBdr>
    </w:div>
    <w:div w:id="1288009221">
      <w:bodyDiv w:val="1"/>
      <w:marLeft w:val="0"/>
      <w:marRight w:val="0"/>
      <w:marTop w:val="0"/>
      <w:marBottom w:val="0"/>
      <w:divBdr>
        <w:top w:val="none" w:sz="0" w:space="0" w:color="auto"/>
        <w:left w:val="none" w:sz="0" w:space="0" w:color="auto"/>
        <w:bottom w:val="none" w:sz="0" w:space="0" w:color="auto"/>
        <w:right w:val="none" w:sz="0" w:space="0" w:color="auto"/>
      </w:divBdr>
    </w:div>
    <w:div w:id="1288193904">
      <w:bodyDiv w:val="1"/>
      <w:marLeft w:val="0"/>
      <w:marRight w:val="0"/>
      <w:marTop w:val="0"/>
      <w:marBottom w:val="0"/>
      <w:divBdr>
        <w:top w:val="none" w:sz="0" w:space="0" w:color="auto"/>
        <w:left w:val="none" w:sz="0" w:space="0" w:color="auto"/>
        <w:bottom w:val="none" w:sz="0" w:space="0" w:color="auto"/>
        <w:right w:val="none" w:sz="0" w:space="0" w:color="auto"/>
      </w:divBdr>
    </w:div>
    <w:div w:id="1288201688">
      <w:bodyDiv w:val="1"/>
      <w:marLeft w:val="0"/>
      <w:marRight w:val="0"/>
      <w:marTop w:val="0"/>
      <w:marBottom w:val="0"/>
      <w:divBdr>
        <w:top w:val="none" w:sz="0" w:space="0" w:color="auto"/>
        <w:left w:val="none" w:sz="0" w:space="0" w:color="auto"/>
        <w:bottom w:val="none" w:sz="0" w:space="0" w:color="auto"/>
        <w:right w:val="none" w:sz="0" w:space="0" w:color="auto"/>
      </w:divBdr>
    </w:div>
    <w:div w:id="1288388613">
      <w:bodyDiv w:val="1"/>
      <w:marLeft w:val="0"/>
      <w:marRight w:val="0"/>
      <w:marTop w:val="0"/>
      <w:marBottom w:val="0"/>
      <w:divBdr>
        <w:top w:val="none" w:sz="0" w:space="0" w:color="auto"/>
        <w:left w:val="none" w:sz="0" w:space="0" w:color="auto"/>
        <w:bottom w:val="none" w:sz="0" w:space="0" w:color="auto"/>
        <w:right w:val="none" w:sz="0" w:space="0" w:color="auto"/>
      </w:divBdr>
    </w:div>
    <w:div w:id="1288439298">
      <w:bodyDiv w:val="1"/>
      <w:marLeft w:val="0"/>
      <w:marRight w:val="0"/>
      <w:marTop w:val="0"/>
      <w:marBottom w:val="0"/>
      <w:divBdr>
        <w:top w:val="none" w:sz="0" w:space="0" w:color="auto"/>
        <w:left w:val="none" w:sz="0" w:space="0" w:color="auto"/>
        <w:bottom w:val="none" w:sz="0" w:space="0" w:color="auto"/>
        <w:right w:val="none" w:sz="0" w:space="0" w:color="auto"/>
      </w:divBdr>
    </w:div>
    <w:div w:id="1288582055">
      <w:bodyDiv w:val="1"/>
      <w:marLeft w:val="0"/>
      <w:marRight w:val="0"/>
      <w:marTop w:val="0"/>
      <w:marBottom w:val="0"/>
      <w:divBdr>
        <w:top w:val="none" w:sz="0" w:space="0" w:color="auto"/>
        <w:left w:val="none" w:sz="0" w:space="0" w:color="auto"/>
        <w:bottom w:val="none" w:sz="0" w:space="0" w:color="auto"/>
        <w:right w:val="none" w:sz="0" w:space="0" w:color="auto"/>
      </w:divBdr>
    </w:div>
    <w:div w:id="1288656413">
      <w:bodyDiv w:val="1"/>
      <w:marLeft w:val="0"/>
      <w:marRight w:val="0"/>
      <w:marTop w:val="0"/>
      <w:marBottom w:val="0"/>
      <w:divBdr>
        <w:top w:val="none" w:sz="0" w:space="0" w:color="auto"/>
        <w:left w:val="none" w:sz="0" w:space="0" w:color="auto"/>
        <w:bottom w:val="none" w:sz="0" w:space="0" w:color="auto"/>
        <w:right w:val="none" w:sz="0" w:space="0" w:color="auto"/>
      </w:divBdr>
    </w:div>
    <w:div w:id="1288975612">
      <w:bodyDiv w:val="1"/>
      <w:marLeft w:val="0"/>
      <w:marRight w:val="0"/>
      <w:marTop w:val="0"/>
      <w:marBottom w:val="0"/>
      <w:divBdr>
        <w:top w:val="none" w:sz="0" w:space="0" w:color="auto"/>
        <w:left w:val="none" w:sz="0" w:space="0" w:color="auto"/>
        <w:bottom w:val="none" w:sz="0" w:space="0" w:color="auto"/>
        <w:right w:val="none" w:sz="0" w:space="0" w:color="auto"/>
      </w:divBdr>
    </w:div>
    <w:div w:id="1289431040">
      <w:bodyDiv w:val="1"/>
      <w:marLeft w:val="0"/>
      <w:marRight w:val="0"/>
      <w:marTop w:val="0"/>
      <w:marBottom w:val="0"/>
      <w:divBdr>
        <w:top w:val="none" w:sz="0" w:space="0" w:color="auto"/>
        <w:left w:val="none" w:sz="0" w:space="0" w:color="auto"/>
        <w:bottom w:val="none" w:sz="0" w:space="0" w:color="auto"/>
        <w:right w:val="none" w:sz="0" w:space="0" w:color="auto"/>
      </w:divBdr>
    </w:div>
    <w:div w:id="1289775402">
      <w:bodyDiv w:val="1"/>
      <w:marLeft w:val="0"/>
      <w:marRight w:val="0"/>
      <w:marTop w:val="0"/>
      <w:marBottom w:val="0"/>
      <w:divBdr>
        <w:top w:val="none" w:sz="0" w:space="0" w:color="auto"/>
        <w:left w:val="none" w:sz="0" w:space="0" w:color="auto"/>
        <w:bottom w:val="none" w:sz="0" w:space="0" w:color="auto"/>
        <w:right w:val="none" w:sz="0" w:space="0" w:color="auto"/>
      </w:divBdr>
    </w:div>
    <w:div w:id="1289778300">
      <w:bodyDiv w:val="1"/>
      <w:marLeft w:val="0"/>
      <w:marRight w:val="0"/>
      <w:marTop w:val="0"/>
      <w:marBottom w:val="0"/>
      <w:divBdr>
        <w:top w:val="none" w:sz="0" w:space="0" w:color="auto"/>
        <w:left w:val="none" w:sz="0" w:space="0" w:color="auto"/>
        <w:bottom w:val="none" w:sz="0" w:space="0" w:color="auto"/>
        <w:right w:val="none" w:sz="0" w:space="0" w:color="auto"/>
      </w:divBdr>
    </w:div>
    <w:div w:id="1290010709">
      <w:bodyDiv w:val="1"/>
      <w:marLeft w:val="0"/>
      <w:marRight w:val="0"/>
      <w:marTop w:val="0"/>
      <w:marBottom w:val="0"/>
      <w:divBdr>
        <w:top w:val="none" w:sz="0" w:space="0" w:color="auto"/>
        <w:left w:val="none" w:sz="0" w:space="0" w:color="auto"/>
        <w:bottom w:val="none" w:sz="0" w:space="0" w:color="auto"/>
        <w:right w:val="none" w:sz="0" w:space="0" w:color="auto"/>
      </w:divBdr>
    </w:div>
    <w:div w:id="1290090349">
      <w:bodyDiv w:val="1"/>
      <w:marLeft w:val="0"/>
      <w:marRight w:val="0"/>
      <w:marTop w:val="0"/>
      <w:marBottom w:val="0"/>
      <w:divBdr>
        <w:top w:val="none" w:sz="0" w:space="0" w:color="auto"/>
        <w:left w:val="none" w:sz="0" w:space="0" w:color="auto"/>
        <w:bottom w:val="none" w:sz="0" w:space="0" w:color="auto"/>
        <w:right w:val="none" w:sz="0" w:space="0" w:color="auto"/>
      </w:divBdr>
    </w:div>
    <w:div w:id="1290280537">
      <w:bodyDiv w:val="1"/>
      <w:marLeft w:val="0"/>
      <w:marRight w:val="0"/>
      <w:marTop w:val="0"/>
      <w:marBottom w:val="0"/>
      <w:divBdr>
        <w:top w:val="none" w:sz="0" w:space="0" w:color="auto"/>
        <w:left w:val="none" w:sz="0" w:space="0" w:color="auto"/>
        <w:bottom w:val="none" w:sz="0" w:space="0" w:color="auto"/>
        <w:right w:val="none" w:sz="0" w:space="0" w:color="auto"/>
      </w:divBdr>
    </w:div>
    <w:div w:id="1290428933">
      <w:bodyDiv w:val="1"/>
      <w:marLeft w:val="0"/>
      <w:marRight w:val="0"/>
      <w:marTop w:val="0"/>
      <w:marBottom w:val="0"/>
      <w:divBdr>
        <w:top w:val="none" w:sz="0" w:space="0" w:color="auto"/>
        <w:left w:val="none" w:sz="0" w:space="0" w:color="auto"/>
        <w:bottom w:val="none" w:sz="0" w:space="0" w:color="auto"/>
        <w:right w:val="none" w:sz="0" w:space="0" w:color="auto"/>
      </w:divBdr>
    </w:div>
    <w:div w:id="1290549818">
      <w:bodyDiv w:val="1"/>
      <w:marLeft w:val="0"/>
      <w:marRight w:val="0"/>
      <w:marTop w:val="0"/>
      <w:marBottom w:val="0"/>
      <w:divBdr>
        <w:top w:val="none" w:sz="0" w:space="0" w:color="auto"/>
        <w:left w:val="none" w:sz="0" w:space="0" w:color="auto"/>
        <w:bottom w:val="none" w:sz="0" w:space="0" w:color="auto"/>
        <w:right w:val="none" w:sz="0" w:space="0" w:color="auto"/>
      </w:divBdr>
    </w:div>
    <w:div w:id="1291087747">
      <w:bodyDiv w:val="1"/>
      <w:marLeft w:val="0"/>
      <w:marRight w:val="0"/>
      <w:marTop w:val="0"/>
      <w:marBottom w:val="0"/>
      <w:divBdr>
        <w:top w:val="none" w:sz="0" w:space="0" w:color="auto"/>
        <w:left w:val="none" w:sz="0" w:space="0" w:color="auto"/>
        <w:bottom w:val="none" w:sz="0" w:space="0" w:color="auto"/>
        <w:right w:val="none" w:sz="0" w:space="0" w:color="auto"/>
      </w:divBdr>
    </w:div>
    <w:div w:id="1291470292">
      <w:bodyDiv w:val="1"/>
      <w:marLeft w:val="0"/>
      <w:marRight w:val="0"/>
      <w:marTop w:val="0"/>
      <w:marBottom w:val="0"/>
      <w:divBdr>
        <w:top w:val="none" w:sz="0" w:space="0" w:color="auto"/>
        <w:left w:val="none" w:sz="0" w:space="0" w:color="auto"/>
        <w:bottom w:val="none" w:sz="0" w:space="0" w:color="auto"/>
        <w:right w:val="none" w:sz="0" w:space="0" w:color="auto"/>
      </w:divBdr>
    </w:div>
    <w:div w:id="1291472835">
      <w:bodyDiv w:val="1"/>
      <w:marLeft w:val="0"/>
      <w:marRight w:val="0"/>
      <w:marTop w:val="0"/>
      <w:marBottom w:val="0"/>
      <w:divBdr>
        <w:top w:val="none" w:sz="0" w:space="0" w:color="auto"/>
        <w:left w:val="none" w:sz="0" w:space="0" w:color="auto"/>
        <w:bottom w:val="none" w:sz="0" w:space="0" w:color="auto"/>
        <w:right w:val="none" w:sz="0" w:space="0" w:color="auto"/>
      </w:divBdr>
    </w:div>
    <w:div w:id="1291477516">
      <w:bodyDiv w:val="1"/>
      <w:marLeft w:val="0"/>
      <w:marRight w:val="0"/>
      <w:marTop w:val="0"/>
      <w:marBottom w:val="0"/>
      <w:divBdr>
        <w:top w:val="none" w:sz="0" w:space="0" w:color="auto"/>
        <w:left w:val="none" w:sz="0" w:space="0" w:color="auto"/>
        <w:bottom w:val="none" w:sz="0" w:space="0" w:color="auto"/>
        <w:right w:val="none" w:sz="0" w:space="0" w:color="auto"/>
      </w:divBdr>
    </w:div>
    <w:div w:id="1292008955">
      <w:bodyDiv w:val="1"/>
      <w:marLeft w:val="0"/>
      <w:marRight w:val="0"/>
      <w:marTop w:val="0"/>
      <w:marBottom w:val="0"/>
      <w:divBdr>
        <w:top w:val="none" w:sz="0" w:space="0" w:color="auto"/>
        <w:left w:val="none" w:sz="0" w:space="0" w:color="auto"/>
        <w:bottom w:val="none" w:sz="0" w:space="0" w:color="auto"/>
        <w:right w:val="none" w:sz="0" w:space="0" w:color="auto"/>
      </w:divBdr>
    </w:div>
    <w:div w:id="1292127013">
      <w:bodyDiv w:val="1"/>
      <w:marLeft w:val="0"/>
      <w:marRight w:val="0"/>
      <w:marTop w:val="0"/>
      <w:marBottom w:val="0"/>
      <w:divBdr>
        <w:top w:val="none" w:sz="0" w:space="0" w:color="auto"/>
        <w:left w:val="none" w:sz="0" w:space="0" w:color="auto"/>
        <w:bottom w:val="none" w:sz="0" w:space="0" w:color="auto"/>
        <w:right w:val="none" w:sz="0" w:space="0" w:color="auto"/>
      </w:divBdr>
    </w:div>
    <w:div w:id="1292174930">
      <w:bodyDiv w:val="1"/>
      <w:marLeft w:val="0"/>
      <w:marRight w:val="0"/>
      <w:marTop w:val="0"/>
      <w:marBottom w:val="0"/>
      <w:divBdr>
        <w:top w:val="none" w:sz="0" w:space="0" w:color="auto"/>
        <w:left w:val="none" w:sz="0" w:space="0" w:color="auto"/>
        <w:bottom w:val="none" w:sz="0" w:space="0" w:color="auto"/>
        <w:right w:val="none" w:sz="0" w:space="0" w:color="auto"/>
      </w:divBdr>
    </w:div>
    <w:div w:id="1292245500">
      <w:bodyDiv w:val="1"/>
      <w:marLeft w:val="0"/>
      <w:marRight w:val="0"/>
      <w:marTop w:val="0"/>
      <w:marBottom w:val="0"/>
      <w:divBdr>
        <w:top w:val="none" w:sz="0" w:space="0" w:color="auto"/>
        <w:left w:val="none" w:sz="0" w:space="0" w:color="auto"/>
        <w:bottom w:val="none" w:sz="0" w:space="0" w:color="auto"/>
        <w:right w:val="none" w:sz="0" w:space="0" w:color="auto"/>
      </w:divBdr>
    </w:div>
    <w:div w:id="1292394304">
      <w:bodyDiv w:val="1"/>
      <w:marLeft w:val="0"/>
      <w:marRight w:val="0"/>
      <w:marTop w:val="0"/>
      <w:marBottom w:val="0"/>
      <w:divBdr>
        <w:top w:val="none" w:sz="0" w:space="0" w:color="auto"/>
        <w:left w:val="none" w:sz="0" w:space="0" w:color="auto"/>
        <w:bottom w:val="none" w:sz="0" w:space="0" w:color="auto"/>
        <w:right w:val="none" w:sz="0" w:space="0" w:color="auto"/>
      </w:divBdr>
    </w:div>
    <w:div w:id="1292397202">
      <w:bodyDiv w:val="1"/>
      <w:marLeft w:val="0"/>
      <w:marRight w:val="0"/>
      <w:marTop w:val="0"/>
      <w:marBottom w:val="0"/>
      <w:divBdr>
        <w:top w:val="none" w:sz="0" w:space="0" w:color="auto"/>
        <w:left w:val="none" w:sz="0" w:space="0" w:color="auto"/>
        <w:bottom w:val="none" w:sz="0" w:space="0" w:color="auto"/>
        <w:right w:val="none" w:sz="0" w:space="0" w:color="auto"/>
      </w:divBdr>
    </w:div>
    <w:div w:id="1292400495">
      <w:bodyDiv w:val="1"/>
      <w:marLeft w:val="0"/>
      <w:marRight w:val="0"/>
      <w:marTop w:val="0"/>
      <w:marBottom w:val="0"/>
      <w:divBdr>
        <w:top w:val="none" w:sz="0" w:space="0" w:color="auto"/>
        <w:left w:val="none" w:sz="0" w:space="0" w:color="auto"/>
        <w:bottom w:val="none" w:sz="0" w:space="0" w:color="auto"/>
        <w:right w:val="none" w:sz="0" w:space="0" w:color="auto"/>
      </w:divBdr>
    </w:div>
    <w:div w:id="1292512293">
      <w:bodyDiv w:val="1"/>
      <w:marLeft w:val="0"/>
      <w:marRight w:val="0"/>
      <w:marTop w:val="0"/>
      <w:marBottom w:val="0"/>
      <w:divBdr>
        <w:top w:val="none" w:sz="0" w:space="0" w:color="auto"/>
        <w:left w:val="none" w:sz="0" w:space="0" w:color="auto"/>
        <w:bottom w:val="none" w:sz="0" w:space="0" w:color="auto"/>
        <w:right w:val="none" w:sz="0" w:space="0" w:color="auto"/>
      </w:divBdr>
    </w:div>
    <w:div w:id="1292784818">
      <w:bodyDiv w:val="1"/>
      <w:marLeft w:val="0"/>
      <w:marRight w:val="0"/>
      <w:marTop w:val="0"/>
      <w:marBottom w:val="0"/>
      <w:divBdr>
        <w:top w:val="none" w:sz="0" w:space="0" w:color="auto"/>
        <w:left w:val="none" w:sz="0" w:space="0" w:color="auto"/>
        <w:bottom w:val="none" w:sz="0" w:space="0" w:color="auto"/>
        <w:right w:val="none" w:sz="0" w:space="0" w:color="auto"/>
      </w:divBdr>
    </w:div>
    <w:div w:id="1292904133">
      <w:bodyDiv w:val="1"/>
      <w:marLeft w:val="0"/>
      <w:marRight w:val="0"/>
      <w:marTop w:val="0"/>
      <w:marBottom w:val="0"/>
      <w:divBdr>
        <w:top w:val="none" w:sz="0" w:space="0" w:color="auto"/>
        <w:left w:val="none" w:sz="0" w:space="0" w:color="auto"/>
        <w:bottom w:val="none" w:sz="0" w:space="0" w:color="auto"/>
        <w:right w:val="none" w:sz="0" w:space="0" w:color="auto"/>
      </w:divBdr>
    </w:div>
    <w:div w:id="1292977285">
      <w:bodyDiv w:val="1"/>
      <w:marLeft w:val="0"/>
      <w:marRight w:val="0"/>
      <w:marTop w:val="0"/>
      <w:marBottom w:val="0"/>
      <w:divBdr>
        <w:top w:val="none" w:sz="0" w:space="0" w:color="auto"/>
        <w:left w:val="none" w:sz="0" w:space="0" w:color="auto"/>
        <w:bottom w:val="none" w:sz="0" w:space="0" w:color="auto"/>
        <w:right w:val="none" w:sz="0" w:space="0" w:color="auto"/>
      </w:divBdr>
    </w:div>
    <w:div w:id="1293248880">
      <w:bodyDiv w:val="1"/>
      <w:marLeft w:val="0"/>
      <w:marRight w:val="0"/>
      <w:marTop w:val="0"/>
      <w:marBottom w:val="0"/>
      <w:divBdr>
        <w:top w:val="none" w:sz="0" w:space="0" w:color="auto"/>
        <w:left w:val="none" w:sz="0" w:space="0" w:color="auto"/>
        <w:bottom w:val="none" w:sz="0" w:space="0" w:color="auto"/>
        <w:right w:val="none" w:sz="0" w:space="0" w:color="auto"/>
      </w:divBdr>
    </w:div>
    <w:div w:id="1293629630">
      <w:bodyDiv w:val="1"/>
      <w:marLeft w:val="0"/>
      <w:marRight w:val="0"/>
      <w:marTop w:val="0"/>
      <w:marBottom w:val="0"/>
      <w:divBdr>
        <w:top w:val="none" w:sz="0" w:space="0" w:color="auto"/>
        <w:left w:val="none" w:sz="0" w:space="0" w:color="auto"/>
        <w:bottom w:val="none" w:sz="0" w:space="0" w:color="auto"/>
        <w:right w:val="none" w:sz="0" w:space="0" w:color="auto"/>
      </w:divBdr>
    </w:div>
    <w:div w:id="1293827144">
      <w:bodyDiv w:val="1"/>
      <w:marLeft w:val="0"/>
      <w:marRight w:val="0"/>
      <w:marTop w:val="0"/>
      <w:marBottom w:val="0"/>
      <w:divBdr>
        <w:top w:val="none" w:sz="0" w:space="0" w:color="auto"/>
        <w:left w:val="none" w:sz="0" w:space="0" w:color="auto"/>
        <w:bottom w:val="none" w:sz="0" w:space="0" w:color="auto"/>
        <w:right w:val="none" w:sz="0" w:space="0" w:color="auto"/>
      </w:divBdr>
    </w:div>
    <w:div w:id="1293946019">
      <w:bodyDiv w:val="1"/>
      <w:marLeft w:val="0"/>
      <w:marRight w:val="0"/>
      <w:marTop w:val="0"/>
      <w:marBottom w:val="0"/>
      <w:divBdr>
        <w:top w:val="none" w:sz="0" w:space="0" w:color="auto"/>
        <w:left w:val="none" w:sz="0" w:space="0" w:color="auto"/>
        <w:bottom w:val="none" w:sz="0" w:space="0" w:color="auto"/>
        <w:right w:val="none" w:sz="0" w:space="0" w:color="auto"/>
      </w:divBdr>
    </w:div>
    <w:div w:id="1294755977">
      <w:bodyDiv w:val="1"/>
      <w:marLeft w:val="0"/>
      <w:marRight w:val="0"/>
      <w:marTop w:val="0"/>
      <w:marBottom w:val="0"/>
      <w:divBdr>
        <w:top w:val="none" w:sz="0" w:space="0" w:color="auto"/>
        <w:left w:val="none" w:sz="0" w:space="0" w:color="auto"/>
        <w:bottom w:val="none" w:sz="0" w:space="0" w:color="auto"/>
        <w:right w:val="none" w:sz="0" w:space="0" w:color="auto"/>
      </w:divBdr>
    </w:div>
    <w:div w:id="1294825581">
      <w:bodyDiv w:val="1"/>
      <w:marLeft w:val="0"/>
      <w:marRight w:val="0"/>
      <w:marTop w:val="0"/>
      <w:marBottom w:val="0"/>
      <w:divBdr>
        <w:top w:val="none" w:sz="0" w:space="0" w:color="auto"/>
        <w:left w:val="none" w:sz="0" w:space="0" w:color="auto"/>
        <w:bottom w:val="none" w:sz="0" w:space="0" w:color="auto"/>
        <w:right w:val="none" w:sz="0" w:space="0" w:color="auto"/>
      </w:divBdr>
    </w:div>
    <w:div w:id="1295018393">
      <w:bodyDiv w:val="1"/>
      <w:marLeft w:val="0"/>
      <w:marRight w:val="0"/>
      <w:marTop w:val="0"/>
      <w:marBottom w:val="0"/>
      <w:divBdr>
        <w:top w:val="none" w:sz="0" w:space="0" w:color="auto"/>
        <w:left w:val="none" w:sz="0" w:space="0" w:color="auto"/>
        <w:bottom w:val="none" w:sz="0" w:space="0" w:color="auto"/>
        <w:right w:val="none" w:sz="0" w:space="0" w:color="auto"/>
      </w:divBdr>
    </w:div>
    <w:div w:id="1295019917">
      <w:bodyDiv w:val="1"/>
      <w:marLeft w:val="0"/>
      <w:marRight w:val="0"/>
      <w:marTop w:val="0"/>
      <w:marBottom w:val="0"/>
      <w:divBdr>
        <w:top w:val="none" w:sz="0" w:space="0" w:color="auto"/>
        <w:left w:val="none" w:sz="0" w:space="0" w:color="auto"/>
        <w:bottom w:val="none" w:sz="0" w:space="0" w:color="auto"/>
        <w:right w:val="none" w:sz="0" w:space="0" w:color="auto"/>
      </w:divBdr>
    </w:div>
    <w:div w:id="1295058897">
      <w:bodyDiv w:val="1"/>
      <w:marLeft w:val="0"/>
      <w:marRight w:val="0"/>
      <w:marTop w:val="0"/>
      <w:marBottom w:val="0"/>
      <w:divBdr>
        <w:top w:val="none" w:sz="0" w:space="0" w:color="auto"/>
        <w:left w:val="none" w:sz="0" w:space="0" w:color="auto"/>
        <w:bottom w:val="none" w:sz="0" w:space="0" w:color="auto"/>
        <w:right w:val="none" w:sz="0" w:space="0" w:color="auto"/>
      </w:divBdr>
    </w:div>
    <w:div w:id="1295135131">
      <w:bodyDiv w:val="1"/>
      <w:marLeft w:val="0"/>
      <w:marRight w:val="0"/>
      <w:marTop w:val="0"/>
      <w:marBottom w:val="0"/>
      <w:divBdr>
        <w:top w:val="none" w:sz="0" w:space="0" w:color="auto"/>
        <w:left w:val="none" w:sz="0" w:space="0" w:color="auto"/>
        <w:bottom w:val="none" w:sz="0" w:space="0" w:color="auto"/>
        <w:right w:val="none" w:sz="0" w:space="0" w:color="auto"/>
      </w:divBdr>
    </w:div>
    <w:div w:id="1295213996">
      <w:bodyDiv w:val="1"/>
      <w:marLeft w:val="0"/>
      <w:marRight w:val="0"/>
      <w:marTop w:val="0"/>
      <w:marBottom w:val="0"/>
      <w:divBdr>
        <w:top w:val="none" w:sz="0" w:space="0" w:color="auto"/>
        <w:left w:val="none" w:sz="0" w:space="0" w:color="auto"/>
        <w:bottom w:val="none" w:sz="0" w:space="0" w:color="auto"/>
        <w:right w:val="none" w:sz="0" w:space="0" w:color="auto"/>
      </w:divBdr>
    </w:div>
    <w:div w:id="1295254512">
      <w:bodyDiv w:val="1"/>
      <w:marLeft w:val="0"/>
      <w:marRight w:val="0"/>
      <w:marTop w:val="0"/>
      <w:marBottom w:val="0"/>
      <w:divBdr>
        <w:top w:val="none" w:sz="0" w:space="0" w:color="auto"/>
        <w:left w:val="none" w:sz="0" w:space="0" w:color="auto"/>
        <w:bottom w:val="none" w:sz="0" w:space="0" w:color="auto"/>
        <w:right w:val="none" w:sz="0" w:space="0" w:color="auto"/>
      </w:divBdr>
    </w:div>
    <w:div w:id="1295453662">
      <w:bodyDiv w:val="1"/>
      <w:marLeft w:val="0"/>
      <w:marRight w:val="0"/>
      <w:marTop w:val="0"/>
      <w:marBottom w:val="0"/>
      <w:divBdr>
        <w:top w:val="none" w:sz="0" w:space="0" w:color="auto"/>
        <w:left w:val="none" w:sz="0" w:space="0" w:color="auto"/>
        <w:bottom w:val="none" w:sz="0" w:space="0" w:color="auto"/>
        <w:right w:val="none" w:sz="0" w:space="0" w:color="auto"/>
      </w:divBdr>
    </w:div>
    <w:div w:id="1295674775">
      <w:bodyDiv w:val="1"/>
      <w:marLeft w:val="0"/>
      <w:marRight w:val="0"/>
      <w:marTop w:val="0"/>
      <w:marBottom w:val="0"/>
      <w:divBdr>
        <w:top w:val="none" w:sz="0" w:space="0" w:color="auto"/>
        <w:left w:val="none" w:sz="0" w:space="0" w:color="auto"/>
        <w:bottom w:val="none" w:sz="0" w:space="0" w:color="auto"/>
        <w:right w:val="none" w:sz="0" w:space="0" w:color="auto"/>
      </w:divBdr>
    </w:div>
    <w:div w:id="1295715139">
      <w:bodyDiv w:val="1"/>
      <w:marLeft w:val="0"/>
      <w:marRight w:val="0"/>
      <w:marTop w:val="0"/>
      <w:marBottom w:val="0"/>
      <w:divBdr>
        <w:top w:val="none" w:sz="0" w:space="0" w:color="auto"/>
        <w:left w:val="none" w:sz="0" w:space="0" w:color="auto"/>
        <w:bottom w:val="none" w:sz="0" w:space="0" w:color="auto"/>
        <w:right w:val="none" w:sz="0" w:space="0" w:color="auto"/>
      </w:divBdr>
    </w:div>
    <w:div w:id="1295793041">
      <w:bodyDiv w:val="1"/>
      <w:marLeft w:val="0"/>
      <w:marRight w:val="0"/>
      <w:marTop w:val="0"/>
      <w:marBottom w:val="0"/>
      <w:divBdr>
        <w:top w:val="none" w:sz="0" w:space="0" w:color="auto"/>
        <w:left w:val="none" w:sz="0" w:space="0" w:color="auto"/>
        <w:bottom w:val="none" w:sz="0" w:space="0" w:color="auto"/>
        <w:right w:val="none" w:sz="0" w:space="0" w:color="auto"/>
      </w:divBdr>
    </w:div>
    <w:div w:id="1295986198">
      <w:bodyDiv w:val="1"/>
      <w:marLeft w:val="0"/>
      <w:marRight w:val="0"/>
      <w:marTop w:val="0"/>
      <w:marBottom w:val="0"/>
      <w:divBdr>
        <w:top w:val="none" w:sz="0" w:space="0" w:color="auto"/>
        <w:left w:val="none" w:sz="0" w:space="0" w:color="auto"/>
        <w:bottom w:val="none" w:sz="0" w:space="0" w:color="auto"/>
        <w:right w:val="none" w:sz="0" w:space="0" w:color="auto"/>
      </w:divBdr>
    </w:div>
    <w:div w:id="1295987335">
      <w:bodyDiv w:val="1"/>
      <w:marLeft w:val="0"/>
      <w:marRight w:val="0"/>
      <w:marTop w:val="0"/>
      <w:marBottom w:val="0"/>
      <w:divBdr>
        <w:top w:val="none" w:sz="0" w:space="0" w:color="auto"/>
        <w:left w:val="none" w:sz="0" w:space="0" w:color="auto"/>
        <w:bottom w:val="none" w:sz="0" w:space="0" w:color="auto"/>
        <w:right w:val="none" w:sz="0" w:space="0" w:color="auto"/>
      </w:divBdr>
    </w:div>
    <w:div w:id="1295988130">
      <w:bodyDiv w:val="1"/>
      <w:marLeft w:val="0"/>
      <w:marRight w:val="0"/>
      <w:marTop w:val="0"/>
      <w:marBottom w:val="0"/>
      <w:divBdr>
        <w:top w:val="none" w:sz="0" w:space="0" w:color="auto"/>
        <w:left w:val="none" w:sz="0" w:space="0" w:color="auto"/>
        <w:bottom w:val="none" w:sz="0" w:space="0" w:color="auto"/>
        <w:right w:val="none" w:sz="0" w:space="0" w:color="auto"/>
      </w:divBdr>
    </w:div>
    <w:div w:id="1296066387">
      <w:bodyDiv w:val="1"/>
      <w:marLeft w:val="0"/>
      <w:marRight w:val="0"/>
      <w:marTop w:val="0"/>
      <w:marBottom w:val="0"/>
      <w:divBdr>
        <w:top w:val="none" w:sz="0" w:space="0" w:color="auto"/>
        <w:left w:val="none" w:sz="0" w:space="0" w:color="auto"/>
        <w:bottom w:val="none" w:sz="0" w:space="0" w:color="auto"/>
        <w:right w:val="none" w:sz="0" w:space="0" w:color="auto"/>
      </w:divBdr>
    </w:div>
    <w:div w:id="1296184218">
      <w:bodyDiv w:val="1"/>
      <w:marLeft w:val="0"/>
      <w:marRight w:val="0"/>
      <w:marTop w:val="0"/>
      <w:marBottom w:val="0"/>
      <w:divBdr>
        <w:top w:val="none" w:sz="0" w:space="0" w:color="auto"/>
        <w:left w:val="none" w:sz="0" w:space="0" w:color="auto"/>
        <w:bottom w:val="none" w:sz="0" w:space="0" w:color="auto"/>
        <w:right w:val="none" w:sz="0" w:space="0" w:color="auto"/>
      </w:divBdr>
    </w:div>
    <w:div w:id="1296331781">
      <w:bodyDiv w:val="1"/>
      <w:marLeft w:val="0"/>
      <w:marRight w:val="0"/>
      <w:marTop w:val="0"/>
      <w:marBottom w:val="0"/>
      <w:divBdr>
        <w:top w:val="none" w:sz="0" w:space="0" w:color="auto"/>
        <w:left w:val="none" w:sz="0" w:space="0" w:color="auto"/>
        <w:bottom w:val="none" w:sz="0" w:space="0" w:color="auto"/>
        <w:right w:val="none" w:sz="0" w:space="0" w:color="auto"/>
      </w:divBdr>
    </w:div>
    <w:div w:id="1296520251">
      <w:bodyDiv w:val="1"/>
      <w:marLeft w:val="0"/>
      <w:marRight w:val="0"/>
      <w:marTop w:val="0"/>
      <w:marBottom w:val="0"/>
      <w:divBdr>
        <w:top w:val="none" w:sz="0" w:space="0" w:color="auto"/>
        <w:left w:val="none" w:sz="0" w:space="0" w:color="auto"/>
        <w:bottom w:val="none" w:sz="0" w:space="0" w:color="auto"/>
        <w:right w:val="none" w:sz="0" w:space="0" w:color="auto"/>
      </w:divBdr>
    </w:div>
    <w:div w:id="1296521441">
      <w:bodyDiv w:val="1"/>
      <w:marLeft w:val="0"/>
      <w:marRight w:val="0"/>
      <w:marTop w:val="0"/>
      <w:marBottom w:val="0"/>
      <w:divBdr>
        <w:top w:val="none" w:sz="0" w:space="0" w:color="auto"/>
        <w:left w:val="none" w:sz="0" w:space="0" w:color="auto"/>
        <w:bottom w:val="none" w:sz="0" w:space="0" w:color="auto"/>
        <w:right w:val="none" w:sz="0" w:space="0" w:color="auto"/>
      </w:divBdr>
    </w:div>
    <w:div w:id="1296790392">
      <w:bodyDiv w:val="1"/>
      <w:marLeft w:val="0"/>
      <w:marRight w:val="0"/>
      <w:marTop w:val="0"/>
      <w:marBottom w:val="0"/>
      <w:divBdr>
        <w:top w:val="none" w:sz="0" w:space="0" w:color="auto"/>
        <w:left w:val="none" w:sz="0" w:space="0" w:color="auto"/>
        <w:bottom w:val="none" w:sz="0" w:space="0" w:color="auto"/>
        <w:right w:val="none" w:sz="0" w:space="0" w:color="auto"/>
      </w:divBdr>
    </w:div>
    <w:div w:id="1296790572">
      <w:bodyDiv w:val="1"/>
      <w:marLeft w:val="0"/>
      <w:marRight w:val="0"/>
      <w:marTop w:val="0"/>
      <w:marBottom w:val="0"/>
      <w:divBdr>
        <w:top w:val="none" w:sz="0" w:space="0" w:color="auto"/>
        <w:left w:val="none" w:sz="0" w:space="0" w:color="auto"/>
        <w:bottom w:val="none" w:sz="0" w:space="0" w:color="auto"/>
        <w:right w:val="none" w:sz="0" w:space="0" w:color="auto"/>
      </w:divBdr>
    </w:div>
    <w:div w:id="1296837135">
      <w:bodyDiv w:val="1"/>
      <w:marLeft w:val="0"/>
      <w:marRight w:val="0"/>
      <w:marTop w:val="0"/>
      <w:marBottom w:val="0"/>
      <w:divBdr>
        <w:top w:val="none" w:sz="0" w:space="0" w:color="auto"/>
        <w:left w:val="none" w:sz="0" w:space="0" w:color="auto"/>
        <w:bottom w:val="none" w:sz="0" w:space="0" w:color="auto"/>
        <w:right w:val="none" w:sz="0" w:space="0" w:color="auto"/>
      </w:divBdr>
    </w:div>
    <w:div w:id="1296911351">
      <w:bodyDiv w:val="1"/>
      <w:marLeft w:val="0"/>
      <w:marRight w:val="0"/>
      <w:marTop w:val="0"/>
      <w:marBottom w:val="0"/>
      <w:divBdr>
        <w:top w:val="none" w:sz="0" w:space="0" w:color="auto"/>
        <w:left w:val="none" w:sz="0" w:space="0" w:color="auto"/>
        <w:bottom w:val="none" w:sz="0" w:space="0" w:color="auto"/>
        <w:right w:val="none" w:sz="0" w:space="0" w:color="auto"/>
      </w:divBdr>
    </w:div>
    <w:div w:id="1297179749">
      <w:bodyDiv w:val="1"/>
      <w:marLeft w:val="0"/>
      <w:marRight w:val="0"/>
      <w:marTop w:val="0"/>
      <w:marBottom w:val="0"/>
      <w:divBdr>
        <w:top w:val="none" w:sz="0" w:space="0" w:color="auto"/>
        <w:left w:val="none" w:sz="0" w:space="0" w:color="auto"/>
        <w:bottom w:val="none" w:sz="0" w:space="0" w:color="auto"/>
        <w:right w:val="none" w:sz="0" w:space="0" w:color="auto"/>
      </w:divBdr>
    </w:div>
    <w:div w:id="1297295281">
      <w:bodyDiv w:val="1"/>
      <w:marLeft w:val="0"/>
      <w:marRight w:val="0"/>
      <w:marTop w:val="0"/>
      <w:marBottom w:val="0"/>
      <w:divBdr>
        <w:top w:val="none" w:sz="0" w:space="0" w:color="auto"/>
        <w:left w:val="none" w:sz="0" w:space="0" w:color="auto"/>
        <w:bottom w:val="none" w:sz="0" w:space="0" w:color="auto"/>
        <w:right w:val="none" w:sz="0" w:space="0" w:color="auto"/>
      </w:divBdr>
    </w:div>
    <w:div w:id="1297568272">
      <w:bodyDiv w:val="1"/>
      <w:marLeft w:val="0"/>
      <w:marRight w:val="0"/>
      <w:marTop w:val="0"/>
      <w:marBottom w:val="0"/>
      <w:divBdr>
        <w:top w:val="none" w:sz="0" w:space="0" w:color="auto"/>
        <w:left w:val="none" w:sz="0" w:space="0" w:color="auto"/>
        <w:bottom w:val="none" w:sz="0" w:space="0" w:color="auto"/>
        <w:right w:val="none" w:sz="0" w:space="0" w:color="auto"/>
      </w:divBdr>
    </w:div>
    <w:div w:id="1297829481">
      <w:bodyDiv w:val="1"/>
      <w:marLeft w:val="0"/>
      <w:marRight w:val="0"/>
      <w:marTop w:val="0"/>
      <w:marBottom w:val="0"/>
      <w:divBdr>
        <w:top w:val="none" w:sz="0" w:space="0" w:color="auto"/>
        <w:left w:val="none" w:sz="0" w:space="0" w:color="auto"/>
        <w:bottom w:val="none" w:sz="0" w:space="0" w:color="auto"/>
        <w:right w:val="none" w:sz="0" w:space="0" w:color="auto"/>
      </w:divBdr>
    </w:div>
    <w:div w:id="1298071645">
      <w:bodyDiv w:val="1"/>
      <w:marLeft w:val="0"/>
      <w:marRight w:val="0"/>
      <w:marTop w:val="0"/>
      <w:marBottom w:val="0"/>
      <w:divBdr>
        <w:top w:val="none" w:sz="0" w:space="0" w:color="auto"/>
        <w:left w:val="none" w:sz="0" w:space="0" w:color="auto"/>
        <w:bottom w:val="none" w:sz="0" w:space="0" w:color="auto"/>
        <w:right w:val="none" w:sz="0" w:space="0" w:color="auto"/>
      </w:divBdr>
    </w:div>
    <w:div w:id="1298486460">
      <w:bodyDiv w:val="1"/>
      <w:marLeft w:val="0"/>
      <w:marRight w:val="0"/>
      <w:marTop w:val="0"/>
      <w:marBottom w:val="0"/>
      <w:divBdr>
        <w:top w:val="none" w:sz="0" w:space="0" w:color="auto"/>
        <w:left w:val="none" w:sz="0" w:space="0" w:color="auto"/>
        <w:bottom w:val="none" w:sz="0" w:space="0" w:color="auto"/>
        <w:right w:val="none" w:sz="0" w:space="0" w:color="auto"/>
      </w:divBdr>
    </w:div>
    <w:div w:id="1298489263">
      <w:bodyDiv w:val="1"/>
      <w:marLeft w:val="0"/>
      <w:marRight w:val="0"/>
      <w:marTop w:val="0"/>
      <w:marBottom w:val="0"/>
      <w:divBdr>
        <w:top w:val="none" w:sz="0" w:space="0" w:color="auto"/>
        <w:left w:val="none" w:sz="0" w:space="0" w:color="auto"/>
        <w:bottom w:val="none" w:sz="0" w:space="0" w:color="auto"/>
        <w:right w:val="none" w:sz="0" w:space="0" w:color="auto"/>
      </w:divBdr>
    </w:div>
    <w:div w:id="1298611339">
      <w:bodyDiv w:val="1"/>
      <w:marLeft w:val="0"/>
      <w:marRight w:val="0"/>
      <w:marTop w:val="0"/>
      <w:marBottom w:val="0"/>
      <w:divBdr>
        <w:top w:val="none" w:sz="0" w:space="0" w:color="auto"/>
        <w:left w:val="none" w:sz="0" w:space="0" w:color="auto"/>
        <w:bottom w:val="none" w:sz="0" w:space="0" w:color="auto"/>
        <w:right w:val="none" w:sz="0" w:space="0" w:color="auto"/>
      </w:divBdr>
    </w:div>
    <w:div w:id="1298873273">
      <w:bodyDiv w:val="1"/>
      <w:marLeft w:val="0"/>
      <w:marRight w:val="0"/>
      <w:marTop w:val="0"/>
      <w:marBottom w:val="0"/>
      <w:divBdr>
        <w:top w:val="none" w:sz="0" w:space="0" w:color="auto"/>
        <w:left w:val="none" w:sz="0" w:space="0" w:color="auto"/>
        <w:bottom w:val="none" w:sz="0" w:space="0" w:color="auto"/>
        <w:right w:val="none" w:sz="0" w:space="0" w:color="auto"/>
      </w:divBdr>
    </w:div>
    <w:div w:id="1298948659">
      <w:bodyDiv w:val="1"/>
      <w:marLeft w:val="0"/>
      <w:marRight w:val="0"/>
      <w:marTop w:val="0"/>
      <w:marBottom w:val="0"/>
      <w:divBdr>
        <w:top w:val="none" w:sz="0" w:space="0" w:color="auto"/>
        <w:left w:val="none" w:sz="0" w:space="0" w:color="auto"/>
        <w:bottom w:val="none" w:sz="0" w:space="0" w:color="auto"/>
        <w:right w:val="none" w:sz="0" w:space="0" w:color="auto"/>
      </w:divBdr>
    </w:div>
    <w:div w:id="1298955581">
      <w:bodyDiv w:val="1"/>
      <w:marLeft w:val="0"/>
      <w:marRight w:val="0"/>
      <w:marTop w:val="0"/>
      <w:marBottom w:val="0"/>
      <w:divBdr>
        <w:top w:val="none" w:sz="0" w:space="0" w:color="auto"/>
        <w:left w:val="none" w:sz="0" w:space="0" w:color="auto"/>
        <w:bottom w:val="none" w:sz="0" w:space="0" w:color="auto"/>
        <w:right w:val="none" w:sz="0" w:space="0" w:color="auto"/>
      </w:divBdr>
    </w:div>
    <w:div w:id="1299526869">
      <w:bodyDiv w:val="1"/>
      <w:marLeft w:val="0"/>
      <w:marRight w:val="0"/>
      <w:marTop w:val="0"/>
      <w:marBottom w:val="0"/>
      <w:divBdr>
        <w:top w:val="none" w:sz="0" w:space="0" w:color="auto"/>
        <w:left w:val="none" w:sz="0" w:space="0" w:color="auto"/>
        <w:bottom w:val="none" w:sz="0" w:space="0" w:color="auto"/>
        <w:right w:val="none" w:sz="0" w:space="0" w:color="auto"/>
      </w:divBdr>
    </w:div>
    <w:div w:id="1299527940">
      <w:bodyDiv w:val="1"/>
      <w:marLeft w:val="0"/>
      <w:marRight w:val="0"/>
      <w:marTop w:val="0"/>
      <w:marBottom w:val="0"/>
      <w:divBdr>
        <w:top w:val="none" w:sz="0" w:space="0" w:color="auto"/>
        <w:left w:val="none" w:sz="0" w:space="0" w:color="auto"/>
        <w:bottom w:val="none" w:sz="0" w:space="0" w:color="auto"/>
        <w:right w:val="none" w:sz="0" w:space="0" w:color="auto"/>
      </w:divBdr>
    </w:div>
    <w:div w:id="1299603734">
      <w:bodyDiv w:val="1"/>
      <w:marLeft w:val="0"/>
      <w:marRight w:val="0"/>
      <w:marTop w:val="0"/>
      <w:marBottom w:val="0"/>
      <w:divBdr>
        <w:top w:val="none" w:sz="0" w:space="0" w:color="auto"/>
        <w:left w:val="none" w:sz="0" w:space="0" w:color="auto"/>
        <w:bottom w:val="none" w:sz="0" w:space="0" w:color="auto"/>
        <w:right w:val="none" w:sz="0" w:space="0" w:color="auto"/>
      </w:divBdr>
    </w:div>
    <w:div w:id="1299606064">
      <w:bodyDiv w:val="1"/>
      <w:marLeft w:val="0"/>
      <w:marRight w:val="0"/>
      <w:marTop w:val="0"/>
      <w:marBottom w:val="0"/>
      <w:divBdr>
        <w:top w:val="none" w:sz="0" w:space="0" w:color="auto"/>
        <w:left w:val="none" w:sz="0" w:space="0" w:color="auto"/>
        <w:bottom w:val="none" w:sz="0" w:space="0" w:color="auto"/>
        <w:right w:val="none" w:sz="0" w:space="0" w:color="auto"/>
      </w:divBdr>
    </w:div>
    <w:div w:id="1299921053">
      <w:bodyDiv w:val="1"/>
      <w:marLeft w:val="0"/>
      <w:marRight w:val="0"/>
      <w:marTop w:val="0"/>
      <w:marBottom w:val="0"/>
      <w:divBdr>
        <w:top w:val="none" w:sz="0" w:space="0" w:color="auto"/>
        <w:left w:val="none" w:sz="0" w:space="0" w:color="auto"/>
        <w:bottom w:val="none" w:sz="0" w:space="0" w:color="auto"/>
        <w:right w:val="none" w:sz="0" w:space="0" w:color="auto"/>
      </w:divBdr>
    </w:div>
    <w:div w:id="1299989958">
      <w:bodyDiv w:val="1"/>
      <w:marLeft w:val="0"/>
      <w:marRight w:val="0"/>
      <w:marTop w:val="0"/>
      <w:marBottom w:val="0"/>
      <w:divBdr>
        <w:top w:val="none" w:sz="0" w:space="0" w:color="auto"/>
        <w:left w:val="none" w:sz="0" w:space="0" w:color="auto"/>
        <w:bottom w:val="none" w:sz="0" w:space="0" w:color="auto"/>
        <w:right w:val="none" w:sz="0" w:space="0" w:color="auto"/>
      </w:divBdr>
    </w:div>
    <w:div w:id="1300257266">
      <w:bodyDiv w:val="1"/>
      <w:marLeft w:val="0"/>
      <w:marRight w:val="0"/>
      <w:marTop w:val="0"/>
      <w:marBottom w:val="0"/>
      <w:divBdr>
        <w:top w:val="none" w:sz="0" w:space="0" w:color="auto"/>
        <w:left w:val="none" w:sz="0" w:space="0" w:color="auto"/>
        <w:bottom w:val="none" w:sz="0" w:space="0" w:color="auto"/>
        <w:right w:val="none" w:sz="0" w:space="0" w:color="auto"/>
      </w:divBdr>
    </w:div>
    <w:div w:id="1300771143">
      <w:bodyDiv w:val="1"/>
      <w:marLeft w:val="0"/>
      <w:marRight w:val="0"/>
      <w:marTop w:val="0"/>
      <w:marBottom w:val="0"/>
      <w:divBdr>
        <w:top w:val="none" w:sz="0" w:space="0" w:color="auto"/>
        <w:left w:val="none" w:sz="0" w:space="0" w:color="auto"/>
        <w:bottom w:val="none" w:sz="0" w:space="0" w:color="auto"/>
        <w:right w:val="none" w:sz="0" w:space="0" w:color="auto"/>
      </w:divBdr>
    </w:div>
    <w:div w:id="1301113370">
      <w:bodyDiv w:val="1"/>
      <w:marLeft w:val="0"/>
      <w:marRight w:val="0"/>
      <w:marTop w:val="0"/>
      <w:marBottom w:val="0"/>
      <w:divBdr>
        <w:top w:val="none" w:sz="0" w:space="0" w:color="auto"/>
        <w:left w:val="none" w:sz="0" w:space="0" w:color="auto"/>
        <w:bottom w:val="none" w:sz="0" w:space="0" w:color="auto"/>
        <w:right w:val="none" w:sz="0" w:space="0" w:color="auto"/>
      </w:divBdr>
    </w:div>
    <w:div w:id="1301181178">
      <w:bodyDiv w:val="1"/>
      <w:marLeft w:val="0"/>
      <w:marRight w:val="0"/>
      <w:marTop w:val="0"/>
      <w:marBottom w:val="0"/>
      <w:divBdr>
        <w:top w:val="none" w:sz="0" w:space="0" w:color="auto"/>
        <w:left w:val="none" w:sz="0" w:space="0" w:color="auto"/>
        <w:bottom w:val="none" w:sz="0" w:space="0" w:color="auto"/>
        <w:right w:val="none" w:sz="0" w:space="0" w:color="auto"/>
      </w:divBdr>
    </w:div>
    <w:div w:id="1301181999">
      <w:bodyDiv w:val="1"/>
      <w:marLeft w:val="0"/>
      <w:marRight w:val="0"/>
      <w:marTop w:val="0"/>
      <w:marBottom w:val="0"/>
      <w:divBdr>
        <w:top w:val="none" w:sz="0" w:space="0" w:color="auto"/>
        <w:left w:val="none" w:sz="0" w:space="0" w:color="auto"/>
        <w:bottom w:val="none" w:sz="0" w:space="0" w:color="auto"/>
        <w:right w:val="none" w:sz="0" w:space="0" w:color="auto"/>
      </w:divBdr>
    </w:div>
    <w:div w:id="1301374582">
      <w:bodyDiv w:val="1"/>
      <w:marLeft w:val="0"/>
      <w:marRight w:val="0"/>
      <w:marTop w:val="0"/>
      <w:marBottom w:val="0"/>
      <w:divBdr>
        <w:top w:val="none" w:sz="0" w:space="0" w:color="auto"/>
        <w:left w:val="none" w:sz="0" w:space="0" w:color="auto"/>
        <w:bottom w:val="none" w:sz="0" w:space="0" w:color="auto"/>
        <w:right w:val="none" w:sz="0" w:space="0" w:color="auto"/>
      </w:divBdr>
    </w:div>
    <w:div w:id="1301377420">
      <w:bodyDiv w:val="1"/>
      <w:marLeft w:val="0"/>
      <w:marRight w:val="0"/>
      <w:marTop w:val="0"/>
      <w:marBottom w:val="0"/>
      <w:divBdr>
        <w:top w:val="none" w:sz="0" w:space="0" w:color="auto"/>
        <w:left w:val="none" w:sz="0" w:space="0" w:color="auto"/>
        <w:bottom w:val="none" w:sz="0" w:space="0" w:color="auto"/>
        <w:right w:val="none" w:sz="0" w:space="0" w:color="auto"/>
      </w:divBdr>
    </w:div>
    <w:div w:id="1301423825">
      <w:bodyDiv w:val="1"/>
      <w:marLeft w:val="0"/>
      <w:marRight w:val="0"/>
      <w:marTop w:val="0"/>
      <w:marBottom w:val="0"/>
      <w:divBdr>
        <w:top w:val="none" w:sz="0" w:space="0" w:color="auto"/>
        <w:left w:val="none" w:sz="0" w:space="0" w:color="auto"/>
        <w:bottom w:val="none" w:sz="0" w:space="0" w:color="auto"/>
        <w:right w:val="none" w:sz="0" w:space="0" w:color="auto"/>
      </w:divBdr>
    </w:div>
    <w:div w:id="1301424041">
      <w:bodyDiv w:val="1"/>
      <w:marLeft w:val="0"/>
      <w:marRight w:val="0"/>
      <w:marTop w:val="0"/>
      <w:marBottom w:val="0"/>
      <w:divBdr>
        <w:top w:val="none" w:sz="0" w:space="0" w:color="auto"/>
        <w:left w:val="none" w:sz="0" w:space="0" w:color="auto"/>
        <w:bottom w:val="none" w:sz="0" w:space="0" w:color="auto"/>
        <w:right w:val="none" w:sz="0" w:space="0" w:color="auto"/>
      </w:divBdr>
    </w:div>
    <w:div w:id="1301573017">
      <w:bodyDiv w:val="1"/>
      <w:marLeft w:val="0"/>
      <w:marRight w:val="0"/>
      <w:marTop w:val="0"/>
      <w:marBottom w:val="0"/>
      <w:divBdr>
        <w:top w:val="none" w:sz="0" w:space="0" w:color="auto"/>
        <w:left w:val="none" w:sz="0" w:space="0" w:color="auto"/>
        <w:bottom w:val="none" w:sz="0" w:space="0" w:color="auto"/>
        <w:right w:val="none" w:sz="0" w:space="0" w:color="auto"/>
      </w:divBdr>
    </w:div>
    <w:div w:id="1301613167">
      <w:bodyDiv w:val="1"/>
      <w:marLeft w:val="0"/>
      <w:marRight w:val="0"/>
      <w:marTop w:val="0"/>
      <w:marBottom w:val="0"/>
      <w:divBdr>
        <w:top w:val="none" w:sz="0" w:space="0" w:color="auto"/>
        <w:left w:val="none" w:sz="0" w:space="0" w:color="auto"/>
        <w:bottom w:val="none" w:sz="0" w:space="0" w:color="auto"/>
        <w:right w:val="none" w:sz="0" w:space="0" w:color="auto"/>
      </w:divBdr>
    </w:div>
    <w:div w:id="1301686079">
      <w:bodyDiv w:val="1"/>
      <w:marLeft w:val="0"/>
      <w:marRight w:val="0"/>
      <w:marTop w:val="0"/>
      <w:marBottom w:val="0"/>
      <w:divBdr>
        <w:top w:val="none" w:sz="0" w:space="0" w:color="auto"/>
        <w:left w:val="none" w:sz="0" w:space="0" w:color="auto"/>
        <w:bottom w:val="none" w:sz="0" w:space="0" w:color="auto"/>
        <w:right w:val="none" w:sz="0" w:space="0" w:color="auto"/>
      </w:divBdr>
    </w:div>
    <w:div w:id="1301767260">
      <w:bodyDiv w:val="1"/>
      <w:marLeft w:val="0"/>
      <w:marRight w:val="0"/>
      <w:marTop w:val="0"/>
      <w:marBottom w:val="0"/>
      <w:divBdr>
        <w:top w:val="none" w:sz="0" w:space="0" w:color="auto"/>
        <w:left w:val="none" w:sz="0" w:space="0" w:color="auto"/>
        <w:bottom w:val="none" w:sz="0" w:space="0" w:color="auto"/>
        <w:right w:val="none" w:sz="0" w:space="0" w:color="auto"/>
      </w:divBdr>
    </w:div>
    <w:div w:id="1301810836">
      <w:bodyDiv w:val="1"/>
      <w:marLeft w:val="0"/>
      <w:marRight w:val="0"/>
      <w:marTop w:val="0"/>
      <w:marBottom w:val="0"/>
      <w:divBdr>
        <w:top w:val="none" w:sz="0" w:space="0" w:color="auto"/>
        <w:left w:val="none" w:sz="0" w:space="0" w:color="auto"/>
        <w:bottom w:val="none" w:sz="0" w:space="0" w:color="auto"/>
        <w:right w:val="none" w:sz="0" w:space="0" w:color="auto"/>
      </w:divBdr>
    </w:div>
    <w:div w:id="1302148135">
      <w:bodyDiv w:val="1"/>
      <w:marLeft w:val="0"/>
      <w:marRight w:val="0"/>
      <w:marTop w:val="0"/>
      <w:marBottom w:val="0"/>
      <w:divBdr>
        <w:top w:val="none" w:sz="0" w:space="0" w:color="auto"/>
        <w:left w:val="none" w:sz="0" w:space="0" w:color="auto"/>
        <w:bottom w:val="none" w:sz="0" w:space="0" w:color="auto"/>
        <w:right w:val="none" w:sz="0" w:space="0" w:color="auto"/>
      </w:divBdr>
    </w:div>
    <w:div w:id="1302228060">
      <w:bodyDiv w:val="1"/>
      <w:marLeft w:val="0"/>
      <w:marRight w:val="0"/>
      <w:marTop w:val="0"/>
      <w:marBottom w:val="0"/>
      <w:divBdr>
        <w:top w:val="none" w:sz="0" w:space="0" w:color="auto"/>
        <w:left w:val="none" w:sz="0" w:space="0" w:color="auto"/>
        <w:bottom w:val="none" w:sz="0" w:space="0" w:color="auto"/>
        <w:right w:val="none" w:sz="0" w:space="0" w:color="auto"/>
      </w:divBdr>
    </w:div>
    <w:div w:id="1302424098">
      <w:bodyDiv w:val="1"/>
      <w:marLeft w:val="0"/>
      <w:marRight w:val="0"/>
      <w:marTop w:val="0"/>
      <w:marBottom w:val="0"/>
      <w:divBdr>
        <w:top w:val="none" w:sz="0" w:space="0" w:color="auto"/>
        <w:left w:val="none" w:sz="0" w:space="0" w:color="auto"/>
        <w:bottom w:val="none" w:sz="0" w:space="0" w:color="auto"/>
        <w:right w:val="none" w:sz="0" w:space="0" w:color="auto"/>
      </w:divBdr>
    </w:div>
    <w:div w:id="1302463022">
      <w:bodyDiv w:val="1"/>
      <w:marLeft w:val="0"/>
      <w:marRight w:val="0"/>
      <w:marTop w:val="0"/>
      <w:marBottom w:val="0"/>
      <w:divBdr>
        <w:top w:val="none" w:sz="0" w:space="0" w:color="auto"/>
        <w:left w:val="none" w:sz="0" w:space="0" w:color="auto"/>
        <w:bottom w:val="none" w:sz="0" w:space="0" w:color="auto"/>
        <w:right w:val="none" w:sz="0" w:space="0" w:color="auto"/>
      </w:divBdr>
    </w:div>
    <w:div w:id="1302467957">
      <w:bodyDiv w:val="1"/>
      <w:marLeft w:val="0"/>
      <w:marRight w:val="0"/>
      <w:marTop w:val="0"/>
      <w:marBottom w:val="0"/>
      <w:divBdr>
        <w:top w:val="none" w:sz="0" w:space="0" w:color="auto"/>
        <w:left w:val="none" w:sz="0" w:space="0" w:color="auto"/>
        <w:bottom w:val="none" w:sz="0" w:space="0" w:color="auto"/>
        <w:right w:val="none" w:sz="0" w:space="0" w:color="auto"/>
      </w:divBdr>
    </w:div>
    <w:div w:id="1302885744">
      <w:bodyDiv w:val="1"/>
      <w:marLeft w:val="0"/>
      <w:marRight w:val="0"/>
      <w:marTop w:val="0"/>
      <w:marBottom w:val="0"/>
      <w:divBdr>
        <w:top w:val="none" w:sz="0" w:space="0" w:color="auto"/>
        <w:left w:val="none" w:sz="0" w:space="0" w:color="auto"/>
        <w:bottom w:val="none" w:sz="0" w:space="0" w:color="auto"/>
        <w:right w:val="none" w:sz="0" w:space="0" w:color="auto"/>
      </w:divBdr>
    </w:div>
    <w:div w:id="1303122386">
      <w:bodyDiv w:val="1"/>
      <w:marLeft w:val="0"/>
      <w:marRight w:val="0"/>
      <w:marTop w:val="0"/>
      <w:marBottom w:val="0"/>
      <w:divBdr>
        <w:top w:val="none" w:sz="0" w:space="0" w:color="auto"/>
        <w:left w:val="none" w:sz="0" w:space="0" w:color="auto"/>
        <w:bottom w:val="none" w:sz="0" w:space="0" w:color="auto"/>
        <w:right w:val="none" w:sz="0" w:space="0" w:color="auto"/>
      </w:divBdr>
    </w:div>
    <w:div w:id="1303777883">
      <w:bodyDiv w:val="1"/>
      <w:marLeft w:val="0"/>
      <w:marRight w:val="0"/>
      <w:marTop w:val="0"/>
      <w:marBottom w:val="0"/>
      <w:divBdr>
        <w:top w:val="none" w:sz="0" w:space="0" w:color="auto"/>
        <w:left w:val="none" w:sz="0" w:space="0" w:color="auto"/>
        <w:bottom w:val="none" w:sz="0" w:space="0" w:color="auto"/>
        <w:right w:val="none" w:sz="0" w:space="0" w:color="auto"/>
      </w:divBdr>
    </w:div>
    <w:div w:id="1303924562">
      <w:bodyDiv w:val="1"/>
      <w:marLeft w:val="0"/>
      <w:marRight w:val="0"/>
      <w:marTop w:val="0"/>
      <w:marBottom w:val="0"/>
      <w:divBdr>
        <w:top w:val="none" w:sz="0" w:space="0" w:color="auto"/>
        <w:left w:val="none" w:sz="0" w:space="0" w:color="auto"/>
        <w:bottom w:val="none" w:sz="0" w:space="0" w:color="auto"/>
        <w:right w:val="none" w:sz="0" w:space="0" w:color="auto"/>
      </w:divBdr>
    </w:div>
    <w:div w:id="1303971751">
      <w:bodyDiv w:val="1"/>
      <w:marLeft w:val="0"/>
      <w:marRight w:val="0"/>
      <w:marTop w:val="0"/>
      <w:marBottom w:val="0"/>
      <w:divBdr>
        <w:top w:val="none" w:sz="0" w:space="0" w:color="auto"/>
        <w:left w:val="none" w:sz="0" w:space="0" w:color="auto"/>
        <w:bottom w:val="none" w:sz="0" w:space="0" w:color="auto"/>
        <w:right w:val="none" w:sz="0" w:space="0" w:color="auto"/>
      </w:divBdr>
    </w:div>
    <w:div w:id="1304119921">
      <w:bodyDiv w:val="1"/>
      <w:marLeft w:val="0"/>
      <w:marRight w:val="0"/>
      <w:marTop w:val="0"/>
      <w:marBottom w:val="0"/>
      <w:divBdr>
        <w:top w:val="none" w:sz="0" w:space="0" w:color="auto"/>
        <w:left w:val="none" w:sz="0" w:space="0" w:color="auto"/>
        <w:bottom w:val="none" w:sz="0" w:space="0" w:color="auto"/>
        <w:right w:val="none" w:sz="0" w:space="0" w:color="auto"/>
      </w:divBdr>
    </w:div>
    <w:div w:id="1304193025">
      <w:bodyDiv w:val="1"/>
      <w:marLeft w:val="0"/>
      <w:marRight w:val="0"/>
      <w:marTop w:val="0"/>
      <w:marBottom w:val="0"/>
      <w:divBdr>
        <w:top w:val="none" w:sz="0" w:space="0" w:color="auto"/>
        <w:left w:val="none" w:sz="0" w:space="0" w:color="auto"/>
        <w:bottom w:val="none" w:sz="0" w:space="0" w:color="auto"/>
        <w:right w:val="none" w:sz="0" w:space="0" w:color="auto"/>
      </w:divBdr>
    </w:div>
    <w:div w:id="1304193153">
      <w:bodyDiv w:val="1"/>
      <w:marLeft w:val="0"/>
      <w:marRight w:val="0"/>
      <w:marTop w:val="0"/>
      <w:marBottom w:val="0"/>
      <w:divBdr>
        <w:top w:val="none" w:sz="0" w:space="0" w:color="auto"/>
        <w:left w:val="none" w:sz="0" w:space="0" w:color="auto"/>
        <w:bottom w:val="none" w:sz="0" w:space="0" w:color="auto"/>
        <w:right w:val="none" w:sz="0" w:space="0" w:color="auto"/>
      </w:divBdr>
    </w:div>
    <w:div w:id="1304312656">
      <w:bodyDiv w:val="1"/>
      <w:marLeft w:val="0"/>
      <w:marRight w:val="0"/>
      <w:marTop w:val="0"/>
      <w:marBottom w:val="0"/>
      <w:divBdr>
        <w:top w:val="none" w:sz="0" w:space="0" w:color="auto"/>
        <w:left w:val="none" w:sz="0" w:space="0" w:color="auto"/>
        <w:bottom w:val="none" w:sz="0" w:space="0" w:color="auto"/>
        <w:right w:val="none" w:sz="0" w:space="0" w:color="auto"/>
      </w:divBdr>
    </w:div>
    <w:div w:id="1304434454">
      <w:bodyDiv w:val="1"/>
      <w:marLeft w:val="0"/>
      <w:marRight w:val="0"/>
      <w:marTop w:val="0"/>
      <w:marBottom w:val="0"/>
      <w:divBdr>
        <w:top w:val="none" w:sz="0" w:space="0" w:color="auto"/>
        <w:left w:val="none" w:sz="0" w:space="0" w:color="auto"/>
        <w:bottom w:val="none" w:sz="0" w:space="0" w:color="auto"/>
        <w:right w:val="none" w:sz="0" w:space="0" w:color="auto"/>
      </w:divBdr>
    </w:div>
    <w:div w:id="1304506948">
      <w:bodyDiv w:val="1"/>
      <w:marLeft w:val="0"/>
      <w:marRight w:val="0"/>
      <w:marTop w:val="0"/>
      <w:marBottom w:val="0"/>
      <w:divBdr>
        <w:top w:val="none" w:sz="0" w:space="0" w:color="auto"/>
        <w:left w:val="none" w:sz="0" w:space="0" w:color="auto"/>
        <w:bottom w:val="none" w:sz="0" w:space="0" w:color="auto"/>
        <w:right w:val="none" w:sz="0" w:space="0" w:color="auto"/>
      </w:divBdr>
    </w:div>
    <w:div w:id="1304626358">
      <w:bodyDiv w:val="1"/>
      <w:marLeft w:val="0"/>
      <w:marRight w:val="0"/>
      <w:marTop w:val="0"/>
      <w:marBottom w:val="0"/>
      <w:divBdr>
        <w:top w:val="none" w:sz="0" w:space="0" w:color="auto"/>
        <w:left w:val="none" w:sz="0" w:space="0" w:color="auto"/>
        <w:bottom w:val="none" w:sz="0" w:space="0" w:color="auto"/>
        <w:right w:val="none" w:sz="0" w:space="0" w:color="auto"/>
      </w:divBdr>
    </w:div>
    <w:div w:id="1304696600">
      <w:bodyDiv w:val="1"/>
      <w:marLeft w:val="0"/>
      <w:marRight w:val="0"/>
      <w:marTop w:val="0"/>
      <w:marBottom w:val="0"/>
      <w:divBdr>
        <w:top w:val="none" w:sz="0" w:space="0" w:color="auto"/>
        <w:left w:val="none" w:sz="0" w:space="0" w:color="auto"/>
        <w:bottom w:val="none" w:sz="0" w:space="0" w:color="auto"/>
        <w:right w:val="none" w:sz="0" w:space="0" w:color="auto"/>
      </w:divBdr>
    </w:div>
    <w:div w:id="1304845010">
      <w:bodyDiv w:val="1"/>
      <w:marLeft w:val="0"/>
      <w:marRight w:val="0"/>
      <w:marTop w:val="0"/>
      <w:marBottom w:val="0"/>
      <w:divBdr>
        <w:top w:val="none" w:sz="0" w:space="0" w:color="auto"/>
        <w:left w:val="none" w:sz="0" w:space="0" w:color="auto"/>
        <w:bottom w:val="none" w:sz="0" w:space="0" w:color="auto"/>
        <w:right w:val="none" w:sz="0" w:space="0" w:color="auto"/>
      </w:divBdr>
    </w:div>
    <w:div w:id="1305159681">
      <w:bodyDiv w:val="1"/>
      <w:marLeft w:val="0"/>
      <w:marRight w:val="0"/>
      <w:marTop w:val="0"/>
      <w:marBottom w:val="0"/>
      <w:divBdr>
        <w:top w:val="none" w:sz="0" w:space="0" w:color="auto"/>
        <w:left w:val="none" w:sz="0" w:space="0" w:color="auto"/>
        <w:bottom w:val="none" w:sz="0" w:space="0" w:color="auto"/>
        <w:right w:val="none" w:sz="0" w:space="0" w:color="auto"/>
      </w:divBdr>
    </w:div>
    <w:div w:id="1305281775">
      <w:bodyDiv w:val="1"/>
      <w:marLeft w:val="0"/>
      <w:marRight w:val="0"/>
      <w:marTop w:val="0"/>
      <w:marBottom w:val="0"/>
      <w:divBdr>
        <w:top w:val="none" w:sz="0" w:space="0" w:color="auto"/>
        <w:left w:val="none" w:sz="0" w:space="0" w:color="auto"/>
        <w:bottom w:val="none" w:sz="0" w:space="0" w:color="auto"/>
        <w:right w:val="none" w:sz="0" w:space="0" w:color="auto"/>
      </w:divBdr>
    </w:div>
    <w:div w:id="1305428655">
      <w:bodyDiv w:val="1"/>
      <w:marLeft w:val="0"/>
      <w:marRight w:val="0"/>
      <w:marTop w:val="0"/>
      <w:marBottom w:val="0"/>
      <w:divBdr>
        <w:top w:val="none" w:sz="0" w:space="0" w:color="auto"/>
        <w:left w:val="none" w:sz="0" w:space="0" w:color="auto"/>
        <w:bottom w:val="none" w:sz="0" w:space="0" w:color="auto"/>
        <w:right w:val="none" w:sz="0" w:space="0" w:color="auto"/>
      </w:divBdr>
    </w:div>
    <w:div w:id="1305697570">
      <w:bodyDiv w:val="1"/>
      <w:marLeft w:val="0"/>
      <w:marRight w:val="0"/>
      <w:marTop w:val="0"/>
      <w:marBottom w:val="0"/>
      <w:divBdr>
        <w:top w:val="none" w:sz="0" w:space="0" w:color="auto"/>
        <w:left w:val="none" w:sz="0" w:space="0" w:color="auto"/>
        <w:bottom w:val="none" w:sz="0" w:space="0" w:color="auto"/>
        <w:right w:val="none" w:sz="0" w:space="0" w:color="auto"/>
      </w:divBdr>
    </w:div>
    <w:div w:id="1305769941">
      <w:bodyDiv w:val="1"/>
      <w:marLeft w:val="0"/>
      <w:marRight w:val="0"/>
      <w:marTop w:val="0"/>
      <w:marBottom w:val="0"/>
      <w:divBdr>
        <w:top w:val="none" w:sz="0" w:space="0" w:color="auto"/>
        <w:left w:val="none" w:sz="0" w:space="0" w:color="auto"/>
        <w:bottom w:val="none" w:sz="0" w:space="0" w:color="auto"/>
        <w:right w:val="none" w:sz="0" w:space="0" w:color="auto"/>
      </w:divBdr>
    </w:div>
    <w:div w:id="1305812357">
      <w:bodyDiv w:val="1"/>
      <w:marLeft w:val="0"/>
      <w:marRight w:val="0"/>
      <w:marTop w:val="0"/>
      <w:marBottom w:val="0"/>
      <w:divBdr>
        <w:top w:val="none" w:sz="0" w:space="0" w:color="auto"/>
        <w:left w:val="none" w:sz="0" w:space="0" w:color="auto"/>
        <w:bottom w:val="none" w:sz="0" w:space="0" w:color="auto"/>
        <w:right w:val="none" w:sz="0" w:space="0" w:color="auto"/>
      </w:divBdr>
    </w:div>
    <w:div w:id="1306159516">
      <w:bodyDiv w:val="1"/>
      <w:marLeft w:val="0"/>
      <w:marRight w:val="0"/>
      <w:marTop w:val="0"/>
      <w:marBottom w:val="0"/>
      <w:divBdr>
        <w:top w:val="none" w:sz="0" w:space="0" w:color="auto"/>
        <w:left w:val="none" w:sz="0" w:space="0" w:color="auto"/>
        <w:bottom w:val="none" w:sz="0" w:space="0" w:color="auto"/>
        <w:right w:val="none" w:sz="0" w:space="0" w:color="auto"/>
      </w:divBdr>
    </w:div>
    <w:div w:id="1306356963">
      <w:bodyDiv w:val="1"/>
      <w:marLeft w:val="0"/>
      <w:marRight w:val="0"/>
      <w:marTop w:val="0"/>
      <w:marBottom w:val="0"/>
      <w:divBdr>
        <w:top w:val="none" w:sz="0" w:space="0" w:color="auto"/>
        <w:left w:val="none" w:sz="0" w:space="0" w:color="auto"/>
        <w:bottom w:val="none" w:sz="0" w:space="0" w:color="auto"/>
        <w:right w:val="none" w:sz="0" w:space="0" w:color="auto"/>
      </w:divBdr>
    </w:div>
    <w:div w:id="1306424240">
      <w:bodyDiv w:val="1"/>
      <w:marLeft w:val="0"/>
      <w:marRight w:val="0"/>
      <w:marTop w:val="0"/>
      <w:marBottom w:val="0"/>
      <w:divBdr>
        <w:top w:val="none" w:sz="0" w:space="0" w:color="auto"/>
        <w:left w:val="none" w:sz="0" w:space="0" w:color="auto"/>
        <w:bottom w:val="none" w:sz="0" w:space="0" w:color="auto"/>
        <w:right w:val="none" w:sz="0" w:space="0" w:color="auto"/>
      </w:divBdr>
    </w:div>
    <w:div w:id="1306812815">
      <w:bodyDiv w:val="1"/>
      <w:marLeft w:val="0"/>
      <w:marRight w:val="0"/>
      <w:marTop w:val="0"/>
      <w:marBottom w:val="0"/>
      <w:divBdr>
        <w:top w:val="none" w:sz="0" w:space="0" w:color="auto"/>
        <w:left w:val="none" w:sz="0" w:space="0" w:color="auto"/>
        <w:bottom w:val="none" w:sz="0" w:space="0" w:color="auto"/>
        <w:right w:val="none" w:sz="0" w:space="0" w:color="auto"/>
      </w:divBdr>
    </w:div>
    <w:div w:id="1306814534">
      <w:bodyDiv w:val="1"/>
      <w:marLeft w:val="0"/>
      <w:marRight w:val="0"/>
      <w:marTop w:val="0"/>
      <w:marBottom w:val="0"/>
      <w:divBdr>
        <w:top w:val="none" w:sz="0" w:space="0" w:color="auto"/>
        <w:left w:val="none" w:sz="0" w:space="0" w:color="auto"/>
        <w:bottom w:val="none" w:sz="0" w:space="0" w:color="auto"/>
        <w:right w:val="none" w:sz="0" w:space="0" w:color="auto"/>
      </w:divBdr>
    </w:div>
    <w:div w:id="1306861059">
      <w:bodyDiv w:val="1"/>
      <w:marLeft w:val="0"/>
      <w:marRight w:val="0"/>
      <w:marTop w:val="0"/>
      <w:marBottom w:val="0"/>
      <w:divBdr>
        <w:top w:val="none" w:sz="0" w:space="0" w:color="auto"/>
        <w:left w:val="none" w:sz="0" w:space="0" w:color="auto"/>
        <w:bottom w:val="none" w:sz="0" w:space="0" w:color="auto"/>
        <w:right w:val="none" w:sz="0" w:space="0" w:color="auto"/>
      </w:divBdr>
    </w:div>
    <w:div w:id="1307009335">
      <w:bodyDiv w:val="1"/>
      <w:marLeft w:val="0"/>
      <w:marRight w:val="0"/>
      <w:marTop w:val="0"/>
      <w:marBottom w:val="0"/>
      <w:divBdr>
        <w:top w:val="none" w:sz="0" w:space="0" w:color="auto"/>
        <w:left w:val="none" w:sz="0" w:space="0" w:color="auto"/>
        <w:bottom w:val="none" w:sz="0" w:space="0" w:color="auto"/>
        <w:right w:val="none" w:sz="0" w:space="0" w:color="auto"/>
      </w:divBdr>
    </w:div>
    <w:div w:id="1307011906">
      <w:bodyDiv w:val="1"/>
      <w:marLeft w:val="0"/>
      <w:marRight w:val="0"/>
      <w:marTop w:val="0"/>
      <w:marBottom w:val="0"/>
      <w:divBdr>
        <w:top w:val="none" w:sz="0" w:space="0" w:color="auto"/>
        <w:left w:val="none" w:sz="0" w:space="0" w:color="auto"/>
        <w:bottom w:val="none" w:sz="0" w:space="0" w:color="auto"/>
        <w:right w:val="none" w:sz="0" w:space="0" w:color="auto"/>
      </w:divBdr>
    </w:div>
    <w:div w:id="1307395121">
      <w:bodyDiv w:val="1"/>
      <w:marLeft w:val="0"/>
      <w:marRight w:val="0"/>
      <w:marTop w:val="0"/>
      <w:marBottom w:val="0"/>
      <w:divBdr>
        <w:top w:val="none" w:sz="0" w:space="0" w:color="auto"/>
        <w:left w:val="none" w:sz="0" w:space="0" w:color="auto"/>
        <w:bottom w:val="none" w:sz="0" w:space="0" w:color="auto"/>
        <w:right w:val="none" w:sz="0" w:space="0" w:color="auto"/>
      </w:divBdr>
    </w:div>
    <w:div w:id="1307473743">
      <w:bodyDiv w:val="1"/>
      <w:marLeft w:val="0"/>
      <w:marRight w:val="0"/>
      <w:marTop w:val="0"/>
      <w:marBottom w:val="0"/>
      <w:divBdr>
        <w:top w:val="none" w:sz="0" w:space="0" w:color="auto"/>
        <w:left w:val="none" w:sz="0" w:space="0" w:color="auto"/>
        <w:bottom w:val="none" w:sz="0" w:space="0" w:color="auto"/>
        <w:right w:val="none" w:sz="0" w:space="0" w:color="auto"/>
      </w:divBdr>
    </w:div>
    <w:div w:id="1307511751">
      <w:bodyDiv w:val="1"/>
      <w:marLeft w:val="0"/>
      <w:marRight w:val="0"/>
      <w:marTop w:val="0"/>
      <w:marBottom w:val="0"/>
      <w:divBdr>
        <w:top w:val="none" w:sz="0" w:space="0" w:color="auto"/>
        <w:left w:val="none" w:sz="0" w:space="0" w:color="auto"/>
        <w:bottom w:val="none" w:sz="0" w:space="0" w:color="auto"/>
        <w:right w:val="none" w:sz="0" w:space="0" w:color="auto"/>
      </w:divBdr>
    </w:div>
    <w:div w:id="1307737444">
      <w:bodyDiv w:val="1"/>
      <w:marLeft w:val="0"/>
      <w:marRight w:val="0"/>
      <w:marTop w:val="0"/>
      <w:marBottom w:val="0"/>
      <w:divBdr>
        <w:top w:val="none" w:sz="0" w:space="0" w:color="auto"/>
        <w:left w:val="none" w:sz="0" w:space="0" w:color="auto"/>
        <w:bottom w:val="none" w:sz="0" w:space="0" w:color="auto"/>
        <w:right w:val="none" w:sz="0" w:space="0" w:color="auto"/>
      </w:divBdr>
    </w:div>
    <w:div w:id="1307856225">
      <w:bodyDiv w:val="1"/>
      <w:marLeft w:val="0"/>
      <w:marRight w:val="0"/>
      <w:marTop w:val="0"/>
      <w:marBottom w:val="0"/>
      <w:divBdr>
        <w:top w:val="none" w:sz="0" w:space="0" w:color="auto"/>
        <w:left w:val="none" w:sz="0" w:space="0" w:color="auto"/>
        <w:bottom w:val="none" w:sz="0" w:space="0" w:color="auto"/>
        <w:right w:val="none" w:sz="0" w:space="0" w:color="auto"/>
      </w:divBdr>
    </w:div>
    <w:div w:id="1307856697">
      <w:bodyDiv w:val="1"/>
      <w:marLeft w:val="0"/>
      <w:marRight w:val="0"/>
      <w:marTop w:val="0"/>
      <w:marBottom w:val="0"/>
      <w:divBdr>
        <w:top w:val="none" w:sz="0" w:space="0" w:color="auto"/>
        <w:left w:val="none" w:sz="0" w:space="0" w:color="auto"/>
        <w:bottom w:val="none" w:sz="0" w:space="0" w:color="auto"/>
        <w:right w:val="none" w:sz="0" w:space="0" w:color="auto"/>
      </w:divBdr>
    </w:div>
    <w:div w:id="1307861082">
      <w:bodyDiv w:val="1"/>
      <w:marLeft w:val="0"/>
      <w:marRight w:val="0"/>
      <w:marTop w:val="0"/>
      <w:marBottom w:val="0"/>
      <w:divBdr>
        <w:top w:val="none" w:sz="0" w:space="0" w:color="auto"/>
        <w:left w:val="none" w:sz="0" w:space="0" w:color="auto"/>
        <w:bottom w:val="none" w:sz="0" w:space="0" w:color="auto"/>
        <w:right w:val="none" w:sz="0" w:space="0" w:color="auto"/>
      </w:divBdr>
    </w:div>
    <w:div w:id="1307928147">
      <w:bodyDiv w:val="1"/>
      <w:marLeft w:val="0"/>
      <w:marRight w:val="0"/>
      <w:marTop w:val="0"/>
      <w:marBottom w:val="0"/>
      <w:divBdr>
        <w:top w:val="none" w:sz="0" w:space="0" w:color="auto"/>
        <w:left w:val="none" w:sz="0" w:space="0" w:color="auto"/>
        <w:bottom w:val="none" w:sz="0" w:space="0" w:color="auto"/>
        <w:right w:val="none" w:sz="0" w:space="0" w:color="auto"/>
      </w:divBdr>
    </w:div>
    <w:div w:id="1307973613">
      <w:bodyDiv w:val="1"/>
      <w:marLeft w:val="0"/>
      <w:marRight w:val="0"/>
      <w:marTop w:val="0"/>
      <w:marBottom w:val="0"/>
      <w:divBdr>
        <w:top w:val="none" w:sz="0" w:space="0" w:color="auto"/>
        <w:left w:val="none" w:sz="0" w:space="0" w:color="auto"/>
        <w:bottom w:val="none" w:sz="0" w:space="0" w:color="auto"/>
        <w:right w:val="none" w:sz="0" w:space="0" w:color="auto"/>
      </w:divBdr>
    </w:div>
    <w:div w:id="1307976518">
      <w:bodyDiv w:val="1"/>
      <w:marLeft w:val="0"/>
      <w:marRight w:val="0"/>
      <w:marTop w:val="0"/>
      <w:marBottom w:val="0"/>
      <w:divBdr>
        <w:top w:val="none" w:sz="0" w:space="0" w:color="auto"/>
        <w:left w:val="none" w:sz="0" w:space="0" w:color="auto"/>
        <w:bottom w:val="none" w:sz="0" w:space="0" w:color="auto"/>
        <w:right w:val="none" w:sz="0" w:space="0" w:color="auto"/>
      </w:divBdr>
    </w:div>
    <w:div w:id="1308165006">
      <w:bodyDiv w:val="1"/>
      <w:marLeft w:val="0"/>
      <w:marRight w:val="0"/>
      <w:marTop w:val="0"/>
      <w:marBottom w:val="0"/>
      <w:divBdr>
        <w:top w:val="none" w:sz="0" w:space="0" w:color="auto"/>
        <w:left w:val="none" w:sz="0" w:space="0" w:color="auto"/>
        <w:bottom w:val="none" w:sz="0" w:space="0" w:color="auto"/>
        <w:right w:val="none" w:sz="0" w:space="0" w:color="auto"/>
      </w:divBdr>
    </w:div>
    <w:div w:id="1308172853">
      <w:bodyDiv w:val="1"/>
      <w:marLeft w:val="0"/>
      <w:marRight w:val="0"/>
      <w:marTop w:val="0"/>
      <w:marBottom w:val="0"/>
      <w:divBdr>
        <w:top w:val="none" w:sz="0" w:space="0" w:color="auto"/>
        <w:left w:val="none" w:sz="0" w:space="0" w:color="auto"/>
        <w:bottom w:val="none" w:sz="0" w:space="0" w:color="auto"/>
        <w:right w:val="none" w:sz="0" w:space="0" w:color="auto"/>
      </w:divBdr>
    </w:div>
    <w:div w:id="1308315184">
      <w:bodyDiv w:val="1"/>
      <w:marLeft w:val="0"/>
      <w:marRight w:val="0"/>
      <w:marTop w:val="0"/>
      <w:marBottom w:val="0"/>
      <w:divBdr>
        <w:top w:val="none" w:sz="0" w:space="0" w:color="auto"/>
        <w:left w:val="none" w:sz="0" w:space="0" w:color="auto"/>
        <w:bottom w:val="none" w:sz="0" w:space="0" w:color="auto"/>
        <w:right w:val="none" w:sz="0" w:space="0" w:color="auto"/>
      </w:divBdr>
    </w:div>
    <w:div w:id="1308361991">
      <w:bodyDiv w:val="1"/>
      <w:marLeft w:val="0"/>
      <w:marRight w:val="0"/>
      <w:marTop w:val="0"/>
      <w:marBottom w:val="0"/>
      <w:divBdr>
        <w:top w:val="none" w:sz="0" w:space="0" w:color="auto"/>
        <w:left w:val="none" w:sz="0" w:space="0" w:color="auto"/>
        <w:bottom w:val="none" w:sz="0" w:space="0" w:color="auto"/>
        <w:right w:val="none" w:sz="0" w:space="0" w:color="auto"/>
      </w:divBdr>
    </w:div>
    <w:div w:id="1308512360">
      <w:bodyDiv w:val="1"/>
      <w:marLeft w:val="0"/>
      <w:marRight w:val="0"/>
      <w:marTop w:val="0"/>
      <w:marBottom w:val="0"/>
      <w:divBdr>
        <w:top w:val="none" w:sz="0" w:space="0" w:color="auto"/>
        <w:left w:val="none" w:sz="0" w:space="0" w:color="auto"/>
        <w:bottom w:val="none" w:sz="0" w:space="0" w:color="auto"/>
        <w:right w:val="none" w:sz="0" w:space="0" w:color="auto"/>
      </w:divBdr>
    </w:div>
    <w:div w:id="1308627004">
      <w:bodyDiv w:val="1"/>
      <w:marLeft w:val="0"/>
      <w:marRight w:val="0"/>
      <w:marTop w:val="0"/>
      <w:marBottom w:val="0"/>
      <w:divBdr>
        <w:top w:val="none" w:sz="0" w:space="0" w:color="auto"/>
        <w:left w:val="none" w:sz="0" w:space="0" w:color="auto"/>
        <w:bottom w:val="none" w:sz="0" w:space="0" w:color="auto"/>
        <w:right w:val="none" w:sz="0" w:space="0" w:color="auto"/>
      </w:divBdr>
    </w:div>
    <w:div w:id="1309239016">
      <w:bodyDiv w:val="1"/>
      <w:marLeft w:val="0"/>
      <w:marRight w:val="0"/>
      <w:marTop w:val="0"/>
      <w:marBottom w:val="0"/>
      <w:divBdr>
        <w:top w:val="none" w:sz="0" w:space="0" w:color="auto"/>
        <w:left w:val="none" w:sz="0" w:space="0" w:color="auto"/>
        <w:bottom w:val="none" w:sz="0" w:space="0" w:color="auto"/>
        <w:right w:val="none" w:sz="0" w:space="0" w:color="auto"/>
      </w:divBdr>
    </w:div>
    <w:div w:id="1309557322">
      <w:bodyDiv w:val="1"/>
      <w:marLeft w:val="0"/>
      <w:marRight w:val="0"/>
      <w:marTop w:val="0"/>
      <w:marBottom w:val="0"/>
      <w:divBdr>
        <w:top w:val="none" w:sz="0" w:space="0" w:color="auto"/>
        <w:left w:val="none" w:sz="0" w:space="0" w:color="auto"/>
        <w:bottom w:val="none" w:sz="0" w:space="0" w:color="auto"/>
        <w:right w:val="none" w:sz="0" w:space="0" w:color="auto"/>
      </w:divBdr>
    </w:div>
    <w:div w:id="1309626006">
      <w:bodyDiv w:val="1"/>
      <w:marLeft w:val="0"/>
      <w:marRight w:val="0"/>
      <w:marTop w:val="0"/>
      <w:marBottom w:val="0"/>
      <w:divBdr>
        <w:top w:val="none" w:sz="0" w:space="0" w:color="auto"/>
        <w:left w:val="none" w:sz="0" w:space="0" w:color="auto"/>
        <w:bottom w:val="none" w:sz="0" w:space="0" w:color="auto"/>
        <w:right w:val="none" w:sz="0" w:space="0" w:color="auto"/>
      </w:divBdr>
    </w:div>
    <w:div w:id="1309630275">
      <w:bodyDiv w:val="1"/>
      <w:marLeft w:val="0"/>
      <w:marRight w:val="0"/>
      <w:marTop w:val="0"/>
      <w:marBottom w:val="0"/>
      <w:divBdr>
        <w:top w:val="none" w:sz="0" w:space="0" w:color="auto"/>
        <w:left w:val="none" w:sz="0" w:space="0" w:color="auto"/>
        <w:bottom w:val="none" w:sz="0" w:space="0" w:color="auto"/>
        <w:right w:val="none" w:sz="0" w:space="0" w:color="auto"/>
      </w:divBdr>
    </w:div>
    <w:div w:id="1309826328">
      <w:bodyDiv w:val="1"/>
      <w:marLeft w:val="0"/>
      <w:marRight w:val="0"/>
      <w:marTop w:val="0"/>
      <w:marBottom w:val="0"/>
      <w:divBdr>
        <w:top w:val="none" w:sz="0" w:space="0" w:color="auto"/>
        <w:left w:val="none" w:sz="0" w:space="0" w:color="auto"/>
        <w:bottom w:val="none" w:sz="0" w:space="0" w:color="auto"/>
        <w:right w:val="none" w:sz="0" w:space="0" w:color="auto"/>
      </w:divBdr>
    </w:div>
    <w:div w:id="1310011513">
      <w:bodyDiv w:val="1"/>
      <w:marLeft w:val="0"/>
      <w:marRight w:val="0"/>
      <w:marTop w:val="0"/>
      <w:marBottom w:val="0"/>
      <w:divBdr>
        <w:top w:val="none" w:sz="0" w:space="0" w:color="auto"/>
        <w:left w:val="none" w:sz="0" w:space="0" w:color="auto"/>
        <w:bottom w:val="none" w:sz="0" w:space="0" w:color="auto"/>
        <w:right w:val="none" w:sz="0" w:space="0" w:color="auto"/>
      </w:divBdr>
    </w:div>
    <w:div w:id="1310018610">
      <w:bodyDiv w:val="1"/>
      <w:marLeft w:val="0"/>
      <w:marRight w:val="0"/>
      <w:marTop w:val="0"/>
      <w:marBottom w:val="0"/>
      <w:divBdr>
        <w:top w:val="none" w:sz="0" w:space="0" w:color="auto"/>
        <w:left w:val="none" w:sz="0" w:space="0" w:color="auto"/>
        <w:bottom w:val="none" w:sz="0" w:space="0" w:color="auto"/>
        <w:right w:val="none" w:sz="0" w:space="0" w:color="auto"/>
      </w:divBdr>
    </w:div>
    <w:div w:id="1310092779">
      <w:bodyDiv w:val="1"/>
      <w:marLeft w:val="0"/>
      <w:marRight w:val="0"/>
      <w:marTop w:val="0"/>
      <w:marBottom w:val="0"/>
      <w:divBdr>
        <w:top w:val="none" w:sz="0" w:space="0" w:color="auto"/>
        <w:left w:val="none" w:sz="0" w:space="0" w:color="auto"/>
        <w:bottom w:val="none" w:sz="0" w:space="0" w:color="auto"/>
        <w:right w:val="none" w:sz="0" w:space="0" w:color="auto"/>
      </w:divBdr>
    </w:div>
    <w:div w:id="1310401104">
      <w:bodyDiv w:val="1"/>
      <w:marLeft w:val="0"/>
      <w:marRight w:val="0"/>
      <w:marTop w:val="0"/>
      <w:marBottom w:val="0"/>
      <w:divBdr>
        <w:top w:val="none" w:sz="0" w:space="0" w:color="auto"/>
        <w:left w:val="none" w:sz="0" w:space="0" w:color="auto"/>
        <w:bottom w:val="none" w:sz="0" w:space="0" w:color="auto"/>
        <w:right w:val="none" w:sz="0" w:space="0" w:color="auto"/>
      </w:divBdr>
    </w:div>
    <w:div w:id="1310473633">
      <w:bodyDiv w:val="1"/>
      <w:marLeft w:val="0"/>
      <w:marRight w:val="0"/>
      <w:marTop w:val="0"/>
      <w:marBottom w:val="0"/>
      <w:divBdr>
        <w:top w:val="none" w:sz="0" w:space="0" w:color="auto"/>
        <w:left w:val="none" w:sz="0" w:space="0" w:color="auto"/>
        <w:bottom w:val="none" w:sz="0" w:space="0" w:color="auto"/>
        <w:right w:val="none" w:sz="0" w:space="0" w:color="auto"/>
      </w:divBdr>
    </w:div>
    <w:div w:id="1310480838">
      <w:bodyDiv w:val="1"/>
      <w:marLeft w:val="0"/>
      <w:marRight w:val="0"/>
      <w:marTop w:val="0"/>
      <w:marBottom w:val="0"/>
      <w:divBdr>
        <w:top w:val="none" w:sz="0" w:space="0" w:color="auto"/>
        <w:left w:val="none" w:sz="0" w:space="0" w:color="auto"/>
        <w:bottom w:val="none" w:sz="0" w:space="0" w:color="auto"/>
        <w:right w:val="none" w:sz="0" w:space="0" w:color="auto"/>
      </w:divBdr>
    </w:div>
    <w:div w:id="1310552773">
      <w:bodyDiv w:val="1"/>
      <w:marLeft w:val="0"/>
      <w:marRight w:val="0"/>
      <w:marTop w:val="0"/>
      <w:marBottom w:val="0"/>
      <w:divBdr>
        <w:top w:val="none" w:sz="0" w:space="0" w:color="auto"/>
        <w:left w:val="none" w:sz="0" w:space="0" w:color="auto"/>
        <w:bottom w:val="none" w:sz="0" w:space="0" w:color="auto"/>
        <w:right w:val="none" w:sz="0" w:space="0" w:color="auto"/>
      </w:divBdr>
    </w:div>
    <w:div w:id="1310785898">
      <w:bodyDiv w:val="1"/>
      <w:marLeft w:val="0"/>
      <w:marRight w:val="0"/>
      <w:marTop w:val="0"/>
      <w:marBottom w:val="0"/>
      <w:divBdr>
        <w:top w:val="none" w:sz="0" w:space="0" w:color="auto"/>
        <w:left w:val="none" w:sz="0" w:space="0" w:color="auto"/>
        <w:bottom w:val="none" w:sz="0" w:space="0" w:color="auto"/>
        <w:right w:val="none" w:sz="0" w:space="0" w:color="auto"/>
      </w:divBdr>
    </w:div>
    <w:div w:id="1310936487">
      <w:bodyDiv w:val="1"/>
      <w:marLeft w:val="0"/>
      <w:marRight w:val="0"/>
      <w:marTop w:val="0"/>
      <w:marBottom w:val="0"/>
      <w:divBdr>
        <w:top w:val="none" w:sz="0" w:space="0" w:color="auto"/>
        <w:left w:val="none" w:sz="0" w:space="0" w:color="auto"/>
        <w:bottom w:val="none" w:sz="0" w:space="0" w:color="auto"/>
        <w:right w:val="none" w:sz="0" w:space="0" w:color="auto"/>
      </w:divBdr>
    </w:div>
    <w:div w:id="1311013223">
      <w:bodyDiv w:val="1"/>
      <w:marLeft w:val="0"/>
      <w:marRight w:val="0"/>
      <w:marTop w:val="0"/>
      <w:marBottom w:val="0"/>
      <w:divBdr>
        <w:top w:val="none" w:sz="0" w:space="0" w:color="auto"/>
        <w:left w:val="none" w:sz="0" w:space="0" w:color="auto"/>
        <w:bottom w:val="none" w:sz="0" w:space="0" w:color="auto"/>
        <w:right w:val="none" w:sz="0" w:space="0" w:color="auto"/>
      </w:divBdr>
    </w:div>
    <w:div w:id="1311131873">
      <w:bodyDiv w:val="1"/>
      <w:marLeft w:val="0"/>
      <w:marRight w:val="0"/>
      <w:marTop w:val="0"/>
      <w:marBottom w:val="0"/>
      <w:divBdr>
        <w:top w:val="none" w:sz="0" w:space="0" w:color="auto"/>
        <w:left w:val="none" w:sz="0" w:space="0" w:color="auto"/>
        <w:bottom w:val="none" w:sz="0" w:space="0" w:color="auto"/>
        <w:right w:val="none" w:sz="0" w:space="0" w:color="auto"/>
      </w:divBdr>
    </w:div>
    <w:div w:id="1311598170">
      <w:bodyDiv w:val="1"/>
      <w:marLeft w:val="0"/>
      <w:marRight w:val="0"/>
      <w:marTop w:val="0"/>
      <w:marBottom w:val="0"/>
      <w:divBdr>
        <w:top w:val="none" w:sz="0" w:space="0" w:color="auto"/>
        <w:left w:val="none" w:sz="0" w:space="0" w:color="auto"/>
        <w:bottom w:val="none" w:sz="0" w:space="0" w:color="auto"/>
        <w:right w:val="none" w:sz="0" w:space="0" w:color="auto"/>
      </w:divBdr>
    </w:div>
    <w:div w:id="1311977520">
      <w:bodyDiv w:val="1"/>
      <w:marLeft w:val="0"/>
      <w:marRight w:val="0"/>
      <w:marTop w:val="0"/>
      <w:marBottom w:val="0"/>
      <w:divBdr>
        <w:top w:val="none" w:sz="0" w:space="0" w:color="auto"/>
        <w:left w:val="none" w:sz="0" w:space="0" w:color="auto"/>
        <w:bottom w:val="none" w:sz="0" w:space="0" w:color="auto"/>
        <w:right w:val="none" w:sz="0" w:space="0" w:color="auto"/>
      </w:divBdr>
    </w:div>
    <w:div w:id="1312096938">
      <w:bodyDiv w:val="1"/>
      <w:marLeft w:val="0"/>
      <w:marRight w:val="0"/>
      <w:marTop w:val="0"/>
      <w:marBottom w:val="0"/>
      <w:divBdr>
        <w:top w:val="none" w:sz="0" w:space="0" w:color="auto"/>
        <w:left w:val="none" w:sz="0" w:space="0" w:color="auto"/>
        <w:bottom w:val="none" w:sz="0" w:space="0" w:color="auto"/>
        <w:right w:val="none" w:sz="0" w:space="0" w:color="auto"/>
      </w:divBdr>
    </w:div>
    <w:div w:id="1312170072">
      <w:bodyDiv w:val="1"/>
      <w:marLeft w:val="0"/>
      <w:marRight w:val="0"/>
      <w:marTop w:val="0"/>
      <w:marBottom w:val="0"/>
      <w:divBdr>
        <w:top w:val="none" w:sz="0" w:space="0" w:color="auto"/>
        <w:left w:val="none" w:sz="0" w:space="0" w:color="auto"/>
        <w:bottom w:val="none" w:sz="0" w:space="0" w:color="auto"/>
        <w:right w:val="none" w:sz="0" w:space="0" w:color="auto"/>
      </w:divBdr>
    </w:div>
    <w:div w:id="1312831206">
      <w:bodyDiv w:val="1"/>
      <w:marLeft w:val="0"/>
      <w:marRight w:val="0"/>
      <w:marTop w:val="0"/>
      <w:marBottom w:val="0"/>
      <w:divBdr>
        <w:top w:val="none" w:sz="0" w:space="0" w:color="auto"/>
        <w:left w:val="none" w:sz="0" w:space="0" w:color="auto"/>
        <w:bottom w:val="none" w:sz="0" w:space="0" w:color="auto"/>
        <w:right w:val="none" w:sz="0" w:space="0" w:color="auto"/>
      </w:divBdr>
    </w:div>
    <w:div w:id="1312907839">
      <w:bodyDiv w:val="1"/>
      <w:marLeft w:val="0"/>
      <w:marRight w:val="0"/>
      <w:marTop w:val="0"/>
      <w:marBottom w:val="0"/>
      <w:divBdr>
        <w:top w:val="none" w:sz="0" w:space="0" w:color="auto"/>
        <w:left w:val="none" w:sz="0" w:space="0" w:color="auto"/>
        <w:bottom w:val="none" w:sz="0" w:space="0" w:color="auto"/>
        <w:right w:val="none" w:sz="0" w:space="0" w:color="auto"/>
      </w:divBdr>
    </w:div>
    <w:div w:id="1313098012">
      <w:bodyDiv w:val="1"/>
      <w:marLeft w:val="0"/>
      <w:marRight w:val="0"/>
      <w:marTop w:val="0"/>
      <w:marBottom w:val="0"/>
      <w:divBdr>
        <w:top w:val="none" w:sz="0" w:space="0" w:color="auto"/>
        <w:left w:val="none" w:sz="0" w:space="0" w:color="auto"/>
        <w:bottom w:val="none" w:sz="0" w:space="0" w:color="auto"/>
        <w:right w:val="none" w:sz="0" w:space="0" w:color="auto"/>
      </w:divBdr>
    </w:div>
    <w:div w:id="1313175674">
      <w:bodyDiv w:val="1"/>
      <w:marLeft w:val="0"/>
      <w:marRight w:val="0"/>
      <w:marTop w:val="0"/>
      <w:marBottom w:val="0"/>
      <w:divBdr>
        <w:top w:val="none" w:sz="0" w:space="0" w:color="auto"/>
        <w:left w:val="none" w:sz="0" w:space="0" w:color="auto"/>
        <w:bottom w:val="none" w:sz="0" w:space="0" w:color="auto"/>
        <w:right w:val="none" w:sz="0" w:space="0" w:color="auto"/>
      </w:divBdr>
    </w:div>
    <w:div w:id="1313217921">
      <w:bodyDiv w:val="1"/>
      <w:marLeft w:val="0"/>
      <w:marRight w:val="0"/>
      <w:marTop w:val="0"/>
      <w:marBottom w:val="0"/>
      <w:divBdr>
        <w:top w:val="none" w:sz="0" w:space="0" w:color="auto"/>
        <w:left w:val="none" w:sz="0" w:space="0" w:color="auto"/>
        <w:bottom w:val="none" w:sz="0" w:space="0" w:color="auto"/>
        <w:right w:val="none" w:sz="0" w:space="0" w:color="auto"/>
      </w:divBdr>
    </w:div>
    <w:div w:id="1313220105">
      <w:bodyDiv w:val="1"/>
      <w:marLeft w:val="0"/>
      <w:marRight w:val="0"/>
      <w:marTop w:val="0"/>
      <w:marBottom w:val="0"/>
      <w:divBdr>
        <w:top w:val="none" w:sz="0" w:space="0" w:color="auto"/>
        <w:left w:val="none" w:sz="0" w:space="0" w:color="auto"/>
        <w:bottom w:val="none" w:sz="0" w:space="0" w:color="auto"/>
        <w:right w:val="none" w:sz="0" w:space="0" w:color="auto"/>
      </w:divBdr>
    </w:div>
    <w:div w:id="1313414000">
      <w:bodyDiv w:val="1"/>
      <w:marLeft w:val="0"/>
      <w:marRight w:val="0"/>
      <w:marTop w:val="0"/>
      <w:marBottom w:val="0"/>
      <w:divBdr>
        <w:top w:val="none" w:sz="0" w:space="0" w:color="auto"/>
        <w:left w:val="none" w:sz="0" w:space="0" w:color="auto"/>
        <w:bottom w:val="none" w:sz="0" w:space="0" w:color="auto"/>
        <w:right w:val="none" w:sz="0" w:space="0" w:color="auto"/>
      </w:divBdr>
    </w:div>
    <w:div w:id="1313482359">
      <w:bodyDiv w:val="1"/>
      <w:marLeft w:val="0"/>
      <w:marRight w:val="0"/>
      <w:marTop w:val="0"/>
      <w:marBottom w:val="0"/>
      <w:divBdr>
        <w:top w:val="none" w:sz="0" w:space="0" w:color="auto"/>
        <w:left w:val="none" w:sz="0" w:space="0" w:color="auto"/>
        <w:bottom w:val="none" w:sz="0" w:space="0" w:color="auto"/>
        <w:right w:val="none" w:sz="0" w:space="0" w:color="auto"/>
      </w:divBdr>
    </w:div>
    <w:div w:id="1314069807">
      <w:bodyDiv w:val="1"/>
      <w:marLeft w:val="0"/>
      <w:marRight w:val="0"/>
      <w:marTop w:val="0"/>
      <w:marBottom w:val="0"/>
      <w:divBdr>
        <w:top w:val="none" w:sz="0" w:space="0" w:color="auto"/>
        <w:left w:val="none" w:sz="0" w:space="0" w:color="auto"/>
        <w:bottom w:val="none" w:sz="0" w:space="0" w:color="auto"/>
        <w:right w:val="none" w:sz="0" w:space="0" w:color="auto"/>
      </w:divBdr>
    </w:div>
    <w:div w:id="1314093953">
      <w:bodyDiv w:val="1"/>
      <w:marLeft w:val="0"/>
      <w:marRight w:val="0"/>
      <w:marTop w:val="0"/>
      <w:marBottom w:val="0"/>
      <w:divBdr>
        <w:top w:val="none" w:sz="0" w:space="0" w:color="auto"/>
        <w:left w:val="none" w:sz="0" w:space="0" w:color="auto"/>
        <w:bottom w:val="none" w:sz="0" w:space="0" w:color="auto"/>
        <w:right w:val="none" w:sz="0" w:space="0" w:color="auto"/>
      </w:divBdr>
    </w:div>
    <w:div w:id="1314211801">
      <w:bodyDiv w:val="1"/>
      <w:marLeft w:val="0"/>
      <w:marRight w:val="0"/>
      <w:marTop w:val="0"/>
      <w:marBottom w:val="0"/>
      <w:divBdr>
        <w:top w:val="none" w:sz="0" w:space="0" w:color="auto"/>
        <w:left w:val="none" w:sz="0" w:space="0" w:color="auto"/>
        <w:bottom w:val="none" w:sz="0" w:space="0" w:color="auto"/>
        <w:right w:val="none" w:sz="0" w:space="0" w:color="auto"/>
      </w:divBdr>
    </w:div>
    <w:div w:id="1314260969">
      <w:bodyDiv w:val="1"/>
      <w:marLeft w:val="0"/>
      <w:marRight w:val="0"/>
      <w:marTop w:val="0"/>
      <w:marBottom w:val="0"/>
      <w:divBdr>
        <w:top w:val="none" w:sz="0" w:space="0" w:color="auto"/>
        <w:left w:val="none" w:sz="0" w:space="0" w:color="auto"/>
        <w:bottom w:val="none" w:sz="0" w:space="0" w:color="auto"/>
        <w:right w:val="none" w:sz="0" w:space="0" w:color="auto"/>
      </w:divBdr>
    </w:div>
    <w:div w:id="1314526778">
      <w:bodyDiv w:val="1"/>
      <w:marLeft w:val="0"/>
      <w:marRight w:val="0"/>
      <w:marTop w:val="0"/>
      <w:marBottom w:val="0"/>
      <w:divBdr>
        <w:top w:val="none" w:sz="0" w:space="0" w:color="auto"/>
        <w:left w:val="none" w:sz="0" w:space="0" w:color="auto"/>
        <w:bottom w:val="none" w:sz="0" w:space="0" w:color="auto"/>
        <w:right w:val="none" w:sz="0" w:space="0" w:color="auto"/>
      </w:divBdr>
    </w:div>
    <w:div w:id="1314750179">
      <w:bodyDiv w:val="1"/>
      <w:marLeft w:val="0"/>
      <w:marRight w:val="0"/>
      <w:marTop w:val="0"/>
      <w:marBottom w:val="0"/>
      <w:divBdr>
        <w:top w:val="none" w:sz="0" w:space="0" w:color="auto"/>
        <w:left w:val="none" w:sz="0" w:space="0" w:color="auto"/>
        <w:bottom w:val="none" w:sz="0" w:space="0" w:color="auto"/>
        <w:right w:val="none" w:sz="0" w:space="0" w:color="auto"/>
      </w:divBdr>
    </w:div>
    <w:div w:id="1314867597">
      <w:bodyDiv w:val="1"/>
      <w:marLeft w:val="0"/>
      <w:marRight w:val="0"/>
      <w:marTop w:val="0"/>
      <w:marBottom w:val="0"/>
      <w:divBdr>
        <w:top w:val="none" w:sz="0" w:space="0" w:color="auto"/>
        <w:left w:val="none" w:sz="0" w:space="0" w:color="auto"/>
        <w:bottom w:val="none" w:sz="0" w:space="0" w:color="auto"/>
        <w:right w:val="none" w:sz="0" w:space="0" w:color="auto"/>
      </w:divBdr>
    </w:div>
    <w:div w:id="1314869310">
      <w:bodyDiv w:val="1"/>
      <w:marLeft w:val="0"/>
      <w:marRight w:val="0"/>
      <w:marTop w:val="0"/>
      <w:marBottom w:val="0"/>
      <w:divBdr>
        <w:top w:val="none" w:sz="0" w:space="0" w:color="auto"/>
        <w:left w:val="none" w:sz="0" w:space="0" w:color="auto"/>
        <w:bottom w:val="none" w:sz="0" w:space="0" w:color="auto"/>
        <w:right w:val="none" w:sz="0" w:space="0" w:color="auto"/>
      </w:divBdr>
    </w:div>
    <w:div w:id="1314915463">
      <w:bodyDiv w:val="1"/>
      <w:marLeft w:val="0"/>
      <w:marRight w:val="0"/>
      <w:marTop w:val="0"/>
      <w:marBottom w:val="0"/>
      <w:divBdr>
        <w:top w:val="none" w:sz="0" w:space="0" w:color="auto"/>
        <w:left w:val="none" w:sz="0" w:space="0" w:color="auto"/>
        <w:bottom w:val="none" w:sz="0" w:space="0" w:color="auto"/>
        <w:right w:val="none" w:sz="0" w:space="0" w:color="auto"/>
      </w:divBdr>
    </w:div>
    <w:div w:id="1314985524">
      <w:bodyDiv w:val="1"/>
      <w:marLeft w:val="0"/>
      <w:marRight w:val="0"/>
      <w:marTop w:val="0"/>
      <w:marBottom w:val="0"/>
      <w:divBdr>
        <w:top w:val="none" w:sz="0" w:space="0" w:color="auto"/>
        <w:left w:val="none" w:sz="0" w:space="0" w:color="auto"/>
        <w:bottom w:val="none" w:sz="0" w:space="0" w:color="auto"/>
        <w:right w:val="none" w:sz="0" w:space="0" w:color="auto"/>
      </w:divBdr>
    </w:div>
    <w:div w:id="1315647966">
      <w:bodyDiv w:val="1"/>
      <w:marLeft w:val="0"/>
      <w:marRight w:val="0"/>
      <w:marTop w:val="0"/>
      <w:marBottom w:val="0"/>
      <w:divBdr>
        <w:top w:val="none" w:sz="0" w:space="0" w:color="auto"/>
        <w:left w:val="none" w:sz="0" w:space="0" w:color="auto"/>
        <w:bottom w:val="none" w:sz="0" w:space="0" w:color="auto"/>
        <w:right w:val="none" w:sz="0" w:space="0" w:color="auto"/>
      </w:divBdr>
    </w:div>
    <w:div w:id="1315722949">
      <w:bodyDiv w:val="1"/>
      <w:marLeft w:val="0"/>
      <w:marRight w:val="0"/>
      <w:marTop w:val="0"/>
      <w:marBottom w:val="0"/>
      <w:divBdr>
        <w:top w:val="none" w:sz="0" w:space="0" w:color="auto"/>
        <w:left w:val="none" w:sz="0" w:space="0" w:color="auto"/>
        <w:bottom w:val="none" w:sz="0" w:space="0" w:color="auto"/>
        <w:right w:val="none" w:sz="0" w:space="0" w:color="auto"/>
      </w:divBdr>
    </w:div>
    <w:div w:id="1315766685">
      <w:bodyDiv w:val="1"/>
      <w:marLeft w:val="0"/>
      <w:marRight w:val="0"/>
      <w:marTop w:val="0"/>
      <w:marBottom w:val="0"/>
      <w:divBdr>
        <w:top w:val="none" w:sz="0" w:space="0" w:color="auto"/>
        <w:left w:val="none" w:sz="0" w:space="0" w:color="auto"/>
        <w:bottom w:val="none" w:sz="0" w:space="0" w:color="auto"/>
        <w:right w:val="none" w:sz="0" w:space="0" w:color="auto"/>
      </w:divBdr>
    </w:div>
    <w:div w:id="1315836973">
      <w:bodyDiv w:val="1"/>
      <w:marLeft w:val="0"/>
      <w:marRight w:val="0"/>
      <w:marTop w:val="0"/>
      <w:marBottom w:val="0"/>
      <w:divBdr>
        <w:top w:val="none" w:sz="0" w:space="0" w:color="auto"/>
        <w:left w:val="none" w:sz="0" w:space="0" w:color="auto"/>
        <w:bottom w:val="none" w:sz="0" w:space="0" w:color="auto"/>
        <w:right w:val="none" w:sz="0" w:space="0" w:color="auto"/>
      </w:divBdr>
    </w:div>
    <w:div w:id="1315913198">
      <w:bodyDiv w:val="1"/>
      <w:marLeft w:val="0"/>
      <w:marRight w:val="0"/>
      <w:marTop w:val="0"/>
      <w:marBottom w:val="0"/>
      <w:divBdr>
        <w:top w:val="none" w:sz="0" w:space="0" w:color="auto"/>
        <w:left w:val="none" w:sz="0" w:space="0" w:color="auto"/>
        <w:bottom w:val="none" w:sz="0" w:space="0" w:color="auto"/>
        <w:right w:val="none" w:sz="0" w:space="0" w:color="auto"/>
      </w:divBdr>
    </w:div>
    <w:div w:id="1315915496">
      <w:bodyDiv w:val="1"/>
      <w:marLeft w:val="0"/>
      <w:marRight w:val="0"/>
      <w:marTop w:val="0"/>
      <w:marBottom w:val="0"/>
      <w:divBdr>
        <w:top w:val="none" w:sz="0" w:space="0" w:color="auto"/>
        <w:left w:val="none" w:sz="0" w:space="0" w:color="auto"/>
        <w:bottom w:val="none" w:sz="0" w:space="0" w:color="auto"/>
        <w:right w:val="none" w:sz="0" w:space="0" w:color="auto"/>
      </w:divBdr>
    </w:div>
    <w:div w:id="1316032062">
      <w:bodyDiv w:val="1"/>
      <w:marLeft w:val="0"/>
      <w:marRight w:val="0"/>
      <w:marTop w:val="0"/>
      <w:marBottom w:val="0"/>
      <w:divBdr>
        <w:top w:val="none" w:sz="0" w:space="0" w:color="auto"/>
        <w:left w:val="none" w:sz="0" w:space="0" w:color="auto"/>
        <w:bottom w:val="none" w:sz="0" w:space="0" w:color="auto"/>
        <w:right w:val="none" w:sz="0" w:space="0" w:color="auto"/>
      </w:divBdr>
    </w:div>
    <w:div w:id="1316253688">
      <w:bodyDiv w:val="1"/>
      <w:marLeft w:val="0"/>
      <w:marRight w:val="0"/>
      <w:marTop w:val="0"/>
      <w:marBottom w:val="0"/>
      <w:divBdr>
        <w:top w:val="none" w:sz="0" w:space="0" w:color="auto"/>
        <w:left w:val="none" w:sz="0" w:space="0" w:color="auto"/>
        <w:bottom w:val="none" w:sz="0" w:space="0" w:color="auto"/>
        <w:right w:val="none" w:sz="0" w:space="0" w:color="auto"/>
      </w:divBdr>
    </w:div>
    <w:div w:id="1316566335">
      <w:bodyDiv w:val="1"/>
      <w:marLeft w:val="0"/>
      <w:marRight w:val="0"/>
      <w:marTop w:val="0"/>
      <w:marBottom w:val="0"/>
      <w:divBdr>
        <w:top w:val="none" w:sz="0" w:space="0" w:color="auto"/>
        <w:left w:val="none" w:sz="0" w:space="0" w:color="auto"/>
        <w:bottom w:val="none" w:sz="0" w:space="0" w:color="auto"/>
        <w:right w:val="none" w:sz="0" w:space="0" w:color="auto"/>
      </w:divBdr>
    </w:div>
    <w:div w:id="1316642177">
      <w:bodyDiv w:val="1"/>
      <w:marLeft w:val="0"/>
      <w:marRight w:val="0"/>
      <w:marTop w:val="0"/>
      <w:marBottom w:val="0"/>
      <w:divBdr>
        <w:top w:val="none" w:sz="0" w:space="0" w:color="auto"/>
        <w:left w:val="none" w:sz="0" w:space="0" w:color="auto"/>
        <w:bottom w:val="none" w:sz="0" w:space="0" w:color="auto"/>
        <w:right w:val="none" w:sz="0" w:space="0" w:color="auto"/>
      </w:divBdr>
    </w:div>
    <w:div w:id="1316758464">
      <w:bodyDiv w:val="1"/>
      <w:marLeft w:val="0"/>
      <w:marRight w:val="0"/>
      <w:marTop w:val="0"/>
      <w:marBottom w:val="0"/>
      <w:divBdr>
        <w:top w:val="none" w:sz="0" w:space="0" w:color="auto"/>
        <w:left w:val="none" w:sz="0" w:space="0" w:color="auto"/>
        <w:bottom w:val="none" w:sz="0" w:space="0" w:color="auto"/>
        <w:right w:val="none" w:sz="0" w:space="0" w:color="auto"/>
      </w:divBdr>
    </w:div>
    <w:div w:id="1317103085">
      <w:bodyDiv w:val="1"/>
      <w:marLeft w:val="0"/>
      <w:marRight w:val="0"/>
      <w:marTop w:val="0"/>
      <w:marBottom w:val="0"/>
      <w:divBdr>
        <w:top w:val="none" w:sz="0" w:space="0" w:color="auto"/>
        <w:left w:val="none" w:sz="0" w:space="0" w:color="auto"/>
        <w:bottom w:val="none" w:sz="0" w:space="0" w:color="auto"/>
        <w:right w:val="none" w:sz="0" w:space="0" w:color="auto"/>
      </w:divBdr>
    </w:div>
    <w:div w:id="1317107459">
      <w:bodyDiv w:val="1"/>
      <w:marLeft w:val="0"/>
      <w:marRight w:val="0"/>
      <w:marTop w:val="0"/>
      <w:marBottom w:val="0"/>
      <w:divBdr>
        <w:top w:val="none" w:sz="0" w:space="0" w:color="auto"/>
        <w:left w:val="none" w:sz="0" w:space="0" w:color="auto"/>
        <w:bottom w:val="none" w:sz="0" w:space="0" w:color="auto"/>
        <w:right w:val="none" w:sz="0" w:space="0" w:color="auto"/>
      </w:divBdr>
    </w:div>
    <w:div w:id="1317227277">
      <w:bodyDiv w:val="1"/>
      <w:marLeft w:val="0"/>
      <w:marRight w:val="0"/>
      <w:marTop w:val="0"/>
      <w:marBottom w:val="0"/>
      <w:divBdr>
        <w:top w:val="none" w:sz="0" w:space="0" w:color="auto"/>
        <w:left w:val="none" w:sz="0" w:space="0" w:color="auto"/>
        <w:bottom w:val="none" w:sz="0" w:space="0" w:color="auto"/>
        <w:right w:val="none" w:sz="0" w:space="0" w:color="auto"/>
      </w:divBdr>
    </w:div>
    <w:div w:id="1317303937">
      <w:bodyDiv w:val="1"/>
      <w:marLeft w:val="0"/>
      <w:marRight w:val="0"/>
      <w:marTop w:val="0"/>
      <w:marBottom w:val="0"/>
      <w:divBdr>
        <w:top w:val="none" w:sz="0" w:space="0" w:color="auto"/>
        <w:left w:val="none" w:sz="0" w:space="0" w:color="auto"/>
        <w:bottom w:val="none" w:sz="0" w:space="0" w:color="auto"/>
        <w:right w:val="none" w:sz="0" w:space="0" w:color="auto"/>
      </w:divBdr>
    </w:div>
    <w:div w:id="1318336528">
      <w:bodyDiv w:val="1"/>
      <w:marLeft w:val="0"/>
      <w:marRight w:val="0"/>
      <w:marTop w:val="0"/>
      <w:marBottom w:val="0"/>
      <w:divBdr>
        <w:top w:val="none" w:sz="0" w:space="0" w:color="auto"/>
        <w:left w:val="none" w:sz="0" w:space="0" w:color="auto"/>
        <w:bottom w:val="none" w:sz="0" w:space="0" w:color="auto"/>
        <w:right w:val="none" w:sz="0" w:space="0" w:color="auto"/>
      </w:divBdr>
    </w:div>
    <w:div w:id="1318724975">
      <w:bodyDiv w:val="1"/>
      <w:marLeft w:val="0"/>
      <w:marRight w:val="0"/>
      <w:marTop w:val="0"/>
      <w:marBottom w:val="0"/>
      <w:divBdr>
        <w:top w:val="none" w:sz="0" w:space="0" w:color="auto"/>
        <w:left w:val="none" w:sz="0" w:space="0" w:color="auto"/>
        <w:bottom w:val="none" w:sz="0" w:space="0" w:color="auto"/>
        <w:right w:val="none" w:sz="0" w:space="0" w:color="auto"/>
      </w:divBdr>
    </w:div>
    <w:div w:id="1319186187">
      <w:bodyDiv w:val="1"/>
      <w:marLeft w:val="0"/>
      <w:marRight w:val="0"/>
      <w:marTop w:val="0"/>
      <w:marBottom w:val="0"/>
      <w:divBdr>
        <w:top w:val="none" w:sz="0" w:space="0" w:color="auto"/>
        <w:left w:val="none" w:sz="0" w:space="0" w:color="auto"/>
        <w:bottom w:val="none" w:sz="0" w:space="0" w:color="auto"/>
        <w:right w:val="none" w:sz="0" w:space="0" w:color="auto"/>
      </w:divBdr>
    </w:div>
    <w:div w:id="1319455734">
      <w:bodyDiv w:val="1"/>
      <w:marLeft w:val="0"/>
      <w:marRight w:val="0"/>
      <w:marTop w:val="0"/>
      <w:marBottom w:val="0"/>
      <w:divBdr>
        <w:top w:val="none" w:sz="0" w:space="0" w:color="auto"/>
        <w:left w:val="none" w:sz="0" w:space="0" w:color="auto"/>
        <w:bottom w:val="none" w:sz="0" w:space="0" w:color="auto"/>
        <w:right w:val="none" w:sz="0" w:space="0" w:color="auto"/>
      </w:divBdr>
    </w:div>
    <w:div w:id="1319849277">
      <w:bodyDiv w:val="1"/>
      <w:marLeft w:val="0"/>
      <w:marRight w:val="0"/>
      <w:marTop w:val="0"/>
      <w:marBottom w:val="0"/>
      <w:divBdr>
        <w:top w:val="none" w:sz="0" w:space="0" w:color="auto"/>
        <w:left w:val="none" w:sz="0" w:space="0" w:color="auto"/>
        <w:bottom w:val="none" w:sz="0" w:space="0" w:color="auto"/>
        <w:right w:val="none" w:sz="0" w:space="0" w:color="auto"/>
      </w:divBdr>
    </w:div>
    <w:div w:id="1320116357">
      <w:bodyDiv w:val="1"/>
      <w:marLeft w:val="0"/>
      <w:marRight w:val="0"/>
      <w:marTop w:val="0"/>
      <w:marBottom w:val="0"/>
      <w:divBdr>
        <w:top w:val="none" w:sz="0" w:space="0" w:color="auto"/>
        <w:left w:val="none" w:sz="0" w:space="0" w:color="auto"/>
        <w:bottom w:val="none" w:sz="0" w:space="0" w:color="auto"/>
        <w:right w:val="none" w:sz="0" w:space="0" w:color="auto"/>
      </w:divBdr>
    </w:div>
    <w:div w:id="1320426255">
      <w:bodyDiv w:val="1"/>
      <w:marLeft w:val="0"/>
      <w:marRight w:val="0"/>
      <w:marTop w:val="0"/>
      <w:marBottom w:val="0"/>
      <w:divBdr>
        <w:top w:val="none" w:sz="0" w:space="0" w:color="auto"/>
        <w:left w:val="none" w:sz="0" w:space="0" w:color="auto"/>
        <w:bottom w:val="none" w:sz="0" w:space="0" w:color="auto"/>
        <w:right w:val="none" w:sz="0" w:space="0" w:color="auto"/>
      </w:divBdr>
    </w:div>
    <w:div w:id="1320646376">
      <w:bodyDiv w:val="1"/>
      <w:marLeft w:val="0"/>
      <w:marRight w:val="0"/>
      <w:marTop w:val="0"/>
      <w:marBottom w:val="0"/>
      <w:divBdr>
        <w:top w:val="none" w:sz="0" w:space="0" w:color="auto"/>
        <w:left w:val="none" w:sz="0" w:space="0" w:color="auto"/>
        <w:bottom w:val="none" w:sz="0" w:space="0" w:color="auto"/>
        <w:right w:val="none" w:sz="0" w:space="0" w:color="auto"/>
      </w:divBdr>
    </w:div>
    <w:div w:id="1320814305">
      <w:bodyDiv w:val="1"/>
      <w:marLeft w:val="0"/>
      <w:marRight w:val="0"/>
      <w:marTop w:val="0"/>
      <w:marBottom w:val="0"/>
      <w:divBdr>
        <w:top w:val="none" w:sz="0" w:space="0" w:color="auto"/>
        <w:left w:val="none" w:sz="0" w:space="0" w:color="auto"/>
        <w:bottom w:val="none" w:sz="0" w:space="0" w:color="auto"/>
        <w:right w:val="none" w:sz="0" w:space="0" w:color="auto"/>
      </w:divBdr>
    </w:div>
    <w:div w:id="1320882043">
      <w:bodyDiv w:val="1"/>
      <w:marLeft w:val="0"/>
      <w:marRight w:val="0"/>
      <w:marTop w:val="0"/>
      <w:marBottom w:val="0"/>
      <w:divBdr>
        <w:top w:val="none" w:sz="0" w:space="0" w:color="auto"/>
        <w:left w:val="none" w:sz="0" w:space="0" w:color="auto"/>
        <w:bottom w:val="none" w:sz="0" w:space="0" w:color="auto"/>
        <w:right w:val="none" w:sz="0" w:space="0" w:color="auto"/>
      </w:divBdr>
    </w:div>
    <w:div w:id="1320883275">
      <w:bodyDiv w:val="1"/>
      <w:marLeft w:val="0"/>
      <w:marRight w:val="0"/>
      <w:marTop w:val="0"/>
      <w:marBottom w:val="0"/>
      <w:divBdr>
        <w:top w:val="none" w:sz="0" w:space="0" w:color="auto"/>
        <w:left w:val="none" w:sz="0" w:space="0" w:color="auto"/>
        <w:bottom w:val="none" w:sz="0" w:space="0" w:color="auto"/>
        <w:right w:val="none" w:sz="0" w:space="0" w:color="auto"/>
      </w:divBdr>
    </w:div>
    <w:div w:id="1321693145">
      <w:bodyDiv w:val="1"/>
      <w:marLeft w:val="0"/>
      <w:marRight w:val="0"/>
      <w:marTop w:val="0"/>
      <w:marBottom w:val="0"/>
      <w:divBdr>
        <w:top w:val="none" w:sz="0" w:space="0" w:color="auto"/>
        <w:left w:val="none" w:sz="0" w:space="0" w:color="auto"/>
        <w:bottom w:val="none" w:sz="0" w:space="0" w:color="auto"/>
        <w:right w:val="none" w:sz="0" w:space="0" w:color="auto"/>
      </w:divBdr>
    </w:div>
    <w:div w:id="1322152842">
      <w:bodyDiv w:val="1"/>
      <w:marLeft w:val="0"/>
      <w:marRight w:val="0"/>
      <w:marTop w:val="0"/>
      <w:marBottom w:val="0"/>
      <w:divBdr>
        <w:top w:val="none" w:sz="0" w:space="0" w:color="auto"/>
        <w:left w:val="none" w:sz="0" w:space="0" w:color="auto"/>
        <w:bottom w:val="none" w:sz="0" w:space="0" w:color="auto"/>
        <w:right w:val="none" w:sz="0" w:space="0" w:color="auto"/>
      </w:divBdr>
    </w:div>
    <w:div w:id="1322192998">
      <w:bodyDiv w:val="1"/>
      <w:marLeft w:val="0"/>
      <w:marRight w:val="0"/>
      <w:marTop w:val="0"/>
      <w:marBottom w:val="0"/>
      <w:divBdr>
        <w:top w:val="none" w:sz="0" w:space="0" w:color="auto"/>
        <w:left w:val="none" w:sz="0" w:space="0" w:color="auto"/>
        <w:bottom w:val="none" w:sz="0" w:space="0" w:color="auto"/>
        <w:right w:val="none" w:sz="0" w:space="0" w:color="auto"/>
      </w:divBdr>
    </w:div>
    <w:div w:id="1322663716">
      <w:bodyDiv w:val="1"/>
      <w:marLeft w:val="0"/>
      <w:marRight w:val="0"/>
      <w:marTop w:val="0"/>
      <w:marBottom w:val="0"/>
      <w:divBdr>
        <w:top w:val="none" w:sz="0" w:space="0" w:color="auto"/>
        <w:left w:val="none" w:sz="0" w:space="0" w:color="auto"/>
        <w:bottom w:val="none" w:sz="0" w:space="0" w:color="auto"/>
        <w:right w:val="none" w:sz="0" w:space="0" w:color="auto"/>
      </w:divBdr>
    </w:div>
    <w:div w:id="1322732684">
      <w:bodyDiv w:val="1"/>
      <w:marLeft w:val="0"/>
      <w:marRight w:val="0"/>
      <w:marTop w:val="0"/>
      <w:marBottom w:val="0"/>
      <w:divBdr>
        <w:top w:val="none" w:sz="0" w:space="0" w:color="auto"/>
        <w:left w:val="none" w:sz="0" w:space="0" w:color="auto"/>
        <w:bottom w:val="none" w:sz="0" w:space="0" w:color="auto"/>
        <w:right w:val="none" w:sz="0" w:space="0" w:color="auto"/>
      </w:divBdr>
    </w:div>
    <w:div w:id="1322853018">
      <w:bodyDiv w:val="1"/>
      <w:marLeft w:val="0"/>
      <w:marRight w:val="0"/>
      <w:marTop w:val="0"/>
      <w:marBottom w:val="0"/>
      <w:divBdr>
        <w:top w:val="none" w:sz="0" w:space="0" w:color="auto"/>
        <w:left w:val="none" w:sz="0" w:space="0" w:color="auto"/>
        <w:bottom w:val="none" w:sz="0" w:space="0" w:color="auto"/>
        <w:right w:val="none" w:sz="0" w:space="0" w:color="auto"/>
      </w:divBdr>
    </w:div>
    <w:div w:id="1322930461">
      <w:bodyDiv w:val="1"/>
      <w:marLeft w:val="0"/>
      <w:marRight w:val="0"/>
      <w:marTop w:val="0"/>
      <w:marBottom w:val="0"/>
      <w:divBdr>
        <w:top w:val="none" w:sz="0" w:space="0" w:color="auto"/>
        <w:left w:val="none" w:sz="0" w:space="0" w:color="auto"/>
        <w:bottom w:val="none" w:sz="0" w:space="0" w:color="auto"/>
        <w:right w:val="none" w:sz="0" w:space="0" w:color="auto"/>
      </w:divBdr>
    </w:div>
    <w:div w:id="1323049262">
      <w:bodyDiv w:val="1"/>
      <w:marLeft w:val="0"/>
      <w:marRight w:val="0"/>
      <w:marTop w:val="0"/>
      <w:marBottom w:val="0"/>
      <w:divBdr>
        <w:top w:val="none" w:sz="0" w:space="0" w:color="auto"/>
        <w:left w:val="none" w:sz="0" w:space="0" w:color="auto"/>
        <w:bottom w:val="none" w:sz="0" w:space="0" w:color="auto"/>
        <w:right w:val="none" w:sz="0" w:space="0" w:color="auto"/>
      </w:divBdr>
    </w:div>
    <w:div w:id="1323240042">
      <w:bodyDiv w:val="1"/>
      <w:marLeft w:val="0"/>
      <w:marRight w:val="0"/>
      <w:marTop w:val="0"/>
      <w:marBottom w:val="0"/>
      <w:divBdr>
        <w:top w:val="none" w:sz="0" w:space="0" w:color="auto"/>
        <w:left w:val="none" w:sz="0" w:space="0" w:color="auto"/>
        <w:bottom w:val="none" w:sz="0" w:space="0" w:color="auto"/>
        <w:right w:val="none" w:sz="0" w:space="0" w:color="auto"/>
      </w:divBdr>
    </w:div>
    <w:div w:id="1323267445">
      <w:bodyDiv w:val="1"/>
      <w:marLeft w:val="0"/>
      <w:marRight w:val="0"/>
      <w:marTop w:val="0"/>
      <w:marBottom w:val="0"/>
      <w:divBdr>
        <w:top w:val="none" w:sz="0" w:space="0" w:color="auto"/>
        <w:left w:val="none" w:sz="0" w:space="0" w:color="auto"/>
        <w:bottom w:val="none" w:sz="0" w:space="0" w:color="auto"/>
        <w:right w:val="none" w:sz="0" w:space="0" w:color="auto"/>
      </w:divBdr>
    </w:div>
    <w:div w:id="1323312058">
      <w:bodyDiv w:val="1"/>
      <w:marLeft w:val="0"/>
      <w:marRight w:val="0"/>
      <w:marTop w:val="0"/>
      <w:marBottom w:val="0"/>
      <w:divBdr>
        <w:top w:val="none" w:sz="0" w:space="0" w:color="auto"/>
        <w:left w:val="none" w:sz="0" w:space="0" w:color="auto"/>
        <w:bottom w:val="none" w:sz="0" w:space="0" w:color="auto"/>
        <w:right w:val="none" w:sz="0" w:space="0" w:color="auto"/>
      </w:divBdr>
    </w:div>
    <w:div w:id="1323510530">
      <w:bodyDiv w:val="1"/>
      <w:marLeft w:val="0"/>
      <w:marRight w:val="0"/>
      <w:marTop w:val="0"/>
      <w:marBottom w:val="0"/>
      <w:divBdr>
        <w:top w:val="none" w:sz="0" w:space="0" w:color="auto"/>
        <w:left w:val="none" w:sz="0" w:space="0" w:color="auto"/>
        <w:bottom w:val="none" w:sz="0" w:space="0" w:color="auto"/>
        <w:right w:val="none" w:sz="0" w:space="0" w:color="auto"/>
      </w:divBdr>
    </w:div>
    <w:div w:id="1323774544">
      <w:bodyDiv w:val="1"/>
      <w:marLeft w:val="0"/>
      <w:marRight w:val="0"/>
      <w:marTop w:val="0"/>
      <w:marBottom w:val="0"/>
      <w:divBdr>
        <w:top w:val="none" w:sz="0" w:space="0" w:color="auto"/>
        <w:left w:val="none" w:sz="0" w:space="0" w:color="auto"/>
        <w:bottom w:val="none" w:sz="0" w:space="0" w:color="auto"/>
        <w:right w:val="none" w:sz="0" w:space="0" w:color="auto"/>
      </w:divBdr>
    </w:div>
    <w:div w:id="1324043955">
      <w:bodyDiv w:val="1"/>
      <w:marLeft w:val="0"/>
      <w:marRight w:val="0"/>
      <w:marTop w:val="0"/>
      <w:marBottom w:val="0"/>
      <w:divBdr>
        <w:top w:val="none" w:sz="0" w:space="0" w:color="auto"/>
        <w:left w:val="none" w:sz="0" w:space="0" w:color="auto"/>
        <w:bottom w:val="none" w:sz="0" w:space="0" w:color="auto"/>
        <w:right w:val="none" w:sz="0" w:space="0" w:color="auto"/>
      </w:divBdr>
    </w:div>
    <w:div w:id="1324092035">
      <w:bodyDiv w:val="1"/>
      <w:marLeft w:val="0"/>
      <w:marRight w:val="0"/>
      <w:marTop w:val="0"/>
      <w:marBottom w:val="0"/>
      <w:divBdr>
        <w:top w:val="none" w:sz="0" w:space="0" w:color="auto"/>
        <w:left w:val="none" w:sz="0" w:space="0" w:color="auto"/>
        <w:bottom w:val="none" w:sz="0" w:space="0" w:color="auto"/>
        <w:right w:val="none" w:sz="0" w:space="0" w:color="auto"/>
      </w:divBdr>
    </w:div>
    <w:div w:id="1324240922">
      <w:bodyDiv w:val="1"/>
      <w:marLeft w:val="0"/>
      <w:marRight w:val="0"/>
      <w:marTop w:val="0"/>
      <w:marBottom w:val="0"/>
      <w:divBdr>
        <w:top w:val="none" w:sz="0" w:space="0" w:color="auto"/>
        <w:left w:val="none" w:sz="0" w:space="0" w:color="auto"/>
        <w:bottom w:val="none" w:sz="0" w:space="0" w:color="auto"/>
        <w:right w:val="none" w:sz="0" w:space="0" w:color="auto"/>
      </w:divBdr>
    </w:div>
    <w:div w:id="1324310607">
      <w:bodyDiv w:val="1"/>
      <w:marLeft w:val="0"/>
      <w:marRight w:val="0"/>
      <w:marTop w:val="0"/>
      <w:marBottom w:val="0"/>
      <w:divBdr>
        <w:top w:val="none" w:sz="0" w:space="0" w:color="auto"/>
        <w:left w:val="none" w:sz="0" w:space="0" w:color="auto"/>
        <w:bottom w:val="none" w:sz="0" w:space="0" w:color="auto"/>
        <w:right w:val="none" w:sz="0" w:space="0" w:color="auto"/>
      </w:divBdr>
    </w:div>
    <w:div w:id="1324355495">
      <w:bodyDiv w:val="1"/>
      <w:marLeft w:val="0"/>
      <w:marRight w:val="0"/>
      <w:marTop w:val="0"/>
      <w:marBottom w:val="0"/>
      <w:divBdr>
        <w:top w:val="none" w:sz="0" w:space="0" w:color="auto"/>
        <w:left w:val="none" w:sz="0" w:space="0" w:color="auto"/>
        <w:bottom w:val="none" w:sz="0" w:space="0" w:color="auto"/>
        <w:right w:val="none" w:sz="0" w:space="0" w:color="auto"/>
      </w:divBdr>
    </w:div>
    <w:div w:id="1324891575">
      <w:bodyDiv w:val="1"/>
      <w:marLeft w:val="0"/>
      <w:marRight w:val="0"/>
      <w:marTop w:val="0"/>
      <w:marBottom w:val="0"/>
      <w:divBdr>
        <w:top w:val="none" w:sz="0" w:space="0" w:color="auto"/>
        <w:left w:val="none" w:sz="0" w:space="0" w:color="auto"/>
        <w:bottom w:val="none" w:sz="0" w:space="0" w:color="auto"/>
        <w:right w:val="none" w:sz="0" w:space="0" w:color="auto"/>
      </w:divBdr>
    </w:div>
    <w:div w:id="1325091870">
      <w:bodyDiv w:val="1"/>
      <w:marLeft w:val="0"/>
      <w:marRight w:val="0"/>
      <w:marTop w:val="0"/>
      <w:marBottom w:val="0"/>
      <w:divBdr>
        <w:top w:val="none" w:sz="0" w:space="0" w:color="auto"/>
        <w:left w:val="none" w:sz="0" w:space="0" w:color="auto"/>
        <w:bottom w:val="none" w:sz="0" w:space="0" w:color="auto"/>
        <w:right w:val="none" w:sz="0" w:space="0" w:color="auto"/>
      </w:divBdr>
    </w:div>
    <w:div w:id="1325158709">
      <w:bodyDiv w:val="1"/>
      <w:marLeft w:val="0"/>
      <w:marRight w:val="0"/>
      <w:marTop w:val="0"/>
      <w:marBottom w:val="0"/>
      <w:divBdr>
        <w:top w:val="none" w:sz="0" w:space="0" w:color="auto"/>
        <w:left w:val="none" w:sz="0" w:space="0" w:color="auto"/>
        <w:bottom w:val="none" w:sz="0" w:space="0" w:color="auto"/>
        <w:right w:val="none" w:sz="0" w:space="0" w:color="auto"/>
      </w:divBdr>
    </w:div>
    <w:div w:id="1325209740">
      <w:bodyDiv w:val="1"/>
      <w:marLeft w:val="0"/>
      <w:marRight w:val="0"/>
      <w:marTop w:val="0"/>
      <w:marBottom w:val="0"/>
      <w:divBdr>
        <w:top w:val="none" w:sz="0" w:space="0" w:color="auto"/>
        <w:left w:val="none" w:sz="0" w:space="0" w:color="auto"/>
        <w:bottom w:val="none" w:sz="0" w:space="0" w:color="auto"/>
        <w:right w:val="none" w:sz="0" w:space="0" w:color="auto"/>
      </w:divBdr>
    </w:div>
    <w:div w:id="1325545037">
      <w:bodyDiv w:val="1"/>
      <w:marLeft w:val="0"/>
      <w:marRight w:val="0"/>
      <w:marTop w:val="0"/>
      <w:marBottom w:val="0"/>
      <w:divBdr>
        <w:top w:val="none" w:sz="0" w:space="0" w:color="auto"/>
        <w:left w:val="none" w:sz="0" w:space="0" w:color="auto"/>
        <w:bottom w:val="none" w:sz="0" w:space="0" w:color="auto"/>
        <w:right w:val="none" w:sz="0" w:space="0" w:color="auto"/>
      </w:divBdr>
    </w:div>
    <w:div w:id="1326013573">
      <w:bodyDiv w:val="1"/>
      <w:marLeft w:val="0"/>
      <w:marRight w:val="0"/>
      <w:marTop w:val="0"/>
      <w:marBottom w:val="0"/>
      <w:divBdr>
        <w:top w:val="none" w:sz="0" w:space="0" w:color="auto"/>
        <w:left w:val="none" w:sz="0" w:space="0" w:color="auto"/>
        <w:bottom w:val="none" w:sz="0" w:space="0" w:color="auto"/>
        <w:right w:val="none" w:sz="0" w:space="0" w:color="auto"/>
      </w:divBdr>
    </w:div>
    <w:div w:id="1326201216">
      <w:bodyDiv w:val="1"/>
      <w:marLeft w:val="0"/>
      <w:marRight w:val="0"/>
      <w:marTop w:val="0"/>
      <w:marBottom w:val="0"/>
      <w:divBdr>
        <w:top w:val="none" w:sz="0" w:space="0" w:color="auto"/>
        <w:left w:val="none" w:sz="0" w:space="0" w:color="auto"/>
        <w:bottom w:val="none" w:sz="0" w:space="0" w:color="auto"/>
        <w:right w:val="none" w:sz="0" w:space="0" w:color="auto"/>
      </w:divBdr>
      <w:divsChild>
        <w:div w:id="1803185521">
          <w:marLeft w:val="480"/>
          <w:marRight w:val="0"/>
          <w:marTop w:val="0"/>
          <w:marBottom w:val="0"/>
          <w:divBdr>
            <w:top w:val="none" w:sz="0" w:space="0" w:color="auto"/>
            <w:left w:val="none" w:sz="0" w:space="0" w:color="auto"/>
            <w:bottom w:val="none" w:sz="0" w:space="0" w:color="auto"/>
            <w:right w:val="none" w:sz="0" w:space="0" w:color="auto"/>
          </w:divBdr>
        </w:div>
        <w:div w:id="960574884">
          <w:marLeft w:val="480"/>
          <w:marRight w:val="0"/>
          <w:marTop w:val="0"/>
          <w:marBottom w:val="0"/>
          <w:divBdr>
            <w:top w:val="none" w:sz="0" w:space="0" w:color="auto"/>
            <w:left w:val="none" w:sz="0" w:space="0" w:color="auto"/>
            <w:bottom w:val="none" w:sz="0" w:space="0" w:color="auto"/>
            <w:right w:val="none" w:sz="0" w:space="0" w:color="auto"/>
          </w:divBdr>
        </w:div>
        <w:div w:id="1515725512">
          <w:marLeft w:val="480"/>
          <w:marRight w:val="0"/>
          <w:marTop w:val="0"/>
          <w:marBottom w:val="0"/>
          <w:divBdr>
            <w:top w:val="none" w:sz="0" w:space="0" w:color="auto"/>
            <w:left w:val="none" w:sz="0" w:space="0" w:color="auto"/>
            <w:bottom w:val="none" w:sz="0" w:space="0" w:color="auto"/>
            <w:right w:val="none" w:sz="0" w:space="0" w:color="auto"/>
          </w:divBdr>
        </w:div>
        <w:div w:id="1671592512">
          <w:marLeft w:val="480"/>
          <w:marRight w:val="0"/>
          <w:marTop w:val="0"/>
          <w:marBottom w:val="0"/>
          <w:divBdr>
            <w:top w:val="none" w:sz="0" w:space="0" w:color="auto"/>
            <w:left w:val="none" w:sz="0" w:space="0" w:color="auto"/>
            <w:bottom w:val="none" w:sz="0" w:space="0" w:color="auto"/>
            <w:right w:val="none" w:sz="0" w:space="0" w:color="auto"/>
          </w:divBdr>
        </w:div>
        <w:div w:id="123276255">
          <w:marLeft w:val="480"/>
          <w:marRight w:val="0"/>
          <w:marTop w:val="0"/>
          <w:marBottom w:val="0"/>
          <w:divBdr>
            <w:top w:val="none" w:sz="0" w:space="0" w:color="auto"/>
            <w:left w:val="none" w:sz="0" w:space="0" w:color="auto"/>
            <w:bottom w:val="none" w:sz="0" w:space="0" w:color="auto"/>
            <w:right w:val="none" w:sz="0" w:space="0" w:color="auto"/>
          </w:divBdr>
        </w:div>
        <w:div w:id="94403065">
          <w:marLeft w:val="480"/>
          <w:marRight w:val="0"/>
          <w:marTop w:val="0"/>
          <w:marBottom w:val="0"/>
          <w:divBdr>
            <w:top w:val="none" w:sz="0" w:space="0" w:color="auto"/>
            <w:left w:val="none" w:sz="0" w:space="0" w:color="auto"/>
            <w:bottom w:val="none" w:sz="0" w:space="0" w:color="auto"/>
            <w:right w:val="none" w:sz="0" w:space="0" w:color="auto"/>
          </w:divBdr>
        </w:div>
        <w:div w:id="1814635030">
          <w:marLeft w:val="480"/>
          <w:marRight w:val="0"/>
          <w:marTop w:val="0"/>
          <w:marBottom w:val="0"/>
          <w:divBdr>
            <w:top w:val="none" w:sz="0" w:space="0" w:color="auto"/>
            <w:left w:val="none" w:sz="0" w:space="0" w:color="auto"/>
            <w:bottom w:val="none" w:sz="0" w:space="0" w:color="auto"/>
            <w:right w:val="none" w:sz="0" w:space="0" w:color="auto"/>
          </w:divBdr>
        </w:div>
        <w:div w:id="1173491115">
          <w:marLeft w:val="480"/>
          <w:marRight w:val="0"/>
          <w:marTop w:val="0"/>
          <w:marBottom w:val="0"/>
          <w:divBdr>
            <w:top w:val="none" w:sz="0" w:space="0" w:color="auto"/>
            <w:left w:val="none" w:sz="0" w:space="0" w:color="auto"/>
            <w:bottom w:val="none" w:sz="0" w:space="0" w:color="auto"/>
            <w:right w:val="none" w:sz="0" w:space="0" w:color="auto"/>
          </w:divBdr>
        </w:div>
        <w:div w:id="1725324325">
          <w:marLeft w:val="480"/>
          <w:marRight w:val="0"/>
          <w:marTop w:val="0"/>
          <w:marBottom w:val="0"/>
          <w:divBdr>
            <w:top w:val="none" w:sz="0" w:space="0" w:color="auto"/>
            <w:left w:val="none" w:sz="0" w:space="0" w:color="auto"/>
            <w:bottom w:val="none" w:sz="0" w:space="0" w:color="auto"/>
            <w:right w:val="none" w:sz="0" w:space="0" w:color="auto"/>
          </w:divBdr>
        </w:div>
        <w:div w:id="252521155">
          <w:marLeft w:val="480"/>
          <w:marRight w:val="0"/>
          <w:marTop w:val="0"/>
          <w:marBottom w:val="0"/>
          <w:divBdr>
            <w:top w:val="none" w:sz="0" w:space="0" w:color="auto"/>
            <w:left w:val="none" w:sz="0" w:space="0" w:color="auto"/>
            <w:bottom w:val="none" w:sz="0" w:space="0" w:color="auto"/>
            <w:right w:val="none" w:sz="0" w:space="0" w:color="auto"/>
          </w:divBdr>
        </w:div>
        <w:div w:id="576791250">
          <w:marLeft w:val="480"/>
          <w:marRight w:val="0"/>
          <w:marTop w:val="0"/>
          <w:marBottom w:val="0"/>
          <w:divBdr>
            <w:top w:val="none" w:sz="0" w:space="0" w:color="auto"/>
            <w:left w:val="none" w:sz="0" w:space="0" w:color="auto"/>
            <w:bottom w:val="none" w:sz="0" w:space="0" w:color="auto"/>
            <w:right w:val="none" w:sz="0" w:space="0" w:color="auto"/>
          </w:divBdr>
        </w:div>
        <w:div w:id="1649239161">
          <w:marLeft w:val="480"/>
          <w:marRight w:val="0"/>
          <w:marTop w:val="0"/>
          <w:marBottom w:val="0"/>
          <w:divBdr>
            <w:top w:val="none" w:sz="0" w:space="0" w:color="auto"/>
            <w:left w:val="none" w:sz="0" w:space="0" w:color="auto"/>
            <w:bottom w:val="none" w:sz="0" w:space="0" w:color="auto"/>
            <w:right w:val="none" w:sz="0" w:space="0" w:color="auto"/>
          </w:divBdr>
        </w:div>
        <w:div w:id="343747652">
          <w:marLeft w:val="480"/>
          <w:marRight w:val="0"/>
          <w:marTop w:val="0"/>
          <w:marBottom w:val="0"/>
          <w:divBdr>
            <w:top w:val="none" w:sz="0" w:space="0" w:color="auto"/>
            <w:left w:val="none" w:sz="0" w:space="0" w:color="auto"/>
            <w:bottom w:val="none" w:sz="0" w:space="0" w:color="auto"/>
            <w:right w:val="none" w:sz="0" w:space="0" w:color="auto"/>
          </w:divBdr>
        </w:div>
        <w:div w:id="1332487629">
          <w:marLeft w:val="480"/>
          <w:marRight w:val="0"/>
          <w:marTop w:val="0"/>
          <w:marBottom w:val="0"/>
          <w:divBdr>
            <w:top w:val="none" w:sz="0" w:space="0" w:color="auto"/>
            <w:left w:val="none" w:sz="0" w:space="0" w:color="auto"/>
            <w:bottom w:val="none" w:sz="0" w:space="0" w:color="auto"/>
            <w:right w:val="none" w:sz="0" w:space="0" w:color="auto"/>
          </w:divBdr>
        </w:div>
        <w:div w:id="931622847">
          <w:marLeft w:val="480"/>
          <w:marRight w:val="0"/>
          <w:marTop w:val="0"/>
          <w:marBottom w:val="0"/>
          <w:divBdr>
            <w:top w:val="none" w:sz="0" w:space="0" w:color="auto"/>
            <w:left w:val="none" w:sz="0" w:space="0" w:color="auto"/>
            <w:bottom w:val="none" w:sz="0" w:space="0" w:color="auto"/>
            <w:right w:val="none" w:sz="0" w:space="0" w:color="auto"/>
          </w:divBdr>
        </w:div>
        <w:div w:id="463694094">
          <w:marLeft w:val="480"/>
          <w:marRight w:val="0"/>
          <w:marTop w:val="0"/>
          <w:marBottom w:val="0"/>
          <w:divBdr>
            <w:top w:val="none" w:sz="0" w:space="0" w:color="auto"/>
            <w:left w:val="none" w:sz="0" w:space="0" w:color="auto"/>
            <w:bottom w:val="none" w:sz="0" w:space="0" w:color="auto"/>
            <w:right w:val="none" w:sz="0" w:space="0" w:color="auto"/>
          </w:divBdr>
        </w:div>
        <w:div w:id="1701272873">
          <w:marLeft w:val="480"/>
          <w:marRight w:val="0"/>
          <w:marTop w:val="0"/>
          <w:marBottom w:val="0"/>
          <w:divBdr>
            <w:top w:val="none" w:sz="0" w:space="0" w:color="auto"/>
            <w:left w:val="none" w:sz="0" w:space="0" w:color="auto"/>
            <w:bottom w:val="none" w:sz="0" w:space="0" w:color="auto"/>
            <w:right w:val="none" w:sz="0" w:space="0" w:color="auto"/>
          </w:divBdr>
        </w:div>
        <w:div w:id="212350653">
          <w:marLeft w:val="480"/>
          <w:marRight w:val="0"/>
          <w:marTop w:val="0"/>
          <w:marBottom w:val="0"/>
          <w:divBdr>
            <w:top w:val="none" w:sz="0" w:space="0" w:color="auto"/>
            <w:left w:val="none" w:sz="0" w:space="0" w:color="auto"/>
            <w:bottom w:val="none" w:sz="0" w:space="0" w:color="auto"/>
            <w:right w:val="none" w:sz="0" w:space="0" w:color="auto"/>
          </w:divBdr>
        </w:div>
        <w:div w:id="1991865241">
          <w:marLeft w:val="480"/>
          <w:marRight w:val="0"/>
          <w:marTop w:val="0"/>
          <w:marBottom w:val="0"/>
          <w:divBdr>
            <w:top w:val="none" w:sz="0" w:space="0" w:color="auto"/>
            <w:left w:val="none" w:sz="0" w:space="0" w:color="auto"/>
            <w:bottom w:val="none" w:sz="0" w:space="0" w:color="auto"/>
            <w:right w:val="none" w:sz="0" w:space="0" w:color="auto"/>
          </w:divBdr>
        </w:div>
        <w:div w:id="1703434683">
          <w:marLeft w:val="480"/>
          <w:marRight w:val="0"/>
          <w:marTop w:val="0"/>
          <w:marBottom w:val="0"/>
          <w:divBdr>
            <w:top w:val="none" w:sz="0" w:space="0" w:color="auto"/>
            <w:left w:val="none" w:sz="0" w:space="0" w:color="auto"/>
            <w:bottom w:val="none" w:sz="0" w:space="0" w:color="auto"/>
            <w:right w:val="none" w:sz="0" w:space="0" w:color="auto"/>
          </w:divBdr>
        </w:div>
        <w:div w:id="116070944">
          <w:marLeft w:val="480"/>
          <w:marRight w:val="0"/>
          <w:marTop w:val="0"/>
          <w:marBottom w:val="0"/>
          <w:divBdr>
            <w:top w:val="none" w:sz="0" w:space="0" w:color="auto"/>
            <w:left w:val="none" w:sz="0" w:space="0" w:color="auto"/>
            <w:bottom w:val="none" w:sz="0" w:space="0" w:color="auto"/>
            <w:right w:val="none" w:sz="0" w:space="0" w:color="auto"/>
          </w:divBdr>
        </w:div>
        <w:div w:id="1578902995">
          <w:marLeft w:val="480"/>
          <w:marRight w:val="0"/>
          <w:marTop w:val="0"/>
          <w:marBottom w:val="0"/>
          <w:divBdr>
            <w:top w:val="none" w:sz="0" w:space="0" w:color="auto"/>
            <w:left w:val="none" w:sz="0" w:space="0" w:color="auto"/>
            <w:bottom w:val="none" w:sz="0" w:space="0" w:color="auto"/>
            <w:right w:val="none" w:sz="0" w:space="0" w:color="auto"/>
          </w:divBdr>
        </w:div>
        <w:div w:id="781919248">
          <w:marLeft w:val="480"/>
          <w:marRight w:val="0"/>
          <w:marTop w:val="0"/>
          <w:marBottom w:val="0"/>
          <w:divBdr>
            <w:top w:val="none" w:sz="0" w:space="0" w:color="auto"/>
            <w:left w:val="none" w:sz="0" w:space="0" w:color="auto"/>
            <w:bottom w:val="none" w:sz="0" w:space="0" w:color="auto"/>
            <w:right w:val="none" w:sz="0" w:space="0" w:color="auto"/>
          </w:divBdr>
        </w:div>
        <w:div w:id="97218221">
          <w:marLeft w:val="480"/>
          <w:marRight w:val="0"/>
          <w:marTop w:val="0"/>
          <w:marBottom w:val="0"/>
          <w:divBdr>
            <w:top w:val="none" w:sz="0" w:space="0" w:color="auto"/>
            <w:left w:val="none" w:sz="0" w:space="0" w:color="auto"/>
            <w:bottom w:val="none" w:sz="0" w:space="0" w:color="auto"/>
            <w:right w:val="none" w:sz="0" w:space="0" w:color="auto"/>
          </w:divBdr>
        </w:div>
        <w:div w:id="349840426">
          <w:marLeft w:val="480"/>
          <w:marRight w:val="0"/>
          <w:marTop w:val="0"/>
          <w:marBottom w:val="0"/>
          <w:divBdr>
            <w:top w:val="none" w:sz="0" w:space="0" w:color="auto"/>
            <w:left w:val="none" w:sz="0" w:space="0" w:color="auto"/>
            <w:bottom w:val="none" w:sz="0" w:space="0" w:color="auto"/>
            <w:right w:val="none" w:sz="0" w:space="0" w:color="auto"/>
          </w:divBdr>
        </w:div>
        <w:div w:id="1648633744">
          <w:marLeft w:val="480"/>
          <w:marRight w:val="0"/>
          <w:marTop w:val="0"/>
          <w:marBottom w:val="0"/>
          <w:divBdr>
            <w:top w:val="none" w:sz="0" w:space="0" w:color="auto"/>
            <w:left w:val="none" w:sz="0" w:space="0" w:color="auto"/>
            <w:bottom w:val="none" w:sz="0" w:space="0" w:color="auto"/>
            <w:right w:val="none" w:sz="0" w:space="0" w:color="auto"/>
          </w:divBdr>
        </w:div>
        <w:div w:id="1373338682">
          <w:marLeft w:val="480"/>
          <w:marRight w:val="0"/>
          <w:marTop w:val="0"/>
          <w:marBottom w:val="0"/>
          <w:divBdr>
            <w:top w:val="none" w:sz="0" w:space="0" w:color="auto"/>
            <w:left w:val="none" w:sz="0" w:space="0" w:color="auto"/>
            <w:bottom w:val="none" w:sz="0" w:space="0" w:color="auto"/>
            <w:right w:val="none" w:sz="0" w:space="0" w:color="auto"/>
          </w:divBdr>
        </w:div>
        <w:div w:id="1895503663">
          <w:marLeft w:val="480"/>
          <w:marRight w:val="0"/>
          <w:marTop w:val="0"/>
          <w:marBottom w:val="0"/>
          <w:divBdr>
            <w:top w:val="none" w:sz="0" w:space="0" w:color="auto"/>
            <w:left w:val="none" w:sz="0" w:space="0" w:color="auto"/>
            <w:bottom w:val="none" w:sz="0" w:space="0" w:color="auto"/>
            <w:right w:val="none" w:sz="0" w:space="0" w:color="auto"/>
          </w:divBdr>
        </w:div>
        <w:div w:id="1775049728">
          <w:marLeft w:val="480"/>
          <w:marRight w:val="0"/>
          <w:marTop w:val="0"/>
          <w:marBottom w:val="0"/>
          <w:divBdr>
            <w:top w:val="none" w:sz="0" w:space="0" w:color="auto"/>
            <w:left w:val="none" w:sz="0" w:space="0" w:color="auto"/>
            <w:bottom w:val="none" w:sz="0" w:space="0" w:color="auto"/>
            <w:right w:val="none" w:sz="0" w:space="0" w:color="auto"/>
          </w:divBdr>
        </w:div>
        <w:div w:id="828255526">
          <w:marLeft w:val="480"/>
          <w:marRight w:val="0"/>
          <w:marTop w:val="0"/>
          <w:marBottom w:val="0"/>
          <w:divBdr>
            <w:top w:val="none" w:sz="0" w:space="0" w:color="auto"/>
            <w:left w:val="none" w:sz="0" w:space="0" w:color="auto"/>
            <w:bottom w:val="none" w:sz="0" w:space="0" w:color="auto"/>
            <w:right w:val="none" w:sz="0" w:space="0" w:color="auto"/>
          </w:divBdr>
        </w:div>
        <w:div w:id="474571996">
          <w:marLeft w:val="480"/>
          <w:marRight w:val="0"/>
          <w:marTop w:val="0"/>
          <w:marBottom w:val="0"/>
          <w:divBdr>
            <w:top w:val="none" w:sz="0" w:space="0" w:color="auto"/>
            <w:left w:val="none" w:sz="0" w:space="0" w:color="auto"/>
            <w:bottom w:val="none" w:sz="0" w:space="0" w:color="auto"/>
            <w:right w:val="none" w:sz="0" w:space="0" w:color="auto"/>
          </w:divBdr>
        </w:div>
        <w:div w:id="1897279783">
          <w:marLeft w:val="480"/>
          <w:marRight w:val="0"/>
          <w:marTop w:val="0"/>
          <w:marBottom w:val="0"/>
          <w:divBdr>
            <w:top w:val="none" w:sz="0" w:space="0" w:color="auto"/>
            <w:left w:val="none" w:sz="0" w:space="0" w:color="auto"/>
            <w:bottom w:val="none" w:sz="0" w:space="0" w:color="auto"/>
            <w:right w:val="none" w:sz="0" w:space="0" w:color="auto"/>
          </w:divBdr>
        </w:div>
        <w:div w:id="1084844000">
          <w:marLeft w:val="480"/>
          <w:marRight w:val="0"/>
          <w:marTop w:val="0"/>
          <w:marBottom w:val="0"/>
          <w:divBdr>
            <w:top w:val="none" w:sz="0" w:space="0" w:color="auto"/>
            <w:left w:val="none" w:sz="0" w:space="0" w:color="auto"/>
            <w:bottom w:val="none" w:sz="0" w:space="0" w:color="auto"/>
            <w:right w:val="none" w:sz="0" w:space="0" w:color="auto"/>
          </w:divBdr>
        </w:div>
        <w:div w:id="709309174">
          <w:marLeft w:val="480"/>
          <w:marRight w:val="0"/>
          <w:marTop w:val="0"/>
          <w:marBottom w:val="0"/>
          <w:divBdr>
            <w:top w:val="none" w:sz="0" w:space="0" w:color="auto"/>
            <w:left w:val="none" w:sz="0" w:space="0" w:color="auto"/>
            <w:bottom w:val="none" w:sz="0" w:space="0" w:color="auto"/>
            <w:right w:val="none" w:sz="0" w:space="0" w:color="auto"/>
          </w:divBdr>
        </w:div>
        <w:div w:id="548229128">
          <w:marLeft w:val="480"/>
          <w:marRight w:val="0"/>
          <w:marTop w:val="0"/>
          <w:marBottom w:val="0"/>
          <w:divBdr>
            <w:top w:val="none" w:sz="0" w:space="0" w:color="auto"/>
            <w:left w:val="none" w:sz="0" w:space="0" w:color="auto"/>
            <w:bottom w:val="none" w:sz="0" w:space="0" w:color="auto"/>
            <w:right w:val="none" w:sz="0" w:space="0" w:color="auto"/>
          </w:divBdr>
        </w:div>
        <w:div w:id="1963147764">
          <w:marLeft w:val="480"/>
          <w:marRight w:val="0"/>
          <w:marTop w:val="0"/>
          <w:marBottom w:val="0"/>
          <w:divBdr>
            <w:top w:val="none" w:sz="0" w:space="0" w:color="auto"/>
            <w:left w:val="none" w:sz="0" w:space="0" w:color="auto"/>
            <w:bottom w:val="none" w:sz="0" w:space="0" w:color="auto"/>
            <w:right w:val="none" w:sz="0" w:space="0" w:color="auto"/>
          </w:divBdr>
        </w:div>
        <w:div w:id="1381974132">
          <w:marLeft w:val="480"/>
          <w:marRight w:val="0"/>
          <w:marTop w:val="0"/>
          <w:marBottom w:val="0"/>
          <w:divBdr>
            <w:top w:val="none" w:sz="0" w:space="0" w:color="auto"/>
            <w:left w:val="none" w:sz="0" w:space="0" w:color="auto"/>
            <w:bottom w:val="none" w:sz="0" w:space="0" w:color="auto"/>
            <w:right w:val="none" w:sz="0" w:space="0" w:color="auto"/>
          </w:divBdr>
        </w:div>
        <w:div w:id="837814376">
          <w:marLeft w:val="480"/>
          <w:marRight w:val="0"/>
          <w:marTop w:val="0"/>
          <w:marBottom w:val="0"/>
          <w:divBdr>
            <w:top w:val="none" w:sz="0" w:space="0" w:color="auto"/>
            <w:left w:val="none" w:sz="0" w:space="0" w:color="auto"/>
            <w:bottom w:val="none" w:sz="0" w:space="0" w:color="auto"/>
            <w:right w:val="none" w:sz="0" w:space="0" w:color="auto"/>
          </w:divBdr>
        </w:div>
        <w:div w:id="161244046">
          <w:marLeft w:val="480"/>
          <w:marRight w:val="0"/>
          <w:marTop w:val="0"/>
          <w:marBottom w:val="0"/>
          <w:divBdr>
            <w:top w:val="none" w:sz="0" w:space="0" w:color="auto"/>
            <w:left w:val="none" w:sz="0" w:space="0" w:color="auto"/>
            <w:bottom w:val="none" w:sz="0" w:space="0" w:color="auto"/>
            <w:right w:val="none" w:sz="0" w:space="0" w:color="auto"/>
          </w:divBdr>
        </w:div>
        <w:div w:id="1664354154">
          <w:marLeft w:val="480"/>
          <w:marRight w:val="0"/>
          <w:marTop w:val="0"/>
          <w:marBottom w:val="0"/>
          <w:divBdr>
            <w:top w:val="none" w:sz="0" w:space="0" w:color="auto"/>
            <w:left w:val="none" w:sz="0" w:space="0" w:color="auto"/>
            <w:bottom w:val="none" w:sz="0" w:space="0" w:color="auto"/>
            <w:right w:val="none" w:sz="0" w:space="0" w:color="auto"/>
          </w:divBdr>
        </w:div>
        <w:div w:id="1962490507">
          <w:marLeft w:val="480"/>
          <w:marRight w:val="0"/>
          <w:marTop w:val="0"/>
          <w:marBottom w:val="0"/>
          <w:divBdr>
            <w:top w:val="none" w:sz="0" w:space="0" w:color="auto"/>
            <w:left w:val="none" w:sz="0" w:space="0" w:color="auto"/>
            <w:bottom w:val="none" w:sz="0" w:space="0" w:color="auto"/>
            <w:right w:val="none" w:sz="0" w:space="0" w:color="auto"/>
          </w:divBdr>
        </w:div>
        <w:div w:id="230046904">
          <w:marLeft w:val="480"/>
          <w:marRight w:val="0"/>
          <w:marTop w:val="0"/>
          <w:marBottom w:val="0"/>
          <w:divBdr>
            <w:top w:val="none" w:sz="0" w:space="0" w:color="auto"/>
            <w:left w:val="none" w:sz="0" w:space="0" w:color="auto"/>
            <w:bottom w:val="none" w:sz="0" w:space="0" w:color="auto"/>
            <w:right w:val="none" w:sz="0" w:space="0" w:color="auto"/>
          </w:divBdr>
        </w:div>
        <w:div w:id="96409096">
          <w:marLeft w:val="480"/>
          <w:marRight w:val="0"/>
          <w:marTop w:val="0"/>
          <w:marBottom w:val="0"/>
          <w:divBdr>
            <w:top w:val="none" w:sz="0" w:space="0" w:color="auto"/>
            <w:left w:val="none" w:sz="0" w:space="0" w:color="auto"/>
            <w:bottom w:val="none" w:sz="0" w:space="0" w:color="auto"/>
            <w:right w:val="none" w:sz="0" w:space="0" w:color="auto"/>
          </w:divBdr>
        </w:div>
        <w:div w:id="770122464">
          <w:marLeft w:val="480"/>
          <w:marRight w:val="0"/>
          <w:marTop w:val="0"/>
          <w:marBottom w:val="0"/>
          <w:divBdr>
            <w:top w:val="none" w:sz="0" w:space="0" w:color="auto"/>
            <w:left w:val="none" w:sz="0" w:space="0" w:color="auto"/>
            <w:bottom w:val="none" w:sz="0" w:space="0" w:color="auto"/>
            <w:right w:val="none" w:sz="0" w:space="0" w:color="auto"/>
          </w:divBdr>
        </w:div>
        <w:div w:id="210920872">
          <w:marLeft w:val="480"/>
          <w:marRight w:val="0"/>
          <w:marTop w:val="0"/>
          <w:marBottom w:val="0"/>
          <w:divBdr>
            <w:top w:val="none" w:sz="0" w:space="0" w:color="auto"/>
            <w:left w:val="none" w:sz="0" w:space="0" w:color="auto"/>
            <w:bottom w:val="none" w:sz="0" w:space="0" w:color="auto"/>
            <w:right w:val="none" w:sz="0" w:space="0" w:color="auto"/>
          </w:divBdr>
        </w:div>
        <w:div w:id="52434630">
          <w:marLeft w:val="480"/>
          <w:marRight w:val="0"/>
          <w:marTop w:val="0"/>
          <w:marBottom w:val="0"/>
          <w:divBdr>
            <w:top w:val="none" w:sz="0" w:space="0" w:color="auto"/>
            <w:left w:val="none" w:sz="0" w:space="0" w:color="auto"/>
            <w:bottom w:val="none" w:sz="0" w:space="0" w:color="auto"/>
            <w:right w:val="none" w:sz="0" w:space="0" w:color="auto"/>
          </w:divBdr>
        </w:div>
        <w:div w:id="1124926373">
          <w:marLeft w:val="480"/>
          <w:marRight w:val="0"/>
          <w:marTop w:val="0"/>
          <w:marBottom w:val="0"/>
          <w:divBdr>
            <w:top w:val="none" w:sz="0" w:space="0" w:color="auto"/>
            <w:left w:val="none" w:sz="0" w:space="0" w:color="auto"/>
            <w:bottom w:val="none" w:sz="0" w:space="0" w:color="auto"/>
            <w:right w:val="none" w:sz="0" w:space="0" w:color="auto"/>
          </w:divBdr>
        </w:div>
        <w:div w:id="1622228472">
          <w:marLeft w:val="480"/>
          <w:marRight w:val="0"/>
          <w:marTop w:val="0"/>
          <w:marBottom w:val="0"/>
          <w:divBdr>
            <w:top w:val="none" w:sz="0" w:space="0" w:color="auto"/>
            <w:left w:val="none" w:sz="0" w:space="0" w:color="auto"/>
            <w:bottom w:val="none" w:sz="0" w:space="0" w:color="auto"/>
            <w:right w:val="none" w:sz="0" w:space="0" w:color="auto"/>
          </w:divBdr>
        </w:div>
        <w:div w:id="1728844574">
          <w:marLeft w:val="480"/>
          <w:marRight w:val="0"/>
          <w:marTop w:val="0"/>
          <w:marBottom w:val="0"/>
          <w:divBdr>
            <w:top w:val="none" w:sz="0" w:space="0" w:color="auto"/>
            <w:left w:val="none" w:sz="0" w:space="0" w:color="auto"/>
            <w:bottom w:val="none" w:sz="0" w:space="0" w:color="auto"/>
            <w:right w:val="none" w:sz="0" w:space="0" w:color="auto"/>
          </w:divBdr>
        </w:div>
        <w:div w:id="1655065002">
          <w:marLeft w:val="480"/>
          <w:marRight w:val="0"/>
          <w:marTop w:val="0"/>
          <w:marBottom w:val="0"/>
          <w:divBdr>
            <w:top w:val="none" w:sz="0" w:space="0" w:color="auto"/>
            <w:left w:val="none" w:sz="0" w:space="0" w:color="auto"/>
            <w:bottom w:val="none" w:sz="0" w:space="0" w:color="auto"/>
            <w:right w:val="none" w:sz="0" w:space="0" w:color="auto"/>
          </w:divBdr>
        </w:div>
        <w:div w:id="388001523">
          <w:marLeft w:val="480"/>
          <w:marRight w:val="0"/>
          <w:marTop w:val="0"/>
          <w:marBottom w:val="0"/>
          <w:divBdr>
            <w:top w:val="none" w:sz="0" w:space="0" w:color="auto"/>
            <w:left w:val="none" w:sz="0" w:space="0" w:color="auto"/>
            <w:bottom w:val="none" w:sz="0" w:space="0" w:color="auto"/>
            <w:right w:val="none" w:sz="0" w:space="0" w:color="auto"/>
          </w:divBdr>
        </w:div>
        <w:div w:id="56562583">
          <w:marLeft w:val="480"/>
          <w:marRight w:val="0"/>
          <w:marTop w:val="0"/>
          <w:marBottom w:val="0"/>
          <w:divBdr>
            <w:top w:val="none" w:sz="0" w:space="0" w:color="auto"/>
            <w:left w:val="none" w:sz="0" w:space="0" w:color="auto"/>
            <w:bottom w:val="none" w:sz="0" w:space="0" w:color="auto"/>
            <w:right w:val="none" w:sz="0" w:space="0" w:color="auto"/>
          </w:divBdr>
        </w:div>
        <w:div w:id="423575828">
          <w:marLeft w:val="480"/>
          <w:marRight w:val="0"/>
          <w:marTop w:val="0"/>
          <w:marBottom w:val="0"/>
          <w:divBdr>
            <w:top w:val="none" w:sz="0" w:space="0" w:color="auto"/>
            <w:left w:val="none" w:sz="0" w:space="0" w:color="auto"/>
            <w:bottom w:val="none" w:sz="0" w:space="0" w:color="auto"/>
            <w:right w:val="none" w:sz="0" w:space="0" w:color="auto"/>
          </w:divBdr>
        </w:div>
        <w:div w:id="720982306">
          <w:marLeft w:val="480"/>
          <w:marRight w:val="0"/>
          <w:marTop w:val="0"/>
          <w:marBottom w:val="0"/>
          <w:divBdr>
            <w:top w:val="none" w:sz="0" w:space="0" w:color="auto"/>
            <w:left w:val="none" w:sz="0" w:space="0" w:color="auto"/>
            <w:bottom w:val="none" w:sz="0" w:space="0" w:color="auto"/>
            <w:right w:val="none" w:sz="0" w:space="0" w:color="auto"/>
          </w:divBdr>
        </w:div>
        <w:div w:id="563101416">
          <w:marLeft w:val="480"/>
          <w:marRight w:val="0"/>
          <w:marTop w:val="0"/>
          <w:marBottom w:val="0"/>
          <w:divBdr>
            <w:top w:val="none" w:sz="0" w:space="0" w:color="auto"/>
            <w:left w:val="none" w:sz="0" w:space="0" w:color="auto"/>
            <w:bottom w:val="none" w:sz="0" w:space="0" w:color="auto"/>
            <w:right w:val="none" w:sz="0" w:space="0" w:color="auto"/>
          </w:divBdr>
        </w:div>
        <w:div w:id="1560363408">
          <w:marLeft w:val="480"/>
          <w:marRight w:val="0"/>
          <w:marTop w:val="0"/>
          <w:marBottom w:val="0"/>
          <w:divBdr>
            <w:top w:val="none" w:sz="0" w:space="0" w:color="auto"/>
            <w:left w:val="none" w:sz="0" w:space="0" w:color="auto"/>
            <w:bottom w:val="none" w:sz="0" w:space="0" w:color="auto"/>
            <w:right w:val="none" w:sz="0" w:space="0" w:color="auto"/>
          </w:divBdr>
        </w:div>
        <w:div w:id="1492672857">
          <w:marLeft w:val="480"/>
          <w:marRight w:val="0"/>
          <w:marTop w:val="0"/>
          <w:marBottom w:val="0"/>
          <w:divBdr>
            <w:top w:val="none" w:sz="0" w:space="0" w:color="auto"/>
            <w:left w:val="none" w:sz="0" w:space="0" w:color="auto"/>
            <w:bottom w:val="none" w:sz="0" w:space="0" w:color="auto"/>
            <w:right w:val="none" w:sz="0" w:space="0" w:color="auto"/>
          </w:divBdr>
        </w:div>
        <w:div w:id="985472441">
          <w:marLeft w:val="480"/>
          <w:marRight w:val="0"/>
          <w:marTop w:val="0"/>
          <w:marBottom w:val="0"/>
          <w:divBdr>
            <w:top w:val="none" w:sz="0" w:space="0" w:color="auto"/>
            <w:left w:val="none" w:sz="0" w:space="0" w:color="auto"/>
            <w:bottom w:val="none" w:sz="0" w:space="0" w:color="auto"/>
            <w:right w:val="none" w:sz="0" w:space="0" w:color="auto"/>
          </w:divBdr>
        </w:div>
        <w:div w:id="1445151332">
          <w:marLeft w:val="480"/>
          <w:marRight w:val="0"/>
          <w:marTop w:val="0"/>
          <w:marBottom w:val="0"/>
          <w:divBdr>
            <w:top w:val="none" w:sz="0" w:space="0" w:color="auto"/>
            <w:left w:val="none" w:sz="0" w:space="0" w:color="auto"/>
            <w:bottom w:val="none" w:sz="0" w:space="0" w:color="auto"/>
            <w:right w:val="none" w:sz="0" w:space="0" w:color="auto"/>
          </w:divBdr>
        </w:div>
        <w:div w:id="169029157">
          <w:marLeft w:val="480"/>
          <w:marRight w:val="0"/>
          <w:marTop w:val="0"/>
          <w:marBottom w:val="0"/>
          <w:divBdr>
            <w:top w:val="none" w:sz="0" w:space="0" w:color="auto"/>
            <w:left w:val="none" w:sz="0" w:space="0" w:color="auto"/>
            <w:bottom w:val="none" w:sz="0" w:space="0" w:color="auto"/>
            <w:right w:val="none" w:sz="0" w:space="0" w:color="auto"/>
          </w:divBdr>
        </w:div>
        <w:div w:id="1236892304">
          <w:marLeft w:val="480"/>
          <w:marRight w:val="0"/>
          <w:marTop w:val="0"/>
          <w:marBottom w:val="0"/>
          <w:divBdr>
            <w:top w:val="none" w:sz="0" w:space="0" w:color="auto"/>
            <w:left w:val="none" w:sz="0" w:space="0" w:color="auto"/>
            <w:bottom w:val="none" w:sz="0" w:space="0" w:color="auto"/>
            <w:right w:val="none" w:sz="0" w:space="0" w:color="auto"/>
          </w:divBdr>
        </w:div>
        <w:div w:id="439184978">
          <w:marLeft w:val="480"/>
          <w:marRight w:val="0"/>
          <w:marTop w:val="0"/>
          <w:marBottom w:val="0"/>
          <w:divBdr>
            <w:top w:val="none" w:sz="0" w:space="0" w:color="auto"/>
            <w:left w:val="none" w:sz="0" w:space="0" w:color="auto"/>
            <w:bottom w:val="none" w:sz="0" w:space="0" w:color="auto"/>
            <w:right w:val="none" w:sz="0" w:space="0" w:color="auto"/>
          </w:divBdr>
        </w:div>
        <w:div w:id="1777827489">
          <w:marLeft w:val="480"/>
          <w:marRight w:val="0"/>
          <w:marTop w:val="0"/>
          <w:marBottom w:val="0"/>
          <w:divBdr>
            <w:top w:val="none" w:sz="0" w:space="0" w:color="auto"/>
            <w:left w:val="none" w:sz="0" w:space="0" w:color="auto"/>
            <w:bottom w:val="none" w:sz="0" w:space="0" w:color="auto"/>
            <w:right w:val="none" w:sz="0" w:space="0" w:color="auto"/>
          </w:divBdr>
        </w:div>
        <w:div w:id="371350099">
          <w:marLeft w:val="480"/>
          <w:marRight w:val="0"/>
          <w:marTop w:val="0"/>
          <w:marBottom w:val="0"/>
          <w:divBdr>
            <w:top w:val="none" w:sz="0" w:space="0" w:color="auto"/>
            <w:left w:val="none" w:sz="0" w:space="0" w:color="auto"/>
            <w:bottom w:val="none" w:sz="0" w:space="0" w:color="auto"/>
            <w:right w:val="none" w:sz="0" w:space="0" w:color="auto"/>
          </w:divBdr>
        </w:div>
        <w:div w:id="1316377125">
          <w:marLeft w:val="480"/>
          <w:marRight w:val="0"/>
          <w:marTop w:val="0"/>
          <w:marBottom w:val="0"/>
          <w:divBdr>
            <w:top w:val="none" w:sz="0" w:space="0" w:color="auto"/>
            <w:left w:val="none" w:sz="0" w:space="0" w:color="auto"/>
            <w:bottom w:val="none" w:sz="0" w:space="0" w:color="auto"/>
            <w:right w:val="none" w:sz="0" w:space="0" w:color="auto"/>
          </w:divBdr>
        </w:div>
        <w:div w:id="81416506">
          <w:marLeft w:val="480"/>
          <w:marRight w:val="0"/>
          <w:marTop w:val="0"/>
          <w:marBottom w:val="0"/>
          <w:divBdr>
            <w:top w:val="none" w:sz="0" w:space="0" w:color="auto"/>
            <w:left w:val="none" w:sz="0" w:space="0" w:color="auto"/>
            <w:bottom w:val="none" w:sz="0" w:space="0" w:color="auto"/>
            <w:right w:val="none" w:sz="0" w:space="0" w:color="auto"/>
          </w:divBdr>
        </w:div>
        <w:div w:id="1001007345">
          <w:marLeft w:val="480"/>
          <w:marRight w:val="0"/>
          <w:marTop w:val="0"/>
          <w:marBottom w:val="0"/>
          <w:divBdr>
            <w:top w:val="none" w:sz="0" w:space="0" w:color="auto"/>
            <w:left w:val="none" w:sz="0" w:space="0" w:color="auto"/>
            <w:bottom w:val="none" w:sz="0" w:space="0" w:color="auto"/>
            <w:right w:val="none" w:sz="0" w:space="0" w:color="auto"/>
          </w:divBdr>
        </w:div>
        <w:div w:id="726220326">
          <w:marLeft w:val="480"/>
          <w:marRight w:val="0"/>
          <w:marTop w:val="0"/>
          <w:marBottom w:val="0"/>
          <w:divBdr>
            <w:top w:val="none" w:sz="0" w:space="0" w:color="auto"/>
            <w:left w:val="none" w:sz="0" w:space="0" w:color="auto"/>
            <w:bottom w:val="none" w:sz="0" w:space="0" w:color="auto"/>
            <w:right w:val="none" w:sz="0" w:space="0" w:color="auto"/>
          </w:divBdr>
        </w:div>
        <w:div w:id="1623922831">
          <w:marLeft w:val="480"/>
          <w:marRight w:val="0"/>
          <w:marTop w:val="0"/>
          <w:marBottom w:val="0"/>
          <w:divBdr>
            <w:top w:val="none" w:sz="0" w:space="0" w:color="auto"/>
            <w:left w:val="none" w:sz="0" w:space="0" w:color="auto"/>
            <w:bottom w:val="none" w:sz="0" w:space="0" w:color="auto"/>
            <w:right w:val="none" w:sz="0" w:space="0" w:color="auto"/>
          </w:divBdr>
        </w:div>
        <w:div w:id="863859013">
          <w:marLeft w:val="480"/>
          <w:marRight w:val="0"/>
          <w:marTop w:val="0"/>
          <w:marBottom w:val="0"/>
          <w:divBdr>
            <w:top w:val="none" w:sz="0" w:space="0" w:color="auto"/>
            <w:left w:val="none" w:sz="0" w:space="0" w:color="auto"/>
            <w:bottom w:val="none" w:sz="0" w:space="0" w:color="auto"/>
            <w:right w:val="none" w:sz="0" w:space="0" w:color="auto"/>
          </w:divBdr>
        </w:div>
        <w:div w:id="187498650">
          <w:marLeft w:val="480"/>
          <w:marRight w:val="0"/>
          <w:marTop w:val="0"/>
          <w:marBottom w:val="0"/>
          <w:divBdr>
            <w:top w:val="none" w:sz="0" w:space="0" w:color="auto"/>
            <w:left w:val="none" w:sz="0" w:space="0" w:color="auto"/>
            <w:bottom w:val="none" w:sz="0" w:space="0" w:color="auto"/>
            <w:right w:val="none" w:sz="0" w:space="0" w:color="auto"/>
          </w:divBdr>
        </w:div>
        <w:div w:id="648248923">
          <w:marLeft w:val="480"/>
          <w:marRight w:val="0"/>
          <w:marTop w:val="0"/>
          <w:marBottom w:val="0"/>
          <w:divBdr>
            <w:top w:val="none" w:sz="0" w:space="0" w:color="auto"/>
            <w:left w:val="none" w:sz="0" w:space="0" w:color="auto"/>
            <w:bottom w:val="none" w:sz="0" w:space="0" w:color="auto"/>
            <w:right w:val="none" w:sz="0" w:space="0" w:color="auto"/>
          </w:divBdr>
        </w:div>
        <w:div w:id="110246325">
          <w:marLeft w:val="480"/>
          <w:marRight w:val="0"/>
          <w:marTop w:val="0"/>
          <w:marBottom w:val="0"/>
          <w:divBdr>
            <w:top w:val="none" w:sz="0" w:space="0" w:color="auto"/>
            <w:left w:val="none" w:sz="0" w:space="0" w:color="auto"/>
            <w:bottom w:val="none" w:sz="0" w:space="0" w:color="auto"/>
            <w:right w:val="none" w:sz="0" w:space="0" w:color="auto"/>
          </w:divBdr>
        </w:div>
        <w:div w:id="2017807214">
          <w:marLeft w:val="480"/>
          <w:marRight w:val="0"/>
          <w:marTop w:val="0"/>
          <w:marBottom w:val="0"/>
          <w:divBdr>
            <w:top w:val="none" w:sz="0" w:space="0" w:color="auto"/>
            <w:left w:val="none" w:sz="0" w:space="0" w:color="auto"/>
            <w:bottom w:val="none" w:sz="0" w:space="0" w:color="auto"/>
            <w:right w:val="none" w:sz="0" w:space="0" w:color="auto"/>
          </w:divBdr>
        </w:div>
        <w:div w:id="1486437939">
          <w:marLeft w:val="480"/>
          <w:marRight w:val="0"/>
          <w:marTop w:val="0"/>
          <w:marBottom w:val="0"/>
          <w:divBdr>
            <w:top w:val="none" w:sz="0" w:space="0" w:color="auto"/>
            <w:left w:val="none" w:sz="0" w:space="0" w:color="auto"/>
            <w:bottom w:val="none" w:sz="0" w:space="0" w:color="auto"/>
            <w:right w:val="none" w:sz="0" w:space="0" w:color="auto"/>
          </w:divBdr>
        </w:div>
        <w:div w:id="1478764471">
          <w:marLeft w:val="480"/>
          <w:marRight w:val="0"/>
          <w:marTop w:val="0"/>
          <w:marBottom w:val="0"/>
          <w:divBdr>
            <w:top w:val="none" w:sz="0" w:space="0" w:color="auto"/>
            <w:left w:val="none" w:sz="0" w:space="0" w:color="auto"/>
            <w:bottom w:val="none" w:sz="0" w:space="0" w:color="auto"/>
            <w:right w:val="none" w:sz="0" w:space="0" w:color="auto"/>
          </w:divBdr>
        </w:div>
        <w:div w:id="553126324">
          <w:marLeft w:val="480"/>
          <w:marRight w:val="0"/>
          <w:marTop w:val="0"/>
          <w:marBottom w:val="0"/>
          <w:divBdr>
            <w:top w:val="none" w:sz="0" w:space="0" w:color="auto"/>
            <w:left w:val="none" w:sz="0" w:space="0" w:color="auto"/>
            <w:bottom w:val="none" w:sz="0" w:space="0" w:color="auto"/>
            <w:right w:val="none" w:sz="0" w:space="0" w:color="auto"/>
          </w:divBdr>
        </w:div>
        <w:div w:id="1367364483">
          <w:marLeft w:val="480"/>
          <w:marRight w:val="0"/>
          <w:marTop w:val="0"/>
          <w:marBottom w:val="0"/>
          <w:divBdr>
            <w:top w:val="none" w:sz="0" w:space="0" w:color="auto"/>
            <w:left w:val="none" w:sz="0" w:space="0" w:color="auto"/>
            <w:bottom w:val="none" w:sz="0" w:space="0" w:color="auto"/>
            <w:right w:val="none" w:sz="0" w:space="0" w:color="auto"/>
          </w:divBdr>
        </w:div>
        <w:div w:id="1516118416">
          <w:marLeft w:val="480"/>
          <w:marRight w:val="0"/>
          <w:marTop w:val="0"/>
          <w:marBottom w:val="0"/>
          <w:divBdr>
            <w:top w:val="none" w:sz="0" w:space="0" w:color="auto"/>
            <w:left w:val="none" w:sz="0" w:space="0" w:color="auto"/>
            <w:bottom w:val="none" w:sz="0" w:space="0" w:color="auto"/>
            <w:right w:val="none" w:sz="0" w:space="0" w:color="auto"/>
          </w:divBdr>
        </w:div>
        <w:div w:id="467552798">
          <w:marLeft w:val="480"/>
          <w:marRight w:val="0"/>
          <w:marTop w:val="0"/>
          <w:marBottom w:val="0"/>
          <w:divBdr>
            <w:top w:val="none" w:sz="0" w:space="0" w:color="auto"/>
            <w:left w:val="none" w:sz="0" w:space="0" w:color="auto"/>
            <w:bottom w:val="none" w:sz="0" w:space="0" w:color="auto"/>
            <w:right w:val="none" w:sz="0" w:space="0" w:color="auto"/>
          </w:divBdr>
        </w:div>
        <w:div w:id="97727054">
          <w:marLeft w:val="480"/>
          <w:marRight w:val="0"/>
          <w:marTop w:val="0"/>
          <w:marBottom w:val="0"/>
          <w:divBdr>
            <w:top w:val="none" w:sz="0" w:space="0" w:color="auto"/>
            <w:left w:val="none" w:sz="0" w:space="0" w:color="auto"/>
            <w:bottom w:val="none" w:sz="0" w:space="0" w:color="auto"/>
            <w:right w:val="none" w:sz="0" w:space="0" w:color="auto"/>
          </w:divBdr>
        </w:div>
        <w:div w:id="2139909692">
          <w:marLeft w:val="480"/>
          <w:marRight w:val="0"/>
          <w:marTop w:val="0"/>
          <w:marBottom w:val="0"/>
          <w:divBdr>
            <w:top w:val="none" w:sz="0" w:space="0" w:color="auto"/>
            <w:left w:val="none" w:sz="0" w:space="0" w:color="auto"/>
            <w:bottom w:val="none" w:sz="0" w:space="0" w:color="auto"/>
            <w:right w:val="none" w:sz="0" w:space="0" w:color="auto"/>
          </w:divBdr>
        </w:div>
        <w:div w:id="506479908">
          <w:marLeft w:val="480"/>
          <w:marRight w:val="0"/>
          <w:marTop w:val="0"/>
          <w:marBottom w:val="0"/>
          <w:divBdr>
            <w:top w:val="none" w:sz="0" w:space="0" w:color="auto"/>
            <w:left w:val="none" w:sz="0" w:space="0" w:color="auto"/>
            <w:bottom w:val="none" w:sz="0" w:space="0" w:color="auto"/>
            <w:right w:val="none" w:sz="0" w:space="0" w:color="auto"/>
          </w:divBdr>
        </w:div>
        <w:div w:id="152456329">
          <w:marLeft w:val="480"/>
          <w:marRight w:val="0"/>
          <w:marTop w:val="0"/>
          <w:marBottom w:val="0"/>
          <w:divBdr>
            <w:top w:val="none" w:sz="0" w:space="0" w:color="auto"/>
            <w:left w:val="none" w:sz="0" w:space="0" w:color="auto"/>
            <w:bottom w:val="none" w:sz="0" w:space="0" w:color="auto"/>
            <w:right w:val="none" w:sz="0" w:space="0" w:color="auto"/>
          </w:divBdr>
        </w:div>
        <w:div w:id="1118524976">
          <w:marLeft w:val="480"/>
          <w:marRight w:val="0"/>
          <w:marTop w:val="0"/>
          <w:marBottom w:val="0"/>
          <w:divBdr>
            <w:top w:val="none" w:sz="0" w:space="0" w:color="auto"/>
            <w:left w:val="none" w:sz="0" w:space="0" w:color="auto"/>
            <w:bottom w:val="none" w:sz="0" w:space="0" w:color="auto"/>
            <w:right w:val="none" w:sz="0" w:space="0" w:color="auto"/>
          </w:divBdr>
        </w:div>
        <w:div w:id="109711666">
          <w:marLeft w:val="480"/>
          <w:marRight w:val="0"/>
          <w:marTop w:val="0"/>
          <w:marBottom w:val="0"/>
          <w:divBdr>
            <w:top w:val="none" w:sz="0" w:space="0" w:color="auto"/>
            <w:left w:val="none" w:sz="0" w:space="0" w:color="auto"/>
            <w:bottom w:val="none" w:sz="0" w:space="0" w:color="auto"/>
            <w:right w:val="none" w:sz="0" w:space="0" w:color="auto"/>
          </w:divBdr>
        </w:div>
        <w:div w:id="1209413796">
          <w:marLeft w:val="480"/>
          <w:marRight w:val="0"/>
          <w:marTop w:val="0"/>
          <w:marBottom w:val="0"/>
          <w:divBdr>
            <w:top w:val="none" w:sz="0" w:space="0" w:color="auto"/>
            <w:left w:val="none" w:sz="0" w:space="0" w:color="auto"/>
            <w:bottom w:val="none" w:sz="0" w:space="0" w:color="auto"/>
            <w:right w:val="none" w:sz="0" w:space="0" w:color="auto"/>
          </w:divBdr>
        </w:div>
        <w:div w:id="336613496">
          <w:marLeft w:val="480"/>
          <w:marRight w:val="0"/>
          <w:marTop w:val="0"/>
          <w:marBottom w:val="0"/>
          <w:divBdr>
            <w:top w:val="none" w:sz="0" w:space="0" w:color="auto"/>
            <w:left w:val="none" w:sz="0" w:space="0" w:color="auto"/>
            <w:bottom w:val="none" w:sz="0" w:space="0" w:color="auto"/>
            <w:right w:val="none" w:sz="0" w:space="0" w:color="auto"/>
          </w:divBdr>
        </w:div>
        <w:div w:id="669602359">
          <w:marLeft w:val="480"/>
          <w:marRight w:val="0"/>
          <w:marTop w:val="0"/>
          <w:marBottom w:val="0"/>
          <w:divBdr>
            <w:top w:val="none" w:sz="0" w:space="0" w:color="auto"/>
            <w:left w:val="none" w:sz="0" w:space="0" w:color="auto"/>
            <w:bottom w:val="none" w:sz="0" w:space="0" w:color="auto"/>
            <w:right w:val="none" w:sz="0" w:space="0" w:color="auto"/>
          </w:divBdr>
        </w:div>
        <w:div w:id="431584116">
          <w:marLeft w:val="480"/>
          <w:marRight w:val="0"/>
          <w:marTop w:val="0"/>
          <w:marBottom w:val="0"/>
          <w:divBdr>
            <w:top w:val="none" w:sz="0" w:space="0" w:color="auto"/>
            <w:left w:val="none" w:sz="0" w:space="0" w:color="auto"/>
            <w:bottom w:val="none" w:sz="0" w:space="0" w:color="auto"/>
            <w:right w:val="none" w:sz="0" w:space="0" w:color="auto"/>
          </w:divBdr>
        </w:div>
        <w:div w:id="1675568861">
          <w:marLeft w:val="480"/>
          <w:marRight w:val="0"/>
          <w:marTop w:val="0"/>
          <w:marBottom w:val="0"/>
          <w:divBdr>
            <w:top w:val="none" w:sz="0" w:space="0" w:color="auto"/>
            <w:left w:val="none" w:sz="0" w:space="0" w:color="auto"/>
            <w:bottom w:val="none" w:sz="0" w:space="0" w:color="auto"/>
            <w:right w:val="none" w:sz="0" w:space="0" w:color="auto"/>
          </w:divBdr>
        </w:div>
        <w:div w:id="306593550">
          <w:marLeft w:val="480"/>
          <w:marRight w:val="0"/>
          <w:marTop w:val="0"/>
          <w:marBottom w:val="0"/>
          <w:divBdr>
            <w:top w:val="none" w:sz="0" w:space="0" w:color="auto"/>
            <w:left w:val="none" w:sz="0" w:space="0" w:color="auto"/>
            <w:bottom w:val="none" w:sz="0" w:space="0" w:color="auto"/>
            <w:right w:val="none" w:sz="0" w:space="0" w:color="auto"/>
          </w:divBdr>
        </w:div>
        <w:div w:id="172844318">
          <w:marLeft w:val="480"/>
          <w:marRight w:val="0"/>
          <w:marTop w:val="0"/>
          <w:marBottom w:val="0"/>
          <w:divBdr>
            <w:top w:val="none" w:sz="0" w:space="0" w:color="auto"/>
            <w:left w:val="none" w:sz="0" w:space="0" w:color="auto"/>
            <w:bottom w:val="none" w:sz="0" w:space="0" w:color="auto"/>
            <w:right w:val="none" w:sz="0" w:space="0" w:color="auto"/>
          </w:divBdr>
        </w:div>
        <w:div w:id="1742944818">
          <w:marLeft w:val="480"/>
          <w:marRight w:val="0"/>
          <w:marTop w:val="0"/>
          <w:marBottom w:val="0"/>
          <w:divBdr>
            <w:top w:val="none" w:sz="0" w:space="0" w:color="auto"/>
            <w:left w:val="none" w:sz="0" w:space="0" w:color="auto"/>
            <w:bottom w:val="none" w:sz="0" w:space="0" w:color="auto"/>
            <w:right w:val="none" w:sz="0" w:space="0" w:color="auto"/>
          </w:divBdr>
        </w:div>
        <w:div w:id="673148619">
          <w:marLeft w:val="480"/>
          <w:marRight w:val="0"/>
          <w:marTop w:val="0"/>
          <w:marBottom w:val="0"/>
          <w:divBdr>
            <w:top w:val="none" w:sz="0" w:space="0" w:color="auto"/>
            <w:left w:val="none" w:sz="0" w:space="0" w:color="auto"/>
            <w:bottom w:val="none" w:sz="0" w:space="0" w:color="auto"/>
            <w:right w:val="none" w:sz="0" w:space="0" w:color="auto"/>
          </w:divBdr>
        </w:div>
        <w:div w:id="103816554">
          <w:marLeft w:val="480"/>
          <w:marRight w:val="0"/>
          <w:marTop w:val="0"/>
          <w:marBottom w:val="0"/>
          <w:divBdr>
            <w:top w:val="none" w:sz="0" w:space="0" w:color="auto"/>
            <w:left w:val="none" w:sz="0" w:space="0" w:color="auto"/>
            <w:bottom w:val="none" w:sz="0" w:space="0" w:color="auto"/>
            <w:right w:val="none" w:sz="0" w:space="0" w:color="auto"/>
          </w:divBdr>
        </w:div>
        <w:div w:id="29189575">
          <w:marLeft w:val="480"/>
          <w:marRight w:val="0"/>
          <w:marTop w:val="0"/>
          <w:marBottom w:val="0"/>
          <w:divBdr>
            <w:top w:val="none" w:sz="0" w:space="0" w:color="auto"/>
            <w:left w:val="none" w:sz="0" w:space="0" w:color="auto"/>
            <w:bottom w:val="none" w:sz="0" w:space="0" w:color="auto"/>
            <w:right w:val="none" w:sz="0" w:space="0" w:color="auto"/>
          </w:divBdr>
        </w:div>
        <w:div w:id="443623154">
          <w:marLeft w:val="480"/>
          <w:marRight w:val="0"/>
          <w:marTop w:val="0"/>
          <w:marBottom w:val="0"/>
          <w:divBdr>
            <w:top w:val="none" w:sz="0" w:space="0" w:color="auto"/>
            <w:left w:val="none" w:sz="0" w:space="0" w:color="auto"/>
            <w:bottom w:val="none" w:sz="0" w:space="0" w:color="auto"/>
            <w:right w:val="none" w:sz="0" w:space="0" w:color="auto"/>
          </w:divBdr>
        </w:div>
        <w:div w:id="380792054">
          <w:marLeft w:val="480"/>
          <w:marRight w:val="0"/>
          <w:marTop w:val="0"/>
          <w:marBottom w:val="0"/>
          <w:divBdr>
            <w:top w:val="none" w:sz="0" w:space="0" w:color="auto"/>
            <w:left w:val="none" w:sz="0" w:space="0" w:color="auto"/>
            <w:bottom w:val="none" w:sz="0" w:space="0" w:color="auto"/>
            <w:right w:val="none" w:sz="0" w:space="0" w:color="auto"/>
          </w:divBdr>
        </w:div>
        <w:div w:id="877156680">
          <w:marLeft w:val="480"/>
          <w:marRight w:val="0"/>
          <w:marTop w:val="0"/>
          <w:marBottom w:val="0"/>
          <w:divBdr>
            <w:top w:val="none" w:sz="0" w:space="0" w:color="auto"/>
            <w:left w:val="none" w:sz="0" w:space="0" w:color="auto"/>
            <w:bottom w:val="none" w:sz="0" w:space="0" w:color="auto"/>
            <w:right w:val="none" w:sz="0" w:space="0" w:color="auto"/>
          </w:divBdr>
        </w:div>
        <w:div w:id="1169445015">
          <w:marLeft w:val="480"/>
          <w:marRight w:val="0"/>
          <w:marTop w:val="0"/>
          <w:marBottom w:val="0"/>
          <w:divBdr>
            <w:top w:val="none" w:sz="0" w:space="0" w:color="auto"/>
            <w:left w:val="none" w:sz="0" w:space="0" w:color="auto"/>
            <w:bottom w:val="none" w:sz="0" w:space="0" w:color="auto"/>
            <w:right w:val="none" w:sz="0" w:space="0" w:color="auto"/>
          </w:divBdr>
        </w:div>
        <w:div w:id="1397242299">
          <w:marLeft w:val="480"/>
          <w:marRight w:val="0"/>
          <w:marTop w:val="0"/>
          <w:marBottom w:val="0"/>
          <w:divBdr>
            <w:top w:val="none" w:sz="0" w:space="0" w:color="auto"/>
            <w:left w:val="none" w:sz="0" w:space="0" w:color="auto"/>
            <w:bottom w:val="none" w:sz="0" w:space="0" w:color="auto"/>
            <w:right w:val="none" w:sz="0" w:space="0" w:color="auto"/>
          </w:divBdr>
        </w:div>
        <w:div w:id="1288469026">
          <w:marLeft w:val="480"/>
          <w:marRight w:val="0"/>
          <w:marTop w:val="0"/>
          <w:marBottom w:val="0"/>
          <w:divBdr>
            <w:top w:val="none" w:sz="0" w:space="0" w:color="auto"/>
            <w:left w:val="none" w:sz="0" w:space="0" w:color="auto"/>
            <w:bottom w:val="none" w:sz="0" w:space="0" w:color="auto"/>
            <w:right w:val="none" w:sz="0" w:space="0" w:color="auto"/>
          </w:divBdr>
        </w:div>
        <w:div w:id="460998681">
          <w:marLeft w:val="480"/>
          <w:marRight w:val="0"/>
          <w:marTop w:val="0"/>
          <w:marBottom w:val="0"/>
          <w:divBdr>
            <w:top w:val="none" w:sz="0" w:space="0" w:color="auto"/>
            <w:left w:val="none" w:sz="0" w:space="0" w:color="auto"/>
            <w:bottom w:val="none" w:sz="0" w:space="0" w:color="auto"/>
            <w:right w:val="none" w:sz="0" w:space="0" w:color="auto"/>
          </w:divBdr>
        </w:div>
        <w:div w:id="300155626">
          <w:marLeft w:val="480"/>
          <w:marRight w:val="0"/>
          <w:marTop w:val="0"/>
          <w:marBottom w:val="0"/>
          <w:divBdr>
            <w:top w:val="none" w:sz="0" w:space="0" w:color="auto"/>
            <w:left w:val="none" w:sz="0" w:space="0" w:color="auto"/>
            <w:bottom w:val="none" w:sz="0" w:space="0" w:color="auto"/>
            <w:right w:val="none" w:sz="0" w:space="0" w:color="auto"/>
          </w:divBdr>
        </w:div>
        <w:div w:id="1294823422">
          <w:marLeft w:val="480"/>
          <w:marRight w:val="0"/>
          <w:marTop w:val="0"/>
          <w:marBottom w:val="0"/>
          <w:divBdr>
            <w:top w:val="none" w:sz="0" w:space="0" w:color="auto"/>
            <w:left w:val="none" w:sz="0" w:space="0" w:color="auto"/>
            <w:bottom w:val="none" w:sz="0" w:space="0" w:color="auto"/>
            <w:right w:val="none" w:sz="0" w:space="0" w:color="auto"/>
          </w:divBdr>
        </w:div>
        <w:div w:id="452359404">
          <w:marLeft w:val="480"/>
          <w:marRight w:val="0"/>
          <w:marTop w:val="0"/>
          <w:marBottom w:val="0"/>
          <w:divBdr>
            <w:top w:val="none" w:sz="0" w:space="0" w:color="auto"/>
            <w:left w:val="none" w:sz="0" w:space="0" w:color="auto"/>
            <w:bottom w:val="none" w:sz="0" w:space="0" w:color="auto"/>
            <w:right w:val="none" w:sz="0" w:space="0" w:color="auto"/>
          </w:divBdr>
        </w:div>
        <w:div w:id="559443124">
          <w:marLeft w:val="480"/>
          <w:marRight w:val="0"/>
          <w:marTop w:val="0"/>
          <w:marBottom w:val="0"/>
          <w:divBdr>
            <w:top w:val="none" w:sz="0" w:space="0" w:color="auto"/>
            <w:left w:val="none" w:sz="0" w:space="0" w:color="auto"/>
            <w:bottom w:val="none" w:sz="0" w:space="0" w:color="auto"/>
            <w:right w:val="none" w:sz="0" w:space="0" w:color="auto"/>
          </w:divBdr>
        </w:div>
        <w:div w:id="1414471831">
          <w:marLeft w:val="480"/>
          <w:marRight w:val="0"/>
          <w:marTop w:val="0"/>
          <w:marBottom w:val="0"/>
          <w:divBdr>
            <w:top w:val="none" w:sz="0" w:space="0" w:color="auto"/>
            <w:left w:val="none" w:sz="0" w:space="0" w:color="auto"/>
            <w:bottom w:val="none" w:sz="0" w:space="0" w:color="auto"/>
            <w:right w:val="none" w:sz="0" w:space="0" w:color="auto"/>
          </w:divBdr>
        </w:div>
        <w:div w:id="1590581532">
          <w:marLeft w:val="480"/>
          <w:marRight w:val="0"/>
          <w:marTop w:val="0"/>
          <w:marBottom w:val="0"/>
          <w:divBdr>
            <w:top w:val="none" w:sz="0" w:space="0" w:color="auto"/>
            <w:left w:val="none" w:sz="0" w:space="0" w:color="auto"/>
            <w:bottom w:val="none" w:sz="0" w:space="0" w:color="auto"/>
            <w:right w:val="none" w:sz="0" w:space="0" w:color="auto"/>
          </w:divBdr>
        </w:div>
        <w:div w:id="557975442">
          <w:marLeft w:val="480"/>
          <w:marRight w:val="0"/>
          <w:marTop w:val="0"/>
          <w:marBottom w:val="0"/>
          <w:divBdr>
            <w:top w:val="none" w:sz="0" w:space="0" w:color="auto"/>
            <w:left w:val="none" w:sz="0" w:space="0" w:color="auto"/>
            <w:bottom w:val="none" w:sz="0" w:space="0" w:color="auto"/>
            <w:right w:val="none" w:sz="0" w:space="0" w:color="auto"/>
          </w:divBdr>
        </w:div>
        <w:div w:id="2130851657">
          <w:marLeft w:val="480"/>
          <w:marRight w:val="0"/>
          <w:marTop w:val="0"/>
          <w:marBottom w:val="0"/>
          <w:divBdr>
            <w:top w:val="none" w:sz="0" w:space="0" w:color="auto"/>
            <w:left w:val="none" w:sz="0" w:space="0" w:color="auto"/>
            <w:bottom w:val="none" w:sz="0" w:space="0" w:color="auto"/>
            <w:right w:val="none" w:sz="0" w:space="0" w:color="auto"/>
          </w:divBdr>
        </w:div>
        <w:div w:id="2141680160">
          <w:marLeft w:val="480"/>
          <w:marRight w:val="0"/>
          <w:marTop w:val="0"/>
          <w:marBottom w:val="0"/>
          <w:divBdr>
            <w:top w:val="none" w:sz="0" w:space="0" w:color="auto"/>
            <w:left w:val="none" w:sz="0" w:space="0" w:color="auto"/>
            <w:bottom w:val="none" w:sz="0" w:space="0" w:color="auto"/>
            <w:right w:val="none" w:sz="0" w:space="0" w:color="auto"/>
          </w:divBdr>
        </w:div>
        <w:div w:id="1390611651">
          <w:marLeft w:val="480"/>
          <w:marRight w:val="0"/>
          <w:marTop w:val="0"/>
          <w:marBottom w:val="0"/>
          <w:divBdr>
            <w:top w:val="none" w:sz="0" w:space="0" w:color="auto"/>
            <w:left w:val="none" w:sz="0" w:space="0" w:color="auto"/>
            <w:bottom w:val="none" w:sz="0" w:space="0" w:color="auto"/>
            <w:right w:val="none" w:sz="0" w:space="0" w:color="auto"/>
          </w:divBdr>
        </w:div>
        <w:div w:id="555121650">
          <w:marLeft w:val="480"/>
          <w:marRight w:val="0"/>
          <w:marTop w:val="0"/>
          <w:marBottom w:val="0"/>
          <w:divBdr>
            <w:top w:val="none" w:sz="0" w:space="0" w:color="auto"/>
            <w:left w:val="none" w:sz="0" w:space="0" w:color="auto"/>
            <w:bottom w:val="none" w:sz="0" w:space="0" w:color="auto"/>
            <w:right w:val="none" w:sz="0" w:space="0" w:color="auto"/>
          </w:divBdr>
        </w:div>
        <w:div w:id="674919275">
          <w:marLeft w:val="480"/>
          <w:marRight w:val="0"/>
          <w:marTop w:val="0"/>
          <w:marBottom w:val="0"/>
          <w:divBdr>
            <w:top w:val="none" w:sz="0" w:space="0" w:color="auto"/>
            <w:left w:val="none" w:sz="0" w:space="0" w:color="auto"/>
            <w:bottom w:val="none" w:sz="0" w:space="0" w:color="auto"/>
            <w:right w:val="none" w:sz="0" w:space="0" w:color="auto"/>
          </w:divBdr>
        </w:div>
        <w:div w:id="105388843">
          <w:marLeft w:val="480"/>
          <w:marRight w:val="0"/>
          <w:marTop w:val="0"/>
          <w:marBottom w:val="0"/>
          <w:divBdr>
            <w:top w:val="none" w:sz="0" w:space="0" w:color="auto"/>
            <w:left w:val="none" w:sz="0" w:space="0" w:color="auto"/>
            <w:bottom w:val="none" w:sz="0" w:space="0" w:color="auto"/>
            <w:right w:val="none" w:sz="0" w:space="0" w:color="auto"/>
          </w:divBdr>
        </w:div>
        <w:div w:id="1222057210">
          <w:marLeft w:val="480"/>
          <w:marRight w:val="0"/>
          <w:marTop w:val="0"/>
          <w:marBottom w:val="0"/>
          <w:divBdr>
            <w:top w:val="none" w:sz="0" w:space="0" w:color="auto"/>
            <w:left w:val="none" w:sz="0" w:space="0" w:color="auto"/>
            <w:bottom w:val="none" w:sz="0" w:space="0" w:color="auto"/>
            <w:right w:val="none" w:sz="0" w:space="0" w:color="auto"/>
          </w:divBdr>
        </w:div>
        <w:div w:id="870460433">
          <w:marLeft w:val="480"/>
          <w:marRight w:val="0"/>
          <w:marTop w:val="0"/>
          <w:marBottom w:val="0"/>
          <w:divBdr>
            <w:top w:val="none" w:sz="0" w:space="0" w:color="auto"/>
            <w:left w:val="none" w:sz="0" w:space="0" w:color="auto"/>
            <w:bottom w:val="none" w:sz="0" w:space="0" w:color="auto"/>
            <w:right w:val="none" w:sz="0" w:space="0" w:color="auto"/>
          </w:divBdr>
        </w:div>
        <w:div w:id="193423820">
          <w:marLeft w:val="480"/>
          <w:marRight w:val="0"/>
          <w:marTop w:val="0"/>
          <w:marBottom w:val="0"/>
          <w:divBdr>
            <w:top w:val="none" w:sz="0" w:space="0" w:color="auto"/>
            <w:left w:val="none" w:sz="0" w:space="0" w:color="auto"/>
            <w:bottom w:val="none" w:sz="0" w:space="0" w:color="auto"/>
            <w:right w:val="none" w:sz="0" w:space="0" w:color="auto"/>
          </w:divBdr>
        </w:div>
        <w:div w:id="1648630282">
          <w:marLeft w:val="480"/>
          <w:marRight w:val="0"/>
          <w:marTop w:val="0"/>
          <w:marBottom w:val="0"/>
          <w:divBdr>
            <w:top w:val="none" w:sz="0" w:space="0" w:color="auto"/>
            <w:left w:val="none" w:sz="0" w:space="0" w:color="auto"/>
            <w:bottom w:val="none" w:sz="0" w:space="0" w:color="auto"/>
            <w:right w:val="none" w:sz="0" w:space="0" w:color="auto"/>
          </w:divBdr>
        </w:div>
        <w:div w:id="120655279">
          <w:marLeft w:val="480"/>
          <w:marRight w:val="0"/>
          <w:marTop w:val="0"/>
          <w:marBottom w:val="0"/>
          <w:divBdr>
            <w:top w:val="none" w:sz="0" w:space="0" w:color="auto"/>
            <w:left w:val="none" w:sz="0" w:space="0" w:color="auto"/>
            <w:bottom w:val="none" w:sz="0" w:space="0" w:color="auto"/>
            <w:right w:val="none" w:sz="0" w:space="0" w:color="auto"/>
          </w:divBdr>
        </w:div>
        <w:div w:id="1909489644">
          <w:marLeft w:val="480"/>
          <w:marRight w:val="0"/>
          <w:marTop w:val="0"/>
          <w:marBottom w:val="0"/>
          <w:divBdr>
            <w:top w:val="none" w:sz="0" w:space="0" w:color="auto"/>
            <w:left w:val="none" w:sz="0" w:space="0" w:color="auto"/>
            <w:bottom w:val="none" w:sz="0" w:space="0" w:color="auto"/>
            <w:right w:val="none" w:sz="0" w:space="0" w:color="auto"/>
          </w:divBdr>
        </w:div>
        <w:div w:id="518279825">
          <w:marLeft w:val="480"/>
          <w:marRight w:val="0"/>
          <w:marTop w:val="0"/>
          <w:marBottom w:val="0"/>
          <w:divBdr>
            <w:top w:val="none" w:sz="0" w:space="0" w:color="auto"/>
            <w:left w:val="none" w:sz="0" w:space="0" w:color="auto"/>
            <w:bottom w:val="none" w:sz="0" w:space="0" w:color="auto"/>
            <w:right w:val="none" w:sz="0" w:space="0" w:color="auto"/>
          </w:divBdr>
        </w:div>
        <w:div w:id="343284687">
          <w:marLeft w:val="480"/>
          <w:marRight w:val="0"/>
          <w:marTop w:val="0"/>
          <w:marBottom w:val="0"/>
          <w:divBdr>
            <w:top w:val="none" w:sz="0" w:space="0" w:color="auto"/>
            <w:left w:val="none" w:sz="0" w:space="0" w:color="auto"/>
            <w:bottom w:val="none" w:sz="0" w:space="0" w:color="auto"/>
            <w:right w:val="none" w:sz="0" w:space="0" w:color="auto"/>
          </w:divBdr>
        </w:div>
        <w:div w:id="1791393699">
          <w:marLeft w:val="480"/>
          <w:marRight w:val="0"/>
          <w:marTop w:val="0"/>
          <w:marBottom w:val="0"/>
          <w:divBdr>
            <w:top w:val="none" w:sz="0" w:space="0" w:color="auto"/>
            <w:left w:val="none" w:sz="0" w:space="0" w:color="auto"/>
            <w:bottom w:val="none" w:sz="0" w:space="0" w:color="auto"/>
            <w:right w:val="none" w:sz="0" w:space="0" w:color="auto"/>
          </w:divBdr>
        </w:div>
        <w:div w:id="738401158">
          <w:marLeft w:val="480"/>
          <w:marRight w:val="0"/>
          <w:marTop w:val="0"/>
          <w:marBottom w:val="0"/>
          <w:divBdr>
            <w:top w:val="none" w:sz="0" w:space="0" w:color="auto"/>
            <w:left w:val="none" w:sz="0" w:space="0" w:color="auto"/>
            <w:bottom w:val="none" w:sz="0" w:space="0" w:color="auto"/>
            <w:right w:val="none" w:sz="0" w:space="0" w:color="auto"/>
          </w:divBdr>
        </w:div>
        <w:div w:id="1911190269">
          <w:marLeft w:val="480"/>
          <w:marRight w:val="0"/>
          <w:marTop w:val="0"/>
          <w:marBottom w:val="0"/>
          <w:divBdr>
            <w:top w:val="none" w:sz="0" w:space="0" w:color="auto"/>
            <w:left w:val="none" w:sz="0" w:space="0" w:color="auto"/>
            <w:bottom w:val="none" w:sz="0" w:space="0" w:color="auto"/>
            <w:right w:val="none" w:sz="0" w:space="0" w:color="auto"/>
          </w:divBdr>
        </w:div>
        <w:div w:id="114492822">
          <w:marLeft w:val="480"/>
          <w:marRight w:val="0"/>
          <w:marTop w:val="0"/>
          <w:marBottom w:val="0"/>
          <w:divBdr>
            <w:top w:val="none" w:sz="0" w:space="0" w:color="auto"/>
            <w:left w:val="none" w:sz="0" w:space="0" w:color="auto"/>
            <w:bottom w:val="none" w:sz="0" w:space="0" w:color="auto"/>
            <w:right w:val="none" w:sz="0" w:space="0" w:color="auto"/>
          </w:divBdr>
        </w:div>
        <w:div w:id="1342783051">
          <w:marLeft w:val="480"/>
          <w:marRight w:val="0"/>
          <w:marTop w:val="0"/>
          <w:marBottom w:val="0"/>
          <w:divBdr>
            <w:top w:val="none" w:sz="0" w:space="0" w:color="auto"/>
            <w:left w:val="none" w:sz="0" w:space="0" w:color="auto"/>
            <w:bottom w:val="none" w:sz="0" w:space="0" w:color="auto"/>
            <w:right w:val="none" w:sz="0" w:space="0" w:color="auto"/>
          </w:divBdr>
        </w:div>
        <w:div w:id="1301811133">
          <w:marLeft w:val="480"/>
          <w:marRight w:val="0"/>
          <w:marTop w:val="0"/>
          <w:marBottom w:val="0"/>
          <w:divBdr>
            <w:top w:val="none" w:sz="0" w:space="0" w:color="auto"/>
            <w:left w:val="none" w:sz="0" w:space="0" w:color="auto"/>
            <w:bottom w:val="none" w:sz="0" w:space="0" w:color="auto"/>
            <w:right w:val="none" w:sz="0" w:space="0" w:color="auto"/>
          </w:divBdr>
        </w:div>
        <w:div w:id="1450851917">
          <w:marLeft w:val="480"/>
          <w:marRight w:val="0"/>
          <w:marTop w:val="0"/>
          <w:marBottom w:val="0"/>
          <w:divBdr>
            <w:top w:val="none" w:sz="0" w:space="0" w:color="auto"/>
            <w:left w:val="none" w:sz="0" w:space="0" w:color="auto"/>
            <w:bottom w:val="none" w:sz="0" w:space="0" w:color="auto"/>
            <w:right w:val="none" w:sz="0" w:space="0" w:color="auto"/>
          </w:divBdr>
        </w:div>
        <w:div w:id="910971330">
          <w:marLeft w:val="480"/>
          <w:marRight w:val="0"/>
          <w:marTop w:val="0"/>
          <w:marBottom w:val="0"/>
          <w:divBdr>
            <w:top w:val="none" w:sz="0" w:space="0" w:color="auto"/>
            <w:left w:val="none" w:sz="0" w:space="0" w:color="auto"/>
            <w:bottom w:val="none" w:sz="0" w:space="0" w:color="auto"/>
            <w:right w:val="none" w:sz="0" w:space="0" w:color="auto"/>
          </w:divBdr>
        </w:div>
        <w:div w:id="848178273">
          <w:marLeft w:val="480"/>
          <w:marRight w:val="0"/>
          <w:marTop w:val="0"/>
          <w:marBottom w:val="0"/>
          <w:divBdr>
            <w:top w:val="none" w:sz="0" w:space="0" w:color="auto"/>
            <w:left w:val="none" w:sz="0" w:space="0" w:color="auto"/>
            <w:bottom w:val="none" w:sz="0" w:space="0" w:color="auto"/>
            <w:right w:val="none" w:sz="0" w:space="0" w:color="auto"/>
          </w:divBdr>
        </w:div>
        <w:div w:id="517621918">
          <w:marLeft w:val="480"/>
          <w:marRight w:val="0"/>
          <w:marTop w:val="0"/>
          <w:marBottom w:val="0"/>
          <w:divBdr>
            <w:top w:val="none" w:sz="0" w:space="0" w:color="auto"/>
            <w:left w:val="none" w:sz="0" w:space="0" w:color="auto"/>
            <w:bottom w:val="none" w:sz="0" w:space="0" w:color="auto"/>
            <w:right w:val="none" w:sz="0" w:space="0" w:color="auto"/>
          </w:divBdr>
        </w:div>
        <w:div w:id="1646935486">
          <w:marLeft w:val="480"/>
          <w:marRight w:val="0"/>
          <w:marTop w:val="0"/>
          <w:marBottom w:val="0"/>
          <w:divBdr>
            <w:top w:val="none" w:sz="0" w:space="0" w:color="auto"/>
            <w:left w:val="none" w:sz="0" w:space="0" w:color="auto"/>
            <w:bottom w:val="none" w:sz="0" w:space="0" w:color="auto"/>
            <w:right w:val="none" w:sz="0" w:space="0" w:color="auto"/>
          </w:divBdr>
        </w:div>
        <w:div w:id="824391408">
          <w:marLeft w:val="480"/>
          <w:marRight w:val="0"/>
          <w:marTop w:val="0"/>
          <w:marBottom w:val="0"/>
          <w:divBdr>
            <w:top w:val="none" w:sz="0" w:space="0" w:color="auto"/>
            <w:left w:val="none" w:sz="0" w:space="0" w:color="auto"/>
            <w:bottom w:val="none" w:sz="0" w:space="0" w:color="auto"/>
            <w:right w:val="none" w:sz="0" w:space="0" w:color="auto"/>
          </w:divBdr>
        </w:div>
        <w:div w:id="907106212">
          <w:marLeft w:val="480"/>
          <w:marRight w:val="0"/>
          <w:marTop w:val="0"/>
          <w:marBottom w:val="0"/>
          <w:divBdr>
            <w:top w:val="none" w:sz="0" w:space="0" w:color="auto"/>
            <w:left w:val="none" w:sz="0" w:space="0" w:color="auto"/>
            <w:bottom w:val="none" w:sz="0" w:space="0" w:color="auto"/>
            <w:right w:val="none" w:sz="0" w:space="0" w:color="auto"/>
          </w:divBdr>
        </w:div>
        <w:div w:id="1218780228">
          <w:marLeft w:val="480"/>
          <w:marRight w:val="0"/>
          <w:marTop w:val="0"/>
          <w:marBottom w:val="0"/>
          <w:divBdr>
            <w:top w:val="none" w:sz="0" w:space="0" w:color="auto"/>
            <w:left w:val="none" w:sz="0" w:space="0" w:color="auto"/>
            <w:bottom w:val="none" w:sz="0" w:space="0" w:color="auto"/>
            <w:right w:val="none" w:sz="0" w:space="0" w:color="auto"/>
          </w:divBdr>
        </w:div>
        <w:div w:id="1546865063">
          <w:marLeft w:val="480"/>
          <w:marRight w:val="0"/>
          <w:marTop w:val="0"/>
          <w:marBottom w:val="0"/>
          <w:divBdr>
            <w:top w:val="none" w:sz="0" w:space="0" w:color="auto"/>
            <w:left w:val="none" w:sz="0" w:space="0" w:color="auto"/>
            <w:bottom w:val="none" w:sz="0" w:space="0" w:color="auto"/>
            <w:right w:val="none" w:sz="0" w:space="0" w:color="auto"/>
          </w:divBdr>
        </w:div>
        <w:div w:id="846361419">
          <w:marLeft w:val="480"/>
          <w:marRight w:val="0"/>
          <w:marTop w:val="0"/>
          <w:marBottom w:val="0"/>
          <w:divBdr>
            <w:top w:val="none" w:sz="0" w:space="0" w:color="auto"/>
            <w:left w:val="none" w:sz="0" w:space="0" w:color="auto"/>
            <w:bottom w:val="none" w:sz="0" w:space="0" w:color="auto"/>
            <w:right w:val="none" w:sz="0" w:space="0" w:color="auto"/>
          </w:divBdr>
        </w:div>
        <w:div w:id="964503692">
          <w:marLeft w:val="480"/>
          <w:marRight w:val="0"/>
          <w:marTop w:val="0"/>
          <w:marBottom w:val="0"/>
          <w:divBdr>
            <w:top w:val="none" w:sz="0" w:space="0" w:color="auto"/>
            <w:left w:val="none" w:sz="0" w:space="0" w:color="auto"/>
            <w:bottom w:val="none" w:sz="0" w:space="0" w:color="auto"/>
            <w:right w:val="none" w:sz="0" w:space="0" w:color="auto"/>
          </w:divBdr>
        </w:div>
        <w:div w:id="425001555">
          <w:marLeft w:val="480"/>
          <w:marRight w:val="0"/>
          <w:marTop w:val="0"/>
          <w:marBottom w:val="0"/>
          <w:divBdr>
            <w:top w:val="none" w:sz="0" w:space="0" w:color="auto"/>
            <w:left w:val="none" w:sz="0" w:space="0" w:color="auto"/>
            <w:bottom w:val="none" w:sz="0" w:space="0" w:color="auto"/>
            <w:right w:val="none" w:sz="0" w:space="0" w:color="auto"/>
          </w:divBdr>
        </w:div>
        <w:div w:id="930509601">
          <w:marLeft w:val="480"/>
          <w:marRight w:val="0"/>
          <w:marTop w:val="0"/>
          <w:marBottom w:val="0"/>
          <w:divBdr>
            <w:top w:val="none" w:sz="0" w:space="0" w:color="auto"/>
            <w:left w:val="none" w:sz="0" w:space="0" w:color="auto"/>
            <w:bottom w:val="none" w:sz="0" w:space="0" w:color="auto"/>
            <w:right w:val="none" w:sz="0" w:space="0" w:color="auto"/>
          </w:divBdr>
        </w:div>
        <w:div w:id="1706100592">
          <w:marLeft w:val="480"/>
          <w:marRight w:val="0"/>
          <w:marTop w:val="0"/>
          <w:marBottom w:val="0"/>
          <w:divBdr>
            <w:top w:val="none" w:sz="0" w:space="0" w:color="auto"/>
            <w:left w:val="none" w:sz="0" w:space="0" w:color="auto"/>
            <w:bottom w:val="none" w:sz="0" w:space="0" w:color="auto"/>
            <w:right w:val="none" w:sz="0" w:space="0" w:color="auto"/>
          </w:divBdr>
        </w:div>
        <w:div w:id="1666013552">
          <w:marLeft w:val="480"/>
          <w:marRight w:val="0"/>
          <w:marTop w:val="0"/>
          <w:marBottom w:val="0"/>
          <w:divBdr>
            <w:top w:val="none" w:sz="0" w:space="0" w:color="auto"/>
            <w:left w:val="none" w:sz="0" w:space="0" w:color="auto"/>
            <w:bottom w:val="none" w:sz="0" w:space="0" w:color="auto"/>
            <w:right w:val="none" w:sz="0" w:space="0" w:color="auto"/>
          </w:divBdr>
        </w:div>
        <w:div w:id="912665871">
          <w:marLeft w:val="480"/>
          <w:marRight w:val="0"/>
          <w:marTop w:val="0"/>
          <w:marBottom w:val="0"/>
          <w:divBdr>
            <w:top w:val="none" w:sz="0" w:space="0" w:color="auto"/>
            <w:left w:val="none" w:sz="0" w:space="0" w:color="auto"/>
            <w:bottom w:val="none" w:sz="0" w:space="0" w:color="auto"/>
            <w:right w:val="none" w:sz="0" w:space="0" w:color="auto"/>
          </w:divBdr>
        </w:div>
        <w:div w:id="655912246">
          <w:marLeft w:val="480"/>
          <w:marRight w:val="0"/>
          <w:marTop w:val="0"/>
          <w:marBottom w:val="0"/>
          <w:divBdr>
            <w:top w:val="none" w:sz="0" w:space="0" w:color="auto"/>
            <w:left w:val="none" w:sz="0" w:space="0" w:color="auto"/>
            <w:bottom w:val="none" w:sz="0" w:space="0" w:color="auto"/>
            <w:right w:val="none" w:sz="0" w:space="0" w:color="auto"/>
          </w:divBdr>
        </w:div>
        <w:div w:id="1655067069">
          <w:marLeft w:val="480"/>
          <w:marRight w:val="0"/>
          <w:marTop w:val="0"/>
          <w:marBottom w:val="0"/>
          <w:divBdr>
            <w:top w:val="none" w:sz="0" w:space="0" w:color="auto"/>
            <w:left w:val="none" w:sz="0" w:space="0" w:color="auto"/>
            <w:bottom w:val="none" w:sz="0" w:space="0" w:color="auto"/>
            <w:right w:val="none" w:sz="0" w:space="0" w:color="auto"/>
          </w:divBdr>
        </w:div>
        <w:div w:id="1837964148">
          <w:marLeft w:val="480"/>
          <w:marRight w:val="0"/>
          <w:marTop w:val="0"/>
          <w:marBottom w:val="0"/>
          <w:divBdr>
            <w:top w:val="none" w:sz="0" w:space="0" w:color="auto"/>
            <w:left w:val="none" w:sz="0" w:space="0" w:color="auto"/>
            <w:bottom w:val="none" w:sz="0" w:space="0" w:color="auto"/>
            <w:right w:val="none" w:sz="0" w:space="0" w:color="auto"/>
          </w:divBdr>
        </w:div>
        <w:div w:id="1345790121">
          <w:marLeft w:val="480"/>
          <w:marRight w:val="0"/>
          <w:marTop w:val="0"/>
          <w:marBottom w:val="0"/>
          <w:divBdr>
            <w:top w:val="none" w:sz="0" w:space="0" w:color="auto"/>
            <w:left w:val="none" w:sz="0" w:space="0" w:color="auto"/>
            <w:bottom w:val="none" w:sz="0" w:space="0" w:color="auto"/>
            <w:right w:val="none" w:sz="0" w:space="0" w:color="auto"/>
          </w:divBdr>
        </w:div>
        <w:div w:id="296959800">
          <w:marLeft w:val="480"/>
          <w:marRight w:val="0"/>
          <w:marTop w:val="0"/>
          <w:marBottom w:val="0"/>
          <w:divBdr>
            <w:top w:val="none" w:sz="0" w:space="0" w:color="auto"/>
            <w:left w:val="none" w:sz="0" w:space="0" w:color="auto"/>
            <w:bottom w:val="none" w:sz="0" w:space="0" w:color="auto"/>
            <w:right w:val="none" w:sz="0" w:space="0" w:color="auto"/>
          </w:divBdr>
        </w:div>
        <w:div w:id="1478764962">
          <w:marLeft w:val="480"/>
          <w:marRight w:val="0"/>
          <w:marTop w:val="0"/>
          <w:marBottom w:val="0"/>
          <w:divBdr>
            <w:top w:val="none" w:sz="0" w:space="0" w:color="auto"/>
            <w:left w:val="none" w:sz="0" w:space="0" w:color="auto"/>
            <w:bottom w:val="none" w:sz="0" w:space="0" w:color="auto"/>
            <w:right w:val="none" w:sz="0" w:space="0" w:color="auto"/>
          </w:divBdr>
        </w:div>
        <w:div w:id="786241248">
          <w:marLeft w:val="480"/>
          <w:marRight w:val="0"/>
          <w:marTop w:val="0"/>
          <w:marBottom w:val="0"/>
          <w:divBdr>
            <w:top w:val="none" w:sz="0" w:space="0" w:color="auto"/>
            <w:left w:val="none" w:sz="0" w:space="0" w:color="auto"/>
            <w:bottom w:val="none" w:sz="0" w:space="0" w:color="auto"/>
            <w:right w:val="none" w:sz="0" w:space="0" w:color="auto"/>
          </w:divBdr>
        </w:div>
        <w:div w:id="460266304">
          <w:marLeft w:val="480"/>
          <w:marRight w:val="0"/>
          <w:marTop w:val="0"/>
          <w:marBottom w:val="0"/>
          <w:divBdr>
            <w:top w:val="none" w:sz="0" w:space="0" w:color="auto"/>
            <w:left w:val="none" w:sz="0" w:space="0" w:color="auto"/>
            <w:bottom w:val="none" w:sz="0" w:space="0" w:color="auto"/>
            <w:right w:val="none" w:sz="0" w:space="0" w:color="auto"/>
          </w:divBdr>
        </w:div>
        <w:div w:id="62797342">
          <w:marLeft w:val="480"/>
          <w:marRight w:val="0"/>
          <w:marTop w:val="0"/>
          <w:marBottom w:val="0"/>
          <w:divBdr>
            <w:top w:val="none" w:sz="0" w:space="0" w:color="auto"/>
            <w:left w:val="none" w:sz="0" w:space="0" w:color="auto"/>
            <w:bottom w:val="none" w:sz="0" w:space="0" w:color="auto"/>
            <w:right w:val="none" w:sz="0" w:space="0" w:color="auto"/>
          </w:divBdr>
        </w:div>
        <w:div w:id="854341850">
          <w:marLeft w:val="480"/>
          <w:marRight w:val="0"/>
          <w:marTop w:val="0"/>
          <w:marBottom w:val="0"/>
          <w:divBdr>
            <w:top w:val="none" w:sz="0" w:space="0" w:color="auto"/>
            <w:left w:val="none" w:sz="0" w:space="0" w:color="auto"/>
            <w:bottom w:val="none" w:sz="0" w:space="0" w:color="auto"/>
            <w:right w:val="none" w:sz="0" w:space="0" w:color="auto"/>
          </w:divBdr>
        </w:div>
        <w:div w:id="652877443">
          <w:marLeft w:val="480"/>
          <w:marRight w:val="0"/>
          <w:marTop w:val="0"/>
          <w:marBottom w:val="0"/>
          <w:divBdr>
            <w:top w:val="none" w:sz="0" w:space="0" w:color="auto"/>
            <w:left w:val="none" w:sz="0" w:space="0" w:color="auto"/>
            <w:bottom w:val="none" w:sz="0" w:space="0" w:color="auto"/>
            <w:right w:val="none" w:sz="0" w:space="0" w:color="auto"/>
          </w:divBdr>
        </w:div>
        <w:div w:id="574238825">
          <w:marLeft w:val="480"/>
          <w:marRight w:val="0"/>
          <w:marTop w:val="0"/>
          <w:marBottom w:val="0"/>
          <w:divBdr>
            <w:top w:val="none" w:sz="0" w:space="0" w:color="auto"/>
            <w:left w:val="none" w:sz="0" w:space="0" w:color="auto"/>
            <w:bottom w:val="none" w:sz="0" w:space="0" w:color="auto"/>
            <w:right w:val="none" w:sz="0" w:space="0" w:color="auto"/>
          </w:divBdr>
        </w:div>
        <w:div w:id="1101413734">
          <w:marLeft w:val="480"/>
          <w:marRight w:val="0"/>
          <w:marTop w:val="0"/>
          <w:marBottom w:val="0"/>
          <w:divBdr>
            <w:top w:val="none" w:sz="0" w:space="0" w:color="auto"/>
            <w:left w:val="none" w:sz="0" w:space="0" w:color="auto"/>
            <w:bottom w:val="none" w:sz="0" w:space="0" w:color="auto"/>
            <w:right w:val="none" w:sz="0" w:space="0" w:color="auto"/>
          </w:divBdr>
        </w:div>
        <w:div w:id="451287022">
          <w:marLeft w:val="480"/>
          <w:marRight w:val="0"/>
          <w:marTop w:val="0"/>
          <w:marBottom w:val="0"/>
          <w:divBdr>
            <w:top w:val="none" w:sz="0" w:space="0" w:color="auto"/>
            <w:left w:val="none" w:sz="0" w:space="0" w:color="auto"/>
            <w:bottom w:val="none" w:sz="0" w:space="0" w:color="auto"/>
            <w:right w:val="none" w:sz="0" w:space="0" w:color="auto"/>
          </w:divBdr>
        </w:div>
        <w:div w:id="226232708">
          <w:marLeft w:val="480"/>
          <w:marRight w:val="0"/>
          <w:marTop w:val="0"/>
          <w:marBottom w:val="0"/>
          <w:divBdr>
            <w:top w:val="none" w:sz="0" w:space="0" w:color="auto"/>
            <w:left w:val="none" w:sz="0" w:space="0" w:color="auto"/>
            <w:bottom w:val="none" w:sz="0" w:space="0" w:color="auto"/>
            <w:right w:val="none" w:sz="0" w:space="0" w:color="auto"/>
          </w:divBdr>
        </w:div>
        <w:div w:id="334891465">
          <w:marLeft w:val="480"/>
          <w:marRight w:val="0"/>
          <w:marTop w:val="0"/>
          <w:marBottom w:val="0"/>
          <w:divBdr>
            <w:top w:val="none" w:sz="0" w:space="0" w:color="auto"/>
            <w:left w:val="none" w:sz="0" w:space="0" w:color="auto"/>
            <w:bottom w:val="none" w:sz="0" w:space="0" w:color="auto"/>
            <w:right w:val="none" w:sz="0" w:space="0" w:color="auto"/>
          </w:divBdr>
        </w:div>
        <w:div w:id="1834954606">
          <w:marLeft w:val="480"/>
          <w:marRight w:val="0"/>
          <w:marTop w:val="0"/>
          <w:marBottom w:val="0"/>
          <w:divBdr>
            <w:top w:val="none" w:sz="0" w:space="0" w:color="auto"/>
            <w:left w:val="none" w:sz="0" w:space="0" w:color="auto"/>
            <w:bottom w:val="none" w:sz="0" w:space="0" w:color="auto"/>
            <w:right w:val="none" w:sz="0" w:space="0" w:color="auto"/>
          </w:divBdr>
        </w:div>
        <w:div w:id="556284857">
          <w:marLeft w:val="480"/>
          <w:marRight w:val="0"/>
          <w:marTop w:val="0"/>
          <w:marBottom w:val="0"/>
          <w:divBdr>
            <w:top w:val="none" w:sz="0" w:space="0" w:color="auto"/>
            <w:left w:val="none" w:sz="0" w:space="0" w:color="auto"/>
            <w:bottom w:val="none" w:sz="0" w:space="0" w:color="auto"/>
            <w:right w:val="none" w:sz="0" w:space="0" w:color="auto"/>
          </w:divBdr>
        </w:div>
        <w:div w:id="982465590">
          <w:marLeft w:val="480"/>
          <w:marRight w:val="0"/>
          <w:marTop w:val="0"/>
          <w:marBottom w:val="0"/>
          <w:divBdr>
            <w:top w:val="none" w:sz="0" w:space="0" w:color="auto"/>
            <w:left w:val="none" w:sz="0" w:space="0" w:color="auto"/>
            <w:bottom w:val="none" w:sz="0" w:space="0" w:color="auto"/>
            <w:right w:val="none" w:sz="0" w:space="0" w:color="auto"/>
          </w:divBdr>
        </w:div>
        <w:div w:id="1906449275">
          <w:marLeft w:val="480"/>
          <w:marRight w:val="0"/>
          <w:marTop w:val="0"/>
          <w:marBottom w:val="0"/>
          <w:divBdr>
            <w:top w:val="none" w:sz="0" w:space="0" w:color="auto"/>
            <w:left w:val="none" w:sz="0" w:space="0" w:color="auto"/>
            <w:bottom w:val="none" w:sz="0" w:space="0" w:color="auto"/>
            <w:right w:val="none" w:sz="0" w:space="0" w:color="auto"/>
          </w:divBdr>
        </w:div>
        <w:div w:id="1330135706">
          <w:marLeft w:val="480"/>
          <w:marRight w:val="0"/>
          <w:marTop w:val="0"/>
          <w:marBottom w:val="0"/>
          <w:divBdr>
            <w:top w:val="none" w:sz="0" w:space="0" w:color="auto"/>
            <w:left w:val="none" w:sz="0" w:space="0" w:color="auto"/>
            <w:bottom w:val="none" w:sz="0" w:space="0" w:color="auto"/>
            <w:right w:val="none" w:sz="0" w:space="0" w:color="auto"/>
          </w:divBdr>
        </w:div>
        <w:div w:id="439493931">
          <w:marLeft w:val="480"/>
          <w:marRight w:val="0"/>
          <w:marTop w:val="0"/>
          <w:marBottom w:val="0"/>
          <w:divBdr>
            <w:top w:val="none" w:sz="0" w:space="0" w:color="auto"/>
            <w:left w:val="none" w:sz="0" w:space="0" w:color="auto"/>
            <w:bottom w:val="none" w:sz="0" w:space="0" w:color="auto"/>
            <w:right w:val="none" w:sz="0" w:space="0" w:color="auto"/>
          </w:divBdr>
        </w:div>
        <w:div w:id="2102871758">
          <w:marLeft w:val="480"/>
          <w:marRight w:val="0"/>
          <w:marTop w:val="0"/>
          <w:marBottom w:val="0"/>
          <w:divBdr>
            <w:top w:val="none" w:sz="0" w:space="0" w:color="auto"/>
            <w:left w:val="none" w:sz="0" w:space="0" w:color="auto"/>
            <w:bottom w:val="none" w:sz="0" w:space="0" w:color="auto"/>
            <w:right w:val="none" w:sz="0" w:space="0" w:color="auto"/>
          </w:divBdr>
        </w:div>
        <w:div w:id="1904632534">
          <w:marLeft w:val="480"/>
          <w:marRight w:val="0"/>
          <w:marTop w:val="0"/>
          <w:marBottom w:val="0"/>
          <w:divBdr>
            <w:top w:val="none" w:sz="0" w:space="0" w:color="auto"/>
            <w:left w:val="none" w:sz="0" w:space="0" w:color="auto"/>
            <w:bottom w:val="none" w:sz="0" w:space="0" w:color="auto"/>
            <w:right w:val="none" w:sz="0" w:space="0" w:color="auto"/>
          </w:divBdr>
        </w:div>
        <w:div w:id="1102728354">
          <w:marLeft w:val="480"/>
          <w:marRight w:val="0"/>
          <w:marTop w:val="0"/>
          <w:marBottom w:val="0"/>
          <w:divBdr>
            <w:top w:val="none" w:sz="0" w:space="0" w:color="auto"/>
            <w:left w:val="none" w:sz="0" w:space="0" w:color="auto"/>
            <w:bottom w:val="none" w:sz="0" w:space="0" w:color="auto"/>
            <w:right w:val="none" w:sz="0" w:space="0" w:color="auto"/>
          </w:divBdr>
        </w:div>
        <w:div w:id="186023794">
          <w:marLeft w:val="480"/>
          <w:marRight w:val="0"/>
          <w:marTop w:val="0"/>
          <w:marBottom w:val="0"/>
          <w:divBdr>
            <w:top w:val="none" w:sz="0" w:space="0" w:color="auto"/>
            <w:left w:val="none" w:sz="0" w:space="0" w:color="auto"/>
            <w:bottom w:val="none" w:sz="0" w:space="0" w:color="auto"/>
            <w:right w:val="none" w:sz="0" w:space="0" w:color="auto"/>
          </w:divBdr>
        </w:div>
        <w:div w:id="1712880483">
          <w:marLeft w:val="480"/>
          <w:marRight w:val="0"/>
          <w:marTop w:val="0"/>
          <w:marBottom w:val="0"/>
          <w:divBdr>
            <w:top w:val="none" w:sz="0" w:space="0" w:color="auto"/>
            <w:left w:val="none" w:sz="0" w:space="0" w:color="auto"/>
            <w:bottom w:val="none" w:sz="0" w:space="0" w:color="auto"/>
            <w:right w:val="none" w:sz="0" w:space="0" w:color="auto"/>
          </w:divBdr>
        </w:div>
        <w:div w:id="1019240982">
          <w:marLeft w:val="480"/>
          <w:marRight w:val="0"/>
          <w:marTop w:val="0"/>
          <w:marBottom w:val="0"/>
          <w:divBdr>
            <w:top w:val="none" w:sz="0" w:space="0" w:color="auto"/>
            <w:left w:val="none" w:sz="0" w:space="0" w:color="auto"/>
            <w:bottom w:val="none" w:sz="0" w:space="0" w:color="auto"/>
            <w:right w:val="none" w:sz="0" w:space="0" w:color="auto"/>
          </w:divBdr>
        </w:div>
        <w:div w:id="2113162317">
          <w:marLeft w:val="480"/>
          <w:marRight w:val="0"/>
          <w:marTop w:val="0"/>
          <w:marBottom w:val="0"/>
          <w:divBdr>
            <w:top w:val="none" w:sz="0" w:space="0" w:color="auto"/>
            <w:left w:val="none" w:sz="0" w:space="0" w:color="auto"/>
            <w:bottom w:val="none" w:sz="0" w:space="0" w:color="auto"/>
            <w:right w:val="none" w:sz="0" w:space="0" w:color="auto"/>
          </w:divBdr>
        </w:div>
        <w:div w:id="1089738181">
          <w:marLeft w:val="480"/>
          <w:marRight w:val="0"/>
          <w:marTop w:val="0"/>
          <w:marBottom w:val="0"/>
          <w:divBdr>
            <w:top w:val="none" w:sz="0" w:space="0" w:color="auto"/>
            <w:left w:val="none" w:sz="0" w:space="0" w:color="auto"/>
            <w:bottom w:val="none" w:sz="0" w:space="0" w:color="auto"/>
            <w:right w:val="none" w:sz="0" w:space="0" w:color="auto"/>
          </w:divBdr>
        </w:div>
        <w:div w:id="1125079018">
          <w:marLeft w:val="480"/>
          <w:marRight w:val="0"/>
          <w:marTop w:val="0"/>
          <w:marBottom w:val="0"/>
          <w:divBdr>
            <w:top w:val="none" w:sz="0" w:space="0" w:color="auto"/>
            <w:left w:val="none" w:sz="0" w:space="0" w:color="auto"/>
            <w:bottom w:val="none" w:sz="0" w:space="0" w:color="auto"/>
            <w:right w:val="none" w:sz="0" w:space="0" w:color="auto"/>
          </w:divBdr>
        </w:div>
        <w:div w:id="1187209494">
          <w:marLeft w:val="480"/>
          <w:marRight w:val="0"/>
          <w:marTop w:val="0"/>
          <w:marBottom w:val="0"/>
          <w:divBdr>
            <w:top w:val="none" w:sz="0" w:space="0" w:color="auto"/>
            <w:left w:val="none" w:sz="0" w:space="0" w:color="auto"/>
            <w:bottom w:val="none" w:sz="0" w:space="0" w:color="auto"/>
            <w:right w:val="none" w:sz="0" w:space="0" w:color="auto"/>
          </w:divBdr>
        </w:div>
        <w:div w:id="691538197">
          <w:marLeft w:val="480"/>
          <w:marRight w:val="0"/>
          <w:marTop w:val="0"/>
          <w:marBottom w:val="0"/>
          <w:divBdr>
            <w:top w:val="none" w:sz="0" w:space="0" w:color="auto"/>
            <w:left w:val="none" w:sz="0" w:space="0" w:color="auto"/>
            <w:bottom w:val="none" w:sz="0" w:space="0" w:color="auto"/>
            <w:right w:val="none" w:sz="0" w:space="0" w:color="auto"/>
          </w:divBdr>
        </w:div>
        <w:div w:id="1932884599">
          <w:marLeft w:val="480"/>
          <w:marRight w:val="0"/>
          <w:marTop w:val="0"/>
          <w:marBottom w:val="0"/>
          <w:divBdr>
            <w:top w:val="none" w:sz="0" w:space="0" w:color="auto"/>
            <w:left w:val="none" w:sz="0" w:space="0" w:color="auto"/>
            <w:bottom w:val="none" w:sz="0" w:space="0" w:color="auto"/>
            <w:right w:val="none" w:sz="0" w:space="0" w:color="auto"/>
          </w:divBdr>
        </w:div>
      </w:divsChild>
    </w:div>
    <w:div w:id="1326319956">
      <w:bodyDiv w:val="1"/>
      <w:marLeft w:val="0"/>
      <w:marRight w:val="0"/>
      <w:marTop w:val="0"/>
      <w:marBottom w:val="0"/>
      <w:divBdr>
        <w:top w:val="none" w:sz="0" w:space="0" w:color="auto"/>
        <w:left w:val="none" w:sz="0" w:space="0" w:color="auto"/>
        <w:bottom w:val="none" w:sz="0" w:space="0" w:color="auto"/>
        <w:right w:val="none" w:sz="0" w:space="0" w:color="auto"/>
      </w:divBdr>
    </w:div>
    <w:div w:id="1326545449">
      <w:bodyDiv w:val="1"/>
      <w:marLeft w:val="0"/>
      <w:marRight w:val="0"/>
      <w:marTop w:val="0"/>
      <w:marBottom w:val="0"/>
      <w:divBdr>
        <w:top w:val="none" w:sz="0" w:space="0" w:color="auto"/>
        <w:left w:val="none" w:sz="0" w:space="0" w:color="auto"/>
        <w:bottom w:val="none" w:sz="0" w:space="0" w:color="auto"/>
        <w:right w:val="none" w:sz="0" w:space="0" w:color="auto"/>
      </w:divBdr>
    </w:div>
    <w:div w:id="1326586071">
      <w:bodyDiv w:val="1"/>
      <w:marLeft w:val="0"/>
      <w:marRight w:val="0"/>
      <w:marTop w:val="0"/>
      <w:marBottom w:val="0"/>
      <w:divBdr>
        <w:top w:val="none" w:sz="0" w:space="0" w:color="auto"/>
        <w:left w:val="none" w:sz="0" w:space="0" w:color="auto"/>
        <w:bottom w:val="none" w:sz="0" w:space="0" w:color="auto"/>
        <w:right w:val="none" w:sz="0" w:space="0" w:color="auto"/>
      </w:divBdr>
    </w:div>
    <w:div w:id="1326855388">
      <w:bodyDiv w:val="1"/>
      <w:marLeft w:val="0"/>
      <w:marRight w:val="0"/>
      <w:marTop w:val="0"/>
      <w:marBottom w:val="0"/>
      <w:divBdr>
        <w:top w:val="none" w:sz="0" w:space="0" w:color="auto"/>
        <w:left w:val="none" w:sz="0" w:space="0" w:color="auto"/>
        <w:bottom w:val="none" w:sz="0" w:space="0" w:color="auto"/>
        <w:right w:val="none" w:sz="0" w:space="0" w:color="auto"/>
      </w:divBdr>
    </w:div>
    <w:div w:id="1326858833">
      <w:bodyDiv w:val="1"/>
      <w:marLeft w:val="0"/>
      <w:marRight w:val="0"/>
      <w:marTop w:val="0"/>
      <w:marBottom w:val="0"/>
      <w:divBdr>
        <w:top w:val="none" w:sz="0" w:space="0" w:color="auto"/>
        <w:left w:val="none" w:sz="0" w:space="0" w:color="auto"/>
        <w:bottom w:val="none" w:sz="0" w:space="0" w:color="auto"/>
        <w:right w:val="none" w:sz="0" w:space="0" w:color="auto"/>
      </w:divBdr>
    </w:div>
    <w:div w:id="1326977193">
      <w:bodyDiv w:val="1"/>
      <w:marLeft w:val="0"/>
      <w:marRight w:val="0"/>
      <w:marTop w:val="0"/>
      <w:marBottom w:val="0"/>
      <w:divBdr>
        <w:top w:val="none" w:sz="0" w:space="0" w:color="auto"/>
        <w:left w:val="none" w:sz="0" w:space="0" w:color="auto"/>
        <w:bottom w:val="none" w:sz="0" w:space="0" w:color="auto"/>
        <w:right w:val="none" w:sz="0" w:space="0" w:color="auto"/>
      </w:divBdr>
    </w:div>
    <w:div w:id="1326978650">
      <w:bodyDiv w:val="1"/>
      <w:marLeft w:val="0"/>
      <w:marRight w:val="0"/>
      <w:marTop w:val="0"/>
      <w:marBottom w:val="0"/>
      <w:divBdr>
        <w:top w:val="none" w:sz="0" w:space="0" w:color="auto"/>
        <w:left w:val="none" w:sz="0" w:space="0" w:color="auto"/>
        <w:bottom w:val="none" w:sz="0" w:space="0" w:color="auto"/>
        <w:right w:val="none" w:sz="0" w:space="0" w:color="auto"/>
      </w:divBdr>
    </w:div>
    <w:div w:id="1327517677">
      <w:bodyDiv w:val="1"/>
      <w:marLeft w:val="0"/>
      <w:marRight w:val="0"/>
      <w:marTop w:val="0"/>
      <w:marBottom w:val="0"/>
      <w:divBdr>
        <w:top w:val="none" w:sz="0" w:space="0" w:color="auto"/>
        <w:left w:val="none" w:sz="0" w:space="0" w:color="auto"/>
        <w:bottom w:val="none" w:sz="0" w:space="0" w:color="auto"/>
        <w:right w:val="none" w:sz="0" w:space="0" w:color="auto"/>
      </w:divBdr>
    </w:div>
    <w:div w:id="1327593049">
      <w:bodyDiv w:val="1"/>
      <w:marLeft w:val="0"/>
      <w:marRight w:val="0"/>
      <w:marTop w:val="0"/>
      <w:marBottom w:val="0"/>
      <w:divBdr>
        <w:top w:val="none" w:sz="0" w:space="0" w:color="auto"/>
        <w:left w:val="none" w:sz="0" w:space="0" w:color="auto"/>
        <w:bottom w:val="none" w:sz="0" w:space="0" w:color="auto"/>
        <w:right w:val="none" w:sz="0" w:space="0" w:color="auto"/>
      </w:divBdr>
    </w:div>
    <w:div w:id="1327711891">
      <w:bodyDiv w:val="1"/>
      <w:marLeft w:val="0"/>
      <w:marRight w:val="0"/>
      <w:marTop w:val="0"/>
      <w:marBottom w:val="0"/>
      <w:divBdr>
        <w:top w:val="none" w:sz="0" w:space="0" w:color="auto"/>
        <w:left w:val="none" w:sz="0" w:space="0" w:color="auto"/>
        <w:bottom w:val="none" w:sz="0" w:space="0" w:color="auto"/>
        <w:right w:val="none" w:sz="0" w:space="0" w:color="auto"/>
      </w:divBdr>
    </w:div>
    <w:div w:id="1327900899">
      <w:bodyDiv w:val="1"/>
      <w:marLeft w:val="0"/>
      <w:marRight w:val="0"/>
      <w:marTop w:val="0"/>
      <w:marBottom w:val="0"/>
      <w:divBdr>
        <w:top w:val="none" w:sz="0" w:space="0" w:color="auto"/>
        <w:left w:val="none" w:sz="0" w:space="0" w:color="auto"/>
        <w:bottom w:val="none" w:sz="0" w:space="0" w:color="auto"/>
        <w:right w:val="none" w:sz="0" w:space="0" w:color="auto"/>
      </w:divBdr>
    </w:div>
    <w:div w:id="1327977982">
      <w:bodyDiv w:val="1"/>
      <w:marLeft w:val="0"/>
      <w:marRight w:val="0"/>
      <w:marTop w:val="0"/>
      <w:marBottom w:val="0"/>
      <w:divBdr>
        <w:top w:val="none" w:sz="0" w:space="0" w:color="auto"/>
        <w:left w:val="none" w:sz="0" w:space="0" w:color="auto"/>
        <w:bottom w:val="none" w:sz="0" w:space="0" w:color="auto"/>
        <w:right w:val="none" w:sz="0" w:space="0" w:color="auto"/>
      </w:divBdr>
    </w:div>
    <w:div w:id="1327978217">
      <w:bodyDiv w:val="1"/>
      <w:marLeft w:val="0"/>
      <w:marRight w:val="0"/>
      <w:marTop w:val="0"/>
      <w:marBottom w:val="0"/>
      <w:divBdr>
        <w:top w:val="none" w:sz="0" w:space="0" w:color="auto"/>
        <w:left w:val="none" w:sz="0" w:space="0" w:color="auto"/>
        <w:bottom w:val="none" w:sz="0" w:space="0" w:color="auto"/>
        <w:right w:val="none" w:sz="0" w:space="0" w:color="auto"/>
      </w:divBdr>
    </w:div>
    <w:div w:id="1328287652">
      <w:bodyDiv w:val="1"/>
      <w:marLeft w:val="0"/>
      <w:marRight w:val="0"/>
      <w:marTop w:val="0"/>
      <w:marBottom w:val="0"/>
      <w:divBdr>
        <w:top w:val="none" w:sz="0" w:space="0" w:color="auto"/>
        <w:left w:val="none" w:sz="0" w:space="0" w:color="auto"/>
        <w:bottom w:val="none" w:sz="0" w:space="0" w:color="auto"/>
        <w:right w:val="none" w:sz="0" w:space="0" w:color="auto"/>
      </w:divBdr>
    </w:div>
    <w:div w:id="1328440379">
      <w:bodyDiv w:val="1"/>
      <w:marLeft w:val="0"/>
      <w:marRight w:val="0"/>
      <w:marTop w:val="0"/>
      <w:marBottom w:val="0"/>
      <w:divBdr>
        <w:top w:val="none" w:sz="0" w:space="0" w:color="auto"/>
        <w:left w:val="none" w:sz="0" w:space="0" w:color="auto"/>
        <w:bottom w:val="none" w:sz="0" w:space="0" w:color="auto"/>
        <w:right w:val="none" w:sz="0" w:space="0" w:color="auto"/>
      </w:divBdr>
    </w:div>
    <w:div w:id="1328486107">
      <w:bodyDiv w:val="1"/>
      <w:marLeft w:val="0"/>
      <w:marRight w:val="0"/>
      <w:marTop w:val="0"/>
      <w:marBottom w:val="0"/>
      <w:divBdr>
        <w:top w:val="none" w:sz="0" w:space="0" w:color="auto"/>
        <w:left w:val="none" w:sz="0" w:space="0" w:color="auto"/>
        <w:bottom w:val="none" w:sz="0" w:space="0" w:color="auto"/>
        <w:right w:val="none" w:sz="0" w:space="0" w:color="auto"/>
      </w:divBdr>
    </w:div>
    <w:div w:id="1328633717">
      <w:bodyDiv w:val="1"/>
      <w:marLeft w:val="0"/>
      <w:marRight w:val="0"/>
      <w:marTop w:val="0"/>
      <w:marBottom w:val="0"/>
      <w:divBdr>
        <w:top w:val="none" w:sz="0" w:space="0" w:color="auto"/>
        <w:left w:val="none" w:sz="0" w:space="0" w:color="auto"/>
        <w:bottom w:val="none" w:sz="0" w:space="0" w:color="auto"/>
        <w:right w:val="none" w:sz="0" w:space="0" w:color="auto"/>
      </w:divBdr>
    </w:div>
    <w:div w:id="1328971449">
      <w:bodyDiv w:val="1"/>
      <w:marLeft w:val="0"/>
      <w:marRight w:val="0"/>
      <w:marTop w:val="0"/>
      <w:marBottom w:val="0"/>
      <w:divBdr>
        <w:top w:val="none" w:sz="0" w:space="0" w:color="auto"/>
        <w:left w:val="none" w:sz="0" w:space="0" w:color="auto"/>
        <w:bottom w:val="none" w:sz="0" w:space="0" w:color="auto"/>
        <w:right w:val="none" w:sz="0" w:space="0" w:color="auto"/>
      </w:divBdr>
    </w:div>
    <w:div w:id="1329022712">
      <w:bodyDiv w:val="1"/>
      <w:marLeft w:val="0"/>
      <w:marRight w:val="0"/>
      <w:marTop w:val="0"/>
      <w:marBottom w:val="0"/>
      <w:divBdr>
        <w:top w:val="none" w:sz="0" w:space="0" w:color="auto"/>
        <w:left w:val="none" w:sz="0" w:space="0" w:color="auto"/>
        <w:bottom w:val="none" w:sz="0" w:space="0" w:color="auto"/>
        <w:right w:val="none" w:sz="0" w:space="0" w:color="auto"/>
      </w:divBdr>
    </w:div>
    <w:div w:id="1329558087">
      <w:bodyDiv w:val="1"/>
      <w:marLeft w:val="0"/>
      <w:marRight w:val="0"/>
      <w:marTop w:val="0"/>
      <w:marBottom w:val="0"/>
      <w:divBdr>
        <w:top w:val="none" w:sz="0" w:space="0" w:color="auto"/>
        <w:left w:val="none" w:sz="0" w:space="0" w:color="auto"/>
        <w:bottom w:val="none" w:sz="0" w:space="0" w:color="auto"/>
        <w:right w:val="none" w:sz="0" w:space="0" w:color="auto"/>
      </w:divBdr>
    </w:div>
    <w:div w:id="1329626892">
      <w:bodyDiv w:val="1"/>
      <w:marLeft w:val="0"/>
      <w:marRight w:val="0"/>
      <w:marTop w:val="0"/>
      <w:marBottom w:val="0"/>
      <w:divBdr>
        <w:top w:val="none" w:sz="0" w:space="0" w:color="auto"/>
        <w:left w:val="none" w:sz="0" w:space="0" w:color="auto"/>
        <w:bottom w:val="none" w:sz="0" w:space="0" w:color="auto"/>
        <w:right w:val="none" w:sz="0" w:space="0" w:color="auto"/>
      </w:divBdr>
    </w:div>
    <w:div w:id="1329627010">
      <w:bodyDiv w:val="1"/>
      <w:marLeft w:val="0"/>
      <w:marRight w:val="0"/>
      <w:marTop w:val="0"/>
      <w:marBottom w:val="0"/>
      <w:divBdr>
        <w:top w:val="none" w:sz="0" w:space="0" w:color="auto"/>
        <w:left w:val="none" w:sz="0" w:space="0" w:color="auto"/>
        <w:bottom w:val="none" w:sz="0" w:space="0" w:color="auto"/>
        <w:right w:val="none" w:sz="0" w:space="0" w:color="auto"/>
      </w:divBdr>
    </w:div>
    <w:div w:id="1329941945">
      <w:bodyDiv w:val="1"/>
      <w:marLeft w:val="0"/>
      <w:marRight w:val="0"/>
      <w:marTop w:val="0"/>
      <w:marBottom w:val="0"/>
      <w:divBdr>
        <w:top w:val="none" w:sz="0" w:space="0" w:color="auto"/>
        <w:left w:val="none" w:sz="0" w:space="0" w:color="auto"/>
        <w:bottom w:val="none" w:sz="0" w:space="0" w:color="auto"/>
        <w:right w:val="none" w:sz="0" w:space="0" w:color="auto"/>
      </w:divBdr>
    </w:div>
    <w:div w:id="1330018158">
      <w:bodyDiv w:val="1"/>
      <w:marLeft w:val="0"/>
      <w:marRight w:val="0"/>
      <w:marTop w:val="0"/>
      <w:marBottom w:val="0"/>
      <w:divBdr>
        <w:top w:val="none" w:sz="0" w:space="0" w:color="auto"/>
        <w:left w:val="none" w:sz="0" w:space="0" w:color="auto"/>
        <w:bottom w:val="none" w:sz="0" w:space="0" w:color="auto"/>
        <w:right w:val="none" w:sz="0" w:space="0" w:color="auto"/>
      </w:divBdr>
    </w:div>
    <w:div w:id="1330331361">
      <w:bodyDiv w:val="1"/>
      <w:marLeft w:val="0"/>
      <w:marRight w:val="0"/>
      <w:marTop w:val="0"/>
      <w:marBottom w:val="0"/>
      <w:divBdr>
        <w:top w:val="none" w:sz="0" w:space="0" w:color="auto"/>
        <w:left w:val="none" w:sz="0" w:space="0" w:color="auto"/>
        <w:bottom w:val="none" w:sz="0" w:space="0" w:color="auto"/>
        <w:right w:val="none" w:sz="0" w:space="0" w:color="auto"/>
      </w:divBdr>
    </w:div>
    <w:div w:id="1330400387">
      <w:bodyDiv w:val="1"/>
      <w:marLeft w:val="0"/>
      <w:marRight w:val="0"/>
      <w:marTop w:val="0"/>
      <w:marBottom w:val="0"/>
      <w:divBdr>
        <w:top w:val="none" w:sz="0" w:space="0" w:color="auto"/>
        <w:left w:val="none" w:sz="0" w:space="0" w:color="auto"/>
        <w:bottom w:val="none" w:sz="0" w:space="0" w:color="auto"/>
        <w:right w:val="none" w:sz="0" w:space="0" w:color="auto"/>
      </w:divBdr>
    </w:div>
    <w:div w:id="1330406891">
      <w:bodyDiv w:val="1"/>
      <w:marLeft w:val="0"/>
      <w:marRight w:val="0"/>
      <w:marTop w:val="0"/>
      <w:marBottom w:val="0"/>
      <w:divBdr>
        <w:top w:val="none" w:sz="0" w:space="0" w:color="auto"/>
        <w:left w:val="none" w:sz="0" w:space="0" w:color="auto"/>
        <w:bottom w:val="none" w:sz="0" w:space="0" w:color="auto"/>
        <w:right w:val="none" w:sz="0" w:space="0" w:color="auto"/>
      </w:divBdr>
    </w:div>
    <w:div w:id="1330671660">
      <w:bodyDiv w:val="1"/>
      <w:marLeft w:val="0"/>
      <w:marRight w:val="0"/>
      <w:marTop w:val="0"/>
      <w:marBottom w:val="0"/>
      <w:divBdr>
        <w:top w:val="none" w:sz="0" w:space="0" w:color="auto"/>
        <w:left w:val="none" w:sz="0" w:space="0" w:color="auto"/>
        <w:bottom w:val="none" w:sz="0" w:space="0" w:color="auto"/>
        <w:right w:val="none" w:sz="0" w:space="0" w:color="auto"/>
      </w:divBdr>
    </w:div>
    <w:div w:id="1330794293">
      <w:bodyDiv w:val="1"/>
      <w:marLeft w:val="0"/>
      <w:marRight w:val="0"/>
      <w:marTop w:val="0"/>
      <w:marBottom w:val="0"/>
      <w:divBdr>
        <w:top w:val="none" w:sz="0" w:space="0" w:color="auto"/>
        <w:left w:val="none" w:sz="0" w:space="0" w:color="auto"/>
        <w:bottom w:val="none" w:sz="0" w:space="0" w:color="auto"/>
        <w:right w:val="none" w:sz="0" w:space="0" w:color="auto"/>
      </w:divBdr>
    </w:div>
    <w:div w:id="1330907874">
      <w:bodyDiv w:val="1"/>
      <w:marLeft w:val="0"/>
      <w:marRight w:val="0"/>
      <w:marTop w:val="0"/>
      <w:marBottom w:val="0"/>
      <w:divBdr>
        <w:top w:val="none" w:sz="0" w:space="0" w:color="auto"/>
        <w:left w:val="none" w:sz="0" w:space="0" w:color="auto"/>
        <w:bottom w:val="none" w:sz="0" w:space="0" w:color="auto"/>
        <w:right w:val="none" w:sz="0" w:space="0" w:color="auto"/>
      </w:divBdr>
    </w:div>
    <w:div w:id="1330984409">
      <w:bodyDiv w:val="1"/>
      <w:marLeft w:val="0"/>
      <w:marRight w:val="0"/>
      <w:marTop w:val="0"/>
      <w:marBottom w:val="0"/>
      <w:divBdr>
        <w:top w:val="none" w:sz="0" w:space="0" w:color="auto"/>
        <w:left w:val="none" w:sz="0" w:space="0" w:color="auto"/>
        <w:bottom w:val="none" w:sz="0" w:space="0" w:color="auto"/>
        <w:right w:val="none" w:sz="0" w:space="0" w:color="auto"/>
      </w:divBdr>
    </w:div>
    <w:div w:id="1331178900">
      <w:bodyDiv w:val="1"/>
      <w:marLeft w:val="0"/>
      <w:marRight w:val="0"/>
      <w:marTop w:val="0"/>
      <w:marBottom w:val="0"/>
      <w:divBdr>
        <w:top w:val="none" w:sz="0" w:space="0" w:color="auto"/>
        <w:left w:val="none" w:sz="0" w:space="0" w:color="auto"/>
        <w:bottom w:val="none" w:sz="0" w:space="0" w:color="auto"/>
        <w:right w:val="none" w:sz="0" w:space="0" w:color="auto"/>
      </w:divBdr>
    </w:div>
    <w:div w:id="1331249033">
      <w:bodyDiv w:val="1"/>
      <w:marLeft w:val="0"/>
      <w:marRight w:val="0"/>
      <w:marTop w:val="0"/>
      <w:marBottom w:val="0"/>
      <w:divBdr>
        <w:top w:val="none" w:sz="0" w:space="0" w:color="auto"/>
        <w:left w:val="none" w:sz="0" w:space="0" w:color="auto"/>
        <w:bottom w:val="none" w:sz="0" w:space="0" w:color="auto"/>
        <w:right w:val="none" w:sz="0" w:space="0" w:color="auto"/>
      </w:divBdr>
    </w:div>
    <w:div w:id="1331251985">
      <w:bodyDiv w:val="1"/>
      <w:marLeft w:val="0"/>
      <w:marRight w:val="0"/>
      <w:marTop w:val="0"/>
      <w:marBottom w:val="0"/>
      <w:divBdr>
        <w:top w:val="none" w:sz="0" w:space="0" w:color="auto"/>
        <w:left w:val="none" w:sz="0" w:space="0" w:color="auto"/>
        <w:bottom w:val="none" w:sz="0" w:space="0" w:color="auto"/>
        <w:right w:val="none" w:sz="0" w:space="0" w:color="auto"/>
      </w:divBdr>
    </w:div>
    <w:div w:id="1331375875">
      <w:bodyDiv w:val="1"/>
      <w:marLeft w:val="0"/>
      <w:marRight w:val="0"/>
      <w:marTop w:val="0"/>
      <w:marBottom w:val="0"/>
      <w:divBdr>
        <w:top w:val="none" w:sz="0" w:space="0" w:color="auto"/>
        <w:left w:val="none" w:sz="0" w:space="0" w:color="auto"/>
        <w:bottom w:val="none" w:sz="0" w:space="0" w:color="auto"/>
        <w:right w:val="none" w:sz="0" w:space="0" w:color="auto"/>
      </w:divBdr>
    </w:div>
    <w:div w:id="1331518480">
      <w:bodyDiv w:val="1"/>
      <w:marLeft w:val="0"/>
      <w:marRight w:val="0"/>
      <w:marTop w:val="0"/>
      <w:marBottom w:val="0"/>
      <w:divBdr>
        <w:top w:val="none" w:sz="0" w:space="0" w:color="auto"/>
        <w:left w:val="none" w:sz="0" w:space="0" w:color="auto"/>
        <w:bottom w:val="none" w:sz="0" w:space="0" w:color="auto"/>
        <w:right w:val="none" w:sz="0" w:space="0" w:color="auto"/>
      </w:divBdr>
    </w:div>
    <w:div w:id="1331639450">
      <w:bodyDiv w:val="1"/>
      <w:marLeft w:val="0"/>
      <w:marRight w:val="0"/>
      <w:marTop w:val="0"/>
      <w:marBottom w:val="0"/>
      <w:divBdr>
        <w:top w:val="none" w:sz="0" w:space="0" w:color="auto"/>
        <w:left w:val="none" w:sz="0" w:space="0" w:color="auto"/>
        <w:bottom w:val="none" w:sz="0" w:space="0" w:color="auto"/>
        <w:right w:val="none" w:sz="0" w:space="0" w:color="auto"/>
      </w:divBdr>
    </w:div>
    <w:div w:id="1331905343">
      <w:bodyDiv w:val="1"/>
      <w:marLeft w:val="0"/>
      <w:marRight w:val="0"/>
      <w:marTop w:val="0"/>
      <w:marBottom w:val="0"/>
      <w:divBdr>
        <w:top w:val="none" w:sz="0" w:space="0" w:color="auto"/>
        <w:left w:val="none" w:sz="0" w:space="0" w:color="auto"/>
        <w:bottom w:val="none" w:sz="0" w:space="0" w:color="auto"/>
        <w:right w:val="none" w:sz="0" w:space="0" w:color="auto"/>
      </w:divBdr>
    </w:div>
    <w:div w:id="1332485623">
      <w:bodyDiv w:val="1"/>
      <w:marLeft w:val="0"/>
      <w:marRight w:val="0"/>
      <w:marTop w:val="0"/>
      <w:marBottom w:val="0"/>
      <w:divBdr>
        <w:top w:val="none" w:sz="0" w:space="0" w:color="auto"/>
        <w:left w:val="none" w:sz="0" w:space="0" w:color="auto"/>
        <w:bottom w:val="none" w:sz="0" w:space="0" w:color="auto"/>
        <w:right w:val="none" w:sz="0" w:space="0" w:color="auto"/>
      </w:divBdr>
    </w:div>
    <w:div w:id="1332681738">
      <w:bodyDiv w:val="1"/>
      <w:marLeft w:val="0"/>
      <w:marRight w:val="0"/>
      <w:marTop w:val="0"/>
      <w:marBottom w:val="0"/>
      <w:divBdr>
        <w:top w:val="none" w:sz="0" w:space="0" w:color="auto"/>
        <w:left w:val="none" w:sz="0" w:space="0" w:color="auto"/>
        <w:bottom w:val="none" w:sz="0" w:space="0" w:color="auto"/>
        <w:right w:val="none" w:sz="0" w:space="0" w:color="auto"/>
      </w:divBdr>
    </w:div>
    <w:div w:id="1332828760">
      <w:bodyDiv w:val="1"/>
      <w:marLeft w:val="0"/>
      <w:marRight w:val="0"/>
      <w:marTop w:val="0"/>
      <w:marBottom w:val="0"/>
      <w:divBdr>
        <w:top w:val="none" w:sz="0" w:space="0" w:color="auto"/>
        <w:left w:val="none" w:sz="0" w:space="0" w:color="auto"/>
        <w:bottom w:val="none" w:sz="0" w:space="0" w:color="auto"/>
        <w:right w:val="none" w:sz="0" w:space="0" w:color="auto"/>
      </w:divBdr>
    </w:div>
    <w:div w:id="1332877955">
      <w:bodyDiv w:val="1"/>
      <w:marLeft w:val="0"/>
      <w:marRight w:val="0"/>
      <w:marTop w:val="0"/>
      <w:marBottom w:val="0"/>
      <w:divBdr>
        <w:top w:val="none" w:sz="0" w:space="0" w:color="auto"/>
        <w:left w:val="none" w:sz="0" w:space="0" w:color="auto"/>
        <w:bottom w:val="none" w:sz="0" w:space="0" w:color="auto"/>
        <w:right w:val="none" w:sz="0" w:space="0" w:color="auto"/>
      </w:divBdr>
    </w:div>
    <w:div w:id="1333142298">
      <w:bodyDiv w:val="1"/>
      <w:marLeft w:val="0"/>
      <w:marRight w:val="0"/>
      <w:marTop w:val="0"/>
      <w:marBottom w:val="0"/>
      <w:divBdr>
        <w:top w:val="none" w:sz="0" w:space="0" w:color="auto"/>
        <w:left w:val="none" w:sz="0" w:space="0" w:color="auto"/>
        <w:bottom w:val="none" w:sz="0" w:space="0" w:color="auto"/>
        <w:right w:val="none" w:sz="0" w:space="0" w:color="auto"/>
      </w:divBdr>
    </w:div>
    <w:div w:id="1333952170">
      <w:bodyDiv w:val="1"/>
      <w:marLeft w:val="0"/>
      <w:marRight w:val="0"/>
      <w:marTop w:val="0"/>
      <w:marBottom w:val="0"/>
      <w:divBdr>
        <w:top w:val="none" w:sz="0" w:space="0" w:color="auto"/>
        <w:left w:val="none" w:sz="0" w:space="0" w:color="auto"/>
        <w:bottom w:val="none" w:sz="0" w:space="0" w:color="auto"/>
        <w:right w:val="none" w:sz="0" w:space="0" w:color="auto"/>
      </w:divBdr>
    </w:div>
    <w:div w:id="1333996643">
      <w:bodyDiv w:val="1"/>
      <w:marLeft w:val="0"/>
      <w:marRight w:val="0"/>
      <w:marTop w:val="0"/>
      <w:marBottom w:val="0"/>
      <w:divBdr>
        <w:top w:val="none" w:sz="0" w:space="0" w:color="auto"/>
        <w:left w:val="none" w:sz="0" w:space="0" w:color="auto"/>
        <w:bottom w:val="none" w:sz="0" w:space="0" w:color="auto"/>
        <w:right w:val="none" w:sz="0" w:space="0" w:color="auto"/>
      </w:divBdr>
    </w:div>
    <w:div w:id="1334604671">
      <w:bodyDiv w:val="1"/>
      <w:marLeft w:val="0"/>
      <w:marRight w:val="0"/>
      <w:marTop w:val="0"/>
      <w:marBottom w:val="0"/>
      <w:divBdr>
        <w:top w:val="none" w:sz="0" w:space="0" w:color="auto"/>
        <w:left w:val="none" w:sz="0" w:space="0" w:color="auto"/>
        <w:bottom w:val="none" w:sz="0" w:space="0" w:color="auto"/>
        <w:right w:val="none" w:sz="0" w:space="0" w:color="auto"/>
      </w:divBdr>
    </w:div>
    <w:div w:id="1334651302">
      <w:bodyDiv w:val="1"/>
      <w:marLeft w:val="0"/>
      <w:marRight w:val="0"/>
      <w:marTop w:val="0"/>
      <w:marBottom w:val="0"/>
      <w:divBdr>
        <w:top w:val="none" w:sz="0" w:space="0" w:color="auto"/>
        <w:left w:val="none" w:sz="0" w:space="0" w:color="auto"/>
        <w:bottom w:val="none" w:sz="0" w:space="0" w:color="auto"/>
        <w:right w:val="none" w:sz="0" w:space="0" w:color="auto"/>
      </w:divBdr>
    </w:div>
    <w:div w:id="1334797827">
      <w:bodyDiv w:val="1"/>
      <w:marLeft w:val="0"/>
      <w:marRight w:val="0"/>
      <w:marTop w:val="0"/>
      <w:marBottom w:val="0"/>
      <w:divBdr>
        <w:top w:val="none" w:sz="0" w:space="0" w:color="auto"/>
        <w:left w:val="none" w:sz="0" w:space="0" w:color="auto"/>
        <w:bottom w:val="none" w:sz="0" w:space="0" w:color="auto"/>
        <w:right w:val="none" w:sz="0" w:space="0" w:color="auto"/>
      </w:divBdr>
    </w:div>
    <w:div w:id="1334915434">
      <w:bodyDiv w:val="1"/>
      <w:marLeft w:val="0"/>
      <w:marRight w:val="0"/>
      <w:marTop w:val="0"/>
      <w:marBottom w:val="0"/>
      <w:divBdr>
        <w:top w:val="none" w:sz="0" w:space="0" w:color="auto"/>
        <w:left w:val="none" w:sz="0" w:space="0" w:color="auto"/>
        <w:bottom w:val="none" w:sz="0" w:space="0" w:color="auto"/>
        <w:right w:val="none" w:sz="0" w:space="0" w:color="auto"/>
      </w:divBdr>
    </w:div>
    <w:div w:id="1334916668">
      <w:bodyDiv w:val="1"/>
      <w:marLeft w:val="0"/>
      <w:marRight w:val="0"/>
      <w:marTop w:val="0"/>
      <w:marBottom w:val="0"/>
      <w:divBdr>
        <w:top w:val="none" w:sz="0" w:space="0" w:color="auto"/>
        <w:left w:val="none" w:sz="0" w:space="0" w:color="auto"/>
        <w:bottom w:val="none" w:sz="0" w:space="0" w:color="auto"/>
        <w:right w:val="none" w:sz="0" w:space="0" w:color="auto"/>
      </w:divBdr>
    </w:div>
    <w:div w:id="1334993196">
      <w:bodyDiv w:val="1"/>
      <w:marLeft w:val="0"/>
      <w:marRight w:val="0"/>
      <w:marTop w:val="0"/>
      <w:marBottom w:val="0"/>
      <w:divBdr>
        <w:top w:val="none" w:sz="0" w:space="0" w:color="auto"/>
        <w:left w:val="none" w:sz="0" w:space="0" w:color="auto"/>
        <w:bottom w:val="none" w:sz="0" w:space="0" w:color="auto"/>
        <w:right w:val="none" w:sz="0" w:space="0" w:color="auto"/>
      </w:divBdr>
    </w:div>
    <w:div w:id="1335034980">
      <w:bodyDiv w:val="1"/>
      <w:marLeft w:val="0"/>
      <w:marRight w:val="0"/>
      <w:marTop w:val="0"/>
      <w:marBottom w:val="0"/>
      <w:divBdr>
        <w:top w:val="none" w:sz="0" w:space="0" w:color="auto"/>
        <w:left w:val="none" w:sz="0" w:space="0" w:color="auto"/>
        <w:bottom w:val="none" w:sz="0" w:space="0" w:color="auto"/>
        <w:right w:val="none" w:sz="0" w:space="0" w:color="auto"/>
      </w:divBdr>
    </w:div>
    <w:div w:id="1335110696">
      <w:bodyDiv w:val="1"/>
      <w:marLeft w:val="0"/>
      <w:marRight w:val="0"/>
      <w:marTop w:val="0"/>
      <w:marBottom w:val="0"/>
      <w:divBdr>
        <w:top w:val="none" w:sz="0" w:space="0" w:color="auto"/>
        <w:left w:val="none" w:sz="0" w:space="0" w:color="auto"/>
        <w:bottom w:val="none" w:sz="0" w:space="0" w:color="auto"/>
        <w:right w:val="none" w:sz="0" w:space="0" w:color="auto"/>
      </w:divBdr>
    </w:div>
    <w:div w:id="1335111353">
      <w:bodyDiv w:val="1"/>
      <w:marLeft w:val="0"/>
      <w:marRight w:val="0"/>
      <w:marTop w:val="0"/>
      <w:marBottom w:val="0"/>
      <w:divBdr>
        <w:top w:val="none" w:sz="0" w:space="0" w:color="auto"/>
        <w:left w:val="none" w:sz="0" w:space="0" w:color="auto"/>
        <w:bottom w:val="none" w:sz="0" w:space="0" w:color="auto"/>
        <w:right w:val="none" w:sz="0" w:space="0" w:color="auto"/>
      </w:divBdr>
    </w:div>
    <w:div w:id="1335185874">
      <w:bodyDiv w:val="1"/>
      <w:marLeft w:val="0"/>
      <w:marRight w:val="0"/>
      <w:marTop w:val="0"/>
      <w:marBottom w:val="0"/>
      <w:divBdr>
        <w:top w:val="none" w:sz="0" w:space="0" w:color="auto"/>
        <w:left w:val="none" w:sz="0" w:space="0" w:color="auto"/>
        <w:bottom w:val="none" w:sz="0" w:space="0" w:color="auto"/>
        <w:right w:val="none" w:sz="0" w:space="0" w:color="auto"/>
      </w:divBdr>
    </w:div>
    <w:div w:id="1335256555">
      <w:bodyDiv w:val="1"/>
      <w:marLeft w:val="0"/>
      <w:marRight w:val="0"/>
      <w:marTop w:val="0"/>
      <w:marBottom w:val="0"/>
      <w:divBdr>
        <w:top w:val="none" w:sz="0" w:space="0" w:color="auto"/>
        <w:left w:val="none" w:sz="0" w:space="0" w:color="auto"/>
        <w:bottom w:val="none" w:sz="0" w:space="0" w:color="auto"/>
        <w:right w:val="none" w:sz="0" w:space="0" w:color="auto"/>
      </w:divBdr>
    </w:div>
    <w:div w:id="1335373677">
      <w:bodyDiv w:val="1"/>
      <w:marLeft w:val="0"/>
      <w:marRight w:val="0"/>
      <w:marTop w:val="0"/>
      <w:marBottom w:val="0"/>
      <w:divBdr>
        <w:top w:val="none" w:sz="0" w:space="0" w:color="auto"/>
        <w:left w:val="none" w:sz="0" w:space="0" w:color="auto"/>
        <w:bottom w:val="none" w:sz="0" w:space="0" w:color="auto"/>
        <w:right w:val="none" w:sz="0" w:space="0" w:color="auto"/>
      </w:divBdr>
    </w:div>
    <w:div w:id="1335376299">
      <w:bodyDiv w:val="1"/>
      <w:marLeft w:val="0"/>
      <w:marRight w:val="0"/>
      <w:marTop w:val="0"/>
      <w:marBottom w:val="0"/>
      <w:divBdr>
        <w:top w:val="none" w:sz="0" w:space="0" w:color="auto"/>
        <w:left w:val="none" w:sz="0" w:space="0" w:color="auto"/>
        <w:bottom w:val="none" w:sz="0" w:space="0" w:color="auto"/>
        <w:right w:val="none" w:sz="0" w:space="0" w:color="auto"/>
      </w:divBdr>
    </w:div>
    <w:div w:id="1335449958">
      <w:bodyDiv w:val="1"/>
      <w:marLeft w:val="0"/>
      <w:marRight w:val="0"/>
      <w:marTop w:val="0"/>
      <w:marBottom w:val="0"/>
      <w:divBdr>
        <w:top w:val="none" w:sz="0" w:space="0" w:color="auto"/>
        <w:left w:val="none" w:sz="0" w:space="0" w:color="auto"/>
        <w:bottom w:val="none" w:sz="0" w:space="0" w:color="auto"/>
        <w:right w:val="none" w:sz="0" w:space="0" w:color="auto"/>
      </w:divBdr>
    </w:div>
    <w:div w:id="1335456079">
      <w:bodyDiv w:val="1"/>
      <w:marLeft w:val="0"/>
      <w:marRight w:val="0"/>
      <w:marTop w:val="0"/>
      <w:marBottom w:val="0"/>
      <w:divBdr>
        <w:top w:val="none" w:sz="0" w:space="0" w:color="auto"/>
        <w:left w:val="none" w:sz="0" w:space="0" w:color="auto"/>
        <w:bottom w:val="none" w:sz="0" w:space="0" w:color="auto"/>
        <w:right w:val="none" w:sz="0" w:space="0" w:color="auto"/>
      </w:divBdr>
    </w:div>
    <w:div w:id="1335495316">
      <w:bodyDiv w:val="1"/>
      <w:marLeft w:val="0"/>
      <w:marRight w:val="0"/>
      <w:marTop w:val="0"/>
      <w:marBottom w:val="0"/>
      <w:divBdr>
        <w:top w:val="none" w:sz="0" w:space="0" w:color="auto"/>
        <w:left w:val="none" w:sz="0" w:space="0" w:color="auto"/>
        <w:bottom w:val="none" w:sz="0" w:space="0" w:color="auto"/>
        <w:right w:val="none" w:sz="0" w:space="0" w:color="auto"/>
      </w:divBdr>
    </w:div>
    <w:div w:id="1335573181">
      <w:bodyDiv w:val="1"/>
      <w:marLeft w:val="0"/>
      <w:marRight w:val="0"/>
      <w:marTop w:val="0"/>
      <w:marBottom w:val="0"/>
      <w:divBdr>
        <w:top w:val="none" w:sz="0" w:space="0" w:color="auto"/>
        <w:left w:val="none" w:sz="0" w:space="0" w:color="auto"/>
        <w:bottom w:val="none" w:sz="0" w:space="0" w:color="auto"/>
        <w:right w:val="none" w:sz="0" w:space="0" w:color="auto"/>
      </w:divBdr>
    </w:div>
    <w:div w:id="1336036216">
      <w:bodyDiv w:val="1"/>
      <w:marLeft w:val="0"/>
      <w:marRight w:val="0"/>
      <w:marTop w:val="0"/>
      <w:marBottom w:val="0"/>
      <w:divBdr>
        <w:top w:val="none" w:sz="0" w:space="0" w:color="auto"/>
        <w:left w:val="none" w:sz="0" w:space="0" w:color="auto"/>
        <w:bottom w:val="none" w:sz="0" w:space="0" w:color="auto"/>
        <w:right w:val="none" w:sz="0" w:space="0" w:color="auto"/>
      </w:divBdr>
    </w:div>
    <w:div w:id="1336179125">
      <w:bodyDiv w:val="1"/>
      <w:marLeft w:val="0"/>
      <w:marRight w:val="0"/>
      <w:marTop w:val="0"/>
      <w:marBottom w:val="0"/>
      <w:divBdr>
        <w:top w:val="none" w:sz="0" w:space="0" w:color="auto"/>
        <w:left w:val="none" w:sz="0" w:space="0" w:color="auto"/>
        <w:bottom w:val="none" w:sz="0" w:space="0" w:color="auto"/>
        <w:right w:val="none" w:sz="0" w:space="0" w:color="auto"/>
      </w:divBdr>
    </w:div>
    <w:div w:id="1336423752">
      <w:bodyDiv w:val="1"/>
      <w:marLeft w:val="0"/>
      <w:marRight w:val="0"/>
      <w:marTop w:val="0"/>
      <w:marBottom w:val="0"/>
      <w:divBdr>
        <w:top w:val="none" w:sz="0" w:space="0" w:color="auto"/>
        <w:left w:val="none" w:sz="0" w:space="0" w:color="auto"/>
        <w:bottom w:val="none" w:sz="0" w:space="0" w:color="auto"/>
        <w:right w:val="none" w:sz="0" w:space="0" w:color="auto"/>
      </w:divBdr>
    </w:div>
    <w:div w:id="1336570778">
      <w:bodyDiv w:val="1"/>
      <w:marLeft w:val="0"/>
      <w:marRight w:val="0"/>
      <w:marTop w:val="0"/>
      <w:marBottom w:val="0"/>
      <w:divBdr>
        <w:top w:val="none" w:sz="0" w:space="0" w:color="auto"/>
        <w:left w:val="none" w:sz="0" w:space="0" w:color="auto"/>
        <w:bottom w:val="none" w:sz="0" w:space="0" w:color="auto"/>
        <w:right w:val="none" w:sz="0" w:space="0" w:color="auto"/>
      </w:divBdr>
    </w:div>
    <w:div w:id="1336610639">
      <w:bodyDiv w:val="1"/>
      <w:marLeft w:val="0"/>
      <w:marRight w:val="0"/>
      <w:marTop w:val="0"/>
      <w:marBottom w:val="0"/>
      <w:divBdr>
        <w:top w:val="none" w:sz="0" w:space="0" w:color="auto"/>
        <w:left w:val="none" w:sz="0" w:space="0" w:color="auto"/>
        <w:bottom w:val="none" w:sz="0" w:space="0" w:color="auto"/>
        <w:right w:val="none" w:sz="0" w:space="0" w:color="auto"/>
      </w:divBdr>
    </w:div>
    <w:div w:id="1336809945">
      <w:bodyDiv w:val="1"/>
      <w:marLeft w:val="0"/>
      <w:marRight w:val="0"/>
      <w:marTop w:val="0"/>
      <w:marBottom w:val="0"/>
      <w:divBdr>
        <w:top w:val="none" w:sz="0" w:space="0" w:color="auto"/>
        <w:left w:val="none" w:sz="0" w:space="0" w:color="auto"/>
        <w:bottom w:val="none" w:sz="0" w:space="0" w:color="auto"/>
        <w:right w:val="none" w:sz="0" w:space="0" w:color="auto"/>
      </w:divBdr>
    </w:div>
    <w:div w:id="1337148222">
      <w:bodyDiv w:val="1"/>
      <w:marLeft w:val="0"/>
      <w:marRight w:val="0"/>
      <w:marTop w:val="0"/>
      <w:marBottom w:val="0"/>
      <w:divBdr>
        <w:top w:val="none" w:sz="0" w:space="0" w:color="auto"/>
        <w:left w:val="none" w:sz="0" w:space="0" w:color="auto"/>
        <w:bottom w:val="none" w:sz="0" w:space="0" w:color="auto"/>
        <w:right w:val="none" w:sz="0" w:space="0" w:color="auto"/>
      </w:divBdr>
    </w:div>
    <w:div w:id="1337197643">
      <w:bodyDiv w:val="1"/>
      <w:marLeft w:val="0"/>
      <w:marRight w:val="0"/>
      <w:marTop w:val="0"/>
      <w:marBottom w:val="0"/>
      <w:divBdr>
        <w:top w:val="none" w:sz="0" w:space="0" w:color="auto"/>
        <w:left w:val="none" w:sz="0" w:space="0" w:color="auto"/>
        <w:bottom w:val="none" w:sz="0" w:space="0" w:color="auto"/>
        <w:right w:val="none" w:sz="0" w:space="0" w:color="auto"/>
      </w:divBdr>
    </w:div>
    <w:div w:id="1337222967">
      <w:bodyDiv w:val="1"/>
      <w:marLeft w:val="0"/>
      <w:marRight w:val="0"/>
      <w:marTop w:val="0"/>
      <w:marBottom w:val="0"/>
      <w:divBdr>
        <w:top w:val="none" w:sz="0" w:space="0" w:color="auto"/>
        <w:left w:val="none" w:sz="0" w:space="0" w:color="auto"/>
        <w:bottom w:val="none" w:sz="0" w:space="0" w:color="auto"/>
        <w:right w:val="none" w:sz="0" w:space="0" w:color="auto"/>
      </w:divBdr>
    </w:div>
    <w:div w:id="1337268734">
      <w:bodyDiv w:val="1"/>
      <w:marLeft w:val="0"/>
      <w:marRight w:val="0"/>
      <w:marTop w:val="0"/>
      <w:marBottom w:val="0"/>
      <w:divBdr>
        <w:top w:val="none" w:sz="0" w:space="0" w:color="auto"/>
        <w:left w:val="none" w:sz="0" w:space="0" w:color="auto"/>
        <w:bottom w:val="none" w:sz="0" w:space="0" w:color="auto"/>
        <w:right w:val="none" w:sz="0" w:space="0" w:color="auto"/>
      </w:divBdr>
    </w:div>
    <w:div w:id="1337423881">
      <w:bodyDiv w:val="1"/>
      <w:marLeft w:val="0"/>
      <w:marRight w:val="0"/>
      <w:marTop w:val="0"/>
      <w:marBottom w:val="0"/>
      <w:divBdr>
        <w:top w:val="none" w:sz="0" w:space="0" w:color="auto"/>
        <w:left w:val="none" w:sz="0" w:space="0" w:color="auto"/>
        <w:bottom w:val="none" w:sz="0" w:space="0" w:color="auto"/>
        <w:right w:val="none" w:sz="0" w:space="0" w:color="auto"/>
      </w:divBdr>
    </w:div>
    <w:div w:id="1337465732">
      <w:bodyDiv w:val="1"/>
      <w:marLeft w:val="0"/>
      <w:marRight w:val="0"/>
      <w:marTop w:val="0"/>
      <w:marBottom w:val="0"/>
      <w:divBdr>
        <w:top w:val="none" w:sz="0" w:space="0" w:color="auto"/>
        <w:left w:val="none" w:sz="0" w:space="0" w:color="auto"/>
        <w:bottom w:val="none" w:sz="0" w:space="0" w:color="auto"/>
        <w:right w:val="none" w:sz="0" w:space="0" w:color="auto"/>
      </w:divBdr>
    </w:div>
    <w:div w:id="1337734435">
      <w:bodyDiv w:val="1"/>
      <w:marLeft w:val="0"/>
      <w:marRight w:val="0"/>
      <w:marTop w:val="0"/>
      <w:marBottom w:val="0"/>
      <w:divBdr>
        <w:top w:val="none" w:sz="0" w:space="0" w:color="auto"/>
        <w:left w:val="none" w:sz="0" w:space="0" w:color="auto"/>
        <w:bottom w:val="none" w:sz="0" w:space="0" w:color="auto"/>
        <w:right w:val="none" w:sz="0" w:space="0" w:color="auto"/>
      </w:divBdr>
    </w:div>
    <w:div w:id="1337880799">
      <w:bodyDiv w:val="1"/>
      <w:marLeft w:val="0"/>
      <w:marRight w:val="0"/>
      <w:marTop w:val="0"/>
      <w:marBottom w:val="0"/>
      <w:divBdr>
        <w:top w:val="none" w:sz="0" w:space="0" w:color="auto"/>
        <w:left w:val="none" w:sz="0" w:space="0" w:color="auto"/>
        <w:bottom w:val="none" w:sz="0" w:space="0" w:color="auto"/>
        <w:right w:val="none" w:sz="0" w:space="0" w:color="auto"/>
      </w:divBdr>
    </w:div>
    <w:div w:id="1337923626">
      <w:bodyDiv w:val="1"/>
      <w:marLeft w:val="0"/>
      <w:marRight w:val="0"/>
      <w:marTop w:val="0"/>
      <w:marBottom w:val="0"/>
      <w:divBdr>
        <w:top w:val="none" w:sz="0" w:space="0" w:color="auto"/>
        <w:left w:val="none" w:sz="0" w:space="0" w:color="auto"/>
        <w:bottom w:val="none" w:sz="0" w:space="0" w:color="auto"/>
        <w:right w:val="none" w:sz="0" w:space="0" w:color="auto"/>
      </w:divBdr>
    </w:div>
    <w:div w:id="1338070196">
      <w:bodyDiv w:val="1"/>
      <w:marLeft w:val="0"/>
      <w:marRight w:val="0"/>
      <w:marTop w:val="0"/>
      <w:marBottom w:val="0"/>
      <w:divBdr>
        <w:top w:val="none" w:sz="0" w:space="0" w:color="auto"/>
        <w:left w:val="none" w:sz="0" w:space="0" w:color="auto"/>
        <w:bottom w:val="none" w:sz="0" w:space="0" w:color="auto"/>
        <w:right w:val="none" w:sz="0" w:space="0" w:color="auto"/>
      </w:divBdr>
    </w:div>
    <w:div w:id="1338192230">
      <w:bodyDiv w:val="1"/>
      <w:marLeft w:val="0"/>
      <w:marRight w:val="0"/>
      <w:marTop w:val="0"/>
      <w:marBottom w:val="0"/>
      <w:divBdr>
        <w:top w:val="none" w:sz="0" w:space="0" w:color="auto"/>
        <w:left w:val="none" w:sz="0" w:space="0" w:color="auto"/>
        <w:bottom w:val="none" w:sz="0" w:space="0" w:color="auto"/>
        <w:right w:val="none" w:sz="0" w:space="0" w:color="auto"/>
      </w:divBdr>
    </w:div>
    <w:div w:id="1338380795">
      <w:bodyDiv w:val="1"/>
      <w:marLeft w:val="0"/>
      <w:marRight w:val="0"/>
      <w:marTop w:val="0"/>
      <w:marBottom w:val="0"/>
      <w:divBdr>
        <w:top w:val="none" w:sz="0" w:space="0" w:color="auto"/>
        <w:left w:val="none" w:sz="0" w:space="0" w:color="auto"/>
        <w:bottom w:val="none" w:sz="0" w:space="0" w:color="auto"/>
        <w:right w:val="none" w:sz="0" w:space="0" w:color="auto"/>
      </w:divBdr>
    </w:div>
    <w:div w:id="1338384378">
      <w:bodyDiv w:val="1"/>
      <w:marLeft w:val="0"/>
      <w:marRight w:val="0"/>
      <w:marTop w:val="0"/>
      <w:marBottom w:val="0"/>
      <w:divBdr>
        <w:top w:val="none" w:sz="0" w:space="0" w:color="auto"/>
        <w:left w:val="none" w:sz="0" w:space="0" w:color="auto"/>
        <w:bottom w:val="none" w:sz="0" w:space="0" w:color="auto"/>
        <w:right w:val="none" w:sz="0" w:space="0" w:color="auto"/>
      </w:divBdr>
    </w:div>
    <w:div w:id="1338385967">
      <w:bodyDiv w:val="1"/>
      <w:marLeft w:val="0"/>
      <w:marRight w:val="0"/>
      <w:marTop w:val="0"/>
      <w:marBottom w:val="0"/>
      <w:divBdr>
        <w:top w:val="none" w:sz="0" w:space="0" w:color="auto"/>
        <w:left w:val="none" w:sz="0" w:space="0" w:color="auto"/>
        <w:bottom w:val="none" w:sz="0" w:space="0" w:color="auto"/>
        <w:right w:val="none" w:sz="0" w:space="0" w:color="auto"/>
      </w:divBdr>
    </w:div>
    <w:div w:id="1338733472">
      <w:bodyDiv w:val="1"/>
      <w:marLeft w:val="0"/>
      <w:marRight w:val="0"/>
      <w:marTop w:val="0"/>
      <w:marBottom w:val="0"/>
      <w:divBdr>
        <w:top w:val="none" w:sz="0" w:space="0" w:color="auto"/>
        <w:left w:val="none" w:sz="0" w:space="0" w:color="auto"/>
        <w:bottom w:val="none" w:sz="0" w:space="0" w:color="auto"/>
        <w:right w:val="none" w:sz="0" w:space="0" w:color="auto"/>
      </w:divBdr>
    </w:div>
    <w:div w:id="1338966975">
      <w:bodyDiv w:val="1"/>
      <w:marLeft w:val="0"/>
      <w:marRight w:val="0"/>
      <w:marTop w:val="0"/>
      <w:marBottom w:val="0"/>
      <w:divBdr>
        <w:top w:val="none" w:sz="0" w:space="0" w:color="auto"/>
        <w:left w:val="none" w:sz="0" w:space="0" w:color="auto"/>
        <w:bottom w:val="none" w:sz="0" w:space="0" w:color="auto"/>
        <w:right w:val="none" w:sz="0" w:space="0" w:color="auto"/>
      </w:divBdr>
    </w:div>
    <w:div w:id="1338995344">
      <w:bodyDiv w:val="1"/>
      <w:marLeft w:val="0"/>
      <w:marRight w:val="0"/>
      <w:marTop w:val="0"/>
      <w:marBottom w:val="0"/>
      <w:divBdr>
        <w:top w:val="none" w:sz="0" w:space="0" w:color="auto"/>
        <w:left w:val="none" w:sz="0" w:space="0" w:color="auto"/>
        <w:bottom w:val="none" w:sz="0" w:space="0" w:color="auto"/>
        <w:right w:val="none" w:sz="0" w:space="0" w:color="auto"/>
      </w:divBdr>
    </w:div>
    <w:div w:id="1338997115">
      <w:bodyDiv w:val="1"/>
      <w:marLeft w:val="0"/>
      <w:marRight w:val="0"/>
      <w:marTop w:val="0"/>
      <w:marBottom w:val="0"/>
      <w:divBdr>
        <w:top w:val="none" w:sz="0" w:space="0" w:color="auto"/>
        <w:left w:val="none" w:sz="0" w:space="0" w:color="auto"/>
        <w:bottom w:val="none" w:sz="0" w:space="0" w:color="auto"/>
        <w:right w:val="none" w:sz="0" w:space="0" w:color="auto"/>
      </w:divBdr>
    </w:div>
    <w:div w:id="1339045454">
      <w:bodyDiv w:val="1"/>
      <w:marLeft w:val="0"/>
      <w:marRight w:val="0"/>
      <w:marTop w:val="0"/>
      <w:marBottom w:val="0"/>
      <w:divBdr>
        <w:top w:val="none" w:sz="0" w:space="0" w:color="auto"/>
        <w:left w:val="none" w:sz="0" w:space="0" w:color="auto"/>
        <w:bottom w:val="none" w:sz="0" w:space="0" w:color="auto"/>
        <w:right w:val="none" w:sz="0" w:space="0" w:color="auto"/>
      </w:divBdr>
    </w:div>
    <w:div w:id="1339231701">
      <w:bodyDiv w:val="1"/>
      <w:marLeft w:val="0"/>
      <w:marRight w:val="0"/>
      <w:marTop w:val="0"/>
      <w:marBottom w:val="0"/>
      <w:divBdr>
        <w:top w:val="none" w:sz="0" w:space="0" w:color="auto"/>
        <w:left w:val="none" w:sz="0" w:space="0" w:color="auto"/>
        <w:bottom w:val="none" w:sz="0" w:space="0" w:color="auto"/>
        <w:right w:val="none" w:sz="0" w:space="0" w:color="auto"/>
      </w:divBdr>
    </w:div>
    <w:div w:id="1339578599">
      <w:bodyDiv w:val="1"/>
      <w:marLeft w:val="0"/>
      <w:marRight w:val="0"/>
      <w:marTop w:val="0"/>
      <w:marBottom w:val="0"/>
      <w:divBdr>
        <w:top w:val="none" w:sz="0" w:space="0" w:color="auto"/>
        <w:left w:val="none" w:sz="0" w:space="0" w:color="auto"/>
        <w:bottom w:val="none" w:sz="0" w:space="0" w:color="auto"/>
        <w:right w:val="none" w:sz="0" w:space="0" w:color="auto"/>
      </w:divBdr>
    </w:div>
    <w:div w:id="1339894250">
      <w:bodyDiv w:val="1"/>
      <w:marLeft w:val="0"/>
      <w:marRight w:val="0"/>
      <w:marTop w:val="0"/>
      <w:marBottom w:val="0"/>
      <w:divBdr>
        <w:top w:val="none" w:sz="0" w:space="0" w:color="auto"/>
        <w:left w:val="none" w:sz="0" w:space="0" w:color="auto"/>
        <w:bottom w:val="none" w:sz="0" w:space="0" w:color="auto"/>
        <w:right w:val="none" w:sz="0" w:space="0" w:color="auto"/>
      </w:divBdr>
    </w:div>
    <w:div w:id="1339964238">
      <w:bodyDiv w:val="1"/>
      <w:marLeft w:val="0"/>
      <w:marRight w:val="0"/>
      <w:marTop w:val="0"/>
      <w:marBottom w:val="0"/>
      <w:divBdr>
        <w:top w:val="none" w:sz="0" w:space="0" w:color="auto"/>
        <w:left w:val="none" w:sz="0" w:space="0" w:color="auto"/>
        <w:bottom w:val="none" w:sz="0" w:space="0" w:color="auto"/>
        <w:right w:val="none" w:sz="0" w:space="0" w:color="auto"/>
      </w:divBdr>
    </w:div>
    <w:div w:id="1340232036">
      <w:bodyDiv w:val="1"/>
      <w:marLeft w:val="0"/>
      <w:marRight w:val="0"/>
      <w:marTop w:val="0"/>
      <w:marBottom w:val="0"/>
      <w:divBdr>
        <w:top w:val="none" w:sz="0" w:space="0" w:color="auto"/>
        <w:left w:val="none" w:sz="0" w:space="0" w:color="auto"/>
        <w:bottom w:val="none" w:sz="0" w:space="0" w:color="auto"/>
        <w:right w:val="none" w:sz="0" w:space="0" w:color="auto"/>
      </w:divBdr>
    </w:div>
    <w:div w:id="1340278711">
      <w:bodyDiv w:val="1"/>
      <w:marLeft w:val="0"/>
      <w:marRight w:val="0"/>
      <w:marTop w:val="0"/>
      <w:marBottom w:val="0"/>
      <w:divBdr>
        <w:top w:val="none" w:sz="0" w:space="0" w:color="auto"/>
        <w:left w:val="none" w:sz="0" w:space="0" w:color="auto"/>
        <w:bottom w:val="none" w:sz="0" w:space="0" w:color="auto"/>
        <w:right w:val="none" w:sz="0" w:space="0" w:color="auto"/>
      </w:divBdr>
    </w:div>
    <w:div w:id="1340502519">
      <w:bodyDiv w:val="1"/>
      <w:marLeft w:val="0"/>
      <w:marRight w:val="0"/>
      <w:marTop w:val="0"/>
      <w:marBottom w:val="0"/>
      <w:divBdr>
        <w:top w:val="none" w:sz="0" w:space="0" w:color="auto"/>
        <w:left w:val="none" w:sz="0" w:space="0" w:color="auto"/>
        <w:bottom w:val="none" w:sz="0" w:space="0" w:color="auto"/>
        <w:right w:val="none" w:sz="0" w:space="0" w:color="auto"/>
      </w:divBdr>
    </w:div>
    <w:div w:id="1340502702">
      <w:bodyDiv w:val="1"/>
      <w:marLeft w:val="0"/>
      <w:marRight w:val="0"/>
      <w:marTop w:val="0"/>
      <w:marBottom w:val="0"/>
      <w:divBdr>
        <w:top w:val="none" w:sz="0" w:space="0" w:color="auto"/>
        <w:left w:val="none" w:sz="0" w:space="0" w:color="auto"/>
        <w:bottom w:val="none" w:sz="0" w:space="0" w:color="auto"/>
        <w:right w:val="none" w:sz="0" w:space="0" w:color="auto"/>
      </w:divBdr>
    </w:div>
    <w:div w:id="1340615591">
      <w:bodyDiv w:val="1"/>
      <w:marLeft w:val="0"/>
      <w:marRight w:val="0"/>
      <w:marTop w:val="0"/>
      <w:marBottom w:val="0"/>
      <w:divBdr>
        <w:top w:val="none" w:sz="0" w:space="0" w:color="auto"/>
        <w:left w:val="none" w:sz="0" w:space="0" w:color="auto"/>
        <w:bottom w:val="none" w:sz="0" w:space="0" w:color="auto"/>
        <w:right w:val="none" w:sz="0" w:space="0" w:color="auto"/>
      </w:divBdr>
    </w:div>
    <w:div w:id="1340690767">
      <w:bodyDiv w:val="1"/>
      <w:marLeft w:val="0"/>
      <w:marRight w:val="0"/>
      <w:marTop w:val="0"/>
      <w:marBottom w:val="0"/>
      <w:divBdr>
        <w:top w:val="none" w:sz="0" w:space="0" w:color="auto"/>
        <w:left w:val="none" w:sz="0" w:space="0" w:color="auto"/>
        <w:bottom w:val="none" w:sz="0" w:space="0" w:color="auto"/>
        <w:right w:val="none" w:sz="0" w:space="0" w:color="auto"/>
      </w:divBdr>
    </w:div>
    <w:div w:id="1340815650">
      <w:bodyDiv w:val="1"/>
      <w:marLeft w:val="0"/>
      <w:marRight w:val="0"/>
      <w:marTop w:val="0"/>
      <w:marBottom w:val="0"/>
      <w:divBdr>
        <w:top w:val="none" w:sz="0" w:space="0" w:color="auto"/>
        <w:left w:val="none" w:sz="0" w:space="0" w:color="auto"/>
        <w:bottom w:val="none" w:sz="0" w:space="0" w:color="auto"/>
        <w:right w:val="none" w:sz="0" w:space="0" w:color="auto"/>
      </w:divBdr>
    </w:div>
    <w:div w:id="1341004738">
      <w:bodyDiv w:val="1"/>
      <w:marLeft w:val="0"/>
      <w:marRight w:val="0"/>
      <w:marTop w:val="0"/>
      <w:marBottom w:val="0"/>
      <w:divBdr>
        <w:top w:val="none" w:sz="0" w:space="0" w:color="auto"/>
        <w:left w:val="none" w:sz="0" w:space="0" w:color="auto"/>
        <w:bottom w:val="none" w:sz="0" w:space="0" w:color="auto"/>
        <w:right w:val="none" w:sz="0" w:space="0" w:color="auto"/>
      </w:divBdr>
    </w:div>
    <w:div w:id="1341272024">
      <w:bodyDiv w:val="1"/>
      <w:marLeft w:val="0"/>
      <w:marRight w:val="0"/>
      <w:marTop w:val="0"/>
      <w:marBottom w:val="0"/>
      <w:divBdr>
        <w:top w:val="none" w:sz="0" w:space="0" w:color="auto"/>
        <w:left w:val="none" w:sz="0" w:space="0" w:color="auto"/>
        <w:bottom w:val="none" w:sz="0" w:space="0" w:color="auto"/>
        <w:right w:val="none" w:sz="0" w:space="0" w:color="auto"/>
      </w:divBdr>
    </w:div>
    <w:div w:id="1341397233">
      <w:bodyDiv w:val="1"/>
      <w:marLeft w:val="0"/>
      <w:marRight w:val="0"/>
      <w:marTop w:val="0"/>
      <w:marBottom w:val="0"/>
      <w:divBdr>
        <w:top w:val="none" w:sz="0" w:space="0" w:color="auto"/>
        <w:left w:val="none" w:sz="0" w:space="0" w:color="auto"/>
        <w:bottom w:val="none" w:sz="0" w:space="0" w:color="auto"/>
        <w:right w:val="none" w:sz="0" w:space="0" w:color="auto"/>
      </w:divBdr>
    </w:div>
    <w:div w:id="1341547430">
      <w:bodyDiv w:val="1"/>
      <w:marLeft w:val="0"/>
      <w:marRight w:val="0"/>
      <w:marTop w:val="0"/>
      <w:marBottom w:val="0"/>
      <w:divBdr>
        <w:top w:val="none" w:sz="0" w:space="0" w:color="auto"/>
        <w:left w:val="none" w:sz="0" w:space="0" w:color="auto"/>
        <w:bottom w:val="none" w:sz="0" w:space="0" w:color="auto"/>
        <w:right w:val="none" w:sz="0" w:space="0" w:color="auto"/>
      </w:divBdr>
    </w:div>
    <w:div w:id="1341620037">
      <w:bodyDiv w:val="1"/>
      <w:marLeft w:val="0"/>
      <w:marRight w:val="0"/>
      <w:marTop w:val="0"/>
      <w:marBottom w:val="0"/>
      <w:divBdr>
        <w:top w:val="none" w:sz="0" w:space="0" w:color="auto"/>
        <w:left w:val="none" w:sz="0" w:space="0" w:color="auto"/>
        <w:bottom w:val="none" w:sz="0" w:space="0" w:color="auto"/>
        <w:right w:val="none" w:sz="0" w:space="0" w:color="auto"/>
      </w:divBdr>
    </w:div>
    <w:div w:id="1341657504">
      <w:bodyDiv w:val="1"/>
      <w:marLeft w:val="0"/>
      <w:marRight w:val="0"/>
      <w:marTop w:val="0"/>
      <w:marBottom w:val="0"/>
      <w:divBdr>
        <w:top w:val="none" w:sz="0" w:space="0" w:color="auto"/>
        <w:left w:val="none" w:sz="0" w:space="0" w:color="auto"/>
        <w:bottom w:val="none" w:sz="0" w:space="0" w:color="auto"/>
        <w:right w:val="none" w:sz="0" w:space="0" w:color="auto"/>
      </w:divBdr>
    </w:div>
    <w:div w:id="1341732963">
      <w:bodyDiv w:val="1"/>
      <w:marLeft w:val="0"/>
      <w:marRight w:val="0"/>
      <w:marTop w:val="0"/>
      <w:marBottom w:val="0"/>
      <w:divBdr>
        <w:top w:val="none" w:sz="0" w:space="0" w:color="auto"/>
        <w:left w:val="none" w:sz="0" w:space="0" w:color="auto"/>
        <w:bottom w:val="none" w:sz="0" w:space="0" w:color="auto"/>
        <w:right w:val="none" w:sz="0" w:space="0" w:color="auto"/>
      </w:divBdr>
    </w:div>
    <w:div w:id="1342048511">
      <w:bodyDiv w:val="1"/>
      <w:marLeft w:val="0"/>
      <w:marRight w:val="0"/>
      <w:marTop w:val="0"/>
      <w:marBottom w:val="0"/>
      <w:divBdr>
        <w:top w:val="none" w:sz="0" w:space="0" w:color="auto"/>
        <w:left w:val="none" w:sz="0" w:space="0" w:color="auto"/>
        <w:bottom w:val="none" w:sz="0" w:space="0" w:color="auto"/>
        <w:right w:val="none" w:sz="0" w:space="0" w:color="auto"/>
      </w:divBdr>
    </w:div>
    <w:div w:id="1342048703">
      <w:bodyDiv w:val="1"/>
      <w:marLeft w:val="0"/>
      <w:marRight w:val="0"/>
      <w:marTop w:val="0"/>
      <w:marBottom w:val="0"/>
      <w:divBdr>
        <w:top w:val="none" w:sz="0" w:space="0" w:color="auto"/>
        <w:left w:val="none" w:sz="0" w:space="0" w:color="auto"/>
        <w:bottom w:val="none" w:sz="0" w:space="0" w:color="auto"/>
        <w:right w:val="none" w:sz="0" w:space="0" w:color="auto"/>
      </w:divBdr>
    </w:div>
    <w:div w:id="1342317969">
      <w:bodyDiv w:val="1"/>
      <w:marLeft w:val="0"/>
      <w:marRight w:val="0"/>
      <w:marTop w:val="0"/>
      <w:marBottom w:val="0"/>
      <w:divBdr>
        <w:top w:val="none" w:sz="0" w:space="0" w:color="auto"/>
        <w:left w:val="none" w:sz="0" w:space="0" w:color="auto"/>
        <w:bottom w:val="none" w:sz="0" w:space="0" w:color="auto"/>
        <w:right w:val="none" w:sz="0" w:space="0" w:color="auto"/>
      </w:divBdr>
    </w:div>
    <w:div w:id="1342471358">
      <w:bodyDiv w:val="1"/>
      <w:marLeft w:val="0"/>
      <w:marRight w:val="0"/>
      <w:marTop w:val="0"/>
      <w:marBottom w:val="0"/>
      <w:divBdr>
        <w:top w:val="none" w:sz="0" w:space="0" w:color="auto"/>
        <w:left w:val="none" w:sz="0" w:space="0" w:color="auto"/>
        <w:bottom w:val="none" w:sz="0" w:space="0" w:color="auto"/>
        <w:right w:val="none" w:sz="0" w:space="0" w:color="auto"/>
      </w:divBdr>
    </w:div>
    <w:div w:id="1342512053">
      <w:bodyDiv w:val="1"/>
      <w:marLeft w:val="0"/>
      <w:marRight w:val="0"/>
      <w:marTop w:val="0"/>
      <w:marBottom w:val="0"/>
      <w:divBdr>
        <w:top w:val="none" w:sz="0" w:space="0" w:color="auto"/>
        <w:left w:val="none" w:sz="0" w:space="0" w:color="auto"/>
        <w:bottom w:val="none" w:sz="0" w:space="0" w:color="auto"/>
        <w:right w:val="none" w:sz="0" w:space="0" w:color="auto"/>
      </w:divBdr>
    </w:div>
    <w:div w:id="1342900468">
      <w:bodyDiv w:val="1"/>
      <w:marLeft w:val="0"/>
      <w:marRight w:val="0"/>
      <w:marTop w:val="0"/>
      <w:marBottom w:val="0"/>
      <w:divBdr>
        <w:top w:val="none" w:sz="0" w:space="0" w:color="auto"/>
        <w:left w:val="none" w:sz="0" w:space="0" w:color="auto"/>
        <w:bottom w:val="none" w:sz="0" w:space="0" w:color="auto"/>
        <w:right w:val="none" w:sz="0" w:space="0" w:color="auto"/>
      </w:divBdr>
    </w:div>
    <w:div w:id="1342929177">
      <w:bodyDiv w:val="1"/>
      <w:marLeft w:val="0"/>
      <w:marRight w:val="0"/>
      <w:marTop w:val="0"/>
      <w:marBottom w:val="0"/>
      <w:divBdr>
        <w:top w:val="none" w:sz="0" w:space="0" w:color="auto"/>
        <w:left w:val="none" w:sz="0" w:space="0" w:color="auto"/>
        <w:bottom w:val="none" w:sz="0" w:space="0" w:color="auto"/>
        <w:right w:val="none" w:sz="0" w:space="0" w:color="auto"/>
      </w:divBdr>
    </w:div>
    <w:div w:id="1343122261">
      <w:bodyDiv w:val="1"/>
      <w:marLeft w:val="0"/>
      <w:marRight w:val="0"/>
      <w:marTop w:val="0"/>
      <w:marBottom w:val="0"/>
      <w:divBdr>
        <w:top w:val="none" w:sz="0" w:space="0" w:color="auto"/>
        <w:left w:val="none" w:sz="0" w:space="0" w:color="auto"/>
        <w:bottom w:val="none" w:sz="0" w:space="0" w:color="auto"/>
        <w:right w:val="none" w:sz="0" w:space="0" w:color="auto"/>
      </w:divBdr>
    </w:div>
    <w:div w:id="1343319530">
      <w:bodyDiv w:val="1"/>
      <w:marLeft w:val="0"/>
      <w:marRight w:val="0"/>
      <w:marTop w:val="0"/>
      <w:marBottom w:val="0"/>
      <w:divBdr>
        <w:top w:val="none" w:sz="0" w:space="0" w:color="auto"/>
        <w:left w:val="none" w:sz="0" w:space="0" w:color="auto"/>
        <w:bottom w:val="none" w:sz="0" w:space="0" w:color="auto"/>
        <w:right w:val="none" w:sz="0" w:space="0" w:color="auto"/>
      </w:divBdr>
    </w:div>
    <w:div w:id="1343622951">
      <w:bodyDiv w:val="1"/>
      <w:marLeft w:val="0"/>
      <w:marRight w:val="0"/>
      <w:marTop w:val="0"/>
      <w:marBottom w:val="0"/>
      <w:divBdr>
        <w:top w:val="none" w:sz="0" w:space="0" w:color="auto"/>
        <w:left w:val="none" w:sz="0" w:space="0" w:color="auto"/>
        <w:bottom w:val="none" w:sz="0" w:space="0" w:color="auto"/>
        <w:right w:val="none" w:sz="0" w:space="0" w:color="auto"/>
      </w:divBdr>
    </w:div>
    <w:div w:id="1343704946">
      <w:bodyDiv w:val="1"/>
      <w:marLeft w:val="0"/>
      <w:marRight w:val="0"/>
      <w:marTop w:val="0"/>
      <w:marBottom w:val="0"/>
      <w:divBdr>
        <w:top w:val="none" w:sz="0" w:space="0" w:color="auto"/>
        <w:left w:val="none" w:sz="0" w:space="0" w:color="auto"/>
        <w:bottom w:val="none" w:sz="0" w:space="0" w:color="auto"/>
        <w:right w:val="none" w:sz="0" w:space="0" w:color="auto"/>
      </w:divBdr>
    </w:div>
    <w:div w:id="1343778133">
      <w:bodyDiv w:val="1"/>
      <w:marLeft w:val="0"/>
      <w:marRight w:val="0"/>
      <w:marTop w:val="0"/>
      <w:marBottom w:val="0"/>
      <w:divBdr>
        <w:top w:val="none" w:sz="0" w:space="0" w:color="auto"/>
        <w:left w:val="none" w:sz="0" w:space="0" w:color="auto"/>
        <w:bottom w:val="none" w:sz="0" w:space="0" w:color="auto"/>
        <w:right w:val="none" w:sz="0" w:space="0" w:color="auto"/>
      </w:divBdr>
    </w:div>
    <w:div w:id="1343822832">
      <w:bodyDiv w:val="1"/>
      <w:marLeft w:val="0"/>
      <w:marRight w:val="0"/>
      <w:marTop w:val="0"/>
      <w:marBottom w:val="0"/>
      <w:divBdr>
        <w:top w:val="none" w:sz="0" w:space="0" w:color="auto"/>
        <w:left w:val="none" w:sz="0" w:space="0" w:color="auto"/>
        <w:bottom w:val="none" w:sz="0" w:space="0" w:color="auto"/>
        <w:right w:val="none" w:sz="0" w:space="0" w:color="auto"/>
      </w:divBdr>
    </w:div>
    <w:div w:id="1343823238">
      <w:bodyDiv w:val="1"/>
      <w:marLeft w:val="0"/>
      <w:marRight w:val="0"/>
      <w:marTop w:val="0"/>
      <w:marBottom w:val="0"/>
      <w:divBdr>
        <w:top w:val="none" w:sz="0" w:space="0" w:color="auto"/>
        <w:left w:val="none" w:sz="0" w:space="0" w:color="auto"/>
        <w:bottom w:val="none" w:sz="0" w:space="0" w:color="auto"/>
        <w:right w:val="none" w:sz="0" w:space="0" w:color="auto"/>
      </w:divBdr>
      <w:divsChild>
        <w:div w:id="34045261">
          <w:marLeft w:val="480"/>
          <w:marRight w:val="0"/>
          <w:marTop w:val="0"/>
          <w:marBottom w:val="0"/>
          <w:divBdr>
            <w:top w:val="none" w:sz="0" w:space="0" w:color="auto"/>
            <w:left w:val="none" w:sz="0" w:space="0" w:color="auto"/>
            <w:bottom w:val="none" w:sz="0" w:space="0" w:color="auto"/>
            <w:right w:val="none" w:sz="0" w:space="0" w:color="auto"/>
          </w:divBdr>
        </w:div>
        <w:div w:id="393166079">
          <w:marLeft w:val="480"/>
          <w:marRight w:val="0"/>
          <w:marTop w:val="0"/>
          <w:marBottom w:val="0"/>
          <w:divBdr>
            <w:top w:val="none" w:sz="0" w:space="0" w:color="auto"/>
            <w:left w:val="none" w:sz="0" w:space="0" w:color="auto"/>
            <w:bottom w:val="none" w:sz="0" w:space="0" w:color="auto"/>
            <w:right w:val="none" w:sz="0" w:space="0" w:color="auto"/>
          </w:divBdr>
        </w:div>
        <w:div w:id="503014274">
          <w:marLeft w:val="480"/>
          <w:marRight w:val="0"/>
          <w:marTop w:val="0"/>
          <w:marBottom w:val="0"/>
          <w:divBdr>
            <w:top w:val="none" w:sz="0" w:space="0" w:color="auto"/>
            <w:left w:val="none" w:sz="0" w:space="0" w:color="auto"/>
            <w:bottom w:val="none" w:sz="0" w:space="0" w:color="auto"/>
            <w:right w:val="none" w:sz="0" w:space="0" w:color="auto"/>
          </w:divBdr>
        </w:div>
        <w:div w:id="702943785">
          <w:marLeft w:val="480"/>
          <w:marRight w:val="0"/>
          <w:marTop w:val="0"/>
          <w:marBottom w:val="0"/>
          <w:divBdr>
            <w:top w:val="none" w:sz="0" w:space="0" w:color="auto"/>
            <w:left w:val="none" w:sz="0" w:space="0" w:color="auto"/>
            <w:bottom w:val="none" w:sz="0" w:space="0" w:color="auto"/>
            <w:right w:val="none" w:sz="0" w:space="0" w:color="auto"/>
          </w:divBdr>
        </w:div>
        <w:div w:id="1192575580">
          <w:marLeft w:val="480"/>
          <w:marRight w:val="0"/>
          <w:marTop w:val="0"/>
          <w:marBottom w:val="0"/>
          <w:divBdr>
            <w:top w:val="none" w:sz="0" w:space="0" w:color="auto"/>
            <w:left w:val="none" w:sz="0" w:space="0" w:color="auto"/>
            <w:bottom w:val="none" w:sz="0" w:space="0" w:color="auto"/>
            <w:right w:val="none" w:sz="0" w:space="0" w:color="auto"/>
          </w:divBdr>
        </w:div>
        <w:div w:id="1541431726">
          <w:marLeft w:val="480"/>
          <w:marRight w:val="0"/>
          <w:marTop w:val="0"/>
          <w:marBottom w:val="0"/>
          <w:divBdr>
            <w:top w:val="none" w:sz="0" w:space="0" w:color="auto"/>
            <w:left w:val="none" w:sz="0" w:space="0" w:color="auto"/>
            <w:bottom w:val="none" w:sz="0" w:space="0" w:color="auto"/>
            <w:right w:val="none" w:sz="0" w:space="0" w:color="auto"/>
          </w:divBdr>
        </w:div>
        <w:div w:id="1834027826">
          <w:marLeft w:val="480"/>
          <w:marRight w:val="0"/>
          <w:marTop w:val="0"/>
          <w:marBottom w:val="0"/>
          <w:divBdr>
            <w:top w:val="none" w:sz="0" w:space="0" w:color="auto"/>
            <w:left w:val="none" w:sz="0" w:space="0" w:color="auto"/>
            <w:bottom w:val="none" w:sz="0" w:space="0" w:color="auto"/>
            <w:right w:val="none" w:sz="0" w:space="0" w:color="auto"/>
          </w:divBdr>
        </w:div>
        <w:div w:id="108625293">
          <w:marLeft w:val="480"/>
          <w:marRight w:val="0"/>
          <w:marTop w:val="0"/>
          <w:marBottom w:val="0"/>
          <w:divBdr>
            <w:top w:val="none" w:sz="0" w:space="0" w:color="auto"/>
            <w:left w:val="none" w:sz="0" w:space="0" w:color="auto"/>
            <w:bottom w:val="none" w:sz="0" w:space="0" w:color="auto"/>
            <w:right w:val="none" w:sz="0" w:space="0" w:color="auto"/>
          </w:divBdr>
        </w:div>
        <w:div w:id="624891745">
          <w:marLeft w:val="480"/>
          <w:marRight w:val="0"/>
          <w:marTop w:val="0"/>
          <w:marBottom w:val="0"/>
          <w:divBdr>
            <w:top w:val="none" w:sz="0" w:space="0" w:color="auto"/>
            <w:left w:val="none" w:sz="0" w:space="0" w:color="auto"/>
            <w:bottom w:val="none" w:sz="0" w:space="0" w:color="auto"/>
            <w:right w:val="none" w:sz="0" w:space="0" w:color="auto"/>
          </w:divBdr>
        </w:div>
        <w:div w:id="2139060642">
          <w:marLeft w:val="480"/>
          <w:marRight w:val="0"/>
          <w:marTop w:val="0"/>
          <w:marBottom w:val="0"/>
          <w:divBdr>
            <w:top w:val="none" w:sz="0" w:space="0" w:color="auto"/>
            <w:left w:val="none" w:sz="0" w:space="0" w:color="auto"/>
            <w:bottom w:val="none" w:sz="0" w:space="0" w:color="auto"/>
            <w:right w:val="none" w:sz="0" w:space="0" w:color="auto"/>
          </w:divBdr>
        </w:div>
        <w:div w:id="1744641888">
          <w:marLeft w:val="480"/>
          <w:marRight w:val="0"/>
          <w:marTop w:val="0"/>
          <w:marBottom w:val="0"/>
          <w:divBdr>
            <w:top w:val="none" w:sz="0" w:space="0" w:color="auto"/>
            <w:left w:val="none" w:sz="0" w:space="0" w:color="auto"/>
            <w:bottom w:val="none" w:sz="0" w:space="0" w:color="auto"/>
            <w:right w:val="none" w:sz="0" w:space="0" w:color="auto"/>
          </w:divBdr>
        </w:div>
        <w:div w:id="1234968828">
          <w:marLeft w:val="480"/>
          <w:marRight w:val="0"/>
          <w:marTop w:val="0"/>
          <w:marBottom w:val="0"/>
          <w:divBdr>
            <w:top w:val="none" w:sz="0" w:space="0" w:color="auto"/>
            <w:left w:val="none" w:sz="0" w:space="0" w:color="auto"/>
            <w:bottom w:val="none" w:sz="0" w:space="0" w:color="auto"/>
            <w:right w:val="none" w:sz="0" w:space="0" w:color="auto"/>
          </w:divBdr>
        </w:div>
        <w:div w:id="1897860976">
          <w:marLeft w:val="480"/>
          <w:marRight w:val="0"/>
          <w:marTop w:val="0"/>
          <w:marBottom w:val="0"/>
          <w:divBdr>
            <w:top w:val="none" w:sz="0" w:space="0" w:color="auto"/>
            <w:left w:val="none" w:sz="0" w:space="0" w:color="auto"/>
            <w:bottom w:val="none" w:sz="0" w:space="0" w:color="auto"/>
            <w:right w:val="none" w:sz="0" w:space="0" w:color="auto"/>
          </w:divBdr>
        </w:div>
        <w:div w:id="1099105920">
          <w:marLeft w:val="480"/>
          <w:marRight w:val="0"/>
          <w:marTop w:val="0"/>
          <w:marBottom w:val="0"/>
          <w:divBdr>
            <w:top w:val="none" w:sz="0" w:space="0" w:color="auto"/>
            <w:left w:val="none" w:sz="0" w:space="0" w:color="auto"/>
            <w:bottom w:val="none" w:sz="0" w:space="0" w:color="auto"/>
            <w:right w:val="none" w:sz="0" w:space="0" w:color="auto"/>
          </w:divBdr>
        </w:div>
        <w:div w:id="1621574262">
          <w:marLeft w:val="480"/>
          <w:marRight w:val="0"/>
          <w:marTop w:val="0"/>
          <w:marBottom w:val="0"/>
          <w:divBdr>
            <w:top w:val="none" w:sz="0" w:space="0" w:color="auto"/>
            <w:left w:val="none" w:sz="0" w:space="0" w:color="auto"/>
            <w:bottom w:val="none" w:sz="0" w:space="0" w:color="auto"/>
            <w:right w:val="none" w:sz="0" w:space="0" w:color="auto"/>
          </w:divBdr>
        </w:div>
        <w:div w:id="1129516313">
          <w:marLeft w:val="480"/>
          <w:marRight w:val="0"/>
          <w:marTop w:val="0"/>
          <w:marBottom w:val="0"/>
          <w:divBdr>
            <w:top w:val="none" w:sz="0" w:space="0" w:color="auto"/>
            <w:left w:val="none" w:sz="0" w:space="0" w:color="auto"/>
            <w:bottom w:val="none" w:sz="0" w:space="0" w:color="auto"/>
            <w:right w:val="none" w:sz="0" w:space="0" w:color="auto"/>
          </w:divBdr>
        </w:div>
        <w:div w:id="2007858960">
          <w:marLeft w:val="480"/>
          <w:marRight w:val="0"/>
          <w:marTop w:val="0"/>
          <w:marBottom w:val="0"/>
          <w:divBdr>
            <w:top w:val="none" w:sz="0" w:space="0" w:color="auto"/>
            <w:left w:val="none" w:sz="0" w:space="0" w:color="auto"/>
            <w:bottom w:val="none" w:sz="0" w:space="0" w:color="auto"/>
            <w:right w:val="none" w:sz="0" w:space="0" w:color="auto"/>
          </w:divBdr>
        </w:div>
        <w:div w:id="1198274106">
          <w:marLeft w:val="480"/>
          <w:marRight w:val="0"/>
          <w:marTop w:val="0"/>
          <w:marBottom w:val="0"/>
          <w:divBdr>
            <w:top w:val="none" w:sz="0" w:space="0" w:color="auto"/>
            <w:left w:val="none" w:sz="0" w:space="0" w:color="auto"/>
            <w:bottom w:val="none" w:sz="0" w:space="0" w:color="auto"/>
            <w:right w:val="none" w:sz="0" w:space="0" w:color="auto"/>
          </w:divBdr>
        </w:div>
        <w:div w:id="1713266818">
          <w:marLeft w:val="480"/>
          <w:marRight w:val="0"/>
          <w:marTop w:val="0"/>
          <w:marBottom w:val="0"/>
          <w:divBdr>
            <w:top w:val="none" w:sz="0" w:space="0" w:color="auto"/>
            <w:left w:val="none" w:sz="0" w:space="0" w:color="auto"/>
            <w:bottom w:val="none" w:sz="0" w:space="0" w:color="auto"/>
            <w:right w:val="none" w:sz="0" w:space="0" w:color="auto"/>
          </w:divBdr>
        </w:div>
        <w:div w:id="1880387320">
          <w:marLeft w:val="480"/>
          <w:marRight w:val="0"/>
          <w:marTop w:val="0"/>
          <w:marBottom w:val="0"/>
          <w:divBdr>
            <w:top w:val="none" w:sz="0" w:space="0" w:color="auto"/>
            <w:left w:val="none" w:sz="0" w:space="0" w:color="auto"/>
            <w:bottom w:val="none" w:sz="0" w:space="0" w:color="auto"/>
            <w:right w:val="none" w:sz="0" w:space="0" w:color="auto"/>
          </w:divBdr>
        </w:div>
        <w:div w:id="1309748503">
          <w:marLeft w:val="480"/>
          <w:marRight w:val="0"/>
          <w:marTop w:val="0"/>
          <w:marBottom w:val="0"/>
          <w:divBdr>
            <w:top w:val="none" w:sz="0" w:space="0" w:color="auto"/>
            <w:left w:val="none" w:sz="0" w:space="0" w:color="auto"/>
            <w:bottom w:val="none" w:sz="0" w:space="0" w:color="auto"/>
            <w:right w:val="none" w:sz="0" w:space="0" w:color="auto"/>
          </w:divBdr>
        </w:div>
        <w:div w:id="1549756355">
          <w:marLeft w:val="480"/>
          <w:marRight w:val="0"/>
          <w:marTop w:val="0"/>
          <w:marBottom w:val="0"/>
          <w:divBdr>
            <w:top w:val="none" w:sz="0" w:space="0" w:color="auto"/>
            <w:left w:val="none" w:sz="0" w:space="0" w:color="auto"/>
            <w:bottom w:val="none" w:sz="0" w:space="0" w:color="auto"/>
            <w:right w:val="none" w:sz="0" w:space="0" w:color="auto"/>
          </w:divBdr>
        </w:div>
        <w:div w:id="1178152942">
          <w:marLeft w:val="480"/>
          <w:marRight w:val="0"/>
          <w:marTop w:val="0"/>
          <w:marBottom w:val="0"/>
          <w:divBdr>
            <w:top w:val="none" w:sz="0" w:space="0" w:color="auto"/>
            <w:left w:val="none" w:sz="0" w:space="0" w:color="auto"/>
            <w:bottom w:val="none" w:sz="0" w:space="0" w:color="auto"/>
            <w:right w:val="none" w:sz="0" w:space="0" w:color="auto"/>
          </w:divBdr>
        </w:div>
        <w:div w:id="1180696845">
          <w:marLeft w:val="480"/>
          <w:marRight w:val="0"/>
          <w:marTop w:val="0"/>
          <w:marBottom w:val="0"/>
          <w:divBdr>
            <w:top w:val="none" w:sz="0" w:space="0" w:color="auto"/>
            <w:left w:val="none" w:sz="0" w:space="0" w:color="auto"/>
            <w:bottom w:val="none" w:sz="0" w:space="0" w:color="auto"/>
            <w:right w:val="none" w:sz="0" w:space="0" w:color="auto"/>
          </w:divBdr>
        </w:div>
        <w:div w:id="1201700195">
          <w:marLeft w:val="480"/>
          <w:marRight w:val="0"/>
          <w:marTop w:val="0"/>
          <w:marBottom w:val="0"/>
          <w:divBdr>
            <w:top w:val="none" w:sz="0" w:space="0" w:color="auto"/>
            <w:left w:val="none" w:sz="0" w:space="0" w:color="auto"/>
            <w:bottom w:val="none" w:sz="0" w:space="0" w:color="auto"/>
            <w:right w:val="none" w:sz="0" w:space="0" w:color="auto"/>
          </w:divBdr>
        </w:div>
        <w:div w:id="1625690983">
          <w:marLeft w:val="480"/>
          <w:marRight w:val="0"/>
          <w:marTop w:val="0"/>
          <w:marBottom w:val="0"/>
          <w:divBdr>
            <w:top w:val="none" w:sz="0" w:space="0" w:color="auto"/>
            <w:left w:val="none" w:sz="0" w:space="0" w:color="auto"/>
            <w:bottom w:val="none" w:sz="0" w:space="0" w:color="auto"/>
            <w:right w:val="none" w:sz="0" w:space="0" w:color="auto"/>
          </w:divBdr>
        </w:div>
        <w:div w:id="1861048592">
          <w:marLeft w:val="480"/>
          <w:marRight w:val="0"/>
          <w:marTop w:val="0"/>
          <w:marBottom w:val="0"/>
          <w:divBdr>
            <w:top w:val="none" w:sz="0" w:space="0" w:color="auto"/>
            <w:left w:val="none" w:sz="0" w:space="0" w:color="auto"/>
            <w:bottom w:val="none" w:sz="0" w:space="0" w:color="auto"/>
            <w:right w:val="none" w:sz="0" w:space="0" w:color="auto"/>
          </w:divBdr>
        </w:div>
        <w:div w:id="1636984428">
          <w:marLeft w:val="480"/>
          <w:marRight w:val="0"/>
          <w:marTop w:val="0"/>
          <w:marBottom w:val="0"/>
          <w:divBdr>
            <w:top w:val="none" w:sz="0" w:space="0" w:color="auto"/>
            <w:left w:val="none" w:sz="0" w:space="0" w:color="auto"/>
            <w:bottom w:val="none" w:sz="0" w:space="0" w:color="auto"/>
            <w:right w:val="none" w:sz="0" w:space="0" w:color="auto"/>
          </w:divBdr>
        </w:div>
        <w:div w:id="1812819245">
          <w:marLeft w:val="480"/>
          <w:marRight w:val="0"/>
          <w:marTop w:val="0"/>
          <w:marBottom w:val="0"/>
          <w:divBdr>
            <w:top w:val="none" w:sz="0" w:space="0" w:color="auto"/>
            <w:left w:val="none" w:sz="0" w:space="0" w:color="auto"/>
            <w:bottom w:val="none" w:sz="0" w:space="0" w:color="auto"/>
            <w:right w:val="none" w:sz="0" w:space="0" w:color="auto"/>
          </w:divBdr>
        </w:div>
        <w:div w:id="1908833551">
          <w:marLeft w:val="480"/>
          <w:marRight w:val="0"/>
          <w:marTop w:val="0"/>
          <w:marBottom w:val="0"/>
          <w:divBdr>
            <w:top w:val="none" w:sz="0" w:space="0" w:color="auto"/>
            <w:left w:val="none" w:sz="0" w:space="0" w:color="auto"/>
            <w:bottom w:val="none" w:sz="0" w:space="0" w:color="auto"/>
            <w:right w:val="none" w:sz="0" w:space="0" w:color="auto"/>
          </w:divBdr>
        </w:div>
        <w:div w:id="1727215572">
          <w:marLeft w:val="480"/>
          <w:marRight w:val="0"/>
          <w:marTop w:val="0"/>
          <w:marBottom w:val="0"/>
          <w:divBdr>
            <w:top w:val="none" w:sz="0" w:space="0" w:color="auto"/>
            <w:left w:val="none" w:sz="0" w:space="0" w:color="auto"/>
            <w:bottom w:val="none" w:sz="0" w:space="0" w:color="auto"/>
            <w:right w:val="none" w:sz="0" w:space="0" w:color="auto"/>
          </w:divBdr>
        </w:div>
        <w:div w:id="1246917521">
          <w:marLeft w:val="480"/>
          <w:marRight w:val="0"/>
          <w:marTop w:val="0"/>
          <w:marBottom w:val="0"/>
          <w:divBdr>
            <w:top w:val="none" w:sz="0" w:space="0" w:color="auto"/>
            <w:left w:val="none" w:sz="0" w:space="0" w:color="auto"/>
            <w:bottom w:val="none" w:sz="0" w:space="0" w:color="auto"/>
            <w:right w:val="none" w:sz="0" w:space="0" w:color="auto"/>
          </w:divBdr>
        </w:div>
        <w:div w:id="525337936">
          <w:marLeft w:val="480"/>
          <w:marRight w:val="0"/>
          <w:marTop w:val="0"/>
          <w:marBottom w:val="0"/>
          <w:divBdr>
            <w:top w:val="none" w:sz="0" w:space="0" w:color="auto"/>
            <w:left w:val="none" w:sz="0" w:space="0" w:color="auto"/>
            <w:bottom w:val="none" w:sz="0" w:space="0" w:color="auto"/>
            <w:right w:val="none" w:sz="0" w:space="0" w:color="auto"/>
          </w:divBdr>
        </w:div>
        <w:div w:id="1750812689">
          <w:marLeft w:val="480"/>
          <w:marRight w:val="0"/>
          <w:marTop w:val="0"/>
          <w:marBottom w:val="0"/>
          <w:divBdr>
            <w:top w:val="none" w:sz="0" w:space="0" w:color="auto"/>
            <w:left w:val="none" w:sz="0" w:space="0" w:color="auto"/>
            <w:bottom w:val="none" w:sz="0" w:space="0" w:color="auto"/>
            <w:right w:val="none" w:sz="0" w:space="0" w:color="auto"/>
          </w:divBdr>
        </w:div>
        <w:div w:id="1402211342">
          <w:marLeft w:val="480"/>
          <w:marRight w:val="0"/>
          <w:marTop w:val="0"/>
          <w:marBottom w:val="0"/>
          <w:divBdr>
            <w:top w:val="none" w:sz="0" w:space="0" w:color="auto"/>
            <w:left w:val="none" w:sz="0" w:space="0" w:color="auto"/>
            <w:bottom w:val="none" w:sz="0" w:space="0" w:color="auto"/>
            <w:right w:val="none" w:sz="0" w:space="0" w:color="auto"/>
          </w:divBdr>
        </w:div>
        <w:div w:id="244076773">
          <w:marLeft w:val="480"/>
          <w:marRight w:val="0"/>
          <w:marTop w:val="0"/>
          <w:marBottom w:val="0"/>
          <w:divBdr>
            <w:top w:val="none" w:sz="0" w:space="0" w:color="auto"/>
            <w:left w:val="none" w:sz="0" w:space="0" w:color="auto"/>
            <w:bottom w:val="none" w:sz="0" w:space="0" w:color="auto"/>
            <w:right w:val="none" w:sz="0" w:space="0" w:color="auto"/>
          </w:divBdr>
        </w:div>
        <w:div w:id="293482714">
          <w:marLeft w:val="480"/>
          <w:marRight w:val="0"/>
          <w:marTop w:val="0"/>
          <w:marBottom w:val="0"/>
          <w:divBdr>
            <w:top w:val="none" w:sz="0" w:space="0" w:color="auto"/>
            <w:left w:val="none" w:sz="0" w:space="0" w:color="auto"/>
            <w:bottom w:val="none" w:sz="0" w:space="0" w:color="auto"/>
            <w:right w:val="none" w:sz="0" w:space="0" w:color="auto"/>
          </w:divBdr>
        </w:div>
        <w:div w:id="753821333">
          <w:marLeft w:val="480"/>
          <w:marRight w:val="0"/>
          <w:marTop w:val="0"/>
          <w:marBottom w:val="0"/>
          <w:divBdr>
            <w:top w:val="none" w:sz="0" w:space="0" w:color="auto"/>
            <w:left w:val="none" w:sz="0" w:space="0" w:color="auto"/>
            <w:bottom w:val="none" w:sz="0" w:space="0" w:color="auto"/>
            <w:right w:val="none" w:sz="0" w:space="0" w:color="auto"/>
          </w:divBdr>
        </w:div>
        <w:div w:id="2144422753">
          <w:marLeft w:val="480"/>
          <w:marRight w:val="0"/>
          <w:marTop w:val="0"/>
          <w:marBottom w:val="0"/>
          <w:divBdr>
            <w:top w:val="none" w:sz="0" w:space="0" w:color="auto"/>
            <w:left w:val="none" w:sz="0" w:space="0" w:color="auto"/>
            <w:bottom w:val="none" w:sz="0" w:space="0" w:color="auto"/>
            <w:right w:val="none" w:sz="0" w:space="0" w:color="auto"/>
          </w:divBdr>
        </w:div>
        <w:div w:id="1838497635">
          <w:marLeft w:val="480"/>
          <w:marRight w:val="0"/>
          <w:marTop w:val="0"/>
          <w:marBottom w:val="0"/>
          <w:divBdr>
            <w:top w:val="none" w:sz="0" w:space="0" w:color="auto"/>
            <w:left w:val="none" w:sz="0" w:space="0" w:color="auto"/>
            <w:bottom w:val="none" w:sz="0" w:space="0" w:color="auto"/>
            <w:right w:val="none" w:sz="0" w:space="0" w:color="auto"/>
          </w:divBdr>
        </w:div>
        <w:div w:id="1494031637">
          <w:marLeft w:val="480"/>
          <w:marRight w:val="0"/>
          <w:marTop w:val="0"/>
          <w:marBottom w:val="0"/>
          <w:divBdr>
            <w:top w:val="none" w:sz="0" w:space="0" w:color="auto"/>
            <w:left w:val="none" w:sz="0" w:space="0" w:color="auto"/>
            <w:bottom w:val="none" w:sz="0" w:space="0" w:color="auto"/>
            <w:right w:val="none" w:sz="0" w:space="0" w:color="auto"/>
          </w:divBdr>
        </w:div>
        <w:div w:id="1031153386">
          <w:marLeft w:val="480"/>
          <w:marRight w:val="0"/>
          <w:marTop w:val="0"/>
          <w:marBottom w:val="0"/>
          <w:divBdr>
            <w:top w:val="none" w:sz="0" w:space="0" w:color="auto"/>
            <w:left w:val="none" w:sz="0" w:space="0" w:color="auto"/>
            <w:bottom w:val="none" w:sz="0" w:space="0" w:color="auto"/>
            <w:right w:val="none" w:sz="0" w:space="0" w:color="auto"/>
          </w:divBdr>
        </w:div>
        <w:div w:id="1685328842">
          <w:marLeft w:val="480"/>
          <w:marRight w:val="0"/>
          <w:marTop w:val="0"/>
          <w:marBottom w:val="0"/>
          <w:divBdr>
            <w:top w:val="none" w:sz="0" w:space="0" w:color="auto"/>
            <w:left w:val="none" w:sz="0" w:space="0" w:color="auto"/>
            <w:bottom w:val="none" w:sz="0" w:space="0" w:color="auto"/>
            <w:right w:val="none" w:sz="0" w:space="0" w:color="auto"/>
          </w:divBdr>
        </w:div>
        <w:div w:id="1260606786">
          <w:marLeft w:val="480"/>
          <w:marRight w:val="0"/>
          <w:marTop w:val="0"/>
          <w:marBottom w:val="0"/>
          <w:divBdr>
            <w:top w:val="none" w:sz="0" w:space="0" w:color="auto"/>
            <w:left w:val="none" w:sz="0" w:space="0" w:color="auto"/>
            <w:bottom w:val="none" w:sz="0" w:space="0" w:color="auto"/>
            <w:right w:val="none" w:sz="0" w:space="0" w:color="auto"/>
          </w:divBdr>
        </w:div>
        <w:div w:id="1866943705">
          <w:marLeft w:val="480"/>
          <w:marRight w:val="0"/>
          <w:marTop w:val="0"/>
          <w:marBottom w:val="0"/>
          <w:divBdr>
            <w:top w:val="none" w:sz="0" w:space="0" w:color="auto"/>
            <w:left w:val="none" w:sz="0" w:space="0" w:color="auto"/>
            <w:bottom w:val="none" w:sz="0" w:space="0" w:color="auto"/>
            <w:right w:val="none" w:sz="0" w:space="0" w:color="auto"/>
          </w:divBdr>
        </w:div>
        <w:div w:id="1115639385">
          <w:marLeft w:val="480"/>
          <w:marRight w:val="0"/>
          <w:marTop w:val="0"/>
          <w:marBottom w:val="0"/>
          <w:divBdr>
            <w:top w:val="none" w:sz="0" w:space="0" w:color="auto"/>
            <w:left w:val="none" w:sz="0" w:space="0" w:color="auto"/>
            <w:bottom w:val="none" w:sz="0" w:space="0" w:color="auto"/>
            <w:right w:val="none" w:sz="0" w:space="0" w:color="auto"/>
          </w:divBdr>
        </w:div>
        <w:div w:id="1384866599">
          <w:marLeft w:val="480"/>
          <w:marRight w:val="0"/>
          <w:marTop w:val="0"/>
          <w:marBottom w:val="0"/>
          <w:divBdr>
            <w:top w:val="none" w:sz="0" w:space="0" w:color="auto"/>
            <w:left w:val="none" w:sz="0" w:space="0" w:color="auto"/>
            <w:bottom w:val="none" w:sz="0" w:space="0" w:color="auto"/>
            <w:right w:val="none" w:sz="0" w:space="0" w:color="auto"/>
          </w:divBdr>
        </w:div>
        <w:div w:id="1989438975">
          <w:marLeft w:val="480"/>
          <w:marRight w:val="0"/>
          <w:marTop w:val="0"/>
          <w:marBottom w:val="0"/>
          <w:divBdr>
            <w:top w:val="none" w:sz="0" w:space="0" w:color="auto"/>
            <w:left w:val="none" w:sz="0" w:space="0" w:color="auto"/>
            <w:bottom w:val="none" w:sz="0" w:space="0" w:color="auto"/>
            <w:right w:val="none" w:sz="0" w:space="0" w:color="auto"/>
          </w:divBdr>
        </w:div>
        <w:div w:id="1700617734">
          <w:marLeft w:val="480"/>
          <w:marRight w:val="0"/>
          <w:marTop w:val="0"/>
          <w:marBottom w:val="0"/>
          <w:divBdr>
            <w:top w:val="none" w:sz="0" w:space="0" w:color="auto"/>
            <w:left w:val="none" w:sz="0" w:space="0" w:color="auto"/>
            <w:bottom w:val="none" w:sz="0" w:space="0" w:color="auto"/>
            <w:right w:val="none" w:sz="0" w:space="0" w:color="auto"/>
          </w:divBdr>
        </w:div>
        <w:div w:id="1048532351">
          <w:marLeft w:val="480"/>
          <w:marRight w:val="0"/>
          <w:marTop w:val="0"/>
          <w:marBottom w:val="0"/>
          <w:divBdr>
            <w:top w:val="none" w:sz="0" w:space="0" w:color="auto"/>
            <w:left w:val="none" w:sz="0" w:space="0" w:color="auto"/>
            <w:bottom w:val="none" w:sz="0" w:space="0" w:color="auto"/>
            <w:right w:val="none" w:sz="0" w:space="0" w:color="auto"/>
          </w:divBdr>
        </w:div>
        <w:div w:id="2035109697">
          <w:marLeft w:val="480"/>
          <w:marRight w:val="0"/>
          <w:marTop w:val="0"/>
          <w:marBottom w:val="0"/>
          <w:divBdr>
            <w:top w:val="none" w:sz="0" w:space="0" w:color="auto"/>
            <w:left w:val="none" w:sz="0" w:space="0" w:color="auto"/>
            <w:bottom w:val="none" w:sz="0" w:space="0" w:color="auto"/>
            <w:right w:val="none" w:sz="0" w:space="0" w:color="auto"/>
          </w:divBdr>
        </w:div>
        <w:div w:id="480078185">
          <w:marLeft w:val="480"/>
          <w:marRight w:val="0"/>
          <w:marTop w:val="0"/>
          <w:marBottom w:val="0"/>
          <w:divBdr>
            <w:top w:val="none" w:sz="0" w:space="0" w:color="auto"/>
            <w:left w:val="none" w:sz="0" w:space="0" w:color="auto"/>
            <w:bottom w:val="none" w:sz="0" w:space="0" w:color="auto"/>
            <w:right w:val="none" w:sz="0" w:space="0" w:color="auto"/>
          </w:divBdr>
        </w:div>
        <w:div w:id="444428356">
          <w:marLeft w:val="480"/>
          <w:marRight w:val="0"/>
          <w:marTop w:val="0"/>
          <w:marBottom w:val="0"/>
          <w:divBdr>
            <w:top w:val="none" w:sz="0" w:space="0" w:color="auto"/>
            <w:left w:val="none" w:sz="0" w:space="0" w:color="auto"/>
            <w:bottom w:val="none" w:sz="0" w:space="0" w:color="auto"/>
            <w:right w:val="none" w:sz="0" w:space="0" w:color="auto"/>
          </w:divBdr>
        </w:div>
        <w:div w:id="2062246673">
          <w:marLeft w:val="480"/>
          <w:marRight w:val="0"/>
          <w:marTop w:val="0"/>
          <w:marBottom w:val="0"/>
          <w:divBdr>
            <w:top w:val="none" w:sz="0" w:space="0" w:color="auto"/>
            <w:left w:val="none" w:sz="0" w:space="0" w:color="auto"/>
            <w:bottom w:val="none" w:sz="0" w:space="0" w:color="auto"/>
            <w:right w:val="none" w:sz="0" w:space="0" w:color="auto"/>
          </w:divBdr>
        </w:div>
        <w:div w:id="608589035">
          <w:marLeft w:val="480"/>
          <w:marRight w:val="0"/>
          <w:marTop w:val="0"/>
          <w:marBottom w:val="0"/>
          <w:divBdr>
            <w:top w:val="none" w:sz="0" w:space="0" w:color="auto"/>
            <w:left w:val="none" w:sz="0" w:space="0" w:color="auto"/>
            <w:bottom w:val="none" w:sz="0" w:space="0" w:color="auto"/>
            <w:right w:val="none" w:sz="0" w:space="0" w:color="auto"/>
          </w:divBdr>
        </w:div>
        <w:div w:id="1419517701">
          <w:marLeft w:val="480"/>
          <w:marRight w:val="0"/>
          <w:marTop w:val="0"/>
          <w:marBottom w:val="0"/>
          <w:divBdr>
            <w:top w:val="none" w:sz="0" w:space="0" w:color="auto"/>
            <w:left w:val="none" w:sz="0" w:space="0" w:color="auto"/>
            <w:bottom w:val="none" w:sz="0" w:space="0" w:color="auto"/>
            <w:right w:val="none" w:sz="0" w:space="0" w:color="auto"/>
          </w:divBdr>
        </w:div>
        <w:div w:id="383065240">
          <w:marLeft w:val="480"/>
          <w:marRight w:val="0"/>
          <w:marTop w:val="0"/>
          <w:marBottom w:val="0"/>
          <w:divBdr>
            <w:top w:val="none" w:sz="0" w:space="0" w:color="auto"/>
            <w:left w:val="none" w:sz="0" w:space="0" w:color="auto"/>
            <w:bottom w:val="none" w:sz="0" w:space="0" w:color="auto"/>
            <w:right w:val="none" w:sz="0" w:space="0" w:color="auto"/>
          </w:divBdr>
        </w:div>
        <w:div w:id="2092892343">
          <w:marLeft w:val="480"/>
          <w:marRight w:val="0"/>
          <w:marTop w:val="0"/>
          <w:marBottom w:val="0"/>
          <w:divBdr>
            <w:top w:val="none" w:sz="0" w:space="0" w:color="auto"/>
            <w:left w:val="none" w:sz="0" w:space="0" w:color="auto"/>
            <w:bottom w:val="none" w:sz="0" w:space="0" w:color="auto"/>
            <w:right w:val="none" w:sz="0" w:space="0" w:color="auto"/>
          </w:divBdr>
        </w:div>
        <w:div w:id="1666276241">
          <w:marLeft w:val="480"/>
          <w:marRight w:val="0"/>
          <w:marTop w:val="0"/>
          <w:marBottom w:val="0"/>
          <w:divBdr>
            <w:top w:val="none" w:sz="0" w:space="0" w:color="auto"/>
            <w:left w:val="none" w:sz="0" w:space="0" w:color="auto"/>
            <w:bottom w:val="none" w:sz="0" w:space="0" w:color="auto"/>
            <w:right w:val="none" w:sz="0" w:space="0" w:color="auto"/>
          </w:divBdr>
        </w:div>
        <w:div w:id="2077118899">
          <w:marLeft w:val="480"/>
          <w:marRight w:val="0"/>
          <w:marTop w:val="0"/>
          <w:marBottom w:val="0"/>
          <w:divBdr>
            <w:top w:val="none" w:sz="0" w:space="0" w:color="auto"/>
            <w:left w:val="none" w:sz="0" w:space="0" w:color="auto"/>
            <w:bottom w:val="none" w:sz="0" w:space="0" w:color="auto"/>
            <w:right w:val="none" w:sz="0" w:space="0" w:color="auto"/>
          </w:divBdr>
        </w:div>
        <w:div w:id="1670474427">
          <w:marLeft w:val="480"/>
          <w:marRight w:val="0"/>
          <w:marTop w:val="0"/>
          <w:marBottom w:val="0"/>
          <w:divBdr>
            <w:top w:val="none" w:sz="0" w:space="0" w:color="auto"/>
            <w:left w:val="none" w:sz="0" w:space="0" w:color="auto"/>
            <w:bottom w:val="none" w:sz="0" w:space="0" w:color="auto"/>
            <w:right w:val="none" w:sz="0" w:space="0" w:color="auto"/>
          </w:divBdr>
        </w:div>
        <w:div w:id="538713360">
          <w:marLeft w:val="480"/>
          <w:marRight w:val="0"/>
          <w:marTop w:val="0"/>
          <w:marBottom w:val="0"/>
          <w:divBdr>
            <w:top w:val="none" w:sz="0" w:space="0" w:color="auto"/>
            <w:left w:val="none" w:sz="0" w:space="0" w:color="auto"/>
            <w:bottom w:val="none" w:sz="0" w:space="0" w:color="auto"/>
            <w:right w:val="none" w:sz="0" w:space="0" w:color="auto"/>
          </w:divBdr>
        </w:div>
        <w:div w:id="32311506">
          <w:marLeft w:val="480"/>
          <w:marRight w:val="0"/>
          <w:marTop w:val="0"/>
          <w:marBottom w:val="0"/>
          <w:divBdr>
            <w:top w:val="none" w:sz="0" w:space="0" w:color="auto"/>
            <w:left w:val="none" w:sz="0" w:space="0" w:color="auto"/>
            <w:bottom w:val="none" w:sz="0" w:space="0" w:color="auto"/>
            <w:right w:val="none" w:sz="0" w:space="0" w:color="auto"/>
          </w:divBdr>
        </w:div>
        <w:div w:id="2079016892">
          <w:marLeft w:val="480"/>
          <w:marRight w:val="0"/>
          <w:marTop w:val="0"/>
          <w:marBottom w:val="0"/>
          <w:divBdr>
            <w:top w:val="none" w:sz="0" w:space="0" w:color="auto"/>
            <w:left w:val="none" w:sz="0" w:space="0" w:color="auto"/>
            <w:bottom w:val="none" w:sz="0" w:space="0" w:color="auto"/>
            <w:right w:val="none" w:sz="0" w:space="0" w:color="auto"/>
          </w:divBdr>
        </w:div>
        <w:div w:id="45228058">
          <w:marLeft w:val="480"/>
          <w:marRight w:val="0"/>
          <w:marTop w:val="0"/>
          <w:marBottom w:val="0"/>
          <w:divBdr>
            <w:top w:val="none" w:sz="0" w:space="0" w:color="auto"/>
            <w:left w:val="none" w:sz="0" w:space="0" w:color="auto"/>
            <w:bottom w:val="none" w:sz="0" w:space="0" w:color="auto"/>
            <w:right w:val="none" w:sz="0" w:space="0" w:color="auto"/>
          </w:divBdr>
        </w:div>
        <w:div w:id="583144875">
          <w:marLeft w:val="480"/>
          <w:marRight w:val="0"/>
          <w:marTop w:val="0"/>
          <w:marBottom w:val="0"/>
          <w:divBdr>
            <w:top w:val="none" w:sz="0" w:space="0" w:color="auto"/>
            <w:left w:val="none" w:sz="0" w:space="0" w:color="auto"/>
            <w:bottom w:val="none" w:sz="0" w:space="0" w:color="auto"/>
            <w:right w:val="none" w:sz="0" w:space="0" w:color="auto"/>
          </w:divBdr>
        </w:div>
        <w:div w:id="1041394469">
          <w:marLeft w:val="480"/>
          <w:marRight w:val="0"/>
          <w:marTop w:val="0"/>
          <w:marBottom w:val="0"/>
          <w:divBdr>
            <w:top w:val="none" w:sz="0" w:space="0" w:color="auto"/>
            <w:left w:val="none" w:sz="0" w:space="0" w:color="auto"/>
            <w:bottom w:val="none" w:sz="0" w:space="0" w:color="auto"/>
            <w:right w:val="none" w:sz="0" w:space="0" w:color="auto"/>
          </w:divBdr>
        </w:div>
        <w:div w:id="380443764">
          <w:marLeft w:val="480"/>
          <w:marRight w:val="0"/>
          <w:marTop w:val="0"/>
          <w:marBottom w:val="0"/>
          <w:divBdr>
            <w:top w:val="none" w:sz="0" w:space="0" w:color="auto"/>
            <w:left w:val="none" w:sz="0" w:space="0" w:color="auto"/>
            <w:bottom w:val="none" w:sz="0" w:space="0" w:color="auto"/>
            <w:right w:val="none" w:sz="0" w:space="0" w:color="auto"/>
          </w:divBdr>
        </w:div>
        <w:div w:id="736318803">
          <w:marLeft w:val="480"/>
          <w:marRight w:val="0"/>
          <w:marTop w:val="0"/>
          <w:marBottom w:val="0"/>
          <w:divBdr>
            <w:top w:val="none" w:sz="0" w:space="0" w:color="auto"/>
            <w:left w:val="none" w:sz="0" w:space="0" w:color="auto"/>
            <w:bottom w:val="none" w:sz="0" w:space="0" w:color="auto"/>
            <w:right w:val="none" w:sz="0" w:space="0" w:color="auto"/>
          </w:divBdr>
        </w:div>
        <w:div w:id="1992177458">
          <w:marLeft w:val="480"/>
          <w:marRight w:val="0"/>
          <w:marTop w:val="0"/>
          <w:marBottom w:val="0"/>
          <w:divBdr>
            <w:top w:val="none" w:sz="0" w:space="0" w:color="auto"/>
            <w:left w:val="none" w:sz="0" w:space="0" w:color="auto"/>
            <w:bottom w:val="none" w:sz="0" w:space="0" w:color="auto"/>
            <w:right w:val="none" w:sz="0" w:space="0" w:color="auto"/>
          </w:divBdr>
        </w:div>
        <w:div w:id="430972559">
          <w:marLeft w:val="480"/>
          <w:marRight w:val="0"/>
          <w:marTop w:val="0"/>
          <w:marBottom w:val="0"/>
          <w:divBdr>
            <w:top w:val="none" w:sz="0" w:space="0" w:color="auto"/>
            <w:left w:val="none" w:sz="0" w:space="0" w:color="auto"/>
            <w:bottom w:val="none" w:sz="0" w:space="0" w:color="auto"/>
            <w:right w:val="none" w:sz="0" w:space="0" w:color="auto"/>
          </w:divBdr>
        </w:div>
        <w:div w:id="1757901056">
          <w:marLeft w:val="480"/>
          <w:marRight w:val="0"/>
          <w:marTop w:val="0"/>
          <w:marBottom w:val="0"/>
          <w:divBdr>
            <w:top w:val="none" w:sz="0" w:space="0" w:color="auto"/>
            <w:left w:val="none" w:sz="0" w:space="0" w:color="auto"/>
            <w:bottom w:val="none" w:sz="0" w:space="0" w:color="auto"/>
            <w:right w:val="none" w:sz="0" w:space="0" w:color="auto"/>
          </w:divBdr>
        </w:div>
        <w:div w:id="793795448">
          <w:marLeft w:val="480"/>
          <w:marRight w:val="0"/>
          <w:marTop w:val="0"/>
          <w:marBottom w:val="0"/>
          <w:divBdr>
            <w:top w:val="none" w:sz="0" w:space="0" w:color="auto"/>
            <w:left w:val="none" w:sz="0" w:space="0" w:color="auto"/>
            <w:bottom w:val="none" w:sz="0" w:space="0" w:color="auto"/>
            <w:right w:val="none" w:sz="0" w:space="0" w:color="auto"/>
          </w:divBdr>
        </w:div>
        <w:div w:id="832528723">
          <w:marLeft w:val="480"/>
          <w:marRight w:val="0"/>
          <w:marTop w:val="0"/>
          <w:marBottom w:val="0"/>
          <w:divBdr>
            <w:top w:val="none" w:sz="0" w:space="0" w:color="auto"/>
            <w:left w:val="none" w:sz="0" w:space="0" w:color="auto"/>
            <w:bottom w:val="none" w:sz="0" w:space="0" w:color="auto"/>
            <w:right w:val="none" w:sz="0" w:space="0" w:color="auto"/>
          </w:divBdr>
        </w:div>
        <w:div w:id="1628662504">
          <w:marLeft w:val="480"/>
          <w:marRight w:val="0"/>
          <w:marTop w:val="0"/>
          <w:marBottom w:val="0"/>
          <w:divBdr>
            <w:top w:val="none" w:sz="0" w:space="0" w:color="auto"/>
            <w:left w:val="none" w:sz="0" w:space="0" w:color="auto"/>
            <w:bottom w:val="none" w:sz="0" w:space="0" w:color="auto"/>
            <w:right w:val="none" w:sz="0" w:space="0" w:color="auto"/>
          </w:divBdr>
        </w:div>
        <w:div w:id="1612514687">
          <w:marLeft w:val="480"/>
          <w:marRight w:val="0"/>
          <w:marTop w:val="0"/>
          <w:marBottom w:val="0"/>
          <w:divBdr>
            <w:top w:val="none" w:sz="0" w:space="0" w:color="auto"/>
            <w:left w:val="none" w:sz="0" w:space="0" w:color="auto"/>
            <w:bottom w:val="none" w:sz="0" w:space="0" w:color="auto"/>
            <w:right w:val="none" w:sz="0" w:space="0" w:color="auto"/>
          </w:divBdr>
        </w:div>
        <w:div w:id="1951473281">
          <w:marLeft w:val="480"/>
          <w:marRight w:val="0"/>
          <w:marTop w:val="0"/>
          <w:marBottom w:val="0"/>
          <w:divBdr>
            <w:top w:val="none" w:sz="0" w:space="0" w:color="auto"/>
            <w:left w:val="none" w:sz="0" w:space="0" w:color="auto"/>
            <w:bottom w:val="none" w:sz="0" w:space="0" w:color="auto"/>
            <w:right w:val="none" w:sz="0" w:space="0" w:color="auto"/>
          </w:divBdr>
        </w:div>
        <w:div w:id="1170676206">
          <w:marLeft w:val="480"/>
          <w:marRight w:val="0"/>
          <w:marTop w:val="0"/>
          <w:marBottom w:val="0"/>
          <w:divBdr>
            <w:top w:val="none" w:sz="0" w:space="0" w:color="auto"/>
            <w:left w:val="none" w:sz="0" w:space="0" w:color="auto"/>
            <w:bottom w:val="none" w:sz="0" w:space="0" w:color="auto"/>
            <w:right w:val="none" w:sz="0" w:space="0" w:color="auto"/>
          </w:divBdr>
        </w:div>
        <w:div w:id="1330865416">
          <w:marLeft w:val="480"/>
          <w:marRight w:val="0"/>
          <w:marTop w:val="0"/>
          <w:marBottom w:val="0"/>
          <w:divBdr>
            <w:top w:val="none" w:sz="0" w:space="0" w:color="auto"/>
            <w:left w:val="none" w:sz="0" w:space="0" w:color="auto"/>
            <w:bottom w:val="none" w:sz="0" w:space="0" w:color="auto"/>
            <w:right w:val="none" w:sz="0" w:space="0" w:color="auto"/>
          </w:divBdr>
        </w:div>
        <w:div w:id="57483348">
          <w:marLeft w:val="480"/>
          <w:marRight w:val="0"/>
          <w:marTop w:val="0"/>
          <w:marBottom w:val="0"/>
          <w:divBdr>
            <w:top w:val="none" w:sz="0" w:space="0" w:color="auto"/>
            <w:left w:val="none" w:sz="0" w:space="0" w:color="auto"/>
            <w:bottom w:val="none" w:sz="0" w:space="0" w:color="auto"/>
            <w:right w:val="none" w:sz="0" w:space="0" w:color="auto"/>
          </w:divBdr>
        </w:div>
        <w:div w:id="1184318101">
          <w:marLeft w:val="480"/>
          <w:marRight w:val="0"/>
          <w:marTop w:val="0"/>
          <w:marBottom w:val="0"/>
          <w:divBdr>
            <w:top w:val="none" w:sz="0" w:space="0" w:color="auto"/>
            <w:left w:val="none" w:sz="0" w:space="0" w:color="auto"/>
            <w:bottom w:val="none" w:sz="0" w:space="0" w:color="auto"/>
            <w:right w:val="none" w:sz="0" w:space="0" w:color="auto"/>
          </w:divBdr>
        </w:div>
        <w:div w:id="1796410888">
          <w:marLeft w:val="480"/>
          <w:marRight w:val="0"/>
          <w:marTop w:val="0"/>
          <w:marBottom w:val="0"/>
          <w:divBdr>
            <w:top w:val="none" w:sz="0" w:space="0" w:color="auto"/>
            <w:left w:val="none" w:sz="0" w:space="0" w:color="auto"/>
            <w:bottom w:val="none" w:sz="0" w:space="0" w:color="auto"/>
            <w:right w:val="none" w:sz="0" w:space="0" w:color="auto"/>
          </w:divBdr>
        </w:div>
        <w:div w:id="1739476404">
          <w:marLeft w:val="480"/>
          <w:marRight w:val="0"/>
          <w:marTop w:val="0"/>
          <w:marBottom w:val="0"/>
          <w:divBdr>
            <w:top w:val="none" w:sz="0" w:space="0" w:color="auto"/>
            <w:left w:val="none" w:sz="0" w:space="0" w:color="auto"/>
            <w:bottom w:val="none" w:sz="0" w:space="0" w:color="auto"/>
            <w:right w:val="none" w:sz="0" w:space="0" w:color="auto"/>
          </w:divBdr>
        </w:div>
        <w:div w:id="469984294">
          <w:marLeft w:val="480"/>
          <w:marRight w:val="0"/>
          <w:marTop w:val="0"/>
          <w:marBottom w:val="0"/>
          <w:divBdr>
            <w:top w:val="none" w:sz="0" w:space="0" w:color="auto"/>
            <w:left w:val="none" w:sz="0" w:space="0" w:color="auto"/>
            <w:bottom w:val="none" w:sz="0" w:space="0" w:color="auto"/>
            <w:right w:val="none" w:sz="0" w:space="0" w:color="auto"/>
          </w:divBdr>
        </w:div>
        <w:div w:id="879630315">
          <w:marLeft w:val="480"/>
          <w:marRight w:val="0"/>
          <w:marTop w:val="0"/>
          <w:marBottom w:val="0"/>
          <w:divBdr>
            <w:top w:val="none" w:sz="0" w:space="0" w:color="auto"/>
            <w:left w:val="none" w:sz="0" w:space="0" w:color="auto"/>
            <w:bottom w:val="none" w:sz="0" w:space="0" w:color="auto"/>
            <w:right w:val="none" w:sz="0" w:space="0" w:color="auto"/>
          </w:divBdr>
        </w:div>
        <w:div w:id="665399726">
          <w:marLeft w:val="480"/>
          <w:marRight w:val="0"/>
          <w:marTop w:val="0"/>
          <w:marBottom w:val="0"/>
          <w:divBdr>
            <w:top w:val="none" w:sz="0" w:space="0" w:color="auto"/>
            <w:left w:val="none" w:sz="0" w:space="0" w:color="auto"/>
            <w:bottom w:val="none" w:sz="0" w:space="0" w:color="auto"/>
            <w:right w:val="none" w:sz="0" w:space="0" w:color="auto"/>
          </w:divBdr>
        </w:div>
        <w:div w:id="1820608586">
          <w:marLeft w:val="480"/>
          <w:marRight w:val="0"/>
          <w:marTop w:val="0"/>
          <w:marBottom w:val="0"/>
          <w:divBdr>
            <w:top w:val="none" w:sz="0" w:space="0" w:color="auto"/>
            <w:left w:val="none" w:sz="0" w:space="0" w:color="auto"/>
            <w:bottom w:val="none" w:sz="0" w:space="0" w:color="auto"/>
            <w:right w:val="none" w:sz="0" w:space="0" w:color="auto"/>
          </w:divBdr>
        </w:div>
        <w:div w:id="1758287365">
          <w:marLeft w:val="480"/>
          <w:marRight w:val="0"/>
          <w:marTop w:val="0"/>
          <w:marBottom w:val="0"/>
          <w:divBdr>
            <w:top w:val="none" w:sz="0" w:space="0" w:color="auto"/>
            <w:left w:val="none" w:sz="0" w:space="0" w:color="auto"/>
            <w:bottom w:val="none" w:sz="0" w:space="0" w:color="auto"/>
            <w:right w:val="none" w:sz="0" w:space="0" w:color="auto"/>
          </w:divBdr>
        </w:div>
        <w:div w:id="637875947">
          <w:marLeft w:val="480"/>
          <w:marRight w:val="0"/>
          <w:marTop w:val="0"/>
          <w:marBottom w:val="0"/>
          <w:divBdr>
            <w:top w:val="none" w:sz="0" w:space="0" w:color="auto"/>
            <w:left w:val="none" w:sz="0" w:space="0" w:color="auto"/>
            <w:bottom w:val="none" w:sz="0" w:space="0" w:color="auto"/>
            <w:right w:val="none" w:sz="0" w:space="0" w:color="auto"/>
          </w:divBdr>
        </w:div>
        <w:div w:id="1760252135">
          <w:marLeft w:val="480"/>
          <w:marRight w:val="0"/>
          <w:marTop w:val="0"/>
          <w:marBottom w:val="0"/>
          <w:divBdr>
            <w:top w:val="none" w:sz="0" w:space="0" w:color="auto"/>
            <w:left w:val="none" w:sz="0" w:space="0" w:color="auto"/>
            <w:bottom w:val="none" w:sz="0" w:space="0" w:color="auto"/>
            <w:right w:val="none" w:sz="0" w:space="0" w:color="auto"/>
          </w:divBdr>
        </w:div>
        <w:div w:id="1094669371">
          <w:marLeft w:val="480"/>
          <w:marRight w:val="0"/>
          <w:marTop w:val="0"/>
          <w:marBottom w:val="0"/>
          <w:divBdr>
            <w:top w:val="none" w:sz="0" w:space="0" w:color="auto"/>
            <w:left w:val="none" w:sz="0" w:space="0" w:color="auto"/>
            <w:bottom w:val="none" w:sz="0" w:space="0" w:color="auto"/>
            <w:right w:val="none" w:sz="0" w:space="0" w:color="auto"/>
          </w:divBdr>
        </w:div>
        <w:div w:id="1799760081">
          <w:marLeft w:val="480"/>
          <w:marRight w:val="0"/>
          <w:marTop w:val="0"/>
          <w:marBottom w:val="0"/>
          <w:divBdr>
            <w:top w:val="none" w:sz="0" w:space="0" w:color="auto"/>
            <w:left w:val="none" w:sz="0" w:space="0" w:color="auto"/>
            <w:bottom w:val="none" w:sz="0" w:space="0" w:color="auto"/>
            <w:right w:val="none" w:sz="0" w:space="0" w:color="auto"/>
          </w:divBdr>
        </w:div>
        <w:div w:id="1640572981">
          <w:marLeft w:val="480"/>
          <w:marRight w:val="0"/>
          <w:marTop w:val="0"/>
          <w:marBottom w:val="0"/>
          <w:divBdr>
            <w:top w:val="none" w:sz="0" w:space="0" w:color="auto"/>
            <w:left w:val="none" w:sz="0" w:space="0" w:color="auto"/>
            <w:bottom w:val="none" w:sz="0" w:space="0" w:color="auto"/>
            <w:right w:val="none" w:sz="0" w:space="0" w:color="auto"/>
          </w:divBdr>
        </w:div>
        <w:div w:id="480388018">
          <w:marLeft w:val="480"/>
          <w:marRight w:val="0"/>
          <w:marTop w:val="0"/>
          <w:marBottom w:val="0"/>
          <w:divBdr>
            <w:top w:val="none" w:sz="0" w:space="0" w:color="auto"/>
            <w:left w:val="none" w:sz="0" w:space="0" w:color="auto"/>
            <w:bottom w:val="none" w:sz="0" w:space="0" w:color="auto"/>
            <w:right w:val="none" w:sz="0" w:space="0" w:color="auto"/>
          </w:divBdr>
        </w:div>
        <w:div w:id="1842966350">
          <w:marLeft w:val="480"/>
          <w:marRight w:val="0"/>
          <w:marTop w:val="0"/>
          <w:marBottom w:val="0"/>
          <w:divBdr>
            <w:top w:val="none" w:sz="0" w:space="0" w:color="auto"/>
            <w:left w:val="none" w:sz="0" w:space="0" w:color="auto"/>
            <w:bottom w:val="none" w:sz="0" w:space="0" w:color="auto"/>
            <w:right w:val="none" w:sz="0" w:space="0" w:color="auto"/>
          </w:divBdr>
        </w:div>
        <w:div w:id="839320321">
          <w:marLeft w:val="480"/>
          <w:marRight w:val="0"/>
          <w:marTop w:val="0"/>
          <w:marBottom w:val="0"/>
          <w:divBdr>
            <w:top w:val="none" w:sz="0" w:space="0" w:color="auto"/>
            <w:left w:val="none" w:sz="0" w:space="0" w:color="auto"/>
            <w:bottom w:val="none" w:sz="0" w:space="0" w:color="auto"/>
            <w:right w:val="none" w:sz="0" w:space="0" w:color="auto"/>
          </w:divBdr>
        </w:div>
        <w:div w:id="894968349">
          <w:marLeft w:val="480"/>
          <w:marRight w:val="0"/>
          <w:marTop w:val="0"/>
          <w:marBottom w:val="0"/>
          <w:divBdr>
            <w:top w:val="none" w:sz="0" w:space="0" w:color="auto"/>
            <w:left w:val="none" w:sz="0" w:space="0" w:color="auto"/>
            <w:bottom w:val="none" w:sz="0" w:space="0" w:color="auto"/>
            <w:right w:val="none" w:sz="0" w:space="0" w:color="auto"/>
          </w:divBdr>
        </w:div>
        <w:div w:id="1127744519">
          <w:marLeft w:val="480"/>
          <w:marRight w:val="0"/>
          <w:marTop w:val="0"/>
          <w:marBottom w:val="0"/>
          <w:divBdr>
            <w:top w:val="none" w:sz="0" w:space="0" w:color="auto"/>
            <w:left w:val="none" w:sz="0" w:space="0" w:color="auto"/>
            <w:bottom w:val="none" w:sz="0" w:space="0" w:color="auto"/>
            <w:right w:val="none" w:sz="0" w:space="0" w:color="auto"/>
          </w:divBdr>
        </w:div>
        <w:div w:id="367266320">
          <w:marLeft w:val="480"/>
          <w:marRight w:val="0"/>
          <w:marTop w:val="0"/>
          <w:marBottom w:val="0"/>
          <w:divBdr>
            <w:top w:val="none" w:sz="0" w:space="0" w:color="auto"/>
            <w:left w:val="none" w:sz="0" w:space="0" w:color="auto"/>
            <w:bottom w:val="none" w:sz="0" w:space="0" w:color="auto"/>
            <w:right w:val="none" w:sz="0" w:space="0" w:color="auto"/>
          </w:divBdr>
        </w:div>
        <w:div w:id="91365136">
          <w:marLeft w:val="480"/>
          <w:marRight w:val="0"/>
          <w:marTop w:val="0"/>
          <w:marBottom w:val="0"/>
          <w:divBdr>
            <w:top w:val="none" w:sz="0" w:space="0" w:color="auto"/>
            <w:left w:val="none" w:sz="0" w:space="0" w:color="auto"/>
            <w:bottom w:val="none" w:sz="0" w:space="0" w:color="auto"/>
            <w:right w:val="none" w:sz="0" w:space="0" w:color="auto"/>
          </w:divBdr>
        </w:div>
        <w:div w:id="978919949">
          <w:marLeft w:val="480"/>
          <w:marRight w:val="0"/>
          <w:marTop w:val="0"/>
          <w:marBottom w:val="0"/>
          <w:divBdr>
            <w:top w:val="none" w:sz="0" w:space="0" w:color="auto"/>
            <w:left w:val="none" w:sz="0" w:space="0" w:color="auto"/>
            <w:bottom w:val="none" w:sz="0" w:space="0" w:color="auto"/>
            <w:right w:val="none" w:sz="0" w:space="0" w:color="auto"/>
          </w:divBdr>
        </w:div>
        <w:div w:id="1424182202">
          <w:marLeft w:val="480"/>
          <w:marRight w:val="0"/>
          <w:marTop w:val="0"/>
          <w:marBottom w:val="0"/>
          <w:divBdr>
            <w:top w:val="none" w:sz="0" w:space="0" w:color="auto"/>
            <w:left w:val="none" w:sz="0" w:space="0" w:color="auto"/>
            <w:bottom w:val="none" w:sz="0" w:space="0" w:color="auto"/>
            <w:right w:val="none" w:sz="0" w:space="0" w:color="auto"/>
          </w:divBdr>
        </w:div>
        <w:div w:id="1282691719">
          <w:marLeft w:val="480"/>
          <w:marRight w:val="0"/>
          <w:marTop w:val="0"/>
          <w:marBottom w:val="0"/>
          <w:divBdr>
            <w:top w:val="none" w:sz="0" w:space="0" w:color="auto"/>
            <w:left w:val="none" w:sz="0" w:space="0" w:color="auto"/>
            <w:bottom w:val="none" w:sz="0" w:space="0" w:color="auto"/>
            <w:right w:val="none" w:sz="0" w:space="0" w:color="auto"/>
          </w:divBdr>
        </w:div>
        <w:div w:id="705642052">
          <w:marLeft w:val="480"/>
          <w:marRight w:val="0"/>
          <w:marTop w:val="0"/>
          <w:marBottom w:val="0"/>
          <w:divBdr>
            <w:top w:val="none" w:sz="0" w:space="0" w:color="auto"/>
            <w:left w:val="none" w:sz="0" w:space="0" w:color="auto"/>
            <w:bottom w:val="none" w:sz="0" w:space="0" w:color="auto"/>
            <w:right w:val="none" w:sz="0" w:space="0" w:color="auto"/>
          </w:divBdr>
        </w:div>
        <w:div w:id="1422801702">
          <w:marLeft w:val="480"/>
          <w:marRight w:val="0"/>
          <w:marTop w:val="0"/>
          <w:marBottom w:val="0"/>
          <w:divBdr>
            <w:top w:val="none" w:sz="0" w:space="0" w:color="auto"/>
            <w:left w:val="none" w:sz="0" w:space="0" w:color="auto"/>
            <w:bottom w:val="none" w:sz="0" w:space="0" w:color="auto"/>
            <w:right w:val="none" w:sz="0" w:space="0" w:color="auto"/>
          </w:divBdr>
        </w:div>
        <w:div w:id="749544933">
          <w:marLeft w:val="480"/>
          <w:marRight w:val="0"/>
          <w:marTop w:val="0"/>
          <w:marBottom w:val="0"/>
          <w:divBdr>
            <w:top w:val="none" w:sz="0" w:space="0" w:color="auto"/>
            <w:left w:val="none" w:sz="0" w:space="0" w:color="auto"/>
            <w:bottom w:val="none" w:sz="0" w:space="0" w:color="auto"/>
            <w:right w:val="none" w:sz="0" w:space="0" w:color="auto"/>
          </w:divBdr>
        </w:div>
        <w:div w:id="1436360607">
          <w:marLeft w:val="480"/>
          <w:marRight w:val="0"/>
          <w:marTop w:val="0"/>
          <w:marBottom w:val="0"/>
          <w:divBdr>
            <w:top w:val="none" w:sz="0" w:space="0" w:color="auto"/>
            <w:left w:val="none" w:sz="0" w:space="0" w:color="auto"/>
            <w:bottom w:val="none" w:sz="0" w:space="0" w:color="auto"/>
            <w:right w:val="none" w:sz="0" w:space="0" w:color="auto"/>
          </w:divBdr>
        </w:div>
        <w:div w:id="480392700">
          <w:marLeft w:val="480"/>
          <w:marRight w:val="0"/>
          <w:marTop w:val="0"/>
          <w:marBottom w:val="0"/>
          <w:divBdr>
            <w:top w:val="none" w:sz="0" w:space="0" w:color="auto"/>
            <w:left w:val="none" w:sz="0" w:space="0" w:color="auto"/>
            <w:bottom w:val="none" w:sz="0" w:space="0" w:color="auto"/>
            <w:right w:val="none" w:sz="0" w:space="0" w:color="auto"/>
          </w:divBdr>
        </w:div>
        <w:div w:id="630594277">
          <w:marLeft w:val="480"/>
          <w:marRight w:val="0"/>
          <w:marTop w:val="0"/>
          <w:marBottom w:val="0"/>
          <w:divBdr>
            <w:top w:val="none" w:sz="0" w:space="0" w:color="auto"/>
            <w:left w:val="none" w:sz="0" w:space="0" w:color="auto"/>
            <w:bottom w:val="none" w:sz="0" w:space="0" w:color="auto"/>
            <w:right w:val="none" w:sz="0" w:space="0" w:color="auto"/>
          </w:divBdr>
        </w:div>
        <w:div w:id="1256984912">
          <w:marLeft w:val="480"/>
          <w:marRight w:val="0"/>
          <w:marTop w:val="0"/>
          <w:marBottom w:val="0"/>
          <w:divBdr>
            <w:top w:val="none" w:sz="0" w:space="0" w:color="auto"/>
            <w:left w:val="none" w:sz="0" w:space="0" w:color="auto"/>
            <w:bottom w:val="none" w:sz="0" w:space="0" w:color="auto"/>
            <w:right w:val="none" w:sz="0" w:space="0" w:color="auto"/>
          </w:divBdr>
        </w:div>
        <w:div w:id="794325776">
          <w:marLeft w:val="480"/>
          <w:marRight w:val="0"/>
          <w:marTop w:val="0"/>
          <w:marBottom w:val="0"/>
          <w:divBdr>
            <w:top w:val="none" w:sz="0" w:space="0" w:color="auto"/>
            <w:left w:val="none" w:sz="0" w:space="0" w:color="auto"/>
            <w:bottom w:val="none" w:sz="0" w:space="0" w:color="auto"/>
            <w:right w:val="none" w:sz="0" w:space="0" w:color="auto"/>
          </w:divBdr>
        </w:div>
        <w:div w:id="1777091805">
          <w:marLeft w:val="480"/>
          <w:marRight w:val="0"/>
          <w:marTop w:val="0"/>
          <w:marBottom w:val="0"/>
          <w:divBdr>
            <w:top w:val="none" w:sz="0" w:space="0" w:color="auto"/>
            <w:left w:val="none" w:sz="0" w:space="0" w:color="auto"/>
            <w:bottom w:val="none" w:sz="0" w:space="0" w:color="auto"/>
            <w:right w:val="none" w:sz="0" w:space="0" w:color="auto"/>
          </w:divBdr>
        </w:div>
        <w:div w:id="1771123046">
          <w:marLeft w:val="480"/>
          <w:marRight w:val="0"/>
          <w:marTop w:val="0"/>
          <w:marBottom w:val="0"/>
          <w:divBdr>
            <w:top w:val="none" w:sz="0" w:space="0" w:color="auto"/>
            <w:left w:val="none" w:sz="0" w:space="0" w:color="auto"/>
            <w:bottom w:val="none" w:sz="0" w:space="0" w:color="auto"/>
            <w:right w:val="none" w:sz="0" w:space="0" w:color="auto"/>
          </w:divBdr>
        </w:div>
        <w:div w:id="736054790">
          <w:marLeft w:val="480"/>
          <w:marRight w:val="0"/>
          <w:marTop w:val="0"/>
          <w:marBottom w:val="0"/>
          <w:divBdr>
            <w:top w:val="none" w:sz="0" w:space="0" w:color="auto"/>
            <w:left w:val="none" w:sz="0" w:space="0" w:color="auto"/>
            <w:bottom w:val="none" w:sz="0" w:space="0" w:color="auto"/>
            <w:right w:val="none" w:sz="0" w:space="0" w:color="auto"/>
          </w:divBdr>
        </w:div>
        <w:div w:id="1771505476">
          <w:marLeft w:val="480"/>
          <w:marRight w:val="0"/>
          <w:marTop w:val="0"/>
          <w:marBottom w:val="0"/>
          <w:divBdr>
            <w:top w:val="none" w:sz="0" w:space="0" w:color="auto"/>
            <w:left w:val="none" w:sz="0" w:space="0" w:color="auto"/>
            <w:bottom w:val="none" w:sz="0" w:space="0" w:color="auto"/>
            <w:right w:val="none" w:sz="0" w:space="0" w:color="auto"/>
          </w:divBdr>
        </w:div>
        <w:div w:id="1026909389">
          <w:marLeft w:val="480"/>
          <w:marRight w:val="0"/>
          <w:marTop w:val="0"/>
          <w:marBottom w:val="0"/>
          <w:divBdr>
            <w:top w:val="none" w:sz="0" w:space="0" w:color="auto"/>
            <w:left w:val="none" w:sz="0" w:space="0" w:color="auto"/>
            <w:bottom w:val="none" w:sz="0" w:space="0" w:color="auto"/>
            <w:right w:val="none" w:sz="0" w:space="0" w:color="auto"/>
          </w:divBdr>
        </w:div>
        <w:div w:id="573203912">
          <w:marLeft w:val="480"/>
          <w:marRight w:val="0"/>
          <w:marTop w:val="0"/>
          <w:marBottom w:val="0"/>
          <w:divBdr>
            <w:top w:val="none" w:sz="0" w:space="0" w:color="auto"/>
            <w:left w:val="none" w:sz="0" w:space="0" w:color="auto"/>
            <w:bottom w:val="none" w:sz="0" w:space="0" w:color="auto"/>
            <w:right w:val="none" w:sz="0" w:space="0" w:color="auto"/>
          </w:divBdr>
        </w:div>
        <w:div w:id="1228301620">
          <w:marLeft w:val="480"/>
          <w:marRight w:val="0"/>
          <w:marTop w:val="0"/>
          <w:marBottom w:val="0"/>
          <w:divBdr>
            <w:top w:val="none" w:sz="0" w:space="0" w:color="auto"/>
            <w:left w:val="none" w:sz="0" w:space="0" w:color="auto"/>
            <w:bottom w:val="none" w:sz="0" w:space="0" w:color="auto"/>
            <w:right w:val="none" w:sz="0" w:space="0" w:color="auto"/>
          </w:divBdr>
        </w:div>
        <w:div w:id="620770417">
          <w:marLeft w:val="480"/>
          <w:marRight w:val="0"/>
          <w:marTop w:val="0"/>
          <w:marBottom w:val="0"/>
          <w:divBdr>
            <w:top w:val="none" w:sz="0" w:space="0" w:color="auto"/>
            <w:left w:val="none" w:sz="0" w:space="0" w:color="auto"/>
            <w:bottom w:val="none" w:sz="0" w:space="0" w:color="auto"/>
            <w:right w:val="none" w:sz="0" w:space="0" w:color="auto"/>
          </w:divBdr>
        </w:div>
        <w:div w:id="1566259692">
          <w:marLeft w:val="480"/>
          <w:marRight w:val="0"/>
          <w:marTop w:val="0"/>
          <w:marBottom w:val="0"/>
          <w:divBdr>
            <w:top w:val="none" w:sz="0" w:space="0" w:color="auto"/>
            <w:left w:val="none" w:sz="0" w:space="0" w:color="auto"/>
            <w:bottom w:val="none" w:sz="0" w:space="0" w:color="auto"/>
            <w:right w:val="none" w:sz="0" w:space="0" w:color="auto"/>
          </w:divBdr>
        </w:div>
        <w:div w:id="796223502">
          <w:marLeft w:val="480"/>
          <w:marRight w:val="0"/>
          <w:marTop w:val="0"/>
          <w:marBottom w:val="0"/>
          <w:divBdr>
            <w:top w:val="none" w:sz="0" w:space="0" w:color="auto"/>
            <w:left w:val="none" w:sz="0" w:space="0" w:color="auto"/>
            <w:bottom w:val="none" w:sz="0" w:space="0" w:color="auto"/>
            <w:right w:val="none" w:sz="0" w:space="0" w:color="auto"/>
          </w:divBdr>
        </w:div>
        <w:div w:id="440224744">
          <w:marLeft w:val="480"/>
          <w:marRight w:val="0"/>
          <w:marTop w:val="0"/>
          <w:marBottom w:val="0"/>
          <w:divBdr>
            <w:top w:val="none" w:sz="0" w:space="0" w:color="auto"/>
            <w:left w:val="none" w:sz="0" w:space="0" w:color="auto"/>
            <w:bottom w:val="none" w:sz="0" w:space="0" w:color="auto"/>
            <w:right w:val="none" w:sz="0" w:space="0" w:color="auto"/>
          </w:divBdr>
        </w:div>
        <w:div w:id="358895099">
          <w:marLeft w:val="480"/>
          <w:marRight w:val="0"/>
          <w:marTop w:val="0"/>
          <w:marBottom w:val="0"/>
          <w:divBdr>
            <w:top w:val="none" w:sz="0" w:space="0" w:color="auto"/>
            <w:left w:val="none" w:sz="0" w:space="0" w:color="auto"/>
            <w:bottom w:val="none" w:sz="0" w:space="0" w:color="auto"/>
            <w:right w:val="none" w:sz="0" w:space="0" w:color="auto"/>
          </w:divBdr>
        </w:div>
        <w:div w:id="870604709">
          <w:marLeft w:val="480"/>
          <w:marRight w:val="0"/>
          <w:marTop w:val="0"/>
          <w:marBottom w:val="0"/>
          <w:divBdr>
            <w:top w:val="none" w:sz="0" w:space="0" w:color="auto"/>
            <w:left w:val="none" w:sz="0" w:space="0" w:color="auto"/>
            <w:bottom w:val="none" w:sz="0" w:space="0" w:color="auto"/>
            <w:right w:val="none" w:sz="0" w:space="0" w:color="auto"/>
          </w:divBdr>
        </w:div>
        <w:div w:id="1776560449">
          <w:marLeft w:val="480"/>
          <w:marRight w:val="0"/>
          <w:marTop w:val="0"/>
          <w:marBottom w:val="0"/>
          <w:divBdr>
            <w:top w:val="none" w:sz="0" w:space="0" w:color="auto"/>
            <w:left w:val="none" w:sz="0" w:space="0" w:color="auto"/>
            <w:bottom w:val="none" w:sz="0" w:space="0" w:color="auto"/>
            <w:right w:val="none" w:sz="0" w:space="0" w:color="auto"/>
          </w:divBdr>
        </w:div>
        <w:div w:id="661935367">
          <w:marLeft w:val="480"/>
          <w:marRight w:val="0"/>
          <w:marTop w:val="0"/>
          <w:marBottom w:val="0"/>
          <w:divBdr>
            <w:top w:val="none" w:sz="0" w:space="0" w:color="auto"/>
            <w:left w:val="none" w:sz="0" w:space="0" w:color="auto"/>
            <w:bottom w:val="none" w:sz="0" w:space="0" w:color="auto"/>
            <w:right w:val="none" w:sz="0" w:space="0" w:color="auto"/>
          </w:divBdr>
        </w:div>
        <w:div w:id="453062527">
          <w:marLeft w:val="480"/>
          <w:marRight w:val="0"/>
          <w:marTop w:val="0"/>
          <w:marBottom w:val="0"/>
          <w:divBdr>
            <w:top w:val="none" w:sz="0" w:space="0" w:color="auto"/>
            <w:left w:val="none" w:sz="0" w:space="0" w:color="auto"/>
            <w:bottom w:val="none" w:sz="0" w:space="0" w:color="auto"/>
            <w:right w:val="none" w:sz="0" w:space="0" w:color="auto"/>
          </w:divBdr>
        </w:div>
        <w:div w:id="1052926670">
          <w:marLeft w:val="480"/>
          <w:marRight w:val="0"/>
          <w:marTop w:val="0"/>
          <w:marBottom w:val="0"/>
          <w:divBdr>
            <w:top w:val="none" w:sz="0" w:space="0" w:color="auto"/>
            <w:left w:val="none" w:sz="0" w:space="0" w:color="auto"/>
            <w:bottom w:val="none" w:sz="0" w:space="0" w:color="auto"/>
            <w:right w:val="none" w:sz="0" w:space="0" w:color="auto"/>
          </w:divBdr>
        </w:div>
        <w:div w:id="351105120">
          <w:marLeft w:val="480"/>
          <w:marRight w:val="0"/>
          <w:marTop w:val="0"/>
          <w:marBottom w:val="0"/>
          <w:divBdr>
            <w:top w:val="none" w:sz="0" w:space="0" w:color="auto"/>
            <w:left w:val="none" w:sz="0" w:space="0" w:color="auto"/>
            <w:bottom w:val="none" w:sz="0" w:space="0" w:color="auto"/>
            <w:right w:val="none" w:sz="0" w:space="0" w:color="auto"/>
          </w:divBdr>
        </w:div>
        <w:div w:id="788546778">
          <w:marLeft w:val="480"/>
          <w:marRight w:val="0"/>
          <w:marTop w:val="0"/>
          <w:marBottom w:val="0"/>
          <w:divBdr>
            <w:top w:val="none" w:sz="0" w:space="0" w:color="auto"/>
            <w:left w:val="none" w:sz="0" w:space="0" w:color="auto"/>
            <w:bottom w:val="none" w:sz="0" w:space="0" w:color="auto"/>
            <w:right w:val="none" w:sz="0" w:space="0" w:color="auto"/>
          </w:divBdr>
        </w:div>
        <w:div w:id="1930770833">
          <w:marLeft w:val="480"/>
          <w:marRight w:val="0"/>
          <w:marTop w:val="0"/>
          <w:marBottom w:val="0"/>
          <w:divBdr>
            <w:top w:val="none" w:sz="0" w:space="0" w:color="auto"/>
            <w:left w:val="none" w:sz="0" w:space="0" w:color="auto"/>
            <w:bottom w:val="none" w:sz="0" w:space="0" w:color="auto"/>
            <w:right w:val="none" w:sz="0" w:space="0" w:color="auto"/>
          </w:divBdr>
        </w:div>
        <w:div w:id="1985547397">
          <w:marLeft w:val="480"/>
          <w:marRight w:val="0"/>
          <w:marTop w:val="0"/>
          <w:marBottom w:val="0"/>
          <w:divBdr>
            <w:top w:val="none" w:sz="0" w:space="0" w:color="auto"/>
            <w:left w:val="none" w:sz="0" w:space="0" w:color="auto"/>
            <w:bottom w:val="none" w:sz="0" w:space="0" w:color="auto"/>
            <w:right w:val="none" w:sz="0" w:space="0" w:color="auto"/>
          </w:divBdr>
        </w:div>
        <w:div w:id="1462386097">
          <w:marLeft w:val="480"/>
          <w:marRight w:val="0"/>
          <w:marTop w:val="0"/>
          <w:marBottom w:val="0"/>
          <w:divBdr>
            <w:top w:val="none" w:sz="0" w:space="0" w:color="auto"/>
            <w:left w:val="none" w:sz="0" w:space="0" w:color="auto"/>
            <w:bottom w:val="none" w:sz="0" w:space="0" w:color="auto"/>
            <w:right w:val="none" w:sz="0" w:space="0" w:color="auto"/>
          </w:divBdr>
        </w:div>
        <w:div w:id="999767244">
          <w:marLeft w:val="480"/>
          <w:marRight w:val="0"/>
          <w:marTop w:val="0"/>
          <w:marBottom w:val="0"/>
          <w:divBdr>
            <w:top w:val="none" w:sz="0" w:space="0" w:color="auto"/>
            <w:left w:val="none" w:sz="0" w:space="0" w:color="auto"/>
            <w:bottom w:val="none" w:sz="0" w:space="0" w:color="auto"/>
            <w:right w:val="none" w:sz="0" w:space="0" w:color="auto"/>
          </w:divBdr>
        </w:div>
        <w:div w:id="2093314148">
          <w:marLeft w:val="480"/>
          <w:marRight w:val="0"/>
          <w:marTop w:val="0"/>
          <w:marBottom w:val="0"/>
          <w:divBdr>
            <w:top w:val="none" w:sz="0" w:space="0" w:color="auto"/>
            <w:left w:val="none" w:sz="0" w:space="0" w:color="auto"/>
            <w:bottom w:val="none" w:sz="0" w:space="0" w:color="auto"/>
            <w:right w:val="none" w:sz="0" w:space="0" w:color="auto"/>
          </w:divBdr>
        </w:div>
        <w:div w:id="1354500395">
          <w:marLeft w:val="480"/>
          <w:marRight w:val="0"/>
          <w:marTop w:val="0"/>
          <w:marBottom w:val="0"/>
          <w:divBdr>
            <w:top w:val="none" w:sz="0" w:space="0" w:color="auto"/>
            <w:left w:val="none" w:sz="0" w:space="0" w:color="auto"/>
            <w:bottom w:val="none" w:sz="0" w:space="0" w:color="auto"/>
            <w:right w:val="none" w:sz="0" w:space="0" w:color="auto"/>
          </w:divBdr>
        </w:div>
        <w:div w:id="1121076339">
          <w:marLeft w:val="480"/>
          <w:marRight w:val="0"/>
          <w:marTop w:val="0"/>
          <w:marBottom w:val="0"/>
          <w:divBdr>
            <w:top w:val="none" w:sz="0" w:space="0" w:color="auto"/>
            <w:left w:val="none" w:sz="0" w:space="0" w:color="auto"/>
            <w:bottom w:val="none" w:sz="0" w:space="0" w:color="auto"/>
            <w:right w:val="none" w:sz="0" w:space="0" w:color="auto"/>
          </w:divBdr>
        </w:div>
        <w:div w:id="498693885">
          <w:marLeft w:val="480"/>
          <w:marRight w:val="0"/>
          <w:marTop w:val="0"/>
          <w:marBottom w:val="0"/>
          <w:divBdr>
            <w:top w:val="none" w:sz="0" w:space="0" w:color="auto"/>
            <w:left w:val="none" w:sz="0" w:space="0" w:color="auto"/>
            <w:bottom w:val="none" w:sz="0" w:space="0" w:color="auto"/>
            <w:right w:val="none" w:sz="0" w:space="0" w:color="auto"/>
          </w:divBdr>
        </w:div>
        <w:div w:id="2104835590">
          <w:marLeft w:val="480"/>
          <w:marRight w:val="0"/>
          <w:marTop w:val="0"/>
          <w:marBottom w:val="0"/>
          <w:divBdr>
            <w:top w:val="none" w:sz="0" w:space="0" w:color="auto"/>
            <w:left w:val="none" w:sz="0" w:space="0" w:color="auto"/>
            <w:bottom w:val="none" w:sz="0" w:space="0" w:color="auto"/>
            <w:right w:val="none" w:sz="0" w:space="0" w:color="auto"/>
          </w:divBdr>
        </w:div>
        <w:div w:id="2002661912">
          <w:marLeft w:val="480"/>
          <w:marRight w:val="0"/>
          <w:marTop w:val="0"/>
          <w:marBottom w:val="0"/>
          <w:divBdr>
            <w:top w:val="none" w:sz="0" w:space="0" w:color="auto"/>
            <w:left w:val="none" w:sz="0" w:space="0" w:color="auto"/>
            <w:bottom w:val="none" w:sz="0" w:space="0" w:color="auto"/>
            <w:right w:val="none" w:sz="0" w:space="0" w:color="auto"/>
          </w:divBdr>
        </w:div>
        <w:div w:id="1402755783">
          <w:marLeft w:val="480"/>
          <w:marRight w:val="0"/>
          <w:marTop w:val="0"/>
          <w:marBottom w:val="0"/>
          <w:divBdr>
            <w:top w:val="none" w:sz="0" w:space="0" w:color="auto"/>
            <w:left w:val="none" w:sz="0" w:space="0" w:color="auto"/>
            <w:bottom w:val="none" w:sz="0" w:space="0" w:color="auto"/>
            <w:right w:val="none" w:sz="0" w:space="0" w:color="auto"/>
          </w:divBdr>
        </w:div>
        <w:div w:id="464546648">
          <w:marLeft w:val="480"/>
          <w:marRight w:val="0"/>
          <w:marTop w:val="0"/>
          <w:marBottom w:val="0"/>
          <w:divBdr>
            <w:top w:val="none" w:sz="0" w:space="0" w:color="auto"/>
            <w:left w:val="none" w:sz="0" w:space="0" w:color="auto"/>
            <w:bottom w:val="none" w:sz="0" w:space="0" w:color="auto"/>
            <w:right w:val="none" w:sz="0" w:space="0" w:color="auto"/>
          </w:divBdr>
        </w:div>
        <w:div w:id="636641075">
          <w:marLeft w:val="480"/>
          <w:marRight w:val="0"/>
          <w:marTop w:val="0"/>
          <w:marBottom w:val="0"/>
          <w:divBdr>
            <w:top w:val="none" w:sz="0" w:space="0" w:color="auto"/>
            <w:left w:val="none" w:sz="0" w:space="0" w:color="auto"/>
            <w:bottom w:val="none" w:sz="0" w:space="0" w:color="auto"/>
            <w:right w:val="none" w:sz="0" w:space="0" w:color="auto"/>
          </w:divBdr>
        </w:div>
        <w:div w:id="1207571957">
          <w:marLeft w:val="480"/>
          <w:marRight w:val="0"/>
          <w:marTop w:val="0"/>
          <w:marBottom w:val="0"/>
          <w:divBdr>
            <w:top w:val="none" w:sz="0" w:space="0" w:color="auto"/>
            <w:left w:val="none" w:sz="0" w:space="0" w:color="auto"/>
            <w:bottom w:val="none" w:sz="0" w:space="0" w:color="auto"/>
            <w:right w:val="none" w:sz="0" w:space="0" w:color="auto"/>
          </w:divBdr>
        </w:div>
        <w:div w:id="1829861206">
          <w:marLeft w:val="480"/>
          <w:marRight w:val="0"/>
          <w:marTop w:val="0"/>
          <w:marBottom w:val="0"/>
          <w:divBdr>
            <w:top w:val="none" w:sz="0" w:space="0" w:color="auto"/>
            <w:left w:val="none" w:sz="0" w:space="0" w:color="auto"/>
            <w:bottom w:val="none" w:sz="0" w:space="0" w:color="auto"/>
            <w:right w:val="none" w:sz="0" w:space="0" w:color="auto"/>
          </w:divBdr>
        </w:div>
        <w:div w:id="934947094">
          <w:marLeft w:val="480"/>
          <w:marRight w:val="0"/>
          <w:marTop w:val="0"/>
          <w:marBottom w:val="0"/>
          <w:divBdr>
            <w:top w:val="none" w:sz="0" w:space="0" w:color="auto"/>
            <w:left w:val="none" w:sz="0" w:space="0" w:color="auto"/>
            <w:bottom w:val="none" w:sz="0" w:space="0" w:color="auto"/>
            <w:right w:val="none" w:sz="0" w:space="0" w:color="auto"/>
          </w:divBdr>
        </w:div>
        <w:div w:id="1225483054">
          <w:marLeft w:val="480"/>
          <w:marRight w:val="0"/>
          <w:marTop w:val="0"/>
          <w:marBottom w:val="0"/>
          <w:divBdr>
            <w:top w:val="none" w:sz="0" w:space="0" w:color="auto"/>
            <w:left w:val="none" w:sz="0" w:space="0" w:color="auto"/>
            <w:bottom w:val="none" w:sz="0" w:space="0" w:color="auto"/>
            <w:right w:val="none" w:sz="0" w:space="0" w:color="auto"/>
          </w:divBdr>
        </w:div>
        <w:div w:id="161287947">
          <w:marLeft w:val="480"/>
          <w:marRight w:val="0"/>
          <w:marTop w:val="0"/>
          <w:marBottom w:val="0"/>
          <w:divBdr>
            <w:top w:val="none" w:sz="0" w:space="0" w:color="auto"/>
            <w:left w:val="none" w:sz="0" w:space="0" w:color="auto"/>
            <w:bottom w:val="none" w:sz="0" w:space="0" w:color="auto"/>
            <w:right w:val="none" w:sz="0" w:space="0" w:color="auto"/>
          </w:divBdr>
        </w:div>
        <w:div w:id="575091695">
          <w:marLeft w:val="480"/>
          <w:marRight w:val="0"/>
          <w:marTop w:val="0"/>
          <w:marBottom w:val="0"/>
          <w:divBdr>
            <w:top w:val="none" w:sz="0" w:space="0" w:color="auto"/>
            <w:left w:val="none" w:sz="0" w:space="0" w:color="auto"/>
            <w:bottom w:val="none" w:sz="0" w:space="0" w:color="auto"/>
            <w:right w:val="none" w:sz="0" w:space="0" w:color="auto"/>
          </w:divBdr>
        </w:div>
        <w:div w:id="1973435152">
          <w:marLeft w:val="480"/>
          <w:marRight w:val="0"/>
          <w:marTop w:val="0"/>
          <w:marBottom w:val="0"/>
          <w:divBdr>
            <w:top w:val="none" w:sz="0" w:space="0" w:color="auto"/>
            <w:left w:val="none" w:sz="0" w:space="0" w:color="auto"/>
            <w:bottom w:val="none" w:sz="0" w:space="0" w:color="auto"/>
            <w:right w:val="none" w:sz="0" w:space="0" w:color="auto"/>
          </w:divBdr>
        </w:div>
        <w:div w:id="1701397018">
          <w:marLeft w:val="480"/>
          <w:marRight w:val="0"/>
          <w:marTop w:val="0"/>
          <w:marBottom w:val="0"/>
          <w:divBdr>
            <w:top w:val="none" w:sz="0" w:space="0" w:color="auto"/>
            <w:left w:val="none" w:sz="0" w:space="0" w:color="auto"/>
            <w:bottom w:val="none" w:sz="0" w:space="0" w:color="auto"/>
            <w:right w:val="none" w:sz="0" w:space="0" w:color="auto"/>
          </w:divBdr>
        </w:div>
        <w:div w:id="82142380">
          <w:marLeft w:val="480"/>
          <w:marRight w:val="0"/>
          <w:marTop w:val="0"/>
          <w:marBottom w:val="0"/>
          <w:divBdr>
            <w:top w:val="none" w:sz="0" w:space="0" w:color="auto"/>
            <w:left w:val="none" w:sz="0" w:space="0" w:color="auto"/>
            <w:bottom w:val="none" w:sz="0" w:space="0" w:color="auto"/>
            <w:right w:val="none" w:sz="0" w:space="0" w:color="auto"/>
          </w:divBdr>
        </w:div>
        <w:div w:id="939338268">
          <w:marLeft w:val="480"/>
          <w:marRight w:val="0"/>
          <w:marTop w:val="0"/>
          <w:marBottom w:val="0"/>
          <w:divBdr>
            <w:top w:val="none" w:sz="0" w:space="0" w:color="auto"/>
            <w:left w:val="none" w:sz="0" w:space="0" w:color="auto"/>
            <w:bottom w:val="none" w:sz="0" w:space="0" w:color="auto"/>
            <w:right w:val="none" w:sz="0" w:space="0" w:color="auto"/>
          </w:divBdr>
        </w:div>
        <w:div w:id="121264965">
          <w:marLeft w:val="480"/>
          <w:marRight w:val="0"/>
          <w:marTop w:val="0"/>
          <w:marBottom w:val="0"/>
          <w:divBdr>
            <w:top w:val="none" w:sz="0" w:space="0" w:color="auto"/>
            <w:left w:val="none" w:sz="0" w:space="0" w:color="auto"/>
            <w:bottom w:val="none" w:sz="0" w:space="0" w:color="auto"/>
            <w:right w:val="none" w:sz="0" w:space="0" w:color="auto"/>
          </w:divBdr>
        </w:div>
        <w:div w:id="204487426">
          <w:marLeft w:val="480"/>
          <w:marRight w:val="0"/>
          <w:marTop w:val="0"/>
          <w:marBottom w:val="0"/>
          <w:divBdr>
            <w:top w:val="none" w:sz="0" w:space="0" w:color="auto"/>
            <w:left w:val="none" w:sz="0" w:space="0" w:color="auto"/>
            <w:bottom w:val="none" w:sz="0" w:space="0" w:color="auto"/>
            <w:right w:val="none" w:sz="0" w:space="0" w:color="auto"/>
          </w:divBdr>
        </w:div>
        <w:div w:id="1332874900">
          <w:marLeft w:val="480"/>
          <w:marRight w:val="0"/>
          <w:marTop w:val="0"/>
          <w:marBottom w:val="0"/>
          <w:divBdr>
            <w:top w:val="none" w:sz="0" w:space="0" w:color="auto"/>
            <w:left w:val="none" w:sz="0" w:space="0" w:color="auto"/>
            <w:bottom w:val="none" w:sz="0" w:space="0" w:color="auto"/>
            <w:right w:val="none" w:sz="0" w:space="0" w:color="auto"/>
          </w:divBdr>
        </w:div>
      </w:divsChild>
    </w:div>
    <w:div w:id="1343972840">
      <w:bodyDiv w:val="1"/>
      <w:marLeft w:val="0"/>
      <w:marRight w:val="0"/>
      <w:marTop w:val="0"/>
      <w:marBottom w:val="0"/>
      <w:divBdr>
        <w:top w:val="none" w:sz="0" w:space="0" w:color="auto"/>
        <w:left w:val="none" w:sz="0" w:space="0" w:color="auto"/>
        <w:bottom w:val="none" w:sz="0" w:space="0" w:color="auto"/>
        <w:right w:val="none" w:sz="0" w:space="0" w:color="auto"/>
      </w:divBdr>
    </w:div>
    <w:div w:id="1344355998">
      <w:bodyDiv w:val="1"/>
      <w:marLeft w:val="0"/>
      <w:marRight w:val="0"/>
      <w:marTop w:val="0"/>
      <w:marBottom w:val="0"/>
      <w:divBdr>
        <w:top w:val="none" w:sz="0" w:space="0" w:color="auto"/>
        <w:left w:val="none" w:sz="0" w:space="0" w:color="auto"/>
        <w:bottom w:val="none" w:sz="0" w:space="0" w:color="auto"/>
        <w:right w:val="none" w:sz="0" w:space="0" w:color="auto"/>
      </w:divBdr>
    </w:div>
    <w:div w:id="1344547822">
      <w:bodyDiv w:val="1"/>
      <w:marLeft w:val="0"/>
      <w:marRight w:val="0"/>
      <w:marTop w:val="0"/>
      <w:marBottom w:val="0"/>
      <w:divBdr>
        <w:top w:val="none" w:sz="0" w:space="0" w:color="auto"/>
        <w:left w:val="none" w:sz="0" w:space="0" w:color="auto"/>
        <w:bottom w:val="none" w:sz="0" w:space="0" w:color="auto"/>
        <w:right w:val="none" w:sz="0" w:space="0" w:color="auto"/>
      </w:divBdr>
    </w:div>
    <w:div w:id="1344624226">
      <w:bodyDiv w:val="1"/>
      <w:marLeft w:val="0"/>
      <w:marRight w:val="0"/>
      <w:marTop w:val="0"/>
      <w:marBottom w:val="0"/>
      <w:divBdr>
        <w:top w:val="none" w:sz="0" w:space="0" w:color="auto"/>
        <w:left w:val="none" w:sz="0" w:space="0" w:color="auto"/>
        <w:bottom w:val="none" w:sz="0" w:space="0" w:color="auto"/>
        <w:right w:val="none" w:sz="0" w:space="0" w:color="auto"/>
      </w:divBdr>
    </w:div>
    <w:div w:id="1345018624">
      <w:bodyDiv w:val="1"/>
      <w:marLeft w:val="0"/>
      <w:marRight w:val="0"/>
      <w:marTop w:val="0"/>
      <w:marBottom w:val="0"/>
      <w:divBdr>
        <w:top w:val="none" w:sz="0" w:space="0" w:color="auto"/>
        <w:left w:val="none" w:sz="0" w:space="0" w:color="auto"/>
        <w:bottom w:val="none" w:sz="0" w:space="0" w:color="auto"/>
        <w:right w:val="none" w:sz="0" w:space="0" w:color="auto"/>
      </w:divBdr>
    </w:div>
    <w:div w:id="1345089708">
      <w:bodyDiv w:val="1"/>
      <w:marLeft w:val="0"/>
      <w:marRight w:val="0"/>
      <w:marTop w:val="0"/>
      <w:marBottom w:val="0"/>
      <w:divBdr>
        <w:top w:val="none" w:sz="0" w:space="0" w:color="auto"/>
        <w:left w:val="none" w:sz="0" w:space="0" w:color="auto"/>
        <w:bottom w:val="none" w:sz="0" w:space="0" w:color="auto"/>
        <w:right w:val="none" w:sz="0" w:space="0" w:color="auto"/>
      </w:divBdr>
    </w:div>
    <w:div w:id="1345286139">
      <w:bodyDiv w:val="1"/>
      <w:marLeft w:val="0"/>
      <w:marRight w:val="0"/>
      <w:marTop w:val="0"/>
      <w:marBottom w:val="0"/>
      <w:divBdr>
        <w:top w:val="none" w:sz="0" w:space="0" w:color="auto"/>
        <w:left w:val="none" w:sz="0" w:space="0" w:color="auto"/>
        <w:bottom w:val="none" w:sz="0" w:space="0" w:color="auto"/>
        <w:right w:val="none" w:sz="0" w:space="0" w:color="auto"/>
      </w:divBdr>
    </w:div>
    <w:div w:id="1345476763">
      <w:bodyDiv w:val="1"/>
      <w:marLeft w:val="0"/>
      <w:marRight w:val="0"/>
      <w:marTop w:val="0"/>
      <w:marBottom w:val="0"/>
      <w:divBdr>
        <w:top w:val="none" w:sz="0" w:space="0" w:color="auto"/>
        <w:left w:val="none" w:sz="0" w:space="0" w:color="auto"/>
        <w:bottom w:val="none" w:sz="0" w:space="0" w:color="auto"/>
        <w:right w:val="none" w:sz="0" w:space="0" w:color="auto"/>
      </w:divBdr>
    </w:div>
    <w:div w:id="1345480351">
      <w:bodyDiv w:val="1"/>
      <w:marLeft w:val="0"/>
      <w:marRight w:val="0"/>
      <w:marTop w:val="0"/>
      <w:marBottom w:val="0"/>
      <w:divBdr>
        <w:top w:val="none" w:sz="0" w:space="0" w:color="auto"/>
        <w:left w:val="none" w:sz="0" w:space="0" w:color="auto"/>
        <w:bottom w:val="none" w:sz="0" w:space="0" w:color="auto"/>
        <w:right w:val="none" w:sz="0" w:space="0" w:color="auto"/>
      </w:divBdr>
    </w:div>
    <w:div w:id="1345667872">
      <w:bodyDiv w:val="1"/>
      <w:marLeft w:val="0"/>
      <w:marRight w:val="0"/>
      <w:marTop w:val="0"/>
      <w:marBottom w:val="0"/>
      <w:divBdr>
        <w:top w:val="none" w:sz="0" w:space="0" w:color="auto"/>
        <w:left w:val="none" w:sz="0" w:space="0" w:color="auto"/>
        <w:bottom w:val="none" w:sz="0" w:space="0" w:color="auto"/>
        <w:right w:val="none" w:sz="0" w:space="0" w:color="auto"/>
      </w:divBdr>
    </w:div>
    <w:div w:id="1345858890">
      <w:bodyDiv w:val="1"/>
      <w:marLeft w:val="0"/>
      <w:marRight w:val="0"/>
      <w:marTop w:val="0"/>
      <w:marBottom w:val="0"/>
      <w:divBdr>
        <w:top w:val="none" w:sz="0" w:space="0" w:color="auto"/>
        <w:left w:val="none" w:sz="0" w:space="0" w:color="auto"/>
        <w:bottom w:val="none" w:sz="0" w:space="0" w:color="auto"/>
        <w:right w:val="none" w:sz="0" w:space="0" w:color="auto"/>
      </w:divBdr>
    </w:div>
    <w:div w:id="1346051336">
      <w:bodyDiv w:val="1"/>
      <w:marLeft w:val="0"/>
      <w:marRight w:val="0"/>
      <w:marTop w:val="0"/>
      <w:marBottom w:val="0"/>
      <w:divBdr>
        <w:top w:val="none" w:sz="0" w:space="0" w:color="auto"/>
        <w:left w:val="none" w:sz="0" w:space="0" w:color="auto"/>
        <w:bottom w:val="none" w:sz="0" w:space="0" w:color="auto"/>
        <w:right w:val="none" w:sz="0" w:space="0" w:color="auto"/>
      </w:divBdr>
    </w:div>
    <w:div w:id="1346404196">
      <w:bodyDiv w:val="1"/>
      <w:marLeft w:val="0"/>
      <w:marRight w:val="0"/>
      <w:marTop w:val="0"/>
      <w:marBottom w:val="0"/>
      <w:divBdr>
        <w:top w:val="none" w:sz="0" w:space="0" w:color="auto"/>
        <w:left w:val="none" w:sz="0" w:space="0" w:color="auto"/>
        <w:bottom w:val="none" w:sz="0" w:space="0" w:color="auto"/>
        <w:right w:val="none" w:sz="0" w:space="0" w:color="auto"/>
      </w:divBdr>
    </w:div>
    <w:div w:id="1346521442">
      <w:bodyDiv w:val="1"/>
      <w:marLeft w:val="0"/>
      <w:marRight w:val="0"/>
      <w:marTop w:val="0"/>
      <w:marBottom w:val="0"/>
      <w:divBdr>
        <w:top w:val="none" w:sz="0" w:space="0" w:color="auto"/>
        <w:left w:val="none" w:sz="0" w:space="0" w:color="auto"/>
        <w:bottom w:val="none" w:sz="0" w:space="0" w:color="auto"/>
        <w:right w:val="none" w:sz="0" w:space="0" w:color="auto"/>
      </w:divBdr>
    </w:div>
    <w:div w:id="1346635163">
      <w:bodyDiv w:val="1"/>
      <w:marLeft w:val="0"/>
      <w:marRight w:val="0"/>
      <w:marTop w:val="0"/>
      <w:marBottom w:val="0"/>
      <w:divBdr>
        <w:top w:val="none" w:sz="0" w:space="0" w:color="auto"/>
        <w:left w:val="none" w:sz="0" w:space="0" w:color="auto"/>
        <w:bottom w:val="none" w:sz="0" w:space="0" w:color="auto"/>
        <w:right w:val="none" w:sz="0" w:space="0" w:color="auto"/>
      </w:divBdr>
    </w:div>
    <w:div w:id="1346664200">
      <w:bodyDiv w:val="1"/>
      <w:marLeft w:val="0"/>
      <w:marRight w:val="0"/>
      <w:marTop w:val="0"/>
      <w:marBottom w:val="0"/>
      <w:divBdr>
        <w:top w:val="none" w:sz="0" w:space="0" w:color="auto"/>
        <w:left w:val="none" w:sz="0" w:space="0" w:color="auto"/>
        <w:bottom w:val="none" w:sz="0" w:space="0" w:color="auto"/>
        <w:right w:val="none" w:sz="0" w:space="0" w:color="auto"/>
      </w:divBdr>
    </w:div>
    <w:div w:id="1346707466">
      <w:bodyDiv w:val="1"/>
      <w:marLeft w:val="0"/>
      <w:marRight w:val="0"/>
      <w:marTop w:val="0"/>
      <w:marBottom w:val="0"/>
      <w:divBdr>
        <w:top w:val="none" w:sz="0" w:space="0" w:color="auto"/>
        <w:left w:val="none" w:sz="0" w:space="0" w:color="auto"/>
        <w:bottom w:val="none" w:sz="0" w:space="0" w:color="auto"/>
        <w:right w:val="none" w:sz="0" w:space="0" w:color="auto"/>
      </w:divBdr>
    </w:div>
    <w:div w:id="1346783832">
      <w:bodyDiv w:val="1"/>
      <w:marLeft w:val="0"/>
      <w:marRight w:val="0"/>
      <w:marTop w:val="0"/>
      <w:marBottom w:val="0"/>
      <w:divBdr>
        <w:top w:val="none" w:sz="0" w:space="0" w:color="auto"/>
        <w:left w:val="none" w:sz="0" w:space="0" w:color="auto"/>
        <w:bottom w:val="none" w:sz="0" w:space="0" w:color="auto"/>
        <w:right w:val="none" w:sz="0" w:space="0" w:color="auto"/>
      </w:divBdr>
    </w:div>
    <w:div w:id="1346787770">
      <w:bodyDiv w:val="1"/>
      <w:marLeft w:val="0"/>
      <w:marRight w:val="0"/>
      <w:marTop w:val="0"/>
      <w:marBottom w:val="0"/>
      <w:divBdr>
        <w:top w:val="none" w:sz="0" w:space="0" w:color="auto"/>
        <w:left w:val="none" w:sz="0" w:space="0" w:color="auto"/>
        <w:bottom w:val="none" w:sz="0" w:space="0" w:color="auto"/>
        <w:right w:val="none" w:sz="0" w:space="0" w:color="auto"/>
      </w:divBdr>
    </w:div>
    <w:div w:id="1346903146">
      <w:bodyDiv w:val="1"/>
      <w:marLeft w:val="0"/>
      <w:marRight w:val="0"/>
      <w:marTop w:val="0"/>
      <w:marBottom w:val="0"/>
      <w:divBdr>
        <w:top w:val="none" w:sz="0" w:space="0" w:color="auto"/>
        <w:left w:val="none" w:sz="0" w:space="0" w:color="auto"/>
        <w:bottom w:val="none" w:sz="0" w:space="0" w:color="auto"/>
        <w:right w:val="none" w:sz="0" w:space="0" w:color="auto"/>
      </w:divBdr>
    </w:div>
    <w:div w:id="1347174431">
      <w:bodyDiv w:val="1"/>
      <w:marLeft w:val="0"/>
      <w:marRight w:val="0"/>
      <w:marTop w:val="0"/>
      <w:marBottom w:val="0"/>
      <w:divBdr>
        <w:top w:val="none" w:sz="0" w:space="0" w:color="auto"/>
        <w:left w:val="none" w:sz="0" w:space="0" w:color="auto"/>
        <w:bottom w:val="none" w:sz="0" w:space="0" w:color="auto"/>
        <w:right w:val="none" w:sz="0" w:space="0" w:color="auto"/>
      </w:divBdr>
    </w:div>
    <w:div w:id="1347290025">
      <w:bodyDiv w:val="1"/>
      <w:marLeft w:val="0"/>
      <w:marRight w:val="0"/>
      <w:marTop w:val="0"/>
      <w:marBottom w:val="0"/>
      <w:divBdr>
        <w:top w:val="none" w:sz="0" w:space="0" w:color="auto"/>
        <w:left w:val="none" w:sz="0" w:space="0" w:color="auto"/>
        <w:bottom w:val="none" w:sz="0" w:space="0" w:color="auto"/>
        <w:right w:val="none" w:sz="0" w:space="0" w:color="auto"/>
      </w:divBdr>
    </w:div>
    <w:div w:id="1347557420">
      <w:bodyDiv w:val="1"/>
      <w:marLeft w:val="0"/>
      <w:marRight w:val="0"/>
      <w:marTop w:val="0"/>
      <w:marBottom w:val="0"/>
      <w:divBdr>
        <w:top w:val="none" w:sz="0" w:space="0" w:color="auto"/>
        <w:left w:val="none" w:sz="0" w:space="0" w:color="auto"/>
        <w:bottom w:val="none" w:sz="0" w:space="0" w:color="auto"/>
        <w:right w:val="none" w:sz="0" w:space="0" w:color="auto"/>
      </w:divBdr>
    </w:div>
    <w:div w:id="1347714349">
      <w:bodyDiv w:val="1"/>
      <w:marLeft w:val="0"/>
      <w:marRight w:val="0"/>
      <w:marTop w:val="0"/>
      <w:marBottom w:val="0"/>
      <w:divBdr>
        <w:top w:val="none" w:sz="0" w:space="0" w:color="auto"/>
        <w:left w:val="none" w:sz="0" w:space="0" w:color="auto"/>
        <w:bottom w:val="none" w:sz="0" w:space="0" w:color="auto"/>
        <w:right w:val="none" w:sz="0" w:space="0" w:color="auto"/>
      </w:divBdr>
    </w:div>
    <w:div w:id="1347948932">
      <w:bodyDiv w:val="1"/>
      <w:marLeft w:val="0"/>
      <w:marRight w:val="0"/>
      <w:marTop w:val="0"/>
      <w:marBottom w:val="0"/>
      <w:divBdr>
        <w:top w:val="none" w:sz="0" w:space="0" w:color="auto"/>
        <w:left w:val="none" w:sz="0" w:space="0" w:color="auto"/>
        <w:bottom w:val="none" w:sz="0" w:space="0" w:color="auto"/>
        <w:right w:val="none" w:sz="0" w:space="0" w:color="auto"/>
      </w:divBdr>
    </w:div>
    <w:div w:id="1348364070">
      <w:bodyDiv w:val="1"/>
      <w:marLeft w:val="0"/>
      <w:marRight w:val="0"/>
      <w:marTop w:val="0"/>
      <w:marBottom w:val="0"/>
      <w:divBdr>
        <w:top w:val="none" w:sz="0" w:space="0" w:color="auto"/>
        <w:left w:val="none" w:sz="0" w:space="0" w:color="auto"/>
        <w:bottom w:val="none" w:sz="0" w:space="0" w:color="auto"/>
        <w:right w:val="none" w:sz="0" w:space="0" w:color="auto"/>
      </w:divBdr>
    </w:div>
    <w:div w:id="1348412417">
      <w:bodyDiv w:val="1"/>
      <w:marLeft w:val="0"/>
      <w:marRight w:val="0"/>
      <w:marTop w:val="0"/>
      <w:marBottom w:val="0"/>
      <w:divBdr>
        <w:top w:val="none" w:sz="0" w:space="0" w:color="auto"/>
        <w:left w:val="none" w:sz="0" w:space="0" w:color="auto"/>
        <w:bottom w:val="none" w:sz="0" w:space="0" w:color="auto"/>
        <w:right w:val="none" w:sz="0" w:space="0" w:color="auto"/>
      </w:divBdr>
    </w:div>
    <w:div w:id="1348749501">
      <w:bodyDiv w:val="1"/>
      <w:marLeft w:val="0"/>
      <w:marRight w:val="0"/>
      <w:marTop w:val="0"/>
      <w:marBottom w:val="0"/>
      <w:divBdr>
        <w:top w:val="none" w:sz="0" w:space="0" w:color="auto"/>
        <w:left w:val="none" w:sz="0" w:space="0" w:color="auto"/>
        <w:bottom w:val="none" w:sz="0" w:space="0" w:color="auto"/>
        <w:right w:val="none" w:sz="0" w:space="0" w:color="auto"/>
      </w:divBdr>
    </w:div>
    <w:div w:id="1349259586">
      <w:bodyDiv w:val="1"/>
      <w:marLeft w:val="0"/>
      <w:marRight w:val="0"/>
      <w:marTop w:val="0"/>
      <w:marBottom w:val="0"/>
      <w:divBdr>
        <w:top w:val="none" w:sz="0" w:space="0" w:color="auto"/>
        <w:left w:val="none" w:sz="0" w:space="0" w:color="auto"/>
        <w:bottom w:val="none" w:sz="0" w:space="0" w:color="auto"/>
        <w:right w:val="none" w:sz="0" w:space="0" w:color="auto"/>
      </w:divBdr>
    </w:div>
    <w:div w:id="1349520366">
      <w:bodyDiv w:val="1"/>
      <w:marLeft w:val="0"/>
      <w:marRight w:val="0"/>
      <w:marTop w:val="0"/>
      <w:marBottom w:val="0"/>
      <w:divBdr>
        <w:top w:val="none" w:sz="0" w:space="0" w:color="auto"/>
        <w:left w:val="none" w:sz="0" w:space="0" w:color="auto"/>
        <w:bottom w:val="none" w:sz="0" w:space="0" w:color="auto"/>
        <w:right w:val="none" w:sz="0" w:space="0" w:color="auto"/>
      </w:divBdr>
    </w:div>
    <w:div w:id="1349520991">
      <w:bodyDiv w:val="1"/>
      <w:marLeft w:val="0"/>
      <w:marRight w:val="0"/>
      <w:marTop w:val="0"/>
      <w:marBottom w:val="0"/>
      <w:divBdr>
        <w:top w:val="none" w:sz="0" w:space="0" w:color="auto"/>
        <w:left w:val="none" w:sz="0" w:space="0" w:color="auto"/>
        <w:bottom w:val="none" w:sz="0" w:space="0" w:color="auto"/>
        <w:right w:val="none" w:sz="0" w:space="0" w:color="auto"/>
      </w:divBdr>
    </w:div>
    <w:div w:id="1349604250">
      <w:bodyDiv w:val="1"/>
      <w:marLeft w:val="0"/>
      <w:marRight w:val="0"/>
      <w:marTop w:val="0"/>
      <w:marBottom w:val="0"/>
      <w:divBdr>
        <w:top w:val="none" w:sz="0" w:space="0" w:color="auto"/>
        <w:left w:val="none" w:sz="0" w:space="0" w:color="auto"/>
        <w:bottom w:val="none" w:sz="0" w:space="0" w:color="auto"/>
        <w:right w:val="none" w:sz="0" w:space="0" w:color="auto"/>
      </w:divBdr>
    </w:div>
    <w:div w:id="1349991174">
      <w:bodyDiv w:val="1"/>
      <w:marLeft w:val="0"/>
      <w:marRight w:val="0"/>
      <w:marTop w:val="0"/>
      <w:marBottom w:val="0"/>
      <w:divBdr>
        <w:top w:val="none" w:sz="0" w:space="0" w:color="auto"/>
        <w:left w:val="none" w:sz="0" w:space="0" w:color="auto"/>
        <w:bottom w:val="none" w:sz="0" w:space="0" w:color="auto"/>
        <w:right w:val="none" w:sz="0" w:space="0" w:color="auto"/>
      </w:divBdr>
    </w:div>
    <w:div w:id="1351032197">
      <w:bodyDiv w:val="1"/>
      <w:marLeft w:val="0"/>
      <w:marRight w:val="0"/>
      <w:marTop w:val="0"/>
      <w:marBottom w:val="0"/>
      <w:divBdr>
        <w:top w:val="none" w:sz="0" w:space="0" w:color="auto"/>
        <w:left w:val="none" w:sz="0" w:space="0" w:color="auto"/>
        <w:bottom w:val="none" w:sz="0" w:space="0" w:color="auto"/>
        <w:right w:val="none" w:sz="0" w:space="0" w:color="auto"/>
      </w:divBdr>
    </w:div>
    <w:div w:id="1351493009">
      <w:bodyDiv w:val="1"/>
      <w:marLeft w:val="0"/>
      <w:marRight w:val="0"/>
      <w:marTop w:val="0"/>
      <w:marBottom w:val="0"/>
      <w:divBdr>
        <w:top w:val="none" w:sz="0" w:space="0" w:color="auto"/>
        <w:left w:val="none" w:sz="0" w:space="0" w:color="auto"/>
        <w:bottom w:val="none" w:sz="0" w:space="0" w:color="auto"/>
        <w:right w:val="none" w:sz="0" w:space="0" w:color="auto"/>
      </w:divBdr>
    </w:div>
    <w:div w:id="1351561673">
      <w:bodyDiv w:val="1"/>
      <w:marLeft w:val="0"/>
      <w:marRight w:val="0"/>
      <w:marTop w:val="0"/>
      <w:marBottom w:val="0"/>
      <w:divBdr>
        <w:top w:val="none" w:sz="0" w:space="0" w:color="auto"/>
        <w:left w:val="none" w:sz="0" w:space="0" w:color="auto"/>
        <w:bottom w:val="none" w:sz="0" w:space="0" w:color="auto"/>
        <w:right w:val="none" w:sz="0" w:space="0" w:color="auto"/>
      </w:divBdr>
    </w:div>
    <w:div w:id="1351567277">
      <w:bodyDiv w:val="1"/>
      <w:marLeft w:val="0"/>
      <w:marRight w:val="0"/>
      <w:marTop w:val="0"/>
      <w:marBottom w:val="0"/>
      <w:divBdr>
        <w:top w:val="none" w:sz="0" w:space="0" w:color="auto"/>
        <w:left w:val="none" w:sz="0" w:space="0" w:color="auto"/>
        <w:bottom w:val="none" w:sz="0" w:space="0" w:color="auto"/>
        <w:right w:val="none" w:sz="0" w:space="0" w:color="auto"/>
      </w:divBdr>
    </w:div>
    <w:div w:id="1351569715">
      <w:bodyDiv w:val="1"/>
      <w:marLeft w:val="0"/>
      <w:marRight w:val="0"/>
      <w:marTop w:val="0"/>
      <w:marBottom w:val="0"/>
      <w:divBdr>
        <w:top w:val="none" w:sz="0" w:space="0" w:color="auto"/>
        <w:left w:val="none" w:sz="0" w:space="0" w:color="auto"/>
        <w:bottom w:val="none" w:sz="0" w:space="0" w:color="auto"/>
        <w:right w:val="none" w:sz="0" w:space="0" w:color="auto"/>
      </w:divBdr>
    </w:div>
    <w:div w:id="1351836434">
      <w:bodyDiv w:val="1"/>
      <w:marLeft w:val="0"/>
      <w:marRight w:val="0"/>
      <w:marTop w:val="0"/>
      <w:marBottom w:val="0"/>
      <w:divBdr>
        <w:top w:val="none" w:sz="0" w:space="0" w:color="auto"/>
        <w:left w:val="none" w:sz="0" w:space="0" w:color="auto"/>
        <w:bottom w:val="none" w:sz="0" w:space="0" w:color="auto"/>
        <w:right w:val="none" w:sz="0" w:space="0" w:color="auto"/>
      </w:divBdr>
    </w:div>
    <w:div w:id="1352026346">
      <w:bodyDiv w:val="1"/>
      <w:marLeft w:val="0"/>
      <w:marRight w:val="0"/>
      <w:marTop w:val="0"/>
      <w:marBottom w:val="0"/>
      <w:divBdr>
        <w:top w:val="none" w:sz="0" w:space="0" w:color="auto"/>
        <w:left w:val="none" w:sz="0" w:space="0" w:color="auto"/>
        <w:bottom w:val="none" w:sz="0" w:space="0" w:color="auto"/>
        <w:right w:val="none" w:sz="0" w:space="0" w:color="auto"/>
      </w:divBdr>
    </w:div>
    <w:div w:id="1352074040">
      <w:bodyDiv w:val="1"/>
      <w:marLeft w:val="0"/>
      <w:marRight w:val="0"/>
      <w:marTop w:val="0"/>
      <w:marBottom w:val="0"/>
      <w:divBdr>
        <w:top w:val="none" w:sz="0" w:space="0" w:color="auto"/>
        <w:left w:val="none" w:sz="0" w:space="0" w:color="auto"/>
        <w:bottom w:val="none" w:sz="0" w:space="0" w:color="auto"/>
        <w:right w:val="none" w:sz="0" w:space="0" w:color="auto"/>
      </w:divBdr>
    </w:div>
    <w:div w:id="1352219065">
      <w:bodyDiv w:val="1"/>
      <w:marLeft w:val="0"/>
      <w:marRight w:val="0"/>
      <w:marTop w:val="0"/>
      <w:marBottom w:val="0"/>
      <w:divBdr>
        <w:top w:val="none" w:sz="0" w:space="0" w:color="auto"/>
        <w:left w:val="none" w:sz="0" w:space="0" w:color="auto"/>
        <w:bottom w:val="none" w:sz="0" w:space="0" w:color="auto"/>
        <w:right w:val="none" w:sz="0" w:space="0" w:color="auto"/>
      </w:divBdr>
    </w:div>
    <w:div w:id="1352418034">
      <w:bodyDiv w:val="1"/>
      <w:marLeft w:val="0"/>
      <w:marRight w:val="0"/>
      <w:marTop w:val="0"/>
      <w:marBottom w:val="0"/>
      <w:divBdr>
        <w:top w:val="none" w:sz="0" w:space="0" w:color="auto"/>
        <w:left w:val="none" w:sz="0" w:space="0" w:color="auto"/>
        <w:bottom w:val="none" w:sz="0" w:space="0" w:color="auto"/>
        <w:right w:val="none" w:sz="0" w:space="0" w:color="auto"/>
      </w:divBdr>
    </w:div>
    <w:div w:id="1352490743">
      <w:bodyDiv w:val="1"/>
      <w:marLeft w:val="0"/>
      <w:marRight w:val="0"/>
      <w:marTop w:val="0"/>
      <w:marBottom w:val="0"/>
      <w:divBdr>
        <w:top w:val="none" w:sz="0" w:space="0" w:color="auto"/>
        <w:left w:val="none" w:sz="0" w:space="0" w:color="auto"/>
        <w:bottom w:val="none" w:sz="0" w:space="0" w:color="auto"/>
        <w:right w:val="none" w:sz="0" w:space="0" w:color="auto"/>
      </w:divBdr>
    </w:div>
    <w:div w:id="1352611610">
      <w:bodyDiv w:val="1"/>
      <w:marLeft w:val="0"/>
      <w:marRight w:val="0"/>
      <w:marTop w:val="0"/>
      <w:marBottom w:val="0"/>
      <w:divBdr>
        <w:top w:val="none" w:sz="0" w:space="0" w:color="auto"/>
        <w:left w:val="none" w:sz="0" w:space="0" w:color="auto"/>
        <w:bottom w:val="none" w:sz="0" w:space="0" w:color="auto"/>
        <w:right w:val="none" w:sz="0" w:space="0" w:color="auto"/>
      </w:divBdr>
    </w:div>
    <w:div w:id="1352683817">
      <w:bodyDiv w:val="1"/>
      <w:marLeft w:val="0"/>
      <w:marRight w:val="0"/>
      <w:marTop w:val="0"/>
      <w:marBottom w:val="0"/>
      <w:divBdr>
        <w:top w:val="none" w:sz="0" w:space="0" w:color="auto"/>
        <w:left w:val="none" w:sz="0" w:space="0" w:color="auto"/>
        <w:bottom w:val="none" w:sz="0" w:space="0" w:color="auto"/>
        <w:right w:val="none" w:sz="0" w:space="0" w:color="auto"/>
      </w:divBdr>
    </w:div>
    <w:div w:id="1352685765">
      <w:bodyDiv w:val="1"/>
      <w:marLeft w:val="0"/>
      <w:marRight w:val="0"/>
      <w:marTop w:val="0"/>
      <w:marBottom w:val="0"/>
      <w:divBdr>
        <w:top w:val="none" w:sz="0" w:space="0" w:color="auto"/>
        <w:left w:val="none" w:sz="0" w:space="0" w:color="auto"/>
        <w:bottom w:val="none" w:sz="0" w:space="0" w:color="auto"/>
        <w:right w:val="none" w:sz="0" w:space="0" w:color="auto"/>
      </w:divBdr>
    </w:div>
    <w:div w:id="1352754902">
      <w:bodyDiv w:val="1"/>
      <w:marLeft w:val="0"/>
      <w:marRight w:val="0"/>
      <w:marTop w:val="0"/>
      <w:marBottom w:val="0"/>
      <w:divBdr>
        <w:top w:val="none" w:sz="0" w:space="0" w:color="auto"/>
        <w:left w:val="none" w:sz="0" w:space="0" w:color="auto"/>
        <w:bottom w:val="none" w:sz="0" w:space="0" w:color="auto"/>
        <w:right w:val="none" w:sz="0" w:space="0" w:color="auto"/>
      </w:divBdr>
    </w:div>
    <w:div w:id="1352802651">
      <w:bodyDiv w:val="1"/>
      <w:marLeft w:val="0"/>
      <w:marRight w:val="0"/>
      <w:marTop w:val="0"/>
      <w:marBottom w:val="0"/>
      <w:divBdr>
        <w:top w:val="none" w:sz="0" w:space="0" w:color="auto"/>
        <w:left w:val="none" w:sz="0" w:space="0" w:color="auto"/>
        <w:bottom w:val="none" w:sz="0" w:space="0" w:color="auto"/>
        <w:right w:val="none" w:sz="0" w:space="0" w:color="auto"/>
      </w:divBdr>
    </w:div>
    <w:div w:id="1353141011">
      <w:bodyDiv w:val="1"/>
      <w:marLeft w:val="0"/>
      <w:marRight w:val="0"/>
      <w:marTop w:val="0"/>
      <w:marBottom w:val="0"/>
      <w:divBdr>
        <w:top w:val="none" w:sz="0" w:space="0" w:color="auto"/>
        <w:left w:val="none" w:sz="0" w:space="0" w:color="auto"/>
        <w:bottom w:val="none" w:sz="0" w:space="0" w:color="auto"/>
        <w:right w:val="none" w:sz="0" w:space="0" w:color="auto"/>
      </w:divBdr>
    </w:div>
    <w:div w:id="1353527906">
      <w:bodyDiv w:val="1"/>
      <w:marLeft w:val="0"/>
      <w:marRight w:val="0"/>
      <w:marTop w:val="0"/>
      <w:marBottom w:val="0"/>
      <w:divBdr>
        <w:top w:val="none" w:sz="0" w:space="0" w:color="auto"/>
        <w:left w:val="none" w:sz="0" w:space="0" w:color="auto"/>
        <w:bottom w:val="none" w:sz="0" w:space="0" w:color="auto"/>
        <w:right w:val="none" w:sz="0" w:space="0" w:color="auto"/>
      </w:divBdr>
    </w:div>
    <w:div w:id="1353535070">
      <w:bodyDiv w:val="1"/>
      <w:marLeft w:val="0"/>
      <w:marRight w:val="0"/>
      <w:marTop w:val="0"/>
      <w:marBottom w:val="0"/>
      <w:divBdr>
        <w:top w:val="none" w:sz="0" w:space="0" w:color="auto"/>
        <w:left w:val="none" w:sz="0" w:space="0" w:color="auto"/>
        <w:bottom w:val="none" w:sz="0" w:space="0" w:color="auto"/>
        <w:right w:val="none" w:sz="0" w:space="0" w:color="auto"/>
      </w:divBdr>
    </w:div>
    <w:div w:id="1354265149">
      <w:bodyDiv w:val="1"/>
      <w:marLeft w:val="0"/>
      <w:marRight w:val="0"/>
      <w:marTop w:val="0"/>
      <w:marBottom w:val="0"/>
      <w:divBdr>
        <w:top w:val="none" w:sz="0" w:space="0" w:color="auto"/>
        <w:left w:val="none" w:sz="0" w:space="0" w:color="auto"/>
        <w:bottom w:val="none" w:sz="0" w:space="0" w:color="auto"/>
        <w:right w:val="none" w:sz="0" w:space="0" w:color="auto"/>
      </w:divBdr>
    </w:div>
    <w:div w:id="1354527750">
      <w:bodyDiv w:val="1"/>
      <w:marLeft w:val="0"/>
      <w:marRight w:val="0"/>
      <w:marTop w:val="0"/>
      <w:marBottom w:val="0"/>
      <w:divBdr>
        <w:top w:val="none" w:sz="0" w:space="0" w:color="auto"/>
        <w:left w:val="none" w:sz="0" w:space="0" w:color="auto"/>
        <w:bottom w:val="none" w:sz="0" w:space="0" w:color="auto"/>
        <w:right w:val="none" w:sz="0" w:space="0" w:color="auto"/>
      </w:divBdr>
    </w:div>
    <w:div w:id="1354575904">
      <w:bodyDiv w:val="1"/>
      <w:marLeft w:val="0"/>
      <w:marRight w:val="0"/>
      <w:marTop w:val="0"/>
      <w:marBottom w:val="0"/>
      <w:divBdr>
        <w:top w:val="none" w:sz="0" w:space="0" w:color="auto"/>
        <w:left w:val="none" w:sz="0" w:space="0" w:color="auto"/>
        <w:bottom w:val="none" w:sz="0" w:space="0" w:color="auto"/>
        <w:right w:val="none" w:sz="0" w:space="0" w:color="auto"/>
      </w:divBdr>
      <w:divsChild>
        <w:div w:id="989528185">
          <w:marLeft w:val="480"/>
          <w:marRight w:val="0"/>
          <w:marTop w:val="0"/>
          <w:marBottom w:val="0"/>
          <w:divBdr>
            <w:top w:val="none" w:sz="0" w:space="0" w:color="auto"/>
            <w:left w:val="none" w:sz="0" w:space="0" w:color="auto"/>
            <w:bottom w:val="none" w:sz="0" w:space="0" w:color="auto"/>
            <w:right w:val="none" w:sz="0" w:space="0" w:color="auto"/>
          </w:divBdr>
        </w:div>
        <w:div w:id="410087340">
          <w:marLeft w:val="480"/>
          <w:marRight w:val="0"/>
          <w:marTop w:val="0"/>
          <w:marBottom w:val="0"/>
          <w:divBdr>
            <w:top w:val="none" w:sz="0" w:space="0" w:color="auto"/>
            <w:left w:val="none" w:sz="0" w:space="0" w:color="auto"/>
            <w:bottom w:val="none" w:sz="0" w:space="0" w:color="auto"/>
            <w:right w:val="none" w:sz="0" w:space="0" w:color="auto"/>
          </w:divBdr>
        </w:div>
        <w:div w:id="948781064">
          <w:marLeft w:val="480"/>
          <w:marRight w:val="0"/>
          <w:marTop w:val="0"/>
          <w:marBottom w:val="0"/>
          <w:divBdr>
            <w:top w:val="none" w:sz="0" w:space="0" w:color="auto"/>
            <w:left w:val="none" w:sz="0" w:space="0" w:color="auto"/>
            <w:bottom w:val="none" w:sz="0" w:space="0" w:color="auto"/>
            <w:right w:val="none" w:sz="0" w:space="0" w:color="auto"/>
          </w:divBdr>
        </w:div>
        <w:div w:id="159467187">
          <w:marLeft w:val="480"/>
          <w:marRight w:val="0"/>
          <w:marTop w:val="0"/>
          <w:marBottom w:val="0"/>
          <w:divBdr>
            <w:top w:val="none" w:sz="0" w:space="0" w:color="auto"/>
            <w:left w:val="none" w:sz="0" w:space="0" w:color="auto"/>
            <w:bottom w:val="none" w:sz="0" w:space="0" w:color="auto"/>
            <w:right w:val="none" w:sz="0" w:space="0" w:color="auto"/>
          </w:divBdr>
        </w:div>
        <w:div w:id="1752197405">
          <w:marLeft w:val="480"/>
          <w:marRight w:val="0"/>
          <w:marTop w:val="0"/>
          <w:marBottom w:val="0"/>
          <w:divBdr>
            <w:top w:val="none" w:sz="0" w:space="0" w:color="auto"/>
            <w:left w:val="none" w:sz="0" w:space="0" w:color="auto"/>
            <w:bottom w:val="none" w:sz="0" w:space="0" w:color="auto"/>
            <w:right w:val="none" w:sz="0" w:space="0" w:color="auto"/>
          </w:divBdr>
        </w:div>
        <w:div w:id="687486991">
          <w:marLeft w:val="480"/>
          <w:marRight w:val="0"/>
          <w:marTop w:val="0"/>
          <w:marBottom w:val="0"/>
          <w:divBdr>
            <w:top w:val="none" w:sz="0" w:space="0" w:color="auto"/>
            <w:left w:val="none" w:sz="0" w:space="0" w:color="auto"/>
            <w:bottom w:val="none" w:sz="0" w:space="0" w:color="auto"/>
            <w:right w:val="none" w:sz="0" w:space="0" w:color="auto"/>
          </w:divBdr>
        </w:div>
        <w:div w:id="1074623633">
          <w:marLeft w:val="480"/>
          <w:marRight w:val="0"/>
          <w:marTop w:val="0"/>
          <w:marBottom w:val="0"/>
          <w:divBdr>
            <w:top w:val="none" w:sz="0" w:space="0" w:color="auto"/>
            <w:left w:val="none" w:sz="0" w:space="0" w:color="auto"/>
            <w:bottom w:val="none" w:sz="0" w:space="0" w:color="auto"/>
            <w:right w:val="none" w:sz="0" w:space="0" w:color="auto"/>
          </w:divBdr>
        </w:div>
        <w:div w:id="226065003">
          <w:marLeft w:val="480"/>
          <w:marRight w:val="0"/>
          <w:marTop w:val="0"/>
          <w:marBottom w:val="0"/>
          <w:divBdr>
            <w:top w:val="none" w:sz="0" w:space="0" w:color="auto"/>
            <w:left w:val="none" w:sz="0" w:space="0" w:color="auto"/>
            <w:bottom w:val="none" w:sz="0" w:space="0" w:color="auto"/>
            <w:right w:val="none" w:sz="0" w:space="0" w:color="auto"/>
          </w:divBdr>
        </w:div>
        <w:div w:id="77482002">
          <w:marLeft w:val="480"/>
          <w:marRight w:val="0"/>
          <w:marTop w:val="0"/>
          <w:marBottom w:val="0"/>
          <w:divBdr>
            <w:top w:val="none" w:sz="0" w:space="0" w:color="auto"/>
            <w:left w:val="none" w:sz="0" w:space="0" w:color="auto"/>
            <w:bottom w:val="none" w:sz="0" w:space="0" w:color="auto"/>
            <w:right w:val="none" w:sz="0" w:space="0" w:color="auto"/>
          </w:divBdr>
        </w:div>
        <w:div w:id="160776871">
          <w:marLeft w:val="480"/>
          <w:marRight w:val="0"/>
          <w:marTop w:val="0"/>
          <w:marBottom w:val="0"/>
          <w:divBdr>
            <w:top w:val="none" w:sz="0" w:space="0" w:color="auto"/>
            <w:left w:val="none" w:sz="0" w:space="0" w:color="auto"/>
            <w:bottom w:val="none" w:sz="0" w:space="0" w:color="auto"/>
            <w:right w:val="none" w:sz="0" w:space="0" w:color="auto"/>
          </w:divBdr>
        </w:div>
        <w:div w:id="749892879">
          <w:marLeft w:val="480"/>
          <w:marRight w:val="0"/>
          <w:marTop w:val="0"/>
          <w:marBottom w:val="0"/>
          <w:divBdr>
            <w:top w:val="none" w:sz="0" w:space="0" w:color="auto"/>
            <w:left w:val="none" w:sz="0" w:space="0" w:color="auto"/>
            <w:bottom w:val="none" w:sz="0" w:space="0" w:color="auto"/>
            <w:right w:val="none" w:sz="0" w:space="0" w:color="auto"/>
          </w:divBdr>
        </w:div>
        <w:div w:id="1594364273">
          <w:marLeft w:val="480"/>
          <w:marRight w:val="0"/>
          <w:marTop w:val="0"/>
          <w:marBottom w:val="0"/>
          <w:divBdr>
            <w:top w:val="none" w:sz="0" w:space="0" w:color="auto"/>
            <w:left w:val="none" w:sz="0" w:space="0" w:color="auto"/>
            <w:bottom w:val="none" w:sz="0" w:space="0" w:color="auto"/>
            <w:right w:val="none" w:sz="0" w:space="0" w:color="auto"/>
          </w:divBdr>
        </w:div>
        <w:div w:id="948514141">
          <w:marLeft w:val="480"/>
          <w:marRight w:val="0"/>
          <w:marTop w:val="0"/>
          <w:marBottom w:val="0"/>
          <w:divBdr>
            <w:top w:val="none" w:sz="0" w:space="0" w:color="auto"/>
            <w:left w:val="none" w:sz="0" w:space="0" w:color="auto"/>
            <w:bottom w:val="none" w:sz="0" w:space="0" w:color="auto"/>
            <w:right w:val="none" w:sz="0" w:space="0" w:color="auto"/>
          </w:divBdr>
        </w:div>
        <w:div w:id="1690136203">
          <w:marLeft w:val="480"/>
          <w:marRight w:val="0"/>
          <w:marTop w:val="0"/>
          <w:marBottom w:val="0"/>
          <w:divBdr>
            <w:top w:val="none" w:sz="0" w:space="0" w:color="auto"/>
            <w:left w:val="none" w:sz="0" w:space="0" w:color="auto"/>
            <w:bottom w:val="none" w:sz="0" w:space="0" w:color="auto"/>
            <w:right w:val="none" w:sz="0" w:space="0" w:color="auto"/>
          </w:divBdr>
        </w:div>
        <w:div w:id="49109707">
          <w:marLeft w:val="480"/>
          <w:marRight w:val="0"/>
          <w:marTop w:val="0"/>
          <w:marBottom w:val="0"/>
          <w:divBdr>
            <w:top w:val="none" w:sz="0" w:space="0" w:color="auto"/>
            <w:left w:val="none" w:sz="0" w:space="0" w:color="auto"/>
            <w:bottom w:val="none" w:sz="0" w:space="0" w:color="auto"/>
            <w:right w:val="none" w:sz="0" w:space="0" w:color="auto"/>
          </w:divBdr>
        </w:div>
        <w:div w:id="923101931">
          <w:marLeft w:val="480"/>
          <w:marRight w:val="0"/>
          <w:marTop w:val="0"/>
          <w:marBottom w:val="0"/>
          <w:divBdr>
            <w:top w:val="none" w:sz="0" w:space="0" w:color="auto"/>
            <w:left w:val="none" w:sz="0" w:space="0" w:color="auto"/>
            <w:bottom w:val="none" w:sz="0" w:space="0" w:color="auto"/>
            <w:right w:val="none" w:sz="0" w:space="0" w:color="auto"/>
          </w:divBdr>
        </w:div>
        <w:div w:id="1550527560">
          <w:marLeft w:val="480"/>
          <w:marRight w:val="0"/>
          <w:marTop w:val="0"/>
          <w:marBottom w:val="0"/>
          <w:divBdr>
            <w:top w:val="none" w:sz="0" w:space="0" w:color="auto"/>
            <w:left w:val="none" w:sz="0" w:space="0" w:color="auto"/>
            <w:bottom w:val="none" w:sz="0" w:space="0" w:color="auto"/>
            <w:right w:val="none" w:sz="0" w:space="0" w:color="auto"/>
          </w:divBdr>
        </w:div>
        <w:div w:id="1775512419">
          <w:marLeft w:val="480"/>
          <w:marRight w:val="0"/>
          <w:marTop w:val="0"/>
          <w:marBottom w:val="0"/>
          <w:divBdr>
            <w:top w:val="none" w:sz="0" w:space="0" w:color="auto"/>
            <w:left w:val="none" w:sz="0" w:space="0" w:color="auto"/>
            <w:bottom w:val="none" w:sz="0" w:space="0" w:color="auto"/>
            <w:right w:val="none" w:sz="0" w:space="0" w:color="auto"/>
          </w:divBdr>
        </w:div>
        <w:div w:id="102768626">
          <w:marLeft w:val="480"/>
          <w:marRight w:val="0"/>
          <w:marTop w:val="0"/>
          <w:marBottom w:val="0"/>
          <w:divBdr>
            <w:top w:val="none" w:sz="0" w:space="0" w:color="auto"/>
            <w:left w:val="none" w:sz="0" w:space="0" w:color="auto"/>
            <w:bottom w:val="none" w:sz="0" w:space="0" w:color="auto"/>
            <w:right w:val="none" w:sz="0" w:space="0" w:color="auto"/>
          </w:divBdr>
        </w:div>
        <w:div w:id="699163662">
          <w:marLeft w:val="480"/>
          <w:marRight w:val="0"/>
          <w:marTop w:val="0"/>
          <w:marBottom w:val="0"/>
          <w:divBdr>
            <w:top w:val="none" w:sz="0" w:space="0" w:color="auto"/>
            <w:left w:val="none" w:sz="0" w:space="0" w:color="auto"/>
            <w:bottom w:val="none" w:sz="0" w:space="0" w:color="auto"/>
            <w:right w:val="none" w:sz="0" w:space="0" w:color="auto"/>
          </w:divBdr>
        </w:div>
        <w:div w:id="471757006">
          <w:marLeft w:val="480"/>
          <w:marRight w:val="0"/>
          <w:marTop w:val="0"/>
          <w:marBottom w:val="0"/>
          <w:divBdr>
            <w:top w:val="none" w:sz="0" w:space="0" w:color="auto"/>
            <w:left w:val="none" w:sz="0" w:space="0" w:color="auto"/>
            <w:bottom w:val="none" w:sz="0" w:space="0" w:color="auto"/>
            <w:right w:val="none" w:sz="0" w:space="0" w:color="auto"/>
          </w:divBdr>
        </w:div>
        <w:div w:id="1084765664">
          <w:marLeft w:val="480"/>
          <w:marRight w:val="0"/>
          <w:marTop w:val="0"/>
          <w:marBottom w:val="0"/>
          <w:divBdr>
            <w:top w:val="none" w:sz="0" w:space="0" w:color="auto"/>
            <w:left w:val="none" w:sz="0" w:space="0" w:color="auto"/>
            <w:bottom w:val="none" w:sz="0" w:space="0" w:color="auto"/>
            <w:right w:val="none" w:sz="0" w:space="0" w:color="auto"/>
          </w:divBdr>
        </w:div>
        <w:div w:id="1740246268">
          <w:marLeft w:val="480"/>
          <w:marRight w:val="0"/>
          <w:marTop w:val="0"/>
          <w:marBottom w:val="0"/>
          <w:divBdr>
            <w:top w:val="none" w:sz="0" w:space="0" w:color="auto"/>
            <w:left w:val="none" w:sz="0" w:space="0" w:color="auto"/>
            <w:bottom w:val="none" w:sz="0" w:space="0" w:color="auto"/>
            <w:right w:val="none" w:sz="0" w:space="0" w:color="auto"/>
          </w:divBdr>
        </w:div>
        <w:div w:id="786198711">
          <w:marLeft w:val="480"/>
          <w:marRight w:val="0"/>
          <w:marTop w:val="0"/>
          <w:marBottom w:val="0"/>
          <w:divBdr>
            <w:top w:val="none" w:sz="0" w:space="0" w:color="auto"/>
            <w:left w:val="none" w:sz="0" w:space="0" w:color="auto"/>
            <w:bottom w:val="none" w:sz="0" w:space="0" w:color="auto"/>
            <w:right w:val="none" w:sz="0" w:space="0" w:color="auto"/>
          </w:divBdr>
        </w:div>
        <w:div w:id="1456562634">
          <w:marLeft w:val="480"/>
          <w:marRight w:val="0"/>
          <w:marTop w:val="0"/>
          <w:marBottom w:val="0"/>
          <w:divBdr>
            <w:top w:val="none" w:sz="0" w:space="0" w:color="auto"/>
            <w:left w:val="none" w:sz="0" w:space="0" w:color="auto"/>
            <w:bottom w:val="none" w:sz="0" w:space="0" w:color="auto"/>
            <w:right w:val="none" w:sz="0" w:space="0" w:color="auto"/>
          </w:divBdr>
        </w:div>
        <w:div w:id="349573315">
          <w:marLeft w:val="480"/>
          <w:marRight w:val="0"/>
          <w:marTop w:val="0"/>
          <w:marBottom w:val="0"/>
          <w:divBdr>
            <w:top w:val="none" w:sz="0" w:space="0" w:color="auto"/>
            <w:left w:val="none" w:sz="0" w:space="0" w:color="auto"/>
            <w:bottom w:val="none" w:sz="0" w:space="0" w:color="auto"/>
            <w:right w:val="none" w:sz="0" w:space="0" w:color="auto"/>
          </w:divBdr>
        </w:div>
        <w:div w:id="418908412">
          <w:marLeft w:val="480"/>
          <w:marRight w:val="0"/>
          <w:marTop w:val="0"/>
          <w:marBottom w:val="0"/>
          <w:divBdr>
            <w:top w:val="none" w:sz="0" w:space="0" w:color="auto"/>
            <w:left w:val="none" w:sz="0" w:space="0" w:color="auto"/>
            <w:bottom w:val="none" w:sz="0" w:space="0" w:color="auto"/>
            <w:right w:val="none" w:sz="0" w:space="0" w:color="auto"/>
          </w:divBdr>
        </w:div>
        <w:div w:id="758448791">
          <w:marLeft w:val="480"/>
          <w:marRight w:val="0"/>
          <w:marTop w:val="0"/>
          <w:marBottom w:val="0"/>
          <w:divBdr>
            <w:top w:val="none" w:sz="0" w:space="0" w:color="auto"/>
            <w:left w:val="none" w:sz="0" w:space="0" w:color="auto"/>
            <w:bottom w:val="none" w:sz="0" w:space="0" w:color="auto"/>
            <w:right w:val="none" w:sz="0" w:space="0" w:color="auto"/>
          </w:divBdr>
        </w:div>
        <w:div w:id="1585453788">
          <w:marLeft w:val="480"/>
          <w:marRight w:val="0"/>
          <w:marTop w:val="0"/>
          <w:marBottom w:val="0"/>
          <w:divBdr>
            <w:top w:val="none" w:sz="0" w:space="0" w:color="auto"/>
            <w:left w:val="none" w:sz="0" w:space="0" w:color="auto"/>
            <w:bottom w:val="none" w:sz="0" w:space="0" w:color="auto"/>
            <w:right w:val="none" w:sz="0" w:space="0" w:color="auto"/>
          </w:divBdr>
        </w:div>
        <w:div w:id="2039962440">
          <w:marLeft w:val="480"/>
          <w:marRight w:val="0"/>
          <w:marTop w:val="0"/>
          <w:marBottom w:val="0"/>
          <w:divBdr>
            <w:top w:val="none" w:sz="0" w:space="0" w:color="auto"/>
            <w:left w:val="none" w:sz="0" w:space="0" w:color="auto"/>
            <w:bottom w:val="none" w:sz="0" w:space="0" w:color="auto"/>
            <w:right w:val="none" w:sz="0" w:space="0" w:color="auto"/>
          </w:divBdr>
        </w:div>
        <w:div w:id="128213149">
          <w:marLeft w:val="480"/>
          <w:marRight w:val="0"/>
          <w:marTop w:val="0"/>
          <w:marBottom w:val="0"/>
          <w:divBdr>
            <w:top w:val="none" w:sz="0" w:space="0" w:color="auto"/>
            <w:left w:val="none" w:sz="0" w:space="0" w:color="auto"/>
            <w:bottom w:val="none" w:sz="0" w:space="0" w:color="auto"/>
            <w:right w:val="none" w:sz="0" w:space="0" w:color="auto"/>
          </w:divBdr>
        </w:div>
        <w:div w:id="55711891">
          <w:marLeft w:val="480"/>
          <w:marRight w:val="0"/>
          <w:marTop w:val="0"/>
          <w:marBottom w:val="0"/>
          <w:divBdr>
            <w:top w:val="none" w:sz="0" w:space="0" w:color="auto"/>
            <w:left w:val="none" w:sz="0" w:space="0" w:color="auto"/>
            <w:bottom w:val="none" w:sz="0" w:space="0" w:color="auto"/>
            <w:right w:val="none" w:sz="0" w:space="0" w:color="auto"/>
          </w:divBdr>
        </w:div>
        <w:div w:id="1295869117">
          <w:marLeft w:val="480"/>
          <w:marRight w:val="0"/>
          <w:marTop w:val="0"/>
          <w:marBottom w:val="0"/>
          <w:divBdr>
            <w:top w:val="none" w:sz="0" w:space="0" w:color="auto"/>
            <w:left w:val="none" w:sz="0" w:space="0" w:color="auto"/>
            <w:bottom w:val="none" w:sz="0" w:space="0" w:color="auto"/>
            <w:right w:val="none" w:sz="0" w:space="0" w:color="auto"/>
          </w:divBdr>
        </w:div>
        <w:div w:id="1257832539">
          <w:marLeft w:val="480"/>
          <w:marRight w:val="0"/>
          <w:marTop w:val="0"/>
          <w:marBottom w:val="0"/>
          <w:divBdr>
            <w:top w:val="none" w:sz="0" w:space="0" w:color="auto"/>
            <w:left w:val="none" w:sz="0" w:space="0" w:color="auto"/>
            <w:bottom w:val="none" w:sz="0" w:space="0" w:color="auto"/>
            <w:right w:val="none" w:sz="0" w:space="0" w:color="auto"/>
          </w:divBdr>
        </w:div>
        <w:div w:id="633563253">
          <w:marLeft w:val="480"/>
          <w:marRight w:val="0"/>
          <w:marTop w:val="0"/>
          <w:marBottom w:val="0"/>
          <w:divBdr>
            <w:top w:val="none" w:sz="0" w:space="0" w:color="auto"/>
            <w:left w:val="none" w:sz="0" w:space="0" w:color="auto"/>
            <w:bottom w:val="none" w:sz="0" w:space="0" w:color="auto"/>
            <w:right w:val="none" w:sz="0" w:space="0" w:color="auto"/>
          </w:divBdr>
        </w:div>
        <w:div w:id="1975941317">
          <w:marLeft w:val="480"/>
          <w:marRight w:val="0"/>
          <w:marTop w:val="0"/>
          <w:marBottom w:val="0"/>
          <w:divBdr>
            <w:top w:val="none" w:sz="0" w:space="0" w:color="auto"/>
            <w:left w:val="none" w:sz="0" w:space="0" w:color="auto"/>
            <w:bottom w:val="none" w:sz="0" w:space="0" w:color="auto"/>
            <w:right w:val="none" w:sz="0" w:space="0" w:color="auto"/>
          </w:divBdr>
        </w:div>
        <w:div w:id="1007171533">
          <w:marLeft w:val="480"/>
          <w:marRight w:val="0"/>
          <w:marTop w:val="0"/>
          <w:marBottom w:val="0"/>
          <w:divBdr>
            <w:top w:val="none" w:sz="0" w:space="0" w:color="auto"/>
            <w:left w:val="none" w:sz="0" w:space="0" w:color="auto"/>
            <w:bottom w:val="none" w:sz="0" w:space="0" w:color="auto"/>
            <w:right w:val="none" w:sz="0" w:space="0" w:color="auto"/>
          </w:divBdr>
        </w:div>
        <w:div w:id="1478574466">
          <w:marLeft w:val="480"/>
          <w:marRight w:val="0"/>
          <w:marTop w:val="0"/>
          <w:marBottom w:val="0"/>
          <w:divBdr>
            <w:top w:val="none" w:sz="0" w:space="0" w:color="auto"/>
            <w:left w:val="none" w:sz="0" w:space="0" w:color="auto"/>
            <w:bottom w:val="none" w:sz="0" w:space="0" w:color="auto"/>
            <w:right w:val="none" w:sz="0" w:space="0" w:color="auto"/>
          </w:divBdr>
        </w:div>
        <w:div w:id="1049963693">
          <w:marLeft w:val="480"/>
          <w:marRight w:val="0"/>
          <w:marTop w:val="0"/>
          <w:marBottom w:val="0"/>
          <w:divBdr>
            <w:top w:val="none" w:sz="0" w:space="0" w:color="auto"/>
            <w:left w:val="none" w:sz="0" w:space="0" w:color="auto"/>
            <w:bottom w:val="none" w:sz="0" w:space="0" w:color="auto"/>
            <w:right w:val="none" w:sz="0" w:space="0" w:color="auto"/>
          </w:divBdr>
        </w:div>
        <w:div w:id="1865711379">
          <w:marLeft w:val="480"/>
          <w:marRight w:val="0"/>
          <w:marTop w:val="0"/>
          <w:marBottom w:val="0"/>
          <w:divBdr>
            <w:top w:val="none" w:sz="0" w:space="0" w:color="auto"/>
            <w:left w:val="none" w:sz="0" w:space="0" w:color="auto"/>
            <w:bottom w:val="none" w:sz="0" w:space="0" w:color="auto"/>
            <w:right w:val="none" w:sz="0" w:space="0" w:color="auto"/>
          </w:divBdr>
        </w:div>
        <w:div w:id="967930952">
          <w:marLeft w:val="480"/>
          <w:marRight w:val="0"/>
          <w:marTop w:val="0"/>
          <w:marBottom w:val="0"/>
          <w:divBdr>
            <w:top w:val="none" w:sz="0" w:space="0" w:color="auto"/>
            <w:left w:val="none" w:sz="0" w:space="0" w:color="auto"/>
            <w:bottom w:val="none" w:sz="0" w:space="0" w:color="auto"/>
            <w:right w:val="none" w:sz="0" w:space="0" w:color="auto"/>
          </w:divBdr>
        </w:div>
        <w:div w:id="630792282">
          <w:marLeft w:val="480"/>
          <w:marRight w:val="0"/>
          <w:marTop w:val="0"/>
          <w:marBottom w:val="0"/>
          <w:divBdr>
            <w:top w:val="none" w:sz="0" w:space="0" w:color="auto"/>
            <w:left w:val="none" w:sz="0" w:space="0" w:color="auto"/>
            <w:bottom w:val="none" w:sz="0" w:space="0" w:color="auto"/>
            <w:right w:val="none" w:sz="0" w:space="0" w:color="auto"/>
          </w:divBdr>
        </w:div>
        <w:div w:id="1071584868">
          <w:marLeft w:val="480"/>
          <w:marRight w:val="0"/>
          <w:marTop w:val="0"/>
          <w:marBottom w:val="0"/>
          <w:divBdr>
            <w:top w:val="none" w:sz="0" w:space="0" w:color="auto"/>
            <w:left w:val="none" w:sz="0" w:space="0" w:color="auto"/>
            <w:bottom w:val="none" w:sz="0" w:space="0" w:color="auto"/>
            <w:right w:val="none" w:sz="0" w:space="0" w:color="auto"/>
          </w:divBdr>
        </w:div>
        <w:div w:id="441191220">
          <w:marLeft w:val="480"/>
          <w:marRight w:val="0"/>
          <w:marTop w:val="0"/>
          <w:marBottom w:val="0"/>
          <w:divBdr>
            <w:top w:val="none" w:sz="0" w:space="0" w:color="auto"/>
            <w:left w:val="none" w:sz="0" w:space="0" w:color="auto"/>
            <w:bottom w:val="none" w:sz="0" w:space="0" w:color="auto"/>
            <w:right w:val="none" w:sz="0" w:space="0" w:color="auto"/>
          </w:divBdr>
        </w:div>
        <w:div w:id="1542595297">
          <w:marLeft w:val="480"/>
          <w:marRight w:val="0"/>
          <w:marTop w:val="0"/>
          <w:marBottom w:val="0"/>
          <w:divBdr>
            <w:top w:val="none" w:sz="0" w:space="0" w:color="auto"/>
            <w:left w:val="none" w:sz="0" w:space="0" w:color="auto"/>
            <w:bottom w:val="none" w:sz="0" w:space="0" w:color="auto"/>
            <w:right w:val="none" w:sz="0" w:space="0" w:color="auto"/>
          </w:divBdr>
        </w:div>
        <w:div w:id="316690721">
          <w:marLeft w:val="480"/>
          <w:marRight w:val="0"/>
          <w:marTop w:val="0"/>
          <w:marBottom w:val="0"/>
          <w:divBdr>
            <w:top w:val="none" w:sz="0" w:space="0" w:color="auto"/>
            <w:left w:val="none" w:sz="0" w:space="0" w:color="auto"/>
            <w:bottom w:val="none" w:sz="0" w:space="0" w:color="auto"/>
            <w:right w:val="none" w:sz="0" w:space="0" w:color="auto"/>
          </w:divBdr>
        </w:div>
        <w:div w:id="247082616">
          <w:marLeft w:val="480"/>
          <w:marRight w:val="0"/>
          <w:marTop w:val="0"/>
          <w:marBottom w:val="0"/>
          <w:divBdr>
            <w:top w:val="none" w:sz="0" w:space="0" w:color="auto"/>
            <w:left w:val="none" w:sz="0" w:space="0" w:color="auto"/>
            <w:bottom w:val="none" w:sz="0" w:space="0" w:color="auto"/>
            <w:right w:val="none" w:sz="0" w:space="0" w:color="auto"/>
          </w:divBdr>
        </w:div>
        <w:div w:id="1301152174">
          <w:marLeft w:val="480"/>
          <w:marRight w:val="0"/>
          <w:marTop w:val="0"/>
          <w:marBottom w:val="0"/>
          <w:divBdr>
            <w:top w:val="none" w:sz="0" w:space="0" w:color="auto"/>
            <w:left w:val="none" w:sz="0" w:space="0" w:color="auto"/>
            <w:bottom w:val="none" w:sz="0" w:space="0" w:color="auto"/>
            <w:right w:val="none" w:sz="0" w:space="0" w:color="auto"/>
          </w:divBdr>
        </w:div>
        <w:div w:id="1769692005">
          <w:marLeft w:val="480"/>
          <w:marRight w:val="0"/>
          <w:marTop w:val="0"/>
          <w:marBottom w:val="0"/>
          <w:divBdr>
            <w:top w:val="none" w:sz="0" w:space="0" w:color="auto"/>
            <w:left w:val="none" w:sz="0" w:space="0" w:color="auto"/>
            <w:bottom w:val="none" w:sz="0" w:space="0" w:color="auto"/>
            <w:right w:val="none" w:sz="0" w:space="0" w:color="auto"/>
          </w:divBdr>
        </w:div>
        <w:div w:id="1375040839">
          <w:marLeft w:val="480"/>
          <w:marRight w:val="0"/>
          <w:marTop w:val="0"/>
          <w:marBottom w:val="0"/>
          <w:divBdr>
            <w:top w:val="none" w:sz="0" w:space="0" w:color="auto"/>
            <w:left w:val="none" w:sz="0" w:space="0" w:color="auto"/>
            <w:bottom w:val="none" w:sz="0" w:space="0" w:color="auto"/>
            <w:right w:val="none" w:sz="0" w:space="0" w:color="auto"/>
          </w:divBdr>
        </w:div>
        <w:div w:id="1373268079">
          <w:marLeft w:val="480"/>
          <w:marRight w:val="0"/>
          <w:marTop w:val="0"/>
          <w:marBottom w:val="0"/>
          <w:divBdr>
            <w:top w:val="none" w:sz="0" w:space="0" w:color="auto"/>
            <w:left w:val="none" w:sz="0" w:space="0" w:color="auto"/>
            <w:bottom w:val="none" w:sz="0" w:space="0" w:color="auto"/>
            <w:right w:val="none" w:sz="0" w:space="0" w:color="auto"/>
          </w:divBdr>
        </w:div>
        <w:div w:id="496699735">
          <w:marLeft w:val="480"/>
          <w:marRight w:val="0"/>
          <w:marTop w:val="0"/>
          <w:marBottom w:val="0"/>
          <w:divBdr>
            <w:top w:val="none" w:sz="0" w:space="0" w:color="auto"/>
            <w:left w:val="none" w:sz="0" w:space="0" w:color="auto"/>
            <w:bottom w:val="none" w:sz="0" w:space="0" w:color="auto"/>
            <w:right w:val="none" w:sz="0" w:space="0" w:color="auto"/>
          </w:divBdr>
        </w:div>
        <w:div w:id="1582836321">
          <w:marLeft w:val="480"/>
          <w:marRight w:val="0"/>
          <w:marTop w:val="0"/>
          <w:marBottom w:val="0"/>
          <w:divBdr>
            <w:top w:val="none" w:sz="0" w:space="0" w:color="auto"/>
            <w:left w:val="none" w:sz="0" w:space="0" w:color="auto"/>
            <w:bottom w:val="none" w:sz="0" w:space="0" w:color="auto"/>
            <w:right w:val="none" w:sz="0" w:space="0" w:color="auto"/>
          </w:divBdr>
        </w:div>
        <w:div w:id="1484197242">
          <w:marLeft w:val="480"/>
          <w:marRight w:val="0"/>
          <w:marTop w:val="0"/>
          <w:marBottom w:val="0"/>
          <w:divBdr>
            <w:top w:val="none" w:sz="0" w:space="0" w:color="auto"/>
            <w:left w:val="none" w:sz="0" w:space="0" w:color="auto"/>
            <w:bottom w:val="none" w:sz="0" w:space="0" w:color="auto"/>
            <w:right w:val="none" w:sz="0" w:space="0" w:color="auto"/>
          </w:divBdr>
        </w:div>
        <w:div w:id="2051876289">
          <w:marLeft w:val="480"/>
          <w:marRight w:val="0"/>
          <w:marTop w:val="0"/>
          <w:marBottom w:val="0"/>
          <w:divBdr>
            <w:top w:val="none" w:sz="0" w:space="0" w:color="auto"/>
            <w:left w:val="none" w:sz="0" w:space="0" w:color="auto"/>
            <w:bottom w:val="none" w:sz="0" w:space="0" w:color="auto"/>
            <w:right w:val="none" w:sz="0" w:space="0" w:color="auto"/>
          </w:divBdr>
        </w:div>
        <w:div w:id="40061572">
          <w:marLeft w:val="480"/>
          <w:marRight w:val="0"/>
          <w:marTop w:val="0"/>
          <w:marBottom w:val="0"/>
          <w:divBdr>
            <w:top w:val="none" w:sz="0" w:space="0" w:color="auto"/>
            <w:left w:val="none" w:sz="0" w:space="0" w:color="auto"/>
            <w:bottom w:val="none" w:sz="0" w:space="0" w:color="auto"/>
            <w:right w:val="none" w:sz="0" w:space="0" w:color="auto"/>
          </w:divBdr>
        </w:div>
        <w:div w:id="1489634655">
          <w:marLeft w:val="480"/>
          <w:marRight w:val="0"/>
          <w:marTop w:val="0"/>
          <w:marBottom w:val="0"/>
          <w:divBdr>
            <w:top w:val="none" w:sz="0" w:space="0" w:color="auto"/>
            <w:left w:val="none" w:sz="0" w:space="0" w:color="auto"/>
            <w:bottom w:val="none" w:sz="0" w:space="0" w:color="auto"/>
            <w:right w:val="none" w:sz="0" w:space="0" w:color="auto"/>
          </w:divBdr>
        </w:div>
        <w:div w:id="368189589">
          <w:marLeft w:val="480"/>
          <w:marRight w:val="0"/>
          <w:marTop w:val="0"/>
          <w:marBottom w:val="0"/>
          <w:divBdr>
            <w:top w:val="none" w:sz="0" w:space="0" w:color="auto"/>
            <w:left w:val="none" w:sz="0" w:space="0" w:color="auto"/>
            <w:bottom w:val="none" w:sz="0" w:space="0" w:color="auto"/>
            <w:right w:val="none" w:sz="0" w:space="0" w:color="auto"/>
          </w:divBdr>
        </w:div>
        <w:div w:id="328095554">
          <w:marLeft w:val="480"/>
          <w:marRight w:val="0"/>
          <w:marTop w:val="0"/>
          <w:marBottom w:val="0"/>
          <w:divBdr>
            <w:top w:val="none" w:sz="0" w:space="0" w:color="auto"/>
            <w:left w:val="none" w:sz="0" w:space="0" w:color="auto"/>
            <w:bottom w:val="none" w:sz="0" w:space="0" w:color="auto"/>
            <w:right w:val="none" w:sz="0" w:space="0" w:color="auto"/>
          </w:divBdr>
        </w:div>
        <w:div w:id="765003153">
          <w:marLeft w:val="480"/>
          <w:marRight w:val="0"/>
          <w:marTop w:val="0"/>
          <w:marBottom w:val="0"/>
          <w:divBdr>
            <w:top w:val="none" w:sz="0" w:space="0" w:color="auto"/>
            <w:left w:val="none" w:sz="0" w:space="0" w:color="auto"/>
            <w:bottom w:val="none" w:sz="0" w:space="0" w:color="auto"/>
            <w:right w:val="none" w:sz="0" w:space="0" w:color="auto"/>
          </w:divBdr>
        </w:div>
        <w:div w:id="92895883">
          <w:marLeft w:val="480"/>
          <w:marRight w:val="0"/>
          <w:marTop w:val="0"/>
          <w:marBottom w:val="0"/>
          <w:divBdr>
            <w:top w:val="none" w:sz="0" w:space="0" w:color="auto"/>
            <w:left w:val="none" w:sz="0" w:space="0" w:color="auto"/>
            <w:bottom w:val="none" w:sz="0" w:space="0" w:color="auto"/>
            <w:right w:val="none" w:sz="0" w:space="0" w:color="auto"/>
          </w:divBdr>
        </w:div>
        <w:div w:id="1239708451">
          <w:marLeft w:val="480"/>
          <w:marRight w:val="0"/>
          <w:marTop w:val="0"/>
          <w:marBottom w:val="0"/>
          <w:divBdr>
            <w:top w:val="none" w:sz="0" w:space="0" w:color="auto"/>
            <w:left w:val="none" w:sz="0" w:space="0" w:color="auto"/>
            <w:bottom w:val="none" w:sz="0" w:space="0" w:color="auto"/>
            <w:right w:val="none" w:sz="0" w:space="0" w:color="auto"/>
          </w:divBdr>
        </w:div>
        <w:div w:id="517931702">
          <w:marLeft w:val="480"/>
          <w:marRight w:val="0"/>
          <w:marTop w:val="0"/>
          <w:marBottom w:val="0"/>
          <w:divBdr>
            <w:top w:val="none" w:sz="0" w:space="0" w:color="auto"/>
            <w:left w:val="none" w:sz="0" w:space="0" w:color="auto"/>
            <w:bottom w:val="none" w:sz="0" w:space="0" w:color="auto"/>
            <w:right w:val="none" w:sz="0" w:space="0" w:color="auto"/>
          </w:divBdr>
        </w:div>
        <w:div w:id="22832648">
          <w:marLeft w:val="480"/>
          <w:marRight w:val="0"/>
          <w:marTop w:val="0"/>
          <w:marBottom w:val="0"/>
          <w:divBdr>
            <w:top w:val="none" w:sz="0" w:space="0" w:color="auto"/>
            <w:left w:val="none" w:sz="0" w:space="0" w:color="auto"/>
            <w:bottom w:val="none" w:sz="0" w:space="0" w:color="auto"/>
            <w:right w:val="none" w:sz="0" w:space="0" w:color="auto"/>
          </w:divBdr>
        </w:div>
        <w:div w:id="2021614735">
          <w:marLeft w:val="480"/>
          <w:marRight w:val="0"/>
          <w:marTop w:val="0"/>
          <w:marBottom w:val="0"/>
          <w:divBdr>
            <w:top w:val="none" w:sz="0" w:space="0" w:color="auto"/>
            <w:left w:val="none" w:sz="0" w:space="0" w:color="auto"/>
            <w:bottom w:val="none" w:sz="0" w:space="0" w:color="auto"/>
            <w:right w:val="none" w:sz="0" w:space="0" w:color="auto"/>
          </w:divBdr>
        </w:div>
        <w:div w:id="1499299072">
          <w:marLeft w:val="480"/>
          <w:marRight w:val="0"/>
          <w:marTop w:val="0"/>
          <w:marBottom w:val="0"/>
          <w:divBdr>
            <w:top w:val="none" w:sz="0" w:space="0" w:color="auto"/>
            <w:left w:val="none" w:sz="0" w:space="0" w:color="auto"/>
            <w:bottom w:val="none" w:sz="0" w:space="0" w:color="auto"/>
            <w:right w:val="none" w:sz="0" w:space="0" w:color="auto"/>
          </w:divBdr>
        </w:div>
        <w:div w:id="519969463">
          <w:marLeft w:val="480"/>
          <w:marRight w:val="0"/>
          <w:marTop w:val="0"/>
          <w:marBottom w:val="0"/>
          <w:divBdr>
            <w:top w:val="none" w:sz="0" w:space="0" w:color="auto"/>
            <w:left w:val="none" w:sz="0" w:space="0" w:color="auto"/>
            <w:bottom w:val="none" w:sz="0" w:space="0" w:color="auto"/>
            <w:right w:val="none" w:sz="0" w:space="0" w:color="auto"/>
          </w:divBdr>
        </w:div>
        <w:div w:id="1556893040">
          <w:marLeft w:val="480"/>
          <w:marRight w:val="0"/>
          <w:marTop w:val="0"/>
          <w:marBottom w:val="0"/>
          <w:divBdr>
            <w:top w:val="none" w:sz="0" w:space="0" w:color="auto"/>
            <w:left w:val="none" w:sz="0" w:space="0" w:color="auto"/>
            <w:bottom w:val="none" w:sz="0" w:space="0" w:color="auto"/>
            <w:right w:val="none" w:sz="0" w:space="0" w:color="auto"/>
          </w:divBdr>
        </w:div>
        <w:div w:id="1592811343">
          <w:marLeft w:val="480"/>
          <w:marRight w:val="0"/>
          <w:marTop w:val="0"/>
          <w:marBottom w:val="0"/>
          <w:divBdr>
            <w:top w:val="none" w:sz="0" w:space="0" w:color="auto"/>
            <w:left w:val="none" w:sz="0" w:space="0" w:color="auto"/>
            <w:bottom w:val="none" w:sz="0" w:space="0" w:color="auto"/>
            <w:right w:val="none" w:sz="0" w:space="0" w:color="auto"/>
          </w:divBdr>
        </w:div>
        <w:div w:id="2116165920">
          <w:marLeft w:val="480"/>
          <w:marRight w:val="0"/>
          <w:marTop w:val="0"/>
          <w:marBottom w:val="0"/>
          <w:divBdr>
            <w:top w:val="none" w:sz="0" w:space="0" w:color="auto"/>
            <w:left w:val="none" w:sz="0" w:space="0" w:color="auto"/>
            <w:bottom w:val="none" w:sz="0" w:space="0" w:color="auto"/>
            <w:right w:val="none" w:sz="0" w:space="0" w:color="auto"/>
          </w:divBdr>
        </w:div>
        <w:div w:id="1582135650">
          <w:marLeft w:val="480"/>
          <w:marRight w:val="0"/>
          <w:marTop w:val="0"/>
          <w:marBottom w:val="0"/>
          <w:divBdr>
            <w:top w:val="none" w:sz="0" w:space="0" w:color="auto"/>
            <w:left w:val="none" w:sz="0" w:space="0" w:color="auto"/>
            <w:bottom w:val="none" w:sz="0" w:space="0" w:color="auto"/>
            <w:right w:val="none" w:sz="0" w:space="0" w:color="auto"/>
          </w:divBdr>
        </w:div>
        <w:div w:id="1065757426">
          <w:marLeft w:val="480"/>
          <w:marRight w:val="0"/>
          <w:marTop w:val="0"/>
          <w:marBottom w:val="0"/>
          <w:divBdr>
            <w:top w:val="none" w:sz="0" w:space="0" w:color="auto"/>
            <w:left w:val="none" w:sz="0" w:space="0" w:color="auto"/>
            <w:bottom w:val="none" w:sz="0" w:space="0" w:color="auto"/>
            <w:right w:val="none" w:sz="0" w:space="0" w:color="auto"/>
          </w:divBdr>
        </w:div>
        <w:div w:id="380323787">
          <w:marLeft w:val="480"/>
          <w:marRight w:val="0"/>
          <w:marTop w:val="0"/>
          <w:marBottom w:val="0"/>
          <w:divBdr>
            <w:top w:val="none" w:sz="0" w:space="0" w:color="auto"/>
            <w:left w:val="none" w:sz="0" w:space="0" w:color="auto"/>
            <w:bottom w:val="none" w:sz="0" w:space="0" w:color="auto"/>
            <w:right w:val="none" w:sz="0" w:space="0" w:color="auto"/>
          </w:divBdr>
        </w:div>
        <w:div w:id="1406806882">
          <w:marLeft w:val="480"/>
          <w:marRight w:val="0"/>
          <w:marTop w:val="0"/>
          <w:marBottom w:val="0"/>
          <w:divBdr>
            <w:top w:val="none" w:sz="0" w:space="0" w:color="auto"/>
            <w:left w:val="none" w:sz="0" w:space="0" w:color="auto"/>
            <w:bottom w:val="none" w:sz="0" w:space="0" w:color="auto"/>
            <w:right w:val="none" w:sz="0" w:space="0" w:color="auto"/>
          </w:divBdr>
        </w:div>
        <w:div w:id="1816754905">
          <w:marLeft w:val="480"/>
          <w:marRight w:val="0"/>
          <w:marTop w:val="0"/>
          <w:marBottom w:val="0"/>
          <w:divBdr>
            <w:top w:val="none" w:sz="0" w:space="0" w:color="auto"/>
            <w:left w:val="none" w:sz="0" w:space="0" w:color="auto"/>
            <w:bottom w:val="none" w:sz="0" w:space="0" w:color="auto"/>
            <w:right w:val="none" w:sz="0" w:space="0" w:color="auto"/>
          </w:divBdr>
        </w:div>
        <w:div w:id="316542879">
          <w:marLeft w:val="480"/>
          <w:marRight w:val="0"/>
          <w:marTop w:val="0"/>
          <w:marBottom w:val="0"/>
          <w:divBdr>
            <w:top w:val="none" w:sz="0" w:space="0" w:color="auto"/>
            <w:left w:val="none" w:sz="0" w:space="0" w:color="auto"/>
            <w:bottom w:val="none" w:sz="0" w:space="0" w:color="auto"/>
            <w:right w:val="none" w:sz="0" w:space="0" w:color="auto"/>
          </w:divBdr>
        </w:div>
        <w:div w:id="1706982808">
          <w:marLeft w:val="480"/>
          <w:marRight w:val="0"/>
          <w:marTop w:val="0"/>
          <w:marBottom w:val="0"/>
          <w:divBdr>
            <w:top w:val="none" w:sz="0" w:space="0" w:color="auto"/>
            <w:left w:val="none" w:sz="0" w:space="0" w:color="auto"/>
            <w:bottom w:val="none" w:sz="0" w:space="0" w:color="auto"/>
            <w:right w:val="none" w:sz="0" w:space="0" w:color="auto"/>
          </w:divBdr>
        </w:div>
        <w:div w:id="1483932255">
          <w:marLeft w:val="480"/>
          <w:marRight w:val="0"/>
          <w:marTop w:val="0"/>
          <w:marBottom w:val="0"/>
          <w:divBdr>
            <w:top w:val="none" w:sz="0" w:space="0" w:color="auto"/>
            <w:left w:val="none" w:sz="0" w:space="0" w:color="auto"/>
            <w:bottom w:val="none" w:sz="0" w:space="0" w:color="auto"/>
            <w:right w:val="none" w:sz="0" w:space="0" w:color="auto"/>
          </w:divBdr>
        </w:div>
        <w:div w:id="1902012056">
          <w:marLeft w:val="480"/>
          <w:marRight w:val="0"/>
          <w:marTop w:val="0"/>
          <w:marBottom w:val="0"/>
          <w:divBdr>
            <w:top w:val="none" w:sz="0" w:space="0" w:color="auto"/>
            <w:left w:val="none" w:sz="0" w:space="0" w:color="auto"/>
            <w:bottom w:val="none" w:sz="0" w:space="0" w:color="auto"/>
            <w:right w:val="none" w:sz="0" w:space="0" w:color="auto"/>
          </w:divBdr>
        </w:div>
        <w:div w:id="105391174">
          <w:marLeft w:val="480"/>
          <w:marRight w:val="0"/>
          <w:marTop w:val="0"/>
          <w:marBottom w:val="0"/>
          <w:divBdr>
            <w:top w:val="none" w:sz="0" w:space="0" w:color="auto"/>
            <w:left w:val="none" w:sz="0" w:space="0" w:color="auto"/>
            <w:bottom w:val="none" w:sz="0" w:space="0" w:color="auto"/>
            <w:right w:val="none" w:sz="0" w:space="0" w:color="auto"/>
          </w:divBdr>
        </w:div>
        <w:div w:id="335309483">
          <w:marLeft w:val="480"/>
          <w:marRight w:val="0"/>
          <w:marTop w:val="0"/>
          <w:marBottom w:val="0"/>
          <w:divBdr>
            <w:top w:val="none" w:sz="0" w:space="0" w:color="auto"/>
            <w:left w:val="none" w:sz="0" w:space="0" w:color="auto"/>
            <w:bottom w:val="none" w:sz="0" w:space="0" w:color="auto"/>
            <w:right w:val="none" w:sz="0" w:space="0" w:color="auto"/>
          </w:divBdr>
        </w:div>
        <w:div w:id="969436403">
          <w:marLeft w:val="480"/>
          <w:marRight w:val="0"/>
          <w:marTop w:val="0"/>
          <w:marBottom w:val="0"/>
          <w:divBdr>
            <w:top w:val="none" w:sz="0" w:space="0" w:color="auto"/>
            <w:left w:val="none" w:sz="0" w:space="0" w:color="auto"/>
            <w:bottom w:val="none" w:sz="0" w:space="0" w:color="auto"/>
            <w:right w:val="none" w:sz="0" w:space="0" w:color="auto"/>
          </w:divBdr>
        </w:div>
        <w:div w:id="1190070259">
          <w:marLeft w:val="480"/>
          <w:marRight w:val="0"/>
          <w:marTop w:val="0"/>
          <w:marBottom w:val="0"/>
          <w:divBdr>
            <w:top w:val="none" w:sz="0" w:space="0" w:color="auto"/>
            <w:left w:val="none" w:sz="0" w:space="0" w:color="auto"/>
            <w:bottom w:val="none" w:sz="0" w:space="0" w:color="auto"/>
            <w:right w:val="none" w:sz="0" w:space="0" w:color="auto"/>
          </w:divBdr>
        </w:div>
        <w:div w:id="2091196328">
          <w:marLeft w:val="480"/>
          <w:marRight w:val="0"/>
          <w:marTop w:val="0"/>
          <w:marBottom w:val="0"/>
          <w:divBdr>
            <w:top w:val="none" w:sz="0" w:space="0" w:color="auto"/>
            <w:left w:val="none" w:sz="0" w:space="0" w:color="auto"/>
            <w:bottom w:val="none" w:sz="0" w:space="0" w:color="auto"/>
            <w:right w:val="none" w:sz="0" w:space="0" w:color="auto"/>
          </w:divBdr>
        </w:div>
        <w:div w:id="159540614">
          <w:marLeft w:val="480"/>
          <w:marRight w:val="0"/>
          <w:marTop w:val="0"/>
          <w:marBottom w:val="0"/>
          <w:divBdr>
            <w:top w:val="none" w:sz="0" w:space="0" w:color="auto"/>
            <w:left w:val="none" w:sz="0" w:space="0" w:color="auto"/>
            <w:bottom w:val="none" w:sz="0" w:space="0" w:color="auto"/>
            <w:right w:val="none" w:sz="0" w:space="0" w:color="auto"/>
          </w:divBdr>
        </w:div>
        <w:div w:id="1769540256">
          <w:marLeft w:val="480"/>
          <w:marRight w:val="0"/>
          <w:marTop w:val="0"/>
          <w:marBottom w:val="0"/>
          <w:divBdr>
            <w:top w:val="none" w:sz="0" w:space="0" w:color="auto"/>
            <w:left w:val="none" w:sz="0" w:space="0" w:color="auto"/>
            <w:bottom w:val="none" w:sz="0" w:space="0" w:color="auto"/>
            <w:right w:val="none" w:sz="0" w:space="0" w:color="auto"/>
          </w:divBdr>
        </w:div>
        <w:div w:id="448164994">
          <w:marLeft w:val="480"/>
          <w:marRight w:val="0"/>
          <w:marTop w:val="0"/>
          <w:marBottom w:val="0"/>
          <w:divBdr>
            <w:top w:val="none" w:sz="0" w:space="0" w:color="auto"/>
            <w:left w:val="none" w:sz="0" w:space="0" w:color="auto"/>
            <w:bottom w:val="none" w:sz="0" w:space="0" w:color="auto"/>
            <w:right w:val="none" w:sz="0" w:space="0" w:color="auto"/>
          </w:divBdr>
        </w:div>
        <w:div w:id="1261332797">
          <w:marLeft w:val="480"/>
          <w:marRight w:val="0"/>
          <w:marTop w:val="0"/>
          <w:marBottom w:val="0"/>
          <w:divBdr>
            <w:top w:val="none" w:sz="0" w:space="0" w:color="auto"/>
            <w:left w:val="none" w:sz="0" w:space="0" w:color="auto"/>
            <w:bottom w:val="none" w:sz="0" w:space="0" w:color="auto"/>
            <w:right w:val="none" w:sz="0" w:space="0" w:color="auto"/>
          </w:divBdr>
        </w:div>
        <w:div w:id="1726488062">
          <w:marLeft w:val="480"/>
          <w:marRight w:val="0"/>
          <w:marTop w:val="0"/>
          <w:marBottom w:val="0"/>
          <w:divBdr>
            <w:top w:val="none" w:sz="0" w:space="0" w:color="auto"/>
            <w:left w:val="none" w:sz="0" w:space="0" w:color="auto"/>
            <w:bottom w:val="none" w:sz="0" w:space="0" w:color="auto"/>
            <w:right w:val="none" w:sz="0" w:space="0" w:color="auto"/>
          </w:divBdr>
        </w:div>
        <w:div w:id="467168900">
          <w:marLeft w:val="480"/>
          <w:marRight w:val="0"/>
          <w:marTop w:val="0"/>
          <w:marBottom w:val="0"/>
          <w:divBdr>
            <w:top w:val="none" w:sz="0" w:space="0" w:color="auto"/>
            <w:left w:val="none" w:sz="0" w:space="0" w:color="auto"/>
            <w:bottom w:val="none" w:sz="0" w:space="0" w:color="auto"/>
            <w:right w:val="none" w:sz="0" w:space="0" w:color="auto"/>
          </w:divBdr>
        </w:div>
        <w:div w:id="1712682426">
          <w:marLeft w:val="480"/>
          <w:marRight w:val="0"/>
          <w:marTop w:val="0"/>
          <w:marBottom w:val="0"/>
          <w:divBdr>
            <w:top w:val="none" w:sz="0" w:space="0" w:color="auto"/>
            <w:left w:val="none" w:sz="0" w:space="0" w:color="auto"/>
            <w:bottom w:val="none" w:sz="0" w:space="0" w:color="auto"/>
            <w:right w:val="none" w:sz="0" w:space="0" w:color="auto"/>
          </w:divBdr>
        </w:div>
        <w:div w:id="311838482">
          <w:marLeft w:val="480"/>
          <w:marRight w:val="0"/>
          <w:marTop w:val="0"/>
          <w:marBottom w:val="0"/>
          <w:divBdr>
            <w:top w:val="none" w:sz="0" w:space="0" w:color="auto"/>
            <w:left w:val="none" w:sz="0" w:space="0" w:color="auto"/>
            <w:bottom w:val="none" w:sz="0" w:space="0" w:color="auto"/>
            <w:right w:val="none" w:sz="0" w:space="0" w:color="auto"/>
          </w:divBdr>
        </w:div>
        <w:div w:id="305474441">
          <w:marLeft w:val="480"/>
          <w:marRight w:val="0"/>
          <w:marTop w:val="0"/>
          <w:marBottom w:val="0"/>
          <w:divBdr>
            <w:top w:val="none" w:sz="0" w:space="0" w:color="auto"/>
            <w:left w:val="none" w:sz="0" w:space="0" w:color="auto"/>
            <w:bottom w:val="none" w:sz="0" w:space="0" w:color="auto"/>
            <w:right w:val="none" w:sz="0" w:space="0" w:color="auto"/>
          </w:divBdr>
        </w:div>
        <w:div w:id="820468825">
          <w:marLeft w:val="480"/>
          <w:marRight w:val="0"/>
          <w:marTop w:val="0"/>
          <w:marBottom w:val="0"/>
          <w:divBdr>
            <w:top w:val="none" w:sz="0" w:space="0" w:color="auto"/>
            <w:left w:val="none" w:sz="0" w:space="0" w:color="auto"/>
            <w:bottom w:val="none" w:sz="0" w:space="0" w:color="auto"/>
            <w:right w:val="none" w:sz="0" w:space="0" w:color="auto"/>
          </w:divBdr>
        </w:div>
        <w:div w:id="1542206557">
          <w:marLeft w:val="480"/>
          <w:marRight w:val="0"/>
          <w:marTop w:val="0"/>
          <w:marBottom w:val="0"/>
          <w:divBdr>
            <w:top w:val="none" w:sz="0" w:space="0" w:color="auto"/>
            <w:left w:val="none" w:sz="0" w:space="0" w:color="auto"/>
            <w:bottom w:val="none" w:sz="0" w:space="0" w:color="auto"/>
            <w:right w:val="none" w:sz="0" w:space="0" w:color="auto"/>
          </w:divBdr>
        </w:div>
        <w:div w:id="2023239332">
          <w:marLeft w:val="480"/>
          <w:marRight w:val="0"/>
          <w:marTop w:val="0"/>
          <w:marBottom w:val="0"/>
          <w:divBdr>
            <w:top w:val="none" w:sz="0" w:space="0" w:color="auto"/>
            <w:left w:val="none" w:sz="0" w:space="0" w:color="auto"/>
            <w:bottom w:val="none" w:sz="0" w:space="0" w:color="auto"/>
            <w:right w:val="none" w:sz="0" w:space="0" w:color="auto"/>
          </w:divBdr>
        </w:div>
        <w:div w:id="1427843607">
          <w:marLeft w:val="480"/>
          <w:marRight w:val="0"/>
          <w:marTop w:val="0"/>
          <w:marBottom w:val="0"/>
          <w:divBdr>
            <w:top w:val="none" w:sz="0" w:space="0" w:color="auto"/>
            <w:left w:val="none" w:sz="0" w:space="0" w:color="auto"/>
            <w:bottom w:val="none" w:sz="0" w:space="0" w:color="auto"/>
            <w:right w:val="none" w:sz="0" w:space="0" w:color="auto"/>
          </w:divBdr>
        </w:div>
        <w:div w:id="1125082896">
          <w:marLeft w:val="480"/>
          <w:marRight w:val="0"/>
          <w:marTop w:val="0"/>
          <w:marBottom w:val="0"/>
          <w:divBdr>
            <w:top w:val="none" w:sz="0" w:space="0" w:color="auto"/>
            <w:left w:val="none" w:sz="0" w:space="0" w:color="auto"/>
            <w:bottom w:val="none" w:sz="0" w:space="0" w:color="auto"/>
            <w:right w:val="none" w:sz="0" w:space="0" w:color="auto"/>
          </w:divBdr>
        </w:div>
        <w:div w:id="2018263069">
          <w:marLeft w:val="480"/>
          <w:marRight w:val="0"/>
          <w:marTop w:val="0"/>
          <w:marBottom w:val="0"/>
          <w:divBdr>
            <w:top w:val="none" w:sz="0" w:space="0" w:color="auto"/>
            <w:left w:val="none" w:sz="0" w:space="0" w:color="auto"/>
            <w:bottom w:val="none" w:sz="0" w:space="0" w:color="auto"/>
            <w:right w:val="none" w:sz="0" w:space="0" w:color="auto"/>
          </w:divBdr>
        </w:div>
        <w:div w:id="804127812">
          <w:marLeft w:val="480"/>
          <w:marRight w:val="0"/>
          <w:marTop w:val="0"/>
          <w:marBottom w:val="0"/>
          <w:divBdr>
            <w:top w:val="none" w:sz="0" w:space="0" w:color="auto"/>
            <w:left w:val="none" w:sz="0" w:space="0" w:color="auto"/>
            <w:bottom w:val="none" w:sz="0" w:space="0" w:color="auto"/>
            <w:right w:val="none" w:sz="0" w:space="0" w:color="auto"/>
          </w:divBdr>
        </w:div>
        <w:div w:id="861086323">
          <w:marLeft w:val="480"/>
          <w:marRight w:val="0"/>
          <w:marTop w:val="0"/>
          <w:marBottom w:val="0"/>
          <w:divBdr>
            <w:top w:val="none" w:sz="0" w:space="0" w:color="auto"/>
            <w:left w:val="none" w:sz="0" w:space="0" w:color="auto"/>
            <w:bottom w:val="none" w:sz="0" w:space="0" w:color="auto"/>
            <w:right w:val="none" w:sz="0" w:space="0" w:color="auto"/>
          </w:divBdr>
        </w:div>
        <w:div w:id="979455738">
          <w:marLeft w:val="480"/>
          <w:marRight w:val="0"/>
          <w:marTop w:val="0"/>
          <w:marBottom w:val="0"/>
          <w:divBdr>
            <w:top w:val="none" w:sz="0" w:space="0" w:color="auto"/>
            <w:left w:val="none" w:sz="0" w:space="0" w:color="auto"/>
            <w:bottom w:val="none" w:sz="0" w:space="0" w:color="auto"/>
            <w:right w:val="none" w:sz="0" w:space="0" w:color="auto"/>
          </w:divBdr>
        </w:div>
        <w:div w:id="2028093055">
          <w:marLeft w:val="480"/>
          <w:marRight w:val="0"/>
          <w:marTop w:val="0"/>
          <w:marBottom w:val="0"/>
          <w:divBdr>
            <w:top w:val="none" w:sz="0" w:space="0" w:color="auto"/>
            <w:left w:val="none" w:sz="0" w:space="0" w:color="auto"/>
            <w:bottom w:val="none" w:sz="0" w:space="0" w:color="auto"/>
            <w:right w:val="none" w:sz="0" w:space="0" w:color="auto"/>
          </w:divBdr>
        </w:div>
        <w:div w:id="442111314">
          <w:marLeft w:val="480"/>
          <w:marRight w:val="0"/>
          <w:marTop w:val="0"/>
          <w:marBottom w:val="0"/>
          <w:divBdr>
            <w:top w:val="none" w:sz="0" w:space="0" w:color="auto"/>
            <w:left w:val="none" w:sz="0" w:space="0" w:color="auto"/>
            <w:bottom w:val="none" w:sz="0" w:space="0" w:color="auto"/>
            <w:right w:val="none" w:sz="0" w:space="0" w:color="auto"/>
          </w:divBdr>
        </w:div>
        <w:div w:id="47999400">
          <w:marLeft w:val="480"/>
          <w:marRight w:val="0"/>
          <w:marTop w:val="0"/>
          <w:marBottom w:val="0"/>
          <w:divBdr>
            <w:top w:val="none" w:sz="0" w:space="0" w:color="auto"/>
            <w:left w:val="none" w:sz="0" w:space="0" w:color="auto"/>
            <w:bottom w:val="none" w:sz="0" w:space="0" w:color="auto"/>
            <w:right w:val="none" w:sz="0" w:space="0" w:color="auto"/>
          </w:divBdr>
        </w:div>
        <w:div w:id="8724870">
          <w:marLeft w:val="480"/>
          <w:marRight w:val="0"/>
          <w:marTop w:val="0"/>
          <w:marBottom w:val="0"/>
          <w:divBdr>
            <w:top w:val="none" w:sz="0" w:space="0" w:color="auto"/>
            <w:left w:val="none" w:sz="0" w:space="0" w:color="auto"/>
            <w:bottom w:val="none" w:sz="0" w:space="0" w:color="auto"/>
            <w:right w:val="none" w:sz="0" w:space="0" w:color="auto"/>
          </w:divBdr>
        </w:div>
        <w:div w:id="791098420">
          <w:marLeft w:val="480"/>
          <w:marRight w:val="0"/>
          <w:marTop w:val="0"/>
          <w:marBottom w:val="0"/>
          <w:divBdr>
            <w:top w:val="none" w:sz="0" w:space="0" w:color="auto"/>
            <w:left w:val="none" w:sz="0" w:space="0" w:color="auto"/>
            <w:bottom w:val="none" w:sz="0" w:space="0" w:color="auto"/>
            <w:right w:val="none" w:sz="0" w:space="0" w:color="auto"/>
          </w:divBdr>
        </w:div>
        <w:div w:id="1463690108">
          <w:marLeft w:val="480"/>
          <w:marRight w:val="0"/>
          <w:marTop w:val="0"/>
          <w:marBottom w:val="0"/>
          <w:divBdr>
            <w:top w:val="none" w:sz="0" w:space="0" w:color="auto"/>
            <w:left w:val="none" w:sz="0" w:space="0" w:color="auto"/>
            <w:bottom w:val="none" w:sz="0" w:space="0" w:color="auto"/>
            <w:right w:val="none" w:sz="0" w:space="0" w:color="auto"/>
          </w:divBdr>
        </w:div>
        <w:div w:id="1546678262">
          <w:marLeft w:val="480"/>
          <w:marRight w:val="0"/>
          <w:marTop w:val="0"/>
          <w:marBottom w:val="0"/>
          <w:divBdr>
            <w:top w:val="none" w:sz="0" w:space="0" w:color="auto"/>
            <w:left w:val="none" w:sz="0" w:space="0" w:color="auto"/>
            <w:bottom w:val="none" w:sz="0" w:space="0" w:color="auto"/>
            <w:right w:val="none" w:sz="0" w:space="0" w:color="auto"/>
          </w:divBdr>
        </w:div>
        <w:div w:id="1392072844">
          <w:marLeft w:val="480"/>
          <w:marRight w:val="0"/>
          <w:marTop w:val="0"/>
          <w:marBottom w:val="0"/>
          <w:divBdr>
            <w:top w:val="none" w:sz="0" w:space="0" w:color="auto"/>
            <w:left w:val="none" w:sz="0" w:space="0" w:color="auto"/>
            <w:bottom w:val="none" w:sz="0" w:space="0" w:color="auto"/>
            <w:right w:val="none" w:sz="0" w:space="0" w:color="auto"/>
          </w:divBdr>
        </w:div>
        <w:div w:id="289434168">
          <w:marLeft w:val="480"/>
          <w:marRight w:val="0"/>
          <w:marTop w:val="0"/>
          <w:marBottom w:val="0"/>
          <w:divBdr>
            <w:top w:val="none" w:sz="0" w:space="0" w:color="auto"/>
            <w:left w:val="none" w:sz="0" w:space="0" w:color="auto"/>
            <w:bottom w:val="none" w:sz="0" w:space="0" w:color="auto"/>
            <w:right w:val="none" w:sz="0" w:space="0" w:color="auto"/>
          </w:divBdr>
        </w:div>
        <w:div w:id="36703494">
          <w:marLeft w:val="480"/>
          <w:marRight w:val="0"/>
          <w:marTop w:val="0"/>
          <w:marBottom w:val="0"/>
          <w:divBdr>
            <w:top w:val="none" w:sz="0" w:space="0" w:color="auto"/>
            <w:left w:val="none" w:sz="0" w:space="0" w:color="auto"/>
            <w:bottom w:val="none" w:sz="0" w:space="0" w:color="auto"/>
            <w:right w:val="none" w:sz="0" w:space="0" w:color="auto"/>
          </w:divBdr>
        </w:div>
        <w:div w:id="537279526">
          <w:marLeft w:val="480"/>
          <w:marRight w:val="0"/>
          <w:marTop w:val="0"/>
          <w:marBottom w:val="0"/>
          <w:divBdr>
            <w:top w:val="none" w:sz="0" w:space="0" w:color="auto"/>
            <w:left w:val="none" w:sz="0" w:space="0" w:color="auto"/>
            <w:bottom w:val="none" w:sz="0" w:space="0" w:color="auto"/>
            <w:right w:val="none" w:sz="0" w:space="0" w:color="auto"/>
          </w:divBdr>
        </w:div>
        <w:div w:id="622421932">
          <w:marLeft w:val="480"/>
          <w:marRight w:val="0"/>
          <w:marTop w:val="0"/>
          <w:marBottom w:val="0"/>
          <w:divBdr>
            <w:top w:val="none" w:sz="0" w:space="0" w:color="auto"/>
            <w:left w:val="none" w:sz="0" w:space="0" w:color="auto"/>
            <w:bottom w:val="none" w:sz="0" w:space="0" w:color="auto"/>
            <w:right w:val="none" w:sz="0" w:space="0" w:color="auto"/>
          </w:divBdr>
        </w:div>
        <w:div w:id="1282030333">
          <w:marLeft w:val="480"/>
          <w:marRight w:val="0"/>
          <w:marTop w:val="0"/>
          <w:marBottom w:val="0"/>
          <w:divBdr>
            <w:top w:val="none" w:sz="0" w:space="0" w:color="auto"/>
            <w:left w:val="none" w:sz="0" w:space="0" w:color="auto"/>
            <w:bottom w:val="none" w:sz="0" w:space="0" w:color="auto"/>
            <w:right w:val="none" w:sz="0" w:space="0" w:color="auto"/>
          </w:divBdr>
        </w:div>
        <w:div w:id="459031957">
          <w:marLeft w:val="480"/>
          <w:marRight w:val="0"/>
          <w:marTop w:val="0"/>
          <w:marBottom w:val="0"/>
          <w:divBdr>
            <w:top w:val="none" w:sz="0" w:space="0" w:color="auto"/>
            <w:left w:val="none" w:sz="0" w:space="0" w:color="auto"/>
            <w:bottom w:val="none" w:sz="0" w:space="0" w:color="auto"/>
            <w:right w:val="none" w:sz="0" w:space="0" w:color="auto"/>
          </w:divBdr>
        </w:div>
        <w:div w:id="1878469488">
          <w:marLeft w:val="480"/>
          <w:marRight w:val="0"/>
          <w:marTop w:val="0"/>
          <w:marBottom w:val="0"/>
          <w:divBdr>
            <w:top w:val="none" w:sz="0" w:space="0" w:color="auto"/>
            <w:left w:val="none" w:sz="0" w:space="0" w:color="auto"/>
            <w:bottom w:val="none" w:sz="0" w:space="0" w:color="auto"/>
            <w:right w:val="none" w:sz="0" w:space="0" w:color="auto"/>
          </w:divBdr>
        </w:div>
        <w:div w:id="1952318209">
          <w:marLeft w:val="480"/>
          <w:marRight w:val="0"/>
          <w:marTop w:val="0"/>
          <w:marBottom w:val="0"/>
          <w:divBdr>
            <w:top w:val="none" w:sz="0" w:space="0" w:color="auto"/>
            <w:left w:val="none" w:sz="0" w:space="0" w:color="auto"/>
            <w:bottom w:val="none" w:sz="0" w:space="0" w:color="auto"/>
            <w:right w:val="none" w:sz="0" w:space="0" w:color="auto"/>
          </w:divBdr>
        </w:div>
        <w:div w:id="1476138460">
          <w:marLeft w:val="480"/>
          <w:marRight w:val="0"/>
          <w:marTop w:val="0"/>
          <w:marBottom w:val="0"/>
          <w:divBdr>
            <w:top w:val="none" w:sz="0" w:space="0" w:color="auto"/>
            <w:left w:val="none" w:sz="0" w:space="0" w:color="auto"/>
            <w:bottom w:val="none" w:sz="0" w:space="0" w:color="auto"/>
            <w:right w:val="none" w:sz="0" w:space="0" w:color="auto"/>
          </w:divBdr>
        </w:div>
        <w:div w:id="357632731">
          <w:marLeft w:val="480"/>
          <w:marRight w:val="0"/>
          <w:marTop w:val="0"/>
          <w:marBottom w:val="0"/>
          <w:divBdr>
            <w:top w:val="none" w:sz="0" w:space="0" w:color="auto"/>
            <w:left w:val="none" w:sz="0" w:space="0" w:color="auto"/>
            <w:bottom w:val="none" w:sz="0" w:space="0" w:color="auto"/>
            <w:right w:val="none" w:sz="0" w:space="0" w:color="auto"/>
          </w:divBdr>
        </w:div>
        <w:div w:id="18241762">
          <w:marLeft w:val="480"/>
          <w:marRight w:val="0"/>
          <w:marTop w:val="0"/>
          <w:marBottom w:val="0"/>
          <w:divBdr>
            <w:top w:val="none" w:sz="0" w:space="0" w:color="auto"/>
            <w:left w:val="none" w:sz="0" w:space="0" w:color="auto"/>
            <w:bottom w:val="none" w:sz="0" w:space="0" w:color="auto"/>
            <w:right w:val="none" w:sz="0" w:space="0" w:color="auto"/>
          </w:divBdr>
        </w:div>
        <w:div w:id="2024474256">
          <w:marLeft w:val="480"/>
          <w:marRight w:val="0"/>
          <w:marTop w:val="0"/>
          <w:marBottom w:val="0"/>
          <w:divBdr>
            <w:top w:val="none" w:sz="0" w:space="0" w:color="auto"/>
            <w:left w:val="none" w:sz="0" w:space="0" w:color="auto"/>
            <w:bottom w:val="none" w:sz="0" w:space="0" w:color="auto"/>
            <w:right w:val="none" w:sz="0" w:space="0" w:color="auto"/>
          </w:divBdr>
        </w:div>
        <w:div w:id="1183787421">
          <w:marLeft w:val="480"/>
          <w:marRight w:val="0"/>
          <w:marTop w:val="0"/>
          <w:marBottom w:val="0"/>
          <w:divBdr>
            <w:top w:val="none" w:sz="0" w:space="0" w:color="auto"/>
            <w:left w:val="none" w:sz="0" w:space="0" w:color="auto"/>
            <w:bottom w:val="none" w:sz="0" w:space="0" w:color="auto"/>
            <w:right w:val="none" w:sz="0" w:space="0" w:color="auto"/>
          </w:divBdr>
        </w:div>
        <w:div w:id="2070952616">
          <w:marLeft w:val="480"/>
          <w:marRight w:val="0"/>
          <w:marTop w:val="0"/>
          <w:marBottom w:val="0"/>
          <w:divBdr>
            <w:top w:val="none" w:sz="0" w:space="0" w:color="auto"/>
            <w:left w:val="none" w:sz="0" w:space="0" w:color="auto"/>
            <w:bottom w:val="none" w:sz="0" w:space="0" w:color="auto"/>
            <w:right w:val="none" w:sz="0" w:space="0" w:color="auto"/>
          </w:divBdr>
        </w:div>
        <w:div w:id="1179852007">
          <w:marLeft w:val="480"/>
          <w:marRight w:val="0"/>
          <w:marTop w:val="0"/>
          <w:marBottom w:val="0"/>
          <w:divBdr>
            <w:top w:val="none" w:sz="0" w:space="0" w:color="auto"/>
            <w:left w:val="none" w:sz="0" w:space="0" w:color="auto"/>
            <w:bottom w:val="none" w:sz="0" w:space="0" w:color="auto"/>
            <w:right w:val="none" w:sz="0" w:space="0" w:color="auto"/>
          </w:divBdr>
        </w:div>
        <w:div w:id="1430740010">
          <w:marLeft w:val="480"/>
          <w:marRight w:val="0"/>
          <w:marTop w:val="0"/>
          <w:marBottom w:val="0"/>
          <w:divBdr>
            <w:top w:val="none" w:sz="0" w:space="0" w:color="auto"/>
            <w:left w:val="none" w:sz="0" w:space="0" w:color="auto"/>
            <w:bottom w:val="none" w:sz="0" w:space="0" w:color="auto"/>
            <w:right w:val="none" w:sz="0" w:space="0" w:color="auto"/>
          </w:divBdr>
        </w:div>
        <w:div w:id="1684740265">
          <w:marLeft w:val="480"/>
          <w:marRight w:val="0"/>
          <w:marTop w:val="0"/>
          <w:marBottom w:val="0"/>
          <w:divBdr>
            <w:top w:val="none" w:sz="0" w:space="0" w:color="auto"/>
            <w:left w:val="none" w:sz="0" w:space="0" w:color="auto"/>
            <w:bottom w:val="none" w:sz="0" w:space="0" w:color="auto"/>
            <w:right w:val="none" w:sz="0" w:space="0" w:color="auto"/>
          </w:divBdr>
        </w:div>
        <w:div w:id="275408631">
          <w:marLeft w:val="480"/>
          <w:marRight w:val="0"/>
          <w:marTop w:val="0"/>
          <w:marBottom w:val="0"/>
          <w:divBdr>
            <w:top w:val="none" w:sz="0" w:space="0" w:color="auto"/>
            <w:left w:val="none" w:sz="0" w:space="0" w:color="auto"/>
            <w:bottom w:val="none" w:sz="0" w:space="0" w:color="auto"/>
            <w:right w:val="none" w:sz="0" w:space="0" w:color="auto"/>
          </w:divBdr>
        </w:div>
        <w:div w:id="644117707">
          <w:marLeft w:val="480"/>
          <w:marRight w:val="0"/>
          <w:marTop w:val="0"/>
          <w:marBottom w:val="0"/>
          <w:divBdr>
            <w:top w:val="none" w:sz="0" w:space="0" w:color="auto"/>
            <w:left w:val="none" w:sz="0" w:space="0" w:color="auto"/>
            <w:bottom w:val="none" w:sz="0" w:space="0" w:color="auto"/>
            <w:right w:val="none" w:sz="0" w:space="0" w:color="auto"/>
          </w:divBdr>
        </w:div>
        <w:div w:id="813061371">
          <w:marLeft w:val="480"/>
          <w:marRight w:val="0"/>
          <w:marTop w:val="0"/>
          <w:marBottom w:val="0"/>
          <w:divBdr>
            <w:top w:val="none" w:sz="0" w:space="0" w:color="auto"/>
            <w:left w:val="none" w:sz="0" w:space="0" w:color="auto"/>
            <w:bottom w:val="none" w:sz="0" w:space="0" w:color="auto"/>
            <w:right w:val="none" w:sz="0" w:space="0" w:color="auto"/>
          </w:divBdr>
        </w:div>
        <w:div w:id="979918741">
          <w:marLeft w:val="480"/>
          <w:marRight w:val="0"/>
          <w:marTop w:val="0"/>
          <w:marBottom w:val="0"/>
          <w:divBdr>
            <w:top w:val="none" w:sz="0" w:space="0" w:color="auto"/>
            <w:left w:val="none" w:sz="0" w:space="0" w:color="auto"/>
            <w:bottom w:val="none" w:sz="0" w:space="0" w:color="auto"/>
            <w:right w:val="none" w:sz="0" w:space="0" w:color="auto"/>
          </w:divBdr>
        </w:div>
        <w:div w:id="64232747">
          <w:marLeft w:val="480"/>
          <w:marRight w:val="0"/>
          <w:marTop w:val="0"/>
          <w:marBottom w:val="0"/>
          <w:divBdr>
            <w:top w:val="none" w:sz="0" w:space="0" w:color="auto"/>
            <w:left w:val="none" w:sz="0" w:space="0" w:color="auto"/>
            <w:bottom w:val="none" w:sz="0" w:space="0" w:color="auto"/>
            <w:right w:val="none" w:sz="0" w:space="0" w:color="auto"/>
          </w:divBdr>
        </w:div>
        <w:div w:id="348679321">
          <w:marLeft w:val="480"/>
          <w:marRight w:val="0"/>
          <w:marTop w:val="0"/>
          <w:marBottom w:val="0"/>
          <w:divBdr>
            <w:top w:val="none" w:sz="0" w:space="0" w:color="auto"/>
            <w:left w:val="none" w:sz="0" w:space="0" w:color="auto"/>
            <w:bottom w:val="none" w:sz="0" w:space="0" w:color="auto"/>
            <w:right w:val="none" w:sz="0" w:space="0" w:color="auto"/>
          </w:divBdr>
        </w:div>
        <w:div w:id="1199660014">
          <w:marLeft w:val="480"/>
          <w:marRight w:val="0"/>
          <w:marTop w:val="0"/>
          <w:marBottom w:val="0"/>
          <w:divBdr>
            <w:top w:val="none" w:sz="0" w:space="0" w:color="auto"/>
            <w:left w:val="none" w:sz="0" w:space="0" w:color="auto"/>
            <w:bottom w:val="none" w:sz="0" w:space="0" w:color="auto"/>
            <w:right w:val="none" w:sz="0" w:space="0" w:color="auto"/>
          </w:divBdr>
        </w:div>
        <w:div w:id="1512135608">
          <w:marLeft w:val="480"/>
          <w:marRight w:val="0"/>
          <w:marTop w:val="0"/>
          <w:marBottom w:val="0"/>
          <w:divBdr>
            <w:top w:val="none" w:sz="0" w:space="0" w:color="auto"/>
            <w:left w:val="none" w:sz="0" w:space="0" w:color="auto"/>
            <w:bottom w:val="none" w:sz="0" w:space="0" w:color="auto"/>
            <w:right w:val="none" w:sz="0" w:space="0" w:color="auto"/>
          </w:divBdr>
        </w:div>
        <w:div w:id="1321689614">
          <w:marLeft w:val="480"/>
          <w:marRight w:val="0"/>
          <w:marTop w:val="0"/>
          <w:marBottom w:val="0"/>
          <w:divBdr>
            <w:top w:val="none" w:sz="0" w:space="0" w:color="auto"/>
            <w:left w:val="none" w:sz="0" w:space="0" w:color="auto"/>
            <w:bottom w:val="none" w:sz="0" w:space="0" w:color="auto"/>
            <w:right w:val="none" w:sz="0" w:space="0" w:color="auto"/>
          </w:divBdr>
        </w:div>
        <w:div w:id="1632395541">
          <w:marLeft w:val="480"/>
          <w:marRight w:val="0"/>
          <w:marTop w:val="0"/>
          <w:marBottom w:val="0"/>
          <w:divBdr>
            <w:top w:val="none" w:sz="0" w:space="0" w:color="auto"/>
            <w:left w:val="none" w:sz="0" w:space="0" w:color="auto"/>
            <w:bottom w:val="none" w:sz="0" w:space="0" w:color="auto"/>
            <w:right w:val="none" w:sz="0" w:space="0" w:color="auto"/>
          </w:divBdr>
        </w:div>
        <w:div w:id="313218017">
          <w:marLeft w:val="480"/>
          <w:marRight w:val="0"/>
          <w:marTop w:val="0"/>
          <w:marBottom w:val="0"/>
          <w:divBdr>
            <w:top w:val="none" w:sz="0" w:space="0" w:color="auto"/>
            <w:left w:val="none" w:sz="0" w:space="0" w:color="auto"/>
            <w:bottom w:val="none" w:sz="0" w:space="0" w:color="auto"/>
            <w:right w:val="none" w:sz="0" w:space="0" w:color="auto"/>
          </w:divBdr>
        </w:div>
        <w:div w:id="251862855">
          <w:marLeft w:val="480"/>
          <w:marRight w:val="0"/>
          <w:marTop w:val="0"/>
          <w:marBottom w:val="0"/>
          <w:divBdr>
            <w:top w:val="none" w:sz="0" w:space="0" w:color="auto"/>
            <w:left w:val="none" w:sz="0" w:space="0" w:color="auto"/>
            <w:bottom w:val="none" w:sz="0" w:space="0" w:color="auto"/>
            <w:right w:val="none" w:sz="0" w:space="0" w:color="auto"/>
          </w:divBdr>
        </w:div>
        <w:div w:id="62726265">
          <w:marLeft w:val="480"/>
          <w:marRight w:val="0"/>
          <w:marTop w:val="0"/>
          <w:marBottom w:val="0"/>
          <w:divBdr>
            <w:top w:val="none" w:sz="0" w:space="0" w:color="auto"/>
            <w:left w:val="none" w:sz="0" w:space="0" w:color="auto"/>
            <w:bottom w:val="none" w:sz="0" w:space="0" w:color="auto"/>
            <w:right w:val="none" w:sz="0" w:space="0" w:color="auto"/>
          </w:divBdr>
        </w:div>
        <w:div w:id="1644702369">
          <w:marLeft w:val="480"/>
          <w:marRight w:val="0"/>
          <w:marTop w:val="0"/>
          <w:marBottom w:val="0"/>
          <w:divBdr>
            <w:top w:val="none" w:sz="0" w:space="0" w:color="auto"/>
            <w:left w:val="none" w:sz="0" w:space="0" w:color="auto"/>
            <w:bottom w:val="none" w:sz="0" w:space="0" w:color="auto"/>
            <w:right w:val="none" w:sz="0" w:space="0" w:color="auto"/>
          </w:divBdr>
        </w:div>
        <w:div w:id="1854033777">
          <w:marLeft w:val="480"/>
          <w:marRight w:val="0"/>
          <w:marTop w:val="0"/>
          <w:marBottom w:val="0"/>
          <w:divBdr>
            <w:top w:val="none" w:sz="0" w:space="0" w:color="auto"/>
            <w:left w:val="none" w:sz="0" w:space="0" w:color="auto"/>
            <w:bottom w:val="none" w:sz="0" w:space="0" w:color="auto"/>
            <w:right w:val="none" w:sz="0" w:space="0" w:color="auto"/>
          </w:divBdr>
        </w:div>
        <w:div w:id="1408651801">
          <w:marLeft w:val="480"/>
          <w:marRight w:val="0"/>
          <w:marTop w:val="0"/>
          <w:marBottom w:val="0"/>
          <w:divBdr>
            <w:top w:val="none" w:sz="0" w:space="0" w:color="auto"/>
            <w:left w:val="none" w:sz="0" w:space="0" w:color="auto"/>
            <w:bottom w:val="none" w:sz="0" w:space="0" w:color="auto"/>
            <w:right w:val="none" w:sz="0" w:space="0" w:color="auto"/>
          </w:divBdr>
        </w:div>
        <w:div w:id="482739810">
          <w:marLeft w:val="480"/>
          <w:marRight w:val="0"/>
          <w:marTop w:val="0"/>
          <w:marBottom w:val="0"/>
          <w:divBdr>
            <w:top w:val="none" w:sz="0" w:space="0" w:color="auto"/>
            <w:left w:val="none" w:sz="0" w:space="0" w:color="auto"/>
            <w:bottom w:val="none" w:sz="0" w:space="0" w:color="auto"/>
            <w:right w:val="none" w:sz="0" w:space="0" w:color="auto"/>
          </w:divBdr>
        </w:div>
        <w:div w:id="1551263074">
          <w:marLeft w:val="480"/>
          <w:marRight w:val="0"/>
          <w:marTop w:val="0"/>
          <w:marBottom w:val="0"/>
          <w:divBdr>
            <w:top w:val="none" w:sz="0" w:space="0" w:color="auto"/>
            <w:left w:val="none" w:sz="0" w:space="0" w:color="auto"/>
            <w:bottom w:val="none" w:sz="0" w:space="0" w:color="auto"/>
            <w:right w:val="none" w:sz="0" w:space="0" w:color="auto"/>
          </w:divBdr>
        </w:div>
        <w:div w:id="239559048">
          <w:marLeft w:val="480"/>
          <w:marRight w:val="0"/>
          <w:marTop w:val="0"/>
          <w:marBottom w:val="0"/>
          <w:divBdr>
            <w:top w:val="none" w:sz="0" w:space="0" w:color="auto"/>
            <w:left w:val="none" w:sz="0" w:space="0" w:color="auto"/>
            <w:bottom w:val="none" w:sz="0" w:space="0" w:color="auto"/>
            <w:right w:val="none" w:sz="0" w:space="0" w:color="auto"/>
          </w:divBdr>
        </w:div>
        <w:div w:id="1444227956">
          <w:marLeft w:val="480"/>
          <w:marRight w:val="0"/>
          <w:marTop w:val="0"/>
          <w:marBottom w:val="0"/>
          <w:divBdr>
            <w:top w:val="none" w:sz="0" w:space="0" w:color="auto"/>
            <w:left w:val="none" w:sz="0" w:space="0" w:color="auto"/>
            <w:bottom w:val="none" w:sz="0" w:space="0" w:color="auto"/>
            <w:right w:val="none" w:sz="0" w:space="0" w:color="auto"/>
          </w:divBdr>
        </w:div>
        <w:div w:id="154303072">
          <w:marLeft w:val="480"/>
          <w:marRight w:val="0"/>
          <w:marTop w:val="0"/>
          <w:marBottom w:val="0"/>
          <w:divBdr>
            <w:top w:val="none" w:sz="0" w:space="0" w:color="auto"/>
            <w:left w:val="none" w:sz="0" w:space="0" w:color="auto"/>
            <w:bottom w:val="none" w:sz="0" w:space="0" w:color="auto"/>
            <w:right w:val="none" w:sz="0" w:space="0" w:color="auto"/>
          </w:divBdr>
        </w:div>
        <w:div w:id="1734157603">
          <w:marLeft w:val="480"/>
          <w:marRight w:val="0"/>
          <w:marTop w:val="0"/>
          <w:marBottom w:val="0"/>
          <w:divBdr>
            <w:top w:val="none" w:sz="0" w:space="0" w:color="auto"/>
            <w:left w:val="none" w:sz="0" w:space="0" w:color="auto"/>
            <w:bottom w:val="none" w:sz="0" w:space="0" w:color="auto"/>
            <w:right w:val="none" w:sz="0" w:space="0" w:color="auto"/>
          </w:divBdr>
        </w:div>
        <w:div w:id="1262765259">
          <w:marLeft w:val="480"/>
          <w:marRight w:val="0"/>
          <w:marTop w:val="0"/>
          <w:marBottom w:val="0"/>
          <w:divBdr>
            <w:top w:val="none" w:sz="0" w:space="0" w:color="auto"/>
            <w:left w:val="none" w:sz="0" w:space="0" w:color="auto"/>
            <w:bottom w:val="none" w:sz="0" w:space="0" w:color="auto"/>
            <w:right w:val="none" w:sz="0" w:space="0" w:color="auto"/>
          </w:divBdr>
        </w:div>
        <w:div w:id="792869391">
          <w:marLeft w:val="480"/>
          <w:marRight w:val="0"/>
          <w:marTop w:val="0"/>
          <w:marBottom w:val="0"/>
          <w:divBdr>
            <w:top w:val="none" w:sz="0" w:space="0" w:color="auto"/>
            <w:left w:val="none" w:sz="0" w:space="0" w:color="auto"/>
            <w:bottom w:val="none" w:sz="0" w:space="0" w:color="auto"/>
            <w:right w:val="none" w:sz="0" w:space="0" w:color="auto"/>
          </w:divBdr>
        </w:div>
        <w:div w:id="1676765454">
          <w:marLeft w:val="480"/>
          <w:marRight w:val="0"/>
          <w:marTop w:val="0"/>
          <w:marBottom w:val="0"/>
          <w:divBdr>
            <w:top w:val="none" w:sz="0" w:space="0" w:color="auto"/>
            <w:left w:val="none" w:sz="0" w:space="0" w:color="auto"/>
            <w:bottom w:val="none" w:sz="0" w:space="0" w:color="auto"/>
            <w:right w:val="none" w:sz="0" w:space="0" w:color="auto"/>
          </w:divBdr>
        </w:div>
        <w:div w:id="2015839703">
          <w:marLeft w:val="480"/>
          <w:marRight w:val="0"/>
          <w:marTop w:val="0"/>
          <w:marBottom w:val="0"/>
          <w:divBdr>
            <w:top w:val="none" w:sz="0" w:space="0" w:color="auto"/>
            <w:left w:val="none" w:sz="0" w:space="0" w:color="auto"/>
            <w:bottom w:val="none" w:sz="0" w:space="0" w:color="auto"/>
            <w:right w:val="none" w:sz="0" w:space="0" w:color="auto"/>
          </w:divBdr>
        </w:div>
        <w:div w:id="1968319489">
          <w:marLeft w:val="480"/>
          <w:marRight w:val="0"/>
          <w:marTop w:val="0"/>
          <w:marBottom w:val="0"/>
          <w:divBdr>
            <w:top w:val="none" w:sz="0" w:space="0" w:color="auto"/>
            <w:left w:val="none" w:sz="0" w:space="0" w:color="auto"/>
            <w:bottom w:val="none" w:sz="0" w:space="0" w:color="auto"/>
            <w:right w:val="none" w:sz="0" w:space="0" w:color="auto"/>
          </w:divBdr>
        </w:div>
        <w:div w:id="987049123">
          <w:marLeft w:val="480"/>
          <w:marRight w:val="0"/>
          <w:marTop w:val="0"/>
          <w:marBottom w:val="0"/>
          <w:divBdr>
            <w:top w:val="none" w:sz="0" w:space="0" w:color="auto"/>
            <w:left w:val="none" w:sz="0" w:space="0" w:color="auto"/>
            <w:bottom w:val="none" w:sz="0" w:space="0" w:color="auto"/>
            <w:right w:val="none" w:sz="0" w:space="0" w:color="auto"/>
          </w:divBdr>
        </w:div>
        <w:div w:id="1952975277">
          <w:marLeft w:val="480"/>
          <w:marRight w:val="0"/>
          <w:marTop w:val="0"/>
          <w:marBottom w:val="0"/>
          <w:divBdr>
            <w:top w:val="none" w:sz="0" w:space="0" w:color="auto"/>
            <w:left w:val="none" w:sz="0" w:space="0" w:color="auto"/>
            <w:bottom w:val="none" w:sz="0" w:space="0" w:color="auto"/>
            <w:right w:val="none" w:sz="0" w:space="0" w:color="auto"/>
          </w:divBdr>
        </w:div>
        <w:div w:id="985352121">
          <w:marLeft w:val="480"/>
          <w:marRight w:val="0"/>
          <w:marTop w:val="0"/>
          <w:marBottom w:val="0"/>
          <w:divBdr>
            <w:top w:val="none" w:sz="0" w:space="0" w:color="auto"/>
            <w:left w:val="none" w:sz="0" w:space="0" w:color="auto"/>
            <w:bottom w:val="none" w:sz="0" w:space="0" w:color="auto"/>
            <w:right w:val="none" w:sz="0" w:space="0" w:color="auto"/>
          </w:divBdr>
        </w:div>
        <w:div w:id="385419329">
          <w:marLeft w:val="480"/>
          <w:marRight w:val="0"/>
          <w:marTop w:val="0"/>
          <w:marBottom w:val="0"/>
          <w:divBdr>
            <w:top w:val="none" w:sz="0" w:space="0" w:color="auto"/>
            <w:left w:val="none" w:sz="0" w:space="0" w:color="auto"/>
            <w:bottom w:val="none" w:sz="0" w:space="0" w:color="auto"/>
            <w:right w:val="none" w:sz="0" w:space="0" w:color="auto"/>
          </w:divBdr>
        </w:div>
        <w:div w:id="644503899">
          <w:marLeft w:val="480"/>
          <w:marRight w:val="0"/>
          <w:marTop w:val="0"/>
          <w:marBottom w:val="0"/>
          <w:divBdr>
            <w:top w:val="none" w:sz="0" w:space="0" w:color="auto"/>
            <w:left w:val="none" w:sz="0" w:space="0" w:color="auto"/>
            <w:bottom w:val="none" w:sz="0" w:space="0" w:color="auto"/>
            <w:right w:val="none" w:sz="0" w:space="0" w:color="auto"/>
          </w:divBdr>
        </w:div>
        <w:div w:id="758600334">
          <w:marLeft w:val="480"/>
          <w:marRight w:val="0"/>
          <w:marTop w:val="0"/>
          <w:marBottom w:val="0"/>
          <w:divBdr>
            <w:top w:val="none" w:sz="0" w:space="0" w:color="auto"/>
            <w:left w:val="none" w:sz="0" w:space="0" w:color="auto"/>
            <w:bottom w:val="none" w:sz="0" w:space="0" w:color="auto"/>
            <w:right w:val="none" w:sz="0" w:space="0" w:color="auto"/>
          </w:divBdr>
        </w:div>
        <w:div w:id="795760898">
          <w:marLeft w:val="480"/>
          <w:marRight w:val="0"/>
          <w:marTop w:val="0"/>
          <w:marBottom w:val="0"/>
          <w:divBdr>
            <w:top w:val="none" w:sz="0" w:space="0" w:color="auto"/>
            <w:left w:val="none" w:sz="0" w:space="0" w:color="auto"/>
            <w:bottom w:val="none" w:sz="0" w:space="0" w:color="auto"/>
            <w:right w:val="none" w:sz="0" w:space="0" w:color="auto"/>
          </w:divBdr>
        </w:div>
        <w:div w:id="962855843">
          <w:marLeft w:val="480"/>
          <w:marRight w:val="0"/>
          <w:marTop w:val="0"/>
          <w:marBottom w:val="0"/>
          <w:divBdr>
            <w:top w:val="none" w:sz="0" w:space="0" w:color="auto"/>
            <w:left w:val="none" w:sz="0" w:space="0" w:color="auto"/>
            <w:bottom w:val="none" w:sz="0" w:space="0" w:color="auto"/>
            <w:right w:val="none" w:sz="0" w:space="0" w:color="auto"/>
          </w:divBdr>
        </w:div>
        <w:div w:id="405304130">
          <w:marLeft w:val="480"/>
          <w:marRight w:val="0"/>
          <w:marTop w:val="0"/>
          <w:marBottom w:val="0"/>
          <w:divBdr>
            <w:top w:val="none" w:sz="0" w:space="0" w:color="auto"/>
            <w:left w:val="none" w:sz="0" w:space="0" w:color="auto"/>
            <w:bottom w:val="none" w:sz="0" w:space="0" w:color="auto"/>
            <w:right w:val="none" w:sz="0" w:space="0" w:color="auto"/>
          </w:divBdr>
        </w:div>
        <w:div w:id="1438208284">
          <w:marLeft w:val="480"/>
          <w:marRight w:val="0"/>
          <w:marTop w:val="0"/>
          <w:marBottom w:val="0"/>
          <w:divBdr>
            <w:top w:val="none" w:sz="0" w:space="0" w:color="auto"/>
            <w:left w:val="none" w:sz="0" w:space="0" w:color="auto"/>
            <w:bottom w:val="none" w:sz="0" w:space="0" w:color="auto"/>
            <w:right w:val="none" w:sz="0" w:space="0" w:color="auto"/>
          </w:divBdr>
        </w:div>
        <w:div w:id="1015964869">
          <w:marLeft w:val="480"/>
          <w:marRight w:val="0"/>
          <w:marTop w:val="0"/>
          <w:marBottom w:val="0"/>
          <w:divBdr>
            <w:top w:val="none" w:sz="0" w:space="0" w:color="auto"/>
            <w:left w:val="none" w:sz="0" w:space="0" w:color="auto"/>
            <w:bottom w:val="none" w:sz="0" w:space="0" w:color="auto"/>
            <w:right w:val="none" w:sz="0" w:space="0" w:color="auto"/>
          </w:divBdr>
        </w:div>
        <w:div w:id="216477426">
          <w:marLeft w:val="480"/>
          <w:marRight w:val="0"/>
          <w:marTop w:val="0"/>
          <w:marBottom w:val="0"/>
          <w:divBdr>
            <w:top w:val="none" w:sz="0" w:space="0" w:color="auto"/>
            <w:left w:val="none" w:sz="0" w:space="0" w:color="auto"/>
            <w:bottom w:val="none" w:sz="0" w:space="0" w:color="auto"/>
            <w:right w:val="none" w:sz="0" w:space="0" w:color="auto"/>
          </w:divBdr>
        </w:div>
        <w:div w:id="66224109">
          <w:marLeft w:val="480"/>
          <w:marRight w:val="0"/>
          <w:marTop w:val="0"/>
          <w:marBottom w:val="0"/>
          <w:divBdr>
            <w:top w:val="none" w:sz="0" w:space="0" w:color="auto"/>
            <w:left w:val="none" w:sz="0" w:space="0" w:color="auto"/>
            <w:bottom w:val="none" w:sz="0" w:space="0" w:color="auto"/>
            <w:right w:val="none" w:sz="0" w:space="0" w:color="auto"/>
          </w:divBdr>
        </w:div>
        <w:div w:id="1561020412">
          <w:marLeft w:val="480"/>
          <w:marRight w:val="0"/>
          <w:marTop w:val="0"/>
          <w:marBottom w:val="0"/>
          <w:divBdr>
            <w:top w:val="none" w:sz="0" w:space="0" w:color="auto"/>
            <w:left w:val="none" w:sz="0" w:space="0" w:color="auto"/>
            <w:bottom w:val="none" w:sz="0" w:space="0" w:color="auto"/>
            <w:right w:val="none" w:sz="0" w:space="0" w:color="auto"/>
          </w:divBdr>
        </w:div>
        <w:div w:id="1002902157">
          <w:marLeft w:val="480"/>
          <w:marRight w:val="0"/>
          <w:marTop w:val="0"/>
          <w:marBottom w:val="0"/>
          <w:divBdr>
            <w:top w:val="none" w:sz="0" w:space="0" w:color="auto"/>
            <w:left w:val="none" w:sz="0" w:space="0" w:color="auto"/>
            <w:bottom w:val="none" w:sz="0" w:space="0" w:color="auto"/>
            <w:right w:val="none" w:sz="0" w:space="0" w:color="auto"/>
          </w:divBdr>
        </w:div>
        <w:div w:id="1189829415">
          <w:marLeft w:val="480"/>
          <w:marRight w:val="0"/>
          <w:marTop w:val="0"/>
          <w:marBottom w:val="0"/>
          <w:divBdr>
            <w:top w:val="none" w:sz="0" w:space="0" w:color="auto"/>
            <w:left w:val="none" w:sz="0" w:space="0" w:color="auto"/>
            <w:bottom w:val="none" w:sz="0" w:space="0" w:color="auto"/>
            <w:right w:val="none" w:sz="0" w:space="0" w:color="auto"/>
          </w:divBdr>
        </w:div>
        <w:div w:id="34694748">
          <w:marLeft w:val="480"/>
          <w:marRight w:val="0"/>
          <w:marTop w:val="0"/>
          <w:marBottom w:val="0"/>
          <w:divBdr>
            <w:top w:val="none" w:sz="0" w:space="0" w:color="auto"/>
            <w:left w:val="none" w:sz="0" w:space="0" w:color="auto"/>
            <w:bottom w:val="none" w:sz="0" w:space="0" w:color="auto"/>
            <w:right w:val="none" w:sz="0" w:space="0" w:color="auto"/>
          </w:divBdr>
        </w:div>
        <w:div w:id="1805152219">
          <w:marLeft w:val="480"/>
          <w:marRight w:val="0"/>
          <w:marTop w:val="0"/>
          <w:marBottom w:val="0"/>
          <w:divBdr>
            <w:top w:val="none" w:sz="0" w:space="0" w:color="auto"/>
            <w:left w:val="none" w:sz="0" w:space="0" w:color="auto"/>
            <w:bottom w:val="none" w:sz="0" w:space="0" w:color="auto"/>
            <w:right w:val="none" w:sz="0" w:space="0" w:color="auto"/>
          </w:divBdr>
        </w:div>
        <w:div w:id="1041130465">
          <w:marLeft w:val="480"/>
          <w:marRight w:val="0"/>
          <w:marTop w:val="0"/>
          <w:marBottom w:val="0"/>
          <w:divBdr>
            <w:top w:val="none" w:sz="0" w:space="0" w:color="auto"/>
            <w:left w:val="none" w:sz="0" w:space="0" w:color="auto"/>
            <w:bottom w:val="none" w:sz="0" w:space="0" w:color="auto"/>
            <w:right w:val="none" w:sz="0" w:space="0" w:color="auto"/>
          </w:divBdr>
        </w:div>
      </w:divsChild>
    </w:div>
    <w:div w:id="1354649541">
      <w:bodyDiv w:val="1"/>
      <w:marLeft w:val="0"/>
      <w:marRight w:val="0"/>
      <w:marTop w:val="0"/>
      <w:marBottom w:val="0"/>
      <w:divBdr>
        <w:top w:val="none" w:sz="0" w:space="0" w:color="auto"/>
        <w:left w:val="none" w:sz="0" w:space="0" w:color="auto"/>
        <w:bottom w:val="none" w:sz="0" w:space="0" w:color="auto"/>
        <w:right w:val="none" w:sz="0" w:space="0" w:color="auto"/>
      </w:divBdr>
    </w:div>
    <w:div w:id="1354651327">
      <w:bodyDiv w:val="1"/>
      <w:marLeft w:val="0"/>
      <w:marRight w:val="0"/>
      <w:marTop w:val="0"/>
      <w:marBottom w:val="0"/>
      <w:divBdr>
        <w:top w:val="none" w:sz="0" w:space="0" w:color="auto"/>
        <w:left w:val="none" w:sz="0" w:space="0" w:color="auto"/>
        <w:bottom w:val="none" w:sz="0" w:space="0" w:color="auto"/>
        <w:right w:val="none" w:sz="0" w:space="0" w:color="auto"/>
      </w:divBdr>
    </w:div>
    <w:div w:id="1355379549">
      <w:bodyDiv w:val="1"/>
      <w:marLeft w:val="0"/>
      <w:marRight w:val="0"/>
      <w:marTop w:val="0"/>
      <w:marBottom w:val="0"/>
      <w:divBdr>
        <w:top w:val="none" w:sz="0" w:space="0" w:color="auto"/>
        <w:left w:val="none" w:sz="0" w:space="0" w:color="auto"/>
        <w:bottom w:val="none" w:sz="0" w:space="0" w:color="auto"/>
        <w:right w:val="none" w:sz="0" w:space="0" w:color="auto"/>
      </w:divBdr>
    </w:div>
    <w:div w:id="1355381565">
      <w:bodyDiv w:val="1"/>
      <w:marLeft w:val="0"/>
      <w:marRight w:val="0"/>
      <w:marTop w:val="0"/>
      <w:marBottom w:val="0"/>
      <w:divBdr>
        <w:top w:val="none" w:sz="0" w:space="0" w:color="auto"/>
        <w:left w:val="none" w:sz="0" w:space="0" w:color="auto"/>
        <w:bottom w:val="none" w:sz="0" w:space="0" w:color="auto"/>
        <w:right w:val="none" w:sz="0" w:space="0" w:color="auto"/>
      </w:divBdr>
    </w:div>
    <w:div w:id="1355500190">
      <w:bodyDiv w:val="1"/>
      <w:marLeft w:val="0"/>
      <w:marRight w:val="0"/>
      <w:marTop w:val="0"/>
      <w:marBottom w:val="0"/>
      <w:divBdr>
        <w:top w:val="none" w:sz="0" w:space="0" w:color="auto"/>
        <w:left w:val="none" w:sz="0" w:space="0" w:color="auto"/>
        <w:bottom w:val="none" w:sz="0" w:space="0" w:color="auto"/>
        <w:right w:val="none" w:sz="0" w:space="0" w:color="auto"/>
      </w:divBdr>
    </w:div>
    <w:div w:id="1356031206">
      <w:bodyDiv w:val="1"/>
      <w:marLeft w:val="0"/>
      <w:marRight w:val="0"/>
      <w:marTop w:val="0"/>
      <w:marBottom w:val="0"/>
      <w:divBdr>
        <w:top w:val="none" w:sz="0" w:space="0" w:color="auto"/>
        <w:left w:val="none" w:sz="0" w:space="0" w:color="auto"/>
        <w:bottom w:val="none" w:sz="0" w:space="0" w:color="auto"/>
        <w:right w:val="none" w:sz="0" w:space="0" w:color="auto"/>
      </w:divBdr>
    </w:div>
    <w:div w:id="1356077188">
      <w:bodyDiv w:val="1"/>
      <w:marLeft w:val="0"/>
      <w:marRight w:val="0"/>
      <w:marTop w:val="0"/>
      <w:marBottom w:val="0"/>
      <w:divBdr>
        <w:top w:val="none" w:sz="0" w:space="0" w:color="auto"/>
        <w:left w:val="none" w:sz="0" w:space="0" w:color="auto"/>
        <w:bottom w:val="none" w:sz="0" w:space="0" w:color="auto"/>
        <w:right w:val="none" w:sz="0" w:space="0" w:color="auto"/>
      </w:divBdr>
    </w:div>
    <w:div w:id="1356155988">
      <w:bodyDiv w:val="1"/>
      <w:marLeft w:val="0"/>
      <w:marRight w:val="0"/>
      <w:marTop w:val="0"/>
      <w:marBottom w:val="0"/>
      <w:divBdr>
        <w:top w:val="none" w:sz="0" w:space="0" w:color="auto"/>
        <w:left w:val="none" w:sz="0" w:space="0" w:color="auto"/>
        <w:bottom w:val="none" w:sz="0" w:space="0" w:color="auto"/>
        <w:right w:val="none" w:sz="0" w:space="0" w:color="auto"/>
      </w:divBdr>
    </w:div>
    <w:div w:id="1356228607">
      <w:bodyDiv w:val="1"/>
      <w:marLeft w:val="0"/>
      <w:marRight w:val="0"/>
      <w:marTop w:val="0"/>
      <w:marBottom w:val="0"/>
      <w:divBdr>
        <w:top w:val="none" w:sz="0" w:space="0" w:color="auto"/>
        <w:left w:val="none" w:sz="0" w:space="0" w:color="auto"/>
        <w:bottom w:val="none" w:sz="0" w:space="0" w:color="auto"/>
        <w:right w:val="none" w:sz="0" w:space="0" w:color="auto"/>
      </w:divBdr>
    </w:div>
    <w:div w:id="1356231393">
      <w:bodyDiv w:val="1"/>
      <w:marLeft w:val="0"/>
      <w:marRight w:val="0"/>
      <w:marTop w:val="0"/>
      <w:marBottom w:val="0"/>
      <w:divBdr>
        <w:top w:val="none" w:sz="0" w:space="0" w:color="auto"/>
        <w:left w:val="none" w:sz="0" w:space="0" w:color="auto"/>
        <w:bottom w:val="none" w:sz="0" w:space="0" w:color="auto"/>
        <w:right w:val="none" w:sz="0" w:space="0" w:color="auto"/>
      </w:divBdr>
    </w:div>
    <w:div w:id="1356417831">
      <w:bodyDiv w:val="1"/>
      <w:marLeft w:val="0"/>
      <w:marRight w:val="0"/>
      <w:marTop w:val="0"/>
      <w:marBottom w:val="0"/>
      <w:divBdr>
        <w:top w:val="none" w:sz="0" w:space="0" w:color="auto"/>
        <w:left w:val="none" w:sz="0" w:space="0" w:color="auto"/>
        <w:bottom w:val="none" w:sz="0" w:space="0" w:color="auto"/>
        <w:right w:val="none" w:sz="0" w:space="0" w:color="auto"/>
      </w:divBdr>
    </w:div>
    <w:div w:id="1356464630">
      <w:bodyDiv w:val="1"/>
      <w:marLeft w:val="0"/>
      <w:marRight w:val="0"/>
      <w:marTop w:val="0"/>
      <w:marBottom w:val="0"/>
      <w:divBdr>
        <w:top w:val="none" w:sz="0" w:space="0" w:color="auto"/>
        <w:left w:val="none" w:sz="0" w:space="0" w:color="auto"/>
        <w:bottom w:val="none" w:sz="0" w:space="0" w:color="auto"/>
        <w:right w:val="none" w:sz="0" w:space="0" w:color="auto"/>
      </w:divBdr>
    </w:div>
    <w:div w:id="1356539533">
      <w:bodyDiv w:val="1"/>
      <w:marLeft w:val="0"/>
      <w:marRight w:val="0"/>
      <w:marTop w:val="0"/>
      <w:marBottom w:val="0"/>
      <w:divBdr>
        <w:top w:val="none" w:sz="0" w:space="0" w:color="auto"/>
        <w:left w:val="none" w:sz="0" w:space="0" w:color="auto"/>
        <w:bottom w:val="none" w:sz="0" w:space="0" w:color="auto"/>
        <w:right w:val="none" w:sz="0" w:space="0" w:color="auto"/>
      </w:divBdr>
    </w:div>
    <w:div w:id="1356540060">
      <w:bodyDiv w:val="1"/>
      <w:marLeft w:val="0"/>
      <w:marRight w:val="0"/>
      <w:marTop w:val="0"/>
      <w:marBottom w:val="0"/>
      <w:divBdr>
        <w:top w:val="none" w:sz="0" w:space="0" w:color="auto"/>
        <w:left w:val="none" w:sz="0" w:space="0" w:color="auto"/>
        <w:bottom w:val="none" w:sz="0" w:space="0" w:color="auto"/>
        <w:right w:val="none" w:sz="0" w:space="0" w:color="auto"/>
      </w:divBdr>
    </w:div>
    <w:div w:id="1356885222">
      <w:bodyDiv w:val="1"/>
      <w:marLeft w:val="0"/>
      <w:marRight w:val="0"/>
      <w:marTop w:val="0"/>
      <w:marBottom w:val="0"/>
      <w:divBdr>
        <w:top w:val="none" w:sz="0" w:space="0" w:color="auto"/>
        <w:left w:val="none" w:sz="0" w:space="0" w:color="auto"/>
        <w:bottom w:val="none" w:sz="0" w:space="0" w:color="auto"/>
        <w:right w:val="none" w:sz="0" w:space="0" w:color="auto"/>
      </w:divBdr>
    </w:div>
    <w:div w:id="1356924585">
      <w:bodyDiv w:val="1"/>
      <w:marLeft w:val="0"/>
      <w:marRight w:val="0"/>
      <w:marTop w:val="0"/>
      <w:marBottom w:val="0"/>
      <w:divBdr>
        <w:top w:val="none" w:sz="0" w:space="0" w:color="auto"/>
        <w:left w:val="none" w:sz="0" w:space="0" w:color="auto"/>
        <w:bottom w:val="none" w:sz="0" w:space="0" w:color="auto"/>
        <w:right w:val="none" w:sz="0" w:space="0" w:color="auto"/>
      </w:divBdr>
    </w:div>
    <w:div w:id="1356998436">
      <w:bodyDiv w:val="1"/>
      <w:marLeft w:val="0"/>
      <w:marRight w:val="0"/>
      <w:marTop w:val="0"/>
      <w:marBottom w:val="0"/>
      <w:divBdr>
        <w:top w:val="none" w:sz="0" w:space="0" w:color="auto"/>
        <w:left w:val="none" w:sz="0" w:space="0" w:color="auto"/>
        <w:bottom w:val="none" w:sz="0" w:space="0" w:color="auto"/>
        <w:right w:val="none" w:sz="0" w:space="0" w:color="auto"/>
      </w:divBdr>
    </w:div>
    <w:div w:id="1357076721">
      <w:bodyDiv w:val="1"/>
      <w:marLeft w:val="0"/>
      <w:marRight w:val="0"/>
      <w:marTop w:val="0"/>
      <w:marBottom w:val="0"/>
      <w:divBdr>
        <w:top w:val="none" w:sz="0" w:space="0" w:color="auto"/>
        <w:left w:val="none" w:sz="0" w:space="0" w:color="auto"/>
        <w:bottom w:val="none" w:sz="0" w:space="0" w:color="auto"/>
        <w:right w:val="none" w:sz="0" w:space="0" w:color="auto"/>
      </w:divBdr>
    </w:div>
    <w:div w:id="1357078099">
      <w:bodyDiv w:val="1"/>
      <w:marLeft w:val="0"/>
      <w:marRight w:val="0"/>
      <w:marTop w:val="0"/>
      <w:marBottom w:val="0"/>
      <w:divBdr>
        <w:top w:val="none" w:sz="0" w:space="0" w:color="auto"/>
        <w:left w:val="none" w:sz="0" w:space="0" w:color="auto"/>
        <w:bottom w:val="none" w:sz="0" w:space="0" w:color="auto"/>
        <w:right w:val="none" w:sz="0" w:space="0" w:color="auto"/>
      </w:divBdr>
    </w:div>
    <w:div w:id="1357387809">
      <w:bodyDiv w:val="1"/>
      <w:marLeft w:val="0"/>
      <w:marRight w:val="0"/>
      <w:marTop w:val="0"/>
      <w:marBottom w:val="0"/>
      <w:divBdr>
        <w:top w:val="none" w:sz="0" w:space="0" w:color="auto"/>
        <w:left w:val="none" w:sz="0" w:space="0" w:color="auto"/>
        <w:bottom w:val="none" w:sz="0" w:space="0" w:color="auto"/>
        <w:right w:val="none" w:sz="0" w:space="0" w:color="auto"/>
      </w:divBdr>
    </w:div>
    <w:div w:id="1357853250">
      <w:bodyDiv w:val="1"/>
      <w:marLeft w:val="0"/>
      <w:marRight w:val="0"/>
      <w:marTop w:val="0"/>
      <w:marBottom w:val="0"/>
      <w:divBdr>
        <w:top w:val="none" w:sz="0" w:space="0" w:color="auto"/>
        <w:left w:val="none" w:sz="0" w:space="0" w:color="auto"/>
        <w:bottom w:val="none" w:sz="0" w:space="0" w:color="auto"/>
        <w:right w:val="none" w:sz="0" w:space="0" w:color="auto"/>
      </w:divBdr>
    </w:div>
    <w:div w:id="1357971503">
      <w:bodyDiv w:val="1"/>
      <w:marLeft w:val="0"/>
      <w:marRight w:val="0"/>
      <w:marTop w:val="0"/>
      <w:marBottom w:val="0"/>
      <w:divBdr>
        <w:top w:val="none" w:sz="0" w:space="0" w:color="auto"/>
        <w:left w:val="none" w:sz="0" w:space="0" w:color="auto"/>
        <w:bottom w:val="none" w:sz="0" w:space="0" w:color="auto"/>
        <w:right w:val="none" w:sz="0" w:space="0" w:color="auto"/>
      </w:divBdr>
    </w:div>
    <w:div w:id="1357997338">
      <w:bodyDiv w:val="1"/>
      <w:marLeft w:val="0"/>
      <w:marRight w:val="0"/>
      <w:marTop w:val="0"/>
      <w:marBottom w:val="0"/>
      <w:divBdr>
        <w:top w:val="none" w:sz="0" w:space="0" w:color="auto"/>
        <w:left w:val="none" w:sz="0" w:space="0" w:color="auto"/>
        <w:bottom w:val="none" w:sz="0" w:space="0" w:color="auto"/>
        <w:right w:val="none" w:sz="0" w:space="0" w:color="auto"/>
      </w:divBdr>
    </w:div>
    <w:div w:id="1357998721">
      <w:bodyDiv w:val="1"/>
      <w:marLeft w:val="0"/>
      <w:marRight w:val="0"/>
      <w:marTop w:val="0"/>
      <w:marBottom w:val="0"/>
      <w:divBdr>
        <w:top w:val="none" w:sz="0" w:space="0" w:color="auto"/>
        <w:left w:val="none" w:sz="0" w:space="0" w:color="auto"/>
        <w:bottom w:val="none" w:sz="0" w:space="0" w:color="auto"/>
        <w:right w:val="none" w:sz="0" w:space="0" w:color="auto"/>
      </w:divBdr>
    </w:div>
    <w:div w:id="1358314355">
      <w:bodyDiv w:val="1"/>
      <w:marLeft w:val="0"/>
      <w:marRight w:val="0"/>
      <w:marTop w:val="0"/>
      <w:marBottom w:val="0"/>
      <w:divBdr>
        <w:top w:val="none" w:sz="0" w:space="0" w:color="auto"/>
        <w:left w:val="none" w:sz="0" w:space="0" w:color="auto"/>
        <w:bottom w:val="none" w:sz="0" w:space="0" w:color="auto"/>
        <w:right w:val="none" w:sz="0" w:space="0" w:color="auto"/>
      </w:divBdr>
    </w:div>
    <w:div w:id="1358501594">
      <w:bodyDiv w:val="1"/>
      <w:marLeft w:val="0"/>
      <w:marRight w:val="0"/>
      <w:marTop w:val="0"/>
      <w:marBottom w:val="0"/>
      <w:divBdr>
        <w:top w:val="none" w:sz="0" w:space="0" w:color="auto"/>
        <w:left w:val="none" w:sz="0" w:space="0" w:color="auto"/>
        <w:bottom w:val="none" w:sz="0" w:space="0" w:color="auto"/>
        <w:right w:val="none" w:sz="0" w:space="0" w:color="auto"/>
      </w:divBdr>
    </w:div>
    <w:div w:id="1358652416">
      <w:bodyDiv w:val="1"/>
      <w:marLeft w:val="0"/>
      <w:marRight w:val="0"/>
      <w:marTop w:val="0"/>
      <w:marBottom w:val="0"/>
      <w:divBdr>
        <w:top w:val="none" w:sz="0" w:space="0" w:color="auto"/>
        <w:left w:val="none" w:sz="0" w:space="0" w:color="auto"/>
        <w:bottom w:val="none" w:sz="0" w:space="0" w:color="auto"/>
        <w:right w:val="none" w:sz="0" w:space="0" w:color="auto"/>
      </w:divBdr>
    </w:div>
    <w:div w:id="1358696883">
      <w:bodyDiv w:val="1"/>
      <w:marLeft w:val="0"/>
      <w:marRight w:val="0"/>
      <w:marTop w:val="0"/>
      <w:marBottom w:val="0"/>
      <w:divBdr>
        <w:top w:val="none" w:sz="0" w:space="0" w:color="auto"/>
        <w:left w:val="none" w:sz="0" w:space="0" w:color="auto"/>
        <w:bottom w:val="none" w:sz="0" w:space="0" w:color="auto"/>
        <w:right w:val="none" w:sz="0" w:space="0" w:color="auto"/>
      </w:divBdr>
    </w:div>
    <w:div w:id="1358702274">
      <w:bodyDiv w:val="1"/>
      <w:marLeft w:val="0"/>
      <w:marRight w:val="0"/>
      <w:marTop w:val="0"/>
      <w:marBottom w:val="0"/>
      <w:divBdr>
        <w:top w:val="none" w:sz="0" w:space="0" w:color="auto"/>
        <w:left w:val="none" w:sz="0" w:space="0" w:color="auto"/>
        <w:bottom w:val="none" w:sz="0" w:space="0" w:color="auto"/>
        <w:right w:val="none" w:sz="0" w:space="0" w:color="auto"/>
      </w:divBdr>
    </w:div>
    <w:div w:id="1358769496">
      <w:bodyDiv w:val="1"/>
      <w:marLeft w:val="0"/>
      <w:marRight w:val="0"/>
      <w:marTop w:val="0"/>
      <w:marBottom w:val="0"/>
      <w:divBdr>
        <w:top w:val="none" w:sz="0" w:space="0" w:color="auto"/>
        <w:left w:val="none" w:sz="0" w:space="0" w:color="auto"/>
        <w:bottom w:val="none" w:sz="0" w:space="0" w:color="auto"/>
        <w:right w:val="none" w:sz="0" w:space="0" w:color="auto"/>
      </w:divBdr>
    </w:div>
    <w:div w:id="1358772905">
      <w:bodyDiv w:val="1"/>
      <w:marLeft w:val="0"/>
      <w:marRight w:val="0"/>
      <w:marTop w:val="0"/>
      <w:marBottom w:val="0"/>
      <w:divBdr>
        <w:top w:val="none" w:sz="0" w:space="0" w:color="auto"/>
        <w:left w:val="none" w:sz="0" w:space="0" w:color="auto"/>
        <w:bottom w:val="none" w:sz="0" w:space="0" w:color="auto"/>
        <w:right w:val="none" w:sz="0" w:space="0" w:color="auto"/>
      </w:divBdr>
    </w:div>
    <w:div w:id="1359161068">
      <w:bodyDiv w:val="1"/>
      <w:marLeft w:val="0"/>
      <w:marRight w:val="0"/>
      <w:marTop w:val="0"/>
      <w:marBottom w:val="0"/>
      <w:divBdr>
        <w:top w:val="none" w:sz="0" w:space="0" w:color="auto"/>
        <w:left w:val="none" w:sz="0" w:space="0" w:color="auto"/>
        <w:bottom w:val="none" w:sz="0" w:space="0" w:color="auto"/>
        <w:right w:val="none" w:sz="0" w:space="0" w:color="auto"/>
      </w:divBdr>
    </w:div>
    <w:div w:id="1359314728">
      <w:bodyDiv w:val="1"/>
      <w:marLeft w:val="0"/>
      <w:marRight w:val="0"/>
      <w:marTop w:val="0"/>
      <w:marBottom w:val="0"/>
      <w:divBdr>
        <w:top w:val="none" w:sz="0" w:space="0" w:color="auto"/>
        <w:left w:val="none" w:sz="0" w:space="0" w:color="auto"/>
        <w:bottom w:val="none" w:sz="0" w:space="0" w:color="auto"/>
        <w:right w:val="none" w:sz="0" w:space="0" w:color="auto"/>
      </w:divBdr>
    </w:div>
    <w:div w:id="1359433537">
      <w:bodyDiv w:val="1"/>
      <w:marLeft w:val="0"/>
      <w:marRight w:val="0"/>
      <w:marTop w:val="0"/>
      <w:marBottom w:val="0"/>
      <w:divBdr>
        <w:top w:val="none" w:sz="0" w:space="0" w:color="auto"/>
        <w:left w:val="none" w:sz="0" w:space="0" w:color="auto"/>
        <w:bottom w:val="none" w:sz="0" w:space="0" w:color="auto"/>
        <w:right w:val="none" w:sz="0" w:space="0" w:color="auto"/>
      </w:divBdr>
    </w:div>
    <w:div w:id="1359695214">
      <w:bodyDiv w:val="1"/>
      <w:marLeft w:val="0"/>
      <w:marRight w:val="0"/>
      <w:marTop w:val="0"/>
      <w:marBottom w:val="0"/>
      <w:divBdr>
        <w:top w:val="none" w:sz="0" w:space="0" w:color="auto"/>
        <w:left w:val="none" w:sz="0" w:space="0" w:color="auto"/>
        <w:bottom w:val="none" w:sz="0" w:space="0" w:color="auto"/>
        <w:right w:val="none" w:sz="0" w:space="0" w:color="auto"/>
      </w:divBdr>
    </w:div>
    <w:div w:id="1360087226">
      <w:bodyDiv w:val="1"/>
      <w:marLeft w:val="0"/>
      <w:marRight w:val="0"/>
      <w:marTop w:val="0"/>
      <w:marBottom w:val="0"/>
      <w:divBdr>
        <w:top w:val="none" w:sz="0" w:space="0" w:color="auto"/>
        <w:left w:val="none" w:sz="0" w:space="0" w:color="auto"/>
        <w:bottom w:val="none" w:sz="0" w:space="0" w:color="auto"/>
        <w:right w:val="none" w:sz="0" w:space="0" w:color="auto"/>
      </w:divBdr>
    </w:div>
    <w:div w:id="1360158633">
      <w:bodyDiv w:val="1"/>
      <w:marLeft w:val="0"/>
      <w:marRight w:val="0"/>
      <w:marTop w:val="0"/>
      <w:marBottom w:val="0"/>
      <w:divBdr>
        <w:top w:val="none" w:sz="0" w:space="0" w:color="auto"/>
        <w:left w:val="none" w:sz="0" w:space="0" w:color="auto"/>
        <w:bottom w:val="none" w:sz="0" w:space="0" w:color="auto"/>
        <w:right w:val="none" w:sz="0" w:space="0" w:color="auto"/>
      </w:divBdr>
    </w:div>
    <w:div w:id="1360158958">
      <w:bodyDiv w:val="1"/>
      <w:marLeft w:val="0"/>
      <w:marRight w:val="0"/>
      <w:marTop w:val="0"/>
      <w:marBottom w:val="0"/>
      <w:divBdr>
        <w:top w:val="none" w:sz="0" w:space="0" w:color="auto"/>
        <w:left w:val="none" w:sz="0" w:space="0" w:color="auto"/>
        <w:bottom w:val="none" w:sz="0" w:space="0" w:color="auto"/>
        <w:right w:val="none" w:sz="0" w:space="0" w:color="auto"/>
      </w:divBdr>
    </w:div>
    <w:div w:id="1360163032">
      <w:bodyDiv w:val="1"/>
      <w:marLeft w:val="0"/>
      <w:marRight w:val="0"/>
      <w:marTop w:val="0"/>
      <w:marBottom w:val="0"/>
      <w:divBdr>
        <w:top w:val="none" w:sz="0" w:space="0" w:color="auto"/>
        <w:left w:val="none" w:sz="0" w:space="0" w:color="auto"/>
        <w:bottom w:val="none" w:sz="0" w:space="0" w:color="auto"/>
        <w:right w:val="none" w:sz="0" w:space="0" w:color="auto"/>
      </w:divBdr>
    </w:div>
    <w:div w:id="1360274625">
      <w:bodyDiv w:val="1"/>
      <w:marLeft w:val="0"/>
      <w:marRight w:val="0"/>
      <w:marTop w:val="0"/>
      <w:marBottom w:val="0"/>
      <w:divBdr>
        <w:top w:val="none" w:sz="0" w:space="0" w:color="auto"/>
        <w:left w:val="none" w:sz="0" w:space="0" w:color="auto"/>
        <w:bottom w:val="none" w:sz="0" w:space="0" w:color="auto"/>
        <w:right w:val="none" w:sz="0" w:space="0" w:color="auto"/>
      </w:divBdr>
    </w:div>
    <w:div w:id="1360277968">
      <w:bodyDiv w:val="1"/>
      <w:marLeft w:val="0"/>
      <w:marRight w:val="0"/>
      <w:marTop w:val="0"/>
      <w:marBottom w:val="0"/>
      <w:divBdr>
        <w:top w:val="none" w:sz="0" w:space="0" w:color="auto"/>
        <w:left w:val="none" w:sz="0" w:space="0" w:color="auto"/>
        <w:bottom w:val="none" w:sz="0" w:space="0" w:color="auto"/>
        <w:right w:val="none" w:sz="0" w:space="0" w:color="auto"/>
      </w:divBdr>
    </w:div>
    <w:div w:id="1360357548">
      <w:bodyDiv w:val="1"/>
      <w:marLeft w:val="0"/>
      <w:marRight w:val="0"/>
      <w:marTop w:val="0"/>
      <w:marBottom w:val="0"/>
      <w:divBdr>
        <w:top w:val="none" w:sz="0" w:space="0" w:color="auto"/>
        <w:left w:val="none" w:sz="0" w:space="0" w:color="auto"/>
        <w:bottom w:val="none" w:sz="0" w:space="0" w:color="auto"/>
        <w:right w:val="none" w:sz="0" w:space="0" w:color="auto"/>
      </w:divBdr>
    </w:div>
    <w:div w:id="1360399945">
      <w:bodyDiv w:val="1"/>
      <w:marLeft w:val="0"/>
      <w:marRight w:val="0"/>
      <w:marTop w:val="0"/>
      <w:marBottom w:val="0"/>
      <w:divBdr>
        <w:top w:val="none" w:sz="0" w:space="0" w:color="auto"/>
        <w:left w:val="none" w:sz="0" w:space="0" w:color="auto"/>
        <w:bottom w:val="none" w:sz="0" w:space="0" w:color="auto"/>
        <w:right w:val="none" w:sz="0" w:space="0" w:color="auto"/>
      </w:divBdr>
    </w:div>
    <w:div w:id="1360545156">
      <w:bodyDiv w:val="1"/>
      <w:marLeft w:val="0"/>
      <w:marRight w:val="0"/>
      <w:marTop w:val="0"/>
      <w:marBottom w:val="0"/>
      <w:divBdr>
        <w:top w:val="none" w:sz="0" w:space="0" w:color="auto"/>
        <w:left w:val="none" w:sz="0" w:space="0" w:color="auto"/>
        <w:bottom w:val="none" w:sz="0" w:space="0" w:color="auto"/>
        <w:right w:val="none" w:sz="0" w:space="0" w:color="auto"/>
      </w:divBdr>
    </w:div>
    <w:div w:id="1360550144">
      <w:bodyDiv w:val="1"/>
      <w:marLeft w:val="0"/>
      <w:marRight w:val="0"/>
      <w:marTop w:val="0"/>
      <w:marBottom w:val="0"/>
      <w:divBdr>
        <w:top w:val="none" w:sz="0" w:space="0" w:color="auto"/>
        <w:left w:val="none" w:sz="0" w:space="0" w:color="auto"/>
        <w:bottom w:val="none" w:sz="0" w:space="0" w:color="auto"/>
        <w:right w:val="none" w:sz="0" w:space="0" w:color="auto"/>
      </w:divBdr>
    </w:div>
    <w:div w:id="1360617841">
      <w:bodyDiv w:val="1"/>
      <w:marLeft w:val="0"/>
      <w:marRight w:val="0"/>
      <w:marTop w:val="0"/>
      <w:marBottom w:val="0"/>
      <w:divBdr>
        <w:top w:val="none" w:sz="0" w:space="0" w:color="auto"/>
        <w:left w:val="none" w:sz="0" w:space="0" w:color="auto"/>
        <w:bottom w:val="none" w:sz="0" w:space="0" w:color="auto"/>
        <w:right w:val="none" w:sz="0" w:space="0" w:color="auto"/>
      </w:divBdr>
      <w:divsChild>
        <w:div w:id="1560551411">
          <w:marLeft w:val="480"/>
          <w:marRight w:val="0"/>
          <w:marTop w:val="0"/>
          <w:marBottom w:val="0"/>
          <w:divBdr>
            <w:top w:val="none" w:sz="0" w:space="0" w:color="auto"/>
            <w:left w:val="none" w:sz="0" w:space="0" w:color="auto"/>
            <w:bottom w:val="none" w:sz="0" w:space="0" w:color="auto"/>
            <w:right w:val="none" w:sz="0" w:space="0" w:color="auto"/>
          </w:divBdr>
        </w:div>
        <w:div w:id="746734509">
          <w:marLeft w:val="480"/>
          <w:marRight w:val="0"/>
          <w:marTop w:val="0"/>
          <w:marBottom w:val="0"/>
          <w:divBdr>
            <w:top w:val="none" w:sz="0" w:space="0" w:color="auto"/>
            <w:left w:val="none" w:sz="0" w:space="0" w:color="auto"/>
            <w:bottom w:val="none" w:sz="0" w:space="0" w:color="auto"/>
            <w:right w:val="none" w:sz="0" w:space="0" w:color="auto"/>
          </w:divBdr>
        </w:div>
        <w:div w:id="1466000947">
          <w:marLeft w:val="480"/>
          <w:marRight w:val="0"/>
          <w:marTop w:val="0"/>
          <w:marBottom w:val="0"/>
          <w:divBdr>
            <w:top w:val="none" w:sz="0" w:space="0" w:color="auto"/>
            <w:left w:val="none" w:sz="0" w:space="0" w:color="auto"/>
            <w:bottom w:val="none" w:sz="0" w:space="0" w:color="auto"/>
            <w:right w:val="none" w:sz="0" w:space="0" w:color="auto"/>
          </w:divBdr>
        </w:div>
        <w:div w:id="1319722580">
          <w:marLeft w:val="480"/>
          <w:marRight w:val="0"/>
          <w:marTop w:val="0"/>
          <w:marBottom w:val="0"/>
          <w:divBdr>
            <w:top w:val="none" w:sz="0" w:space="0" w:color="auto"/>
            <w:left w:val="none" w:sz="0" w:space="0" w:color="auto"/>
            <w:bottom w:val="none" w:sz="0" w:space="0" w:color="auto"/>
            <w:right w:val="none" w:sz="0" w:space="0" w:color="auto"/>
          </w:divBdr>
        </w:div>
        <w:div w:id="1934123702">
          <w:marLeft w:val="480"/>
          <w:marRight w:val="0"/>
          <w:marTop w:val="0"/>
          <w:marBottom w:val="0"/>
          <w:divBdr>
            <w:top w:val="none" w:sz="0" w:space="0" w:color="auto"/>
            <w:left w:val="none" w:sz="0" w:space="0" w:color="auto"/>
            <w:bottom w:val="none" w:sz="0" w:space="0" w:color="auto"/>
            <w:right w:val="none" w:sz="0" w:space="0" w:color="auto"/>
          </w:divBdr>
        </w:div>
        <w:div w:id="143471993">
          <w:marLeft w:val="480"/>
          <w:marRight w:val="0"/>
          <w:marTop w:val="0"/>
          <w:marBottom w:val="0"/>
          <w:divBdr>
            <w:top w:val="none" w:sz="0" w:space="0" w:color="auto"/>
            <w:left w:val="none" w:sz="0" w:space="0" w:color="auto"/>
            <w:bottom w:val="none" w:sz="0" w:space="0" w:color="auto"/>
            <w:right w:val="none" w:sz="0" w:space="0" w:color="auto"/>
          </w:divBdr>
        </w:div>
        <w:div w:id="178355872">
          <w:marLeft w:val="480"/>
          <w:marRight w:val="0"/>
          <w:marTop w:val="0"/>
          <w:marBottom w:val="0"/>
          <w:divBdr>
            <w:top w:val="none" w:sz="0" w:space="0" w:color="auto"/>
            <w:left w:val="none" w:sz="0" w:space="0" w:color="auto"/>
            <w:bottom w:val="none" w:sz="0" w:space="0" w:color="auto"/>
            <w:right w:val="none" w:sz="0" w:space="0" w:color="auto"/>
          </w:divBdr>
        </w:div>
        <w:div w:id="2130279472">
          <w:marLeft w:val="480"/>
          <w:marRight w:val="0"/>
          <w:marTop w:val="0"/>
          <w:marBottom w:val="0"/>
          <w:divBdr>
            <w:top w:val="none" w:sz="0" w:space="0" w:color="auto"/>
            <w:left w:val="none" w:sz="0" w:space="0" w:color="auto"/>
            <w:bottom w:val="none" w:sz="0" w:space="0" w:color="auto"/>
            <w:right w:val="none" w:sz="0" w:space="0" w:color="auto"/>
          </w:divBdr>
        </w:div>
        <w:div w:id="1794858695">
          <w:marLeft w:val="480"/>
          <w:marRight w:val="0"/>
          <w:marTop w:val="0"/>
          <w:marBottom w:val="0"/>
          <w:divBdr>
            <w:top w:val="none" w:sz="0" w:space="0" w:color="auto"/>
            <w:left w:val="none" w:sz="0" w:space="0" w:color="auto"/>
            <w:bottom w:val="none" w:sz="0" w:space="0" w:color="auto"/>
            <w:right w:val="none" w:sz="0" w:space="0" w:color="auto"/>
          </w:divBdr>
        </w:div>
        <w:div w:id="554395323">
          <w:marLeft w:val="480"/>
          <w:marRight w:val="0"/>
          <w:marTop w:val="0"/>
          <w:marBottom w:val="0"/>
          <w:divBdr>
            <w:top w:val="none" w:sz="0" w:space="0" w:color="auto"/>
            <w:left w:val="none" w:sz="0" w:space="0" w:color="auto"/>
            <w:bottom w:val="none" w:sz="0" w:space="0" w:color="auto"/>
            <w:right w:val="none" w:sz="0" w:space="0" w:color="auto"/>
          </w:divBdr>
        </w:div>
        <w:div w:id="766929967">
          <w:marLeft w:val="480"/>
          <w:marRight w:val="0"/>
          <w:marTop w:val="0"/>
          <w:marBottom w:val="0"/>
          <w:divBdr>
            <w:top w:val="none" w:sz="0" w:space="0" w:color="auto"/>
            <w:left w:val="none" w:sz="0" w:space="0" w:color="auto"/>
            <w:bottom w:val="none" w:sz="0" w:space="0" w:color="auto"/>
            <w:right w:val="none" w:sz="0" w:space="0" w:color="auto"/>
          </w:divBdr>
        </w:div>
        <w:div w:id="1670062396">
          <w:marLeft w:val="480"/>
          <w:marRight w:val="0"/>
          <w:marTop w:val="0"/>
          <w:marBottom w:val="0"/>
          <w:divBdr>
            <w:top w:val="none" w:sz="0" w:space="0" w:color="auto"/>
            <w:left w:val="none" w:sz="0" w:space="0" w:color="auto"/>
            <w:bottom w:val="none" w:sz="0" w:space="0" w:color="auto"/>
            <w:right w:val="none" w:sz="0" w:space="0" w:color="auto"/>
          </w:divBdr>
        </w:div>
        <w:div w:id="486484798">
          <w:marLeft w:val="480"/>
          <w:marRight w:val="0"/>
          <w:marTop w:val="0"/>
          <w:marBottom w:val="0"/>
          <w:divBdr>
            <w:top w:val="none" w:sz="0" w:space="0" w:color="auto"/>
            <w:left w:val="none" w:sz="0" w:space="0" w:color="auto"/>
            <w:bottom w:val="none" w:sz="0" w:space="0" w:color="auto"/>
            <w:right w:val="none" w:sz="0" w:space="0" w:color="auto"/>
          </w:divBdr>
        </w:div>
        <w:div w:id="2138522774">
          <w:marLeft w:val="480"/>
          <w:marRight w:val="0"/>
          <w:marTop w:val="0"/>
          <w:marBottom w:val="0"/>
          <w:divBdr>
            <w:top w:val="none" w:sz="0" w:space="0" w:color="auto"/>
            <w:left w:val="none" w:sz="0" w:space="0" w:color="auto"/>
            <w:bottom w:val="none" w:sz="0" w:space="0" w:color="auto"/>
            <w:right w:val="none" w:sz="0" w:space="0" w:color="auto"/>
          </w:divBdr>
        </w:div>
        <w:div w:id="990249868">
          <w:marLeft w:val="480"/>
          <w:marRight w:val="0"/>
          <w:marTop w:val="0"/>
          <w:marBottom w:val="0"/>
          <w:divBdr>
            <w:top w:val="none" w:sz="0" w:space="0" w:color="auto"/>
            <w:left w:val="none" w:sz="0" w:space="0" w:color="auto"/>
            <w:bottom w:val="none" w:sz="0" w:space="0" w:color="auto"/>
            <w:right w:val="none" w:sz="0" w:space="0" w:color="auto"/>
          </w:divBdr>
        </w:div>
        <w:div w:id="443572269">
          <w:marLeft w:val="480"/>
          <w:marRight w:val="0"/>
          <w:marTop w:val="0"/>
          <w:marBottom w:val="0"/>
          <w:divBdr>
            <w:top w:val="none" w:sz="0" w:space="0" w:color="auto"/>
            <w:left w:val="none" w:sz="0" w:space="0" w:color="auto"/>
            <w:bottom w:val="none" w:sz="0" w:space="0" w:color="auto"/>
            <w:right w:val="none" w:sz="0" w:space="0" w:color="auto"/>
          </w:divBdr>
        </w:div>
        <w:div w:id="1204363550">
          <w:marLeft w:val="480"/>
          <w:marRight w:val="0"/>
          <w:marTop w:val="0"/>
          <w:marBottom w:val="0"/>
          <w:divBdr>
            <w:top w:val="none" w:sz="0" w:space="0" w:color="auto"/>
            <w:left w:val="none" w:sz="0" w:space="0" w:color="auto"/>
            <w:bottom w:val="none" w:sz="0" w:space="0" w:color="auto"/>
            <w:right w:val="none" w:sz="0" w:space="0" w:color="auto"/>
          </w:divBdr>
        </w:div>
        <w:div w:id="2056391722">
          <w:marLeft w:val="480"/>
          <w:marRight w:val="0"/>
          <w:marTop w:val="0"/>
          <w:marBottom w:val="0"/>
          <w:divBdr>
            <w:top w:val="none" w:sz="0" w:space="0" w:color="auto"/>
            <w:left w:val="none" w:sz="0" w:space="0" w:color="auto"/>
            <w:bottom w:val="none" w:sz="0" w:space="0" w:color="auto"/>
            <w:right w:val="none" w:sz="0" w:space="0" w:color="auto"/>
          </w:divBdr>
        </w:div>
        <w:div w:id="904023439">
          <w:marLeft w:val="480"/>
          <w:marRight w:val="0"/>
          <w:marTop w:val="0"/>
          <w:marBottom w:val="0"/>
          <w:divBdr>
            <w:top w:val="none" w:sz="0" w:space="0" w:color="auto"/>
            <w:left w:val="none" w:sz="0" w:space="0" w:color="auto"/>
            <w:bottom w:val="none" w:sz="0" w:space="0" w:color="auto"/>
            <w:right w:val="none" w:sz="0" w:space="0" w:color="auto"/>
          </w:divBdr>
        </w:div>
        <w:div w:id="117796895">
          <w:marLeft w:val="480"/>
          <w:marRight w:val="0"/>
          <w:marTop w:val="0"/>
          <w:marBottom w:val="0"/>
          <w:divBdr>
            <w:top w:val="none" w:sz="0" w:space="0" w:color="auto"/>
            <w:left w:val="none" w:sz="0" w:space="0" w:color="auto"/>
            <w:bottom w:val="none" w:sz="0" w:space="0" w:color="auto"/>
            <w:right w:val="none" w:sz="0" w:space="0" w:color="auto"/>
          </w:divBdr>
        </w:div>
        <w:div w:id="1882667303">
          <w:marLeft w:val="480"/>
          <w:marRight w:val="0"/>
          <w:marTop w:val="0"/>
          <w:marBottom w:val="0"/>
          <w:divBdr>
            <w:top w:val="none" w:sz="0" w:space="0" w:color="auto"/>
            <w:left w:val="none" w:sz="0" w:space="0" w:color="auto"/>
            <w:bottom w:val="none" w:sz="0" w:space="0" w:color="auto"/>
            <w:right w:val="none" w:sz="0" w:space="0" w:color="auto"/>
          </w:divBdr>
        </w:div>
        <w:div w:id="737825713">
          <w:marLeft w:val="480"/>
          <w:marRight w:val="0"/>
          <w:marTop w:val="0"/>
          <w:marBottom w:val="0"/>
          <w:divBdr>
            <w:top w:val="none" w:sz="0" w:space="0" w:color="auto"/>
            <w:left w:val="none" w:sz="0" w:space="0" w:color="auto"/>
            <w:bottom w:val="none" w:sz="0" w:space="0" w:color="auto"/>
            <w:right w:val="none" w:sz="0" w:space="0" w:color="auto"/>
          </w:divBdr>
        </w:div>
        <w:div w:id="1303150587">
          <w:marLeft w:val="480"/>
          <w:marRight w:val="0"/>
          <w:marTop w:val="0"/>
          <w:marBottom w:val="0"/>
          <w:divBdr>
            <w:top w:val="none" w:sz="0" w:space="0" w:color="auto"/>
            <w:left w:val="none" w:sz="0" w:space="0" w:color="auto"/>
            <w:bottom w:val="none" w:sz="0" w:space="0" w:color="auto"/>
            <w:right w:val="none" w:sz="0" w:space="0" w:color="auto"/>
          </w:divBdr>
        </w:div>
        <w:div w:id="1770350116">
          <w:marLeft w:val="480"/>
          <w:marRight w:val="0"/>
          <w:marTop w:val="0"/>
          <w:marBottom w:val="0"/>
          <w:divBdr>
            <w:top w:val="none" w:sz="0" w:space="0" w:color="auto"/>
            <w:left w:val="none" w:sz="0" w:space="0" w:color="auto"/>
            <w:bottom w:val="none" w:sz="0" w:space="0" w:color="auto"/>
            <w:right w:val="none" w:sz="0" w:space="0" w:color="auto"/>
          </w:divBdr>
        </w:div>
        <w:div w:id="326448438">
          <w:marLeft w:val="480"/>
          <w:marRight w:val="0"/>
          <w:marTop w:val="0"/>
          <w:marBottom w:val="0"/>
          <w:divBdr>
            <w:top w:val="none" w:sz="0" w:space="0" w:color="auto"/>
            <w:left w:val="none" w:sz="0" w:space="0" w:color="auto"/>
            <w:bottom w:val="none" w:sz="0" w:space="0" w:color="auto"/>
            <w:right w:val="none" w:sz="0" w:space="0" w:color="auto"/>
          </w:divBdr>
        </w:div>
        <w:div w:id="1658076481">
          <w:marLeft w:val="480"/>
          <w:marRight w:val="0"/>
          <w:marTop w:val="0"/>
          <w:marBottom w:val="0"/>
          <w:divBdr>
            <w:top w:val="none" w:sz="0" w:space="0" w:color="auto"/>
            <w:left w:val="none" w:sz="0" w:space="0" w:color="auto"/>
            <w:bottom w:val="none" w:sz="0" w:space="0" w:color="auto"/>
            <w:right w:val="none" w:sz="0" w:space="0" w:color="auto"/>
          </w:divBdr>
        </w:div>
        <w:div w:id="176500483">
          <w:marLeft w:val="480"/>
          <w:marRight w:val="0"/>
          <w:marTop w:val="0"/>
          <w:marBottom w:val="0"/>
          <w:divBdr>
            <w:top w:val="none" w:sz="0" w:space="0" w:color="auto"/>
            <w:left w:val="none" w:sz="0" w:space="0" w:color="auto"/>
            <w:bottom w:val="none" w:sz="0" w:space="0" w:color="auto"/>
            <w:right w:val="none" w:sz="0" w:space="0" w:color="auto"/>
          </w:divBdr>
        </w:div>
        <w:div w:id="712073923">
          <w:marLeft w:val="480"/>
          <w:marRight w:val="0"/>
          <w:marTop w:val="0"/>
          <w:marBottom w:val="0"/>
          <w:divBdr>
            <w:top w:val="none" w:sz="0" w:space="0" w:color="auto"/>
            <w:left w:val="none" w:sz="0" w:space="0" w:color="auto"/>
            <w:bottom w:val="none" w:sz="0" w:space="0" w:color="auto"/>
            <w:right w:val="none" w:sz="0" w:space="0" w:color="auto"/>
          </w:divBdr>
        </w:div>
        <w:div w:id="2083916345">
          <w:marLeft w:val="480"/>
          <w:marRight w:val="0"/>
          <w:marTop w:val="0"/>
          <w:marBottom w:val="0"/>
          <w:divBdr>
            <w:top w:val="none" w:sz="0" w:space="0" w:color="auto"/>
            <w:left w:val="none" w:sz="0" w:space="0" w:color="auto"/>
            <w:bottom w:val="none" w:sz="0" w:space="0" w:color="auto"/>
            <w:right w:val="none" w:sz="0" w:space="0" w:color="auto"/>
          </w:divBdr>
        </w:div>
        <w:div w:id="1100758199">
          <w:marLeft w:val="480"/>
          <w:marRight w:val="0"/>
          <w:marTop w:val="0"/>
          <w:marBottom w:val="0"/>
          <w:divBdr>
            <w:top w:val="none" w:sz="0" w:space="0" w:color="auto"/>
            <w:left w:val="none" w:sz="0" w:space="0" w:color="auto"/>
            <w:bottom w:val="none" w:sz="0" w:space="0" w:color="auto"/>
            <w:right w:val="none" w:sz="0" w:space="0" w:color="auto"/>
          </w:divBdr>
        </w:div>
        <w:div w:id="1697534527">
          <w:marLeft w:val="480"/>
          <w:marRight w:val="0"/>
          <w:marTop w:val="0"/>
          <w:marBottom w:val="0"/>
          <w:divBdr>
            <w:top w:val="none" w:sz="0" w:space="0" w:color="auto"/>
            <w:left w:val="none" w:sz="0" w:space="0" w:color="auto"/>
            <w:bottom w:val="none" w:sz="0" w:space="0" w:color="auto"/>
            <w:right w:val="none" w:sz="0" w:space="0" w:color="auto"/>
          </w:divBdr>
        </w:div>
        <w:div w:id="1801803734">
          <w:marLeft w:val="480"/>
          <w:marRight w:val="0"/>
          <w:marTop w:val="0"/>
          <w:marBottom w:val="0"/>
          <w:divBdr>
            <w:top w:val="none" w:sz="0" w:space="0" w:color="auto"/>
            <w:left w:val="none" w:sz="0" w:space="0" w:color="auto"/>
            <w:bottom w:val="none" w:sz="0" w:space="0" w:color="auto"/>
            <w:right w:val="none" w:sz="0" w:space="0" w:color="auto"/>
          </w:divBdr>
        </w:div>
        <w:div w:id="1405179923">
          <w:marLeft w:val="480"/>
          <w:marRight w:val="0"/>
          <w:marTop w:val="0"/>
          <w:marBottom w:val="0"/>
          <w:divBdr>
            <w:top w:val="none" w:sz="0" w:space="0" w:color="auto"/>
            <w:left w:val="none" w:sz="0" w:space="0" w:color="auto"/>
            <w:bottom w:val="none" w:sz="0" w:space="0" w:color="auto"/>
            <w:right w:val="none" w:sz="0" w:space="0" w:color="auto"/>
          </w:divBdr>
        </w:div>
        <w:div w:id="1637105507">
          <w:marLeft w:val="480"/>
          <w:marRight w:val="0"/>
          <w:marTop w:val="0"/>
          <w:marBottom w:val="0"/>
          <w:divBdr>
            <w:top w:val="none" w:sz="0" w:space="0" w:color="auto"/>
            <w:left w:val="none" w:sz="0" w:space="0" w:color="auto"/>
            <w:bottom w:val="none" w:sz="0" w:space="0" w:color="auto"/>
            <w:right w:val="none" w:sz="0" w:space="0" w:color="auto"/>
          </w:divBdr>
        </w:div>
        <w:div w:id="1419983838">
          <w:marLeft w:val="480"/>
          <w:marRight w:val="0"/>
          <w:marTop w:val="0"/>
          <w:marBottom w:val="0"/>
          <w:divBdr>
            <w:top w:val="none" w:sz="0" w:space="0" w:color="auto"/>
            <w:left w:val="none" w:sz="0" w:space="0" w:color="auto"/>
            <w:bottom w:val="none" w:sz="0" w:space="0" w:color="auto"/>
            <w:right w:val="none" w:sz="0" w:space="0" w:color="auto"/>
          </w:divBdr>
        </w:div>
        <w:div w:id="1023046453">
          <w:marLeft w:val="480"/>
          <w:marRight w:val="0"/>
          <w:marTop w:val="0"/>
          <w:marBottom w:val="0"/>
          <w:divBdr>
            <w:top w:val="none" w:sz="0" w:space="0" w:color="auto"/>
            <w:left w:val="none" w:sz="0" w:space="0" w:color="auto"/>
            <w:bottom w:val="none" w:sz="0" w:space="0" w:color="auto"/>
            <w:right w:val="none" w:sz="0" w:space="0" w:color="auto"/>
          </w:divBdr>
        </w:div>
        <w:div w:id="1876120179">
          <w:marLeft w:val="480"/>
          <w:marRight w:val="0"/>
          <w:marTop w:val="0"/>
          <w:marBottom w:val="0"/>
          <w:divBdr>
            <w:top w:val="none" w:sz="0" w:space="0" w:color="auto"/>
            <w:left w:val="none" w:sz="0" w:space="0" w:color="auto"/>
            <w:bottom w:val="none" w:sz="0" w:space="0" w:color="auto"/>
            <w:right w:val="none" w:sz="0" w:space="0" w:color="auto"/>
          </w:divBdr>
        </w:div>
        <w:div w:id="540091867">
          <w:marLeft w:val="480"/>
          <w:marRight w:val="0"/>
          <w:marTop w:val="0"/>
          <w:marBottom w:val="0"/>
          <w:divBdr>
            <w:top w:val="none" w:sz="0" w:space="0" w:color="auto"/>
            <w:left w:val="none" w:sz="0" w:space="0" w:color="auto"/>
            <w:bottom w:val="none" w:sz="0" w:space="0" w:color="auto"/>
            <w:right w:val="none" w:sz="0" w:space="0" w:color="auto"/>
          </w:divBdr>
        </w:div>
        <w:div w:id="1631666205">
          <w:marLeft w:val="480"/>
          <w:marRight w:val="0"/>
          <w:marTop w:val="0"/>
          <w:marBottom w:val="0"/>
          <w:divBdr>
            <w:top w:val="none" w:sz="0" w:space="0" w:color="auto"/>
            <w:left w:val="none" w:sz="0" w:space="0" w:color="auto"/>
            <w:bottom w:val="none" w:sz="0" w:space="0" w:color="auto"/>
            <w:right w:val="none" w:sz="0" w:space="0" w:color="auto"/>
          </w:divBdr>
        </w:div>
        <w:div w:id="929394538">
          <w:marLeft w:val="480"/>
          <w:marRight w:val="0"/>
          <w:marTop w:val="0"/>
          <w:marBottom w:val="0"/>
          <w:divBdr>
            <w:top w:val="none" w:sz="0" w:space="0" w:color="auto"/>
            <w:left w:val="none" w:sz="0" w:space="0" w:color="auto"/>
            <w:bottom w:val="none" w:sz="0" w:space="0" w:color="auto"/>
            <w:right w:val="none" w:sz="0" w:space="0" w:color="auto"/>
          </w:divBdr>
        </w:div>
        <w:div w:id="1871259703">
          <w:marLeft w:val="480"/>
          <w:marRight w:val="0"/>
          <w:marTop w:val="0"/>
          <w:marBottom w:val="0"/>
          <w:divBdr>
            <w:top w:val="none" w:sz="0" w:space="0" w:color="auto"/>
            <w:left w:val="none" w:sz="0" w:space="0" w:color="auto"/>
            <w:bottom w:val="none" w:sz="0" w:space="0" w:color="auto"/>
            <w:right w:val="none" w:sz="0" w:space="0" w:color="auto"/>
          </w:divBdr>
        </w:div>
        <w:div w:id="1275867914">
          <w:marLeft w:val="480"/>
          <w:marRight w:val="0"/>
          <w:marTop w:val="0"/>
          <w:marBottom w:val="0"/>
          <w:divBdr>
            <w:top w:val="none" w:sz="0" w:space="0" w:color="auto"/>
            <w:left w:val="none" w:sz="0" w:space="0" w:color="auto"/>
            <w:bottom w:val="none" w:sz="0" w:space="0" w:color="auto"/>
            <w:right w:val="none" w:sz="0" w:space="0" w:color="auto"/>
          </w:divBdr>
        </w:div>
        <w:div w:id="415057287">
          <w:marLeft w:val="480"/>
          <w:marRight w:val="0"/>
          <w:marTop w:val="0"/>
          <w:marBottom w:val="0"/>
          <w:divBdr>
            <w:top w:val="none" w:sz="0" w:space="0" w:color="auto"/>
            <w:left w:val="none" w:sz="0" w:space="0" w:color="auto"/>
            <w:bottom w:val="none" w:sz="0" w:space="0" w:color="auto"/>
            <w:right w:val="none" w:sz="0" w:space="0" w:color="auto"/>
          </w:divBdr>
        </w:div>
        <w:div w:id="1543402514">
          <w:marLeft w:val="480"/>
          <w:marRight w:val="0"/>
          <w:marTop w:val="0"/>
          <w:marBottom w:val="0"/>
          <w:divBdr>
            <w:top w:val="none" w:sz="0" w:space="0" w:color="auto"/>
            <w:left w:val="none" w:sz="0" w:space="0" w:color="auto"/>
            <w:bottom w:val="none" w:sz="0" w:space="0" w:color="auto"/>
            <w:right w:val="none" w:sz="0" w:space="0" w:color="auto"/>
          </w:divBdr>
        </w:div>
        <w:div w:id="1933662753">
          <w:marLeft w:val="480"/>
          <w:marRight w:val="0"/>
          <w:marTop w:val="0"/>
          <w:marBottom w:val="0"/>
          <w:divBdr>
            <w:top w:val="none" w:sz="0" w:space="0" w:color="auto"/>
            <w:left w:val="none" w:sz="0" w:space="0" w:color="auto"/>
            <w:bottom w:val="none" w:sz="0" w:space="0" w:color="auto"/>
            <w:right w:val="none" w:sz="0" w:space="0" w:color="auto"/>
          </w:divBdr>
        </w:div>
        <w:div w:id="1191918896">
          <w:marLeft w:val="480"/>
          <w:marRight w:val="0"/>
          <w:marTop w:val="0"/>
          <w:marBottom w:val="0"/>
          <w:divBdr>
            <w:top w:val="none" w:sz="0" w:space="0" w:color="auto"/>
            <w:left w:val="none" w:sz="0" w:space="0" w:color="auto"/>
            <w:bottom w:val="none" w:sz="0" w:space="0" w:color="auto"/>
            <w:right w:val="none" w:sz="0" w:space="0" w:color="auto"/>
          </w:divBdr>
        </w:div>
        <w:div w:id="40903395">
          <w:marLeft w:val="480"/>
          <w:marRight w:val="0"/>
          <w:marTop w:val="0"/>
          <w:marBottom w:val="0"/>
          <w:divBdr>
            <w:top w:val="none" w:sz="0" w:space="0" w:color="auto"/>
            <w:left w:val="none" w:sz="0" w:space="0" w:color="auto"/>
            <w:bottom w:val="none" w:sz="0" w:space="0" w:color="auto"/>
            <w:right w:val="none" w:sz="0" w:space="0" w:color="auto"/>
          </w:divBdr>
        </w:div>
        <w:div w:id="2010792573">
          <w:marLeft w:val="480"/>
          <w:marRight w:val="0"/>
          <w:marTop w:val="0"/>
          <w:marBottom w:val="0"/>
          <w:divBdr>
            <w:top w:val="none" w:sz="0" w:space="0" w:color="auto"/>
            <w:left w:val="none" w:sz="0" w:space="0" w:color="auto"/>
            <w:bottom w:val="none" w:sz="0" w:space="0" w:color="auto"/>
            <w:right w:val="none" w:sz="0" w:space="0" w:color="auto"/>
          </w:divBdr>
        </w:div>
        <w:div w:id="1376542753">
          <w:marLeft w:val="480"/>
          <w:marRight w:val="0"/>
          <w:marTop w:val="0"/>
          <w:marBottom w:val="0"/>
          <w:divBdr>
            <w:top w:val="none" w:sz="0" w:space="0" w:color="auto"/>
            <w:left w:val="none" w:sz="0" w:space="0" w:color="auto"/>
            <w:bottom w:val="none" w:sz="0" w:space="0" w:color="auto"/>
            <w:right w:val="none" w:sz="0" w:space="0" w:color="auto"/>
          </w:divBdr>
        </w:div>
        <w:div w:id="8065475">
          <w:marLeft w:val="480"/>
          <w:marRight w:val="0"/>
          <w:marTop w:val="0"/>
          <w:marBottom w:val="0"/>
          <w:divBdr>
            <w:top w:val="none" w:sz="0" w:space="0" w:color="auto"/>
            <w:left w:val="none" w:sz="0" w:space="0" w:color="auto"/>
            <w:bottom w:val="none" w:sz="0" w:space="0" w:color="auto"/>
            <w:right w:val="none" w:sz="0" w:space="0" w:color="auto"/>
          </w:divBdr>
        </w:div>
        <w:div w:id="1823236040">
          <w:marLeft w:val="480"/>
          <w:marRight w:val="0"/>
          <w:marTop w:val="0"/>
          <w:marBottom w:val="0"/>
          <w:divBdr>
            <w:top w:val="none" w:sz="0" w:space="0" w:color="auto"/>
            <w:left w:val="none" w:sz="0" w:space="0" w:color="auto"/>
            <w:bottom w:val="none" w:sz="0" w:space="0" w:color="auto"/>
            <w:right w:val="none" w:sz="0" w:space="0" w:color="auto"/>
          </w:divBdr>
        </w:div>
        <w:div w:id="817957210">
          <w:marLeft w:val="480"/>
          <w:marRight w:val="0"/>
          <w:marTop w:val="0"/>
          <w:marBottom w:val="0"/>
          <w:divBdr>
            <w:top w:val="none" w:sz="0" w:space="0" w:color="auto"/>
            <w:left w:val="none" w:sz="0" w:space="0" w:color="auto"/>
            <w:bottom w:val="none" w:sz="0" w:space="0" w:color="auto"/>
            <w:right w:val="none" w:sz="0" w:space="0" w:color="auto"/>
          </w:divBdr>
        </w:div>
        <w:div w:id="1142767375">
          <w:marLeft w:val="480"/>
          <w:marRight w:val="0"/>
          <w:marTop w:val="0"/>
          <w:marBottom w:val="0"/>
          <w:divBdr>
            <w:top w:val="none" w:sz="0" w:space="0" w:color="auto"/>
            <w:left w:val="none" w:sz="0" w:space="0" w:color="auto"/>
            <w:bottom w:val="none" w:sz="0" w:space="0" w:color="auto"/>
            <w:right w:val="none" w:sz="0" w:space="0" w:color="auto"/>
          </w:divBdr>
        </w:div>
        <w:div w:id="988827220">
          <w:marLeft w:val="480"/>
          <w:marRight w:val="0"/>
          <w:marTop w:val="0"/>
          <w:marBottom w:val="0"/>
          <w:divBdr>
            <w:top w:val="none" w:sz="0" w:space="0" w:color="auto"/>
            <w:left w:val="none" w:sz="0" w:space="0" w:color="auto"/>
            <w:bottom w:val="none" w:sz="0" w:space="0" w:color="auto"/>
            <w:right w:val="none" w:sz="0" w:space="0" w:color="auto"/>
          </w:divBdr>
        </w:div>
        <w:div w:id="109013893">
          <w:marLeft w:val="480"/>
          <w:marRight w:val="0"/>
          <w:marTop w:val="0"/>
          <w:marBottom w:val="0"/>
          <w:divBdr>
            <w:top w:val="none" w:sz="0" w:space="0" w:color="auto"/>
            <w:left w:val="none" w:sz="0" w:space="0" w:color="auto"/>
            <w:bottom w:val="none" w:sz="0" w:space="0" w:color="auto"/>
            <w:right w:val="none" w:sz="0" w:space="0" w:color="auto"/>
          </w:divBdr>
        </w:div>
        <w:div w:id="1815901844">
          <w:marLeft w:val="480"/>
          <w:marRight w:val="0"/>
          <w:marTop w:val="0"/>
          <w:marBottom w:val="0"/>
          <w:divBdr>
            <w:top w:val="none" w:sz="0" w:space="0" w:color="auto"/>
            <w:left w:val="none" w:sz="0" w:space="0" w:color="auto"/>
            <w:bottom w:val="none" w:sz="0" w:space="0" w:color="auto"/>
            <w:right w:val="none" w:sz="0" w:space="0" w:color="auto"/>
          </w:divBdr>
        </w:div>
        <w:div w:id="1204754360">
          <w:marLeft w:val="480"/>
          <w:marRight w:val="0"/>
          <w:marTop w:val="0"/>
          <w:marBottom w:val="0"/>
          <w:divBdr>
            <w:top w:val="none" w:sz="0" w:space="0" w:color="auto"/>
            <w:left w:val="none" w:sz="0" w:space="0" w:color="auto"/>
            <w:bottom w:val="none" w:sz="0" w:space="0" w:color="auto"/>
            <w:right w:val="none" w:sz="0" w:space="0" w:color="auto"/>
          </w:divBdr>
        </w:div>
        <w:div w:id="1882278135">
          <w:marLeft w:val="480"/>
          <w:marRight w:val="0"/>
          <w:marTop w:val="0"/>
          <w:marBottom w:val="0"/>
          <w:divBdr>
            <w:top w:val="none" w:sz="0" w:space="0" w:color="auto"/>
            <w:left w:val="none" w:sz="0" w:space="0" w:color="auto"/>
            <w:bottom w:val="none" w:sz="0" w:space="0" w:color="auto"/>
            <w:right w:val="none" w:sz="0" w:space="0" w:color="auto"/>
          </w:divBdr>
        </w:div>
        <w:div w:id="1005672966">
          <w:marLeft w:val="480"/>
          <w:marRight w:val="0"/>
          <w:marTop w:val="0"/>
          <w:marBottom w:val="0"/>
          <w:divBdr>
            <w:top w:val="none" w:sz="0" w:space="0" w:color="auto"/>
            <w:left w:val="none" w:sz="0" w:space="0" w:color="auto"/>
            <w:bottom w:val="none" w:sz="0" w:space="0" w:color="auto"/>
            <w:right w:val="none" w:sz="0" w:space="0" w:color="auto"/>
          </w:divBdr>
        </w:div>
        <w:div w:id="1008365721">
          <w:marLeft w:val="480"/>
          <w:marRight w:val="0"/>
          <w:marTop w:val="0"/>
          <w:marBottom w:val="0"/>
          <w:divBdr>
            <w:top w:val="none" w:sz="0" w:space="0" w:color="auto"/>
            <w:left w:val="none" w:sz="0" w:space="0" w:color="auto"/>
            <w:bottom w:val="none" w:sz="0" w:space="0" w:color="auto"/>
            <w:right w:val="none" w:sz="0" w:space="0" w:color="auto"/>
          </w:divBdr>
        </w:div>
        <w:div w:id="1113092407">
          <w:marLeft w:val="480"/>
          <w:marRight w:val="0"/>
          <w:marTop w:val="0"/>
          <w:marBottom w:val="0"/>
          <w:divBdr>
            <w:top w:val="none" w:sz="0" w:space="0" w:color="auto"/>
            <w:left w:val="none" w:sz="0" w:space="0" w:color="auto"/>
            <w:bottom w:val="none" w:sz="0" w:space="0" w:color="auto"/>
            <w:right w:val="none" w:sz="0" w:space="0" w:color="auto"/>
          </w:divBdr>
        </w:div>
        <w:div w:id="2065978769">
          <w:marLeft w:val="480"/>
          <w:marRight w:val="0"/>
          <w:marTop w:val="0"/>
          <w:marBottom w:val="0"/>
          <w:divBdr>
            <w:top w:val="none" w:sz="0" w:space="0" w:color="auto"/>
            <w:left w:val="none" w:sz="0" w:space="0" w:color="auto"/>
            <w:bottom w:val="none" w:sz="0" w:space="0" w:color="auto"/>
            <w:right w:val="none" w:sz="0" w:space="0" w:color="auto"/>
          </w:divBdr>
        </w:div>
        <w:div w:id="1226913808">
          <w:marLeft w:val="480"/>
          <w:marRight w:val="0"/>
          <w:marTop w:val="0"/>
          <w:marBottom w:val="0"/>
          <w:divBdr>
            <w:top w:val="none" w:sz="0" w:space="0" w:color="auto"/>
            <w:left w:val="none" w:sz="0" w:space="0" w:color="auto"/>
            <w:bottom w:val="none" w:sz="0" w:space="0" w:color="auto"/>
            <w:right w:val="none" w:sz="0" w:space="0" w:color="auto"/>
          </w:divBdr>
        </w:div>
        <w:div w:id="1644120009">
          <w:marLeft w:val="480"/>
          <w:marRight w:val="0"/>
          <w:marTop w:val="0"/>
          <w:marBottom w:val="0"/>
          <w:divBdr>
            <w:top w:val="none" w:sz="0" w:space="0" w:color="auto"/>
            <w:left w:val="none" w:sz="0" w:space="0" w:color="auto"/>
            <w:bottom w:val="none" w:sz="0" w:space="0" w:color="auto"/>
            <w:right w:val="none" w:sz="0" w:space="0" w:color="auto"/>
          </w:divBdr>
        </w:div>
        <w:div w:id="31617847">
          <w:marLeft w:val="480"/>
          <w:marRight w:val="0"/>
          <w:marTop w:val="0"/>
          <w:marBottom w:val="0"/>
          <w:divBdr>
            <w:top w:val="none" w:sz="0" w:space="0" w:color="auto"/>
            <w:left w:val="none" w:sz="0" w:space="0" w:color="auto"/>
            <w:bottom w:val="none" w:sz="0" w:space="0" w:color="auto"/>
            <w:right w:val="none" w:sz="0" w:space="0" w:color="auto"/>
          </w:divBdr>
        </w:div>
        <w:div w:id="999113237">
          <w:marLeft w:val="480"/>
          <w:marRight w:val="0"/>
          <w:marTop w:val="0"/>
          <w:marBottom w:val="0"/>
          <w:divBdr>
            <w:top w:val="none" w:sz="0" w:space="0" w:color="auto"/>
            <w:left w:val="none" w:sz="0" w:space="0" w:color="auto"/>
            <w:bottom w:val="none" w:sz="0" w:space="0" w:color="auto"/>
            <w:right w:val="none" w:sz="0" w:space="0" w:color="auto"/>
          </w:divBdr>
        </w:div>
        <w:div w:id="849027451">
          <w:marLeft w:val="480"/>
          <w:marRight w:val="0"/>
          <w:marTop w:val="0"/>
          <w:marBottom w:val="0"/>
          <w:divBdr>
            <w:top w:val="none" w:sz="0" w:space="0" w:color="auto"/>
            <w:left w:val="none" w:sz="0" w:space="0" w:color="auto"/>
            <w:bottom w:val="none" w:sz="0" w:space="0" w:color="auto"/>
            <w:right w:val="none" w:sz="0" w:space="0" w:color="auto"/>
          </w:divBdr>
        </w:div>
        <w:div w:id="1832519996">
          <w:marLeft w:val="480"/>
          <w:marRight w:val="0"/>
          <w:marTop w:val="0"/>
          <w:marBottom w:val="0"/>
          <w:divBdr>
            <w:top w:val="none" w:sz="0" w:space="0" w:color="auto"/>
            <w:left w:val="none" w:sz="0" w:space="0" w:color="auto"/>
            <w:bottom w:val="none" w:sz="0" w:space="0" w:color="auto"/>
            <w:right w:val="none" w:sz="0" w:space="0" w:color="auto"/>
          </w:divBdr>
        </w:div>
        <w:div w:id="1003358277">
          <w:marLeft w:val="480"/>
          <w:marRight w:val="0"/>
          <w:marTop w:val="0"/>
          <w:marBottom w:val="0"/>
          <w:divBdr>
            <w:top w:val="none" w:sz="0" w:space="0" w:color="auto"/>
            <w:left w:val="none" w:sz="0" w:space="0" w:color="auto"/>
            <w:bottom w:val="none" w:sz="0" w:space="0" w:color="auto"/>
            <w:right w:val="none" w:sz="0" w:space="0" w:color="auto"/>
          </w:divBdr>
        </w:div>
        <w:div w:id="1029333688">
          <w:marLeft w:val="480"/>
          <w:marRight w:val="0"/>
          <w:marTop w:val="0"/>
          <w:marBottom w:val="0"/>
          <w:divBdr>
            <w:top w:val="none" w:sz="0" w:space="0" w:color="auto"/>
            <w:left w:val="none" w:sz="0" w:space="0" w:color="auto"/>
            <w:bottom w:val="none" w:sz="0" w:space="0" w:color="auto"/>
            <w:right w:val="none" w:sz="0" w:space="0" w:color="auto"/>
          </w:divBdr>
        </w:div>
        <w:div w:id="1247301479">
          <w:marLeft w:val="480"/>
          <w:marRight w:val="0"/>
          <w:marTop w:val="0"/>
          <w:marBottom w:val="0"/>
          <w:divBdr>
            <w:top w:val="none" w:sz="0" w:space="0" w:color="auto"/>
            <w:left w:val="none" w:sz="0" w:space="0" w:color="auto"/>
            <w:bottom w:val="none" w:sz="0" w:space="0" w:color="auto"/>
            <w:right w:val="none" w:sz="0" w:space="0" w:color="auto"/>
          </w:divBdr>
        </w:div>
        <w:div w:id="1267346042">
          <w:marLeft w:val="480"/>
          <w:marRight w:val="0"/>
          <w:marTop w:val="0"/>
          <w:marBottom w:val="0"/>
          <w:divBdr>
            <w:top w:val="none" w:sz="0" w:space="0" w:color="auto"/>
            <w:left w:val="none" w:sz="0" w:space="0" w:color="auto"/>
            <w:bottom w:val="none" w:sz="0" w:space="0" w:color="auto"/>
            <w:right w:val="none" w:sz="0" w:space="0" w:color="auto"/>
          </w:divBdr>
        </w:div>
        <w:div w:id="810287413">
          <w:marLeft w:val="480"/>
          <w:marRight w:val="0"/>
          <w:marTop w:val="0"/>
          <w:marBottom w:val="0"/>
          <w:divBdr>
            <w:top w:val="none" w:sz="0" w:space="0" w:color="auto"/>
            <w:left w:val="none" w:sz="0" w:space="0" w:color="auto"/>
            <w:bottom w:val="none" w:sz="0" w:space="0" w:color="auto"/>
            <w:right w:val="none" w:sz="0" w:space="0" w:color="auto"/>
          </w:divBdr>
        </w:div>
        <w:div w:id="1232303252">
          <w:marLeft w:val="480"/>
          <w:marRight w:val="0"/>
          <w:marTop w:val="0"/>
          <w:marBottom w:val="0"/>
          <w:divBdr>
            <w:top w:val="none" w:sz="0" w:space="0" w:color="auto"/>
            <w:left w:val="none" w:sz="0" w:space="0" w:color="auto"/>
            <w:bottom w:val="none" w:sz="0" w:space="0" w:color="auto"/>
            <w:right w:val="none" w:sz="0" w:space="0" w:color="auto"/>
          </w:divBdr>
        </w:div>
        <w:div w:id="155077396">
          <w:marLeft w:val="480"/>
          <w:marRight w:val="0"/>
          <w:marTop w:val="0"/>
          <w:marBottom w:val="0"/>
          <w:divBdr>
            <w:top w:val="none" w:sz="0" w:space="0" w:color="auto"/>
            <w:left w:val="none" w:sz="0" w:space="0" w:color="auto"/>
            <w:bottom w:val="none" w:sz="0" w:space="0" w:color="auto"/>
            <w:right w:val="none" w:sz="0" w:space="0" w:color="auto"/>
          </w:divBdr>
        </w:div>
        <w:div w:id="1792896468">
          <w:marLeft w:val="480"/>
          <w:marRight w:val="0"/>
          <w:marTop w:val="0"/>
          <w:marBottom w:val="0"/>
          <w:divBdr>
            <w:top w:val="none" w:sz="0" w:space="0" w:color="auto"/>
            <w:left w:val="none" w:sz="0" w:space="0" w:color="auto"/>
            <w:bottom w:val="none" w:sz="0" w:space="0" w:color="auto"/>
            <w:right w:val="none" w:sz="0" w:space="0" w:color="auto"/>
          </w:divBdr>
        </w:div>
        <w:div w:id="73666735">
          <w:marLeft w:val="480"/>
          <w:marRight w:val="0"/>
          <w:marTop w:val="0"/>
          <w:marBottom w:val="0"/>
          <w:divBdr>
            <w:top w:val="none" w:sz="0" w:space="0" w:color="auto"/>
            <w:left w:val="none" w:sz="0" w:space="0" w:color="auto"/>
            <w:bottom w:val="none" w:sz="0" w:space="0" w:color="auto"/>
            <w:right w:val="none" w:sz="0" w:space="0" w:color="auto"/>
          </w:divBdr>
        </w:div>
        <w:div w:id="269556024">
          <w:marLeft w:val="480"/>
          <w:marRight w:val="0"/>
          <w:marTop w:val="0"/>
          <w:marBottom w:val="0"/>
          <w:divBdr>
            <w:top w:val="none" w:sz="0" w:space="0" w:color="auto"/>
            <w:left w:val="none" w:sz="0" w:space="0" w:color="auto"/>
            <w:bottom w:val="none" w:sz="0" w:space="0" w:color="auto"/>
            <w:right w:val="none" w:sz="0" w:space="0" w:color="auto"/>
          </w:divBdr>
        </w:div>
        <w:div w:id="259720520">
          <w:marLeft w:val="480"/>
          <w:marRight w:val="0"/>
          <w:marTop w:val="0"/>
          <w:marBottom w:val="0"/>
          <w:divBdr>
            <w:top w:val="none" w:sz="0" w:space="0" w:color="auto"/>
            <w:left w:val="none" w:sz="0" w:space="0" w:color="auto"/>
            <w:bottom w:val="none" w:sz="0" w:space="0" w:color="auto"/>
            <w:right w:val="none" w:sz="0" w:space="0" w:color="auto"/>
          </w:divBdr>
        </w:div>
        <w:div w:id="365982913">
          <w:marLeft w:val="480"/>
          <w:marRight w:val="0"/>
          <w:marTop w:val="0"/>
          <w:marBottom w:val="0"/>
          <w:divBdr>
            <w:top w:val="none" w:sz="0" w:space="0" w:color="auto"/>
            <w:left w:val="none" w:sz="0" w:space="0" w:color="auto"/>
            <w:bottom w:val="none" w:sz="0" w:space="0" w:color="auto"/>
            <w:right w:val="none" w:sz="0" w:space="0" w:color="auto"/>
          </w:divBdr>
        </w:div>
        <w:div w:id="772939710">
          <w:marLeft w:val="480"/>
          <w:marRight w:val="0"/>
          <w:marTop w:val="0"/>
          <w:marBottom w:val="0"/>
          <w:divBdr>
            <w:top w:val="none" w:sz="0" w:space="0" w:color="auto"/>
            <w:left w:val="none" w:sz="0" w:space="0" w:color="auto"/>
            <w:bottom w:val="none" w:sz="0" w:space="0" w:color="auto"/>
            <w:right w:val="none" w:sz="0" w:space="0" w:color="auto"/>
          </w:divBdr>
        </w:div>
        <w:div w:id="1030565258">
          <w:marLeft w:val="480"/>
          <w:marRight w:val="0"/>
          <w:marTop w:val="0"/>
          <w:marBottom w:val="0"/>
          <w:divBdr>
            <w:top w:val="none" w:sz="0" w:space="0" w:color="auto"/>
            <w:left w:val="none" w:sz="0" w:space="0" w:color="auto"/>
            <w:bottom w:val="none" w:sz="0" w:space="0" w:color="auto"/>
            <w:right w:val="none" w:sz="0" w:space="0" w:color="auto"/>
          </w:divBdr>
        </w:div>
        <w:div w:id="720329713">
          <w:marLeft w:val="480"/>
          <w:marRight w:val="0"/>
          <w:marTop w:val="0"/>
          <w:marBottom w:val="0"/>
          <w:divBdr>
            <w:top w:val="none" w:sz="0" w:space="0" w:color="auto"/>
            <w:left w:val="none" w:sz="0" w:space="0" w:color="auto"/>
            <w:bottom w:val="none" w:sz="0" w:space="0" w:color="auto"/>
            <w:right w:val="none" w:sz="0" w:space="0" w:color="auto"/>
          </w:divBdr>
        </w:div>
        <w:div w:id="1642538640">
          <w:marLeft w:val="480"/>
          <w:marRight w:val="0"/>
          <w:marTop w:val="0"/>
          <w:marBottom w:val="0"/>
          <w:divBdr>
            <w:top w:val="none" w:sz="0" w:space="0" w:color="auto"/>
            <w:left w:val="none" w:sz="0" w:space="0" w:color="auto"/>
            <w:bottom w:val="none" w:sz="0" w:space="0" w:color="auto"/>
            <w:right w:val="none" w:sz="0" w:space="0" w:color="auto"/>
          </w:divBdr>
        </w:div>
        <w:div w:id="1733236036">
          <w:marLeft w:val="480"/>
          <w:marRight w:val="0"/>
          <w:marTop w:val="0"/>
          <w:marBottom w:val="0"/>
          <w:divBdr>
            <w:top w:val="none" w:sz="0" w:space="0" w:color="auto"/>
            <w:left w:val="none" w:sz="0" w:space="0" w:color="auto"/>
            <w:bottom w:val="none" w:sz="0" w:space="0" w:color="auto"/>
            <w:right w:val="none" w:sz="0" w:space="0" w:color="auto"/>
          </w:divBdr>
        </w:div>
        <w:div w:id="1769690980">
          <w:marLeft w:val="480"/>
          <w:marRight w:val="0"/>
          <w:marTop w:val="0"/>
          <w:marBottom w:val="0"/>
          <w:divBdr>
            <w:top w:val="none" w:sz="0" w:space="0" w:color="auto"/>
            <w:left w:val="none" w:sz="0" w:space="0" w:color="auto"/>
            <w:bottom w:val="none" w:sz="0" w:space="0" w:color="auto"/>
            <w:right w:val="none" w:sz="0" w:space="0" w:color="auto"/>
          </w:divBdr>
        </w:div>
        <w:div w:id="711880330">
          <w:marLeft w:val="480"/>
          <w:marRight w:val="0"/>
          <w:marTop w:val="0"/>
          <w:marBottom w:val="0"/>
          <w:divBdr>
            <w:top w:val="none" w:sz="0" w:space="0" w:color="auto"/>
            <w:left w:val="none" w:sz="0" w:space="0" w:color="auto"/>
            <w:bottom w:val="none" w:sz="0" w:space="0" w:color="auto"/>
            <w:right w:val="none" w:sz="0" w:space="0" w:color="auto"/>
          </w:divBdr>
        </w:div>
        <w:div w:id="1330138879">
          <w:marLeft w:val="480"/>
          <w:marRight w:val="0"/>
          <w:marTop w:val="0"/>
          <w:marBottom w:val="0"/>
          <w:divBdr>
            <w:top w:val="none" w:sz="0" w:space="0" w:color="auto"/>
            <w:left w:val="none" w:sz="0" w:space="0" w:color="auto"/>
            <w:bottom w:val="none" w:sz="0" w:space="0" w:color="auto"/>
            <w:right w:val="none" w:sz="0" w:space="0" w:color="auto"/>
          </w:divBdr>
        </w:div>
        <w:div w:id="953291499">
          <w:marLeft w:val="480"/>
          <w:marRight w:val="0"/>
          <w:marTop w:val="0"/>
          <w:marBottom w:val="0"/>
          <w:divBdr>
            <w:top w:val="none" w:sz="0" w:space="0" w:color="auto"/>
            <w:left w:val="none" w:sz="0" w:space="0" w:color="auto"/>
            <w:bottom w:val="none" w:sz="0" w:space="0" w:color="auto"/>
            <w:right w:val="none" w:sz="0" w:space="0" w:color="auto"/>
          </w:divBdr>
        </w:div>
        <w:div w:id="1062601553">
          <w:marLeft w:val="480"/>
          <w:marRight w:val="0"/>
          <w:marTop w:val="0"/>
          <w:marBottom w:val="0"/>
          <w:divBdr>
            <w:top w:val="none" w:sz="0" w:space="0" w:color="auto"/>
            <w:left w:val="none" w:sz="0" w:space="0" w:color="auto"/>
            <w:bottom w:val="none" w:sz="0" w:space="0" w:color="auto"/>
            <w:right w:val="none" w:sz="0" w:space="0" w:color="auto"/>
          </w:divBdr>
        </w:div>
        <w:div w:id="930969974">
          <w:marLeft w:val="480"/>
          <w:marRight w:val="0"/>
          <w:marTop w:val="0"/>
          <w:marBottom w:val="0"/>
          <w:divBdr>
            <w:top w:val="none" w:sz="0" w:space="0" w:color="auto"/>
            <w:left w:val="none" w:sz="0" w:space="0" w:color="auto"/>
            <w:bottom w:val="none" w:sz="0" w:space="0" w:color="auto"/>
            <w:right w:val="none" w:sz="0" w:space="0" w:color="auto"/>
          </w:divBdr>
        </w:div>
        <w:div w:id="1315719441">
          <w:marLeft w:val="480"/>
          <w:marRight w:val="0"/>
          <w:marTop w:val="0"/>
          <w:marBottom w:val="0"/>
          <w:divBdr>
            <w:top w:val="none" w:sz="0" w:space="0" w:color="auto"/>
            <w:left w:val="none" w:sz="0" w:space="0" w:color="auto"/>
            <w:bottom w:val="none" w:sz="0" w:space="0" w:color="auto"/>
            <w:right w:val="none" w:sz="0" w:space="0" w:color="auto"/>
          </w:divBdr>
        </w:div>
        <w:div w:id="615212217">
          <w:marLeft w:val="480"/>
          <w:marRight w:val="0"/>
          <w:marTop w:val="0"/>
          <w:marBottom w:val="0"/>
          <w:divBdr>
            <w:top w:val="none" w:sz="0" w:space="0" w:color="auto"/>
            <w:left w:val="none" w:sz="0" w:space="0" w:color="auto"/>
            <w:bottom w:val="none" w:sz="0" w:space="0" w:color="auto"/>
            <w:right w:val="none" w:sz="0" w:space="0" w:color="auto"/>
          </w:divBdr>
        </w:div>
        <w:div w:id="719940420">
          <w:marLeft w:val="480"/>
          <w:marRight w:val="0"/>
          <w:marTop w:val="0"/>
          <w:marBottom w:val="0"/>
          <w:divBdr>
            <w:top w:val="none" w:sz="0" w:space="0" w:color="auto"/>
            <w:left w:val="none" w:sz="0" w:space="0" w:color="auto"/>
            <w:bottom w:val="none" w:sz="0" w:space="0" w:color="auto"/>
            <w:right w:val="none" w:sz="0" w:space="0" w:color="auto"/>
          </w:divBdr>
        </w:div>
        <w:div w:id="998273029">
          <w:marLeft w:val="480"/>
          <w:marRight w:val="0"/>
          <w:marTop w:val="0"/>
          <w:marBottom w:val="0"/>
          <w:divBdr>
            <w:top w:val="none" w:sz="0" w:space="0" w:color="auto"/>
            <w:left w:val="none" w:sz="0" w:space="0" w:color="auto"/>
            <w:bottom w:val="none" w:sz="0" w:space="0" w:color="auto"/>
            <w:right w:val="none" w:sz="0" w:space="0" w:color="auto"/>
          </w:divBdr>
        </w:div>
        <w:div w:id="118573868">
          <w:marLeft w:val="480"/>
          <w:marRight w:val="0"/>
          <w:marTop w:val="0"/>
          <w:marBottom w:val="0"/>
          <w:divBdr>
            <w:top w:val="none" w:sz="0" w:space="0" w:color="auto"/>
            <w:left w:val="none" w:sz="0" w:space="0" w:color="auto"/>
            <w:bottom w:val="none" w:sz="0" w:space="0" w:color="auto"/>
            <w:right w:val="none" w:sz="0" w:space="0" w:color="auto"/>
          </w:divBdr>
        </w:div>
        <w:div w:id="93602107">
          <w:marLeft w:val="480"/>
          <w:marRight w:val="0"/>
          <w:marTop w:val="0"/>
          <w:marBottom w:val="0"/>
          <w:divBdr>
            <w:top w:val="none" w:sz="0" w:space="0" w:color="auto"/>
            <w:left w:val="none" w:sz="0" w:space="0" w:color="auto"/>
            <w:bottom w:val="none" w:sz="0" w:space="0" w:color="auto"/>
            <w:right w:val="none" w:sz="0" w:space="0" w:color="auto"/>
          </w:divBdr>
        </w:div>
        <w:div w:id="137503658">
          <w:marLeft w:val="480"/>
          <w:marRight w:val="0"/>
          <w:marTop w:val="0"/>
          <w:marBottom w:val="0"/>
          <w:divBdr>
            <w:top w:val="none" w:sz="0" w:space="0" w:color="auto"/>
            <w:left w:val="none" w:sz="0" w:space="0" w:color="auto"/>
            <w:bottom w:val="none" w:sz="0" w:space="0" w:color="auto"/>
            <w:right w:val="none" w:sz="0" w:space="0" w:color="auto"/>
          </w:divBdr>
        </w:div>
        <w:div w:id="1043554143">
          <w:marLeft w:val="480"/>
          <w:marRight w:val="0"/>
          <w:marTop w:val="0"/>
          <w:marBottom w:val="0"/>
          <w:divBdr>
            <w:top w:val="none" w:sz="0" w:space="0" w:color="auto"/>
            <w:left w:val="none" w:sz="0" w:space="0" w:color="auto"/>
            <w:bottom w:val="none" w:sz="0" w:space="0" w:color="auto"/>
            <w:right w:val="none" w:sz="0" w:space="0" w:color="auto"/>
          </w:divBdr>
        </w:div>
        <w:div w:id="1805803884">
          <w:marLeft w:val="480"/>
          <w:marRight w:val="0"/>
          <w:marTop w:val="0"/>
          <w:marBottom w:val="0"/>
          <w:divBdr>
            <w:top w:val="none" w:sz="0" w:space="0" w:color="auto"/>
            <w:left w:val="none" w:sz="0" w:space="0" w:color="auto"/>
            <w:bottom w:val="none" w:sz="0" w:space="0" w:color="auto"/>
            <w:right w:val="none" w:sz="0" w:space="0" w:color="auto"/>
          </w:divBdr>
        </w:div>
        <w:div w:id="74130592">
          <w:marLeft w:val="480"/>
          <w:marRight w:val="0"/>
          <w:marTop w:val="0"/>
          <w:marBottom w:val="0"/>
          <w:divBdr>
            <w:top w:val="none" w:sz="0" w:space="0" w:color="auto"/>
            <w:left w:val="none" w:sz="0" w:space="0" w:color="auto"/>
            <w:bottom w:val="none" w:sz="0" w:space="0" w:color="auto"/>
            <w:right w:val="none" w:sz="0" w:space="0" w:color="auto"/>
          </w:divBdr>
        </w:div>
        <w:div w:id="640573051">
          <w:marLeft w:val="480"/>
          <w:marRight w:val="0"/>
          <w:marTop w:val="0"/>
          <w:marBottom w:val="0"/>
          <w:divBdr>
            <w:top w:val="none" w:sz="0" w:space="0" w:color="auto"/>
            <w:left w:val="none" w:sz="0" w:space="0" w:color="auto"/>
            <w:bottom w:val="none" w:sz="0" w:space="0" w:color="auto"/>
            <w:right w:val="none" w:sz="0" w:space="0" w:color="auto"/>
          </w:divBdr>
        </w:div>
        <w:div w:id="1089812125">
          <w:marLeft w:val="480"/>
          <w:marRight w:val="0"/>
          <w:marTop w:val="0"/>
          <w:marBottom w:val="0"/>
          <w:divBdr>
            <w:top w:val="none" w:sz="0" w:space="0" w:color="auto"/>
            <w:left w:val="none" w:sz="0" w:space="0" w:color="auto"/>
            <w:bottom w:val="none" w:sz="0" w:space="0" w:color="auto"/>
            <w:right w:val="none" w:sz="0" w:space="0" w:color="auto"/>
          </w:divBdr>
        </w:div>
        <w:div w:id="788625295">
          <w:marLeft w:val="480"/>
          <w:marRight w:val="0"/>
          <w:marTop w:val="0"/>
          <w:marBottom w:val="0"/>
          <w:divBdr>
            <w:top w:val="none" w:sz="0" w:space="0" w:color="auto"/>
            <w:left w:val="none" w:sz="0" w:space="0" w:color="auto"/>
            <w:bottom w:val="none" w:sz="0" w:space="0" w:color="auto"/>
            <w:right w:val="none" w:sz="0" w:space="0" w:color="auto"/>
          </w:divBdr>
        </w:div>
        <w:div w:id="1178957659">
          <w:marLeft w:val="480"/>
          <w:marRight w:val="0"/>
          <w:marTop w:val="0"/>
          <w:marBottom w:val="0"/>
          <w:divBdr>
            <w:top w:val="none" w:sz="0" w:space="0" w:color="auto"/>
            <w:left w:val="none" w:sz="0" w:space="0" w:color="auto"/>
            <w:bottom w:val="none" w:sz="0" w:space="0" w:color="auto"/>
            <w:right w:val="none" w:sz="0" w:space="0" w:color="auto"/>
          </w:divBdr>
        </w:div>
        <w:div w:id="376246059">
          <w:marLeft w:val="480"/>
          <w:marRight w:val="0"/>
          <w:marTop w:val="0"/>
          <w:marBottom w:val="0"/>
          <w:divBdr>
            <w:top w:val="none" w:sz="0" w:space="0" w:color="auto"/>
            <w:left w:val="none" w:sz="0" w:space="0" w:color="auto"/>
            <w:bottom w:val="none" w:sz="0" w:space="0" w:color="auto"/>
            <w:right w:val="none" w:sz="0" w:space="0" w:color="auto"/>
          </w:divBdr>
        </w:div>
        <w:div w:id="1936356514">
          <w:marLeft w:val="480"/>
          <w:marRight w:val="0"/>
          <w:marTop w:val="0"/>
          <w:marBottom w:val="0"/>
          <w:divBdr>
            <w:top w:val="none" w:sz="0" w:space="0" w:color="auto"/>
            <w:left w:val="none" w:sz="0" w:space="0" w:color="auto"/>
            <w:bottom w:val="none" w:sz="0" w:space="0" w:color="auto"/>
            <w:right w:val="none" w:sz="0" w:space="0" w:color="auto"/>
          </w:divBdr>
        </w:div>
        <w:div w:id="258762721">
          <w:marLeft w:val="480"/>
          <w:marRight w:val="0"/>
          <w:marTop w:val="0"/>
          <w:marBottom w:val="0"/>
          <w:divBdr>
            <w:top w:val="none" w:sz="0" w:space="0" w:color="auto"/>
            <w:left w:val="none" w:sz="0" w:space="0" w:color="auto"/>
            <w:bottom w:val="none" w:sz="0" w:space="0" w:color="auto"/>
            <w:right w:val="none" w:sz="0" w:space="0" w:color="auto"/>
          </w:divBdr>
        </w:div>
        <w:div w:id="1484658605">
          <w:marLeft w:val="480"/>
          <w:marRight w:val="0"/>
          <w:marTop w:val="0"/>
          <w:marBottom w:val="0"/>
          <w:divBdr>
            <w:top w:val="none" w:sz="0" w:space="0" w:color="auto"/>
            <w:left w:val="none" w:sz="0" w:space="0" w:color="auto"/>
            <w:bottom w:val="none" w:sz="0" w:space="0" w:color="auto"/>
            <w:right w:val="none" w:sz="0" w:space="0" w:color="auto"/>
          </w:divBdr>
        </w:div>
        <w:div w:id="1347639623">
          <w:marLeft w:val="480"/>
          <w:marRight w:val="0"/>
          <w:marTop w:val="0"/>
          <w:marBottom w:val="0"/>
          <w:divBdr>
            <w:top w:val="none" w:sz="0" w:space="0" w:color="auto"/>
            <w:left w:val="none" w:sz="0" w:space="0" w:color="auto"/>
            <w:bottom w:val="none" w:sz="0" w:space="0" w:color="auto"/>
            <w:right w:val="none" w:sz="0" w:space="0" w:color="auto"/>
          </w:divBdr>
        </w:div>
        <w:div w:id="366880333">
          <w:marLeft w:val="480"/>
          <w:marRight w:val="0"/>
          <w:marTop w:val="0"/>
          <w:marBottom w:val="0"/>
          <w:divBdr>
            <w:top w:val="none" w:sz="0" w:space="0" w:color="auto"/>
            <w:left w:val="none" w:sz="0" w:space="0" w:color="auto"/>
            <w:bottom w:val="none" w:sz="0" w:space="0" w:color="auto"/>
            <w:right w:val="none" w:sz="0" w:space="0" w:color="auto"/>
          </w:divBdr>
        </w:div>
        <w:div w:id="1756322766">
          <w:marLeft w:val="480"/>
          <w:marRight w:val="0"/>
          <w:marTop w:val="0"/>
          <w:marBottom w:val="0"/>
          <w:divBdr>
            <w:top w:val="none" w:sz="0" w:space="0" w:color="auto"/>
            <w:left w:val="none" w:sz="0" w:space="0" w:color="auto"/>
            <w:bottom w:val="none" w:sz="0" w:space="0" w:color="auto"/>
            <w:right w:val="none" w:sz="0" w:space="0" w:color="auto"/>
          </w:divBdr>
        </w:div>
        <w:div w:id="216597890">
          <w:marLeft w:val="480"/>
          <w:marRight w:val="0"/>
          <w:marTop w:val="0"/>
          <w:marBottom w:val="0"/>
          <w:divBdr>
            <w:top w:val="none" w:sz="0" w:space="0" w:color="auto"/>
            <w:left w:val="none" w:sz="0" w:space="0" w:color="auto"/>
            <w:bottom w:val="none" w:sz="0" w:space="0" w:color="auto"/>
            <w:right w:val="none" w:sz="0" w:space="0" w:color="auto"/>
          </w:divBdr>
        </w:div>
        <w:div w:id="1476215181">
          <w:marLeft w:val="480"/>
          <w:marRight w:val="0"/>
          <w:marTop w:val="0"/>
          <w:marBottom w:val="0"/>
          <w:divBdr>
            <w:top w:val="none" w:sz="0" w:space="0" w:color="auto"/>
            <w:left w:val="none" w:sz="0" w:space="0" w:color="auto"/>
            <w:bottom w:val="none" w:sz="0" w:space="0" w:color="auto"/>
            <w:right w:val="none" w:sz="0" w:space="0" w:color="auto"/>
          </w:divBdr>
        </w:div>
        <w:div w:id="1351182688">
          <w:marLeft w:val="480"/>
          <w:marRight w:val="0"/>
          <w:marTop w:val="0"/>
          <w:marBottom w:val="0"/>
          <w:divBdr>
            <w:top w:val="none" w:sz="0" w:space="0" w:color="auto"/>
            <w:left w:val="none" w:sz="0" w:space="0" w:color="auto"/>
            <w:bottom w:val="none" w:sz="0" w:space="0" w:color="auto"/>
            <w:right w:val="none" w:sz="0" w:space="0" w:color="auto"/>
          </w:divBdr>
        </w:div>
        <w:div w:id="640580710">
          <w:marLeft w:val="480"/>
          <w:marRight w:val="0"/>
          <w:marTop w:val="0"/>
          <w:marBottom w:val="0"/>
          <w:divBdr>
            <w:top w:val="none" w:sz="0" w:space="0" w:color="auto"/>
            <w:left w:val="none" w:sz="0" w:space="0" w:color="auto"/>
            <w:bottom w:val="none" w:sz="0" w:space="0" w:color="auto"/>
            <w:right w:val="none" w:sz="0" w:space="0" w:color="auto"/>
          </w:divBdr>
        </w:div>
        <w:div w:id="2128884673">
          <w:marLeft w:val="480"/>
          <w:marRight w:val="0"/>
          <w:marTop w:val="0"/>
          <w:marBottom w:val="0"/>
          <w:divBdr>
            <w:top w:val="none" w:sz="0" w:space="0" w:color="auto"/>
            <w:left w:val="none" w:sz="0" w:space="0" w:color="auto"/>
            <w:bottom w:val="none" w:sz="0" w:space="0" w:color="auto"/>
            <w:right w:val="none" w:sz="0" w:space="0" w:color="auto"/>
          </w:divBdr>
        </w:div>
        <w:div w:id="431705664">
          <w:marLeft w:val="480"/>
          <w:marRight w:val="0"/>
          <w:marTop w:val="0"/>
          <w:marBottom w:val="0"/>
          <w:divBdr>
            <w:top w:val="none" w:sz="0" w:space="0" w:color="auto"/>
            <w:left w:val="none" w:sz="0" w:space="0" w:color="auto"/>
            <w:bottom w:val="none" w:sz="0" w:space="0" w:color="auto"/>
            <w:right w:val="none" w:sz="0" w:space="0" w:color="auto"/>
          </w:divBdr>
        </w:div>
        <w:div w:id="42100708">
          <w:marLeft w:val="480"/>
          <w:marRight w:val="0"/>
          <w:marTop w:val="0"/>
          <w:marBottom w:val="0"/>
          <w:divBdr>
            <w:top w:val="none" w:sz="0" w:space="0" w:color="auto"/>
            <w:left w:val="none" w:sz="0" w:space="0" w:color="auto"/>
            <w:bottom w:val="none" w:sz="0" w:space="0" w:color="auto"/>
            <w:right w:val="none" w:sz="0" w:space="0" w:color="auto"/>
          </w:divBdr>
        </w:div>
        <w:div w:id="788889179">
          <w:marLeft w:val="480"/>
          <w:marRight w:val="0"/>
          <w:marTop w:val="0"/>
          <w:marBottom w:val="0"/>
          <w:divBdr>
            <w:top w:val="none" w:sz="0" w:space="0" w:color="auto"/>
            <w:left w:val="none" w:sz="0" w:space="0" w:color="auto"/>
            <w:bottom w:val="none" w:sz="0" w:space="0" w:color="auto"/>
            <w:right w:val="none" w:sz="0" w:space="0" w:color="auto"/>
          </w:divBdr>
        </w:div>
        <w:div w:id="91248223">
          <w:marLeft w:val="480"/>
          <w:marRight w:val="0"/>
          <w:marTop w:val="0"/>
          <w:marBottom w:val="0"/>
          <w:divBdr>
            <w:top w:val="none" w:sz="0" w:space="0" w:color="auto"/>
            <w:left w:val="none" w:sz="0" w:space="0" w:color="auto"/>
            <w:bottom w:val="none" w:sz="0" w:space="0" w:color="auto"/>
            <w:right w:val="none" w:sz="0" w:space="0" w:color="auto"/>
          </w:divBdr>
        </w:div>
        <w:div w:id="771171746">
          <w:marLeft w:val="480"/>
          <w:marRight w:val="0"/>
          <w:marTop w:val="0"/>
          <w:marBottom w:val="0"/>
          <w:divBdr>
            <w:top w:val="none" w:sz="0" w:space="0" w:color="auto"/>
            <w:left w:val="none" w:sz="0" w:space="0" w:color="auto"/>
            <w:bottom w:val="none" w:sz="0" w:space="0" w:color="auto"/>
            <w:right w:val="none" w:sz="0" w:space="0" w:color="auto"/>
          </w:divBdr>
        </w:div>
        <w:div w:id="993264339">
          <w:marLeft w:val="480"/>
          <w:marRight w:val="0"/>
          <w:marTop w:val="0"/>
          <w:marBottom w:val="0"/>
          <w:divBdr>
            <w:top w:val="none" w:sz="0" w:space="0" w:color="auto"/>
            <w:left w:val="none" w:sz="0" w:space="0" w:color="auto"/>
            <w:bottom w:val="none" w:sz="0" w:space="0" w:color="auto"/>
            <w:right w:val="none" w:sz="0" w:space="0" w:color="auto"/>
          </w:divBdr>
        </w:div>
        <w:div w:id="1321538242">
          <w:marLeft w:val="480"/>
          <w:marRight w:val="0"/>
          <w:marTop w:val="0"/>
          <w:marBottom w:val="0"/>
          <w:divBdr>
            <w:top w:val="none" w:sz="0" w:space="0" w:color="auto"/>
            <w:left w:val="none" w:sz="0" w:space="0" w:color="auto"/>
            <w:bottom w:val="none" w:sz="0" w:space="0" w:color="auto"/>
            <w:right w:val="none" w:sz="0" w:space="0" w:color="auto"/>
          </w:divBdr>
        </w:div>
        <w:div w:id="453791712">
          <w:marLeft w:val="480"/>
          <w:marRight w:val="0"/>
          <w:marTop w:val="0"/>
          <w:marBottom w:val="0"/>
          <w:divBdr>
            <w:top w:val="none" w:sz="0" w:space="0" w:color="auto"/>
            <w:left w:val="none" w:sz="0" w:space="0" w:color="auto"/>
            <w:bottom w:val="none" w:sz="0" w:space="0" w:color="auto"/>
            <w:right w:val="none" w:sz="0" w:space="0" w:color="auto"/>
          </w:divBdr>
        </w:div>
        <w:div w:id="1407262698">
          <w:marLeft w:val="480"/>
          <w:marRight w:val="0"/>
          <w:marTop w:val="0"/>
          <w:marBottom w:val="0"/>
          <w:divBdr>
            <w:top w:val="none" w:sz="0" w:space="0" w:color="auto"/>
            <w:left w:val="none" w:sz="0" w:space="0" w:color="auto"/>
            <w:bottom w:val="none" w:sz="0" w:space="0" w:color="auto"/>
            <w:right w:val="none" w:sz="0" w:space="0" w:color="auto"/>
          </w:divBdr>
        </w:div>
        <w:div w:id="1663578014">
          <w:marLeft w:val="480"/>
          <w:marRight w:val="0"/>
          <w:marTop w:val="0"/>
          <w:marBottom w:val="0"/>
          <w:divBdr>
            <w:top w:val="none" w:sz="0" w:space="0" w:color="auto"/>
            <w:left w:val="none" w:sz="0" w:space="0" w:color="auto"/>
            <w:bottom w:val="none" w:sz="0" w:space="0" w:color="auto"/>
            <w:right w:val="none" w:sz="0" w:space="0" w:color="auto"/>
          </w:divBdr>
        </w:div>
        <w:div w:id="1421174140">
          <w:marLeft w:val="480"/>
          <w:marRight w:val="0"/>
          <w:marTop w:val="0"/>
          <w:marBottom w:val="0"/>
          <w:divBdr>
            <w:top w:val="none" w:sz="0" w:space="0" w:color="auto"/>
            <w:left w:val="none" w:sz="0" w:space="0" w:color="auto"/>
            <w:bottom w:val="none" w:sz="0" w:space="0" w:color="auto"/>
            <w:right w:val="none" w:sz="0" w:space="0" w:color="auto"/>
          </w:divBdr>
        </w:div>
        <w:div w:id="1751582308">
          <w:marLeft w:val="480"/>
          <w:marRight w:val="0"/>
          <w:marTop w:val="0"/>
          <w:marBottom w:val="0"/>
          <w:divBdr>
            <w:top w:val="none" w:sz="0" w:space="0" w:color="auto"/>
            <w:left w:val="none" w:sz="0" w:space="0" w:color="auto"/>
            <w:bottom w:val="none" w:sz="0" w:space="0" w:color="auto"/>
            <w:right w:val="none" w:sz="0" w:space="0" w:color="auto"/>
          </w:divBdr>
        </w:div>
        <w:div w:id="948778555">
          <w:marLeft w:val="480"/>
          <w:marRight w:val="0"/>
          <w:marTop w:val="0"/>
          <w:marBottom w:val="0"/>
          <w:divBdr>
            <w:top w:val="none" w:sz="0" w:space="0" w:color="auto"/>
            <w:left w:val="none" w:sz="0" w:space="0" w:color="auto"/>
            <w:bottom w:val="none" w:sz="0" w:space="0" w:color="auto"/>
            <w:right w:val="none" w:sz="0" w:space="0" w:color="auto"/>
          </w:divBdr>
        </w:div>
        <w:div w:id="278923229">
          <w:marLeft w:val="480"/>
          <w:marRight w:val="0"/>
          <w:marTop w:val="0"/>
          <w:marBottom w:val="0"/>
          <w:divBdr>
            <w:top w:val="none" w:sz="0" w:space="0" w:color="auto"/>
            <w:left w:val="none" w:sz="0" w:space="0" w:color="auto"/>
            <w:bottom w:val="none" w:sz="0" w:space="0" w:color="auto"/>
            <w:right w:val="none" w:sz="0" w:space="0" w:color="auto"/>
          </w:divBdr>
        </w:div>
        <w:div w:id="770900251">
          <w:marLeft w:val="480"/>
          <w:marRight w:val="0"/>
          <w:marTop w:val="0"/>
          <w:marBottom w:val="0"/>
          <w:divBdr>
            <w:top w:val="none" w:sz="0" w:space="0" w:color="auto"/>
            <w:left w:val="none" w:sz="0" w:space="0" w:color="auto"/>
            <w:bottom w:val="none" w:sz="0" w:space="0" w:color="auto"/>
            <w:right w:val="none" w:sz="0" w:space="0" w:color="auto"/>
          </w:divBdr>
        </w:div>
        <w:div w:id="50160887">
          <w:marLeft w:val="480"/>
          <w:marRight w:val="0"/>
          <w:marTop w:val="0"/>
          <w:marBottom w:val="0"/>
          <w:divBdr>
            <w:top w:val="none" w:sz="0" w:space="0" w:color="auto"/>
            <w:left w:val="none" w:sz="0" w:space="0" w:color="auto"/>
            <w:bottom w:val="none" w:sz="0" w:space="0" w:color="auto"/>
            <w:right w:val="none" w:sz="0" w:space="0" w:color="auto"/>
          </w:divBdr>
        </w:div>
        <w:div w:id="1796947025">
          <w:marLeft w:val="480"/>
          <w:marRight w:val="0"/>
          <w:marTop w:val="0"/>
          <w:marBottom w:val="0"/>
          <w:divBdr>
            <w:top w:val="none" w:sz="0" w:space="0" w:color="auto"/>
            <w:left w:val="none" w:sz="0" w:space="0" w:color="auto"/>
            <w:bottom w:val="none" w:sz="0" w:space="0" w:color="auto"/>
            <w:right w:val="none" w:sz="0" w:space="0" w:color="auto"/>
          </w:divBdr>
        </w:div>
        <w:div w:id="2140681548">
          <w:marLeft w:val="480"/>
          <w:marRight w:val="0"/>
          <w:marTop w:val="0"/>
          <w:marBottom w:val="0"/>
          <w:divBdr>
            <w:top w:val="none" w:sz="0" w:space="0" w:color="auto"/>
            <w:left w:val="none" w:sz="0" w:space="0" w:color="auto"/>
            <w:bottom w:val="none" w:sz="0" w:space="0" w:color="auto"/>
            <w:right w:val="none" w:sz="0" w:space="0" w:color="auto"/>
          </w:divBdr>
        </w:div>
        <w:div w:id="955409442">
          <w:marLeft w:val="480"/>
          <w:marRight w:val="0"/>
          <w:marTop w:val="0"/>
          <w:marBottom w:val="0"/>
          <w:divBdr>
            <w:top w:val="none" w:sz="0" w:space="0" w:color="auto"/>
            <w:left w:val="none" w:sz="0" w:space="0" w:color="auto"/>
            <w:bottom w:val="none" w:sz="0" w:space="0" w:color="auto"/>
            <w:right w:val="none" w:sz="0" w:space="0" w:color="auto"/>
          </w:divBdr>
        </w:div>
        <w:div w:id="167066387">
          <w:marLeft w:val="480"/>
          <w:marRight w:val="0"/>
          <w:marTop w:val="0"/>
          <w:marBottom w:val="0"/>
          <w:divBdr>
            <w:top w:val="none" w:sz="0" w:space="0" w:color="auto"/>
            <w:left w:val="none" w:sz="0" w:space="0" w:color="auto"/>
            <w:bottom w:val="none" w:sz="0" w:space="0" w:color="auto"/>
            <w:right w:val="none" w:sz="0" w:space="0" w:color="auto"/>
          </w:divBdr>
        </w:div>
        <w:div w:id="1944145038">
          <w:marLeft w:val="480"/>
          <w:marRight w:val="0"/>
          <w:marTop w:val="0"/>
          <w:marBottom w:val="0"/>
          <w:divBdr>
            <w:top w:val="none" w:sz="0" w:space="0" w:color="auto"/>
            <w:left w:val="none" w:sz="0" w:space="0" w:color="auto"/>
            <w:bottom w:val="none" w:sz="0" w:space="0" w:color="auto"/>
            <w:right w:val="none" w:sz="0" w:space="0" w:color="auto"/>
          </w:divBdr>
        </w:div>
        <w:div w:id="357580835">
          <w:marLeft w:val="480"/>
          <w:marRight w:val="0"/>
          <w:marTop w:val="0"/>
          <w:marBottom w:val="0"/>
          <w:divBdr>
            <w:top w:val="none" w:sz="0" w:space="0" w:color="auto"/>
            <w:left w:val="none" w:sz="0" w:space="0" w:color="auto"/>
            <w:bottom w:val="none" w:sz="0" w:space="0" w:color="auto"/>
            <w:right w:val="none" w:sz="0" w:space="0" w:color="auto"/>
          </w:divBdr>
        </w:div>
        <w:div w:id="685864535">
          <w:marLeft w:val="480"/>
          <w:marRight w:val="0"/>
          <w:marTop w:val="0"/>
          <w:marBottom w:val="0"/>
          <w:divBdr>
            <w:top w:val="none" w:sz="0" w:space="0" w:color="auto"/>
            <w:left w:val="none" w:sz="0" w:space="0" w:color="auto"/>
            <w:bottom w:val="none" w:sz="0" w:space="0" w:color="auto"/>
            <w:right w:val="none" w:sz="0" w:space="0" w:color="auto"/>
          </w:divBdr>
        </w:div>
        <w:div w:id="525560599">
          <w:marLeft w:val="480"/>
          <w:marRight w:val="0"/>
          <w:marTop w:val="0"/>
          <w:marBottom w:val="0"/>
          <w:divBdr>
            <w:top w:val="none" w:sz="0" w:space="0" w:color="auto"/>
            <w:left w:val="none" w:sz="0" w:space="0" w:color="auto"/>
            <w:bottom w:val="none" w:sz="0" w:space="0" w:color="auto"/>
            <w:right w:val="none" w:sz="0" w:space="0" w:color="auto"/>
          </w:divBdr>
        </w:div>
        <w:div w:id="1969235017">
          <w:marLeft w:val="480"/>
          <w:marRight w:val="0"/>
          <w:marTop w:val="0"/>
          <w:marBottom w:val="0"/>
          <w:divBdr>
            <w:top w:val="none" w:sz="0" w:space="0" w:color="auto"/>
            <w:left w:val="none" w:sz="0" w:space="0" w:color="auto"/>
            <w:bottom w:val="none" w:sz="0" w:space="0" w:color="auto"/>
            <w:right w:val="none" w:sz="0" w:space="0" w:color="auto"/>
          </w:divBdr>
        </w:div>
        <w:div w:id="640577575">
          <w:marLeft w:val="480"/>
          <w:marRight w:val="0"/>
          <w:marTop w:val="0"/>
          <w:marBottom w:val="0"/>
          <w:divBdr>
            <w:top w:val="none" w:sz="0" w:space="0" w:color="auto"/>
            <w:left w:val="none" w:sz="0" w:space="0" w:color="auto"/>
            <w:bottom w:val="none" w:sz="0" w:space="0" w:color="auto"/>
            <w:right w:val="none" w:sz="0" w:space="0" w:color="auto"/>
          </w:divBdr>
        </w:div>
        <w:div w:id="707682045">
          <w:marLeft w:val="480"/>
          <w:marRight w:val="0"/>
          <w:marTop w:val="0"/>
          <w:marBottom w:val="0"/>
          <w:divBdr>
            <w:top w:val="none" w:sz="0" w:space="0" w:color="auto"/>
            <w:left w:val="none" w:sz="0" w:space="0" w:color="auto"/>
            <w:bottom w:val="none" w:sz="0" w:space="0" w:color="auto"/>
            <w:right w:val="none" w:sz="0" w:space="0" w:color="auto"/>
          </w:divBdr>
        </w:div>
        <w:div w:id="607855609">
          <w:marLeft w:val="480"/>
          <w:marRight w:val="0"/>
          <w:marTop w:val="0"/>
          <w:marBottom w:val="0"/>
          <w:divBdr>
            <w:top w:val="none" w:sz="0" w:space="0" w:color="auto"/>
            <w:left w:val="none" w:sz="0" w:space="0" w:color="auto"/>
            <w:bottom w:val="none" w:sz="0" w:space="0" w:color="auto"/>
            <w:right w:val="none" w:sz="0" w:space="0" w:color="auto"/>
          </w:divBdr>
        </w:div>
        <w:div w:id="290090065">
          <w:marLeft w:val="480"/>
          <w:marRight w:val="0"/>
          <w:marTop w:val="0"/>
          <w:marBottom w:val="0"/>
          <w:divBdr>
            <w:top w:val="none" w:sz="0" w:space="0" w:color="auto"/>
            <w:left w:val="none" w:sz="0" w:space="0" w:color="auto"/>
            <w:bottom w:val="none" w:sz="0" w:space="0" w:color="auto"/>
            <w:right w:val="none" w:sz="0" w:space="0" w:color="auto"/>
          </w:divBdr>
        </w:div>
        <w:div w:id="115226061">
          <w:marLeft w:val="480"/>
          <w:marRight w:val="0"/>
          <w:marTop w:val="0"/>
          <w:marBottom w:val="0"/>
          <w:divBdr>
            <w:top w:val="none" w:sz="0" w:space="0" w:color="auto"/>
            <w:left w:val="none" w:sz="0" w:space="0" w:color="auto"/>
            <w:bottom w:val="none" w:sz="0" w:space="0" w:color="auto"/>
            <w:right w:val="none" w:sz="0" w:space="0" w:color="auto"/>
          </w:divBdr>
        </w:div>
        <w:div w:id="232667415">
          <w:marLeft w:val="480"/>
          <w:marRight w:val="0"/>
          <w:marTop w:val="0"/>
          <w:marBottom w:val="0"/>
          <w:divBdr>
            <w:top w:val="none" w:sz="0" w:space="0" w:color="auto"/>
            <w:left w:val="none" w:sz="0" w:space="0" w:color="auto"/>
            <w:bottom w:val="none" w:sz="0" w:space="0" w:color="auto"/>
            <w:right w:val="none" w:sz="0" w:space="0" w:color="auto"/>
          </w:divBdr>
        </w:div>
        <w:div w:id="1034691180">
          <w:marLeft w:val="480"/>
          <w:marRight w:val="0"/>
          <w:marTop w:val="0"/>
          <w:marBottom w:val="0"/>
          <w:divBdr>
            <w:top w:val="none" w:sz="0" w:space="0" w:color="auto"/>
            <w:left w:val="none" w:sz="0" w:space="0" w:color="auto"/>
            <w:bottom w:val="none" w:sz="0" w:space="0" w:color="auto"/>
            <w:right w:val="none" w:sz="0" w:space="0" w:color="auto"/>
          </w:divBdr>
        </w:div>
        <w:div w:id="492573291">
          <w:marLeft w:val="480"/>
          <w:marRight w:val="0"/>
          <w:marTop w:val="0"/>
          <w:marBottom w:val="0"/>
          <w:divBdr>
            <w:top w:val="none" w:sz="0" w:space="0" w:color="auto"/>
            <w:left w:val="none" w:sz="0" w:space="0" w:color="auto"/>
            <w:bottom w:val="none" w:sz="0" w:space="0" w:color="auto"/>
            <w:right w:val="none" w:sz="0" w:space="0" w:color="auto"/>
          </w:divBdr>
        </w:div>
        <w:div w:id="297687720">
          <w:marLeft w:val="480"/>
          <w:marRight w:val="0"/>
          <w:marTop w:val="0"/>
          <w:marBottom w:val="0"/>
          <w:divBdr>
            <w:top w:val="none" w:sz="0" w:space="0" w:color="auto"/>
            <w:left w:val="none" w:sz="0" w:space="0" w:color="auto"/>
            <w:bottom w:val="none" w:sz="0" w:space="0" w:color="auto"/>
            <w:right w:val="none" w:sz="0" w:space="0" w:color="auto"/>
          </w:divBdr>
        </w:div>
        <w:div w:id="329991526">
          <w:marLeft w:val="480"/>
          <w:marRight w:val="0"/>
          <w:marTop w:val="0"/>
          <w:marBottom w:val="0"/>
          <w:divBdr>
            <w:top w:val="none" w:sz="0" w:space="0" w:color="auto"/>
            <w:left w:val="none" w:sz="0" w:space="0" w:color="auto"/>
            <w:bottom w:val="none" w:sz="0" w:space="0" w:color="auto"/>
            <w:right w:val="none" w:sz="0" w:space="0" w:color="auto"/>
          </w:divBdr>
        </w:div>
        <w:div w:id="64111676">
          <w:marLeft w:val="480"/>
          <w:marRight w:val="0"/>
          <w:marTop w:val="0"/>
          <w:marBottom w:val="0"/>
          <w:divBdr>
            <w:top w:val="none" w:sz="0" w:space="0" w:color="auto"/>
            <w:left w:val="none" w:sz="0" w:space="0" w:color="auto"/>
            <w:bottom w:val="none" w:sz="0" w:space="0" w:color="auto"/>
            <w:right w:val="none" w:sz="0" w:space="0" w:color="auto"/>
          </w:divBdr>
        </w:div>
        <w:div w:id="1288245076">
          <w:marLeft w:val="480"/>
          <w:marRight w:val="0"/>
          <w:marTop w:val="0"/>
          <w:marBottom w:val="0"/>
          <w:divBdr>
            <w:top w:val="none" w:sz="0" w:space="0" w:color="auto"/>
            <w:left w:val="none" w:sz="0" w:space="0" w:color="auto"/>
            <w:bottom w:val="none" w:sz="0" w:space="0" w:color="auto"/>
            <w:right w:val="none" w:sz="0" w:space="0" w:color="auto"/>
          </w:divBdr>
        </w:div>
        <w:div w:id="470441465">
          <w:marLeft w:val="480"/>
          <w:marRight w:val="0"/>
          <w:marTop w:val="0"/>
          <w:marBottom w:val="0"/>
          <w:divBdr>
            <w:top w:val="none" w:sz="0" w:space="0" w:color="auto"/>
            <w:left w:val="none" w:sz="0" w:space="0" w:color="auto"/>
            <w:bottom w:val="none" w:sz="0" w:space="0" w:color="auto"/>
            <w:right w:val="none" w:sz="0" w:space="0" w:color="auto"/>
          </w:divBdr>
        </w:div>
        <w:div w:id="1066145023">
          <w:marLeft w:val="480"/>
          <w:marRight w:val="0"/>
          <w:marTop w:val="0"/>
          <w:marBottom w:val="0"/>
          <w:divBdr>
            <w:top w:val="none" w:sz="0" w:space="0" w:color="auto"/>
            <w:left w:val="none" w:sz="0" w:space="0" w:color="auto"/>
            <w:bottom w:val="none" w:sz="0" w:space="0" w:color="auto"/>
            <w:right w:val="none" w:sz="0" w:space="0" w:color="auto"/>
          </w:divBdr>
        </w:div>
        <w:div w:id="2068186772">
          <w:marLeft w:val="480"/>
          <w:marRight w:val="0"/>
          <w:marTop w:val="0"/>
          <w:marBottom w:val="0"/>
          <w:divBdr>
            <w:top w:val="none" w:sz="0" w:space="0" w:color="auto"/>
            <w:left w:val="none" w:sz="0" w:space="0" w:color="auto"/>
            <w:bottom w:val="none" w:sz="0" w:space="0" w:color="auto"/>
            <w:right w:val="none" w:sz="0" w:space="0" w:color="auto"/>
          </w:divBdr>
        </w:div>
        <w:div w:id="1561790222">
          <w:marLeft w:val="480"/>
          <w:marRight w:val="0"/>
          <w:marTop w:val="0"/>
          <w:marBottom w:val="0"/>
          <w:divBdr>
            <w:top w:val="none" w:sz="0" w:space="0" w:color="auto"/>
            <w:left w:val="none" w:sz="0" w:space="0" w:color="auto"/>
            <w:bottom w:val="none" w:sz="0" w:space="0" w:color="auto"/>
            <w:right w:val="none" w:sz="0" w:space="0" w:color="auto"/>
          </w:divBdr>
        </w:div>
        <w:div w:id="949359463">
          <w:marLeft w:val="480"/>
          <w:marRight w:val="0"/>
          <w:marTop w:val="0"/>
          <w:marBottom w:val="0"/>
          <w:divBdr>
            <w:top w:val="none" w:sz="0" w:space="0" w:color="auto"/>
            <w:left w:val="none" w:sz="0" w:space="0" w:color="auto"/>
            <w:bottom w:val="none" w:sz="0" w:space="0" w:color="auto"/>
            <w:right w:val="none" w:sz="0" w:space="0" w:color="auto"/>
          </w:divBdr>
        </w:div>
        <w:div w:id="1359042734">
          <w:marLeft w:val="480"/>
          <w:marRight w:val="0"/>
          <w:marTop w:val="0"/>
          <w:marBottom w:val="0"/>
          <w:divBdr>
            <w:top w:val="none" w:sz="0" w:space="0" w:color="auto"/>
            <w:left w:val="none" w:sz="0" w:space="0" w:color="auto"/>
            <w:bottom w:val="none" w:sz="0" w:space="0" w:color="auto"/>
            <w:right w:val="none" w:sz="0" w:space="0" w:color="auto"/>
          </w:divBdr>
        </w:div>
        <w:div w:id="615136650">
          <w:marLeft w:val="480"/>
          <w:marRight w:val="0"/>
          <w:marTop w:val="0"/>
          <w:marBottom w:val="0"/>
          <w:divBdr>
            <w:top w:val="none" w:sz="0" w:space="0" w:color="auto"/>
            <w:left w:val="none" w:sz="0" w:space="0" w:color="auto"/>
            <w:bottom w:val="none" w:sz="0" w:space="0" w:color="auto"/>
            <w:right w:val="none" w:sz="0" w:space="0" w:color="auto"/>
          </w:divBdr>
        </w:div>
        <w:div w:id="1827041259">
          <w:marLeft w:val="480"/>
          <w:marRight w:val="0"/>
          <w:marTop w:val="0"/>
          <w:marBottom w:val="0"/>
          <w:divBdr>
            <w:top w:val="none" w:sz="0" w:space="0" w:color="auto"/>
            <w:left w:val="none" w:sz="0" w:space="0" w:color="auto"/>
            <w:bottom w:val="none" w:sz="0" w:space="0" w:color="auto"/>
            <w:right w:val="none" w:sz="0" w:space="0" w:color="auto"/>
          </w:divBdr>
        </w:div>
        <w:div w:id="876047952">
          <w:marLeft w:val="480"/>
          <w:marRight w:val="0"/>
          <w:marTop w:val="0"/>
          <w:marBottom w:val="0"/>
          <w:divBdr>
            <w:top w:val="none" w:sz="0" w:space="0" w:color="auto"/>
            <w:left w:val="none" w:sz="0" w:space="0" w:color="auto"/>
            <w:bottom w:val="none" w:sz="0" w:space="0" w:color="auto"/>
            <w:right w:val="none" w:sz="0" w:space="0" w:color="auto"/>
          </w:divBdr>
        </w:div>
        <w:div w:id="591815375">
          <w:marLeft w:val="480"/>
          <w:marRight w:val="0"/>
          <w:marTop w:val="0"/>
          <w:marBottom w:val="0"/>
          <w:divBdr>
            <w:top w:val="none" w:sz="0" w:space="0" w:color="auto"/>
            <w:left w:val="none" w:sz="0" w:space="0" w:color="auto"/>
            <w:bottom w:val="none" w:sz="0" w:space="0" w:color="auto"/>
            <w:right w:val="none" w:sz="0" w:space="0" w:color="auto"/>
          </w:divBdr>
        </w:div>
        <w:div w:id="1396969474">
          <w:marLeft w:val="480"/>
          <w:marRight w:val="0"/>
          <w:marTop w:val="0"/>
          <w:marBottom w:val="0"/>
          <w:divBdr>
            <w:top w:val="none" w:sz="0" w:space="0" w:color="auto"/>
            <w:left w:val="none" w:sz="0" w:space="0" w:color="auto"/>
            <w:bottom w:val="none" w:sz="0" w:space="0" w:color="auto"/>
            <w:right w:val="none" w:sz="0" w:space="0" w:color="auto"/>
          </w:divBdr>
        </w:div>
        <w:div w:id="387338151">
          <w:marLeft w:val="480"/>
          <w:marRight w:val="0"/>
          <w:marTop w:val="0"/>
          <w:marBottom w:val="0"/>
          <w:divBdr>
            <w:top w:val="none" w:sz="0" w:space="0" w:color="auto"/>
            <w:left w:val="none" w:sz="0" w:space="0" w:color="auto"/>
            <w:bottom w:val="none" w:sz="0" w:space="0" w:color="auto"/>
            <w:right w:val="none" w:sz="0" w:space="0" w:color="auto"/>
          </w:divBdr>
        </w:div>
        <w:div w:id="1247836974">
          <w:marLeft w:val="480"/>
          <w:marRight w:val="0"/>
          <w:marTop w:val="0"/>
          <w:marBottom w:val="0"/>
          <w:divBdr>
            <w:top w:val="none" w:sz="0" w:space="0" w:color="auto"/>
            <w:left w:val="none" w:sz="0" w:space="0" w:color="auto"/>
            <w:bottom w:val="none" w:sz="0" w:space="0" w:color="auto"/>
            <w:right w:val="none" w:sz="0" w:space="0" w:color="auto"/>
          </w:divBdr>
        </w:div>
        <w:div w:id="1072316867">
          <w:marLeft w:val="480"/>
          <w:marRight w:val="0"/>
          <w:marTop w:val="0"/>
          <w:marBottom w:val="0"/>
          <w:divBdr>
            <w:top w:val="none" w:sz="0" w:space="0" w:color="auto"/>
            <w:left w:val="none" w:sz="0" w:space="0" w:color="auto"/>
            <w:bottom w:val="none" w:sz="0" w:space="0" w:color="auto"/>
            <w:right w:val="none" w:sz="0" w:space="0" w:color="auto"/>
          </w:divBdr>
        </w:div>
        <w:div w:id="1804687493">
          <w:marLeft w:val="480"/>
          <w:marRight w:val="0"/>
          <w:marTop w:val="0"/>
          <w:marBottom w:val="0"/>
          <w:divBdr>
            <w:top w:val="none" w:sz="0" w:space="0" w:color="auto"/>
            <w:left w:val="none" w:sz="0" w:space="0" w:color="auto"/>
            <w:bottom w:val="none" w:sz="0" w:space="0" w:color="auto"/>
            <w:right w:val="none" w:sz="0" w:space="0" w:color="auto"/>
          </w:divBdr>
        </w:div>
        <w:div w:id="447118815">
          <w:marLeft w:val="480"/>
          <w:marRight w:val="0"/>
          <w:marTop w:val="0"/>
          <w:marBottom w:val="0"/>
          <w:divBdr>
            <w:top w:val="none" w:sz="0" w:space="0" w:color="auto"/>
            <w:left w:val="none" w:sz="0" w:space="0" w:color="auto"/>
            <w:bottom w:val="none" w:sz="0" w:space="0" w:color="auto"/>
            <w:right w:val="none" w:sz="0" w:space="0" w:color="auto"/>
          </w:divBdr>
        </w:div>
        <w:div w:id="345254704">
          <w:marLeft w:val="480"/>
          <w:marRight w:val="0"/>
          <w:marTop w:val="0"/>
          <w:marBottom w:val="0"/>
          <w:divBdr>
            <w:top w:val="none" w:sz="0" w:space="0" w:color="auto"/>
            <w:left w:val="none" w:sz="0" w:space="0" w:color="auto"/>
            <w:bottom w:val="none" w:sz="0" w:space="0" w:color="auto"/>
            <w:right w:val="none" w:sz="0" w:space="0" w:color="auto"/>
          </w:divBdr>
        </w:div>
        <w:div w:id="1988436229">
          <w:marLeft w:val="480"/>
          <w:marRight w:val="0"/>
          <w:marTop w:val="0"/>
          <w:marBottom w:val="0"/>
          <w:divBdr>
            <w:top w:val="none" w:sz="0" w:space="0" w:color="auto"/>
            <w:left w:val="none" w:sz="0" w:space="0" w:color="auto"/>
            <w:bottom w:val="none" w:sz="0" w:space="0" w:color="auto"/>
            <w:right w:val="none" w:sz="0" w:space="0" w:color="auto"/>
          </w:divBdr>
        </w:div>
        <w:div w:id="1109398906">
          <w:marLeft w:val="480"/>
          <w:marRight w:val="0"/>
          <w:marTop w:val="0"/>
          <w:marBottom w:val="0"/>
          <w:divBdr>
            <w:top w:val="none" w:sz="0" w:space="0" w:color="auto"/>
            <w:left w:val="none" w:sz="0" w:space="0" w:color="auto"/>
            <w:bottom w:val="none" w:sz="0" w:space="0" w:color="auto"/>
            <w:right w:val="none" w:sz="0" w:space="0" w:color="auto"/>
          </w:divBdr>
        </w:div>
        <w:div w:id="1820030716">
          <w:marLeft w:val="480"/>
          <w:marRight w:val="0"/>
          <w:marTop w:val="0"/>
          <w:marBottom w:val="0"/>
          <w:divBdr>
            <w:top w:val="none" w:sz="0" w:space="0" w:color="auto"/>
            <w:left w:val="none" w:sz="0" w:space="0" w:color="auto"/>
            <w:bottom w:val="none" w:sz="0" w:space="0" w:color="auto"/>
            <w:right w:val="none" w:sz="0" w:space="0" w:color="auto"/>
          </w:divBdr>
        </w:div>
        <w:div w:id="1392727792">
          <w:marLeft w:val="480"/>
          <w:marRight w:val="0"/>
          <w:marTop w:val="0"/>
          <w:marBottom w:val="0"/>
          <w:divBdr>
            <w:top w:val="none" w:sz="0" w:space="0" w:color="auto"/>
            <w:left w:val="none" w:sz="0" w:space="0" w:color="auto"/>
            <w:bottom w:val="none" w:sz="0" w:space="0" w:color="auto"/>
            <w:right w:val="none" w:sz="0" w:space="0" w:color="auto"/>
          </w:divBdr>
        </w:div>
        <w:div w:id="1237738162">
          <w:marLeft w:val="480"/>
          <w:marRight w:val="0"/>
          <w:marTop w:val="0"/>
          <w:marBottom w:val="0"/>
          <w:divBdr>
            <w:top w:val="none" w:sz="0" w:space="0" w:color="auto"/>
            <w:left w:val="none" w:sz="0" w:space="0" w:color="auto"/>
            <w:bottom w:val="none" w:sz="0" w:space="0" w:color="auto"/>
            <w:right w:val="none" w:sz="0" w:space="0" w:color="auto"/>
          </w:divBdr>
        </w:div>
        <w:div w:id="2114354674">
          <w:marLeft w:val="480"/>
          <w:marRight w:val="0"/>
          <w:marTop w:val="0"/>
          <w:marBottom w:val="0"/>
          <w:divBdr>
            <w:top w:val="none" w:sz="0" w:space="0" w:color="auto"/>
            <w:left w:val="none" w:sz="0" w:space="0" w:color="auto"/>
            <w:bottom w:val="none" w:sz="0" w:space="0" w:color="auto"/>
            <w:right w:val="none" w:sz="0" w:space="0" w:color="auto"/>
          </w:divBdr>
        </w:div>
      </w:divsChild>
    </w:div>
    <w:div w:id="1360622678">
      <w:bodyDiv w:val="1"/>
      <w:marLeft w:val="0"/>
      <w:marRight w:val="0"/>
      <w:marTop w:val="0"/>
      <w:marBottom w:val="0"/>
      <w:divBdr>
        <w:top w:val="none" w:sz="0" w:space="0" w:color="auto"/>
        <w:left w:val="none" w:sz="0" w:space="0" w:color="auto"/>
        <w:bottom w:val="none" w:sz="0" w:space="0" w:color="auto"/>
        <w:right w:val="none" w:sz="0" w:space="0" w:color="auto"/>
      </w:divBdr>
    </w:div>
    <w:div w:id="1360739133">
      <w:bodyDiv w:val="1"/>
      <w:marLeft w:val="0"/>
      <w:marRight w:val="0"/>
      <w:marTop w:val="0"/>
      <w:marBottom w:val="0"/>
      <w:divBdr>
        <w:top w:val="none" w:sz="0" w:space="0" w:color="auto"/>
        <w:left w:val="none" w:sz="0" w:space="0" w:color="auto"/>
        <w:bottom w:val="none" w:sz="0" w:space="0" w:color="auto"/>
        <w:right w:val="none" w:sz="0" w:space="0" w:color="auto"/>
      </w:divBdr>
    </w:div>
    <w:div w:id="1360929492">
      <w:bodyDiv w:val="1"/>
      <w:marLeft w:val="0"/>
      <w:marRight w:val="0"/>
      <w:marTop w:val="0"/>
      <w:marBottom w:val="0"/>
      <w:divBdr>
        <w:top w:val="none" w:sz="0" w:space="0" w:color="auto"/>
        <w:left w:val="none" w:sz="0" w:space="0" w:color="auto"/>
        <w:bottom w:val="none" w:sz="0" w:space="0" w:color="auto"/>
        <w:right w:val="none" w:sz="0" w:space="0" w:color="auto"/>
      </w:divBdr>
    </w:div>
    <w:div w:id="1361053212">
      <w:bodyDiv w:val="1"/>
      <w:marLeft w:val="0"/>
      <w:marRight w:val="0"/>
      <w:marTop w:val="0"/>
      <w:marBottom w:val="0"/>
      <w:divBdr>
        <w:top w:val="none" w:sz="0" w:space="0" w:color="auto"/>
        <w:left w:val="none" w:sz="0" w:space="0" w:color="auto"/>
        <w:bottom w:val="none" w:sz="0" w:space="0" w:color="auto"/>
        <w:right w:val="none" w:sz="0" w:space="0" w:color="auto"/>
      </w:divBdr>
    </w:div>
    <w:div w:id="1361277877">
      <w:bodyDiv w:val="1"/>
      <w:marLeft w:val="0"/>
      <w:marRight w:val="0"/>
      <w:marTop w:val="0"/>
      <w:marBottom w:val="0"/>
      <w:divBdr>
        <w:top w:val="none" w:sz="0" w:space="0" w:color="auto"/>
        <w:left w:val="none" w:sz="0" w:space="0" w:color="auto"/>
        <w:bottom w:val="none" w:sz="0" w:space="0" w:color="auto"/>
        <w:right w:val="none" w:sz="0" w:space="0" w:color="auto"/>
      </w:divBdr>
    </w:div>
    <w:div w:id="1361321350">
      <w:bodyDiv w:val="1"/>
      <w:marLeft w:val="0"/>
      <w:marRight w:val="0"/>
      <w:marTop w:val="0"/>
      <w:marBottom w:val="0"/>
      <w:divBdr>
        <w:top w:val="none" w:sz="0" w:space="0" w:color="auto"/>
        <w:left w:val="none" w:sz="0" w:space="0" w:color="auto"/>
        <w:bottom w:val="none" w:sz="0" w:space="0" w:color="auto"/>
        <w:right w:val="none" w:sz="0" w:space="0" w:color="auto"/>
      </w:divBdr>
    </w:div>
    <w:div w:id="1361467462">
      <w:bodyDiv w:val="1"/>
      <w:marLeft w:val="0"/>
      <w:marRight w:val="0"/>
      <w:marTop w:val="0"/>
      <w:marBottom w:val="0"/>
      <w:divBdr>
        <w:top w:val="none" w:sz="0" w:space="0" w:color="auto"/>
        <w:left w:val="none" w:sz="0" w:space="0" w:color="auto"/>
        <w:bottom w:val="none" w:sz="0" w:space="0" w:color="auto"/>
        <w:right w:val="none" w:sz="0" w:space="0" w:color="auto"/>
      </w:divBdr>
    </w:div>
    <w:div w:id="1361591877">
      <w:bodyDiv w:val="1"/>
      <w:marLeft w:val="0"/>
      <w:marRight w:val="0"/>
      <w:marTop w:val="0"/>
      <w:marBottom w:val="0"/>
      <w:divBdr>
        <w:top w:val="none" w:sz="0" w:space="0" w:color="auto"/>
        <w:left w:val="none" w:sz="0" w:space="0" w:color="auto"/>
        <w:bottom w:val="none" w:sz="0" w:space="0" w:color="auto"/>
        <w:right w:val="none" w:sz="0" w:space="0" w:color="auto"/>
      </w:divBdr>
    </w:div>
    <w:div w:id="1361659927">
      <w:bodyDiv w:val="1"/>
      <w:marLeft w:val="0"/>
      <w:marRight w:val="0"/>
      <w:marTop w:val="0"/>
      <w:marBottom w:val="0"/>
      <w:divBdr>
        <w:top w:val="none" w:sz="0" w:space="0" w:color="auto"/>
        <w:left w:val="none" w:sz="0" w:space="0" w:color="auto"/>
        <w:bottom w:val="none" w:sz="0" w:space="0" w:color="auto"/>
        <w:right w:val="none" w:sz="0" w:space="0" w:color="auto"/>
      </w:divBdr>
    </w:div>
    <w:div w:id="1362050631">
      <w:bodyDiv w:val="1"/>
      <w:marLeft w:val="0"/>
      <w:marRight w:val="0"/>
      <w:marTop w:val="0"/>
      <w:marBottom w:val="0"/>
      <w:divBdr>
        <w:top w:val="none" w:sz="0" w:space="0" w:color="auto"/>
        <w:left w:val="none" w:sz="0" w:space="0" w:color="auto"/>
        <w:bottom w:val="none" w:sz="0" w:space="0" w:color="auto"/>
        <w:right w:val="none" w:sz="0" w:space="0" w:color="auto"/>
      </w:divBdr>
    </w:div>
    <w:div w:id="1362053933">
      <w:bodyDiv w:val="1"/>
      <w:marLeft w:val="0"/>
      <w:marRight w:val="0"/>
      <w:marTop w:val="0"/>
      <w:marBottom w:val="0"/>
      <w:divBdr>
        <w:top w:val="none" w:sz="0" w:space="0" w:color="auto"/>
        <w:left w:val="none" w:sz="0" w:space="0" w:color="auto"/>
        <w:bottom w:val="none" w:sz="0" w:space="0" w:color="auto"/>
        <w:right w:val="none" w:sz="0" w:space="0" w:color="auto"/>
      </w:divBdr>
    </w:div>
    <w:div w:id="1362130526">
      <w:bodyDiv w:val="1"/>
      <w:marLeft w:val="0"/>
      <w:marRight w:val="0"/>
      <w:marTop w:val="0"/>
      <w:marBottom w:val="0"/>
      <w:divBdr>
        <w:top w:val="none" w:sz="0" w:space="0" w:color="auto"/>
        <w:left w:val="none" w:sz="0" w:space="0" w:color="auto"/>
        <w:bottom w:val="none" w:sz="0" w:space="0" w:color="auto"/>
        <w:right w:val="none" w:sz="0" w:space="0" w:color="auto"/>
      </w:divBdr>
    </w:div>
    <w:div w:id="1362239865">
      <w:bodyDiv w:val="1"/>
      <w:marLeft w:val="0"/>
      <w:marRight w:val="0"/>
      <w:marTop w:val="0"/>
      <w:marBottom w:val="0"/>
      <w:divBdr>
        <w:top w:val="none" w:sz="0" w:space="0" w:color="auto"/>
        <w:left w:val="none" w:sz="0" w:space="0" w:color="auto"/>
        <w:bottom w:val="none" w:sz="0" w:space="0" w:color="auto"/>
        <w:right w:val="none" w:sz="0" w:space="0" w:color="auto"/>
      </w:divBdr>
    </w:div>
    <w:div w:id="1362247477">
      <w:bodyDiv w:val="1"/>
      <w:marLeft w:val="0"/>
      <w:marRight w:val="0"/>
      <w:marTop w:val="0"/>
      <w:marBottom w:val="0"/>
      <w:divBdr>
        <w:top w:val="none" w:sz="0" w:space="0" w:color="auto"/>
        <w:left w:val="none" w:sz="0" w:space="0" w:color="auto"/>
        <w:bottom w:val="none" w:sz="0" w:space="0" w:color="auto"/>
        <w:right w:val="none" w:sz="0" w:space="0" w:color="auto"/>
      </w:divBdr>
    </w:div>
    <w:div w:id="1362248670">
      <w:bodyDiv w:val="1"/>
      <w:marLeft w:val="0"/>
      <w:marRight w:val="0"/>
      <w:marTop w:val="0"/>
      <w:marBottom w:val="0"/>
      <w:divBdr>
        <w:top w:val="none" w:sz="0" w:space="0" w:color="auto"/>
        <w:left w:val="none" w:sz="0" w:space="0" w:color="auto"/>
        <w:bottom w:val="none" w:sz="0" w:space="0" w:color="auto"/>
        <w:right w:val="none" w:sz="0" w:space="0" w:color="auto"/>
      </w:divBdr>
    </w:div>
    <w:div w:id="1362437047">
      <w:bodyDiv w:val="1"/>
      <w:marLeft w:val="0"/>
      <w:marRight w:val="0"/>
      <w:marTop w:val="0"/>
      <w:marBottom w:val="0"/>
      <w:divBdr>
        <w:top w:val="none" w:sz="0" w:space="0" w:color="auto"/>
        <w:left w:val="none" w:sz="0" w:space="0" w:color="auto"/>
        <w:bottom w:val="none" w:sz="0" w:space="0" w:color="auto"/>
        <w:right w:val="none" w:sz="0" w:space="0" w:color="auto"/>
      </w:divBdr>
    </w:div>
    <w:div w:id="1362512371">
      <w:bodyDiv w:val="1"/>
      <w:marLeft w:val="0"/>
      <w:marRight w:val="0"/>
      <w:marTop w:val="0"/>
      <w:marBottom w:val="0"/>
      <w:divBdr>
        <w:top w:val="none" w:sz="0" w:space="0" w:color="auto"/>
        <w:left w:val="none" w:sz="0" w:space="0" w:color="auto"/>
        <w:bottom w:val="none" w:sz="0" w:space="0" w:color="auto"/>
        <w:right w:val="none" w:sz="0" w:space="0" w:color="auto"/>
      </w:divBdr>
    </w:div>
    <w:div w:id="1362584347">
      <w:bodyDiv w:val="1"/>
      <w:marLeft w:val="0"/>
      <w:marRight w:val="0"/>
      <w:marTop w:val="0"/>
      <w:marBottom w:val="0"/>
      <w:divBdr>
        <w:top w:val="none" w:sz="0" w:space="0" w:color="auto"/>
        <w:left w:val="none" w:sz="0" w:space="0" w:color="auto"/>
        <w:bottom w:val="none" w:sz="0" w:space="0" w:color="auto"/>
        <w:right w:val="none" w:sz="0" w:space="0" w:color="auto"/>
      </w:divBdr>
    </w:div>
    <w:div w:id="1362779926">
      <w:bodyDiv w:val="1"/>
      <w:marLeft w:val="0"/>
      <w:marRight w:val="0"/>
      <w:marTop w:val="0"/>
      <w:marBottom w:val="0"/>
      <w:divBdr>
        <w:top w:val="none" w:sz="0" w:space="0" w:color="auto"/>
        <w:left w:val="none" w:sz="0" w:space="0" w:color="auto"/>
        <w:bottom w:val="none" w:sz="0" w:space="0" w:color="auto"/>
        <w:right w:val="none" w:sz="0" w:space="0" w:color="auto"/>
      </w:divBdr>
    </w:div>
    <w:div w:id="1363626322">
      <w:bodyDiv w:val="1"/>
      <w:marLeft w:val="0"/>
      <w:marRight w:val="0"/>
      <w:marTop w:val="0"/>
      <w:marBottom w:val="0"/>
      <w:divBdr>
        <w:top w:val="none" w:sz="0" w:space="0" w:color="auto"/>
        <w:left w:val="none" w:sz="0" w:space="0" w:color="auto"/>
        <w:bottom w:val="none" w:sz="0" w:space="0" w:color="auto"/>
        <w:right w:val="none" w:sz="0" w:space="0" w:color="auto"/>
      </w:divBdr>
    </w:div>
    <w:div w:id="1363627097">
      <w:bodyDiv w:val="1"/>
      <w:marLeft w:val="0"/>
      <w:marRight w:val="0"/>
      <w:marTop w:val="0"/>
      <w:marBottom w:val="0"/>
      <w:divBdr>
        <w:top w:val="none" w:sz="0" w:space="0" w:color="auto"/>
        <w:left w:val="none" w:sz="0" w:space="0" w:color="auto"/>
        <w:bottom w:val="none" w:sz="0" w:space="0" w:color="auto"/>
        <w:right w:val="none" w:sz="0" w:space="0" w:color="auto"/>
      </w:divBdr>
    </w:div>
    <w:div w:id="1363629520">
      <w:bodyDiv w:val="1"/>
      <w:marLeft w:val="0"/>
      <w:marRight w:val="0"/>
      <w:marTop w:val="0"/>
      <w:marBottom w:val="0"/>
      <w:divBdr>
        <w:top w:val="none" w:sz="0" w:space="0" w:color="auto"/>
        <w:left w:val="none" w:sz="0" w:space="0" w:color="auto"/>
        <w:bottom w:val="none" w:sz="0" w:space="0" w:color="auto"/>
        <w:right w:val="none" w:sz="0" w:space="0" w:color="auto"/>
      </w:divBdr>
    </w:div>
    <w:div w:id="1363818514">
      <w:bodyDiv w:val="1"/>
      <w:marLeft w:val="0"/>
      <w:marRight w:val="0"/>
      <w:marTop w:val="0"/>
      <w:marBottom w:val="0"/>
      <w:divBdr>
        <w:top w:val="none" w:sz="0" w:space="0" w:color="auto"/>
        <w:left w:val="none" w:sz="0" w:space="0" w:color="auto"/>
        <w:bottom w:val="none" w:sz="0" w:space="0" w:color="auto"/>
        <w:right w:val="none" w:sz="0" w:space="0" w:color="auto"/>
      </w:divBdr>
    </w:div>
    <w:div w:id="1363902164">
      <w:bodyDiv w:val="1"/>
      <w:marLeft w:val="0"/>
      <w:marRight w:val="0"/>
      <w:marTop w:val="0"/>
      <w:marBottom w:val="0"/>
      <w:divBdr>
        <w:top w:val="none" w:sz="0" w:space="0" w:color="auto"/>
        <w:left w:val="none" w:sz="0" w:space="0" w:color="auto"/>
        <w:bottom w:val="none" w:sz="0" w:space="0" w:color="auto"/>
        <w:right w:val="none" w:sz="0" w:space="0" w:color="auto"/>
      </w:divBdr>
    </w:div>
    <w:div w:id="1363944348">
      <w:bodyDiv w:val="1"/>
      <w:marLeft w:val="0"/>
      <w:marRight w:val="0"/>
      <w:marTop w:val="0"/>
      <w:marBottom w:val="0"/>
      <w:divBdr>
        <w:top w:val="none" w:sz="0" w:space="0" w:color="auto"/>
        <w:left w:val="none" w:sz="0" w:space="0" w:color="auto"/>
        <w:bottom w:val="none" w:sz="0" w:space="0" w:color="auto"/>
        <w:right w:val="none" w:sz="0" w:space="0" w:color="auto"/>
      </w:divBdr>
    </w:div>
    <w:div w:id="1363945348">
      <w:bodyDiv w:val="1"/>
      <w:marLeft w:val="0"/>
      <w:marRight w:val="0"/>
      <w:marTop w:val="0"/>
      <w:marBottom w:val="0"/>
      <w:divBdr>
        <w:top w:val="none" w:sz="0" w:space="0" w:color="auto"/>
        <w:left w:val="none" w:sz="0" w:space="0" w:color="auto"/>
        <w:bottom w:val="none" w:sz="0" w:space="0" w:color="auto"/>
        <w:right w:val="none" w:sz="0" w:space="0" w:color="auto"/>
      </w:divBdr>
    </w:div>
    <w:div w:id="1364016194">
      <w:bodyDiv w:val="1"/>
      <w:marLeft w:val="0"/>
      <w:marRight w:val="0"/>
      <w:marTop w:val="0"/>
      <w:marBottom w:val="0"/>
      <w:divBdr>
        <w:top w:val="none" w:sz="0" w:space="0" w:color="auto"/>
        <w:left w:val="none" w:sz="0" w:space="0" w:color="auto"/>
        <w:bottom w:val="none" w:sz="0" w:space="0" w:color="auto"/>
        <w:right w:val="none" w:sz="0" w:space="0" w:color="auto"/>
      </w:divBdr>
    </w:div>
    <w:div w:id="1364019467">
      <w:bodyDiv w:val="1"/>
      <w:marLeft w:val="0"/>
      <w:marRight w:val="0"/>
      <w:marTop w:val="0"/>
      <w:marBottom w:val="0"/>
      <w:divBdr>
        <w:top w:val="none" w:sz="0" w:space="0" w:color="auto"/>
        <w:left w:val="none" w:sz="0" w:space="0" w:color="auto"/>
        <w:bottom w:val="none" w:sz="0" w:space="0" w:color="auto"/>
        <w:right w:val="none" w:sz="0" w:space="0" w:color="auto"/>
      </w:divBdr>
    </w:div>
    <w:div w:id="1364096060">
      <w:bodyDiv w:val="1"/>
      <w:marLeft w:val="0"/>
      <w:marRight w:val="0"/>
      <w:marTop w:val="0"/>
      <w:marBottom w:val="0"/>
      <w:divBdr>
        <w:top w:val="none" w:sz="0" w:space="0" w:color="auto"/>
        <w:left w:val="none" w:sz="0" w:space="0" w:color="auto"/>
        <w:bottom w:val="none" w:sz="0" w:space="0" w:color="auto"/>
        <w:right w:val="none" w:sz="0" w:space="0" w:color="auto"/>
      </w:divBdr>
    </w:div>
    <w:div w:id="1364164243">
      <w:bodyDiv w:val="1"/>
      <w:marLeft w:val="0"/>
      <w:marRight w:val="0"/>
      <w:marTop w:val="0"/>
      <w:marBottom w:val="0"/>
      <w:divBdr>
        <w:top w:val="none" w:sz="0" w:space="0" w:color="auto"/>
        <w:left w:val="none" w:sz="0" w:space="0" w:color="auto"/>
        <w:bottom w:val="none" w:sz="0" w:space="0" w:color="auto"/>
        <w:right w:val="none" w:sz="0" w:space="0" w:color="auto"/>
      </w:divBdr>
    </w:div>
    <w:div w:id="1364289544">
      <w:bodyDiv w:val="1"/>
      <w:marLeft w:val="0"/>
      <w:marRight w:val="0"/>
      <w:marTop w:val="0"/>
      <w:marBottom w:val="0"/>
      <w:divBdr>
        <w:top w:val="none" w:sz="0" w:space="0" w:color="auto"/>
        <w:left w:val="none" w:sz="0" w:space="0" w:color="auto"/>
        <w:bottom w:val="none" w:sz="0" w:space="0" w:color="auto"/>
        <w:right w:val="none" w:sz="0" w:space="0" w:color="auto"/>
      </w:divBdr>
    </w:div>
    <w:div w:id="1364359934">
      <w:bodyDiv w:val="1"/>
      <w:marLeft w:val="0"/>
      <w:marRight w:val="0"/>
      <w:marTop w:val="0"/>
      <w:marBottom w:val="0"/>
      <w:divBdr>
        <w:top w:val="none" w:sz="0" w:space="0" w:color="auto"/>
        <w:left w:val="none" w:sz="0" w:space="0" w:color="auto"/>
        <w:bottom w:val="none" w:sz="0" w:space="0" w:color="auto"/>
        <w:right w:val="none" w:sz="0" w:space="0" w:color="auto"/>
      </w:divBdr>
    </w:div>
    <w:div w:id="1364482143">
      <w:bodyDiv w:val="1"/>
      <w:marLeft w:val="0"/>
      <w:marRight w:val="0"/>
      <w:marTop w:val="0"/>
      <w:marBottom w:val="0"/>
      <w:divBdr>
        <w:top w:val="none" w:sz="0" w:space="0" w:color="auto"/>
        <w:left w:val="none" w:sz="0" w:space="0" w:color="auto"/>
        <w:bottom w:val="none" w:sz="0" w:space="0" w:color="auto"/>
        <w:right w:val="none" w:sz="0" w:space="0" w:color="auto"/>
      </w:divBdr>
    </w:div>
    <w:div w:id="1364557610">
      <w:bodyDiv w:val="1"/>
      <w:marLeft w:val="0"/>
      <w:marRight w:val="0"/>
      <w:marTop w:val="0"/>
      <w:marBottom w:val="0"/>
      <w:divBdr>
        <w:top w:val="none" w:sz="0" w:space="0" w:color="auto"/>
        <w:left w:val="none" w:sz="0" w:space="0" w:color="auto"/>
        <w:bottom w:val="none" w:sz="0" w:space="0" w:color="auto"/>
        <w:right w:val="none" w:sz="0" w:space="0" w:color="auto"/>
      </w:divBdr>
    </w:div>
    <w:div w:id="1364861649">
      <w:bodyDiv w:val="1"/>
      <w:marLeft w:val="0"/>
      <w:marRight w:val="0"/>
      <w:marTop w:val="0"/>
      <w:marBottom w:val="0"/>
      <w:divBdr>
        <w:top w:val="none" w:sz="0" w:space="0" w:color="auto"/>
        <w:left w:val="none" w:sz="0" w:space="0" w:color="auto"/>
        <w:bottom w:val="none" w:sz="0" w:space="0" w:color="auto"/>
        <w:right w:val="none" w:sz="0" w:space="0" w:color="auto"/>
      </w:divBdr>
    </w:div>
    <w:div w:id="1365059141">
      <w:bodyDiv w:val="1"/>
      <w:marLeft w:val="0"/>
      <w:marRight w:val="0"/>
      <w:marTop w:val="0"/>
      <w:marBottom w:val="0"/>
      <w:divBdr>
        <w:top w:val="none" w:sz="0" w:space="0" w:color="auto"/>
        <w:left w:val="none" w:sz="0" w:space="0" w:color="auto"/>
        <w:bottom w:val="none" w:sz="0" w:space="0" w:color="auto"/>
        <w:right w:val="none" w:sz="0" w:space="0" w:color="auto"/>
      </w:divBdr>
    </w:div>
    <w:div w:id="1365129799">
      <w:bodyDiv w:val="1"/>
      <w:marLeft w:val="0"/>
      <w:marRight w:val="0"/>
      <w:marTop w:val="0"/>
      <w:marBottom w:val="0"/>
      <w:divBdr>
        <w:top w:val="none" w:sz="0" w:space="0" w:color="auto"/>
        <w:left w:val="none" w:sz="0" w:space="0" w:color="auto"/>
        <w:bottom w:val="none" w:sz="0" w:space="0" w:color="auto"/>
        <w:right w:val="none" w:sz="0" w:space="0" w:color="auto"/>
      </w:divBdr>
    </w:div>
    <w:div w:id="1365324129">
      <w:bodyDiv w:val="1"/>
      <w:marLeft w:val="0"/>
      <w:marRight w:val="0"/>
      <w:marTop w:val="0"/>
      <w:marBottom w:val="0"/>
      <w:divBdr>
        <w:top w:val="none" w:sz="0" w:space="0" w:color="auto"/>
        <w:left w:val="none" w:sz="0" w:space="0" w:color="auto"/>
        <w:bottom w:val="none" w:sz="0" w:space="0" w:color="auto"/>
        <w:right w:val="none" w:sz="0" w:space="0" w:color="auto"/>
      </w:divBdr>
    </w:div>
    <w:div w:id="1365325588">
      <w:bodyDiv w:val="1"/>
      <w:marLeft w:val="0"/>
      <w:marRight w:val="0"/>
      <w:marTop w:val="0"/>
      <w:marBottom w:val="0"/>
      <w:divBdr>
        <w:top w:val="none" w:sz="0" w:space="0" w:color="auto"/>
        <w:left w:val="none" w:sz="0" w:space="0" w:color="auto"/>
        <w:bottom w:val="none" w:sz="0" w:space="0" w:color="auto"/>
        <w:right w:val="none" w:sz="0" w:space="0" w:color="auto"/>
      </w:divBdr>
    </w:div>
    <w:div w:id="1365867673">
      <w:bodyDiv w:val="1"/>
      <w:marLeft w:val="0"/>
      <w:marRight w:val="0"/>
      <w:marTop w:val="0"/>
      <w:marBottom w:val="0"/>
      <w:divBdr>
        <w:top w:val="none" w:sz="0" w:space="0" w:color="auto"/>
        <w:left w:val="none" w:sz="0" w:space="0" w:color="auto"/>
        <w:bottom w:val="none" w:sz="0" w:space="0" w:color="auto"/>
        <w:right w:val="none" w:sz="0" w:space="0" w:color="auto"/>
      </w:divBdr>
    </w:div>
    <w:div w:id="1365906801">
      <w:bodyDiv w:val="1"/>
      <w:marLeft w:val="0"/>
      <w:marRight w:val="0"/>
      <w:marTop w:val="0"/>
      <w:marBottom w:val="0"/>
      <w:divBdr>
        <w:top w:val="none" w:sz="0" w:space="0" w:color="auto"/>
        <w:left w:val="none" w:sz="0" w:space="0" w:color="auto"/>
        <w:bottom w:val="none" w:sz="0" w:space="0" w:color="auto"/>
        <w:right w:val="none" w:sz="0" w:space="0" w:color="auto"/>
      </w:divBdr>
    </w:div>
    <w:div w:id="1365986128">
      <w:bodyDiv w:val="1"/>
      <w:marLeft w:val="0"/>
      <w:marRight w:val="0"/>
      <w:marTop w:val="0"/>
      <w:marBottom w:val="0"/>
      <w:divBdr>
        <w:top w:val="none" w:sz="0" w:space="0" w:color="auto"/>
        <w:left w:val="none" w:sz="0" w:space="0" w:color="auto"/>
        <w:bottom w:val="none" w:sz="0" w:space="0" w:color="auto"/>
        <w:right w:val="none" w:sz="0" w:space="0" w:color="auto"/>
      </w:divBdr>
    </w:div>
    <w:div w:id="1366056593">
      <w:bodyDiv w:val="1"/>
      <w:marLeft w:val="0"/>
      <w:marRight w:val="0"/>
      <w:marTop w:val="0"/>
      <w:marBottom w:val="0"/>
      <w:divBdr>
        <w:top w:val="none" w:sz="0" w:space="0" w:color="auto"/>
        <w:left w:val="none" w:sz="0" w:space="0" w:color="auto"/>
        <w:bottom w:val="none" w:sz="0" w:space="0" w:color="auto"/>
        <w:right w:val="none" w:sz="0" w:space="0" w:color="auto"/>
      </w:divBdr>
    </w:div>
    <w:div w:id="1366180187">
      <w:bodyDiv w:val="1"/>
      <w:marLeft w:val="0"/>
      <w:marRight w:val="0"/>
      <w:marTop w:val="0"/>
      <w:marBottom w:val="0"/>
      <w:divBdr>
        <w:top w:val="none" w:sz="0" w:space="0" w:color="auto"/>
        <w:left w:val="none" w:sz="0" w:space="0" w:color="auto"/>
        <w:bottom w:val="none" w:sz="0" w:space="0" w:color="auto"/>
        <w:right w:val="none" w:sz="0" w:space="0" w:color="auto"/>
      </w:divBdr>
    </w:div>
    <w:div w:id="1366255006">
      <w:bodyDiv w:val="1"/>
      <w:marLeft w:val="0"/>
      <w:marRight w:val="0"/>
      <w:marTop w:val="0"/>
      <w:marBottom w:val="0"/>
      <w:divBdr>
        <w:top w:val="none" w:sz="0" w:space="0" w:color="auto"/>
        <w:left w:val="none" w:sz="0" w:space="0" w:color="auto"/>
        <w:bottom w:val="none" w:sz="0" w:space="0" w:color="auto"/>
        <w:right w:val="none" w:sz="0" w:space="0" w:color="auto"/>
      </w:divBdr>
    </w:div>
    <w:div w:id="1366364572">
      <w:bodyDiv w:val="1"/>
      <w:marLeft w:val="0"/>
      <w:marRight w:val="0"/>
      <w:marTop w:val="0"/>
      <w:marBottom w:val="0"/>
      <w:divBdr>
        <w:top w:val="none" w:sz="0" w:space="0" w:color="auto"/>
        <w:left w:val="none" w:sz="0" w:space="0" w:color="auto"/>
        <w:bottom w:val="none" w:sz="0" w:space="0" w:color="auto"/>
        <w:right w:val="none" w:sz="0" w:space="0" w:color="auto"/>
      </w:divBdr>
    </w:div>
    <w:div w:id="1366447260">
      <w:bodyDiv w:val="1"/>
      <w:marLeft w:val="0"/>
      <w:marRight w:val="0"/>
      <w:marTop w:val="0"/>
      <w:marBottom w:val="0"/>
      <w:divBdr>
        <w:top w:val="none" w:sz="0" w:space="0" w:color="auto"/>
        <w:left w:val="none" w:sz="0" w:space="0" w:color="auto"/>
        <w:bottom w:val="none" w:sz="0" w:space="0" w:color="auto"/>
        <w:right w:val="none" w:sz="0" w:space="0" w:color="auto"/>
      </w:divBdr>
    </w:div>
    <w:div w:id="1366514777">
      <w:bodyDiv w:val="1"/>
      <w:marLeft w:val="0"/>
      <w:marRight w:val="0"/>
      <w:marTop w:val="0"/>
      <w:marBottom w:val="0"/>
      <w:divBdr>
        <w:top w:val="none" w:sz="0" w:space="0" w:color="auto"/>
        <w:left w:val="none" w:sz="0" w:space="0" w:color="auto"/>
        <w:bottom w:val="none" w:sz="0" w:space="0" w:color="auto"/>
        <w:right w:val="none" w:sz="0" w:space="0" w:color="auto"/>
      </w:divBdr>
    </w:div>
    <w:div w:id="1366634406">
      <w:bodyDiv w:val="1"/>
      <w:marLeft w:val="0"/>
      <w:marRight w:val="0"/>
      <w:marTop w:val="0"/>
      <w:marBottom w:val="0"/>
      <w:divBdr>
        <w:top w:val="none" w:sz="0" w:space="0" w:color="auto"/>
        <w:left w:val="none" w:sz="0" w:space="0" w:color="auto"/>
        <w:bottom w:val="none" w:sz="0" w:space="0" w:color="auto"/>
        <w:right w:val="none" w:sz="0" w:space="0" w:color="auto"/>
      </w:divBdr>
    </w:div>
    <w:div w:id="1366637620">
      <w:bodyDiv w:val="1"/>
      <w:marLeft w:val="0"/>
      <w:marRight w:val="0"/>
      <w:marTop w:val="0"/>
      <w:marBottom w:val="0"/>
      <w:divBdr>
        <w:top w:val="none" w:sz="0" w:space="0" w:color="auto"/>
        <w:left w:val="none" w:sz="0" w:space="0" w:color="auto"/>
        <w:bottom w:val="none" w:sz="0" w:space="0" w:color="auto"/>
        <w:right w:val="none" w:sz="0" w:space="0" w:color="auto"/>
      </w:divBdr>
    </w:div>
    <w:div w:id="1366639530">
      <w:bodyDiv w:val="1"/>
      <w:marLeft w:val="0"/>
      <w:marRight w:val="0"/>
      <w:marTop w:val="0"/>
      <w:marBottom w:val="0"/>
      <w:divBdr>
        <w:top w:val="none" w:sz="0" w:space="0" w:color="auto"/>
        <w:left w:val="none" w:sz="0" w:space="0" w:color="auto"/>
        <w:bottom w:val="none" w:sz="0" w:space="0" w:color="auto"/>
        <w:right w:val="none" w:sz="0" w:space="0" w:color="auto"/>
      </w:divBdr>
    </w:div>
    <w:div w:id="1367212838">
      <w:bodyDiv w:val="1"/>
      <w:marLeft w:val="0"/>
      <w:marRight w:val="0"/>
      <w:marTop w:val="0"/>
      <w:marBottom w:val="0"/>
      <w:divBdr>
        <w:top w:val="none" w:sz="0" w:space="0" w:color="auto"/>
        <w:left w:val="none" w:sz="0" w:space="0" w:color="auto"/>
        <w:bottom w:val="none" w:sz="0" w:space="0" w:color="auto"/>
        <w:right w:val="none" w:sz="0" w:space="0" w:color="auto"/>
      </w:divBdr>
    </w:div>
    <w:div w:id="1367751708">
      <w:bodyDiv w:val="1"/>
      <w:marLeft w:val="0"/>
      <w:marRight w:val="0"/>
      <w:marTop w:val="0"/>
      <w:marBottom w:val="0"/>
      <w:divBdr>
        <w:top w:val="none" w:sz="0" w:space="0" w:color="auto"/>
        <w:left w:val="none" w:sz="0" w:space="0" w:color="auto"/>
        <w:bottom w:val="none" w:sz="0" w:space="0" w:color="auto"/>
        <w:right w:val="none" w:sz="0" w:space="0" w:color="auto"/>
      </w:divBdr>
    </w:div>
    <w:div w:id="1367951816">
      <w:bodyDiv w:val="1"/>
      <w:marLeft w:val="0"/>
      <w:marRight w:val="0"/>
      <w:marTop w:val="0"/>
      <w:marBottom w:val="0"/>
      <w:divBdr>
        <w:top w:val="none" w:sz="0" w:space="0" w:color="auto"/>
        <w:left w:val="none" w:sz="0" w:space="0" w:color="auto"/>
        <w:bottom w:val="none" w:sz="0" w:space="0" w:color="auto"/>
        <w:right w:val="none" w:sz="0" w:space="0" w:color="auto"/>
      </w:divBdr>
    </w:div>
    <w:div w:id="1368212413">
      <w:bodyDiv w:val="1"/>
      <w:marLeft w:val="0"/>
      <w:marRight w:val="0"/>
      <w:marTop w:val="0"/>
      <w:marBottom w:val="0"/>
      <w:divBdr>
        <w:top w:val="none" w:sz="0" w:space="0" w:color="auto"/>
        <w:left w:val="none" w:sz="0" w:space="0" w:color="auto"/>
        <w:bottom w:val="none" w:sz="0" w:space="0" w:color="auto"/>
        <w:right w:val="none" w:sz="0" w:space="0" w:color="auto"/>
      </w:divBdr>
    </w:div>
    <w:div w:id="1368263561">
      <w:bodyDiv w:val="1"/>
      <w:marLeft w:val="0"/>
      <w:marRight w:val="0"/>
      <w:marTop w:val="0"/>
      <w:marBottom w:val="0"/>
      <w:divBdr>
        <w:top w:val="none" w:sz="0" w:space="0" w:color="auto"/>
        <w:left w:val="none" w:sz="0" w:space="0" w:color="auto"/>
        <w:bottom w:val="none" w:sz="0" w:space="0" w:color="auto"/>
        <w:right w:val="none" w:sz="0" w:space="0" w:color="auto"/>
      </w:divBdr>
    </w:div>
    <w:div w:id="1368601315">
      <w:bodyDiv w:val="1"/>
      <w:marLeft w:val="0"/>
      <w:marRight w:val="0"/>
      <w:marTop w:val="0"/>
      <w:marBottom w:val="0"/>
      <w:divBdr>
        <w:top w:val="none" w:sz="0" w:space="0" w:color="auto"/>
        <w:left w:val="none" w:sz="0" w:space="0" w:color="auto"/>
        <w:bottom w:val="none" w:sz="0" w:space="0" w:color="auto"/>
        <w:right w:val="none" w:sz="0" w:space="0" w:color="auto"/>
      </w:divBdr>
    </w:div>
    <w:div w:id="1368796385">
      <w:bodyDiv w:val="1"/>
      <w:marLeft w:val="0"/>
      <w:marRight w:val="0"/>
      <w:marTop w:val="0"/>
      <w:marBottom w:val="0"/>
      <w:divBdr>
        <w:top w:val="none" w:sz="0" w:space="0" w:color="auto"/>
        <w:left w:val="none" w:sz="0" w:space="0" w:color="auto"/>
        <w:bottom w:val="none" w:sz="0" w:space="0" w:color="auto"/>
        <w:right w:val="none" w:sz="0" w:space="0" w:color="auto"/>
      </w:divBdr>
    </w:div>
    <w:div w:id="1368797850">
      <w:bodyDiv w:val="1"/>
      <w:marLeft w:val="0"/>
      <w:marRight w:val="0"/>
      <w:marTop w:val="0"/>
      <w:marBottom w:val="0"/>
      <w:divBdr>
        <w:top w:val="none" w:sz="0" w:space="0" w:color="auto"/>
        <w:left w:val="none" w:sz="0" w:space="0" w:color="auto"/>
        <w:bottom w:val="none" w:sz="0" w:space="0" w:color="auto"/>
        <w:right w:val="none" w:sz="0" w:space="0" w:color="auto"/>
      </w:divBdr>
    </w:div>
    <w:div w:id="1368947941">
      <w:bodyDiv w:val="1"/>
      <w:marLeft w:val="0"/>
      <w:marRight w:val="0"/>
      <w:marTop w:val="0"/>
      <w:marBottom w:val="0"/>
      <w:divBdr>
        <w:top w:val="none" w:sz="0" w:space="0" w:color="auto"/>
        <w:left w:val="none" w:sz="0" w:space="0" w:color="auto"/>
        <w:bottom w:val="none" w:sz="0" w:space="0" w:color="auto"/>
        <w:right w:val="none" w:sz="0" w:space="0" w:color="auto"/>
      </w:divBdr>
    </w:div>
    <w:div w:id="1368988290">
      <w:bodyDiv w:val="1"/>
      <w:marLeft w:val="0"/>
      <w:marRight w:val="0"/>
      <w:marTop w:val="0"/>
      <w:marBottom w:val="0"/>
      <w:divBdr>
        <w:top w:val="none" w:sz="0" w:space="0" w:color="auto"/>
        <w:left w:val="none" w:sz="0" w:space="0" w:color="auto"/>
        <w:bottom w:val="none" w:sz="0" w:space="0" w:color="auto"/>
        <w:right w:val="none" w:sz="0" w:space="0" w:color="auto"/>
      </w:divBdr>
    </w:div>
    <w:div w:id="1369180089">
      <w:bodyDiv w:val="1"/>
      <w:marLeft w:val="0"/>
      <w:marRight w:val="0"/>
      <w:marTop w:val="0"/>
      <w:marBottom w:val="0"/>
      <w:divBdr>
        <w:top w:val="none" w:sz="0" w:space="0" w:color="auto"/>
        <w:left w:val="none" w:sz="0" w:space="0" w:color="auto"/>
        <w:bottom w:val="none" w:sz="0" w:space="0" w:color="auto"/>
        <w:right w:val="none" w:sz="0" w:space="0" w:color="auto"/>
      </w:divBdr>
    </w:div>
    <w:div w:id="1369645475">
      <w:bodyDiv w:val="1"/>
      <w:marLeft w:val="0"/>
      <w:marRight w:val="0"/>
      <w:marTop w:val="0"/>
      <w:marBottom w:val="0"/>
      <w:divBdr>
        <w:top w:val="none" w:sz="0" w:space="0" w:color="auto"/>
        <w:left w:val="none" w:sz="0" w:space="0" w:color="auto"/>
        <w:bottom w:val="none" w:sz="0" w:space="0" w:color="auto"/>
        <w:right w:val="none" w:sz="0" w:space="0" w:color="auto"/>
      </w:divBdr>
    </w:div>
    <w:div w:id="1369915861">
      <w:bodyDiv w:val="1"/>
      <w:marLeft w:val="0"/>
      <w:marRight w:val="0"/>
      <w:marTop w:val="0"/>
      <w:marBottom w:val="0"/>
      <w:divBdr>
        <w:top w:val="none" w:sz="0" w:space="0" w:color="auto"/>
        <w:left w:val="none" w:sz="0" w:space="0" w:color="auto"/>
        <w:bottom w:val="none" w:sz="0" w:space="0" w:color="auto"/>
        <w:right w:val="none" w:sz="0" w:space="0" w:color="auto"/>
      </w:divBdr>
    </w:div>
    <w:div w:id="1370105565">
      <w:bodyDiv w:val="1"/>
      <w:marLeft w:val="0"/>
      <w:marRight w:val="0"/>
      <w:marTop w:val="0"/>
      <w:marBottom w:val="0"/>
      <w:divBdr>
        <w:top w:val="none" w:sz="0" w:space="0" w:color="auto"/>
        <w:left w:val="none" w:sz="0" w:space="0" w:color="auto"/>
        <w:bottom w:val="none" w:sz="0" w:space="0" w:color="auto"/>
        <w:right w:val="none" w:sz="0" w:space="0" w:color="auto"/>
      </w:divBdr>
    </w:div>
    <w:div w:id="1370186362">
      <w:bodyDiv w:val="1"/>
      <w:marLeft w:val="0"/>
      <w:marRight w:val="0"/>
      <w:marTop w:val="0"/>
      <w:marBottom w:val="0"/>
      <w:divBdr>
        <w:top w:val="none" w:sz="0" w:space="0" w:color="auto"/>
        <w:left w:val="none" w:sz="0" w:space="0" w:color="auto"/>
        <w:bottom w:val="none" w:sz="0" w:space="0" w:color="auto"/>
        <w:right w:val="none" w:sz="0" w:space="0" w:color="auto"/>
      </w:divBdr>
    </w:div>
    <w:div w:id="1370255386">
      <w:bodyDiv w:val="1"/>
      <w:marLeft w:val="0"/>
      <w:marRight w:val="0"/>
      <w:marTop w:val="0"/>
      <w:marBottom w:val="0"/>
      <w:divBdr>
        <w:top w:val="none" w:sz="0" w:space="0" w:color="auto"/>
        <w:left w:val="none" w:sz="0" w:space="0" w:color="auto"/>
        <w:bottom w:val="none" w:sz="0" w:space="0" w:color="auto"/>
        <w:right w:val="none" w:sz="0" w:space="0" w:color="auto"/>
      </w:divBdr>
    </w:div>
    <w:div w:id="1370448778">
      <w:bodyDiv w:val="1"/>
      <w:marLeft w:val="0"/>
      <w:marRight w:val="0"/>
      <w:marTop w:val="0"/>
      <w:marBottom w:val="0"/>
      <w:divBdr>
        <w:top w:val="none" w:sz="0" w:space="0" w:color="auto"/>
        <w:left w:val="none" w:sz="0" w:space="0" w:color="auto"/>
        <w:bottom w:val="none" w:sz="0" w:space="0" w:color="auto"/>
        <w:right w:val="none" w:sz="0" w:space="0" w:color="auto"/>
      </w:divBdr>
    </w:div>
    <w:div w:id="1370836009">
      <w:bodyDiv w:val="1"/>
      <w:marLeft w:val="0"/>
      <w:marRight w:val="0"/>
      <w:marTop w:val="0"/>
      <w:marBottom w:val="0"/>
      <w:divBdr>
        <w:top w:val="none" w:sz="0" w:space="0" w:color="auto"/>
        <w:left w:val="none" w:sz="0" w:space="0" w:color="auto"/>
        <w:bottom w:val="none" w:sz="0" w:space="0" w:color="auto"/>
        <w:right w:val="none" w:sz="0" w:space="0" w:color="auto"/>
      </w:divBdr>
    </w:div>
    <w:div w:id="1370885263">
      <w:bodyDiv w:val="1"/>
      <w:marLeft w:val="0"/>
      <w:marRight w:val="0"/>
      <w:marTop w:val="0"/>
      <w:marBottom w:val="0"/>
      <w:divBdr>
        <w:top w:val="none" w:sz="0" w:space="0" w:color="auto"/>
        <w:left w:val="none" w:sz="0" w:space="0" w:color="auto"/>
        <w:bottom w:val="none" w:sz="0" w:space="0" w:color="auto"/>
        <w:right w:val="none" w:sz="0" w:space="0" w:color="auto"/>
      </w:divBdr>
    </w:div>
    <w:div w:id="1370959227">
      <w:bodyDiv w:val="1"/>
      <w:marLeft w:val="0"/>
      <w:marRight w:val="0"/>
      <w:marTop w:val="0"/>
      <w:marBottom w:val="0"/>
      <w:divBdr>
        <w:top w:val="none" w:sz="0" w:space="0" w:color="auto"/>
        <w:left w:val="none" w:sz="0" w:space="0" w:color="auto"/>
        <w:bottom w:val="none" w:sz="0" w:space="0" w:color="auto"/>
        <w:right w:val="none" w:sz="0" w:space="0" w:color="auto"/>
      </w:divBdr>
    </w:div>
    <w:div w:id="1371030976">
      <w:bodyDiv w:val="1"/>
      <w:marLeft w:val="0"/>
      <w:marRight w:val="0"/>
      <w:marTop w:val="0"/>
      <w:marBottom w:val="0"/>
      <w:divBdr>
        <w:top w:val="none" w:sz="0" w:space="0" w:color="auto"/>
        <w:left w:val="none" w:sz="0" w:space="0" w:color="auto"/>
        <w:bottom w:val="none" w:sz="0" w:space="0" w:color="auto"/>
        <w:right w:val="none" w:sz="0" w:space="0" w:color="auto"/>
      </w:divBdr>
    </w:div>
    <w:div w:id="1371109072">
      <w:bodyDiv w:val="1"/>
      <w:marLeft w:val="0"/>
      <w:marRight w:val="0"/>
      <w:marTop w:val="0"/>
      <w:marBottom w:val="0"/>
      <w:divBdr>
        <w:top w:val="none" w:sz="0" w:space="0" w:color="auto"/>
        <w:left w:val="none" w:sz="0" w:space="0" w:color="auto"/>
        <w:bottom w:val="none" w:sz="0" w:space="0" w:color="auto"/>
        <w:right w:val="none" w:sz="0" w:space="0" w:color="auto"/>
      </w:divBdr>
    </w:div>
    <w:div w:id="1371414438">
      <w:bodyDiv w:val="1"/>
      <w:marLeft w:val="0"/>
      <w:marRight w:val="0"/>
      <w:marTop w:val="0"/>
      <w:marBottom w:val="0"/>
      <w:divBdr>
        <w:top w:val="none" w:sz="0" w:space="0" w:color="auto"/>
        <w:left w:val="none" w:sz="0" w:space="0" w:color="auto"/>
        <w:bottom w:val="none" w:sz="0" w:space="0" w:color="auto"/>
        <w:right w:val="none" w:sz="0" w:space="0" w:color="auto"/>
      </w:divBdr>
    </w:div>
    <w:div w:id="1371538124">
      <w:bodyDiv w:val="1"/>
      <w:marLeft w:val="0"/>
      <w:marRight w:val="0"/>
      <w:marTop w:val="0"/>
      <w:marBottom w:val="0"/>
      <w:divBdr>
        <w:top w:val="none" w:sz="0" w:space="0" w:color="auto"/>
        <w:left w:val="none" w:sz="0" w:space="0" w:color="auto"/>
        <w:bottom w:val="none" w:sz="0" w:space="0" w:color="auto"/>
        <w:right w:val="none" w:sz="0" w:space="0" w:color="auto"/>
      </w:divBdr>
    </w:div>
    <w:div w:id="1371682766">
      <w:bodyDiv w:val="1"/>
      <w:marLeft w:val="0"/>
      <w:marRight w:val="0"/>
      <w:marTop w:val="0"/>
      <w:marBottom w:val="0"/>
      <w:divBdr>
        <w:top w:val="none" w:sz="0" w:space="0" w:color="auto"/>
        <w:left w:val="none" w:sz="0" w:space="0" w:color="auto"/>
        <w:bottom w:val="none" w:sz="0" w:space="0" w:color="auto"/>
        <w:right w:val="none" w:sz="0" w:space="0" w:color="auto"/>
      </w:divBdr>
    </w:div>
    <w:div w:id="1371883006">
      <w:bodyDiv w:val="1"/>
      <w:marLeft w:val="0"/>
      <w:marRight w:val="0"/>
      <w:marTop w:val="0"/>
      <w:marBottom w:val="0"/>
      <w:divBdr>
        <w:top w:val="none" w:sz="0" w:space="0" w:color="auto"/>
        <w:left w:val="none" w:sz="0" w:space="0" w:color="auto"/>
        <w:bottom w:val="none" w:sz="0" w:space="0" w:color="auto"/>
        <w:right w:val="none" w:sz="0" w:space="0" w:color="auto"/>
      </w:divBdr>
    </w:div>
    <w:div w:id="1372223030">
      <w:bodyDiv w:val="1"/>
      <w:marLeft w:val="0"/>
      <w:marRight w:val="0"/>
      <w:marTop w:val="0"/>
      <w:marBottom w:val="0"/>
      <w:divBdr>
        <w:top w:val="none" w:sz="0" w:space="0" w:color="auto"/>
        <w:left w:val="none" w:sz="0" w:space="0" w:color="auto"/>
        <w:bottom w:val="none" w:sz="0" w:space="0" w:color="auto"/>
        <w:right w:val="none" w:sz="0" w:space="0" w:color="auto"/>
      </w:divBdr>
    </w:div>
    <w:div w:id="1372268925">
      <w:bodyDiv w:val="1"/>
      <w:marLeft w:val="0"/>
      <w:marRight w:val="0"/>
      <w:marTop w:val="0"/>
      <w:marBottom w:val="0"/>
      <w:divBdr>
        <w:top w:val="none" w:sz="0" w:space="0" w:color="auto"/>
        <w:left w:val="none" w:sz="0" w:space="0" w:color="auto"/>
        <w:bottom w:val="none" w:sz="0" w:space="0" w:color="auto"/>
        <w:right w:val="none" w:sz="0" w:space="0" w:color="auto"/>
      </w:divBdr>
    </w:div>
    <w:div w:id="1372339850">
      <w:bodyDiv w:val="1"/>
      <w:marLeft w:val="0"/>
      <w:marRight w:val="0"/>
      <w:marTop w:val="0"/>
      <w:marBottom w:val="0"/>
      <w:divBdr>
        <w:top w:val="none" w:sz="0" w:space="0" w:color="auto"/>
        <w:left w:val="none" w:sz="0" w:space="0" w:color="auto"/>
        <w:bottom w:val="none" w:sz="0" w:space="0" w:color="auto"/>
        <w:right w:val="none" w:sz="0" w:space="0" w:color="auto"/>
      </w:divBdr>
    </w:div>
    <w:div w:id="1373076506">
      <w:bodyDiv w:val="1"/>
      <w:marLeft w:val="0"/>
      <w:marRight w:val="0"/>
      <w:marTop w:val="0"/>
      <w:marBottom w:val="0"/>
      <w:divBdr>
        <w:top w:val="none" w:sz="0" w:space="0" w:color="auto"/>
        <w:left w:val="none" w:sz="0" w:space="0" w:color="auto"/>
        <w:bottom w:val="none" w:sz="0" w:space="0" w:color="auto"/>
        <w:right w:val="none" w:sz="0" w:space="0" w:color="auto"/>
      </w:divBdr>
    </w:div>
    <w:div w:id="1373505747">
      <w:bodyDiv w:val="1"/>
      <w:marLeft w:val="0"/>
      <w:marRight w:val="0"/>
      <w:marTop w:val="0"/>
      <w:marBottom w:val="0"/>
      <w:divBdr>
        <w:top w:val="none" w:sz="0" w:space="0" w:color="auto"/>
        <w:left w:val="none" w:sz="0" w:space="0" w:color="auto"/>
        <w:bottom w:val="none" w:sz="0" w:space="0" w:color="auto"/>
        <w:right w:val="none" w:sz="0" w:space="0" w:color="auto"/>
      </w:divBdr>
    </w:div>
    <w:div w:id="1373848482">
      <w:bodyDiv w:val="1"/>
      <w:marLeft w:val="0"/>
      <w:marRight w:val="0"/>
      <w:marTop w:val="0"/>
      <w:marBottom w:val="0"/>
      <w:divBdr>
        <w:top w:val="none" w:sz="0" w:space="0" w:color="auto"/>
        <w:left w:val="none" w:sz="0" w:space="0" w:color="auto"/>
        <w:bottom w:val="none" w:sz="0" w:space="0" w:color="auto"/>
        <w:right w:val="none" w:sz="0" w:space="0" w:color="auto"/>
      </w:divBdr>
    </w:div>
    <w:div w:id="1373921249">
      <w:bodyDiv w:val="1"/>
      <w:marLeft w:val="0"/>
      <w:marRight w:val="0"/>
      <w:marTop w:val="0"/>
      <w:marBottom w:val="0"/>
      <w:divBdr>
        <w:top w:val="none" w:sz="0" w:space="0" w:color="auto"/>
        <w:left w:val="none" w:sz="0" w:space="0" w:color="auto"/>
        <w:bottom w:val="none" w:sz="0" w:space="0" w:color="auto"/>
        <w:right w:val="none" w:sz="0" w:space="0" w:color="auto"/>
      </w:divBdr>
    </w:div>
    <w:div w:id="1374305445">
      <w:bodyDiv w:val="1"/>
      <w:marLeft w:val="0"/>
      <w:marRight w:val="0"/>
      <w:marTop w:val="0"/>
      <w:marBottom w:val="0"/>
      <w:divBdr>
        <w:top w:val="none" w:sz="0" w:space="0" w:color="auto"/>
        <w:left w:val="none" w:sz="0" w:space="0" w:color="auto"/>
        <w:bottom w:val="none" w:sz="0" w:space="0" w:color="auto"/>
        <w:right w:val="none" w:sz="0" w:space="0" w:color="auto"/>
      </w:divBdr>
    </w:div>
    <w:div w:id="1374426860">
      <w:bodyDiv w:val="1"/>
      <w:marLeft w:val="0"/>
      <w:marRight w:val="0"/>
      <w:marTop w:val="0"/>
      <w:marBottom w:val="0"/>
      <w:divBdr>
        <w:top w:val="none" w:sz="0" w:space="0" w:color="auto"/>
        <w:left w:val="none" w:sz="0" w:space="0" w:color="auto"/>
        <w:bottom w:val="none" w:sz="0" w:space="0" w:color="auto"/>
        <w:right w:val="none" w:sz="0" w:space="0" w:color="auto"/>
      </w:divBdr>
    </w:div>
    <w:div w:id="1374581008">
      <w:bodyDiv w:val="1"/>
      <w:marLeft w:val="0"/>
      <w:marRight w:val="0"/>
      <w:marTop w:val="0"/>
      <w:marBottom w:val="0"/>
      <w:divBdr>
        <w:top w:val="none" w:sz="0" w:space="0" w:color="auto"/>
        <w:left w:val="none" w:sz="0" w:space="0" w:color="auto"/>
        <w:bottom w:val="none" w:sz="0" w:space="0" w:color="auto"/>
        <w:right w:val="none" w:sz="0" w:space="0" w:color="auto"/>
      </w:divBdr>
    </w:div>
    <w:div w:id="1374888140">
      <w:bodyDiv w:val="1"/>
      <w:marLeft w:val="0"/>
      <w:marRight w:val="0"/>
      <w:marTop w:val="0"/>
      <w:marBottom w:val="0"/>
      <w:divBdr>
        <w:top w:val="none" w:sz="0" w:space="0" w:color="auto"/>
        <w:left w:val="none" w:sz="0" w:space="0" w:color="auto"/>
        <w:bottom w:val="none" w:sz="0" w:space="0" w:color="auto"/>
        <w:right w:val="none" w:sz="0" w:space="0" w:color="auto"/>
      </w:divBdr>
    </w:div>
    <w:div w:id="1374965692">
      <w:bodyDiv w:val="1"/>
      <w:marLeft w:val="0"/>
      <w:marRight w:val="0"/>
      <w:marTop w:val="0"/>
      <w:marBottom w:val="0"/>
      <w:divBdr>
        <w:top w:val="none" w:sz="0" w:space="0" w:color="auto"/>
        <w:left w:val="none" w:sz="0" w:space="0" w:color="auto"/>
        <w:bottom w:val="none" w:sz="0" w:space="0" w:color="auto"/>
        <w:right w:val="none" w:sz="0" w:space="0" w:color="auto"/>
      </w:divBdr>
    </w:div>
    <w:div w:id="1375234568">
      <w:bodyDiv w:val="1"/>
      <w:marLeft w:val="0"/>
      <w:marRight w:val="0"/>
      <w:marTop w:val="0"/>
      <w:marBottom w:val="0"/>
      <w:divBdr>
        <w:top w:val="none" w:sz="0" w:space="0" w:color="auto"/>
        <w:left w:val="none" w:sz="0" w:space="0" w:color="auto"/>
        <w:bottom w:val="none" w:sz="0" w:space="0" w:color="auto"/>
        <w:right w:val="none" w:sz="0" w:space="0" w:color="auto"/>
      </w:divBdr>
    </w:div>
    <w:div w:id="1375273883">
      <w:bodyDiv w:val="1"/>
      <w:marLeft w:val="0"/>
      <w:marRight w:val="0"/>
      <w:marTop w:val="0"/>
      <w:marBottom w:val="0"/>
      <w:divBdr>
        <w:top w:val="none" w:sz="0" w:space="0" w:color="auto"/>
        <w:left w:val="none" w:sz="0" w:space="0" w:color="auto"/>
        <w:bottom w:val="none" w:sz="0" w:space="0" w:color="auto"/>
        <w:right w:val="none" w:sz="0" w:space="0" w:color="auto"/>
      </w:divBdr>
    </w:div>
    <w:div w:id="1375352922">
      <w:bodyDiv w:val="1"/>
      <w:marLeft w:val="0"/>
      <w:marRight w:val="0"/>
      <w:marTop w:val="0"/>
      <w:marBottom w:val="0"/>
      <w:divBdr>
        <w:top w:val="none" w:sz="0" w:space="0" w:color="auto"/>
        <w:left w:val="none" w:sz="0" w:space="0" w:color="auto"/>
        <w:bottom w:val="none" w:sz="0" w:space="0" w:color="auto"/>
        <w:right w:val="none" w:sz="0" w:space="0" w:color="auto"/>
      </w:divBdr>
    </w:div>
    <w:div w:id="1375471557">
      <w:bodyDiv w:val="1"/>
      <w:marLeft w:val="0"/>
      <w:marRight w:val="0"/>
      <w:marTop w:val="0"/>
      <w:marBottom w:val="0"/>
      <w:divBdr>
        <w:top w:val="none" w:sz="0" w:space="0" w:color="auto"/>
        <w:left w:val="none" w:sz="0" w:space="0" w:color="auto"/>
        <w:bottom w:val="none" w:sz="0" w:space="0" w:color="auto"/>
        <w:right w:val="none" w:sz="0" w:space="0" w:color="auto"/>
      </w:divBdr>
    </w:div>
    <w:div w:id="1375614136">
      <w:bodyDiv w:val="1"/>
      <w:marLeft w:val="0"/>
      <w:marRight w:val="0"/>
      <w:marTop w:val="0"/>
      <w:marBottom w:val="0"/>
      <w:divBdr>
        <w:top w:val="none" w:sz="0" w:space="0" w:color="auto"/>
        <w:left w:val="none" w:sz="0" w:space="0" w:color="auto"/>
        <w:bottom w:val="none" w:sz="0" w:space="0" w:color="auto"/>
        <w:right w:val="none" w:sz="0" w:space="0" w:color="auto"/>
      </w:divBdr>
    </w:div>
    <w:div w:id="1375692418">
      <w:bodyDiv w:val="1"/>
      <w:marLeft w:val="0"/>
      <w:marRight w:val="0"/>
      <w:marTop w:val="0"/>
      <w:marBottom w:val="0"/>
      <w:divBdr>
        <w:top w:val="none" w:sz="0" w:space="0" w:color="auto"/>
        <w:left w:val="none" w:sz="0" w:space="0" w:color="auto"/>
        <w:bottom w:val="none" w:sz="0" w:space="0" w:color="auto"/>
        <w:right w:val="none" w:sz="0" w:space="0" w:color="auto"/>
      </w:divBdr>
    </w:div>
    <w:div w:id="1375812374">
      <w:bodyDiv w:val="1"/>
      <w:marLeft w:val="0"/>
      <w:marRight w:val="0"/>
      <w:marTop w:val="0"/>
      <w:marBottom w:val="0"/>
      <w:divBdr>
        <w:top w:val="none" w:sz="0" w:space="0" w:color="auto"/>
        <w:left w:val="none" w:sz="0" w:space="0" w:color="auto"/>
        <w:bottom w:val="none" w:sz="0" w:space="0" w:color="auto"/>
        <w:right w:val="none" w:sz="0" w:space="0" w:color="auto"/>
      </w:divBdr>
    </w:div>
    <w:div w:id="1375816194">
      <w:bodyDiv w:val="1"/>
      <w:marLeft w:val="0"/>
      <w:marRight w:val="0"/>
      <w:marTop w:val="0"/>
      <w:marBottom w:val="0"/>
      <w:divBdr>
        <w:top w:val="none" w:sz="0" w:space="0" w:color="auto"/>
        <w:left w:val="none" w:sz="0" w:space="0" w:color="auto"/>
        <w:bottom w:val="none" w:sz="0" w:space="0" w:color="auto"/>
        <w:right w:val="none" w:sz="0" w:space="0" w:color="auto"/>
      </w:divBdr>
    </w:div>
    <w:div w:id="1375883984">
      <w:bodyDiv w:val="1"/>
      <w:marLeft w:val="0"/>
      <w:marRight w:val="0"/>
      <w:marTop w:val="0"/>
      <w:marBottom w:val="0"/>
      <w:divBdr>
        <w:top w:val="none" w:sz="0" w:space="0" w:color="auto"/>
        <w:left w:val="none" w:sz="0" w:space="0" w:color="auto"/>
        <w:bottom w:val="none" w:sz="0" w:space="0" w:color="auto"/>
        <w:right w:val="none" w:sz="0" w:space="0" w:color="auto"/>
      </w:divBdr>
    </w:div>
    <w:div w:id="1375932807">
      <w:bodyDiv w:val="1"/>
      <w:marLeft w:val="0"/>
      <w:marRight w:val="0"/>
      <w:marTop w:val="0"/>
      <w:marBottom w:val="0"/>
      <w:divBdr>
        <w:top w:val="none" w:sz="0" w:space="0" w:color="auto"/>
        <w:left w:val="none" w:sz="0" w:space="0" w:color="auto"/>
        <w:bottom w:val="none" w:sz="0" w:space="0" w:color="auto"/>
        <w:right w:val="none" w:sz="0" w:space="0" w:color="auto"/>
      </w:divBdr>
    </w:div>
    <w:div w:id="1375933645">
      <w:bodyDiv w:val="1"/>
      <w:marLeft w:val="0"/>
      <w:marRight w:val="0"/>
      <w:marTop w:val="0"/>
      <w:marBottom w:val="0"/>
      <w:divBdr>
        <w:top w:val="none" w:sz="0" w:space="0" w:color="auto"/>
        <w:left w:val="none" w:sz="0" w:space="0" w:color="auto"/>
        <w:bottom w:val="none" w:sz="0" w:space="0" w:color="auto"/>
        <w:right w:val="none" w:sz="0" w:space="0" w:color="auto"/>
      </w:divBdr>
    </w:div>
    <w:div w:id="1376196499">
      <w:bodyDiv w:val="1"/>
      <w:marLeft w:val="0"/>
      <w:marRight w:val="0"/>
      <w:marTop w:val="0"/>
      <w:marBottom w:val="0"/>
      <w:divBdr>
        <w:top w:val="none" w:sz="0" w:space="0" w:color="auto"/>
        <w:left w:val="none" w:sz="0" w:space="0" w:color="auto"/>
        <w:bottom w:val="none" w:sz="0" w:space="0" w:color="auto"/>
        <w:right w:val="none" w:sz="0" w:space="0" w:color="auto"/>
      </w:divBdr>
    </w:div>
    <w:div w:id="1376390702">
      <w:bodyDiv w:val="1"/>
      <w:marLeft w:val="0"/>
      <w:marRight w:val="0"/>
      <w:marTop w:val="0"/>
      <w:marBottom w:val="0"/>
      <w:divBdr>
        <w:top w:val="none" w:sz="0" w:space="0" w:color="auto"/>
        <w:left w:val="none" w:sz="0" w:space="0" w:color="auto"/>
        <w:bottom w:val="none" w:sz="0" w:space="0" w:color="auto"/>
        <w:right w:val="none" w:sz="0" w:space="0" w:color="auto"/>
      </w:divBdr>
    </w:div>
    <w:div w:id="1376541189">
      <w:bodyDiv w:val="1"/>
      <w:marLeft w:val="0"/>
      <w:marRight w:val="0"/>
      <w:marTop w:val="0"/>
      <w:marBottom w:val="0"/>
      <w:divBdr>
        <w:top w:val="none" w:sz="0" w:space="0" w:color="auto"/>
        <w:left w:val="none" w:sz="0" w:space="0" w:color="auto"/>
        <w:bottom w:val="none" w:sz="0" w:space="0" w:color="auto"/>
        <w:right w:val="none" w:sz="0" w:space="0" w:color="auto"/>
      </w:divBdr>
    </w:div>
    <w:div w:id="1376543679">
      <w:bodyDiv w:val="1"/>
      <w:marLeft w:val="0"/>
      <w:marRight w:val="0"/>
      <w:marTop w:val="0"/>
      <w:marBottom w:val="0"/>
      <w:divBdr>
        <w:top w:val="none" w:sz="0" w:space="0" w:color="auto"/>
        <w:left w:val="none" w:sz="0" w:space="0" w:color="auto"/>
        <w:bottom w:val="none" w:sz="0" w:space="0" w:color="auto"/>
        <w:right w:val="none" w:sz="0" w:space="0" w:color="auto"/>
      </w:divBdr>
    </w:div>
    <w:div w:id="1376732424">
      <w:bodyDiv w:val="1"/>
      <w:marLeft w:val="0"/>
      <w:marRight w:val="0"/>
      <w:marTop w:val="0"/>
      <w:marBottom w:val="0"/>
      <w:divBdr>
        <w:top w:val="none" w:sz="0" w:space="0" w:color="auto"/>
        <w:left w:val="none" w:sz="0" w:space="0" w:color="auto"/>
        <w:bottom w:val="none" w:sz="0" w:space="0" w:color="auto"/>
        <w:right w:val="none" w:sz="0" w:space="0" w:color="auto"/>
      </w:divBdr>
    </w:div>
    <w:div w:id="1376734404">
      <w:bodyDiv w:val="1"/>
      <w:marLeft w:val="0"/>
      <w:marRight w:val="0"/>
      <w:marTop w:val="0"/>
      <w:marBottom w:val="0"/>
      <w:divBdr>
        <w:top w:val="none" w:sz="0" w:space="0" w:color="auto"/>
        <w:left w:val="none" w:sz="0" w:space="0" w:color="auto"/>
        <w:bottom w:val="none" w:sz="0" w:space="0" w:color="auto"/>
        <w:right w:val="none" w:sz="0" w:space="0" w:color="auto"/>
      </w:divBdr>
    </w:div>
    <w:div w:id="1377043398">
      <w:bodyDiv w:val="1"/>
      <w:marLeft w:val="0"/>
      <w:marRight w:val="0"/>
      <w:marTop w:val="0"/>
      <w:marBottom w:val="0"/>
      <w:divBdr>
        <w:top w:val="none" w:sz="0" w:space="0" w:color="auto"/>
        <w:left w:val="none" w:sz="0" w:space="0" w:color="auto"/>
        <w:bottom w:val="none" w:sz="0" w:space="0" w:color="auto"/>
        <w:right w:val="none" w:sz="0" w:space="0" w:color="auto"/>
      </w:divBdr>
    </w:div>
    <w:div w:id="1377048082">
      <w:bodyDiv w:val="1"/>
      <w:marLeft w:val="0"/>
      <w:marRight w:val="0"/>
      <w:marTop w:val="0"/>
      <w:marBottom w:val="0"/>
      <w:divBdr>
        <w:top w:val="none" w:sz="0" w:space="0" w:color="auto"/>
        <w:left w:val="none" w:sz="0" w:space="0" w:color="auto"/>
        <w:bottom w:val="none" w:sz="0" w:space="0" w:color="auto"/>
        <w:right w:val="none" w:sz="0" w:space="0" w:color="auto"/>
      </w:divBdr>
    </w:div>
    <w:div w:id="1377314848">
      <w:bodyDiv w:val="1"/>
      <w:marLeft w:val="0"/>
      <w:marRight w:val="0"/>
      <w:marTop w:val="0"/>
      <w:marBottom w:val="0"/>
      <w:divBdr>
        <w:top w:val="none" w:sz="0" w:space="0" w:color="auto"/>
        <w:left w:val="none" w:sz="0" w:space="0" w:color="auto"/>
        <w:bottom w:val="none" w:sz="0" w:space="0" w:color="auto"/>
        <w:right w:val="none" w:sz="0" w:space="0" w:color="auto"/>
      </w:divBdr>
    </w:div>
    <w:div w:id="1377392633">
      <w:bodyDiv w:val="1"/>
      <w:marLeft w:val="0"/>
      <w:marRight w:val="0"/>
      <w:marTop w:val="0"/>
      <w:marBottom w:val="0"/>
      <w:divBdr>
        <w:top w:val="none" w:sz="0" w:space="0" w:color="auto"/>
        <w:left w:val="none" w:sz="0" w:space="0" w:color="auto"/>
        <w:bottom w:val="none" w:sz="0" w:space="0" w:color="auto"/>
        <w:right w:val="none" w:sz="0" w:space="0" w:color="auto"/>
      </w:divBdr>
    </w:div>
    <w:div w:id="1377659465">
      <w:bodyDiv w:val="1"/>
      <w:marLeft w:val="0"/>
      <w:marRight w:val="0"/>
      <w:marTop w:val="0"/>
      <w:marBottom w:val="0"/>
      <w:divBdr>
        <w:top w:val="none" w:sz="0" w:space="0" w:color="auto"/>
        <w:left w:val="none" w:sz="0" w:space="0" w:color="auto"/>
        <w:bottom w:val="none" w:sz="0" w:space="0" w:color="auto"/>
        <w:right w:val="none" w:sz="0" w:space="0" w:color="auto"/>
      </w:divBdr>
    </w:div>
    <w:div w:id="1377659668">
      <w:bodyDiv w:val="1"/>
      <w:marLeft w:val="0"/>
      <w:marRight w:val="0"/>
      <w:marTop w:val="0"/>
      <w:marBottom w:val="0"/>
      <w:divBdr>
        <w:top w:val="none" w:sz="0" w:space="0" w:color="auto"/>
        <w:left w:val="none" w:sz="0" w:space="0" w:color="auto"/>
        <w:bottom w:val="none" w:sz="0" w:space="0" w:color="auto"/>
        <w:right w:val="none" w:sz="0" w:space="0" w:color="auto"/>
      </w:divBdr>
    </w:div>
    <w:div w:id="1377698587">
      <w:bodyDiv w:val="1"/>
      <w:marLeft w:val="0"/>
      <w:marRight w:val="0"/>
      <w:marTop w:val="0"/>
      <w:marBottom w:val="0"/>
      <w:divBdr>
        <w:top w:val="none" w:sz="0" w:space="0" w:color="auto"/>
        <w:left w:val="none" w:sz="0" w:space="0" w:color="auto"/>
        <w:bottom w:val="none" w:sz="0" w:space="0" w:color="auto"/>
        <w:right w:val="none" w:sz="0" w:space="0" w:color="auto"/>
      </w:divBdr>
    </w:div>
    <w:div w:id="1377781281">
      <w:bodyDiv w:val="1"/>
      <w:marLeft w:val="0"/>
      <w:marRight w:val="0"/>
      <w:marTop w:val="0"/>
      <w:marBottom w:val="0"/>
      <w:divBdr>
        <w:top w:val="none" w:sz="0" w:space="0" w:color="auto"/>
        <w:left w:val="none" w:sz="0" w:space="0" w:color="auto"/>
        <w:bottom w:val="none" w:sz="0" w:space="0" w:color="auto"/>
        <w:right w:val="none" w:sz="0" w:space="0" w:color="auto"/>
      </w:divBdr>
    </w:div>
    <w:div w:id="1377852946">
      <w:bodyDiv w:val="1"/>
      <w:marLeft w:val="0"/>
      <w:marRight w:val="0"/>
      <w:marTop w:val="0"/>
      <w:marBottom w:val="0"/>
      <w:divBdr>
        <w:top w:val="none" w:sz="0" w:space="0" w:color="auto"/>
        <w:left w:val="none" w:sz="0" w:space="0" w:color="auto"/>
        <w:bottom w:val="none" w:sz="0" w:space="0" w:color="auto"/>
        <w:right w:val="none" w:sz="0" w:space="0" w:color="auto"/>
      </w:divBdr>
    </w:div>
    <w:div w:id="1377896156">
      <w:bodyDiv w:val="1"/>
      <w:marLeft w:val="0"/>
      <w:marRight w:val="0"/>
      <w:marTop w:val="0"/>
      <w:marBottom w:val="0"/>
      <w:divBdr>
        <w:top w:val="none" w:sz="0" w:space="0" w:color="auto"/>
        <w:left w:val="none" w:sz="0" w:space="0" w:color="auto"/>
        <w:bottom w:val="none" w:sz="0" w:space="0" w:color="auto"/>
        <w:right w:val="none" w:sz="0" w:space="0" w:color="auto"/>
      </w:divBdr>
    </w:div>
    <w:div w:id="1378044136">
      <w:bodyDiv w:val="1"/>
      <w:marLeft w:val="0"/>
      <w:marRight w:val="0"/>
      <w:marTop w:val="0"/>
      <w:marBottom w:val="0"/>
      <w:divBdr>
        <w:top w:val="none" w:sz="0" w:space="0" w:color="auto"/>
        <w:left w:val="none" w:sz="0" w:space="0" w:color="auto"/>
        <w:bottom w:val="none" w:sz="0" w:space="0" w:color="auto"/>
        <w:right w:val="none" w:sz="0" w:space="0" w:color="auto"/>
      </w:divBdr>
    </w:div>
    <w:div w:id="1378050231">
      <w:bodyDiv w:val="1"/>
      <w:marLeft w:val="0"/>
      <w:marRight w:val="0"/>
      <w:marTop w:val="0"/>
      <w:marBottom w:val="0"/>
      <w:divBdr>
        <w:top w:val="none" w:sz="0" w:space="0" w:color="auto"/>
        <w:left w:val="none" w:sz="0" w:space="0" w:color="auto"/>
        <w:bottom w:val="none" w:sz="0" w:space="0" w:color="auto"/>
        <w:right w:val="none" w:sz="0" w:space="0" w:color="auto"/>
      </w:divBdr>
    </w:div>
    <w:div w:id="1378123010">
      <w:bodyDiv w:val="1"/>
      <w:marLeft w:val="0"/>
      <w:marRight w:val="0"/>
      <w:marTop w:val="0"/>
      <w:marBottom w:val="0"/>
      <w:divBdr>
        <w:top w:val="none" w:sz="0" w:space="0" w:color="auto"/>
        <w:left w:val="none" w:sz="0" w:space="0" w:color="auto"/>
        <w:bottom w:val="none" w:sz="0" w:space="0" w:color="auto"/>
        <w:right w:val="none" w:sz="0" w:space="0" w:color="auto"/>
      </w:divBdr>
    </w:div>
    <w:div w:id="1378385339">
      <w:bodyDiv w:val="1"/>
      <w:marLeft w:val="0"/>
      <w:marRight w:val="0"/>
      <w:marTop w:val="0"/>
      <w:marBottom w:val="0"/>
      <w:divBdr>
        <w:top w:val="none" w:sz="0" w:space="0" w:color="auto"/>
        <w:left w:val="none" w:sz="0" w:space="0" w:color="auto"/>
        <w:bottom w:val="none" w:sz="0" w:space="0" w:color="auto"/>
        <w:right w:val="none" w:sz="0" w:space="0" w:color="auto"/>
      </w:divBdr>
    </w:div>
    <w:div w:id="1378434599">
      <w:bodyDiv w:val="1"/>
      <w:marLeft w:val="0"/>
      <w:marRight w:val="0"/>
      <w:marTop w:val="0"/>
      <w:marBottom w:val="0"/>
      <w:divBdr>
        <w:top w:val="none" w:sz="0" w:space="0" w:color="auto"/>
        <w:left w:val="none" w:sz="0" w:space="0" w:color="auto"/>
        <w:bottom w:val="none" w:sz="0" w:space="0" w:color="auto"/>
        <w:right w:val="none" w:sz="0" w:space="0" w:color="auto"/>
      </w:divBdr>
    </w:div>
    <w:div w:id="1378506092">
      <w:bodyDiv w:val="1"/>
      <w:marLeft w:val="0"/>
      <w:marRight w:val="0"/>
      <w:marTop w:val="0"/>
      <w:marBottom w:val="0"/>
      <w:divBdr>
        <w:top w:val="none" w:sz="0" w:space="0" w:color="auto"/>
        <w:left w:val="none" w:sz="0" w:space="0" w:color="auto"/>
        <w:bottom w:val="none" w:sz="0" w:space="0" w:color="auto"/>
        <w:right w:val="none" w:sz="0" w:space="0" w:color="auto"/>
      </w:divBdr>
    </w:div>
    <w:div w:id="1378815843">
      <w:bodyDiv w:val="1"/>
      <w:marLeft w:val="0"/>
      <w:marRight w:val="0"/>
      <w:marTop w:val="0"/>
      <w:marBottom w:val="0"/>
      <w:divBdr>
        <w:top w:val="none" w:sz="0" w:space="0" w:color="auto"/>
        <w:left w:val="none" w:sz="0" w:space="0" w:color="auto"/>
        <w:bottom w:val="none" w:sz="0" w:space="0" w:color="auto"/>
        <w:right w:val="none" w:sz="0" w:space="0" w:color="auto"/>
      </w:divBdr>
    </w:div>
    <w:div w:id="1379088449">
      <w:bodyDiv w:val="1"/>
      <w:marLeft w:val="0"/>
      <w:marRight w:val="0"/>
      <w:marTop w:val="0"/>
      <w:marBottom w:val="0"/>
      <w:divBdr>
        <w:top w:val="none" w:sz="0" w:space="0" w:color="auto"/>
        <w:left w:val="none" w:sz="0" w:space="0" w:color="auto"/>
        <w:bottom w:val="none" w:sz="0" w:space="0" w:color="auto"/>
        <w:right w:val="none" w:sz="0" w:space="0" w:color="auto"/>
      </w:divBdr>
    </w:div>
    <w:div w:id="1379209670">
      <w:bodyDiv w:val="1"/>
      <w:marLeft w:val="0"/>
      <w:marRight w:val="0"/>
      <w:marTop w:val="0"/>
      <w:marBottom w:val="0"/>
      <w:divBdr>
        <w:top w:val="none" w:sz="0" w:space="0" w:color="auto"/>
        <w:left w:val="none" w:sz="0" w:space="0" w:color="auto"/>
        <w:bottom w:val="none" w:sz="0" w:space="0" w:color="auto"/>
        <w:right w:val="none" w:sz="0" w:space="0" w:color="auto"/>
      </w:divBdr>
    </w:div>
    <w:div w:id="1379285704">
      <w:bodyDiv w:val="1"/>
      <w:marLeft w:val="0"/>
      <w:marRight w:val="0"/>
      <w:marTop w:val="0"/>
      <w:marBottom w:val="0"/>
      <w:divBdr>
        <w:top w:val="none" w:sz="0" w:space="0" w:color="auto"/>
        <w:left w:val="none" w:sz="0" w:space="0" w:color="auto"/>
        <w:bottom w:val="none" w:sz="0" w:space="0" w:color="auto"/>
        <w:right w:val="none" w:sz="0" w:space="0" w:color="auto"/>
      </w:divBdr>
    </w:div>
    <w:div w:id="1379354135">
      <w:bodyDiv w:val="1"/>
      <w:marLeft w:val="0"/>
      <w:marRight w:val="0"/>
      <w:marTop w:val="0"/>
      <w:marBottom w:val="0"/>
      <w:divBdr>
        <w:top w:val="none" w:sz="0" w:space="0" w:color="auto"/>
        <w:left w:val="none" w:sz="0" w:space="0" w:color="auto"/>
        <w:bottom w:val="none" w:sz="0" w:space="0" w:color="auto"/>
        <w:right w:val="none" w:sz="0" w:space="0" w:color="auto"/>
      </w:divBdr>
    </w:div>
    <w:div w:id="1379401767">
      <w:bodyDiv w:val="1"/>
      <w:marLeft w:val="0"/>
      <w:marRight w:val="0"/>
      <w:marTop w:val="0"/>
      <w:marBottom w:val="0"/>
      <w:divBdr>
        <w:top w:val="none" w:sz="0" w:space="0" w:color="auto"/>
        <w:left w:val="none" w:sz="0" w:space="0" w:color="auto"/>
        <w:bottom w:val="none" w:sz="0" w:space="0" w:color="auto"/>
        <w:right w:val="none" w:sz="0" w:space="0" w:color="auto"/>
      </w:divBdr>
    </w:div>
    <w:div w:id="1379434116">
      <w:bodyDiv w:val="1"/>
      <w:marLeft w:val="0"/>
      <w:marRight w:val="0"/>
      <w:marTop w:val="0"/>
      <w:marBottom w:val="0"/>
      <w:divBdr>
        <w:top w:val="none" w:sz="0" w:space="0" w:color="auto"/>
        <w:left w:val="none" w:sz="0" w:space="0" w:color="auto"/>
        <w:bottom w:val="none" w:sz="0" w:space="0" w:color="auto"/>
        <w:right w:val="none" w:sz="0" w:space="0" w:color="auto"/>
      </w:divBdr>
    </w:div>
    <w:div w:id="1379627162">
      <w:bodyDiv w:val="1"/>
      <w:marLeft w:val="0"/>
      <w:marRight w:val="0"/>
      <w:marTop w:val="0"/>
      <w:marBottom w:val="0"/>
      <w:divBdr>
        <w:top w:val="none" w:sz="0" w:space="0" w:color="auto"/>
        <w:left w:val="none" w:sz="0" w:space="0" w:color="auto"/>
        <w:bottom w:val="none" w:sz="0" w:space="0" w:color="auto"/>
        <w:right w:val="none" w:sz="0" w:space="0" w:color="auto"/>
      </w:divBdr>
    </w:div>
    <w:div w:id="1379629445">
      <w:bodyDiv w:val="1"/>
      <w:marLeft w:val="0"/>
      <w:marRight w:val="0"/>
      <w:marTop w:val="0"/>
      <w:marBottom w:val="0"/>
      <w:divBdr>
        <w:top w:val="none" w:sz="0" w:space="0" w:color="auto"/>
        <w:left w:val="none" w:sz="0" w:space="0" w:color="auto"/>
        <w:bottom w:val="none" w:sz="0" w:space="0" w:color="auto"/>
        <w:right w:val="none" w:sz="0" w:space="0" w:color="auto"/>
      </w:divBdr>
    </w:div>
    <w:div w:id="1379629585">
      <w:bodyDiv w:val="1"/>
      <w:marLeft w:val="0"/>
      <w:marRight w:val="0"/>
      <w:marTop w:val="0"/>
      <w:marBottom w:val="0"/>
      <w:divBdr>
        <w:top w:val="none" w:sz="0" w:space="0" w:color="auto"/>
        <w:left w:val="none" w:sz="0" w:space="0" w:color="auto"/>
        <w:bottom w:val="none" w:sz="0" w:space="0" w:color="auto"/>
        <w:right w:val="none" w:sz="0" w:space="0" w:color="auto"/>
      </w:divBdr>
    </w:div>
    <w:div w:id="1380519553">
      <w:bodyDiv w:val="1"/>
      <w:marLeft w:val="0"/>
      <w:marRight w:val="0"/>
      <w:marTop w:val="0"/>
      <w:marBottom w:val="0"/>
      <w:divBdr>
        <w:top w:val="none" w:sz="0" w:space="0" w:color="auto"/>
        <w:left w:val="none" w:sz="0" w:space="0" w:color="auto"/>
        <w:bottom w:val="none" w:sz="0" w:space="0" w:color="auto"/>
        <w:right w:val="none" w:sz="0" w:space="0" w:color="auto"/>
      </w:divBdr>
    </w:div>
    <w:div w:id="1380665020">
      <w:bodyDiv w:val="1"/>
      <w:marLeft w:val="0"/>
      <w:marRight w:val="0"/>
      <w:marTop w:val="0"/>
      <w:marBottom w:val="0"/>
      <w:divBdr>
        <w:top w:val="none" w:sz="0" w:space="0" w:color="auto"/>
        <w:left w:val="none" w:sz="0" w:space="0" w:color="auto"/>
        <w:bottom w:val="none" w:sz="0" w:space="0" w:color="auto"/>
        <w:right w:val="none" w:sz="0" w:space="0" w:color="auto"/>
      </w:divBdr>
    </w:div>
    <w:div w:id="1380788797">
      <w:bodyDiv w:val="1"/>
      <w:marLeft w:val="0"/>
      <w:marRight w:val="0"/>
      <w:marTop w:val="0"/>
      <w:marBottom w:val="0"/>
      <w:divBdr>
        <w:top w:val="none" w:sz="0" w:space="0" w:color="auto"/>
        <w:left w:val="none" w:sz="0" w:space="0" w:color="auto"/>
        <w:bottom w:val="none" w:sz="0" w:space="0" w:color="auto"/>
        <w:right w:val="none" w:sz="0" w:space="0" w:color="auto"/>
      </w:divBdr>
    </w:div>
    <w:div w:id="1380855547">
      <w:bodyDiv w:val="1"/>
      <w:marLeft w:val="0"/>
      <w:marRight w:val="0"/>
      <w:marTop w:val="0"/>
      <w:marBottom w:val="0"/>
      <w:divBdr>
        <w:top w:val="none" w:sz="0" w:space="0" w:color="auto"/>
        <w:left w:val="none" w:sz="0" w:space="0" w:color="auto"/>
        <w:bottom w:val="none" w:sz="0" w:space="0" w:color="auto"/>
        <w:right w:val="none" w:sz="0" w:space="0" w:color="auto"/>
      </w:divBdr>
    </w:div>
    <w:div w:id="1380937424">
      <w:bodyDiv w:val="1"/>
      <w:marLeft w:val="0"/>
      <w:marRight w:val="0"/>
      <w:marTop w:val="0"/>
      <w:marBottom w:val="0"/>
      <w:divBdr>
        <w:top w:val="none" w:sz="0" w:space="0" w:color="auto"/>
        <w:left w:val="none" w:sz="0" w:space="0" w:color="auto"/>
        <w:bottom w:val="none" w:sz="0" w:space="0" w:color="auto"/>
        <w:right w:val="none" w:sz="0" w:space="0" w:color="auto"/>
      </w:divBdr>
    </w:div>
    <w:div w:id="1381125790">
      <w:bodyDiv w:val="1"/>
      <w:marLeft w:val="0"/>
      <w:marRight w:val="0"/>
      <w:marTop w:val="0"/>
      <w:marBottom w:val="0"/>
      <w:divBdr>
        <w:top w:val="none" w:sz="0" w:space="0" w:color="auto"/>
        <w:left w:val="none" w:sz="0" w:space="0" w:color="auto"/>
        <w:bottom w:val="none" w:sz="0" w:space="0" w:color="auto"/>
        <w:right w:val="none" w:sz="0" w:space="0" w:color="auto"/>
      </w:divBdr>
    </w:div>
    <w:div w:id="1381250477">
      <w:bodyDiv w:val="1"/>
      <w:marLeft w:val="0"/>
      <w:marRight w:val="0"/>
      <w:marTop w:val="0"/>
      <w:marBottom w:val="0"/>
      <w:divBdr>
        <w:top w:val="none" w:sz="0" w:space="0" w:color="auto"/>
        <w:left w:val="none" w:sz="0" w:space="0" w:color="auto"/>
        <w:bottom w:val="none" w:sz="0" w:space="0" w:color="auto"/>
        <w:right w:val="none" w:sz="0" w:space="0" w:color="auto"/>
      </w:divBdr>
    </w:div>
    <w:div w:id="1381396917">
      <w:bodyDiv w:val="1"/>
      <w:marLeft w:val="0"/>
      <w:marRight w:val="0"/>
      <w:marTop w:val="0"/>
      <w:marBottom w:val="0"/>
      <w:divBdr>
        <w:top w:val="none" w:sz="0" w:space="0" w:color="auto"/>
        <w:left w:val="none" w:sz="0" w:space="0" w:color="auto"/>
        <w:bottom w:val="none" w:sz="0" w:space="0" w:color="auto"/>
        <w:right w:val="none" w:sz="0" w:space="0" w:color="auto"/>
      </w:divBdr>
    </w:div>
    <w:div w:id="1381630920">
      <w:bodyDiv w:val="1"/>
      <w:marLeft w:val="0"/>
      <w:marRight w:val="0"/>
      <w:marTop w:val="0"/>
      <w:marBottom w:val="0"/>
      <w:divBdr>
        <w:top w:val="none" w:sz="0" w:space="0" w:color="auto"/>
        <w:left w:val="none" w:sz="0" w:space="0" w:color="auto"/>
        <w:bottom w:val="none" w:sz="0" w:space="0" w:color="auto"/>
        <w:right w:val="none" w:sz="0" w:space="0" w:color="auto"/>
      </w:divBdr>
    </w:div>
    <w:div w:id="1381978703">
      <w:bodyDiv w:val="1"/>
      <w:marLeft w:val="0"/>
      <w:marRight w:val="0"/>
      <w:marTop w:val="0"/>
      <w:marBottom w:val="0"/>
      <w:divBdr>
        <w:top w:val="none" w:sz="0" w:space="0" w:color="auto"/>
        <w:left w:val="none" w:sz="0" w:space="0" w:color="auto"/>
        <w:bottom w:val="none" w:sz="0" w:space="0" w:color="auto"/>
        <w:right w:val="none" w:sz="0" w:space="0" w:color="auto"/>
      </w:divBdr>
    </w:div>
    <w:div w:id="1382049497">
      <w:bodyDiv w:val="1"/>
      <w:marLeft w:val="0"/>
      <w:marRight w:val="0"/>
      <w:marTop w:val="0"/>
      <w:marBottom w:val="0"/>
      <w:divBdr>
        <w:top w:val="none" w:sz="0" w:space="0" w:color="auto"/>
        <w:left w:val="none" w:sz="0" w:space="0" w:color="auto"/>
        <w:bottom w:val="none" w:sz="0" w:space="0" w:color="auto"/>
        <w:right w:val="none" w:sz="0" w:space="0" w:color="auto"/>
      </w:divBdr>
    </w:div>
    <w:div w:id="1382096924">
      <w:bodyDiv w:val="1"/>
      <w:marLeft w:val="0"/>
      <w:marRight w:val="0"/>
      <w:marTop w:val="0"/>
      <w:marBottom w:val="0"/>
      <w:divBdr>
        <w:top w:val="none" w:sz="0" w:space="0" w:color="auto"/>
        <w:left w:val="none" w:sz="0" w:space="0" w:color="auto"/>
        <w:bottom w:val="none" w:sz="0" w:space="0" w:color="auto"/>
        <w:right w:val="none" w:sz="0" w:space="0" w:color="auto"/>
      </w:divBdr>
    </w:div>
    <w:div w:id="1382362173">
      <w:bodyDiv w:val="1"/>
      <w:marLeft w:val="0"/>
      <w:marRight w:val="0"/>
      <w:marTop w:val="0"/>
      <w:marBottom w:val="0"/>
      <w:divBdr>
        <w:top w:val="none" w:sz="0" w:space="0" w:color="auto"/>
        <w:left w:val="none" w:sz="0" w:space="0" w:color="auto"/>
        <w:bottom w:val="none" w:sz="0" w:space="0" w:color="auto"/>
        <w:right w:val="none" w:sz="0" w:space="0" w:color="auto"/>
      </w:divBdr>
    </w:div>
    <w:div w:id="1382362483">
      <w:bodyDiv w:val="1"/>
      <w:marLeft w:val="0"/>
      <w:marRight w:val="0"/>
      <w:marTop w:val="0"/>
      <w:marBottom w:val="0"/>
      <w:divBdr>
        <w:top w:val="none" w:sz="0" w:space="0" w:color="auto"/>
        <w:left w:val="none" w:sz="0" w:space="0" w:color="auto"/>
        <w:bottom w:val="none" w:sz="0" w:space="0" w:color="auto"/>
        <w:right w:val="none" w:sz="0" w:space="0" w:color="auto"/>
      </w:divBdr>
    </w:div>
    <w:div w:id="1382510897">
      <w:bodyDiv w:val="1"/>
      <w:marLeft w:val="0"/>
      <w:marRight w:val="0"/>
      <w:marTop w:val="0"/>
      <w:marBottom w:val="0"/>
      <w:divBdr>
        <w:top w:val="none" w:sz="0" w:space="0" w:color="auto"/>
        <w:left w:val="none" w:sz="0" w:space="0" w:color="auto"/>
        <w:bottom w:val="none" w:sz="0" w:space="0" w:color="auto"/>
        <w:right w:val="none" w:sz="0" w:space="0" w:color="auto"/>
      </w:divBdr>
    </w:div>
    <w:div w:id="1384016459">
      <w:bodyDiv w:val="1"/>
      <w:marLeft w:val="0"/>
      <w:marRight w:val="0"/>
      <w:marTop w:val="0"/>
      <w:marBottom w:val="0"/>
      <w:divBdr>
        <w:top w:val="none" w:sz="0" w:space="0" w:color="auto"/>
        <w:left w:val="none" w:sz="0" w:space="0" w:color="auto"/>
        <w:bottom w:val="none" w:sz="0" w:space="0" w:color="auto"/>
        <w:right w:val="none" w:sz="0" w:space="0" w:color="auto"/>
      </w:divBdr>
    </w:div>
    <w:div w:id="1384328787">
      <w:bodyDiv w:val="1"/>
      <w:marLeft w:val="0"/>
      <w:marRight w:val="0"/>
      <w:marTop w:val="0"/>
      <w:marBottom w:val="0"/>
      <w:divBdr>
        <w:top w:val="none" w:sz="0" w:space="0" w:color="auto"/>
        <w:left w:val="none" w:sz="0" w:space="0" w:color="auto"/>
        <w:bottom w:val="none" w:sz="0" w:space="0" w:color="auto"/>
        <w:right w:val="none" w:sz="0" w:space="0" w:color="auto"/>
      </w:divBdr>
    </w:div>
    <w:div w:id="1384329674">
      <w:bodyDiv w:val="1"/>
      <w:marLeft w:val="0"/>
      <w:marRight w:val="0"/>
      <w:marTop w:val="0"/>
      <w:marBottom w:val="0"/>
      <w:divBdr>
        <w:top w:val="none" w:sz="0" w:space="0" w:color="auto"/>
        <w:left w:val="none" w:sz="0" w:space="0" w:color="auto"/>
        <w:bottom w:val="none" w:sz="0" w:space="0" w:color="auto"/>
        <w:right w:val="none" w:sz="0" w:space="0" w:color="auto"/>
      </w:divBdr>
    </w:div>
    <w:div w:id="1384403714">
      <w:bodyDiv w:val="1"/>
      <w:marLeft w:val="0"/>
      <w:marRight w:val="0"/>
      <w:marTop w:val="0"/>
      <w:marBottom w:val="0"/>
      <w:divBdr>
        <w:top w:val="none" w:sz="0" w:space="0" w:color="auto"/>
        <w:left w:val="none" w:sz="0" w:space="0" w:color="auto"/>
        <w:bottom w:val="none" w:sz="0" w:space="0" w:color="auto"/>
        <w:right w:val="none" w:sz="0" w:space="0" w:color="auto"/>
      </w:divBdr>
    </w:div>
    <w:div w:id="1384602032">
      <w:bodyDiv w:val="1"/>
      <w:marLeft w:val="0"/>
      <w:marRight w:val="0"/>
      <w:marTop w:val="0"/>
      <w:marBottom w:val="0"/>
      <w:divBdr>
        <w:top w:val="none" w:sz="0" w:space="0" w:color="auto"/>
        <w:left w:val="none" w:sz="0" w:space="0" w:color="auto"/>
        <w:bottom w:val="none" w:sz="0" w:space="0" w:color="auto"/>
        <w:right w:val="none" w:sz="0" w:space="0" w:color="auto"/>
      </w:divBdr>
    </w:div>
    <w:div w:id="1384676043">
      <w:bodyDiv w:val="1"/>
      <w:marLeft w:val="0"/>
      <w:marRight w:val="0"/>
      <w:marTop w:val="0"/>
      <w:marBottom w:val="0"/>
      <w:divBdr>
        <w:top w:val="none" w:sz="0" w:space="0" w:color="auto"/>
        <w:left w:val="none" w:sz="0" w:space="0" w:color="auto"/>
        <w:bottom w:val="none" w:sz="0" w:space="0" w:color="auto"/>
        <w:right w:val="none" w:sz="0" w:space="0" w:color="auto"/>
      </w:divBdr>
    </w:div>
    <w:div w:id="1384714652">
      <w:bodyDiv w:val="1"/>
      <w:marLeft w:val="0"/>
      <w:marRight w:val="0"/>
      <w:marTop w:val="0"/>
      <w:marBottom w:val="0"/>
      <w:divBdr>
        <w:top w:val="none" w:sz="0" w:space="0" w:color="auto"/>
        <w:left w:val="none" w:sz="0" w:space="0" w:color="auto"/>
        <w:bottom w:val="none" w:sz="0" w:space="0" w:color="auto"/>
        <w:right w:val="none" w:sz="0" w:space="0" w:color="auto"/>
      </w:divBdr>
    </w:div>
    <w:div w:id="1385182114">
      <w:bodyDiv w:val="1"/>
      <w:marLeft w:val="0"/>
      <w:marRight w:val="0"/>
      <w:marTop w:val="0"/>
      <w:marBottom w:val="0"/>
      <w:divBdr>
        <w:top w:val="none" w:sz="0" w:space="0" w:color="auto"/>
        <w:left w:val="none" w:sz="0" w:space="0" w:color="auto"/>
        <w:bottom w:val="none" w:sz="0" w:space="0" w:color="auto"/>
        <w:right w:val="none" w:sz="0" w:space="0" w:color="auto"/>
      </w:divBdr>
    </w:div>
    <w:div w:id="1385523539">
      <w:bodyDiv w:val="1"/>
      <w:marLeft w:val="0"/>
      <w:marRight w:val="0"/>
      <w:marTop w:val="0"/>
      <w:marBottom w:val="0"/>
      <w:divBdr>
        <w:top w:val="none" w:sz="0" w:space="0" w:color="auto"/>
        <w:left w:val="none" w:sz="0" w:space="0" w:color="auto"/>
        <w:bottom w:val="none" w:sz="0" w:space="0" w:color="auto"/>
        <w:right w:val="none" w:sz="0" w:space="0" w:color="auto"/>
      </w:divBdr>
    </w:div>
    <w:div w:id="1385645015">
      <w:bodyDiv w:val="1"/>
      <w:marLeft w:val="0"/>
      <w:marRight w:val="0"/>
      <w:marTop w:val="0"/>
      <w:marBottom w:val="0"/>
      <w:divBdr>
        <w:top w:val="none" w:sz="0" w:space="0" w:color="auto"/>
        <w:left w:val="none" w:sz="0" w:space="0" w:color="auto"/>
        <w:bottom w:val="none" w:sz="0" w:space="0" w:color="auto"/>
        <w:right w:val="none" w:sz="0" w:space="0" w:color="auto"/>
      </w:divBdr>
    </w:div>
    <w:div w:id="1385762079">
      <w:bodyDiv w:val="1"/>
      <w:marLeft w:val="0"/>
      <w:marRight w:val="0"/>
      <w:marTop w:val="0"/>
      <w:marBottom w:val="0"/>
      <w:divBdr>
        <w:top w:val="none" w:sz="0" w:space="0" w:color="auto"/>
        <w:left w:val="none" w:sz="0" w:space="0" w:color="auto"/>
        <w:bottom w:val="none" w:sz="0" w:space="0" w:color="auto"/>
        <w:right w:val="none" w:sz="0" w:space="0" w:color="auto"/>
      </w:divBdr>
    </w:div>
    <w:div w:id="1385983784">
      <w:bodyDiv w:val="1"/>
      <w:marLeft w:val="0"/>
      <w:marRight w:val="0"/>
      <w:marTop w:val="0"/>
      <w:marBottom w:val="0"/>
      <w:divBdr>
        <w:top w:val="none" w:sz="0" w:space="0" w:color="auto"/>
        <w:left w:val="none" w:sz="0" w:space="0" w:color="auto"/>
        <w:bottom w:val="none" w:sz="0" w:space="0" w:color="auto"/>
        <w:right w:val="none" w:sz="0" w:space="0" w:color="auto"/>
      </w:divBdr>
    </w:div>
    <w:div w:id="1386180120">
      <w:bodyDiv w:val="1"/>
      <w:marLeft w:val="0"/>
      <w:marRight w:val="0"/>
      <w:marTop w:val="0"/>
      <w:marBottom w:val="0"/>
      <w:divBdr>
        <w:top w:val="none" w:sz="0" w:space="0" w:color="auto"/>
        <w:left w:val="none" w:sz="0" w:space="0" w:color="auto"/>
        <w:bottom w:val="none" w:sz="0" w:space="0" w:color="auto"/>
        <w:right w:val="none" w:sz="0" w:space="0" w:color="auto"/>
      </w:divBdr>
    </w:div>
    <w:div w:id="1386950046">
      <w:bodyDiv w:val="1"/>
      <w:marLeft w:val="0"/>
      <w:marRight w:val="0"/>
      <w:marTop w:val="0"/>
      <w:marBottom w:val="0"/>
      <w:divBdr>
        <w:top w:val="none" w:sz="0" w:space="0" w:color="auto"/>
        <w:left w:val="none" w:sz="0" w:space="0" w:color="auto"/>
        <w:bottom w:val="none" w:sz="0" w:space="0" w:color="auto"/>
        <w:right w:val="none" w:sz="0" w:space="0" w:color="auto"/>
      </w:divBdr>
    </w:div>
    <w:div w:id="1386954565">
      <w:bodyDiv w:val="1"/>
      <w:marLeft w:val="0"/>
      <w:marRight w:val="0"/>
      <w:marTop w:val="0"/>
      <w:marBottom w:val="0"/>
      <w:divBdr>
        <w:top w:val="none" w:sz="0" w:space="0" w:color="auto"/>
        <w:left w:val="none" w:sz="0" w:space="0" w:color="auto"/>
        <w:bottom w:val="none" w:sz="0" w:space="0" w:color="auto"/>
        <w:right w:val="none" w:sz="0" w:space="0" w:color="auto"/>
      </w:divBdr>
    </w:div>
    <w:div w:id="1387140804">
      <w:bodyDiv w:val="1"/>
      <w:marLeft w:val="0"/>
      <w:marRight w:val="0"/>
      <w:marTop w:val="0"/>
      <w:marBottom w:val="0"/>
      <w:divBdr>
        <w:top w:val="none" w:sz="0" w:space="0" w:color="auto"/>
        <w:left w:val="none" w:sz="0" w:space="0" w:color="auto"/>
        <w:bottom w:val="none" w:sz="0" w:space="0" w:color="auto"/>
        <w:right w:val="none" w:sz="0" w:space="0" w:color="auto"/>
      </w:divBdr>
    </w:div>
    <w:div w:id="1387337631">
      <w:bodyDiv w:val="1"/>
      <w:marLeft w:val="0"/>
      <w:marRight w:val="0"/>
      <w:marTop w:val="0"/>
      <w:marBottom w:val="0"/>
      <w:divBdr>
        <w:top w:val="none" w:sz="0" w:space="0" w:color="auto"/>
        <w:left w:val="none" w:sz="0" w:space="0" w:color="auto"/>
        <w:bottom w:val="none" w:sz="0" w:space="0" w:color="auto"/>
        <w:right w:val="none" w:sz="0" w:space="0" w:color="auto"/>
      </w:divBdr>
    </w:div>
    <w:div w:id="1387608472">
      <w:bodyDiv w:val="1"/>
      <w:marLeft w:val="0"/>
      <w:marRight w:val="0"/>
      <w:marTop w:val="0"/>
      <w:marBottom w:val="0"/>
      <w:divBdr>
        <w:top w:val="none" w:sz="0" w:space="0" w:color="auto"/>
        <w:left w:val="none" w:sz="0" w:space="0" w:color="auto"/>
        <w:bottom w:val="none" w:sz="0" w:space="0" w:color="auto"/>
        <w:right w:val="none" w:sz="0" w:space="0" w:color="auto"/>
      </w:divBdr>
    </w:div>
    <w:div w:id="1387799545">
      <w:bodyDiv w:val="1"/>
      <w:marLeft w:val="0"/>
      <w:marRight w:val="0"/>
      <w:marTop w:val="0"/>
      <w:marBottom w:val="0"/>
      <w:divBdr>
        <w:top w:val="none" w:sz="0" w:space="0" w:color="auto"/>
        <w:left w:val="none" w:sz="0" w:space="0" w:color="auto"/>
        <w:bottom w:val="none" w:sz="0" w:space="0" w:color="auto"/>
        <w:right w:val="none" w:sz="0" w:space="0" w:color="auto"/>
      </w:divBdr>
    </w:div>
    <w:div w:id="1387950776">
      <w:bodyDiv w:val="1"/>
      <w:marLeft w:val="0"/>
      <w:marRight w:val="0"/>
      <w:marTop w:val="0"/>
      <w:marBottom w:val="0"/>
      <w:divBdr>
        <w:top w:val="none" w:sz="0" w:space="0" w:color="auto"/>
        <w:left w:val="none" w:sz="0" w:space="0" w:color="auto"/>
        <w:bottom w:val="none" w:sz="0" w:space="0" w:color="auto"/>
        <w:right w:val="none" w:sz="0" w:space="0" w:color="auto"/>
      </w:divBdr>
    </w:div>
    <w:div w:id="1388067669">
      <w:bodyDiv w:val="1"/>
      <w:marLeft w:val="0"/>
      <w:marRight w:val="0"/>
      <w:marTop w:val="0"/>
      <w:marBottom w:val="0"/>
      <w:divBdr>
        <w:top w:val="none" w:sz="0" w:space="0" w:color="auto"/>
        <w:left w:val="none" w:sz="0" w:space="0" w:color="auto"/>
        <w:bottom w:val="none" w:sz="0" w:space="0" w:color="auto"/>
        <w:right w:val="none" w:sz="0" w:space="0" w:color="auto"/>
      </w:divBdr>
    </w:div>
    <w:div w:id="1388140623">
      <w:bodyDiv w:val="1"/>
      <w:marLeft w:val="0"/>
      <w:marRight w:val="0"/>
      <w:marTop w:val="0"/>
      <w:marBottom w:val="0"/>
      <w:divBdr>
        <w:top w:val="none" w:sz="0" w:space="0" w:color="auto"/>
        <w:left w:val="none" w:sz="0" w:space="0" w:color="auto"/>
        <w:bottom w:val="none" w:sz="0" w:space="0" w:color="auto"/>
        <w:right w:val="none" w:sz="0" w:space="0" w:color="auto"/>
      </w:divBdr>
    </w:div>
    <w:div w:id="1388412281">
      <w:bodyDiv w:val="1"/>
      <w:marLeft w:val="0"/>
      <w:marRight w:val="0"/>
      <w:marTop w:val="0"/>
      <w:marBottom w:val="0"/>
      <w:divBdr>
        <w:top w:val="none" w:sz="0" w:space="0" w:color="auto"/>
        <w:left w:val="none" w:sz="0" w:space="0" w:color="auto"/>
        <w:bottom w:val="none" w:sz="0" w:space="0" w:color="auto"/>
        <w:right w:val="none" w:sz="0" w:space="0" w:color="auto"/>
      </w:divBdr>
    </w:div>
    <w:div w:id="1388453010">
      <w:bodyDiv w:val="1"/>
      <w:marLeft w:val="0"/>
      <w:marRight w:val="0"/>
      <w:marTop w:val="0"/>
      <w:marBottom w:val="0"/>
      <w:divBdr>
        <w:top w:val="none" w:sz="0" w:space="0" w:color="auto"/>
        <w:left w:val="none" w:sz="0" w:space="0" w:color="auto"/>
        <w:bottom w:val="none" w:sz="0" w:space="0" w:color="auto"/>
        <w:right w:val="none" w:sz="0" w:space="0" w:color="auto"/>
      </w:divBdr>
    </w:div>
    <w:div w:id="1388871253">
      <w:bodyDiv w:val="1"/>
      <w:marLeft w:val="0"/>
      <w:marRight w:val="0"/>
      <w:marTop w:val="0"/>
      <w:marBottom w:val="0"/>
      <w:divBdr>
        <w:top w:val="none" w:sz="0" w:space="0" w:color="auto"/>
        <w:left w:val="none" w:sz="0" w:space="0" w:color="auto"/>
        <w:bottom w:val="none" w:sz="0" w:space="0" w:color="auto"/>
        <w:right w:val="none" w:sz="0" w:space="0" w:color="auto"/>
      </w:divBdr>
    </w:div>
    <w:div w:id="1389257362">
      <w:bodyDiv w:val="1"/>
      <w:marLeft w:val="0"/>
      <w:marRight w:val="0"/>
      <w:marTop w:val="0"/>
      <w:marBottom w:val="0"/>
      <w:divBdr>
        <w:top w:val="none" w:sz="0" w:space="0" w:color="auto"/>
        <w:left w:val="none" w:sz="0" w:space="0" w:color="auto"/>
        <w:bottom w:val="none" w:sz="0" w:space="0" w:color="auto"/>
        <w:right w:val="none" w:sz="0" w:space="0" w:color="auto"/>
      </w:divBdr>
    </w:div>
    <w:div w:id="1389567544">
      <w:bodyDiv w:val="1"/>
      <w:marLeft w:val="0"/>
      <w:marRight w:val="0"/>
      <w:marTop w:val="0"/>
      <w:marBottom w:val="0"/>
      <w:divBdr>
        <w:top w:val="none" w:sz="0" w:space="0" w:color="auto"/>
        <w:left w:val="none" w:sz="0" w:space="0" w:color="auto"/>
        <w:bottom w:val="none" w:sz="0" w:space="0" w:color="auto"/>
        <w:right w:val="none" w:sz="0" w:space="0" w:color="auto"/>
      </w:divBdr>
    </w:div>
    <w:div w:id="1389643508">
      <w:bodyDiv w:val="1"/>
      <w:marLeft w:val="0"/>
      <w:marRight w:val="0"/>
      <w:marTop w:val="0"/>
      <w:marBottom w:val="0"/>
      <w:divBdr>
        <w:top w:val="none" w:sz="0" w:space="0" w:color="auto"/>
        <w:left w:val="none" w:sz="0" w:space="0" w:color="auto"/>
        <w:bottom w:val="none" w:sz="0" w:space="0" w:color="auto"/>
        <w:right w:val="none" w:sz="0" w:space="0" w:color="auto"/>
      </w:divBdr>
    </w:div>
    <w:div w:id="1389691292">
      <w:bodyDiv w:val="1"/>
      <w:marLeft w:val="0"/>
      <w:marRight w:val="0"/>
      <w:marTop w:val="0"/>
      <w:marBottom w:val="0"/>
      <w:divBdr>
        <w:top w:val="none" w:sz="0" w:space="0" w:color="auto"/>
        <w:left w:val="none" w:sz="0" w:space="0" w:color="auto"/>
        <w:bottom w:val="none" w:sz="0" w:space="0" w:color="auto"/>
        <w:right w:val="none" w:sz="0" w:space="0" w:color="auto"/>
      </w:divBdr>
    </w:div>
    <w:div w:id="1389691598">
      <w:bodyDiv w:val="1"/>
      <w:marLeft w:val="0"/>
      <w:marRight w:val="0"/>
      <w:marTop w:val="0"/>
      <w:marBottom w:val="0"/>
      <w:divBdr>
        <w:top w:val="none" w:sz="0" w:space="0" w:color="auto"/>
        <w:left w:val="none" w:sz="0" w:space="0" w:color="auto"/>
        <w:bottom w:val="none" w:sz="0" w:space="0" w:color="auto"/>
        <w:right w:val="none" w:sz="0" w:space="0" w:color="auto"/>
      </w:divBdr>
    </w:div>
    <w:div w:id="1389839874">
      <w:bodyDiv w:val="1"/>
      <w:marLeft w:val="0"/>
      <w:marRight w:val="0"/>
      <w:marTop w:val="0"/>
      <w:marBottom w:val="0"/>
      <w:divBdr>
        <w:top w:val="none" w:sz="0" w:space="0" w:color="auto"/>
        <w:left w:val="none" w:sz="0" w:space="0" w:color="auto"/>
        <w:bottom w:val="none" w:sz="0" w:space="0" w:color="auto"/>
        <w:right w:val="none" w:sz="0" w:space="0" w:color="auto"/>
      </w:divBdr>
    </w:div>
    <w:div w:id="1389918073">
      <w:bodyDiv w:val="1"/>
      <w:marLeft w:val="0"/>
      <w:marRight w:val="0"/>
      <w:marTop w:val="0"/>
      <w:marBottom w:val="0"/>
      <w:divBdr>
        <w:top w:val="none" w:sz="0" w:space="0" w:color="auto"/>
        <w:left w:val="none" w:sz="0" w:space="0" w:color="auto"/>
        <w:bottom w:val="none" w:sz="0" w:space="0" w:color="auto"/>
        <w:right w:val="none" w:sz="0" w:space="0" w:color="auto"/>
      </w:divBdr>
    </w:div>
    <w:div w:id="1390376957">
      <w:bodyDiv w:val="1"/>
      <w:marLeft w:val="0"/>
      <w:marRight w:val="0"/>
      <w:marTop w:val="0"/>
      <w:marBottom w:val="0"/>
      <w:divBdr>
        <w:top w:val="none" w:sz="0" w:space="0" w:color="auto"/>
        <w:left w:val="none" w:sz="0" w:space="0" w:color="auto"/>
        <w:bottom w:val="none" w:sz="0" w:space="0" w:color="auto"/>
        <w:right w:val="none" w:sz="0" w:space="0" w:color="auto"/>
      </w:divBdr>
    </w:div>
    <w:div w:id="1390570608">
      <w:bodyDiv w:val="1"/>
      <w:marLeft w:val="0"/>
      <w:marRight w:val="0"/>
      <w:marTop w:val="0"/>
      <w:marBottom w:val="0"/>
      <w:divBdr>
        <w:top w:val="none" w:sz="0" w:space="0" w:color="auto"/>
        <w:left w:val="none" w:sz="0" w:space="0" w:color="auto"/>
        <w:bottom w:val="none" w:sz="0" w:space="0" w:color="auto"/>
        <w:right w:val="none" w:sz="0" w:space="0" w:color="auto"/>
      </w:divBdr>
    </w:div>
    <w:div w:id="1390611444">
      <w:bodyDiv w:val="1"/>
      <w:marLeft w:val="0"/>
      <w:marRight w:val="0"/>
      <w:marTop w:val="0"/>
      <w:marBottom w:val="0"/>
      <w:divBdr>
        <w:top w:val="none" w:sz="0" w:space="0" w:color="auto"/>
        <w:left w:val="none" w:sz="0" w:space="0" w:color="auto"/>
        <w:bottom w:val="none" w:sz="0" w:space="0" w:color="auto"/>
        <w:right w:val="none" w:sz="0" w:space="0" w:color="auto"/>
      </w:divBdr>
      <w:divsChild>
        <w:div w:id="595946636">
          <w:marLeft w:val="480"/>
          <w:marRight w:val="0"/>
          <w:marTop w:val="0"/>
          <w:marBottom w:val="0"/>
          <w:divBdr>
            <w:top w:val="none" w:sz="0" w:space="0" w:color="auto"/>
            <w:left w:val="none" w:sz="0" w:space="0" w:color="auto"/>
            <w:bottom w:val="none" w:sz="0" w:space="0" w:color="auto"/>
            <w:right w:val="none" w:sz="0" w:space="0" w:color="auto"/>
          </w:divBdr>
        </w:div>
        <w:div w:id="1642348625">
          <w:marLeft w:val="480"/>
          <w:marRight w:val="0"/>
          <w:marTop w:val="0"/>
          <w:marBottom w:val="0"/>
          <w:divBdr>
            <w:top w:val="none" w:sz="0" w:space="0" w:color="auto"/>
            <w:left w:val="none" w:sz="0" w:space="0" w:color="auto"/>
            <w:bottom w:val="none" w:sz="0" w:space="0" w:color="auto"/>
            <w:right w:val="none" w:sz="0" w:space="0" w:color="auto"/>
          </w:divBdr>
        </w:div>
        <w:div w:id="88278002">
          <w:marLeft w:val="480"/>
          <w:marRight w:val="0"/>
          <w:marTop w:val="0"/>
          <w:marBottom w:val="0"/>
          <w:divBdr>
            <w:top w:val="none" w:sz="0" w:space="0" w:color="auto"/>
            <w:left w:val="none" w:sz="0" w:space="0" w:color="auto"/>
            <w:bottom w:val="none" w:sz="0" w:space="0" w:color="auto"/>
            <w:right w:val="none" w:sz="0" w:space="0" w:color="auto"/>
          </w:divBdr>
        </w:div>
        <w:div w:id="1383289099">
          <w:marLeft w:val="480"/>
          <w:marRight w:val="0"/>
          <w:marTop w:val="0"/>
          <w:marBottom w:val="0"/>
          <w:divBdr>
            <w:top w:val="none" w:sz="0" w:space="0" w:color="auto"/>
            <w:left w:val="none" w:sz="0" w:space="0" w:color="auto"/>
            <w:bottom w:val="none" w:sz="0" w:space="0" w:color="auto"/>
            <w:right w:val="none" w:sz="0" w:space="0" w:color="auto"/>
          </w:divBdr>
        </w:div>
        <w:div w:id="816336029">
          <w:marLeft w:val="480"/>
          <w:marRight w:val="0"/>
          <w:marTop w:val="0"/>
          <w:marBottom w:val="0"/>
          <w:divBdr>
            <w:top w:val="none" w:sz="0" w:space="0" w:color="auto"/>
            <w:left w:val="none" w:sz="0" w:space="0" w:color="auto"/>
            <w:bottom w:val="none" w:sz="0" w:space="0" w:color="auto"/>
            <w:right w:val="none" w:sz="0" w:space="0" w:color="auto"/>
          </w:divBdr>
        </w:div>
        <w:div w:id="1266379869">
          <w:marLeft w:val="480"/>
          <w:marRight w:val="0"/>
          <w:marTop w:val="0"/>
          <w:marBottom w:val="0"/>
          <w:divBdr>
            <w:top w:val="none" w:sz="0" w:space="0" w:color="auto"/>
            <w:left w:val="none" w:sz="0" w:space="0" w:color="auto"/>
            <w:bottom w:val="none" w:sz="0" w:space="0" w:color="auto"/>
            <w:right w:val="none" w:sz="0" w:space="0" w:color="auto"/>
          </w:divBdr>
        </w:div>
        <w:div w:id="1154225898">
          <w:marLeft w:val="480"/>
          <w:marRight w:val="0"/>
          <w:marTop w:val="0"/>
          <w:marBottom w:val="0"/>
          <w:divBdr>
            <w:top w:val="none" w:sz="0" w:space="0" w:color="auto"/>
            <w:left w:val="none" w:sz="0" w:space="0" w:color="auto"/>
            <w:bottom w:val="none" w:sz="0" w:space="0" w:color="auto"/>
            <w:right w:val="none" w:sz="0" w:space="0" w:color="auto"/>
          </w:divBdr>
        </w:div>
        <w:div w:id="248464962">
          <w:marLeft w:val="480"/>
          <w:marRight w:val="0"/>
          <w:marTop w:val="0"/>
          <w:marBottom w:val="0"/>
          <w:divBdr>
            <w:top w:val="none" w:sz="0" w:space="0" w:color="auto"/>
            <w:left w:val="none" w:sz="0" w:space="0" w:color="auto"/>
            <w:bottom w:val="none" w:sz="0" w:space="0" w:color="auto"/>
            <w:right w:val="none" w:sz="0" w:space="0" w:color="auto"/>
          </w:divBdr>
        </w:div>
        <w:div w:id="1868368164">
          <w:marLeft w:val="480"/>
          <w:marRight w:val="0"/>
          <w:marTop w:val="0"/>
          <w:marBottom w:val="0"/>
          <w:divBdr>
            <w:top w:val="none" w:sz="0" w:space="0" w:color="auto"/>
            <w:left w:val="none" w:sz="0" w:space="0" w:color="auto"/>
            <w:bottom w:val="none" w:sz="0" w:space="0" w:color="auto"/>
            <w:right w:val="none" w:sz="0" w:space="0" w:color="auto"/>
          </w:divBdr>
        </w:div>
        <w:div w:id="1091777515">
          <w:marLeft w:val="480"/>
          <w:marRight w:val="0"/>
          <w:marTop w:val="0"/>
          <w:marBottom w:val="0"/>
          <w:divBdr>
            <w:top w:val="none" w:sz="0" w:space="0" w:color="auto"/>
            <w:left w:val="none" w:sz="0" w:space="0" w:color="auto"/>
            <w:bottom w:val="none" w:sz="0" w:space="0" w:color="auto"/>
            <w:right w:val="none" w:sz="0" w:space="0" w:color="auto"/>
          </w:divBdr>
        </w:div>
        <w:div w:id="1257523049">
          <w:marLeft w:val="480"/>
          <w:marRight w:val="0"/>
          <w:marTop w:val="0"/>
          <w:marBottom w:val="0"/>
          <w:divBdr>
            <w:top w:val="none" w:sz="0" w:space="0" w:color="auto"/>
            <w:left w:val="none" w:sz="0" w:space="0" w:color="auto"/>
            <w:bottom w:val="none" w:sz="0" w:space="0" w:color="auto"/>
            <w:right w:val="none" w:sz="0" w:space="0" w:color="auto"/>
          </w:divBdr>
        </w:div>
        <w:div w:id="478887789">
          <w:marLeft w:val="480"/>
          <w:marRight w:val="0"/>
          <w:marTop w:val="0"/>
          <w:marBottom w:val="0"/>
          <w:divBdr>
            <w:top w:val="none" w:sz="0" w:space="0" w:color="auto"/>
            <w:left w:val="none" w:sz="0" w:space="0" w:color="auto"/>
            <w:bottom w:val="none" w:sz="0" w:space="0" w:color="auto"/>
            <w:right w:val="none" w:sz="0" w:space="0" w:color="auto"/>
          </w:divBdr>
        </w:div>
        <w:div w:id="1412240617">
          <w:marLeft w:val="480"/>
          <w:marRight w:val="0"/>
          <w:marTop w:val="0"/>
          <w:marBottom w:val="0"/>
          <w:divBdr>
            <w:top w:val="none" w:sz="0" w:space="0" w:color="auto"/>
            <w:left w:val="none" w:sz="0" w:space="0" w:color="auto"/>
            <w:bottom w:val="none" w:sz="0" w:space="0" w:color="auto"/>
            <w:right w:val="none" w:sz="0" w:space="0" w:color="auto"/>
          </w:divBdr>
        </w:div>
        <w:div w:id="821964219">
          <w:marLeft w:val="480"/>
          <w:marRight w:val="0"/>
          <w:marTop w:val="0"/>
          <w:marBottom w:val="0"/>
          <w:divBdr>
            <w:top w:val="none" w:sz="0" w:space="0" w:color="auto"/>
            <w:left w:val="none" w:sz="0" w:space="0" w:color="auto"/>
            <w:bottom w:val="none" w:sz="0" w:space="0" w:color="auto"/>
            <w:right w:val="none" w:sz="0" w:space="0" w:color="auto"/>
          </w:divBdr>
        </w:div>
        <w:div w:id="2033068507">
          <w:marLeft w:val="480"/>
          <w:marRight w:val="0"/>
          <w:marTop w:val="0"/>
          <w:marBottom w:val="0"/>
          <w:divBdr>
            <w:top w:val="none" w:sz="0" w:space="0" w:color="auto"/>
            <w:left w:val="none" w:sz="0" w:space="0" w:color="auto"/>
            <w:bottom w:val="none" w:sz="0" w:space="0" w:color="auto"/>
            <w:right w:val="none" w:sz="0" w:space="0" w:color="auto"/>
          </w:divBdr>
        </w:div>
        <w:div w:id="1066148361">
          <w:marLeft w:val="480"/>
          <w:marRight w:val="0"/>
          <w:marTop w:val="0"/>
          <w:marBottom w:val="0"/>
          <w:divBdr>
            <w:top w:val="none" w:sz="0" w:space="0" w:color="auto"/>
            <w:left w:val="none" w:sz="0" w:space="0" w:color="auto"/>
            <w:bottom w:val="none" w:sz="0" w:space="0" w:color="auto"/>
            <w:right w:val="none" w:sz="0" w:space="0" w:color="auto"/>
          </w:divBdr>
        </w:div>
        <w:div w:id="1484466220">
          <w:marLeft w:val="480"/>
          <w:marRight w:val="0"/>
          <w:marTop w:val="0"/>
          <w:marBottom w:val="0"/>
          <w:divBdr>
            <w:top w:val="none" w:sz="0" w:space="0" w:color="auto"/>
            <w:left w:val="none" w:sz="0" w:space="0" w:color="auto"/>
            <w:bottom w:val="none" w:sz="0" w:space="0" w:color="auto"/>
            <w:right w:val="none" w:sz="0" w:space="0" w:color="auto"/>
          </w:divBdr>
        </w:div>
        <w:div w:id="874390658">
          <w:marLeft w:val="480"/>
          <w:marRight w:val="0"/>
          <w:marTop w:val="0"/>
          <w:marBottom w:val="0"/>
          <w:divBdr>
            <w:top w:val="none" w:sz="0" w:space="0" w:color="auto"/>
            <w:left w:val="none" w:sz="0" w:space="0" w:color="auto"/>
            <w:bottom w:val="none" w:sz="0" w:space="0" w:color="auto"/>
            <w:right w:val="none" w:sz="0" w:space="0" w:color="auto"/>
          </w:divBdr>
        </w:div>
        <w:div w:id="462040895">
          <w:marLeft w:val="480"/>
          <w:marRight w:val="0"/>
          <w:marTop w:val="0"/>
          <w:marBottom w:val="0"/>
          <w:divBdr>
            <w:top w:val="none" w:sz="0" w:space="0" w:color="auto"/>
            <w:left w:val="none" w:sz="0" w:space="0" w:color="auto"/>
            <w:bottom w:val="none" w:sz="0" w:space="0" w:color="auto"/>
            <w:right w:val="none" w:sz="0" w:space="0" w:color="auto"/>
          </w:divBdr>
        </w:div>
        <w:div w:id="200867884">
          <w:marLeft w:val="480"/>
          <w:marRight w:val="0"/>
          <w:marTop w:val="0"/>
          <w:marBottom w:val="0"/>
          <w:divBdr>
            <w:top w:val="none" w:sz="0" w:space="0" w:color="auto"/>
            <w:left w:val="none" w:sz="0" w:space="0" w:color="auto"/>
            <w:bottom w:val="none" w:sz="0" w:space="0" w:color="auto"/>
            <w:right w:val="none" w:sz="0" w:space="0" w:color="auto"/>
          </w:divBdr>
        </w:div>
        <w:div w:id="756750388">
          <w:marLeft w:val="480"/>
          <w:marRight w:val="0"/>
          <w:marTop w:val="0"/>
          <w:marBottom w:val="0"/>
          <w:divBdr>
            <w:top w:val="none" w:sz="0" w:space="0" w:color="auto"/>
            <w:left w:val="none" w:sz="0" w:space="0" w:color="auto"/>
            <w:bottom w:val="none" w:sz="0" w:space="0" w:color="auto"/>
            <w:right w:val="none" w:sz="0" w:space="0" w:color="auto"/>
          </w:divBdr>
        </w:div>
        <w:div w:id="392001179">
          <w:marLeft w:val="480"/>
          <w:marRight w:val="0"/>
          <w:marTop w:val="0"/>
          <w:marBottom w:val="0"/>
          <w:divBdr>
            <w:top w:val="none" w:sz="0" w:space="0" w:color="auto"/>
            <w:left w:val="none" w:sz="0" w:space="0" w:color="auto"/>
            <w:bottom w:val="none" w:sz="0" w:space="0" w:color="auto"/>
            <w:right w:val="none" w:sz="0" w:space="0" w:color="auto"/>
          </w:divBdr>
        </w:div>
        <w:div w:id="1141265291">
          <w:marLeft w:val="480"/>
          <w:marRight w:val="0"/>
          <w:marTop w:val="0"/>
          <w:marBottom w:val="0"/>
          <w:divBdr>
            <w:top w:val="none" w:sz="0" w:space="0" w:color="auto"/>
            <w:left w:val="none" w:sz="0" w:space="0" w:color="auto"/>
            <w:bottom w:val="none" w:sz="0" w:space="0" w:color="auto"/>
            <w:right w:val="none" w:sz="0" w:space="0" w:color="auto"/>
          </w:divBdr>
        </w:div>
        <w:div w:id="316106981">
          <w:marLeft w:val="480"/>
          <w:marRight w:val="0"/>
          <w:marTop w:val="0"/>
          <w:marBottom w:val="0"/>
          <w:divBdr>
            <w:top w:val="none" w:sz="0" w:space="0" w:color="auto"/>
            <w:left w:val="none" w:sz="0" w:space="0" w:color="auto"/>
            <w:bottom w:val="none" w:sz="0" w:space="0" w:color="auto"/>
            <w:right w:val="none" w:sz="0" w:space="0" w:color="auto"/>
          </w:divBdr>
        </w:div>
        <w:div w:id="830950917">
          <w:marLeft w:val="480"/>
          <w:marRight w:val="0"/>
          <w:marTop w:val="0"/>
          <w:marBottom w:val="0"/>
          <w:divBdr>
            <w:top w:val="none" w:sz="0" w:space="0" w:color="auto"/>
            <w:left w:val="none" w:sz="0" w:space="0" w:color="auto"/>
            <w:bottom w:val="none" w:sz="0" w:space="0" w:color="auto"/>
            <w:right w:val="none" w:sz="0" w:space="0" w:color="auto"/>
          </w:divBdr>
        </w:div>
        <w:div w:id="738360197">
          <w:marLeft w:val="480"/>
          <w:marRight w:val="0"/>
          <w:marTop w:val="0"/>
          <w:marBottom w:val="0"/>
          <w:divBdr>
            <w:top w:val="none" w:sz="0" w:space="0" w:color="auto"/>
            <w:left w:val="none" w:sz="0" w:space="0" w:color="auto"/>
            <w:bottom w:val="none" w:sz="0" w:space="0" w:color="auto"/>
            <w:right w:val="none" w:sz="0" w:space="0" w:color="auto"/>
          </w:divBdr>
        </w:div>
        <w:div w:id="982857576">
          <w:marLeft w:val="480"/>
          <w:marRight w:val="0"/>
          <w:marTop w:val="0"/>
          <w:marBottom w:val="0"/>
          <w:divBdr>
            <w:top w:val="none" w:sz="0" w:space="0" w:color="auto"/>
            <w:left w:val="none" w:sz="0" w:space="0" w:color="auto"/>
            <w:bottom w:val="none" w:sz="0" w:space="0" w:color="auto"/>
            <w:right w:val="none" w:sz="0" w:space="0" w:color="auto"/>
          </w:divBdr>
        </w:div>
        <w:div w:id="516162579">
          <w:marLeft w:val="480"/>
          <w:marRight w:val="0"/>
          <w:marTop w:val="0"/>
          <w:marBottom w:val="0"/>
          <w:divBdr>
            <w:top w:val="none" w:sz="0" w:space="0" w:color="auto"/>
            <w:left w:val="none" w:sz="0" w:space="0" w:color="auto"/>
            <w:bottom w:val="none" w:sz="0" w:space="0" w:color="auto"/>
            <w:right w:val="none" w:sz="0" w:space="0" w:color="auto"/>
          </w:divBdr>
        </w:div>
        <w:div w:id="1152402674">
          <w:marLeft w:val="480"/>
          <w:marRight w:val="0"/>
          <w:marTop w:val="0"/>
          <w:marBottom w:val="0"/>
          <w:divBdr>
            <w:top w:val="none" w:sz="0" w:space="0" w:color="auto"/>
            <w:left w:val="none" w:sz="0" w:space="0" w:color="auto"/>
            <w:bottom w:val="none" w:sz="0" w:space="0" w:color="auto"/>
            <w:right w:val="none" w:sz="0" w:space="0" w:color="auto"/>
          </w:divBdr>
        </w:div>
        <w:div w:id="502014075">
          <w:marLeft w:val="480"/>
          <w:marRight w:val="0"/>
          <w:marTop w:val="0"/>
          <w:marBottom w:val="0"/>
          <w:divBdr>
            <w:top w:val="none" w:sz="0" w:space="0" w:color="auto"/>
            <w:left w:val="none" w:sz="0" w:space="0" w:color="auto"/>
            <w:bottom w:val="none" w:sz="0" w:space="0" w:color="auto"/>
            <w:right w:val="none" w:sz="0" w:space="0" w:color="auto"/>
          </w:divBdr>
        </w:div>
        <w:div w:id="661548039">
          <w:marLeft w:val="480"/>
          <w:marRight w:val="0"/>
          <w:marTop w:val="0"/>
          <w:marBottom w:val="0"/>
          <w:divBdr>
            <w:top w:val="none" w:sz="0" w:space="0" w:color="auto"/>
            <w:left w:val="none" w:sz="0" w:space="0" w:color="auto"/>
            <w:bottom w:val="none" w:sz="0" w:space="0" w:color="auto"/>
            <w:right w:val="none" w:sz="0" w:space="0" w:color="auto"/>
          </w:divBdr>
        </w:div>
        <w:div w:id="1628925361">
          <w:marLeft w:val="480"/>
          <w:marRight w:val="0"/>
          <w:marTop w:val="0"/>
          <w:marBottom w:val="0"/>
          <w:divBdr>
            <w:top w:val="none" w:sz="0" w:space="0" w:color="auto"/>
            <w:left w:val="none" w:sz="0" w:space="0" w:color="auto"/>
            <w:bottom w:val="none" w:sz="0" w:space="0" w:color="auto"/>
            <w:right w:val="none" w:sz="0" w:space="0" w:color="auto"/>
          </w:divBdr>
        </w:div>
        <w:div w:id="987904040">
          <w:marLeft w:val="480"/>
          <w:marRight w:val="0"/>
          <w:marTop w:val="0"/>
          <w:marBottom w:val="0"/>
          <w:divBdr>
            <w:top w:val="none" w:sz="0" w:space="0" w:color="auto"/>
            <w:left w:val="none" w:sz="0" w:space="0" w:color="auto"/>
            <w:bottom w:val="none" w:sz="0" w:space="0" w:color="auto"/>
            <w:right w:val="none" w:sz="0" w:space="0" w:color="auto"/>
          </w:divBdr>
        </w:div>
        <w:div w:id="1891574369">
          <w:marLeft w:val="480"/>
          <w:marRight w:val="0"/>
          <w:marTop w:val="0"/>
          <w:marBottom w:val="0"/>
          <w:divBdr>
            <w:top w:val="none" w:sz="0" w:space="0" w:color="auto"/>
            <w:left w:val="none" w:sz="0" w:space="0" w:color="auto"/>
            <w:bottom w:val="none" w:sz="0" w:space="0" w:color="auto"/>
            <w:right w:val="none" w:sz="0" w:space="0" w:color="auto"/>
          </w:divBdr>
        </w:div>
        <w:div w:id="25371346">
          <w:marLeft w:val="480"/>
          <w:marRight w:val="0"/>
          <w:marTop w:val="0"/>
          <w:marBottom w:val="0"/>
          <w:divBdr>
            <w:top w:val="none" w:sz="0" w:space="0" w:color="auto"/>
            <w:left w:val="none" w:sz="0" w:space="0" w:color="auto"/>
            <w:bottom w:val="none" w:sz="0" w:space="0" w:color="auto"/>
            <w:right w:val="none" w:sz="0" w:space="0" w:color="auto"/>
          </w:divBdr>
        </w:div>
        <w:div w:id="1514997550">
          <w:marLeft w:val="480"/>
          <w:marRight w:val="0"/>
          <w:marTop w:val="0"/>
          <w:marBottom w:val="0"/>
          <w:divBdr>
            <w:top w:val="none" w:sz="0" w:space="0" w:color="auto"/>
            <w:left w:val="none" w:sz="0" w:space="0" w:color="auto"/>
            <w:bottom w:val="none" w:sz="0" w:space="0" w:color="auto"/>
            <w:right w:val="none" w:sz="0" w:space="0" w:color="auto"/>
          </w:divBdr>
        </w:div>
        <w:div w:id="175655823">
          <w:marLeft w:val="480"/>
          <w:marRight w:val="0"/>
          <w:marTop w:val="0"/>
          <w:marBottom w:val="0"/>
          <w:divBdr>
            <w:top w:val="none" w:sz="0" w:space="0" w:color="auto"/>
            <w:left w:val="none" w:sz="0" w:space="0" w:color="auto"/>
            <w:bottom w:val="none" w:sz="0" w:space="0" w:color="auto"/>
            <w:right w:val="none" w:sz="0" w:space="0" w:color="auto"/>
          </w:divBdr>
        </w:div>
        <w:div w:id="1585408276">
          <w:marLeft w:val="480"/>
          <w:marRight w:val="0"/>
          <w:marTop w:val="0"/>
          <w:marBottom w:val="0"/>
          <w:divBdr>
            <w:top w:val="none" w:sz="0" w:space="0" w:color="auto"/>
            <w:left w:val="none" w:sz="0" w:space="0" w:color="auto"/>
            <w:bottom w:val="none" w:sz="0" w:space="0" w:color="auto"/>
            <w:right w:val="none" w:sz="0" w:space="0" w:color="auto"/>
          </w:divBdr>
        </w:div>
        <w:div w:id="1252741132">
          <w:marLeft w:val="480"/>
          <w:marRight w:val="0"/>
          <w:marTop w:val="0"/>
          <w:marBottom w:val="0"/>
          <w:divBdr>
            <w:top w:val="none" w:sz="0" w:space="0" w:color="auto"/>
            <w:left w:val="none" w:sz="0" w:space="0" w:color="auto"/>
            <w:bottom w:val="none" w:sz="0" w:space="0" w:color="auto"/>
            <w:right w:val="none" w:sz="0" w:space="0" w:color="auto"/>
          </w:divBdr>
        </w:div>
        <w:div w:id="149713537">
          <w:marLeft w:val="480"/>
          <w:marRight w:val="0"/>
          <w:marTop w:val="0"/>
          <w:marBottom w:val="0"/>
          <w:divBdr>
            <w:top w:val="none" w:sz="0" w:space="0" w:color="auto"/>
            <w:left w:val="none" w:sz="0" w:space="0" w:color="auto"/>
            <w:bottom w:val="none" w:sz="0" w:space="0" w:color="auto"/>
            <w:right w:val="none" w:sz="0" w:space="0" w:color="auto"/>
          </w:divBdr>
        </w:div>
        <w:div w:id="2025596608">
          <w:marLeft w:val="480"/>
          <w:marRight w:val="0"/>
          <w:marTop w:val="0"/>
          <w:marBottom w:val="0"/>
          <w:divBdr>
            <w:top w:val="none" w:sz="0" w:space="0" w:color="auto"/>
            <w:left w:val="none" w:sz="0" w:space="0" w:color="auto"/>
            <w:bottom w:val="none" w:sz="0" w:space="0" w:color="auto"/>
            <w:right w:val="none" w:sz="0" w:space="0" w:color="auto"/>
          </w:divBdr>
        </w:div>
        <w:div w:id="574323432">
          <w:marLeft w:val="480"/>
          <w:marRight w:val="0"/>
          <w:marTop w:val="0"/>
          <w:marBottom w:val="0"/>
          <w:divBdr>
            <w:top w:val="none" w:sz="0" w:space="0" w:color="auto"/>
            <w:left w:val="none" w:sz="0" w:space="0" w:color="auto"/>
            <w:bottom w:val="none" w:sz="0" w:space="0" w:color="auto"/>
            <w:right w:val="none" w:sz="0" w:space="0" w:color="auto"/>
          </w:divBdr>
        </w:div>
        <w:div w:id="1327783922">
          <w:marLeft w:val="480"/>
          <w:marRight w:val="0"/>
          <w:marTop w:val="0"/>
          <w:marBottom w:val="0"/>
          <w:divBdr>
            <w:top w:val="none" w:sz="0" w:space="0" w:color="auto"/>
            <w:left w:val="none" w:sz="0" w:space="0" w:color="auto"/>
            <w:bottom w:val="none" w:sz="0" w:space="0" w:color="auto"/>
            <w:right w:val="none" w:sz="0" w:space="0" w:color="auto"/>
          </w:divBdr>
        </w:div>
        <w:div w:id="1821532169">
          <w:marLeft w:val="480"/>
          <w:marRight w:val="0"/>
          <w:marTop w:val="0"/>
          <w:marBottom w:val="0"/>
          <w:divBdr>
            <w:top w:val="none" w:sz="0" w:space="0" w:color="auto"/>
            <w:left w:val="none" w:sz="0" w:space="0" w:color="auto"/>
            <w:bottom w:val="none" w:sz="0" w:space="0" w:color="auto"/>
            <w:right w:val="none" w:sz="0" w:space="0" w:color="auto"/>
          </w:divBdr>
        </w:div>
        <w:div w:id="1809322773">
          <w:marLeft w:val="480"/>
          <w:marRight w:val="0"/>
          <w:marTop w:val="0"/>
          <w:marBottom w:val="0"/>
          <w:divBdr>
            <w:top w:val="none" w:sz="0" w:space="0" w:color="auto"/>
            <w:left w:val="none" w:sz="0" w:space="0" w:color="auto"/>
            <w:bottom w:val="none" w:sz="0" w:space="0" w:color="auto"/>
            <w:right w:val="none" w:sz="0" w:space="0" w:color="auto"/>
          </w:divBdr>
        </w:div>
        <w:div w:id="366026266">
          <w:marLeft w:val="480"/>
          <w:marRight w:val="0"/>
          <w:marTop w:val="0"/>
          <w:marBottom w:val="0"/>
          <w:divBdr>
            <w:top w:val="none" w:sz="0" w:space="0" w:color="auto"/>
            <w:left w:val="none" w:sz="0" w:space="0" w:color="auto"/>
            <w:bottom w:val="none" w:sz="0" w:space="0" w:color="auto"/>
            <w:right w:val="none" w:sz="0" w:space="0" w:color="auto"/>
          </w:divBdr>
        </w:div>
        <w:div w:id="1631981947">
          <w:marLeft w:val="480"/>
          <w:marRight w:val="0"/>
          <w:marTop w:val="0"/>
          <w:marBottom w:val="0"/>
          <w:divBdr>
            <w:top w:val="none" w:sz="0" w:space="0" w:color="auto"/>
            <w:left w:val="none" w:sz="0" w:space="0" w:color="auto"/>
            <w:bottom w:val="none" w:sz="0" w:space="0" w:color="auto"/>
            <w:right w:val="none" w:sz="0" w:space="0" w:color="auto"/>
          </w:divBdr>
        </w:div>
        <w:div w:id="480122370">
          <w:marLeft w:val="480"/>
          <w:marRight w:val="0"/>
          <w:marTop w:val="0"/>
          <w:marBottom w:val="0"/>
          <w:divBdr>
            <w:top w:val="none" w:sz="0" w:space="0" w:color="auto"/>
            <w:left w:val="none" w:sz="0" w:space="0" w:color="auto"/>
            <w:bottom w:val="none" w:sz="0" w:space="0" w:color="auto"/>
            <w:right w:val="none" w:sz="0" w:space="0" w:color="auto"/>
          </w:divBdr>
        </w:div>
        <w:div w:id="1455058408">
          <w:marLeft w:val="480"/>
          <w:marRight w:val="0"/>
          <w:marTop w:val="0"/>
          <w:marBottom w:val="0"/>
          <w:divBdr>
            <w:top w:val="none" w:sz="0" w:space="0" w:color="auto"/>
            <w:left w:val="none" w:sz="0" w:space="0" w:color="auto"/>
            <w:bottom w:val="none" w:sz="0" w:space="0" w:color="auto"/>
            <w:right w:val="none" w:sz="0" w:space="0" w:color="auto"/>
          </w:divBdr>
        </w:div>
        <w:div w:id="338166120">
          <w:marLeft w:val="480"/>
          <w:marRight w:val="0"/>
          <w:marTop w:val="0"/>
          <w:marBottom w:val="0"/>
          <w:divBdr>
            <w:top w:val="none" w:sz="0" w:space="0" w:color="auto"/>
            <w:left w:val="none" w:sz="0" w:space="0" w:color="auto"/>
            <w:bottom w:val="none" w:sz="0" w:space="0" w:color="auto"/>
            <w:right w:val="none" w:sz="0" w:space="0" w:color="auto"/>
          </w:divBdr>
        </w:div>
        <w:div w:id="62681126">
          <w:marLeft w:val="480"/>
          <w:marRight w:val="0"/>
          <w:marTop w:val="0"/>
          <w:marBottom w:val="0"/>
          <w:divBdr>
            <w:top w:val="none" w:sz="0" w:space="0" w:color="auto"/>
            <w:left w:val="none" w:sz="0" w:space="0" w:color="auto"/>
            <w:bottom w:val="none" w:sz="0" w:space="0" w:color="auto"/>
            <w:right w:val="none" w:sz="0" w:space="0" w:color="auto"/>
          </w:divBdr>
        </w:div>
        <w:div w:id="355810976">
          <w:marLeft w:val="480"/>
          <w:marRight w:val="0"/>
          <w:marTop w:val="0"/>
          <w:marBottom w:val="0"/>
          <w:divBdr>
            <w:top w:val="none" w:sz="0" w:space="0" w:color="auto"/>
            <w:left w:val="none" w:sz="0" w:space="0" w:color="auto"/>
            <w:bottom w:val="none" w:sz="0" w:space="0" w:color="auto"/>
            <w:right w:val="none" w:sz="0" w:space="0" w:color="auto"/>
          </w:divBdr>
        </w:div>
        <w:div w:id="447358557">
          <w:marLeft w:val="480"/>
          <w:marRight w:val="0"/>
          <w:marTop w:val="0"/>
          <w:marBottom w:val="0"/>
          <w:divBdr>
            <w:top w:val="none" w:sz="0" w:space="0" w:color="auto"/>
            <w:left w:val="none" w:sz="0" w:space="0" w:color="auto"/>
            <w:bottom w:val="none" w:sz="0" w:space="0" w:color="auto"/>
            <w:right w:val="none" w:sz="0" w:space="0" w:color="auto"/>
          </w:divBdr>
        </w:div>
        <w:div w:id="1602034577">
          <w:marLeft w:val="480"/>
          <w:marRight w:val="0"/>
          <w:marTop w:val="0"/>
          <w:marBottom w:val="0"/>
          <w:divBdr>
            <w:top w:val="none" w:sz="0" w:space="0" w:color="auto"/>
            <w:left w:val="none" w:sz="0" w:space="0" w:color="auto"/>
            <w:bottom w:val="none" w:sz="0" w:space="0" w:color="auto"/>
            <w:right w:val="none" w:sz="0" w:space="0" w:color="auto"/>
          </w:divBdr>
        </w:div>
        <w:div w:id="547762072">
          <w:marLeft w:val="480"/>
          <w:marRight w:val="0"/>
          <w:marTop w:val="0"/>
          <w:marBottom w:val="0"/>
          <w:divBdr>
            <w:top w:val="none" w:sz="0" w:space="0" w:color="auto"/>
            <w:left w:val="none" w:sz="0" w:space="0" w:color="auto"/>
            <w:bottom w:val="none" w:sz="0" w:space="0" w:color="auto"/>
            <w:right w:val="none" w:sz="0" w:space="0" w:color="auto"/>
          </w:divBdr>
        </w:div>
        <w:div w:id="1977953937">
          <w:marLeft w:val="480"/>
          <w:marRight w:val="0"/>
          <w:marTop w:val="0"/>
          <w:marBottom w:val="0"/>
          <w:divBdr>
            <w:top w:val="none" w:sz="0" w:space="0" w:color="auto"/>
            <w:left w:val="none" w:sz="0" w:space="0" w:color="auto"/>
            <w:bottom w:val="none" w:sz="0" w:space="0" w:color="auto"/>
            <w:right w:val="none" w:sz="0" w:space="0" w:color="auto"/>
          </w:divBdr>
        </w:div>
        <w:div w:id="2112240511">
          <w:marLeft w:val="480"/>
          <w:marRight w:val="0"/>
          <w:marTop w:val="0"/>
          <w:marBottom w:val="0"/>
          <w:divBdr>
            <w:top w:val="none" w:sz="0" w:space="0" w:color="auto"/>
            <w:left w:val="none" w:sz="0" w:space="0" w:color="auto"/>
            <w:bottom w:val="none" w:sz="0" w:space="0" w:color="auto"/>
            <w:right w:val="none" w:sz="0" w:space="0" w:color="auto"/>
          </w:divBdr>
        </w:div>
        <w:div w:id="2138406455">
          <w:marLeft w:val="480"/>
          <w:marRight w:val="0"/>
          <w:marTop w:val="0"/>
          <w:marBottom w:val="0"/>
          <w:divBdr>
            <w:top w:val="none" w:sz="0" w:space="0" w:color="auto"/>
            <w:left w:val="none" w:sz="0" w:space="0" w:color="auto"/>
            <w:bottom w:val="none" w:sz="0" w:space="0" w:color="auto"/>
            <w:right w:val="none" w:sz="0" w:space="0" w:color="auto"/>
          </w:divBdr>
        </w:div>
        <w:div w:id="1007246382">
          <w:marLeft w:val="480"/>
          <w:marRight w:val="0"/>
          <w:marTop w:val="0"/>
          <w:marBottom w:val="0"/>
          <w:divBdr>
            <w:top w:val="none" w:sz="0" w:space="0" w:color="auto"/>
            <w:left w:val="none" w:sz="0" w:space="0" w:color="auto"/>
            <w:bottom w:val="none" w:sz="0" w:space="0" w:color="auto"/>
            <w:right w:val="none" w:sz="0" w:space="0" w:color="auto"/>
          </w:divBdr>
        </w:div>
        <w:div w:id="1707832450">
          <w:marLeft w:val="480"/>
          <w:marRight w:val="0"/>
          <w:marTop w:val="0"/>
          <w:marBottom w:val="0"/>
          <w:divBdr>
            <w:top w:val="none" w:sz="0" w:space="0" w:color="auto"/>
            <w:left w:val="none" w:sz="0" w:space="0" w:color="auto"/>
            <w:bottom w:val="none" w:sz="0" w:space="0" w:color="auto"/>
            <w:right w:val="none" w:sz="0" w:space="0" w:color="auto"/>
          </w:divBdr>
        </w:div>
        <w:div w:id="1188327368">
          <w:marLeft w:val="480"/>
          <w:marRight w:val="0"/>
          <w:marTop w:val="0"/>
          <w:marBottom w:val="0"/>
          <w:divBdr>
            <w:top w:val="none" w:sz="0" w:space="0" w:color="auto"/>
            <w:left w:val="none" w:sz="0" w:space="0" w:color="auto"/>
            <w:bottom w:val="none" w:sz="0" w:space="0" w:color="auto"/>
            <w:right w:val="none" w:sz="0" w:space="0" w:color="auto"/>
          </w:divBdr>
        </w:div>
        <w:div w:id="1947106419">
          <w:marLeft w:val="480"/>
          <w:marRight w:val="0"/>
          <w:marTop w:val="0"/>
          <w:marBottom w:val="0"/>
          <w:divBdr>
            <w:top w:val="none" w:sz="0" w:space="0" w:color="auto"/>
            <w:left w:val="none" w:sz="0" w:space="0" w:color="auto"/>
            <w:bottom w:val="none" w:sz="0" w:space="0" w:color="auto"/>
            <w:right w:val="none" w:sz="0" w:space="0" w:color="auto"/>
          </w:divBdr>
        </w:div>
        <w:div w:id="76025091">
          <w:marLeft w:val="480"/>
          <w:marRight w:val="0"/>
          <w:marTop w:val="0"/>
          <w:marBottom w:val="0"/>
          <w:divBdr>
            <w:top w:val="none" w:sz="0" w:space="0" w:color="auto"/>
            <w:left w:val="none" w:sz="0" w:space="0" w:color="auto"/>
            <w:bottom w:val="none" w:sz="0" w:space="0" w:color="auto"/>
            <w:right w:val="none" w:sz="0" w:space="0" w:color="auto"/>
          </w:divBdr>
        </w:div>
        <w:div w:id="833689270">
          <w:marLeft w:val="480"/>
          <w:marRight w:val="0"/>
          <w:marTop w:val="0"/>
          <w:marBottom w:val="0"/>
          <w:divBdr>
            <w:top w:val="none" w:sz="0" w:space="0" w:color="auto"/>
            <w:left w:val="none" w:sz="0" w:space="0" w:color="auto"/>
            <w:bottom w:val="none" w:sz="0" w:space="0" w:color="auto"/>
            <w:right w:val="none" w:sz="0" w:space="0" w:color="auto"/>
          </w:divBdr>
        </w:div>
        <w:div w:id="1186287203">
          <w:marLeft w:val="480"/>
          <w:marRight w:val="0"/>
          <w:marTop w:val="0"/>
          <w:marBottom w:val="0"/>
          <w:divBdr>
            <w:top w:val="none" w:sz="0" w:space="0" w:color="auto"/>
            <w:left w:val="none" w:sz="0" w:space="0" w:color="auto"/>
            <w:bottom w:val="none" w:sz="0" w:space="0" w:color="auto"/>
            <w:right w:val="none" w:sz="0" w:space="0" w:color="auto"/>
          </w:divBdr>
        </w:div>
        <w:div w:id="1178347351">
          <w:marLeft w:val="480"/>
          <w:marRight w:val="0"/>
          <w:marTop w:val="0"/>
          <w:marBottom w:val="0"/>
          <w:divBdr>
            <w:top w:val="none" w:sz="0" w:space="0" w:color="auto"/>
            <w:left w:val="none" w:sz="0" w:space="0" w:color="auto"/>
            <w:bottom w:val="none" w:sz="0" w:space="0" w:color="auto"/>
            <w:right w:val="none" w:sz="0" w:space="0" w:color="auto"/>
          </w:divBdr>
        </w:div>
        <w:div w:id="1320311349">
          <w:marLeft w:val="480"/>
          <w:marRight w:val="0"/>
          <w:marTop w:val="0"/>
          <w:marBottom w:val="0"/>
          <w:divBdr>
            <w:top w:val="none" w:sz="0" w:space="0" w:color="auto"/>
            <w:left w:val="none" w:sz="0" w:space="0" w:color="auto"/>
            <w:bottom w:val="none" w:sz="0" w:space="0" w:color="auto"/>
            <w:right w:val="none" w:sz="0" w:space="0" w:color="auto"/>
          </w:divBdr>
        </w:div>
        <w:div w:id="955908216">
          <w:marLeft w:val="480"/>
          <w:marRight w:val="0"/>
          <w:marTop w:val="0"/>
          <w:marBottom w:val="0"/>
          <w:divBdr>
            <w:top w:val="none" w:sz="0" w:space="0" w:color="auto"/>
            <w:left w:val="none" w:sz="0" w:space="0" w:color="auto"/>
            <w:bottom w:val="none" w:sz="0" w:space="0" w:color="auto"/>
            <w:right w:val="none" w:sz="0" w:space="0" w:color="auto"/>
          </w:divBdr>
        </w:div>
        <w:div w:id="366225425">
          <w:marLeft w:val="480"/>
          <w:marRight w:val="0"/>
          <w:marTop w:val="0"/>
          <w:marBottom w:val="0"/>
          <w:divBdr>
            <w:top w:val="none" w:sz="0" w:space="0" w:color="auto"/>
            <w:left w:val="none" w:sz="0" w:space="0" w:color="auto"/>
            <w:bottom w:val="none" w:sz="0" w:space="0" w:color="auto"/>
            <w:right w:val="none" w:sz="0" w:space="0" w:color="auto"/>
          </w:divBdr>
        </w:div>
        <w:div w:id="448856688">
          <w:marLeft w:val="480"/>
          <w:marRight w:val="0"/>
          <w:marTop w:val="0"/>
          <w:marBottom w:val="0"/>
          <w:divBdr>
            <w:top w:val="none" w:sz="0" w:space="0" w:color="auto"/>
            <w:left w:val="none" w:sz="0" w:space="0" w:color="auto"/>
            <w:bottom w:val="none" w:sz="0" w:space="0" w:color="auto"/>
            <w:right w:val="none" w:sz="0" w:space="0" w:color="auto"/>
          </w:divBdr>
        </w:div>
        <w:div w:id="2050837278">
          <w:marLeft w:val="480"/>
          <w:marRight w:val="0"/>
          <w:marTop w:val="0"/>
          <w:marBottom w:val="0"/>
          <w:divBdr>
            <w:top w:val="none" w:sz="0" w:space="0" w:color="auto"/>
            <w:left w:val="none" w:sz="0" w:space="0" w:color="auto"/>
            <w:bottom w:val="none" w:sz="0" w:space="0" w:color="auto"/>
            <w:right w:val="none" w:sz="0" w:space="0" w:color="auto"/>
          </w:divBdr>
        </w:div>
        <w:div w:id="1518352041">
          <w:marLeft w:val="480"/>
          <w:marRight w:val="0"/>
          <w:marTop w:val="0"/>
          <w:marBottom w:val="0"/>
          <w:divBdr>
            <w:top w:val="none" w:sz="0" w:space="0" w:color="auto"/>
            <w:left w:val="none" w:sz="0" w:space="0" w:color="auto"/>
            <w:bottom w:val="none" w:sz="0" w:space="0" w:color="auto"/>
            <w:right w:val="none" w:sz="0" w:space="0" w:color="auto"/>
          </w:divBdr>
        </w:div>
        <w:div w:id="358970563">
          <w:marLeft w:val="480"/>
          <w:marRight w:val="0"/>
          <w:marTop w:val="0"/>
          <w:marBottom w:val="0"/>
          <w:divBdr>
            <w:top w:val="none" w:sz="0" w:space="0" w:color="auto"/>
            <w:left w:val="none" w:sz="0" w:space="0" w:color="auto"/>
            <w:bottom w:val="none" w:sz="0" w:space="0" w:color="auto"/>
            <w:right w:val="none" w:sz="0" w:space="0" w:color="auto"/>
          </w:divBdr>
        </w:div>
        <w:div w:id="260920617">
          <w:marLeft w:val="480"/>
          <w:marRight w:val="0"/>
          <w:marTop w:val="0"/>
          <w:marBottom w:val="0"/>
          <w:divBdr>
            <w:top w:val="none" w:sz="0" w:space="0" w:color="auto"/>
            <w:left w:val="none" w:sz="0" w:space="0" w:color="auto"/>
            <w:bottom w:val="none" w:sz="0" w:space="0" w:color="auto"/>
            <w:right w:val="none" w:sz="0" w:space="0" w:color="auto"/>
          </w:divBdr>
        </w:div>
        <w:div w:id="909847644">
          <w:marLeft w:val="480"/>
          <w:marRight w:val="0"/>
          <w:marTop w:val="0"/>
          <w:marBottom w:val="0"/>
          <w:divBdr>
            <w:top w:val="none" w:sz="0" w:space="0" w:color="auto"/>
            <w:left w:val="none" w:sz="0" w:space="0" w:color="auto"/>
            <w:bottom w:val="none" w:sz="0" w:space="0" w:color="auto"/>
            <w:right w:val="none" w:sz="0" w:space="0" w:color="auto"/>
          </w:divBdr>
        </w:div>
        <w:div w:id="1319456744">
          <w:marLeft w:val="480"/>
          <w:marRight w:val="0"/>
          <w:marTop w:val="0"/>
          <w:marBottom w:val="0"/>
          <w:divBdr>
            <w:top w:val="none" w:sz="0" w:space="0" w:color="auto"/>
            <w:left w:val="none" w:sz="0" w:space="0" w:color="auto"/>
            <w:bottom w:val="none" w:sz="0" w:space="0" w:color="auto"/>
            <w:right w:val="none" w:sz="0" w:space="0" w:color="auto"/>
          </w:divBdr>
        </w:div>
        <w:div w:id="481117891">
          <w:marLeft w:val="480"/>
          <w:marRight w:val="0"/>
          <w:marTop w:val="0"/>
          <w:marBottom w:val="0"/>
          <w:divBdr>
            <w:top w:val="none" w:sz="0" w:space="0" w:color="auto"/>
            <w:left w:val="none" w:sz="0" w:space="0" w:color="auto"/>
            <w:bottom w:val="none" w:sz="0" w:space="0" w:color="auto"/>
            <w:right w:val="none" w:sz="0" w:space="0" w:color="auto"/>
          </w:divBdr>
        </w:div>
        <w:div w:id="1075586223">
          <w:marLeft w:val="480"/>
          <w:marRight w:val="0"/>
          <w:marTop w:val="0"/>
          <w:marBottom w:val="0"/>
          <w:divBdr>
            <w:top w:val="none" w:sz="0" w:space="0" w:color="auto"/>
            <w:left w:val="none" w:sz="0" w:space="0" w:color="auto"/>
            <w:bottom w:val="none" w:sz="0" w:space="0" w:color="auto"/>
            <w:right w:val="none" w:sz="0" w:space="0" w:color="auto"/>
          </w:divBdr>
        </w:div>
        <w:div w:id="1746344652">
          <w:marLeft w:val="480"/>
          <w:marRight w:val="0"/>
          <w:marTop w:val="0"/>
          <w:marBottom w:val="0"/>
          <w:divBdr>
            <w:top w:val="none" w:sz="0" w:space="0" w:color="auto"/>
            <w:left w:val="none" w:sz="0" w:space="0" w:color="auto"/>
            <w:bottom w:val="none" w:sz="0" w:space="0" w:color="auto"/>
            <w:right w:val="none" w:sz="0" w:space="0" w:color="auto"/>
          </w:divBdr>
        </w:div>
        <w:div w:id="572474977">
          <w:marLeft w:val="480"/>
          <w:marRight w:val="0"/>
          <w:marTop w:val="0"/>
          <w:marBottom w:val="0"/>
          <w:divBdr>
            <w:top w:val="none" w:sz="0" w:space="0" w:color="auto"/>
            <w:left w:val="none" w:sz="0" w:space="0" w:color="auto"/>
            <w:bottom w:val="none" w:sz="0" w:space="0" w:color="auto"/>
            <w:right w:val="none" w:sz="0" w:space="0" w:color="auto"/>
          </w:divBdr>
        </w:div>
        <w:div w:id="436096086">
          <w:marLeft w:val="480"/>
          <w:marRight w:val="0"/>
          <w:marTop w:val="0"/>
          <w:marBottom w:val="0"/>
          <w:divBdr>
            <w:top w:val="none" w:sz="0" w:space="0" w:color="auto"/>
            <w:left w:val="none" w:sz="0" w:space="0" w:color="auto"/>
            <w:bottom w:val="none" w:sz="0" w:space="0" w:color="auto"/>
            <w:right w:val="none" w:sz="0" w:space="0" w:color="auto"/>
          </w:divBdr>
        </w:div>
        <w:div w:id="463429398">
          <w:marLeft w:val="480"/>
          <w:marRight w:val="0"/>
          <w:marTop w:val="0"/>
          <w:marBottom w:val="0"/>
          <w:divBdr>
            <w:top w:val="none" w:sz="0" w:space="0" w:color="auto"/>
            <w:left w:val="none" w:sz="0" w:space="0" w:color="auto"/>
            <w:bottom w:val="none" w:sz="0" w:space="0" w:color="auto"/>
            <w:right w:val="none" w:sz="0" w:space="0" w:color="auto"/>
          </w:divBdr>
        </w:div>
        <w:div w:id="51471106">
          <w:marLeft w:val="480"/>
          <w:marRight w:val="0"/>
          <w:marTop w:val="0"/>
          <w:marBottom w:val="0"/>
          <w:divBdr>
            <w:top w:val="none" w:sz="0" w:space="0" w:color="auto"/>
            <w:left w:val="none" w:sz="0" w:space="0" w:color="auto"/>
            <w:bottom w:val="none" w:sz="0" w:space="0" w:color="auto"/>
            <w:right w:val="none" w:sz="0" w:space="0" w:color="auto"/>
          </w:divBdr>
        </w:div>
        <w:div w:id="1819804557">
          <w:marLeft w:val="480"/>
          <w:marRight w:val="0"/>
          <w:marTop w:val="0"/>
          <w:marBottom w:val="0"/>
          <w:divBdr>
            <w:top w:val="none" w:sz="0" w:space="0" w:color="auto"/>
            <w:left w:val="none" w:sz="0" w:space="0" w:color="auto"/>
            <w:bottom w:val="none" w:sz="0" w:space="0" w:color="auto"/>
            <w:right w:val="none" w:sz="0" w:space="0" w:color="auto"/>
          </w:divBdr>
        </w:div>
        <w:div w:id="1245069853">
          <w:marLeft w:val="480"/>
          <w:marRight w:val="0"/>
          <w:marTop w:val="0"/>
          <w:marBottom w:val="0"/>
          <w:divBdr>
            <w:top w:val="none" w:sz="0" w:space="0" w:color="auto"/>
            <w:left w:val="none" w:sz="0" w:space="0" w:color="auto"/>
            <w:bottom w:val="none" w:sz="0" w:space="0" w:color="auto"/>
            <w:right w:val="none" w:sz="0" w:space="0" w:color="auto"/>
          </w:divBdr>
        </w:div>
        <w:div w:id="2081294178">
          <w:marLeft w:val="480"/>
          <w:marRight w:val="0"/>
          <w:marTop w:val="0"/>
          <w:marBottom w:val="0"/>
          <w:divBdr>
            <w:top w:val="none" w:sz="0" w:space="0" w:color="auto"/>
            <w:left w:val="none" w:sz="0" w:space="0" w:color="auto"/>
            <w:bottom w:val="none" w:sz="0" w:space="0" w:color="auto"/>
            <w:right w:val="none" w:sz="0" w:space="0" w:color="auto"/>
          </w:divBdr>
        </w:div>
        <w:div w:id="1160805421">
          <w:marLeft w:val="480"/>
          <w:marRight w:val="0"/>
          <w:marTop w:val="0"/>
          <w:marBottom w:val="0"/>
          <w:divBdr>
            <w:top w:val="none" w:sz="0" w:space="0" w:color="auto"/>
            <w:left w:val="none" w:sz="0" w:space="0" w:color="auto"/>
            <w:bottom w:val="none" w:sz="0" w:space="0" w:color="auto"/>
            <w:right w:val="none" w:sz="0" w:space="0" w:color="auto"/>
          </w:divBdr>
        </w:div>
        <w:div w:id="1895773039">
          <w:marLeft w:val="480"/>
          <w:marRight w:val="0"/>
          <w:marTop w:val="0"/>
          <w:marBottom w:val="0"/>
          <w:divBdr>
            <w:top w:val="none" w:sz="0" w:space="0" w:color="auto"/>
            <w:left w:val="none" w:sz="0" w:space="0" w:color="auto"/>
            <w:bottom w:val="none" w:sz="0" w:space="0" w:color="auto"/>
            <w:right w:val="none" w:sz="0" w:space="0" w:color="auto"/>
          </w:divBdr>
        </w:div>
        <w:div w:id="918636715">
          <w:marLeft w:val="480"/>
          <w:marRight w:val="0"/>
          <w:marTop w:val="0"/>
          <w:marBottom w:val="0"/>
          <w:divBdr>
            <w:top w:val="none" w:sz="0" w:space="0" w:color="auto"/>
            <w:left w:val="none" w:sz="0" w:space="0" w:color="auto"/>
            <w:bottom w:val="none" w:sz="0" w:space="0" w:color="auto"/>
            <w:right w:val="none" w:sz="0" w:space="0" w:color="auto"/>
          </w:divBdr>
        </w:div>
        <w:div w:id="1864047513">
          <w:marLeft w:val="480"/>
          <w:marRight w:val="0"/>
          <w:marTop w:val="0"/>
          <w:marBottom w:val="0"/>
          <w:divBdr>
            <w:top w:val="none" w:sz="0" w:space="0" w:color="auto"/>
            <w:left w:val="none" w:sz="0" w:space="0" w:color="auto"/>
            <w:bottom w:val="none" w:sz="0" w:space="0" w:color="auto"/>
            <w:right w:val="none" w:sz="0" w:space="0" w:color="auto"/>
          </w:divBdr>
        </w:div>
        <w:div w:id="1263800821">
          <w:marLeft w:val="480"/>
          <w:marRight w:val="0"/>
          <w:marTop w:val="0"/>
          <w:marBottom w:val="0"/>
          <w:divBdr>
            <w:top w:val="none" w:sz="0" w:space="0" w:color="auto"/>
            <w:left w:val="none" w:sz="0" w:space="0" w:color="auto"/>
            <w:bottom w:val="none" w:sz="0" w:space="0" w:color="auto"/>
            <w:right w:val="none" w:sz="0" w:space="0" w:color="auto"/>
          </w:divBdr>
        </w:div>
        <w:div w:id="2128888578">
          <w:marLeft w:val="480"/>
          <w:marRight w:val="0"/>
          <w:marTop w:val="0"/>
          <w:marBottom w:val="0"/>
          <w:divBdr>
            <w:top w:val="none" w:sz="0" w:space="0" w:color="auto"/>
            <w:left w:val="none" w:sz="0" w:space="0" w:color="auto"/>
            <w:bottom w:val="none" w:sz="0" w:space="0" w:color="auto"/>
            <w:right w:val="none" w:sz="0" w:space="0" w:color="auto"/>
          </w:divBdr>
        </w:div>
        <w:div w:id="1294098676">
          <w:marLeft w:val="480"/>
          <w:marRight w:val="0"/>
          <w:marTop w:val="0"/>
          <w:marBottom w:val="0"/>
          <w:divBdr>
            <w:top w:val="none" w:sz="0" w:space="0" w:color="auto"/>
            <w:left w:val="none" w:sz="0" w:space="0" w:color="auto"/>
            <w:bottom w:val="none" w:sz="0" w:space="0" w:color="auto"/>
            <w:right w:val="none" w:sz="0" w:space="0" w:color="auto"/>
          </w:divBdr>
        </w:div>
        <w:div w:id="656763871">
          <w:marLeft w:val="480"/>
          <w:marRight w:val="0"/>
          <w:marTop w:val="0"/>
          <w:marBottom w:val="0"/>
          <w:divBdr>
            <w:top w:val="none" w:sz="0" w:space="0" w:color="auto"/>
            <w:left w:val="none" w:sz="0" w:space="0" w:color="auto"/>
            <w:bottom w:val="none" w:sz="0" w:space="0" w:color="auto"/>
            <w:right w:val="none" w:sz="0" w:space="0" w:color="auto"/>
          </w:divBdr>
        </w:div>
        <w:div w:id="1940674037">
          <w:marLeft w:val="480"/>
          <w:marRight w:val="0"/>
          <w:marTop w:val="0"/>
          <w:marBottom w:val="0"/>
          <w:divBdr>
            <w:top w:val="none" w:sz="0" w:space="0" w:color="auto"/>
            <w:left w:val="none" w:sz="0" w:space="0" w:color="auto"/>
            <w:bottom w:val="none" w:sz="0" w:space="0" w:color="auto"/>
            <w:right w:val="none" w:sz="0" w:space="0" w:color="auto"/>
          </w:divBdr>
        </w:div>
        <w:div w:id="1079904711">
          <w:marLeft w:val="480"/>
          <w:marRight w:val="0"/>
          <w:marTop w:val="0"/>
          <w:marBottom w:val="0"/>
          <w:divBdr>
            <w:top w:val="none" w:sz="0" w:space="0" w:color="auto"/>
            <w:left w:val="none" w:sz="0" w:space="0" w:color="auto"/>
            <w:bottom w:val="none" w:sz="0" w:space="0" w:color="auto"/>
            <w:right w:val="none" w:sz="0" w:space="0" w:color="auto"/>
          </w:divBdr>
        </w:div>
        <w:div w:id="403838755">
          <w:marLeft w:val="480"/>
          <w:marRight w:val="0"/>
          <w:marTop w:val="0"/>
          <w:marBottom w:val="0"/>
          <w:divBdr>
            <w:top w:val="none" w:sz="0" w:space="0" w:color="auto"/>
            <w:left w:val="none" w:sz="0" w:space="0" w:color="auto"/>
            <w:bottom w:val="none" w:sz="0" w:space="0" w:color="auto"/>
            <w:right w:val="none" w:sz="0" w:space="0" w:color="auto"/>
          </w:divBdr>
        </w:div>
        <w:div w:id="639380862">
          <w:marLeft w:val="480"/>
          <w:marRight w:val="0"/>
          <w:marTop w:val="0"/>
          <w:marBottom w:val="0"/>
          <w:divBdr>
            <w:top w:val="none" w:sz="0" w:space="0" w:color="auto"/>
            <w:left w:val="none" w:sz="0" w:space="0" w:color="auto"/>
            <w:bottom w:val="none" w:sz="0" w:space="0" w:color="auto"/>
            <w:right w:val="none" w:sz="0" w:space="0" w:color="auto"/>
          </w:divBdr>
        </w:div>
        <w:div w:id="1584871326">
          <w:marLeft w:val="480"/>
          <w:marRight w:val="0"/>
          <w:marTop w:val="0"/>
          <w:marBottom w:val="0"/>
          <w:divBdr>
            <w:top w:val="none" w:sz="0" w:space="0" w:color="auto"/>
            <w:left w:val="none" w:sz="0" w:space="0" w:color="auto"/>
            <w:bottom w:val="none" w:sz="0" w:space="0" w:color="auto"/>
            <w:right w:val="none" w:sz="0" w:space="0" w:color="auto"/>
          </w:divBdr>
        </w:div>
        <w:div w:id="785003545">
          <w:marLeft w:val="480"/>
          <w:marRight w:val="0"/>
          <w:marTop w:val="0"/>
          <w:marBottom w:val="0"/>
          <w:divBdr>
            <w:top w:val="none" w:sz="0" w:space="0" w:color="auto"/>
            <w:left w:val="none" w:sz="0" w:space="0" w:color="auto"/>
            <w:bottom w:val="none" w:sz="0" w:space="0" w:color="auto"/>
            <w:right w:val="none" w:sz="0" w:space="0" w:color="auto"/>
          </w:divBdr>
        </w:div>
        <w:div w:id="1085804780">
          <w:marLeft w:val="480"/>
          <w:marRight w:val="0"/>
          <w:marTop w:val="0"/>
          <w:marBottom w:val="0"/>
          <w:divBdr>
            <w:top w:val="none" w:sz="0" w:space="0" w:color="auto"/>
            <w:left w:val="none" w:sz="0" w:space="0" w:color="auto"/>
            <w:bottom w:val="none" w:sz="0" w:space="0" w:color="auto"/>
            <w:right w:val="none" w:sz="0" w:space="0" w:color="auto"/>
          </w:divBdr>
        </w:div>
        <w:div w:id="692220829">
          <w:marLeft w:val="480"/>
          <w:marRight w:val="0"/>
          <w:marTop w:val="0"/>
          <w:marBottom w:val="0"/>
          <w:divBdr>
            <w:top w:val="none" w:sz="0" w:space="0" w:color="auto"/>
            <w:left w:val="none" w:sz="0" w:space="0" w:color="auto"/>
            <w:bottom w:val="none" w:sz="0" w:space="0" w:color="auto"/>
            <w:right w:val="none" w:sz="0" w:space="0" w:color="auto"/>
          </w:divBdr>
        </w:div>
        <w:div w:id="1711415829">
          <w:marLeft w:val="480"/>
          <w:marRight w:val="0"/>
          <w:marTop w:val="0"/>
          <w:marBottom w:val="0"/>
          <w:divBdr>
            <w:top w:val="none" w:sz="0" w:space="0" w:color="auto"/>
            <w:left w:val="none" w:sz="0" w:space="0" w:color="auto"/>
            <w:bottom w:val="none" w:sz="0" w:space="0" w:color="auto"/>
            <w:right w:val="none" w:sz="0" w:space="0" w:color="auto"/>
          </w:divBdr>
        </w:div>
        <w:div w:id="418134163">
          <w:marLeft w:val="480"/>
          <w:marRight w:val="0"/>
          <w:marTop w:val="0"/>
          <w:marBottom w:val="0"/>
          <w:divBdr>
            <w:top w:val="none" w:sz="0" w:space="0" w:color="auto"/>
            <w:left w:val="none" w:sz="0" w:space="0" w:color="auto"/>
            <w:bottom w:val="none" w:sz="0" w:space="0" w:color="auto"/>
            <w:right w:val="none" w:sz="0" w:space="0" w:color="auto"/>
          </w:divBdr>
        </w:div>
        <w:div w:id="122701215">
          <w:marLeft w:val="480"/>
          <w:marRight w:val="0"/>
          <w:marTop w:val="0"/>
          <w:marBottom w:val="0"/>
          <w:divBdr>
            <w:top w:val="none" w:sz="0" w:space="0" w:color="auto"/>
            <w:left w:val="none" w:sz="0" w:space="0" w:color="auto"/>
            <w:bottom w:val="none" w:sz="0" w:space="0" w:color="auto"/>
            <w:right w:val="none" w:sz="0" w:space="0" w:color="auto"/>
          </w:divBdr>
        </w:div>
        <w:div w:id="131145892">
          <w:marLeft w:val="480"/>
          <w:marRight w:val="0"/>
          <w:marTop w:val="0"/>
          <w:marBottom w:val="0"/>
          <w:divBdr>
            <w:top w:val="none" w:sz="0" w:space="0" w:color="auto"/>
            <w:left w:val="none" w:sz="0" w:space="0" w:color="auto"/>
            <w:bottom w:val="none" w:sz="0" w:space="0" w:color="auto"/>
            <w:right w:val="none" w:sz="0" w:space="0" w:color="auto"/>
          </w:divBdr>
        </w:div>
        <w:div w:id="1379622064">
          <w:marLeft w:val="480"/>
          <w:marRight w:val="0"/>
          <w:marTop w:val="0"/>
          <w:marBottom w:val="0"/>
          <w:divBdr>
            <w:top w:val="none" w:sz="0" w:space="0" w:color="auto"/>
            <w:left w:val="none" w:sz="0" w:space="0" w:color="auto"/>
            <w:bottom w:val="none" w:sz="0" w:space="0" w:color="auto"/>
            <w:right w:val="none" w:sz="0" w:space="0" w:color="auto"/>
          </w:divBdr>
        </w:div>
        <w:div w:id="1998920756">
          <w:marLeft w:val="480"/>
          <w:marRight w:val="0"/>
          <w:marTop w:val="0"/>
          <w:marBottom w:val="0"/>
          <w:divBdr>
            <w:top w:val="none" w:sz="0" w:space="0" w:color="auto"/>
            <w:left w:val="none" w:sz="0" w:space="0" w:color="auto"/>
            <w:bottom w:val="none" w:sz="0" w:space="0" w:color="auto"/>
            <w:right w:val="none" w:sz="0" w:space="0" w:color="auto"/>
          </w:divBdr>
        </w:div>
        <w:div w:id="62794932">
          <w:marLeft w:val="480"/>
          <w:marRight w:val="0"/>
          <w:marTop w:val="0"/>
          <w:marBottom w:val="0"/>
          <w:divBdr>
            <w:top w:val="none" w:sz="0" w:space="0" w:color="auto"/>
            <w:left w:val="none" w:sz="0" w:space="0" w:color="auto"/>
            <w:bottom w:val="none" w:sz="0" w:space="0" w:color="auto"/>
            <w:right w:val="none" w:sz="0" w:space="0" w:color="auto"/>
          </w:divBdr>
        </w:div>
        <w:div w:id="2122452563">
          <w:marLeft w:val="480"/>
          <w:marRight w:val="0"/>
          <w:marTop w:val="0"/>
          <w:marBottom w:val="0"/>
          <w:divBdr>
            <w:top w:val="none" w:sz="0" w:space="0" w:color="auto"/>
            <w:left w:val="none" w:sz="0" w:space="0" w:color="auto"/>
            <w:bottom w:val="none" w:sz="0" w:space="0" w:color="auto"/>
            <w:right w:val="none" w:sz="0" w:space="0" w:color="auto"/>
          </w:divBdr>
        </w:div>
        <w:div w:id="13701905">
          <w:marLeft w:val="480"/>
          <w:marRight w:val="0"/>
          <w:marTop w:val="0"/>
          <w:marBottom w:val="0"/>
          <w:divBdr>
            <w:top w:val="none" w:sz="0" w:space="0" w:color="auto"/>
            <w:left w:val="none" w:sz="0" w:space="0" w:color="auto"/>
            <w:bottom w:val="none" w:sz="0" w:space="0" w:color="auto"/>
            <w:right w:val="none" w:sz="0" w:space="0" w:color="auto"/>
          </w:divBdr>
        </w:div>
        <w:div w:id="2145654530">
          <w:marLeft w:val="480"/>
          <w:marRight w:val="0"/>
          <w:marTop w:val="0"/>
          <w:marBottom w:val="0"/>
          <w:divBdr>
            <w:top w:val="none" w:sz="0" w:space="0" w:color="auto"/>
            <w:left w:val="none" w:sz="0" w:space="0" w:color="auto"/>
            <w:bottom w:val="none" w:sz="0" w:space="0" w:color="auto"/>
            <w:right w:val="none" w:sz="0" w:space="0" w:color="auto"/>
          </w:divBdr>
        </w:div>
        <w:div w:id="628169571">
          <w:marLeft w:val="480"/>
          <w:marRight w:val="0"/>
          <w:marTop w:val="0"/>
          <w:marBottom w:val="0"/>
          <w:divBdr>
            <w:top w:val="none" w:sz="0" w:space="0" w:color="auto"/>
            <w:left w:val="none" w:sz="0" w:space="0" w:color="auto"/>
            <w:bottom w:val="none" w:sz="0" w:space="0" w:color="auto"/>
            <w:right w:val="none" w:sz="0" w:space="0" w:color="auto"/>
          </w:divBdr>
        </w:div>
        <w:div w:id="1000079656">
          <w:marLeft w:val="480"/>
          <w:marRight w:val="0"/>
          <w:marTop w:val="0"/>
          <w:marBottom w:val="0"/>
          <w:divBdr>
            <w:top w:val="none" w:sz="0" w:space="0" w:color="auto"/>
            <w:left w:val="none" w:sz="0" w:space="0" w:color="auto"/>
            <w:bottom w:val="none" w:sz="0" w:space="0" w:color="auto"/>
            <w:right w:val="none" w:sz="0" w:space="0" w:color="auto"/>
          </w:divBdr>
        </w:div>
        <w:div w:id="1845437331">
          <w:marLeft w:val="480"/>
          <w:marRight w:val="0"/>
          <w:marTop w:val="0"/>
          <w:marBottom w:val="0"/>
          <w:divBdr>
            <w:top w:val="none" w:sz="0" w:space="0" w:color="auto"/>
            <w:left w:val="none" w:sz="0" w:space="0" w:color="auto"/>
            <w:bottom w:val="none" w:sz="0" w:space="0" w:color="auto"/>
            <w:right w:val="none" w:sz="0" w:space="0" w:color="auto"/>
          </w:divBdr>
        </w:div>
        <w:div w:id="1366367347">
          <w:marLeft w:val="480"/>
          <w:marRight w:val="0"/>
          <w:marTop w:val="0"/>
          <w:marBottom w:val="0"/>
          <w:divBdr>
            <w:top w:val="none" w:sz="0" w:space="0" w:color="auto"/>
            <w:left w:val="none" w:sz="0" w:space="0" w:color="auto"/>
            <w:bottom w:val="none" w:sz="0" w:space="0" w:color="auto"/>
            <w:right w:val="none" w:sz="0" w:space="0" w:color="auto"/>
          </w:divBdr>
        </w:div>
        <w:div w:id="1840270213">
          <w:marLeft w:val="480"/>
          <w:marRight w:val="0"/>
          <w:marTop w:val="0"/>
          <w:marBottom w:val="0"/>
          <w:divBdr>
            <w:top w:val="none" w:sz="0" w:space="0" w:color="auto"/>
            <w:left w:val="none" w:sz="0" w:space="0" w:color="auto"/>
            <w:bottom w:val="none" w:sz="0" w:space="0" w:color="auto"/>
            <w:right w:val="none" w:sz="0" w:space="0" w:color="auto"/>
          </w:divBdr>
        </w:div>
        <w:div w:id="1504392448">
          <w:marLeft w:val="480"/>
          <w:marRight w:val="0"/>
          <w:marTop w:val="0"/>
          <w:marBottom w:val="0"/>
          <w:divBdr>
            <w:top w:val="none" w:sz="0" w:space="0" w:color="auto"/>
            <w:left w:val="none" w:sz="0" w:space="0" w:color="auto"/>
            <w:bottom w:val="none" w:sz="0" w:space="0" w:color="auto"/>
            <w:right w:val="none" w:sz="0" w:space="0" w:color="auto"/>
          </w:divBdr>
        </w:div>
        <w:div w:id="1237133201">
          <w:marLeft w:val="480"/>
          <w:marRight w:val="0"/>
          <w:marTop w:val="0"/>
          <w:marBottom w:val="0"/>
          <w:divBdr>
            <w:top w:val="none" w:sz="0" w:space="0" w:color="auto"/>
            <w:left w:val="none" w:sz="0" w:space="0" w:color="auto"/>
            <w:bottom w:val="none" w:sz="0" w:space="0" w:color="auto"/>
            <w:right w:val="none" w:sz="0" w:space="0" w:color="auto"/>
          </w:divBdr>
        </w:div>
        <w:div w:id="1806239415">
          <w:marLeft w:val="480"/>
          <w:marRight w:val="0"/>
          <w:marTop w:val="0"/>
          <w:marBottom w:val="0"/>
          <w:divBdr>
            <w:top w:val="none" w:sz="0" w:space="0" w:color="auto"/>
            <w:left w:val="none" w:sz="0" w:space="0" w:color="auto"/>
            <w:bottom w:val="none" w:sz="0" w:space="0" w:color="auto"/>
            <w:right w:val="none" w:sz="0" w:space="0" w:color="auto"/>
          </w:divBdr>
        </w:div>
        <w:div w:id="788015565">
          <w:marLeft w:val="480"/>
          <w:marRight w:val="0"/>
          <w:marTop w:val="0"/>
          <w:marBottom w:val="0"/>
          <w:divBdr>
            <w:top w:val="none" w:sz="0" w:space="0" w:color="auto"/>
            <w:left w:val="none" w:sz="0" w:space="0" w:color="auto"/>
            <w:bottom w:val="none" w:sz="0" w:space="0" w:color="auto"/>
            <w:right w:val="none" w:sz="0" w:space="0" w:color="auto"/>
          </w:divBdr>
        </w:div>
        <w:div w:id="1067916506">
          <w:marLeft w:val="480"/>
          <w:marRight w:val="0"/>
          <w:marTop w:val="0"/>
          <w:marBottom w:val="0"/>
          <w:divBdr>
            <w:top w:val="none" w:sz="0" w:space="0" w:color="auto"/>
            <w:left w:val="none" w:sz="0" w:space="0" w:color="auto"/>
            <w:bottom w:val="none" w:sz="0" w:space="0" w:color="auto"/>
            <w:right w:val="none" w:sz="0" w:space="0" w:color="auto"/>
          </w:divBdr>
        </w:div>
        <w:div w:id="1489203141">
          <w:marLeft w:val="480"/>
          <w:marRight w:val="0"/>
          <w:marTop w:val="0"/>
          <w:marBottom w:val="0"/>
          <w:divBdr>
            <w:top w:val="none" w:sz="0" w:space="0" w:color="auto"/>
            <w:left w:val="none" w:sz="0" w:space="0" w:color="auto"/>
            <w:bottom w:val="none" w:sz="0" w:space="0" w:color="auto"/>
            <w:right w:val="none" w:sz="0" w:space="0" w:color="auto"/>
          </w:divBdr>
        </w:div>
        <w:div w:id="1870221204">
          <w:marLeft w:val="480"/>
          <w:marRight w:val="0"/>
          <w:marTop w:val="0"/>
          <w:marBottom w:val="0"/>
          <w:divBdr>
            <w:top w:val="none" w:sz="0" w:space="0" w:color="auto"/>
            <w:left w:val="none" w:sz="0" w:space="0" w:color="auto"/>
            <w:bottom w:val="none" w:sz="0" w:space="0" w:color="auto"/>
            <w:right w:val="none" w:sz="0" w:space="0" w:color="auto"/>
          </w:divBdr>
        </w:div>
        <w:div w:id="112604798">
          <w:marLeft w:val="480"/>
          <w:marRight w:val="0"/>
          <w:marTop w:val="0"/>
          <w:marBottom w:val="0"/>
          <w:divBdr>
            <w:top w:val="none" w:sz="0" w:space="0" w:color="auto"/>
            <w:left w:val="none" w:sz="0" w:space="0" w:color="auto"/>
            <w:bottom w:val="none" w:sz="0" w:space="0" w:color="auto"/>
            <w:right w:val="none" w:sz="0" w:space="0" w:color="auto"/>
          </w:divBdr>
        </w:div>
        <w:div w:id="638413479">
          <w:marLeft w:val="480"/>
          <w:marRight w:val="0"/>
          <w:marTop w:val="0"/>
          <w:marBottom w:val="0"/>
          <w:divBdr>
            <w:top w:val="none" w:sz="0" w:space="0" w:color="auto"/>
            <w:left w:val="none" w:sz="0" w:space="0" w:color="auto"/>
            <w:bottom w:val="none" w:sz="0" w:space="0" w:color="auto"/>
            <w:right w:val="none" w:sz="0" w:space="0" w:color="auto"/>
          </w:divBdr>
        </w:div>
        <w:div w:id="877819366">
          <w:marLeft w:val="480"/>
          <w:marRight w:val="0"/>
          <w:marTop w:val="0"/>
          <w:marBottom w:val="0"/>
          <w:divBdr>
            <w:top w:val="none" w:sz="0" w:space="0" w:color="auto"/>
            <w:left w:val="none" w:sz="0" w:space="0" w:color="auto"/>
            <w:bottom w:val="none" w:sz="0" w:space="0" w:color="auto"/>
            <w:right w:val="none" w:sz="0" w:space="0" w:color="auto"/>
          </w:divBdr>
        </w:div>
        <w:div w:id="879440960">
          <w:marLeft w:val="480"/>
          <w:marRight w:val="0"/>
          <w:marTop w:val="0"/>
          <w:marBottom w:val="0"/>
          <w:divBdr>
            <w:top w:val="none" w:sz="0" w:space="0" w:color="auto"/>
            <w:left w:val="none" w:sz="0" w:space="0" w:color="auto"/>
            <w:bottom w:val="none" w:sz="0" w:space="0" w:color="auto"/>
            <w:right w:val="none" w:sz="0" w:space="0" w:color="auto"/>
          </w:divBdr>
        </w:div>
        <w:div w:id="218516207">
          <w:marLeft w:val="480"/>
          <w:marRight w:val="0"/>
          <w:marTop w:val="0"/>
          <w:marBottom w:val="0"/>
          <w:divBdr>
            <w:top w:val="none" w:sz="0" w:space="0" w:color="auto"/>
            <w:left w:val="none" w:sz="0" w:space="0" w:color="auto"/>
            <w:bottom w:val="none" w:sz="0" w:space="0" w:color="auto"/>
            <w:right w:val="none" w:sz="0" w:space="0" w:color="auto"/>
          </w:divBdr>
        </w:div>
        <w:div w:id="1129670591">
          <w:marLeft w:val="480"/>
          <w:marRight w:val="0"/>
          <w:marTop w:val="0"/>
          <w:marBottom w:val="0"/>
          <w:divBdr>
            <w:top w:val="none" w:sz="0" w:space="0" w:color="auto"/>
            <w:left w:val="none" w:sz="0" w:space="0" w:color="auto"/>
            <w:bottom w:val="none" w:sz="0" w:space="0" w:color="auto"/>
            <w:right w:val="none" w:sz="0" w:space="0" w:color="auto"/>
          </w:divBdr>
        </w:div>
        <w:div w:id="559247261">
          <w:marLeft w:val="480"/>
          <w:marRight w:val="0"/>
          <w:marTop w:val="0"/>
          <w:marBottom w:val="0"/>
          <w:divBdr>
            <w:top w:val="none" w:sz="0" w:space="0" w:color="auto"/>
            <w:left w:val="none" w:sz="0" w:space="0" w:color="auto"/>
            <w:bottom w:val="none" w:sz="0" w:space="0" w:color="auto"/>
            <w:right w:val="none" w:sz="0" w:space="0" w:color="auto"/>
          </w:divBdr>
        </w:div>
        <w:div w:id="176237030">
          <w:marLeft w:val="480"/>
          <w:marRight w:val="0"/>
          <w:marTop w:val="0"/>
          <w:marBottom w:val="0"/>
          <w:divBdr>
            <w:top w:val="none" w:sz="0" w:space="0" w:color="auto"/>
            <w:left w:val="none" w:sz="0" w:space="0" w:color="auto"/>
            <w:bottom w:val="none" w:sz="0" w:space="0" w:color="auto"/>
            <w:right w:val="none" w:sz="0" w:space="0" w:color="auto"/>
          </w:divBdr>
        </w:div>
        <w:div w:id="1862741969">
          <w:marLeft w:val="480"/>
          <w:marRight w:val="0"/>
          <w:marTop w:val="0"/>
          <w:marBottom w:val="0"/>
          <w:divBdr>
            <w:top w:val="none" w:sz="0" w:space="0" w:color="auto"/>
            <w:left w:val="none" w:sz="0" w:space="0" w:color="auto"/>
            <w:bottom w:val="none" w:sz="0" w:space="0" w:color="auto"/>
            <w:right w:val="none" w:sz="0" w:space="0" w:color="auto"/>
          </w:divBdr>
        </w:div>
        <w:div w:id="82650259">
          <w:marLeft w:val="480"/>
          <w:marRight w:val="0"/>
          <w:marTop w:val="0"/>
          <w:marBottom w:val="0"/>
          <w:divBdr>
            <w:top w:val="none" w:sz="0" w:space="0" w:color="auto"/>
            <w:left w:val="none" w:sz="0" w:space="0" w:color="auto"/>
            <w:bottom w:val="none" w:sz="0" w:space="0" w:color="auto"/>
            <w:right w:val="none" w:sz="0" w:space="0" w:color="auto"/>
          </w:divBdr>
        </w:div>
        <w:div w:id="1069771966">
          <w:marLeft w:val="480"/>
          <w:marRight w:val="0"/>
          <w:marTop w:val="0"/>
          <w:marBottom w:val="0"/>
          <w:divBdr>
            <w:top w:val="none" w:sz="0" w:space="0" w:color="auto"/>
            <w:left w:val="none" w:sz="0" w:space="0" w:color="auto"/>
            <w:bottom w:val="none" w:sz="0" w:space="0" w:color="auto"/>
            <w:right w:val="none" w:sz="0" w:space="0" w:color="auto"/>
          </w:divBdr>
        </w:div>
        <w:div w:id="1435518672">
          <w:marLeft w:val="480"/>
          <w:marRight w:val="0"/>
          <w:marTop w:val="0"/>
          <w:marBottom w:val="0"/>
          <w:divBdr>
            <w:top w:val="none" w:sz="0" w:space="0" w:color="auto"/>
            <w:left w:val="none" w:sz="0" w:space="0" w:color="auto"/>
            <w:bottom w:val="none" w:sz="0" w:space="0" w:color="auto"/>
            <w:right w:val="none" w:sz="0" w:space="0" w:color="auto"/>
          </w:divBdr>
        </w:div>
        <w:div w:id="811941181">
          <w:marLeft w:val="480"/>
          <w:marRight w:val="0"/>
          <w:marTop w:val="0"/>
          <w:marBottom w:val="0"/>
          <w:divBdr>
            <w:top w:val="none" w:sz="0" w:space="0" w:color="auto"/>
            <w:left w:val="none" w:sz="0" w:space="0" w:color="auto"/>
            <w:bottom w:val="none" w:sz="0" w:space="0" w:color="auto"/>
            <w:right w:val="none" w:sz="0" w:space="0" w:color="auto"/>
          </w:divBdr>
        </w:div>
        <w:div w:id="1661880997">
          <w:marLeft w:val="480"/>
          <w:marRight w:val="0"/>
          <w:marTop w:val="0"/>
          <w:marBottom w:val="0"/>
          <w:divBdr>
            <w:top w:val="none" w:sz="0" w:space="0" w:color="auto"/>
            <w:left w:val="none" w:sz="0" w:space="0" w:color="auto"/>
            <w:bottom w:val="none" w:sz="0" w:space="0" w:color="auto"/>
            <w:right w:val="none" w:sz="0" w:space="0" w:color="auto"/>
          </w:divBdr>
        </w:div>
        <w:div w:id="1008873339">
          <w:marLeft w:val="480"/>
          <w:marRight w:val="0"/>
          <w:marTop w:val="0"/>
          <w:marBottom w:val="0"/>
          <w:divBdr>
            <w:top w:val="none" w:sz="0" w:space="0" w:color="auto"/>
            <w:left w:val="none" w:sz="0" w:space="0" w:color="auto"/>
            <w:bottom w:val="none" w:sz="0" w:space="0" w:color="auto"/>
            <w:right w:val="none" w:sz="0" w:space="0" w:color="auto"/>
          </w:divBdr>
        </w:div>
        <w:div w:id="105585727">
          <w:marLeft w:val="480"/>
          <w:marRight w:val="0"/>
          <w:marTop w:val="0"/>
          <w:marBottom w:val="0"/>
          <w:divBdr>
            <w:top w:val="none" w:sz="0" w:space="0" w:color="auto"/>
            <w:left w:val="none" w:sz="0" w:space="0" w:color="auto"/>
            <w:bottom w:val="none" w:sz="0" w:space="0" w:color="auto"/>
            <w:right w:val="none" w:sz="0" w:space="0" w:color="auto"/>
          </w:divBdr>
        </w:div>
        <w:div w:id="676813457">
          <w:marLeft w:val="480"/>
          <w:marRight w:val="0"/>
          <w:marTop w:val="0"/>
          <w:marBottom w:val="0"/>
          <w:divBdr>
            <w:top w:val="none" w:sz="0" w:space="0" w:color="auto"/>
            <w:left w:val="none" w:sz="0" w:space="0" w:color="auto"/>
            <w:bottom w:val="none" w:sz="0" w:space="0" w:color="auto"/>
            <w:right w:val="none" w:sz="0" w:space="0" w:color="auto"/>
          </w:divBdr>
        </w:div>
        <w:div w:id="336614796">
          <w:marLeft w:val="480"/>
          <w:marRight w:val="0"/>
          <w:marTop w:val="0"/>
          <w:marBottom w:val="0"/>
          <w:divBdr>
            <w:top w:val="none" w:sz="0" w:space="0" w:color="auto"/>
            <w:left w:val="none" w:sz="0" w:space="0" w:color="auto"/>
            <w:bottom w:val="none" w:sz="0" w:space="0" w:color="auto"/>
            <w:right w:val="none" w:sz="0" w:space="0" w:color="auto"/>
          </w:divBdr>
        </w:div>
        <w:div w:id="1862426840">
          <w:marLeft w:val="480"/>
          <w:marRight w:val="0"/>
          <w:marTop w:val="0"/>
          <w:marBottom w:val="0"/>
          <w:divBdr>
            <w:top w:val="none" w:sz="0" w:space="0" w:color="auto"/>
            <w:left w:val="none" w:sz="0" w:space="0" w:color="auto"/>
            <w:bottom w:val="none" w:sz="0" w:space="0" w:color="auto"/>
            <w:right w:val="none" w:sz="0" w:space="0" w:color="auto"/>
          </w:divBdr>
        </w:div>
        <w:div w:id="1478496901">
          <w:marLeft w:val="480"/>
          <w:marRight w:val="0"/>
          <w:marTop w:val="0"/>
          <w:marBottom w:val="0"/>
          <w:divBdr>
            <w:top w:val="none" w:sz="0" w:space="0" w:color="auto"/>
            <w:left w:val="none" w:sz="0" w:space="0" w:color="auto"/>
            <w:bottom w:val="none" w:sz="0" w:space="0" w:color="auto"/>
            <w:right w:val="none" w:sz="0" w:space="0" w:color="auto"/>
          </w:divBdr>
        </w:div>
        <w:div w:id="2125271390">
          <w:marLeft w:val="480"/>
          <w:marRight w:val="0"/>
          <w:marTop w:val="0"/>
          <w:marBottom w:val="0"/>
          <w:divBdr>
            <w:top w:val="none" w:sz="0" w:space="0" w:color="auto"/>
            <w:left w:val="none" w:sz="0" w:space="0" w:color="auto"/>
            <w:bottom w:val="none" w:sz="0" w:space="0" w:color="auto"/>
            <w:right w:val="none" w:sz="0" w:space="0" w:color="auto"/>
          </w:divBdr>
        </w:div>
        <w:div w:id="1531868741">
          <w:marLeft w:val="480"/>
          <w:marRight w:val="0"/>
          <w:marTop w:val="0"/>
          <w:marBottom w:val="0"/>
          <w:divBdr>
            <w:top w:val="none" w:sz="0" w:space="0" w:color="auto"/>
            <w:left w:val="none" w:sz="0" w:space="0" w:color="auto"/>
            <w:bottom w:val="none" w:sz="0" w:space="0" w:color="auto"/>
            <w:right w:val="none" w:sz="0" w:space="0" w:color="auto"/>
          </w:divBdr>
        </w:div>
        <w:div w:id="1872375488">
          <w:marLeft w:val="480"/>
          <w:marRight w:val="0"/>
          <w:marTop w:val="0"/>
          <w:marBottom w:val="0"/>
          <w:divBdr>
            <w:top w:val="none" w:sz="0" w:space="0" w:color="auto"/>
            <w:left w:val="none" w:sz="0" w:space="0" w:color="auto"/>
            <w:bottom w:val="none" w:sz="0" w:space="0" w:color="auto"/>
            <w:right w:val="none" w:sz="0" w:space="0" w:color="auto"/>
          </w:divBdr>
        </w:div>
        <w:div w:id="593174055">
          <w:marLeft w:val="480"/>
          <w:marRight w:val="0"/>
          <w:marTop w:val="0"/>
          <w:marBottom w:val="0"/>
          <w:divBdr>
            <w:top w:val="none" w:sz="0" w:space="0" w:color="auto"/>
            <w:left w:val="none" w:sz="0" w:space="0" w:color="auto"/>
            <w:bottom w:val="none" w:sz="0" w:space="0" w:color="auto"/>
            <w:right w:val="none" w:sz="0" w:space="0" w:color="auto"/>
          </w:divBdr>
        </w:div>
        <w:div w:id="1282762504">
          <w:marLeft w:val="480"/>
          <w:marRight w:val="0"/>
          <w:marTop w:val="0"/>
          <w:marBottom w:val="0"/>
          <w:divBdr>
            <w:top w:val="none" w:sz="0" w:space="0" w:color="auto"/>
            <w:left w:val="none" w:sz="0" w:space="0" w:color="auto"/>
            <w:bottom w:val="none" w:sz="0" w:space="0" w:color="auto"/>
            <w:right w:val="none" w:sz="0" w:space="0" w:color="auto"/>
          </w:divBdr>
        </w:div>
        <w:div w:id="1382482407">
          <w:marLeft w:val="480"/>
          <w:marRight w:val="0"/>
          <w:marTop w:val="0"/>
          <w:marBottom w:val="0"/>
          <w:divBdr>
            <w:top w:val="none" w:sz="0" w:space="0" w:color="auto"/>
            <w:left w:val="none" w:sz="0" w:space="0" w:color="auto"/>
            <w:bottom w:val="none" w:sz="0" w:space="0" w:color="auto"/>
            <w:right w:val="none" w:sz="0" w:space="0" w:color="auto"/>
          </w:divBdr>
        </w:div>
        <w:div w:id="1991710983">
          <w:marLeft w:val="480"/>
          <w:marRight w:val="0"/>
          <w:marTop w:val="0"/>
          <w:marBottom w:val="0"/>
          <w:divBdr>
            <w:top w:val="none" w:sz="0" w:space="0" w:color="auto"/>
            <w:left w:val="none" w:sz="0" w:space="0" w:color="auto"/>
            <w:bottom w:val="none" w:sz="0" w:space="0" w:color="auto"/>
            <w:right w:val="none" w:sz="0" w:space="0" w:color="auto"/>
          </w:divBdr>
        </w:div>
        <w:div w:id="684867247">
          <w:marLeft w:val="480"/>
          <w:marRight w:val="0"/>
          <w:marTop w:val="0"/>
          <w:marBottom w:val="0"/>
          <w:divBdr>
            <w:top w:val="none" w:sz="0" w:space="0" w:color="auto"/>
            <w:left w:val="none" w:sz="0" w:space="0" w:color="auto"/>
            <w:bottom w:val="none" w:sz="0" w:space="0" w:color="auto"/>
            <w:right w:val="none" w:sz="0" w:space="0" w:color="auto"/>
          </w:divBdr>
        </w:div>
        <w:div w:id="1366566750">
          <w:marLeft w:val="480"/>
          <w:marRight w:val="0"/>
          <w:marTop w:val="0"/>
          <w:marBottom w:val="0"/>
          <w:divBdr>
            <w:top w:val="none" w:sz="0" w:space="0" w:color="auto"/>
            <w:left w:val="none" w:sz="0" w:space="0" w:color="auto"/>
            <w:bottom w:val="none" w:sz="0" w:space="0" w:color="auto"/>
            <w:right w:val="none" w:sz="0" w:space="0" w:color="auto"/>
          </w:divBdr>
        </w:div>
        <w:div w:id="1545211944">
          <w:marLeft w:val="480"/>
          <w:marRight w:val="0"/>
          <w:marTop w:val="0"/>
          <w:marBottom w:val="0"/>
          <w:divBdr>
            <w:top w:val="none" w:sz="0" w:space="0" w:color="auto"/>
            <w:left w:val="none" w:sz="0" w:space="0" w:color="auto"/>
            <w:bottom w:val="none" w:sz="0" w:space="0" w:color="auto"/>
            <w:right w:val="none" w:sz="0" w:space="0" w:color="auto"/>
          </w:divBdr>
        </w:div>
      </w:divsChild>
    </w:div>
    <w:div w:id="1390689992">
      <w:bodyDiv w:val="1"/>
      <w:marLeft w:val="0"/>
      <w:marRight w:val="0"/>
      <w:marTop w:val="0"/>
      <w:marBottom w:val="0"/>
      <w:divBdr>
        <w:top w:val="none" w:sz="0" w:space="0" w:color="auto"/>
        <w:left w:val="none" w:sz="0" w:space="0" w:color="auto"/>
        <w:bottom w:val="none" w:sz="0" w:space="0" w:color="auto"/>
        <w:right w:val="none" w:sz="0" w:space="0" w:color="auto"/>
      </w:divBdr>
    </w:div>
    <w:div w:id="1390761482">
      <w:bodyDiv w:val="1"/>
      <w:marLeft w:val="0"/>
      <w:marRight w:val="0"/>
      <w:marTop w:val="0"/>
      <w:marBottom w:val="0"/>
      <w:divBdr>
        <w:top w:val="none" w:sz="0" w:space="0" w:color="auto"/>
        <w:left w:val="none" w:sz="0" w:space="0" w:color="auto"/>
        <w:bottom w:val="none" w:sz="0" w:space="0" w:color="auto"/>
        <w:right w:val="none" w:sz="0" w:space="0" w:color="auto"/>
      </w:divBdr>
    </w:div>
    <w:div w:id="1391003669">
      <w:bodyDiv w:val="1"/>
      <w:marLeft w:val="0"/>
      <w:marRight w:val="0"/>
      <w:marTop w:val="0"/>
      <w:marBottom w:val="0"/>
      <w:divBdr>
        <w:top w:val="none" w:sz="0" w:space="0" w:color="auto"/>
        <w:left w:val="none" w:sz="0" w:space="0" w:color="auto"/>
        <w:bottom w:val="none" w:sz="0" w:space="0" w:color="auto"/>
        <w:right w:val="none" w:sz="0" w:space="0" w:color="auto"/>
      </w:divBdr>
    </w:div>
    <w:div w:id="1391072466">
      <w:bodyDiv w:val="1"/>
      <w:marLeft w:val="0"/>
      <w:marRight w:val="0"/>
      <w:marTop w:val="0"/>
      <w:marBottom w:val="0"/>
      <w:divBdr>
        <w:top w:val="none" w:sz="0" w:space="0" w:color="auto"/>
        <w:left w:val="none" w:sz="0" w:space="0" w:color="auto"/>
        <w:bottom w:val="none" w:sz="0" w:space="0" w:color="auto"/>
        <w:right w:val="none" w:sz="0" w:space="0" w:color="auto"/>
      </w:divBdr>
    </w:div>
    <w:div w:id="1391153768">
      <w:bodyDiv w:val="1"/>
      <w:marLeft w:val="0"/>
      <w:marRight w:val="0"/>
      <w:marTop w:val="0"/>
      <w:marBottom w:val="0"/>
      <w:divBdr>
        <w:top w:val="none" w:sz="0" w:space="0" w:color="auto"/>
        <w:left w:val="none" w:sz="0" w:space="0" w:color="auto"/>
        <w:bottom w:val="none" w:sz="0" w:space="0" w:color="auto"/>
        <w:right w:val="none" w:sz="0" w:space="0" w:color="auto"/>
      </w:divBdr>
    </w:div>
    <w:div w:id="1391657847">
      <w:bodyDiv w:val="1"/>
      <w:marLeft w:val="0"/>
      <w:marRight w:val="0"/>
      <w:marTop w:val="0"/>
      <w:marBottom w:val="0"/>
      <w:divBdr>
        <w:top w:val="none" w:sz="0" w:space="0" w:color="auto"/>
        <w:left w:val="none" w:sz="0" w:space="0" w:color="auto"/>
        <w:bottom w:val="none" w:sz="0" w:space="0" w:color="auto"/>
        <w:right w:val="none" w:sz="0" w:space="0" w:color="auto"/>
      </w:divBdr>
    </w:div>
    <w:div w:id="1391659179">
      <w:bodyDiv w:val="1"/>
      <w:marLeft w:val="0"/>
      <w:marRight w:val="0"/>
      <w:marTop w:val="0"/>
      <w:marBottom w:val="0"/>
      <w:divBdr>
        <w:top w:val="none" w:sz="0" w:space="0" w:color="auto"/>
        <w:left w:val="none" w:sz="0" w:space="0" w:color="auto"/>
        <w:bottom w:val="none" w:sz="0" w:space="0" w:color="auto"/>
        <w:right w:val="none" w:sz="0" w:space="0" w:color="auto"/>
      </w:divBdr>
    </w:div>
    <w:div w:id="1391726687">
      <w:bodyDiv w:val="1"/>
      <w:marLeft w:val="0"/>
      <w:marRight w:val="0"/>
      <w:marTop w:val="0"/>
      <w:marBottom w:val="0"/>
      <w:divBdr>
        <w:top w:val="none" w:sz="0" w:space="0" w:color="auto"/>
        <w:left w:val="none" w:sz="0" w:space="0" w:color="auto"/>
        <w:bottom w:val="none" w:sz="0" w:space="0" w:color="auto"/>
        <w:right w:val="none" w:sz="0" w:space="0" w:color="auto"/>
      </w:divBdr>
    </w:div>
    <w:div w:id="1391731029">
      <w:bodyDiv w:val="1"/>
      <w:marLeft w:val="0"/>
      <w:marRight w:val="0"/>
      <w:marTop w:val="0"/>
      <w:marBottom w:val="0"/>
      <w:divBdr>
        <w:top w:val="none" w:sz="0" w:space="0" w:color="auto"/>
        <w:left w:val="none" w:sz="0" w:space="0" w:color="auto"/>
        <w:bottom w:val="none" w:sz="0" w:space="0" w:color="auto"/>
        <w:right w:val="none" w:sz="0" w:space="0" w:color="auto"/>
      </w:divBdr>
    </w:div>
    <w:div w:id="1391928127">
      <w:bodyDiv w:val="1"/>
      <w:marLeft w:val="0"/>
      <w:marRight w:val="0"/>
      <w:marTop w:val="0"/>
      <w:marBottom w:val="0"/>
      <w:divBdr>
        <w:top w:val="none" w:sz="0" w:space="0" w:color="auto"/>
        <w:left w:val="none" w:sz="0" w:space="0" w:color="auto"/>
        <w:bottom w:val="none" w:sz="0" w:space="0" w:color="auto"/>
        <w:right w:val="none" w:sz="0" w:space="0" w:color="auto"/>
      </w:divBdr>
    </w:div>
    <w:div w:id="1391999665">
      <w:bodyDiv w:val="1"/>
      <w:marLeft w:val="0"/>
      <w:marRight w:val="0"/>
      <w:marTop w:val="0"/>
      <w:marBottom w:val="0"/>
      <w:divBdr>
        <w:top w:val="none" w:sz="0" w:space="0" w:color="auto"/>
        <w:left w:val="none" w:sz="0" w:space="0" w:color="auto"/>
        <w:bottom w:val="none" w:sz="0" w:space="0" w:color="auto"/>
        <w:right w:val="none" w:sz="0" w:space="0" w:color="auto"/>
      </w:divBdr>
    </w:div>
    <w:div w:id="1392121067">
      <w:bodyDiv w:val="1"/>
      <w:marLeft w:val="0"/>
      <w:marRight w:val="0"/>
      <w:marTop w:val="0"/>
      <w:marBottom w:val="0"/>
      <w:divBdr>
        <w:top w:val="none" w:sz="0" w:space="0" w:color="auto"/>
        <w:left w:val="none" w:sz="0" w:space="0" w:color="auto"/>
        <w:bottom w:val="none" w:sz="0" w:space="0" w:color="auto"/>
        <w:right w:val="none" w:sz="0" w:space="0" w:color="auto"/>
      </w:divBdr>
    </w:div>
    <w:div w:id="1392388473">
      <w:bodyDiv w:val="1"/>
      <w:marLeft w:val="0"/>
      <w:marRight w:val="0"/>
      <w:marTop w:val="0"/>
      <w:marBottom w:val="0"/>
      <w:divBdr>
        <w:top w:val="none" w:sz="0" w:space="0" w:color="auto"/>
        <w:left w:val="none" w:sz="0" w:space="0" w:color="auto"/>
        <w:bottom w:val="none" w:sz="0" w:space="0" w:color="auto"/>
        <w:right w:val="none" w:sz="0" w:space="0" w:color="auto"/>
      </w:divBdr>
    </w:div>
    <w:div w:id="1392540831">
      <w:bodyDiv w:val="1"/>
      <w:marLeft w:val="0"/>
      <w:marRight w:val="0"/>
      <w:marTop w:val="0"/>
      <w:marBottom w:val="0"/>
      <w:divBdr>
        <w:top w:val="none" w:sz="0" w:space="0" w:color="auto"/>
        <w:left w:val="none" w:sz="0" w:space="0" w:color="auto"/>
        <w:bottom w:val="none" w:sz="0" w:space="0" w:color="auto"/>
        <w:right w:val="none" w:sz="0" w:space="0" w:color="auto"/>
      </w:divBdr>
    </w:div>
    <w:div w:id="1392576392">
      <w:bodyDiv w:val="1"/>
      <w:marLeft w:val="0"/>
      <w:marRight w:val="0"/>
      <w:marTop w:val="0"/>
      <w:marBottom w:val="0"/>
      <w:divBdr>
        <w:top w:val="none" w:sz="0" w:space="0" w:color="auto"/>
        <w:left w:val="none" w:sz="0" w:space="0" w:color="auto"/>
        <w:bottom w:val="none" w:sz="0" w:space="0" w:color="auto"/>
        <w:right w:val="none" w:sz="0" w:space="0" w:color="auto"/>
      </w:divBdr>
    </w:div>
    <w:div w:id="1392656414">
      <w:bodyDiv w:val="1"/>
      <w:marLeft w:val="0"/>
      <w:marRight w:val="0"/>
      <w:marTop w:val="0"/>
      <w:marBottom w:val="0"/>
      <w:divBdr>
        <w:top w:val="none" w:sz="0" w:space="0" w:color="auto"/>
        <w:left w:val="none" w:sz="0" w:space="0" w:color="auto"/>
        <w:bottom w:val="none" w:sz="0" w:space="0" w:color="auto"/>
        <w:right w:val="none" w:sz="0" w:space="0" w:color="auto"/>
      </w:divBdr>
    </w:div>
    <w:div w:id="1392919851">
      <w:bodyDiv w:val="1"/>
      <w:marLeft w:val="0"/>
      <w:marRight w:val="0"/>
      <w:marTop w:val="0"/>
      <w:marBottom w:val="0"/>
      <w:divBdr>
        <w:top w:val="none" w:sz="0" w:space="0" w:color="auto"/>
        <w:left w:val="none" w:sz="0" w:space="0" w:color="auto"/>
        <w:bottom w:val="none" w:sz="0" w:space="0" w:color="auto"/>
        <w:right w:val="none" w:sz="0" w:space="0" w:color="auto"/>
      </w:divBdr>
    </w:div>
    <w:div w:id="1392996066">
      <w:bodyDiv w:val="1"/>
      <w:marLeft w:val="0"/>
      <w:marRight w:val="0"/>
      <w:marTop w:val="0"/>
      <w:marBottom w:val="0"/>
      <w:divBdr>
        <w:top w:val="none" w:sz="0" w:space="0" w:color="auto"/>
        <w:left w:val="none" w:sz="0" w:space="0" w:color="auto"/>
        <w:bottom w:val="none" w:sz="0" w:space="0" w:color="auto"/>
        <w:right w:val="none" w:sz="0" w:space="0" w:color="auto"/>
      </w:divBdr>
    </w:div>
    <w:div w:id="1393037830">
      <w:bodyDiv w:val="1"/>
      <w:marLeft w:val="0"/>
      <w:marRight w:val="0"/>
      <w:marTop w:val="0"/>
      <w:marBottom w:val="0"/>
      <w:divBdr>
        <w:top w:val="none" w:sz="0" w:space="0" w:color="auto"/>
        <w:left w:val="none" w:sz="0" w:space="0" w:color="auto"/>
        <w:bottom w:val="none" w:sz="0" w:space="0" w:color="auto"/>
        <w:right w:val="none" w:sz="0" w:space="0" w:color="auto"/>
      </w:divBdr>
    </w:div>
    <w:div w:id="1393238007">
      <w:bodyDiv w:val="1"/>
      <w:marLeft w:val="0"/>
      <w:marRight w:val="0"/>
      <w:marTop w:val="0"/>
      <w:marBottom w:val="0"/>
      <w:divBdr>
        <w:top w:val="none" w:sz="0" w:space="0" w:color="auto"/>
        <w:left w:val="none" w:sz="0" w:space="0" w:color="auto"/>
        <w:bottom w:val="none" w:sz="0" w:space="0" w:color="auto"/>
        <w:right w:val="none" w:sz="0" w:space="0" w:color="auto"/>
      </w:divBdr>
    </w:div>
    <w:div w:id="1393239560">
      <w:bodyDiv w:val="1"/>
      <w:marLeft w:val="0"/>
      <w:marRight w:val="0"/>
      <w:marTop w:val="0"/>
      <w:marBottom w:val="0"/>
      <w:divBdr>
        <w:top w:val="none" w:sz="0" w:space="0" w:color="auto"/>
        <w:left w:val="none" w:sz="0" w:space="0" w:color="auto"/>
        <w:bottom w:val="none" w:sz="0" w:space="0" w:color="auto"/>
        <w:right w:val="none" w:sz="0" w:space="0" w:color="auto"/>
      </w:divBdr>
    </w:div>
    <w:div w:id="1393426996">
      <w:bodyDiv w:val="1"/>
      <w:marLeft w:val="0"/>
      <w:marRight w:val="0"/>
      <w:marTop w:val="0"/>
      <w:marBottom w:val="0"/>
      <w:divBdr>
        <w:top w:val="none" w:sz="0" w:space="0" w:color="auto"/>
        <w:left w:val="none" w:sz="0" w:space="0" w:color="auto"/>
        <w:bottom w:val="none" w:sz="0" w:space="0" w:color="auto"/>
        <w:right w:val="none" w:sz="0" w:space="0" w:color="auto"/>
      </w:divBdr>
    </w:div>
    <w:div w:id="1393624143">
      <w:bodyDiv w:val="1"/>
      <w:marLeft w:val="0"/>
      <w:marRight w:val="0"/>
      <w:marTop w:val="0"/>
      <w:marBottom w:val="0"/>
      <w:divBdr>
        <w:top w:val="none" w:sz="0" w:space="0" w:color="auto"/>
        <w:left w:val="none" w:sz="0" w:space="0" w:color="auto"/>
        <w:bottom w:val="none" w:sz="0" w:space="0" w:color="auto"/>
        <w:right w:val="none" w:sz="0" w:space="0" w:color="auto"/>
      </w:divBdr>
      <w:divsChild>
        <w:div w:id="908416291">
          <w:marLeft w:val="480"/>
          <w:marRight w:val="0"/>
          <w:marTop w:val="0"/>
          <w:marBottom w:val="0"/>
          <w:divBdr>
            <w:top w:val="none" w:sz="0" w:space="0" w:color="auto"/>
            <w:left w:val="none" w:sz="0" w:space="0" w:color="auto"/>
            <w:bottom w:val="none" w:sz="0" w:space="0" w:color="auto"/>
            <w:right w:val="none" w:sz="0" w:space="0" w:color="auto"/>
          </w:divBdr>
        </w:div>
        <w:div w:id="1052147191">
          <w:marLeft w:val="480"/>
          <w:marRight w:val="0"/>
          <w:marTop w:val="0"/>
          <w:marBottom w:val="0"/>
          <w:divBdr>
            <w:top w:val="none" w:sz="0" w:space="0" w:color="auto"/>
            <w:left w:val="none" w:sz="0" w:space="0" w:color="auto"/>
            <w:bottom w:val="none" w:sz="0" w:space="0" w:color="auto"/>
            <w:right w:val="none" w:sz="0" w:space="0" w:color="auto"/>
          </w:divBdr>
        </w:div>
        <w:div w:id="183254723">
          <w:marLeft w:val="480"/>
          <w:marRight w:val="0"/>
          <w:marTop w:val="0"/>
          <w:marBottom w:val="0"/>
          <w:divBdr>
            <w:top w:val="none" w:sz="0" w:space="0" w:color="auto"/>
            <w:left w:val="none" w:sz="0" w:space="0" w:color="auto"/>
            <w:bottom w:val="none" w:sz="0" w:space="0" w:color="auto"/>
            <w:right w:val="none" w:sz="0" w:space="0" w:color="auto"/>
          </w:divBdr>
        </w:div>
        <w:div w:id="1375697455">
          <w:marLeft w:val="480"/>
          <w:marRight w:val="0"/>
          <w:marTop w:val="0"/>
          <w:marBottom w:val="0"/>
          <w:divBdr>
            <w:top w:val="none" w:sz="0" w:space="0" w:color="auto"/>
            <w:left w:val="none" w:sz="0" w:space="0" w:color="auto"/>
            <w:bottom w:val="none" w:sz="0" w:space="0" w:color="auto"/>
            <w:right w:val="none" w:sz="0" w:space="0" w:color="auto"/>
          </w:divBdr>
        </w:div>
        <w:div w:id="381172067">
          <w:marLeft w:val="480"/>
          <w:marRight w:val="0"/>
          <w:marTop w:val="0"/>
          <w:marBottom w:val="0"/>
          <w:divBdr>
            <w:top w:val="none" w:sz="0" w:space="0" w:color="auto"/>
            <w:left w:val="none" w:sz="0" w:space="0" w:color="auto"/>
            <w:bottom w:val="none" w:sz="0" w:space="0" w:color="auto"/>
            <w:right w:val="none" w:sz="0" w:space="0" w:color="auto"/>
          </w:divBdr>
        </w:div>
        <w:div w:id="885872769">
          <w:marLeft w:val="480"/>
          <w:marRight w:val="0"/>
          <w:marTop w:val="0"/>
          <w:marBottom w:val="0"/>
          <w:divBdr>
            <w:top w:val="none" w:sz="0" w:space="0" w:color="auto"/>
            <w:left w:val="none" w:sz="0" w:space="0" w:color="auto"/>
            <w:bottom w:val="none" w:sz="0" w:space="0" w:color="auto"/>
            <w:right w:val="none" w:sz="0" w:space="0" w:color="auto"/>
          </w:divBdr>
        </w:div>
        <w:div w:id="1976138433">
          <w:marLeft w:val="480"/>
          <w:marRight w:val="0"/>
          <w:marTop w:val="0"/>
          <w:marBottom w:val="0"/>
          <w:divBdr>
            <w:top w:val="none" w:sz="0" w:space="0" w:color="auto"/>
            <w:left w:val="none" w:sz="0" w:space="0" w:color="auto"/>
            <w:bottom w:val="none" w:sz="0" w:space="0" w:color="auto"/>
            <w:right w:val="none" w:sz="0" w:space="0" w:color="auto"/>
          </w:divBdr>
        </w:div>
        <w:div w:id="1890534411">
          <w:marLeft w:val="480"/>
          <w:marRight w:val="0"/>
          <w:marTop w:val="0"/>
          <w:marBottom w:val="0"/>
          <w:divBdr>
            <w:top w:val="none" w:sz="0" w:space="0" w:color="auto"/>
            <w:left w:val="none" w:sz="0" w:space="0" w:color="auto"/>
            <w:bottom w:val="none" w:sz="0" w:space="0" w:color="auto"/>
            <w:right w:val="none" w:sz="0" w:space="0" w:color="auto"/>
          </w:divBdr>
        </w:div>
        <w:div w:id="1990816526">
          <w:marLeft w:val="480"/>
          <w:marRight w:val="0"/>
          <w:marTop w:val="0"/>
          <w:marBottom w:val="0"/>
          <w:divBdr>
            <w:top w:val="none" w:sz="0" w:space="0" w:color="auto"/>
            <w:left w:val="none" w:sz="0" w:space="0" w:color="auto"/>
            <w:bottom w:val="none" w:sz="0" w:space="0" w:color="auto"/>
            <w:right w:val="none" w:sz="0" w:space="0" w:color="auto"/>
          </w:divBdr>
        </w:div>
        <w:div w:id="265701585">
          <w:marLeft w:val="480"/>
          <w:marRight w:val="0"/>
          <w:marTop w:val="0"/>
          <w:marBottom w:val="0"/>
          <w:divBdr>
            <w:top w:val="none" w:sz="0" w:space="0" w:color="auto"/>
            <w:left w:val="none" w:sz="0" w:space="0" w:color="auto"/>
            <w:bottom w:val="none" w:sz="0" w:space="0" w:color="auto"/>
            <w:right w:val="none" w:sz="0" w:space="0" w:color="auto"/>
          </w:divBdr>
        </w:div>
        <w:div w:id="170679439">
          <w:marLeft w:val="480"/>
          <w:marRight w:val="0"/>
          <w:marTop w:val="0"/>
          <w:marBottom w:val="0"/>
          <w:divBdr>
            <w:top w:val="none" w:sz="0" w:space="0" w:color="auto"/>
            <w:left w:val="none" w:sz="0" w:space="0" w:color="auto"/>
            <w:bottom w:val="none" w:sz="0" w:space="0" w:color="auto"/>
            <w:right w:val="none" w:sz="0" w:space="0" w:color="auto"/>
          </w:divBdr>
        </w:div>
        <w:div w:id="138769939">
          <w:marLeft w:val="480"/>
          <w:marRight w:val="0"/>
          <w:marTop w:val="0"/>
          <w:marBottom w:val="0"/>
          <w:divBdr>
            <w:top w:val="none" w:sz="0" w:space="0" w:color="auto"/>
            <w:left w:val="none" w:sz="0" w:space="0" w:color="auto"/>
            <w:bottom w:val="none" w:sz="0" w:space="0" w:color="auto"/>
            <w:right w:val="none" w:sz="0" w:space="0" w:color="auto"/>
          </w:divBdr>
        </w:div>
        <w:div w:id="1950964357">
          <w:marLeft w:val="480"/>
          <w:marRight w:val="0"/>
          <w:marTop w:val="0"/>
          <w:marBottom w:val="0"/>
          <w:divBdr>
            <w:top w:val="none" w:sz="0" w:space="0" w:color="auto"/>
            <w:left w:val="none" w:sz="0" w:space="0" w:color="auto"/>
            <w:bottom w:val="none" w:sz="0" w:space="0" w:color="auto"/>
            <w:right w:val="none" w:sz="0" w:space="0" w:color="auto"/>
          </w:divBdr>
        </w:div>
        <w:div w:id="1339189217">
          <w:marLeft w:val="480"/>
          <w:marRight w:val="0"/>
          <w:marTop w:val="0"/>
          <w:marBottom w:val="0"/>
          <w:divBdr>
            <w:top w:val="none" w:sz="0" w:space="0" w:color="auto"/>
            <w:left w:val="none" w:sz="0" w:space="0" w:color="auto"/>
            <w:bottom w:val="none" w:sz="0" w:space="0" w:color="auto"/>
            <w:right w:val="none" w:sz="0" w:space="0" w:color="auto"/>
          </w:divBdr>
        </w:div>
        <w:div w:id="1546527829">
          <w:marLeft w:val="480"/>
          <w:marRight w:val="0"/>
          <w:marTop w:val="0"/>
          <w:marBottom w:val="0"/>
          <w:divBdr>
            <w:top w:val="none" w:sz="0" w:space="0" w:color="auto"/>
            <w:left w:val="none" w:sz="0" w:space="0" w:color="auto"/>
            <w:bottom w:val="none" w:sz="0" w:space="0" w:color="auto"/>
            <w:right w:val="none" w:sz="0" w:space="0" w:color="auto"/>
          </w:divBdr>
        </w:div>
        <w:div w:id="1536692789">
          <w:marLeft w:val="480"/>
          <w:marRight w:val="0"/>
          <w:marTop w:val="0"/>
          <w:marBottom w:val="0"/>
          <w:divBdr>
            <w:top w:val="none" w:sz="0" w:space="0" w:color="auto"/>
            <w:left w:val="none" w:sz="0" w:space="0" w:color="auto"/>
            <w:bottom w:val="none" w:sz="0" w:space="0" w:color="auto"/>
            <w:right w:val="none" w:sz="0" w:space="0" w:color="auto"/>
          </w:divBdr>
        </w:div>
        <w:div w:id="209075323">
          <w:marLeft w:val="480"/>
          <w:marRight w:val="0"/>
          <w:marTop w:val="0"/>
          <w:marBottom w:val="0"/>
          <w:divBdr>
            <w:top w:val="none" w:sz="0" w:space="0" w:color="auto"/>
            <w:left w:val="none" w:sz="0" w:space="0" w:color="auto"/>
            <w:bottom w:val="none" w:sz="0" w:space="0" w:color="auto"/>
            <w:right w:val="none" w:sz="0" w:space="0" w:color="auto"/>
          </w:divBdr>
        </w:div>
        <w:div w:id="1667398692">
          <w:marLeft w:val="480"/>
          <w:marRight w:val="0"/>
          <w:marTop w:val="0"/>
          <w:marBottom w:val="0"/>
          <w:divBdr>
            <w:top w:val="none" w:sz="0" w:space="0" w:color="auto"/>
            <w:left w:val="none" w:sz="0" w:space="0" w:color="auto"/>
            <w:bottom w:val="none" w:sz="0" w:space="0" w:color="auto"/>
            <w:right w:val="none" w:sz="0" w:space="0" w:color="auto"/>
          </w:divBdr>
        </w:div>
        <w:div w:id="431165073">
          <w:marLeft w:val="480"/>
          <w:marRight w:val="0"/>
          <w:marTop w:val="0"/>
          <w:marBottom w:val="0"/>
          <w:divBdr>
            <w:top w:val="none" w:sz="0" w:space="0" w:color="auto"/>
            <w:left w:val="none" w:sz="0" w:space="0" w:color="auto"/>
            <w:bottom w:val="none" w:sz="0" w:space="0" w:color="auto"/>
            <w:right w:val="none" w:sz="0" w:space="0" w:color="auto"/>
          </w:divBdr>
        </w:div>
        <w:div w:id="1639067977">
          <w:marLeft w:val="480"/>
          <w:marRight w:val="0"/>
          <w:marTop w:val="0"/>
          <w:marBottom w:val="0"/>
          <w:divBdr>
            <w:top w:val="none" w:sz="0" w:space="0" w:color="auto"/>
            <w:left w:val="none" w:sz="0" w:space="0" w:color="auto"/>
            <w:bottom w:val="none" w:sz="0" w:space="0" w:color="auto"/>
            <w:right w:val="none" w:sz="0" w:space="0" w:color="auto"/>
          </w:divBdr>
        </w:div>
        <w:div w:id="1382054199">
          <w:marLeft w:val="480"/>
          <w:marRight w:val="0"/>
          <w:marTop w:val="0"/>
          <w:marBottom w:val="0"/>
          <w:divBdr>
            <w:top w:val="none" w:sz="0" w:space="0" w:color="auto"/>
            <w:left w:val="none" w:sz="0" w:space="0" w:color="auto"/>
            <w:bottom w:val="none" w:sz="0" w:space="0" w:color="auto"/>
            <w:right w:val="none" w:sz="0" w:space="0" w:color="auto"/>
          </w:divBdr>
        </w:div>
        <w:div w:id="1597977730">
          <w:marLeft w:val="480"/>
          <w:marRight w:val="0"/>
          <w:marTop w:val="0"/>
          <w:marBottom w:val="0"/>
          <w:divBdr>
            <w:top w:val="none" w:sz="0" w:space="0" w:color="auto"/>
            <w:left w:val="none" w:sz="0" w:space="0" w:color="auto"/>
            <w:bottom w:val="none" w:sz="0" w:space="0" w:color="auto"/>
            <w:right w:val="none" w:sz="0" w:space="0" w:color="auto"/>
          </w:divBdr>
        </w:div>
        <w:div w:id="1945964535">
          <w:marLeft w:val="480"/>
          <w:marRight w:val="0"/>
          <w:marTop w:val="0"/>
          <w:marBottom w:val="0"/>
          <w:divBdr>
            <w:top w:val="none" w:sz="0" w:space="0" w:color="auto"/>
            <w:left w:val="none" w:sz="0" w:space="0" w:color="auto"/>
            <w:bottom w:val="none" w:sz="0" w:space="0" w:color="auto"/>
            <w:right w:val="none" w:sz="0" w:space="0" w:color="auto"/>
          </w:divBdr>
        </w:div>
        <w:div w:id="2143770158">
          <w:marLeft w:val="480"/>
          <w:marRight w:val="0"/>
          <w:marTop w:val="0"/>
          <w:marBottom w:val="0"/>
          <w:divBdr>
            <w:top w:val="none" w:sz="0" w:space="0" w:color="auto"/>
            <w:left w:val="none" w:sz="0" w:space="0" w:color="auto"/>
            <w:bottom w:val="none" w:sz="0" w:space="0" w:color="auto"/>
            <w:right w:val="none" w:sz="0" w:space="0" w:color="auto"/>
          </w:divBdr>
        </w:div>
        <w:div w:id="1250654856">
          <w:marLeft w:val="480"/>
          <w:marRight w:val="0"/>
          <w:marTop w:val="0"/>
          <w:marBottom w:val="0"/>
          <w:divBdr>
            <w:top w:val="none" w:sz="0" w:space="0" w:color="auto"/>
            <w:left w:val="none" w:sz="0" w:space="0" w:color="auto"/>
            <w:bottom w:val="none" w:sz="0" w:space="0" w:color="auto"/>
            <w:right w:val="none" w:sz="0" w:space="0" w:color="auto"/>
          </w:divBdr>
        </w:div>
        <w:div w:id="1838957184">
          <w:marLeft w:val="480"/>
          <w:marRight w:val="0"/>
          <w:marTop w:val="0"/>
          <w:marBottom w:val="0"/>
          <w:divBdr>
            <w:top w:val="none" w:sz="0" w:space="0" w:color="auto"/>
            <w:left w:val="none" w:sz="0" w:space="0" w:color="auto"/>
            <w:bottom w:val="none" w:sz="0" w:space="0" w:color="auto"/>
            <w:right w:val="none" w:sz="0" w:space="0" w:color="auto"/>
          </w:divBdr>
        </w:div>
        <w:div w:id="1127435727">
          <w:marLeft w:val="480"/>
          <w:marRight w:val="0"/>
          <w:marTop w:val="0"/>
          <w:marBottom w:val="0"/>
          <w:divBdr>
            <w:top w:val="none" w:sz="0" w:space="0" w:color="auto"/>
            <w:left w:val="none" w:sz="0" w:space="0" w:color="auto"/>
            <w:bottom w:val="none" w:sz="0" w:space="0" w:color="auto"/>
            <w:right w:val="none" w:sz="0" w:space="0" w:color="auto"/>
          </w:divBdr>
        </w:div>
        <w:div w:id="241909456">
          <w:marLeft w:val="480"/>
          <w:marRight w:val="0"/>
          <w:marTop w:val="0"/>
          <w:marBottom w:val="0"/>
          <w:divBdr>
            <w:top w:val="none" w:sz="0" w:space="0" w:color="auto"/>
            <w:left w:val="none" w:sz="0" w:space="0" w:color="auto"/>
            <w:bottom w:val="none" w:sz="0" w:space="0" w:color="auto"/>
            <w:right w:val="none" w:sz="0" w:space="0" w:color="auto"/>
          </w:divBdr>
        </w:div>
        <w:div w:id="1013651216">
          <w:marLeft w:val="480"/>
          <w:marRight w:val="0"/>
          <w:marTop w:val="0"/>
          <w:marBottom w:val="0"/>
          <w:divBdr>
            <w:top w:val="none" w:sz="0" w:space="0" w:color="auto"/>
            <w:left w:val="none" w:sz="0" w:space="0" w:color="auto"/>
            <w:bottom w:val="none" w:sz="0" w:space="0" w:color="auto"/>
            <w:right w:val="none" w:sz="0" w:space="0" w:color="auto"/>
          </w:divBdr>
        </w:div>
        <w:div w:id="1269895170">
          <w:marLeft w:val="480"/>
          <w:marRight w:val="0"/>
          <w:marTop w:val="0"/>
          <w:marBottom w:val="0"/>
          <w:divBdr>
            <w:top w:val="none" w:sz="0" w:space="0" w:color="auto"/>
            <w:left w:val="none" w:sz="0" w:space="0" w:color="auto"/>
            <w:bottom w:val="none" w:sz="0" w:space="0" w:color="auto"/>
            <w:right w:val="none" w:sz="0" w:space="0" w:color="auto"/>
          </w:divBdr>
        </w:div>
        <w:div w:id="671497022">
          <w:marLeft w:val="480"/>
          <w:marRight w:val="0"/>
          <w:marTop w:val="0"/>
          <w:marBottom w:val="0"/>
          <w:divBdr>
            <w:top w:val="none" w:sz="0" w:space="0" w:color="auto"/>
            <w:left w:val="none" w:sz="0" w:space="0" w:color="auto"/>
            <w:bottom w:val="none" w:sz="0" w:space="0" w:color="auto"/>
            <w:right w:val="none" w:sz="0" w:space="0" w:color="auto"/>
          </w:divBdr>
        </w:div>
        <w:div w:id="1130517805">
          <w:marLeft w:val="480"/>
          <w:marRight w:val="0"/>
          <w:marTop w:val="0"/>
          <w:marBottom w:val="0"/>
          <w:divBdr>
            <w:top w:val="none" w:sz="0" w:space="0" w:color="auto"/>
            <w:left w:val="none" w:sz="0" w:space="0" w:color="auto"/>
            <w:bottom w:val="none" w:sz="0" w:space="0" w:color="auto"/>
            <w:right w:val="none" w:sz="0" w:space="0" w:color="auto"/>
          </w:divBdr>
        </w:div>
        <w:div w:id="1237276955">
          <w:marLeft w:val="480"/>
          <w:marRight w:val="0"/>
          <w:marTop w:val="0"/>
          <w:marBottom w:val="0"/>
          <w:divBdr>
            <w:top w:val="none" w:sz="0" w:space="0" w:color="auto"/>
            <w:left w:val="none" w:sz="0" w:space="0" w:color="auto"/>
            <w:bottom w:val="none" w:sz="0" w:space="0" w:color="auto"/>
            <w:right w:val="none" w:sz="0" w:space="0" w:color="auto"/>
          </w:divBdr>
        </w:div>
        <w:div w:id="1931507004">
          <w:marLeft w:val="480"/>
          <w:marRight w:val="0"/>
          <w:marTop w:val="0"/>
          <w:marBottom w:val="0"/>
          <w:divBdr>
            <w:top w:val="none" w:sz="0" w:space="0" w:color="auto"/>
            <w:left w:val="none" w:sz="0" w:space="0" w:color="auto"/>
            <w:bottom w:val="none" w:sz="0" w:space="0" w:color="auto"/>
            <w:right w:val="none" w:sz="0" w:space="0" w:color="auto"/>
          </w:divBdr>
        </w:div>
        <w:div w:id="574513223">
          <w:marLeft w:val="480"/>
          <w:marRight w:val="0"/>
          <w:marTop w:val="0"/>
          <w:marBottom w:val="0"/>
          <w:divBdr>
            <w:top w:val="none" w:sz="0" w:space="0" w:color="auto"/>
            <w:left w:val="none" w:sz="0" w:space="0" w:color="auto"/>
            <w:bottom w:val="none" w:sz="0" w:space="0" w:color="auto"/>
            <w:right w:val="none" w:sz="0" w:space="0" w:color="auto"/>
          </w:divBdr>
        </w:div>
        <w:div w:id="503209785">
          <w:marLeft w:val="480"/>
          <w:marRight w:val="0"/>
          <w:marTop w:val="0"/>
          <w:marBottom w:val="0"/>
          <w:divBdr>
            <w:top w:val="none" w:sz="0" w:space="0" w:color="auto"/>
            <w:left w:val="none" w:sz="0" w:space="0" w:color="auto"/>
            <w:bottom w:val="none" w:sz="0" w:space="0" w:color="auto"/>
            <w:right w:val="none" w:sz="0" w:space="0" w:color="auto"/>
          </w:divBdr>
        </w:div>
        <w:div w:id="731927784">
          <w:marLeft w:val="480"/>
          <w:marRight w:val="0"/>
          <w:marTop w:val="0"/>
          <w:marBottom w:val="0"/>
          <w:divBdr>
            <w:top w:val="none" w:sz="0" w:space="0" w:color="auto"/>
            <w:left w:val="none" w:sz="0" w:space="0" w:color="auto"/>
            <w:bottom w:val="none" w:sz="0" w:space="0" w:color="auto"/>
            <w:right w:val="none" w:sz="0" w:space="0" w:color="auto"/>
          </w:divBdr>
        </w:div>
        <w:div w:id="1753160638">
          <w:marLeft w:val="480"/>
          <w:marRight w:val="0"/>
          <w:marTop w:val="0"/>
          <w:marBottom w:val="0"/>
          <w:divBdr>
            <w:top w:val="none" w:sz="0" w:space="0" w:color="auto"/>
            <w:left w:val="none" w:sz="0" w:space="0" w:color="auto"/>
            <w:bottom w:val="none" w:sz="0" w:space="0" w:color="auto"/>
            <w:right w:val="none" w:sz="0" w:space="0" w:color="auto"/>
          </w:divBdr>
        </w:div>
        <w:div w:id="1203640190">
          <w:marLeft w:val="480"/>
          <w:marRight w:val="0"/>
          <w:marTop w:val="0"/>
          <w:marBottom w:val="0"/>
          <w:divBdr>
            <w:top w:val="none" w:sz="0" w:space="0" w:color="auto"/>
            <w:left w:val="none" w:sz="0" w:space="0" w:color="auto"/>
            <w:bottom w:val="none" w:sz="0" w:space="0" w:color="auto"/>
            <w:right w:val="none" w:sz="0" w:space="0" w:color="auto"/>
          </w:divBdr>
        </w:div>
        <w:div w:id="983582921">
          <w:marLeft w:val="480"/>
          <w:marRight w:val="0"/>
          <w:marTop w:val="0"/>
          <w:marBottom w:val="0"/>
          <w:divBdr>
            <w:top w:val="none" w:sz="0" w:space="0" w:color="auto"/>
            <w:left w:val="none" w:sz="0" w:space="0" w:color="auto"/>
            <w:bottom w:val="none" w:sz="0" w:space="0" w:color="auto"/>
            <w:right w:val="none" w:sz="0" w:space="0" w:color="auto"/>
          </w:divBdr>
        </w:div>
        <w:div w:id="1671521668">
          <w:marLeft w:val="480"/>
          <w:marRight w:val="0"/>
          <w:marTop w:val="0"/>
          <w:marBottom w:val="0"/>
          <w:divBdr>
            <w:top w:val="none" w:sz="0" w:space="0" w:color="auto"/>
            <w:left w:val="none" w:sz="0" w:space="0" w:color="auto"/>
            <w:bottom w:val="none" w:sz="0" w:space="0" w:color="auto"/>
            <w:right w:val="none" w:sz="0" w:space="0" w:color="auto"/>
          </w:divBdr>
        </w:div>
        <w:div w:id="671682165">
          <w:marLeft w:val="480"/>
          <w:marRight w:val="0"/>
          <w:marTop w:val="0"/>
          <w:marBottom w:val="0"/>
          <w:divBdr>
            <w:top w:val="none" w:sz="0" w:space="0" w:color="auto"/>
            <w:left w:val="none" w:sz="0" w:space="0" w:color="auto"/>
            <w:bottom w:val="none" w:sz="0" w:space="0" w:color="auto"/>
            <w:right w:val="none" w:sz="0" w:space="0" w:color="auto"/>
          </w:divBdr>
        </w:div>
        <w:div w:id="655375143">
          <w:marLeft w:val="480"/>
          <w:marRight w:val="0"/>
          <w:marTop w:val="0"/>
          <w:marBottom w:val="0"/>
          <w:divBdr>
            <w:top w:val="none" w:sz="0" w:space="0" w:color="auto"/>
            <w:left w:val="none" w:sz="0" w:space="0" w:color="auto"/>
            <w:bottom w:val="none" w:sz="0" w:space="0" w:color="auto"/>
            <w:right w:val="none" w:sz="0" w:space="0" w:color="auto"/>
          </w:divBdr>
        </w:div>
        <w:div w:id="1751925682">
          <w:marLeft w:val="480"/>
          <w:marRight w:val="0"/>
          <w:marTop w:val="0"/>
          <w:marBottom w:val="0"/>
          <w:divBdr>
            <w:top w:val="none" w:sz="0" w:space="0" w:color="auto"/>
            <w:left w:val="none" w:sz="0" w:space="0" w:color="auto"/>
            <w:bottom w:val="none" w:sz="0" w:space="0" w:color="auto"/>
            <w:right w:val="none" w:sz="0" w:space="0" w:color="auto"/>
          </w:divBdr>
        </w:div>
        <w:div w:id="279992713">
          <w:marLeft w:val="480"/>
          <w:marRight w:val="0"/>
          <w:marTop w:val="0"/>
          <w:marBottom w:val="0"/>
          <w:divBdr>
            <w:top w:val="none" w:sz="0" w:space="0" w:color="auto"/>
            <w:left w:val="none" w:sz="0" w:space="0" w:color="auto"/>
            <w:bottom w:val="none" w:sz="0" w:space="0" w:color="auto"/>
            <w:right w:val="none" w:sz="0" w:space="0" w:color="auto"/>
          </w:divBdr>
        </w:div>
        <w:div w:id="1934626174">
          <w:marLeft w:val="480"/>
          <w:marRight w:val="0"/>
          <w:marTop w:val="0"/>
          <w:marBottom w:val="0"/>
          <w:divBdr>
            <w:top w:val="none" w:sz="0" w:space="0" w:color="auto"/>
            <w:left w:val="none" w:sz="0" w:space="0" w:color="auto"/>
            <w:bottom w:val="none" w:sz="0" w:space="0" w:color="auto"/>
            <w:right w:val="none" w:sz="0" w:space="0" w:color="auto"/>
          </w:divBdr>
        </w:div>
        <w:div w:id="870724798">
          <w:marLeft w:val="480"/>
          <w:marRight w:val="0"/>
          <w:marTop w:val="0"/>
          <w:marBottom w:val="0"/>
          <w:divBdr>
            <w:top w:val="none" w:sz="0" w:space="0" w:color="auto"/>
            <w:left w:val="none" w:sz="0" w:space="0" w:color="auto"/>
            <w:bottom w:val="none" w:sz="0" w:space="0" w:color="auto"/>
            <w:right w:val="none" w:sz="0" w:space="0" w:color="auto"/>
          </w:divBdr>
        </w:div>
        <w:div w:id="1729769237">
          <w:marLeft w:val="480"/>
          <w:marRight w:val="0"/>
          <w:marTop w:val="0"/>
          <w:marBottom w:val="0"/>
          <w:divBdr>
            <w:top w:val="none" w:sz="0" w:space="0" w:color="auto"/>
            <w:left w:val="none" w:sz="0" w:space="0" w:color="auto"/>
            <w:bottom w:val="none" w:sz="0" w:space="0" w:color="auto"/>
            <w:right w:val="none" w:sz="0" w:space="0" w:color="auto"/>
          </w:divBdr>
        </w:div>
        <w:div w:id="1417898017">
          <w:marLeft w:val="480"/>
          <w:marRight w:val="0"/>
          <w:marTop w:val="0"/>
          <w:marBottom w:val="0"/>
          <w:divBdr>
            <w:top w:val="none" w:sz="0" w:space="0" w:color="auto"/>
            <w:left w:val="none" w:sz="0" w:space="0" w:color="auto"/>
            <w:bottom w:val="none" w:sz="0" w:space="0" w:color="auto"/>
            <w:right w:val="none" w:sz="0" w:space="0" w:color="auto"/>
          </w:divBdr>
        </w:div>
        <w:div w:id="1394039382">
          <w:marLeft w:val="480"/>
          <w:marRight w:val="0"/>
          <w:marTop w:val="0"/>
          <w:marBottom w:val="0"/>
          <w:divBdr>
            <w:top w:val="none" w:sz="0" w:space="0" w:color="auto"/>
            <w:left w:val="none" w:sz="0" w:space="0" w:color="auto"/>
            <w:bottom w:val="none" w:sz="0" w:space="0" w:color="auto"/>
            <w:right w:val="none" w:sz="0" w:space="0" w:color="auto"/>
          </w:divBdr>
        </w:div>
        <w:div w:id="1246498023">
          <w:marLeft w:val="480"/>
          <w:marRight w:val="0"/>
          <w:marTop w:val="0"/>
          <w:marBottom w:val="0"/>
          <w:divBdr>
            <w:top w:val="none" w:sz="0" w:space="0" w:color="auto"/>
            <w:left w:val="none" w:sz="0" w:space="0" w:color="auto"/>
            <w:bottom w:val="none" w:sz="0" w:space="0" w:color="auto"/>
            <w:right w:val="none" w:sz="0" w:space="0" w:color="auto"/>
          </w:divBdr>
        </w:div>
        <w:div w:id="301278574">
          <w:marLeft w:val="480"/>
          <w:marRight w:val="0"/>
          <w:marTop w:val="0"/>
          <w:marBottom w:val="0"/>
          <w:divBdr>
            <w:top w:val="none" w:sz="0" w:space="0" w:color="auto"/>
            <w:left w:val="none" w:sz="0" w:space="0" w:color="auto"/>
            <w:bottom w:val="none" w:sz="0" w:space="0" w:color="auto"/>
            <w:right w:val="none" w:sz="0" w:space="0" w:color="auto"/>
          </w:divBdr>
        </w:div>
        <w:div w:id="2042900606">
          <w:marLeft w:val="480"/>
          <w:marRight w:val="0"/>
          <w:marTop w:val="0"/>
          <w:marBottom w:val="0"/>
          <w:divBdr>
            <w:top w:val="none" w:sz="0" w:space="0" w:color="auto"/>
            <w:left w:val="none" w:sz="0" w:space="0" w:color="auto"/>
            <w:bottom w:val="none" w:sz="0" w:space="0" w:color="auto"/>
            <w:right w:val="none" w:sz="0" w:space="0" w:color="auto"/>
          </w:divBdr>
        </w:div>
        <w:div w:id="1911109030">
          <w:marLeft w:val="480"/>
          <w:marRight w:val="0"/>
          <w:marTop w:val="0"/>
          <w:marBottom w:val="0"/>
          <w:divBdr>
            <w:top w:val="none" w:sz="0" w:space="0" w:color="auto"/>
            <w:left w:val="none" w:sz="0" w:space="0" w:color="auto"/>
            <w:bottom w:val="none" w:sz="0" w:space="0" w:color="auto"/>
            <w:right w:val="none" w:sz="0" w:space="0" w:color="auto"/>
          </w:divBdr>
        </w:div>
        <w:div w:id="1202014026">
          <w:marLeft w:val="480"/>
          <w:marRight w:val="0"/>
          <w:marTop w:val="0"/>
          <w:marBottom w:val="0"/>
          <w:divBdr>
            <w:top w:val="none" w:sz="0" w:space="0" w:color="auto"/>
            <w:left w:val="none" w:sz="0" w:space="0" w:color="auto"/>
            <w:bottom w:val="none" w:sz="0" w:space="0" w:color="auto"/>
            <w:right w:val="none" w:sz="0" w:space="0" w:color="auto"/>
          </w:divBdr>
        </w:div>
        <w:div w:id="1914774911">
          <w:marLeft w:val="480"/>
          <w:marRight w:val="0"/>
          <w:marTop w:val="0"/>
          <w:marBottom w:val="0"/>
          <w:divBdr>
            <w:top w:val="none" w:sz="0" w:space="0" w:color="auto"/>
            <w:left w:val="none" w:sz="0" w:space="0" w:color="auto"/>
            <w:bottom w:val="none" w:sz="0" w:space="0" w:color="auto"/>
            <w:right w:val="none" w:sz="0" w:space="0" w:color="auto"/>
          </w:divBdr>
        </w:div>
        <w:div w:id="2084376671">
          <w:marLeft w:val="480"/>
          <w:marRight w:val="0"/>
          <w:marTop w:val="0"/>
          <w:marBottom w:val="0"/>
          <w:divBdr>
            <w:top w:val="none" w:sz="0" w:space="0" w:color="auto"/>
            <w:left w:val="none" w:sz="0" w:space="0" w:color="auto"/>
            <w:bottom w:val="none" w:sz="0" w:space="0" w:color="auto"/>
            <w:right w:val="none" w:sz="0" w:space="0" w:color="auto"/>
          </w:divBdr>
        </w:div>
        <w:div w:id="714278217">
          <w:marLeft w:val="480"/>
          <w:marRight w:val="0"/>
          <w:marTop w:val="0"/>
          <w:marBottom w:val="0"/>
          <w:divBdr>
            <w:top w:val="none" w:sz="0" w:space="0" w:color="auto"/>
            <w:left w:val="none" w:sz="0" w:space="0" w:color="auto"/>
            <w:bottom w:val="none" w:sz="0" w:space="0" w:color="auto"/>
            <w:right w:val="none" w:sz="0" w:space="0" w:color="auto"/>
          </w:divBdr>
        </w:div>
        <w:div w:id="1162625359">
          <w:marLeft w:val="480"/>
          <w:marRight w:val="0"/>
          <w:marTop w:val="0"/>
          <w:marBottom w:val="0"/>
          <w:divBdr>
            <w:top w:val="none" w:sz="0" w:space="0" w:color="auto"/>
            <w:left w:val="none" w:sz="0" w:space="0" w:color="auto"/>
            <w:bottom w:val="none" w:sz="0" w:space="0" w:color="auto"/>
            <w:right w:val="none" w:sz="0" w:space="0" w:color="auto"/>
          </w:divBdr>
        </w:div>
        <w:div w:id="2143420655">
          <w:marLeft w:val="480"/>
          <w:marRight w:val="0"/>
          <w:marTop w:val="0"/>
          <w:marBottom w:val="0"/>
          <w:divBdr>
            <w:top w:val="none" w:sz="0" w:space="0" w:color="auto"/>
            <w:left w:val="none" w:sz="0" w:space="0" w:color="auto"/>
            <w:bottom w:val="none" w:sz="0" w:space="0" w:color="auto"/>
            <w:right w:val="none" w:sz="0" w:space="0" w:color="auto"/>
          </w:divBdr>
        </w:div>
        <w:div w:id="1362590690">
          <w:marLeft w:val="480"/>
          <w:marRight w:val="0"/>
          <w:marTop w:val="0"/>
          <w:marBottom w:val="0"/>
          <w:divBdr>
            <w:top w:val="none" w:sz="0" w:space="0" w:color="auto"/>
            <w:left w:val="none" w:sz="0" w:space="0" w:color="auto"/>
            <w:bottom w:val="none" w:sz="0" w:space="0" w:color="auto"/>
            <w:right w:val="none" w:sz="0" w:space="0" w:color="auto"/>
          </w:divBdr>
        </w:div>
        <w:div w:id="743182026">
          <w:marLeft w:val="480"/>
          <w:marRight w:val="0"/>
          <w:marTop w:val="0"/>
          <w:marBottom w:val="0"/>
          <w:divBdr>
            <w:top w:val="none" w:sz="0" w:space="0" w:color="auto"/>
            <w:left w:val="none" w:sz="0" w:space="0" w:color="auto"/>
            <w:bottom w:val="none" w:sz="0" w:space="0" w:color="auto"/>
            <w:right w:val="none" w:sz="0" w:space="0" w:color="auto"/>
          </w:divBdr>
        </w:div>
        <w:div w:id="2020303134">
          <w:marLeft w:val="480"/>
          <w:marRight w:val="0"/>
          <w:marTop w:val="0"/>
          <w:marBottom w:val="0"/>
          <w:divBdr>
            <w:top w:val="none" w:sz="0" w:space="0" w:color="auto"/>
            <w:left w:val="none" w:sz="0" w:space="0" w:color="auto"/>
            <w:bottom w:val="none" w:sz="0" w:space="0" w:color="auto"/>
            <w:right w:val="none" w:sz="0" w:space="0" w:color="auto"/>
          </w:divBdr>
        </w:div>
        <w:div w:id="1625235249">
          <w:marLeft w:val="480"/>
          <w:marRight w:val="0"/>
          <w:marTop w:val="0"/>
          <w:marBottom w:val="0"/>
          <w:divBdr>
            <w:top w:val="none" w:sz="0" w:space="0" w:color="auto"/>
            <w:left w:val="none" w:sz="0" w:space="0" w:color="auto"/>
            <w:bottom w:val="none" w:sz="0" w:space="0" w:color="auto"/>
            <w:right w:val="none" w:sz="0" w:space="0" w:color="auto"/>
          </w:divBdr>
        </w:div>
        <w:div w:id="751895635">
          <w:marLeft w:val="480"/>
          <w:marRight w:val="0"/>
          <w:marTop w:val="0"/>
          <w:marBottom w:val="0"/>
          <w:divBdr>
            <w:top w:val="none" w:sz="0" w:space="0" w:color="auto"/>
            <w:left w:val="none" w:sz="0" w:space="0" w:color="auto"/>
            <w:bottom w:val="none" w:sz="0" w:space="0" w:color="auto"/>
            <w:right w:val="none" w:sz="0" w:space="0" w:color="auto"/>
          </w:divBdr>
        </w:div>
        <w:div w:id="1561095441">
          <w:marLeft w:val="480"/>
          <w:marRight w:val="0"/>
          <w:marTop w:val="0"/>
          <w:marBottom w:val="0"/>
          <w:divBdr>
            <w:top w:val="none" w:sz="0" w:space="0" w:color="auto"/>
            <w:left w:val="none" w:sz="0" w:space="0" w:color="auto"/>
            <w:bottom w:val="none" w:sz="0" w:space="0" w:color="auto"/>
            <w:right w:val="none" w:sz="0" w:space="0" w:color="auto"/>
          </w:divBdr>
        </w:div>
        <w:div w:id="1229995191">
          <w:marLeft w:val="480"/>
          <w:marRight w:val="0"/>
          <w:marTop w:val="0"/>
          <w:marBottom w:val="0"/>
          <w:divBdr>
            <w:top w:val="none" w:sz="0" w:space="0" w:color="auto"/>
            <w:left w:val="none" w:sz="0" w:space="0" w:color="auto"/>
            <w:bottom w:val="none" w:sz="0" w:space="0" w:color="auto"/>
            <w:right w:val="none" w:sz="0" w:space="0" w:color="auto"/>
          </w:divBdr>
        </w:div>
        <w:div w:id="1096554899">
          <w:marLeft w:val="480"/>
          <w:marRight w:val="0"/>
          <w:marTop w:val="0"/>
          <w:marBottom w:val="0"/>
          <w:divBdr>
            <w:top w:val="none" w:sz="0" w:space="0" w:color="auto"/>
            <w:left w:val="none" w:sz="0" w:space="0" w:color="auto"/>
            <w:bottom w:val="none" w:sz="0" w:space="0" w:color="auto"/>
            <w:right w:val="none" w:sz="0" w:space="0" w:color="auto"/>
          </w:divBdr>
        </w:div>
        <w:div w:id="919867710">
          <w:marLeft w:val="480"/>
          <w:marRight w:val="0"/>
          <w:marTop w:val="0"/>
          <w:marBottom w:val="0"/>
          <w:divBdr>
            <w:top w:val="none" w:sz="0" w:space="0" w:color="auto"/>
            <w:left w:val="none" w:sz="0" w:space="0" w:color="auto"/>
            <w:bottom w:val="none" w:sz="0" w:space="0" w:color="auto"/>
            <w:right w:val="none" w:sz="0" w:space="0" w:color="auto"/>
          </w:divBdr>
        </w:div>
        <w:div w:id="172847161">
          <w:marLeft w:val="480"/>
          <w:marRight w:val="0"/>
          <w:marTop w:val="0"/>
          <w:marBottom w:val="0"/>
          <w:divBdr>
            <w:top w:val="none" w:sz="0" w:space="0" w:color="auto"/>
            <w:left w:val="none" w:sz="0" w:space="0" w:color="auto"/>
            <w:bottom w:val="none" w:sz="0" w:space="0" w:color="auto"/>
            <w:right w:val="none" w:sz="0" w:space="0" w:color="auto"/>
          </w:divBdr>
        </w:div>
        <w:div w:id="1466002939">
          <w:marLeft w:val="480"/>
          <w:marRight w:val="0"/>
          <w:marTop w:val="0"/>
          <w:marBottom w:val="0"/>
          <w:divBdr>
            <w:top w:val="none" w:sz="0" w:space="0" w:color="auto"/>
            <w:left w:val="none" w:sz="0" w:space="0" w:color="auto"/>
            <w:bottom w:val="none" w:sz="0" w:space="0" w:color="auto"/>
            <w:right w:val="none" w:sz="0" w:space="0" w:color="auto"/>
          </w:divBdr>
        </w:div>
        <w:div w:id="1748380387">
          <w:marLeft w:val="480"/>
          <w:marRight w:val="0"/>
          <w:marTop w:val="0"/>
          <w:marBottom w:val="0"/>
          <w:divBdr>
            <w:top w:val="none" w:sz="0" w:space="0" w:color="auto"/>
            <w:left w:val="none" w:sz="0" w:space="0" w:color="auto"/>
            <w:bottom w:val="none" w:sz="0" w:space="0" w:color="auto"/>
            <w:right w:val="none" w:sz="0" w:space="0" w:color="auto"/>
          </w:divBdr>
        </w:div>
        <w:div w:id="1806239192">
          <w:marLeft w:val="480"/>
          <w:marRight w:val="0"/>
          <w:marTop w:val="0"/>
          <w:marBottom w:val="0"/>
          <w:divBdr>
            <w:top w:val="none" w:sz="0" w:space="0" w:color="auto"/>
            <w:left w:val="none" w:sz="0" w:space="0" w:color="auto"/>
            <w:bottom w:val="none" w:sz="0" w:space="0" w:color="auto"/>
            <w:right w:val="none" w:sz="0" w:space="0" w:color="auto"/>
          </w:divBdr>
        </w:div>
        <w:div w:id="793714262">
          <w:marLeft w:val="480"/>
          <w:marRight w:val="0"/>
          <w:marTop w:val="0"/>
          <w:marBottom w:val="0"/>
          <w:divBdr>
            <w:top w:val="none" w:sz="0" w:space="0" w:color="auto"/>
            <w:left w:val="none" w:sz="0" w:space="0" w:color="auto"/>
            <w:bottom w:val="none" w:sz="0" w:space="0" w:color="auto"/>
            <w:right w:val="none" w:sz="0" w:space="0" w:color="auto"/>
          </w:divBdr>
        </w:div>
        <w:div w:id="1679426450">
          <w:marLeft w:val="480"/>
          <w:marRight w:val="0"/>
          <w:marTop w:val="0"/>
          <w:marBottom w:val="0"/>
          <w:divBdr>
            <w:top w:val="none" w:sz="0" w:space="0" w:color="auto"/>
            <w:left w:val="none" w:sz="0" w:space="0" w:color="auto"/>
            <w:bottom w:val="none" w:sz="0" w:space="0" w:color="auto"/>
            <w:right w:val="none" w:sz="0" w:space="0" w:color="auto"/>
          </w:divBdr>
        </w:div>
        <w:div w:id="1868441032">
          <w:marLeft w:val="480"/>
          <w:marRight w:val="0"/>
          <w:marTop w:val="0"/>
          <w:marBottom w:val="0"/>
          <w:divBdr>
            <w:top w:val="none" w:sz="0" w:space="0" w:color="auto"/>
            <w:left w:val="none" w:sz="0" w:space="0" w:color="auto"/>
            <w:bottom w:val="none" w:sz="0" w:space="0" w:color="auto"/>
            <w:right w:val="none" w:sz="0" w:space="0" w:color="auto"/>
          </w:divBdr>
        </w:div>
        <w:div w:id="129904918">
          <w:marLeft w:val="480"/>
          <w:marRight w:val="0"/>
          <w:marTop w:val="0"/>
          <w:marBottom w:val="0"/>
          <w:divBdr>
            <w:top w:val="none" w:sz="0" w:space="0" w:color="auto"/>
            <w:left w:val="none" w:sz="0" w:space="0" w:color="auto"/>
            <w:bottom w:val="none" w:sz="0" w:space="0" w:color="auto"/>
            <w:right w:val="none" w:sz="0" w:space="0" w:color="auto"/>
          </w:divBdr>
        </w:div>
        <w:div w:id="1004475537">
          <w:marLeft w:val="480"/>
          <w:marRight w:val="0"/>
          <w:marTop w:val="0"/>
          <w:marBottom w:val="0"/>
          <w:divBdr>
            <w:top w:val="none" w:sz="0" w:space="0" w:color="auto"/>
            <w:left w:val="none" w:sz="0" w:space="0" w:color="auto"/>
            <w:bottom w:val="none" w:sz="0" w:space="0" w:color="auto"/>
            <w:right w:val="none" w:sz="0" w:space="0" w:color="auto"/>
          </w:divBdr>
        </w:div>
        <w:div w:id="142620108">
          <w:marLeft w:val="480"/>
          <w:marRight w:val="0"/>
          <w:marTop w:val="0"/>
          <w:marBottom w:val="0"/>
          <w:divBdr>
            <w:top w:val="none" w:sz="0" w:space="0" w:color="auto"/>
            <w:left w:val="none" w:sz="0" w:space="0" w:color="auto"/>
            <w:bottom w:val="none" w:sz="0" w:space="0" w:color="auto"/>
            <w:right w:val="none" w:sz="0" w:space="0" w:color="auto"/>
          </w:divBdr>
        </w:div>
        <w:div w:id="1887520085">
          <w:marLeft w:val="480"/>
          <w:marRight w:val="0"/>
          <w:marTop w:val="0"/>
          <w:marBottom w:val="0"/>
          <w:divBdr>
            <w:top w:val="none" w:sz="0" w:space="0" w:color="auto"/>
            <w:left w:val="none" w:sz="0" w:space="0" w:color="auto"/>
            <w:bottom w:val="none" w:sz="0" w:space="0" w:color="auto"/>
            <w:right w:val="none" w:sz="0" w:space="0" w:color="auto"/>
          </w:divBdr>
        </w:div>
        <w:div w:id="1813254471">
          <w:marLeft w:val="480"/>
          <w:marRight w:val="0"/>
          <w:marTop w:val="0"/>
          <w:marBottom w:val="0"/>
          <w:divBdr>
            <w:top w:val="none" w:sz="0" w:space="0" w:color="auto"/>
            <w:left w:val="none" w:sz="0" w:space="0" w:color="auto"/>
            <w:bottom w:val="none" w:sz="0" w:space="0" w:color="auto"/>
            <w:right w:val="none" w:sz="0" w:space="0" w:color="auto"/>
          </w:divBdr>
        </w:div>
        <w:div w:id="1363937484">
          <w:marLeft w:val="480"/>
          <w:marRight w:val="0"/>
          <w:marTop w:val="0"/>
          <w:marBottom w:val="0"/>
          <w:divBdr>
            <w:top w:val="none" w:sz="0" w:space="0" w:color="auto"/>
            <w:left w:val="none" w:sz="0" w:space="0" w:color="auto"/>
            <w:bottom w:val="none" w:sz="0" w:space="0" w:color="auto"/>
            <w:right w:val="none" w:sz="0" w:space="0" w:color="auto"/>
          </w:divBdr>
        </w:div>
        <w:div w:id="1965845690">
          <w:marLeft w:val="480"/>
          <w:marRight w:val="0"/>
          <w:marTop w:val="0"/>
          <w:marBottom w:val="0"/>
          <w:divBdr>
            <w:top w:val="none" w:sz="0" w:space="0" w:color="auto"/>
            <w:left w:val="none" w:sz="0" w:space="0" w:color="auto"/>
            <w:bottom w:val="none" w:sz="0" w:space="0" w:color="auto"/>
            <w:right w:val="none" w:sz="0" w:space="0" w:color="auto"/>
          </w:divBdr>
        </w:div>
        <w:div w:id="908611605">
          <w:marLeft w:val="480"/>
          <w:marRight w:val="0"/>
          <w:marTop w:val="0"/>
          <w:marBottom w:val="0"/>
          <w:divBdr>
            <w:top w:val="none" w:sz="0" w:space="0" w:color="auto"/>
            <w:left w:val="none" w:sz="0" w:space="0" w:color="auto"/>
            <w:bottom w:val="none" w:sz="0" w:space="0" w:color="auto"/>
            <w:right w:val="none" w:sz="0" w:space="0" w:color="auto"/>
          </w:divBdr>
        </w:div>
        <w:div w:id="1613708957">
          <w:marLeft w:val="480"/>
          <w:marRight w:val="0"/>
          <w:marTop w:val="0"/>
          <w:marBottom w:val="0"/>
          <w:divBdr>
            <w:top w:val="none" w:sz="0" w:space="0" w:color="auto"/>
            <w:left w:val="none" w:sz="0" w:space="0" w:color="auto"/>
            <w:bottom w:val="none" w:sz="0" w:space="0" w:color="auto"/>
            <w:right w:val="none" w:sz="0" w:space="0" w:color="auto"/>
          </w:divBdr>
        </w:div>
        <w:div w:id="814689612">
          <w:marLeft w:val="480"/>
          <w:marRight w:val="0"/>
          <w:marTop w:val="0"/>
          <w:marBottom w:val="0"/>
          <w:divBdr>
            <w:top w:val="none" w:sz="0" w:space="0" w:color="auto"/>
            <w:left w:val="none" w:sz="0" w:space="0" w:color="auto"/>
            <w:bottom w:val="none" w:sz="0" w:space="0" w:color="auto"/>
            <w:right w:val="none" w:sz="0" w:space="0" w:color="auto"/>
          </w:divBdr>
        </w:div>
        <w:div w:id="1439183106">
          <w:marLeft w:val="480"/>
          <w:marRight w:val="0"/>
          <w:marTop w:val="0"/>
          <w:marBottom w:val="0"/>
          <w:divBdr>
            <w:top w:val="none" w:sz="0" w:space="0" w:color="auto"/>
            <w:left w:val="none" w:sz="0" w:space="0" w:color="auto"/>
            <w:bottom w:val="none" w:sz="0" w:space="0" w:color="auto"/>
            <w:right w:val="none" w:sz="0" w:space="0" w:color="auto"/>
          </w:divBdr>
        </w:div>
        <w:div w:id="1032538521">
          <w:marLeft w:val="480"/>
          <w:marRight w:val="0"/>
          <w:marTop w:val="0"/>
          <w:marBottom w:val="0"/>
          <w:divBdr>
            <w:top w:val="none" w:sz="0" w:space="0" w:color="auto"/>
            <w:left w:val="none" w:sz="0" w:space="0" w:color="auto"/>
            <w:bottom w:val="none" w:sz="0" w:space="0" w:color="auto"/>
            <w:right w:val="none" w:sz="0" w:space="0" w:color="auto"/>
          </w:divBdr>
        </w:div>
        <w:div w:id="323633316">
          <w:marLeft w:val="480"/>
          <w:marRight w:val="0"/>
          <w:marTop w:val="0"/>
          <w:marBottom w:val="0"/>
          <w:divBdr>
            <w:top w:val="none" w:sz="0" w:space="0" w:color="auto"/>
            <w:left w:val="none" w:sz="0" w:space="0" w:color="auto"/>
            <w:bottom w:val="none" w:sz="0" w:space="0" w:color="auto"/>
            <w:right w:val="none" w:sz="0" w:space="0" w:color="auto"/>
          </w:divBdr>
        </w:div>
        <w:div w:id="1991248190">
          <w:marLeft w:val="480"/>
          <w:marRight w:val="0"/>
          <w:marTop w:val="0"/>
          <w:marBottom w:val="0"/>
          <w:divBdr>
            <w:top w:val="none" w:sz="0" w:space="0" w:color="auto"/>
            <w:left w:val="none" w:sz="0" w:space="0" w:color="auto"/>
            <w:bottom w:val="none" w:sz="0" w:space="0" w:color="auto"/>
            <w:right w:val="none" w:sz="0" w:space="0" w:color="auto"/>
          </w:divBdr>
        </w:div>
        <w:div w:id="127745781">
          <w:marLeft w:val="480"/>
          <w:marRight w:val="0"/>
          <w:marTop w:val="0"/>
          <w:marBottom w:val="0"/>
          <w:divBdr>
            <w:top w:val="none" w:sz="0" w:space="0" w:color="auto"/>
            <w:left w:val="none" w:sz="0" w:space="0" w:color="auto"/>
            <w:bottom w:val="none" w:sz="0" w:space="0" w:color="auto"/>
            <w:right w:val="none" w:sz="0" w:space="0" w:color="auto"/>
          </w:divBdr>
        </w:div>
        <w:div w:id="1777746923">
          <w:marLeft w:val="480"/>
          <w:marRight w:val="0"/>
          <w:marTop w:val="0"/>
          <w:marBottom w:val="0"/>
          <w:divBdr>
            <w:top w:val="none" w:sz="0" w:space="0" w:color="auto"/>
            <w:left w:val="none" w:sz="0" w:space="0" w:color="auto"/>
            <w:bottom w:val="none" w:sz="0" w:space="0" w:color="auto"/>
            <w:right w:val="none" w:sz="0" w:space="0" w:color="auto"/>
          </w:divBdr>
        </w:div>
        <w:div w:id="481393022">
          <w:marLeft w:val="480"/>
          <w:marRight w:val="0"/>
          <w:marTop w:val="0"/>
          <w:marBottom w:val="0"/>
          <w:divBdr>
            <w:top w:val="none" w:sz="0" w:space="0" w:color="auto"/>
            <w:left w:val="none" w:sz="0" w:space="0" w:color="auto"/>
            <w:bottom w:val="none" w:sz="0" w:space="0" w:color="auto"/>
            <w:right w:val="none" w:sz="0" w:space="0" w:color="auto"/>
          </w:divBdr>
        </w:div>
        <w:div w:id="2003316368">
          <w:marLeft w:val="480"/>
          <w:marRight w:val="0"/>
          <w:marTop w:val="0"/>
          <w:marBottom w:val="0"/>
          <w:divBdr>
            <w:top w:val="none" w:sz="0" w:space="0" w:color="auto"/>
            <w:left w:val="none" w:sz="0" w:space="0" w:color="auto"/>
            <w:bottom w:val="none" w:sz="0" w:space="0" w:color="auto"/>
            <w:right w:val="none" w:sz="0" w:space="0" w:color="auto"/>
          </w:divBdr>
        </w:div>
        <w:div w:id="1323197344">
          <w:marLeft w:val="480"/>
          <w:marRight w:val="0"/>
          <w:marTop w:val="0"/>
          <w:marBottom w:val="0"/>
          <w:divBdr>
            <w:top w:val="none" w:sz="0" w:space="0" w:color="auto"/>
            <w:left w:val="none" w:sz="0" w:space="0" w:color="auto"/>
            <w:bottom w:val="none" w:sz="0" w:space="0" w:color="auto"/>
            <w:right w:val="none" w:sz="0" w:space="0" w:color="auto"/>
          </w:divBdr>
        </w:div>
        <w:div w:id="77943934">
          <w:marLeft w:val="480"/>
          <w:marRight w:val="0"/>
          <w:marTop w:val="0"/>
          <w:marBottom w:val="0"/>
          <w:divBdr>
            <w:top w:val="none" w:sz="0" w:space="0" w:color="auto"/>
            <w:left w:val="none" w:sz="0" w:space="0" w:color="auto"/>
            <w:bottom w:val="none" w:sz="0" w:space="0" w:color="auto"/>
            <w:right w:val="none" w:sz="0" w:space="0" w:color="auto"/>
          </w:divBdr>
        </w:div>
        <w:div w:id="2041854092">
          <w:marLeft w:val="480"/>
          <w:marRight w:val="0"/>
          <w:marTop w:val="0"/>
          <w:marBottom w:val="0"/>
          <w:divBdr>
            <w:top w:val="none" w:sz="0" w:space="0" w:color="auto"/>
            <w:left w:val="none" w:sz="0" w:space="0" w:color="auto"/>
            <w:bottom w:val="none" w:sz="0" w:space="0" w:color="auto"/>
            <w:right w:val="none" w:sz="0" w:space="0" w:color="auto"/>
          </w:divBdr>
        </w:div>
        <w:div w:id="1672104938">
          <w:marLeft w:val="480"/>
          <w:marRight w:val="0"/>
          <w:marTop w:val="0"/>
          <w:marBottom w:val="0"/>
          <w:divBdr>
            <w:top w:val="none" w:sz="0" w:space="0" w:color="auto"/>
            <w:left w:val="none" w:sz="0" w:space="0" w:color="auto"/>
            <w:bottom w:val="none" w:sz="0" w:space="0" w:color="auto"/>
            <w:right w:val="none" w:sz="0" w:space="0" w:color="auto"/>
          </w:divBdr>
        </w:div>
        <w:div w:id="2127117104">
          <w:marLeft w:val="480"/>
          <w:marRight w:val="0"/>
          <w:marTop w:val="0"/>
          <w:marBottom w:val="0"/>
          <w:divBdr>
            <w:top w:val="none" w:sz="0" w:space="0" w:color="auto"/>
            <w:left w:val="none" w:sz="0" w:space="0" w:color="auto"/>
            <w:bottom w:val="none" w:sz="0" w:space="0" w:color="auto"/>
            <w:right w:val="none" w:sz="0" w:space="0" w:color="auto"/>
          </w:divBdr>
        </w:div>
        <w:div w:id="950867366">
          <w:marLeft w:val="480"/>
          <w:marRight w:val="0"/>
          <w:marTop w:val="0"/>
          <w:marBottom w:val="0"/>
          <w:divBdr>
            <w:top w:val="none" w:sz="0" w:space="0" w:color="auto"/>
            <w:left w:val="none" w:sz="0" w:space="0" w:color="auto"/>
            <w:bottom w:val="none" w:sz="0" w:space="0" w:color="auto"/>
            <w:right w:val="none" w:sz="0" w:space="0" w:color="auto"/>
          </w:divBdr>
        </w:div>
        <w:div w:id="418600962">
          <w:marLeft w:val="480"/>
          <w:marRight w:val="0"/>
          <w:marTop w:val="0"/>
          <w:marBottom w:val="0"/>
          <w:divBdr>
            <w:top w:val="none" w:sz="0" w:space="0" w:color="auto"/>
            <w:left w:val="none" w:sz="0" w:space="0" w:color="auto"/>
            <w:bottom w:val="none" w:sz="0" w:space="0" w:color="auto"/>
            <w:right w:val="none" w:sz="0" w:space="0" w:color="auto"/>
          </w:divBdr>
        </w:div>
        <w:div w:id="1755124241">
          <w:marLeft w:val="480"/>
          <w:marRight w:val="0"/>
          <w:marTop w:val="0"/>
          <w:marBottom w:val="0"/>
          <w:divBdr>
            <w:top w:val="none" w:sz="0" w:space="0" w:color="auto"/>
            <w:left w:val="none" w:sz="0" w:space="0" w:color="auto"/>
            <w:bottom w:val="none" w:sz="0" w:space="0" w:color="auto"/>
            <w:right w:val="none" w:sz="0" w:space="0" w:color="auto"/>
          </w:divBdr>
        </w:div>
        <w:div w:id="898399374">
          <w:marLeft w:val="480"/>
          <w:marRight w:val="0"/>
          <w:marTop w:val="0"/>
          <w:marBottom w:val="0"/>
          <w:divBdr>
            <w:top w:val="none" w:sz="0" w:space="0" w:color="auto"/>
            <w:left w:val="none" w:sz="0" w:space="0" w:color="auto"/>
            <w:bottom w:val="none" w:sz="0" w:space="0" w:color="auto"/>
            <w:right w:val="none" w:sz="0" w:space="0" w:color="auto"/>
          </w:divBdr>
        </w:div>
        <w:div w:id="1996645317">
          <w:marLeft w:val="480"/>
          <w:marRight w:val="0"/>
          <w:marTop w:val="0"/>
          <w:marBottom w:val="0"/>
          <w:divBdr>
            <w:top w:val="none" w:sz="0" w:space="0" w:color="auto"/>
            <w:left w:val="none" w:sz="0" w:space="0" w:color="auto"/>
            <w:bottom w:val="none" w:sz="0" w:space="0" w:color="auto"/>
            <w:right w:val="none" w:sz="0" w:space="0" w:color="auto"/>
          </w:divBdr>
        </w:div>
        <w:div w:id="319768956">
          <w:marLeft w:val="480"/>
          <w:marRight w:val="0"/>
          <w:marTop w:val="0"/>
          <w:marBottom w:val="0"/>
          <w:divBdr>
            <w:top w:val="none" w:sz="0" w:space="0" w:color="auto"/>
            <w:left w:val="none" w:sz="0" w:space="0" w:color="auto"/>
            <w:bottom w:val="none" w:sz="0" w:space="0" w:color="auto"/>
            <w:right w:val="none" w:sz="0" w:space="0" w:color="auto"/>
          </w:divBdr>
        </w:div>
        <w:div w:id="1206218536">
          <w:marLeft w:val="480"/>
          <w:marRight w:val="0"/>
          <w:marTop w:val="0"/>
          <w:marBottom w:val="0"/>
          <w:divBdr>
            <w:top w:val="none" w:sz="0" w:space="0" w:color="auto"/>
            <w:left w:val="none" w:sz="0" w:space="0" w:color="auto"/>
            <w:bottom w:val="none" w:sz="0" w:space="0" w:color="auto"/>
            <w:right w:val="none" w:sz="0" w:space="0" w:color="auto"/>
          </w:divBdr>
        </w:div>
        <w:div w:id="2051878797">
          <w:marLeft w:val="480"/>
          <w:marRight w:val="0"/>
          <w:marTop w:val="0"/>
          <w:marBottom w:val="0"/>
          <w:divBdr>
            <w:top w:val="none" w:sz="0" w:space="0" w:color="auto"/>
            <w:left w:val="none" w:sz="0" w:space="0" w:color="auto"/>
            <w:bottom w:val="none" w:sz="0" w:space="0" w:color="auto"/>
            <w:right w:val="none" w:sz="0" w:space="0" w:color="auto"/>
          </w:divBdr>
        </w:div>
        <w:div w:id="1249117108">
          <w:marLeft w:val="480"/>
          <w:marRight w:val="0"/>
          <w:marTop w:val="0"/>
          <w:marBottom w:val="0"/>
          <w:divBdr>
            <w:top w:val="none" w:sz="0" w:space="0" w:color="auto"/>
            <w:left w:val="none" w:sz="0" w:space="0" w:color="auto"/>
            <w:bottom w:val="none" w:sz="0" w:space="0" w:color="auto"/>
            <w:right w:val="none" w:sz="0" w:space="0" w:color="auto"/>
          </w:divBdr>
        </w:div>
        <w:div w:id="309485624">
          <w:marLeft w:val="480"/>
          <w:marRight w:val="0"/>
          <w:marTop w:val="0"/>
          <w:marBottom w:val="0"/>
          <w:divBdr>
            <w:top w:val="none" w:sz="0" w:space="0" w:color="auto"/>
            <w:left w:val="none" w:sz="0" w:space="0" w:color="auto"/>
            <w:bottom w:val="none" w:sz="0" w:space="0" w:color="auto"/>
            <w:right w:val="none" w:sz="0" w:space="0" w:color="auto"/>
          </w:divBdr>
        </w:div>
        <w:div w:id="1477065698">
          <w:marLeft w:val="480"/>
          <w:marRight w:val="0"/>
          <w:marTop w:val="0"/>
          <w:marBottom w:val="0"/>
          <w:divBdr>
            <w:top w:val="none" w:sz="0" w:space="0" w:color="auto"/>
            <w:left w:val="none" w:sz="0" w:space="0" w:color="auto"/>
            <w:bottom w:val="none" w:sz="0" w:space="0" w:color="auto"/>
            <w:right w:val="none" w:sz="0" w:space="0" w:color="auto"/>
          </w:divBdr>
        </w:div>
        <w:div w:id="1624075496">
          <w:marLeft w:val="480"/>
          <w:marRight w:val="0"/>
          <w:marTop w:val="0"/>
          <w:marBottom w:val="0"/>
          <w:divBdr>
            <w:top w:val="none" w:sz="0" w:space="0" w:color="auto"/>
            <w:left w:val="none" w:sz="0" w:space="0" w:color="auto"/>
            <w:bottom w:val="none" w:sz="0" w:space="0" w:color="auto"/>
            <w:right w:val="none" w:sz="0" w:space="0" w:color="auto"/>
          </w:divBdr>
        </w:div>
        <w:div w:id="525680348">
          <w:marLeft w:val="480"/>
          <w:marRight w:val="0"/>
          <w:marTop w:val="0"/>
          <w:marBottom w:val="0"/>
          <w:divBdr>
            <w:top w:val="none" w:sz="0" w:space="0" w:color="auto"/>
            <w:left w:val="none" w:sz="0" w:space="0" w:color="auto"/>
            <w:bottom w:val="none" w:sz="0" w:space="0" w:color="auto"/>
            <w:right w:val="none" w:sz="0" w:space="0" w:color="auto"/>
          </w:divBdr>
        </w:div>
        <w:div w:id="468788558">
          <w:marLeft w:val="480"/>
          <w:marRight w:val="0"/>
          <w:marTop w:val="0"/>
          <w:marBottom w:val="0"/>
          <w:divBdr>
            <w:top w:val="none" w:sz="0" w:space="0" w:color="auto"/>
            <w:left w:val="none" w:sz="0" w:space="0" w:color="auto"/>
            <w:bottom w:val="none" w:sz="0" w:space="0" w:color="auto"/>
            <w:right w:val="none" w:sz="0" w:space="0" w:color="auto"/>
          </w:divBdr>
        </w:div>
        <w:div w:id="1106459402">
          <w:marLeft w:val="480"/>
          <w:marRight w:val="0"/>
          <w:marTop w:val="0"/>
          <w:marBottom w:val="0"/>
          <w:divBdr>
            <w:top w:val="none" w:sz="0" w:space="0" w:color="auto"/>
            <w:left w:val="none" w:sz="0" w:space="0" w:color="auto"/>
            <w:bottom w:val="none" w:sz="0" w:space="0" w:color="auto"/>
            <w:right w:val="none" w:sz="0" w:space="0" w:color="auto"/>
          </w:divBdr>
        </w:div>
        <w:div w:id="200286014">
          <w:marLeft w:val="480"/>
          <w:marRight w:val="0"/>
          <w:marTop w:val="0"/>
          <w:marBottom w:val="0"/>
          <w:divBdr>
            <w:top w:val="none" w:sz="0" w:space="0" w:color="auto"/>
            <w:left w:val="none" w:sz="0" w:space="0" w:color="auto"/>
            <w:bottom w:val="none" w:sz="0" w:space="0" w:color="auto"/>
            <w:right w:val="none" w:sz="0" w:space="0" w:color="auto"/>
          </w:divBdr>
        </w:div>
        <w:div w:id="814877480">
          <w:marLeft w:val="480"/>
          <w:marRight w:val="0"/>
          <w:marTop w:val="0"/>
          <w:marBottom w:val="0"/>
          <w:divBdr>
            <w:top w:val="none" w:sz="0" w:space="0" w:color="auto"/>
            <w:left w:val="none" w:sz="0" w:space="0" w:color="auto"/>
            <w:bottom w:val="none" w:sz="0" w:space="0" w:color="auto"/>
            <w:right w:val="none" w:sz="0" w:space="0" w:color="auto"/>
          </w:divBdr>
        </w:div>
        <w:div w:id="398095542">
          <w:marLeft w:val="480"/>
          <w:marRight w:val="0"/>
          <w:marTop w:val="0"/>
          <w:marBottom w:val="0"/>
          <w:divBdr>
            <w:top w:val="none" w:sz="0" w:space="0" w:color="auto"/>
            <w:left w:val="none" w:sz="0" w:space="0" w:color="auto"/>
            <w:bottom w:val="none" w:sz="0" w:space="0" w:color="auto"/>
            <w:right w:val="none" w:sz="0" w:space="0" w:color="auto"/>
          </w:divBdr>
        </w:div>
        <w:div w:id="622153137">
          <w:marLeft w:val="480"/>
          <w:marRight w:val="0"/>
          <w:marTop w:val="0"/>
          <w:marBottom w:val="0"/>
          <w:divBdr>
            <w:top w:val="none" w:sz="0" w:space="0" w:color="auto"/>
            <w:left w:val="none" w:sz="0" w:space="0" w:color="auto"/>
            <w:bottom w:val="none" w:sz="0" w:space="0" w:color="auto"/>
            <w:right w:val="none" w:sz="0" w:space="0" w:color="auto"/>
          </w:divBdr>
        </w:div>
        <w:div w:id="664666863">
          <w:marLeft w:val="480"/>
          <w:marRight w:val="0"/>
          <w:marTop w:val="0"/>
          <w:marBottom w:val="0"/>
          <w:divBdr>
            <w:top w:val="none" w:sz="0" w:space="0" w:color="auto"/>
            <w:left w:val="none" w:sz="0" w:space="0" w:color="auto"/>
            <w:bottom w:val="none" w:sz="0" w:space="0" w:color="auto"/>
            <w:right w:val="none" w:sz="0" w:space="0" w:color="auto"/>
          </w:divBdr>
        </w:div>
        <w:div w:id="352999784">
          <w:marLeft w:val="480"/>
          <w:marRight w:val="0"/>
          <w:marTop w:val="0"/>
          <w:marBottom w:val="0"/>
          <w:divBdr>
            <w:top w:val="none" w:sz="0" w:space="0" w:color="auto"/>
            <w:left w:val="none" w:sz="0" w:space="0" w:color="auto"/>
            <w:bottom w:val="none" w:sz="0" w:space="0" w:color="auto"/>
            <w:right w:val="none" w:sz="0" w:space="0" w:color="auto"/>
          </w:divBdr>
        </w:div>
        <w:div w:id="220405080">
          <w:marLeft w:val="480"/>
          <w:marRight w:val="0"/>
          <w:marTop w:val="0"/>
          <w:marBottom w:val="0"/>
          <w:divBdr>
            <w:top w:val="none" w:sz="0" w:space="0" w:color="auto"/>
            <w:left w:val="none" w:sz="0" w:space="0" w:color="auto"/>
            <w:bottom w:val="none" w:sz="0" w:space="0" w:color="auto"/>
            <w:right w:val="none" w:sz="0" w:space="0" w:color="auto"/>
          </w:divBdr>
        </w:div>
        <w:div w:id="1265262157">
          <w:marLeft w:val="480"/>
          <w:marRight w:val="0"/>
          <w:marTop w:val="0"/>
          <w:marBottom w:val="0"/>
          <w:divBdr>
            <w:top w:val="none" w:sz="0" w:space="0" w:color="auto"/>
            <w:left w:val="none" w:sz="0" w:space="0" w:color="auto"/>
            <w:bottom w:val="none" w:sz="0" w:space="0" w:color="auto"/>
            <w:right w:val="none" w:sz="0" w:space="0" w:color="auto"/>
          </w:divBdr>
        </w:div>
        <w:div w:id="1556237082">
          <w:marLeft w:val="480"/>
          <w:marRight w:val="0"/>
          <w:marTop w:val="0"/>
          <w:marBottom w:val="0"/>
          <w:divBdr>
            <w:top w:val="none" w:sz="0" w:space="0" w:color="auto"/>
            <w:left w:val="none" w:sz="0" w:space="0" w:color="auto"/>
            <w:bottom w:val="none" w:sz="0" w:space="0" w:color="auto"/>
            <w:right w:val="none" w:sz="0" w:space="0" w:color="auto"/>
          </w:divBdr>
        </w:div>
        <w:div w:id="1138454801">
          <w:marLeft w:val="480"/>
          <w:marRight w:val="0"/>
          <w:marTop w:val="0"/>
          <w:marBottom w:val="0"/>
          <w:divBdr>
            <w:top w:val="none" w:sz="0" w:space="0" w:color="auto"/>
            <w:left w:val="none" w:sz="0" w:space="0" w:color="auto"/>
            <w:bottom w:val="none" w:sz="0" w:space="0" w:color="auto"/>
            <w:right w:val="none" w:sz="0" w:space="0" w:color="auto"/>
          </w:divBdr>
        </w:div>
        <w:div w:id="1427649904">
          <w:marLeft w:val="480"/>
          <w:marRight w:val="0"/>
          <w:marTop w:val="0"/>
          <w:marBottom w:val="0"/>
          <w:divBdr>
            <w:top w:val="none" w:sz="0" w:space="0" w:color="auto"/>
            <w:left w:val="none" w:sz="0" w:space="0" w:color="auto"/>
            <w:bottom w:val="none" w:sz="0" w:space="0" w:color="auto"/>
            <w:right w:val="none" w:sz="0" w:space="0" w:color="auto"/>
          </w:divBdr>
        </w:div>
        <w:div w:id="531890502">
          <w:marLeft w:val="480"/>
          <w:marRight w:val="0"/>
          <w:marTop w:val="0"/>
          <w:marBottom w:val="0"/>
          <w:divBdr>
            <w:top w:val="none" w:sz="0" w:space="0" w:color="auto"/>
            <w:left w:val="none" w:sz="0" w:space="0" w:color="auto"/>
            <w:bottom w:val="none" w:sz="0" w:space="0" w:color="auto"/>
            <w:right w:val="none" w:sz="0" w:space="0" w:color="auto"/>
          </w:divBdr>
        </w:div>
        <w:div w:id="1915433780">
          <w:marLeft w:val="480"/>
          <w:marRight w:val="0"/>
          <w:marTop w:val="0"/>
          <w:marBottom w:val="0"/>
          <w:divBdr>
            <w:top w:val="none" w:sz="0" w:space="0" w:color="auto"/>
            <w:left w:val="none" w:sz="0" w:space="0" w:color="auto"/>
            <w:bottom w:val="none" w:sz="0" w:space="0" w:color="auto"/>
            <w:right w:val="none" w:sz="0" w:space="0" w:color="auto"/>
          </w:divBdr>
        </w:div>
        <w:div w:id="1607929525">
          <w:marLeft w:val="480"/>
          <w:marRight w:val="0"/>
          <w:marTop w:val="0"/>
          <w:marBottom w:val="0"/>
          <w:divBdr>
            <w:top w:val="none" w:sz="0" w:space="0" w:color="auto"/>
            <w:left w:val="none" w:sz="0" w:space="0" w:color="auto"/>
            <w:bottom w:val="none" w:sz="0" w:space="0" w:color="auto"/>
            <w:right w:val="none" w:sz="0" w:space="0" w:color="auto"/>
          </w:divBdr>
        </w:div>
        <w:div w:id="1070468492">
          <w:marLeft w:val="480"/>
          <w:marRight w:val="0"/>
          <w:marTop w:val="0"/>
          <w:marBottom w:val="0"/>
          <w:divBdr>
            <w:top w:val="none" w:sz="0" w:space="0" w:color="auto"/>
            <w:left w:val="none" w:sz="0" w:space="0" w:color="auto"/>
            <w:bottom w:val="none" w:sz="0" w:space="0" w:color="auto"/>
            <w:right w:val="none" w:sz="0" w:space="0" w:color="auto"/>
          </w:divBdr>
        </w:div>
        <w:div w:id="812410331">
          <w:marLeft w:val="480"/>
          <w:marRight w:val="0"/>
          <w:marTop w:val="0"/>
          <w:marBottom w:val="0"/>
          <w:divBdr>
            <w:top w:val="none" w:sz="0" w:space="0" w:color="auto"/>
            <w:left w:val="none" w:sz="0" w:space="0" w:color="auto"/>
            <w:bottom w:val="none" w:sz="0" w:space="0" w:color="auto"/>
            <w:right w:val="none" w:sz="0" w:space="0" w:color="auto"/>
          </w:divBdr>
        </w:div>
        <w:div w:id="526405766">
          <w:marLeft w:val="480"/>
          <w:marRight w:val="0"/>
          <w:marTop w:val="0"/>
          <w:marBottom w:val="0"/>
          <w:divBdr>
            <w:top w:val="none" w:sz="0" w:space="0" w:color="auto"/>
            <w:left w:val="none" w:sz="0" w:space="0" w:color="auto"/>
            <w:bottom w:val="none" w:sz="0" w:space="0" w:color="auto"/>
            <w:right w:val="none" w:sz="0" w:space="0" w:color="auto"/>
          </w:divBdr>
        </w:div>
        <w:div w:id="1398166418">
          <w:marLeft w:val="480"/>
          <w:marRight w:val="0"/>
          <w:marTop w:val="0"/>
          <w:marBottom w:val="0"/>
          <w:divBdr>
            <w:top w:val="none" w:sz="0" w:space="0" w:color="auto"/>
            <w:left w:val="none" w:sz="0" w:space="0" w:color="auto"/>
            <w:bottom w:val="none" w:sz="0" w:space="0" w:color="auto"/>
            <w:right w:val="none" w:sz="0" w:space="0" w:color="auto"/>
          </w:divBdr>
        </w:div>
        <w:div w:id="756243749">
          <w:marLeft w:val="480"/>
          <w:marRight w:val="0"/>
          <w:marTop w:val="0"/>
          <w:marBottom w:val="0"/>
          <w:divBdr>
            <w:top w:val="none" w:sz="0" w:space="0" w:color="auto"/>
            <w:left w:val="none" w:sz="0" w:space="0" w:color="auto"/>
            <w:bottom w:val="none" w:sz="0" w:space="0" w:color="auto"/>
            <w:right w:val="none" w:sz="0" w:space="0" w:color="auto"/>
          </w:divBdr>
        </w:div>
        <w:div w:id="38628870">
          <w:marLeft w:val="480"/>
          <w:marRight w:val="0"/>
          <w:marTop w:val="0"/>
          <w:marBottom w:val="0"/>
          <w:divBdr>
            <w:top w:val="none" w:sz="0" w:space="0" w:color="auto"/>
            <w:left w:val="none" w:sz="0" w:space="0" w:color="auto"/>
            <w:bottom w:val="none" w:sz="0" w:space="0" w:color="auto"/>
            <w:right w:val="none" w:sz="0" w:space="0" w:color="auto"/>
          </w:divBdr>
        </w:div>
        <w:div w:id="26957507">
          <w:marLeft w:val="480"/>
          <w:marRight w:val="0"/>
          <w:marTop w:val="0"/>
          <w:marBottom w:val="0"/>
          <w:divBdr>
            <w:top w:val="none" w:sz="0" w:space="0" w:color="auto"/>
            <w:left w:val="none" w:sz="0" w:space="0" w:color="auto"/>
            <w:bottom w:val="none" w:sz="0" w:space="0" w:color="auto"/>
            <w:right w:val="none" w:sz="0" w:space="0" w:color="auto"/>
          </w:divBdr>
        </w:div>
        <w:div w:id="667831854">
          <w:marLeft w:val="480"/>
          <w:marRight w:val="0"/>
          <w:marTop w:val="0"/>
          <w:marBottom w:val="0"/>
          <w:divBdr>
            <w:top w:val="none" w:sz="0" w:space="0" w:color="auto"/>
            <w:left w:val="none" w:sz="0" w:space="0" w:color="auto"/>
            <w:bottom w:val="none" w:sz="0" w:space="0" w:color="auto"/>
            <w:right w:val="none" w:sz="0" w:space="0" w:color="auto"/>
          </w:divBdr>
        </w:div>
        <w:div w:id="1819153676">
          <w:marLeft w:val="480"/>
          <w:marRight w:val="0"/>
          <w:marTop w:val="0"/>
          <w:marBottom w:val="0"/>
          <w:divBdr>
            <w:top w:val="none" w:sz="0" w:space="0" w:color="auto"/>
            <w:left w:val="none" w:sz="0" w:space="0" w:color="auto"/>
            <w:bottom w:val="none" w:sz="0" w:space="0" w:color="auto"/>
            <w:right w:val="none" w:sz="0" w:space="0" w:color="auto"/>
          </w:divBdr>
        </w:div>
        <w:div w:id="1928877457">
          <w:marLeft w:val="480"/>
          <w:marRight w:val="0"/>
          <w:marTop w:val="0"/>
          <w:marBottom w:val="0"/>
          <w:divBdr>
            <w:top w:val="none" w:sz="0" w:space="0" w:color="auto"/>
            <w:left w:val="none" w:sz="0" w:space="0" w:color="auto"/>
            <w:bottom w:val="none" w:sz="0" w:space="0" w:color="auto"/>
            <w:right w:val="none" w:sz="0" w:space="0" w:color="auto"/>
          </w:divBdr>
        </w:div>
        <w:div w:id="1157844324">
          <w:marLeft w:val="480"/>
          <w:marRight w:val="0"/>
          <w:marTop w:val="0"/>
          <w:marBottom w:val="0"/>
          <w:divBdr>
            <w:top w:val="none" w:sz="0" w:space="0" w:color="auto"/>
            <w:left w:val="none" w:sz="0" w:space="0" w:color="auto"/>
            <w:bottom w:val="none" w:sz="0" w:space="0" w:color="auto"/>
            <w:right w:val="none" w:sz="0" w:space="0" w:color="auto"/>
          </w:divBdr>
        </w:div>
        <w:div w:id="639767452">
          <w:marLeft w:val="480"/>
          <w:marRight w:val="0"/>
          <w:marTop w:val="0"/>
          <w:marBottom w:val="0"/>
          <w:divBdr>
            <w:top w:val="none" w:sz="0" w:space="0" w:color="auto"/>
            <w:left w:val="none" w:sz="0" w:space="0" w:color="auto"/>
            <w:bottom w:val="none" w:sz="0" w:space="0" w:color="auto"/>
            <w:right w:val="none" w:sz="0" w:space="0" w:color="auto"/>
          </w:divBdr>
        </w:div>
        <w:div w:id="1318920073">
          <w:marLeft w:val="480"/>
          <w:marRight w:val="0"/>
          <w:marTop w:val="0"/>
          <w:marBottom w:val="0"/>
          <w:divBdr>
            <w:top w:val="none" w:sz="0" w:space="0" w:color="auto"/>
            <w:left w:val="none" w:sz="0" w:space="0" w:color="auto"/>
            <w:bottom w:val="none" w:sz="0" w:space="0" w:color="auto"/>
            <w:right w:val="none" w:sz="0" w:space="0" w:color="auto"/>
          </w:divBdr>
        </w:div>
        <w:div w:id="1555002199">
          <w:marLeft w:val="480"/>
          <w:marRight w:val="0"/>
          <w:marTop w:val="0"/>
          <w:marBottom w:val="0"/>
          <w:divBdr>
            <w:top w:val="none" w:sz="0" w:space="0" w:color="auto"/>
            <w:left w:val="none" w:sz="0" w:space="0" w:color="auto"/>
            <w:bottom w:val="none" w:sz="0" w:space="0" w:color="auto"/>
            <w:right w:val="none" w:sz="0" w:space="0" w:color="auto"/>
          </w:divBdr>
        </w:div>
        <w:div w:id="98991831">
          <w:marLeft w:val="480"/>
          <w:marRight w:val="0"/>
          <w:marTop w:val="0"/>
          <w:marBottom w:val="0"/>
          <w:divBdr>
            <w:top w:val="none" w:sz="0" w:space="0" w:color="auto"/>
            <w:left w:val="none" w:sz="0" w:space="0" w:color="auto"/>
            <w:bottom w:val="none" w:sz="0" w:space="0" w:color="auto"/>
            <w:right w:val="none" w:sz="0" w:space="0" w:color="auto"/>
          </w:divBdr>
        </w:div>
        <w:div w:id="519399056">
          <w:marLeft w:val="480"/>
          <w:marRight w:val="0"/>
          <w:marTop w:val="0"/>
          <w:marBottom w:val="0"/>
          <w:divBdr>
            <w:top w:val="none" w:sz="0" w:space="0" w:color="auto"/>
            <w:left w:val="none" w:sz="0" w:space="0" w:color="auto"/>
            <w:bottom w:val="none" w:sz="0" w:space="0" w:color="auto"/>
            <w:right w:val="none" w:sz="0" w:space="0" w:color="auto"/>
          </w:divBdr>
        </w:div>
        <w:div w:id="1378892778">
          <w:marLeft w:val="480"/>
          <w:marRight w:val="0"/>
          <w:marTop w:val="0"/>
          <w:marBottom w:val="0"/>
          <w:divBdr>
            <w:top w:val="none" w:sz="0" w:space="0" w:color="auto"/>
            <w:left w:val="none" w:sz="0" w:space="0" w:color="auto"/>
            <w:bottom w:val="none" w:sz="0" w:space="0" w:color="auto"/>
            <w:right w:val="none" w:sz="0" w:space="0" w:color="auto"/>
          </w:divBdr>
        </w:div>
        <w:div w:id="629633655">
          <w:marLeft w:val="480"/>
          <w:marRight w:val="0"/>
          <w:marTop w:val="0"/>
          <w:marBottom w:val="0"/>
          <w:divBdr>
            <w:top w:val="none" w:sz="0" w:space="0" w:color="auto"/>
            <w:left w:val="none" w:sz="0" w:space="0" w:color="auto"/>
            <w:bottom w:val="none" w:sz="0" w:space="0" w:color="auto"/>
            <w:right w:val="none" w:sz="0" w:space="0" w:color="auto"/>
          </w:divBdr>
        </w:div>
        <w:div w:id="1752123521">
          <w:marLeft w:val="480"/>
          <w:marRight w:val="0"/>
          <w:marTop w:val="0"/>
          <w:marBottom w:val="0"/>
          <w:divBdr>
            <w:top w:val="none" w:sz="0" w:space="0" w:color="auto"/>
            <w:left w:val="none" w:sz="0" w:space="0" w:color="auto"/>
            <w:bottom w:val="none" w:sz="0" w:space="0" w:color="auto"/>
            <w:right w:val="none" w:sz="0" w:space="0" w:color="auto"/>
          </w:divBdr>
        </w:div>
        <w:div w:id="682587327">
          <w:marLeft w:val="480"/>
          <w:marRight w:val="0"/>
          <w:marTop w:val="0"/>
          <w:marBottom w:val="0"/>
          <w:divBdr>
            <w:top w:val="none" w:sz="0" w:space="0" w:color="auto"/>
            <w:left w:val="none" w:sz="0" w:space="0" w:color="auto"/>
            <w:bottom w:val="none" w:sz="0" w:space="0" w:color="auto"/>
            <w:right w:val="none" w:sz="0" w:space="0" w:color="auto"/>
          </w:divBdr>
        </w:div>
        <w:div w:id="1876966184">
          <w:marLeft w:val="480"/>
          <w:marRight w:val="0"/>
          <w:marTop w:val="0"/>
          <w:marBottom w:val="0"/>
          <w:divBdr>
            <w:top w:val="none" w:sz="0" w:space="0" w:color="auto"/>
            <w:left w:val="none" w:sz="0" w:space="0" w:color="auto"/>
            <w:bottom w:val="none" w:sz="0" w:space="0" w:color="auto"/>
            <w:right w:val="none" w:sz="0" w:space="0" w:color="auto"/>
          </w:divBdr>
        </w:div>
        <w:div w:id="438305793">
          <w:marLeft w:val="480"/>
          <w:marRight w:val="0"/>
          <w:marTop w:val="0"/>
          <w:marBottom w:val="0"/>
          <w:divBdr>
            <w:top w:val="none" w:sz="0" w:space="0" w:color="auto"/>
            <w:left w:val="none" w:sz="0" w:space="0" w:color="auto"/>
            <w:bottom w:val="none" w:sz="0" w:space="0" w:color="auto"/>
            <w:right w:val="none" w:sz="0" w:space="0" w:color="auto"/>
          </w:divBdr>
        </w:div>
        <w:div w:id="393240373">
          <w:marLeft w:val="480"/>
          <w:marRight w:val="0"/>
          <w:marTop w:val="0"/>
          <w:marBottom w:val="0"/>
          <w:divBdr>
            <w:top w:val="none" w:sz="0" w:space="0" w:color="auto"/>
            <w:left w:val="none" w:sz="0" w:space="0" w:color="auto"/>
            <w:bottom w:val="none" w:sz="0" w:space="0" w:color="auto"/>
            <w:right w:val="none" w:sz="0" w:space="0" w:color="auto"/>
          </w:divBdr>
        </w:div>
        <w:div w:id="379129292">
          <w:marLeft w:val="480"/>
          <w:marRight w:val="0"/>
          <w:marTop w:val="0"/>
          <w:marBottom w:val="0"/>
          <w:divBdr>
            <w:top w:val="none" w:sz="0" w:space="0" w:color="auto"/>
            <w:left w:val="none" w:sz="0" w:space="0" w:color="auto"/>
            <w:bottom w:val="none" w:sz="0" w:space="0" w:color="auto"/>
            <w:right w:val="none" w:sz="0" w:space="0" w:color="auto"/>
          </w:divBdr>
        </w:div>
        <w:div w:id="1300307336">
          <w:marLeft w:val="480"/>
          <w:marRight w:val="0"/>
          <w:marTop w:val="0"/>
          <w:marBottom w:val="0"/>
          <w:divBdr>
            <w:top w:val="none" w:sz="0" w:space="0" w:color="auto"/>
            <w:left w:val="none" w:sz="0" w:space="0" w:color="auto"/>
            <w:bottom w:val="none" w:sz="0" w:space="0" w:color="auto"/>
            <w:right w:val="none" w:sz="0" w:space="0" w:color="auto"/>
          </w:divBdr>
        </w:div>
        <w:div w:id="77407293">
          <w:marLeft w:val="480"/>
          <w:marRight w:val="0"/>
          <w:marTop w:val="0"/>
          <w:marBottom w:val="0"/>
          <w:divBdr>
            <w:top w:val="none" w:sz="0" w:space="0" w:color="auto"/>
            <w:left w:val="none" w:sz="0" w:space="0" w:color="auto"/>
            <w:bottom w:val="none" w:sz="0" w:space="0" w:color="auto"/>
            <w:right w:val="none" w:sz="0" w:space="0" w:color="auto"/>
          </w:divBdr>
        </w:div>
        <w:div w:id="1261570752">
          <w:marLeft w:val="480"/>
          <w:marRight w:val="0"/>
          <w:marTop w:val="0"/>
          <w:marBottom w:val="0"/>
          <w:divBdr>
            <w:top w:val="none" w:sz="0" w:space="0" w:color="auto"/>
            <w:left w:val="none" w:sz="0" w:space="0" w:color="auto"/>
            <w:bottom w:val="none" w:sz="0" w:space="0" w:color="auto"/>
            <w:right w:val="none" w:sz="0" w:space="0" w:color="auto"/>
          </w:divBdr>
        </w:div>
        <w:div w:id="2086099449">
          <w:marLeft w:val="480"/>
          <w:marRight w:val="0"/>
          <w:marTop w:val="0"/>
          <w:marBottom w:val="0"/>
          <w:divBdr>
            <w:top w:val="none" w:sz="0" w:space="0" w:color="auto"/>
            <w:left w:val="none" w:sz="0" w:space="0" w:color="auto"/>
            <w:bottom w:val="none" w:sz="0" w:space="0" w:color="auto"/>
            <w:right w:val="none" w:sz="0" w:space="0" w:color="auto"/>
          </w:divBdr>
        </w:div>
        <w:div w:id="1114592777">
          <w:marLeft w:val="480"/>
          <w:marRight w:val="0"/>
          <w:marTop w:val="0"/>
          <w:marBottom w:val="0"/>
          <w:divBdr>
            <w:top w:val="none" w:sz="0" w:space="0" w:color="auto"/>
            <w:left w:val="none" w:sz="0" w:space="0" w:color="auto"/>
            <w:bottom w:val="none" w:sz="0" w:space="0" w:color="auto"/>
            <w:right w:val="none" w:sz="0" w:space="0" w:color="auto"/>
          </w:divBdr>
        </w:div>
        <w:div w:id="1048652235">
          <w:marLeft w:val="480"/>
          <w:marRight w:val="0"/>
          <w:marTop w:val="0"/>
          <w:marBottom w:val="0"/>
          <w:divBdr>
            <w:top w:val="none" w:sz="0" w:space="0" w:color="auto"/>
            <w:left w:val="none" w:sz="0" w:space="0" w:color="auto"/>
            <w:bottom w:val="none" w:sz="0" w:space="0" w:color="auto"/>
            <w:right w:val="none" w:sz="0" w:space="0" w:color="auto"/>
          </w:divBdr>
        </w:div>
        <w:div w:id="1582837833">
          <w:marLeft w:val="480"/>
          <w:marRight w:val="0"/>
          <w:marTop w:val="0"/>
          <w:marBottom w:val="0"/>
          <w:divBdr>
            <w:top w:val="none" w:sz="0" w:space="0" w:color="auto"/>
            <w:left w:val="none" w:sz="0" w:space="0" w:color="auto"/>
            <w:bottom w:val="none" w:sz="0" w:space="0" w:color="auto"/>
            <w:right w:val="none" w:sz="0" w:space="0" w:color="auto"/>
          </w:divBdr>
        </w:div>
        <w:div w:id="1812091518">
          <w:marLeft w:val="480"/>
          <w:marRight w:val="0"/>
          <w:marTop w:val="0"/>
          <w:marBottom w:val="0"/>
          <w:divBdr>
            <w:top w:val="none" w:sz="0" w:space="0" w:color="auto"/>
            <w:left w:val="none" w:sz="0" w:space="0" w:color="auto"/>
            <w:bottom w:val="none" w:sz="0" w:space="0" w:color="auto"/>
            <w:right w:val="none" w:sz="0" w:space="0" w:color="auto"/>
          </w:divBdr>
        </w:div>
        <w:div w:id="1269582442">
          <w:marLeft w:val="480"/>
          <w:marRight w:val="0"/>
          <w:marTop w:val="0"/>
          <w:marBottom w:val="0"/>
          <w:divBdr>
            <w:top w:val="none" w:sz="0" w:space="0" w:color="auto"/>
            <w:left w:val="none" w:sz="0" w:space="0" w:color="auto"/>
            <w:bottom w:val="none" w:sz="0" w:space="0" w:color="auto"/>
            <w:right w:val="none" w:sz="0" w:space="0" w:color="auto"/>
          </w:divBdr>
        </w:div>
        <w:div w:id="1454208391">
          <w:marLeft w:val="480"/>
          <w:marRight w:val="0"/>
          <w:marTop w:val="0"/>
          <w:marBottom w:val="0"/>
          <w:divBdr>
            <w:top w:val="none" w:sz="0" w:space="0" w:color="auto"/>
            <w:left w:val="none" w:sz="0" w:space="0" w:color="auto"/>
            <w:bottom w:val="none" w:sz="0" w:space="0" w:color="auto"/>
            <w:right w:val="none" w:sz="0" w:space="0" w:color="auto"/>
          </w:divBdr>
        </w:div>
        <w:div w:id="1546916618">
          <w:marLeft w:val="480"/>
          <w:marRight w:val="0"/>
          <w:marTop w:val="0"/>
          <w:marBottom w:val="0"/>
          <w:divBdr>
            <w:top w:val="none" w:sz="0" w:space="0" w:color="auto"/>
            <w:left w:val="none" w:sz="0" w:space="0" w:color="auto"/>
            <w:bottom w:val="none" w:sz="0" w:space="0" w:color="auto"/>
            <w:right w:val="none" w:sz="0" w:space="0" w:color="auto"/>
          </w:divBdr>
        </w:div>
        <w:div w:id="1906991106">
          <w:marLeft w:val="480"/>
          <w:marRight w:val="0"/>
          <w:marTop w:val="0"/>
          <w:marBottom w:val="0"/>
          <w:divBdr>
            <w:top w:val="none" w:sz="0" w:space="0" w:color="auto"/>
            <w:left w:val="none" w:sz="0" w:space="0" w:color="auto"/>
            <w:bottom w:val="none" w:sz="0" w:space="0" w:color="auto"/>
            <w:right w:val="none" w:sz="0" w:space="0" w:color="auto"/>
          </w:divBdr>
        </w:div>
        <w:div w:id="1684430965">
          <w:marLeft w:val="480"/>
          <w:marRight w:val="0"/>
          <w:marTop w:val="0"/>
          <w:marBottom w:val="0"/>
          <w:divBdr>
            <w:top w:val="none" w:sz="0" w:space="0" w:color="auto"/>
            <w:left w:val="none" w:sz="0" w:space="0" w:color="auto"/>
            <w:bottom w:val="none" w:sz="0" w:space="0" w:color="auto"/>
            <w:right w:val="none" w:sz="0" w:space="0" w:color="auto"/>
          </w:divBdr>
        </w:div>
        <w:div w:id="497040441">
          <w:marLeft w:val="480"/>
          <w:marRight w:val="0"/>
          <w:marTop w:val="0"/>
          <w:marBottom w:val="0"/>
          <w:divBdr>
            <w:top w:val="none" w:sz="0" w:space="0" w:color="auto"/>
            <w:left w:val="none" w:sz="0" w:space="0" w:color="auto"/>
            <w:bottom w:val="none" w:sz="0" w:space="0" w:color="auto"/>
            <w:right w:val="none" w:sz="0" w:space="0" w:color="auto"/>
          </w:divBdr>
        </w:div>
        <w:div w:id="1888099614">
          <w:marLeft w:val="480"/>
          <w:marRight w:val="0"/>
          <w:marTop w:val="0"/>
          <w:marBottom w:val="0"/>
          <w:divBdr>
            <w:top w:val="none" w:sz="0" w:space="0" w:color="auto"/>
            <w:left w:val="none" w:sz="0" w:space="0" w:color="auto"/>
            <w:bottom w:val="none" w:sz="0" w:space="0" w:color="auto"/>
            <w:right w:val="none" w:sz="0" w:space="0" w:color="auto"/>
          </w:divBdr>
        </w:div>
        <w:div w:id="108016115">
          <w:marLeft w:val="480"/>
          <w:marRight w:val="0"/>
          <w:marTop w:val="0"/>
          <w:marBottom w:val="0"/>
          <w:divBdr>
            <w:top w:val="none" w:sz="0" w:space="0" w:color="auto"/>
            <w:left w:val="none" w:sz="0" w:space="0" w:color="auto"/>
            <w:bottom w:val="none" w:sz="0" w:space="0" w:color="auto"/>
            <w:right w:val="none" w:sz="0" w:space="0" w:color="auto"/>
          </w:divBdr>
        </w:div>
        <w:div w:id="1190409279">
          <w:marLeft w:val="480"/>
          <w:marRight w:val="0"/>
          <w:marTop w:val="0"/>
          <w:marBottom w:val="0"/>
          <w:divBdr>
            <w:top w:val="none" w:sz="0" w:space="0" w:color="auto"/>
            <w:left w:val="none" w:sz="0" w:space="0" w:color="auto"/>
            <w:bottom w:val="none" w:sz="0" w:space="0" w:color="auto"/>
            <w:right w:val="none" w:sz="0" w:space="0" w:color="auto"/>
          </w:divBdr>
        </w:div>
        <w:div w:id="1727683655">
          <w:marLeft w:val="480"/>
          <w:marRight w:val="0"/>
          <w:marTop w:val="0"/>
          <w:marBottom w:val="0"/>
          <w:divBdr>
            <w:top w:val="none" w:sz="0" w:space="0" w:color="auto"/>
            <w:left w:val="none" w:sz="0" w:space="0" w:color="auto"/>
            <w:bottom w:val="none" w:sz="0" w:space="0" w:color="auto"/>
            <w:right w:val="none" w:sz="0" w:space="0" w:color="auto"/>
          </w:divBdr>
        </w:div>
        <w:div w:id="930087036">
          <w:marLeft w:val="480"/>
          <w:marRight w:val="0"/>
          <w:marTop w:val="0"/>
          <w:marBottom w:val="0"/>
          <w:divBdr>
            <w:top w:val="none" w:sz="0" w:space="0" w:color="auto"/>
            <w:left w:val="none" w:sz="0" w:space="0" w:color="auto"/>
            <w:bottom w:val="none" w:sz="0" w:space="0" w:color="auto"/>
            <w:right w:val="none" w:sz="0" w:space="0" w:color="auto"/>
          </w:divBdr>
        </w:div>
        <w:div w:id="315108948">
          <w:marLeft w:val="480"/>
          <w:marRight w:val="0"/>
          <w:marTop w:val="0"/>
          <w:marBottom w:val="0"/>
          <w:divBdr>
            <w:top w:val="none" w:sz="0" w:space="0" w:color="auto"/>
            <w:left w:val="none" w:sz="0" w:space="0" w:color="auto"/>
            <w:bottom w:val="none" w:sz="0" w:space="0" w:color="auto"/>
            <w:right w:val="none" w:sz="0" w:space="0" w:color="auto"/>
          </w:divBdr>
        </w:div>
        <w:div w:id="1711690254">
          <w:marLeft w:val="480"/>
          <w:marRight w:val="0"/>
          <w:marTop w:val="0"/>
          <w:marBottom w:val="0"/>
          <w:divBdr>
            <w:top w:val="none" w:sz="0" w:space="0" w:color="auto"/>
            <w:left w:val="none" w:sz="0" w:space="0" w:color="auto"/>
            <w:bottom w:val="none" w:sz="0" w:space="0" w:color="auto"/>
            <w:right w:val="none" w:sz="0" w:space="0" w:color="auto"/>
          </w:divBdr>
        </w:div>
        <w:div w:id="2075657586">
          <w:marLeft w:val="480"/>
          <w:marRight w:val="0"/>
          <w:marTop w:val="0"/>
          <w:marBottom w:val="0"/>
          <w:divBdr>
            <w:top w:val="none" w:sz="0" w:space="0" w:color="auto"/>
            <w:left w:val="none" w:sz="0" w:space="0" w:color="auto"/>
            <w:bottom w:val="none" w:sz="0" w:space="0" w:color="auto"/>
            <w:right w:val="none" w:sz="0" w:space="0" w:color="auto"/>
          </w:divBdr>
        </w:div>
        <w:div w:id="1885364412">
          <w:marLeft w:val="480"/>
          <w:marRight w:val="0"/>
          <w:marTop w:val="0"/>
          <w:marBottom w:val="0"/>
          <w:divBdr>
            <w:top w:val="none" w:sz="0" w:space="0" w:color="auto"/>
            <w:left w:val="none" w:sz="0" w:space="0" w:color="auto"/>
            <w:bottom w:val="none" w:sz="0" w:space="0" w:color="auto"/>
            <w:right w:val="none" w:sz="0" w:space="0" w:color="auto"/>
          </w:divBdr>
        </w:div>
        <w:div w:id="1018197814">
          <w:marLeft w:val="480"/>
          <w:marRight w:val="0"/>
          <w:marTop w:val="0"/>
          <w:marBottom w:val="0"/>
          <w:divBdr>
            <w:top w:val="none" w:sz="0" w:space="0" w:color="auto"/>
            <w:left w:val="none" w:sz="0" w:space="0" w:color="auto"/>
            <w:bottom w:val="none" w:sz="0" w:space="0" w:color="auto"/>
            <w:right w:val="none" w:sz="0" w:space="0" w:color="auto"/>
          </w:divBdr>
        </w:div>
        <w:div w:id="227114504">
          <w:marLeft w:val="480"/>
          <w:marRight w:val="0"/>
          <w:marTop w:val="0"/>
          <w:marBottom w:val="0"/>
          <w:divBdr>
            <w:top w:val="none" w:sz="0" w:space="0" w:color="auto"/>
            <w:left w:val="none" w:sz="0" w:space="0" w:color="auto"/>
            <w:bottom w:val="none" w:sz="0" w:space="0" w:color="auto"/>
            <w:right w:val="none" w:sz="0" w:space="0" w:color="auto"/>
          </w:divBdr>
        </w:div>
        <w:div w:id="755787137">
          <w:marLeft w:val="480"/>
          <w:marRight w:val="0"/>
          <w:marTop w:val="0"/>
          <w:marBottom w:val="0"/>
          <w:divBdr>
            <w:top w:val="none" w:sz="0" w:space="0" w:color="auto"/>
            <w:left w:val="none" w:sz="0" w:space="0" w:color="auto"/>
            <w:bottom w:val="none" w:sz="0" w:space="0" w:color="auto"/>
            <w:right w:val="none" w:sz="0" w:space="0" w:color="auto"/>
          </w:divBdr>
        </w:div>
        <w:div w:id="713771428">
          <w:marLeft w:val="480"/>
          <w:marRight w:val="0"/>
          <w:marTop w:val="0"/>
          <w:marBottom w:val="0"/>
          <w:divBdr>
            <w:top w:val="none" w:sz="0" w:space="0" w:color="auto"/>
            <w:left w:val="none" w:sz="0" w:space="0" w:color="auto"/>
            <w:bottom w:val="none" w:sz="0" w:space="0" w:color="auto"/>
            <w:right w:val="none" w:sz="0" w:space="0" w:color="auto"/>
          </w:divBdr>
        </w:div>
        <w:div w:id="914703824">
          <w:marLeft w:val="480"/>
          <w:marRight w:val="0"/>
          <w:marTop w:val="0"/>
          <w:marBottom w:val="0"/>
          <w:divBdr>
            <w:top w:val="none" w:sz="0" w:space="0" w:color="auto"/>
            <w:left w:val="none" w:sz="0" w:space="0" w:color="auto"/>
            <w:bottom w:val="none" w:sz="0" w:space="0" w:color="auto"/>
            <w:right w:val="none" w:sz="0" w:space="0" w:color="auto"/>
          </w:divBdr>
        </w:div>
      </w:divsChild>
    </w:div>
    <w:div w:id="1393886161">
      <w:bodyDiv w:val="1"/>
      <w:marLeft w:val="0"/>
      <w:marRight w:val="0"/>
      <w:marTop w:val="0"/>
      <w:marBottom w:val="0"/>
      <w:divBdr>
        <w:top w:val="none" w:sz="0" w:space="0" w:color="auto"/>
        <w:left w:val="none" w:sz="0" w:space="0" w:color="auto"/>
        <w:bottom w:val="none" w:sz="0" w:space="0" w:color="auto"/>
        <w:right w:val="none" w:sz="0" w:space="0" w:color="auto"/>
      </w:divBdr>
    </w:div>
    <w:div w:id="1394235039">
      <w:bodyDiv w:val="1"/>
      <w:marLeft w:val="0"/>
      <w:marRight w:val="0"/>
      <w:marTop w:val="0"/>
      <w:marBottom w:val="0"/>
      <w:divBdr>
        <w:top w:val="none" w:sz="0" w:space="0" w:color="auto"/>
        <w:left w:val="none" w:sz="0" w:space="0" w:color="auto"/>
        <w:bottom w:val="none" w:sz="0" w:space="0" w:color="auto"/>
        <w:right w:val="none" w:sz="0" w:space="0" w:color="auto"/>
      </w:divBdr>
    </w:div>
    <w:div w:id="1394309240">
      <w:bodyDiv w:val="1"/>
      <w:marLeft w:val="0"/>
      <w:marRight w:val="0"/>
      <w:marTop w:val="0"/>
      <w:marBottom w:val="0"/>
      <w:divBdr>
        <w:top w:val="none" w:sz="0" w:space="0" w:color="auto"/>
        <w:left w:val="none" w:sz="0" w:space="0" w:color="auto"/>
        <w:bottom w:val="none" w:sz="0" w:space="0" w:color="auto"/>
        <w:right w:val="none" w:sz="0" w:space="0" w:color="auto"/>
      </w:divBdr>
    </w:div>
    <w:div w:id="1394353518">
      <w:bodyDiv w:val="1"/>
      <w:marLeft w:val="0"/>
      <w:marRight w:val="0"/>
      <w:marTop w:val="0"/>
      <w:marBottom w:val="0"/>
      <w:divBdr>
        <w:top w:val="none" w:sz="0" w:space="0" w:color="auto"/>
        <w:left w:val="none" w:sz="0" w:space="0" w:color="auto"/>
        <w:bottom w:val="none" w:sz="0" w:space="0" w:color="auto"/>
        <w:right w:val="none" w:sz="0" w:space="0" w:color="auto"/>
      </w:divBdr>
    </w:div>
    <w:div w:id="1394544914">
      <w:bodyDiv w:val="1"/>
      <w:marLeft w:val="0"/>
      <w:marRight w:val="0"/>
      <w:marTop w:val="0"/>
      <w:marBottom w:val="0"/>
      <w:divBdr>
        <w:top w:val="none" w:sz="0" w:space="0" w:color="auto"/>
        <w:left w:val="none" w:sz="0" w:space="0" w:color="auto"/>
        <w:bottom w:val="none" w:sz="0" w:space="0" w:color="auto"/>
        <w:right w:val="none" w:sz="0" w:space="0" w:color="auto"/>
      </w:divBdr>
    </w:div>
    <w:div w:id="1395157600">
      <w:bodyDiv w:val="1"/>
      <w:marLeft w:val="0"/>
      <w:marRight w:val="0"/>
      <w:marTop w:val="0"/>
      <w:marBottom w:val="0"/>
      <w:divBdr>
        <w:top w:val="none" w:sz="0" w:space="0" w:color="auto"/>
        <w:left w:val="none" w:sz="0" w:space="0" w:color="auto"/>
        <w:bottom w:val="none" w:sz="0" w:space="0" w:color="auto"/>
        <w:right w:val="none" w:sz="0" w:space="0" w:color="auto"/>
      </w:divBdr>
    </w:div>
    <w:div w:id="1395200120">
      <w:bodyDiv w:val="1"/>
      <w:marLeft w:val="0"/>
      <w:marRight w:val="0"/>
      <w:marTop w:val="0"/>
      <w:marBottom w:val="0"/>
      <w:divBdr>
        <w:top w:val="none" w:sz="0" w:space="0" w:color="auto"/>
        <w:left w:val="none" w:sz="0" w:space="0" w:color="auto"/>
        <w:bottom w:val="none" w:sz="0" w:space="0" w:color="auto"/>
        <w:right w:val="none" w:sz="0" w:space="0" w:color="auto"/>
      </w:divBdr>
    </w:div>
    <w:div w:id="1395469681">
      <w:bodyDiv w:val="1"/>
      <w:marLeft w:val="0"/>
      <w:marRight w:val="0"/>
      <w:marTop w:val="0"/>
      <w:marBottom w:val="0"/>
      <w:divBdr>
        <w:top w:val="none" w:sz="0" w:space="0" w:color="auto"/>
        <w:left w:val="none" w:sz="0" w:space="0" w:color="auto"/>
        <w:bottom w:val="none" w:sz="0" w:space="0" w:color="auto"/>
        <w:right w:val="none" w:sz="0" w:space="0" w:color="auto"/>
      </w:divBdr>
    </w:div>
    <w:div w:id="1395735682">
      <w:bodyDiv w:val="1"/>
      <w:marLeft w:val="0"/>
      <w:marRight w:val="0"/>
      <w:marTop w:val="0"/>
      <w:marBottom w:val="0"/>
      <w:divBdr>
        <w:top w:val="none" w:sz="0" w:space="0" w:color="auto"/>
        <w:left w:val="none" w:sz="0" w:space="0" w:color="auto"/>
        <w:bottom w:val="none" w:sz="0" w:space="0" w:color="auto"/>
        <w:right w:val="none" w:sz="0" w:space="0" w:color="auto"/>
      </w:divBdr>
    </w:div>
    <w:div w:id="1395855582">
      <w:bodyDiv w:val="1"/>
      <w:marLeft w:val="0"/>
      <w:marRight w:val="0"/>
      <w:marTop w:val="0"/>
      <w:marBottom w:val="0"/>
      <w:divBdr>
        <w:top w:val="none" w:sz="0" w:space="0" w:color="auto"/>
        <w:left w:val="none" w:sz="0" w:space="0" w:color="auto"/>
        <w:bottom w:val="none" w:sz="0" w:space="0" w:color="auto"/>
        <w:right w:val="none" w:sz="0" w:space="0" w:color="auto"/>
      </w:divBdr>
    </w:div>
    <w:div w:id="1395857606">
      <w:bodyDiv w:val="1"/>
      <w:marLeft w:val="0"/>
      <w:marRight w:val="0"/>
      <w:marTop w:val="0"/>
      <w:marBottom w:val="0"/>
      <w:divBdr>
        <w:top w:val="none" w:sz="0" w:space="0" w:color="auto"/>
        <w:left w:val="none" w:sz="0" w:space="0" w:color="auto"/>
        <w:bottom w:val="none" w:sz="0" w:space="0" w:color="auto"/>
        <w:right w:val="none" w:sz="0" w:space="0" w:color="auto"/>
      </w:divBdr>
    </w:div>
    <w:div w:id="1395859584">
      <w:bodyDiv w:val="1"/>
      <w:marLeft w:val="0"/>
      <w:marRight w:val="0"/>
      <w:marTop w:val="0"/>
      <w:marBottom w:val="0"/>
      <w:divBdr>
        <w:top w:val="none" w:sz="0" w:space="0" w:color="auto"/>
        <w:left w:val="none" w:sz="0" w:space="0" w:color="auto"/>
        <w:bottom w:val="none" w:sz="0" w:space="0" w:color="auto"/>
        <w:right w:val="none" w:sz="0" w:space="0" w:color="auto"/>
      </w:divBdr>
    </w:div>
    <w:div w:id="1395932875">
      <w:bodyDiv w:val="1"/>
      <w:marLeft w:val="0"/>
      <w:marRight w:val="0"/>
      <w:marTop w:val="0"/>
      <w:marBottom w:val="0"/>
      <w:divBdr>
        <w:top w:val="none" w:sz="0" w:space="0" w:color="auto"/>
        <w:left w:val="none" w:sz="0" w:space="0" w:color="auto"/>
        <w:bottom w:val="none" w:sz="0" w:space="0" w:color="auto"/>
        <w:right w:val="none" w:sz="0" w:space="0" w:color="auto"/>
      </w:divBdr>
    </w:div>
    <w:div w:id="1395934191">
      <w:bodyDiv w:val="1"/>
      <w:marLeft w:val="0"/>
      <w:marRight w:val="0"/>
      <w:marTop w:val="0"/>
      <w:marBottom w:val="0"/>
      <w:divBdr>
        <w:top w:val="none" w:sz="0" w:space="0" w:color="auto"/>
        <w:left w:val="none" w:sz="0" w:space="0" w:color="auto"/>
        <w:bottom w:val="none" w:sz="0" w:space="0" w:color="auto"/>
        <w:right w:val="none" w:sz="0" w:space="0" w:color="auto"/>
      </w:divBdr>
    </w:div>
    <w:div w:id="1396007045">
      <w:bodyDiv w:val="1"/>
      <w:marLeft w:val="0"/>
      <w:marRight w:val="0"/>
      <w:marTop w:val="0"/>
      <w:marBottom w:val="0"/>
      <w:divBdr>
        <w:top w:val="none" w:sz="0" w:space="0" w:color="auto"/>
        <w:left w:val="none" w:sz="0" w:space="0" w:color="auto"/>
        <w:bottom w:val="none" w:sz="0" w:space="0" w:color="auto"/>
        <w:right w:val="none" w:sz="0" w:space="0" w:color="auto"/>
      </w:divBdr>
    </w:div>
    <w:div w:id="1396048716">
      <w:bodyDiv w:val="1"/>
      <w:marLeft w:val="0"/>
      <w:marRight w:val="0"/>
      <w:marTop w:val="0"/>
      <w:marBottom w:val="0"/>
      <w:divBdr>
        <w:top w:val="none" w:sz="0" w:space="0" w:color="auto"/>
        <w:left w:val="none" w:sz="0" w:space="0" w:color="auto"/>
        <w:bottom w:val="none" w:sz="0" w:space="0" w:color="auto"/>
        <w:right w:val="none" w:sz="0" w:space="0" w:color="auto"/>
      </w:divBdr>
    </w:div>
    <w:div w:id="1396197504">
      <w:bodyDiv w:val="1"/>
      <w:marLeft w:val="0"/>
      <w:marRight w:val="0"/>
      <w:marTop w:val="0"/>
      <w:marBottom w:val="0"/>
      <w:divBdr>
        <w:top w:val="none" w:sz="0" w:space="0" w:color="auto"/>
        <w:left w:val="none" w:sz="0" w:space="0" w:color="auto"/>
        <w:bottom w:val="none" w:sz="0" w:space="0" w:color="auto"/>
        <w:right w:val="none" w:sz="0" w:space="0" w:color="auto"/>
      </w:divBdr>
    </w:div>
    <w:div w:id="1396320363">
      <w:bodyDiv w:val="1"/>
      <w:marLeft w:val="0"/>
      <w:marRight w:val="0"/>
      <w:marTop w:val="0"/>
      <w:marBottom w:val="0"/>
      <w:divBdr>
        <w:top w:val="none" w:sz="0" w:space="0" w:color="auto"/>
        <w:left w:val="none" w:sz="0" w:space="0" w:color="auto"/>
        <w:bottom w:val="none" w:sz="0" w:space="0" w:color="auto"/>
        <w:right w:val="none" w:sz="0" w:space="0" w:color="auto"/>
      </w:divBdr>
    </w:div>
    <w:div w:id="1396398191">
      <w:bodyDiv w:val="1"/>
      <w:marLeft w:val="0"/>
      <w:marRight w:val="0"/>
      <w:marTop w:val="0"/>
      <w:marBottom w:val="0"/>
      <w:divBdr>
        <w:top w:val="none" w:sz="0" w:space="0" w:color="auto"/>
        <w:left w:val="none" w:sz="0" w:space="0" w:color="auto"/>
        <w:bottom w:val="none" w:sz="0" w:space="0" w:color="auto"/>
        <w:right w:val="none" w:sz="0" w:space="0" w:color="auto"/>
      </w:divBdr>
    </w:div>
    <w:div w:id="1396512406">
      <w:bodyDiv w:val="1"/>
      <w:marLeft w:val="0"/>
      <w:marRight w:val="0"/>
      <w:marTop w:val="0"/>
      <w:marBottom w:val="0"/>
      <w:divBdr>
        <w:top w:val="none" w:sz="0" w:space="0" w:color="auto"/>
        <w:left w:val="none" w:sz="0" w:space="0" w:color="auto"/>
        <w:bottom w:val="none" w:sz="0" w:space="0" w:color="auto"/>
        <w:right w:val="none" w:sz="0" w:space="0" w:color="auto"/>
      </w:divBdr>
    </w:div>
    <w:div w:id="1396778672">
      <w:bodyDiv w:val="1"/>
      <w:marLeft w:val="0"/>
      <w:marRight w:val="0"/>
      <w:marTop w:val="0"/>
      <w:marBottom w:val="0"/>
      <w:divBdr>
        <w:top w:val="none" w:sz="0" w:space="0" w:color="auto"/>
        <w:left w:val="none" w:sz="0" w:space="0" w:color="auto"/>
        <w:bottom w:val="none" w:sz="0" w:space="0" w:color="auto"/>
        <w:right w:val="none" w:sz="0" w:space="0" w:color="auto"/>
      </w:divBdr>
    </w:div>
    <w:div w:id="1396929024">
      <w:bodyDiv w:val="1"/>
      <w:marLeft w:val="0"/>
      <w:marRight w:val="0"/>
      <w:marTop w:val="0"/>
      <w:marBottom w:val="0"/>
      <w:divBdr>
        <w:top w:val="none" w:sz="0" w:space="0" w:color="auto"/>
        <w:left w:val="none" w:sz="0" w:space="0" w:color="auto"/>
        <w:bottom w:val="none" w:sz="0" w:space="0" w:color="auto"/>
        <w:right w:val="none" w:sz="0" w:space="0" w:color="auto"/>
      </w:divBdr>
    </w:div>
    <w:div w:id="1396972254">
      <w:bodyDiv w:val="1"/>
      <w:marLeft w:val="0"/>
      <w:marRight w:val="0"/>
      <w:marTop w:val="0"/>
      <w:marBottom w:val="0"/>
      <w:divBdr>
        <w:top w:val="none" w:sz="0" w:space="0" w:color="auto"/>
        <w:left w:val="none" w:sz="0" w:space="0" w:color="auto"/>
        <w:bottom w:val="none" w:sz="0" w:space="0" w:color="auto"/>
        <w:right w:val="none" w:sz="0" w:space="0" w:color="auto"/>
      </w:divBdr>
    </w:div>
    <w:div w:id="1397125057">
      <w:bodyDiv w:val="1"/>
      <w:marLeft w:val="0"/>
      <w:marRight w:val="0"/>
      <w:marTop w:val="0"/>
      <w:marBottom w:val="0"/>
      <w:divBdr>
        <w:top w:val="none" w:sz="0" w:space="0" w:color="auto"/>
        <w:left w:val="none" w:sz="0" w:space="0" w:color="auto"/>
        <w:bottom w:val="none" w:sz="0" w:space="0" w:color="auto"/>
        <w:right w:val="none" w:sz="0" w:space="0" w:color="auto"/>
      </w:divBdr>
    </w:div>
    <w:div w:id="1397163299">
      <w:bodyDiv w:val="1"/>
      <w:marLeft w:val="0"/>
      <w:marRight w:val="0"/>
      <w:marTop w:val="0"/>
      <w:marBottom w:val="0"/>
      <w:divBdr>
        <w:top w:val="none" w:sz="0" w:space="0" w:color="auto"/>
        <w:left w:val="none" w:sz="0" w:space="0" w:color="auto"/>
        <w:bottom w:val="none" w:sz="0" w:space="0" w:color="auto"/>
        <w:right w:val="none" w:sz="0" w:space="0" w:color="auto"/>
      </w:divBdr>
    </w:div>
    <w:div w:id="1397241867">
      <w:bodyDiv w:val="1"/>
      <w:marLeft w:val="0"/>
      <w:marRight w:val="0"/>
      <w:marTop w:val="0"/>
      <w:marBottom w:val="0"/>
      <w:divBdr>
        <w:top w:val="none" w:sz="0" w:space="0" w:color="auto"/>
        <w:left w:val="none" w:sz="0" w:space="0" w:color="auto"/>
        <w:bottom w:val="none" w:sz="0" w:space="0" w:color="auto"/>
        <w:right w:val="none" w:sz="0" w:space="0" w:color="auto"/>
      </w:divBdr>
    </w:div>
    <w:div w:id="1397315227">
      <w:bodyDiv w:val="1"/>
      <w:marLeft w:val="0"/>
      <w:marRight w:val="0"/>
      <w:marTop w:val="0"/>
      <w:marBottom w:val="0"/>
      <w:divBdr>
        <w:top w:val="none" w:sz="0" w:space="0" w:color="auto"/>
        <w:left w:val="none" w:sz="0" w:space="0" w:color="auto"/>
        <w:bottom w:val="none" w:sz="0" w:space="0" w:color="auto"/>
        <w:right w:val="none" w:sz="0" w:space="0" w:color="auto"/>
      </w:divBdr>
    </w:div>
    <w:div w:id="1397359278">
      <w:bodyDiv w:val="1"/>
      <w:marLeft w:val="0"/>
      <w:marRight w:val="0"/>
      <w:marTop w:val="0"/>
      <w:marBottom w:val="0"/>
      <w:divBdr>
        <w:top w:val="none" w:sz="0" w:space="0" w:color="auto"/>
        <w:left w:val="none" w:sz="0" w:space="0" w:color="auto"/>
        <w:bottom w:val="none" w:sz="0" w:space="0" w:color="auto"/>
        <w:right w:val="none" w:sz="0" w:space="0" w:color="auto"/>
      </w:divBdr>
    </w:div>
    <w:div w:id="1397361869">
      <w:bodyDiv w:val="1"/>
      <w:marLeft w:val="0"/>
      <w:marRight w:val="0"/>
      <w:marTop w:val="0"/>
      <w:marBottom w:val="0"/>
      <w:divBdr>
        <w:top w:val="none" w:sz="0" w:space="0" w:color="auto"/>
        <w:left w:val="none" w:sz="0" w:space="0" w:color="auto"/>
        <w:bottom w:val="none" w:sz="0" w:space="0" w:color="auto"/>
        <w:right w:val="none" w:sz="0" w:space="0" w:color="auto"/>
      </w:divBdr>
    </w:div>
    <w:div w:id="1397508885">
      <w:bodyDiv w:val="1"/>
      <w:marLeft w:val="0"/>
      <w:marRight w:val="0"/>
      <w:marTop w:val="0"/>
      <w:marBottom w:val="0"/>
      <w:divBdr>
        <w:top w:val="none" w:sz="0" w:space="0" w:color="auto"/>
        <w:left w:val="none" w:sz="0" w:space="0" w:color="auto"/>
        <w:bottom w:val="none" w:sz="0" w:space="0" w:color="auto"/>
        <w:right w:val="none" w:sz="0" w:space="0" w:color="auto"/>
      </w:divBdr>
    </w:div>
    <w:div w:id="1397701878">
      <w:bodyDiv w:val="1"/>
      <w:marLeft w:val="0"/>
      <w:marRight w:val="0"/>
      <w:marTop w:val="0"/>
      <w:marBottom w:val="0"/>
      <w:divBdr>
        <w:top w:val="none" w:sz="0" w:space="0" w:color="auto"/>
        <w:left w:val="none" w:sz="0" w:space="0" w:color="auto"/>
        <w:bottom w:val="none" w:sz="0" w:space="0" w:color="auto"/>
        <w:right w:val="none" w:sz="0" w:space="0" w:color="auto"/>
      </w:divBdr>
    </w:div>
    <w:div w:id="1398016175">
      <w:bodyDiv w:val="1"/>
      <w:marLeft w:val="0"/>
      <w:marRight w:val="0"/>
      <w:marTop w:val="0"/>
      <w:marBottom w:val="0"/>
      <w:divBdr>
        <w:top w:val="none" w:sz="0" w:space="0" w:color="auto"/>
        <w:left w:val="none" w:sz="0" w:space="0" w:color="auto"/>
        <w:bottom w:val="none" w:sz="0" w:space="0" w:color="auto"/>
        <w:right w:val="none" w:sz="0" w:space="0" w:color="auto"/>
      </w:divBdr>
    </w:div>
    <w:div w:id="1398241006">
      <w:bodyDiv w:val="1"/>
      <w:marLeft w:val="0"/>
      <w:marRight w:val="0"/>
      <w:marTop w:val="0"/>
      <w:marBottom w:val="0"/>
      <w:divBdr>
        <w:top w:val="none" w:sz="0" w:space="0" w:color="auto"/>
        <w:left w:val="none" w:sz="0" w:space="0" w:color="auto"/>
        <w:bottom w:val="none" w:sz="0" w:space="0" w:color="auto"/>
        <w:right w:val="none" w:sz="0" w:space="0" w:color="auto"/>
      </w:divBdr>
    </w:div>
    <w:div w:id="1398669845">
      <w:bodyDiv w:val="1"/>
      <w:marLeft w:val="0"/>
      <w:marRight w:val="0"/>
      <w:marTop w:val="0"/>
      <w:marBottom w:val="0"/>
      <w:divBdr>
        <w:top w:val="none" w:sz="0" w:space="0" w:color="auto"/>
        <w:left w:val="none" w:sz="0" w:space="0" w:color="auto"/>
        <w:bottom w:val="none" w:sz="0" w:space="0" w:color="auto"/>
        <w:right w:val="none" w:sz="0" w:space="0" w:color="auto"/>
      </w:divBdr>
    </w:div>
    <w:div w:id="1398698386">
      <w:bodyDiv w:val="1"/>
      <w:marLeft w:val="0"/>
      <w:marRight w:val="0"/>
      <w:marTop w:val="0"/>
      <w:marBottom w:val="0"/>
      <w:divBdr>
        <w:top w:val="none" w:sz="0" w:space="0" w:color="auto"/>
        <w:left w:val="none" w:sz="0" w:space="0" w:color="auto"/>
        <w:bottom w:val="none" w:sz="0" w:space="0" w:color="auto"/>
        <w:right w:val="none" w:sz="0" w:space="0" w:color="auto"/>
      </w:divBdr>
    </w:div>
    <w:div w:id="1398820427">
      <w:bodyDiv w:val="1"/>
      <w:marLeft w:val="0"/>
      <w:marRight w:val="0"/>
      <w:marTop w:val="0"/>
      <w:marBottom w:val="0"/>
      <w:divBdr>
        <w:top w:val="none" w:sz="0" w:space="0" w:color="auto"/>
        <w:left w:val="none" w:sz="0" w:space="0" w:color="auto"/>
        <w:bottom w:val="none" w:sz="0" w:space="0" w:color="auto"/>
        <w:right w:val="none" w:sz="0" w:space="0" w:color="auto"/>
      </w:divBdr>
    </w:div>
    <w:div w:id="1398824275">
      <w:bodyDiv w:val="1"/>
      <w:marLeft w:val="0"/>
      <w:marRight w:val="0"/>
      <w:marTop w:val="0"/>
      <w:marBottom w:val="0"/>
      <w:divBdr>
        <w:top w:val="none" w:sz="0" w:space="0" w:color="auto"/>
        <w:left w:val="none" w:sz="0" w:space="0" w:color="auto"/>
        <w:bottom w:val="none" w:sz="0" w:space="0" w:color="auto"/>
        <w:right w:val="none" w:sz="0" w:space="0" w:color="auto"/>
      </w:divBdr>
    </w:div>
    <w:div w:id="1398868490">
      <w:bodyDiv w:val="1"/>
      <w:marLeft w:val="0"/>
      <w:marRight w:val="0"/>
      <w:marTop w:val="0"/>
      <w:marBottom w:val="0"/>
      <w:divBdr>
        <w:top w:val="none" w:sz="0" w:space="0" w:color="auto"/>
        <w:left w:val="none" w:sz="0" w:space="0" w:color="auto"/>
        <w:bottom w:val="none" w:sz="0" w:space="0" w:color="auto"/>
        <w:right w:val="none" w:sz="0" w:space="0" w:color="auto"/>
      </w:divBdr>
    </w:div>
    <w:div w:id="1398892177">
      <w:bodyDiv w:val="1"/>
      <w:marLeft w:val="0"/>
      <w:marRight w:val="0"/>
      <w:marTop w:val="0"/>
      <w:marBottom w:val="0"/>
      <w:divBdr>
        <w:top w:val="none" w:sz="0" w:space="0" w:color="auto"/>
        <w:left w:val="none" w:sz="0" w:space="0" w:color="auto"/>
        <w:bottom w:val="none" w:sz="0" w:space="0" w:color="auto"/>
        <w:right w:val="none" w:sz="0" w:space="0" w:color="auto"/>
      </w:divBdr>
    </w:div>
    <w:div w:id="1399209234">
      <w:bodyDiv w:val="1"/>
      <w:marLeft w:val="0"/>
      <w:marRight w:val="0"/>
      <w:marTop w:val="0"/>
      <w:marBottom w:val="0"/>
      <w:divBdr>
        <w:top w:val="none" w:sz="0" w:space="0" w:color="auto"/>
        <w:left w:val="none" w:sz="0" w:space="0" w:color="auto"/>
        <w:bottom w:val="none" w:sz="0" w:space="0" w:color="auto"/>
        <w:right w:val="none" w:sz="0" w:space="0" w:color="auto"/>
      </w:divBdr>
    </w:div>
    <w:div w:id="1399283228">
      <w:bodyDiv w:val="1"/>
      <w:marLeft w:val="0"/>
      <w:marRight w:val="0"/>
      <w:marTop w:val="0"/>
      <w:marBottom w:val="0"/>
      <w:divBdr>
        <w:top w:val="none" w:sz="0" w:space="0" w:color="auto"/>
        <w:left w:val="none" w:sz="0" w:space="0" w:color="auto"/>
        <w:bottom w:val="none" w:sz="0" w:space="0" w:color="auto"/>
        <w:right w:val="none" w:sz="0" w:space="0" w:color="auto"/>
      </w:divBdr>
    </w:div>
    <w:div w:id="1399327495">
      <w:bodyDiv w:val="1"/>
      <w:marLeft w:val="0"/>
      <w:marRight w:val="0"/>
      <w:marTop w:val="0"/>
      <w:marBottom w:val="0"/>
      <w:divBdr>
        <w:top w:val="none" w:sz="0" w:space="0" w:color="auto"/>
        <w:left w:val="none" w:sz="0" w:space="0" w:color="auto"/>
        <w:bottom w:val="none" w:sz="0" w:space="0" w:color="auto"/>
        <w:right w:val="none" w:sz="0" w:space="0" w:color="auto"/>
      </w:divBdr>
    </w:div>
    <w:div w:id="1399553954">
      <w:bodyDiv w:val="1"/>
      <w:marLeft w:val="0"/>
      <w:marRight w:val="0"/>
      <w:marTop w:val="0"/>
      <w:marBottom w:val="0"/>
      <w:divBdr>
        <w:top w:val="none" w:sz="0" w:space="0" w:color="auto"/>
        <w:left w:val="none" w:sz="0" w:space="0" w:color="auto"/>
        <w:bottom w:val="none" w:sz="0" w:space="0" w:color="auto"/>
        <w:right w:val="none" w:sz="0" w:space="0" w:color="auto"/>
      </w:divBdr>
    </w:div>
    <w:div w:id="1399938728">
      <w:bodyDiv w:val="1"/>
      <w:marLeft w:val="0"/>
      <w:marRight w:val="0"/>
      <w:marTop w:val="0"/>
      <w:marBottom w:val="0"/>
      <w:divBdr>
        <w:top w:val="none" w:sz="0" w:space="0" w:color="auto"/>
        <w:left w:val="none" w:sz="0" w:space="0" w:color="auto"/>
        <w:bottom w:val="none" w:sz="0" w:space="0" w:color="auto"/>
        <w:right w:val="none" w:sz="0" w:space="0" w:color="auto"/>
      </w:divBdr>
    </w:div>
    <w:div w:id="1400135123">
      <w:bodyDiv w:val="1"/>
      <w:marLeft w:val="0"/>
      <w:marRight w:val="0"/>
      <w:marTop w:val="0"/>
      <w:marBottom w:val="0"/>
      <w:divBdr>
        <w:top w:val="none" w:sz="0" w:space="0" w:color="auto"/>
        <w:left w:val="none" w:sz="0" w:space="0" w:color="auto"/>
        <w:bottom w:val="none" w:sz="0" w:space="0" w:color="auto"/>
        <w:right w:val="none" w:sz="0" w:space="0" w:color="auto"/>
      </w:divBdr>
    </w:div>
    <w:div w:id="1400207631">
      <w:bodyDiv w:val="1"/>
      <w:marLeft w:val="0"/>
      <w:marRight w:val="0"/>
      <w:marTop w:val="0"/>
      <w:marBottom w:val="0"/>
      <w:divBdr>
        <w:top w:val="none" w:sz="0" w:space="0" w:color="auto"/>
        <w:left w:val="none" w:sz="0" w:space="0" w:color="auto"/>
        <w:bottom w:val="none" w:sz="0" w:space="0" w:color="auto"/>
        <w:right w:val="none" w:sz="0" w:space="0" w:color="auto"/>
      </w:divBdr>
    </w:div>
    <w:div w:id="1400323976">
      <w:bodyDiv w:val="1"/>
      <w:marLeft w:val="0"/>
      <w:marRight w:val="0"/>
      <w:marTop w:val="0"/>
      <w:marBottom w:val="0"/>
      <w:divBdr>
        <w:top w:val="none" w:sz="0" w:space="0" w:color="auto"/>
        <w:left w:val="none" w:sz="0" w:space="0" w:color="auto"/>
        <w:bottom w:val="none" w:sz="0" w:space="0" w:color="auto"/>
        <w:right w:val="none" w:sz="0" w:space="0" w:color="auto"/>
      </w:divBdr>
    </w:div>
    <w:div w:id="1400398905">
      <w:bodyDiv w:val="1"/>
      <w:marLeft w:val="0"/>
      <w:marRight w:val="0"/>
      <w:marTop w:val="0"/>
      <w:marBottom w:val="0"/>
      <w:divBdr>
        <w:top w:val="none" w:sz="0" w:space="0" w:color="auto"/>
        <w:left w:val="none" w:sz="0" w:space="0" w:color="auto"/>
        <w:bottom w:val="none" w:sz="0" w:space="0" w:color="auto"/>
        <w:right w:val="none" w:sz="0" w:space="0" w:color="auto"/>
      </w:divBdr>
    </w:div>
    <w:div w:id="1400592045">
      <w:bodyDiv w:val="1"/>
      <w:marLeft w:val="0"/>
      <w:marRight w:val="0"/>
      <w:marTop w:val="0"/>
      <w:marBottom w:val="0"/>
      <w:divBdr>
        <w:top w:val="none" w:sz="0" w:space="0" w:color="auto"/>
        <w:left w:val="none" w:sz="0" w:space="0" w:color="auto"/>
        <w:bottom w:val="none" w:sz="0" w:space="0" w:color="auto"/>
        <w:right w:val="none" w:sz="0" w:space="0" w:color="auto"/>
      </w:divBdr>
    </w:div>
    <w:div w:id="1400715307">
      <w:bodyDiv w:val="1"/>
      <w:marLeft w:val="0"/>
      <w:marRight w:val="0"/>
      <w:marTop w:val="0"/>
      <w:marBottom w:val="0"/>
      <w:divBdr>
        <w:top w:val="none" w:sz="0" w:space="0" w:color="auto"/>
        <w:left w:val="none" w:sz="0" w:space="0" w:color="auto"/>
        <w:bottom w:val="none" w:sz="0" w:space="0" w:color="auto"/>
        <w:right w:val="none" w:sz="0" w:space="0" w:color="auto"/>
      </w:divBdr>
    </w:div>
    <w:div w:id="1400859220">
      <w:bodyDiv w:val="1"/>
      <w:marLeft w:val="0"/>
      <w:marRight w:val="0"/>
      <w:marTop w:val="0"/>
      <w:marBottom w:val="0"/>
      <w:divBdr>
        <w:top w:val="none" w:sz="0" w:space="0" w:color="auto"/>
        <w:left w:val="none" w:sz="0" w:space="0" w:color="auto"/>
        <w:bottom w:val="none" w:sz="0" w:space="0" w:color="auto"/>
        <w:right w:val="none" w:sz="0" w:space="0" w:color="auto"/>
      </w:divBdr>
    </w:div>
    <w:div w:id="1400984855">
      <w:bodyDiv w:val="1"/>
      <w:marLeft w:val="0"/>
      <w:marRight w:val="0"/>
      <w:marTop w:val="0"/>
      <w:marBottom w:val="0"/>
      <w:divBdr>
        <w:top w:val="none" w:sz="0" w:space="0" w:color="auto"/>
        <w:left w:val="none" w:sz="0" w:space="0" w:color="auto"/>
        <w:bottom w:val="none" w:sz="0" w:space="0" w:color="auto"/>
        <w:right w:val="none" w:sz="0" w:space="0" w:color="auto"/>
      </w:divBdr>
    </w:div>
    <w:div w:id="1401051983">
      <w:bodyDiv w:val="1"/>
      <w:marLeft w:val="0"/>
      <w:marRight w:val="0"/>
      <w:marTop w:val="0"/>
      <w:marBottom w:val="0"/>
      <w:divBdr>
        <w:top w:val="none" w:sz="0" w:space="0" w:color="auto"/>
        <w:left w:val="none" w:sz="0" w:space="0" w:color="auto"/>
        <w:bottom w:val="none" w:sz="0" w:space="0" w:color="auto"/>
        <w:right w:val="none" w:sz="0" w:space="0" w:color="auto"/>
      </w:divBdr>
    </w:div>
    <w:div w:id="1401057766">
      <w:bodyDiv w:val="1"/>
      <w:marLeft w:val="0"/>
      <w:marRight w:val="0"/>
      <w:marTop w:val="0"/>
      <w:marBottom w:val="0"/>
      <w:divBdr>
        <w:top w:val="none" w:sz="0" w:space="0" w:color="auto"/>
        <w:left w:val="none" w:sz="0" w:space="0" w:color="auto"/>
        <w:bottom w:val="none" w:sz="0" w:space="0" w:color="auto"/>
        <w:right w:val="none" w:sz="0" w:space="0" w:color="auto"/>
      </w:divBdr>
    </w:div>
    <w:div w:id="1401173725">
      <w:bodyDiv w:val="1"/>
      <w:marLeft w:val="0"/>
      <w:marRight w:val="0"/>
      <w:marTop w:val="0"/>
      <w:marBottom w:val="0"/>
      <w:divBdr>
        <w:top w:val="none" w:sz="0" w:space="0" w:color="auto"/>
        <w:left w:val="none" w:sz="0" w:space="0" w:color="auto"/>
        <w:bottom w:val="none" w:sz="0" w:space="0" w:color="auto"/>
        <w:right w:val="none" w:sz="0" w:space="0" w:color="auto"/>
      </w:divBdr>
    </w:div>
    <w:div w:id="1401248445">
      <w:bodyDiv w:val="1"/>
      <w:marLeft w:val="0"/>
      <w:marRight w:val="0"/>
      <w:marTop w:val="0"/>
      <w:marBottom w:val="0"/>
      <w:divBdr>
        <w:top w:val="none" w:sz="0" w:space="0" w:color="auto"/>
        <w:left w:val="none" w:sz="0" w:space="0" w:color="auto"/>
        <w:bottom w:val="none" w:sz="0" w:space="0" w:color="auto"/>
        <w:right w:val="none" w:sz="0" w:space="0" w:color="auto"/>
      </w:divBdr>
    </w:div>
    <w:div w:id="1401321014">
      <w:bodyDiv w:val="1"/>
      <w:marLeft w:val="0"/>
      <w:marRight w:val="0"/>
      <w:marTop w:val="0"/>
      <w:marBottom w:val="0"/>
      <w:divBdr>
        <w:top w:val="none" w:sz="0" w:space="0" w:color="auto"/>
        <w:left w:val="none" w:sz="0" w:space="0" w:color="auto"/>
        <w:bottom w:val="none" w:sz="0" w:space="0" w:color="auto"/>
        <w:right w:val="none" w:sz="0" w:space="0" w:color="auto"/>
      </w:divBdr>
    </w:div>
    <w:div w:id="1401367659">
      <w:bodyDiv w:val="1"/>
      <w:marLeft w:val="0"/>
      <w:marRight w:val="0"/>
      <w:marTop w:val="0"/>
      <w:marBottom w:val="0"/>
      <w:divBdr>
        <w:top w:val="none" w:sz="0" w:space="0" w:color="auto"/>
        <w:left w:val="none" w:sz="0" w:space="0" w:color="auto"/>
        <w:bottom w:val="none" w:sz="0" w:space="0" w:color="auto"/>
        <w:right w:val="none" w:sz="0" w:space="0" w:color="auto"/>
      </w:divBdr>
    </w:div>
    <w:div w:id="1401712133">
      <w:bodyDiv w:val="1"/>
      <w:marLeft w:val="0"/>
      <w:marRight w:val="0"/>
      <w:marTop w:val="0"/>
      <w:marBottom w:val="0"/>
      <w:divBdr>
        <w:top w:val="none" w:sz="0" w:space="0" w:color="auto"/>
        <w:left w:val="none" w:sz="0" w:space="0" w:color="auto"/>
        <w:bottom w:val="none" w:sz="0" w:space="0" w:color="auto"/>
        <w:right w:val="none" w:sz="0" w:space="0" w:color="auto"/>
      </w:divBdr>
    </w:div>
    <w:div w:id="1402410221">
      <w:bodyDiv w:val="1"/>
      <w:marLeft w:val="0"/>
      <w:marRight w:val="0"/>
      <w:marTop w:val="0"/>
      <w:marBottom w:val="0"/>
      <w:divBdr>
        <w:top w:val="none" w:sz="0" w:space="0" w:color="auto"/>
        <w:left w:val="none" w:sz="0" w:space="0" w:color="auto"/>
        <w:bottom w:val="none" w:sz="0" w:space="0" w:color="auto"/>
        <w:right w:val="none" w:sz="0" w:space="0" w:color="auto"/>
      </w:divBdr>
    </w:div>
    <w:div w:id="1402410288">
      <w:bodyDiv w:val="1"/>
      <w:marLeft w:val="0"/>
      <w:marRight w:val="0"/>
      <w:marTop w:val="0"/>
      <w:marBottom w:val="0"/>
      <w:divBdr>
        <w:top w:val="none" w:sz="0" w:space="0" w:color="auto"/>
        <w:left w:val="none" w:sz="0" w:space="0" w:color="auto"/>
        <w:bottom w:val="none" w:sz="0" w:space="0" w:color="auto"/>
        <w:right w:val="none" w:sz="0" w:space="0" w:color="auto"/>
      </w:divBdr>
    </w:div>
    <w:div w:id="1402412776">
      <w:bodyDiv w:val="1"/>
      <w:marLeft w:val="0"/>
      <w:marRight w:val="0"/>
      <w:marTop w:val="0"/>
      <w:marBottom w:val="0"/>
      <w:divBdr>
        <w:top w:val="none" w:sz="0" w:space="0" w:color="auto"/>
        <w:left w:val="none" w:sz="0" w:space="0" w:color="auto"/>
        <w:bottom w:val="none" w:sz="0" w:space="0" w:color="auto"/>
        <w:right w:val="none" w:sz="0" w:space="0" w:color="auto"/>
      </w:divBdr>
    </w:div>
    <w:div w:id="1402555708">
      <w:bodyDiv w:val="1"/>
      <w:marLeft w:val="0"/>
      <w:marRight w:val="0"/>
      <w:marTop w:val="0"/>
      <w:marBottom w:val="0"/>
      <w:divBdr>
        <w:top w:val="none" w:sz="0" w:space="0" w:color="auto"/>
        <w:left w:val="none" w:sz="0" w:space="0" w:color="auto"/>
        <w:bottom w:val="none" w:sz="0" w:space="0" w:color="auto"/>
        <w:right w:val="none" w:sz="0" w:space="0" w:color="auto"/>
      </w:divBdr>
    </w:div>
    <w:div w:id="1402560905">
      <w:bodyDiv w:val="1"/>
      <w:marLeft w:val="0"/>
      <w:marRight w:val="0"/>
      <w:marTop w:val="0"/>
      <w:marBottom w:val="0"/>
      <w:divBdr>
        <w:top w:val="none" w:sz="0" w:space="0" w:color="auto"/>
        <w:left w:val="none" w:sz="0" w:space="0" w:color="auto"/>
        <w:bottom w:val="none" w:sz="0" w:space="0" w:color="auto"/>
        <w:right w:val="none" w:sz="0" w:space="0" w:color="auto"/>
      </w:divBdr>
    </w:div>
    <w:div w:id="1402602169">
      <w:bodyDiv w:val="1"/>
      <w:marLeft w:val="0"/>
      <w:marRight w:val="0"/>
      <w:marTop w:val="0"/>
      <w:marBottom w:val="0"/>
      <w:divBdr>
        <w:top w:val="none" w:sz="0" w:space="0" w:color="auto"/>
        <w:left w:val="none" w:sz="0" w:space="0" w:color="auto"/>
        <w:bottom w:val="none" w:sz="0" w:space="0" w:color="auto"/>
        <w:right w:val="none" w:sz="0" w:space="0" w:color="auto"/>
      </w:divBdr>
    </w:div>
    <w:div w:id="1402675745">
      <w:bodyDiv w:val="1"/>
      <w:marLeft w:val="0"/>
      <w:marRight w:val="0"/>
      <w:marTop w:val="0"/>
      <w:marBottom w:val="0"/>
      <w:divBdr>
        <w:top w:val="none" w:sz="0" w:space="0" w:color="auto"/>
        <w:left w:val="none" w:sz="0" w:space="0" w:color="auto"/>
        <w:bottom w:val="none" w:sz="0" w:space="0" w:color="auto"/>
        <w:right w:val="none" w:sz="0" w:space="0" w:color="auto"/>
      </w:divBdr>
    </w:div>
    <w:div w:id="1402675760">
      <w:bodyDiv w:val="1"/>
      <w:marLeft w:val="0"/>
      <w:marRight w:val="0"/>
      <w:marTop w:val="0"/>
      <w:marBottom w:val="0"/>
      <w:divBdr>
        <w:top w:val="none" w:sz="0" w:space="0" w:color="auto"/>
        <w:left w:val="none" w:sz="0" w:space="0" w:color="auto"/>
        <w:bottom w:val="none" w:sz="0" w:space="0" w:color="auto"/>
        <w:right w:val="none" w:sz="0" w:space="0" w:color="auto"/>
      </w:divBdr>
    </w:div>
    <w:div w:id="1402827629">
      <w:bodyDiv w:val="1"/>
      <w:marLeft w:val="0"/>
      <w:marRight w:val="0"/>
      <w:marTop w:val="0"/>
      <w:marBottom w:val="0"/>
      <w:divBdr>
        <w:top w:val="none" w:sz="0" w:space="0" w:color="auto"/>
        <w:left w:val="none" w:sz="0" w:space="0" w:color="auto"/>
        <w:bottom w:val="none" w:sz="0" w:space="0" w:color="auto"/>
        <w:right w:val="none" w:sz="0" w:space="0" w:color="auto"/>
      </w:divBdr>
    </w:div>
    <w:div w:id="1402867986">
      <w:bodyDiv w:val="1"/>
      <w:marLeft w:val="0"/>
      <w:marRight w:val="0"/>
      <w:marTop w:val="0"/>
      <w:marBottom w:val="0"/>
      <w:divBdr>
        <w:top w:val="none" w:sz="0" w:space="0" w:color="auto"/>
        <w:left w:val="none" w:sz="0" w:space="0" w:color="auto"/>
        <w:bottom w:val="none" w:sz="0" w:space="0" w:color="auto"/>
        <w:right w:val="none" w:sz="0" w:space="0" w:color="auto"/>
      </w:divBdr>
    </w:div>
    <w:div w:id="1403061985">
      <w:bodyDiv w:val="1"/>
      <w:marLeft w:val="0"/>
      <w:marRight w:val="0"/>
      <w:marTop w:val="0"/>
      <w:marBottom w:val="0"/>
      <w:divBdr>
        <w:top w:val="none" w:sz="0" w:space="0" w:color="auto"/>
        <w:left w:val="none" w:sz="0" w:space="0" w:color="auto"/>
        <w:bottom w:val="none" w:sz="0" w:space="0" w:color="auto"/>
        <w:right w:val="none" w:sz="0" w:space="0" w:color="auto"/>
      </w:divBdr>
    </w:div>
    <w:div w:id="1403064259">
      <w:bodyDiv w:val="1"/>
      <w:marLeft w:val="0"/>
      <w:marRight w:val="0"/>
      <w:marTop w:val="0"/>
      <w:marBottom w:val="0"/>
      <w:divBdr>
        <w:top w:val="none" w:sz="0" w:space="0" w:color="auto"/>
        <w:left w:val="none" w:sz="0" w:space="0" w:color="auto"/>
        <w:bottom w:val="none" w:sz="0" w:space="0" w:color="auto"/>
        <w:right w:val="none" w:sz="0" w:space="0" w:color="auto"/>
      </w:divBdr>
    </w:div>
    <w:div w:id="1403289279">
      <w:bodyDiv w:val="1"/>
      <w:marLeft w:val="0"/>
      <w:marRight w:val="0"/>
      <w:marTop w:val="0"/>
      <w:marBottom w:val="0"/>
      <w:divBdr>
        <w:top w:val="none" w:sz="0" w:space="0" w:color="auto"/>
        <w:left w:val="none" w:sz="0" w:space="0" w:color="auto"/>
        <w:bottom w:val="none" w:sz="0" w:space="0" w:color="auto"/>
        <w:right w:val="none" w:sz="0" w:space="0" w:color="auto"/>
      </w:divBdr>
    </w:div>
    <w:div w:id="1403600099">
      <w:bodyDiv w:val="1"/>
      <w:marLeft w:val="0"/>
      <w:marRight w:val="0"/>
      <w:marTop w:val="0"/>
      <w:marBottom w:val="0"/>
      <w:divBdr>
        <w:top w:val="none" w:sz="0" w:space="0" w:color="auto"/>
        <w:left w:val="none" w:sz="0" w:space="0" w:color="auto"/>
        <w:bottom w:val="none" w:sz="0" w:space="0" w:color="auto"/>
        <w:right w:val="none" w:sz="0" w:space="0" w:color="auto"/>
      </w:divBdr>
    </w:div>
    <w:div w:id="1403718832">
      <w:bodyDiv w:val="1"/>
      <w:marLeft w:val="0"/>
      <w:marRight w:val="0"/>
      <w:marTop w:val="0"/>
      <w:marBottom w:val="0"/>
      <w:divBdr>
        <w:top w:val="none" w:sz="0" w:space="0" w:color="auto"/>
        <w:left w:val="none" w:sz="0" w:space="0" w:color="auto"/>
        <w:bottom w:val="none" w:sz="0" w:space="0" w:color="auto"/>
        <w:right w:val="none" w:sz="0" w:space="0" w:color="auto"/>
      </w:divBdr>
    </w:div>
    <w:div w:id="1403721287">
      <w:bodyDiv w:val="1"/>
      <w:marLeft w:val="0"/>
      <w:marRight w:val="0"/>
      <w:marTop w:val="0"/>
      <w:marBottom w:val="0"/>
      <w:divBdr>
        <w:top w:val="none" w:sz="0" w:space="0" w:color="auto"/>
        <w:left w:val="none" w:sz="0" w:space="0" w:color="auto"/>
        <w:bottom w:val="none" w:sz="0" w:space="0" w:color="auto"/>
        <w:right w:val="none" w:sz="0" w:space="0" w:color="auto"/>
      </w:divBdr>
    </w:div>
    <w:div w:id="1403722386">
      <w:bodyDiv w:val="1"/>
      <w:marLeft w:val="0"/>
      <w:marRight w:val="0"/>
      <w:marTop w:val="0"/>
      <w:marBottom w:val="0"/>
      <w:divBdr>
        <w:top w:val="none" w:sz="0" w:space="0" w:color="auto"/>
        <w:left w:val="none" w:sz="0" w:space="0" w:color="auto"/>
        <w:bottom w:val="none" w:sz="0" w:space="0" w:color="auto"/>
        <w:right w:val="none" w:sz="0" w:space="0" w:color="auto"/>
      </w:divBdr>
    </w:div>
    <w:div w:id="1404065955">
      <w:bodyDiv w:val="1"/>
      <w:marLeft w:val="0"/>
      <w:marRight w:val="0"/>
      <w:marTop w:val="0"/>
      <w:marBottom w:val="0"/>
      <w:divBdr>
        <w:top w:val="none" w:sz="0" w:space="0" w:color="auto"/>
        <w:left w:val="none" w:sz="0" w:space="0" w:color="auto"/>
        <w:bottom w:val="none" w:sz="0" w:space="0" w:color="auto"/>
        <w:right w:val="none" w:sz="0" w:space="0" w:color="auto"/>
      </w:divBdr>
    </w:div>
    <w:div w:id="1404447633">
      <w:bodyDiv w:val="1"/>
      <w:marLeft w:val="0"/>
      <w:marRight w:val="0"/>
      <w:marTop w:val="0"/>
      <w:marBottom w:val="0"/>
      <w:divBdr>
        <w:top w:val="none" w:sz="0" w:space="0" w:color="auto"/>
        <w:left w:val="none" w:sz="0" w:space="0" w:color="auto"/>
        <w:bottom w:val="none" w:sz="0" w:space="0" w:color="auto"/>
        <w:right w:val="none" w:sz="0" w:space="0" w:color="auto"/>
      </w:divBdr>
    </w:div>
    <w:div w:id="1404641238">
      <w:bodyDiv w:val="1"/>
      <w:marLeft w:val="0"/>
      <w:marRight w:val="0"/>
      <w:marTop w:val="0"/>
      <w:marBottom w:val="0"/>
      <w:divBdr>
        <w:top w:val="none" w:sz="0" w:space="0" w:color="auto"/>
        <w:left w:val="none" w:sz="0" w:space="0" w:color="auto"/>
        <w:bottom w:val="none" w:sz="0" w:space="0" w:color="auto"/>
        <w:right w:val="none" w:sz="0" w:space="0" w:color="auto"/>
      </w:divBdr>
    </w:div>
    <w:div w:id="1404716423">
      <w:bodyDiv w:val="1"/>
      <w:marLeft w:val="0"/>
      <w:marRight w:val="0"/>
      <w:marTop w:val="0"/>
      <w:marBottom w:val="0"/>
      <w:divBdr>
        <w:top w:val="none" w:sz="0" w:space="0" w:color="auto"/>
        <w:left w:val="none" w:sz="0" w:space="0" w:color="auto"/>
        <w:bottom w:val="none" w:sz="0" w:space="0" w:color="auto"/>
        <w:right w:val="none" w:sz="0" w:space="0" w:color="auto"/>
      </w:divBdr>
    </w:div>
    <w:div w:id="1404796384">
      <w:bodyDiv w:val="1"/>
      <w:marLeft w:val="0"/>
      <w:marRight w:val="0"/>
      <w:marTop w:val="0"/>
      <w:marBottom w:val="0"/>
      <w:divBdr>
        <w:top w:val="none" w:sz="0" w:space="0" w:color="auto"/>
        <w:left w:val="none" w:sz="0" w:space="0" w:color="auto"/>
        <w:bottom w:val="none" w:sz="0" w:space="0" w:color="auto"/>
        <w:right w:val="none" w:sz="0" w:space="0" w:color="auto"/>
      </w:divBdr>
    </w:div>
    <w:div w:id="1404912505">
      <w:bodyDiv w:val="1"/>
      <w:marLeft w:val="0"/>
      <w:marRight w:val="0"/>
      <w:marTop w:val="0"/>
      <w:marBottom w:val="0"/>
      <w:divBdr>
        <w:top w:val="none" w:sz="0" w:space="0" w:color="auto"/>
        <w:left w:val="none" w:sz="0" w:space="0" w:color="auto"/>
        <w:bottom w:val="none" w:sz="0" w:space="0" w:color="auto"/>
        <w:right w:val="none" w:sz="0" w:space="0" w:color="auto"/>
      </w:divBdr>
    </w:div>
    <w:div w:id="1405029081">
      <w:bodyDiv w:val="1"/>
      <w:marLeft w:val="0"/>
      <w:marRight w:val="0"/>
      <w:marTop w:val="0"/>
      <w:marBottom w:val="0"/>
      <w:divBdr>
        <w:top w:val="none" w:sz="0" w:space="0" w:color="auto"/>
        <w:left w:val="none" w:sz="0" w:space="0" w:color="auto"/>
        <w:bottom w:val="none" w:sz="0" w:space="0" w:color="auto"/>
        <w:right w:val="none" w:sz="0" w:space="0" w:color="auto"/>
      </w:divBdr>
    </w:div>
    <w:div w:id="1405227308">
      <w:bodyDiv w:val="1"/>
      <w:marLeft w:val="0"/>
      <w:marRight w:val="0"/>
      <w:marTop w:val="0"/>
      <w:marBottom w:val="0"/>
      <w:divBdr>
        <w:top w:val="none" w:sz="0" w:space="0" w:color="auto"/>
        <w:left w:val="none" w:sz="0" w:space="0" w:color="auto"/>
        <w:bottom w:val="none" w:sz="0" w:space="0" w:color="auto"/>
        <w:right w:val="none" w:sz="0" w:space="0" w:color="auto"/>
      </w:divBdr>
    </w:div>
    <w:div w:id="1405565141">
      <w:bodyDiv w:val="1"/>
      <w:marLeft w:val="0"/>
      <w:marRight w:val="0"/>
      <w:marTop w:val="0"/>
      <w:marBottom w:val="0"/>
      <w:divBdr>
        <w:top w:val="none" w:sz="0" w:space="0" w:color="auto"/>
        <w:left w:val="none" w:sz="0" w:space="0" w:color="auto"/>
        <w:bottom w:val="none" w:sz="0" w:space="0" w:color="auto"/>
        <w:right w:val="none" w:sz="0" w:space="0" w:color="auto"/>
      </w:divBdr>
    </w:div>
    <w:div w:id="1405570572">
      <w:bodyDiv w:val="1"/>
      <w:marLeft w:val="0"/>
      <w:marRight w:val="0"/>
      <w:marTop w:val="0"/>
      <w:marBottom w:val="0"/>
      <w:divBdr>
        <w:top w:val="none" w:sz="0" w:space="0" w:color="auto"/>
        <w:left w:val="none" w:sz="0" w:space="0" w:color="auto"/>
        <w:bottom w:val="none" w:sz="0" w:space="0" w:color="auto"/>
        <w:right w:val="none" w:sz="0" w:space="0" w:color="auto"/>
      </w:divBdr>
    </w:div>
    <w:div w:id="1405879445">
      <w:bodyDiv w:val="1"/>
      <w:marLeft w:val="0"/>
      <w:marRight w:val="0"/>
      <w:marTop w:val="0"/>
      <w:marBottom w:val="0"/>
      <w:divBdr>
        <w:top w:val="none" w:sz="0" w:space="0" w:color="auto"/>
        <w:left w:val="none" w:sz="0" w:space="0" w:color="auto"/>
        <w:bottom w:val="none" w:sz="0" w:space="0" w:color="auto"/>
        <w:right w:val="none" w:sz="0" w:space="0" w:color="auto"/>
      </w:divBdr>
    </w:div>
    <w:div w:id="1405881933">
      <w:bodyDiv w:val="1"/>
      <w:marLeft w:val="0"/>
      <w:marRight w:val="0"/>
      <w:marTop w:val="0"/>
      <w:marBottom w:val="0"/>
      <w:divBdr>
        <w:top w:val="none" w:sz="0" w:space="0" w:color="auto"/>
        <w:left w:val="none" w:sz="0" w:space="0" w:color="auto"/>
        <w:bottom w:val="none" w:sz="0" w:space="0" w:color="auto"/>
        <w:right w:val="none" w:sz="0" w:space="0" w:color="auto"/>
      </w:divBdr>
    </w:div>
    <w:div w:id="1406145143">
      <w:bodyDiv w:val="1"/>
      <w:marLeft w:val="0"/>
      <w:marRight w:val="0"/>
      <w:marTop w:val="0"/>
      <w:marBottom w:val="0"/>
      <w:divBdr>
        <w:top w:val="none" w:sz="0" w:space="0" w:color="auto"/>
        <w:left w:val="none" w:sz="0" w:space="0" w:color="auto"/>
        <w:bottom w:val="none" w:sz="0" w:space="0" w:color="auto"/>
        <w:right w:val="none" w:sz="0" w:space="0" w:color="auto"/>
      </w:divBdr>
    </w:div>
    <w:div w:id="1406680702">
      <w:bodyDiv w:val="1"/>
      <w:marLeft w:val="0"/>
      <w:marRight w:val="0"/>
      <w:marTop w:val="0"/>
      <w:marBottom w:val="0"/>
      <w:divBdr>
        <w:top w:val="none" w:sz="0" w:space="0" w:color="auto"/>
        <w:left w:val="none" w:sz="0" w:space="0" w:color="auto"/>
        <w:bottom w:val="none" w:sz="0" w:space="0" w:color="auto"/>
        <w:right w:val="none" w:sz="0" w:space="0" w:color="auto"/>
      </w:divBdr>
    </w:div>
    <w:div w:id="1406948884">
      <w:bodyDiv w:val="1"/>
      <w:marLeft w:val="0"/>
      <w:marRight w:val="0"/>
      <w:marTop w:val="0"/>
      <w:marBottom w:val="0"/>
      <w:divBdr>
        <w:top w:val="none" w:sz="0" w:space="0" w:color="auto"/>
        <w:left w:val="none" w:sz="0" w:space="0" w:color="auto"/>
        <w:bottom w:val="none" w:sz="0" w:space="0" w:color="auto"/>
        <w:right w:val="none" w:sz="0" w:space="0" w:color="auto"/>
      </w:divBdr>
    </w:div>
    <w:div w:id="1406953777">
      <w:bodyDiv w:val="1"/>
      <w:marLeft w:val="0"/>
      <w:marRight w:val="0"/>
      <w:marTop w:val="0"/>
      <w:marBottom w:val="0"/>
      <w:divBdr>
        <w:top w:val="none" w:sz="0" w:space="0" w:color="auto"/>
        <w:left w:val="none" w:sz="0" w:space="0" w:color="auto"/>
        <w:bottom w:val="none" w:sz="0" w:space="0" w:color="auto"/>
        <w:right w:val="none" w:sz="0" w:space="0" w:color="auto"/>
      </w:divBdr>
    </w:div>
    <w:div w:id="1406957241">
      <w:bodyDiv w:val="1"/>
      <w:marLeft w:val="0"/>
      <w:marRight w:val="0"/>
      <w:marTop w:val="0"/>
      <w:marBottom w:val="0"/>
      <w:divBdr>
        <w:top w:val="none" w:sz="0" w:space="0" w:color="auto"/>
        <w:left w:val="none" w:sz="0" w:space="0" w:color="auto"/>
        <w:bottom w:val="none" w:sz="0" w:space="0" w:color="auto"/>
        <w:right w:val="none" w:sz="0" w:space="0" w:color="auto"/>
      </w:divBdr>
    </w:div>
    <w:div w:id="1406993863">
      <w:bodyDiv w:val="1"/>
      <w:marLeft w:val="0"/>
      <w:marRight w:val="0"/>
      <w:marTop w:val="0"/>
      <w:marBottom w:val="0"/>
      <w:divBdr>
        <w:top w:val="none" w:sz="0" w:space="0" w:color="auto"/>
        <w:left w:val="none" w:sz="0" w:space="0" w:color="auto"/>
        <w:bottom w:val="none" w:sz="0" w:space="0" w:color="auto"/>
        <w:right w:val="none" w:sz="0" w:space="0" w:color="auto"/>
      </w:divBdr>
    </w:div>
    <w:div w:id="1407337303">
      <w:bodyDiv w:val="1"/>
      <w:marLeft w:val="0"/>
      <w:marRight w:val="0"/>
      <w:marTop w:val="0"/>
      <w:marBottom w:val="0"/>
      <w:divBdr>
        <w:top w:val="none" w:sz="0" w:space="0" w:color="auto"/>
        <w:left w:val="none" w:sz="0" w:space="0" w:color="auto"/>
        <w:bottom w:val="none" w:sz="0" w:space="0" w:color="auto"/>
        <w:right w:val="none" w:sz="0" w:space="0" w:color="auto"/>
      </w:divBdr>
    </w:div>
    <w:div w:id="1407337776">
      <w:bodyDiv w:val="1"/>
      <w:marLeft w:val="0"/>
      <w:marRight w:val="0"/>
      <w:marTop w:val="0"/>
      <w:marBottom w:val="0"/>
      <w:divBdr>
        <w:top w:val="none" w:sz="0" w:space="0" w:color="auto"/>
        <w:left w:val="none" w:sz="0" w:space="0" w:color="auto"/>
        <w:bottom w:val="none" w:sz="0" w:space="0" w:color="auto"/>
        <w:right w:val="none" w:sz="0" w:space="0" w:color="auto"/>
      </w:divBdr>
    </w:div>
    <w:div w:id="1407533852">
      <w:bodyDiv w:val="1"/>
      <w:marLeft w:val="0"/>
      <w:marRight w:val="0"/>
      <w:marTop w:val="0"/>
      <w:marBottom w:val="0"/>
      <w:divBdr>
        <w:top w:val="none" w:sz="0" w:space="0" w:color="auto"/>
        <w:left w:val="none" w:sz="0" w:space="0" w:color="auto"/>
        <w:bottom w:val="none" w:sz="0" w:space="0" w:color="auto"/>
        <w:right w:val="none" w:sz="0" w:space="0" w:color="auto"/>
      </w:divBdr>
    </w:div>
    <w:div w:id="1407604028">
      <w:bodyDiv w:val="1"/>
      <w:marLeft w:val="0"/>
      <w:marRight w:val="0"/>
      <w:marTop w:val="0"/>
      <w:marBottom w:val="0"/>
      <w:divBdr>
        <w:top w:val="none" w:sz="0" w:space="0" w:color="auto"/>
        <w:left w:val="none" w:sz="0" w:space="0" w:color="auto"/>
        <w:bottom w:val="none" w:sz="0" w:space="0" w:color="auto"/>
        <w:right w:val="none" w:sz="0" w:space="0" w:color="auto"/>
      </w:divBdr>
    </w:div>
    <w:div w:id="1407655451">
      <w:bodyDiv w:val="1"/>
      <w:marLeft w:val="0"/>
      <w:marRight w:val="0"/>
      <w:marTop w:val="0"/>
      <w:marBottom w:val="0"/>
      <w:divBdr>
        <w:top w:val="none" w:sz="0" w:space="0" w:color="auto"/>
        <w:left w:val="none" w:sz="0" w:space="0" w:color="auto"/>
        <w:bottom w:val="none" w:sz="0" w:space="0" w:color="auto"/>
        <w:right w:val="none" w:sz="0" w:space="0" w:color="auto"/>
      </w:divBdr>
    </w:div>
    <w:div w:id="1407723397">
      <w:bodyDiv w:val="1"/>
      <w:marLeft w:val="0"/>
      <w:marRight w:val="0"/>
      <w:marTop w:val="0"/>
      <w:marBottom w:val="0"/>
      <w:divBdr>
        <w:top w:val="none" w:sz="0" w:space="0" w:color="auto"/>
        <w:left w:val="none" w:sz="0" w:space="0" w:color="auto"/>
        <w:bottom w:val="none" w:sz="0" w:space="0" w:color="auto"/>
        <w:right w:val="none" w:sz="0" w:space="0" w:color="auto"/>
      </w:divBdr>
    </w:div>
    <w:div w:id="1407728752">
      <w:bodyDiv w:val="1"/>
      <w:marLeft w:val="0"/>
      <w:marRight w:val="0"/>
      <w:marTop w:val="0"/>
      <w:marBottom w:val="0"/>
      <w:divBdr>
        <w:top w:val="none" w:sz="0" w:space="0" w:color="auto"/>
        <w:left w:val="none" w:sz="0" w:space="0" w:color="auto"/>
        <w:bottom w:val="none" w:sz="0" w:space="0" w:color="auto"/>
        <w:right w:val="none" w:sz="0" w:space="0" w:color="auto"/>
      </w:divBdr>
    </w:div>
    <w:div w:id="1407730755">
      <w:bodyDiv w:val="1"/>
      <w:marLeft w:val="0"/>
      <w:marRight w:val="0"/>
      <w:marTop w:val="0"/>
      <w:marBottom w:val="0"/>
      <w:divBdr>
        <w:top w:val="none" w:sz="0" w:space="0" w:color="auto"/>
        <w:left w:val="none" w:sz="0" w:space="0" w:color="auto"/>
        <w:bottom w:val="none" w:sz="0" w:space="0" w:color="auto"/>
        <w:right w:val="none" w:sz="0" w:space="0" w:color="auto"/>
      </w:divBdr>
    </w:div>
    <w:div w:id="1408452565">
      <w:bodyDiv w:val="1"/>
      <w:marLeft w:val="0"/>
      <w:marRight w:val="0"/>
      <w:marTop w:val="0"/>
      <w:marBottom w:val="0"/>
      <w:divBdr>
        <w:top w:val="none" w:sz="0" w:space="0" w:color="auto"/>
        <w:left w:val="none" w:sz="0" w:space="0" w:color="auto"/>
        <w:bottom w:val="none" w:sz="0" w:space="0" w:color="auto"/>
        <w:right w:val="none" w:sz="0" w:space="0" w:color="auto"/>
      </w:divBdr>
    </w:div>
    <w:div w:id="1408460588">
      <w:bodyDiv w:val="1"/>
      <w:marLeft w:val="0"/>
      <w:marRight w:val="0"/>
      <w:marTop w:val="0"/>
      <w:marBottom w:val="0"/>
      <w:divBdr>
        <w:top w:val="none" w:sz="0" w:space="0" w:color="auto"/>
        <w:left w:val="none" w:sz="0" w:space="0" w:color="auto"/>
        <w:bottom w:val="none" w:sz="0" w:space="0" w:color="auto"/>
        <w:right w:val="none" w:sz="0" w:space="0" w:color="auto"/>
      </w:divBdr>
    </w:div>
    <w:div w:id="1408842571">
      <w:bodyDiv w:val="1"/>
      <w:marLeft w:val="0"/>
      <w:marRight w:val="0"/>
      <w:marTop w:val="0"/>
      <w:marBottom w:val="0"/>
      <w:divBdr>
        <w:top w:val="none" w:sz="0" w:space="0" w:color="auto"/>
        <w:left w:val="none" w:sz="0" w:space="0" w:color="auto"/>
        <w:bottom w:val="none" w:sz="0" w:space="0" w:color="auto"/>
        <w:right w:val="none" w:sz="0" w:space="0" w:color="auto"/>
      </w:divBdr>
    </w:div>
    <w:div w:id="1408844774">
      <w:bodyDiv w:val="1"/>
      <w:marLeft w:val="0"/>
      <w:marRight w:val="0"/>
      <w:marTop w:val="0"/>
      <w:marBottom w:val="0"/>
      <w:divBdr>
        <w:top w:val="none" w:sz="0" w:space="0" w:color="auto"/>
        <w:left w:val="none" w:sz="0" w:space="0" w:color="auto"/>
        <w:bottom w:val="none" w:sz="0" w:space="0" w:color="auto"/>
        <w:right w:val="none" w:sz="0" w:space="0" w:color="auto"/>
      </w:divBdr>
    </w:div>
    <w:div w:id="1408961973">
      <w:bodyDiv w:val="1"/>
      <w:marLeft w:val="0"/>
      <w:marRight w:val="0"/>
      <w:marTop w:val="0"/>
      <w:marBottom w:val="0"/>
      <w:divBdr>
        <w:top w:val="none" w:sz="0" w:space="0" w:color="auto"/>
        <w:left w:val="none" w:sz="0" w:space="0" w:color="auto"/>
        <w:bottom w:val="none" w:sz="0" w:space="0" w:color="auto"/>
        <w:right w:val="none" w:sz="0" w:space="0" w:color="auto"/>
      </w:divBdr>
    </w:div>
    <w:div w:id="1409231478">
      <w:bodyDiv w:val="1"/>
      <w:marLeft w:val="0"/>
      <w:marRight w:val="0"/>
      <w:marTop w:val="0"/>
      <w:marBottom w:val="0"/>
      <w:divBdr>
        <w:top w:val="none" w:sz="0" w:space="0" w:color="auto"/>
        <w:left w:val="none" w:sz="0" w:space="0" w:color="auto"/>
        <w:bottom w:val="none" w:sz="0" w:space="0" w:color="auto"/>
        <w:right w:val="none" w:sz="0" w:space="0" w:color="auto"/>
      </w:divBdr>
    </w:div>
    <w:div w:id="1409234133">
      <w:bodyDiv w:val="1"/>
      <w:marLeft w:val="0"/>
      <w:marRight w:val="0"/>
      <w:marTop w:val="0"/>
      <w:marBottom w:val="0"/>
      <w:divBdr>
        <w:top w:val="none" w:sz="0" w:space="0" w:color="auto"/>
        <w:left w:val="none" w:sz="0" w:space="0" w:color="auto"/>
        <w:bottom w:val="none" w:sz="0" w:space="0" w:color="auto"/>
        <w:right w:val="none" w:sz="0" w:space="0" w:color="auto"/>
      </w:divBdr>
    </w:div>
    <w:div w:id="1409494079">
      <w:bodyDiv w:val="1"/>
      <w:marLeft w:val="0"/>
      <w:marRight w:val="0"/>
      <w:marTop w:val="0"/>
      <w:marBottom w:val="0"/>
      <w:divBdr>
        <w:top w:val="none" w:sz="0" w:space="0" w:color="auto"/>
        <w:left w:val="none" w:sz="0" w:space="0" w:color="auto"/>
        <w:bottom w:val="none" w:sz="0" w:space="0" w:color="auto"/>
        <w:right w:val="none" w:sz="0" w:space="0" w:color="auto"/>
      </w:divBdr>
    </w:div>
    <w:div w:id="1409770501">
      <w:bodyDiv w:val="1"/>
      <w:marLeft w:val="0"/>
      <w:marRight w:val="0"/>
      <w:marTop w:val="0"/>
      <w:marBottom w:val="0"/>
      <w:divBdr>
        <w:top w:val="none" w:sz="0" w:space="0" w:color="auto"/>
        <w:left w:val="none" w:sz="0" w:space="0" w:color="auto"/>
        <w:bottom w:val="none" w:sz="0" w:space="0" w:color="auto"/>
        <w:right w:val="none" w:sz="0" w:space="0" w:color="auto"/>
      </w:divBdr>
    </w:div>
    <w:div w:id="1409810481">
      <w:bodyDiv w:val="1"/>
      <w:marLeft w:val="0"/>
      <w:marRight w:val="0"/>
      <w:marTop w:val="0"/>
      <w:marBottom w:val="0"/>
      <w:divBdr>
        <w:top w:val="none" w:sz="0" w:space="0" w:color="auto"/>
        <w:left w:val="none" w:sz="0" w:space="0" w:color="auto"/>
        <w:bottom w:val="none" w:sz="0" w:space="0" w:color="auto"/>
        <w:right w:val="none" w:sz="0" w:space="0" w:color="auto"/>
      </w:divBdr>
    </w:div>
    <w:div w:id="1410035684">
      <w:bodyDiv w:val="1"/>
      <w:marLeft w:val="0"/>
      <w:marRight w:val="0"/>
      <w:marTop w:val="0"/>
      <w:marBottom w:val="0"/>
      <w:divBdr>
        <w:top w:val="none" w:sz="0" w:space="0" w:color="auto"/>
        <w:left w:val="none" w:sz="0" w:space="0" w:color="auto"/>
        <w:bottom w:val="none" w:sz="0" w:space="0" w:color="auto"/>
        <w:right w:val="none" w:sz="0" w:space="0" w:color="auto"/>
      </w:divBdr>
    </w:div>
    <w:div w:id="1410225987">
      <w:bodyDiv w:val="1"/>
      <w:marLeft w:val="0"/>
      <w:marRight w:val="0"/>
      <w:marTop w:val="0"/>
      <w:marBottom w:val="0"/>
      <w:divBdr>
        <w:top w:val="none" w:sz="0" w:space="0" w:color="auto"/>
        <w:left w:val="none" w:sz="0" w:space="0" w:color="auto"/>
        <w:bottom w:val="none" w:sz="0" w:space="0" w:color="auto"/>
        <w:right w:val="none" w:sz="0" w:space="0" w:color="auto"/>
      </w:divBdr>
    </w:div>
    <w:div w:id="1410618565">
      <w:bodyDiv w:val="1"/>
      <w:marLeft w:val="0"/>
      <w:marRight w:val="0"/>
      <w:marTop w:val="0"/>
      <w:marBottom w:val="0"/>
      <w:divBdr>
        <w:top w:val="none" w:sz="0" w:space="0" w:color="auto"/>
        <w:left w:val="none" w:sz="0" w:space="0" w:color="auto"/>
        <w:bottom w:val="none" w:sz="0" w:space="0" w:color="auto"/>
        <w:right w:val="none" w:sz="0" w:space="0" w:color="auto"/>
      </w:divBdr>
    </w:div>
    <w:div w:id="1410736777">
      <w:bodyDiv w:val="1"/>
      <w:marLeft w:val="0"/>
      <w:marRight w:val="0"/>
      <w:marTop w:val="0"/>
      <w:marBottom w:val="0"/>
      <w:divBdr>
        <w:top w:val="none" w:sz="0" w:space="0" w:color="auto"/>
        <w:left w:val="none" w:sz="0" w:space="0" w:color="auto"/>
        <w:bottom w:val="none" w:sz="0" w:space="0" w:color="auto"/>
        <w:right w:val="none" w:sz="0" w:space="0" w:color="auto"/>
      </w:divBdr>
    </w:div>
    <w:div w:id="1410811482">
      <w:bodyDiv w:val="1"/>
      <w:marLeft w:val="0"/>
      <w:marRight w:val="0"/>
      <w:marTop w:val="0"/>
      <w:marBottom w:val="0"/>
      <w:divBdr>
        <w:top w:val="none" w:sz="0" w:space="0" w:color="auto"/>
        <w:left w:val="none" w:sz="0" w:space="0" w:color="auto"/>
        <w:bottom w:val="none" w:sz="0" w:space="0" w:color="auto"/>
        <w:right w:val="none" w:sz="0" w:space="0" w:color="auto"/>
      </w:divBdr>
    </w:div>
    <w:div w:id="1410955429">
      <w:bodyDiv w:val="1"/>
      <w:marLeft w:val="0"/>
      <w:marRight w:val="0"/>
      <w:marTop w:val="0"/>
      <w:marBottom w:val="0"/>
      <w:divBdr>
        <w:top w:val="none" w:sz="0" w:space="0" w:color="auto"/>
        <w:left w:val="none" w:sz="0" w:space="0" w:color="auto"/>
        <w:bottom w:val="none" w:sz="0" w:space="0" w:color="auto"/>
        <w:right w:val="none" w:sz="0" w:space="0" w:color="auto"/>
      </w:divBdr>
    </w:div>
    <w:div w:id="1410999614">
      <w:bodyDiv w:val="1"/>
      <w:marLeft w:val="0"/>
      <w:marRight w:val="0"/>
      <w:marTop w:val="0"/>
      <w:marBottom w:val="0"/>
      <w:divBdr>
        <w:top w:val="none" w:sz="0" w:space="0" w:color="auto"/>
        <w:left w:val="none" w:sz="0" w:space="0" w:color="auto"/>
        <w:bottom w:val="none" w:sz="0" w:space="0" w:color="auto"/>
        <w:right w:val="none" w:sz="0" w:space="0" w:color="auto"/>
      </w:divBdr>
    </w:div>
    <w:div w:id="1412001272">
      <w:bodyDiv w:val="1"/>
      <w:marLeft w:val="0"/>
      <w:marRight w:val="0"/>
      <w:marTop w:val="0"/>
      <w:marBottom w:val="0"/>
      <w:divBdr>
        <w:top w:val="none" w:sz="0" w:space="0" w:color="auto"/>
        <w:left w:val="none" w:sz="0" w:space="0" w:color="auto"/>
        <w:bottom w:val="none" w:sz="0" w:space="0" w:color="auto"/>
        <w:right w:val="none" w:sz="0" w:space="0" w:color="auto"/>
      </w:divBdr>
    </w:div>
    <w:div w:id="1412121407">
      <w:bodyDiv w:val="1"/>
      <w:marLeft w:val="0"/>
      <w:marRight w:val="0"/>
      <w:marTop w:val="0"/>
      <w:marBottom w:val="0"/>
      <w:divBdr>
        <w:top w:val="none" w:sz="0" w:space="0" w:color="auto"/>
        <w:left w:val="none" w:sz="0" w:space="0" w:color="auto"/>
        <w:bottom w:val="none" w:sz="0" w:space="0" w:color="auto"/>
        <w:right w:val="none" w:sz="0" w:space="0" w:color="auto"/>
      </w:divBdr>
    </w:div>
    <w:div w:id="1412122767">
      <w:bodyDiv w:val="1"/>
      <w:marLeft w:val="0"/>
      <w:marRight w:val="0"/>
      <w:marTop w:val="0"/>
      <w:marBottom w:val="0"/>
      <w:divBdr>
        <w:top w:val="none" w:sz="0" w:space="0" w:color="auto"/>
        <w:left w:val="none" w:sz="0" w:space="0" w:color="auto"/>
        <w:bottom w:val="none" w:sz="0" w:space="0" w:color="auto"/>
        <w:right w:val="none" w:sz="0" w:space="0" w:color="auto"/>
      </w:divBdr>
    </w:div>
    <w:div w:id="1412192533">
      <w:bodyDiv w:val="1"/>
      <w:marLeft w:val="0"/>
      <w:marRight w:val="0"/>
      <w:marTop w:val="0"/>
      <w:marBottom w:val="0"/>
      <w:divBdr>
        <w:top w:val="none" w:sz="0" w:space="0" w:color="auto"/>
        <w:left w:val="none" w:sz="0" w:space="0" w:color="auto"/>
        <w:bottom w:val="none" w:sz="0" w:space="0" w:color="auto"/>
        <w:right w:val="none" w:sz="0" w:space="0" w:color="auto"/>
      </w:divBdr>
    </w:div>
    <w:div w:id="1412199224">
      <w:bodyDiv w:val="1"/>
      <w:marLeft w:val="0"/>
      <w:marRight w:val="0"/>
      <w:marTop w:val="0"/>
      <w:marBottom w:val="0"/>
      <w:divBdr>
        <w:top w:val="none" w:sz="0" w:space="0" w:color="auto"/>
        <w:left w:val="none" w:sz="0" w:space="0" w:color="auto"/>
        <w:bottom w:val="none" w:sz="0" w:space="0" w:color="auto"/>
        <w:right w:val="none" w:sz="0" w:space="0" w:color="auto"/>
      </w:divBdr>
    </w:div>
    <w:div w:id="1412384022">
      <w:bodyDiv w:val="1"/>
      <w:marLeft w:val="0"/>
      <w:marRight w:val="0"/>
      <w:marTop w:val="0"/>
      <w:marBottom w:val="0"/>
      <w:divBdr>
        <w:top w:val="none" w:sz="0" w:space="0" w:color="auto"/>
        <w:left w:val="none" w:sz="0" w:space="0" w:color="auto"/>
        <w:bottom w:val="none" w:sz="0" w:space="0" w:color="auto"/>
        <w:right w:val="none" w:sz="0" w:space="0" w:color="auto"/>
      </w:divBdr>
    </w:div>
    <w:div w:id="1412435152">
      <w:bodyDiv w:val="1"/>
      <w:marLeft w:val="0"/>
      <w:marRight w:val="0"/>
      <w:marTop w:val="0"/>
      <w:marBottom w:val="0"/>
      <w:divBdr>
        <w:top w:val="none" w:sz="0" w:space="0" w:color="auto"/>
        <w:left w:val="none" w:sz="0" w:space="0" w:color="auto"/>
        <w:bottom w:val="none" w:sz="0" w:space="0" w:color="auto"/>
        <w:right w:val="none" w:sz="0" w:space="0" w:color="auto"/>
      </w:divBdr>
    </w:div>
    <w:div w:id="1412582628">
      <w:bodyDiv w:val="1"/>
      <w:marLeft w:val="0"/>
      <w:marRight w:val="0"/>
      <w:marTop w:val="0"/>
      <w:marBottom w:val="0"/>
      <w:divBdr>
        <w:top w:val="none" w:sz="0" w:space="0" w:color="auto"/>
        <w:left w:val="none" w:sz="0" w:space="0" w:color="auto"/>
        <w:bottom w:val="none" w:sz="0" w:space="0" w:color="auto"/>
        <w:right w:val="none" w:sz="0" w:space="0" w:color="auto"/>
      </w:divBdr>
    </w:div>
    <w:div w:id="1412697384">
      <w:bodyDiv w:val="1"/>
      <w:marLeft w:val="0"/>
      <w:marRight w:val="0"/>
      <w:marTop w:val="0"/>
      <w:marBottom w:val="0"/>
      <w:divBdr>
        <w:top w:val="none" w:sz="0" w:space="0" w:color="auto"/>
        <w:left w:val="none" w:sz="0" w:space="0" w:color="auto"/>
        <w:bottom w:val="none" w:sz="0" w:space="0" w:color="auto"/>
        <w:right w:val="none" w:sz="0" w:space="0" w:color="auto"/>
      </w:divBdr>
    </w:div>
    <w:div w:id="1412773730">
      <w:bodyDiv w:val="1"/>
      <w:marLeft w:val="0"/>
      <w:marRight w:val="0"/>
      <w:marTop w:val="0"/>
      <w:marBottom w:val="0"/>
      <w:divBdr>
        <w:top w:val="none" w:sz="0" w:space="0" w:color="auto"/>
        <w:left w:val="none" w:sz="0" w:space="0" w:color="auto"/>
        <w:bottom w:val="none" w:sz="0" w:space="0" w:color="auto"/>
        <w:right w:val="none" w:sz="0" w:space="0" w:color="auto"/>
      </w:divBdr>
    </w:div>
    <w:div w:id="1412855185">
      <w:bodyDiv w:val="1"/>
      <w:marLeft w:val="0"/>
      <w:marRight w:val="0"/>
      <w:marTop w:val="0"/>
      <w:marBottom w:val="0"/>
      <w:divBdr>
        <w:top w:val="none" w:sz="0" w:space="0" w:color="auto"/>
        <w:left w:val="none" w:sz="0" w:space="0" w:color="auto"/>
        <w:bottom w:val="none" w:sz="0" w:space="0" w:color="auto"/>
        <w:right w:val="none" w:sz="0" w:space="0" w:color="auto"/>
      </w:divBdr>
    </w:div>
    <w:div w:id="1412967197">
      <w:bodyDiv w:val="1"/>
      <w:marLeft w:val="0"/>
      <w:marRight w:val="0"/>
      <w:marTop w:val="0"/>
      <w:marBottom w:val="0"/>
      <w:divBdr>
        <w:top w:val="none" w:sz="0" w:space="0" w:color="auto"/>
        <w:left w:val="none" w:sz="0" w:space="0" w:color="auto"/>
        <w:bottom w:val="none" w:sz="0" w:space="0" w:color="auto"/>
        <w:right w:val="none" w:sz="0" w:space="0" w:color="auto"/>
      </w:divBdr>
    </w:div>
    <w:div w:id="1413307841">
      <w:bodyDiv w:val="1"/>
      <w:marLeft w:val="0"/>
      <w:marRight w:val="0"/>
      <w:marTop w:val="0"/>
      <w:marBottom w:val="0"/>
      <w:divBdr>
        <w:top w:val="none" w:sz="0" w:space="0" w:color="auto"/>
        <w:left w:val="none" w:sz="0" w:space="0" w:color="auto"/>
        <w:bottom w:val="none" w:sz="0" w:space="0" w:color="auto"/>
        <w:right w:val="none" w:sz="0" w:space="0" w:color="auto"/>
      </w:divBdr>
    </w:div>
    <w:div w:id="1413503709">
      <w:bodyDiv w:val="1"/>
      <w:marLeft w:val="0"/>
      <w:marRight w:val="0"/>
      <w:marTop w:val="0"/>
      <w:marBottom w:val="0"/>
      <w:divBdr>
        <w:top w:val="none" w:sz="0" w:space="0" w:color="auto"/>
        <w:left w:val="none" w:sz="0" w:space="0" w:color="auto"/>
        <w:bottom w:val="none" w:sz="0" w:space="0" w:color="auto"/>
        <w:right w:val="none" w:sz="0" w:space="0" w:color="auto"/>
      </w:divBdr>
    </w:div>
    <w:div w:id="1413701142">
      <w:bodyDiv w:val="1"/>
      <w:marLeft w:val="0"/>
      <w:marRight w:val="0"/>
      <w:marTop w:val="0"/>
      <w:marBottom w:val="0"/>
      <w:divBdr>
        <w:top w:val="none" w:sz="0" w:space="0" w:color="auto"/>
        <w:left w:val="none" w:sz="0" w:space="0" w:color="auto"/>
        <w:bottom w:val="none" w:sz="0" w:space="0" w:color="auto"/>
        <w:right w:val="none" w:sz="0" w:space="0" w:color="auto"/>
      </w:divBdr>
    </w:div>
    <w:div w:id="1413770714">
      <w:bodyDiv w:val="1"/>
      <w:marLeft w:val="0"/>
      <w:marRight w:val="0"/>
      <w:marTop w:val="0"/>
      <w:marBottom w:val="0"/>
      <w:divBdr>
        <w:top w:val="none" w:sz="0" w:space="0" w:color="auto"/>
        <w:left w:val="none" w:sz="0" w:space="0" w:color="auto"/>
        <w:bottom w:val="none" w:sz="0" w:space="0" w:color="auto"/>
        <w:right w:val="none" w:sz="0" w:space="0" w:color="auto"/>
      </w:divBdr>
    </w:div>
    <w:div w:id="1413891372">
      <w:bodyDiv w:val="1"/>
      <w:marLeft w:val="0"/>
      <w:marRight w:val="0"/>
      <w:marTop w:val="0"/>
      <w:marBottom w:val="0"/>
      <w:divBdr>
        <w:top w:val="none" w:sz="0" w:space="0" w:color="auto"/>
        <w:left w:val="none" w:sz="0" w:space="0" w:color="auto"/>
        <w:bottom w:val="none" w:sz="0" w:space="0" w:color="auto"/>
        <w:right w:val="none" w:sz="0" w:space="0" w:color="auto"/>
      </w:divBdr>
    </w:div>
    <w:div w:id="1414086080">
      <w:bodyDiv w:val="1"/>
      <w:marLeft w:val="0"/>
      <w:marRight w:val="0"/>
      <w:marTop w:val="0"/>
      <w:marBottom w:val="0"/>
      <w:divBdr>
        <w:top w:val="none" w:sz="0" w:space="0" w:color="auto"/>
        <w:left w:val="none" w:sz="0" w:space="0" w:color="auto"/>
        <w:bottom w:val="none" w:sz="0" w:space="0" w:color="auto"/>
        <w:right w:val="none" w:sz="0" w:space="0" w:color="auto"/>
      </w:divBdr>
    </w:div>
    <w:div w:id="1414428559">
      <w:bodyDiv w:val="1"/>
      <w:marLeft w:val="0"/>
      <w:marRight w:val="0"/>
      <w:marTop w:val="0"/>
      <w:marBottom w:val="0"/>
      <w:divBdr>
        <w:top w:val="none" w:sz="0" w:space="0" w:color="auto"/>
        <w:left w:val="none" w:sz="0" w:space="0" w:color="auto"/>
        <w:bottom w:val="none" w:sz="0" w:space="0" w:color="auto"/>
        <w:right w:val="none" w:sz="0" w:space="0" w:color="auto"/>
      </w:divBdr>
    </w:div>
    <w:div w:id="1414468847">
      <w:bodyDiv w:val="1"/>
      <w:marLeft w:val="0"/>
      <w:marRight w:val="0"/>
      <w:marTop w:val="0"/>
      <w:marBottom w:val="0"/>
      <w:divBdr>
        <w:top w:val="none" w:sz="0" w:space="0" w:color="auto"/>
        <w:left w:val="none" w:sz="0" w:space="0" w:color="auto"/>
        <w:bottom w:val="none" w:sz="0" w:space="0" w:color="auto"/>
        <w:right w:val="none" w:sz="0" w:space="0" w:color="auto"/>
      </w:divBdr>
    </w:div>
    <w:div w:id="1414812625">
      <w:bodyDiv w:val="1"/>
      <w:marLeft w:val="0"/>
      <w:marRight w:val="0"/>
      <w:marTop w:val="0"/>
      <w:marBottom w:val="0"/>
      <w:divBdr>
        <w:top w:val="none" w:sz="0" w:space="0" w:color="auto"/>
        <w:left w:val="none" w:sz="0" w:space="0" w:color="auto"/>
        <w:bottom w:val="none" w:sz="0" w:space="0" w:color="auto"/>
        <w:right w:val="none" w:sz="0" w:space="0" w:color="auto"/>
      </w:divBdr>
      <w:divsChild>
        <w:div w:id="1745033142">
          <w:marLeft w:val="480"/>
          <w:marRight w:val="0"/>
          <w:marTop w:val="0"/>
          <w:marBottom w:val="0"/>
          <w:divBdr>
            <w:top w:val="none" w:sz="0" w:space="0" w:color="auto"/>
            <w:left w:val="none" w:sz="0" w:space="0" w:color="auto"/>
            <w:bottom w:val="none" w:sz="0" w:space="0" w:color="auto"/>
            <w:right w:val="none" w:sz="0" w:space="0" w:color="auto"/>
          </w:divBdr>
        </w:div>
        <w:div w:id="1007175545">
          <w:marLeft w:val="480"/>
          <w:marRight w:val="0"/>
          <w:marTop w:val="0"/>
          <w:marBottom w:val="0"/>
          <w:divBdr>
            <w:top w:val="none" w:sz="0" w:space="0" w:color="auto"/>
            <w:left w:val="none" w:sz="0" w:space="0" w:color="auto"/>
            <w:bottom w:val="none" w:sz="0" w:space="0" w:color="auto"/>
            <w:right w:val="none" w:sz="0" w:space="0" w:color="auto"/>
          </w:divBdr>
        </w:div>
        <w:div w:id="279072942">
          <w:marLeft w:val="480"/>
          <w:marRight w:val="0"/>
          <w:marTop w:val="0"/>
          <w:marBottom w:val="0"/>
          <w:divBdr>
            <w:top w:val="none" w:sz="0" w:space="0" w:color="auto"/>
            <w:left w:val="none" w:sz="0" w:space="0" w:color="auto"/>
            <w:bottom w:val="none" w:sz="0" w:space="0" w:color="auto"/>
            <w:right w:val="none" w:sz="0" w:space="0" w:color="auto"/>
          </w:divBdr>
        </w:div>
        <w:div w:id="1192912699">
          <w:marLeft w:val="480"/>
          <w:marRight w:val="0"/>
          <w:marTop w:val="0"/>
          <w:marBottom w:val="0"/>
          <w:divBdr>
            <w:top w:val="none" w:sz="0" w:space="0" w:color="auto"/>
            <w:left w:val="none" w:sz="0" w:space="0" w:color="auto"/>
            <w:bottom w:val="none" w:sz="0" w:space="0" w:color="auto"/>
            <w:right w:val="none" w:sz="0" w:space="0" w:color="auto"/>
          </w:divBdr>
        </w:div>
        <w:div w:id="1689136219">
          <w:marLeft w:val="480"/>
          <w:marRight w:val="0"/>
          <w:marTop w:val="0"/>
          <w:marBottom w:val="0"/>
          <w:divBdr>
            <w:top w:val="none" w:sz="0" w:space="0" w:color="auto"/>
            <w:left w:val="none" w:sz="0" w:space="0" w:color="auto"/>
            <w:bottom w:val="none" w:sz="0" w:space="0" w:color="auto"/>
            <w:right w:val="none" w:sz="0" w:space="0" w:color="auto"/>
          </w:divBdr>
        </w:div>
        <w:div w:id="933510581">
          <w:marLeft w:val="480"/>
          <w:marRight w:val="0"/>
          <w:marTop w:val="0"/>
          <w:marBottom w:val="0"/>
          <w:divBdr>
            <w:top w:val="none" w:sz="0" w:space="0" w:color="auto"/>
            <w:left w:val="none" w:sz="0" w:space="0" w:color="auto"/>
            <w:bottom w:val="none" w:sz="0" w:space="0" w:color="auto"/>
            <w:right w:val="none" w:sz="0" w:space="0" w:color="auto"/>
          </w:divBdr>
        </w:div>
        <w:div w:id="1538351052">
          <w:marLeft w:val="480"/>
          <w:marRight w:val="0"/>
          <w:marTop w:val="0"/>
          <w:marBottom w:val="0"/>
          <w:divBdr>
            <w:top w:val="none" w:sz="0" w:space="0" w:color="auto"/>
            <w:left w:val="none" w:sz="0" w:space="0" w:color="auto"/>
            <w:bottom w:val="none" w:sz="0" w:space="0" w:color="auto"/>
            <w:right w:val="none" w:sz="0" w:space="0" w:color="auto"/>
          </w:divBdr>
        </w:div>
        <w:div w:id="1046443739">
          <w:marLeft w:val="480"/>
          <w:marRight w:val="0"/>
          <w:marTop w:val="0"/>
          <w:marBottom w:val="0"/>
          <w:divBdr>
            <w:top w:val="none" w:sz="0" w:space="0" w:color="auto"/>
            <w:left w:val="none" w:sz="0" w:space="0" w:color="auto"/>
            <w:bottom w:val="none" w:sz="0" w:space="0" w:color="auto"/>
            <w:right w:val="none" w:sz="0" w:space="0" w:color="auto"/>
          </w:divBdr>
        </w:div>
        <w:div w:id="1286425892">
          <w:marLeft w:val="480"/>
          <w:marRight w:val="0"/>
          <w:marTop w:val="0"/>
          <w:marBottom w:val="0"/>
          <w:divBdr>
            <w:top w:val="none" w:sz="0" w:space="0" w:color="auto"/>
            <w:left w:val="none" w:sz="0" w:space="0" w:color="auto"/>
            <w:bottom w:val="none" w:sz="0" w:space="0" w:color="auto"/>
            <w:right w:val="none" w:sz="0" w:space="0" w:color="auto"/>
          </w:divBdr>
        </w:div>
        <w:div w:id="17389808">
          <w:marLeft w:val="480"/>
          <w:marRight w:val="0"/>
          <w:marTop w:val="0"/>
          <w:marBottom w:val="0"/>
          <w:divBdr>
            <w:top w:val="none" w:sz="0" w:space="0" w:color="auto"/>
            <w:left w:val="none" w:sz="0" w:space="0" w:color="auto"/>
            <w:bottom w:val="none" w:sz="0" w:space="0" w:color="auto"/>
            <w:right w:val="none" w:sz="0" w:space="0" w:color="auto"/>
          </w:divBdr>
        </w:div>
        <w:div w:id="481045980">
          <w:marLeft w:val="480"/>
          <w:marRight w:val="0"/>
          <w:marTop w:val="0"/>
          <w:marBottom w:val="0"/>
          <w:divBdr>
            <w:top w:val="none" w:sz="0" w:space="0" w:color="auto"/>
            <w:left w:val="none" w:sz="0" w:space="0" w:color="auto"/>
            <w:bottom w:val="none" w:sz="0" w:space="0" w:color="auto"/>
            <w:right w:val="none" w:sz="0" w:space="0" w:color="auto"/>
          </w:divBdr>
        </w:div>
        <w:div w:id="1558200557">
          <w:marLeft w:val="480"/>
          <w:marRight w:val="0"/>
          <w:marTop w:val="0"/>
          <w:marBottom w:val="0"/>
          <w:divBdr>
            <w:top w:val="none" w:sz="0" w:space="0" w:color="auto"/>
            <w:left w:val="none" w:sz="0" w:space="0" w:color="auto"/>
            <w:bottom w:val="none" w:sz="0" w:space="0" w:color="auto"/>
            <w:right w:val="none" w:sz="0" w:space="0" w:color="auto"/>
          </w:divBdr>
        </w:div>
        <w:div w:id="1765298456">
          <w:marLeft w:val="480"/>
          <w:marRight w:val="0"/>
          <w:marTop w:val="0"/>
          <w:marBottom w:val="0"/>
          <w:divBdr>
            <w:top w:val="none" w:sz="0" w:space="0" w:color="auto"/>
            <w:left w:val="none" w:sz="0" w:space="0" w:color="auto"/>
            <w:bottom w:val="none" w:sz="0" w:space="0" w:color="auto"/>
            <w:right w:val="none" w:sz="0" w:space="0" w:color="auto"/>
          </w:divBdr>
        </w:div>
        <w:div w:id="701588937">
          <w:marLeft w:val="480"/>
          <w:marRight w:val="0"/>
          <w:marTop w:val="0"/>
          <w:marBottom w:val="0"/>
          <w:divBdr>
            <w:top w:val="none" w:sz="0" w:space="0" w:color="auto"/>
            <w:left w:val="none" w:sz="0" w:space="0" w:color="auto"/>
            <w:bottom w:val="none" w:sz="0" w:space="0" w:color="auto"/>
            <w:right w:val="none" w:sz="0" w:space="0" w:color="auto"/>
          </w:divBdr>
        </w:div>
        <w:div w:id="1999991850">
          <w:marLeft w:val="480"/>
          <w:marRight w:val="0"/>
          <w:marTop w:val="0"/>
          <w:marBottom w:val="0"/>
          <w:divBdr>
            <w:top w:val="none" w:sz="0" w:space="0" w:color="auto"/>
            <w:left w:val="none" w:sz="0" w:space="0" w:color="auto"/>
            <w:bottom w:val="none" w:sz="0" w:space="0" w:color="auto"/>
            <w:right w:val="none" w:sz="0" w:space="0" w:color="auto"/>
          </w:divBdr>
        </w:div>
        <w:div w:id="608701433">
          <w:marLeft w:val="480"/>
          <w:marRight w:val="0"/>
          <w:marTop w:val="0"/>
          <w:marBottom w:val="0"/>
          <w:divBdr>
            <w:top w:val="none" w:sz="0" w:space="0" w:color="auto"/>
            <w:left w:val="none" w:sz="0" w:space="0" w:color="auto"/>
            <w:bottom w:val="none" w:sz="0" w:space="0" w:color="auto"/>
            <w:right w:val="none" w:sz="0" w:space="0" w:color="auto"/>
          </w:divBdr>
        </w:div>
        <w:div w:id="1224415094">
          <w:marLeft w:val="480"/>
          <w:marRight w:val="0"/>
          <w:marTop w:val="0"/>
          <w:marBottom w:val="0"/>
          <w:divBdr>
            <w:top w:val="none" w:sz="0" w:space="0" w:color="auto"/>
            <w:left w:val="none" w:sz="0" w:space="0" w:color="auto"/>
            <w:bottom w:val="none" w:sz="0" w:space="0" w:color="auto"/>
            <w:right w:val="none" w:sz="0" w:space="0" w:color="auto"/>
          </w:divBdr>
        </w:div>
        <w:div w:id="600718350">
          <w:marLeft w:val="480"/>
          <w:marRight w:val="0"/>
          <w:marTop w:val="0"/>
          <w:marBottom w:val="0"/>
          <w:divBdr>
            <w:top w:val="none" w:sz="0" w:space="0" w:color="auto"/>
            <w:left w:val="none" w:sz="0" w:space="0" w:color="auto"/>
            <w:bottom w:val="none" w:sz="0" w:space="0" w:color="auto"/>
            <w:right w:val="none" w:sz="0" w:space="0" w:color="auto"/>
          </w:divBdr>
        </w:div>
        <w:div w:id="255870069">
          <w:marLeft w:val="480"/>
          <w:marRight w:val="0"/>
          <w:marTop w:val="0"/>
          <w:marBottom w:val="0"/>
          <w:divBdr>
            <w:top w:val="none" w:sz="0" w:space="0" w:color="auto"/>
            <w:left w:val="none" w:sz="0" w:space="0" w:color="auto"/>
            <w:bottom w:val="none" w:sz="0" w:space="0" w:color="auto"/>
            <w:right w:val="none" w:sz="0" w:space="0" w:color="auto"/>
          </w:divBdr>
        </w:div>
        <w:div w:id="1765033379">
          <w:marLeft w:val="480"/>
          <w:marRight w:val="0"/>
          <w:marTop w:val="0"/>
          <w:marBottom w:val="0"/>
          <w:divBdr>
            <w:top w:val="none" w:sz="0" w:space="0" w:color="auto"/>
            <w:left w:val="none" w:sz="0" w:space="0" w:color="auto"/>
            <w:bottom w:val="none" w:sz="0" w:space="0" w:color="auto"/>
            <w:right w:val="none" w:sz="0" w:space="0" w:color="auto"/>
          </w:divBdr>
        </w:div>
        <w:div w:id="295372848">
          <w:marLeft w:val="480"/>
          <w:marRight w:val="0"/>
          <w:marTop w:val="0"/>
          <w:marBottom w:val="0"/>
          <w:divBdr>
            <w:top w:val="none" w:sz="0" w:space="0" w:color="auto"/>
            <w:left w:val="none" w:sz="0" w:space="0" w:color="auto"/>
            <w:bottom w:val="none" w:sz="0" w:space="0" w:color="auto"/>
            <w:right w:val="none" w:sz="0" w:space="0" w:color="auto"/>
          </w:divBdr>
        </w:div>
        <w:div w:id="656958057">
          <w:marLeft w:val="480"/>
          <w:marRight w:val="0"/>
          <w:marTop w:val="0"/>
          <w:marBottom w:val="0"/>
          <w:divBdr>
            <w:top w:val="none" w:sz="0" w:space="0" w:color="auto"/>
            <w:left w:val="none" w:sz="0" w:space="0" w:color="auto"/>
            <w:bottom w:val="none" w:sz="0" w:space="0" w:color="auto"/>
            <w:right w:val="none" w:sz="0" w:space="0" w:color="auto"/>
          </w:divBdr>
        </w:div>
        <w:div w:id="52702809">
          <w:marLeft w:val="480"/>
          <w:marRight w:val="0"/>
          <w:marTop w:val="0"/>
          <w:marBottom w:val="0"/>
          <w:divBdr>
            <w:top w:val="none" w:sz="0" w:space="0" w:color="auto"/>
            <w:left w:val="none" w:sz="0" w:space="0" w:color="auto"/>
            <w:bottom w:val="none" w:sz="0" w:space="0" w:color="auto"/>
            <w:right w:val="none" w:sz="0" w:space="0" w:color="auto"/>
          </w:divBdr>
        </w:div>
        <w:div w:id="320158036">
          <w:marLeft w:val="480"/>
          <w:marRight w:val="0"/>
          <w:marTop w:val="0"/>
          <w:marBottom w:val="0"/>
          <w:divBdr>
            <w:top w:val="none" w:sz="0" w:space="0" w:color="auto"/>
            <w:left w:val="none" w:sz="0" w:space="0" w:color="auto"/>
            <w:bottom w:val="none" w:sz="0" w:space="0" w:color="auto"/>
            <w:right w:val="none" w:sz="0" w:space="0" w:color="auto"/>
          </w:divBdr>
        </w:div>
        <w:div w:id="1580022672">
          <w:marLeft w:val="480"/>
          <w:marRight w:val="0"/>
          <w:marTop w:val="0"/>
          <w:marBottom w:val="0"/>
          <w:divBdr>
            <w:top w:val="none" w:sz="0" w:space="0" w:color="auto"/>
            <w:left w:val="none" w:sz="0" w:space="0" w:color="auto"/>
            <w:bottom w:val="none" w:sz="0" w:space="0" w:color="auto"/>
            <w:right w:val="none" w:sz="0" w:space="0" w:color="auto"/>
          </w:divBdr>
        </w:div>
        <w:div w:id="569852903">
          <w:marLeft w:val="480"/>
          <w:marRight w:val="0"/>
          <w:marTop w:val="0"/>
          <w:marBottom w:val="0"/>
          <w:divBdr>
            <w:top w:val="none" w:sz="0" w:space="0" w:color="auto"/>
            <w:left w:val="none" w:sz="0" w:space="0" w:color="auto"/>
            <w:bottom w:val="none" w:sz="0" w:space="0" w:color="auto"/>
            <w:right w:val="none" w:sz="0" w:space="0" w:color="auto"/>
          </w:divBdr>
        </w:div>
        <w:div w:id="229384201">
          <w:marLeft w:val="480"/>
          <w:marRight w:val="0"/>
          <w:marTop w:val="0"/>
          <w:marBottom w:val="0"/>
          <w:divBdr>
            <w:top w:val="none" w:sz="0" w:space="0" w:color="auto"/>
            <w:left w:val="none" w:sz="0" w:space="0" w:color="auto"/>
            <w:bottom w:val="none" w:sz="0" w:space="0" w:color="auto"/>
            <w:right w:val="none" w:sz="0" w:space="0" w:color="auto"/>
          </w:divBdr>
        </w:div>
        <w:div w:id="19623771">
          <w:marLeft w:val="480"/>
          <w:marRight w:val="0"/>
          <w:marTop w:val="0"/>
          <w:marBottom w:val="0"/>
          <w:divBdr>
            <w:top w:val="none" w:sz="0" w:space="0" w:color="auto"/>
            <w:left w:val="none" w:sz="0" w:space="0" w:color="auto"/>
            <w:bottom w:val="none" w:sz="0" w:space="0" w:color="auto"/>
            <w:right w:val="none" w:sz="0" w:space="0" w:color="auto"/>
          </w:divBdr>
        </w:div>
        <w:div w:id="230510493">
          <w:marLeft w:val="480"/>
          <w:marRight w:val="0"/>
          <w:marTop w:val="0"/>
          <w:marBottom w:val="0"/>
          <w:divBdr>
            <w:top w:val="none" w:sz="0" w:space="0" w:color="auto"/>
            <w:left w:val="none" w:sz="0" w:space="0" w:color="auto"/>
            <w:bottom w:val="none" w:sz="0" w:space="0" w:color="auto"/>
            <w:right w:val="none" w:sz="0" w:space="0" w:color="auto"/>
          </w:divBdr>
        </w:div>
        <w:div w:id="1493065318">
          <w:marLeft w:val="480"/>
          <w:marRight w:val="0"/>
          <w:marTop w:val="0"/>
          <w:marBottom w:val="0"/>
          <w:divBdr>
            <w:top w:val="none" w:sz="0" w:space="0" w:color="auto"/>
            <w:left w:val="none" w:sz="0" w:space="0" w:color="auto"/>
            <w:bottom w:val="none" w:sz="0" w:space="0" w:color="auto"/>
            <w:right w:val="none" w:sz="0" w:space="0" w:color="auto"/>
          </w:divBdr>
        </w:div>
        <w:div w:id="545802157">
          <w:marLeft w:val="480"/>
          <w:marRight w:val="0"/>
          <w:marTop w:val="0"/>
          <w:marBottom w:val="0"/>
          <w:divBdr>
            <w:top w:val="none" w:sz="0" w:space="0" w:color="auto"/>
            <w:left w:val="none" w:sz="0" w:space="0" w:color="auto"/>
            <w:bottom w:val="none" w:sz="0" w:space="0" w:color="auto"/>
            <w:right w:val="none" w:sz="0" w:space="0" w:color="auto"/>
          </w:divBdr>
        </w:div>
        <w:div w:id="1457874068">
          <w:marLeft w:val="480"/>
          <w:marRight w:val="0"/>
          <w:marTop w:val="0"/>
          <w:marBottom w:val="0"/>
          <w:divBdr>
            <w:top w:val="none" w:sz="0" w:space="0" w:color="auto"/>
            <w:left w:val="none" w:sz="0" w:space="0" w:color="auto"/>
            <w:bottom w:val="none" w:sz="0" w:space="0" w:color="auto"/>
            <w:right w:val="none" w:sz="0" w:space="0" w:color="auto"/>
          </w:divBdr>
        </w:div>
        <w:div w:id="753747523">
          <w:marLeft w:val="480"/>
          <w:marRight w:val="0"/>
          <w:marTop w:val="0"/>
          <w:marBottom w:val="0"/>
          <w:divBdr>
            <w:top w:val="none" w:sz="0" w:space="0" w:color="auto"/>
            <w:left w:val="none" w:sz="0" w:space="0" w:color="auto"/>
            <w:bottom w:val="none" w:sz="0" w:space="0" w:color="auto"/>
            <w:right w:val="none" w:sz="0" w:space="0" w:color="auto"/>
          </w:divBdr>
        </w:div>
        <w:div w:id="675037701">
          <w:marLeft w:val="480"/>
          <w:marRight w:val="0"/>
          <w:marTop w:val="0"/>
          <w:marBottom w:val="0"/>
          <w:divBdr>
            <w:top w:val="none" w:sz="0" w:space="0" w:color="auto"/>
            <w:left w:val="none" w:sz="0" w:space="0" w:color="auto"/>
            <w:bottom w:val="none" w:sz="0" w:space="0" w:color="auto"/>
            <w:right w:val="none" w:sz="0" w:space="0" w:color="auto"/>
          </w:divBdr>
        </w:div>
        <w:div w:id="1317227532">
          <w:marLeft w:val="480"/>
          <w:marRight w:val="0"/>
          <w:marTop w:val="0"/>
          <w:marBottom w:val="0"/>
          <w:divBdr>
            <w:top w:val="none" w:sz="0" w:space="0" w:color="auto"/>
            <w:left w:val="none" w:sz="0" w:space="0" w:color="auto"/>
            <w:bottom w:val="none" w:sz="0" w:space="0" w:color="auto"/>
            <w:right w:val="none" w:sz="0" w:space="0" w:color="auto"/>
          </w:divBdr>
        </w:div>
        <w:div w:id="1946886538">
          <w:marLeft w:val="480"/>
          <w:marRight w:val="0"/>
          <w:marTop w:val="0"/>
          <w:marBottom w:val="0"/>
          <w:divBdr>
            <w:top w:val="none" w:sz="0" w:space="0" w:color="auto"/>
            <w:left w:val="none" w:sz="0" w:space="0" w:color="auto"/>
            <w:bottom w:val="none" w:sz="0" w:space="0" w:color="auto"/>
            <w:right w:val="none" w:sz="0" w:space="0" w:color="auto"/>
          </w:divBdr>
        </w:div>
        <w:div w:id="1230114460">
          <w:marLeft w:val="480"/>
          <w:marRight w:val="0"/>
          <w:marTop w:val="0"/>
          <w:marBottom w:val="0"/>
          <w:divBdr>
            <w:top w:val="none" w:sz="0" w:space="0" w:color="auto"/>
            <w:left w:val="none" w:sz="0" w:space="0" w:color="auto"/>
            <w:bottom w:val="none" w:sz="0" w:space="0" w:color="auto"/>
            <w:right w:val="none" w:sz="0" w:space="0" w:color="auto"/>
          </w:divBdr>
        </w:div>
        <w:div w:id="126361724">
          <w:marLeft w:val="480"/>
          <w:marRight w:val="0"/>
          <w:marTop w:val="0"/>
          <w:marBottom w:val="0"/>
          <w:divBdr>
            <w:top w:val="none" w:sz="0" w:space="0" w:color="auto"/>
            <w:left w:val="none" w:sz="0" w:space="0" w:color="auto"/>
            <w:bottom w:val="none" w:sz="0" w:space="0" w:color="auto"/>
            <w:right w:val="none" w:sz="0" w:space="0" w:color="auto"/>
          </w:divBdr>
        </w:div>
        <w:div w:id="1413698439">
          <w:marLeft w:val="480"/>
          <w:marRight w:val="0"/>
          <w:marTop w:val="0"/>
          <w:marBottom w:val="0"/>
          <w:divBdr>
            <w:top w:val="none" w:sz="0" w:space="0" w:color="auto"/>
            <w:left w:val="none" w:sz="0" w:space="0" w:color="auto"/>
            <w:bottom w:val="none" w:sz="0" w:space="0" w:color="auto"/>
            <w:right w:val="none" w:sz="0" w:space="0" w:color="auto"/>
          </w:divBdr>
        </w:div>
        <w:div w:id="2134782462">
          <w:marLeft w:val="480"/>
          <w:marRight w:val="0"/>
          <w:marTop w:val="0"/>
          <w:marBottom w:val="0"/>
          <w:divBdr>
            <w:top w:val="none" w:sz="0" w:space="0" w:color="auto"/>
            <w:left w:val="none" w:sz="0" w:space="0" w:color="auto"/>
            <w:bottom w:val="none" w:sz="0" w:space="0" w:color="auto"/>
            <w:right w:val="none" w:sz="0" w:space="0" w:color="auto"/>
          </w:divBdr>
        </w:div>
        <w:div w:id="1666012127">
          <w:marLeft w:val="480"/>
          <w:marRight w:val="0"/>
          <w:marTop w:val="0"/>
          <w:marBottom w:val="0"/>
          <w:divBdr>
            <w:top w:val="none" w:sz="0" w:space="0" w:color="auto"/>
            <w:left w:val="none" w:sz="0" w:space="0" w:color="auto"/>
            <w:bottom w:val="none" w:sz="0" w:space="0" w:color="auto"/>
            <w:right w:val="none" w:sz="0" w:space="0" w:color="auto"/>
          </w:divBdr>
        </w:div>
        <w:div w:id="696194395">
          <w:marLeft w:val="480"/>
          <w:marRight w:val="0"/>
          <w:marTop w:val="0"/>
          <w:marBottom w:val="0"/>
          <w:divBdr>
            <w:top w:val="none" w:sz="0" w:space="0" w:color="auto"/>
            <w:left w:val="none" w:sz="0" w:space="0" w:color="auto"/>
            <w:bottom w:val="none" w:sz="0" w:space="0" w:color="auto"/>
            <w:right w:val="none" w:sz="0" w:space="0" w:color="auto"/>
          </w:divBdr>
        </w:div>
        <w:div w:id="1662655747">
          <w:marLeft w:val="480"/>
          <w:marRight w:val="0"/>
          <w:marTop w:val="0"/>
          <w:marBottom w:val="0"/>
          <w:divBdr>
            <w:top w:val="none" w:sz="0" w:space="0" w:color="auto"/>
            <w:left w:val="none" w:sz="0" w:space="0" w:color="auto"/>
            <w:bottom w:val="none" w:sz="0" w:space="0" w:color="auto"/>
            <w:right w:val="none" w:sz="0" w:space="0" w:color="auto"/>
          </w:divBdr>
        </w:div>
        <w:div w:id="361057034">
          <w:marLeft w:val="480"/>
          <w:marRight w:val="0"/>
          <w:marTop w:val="0"/>
          <w:marBottom w:val="0"/>
          <w:divBdr>
            <w:top w:val="none" w:sz="0" w:space="0" w:color="auto"/>
            <w:left w:val="none" w:sz="0" w:space="0" w:color="auto"/>
            <w:bottom w:val="none" w:sz="0" w:space="0" w:color="auto"/>
            <w:right w:val="none" w:sz="0" w:space="0" w:color="auto"/>
          </w:divBdr>
        </w:div>
        <w:div w:id="1621034616">
          <w:marLeft w:val="480"/>
          <w:marRight w:val="0"/>
          <w:marTop w:val="0"/>
          <w:marBottom w:val="0"/>
          <w:divBdr>
            <w:top w:val="none" w:sz="0" w:space="0" w:color="auto"/>
            <w:left w:val="none" w:sz="0" w:space="0" w:color="auto"/>
            <w:bottom w:val="none" w:sz="0" w:space="0" w:color="auto"/>
            <w:right w:val="none" w:sz="0" w:space="0" w:color="auto"/>
          </w:divBdr>
        </w:div>
        <w:div w:id="663320248">
          <w:marLeft w:val="480"/>
          <w:marRight w:val="0"/>
          <w:marTop w:val="0"/>
          <w:marBottom w:val="0"/>
          <w:divBdr>
            <w:top w:val="none" w:sz="0" w:space="0" w:color="auto"/>
            <w:left w:val="none" w:sz="0" w:space="0" w:color="auto"/>
            <w:bottom w:val="none" w:sz="0" w:space="0" w:color="auto"/>
            <w:right w:val="none" w:sz="0" w:space="0" w:color="auto"/>
          </w:divBdr>
        </w:div>
        <w:div w:id="289559881">
          <w:marLeft w:val="480"/>
          <w:marRight w:val="0"/>
          <w:marTop w:val="0"/>
          <w:marBottom w:val="0"/>
          <w:divBdr>
            <w:top w:val="none" w:sz="0" w:space="0" w:color="auto"/>
            <w:left w:val="none" w:sz="0" w:space="0" w:color="auto"/>
            <w:bottom w:val="none" w:sz="0" w:space="0" w:color="auto"/>
            <w:right w:val="none" w:sz="0" w:space="0" w:color="auto"/>
          </w:divBdr>
        </w:div>
        <w:div w:id="1799179426">
          <w:marLeft w:val="480"/>
          <w:marRight w:val="0"/>
          <w:marTop w:val="0"/>
          <w:marBottom w:val="0"/>
          <w:divBdr>
            <w:top w:val="none" w:sz="0" w:space="0" w:color="auto"/>
            <w:left w:val="none" w:sz="0" w:space="0" w:color="auto"/>
            <w:bottom w:val="none" w:sz="0" w:space="0" w:color="auto"/>
            <w:right w:val="none" w:sz="0" w:space="0" w:color="auto"/>
          </w:divBdr>
        </w:div>
        <w:div w:id="102311301">
          <w:marLeft w:val="480"/>
          <w:marRight w:val="0"/>
          <w:marTop w:val="0"/>
          <w:marBottom w:val="0"/>
          <w:divBdr>
            <w:top w:val="none" w:sz="0" w:space="0" w:color="auto"/>
            <w:left w:val="none" w:sz="0" w:space="0" w:color="auto"/>
            <w:bottom w:val="none" w:sz="0" w:space="0" w:color="auto"/>
            <w:right w:val="none" w:sz="0" w:space="0" w:color="auto"/>
          </w:divBdr>
        </w:div>
        <w:div w:id="1990208630">
          <w:marLeft w:val="480"/>
          <w:marRight w:val="0"/>
          <w:marTop w:val="0"/>
          <w:marBottom w:val="0"/>
          <w:divBdr>
            <w:top w:val="none" w:sz="0" w:space="0" w:color="auto"/>
            <w:left w:val="none" w:sz="0" w:space="0" w:color="auto"/>
            <w:bottom w:val="none" w:sz="0" w:space="0" w:color="auto"/>
            <w:right w:val="none" w:sz="0" w:space="0" w:color="auto"/>
          </w:divBdr>
        </w:div>
        <w:div w:id="1198157054">
          <w:marLeft w:val="480"/>
          <w:marRight w:val="0"/>
          <w:marTop w:val="0"/>
          <w:marBottom w:val="0"/>
          <w:divBdr>
            <w:top w:val="none" w:sz="0" w:space="0" w:color="auto"/>
            <w:left w:val="none" w:sz="0" w:space="0" w:color="auto"/>
            <w:bottom w:val="none" w:sz="0" w:space="0" w:color="auto"/>
            <w:right w:val="none" w:sz="0" w:space="0" w:color="auto"/>
          </w:divBdr>
        </w:div>
        <w:div w:id="1680348362">
          <w:marLeft w:val="480"/>
          <w:marRight w:val="0"/>
          <w:marTop w:val="0"/>
          <w:marBottom w:val="0"/>
          <w:divBdr>
            <w:top w:val="none" w:sz="0" w:space="0" w:color="auto"/>
            <w:left w:val="none" w:sz="0" w:space="0" w:color="auto"/>
            <w:bottom w:val="none" w:sz="0" w:space="0" w:color="auto"/>
            <w:right w:val="none" w:sz="0" w:space="0" w:color="auto"/>
          </w:divBdr>
        </w:div>
        <w:div w:id="213195579">
          <w:marLeft w:val="480"/>
          <w:marRight w:val="0"/>
          <w:marTop w:val="0"/>
          <w:marBottom w:val="0"/>
          <w:divBdr>
            <w:top w:val="none" w:sz="0" w:space="0" w:color="auto"/>
            <w:left w:val="none" w:sz="0" w:space="0" w:color="auto"/>
            <w:bottom w:val="none" w:sz="0" w:space="0" w:color="auto"/>
            <w:right w:val="none" w:sz="0" w:space="0" w:color="auto"/>
          </w:divBdr>
        </w:div>
        <w:div w:id="1088502912">
          <w:marLeft w:val="480"/>
          <w:marRight w:val="0"/>
          <w:marTop w:val="0"/>
          <w:marBottom w:val="0"/>
          <w:divBdr>
            <w:top w:val="none" w:sz="0" w:space="0" w:color="auto"/>
            <w:left w:val="none" w:sz="0" w:space="0" w:color="auto"/>
            <w:bottom w:val="none" w:sz="0" w:space="0" w:color="auto"/>
            <w:right w:val="none" w:sz="0" w:space="0" w:color="auto"/>
          </w:divBdr>
        </w:div>
        <w:div w:id="291132182">
          <w:marLeft w:val="480"/>
          <w:marRight w:val="0"/>
          <w:marTop w:val="0"/>
          <w:marBottom w:val="0"/>
          <w:divBdr>
            <w:top w:val="none" w:sz="0" w:space="0" w:color="auto"/>
            <w:left w:val="none" w:sz="0" w:space="0" w:color="auto"/>
            <w:bottom w:val="none" w:sz="0" w:space="0" w:color="auto"/>
            <w:right w:val="none" w:sz="0" w:space="0" w:color="auto"/>
          </w:divBdr>
        </w:div>
        <w:div w:id="98988300">
          <w:marLeft w:val="480"/>
          <w:marRight w:val="0"/>
          <w:marTop w:val="0"/>
          <w:marBottom w:val="0"/>
          <w:divBdr>
            <w:top w:val="none" w:sz="0" w:space="0" w:color="auto"/>
            <w:left w:val="none" w:sz="0" w:space="0" w:color="auto"/>
            <w:bottom w:val="none" w:sz="0" w:space="0" w:color="auto"/>
            <w:right w:val="none" w:sz="0" w:space="0" w:color="auto"/>
          </w:divBdr>
        </w:div>
        <w:div w:id="341855352">
          <w:marLeft w:val="480"/>
          <w:marRight w:val="0"/>
          <w:marTop w:val="0"/>
          <w:marBottom w:val="0"/>
          <w:divBdr>
            <w:top w:val="none" w:sz="0" w:space="0" w:color="auto"/>
            <w:left w:val="none" w:sz="0" w:space="0" w:color="auto"/>
            <w:bottom w:val="none" w:sz="0" w:space="0" w:color="auto"/>
            <w:right w:val="none" w:sz="0" w:space="0" w:color="auto"/>
          </w:divBdr>
        </w:div>
        <w:div w:id="974408616">
          <w:marLeft w:val="480"/>
          <w:marRight w:val="0"/>
          <w:marTop w:val="0"/>
          <w:marBottom w:val="0"/>
          <w:divBdr>
            <w:top w:val="none" w:sz="0" w:space="0" w:color="auto"/>
            <w:left w:val="none" w:sz="0" w:space="0" w:color="auto"/>
            <w:bottom w:val="none" w:sz="0" w:space="0" w:color="auto"/>
            <w:right w:val="none" w:sz="0" w:space="0" w:color="auto"/>
          </w:divBdr>
        </w:div>
        <w:div w:id="285351576">
          <w:marLeft w:val="480"/>
          <w:marRight w:val="0"/>
          <w:marTop w:val="0"/>
          <w:marBottom w:val="0"/>
          <w:divBdr>
            <w:top w:val="none" w:sz="0" w:space="0" w:color="auto"/>
            <w:left w:val="none" w:sz="0" w:space="0" w:color="auto"/>
            <w:bottom w:val="none" w:sz="0" w:space="0" w:color="auto"/>
            <w:right w:val="none" w:sz="0" w:space="0" w:color="auto"/>
          </w:divBdr>
        </w:div>
        <w:div w:id="1078673510">
          <w:marLeft w:val="480"/>
          <w:marRight w:val="0"/>
          <w:marTop w:val="0"/>
          <w:marBottom w:val="0"/>
          <w:divBdr>
            <w:top w:val="none" w:sz="0" w:space="0" w:color="auto"/>
            <w:left w:val="none" w:sz="0" w:space="0" w:color="auto"/>
            <w:bottom w:val="none" w:sz="0" w:space="0" w:color="auto"/>
            <w:right w:val="none" w:sz="0" w:space="0" w:color="auto"/>
          </w:divBdr>
        </w:div>
        <w:div w:id="873467437">
          <w:marLeft w:val="480"/>
          <w:marRight w:val="0"/>
          <w:marTop w:val="0"/>
          <w:marBottom w:val="0"/>
          <w:divBdr>
            <w:top w:val="none" w:sz="0" w:space="0" w:color="auto"/>
            <w:left w:val="none" w:sz="0" w:space="0" w:color="auto"/>
            <w:bottom w:val="none" w:sz="0" w:space="0" w:color="auto"/>
            <w:right w:val="none" w:sz="0" w:space="0" w:color="auto"/>
          </w:divBdr>
        </w:div>
        <w:div w:id="1829207475">
          <w:marLeft w:val="480"/>
          <w:marRight w:val="0"/>
          <w:marTop w:val="0"/>
          <w:marBottom w:val="0"/>
          <w:divBdr>
            <w:top w:val="none" w:sz="0" w:space="0" w:color="auto"/>
            <w:left w:val="none" w:sz="0" w:space="0" w:color="auto"/>
            <w:bottom w:val="none" w:sz="0" w:space="0" w:color="auto"/>
            <w:right w:val="none" w:sz="0" w:space="0" w:color="auto"/>
          </w:divBdr>
        </w:div>
        <w:div w:id="1568880798">
          <w:marLeft w:val="480"/>
          <w:marRight w:val="0"/>
          <w:marTop w:val="0"/>
          <w:marBottom w:val="0"/>
          <w:divBdr>
            <w:top w:val="none" w:sz="0" w:space="0" w:color="auto"/>
            <w:left w:val="none" w:sz="0" w:space="0" w:color="auto"/>
            <w:bottom w:val="none" w:sz="0" w:space="0" w:color="auto"/>
            <w:right w:val="none" w:sz="0" w:space="0" w:color="auto"/>
          </w:divBdr>
        </w:div>
        <w:div w:id="451361100">
          <w:marLeft w:val="480"/>
          <w:marRight w:val="0"/>
          <w:marTop w:val="0"/>
          <w:marBottom w:val="0"/>
          <w:divBdr>
            <w:top w:val="none" w:sz="0" w:space="0" w:color="auto"/>
            <w:left w:val="none" w:sz="0" w:space="0" w:color="auto"/>
            <w:bottom w:val="none" w:sz="0" w:space="0" w:color="auto"/>
            <w:right w:val="none" w:sz="0" w:space="0" w:color="auto"/>
          </w:divBdr>
        </w:div>
        <w:div w:id="1031802405">
          <w:marLeft w:val="480"/>
          <w:marRight w:val="0"/>
          <w:marTop w:val="0"/>
          <w:marBottom w:val="0"/>
          <w:divBdr>
            <w:top w:val="none" w:sz="0" w:space="0" w:color="auto"/>
            <w:left w:val="none" w:sz="0" w:space="0" w:color="auto"/>
            <w:bottom w:val="none" w:sz="0" w:space="0" w:color="auto"/>
            <w:right w:val="none" w:sz="0" w:space="0" w:color="auto"/>
          </w:divBdr>
        </w:div>
        <w:div w:id="830949014">
          <w:marLeft w:val="480"/>
          <w:marRight w:val="0"/>
          <w:marTop w:val="0"/>
          <w:marBottom w:val="0"/>
          <w:divBdr>
            <w:top w:val="none" w:sz="0" w:space="0" w:color="auto"/>
            <w:left w:val="none" w:sz="0" w:space="0" w:color="auto"/>
            <w:bottom w:val="none" w:sz="0" w:space="0" w:color="auto"/>
            <w:right w:val="none" w:sz="0" w:space="0" w:color="auto"/>
          </w:divBdr>
        </w:div>
        <w:div w:id="2052342334">
          <w:marLeft w:val="480"/>
          <w:marRight w:val="0"/>
          <w:marTop w:val="0"/>
          <w:marBottom w:val="0"/>
          <w:divBdr>
            <w:top w:val="none" w:sz="0" w:space="0" w:color="auto"/>
            <w:left w:val="none" w:sz="0" w:space="0" w:color="auto"/>
            <w:bottom w:val="none" w:sz="0" w:space="0" w:color="auto"/>
            <w:right w:val="none" w:sz="0" w:space="0" w:color="auto"/>
          </w:divBdr>
        </w:div>
        <w:div w:id="1629781568">
          <w:marLeft w:val="480"/>
          <w:marRight w:val="0"/>
          <w:marTop w:val="0"/>
          <w:marBottom w:val="0"/>
          <w:divBdr>
            <w:top w:val="none" w:sz="0" w:space="0" w:color="auto"/>
            <w:left w:val="none" w:sz="0" w:space="0" w:color="auto"/>
            <w:bottom w:val="none" w:sz="0" w:space="0" w:color="auto"/>
            <w:right w:val="none" w:sz="0" w:space="0" w:color="auto"/>
          </w:divBdr>
        </w:div>
        <w:div w:id="391318909">
          <w:marLeft w:val="480"/>
          <w:marRight w:val="0"/>
          <w:marTop w:val="0"/>
          <w:marBottom w:val="0"/>
          <w:divBdr>
            <w:top w:val="none" w:sz="0" w:space="0" w:color="auto"/>
            <w:left w:val="none" w:sz="0" w:space="0" w:color="auto"/>
            <w:bottom w:val="none" w:sz="0" w:space="0" w:color="auto"/>
            <w:right w:val="none" w:sz="0" w:space="0" w:color="auto"/>
          </w:divBdr>
        </w:div>
        <w:div w:id="253517483">
          <w:marLeft w:val="480"/>
          <w:marRight w:val="0"/>
          <w:marTop w:val="0"/>
          <w:marBottom w:val="0"/>
          <w:divBdr>
            <w:top w:val="none" w:sz="0" w:space="0" w:color="auto"/>
            <w:left w:val="none" w:sz="0" w:space="0" w:color="auto"/>
            <w:bottom w:val="none" w:sz="0" w:space="0" w:color="auto"/>
            <w:right w:val="none" w:sz="0" w:space="0" w:color="auto"/>
          </w:divBdr>
        </w:div>
        <w:div w:id="2085639029">
          <w:marLeft w:val="480"/>
          <w:marRight w:val="0"/>
          <w:marTop w:val="0"/>
          <w:marBottom w:val="0"/>
          <w:divBdr>
            <w:top w:val="none" w:sz="0" w:space="0" w:color="auto"/>
            <w:left w:val="none" w:sz="0" w:space="0" w:color="auto"/>
            <w:bottom w:val="none" w:sz="0" w:space="0" w:color="auto"/>
            <w:right w:val="none" w:sz="0" w:space="0" w:color="auto"/>
          </w:divBdr>
        </w:div>
        <w:div w:id="1342394413">
          <w:marLeft w:val="480"/>
          <w:marRight w:val="0"/>
          <w:marTop w:val="0"/>
          <w:marBottom w:val="0"/>
          <w:divBdr>
            <w:top w:val="none" w:sz="0" w:space="0" w:color="auto"/>
            <w:left w:val="none" w:sz="0" w:space="0" w:color="auto"/>
            <w:bottom w:val="none" w:sz="0" w:space="0" w:color="auto"/>
            <w:right w:val="none" w:sz="0" w:space="0" w:color="auto"/>
          </w:divBdr>
        </w:div>
        <w:div w:id="1540626503">
          <w:marLeft w:val="480"/>
          <w:marRight w:val="0"/>
          <w:marTop w:val="0"/>
          <w:marBottom w:val="0"/>
          <w:divBdr>
            <w:top w:val="none" w:sz="0" w:space="0" w:color="auto"/>
            <w:left w:val="none" w:sz="0" w:space="0" w:color="auto"/>
            <w:bottom w:val="none" w:sz="0" w:space="0" w:color="auto"/>
            <w:right w:val="none" w:sz="0" w:space="0" w:color="auto"/>
          </w:divBdr>
        </w:div>
        <w:div w:id="2068793473">
          <w:marLeft w:val="480"/>
          <w:marRight w:val="0"/>
          <w:marTop w:val="0"/>
          <w:marBottom w:val="0"/>
          <w:divBdr>
            <w:top w:val="none" w:sz="0" w:space="0" w:color="auto"/>
            <w:left w:val="none" w:sz="0" w:space="0" w:color="auto"/>
            <w:bottom w:val="none" w:sz="0" w:space="0" w:color="auto"/>
            <w:right w:val="none" w:sz="0" w:space="0" w:color="auto"/>
          </w:divBdr>
        </w:div>
        <w:div w:id="408697288">
          <w:marLeft w:val="480"/>
          <w:marRight w:val="0"/>
          <w:marTop w:val="0"/>
          <w:marBottom w:val="0"/>
          <w:divBdr>
            <w:top w:val="none" w:sz="0" w:space="0" w:color="auto"/>
            <w:left w:val="none" w:sz="0" w:space="0" w:color="auto"/>
            <w:bottom w:val="none" w:sz="0" w:space="0" w:color="auto"/>
            <w:right w:val="none" w:sz="0" w:space="0" w:color="auto"/>
          </w:divBdr>
        </w:div>
        <w:div w:id="1239562574">
          <w:marLeft w:val="480"/>
          <w:marRight w:val="0"/>
          <w:marTop w:val="0"/>
          <w:marBottom w:val="0"/>
          <w:divBdr>
            <w:top w:val="none" w:sz="0" w:space="0" w:color="auto"/>
            <w:left w:val="none" w:sz="0" w:space="0" w:color="auto"/>
            <w:bottom w:val="none" w:sz="0" w:space="0" w:color="auto"/>
            <w:right w:val="none" w:sz="0" w:space="0" w:color="auto"/>
          </w:divBdr>
        </w:div>
        <w:div w:id="1946035233">
          <w:marLeft w:val="480"/>
          <w:marRight w:val="0"/>
          <w:marTop w:val="0"/>
          <w:marBottom w:val="0"/>
          <w:divBdr>
            <w:top w:val="none" w:sz="0" w:space="0" w:color="auto"/>
            <w:left w:val="none" w:sz="0" w:space="0" w:color="auto"/>
            <w:bottom w:val="none" w:sz="0" w:space="0" w:color="auto"/>
            <w:right w:val="none" w:sz="0" w:space="0" w:color="auto"/>
          </w:divBdr>
        </w:div>
        <w:div w:id="525486444">
          <w:marLeft w:val="480"/>
          <w:marRight w:val="0"/>
          <w:marTop w:val="0"/>
          <w:marBottom w:val="0"/>
          <w:divBdr>
            <w:top w:val="none" w:sz="0" w:space="0" w:color="auto"/>
            <w:left w:val="none" w:sz="0" w:space="0" w:color="auto"/>
            <w:bottom w:val="none" w:sz="0" w:space="0" w:color="auto"/>
            <w:right w:val="none" w:sz="0" w:space="0" w:color="auto"/>
          </w:divBdr>
        </w:div>
        <w:div w:id="1355810815">
          <w:marLeft w:val="480"/>
          <w:marRight w:val="0"/>
          <w:marTop w:val="0"/>
          <w:marBottom w:val="0"/>
          <w:divBdr>
            <w:top w:val="none" w:sz="0" w:space="0" w:color="auto"/>
            <w:left w:val="none" w:sz="0" w:space="0" w:color="auto"/>
            <w:bottom w:val="none" w:sz="0" w:space="0" w:color="auto"/>
            <w:right w:val="none" w:sz="0" w:space="0" w:color="auto"/>
          </w:divBdr>
        </w:div>
        <w:div w:id="1411461444">
          <w:marLeft w:val="480"/>
          <w:marRight w:val="0"/>
          <w:marTop w:val="0"/>
          <w:marBottom w:val="0"/>
          <w:divBdr>
            <w:top w:val="none" w:sz="0" w:space="0" w:color="auto"/>
            <w:left w:val="none" w:sz="0" w:space="0" w:color="auto"/>
            <w:bottom w:val="none" w:sz="0" w:space="0" w:color="auto"/>
            <w:right w:val="none" w:sz="0" w:space="0" w:color="auto"/>
          </w:divBdr>
        </w:div>
        <w:div w:id="298583028">
          <w:marLeft w:val="480"/>
          <w:marRight w:val="0"/>
          <w:marTop w:val="0"/>
          <w:marBottom w:val="0"/>
          <w:divBdr>
            <w:top w:val="none" w:sz="0" w:space="0" w:color="auto"/>
            <w:left w:val="none" w:sz="0" w:space="0" w:color="auto"/>
            <w:bottom w:val="none" w:sz="0" w:space="0" w:color="auto"/>
            <w:right w:val="none" w:sz="0" w:space="0" w:color="auto"/>
          </w:divBdr>
        </w:div>
        <w:div w:id="784420569">
          <w:marLeft w:val="480"/>
          <w:marRight w:val="0"/>
          <w:marTop w:val="0"/>
          <w:marBottom w:val="0"/>
          <w:divBdr>
            <w:top w:val="none" w:sz="0" w:space="0" w:color="auto"/>
            <w:left w:val="none" w:sz="0" w:space="0" w:color="auto"/>
            <w:bottom w:val="none" w:sz="0" w:space="0" w:color="auto"/>
            <w:right w:val="none" w:sz="0" w:space="0" w:color="auto"/>
          </w:divBdr>
        </w:div>
        <w:div w:id="1847285418">
          <w:marLeft w:val="480"/>
          <w:marRight w:val="0"/>
          <w:marTop w:val="0"/>
          <w:marBottom w:val="0"/>
          <w:divBdr>
            <w:top w:val="none" w:sz="0" w:space="0" w:color="auto"/>
            <w:left w:val="none" w:sz="0" w:space="0" w:color="auto"/>
            <w:bottom w:val="none" w:sz="0" w:space="0" w:color="auto"/>
            <w:right w:val="none" w:sz="0" w:space="0" w:color="auto"/>
          </w:divBdr>
        </w:div>
        <w:div w:id="1208370142">
          <w:marLeft w:val="480"/>
          <w:marRight w:val="0"/>
          <w:marTop w:val="0"/>
          <w:marBottom w:val="0"/>
          <w:divBdr>
            <w:top w:val="none" w:sz="0" w:space="0" w:color="auto"/>
            <w:left w:val="none" w:sz="0" w:space="0" w:color="auto"/>
            <w:bottom w:val="none" w:sz="0" w:space="0" w:color="auto"/>
            <w:right w:val="none" w:sz="0" w:space="0" w:color="auto"/>
          </w:divBdr>
        </w:div>
        <w:div w:id="845288966">
          <w:marLeft w:val="480"/>
          <w:marRight w:val="0"/>
          <w:marTop w:val="0"/>
          <w:marBottom w:val="0"/>
          <w:divBdr>
            <w:top w:val="none" w:sz="0" w:space="0" w:color="auto"/>
            <w:left w:val="none" w:sz="0" w:space="0" w:color="auto"/>
            <w:bottom w:val="none" w:sz="0" w:space="0" w:color="auto"/>
            <w:right w:val="none" w:sz="0" w:space="0" w:color="auto"/>
          </w:divBdr>
        </w:div>
        <w:div w:id="42605706">
          <w:marLeft w:val="480"/>
          <w:marRight w:val="0"/>
          <w:marTop w:val="0"/>
          <w:marBottom w:val="0"/>
          <w:divBdr>
            <w:top w:val="none" w:sz="0" w:space="0" w:color="auto"/>
            <w:left w:val="none" w:sz="0" w:space="0" w:color="auto"/>
            <w:bottom w:val="none" w:sz="0" w:space="0" w:color="auto"/>
            <w:right w:val="none" w:sz="0" w:space="0" w:color="auto"/>
          </w:divBdr>
        </w:div>
        <w:div w:id="2000765451">
          <w:marLeft w:val="480"/>
          <w:marRight w:val="0"/>
          <w:marTop w:val="0"/>
          <w:marBottom w:val="0"/>
          <w:divBdr>
            <w:top w:val="none" w:sz="0" w:space="0" w:color="auto"/>
            <w:left w:val="none" w:sz="0" w:space="0" w:color="auto"/>
            <w:bottom w:val="none" w:sz="0" w:space="0" w:color="auto"/>
            <w:right w:val="none" w:sz="0" w:space="0" w:color="auto"/>
          </w:divBdr>
        </w:div>
        <w:div w:id="1047609043">
          <w:marLeft w:val="480"/>
          <w:marRight w:val="0"/>
          <w:marTop w:val="0"/>
          <w:marBottom w:val="0"/>
          <w:divBdr>
            <w:top w:val="none" w:sz="0" w:space="0" w:color="auto"/>
            <w:left w:val="none" w:sz="0" w:space="0" w:color="auto"/>
            <w:bottom w:val="none" w:sz="0" w:space="0" w:color="auto"/>
            <w:right w:val="none" w:sz="0" w:space="0" w:color="auto"/>
          </w:divBdr>
        </w:div>
        <w:div w:id="824710913">
          <w:marLeft w:val="480"/>
          <w:marRight w:val="0"/>
          <w:marTop w:val="0"/>
          <w:marBottom w:val="0"/>
          <w:divBdr>
            <w:top w:val="none" w:sz="0" w:space="0" w:color="auto"/>
            <w:left w:val="none" w:sz="0" w:space="0" w:color="auto"/>
            <w:bottom w:val="none" w:sz="0" w:space="0" w:color="auto"/>
            <w:right w:val="none" w:sz="0" w:space="0" w:color="auto"/>
          </w:divBdr>
        </w:div>
        <w:div w:id="342130257">
          <w:marLeft w:val="480"/>
          <w:marRight w:val="0"/>
          <w:marTop w:val="0"/>
          <w:marBottom w:val="0"/>
          <w:divBdr>
            <w:top w:val="none" w:sz="0" w:space="0" w:color="auto"/>
            <w:left w:val="none" w:sz="0" w:space="0" w:color="auto"/>
            <w:bottom w:val="none" w:sz="0" w:space="0" w:color="auto"/>
            <w:right w:val="none" w:sz="0" w:space="0" w:color="auto"/>
          </w:divBdr>
        </w:div>
        <w:div w:id="548305669">
          <w:marLeft w:val="480"/>
          <w:marRight w:val="0"/>
          <w:marTop w:val="0"/>
          <w:marBottom w:val="0"/>
          <w:divBdr>
            <w:top w:val="none" w:sz="0" w:space="0" w:color="auto"/>
            <w:left w:val="none" w:sz="0" w:space="0" w:color="auto"/>
            <w:bottom w:val="none" w:sz="0" w:space="0" w:color="auto"/>
            <w:right w:val="none" w:sz="0" w:space="0" w:color="auto"/>
          </w:divBdr>
        </w:div>
        <w:div w:id="270628117">
          <w:marLeft w:val="480"/>
          <w:marRight w:val="0"/>
          <w:marTop w:val="0"/>
          <w:marBottom w:val="0"/>
          <w:divBdr>
            <w:top w:val="none" w:sz="0" w:space="0" w:color="auto"/>
            <w:left w:val="none" w:sz="0" w:space="0" w:color="auto"/>
            <w:bottom w:val="none" w:sz="0" w:space="0" w:color="auto"/>
            <w:right w:val="none" w:sz="0" w:space="0" w:color="auto"/>
          </w:divBdr>
        </w:div>
        <w:div w:id="1189180835">
          <w:marLeft w:val="480"/>
          <w:marRight w:val="0"/>
          <w:marTop w:val="0"/>
          <w:marBottom w:val="0"/>
          <w:divBdr>
            <w:top w:val="none" w:sz="0" w:space="0" w:color="auto"/>
            <w:left w:val="none" w:sz="0" w:space="0" w:color="auto"/>
            <w:bottom w:val="none" w:sz="0" w:space="0" w:color="auto"/>
            <w:right w:val="none" w:sz="0" w:space="0" w:color="auto"/>
          </w:divBdr>
        </w:div>
        <w:div w:id="194734128">
          <w:marLeft w:val="480"/>
          <w:marRight w:val="0"/>
          <w:marTop w:val="0"/>
          <w:marBottom w:val="0"/>
          <w:divBdr>
            <w:top w:val="none" w:sz="0" w:space="0" w:color="auto"/>
            <w:left w:val="none" w:sz="0" w:space="0" w:color="auto"/>
            <w:bottom w:val="none" w:sz="0" w:space="0" w:color="auto"/>
            <w:right w:val="none" w:sz="0" w:space="0" w:color="auto"/>
          </w:divBdr>
        </w:div>
        <w:div w:id="649485037">
          <w:marLeft w:val="480"/>
          <w:marRight w:val="0"/>
          <w:marTop w:val="0"/>
          <w:marBottom w:val="0"/>
          <w:divBdr>
            <w:top w:val="none" w:sz="0" w:space="0" w:color="auto"/>
            <w:left w:val="none" w:sz="0" w:space="0" w:color="auto"/>
            <w:bottom w:val="none" w:sz="0" w:space="0" w:color="auto"/>
            <w:right w:val="none" w:sz="0" w:space="0" w:color="auto"/>
          </w:divBdr>
        </w:div>
        <w:div w:id="1362051974">
          <w:marLeft w:val="480"/>
          <w:marRight w:val="0"/>
          <w:marTop w:val="0"/>
          <w:marBottom w:val="0"/>
          <w:divBdr>
            <w:top w:val="none" w:sz="0" w:space="0" w:color="auto"/>
            <w:left w:val="none" w:sz="0" w:space="0" w:color="auto"/>
            <w:bottom w:val="none" w:sz="0" w:space="0" w:color="auto"/>
            <w:right w:val="none" w:sz="0" w:space="0" w:color="auto"/>
          </w:divBdr>
        </w:div>
        <w:div w:id="2116443235">
          <w:marLeft w:val="480"/>
          <w:marRight w:val="0"/>
          <w:marTop w:val="0"/>
          <w:marBottom w:val="0"/>
          <w:divBdr>
            <w:top w:val="none" w:sz="0" w:space="0" w:color="auto"/>
            <w:left w:val="none" w:sz="0" w:space="0" w:color="auto"/>
            <w:bottom w:val="none" w:sz="0" w:space="0" w:color="auto"/>
            <w:right w:val="none" w:sz="0" w:space="0" w:color="auto"/>
          </w:divBdr>
        </w:div>
        <w:div w:id="1522743516">
          <w:marLeft w:val="480"/>
          <w:marRight w:val="0"/>
          <w:marTop w:val="0"/>
          <w:marBottom w:val="0"/>
          <w:divBdr>
            <w:top w:val="none" w:sz="0" w:space="0" w:color="auto"/>
            <w:left w:val="none" w:sz="0" w:space="0" w:color="auto"/>
            <w:bottom w:val="none" w:sz="0" w:space="0" w:color="auto"/>
            <w:right w:val="none" w:sz="0" w:space="0" w:color="auto"/>
          </w:divBdr>
        </w:div>
        <w:div w:id="1452944138">
          <w:marLeft w:val="480"/>
          <w:marRight w:val="0"/>
          <w:marTop w:val="0"/>
          <w:marBottom w:val="0"/>
          <w:divBdr>
            <w:top w:val="none" w:sz="0" w:space="0" w:color="auto"/>
            <w:left w:val="none" w:sz="0" w:space="0" w:color="auto"/>
            <w:bottom w:val="none" w:sz="0" w:space="0" w:color="auto"/>
            <w:right w:val="none" w:sz="0" w:space="0" w:color="auto"/>
          </w:divBdr>
        </w:div>
        <w:div w:id="895117817">
          <w:marLeft w:val="480"/>
          <w:marRight w:val="0"/>
          <w:marTop w:val="0"/>
          <w:marBottom w:val="0"/>
          <w:divBdr>
            <w:top w:val="none" w:sz="0" w:space="0" w:color="auto"/>
            <w:left w:val="none" w:sz="0" w:space="0" w:color="auto"/>
            <w:bottom w:val="none" w:sz="0" w:space="0" w:color="auto"/>
            <w:right w:val="none" w:sz="0" w:space="0" w:color="auto"/>
          </w:divBdr>
        </w:div>
        <w:div w:id="738096378">
          <w:marLeft w:val="480"/>
          <w:marRight w:val="0"/>
          <w:marTop w:val="0"/>
          <w:marBottom w:val="0"/>
          <w:divBdr>
            <w:top w:val="none" w:sz="0" w:space="0" w:color="auto"/>
            <w:left w:val="none" w:sz="0" w:space="0" w:color="auto"/>
            <w:bottom w:val="none" w:sz="0" w:space="0" w:color="auto"/>
            <w:right w:val="none" w:sz="0" w:space="0" w:color="auto"/>
          </w:divBdr>
        </w:div>
        <w:div w:id="962200556">
          <w:marLeft w:val="480"/>
          <w:marRight w:val="0"/>
          <w:marTop w:val="0"/>
          <w:marBottom w:val="0"/>
          <w:divBdr>
            <w:top w:val="none" w:sz="0" w:space="0" w:color="auto"/>
            <w:left w:val="none" w:sz="0" w:space="0" w:color="auto"/>
            <w:bottom w:val="none" w:sz="0" w:space="0" w:color="auto"/>
            <w:right w:val="none" w:sz="0" w:space="0" w:color="auto"/>
          </w:divBdr>
        </w:div>
        <w:div w:id="2102678647">
          <w:marLeft w:val="480"/>
          <w:marRight w:val="0"/>
          <w:marTop w:val="0"/>
          <w:marBottom w:val="0"/>
          <w:divBdr>
            <w:top w:val="none" w:sz="0" w:space="0" w:color="auto"/>
            <w:left w:val="none" w:sz="0" w:space="0" w:color="auto"/>
            <w:bottom w:val="none" w:sz="0" w:space="0" w:color="auto"/>
            <w:right w:val="none" w:sz="0" w:space="0" w:color="auto"/>
          </w:divBdr>
        </w:div>
        <w:div w:id="1764758626">
          <w:marLeft w:val="480"/>
          <w:marRight w:val="0"/>
          <w:marTop w:val="0"/>
          <w:marBottom w:val="0"/>
          <w:divBdr>
            <w:top w:val="none" w:sz="0" w:space="0" w:color="auto"/>
            <w:left w:val="none" w:sz="0" w:space="0" w:color="auto"/>
            <w:bottom w:val="none" w:sz="0" w:space="0" w:color="auto"/>
            <w:right w:val="none" w:sz="0" w:space="0" w:color="auto"/>
          </w:divBdr>
        </w:div>
        <w:div w:id="161967192">
          <w:marLeft w:val="480"/>
          <w:marRight w:val="0"/>
          <w:marTop w:val="0"/>
          <w:marBottom w:val="0"/>
          <w:divBdr>
            <w:top w:val="none" w:sz="0" w:space="0" w:color="auto"/>
            <w:left w:val="none" w:sz="0" w:space="0" w:color="auto"/>
            <w:bottom w:val="none" w:sz="0" w:space="0" w:color="auto"/>
            <w:right w:val="none" w:sz="0" w:space="0" w:color="auto"/>
          </w:divBdr>
        </w:div>
        <w:div w:id="364720369">
          <w:marLeft w:val="480"/>
          <w:marRight w:val="0"/>
          <w:marTop w:val="0"/>
          <w:marBottom w:val="0"/>
          <w:divBdr>
            <w:top w:val="none" w:sz="0" w:space="0" w:color="auto"/>
            <w:left w:val="none" w:sz="0" w:space="0" w:color="auto"/>
            <w:bottom w:val="none" w:sz="0" w:space="0" w:color="auto"/>
            <w:right w:val="none" w:sz="0" w:space="0" w:color="auto"/>
          </w:divBdr>
        </w:div>
        <w:div w:id="695811063">
          <w:marLeft w:val="480"/>
          <w:marRight w:val="0"/>
          <w:marTop w:val="0"/>
          <w:marBottom w:val="0"/>
          <w:divBdr>
            <w:top w:val="none" w:sz="0" w:space="0" w:color="auto"/>
            <w:left w:val="none" w:sz="0" w:space="0" w:color="auto"/>
            <w:bottom w:val="none" w:sz="0" w:space="0" w:color="auto"/>
            <w:right w:val="none" w:sz="0" w:space="0" w:color="auto"/>
          </w:divBdr>
        </w:div>
        <w:div w:id="342558614">
          <w:marLeft w:val="480"/>
          <w:marRight w:val="0"/>
          <w:marTop w:val="0"/>
          <w:marBottom w:val="0"/>
          <w:divBdr>
            <w:top w:val="none" w:sz="0" w:space="0" w:color="auto"/>
            <w:left w:val="none" w:sz="0" w:space="0" w:color="auto"/>
            <w:bottom w:val="none" w:sz="0" w:space="0" w:color="auto"/>
            <w:right w:val="none" w:sz="0" w:space="0" w:color="auto"/>
          </w:divBdr>
        </w:div>
        <w:div w:id="2112434671">
          <w:marLeft w:val="480"/>
          <w:marRight w:val="0"/>
          <w:marTop w:val="0"/>
          <w:marBottom w:val="0"/>
          <w:divBdr>
            <w:top w:val="none" w:sz="0" w:space="0" w:color="auto"/>
            <w:left w:val="none" w:sz="0" w:space="0" w:color="auto"/>
            <w:bottom w:val="none" w:sz="0" w:space="0" w:color="auto"/>
            <w:right w:val="none" w:sz="0" w:space="0" w:color="auto"/>
          </w:divBdr>
        </w:div>
        <w:div w:id="1203396116">
          <w:marLeft w:val="480"/>
          <w:marRight w:val="0"/>
          <w:marTop w:val="0"/>
          <w:marBottom w:val="0"/>
          <w:divBdr>
            <w:top w:val="none" w:sz="0" w:space="0" w:color="auto"/>
            <w:left w:val="none" w:sz="0" w:space="0" w:color="auto"/>
            <w:bottom w:val="none" w:sz="0" w:space="0" w:color="auto"/>
            <w:right w:val="none" w:sz="0" w:space="0" w:color="auto"/>
          </w:divBdr>
        </w:div>
        <w:div w:id="1097218553">
          <w:marLeft w:val="480"/>
          <w:marRight w:val="0"/>
          <w:marTop w:val="0"/>
          <w:marBottom w:val="0"/>
          <w:divBdr>
            <w:top w:val="none" w:sz="0" w:space="0" w:color="auto"/>
            <w:left w:val="none" w:sz="0" w:space="0" w:color="auto"/>
            <w:bottom w:val="none" w:sz="0" w:space="0" w:color="auto"/>
            <w:right w:val="none" w:sz="0" w:space="0" w:color="auto"/>
          </w:divBdr>
        </w:div>
        <w:div w:id="193811420">
          <w:marLeft w:val="480"/>
          <w:marRight w:val="0"/>
          <w:marTop w:val="0"/>
          <w:marBottom w:val="0"/>
          <w:divBdr>
            <w:top w:val="none" w:sz="0" w:space="0" w:color="auto"/>
            <w:left w:val="none" w:sz="0" w:space="0" w:color="auto"/>
            <w:bottom w:val="none" w:sz="0" w:space="0" w:color="auto"/>
            <w:right w:val="none" w:sz="0" w:space="0" w:color="auto"/>
          </w:divBdr>
        </w:div>
        <w:div w:id="793444491">
          <w:marLeft w:val="480"/>
          <w:marRight w:val="0"/>
          <w:marTop w:val="0"/>
          <w:marBottom w:val="0"/>
          <w:divBdr>
            <w:top w:val="none" w:sz="0" w:space="0" w:color="auto"/>
            <w:left w:val="none" w:sz="0" w:space="0" w:color="auto"/>
            <w:bottom w:val="none" w:sz="0" w:space="0" w:color="auto"/>
            <w:right w:val="none" w:sz="0" w:space="0" w:color="auto"/>
          </w:divBdr>
        </w:div>
        <w:div w:id="1567763910">
          <w:marLeft w:val="480"/>
          <w:marRight w:val="0"/>
          <w:marTop w:val="0"/>
          <w:marBottom w:val="0"/>
          <w:divBdr>
            <w:top w:val="none" w:sz="0" w:space="0" w:color="auto"/>
            <w:left w:val="none" w:sz="0" w:space="0" w:color="auto"/>
            <w:bottom w:val="none" w:sz="0" w:space="0" w:color="auto"/>
            <w:right w:val="none" w:sz="0" w:space="0" w:color="auto"/>
          </w:divBdr>
        </w:div>
        <w:div w:id="711420323">
          <w:marLeft w:val="480"/>
          <w:marRight w:val="0"/>
          <w:marTop w:val="0"/>
          <w:marBottom w:val="0"/>
          <w:divBdr>
            <w:top w:val="none" w:sz="0" w:space="0" w:color="auto"/>
            <w:left w:val="none" w:sz="0" w:space="0" w:color="auto"/>
            <w:bottom w:val="none" w:sz="0" w:space="0" w:color="auto"/>
            <w:right w:val="none" w:sz="0" w:space="0" w:color="auto"/>
          </w:divBdr>
        </w:div>
        <w:div w:id="1222787652">
          <w:marLeft w:val="480"/>
          <w:marRight w:val="0"/>
          <w:marTop w:val="0"/>
          <w:marBottom w:val="0"/>
          <w:divBdr>
            <w:top w:val="none" w:sz="0" w:space="0" w:color="auto"/>
            <w:left w:val="none" w:sz="0" w:space="0" w:color="auto"/>
            <w:bottom w:val="none" w:sz="0" w:space="0" w:color="auto"/>
            <w:right w:val="none" w:sz="0" w:space="0" w:color="auto"/>
          </w:divBdr>
        </w:div>
        <w:div w:id="1467040761">
          <w:marLeft w:val="480"/>
          <w:marRight w:val="0"/>
          <w:marTop w:val="0"/>
          <w:marBottom w:val="0"/>
          <w:divBdr>
            <w:top w:val="none" w:sz="0" w:space="0" w:color="auto"/>
            <w:left w:val="none" w:sz="0" w:space="0" w:color="auto"/>
            <w:bottom w:val="none" w:sz="0" w:space="0" w:color="auto"/>
            <w:right w:val="none" w:sz="0" w:space="0" w:color="auto"/>
          </w:divBdr>
        </w:div>
        <w:div w:id="982009174">
          <w:marLeft w:val="480"/>
          <w:marRight w:val="0"/>
          <w:marTop w:val="0"/>
          <w:marBottom w:val="0"/>
          <w:divBdr>
            <w:top w:val="none" w:sz="0" w:space="0" w:color="auto"/>
            <w:left w:val="none" w:sz="0" w:space="0" w:color="auto"/>
            <w:bottom w:val="none" w:sz="0" w:space="0" w:color="auto"/>
            <w:right w:val="none" w:sz="0" w:space="0" w:color="auto"/>
          </w:divBdr>
        </w:div>
        <w:div w:id="418254251">
          <w:marLeft w:val="480"/>
          <w:marRight w:val="0"/>
          <w:marTop w:val="0"/>
          <w:marBottom w:val="0"/>
          <w:divBdr>
            <w:top w:val="none" w:sz="0" w:space="0" w:color="auto"/>
            <w:left w:val="none" w:sz="0" w:space="0" w:color="auto"/>
            <w:bottom w:val="none" w:sz="0" w:space="0" w:color="auto"/>
            <w:right w:val="none" w:sz="0" w:space="0" w:color="auto"/>
          </w:divBdr>
        </w:div>
        <w:div w:id="1453859292">
          <w:marLeft w:val="480"/>
          <w:marRight w:val="0"/>
          <w:marTop w:val="0"/>
          <w:marBottom w:val="0"/>
          <w:divBdr>
            <w:top w:val="none" w:sz="0" w:space="0" w:color="auto"/>
            <w:left w:val="none" w:sz="0" w:space="0" w:color="auto"/>
            <w:bottom w:val="none" w:sz="0" w:space="0" w:color="auto"/>
            <w:right w:val="none" w:sz="0" w:space="0" w:color="auto"/>
          </w:divBdr>
        </w:div>
        <w:div w:id="337932081">
          <w:marLeft w:val="480"/>
          <w:marRight w:val="0"/>
          <w:marTop w:val="0"/>
          <w:marBottom w:val="0"/>
          <w:divBdr>
            <w:top w:val="none" w:sz="0" w:space="0" w:color="auto"/>
            <w:left w:val="none" w:sz="0" w:space="0" w:color="auto"/>
            <w:bottom w:val="none" w:sz="0" w:space="0" w:color="auto"/>
            <w:right w:val="none" w:sz="0" w:space="0" w:color="auto"/>
          </w:divBdr>
        </w:div>
        <w:div w:id="1116145002">
          <w:marLeft w:val="480"/>
          <w:marRight w:val="0"/>
          <w:marTop w:val="0"/>
          <w:marBottom w:val="0"/>
          <w:divBdr>
            <w:top w:val="none" w:sz="0" w:space="0" w:color="auto"/>
            <w:left w:val="none" w:sz="0" w:space="0" w:color="auto"/>
            <w:bottom w:val="none" w:sz="0" w:space="0" w:color="auto"/>
            <w:right w:val="none" w:sz="0" w:space="0" w:color="auto"/>
          </w:divBdr>
        </w:div>
        <w:div w:id="1100177530">
          <w:marLeft w:val="480"/>
          <w:marRight w:val="0"/>
          <w:marTop w:val="0"/>
          <w:marBottom w:val="0"/>
          <w:divBdr>
            <w:top w:val="none" w:sz="0" w:space="0" w:color="auto"/>
            <w:left w:val="none" w:sz="0" w:space="0" w:color="auto"/>
            <w:bottom w:val="none" w:sz="0" w:space="0" w:color="auto"/>
            <w:right w:val="none" w:sz="0" w:space="0" w:color="auto"/>
          </w:divBdr>
        </w:div>
        <w:div w:id="1426614436">
          <w:marLeft w:val="480"/>
          <w:marRight w:val="0"/>
          <w:marTop w:val="0"/>
          <w:marBottom w:val="0"/>
          <w:divBdr>
            <w:top w:val="none" w:sz="0" w:space="0" w:color="auto"/>
            <w:left w:val="none" w:sz="0" w:space="0" w:color="auto"/>
            <w:bottom w:val="none" w:sz="0" w:space="0" w:color="auto"/>
            <w:right w:val="none" w:sz="0" w:space="0" w:color="auto"/>
          </w:divBdr>
        </w:div>
        <w:div w:id="272519156">
          <w:marLeft w:val="480"/>
          <w:marRight w:val="0"/>
          <w:marTop w:val="0"/>
          <w:marBottom w:val="0"/>
          <w:divBdr>
            <w:top w:val="none" w:sz="0" w:space="0" w:color="auto"/>
            <w:left w:val="none" w:sz="0" w:space="0" w:color="auto"/>
            <w:bottom w:val="none" w:sz="0" w:space="0" w:color="auto"/>
            <w:right w:val="none" w:sz="0" w:space="0" w:color="auto"/>
          </w:divBdr>
        </w:div>
        <w:div w:id="1395394918">
          <w:marLeft w:val="480"/>
          <w:marRight w:val="0"/>
          <w:marTop w:val="0"/>
          <w:marBottom w:val="0"/>
          <w:divBdr>
            <w:top w:val="none" w:sz="0" w:space="0" w:color="auto"/>
            <w:left w:val="none" w:sz="0" w:space="0" w:color="auto"/>
            <w:bottom w:val="none" w:sz="0" w:space="0" w:color="auto"/>
            <w:right w:val="none" w:sz="0" w:space="0" w:color="auto"/>
          </w:divBdr>
        </w:div>
        <w:div w:id="571933597">
          <w:marLeft w:val="480"/>
          <w:marRight w:val="0"/>
          <w:marTop w:val="0"/>
          <w:marBottom w:val="0"/>
          <w:divBdr>
            <w:top w:val="none" w:sz="0" w:space="0" w:color="auto"/>
            <w:left w:val="none" w:sz="0" w:space="0" w:color="auto"/>
            <w:bottom w:val="none" w:sz="0" w:space="0" w:color="auto"/>
            <w:right w:val="none" w:sz="0" w:space="0" w:color="auto"/>
          </w:divBdr>
        </w:div>
        <w:div w:id="543562148">
          <w:marLeft w:val="480"/>
          <w:marRight w:val="0"/>
          <w:marTop w:val="0"/>
          <w:marBottom w:val="0"/>
          <w:divBdr>
            <w:top w:val="none" w:sz="0" w:space="0" w:color="auto"/>
            <w:left w:val="none" w:sz="0" w:space="0" w:color="auto"/>
            <w:bottom w:val="none" w:sz="0" w:space="0" w:color="auto"/>
            <w:right w:val="none" w:sz="0" w:space="0" w:color="auto"/>
          </w:divBdr>
        </w:div>
        <w:div w:id="1011949260">
          <w:marLeft w:val="480"/>
          <w:marRight w:val="0"/>
          <w:marTop w:val="0"/>
          <w:marBottom w:val="0"/>
          <w:divBdr>
            <w:top w:val="none" w:sz="0" w:space="0" w:color="auto"/>
            <w:left w:val="none" w:sz="0" w:space="0" w:color="auto"/>
            <w:bottom w:val="none" w:sz="0" w:space="0" w:color="auto"/>
            <w:right w:val="none" w:sz="0" w:space="0" w:color="auto"/>
          </w:divBdr>
        </w:div>
        <w:div w:id="2074311695">
          <w:marLeft w:val="480"/>
          <w:marRight w:val="0"/>
          <w:marTop w:val="0"/>
          <w:marBottom w:val="0"/>
          <w:divBdr>
            <w:top w:val="none" w:sz="0" w:space="0" w:color="auto"/>
            <w:left w:val="none" w:sz="0" w:space="0" w:color="auto"/>
            <w:bottom w:val="none" w:sz="0" w:space="0" w:color="auto"/>
            <w:right w:val="none" w:sz="0" w:space="0" w:color="auto"/>
          </w:divBdr>
        </w:div>
        <w:div w:id="110587973">
          <w:marLeft w:val="480"/>
          <w:marRight w:val="0"/>
          <w:marTop w:val="0"/>
          <w:marBottom w:val="0"/>
          <w:divBdr>
            <w:top w:val="none" w:sz="0" w:space="0" w:color="auto"/>
            <w:left w:val="none" w:sz="0" w:space="0" w:color="auto"/>
            <w:bottom w:val="none" w:sz="0" w:space="0" w:color="auto"/>
            <w:right w:val="none" w:sz="0" w:space="0" w:color="auto"/>
          </w:divBdr>
        </w:div>
        <w:div w:id="749545966">
          <w:marLeft w:val="480"/>
          <w:marRight w:val="0"/>
          <w:marTop w:val="0"/>
          <w:marBottom w:val="0"/>
          <w:divBdr>
            <w:top w:val="none" w:sz="0" w:space="0" w:color="auto"/>
            <w:left w:val="none" w:sz="0" w:space="0" w:color="auto"/>
            <w:bottom w:val="none" w:sz="0" w:space="0" w:color="auto"/>
            <w:right w:val="none" w:sz="0" w:space="0" w:color="auto"/>
          </w:divBdr>
        </w:div>
        <w:div w:id="495731111">
          <w:marLeft w:val="480"/>
          <w:marRight w:val="0"/>
          <w:marTop w:val="0"/>
          <w:marBottom w:val="0"/>
          <w:divBdr>
            <w:top w:val="none" w:sz="0" w:space="0" w:color="auto"/>
            <w:left w:val="none" w:sz="0" w:space="0" w:color="auto"/>
            <w:bottom w:val="none" w:sz="0" w:space="0" w:color="auto"/>
            <w:right w:val="none" w:sz="0" w:space="0" w:color="auto"/>
          </w:divBdr>
        </w:div>
        <w:div w:id="1215193712">
          <w:marLeft w:val="480"/>
          <w:marRight w:val="0"/>
          <w:marTop w:val="0"/>
          <w:marBottom w:val="0"/>
          <w:divBdr>
            <w:top w:val="none" w:sz="0" w:space="0" w:color="auto"/>
            <w:left w:val="none" w:sz="0" w:space="0" w:color="auto"/>
            <w:bottom w:val="none" w:sz="0" w:space="0" w:color="auto"/>
            <w:right w:val="none" w:sz="0" w:space="0" w:color="auto"/>
          </w:divBdr>
        </w:div>
        <w:div w:id="328607209">
          <w:marLeft w:val="480"/>
          <w:marRight w:val="0"/>
          <w:marTop w:val="0"/>
          <w:marBottom w:val="0"/>
          <w:divBdr>
            <w:top w:val="none" w:sz="0" w:space="0" w:color="auto"/>
            <w:left w:val="none" w:sz="0" w:space="0" w:color="auto"/>
            <w:bottom w:val="none" w:sz="0" w:space="0" w:color="auto"/>
            <w:right w:val="none" w:sz="0" w:space="0" w:color="auto"/>
          </w:divBdr>
        </w:div>
        <w:div w:id="1595481041">
          <w:marLeft w:val="480"/>
          <w:marRight w:val="0"/>
          <w:marTop w:val="0"/>
          <w:marBottom w:val="0"/>
          <w:divBdr>
            <w:top w:val="none" w:sz="0" w:space="0" w:color="auto"/>
            <w:left w:val="none" w:sz="0" w:space="0" w:color="auto"/>
            <w:bottom w:val="none" w:sz="0" w:space="0" w:color="auto"/>
            <w:right w:val="none" w:sz="0" w:space="0" w:color="auto"/>
          </w:divBdr>
        </w:div>
        <w:div w:id="623580260">
          <w:marLeft w:val="480"/>
          <w:marRight w:val="0"/>
          <w:marTop w:val="0"/>
          <w:marBottom w:val="0"/>
          <w:divBdr>
            <w:top w:val="none" w:sz="0" w:space="0" w:color="auto"/>
            <w:left w:val="none" w:sz="0" w:space="0" w:color="auto"/>
            <w:bottom w:val="none" w:sz="0" w:space="0" w:color="auto"/>
            <w:right w:val="none" w:sz="0" w:space="0" w:color="auto"/>
          </w:divBdr>
        </w:div>
        <w:div w:id="1084110244">
          <w:marLeft w:val="480"/>
          <w:marRight w:val="0"/>
          <w:marTop w:val="0"/>
          <w:marBottom w:val="0"/>
          <w:divBdr>
            <w:top w:val="none" w:sz="0" w:space="0" w:color="auto"/>
            <w:left w:val="none" w:sz="0" w:space="0" w:color="auto"/>
            <w:bottom w:val="none" w:sz="0" w:space="0" w:color="auto"/>
            <w:right w:val="none" w:sz="0" w:space="0" w:color="auto"/>
          </w:divBdr>
        </w:div>
        <w:div w:id="1710957324">
          <w:marLeft w:val="480"/>
          <w:marRight w:val="0"/>
          <w:marTop w:val="0"/>
          <w:marBottom w:val="0"/>
          <w:divBdr>
            <w:top w:val="none" w:sz="0" w:space="0" w:color="auto"/>
            <w:left w:val="none" w:sz="0" w:space="0" w:color="auto"/>
            <w:bottom w:val="none" w:sz="0" w:space="0" w:color="auto"/>
            <w:right w:val="none" w:sz="0" w:space="0" w:color="auto"/>
          </w:divBdr>
        </w:div>
        <w:div w:id="88889782">
          <w:marLeft w:val="480"/>
          <w:marRight w:val="0"/>
          <w:marTop w:val="0"/>
          <w:marBottom w:val="0"/>
          <w:divBdr>
            <w:top w:val="none" w:sz="0" w:space="0" w:color="auto"/>
            <w:left w:val="none" w:sz="0" w:space="0" w:color="auto"/>
            <w:bottom w:val="none" w:sz="0" w:space="0" w:color="auto"/>
            <w:right w:val="none" w:sz="0" w:space="0" w:color="auto"/>
          </w:divBdr>
        </w:div>
        <w:div w:id="1204515273">
          <w:marLeft w:val="480"/>
          <w:marRight w:val="0"/>
          <w:marTop w:val="0"/>
          <w:marBottom w:val="0"/>
          <w:divBdr>
            <w:top w:val="none" w:sz="0" w:space="0" w:color="auto"/>
            <w:left w:val="none" w:sz="0" w:space="0" w:color="auto"/>
            <w:bottom w:val="none" w:sz="0" w:space="0" w:color="auto"/>
            <w:right w:val="none" w:sz="0" w:space="0" w:color="auto"/>
          </w:divBdr>
        </w:div>
        <w:div w:id="1261718361">
          <w:marLeft w:val="480"/>
          <w:marRight w:val="0"/>
          <w:marTop w:val="0"/>
          <w:marBottom w:val="0"/>
          <w:divBdr>
            <w:top w:val="none" w:sz="0" w:space="0" w:color="auto"/>
            <w:left w:val="none" w:sz="0" w:space="0" w:color="auto"/>
            <w:bottom w:val="none" w:sz="0" w:space="0" w:color="auto"/>
            <w:right w:val="none" w:sz="0" w:space="0" w:color="auto"/>
          </w:divBdr>
        </w:div>
        <w:div w:id="912663283">
          <w:marLeft w:val="480"/>
          <w:marRight w:val="0"/>
          <w:marTop w:val="0"/>
          <w:marBottom w:val="0"/>
          <w:divBdr>
            <w:top w:val="none" w:sz="0" w:space="0" w:color="auto"/>
            <w:left w:val="none" w:sz="0" w:space="0" w:color="auto"/>
            <w:bottom w:val="none" w:sz="0" w:space="0" w:color="auto"/>
            <w:right w:val="none" w:sz="0" w:space="0" w:color="auto"/>
          </w:divBdr>
        </w:div>
        <w:div w:id="1745641818">
          <w:marLeft w:val="480"/>
          <w:marRight w:val="0"/>
          <w:marTop w:val="0"/>
          <w:marBottom w:val="0"/>
          <w:divBdr>
            <w:top w:val="none" w:sz="0" w:space="0" w:color="auto"/>
            <w:left w:val="none" w:sz="0" w:space="0" w:color="auto"/>
            <w:bottom w:val="none" w:sz="0" w:space="0" w:color="auto"/>
            <w:right w:val="none" w:sz="0" w:space="0" w:color="auto"/>
          </w:divBdr>
        </w:div>
        <w:div w:id="1305546546">
          <w:marLeft w:val="480"/>
          <w:marRight w:val="0"/>
          <w:marTop w:val="0"/>
          <w:marBottom w:val="0"/>
          <w:divBdr>
            <w:top w:val="none" w:sz="0" w:space="0" w:color="auto"/>
            <w:left w:val="none" w:sz="0" w:space="0" w:color="auto"/>
            <w:bottom w:val="none" w:sz="0" w:space="0" w:color="auto"/>
            <w:right w:val="none" w:sz="0" w:space="0" w:color="auto"/>
          </w:divBdr>
        </w:div>
        <w:div w:id="1901289455">
          <w:marLeft w:val="480"/>
          <w:marRight w:val="0"/>
          <w:marTop w:val="0"/>
          <w:marBottom w:val="0"/>
          <w:divBdr>
            <w:top w:val="none" w:sz="0" w:space="0" w:color="auto"/>
            <w:left w:val="none" w:sz="0" w:space="0" w:color="auto"/>
            <w:bottom w:val="none" w:sz="0" w:space="0" w:color="auto"/>
            <w:right w:val="none" w:sz="0" w:space="0" w:color="auto"/>
          </w:divBdr>
        </w:div>
        <w:div w:id="42413542">
          <w:marLeft w:val="480"/>
          <w:marRight w:val="0"/>
          <w:marTop w:val="0"/>
          <w:marBottom w:val="0"/>
          <w:divBdr>
            <w:top w:val="none" w:sz="0" w:space="0" w:color="auto"/>
            <w:left w:val="none" w:sz="0" w:space="0" w:color="auto"/>
            <w:bottom w:val="none" w:sz="0" w:space="0" w:color="auto"/>
            <w:right w:val="none" w:sz="0" w:space="0" w:color="auto"/>
          </w:divBdr>
        </w:div>
        <w:div w:id="1669823823">
          <w:marLeft w:val="480"/>
          <w:marRight w:val="0"/>
          <w:marTop w:val="0"/>
          <w:marBottom w:val="0"/>
          <w:divBdr>
            <w:top w:val="none" w:sz="0" w:space="0" w:color="auto"/>
            <w:left w:val="none" w:sz="0" w:space="0" w:color="auto"/>
            <w:bottom w:val="none" w:sz="0" w:space="0" w:color="auto"/>
            <w:right w:val="none" w:sz="0" w:space="0" w:color="auto"/>
          </w:divBdr>
        </w:div>
        <w:div w:id="1935478044">
          <w:marLeft w:val="480"/>
          <w:marRight w:val="0"/>
          <w:marTop w:val="0"/>
          <w:marBottom w:val="0"/>
          <w:divBdr>
            <w:top w:val="none" w:sz="0" w:space="0" w:color="auto"/>
            <w:left w:val="none" w:sz="0" w:space="0" w:color="auto"/>
            <w:bottom w:val="none" w:sz="0" w:space="0" w:color="auto"/>
            <w:right w:val="none" w:sz="0" w:space="0" w:color="auto"/>
          </w:divBdr>
        </w:div>
        <w:div w:id="152766434">
          <w:marLeft w:val="480"/>
          <w:marRight w:val="0"/>
          <w:marTop w:val="0"/>
          <w:marBottom w:val="0"/>
          <w:divBdr>
            <w:top w:val="none" w:sz="0" w:space="0" w:color="auto"/>
            <w:left w:val="none" w:sz="0" w:space="0" w:color="auto"/>
            <w:bottom w:val="none" w:sz="0" w:space="0" w:color="auto"/>
            <w:right w:val="none" w:sz="0" w:space="0" w:color="auto"/>
          </w:divBdr>
        </w:div>
        <w:div w:id="1938755835">
          <w:marLeft w:val="480"/>
          <w:marRight w:val="0"/>
          <w:marTop w:val="0"/>
          <w:marBottom w:val="0"/>
          <w:divBdr>
            <w:top w:val="none" w:sz="0" w:space="0" w:color="auto"/>
            <w:left w:val="none" w:sz="0" w:space="0" w:color="auto"/>
            <w:bottom w:val="none" w:sz="0" w:space="0" w:color="auto"/>
            <w:right w:val="none" w:sz="0" w:space="0" w:color="auto"/>
          </w:divBdr>
        </w:div>
        <w:div w:id="1942906440">
          <w:marLeft w:val="480"/>
          <w:marRight w:val="0"/>
          <w:marTop w:val="0"/>
          <w:marBottom w:val="0"/>
          <w:divBdr>
            <w:top w:val="none" w:sz="0" w:space="0" w:color="auto"/>
            <w:left w:val="none" w:sz="0" w:space="0" w:color="auto"/>
            <w:bottom w:val="none" w:sz="0" w:space="0" w:color="auto"/>
            <w:right w:val="none" w:sz="0" w:space="0" w:color="auto"/>
          </w:divBdr>
        </w:div>
        <w:div w:id="33770679">
          <w:marLeft w:val="480"/>
          <w:marRight w:val="0"/>
          <w:marTop w:val="0"/>
          <w:marBottom w:val="0"/>
          <w:divBdr>
            <w:top w:val="none" w:sz="0" w:space="0" w:color="auto"/>
            <w:left w:val="none" w:sz="0" w:space="0" w:color="auto"/>
            <w:bottom w:val="none" w:sz="0" w:space="0" w:color="auto"/>
            <w:right w:val="none" w:sz="0" w:space="0" w:color="auto"/>
          </w:divBdr>
        </w:div>
        <w:div w:id="522011122">
          <w:marLeft w:val="480"/>
          <w:marRight w:val="0"/>
          <w:marTop w:val="0"/>
          <w:marBottom w:val="0"/>
          <w:divBdr>
            <w:top w:val="none" w:sz="0" w:space="0" w:color="auto"/>
            <w:left w:val="none" w:sz="0" w:space="0" w:color="auto"/>
            <w:bottom w:val="none" w:sz="0" w:space="0" w:color="auto"/>
            <w:right w:val="none" w:sz="0" w:space="0" w:color="auto"/>
          </w:divBdr>
        </w:div>
        <w:div w:id="2106995240">
          <w:marLeft w:val="480"/>
          <w:marRight w:val="0"/>
          <w:marTop w:val="0"/>
          <w:marBottom w:val="0"/>
          <w:divBdr>
            <w:top w:val="none" w:sz="0" w:space="0" w:color="auto"/>
            <w:left w:val="none" w:sz="0" w:space="0" w:color="auto"/>
            <w:bottom w:val="none" w:sz="0" w:space="0" w:color="auto"/>
            <w:right w:val="none" w:sz="0" w:space="0" w:color="auto"/>
          </w:divBdr>
        </w:div>
        <w:div w:id="894269056">
          <w:marLeft w:val="480"/>
          <w:marRight w:val="0"/>
          <w:marTop w:val="0"/>
          <w:marBottom w:val="0"/>
          <w:divBdr>
            <w:top w:val="none" w:sz="0" w:space="0" w:color="auto"/>
            <w:left w:val="none" w:sz="0" w:space="0" w:color="auto"/>
            <w:bottom w:val="none" w:sz="0" w:space="0" w:color="auto"/>
            <w:right w:val="none" w:sz="0" w:space="0" w:color="auto"/>
          </w:divBdr>
        </w:div>
        <w:div w:id="895506078">
          <w:marLeft w:val="480"/>
          <w:marRight w:val="0"/>
          <w:marTop w:val="0"/>
          <w:marBottom w:val="0"/>
          <w:divBdr>
            <w:top w:val="none" w:sz="0" w:space="0" w:color="auto"/>
            <w:left w:val="none" w:sz="0" w:space="0" w:color="auto"/>
            <w:bottom w:val="none" w:sz="0" w:space="0" w:color="auto"/>
            <w:right w:val="none" w:sz="0" w:space="0" w:color="auto"/>
          </w:divBdr>
        </w:div>
        <w:div w:id="268972521">
          <w:marLeft w:val="480"/>
          <w:marRight w:val="0"/>
          <w:marTop w:val="0"/>
          <w:marBottom w:val="0"/>
          <w:divBdr>
            <w:top w:val="none" w:sz="0" w:space="0" w:color="auto"/>
            <w:left w:val="none" w:sz="0" w:space="0" w:color="auto"/>
            <w:bottom w:val="none" w:sz="0" w:space="0" w:color="auto"/>
            <w:right w:val="none" w:sz="0" w:space="0" w:color="auto"/>
          </w:divBdr>
        </w:div>
        <w:div w:id="1370379708">
          <w:marLeft w:val="480"/>
          <w:marRight w:val="0"/>
          <w:marTop w:val="0"/>
          <w:marBottom w:val="0"/>
          <w:divBdr>
            <w:top w:val="none" w:sz="0" w:space="0" w:color="auto"/>
            <w:left w:val="none" w:sz="0" w:space="0" w:color="auto"/>
            <w:bottom w:val="none" w:sz="0" w:space="0" w:color="auto"/>
            <w:right w:val="none" w:sz="0" w:space="0" w:color="auto"/>
          </w:divBdr>
        </w:div>
        <w:div w:id="1073238872">
          <w:marLeft w:val="480"/>
          <w:marRight w:val="0"/>
          <w:marTop w:val="0"/>
          <w:marBottom w:val="0"/>
          <w:divBdr>
            <w:top w:val="none" w:sz="0" w:space="0" w:color="auto"/>
            <w:left w:val="none" w:sz="0" w:space="0" w:color="auto"/>
            <w:bottom w:val="none" w:sz="0" w:space="0" w:color="auto"/>
            <w:right w:val="none" w:sz="0" w:space="0" w:color="auto"/>
          </w:divBdr>
        </w:div>
        <w:div w:id="2041972103">
          <w:marLeft w:val="480"/>
          <w:marRight w:val="0"/>
          <w:marTop w:val="0"/>
          <w:marBottom w:val="0"/>
          <w:divBdr>
            <w:top w:val="none" w:sz="0" w:space="0" w:color="auto"/>
            <w:left w:val="none" w:sz="0" w:space="0" w:color="auto"/>
            <w:bottom w:val="none" w:sz="0" w:space="0" w:color="auto"/>
            <w:right w:val="none" w:sz="0" w:space="0" w:color="auto"/>
          </w:divBdr>
        </w:div>
        <w:div w:id="252008103">
          <w:marLeft w:val="480"/>
          <w:marRight w:val="0"/>
          <w:marTop w:val="0"/>
          <w:marBottom w:val="0"/>
          <w:divBdr>
            <w:top w:val="none" w:sz="0" w:space="0" w:color="auto"/>
            <w:left w:val="none" w:sz="0" w:space="0" w:color="auto"/>
            <w:bottom w:val="none" w:sz="0" w:space="0" w:color="auto"/>
            <w:right w:val="none" w:sz="0" w:space="0" w:color="auto"/>
          </w:divBdr>
        </w:div>
        <w:div w:id="1944802681">
          <w:marLeft w:val="480"/>
          <w:marRight w:val="0"/>
          <w:marTop w:val="0"/>
          <w:marBottom w:val="0"/>
          <w:divBdr>
            <w:top w:val="none" w:sz="0" w:space="0" w:color="auto"/>
            <w:left w:val="none" w:sz="0" w:space="0" w:color="auto"/>
            <w:bottom w:val="none" w:sz="0" w:space="0" w:color="auto"/>
            <w:right w:val="none" w:sz="0" w:space="0" w:color="auto"/>
          </w:divBdr>
        </w:div>
        <w:div w:id="850493034">
          <w:marLeft w:val="480"/>
          <w:marRight w:val="0"/>
          <w:marTop w:val="0"/>
          <w:marBottom w:val="0"/>
          <w:divBdr>
            <w:top w:val="none" w:sz="0" w:space="0" w:color="auto"/>
            <w:left w:val="none" w:sz="0" w:space="0" w:color="auto"/>
            <w:bottom w:val="none" w:sz="0" w:space="0" w:color="auto"/>
            <w:right w:val="none" w:sz="0" w:space="0" w:color="auto"/>
          </w:divBdr>
        </w:div>
        <w:div w:id="1564756307">
          <w:marLeft w:val="480"/>
          <w:marRight w:val="0"/>
          <w:marTop w:val="0"/>
          <w:marBottom w:val="0"/>
          <w:divBdr>
            <w:top w:val="none" w:sz="0" w:space="0" w:color="auto"/>
            <w:left w:val="none" w:sz="0" w:space="0" w:color="auto"/>
            <w:bottom w:val="none" w:sz="0" w:space="0" w:color="auto"/>
            <w:right w:val="none" w:sz="0" w:space="0" w:color="auto"/>
          </w:divBdr>
        </w:div>
        <w:div w:id="93477962">
          <w:marLeft w:val="480"/>
          <w:marRight w:val="0"/>
          <w:marTop w:val="0"/>
          <w:marBottom w:val="0"/>
          <w:divBdr>
            <w:top w:val="none" w:sz="0" w:space="0" w:color="auto"/>
            <w:left w:val="none" w:sz="0" w:space="0" w:color="auto"/>
            <w:bottom w:val="none" w:sz="0" w:space="0" w:color="auto"/>
            <w:right w:val="none" w:sz="0" w:space="0" w:color="auto"/>
          </w:divBdr>
        </w:div>
        <w:div w:id="800340301">
          <w:marLeft w:val="480"/>
          <w:marRight w:val="0"/>
          <w:marTop w:val="0"/>
          <w:marBottom w:val="0"/>
          <w:divBdr>
            <w:top w:val="none" w:sz="0" w:space="0" w:color="auto"/>
            <w:left w:val="none" w:sz="0" w:space="0" w:color="auto"/>
            <w:bottom w:val="none" w:sz="0" w:space="0" w:color="auto"/>
            <w:right w:val="none" w:sz="0" w:space="0" w:color="auto"/>
          </w:divBdr>
        </w:div>
        <w:div w:id="1755929351">
          <w:marLeft w:val="480"/>
          <w:marRight w:val="0"/>
          <w:marTop w:val="0"/>
          <w:marBottom w:val="0"/>
          <w:divBdr>
            <w:top w:val="none" w:sz="0" w:space="0" w:color="auto"/>
            <w:left w:val="none" w:sz="0" w:space="0" w:color="auto"/>
            <w:bottom w:val="none" w:sz="0" w:space="0" w:color="auto"/>
            <w:right w:val="none" w:sz="0" w:space="0" w:color="auto"/>
          </w:divBdr>
        </w:div>
        <w:div w:id="1261833734">
          <w:marLeft w:val="480"/>
          <w:marRight w:val="0"/>
          <w:marTop w:val="0"/>
          <w:marBottom w:val="0"/>
          <w:divBdr>
            <w:top w:val="none" w:sz="0" w:space="0" w:color="auto"/>
            <w:left w:val="none" w:sz="0" w:space="0" w:color="auto"/>
            <w:bottom w:val="none" w:sz="0" w:space="0" w:color="auto"/>
            <w:right w:val="none" w:sz="0" w:space="0" w:color="auto"/>
          </w:divBdr>
        </w:div>
        <w:div w:id="1995840519">
          <w:marLeft w:val="480"/>
          <w:marRight w:val="0"/>
          <w:marTop w:val="0"/>
          <w:marBottom w:val="0"/>
          <w:divBdr>
            <w:top w:val="none" w:sz="0" w:space="0" w:color="auto"/>
            <w:left w:val="none" w:sz="0" w:space="0" w:color="auto"/>
            <w:bottom w:val="none" w:sz="0" w:space="0" w:color="auto"/>
            <w:right w:val="none" w:sz="0" w:space="0" w:color="auto"/>
          </w:divBdr>
        </w:div>
        <w:div w:id="954140531">
          <w:marLeft w:val="480"/>
          <w:marRight w:val="0"/>
          <w:marTop w:val="0"/>
          <w:marBottom w:val="0"/>
          <w:divBdr>
            <w:top w:val="none" w:sz="0" w:space="0" w:color="auto"/>
            <w:left w:val="none" w:sz="0" w:space="0" w:color="auto"/>
            <w:bottom w:val="none" w:sz="0" w:space="0" w:color="auto"/>
            <w:right w:val="none" w:sz="0" w:space="0" w:color="auto"/>
          </w:divBdr>
        </w:div>
        <w:div w:id="1181040872">
          <w:marLeft w:val="480"/>
          <w:marRight w:val="0"/>
          <w:marTop w:val="0"/>
          <w:marBottom w:val="0"/>
          <w:divBdr>
            <w:top w:val="none" w:sz="0" w:space="0" w:color="auto"/>
            <w:left w:val="none" w:sz="0" w:space="0" w:color="auto"/>
            <w:bottom w:val="none" w:sz="0" w:space="0" w:color="auto"/>
            <w:right w:val="none" w:sz="0" w:space="0" w:color="auto"/>
          </w:divBdr>
        </w:div>
        <w:div w:id="574433564">
          <w:marLeft w:val="480"/>
          <w:marRight w:val="0"/>
          <w:marTop w:val="0"/>
          <w:marBottom w:val="0"/>
          <w:divBdr>
            <w:top w:val="none" w:sz="0" w:space="0" w:color="auto"/>
            <w:left w:val="none" w:sz="0" w:space="0" w:color="auto"/>
            <w:bottom w:val="none" w:sz="0" w:space="0" w:color="auto"/>
            <w:right w:val="none" w:sz="0" w:space="0" w:color="auto"/>
          </w:divBdr>
        </w:div>
        <w:div w:id="1008017307">
          <w:marLeft w:val="480"/>
          <w:marRight w:val="0"/>
          <w:marTop w:val="0"/>
          <w:marBottom w:val="0"/>
          <w:divBdr>
            <w:top w:val="none" w:sz="0" w:space="0" w:color="auto"/>
            <w:left w:val="none" w:sz="0" w:space="0" w:color="auto"/>
            <w:bottom w:val="none" w:sz="0" w:space="0" w:color="auto"/>
            <w:right w:val="none" w:sz="0" w:space="0" w:color="auto"/>
          </w:divBdr>
        </w:div>
        <w:div w:id="150758064">
          <w:marLeft w:val="480"/>
          <w:marRight w:val="0"/>
          <w:marTop w:val="0"/>
          <w:marBottom w:val="0"/>
          <w:divBdr>
            <w:top w:val="none" w:sz="0" w:space="0" w:color="auto"/>
            <w:left w:val="none" w:sz="0" w:space="0" w:color="auto"/>
            <w:bottom w:val="none" w:sz="0" w:space="0" w:color="auto"/>
            <w:right w:val="none" w:sz="0" w:space="0" w:color="auto"/>
          </w:divBdr>
        </w:div>
        <w:div w:id="266279199">
          <w:marLeft w:val="480"/>
          <w:marRight w:val="0"/>
          <w:marTop w:val="0"/>
          <w:marBottom w:val="0"/>
          <w:divBdr>
            <w:top w:val="none" w:sz="0" w:space="0" w:color="auto"/>
            <w:left w:val="none" w:sz="0" w:space="0" w:color="auto"/>
            <w:bottom w:val="none" w:sz="0" w:space="0" w:color="auto"/>
            <w:right w:val="none" w:sz="0" w:space="0" w:color="auto"/>
          </w:divBdr>
        </w:div>
      </w:divsChild>
    </w:div>
    <w:div w:id="1414818858">
      <w:bodyDiv w:val="1"/>
      <w:marLeft w:val="0"/>
      <w:marRight w:val="0"/>
      <w:marTop w:val="0"/>
      <w:marBottom w:val="0"/>
      <w:divBdr>
        <w:top w:val="none" w:sz="0" w:space="0" w:color="auto"/>
        <w:left w:val="none" w:sz="0" w:space="0" w:color="auto"/>
        <w:bottom w:val="none" w:sz="0" w:space="0" w:color="auto"/>
        <w:right w:val="none" w:sz="0" w:space="0" w:color="auto"/>
      </w:divBdr>
    </w:div>
    <w:div w:id="1415007652">
      <w:bodyDiv w:val="1"/>
      <w:marLeft w:val="0"/>
      <w:marRight w:val="0"/>
      <w:marTop w:val="0"/>
      <w:marBottom w:val="0"/>
      <w:divBdr>
        <w:top w:val="none" w:sz="0" w:space="0" w:color="auto"/>
        <w:left w:val="none" w:sz="0" w:space="0" w:color="auto"/>
        <w:bottom w:val="none" w:sz="0" w:space="0" w:color="auto"/>
        <w:right w:val="none" w:sz="0" w:space="0" w:color="auto"/>
      </w:divBdr>
    </w:div>
    <w:div w:id="1415053645">
      <w:bodyDiv w:val="1"/>
      <w:marLeft w:val="0"/>
      <w:marRight w:val="0"/>
      <w:marTop w:val="0"/>
      <w:marBottom w:val="0"/>
      <w:divBdr>
        <w:top w:val="none" w:sz="0" w:space="0" w:color="auto"/>
        <w:left w:val="none" w:sz="0" w:space="0" w:color="auto"/>
        <w:bottom w:val="none" w:sz="0" w:space="0" w:color="auto"/>
        <w:right w:val="none" w:sz="0" w:space="0" w:color="auto"/>
      </w:divBdr>
    </w:div>
    <w:div w:id="1415206390">
      <w:bodyDiv w:val="1"/>
      <w:marLeft w:val="0"/>
      <w:marRight w:val="0"/>
      <w:marTop w:val="0"/>
      <w:marBottom w:val="0"/>
      <w:divBdr>
        <w:top w:val="none" w:sz="0" w:space="0" w:color="auto"/>
        <w:left w:val="none" w:sz="0" w:space="0" w:color="auto"/>
        <w:bottom w:val="none" w:sz="0" w:space="0" w:color="auto"/>
        <w:right w:val="none" w:sz="0" w:space="0" w:color="auto"/>
      </w:divBdr>
    </w:div>
    <w:div w:id="1415207097">
      <w:bodyDiv w:val="1"/>
      <w:marLeft w:val="0"/>
      <w:marRight w:val="0"/>
      <w:marTop w:val="0"/>
      <w:marBottom w:val="0"/>
      <w:divBdr>
        <w:top w:val="none" w:sz="0" w:space="0" w:color="auto"/>
        <w:left w:val="none" w:sz="0" w:space="0" w:color="auto"/>
        <w:bottom w:val="none" w:sz="0" w:space="0" w:color="auto"/>
        <w:right w:val="none" w:sz="0" w:space="0" w:color="auto"/>
      </w:divBdr>
    </w:div>
    <w:div w:id="1415391760">
      <w:bodyDiv w:val="1"/>
      <w:marLeft w:val="0"/>
      <w:marRight w:val="0"/>
      <w:marTop w:val="0"/>
      <w:marBottom w:val="0"/>
      <w:divBdr>
        <w:top w:val="none" w:sz="0" w:space="0" w:color="auto"/>
        <w:left w:val="none" w:sz="0" w:space="0" w:color="auto"/>
        <w:bottom w:val="none" w:sz="0" w:space="0" w:color="auto"/>
        <w:right w:val="none" w:sz="0" w:space="0" w:color="auto"/>
      </w:divBdr>
    </w:div>
    <w:div w:id="1415475797">
      <w:bodyDiv w:val="1"/>
      <w:marLeft w:val="0"/>
      <w:marRight w:val="0"/>
      <w:marTop w:val="0"/>
      <w:marBottom w:val="0"/>
      <w:divBdr>
        <w:top w:val="none" w:sz="0" w:space="0" w:color="auto"/>
        <w:left w:val="none" w:sz="0" w:space="0" w:color="auto"/>
        <w:bottom w:val="none" w:sz="0" w:space="0" w:color="auto"/>
        <w:right w:val="none" w:sz="0" w:space="0" w:color="auto"/>
      </w:divBdr>
    </w:div>
    <w:div w:id="1415476283">
      <w:bodyDiv w:val="1"/>
      <w:marLeft w:val="0"/>
      <w:marRight w:val="0"/>
      <w:marTop w:val="0"/>
      <w:marBottom w:val="0"/>
      <w:divBdr>
        <w:top w:val="none" w:sz="0" w:space="0" w:color="auto"/>
        <w:left w:val="none" w:sz="0" w:space="0" w:color="auto"/>
        <w:bottom w:val="none" w:sz="0" w:space="0" w:color="auto"/>
        <w:right w:val="none" w:sz="0" w:space="0" w:color="auto"/>
      </w:divBdr>
    </w:div>
    <w:div w:id="1415710516">
      <w:bodyDiv w:val="1"/>
      <w:marLeft w:val="0"/>
      <w:marRight w:val="0"/>
      <w:marTop w:val="0"/>
      <w:marBottom w:val="0"/>
      <w:divBdr>
        <w:top w:val="none" w:sz="0" w:space="0" w:color="auto"/>
        <w:left w:val="none" w:sz="0" w:space="0" w:color="auto"/>
        <w:bottom w:val="none" w:sz="0" w:space="0" w:color="auto"/>
        <w:right w:val="none" w:sz="0" w:space="0" w:color="auto"/>
      </w:divBdr>
    </w:div>
    <w:div w:id="1415935315">
      <w:bodyDiv w:val="1"/>
      <w:marLeft w:val="0"/>
      <w:marRight w:val="0"/>
      <w:marTop w:val="0"/>
      <w:marBottom w:val="0"/>
      <w:divBdr>
        <w:top w:val="none" w:sz="0" w:space="0" w:color="auto"/>
        <w:left w:val="none" w:sz="0" w:space="0" w:color="auto"/>
        <w:bottom w:val="none" w:sz="0" w:space="0" w:color="auto"/>
        <w:right w:val="none" w:sz="0" w:space="0" w:color="auto"/>
      </w:divBdr>
    </w:div>
    <w:div w:id="1416125691">
      <w:bodyDiv w:val="1"/>
      <w:marLeft w:val="0"/>
      <w:marRight w:val="0"/>
      <w:marTop w:val="0"/>
      <w:marBottom w:val="0"/>
      <w:divBdr>
        <w:top w:val="none" w:sz="0" w:space="0" w:color="auto"/>
        <w:left w:val="none" w:sz="0" w:space="0" w:color="auto"/>
        <w:bottom w:val="none" w:sz="0" w:space="0" w:color="auto"/>
        <w:right w:val="none" w:sz="0" w:space="0" w:color="auto"/>
      </w:divBdr>
    </w:div>
    <w:div w:id="1416168354">
      <w:bodyDiv w:val="1"/>
      <w:marLeft w:val="0"/>
      <w:marRight w:val="0"/>
      <w:marTop w:val="0"/>
      <w:marBottom w:val="0"/>
      <w:divBdr>
        <w:top w:val="none" w:sz="0" w:space="0" w:color="auto"/>
        <w:left w:val="none" w:sz="0" w:space="0" w:color="auto"/>
        <w:bottom w:val="none" w:sz="0" w:space="0" w:color="auto"/>
        <w:right w:val="none" w:sz="0" w:space="0" w:color="auto"/>
      </w:divBdr>
    </w:div>
    <w:div w:id="1416169305">
      <w:bodyDiv w:val="1"/>
      <w:marLeft w:val="0"/>
      <w:marRight w:val="0"/>
      <w:marTop w:val="0"/>
      <w:marBottom w:val="0"/>
      <w:divBdr>
        <w:top w:val="none" w:sz="0" w:space="0" w:color="auto"/>
        <w:left w:val="none" w:sz="0" w:space="0" w:color="auto"/>
        <w:bottom w:val="none" w:sz="0" w:space="0" w:color="auto"/>
        <w:right w:val="none" w:sz="0" w:space="0" w:color="auto"/>
      </w:divBdr>
    </w:div>
    <w:div w:id="1416245121">
      <w:bodyDiv w:val="1"/>
      <w:marLeft w:val="0"/>
      <w:marRight w:val="0"/>
      <w:marTop w:val="0"/>
      <w:marBottom w:val="0"/>
      <w:divBdr>
        <w:top w:val="none" w:sz="0" w:space="0" w:color="auto"/>
        <w:left w:val="none" w:sz="0" w:space="0" w:color="auto"/>
        <w:bottom w:val="none" w:sz="0" w:space="0" w:color="auto"/>
        <w:right w:val="none" w:sz="0" w:space="0" w:color="auto"/>
      </w:divBdr>
    </w:div>
    <w:div w:id="1416321277">
      <w:bodyDiv w:val="1"/>
      <w:marLeft w:val="0"/>
      <w:marRight w:val="0"/>
      <w:marTop w:val="0"/>
      <w:marBottom w:val="0"/>
      <w:divBdr>
        <w:top w:val="none" w:sz="0" w:space="0" w:color="auto"/>
        <w:left w:val="none" w:sz="0" w:space="0" w:color="auto"/>
        <w:bottom w:val="none" w:sz="0" w:space="0" w:color="auto"/>
        <w:right w:val="none" w:sz="0" w:space="0" w:color="auto"/>
      </w:divBdr>
    </w:div>
    <w:div w:id="1416635396">
      <w:bodyDiv w:val="1"/>
      <w:marLeft w:val="0"/>
      <w:marRight w:val="0"/>
      <w:marTop w:val="0"/>
      <w:marBottom w:val="0"/>
      <w:divBdr>
        <w:top w:val="none" w:sz="0" w:space="0" w:color="auto"/>
        <w:left w:val="none" w:sz="0" w:space="0" w:color="auto"/>
        <w:bottom w:val="none" w:sz="0" w:space="0" w:color="auto"/>
        <w:right w:val="none" w:sz="0" w:space="0" w:color="auto"/>
      </w:divBdr>
    </w:div>
    <w:div w:id="1416710867">
      <w:bodyDiv w:val="1"/>
      <w:marLeft w:val="0"/>
      <w:marRight w:val="0"/>
      <w:marTop w:val="0"/>
      <w:marBottom w:val="0"/>
      <w:divBdr>
        <w:top w:val="none" w:sz="0" w:space="0" w:color="auto"/>
        <w:left w:val="none" w:sz="0" w:space="0" w:color="auto"/>
        <w:bottom w:val="none" w:sz="0" w:space="0" w:color="auto"/>
        <w:right w:val="none" w:sz="0" w:space="0" w:color="auto"/>
      </w:divBdr>
    </w:div>
    <w:div w:id="1416778419">
      <w:bodyDiv w:val="1"/>
      <w:marLeft w:val="0"/>
      <w:marRight w:val="0"/>
      <w:marTop w:val="0"/>
      <w:marBottom w:val="0"/>
      <w:divBdr>
        <w:top w:val="none" w:sz="0" w:space="0" w:color="auto"/>
        <w:left w:val="none" w:sz="0" w:space="0" w:color="auto"/>
        <w:bottom w:val="none" w:sz="0" w:space="0" w:color="auto"/>
        <w:right w:val="none" w:sz="0" w:space="0" w:color="auto"/>
      </w:divBdr>
    </w:div>
    <w:div w:id="1416781317">
      <w:bodyDiv w:val="1"/>
      <w:marLeft w:val="0"/>
      <w:marRight w:val="0"/>
      <w:marTop w:val="0"/>
      <w:marBottom w:val="0"/>
      <w:divBdr>
        <w:top w:val="none" w:sz="0" w:space="0" w:color="auto"/>
        <w:left w:val="none" w:sz="0" w:space="0" w:color="auto"/>
        <w:bottom w:val="none" w:sz="0" w:space="0" w:color="auto"/>
        <w:right w:val="none" w:sz="0" w:space="0" w:color="auto"/>
      </w:divBdr>
    </w:div>
    <w:div w:id="1416823239">
      <w:bodyDiv w:val="1"/>
      <w:marLeft w:val="0"/>
      <w:marRight w:val="0"/>
      <w:marTop w:val="0"/>
      <w:marBottom w:val="0"/>
      <w:divBdr>
        <w:top w:val="none" w:sz="0" w:space="0" w:color="auto"/>
        <w:left w:val="none" w:sz="0" w:space="0" w:color="auto"/>
        <w:bottom w:val="none" w:sz="0" w:space="0" w:color="auto"/>
        <w:right w:val="none" w:sz="0" w:space="0" w:color="auto"/>
      </w:divBdr>
    </w:div>
    <w:div w:id="1416900583">
      <w:bodyDiv w:val="1"/>
      <w:marLeft w:val="0"/>
      <w:marRight w:val="0"/>
      <w:marTop w:val="0"/>
      <w:marBottom w:val="0"/>
      <w:divBdr>
        <w:top w:val="none" w:sz="0" w:space="0" w:color="auto"/>
        <w:left w:val="none" w:sz="0" w:space="0" w:color="auto"/>
        <w:bottom w:val="none" w:sz="0" w:space="0" w:color="auto"/>
        <w:right w:val="none" w:sz="0" w:space="0" w:color="auto"/>
      </w:divBdr>
    </w:div>
    <w:div w:id="1416972150">
      <w:bodyDiv w:val="1"/>
      <w:marLeft w:val="0"/>
      <w:marRight w:val="0"/>
      <w:marTop w:val="0"/>
      <w:marBottom w:val="0"/>
      <w:divBdr>
        <w:top w:val="none" w:sz="0" w:space="0" w:color="auto"/>
        <w:left w:val="none" w:sz="0" w:space="0" w:color="auto"/>
        <w:bottom w:val="none" w:sz="0" w:space="0" w:color="auto"/>
        <w:right w:val="none" w:sz="0" w:space="0" w:color="auto"/>
      </w:divBdr>
    </w:div>
    <w:div w:id="1417169866">
      <w:bodyDiv w:val="1"/>
      <w:marLeft w:val="0"/>
      <w:marRight w:val="0"/>
      <w:marTop w:val="0"/>
      <w:marBottom w:val="0"/>
      <w:divBdr>
        <w:top w:val="none" w:sz="0" w:space="0" w:color="auto"/>
        <w:left w:val="none" w:sz="0" w:space="0" w:color="auto"/>
        <w:bottom w:val="none" w:sz="0" w:space="0" w:color="auto"/>
        <w:right w:val="none" w:sz="0" w:space="0" w:color="auto"/>
      </w:divBdr>
    </w:div>
    <w:div w:id="1417360645">
      <w:bodyDiv w:val="1"/>
      <w:marLeft w:val="0"/>
      <w:marRight w:val="0"/>
      <w:marTop w:val="0"/>
      <w:marBottom w:val="0"/>
      <w:divBdr>
        <w:top w:val="none" w:sz="0" w:space="0" w:color="auto"/>
        <w:left w:val="none" w:sz="0" w:space="0" w:color="auto"/>
        <w:bottom w:val="none" w:sz="0" w:space="0" w:color="auto"/>
        <w:right w:val="none" w:sz="0" w:space="0" w:color="auto"/>
      </w:divBdr>
    </w:div>
    <w:div w:id="1417479831">
      <w:bodyDiv w:val="1"/>
      <w:marLeft w:val="0"/>
      <w:marRight w:val="0"/>
      <w:marTop w:val="0"/>
      <w:marBottom w:val="0"/>
      <w:divBdr>
        <w:top w:val="none" w:sz="0" w:space="0" w:color="auto"/>
        <w:left w:val="none" w:sz="0" w:space="0" w:color="auto"/>
        <w:bottom w:val="none" w:sz="0" w:space="0" w:color="auto"/>
        <w:right w:val="none" w:sz="0" w:space="0" w:color="auto"/>
      </w:divBdr>
    </w:div>
    <w:div w:id="1417483619">
      <w:bodyDiv w:val="1"/>
      <w:marLeft w:val="0"/>
      <w:marRight w:val="0"/>
      <w:marTop w:val="0"/>
      <w:marBottom w:val="0"/>
      <w:divBdr>
        <w:top w:val="none" w:sz="0" w:space="0" w:color="auto"/>
        <w:left w:val="none" w:sz="0" w:space="0" w:color="auto"/>
        <w:bottom w:val="none" w:sz="0" w:space="0" w:color="auto"/>
        <w:right w:val="none" w:sz="0" w:space="0" w:color="auto"/>
      </w:divBdr>
    </w:div>
    <w:div w:id="1417821273">
      <w:bodyDiv w:val="1"/>
      <w:marLeft w:val="0"/>
      <w:marRight w:val="0"/>
      <w:marTop w:val="0"/>
      <w:marBottom w:val="0"/>
      <w:divBdr>
        <w:top w:val="none" w:sz="0" w:space="0" w:color="auto"/>
        <w:left w:val="none" w:sz="0" w:space="0" w:color="auto"/>
        <w:bottom w:val="none" w:sz="0" w:space="0" w:color="auto"/>
        <w:right w:val="none" w:sz="0" w:space="0" w:color="auto"/>
      </w:divBdr>
    </w:div>
    <w:div w:id="1418020496">
      <w:bodyDiv w:val="1"/>
      <w:marLeft w:val="0"/>
      <w:marRight w:val="0"/>
      <w:marTop w:val="0"/>
      <w:marBottom w:val="0"/>
      <w:divBdr>
        <w:top w:val="none" w:sz="0" w:space="0" w:color="auto"/>
        <w:left w:val="none" w:sz="0" w:space="0" w:color="auto"/>
        <w:bottom w:val="none" w:sz="0" w:space="0" w:color="auto"/>
        <w:right w:val="none" w:sz="0" w:space="0" w:color="auto"/>
      </w:divBdr>
    </w:div>
    <w:div w:id="1418288063">
      <w:bodyDiv w:val="1"/>
      <w:marLeft w:val="0"/>
      <w:marRight w:val="0"/>
      <w:marTop w:val="0"/>
      <w:marBottom w:val="0"/>
      <w:divBdr>
        <w:top w:val="none" w:sz="0" w:space="0" w:color="auto"/>
        <w:left w:val="none" w:sz="0" w:space="0" w:color="auto"/>
        <w:bottom w:val="none" w:sz="0" w:space="0" w:color="auto"/>
        <w:right w:val="none" w:sz="0" w:space="0" w:color="auto"/>
      </w:divBdr>
    </w:div>
    <w:div w:id="1418331434">
      <w:bodyDiv w:val="1"/>
      <w:marLeft w:val="0"/>
      <w:marRight w:val="0"/>
      <w:marTop w:val="0"/>
      <w:marBottom w:val="0"/>
      <w:divBdr>
        <w:top w:val="none" w:sz="0" w:space="0" w:color="auto"/>
        <w:left w:val="none" w:sz="0" w:space="0" w:color="auto"/>
        <w:bottom w:val="none" w:sz="0" w:space="0" w:color="auto"/>
        <w:right w:val="none" w:sz="0" w:space="0" w:color="auto"/>
      </w:divBdr>
    </w:div>
    <w:div w:id="1418399250">
      <w:bodyDiv w:val="1"/>
      <w:marLeft w:val="0"/>
      <w:marRight w:val="0"/>
      <w:marTop w:val="0"/>
      <w:marBottom w:val="0"/>
      <w:divBdr>
        <w:top w:val="none" w:sz="0" w:space="0" w:color="auto"/>
        <w:left w:val="none" w:sz="0" w:space="0" w:color="auto"/>
        <w:bottom w:val="none" w:sz="0" w:space="0" w:color="auto"/>
        <w:right w:val="none" w:sz="0" w:space="0" w:color="auto"/>
      </w:divBdr>
    </w:div>
    <w:div w:id="1418478442">
      <w:bodyDiv w:val="1"/>
      <w:marLeft w:val="0"/>
      <w:marRight w:val="0"/>
      <w:marTop w:val="0"/>
      <w:marBottom w:val="0"/>
      <w:divBdr>
        <w:top w:val="none" w:sz="0" w:space="0" w:color="auto"/>
        <w:left w:val="none" w:sz="0" w:space="0" w:color="auto"/>
        <w:bottom w:val="none" w:sz="0" w:space="0" w:color="auto"/>
        <w:right w:val="none" w:sz="0" w:space="0" w:color="auto"/>
      </w:divBdr>
    </w:div>
    <w:div w:id="1418987118">
      <w:bodyDiv w:val="1"/>
      <w:marLeft w:val="0"/>
      <w:marRight w:val="0"/>
      <w:marTop w:val="0"/>
      <w:marBottom w:val="0"/>
      <w:divBdr>
        <w:top w:val="none" w:sz="0" w:space="0" w:color="auto"/>
        <w:left w:val="none" w:sz="0" w:space="0" w:color="auto"/>
        <w:bottom w:val="none" w:sz="0" w:space="0" w:color="auto"/>
        <w:right w:val="none" w:sz="0" w:space="0" w:color="auto"/>
      </w:divBdr>
    </w:div>
    <w:div w:id="1419012471">
      <w:bodyDiv w:val="1"/>
      <w:marLeft w:val="0"/>
      <w:marRight w:val="0"/>
      <w:marTop w:val="0"/>
      <w:marBottom w:val="0"/>
      <w:divBdr>
        <w:top w:val="none" w:sz="0" w:space="0" w:color="auto"/>
        <w:left w:val="none" w:sz="0" w:space="0" w:color="auto"/>
        <w:bottom w:val="none" w:sz="0" w:space="0" w:color="auto"/>
        <w:right w:val="none" w:sz="0" w:space="0" w:color="auto"/>
      </w:divBdr>
    </w:div>
    <w:div w:id="1419207046">
      <w:bodyDiv w:val="1"/>
      <w:marLeft w:val="0"/>
      <w:marRight w:val="0"/>
      <w:marTop w:val="0"/>
      <w:marBottom w:val="0"/>
      <w:divBdr>
        <w:top w:val="none" w:sz="0" w:space="0" w:color="auto"/>
        <w:left w:val="none" w:sz="0" w:space="0" w:color="auto"/>
        <w:bottom w:val="none" w:sz="0" w:space="0" w:color="auto"/>
        <w:right w:val="none" w:sz="0" w:space="0" w:color="auto"/>
      </w:divBdr>
    </w:div>
    <w:div w:id="1419407360">
      <w:bodyDiv w:val="1"/>
      <w:marLeft w:val="0"/>
      <w:marRight w:val="0"/>
      <w:marTop w:val="0"/>
      <w:marBottom w:val="0"/>
      <w:divBdr>
        <w:top w:val="none" w:sz="0" w:space="0" w:color="auto"/>
        <w:left w:val="none" w:sz="0" w:space="0" w:color="auto"/>
        <w:bottom w:val="none" w:sz="0" w:space="0" w:color="auto"/>
        <w:right w:val="none" w:sz="0" w:space="0" w:color="auto"/>
      </w:divBdr>
    </w:div>
    <w:div w:id="1419667601">
      <w:bodyDiv w:val="1"/>
      <w:marLeft w:val="0"/>
      <w:marRight w:val="0"/>
      <w:marTop w:val="0"/>
      <w:marBottom w:val="0"/>
      <w:divBdr>
        <w:top w:val="none" w:sz="0" w:space="0" w:color="auto"/>
        <w:left w:val="none" w:sz="0" w:space="0" w:color="auto"/>
        <w:bottom w:val="none" w:sz="0" w:space="0" w:color="auto"/>
        <w:right w:val="none" w:sz="0" w:space="0" w:color="auto"/>
      </w:divBdr>
    </w:div>
    <w:div w:id="1419668207">
      <w:bodyDiv w:val="1"/>
      <w:marLeft w:val="0"/>
      <w:marRight w:val="0"/>
      <w:marTop w:val="0"/>
      <w:marBottom w:val="0"/>
      <w:divBdr>
        <w:top w:val="none" w:sz="0" w:space="0" w:color="auto"/>
        <w:left w:val="none" w:sz="0" w:space="0" w:color="auto"/>
        <w:bottom w:val="none" w:sz="0" w:space="0" w:color="auto"/>
        <w:right w:val="none" w:sz="0" w:space="0" w:color="auto"/>
      </w:divBdr>
    </w:div>
    <w:div w:id="1419987352">
      <w:bodyDiv w:val="1"/>
      <w:marLeft w:val="0"/>
      <w:marRight w:val="0"/>
      <w:marTop w:val="0"/>
      <w:marBottom w:val="0"/>
      <w:divBdr>
        <w:top w:val="none" w:sz="0" w:space="0" w:color="auto"/>
        <w:left w:val="none" w:sz="0" w:space="0" w:color="auto"/>
        <w:bottom w:val="none" w:sz="0" w:space="0" w:color="auto"/>
        <w:right w:val="none" w:sz="0" w:space="0" w:color="auto"/>
      </w:divBdr>
    </w:div>
    <w:div w:id="1420055265">
      <w:bodyDiv w:val="1"/>
      <w:marLeft w:val="0"/>
      <w:marRight w:val="0"/>
      <w:marTop w:val="0"/>
      <w:marBottom w:val="0"/>
      <w:divBdr>
        <w:top w:val="none" w:sz="0" w:space="0" w:color="auto"/>
        <w:left w:val="none" w:sz="0" w:space="0" w:color="auto"/>
        <w:bottom w:val="none" w:sz="0" w:space="0" w:color="auto"/>
        <w:right w:val="none" w:sz="0" w:space="0" w:color="auto"/>
      </w:divBdr>
    </w:div>
    <w:div w:id="1420060430">
      <w:bodyDiv w:val="1"/>
      <w:marLeft w:val="0"/>
      <w:marRight w:val="0"/>
      <w:marTop w:val="0"/>
      <w:marBottom w:val="0"/>
      <w:divBdr>
        <w:top w:val="none" w:sz="0" w:space="0" w:color="auto"/>
        <w:left w:val="none" w:sz="0" w:space="0" w:color="auto"/>
        <w:bottom w:val="none" w:sz="0" w:space="0" w:color="auto"/>
        <w:right w:val="none" w:sz="0" w:space="0" w:color="auto"/>
      </w:divBdr>
    </w:div>
    <w:div w:id="1420525153">
      <w:bodyDiv w:val="1"/>
      <w:marLeft w:val="0"/>
      <w:marRight w:val="0"/>
      <w:marTop w:val="0"/>
      <w:marBottom w:val="0"/>
      <w:divBdr>
        <w:top w:val="none" w:sz="0" w:space="0" w:color="auto"/>
        <w:left w:val="none" w:sz="0" w:space="0" w:color="auto"/>
        <w:bottom w:val="none" w:sz="0" w:space="0" w:color="auto"/>
        <w:right w:val="none" w:sz="0" w:space="0" w:color="auto"/>
      </w:divBdr>
    </w:div>
    <w:div w:id="1420637826">
      <w:bodyDiv w:val="1"/>
      <w:marLeft w:val="0"/>
      <w:marRight w:val="0"/>
      <w:marTop w:val="0"/>
      <w:marBottom w:val="0"/>
      <w:divBdr>
        <w:top w:val="none" w:sz="0" w:space="0" w:color="auto"/>
        <w:left w:val="none" w:sz="0" w:space="0" w:color="auto"/>
        <w:bottom w:val="none" w:sz="0" w:space="0" w:color="auto"/>
        <w:right w:val="none" w:sz="0" w:space="0" w:color="auto"/>
      </w:divBdr>
    </w:div>
    <w:div w:id="1420831381">
      <w:bodyDiv w:val="1"/>
      <w:marLeft w:val="0"/>
      <w:marRight w:val="0"/>
      <w:marTop w:val="0"/>
      <w:marBottom w:val="0"/>
      <w:divBdr>
        <w:top w:val="none" w:sz="0" w:space="0" w:color="auto"/>
        <w:left w:val="none" w:sz="0" w:space="0" w:color="auto"/>
        <w:bottom w:val="none" w:sz="0" w:space="0" w:color="auto"/>
        <w:right w:val="none" w:sz="0" w:space="0" w:color="auto"/>
      </w:divBdr>
    </w:div>
    <w:div w:id="1420977615">
      <w:bodyDiv w:val="1"/>
      <w:marLeft w:val="0"/>
      <w:marRight w:val="0"/>
      <w:marTop w:val="0"/>
      <w:marBottom w:val="0"/>
      <w:divBdr>
        <w:top w:val="none" w:sz="0" w:space="0" w:color="auto"/>
        <w:left w:val="none" w:sz="0" w:space="0" w:color="auto"/>
        <w:bottom w:val="none" w:sz="0" w:space="0" w:color="auto"/>
        <w:right w:val="none" w:sz="0" w:space="0" w:color="auto"/>
      </w:divBdr>
    </w:div>
    <w:div w:id="1421021134">
      <w:bodyDiv w:val="1"/>
      <w:marLeft w:val="0"/>
      <w:marRight w:val="0"/>
      <w:marTop w:val="0"/>
      <w:marBottom w:val="0"/>
      <w:divBdr>
        <w:top w:val="none" w:sz="0" w:space="0" w:color="auto"/>
        <w:left w:val="none" w:sz="0" w:space="0" w:color="auto"/>
        <w:bottom w:val="none" w:sz="0" w:space="0" w:color="auto"/>
        <w:right w:val="none" w:sz="0" w:space="0" w:color="auto"/>
      </w:divBdr>
    </w:div>
    <w:div w:id="1421104630">
      <w:bodyDiv w:val="1"/>
      <w:marLeft w:val="0"/>
      <w:marRight w:val="0"/>
      <w:marTop w:val="0"/>
      <w:marBottom w:val="0"/>
      <w:divBdr>
        <w:top w:val="none" w:sz="0" w:space="0" w:color="auto"/>
        <w:left w:val="none" w:sz="0" w:space="0" w:color="auto"/>
        <w:bottom w:val="none" w:sz="0" w:space="0" w:color="auto"/>
        <w:right w:val="none" w:sz="0" w:space="0" w:color="auto"/>
      </w:divBdr>
    </w:div>
    <w:div w:id="1421172798">
      <w:bodyDiv w:val="1"/>
      <w:marLeft w:val="0"/>
      <w:marRight w:val="0"/>
      <w:marTop w:val="0"/>
      <w:marBottom w:val="0"/>
      <w:divBdr>
        <w:top w:val="none" w:sz="0" w:space="0" w:color="auto"/>
        <w:left w:val="none" w:sz="0" w:space="0" w:color="auto"/>
        <w:bottom w:val="none" w:sz="0" w:space="0" w:color="auto"/>
        <w:right w:val="none" w:sz="0" w:space="0" w:color="auto"/>
      </w:divBdr>
    </w:div>
    <w:div w:id="1421220868">
      <w:bodyDiv w:val="1"/>
      <w:marLeft w:val="0"/>
      <w:marRight w:val="0"/>
      <w:marTop w:val="0"/>
      <w:marBottom w:val="0"/>
      <w:divBdr>
        <w:top w:val="none" w:sz="0" w:space="0" w:color="auto"/>
        <w:left w:val="none" w:sz="0" w:space="0" w:color="auto"/>
        <w:bottom w:val="none" w:sz="0" w:space="0" w:color="auto"/>
        <w:right w:val="none" w:sz="0" w:space="0" w:color="auto"/>
      </w:divBdr>
    </w:div>
    <w:div w:id="1421296226">
      <w:bodyDiv w:val="1"/>
      <w:marLeft w:val="0"/>
      <w:marRight w:val="0"/>
      <w:marTop w:val="0"/>
      <w:marBottom w:val="0"/>
      <w:divBdr>
        <w:top w:val="none" w:sz="0" w:space="0" w:color="auto"/>
        <w:left w:val="none" w:sz="0" w:space="0" w:color="auto"/>
        <w:bottom w:val="none" w:sz="0" w:space="0" w:color="auto"/>
        <w:right w:val="none" w:sz="0" w:space="0" w:color="auto"/>
      </w:divBdr>
    </w:div>
    <w:div w:id="1421365271">
      <w:bodyDiv w:val="1"/>
      <w:marLeft w:val="0"/>
      <w:marRight w:val="0"/>
      <w:marTop w:val="0"/>
      <w:marBottom w:val="0"/>
      <w:divBdr>
        <w:top w:val="none" w:sz="0" w:space="0" w:color="auto"/>
        <w:left w:val="none" w:sz="0" w:space="0" w:color="auto"/>
        <w:bottom w:val="none" w:sz="0" w:space="0" w:color="auto"/>
        <w:right w:val="none" w:sz="0" w:space="0" w:color="auto"/>
      </w:divBdr>
    </w:div>
    <w:div w:id="1421676225">
      <w:bodyDiv w:val="1"/>
      <w:marLeft w:val="0"/>
      <w:marRight w:val="0"/>
      <w:marTop w:val="0"/>
      <w:marBottom w:val="0"/>
      <w:divBdr>
        <w:top w:val="none" w:sz="0" w:space="0" w:color="auto"/>
        <w:left w:val="none" w:sz="0" w:space="0" w:color="auto"/>
        <w:bottom w:val="none" w:sz="0" w:space="0" w:color="auto"/>
        <w:right w:val="none" w:sz="0" w:space="0" w:color="auto"/>
      </w:divBdr>
    </w:div>
    <w:div w:id="1422022131">
      <w:bodyDiv w:val="1"/>
      <w:marLeft w:val="0"/>
      <w:marRight w:val="0"/>
      <w:marTop w:val="0"/>
      <w:marBottom w:val="0"/>
      <w:divBdr>
        <w:top w:val="none" w:sz="0" w:space="0" w:color="auto"/>
        <w:left w:val="none" w:sz="0" w:space="0" w:color="auto"/>
        <w:bottom w:val="none" w:sz="0" w:space="0" w:color="auto"/>
        <w:right w:val="none" w:sz="0" w:space="0" w:color="auto"/>
      </w:divBdr>
    </w:div>
    <w:div w:id="1422096478">
      <w:bodyDiv w:val="1"/>
      <w:marLeft w:val="0"/>
      <w:marRight w:val="0"/>
      <w:marTop w:val="0"/>
      <w:marBottom w:val="0"/>
      <w:divBdr>
        <w:top w:val="none" w:sz="0" w:space="0" w:color="auto"/>
        <w:left w:val="none" w:sz="0" w:space="0" w:color="auto"/>
        <w:bottom w:val="none" w:sz="0" w:space="0" w:color="auto"/>
        <w:right w:val="none" w:sz="0" w:space="0" w:color="auto"/>
      </w:divBdr>
    </w:div>
    <w:div w:id="1422294933">
      <w:bodyDiv w:val="1"/>
      <w:marLeft w:val="0"/>
      <w:marRight w:val="0"/>
      <w:marTop w:val="0"/>
      <w:marBottom w:val="0"/>
      <w:divBdr>
        <w:top w:val="none" w:sz="0" w:space="0" w:color="auto"/>
        <w:left w:val="none" w:sz="0" w:space="0" w:color="auto"/>
        <w:bottom w:val="none" w:sz="0" w:space="0" w:color="auto"/>
        <w:right w:val="none" w:sz="0" w:space="0" w:color="auto"/>
      </w:divBdr>
    </w:div>
    <w:div w:id="1422411064">
      <w:bodyDiv w:val="1"/>
      <w:marLeft w:val="0"/>
      <w:marRight w:val="0"/>
      <w:marTop w:val="0"/>
      <w:marBottom w:val="0"/>
      <w:divBdr>
        <w:top w:val="none" w:sz="0" w:space="0" w:color="auto"/>
        <w:left w:val="none" w:sz="0" w:space="0" w:color="auto"/>
        <w:bottom w:val="none" w:sz="0" w:space="0" w:color="auto"/>
        <w:right w:val="none" w:sz="0" w:space="0" w:color="auto"/>
      </w:divBdr>
    </w:div>
    <w:div w:id="1422489890">
      <w:bodyDiv w:val="1"/>
      <w:marLeft w:val="0"/>
      <w:marRight w:val="0"/>
      <w:marTop w:val="0"/>
      <w:marBottom w:val="0"/>
      <w:divBdr>
        <w:top w:val="none" w:sz="0" w:space="0" w:color="auto"/>
        <w:left w:val="none" w:sz="0" w:space="0" w:color="auto"/>
        <w:bottom w:val="none" w:sz="0" w:space="0" w:color="auto"/>
        <w:right w:val="none" w:sz="0" w:space="0" w:color="auto"/>
      </w:divBdr>
    </w:div>
    <w:div w:id="1422525049">
      <w:bodyDiv w:val="1"/>
      <w:marLeft w:val="0"/>
      <w:marRight w:val="0"/>
      <w:marTop w:val="0"/>
      <w:marBottom w:val="0"/>
      <w:divBdr>
        <w:top w:val="none" w:sz="0" w:space="0" w:color="auto"/>
        <w:left w:val="none" w:sz="0" w:space="0" w:color="auto"/>
        <w:bottom w:val="none" w:sz="0" w:space="0" w:color="auto"/>
        <w:right w:val="none" w:sz="0" w:space="0" w:color="auto"/>
      </w:divBdr>
    </w:div>
    <w:div w:id="1422600443">
      <w:bodyDiv w:val="1"/>
      <w:marLeft w:val="0"/>
      <w:marRight w:val="0"/>
      <w:marTop w:val="0"/>
      <w:marBottom w:val="0"/>
      <w:divBdr>
        <w:top w:val="none" w:sz="0" w:space="0" w:color="auto"/>
        <w:left w:val="none" w:sz="0" w:space="0" w:color="auto"/>
        <w:bottom w:val="none" w:sz="0" w:space="0" w:color="auto"/>
        <w:right w:val="none" w:sz="0" w:space="0" w:color="auto"/>
      </w:divBdr>
    </w:div>
    <w:div w:id="1422797544">
      <w:bodyDiv w:val="1"/>
      <w:marLeft w:val="0"/>
      <w:marRight w:val="0"/>
      <w:marTop w:val="0"/>
      <w:marBottom w:val="0"/>
      <w:divBdr>
        <w:top w:val="none" w:sz="0" w:space="0" w:color="auto"/>
        <w:left w:val="none" w:sz="0" w:space="0" w:color="auto"/>
        <w:bottom w:val="none" w:sz="0" w:space="0" w:color="auto"/>
        <w:right w:val="none" w:sz="0" w:space="0" w:color="auto"/>
      </w:divBdr>
    </w:div>
    <w:div w:id="1422875571">
      <w:bodyDiv w:val="1"/>
      <w:marLeft w:val="0"/>
      <w:marRight w:val="0"/>
      <w:marTop w:val="0"/>
      <w:marBottom w:val="0"/>
      <w:divBdr>
        <w:top w:val="none" w:sz="0" w:space="0" w:color="auto"/>
        <w:left w:val="none" w:sz="0" w:space="0" w:color="auto"/>
        <w:bottom w:val="none" w:sz="0" w:space="0" w:color="auto"/>
        <w:right w:val="none" w:sz="0" w:space="0" w:color="auto"/>
      </w:divBdr>
    </w:div>
    <w:div w:id="1423139043">
      <w:bodyDiv w:val="1"/>
      <w:marLeft w:val="0"/>
      <w:marRight w:val="0"/>
      <w:marTop w:val="0"/>
      <w:marBottom w:val="0"/>
      <w:divBdr>
        <w:top w:val="none" w:sz="0" w:space="0" w:color="auto"/>
        <w:left w:val="none" w:sz="0" w:space="0" w:color="auto"/>
        <w:bottom w:val="none" w:sz="0" w:space="0" w:color="auto"/>
        <w:right w:val="none" w:sz="0" w:space="0" w:color="auto"/>
      </w:divBdr>
    </w:div>
    <w:div w:id="1423334670">
      <w:bodyDiv w:val="1"/>
      <w:marLeft w:val="0"/>
      <w:marRight w:val="0"/>
      <w:marTop w:val="0"/>
      <w:marBottom w:val="0"/>
      <w:divBdr>
        <w:top w:val="none" w:sz="0" w:space="0" w:color="auto"/>
        <w:left w:val="none" w:sz="0" w:space="0" w:color="auto"/>
        <w:bottom w:val="none" w:sz="0" w:space="0" w:color="auto"/>
        <w:right w:val="none" w:sz="0" w:space="0" w:color="auto"/>
      </w:divBdr>
      <w:divsChild>
        <w:div w:id="680544229">
          <w:marLeft w:val="480"/>
          <w:marRight w:val="0"/>
          <w:marTop w:val="0"/>
          <w:marBottom w:val="0"/>
          <w:divBdr>
            <w:top w:val="none" w:sz="0" w:space="0" w:color="auto"/>
            <w:left w:val="none" w:sz="0" w:space="0" w:color="auto"/>
            <w:bottom w:val="none" w:sz="0" w:space="0" w:color="auto"/>
            <w:right w:val="none" w:sz="0" w:space="0" w:color="auto"/>
          </w:divBdr>
        </w:div>
        <w:div w:id="714818368">
          <w:marLeft w:val="480"/>
          <w:marRight w:val="0"/>
          <w:marTop w:val="0"/>
          <w:marBottom w:val="0"/>
          <w:divBdr>
            <w:top w:val="none" w:sz="0" w:space="0" w:color="auto"/>
            <w:left w:val="none" w:sz="0" w:space="0" w:color="auto"/>
            <w:bottom w:val="none" w:sz="0" w:space="0" w:color="auto"/>
            <w:right w:val="none" w:sz="0" w:space="0" w:color="auto"/>
          </w:divBdr>
        </w:div>
        <w:div w:id="2131632284">
          <w:marLeft w:val="480"/>
          <w:marRight w:val="0"/>
          <w:marTop w:val="0"/>
          <w:marBottom w:val="0"/>
          <w:divBdr>
            <w:top w:val="none" w:sz="0" w:space="0" w:color="auto"/>
            <w:left w:val="none" w:sz="0" w:space="0" w:color="auto"/>
            <w:bottom w:val="none" w:sz="0" w:space="0" w:color="auto"/>
            <w:right w:val="none" w:sz="0" w:space="0" w:color="auto"/>
          </w:divBdr>
        </w:div>
        <w:div w:id="364061377">
          <w:marLeft w:val="480"/>
          <w:marRight w:val="0"/>
          <w:marTop w:val="0"/>
          <w:marBottom w:val="0"/>
          <w:divBdr>
            <w:top w:val="none" w:sz="0" w:space="0" w:color="auto"/>
            <w:left w:val="none" w:sz="0" w:space="0" w:color="auto"/>
            <w:bottom w:val="none" w:sz="0" w:space="0" w:color="auto"/>
            <w:right w:val="none" w:sz="0" w:space="0" w:color="auto"/>
          </w:divBdr>
        </w:div>
        <w:div w:id="1766800992">
          <w:marLeft w:val="480"/>
          <w:marRight w:val="0"/>
          <w:marTop w:val="0"/>
          <w:marBottom w:val="0"/>
          <w:divBdr>
            <w:top w:val="none" w:sz="0" w:space="0" w:color="auto"/>
            <w:left w:val="none" w:sz="0" w:space="0" w:color="auto"/>
            <w:bottom w:val="none" w:sz="0" w:space="0" w:color="auto"/>
            <w:right w:val="none" w:sz="0" w:space="0" w:color="auto"/>
          </w:divBdr>
        </w:div>
        <w:div w:id="2135981127">
          <w:marLeft w:val="480"/>
          <w:marRight w:val="0"/>
          <w:marTop w:val="0"/>
          <w:marBottom w:val="0"/>
          <w:divBdr>
            <w:top w:val="none" w:sz="0" w:space="0" w:color="auto"/>
            <w:left w:val="none" w:sz="0" w:space="0" w:color="auto"/>
            <w:bottom w:val="none" w:sz="0" w:space="0" w:color="auto"/>
            <w:right w:val="none" w:sz="0" w:space="0" w:color="auto"/>
          </w:divBdr>
        </w:div>
        <w:div w:id="1629823995">
          <w:marLeft w:val="480"/>
          <w:marRight w:val="0"/>
          <w:marTop w:val="0"/>
          <w:marBottom w:val="0"/>
          <w:divBdr>
            <w:top w:val="none" w:sz="0" w:space="0" w:color="auto"/>
            <w:left w:val="none" w:sz="0" w:space="0" w:color="auto"/>
            <w:bottom w:val="none" w:sz="0" w:space="0" w:color="auto"/>
            <w:right w:val="none" w:sz="0" w:space="0" w:color="auto"/>
          </w:divBdr>
        </w:div>
        <w:div w:id="1869028533">
          <w:marLeft w:val="480"/>
          <w:marRight w:val="0"/>
          <w:marTop w:val="0"/>
          <w:marBottom w:val="0"/>
          <w:divBdr>
            <w:top w:val="none" w:sz="0" w:space="0" w:color="auto"/>
            <w:left w:val="none" w:sz="0" w:space="0" w:color="auto"/>
            <w:bottom w:val="none" w:sz="0" w:space="0" w:color="auto"/>
            <w:right w:val="none" w:sz="0" w:space="0" w:color="auto"/>
          </w:divBdr>
        </w:div>
        <w:div w:id="1515535171">
          <w:marLeft w:val="480"/>
          <w:marRight w:val="0"/>
          <w:marTop w:val="0"/>
          <w:marBottom w:val="0"/>
          <w:divBdr>
            <w:top w:val="none" w:sz="0" w:space="0" w:color="auto"/>
            <w:left w:val="none" w:sz="0" w:space="0" w:color="auto"/>
            <w:bottom w:val="none" w:sz="0" w:space="0" w:color="auto"/>
            <w:right w:val="none" w:sz="0" w:space="0" w:color="auto"/>
          </w:divBdr>
        </w:div>
        <w:div w:id="500629833">
          <w:marLeft w:val="480"/>
          <w:marRight w:val="0"/>
          <w:marTop w:val="0"/>
          <w:marBottom w:val="0"/>
          <w:divBdr>
            <w:top w:val="none" w:sz="0" w:space="0" w:color="auto"/>
            <w:left w:val="none" w:sz="0" w:space="0" w:color="auto"/>
            <w:bottom w:val="none" w:sz="0" w:space="0" w:color="auto"/>
            <w:right w:val="none" w:sz="0" w:space="0" w:color="auto"/>
          </w:divBdr>
        </w:div>
        <w:div w:id="1277953508">
          <w:marLeft w:val="480"/>
          <w:marRight w:val="0"/>
          <w:marTop w:val="0"/>
          <w:marBottom w:val="0"/>
          <w:divBdr>
            <w:top w:val="none" w:sz="0" w:space="0" w:color="auto"/>
            <w:left w:val="none" w:sz="0" w:space="0" w:color="auto"/>
            <w:bottom w:val="none" w:sz="0" w:space="0" w:color="auto"/>
            <w:right w:val="none" w:sz="0" w:space="0" w:color="auto"/>
          </w:divBdr>
        </w:div>
        <w:div w:id="2132820291">
          <w:marLeft w:val="480"/>
          <w:marRight w:val="0"/>
          <w:marTop w:val="0"/>
          <w:marBottom w:val="0"/>
          <w:divBdr>
            <w:top w:val="none" w:sz="0" w:space="0" w:color="auto"/>
            <w:left w:val="none" w:sz="0" w:space="0" w:color="auto"/>
            <w:bottom w:val="none" w:sz="0" w:space="0" w:color="auto"/>
            <w:right w:val="none" w:sz="0" w:space="0" w:color="auto"/>
          </w:divBdr>
        </w:div>
        <w:div w:id="962272652">
          <w:marLeft w:val="480"/>
          <w:marRight w:val="0"/>
          <w:marTop w:val="0"/>
          <w:marBottom w:val="0"/>
          <w:divBdr>
            <w:top w:val="none" w:sz="0" w:space="0" w:color="auto"/>
            <w:left w:val="none" w:sz="0" w:space="0" w:color="auto"/>
            <w:bottom w:val="none" w:sz="0" w:space="0" w:color="auto"/>
            <w:right w:val="none" w:sz="0" w:space="0" w:color="auto"/>
          </w:divBdr>
        </w:div>
        <w:div w:id="152259688">
          <w:marLeft w:val="480"/>
          <w:marRight w:val="0"/>
          <w:marTop w:val="0"/>
          <w:marBottom w:val="0"/>
          <w:divBdr>
            <w:top w:val="none" w:sz="0" w:space="0" w:color="auto"/>
            <w:left w:val="none" w:sz="0" w:space="0" w:color="auto"/>
            <w:bottom w:val="none" w:sz="0" w:space="0" w:color="auto"/>
            <w:right w:val="none" w:sz="0" w:space="0" w:color="auto"/>
          </w:divBdr>
        </w:div>
        <w:div w:id="1482967384">
          <w:marLeft w:val="480"/>
          <w:marRight w:val="0"/>
          <w:marTop w:val="0"/>
          <w:marBottom w:val="0"/>
          <w:divBdr>
            <w:top w:val="none" w:sz="0" w:space="0" w:color="auto"/>
            <w:left w:val="none" w:sz="0" w:space="0" w:color="auto"/>
            <w:bottom w:val="none" w:sz="0" w:space="0" w:color="auto"/>
            <w:right w:val="none" w:sz="0" w:space="0" w:color="auto"/>
          </w:divBdr>
        </w:div>
        <w:div w:id="1204050666">
          <w:marLeft w:val="480"/>
          <w:marRight w:val="0"/>
          <w:marTop w:val="0"/>
          <w:marBottom w:val="0"/>
          <w:divBdr>
            <w:top w:val="none" w:sz="0" w:space="0" w:color="auto"/>
            <w:left w:val="none" w:sz="0" w:space="0" w:color="auto"/>
            <w:bottom w:val="none" w:sz="0" w:space="0" w:color="auto"/>
            <w:right w:val="none" w:sz="0" w:space="0" w:color="auto"/>
          </w:divBdr>
        </w:div>
        <w:div w:id="1845976048">
          <w:marLeft w:val="480"/>
          <w:marRight w:val="0"/>
          <w:marTop w:val="0"/>
          <w:marBottom w:val="0"/>
          <w:divBdr>
            <w:top w:val="none" w:sz="0" w:space="0" w:color="auto"/>
            <w:left w:val="none" w:sz="0" w:space="0" w:color="auto"/>
            <w:bottom w:val="none" w:sz="0" w:space="0" w:color="auto"/>
            <w:right w:val="none" w:sz="0" w:space="0" w:color="auto"/>
          </w:divBdr>
        </w:div>
        <w:div w:id="840199767">
          <w:marLeft w:val="480"/>
          <w:marRight w:val="0"/>
          <w:marTop w:val="0"/>
          <w:marBottom w:val="0"/>
          <w:divBdr>
            <w:top w:val="none" w:sz="0" w:space="0" w:color="auto"/>
            <w:left w:val="none" w:sz="0" w:space="0" w:color="auto"/>
            <w:bottom w:val="none" w:sz="0" w:space="0" w:color="auto"/>
            <w:right w:val="none" w:sz="0" w:space="0" w:color="auto"/>
          </w:divBdr>
        </w:div>
        <w:div w:id="419109050">
          <w:marLeft w:val="480"/>
          <w:marRight w:val="0"/>
          <w:marTop w:val="0"/>
          <w:marBottom w:val="0"/>
          <w:divBdr>
            <w:top w:val="none" w:sz="0" w:space="0" w:color="auto"/>
            <w:left w:val="none" w:sz="0" w:space="0" w:color="auto"/>
            <w:bottom w:val="none" w:sz="0" w:space="0" w:color="auto"/>
            <w:right w:val="none" w:sz="0" w:space="0" w:color="auto"/>
          </w:divBdr>
        </w:div>
        <w:div w:id="844981026">
          <w:marLeft w:val="480"/>
          <w:marRight w:val="0"/>
          <w:marTop w:val="0"/>
          <w:marBottom w:val="0"/>
          <w:divBdr>
            <w:top w:val="none" w:sz="0" w:space="0" w:color="auto"/>
            <w:left w:val="none" w:sz="0" w:space="0" w:color="auto"/>
            <w:bottom w:val="none" w:sz="0" w:space="0" w:color="auto"/>
            <w:right w:val="none" w:sz="0" w:space="0" w:color="auto"/>
          </w:divBdr>
        </w:div>
        <w:div w:id="917709230">
          <w:marLeft w:val="480"/>
          <w:marRight w:val="0"/>
          <w:marTop w:val="0"/>
          <w:marBottom w:val="0"/>
          <w:divBdr>
            <w:top w:val="none" w:sz="0" w:space="0" w:color="auto"/>
            <w:left w:val="none" w:sz="0" w:space="0" w:color="auto"/>
            <w:bottom w:val="none" w:sz="0" w:space="0" w:color="auto"/>
            <w:right w:val="none" w:sz="0" w:space="0" w:color="auto"/>
          </w:divBdr>
        </w:div>
        <w:div w:id="618147826">
          <w:marLeft w:val="480"/>
          <w:marRight w:val="0"/>
          <w:marTop w:val="0"/>
          <w:marBottom w:val="0"/>
          <w:divBdr>
            <w:top w:val="none" w:sz="0" w:space="0" w:color="auto"/>
            <w:left w:val="none" w:sz="0" w:space="0" w:color="auto"/>
            <w:bottom w:val="none" w:sz="0" w:space="0" w:color="auto"/>
            <w:right w:val="none" w:sz="0" w:space="0" w:color="auto"/>
          </w:divBdr>
        </w:div>
        <w:div w:id="2072385468">
          <w:marLeft w:val="480"/>
          <w:marRight w:val="0"/>
          <w:marTop w:val="0"/>
          <w:marBottom w:val="0"/>
          <w:divBdr>
            <w:top w:val="none" w:sz="0" w:space="0" w:color="auto"/>
            <w:left w:val="none" w:sz="0" w:space="0" w:color="auto"/>
            <w:bottom w:val="none" w:sz="0" w:space="0" w:color="auto"/>
            <w:right w:val="none" w:sz="0" w:space="0" w:color="auto"/>
          </w:divBdr>
        </w:div>
        <w:div w:id="359168006">
          <w:marLeft w:val="480"/>
          <w:marRight w:val="0"/>
          <w:marTop w:val="0"/>
          <w:marBottom w:val="0"/>
          <w:divBdr>
            <w:top w:val="none" w:sz="0" w:space="0" w:color="auto"/>
            <w:left w:val="none" w:sz="0" w:space="0" w:color="auto"/>
            <w:bottom w:val="none" w:sz="0" w:space="0" w:color="auto"/>
            <w:right w:val="none" w:sz="0" w:space="0" w:color="auto"/>
          </w:divBdr>
        </w:div>
        <w:div w:id="981236009">
          <w:marLeft w:val="480"/>
          <w:marRight w:val="0"/>
          <w:marTop w:val="0"/>
          <w:marBottom w:val="0"/>
          <w:divBdr>
            <w:top w:val="none" w:sz="0" w:space="0" w:color="auto"/>
            <w:left w:val="none" w:sz="0" w:space="0" w:color="auto"/>
            <w:bottom w:val="none" w:sz="0" w:space="0" w:color="auto"/>
            <w:right w:val="none" w:sz="0" w:space="0" w:color="auto"/>
          </w:divBdr>
        </w:div>
        <w:div w:id="1041243349">
          <w:marLeft w:val="480"/>
          <w:marRight w:val="0"/>
          <w:marTop w:val="0"/>
          <w:marBottom w:val="0"/>
          <w:divBdr>
            <w:top w:val="none" w:sz="0" w:space="0" w:color="auto"/>
            <w:left w:val="none" w:sz="0" w:space="0" w:color="auto"/>
            <w:bottom w:val="none" w:sz="0" w:space="0" w:color="auto"/>
            <w:right w:val="none" w:sz="0" w:space="0" w:color="auto"/>
          </w:divBdr>
        </w:div>
        <w:div w:id="702555292">
          <w:marLeft w:val="480"/>
          <w:marRight w:val="0"/>
          <w:marTop w:val="0"/>
          <w:marBottom w:val="0"/>
          <w:divBdr>
            <w:top w:val="none" w:sz="0" w:space="0" w:color="auto"/>
            <w:left w:val="none" w:sz="0" w:space="0" w:color="auto"/>
            <w:bottom w:val="none" w:sz="0" w:space="0" w:color="auto"/>
            <w:right w:val="none" w:sz="0" w:space="0" w:color="auto"/>
          </w:divBdr>
        </w:div>
        <w:div w:id="137965024">
          <w:marLeft w:val="480"/>
          <w:marRight w:val="0"/>
          <w:marTop w:val="0"/>
          <w:marBottom w:val="0"/>
          <w:divBdr>
            <w:top w:val="none" w:sz="0" w:space="0" w:color="auto"/>
            <w:left w:val="none" w:sz="0" w:space="0" w:color="auto"/>
            <w:bottom w:val="none" w:sz="0" w:space="0" w:color="auto"/>
            <w:right w:val="none" w:sz="0" w:space="0" w:color="auto"/>
          </w:divBdr>
        </w:div>
        <w:div w:id="61371526">
          <w:marLeft w:val="480"/>
          <w:marRight w:val="0"/>
          <w:marTop w:val="0"/>
          <w:marBottom w:val="0"/>
          <w:divBdr>
            <w:top w:val="none" w:sz="0" w:space="0" w:color="auto"/>
            <w:left w:val="none" w:sz="0" w:space="0" w:color="auto"/>
            <w:bottom w:val="none" w:sz="0" w:space="0" w:color="auto"/>
            <w:right w:val="none" w:sz="0" w:space="0" w:color="auto"/>
          </w:divBdr>
        </w:div>
        <w:div w:id="1500655700">
          <w:marLeft w:val="480"/>
          <w:marRight w:val="0"/>
          <w:marTop w:val="0"/>
          <w:marBottom w:val="0"/>
          <w:divBdr>
            <w:top w:val="none" w:sz="0" w:space="0" w:color="auto"/>
            <w:left w:val="none" w:sz="0" w:space="0" w:color="auto"/>
            <w:bottom w:val="none" w:sz="0" w:space="0" w:color="auto"/>
            <w:right w:val="none" w:sz="0" w:space="0" w:color="auto"/>
          </w:divBdr>
        </w:div>
        <w:div w:id="516968130">
          <w:marLeft w:val="480"/>
          <w:marRight w:val="0"/>
          <w:marTop w:val="0"/>
          <w:marBottom w:val="0"/>
          <w:divBdr>
            <w:top w:val="none" w:sz="0" w:space="0" w:color="auto"/>
            <w:left w:val="none" w:sz="0" w:space="0" w:color="auto"/>
            <w:bottom w:val="none" w:sz="0" w:space="0" w:color="auto"/>
            <w:right w:val="none" w:sz="0" w:space="0" w:color="auto"/>
          </w:divBdr>
        </w:div>
        <w:div w:id="77412399">
          <w:marLeft w:val="480"/>
          <w:marRight w:val="0"/>
          <w:marTop w:val="0"/>
          <w:marBottom w:val="0"/>
          <w:divBdr>
            <w:top w:val="none" w:sz="0" w:space="0" w:color="auto"/>
            <w:left w:val="none" w:sz="0" w:space="0" w:color="auto"/>
            <w:bottom w:val="none" w:sz="0" w:space="0" w:color="auto"/>
            <w:right w:val="none" w:sz="0" w:space="0" w:color="auto"/>
          </w:divBdr>
        </w:div>
        <w:div w:id="50346233">
          <w:marLeft w:val="480"/>
          <w:marRight w:val="0"/>
          <w:marTop w:val="0"/>
          <w:marBottom w:val="0"/>
          <w:divBdr>
            <w:top w:val="none" w:sz="0" w:space="0" w:color="auto"/>
            <w:left w:val="none" w:sz="0" w:space="0" w:color="auto"/>
            <w:bottom w:val="none" w:sz="0" w:space="0" w:color="auto"/>
            <w:right w:val="none" w:sz="0" w:space="0" w:color="auto"/>
          </w:divBdr>
        </w:div>
        <w:div w:id="1058092130">
          <w:marLeft w:val="480"/>
          <w:marRight w:val="0"/>
          <w:marTop w:val="0"/>
          <w:marBottom w:val="0"/>
          <w:divBdr>
            <w:top w:val="none" w:sz="0" w:space="0" w:color="auto"/>
            <w:left w:val="none" w:sz="0" w:space="0" w:color="auto"/>
            <w:bottom w:val="none" w:sz="0" w:space="0" w:color="auto"/>
            <w:right w:val="none" w:sz="0" w:space="0" w:color="auto"/>
          </w:divBdr>
        </w:div>
        <w:div w:id="549608882">
          <w:marLeft w:val="480"/>
          <w:marRight w:val="0"/>
          <w:marTop w:val="0"/>
          <w:marBottom w:val="0"/>
          <w:divBdr>
            <w:top w:val="none" w:sz="0" w:space="0" w:color="auto"/>
            <w:left w:val="none" w:sz="0" w:space="0" w:color="auto"/>
            <w:bottom w:val="none" w:sz="0" w:space="0" w:color="auto"/>
            <w:right w:val="none" w:sz="0" w:space="0" w:color="auto"/>
          </w:divBdr>
        </w:div>
        <w:div w:id="602688449">
          <w:marLeft w:val="480"/>
          <w:marRight w:val="0"/>
          <w:marTop w:val="0"/>
          <w:marBottom w:val="0"/>
          <w:divBdr>
            <w:top w:val="none" w:sz="0" w:space="0" w:color="auto"/>
            <w:left w:val="none" w:sz="0" w:space="0" w:color="auto"/>
            <w:bottom w:val="none" w:sz="0" w:space="0" w:color="auto"/>
            <w:right w:val="none" w:sz="0" w:space="0" w:color="auto"/>
          </w:divBdr>
        </w:div>
        <w:div w:id="942611079">
          <w:marLeft w:val="480"/>
          <w:marRight w:val="0"/>
          <w:marTop w:val="0"/>
          <w:marBottom w:val="0"/>
          <w:divBdr>
            <w:top w:val="none" w:sz="0" w:space="0" w:color="auto"/>
            <w:left w:val="none" w:sz="0" w:space="0" w:color="auto"/>
            <w:bottom w:val="none" w:sz="0" w:space="0" w:color="auto"/>
            <w:right w:val="none" w:sz="0" w:space="0" w:color="auto"/>
          </w:divBdr>
        </w:div>
        <w:div w:id="837698392">
          <w:marLeft w:val="480"/>
          <w:marRight w:val="0"/>
          <w:marTop w:val="0"/>
          <w:marBottom w:val="0"/>
          <w:divBdr>
            <w:top w:val="none" w:sz="0" w:space="0" w:color="auto"/>
            <w:left w:val="none" w:sz="0" w:space="0" w:color="auto"/>
            <w:bottom w:val="none" w:sz="0" w:space="0" w:color="auto"/>
            <w:right w:val="none" w:sz="0" w:space="0" w:color="auto"/>
          </w:divBdr>
        </w:div>
        <w:div w:id="707992710">
          <w:marLeft w:val="480"/>
          <w:marRight w:val="0"/>
          <w:marTop w:val="0"/>
          <w:marBottom w:val="0"/>
          <w:divBdr>
            <w:top w:val="none" w:sz="0" w:space="0" w:color="auto"/>
            <w:left w:val="none" w:sz="0" w:space="0" w:color="auto"/>
            <w:bottom w:val="none" w:sz="0" w:space="0" w:color="auto"/>
            <w:right w:val="none" w:sz="0" w:space="0" w:color="auto"/>
          </w:divBdr>
        </w:div>
        <w:div w:id="1163424318">
          <w:marLeft w:val="480"/>
          <w:marRight w:val="0"/>
          <w:marTop w:val="0"/>
          <w:marBottom w:val="0"/>
          <w:divBdr>
            <w:top w:val="none" w:sz="0" w:space="0" w:color="auto"/>
            <w:left w:val="none" w:sz="0" w:space="0" w:color="auto"/>
            <w:bottom w:val="none" w:sz="0" w:space="0" w:color="auto"/>
            <w:right w:val="none" w:sz="0" w:space="0" w:color="auto"/>
          </w:divBdr>
        </w:div>
        <w:div w:id="1523014313">
          <w:marLeft w:val="480"/>
          <w:marRight w:val="0"/>
          <w:marTop w:val="0"/>
          <w:marBottom w:val="0"/>
          <w:divBdr>
            <w:top w:val="none" w:sz="0" w:space="0" w:color="auto"/>
            <w:left w:val="none" w:sz="0" w:space="0" w:color="auto"/>
            <w:bottom w:val="none" w:sz="0" w:space="0" w:color="auto"/>
            <w:right w:val="none" w:sz="0" w:space="0" w:color="auto"/>
          </w:divBdr>
        </w:div>
        <w:div w:id="891768519">
          <w:marLeft w:val="480"/>
          <w:marRight w:val="0"/>
          <w:marTop w:val="0"/>
          <w:marBottom w:val="0"/>
          <w:divBdr>
            <w:top w:val="none" w:sz="0" w:space="0" w:color="auto"/>
            <w:left w:val="none" w:sz="0" w:space="0" w:color="auto"/>
            <w:bottom w:val="none" w:sz="0" w:space="0" w:color="auto"/>
            <w:right w:val="none" w:sz="0" w:space="0" w:color="auto"/>
          </w:divBdr>
        </w:div>
        <w:div w:id="995840201">
          <w:marLeft w:val="480"/>
          <w:marRight w:val="0"/>
          <w:marTop w:val="0"/>
          <w:marBottom w:val="0"/>
          <w:divBdr>
            <w:top w:val="none" w:sz="0" w:space="0" w:color="auto"/>
            <w:left w:val="none" w:sz="0" w:space="0" w:color="auto"/>
            <w:bottom w:val="none" w:sz="0" w:space="0" w:color="auto"/>
            <w:right w:val="none" w:sz="0" w:space="0" w:color="auto"/>
          </w:divBdr>
        </w:div>
        <w:div w:id="1431317653">
          <w:marLeft w:val="480"/>
          <w:marRight w:val="0"/>
          <w:marTop w:val="0"/>
          <w:marBottom w:val="0"/>
          <w:divBdr>
            <w:top w:val="none" w:sz="0" w:space="0" w:color="auto"/>
            <w:left w:val="none" w:sz="0" w:space="0" w:color="auto"/>
            <w:bottom w:val="none" w:sz="0" w:space="0" w:color="auto"/>
            <w:right w:val="none" w:sz="0" w:space="0" w:color="auto"/>
          </w:divBdr>
        </w:div>
        <w:div w:id="1963992693">
          <w:marLeft w:val="480"/>
          <w:marRight w:val="0"/>
          <w:marTop w:val="0"/>
          <w:marBottom w:val="0"/>
          <w:divBdr>
            <w:top w:val="none" w:sz="0" w:space="0" w:color="auto"/>
            <w:left w:val="none" w:sz="0" w:space="0" w:color="auto"/>
            <w:bottom w:val="none" w:sz="0" w:space="0" w:color="auto"/>
            <w:right w:val="none" w:sz="0" w:space="0" w:color="auto"/>
          </w:divBdr>
        </w:div>
        <w:div w:id="1469662827">
          <w:marLeft w:val="480"/>
          <w:marRight w:val="0"/>
          <w:marTop w:val="0"/>
          <w:marBottom w:val="0"/>
          <w:divBdr>
            <w:top w:val="none" w:sz="0" w:space="0" w:color="auto"/>
            <w:left w:val="none" w:sz="0" w:space="0" w:color="auto"/>
            <w:bottom w:val="none" w:sz="0" w:space="0" w:color="auto"/>
            <w:right w:val="none" w:sz="0" w:space="0" w:color="auto"/>
          </w:divBdr>
        </w:div>
        <w:div w:id="324287611">
          <w:marLeft w:val="480"/>
          <w:marRight w:val="0"/>
          <w:marTop w:val="0"/>
          <w:marBottom w:val="0"/>
          <w:divBdr>
            <w:top w:val="none" w:sz="0" w:space="0" w:color="auto"/>
            <w:left w:val="none" w:sz="0" w:space="0" w:color="auto"/>
            <w:bottom w:val="none" w:sz="0" w:space="0" w:color="auto"/>
            <w:right w:val="none" w:sz="0" w:space="0" w:color="auto"/>
          </w:divBdr>
        </w:div>
        <w:div w:id="1527602661">
          <w:marLeft w:val="480"/>
          <w:marRight w:val="0"/>
          <w:marTop w:val="0"/>
          <w:marBottom w:val="0"/>
          <w:divBdr>
            <w:top w:val="none" w:sz="0" w:space="0" w:color="auto"/>
            <w:left w:val="none" w:sz="0" w:space="0" w:color="auto"/>
            <w:bottom w:val="none" w:sz="0" w:space="0" w:color="auto"/>
            <w:right w:val="none" w:sz="0" w:space="0" w:color="auto"/>
          </w:divBdr>
        </w:div>
        <w:div w:id="798913859">
          <w:marLeft w:val="480"/>
          <w:marRight w:val="0"/>
          <w:marTop w:val="0"/>
          <w:marBottom w:val="0"/>
          <w:divBdr>
            <w:top w:val="none" w:sz="0" w:space="0" w:color="auto"/>
            <w:left w:val="none" w:sz="0" w:space="0" w:color="auto"/>
            <w:bottom w:val="none" w:sz="0" w:space="0" w:color="auto"/>
            <w:right w:val="none" w:sz="0" w:space="0" w:color="auto"/>
          </w:divBdr>
        </w:div>
        <w:div w:id="1213425248">
          <w:marLeft w:val="480"/>
          <w:marRight w:val="0"/>
          <w:marTop w:val="0"/>
          <w:marBottom w:val="0"/>
          <w:divBdr>
            <w:top w:val="none" w:sz="0" w:space="0" w:color="auto"/>
            <w:left w:val="none" w:sz="0" w:space="0" w:color="auto"/>
            <w:bottom w:val="none" w:sz="0" w:space="0" w:color="auto"/>
            <w:right w:val="none" w:sz="0" w:space="0" w:color="auto"/>
          </w:divBdr>
        </w:div>
        <w:div w:id="418601382">
          <w:marLeft w:val="480"/>
          <w:marRight w:val="0"/>
          <w:marTop w:val="0"/>
          <w:marBottom w:val="0"/>
          <w:divBdr>
            <w:top w:val="none" w:sz="0" w:space="0" w:color="auto"/>
            <w:left w:val="none" w:sz="0" w:space="0" w:color="auto"/>
            <w:bottom w:val="none" w:sz="0" w:space="0" w:color="auto"/>
            <w:right w:val="none" w:sz="0" w:space="0" w:color="auto"/>
          </w:divBdr>
        </w:div>
        <w:div w:id="1184242185">
          <w:marLeft w:val="480"/>
          <w:marRight w:val="0"/>
          <w:marTop w:val="0"/>
          <w:marBottom w:val="0"/>
          <w:divBdr>
            <w:top w:val="none" w:sz="0" w:space="0" w:color="auto"/>
            <w:left w:val="none" w:sz="0" w:space="0" w:color="auto"/>
            <w:bottom w:val="none" w:sz="0" w:space="0" w:color="auto"/>
            <w:right w:val="none" w:sz="0" w:space="0" w:color="auto"/>
          </w:divBdr>
        </w:div>
        <w:div w:id="1678115505">
          <w:marLeft w:val="480"/>
          <w:marRight w:val="0"/>
          <w:marTop w:val="0"/>
          <w:marBottom w:val="0"/>
          <w:divBdr>
            <w:top w:val="none" w:sz="0" w:space="0" w:color="auto"/>
            <w:left w:val="none" w:sz="0" w:space="0" w:color="auto"/>
            <w:bottom w:val="none" w:sz="0" w:space="0" w:color="auto"/>
            <w:right w:val="none" w:sz="0" w:space="0" w:color="auto"/>
          </w:divBdr>
        </w:div>
        <w:div w:id="1421756684">
          <w:marLeft w:val="480"/>
          <w:marRight w:val="0"/>
          <w:marTop w:val="0"/>
          <w:marBottom w:val="0"/>
          <w:divBdr>
            <w:top w:val="none" w:sz="0" w:space="0" w:color="auto"/>
            <w:left w:val="none" w:sz="0" w:space="0" w:color="auto"/>
            <w:bottom w:val="none" w:sz="0" w:space="0" w:color="auto"/>
            <w:right w:val="none" w:sz="0" w:space="0" w:color="auto"/>
          </w:divBdr>
        </w:div>
        <w:div w:id="1766416909">
          <w:marLeft w:val="480"/>
          <w:marRight w:val="0"/>
          <w:marTop w:val="0"/>
          <w:marBottom w:val="0"/>
          <w:divBdr>
            <w:top w:val="none" w:sz="0" w:space="0" w:color="auto"/>
            <w:left w:val="none" w:sz="0" w:space="0" w:color="auto"/>
            <w:bottom w:val="none" w:sz="0" w:space="0" w:color="auto"/>
            <w:right w:val="none" w:sz="0" w:space="0" w:color="auto"/>
          </w:divBdr>
        </w:div>
        <w:div w:id="1106735255">
          <w:marLeft w:val="480"/>
          <w:marRight w:val="0"/>
          <w:marTop w:val="0"/>
          <w:marBottom w:val="0"/>
          <w:divBdr>
            <w:top w:val="none" w:sz="0" w:space="0" w:color="auto"/>
            <w:left w:val="none" w:sz="0" w:space="0" w:color="auto"/>
            <w:bottom w:val="none" w:sz="0" w:space="0" w:color="auto"/>
            <w:right w:val="none" w:sz="0" w:space="0" w:color="auto"/>
          </w:divBdr>
        </w:div>
        <w:div w:id="105854359">
          <w:marLeft w:val="480"/>
          <w:marRight w:val="0"/>
          <w:marTop w:val="0"/>
          <w:marBottom w:val="0"/>
          <w:divBdr>
            <w:top w:val="none" w:sz="0" w:space="0" w:color="auto"/>
            <w:left w:val="none" w:sz="0" w:space="0" w:color="auto"/>
            <w:bottom w:val="none" w:sz="0" w:space="0" w:color="auto"/>
            <w:right w:val="none" w:sz="0" w:space="0" w:color="auto"/>
          </w:divBdr>
        </w:div>
        <w:div w:id="1856267880">
          <w:marLeft w:val="480"/>
          <w:marRight w:val="0"/>
          <w:marTop w:val="0"/>
          <w:marBottom w:val="0"/>
          <w:divBdr>
            <w:top w:val="none" w:sz="0" w:space="0" w:color="auto"/>
            <w:left w:val="none" w:sz="0" w:space="0" w:color="auto"/>
            <w:bottom w:val="none" w:sz="0" w:space="0" w:color="auto"/>
            <w:right w:val="none" w:sz="0" w:space="0" w:color="auto"/>
          </w:divBdr>
        </w:div>
        <w:div w:id="1127116549">
          <w:marLeft w:val="480"/>
          <w:marRight w:val="0"/>
          <w:marTop w:val="0"/>
          <w:marBottom w:val="0"/>
          <w:divBdr>
            <w:top w:val="none" w:sz="0" w:space="0" w:color="auto"/>
            <w:left w:val="none" w:sz="0" w:space="0" w:color="auto"/>
            <w:bottom w:val="none" w:sz="0" w:space="0" w:color="auto"/>
            <w:right w:val="none" w:sz="0" w:space="0" w:color="auto"/>
          </w:divBdr>
        </w:div>
        <w:div w:id="923075020">
          <w:marLeft w:val="480"/>
          <w:marRight w:val="0"/>
          <w:marTop w:val="0"/>
          <w:marBottom w:val="0"/>
          <w:divBdr>
            <w:top w:val="none" w:sz="0" w:space="0" w:color="auto"/>
            <w:left w:val="none" w:sz="0" w:space="0" w:color="auto"/>
            <w:bottom w:val="none" w:sz="0" w:space="0" w:color="auto"/>
            <w:right w:val="none" w:sz="0" w:space="0" w:color="auto"/>
          </w:divBdr>
        </w:div>
        <w:div w:id="1757825860">
          <w:marLeft w:val="480"/>
          <w:marRight w:val="0"/>
          <w:marTop w:val="0"/>
          <w:marBottom w:val="0"/>
          <w:divBdr>
            <w:top w:val="none" w:sz="0" w:space="0" w:color="auto"/>
            <w:left w:val="none" w:sz="0" w:space="0" w:color="auto"/>
            <w:bottom w:val="none" w:sz="0" w:space="0" w:color="auto"/>
            <w:right w:val="none" w:sz="0" w:space="0" w:color="auto"/>
          </w:divBdr>
        </w:div>
        <w:div w:id="2075278711">
          <w:marLeft w:val="480"/>
          <w:marRight w:val="0"/>
          <w:marTop w:val="0"/>
          <w:marBottom w:val="0"/>
          <w:divBdr>
            <w:top w:val="none" w:sz="0" w:space="0" w:color="auto"/>
            <w:left w:val="none" w:sz="0" w:space="0" w:color="auto"/>
            <w:bottom w:val="none" w:sz="0" w:space="0" w:color="auto"/>
            <w:right w:val="none" w:sz="0" w:space="0" w:color="auto"/>
          </w:divBdr>
        </w:div>
        <w:div w:id="515312370">
          <w:marLeft w:val="480"/>
          <w:marRight w:val="0"/>
          <w:marTop w:val="0"/>
          <w:marBottom w:val="0"/>
          <w:divBdr>
            <w:top w:val="none" w:sz="0" w:space="0" w:color="auto"/>
            <w:left w:val="none" w:sz="0" w:space="0" w:color="auto"/>
            <w:bottom w:val="none" w:sz="0" w:space="0" w:color="auto"/>
            <w:right w:val="none" w:sz="0" w:space="0" w:color="auto"/>
          </w:divBdr>
        </w:div>
        <w:div w:id="2118594452">
          <w:marLeft w:val="480"/>
          <w:marRight w:val="0"/>
          <w:marTop w:val="0"/>
          <w:marBottom w:val="0"/>
          <w:divBdr>
            <w:top w:val="none" w:sz="0" w:space="0" w:color="auto"/>
            <w:left w:val="none" w:sz="0" w:space="0" w:color="auto"/>
            <w:bottom w:val="none" w:sz="0" w:space="0" w:color="auto"/>
            <w:right w:val="none" w:sz="0" w:space="0" w:color="auto"/>
          </w:divBdr>
        </w:div>
        <w:div w:id="1170368613">
          <w:marLeft w:val="480"/>
          <w:marRight w:val="0"/>
          <w:marTop w:val="0"/>
          <w:marBottom w:val="0"/>
          <w:divBdr>
            <w:top w:val="none" w:sz="0" w:space="0" w:color="auto"/>
            <w:left w:val="none" w:sz="0" w:space="0" w:color="auto"/>
            <w:bottom w:val="none" w:sz="0" w:space="0" w:color="auto"/>
            <w:right w:val="none" w:sz="0" w:space="0" w:color="auto"/>
          </w:divBdr>
        </w:div>
        <w:div w:id="369720660">
          <w:marLeft w:val="480"/>
          <w:marRight w:val="0"/>
          <w:marTop w:val="0"/>
          <w:marBottom w:val="0"/>
          <w:divBdr>
            <w:top w:val="none" w:sz="0" w:space="0" w:color="auto"/>
            <w:left w:val="none" w:sz="0" w:space="0" w:color="auto"/>
            <w:bottom w:val="none" w:sz="0" w:space="0" w:color="auto"/>
            <w:right w:val="none" w:sz="0" w:space="0" w:color="auto"/>
          </w:divBdr>
        </w:div>
        <w:div w:id="922642966">
          <w:marLeft w:val="480"/>
          <w:marRight w:val="0"/>
          <w:marTop w:val="0"/>
          <w:marBottom w:val="0"/>
          <w:divBdr>
            <w:top w:val="none" w:sz="0" w:space="0" w:color="auto"/>
            <w:left w:val="none" w:sz="0" w:space="0" w:color="auto"/>
            <w:bottom w:val="none" w:sz="0" w:space="0" w:color="auto"/>
            <w:right w:val="none" w:sz="0" w:space="0" w:color="auto"/>
          </w:divBdr>
        </w:div>
        <w:div w:id="2129857718">
          <w:marLeft w:val="480"/>
          <w:marRight w:val="0"/>
          <w:marTop w:val="0"/>
          <w:marBottom w:val="0"/>
          <w:divBdr>
            <w:top w:val="none" w:sz="0" w:space="0" w:color="auto"/>
            <w:left w:val="none" w:sz="0" w:space="0" w:color="auto"/>
            <w:bottom w:val="none" w:sz="0" w:space="0" w:color="auto"/>
            <w:right w:val="none" w:sz="0" w:space="0" w:color="auto"/>
          </w:divBdr>
        </w:div>
        <w:div w:id="971207487">
          <w:marLeft w:val="480"/>
          <w:marRight w:val="0"/>
          <w:marTop w:val="0"/>
          <w:marBottom w:val="0"/>
          <w:divBdr>
            <w:top w:val="none" w:sz="0" w:space="0" w:color="auto"/>
            <w:left w:val="none" w:sz="0" w:space="0" w:color="auto"/>
            <w:bottom w:val="none" w:sz="0" w:space="0" w:color="auto"/>
            <w:right w:val="none" w:sz="0" w:space="0" w:color="auto"/>
          </w:divBdr>
        </w:div>
        <w:div w:id="1594975534">
          <w:marLeft w:val="480"/>
          <w:marRight w:val="0"/>
          <w:marTop w:val="0"/>
          <w:marBottom w:val="0"/>
          <w:divBdr>
            <w:top w:val="none" w:sz="0" w:space="0" w:color="auto"/>
            <w:left w:val="none" w:sz="0" w:space="0" w:color="auto"/>
            <w:bottom w:val="none" w:sz="0" w:space="0" w:color="auto"/>
            <w:right w:val="none" w:sz="0" w:space="0" w:color="auto"/>
          </w:divBdr>
        </w:div>
        <w:div w:id="1297683657">
          <w:marLeft w:val="480"/>
          <w:marRight w:val="0"/>
          <w:marTop w:val="0"/>
          <w:marBottom w:val="0"/>
          <w:divBdr>
            <w:top w:val="none" w:sz="0" w:space="0" w:color="auto"/>
            <w:left w:val="none" w:sz="0" w:space="0" w:color="auto"/>
            <w:bottom w:val="none" w:sz="0" w:space="0" w:color="auto"/>
            <w:right w:val="none" w:sz="0" w:space="0" w:color="auto"/>
          </w:divBdr>
        </w:div>
        <w:div w:id="2112773160">
          <w:marLeft w:val="480"/>
          <w:marRight w:val="0"/>
          <w:marTop w:val="0"/>
          <w:marBottom w:val="0"/>
          <w:divBdr>
            <w:top w:val="none" w:sz="0" w:space="0" w:color="auto"/>
            <w:left w:val="none" w:sz="0" w:space="0" w:color="auto"/>
            <w:bottom w:val="none" w:sz="0" w:space="0" w:color="auto"/>
            <w:right w:val="none" w:sz="0" w:space="0" w:color="auto"/>
          </w:divBdr>
        </w:div>
        <w:div w:id="460534829">
          <w:marLeft w:val="480"/>
          <w:marRight w:val="0"/>
          <w:marTop w:val="0"/>
          <w:marBottom w:val="0"/>
          <w:divBdr>
            <w:top w:val="none" w:sz="0" w:space="0" w:color="auto"/>
            <w:left w:val="none" w:sz="0" w:space="0" w:color="auto"/>
            <w:bottom w:val="none" w:sz="0" w:space="0" w:color="auto"/>
            <w:right w:val="none" w:sz="0" w:space="0" w:color="auto"/>
          </w:divBdr>
        </w:div>
        <w:div w:id="1252399419">
          <w:marLeft w:val="480"/>
          <w:marRight w:val="0"/>
          <w:marTop w:val="0"/>
          <w:marBottom w:val="0"/>
          <w:divBdr>
            <w:top w:val="none" w:sz="0" w:space="0" w:color="auto"/>
            <w:left w:val="none" w:sz="0" w:space="0" w:color="auto"/>
            <w:bottom w:val="none" w:sz="0" w:space="0" w:color="auto"/>
            <w:right w:val="none" w:sz="0" w:space="0" w:color="auto"/>
          </w:divBdr>
        </w:div>
        <w:div w:id="2011055669">
          <w:marLeft w:val="480"/>
          <w:marRight w:val="0"/>
          <w:marTop w:val="0"/>
          <w:marBottom w:val="0"/>
          <w:divBdr>
            <w:top w:val="none" w:sz="0" w:space="0" w:color="auto"/>
            <w:left w:val="none" w:sz="0" w:space="0" w:color="auto"/>
            <w:bottom w:val="none" w:sz="0" w:space="0" w:color="auto"/>
            <w:right w:val="none" w:sz="0" w:space="0" w:color="auto"/>
          </w:divBdr>
        </w:div>
        <w:div w:id="23292950">
          <w:marLeft w:val="480"/>
          <w:marRight w:val="0"/>
          <w:marTop w:val="0"/>
          <w:marBottom w:val="0"/>
          <w:divBdr>
            <w:top w:val="none" w:sz="0" w:space="0" w:color="auto"/>
            <w:left w:val="none" w:sz="0" w:space="0" w:color="auto"/>
            <w:bottom w:val="none" w:sz="0" w:space="0" w:color="auto"/>
            <w:right w:val="none" w:sz="0" w:space="0" w:color="auto"/>
          </w:divBdr>
        </w:div>
        <w:div w:id="929240734">
          <w:marLeft w:val="480"/>
          <w:marRight w:val="0"/>
          <w:marTop w:val="0"/>
          <w:marBottom w:val="0"/>
          <w:divBdr>
            <w:top w:val="none" w:sz="0" w:space="0" w:color="auto"/>
            <w:left w:val="none" w:sz="0" w:space="0" w:color="auto"/>
            <w:bottom w:val="none" w:sz="0" w:space="0" w:color="auto"/>
            <w:right w:val="none" w:sz="0" w:space="0" w:color="auto"/>
          </w:divBdr>
        </w:div>
        <w:div w:id="1186989130">
          <w:marLeft w:val="480"/>
          <w:marRight w:val="0"/>
          <w:marTop w:val="0"/>
          <w:marBottom w:val="0"/>
          <w:divBdr>
            <w:top w:val="none" w:sz="0" w:space="0" w:color="auto"/>
            <w:left w:val="none" w:sz="0" w:space="0" w:color="auto"/>
            <w:bottom w:val="none" w:sz="0" w:space="0" w:color="auto"/>
            <w:right w:val="none" w:sz="0" w:space="0" w:color="auto"/>
          </w:divBdr>
        </w:div>
        <w:div w:id="269437165">
          <w:marLeft w:val="480"/>
          <w:marRight w:val="0"/>
          <w:marTop w:val="0"/>
          <w:marBottom w:val="0"/>
          <w:divBdr>
            <w:top w:val="none" w:sz="0" w:space="0" w:color="auto"/>
            <w:left w:val="none" w:sz="0" w:space="0" w:color="auto"/>
            <w:bottom w:val="none" w:sz="0" w:space="0" w:color="auto"/>
            <w:right w:val="none" w:sz="0" w:space="0" w:color="auto"/>
          </w:divBdr>
        </w:div>
        <w:div w:id="995887068">
          <w:marLeft w:val="480"/>
          <w:marRight w:val="0"/>
          <w:marTop w:val="0"/>
          <w:marBottom w:val="0"/>
          <w:divBdr>
            <w:top w:val="none" w:sz="0" w:space="0" w:color="auto"/>
            <w:left w:val="none" w:sz="0" w:space="0" w:color="auto"/>
            <w:bottom w:val="none" w:sz="0" w:space="0" w:color="auto"/>
            <w:right w:val="none" w:sz="0" w:space="0" w:color="auto"/>
          </w:divBdr>
        </w:div>
        <w:div w:id="460853721">
          <w:marLeft w:val="480"/>
          <w:marRight w:val="0"/>
          <w:marTop w:val="0"/>
          <w:marBottom w:val="0"/>
          <w:divBdr>
            <w:top w:val="none" w:sz="0" w:space="0" w:color="auto"/>
            <w:left w:val="none" w:sz="0" w:space="0" w:color="auto"/>
            <w:bottom w:val="none" w:sz="0" w:space="0" w:color="auto"/>
            <w:right w:val="none" w:sz="0" w:space="0" w:color="auto"/>
          </w:divBdr>
        </w:div>
        <w:div w:id="879362609">
          <w:marLeft w:val="480"/>
          <w:marRight w:val="0"/>
          <w:marTop w:val="0"/>
          <w:marBottom w:val="0"/>
          <w:divBdr>
            <w:top w:val="none" w:sz="0" w:space="0" w:color="auto"/>
            <w:left w:val="none" w:sz="0" w:space="0" w:color="auto"/>
            <w:bottom w:val="none" w:sz="0" w:space="0" w:color="auto"/>
            <w:right w:val="none" w:sz="0" w:space="0" w:color="auto"/>
          </w:divBdr>
        </w:div>
        <w:div w:id="690883979">
          <w:marLeft w:val="480"/>
          <w:marRight w:val="0"/>
          <w:marTop w:val="0"/>
          <w:marBottom w:val="0"/>
          <w:divBdr>
            <w:top w:val="none" w:sz="0" w:space="0" w:color="auto"/>
            <w:left w:val="none" w:sz="0" w:space="0" w:color="auto"/>
            <w:bottom w:val="none" w:sz="0" w:space="0" w:color="auto"/>
            <w:right w:val="none" w:sz="0" w:space="0" w:color="auto"/>
          </w:divBdr>
        </w:div>
        <w:div w:id="737290857">
          <w:marLeft w:val="480"/>
          <w:marRight w:val="0"/>
          <w:marTop w:val="0"/>
          <w:marBottom w:val="0"/>
          <w:divBdr>
            <w:top w:val="none" w:sz="0" w:space="0" w:color="auto"/>
            <w:left w:val="none" w:sz="0" w:space="0" w:color="auto"/>
            <w:bottom w:val="none" w:sz="0" w:space="0" w:color="auto"/>
            <w:right w:val="none" w:sz="0" w:space="0" w:color="auto"/>
          </w:divBdr>
        </w:div>
        <w:div w:id="581837464">
          <w:marLeft w:val="480"/>
          <w:marRight w:val="0"/>
          <w:marTop w:val="0"/>
          <w:marBottom w:val="0"/>
          <w:divBdr>
            <w:top w:val="none" w:sz="0" w:space="0" w:color="auto"/>
            <w:left w:val="none" w:sz="0" w:space="0" w:color="auto"/>
            <w:bottom w:val="none" w:sz="0" w:space="0" w:color="auto"/>
            <w:right w:val="none" w:sz="0" w:space="0" w:color="auto"/>
          </w:divBdr>
        </w:div>
        <w:div w:id="825512366">
          <w:marLeft w:val="480"/>
          <w:marRight w:val="0"/>
          <w:marTop w:val="0"/>
          <w:marBottom w:val="0"/>
          <w:divBdr>
            <w:top w:val="none" w:sz="0" w:space="0" w:color="auto"/>
            <w:left w:val="none" w:sz="0" w:space="0" w:color="auto"/>
            <w:bottom w:val="none" w:sz="0" w:space="0" w:color="auto"/>
            <w:right w:val="none" w:sz="0" w:space="0" w:color="auto"/>
          </w:divBdr>
        </w:div>
        <w:div w:id="280188242">
          <w:marLeft w:val="480"/>
          <w:marRight w:val="0"/>
          <w:marTop w:val="0"/>
          <w:marBottom w:val="0"/>
          <w:divBdr>
            <w:top w:val="none" w:sz="0" w:space="0" w:color="auto"/>
            <w:left w:val="none" w:sz="0" w:space="0" w:color="auto"/>
            <w:bottom w:val="none" w:sz="0" w:space="0" w:color="auto"/>
            <w:right w:val="none" w:sz="0" w:space="0" w:color="auto"/>
          </w:divBdr>
        </w:div>
        <w:div w:id="1273704400">
          <w:marLeft w:val="480"/>
          <w:marRight w:val="0"/>
          <w:marTop w:val="0"/>
          <w:marBottom w:val="0"/>
          <w:divBdr>
            <w:top w:val="none" w:sz="0" w:space="0" w:color="auto"/>
            <w:left w:val="none" w:sz="0" w:space="0" w:color="auto"/>
            <w:bottom w:val="none" w:sz="0" w:space="0" w:color="auto"/>
            <w:right w:val="none" w:sz="0" w:space="0" w:color="auto"/>
          </w:divBdr>
        </w:div>
        <w:div w:id="1404839993">
          <w:marLeft w:val="480"/>
          <w:marRight w:val="0"/>
          <w:marTop w:val="0"/>
          <w:marBottom w:val="0"/>
          <w:divBdr>
            <w:top w:val="none" w:sz="0" w:space="0" w:color="auto"/>
            <w:left w:val="none" w:sz="0" w:space="0" w:color="auto"/>
            <w:bottom w:val="none" w:sz="0" w:space="0" w:color="auto"/>
            <w:right w:val="none" w:sz="0" w:space="0" w:color="auto"/>
          </w:divBdr>
        </w:div>
        <w:div w:id="530843091">
          <w:marLeft w:val="480"/>
          <w:marRight w:val="0"/>
          <w:marTop w:val="0"/>
          <w:marBottom w:val="0"/>
          <w:divBdr>
            <w:top w:val="none" w:sz="0" w:space="0" w:color="auto"/>
            <w:left w:val="none" w:sz="0" w:space="0" w:color="auto"/>
            <w:bottom w:val="none" w:sz="0" w:space="0" w:color="auto"/>
            <w:right w:val="none" w:sz="0" w:space="0" w:color="auto"/>
          </w:divBdr>
        </w:div>
        <w:div w:id="1813055604">
          <w:marLeft w:val="480"/>
          <w:marRight w:val="0"/>
          <w:marTop w:val="0"/>
          <w:marBottom w:val="0"/>
          <w:divBdr>
            <w:top w:val="none" w:sz="0" w:space="0" w:color="auto"/>
            <w:left w:val="none" w:sz="0" w:space="0" w:color="auto"/>
            <w:bottom w:val="none" w:sz="0" w:space="0" w:color="auto"/>
            <w:right w:val="none" w:sz="0" w:space="0" w:color="auto"/>
          </w:divBdr>
        </w:div>
        <w:div w:id="1323968671">
          <w:marLeft w:val="480"/>
          <w:marRight w:val="0"/>
          <w:marTop w:val="0"/>
          <w:marBottom w:val="0"/>
          <w:divBdr>
            <w:top w:val="none" w:sz="0" w:space="0" w:color="auto"/>
            <w:left w:val="none" w:sz="0" w:space="0" w:color="auto"/>
            <w:bottom w:val="none" w:sz="0" w:space="0" w:color="auto"/>
            <w:right w:val="none" w:sz="0" w:space="0" w:color="auto"/>
          </w:divBdr>
        </w:div>
        <w:div w:id="2140762450">
          <w:marLeft w:val="480"/>
          <w:marRight w:val="0"/>
          <w:marTop w:val="0"/>
          <w:marBottom w:val="0"/>
          <w:divBdr>
            <w:top w:val="none" w:sz="0" w:space="0" w:color="auto"/>
            <w:left w:val="none" w:sz="0" w:space="0" w:color="auto"/>
            <w:bottom w:val="none" w:sz="0" w:space="0" w:color="auto"/>
            <w:right w:val="none" w:sz="0" w:space="0" w:color="auto"/>
          </w:divBdr>
        </w:div>
        <w:div w:id="61101605">
          <w:marLeft w:val="480"/>
          <w:marRight w:val="0"/>
          <w:marTop w:val="0"/>
          <w:marBottom w:val="0"/>
          <w:divBdr>
            <w:top w:val="none" w:sz="0" w:space="0" w:color="auto"/>
            <w:left w:val="none" w:sz="0" w:space="0" w:color="auto"/>
            <w:bottom w:val="none" w:sz="0" w:space="0" w:color="auto"/>
            <w:right w:val="none" w:sz="0" w:space="0" w:color="auto"/>
          </w:divBdr>
        </w:div>
        <w:div w:id="1692025856">
          <w:marLeft w:val="480"/>
          <w:marRight w:val="0"/>
          <w:marTop w:val="0"/>
          <w:marBottom w:val="0"/>
          <w:divBdr>
            <w:top w:val="none" w:sz="0" w:space="0" w:color="auto"/>
            <w:left w:val="none" w:sz="0" w:space="0" w:color="auto"/>
            <w:bottom w:val="none" w:sz="0" w:space="0" w:color="auto"/>
            <w:right w:val="none" w:sz="0" w:space="0" w:color="auto"/>
          </w:divBdr>
        </w:div>
        <w:div w:id="1048068324">
          <w:marLeft w:val="480"/>
          <w:marRight w:val="0"/>
          <w:marTop w:val="0"/>
          <w:marBottom w:val="0"/>
          <w:divBdr>
            <w:top w:val="none" w:sz="0" w:space="0" w:color="auto"/>
            <w:left w:val="none" w:sz="0" w:space="0" w:color="auto"/>
            <w:bottom w:val="none" w:sz="0" w:space="0" w:color="auto"/>
            <w:right w:val="none" w:sz="0" w:space="0" w:color="auto"/>
          </w:divBdr>
        </w:div>
        <w:div w:id="232006260">
          <w:marLeft w:val="480"/>
          <w:marRight w:val="0"/>
          <w:marTop w:val="0"/>
          <w:marBottom w:val="0"/>
          <w:divBdr>
            <w:top w:val="none" w:sz="0" w:space="0" w:color="auto"/>
            <w:left w:val="none" w:sz="0" w:space="0" w:color="auto"/>
            <w:bottom w:val="none" w:sz="0" w:space="0" w:color="auto"/>
            <w:right w:val="none" w:sz="0" w:space="0" w:color="auto"/>
          </w:divBdr>
        </w:div>
        <w:div w:id="1408115675">
          <w:marLeft w:val="480"/>
          <w:marRight w:val="0"/>
          <w:marTop w:val="0"/>
          <w:marBottom w:val="0"/>
          <w:divBdr>
            <w:top w:val="none" w:sz="0" w:space="0" w:color="auto"/>
            <w:left w:val="none" w:sz="0" w:space="0" w:color="auto"/>
            <w:bottom w:val="none" w:sz="0" w:space="0" w:color="auto"/>
            <w:right w:val="none" w:sz="0" w:space="0" w:color="auto"/>
          </w:divBdr>
        </w:div>
        <w:div w:id="728721959">
          <w:marLeft w:val="480"/>
          <w:marRight w:val="0"/>
          <w:marTop w:val="0"/>
          <w:marBottom w:val="0"/>
          <w:divBdr>
            <w:top w:val="none" w:sz="0" w:space="0" w:color="auto"/>
            <w:left w:val="none" w:sz="0" w:space="0" w:color="auto"/>
            <w:bottom w:val="none" w:sz="0" w:space="0" w:color="auto"/>
            <w:right w:val="none" w:sz="0" w:space="0" w:color="auto"/>
          </w:divBdr>
        </w:div>
        <w:div w:id="108286368">
          <w:marLeft w:val="480"/>
          <w:marRight w:val="0"/>
          <w:marTop w:val="0"/>
          <w:marBottom w:val="0"/>
          <w:divBdr>
            <w:top w:val="none" w:sz="0" w:space="0" w:color="auto"/>
            <w:left w:val="none" w:sz="0" w:space="0" w:color="auto"/>
            <w:bottom w:val="none" w:sz="0" w:space="0" w:color="auto"/>
            <w:right w:val="none" w:sz="0" w:space="0" w:color="auto"/>
          </w:divBdr>
        </w:div>
        <w:div w:id="144205638">
          <w:marLeft w:val="480"/>
          <w:marRight w:val="0"/>
          <w:marTop w:val="0"/>
          <w:marBottom w:val="0"/>
          <w:divBdr>
            <w:top w:val="none" w:sz="0" w:space="0" w:color="auto"/>
            <w:left w:val="none" w:sz="0" w:space="0" w:color="auto"/>
            <w:bottom w:val="none" w:sz="0" w:space="0" w:color="auto"/>
            <w:right w:val="none" w:sz="0" w:space="0" w:color="auto"/>
          </w:divBdr>
        </w:div>
        <w:div w:id="459105360">
          <w:marLeft w:val="480"/>
          <w:marRight w:val="0"/>
          <w:marTop w:val="0"/>
          <w:marBottom w:val="0"/>
          <w:divBdr>
            <w:top w:val="none" w:sz="0" w:space="0" w:color="auto"/>
            <w:left w:val="none" w:sz="0" w:space="0" w:color="auto"/>
            <w:bottom w:val="none" w:sz="0" w:space="0" w:color="auto"/>
            <w:right w:val="none" w:sz="0" w:space="0" w:color="auto"/>
          </w:divBdr>
        </w:div>
        <w:div w:id="1994748139">
          <w:marLeft w:val="480"/>
          <w:marRight w:val="0"/>
          <w:marTop w:val="0"/>
          <w:marBottom w:val="0"/>
          <w:divBdr>
            <w:top w:val="none" w:sz="0" w:space="0" w:color="auto"/>
            <w:left w:val="none" w:sz="0" w:space="0" w:color="auto"/>
            <w:bottom w:val="none" w:sz="0" w:space="0" w:color="auto"/>
            <w:right w:val="none" w:sz="0" w:space="0" w:color="auto"/>
          </w:divBdr>
        </w:div>
        <w:div w:id="523715055">
          <w:marLeft w:val="480"/>
          <w:marRight w:val="0"/>
          <w:marTop w:val="0"/>
          <w:marBottom w:val="0"/>
          <w:divBdr>
            <w:top w:val="none" w:sz="0" w:space="0" w:color="auto"/>
            <w:left w:val="none" w:sz="0" w:space="0" w:color="auto"/>
            <w:bottom w:val="none" w:sz="0" w:space="0" w:color="auto"/>
            <w:right w:val="none" w:sz="0" w:space="0" w:color="auto"/>
          </w:divBdr>
        </w:div>
        <w:div w:id="50078701">
          <w:marLeft w:val="480"/>
          <w:marRight w:val="0"/>
          <w:marTop w:val="0"/>
          <w:marBottom w:val="0"/>
          <w:divBdr>
            <w:top w:val="none" w:sz="0" w:space="0" w:color="auto"/>
            <w:left w:val="none" w:sz="0" w:space="0" w:color="auto"/>
            <w:bottom w:val="none" w:sz="0" w:space="0" w:color="auto"/>
            <w:right w:val="none" w:sz="0" w:space="0" w:color="auto"/>
          </w:divBdr>
        </w:div>
        <w:div w:id="1624921599">
          <w:marLeft w:val="480"/>
          <w:marRight w:val="0"/>
          <w:marTop w:val="0"/>
          <w:marBottom w:val="0"/>
          <w:divBdr>
            <w:top w:val="none" w:sz="0" w:space="0" w:color="auto"/>
            <w:left w:val="none" w:sz="0" w:space="0" w:color="auto"/>
            <w:bottom w:val="none" w:sz="0" w:space="0" w:color="auto"/>
            <w:right w:val="none" w:sz="0" w:space="0" w:color="auto"/>
          </w:divBdr>
        </w:div>
        <w:div w:id="1141386679">
          <w:marLeft w:val="480"/>
          <w:marRight w:val="0"/>
          <w:marTop w:val="0"/>
          <w:marBottom w:val="0"/>
          <w:divBdr>
            <w:top w:val="none" w:sz="0" w:space="0" w:color="auto"/>
            <w:left w:val="none" w:sz="0" w:space="0" w:color="auto"/>
            <w:bottom w:val="none" w:sz="0" w:space="0" w:color="auto"/>
            <w:right w:val="none" w:sz="0" w:space="0" w:color="auto"/>
          </w:divBdr>
        </w:div>
        <w:div w:id="1764257418">
          <w:marLeft w:val="480"/>
          <w:marRight w:val="0"/>
          <w:marTop w:val="0"/>
          <w:marBottom w:val="0"/>
          <w:divBdr>
            <w:top w:val="none" w:sz="0" w:space="0" w:color="auto"/>
            <w:left w:val="none" w:sz="0" w:space="0" w:color="auto"/>
            <w:bottom w:val="none" w:sz="0" w:space="0" w:color="auto"/>
            <w:right w:val="none" w:sz="0" w:space="0" w:color="auto"/>
          </w:divBdr>
        </w:div>
        <w:div w:id="1193609201">
          <w:marLeft w:val="480"/>
          <w:marRight w:val="0"/>
          <w:marTop w:val="0"/>
          <w:marBottom w:val="0"/>
          <w:divBdr>
            <w:top w:val="none" w:sz="0" w:space="0" w:color="auto"/>
            <w:left w:val="none" w:sz="0" w:space="0" w:color="auto"/>
            <w:bottom w:val="none" w:sz="0" w:space="0" w:color="auto"/>
            <w:right w:val="none" w:sz="0" w:space="0" w:color="auto"/>
          </w:divBdr>
        </w:div>
        <w:div w:id="828254683">
          <w:marLeft w:val="480"/>
          <w:marRight w:val="0"/>
          <w:marTop w:val="0"/>
          <w:marBottom w:val="0"/>
          <w:divBdr>
            <w:top w:val="none" w:sz="0" w:space="0" w:color="auto"/>
            <w:left w:val="none" w:sz="0" w:space="0" w:color="auto"/>
            <w:bottom w:val="none" w:sz="0" w:space="0" w:color="auto"/>
            <w:right w:val="none" w:sz="0" w:space="0" w:color="auto"/>
          </w:divBdr>
        </w:div>
        <w:div w:id="1510636803">
          <w:marLeft w:val="480"/>
          <w:marRight w:val="0"/>
          <w:marTop w:val="0"/>
          <w:marBottom w:val="0"/>
          <w:divBdr>
            <w:top w:val="none" w:sz="0" w:space="0" w:color="auto"/>
            <w:left w:val="none" w:sz="0" w:space="0" w:color="auto"/>
            <w:bottom w:val="none" w:sz="0" w:space="0" w:color="auto"/>
            <w:right w:val="none" w:sz="0" w:space="0" w:color="auto"/>
          </w:divBdr>
        </w:div>
        <w:div w:id="2073195507">
          <w:marLeft w:val="480"/>
          <w:marRight w:val="0"/>
          <w:marTop w:val="0"/>
          <w:marBottom w:val="0"/>
          <w:divBdr>
            <w:top w:val="none" w:sz="0" w:space="0" w:color="auto"/>
            <w:left w:val="none" w:sz="0" w:space="0" w:color="auto"/>
            <w:bottom w:val="none" w:sz="0" w:space="0" w:color="auto"/>
            <w:right w:val="none" w:sz="0" w:space="0" w:color="auto"/>
          </w:divBdr>
        </w:div>
        <w:div w:id="1397509468">
          <w:marLeft w:val="480"/>
          <w:marRight w:val="0"/>
          <w:marTop w:val="0"/>
          <w:marBottom w:val="0"/>
          <w:divBdr>
            <w:top w:val="none" w:sz="0" w:space="0" w:color="auto"/>
            <w:left w:val="none" w:sz="0" w:space="0" w:color="auto"/>
            <w:bottom w:val="none" w:sz="0" w:space="0" w:color="auto"/>
            <w:right w:val="none" w:sz="0" w:space="0" w:color="auto"/>
          </w:divBdr>
        </w:div>
        <w:div w:id="1665621645">
          <w:marLeft w:val="480"/>
          <w:marRight w:val="0"/>
          <w:marTop w:val="0"/>
          <w:marBottom w:val="0"/>
          <w:divBdr>
            <w:top w:val="none" w:sz="0" w:space="0" w:color="auto"/>
            <w:left w:val="none" w:sz="0" w:space="0" w:color="auto"/>
            <w:bottom w:val="none" w:sz="0" w:space="0" w:color="auto"/>
            <w:right w:val="none" w:sz="0" w:space="0" w:color="auto"/>
          </w:divBdr>
        </w:div>
        <w:div w:id="2020235631">
          <w:marLeft w:val="480"/>
          <w:marRight w:val="0"/>
          <w:marTop w:val="0"/>
          <w:marBottom w:val="0"/>
          <w:divBdr>
            <w:top w:val="none" w:sz="0" w:space="0" w:color="auto"/>
            <w:left w:val="none" w:sz="0" w:space="0" w:color="auto"/>
            <w:bottom w:val="none" w:sz="0" w:space="0" w:color="auto"/>
            <w:right w:val="none" w:sz="0" w:space="0" w:color="auto"/>
          </w:divBdr>
        </w:div>
        <w:div w:id="303580835">
          <w:marLeft w:val="480"/>
          <w:marRight w:val="0"/>
          <w:marTop w:val="0"/>
          <w:marBottom w:val="0"/>
          <w:divBdr>
            <w:top w:val="none" w:sz="0" w:space="0" w:color="auto"/>
            <w:left w:val="none" w:sz="0" w:space="0" w:color="auto"/>
            <w:bottom w:val="none" w:sz="0" w:space="0" w:color="auto"/>
            <w:right w:val="none" w:sz="0" w:space="0" w:color="auto"/>
          </w:divBdr>
        </w:div>
        <w:div w:id="149175516">
          <w:marLeft w:val="480"/>
          <w:marRight w:val="0"/>
          <w:marTop w:val="0"/>
          <w:marBottom w:val="0"/>
          <w:divBdr>
            <w:top w:val="none" w:sz="0" w:space="0" w:color="auto"/>
            <w:left w:val="none" w:sz="0" w:space="0" w:color="auto"/>
            <w:bottom w:val="none" w:sz="0" w:space="0" w:color="auto"/>
            <w:right w:val="none" w:sz="0" w:space="0" w:color="auto"/>
          </w:divBdr>
        </w:div>
        <w:div w:id="1685477716">
          <w:marLeft w:val="480"/>
          <w:marRight w:val="0"/>
          <w:marTop w:val="0"/>
          <w:marBottom w:val="0"/>
          <w:divBdr>
            <w:top w:val="none" w:sz="0" w:space="0" w:color="auto"/>
            <w:left w:val="none" w:sz="0" w:space="0" w:color="auto"/>
            <w:bottom w:val="none" w:sz="0" w:space="0" w:color="auto"/>
            <w:right w:val="none" w:sz="0" w:space="0" w:color="auto"/>
          </w:divBdr>
        </w:div>
        <w:div w:id="378239798">
          <w:marLeft w:val="480"/>
          <w:marRight w:val="0"/>
          <w:marTop w:val="0"/>
          <w:marBottom w:val="0"/>
          <w:divBdr>
            <w:top w:val="none" w:sz="0" w:space="0" w:color="auto"/>
            <w:left w:val="none" w:sz="0" w:space="0" w:color="auto"/>
            <w:bottom w:val="none" w:sz="0" w:space="0" w:color="auto"/>
            <w:right w:val="none" w:sz="0" w:space="0" w:color="auto"/>
          </w:divBdr>
        </w:div>
        <w:div w:id="87848833">
          <w:marLeft w:val="480"/>
          <w:marRight w:val="0"/>
          <w:marTop w:val="0"/>
          <w:marBottom w:val="0"/>
          <w:divBdr>
            <w:top w:val="none" w:sz="0" w:space="0" w:color="auto"/>
            <w:left w:val="none" w:sz="0" w:space="0" w:color="auto"/>
            <w:bottom w:val="none" w:sz="0" w:space="0" w:color="auto"/>
            <w:right w:val="none" w:sz="0" w:space="0" w:color="auto"/>
          </w:divBdr>
        </w:div>
        <w:div w:id="1242132122">
          <w:marLeft w:val="480"/>
          <w:marRight w:val="0"/>
          <w:marTop w:val="0"/>
          <w:marBottom w:val="0"/>
          <w:divBdr>
            <w:top w:val="none" w:sz="0" w:space="0" w:color="auto"/>
            <w:left w:val="none" w:sz="0" w:space="0" w:color="auto"/>
            <w:bottom w:val="none" w:sz="0" w:space="0" w:color="auto"/>
            <w:right w:val="none" w:sz="0" w:space="0" w:color="auto"/>
          </w:divBdr>
        </w:div>
        <w:div w:id="1033381597">
          <w:marLeft w:val="480"/>
          <w:marRight w:val="0"/>
          <w:marTop w:val="0"/>
          <w:marBottom w:val="0"/>
          <w:divBdr>
            <w:top w:val="none" w:sz="0" w:space="0" w:color="auto"/>
            <w:left w:val="none" w:sz="0" w:space="0" w:color="auto"/>
            <w:bottom w:val="none" w:sz="0" w:space="0" w:color="auto"/>
            <w:right w:val="none" w:sz="0" w:space="0" w:color="auto"/>
          </w:divBdr>
        </w:div>
        <w:div w:id="1887258636">
          <w:marLeft w:val="480"/>
          <w:marRight w:val="0"/>
          <w:marTop w:val="0"/>
          <w:marBottom w:val="0"/>
          <w:divBdr>
            <w:top w:val="none" w:sz="0" w:space="0" w:color="auto"/>
            <w:left w:val="none" w:sz="0" w:space="0" w:color="auto"/>
            <w:bottom w:val="none" w:sz="0" w:space="0" w:color="auto"/>
            <w:right w:val="none" w:sz="0" w:space="0" w:color="auto"/>
          </w:divBdr>
        </w:div>
        <w:div w:id="344593343">
          <w:marLeft w:val="480"/>
          <w:marRight w:val="0"/>
          <w:marTop w:val="0"/>
          <w:marBottom w:val="0"/>
          <w:divBdr>
            <w:top w:val="none" w:sz="0" w:space="0" w:color="auto"/>
            <w:left w:val="none" w:sz="0" w:space="0" w:color="auto"/>
            <w:bottom w:val="none" w:sz="0" w:space="0" w:color="auto"/>
            <w:right w:val="none" w:sz="0" w:space="0" w:color="auto"/>
          </w:divBdr>
        </w:div>
        <w:div w:id="455294912">
          <w:marLeft w:val="480"/>
          <w:marRight w:val="0"/>
          <w:marTop w:val="0"/>
          <w:marBottom w:val="0"/>
          <w:divBdr>
            <w:top w:val="none" w:sz="0" w:space="0" w:color="auto"/>
            <w:left w:val="none" w:sz="0" w:space="0" w:color="auto"/>
            <w:bottom w:val="none" w:sz="0" w:space="0" w:color="auto"/>
            <w:right w:val="none" w:sz="0" w:space="0" w:color="auto"/>
          </w:divBdr>
        </w:div>
        <w:div w:id="1207791201">
          <w:marLeft w:val="480"/>
          <w:marRight w:val="0"/>
          <w:marTop w:val="0"/>
          <w:marBottom w:val="0"/>
          <w:divBdr>
            <w:top w:val="none" w:sz="0" w:space="0" w:color="auto"/>
            <w:left w:val="none" w:sz="0" w:space="0" w:color="auto"/>
            <w:bottom w:val="none" w:sz="0" w:space="0" w:color="auto"/>
            <w:right w:val="none" w:sz="0" w:space="0" w:color="auto"/>
          </w:divBdr>
        </w:div>
        <w:div w:id="587349073">
          <w:marLeft w:val="480"/>
          <w:marRight w:val="0"/>
          <w:marTop w:val="0"/>
          <w:marBottom w:val="0"/>
          <w:divBdr>
            <w:top w:val="none" w:sz="0" w:space="0" w:color="auto"/>
            <w:left w:val="none" w:sz="0" w:space="0" w:color="auto"/>
            <w:bottom w:val="none" w:sz="0" w:space="0" w:color="auto"/>
            <w:right w:val="none" w:sz="0" w:space="0" w:color="auto"/>
          </w:divBdr>
        </w:div>
        <w:div w:id="87387040">
          <w:marLeft w:val="480"/>
          <w:marRight w:val="0"/>
          <w:marTop w:val="0"/>
          <w:marBottom w:val="0"/>
          <w:divBdr>
            <w:top w:val="none" w:sz="0" w:space="0" w:color="auto"/>
            <w:left w:val="none" w:sz="0" w:space="0" w:color="auto"/>
            <w:bottom w:val="none" w:sz="0" w:space="0" w:color="auto"/>
            <w:right w:val="none" w:sz="0" w:space="0" w:color="auto"/>
          </w:divBdr>
        </w:div>
        <w:div w:id="98453117">
          <w:marLeft w:val="480"/>
          <w:marRight w:val="0"/>
          <w:marTop w:val="0"/>
          <w:marBottom w:val="0"/>
          <w:divBdr>
            <w:top w:val="none" w:sz="0" w:space="0" w:color="auto"/>
            <w:left w:val="none" w:sz="0" w:space="0" w:color="auto"/>
            <w:bottom w:val="none" w:sz="0" w:space="0" w:color="auto"/>
            <w:right w:val="none" w:sz="0" w:space="0" w:color="auto"/>
          </w:divBdr>
        </w:div>
        <w:div w:id="1454057188">
          <w:marLeft w:val="480"/>
          <w:marRight w:val="0"/>
          <w:marTop w:val="0"/>
          <w:marBottom w:val="0"/>
          <w:divBdr>
            <w:top w:val="none" w:sz="0" w:space="0" w:color="auto"/>
            <w:left w:val="none" w:sz="0" w:space="0" w:color="auto"/>
            <w:bottom w:val="none" w:sz="0" w:space="0" w:color="auto"/>
            <w:right w:val="none" w:sz="0" w:space="0" w:color="auto"/>
          </w:divBdr>
        </w:div>
        <w:div w:id="2041276784">
          <w:marLeft w:val="480"/>
          <w:marRight w:val="0"/>
          <w:marTop w:val="0"/>
          <w:marBottom w:val="0"/>
          <w:divBdr>
            <w:top w:val="none" w:sz="0" w:space="0" w:color="auto"/>
            <w:left w:val="none" w:sz="0" w:space="0" w:color="auto"/>
            <w:bottom w:val="none" w:sz="0" w:space="0" w:color="auto"/>
            <w:right w:val="none" w:sz="0" w:space="0" w:color="auto"/>
          </w:divBdr>
        </w:div>
        <w:div w:id="43676780">
          <w:marLeft w:val="480"/>
          <w:marRight w:val="0"/>
          <w:marTop w:val="0"/>
          <w:marBottom w:val="0"/>
          <w:divBdr>
            <w:top w:val="none" w:sz="0" w:space="0" w:color="auto"/>
            <w:left w:val="none" w:sz="0" w:space="0" w:color="auto"/>
            <w:bottom w:val="none" w:sz="0" w:space="0" w:color="auto"/>
            <w:right w:val="none" w:sz="0" w:space="0" w:color="auto"/>
          </w:divBdr>
        </w:div>
        <w:div w:id="112987245">
          <w:marLeft w:val="480"/>
          <w:marRight w:val="0"/>
          <w:marTop w:val="0"/>
          <w:marBottom w:val="0"/>
          <w:divBdr>
            <w:top w:val="none" w:sz="0" w:space="0" w:color="auto"/>
            <w:left w:val="none" w:sz="0" w:space="0" w:color="auto"/>
            <w:bottom w:val="none" w:sz="0" w:space="0" w:color="auto"/>
            <w:right w:val="none" w:sz="0" w:space="0" w:color="auto"/>
          </w:divBdr>
        </w:div>
        <w:div w:id="906106646">
          <w:marLeft w:val="480"/>
          <w:marRight w:val="0"/>
          <w:marTop w:val="0"/>
          <w:marBottom w:val="0"/>
          <w:divBdr>
            <w:top w:val="none" w:sz="0" w:space="0" w:color="auto"/>
            <w:left w:val="none" w:sz="0" w:space="0" w:color="auto"/>
            <w:bottom w:val="none" w:sz="0" w:space="0" w:color="auto"/>
            <w:right w:val="none" w:sz="0" w:space="0" w:color="auto"/>
          </w:divBdr>
        </w:div>
        <w:div w:id="675572787">
          <w:marLeft w:val="480"/>
          <w:marRight w:val="0"/>
          <w:marTop w:val="0"/>
          <w:marBottom w:val="0"/>
          <w:divBdr>
            <w:top w:val="none" w:sz="0" w:space="0" w:color="auto"/>
            <w:left w:val="none" w:sz="0" w:space="0" w:color="auto"/>
            <w:bottom w:val="none" w:sz="0" w:space="0" w:color="auto"/>
            <w:right w:val="none" w:sz="0" w:space="0" w:color="auto"/>
          </w:divBdr>
        </w:div>
        <w:div w:id="396320710">
          <w:marLeft w:val="480"/>
          <w:marRight w:val="0"/>
          <w:marTop w:val="0"/>
          <w:marBottom w:val="0"/>
          <w:divBdr>
            <w:top w:val="none" w:sz="0" w:space="0" w:color="auto"/>
            <w:left w:val="none" w:sz="0" w:space="0" w:color="auto"/>
            <w:bottom w:val="none" w:sz="0" w:space="0" w:color="auto"/>
            <w:right w:val="none" w:sz="0" w:space="0" w:color="auto"/>
          </w:divBdr>
        </w:div>
        <w:div w:id="1131753151">
          <w:marLeft w:val="480"/>
          <w:marRight w:val="0"/>
          <w:marTop w:val="0"/>
          <w:marBottom w:val="0"/>
          <w:divBdr>
            <w:top w:val="none" w:sz="0" w:space="0" w:color="auto"/>
            <w:left w:val="none" w:sz="0" w:space="0" w:color="auto"/>
            <w:bottom w:val="none" w:sz="0" w:space="0" w:color="auto"/>
            <w:right w:val="none" w:sz="0" w:space="0" w:color="auto"/>
          </w:divBdr>
        </w:div>
        <w:div w:id="2080595942">
          <w:marLeft w:val="480"/>
          <w:marRight w:val="0"/>
          <w:marTop w:val="0"/>
          <w:marBottom w:val="0"/>
          <w:divBdr>
            <w:top w:val="none" w:sz="0" w:space="0" w:color="auto"/>
            <w:left w:val="none" w:sz="0" w:space="0" w:color="auto"/>
            <w:bottom w:val="none" w:sz="0" w:space="0" w:color="auto"/>
            <w:right w:val="none" w:sz="0" w:space="0" w:color="auto"/>
          </w:divBdr>
        </w:div>
        <w:div w:id="829177619">
          <w:marLeft w:val="480"/>
          <w:marRight w:val="0"/>
          <w:marTop w:val="0"/>
          <w:marBottom w:val="0"/>
          <w:divBdr>
            <w:top w:val="none" w:sz="0" w:space="0" w:color="auto"/>
            <w:left w:val="none" w:sz="0" w:space="0" w:color="auto"/>
            <w:bottom w:val="none" w:sz="0" w:space="0" w:color="auto"/>
            <w:right w:val="none" w:sz="0" w:space="0" w:color="auto"/>
          </w:divBdr>
        </w:div>
        <w:div w:id="1465272464">
          <w:marLeft w:val="480"/>
          <w:marRight w:val="0"/>
          <w:marTop w:val="0"/>
          <w:marBottom w:val="0"/>
          <w:divBdr>
            <w:top w:val="none" w:sz="0" w:space="0" w:color="auto"/>
            <w:left w:val="none" w:sz="0" w:space="0" w:color="auto"/>
            <w:bottom w:val="none" w:sz="0" w:space="0" w:color="auto"/>
            <w:right w:val="none" w:sz="0" w:space="0" w:color="auto"/>
          </w:divBdr>
        </w:div>
        <w:div w:id="1522670487">
          <w:marLeft w:val="480"/>
          <w:marRight w:val="0"/>
          <w:marTop w:val="0"/>
          <w:marBottom w:val="0"/>
          <w:divBdr>
            <w:top w:val="none" w:sz="0" w:space="0" w:color="auto"/>
            <w:left w:val="none" w:sz="0" w:space="0" w:color="auto"/>
            <w:bottom w:val="none" w:sz="0" w:space="0" w:color="auto"/>
            <w:right w:val="none" w:sz="0" w:space="0" w:color="auto"/>
          </w:divBdr>
        </w:div>
        <w:div w:id="2021931706">
          <w:marLeft w:val="480"/>
          <w:marRight w:val="0"/>
          <w:marTop w:val="0"/>
          <w:marBottom w:val="0"/>
          <w:divBdr>
            <w:top w:val="none" w:sz="0" w:space="0" w:color="auto"/>
            <w:left w:val="none" w:sz="0" w:space="0" w:color="auto"/>
            <w:bottom w:val="none" w:sz="0" w:space="0" w:color="auto"/>
            <w:right w:val="none" w:sz="0" w:space="0" w:color="auto"/>
          </w:divBdr>
        </w:div>
        <w:div w:id="200092637">
          <w:marLeft w:val="480"/>
          <w:marRight w:val="0"/>
          <w:marTop w:val="0"/>
          <w:marBottom w:val="0"/>
          <w:divBdr>
            <w:top w:val="none" w:sz="0" w:space="0" w:color="auto"/>
            <w:left w:val="none" w:sz="0" w:space="0" w:color="auto"/>
            <w:bottom w:val="none" w:sz="0" w:space="0" w:color="auto"/>
            <w:right w:val="none" w:sz="0" w:space="0" w:color="auto"/>
          </w:divBdr>
        </w:div>
        <w:div w:id="1625497961">
          <w:marLeft w:val="480"/>
          <w:marRight w:val="0"/>
          <w:marTop w:val="0"/>
          <w:marBottom w:val="0"/>
          <w:divBdr>
            <w:top w:val="none" w:sz="0" w:space="0" w:color="auto"/>
            <w:left w:val="none" w:sz="0" w:space="0" w:color="auto"/>
            <w:bottom w:val="none" w:sz="0" w:space="0" w:color="auto"/>
            <w:right w:val="none" w:sz="0" w:space="0" w:color="auto"/>
          </w:divBdr>
        </w:div>
        <w:div w:id="1177115228">
          <w:marLeft w:val="480"/>
          <w:marRight w:val="0"/>
          <w:marTop w:val="0"/>
          <w:marBottom w:val="0"/>
          <w:divBdr>
            <w:top w:val="none" w:sz="0" w:space="0" w:color="auto"/>
            <w:left w:val="none" w:sz="0" w:space="0" w:color="auto"/>
            <w:bottom w:val="none" w:sz="0" w:space="0" w:color="auto"/>
            <w:right w:val="none" w:sz="0" w:space="0" w:color="auto"/>
          </w:divBdr>
        </w:div>
        <w:div w:id="773287405">
          <w:marLeft w:val="480"/>
          <w:marRight w:val="0"/>
          <w:marTop w:val="0"/>
          <w:marBottom w:val="0"/>
          <w:divBdr>
            <w:top w:val="none" w:sz="0" w:space="0" w:color="auto"/>
            <w:left w:val="none" w:sz="0" w:space="0" w:color="auto"/>
            <w:bottom w:val="none" w:sz="0" w:space="0" w:color="auto"/>
            <w:right w:val="none" w:sz="0" w:space="0" w:color="auto"/>
          </w:divBdr>
        </w:div>
        <w:div w:id="1316642985">
          <w:marLeft w:val="480"/>
          <w:marRight w:val="0"/>
          <w:marTop w:val="0"/>
          <w:marBottom w:val="0"/>
          <w:divBdr>
            <w:top w:val="none" w:sz="0" w:space="0" w:color="auto"/>
            <w:left w:val="none" w:sz="0" w:space="0" w:color="auto"/>
            <w:bottom w:val="none" w:sz="0" w:space="0" w:color="auto"/>
            <w:right w:val="none" w:sz="0" w:space="0" w:color="auto"/>
          </w:divBdr>
        </w:div>
        <w:div w:id="1352295328">
          <w:marLeft w:val="480"/>
          <w:marRight w:val="0"/>
          <w:marTop w:val="0"/>
          <w:marBottom w:val="0"/>
          <w:divBdr>
            <w:top w:val="none" w:sz="0" w:space="0" w:color="auto"/>
            <w:left w:val="none" w:sz="0" w:space="0" w:color="auto"/>
            <w:bottom w:val="none" w:sz="0" w:space="0" w:color="auto"/>
            <w:right w:val="none" w:sz="0" w:space="0" w:color="auto"/>
          </w:divBdr>
        </w:div>
        <w:div w:id="423380358">
          <w:marLeft w:val="480"/>
          <w:marRight w:val="0"/>
          <w:marTop w:val="0"/>
          <w:marBottom w:val="0"/>
          <w:divBdr>
            <w:top w:val="none" w:sz="0" w:space="0" w:color="auto"/>
            <w:left w:val="none" w:sz="0" w:space="0" w:color="auto"/>
            <w:bottom w:val="none" w:sz="0" w:space="0" w:color="auto"/>
            <w:right w:val="none" w:sz="0" w:space="0" w:color="auto"/>
          </w:divBdr>
        </w:div>
        <w:div w:id="1356426857">
          <w:marLeft w:val="480"/>
          <w:marRight w:val="0"/>
          <w:marTop w:val="0"/>
          <w:marBottom w:val="0"/>
          <w:divBdr>
            <w:top w:val="none" w:sz="0" w:space="0" w:color="auto"/>
            <w:left w:val="none" w:sz="0" w:space="0" w:color="auto"/>
            <w:bottom w:val="none" w:sz="0" w:space="0" w:color="auto"/>
            <w:right w:val="none" w:sz="0" w:space="0" w:color="auto"/>
          </w:divBdr>
        </w:div>
        <w:div w:id="1274483690">
          <w:marLeft w:val="480"/>
          <w:marRight w:val="0"/>
          <w:marTop w:val="0"/>
          <w:marBottom w:val="0"/>
          <w:divBdr>
            <w:top w:val="none" w:sz="0" w:space="0" w:color="auto"/>
            <w:left w:val="none" w:sz="0" w:space="0" w:color="auto"/>
            <w:bottom w:val="none" w:sz="0" w:space="0" w:color="auto"/>
            <w:right w:val="none" w:sz="0" w:space="0" w:color="auto"/>
          </w:divBdr>
        </w:div>
        <w:div w:id="1978683351">
          <w:marLeft w:val="480"/>
          <w:marRight w:val="0"/>
          <w:marTop w:val="0"/>
          <w:marBottom w:val="0"/>
          <w:divBdr>
            <w:top w:val="none" w:sz="0" w:space="0" w:color="auto"/>
            <w:left w:val="none" w:sz="0" w:space="0" w:color="auto"/>
            <w:bottom w:val="none" w:sz="0" w:space="0" w:color="auto"/>
            <w:right w:val="none" w:sz="0" w:space="0" w:color="auto"/>
          </w:divBdr>
        </w:div>
        <w:div w:id="300497924">
          <w:marLeft w:val="480"/>
          <w:marRight w:val="0"/>
          <w:marTop w:val="0"/>
          <w:marBottom w:val="0"/>
          <w:divBdr>
            <w:top w:val="none" w:sz="0" w:space="0" w:color="auto"/>
            <w:left w:val="none" w:sz="0" w:space="0" w:color="auto"/>
            <w:bottom w:val="none" w:sz="0" w:space="0" w:color="auto"/>
            <w:right w:val="none" w:sz="0" w:space="0" w:color="auto"/>
          </w:divBdr>
        </w:div>
        <w:div w:id="281040996">
          <w:marLeft w:val="480"/>
          <w:marRight w:val="0"/>
          <w:marTop w:val="0"/>
          <w:marBottom w:val="0"/>
          <w:divBdr>
            <w:top w:val="none" w:sz="0" w:space="0" w:color="auto"/>
            <w:left w:val="none" w:sz="0" w:space="0" w:color="auto"/>
            <w:bottom w:val="none" w:sz="0" w:space="0" w:color="auto"/>
            <w:right w:val="none" w:sz="0" w:space="0" w:color="auto"/>
          </w:divBdr>
        </w:div>
        <w:div w:id="204685006">
          <w:marLeft w:val="480"/>
          <w:marRight w:val="0"/>
          <w:marTop w:val="0"/>
          <w:marBottom w:val="0"/>
          <w:divBdr>
            <w:top w:val="none" w:sz="0" w:space="0" w:color="auto"/>
            <w:left w:val="none" w:sz="0" w:space="0" w:color="auto"/>
            <w:bottom w:val="none" w:sz="0" w:space="0" w:color="auto"/>
            <w:right w:val="none" w:sz="0" w:space="0" w:color="auto"/>
          </w:divBdr>
        </w:div>
        <w:div w:id="151341104">
          <w:marLeft w:val="480"/>
          <w:marRight w:val="0"/>
          <w:marTop w:val="0"/>
          <w:marBottom w:val="0"/>
          <w:divBdr>
            <w:top w:val="none" w:sz="0" w:space="0" w:color="auto"/>
            <w:left w:val="none" w:sz="0" w:space="0" w:color="auto"/>
            <w:bottom w:val="none" w:sz="0" w:space="0" w:color="auto"/>
            <w:right w:val="none" w:sz="0" w:space="0" w:color="auto"/>
          </w:divBdr>
        </w:div>
        <w:div w:id="78259962">
          <w:marLeft w:val="480"/>
          <w:marRight w:val="0"/>
          <w:marTop w:val="0"/>
          <w:marBottom w:val="0"/>
          <w:divBdr>
            <w:top w:val="none" w:sz="0" w:space="0" w:color="auto"/>
            <w:left w:val="none" w:sz="0" w:space="0" w:color="auto"/>
            <w:bottom w:val="none" w:sz="0" w:space="0" w:color="auto"/>
            <w:right w:val="none" w:sz="0" w:space="0" w:color="auto"/>
          </w:divBdr>
        </w:div>
        <w:div w:id="1388987864">
          <w:marLeft w:val="480"/>
          <w:marRight w:val="0"/>
          <w:marTop w:val="0"/>
          <w:marBottom w:val="0"/>
          <w:divBdr>
            <w:top w:val="none" w:sz="0" w:space="0" w:color="auto"/>
            <w:left w:val="none" w:sz="0" w:space="0" w:color="auto"/>
            <w:bottom w:val="none" w:sz="0" w:space="0" w:color="auto"/>
            <w:right w:val="none" w:sz="0" w:space="0" w:color="auto"/>
          </w:divBdr>
        </w:div>
        <w:div w:id="329605900">
          <w:marLeft w:val="480"/>
          <w:marRight w:val="0"/>
          <w:marTop w:val="0"/>
          <w:marBottom w:val="0"/>
          <w:divBdr>
            <w:top w:val="none" w:sz="0" w:space="0" w:color="auto"/>
            <w:left w:val="none" w:sz="0" w:space="0" w:color="auto"/>
            <w:bottom w:val="none" w:sz="0" w:space="0" w:color="auto"/>
            <w:right w:val="none" w:sz="0" w:space="0" w:color="auto"/>
          </w:divBdr>
        </w:div>
        <w:div w:id="1700163467">
          <w:marLeft w:val="480"/>
          <w:marRight w:val="0"/>
          <w:marTop w:val="0"/>
          <w:marBottom w:val="0"/>
          <w:divBdr>
            <w:top w:val="none" w:sz="0" w:space="0" w:color="auto"/>
            <w:left w:val="none" w:sz="0" w:space="0" w:color="auto"/>
            <w:bottom w:val="none" w:sz="0" w:space="0" w:color="auto"/>
            <w:right w:val="none" w:sz="0" w:space="0" w:color="auto"/>
          </w:divBdr>
        </w:div>
        <w:div w:id="1459105583">
          <w:marLeft w:val="480"/>
          <w:marRight w:val="0"/>
          <w:marTop w:val="0"/>
          <w:marBottom w:val="0"/>
          <w:divBdr>
            <w:top w:val="none" w:sz="0" w:space="0" w:color="auto"/>
            <w:left w:val="none" w:sz="0" w:space="0" w:color="auto"/>
            <w:bottom w:val="none" w:sz="0" w:space="0" w:color="auto"/>
            <w:right w:val="none" w:sz="0" w:space="0" w:color="auto"/>
          </w:divBdr>
        </w:div>
        <w:div w:id="880021323">
          <w:marLeft w:val="480"/>
          <w:marRight w:val="0"/>
          <w:marTop w:val="0"/>
          <w:marBottom w:val="0"/>
          <w:divBdr>
            <w:top w:val="none" w:sz="0" w:space="0" w:color="auto"/>
            <w:left w:val="none" w:sz="0" w:space="0" w:color="auto"/>
            <w:bottom w:val="none" w:sz="0" w:space="0" w:color="auto"/>
            <w:right w:val="none" w:sz="0" w:space="0" w:color="auto"/>
          </w:divBdr>
        </w:div>
        <w:div w:id="1072850308">
          <w:marLeft w:val="480"/>
          <w:marRight w:val="0"/>
          <w:marTop w:val="0"/>
          <w:marBottom w:val="0"/>
          <w:divBdr>
            <w:top w:val="none" w:sz="0" w:space="0" w:color="auto"/>
            <w:left w:val="none" w:sz="0" w:space="0" w:color="auto"/>
            <w:bottom w:val="none" w:sz="0" w:space="0" w:color="auto"/>
            <w:right w:val="none" w:sz="0" w:space="0" w:color="auto"/>
          </w:divBdr>
        </w:div>
        <w:div w:id="580675052">
          <w:marLeft w:val="480"/>
          <w:marRight w:val="0"/>
          <w:marTop w:val="0"/>
          <w:marBottom w:val="0"/>
          <w:divBdr>
            <w:top w:val="none" w:sz="0" w:space="0" w:color="auto"/>
            <w:left w:val="none" w:sz="0" w:space="0" w:color="auto"/>
            <w:bottom w:val="none" w:sz="0" w:space="0" w:color="auto"/>
            <w:right w:val="none" w:sz="0" w:space="0" w:color="auto"/>
          </w:divBdr>
        </w:div>
        <w:div w:id="1191723760">
          <w:marLeft w:val="480"/>
          <w:marRight w:val="0"/>
          <w:marTop w:val="0"/>
          <w:marBottom w:val="0"/>
          <w:divBdr>
            <w:top w:val="none" w:sz="0" w:space="0" w:color="auto"/>
            <w:left w:val="none" w:sz="0" w:space="0" w:color="auto"/>
            <w:bottom w:val="none" w:sz="0" w:space="0" w:color="auto"/>
            <w:right w:val="none" w:sz="0" w:space="0" w:color="auto"/>
          </w:divBdr>
        </w:div>
        <w:div w:id="412631547">
          <w:marLeft w:val="480"/>
          <w:marRight w:val="0"/>
          <w:marTop w:val="0"/>
          <w:marBottom w:val="0"/>
          <w:divBdr>
            <w:top w:val="none" w:sz="0" w:space="0" w:color="auto"/>
            <w:left w:val="none" w:sz="0" w:space="0" w:color="auto"/>
            <w:bottom w:val="none" w:sz="0" w:space="0" w:color="auto"/>
            <w:right w:val="none" w:sz="0" w:space="0" w:color="auto"/>
          </w:divBdr>
        </w:div>
        <w:div w:id="1673220409">
          <w:marLeft w:val="480"/>
          <w:marRight w:val="0"/>
          <w:marTop w:val="0"/>
          <w:marBottom w:val="0"/>
          <w:divBdr>
            <w:top w:val="none" w:sz="0" w:space="0" w:color="auto"/>
            <w:left w:val="none" w:sz="0" w:space="0" w:color="auto"/>
            <w:bottom w:val="none" w:sz="0" w:space="0" w:color="auto"/>
            <w:right w:val="none" w:sz="0" w:space="0" w:color="auto"/>
          </w:divBdr>
        </w:div>
        <w:div w:id="632635141">
          <w:marLeft w:val="480"/>
          <w:marRight w:val="0"/>
          <w:marTop w:val="0"/>
          <w:marBottom w:val="0"/>
          <w:divBdr>
            <w:top w:val="none" w:sz="0" w:space="0" w:color="auto"/>
            <w:left w:val="none" w:sz="0" w:space="0" w:color="auto"/>
            <w:bottom w:val="none" w:sz="0" w:space="0" w:color="auto"/>
            <w:right w:val="none" w:sz="0" w:space="0" w:color="auto"/>
          </w:divBdr>
        </w:div>
        <w:div w:id="1243879280">
          <w:marLeft w:val="480"/>
          <w:marRight w:val="0"/>
          <w:marTop w:val="0"/>
          <w:marBottom w:val="0"/>
          <w:divBdr>
            <w:top w:val="none" w:sz="0" w:space="0" w:color="auto"/>
            <w:left w:val="none" w:sz="0" w:space="0" w:color="auto"/>
            <w:bottom w:val="none" w:sz="0" w:space="0" w:color="auto"/>
            <w:right w:val="none" w:sz="0" w:space="0" w:color="auto"/>
          </w:divBdr>
        </w:div>
        <w:div w:id="577785875">
          <w:marLeft w:val="480"/>
          <w:marRight w:val="0"/>
          <w:marTop w:val="0"/>
          <w:marBottom w:val="0"/>
          <w:divBdr>
            <w:top w:val="none" w:sz="0" w:space="0" w:color="auto"/>
            <w:left w:val="none" w:sz="0" w:space="0" w:color="auto"/>
            <w:bottom w:val="none" w:sz="0" w:space="0" w:color="auto"/>
            <w:right w:val="none" w:sz="0" w:space="0" w:color="auto"/>
          </w:divBdr>
        </w:div>
        <w:div w:id="387386387">
          <w:marLeft w:val="480"/>
          <w:marRight w:val="0"/>
          <w:marTop w:val="0"/>
          <w:marBottom w:val="0"/>
          <w:divBdr>
            <w:top w:val="none" w:sz="0" w:space="0" w:color="auto"/>
            <w:left w:val="none" w:sz="0" w:space="0" w:color="auto"/>
            <w:bottom w:val="none" w:sz="0" w:space="0" w:color="auto"/>
            <w:right w:val="none" w:sz="0" w:space="0" w:color="auto"/>
          </w:divBdr>
        </w:div>
        <w:div w:id="1329793904">
          <w:marLeft w:val="480"/>
          <w:marRight w:val="0"/>
          <w:marTop w:val="0"/>
          <w:marBottom w:val="0"/>
          <w:divBdr>
            <w:top w:val="none" w:sz="0" w:space="0" w:color="auto"/>
            <w:left w:val="none" w:sz="0" w:space="0" w:color="auto"/>
            <w:bottom w:val="none" w:sz="0" w:space="0" w:color="auto"/>
            <w:right w:val="none" w:sz="0" w:space="0" w:color="auto"/>
          </w:divBdr>
        </w:div>
        <w:div w:id="1136800398">
          <w:marLeft w:val="480"/>
          <w:marRight w:val="0"/>
          <w:marTop w:val="0"/>
          <w:marBottom w:val="0"/>
          <w:divBdr>
            <w:top w:val="none" w:sz="0" w:space="0" w:color="auto"/>
            <w:left w:val="none" w:sz="0" w:space="0" w:color="auto"/>
            <w:bottom w:val="none" w:sz="0" w:space="0" w:color="auto"/>
            <w:right w:val="none" w:sz="0" w:space="0" w:color="auto"/>
          </w:divBdr>
        </w:div>
        <w:div w:id="2060781774">
          <w:marLeft w:val="480"/>
          <w:marRight w:val="0"/>
          <w:marTop w:val="0"/>
          <w:marBottom w:val="0"/>
          <w:divBdr>
            <w:top w:val="none" w:sz="0" w:space="0" w:color="auto"/>
            <w:left w:val="none" w:sz="0" w:space="0" w:color="auto"/>
            <w:bottom w:val="none" w:sz="0" w:space="0" w:color="auto"/>
            <w:right w:val="none" w:sz="0" w:space="0" w:color="auto"/>
          </w:divBdr>
        </w:div>
        <w:div w:id="1254896302">
          <w:marLeft w:val="480"/>
          <w:marRight w:val="0"/>
          <w:marTop w:val="0"/>
          <w:marBottom w:val="0"/>
          <w:divBdr>
            <w:top w:val="none" w:sz="0" w:space="0" w:color="auto"/>
            <w:left w:val="none" w:sz="0" w:space="0" w:color="auto"/>
            <w:bottom w:val="none" w:sz="0" w:space="0" w:color="auto"/>
            <w:right w:val="none" w:sz="0" w:space="0" w:color="auto"/>
          </w:divBdr>
        </w:div>
        <w:div w:id="1399093045">
          <w:marLeft w:val="480"/>
          <w:marRight w:val="0"/>
          <w:marTop w:val="0"/>
          <w:marBottom w:val="0"/>
          <w:divBdr>
            <w:top w:val="none" w:sz="0" w:space="0" w:color="auto"/>
            <w:left w:val="none" w:sz="0" w:space="0" w:color="auto"/>
            <w:bottom w:val="none" w:sz="0" w:space="0" w:color="auto"/>
            <w:right w:val="none" w:sz="0" w:space="0" w:color="auto"/>
          </w:divBdr>
        </w:div>
        <w:div w:id="1596673629">
          <w:marLeft w:val="480"/>
          <w:marRight w:val="0"/>
          <w:marTop w:val="0"/>
          <w:marBottom w:val="0"/>
          <w:divBdr>
            <w:top w:val="none" w:sz="0" w:space="0" w:color="auto"/>
            <w:left w:val="none" w:sz="0" w:space="0" w:color="auto"/>
            <w:bottom w:val="none" w:sz="0" w:space="0" w:color="auto"/>
            <w:right w:val="none" w:sz="0" w:space="0" w:color="auto"/>
          </w:divBdr>
        </w:div>
      </w:divsChild>
    </w:div>
    <w:div w:id="1423449303">
      <w:bodyDiv w:val="1"/>
      <w:marLeft w:val="0"/>
      <w:marRight w:val="0"/>
      <w:marTop w:val="0"/>
      <w:marBottom w:val="0"/>
      <w:divBdr>
        <w:top w:val="none" w:sz="0" w:space="0" w:color="auto"/>
        <w:left w:val="none" w:sz="0" w:space="0" w:color="auto"/>
        <w:bottom w:val="none" w:sz="0" w:space="0" w:color="auto"/>
        <w:right w:val="none" w:sz="0" w:space="0" w:color="auto"/>
      </w:divBdr>
    </w:div>
    <w:div w:id="1423605329">
      <w:bodyDiv w:val="1"/>
      <w:marLeft w:val="0"/>
      <w:marRight w:val="0"/>
      <w:marTop w:val="0"/>
      <w:marBottom w:val="0"/>
      <w:divBdr>
        <w:top w:val="none" w:sz="0" w:space="0" w:color="auto"/>
        <w:left w:val="none" w:sz="0" w:space="0" w:color="auto"/>
        <w:bottom w:val="none" w:sz="0" w:space="0" w:color="auto"/>
        <w:right w:val="none" w:sz="0" w:space="0" w:color="auto"/>
      </w:divBdr>
    </w:div>
    <w:div w:id="1423642385">
      <w:bodyDiv w:val="1"/>
      <w:marLeft w:val="0"/>
      <w:marRight w:val="0"/>
      <w:marTop w:val="0"/>
      <w:marBottom w:val="0"/>
      <w:divBdr>
        <w:top w:val="none" w:sz="0" w:space="0" w:color="auto"/>
        <w:left w:val="none" w:sz="0" w:space="0" w:color="auto"/>
        <w:bottom w:val="none" w:sz="0" w:space="0" w:color="auto"/>
        <w:right w:val="none" w:sz="0" w:space="0" w:color="auto"/>
      </w:divBdr>
    </w:div>
    <w:div w:id="1424303514">
      <w:bodyDiv w:val="1"/>
      <w:marLeft w:val="0"/>
      <w:marRight w:val="0"/>
      <w:marTop w:val="0"/>
      <w:marBottom w:val="0"/>
      <w:divBdr>
        <w:top w:val="none" w:sz="0" w:space="0" w:color="auto"/>
        <w:left w:val="none" w:sz="0" w:space="0" w:color="auto"/>
        <w:bottom w:val="none" w:sz="0" w:space="0" w:color="auto"/>
        <w:right w:val="none" w:sz="0" w:space="0" w:color="auto"/>
      </w:divBdr>
    </w:div>
    <w:div w:id="1424454139">
      <w:bodyDiv w:val="1"/>
      <w:marLeft w:val="0"/>
      <w:marRight w:val="0"/>
      <w:marTop w:val="0"/>
      <w:marBottom w:val="0"/>
      <w:divBdr>
        <w:top w:val="none" w:sz="0" w:space="0" w:color="auto"/>
        <w:left w:val="none" w:sz="0" w:space="0" w:color="auto"/>
        <w:bottom w:val="none" w:sz="0" w:space="0" w:color="auto"/>
        <w:right w:val="none" w:sz="0" w:space="0" w:color="auto"/>
      </w:divBdr>
    </w:div>
    <w:div w:id="1424454793">
      <w:bodyDiv w:val="1"/>
      <w:marLeft w:val="0"/>
      <w:marRight w:val="0"/>
      <w:marTop w:val="0"/>
      <w:marBottom w:val="0"/>
      <w:divBdr>
        <w:top w:val="none" w:sz="0" w:space="0" w:color="auto"/>
        <w:left w:val="none" w:sz="0" w:space="0" w:color="auto"/>
        <w:bottom w:val="none" w:sz="0" w:space="0" w:color="auto"/>
        <w:right w:val="none" w:sz="0" w:space="0" w:color="auto"/>
      </w:divBdr>
    </w:div>
    <w:div w:id="1424499254">
      <w:bodyDiv w:val="1"/>
      <w:marLeft w:val="0"/>
      <w:marRight w:val="0"/>
      <w:marTop w:val="0"/>
      <w:marBottom w:val="0"/>
      <w:divBdr>
        <w:top w:val="none" w:sz="0" w:space="0" w:color="auto"/>
        <w:left w:val="none" w:sz="0" w:space="0" w:color="auto"/>
        <w:bottom w:val="none" w:sz="0" w:space="0" w:color="auto"/>
        <w:right w:val="none" w:sz="0" w:space="0" w:color="auto"/>
      </w:divBdr>
    </w:div>
    <w:div w:id="1424569993">
      <w:bodyDiv w:val="1"/>
      <w:marLeft w:val="0"/>
      <w:marRight w:val="0"/>
      <w:marTop w:val="0"/>
      <w:marBottom w:val="0"/>
      <w:divBdr>
        <w:top w:val="none" w:sz="0" w:space="0" w:color="auto"/>
        <w:left w:val="none" w:sz="0" w:space="0" w:color="auto"/>
        <w:bottom w:val="none" w:sz="0" w:space="0" w:color="auto"/>
        <w:right w:val="none" w:sz="0" w:space="0" w:color="auto"/>
      </w:divBdr>
    </w:div>
    <w:div w:id="1424649178">
      <w:bodyDiv w:val="1"/>
      <w:marLeft w:val="0"/>
      <w:marRight w:val="0"/>
      <w:marTop w:val="0"/>
      <w:marBottom w:val="0"/>
      <w:divBdr>
        <w:top w:val="none" w:sz="0" w:space="0" w:color="auto"/>
        <w:left w:val="none" w:sz="0" w:space="0" w:color="auto"/>
        <w:bottom w:val="none" w:sz="0" w:space="0" w:color="auto"/>
        <w:right w:val="none" w:sz="0" w:space="0" w:color="auto"/>
      </w:divBdr>
    </w:div>
    <w:div w:id="1424835923">
      <w:bodyDiv w:val="1"/>
      <w:marLeft w:val="0"/>
      <w:marRight w:val="0"/>
      <w:marTop w:val="0"/>
      <w:marBottom w:val="0"/>
      <w:divBdr>
        <w:top w:val="none" w:sz="0" w:space="0" w:color="auto"/>
        <w:left w:val="none" w:sz="0" w:space="0" w:color="auto"/>
        <w:bottom w:val="none" w:sz="0" w:space="0" w:color="auto"/>
        <w:right w:val="none" w:sz="0" w:space="0" w:color="auto"/>
      </w:divBdr>
    </w:div>
    <w:div w:id="1424837026">
      <w:bodyDiv w:val="1"/>
      <w:marLeft w:val="0"/>
      <w:marRight w:val="0"/>
      <w:marTop w:val="0"/>
      <w:marBottom w:val="0"/>
      <w:divBdr>
        <w:top w:val="none" w:sz="0" w:space="0" w:color="auto"/>
        <w:left w:val="none" w:sz="0" w:space="0" w:color="auto"/>
        <w:bottom w:val="none" w:sz="0" w:space="0" w:color="auto"/>
        <w:right w:val="none" w:sz="0" w:space="0" w:color="auto"/>
      </w:divBdr>
    </w:div>
    <w:div w:id="1424909175">
      <w:bodyDiv w:val="1"/>
      <w:marLeft w:val="0"/>
      <w:marRight w:val="0"/>
      <w:marTop w:val="0"/>
      <w:marBottom w:val="0"/>
      <w:divBdr>
        <w:top w:val="none" w:sz="0" w:space="0" w:color="auto"/>
        <w:left w:val="none" w:sz="0" w:space="0" w:color="auto"/>
        <w:bottom w:val="none" w:sz="0" w:space="0" w:color="auto"/>
        <w:right w:val="none" w:sz="0" w:space="0" w:color="auto"/>
      </w:divBdr>
    </w:div>
    <w:div w:id="1425027276">
      <w:bodyDiv w:val="1"/>
      <w:marLeft w:val="0"/>
      <w:marRight w:val="0"/>
      <w:marTop w:val="0"/>
      <w:marBottom w:val="0"/>
      <w:divBdr>
        <w:top w:val="none" w:sz="0" w:space="0" w:color="auto"/>
        <w:left w:val="none" w:sz="0" w:space="0" w:color="auto"/>
        <w:bottom w:val="none" w:sz="0" w:space="0" w:color="auto"/>
        <w:right w:val="none" w:sz="0" w:space="0" w:color="auto"/>
      </w:divBdr>
    </w:div>
    <w:div w:id="1425372752">
      <w:bodyDiv w:val="1"/>
      <w:marLeft w:val="0"/>
      <w:marRight w:val="0"/>
      <w:marTop w:val="0"/>
      <w:marBottom w:val="0"/>
      <w:divBdr>
        <w:top w:val="none" w:sz="0" w:space="0" w:color="auto"/>
        <w:left w:val="none" w:sz="0" w:space="0" w:color="auto"/>
        <w:bottom w:val="none" w:sz="0" w:space="0" w:color="auto"/>
        <w:right w:val="none" w:sz="0" w:space="0" w:color="auto"/>
      </w:divBdr>
    </w:div>
    <w:div w:id="1425416041">
      <w:bodyDiv w:val="1"/>
      <w:marLeft w:val="0"/>
      <w:marRight w:val="0"/>
      <w:marTop w:val="0"/>
      <w:marBottom w:val="0"/>
      <w:divBdr>
        <w:top w:val="none" w:sz="0" w:space="0" w:color="auto"/>
        <w:left w:val="none" w:sz="0" w:space="0" w:color="auto"/>
        <w:bottom w:val="none" w:sz="0" w:space="0" w:color="auto"/>
        <w:right w:val="none" w:sz="0" w:space="0" w:color="auto"/>
      </w:divBdr>
    </w:div>
    <w:div w:id="1425565352">
      <w:bodyDiv w:val="1"/>
      <w:marLeft w:val="0"/>
      <w:marRight w:val="0"/>
      <w:marTop w:val="0"/>
      <w:marBottom w:val="0"/>
      <w:divBdr>
        <w:top w:val="none" w:sz="0" w:space="0" w:color="auto"/>
        <w:left w:val="none" w:sz="0" w:space="0" w:color="auto"/>
        <w:bottom w:val="none" w:sz="0" w:space="0" w:color="auto"/>
        <w:right w:val="none" w:sz="0" w:space="0" w:color="auto"/>
      </w:divBdr>
    </w:div>
    <w:div w:id="1425759924">
      <w:bodyDiv w:val="1"/>
      <w:marLeft w:val="0"/>
      <w:marRight w:val="0"/>
      <w:marTop w:val="0"/>
      <w:marBottom w:val="0"/>
      <w:divBdr>
        <w:top w:val="none" w:sz="0" w:space="0" w:color="auto"/>
        <w:left w:val="none" w:sz="0" w:space="0" w:color="auto"/>
        <w:bottom w:val="none" w:sz="0" w:space="0" w:color="auto"/>
        <w:right w:val="none" w:sz="0" w:space="0" w:color="auto"/>
      </w:divBdr>
    </w:div>
    <w:div w:id="1425806493">
      <w:bodyDiv w:val="1"/>
      <w:marLeft w:val="0"/>
      <w:marRight w:val="0"/>
      <w:marTop w:val="0"/>
      <w:marBottom w:val="0"/>
      <w:divBdr>
        <w:top w:val="none" w:sz="0" w:space="0" w:color="auto"/>
        <w:left w:val="none" w:sz="0" w:space="0" w:color="auto"/>
        <w:bottom w:val="none" w:sz="0" w:space="0" w:color="auto"/>
        <w:right w:val="none" w:sz="0" w:space="0" w:color="auto"/>
      </w:divBdr>
    </w:div>
    <w:div w:id="1425877580">
      <w:bodyDiv w:val="1"/>
      <w:marLeft w:val="0"/>
      <w:marRight w:val="0"/>
      <w:marTop w:val="0"/>
      <w:marBottom w:val="0"/>
      <w:divBdr>
        <w:top w:val="none" w:sz="0" w:space="0" w:color="auto"/>
        <w:left w:val="none" w:sz="0" w:space="0" w:color="auto"/>
        <w:bottom w:val="none" w:sz="0" w:space="0" w:color="auto"/>
        <w:right w:val="none" w:sz="0" w:space="0" w:color="auto"/>
      </w:divBdr>
    </w:div>
    <w:div w:id="1425882958">
      <w:bodyDiv w:val="1"/>
      <w:marLeft w:val="0"/>
      <w:marRight w:val="0"/>
      <w:marTop w:val="0"/>
      <w:marBottom w:val="0"/>
      <w:divBdr>
        <w:top w:val="none" w:sz="0" w:space="0" w:color="auto"/>
        <w:left w:val="none" w:sz="0" w:space="0" w:color="auto"/>
        <w:bottom w:val="none" w:sz="0" w:space="0" w:color="auto"/>
        <w:right w:val="none" w:sz="0" w:space="0" w:color="auto"/>
      </w:divBdr>
    </w:div>
    <w:div w:id="1426028352">
      <w:bodyDiv w:val="1"/>
      <w:marLeft w:val="0"/>
      <w:marRight w:val="0"/>
      <w:marTop w:val="0"/>
      <w:marBottom w:val="0"/>
      <w:divBdr>
        <w:top w:val="none" w:sz="0" w:space="0" w:color="auto"/>
        <w:left w:val="none" w:sz="0" w:space="0" w:color="auto"/>
        <w:bottom w:val="none" w:sz="0" w:space="0" w:color="auto"/>
        <w:right w:val="none" w:sz="0" w:space="0" w:color="auto"/>
      </w:divBdr>
    </w:div>
    <w:div w:id="1426150349">
      <w:bodyDiv w:val="1"/>
      <w:marLeft w:val="0"/>
      <w:marRight w:val="0"/>
      <w:marTop w:val="0"/>
      <w:marBottom w:val="0"/>
      <w:divBdr>
        <w:top w:val="none" w:sz="0" w:space="0" w:color="auto"/>
        <w:left w:val="none" w:sz="0" w:space="0" w:color="auto"/>
        <w:bottom w:val="none" w:sz="0" w:space="0" w:color="auto"/>
        <w:right w:val="none" w:sz="0" w:space="0" w:color="auto"/>
      </w:divBdr>
    </w:div>
    <w:div w:id="1426222799">
      <w:bodyDiv w:val="1"/>
      <w:marLeft w:val="0"/>
      <w:marRight w:val="0"/>
      <w:marTop w:val="0"/>
      <w:marBottom w:val="0"/>
      <w:divBdr>
        <w:top w:val="none" w:sz="0" w:space="0" w:color="auto"/>
        <w:left w:val="none" w:sz="0" w:space="0" w:color="auto"/>
        <w:bottom w:val="none" w:sz="0" w:space="0" w:color="auto"/>
        <w:right w:val="none" w:sz="0" w:space="0" w:color="auto"/>
      </w:divBdr>
    </w:div>
    <w:div w:id="1426225108">
      <w:bodyDiv w:val="1"/>
      <w:marLeft w:val="0"/>
      <w:marRight w:val="0"/>
      <w:marTop w:val="0"/>
      <w:marBottom w:val="0"/>
      <w:divBdr>
        <w:top w:val="none" w:sz="0" w:space="0" w:color="auto"/>
        <w:left w:val="none" w:sz="0" w:space="0" w:color="auto"/>
        <w:bottom w:val="none" w:sz="0" w:space="0" w:color="auto"/>
        <w:right w:val="none" w:sz="0" w:space="0" w:color="auto"/>
      </w:divBdr>
    </w:div>
    <w:div w:id="1426346253">
      <w:bodyDiv w:val="1"/>
      <w:marLeft w:val="0"/>
      <w:marRight w:val="0"/>
      <w:marTop w:val="0"/>
      <w:marBottom w:val="0"/>
      <w:divBdr>
        <w:top w:val="none" w:sz="0" w:space="0" w:color="auto"/>
        <w:left w:val="none" w:sz="0" w:space="0" w:color="auto"/>
        <w:bottom w:val="none" w:sz="0" w:space="0" w:color="auto"/>
        <w:right w:val="none" w:sz="0" w:space="0" w:color="auto"/>
      </w:divBdr>
    </w:div>
    <w:div w:id="1426460406">
      <w:bodyDiv w:val="1"/>
      <w:marLeft w:val="0"/>
      <w:marRight w:val="0"/>
      <w:marTop w:val="0"/>
      <w:marBottom w:val="0"/>
      <w:divBdr>
        <w:top w:val="none" w:sz="0" w:space="0" w:color="auto"/>
        <w:left w:val="none" w:sz="0" w:space="0" w:color="auto"/>
        <w:bottom w:val="none" w:sz="0" w:space="0" w:color="auto"/>
        <w:right w:val="none" w:sz="0" w:space="0" w:color="auto"/>
      </w:divBdr>
    </w:div>
    <w:div w:id="1426609443">
      <w:bodyDiv w:val="1"/>
      <w:marLeft w:val="0"/>
      <w:marRight w:val="0"/>
      <w:marTop w:val="0"/>
      <w:marBottom w:val="0"/>
      <w:divBdr>
        <w:top w:val="none" w:sz="0" w:space="0" w:color="auto"/>
        <w:left w:val="none" w:sz="0" w:space="0" w:color="auto"/>
        <w:bottom w:val="none" w:sz="0" w:space="0" w:color="auto"/>
        <w:right w:val="none" w:sz="0" w:space="0" w:color="auto"/>
      </w:divBdr>
    </w:div>
    <w:div w:id="1426613706">
      <w:bodyDiv w:val="1"/>
      <w:marLeft w:val="0"/>
      <w:marRight w:val="0"/>
      <w:marTop w:val="0"/>
      <w:marBottom w:val="0"/>
      <w:divBdr>
        <w:top w:val="none" w:sz="0" w:space="0" w:color="auto"/>
        <w:left w:val="none" w:sz="0" w:space="0" w:color="auto"/>
        <w:bottom w:val="none" w:sz="0" w:space="0" w:color="auto"/>
        <w:right w:val="none" w:sz="0" w:space="0" w:color="auto"/>
      </w:divBdr>
    </w:div>
    <w:div w:id="1426653373">
      <w:bodyDiv w:val="1"/>
      <w:marLeft w:val="0"/>
      <w:marRight w:val="0"/>
      <w:marTop w:val="0"/>
      <w:marBottom w:val="0"/>
      <w:divBdr>
        <w:top w:val="none" w:sz="0" w:space="0" w:color="auto"/>
        <w:left w:val="none" w:sz="0" w:space="0" w:color="auto"/>
        <w:bottom w:val="none" w:sz="0" w:space="0" w:color="auto"/>
        <w:right w:val="none" w:sz="0" w:space="0" w:color="auto"/>
      </w:divBdr>
      <w:divsChild>
        <w:div w:id="914970182">
          <w:marLeft w:val="480"/>
          <w:marRight w:val="0"/>
          <w:marTop w:val="0"/>
          <w:marBottom w:val="0"/>
          <w:divBdr>
            <w:top w:val="none" w:sz="0" w:space="0" w:color="auto"/>
            <w:left w:val="none" w:sz="0" w:space="0" w:color="auto"/>
            <w:bottom w:val="none" w:sz="0" w:space="0" w:color="auto"/>
            <w:right w:val="none" w:sz="0" w:space="0" w:color="auto"/>
          </w:divBdr>
        </w:div>
        <w:div w:id="1535344445">
          <w:marLeft w:val="480"/>
          <w:marRight w:val="0"/>
          <w:marTop w:val="0"/>
          <w:marBottom w:val="0"/>
          <w:divBdr>
            <w:top w:val="none" w:sz="0" w:space="0" w:color="auto"/>
            <w:left w:val="none" w:sz="0" w:space="0" w:color="auto"/>
            <w:bottom w:val="none" w:sz="0" w:space="0" w:color="auto"/>
            <w:right w:val="none" w:sz="0" w:space="0" w:color="auto"/>
          </w:divBdr>
        </w:div>
        <w:div w:id="1943368874">
          <w:marLeft w:val="480"/>
          <w:marRight w:val="0"/>
          <w:marTop w:val="0"/>
          <w:marBottom w:val="0"/>
          <w:divBdr>
            <w:top w:val="none" w:sz="0" w:space="0" w:color="auto"/>
            <w:left w:val="none" w:sz="0" w:space="0" w:color="auto"/>
            <w:bottom w:val="none" w:sz="0" w:space="0" w:color="auto"/>
            <w:right w:val="none" w:sz="0" w:space="0" w:color="auto"/>
          </w:divBdr>
        </w:div>
        <w:div w:id="1521318609">
          <w:marLeft w:val="480"/>
          <w:marRight w:val="0"/>
          <w:marTop w:val="0"/>
          <w:marBottom w:val="0"/>
          <w:divBdr>
            <w:top w:val="none" w:sz="0" w:space="0" w:color="auto"/>
            <w:left w:val="none" w:sz="0" w:space="0" w:color="auto"/>
            <w:bottom w:val="none" w:sz="0" w:space="0" w:color="auto"/>
            <w:right w:val="none" w:sz="0" w:space="0" w:color="auto"/>
          </w:divBdr>
        </w:div>
        <w:div w:id="1257982576">
          <w:marLeft w:val="480"/>
          <w:marRight w:val="0"/>
          <w:marTop w:val="0"/>
          <w:marBottom w:val="0"/>
          <w:divBdr>
            <w:top w:val="none" w:sz="0" w:space="0" w:color="auto"/>
            <w:left w:val="none" w:sz="0" w:space="0" w:color="auto"/>
            <w:bottom w:val="none" w:sz="0" w:space="0" w:color="auto"/>
            <w:right w:val="none" w:sz="0" w:space="0" w:color="auto"/>
          </w:divBdr>
        </w:div>
        <w:div w:id="903679805">
          <w:marLeft w:val="480"/>
          <w:marRight w:val="0"/>
          <w:marTop w:val="0"/>
          <w:marBottom w:val="0"/>
          <w:divBdr>
            <w:top w:val="none" w:sz="0" w:space="0" w:color="auto"/>
            <w:left w:val="none" w:sz="0" w:space="0" w:color="auto"/>
            <w:bottom w:val="none" w:sz="0" w:space="0" w:color="auto"/>
            <w:right w:val="none" w:sz="0" w:space="0" w:color="auto"/>
          </w:divBdr>
        </w:div>
        <w:div w:id="676618285">
          <w:marLeft w:val="480"/>
          <w:marRight w:val="0"/>
          <w:marTop w:val="0"/>
          <w:marBottom w:val="0"/>
          <w:divBdr>
            <w:top w:val="none" w:sz="0" w:space="0" w:color="auto"/>
            <w:left w:val="none" w:sz="0" w:space="0" w:color="auto"/>
            <w:bottom w:val="none" w:sz="0" w:space="0" w:color="auto"/>
            <w:right w:val="none" w:sz="0" w:space="0" w:color="auto"/>
          </w:divBdr>
        </w:div>
        <w:div w:id="975111633">
          <w:marLeft w:val="480"/>
          <w:marRight w:val="0"/>
          <w:marTop w:val="0"/>
          <w:marBottom w:val="0"/>
          <w:divBdr>
            <w:top w:val="none" w:sz="0" w:space="0" w:color="auto"/>
            <w:left w:val="none" w:sz="0" w:space="0" w:color="auto"/>
            <w:bottom w:val="none" w:sz="0" w:space="0" w:color="auto"/>
            <w:right w:val="none" w:sz="0" w:space="0" w:color="auto"/>
          </w:divBdr>
        </w:div>
        <w:div w:id="468019015">
          <w:marLeft w:val="480"/>
          <w:marRight w:val="0"/>
          <w:marTop w:val="0"/>
          <w:marBottom w:val="0"/>
          <w:divBdr>
            <w:top w:val="none" w:sz="0" w:space="0" w:color="auto"/>
            <w:left w:val="none" w:sz="0" w:space="0" w:color="auto"/>
            <w:bottom w:val="none" w:sz="0" w:space="0" w:color="auto"/>
            <w:right w:val="none" w:sz="0" w:space="0" w:color="auto"/>
          </w:divBdr>
        </w:div>
        <w:div w:id="583492986">
          <w:marLeft w:val="480"/>
          <w:marRight w:val="0"/>
          <w:marTop w:val="0"/>
          <w:marBottom w:val="0"/>
          <w:divBdr>
            <w:top w:val="none" w:sz="0" w:space="0" w:color="auto"/>
            <w:left w:val="none" w:sz="0" w:space="0" w:color="auto"/>
            <w:bottom w:val="none" w:sz="0" w:space="0" w:color="auto"/>
            <w:right w:val="none" w:sz="0" w:space="0" w:color="auto"/>
          </w:divBdr>
        </w:div>
        <w:div w:id="475415615">
          <w:marLeft w:val="480"/>
          <w:marRight w:val="0"/>
          <w:marTop w:val="0"/>
          <w:marBottom w:val="0"/>
          <w:divBdr>
            <w:top w:val="none" w:sz="0" w:space="0" w:color="auto"/>
            <w:left w:val="none" w:sz="0" w:space="0" w:color="auto"/>
            <w:bottom w:val="none" w:sz="0" w:space="0" w:color="auto"/>
            <w:right w:val="none" w:sz="0" w:space="0" w:color="auto"/>
          </w:divBdr>
        </w:div>
        <w:div w:id="1404596257">
          <w:marLeft w:val="480"/>
          <w:marRight w:val="0"/>
          <w:marTop w:val="0"/>
          <w:marBottom w:val="0"/>
          <w:divBdr>
            <w:top w:val="none" w:sz="0" w:space="0" w:color="auto"/>
            <w:left w:val="none" w:sz="0" w:space="0" w:color="auto"/>
            <w:bottom w:val="none" w:sz="0" w:space="0" w:color="auto"/>
            <w:right w:val="none" w:sz="0" w:space="0" w:color="auto"/>
          </w:divBdr>
        </w:div>
        <w:div w:id="1070542183">
          <w:marLeft w:val="480"/>
          <w:marRight w:val="0"/>
          <w:marTop w:val="0"/>
          <w:marBottom w:val="0"/>
          <w:divBdr>
            <w:top w:val="none" w:sz="0" w:space="0" w:color="auto"/>
            <w:left w:val="none" w:sz="0" w:space="0" w:color="auto"/>
            <w:bottom w:val="none" w:sz="0" w:space="0" w:color="auto"/>
            <w:right w:val="none" w:sz="0" w:space="0" w:color="auto"/>
          </w:divBdr>
        </w:div>
        <w:div w:id="1579099429">
          <w:marLeft w:val="480"/>
          <w:marRight w:val="0"/>
          <w:marTop w:val="0"/>
          <w:marBottom w:val="0"/>
          <w:divBdr>
            <w:top w:val="none" w:sz="0" w:space="0" w:color="auto"/>
            <w:left w:val="none" w:sz="0" w:space="0" w:color="auto"/>
            <w:bottom w:val="none" w:sz="0" w:space="0" w:color="auto"/>
            <w:right w:val="none" w:sz="0" w:space="0" w:color="auto"/>
          </w:divBdr>
        </w:div>
        <w:div w:id="2090157453">
          <w:marLeft w:val="480"/>
          <w:marRight w:val="0"/>
          <w:marTop w:val="0"/>
          <w:marBottom w:val="0"/>
          <w:divBdr>
            <w:top w:val="none" w:sz="0" w:space="0" w:color="auto"/>
            <w:left w:val="none" w:sz="0" w:space="0" w:color="auto"/>
            <w:bottom w:val="none" w:sz="0" w:space="0" w:color="auto"/>
            <w:right w:val="none" w:sz="0" w:space="0" w:color="auto"/>
          </w:divBdr>
        </w:div>
        <w:div w:id="1311592426">
          <w:marLeft w:val="480"/>
          <w:marRight w:val="0"/>
          <w:marTop w:val="0"/>
          <w:marBottom w:val="0"/>
          <w:divBdr>
            <w:top w:val="none" w:sz="0" w:space="0" w:color="auto"/>
            <w:left w:val="none" w:sz="0" w:space="0" w:color="auto"/>
            <w:bottom w:val="none" w:sz="0" w:space="0" w:color="auto"/>
            <w:right w:val="none" w:sz="0" w:space="0" w:color="auto"/>
          </w:divBdr>
        </w:div>
        <w:div w:id="1881163767">
          <w:marLeft w:val="480"/>
          <w:marRight w:val="0"/>
          <w:marTop w:val="0"/>
          <w:marBottom w:val="0"/>
          <w:divBdr>
            <w:top w:val="none" w:sz="0" w:space="0" w:color="auto"/>
            <w:left w:val="none" w:sz="0" w:space="0" w:color="auto"/>
            <w:bottom w:val="none" w:sz="0" w:space="0" w:color="auto"/>
            <w:right w:val="none" w:sz="0" w:space="0" w:color="auto"/>
          </w:divBdr>
        </w:div>
        <w:div w:id="1949576410">
          <w:marLeft w:val="480"/>
          <w:marRight w:val="0"/>
          <w:marTop w:val="0"/>
          <w:marBottom w:val="0"/>
          <w:divBdr>
            <w:top w:val="none" w:sz="0" w:space="0" w:color="auto"/>
            <w:left w:val="none" w:sz="0" w:space="0" w:color="auto"/>
            <w:bottom w:val="none" w:sz="0" w:space="0" w:color="auto"/>
            <w:right w:val="none" w:sz="0" w:space="0" w:color="auto"/>
          </w:divBdr>
        </w:div>
        <w:div w:id="845443231">
          <w:marLeft w:val="480"/>
          <w:marRight w:val="0"/>
          <w:marTop w:val="0"/>
          <w:marBottom w:val="0"/>
          <w:divBdr>
            <w:top w:val="none" w:sz="0" w:space="0" w:color="auto"/>
            <w:left w:val="none" w:sz="0" w:space="0" w:color="auto"/>
            <w:bottom w:val="none" w:sz="0" w:space="0" w:color="auto"/>
            <w:right w:val="none" w:sz="0" w:space="0" w:color="auto"/>
          </w:divBdr>
        </w:div>
        <w:div w:id="711535994">
          <w:marLeft w:val="480"/>
          <w:marRight w:val="0"/>
          <w:marTop w:val="0"/>
          <w:marBottom w:val="0"/>
          <w:divBdr>
            <w:top w:val="none" w:sz="0" w:space="0" w:color="auto"/>
            <w:left w:val="none" w:sz="0" w:space="0" w:color="auto"/>
            <w:bottom w:val="none" w:sz="0" w:space="0" w:color="auto"/>
            <w:right w:val="none" w:sz="0" w:space="0" w:color="auto"/>
          </w:divBdr>
        </w:div>
        <w:div w:id="993945988">
          <w:marLeft w:val="480"/>
          <w:marRight w:val="0"/>
          <w:marTop w:val="0"/>
          <w:marBottom w:val="0"/>
          <w:divBdr>
            <w:top w:val="none" w:sz="0" w:space="0" w:color="auto"/>
            <w:left w:val="none" w:sz="0" w:space="0" w:color="auto"/>
            <w:bottom w:val="none" w:sz="0" w:space="0" w:color="auto"/>
            <w:right w:val="none" w:sz="0" w:space="0" w:color="auto"/>
          </w:divBdr>
        </w:div>
        <w:div w:id="364871488">
          <w:marLeft w:val="480"/>
          <w:marRight w:val="0"/>
          <w:marTop w:val="0"/>
          <w:marBottom w:val="0"/>
          <w:divBdr>
            <w:top w:val="none" w:sz="0" w:space="0" w:color="auto"/>
            <w:left w:val="none" w:sz="0" w:space="0" w:color="auto"/>
            <w:bottom w:val="none" w:sz="0" w:space="0" w:color="auto"/>
            <w:right w:val="none" w:sz="0" w:space="0" w:color="auto"/>
          </w:divBdr>
        </w:div>
        <w:div w:id="1801147534">
          <w:marLeft w:val="480"/>
          <w:marRight w:val="0"/>
          <w:marTop w:val="0"/>
          <w:marBottom w:val="0"/>
          <w:divBdr>
            <w:top w:val="none" w:sz="0" w:space="0" w:color="auto"/>
            <w:left w:val="none" w:sz="0" w:space="0" w:color="auto"/>
            <w:bottom w:val="none" w:sz="0" w:space="0" w:color="auto"/>
            <w:right w:val="none" w:sz="0" w:space="0" w:color="auto"/>
          </w:divBdr>
        </w:div>
        <w:div w:id="2058968367">
          <w:marLeft w:val="480"/>
          <w:marRight w:val="0"/>
          <w:marTop w:val="0"/>
          <w:marBottom w:val="0"/>
          <w:divBdr>
            <w:top w:val="none" w:sz="0" w:space="0" w:color="auto"/>
            <w:left w:val="none" w:sz="0" w:space="0" w:color="auto"/>
            <w:bottom w:val="none" w:sz="0" w:space="0" w:color="auto"/>
            <w:right w:val="none" w:sz="0" w:space="0" w:color="auto"/>
          </w:divBdr>
        </w:div>
        <w:div w:id="1911839455">
          <w:marLeft w:val="480"/>
          <w:marRight w:val="0"/>
          <w:marTop w:val="0"/>
          <w:marBottom w:val="0"/>
          <w:divBdr>
            <w:top w:val="none" w:sz="0" w:space="0" w:color="auto"/>
            <w:left w:val="none" w:sz="0" w:space="0" w:color="auto"/>
            <w:bottom w:val="none" w:sz="0" w:space="0" w:color="auto"/>
            <w:right w:val="none" w:sz="0" w:space="0" w:color="auto"/>
          </w:divBdr>
        </w:div>
        <w:div w:id="911239733">
          <w:marLeft w:val="480"/>
          <w:marRight w:val="0"/>
          <w:marTop w:val="0"/>
          <w:marBottom w:val="0"/>
          <w:divBdr>
            <w:top w:val="none" w:sz="0" w:space="0" w:color="auto"/>
            <w:left w:val="none" w:sz="0" w:space="0" w:color="auto"/>
            <w:bottom w:val="none" w:sz="0" w:space="0" w:color="auto"/>
            <w:right w:val="none" w:sz="0" w:space="0" w:color="auto"/>
          </w:divBdr>
        </w:div>
        <w:div w:id="571426494">
          <w:marLeft w:val="480"/>
          <w:marRight w:val="0"/>
          <w:marTop w:val="0"/>
          <w:marBottom w:val="0"/>
          <w:divBdr>
            <w:top w:val="none" w:sz="0" w:space="0" w:color="auto"/>
            <w:left w:val="none" w:sz="0" w:space="0" w:color="auto"/>
            <w:bottom w:val="none" w:sz="0" w:space="0" w:color="auto"/>
            <w:right w:val="none" w:sz="0" w:space="0" w:color="auto"/>
          </w:divBdr>
        </w:div>
        <w:div w:id="153105953">
          <w:marLeft w:val="480"/>
          <w:marRight w:val="0"/>
          <w:marTop w:val="0"/>
          <w:marBottom w:val="0"/>
          <w:divBdr>
            <w:top w:val="none" w:sz="0" w:space="0" w:color="auto"/>
            <w:left w:val="none" w:sz="0" w:space="0" w:color="auto"/>
            <w:bottom w:val="none" w:sz="0" w:space="0" w:color="auto"/>
            <w:right w:val="none" w:sz="0" w:space="0" w:color="auto"/>
          </w:divBdr>
        </w:div>
        <w:div w:id="864288961">
          <w:marLeft w:val="480"/>
          <w:marRight w:val="0"/>
          <w:marTop w:val="0"/>
          <w:marBottom w:val="0"/>
          <w:divBdr>
            <w:top w:val="none" w:sz="0" w:space="0" w:color="auto"/>
            <w:left w:val="none" w:sz="0" w:space="0" w:color="auto"/>
            <w:bottom w:val="none" w:sz="0" w:space="0" w:color="auto"/>
            <w:right w:val="none" w:sz="0" w:space="0" w:color="auto"/>
          </w:divBdr>
        </w:div>
        <w:div w:id="1900510408">
          <w:marLeft w:val="480"/>
          <w:marRight w:val="0"/>
          <w:marTop w:val="0"/>
          <w:marBottom w:val="0"/>
          <w:divBdr>
            <w:top w:val="none" w:sz="0" w:space="0" w:color="auto"/>
            <w:left w:val="none" w:sz="0" w:space="0" w:color="auto"/>
            <w:bottom w:val="none" w:sz="0" w:space="0" w:color="auto"/>
            <w:right w:val="none" w:sz="0" w:space="0" w:color="auto"/>
          </w:divBdr>
        </w:div>
        <w:div w:id="636762315">
          <w:marLeft w:val="480"/>
          <w:marRight w:val="0"/>
          <w:marTop w:val="0"/>
          <w:marBottom w:val="0"/>
          <w:divBdr>
            <w:top w:val="none" w:sz="0" w:space="0" w:color="auto"/>
            <w:left w:val="none" w:sz="0" w:space="0" w:color="auto"/>
            <w:bottom w:val="none" w:sz="0" w:space="0" w:color="auto"/>
            <w:right w:val="none" w:sz="0" w:space="0" w:color="auto"/>
          </w:divBdr>
        </w:div>
        <w:div w:id="1579048936">
          <w:marLeft w:val="480"/>
          <w:marRight w:val="0"/>
          <w:marTop w:val="0"/>
          <w:marBottom w:val="0"/>
          <w:divBdr>
            <w:top w:val="none" w:sz="0" w:space="0" w:color="auto"/>
            <w:left w:val="none" w:sz="0" w:space="0" w:color="auto"/>
            <w:bottom w:val="none" w:sz="0" w:space="0" w:color="auto"/>
            <w:right w:val="none" w:sz="0" w:space="0" w:color="auto"/>
          </w:divBdr>
        </w:div>
        <w:div w:id="1728996228">
          <w:marLeft w:val="480"/>
          <w:marRight w:val="0"/>
          <w:marTop w:val="0"/>
          <w:marBottom w:val="0"/>
          <w:divBdr>
            <w:top w:val="none" w:sz="0" w:space="0" w:color="auto"/>
            <w:left w:val="none" w:sz="0" w:space="0" w:color="auto"/>
            <w:bottom w:val="none" w:sz="0" w:space="0" w:color="auto"/>
            <w:right w:val="none" w:sz="0" w:space="0" w:color="auto"/>
          </w:divBdr>
        </w:div>
        <w:div w:id="1627811364">
          <w:marLeft w:val="480"/>
          <w:marRight w:val="0"/>
          <w:marTop w:val="0"/>
          <w:marBottom w:val="0"/>
          <w:divBdr>
            <w:top w:val="none" w:sz="0" w:space="0" w:color="auto"/>
            <w:left w:val="none" w:sz="0" w:space="0" w:color="auto"/>
            <w:bottom w:val="none" w:sz="0" w:space="0" w:color="auto"/>
            <w:right w:val="none" w:sz="0" w:space="0" w:color="auto"/>
          </w:divBdr>
        </w:div>
        <w:div w:id="1961721836">
          <w:marLeft w:val="480"/>
          <w:marRight w:val="0"/>
          <w:marTop w:val="0"/>
          <w:marBottom w:val="0"/>
          <w:divBdr>
            <w:top w:val="none" w:sz="0" w:space="0" w:color="auto"/>
            <w:left w:val="none" w:sz="0" w:space="0" w:color="auto"/>
            <w:bottom w:val="none" w:sz="0" w:space="0" w:color="auto"/>
            <w:right w:val="none" w:sz="0" w:space="0" w:color="auto"/>
          </w:divBdr>
        </w:div>
        <w:div w:id="697897556">
          <w:marLeft w:val="480"/>
          <w:marRight w:val="0"/>
          <w:marTop w:val="0"/>
          <w:marBottom w:val="0"/>
          <w:divBdr>
            <w:top w:val="none" w:sz="0" w:space="0" w:color="auto"/>
            <w:left w:val="none" w:sz="0" w:space="0" w:color="auto"/>
            <w:bottom w:val="none" w:sz="0" w:space="0" w:color="auto"/>
            <w:right w:val="none" w:sz="0" w:space="0" w:color="auto"/>
          </w:divBdr>
        </w:div>
        <w:div w:id="576402629">
          <w:marLeft w:val="480"/>
          <w:marRight w:val="0"/>
          <w:marTop w:val="0"/>
          <w:marBottom w:val="0"/>
          <w:divBdr>
            <w:top w:val="none" w:sz="0" w:space="0" w:color="auto"/>
            <w:left w:val="none" w:sz="0" w:space="0" w:color="auto"/>
            <w:bottom w:val="none" w:sz="0" w:space="0" w:color="auto"/>
            <w:right w:val="none" w:sz="0" w:space="0" w:color="auto"/>
          </w:divBdr>
        </w:div>
        <w:div w:id="1917399401">
          <w:marLeft w:val="480"/>
          <w:marRight w:val="0"/>
          <w:marTop w:val="0"/>
          <w:marBottom w:val="0"/>
          <w:divBdr>
            <w:top w:val="none" w:sz="0" w:space="0" w:color="auto"/>
            <w:left w:val="none" w:sz="0" w:space="0" w:color="auto"/>
            <w:bottom w:val="none" w:sz="0" w:space="0" w:color="auto"/>
            <w:right w:val="none" w:sz="0" w:space="0" w:color="auto"/>
          </w:divBdr>
        </w:div>
        <w:div w:id="215746446">
          <w:marLeft w:val="480"/>
          <w:marRight w:val="0"/>
          <w:marTop w:val="0"/>
          <w:marBottom w:val="0"/>
          <w:divBdr>
            <w:top w:val="none" w:sz="0" w:space="0" w:color="auto"/>
            <w:left w:val="none" w:sz="0" w:space="0" w:color="auto"/>
            <w:bottom w:val="none" w:sz="0" w:space="0" w:color="auto"/>
            <w:right w:val="none" w:sz="0" w:space="0" w:color="auto"/>
          </w:divBdr>
        </w:div>
        <w:div w:id="1583833044">
          <w:marLeft w:val="480"/>
          <w:marRight w:val="0"/>
          <w:marTop w:val="0"/>
          <w:marBottom w:val="0"/>
          <w:divBdr>
            <w:top w:val="none" w:sz="0" w:space="0" w:color="auto"/>
            <w:left w:val="none" w:sz="0" w:space="0" w:color="auto"/>
            <w:bottom w:val="none" w:sz="0" w:space="0" w:color="auto"/>
            <w:right w:val="none" w:sz="0" w:space="0" w:color="auto"/>
          </w:divBdr>
        </w:div>
        <w:div w:id="2057073305">
          <w:marLeft w:val="480"/>
          <w:marRight w:val="0"/>
          <w:marTop w:val="0"/>
          <w:marBottom w:val="0"/>
          <w:divBdr>
            <w:top w:val="none" w:sz="0" w:space="0" w:color="auto"/>
            <w:left w:val="none" w:sz="0" w:space="0" w:color="auto"/>
            <w:bottom w:val="none" w:sz="0" w:space="0" w:color="auto"/>
            <w:right w:val="none" w:sz="0" w:space="0" w:color="auto"/>
          </w:divBdr>
        </w:div>
        <w:div w:id="342054048">
          <w:marLeft w:val="480"/>
          <w:marRight w:val="0"/>
          <w:marTop w:val="0"/>
          <w:marBottom w:val="0"/>
          <w:divBdr>
            <w:top w:val="none" w:sz="0" w:space="0" w:color="auto"/>
            <w:left w:val="none" w:sz="0" w:space="0" w:color="auto"/>
            <w:bottom w:val="none" w:sz="0" w:space="0" w:color="auto"/>
            <w:right w:val="none" w:sz="0" w:space="0" w:color="auto"/>
          </w:divBdr>
        </w:div>
        <w:div w:id="335810348">
          <w:marLeft w:val="480"/>
          <w:marRight w:val="0"/>
          <w:marTop w:val="0"/>
          <w:marBottom w:val="0"/>
          <w:divBdr>
            <w:top w:val="none" w:sz="0" w:space="0" w:color="auto"/>
            <w:left w:val="none" w:sz="0" w:space="0" w:color="auto"/>
            <w:bottom w:val="none" w:sz="0" w:space="0" w:color="auto"/>
            <w:right w:val="none" w:sz="0" w:space="0" w:color="auto"/>
          </w:divBdr>
        </w:div>
        <w:div w:id="482308888">
          <w:marLeft w:val="480"/>
          <w:marRight w:val="0"/>
          <w:marTop w:val="0"/>
          <w:marBottom w:val="0"/>
          <w:divBdr>
            <w:top w:val="none" w:sz="0" w:space="0" w:color="auto"/>
            <w:left w:val="none" w:sz="0" w:space="0" w:color="auto"/>
            <w:bottom w:val="none" w:sz="0" w:space="0" w:color="auto"/>
            <w:right w:val="none" w:sz="0" w:space="0" w:color="auto"/>
          </w:divBdr>
        </w:div>
        <w:div w:id="128017815">
          <w:marLeft w:val="480"/>
          <w:marRight w:val="0"/>
          <w:marTop w:val="0"/>
          <w:marBottom w:val="0"/>
          <w:divBdr>
            <w:top w:val="none" w:sz="0" w:space="0" w:color="auto"/>
            <w:left w:val="none" w:sz="0" w:space="0" w:color="auto"/>
            <w:bottom w:val="none" w:sz="0" w:space="0" w:color="auto"/>
            <w:right w:val="none" w:sz="0" w:space="0" w:color="auto"/>
          </w:divBdr>
        </w:div>
        <w:div w:id="1740132085">
          <w:marLeft w:val="480"/>
          <w:marRight w:val="0"/>
          <w:marTop w:val="0"/>
          <w:marBottom w:val="0"/>
          <w:divBdr>
            <w:top w:val="none" w:sz="0" w:space="0" w:color="auto"/>
            <w:left w:val="none" w:sz="0" w:space="0" w:color="auto"/>
            <w:bottom w:val="none" w:sz="0" w:space="0" w:color="auto"/>
            <w:right w:val="none" w:sz="0" w:space="0" w:color="auto"/>
          </w:divBdr>
        </w:div>
        <w:div w:id="946935271">
          <w:marLeft w:val="480"/>
          <w:marRight w:val="0"/>
          <w:marTop w:val="0"/>
          <w:marBottom w:val="0"/>
          <w:divBdr>
            <w:top w:val="none" w:sz="0" w:space="0" w:color="auto"/>
            <w:left w:val="none" w:sz="0" w:space="0" w:color="auto"/>
            <w:bottom w:val="none" w:sz="0" w:space="0" w:color="auto"/>
            <w:right w:val="none" w:sz="0" w:space="0" w:color="auto"/>
          </w:divBdr>
        </w:div>
        <w:div w:id="1256474918">
          <w:marLeft w:val="480"/>
          <w:marRight w:val="0"/>
          <w:marTop w:val="0"/>
          <w:marBottom w:val="0"/>
          <w:divBdr>
            <w:top w:val="none" w:sz="0" w:space="0" w:color="auto"/>
            <w:left w:val="none" w:sz="0" w:space="0" w:color="auto"/>
            <w:bottom w:val="none" w:sz="0" w:space="0" w:color="auto"/>
            <w:right w:val="none" w:sz="0" w:space="0" w:color="auto"/>
          </w:divBdr>
        </w:div>
        <w:div w:id="1426684037">
          <w:marLeft w:val="480"/>
          <w:marRight w:val="0"/>
          <w:marTop w:val="0"/>
          <w:marBottom w:val="0"/>
          <w:divBdr>
            <w:top w:val="none" w:sz="0" w:space="0" w:color="auto"/>
            <w:left w:val="none" w:sz="0" w:space="0" w:color="auto"/>
            <w:bottom w:val="none" w:sz="0" w:space="0" w:color="auto"/>
            <w:right w:val="none" w:sz="0" w:space="0" w:color="auto"/>
          </w:divBdr>
        </w:div>
        <w:div w:id="845553039">
          <w:marLeft w:val="480"/>
          <w:marRight w:val="0"/>
          <w:marTop w:val="0"/>
          <w:marBottom w:val="0"/>
          <w:divBdr>
            <w:top w:val="none" w:sz="0" w:space="0" w:color="auto"/>
            <w:left w:val="none" w:sz="0" w:space="0" w:color="auto"/>
            <w:bottom w:val="none" w:sz="0" w:space="0" w:color="auto"/>
            <w:right w:val="none" w:sz="0" w:space="0" w:color="auto"/>
          </w:divBdr>
        </w:div>
        <w:div w:id="111285052">
          <w:marLeft w:val="480"/>
          <w:marRight w:val="0"/>
          <w:marTop w:val="0"/>
          <w:marBottom w:val="0"/>
          <w:divBdr>
            <w:top w:val="none" w:sz="0" w:space="0" w:color="auto"/>
            <w:left w:val="none" w:sz="0" w:space="0" w:color="auto"/>
            <w:bottom w:val="none" w:sz="0" w:space="0" w:color="auto"/>
            <w:right w:val="none" w:sz="0" w:space="0" w:color="auto"/>
          </w:divBdr>
        </w:div>
        <w:div w:id="1973902868">
          <w:marLeft w:val="480"/>
          <w:marRight w:val="0"/>
          <w:marTop w:val="0"/>
          <w:marBottom w:val="0"/>
          <w:divBdr>
            <w:top w:val="none" w:sz="0" w:space="0" w:color="auto"/>
            <w:left w:val="none" w:sz="0" w:space="0" w:color="auto"/>
            <w:bottom w:val="none" w:sz="0" w:space="0" w:color="auto"/>
            <w:right w:val="none" w:sz="0" w:space="0" w:color="auto"/>
          </w:divBdr>
        </w:div>
        <w:div w:id="1185241637">
          <w:marLeft w:val="480"/>
          <w:marRight w:val="0"/>
          <w:marTop w:val="0"/>
          <w:marBottom w:val="0"/>
          <w:divBdr>
            <w:top w:val="none" w:sz="0" w:space="0" w:color="auto"/>
            <w:left w:val="none" w:sz="0" w:space="0" w:color="auto"/>
            <w:bottom w:val="none" w:sz="0" w:space="0" w:color="auto"/>
            <w:right w:val="none" w:sz="0" w:space="0" w:color="auto"/>
          </w:divBdr>
        </w:div>
        <w:div w:id="1779835266">
          <w:marLeft w:val="480"/>
          <w:marRight w:val="0"/>
          <w:marTop w:val="0"/>
          <w:marBottom w:val="0"/>
          <w:divBdr>
            <w:top w:val="none" w:sz="0" w:space="0" w:color="auto"/>
            <w:left w:val="none" w:sz="0" w:space="0" w:color="auto"/>
            <w:bottom w:val="none" w:sz="0" w:space="0" w:color="auto"/>
            <w:right w:val="none" w:sz="0" w:space="0" w:color="auto"/>
          </w:divBdr>
        </w:div>
        <w:div w:id="284508644">
          <w:marLeft w:val="480"/>
          <w:marRight w:val="0"/>
          <w:marTop w:val="0"/>
          <w:marBottom w:val="0"/>
          <w:divBdr>
            <w:top w:val="none" w:sz="0" w:space="0" w:color="auto"/>
            <w:left w:val="none" w:sz="0" w:space="0" w:color="auto"/>
            <w:bottom w:val="none" w:sz="0" w:space="0" w:color="auto"/>
            <w:right w:val="none" w:sz="0" w:space="0" w:color="auto"/>
          </w:divBdr>
        </w:div>
        <w:div w:id="1608537654">
          <w:marLeft w:val="480"/>
          <w:marRight w:val="0"/>
          <w:marTop w:val="0"/>
          <w:marBottom w:val="0"/>
          <w:divBdr>
            <w:top w:val="none" w:sz="0" w:space="0" w:color="auto"/>
            <w:left w:val="none" w:sz="0" w:space="0" w:color="auto"/>
            <w:bottom w:val="none" w:sz="0" w:space="0" w:color="auto"/>
            <w:right w:val="none" w:sz="0" w:space="0" w:color="auto"/>
          </w:divBdr>
        </w:div>
        <w:div w:id="5521403">
          <w:marLeft w:val="480"/>
          <w:marRight w:val="0"/>
          <w:marTop w:val="0"/>
          <w:marBottom w:val="0"/>
          <w:divBdr>
            <w:top w:val="none" w:sz="0" w:space="0" w:color="auto"/>
            <w:left w:val="none" w:sz="0" w:space="0" w:color="auto"/>
            <w:bottom w:val="none" w:sz="0" w:space="0" w:color="auto"/>
            <w:right w:val="none" w:sz="0" w:space="0" w:color="auto"/>
          </w:divBdr>
        </w:div>
        <w:div w:id="745953955">
          <w:marLeft w:val="480"/>
          <w:marRight w:val="0"/>
          <w:marTop w:val="0"/>
          <w:marBottom w:val="0"/>
          <w:divBdr>
            <w:top w:val="none" w:sz="0" w:space="0" w:color="auto"/>
            <w:left w:val="none" w:sz="0" w:space="0" w:color="auto"/>
            <w:bottom w:val="none" w:sz="0" w:space="0" w:color="auto"/>
            <w:right w:val="none" w:sz="0" w:space="0" w:color="auto"/>
          </w:divBdr>
        </w:div>
        <w:div w:id="879435227">
          <w:marLeft w:val="480"/>
          <w:marRight w:val="0"/>
          <w:marTop w:val="0"/>
          <w:marBottom w:val="0"/>
          <w:divBdr>
            <w:top w:val="none" w:sz="0" w:space="0" w:color="auto"/>
            <w:left w:val="none" w:sz="0" w:space="0" w:color="auto"/>
            <w:bottom w:val="none" w:sz="0" w:space="0" w:color="auto"/>
            <w:right w:val="none" w:sz="0" w:space="0" w:color="auto"/>
          </w:divBdr>
        </w:div>
        <w:div w:id="1935165134">
          <w:marLeft w:val="480"/>
          <w:marRight w:val="0"/>
          <w:marTop w:val="0"/>
          <w:marBottom w:val="0"/>
          <w:divBdr>
            <w:top w:val="none" w:sz="0" w:space="0" w:color="auto"/>
            <w:left w:val="none" w:sz="0" w:space="0" w:color="auto"/>
            <w:bottom w:val="none" w:sz="0" w:space="0" w:color="auto"/>
            <w:right w:val="none" w:sz="0" w:space="0" w:color="auto"/>
          </w:divBdr>
        </w:div>
        <w:div w:id="1463185097">
          <w:marLeft w:val="480"/>
          <w:marRight w:val="0"/>
          <w:marTop w:val="0"/>
          <w:marBottom w:val="0"/>
          <w:divBdr>
            <w:top w:val="none" w:sz="0" w:space="0" w:color="auto"/>
            <w:left w:val="none" w:sz="0" w:space="0" w:color="auto"/>
            <w:bottom w:val="none" w:sz="0" w:space="0" w:color="auto"/>
            <w:right w:val="none" w:sz="0" w:space="0" w:color="auto"/>
          </w:divBdr>
        </w:div>
        <w:div w:id="1061900533">
          <w:marLeft w:val="480"/>
          <w:marRight w:val="0"/>
          <w:marTop w:val="0"/>
          <w:marBottom w:val="0"/>
          <w:divBdr>
            <w:top w:val="none" w:sz="0" w:space="0" w:color="auto"/>
            <w:left w:val="none" w:sz="0" w:space="0" w:color="auto"/>
            <w:bottom w:val="none" w:sz="0" w:space="0" w:color="auto"/>
            <w:right w:val="none" w:sz="0" w:space="0" w:color="auto"/>
          </w:divBdr>
        </w:div>
        <w:div w:id="1764060674">
          <w:marLeft w:val="480"/>
          <w:marRight w:val="0"/>
          <w:marTop w:val="0"/>
          <w:marBottom w:val="0"/>
          <w:divBdr>
            <w:top w:val="none" w:sz="0" w:space="0" w:color="auto"/>
            <w:left w:val="none" w:sz="0" w:space="0" w:color="auto"/>
            <w:bottom w:val="none" w:sz="0" w:space="0" w:color="auto"/>
            <w:right w:val="none" w:sz="0" w:space="0" w:color="auto"/>
          </w:divBdr>
        </w:div>
        <w:div w:id="1736392531">
          <w:marLeft w:val="480"/>
          <w:marRight w:val="0"/>
          <w:marTop w:val="0"/>
          <w:marBottom w:val="0"/>
          <w:divBdr>
            <w:top w:val="none" w:sz="0" w:space="0" w:color="auto"/>
            <w:left w:val="none" w:sz="0" w:space="0" w:color="auto"/>
            <w:bottom w:val="none" w:sz="0" w:space="0" w:color="auto"/>
            <w:right w:val="none" w:sz="0" w:space="0" w:color="auto"/>
          </w:divBdr>
        </w:div>
        <w:div w:id="1688869028">
          <w:marLeft w:val="480"/>
          <w:marRight w:val="0"/>
          <w:marTop w:val="0"/>
          <w:marBottom w:val="0"/>
          <w:divBdr>
            <w:top w:val="none" w:sz="0" w:space="0" w:color="auto"/>
            <w:left w:val="none" w:sz="0" w:space="0" w:color="auto"/>
            <w:bottom w:val="none" w:sz="0" w:space="0" w:color="auto"/>
            <w:right w:val="none" w:sz="0" w:space="0" w:color="auto"/>
          </w:divBdr>
        </w:div>
        <w:div w:id="1378430770">
          <w:marLeft w:val="480"/>
          <w:marRight w:val="0"/>
          <w:marTop w:val="0"/>
          <w:marBottom w:val="0"/>
          <w:divBdr>
            <w:top w:val="none" w:sz="0" w:space="0" w:color="auto"/>
            <w:left w:val="none" w:sz="0" w:space="0" w:color="auto"/>
            <w:bottom w:val="none" w:sz="0" w:space="0" w:color="auto"/>
            <w:right w:val="none" w:sz="0" w:space="0" w:color="auto"/>
          </w:divBdr>
        </w:div>
        <w:div w:id="759445234">
          <w:marLeft w:val="480"/>
          <w:marRight w:val="0"/>
          <w:marTop w:val="0"/>
          <w:marBottom w:val="0"/>
          <w:divBdr>
            <w:top w:val="none" w:sz="0" w:space="0" w:color="auto"/>
            <w:left w:val="none" w:sz="0" w:space="0" w:color="auto"/>
            <w:bottom w:val="none" w:sz="0" w:space="0" w:color="auto"/>
            <w:right w:val="none" w:sz="0" w:space="0" w:color="auto"/>
          </w:divBdr>
        </w:div>
        <w:div w:id="30612932">
          <w:marLeft w:val="480"/>
          <w:marRight w:val="0"/>
          <w:marTop w:val="0"/>
          <w:marBottom w:val="0"/>
          <w:divBdr>
            <w:top w:val="none" w:sz="0" w:space="0" w:color="auto"/>
            <w:left w:val="none" w:sz="0" w:space="0" w:color="auto"/>
            <w:bottom w:val="none" w:sz="0" w:space="0" w:color="auto"/>
            <w:right w:val="none" w:sz="0" w:space="0" w:color="auto"/>
          </w:divBdr>
        </w:div>
        <w:div w:id="1900822103">
          <w:marLeft w:val="480"/>
          <w:marRight w:val="0"/>
          <w:marTop w:val="0"/>
          <w:marBottom w:val="0"/>
          <w:divBdr>
            <w:top w:val="none" w:sz="0" w:space="0" w:color="auto"/>
            <w:left w:val="none" w:sz="0" w:space="0" w:color="auto"/>
            <w:bottom w:val="none" w:sz="0" w:space="0" w:color="auto"/>
            <w:right w:val="none" w:sz="0" w:space="0" w:color="auto"/>
          </w:divBdr>
        </w:div>
        <w:div w:id="682242185">
          <w:marLeft w:val="480"/>
          <w:marRight w:val="0"/>
          <w:marTop w:val="0"/>
          <w:marBottom w:val="0"/>
          <w:divBdr>
            <w:top w:val="none" w:sz="0" w:space="0" w:color="auto"/>
            <w:left w:val="none" w:sz="0" w:space="0" w:color="auto"/>
            <w:bottom w:val="none" w:sz="0" w:space="0" w:color="auto"/>
            <w:right w:val="none" w:sz="0" w:space="0" w:color="auto"/>
          </w:divBdr>
        </w:div>
        <w:div w:id="304748115">
          <w:marLeft w:val="480"/>
          <w:marRight w:val="0"/>
          <w:marTop w:val="0"/>
          <w:marBottom w:val="0"/>
          <w:divBdr>
            <w:top w:val="none" w:sz="0" w:space="0" w:color="auto"/>
            <w:left w:val="none" w:sz="0" w:space="0" w:color="auto"/>
            <w:bottom w:val="none" w:sz="0" w:space="0" w:color="auto"/>
            <w:right w:val="none" w:sz="0" w:space="0" w:color="auto"/>
          </w:divBdr>
        </w:div>
        <w:div w:id="2057118806">
          <w:marLeft w:val="480"/>
          <w:marRight w:val="0"/>
          <w:marTop w:val="0"/>
          <w:marBottom w:val="0"/>
          <w:divBdr>
            <w:top w:val="none" w:sz="0" w:space="0" w:color="auto"/>
            <w:left w:val="none" w:sz="0" w:space="0" w:color="auto"/>
            <w:bottom w:val="none" w:sz="0" w:space="0" w:color="auto"/>
            <w:right w:val="none" w:sz="0" w:space="0" w:color="auto"/>
          </w:divBdr>
        </w:div>
        <w:div w:id="7408621">
          <w:marLeft w:val="480"/>
          <w:marRight w:val="0"/>
          <w:marTop w:val="0"/>
          <w:marBottom w:val="0"/>
          <w:divBdr>
            <w:top w:val="none" w:sz="0" w:space="0" w:color="auto"/>
            <w:left w:val="none" w:sz="0" w:space="0" w:color="auto"/>
            <w:bottom w:val="none" w:sz="0" w:space="0" w:color="auto"/>
            <w:right w:val="none" w:sz="0" w:space="0" w:color="auto"/>
          </w:divBdr>
        </w:div>
        <w:div w:id="74281543">
          <w:marLeft w:val="480"/>
          <w:marRight w:val="0"/>
          <w:marTop w:val="0"/>
          <w:marBottom w:val="0"/>
          <w:divBdr>
            <w:top w:val="none" w:sz="0" w:space="0" w:color="auto"/>
            <w:left w:val="none" w:sz="0" w:space="0" w:color="auto"/>
            <w:bottom w:val="none" w:sz="0" w:space="0" w:color="auto"/>
            <w:right w:val="none" w:sz="0" w:space="0" w:color="auto"/>
          </w:divBdr>
        </w:div>
        <w:div w:id="990131741">
          <w:marLeft w:val="480"/>
          <w:marRight w:val="0"/>
          <w:marTop w:val="0"/>
          <w:marBottom w:val="0"/>
          <w:divBdr>
            <w:top w:val="none" w:sz="0" w:space="0" w:color="auto"/>
            <w:left w:val="none" w:sz="0" w:space="0" w:color="auto"/>
            <w:bottom w:val="none" w:sz="0" w:space="0" w:color="auto"/>
            <w:right w:val="none" w:sz="0" w:space="0" w:color="auto"/>
          </w:divBdr>
        </w:div>
        <w:div w:id="300422212">
          <w:marLeft w:val="480"/>
          <w:marRight w:val="0"/>
          <w:marTop w:val="0"/>
          <w:marBottom w:val="0"/>
          <w:divBdr>
            <w:top w:val="none" w:sz="0" w:space="0" w:color="auto"/>
            <w:left w:val="none" w:sz="0" w:space="0" w:color="auto"/>
            <w:bottom w:val="none" w:sz="0" w:space="0" w:color="auto"/>
            <w:right w:val="none" w:sz="0" w:space="0" w:color="auto"/>
          </w:divBdr>
        </w:div>
        <w:div w:id="6449572">
          <w:marLeft w:val="480"/>
          <w:marRight w:val="0"/>
          <w:marTop w:val="0"/>
          <w:marBottom w:val="0"/>
          <w:divBdr>
            <w:top w:val="none" w:sz="0" w:space="0" w:color="auto"/>
            <w:left w:val="none" w:sz="0" w:space="0" w:color="auto"/>
            <w:bottom w:val="none" w:sz="0" w:space="0" w:color="auto"/>
            <w:right w:val="none" w:sz="0" w:space="0" w:color="auto"/>
          </w:divBdr>
        </w:div>
        <w:div w:id="1811820188">
          <w:marLeft w:val="480"/>
          <w:marRight w:val="0"/>
          <w:marTop w:val="0"/>
          <w:marBottom w:val="0"/>
          <w:divBdr>
            <w:top w:val="none" w:sz="0" w:space="0" w:color="auto"/>
            <w:left w:val="none" w:sz="0" w:space="0" w:color="auto"/>
            <w:bottom w:val="none" w:sz="0" w:space="0" w:color="auto"/>
            <w:right w:val="none" w:sz="0" w:space="0" w:color="auto"/>
          </w:divBdr>
        </w:div>
        <w:div w:id="434442535">
          <w:marLeft w:val="480"/>
          <w:marRight w:val="0"/>
          <w:marTop w:val="0"/>
          <w:marBottom w:val="0"/>
          <w:divBdr>
            <w:top w:val="none" w:sz="0" w:space="0" w:color="auto"/>
            <w:left w:val="none" w:sz="0" w:space="0" w:color="auto"/>
            <w:bottom w:val="none" w:sz="0" w:space="0" w:color="auto"/>
            <w:right w:val="none" w:sz="0" w:space="0" w:color="auto"/>
          </w:divBdr>
        </w:div>
        <w:div w:id="198511664">
          <w:marLeft w:val="480"/>
          <w:marRight w:val="0"/>
          <w:marTop w:val="0"/>
          <w:marBottom w:val="0"/>
          <w:divBdr>
            <w:top w:val="none" w:sz="0" w:space="0" w:color="auto"/>
            <w:left w:val="none" w:sz="0" w:space="0" w:color="auto"/>
            <w:bottom w:val="none" w:sz="0" w:space="0" w:color="auto"/>
            <w:right w:val="none" w:sz="0" w:space="0" w:color="auto"/>
          </w:divBdr>
        </w:div>
        <w:div w:id="697511053">
          <w:marLeft w:val="480"/>
          <w:marRight w:val="0"/>
          <w:marTop w:val="0"/>
          <w:marBottom w:val="0"/>
          <w:divBdr>
            <w:top w:val="none" w:sz="0" w:space="0" w:color="auto"/>
            <w:left w:val="none" w:sz="0" w:space="0" w:color="auto"/>
            <w:bottom w:val="none" w:sz="0" w:space="0" w:color="auto"/>
            <w:right w:val="none" w:sz="0" w:space="0" w:color="auto"/>
          </w:divBdr>
        </w:div>
        <w:div w:id="697700959">
          <w:marLeft w:val="480"/>
          <w:marRight w:val="0"/>
          <w:marTop w:val="0"/>
          <w:marBottom w:val="0"/>
          <w:divBdr>
            <w:top w:val="none" w:sz="0" w:space="0" w:color="auto"/>
            <w:left w:val="none" w:sz="0" w:space="0" w:color="auto"/>
            <w:bottom w:val="none" w:sz="0" w:space="0" w:color="auto"/>
            <w:right w:val="none" w:sz="0" w:space="0" w:color="auto"/>
          </w:divBdr>
        </w:div>
        <w:div w:id="1336415944">
          <w:marLeft w:val="480"/>
          <w:marRight w:val="0"/>
          <w:marTop w:val="0"/>
          <w:marBottom w:val="0"/>
          <w:divBdr>
            <w:top w:val="none" w:sz="0" w:space="0" w:color="auto"/>
            <w:left w:val="none" w:sz="0" w:space="0" w:color="auto"/>
            <w:bottom w:val="none" w:sz="0" w:space="0" w:color="auto"/>
            <w:right w:val="none" w:sz="0" w:space="0" w:color="auto"/>
          </w:divBdr>
        </w:div>
        <w:div w:id="2012830409">
          <w:marLeft w:val="480"/>
          <w:marRight w:val="0"/>
          <w:marTop w:val="0"/>
          <w:marBottom w:val="0"/>
          <w:divBdr>
            <w:top w:val="none" w:sz="0" w:space="0" w:color="auto"/>
            <w:left w:val="none" w:sz="0" w:space="0" w:color="auto"/>
            <w:bottom w:val="none" w:sz="0" w:space="0" w:color="auto"/>
            <w:right w:val="none" w:sz="0" w:space="0" w:color="auto"/>
          </w:divBdr>
        </w:div>
        <w:div w:id="1728142138">
          <w:marLeft w:val="480"/>
          <w:marRight w:val="0"/>
          <w:marTop w:val="0"/>
          <w:marBottom w:val="0"/>
          <w:divBdr>
            <w:top w:val="none" w:sz="0" w:space="0" w:color="auto"/>
            <w:left w:val="none" w:sz="0" w:space="0" w:color="auto"/>
            <w:bottom w:val="none" w:sz="0" w:space="0" w:color="auto"/>
            <w:right w:val="none" w:sz="0" w:space="0" w:color="auto"/>
          </w:divBdr>
        </w:div>
        <w:div w:id="1929385289">
          <w:marLeft w:val="480"/>
          <w:marRight w:val="0"/>
          <w:marTop w:val="0"/>
          <w:marBottom w:val="0"/>
          <w:divBdr>
            <w:top w:val="none" w:sz="0" w:space="0" w:color="auto"/>
            <w:left w:val="none" w:sz="0" w:space="0" w:color="auto"/>
            <w:bottom w:val="none" w:sz="0" w:space="0" w:color="auto"/>
            <w:right w:val="none" w:sz="0" w:space="0" w:color="auto"/>
          </w:divBdr>
        </w:div>
        <w:div w:id="457115039">
          <w:marLeft w:val="480"/>
          <w:marRight w:val="0"/>
          <w:marTop w:val="0"/>
          <w:marBottom w:val="0"/>
          <w:divBdr>
            <w:top w:val="none" w:sz="0" w:space="0" w:color="auto"/>
            <w:left w:val="none" w:sz="0" w:space="0" w:color="auto"/>
            <w:bottom w:val="none" w:sz="0" w:space="0" w:color="auto"/>
            <w:right w:val="none" w:sz="0" w:space="0" w:color="auto"/>
          </w:divBdr>
        </w:div>
        <w:div w:id="737022422">
          <w:marLeft w:val="480"/>
          <w:marRight w:val="0"/>
          <w:marTop w:val="0"/>
          <w:marBottom w:val="0"/>
          <w:divBdr>
            <w:top w:val="none" w:sz="0" w:space="0" w:color="auto"/>
            <w:left w:val="none" w:sz="0" w:space="0" w:color="auto"/>
            <w:bottom w:val="none" w:sz="0" w:space="0" w:color="auto"/>
            <w:right w:val="none" w:sz="0" w:space="0" w:color="auto"/>
          </w:divBdr>
        </w:div>
        <w:div w:id="1274704601">
          <w:marLeft w:val="480"/>
          <w:marRight w:val="0"/>
          <w:marTop w:val="0"/>
          <w:marBottom w:val="0"/>
          <w:divBdr>
            <w:top w:val="none" w:sz="0" w:space="0" w:color="auto"/>
            <w:left w:val="none" w:sz="0" w:space="0" w:color="auto"/>
            <w:bottom w:val="none" w:sz="0" w:space="0" w:color="auto"/>
            <w:right w:val="none" w:sz="0" w:space="0" w:color="auto"/>
          </w:divBdr>
        </w:div>
        <w:div w:id="442304494">
          <w:marLeft w:val="480"/>
          <w:marRight w:val="0"/>
          <w:marTop w:val="0"/>
          <w:marBottom w:val="0"/>
          <w:divBdr>
            <w:top w:val="none" w:sz="0" w:space="0" w:color="auto"/>
            <w:left w:val="none" w:sz="0" w:space="0" w:color="auto"/>
            <w:bottom w:val="none" w:sz="0" w:space="0" w:color="auto"/>
            <w:right w:val="none" w:sz="0" w:space="0" w:color="auto"/>
          </w:divBdr>
        </w:div>
        <w:div w:id="958100086">
          <w:marLeft w:val="480"/>
          <w:marRight w:val="0"/>
          <w:marTop w:val="0"/>
          <w:marBottom w:val="0"/>
          <w:divBdr>
            <w:top w:val="none" w:sz="0" w:space="0" w:color="auto"/>
            <w:left w:val="none" w:sz="0" w:space="0" w:color="auto"/>
            <w:bottom w:val="none" w:sz="0" w:space="0" w:color="auto"/>
            <w:right w:val="none" w:sz="0" w:space="0" w:color="auto"/>
          </w:divBdr>
        </w:div>
        <w:div w:id="957838123">
          <w:marLeft w:val="480"/>
          <w:marRight w:val="0"/>
          <w:marTop w:val="0"/>
          <w:marBottom w:val="0"/>
          <w:divBdr>
            <w:top w:val="none" w:sz="0" w:space="0" w:color="auto"/>
            <w:left w:val="none" w:sz="0" w:space="0" w:color="auto"/>
            <w:bottom w:val="none" w:sz="0" w:space="0" w:color="auto"/>
            <w:right w:val="none" w:sz="0" w:space="0" w:color="auto"/>
          </w:divBdr>
        </w:div>
        <w:div w:id="1614052746">
          <w:marLeft w:val="480"/>
          <w:marRight w:val="0"/>
          <w:marTop w:val="0"/>
          <w:marBottom w:val="0"/>
          <w:divBdr>
            <w:top w:val="none" w:sz="0" w:space="0" w:color="auto"/>
            <w:left w:val="none" w:sz="0" w:space="0" w:color="auto"/>
            <w:bottom w:val="none" w:sz="0" w:space="0" w:color="auto"/>
            <w:right w:val="none" w:sz="0" w:space="0" w:color="auto"/>
          </w:divBdr>
        </w:div>
        <w:div w:id="1320765068">
          <w:marLeft w:val="480"/>
          <w:marRight w:val="0"/>
          <w:marTop w:val="0"/>
          <w:marBottom w:val="0"/>
          <w:divBdr>
            <w:top w:val="none" w:sz="0" w:space="0" w:color="auto"/>
            <w:left w:val="none" w:sz="0" w:space="0" w:color="auto"/>
            <w:bottom w:val="none" w:sz="0" w:space="0" w:color="auto"/>
            <w:right w:val="none" w:sz="0" w:space="0" w:color="auto"/>
          </w:divBdr>
        </w:div>
        <w:div w:id="286931803">
          <w:marLeft w:val="480"/>
          <w:marRight w:val="0"/>
          <w:marTop w:val="0"/>
          <w:marBottom w:val="0"/>
          <w:divBdr>
            <w:top w:val="none" w:sz="0" w:space="0" w:color="auto"/>
            <w:left w:val="none" w:sz="0" w:space="0" w:color="auto"/>
            <w:bottom w:val="none" w:sz="0" w:space="0" w:color="auto"/>
            <w:right w:val="none" w:sz="0" w:space="0" w:color="auto"/>
          </w:divBdr>
        </w:div>
        <w:div w:id="710570724">
          <w:marLeft w:val="480"/>
          <w:marRight w:val="0"/>
          <w:marTop w:val="0"/>
          <w:marBottom w:val="0"/>
          <w:divBdr>
            <w:top w:val="none" w:sz="0" w:space="0" w:color="auto"/>
            <w:left w:val="none" w:sz="0" w:space="0" w:color="auto"/>
            <w:bottom w:val="none" w:sz="0" w:space="0" w:color="auto"/>
            <w:right w:val="none" w:sz="0" w:space="0" w:color="auto"/>
          </w:divBdr>
        </w:div>
        <w:div w:id="1066611333">
          <w:marLeft w:val="480"/>
          <w:marRight w:val="0"/>
          <w:marTop w:val="0"/>
          <w:marBottom w:val="0"/>
          <w:divBdr>
            <w:top w:val="none" w:sz="0" w:space="0" w:color="auto"/>
            <w:left w:val="none" w:sz="0" w:space="0" w:color="auto"/>
            <w:bottom w:val="none" w:sz="0" w:space="0" w:color="auto"/>
            <w:right w:val="none" w:sz="0" w:space="0" w:color="auto"/>
          </w:divBdr>
        </w:div>
        <w:div w:id="644117578">
          <w:marLeft w:val="480"/>
          <w:marRight w:val="0"/>
          <w:marTop w:val="0"/>
          <w:marBottom w:val="0"/>
          <w:divBdr>
            <w:top w:val="none" w:sz="0" w:space="0" w:color="auto"/>
            <w:left w:val="none" w:sz="0" w:space="0" w:color="auto"/>
            <w:bottom w:val="none" w:sz="0" w:space="0" w:color="auto"/>
            <w:right w:val="none" w:sz="0" w:space="0" w:color="auto"/>
          </w:divBdr>
        </w:div>
        <w:div w:id="1649825987">
          <w:marLeft w:val="480"/>
          <w:marRight w:val="0"/>
          <w:marTop w:val="0"/>
          <w:marBottom w:val="0"/>
          <w:divBdr>
            <w:top w:val="none" w:sz="0" w:space="0" w:color="auto"/>
            <w:left w:val="none" w:sz="0" w:space="0" w:color="auto"/>
            <w:bottom w:val="none" w:sz="0" w:space="0" w:color="auto"/>
            <w:right w:val="none" w:sz="0" w:space="0" w:color="auto"/>
          </w:divBdr>
        </w:div>
        <w:div w:id="1306815683">
          <w:marLeft w:val="480"/>
          <w:marRight w:val="0"/>
          <w:marTop w:val="0"/>
          <w:marBottom w:val="0"/>
          <w:divBdr>
            <w:top w:val="none" w:sz="0" w:space="0" w:color="auto"/>
            <w:left w:val="none" w:sz="0" w:space="0" w:color="auto"/>
            <w:bottom w:val="none" w:sz="0" w:space="0" w:color="auto"/>
            <w:right w:val="none" w:sz="0" w:space="0" w:color="auto"/>
          </w:divBdr>
        </w:div>
        <w:div w:id="243415811">
          <w:marLeft w:val="480"/>
          <w:marRight w:val="0"/>
          <w:marTop w:val="0"/>
          <w:marBottom w:val="0"/>
          <w:divBdr>
            <w:top w:val="none" w:sz="0" w:space="0" w:color="auto"/>
            <w:left w:val="none" w:sz="0" w:space="0" w:color="auto"/>
            <w:bottom w:val="none" w:sz="0" w:space="0" w:color="auto"/>
            <w:right w:val="none" w:sz="0" w:space="0" w:color="auto"/>
          </w:divBdr>
        </w:div>
        <w:div w:id="1988317829">
          <w:marLeft w:val="480"/>
          <w:marRight w:val="0"/>
          <w:marTop w:val="0"/>
          <w:marBottom w:val="0"/>
          <w:divBdr>
            <w:top w:val="none" w:sz="0" w:space="0" w:color="auto"/>
            <w:left w:val="none" w:sz="0" w:space="0" w:color="auto"/>
            <w:bottom w:val="none" w:sz="0" w:space="0" w:color="auto"/>
            <w:right w:val="none" w:sz="0" w:space="0" w:color="auto"/>
          </w:divBdr>
        </w:div>
        <w:div w:id="1229926009">
          <w:marLeft w:val="480"/>
          <w:marRight w:val="0"/>
          <w:marTop w:val="0"/>
          <w:marBottom w:val="0"/>
          <w:divBdr>
            <w:top w:val="none" w:sz="0" w:space="0" w:color="auto"/>
            <w:left w:val="none" w:sz="0" w:space="0" w:color="auto"/>
            <w:bottom w:val="none" w:sz="0" w:space="0" w:color="auto"/>
            <w:right w:val="none" w:sz="0" w:space="0" w:color="auto"/>
          </w:divBdr>
        </w:div>
        <w:div w:id="1796754714">
          <w:marLeft w:val="480"/>
          <w:marRight w:val="0"/>
          <w:marTop w:val="0"/>
          <w:marBottom w:val="0"/>
          <w:divBdr>
            <w:top w:val="none" w:sz="0" w:space="0" w:color="auto"/>
            <w:left w:val="none" w:sz="0" w:space="0" w:color="auto"/>
            <w:bottom w:val="none" w:sz="0" w:space="0" w:color="auto"/>
            <w:right w:val="none" w:sz="0" w:space="0" w:color="auto"/>
          </w:divBdr>
        </w:div>
        <w:div w:id="1944992403">
          <w:marLeft w:val="480"/>
          <w:marRight w:val="0"/>
          <w:marTop w:val="0"/>
          <w:marBottom w:val="0"/>
          <w:divBdr>
            <w:top w:val="none" w:sz="0" w:space="0" w:color="auto"/>
            <w:left w:val="none" w:sz="0" w:space="0" w:color="auto"/>
            <w:bottom w:val="none" w:sz="0" w:space="0" w:color="auto"/>
            <w:right w:val="none" w:sz="0" w:space="0" w:color="auto"/>
          </w:divBdr>
        </w:div>
        <w:div w:id="612204135">
          <w:marLeft w:val="480"/>
          <w:marRight w:val="0"/>
          <w:marTop w:val="0"/>
          <w:marBottom w:val="0"/>
          <w:divBdr>
            <w:top w:val="none" w:sz="0" w:space="0" w:color="auto"/>
            <w:left w:val="none" w:sz="0" w:space="0" w:color="auto"/>
            <w:bottom w:val="none" w:sz="0" w:space="0" w:color="auto"/>
            <w:right w:val="none" w:sz="0" w:space="0" w:color="auto"/>
          </w:divBdr>
        </w:div>
        <w:div w:id="1902446135">
          <w:marLeft w:val="480"/>
          <w:marRight w:val="0"/>
          <w:marTop w:val="0"/>
          <w:marBottom w:val="0"/>
          <w:divBdr>
            <w:top w:val="none" w:sz="0" w:space="0" w:color="auto"/>
            <w:left w:val="none" w:sz="0" w:space="0" w:color="auto"/>
            <w:bottom w:val="none" w:sz="0" w:space="0" w:color="auto"/>
            <w:right w:val="none" w:sz="0" w:space="0" w:color="auto"/>
          </w:divBdr>
        </w:div>
        <w:div w:id="1797554002">
          <w:marLeft w:val="480"/>
          <w:marRight w:val="0"/>
          <w:marTop w:val="0"/>
          <w:marBottom w:val="0"/>
          <w:divBdr>
            <w:top w:val="none" w:sz="0" w:space="0" w:color="auto"/>
            <w:left w:val="none" w:sz="0" w:space="0" w:color="auto"/>
            <w:bottom w:val="none" w:sz="0" w:space="0" w:color="auto"/>
            <w:right w:val="none" w:sz="0" w:space="0" w:color="auto"/>
          </w:divBdr>
        </w:div>
        <w:div w:id="466826560">
          <w:marLeft w:val="480"/>
          <w:marRight w:val="0"/>
          <w:marTop w:val="0"/>
          <w:marBottom w:val="0"/>
          <w:divBdr>
            <w:top w:val="none" w:sz="0" w:space="0" w:color="auto"/>
            <w:left w:val="none" w:sz="0" w:space="0" w:color="auto"/>
            <w:bottom w:val="none" w:sz="0" w:space="0" w:color="auto"/>
            <w:right w:val="none" w:sz="0" w:space="0" w:color="auto"/>
          </w:divBdr>
        </w:div>
        <w:div w:id="1880897276">
          <w:marLeft w:val="480"/>
          <w:marRight w:val="0"/>
          <w:marTop w:val="0"/>
          <w:marBottom w:val="0"/>
          <w:divBdr>
            <w:top w:val="none" w:sz="0" w:space="0" w:color="auto"/>
            <w:left w:val="none" w:sz="0" w:space="0" w:color="auto"/>
            <w:bottom w:val="none" w:sz="0" w:space="0" w:color="auto"/>
            <w:right w:val="none" w:sz="0" w:space="0" w:color="auto"/>
          </w:divBdr>
        </w:div>
        <w:div w:id="1947036053">
          <w:marLeft w:val="480"/>
          <w:marRight w:val="0"/>
          <w:marTop w:val="0"/>
          <w:marBottom w:val="0"/>
          <w:divBdr>
            <w:top w:val="none" w:sz="0" w:space="0" w:color="auto"/>
            <w:left w:val="none" w:sz="0" w:space="0" w:color="auto"/>
            <w:bottom w:val="none" w:sz="0" w:space="0" w:color="auto"/>
            <w:right w:val="none" w:sz="0" w:space="0" w:color="auto"/>
          </w:divBdr>
        </w:div>
        <w:div w:id="229000966">
          <w:marLeft w:val="480"/>
          <w:marRight w:val="0"/>
          <w:marTop w:val="0"/>
          <w:marBottom w:val="0"/>
          <w:divBdr>
            <w:top w:val="none" w:sz="0" w:space="0" w:color="auto"/>
            <w:left w:val="none" w:sz="0" w:space="0" w:color="auto"/>
            <w:bottom w:val="none" w:sz="0" w:space="0" w:color="auto"/>
            <w:right w:val="none" w:sz="0" w:space="0" w:color="auto"/>
          </w:divBdr>
        </w:div>
        <w:div w:id="1045375710">
          <w:marLeft w:val="480"/>
          <w:marRight w:val="0"/>
          <w:marTop w:val="0"/>
          <w:marBottom w:val="0"/>
          <w:divBdr>
            <w:top w:val="none" w:sz="0" w:space="0" w:color="auto"/>
            <w:left w:val="none" w:sz="0" w:space="0" w:color="auto"/>
            <w:bottom w:val="none" w:sz="0" w:space="0" w:color="auto"/>
            <w:right w:val="none" w:sz="0" w:space="0" w:color="auto"/>
          </w:divBdr>
        </w:div>
        <w:div w:id="250313214">
          <w:marLeft w:val="480"/>
          <w:marRight w:val="0"/>
          <w:marTop w:val="0"/>
          <w:marBottom w:val="0"/>
          <w:divBdr>
            <w:top w:val="none" w:sz="0" w:space="0" w:color="auto"/>
            <w:left w:val="none" w:sz="0" w:space="0" w:color="auto"/>
            <w:bottom w:val="none" w:sz="0" w:space="0" w:color="auto"/>
            <w:right w:val="none" w:sz="0" w:space="0" w:color="auto"/>
          </w:divBdr>
        </w:div>
        <w:div w:id="1126503990">
          <w:marLeft w:val="480"/>
          <w:marRight w:val="0"/>
          <w:marTop w:val="0"/>
          <w:marBottom w:val="0"/>
          <w:divBdr>
            <w:top w:val="none" w:sz="0" w:space="0" w:color="auto"/>
            <w:left w:val="none" w:sz="0" w:space="0" w:color="auto"/>
            <w:bottom w:val="none" w:sz="0" w:space="0" w:color="auto"/>
            <w:right w:val="none" w:sz="0" w:space="0" w:color="auto"/>
          </w:divBdr>
        </w:div>
        <w:div w:id="320234722">
          <w:marLeft w:val="480"/>
          <w:marRight w:val="0"/>
          <w:marTop w:val="0"/>
          <w:marBottom w:val="0"/>
          <w:divBdr>
            <w:top w:val="none" w:sz="0" w:space="0" w:color="auto"/>
            <w:left w:val="none" w:sz="0" w:space="0" w:color="auto"/>
            <w:bottom w:val="none" w:sz="0" w:space="0" w:color="auto"/>
            <w:right w:val="none" w:sz="0" w:space="0" w:color="auto"/>
          </w:divBdr>
        </w:div>
        <w:div w:id="1244684885">
          <w:marLeft w:val="480"/>
          <w:marRight w:val="0"/>
          <w:marTop w:val="0"/>
          <w:marBottom w:val="0"/>
          <w:divBdr>
            <w:top w:val="none" w:sz="0" w:space="0" w:color="auto"/>
            <w:left w:val="none" w:sz="0" w:space="0" w:color="auto"/>
            <w:bottom w:val="none" w:sz="0" w:space="0" w:color="auto"/>
            <w:right w:val="none" w:sz="0" w:space="0" w:color="auto"/>
          </w:divBdr>
        </w:div>
        <w:div w:id="44378594">
          <w:marLeft w:val="480"/>
          <w:marRight w:val="0"/>
          <w:marTop w:val="0"/>
          <w:marBottom w:val="0"/>
          <w:divBdr>
            <w:top w:val="none" w:sz="0" w:space="0" w:color="auto"/>
            <w:left w:val="none" w:sz="0" w:space="0" w:color="auto"/>
            <w:bottom w:val="none" w:sz="0" w:space="0" w:color="auto"/>
            <w:right w:val="none" w:sz="0" w:space="0" w:color="auto"/>
          </w:divBdr>
        </w:div>
        <w:div w:id="1414860265">
          <w:marLeft w:val="480"/>
          <w:marRight w:val="0"/>
          <w:marTop w:val="0"/>
          <w:marBottom w:val="0"/>
          <w:divBdr>
            <w:top w:val="none" w:sz="0" w:space="0" w:color="auto"/>
            <w:left w:val="none" w:sz="0" w:space="0" w:color="auto"/>
            <w:bottom w:val="none" w:sz="0" w:space="0" w:color="auto"/>
            <w:right w:val="none" w:sz="0" w:space="0" w:color="auto"/>
          </w:divBdr>
        </w:div>
        <w:div w:id="557135746">
          <w:marLeft w:val="480"/>
          <w:marRight w:val="0"/>
          <w:marTop w:val="0"/>
          <w:marBottom w:val="0"/>
          <w:divBdr>
            <w:top w:val="none" w:sz="0" w:space="0" w:color="auto"/>
            <w:left w:val="none" w:sz="0" w:space="0" w:color="auto"/>
            <w:bottom w:val="none" w:sz="0" w:space="0" w:color="auto"/>
            <w:right w:val="none" w:sz="0" w:space="0" w:color="auto"/>
          </w:divBdr>
        </w:div>
        <w:div w:id="14964050">
          <w:marLeft w:val="480"/>
          <w:marRight w:val="0"/>
          <w:marTop w:val="0"/>
          <w:marBottom w:val="0"/>
          <w:divBdr>
            <w:top w:val="none" w:sz="0" w:space="0" w:color="auto"/>
            <w:left w:val="none" w:sz="0" w:space="0" w:color="auto"/>
            <w:bottom w:val="none" w:sz="0" w:space="0" w:color="auto"/>
            <w:right w:val="none" w:sz="0" w:space="0" w:color="auto"/>
          </w:divBdr>
        </w:div>
        <w:div w:id="990524525">
          <w:marLeft w:val="480"/>
          <w:marRight w:val="0"/>
          <w:marTop w:val="0"/>
          <w:marBottom w:val="0"/>
          <w:divBdr>
            <w:top w:val="none" w:sz="0" w:space="0" w:color="auto"/>
            <w:left w:val="none" w:sz="0" w:space="0" w:color="auto"/>
            <w:bottom w:val="none" w:sz="0" w:space="0" w:color="auto"/>
            <w:right w:val="none" w:sz="0" w:space="0" w:color="auto"/>
          </w:divBdr>
        </w:div>
        <w:div w:id="1492018923">
          <w:marLeft w:val="480"/>
          <w:marRight w:val="0"/>
          <w:marTop w:val="0"/>
          <w:marBottom w:val="0"/>
          <w:divBdr>
            <w:top w:val="none" w:sz="0" w:space="0" w:color="auto"/>
            <w:left w:val="none" w:sz="0" w:space="0" w:color="auto"/>
            <w:bottom w:val="none" w:sz="0" w:space="0" w:color="auto"/>
            <w:right w:val="none" w:sz="0" w:space="0" w:color="auto"/>
          </w:divBdr>
        </w:div>
        <w:div w:id="1736121062">
          <w:marLeft w:val="480"/>
          <w:marRight w:val="0"/>
          <w:marTop w:val="0"/>
          <w:marBottom w:val="0"/>
          <w:divBdr>
            <w:top w:val="none" w:sz="0" w:space="0" w:color="auto"/>
            <w:left w:val="none" w:sz="0" w:space="0" w:color="auto"/>
            <w:bottom w:val="none" w:sz="0" w:space="0" w:color="auto"/>
            <w:right w:val="none" w:sz="0" w:space="0" w:color="auto"/>
          </w:divBdr>
        </w:div>
        <w:div w:id="11154459">
          <w:marLeft w:val="480"/>
          <w:marRight w:val="0"/>
          <w:marTop w:val="0"/>
          <w:marBottom w:val="0"/>
          <w:divBdr>
            <w:top w:val="none" w:sz="0" w:space="0" w:color="auto"/>
            <w:left w:val="none" w:sz="0" w:space="0" w:color="auto"/>
            <w:bottom w:val="none" w:sz="0" w:space="0" w:color="auto"/>
            <w:right w:val="none" w:sz="0" w:space="0" w:color="auto"/>
          </w:divBdr>
        </w:div>
        <w:div w:id="413211786">
          <w:marLeft w:val="480"/>
          <w:marRight w:val="0"/>
          <w:marTop w:val="0"/>
          <w:marBottom w:val="0"/>
          <w:divBdr>
            <w:top w:val="none" w:sz="0" w:space="0" w:color="auto"/>
            <w:left w:val="none" w:sz="0" w:space="0" w:color="auto"/>
            <w:bottom w:val="none" w:sz="0" w:space="0" w:color="auto"/>
            <w:right w:val="none" w:sz="0" w:space="0" w:color="auto"/>
          </w:divBdr>
        </w:div>
        <w:div w:id="2001152796">
          <w:marLeft w:val="480"/>
          <w:marRight w:val="0"/>
          <w:marTop w:val="0"/>
          <w:marBottom w:val="0"/>
          <w:divBdr>
            <w:top w:val="none" w:sz="0" w:space="0" w:color="auto"/>
            <w:left w:val="none" w:sz="0" w:space="0" w:color="auto"/>
            <w:bottom w:val="none" w:sz="0" w:space="0" w:color="auto"/>
            <w:right w:val="none" w:sz="0" w:space="0" w:color="auto"/>
          </w:divBdr>
        </w:div>
        <w:div w:id="1461922144">
          <w:marLeft w:val="480"/>
          <w:marRight w:val="0"/>
          <w:marTop w:val="0"/>
          <w:marBottom w:val="0"/>
          <w:divBdr>
            <w:top w:val="none" w:sz="0" w:space="0" w:color="auto"/>
            <w:left w:val="none" w:sz="0" w:space="0" w:color="auto"/>
            <w:bottom w:val="none" w:sz="0" w:space="0" w:color="auto"/>
            <w:right w:val="none" w:sz="0" w:space="0" w:color="auto"/>
          </w:divBdr>
        </w:div>
        <w:div w:id="1607273761">
          <w:marLeft w:val="480"/>
          <w:marRight w:val="0"/>
          <w:marTop w:val="0"/>
          <w:marBottom w:val="0"/>
          <w:divBdr>
            <w:top w:val="none" w:sz="0" w:space="0" w:color="auto"/>
            <w:left w:val="none" w:sz="0" w:space="0" w:color="auto"/>
            <w:bottom w:val="none" w:sz="0" w:space="0" w:color="auto"/>
            <w:right w:val="none" w:sz="0" w:space="0" w:color="auto"/>
          </w:divBdr>
        </w:div>
        <w:div w:id="822624539">
          <w:marLeft w:val="480"/>
          <w:marRight w:val="0"/>
          <w:marTop w:val="0"/>
          <w:marBottom w:val="0"/>
          <w:divBdr>
            <w:top w:val="none" w:sz="0" w:space="0" w:color="auto"/>
            <w:left w:val="none" w:sz="0" w:space="0" w:color="auto"/>
            <w:bottom w:val="none" w:sz="0" w:space="0" w:color="auto"/>
            <w:right w:val="none" w:sz="0" w:space="0" w:color="auto"/>
          </w:divBdr>
        </w:div>
        <w:div w:id="848450546">
          <w:marLeft w:val="480"/>
          <w:marRight w:val="0"/>
          <w:marTop w:val="0"/>
          <w:marBottom w:val="0"/>
          <w:divBdr>
            <w:top w:val="none" w:sz="0" w:space="0" w:color="auto"/>
            <w:left w:val="none" w:sz="0" w:space="0" w:color="auto"/>
            <w:bottom w:val="none" w:sz="0" w:space="0" w:color="auto"/>
            <w:right w:val="none" w:sz="0" w:space="0" w:color="auto"/>
          </w:divBdr>
        </w:div>
        <w:div w:id="2122064098">
          <w:marLeft w:val="480"/>
          <w:marRight w:val="0"/>
          <w:marTop w:val="0"/>
          <w:marBottom w:val="0"/>
          <w:divBdr>
            <w:top w:val="none" w:sz="0" w:space="0" w:color="auto"/>
            <w:left w:val="none" w:sz="0" w:space="0" w:color="auto"/>
            <w:bottom w:val="none" w:sz="0" w:space="0" w:color="auto"/>
            <w:right w:val="none" w:sz="0" w:space="0" w:color="auto"/>
          </w:divBdr>
        </w:div>
        <w:div w:id="241108570">
          <w:marLeft w:val="480"/>
          <w:marRight w:val="0"/>
          <w:marTop w:val="0"/>
          <w:marBottom w:val="0"/>
          <w:divBdr>
            <w:top w:val="none" w:sz="0" w:space="0" w:color="auto"/>
            <w:left w:val="none" w:sz="0" w:space="0" w:color="auto"/>
            <w:bottom w:val="none" w:sz="0" w:space="0" w:color="auto"/>
            <w:right w:val="none" w:sz="0" w:space="0" w:color="auto"/>
          </w:divBdr>
        </w:div>
        <w:div w:id="1005787945">
          <w:marLeft w:val="480"/>
          <w:marRight w:val="0"/>
          <w:marTop w:val="0"/>
          <w:marBottom w:val="0"/>
          <w:divBdr>
            <w:top w:val="none" w:sz="0" w:space="0" w:color="auto"/>
            <w:left w:val="none" w:sz="0" w:space="0" w:color="auto"/>
            <w:bottom w:val="none" w:sz="0" w:space="0" w:color="auto"/>
            <w:right w:val="none" w:sz="0" w:space="0" w:color="auto"/>
          </w:divBdr>
        </w:div>
        <w:div w:id="194121484">
          <w:marLeft w:val="480"/>
          <w:marRight w:val="0"/>
          <w:marTop w:val="0"/>
          <w:marBottom w:val="0"/>
          <w:divBdr>
            <w:top w:val="none" w:sz="0" w:space="0" w:color="auto"/>
            <w:left w:val="none" w:sz="0" w:space="0" w:color="auto"/>
            <w:bottom w:val="none" w:sz="0" w:space="0" w:color="auto"/>
            <w:right w:val="none" w:sz="0" w:space="0" w:color="auto"/>
          </w:divBdr>
        </w:div>
        <w:div w:id="1500656228">
          <w:marLeft w:val="480"/>
          <w:marRight w:val="0"/>
          <w:marTop w:val="0"/>
          <w:marBottom w:val="0"/>
          <w:divBdr>
            <w:top w:val="none" w:sz="0" w:space="0" w:color="auto"/>
            <w:left w:val="none" w:sz="0" w:space="0" w:color="auto"/>
            <w:bottom w:val="none" w:sz="0" w:space="0" w:color="auto"/>
            <w:right w:val="none" w:sz="0" w:space="0" w:color="auto"/>
          </w:divBdr>
        </w:div>
        <w:div w:id="879631737">
          <w:marLeft w:val="480"/>
          <w:marRight w:val="0"/>
          <w:marTop w:val="0"/>
          <w:marBottom w:val="0"/>
          <w:divBdr>
            <w:top w:val="none" w:sz="0" w:space="0" w:color="auto"/>
            <w:left w:val="none" w:sz="0" w:space="0" w:color="auto"/>
            <w:bottom w:val="none" w:sz="0" w:space="0" w:color="auto"/>
            <w:right w:val="none" w:sz="0" w:space="0" w:color="auto"/>
          </w:divBdr>
        </w:div>
        <w:div w:id="683475493">
          <w:marLeft w:val="480"/>
          <w:marRight w:val="0"/>
          <w:marTop w:val="0"/>
          <w:marBottom w:val="0"/>
          <w:divBdr>
            <w:top w:val="none" w:sz="0" w:space="0" w:color="auto"/>
            <w:left w:val="none" w:sz="0" w:space="0" w:color="auto"/>
            <w:bottom w:val="none" w:sz="0" w:space="0" w:color="auto"/>
            <w:right w:val="none" w:sz="0" w:space="0" w:color="auto"/>
          </w:divBdr>
        </w:div>
        <w:div w:id="1095248498">
          <w:marLeft w:val="480"/>
          <w:marRight w:val="0"/>
          <w:marTop w:val="0"/>
          <w:marBottom w:val="0"/>
          <w:divBdr>
            <w:top w:val="none" w:sz="0" w:space="0" w:color="auto"/>
            <w:left w:val="none" w:sz="0" w:space="0" w:color="auto"/>
            <w:bottom w:val="none" w:sz="0" w:space="0" w:color="auto"/>
            <w:right w:val="none" w:sz="0" w:space="0" w:color="auto"/>
          </w:divBdr>
        </w:div>
        <w:div w:id="1601841086">
          <w:marLeft w:val="480"/>
          <w:marRight w:val="0"/>
          <w:marTop w:val="0"/>
          <w:marBottom w:val="0"/>
          <w:divBdr>
            <w:top w:val="none" w:sz="0" w:space="0" w:color="auto"/>
            <w:left w:val="none" w:sz="0" w:space="0" w:color="auto"/>
            <w:bottom w:val="none" w:sz="0" w:space="0" w:color="auto"/>
            <w:right w:val="none" w:sz="0" w:space="0" w:color="auto"/>
          </w:divBdr>
        </w:div>
        <w:div w:id="1128939088">
          <w:marLeft w:val="480"/>
          <w:marRight w:val="0"/>
          <w:marTop w:val="0"/>
          <w:marBottom w:val="0"/>
          <w:divBdr>
            <w:top w:val="none" w:sz="0" w:space="0" w:color="auto"/>
            <w:left w:val="none" w:sz="0" w:space="0" w:color="auto"/>
            <w:bottom w:val="none" w:sz="0" w:space="0" w:color="auto"/>
            <w:right w:val="none" w:sz="0" w:space="0" w:color="auto"/>
          </w:divBdr>
        </w:div>
        <w:div w:id="497044128">
          <w:marLeft w:val="480"/>
          <w:marRight w:val="0"/>
          <w:marTop w:val="0"/>
          <w:marBottom w:val="0"/>
          <w:divBdr>
            <w:top w:val="none" w:sz="0" w:space="0" w:color="auto"/>
            <w:left w:val="none" w:sz="0" w:space="0" w:color="auto"/>
            <w:bottom w:val="none" w:sz="0" w:space="0" w:color="auto"/>
            <w:right w:val="none" w:sz="0" w:space="0" w:color="auto"/>
          </w:divBdr>
        </w:div>
        <w:div w:id="4788095">
          <w:marLeft w:val="480"/>
          <w:marRight w:val="0"/>
          <w:marTop w:val="0"/>
          <w:marBottom w:val="0"/>
          <w:divBdr>
            <w:top w:val="none" w:sz="0" w:space="0" w:color="auto"/>
            <w:left w:val="none" w:sz="0" w:space="0" w:color="auto"/>
            <w:bottom w:val="none" w:sz="0" w:space="0" w:color="auto"/>
            <w:right w:val="none" w:sz="0" w:space="0" w:color="auto"/>
          </w:divBdr>
        </w:div>
        <w:div w:id="398094145">
          <w:marLeft w:val="480"/>
          <w:marRight w:val="0"/>
          <w:marTop w:val="0"/>
          <w:marBottom w:val="0"/>
          <w:divBdr>
            <w:top w:val="none" w:sz="0" w:space="0" w:color="auto"/>
            <w:left w:val="none" w:sz="0" w:space="0" w:color="auto"/>
            <w:bottom w:val="none" w:sz="0" w:space="0" w:color="auto"/>
            <w:right w:val="none" w:sz="0" w:space="0" w:color="auto"/>
          </w:divBdr>
        </w:div>
        <w:div w:id="1278636813">
          <w:marLeft w:val="480"/>
          <w:marRight w:val="0"/>
          <w:marTop w:val="0"/>
          <w:marBottom w:val="0"/>
          <w:divBdr>
            <w:top w:val="none" w:sz="0" w:space="0" w:color="auto"/>
            <w:left w:val="none" w:sz="0" w:space="0" w:color="auto"/>
            <w:bottom w:val="none" w:sz="0" w:space="0" w:color="auto"/>
            <w:right w:val="none" w:sz="0" w:space="0" w:color="auto"/>
          </w:divBdr>
        </w:div>
        <w:div w:id="1592281073">
          <w:marLeft w:val="480"/>
          <w:marRight w:val="0"/>
          <w:marTop w:val="0"/>
          <w:marBottom w:val="0"/>
          <w:divBdr>
            <w:top w:val="none" w:sz="0" w:space="0" w:color="auto"/>
            <w:left w:val="none" w:sz="0" w:space="0" w:color="auto"/>
            <w:bottom w:val="none" w:sz="0" w:space="0" w:color="auto"/>
            <w:right w:val="none" w:sz="0" w:space="0" w:color="auto"/>
          </w:divBdr>
        </w:div>
        <w:div w:id="388462315">
          <w:marLeft w:val="480"/>
          <w:marRight w:val="0"/>
          <w:marTop w:val="0"/>
          <w:marBottom w:val="0"/>
          <w:divBdr>
            <w:top w:val="none" w:sz="0" w:space="0" w:color="auto"/>
            <w:left w:val="none" w:sz="0" w:space="0" w:color="auto"/>
            <w:bottom w:val="none" w:sz="0" w:space="0" w:color="auto"/>
            <w:right w:val="none" w:sz="0" w:space="0" w:color="auto"/>
          </w:divBdr>
        </w:div>
        <w:div w:id="1327318703">
          <w:marLeft w:val="480"/>
          <w:marRight w:val="0"/>
          <w:marTop w:val="0"/>
          <w:marBottom w:val="0"/>
          <w:divBdr>
            <w:top w:val="none" w:sz="0" w:space="0" w:color="auto"/>
            <w:left w:val="none" w:sz="0" w:space="0" w:color="auto"/>
            <w:bottom w:val="none" w:sz="0" w:space="0" w:color="auto"/>
            <w:right w:val="none" w:sz="0" w:space="0" w:color="auto"/>
          </w:divBdr>
        </w:div>
        <w:div w:id="1374230029">
          <w:marLeft w:val="480"/>
          <w:marRight w:val="0"/>
          <w:marTop w:val="0"/>
          <w:marBottom w:val="0"/>
          <w:divBdr>
            <w:top w:val="none" w:sz="0" w:space="0" w:color="auto"/>
            <w:left w:val="none" w:sz="0" w:space="0" w:color="auto"/>
            <w:bottom w:val="none" w:sz="0" w:space="0" w:color="auto"/>
            <w:right w:val="none" w:sz="0" w:space="0" w:color="auto"/>
          </w:divBdr>
        </w:div>
        <w:div w:id="1912227522">
          <w:marLeft w:val="480"/>
          <w:marRight w:val="0"/>
          <w:marTop w:val="0"/>
          <w:marBottom w:val="0"/>
          <w:divBdr>
            <w:top w:val="none" w:sz="0" w:space="0" w:color="auto"/>
            <w:left w:val="none" w:sz="0" w:space="0" w:color="auto"/>
            <w:bottom w:val="none" w:sz="0" w:space="0" w:color="auto"/>
            <w:right w:val="none" w:sz="0" w:space="0" w:color="auto"/>
          </w:divBdr>
        </w:div>
        <w:div w:id="568855015">
          <w:marLeft w:val="480"/>
          <w:marRight w:val="0"/>
          <w:marTop w:val="0"/>
          <w:marBottom w:val="0"/>
          <w:divBdr>
            <w:top w:val="none" w:sz="0" w:space="0" w:color="auto"/>
            <w:left w:val="none" w:sz="0" w:space="0" w:color="auto"/>
            <w:bottom w:val="none" w:sz="0" w:space="0" w:color="auto"/>
            <w:right w:val="none" w:sz="0" w:space="0" w:color="auto"/>
          </w:divBdr>
        </w:div>
        <w:div w:id="1799489773">
          <w:marLeft w:val="480"/>
          <w:marRight w:val="0"/>
          <w:marTop w:val="0"/>
          <w:marBottom w:val="0"/>
          <w:divBdr>
            <w:top w:val="none" w:sz="0" w:space="0" w:color="auto"/>
            <w:left w:val="none" w:sz="0" w:space="0" w:color="auto"/>
            <w:bottom w:val="none" w:sz="0" w:space="0" w:color="auto"/>
            <w:right w:val="none" w:sz="0" w:space="0" w:color="auto"/>
          </w:divBdr>
        </w:div>
        <w:div w:id="1913661068">
          <w:marLeft w:val="480"/>
          <w:marRight w:val="0"/>
          <w:marTop w:val="0"/>
          <w:marBottom w:val="0"/>
          <w:divBdr>
            <w:top w:val="none" w:sz="0" w:space="0" w:color="auto"/>
            <w:left w:val="none" w:sz="0" w:space="0" w:color="auto"/>
            <w:bottom w:val="none" w:sz="0" w:space="0" w:color="auto"/>
            <w:right w:val="none" w:sz="0" w:space="0" w:color="auto"/>
          </w:divBdr>
        </w:div>
        <w:div w:id="1579899284">
          <w:marLeft w:val="480"/>
          <w:marRight w:val="0"/>
          <w:marTop w:val="0"/>
          <w:marBottom w:val="0"/>
          <w:divBdr>
            <w:top w:val="none" w:sz="0" w:space="0" w:color="auto"/>
            <w:left w:val="none" w:sz="0" w:space="0" w:color="auto"/>
            <w:bottom w:val="none" w:sz="0" w:space="0" w:color="auto"/>
            <w:right w:val="none" w:sz="0" w:space="0" w:color="auto"/>
          </w:divBdr>
        </w:div>
        <w:div w:id="870608068">
          <w:marLeft w:val="480"/>
          <w:marRight w:val="0"/>
          <w:marTop w:val="0"/>
          <w:marBottom w:val="0"/>
          <w:divBdr>
            <w:top w:val="none" w:sz="0" w:space="0" w:color="auto"/>
            <w:left w:val="none" w:sz="0" w:space="0" w:color="auto"/>
            <w:bottom w:val="none" w:sz="0" w:space="0" w:color="auto"/>
            <w:right w:val="none" w:sz="0" w:space="0" w:color="auto"/>
          </w:divBdr>
        </w:div>
        <w:div w:id="1443526082">
          <w:marLeft w:val="480"/>
          <w:marRight w:val="0"/>
          <w:marTop w:val="0"/>
          <w:marBottom w:val="0"/>
          <w:divBdr>
            <w:top w:val="none" w:sz="0" w:space="0" w:color="auto"/>
            <w:left w:val="none" w:sz="0" w:space="0" w:color="auto"/>
            <w:bottom w:val="none" w:sz="0" w:space="0" w:color="auto"/>
            <w:right w:val="none" w:sz="0" w:space="0" w:color="auto"/>
          </w:divBdr>
        </w:div>
        <w:div w:id="1347633642">
          <w:marLeft w:val="480"/>
          <w:marRight w:val="0"/>
          <w:marTop w:val="0"/>
          <w:marBottom w:val="0"/>
          <w:divBdr>
            <w:top w:val="none" w:sz="0" w:space="0" w:color="auto"/>
            <w:left w:val="none" w:sz="0" w:space="0" w:color="auto"/>
            <w:bottom w:val="none" w:sz="0" w:space="0" w:color="auto"/>
            <w:right w:val="none" w:sz="0" w:space="0" w:color="auto"/>
          </w:divBdr>
        </w:div>
        <w:div w:id="1023239619">
          <w:marLeft w:val="480"/>
          <w:marRight w:val="0"/>
          <w:marTop w:val="0"/>
          <w:marBottom w:val="0"/>
          <w:divBdr>
            <w:top w:val="none" w:sz="0" w:space="0" w:color="auto"/>
            <w:left w:val="none" w:sz="0" w:space="0" w:color="auto"/>
            <w:bottom w:val="none" w:sz="0" w:space="0" w:color="auto"/>
            <w:right w:val="none" w:sz="0" w:space="0" w:color="auto"/>
          </w:divBdr>
        </w:div>
        <w:div w:id="485896712">
          <w:marLeft w:val="480"/>
          <w:marRight w:val="0"/>
          <w:marTop w:val="0"/>
          <w:marBottom w:val="0"/>
          <w:divBdr>
            <w:top w:val="none" w:sz="0" w:space="0" w:color="auto"/>
            <w:left w:val="none" w:sz="0" w:space="0" w:color="auto"/>
            <w:bottom w:val="none" w:sz="0" w:space="0" w:color="auto"/>
            <w:right w:val="none" w:sz="0" w:space="0" w:color="auto"/>
          </w:divBdr>
        </w:div>
        <w:div w:id="1878812275">
          <w:marLeft w:val="480"/>
          <w:marRight w:val="0"/>
          <w:marTop w:val="0"/>
          <w:marBottom w:val="0"/>
          <w:divBdr>
            <w:top w:val="none" w:sz="0" w:space="0" w:color="auto"/>
            <w:left w:val="none" w:sz="0" w:space="0" w:color="auto"/>
            <w:bottom w:val="none" w:sz="0" w:space="0" w:color="auto"/>
            <w:right w:val="none" w:sz="0" w:space="0" w:color="auto"/>
          </w:divBdr>
        </w:div>
        <w:div w:id="1766531474">
          <w:marLeft w:val="480"/>
          <w:marRight w:val="0"/>
          <w:marTop w:val="0"/>
          <w:marBottom w:val="0"/>
          <w:divBdr>
            <w:top w:val="none" w:sz="0" w:space="0" w:color="auto"/>
            <w:left w:val="none" w:sz="0" w:space="0" w:color="auto"/>
            <w:bottom w:val="none" w:sz="0" w:space="0" w:color="auto"/>
            <w:right w:val="none" w:sz="0" w:space="0" w:color="auto"/>
          </w:divBdr>
        </w:div>
        <w:div w:id="1978876229">
          <w:marLeft w:val="480"/>
          <w:marRight w:val="0"/>
          <w:marTop w:val="0"/>
          <w:marBottom w:val="0"/>
          <w:divBdr>
            <w:top w:val="none" w:sz="0" w:space="0" w:color="auto"/>
            <w:left w:val="none" w:sz="0" w:space="0" w:color="auto"/>
            <w:bottom w:val="none" w:sz="0" w:space="0" w:color="auto"/>
            <w:right w:val="none" w:sz="0" w:space="0" w:color="auto"/>
          </w:divBdr>
        </w:div>
        <w:div w:id="357394737">
          <w:marLeft w:val="480"/>
          <w:marRight w:val="0"/>
          <w:marTop w:val="0"/>
          <w:marBottom w:val="0"/>
          <w:divBdr>
            <w:top w:val="none" w:sz="0" w:space="0" w:color="auto"/>
            <w:left w:val="none" w:sz="0" w:space="0" w:color="auto"/>
            <w:bottom w:val="none" w:sz="0" w:space="0" w:color="auto"/>
            <w:right w:val="none" w:sz="0" w:space="0" w:color="auto"/>
          </w:divBdr>
        </w:div>
        <w:div w:id="902135453">
          <w:marLeft w:val="480"/>
          <w:marRight w:val="0"/>
          <w:marTop w:val="0"/>
          <w:marBottom w:val="0"/>
          <w:divBdr>
            <w:top w:val="none" w:sz="0" w:space="0" w:color="auto"/>
            <w:left w:val="none" w:sz="0" w:space="0" w:color="auto"/>
            <w:bottom w:val="none" w:sz="0" w:space="0" w:color="auto"/>
            <w:right w:val="none" w:sz="0" w:space="0" w:color="auto"/>
          </w:divBdr>
        </w:div>
        <w:div w:id="23604214">
          <w:marLeft w:val="480"/>
          <w:marRight w:val="0"/>
          <w:marTop w:val="0"/>
          <w:marBottom w:val="0"/>
          <w:divBdr>
            <w:top w:val="none" w:sz="0" w:space="0" w:color="auto"/>
            <w:left w:val="none" w:sz="0" w:space="0" w:color="auto"/>
            <w:bottom w:val="none" w:sz="0" w:space="0" w:color="auto"/>
            <w:right w:val="none" w:sz="0" w:space="0" w:color="auto"/>
          </w:divBdr>
        </w:div>
        <w:div w:id="300229427">
          <w:marLeft w:val="480"/>
          <w:marRight w:val="0"/>
          <w:marTop w:val="0"/>
          <w:marBottom w:val="0"/>
          <w:divBdr>
            <w:top w:val="none" w:sz="0" w:space="0" w:color="auto"/>
            <w:left w:val="none" w:sz="0" w:space="0" w:color="auto"/>
            <w:bottom w:val="none" w:sz="0" w:space="0" w:color="auto"/>
            <w:right w:val="none" w:sz="0" w:space="0" w:color="auto"/>
          </w:divBdr>
        </w:div>
        <w:div w:id="1598248185">
          <w:marLeft w:val="480"/>
          <w:marRight w:val="0"/>
          <w:marTop w:val="0"/>
          <w:marBottom w:val="0"/>
          <w:divBdr>
            <w:top w:val="none" w:sz="0" w:space="0" w:color="auto"/>
            <w:left w:val="none" w:sz="0" w:space="0" w:color="auto"/>
            <w:bottom w:val="none" w:sz="0" w:space="0" w:color="auto"/>
            <w:right w:val="none" w:sz="0" w:space="0" w:color="auto"/>
          </w:divBdr>
        </w:div>
        <w:div w:id="51926204">
          <w:marLeft w:val="480"/>
          <w:marRight w:val="0"/>
          <w:marTop w:val="0"/>
          <w:marBottom w:val="0"/>
          <w:divBdr>
            <w:top w:val="none" w:sz="0" w:space="0" w:color="auto"/>
            <w:left w:val="none" w:sz="0" w:space="0" w:color="auto"/>
            <w:bottom w:val="none" w:sz="0" w:space="0" w:color="auto"/>
            <w:right w:val="none" w:sz="0" w:space="0" w:color="auto"/>
          </w:divBdr>
        </w:div>
        <w:div w:id="1359938704">
          <w:marLeft w:val="480"/>
          <w:marRight w:val="0"/>
          <w:marTop w:val="0"/>
          <w:marBottom w:val="0"/>
          <w:divBdr>
            <w:top w:val="none" w:sz="0" w:space="0" w:color="auto"/>
            <w:left w:val="none" w:sz="0" w:space="0" w:color="auto"/>
            <w:bottom w:val="none" w:sz="0" w:space="0" w:color="auto"/>
            <w:right w:val="none" w:sz="0" w:space="0" w:color="auto"/>
          </w:divBdr>
        </w:div>
        <w:div w:id="223490022">
          <w:marLeft w:val="480"/>
          <w:marRight w:val="0"/>
          <w:marTop w:val="0"/>
          <w:marBottom w:val="0"/>
          <w:divBdr>
            <w:top w:val="none" w:sz="0" w:space="0" w:color="auto"/>
            <w:left w:val="none" w:sz="0" w:space="0" w:color="auto"/>
            <w:bottom w:val="none" w:sz="0" w:space="0" w:color="auto"/>
            <w:right w:val="none" w:sz="0" w:space="0" w:color="auto"/>
          </w:divBdr>
        </w:div>
        <w:div w:id="850920170">
          <w:marLeft w:val="480"/>
          <w:marRight w:val="0"/>
          <w:marTop w:val="0"/>
          <w:marBottom w:val="0"/>
          <w:divBdr>
            <w:top w:val="none" w:sz="0" w:space="0" w:color="auto"/>
            <w:left w:val="none" w:sz="0" w:space="0" w:color="auto"/>
            <w:bottom w:val="none" w:sz="0" w:space="0" w:color="auto"/>
            <w:right w:val="none" w:sz="0" w:space="0" w:color="auto"/>
          </w:divBdr>
        </w:div>
        <w:div w:id="1719356120">
          <w:marLeft w:val="480"/>
          <w:marRight w:val="0"/>
          <w:marTop w:val="0"/>
          <w:marBottom w:val="0"/>
          <w:divBdr>
            <w:top w:val="none" w:sz="0" w:space="0" w:color="auto"/>
            <w:left w:val="none" w:sz="0" w:space="0" w:color="auto"/>
            <w:bottom w:val="none" w:sz="0" w:space="0" w:color="auto"/>
            <w:right w:val="none" w:sz="0" w:space="0" w:color="auto"/>
          </w:divBdr>
        </w:div>
        <w:div w:id="1635718491">
          <w:marLeft w:val="480"/>
          <w:marRight w:val="0"/>
          <w:marTop w:val="0"/>
          <w:marBottom w:val="0"/>
          <w:divBdr>
            <w:top w:val="none" w:sz="0" w:space="0" w:color="auto"/>
            <w:left w:val="none" w:sz="0" w:space="0" w:color="auto"/>
            <w:bottom w:val="none" w:sz="0" w:space="0" w:color="auto"/>
            <w:right w:val="none" w:sz="0" w:space="0" w:color="auto"/>
          </w:divBdr>
        </w:div>
        <w:div w:id="1642543040">
          <w:marLeft w:val="480"/>
          <w:marRight w:val="0"/>
          <w:marTop w:val="0"/>
          <w:marBottom w:val="0"/>
          <w:divBdr>
            <w:top w:val="none" w:sz="0" w:space="0" w:color="auto"/>
            <w:left w:val="none" w:sz="0" w:space="0" w:color="auto"/>
            <w:bottom w:val="none" w:sz="0" w:space="0" w:color="auto"/>
            <w:right w:val="none" w:sz="0" w:space="0" w:color="auto"/>
          </w:divBdr>
        </w:div>
        <w:div w:id="1502549432">
          <w:marLeft w:val="480"/>
          <w:marRight w:val="0"/>
          <w:marTop w:val="0"/>
          <w:marBottom w:val="0"/>
          <w:divBdr>
            <w:top w:val="none" w:sz="0" w:space="0" w:color="auto"/>
            <w:left w:val="none" w:sz="0" w:space="0" w:color="auto"/>
            <w:bottom w:val="none" w:sz="0" w:space="0" w:color="auto"/>
            <w:right w:val="none" w:sz="0" w:space="0" w:color="auto"/>
          </w:divBdr>
        </w:div>
        <w:div w:id="1292905875">
          <w:marLeft w:val="480"/>
          <w:marRight w:val="0"/>
          <w:marTop w:val="0"/>
          <w:marBottom w:val="0"/>
          <w:divBdr>
            <w:top w:val="none" w:sz="0" w:space="0" w:color="auto"/>
            <w:left w:val="none" w:sz="0" w:space="0" w:color="auto"/>
            <w:bottom w:val="none" w:sz="0" w:space="0" w:color="auto"/>
            <w:right w:val="none" w:sz="0" w:space="0" w:color="auto"/>
          </w:divBdr>
        </w:div>
        <w:div w:id="1847940474">
          <w:marLeft w:val="480"/>
          <w:marRight w:val="0"/>
          <w:marTop w:val="0"/>
          <w:marBottom w:val="0"/>
          <w:divBdr>
            <w:top w:val="none" w:sz="0" w:space="0" w:color="auto"/>
            <w:left w:val="none" w:sz="0" w:space="0" w:color="auto"/>
            <w:bottom w:val="none" w:sz="0" w:space="0" w:color="auto"/>
            <w:right w:val="none" w:sz="0" w:space="0" w:color="auto"/>
          </w:divBdr>
        </w:div>
        <w:div w:id="1237207810">
          <w:marLeft w:val="480"/>
          <w:marRight w:val="0"/>
          <w:marTop w:val="0"/>
          <w:marBottom w:val="0"/>
          <w:divBdr>
            <w:top w:val="none" w:sz="0" w:space="0" w:color="auto"/>
            <w:left w:val="none" w:sz="0" w:space="0" w:color="auto"/>
            <w:bottom w:val="none" w:sz="0" w:space="0" w:color="auto"/>
            <w:right w:val="none" w:sz="0" w:space="0" w:color="auto"/>
          </w:divBdr>
        </w:div>
        <w:div w:id="890455573">
          <w:marLeft w:val="480"/>
          <w:marRight w:val="0"/>
          <w:marTop w:val="0"/>
          <w:marBottom w:val="0"/>
          <w:divBdr>
            <w:top w:val="none" w:sz="0" w:space="0" w:color="auto"/>
            <w:left w:val="none" w:sz="0" w:space="0" w:color="auto"/>
            <w:bottom w:val="none" w:sz="0" w:space="0" w:color="auto"/>
            <w:right w:val="none" w:sz="0" w:space="0" w:color="auto"/>
          </w:divBdr>
        </w:div>
        <w:div w:id="589631003">
          <w:marLeft w:val="480"/>
          <w:marRight w:val="0"/>
          <w:marTop w:val="0"/>
          <w:marBottom w:val="0"/>
          <w:divBdr>
            <w:top w:val="none" w:sz="0" w:space="0" w:color="auto"/>
            <w:left w:val="none" w:sz="0" w:space="0" w:color="auto"/>
            <w:bottom w:val="none" w:sz="0" w:space="0" w:color="auto"/>
            <w:right w:val="none" w:sz="0" w:space="0" w:color="auto"/>
          </w:divBdr>
        </w:div>
        <w:div w:id="1046682067">
          <w:marLeft w:val="480"/>
          <w:marRight w:val="0"/>
          <w:marTop w:val="0"/>
          <w:marBottom w:val="0"/>
          <w:divBdr>
            <w:top w:val="none" w:sz="0" w:space="0" w:color="auto"/>
            <w:left w:val="none" w:sz="0" w:space="0" w:color="auto"/>
            <w:bottom w:val="none" w:sz="0" w:space="0" w:color="auto"/>
            <w:right w:val="none" w:sz="0" w:space="0" w:color="auto"/>
          </w:divBdr>
        </w:div>
        <w:div w:id="1116173364">
          <w:marLeft w:val="480"/>
          <w:marRight w:val="0"/>
          <w:marTop w:val="0"/>
          <w:marBottom w:val="0"/>
          <w:divBdr>
            <w:top w:val="none" w:sz="0" w:space="0" w:color="auto"/>
            <w:left w:val="none" w:sz="0" w:space="0" w:color="auto"/>
            <w:bottom w:val="none" w:sz="0" w:space="0" w:color="auto"/>
            <w:right w:val="none" w:sz="0" w:space="0" w:color="auto"/>
          </w:divBdr>
        </w:div>
        <w:div w:id="273371787">
          <w:marLeft w:val="480"/>
          <w:marRight w:val="0"/>
          <w:marTop w:val="0"/>
          <w:marBottom w:val="0"/>
          <w:divBdr>
            <w:top w:val="none" w:sz="0" w:space="0" w:color="auto"/>
            <w:left w:val="none" w:sz="0" w:space="0" w:color="auto"/>
            <w:bottom w:val="none" w:sz="0" w:space="0" w:color="auto"/>
            <w:right w:val="none" w:sz="0" w:space="0" w:color="auto"/>
          </w:divBdr>
        </w:div>
        <w:div w:id="1122501044">
          <w:marLeft w:val="480"/>
          <w:marRight w:val="0"/>
          <w:marTop w:val="0"/>
          <w:marBottom w:val="0"/>
          <w:divBdr>
            <w:top w:val="none" w:sz="0" w:space="0" w:color="auto"/>
            <w:left w:val="none" w:sz="0" w:space="0" w:color="auto"/>
            <w:bottom w:val="none" w:sz="0" w:space="0" w:color="auto"/>
            <w:right w:val="none" w:sz="0" w:space="0" w:color="auto"/>
          </w:divBdr>
        </w:div>
        <w:div w:id="1540707743">
          <w:marLeft w:val="480"/>
          <w:marRight w:val="0"/>
          <w:marTop w:val="0"/>
          <w:marBottom w:val="0"/>
          <w:divBdr>
            <w:top w:val="none" w:sz="0" w:space="0" w:color="auto"/>
            <w:left w:val="none" w:sz="0" w:space="0" w:color="auto"/>
            <w:bottom w:val="none" w:sz="0" w:space="0" w:color="auto"/>
            <w:right w:val="none" w:sz="0" w:space="0" w:color="auto"/>
          </w:divBdr>
        </w:div>
        <w:div w:id="1214150201">
          <w:marLeft w:val="480"/>
          <w:marRight w:val="0"/>
          <w:marTop w:val="0"/>
          <w:marBottom w:val="0"/>
          <w:divBdr>
            <w:top w:val="none" w:sz="0" w:space="0" w:color="auto"/>
            <w:left w:val="none" w:sz="0" w:space="0" w:color="auto"/>
            <w:bottom w:val="none" w:sz="0" w:space="0" w:color="auto"/>
            <w:right w:val="none" w:sz="0" w:space="0" w:color="auto"/>
          </w:divBdr>
        </w:div>
        <w:div w:id="258759848">
          <w:marLeft w:val="480"/>
          <w:marRight w:val="0"/>
          <w:marTop w:val="0"/>
          <w:marBottom w:val="0"/>
          <w:divBdr>
            <w:top w:val="none" w:sz="0" w:space="0" w:color="auto"/>
            <w:left w:val="none" w:sz="0" w:space="0" w:color="auto"/>
            <w:bottom w:val="none" w:sz="0" w:space="0" w:color="auto"/>
            <w:right w:val="none" w:sz="0" w:space="0" w:color="auto"/>
          </w:divBdr>
        </w:div>
        <w:div w:id="1118139632">
          <w:marLeft w:val="480"/>
          <w:marRight w:val="0"/>
          <w:marTop w:val="0"/>
          <w:marBottom w:val="0"/>
          <w:divBdr>
            <w:top w:val="none" w:sz="0" w:space="0" w:color="auto"/>
            <w:left w:val="none" w:sz="0" w:space="0" w:color="auto"/>
            <w:bottom w:val="none" w:sz="0" w:space="0" w:color="auto"/>
            <w:right w:val="none" w:sz="0" w:space="0" w:color="auto"/>
          </w:divBdr>
        </w:div>
        <w:div w:id="1244677965">
          <w:marLeft w:val="480"/>
          <w:marRight w:val="0"/>
          <w:marTop w:val="0"/>
          <w:marBottom w:val="0"/>
          <w:divBdr>
            <w:top w:val="none" w:sz="0" w:space="0" w:color="auto"/>
            <w:left w:val="none" w:sz="0" w:space="0" w:color="auto"/>
            <w:bottom w:val="none" w:sz="0" w:space="0" w:color="auto"/>
            <w:right w:val="none" w:sz="0" w:space="0" w:color="auto"/>
          </w:divBdr>
        </w:div>
        <w:div w:id="1694963048">
          <w:marLeft w:val="480"/>
          <w:marRight w:val="0"/>
          <w:marTop w:val="0"/>
          <w:marBottom w:val="0"/>
          <w:divBdr>
            <w:top w:val="none" w:sz="0" w:space="0" w:color="auto"/>
            <w:left w:val="none" w:sz="0" w:space="0" w:color="auto"/>
            <w:bottom w:val="none" w:sz="0" w:space="0" w:color="auto"/>
            <w:right w:val="none" w:sz="0" w:space="0" w:color="auto"/>
          </w:divBdr>
        </w:div>
        <w:div w:id="844394029">
          <w:marLeft w:val="480"/>
          <w:marRight w:val="0"/>
          <w:marTop w:val="0"/>
          <w:marBottom w:val="0"/>
          <w:divBdr>
            <w:top w:val="none" w:sz="0" w:space="0" w:color="auto"/>
            <w:left w:val="none" w:sz="0" w:space="0" w:color="auto"/>
            <w:bottom w:val="none" w:sz="0" w:space="0" w:color="auto"/>
            <w:right w:val="none" w:sz="0" w:space="0" w:color="auto"/>
          </w:divBdr>
        </w:div>
        <w:div w:id="1526940040">
          <w:marLeft w:val="480"/>
          <w:marRight w:val="0"/>
          <w:marTop w:val="0"/>
          <w:marBottom w:val="0"/>
          <w:divBdr>
            <w:top w:val="none" w:sz="0" w:space="0" w:color="auto"/>
            <w:left w:val="none" w:sz="0" w:space="0" w:color="auto"/>
            <w:bottom w:val="none" w:sz="0" w:space="0" w:color="auto"/>
            <w:right w:val="none" w:sz="0" w:space="0" w:color="auto"/>
          </w:divBdr>
        </w:div>
        <w:div w:id="245040976">
          <w:marLeft w:val="480"/>
          <w:marRight w:val="0"/>
          <w:marTop w:val="0"/>
          <w:marBottom w:val="0"/>
          <w:divBdr>
            <w:top w:val="none" w:sz="0" w:space="0" w:color="auto"/>
            <w:left w:val="none" w:sz="0" w:space="0" w:color="auto"/>
            <w:bottom w:val="none" w:sz="0" w:space="0" w:color="auto"/>
            <w:right w:val="none" w:sz="0" w:space="0" w:color="auto"/>
          </w:divBdr>
        </w:div>
        <w:div w:id="457335032">
          <w:marLeft w:val="480"/>
          <w:marRight w:val="0"/>
          <w:marTop w:val="0"/>
          <w:marBottom w:val="0"/>
          <w:divBdr>
            <w:top w:val="none" w:sz="0" w:space="0" w:color="auto"/>
            <w:left w:val="none" w:sz="0" w:space="0" w:color="auto"/>
            <w:bottom w:val="none" w:sz="0" w:space="0" w:color="auto"/>
            <w:right w:val="none" w:sz="0" w:space="0" w:color="auto"/>
          </w:divBdr>
        </w:div>
        <w:div w:id="695423389">
          <w:marLeft w:val="480"/>
          <w:marRight w:val="0"/>
          <w:marTop w:val="0"/>
          <w:marBottom w:val="0"/>
          <w:divBdr>
            <w:top w:val="none" w:sz="0" w:space="0" w:color="auto"/>
            <w:left w:val="none" w:sz="0" w:space="0" w:color="auto"/>
            <w:bottom w:val="none" w:sz="0" w:space="0" w:color="auto"/>
            <w:right w:val="none" w:sz="0" w:space="0" w:color="auto"/>
          </w:divBdr>
        </w:div>
        <w:div w:id="67074899">
          <w:marLeft w:val="480"/>
          <w:marRight w:val="0"/>
          <w:marTop w:val="0"/>
          <w:marBottom w:val="0"/>
          <w:divBdr>
            <w:top w:val="none" w:sz="0" w:space="0" w:color="auto"/>
            <w:left w:val="none" w:sz="0" w:space="0" w:color="auto"/>
            <w:bottom w:val="none" w:sz="0" w:space="0" w:color="auto"/>
            <w:right w:val="none" w:sz="0" w:space="0" w:color="auto"/>
          </w:divBdr>
        </w:div>
        <w:div w:id="1459109971">
          <w:marLeft w:val="480"/>
          <w:marRight w:val="0"/>
          <w:marTop w:val="0"/>
          <w:marBottom w:val="0"/>
          <w:divBdr>
            <w:top w:val="none" w:sz="0" w:space="0" w:color="auto"/>
            <w:left w:val="none" w:sz="0" w:space="0" w:color="auto"/>
            <w:bottom w:val="none" w:sz="0" w:space="0" w:color="auto"/>
            <w:right w:val="none" w:sz="0" w:space="0" w:color="auto"/>
          </w:divBdr>
        </w:div>
      </w:divsChild>
    </w:div>
    <w:div w:id="1426806701">
      <w:bodyDiv w:val="1"/>
      <w:marLeft w:val="0"/>
      <w:marRight w:val="0"/>
      <w:marTop w:val="0"/>
      <w:marBottom w:val="0"/>
      <w:divBdr>
        <w:top w:val="none" w:sz="0" w:space="0" w:color="auto"/>
        <w:left w:val="none" w:sz="0" w:space="0" w:color="auto"/>
        <w:bottom w:val="none" w:sz="0" w:space="0" w:color="auto"/>
        <w:right w:val="none" w:sz="0" w:space="0" w:color="auto"/>
      </w:divBdr>
    </w:div>
    <w:div w:id="1426995580">
      <w:bodyDiv w:val="1"/>
      <w:marLeft w:val="0"/>
      <w:marRight w:val="0"/>
      <w:marTop w:val="0"/>
      <w:marBottom w:val="0"/>
      <w:divBdr>
        <w:top w:val="none" w:sz="0" w:space="0" w:color="auto"/>
        <w:left w:val="none" w:sz="0" w:space="0" w:color="auto"/>
        <w:bottom w:val="none" w:sz="0" w:space="0" w:color="auto"/>
        <w:right w:val="none" w:sz="0" w:space="0" w:color="auto"/>
      </w:divBdr>
    </w:div>
    <w:div w:id="1427186621">
      <w:bodyDiv w:val="1"/>
      <w:marLeft w:val="0"/>
      <w:marRight w:val="0"/>
      <w:marTop w:val="0"/>
      <w:marBottom w:val="0"/>
      <w:divBdr>
        <w:top w:val="none" w:sz="0" w:space="0" w:color="auto"/>
        <w:left w:val="none" w:sz="0" w:space="0" w:color="auto"/>
        <w:bottom w:val="none" w:sz="0" w:space="0" w:color="auto"/>
        <w:right w:val="none" w:sz="0" w:space="0" w:color="auto"/>
      </w:divBdr>
    </w:div>
    <w:div w:id="1427264734">
      <w:bodyDiv w:val="1"/>
      <w:marLeft w:val="0"/>
      <w:marRight w:val="0"/>
      <w:marTop w:val="0"/>
      <w:marBottom w:val="0"/>
      <w:divBdr>
        <w:top w:val="none" w:sz="0" w:space="0" w:color="auto"/>
        <w:left w:val="none" w:sz="0" w:space="0" w:color="auto"/>
        <w:bottom w:val="none" w:sz="0" w:space="0" w:color="auto"/>
        <w:right w:val="none" w:sz="0" w:space="0" w:color="auto"/>
      </w:divBdr>
    </w:div>
    <w:div w:id="1427266105">
      <w:bodyDiv w:val="1"/>
      <w:marLeft w:val="0"/>
      <w:marRight w:val="0"/>
      <w:marTop w:val="0"/>
      <w:marBottom w:val="0"/>
      <w:divBdr>
        <w:top w:val="none" w:sz="0" w:space="0" w:color="auto"/>
        <w:left w:val="none" w:sz="0" w:space="0" w:color="auto"/>
        <w:bottom w:val="none" w:sz="0" w:space="0" w:color="auto"/>
        <w:right w:val="none" w:sz="0" w:space="0" w:color="auto"/>
      </w:divBdr>
    </w:div>
    <w:div w:id="1427530413">
      <w:bodyDiv w:val="1"/>
      <w:marLeft w:val="0"/>
      <w:marRight w:val="0"/>
      <w:marTop w:val="0"/>
      <w:marBottom w:val="0"/>
      <w:divBdr>
        <w:top w:val="none" w:sz="0" w:space="0" w:color="auto"/>
        <w:left w:val="none" w:sz="0" w:space="0" w:color="auto"/>
        <w:bottom w:val="none" w:sz="0" w:space="0" w:color="auto"/>
        <w:right w:val="none" w:sz="0" w:space="0" w:color="auto"/>
      </w:divBdr>
    </w:div>
    <w:div w:id="1427577314">
      <w:bodyDiv w:val="1"/>
      <w:marLeft w:val="0"/>
      <w:marRight w:val="0"/>
      <w:marTop w:val="0"/>
      <w:marBottom w:val="0"/>
      <w:divBdr>
        <w:top w:val="none" w:sz="0" w:space="0" w:color="auto"/>
        <w:left w:val="none" w:sz="0" w:space="0" w:color="auto"/>
        <w:bottom w:val="none" w:sz="0" w:space="0" w:color="auto"/>
        <w:right w:val="none" w:sz="0" w:space="0" w:color="auto"/>
      </w:divBdr>
    </w:div>
    <w:div w:id="1427578309">
      <w:bodyDiv w:val="1"/>
      <w:marLeft w:val="0"/>
      <w:marRight w:val="0"/>
      <w:marTop w:val="0"/>
      <w:marBottom w:val="0"/>
      <w:divBdr>
        <w:top w:val="none" w:sz="0" w:space="0" w:color="auto"/>
        <w:left w:val="none" w:sz="0" w:space="0" w:color="auto"/>
        <w:bottom w:val="none" w:sz="0" w:space="0" w:color="auto"/>
        <w:right w:val="none" w:sz="0" w:space="0" w:color="auto"/>
      </w:divBdr>
    </w:div>
    <w:div w:id="1427650088">
      <w:bodyDiv w:val="1"/>
      <w:marLeft w:val="0"/>
      <w:marRight w:val="0"/>
      <w:marTop w:val="0"/>
      <w:marBottom w:val="0"/>
      <w:divBdr>
        <w:top w:val="none" w:sz="0" w:space="0" w:color="auto"/>
        <w:left w:val="none" w:sz="0" w:space="0" w:color="auto"/>
        <w:bottom w:val="none" w:sz="0" w:space="0" w:color="auto"/>
        <w:right w:val="none" w:sz="0" w:space="0" w:color="auto"/>
      </w:divBdr>
    </w:div>
    <w:div w:id="1427650107">
      <w:bodyDiv w:val="1"/>
      <w:marLeft w:val="0"/>
      <w:marRight w:val="0"/>
      <w:marTop w:val="0"/>
      <w:marBottom w:val="0"/>
      <w:divBdr>
        <w:top w:val="none" w:sz="0" w:space="0" w:color="auto"/>
        <w:left w:val="none" w:sz="0" w:space="0" w:color="auto"/>
        <w:bottom w:val="none" w:sz="0" w:space="0" w:color="auto"/>
        <w:right w:val="none" w:sz="0" w:space="0" w:color="auto"/>
      </w:divBdr>
    </w:div>
    <w:div w:id="1427732307">
      <w:bodyDiv w:val="1"/>
      <w:marLeft w:val="0"/>
      <w:marRight w:val="0"/>
      <w:marTop w:val="0"/>
      <w:marBottom w:val="0"/>
      <w:divBdr>
        <w:top w:val="none" w:sz="0" w:space="0" w:color="auto"/>
        <w:left w:val="none" w:sz="0" w:space="0" w:color="auto"/>
        <w:bottom w:val="none" w:sz="0" w:space="0" w:color="auto"/>
        <w:right w:val="none" w:sz="0" w:space="0" w:color="auto"/>
      </w:divBdr>
    </w:div>
    <w:div w:id="1427965662">
      <w:bodyDiv w:val="1"/>
      <w:marLeft w:val="0"/>
      <w:marRight w:val="0"/>
      <w:marTop w:val="0"/>
      <w:marBottom w:val="0"/>
      <w:divBdr>
        <w:top w:val="none" w:sz="0" w:space="0" w:color="auto"/>
        <w:left w:val="none" w:sz="0" w:space="0" w:color="auto"/>
        <w:bottom w:val="none" w:sz="0" w:space="0" w:color="auto"/>
        <w:right w:val="none" w:sz="0" w:space="0" w:color="auto"/>
      </w:divBdr>
    </w:div>
    <w:div w:id="1428036808">
      <w:bodyDiv w:val="1"/>
      <w:marLeft w:val="0"/>
      <w:marRight w:val="0"/>
      <w:marTop w:val="0"/>
      <w:marBottom w:val="0"/>
      <w:divBdr>
        <w:top w:val="none" w:sz="0" w:space="0" w:color="auto"/>
        <w:left w:val="none" w:sz="0" w:space="0" w:color="auto"/>
        <w:bottom w:val="none" w:sz="0" w:space="0" w:color="auto"/>
        <w:right w:val="none" w:sz="0" w:space="0" w:color="auto"/>
      </w:divBdr>
    </w:div>
    <w:div w:id="1428192141">
      <w:bodyDiv w:val="1"/>
      <w:marLeft w:val="0"/>
      <w:marRight w:val="0"/>
      <w:marTop w:val="0"/>
      <w:marBottom w:val="0"/>
      <w:divBdr>
        <w:top w:val="none" w:sz="0" w:space="0" w:color="auto"/>
        <w:left w:val="none" w:sz="0" w:space="0" w:color="auto"/>
        <w:bottom w:val="none" w:sz="0" w:space="0" w:color="auto"/>
        <w:right w:val="none" w:sz="0" w:space="0" w:color="auto"/>
      </w:divBdr>
    </w:div>
    <w:div w:id="1428309511">
      <w:bodyDiv w:val="1"/>
      <w:marLeft w:val="0"/>
      <w:marRight w:val="0"/>
      <w:marTop w:val="0"/>
      <w:marBottom w:val="0"/>
      <w:divBdr>
        <w:top w:val="none" w:sz="0" w:space="0" w:color="auto"/>
        <w:left w:val="none" w:sz="0" w:space="0" w:color="auto"/>
        <w:bottom w:val="none" w:sz="0" w:space="0" w:color="auto"/>
        <w:right w:val="none" w:sz="0" w:space="0" w:color="auto"/>
      </w:divBdr>
    </w:div>
    <w:div w:id="1428385933">
      <w:bodyDiv w:val="1"/>
      <w:marLeft w:val="0"/>
      <w:marRight w:val="0"/>
      <w:marTop w:val="0"/>
      <w:marBottom w:val="0"/>
      <w:divBdr>
        <w:top w:val="none" w:sz="0" w:space="0" w:color="auto"/>
        <w:left w:val="none" w:sz="0" w:space="0" w:color="auto"/>
        <w:bottom w:val="none" w:sz="0" w:space="0" w:color="auto"/>
        <w:right w:val="none" w:sz="0" w:space="0" w:color="auto"/>
      </w:divBdr>
    </w:div>
    <w:div w:id="1428387613">
      <w:bodyDiv w:val="1"/>
      <w:marLeft w:val="0"/>
      <w:marRight w:val="0"/>
      <w:marTop w:val="0"/>
      <w:marBottom w:val="0"/>
      <w:divBdr>
        <w:top w:val="none" w:sz="0" w:space="0" w:color="auto"/>
        <w:left w:val="none" w:sz="0" w:space="0" w:color="auto"/>
        <w:bottom w:val="none" w:sz="0" w:space="0" w:color="auto"/>
        <w:right w:val="none" w:sz="0" w:space="0" w:color="auto"/>
      </w:divBdr>
    </w:div>
    <w:div w:id="1428500518">
      <w:bodyDiv w:val="1"/>
      <w:marLeft w:val="0"/>
      <w:marRight w:val="0"/>
      <w:marTop w:val="0"/>
      <w:marBottom w:val="0"/>
      <w:divBdr>
        <w:top w:val="none" w:sz="0" w:space="0" w:color="auto"/>
        <w:left w:val="none" w:sz="0" w:space="0" w:color="auto"/>
        <w:bottom w:val="none" w:sz="0" w:space="0" w:color="auto"/>
        <w:right w:val="none" w:sz="0" w:space="0" w:color="auto"/>
      </w:divBdr>
    </w:div>
    <w:div w:id="1428576240">
      <w:bodyDiv w:val="1"/>
      <w:marLeft w:val="0"/>
      <w:marRight w:val="0"/>
      <w:marTop w:val="0"/>
      <w:marBottom w:val="0"/>
      <w:divBdr>
        <w:top w:val="none" w:sz="0" w:space="0" w:color="auto"/>
        <w:left w:val="none" w:sz="0" w:space="0" w:color="auto"/>
        <w:bottom w:val="none" w:sz="0" w:space="0" w:color="auto"/>
        <w:right w:val="none" w:sz="0" w:space="0" w:color="auto"/>
      </w:divBdr>
    </w:div>
    <w:div w:id="1429235112">
      <w:bodyDiv w:val="1"/>
      <w:marLeft w:val="0"/>
      <w:marRight w:val="0"/>
      <w:marTop w:val="0"/>
      <w:marBottom w:val="0"/>
      <w:divBdr>
        <w:top w:val="none" w:sz="0" w:space="0" w:color="auto"/>
        <w:left w:val="none" w:sz="0" w:space="0" w:color="auto"/>
        <w:bottom w:val="none" w:sz="0" w:space="0" w:color="auto"/>
        <w:right w:val="none" w:sz="0" w:space="0" w:color="auto"/>
      </w:divBdr>
    </w:div>
    <w:div w:id="1429428860">
      <w:bodyDiv w:val="1"/>
      <w:marLeft w:val="0"/>
      <w:marRight w:val="0"/>
      <w:marTop w:val="0"/>
      <w:marBottom w:val="0"/>
      <w:divBdr>
        <w:top w:val="none" w:sz="0" w:space="0" w:color="auto"/>
        <w:left w:val="none" w:sz="0" w:space="0" w:color="auto"/>
        <w:bottom w:val="none" w:sz="0" w:space="0" w:color="auto"/>
        <w:right w:val="none" w:sz="0" w:space="0" w:color="auto"/>
      </w:divBdr>
    </w:div>
    <w:div w:id="1429497685">
      <w:bodyDiv w:val="1"/>
      <w:marLeft w:val="0"/>
      <w:marRight w:val="0"/>
      <w:marTop w:val="0"/>
      <w:marBottom w:val="0"/>
      <w:divBdr>
        <w:top w:val="none" w:sz="0" w:space="0" w:color="auto"/>
        <w:left w:val="none" w:sz="0" w:space="0" w:color="auto"/>
        <w:bottom w:val="none" w:sz="0" w:space="0" w:color="auto"/>
        <w:right w:val="none" w:sz="0" w:space="0" w:color="auto"/>
      </w:divBdr>
    </w:div>
    <w:div w:id="1429697023">
      <w:bodyDiv w:val="1"/>
      <w:marLeft w:val="0"/>
      <w:marRight w:val="0"/>
      <w:marTop w:val="0"/>
      <w:marBottom w:val="0"/>
      <w:divBdr>
        <w:top w:val="none" w:sz="0" w:space="0" w:color="auto"/>
        <w:left w:val="none" w:sz="0" w:space="0" w:color="auto"/>
        <w:bottom w:val="none" w:sz="0" w:space="0" w:color="auto"/>
        <w:right w:val="none" w:sz="0" w:space="0" w:color="auto"/>
      </w:divBdr>
    </w:div>
    <w:div w:id="1429884112">
      <w:bodyDiv w:val="1"/>
      <w:marLeft w:val="0"/>
      <w:marRight w:val="0"/>
      <w:marTop w:val="0"/>
      <w:marBottom w:val="0"/>
      <w:divBdr>
        <w:top w:val="none" w:sz="0" w:space="0" w:color="auto"/>
        <w:left w:val="none" w:sz="0" w:space="0" w:color="auto"/>
        <w:bottom w:val="none" w:sz="0" w:space="0" w:color="auto"/>
        <w:right w:val="none" w:sz="0" w:space="0" w:color="auto"/>
      </w:divBdr>
    </w:div>
    <w:div w:id="1430157346">
      <w:bodyDiv w:val="1"/>
      <w:marLeft w:val="0"/>
      <w:marRight w:val="0"/>
      <w:marTop w:val="0"/>
      <w:marBottom w:val="0"/>
      <w:divBdr>
        <w:top w:val="none" w:sz="0" w:space="0" w:color="auto"/>
        <w:left w:val="none" w:sz="0" w:space="0" w:color="auto"/>
        <w:bottom w:val="none" w:sz="0" w:space="0" w:color="auto"/>
        <w:right w:val="none" w:sz="0" w:space="0" w:color="auto"/>
      </w:divBdr>
      <w:divsChild>
        <w:div w:id="1637179875">
          <w:marLeft w:val="480"/>
          <w:marRight w:val="0"/>
          <w:marTop w:val="0"/>
          <w:marBottom w:val="0"/>
          <w:divBdr>
            <w:top w:val="none" w:sz="0" w:space="0" w:color="auto"/>
            <w:left w:val="none" w:sz="0" w:space="0" w:color="auto"/>
            <w:bottom w:val="none" w:sz="0" w:space="0" w:color="auto"/>
            <w:right w:val="none" w:sz="0" w:space="0" w:color="auto"/>
          </w:divBdr>
        </w:div>
        <w:div w:id="1877504472">
          <w:marLeft w:val="480"/>
          <w:marRight w:val="0"/>
          <w:marTop w:val="0"/>
          <w:marBottom w:val="0"/>
          <w:divBdr>
            <w:top w:val="none" w:sz="0" w:space="0" w:color="auto"/>
            <w:left w:val="none" w:sz="0" w:space="0" w:color="auto"/>
            <w:bottom w:val="none" w:sz="0" w:space="0" w:color="auto"/>
            <w:right w:val="none" w:sz="0" w:space="0" w:color="auto"/>
          </w:divBdr>
        </w:div>
        <w:div w:id="537088004">
          <w:marLeft w:val="480"/>
          <w:marRight w:val="0"/>
          <w:marTop w:val="0"/>
          <w:marBottom w:val="0"/>
          <w:divBdr>
            <w:top w:val="none" w:sz="0" w:space="0" w:color="auto"/>
            <w:left w:val="none" w:sz="0" w:space="0" w:color="auto"/>
            <w:bottom w:val="none" w:sz="0" w:space="0" w:color="auto"/>
            <w:right w:val="none" w:sz="0" w:space="0" w:color="auto"/>
          </w:divBdr>
        </w:div>
        <w:div w:id="984316959">
          <w:marLeft w:val="480"/>
          <w:marRight w:val="0"/>
          <w:marTop w:val="0"/>
          <w:marBottom w:val="0"/>
          <w:divBdr>
            <w:top w:val="none" w:sz="0" w:space="0" w:color="auto"/>
            <w:left w:val="none" w:sz="0" w:space="0" w:color="auto"/>
            <w:bottom w:val="none" w:sz="0" w:space="0" w:color="auto"/>
            <w:right w:val="none" w:sz="0" w:space="0" w:color="auto"/>
          </w:divBdr>
        </w:div>
        <w:div w:id="1397243525">
          <w:marLeft w:val="480"/>
          <w:marRight w:val="0"/>
          <w:marTop w:val="0"/>
          <w:marBottom w:val="0"/>
          <w:divBdr>
            <w:top w:val="none" w:sz="0" w:space="0" w:color="auto"/>
            <w:left w:val="none" w:sz="0" w:space="0" w:color="auto"/>
            <w:bottom w:val="none" w:sz="0" w:space="0" w:color="auto"/>
            <w:right w:val="none" w:sz="0" w:space="0" w:color="auto"/>
          </w:divBdr>
        </w:div>
        <w:div w:id="2114813159">
          <w:marLeft w:val="480"/>
          <w:marRight w:val="0"/>
          <w:marTop w:val="0"/>
          <w:marBottom w:val="0"/>
          <w:divBdr>
            <w:top w:val="none" w:sz="0" w:space="0" w:color="auto"/>
            <w:left w:val="none" w:sz="0" w:space="0" w:color="auto"/>
            <w:bottom w:val="none" w:sz="0" w:space="0" w:color="auto"/>
            <w:right w:val="none" w:sz="0" w:space="0" w:color="auto"/>
          </w:divBdr>
        </w:div>
        <w:div w:id="1301618842">
          <w:marLeft w:val="480"/>
          <w:marRight w:val="0"/>
          <w:marTop w:val="0"/>
          <w:marBottom w:val="0"/>
          <w:divBdr>
            <w:top w:val="none" w:sz="0" w:space="0" w:color="auto"/>
            <w:left w:val="none" w:sz="0" w:space="0" w:color="auto"/>
            <w:bottom w:val="none" w:sz="0" w:space="0" w:color="auto"/>
            <w:right w:val="none" w:sz="0" w:space="0" w:color="auto"/>
          </w:divBdr>
        </w:div>
        <w:div w:id="1328485800">
          <w:marLeft w:val="480"/>
          <w:marRight w:val="0"/>
          <w:marTop w:val="0"/>
          <w:marBottom w:val="0"/>
          <w:divBdr>
            <w:top w:val="none" w:sz="0" w:space="0" w:color="auto"/>
            <w:left w:val="none" w:sz="0" w:space="0" w:color="auto"/>
            <w:bottom w:val="none" w:sz="0" w:space="0" w:color="auto"/>
            <w:right w:val="none" w:sz="0" w:space="0" w:color="auto"/>
          </w:divBdr>
        </w:div>
        <w:div w:id="1709337763">
          <w:marLeft w:val="480"/>
          <w:marRight w:val="0"/>
          <w:marTop w:val="0"/>
          <w:marBottom w:val="0"/>
          <w:divBdr>
            <w:top w:val="none" w:sz="0" w:space="0" w:color="auto"/>
            <w:left w:val="none" w:sz="0" w:space="0" w:color="auto"/>
            <w:bottom w:val="none" w:sz="0" w:space="0" w:color="auto"/>
            <w:right w:val="none" w:sz="0" w:space="0" w:color="auto"/>
          </w:divBdr>
        </w:div>
        <w:div w:id="1683779888">
          <w:marLeft w:val="480"/>
          <w:marRight w:val="0"/>
          <w:marTop w:val="0"/>
          <w:marBottom w:val="0"/>
          <w:divBdr>
            <w:top w:val="none" w:sz="0" w:space="0" w:color="auto"/>
            <w:left w:val="none" w:sz="0" w:space="0" w:color="auto"/>
            <w:bottom w:val="none" w:sz="0" w:space="0" w:color="auto"/>
            <w:right w:val="none" w:sz="0" w:space="0" w:color="auto"/>
          </w:divBdr>
        </w:div>
        <w:div w:id="1925216962">
          <w:marLeft w:val="480"/>
          <w:marRight w:val="0"/>
          <w:marTop w:val="0"/>
          <w:marBottom w:val="0"/>
          <w:divBdr>
            <w:top w:val="none" w:sz="0" w:space="0" w:color="auto"/>
            <w:left w:val="none" w:sz="0" w:space="0" w:color="auto"/>
            <w:bottom w:val="none" w:sz="0" w:space="0" w:color="auto"/>
            <w:right w:val="none" w:sz="0" w:space="0" w:color="auto"/>
          </w:divBdr>
        </w:div>
        <w:div w:id="358315420">
          <w:marLeft w:val="480"/>
          <w:marRight w:val="0"/>
          <w:marTop w:val="0"/>
          <w:marBottom w:val="0"/>
          <w:divBdr>
            <w:top w:val="none" w:sz="0" w:space="0" w:color="auto"/>
            <w:left w:val="none" w:sz="0" w:space="0" w:color="auto"/>
            <w:bottom w:val="none" w:sz="0" w:space="0" w:color="auto"/>
            <w:right w:val="none" w:sz="0" w:space="0" w:color="auto"/>
          </w:divBdr>
        </w:div>
        <w:div w:id="98838735">
          <w:marLeft w:val="480"/>
          <w:marRight w:val="0"/>
          <w:marTop w:val="0"/>
          <w:marBottom w:val="0"/>
          <w:divBdr>
            <w:top w:val="none" w:sz="0" w:space="0" w:color="auto"/>
            <w:left w:val="none" w:sz="0" w:space="0" w:color="auto"/>
            <w:bottom w:val="none" w:sz="0" w:space="0" w:color="auto"/>
            <w:right w:val="none" w:sz="0" w:space="0" w:color="auto"/>
          </w:divBdr>
        </w:div>
        <w:div w:id="366876810">
          <w:marLeft w:val="480"/>
          <w:marRight w:val="0"/>
          <w:marTop w:val="0"/>
          <w:marBottom w:val="0"/>
          <w:divBdr>
            <w:top w:val="none" w:sz="0" w:space="0" w:color="auto"/>
            <w:left w:val="none" w:sz="0" w:space="0" w:color="auto"/>
            <w:bottom w:val="none" w:sz="0" w:space="0" w:color="auto"/>
            <w:right w:val="none" w:sz="0" w:space="0" w:color="auto"/>
          </w:divBdr>
        </w:div>
        <w:div w:id="1651983269">
          <w:marLeft w:val="480"/>
          <w:marRight w:val="0"/>
          <w:marTop w:val="0"/>
          <w:marBottom w:val="0"/>
          <w:divBdr>
            <w:top w:val="none" w:sz="0" w:space="0" w:color="auto"/>
            <w:left w:val="none" w:sz="0" w:space="0" w:color="auto"/>
            <w:bottom w:val="none" w:sz="0" w:space="0" w:color="auto"/>
            <w:right w:val="none" w:sz="0" w:space="0" w:color="auto"/>
          </w:divBdr>
        </w:div>
        <w:div w:id="824398464">
          <w:marLeft w:val="480"/>
          <w:marRight w:val="0"/>
          <w:marTop w:val="0"/>
          <w:marBottom w:val="0"/>
          <w:divBdr>
            <w:top w:val="none" w:sz="0" w:space="0" w:color="auto"/>
            <w:left w:val="none" w:sz="0" w:space="0" w:color="auto"/>
            <w:bottom w:val="none" w:sz="0" w:space="0" w:color="auto"/>
            <w:right w:val="none" w:sz="0" w:space="0" w:color="auto"/>
          </w:divBdr>
        </w:div>
        <w:div w:id="414477948">
          <w:marLeft w:val="480"/>
          <w:marRight w:val="0"/>
          <w:marTop w:val="0"/>
          <w:marBottom w:val="0"/>
          <w:divBdr>
            <w:top w:val="none" w:sz="0" w:space="0" w:color="auto"/>
            <w:left w:val="none" w:sz="0" w:space="0" w:color="auto"/>
            <w:bottom w:val="none" w:sz="0" w:space="0" w:color="auto"/>
            <w:right w:val="none" w:sz="0" w:space="0" w:color="auto"/>
          </w:divBdr>
        </w:div>
        <w:div w:id="554505710">
          <w:marLeft w:val="480"/>
          <w:marRight w:val="0"/>
          <w:marTop w:val="0"/>
          <w:marBottom w:val="0"/>
          <w:divBdr>
            <w:top w:val="none" w:sz="0" w:space="0" w:color="auto"/>
            <w:left w:val="none" w:sz="0" w:space="0" w:color="auto"/>
            <w:bottom w:val="none" w:sz="0" w:space="0" w:color="auto"/>
            <w:right w:val="none" w:sz="0" w:space="0" w:color="auto"/>
          </w:divBdr>
        </w:div>
        <w:div w:id="1219442337">
          <w:marLeft w:val="480"/>
          <w:marRight w:val="0"/>
          <w:marTop w:val="0"/>
          <w:marBottom w:val="0"/>
          <w:divBdr>
            <w:top w:val="none" w:sz="0" w:space="0" w:color="auto"/>
            <w:left w:val="none" w:sz="0" w:space="0" w:color="auto"/>
            <w:bottom w:val="none" w:sz="0" w:space="0" w:color="auto"/>
            <w:right w:val="none" w:sz="0" w:space="0" w:color="auto"/>
          </w:divBdr>
        </w:div>
        <w:div w:id="1713535647">
          <w:marLeft w:val="480"/>
          <w:marRight w:val="0"/>
          <w:marTop w:val="0"/>
          <w:marBottom w:val="0"/>
          <w:divBdr>
            <w:top w:val="none" w:sz="0" w:space="0" w:color="auto"/>
            <w:left w:val="none" w:sz="0" w:space="0" w:color="auto"/>
            <w:bottom w:val="none" w:sz="0" w:space="0" w:color="auto"/>
            <w:right w:val="none" w:sz="0" w:space="0" w:color="auto"/>
          </w:divBdr>
        </w:div>
        <w:div w:id="1605113889">
          <w:marLeft w:val="480"/>
          <w:marRight w:val="0"/>
          <w:marTop w:val="0"/>
          <w:marBottom w:val="0"/>
          <w:divBdr>
            <w:top w:val="none" w:sz="0" w:space="0" w:color="auto"/>
            <w:left w:val="none" w:sz="0" w:space="0" w:color="auto"/>
            <w:bottom w:val="none" w:sz="0" w:space="0" w:color="auto"/>
            <w:right w:val="none" w:sz="0" w:space="0" w:color="auto"/>
          </w:divBdr>
        </w:div>
        <w:div w:id="1193179888">
          <w:marLeft w:val="480"/>
          <w:marRight w:val="0"/>
          <w:marTop w:val="0"/>
          <w:marBottom w:val="0"/>
          <w:divBdr>
            <w:top w:val="none" w:sz="0" w:space="0" w:color="auto"/>
            <w:left w:val="none" w:sz="0" w:space="0" w:color="auto"/>
            <w:bottom w:val="none" w:sz="0" w:space="0" w:color="auto"/>
            <w:right w:val="none" w:sz="0" w:space="0" w:color="auto"/>
          </w:divBdr>
        </w:div>
        <w:div w:id="1693922326">
          <w:marLeft w:val="480"/>
          <w:marRight w:val="0"/>
          <w:marTop w:val="0"/>
          <w:marBottom w:val="0"/>
          <w:divBdr>
            <w:top w:val="none" w:sz="0" w:space="0" w:color="auto"/>
            <w:left w:val="none" w:sz="0" w:space="0" w:color="auto"/>
            <w:bottom w:val="none" w:sz="0" w:space="0" w:color="auto"/>
            <w:right w:val="none" w:sz="0" w:space="0" w:color="auto"/>
          </w:divBdr>
        </w:div>
        <w:div w:id="1268387954">
          <w:marLeft w:val="480"/>
          <w:marRight w:val="0"/>
          <w:marTop w:val="0"/>
          <w:marBottom w:val="0"/>
          <w:divBdr>
            <w:top w:val="none" w:sz="0" w:space="0" w:color="auto"/>
            <w:left w:val="none" w:sz="0" w:space="0" w:color="auto"/>
            <w:bottom w:val="none" w:sz="0" w:space="0" w:color="auto"/>
            <w:right w:val="none" w:sz="0" w:space="0" w:color="auto"/>
          </w:divBdr>
        </w:div>
        <w:div w:id="1750229607">
          <w:marLeft w:val="480"/>
          <w:marRight w:val="0"/>
          <w:marTop w:val="0"/>
          <w:marBottom w:val="0"/>
          <w:divBdr>
            <w:top w:val="none" w:sz="0" w:space="0" w:color="auto"/>
            <w:left w:val="none" w:sz="0" w:space="0" w:color="auto"/>
            <w:bottom w:val="none" w:sz="0" w:space="0" w:color="auto"/>
            <w:right w:val="none" w:sz="0" w:space="0" w:color="auto"/>
          </w:divBdr>
        </w:div>
        <w:div w:id="904683359">
          <w:marLeft w:val="480"/>
          <w:marRight w:val="0"/>
          <w:marTop w:val="0"/>
          <w:marBottom w:val="0"/>
          <w:divBdr>
            <w:top w:val="none" w:sz="0" w:space="0" w:color="auto"/>
            <w:left w:val="none" w:sz="0" w:space="0" w:color="auto"/>
            <w:bottom w:val="none" w:sz="0" w:space="0" w:color="auto"/>
            <w:right w:val="none" w:sz="0" w:space="0" w:color="auto"/>
          </w:divBdr>
        </w:div>
        <w:div w:id="1390496285">
          <w:marLeft w:val="480"/>
          <w:marRight w:val="0"/>
          <w:marTop w:val="0"/>
          <w:marBottom w:val="0"/>
          <w:divBdr>
            <w:top w:val="none" w:sz="0" w:space="0" w:color="auto"/>
            <w:left w:val="none" w:sz="0" w:space="0" w:color="auto"/>
            <w:bottom w:val="none" w:sz="0" w:space="0" w:color="auto"/>
            <w:right w:val="none" w:sz="0" w:space="0" w:color="auto"/>
          </w:divBdr>
        </w:div>
        <w:div w:id="1423917205">
          <w:marLeft w:val="480"/>
          <w:marRight w:val="0"/>
          <w:marTop w:val="0"/>
          <w:marBottom w:val="0"/>
          <w:divBdr>
            <w:top w:val="none" w:sz="0" w:space="0" w:color="auto"/>
            <w:left w:val="none" w:sz="0" w:space="0" w:color="auto"/>
            <w:bottom w:val="none" w:sz="0" w:space="0" w:color="auto"/>
            <w:right w:val="none" w:sz="0" w:space="0" w:color="auto"/>
          </w:divBdr>
        </w:div>
        <w:div w:id="882983450">
          <w:marLeft w:val="480"/>
          <w:marRight w:val="0"/>
          <w:marTop w:val="0"/>
          <w:marBottom w:val="0"/>
          <w:divBdr>
            <w:top w:val="none" w:sz="0" w:space="0" w:color="auto"/>
            <w:left w:val="none" w:sz="0" w:space="0" w:color="auto"/>
            <w:bottom w:val="none" w:sz="0" w:space="0" w:color="auto"/>
            <w:right w:val="none" w:sz="0" w:space="0" w:color="auto"/>
          </w:divBdr>
        </w:div>
        <w:div w:id="16664247">
          <w:marLeft w:val="480"/>
          <w:marRight w:val="0"/>
          <w:marTop w:val="0"/>
          <w:marBottom w:val="0"/>
          <w:divBdr>
            <w:top w:val="none" w:sz="0" w:space="0" w:color="auto"/>
            <w:left w:val="none" w:sz="0" w:space="0" w:color="auto"/>
            <w:bottom w:val="none" w:sz="0" w:space="0" w:color="auto"/>
            <w:right w:val="none" w:sz="0" w:space="0" w:color="auto"/>
          </w:divBdr>
        </w:div>
        <w:div w:id="1762871469">
          <w:marLeft w:val="480"/>
          <w:marRight w:val="0"/>
          <w:marTop w:val="0"/>
          <w:marBottom w:val="0"/>
          <w:divBdr>
            <w:top w:val="none" w:sz="0" w:space="0" w:color="auto"/>
            <w:left w:val="none" w:sz="0" w:space="0" w:color="auto"/>
            <w:bottom w:val="none" w:sz="0" w:space="0" w:color="auto"/>
            <w:right w:val="none" w:sz="0" w:space="0" w:color="auto"/>
          </w:divBdr>
        </w:div>
        <w:div w:id="858012464">
          <w:marLeft w:val="480"/>
          <w:marRight w:val="0"/>
          <w:marTop w:val="0"/>
          <w:marBottom w:val="0"/>
          <w:divBdr>
            <w:top w:val="none" w:sz="0" w:space="0" w:color="auto"/>
            <w:left w:val="none" w:sz="0" w:space="0" w:color="auto"/>
            <w:bottom w:val="none" w:sz="0" w:space="0" w:color="auto"/>
            <w:right w:val="none" w:sz="0" w:space="0" w:color="auto"/>
          </w:divBdr>
        </w:div>
        <w:div w:id="1123231767">
          <w:marLeft w:val="480"/>
          <w:marRight w:val="0"/>
          <w:marTop w:val="0"/>
          <w:marBottom w:val="0"/>
          <w:divBdr>
            <w:top w:val="none" w:sz="0" w:space="0" w:color="auto"/>
            <w:left w:val="none" w:sz="0" w:space="0" w:color="auto"/>
            <w:bottom w:val="none" w:sz="0" w:space="0" w:color="auto"/>
            <w:right w:val="none" w:sz="0" w:space="0" w:color="auto"/>
          </w:divBdr>
        </w:div>
        <w:div w:id="2106226495">
          <w:marLeft w:val="480"/>
          <w:marRight w:val="0"/>
          <w:marTop w:val="0"/>
          <w:marBottom w:val="0"/>
          <w:divBdr>
            <w:top w:val="none" w:sz="0" w:space="0" w:color="auto"/>
            <w:left w:val="none" w:sz="0" w:space="0" w:color="auto"/>
            <w:bottom w:val="none" w:sz="0" w:space="0" w:color="auto"/>
            <w:right w:val="none" w:sz="0" w:space="0" w:color="auto"/>
          </w:divBdr>
        </w:div>
        <w:div w:id="1406994684">
          <w:marLeft w:val="480"/>
          <w:marRight w:val="0"/>
          <w:marTop w:val="0"/>
          <w:marBottom w:val="0"/>
          <w:divBdr>
            <w:top w:val="none" w:sz="0" w:space="0" w:color="auto"/>
            <w:left w:val="none" w:sz="0" w:space="0" w:color="auto"/>
            <w:bottom w:val="none" w:sz="0" w:space="0" w:color="auto"/>
            <w:right w:val="none" w:sz="0" w:space="0" w:color="auto"/>
          </w:divBdr>
        </w:div>
        <w:div w:id="1162428818">
          <w:marLeft w:val="480"/>
          <w:marRight w:val="0"/>
          <w:marTop w:val="0"/>
          <w:marBottom w:val="0"/>
          <w:divBdr>
            <w:top w:val="none" w:sz="0" w:space="0" w:color="auto"/>
            <w:left w:val="none" w:sz="0" w:space="0" w:color="auto"/>
            <w:bottom w:val="none" w:sz="0" w:space="0" w:color="auto"/>
            <w:right w:val="none" w:sz="0" w:space="0" w:color="auto"/>
          </w:divBdr>
        </w:div>
        <w:div w:id="747578870">
          <w:marLeft w:val="480"/>
          <w:marRight w:val="0"/>
          <w:marTop w:val="0"/>
          <w:marBottom w:val="0"/>
          <w:divBdr>
            <w:top w:val="none" w:sz="0" w:space="0" w:color="auto"/>
            <w:left w:val="none" w:sz="0" w:space="0" w:color="auto"/>
            <w:bottom w:val="none" w:sz="0" w:space="0" w:color="auto"/>
            <w:right w:val="none" w:sz="0" w:space="0" w:color="auto"/>
          </w:divBdr>
        </w:div>
        <w:div w:id="1861426802">
          <w:marLeft w:val="480"/>
          <w:marRight w:val="0"/>
          <w:marTop w:val="0"/>
          <w:marBottom w:val="0"/>
          <w:divBdr>
            <w:top w:val="none" w:sz="0" w:space="0" w:color="auto"/>
            <w:left w:val="none" w:sz="0" w:space="0" w:color="auto"/>
            <w:bottom w:val="none" w:sz="0" w:space="0" w:color="auto"/>
            <w:right w:val="none" w:sz="0" w:space="0" w:color="auto"/>
          </w:divBdr>
        </w:div>
        <w:div w:id="472452817">
          <w:marLeft w:val="480"/>
          <w:marRight w:val="0"/>
          <w:marTop w:val="0"/>
          <w:marBottom w:val="0"/>
          <w:divBdr>
            <w:top w:val="none" w:sz="0" w:space="0" w:color="auto"/>
            <w:left w:val="none" w:sz="0" w:space="0" w:color="auto"/>
            <w:bottom w:val="none" w:sz="0" w:space="0" w:color="auto"/>
            <w:right w:val="none" w:sz="0" w:space="0" w:color="auto"/>
          </w:divBdr>
        </w:div>
        <w:div w:id="1742289603">
          <w:marLeft w:val="480"/>
          <w:marRight w:val="0"/>
          <w:marTop w:val="0"/>
          <w:marBottom w:val="0"/>
          <w:divBdr>
            <w:top w:val="none" w:sz="0" w:space="0" w:color="auto"/>
            <w:left w:val="none" w:sz="0" w:space="0" w:color="auto"/>
            <w:bottom w:val="none" w:sz="0" w:space="0" w:color="auto"/>
            <w:right w:val="none" w:sz="0" w:space="0" w:color="auto"/>
          </w:divBdr>
        </w:div>
        <w:div w:id="1706980318">
          <w:marLeft w:val="480"/>
          <w:marRight w:val="0"/>
          <w:marTop w:val="0"/>
          <w:marBottom w:val="0"/>
          <w:divBdr>
            <w:top w:val="none" w:sz="0" w:space="0" w:color="auto"/>
            <w:left w:val="none" w:sz="0" w:space="0" w:color="auto"/>
            <w:bottom w:val="none" w:sz="0" w:space="0" w:color="auto"/>
            <w:right w:val="none" w:sz="0" w:space="0" w:color="auto"/>
          </w:divBdr>
        </w:div>
        <w:div w:id="871502788">
          <w:marLeft w:val="480"/>
          <w:marRight w:val="0"/>
          <w:marTop w:val="0"/>
          <w:marBottom w:val="0"/>
          <w:divBdr>
            <w:top w:val="none" w:sz="0" w:space="0" w:color="auto"/>
            <w:left w:val="none" w:sz="0" w:space="0" w:color="auto"/>
            <w:bottom w:val="none" w:sz="0" w:space="0" w:color="auto"/>
            <w:right w:val="none" w:sz="0" w:space="0" w:color="auto"/>
          </w:divBdr>
        </w:div>
        <w:div w:id="1440104670">
          <w:marLeft w:val="480"/>
          <w:marRight w:val="0"/>
          <w:marTop w:val="0"/>
          <w:marBottom w:val="0"/>
          <w:divBdr>
            <w:top w:val="none" w:sz="0" w:space="0" w:color="auto"/>
            <w:left w:val="none" w:sz="0" w:space="0" w:color="auto"/>
            <w:bottom w:val="none" w:sz="0" w:space="0" w:color="auto"/>
            <w:right w:val="none" w:sz="0" w:space="0" w:color="auto"/>
          </w:divBdr>
        </w:div>
        <w:div w:id="225722754">
          <w:marLeft w:val="480"/>
          <w:marRight w:val="0"/>
          <w:marTop w:val="0"/>
          <w:marBottom w:val="0"/>
          <w:divBdr>
            <w:top w:val="none" w:sz="0" w:space="0" w:color="auto"/>
            <w:left w:val="none" w:sz="0" w:space="0" w:color="auto"/>
            <w:bottom w:val="none" w:sz="0" w:space="0" w:color="auto"/>
            <w:right w:val="none" w:sz="0" w:space="0" w:color="auto"/>
          </w:divBdr>
        </w:div>
        <w:div w:id="926427511">
          <w:marLeft w:val="480"/>
          <w:marRight w:val="0"/>
          <w:marTop w:val="0"/>
          <w:marBottom w:val="0"/>
          <w:divBdr>
            <w:top w:val="none" w:sz="0" w:space="0" w:color="auto"/>
            <w:left w:val="none" w:sz="0" w:space="0" w:color="auto"/>
            <w:bottom w:val="none" w:sz="0" w:space="0" w:color="auto"/>
            <w:right w:val="none" w:sz="0" w:space="0" w:color="auto"/>
          </w:divBdr>
        </w:div>
        <w:div w:id="1167476277">
          <w:marLeft w:val="480"/>
          <w:marRight w:val="0"/>
          <w:marTop w:val="0"/>
          <w:marBottom w:val="0"/>
          <w:divBdr>
            <w:top w:val="none" w:sz="0" w:space="0" w:color="auto"/>
            <w:left w:val="none" w:sz="0" w:space="0" w:color="auto"/>
            <w:bottom w:val="none" w:sz="0" w:space="0" w:color="auto"/>
            <w:right w:val="none" w:sz="0" w:space="0" w:color="auto"/>
          </w:divBdr>
        </w:div>
        <w:div w:id="1802527710">
          <w:marLeft w:val="480"/>
          <w:marRight w:val="0"/>
          <w:marTop w:val="0"/>
          <w:marBottom w:val="0"/>
          <w:divBdr>
            <w:top w:val="none" w:sz="0" w:space="0" w:color="auto"/>
            <w:left w:val="none" w:sz="0" w:space="0" w:color="auto"/>
            <w:bottom w:val="none" w:sz="0" w:space="0" w:color="auto"/>
            <w:right w:val="none" w:sz="0" w:space="0" w:color="auto"/>
          </w:divBdr>
        </w:div>
        <w:div w:id="1702627500">
          <w:marLeft w:val="480"/>
          <w:marRight w:val="0"/>
          <w:marTop w:val="0"/>
          <w:marBottom w:val="0"/>
          <w:divBdr>
            <w:top w:val="none" w:sz="0" w:space="0" w:color="auto"/>
            <w:left w:val="none" w:sz="0" w:space="0" w:color="auto"/>
            <w:bottom w:val="none" w:sz="0" w:space="0" w:color="auto"/>
            <w:right w:val="none" w:sz="0" w:space="0" w:color="auto"/>
          </w:divBdr>
        </w:div>
        <w:div w:id="1034237481">
          <w:marLeft w:val="480"/>
          <w:marRight w:val="0"/>
          <w:marTop w:val="0"/>
          <w:marBottom w:val="0"/>
          <w:divBdr>
            <w:top w:val="none" w:sz="0" w:space="0" w:color="auto"/>
            <w:left w:val="none" w:sz="0" w:space="0" w:color="auto"/>
            <w:bottom w:val="none" w:sz="0" w:space="0" w:color="auto"/>
            <w:right w:val="none" w:sz="0" w:space="0" w:color="auto"/>
          </w:divBdr>
        </w:div>
        <w:div w:id="1264344198">
          <w:marLeft w:val="480"/>
          <w:marRight w:val="0"/>
          <w:marTop w:val="0"/>
          <w:marBottom w:val="0"/>
          <w:divBdr>
            <w:top w:val="none" w:sz="0" w:space="0" w:color="auto"/>
            <w:left w:val="none" w:sz="0" w:space="0" w:color="auto"/>
            <w:bottom w:val="none" w:sz="0" w:space="0" w:color="auto"/>
            <w:right w:val="none" w:sz="0" w:space="0" w:color="auto"/>
          </w:divBdr>
        </w:div>
        <w:div w:id="839589318">
          <w:marLeft w:val="480"/>
          <w:marRight w:val="0"/>
          <w:marTop w:val="0"/>
          <w:marBottom w:val="0"/>
          <w:divBdr>
            <w:top w:val="none" w:sz="0" w:space="0" w:color="auto"/>
            <w:left w:val="none" w:sz="0" w:space="0" w:color="auto"/>
            <w:bottom w:val="none" w:sz="0" w:space="0" w:color="auto"/>
            <w:right w:val="none" w:sz="0" w:space="0" w:color="auto"/>
          </w:divBdr>
        </w:div>
        <w:div w:id="984898792">
          <w:marLeft w:val="480"/>
          <w:marRight w:val="0"/>
          <w:marTop w:val="0"/>
          <w:marBottom w:val="0"/>
          <w:divBdr>
            <w:top w:val="none" w:sz="0" w:space="0" w:color="auto"/>
            <w:left w:val="none" w:sz="0" w:space="0" w:color="auto"/>
            <w:bottom w:val="none" w:sz="0" w:space="0" w:color="auto"/>
            <w:right w:val="none" w:sz="0" w:space="0" w:color="auto"/>
          </w:divBdr>
        </w:div>
        <w:div w:id="1527013245">
          <w:marLeft w:val="480"/>
          <w:marRight w:val="0"/>
          <w:marTop w:val="0"/>
          <w:marBottom w:val="0"/>
          <w:divBdr>
            <w:top w:val="none" w:sz="0" w:space="0" w:color="auto"/>
            <w:left w:val="none" w:sz="0" w:space="0" w:color="auto"/>
            <w:bottom w:val="none" w:sz="0" w:space="0" w:color="auto"/>
            <w:right w:val="none" w:sz="0" w:space="0" w:color="auto"/>
          </w:divBdr>
        </w:div>
        <w:div w:id="1489705750">
          <w:marLeft w:val="480"/>
          <w:marRight w:val="0"/>
          <w:marTop w:val="0"/>
          <w:marBottom w:val="0"/>
          <w:divBdr>
            <w:top w:val="none" w:sz="0" w:space="0" w:color="auto"/>
            <w:left w:val="none" w:sz="0" w:space="0" w:color="auto"/>
            <w:bottom w:val="none" w:sz="0" w:space="0" w:color="auto"/>
            <w:right w:val="none" w:sz="0" w:space="0" w:color="auto"/>
          </w:divBdr>
        </w:div>
        <w:div w:id="736325599">
          <w:marLeft w:val="480"/>
          <w:marRight w:val="0"/>
          <w:marTop w:val="0"/>
          <w:marBottom w:val="0"/>
          <w:divBdr>
            <w:top w:val="none" w:sz="0" w:space="0" w:color="auto"/>
            <w:left w:val="none" w:sz="0" w:space="0" w:color="auto"/>
            <w:bottom w:val="none" w:sz="0" w:space="0" w:color="auto"/>
            <w:right w:val="none" w:sz="0" w:space="0" w:color="auto"/>
          </w:divBdr>
        </w:div>
        <w:div w:id="1481386330">
          <w:marLeft w:val="480"/>
          <w:marRight w:val="0"/>
          <w:marTop w:val="0"/>
          <w:marBottom w:val="0"/>
          <w:divBdr>
            <w:top w:val="none" w:sz="0" w:space="0" w:color="auto"/>
            <w:left w:val="none" w:sz="0" w:space="0" w:color="auto"/>
            <w:bottom w:val="none" w:sz="0" w:space="0" w:color="auto"/>
            <w:right w:val="none" w:sz="0" w:space="0" w:color="auto"/>
          </w:divBdr>
        </w:div>
        <w:div w:id="1692300480">
          <w:marLeft w:val="480"/>
          <w:marRight w:val="0"/>
          <w:marTop w:val="0"/>
          <w:marBottom w:val="0"/>
          <w:divBdr>
            <w:top w:val="none" w:sz="0" w:space="0" w:color="auto"/>
            <w:left w:val="none" w:sz="0" w:space="0" w:color="auto"/>
            <w:bottom w:val="none" w:sz="0" w:space="0" w:color="auto"/>
            <w:right w:val="none" w:sz="0" w:space="0" w:color="auto"/>
          </w:divBdr>
        </w:div>
        <w:div w:id="447700666">
          <w:marLeft w:val="480"/>
          <w:marRight w:val="0"/>
          <w:marTop w:val="0"/>
          <w:marBottom w:val="0"/>
          <w:divBdr>
            <w:top w:val="none" w:sz="0" w:space="0" w:color="auto"/>
            <w:left w:val="none" w:sz="0" w:space="0" w:color="auto"/>
            <w:bottom w:val="none" w:sz="0" w:space="0" w:color="auto"/>
            <w:right w:val="none" w:sz="0" w:space="0" w:color="auto"/>
          </w:divBdr>
        </w:div>
        <w:div w:id="629896125">
          <w:marLeft w:val="480"/>
          <w:marRight w:val="0"/>
          <w:marTop w:val="0"/>
          <w:marBottom w:val="0"/>
          <w:divBdr>
            <w:top w:val="none" w:sz="0" w:space="0" w:color="auto"/>
            <w:left w:val="none" w:sz="0" w:space="0" w:color="auto"/>
            <w:bottom w:val="none" w:sz="0" w:space="0" w:color="auto"/>
            <w:right w:val="none" w:sz="0" w:space="0" w:color="auto"/>
          </w:divBdr>
        </w:div>
        <w:div w:id="961765487">
          <w:marLeft w:val="480"/>
          <w:marRight w:val="0"/>
          <w:marTop w:val="0"/>
          <w:marBottom w:val="0"/>
          <w:divBdr>
            <w:top w:val="none" w:sz="0" w:space="0" w:color="auto"/>
            <w:left w:val="none" w:sz="0" w:space="0" w:color="auto"/>
            <w:bottom w:val="none" w:sz="0" w:space="0" w:color="auto"/>
            <w:right w:val="none" w:sz="0" w:space="0" w:color="auto"/>
          </w:divBdr>
        </w:div>
        <w:div w:id="902914261">
          <w:marLeft w:val="480"/>
          <w:marRight w:val="0"/>
          <w:marTop w:val="0"/>
          <w:marBottom w:val="0"/>
          <w:divBdr>
            <w:top w:val="none" w:sz="0" w:space="0" w:color="auto"/>
            <w:left w:val="none" w:sz="0" w:space="0" w:color="auto"/>
            <w:bottom w:val="none" w:sz="0" w:space="0" w:color="auto"/>
            <w:right w:val="none" w:sz="0" w:space="0" w:color="auto"/>
          </w:divBdr>
        </w:div>
        <w:div w:id="1974014894">
          <w:marLeft w:val="480"/>
          <w:marRight w:val="0"/>
          <w:marTop w:val="0"/>
          <w:marBottom w:val="0"/>
          <w:divBdr>
            <w:top w:val="none" w:sz="0" w:space="0" w:color="auto"/>
            <w:left w:val="none" w:sz="0" w:space="0" w:color="auto"/>
            <w:bottom w:val="none" w:sz="0" w:space="0" w:color="auto"/>
            <w:right w:val="none" w:sz="0" w:space="0" w:color="auto"/>
          </w:divBdr>
        </w:div>
        <w:div w:id="164900962">
          <w:marLeft w:val="480"/>
          <w:marRight w:val="0"/>
          <w:marTop w:val="0"/>
          <w:marBottom w:val="0"/>
          <w:divBdr>
            <w:top w:val="none" w:sz="0" w:space="0" w:color="auto"/>
            <w:left w:val="none" w:sz="0" w:space="0" w:color="auto"/>
            <w:bottom w:val="none" w:sz="0" w:space="0" w:color="auto"/>
            <w:right w:val="none" w:sz="0" w:space="0" w:color="auto"/>
          </w:divBdr>
        </w:div>
        <w:div w:id="1043212073">
          <w:marLeft w:val="480"/>
          <w:marRight w:val="0"/>
          <w:marTop w:val="0"/>
          <w:marBottom w:val="0"/>
          <w:divBdr>
            <w:top w:val="none" w:sz="0" w:space="0" w:color="auto"/>
            <w:left w:val="none" w:sz="0" w:space="0" w:color="auto"/>
            <w:bottom w:val="none" w:sz="0" w:space="0" w:color="auto"/>
            <w:right w:val="none" w:sz="0" w:space="0" w:color="auto"/>
          </w:divBdr>
        </w:div>
        <w:div w:id="1978562005">
          <w:marLeft w:val="480"/>
          <w:marRight w:val="0"/>
          <w:marTop w:val="0"/>
          <w:marBottom w:val="0"/>
          <w:divBdr>
            <w:top w:val="none" w:sz="0" w:space="0" w:color="auto"/>
            <w:left w:val="none" w:sz="0" w:space="0" w:color="auto"/>
            <w:bottom w:val="none" w:sz="0" w:space="0" w:color="auto"/>
            <w:right w:val="none" w:sz="0" w:space="0" w:color="auto"/>
          </w:divBdr>
        </w:div>
        <w:div w:id="436760004">
          <w:marLeft w:val="480"/>
          <w:marRight w:val="0"/>
          <w:marTop w:val="0"/>
          <w:marBottom w:val="0"/>
          <w:divBdr>
            <w:top w:val="none" w:sz="0" w:space="0" w:color="auto"/>
            <w:left w:val="none" w:sz="0" w:space="0" w:color="auto"/>
            <w:bottom w:val="none" w:sz="0" w:space="0" w:color="auto"/>
            <w:right w:val="none" w:sz="0" w:space="0" w:color="auto"/>
          </w:divBdr>
        </w:div>
        <w:div w:id="556282619">
          <w:marLeft w:val="480"/>
          <w:marRight w:val="0"/>
          <w:marTop w:val="0"/>
          <w:marBottom w:val="0"/>
          <w:divBdr>
            <w:top w:val="none" w:sz="0" w:space="0" w:color="auto"/>
            <w:left w:val="none" w:sz="0" w:space="0" w:color="auto"/>
            <w:bottom w:val="none" w:sz="0" w:space="0" w:color="auto"/>
            <w:right w:val="none" w:sz="0" w:space="0" w:color="auto"/>
          </w:divBdr>
        </w:div>
        <w:div w:id="1418597963">
          <w:marLeft w:val="480"/>
          <w:marRight w:val="0"/>
          <w:marTop w:val="0"/>
          <w:marBottom w:val="0"/>
          <w:divBdr>
            <w:top w:val="none" w:sz="0" w:space="0" w:color="auto"/>
            <w:left w:val="none" w:sz="0" w:space="0" w:color="auto"/>
            <w:bottom w:val="none" w:sz="0" w:space="0" w:color="auto"/>
            <w:right w:val="none" w:sz="0" w:space="0" w:color="auto"/>
          </w:divBdr>
        </w:div>
        <w:div w:id="1144930604">
          <w:marLeft w:val="480"/>
          <w:marRight w:val="0"/>
          <w:marTop w:val="0"/>
          <w:marBottom w:val="0"/>
          <w:divBdr>
            <w:top w:val="none" w:sz="0" w:space="0" w:color="auto"/>
            <w:left w:val="none" w:sz="0" w:space="0" w:color="auto"/>
            <w:bottom w:val="none" w:sz="0" w:space="0" w:color="auto"/>
            <w:right w:val="none" w:sz="0" w:space="0" w:color="auto"/>
          </w:divBdr>
        </w:div>
        <w:div w:id="1186137850">
          <w:marLeft w:val="480"/>
          <w:marRight w:val="0"/>
          <w:marTop w:val="0"/>
          <w:marBottom w:val="0"/>
          <w:divBdr>
            <w:top w:val="none" w:sz="0" w:space="0" w:color="auto"/>
            <w:left w:val="none" w:sz="0" w:space="0" w:color="auto"/>
            <w:bottom w:val="none" w:sz="0" w:space="0" w:color="auto"/>
            <w:right w:val="none" w:sz="0" w:space="0" w:color="auto"/>
          </w:divBdr>
        </w:div>
        <w:div w:id="1030764190">
          <w:marLeft w:val="480"/>
          <w:marRight w:val="0"/>
          <w:marTop w:val="0"/>
          <w:marBottom w:val="0"/>
          <w:divBdr>
            <w:top w:val="none" w:sz="0" w:space="0" w:color="auto"/>
            <w:left w:val="none" w:sz="0" w:space="0" w:color="auto"/>
            <w:bottom w:val="none" w:sz="0" w:space="0" w:color="auto"/>
            <w:right w:val="none" w:sz="0" w:space="0" w:color="auto"/>
          </w:divBdr>
        </w:div>
        <w:div w:id="1653636801">
          <w:marLeft w:val="480"/>
          <w:marRight w:val="0"/>
          <w:marTop w:val="0"/>
          <w:marBottom w:val="0"/>
          <w:divBdr>
            <w:top w:val="none" w:sz="0" w:space="0" w:color="auto"/>
            <w:left w:val="none" w:sz="0" w:space="0" w:color="auto"/>
            <w:bottom w:val="none" w:sz="0" w:space="0" w:color="auto"/>
            <w:right w:val="none" w:sz="0" w:space="0" w:color="auto"/>
          </w:divBdr>
        </w:div>
        <w:div w:id="1423989524">
          <w:marLeft w:val="480"/>
          <w:marRight w:val="0"/>
          <w:marTop w:val="0"/>
          <w:marBottom w:val="0"/>
          <w:divBdr>
            <w:top w:val="none" w:sz="0" w:space="0" w:color="auto"/>
            <w:left w:val="none" w:sz="0" w:space="0" w:color="auto"/>
            <w:bottom w:val="none" w:sz="0" w:space="0" w:color="auto"/>
            <w:right w:val="none" w:sz="0" w:space="0" w:color="auto"/>
          </w:divBdr>
        </w:div>
        <w:div w:id="663631330">
          <w:marLeft w:val="480"/>
          <w:marRight w:val="0"/>
          <w:marTop w:val="0"/>
          <w:marBottom w:val="0"/>
          <w:divBdr>
            <w:top w:val="none" w:sz="0" w:space="0" w:color="auto"/>
            <w:left w:val="none" w:sz="0" w:space="0" w:color="auto"/>
            <w:bottom w:val="none" w:sz="0" w:space="0" w:color="auto"/>
            <w:right w:val="none" w:sz="0" w:space="0" w:color="auto"/>
          </w:divBdr>
        </w:div>
        <w:div w:id="1201479682">
          <w:marLeft w:val="480"/>
          <w:marRight w:val="0"/>
          <w:marTop w:val="0"/>
          <w:marBottom w:val="0"/>
          <w:divBdr>
            <w:top w:val="none" w:sz="0" w:space="0" w:color="auto"/>
            <w:left w:val="none" w:sz="0" w:space="0" w:color="auto"/>
            <w:bottom w:val="none" w:sz="0" w:space="0" w:color="auto"/>
            <w:right w:val="none" w:sz="0" w:space="0" w:color="auto"/>
          </w:divBdr>
        </w:div>
        <w:div w:id="1902714734">
          <w:marLeft w:val="480"/>
          <w:marRight w:val="0"/>
          <w:marTop w:val="0"/>
          <w:marBottom w:val="0"/>
          <w:divBdr>
            <w:top w:val="none" w:sz="0" w:space="0" w:color="auto"/>
            <w:left w:val="none" w:sz="0" w:space="0" w:color="auto"/>
            <w:bottom w:val="none" w:sz="0" w:space="0" w:color="auto"/>
            <w:right w:val="none" w:sz="0" w:space="0" w:color="auto"/>
          </w:divBdr>
        </w:div>
        <w:div w:id="1266885341">
          <w:marLeft w:val="480"/>
          <w:marRight w:val="0"/>
          <w:marTop w:val="0"/>
          <w:marBottom w:val="0"/>
          <w:divBdr>
            <w:top w:val="none" w:sz="0" w:space="0" w:color="auto"/>
            <w:left w:val="none" w:sz="0" w:space="0" w:color="auto"/>
            <w:bottom w:val="none" w:sz="0" w:space="0" w:color="auto"/>
            <w:right w:val="none" w:sz="0" w:space="0" w:color="auto"/>
          </w:divBdr>
        </w:div>
        <w:div w:id="319774585">
          <w:marLeft w:val="480"/>
          <w:marRight w:val="0"/>
          <w:marTop w:val="0"/>
          <w:marBottom w:val="0"/>
          <w:divBdr>
            <w:top w:val="none" w:sz="0" w:space="0" w:color="auto"/>
            <w:left w:val="none" w:sz="0" w:space="0" w:color="auto"/>
            <w:bottom w:val="none" w:sz="0" w:space="0" w:color="auto"/>
            <w:right w:val="none" w:sz="0" w:space="0" w:color="auto"/>
          </w:divBdr>
        </w:div>
        <w:div w:id="951594085">
          <w:marLeft w:val="480"/>
          <w:marRight w:val="0"/>
          <w:marTop w:val="0"/>
          <w:marBottom w:val="0"/>
          <w:divBdr>
            <w:top w:val="none" w:sz="0" w:space="0" w:color="auto"/>
            <w:left w:val="none" w:sz="0" w:space="0" w:color="auto"/>
            <w:bottom w:val="none" w:sz="0" w:space="0" w:color="auto"/>
            <w:right w:val="none" w:sz="0" w:space="0" w:color="auto"/>
          </w:divBdr>
        </w:div>
        <w:div w:id="1186211995">
          <w:marLeft w:val="480"/>
          <w:marRight w:val="0"/>
          <w:marTop w:val="0"/>
          <w:marBottom w:val="0"/>
          <w:divBdr>
            <w:top w:val="none" w:sz="0" w:space="0" w:color="auto"/>
            <w:left w:val="none" w:sz="0" w:space="0" w:color="auto"/>
            <w:bottom w:val="none" w:sz="0" w:space="0" w:color="auto"/>
            <w:right w:val="none" w:sz="0" w:space="0" w:color="auto"/>
          </w:divBdr>
        </w:div>
        <w:div w:id="1272401326">
          <w:marLeft w:val="480"/>
          <w:marRight w:val="0"/>
          <w:marTop w:val="0"/>
          <w:marBottom w:val="0"/>
          <w:divBdr>
            <w:top w:val="none" w:sz="0" w:space="0" w:color="auto"/>
            <w:left w:val="none" w:sz="0" w:space="0" w:color="auto"/>
            <w:bottom w:val="none" w:sz="0" w:space="0" w:color="auto"/>
            <w:right w:val="none" w:sz="0" w:space="0" w:color="auto"/>
          </w:divBdr>
        </w:div>
        <w:div w:id="834884278">
          <w:marLeft w:val="480"/>
          <w:marRight w:val="0"/>
          <w:marTop w:val="0"/>
          <w:marBottom w:val="0"/>
          <w:divBdr>
            <w:top w:val="none" w:sz="0" w:space="0" w:color="auto"/>
            <w:left w:val="none" w:sz="0" w:space="0" w:color="auto"/>
            <w:bottom w:val="none" w:sz="0" w:space="0" w:color="auto"/>
            <w:right w:val="none" w:sz="0" w:space="0" w:color="auto"/>
          </w:divBdr>
        </w:div>
        <w:div w:id="657272209">
          <w:marLeft w:val="480"/>
          <w:marRight w:val="0"/>
          <w:marTop w:val="0"/>
          <w:marBottom w:val="0"/>
          <w:divBdr>
            <w:top w:val="none" w:sz="0" w:space="0" w:color="auto"/>
            <w:left w:val="none" w:sz="0" w:space="0" w:color="auto"/>
            <w:bottom w:val="none" w:sz="0" w:space="0" w:color="auto"/>
            <w:right w:val="none" w:sz="0" w:space="0" w:color="auto"/>
          </w:divBdr>
        </w:div>
        <w:div w:id="447969286">
          <w:marLeft w:val="480"/>
          <w:marRight w:val="0"/>
          <w:marTop w:val="0"/>
          <w:marBottom w:val="0"/>
          <w:divBdr>
            <w:top w:val="none" w:sz="0" w:space="0" w:color="auto"/>
            <w:left w:val="none" w:sz="0" w:space="0" w:color="auto"/>
            <w:bottom w:val="none" w:sz="0" w:space="0" w:color="auto"/>
            <w:right w:val="none" w:sz="0" w:space="0" w:color="auto"/>
          </w:divBdr>
        </w:div>
        <w:div w:id="560678906">
          <w:marLeft w:val="480"/>
          <w:marRight w:val="0"/>
          <w:marTop w:val="0"/>
          <w:marBottom w:val="0"/>
          <w:divBdr>
            <w:top w:val="none" w:sz="0" w:space="0" w:color="auto"/>
            <w:left w:val="none" w:sz="0" w:space="0" w:color="auto"/>
            <w:bottom w:val="none" w:sz="0" w:space="0" w:color="auto"/>
            <w:right w:val="none" w:sz="0" w:space="0" w:color="auto"/>
          </w:divBdr>
        </w:div>
        <w:div w:id="1828279073">
          <w:marLeft w:val="480"/>
          <w:marRight w:val="0"/>
          <w:marTop w:val="0"/>
          <w:marBottom w:val="0"/>
          <w:divBdr>
            <w:top w:val="none" w:sz="0" w:space="0" w:color="auto"/>
            <w:left w:val="none" w:sz="0" w:space="0" w:color="auto"/>
            <w:bottom w:val="none" w:sz="0" w:space="0" w:color="auto"/>
            <w:right w:val="none" w:sz="0" w:space="0" w:color="auto"/>
          </w:divBdr>
        </w:div>
        <w:div w:id="1177190095">
          <w:marLeft w:val="480"/>
          <w:marRight w:val="0"/>
          <w:marTop w:val="0"/>
          <w:marBottom w:val="0"/>
          <w:divBdr>
            <w:top w:val="none" w:sz="0" w:space="0" w:color="auto"/>
            <w:left w:val="none" w:sz="0" w:space="0" w:color="auto"/>
            <w:bottom w:val="none" w:sz="0" w:space="0" w:color="auto"/>
            <w:right w:val="none" w:sz="0" w:space="0" w:color="auto"/>
          </w:divBdr>
        </w:div>
        <w:div w:id="1768500424">
          <w:marLeft w:val="480"/>
          <w:marRight w:val="0"/>
          <w:marTop w:val="0"/>
          <w:marBottom w:val="0"/>
          <w:divBdr>
            <w:top w:val="none" w:sz="0" w:space="0" w:color="auto"/>
            <w:left w:val="none" w:sz="0" w:space="0" w:color="auto"/>
            <w:bottom w:val="none" w:sz="0" w:space="0" w:color="auto"/>
            <w:right w:val="none" w:sz="0" w:space="0" w:color="auto"/>
          </w:divBdr>
        </w:div>
        <w:div w:id="165093304">
          <w:marLeft w:val="480"/>
          <w:marRight w:val="0"/>
          <w:marTop w:val="0"/>
          <w:marBottom w:val="0"/>
          <w:divBdr>
            <w:top w:val="none" w:sz="0" w:space="0" w:color="auto"/>
            <w:left w:val="none" w:sz="0" w:space="0" w:color="auto"/>
            <w:bottom w:val="none" w:sz="0" w:space="0" w:color="auto"/>
            <w:right w:val="none" w:sz="0" w:space="0" w:color="auto"/>
          </w:divBdr>
        </w:div>
        <w:div w:id="1631856390">
          <w:marLeft w:val="480"/>
          <w:marRight w:val="0"/>
          <w:marTop w:val="0"/>
          <w:marBottom w:val="0"/>
          <w:divBdr>
            <w:top w:val="none" w:sz="0" w:space="0" w:color="auto"/>
            <w:left w:val="none" w:sz="0" w:space="0" w:color="auto"/>
            <w:bottom w:val="none" w:sz="0" w:space="0" w:color="auto"/>
            <w:right w:val="none" w:sz="0" w:space="0" w:color="auto"/>
          </w:divBdr>
        </w:div>
        <w:div w:id="473908517">
          <w:marLeft w:val="480"/>
          <w:marRight w:val="0"/>
          <w:marTop w:val="0"/>
          <w:marBottom w:val="0"/>
          <w:divBdr>
            <w:top w:val="none" w:sz="0" w:space="0" w:color="auto"/>
            <w:left w:val="none" w:sz="0" w:space="0" w:color="auto"/>
            <w:bottom w:val="none" w:sz="0" w:space="0" w:color="auto"/>
            <w:right w:val="none" w:sz="0" w:space="0" w:color="auto"/>
          </w:divBdr>
        </w:div>
        <w:div w:id="1038091474">
          <w:marLeft w:val="480"/>
          <w:marRight w:val="0"/>
          <w:marTop w:val="0"/>
          <w:marBottom w:val="0"/>
          <w:divBdr>
            <w:top w:val="none" w:sz="0" w:space="0" w:color="auto"/>
            <w:left w:val="none" w:sz="0" w:space="0" w:color="auto"/>
            <w:bottom w:val="none" w:sz="0" w:space="0" w:color="auto"/>
            <w:right w:val="none" w:sz="0" w:space="0" w:color="auto"/>
          </w:divBdr>
        </w:div>
        <w:div w:id="1838885029">
          <w:marLeft w:val="480"/>
          <w:marRight w:val="0"/>
          <w:marTop w:val="0"/>
          <w:marBottom w:val="0"/>
          <w:divBdr>
            <w:top w:val="none" w:sz="0" w:space="0" w:color="auto"/>
            <w:left w:val="none" w:sz="0" w:space="0" w:color="auto"/>
            <w:bottom w:val="none" w:sz="0" w:space="0" w:color="auto"/>
            <w:right w:val="none" w:sz="0" w:space="0" w:color="auto"/>
          </w:divBdr>
        </w:div>
        <w:div w:id="1381637091">
          <w:marLeft w:val="480"/>
          <w:marRight w:val="0"/>
          <w:marTop w:val="0"/>
          <w:marBottom w:val="0"/>
          <w:divBdr>
            <w:top w:val="none" w:sz="0" w:space="0" w:color="auto"/>
            <w:left w:val="none" w:sz="0" w:space="0" w:color="auto"/>
            <w:bottom w:val="none" w:sz="0" w:space="0" w:color="auto"/>
            <w:right w:val="none" w:sz="0" w:space="0" w:color="auto"/>
          </w:divBdr>
        </w:div>
        <w:div w:id="1923761477">
          <w:marLeft w:val="480"/>
          <w:marRight w:val="0"/>
          <w:marTop w:val="0"/>
          <w:marBottom w:val="0"/>
          <w:divBdr>
            <w:top w:val="none" w:sz="0" w:space="0" w:color="auto"/>
            <w:left w:val="none" w:sz="0" w:space="0" w:color="auto"/>
            <w:bottom w:val="none" w:sz="0" w:space="0" w:color="auto"/>
            <w:right w:val="none" w:sz="0" w:space="0" w:color="auto"/>
          </w:divBdr>
        </w:div>
        <w:div w:id="1997492241">
          <w:marLeft w:val="480"/>
          <w:marRight w:val="0"/>
          <w:marTop w:val="0"/>
          <w:marBottom w:val="0"/>
          <w:divBdr>
            <w:top w:val="none" w:sz="0" w:space="0" w:color="auto"/>
            <w:left w:val="none" w:sz="0" w:space="0" w:color="auto"/>
            <w:bottom w:val="none" w:sz="0" w:space="0" w:color="auto"/>
            <w:right w:val="none" w:sz="0" w:space="0" w:color="auto"/>
          </w:divBdr>
        </w:div>
        <w:div w:id="1007250781">
          <w:marLeft w:val="480"/>
          <w:marRight w:val="0"/>
          <w:marTop w:val="0"/>
          <w:marBottom w:val="0"/>
          <w:divBdr>
            <w:top w:val="none" w:sz="0" w:space="0" w:color="auto"/>
            <w:left w:val="none" w:sz="0" w:space="0" w:color="auto"/>
            <w:bottom w:val="none" w:sz="0" w:space="0" w:color="auto"/>
            <w:right w:val="none" w:sz="0" w:space="0" w:color="auto"/>
          </w:divBdr>
        </w:div>
        <w:div w:id="849680067">
          <w:marLeft w:val="480"/>
          <w:marRight w:val="0"/>
          <w:marTop w:val="0"/>
          <w:marBottom w:val="0"/>
          <w:divBdr>
            <w:top w:val="none" w:sz="0" w:space="0" w:color="auto"/>
            <w:left w:val="none" w:sz="0" w:space="0" w:color="auto"/>
            <w:bottom w:val="none" w:sz="0" w:space="0" w:color="auto"/>
            <w:right w:val="none" w:sz="0" w:space="0" w:color="auto"/>
          </w:divBdr>
        </w:div>
        <w:div w:id="1081374059">
          <w:marLeft w:val="480"/>
          <w:marRight w:val="0"/>
          <w:marTop w:val="0"/>
          <w:marBottom w:val="0"/>
          <w:divBdr>
            <w:top w:val="none" w:sz="0" w:space="0" w:color="auto"/>
            <w:left w:val="none" w:sz="0" w:space="0" w:color="auto"/>
            <w:bottom w:val="none" w:sz="0" w:space="0" w:color="auto"/>
            <w:right w:val="none" w:sz="0" w:space="0" w:color="auto"/>
          </w:divBdr>
        </w:div>
        <w:div w:id="813329156">
          <w:marLeft w:val="480"/>
          <w:marRight w:val="0"/>
          <w:marTop w:val="0"/>
          <w:marBottom w:val="0"/>
          <w:divBdr>
            <w:top w:val="none" w:sz="0" w:space="0" w:color="auto"/>
            <w:left w:val="none" w:sz="0" w:space="0" w:color="auto"/>
            <w:bottom w:val="none" w:sz="0" w:space="0" w:color="auto"/>
            <w:right w:val="none" w:sz="0" w:space="0" w:color="auto"/>
          </w:divBdr>
        </w:div>
        <w:div w:id="443351891">
          <w:marLeft w:val="480"/>
          <w:marRight w:val="0"/>
          <w:marTop w:val="0"/>
          <w:marBottom w:val="0"/>
          <w:divBdr>
            <w:top w:val="none" w:sz="0" w:space="0" w:color="auto"/>
            <w:left w:val="none" w:sz="0" w:space="0" w:color="auto"/>
            <w:bottom w:val="none" w:sz="0" w:space="0" w:color="auto"/>
            <w:right w:val="none" w:sz="0" w:space="0" w:color="auto"/>
          </w:divBdr>
        </w:div>
        <w:div w:id="126358873">
          <w:marLeft w:val="480"/>
          <w:marRight w:val="0"/>
          <w:marTop w:val="0"/>
          <w:marBottom w:val="0"/>
          <w:divBdr>
            <w:top w:val="none" w:sz="0" w:space="0" w:color="auto"/>
            <w:left w:val="none" w:sz="0" w:space="0" w:color="auto"/>
            <w:bottom w:val="none" w:sz="0" w:space="0" w:color="auto"/>
            <w:right w:val="none" w:sz="0" w:space="0" w:color="auto"/>
          </w:divBdr>
        </w:div>
        <w:div w:id="1946769590">
          <w:marLeft w:val="480"/>
          <w:marRight w:val="0"/>
          <w:marTop w:val="0"/>
          <w:marBottom w:val="0"/>
          <w:divBdr>
            <w:top w:val="none" w:sz="0" w:space="0" w:color="auto"/>
            <w:left w:val="none" w:sz="0" w:space="0" w:color="auto"/>
            <w:bottom w:val="none" w:sz="0" w:space="0" w:color="auto"/>
            <w:right w:val="none" w:sz="0" w:space="0" w:color="auto"/>
          </w:divBdr>
        </w:div>
        <w:div w:id="1569416578">
          <w:marLeft w:val="480"/>
          <w:marRight w:val="0"/>
          <w:marTop w:val="0"/>
          <w:marBottom w:val="0"/>
          <w:divBdr>
            <w:top w:val="none" w:sz="0" w:space="0" w:color="auto"/>
            <w:left w:val="none" w:sz="0" w:space="0" w:color="auto"/>
            <w:bottom w:val="none" w:sz="0" w:space="0" w:color="auto"/>
            <w:right w:val="none" w:sz="0" w:space="0" w:color="auto"/>
          </w:divBdr>
        </w:div>
        <w:div w:id="1340740736">
          <w:marLeft w:val="480"/>
          <w:marRight w:val="0"/>
          <w:marTop w:val="0"/>
          <w:marBottom w:val="0"/>
          <w:divBdr>
            <w:top w:val="none" w:sz="0" w:space="0" w:color="auto"/>
            <w:left w:val="none" w:sz="0" w:space="0" w:color="auto"/>
            <w:bottom w:val="none" w:sz="0" w:space="0" w:color="auto"/>
            <w:right w:val="none" w:sz="0" w:space="0" w:color="auto"/>
          </w:divBdr>
        </w:div>
        <w:div w:id="2074155176">
          <w:marLeft w:val="480"/>
          <w:marRight w:val="0"/>
          <w:marTop w:val="0"/>
          <w:marBottom w:val="0"/>
          <w:divBdr>
            <w:top w:val="none" w:sz="0" w:space="0" w:color="auto"/>
            <w:left w:val="none" w:sz="0" w:space="0" w:color="auto"/>
            <w:bottom w:val="none" w:sz="0" w:space="0" w:color="auto"/>
            <w:right w:val="none" w:sz="0" w:space="0" w:color="auto"/>
          </w:divBdr>
        </w:div>
        <w:div w:id="1926524874">
          <w:marLeft w:val="480"/>
          <w:marRight w:val="0"/>
          <w:marTop w:val="0"/>
          <w:marBottom w:val="0"/>
          <w:divBdr>
            <w:top w:val="none" w:sz="0" w:space="0" w:color="auto"/>
            <w:left w:val="none" w:sz="0" w:space="0" w:color="auto"/>
            <w:bottom w:val="none" w:sz="0" w:space="0" w:color="auto"/>
            <w:right w:val="none" w:sz="0" w:space="0" w:color="auto"/>
          </w:divBdr>
        </w:div>
        <w:div w:id="1003048086">
          <w:marLeft w:val="480"/>
          <w:marRight w:val="0"/>
          <w:marTop w:val="0"/>
          <w:marBottom w:val="0"/>
          <w:divBdr>
            <w:top w:val="none" w:sz="0" w:space="0" w:color="auto"/>
            <w:left w:val="none" w:sz="0" w:space="0" w:color="auto"/>
            <w:bottom w:val="none" w:sz="0" w:space="0" w:color="auto"/>
            <w:right w:val="none" w:sz="0" w:space="0" w:color="auto"/>
          </w:divBdr>
        </w:div>
        <w:div w:id="1048189576">
          <w:marLeft w:val="480"/>
          <w:marRight w:val="0"/>
          <w:marTop w:val="0"/>
          <w:marBottom w:val="0"/>
          <w:divBdr>
            <w:top w:val="none" w:sz="0" w:space="0" w:color="auto"/>
            <w:left w:val="none" w:sz="0" w:space="0" w:color="auto"/>
            <w:bottom w:val="none" w:sz="0" w:space="0" w:color="auto"/>
            <w:right w:val="none" w:sz="0" w:space="0" w:color="auto"/>
          </w:divBdr>
        </w:div>
        <w:div w:id="1374112817">
          <w:marLeft w:val="480"/>
          <w:marRight w:val="0"/>
          <w:marTop w:val="0"/>
          <w:marBottom w:val="0"/>
          <w:divBdr>
            <w:top w:val="none" w:sz="0" w:space="0" w:color="auto"/>
            <w:left w:val="none" w:sz="0" w:space="0" w:color="auto"/>
            <w:bottom w:val="none" w:sz="0" w:space="0" w:color="auto"/>
            <w:right w:val="none" w:sz="0" w:space="0" w:color="auto"/>
          </w:divBdr>
        </w:div>
        <w:div w:id="438334750">
          <w:marLeft w:val="480"/>
          <w:marRight w:val="0"/>
          <w:marTop w:val="0"/>
          <w:marBottom w:val="0"/>
          <w:divBdr>
            <w:top w:val="none" w:sz="0" w:space="0" w:color="auto"/>
            <w:left w:val="none" w:sz="0" w:space="0" w:color="auto"/>
            <w:bottom w:val="none" w:sz="0" w:space="0" w:color="auto"/>
            <w:right w:val="none" w:sz="0" w:space="0" w:color="auto"/>
          </w:divBdr>
        </w:div>
        <w:div w:id="603878629">
          <w:marLeft w:val="480"/>
          <w:marRight w:val="0"/>
          <w:marTop w:val="0"/>
          <w:marBottom w:val="0"/>
          <w:divBdr>
            <w:top w:val="none" w:sz="0" w:space="0" w:color="auto"/>
            <w:left w:val="none" w:sz="0" w:space="0" w:color="auto"/>
            <w:bottom w:val="none" w:sz="0" w:space="0" w:color="auto"/>
            <w:right w:val="none" w:sz="0" w:space="0" w:color="auto"/>
          </w:divBdr>
        </w:div>
        <w:div w:id="255284908">
          <w:marLeft w:val="480"/>
          <w:marRight w:val="0"/>
          <w:marTop w:val="0"/>
          <w:marBottom w:val="0"/>
          <w:divBdr>
            <w:top w:val="none" w:sz="0" w:space="0" w:color="auto"/>
            <w:left w:val="none" w:sz="0" w:space="0" w:color="auto"/>
            <w:bottom w:val="none" w:sz="0" w:space="0" w:color="auto"/>
            <w:right w:val="none" w:sz="0" w:space="0" w:color="auto"/>
          </w:divBdr>
        </w:div>
        <w:div w:id="333730871">
          <w:marLeft w:val="480"/>
          <w:marRight w:val="0"/>
          <w:marTop w:val="0"/>
          <w:marBottom w:val="0"/>
          <w:divBdr>
            <w:top w:val="none" w:sz="0" w:space="0" w:color="auto"/>
            <w:left w:val="none" w:sz="0" w:space="0" w:color="auto"/>
            <w:bottom w:val="none" w:sz="0" w:space="0" w:color="auto"/>
            <w:right w:val="none" w:sz="0" w:space="0" w:color="auto"/>
          </w:divBdr>
        </w:div>
        <w:div w:id="1663846720">
          <w:marLeft w:val="480"/>
          <w:marRight w:val="0"/>
          <w:marTop w:val="0"/>
          <w:marBottom w:val="0"/>
          <w:divBdr>
            <w:top w:val="none" w:sz="0" w:space="0" w:color="auto"/>
            <w:left w:val="none" w:sz="0" w:space="0" w:color="auto"/>
            <w:bottom w:val="none" w:sz="0" w:space="0" w:color="auto"/>
            <w:right w:val="none" w:sz="0" w:space="0" w:color="auto"/>
          </w:divBdr>
        </w:div>
        <w:div w:id="811211471">
          <w:marLeft w:val="480"/>
          <w:marRight w:val="0"/>
          <w:marTop w:val="0"/>
          <w:marBottom w:val="0"/>
          <w:divBdr>
            <w:top w:val="none" w:sz="0" w:space="0" w:color="auto"/>
            <w:left w:val="none" w:sz="0" w:space="0" w:color="auto"/>
            <w:bottom w:val="none" w:sz="0" w:space="0" w:color="auto"/>
            <w:right w:val="none" w:sz="0" w:space="0" w:color="auto"/>
          </w:divBdr>
        </w:div>
        <w:div w:id="258489379">
          <w:marLeft w:val="480"/>
          <w:marRight w:val="0"/>
          <w:marTop w:val="0"/>
          <w:marBottom w:val="0"/>
          <w:divBdr>
            <w:top w:val="none" w:sz="0" w:space="0" w:color="auto"/>
            <w:left w:val="none" w:sz="0" w:space="0" w:color="auto"/>
            <w:bottom w:val="none" w:sz="0" w:space="0" w:color="auto"/>
            <w:right w:val="none" w:sz="0" w:space="0" w:color="auto"/>
          </w:divBdr>
        </w:div>
        <w:div w:id="903182148">
          <w:marLeft w:val="480"/>
          <w:marRight w:val="0"/>
          <w:marTop w:val="0"/>
          <w:marBottom w:val="0"/>
          <w:divBdr>
            <w:top w:val="none" w:sz="0" w:space="0" w:color="auto"/>
            <w:left w:val="none" w:sz="0" w:space="0" w:color="auto"/>
            <w:bottom w:val="none" w:sz="0" w:space="0" w:color="auto"/>
            <w:right w:val="none" w:sz="0" w:space="0" w:color="auto"/>
          </w:divBdr>
        </w:div>
        <w:div w:id="478151378">
          <w:marLeft w:val="480"/>
          <w:marRight w:val="0"/>
          <w:marTop w:val="0"/>
          <w:marBottom w:val="0"/>
          <w:divBdr>
            <w:top w:val="none" w:sz="0" w:space="0" w:color="auto"/>
            <w:left w:val="none" w:sz="0" w:space="0" w:color="auto"/>
            <w:bottom w:val="none" w:sz="0" w:space="0" w:color="auto"/>
            <w:right w:val="none" w:sz="0" w:space="0" w:color="auto"/>
          </w:divBdr>
        </w:div>
        <w:div w:id="830946390">
          <w:marLeft w:val="480"/>
          <w:marRight w:val="0"/>
          <w:marTop w:val="0"/>
          <w:marBottom w:val="0"/>
          <w:divBdr>
            <w:top w:val="none" w:sz="0" w:space="0" w:color="auto"/>
            <w:left w:val="none" w:sz="0" w:space="0" w:color="auto"/>
            <w:bottom w:val="none" w:sz="0" w:space="0" w:color="auto"/>
            <w:right w:val="none" w:sz="0" w:space="0" w:color="auto"/>
          </w:divBdr>
        </w:div>
        <w:div w:id="1367944295">
          <w:marLeft w:val="480"/>
          <w:marRight w:val="0"/>
          <w:marTop w:val="0"/>
          <w:marBottom w:val="0"/>
          <w:divBdr>
            <w:top w:val="none" w:sz="0" w:space="0" w:color="auto"/>
            <w:left w:val="none" w:sz="0" w:space="0" w:color="auto"/>
            <w:bottom w:val="none" w:sz="0" w:space="0" w:color="auto"/>
            <w:right w:val="none" w:sz="0" w:space="0" w:color="auto"/>
          </w:divBdr>
        </w:div>
        <w:div w:id="321931491">
          <w:marLeft w:val="480"/>
          <w:marRight w:val="0"/>
          <w:marTop w:val="0"/>
          <w:marBottom w:val="0"/>
          <w:divBdr>
            <w:top w:val="none" w:sz="0" w:space="0" w:color="auto"/>
            <w:left w:val="none" w:sz="0" w:space="0" w:color="auto"/>
            <w:bottom w:val="none" w:sz="0" w:space="0" w:color="auto"/>
            <w:right w:val="none" w:sz="0" w:space="0" w:color="auto"/>
          </w:divBdr>
        </w:div>
        <w:div w:id="1559779400">
          <w:marLeft w:val="480"/>
          <w:marRight w:val="0"/>
          <w:marTop w:val="0"/>
          <w:marBottom w:val="0"/>
          <w:divBdr>
            <w:top w:val="none" w:sz="0" w:space="0" w:color="auto"/>
            <w:left w:val="none" w:sz="0" w:space="0" w:color="auto"/>
            <w:bottom w:val="none" w:sz="0" w:space="0" w:color="auto"/>
            <w:right w:val="none" w:sz="0" w:space="0" w:color="auto"/>
          </w:divBdr>
        </w:div>
        <w:div w:id="1683244451">
          <w:marLeft w:val="480"/>
          <w:marRight w:val="0"/>
          <w:marTop w:val="0"/>
          <w:marBottom w:val="0"/>
          <w:divBdr>
            <w:top w:val="none" w:sz="0" w:space="0" w:color="auto"/>
            <w:left w:val="none" w:sz="0" w:space="0" w:color="auto"/>
            <w:bottom w:val="none" w:sz="0" w:space="0" w:color="auto"/>
            <w:right w:val="none" w:sz="0" w:space="0" w:color="auto"/>
          </w:divBdr>
        </w:div>
        <w:div w:id="739715742">
          <w:marLeft w:val="480"/>
          <w:marRight w:val="0"/>
          <w:marTop w:val="0"/>
          <w:marBottom w:val="0"/>
          <w:divBdr>
            <w:top w:val="none" w:sz="0" w:space="0" w:color="auto"/>
            <w:left w:val="none" w:sz="0" w:space="0" w:color="auto"/>
            <w:bottom w:val="none" w:sz="0" w:space="0" w:color="auto"/>
            <w:right w:val="none" w:sz="0" w:space="0" w:color="auto"/>
          </w:divBdr>
        </w:div>
        <w:div w:id="2031373559">
          <w:marLeft w:val="480"/>
          <w:marRight w:val="0"/>
          <w:marTop w:val="0"/>
          <w:marBottom w:val="0"/>
          <w:divBdr>
            <w:top w:val="none" w:sz="0" w:space="0" w:color="auto"/>
            <w:left w:val="none" w:sz="0" w:space="0" w:color="auto"/>
            <w:bottom w:val="none" w:sz="0" w:space="0" w:color="auto"/>
            <w:right w:val="none" w:sz="0" w:space="0" w:color="auto"/>
          </w:divBdr>
        </w:div>
        <w:div w:id="1044332279">
          <w:marLeft w:val="480"/>
          <w:marRight w:val="0"/>
          <w:marTop w:val="0"/>
          <w:marBottom w:val="0"/>
          <w:divBdr>
            <w:top w:val="none" w:sz="0" w:space="0" w:color="auto"/>
            <w:left w:val="none" w:sz="0" w:space="0" w:color="auto"/>
            <w:bottom w:val="none" w:sz="0" w:space="0" w:color="auto"/>
            <w:right w:val="none" w:sz="0" w:space="0" w:color="auto"/>
          </w:divBdr>
        </w:div>
        <w:div w:id="700207472">
          <w:marLeft w:val="480"/>
          <w:marRight w:val="0"/>
          <w:marTop w:val="0"/>
          <w:marBottom w:val="0"/>
          <w:divBdr>
            <w:top w:val="none" w:sz="0" w:space="0" w:color="auto"/>
            <w:left w:val="none" w:sz="0" w:space="0" w:color="auto"/>
            <w:bottom w:val="none" w:sz="0" w:space="0" w:color="auto"/>
            <w:right w:val="none" w:sz="0" w:space="0" w:color="auto"/>
          </w:divBdr>
        </w:div>
        <w:div w:id="1761290583">
          <w:marLeft w:val="480"/>
          <w:marRight w:val="0"/>
          <w:marTop w:val="0"/>
          <w:marBottom w:val="0"/>
          <w:divBdr>
            <w:top w:val="none" w:sz="0" w:space="0" w:color="auto"/>
            <w:left w:val="none" w:sz="0" w:space="0" w:color="auto"/>
            <w:bottom w:val="none" w:sz="0" w:space="0" w:color="auto"/>
            <w:right w:val="none" w:sz="0" w:space="0" w:color="auto"/>
          </w:divBdr>
        </w:div>
        <w:div w:id="314257901">
          <w:marLeft w:val="480"/>
          <w:marRight w:val="0"/>
          <w:marTop w:val="0"/>
          <w:marBottom w:val="0"/>
          <w:divBdr>
            <w:top w:val="none" w:sz="0" w:space="0" w:color="auto"/>
            <w:left w:val="none" w:sz="0" w:space="0" w:color="auto"/>
            <w:bottom w:val="none" w:sz="0" w:space="0" w:color="auto"/>
            <w:right w:val="none" w:sz="0" w:space="0" w:color="auto"/>
          </w:divBdr>
        </w:div>
        <w:div w:id="1533424207">
          <w:marLeft w:val="480"/>
          <w:marRight w:val="0"/>
          <w:marTop w:val="0"/>
          <w:marBottom w:val="0"/>
          <w:divBdr>
            <w:top w:val="none" w:sz="0" w:space="0" w:color="auto"/>
            <w:left w:val="none" w:sz="0" w:space="0" w:color="auto"/>
            <w:bottom w:val="none" w:sz="0" w:space="0" w:color="auto"/>
            <w:right w:val="none" w:sz="0" w:space="0" w:color="auto"/>
          </w:divBdr>
        </w:div>
        <w:div w:id="682586570">
          <w:marLeft w:val="480"/>
          <w:marRight w:val="0"/>
          <w:marTop w:val="0"/>
          <w:marBottom w:val="0"/>
          <w:divBdr>
            <w:top w:val="none" w:sz="0" w:space="0" w:color="auto"/>
            <w:left w:val="none" w:sz="0" w:space="0" w:color="auto"/>
            <w:bottom w:val="none" w:sz="0" w:space="0" w:color="auto"/>
            <w:right w:val="none" w:sz="0" w:space="0" w:color="auto"/>
          </w:divBdr>
        </w:div>
        <w:div w:id="1926113553">
          <w:marLeft w:val="480"/>
          <w:marRight w:val="0"/>
          <w:marTop w:val="0"/>
          <w:marBottom w:val="0"/>
          <w:divBdr>
            <w:top w:val="none" w:sz="0" w:space="0" w:color="auto"/>
            <w:left w:val="none" w:sz="0" w:space="0" w:color="auto"/>
            <w:bottom w:val="none" w:sz="0" w:space="0" w:color="auto"/>
            <w:right w:val="none" w:sz="0" w:space="0" w:color="auto"/>
          </w:divBdr>
        </w:div>
        <w:div w:id="370611871">
          <w:marLeft w:val="480"/>
          <w:marRight w:val="0"/>
          <w:marTop w:val="0"/>
          <w:marBottom w:val="0"/>
          <w:divBdr>
            <w:top w:val="none" w:sz="0" w:space="0" w:color="auto"/>
            <w:left w:val="none" w:sz="0" w:space="0" w:color="auto"/>
            <w:bottom w:val="none" w:sz="0" w:space="0" w:color="auto"/>
            <w:right w:val="none" w:sz="0" w:space="0" w:color="auto"/>
          </w:divBdr>
        </w:div>
        <w:div w:id="1806309508">
          <w:marLeft w:val="480"/>
          <w:marRight w:val="0"/>
          <w:marTop w:val="0"/>
          <w:marBottom w:val="0"/>
          <w:divBdr>
            <w:top w:val="none" w:sz="0" w:space="0" w:color="auto"/>
            <w:left w:val="none" w:sz="0" w:space="0" w:color="auto"/>
            <w:bottom w:val="none" w:sz="0" w:space="0" w:color="auto"/>
            <w:right w:val="none" w:sz="0" w:space="0" w:color="auto"/>
          </w:divBdr>
        </w:div>
        <w:div w:id="552155794">
          <w:marLeft w:val="480"/>
          <w:marRight w:val="0"/>
          <w:marTop w:val="0"/>
          <w:marBottom w:val="0"/>
          <w:divBdr>
            <w:top w:val="none" w:sz="0" w:space="0" w:color="auto"/>
            <w:left w:val="none" w:sz="0" w:space="0" w:color="auto"/>
            <w:bottom w:val="none" w:sz="0" w:space="0" w:color="auto"/>
            <w:right w:val="none" w:sz="0" w:space="0" w:color="auto"/>
          </w:divBdr>
        </w:div>
        <w:div w:id="2041936399">
          <w:marLeft w:val="480"/>
          <w:marRight w:val="0"/>
          <w:marTop w:val="0"/>
          <w:marBottom w:val="0"/>
          <w:divBdr>
            <w:top w:val="none" w:sz="0" w:space="0" w:color="auto"/>
            <w:left w:val="none" w:sz="0" w:space="0" w:color="auto"/>
            <w:bottom w:val="none" w:sz="0" w:space="0" w:color="auto"/>
            <w:right w:val="none" w:sz="0" w:space="0" w:color="auto"/>
          </w:divBdr>
        </w:div>
        <w:div w:id="1239285858">
          <w:marLeft w:val="480"/>
          <w:marRight w:val="0"/>
          <w:marTop w:val="0"/>
          <w:marBottom w:val="0"/>
          <w:divBdr>
            <w:top w:val="none" w:sz="0" w:space="0" w:color="auto"/>
            <w:left w:val="none" w:sz="0" w:space="0" w:color="auto"/>
            <w:bottom w:val="none" w:sz="0" w:space="0" w:color="auto"/>
            <w:right w:val="none" w:sz="0" w:space="0" w:color="auto"/>
          </w:divBdr>
        </w:div>
        <w:div w:id="824398384">
          <w:marLeft w:val="480"/>
          <w:marRight w:val="0"/>
          <w:marTop w:val="0"/>
          <w:marBottom w:val="0"/>
          <w:divBdr>
            <w:top w:val="none" w:sz="0" w:space="0" w:color="auto"/>
            <w:left w:val="none" w:sz="0" w:space="0" w:color="auto"/>
            <w:bottom w:val="none" w:sz="0" w:space="0" w:color="auto"/>
            <w:right w:val="none" w:sz="0" w:space="0" w:color="auto"/>
          </w:divBdr>
        </w:div>
        <w:div w:id="368070951">
          <w:marLeft w:val="480"/>
          <w:marRight w:val="0"/>
          <w:marTop w:val="0"/>
          <w:marBottom w:val="0"/>
          <w:divBdr>
            <w:top w:val="none" w:sz="0" w:space="0" w:color="auto"/>
            <w:left w:val="none" w:sz="0" w:space="0" w:color="auto"/>
            <w:bottom w:val="none" w:sz="0" w:space="0" w:color="auto"/>
            <w:right w:val="none" w:sz="0" w:space="0" w:color="auto"/>
          </w:divBdr>
        </w:div>
        <w:div w:id="1940748227">
          <w:marLeft w:val="480"/>
          <w:marRight w:val="0"/>
          <w:marTop w:val="0"/>
          <w:marBottom w:val="0"/>
          <w:divBdr>
            <w:top w:val="none" w:sz="0" w:space="0" w:color="auto"/>
            <w:left w:val="none" w:sz="0" w:space="0" w:color="auto"/>
            <w:bottom w:val="none" w:sz="0" w:space="0" w:color="auto"/>
            <w:right w:val="none" w:sz="0" w:space="0" w:color="auto"/>
          </w:divBdr>
        </w:div>
        <w:div w:id="389303923">
          <w:marLeft w:val="480"/>
          <w:marRight w:val="0"/>
          <w:marTop w:val="0"/>
          <w:marBottom w:val="0"/>
          <w:divBdr>
            <w:top w:val="none" w:sz="0" w:space="0" w:color="auto"/>
            <w:left w:val="none" w:sz="0" w:space="0" w:color="auto"/>
            <w:bottom w:val="none" w:sz="0" w:space="0" w:color="auto"/>
            <w:right w:val="none" w:sz="0" w:space="0" w:color="auto"/>
          </w:divBdr>
        </w:div>
        <w:div w:id="969171122">
          <w:marLeft w:val="480"/>
          <w:marRight w:val="0"/>
          <w:marTop w:val="0"/>
          <w:marBottom w:val="0"/>
          <w:divBdr>
            <w:top w:val="none" w:sz="0" w:space="0" w:color="auto"/>
            <w:left w:val="none" w:sz="0" w:space="0" w:color="auto"/>
            <w:bottom w:val="none" w:sz="0" w:space="0" w:color="auto"/>
            <w:right w:val="none" w:sz="0" w:space="0" w:color="auto"/>
          </w:divBdr>
        </w:div>
        <w:div w:id="838079661">
          <w:marLeft w:val="480"/>
          <w:marRight w:val="0"/>
          <w:marTop w:val="0"/>
          <w:marBottom w:val="0"/>
          <w:divBdr>
            <w:top w:val="none" w:sz="0" w:space="0" w:color="auto"/>
            <w:left w:val="none" w:sz="0" w:space="0" w:color="auto"/>
            <w:bottom w:val="none" w:sz="0" w:space="0" w:color="auto"/>
            <w:right w:val="none" w:sz="0" w:space="0" w:color="auto"/>
          </w:divBdr>
        </w:div>
        <w:div w:id="1044914851">
          <w:marLeft w:val="480"/>
          <w:marRight w:val="0"/>
          <w:marTop w:val="0"/>
          <w:marBottom w:val="0"/>
          <w:divBdr>
            <w:top w:val="none" w:sz="0" w:space="0" w:color="auto"/>
            <w:left w:val="none" w:sz="0" w:space="0" w:color="auto"/>
            <w:bottom w:val="none" w:sz="0" w:space="0" w:color="auto"/>
            <w:right w:val="none" w:sz="0" w:space="0" w:color="auto"/>
          </w:divBdr>
        </w:div>
        <w:div w:id="1528713637">
          <w:marLeft w:val="480"/>
          <w:marRight w:val="0"/>
          <w:marTop w:val="0"/>
          <w:marBottom w:val="0"/>
          <w:divBdr>
            <w:top w:val="none" w:sz="0" w:space="0" w:color="auto"/>
            <w:left w:val="none" w:sz="0" w:space="0" w:color="auto"/>
            <w:bottom w:val="none" w:sz="0" w:space="0" w:color="auto"/>
            <w:right w:val="none" w:sz="0" w:space="0" w:color="auto"/>
          </w:divBdr>
        </w:div>
        <w:div w:id="1093206676">
          <w:marLeft w:val="480"/>
          <w:marRight w:val="0"/>
          <w:marTop w:val="0"/>
          <w:marBottom w:val="0"/>
          <w:divBdr>
            <w:top w:val="none" w:sz="0" w:space="0" w:color="auto"/>
            <w:left w:val="none" w:sz="0" w:space="0" w:color="auto"/>
            <w:bottom w:val="none" w:sz="0" w:space="0" w:color="auto"/>
            <w:right w:val="none" w:sz="0" w:space="0" w:color="auto"/>
          </w:divBdr>
        </w:div>
        <w:div w:id="3292995">
          <w:marLeft w:val="480"/>
          <w:marRight w:val="0"/>
          <w:marTop w:val="0"/>
          <w:marBottom w:val="0"/>
          <w:divBdr>
            <w:top w:val="none" w:sz="0" w:space="0" w:color="auto"/>
            <w:left w:val="none" w:sz="0" w:space="0" w:color="auto"/>
            <w:bottom w:val="none" w:sz="0" w:space="0" w:color="auto"/>
            <w:right w:val="none" w:sz="0" w:space="0" w:color="auto"/>
          </w:divBdr>
        </w:div>
        <w:div w:id="249507320">
          <w:marLeft w:val="480"/>
          <w:marRight w:val="0"/>
          <w:marTop w:val="0"/>
          <w:marBottom w:val="0"/>
          <w:divBdr>
            <w:top w:val="none" w:sz="0" w:space="0" w:color="auto"/>
            <w:left w:val="none" w:sz="0" w:space="0" w:color="auto"/>
            <w:bottom w:val="none" w:sz="0" w:space="0" w:color="auto"/>
            <w:right w:val="none" w:sz="0" w:space="0" w:color="auto"/>
          </w:divBdr>
        </w:div>
        <w:div w:id="291863788">
          <w:marLeft w:val="480"/>
          <w:marRight w:val="0"/>
          <w:marTop w:val="0"/>
          <w:marBottom w:val="0"/>
          <w:divBdr>
            <w:top w:val="none" w:sz="0" w:space="0" w:color="auto"/>
            <w:left w:val="none" w:sz="0" w:space="0" w:color="auto"/>
            <w:bottom w:val="none" w:sz="0" w:space="0" w:color="auto"/>
            <w:right w:val="none" w:sz="0" w:space="0" w:color="auto"/>
          </w:divBdr>
        </w:div>
        <w:div w:id="285351820">
          <w:marLeft w:val="480"/>
          <w:marRight w:val="0"/>
          <w:marTop w:val="0"/>
          <w:marBottom w:val="0"/>
          <w:divBdr>
            <w:top w:val="none" w:sz="0" w:space="0" w:color="auto"/>
            <w:left w:val="none" w:sz="0" w:space="0" w:color="auto"/>
            <w:bottom w:val="none" w:sz="0" w:space="0" w:color="auto"/>
            <w:right w:val="none" w:sz="0" w:space="0" w:color="auto"/>
          </w:divBdr>
        </w:div>
        <w:div w:id="1565335978">
          <w:marLeft w:val="480"/>
          <w:marRight w:val="0"/>
          <w:marTop w:val="0"/>
          <w:marBottom w:val="0"/>
          <w:divBdr>
            <w:top w:val="none" w:sz="0" w:space="0" w:color="auto"/>
            <w:left w:val="none" w:sz="0" w:space="0" w:color="auto"/>
            <w:bottom w:val="none" w:sz="0" w:space="0" w:color="auto"/>
            <w:right w:val="none" w:sz="0" w:space="0" w:color="auto"/>
          </w:divBdr>
        </w:div>
        <w:div w:id="2057387365">
          <w:marLeft w:val="480"/>
          <w:marRight w:val="0"/>
          <w:marTop w:val="0"/>
          <w:marBottom w:val="0"/>
          <w:divBdr>
            <w:top w:val="none" w:sz="0" w:space="0" w:color="auto"/>
            <w:left w:val="none" w:sz="0" w:space="0" w:color="auto"/>
            <w:bottom w:val="none" w:sz="0" w:space="0" w:color="auto"/>
            <w:right w:val="none" w:sz="0" w:space="0" w:color="auto"/>
          </w:divBdr>
        </w:div>
        <w:div w:id="1975258174">
          <w:marLeft w:val="480"/>
          <w:marRight w:val="0"/>
          <w:marTop w:val="0"/>
          <w:marBottom w:val="0"/>
          <w:divBdr>
            <w:top w:val="none" w:sz="0" w:space="0" w:color="auto"/>
            <w:left w:val="none" w:sz="0" w:space="0" w:color="auto"/>
            <w:bottom w:val="none" w:sz="0" w:space="0" w:color="auto"/>
            <w:right w:val="none" w:sz="0" w:space="0" w:color="auto"/>
          </w:divBdr>
        </w:div>
        <w:div w:id="899514350">
          <w:marLeft w:val="480"/>
          <w:marRight w:val="0"/>
          <w:marTop w:val="0"/>
          <w:marBottom w:val="0"/>
          <w:divBdr>
            <w:top w:val="none" w:sz="0" w:space="0" w:color="auto"/>
            <w:left w:val="none" w:sz="0" w:space="0" w:color="auto"/>
            <w:bottom w:val="none" w:sz="0" w:space="0" w:color="auto"/>
            <w:right w:val="none" w:sz="0" w:space="0" w:color="auto"/>
          </w:divBdr>
        </w:div>
        <w:div w:id="1954700971">
          <w:marLeft w:val="480"/>
          <w:marRight w:val="0"/>
          <w:marTop w:val="0"/>
          <w:marBottom w:val="0"/>
          <w:divBdr>
            <w:top w:val="none" w:sz="0" w:space="0" w:color="auto"/>
            <w:left w:val="none" w:sz="0" w:space="0" w:color="auto"/>
            <w:bottom w:val="none" w:sz="0" w:space="0" w:color="auto"/>
            <w:right w:val="none" w:sz="0" w:space="0" w:color="auto"/>
          </w:divBdr>
        </w:div>
        <w:div w:id="1755276068">
          <w:marLeft w:val="480"/>
          <w:marRight w:val="0"/>
          <w:marTop w:val="0"/>
          <w:marBottom w:val="0"/>
          <w:divBdr>
            <w:top w:val="none" w:sz="0" w:space="0" w:color="auto"/>
            <w:left w:val="none" w:sz="0" w:space="0" w:color="auto"/>
            <w:bottom w:val="none" w:sz="0" w:space="0" w:color="auto"/>
            <w:right w:val="none" w:sz="0" w:space="0" w:color="auto"/>
          </w:divBdr>
        </w:div>
        <w:div w:id="1931310834">
          <w:marLeft w:val="480"/>
          <w:marRight w:val="0"/>
          <w:marTop w:val="0"/>
          <w:marBottom w:val="0"/>
          <w:divBdr>
            <w:top w:val="none" w:sz="0" w:space="0" w:color="auto"/>
            <w:left w:val="none" w:sz="0" w:space="0" w:color="auto"/>
            <w:bottom w:val="none" w:sz="0" w:space="0" w:color="auto"/>
            <w:right w:val="none" w:sz="0" w:space="0" w:color="auto"/>
          </w:divBdr>
        </w:div>
        <w:div w:id="1486360724">
          <w:marLeft w:val="480"/>
          <w:marRight w:val="0"/>
          <w:marTop w:val="0"/>
          <w:marBottom w:val="0"/>
          <w:divBdr>
            <w:top w:val="none" w:sz="0" w:space="0" w:color="auto"/>
            <w:left w:val="none" w:sz="0" w:space="0" w:color="auto"/>
            <w:bottom w:val="none" w:sz="0" w:space="0" w:color="auto"/>
            <w:right w:val="none" w:sz="0" w:space="0" w:color="auto"/>
          </w:divBdr>
        </w:div>
        <w:div w:id="2052142533">
          <w:marLeft w:val="480"/>
          <w:marRight w:val="0"/>
          <w:marTop w:val="0"/>
          <w:marBottom w:val="0"/>
          <w:divBdr>
            <w:top w:val="none" w:sz="0" w:space="0" w:color="auto"/>
            <w:left w:val="none" w:sz="0" w:space="0" w:color="auto"/>
            <w:bottom w:val="none" w:sz="0" w:space="0" w:color="auto"/>
            <w:right w:val="none" w:sz="0" w:space="0" w:color="auto"/>
          </w:divBdr>
        </w:div>
        <w:div w:id="1400520939">
          <w:marLeft w:val="480"/>
          <w:marRight w:val="0"/>
          <w:marTop w:val="0"/>
          <w:marBottom w:val="0"/>
          <w:divBdr>
            <w:top w:val="none" w:sz="0" w:space="0" w:color="auto"/>
            <w:left w:val="none" w:sz="0" w:space="0" w:color="auto"/>
            <w:bottom w:val="none" w:sz="0" w:space="0" w:color="auto"/>
            <w:right w:val="none" w:sz="0" w:space="0" w:color="auto"/>
          </w:divBdr>
        </w:div>
        <w:div w:id="316685544">
          <w:marLeft w:val="480"/>
          <w:marRight w:val="0"/>
          <w:marTop w:val="0"/>
          <w:marBottom w:val="0"/>
          <w:divBdr>
            <w:top w:val="none" w:sz="0" w:space="0" w:color="auto"/>
            <w:left w:val="none" w:sz="0" w:space="0" w:color="auto"/>
            <w:bottom w:val="none" w:sz="0" w:space="0" w:color="auto"/>
            <w:right w:val="none" w:sz="0" w:space="0" w:color="auto"/>
          </w:divBdr>
        </w:div>
        <w:div w:id="473302200">
          <w:marLeft w:val="480"/>
          <w:marRight w:val="0"/>
          <w:marTop w:val="0"/>
          <w:marBottom w:val="0"/>
          <w:divBdr>
            <w:top w:val="none" w:sz="0" w:space="0" w:color="auto"/>
            <w:left w:val="none" w:sz="0" w:space="0" w:color="auto"/>
            <w:bottom w:val="none" w:sz="0" w:space="0" w:color="auto"/>
            <w:right w:val="none" w:sz="0" w:space="0" w:color="auto"/>
          </w:divBdr>
        </w:div>
        <w:div w:id="233243618">
          <w:marLeft w:val="480"/>
          <w:marRight w:val="0"/>
          <w:marTop w:val="0"/>
          <w:marBottom w:val="0"/>
          <w:divBdr>
            <w:top w:val="none" w:sz="0" w:space="0" w:color="auto"/>
            <w:left w:val="none" w:sz="0" w:space="0" w:color="auto"/>
            <w:bottom w:val="none" w:sz="0" w:space="0" w:color="auto"/>
            <w:right w:val="none" w:sz="0" w:space="0" w:color="auto"/>
          </w:divBdr>
        </w:div>
        <w:div w:id="2065062394">
          <w:marLeft w:val="480"/>
          <w:marRight w:val="0"/>
          <w:marTop w:val="0"/>
          <w:marBottom w:val="0"/>
          <w:divBdr>
            <w:top w:val="none" w:sz="0" w:space="0" w:color="auto"/>
            <w:left w:val="none" w:sz="0" w:space="0" w:color="auto"/>
            <w:bottom w:val="none" w:sz="0" w:space="0" w:color="auto"/>
            <w:right w:val="none" w:sz="0" w:space="0" w:color="auto"/>
          </w:divBdr>
        </w:div>
        <w:div w:id="2111462426">
          <w:marLeft w:val="480"/>
          <w:marRight w:val="0"/>
          <w:marTop w:val="0"/>
          <w:marBottom w:val="0"/>
          <w:divBdr>
            <w:top w:val="none" w:sz="0" w:space="0" w:color="auto"/>
            <w:left w:val="none" w:sz="0" w:space="0" w:color="auto"/>
            <w:bottom w:val="none" w:sz="0" w:space="0" w:color="auto"/>
            <w:right w:val="none" w:sz="0" w:space="0" w:color="auto"/>
          </w:divBdr>
        </w:div>
        <w:div w:id="1861621164">
          <w:marLeft w:val="480"/>
          <w:marRight w:val="0"/>
          <w:marTop w:val="0"/>
          <w:marBottom w:val="0"/>
          <w:divBdr>
            <w:top w:val="none" w:sz="0" w:space="0" w:color="auto"/>
            <w:left w:val="none" w:sz="0" w:space="0" w:color="auto"/>
            <w:bottom w:val="none" w:sz="0" w:space="0" w:color="auto"/>
            <w:right w:val="none" w:sz="0" w:space="0" w:color="auto"/>
          </w:divBdr>
        </w:div>
        <w:div w:id="2025085107">
          <w:marLeft w:val="480"/>
          <w:marRight w:val="0"/>
          <w:marTop w:val="0"/>
          <w:marBottom w:val="0"/>
          <w:divBdr>
            <w:top w:val="none" w:sz="0" w:space="0" w:color="auto"/>
            <w:left w:val="none" w:sz="0" w:space="0" w:color="auto"/>
            <w:bottom w:val="none" w:sz="0" w:space="0" w:color="auto"/>
            <w:right w:val="none" w:sz="0" w:space="0" w:color="auto"/>
          </w:divBdr>
        </w:div>
        <w:div w:id="2003313346">
          <w:marLeft w:val="480"/>
          <w:marRight w:val="0"/>
          <w:marTop w:val="0"/>
          <w:marBottom w:val="0"/>
          <w:divBdr>
            <w:top w:val="none" w:sz="0" w:space="0" w:color="auto"/>
            <w:left w:val="none" w:sz="0" w:space="0" w:color="auto"/>
            <w:bottom w:val="none" w:sz="0" w:space="0" w:color="auto"/>
            <w:right w:val="none" w:sz="0" w:space="0" w:color="auto"/>
          </w:divBdr>
        </w:div>
        <w:div w:id="2033339906">
          <w:marLeft w:val="480"/>
          <w:marRight w:val="0"/>
          <w:marTop w:val="0"/>
          <w:marBottom w:val="0"/>
          <w:divBdr>
            <w:top w:val="none" w:sz="0" w:space="0" w:color="auto"/>
            <w:left w:val="none" w:sz="0" w:space="0" w:color="auto"/>
            <w:bottom w:val="none" w:sz="0" w:space="0" w:color="auto"/>
            <w:right w:val="none" w:sz="0" w:space="0" w:color="auto"/>
          </w:divBdr>
        </w:div>
        <w:div w:id="984697907">
          <w:marLeft w:val="480"/>
          <w:marRight w:val="0"/>
          <w:marTop w:val="0"/>
          <w:marBottom w:val="0"/>
          <w:divBdr>
            <w:top w:val="none" w:sz="0" w:space="0" w:color="auto"/>
            <w:left w:val="none" w:sz="0" w:space="0" w:color="auto"/>
            <w:bottom w:val="none" w:sz="0" w:space="0" w:color="auto"/>
            <w:right w:val="none" w:sz="0" w:space="0" w:color="auto"/>
          </w:divBdr>
        </w:div>
        <w:div w:id="1556504126">
          <w:marLeft w:val="480"/>
          <w:marRight w:val="0"/>
          <w:marTop w:val="0"/>
          <w:marBottom w:val="0"/>
          <w:divBdr>
            <w:top w:val="none" w:sz="0" w:space="0" w:color="auto"/>
            <w:left w:val="none" w:sz="0" w:space="0" w:color="auto"/>
            <w:bottom w:val="none" w:sz="0" w:space="0" w:color="auto"/>
            <w:right w:val="none" w:sz="0" w:space="0" w:color="auto"/>
          </w:divBdr>
        </w:div>
        <w:div w:id="362681625">
          <w:marLeft w:val="480"/>
          <w:marRight w:val="0"/>
          <w:marTop w:val="0"/>
          <w:marBottom w:val="0"/>
          <w:divBdr>
            <w:top w:val="none" w:sz="0" w:space="0" w:color="auto"/>
            <w:left w:val="none" w:sz="0" w:space="0" w:color="auto"/>
            <w:bottom w:val="none" w:sz="0" w:space="0" w:color="auto"/>
            <w:right w:val="none" w:sz="0" w:space="0" w:color="auto"/>
          </w:divBdr>
        </w:div>
        <w:div w:id="1818106000">
          <w:marLeft w:val="480"/>
          <w:marRight w:val="0"/>
          <w:marTop w:val="0"/>
          <w:marBottom w:val="0"/>
          <w:divBdr>
            <w:top w:val="none" w:sz="0" w:space="0" w:color="auto"/>
            <w:left w:val="none" w:sz="0" w:space="0" w:color="auto"/>
            <w:bottom w:val="none" w:sz="0" w:space="0" w:color="auto"/>
            <w:right w:val="none" w:sz="0" w:space="0" w:color="auto"/>
          </w:divBdr>
        </w:div>
        <w:div w:id="1846237716">
          <w:marLeft w:val="480"/>
          <w:marRight w:val="0"/>
          <w:marTop w:val="0"/>
          <w:marBottom w:val="0"/>
          <w:divBdr>
            <w:top w:val="none" w:sz="0" w:space="0" w:color="auto"/>
            <w:left w:val="none" w:sz="0" w:space="0" w:color="auto"/>
            <w:bottom w:val="none" w:sz="0" w:space="0" w:color="auto"/>
            <w:right w:val="none" w:sz="0" w:space="0" w:color="auto"/>
          </w:divBdr>
        </w:div>
        <w:div w:id="1656645566">
          <w:marLeft w:val="480"/>
          <w:marRight w:val="0"/>
          <w:marTop w:val="0"/>
          <w:marBottom w:val="0"/>
          <w:divBdr>
            <w:top w:val="none" w:sz="0" w:space="0" w:color="auto"/>
            <w:left w:val="none" w:sz="0" w:space="0" w:color="auto"/>
            <w:bottom w:val="none" w:sz="0" w:space="0" w:color="auto"/>
            <w:right w:val="none" w:sz="0" w:space="0" w:color="auto"/>
          </w:divBdr>
        </w:div>
        <w:div w:id="357200969">
          <w:marLeft w:val="480"/>
          <w:marRight w:val="0"/>
          <w:marTop w:val="0"/>
          <w:marBottom w:val="0"/>
          <w:divBdr>
            <w:top w:val="none" w:sz="0" w:space="0" w:color="auto"/>
            <w:left w:val="none" w:sz="0" w:space="0" w:color="auto"/>
            <w:bottom w:val="none" w:sz="0" w:space="0" w:color="auto"/>
            <w:right w:val="none" w:sz="0" w:space="0" w:color="auto"/>
          </w:divBdr>
        </w:div>
        <w:div w:id="1201550428">
          <w:marLeft w:val="480"/>
          <w:marRight w:val="0"/>
          <w:marTop w:val="0"/>
          <w:marBottom w:val="0"/>
          <w:divBdr>
            <w:top w:val="none" w:sz="0" w:space="0" w:color="auto"/>
            <w:left w:val="none" w:sz="0" w:space="0" w:color="auto"/>
            <w:bottom w:val="none" w:sz="0" w:space="0" w:color="auto"/>
            <w:right w:val="none" w:sz="0" w:space="0" w:color="auto"/>
          </w:divBdr>
        </w:div>
        <w:div w:id="1154950280">
          <w:marLeft w:val="480"/>
          <w:marRight w:val="0"/>
          <w:marTop w:val="0"/>
          <w:marBottom w:val="0"/>
          <w:divBdr>
            <w:top w:val="none" w:sz="0" w:space="0" w:color="auto"/>
            <w:left w:val="none" w:sz="0" w:space="0" w:color="auto"/>
            <w:bottom w:val="none" w:sz="0" w:space="0" w:color="auto"/>
            <w:right w:val="none" w:sz="0" w:space="0" w:color="auto"/>
          </w:divBdr>
        </w:div>
        <w:div w:id="13532427">
          <w:marLeft w:val="480"/>
          <w:marRight w:val="0"/>
          <w:marTop w:val="0"/>
          <w:marBottom w:val="0"/>
          <w:divBdr>
            <w:top w:val="none" w:sz="0" w:space="0" w:color="auto"/>
            <w:left w:val="none" w:sz="0" w:space="0" w:color="auto"/>
            <w:bottom w:val="none" w:sz="0" w:space="0" w:color="auto"/>
            <w:right w:val="none" w:sz="0" w:space="0" w:color="auto"/>
          </w:divBdr>
        </w:div>
        <w:div w:id="968633939">
          <w:marLeft w:val="480"/>
          <w:marRight w:val="0"/>
          <w:marTop w:val="0"/>
          <w:marBottom w:val="0"/>
          <w:divBdr>
            <w:top w:val="none" w:sz="0" w:space="0" w:color="auto"/>
            <w:left w:val="none" w:sz="0" w:space="0" w:color="auto"/>
            <w:bottom w:val="none" w:sz="0" w:space="0" w:color="auto"/>
            <w:right w:val="none" w:sz="0" w:space="0" w:color="auto"/>
          </w:divBdr>
        </w:div>
        <w:div w:id="731775565">
          <w:marLeft w:val="480"/>
          <w:marRight w:val="0"/>
          <w:marTop w:val="0"/>
          <w:marBottom w:val="0"/>
          <w:divBdr>
            <w:top w:val="none" w:sz="0" w:space="0" w:color="auto"/>
            <w:left w:val="none" w:sz="0" w:space="0" w:color="auto"/>
            <w:bottom w:val="none" w:sz="0" w:space="0" w:color="auto"/>
            <w:right w:val="none" w:sz="0" w:space="0" w:color="auto"/>
          </w:divBdr>
        </w:div>
        <w:div w:id="1195121443">
          <w:marLeft w:val="480"/>
          <w:marRight w:val="0"/>
          <w:marTop w:val="0"/>
          <w:marBottom w:val="0"/>
          <w:divBdr>
            <w:top w:val="none" w:sz="0" w:space="0" w:color="auto"/>
            <w:left w:val="none" w:sz="0" w:space="0" w:color="auto"/>
            <w:bottom w:val="none" w:sz="0" w:space="0" w:color="auto"/>
            <w:right w:val="none" w:sz="0" w:space="0" w:color="auto"/>
          </w:divBdr>
        </w:div>
        <w:div w:id="241136490">
          <w:marLeft w:val="480"/>
          <w:marRight w:val="0"/>
          <w:marTop w:val="0"/>
          <w:marBottom w:val="0"/>
          <w:divBdr>
            <w:top w:val="none" w:sz="0" w:space="0" w:color="auto"/>
            <w:left w:val="none" w:sz="0" w:space="0" w:color="auto"/>
            <w:bottom w:val="none" w:sz="0" w:space="0" w:color="auto"/>
            <w:right w:val="none" w:sz="0" w:space="0" w:color="auto"/>
          </w:divBdr>
        </w:div>
        <w:div w:id="1246719525">
          <w:marLeft w:val="480"/>
          <w:marRight w:val="0"/>
          <w:marTop w:val="0"/>
          <w:marBottom w:val="0"/>
          <w:divBdr>
            <w:top w:val="none" w:sz="0" w:space="0" w:color="auto"/>
            <w:left w:val="none" w:sz="0" w:space="0" w:color="auto"/>
            <w:bottom w:val="none" w:sz="0" w:space="0" w:color="auto"/>
            <w:right w:val="none" w:sz="0" w:space="0" w:color="auto"/>
          </w:divBdr>
        </w:div>
        <w:div w:id="967398246">
          <w:marLeft w:val="480"/>
          <w:marRight w:val="0"/>
          <w:marTop w:val="0"/>
          <w:marBottom w:val="0"/>
          <w:divBdr>
            <w:top w:val="none" w:sz="0" w:space="0" w:color="auto"/>
            <w:left w:val="none" w:sz="0" w:space="0" w:color="auto"/>
            <w:bottom w:val="none" w:sz="0" w:space="0" w:color="auto"/>
            <w:right w:val="none" w:sz="0" w:space="0" w:color="auto"/>
          </w:divBdr>
        </w:div>
        <w:div w:id="555698424">
          <w:marLeft w:val="480"/>
          <w:marRight w:val="0"/>
          <w:marTop w:val="0"/>
          <w:marBottom w:val="0"/>
          <w:divBdr>
            <w:top w:val="none" w:sz="0" w:space="0" w:color="auto"/>
            <w:left w:val="none" w:sz="0" w:space="0" w:color="auto"/>
            <w:bottom w:val="none" w:sz="0" w:space="0" w:color="auto"/>
            <w:right w:val="none" w:sz="0" w:space="0" w:color="auto"/>
          </w:divBdr>
        </w:div>
        <w:div w:id="1833595076">
          <w:marLeft w:val="480"/>
          <w:marRight w:val="0"/>
          <w:marTop w:val="0"/>
          <w:marBottom w:val="0"/>
          <w:divBdr>
            <w:top w:val="none" w:sz="0" w:space="0" w:color="auto"/>
            <w:left w:val="none" w:sz="0" w:space="0" w:color="auto"/>
            <w:bottom w:val="none" w:sz="0" w:space="0" w:color="auto"/>
            <w:right w:val="none" w:sz="0" w:space="0" w:color="auto"/>
          </w:divBdr>
        </w:div>
        <w:div w:id="981694845">
          <w:marLeft w:val="480"/>
          <w:marRight w:val="0"/>
          <w:marTop w:val="0"/>
          <w:marBottom w:val="0"/>
          <w:divBdr>
            <w:top w:val="none" w:sz="0" w:space="0" w:color="auto"/>
            <w:left w:val="none" w:sz="0" w:space="0" w:color="auto"/>
            <w:bottom w:val="none" w:sz="0" w:space="0" w:color="auto"/>
            <w:right w:val="none" w:sz="0" w:space="0" w:color="auto"/>
          </w:divBdr>
        </w:div>
        <w:div w:id="1325746123">
          <w:marLeft w:val="480"/>
          <w:marRight w:val="0"/>
          <w:marTop w:val="0"/>
          <w:marBottom w:val="0"/>
          <w:divBdr>
            <w:top w:val="none" w:sz="0" w:space="0" w:color="auto"/>
            <w:left w:val="none" w:sz="0" w:space="0" w:color="auto"/>
            <w:bottom w:val="none" w:sz="0" w:space="0" w:color="auto"/>
            <w:right w:val="none" w:sz="0" w:space="0" w:color="auto"/>
          </w:divBdr>
        </w:div>
        <w:div w:id="1211769961">
          <w:marLeft w:val="480"/>
          <w:marRight w:val="0"/>
          <w:marTop w:val="0"/>
          <w:marBottom w:val="0"/>
          <w:divBdr>
            <w:top w:val="none" w:sz="0" w:space="0" w:color="auto"/>
            <w:left w:val="none" w:sz="0" w:space="0" w:color="auto"/>
            <w:bottom w:val="none" w:sz="0" w:space="0" w:color="auto"/>
            <w:right w:val="none" w:sz="0" w:space="0" w:color="auto"/>
          </w:divBdr>
        </w:div>
        <w:div w:id="1639990644">
          <w:marLeft w:val="480"/>
          <w:marRight w:val="0"/>
          <w:marTop w:val="0"/>
          <w:marBottom w:val="0"/>
          <w:divBdr>
            <w:top w:val="none" w:sz="0" w:space="0" w:color="auto"/>
            <w:left w:val="none" w:sz="0" w:space="0" w:color="auto"/>
            <w:bottom w:val="none" w:sz="0" w:space="0" w:color="auto"/>
            <w:right w:val="none" w:sz="0" w:space="0" w:color="auto"/>
          </w:divBdr>
        </w:div>
        <w:div w:id="19666086">
          <w:marLeft w:val="480"/>
          <w:marRight w:val="0"/>
          <w:marTop w:val="0"/>
          <w:marBottom w:val="0"/>
          <w:divBdr>
            <w:top w:val="none" w:sz="0" w:space="0" w:color="auto"/>
            <w:left w:val="none" w:sz="0" w:space="0" w:color="auto"/>
            <w:bottom w:val="none" w:sz="0" w:space="0" w:color="auto"/>
            <w:right w:val="none" w:sz="0" w:space="0" w:color="auto"/>
          </w:divBdr>
        </w:div>
        <w:div w:id="594900500">
          <w:marLeft w:val="480"/>
          <w:marRight w:val="0"/>
          <w:marTop w:val="0"/>
          <w:marBottom w:val="0"/>
          <w:divBdr>
            <w:top w:val="none" w:sz="0" w:space="0" w:color="auto"/>
            <w:left w:val="none" w:sz="0" w:space="0" w:color="auto"/>
            <w:bottom w:val="none" w:sz="0" w:space="0" w:color="auto"/>
            <w:right w:val="none" w:sz="0" w:space="0" w:color="auto"/>
          </w:divBdr>
        </w:div>
        <w:div w:id="98263596">
          <w:marLeft w:val="480"/>
          <w:marRight w:val="0"/>
          <w:marTop w:val="0"/>
          <w:marBottom w:val="0"/>
          <w:divBdr>
            <w:top w:val="none" w:sz="0" w:space="0" w:color="auto"/>
            <w:left w:val="none" w:sz="0" w:space="0" w:color="auto"/>
            <w:bottom w:val="none" w:sz="0" w:space="0" w:color="auto"/>
            <w:right w:val="none" w:sz="0" w:space="0" w:color="auto"/>
          </w:divBdr>
        </w:div>
        <w:div w:id="1521318516">
          <w:marLeft w:val="480"/>
          <w:marRight w:val="0"/>
          <w:marTop w:val="0"/>
          <w:marBottom w:val="0"/>
          <w:divBdr>
            <w:top w:val="none" w:sz="0" w:space="0" w:color="auto"/>
            <w:left w:val="none" w:sz="0" w:space="0" w:color="auto"/>
            <w:bottom w:val="none" w:sz="0" w:space="0" w:color="auto"/>
            <w:right w:val="none" w:sz="0" w:space="0" w:color="auto"/>
          </w:divBdr>
        </w:div>
      </w:divsChild>
    </w:div>
    <w:div w:id="1430390641">
      <w:bodyDiv w:val="1"/>
      <w:marLeft w:val="0"/>
      <w:marRight w:val="0"/>
      <w:marTop w:val="0"/>
      <w:marBottom w:val="0"/>
      <w:divBdr>
        <w:top w:val="none" w:sz="0" w:space="0" w:color="auto"/>
        <w:left w:val="none" w:sz="0" w:space="0" w:color="auto"/>
        <w:bottom w:val="none" w:sz="0" w:space="0" w:color="auto"/>
        <w:right w:val="none" w:sz="0" w:space="0" w:color="auto"/>
      </w:divBdr>
    </w:div>
    <w:div w:id="1430394759">
      <w:bodyDiv w:val="1"/>
      <w:marLeft w:val="0"/>
      <w:marRight w:val="0"/>
      <w:marTop w:val="0"/>
      <w:marBottom w:val="0"/>
      <w:divBdr>
        <w:top w:val="none" w:sz="0" w:space="0" w:color="auto"/>
        <w:left w:val="none" w:sz="0" w:space="0" w:color="auto"/>
        <w:bottom w:val="none" w:sz="0" w:space="0" w:color="auto"/>
        <w:right w:val="none" w:sz="0" w:space="0" w:color="auto"/>
      </w:divBdr>
    </w:div>
    <w:div w:id="1430394842">
      <w:bodyDiv w:val="1"/>
      <w:marLeft w:val="0"/>
      <w:marRight w:val="0"/>
      <w:marTop w:val="0"/>
      <w:marBottom w:val="0"/>
      <w:divBdr>
        <w:top w:val="none" w:sz="0" w:space="0" w:color="auto"/>
        <w:left w:val="none" w:sz="0" w:space="0" w:color="auto"/>
        <w:bottom w:val="none" w:sz="0" w:space="0" w:color="auto"/>
        <w:right w:val="none" w:sz="0" w:space="0" w:color="auto"/>
      </w:divBdr>
    </w:div>
    <w:div w:id="1430547503">
      <w:bodyDiv w:val="1"/>
      <w:marLeft w:val="0"/>
      <w:marRight w:val="0"/>
      <w:marTop w:val="0"/>
      <w:marBottom w:val="0"/>
      <w:divBdr>
        <w:top w:val="none" w:sz="0" w:space="0" w:color="auto"/>
        <w:left w:val="none" w:sz="0" w:space="0" w:color="auto"/>
        <w:bottom w:val="none" w:sz="0" w:space="0" w:color="auto"/>
        <w:right w:val="none" w:sz="0" w:space="0" w:color="auto"/>
      </w:divBdr>
    </w:div>
    <w:div w:id="1430613615">
      <w:bodyDiv w:val="1"/>
      <w:marLeft w:val="0"/>
      <w:marRight w:val="0"/>
      <w:marTop w:val="0"/>
      <w:marBottom w:val="0"/>
      <w:divBdr>
        <w:top w:val="none" w:sz="0" w:space="0" w:color="auto"/>
        <w:left w:val="none" w:sz="0" w:space="0" w:color="auto"/>
        <w:bottom w:val="none" w:sz="0" w:space="0" w:color="auto"/>
        <w:right w:val="none" w:sz="0" w:space="0" w:color="auto"/>
      </w:divBdr>
    </w:div>
    <w:div w:id="1430658609">
      <w:bodyDiv w:val="1"/>
      <w:marLeft w:val="0"/>
      <w:marRight w:val="0"/>
      <w:marTop w:val="0"/>
      <w:marBottom w:val="0"/>
      <w:divBdr>
        <w:top w:val="none" w:sz="0" w:space="0" w:color="auto"/>
        <w:left w:val="none" w:sz="0" w:space="0" w:color="auto"/>
        <w:bottom w:val="none" w:sz="0" w:space="0" w:color="auto"/>
        <w:right w:val="none" w:sz="0" w:space="0" w:color="auto"/>
      </w:divBdr>
    </w:div>
    <w:div w:id="1430739834">
      <w:bodyDiv w:val="1"/>
      <w:marLeft w:val="0"/>
      <w:marRight w:val="0"/>
      <w:marTop w:val="0"/>
      <w:marBottom w:val="0"/>
      <w:divBdr>
        <w:top w:val="none" w:sz="0" w:space="0" w:color="auto"/>
        <w:left w:val="none" w:sz="0" w:space="0" w:color="auto"/>
        <w:bottom w:val="none" w:sz="0" w:space="0" w:color="auto"/>
        <w:right w:val="none" w:sz="0" w:space="0" w:color="auto"/>
      </w:divBdr>
    </w:div>
    <w:div w:id="1430930883">
      <w:bodyDiv w:val="1"/>
      <w:marLeft w:val="0"/>
      <w:marRight w:val="0"/>
      <w:marTop w:val="0"/>
      <w:marBottom w:val="0"/>
      <w:divBdr>
        <w:top w:val="none" w:sz="0" w:space="0" w:color="auto"/>
        <w:left w:val="none" w:sz="0" w:space="0" w:color="auto"/>
        <w:bottom w:val="none" w:sz="0" w:space="0" w:color="auto"/>
        <w:right w:val="none" w:sz="0" w:space="0" w:color="auto"/>
      </w:divBdr>
    </w:div>
    <w:div w:id="1430999889">
      <w:bodyDiv w:val="1"/>
      <w:marLeft w:val="0"/>
      <w:marRight w:val="0"/>
      <w:marTop w:val="0"/>
      <w:marBottom w:val="0"/>
      <w:divBdr>
        <w:top w:val="none" w:sz="0" w:space="0" w:color="auto"/>
        <w:left w:val="none" w:sz="0" w:space="0" w:color="auto"/>
        <w:bottom w:val="none" w:sz="0" w:space="0" w:color="auto"/>
        <w:right w:val="none" w:sz="0" w:space="0" w:color="auto"/>
      </w:divBdr>
    </w:div>
    <w:div w:id="1431005758">
      <w:bodyDiv w:val="1"/>
      <w:marLeft w:val="0"/>
      <w:marRight w:val="0"/>
      <w:marTop w:val="0"/>
      <w:marBottom w:val="0"/>
      <w:divBdr>
        <w:top w:val="none" w:sz="0" w:space="0" w:color="auto"/>
        <w:left w:val="none" w:sz="0" w:space="0" w:color="auto"/>
        <w:bottom w:val="none" w:sz="0" w:space="0" w:color="auto"/>
        <w:right w:val="none" w:sz="0" w:space="0" w:color="auto"/>
      </w:divBdr>
    </w:div>
    <w:div w:id="1431318943">
      <w:bodyDiv w:val="1"/>
      <w:marLeft w:val="0"/>
      <w:marRight w:val="0"/>
      <w:marTop w:val="0"/>
      <w:marBottom w:val="0"/>
      <w:divBdr>
        <w:top w:val="none" w:sz="0" w:space="0" w:color="auto"/>
        <w:left w:val="none" w:sz="0" w:space="0" w:color="auto"/>
        <w:bottom w:val="none" w:sz="0" w:space="0" w:color="auto"/>
        <w:right w:val="none" w:sz="0" w:space="0" w:color="auto"/>
      </w:divBdr>
    </w:div>
    <w:div w:id="1431391189">
      <w:bodyDiv w:val="1"/>
      <w:marLeft w:val="0"/>
      <w:marRight w:val="0"/>
      <w:marTop w:val="0"/>
      <w:marBottom w:val="0"/>
      <w:divBdr>
        <w:top w:val="none" w:sz="0" w:space="0" w:color="auto"/>
        <w:left w:val="none" w:sz="0" w:space="0" w:color="auto"/>
        <w:bottom w:val="none" w:sz="0" w:space="0" w:color="auto"/>
        <w:right w:val="none" w:sz="0" w:space="0" w:color="auto"/>
      </w:divBdr>
    </w:div>
    <w:div w:id="1431509678">
      <w:bodyDiv w:val="1"/>
      <w:marLeft w:val="0"/>
      <w:marRight w:val="0"/>
      <w:marTop w:val="0"/>
      <w:marBottom w:val="0"/>
      <w:divBdr>
        <w:top w:val="none" w:sz="0" w:space="0" w:color="auto"/>
        <w:left w:val="none" w:sz="0" w:space="0" w:color="auto"/>
        <w:bottom w:val="none" w:sz="0" w:space="0" w:color="auto"/>
        <w:right w:val="none" w:sz="0" w:space="0" w:color="auto"/>
      </w:divBdr>
    </w:div>
    <w:div w:id="1431660387">
      <w:bodyDiv w:val="1"/>
      <w:marLeft w:val="0"/>
      <w:marRight w:val="0"/>
      <w:marTop w:val="0"/>
      <w:marBottom w:val="0"/>
      <w:divBdr>
        <w:top w:val="none" w:sz="0" w:space="0" w:color="auto"/>
        <w:left w:val="none" w:sz="0" w:space="0" w:color="auto"/>
        <w:bottom w:val="none" w:sz="0" w:space="0" w:color="auto"/>
        <w:right w:val="none" w:sz="0" w:space="0" w:color="auto"/>
      </w:divBdr>
    </w:div>
    <w:div w:id="1431973169">
      <w:bodyDiv w:val="1"/>
      <w:marLeft w:val="0"/>
      <w:marRight w:val="0"/>
      <w:marTop w:val="0"/>
      <w:marBottom w:val="0"/>
      <w:divBdr>
        <w:top w:val="none" w:sz="0" w:space="0" w:color="auto"/>
        <w:left w:val="none" w:sz="0" w:space="0" w:color="auto"/>
        <w:bottom w:val="none" w:sz="0" w:space="0" w:color="auto"/>
        <w:right w:val="none" w:sz="0" w:space="0" w:color="auto"/>
      </w:divBdr>
    </w:div>
    <w:div w:id="1432124700">
      <w:bodyDiv w:val="1"/>
      <w:marLeft w:val="0"/>
      <w:marRight w:val="0"/>
      <w:marTop w:val="0"/>
      <w:marBottom w:val="0"/>
      <w:divBdr>
        <w:top w:val="none" w:sz="0" w:space="0" w:color="auto"/>
        <w:left w:val="none" w:sz="0" w:space="0" w:color="auto"/>
        <w:bottom w:val="none" w:sz="0" w:space="0" w:color="auto"/>
        <w:right w:val="none" w:sz="0" w:space="0" w:color="auto"/>
      </w:divBdr>
    </w:div>
    <w:div w:id="1432160566">
      <w:bodyDiv w:val="1"/>
      <w:marLeft w:val="0"/>
      <w:marRight w:val="0"/>
      <w:marTop w:val="0"/>
      <w:marBottom w:val="0"/>
      <w:divBdr>
        <w:top w:val="none" w:sz="0" w:space="0" w:color="auto"/>
        <w:left w:val="none" w:sz="0" w:space="0" w:color="auto"/>
        <w:bottom w:val="none" w:sz="0" w:space="0" w:color="auto"/>
        <w:right w:val="none" w:sz="0" w:space="0" w:color="auto"/>
      </w:divBdr>
    </w:div>
    <w:div w:id="1432163018">
      <w:bodyDiv w:val="1"/>
      <w:marLeft w:val="0"/>
      <w:marRight w:val="0"/>
      <w:marTop w:val="0"/>
      <w:marBottom w:val="0"/>
      <w:divBdr>
        <w:top w:val="none" w:sz="0" w:space="0" w:color="auto"/>
        <w:left w:val="none" w:sz="0" w:space="0" w:color="auto"/>
        <w:bottom w:val="none" w:sz="0" w:space="0" w:color="auto"/>
        <w:right w:val="none" w:sz="0" w:space="0" w:color="auto"/>
      </w:divBdr>
    </w:div>
    <w:div w:id="1432164508">
      <w:bodyDiv w:val="1"/>
      <w:marLeft w:val="0"/>
      <w:marRight w:val="0"/>
      <w:marTop w:val="0"/>
      <w:marBottom w:val="0"/>
      <w:divBdr>
        <w:top w:val="none" w:sz="0" w:space="0" w:color="auto"/>
        <w:left w:val="none" w:sz="0" w:space="0" w:color="auto"/>
        <w:bottom w:val="none" w:sz="0" w:space="0" w:color="auto"/>
        <w:right w:val="none" w:sz="0" w:space="0" w:color="auto"/>
      </w:divBdr>
    </w:div>
    <w:div w:id="1432356040">
      <w:bodyDiv w:val="1"/>
      <w:marLeft w:val="0"/>
      <w:marRight w:val="0"/>
      <w:marTop w:val="0"/>
      <w:marBottom w:val="0"/>
      <w:divBdr>
        <w:top w:val="none" w:sz="0" w:space="0" w:color="auto"/>
        <w:left w:val="none" w:sz="0" w:space="0" w:color="auto"/>
        <w:bottom w:val="none" w:sz="0" w:space="0" w:color="auto"/>
        <w:right w:val="none" w:sz="0" w:space="0" w:color="auto"/>
      </w:divBdr>
    </w:div>
    <w:div w:id="1432434109">
      <w:bodyDiv w:val="1"/>
      <w:marLeft w:val="0"/>
      <w:marRight w:val="0"/>
      <w:marTop w:val="0"/>
      <w:marBottom w:val="0"/>
      <w:divBdr>
        <w:top w:val="none" w:sz="0" w:space="0" w:color="auto"/>
        <w:left w:val="none" w:sz="0" w:space="0" w:color="auto"/>
        <w:bottom w:val="none" w:sz="0" w:space="0" w:color="auto"/>
        <w:right w:val="none" w:sz="0" w:space="0" w:color="auto"/>
      </w:divBdr>
    </w:div>
    <w:div w:id="1432436636">
      <w:bodyDiv w:val="1"/>
      <w:marLeft w:val="0"/>
      <w:marRight w:val="0"/>
      <w:marTop w:val="0"/>
      <w:marBottom w:val="0"/>
      <w:divBdr>
        <w:top w:val="none" w:sz="0" w:space="0" w:color="auto"/>
        <w:left w:val="none" w:sz="0" w:space="0" w:color="auto"/>
        <w:bottom w:val="none" w:sz="0" w:space="0" w:color="auto"/>
        <w:right w:val="none" w:sz="0" w:space="0" w:color="auto"/>
      </w:divBdr>
    </w:div>
    <w:div w:id="1432506492">
      <w:bodyDiv w:val="1"/>
      <w:marLeft w:val="0"/>
      <w:marRight w:val="0"/>
      <w:marTop w:val="0"/>
      <w:marBottom w:val="0"/>
      <w:divBdr>
        <w:top w:val="none" w:sz="0" w:space="0" w:color="auto"/>
        <w:left w:val="none" w:sz="0" w:space="0" w:color="auto"/>
        <w:bottom w:val="none" w:sz="0" w:space="0" w:color="auto"/>
        <w:right w:val="none" w:sz="0" w:space="0" w:color="auto"/>
      </w:divBdr>
    </w:div>
    <w:div w:id="1432507749">
      <w:bodyDiv w:val="1"/>
      <w:marLeft w:val="0"/>
      <w:marRight w:val="0"/>
      <w:marTop w:val="0"/>
      <w:marBottom w:val="0"/>
      <w:divBdr>
        <w:top w:val="none" w:sz="0" w:space="0" w:color="auto"/>
        <w:left w:val="none" w:sz="0" w:space="0" w:color="auto"/>
        <w:bottom w:val="none" w:sz="0" w:space="0" w:color="auto"/>
        <w:right w:val="none" w:sz="0" w:space="0" w:color="auto"/>
      </w:divBdr>
    </w:div>
    <w:div w:id="1432554018">
      <w:bodyDiv w:val="1"/>
      <w:marLeft w:val="0"/>
      <w:marRight w:val="0"/>
      <w:marTop w:val="0"/>
      <w:marBottom w:val="0"/>
      <w:divBdr>
        <w:top w:val="none" w:sz="0" w:space="0" w:color="auto"/>
        <w:left w:val="none" w:sz="0" w:space="0" w:color="auto"/>
        <w:bottom w:val="none" w:sz="0" w:space="0" w:color="auto"/>
        <w:right w:val="none" w:sz="0" w:space="0" w:color="auto"/>
      </w:divBdr>
    </w:div>
    <w:div w:id="1432555929">
      <w:bodyDiv w:val="1"/>
      <w:marLeft w:val="0"/>
      <w:marRight w:val="0"/>
      <w:marTop w:val="0"/>
      <w:marBottom w:val="0"/>
      <w:divBdr>
        <w:top w:val="none" w:sz="0" w:space="0" w:color="auto"/>
        <w:left w:val="none" w:sz="0" w:space="0" w:color="auto"/>
        <w:bottom w:val="none" w:sz="0" w:space="0" w:color="auto"/>
        <w:right w:val="none" w:sz="0" w:space="0" w:color="auto"/>
      </w:divBdr>
    </w:div>
    <w:div w:id="1432623081">
      <w:bodyDiv w:val="1"/>
      <w:marLeft w:val="0"/>
      <w:marRight w:val="0"/>
      <w:marTop w:val="0"/>
      <w:marBottom w:val="0"/>
      <w:divBdr>
        <w:top w:val="none" w:sz="0" w:space="0" w:color="auto"/>
        <w:left w:val="none" w:sz="0" w:space="0" w:color="auto"/>
        <w:bottom w:val="none" w:sz="0" w:space="0" w:color="auto"/>
        <w:right w:val="none" w:sz="0" w:space="0" w:color="auto"/>
      </w:divBdr>
    </w:div>
    <w:div w:id="1432698081">
      <w:bodyDiv w:val="1"/>
      <w:marLeft w:val="0"/>
      <w:marRight w:val="0"/>
      <w:marTop w:val="0"/>
      <w:marBottom w:val="0"/>
      <w:divBdr>
        <w:top w:val="none" w:sz="0" w:space="0" w:color="auto"/>
        <w:left w:val="none" w:sz="0" w:space="0" w:color="auto"/>
        <w:bottom w:val="none" w:sz="0" w:space="0" w:color="auto"/>
        <w:right w:val="none" w:sz="0" w:space="0" w:color="auto"/>
      </w:divBdr>
    </w:div>
    <w:div w:id="1432774786">
      <w:bodyDiv w:val="1"/>
      <w:marLeft w:val="0"/>
      <w:marRight w:val="0"/>
      <w:marTop w:val="0"/>
      <w:marBottom w:val="0"/>
      <w:divBdr>
        <w:top w:val="none" w:sz="0" w:space="0" w:color="auto"/>
        <w:left w:val="none" w:sz="0" w:space="0" w:color="auto"/>
        <w:bottom w:val="none" w:sz="0" w:space="0" w:color="auto"/>
        <w:right w:val="none" w:sz="0" w:space="0" w:color="auto"/>
      </w:divBdr>
    </w:div>
    <w:div w:id="1432776884">
      <w:bodyDiv w:val="1"/>
      <w:marLeft w:val="0"/>
      <w:marRight w:val="0"/>
      <w:marTop w:val="0"/>
      <w:marBottom w:val="0"/>
      <w:divBdr>
        <w:top w:val="none" w:sz="0" w:space="0" w:color="auto"/>
        <w:left w:val="none" w:sz="0" w:space="0" w:color="auto"/>
        <w:bottom w:val="none" w:sz="0" w:space="0" w:color="auto"/>
        <w:right w:val="none" w:sz="0" w:space="0" w:color="auto"/>
      </w:divBdr>
    </w:div>
    <w:div w:id="1432897075">
      <w:bodyDiv w:val="1"/>
      <w:marLeft w:val="0"/>
      <w:marRight w:val="0"/>
      <w:marTop w:val="0"/>
      <w:marBottom w:val="0"/>
      <w:divBdr>
        <w:top w:val="none" w:sz="0" w:space="0" w:color="auto"/>
        <w:left w:val="none" w:sz="0" w:space="0" w:color="auto"/>
        <w:bottom w:val="none" w:sz="0" w:space="0" w:color="auto"/>
        <w:right w:val="none" w:sz="0" w:space="0" w:color="auto"/>
      </w:divBdr>
    </w:div>
    <w:div w:id="1433041371">
      <w:bodyDiv w:val="1"/>
      <w:marLeft w:val="0"/>
      <w:marRight w:val="0"/>
      <w:marTop w:val="0"/>
      <w:marBottom w:val="0"/>
      <w:divBdr>
        <w:top w:val="none" w:sz="0" w:space="0" w:color="auto"/>
        <w:left w:val="none" w:sz="0" w:space="0" w:color="auto"/>
        <w:bottom w:val="none" w:sz="0" w:space="0" w:color="auto"/>
        <w:right w:val="none" w:sz="0" w:space="0" w:color="auto"/>
      </w:divBdr>
    </w:div>
    <w:div w:id="1433354672">
      <w:bodyDiv w:val="1"/>
      <w:marLeft w:val="0"/>
      <w:marRight w:val="0"/>
      <w:marTop w:val="0"/>
      <w:marBottom w:val="0"/>
      <w:divBdr>
        <w:top w:val="none" w:sz="0" w:space="0" w:color="auto"/>
        <w:left w:val="none" w:sz="0" w:space="0" w:color="auto"/>
        <w:bottom w:val="none" w:sz="0" w:space="0" w:color="auto"/>
        <w:right w:val="none" w:sz="0" w:space="0" w:color="auto"/>
      </w:divBdr>
    </w:div>
    <w:div w:id="1433434469">
      <w:bodyDiv w:val="1"/>
      <w:marLeft w:val="0"/>
      <w:marRight w:val="0"/>
      <w:marTop w:val="0"/>
      <w:marBottom w:val="0"/>
      <w:divBdr>
        <w:top w:val="none" w:sz="0" w:space="0" w:color="auto"/>
        <w:left w:val="none" w:sz="0" w:space="0" w:color="auto"/>
        <w:bottom w:val="none" w:sz="0" w:space="0" w:color="auto"/>
        <w:right w:val="none" w:sz="0" w:space="0" w:color="auto"/>
      </w:divBdr>
    </w:div>
    <w:div w:id="1433546958">
      <w:bodyDiv w:val="1"/>
      <w:marLeft w:val="0"/>
      <w:marRight w:val="0"/>
      <w:marTop w:val="0"/>
      <w:marBottom w:val="0"/>
      <w:divBdr>
        <w:top w:val="none" w:sz="0" w:space="0" w:color="auto"/>
        <w:left w:val="none" w:sz="0" w:space="0" w:color="auto"/>
        <w:bottom w:val="none" w:sz="0" w:space="0" w:color="auto"/>
        <w:right w:val="none" w:sz="0" w:space="0" w:color="auto"/>
      </w:divBdr>
    </w:div>
    <w:div w:id="1433555106">
      <w:bodyDiv w:val="1"/>
      <w:marLeft w:val="0"/>
      <w:marRight w:val="0"/>
      <w:marTop w:val="0"/>
      <w:marBottom w:val="0"/>
      <w:divBdr>
        <w:top w:val="none" w:sz="0" w:space="0" w:color="auto"/>
        <w:left w:val="none" w:sz="0" w:space="0" w:color="auto"/>
        <w:bottom w:val="none" w:sz="0" w:space="0" w:color="auto"/>
        <w:right w:val="none" w:sz="0" w:space="0" w:color="auto"/>
      </w:divBdr>
    </w:div>
    <w:div w:id="1433740807">
      <w:bodyDiv w:val="1"/>
      <w:marLeft w:val="0"/>
      <w:marRight w:val="0"/>
      <w:marTop w:val="0"/>
      <w:marBottom w:val="0"/>
      <w:divBdr>
        <w:top w:val="none" w:sz="0" w:space="0" w:color="auto"/>
        <w:left w:val="none" w:sz="0" w:space="0" w:color="auto"/>
        <w:bottom w:val="none" w:sz="0" w:space="0" w:color="auto"/>
        <w:right w:val="none" w:sz="0" w:space="0" w:color="auto"/>
      </w:divBdr>
    </w:div>
    <w:div w:id="1434059201">
      <w:bodyDiv w:val="1"/>
      <w:marLeft w:val="0"/>
      <w:marRight w:val="0"/>
      <w:marTop w:val="0"/>
      <w:marBottom w:val="0"/>
      <w:divBdr>
        <w:top w:val="none" w:sz="0" w:space="0" w:color="auto"/>
        <w:left w:val="none" w:sz="0" w:space="0" w:color="auto"/>
        <w:bottom w:val="none" w:sz="0" w:space="0" w:color="auto"/>
        <w:right w:val="none" w:sz="0" w:space="0" w:color="auto"/>
      </w:divBdr>
    </w:div>
    <w:div w:id="1434127849">
      <w:bodyDiv w:val="1"/>
      <w:marLeft w:val="0"/>
      <w:marRight w:val="0"/>
      <w:marTop w:val="0"/>
      <w:marBottom w:val="0"/>
      <w:divBdr>
        <w:top w:val="none" w:sz="0" w:space="0" w:color="auto"/>
        <w:left w:val="none" w:sz="0" w:space="0" w:color="auto"/>
        <w:bottom w:val="none" w:sz="0" w:space="0" w:color="auto"/>
        <w:right w:val="none" w:sz="0" w:space="0" w:color="auto"/>
      </w:divBdr>
    </w:div>
    <w:div w:id="1434132790">
      <w:bodyDiv w:val="1"/>
      <w:marLeft w:val="0"/>
      <w:marRight w:val="0"/>
      <w:marTop w:val="0"/>
      <w:marBottom w:val="0"/>
      <w:divBdr>
        <w:top w:val="none" w:sz="0" w:space="0" w:color="auto"/>
        <w:left w:val="none" w:sz="0" w:space="0" w:color="auto"/>
        <w:bottom w:val="none" w:sz="0" w:space="0" w:color="auto"/>
        <w:right w:val="none" w:sz="0" w:space="0" w:color="auto"/>
      </w:divBdr>
    </w:div>
    <w:div w:id="1434326157">
      <w:bodyDiv w:val="1"/>
      <w:marLeft w:val="0"/>
      <w:marRight w:val="0"/>
      <w:marTop w:val="0"/>
      <w:marBottom w:val="0"/>
      <w:divBdr>
        <w:top w:val="none" w:sz="0" w:space="0" w:color="auto"/>
        <w:left w:val="none" w:sz="0" w:space="0" w:color="auto"/>
        <w:bottom w:val="none" w:sz="0" w:space="0" w:color="auto"/>
        <w:right w:val="none" w:sz="0" w:space="0" w:color="auto"/>
      </w:divBdr>
    </w:div>
    <w:div w:id="1435322089">
      <w:bodyDiv w:val="1"/>
      <w:marLeft w:val="0"/>
      <w:marRight w:val="0"/>
      <w:marTop w:val="0"/>
      <w:marBottom w:val="0"/>
      <w:divBdr>
        <w:top w:val="none" w:sz="0" w:space="0" w:color="auto"/>
        <w:left w:val="none" w:sz="0" w:space="0" w:color="auto"/>
        <w:bottom w:val="none" w:sz="0" w:space="0" w:color="auto"/>
        <w:right w:val="none" w:sz="0" w:space="0" w:color="auto"/>
      </w:divBdr>
    </w:div>
    <w:div w:id="1435588941">
      <w:bodyDiv w:val="1"/>
      <w:marLeft w:val="0"/>
      <w:marRight w:val="0"/>
      <w:marTop w:val="0"/>
      <w:marBottom w:val="0"/>
      <w:divBdr>
        <w:top w:val="none" w:sz="0" w:space="0" w:color="auto"/>
        <w:left w:val="none" w:sz="0" w:space="0" w:color="auto"/>
        <w:bottom w:val="none" w:sz="0" w:space="0" w:color="auto"/>
        <w:right w:val="none" w:sz="0" w:space="0" w:color="auto"/>
      </w:divBdr>
    </w:div>
    <w:div w:id="1435633543">
      <w:bodyDiv w:val="1"/>
      <w:marLeft w:val="0"/>
      <w:marRight w:val="0"/>
      <w:marTop w:val="0"/>
      <w:marBottom w:val="0"/>
      <w:divBdr>
        <w:top w:val="none" w:sz="0" w:space="0" w:color="auto"/>
        <w:left w:val="none" w:sz="0" w:space="0" w:color="auto"/>
        <w:bottom w:val="none" w:sz="0" w:space="0" w:color="auto"/>
        <w:right w:val="none" w:sz="0" w:space="0" w:color="auto"/>
      </w:divBdr>
    </w:div>
    <w:div w:id="1435637508">
      <w:bodyDiv w:val="1"/>
      <w:marLeft w:val="0"/>
      <w:marRight w:val="0"/>
      <w:marTop w:val="0"/>
      <w:marBottom w:val="0"/>
      <w:divBdr>
        <w:top w:val="none" w:sz="0" w:space="0" w:color="auto"/>
        <w:left w:val="none" w:sz="0" w:space="0" w:color="auto"/>
        <w:bottom w:val="none" w:sz="0" w:space="0" w:color="auto"/>
        <w:right w:val="none" w:sz="0" w:space="0" w:color="auto"/>
      </w:divBdr>
    </w:div>
    <w:div w:id="1435782496">
      <w:bodyDiv w:val="1"/>
      <w:marLeft w:val="0"/>
      <w:marRight w:val="0"/>
      <w:marTop w:val="0"/>
      <w:marBottom w:val="0"/>
      <w:divBdr>
        <w:top w:val="none" w:sz="0" w:space="0" w:color="auto"/>
        <w:left w:val="none" w:sz="0" w:space="0" w:color="auto"/>
        <w:bottom w:val="none" w:sz="0" w:space="0" w:color="auto"/>
        <w:right w:val="none" w:sz="0" w:space="0" w:color="auto"/>
      </w:divBdr>
    </w:div>
    <w:div w:id="1435787174">
      <w:bodyDiv w:val="1"/>
      <w:marLeft w:val="0"/>
      <w:marRight w:val="0"/>
      <w:marTop w:val="0"/>
      <w:marBottom w:val="0"/>
      <w:divBdr>
        <w:top w:val="none" w:sz="0" w:space="0" w:color="auto"/>
        <w:left w:val="none" w:sz="0" w:space="0" w:color="auto"/>
        <w:bottom w:val="none" w:sz="0" w:space="0" w:color="auto"/>
        <w:right w:val="none" w:sz="0" w:space="0" w:color="auto"/>
      </w:divBdr>
    </w:div>
    <w:div w:id="1436093825">
      <w:bodyDiv w:val="1"/>
      <w:marLeft w:val="0"/>
      <w:marRight w:val="0"/>
      <w:marTop w:val="0"/>
      <w:marBottom w:val="0"/>
      <w:divBdr>
        <w:top w:val="none" w:sz="0" w:space="0" w:color="auto"/>
        <w:left w:val="none" w:sz="0" w:space="0" w:color="auto"/>
        <w:bottom w:val="none" w:sz="0" w:space="0" w:color="auto"/>
        <w:right w:val="none" w:sz="0" w:space="0" w:color="auto"/>
      </w:divBdr>
    </w:div>
    <w:div w:id="1436247446">
      <w:bodyDiv w:val="1"/>
      <w:marLeft w:val="0"/>
      <w:marRight w:val="0"/>
      <w:marTop w:val="0"/>
      <w:marBottom w:val="0"/>
      <w:divBdr>
        <w:top w:val="none" w:sz="0" w:space="0" w:color="auto"/>
        <w:left w:val="none" w:sz="0" w:space="0" w:color="auto"/>
        <w:bottom w:val="none" w:sz="0" w:space="0" w:color="auto"/>
        <w:right w:val="none" w:sz="0" w:space="0" w:color="auto"/>
      </w:divBdr>
    </w:div>
    <w:div w:id="1436484611">
      <w:bodyDiv w:val="1"/>
      <w:marLeft w:val="0"/>
      <w:marRight w:val="0"/>
      <w:marTop w:val="0"/>
      <w:marBottom w:val="0"/>
      <w:divBdr>
        <w:top w:val="none" w:sz="0" w:space="0" w:color="auto"/>
        <w:left w:val="none" w:sz="0" w:space="0" w:color="auto"/>
        <w:bottom w:val="none" w:sz="0" w:space="0" w:color="auto"/>
        <w:right w:val="none" w:sz="0" w:space="0" w:color="auto"/>
      </w:divBdr>
    </w:div>
    <w:div w:id="1436558344">
      <w:bodyDiv w:val="1"/>
      <w:marLeft w:val="0"/>
      <w:marRight w:val="0"/>
      <w:marTop w:val="0"/>
      <w:marBottom w:val="0"/>
      <w:divBdr>
        <w:top w:val="none" w:sz="0" w:space="0" w:color="auto"/>
        <w:left w:val="none" w:sz="0" w:space="0" w:color="auto"/>
        <w:bottom w:val="none" w:sz="0" w:space="0" w:color="auto"/>
        <w:right w:val="none" w:sz="0" w:space="0" w:color="auto"/>
      </w:divBdr>
    </w:div>
    <w:div w:id="1436755329">
      <w:bodyDiv w:val="1"/>
      <w:marLeft w:val="0"/>
      <w:marRight w:val="0"/>
      <w:marTop w:val="0"/>
      <w:marBottom w:val="0"/>
      <w:divBdr>
        <w:top w:val="none" w:sz="0" w:space="0" w:color="auto"/>
        <w:left w:val="none" w:sz="0" w:space="0" w:color="auto"/>
        <w:bottom w:val="none" w:sz="0" w:space="0" w:color="auto"/>
        <w:right w:val="none" w:sz="0" w:space="0" w:color="auto"/>
      </w:divBdr>
    </w:div>
    <w:div w:id="1437599284">
      <w:bodyDiv w:val="1"/>
      <w:marLeft w:val="0"/>
      <w:marRight w:val="0"/>
      <w:marTop w:val="0"/>
      <w:marBottom w:val="0"/>
      <w:divBdr>
        <w:top w:val="none" w:sz="0" w:space="0" w:color="auto"/>
        <w:left w:val="none" w:sz="0" w:space="0" w:color="auto"/>
        <w:bottom w:val="none" w:sz="0" w:space="0" w:color="auto"/>
        <w:right w:val="none" w:sz="0" w:space="0" w:color="auto"/>
      </w:divBdr>
    </w:div>
    <w:div w:id="1437628806">
      <w:bodyDiv w:val="1"/>
      <w:marLeft w:val="0"/>
      <w:marRight w:val="0"/>
      <w:marTop w:val="0"/>
      <w:marBottom w:val="0"/>
      <w:divBdr>
        <w:top w:val="none" w:sz="0" w:space="0" w:color="auto"/>
        <w:left w:val="none" w:sz="0" w:space="0" w:color="auto"/>
        <w:bottom w:val="none" w:sz="0" w:space="0" w:color="auto"/>
        <w:right w:val="none" w:sz="0" w:space="0" w:color="auto"/>
      </w:divBdr>
    </w:div>
    <w:div w:id="1437677117">
      <w:bodyDiv w:val="1"/>
      <w:marLeft w:val="0"/>
      <w:marRight w:val="0"/>
      <w:marTop w:val="0"/>
      <w:marBottom w:val="0"/>
      <w:divBdr>
        <w:top w:val="none" w:sz="0" w:space="0" w:color="auto"/>
        <w:left w:val="none" w:sz="0" w:space="0" w:color="auto"/>
        <w:bottom w:val="none" w:sz="0" w:space="0" w:color="auto"/>
        <w:right w:val="none" w:sz="0" w:space="0" w:color="auto"/>
      </w:divBdr>
    </w:div>
    <w:div w:id="1437864715">
      <w:bodyDiv w:val="1"/>
      <w:marLeft w:val="0"/>
      <w:marRight w:val="0"/>
      <w:marTop w:val="0"/>
      <w:marBottom w:val="0"/>
      <w:divBdr>
        <w:top w:val="none" w:sz="0" w:space="0" w:color="auto"/>
        <w:left w:val="none" w:sz="0" w:space="0" w:color="auto"/>
        <w:bottom w:val="none" w:sz="0" w:space="0" w:color="auto"/>
        <w:right w:val="none" w:sz="0" w:space="0" w:color="auto"/>
      </w:divBdr>
    </w:div>
    <w:div w:id="1437867637">
      <w:bodyDiv w:val="1"/>
      <w:marLeft w:val="0"/>
      <w:marRight w:val="0"/>
      <w:marTop w:val="0"/>
      <w:marBottom w:val="0"/>
      <w:divBdr>
        <w:top w:val="none" w:sz="0" w:space="0" w:color="auto"/>
        <w:left w:val="none" w:sz="0" w:space="0" w:color="auto"/>
        <w:bottom w:val="none" w:sz="0" w:space="0" w:color="auto"/>
        <w:right w:val="none" w:sz="0" w:space="0" w:color="auto"/>
      </w:divBdr>
    </w:div>
    <w:div w:id="1438212944">
      <w:bodyDiv w:val="1"/>
      <w:marLeft w:val="0"/>
      <w:marRight w:val="0"/>
      <w:marTop w:val="0"/>
      <w:marBottom w:val="0"/>
      <w:divBdr>
        <w:top w:val="none" w:sz="0" w:space="0" w:color="auto"/>
        <w:left w:val="none" w:sz="0" w:space="0" w:color="auto"/>
        <w:bottom w:val="none" w:sz="0" w:space="0" w:color="auto"/>
        <w:right w:val="none" w:sz="0" w:space="0" w:color="auto"/>
      </w:divBdr>
    </w:div>
    <w:div w:id="1438254587">
      <w:bodyDiv w:val="1"/>
      <w:marLeft w:val="0"/>
      <w:marRight w:val="0"/>
      <w:marTop w:val="0"/>
      <w:marBottom w:val="0"/>
      <w:divBdr>
        <w:top w:val="none" w:sz="0" w:space="0" w:color="auto"/>
        <w:left w:val="none" w:sz="0" w:space="0" w:color="auto"/>
        <w:bottom w:val="none" w:sz="0" w:space="0" w:color="auto"/>
        <w:right w:val="none" w:sz="0" w:space="0" w:color="auto"/>
      </w:divBdr>
    </w:div>
    <w:div w:id="1438476977">
      <w:bodyDiv w:val="1"/>
      <w:marLeft w:val="0"/>
      <w:marRight w:val="0"/>
      <w:marTop w:val="0"/>
      <w:marBottom w:val="0"/>
      <w:divBdr>
        <w:top w:val="none" w:sz="0" w:space="0" w:color="auto"/>
        <w:left w:val="none" w:sz="0" w:space="0" w:color="auto"/>
        <w:bottom w:val="none" w:sz="0" w:space="0" w:color="auto"/>
        <w:right w:val="none" w:sz="0" w:space="0" w:color="auto"/>
      </w:divBdr>
    </w:div>
    <w:div w:id="1438602471">
      <w:bodyDiv w:val="1"/>
      <w:marLeft w:val="0"/>
      <w:marRight w:val="0"/>
      <w:marTop w:val="0"/>
      <w:marBottom w:val="0"/>
      <w:divBdr>
        <w:top w:val="none" w:sz="0" w:space="0" w:color="auto"/>
        <w:left w:val="none" w:sz="0" w:space="0" w:color="auto"/>
        <w:bottom w:val="none" w:sz="0" w:space="0" w:color="auto"/>
        <w:right w:val="none" w:sz="0" w:space="0" w:color="auto"/>
      </w:divBdr>
    </w:div>
    <w:div w:id="1438915242">
      <w:bodyDiv w:val="1"/>
      <w:marLeft w:val="0"/>
      <w:marRight w:val="0"/>
      <w:marTop w:val="0"/>
      <w:marBottom w:val="0"/>
      <w:divBdr>
        <w:top w:val="none" w:sz="0" w:space="0" w:color="auto"/>
        <w:left w:val="none" w:sz="0" w:space="0" w:color="auto"/>
        <w:bottom w:val="none" w:sz="0" w:space="0" w:color="auto"/>
        <w:right w:val="none" w:sz="0" w:space="0" w:color="auto"/>
      </w:divBdr>
    </w:div>
    <w:div w:id="1438983835">
      <w:bodyDiv w:val="1"/>
      <w:marLeft w:val="0"/>
      <w:marRight w:val="0"/>
      <w:marTop w:val="0"/>
      <w:marBottom w:val="0"/>
      <w:divBdr>
        <w:top w:val="none" w:sz="0" w:space="0" w:color="auto"/>
        <w:left w:val="none" w:sz="0" w:space="0" w:color="auto"/>
        <w:bottom w:val="none" w:sz="0" w:space="0" w:color="auto"/>
        <w:right w:val="none" w:sz="0" w:space="0" w:color="auto"/>
      </w:divBdr>
    </w:div>
    <w:div w:id="1439064386">
      <w:bodyDiv w:val="1"/>
      <w:marLeft w:val="0"/>
      <w:marRight w:val="0"/>
      <w:marTop w:val="0"/>
      <w:marBottom w:val="0"/>
      <w:divBdr>
        <w:top w:val="none" w:sz="0" w:space="0" w:color="auto"/>
        <w:left w:val="none" w:sz="0" w:space="0" w:color="auto"/>
        <w:bottom w:val="none" w:sz="0" w:space="0" w:color="auto"/>
        <w:right w:val="none" w:sz="0" w:space="0" w:color="auto"/>
      </w:divBdr>
    </w:div>
    <w:div w:id="1439107756">
      <w:bodyDiv w:val="1"/>
      <w:marLeft w:val="0"/>
      <w:marRight w:val="0"/>
      <w:marTop w:val="0"/>
      <w:marBottom w:val="0"/>
      <w:divBdr>
        <w:top w:val="none" w:sz="0" w:space="0" w:color="auto"/>
        <w:left w:val="none" w:sz="0" w:space="0" w:color="auto"/>
        <w:bottom w:val="none" w:sz="0" w:space="0" w:color="auto"/>
        <w:right w:val="none" w:sz="0" w:space="0" w:color="auto"/>
      </w:divBdr>
    </w:div>
    <w:div w:id="1439132695">
      <w:bodyDiv w:val="1"/>
      <w:marLeft w:val="0"/>
      <w:marRight w:val="0"/>
      <w:marTop w:val="0"/>
      <w:marBottom w:val="0"/>
      <w:divBdr>
        <w:top w:val="none" w:sz="0" w:space="0" w:color="auto"/>
        <w:left w:val="none" w:sz="0" w:space="0" w:color="auto"/>
        <w:bottom w:val="none" w:sz="0" w:space="0" w:color="auto"/>
        <w:right w:val="none" w:sz="0" w:space="0" w:color="auto"/>
      </w:divBdr>
    </w:div>
    <w:div w:id="1439326913">
      <w:bodyDiv w:val="1"/>
      <w:marLeft w:val="0"/>
      <w:marRight w:val="0"/>
      <w:marTop w:val="0"/>
      <w:marBottom w:val="0"/>
      <w:divBdr>
        <w:top w:val="none" w:sz="0" w:space="0" w:color="auto"/>
        <w:left w:val="none" w:sz="0" w:space="0" w:color="auto"/>
        <w:bottom w:val="none" w:sz="0" w:space="0" w:color="auto"/>
        <w:right w:val="none" w:sz="0" w:space="0" w:color="auto"/>
      </w:divBdr>
    </w:div>
    <w:div w:id="1439330040">
      <w:bodyDiv w:val="1"/>
      <w:marLeft w:val="0"/>
      <w:marRight w:val="0"/>
      <w:marTop w:val="0"/>
      <w:marBottom w:val="0"/>
      <w:divBdr>
        <w:top w:val="none" w:sz="0" w:space="0" w:color="auto"/>
        <w:left w:val="none" w:sz="0" w:space="0" w:color="auto"/>
        <w:bottom w:val="none" w:sz="0" w:space="0" w:color="auto"/>
        <w:right w:val="none" w:sz="0" w:space="0" w:color="auto"/>
      </w:divBdr>
    </w:div>
    <w:div w:id="1439444603">
      <w:bodyDiv w:val="1"/>
      <w:marLeft w:val="0"/>
      <w:marRight w:val="0"/>
      <w:marTop w:val="0"/>
      <w:marBottom w:val="0"/>
      <w:divBdr>
        <w:top w:val="none" w:sz="0" w:space="0" w:color="auto"/>
        <w:left w:val="none" w:sz="0" w:space="0" w:color="auto"/>
        <w:bottom w:val="none" w:sz="0" w:space="0" w:color="auto"/>
        <w:right w:val="none" w:sz="0" w:space="0" w:color="auto"/>
      </w:divBdr>
    </w:div>
    <w:div w:id="1439445407">
      <w:bodyDiv w:val="1"/>
      <w:marLeft w:val="0"/>
      <w:marRight w:val="0"/>
      <w:marTop w:val="0"/>
      <w:marBottom w:val="0"/>
      <w:divBdr>
        <w:top w:val="none" w:sz="0" w:space="0" w:color="auto"/>
        <w:left w:val="none" w:sz="0" w:space="0" w:color="auto"/>
        <w:bottom w:val="none" w:sz="0" w:space="0" w:color="auto"/>
        <w:right w:val="none" w:sz="0" w:space="0" w:color="auto"/>
      </w:divBdr>
    </w:div>
    <w:div w:id="1439448497">
      <w:bodyDiv w:val="1"/>
      <w:marLeft w:val="0"/>
      <w:marRight w:val="0"/>
      <w:marTop w:val="0"/>
      <w:marBottom w:val="0"/>
      <w:divBdr>
        <w:top w:val="none" w:sz="0" w:space="0" w:color="auto"/>
        <w:left w:val="none" w:sz="0" w:space="0" w:color="auto"/>
        <w:bottom w:val="none" w:sz="0" w:space="0" w:color="auto"/>
        <w:right w:val="none" w:sz="0" w:space="0" w:color="auto"/>
      </w:divBdr>
    </w:div>
    <w:div w:id="1439713997">
      <w:bodyDiv w:val="1"/>
      <w:marLeft w:val="0"/>
      <w:marRight w:val="0"/>
      <w:marTop w:val="0"/>
      <w:marBottom w:val="0"/>
      <w:divBdr>
        <w:top w:val="none" w:sz="0" w:space="0" w:color="auto"/>
        <w:left w:val="none" w:sz="0" w:space="0" w:color="auto"/>
        <w:bottom w:val="none" w:sz="0" w:space="0" w:color="auto"/>
        <w:right w:val="none" w:sz="0" w:space="0" w:color="auto"/>
      </w:divBdr>
    </w:div>
    <w:div w:id="1439761104">
      <w:bodyDiv w:val="1"/>
      <w:marLeft w:val="0"/>
      <w:marRight w:val="0"/>
      <w:marTop w:val="0"/>
      <w:marBottom w:val="0"/>
      <w:divBdr>
        <w:top w:val="none" w:sz="0" w:space="0" w:color="auto"/>
        <w:left w:val="none" w:sz="0" w:space="0" w:color="auto"/>
        <w:bottom w:val="none" w:sz="0" w:space="0" w:color="auto"/>
        <w:right w:val="none" w:sz="0" w:space="0" w:color="auto"/>
      </w:divBdr>
    </w:div>
    <w:div w:id="1439792410">
      <w:bodyDiv w:val="1"/>
      <w:marLeft w:val="0"/>
      <w:marRight w:val="0"/>
      <w:marTop w:val="0"/>
      <w:marBottom w:val="0"/>
      <w:divBdr>
        <w:top w:val="none" w:sz="0" w:space="0" w:color="auto"/>
        <w:left w:val="none" w:sz="0" w:space="0" w:color="auto"/>
        <w:bottom w:val="none" w:sz="0" w:space="0" w:color="auto"/>
        <w:right w:val="none" w:sz="0" w:space="0" w:color="auto"/>
      </w:divBdr>
    </w:div>
    <w:div w:id="1440031504">
      <w:bodyDiv w:val="1"/>
      <w:marLeft w:val="0"/>
      <w:marRight w:val="0"/>
      <w:marTop w:val="0"/>
      <w:marBottom w:val="0"/>
      <w:divBdr>
        <w:top w:val="none" w:sz="0" w:space="0" w:color="auto"/>
        <w:left w:val="none" w:sz="0" w:space="0" w:color="auto"/>
        <w:bottom w:val="none" w:sz="0" w:space="0" w:color="auto"/>
        <w:right w:val="none" w:sz="0" w:space="0" w:color="auto"/>
      </w:divBdr>
    </w:div>
    <w:div w:id="1440106548">
      <w:bodyDiv w:val="1"/>
      <w:marLeft w:val="0"/>
      <w:marRight w:val="0"/>
      <w:marTop w:val="0"/>
      <w:marBottom w:val="0"/>
      <w:divBdr>
        <w:top w:val="none" w:sz="0" w:space="0" w:color="auto"/>
        <w:left w:val="none" w:sz="0" w:space="0" w:color="auto"/>
        <w:bottom w:val="none" w:sz="0" w:space="0" w:color="auto"/>
        <w:right w:val="none" w:sz="0" w:space="0" w:color="auto"/>
      </w:divBdr>
    </w:div>
    <w:div w:id="1440219523">
      <w:bodyDiv w:val="1"/>
      <w:marLeft w:val="0"/>
      <w:marRight w:val="0"/>
      <w:marTop w:val="0"/>
      <w:marBottom w:val="0"/>
      <w:divBdr>
        <w:top w:val="none" w:sz="0" w:space="0" w:color="auto"/>
        <w:left w:val="none" w:sz="0" w:space="0" w:color="auto"/>
        <w:bottom w:val="none" w:sz="0" w:space="0" w:color="auto"/>
        <w:right w:val="none" w:sz="0" w:space="0" w:color="auto"/>
      </w:divBdr>
    </w:div>
    <w:div w:id="1440223466">
      <w:bodyDiv w:val="1"/>
      <w:marLeft w:val="0"/>
      <w:marRight w:val="0"/>
      <w:marTop w:val="0"/>
      <w:marBottom w:val="0"/>
      <w:divBdr>
        <w:top w:val="none" w:sz="0" w:space="0" w:color="auto"/>
        <w:left w:val="none" w:sz="0" w:space="0" w:color="auto"/>
        <w:bottom w:val="none" w:sz="0" w:space="0" w:color="auto"/>
        <w:right w:val="none" w:sz="0" w:space="0" w:color="auto"/>
      </w:divBdr>
    </w:div>
    <w:div w:id="1440300115">
      <w:bodyDiv w:val="1"/>
      <w:marLeft w:val="0"/>
      <w:marRight w:val="0"/>
      <w:marTop w:val="0"/>
      <w:marBottom w:val="0"/>
      <w:divBdr>
        <w:top w:val="none" w:sz="0" w:space="0" w:color="auto"/>
        <w:left w:val="none" w:sz="0" w:space="0" w:color="auto"/>
        <w:bottom w:val="none" w:sz="0" w:space="0" w:color="auto"/>
        <w:right w:val="none" w:sz="0" w:space="0" w:color="auto"/>
      </w:divBdr>
    </w:div>
    <w:div w:id="1440300709">
      <w:bodyDiv w:val="1"/>
      <w:marLeft w:val="0"/>
      <w:marRight w:val="0"/>
      <w:marTop w:val="0"/>
      <w:marBottom w:val="0"/>
      <w:divBdr>
        <w:top w:val="none" w:sz="0" w:space="0" w:color="auto"/>
        <w:left w:val="none" w:sz="0" w:space="0" w:color="auto"/>
        <w:bottom w:val="none" w:sz="0" w:space="0" w:color="auto"/>
        <w:right w:val="none" w:sz="0" w:space="0" w:color="auto"/>
      </w:divBdr>
    </w:div>
    <w:div w:id="1440372782">
      <w:bodyDiv w:val="1"/>
      <w:marLeft w:val="0"/>
      <w:marRight w:val="0"/>
      <w:marTop w:val="0"/>
      <w:marBottom w:val="0"/>
      <w:divBdr>
        <w:top w:val="none" w:sz="0" w:space="0" w:color="auto"/>
        <w:left w:val="none" w:sz="0" w:space="0" w:color="auto"/>
        <w:bottom w:val="none" w:sz="0" w:space="0" w:color="auto"/>
        <w:right w:val="none" w:sz="0" w:space="0" w:color="auto"/>
      </w:divBdr>
    </w:div>
    <w:div w:id="1440564503">
      <w:bodyDiv w:val="1"/>
      <w:marLeft w:val="0"/>
      <w:marRight w:val="0"/>
      <w:marTop w:val="0"/>
      <w:marBottom w:val="0"/>
      <w:divBdr>
        <w:top w:val="none" w:sz="0" w:space="0" w:color="auto"/>
        <w:left w:val="none" w:sz="0" w:space="0" w:color="auto"/>
        <w:bottom w:val="none" w:sz="0" w:space="0" w:color="auto"/>
        <w:right w:val="none" w:sz="0" w:space="0" w:color="auto"/>
      </w:divBdr>
    </w:div>
    <w:div w:id="1440641723">
      <w:bodyDiv w:val="1"/>
      <w:marLeft w:val="0"/>
      <w:marRight w:val="0"/>
      <w:marTop w:val="0"/>
      <w:marBottom w:val="0"/>
      <w:divBdr>
        <w:top w:val="none" w:sz="0" w:space="0" w:color="auto"/>
        <w:left w:val="none" w:sz="0" w:space="0" w:color="auto"/>
        <w:bottom w:val="none" w:sz="0" w:space="0" w:color="auto"/>
        <w:right w:val="none" w:sz="0" w:space="0" w:color="auto"/>
      </w:divBdr>
    </w:div>
    <w:div w:id="1440906592">
      <w:bodyDiv w:val="1"/>
      <w:marLeft w:val="0"/>
      <w:marRight w:val="0"/>
      <w:marTop w:val="0"/>
      <w:marBottom w:val="0"/>
      <w:divBdr>
        <w:top w:val="none" w:sz="0" w:space="0" w:color="auto"/>
        <w:left w:val="none" w:sz="0" w:space="0" w:color="auto"/>
        <w:bottom w:val="none" w:sz="0" w:space="0" w:color="auto"/>
        <w:right w:val="none" w:sz="0" w:space="0" w:color="auto"/>
      </w:divBdr>
    </w:div>
    <w:div w:id="1441101259">
      <w:bodyDiv w:val="1"/>
      <w:marLeft w:val="0"/>
      <w:marRight w:val="0"/>
      <w:marTop w:val="0"/>
      <w:marBottom w:val="0"/>
      <w:divBdr>
        <w:top w:val="none" w:sz="0" w:space="0" w:color="auto"/>
        <w:left w:val="none" w:sz="0" w:space="0" w:color="auto"/>
        <w:bottom w:val="none" w:sz="0" w:space="0" w:color="auto"/>
        <w:right w:val="none" w:sz="0" w:space="0" w:color="auto"/>
      </w:divBdr>
    </w:div>
    <w:div w:id="1441142351">
      <w:bodyDiv w:val="1"/>
      <w:marLeft w:val="0"/>
      <w:marRight w:val="0"/>
      <w:marTop w:val="0"/>
      <w:marBottom w:val="0"/>
      <w:divBdr>
        <w:top w:val="none" w:sz="0" w:space="0" w:color="auto"/>
        <w:left w:val="none" w:sz="0" w:space="0" w:color="auto"/>
        <w:bottom w:val="none" w:sz="0" w:space="0" w:color="auto"/>
        <w:right w:val="none" w:sz="0" w:space="0" w:color="auto"/>
      </w:divBdr>
    </w:div>
    <w:div w:id="1441795648">
      <w:bodyDiv w:val="1"/>
      <w:marLeft w:val="0"/>
      <w:marRight w:val="0"/>
      <w:marTop w:val="0"/>
      <w:marBottom w:val="0"/>
      <w:divBdr>
        <w:top w:val="none" w:sz="0" w:space="0" w:color="auto"/>
        <w:left w:val="none" w:sz="0" w:space="0" w:color="auto"/>
        <w:bottom w:val="none" w:sz="0" w:space="0" w:color="auto"/>
        <w:right w:val="none" w:sz="0" w:space="0" w:color="auto"/>
      </w:divBdr>
    </w:div>
    <w:div w:id="1441795787">
      <w:bodyDiv w:val="1"/>
      <w:marLeft w:val="0"/>
      <w:marRight w:val="0"/>
      <w:marTop w:val="0"/>
      <w:marBottom w:val="0"/>
      <w:divBdr>
        <w:top w:val="none" w:sz="0" w:space="0" w:color="auto"/>
        <w:left w:val="none" w:sz="0" w:space="0" w:color="auto"/>
        <w:bottom w:val="none" w:sz="0" w:space="0" w:color="auto"/>
        <w:right w:val="none" w:sz="0" w:space="0" w:color="auto"/>
      </w:divBdr>
    </w:div>
    <w:div w:id="1441803504">
      <w:bodyDiv w:val="1"/>
      <w:marLeft w:val="0"/>
      <w:marRight w:val="0"/>
      <w:marTop w:val="0"/>
      <w:marBottom w:val="0"/>
      <w:divBdr>
        <w:top w:val="none" w:sz="0" w:space="0" w:color="auto"/>
        <w:left w:val="none" w:sz="0" w:space="0" w:color="auto"/>
        <w:bottom w:val="none" w:sz="0" w:space="0" w:color="auto"/>
        <w:right w:val="none" w:sz="0" w:space="0" w:color="auto"/>
      </w:divBdr>
    </w:div>
    <w:div w:id="1441805128">
      <w:bodyDiv w:val="1"/>
      <w:marLeft w:val="0"/>
      <w:marRight w:val="0"/>
      <w:marTop w:val="0"/>
      <w:marBottom w:val="0"/>
      <w:divBdr>
        <w:top w:val="none" w:sz="0" w:space="0" w:color="auto"/>
        <w:left w:val="none" w:sz="0" w:space="0" w:color="auto"/>
        <w:bottom w:val="none" w:sz="0" w:space="0" w:color="auto"/>
        <w:right w:val="none" w:sz="0" w:space="0" w:color="auto"/>
      </w:divBdr>
    </w:div>
    <w:div w:id="1441990855">
      <w:bodyDiv w:val="1"/>
      <w:marLeft w:val="0"/>
      <w:marRight w:val="0"/>
      <w:marTop w:val="0"/>
      <w:marBottom w:val="0"/>
      <w:divBdr>
        <w:top w:val="none" w:sz="0" w:space="0" w:color="auto"/>
        <w:left w:val="none" w:sz="0" w:space="0" w:color="auto"/>
        <w:bottom w:val="none" w:sz="0" w:space="0" w:color="auto"/>
        <w:right w:val="none" w:sz="0" w:space="0" w:color="auto"/>
      </w:divBdr>
      <w:divsChild>
        <w:div w:id="1199703374">
          <w:marLeft w:val="480"/>
          <w:marRight w:val="0"/>
          <w:marTop w:val="0"/>
          <w:marBottom w:val="0"/>
          <w:divBdr>
            <w:top w:val="none" w:sz="0" w:space="0" w:color="auto"/>
            <w:left w:val="none" w:sz="0" w:space="0" w:color="auto"/>
            <w:bottom w:val="none" w:sz="0" w:space="0" w:color="auto"/>
            <w:right w:val="none" w:sz="0" w:space="0" w:color="auto"/>
          </w:divBdr>
        </w:div>
        <w:div w:id="6174390">
          <w:marLeft w:val="480"/>
          <w:marRight w:val="0"/>
          <w:marTop w:val="0"/>
          <w:marBottom w:val="0"/>
          <w:divBdr>
            <w:top w:val="none" w:sz="0" w:space="0" w:color="auto"/>
            <w:left w:val="none" w:sz="0" w:space="0" w:color="auto"/>
            <w:bottom w:val="none" w:sz="0" w:space="0" w:color="auto"/>
            <w:right w:val="none" w:sz="0" w:space="0" w:color="auto"/>
          </w:divBdr>
        </w:div>
        <w:div w:id="101387700">
          <w:marLeft w:val="480"/>
          <w:marRight w:val="0"/>
          <w:marTop w:val="0"/>
          <w:marBottom w:val="0"/>
          <w:divBdr>
            <w:top w:val="none" w:sz="0" w:space="0" w:color="auto"/>
            <w:left w:val="none" w:sz="0" w:space="0" w:color="auto"/>
            <w:bottom w:val="none" w:sz="0" w:space="0" w:color="auto"/>
            <w:right w:val="none" w:sz="0" w:space="0" w:color="auto"/>
          </w:divBdr>
        </w:div>
        <w:div w:id="1001935748">
          <w:marLeft w:val="480"/>
          <w:marRight w:val="0"/>
          <w:marTop w:val="0"/>
          <w:marBottom w:val="0"/>
          <w:divBdr>
            <w:top w:val="none" w:sz="0" w:space="0" w:color="auto"/>
            <w:left w:val="none" w:sz="0" w:space="0" w:color="auto"/>
            <w:bottom w:val="none" w:sz="0" w:space="0" w:color="auto"/>
            <w:right w:val="none" w:sz="0" w:space="0" w:color="auto"/>
          </w:divBdr>
        </w:div>
        <w:div w:id="4484025">
          <w:marLeft w:val="480"/>
          <w:marRight w:val="0"/>
          <w:marTop w:val="0"/>
          <w:marBottom w:val="0"/>
          <w:divBdr>
            <w:top w:val="none" w:sz="0" w:space="0" w:color="auto"/>
            <w:left w:val="none" w:sz="0" w:space="0" w:color="auto"/>
            <w:bottom w:val="none" w:sz="0" w:space="0" w:color="auto"/>
            <w:right w:val="none" w:sz="0" w:space="0" w:color="auto"/>
          </w:divBdr>
        </w:div>
        <w:div w:id="1233737078">
          <w:marLeft w:val="480"/>
          <w:marRight w:val="0"/>
          <w:marTop w:val="0"/>
          <w:marBottom w:val="0"/>
          <w:divBdr>
            <w:top w:val="none" w:sz="0" w:space="0" w:color="auto"/>
            <w:left w:val="none" w:sz="0" w:space="0" w:color="auto"/>
            <w:bottom w:val="none" w:sz="0" w:space="0" w:color="auto"/>
            <w:right w:val="none" w:sz="0" w:space="0" w:color="auto"/>
          </w:divBdr>
        </w:div>
        <w:div w:id="1051226714">
          <w:marLeft w:val="480"/>
          <w:marRight w:val="0"/>
          <w:marTop w:val="0"/>
          <w:marBottom w:val="0"/>
          <w:divBdr>
            <w:top w:val="none" w:sz="0" w:space="0" w:color="auto"/>
            <w:left w:val="none" w:sz="0" w:space="0" w:color="auto"/>
            <w:bottom w:val="none" w:sz="0" w:space="0" w:color="auto"/>
            <w:right w:val="none" w:sz="0" w:space="0" w:color="auto"/>
          </w:divBdr>
        </w:div>
        <w:div w:id="2113473236">
          <w:marLeft w:val="480"/>
          <w:marRight w:val="0"/>
          <w:marTop w:val="0"/>
          <w:marBottom w:val="0"/>
          <w:divBdr>
            <w:top w:val="none" w:sz="0" w:space="0" w:color="auto"/>
            <w:left w:val="none" w:sz="0" w:space="0" w:color="auto"/>
            <w:bottom w:val="none" w:sz="0" w:space="0" w:color="auto"/>
            <w:right w:val="none" w:sz="0" w:space="0" w:color="auto"/>
          </w:divBdr>
        </w:div>
        <w:div w:id="1928539339">
          <w:marLeft w:val="480"/>
          <w:marRight w:val="0"/>
          <w:marTop w:val="0"/>
          <w:marBottom w:val="0"/>
          <w:divBdr>
            <w:top w:val="none" w:sz="0" w:space="0" w:color="auto"/>
            <w:left w:val="none" w:sz="0" w:space="0" w:color="auto"/>
            <w:bottom w:val="none" w:sz="0" w:space="0" w:color="auto"/>
            <w:right w:val="none" w:sz="0" w:space="0" w:color="auto"/>
          </w:divBdr>
        </w:div>
        <w:div w:id="14383030">
          <w:marLeft w:val="480"/>
          <w:marRight w:val="0"/>
          <w:marTop w:val="0"/>
          <w:marBottom w:val="0"/>
          <w:divBdr>
            <w:top w:val="none" w:sz="0" w:space="0" w:color="auto"/>
            <w:left w:val="none" w:sz="0" w:space="0" w:color="auto"/>
            <w:bottom w:val="none" w:sz="0" w:space="0" w:color="auto"/>
            <w:right w:val="none" w:sz="0" w:space="0" w:color="auto"/>
          </w:divBdr>
        </w:div>
        <w:div w:id="1072972401">
          <w:marLeft w:val="480"/>
          <w:marRight w:val="0"/>
          <w:marTop w:val="0"/>
          <w:marBottom w:val="0"/>
          <w:divBdr>
            <w:top w:val="none" w:sz="0" w:space="0" w:color="auto"/>
            <w:left w:val="none" w:sz="0" w:space="0" w:color="auto"/>
            <w:bottom w:val="none" w:sz="0" w:space="0" w:color="auto"/>
            <w:right w:val="none" w:sz="0" w:space="0" w:color="auto"/>
          </w:divBdr>
        </w:div>
        <w:div w:id="221253084">
          <w:marLeft w:val="480"/>
          <w:marRight w:val="0"/>
          <w:marTop w:val="0"/>
          <w:marBottom w:val="0"/>
          <w:divBdr>
            <w:top w:val="none" w:sz="0" w:space="0" w:color="auto"/>
            <w:left w:val="none" w:sz="0" w:space="0" w:color="auto"/>
            <w:bottom w:val="none" w:sz="0" w:space="0" w:color="auto"/>
            <w:right w:val="none" w:sz="0" w:space="0" w:color="auto"/>
          </w:divBdr>
        </w:div>
        <w:div w:id="757290728">
          <w:marLeft w:val="480"/>
          <w:marRight w:val="0"/>
          <w:marTop w:val="0"/>
          <w:marBottom w:val="0"/>
          <w:divBdr>
            <w:top w:val="none" w:sz="0" w:space="0" w:color="auto"/>
            <w:left w:val="none" w:sz="0" w:space="0" w:color="auto"/>
            <w:bottom w:val="none" w:sz="0" w:space="0" w:color="auto"/>
            <w:right w:val="none" w:sz="0" w:space="0" w:color="auto"/>
          </w:divBdr>
        </w:div>
        <w:div w:id="729497218">
          <w:marLeft w:val="480"/>
          <w:marRight w:val="0"/>
          <w:marTop w:val="0"/>
          <w:marBottom w:val="0"/>
          <w:divBdr>
            <w:top w:val="none" w:sz="0" w:space="0" w:color="auto"/>
            <w:left w:val="none" w:sz="0" w:space="0" w:color="auto"/>
            <w:bottom w:val="none" w:sz="0" w:space="0" w:color="auto"/>
            <w:right w:val="none" w:sz="0" w:space="0" w:color="auto"/>
          </w:divBdr>
        </w:div>
        <w:div w:id="605159636">
          <w:marLeft w:val="480"/>
          <w:marRight w:val="0"/>
          <w:marTop w:val="0"/>
          <w:marBottom w:val="0"/>
          <w:divBdr>
            <w:top w:val="none" w:sz="0" w:space="0" w:color="auto"/>
            <w:left w:val="none" w:sz="0" w:space="0" w:color="auto"/>
            <w:bottom w:val="none" w:sz="0" w:space="0" w:color="auto"/>
            <w:right w:val="none" w:sz="0" w:space="0" w:color="auto"/>
          </w:divBdr>
        </w:div>
        <w:div w:id="1432627859">
          <w:marLeft w:val="480"/>
          <w:marRight w:val="0"/>
          <w:marTop w:val="0"/>
          <w:marBottom w:val="0"/>
          <w:divBdr>
            <w:top w:val="none" w:sz="0" w:space="0" w:color="auto"/>
            <w:left w:val="none" w:sz="0" w:space="0" w:color="auto"/>
            <w:bottom w:val="none" w:sz="0" w:space="0" w:color="auto"/>
            <w:right w:val="none" w:sz="0" w:space="0" w:color="auto"/>
          </w:divBdr>
        </w:div>
        <w:div w:id="1765566992">
          <w:marLeft w:val="480"/>
          <w:marRight w:val="0"/>
          <w:marTop w:val="0"/>
          <w:marBottom w:val="0"/>
          <w:divBdr>
            <w:top w:val="none" w:sz="0" w:space="0" w:color="auto"/>
            <w:left w:val="none" w:sz="0" w:space="0" w:color="auto"/>
            <w:bottom w:val="none" w:sz="0" w:space="0" w:color="auto"/>
            <w:right w:val="none" w:sz="0" w:space="0" w:color="auto"/>
          </w:divBdr>
        </w:div>
        <w:div w:id="212350849">
          <w:marLeft w:val="480"/>
          <w:marRight w:val="0"/>
          <w:marTop w:val="0"/>
          <w:marBottom w:val="0"/>
          <w:divBdr>
            <w:top w:val="none" w:sz="0" w:space="0" w:color="auto"/>
            <w:left w:val="none" w:sz="0" w:space="0" w:color="auto"/>
            <w:bottom w:val="none" w:sz="0" w:space="0" w:color="auto"/>
            <w:right w:val="none" w:sz="0" w:space="0" w:color="auto"/>
          </w:divBdr>
        </w:div>
        <w:div w:id="1580555989">
          <w:marLeft w:val="480"/>
          <w:marRight w:val="0"/>
          <w:marTop w:val="0"/>
          <w:marBottom w:val="0"/>
          <w:divBdr>
            <w:top w:val="none" w:sz="0" w:space="0" w:color="auto"/>
            <w:left w:val="none" w:sz="0" w:space="0" w:color="auto"/>
            <w:bottom w:val="none" w:sz="0" w:space="0" w:color="auto"/>
            <w:right w:val="none" w:sz="0" w:space="0" w:color="auto"/>
          </w:divBdr>
        </w:div>
        <w:div w:id="759722286">
          <w:marLeft w:val="480"/>
          <w:marRight w:val="0"/>
          <w:marTop w:val="0"/>
          <w:marBottom w:val="0"/>
          <w:divBdr>
            <w:top w:val="none" w:sz="0" w:space="0" w:color="auto"/>
            <w:left w:val="none" w:sz="0" w:space="0" w:color="auto"/>
            <w:bottom w:val="none" w:sz="0" w:space="0" w:color="auto"/>
            <w:right w:val="none" w:sz="0" w:space="0" w:color="auto"/>
          </w:divBdr>
        </w:div>
        <w:div w:id="569727351">
          <w:marLeft w:val="480"/>
          <w:marRight w:val="0"/>
          <w:marTop w:val="0"/>
          <w:marBottom w:val="0"/>
          <w:divBdr>
            <w:top w:val="none" w:sz="0" w:space="0" w:color="auto"/>
            <w:left w:val="none" w:sz="0" w:space="0" w:color="auto"/>
            <w:bottom w:val="none" w:sz="0" w:space="0" w:color="auto"/>
            <w:right w:val="none" w:sz="0" w:space="0" w:color="auto"/>
          </w:divBdr>
        </w:div>
        <w:div w:id="1255093637">
          <w:marLeft w:val="480"/>
          <w:marRight w:val="0"/>
          <w:marTop w:val="0"/>
          <w:marBottom w:val="0"/>
          <w:divBdr>
            <w:top w:val="none" w:sz="0" w:space="0" w:color="auto"/>
            <w:left w:val="none" w:sz="0" w:space="0" w:color="auto"/>
            <w:bottom w:val="none" w:sz="0" w:space="0" w:color="auto"/>
            <w:right w:val="none" w:sz="0" w:space="0" w:color="auto"/>
          </w:divBdr>
        </w:div>
        <w:div w:id="1503659643">
          <w:marLeft w:val="480"/>
          <w:marRight w:val="0"/>
          <w:marTop w:val="0"/>
          <w:marBottom w:val="0"/>
          <w:divBdr>
            <w:top w:val="none" w:sz="0" w:space="0" w:color="auto"/>
            <w:left w:val="none" w:sz="0" w:space="0" w:color="auto"/>
            <w:bottom w:val="none" w:sz="0" w:space="0" w:color="auto"/>
            <w:right w:val="none" w:sz="0" w:space="0" w:color="auto"/>
          </w:divBdr>
        </w:div>
        <w:div w:id="759179503">
          <w:marLeft w:val="480"/>
          <w:marRight w:val="0"/>
          <w:marTop w:val="0"/>
          <w:marBottom w:val="0"/>
          <w:divBdr>
            <w:top w:val="none" w:sz="0" w:space="0" w:color="auto"/>
            <w:left w:val="none" w:sz="0" w:space="0" w:color="auto"/>
            <w:bottom w:val="none" w:sz="0" w:space="0" w:color="auto"/>
            <w:right w:val="none" w:sz="0" w:space="0" w:color="auto"/>
          </w:divBdr>
        </w:div>
        <w:div w:id="1767731323">
          <w:marLeft w:val="480"/>
          <w:marRight w:val="0"/>
          <w:marTop w:val="0"/>
          <w:marBottom w:val="0"/>
          <w:divBdr>
            <w:top w:val="none" w:sz="0" w:space="0" w:color="auto"/>
            <w:left w:val="none" w:sz="0" w:space="0" w:color="auto"/>
            <w:bottom w:val="none" w:sz="0" w:space="0" w:color="auto"/>
            <w:right w:val="none" w:sz="0" w:space="0" w:color="auto"/>
          </w:divBdr>
        </w:div>
        <w:div w:id="957565779">
          <w:marLeft w:val="480"/>
          <w:marRight w:val="0"/>
          <w:marTop w:val="0"/>
          <w:marBottom w:val="0"/>
          <w:divBdr>
            <w:top w:val="none" w:sz="0" w:space="0" w:color="auto"/>
            <w:left w:val="none" w:sz="0" w:space="0" w:color="auto"/>
            <w:bottom w:val="none" w:sz="0" w:space="0" w:color="auto"/>
            <w:right w:val="none" w:sz="0" w:space="0" w:color="auto"/>
          </w:divBdr>
        </w:div>
        <w:div w:id="1331561656">
          <w:marLeft w:val="480"/>
          <w:marRight w:val="0"/>
          <w:marTop w:val="0"/>
          <w:marBottom w:val="0"/>
          <w:divBdr>
            <w:top w:val="none" w:sz="0" w:space="0" w:color="auto"/>
            <w:left w:val="none" w:sz="0" w:space="0" w:color="auto"/>
            <w:bottom w:val="none" w:sz="0" w:space="0" w:color="auto"/>
            <w:right w:val="none" w:sz="0" w:space="0" w:color="auto"/>
          </w:divBdr>
        </w:div>
        <w:div w:id="252668969">
          <w:marLeft w:val="480"/>
          <w:marRight w:val="0"/>
          <w:marTop w:val="0"/>
          <w:marBottom w:val="0"/>
          <w:divBdr>
            <w:top w:val="none" w:sz="0" w:space="0" w:color="auto"/>
            <w:left w:val="none" w:sz="0" w:space="0" w:color="auto"/>
            <w:bottom w:val="none" w:sz="0" w:space="0" w:color="auto"/>
            <w:right w:val="none" w:sz="0" w:space="0" w:color="auto"/>
          </w:divBdr>
        </w:div>
        <w:div w:id="1987931854">
          <w:marLeft w:val="480"/>
          <w:marRight w:val="0"/>
          <w:marTop w:val="0"/>
          <w:marBottom w:val="0"/>
          <w:divBdr>
            <w:top w:val="none" w:sz="0" w:space="0" w:color="auto"/>
            <w:left w:val="none" w:sz="0" w:space="0" w:color="auto"/>
            <w:bottom w:val="none" w:sz="0" w:space="0" w:color="auto"/>
            <w:right w:val="none" w:sz="0" w:space="0" w:color="auto"/>
          </w:divBdr>
        </w:div>
        <w:div w:id="263147503">
          <w:marLeft w:val="480"/>
          <w:marRight w:val="0"/>
          <w:marTop w:val="0"/>
          <w:marBottom w:val="0"/>
          <w:divBdr>
            <w:top w:val="none" w:sz="0" w:space="0" w:color="auto"/>
            <w:left w:val="none" w:sz="0" w:space="0" w:color="auto"/>
            <w:bottom w:val="none" w:sz="0" w:space="0" w:color="auto"/>
            <w:right w:val="none" w:sz="0" w:space="0" w:color="auto"/>
          </w:divBdr>
        </w:div>
        <w:div w:id="284699164">
          <w:marLeft w:val="480"/>
          <w:marRight w:val="0"/>
          <w:marTop w:val="0"/>
          <w:marBottom w:val="0"/>
          <w:divBdr>
            <w:top w:val="none" w:sz="0" w:space="0" w:color="auto"/>
            <w:left w:val="none" w:sz="0" w:space="0" w:color="auto"/>
            <w:bottom w:val="none" w:sz="0" w:space="0" w:color="auto"/>
            <w:right w:val="none" w:sz="0" w:space="0" w:color="auto"/>
          </w:divBdr>
        </w:div>
        <w:div w:id="1976792996">
          <w:marLeft w:val="480"/>
          <w:marRight w:val="0"/>
          <w:marTop w:val="0"/>
          <w:marBottom w:val="0"/>
          <w:divBdr>
            <w:top w:val="none" w:sz="0" w:space="0" w:color="auto"/>
            <w:left w:val="none" w:sz="0" w:space="0" w:color="auto"/>
            <w:bottom w:val="none" w:sz="0" w:space="0" w:color="auto"/>
            <w:right w:val="none" w:sz="0" w:space="0" w:color="auto"/>
          </w:divBdr>
        </w:div>
        <w:div w:id="1880051565">
          <w:marLeft w:val="480"/>
          <w:marRight w:val="0"/>
          <w:marTop w:val="0"/>
          <w:marBottom w:val="0"/>
          <w:divBdr>
            <w:top w:val="none" w:sz="0" w:space="0" w:color="auto"/>
            <w:left w:val="none" w:sz="0" w:space="0" w:color="auto"/>
            <w:bottom w:val="none" w:sz="0" w:space="0" w:color="auto"/>
            <w:right w:val="none" w:sz="0" w:space="0" w:color="auto"/>
          </w:divBdr>
        </w:div>
        <w:div w:id="613437982">
          <w:marLeft w:val="480"/>
          <w:marRight w:val="0"/>
          <w:marTop w:val="0"/>
          <w:marBottom w:val="0"/>
          <w:divBdr>
            <w:top w:val="none" w:sz="0" w:space="0" w:color="auto"/>
            <w:left w:val="none" w:sz="0" w:space="0" w:color="auto"/>
            <w:bottom w:val="none" w:sz="0" w:space="0" w:color="auto"/>
            <w:right w:val="none" w:sz="0" w:space="0" w:color="auto"/>
          </w:divBdr>
        </w:div>
        <w:div w:id="2041127875">
          <w:marLeft w:val="480"/>
          <w:marRight w:val="0"/>
          <w:marTop w:val="0"/>
          <w:marBottom w:val="0"/>
          <w:divBdr>
            <w:top w:val="none" w:sz="0" w:space="0" w:color="auto"/>
            <w:left w:val="none" w:sz="0" w:space="0" w:color="auto"/>
            <w:bottom w:val="none" w:sz="0" w:space="0" w:color="auto"/>
            <w:right w:val="none" w:sz="0" w:space="0" w:color="auto"/>
          </w:divBdr>
        </w:div>
        <w:div w:id="110168635">
          <w:marLeft w:val="480"/>
          <w:marRight w:val="0"/>
          <w:marTop w:val="0"/>
          <w:marBottom w:val="0"/>
          <w:divBdr>
            <w:top w:val="none" w:sz="0" w:space="0" w:color="auto"/>
            <w:left w:val="none" w:sz="0" w:space="0" w:color="auto"/>
            <w:bottom w:val="none" w:sz="0" w:space="0" w:color="auto"/>
            <w:right w:val="none" w:sz="0" w:space="0" w:color="auto"/>
          </w:divBdr>
        </w:div>
        <w:div w:id="341781821">
          <w:marLeft w:val="480"/>
          <w:marRight w:val="0"/>
          <w:marTop w:val="0"/>
          <w:marBottom w:val="0"/>
          <w:divBdr>
            <w:top w:val="none" w:sz="0" w:space="0" w:color="auto"/>
            <w:left w:val="none" w:sz="0" w:space="0" w:color="auto"/>
            <w:bottom w:val="none" w:sz="0" w:space="0" w:color="auto"/>
            <w:right w:val="none" w:sz="0" w:space="0" w:color="auto"/>
          </w:divBdr>
        </w:div>
        <w:div w:id="162626048">
          <w:marLeft w:val="480"/>
          <w:marRight w:val="0"/>
          <w:marTop w:val="0"/>
          <w:marBottom w:val="0"/>
          <w:divBdr>
            <w:top w:val="none" w:sz="0" w:space="0" w:color="auto"/>
            <w:left w:val="none" w:sz="0" w:space="0" w:color="auto"/>
            <w:bottom w:val="none" w:sz="0" w:space="0" w:color="auto"/>
            <w:right w:val="none" w:sz="0" w:space="0" w:color="auto"/>
          </w:divBdr>
        </w:div>
        <w:div w:id="166945909">
          <w:marLeft w:val="480"/>
          <w:marRight w:val="0"/>
          <w:marTop w:val="0"/>
          <w:marBottom w:val="0"/>
          <w:divBdr>
            <w:top w:val="none" w:sz="0" w:space="0" w:color="auto"/>
            <w:left w:val="none" w:sz="0" w:space="0" w:color="auto"/>
            <w:bottom w:val="none" w:sz="0" w:space="0" w:color="auto"/>
            <w:right w:val="none" w:sz="0" w:space="0" w:color="auto"/>
          </w:divBdr>
        </w:div>
        <w:div w:id="356545454">
          <w:marLeft w:val="480"/>
          <w:marRight w:val="0"/>
          <w:marTop w:val="0"/>
          <w:marBottom w:val="0"/>
          <w:divBdr>
            <w:top w:val="none" w:sz="0" w:space="0" w:color="auto"/>
            <w:left w:val="none" w:sz="0" w:space="0" w:color="auto"/>
            <w:bottom w:val="none" w:sz="0" w:space="0" w:color="auto"/>
            <w:right w:val="none" w:sz="0" w:space="0" w:color="auto"/>
          </w:divBdr>
        </w:div>
        <w:div w:id="151066536">
          <w:marLeft w:val="480"/>
          <w:marRight w:val="0"/>
          <w:marTop w:val="0"/>
          <w:marBottom w:val="0"/>
          <w:divBdr>
            <w:top w:val="none" w:sz="0" w:space="0" w:color="auto"/>
            <w:left w:val="none" w:sz="0" w:space="0" w:color="auto"/>
            <w:bottom w:val="none" w:sz="0" w:space="0" w:color="auto"/>
            <w:right w:val="none" w:sz="0" w:space="0" w:color="auto"/>
          </w:divBdr>
        </w:div>
        <w:div w:id="448547436">
          <w:marLeft w:val="480"/>
          <w:marRight w:val="0"/>
          <w:marTop w:val="0"/>
          <w:marBottom w:val="0"/>
          <w:divBdr>
            <w:top w:val="none" w:sz="0" w:space="0" w:color="auto"/>
            <w:left w:val="none" w:sz="0" w:space="0" w:color="auto"/>
            <w:bottom w:val="none" w:sz="0" w:space="0" w:color="auto"/>
            <w:right w:val="none" w:sz="0" w:space="0" w:color="auto"/>
          </w:divBdr>
        </w:div>
        <w:div w:id="692539603">
          <w:marLeft w:val="480"/>
          <w:marRight w:val="0"/>
          <w:marTop w:val="0"/>
          <w:marBottom w:val="0"/>
          <w:divBdr>
            <w:top w:val="none" w:sz="0" w:space="0" w:color="auto"/>
            <w:left w:val="none" w:sz="0" w:space="0" w:color="auto"/>
            <w:bottom w:val="none" w:sz="0" w:space="0" w:color="auto"/>
            <w:right w:val="none" w:sz="0" w:space="0" w:color="auto"/>
          </w:divBdr>
        </w:div>
        <w:div w:id="1223951862">
          <w:marLeft w:val="480"/>
          <w:marRight w:val="0"/>
          <w:marTop w:val="0"/>
          <w:marBottom w:val="0"/>
          <w:divBdr>
            <w:top w:val="none" w:sz="0" w:space="0" w:color="auto"/>
            <w:left w:val="none" w:sz="0" w:space="0" w:color="auto"/>
            <w:bottom w:val="none" w:sz="0" w:space="0" w:color="auto"/>
            <w:right w:val="none" w:sz="0" w:space="0" w:color="auto"/>
          </w:divBdr>
        </w:div>
        <w:div w:id="1146318712">
          <w:marLeft w:val="480"/>
          <w:marRight w:val="0"/>
          <w:marTop w:val="0"/>
          <w:marBottom w:val="0"/>
          <w:divBdr>
            <w:top w:val="none" w:sz="0" w:space="0" w:color="auto"/>
            <w:left w:val="none" w:sz="0" w:space="0" w:color="auto"/>
            <w:bottom w:val="none" w:sz="0" w:space="0" w:color="auto"/>
            <w:right w:val="none" w:sz="0" w:space="0" w:color="auto"/>
          </w:divBdr>
        </w:div>
        <w:div w:id="1781562405">
          <w:marLeft w:val="480"/>
          <w:marRight w:val="0"/>
          <w:marTop w:val="0"/>
          <w:marBottom w:val="0"/>
          <w:divBdr>
            <w:top w:val="none" w:sz="0" w:space="0" w:color="auto"/>
            <w:left w:val="none" w:sz="0" w:space="0" w:color="auto"/>
            <w:bottom w:val="none" w:sz="0" w:space="0" w:color="auto"/>
            <w:right w:val="none" w:sz="0" w:space="0" w:color="auto"/>
          </w:divBdr>
        </w:div>
        <w:div w:id="1021473701">
          <w:marLeft w:val="480"/>
          <w:marRight w:val="0"/>
          <w:marTop w:val="0"/>
          <w:marBottom w:val="0"/>
          <w:divBdr>
            <w:top w:val="none" w:sz="0" w:space="0" w:color="auto"/>
            <w:left w:val="none" w:sz="0" w:space="0" w:color="auto"/>
            <w:bottom w:val="none" w:sz="0" w:space="0" w:color="auto"/>
            <w:right w:val="none" w:sz="0" w:space="0" w:color="auto"/>
          </w:divBdr>
        </w:div>
        <w:div w:id="790827369">
          <w:marLeft w:val="480"/>
          <w:marRight w:val="0"/>
          <w:marTop w:val="0"/>
          <w:marBottom w:val="0"/>
          <w:divBdr>
            <w:top w:val="none" w:sz="0" w:space="0" w:color="auto"/>
            <w:left w:val="none" w:sz="0" w:space="0" w:color="auto"/>
            <w:bottom w:val="none" w:sz="0" w:space="0" w:color="auto"/>
            <w:right w:val="none" w:sz="0" w:space="0" w:color="auto"/>
          </w:divBdr>
        </w:div>
        <w:div w:id="1887524614">
          <w:marLeft w:val="480"/>
          <w:marRight w:val="0"/>
          <w:marTop w:val="0"/>
          <w:marBottom w:val="0"/>
          <w:divBdr>
            <w:top w:val="none" w:sz="0" w:space="0" w:color="auto"/>
            <w:left w:val="none" w:sz="0" w:space="0" w:color="auto"/>
            <w:bottom w:val="none" w:sz="0" w:space="0" w:color="auto"/>
            <w:right w:val="none" w:sz="0" w:space="0" w:color="auto"/>
          </w:divBdr>
        </w:div>
        <w:div w:id="474178900">
          <w:marLeft w:val="480"/>
          <w:marRight w:val="0"/>
          <w:marTop w:val="0"/>
          <w:marBottom w:val="0"/>
          <w:divBdr>
            <w:top w:val="none" w:sz="0" w:space="0" w:color="auto"/>
            <w:left w:val="none" w:sz="0" w:space="0" w:color="auto"/>
            <w:bottom w:val="none" w:sz="0" w:space="0" w:color="auto"/>
            <w:right w:val="none" w:sz="0" w:space="0" w:color="auto"/>
          </w:divBdr>
        </w:div>
        <w:div w:id="2076971216">
          <w:marLeft w:val="480"/>
          <w:marRight w:val="0"/>
          <w:marTop w:val="0"/>
          <w:marBottom w:val="0"/>
          <w:divBdr>
            <w:top w:val="none" w:sz="0" w:space="0" w:color="auto"/>
            <w:left w:val="none" w:sz="0" w:space="0" w:color="auto"/>
            <w:bottom w:val="none" w:sz="0" w:space="0" w:color="auto"/>
            <w:right w:val="none" w:sz="0" w:space="0" w:color="auto"/>
          </w:divBdr>
        </w:div>
        <w:div w:id="83502626">
          <w:marLeft w:val="480"/>
          <w:marRight w:val="0"/>
          <w:marTop w:val="0"/>
          <w:marBottom w:val="0"/>
          <w:divBdr>
            <w:top w:val="none" w:sz="0" w:space="0" w:color="auto"/>
            <w:left w:val="none" w:sz="0" w:space="0" w:color="auto"/>
            <w:bottom w:val="none" w:sz="0" w:space="0" w:color="auto"/>
            <w:right w:val="none" w:sz="0" w:space="0" w:color="auto"/>
          </w:divBdr>
        </w:div>
        <w:div w:id="43020458">
          <w:marLeft w:val="480"/>
          <w:marRight w:val="0"/>
          <w:marTop w:val="0"/>
          <w:marBottom w:val="0"/>
          <w:divBdr>
            <w:top w:val="none" w:sz="0" w:space="0" w:color="auto"/>
            <w:left w:val="none" w:sz="0" w:space="0" w:color="auto"/>
            <w:bottom w:val="none" w:sz="0" w:space="0" w:color="auto"/>
            <w:right w:val="none" w:sz="0" w:space="0" w:color="auto"/>
          </w:divBdr>
        </w:div>
        <w:div w:id="1420640555">
          <w:marLeft w:val="480"/>
          <w:marRight w:val="0"/>
          <w:marTop w:val="0"/>
          <w:marBottom w:val="0"/>
          <w:divBdr>
            <w:top w:val="none" w:sz="0" w:space="0" w:color="auto"/>
            <w:left w:val="none" w:sz="0" w:space="0" w:color="auto"/>
            <w:bottom w:val="none" w:sz="0" w:space="0" w:color="auto"/>
            <w:right w:val="none" w:sz="0" w:space="0" w:color="auto"/>
          </w:divBdr>
        </w:div>
        <w:div w:id="578901231">
          <w:marLeft w:val="480"/>
          <w:marRight w:val="0"/>
          <w:marTop w:val="0"/>
          <w:marBottom w:val="0"/>
          <w:divBdr>
            <w:top w:val="none" w:sz="0" w:space="0" w:color="auto"/>
            <w:left w:val="none" w:sz="0" w:space="0" w:color="auto"/>
            <w:bottom w:val="none" w:sz="0" w:space="0" w:color="auto"/>
            <w:right w:val="none" w:sz="0" w:space="0" w:color="auto"/>
          </w:divBdr>
        </w:div>
        <w:div w:id="1679623504">
          <w:marLeft w:val="480"/>
          <w:marRight w:val="0"/>
          <w:marTop w:val="0"/>
          <w:marBottom w:val="0"/>
          <w:divBdr>
            <w:top w:val="none" w:sz="0" w:space="0" w:color="auto"/>
            <w:left w:val="none" w:sz="0" w:space="0" w:color="auto"/>
            <w:bottom w:val="none" w:sz="0" w:space="0" w:color="auto"/>
            <w:right w:val="none" w:sz="0" w:space="0" w:color="auto"/>
          </w:divBdr>
        </w:div>
        <w:div w:id="1720124116">
          <w:marLeft w:val="480"/>
          <w:marRight w:val="0"/>
          <w:marTop w:val="0"/>
          <w:marBottom w:val="0"/>
          <w:divBdr>
            <w:top w:val="none" w:sz="0" w:space="0" w:color="auto"/>
            <w:left w:val="none" w:sz="0" w:space="0" w:color="auto"/>
            <w:bottom w:val="none" w:sz="0" w:space="0" w:color="auto"/>
            <w:right w:val="none" w:sz="0" w:space="0" w:color="auto"/>
          </w:divBdr>
        </w:div>
        <w:div w:id="253250607">
          <w:marLeft w:val="480"/>
          <w:marRight w:val="0"/>
          <w:marTop w:val="0"/>
          <w:marBottom w:val="0"/>
          <w:divBdr>
            <w:top w:val="none" w:sz="0" w:space="0" w:color="auto"/>
            <w:left w:val="none" w:sz="0" w:space="0" w:color="auto"/>
            <w:bottom w:val="none" w:sz="0" w:space="0" w:color="auto"/>
            <w:right w:val="none" w:sz="0" w:space="0" w:color="auto"/>
          </w:divBdr>
        </w:div>
        <w:div w:id="1029184929">
          <w:marLeft w:val="480"/>
          <w:marRight w:val="0"/>
          <w:marTop w:val="0"/>
          <w:marBottom w:val="0"/>
          <w:divBdr>
            <w:top w:val="none" w:sz="0" w:space="0" w:color="auto"/>
            <w:left w:val="none" w:sz="0" w:space="0" w:color="auto"/>
            <w:bottom w:val="none" w:sz="0" w:space="0" w:color="auto"/>
            <w:right w:val="none" w:sz="0" w:space="0" w:color="auto"/>
          </w:divBdr>
        </w:div>
        <w:div w:id="737440424">
          <w:marLeft w:val="480"/>
          <w:marRight w:val="0"/>
          <w:marTop w:val="0"/>
          <w:marBottom w:val="0"/>
          <w:divBdr>
            <w:top w:val="none" w:sz="0" w:space="0" w:color="auto"/>
            <w:left w:val="none" w:sz="0" w:space="0" w:color="auto"/>
            <w:bottom w:val="none" w:sz="0" w:space="0" w:color="auto"/>
            <w:right w:val="none" w:sz="0" w:space="0" w:color="auto"/>
          </w:divBdr>
        </w:div>
        <w:div w:id="826871028">
          <w:marLeft w:val="480"/>
          <w:marRight w:val="0"/>
          <w:marTop w:val="0"/>
          <w:marBottom w:val="0"/>
          <w:divBdr>
            <w:top w:val="none" w:sz="0" w:space="0" w:color="auto"/>
            <w:left w:val="none" w:sz="0" w:space="0" w:color="auto"/>
            <w:bottom w:val="none" w:sz="0" w:space="0" w:color="auto"/>
            <w:right w:val="none" w:sz="0" w:space="0" w:color="auto"/>
          </w:divBdr>
        </w:div>
        <w:div w:id="38627565">
          <w:marLeft w:val="480"/>
          <w:marRight w:val="0"/>
          <w:marTop w:val="0"/>
          <w:marBottom w:val="0"/>
          <w:divBdr>
            <w:top w:val="none" w:sz="0" w:space="0" w:color="auto"/>
            <w:left w:val="none" w:sz="0" w:space="0" w:color="auto"/>
            <w:bottom w:val="none" w:sz="0" w:space="0" w:color="auto"/>
            <w:right w:val="none" w:sz="0" w:space="0" w:color="auto"/>
          </w:divBdr>
        </w:div>
        <w:div w:id="11541063">
          <w:marLeft w:val="480"/>
          <w:marRight w:val="0"/>
          <w:marTop w:val="0"/>
          <w:marBottom w:val="0"/>
          <w:divBdr>
            <w:top w:val="none" w:sz="0" w:space="0" w:color="auto"/>
            <w:left w:val="none" w:sz="0" w:space="0" w:color="auto"/>
            <w:bottom w:val="none" w:sz="0" w:space="0" w:color="auto"/>
            <w:right w:val="none" w:sz="0" w:space="0" w:color="auto"/>
          </w:divBdr>
        </w:div>
        <w:div w:id="891892639">
          <w:marLeft w:val="480"/>
          <w:marRight w:val="0"/>
          <w:marTop w:val="0"/>
          <w:marBottom w:val="0"/>
          <w:divBdr>
            <w:top w:val="none" w:sz="0" w:space="0" w:color="auto"/>
            <w:left w:val="none" w:sz="0" w:space="0" w:color="auto"/>
            <w:bottom w:val="none" w:sz="0" w:space="0" w:color="auto"/>
            <w:right w:val="none" w:sz="0" w:space="0" w:color="auto"/>
          </w:divBdr>
        </w:div>
        <w:div w:id="88432784">
          <w:marLeft w:val="480"/>
          <w:marRight w:val="0"/>
          <w:marTop w:val="0"/>
          <w:marBottom w:val="0"/>
          <w:divBdr>
            <w:top w:val="none" w:sz="0" w:space="0" w:color="auto"/>
            <w:left w:val="none" w:sz="0" w:space="0" w:color="auto"/>
            <w:bottom w:val="none" w:sz="0" w:space="0" w:color="auto"/>
            <w:right w:val="none" w:sz="0" w:space="0" w:color="auto"/>
          </w:divBdr>
        </w:div>
        <w:div w:id="635600060">
          <w:marLeft w:val="480"/>
          <w:marRight w:val="0"/>
          <w:marTop w:val="0"/>
          <w:marBottom w:val="0"/>
          <w:divBdr>
            <w:top w:val="none" w:sz="0" w:space="0" w:color="auto"/>
            <w:left w:val="none" w:sz="0" w:space="0" w:color="auto"/>
            <w:bottom w:val="none" w:sz="0" w:space="0" w:color="auto"/>
            <w:right w:val="none" w:sz="0" w:space="0" w:color="auto"/>
          </w:divBdr>
        </w:div>
        <w:div w:id="1865820450">
          <w:marLeft w:val="480"/>
          <w:marRight w:val="0"/>
          <w:marTop w:val="0"/>
          <w:marBottom w:val="0"/>
          <w:divBdr>
            <w:top w:val="none" w:sz="0" w:space="0" w:color="auto"/>
            <w:left w:val="none" w:sz="0" w:space="0" w:color="auto"/>
            <w:bottom w:val="none" w:sz="0" w:space="0" w:color="auto"/>
            <w:right w:val="none" w:sz="0" w:space="0" w:color="auto"/>
          </w:divBdr>
        </w:div>
        <w:div w:id="243996812">
          <w:marLeft w:val="480"/>
          <w:marRight w:val="0"/>
          <w:marTop w:val="0"/>
          <w:marBottom w:val="0"/>
          <w:divBdr>
            <w:top w:val="none" w:sz="0" w:space="0" w:color="auto"/>
            <w:left w:val="none" w:sz="0" w:space="0" w:color="auto"/>
            <w:bottom w:val="none" w:sz="0" w:space="0" w:color="auto"/>
            <w:right w:val="none" w:sz="0" w:space="0" w:color="auto"/>
          </w:divBdr>
        </w:div>
        <w:div w:id="933979652">
          <w:marLeft w:val="480"/>
          <w:marRight w:val="0"/>
          <w:marTop w:val="0"/>
          <w:marBottom w:val="0"/>
          <w:divBdr>
            <w:top w:val="none" w:sz="0" w:space="0" w:color="auto"/>
            <w:left w:val="none" w:sz="0" w:space="0" w:color="auto"/>
            <w:bottom w:val="none" w:sz="0" w:space="0" w:color="auto"/>
            <w:right w:val="none" w:sz="0" w:space="0" w:color="auto"/>
          </w:divBdr>
        </w:div>
        <w:div w:id="1294404015">
          <w:marLeft w:val="480"/>
          <w:marRight w:val="0"/>
          <w:marTop w:val="0"/>
          <w:marBottom w:val="0"/>
          <w:divBdr>
            <w:top w:val="none" w:sz="0" w:space="0" w:color="auto"/>
            <w:left w:val="none" w:sz="0" w:space="0" w:color="auto"/>
            <w:bottom w:val="none" w:sz="0" w:space="0" w:color="auto"/>
            <w:right w:val="none" w:sz="0" w:space="0" w:color="auto"/>
          </w:divBdr>
        </w:div>
        <w:div w:id="413167049">
          <w:marLeft w:val="480"/>
          <w:marRight w:val="0"/>
          <w:marTop w:val="0"/>
          <w:marBottom w:val="0"/>
          <w:divBdr>
            <w:top w:val="none" w:sz="0" w:space="0" w:color="auto"/>
            <w:left w:val="none" w:sz="0" w:space="0" w:color="auto"/>
            <w:bottom w:val="none" w:sz="0" w:space="0" w:color="auto"/>
            <w:right w:val="none" w:sz="0" w:space="0" w:color="auto"/>
          </w:divBdr>
        </w:div>
        <w:div w:id="1715735115">
          <w:marLeft w:val="480"/>
          <w:marRight w:val="0"/>
          <w:marTop w:val="0"/>
          <w:marBottom w:val="0"/>
          <w:divBdr>
            <w:top w:val="none" w:sz="0" w:space="0" w:color="auto"/>
            <w:left w:val="none" w:sz="0" w:space="0" w:color="auto"/>
            <w:bottom w:val="none" w:sz="0" w:space="0" w:color="auto"/>
            <w:right w:val="none" w:sz="0" w:space="0" w:color="auto"/>
          </w:divBdr>
        </w:div>
        <w:div w:id="1497266478">
          <w:marLeft w:val="480"/>
          <w:marRight w:val="0"/>
          <w:marTop w:val="0"/>
          <w:marBottom w:val="0"/>
          <w:divBdr>
            <w:top w:val="none" w:sz="0" w:space="0" w:color="auto"/>
            <w:left w:val="none" w:sz="0" w:space="0" w:color="auto"/>
            <w:bottom w:val="none" w:sz="0" w:space="0" w:color="auto"/>
            <w:right w:val="none" w:sz="0" w:space="0" w:color="auto"/>
          </w:divBdr>
        </w:div>
        <w:div w:id="161241492">
          <w:marLeft w:val="480"/>
          <w:marRight w:val="0"/>
          <w:marTop w:val="0"/>
          <w:marBottom w:val="0"/>
          <w:divBdr>
            <w:top w:val="none" w:sz="0" w:space="0" w:color="auto"/>
            <w:left w:val="none" w:sz="0" w:space="0" w:color="auto"/>
            <w:bottom w:val="none" w:sz="0" w:space="0" w:color="auto"/>
            <w:right w:val="none" w:sz="0" w:space="0" w:color="auto"/>
          </w:divBdr>
        </w:div>
        <w:div w:id="489373994">
          <w:marLeft w:val="480"/>
          <w:marRight w:val="0"/>
          <w:marTop w:val="0"/>
          <w:marBottom w:val="0"/>
          <w:divBdr>
            <w:top w:val="none" w:sz="0" w:space="0" w:color="auto"/>
            <w:left w:val="none" w:sz="0" w:space="0" w:color="auto"/>
            <w:bottom w:val="none" w:sz="0" w:space="0" w:color="auto"/>
            <w:right w:val="none" w:sz="0" w:space="0" w:color="auto"/>
          </w:divBdr>
        </w:div>
        <w:div w:id="2071880882">
          <w:marLeft w:val="480"/>
          <w:marRight w:val="0"/>
          <w:marTop w:val="0"/>
          <w:marBottom w:val="0"/>
          <w:divBdr>
            <w:top w:val="none" w:sz="0" w:space="0" w:color="auto"/>
            <w:left w:val="none" w:sz="0" w:space="0" w:color="auto"/>
            <w:bottom w:val="none" w:sz="0" w:space="0" w:color="auto"/>
            <w:right w:val="none" w:sz="0" w:space="0" w:color="auto"/>
          </w:divBdr>
        </w:div>
        <w:div w:id="558789227">
          <w:marLeft w:val="480"/>
          <w:marRight w:val="0"/>
          <w:marTop w:val="0"/>
          <w:marBottom w:val="0"/>
          <w:divBdr>
            <w:top w:val="none" w:sz="0" w:space="0" w:color="auto"/>
            <w:left w:val="none" w:sz="0" w:space="0" w:color="auto"/>
            <w:bottom w:val="none" w:sz="0" w:space="0" w:color="auto"/>
            <w:right w:val="none" w:sz="0" w:space="0" w:color="auto"/>
          </w:divBdr>
        </w:div>
        <w:div w:id="762845743">
          <w:marLeft w:val="480"/>
          <w:marRight w:val="0"/>
          <w:marTop w:val="0"/>
          <w:marBottom w:val="0"/>
          <w:divBdr>
            <w:top w:val="none" w:sz="0" w:space="0" w:color="auto"/>
            <w:left w:val="none" w:sz="0" w:space="0" w:color="auto"/>
            <w:bottom w:val="none" w:sz="0" w:space="0" w:color="auto"/>
            <w:right w:val="none" w:sz="0" w:space="0" w:color="auto"/>
          </w:divBdr>
        </w:div>
        <w:div w:id="2108849154">
          <w:marLeft w:val="480"/>
          <w:marRight w:val="0"/>
          <w:marTop w:val="0"/>
          <w:marBottom w:val="0"/>
          <w:divBdr>
            <w:top w:val="none" w:sz="0" w:space="0" w:color="auto"/>
            <w:left w:val="none" w:sz="0" w:space="0" w:color="auto"/>
            <w:bottom w:val="none" w:sz="0" w:space="0" w:color="auto"/>
            <w:right w:val="none" w:sz="0" w:space="0" w:color="auto"/>
          </w:divBdr>
        </w:div>
        <w:div w:id="2061173033">
          <w:marLeft w:val="480"/>
          <w:marRight w:val="0"/>
          <w:marTop w:val="0"/>
          <w:marBottom w:val="0"/>
          <w:divBdr>
            <w:top w:val="none" w:sz="0" w:space="0" w:color="auto"/>
            <w:left w:val="none" w:sz="0" w:space="0" w:color="auto"/>
            <w:bottom w:val="none" w:sz="0" w:space="0" w:color="auto"/>
            <w:right w:val="none" w:sz="0" w:space="0" w:color="auto"/>
          </w:divBdr>
        </w:div>
        <w:div w:id="238174768">
          <w:marLeft w:val="480"/>
          <w:marRight w:val="0"/>
          <w:marTop w:val="0"/>
          <w:marBottom w:val="0"/>
          <w:divBdr>
            <w:top w:val="none" w:sz="0" w:space="0" w:color="auto"/>
            <w:left w:val="none" w:sz="0" w:space="0" w:color="auto"/>
            <w:bottom w:val="none" w:sz="0" w:space="0" w:color="auto"/>
            <w:right w:val="none" w:sz="0" w:space="0" w:color="auto"/>
          </w:divBdr>
        </w:div>
        <w:div w:id="936450359">
          <w:marLeft w:val="480"/>
          <w:marRight w:val="0"/>
          <w:marTop w:val="0"/>
          <w:marBottom w:val="0"/>
          <w:divBdr>
            <w:top w:val="none" w:sz="0" w:space="0" w:color="auto"/>
            <w:left w:val="none" w:sz="0" w:space="0" w:color="auto"/>
            <w:bottom w:val="none" w:sz="0" w:space="0" w:color="auto"/>
            <w:right w:val="none" w:sz="0" w:space="0" w:color="auto"/>
          </w:divBdr>
        </w:div>
        <w:div w:id="1716389391">
          <w:marLeft w:val="480"/>
          <w:marRight w:val="0"/>
          <w:marTop w:val="0"/>
          <w:marBottom w:val="0"/>
          <w:divBdr>
            <w:top w:val="none" w:sz="0" w:space="0" w:color="auto"/>
            <w:left w:val="none" w:sz="0" w:space="0" w:color="auto"/>
            <w:bottom w:val="none" w:sz="0" w:space="0" w:color="auto"/>
            <w:right w:val="none" w:sz="0" w:space="0" w:color="auto"/>
          </w:divBdr>
        </w:div>
        <w:div w:id="1724871216">
          <w:marLeft w:val="480"/>
          <w:marRight w:val="0"/>
          <w:marTop w:val="0"/>
          <w:marBottom w:val="0"/>
          <w:divBdr>
            <w:top w:val="none" w:sz="0" w:space="0" w:color="auto"/>
            <w:left w:val="none" w:sz="0" w:space="0" w:color="auto"/>
            <w:bottom w:val="none" w:sz="0" w:space="0" w:color="auto"/>
            <w:right w:val="none" w:sz="0" w:space="0" w:color="auto"/>
          </w:divBdr>
        </w:div>
        <w:div w:id="1246110767">
          <w:marLeft w:val="480"/>
          <w:marRight w:val="0"/>
          <w:marTop w:val="0"/>
          <w:marBottom w:val="0"/>
          <w:divBdr>
            <w:top w:val="none" w:sz="0" w:space="0" w:color="auto"/>
            <w:left w:val="none" w:sz="0" w:space="0" w:color="auto"/>
            <w:bottom w:val="none" w:sz="0" w:space="0" w:color="auto"/>
            <w:right w:val="none" w:sz="0" w:space="0" w:color="auto"/>
          </w:divBdr>
        </w:div>
        <w:div w:id="698823164">
          <w:marLeft w:val="480"/>
          <w:marRight w:val="0"/>
          <w:marTop w:val="0"/>
          <w:marBottom w:val="0"/>
          <w:divBdr>
            <w:top w:val="none" w:sz="0" w:space="0" w:color="auto"/>
            <w:left w:val="none" w:sz="0" w:space="0" w:color="auto"/>
            <w:bottom w:val="none" w:sz="0" w:space="0" w:color="auto"/>
            <w:right w:val="none" w:sz="0" w:space="0" w:color="auto"/>
          </w:divBdr>
        </w:div>
        <w:div w:id="933173186">
          <w:marLeft w:val="480"/>
          <w:marRight w:val="0"/>
          <w:marTop w:val="0"/>
          <w:marBottom w:val="0"/>
          <w:divBdr>
            <w:top w:val="none" w:sz="0" w:space="0" w:color="auto"/>
            <w:left w:val="none" w:sz="0" w:space="0" w:color="auto"/>
            <w:bottom w:val="none" w:sz="0" w:space="0" w:color="auto"/>
            <w:right w:val="none" w:sz="0" w:space="0" w:color="auto"/>
          </w:divBdr>
        </w:div>
        <w:div w:id="18942028">
          <w:marLeft w:val="480"/>
          <w:marRight w:val="0"/>
          <w:marTop w:val="0"/>
          <w:marBottom w:val="0"/>
          <w:divBdr>
            <w:top w:val="none" w:sz="0" w:space="0" w:color="auto"/>
            <w:left w:val="none" w:sz="0" w:space="0" w:color="auto"/>
            <w:bottom w:val="none" w:sz="0" w:space="0" w:color="auto"/>
            <w:right w:val="none" w:sz="0" w:space="0" w:color="auto"/>
          </w:divBdr>
        </w:div>
        <w:div w:id="1665469895">
          <w:marLeft w:val="480"/>
          <w:marRight w:val="0"/>
          <w:marTop w:val="0"/>
          <w:marBottom w:val="0"/>
          <w:divBdr>
            <w:top w:val="none" w:sz="0" w:space="0" w:color="auto"/>
            <w:left w:val="none" w:sz="0" w:space="0" w:color="auto"/>
            <w:bottom w:val="none" w:sz="0" w:space="0" w:color="auto"/>
            <w:right w:val="none" w:sz="0" w:space="0" w:color="auto"/>
          </w:divBdr>
        </w:div>
        <w:div w:id="352000165">
          <w:marLeft w:val="480"/>
          <w:marRight w:val="0"/>
          <w:marTop w:val="0"/>
          <w:marBottom w:val="0"/>
          <w:divBdr>
            <w:top w:val="none" w:sz="0" w:space="0" w:color="auto"/>
            <w:left w:val="none" w:sz="0" w:space="0" w:color="auto"/>
            <w:bottom w:val="none" w:sz="0" w:space="0" w:color="auto"/>
            <w:right w:val="none" w:sz="0" w:space="0" w:color="auto"/>
          </w:divBdr>
        </w:div>
        <w:div w:id="223680506">
          <w:marLeft w:val="480"/>
          <w:marRight w:val="0"/>
          <w:marTop w:val="0"/>
          <w:marBottom w:val="0"/>
          <w:divBdr>
            <w:top w:val="none" w:sz="0" w:space="0" w:color="auto"/>
            <w:left w:val="none" w:sz="0" w:space="0" w:color="auto"/>
            <w:bottom w:val="none" w:sz="0" w:space="0" w:color="auto"/>
            <w:right w:val="none" w:sz="0" w:space="0" w:color="auto"/>
          </w:divBdr>
        </w:div>
        <w:div w:id="1510679436">
          <w:marLeft w:val="480"/>
          <w:marRight w:val="0"/>
          <w:marTop w:val="0"/>
          <w:marBottom w:val="0"/>
          <w:divBdr>
            <w:top w:val="none" w:sz="0" w:space="0" w:color="auto"/>
            <w:left w:val="none" w:sz="0" w:space="0" w:color="auto"/>
            <w:bottom w:val="none" w:sz="0" w:space="0" w:color="auto"/>
            <w:right w:val="none" w:sz="0" w:space="0" w:color="auto"/>
          </w:divBdr>
        </w:div>
        <w:div w:id="1195849287">
          <w:marLeft w:val="480"/>
          <w:marRight w:val="0"/>
          <w:marTop w:val="0"/>
          <w:marBottom w:val="0"/>
          <w:divBdr>
            <w:top w:val="none" w:sz="0" w:space="0" w:color="auto"/>
            <w:left w:val="none" w:sz="0" w:space="0" w:color="auto"/>
            <w:bottom w:val="none" w:sz="0" w:space="0" w:color="auto"/>
            <w:right w:val="none" w:sz="0" w:space="0" w:color="auto"/>
          </w:divBdr>
        </w:div>
        <w:div w:id="1798261006">
          <w:marLeft w:val="480"/>
          <w:marRight w:val="0"/>
          <w:marTop w:val="0"/>
          <w:marBottom w:val="0"/>
          <w:divBdr>
            <w:top w:val="none" w:sz="0" w:space="0" w:color="auto"/>
            <w:left w:val="none" w:sz="0" w:space="0" w:color="auto"/>
            <w:bottom w:val="none" w:sz="0" w:space="0" w:color="auto"/>
            <w:right w:val="none" w:sz="0" w:space="0" w:color="auto"/>
          </w:divBdr>
        </w:div>
        <w:div w:id="992566654">
          <w:marLeft w:val="480"/>
          <w:marRight w:val="0"/>
          <w:marTop w:val="0"/>
          <w:marBottom w:val="0"/>
          <w:divBdr>
            <w:top w:val="none" w:sz="0" w:space="0" w:color="auto"/>
            <w:left w:val="none" w:sz="0" w:space="0" w:color="auto"/>
            <w:bottom w:val="none" w:sz="0" w:space="0" w:color="auto"/>
            <w:right w:val="none" w:sz="0" w:space="0" w:color="auto"/>
          </w:divBdr>
        </w:div>
        <w:div w:id="1623880410">
          <w:marLeft w:val="480"/>
          <w:marRight w:val="0"/>
          <w:marTop w:val="0"/>
          <w:marBottom w:val="0"/>
          <w:divBdr>
            <w:top w:val="none" w:sz="0" w:space="0" w:color="auto"/>
            <w:left w:val="none" w:sz="0" w:space="0" w:color="auto"/>
            <w:bottom w:val="none" w:sz="0" w:space="0" w:color="auto"/>
            <w:right w:val="none" w:sz="0" w:space="0" w:color="auto"/>
          </w:divBdr>
        </w:div>
        <w:div w:id="1323435599">
          <w:marLeft w:val="480"/>
          <w:marRight w:val="0"/>
          <w:marTop w:val="0"/>
          <w:marBottom w:val="0"/>
          <w:divBdr>
            <w:top w:val="none" w:sz="0" w:space="0" w:color="auto"/>
            <w:left w:val="none" w:sz="0" w:space="0" w:color="auto"/>
            <w:bottom w:val="none" w:sz="0" w:space="0" w:color="auto"/>
            <w:right w:val="none" w:sz="0" w:space="0" w:color="auto"/>
          </w:divBdr>
        </w:div>
        <w:div w:id="468521928">
          <w:marLeft w:val="480"/>
          <w:marRight w:val="0"/>
          <w:marTop w:val="0"/>
          <w:marBottom w:val="0"/>
          <w:divBdr>
            <w:top w:val="none" w:sz="0" w:space="0" w:color="auto"/>
            <w:left w:val="none" w:sz="0" w:space="0" w:color="auto"/>
            <w:bottom w:val="none" w:sz="0" w:space="0" w:color="auto"/>
            <w:right w:val="none" w:sz="0" w:space="0" w:color="auto"/>
          </w:divBdr>
        </w:div>
        <w:div w:id="1765298411">
          <w:marLeft w:val="480"/>
          <w:marRight w:val="0"/>
          <w:marTop w:val="0"/>
          <w:marBottom w:val="0"/>
          <w:divBdr>
            <w:top w:val="none" w:sz="0" w:space="0" w:color="auto"/>
            <w:left w:val="none" w:sz="0" w:space="0" w:color="auto"/>
            <w:bottom w:val="none" w:sz="0" w:space="0" w:color="auto"/>
            <w:right w:val="none" w:sz="0" w:space="0" w:color="auto"/>
          </w:divBdr>
        </w:div>
        <w:div w:id="1983076895">
          <w:marLeft w:val="480"/>
          <w:marRight w:val="0"/>
          <w:marTop w:val="0"/>
          <w:marBottom w:val="0"/>
          <w:divBdr>
            <w:top w:val="none" w:sz="0" w:space="0" w:color="auto"/>
            <w:left w:val="none" w:sz="0" w:space="0" w:color="auto"/>
            <w:bottom w:val="none" w:sz="0" w:space="0" w:color="auto"/>
            <w:right w:val="none" w:sz="0" w:space="0" w:color="auto"/>
          </w:divBdr>
        </w:div>
        <w:div w:id="124087728">
          <w:marLeft w:val="480"/>
          <w:marRight w:val="0"/>
          <w:marTop w:val="0"/>
          <w:marBottom w:val="0"/>
          <w:divBdr>
            <w:top w:val="none" w:sz="0" w:space="0" w:color="auto"/>
            <w:left w:val="none" w:sz="0" w:space="0" w:color="auto"/>
            <w:bottom w:val="none" w:sz="0" w:space="0" w:color="auto"/>
            <w:right w:val="none" w:sz="0" w:space="0" w:color="auto"/>
          </w:divBdr>
        </w:div>
        <w:div w:id="820535675">
          <w:marLeft w:val="480"/>
          <w:marRight w:val="0"/>
          <w:marTop w:val="0"/>
          <w:marBottom w:val="0"/>
          <w:divBdr>
            <w:top w:val="none" w:sz="0" w:space="0" w:color="auto"/>
            <w:left w:val="none" w:sz="0" w:space="0" w:color="auto"/>
            <w:bottom w:val="none" w:sz="0" w:space="0" w:color="auto"/>
            <w:right w:val="none" w:sz="0" w:space="0" w:color="auto"/>
          </w:divBdr>
        </w:div>
        <w:div w:id="1188831960">
          <w:marLeft w:val="480"/>
          <w:marRight w:val="0"/>
          <w:marTop w:val="0"/>
          <w:marBottom w:val="0"/>
          <w:divBdr>
            <w:top w:val="none" w:sz="0" w:space="0" w:color="auto"/>
            <w:left w:val="none" w:sz="0" w:space="0" w:color="auto"/>
            <w:bottom w:val="none" w:sz="0" w:space="0" w:color="auto"/>
            <w:right w:val="none" w:sz="0" w:space="0" w:color="auto"/>
          </w:divBdr>
        </w:div>
        <w:div w:id="1228804039">
          <w:marLeft w:val="480"/>
          <w:marRight w:val="0"/>
          <w:marTop w:val="0"/>
          <w:marBottom w:val="0"/>
          <w:divBdr>
            <w:top w:val="none" w:sz="0" w:space="0" w:color="auto"/>
            <w:left w:val="none" w:sz="0" w:space="0" w:color="auto"/>
            <w:bottom w:val="none" w:sz="0" w:space="0" w:color="auto"/>
            <w:right w:val="none" w:sz="0" w:space="0" w:color="auto"/>
          </w:divBdr>
        </w:div>
        <w:div w:id="1396053518">
          <w:marLeft w:val="480"/>
          <w:marRight w:val="0"/>
          <w:marTop w:val="0"/>
          <w:marBottom w:val="0"/>
          <w:divBdr>
            <w:top w:val="none" w:sz="0" w:space="0" w:color="auto"/>
            <w:left w:val="none" w:sz="0" w:space="0" w:color="auto"/>
            <w:bottom w:val="none" w:sz="0" w:space="0" w:color="auto"/>
            <w:right w:val="none" w:sz="0" w:space="0" w:color="auto"/>
          </w:divBdr>
        </w:div>
        <w:div w:id="884411283">
          <w:marLeft w:val="480"/>
          <w:marRight w:val="0"/>
          <w:marTop w:val="0"/>
          <w:marBottom w:val="0"/>
          <w:divBdr>
            <w:top w:val="none" w:sz="0" w:space="0" w:color="auto"/>
            <w:left w:val="none" w:sz="0" w:space="0" w:color="auto"/>
            <w:bottom w:val="none" w:sz="0" w:space="0" w:color="auto"/>
            <w:right w:val="none" w:sz="0" w:space="0" w:color="auto"/>
          </w:divBdr>
        </w:div>
        <w:div w:id="7408238">
          <w:marLeft w:val="480"/>
          <w:marRight w:val="0"/>
          <w:marTop w:val="0"/>
          <w:marBottom w:val="0"/>
          <w:divBdr>
            <w:top w:val="none" w:sz="0" w:space="0" w:color="auto"/>
            <w:left w:val="none" w:sz="0" w:space="0" w:color="auto"/>
            <w:bottom w:val="none" w:sz="0" w:space="0" w:color="auto"/>
            <w:right w:val="none" w:sz="0" w:space="0" w:color="auto"/>
          </w:divBdr>
        </w:div>
        <w:div w:id="866064193">
          <w:marLeft w:val="480"/>
          <w:marRight w:val="0"/>
          <w:marTop w:val="0"/>
          <w:marBottom w:val="0"/>
          <w:divBdr>
            <w:top w:val="none" w:sz="0" w:space="0" w:color="auto"/>
            <w:left w:val="none" w:sz="0" w:space="0" w:color="auto"/>
            <w:bottom w:val="none" w:sz="0" w:space="0" w:color="auto"/>
            <w:right w:val="none" w:sz="0" w:space="0" w:color="auto"/>
          </w:divBdr>
        </w:div>
        <w:div w:id="642662634">
          <w:marLeft w:val="480"/>
          <w:marRight w:val="0"/>
          <w:marTop w:val="0"/>
          <w:marBottom w:val="0"/>
          <w:divBdr>
            <w:top w:val="none" w:sz="0" w:space="0" w:color="auto"/>
            <w:left w:val="none" w:sz="0" w:space="0" w:color="auto"/>
            <w:bottom w:val="none" w:sz="0" w:space="0" w:color="auto"/>
            <w:right w:val="none" w:sz="0" w:space="0" w:color="auto"/>
          </w:divBdr>
        </w:div>
        <w:div w:id="1926108366">
          <w:marLeft w:val="480"/>
          <w:marRight w:val="0"/>
          <w:marTop w:val="0"/>
          <w:marBottom w:val="0"/>
          <w:divBdr>
            <w:top w:val="none" w:sz="0" w:space="0" w:color="auto"/>
            <w:left w:val="none" w:sz="0" w:space="0" w:color="auto"/>
            <w:bottom w:val="none" w:sz="0" w:space="0" w:color="auto"/>
            <w:right w:val="none" w:sz="0" w:space="0" w:color="auto"/>
          </w:divBdr>
        </w:div>
        <w:div w:id="591351387">
          <w:marLeft w:val="480"/>
          <w:marRight w:val="0"/>
          <w:marTop w:val="0"/>
          <w:marBottom w:val="0"/>
          <w:divBdr>
            <w:top w:val="none" w:sz="0" w:space="0" w:color="auto"/>
            <w:left w:val="none" w:sz="0" w:space="0" w:color="auto"/>
            <w:bottom w:val="none" w:sz="0" w:space="0" w:color="auto"/>
            <w:right w:val="none" w:sz="0" w:space="0" w:color="auto"/>
          </w:divBdr>
        </w:div>
        <w:div w:id="586573065">
          <w:marLeft w:val="480"/>
          <w:marRight w:val="0"/>
          <w:marTop w:val="0"/>
          <w:marBottom w:val="0"/>
          <w:divBdr>
            <w:top w:val="none" w:sz="0" w:space="0" w:color="auto"/>
            <w:left w:val="none" w:sz="0" w:space="0" w:color="auto"/>
            <w:bottom w:val="none" w:sz="0" w:space="0" w:color="auto"/>
            <w:right w:val="none" w:sz="0" w:space="0" w:color="auto"/>
          </w:divBdr>
        </w:div>
        <w:div w:id="813444898">
          <w:marLeft w:val="480"/>
          <w:marRight w:val="0"/>
          <w:marTop w:val="0"/>
          <w:marBottom w:val="0"/>
          <w:divBdr>
            <w:top w:val="none" w:sz="0" w:space="0" w:color="auto"/>
            <w:left w:val="none" w:sz="0" w:space="0" w:color="auto"/>
            <w:bottom w:val="none" w:sz="0" w:space="0" w:color="auto"/>
            <w:right w:val="none" w:sz="0" w:space="0" w:color="auto"/>
          </w:divBdr>
        </w:div>
        <w:div w:id="886262448">
          <w:marLeft w:val="480"/>
          <w:marRight w:val="0"/>
          <w:marTop w:val="0"/>
          <w:marBottom w:val="0"/>
          <w:divBdr>
            <w:top w:val="none" w:sz="0" w:space="0" w:color="auto"/>
            <w:left w:val="none" w:sz="0" w:space="0" w:color="auto"/>
            <w:bottom w:val="none" w:sz="0" w:space="0" w:color="auto"/>
            <w:right w:val="none" w:sz="0" w:space="0" w:color="auto"/>
          </w:divBdr>
        </w:div>
        <w:div w:id="1442842784">
          <w:marLeft w:val="480"/>
          <w:marRight w:val="0"/>
          <w:marTop w:val="0"/>
          <w:marBottom w:val="0"/>
          <w:divBdr>
            <w:top w:val="none" w:sz="0" w:space="0" w:color="auto"/>
            <w:left w:val="none" w:sz="0" w:space="0" w:color="auto"/>
            <w:bottom w:val="none" w:sz="0" w:space="0" w:color="auto"/>
            <w:right w:val="none" w:sz="0" w:space="0" w:color="auto"/>
          </w:divBdr>
        </w:div>
        <w:div w:id="1635451803">
          <w:marLeft w:val="480"/>
          <w:marRight w:val="0"/>
          <w:marTop w:val="0"/>
          <w:marBottom w:val="0"/>
          <w:divBdr>
            <w:top w:val="none" w:sz="0" w:space="0" w:color="auto"/>
            <w:left w:val="none" w:sz="0" w:space="0" w:color="auto"/>
            <w:bottom w:val="none" w:sz="0" w:space="0" w:color="auto"/>
            <w:right w:val="none" w:sz="0" w:space="0" w:color="auto"/>
          </w:divBdr>
        </w:div>
        <w:div w:id="1773545865">
          <w:marLeft w:val="480"/>
          <w:marRight w:val="0"/>
          <w:marTop w:val="0"/>
          <w:marBottom w:val="0"/>
          <w:divBdr>
            <w:top w:val="none" w:sz="0" w:space="0" w:color="auto"/>
            <w:left w:val="none" w:sz="0" w:space="0" w:color="auto"/>
            <w:bottom w:val="none" w:sz="0" w:space="0" w:color="auto"/>
            <w:right w:val="none" w:sz="0" w:space="0" w:color="auto"/>
          </w:divBdr>
        </w:div>
        <w:div w:id="2115510441">
          <w:marLeft w:val="480"/>
          <w:marRight w:val="0"/>
          <w:marTop w:val="0"/>
          <w:marBottom w:val="0"/>
          <w:divBdr>
            <w:top w:val="none" w:sz="0" w:space="0" w:color="auto"/>
            <w:left w:val="none" w:sz="0" w:space="0" w:color="auto"/>
            <w:bottom w:val="none" w:sz="0" w:space="0" w:color="auto"/>
            <w:right w:val="none" w:sz="0" w:space="0" w:color="auto"/>
          </w:divBdr>
        </w:div>
        <w:div w:id="140316592">
          <w:marLeft w:val="480"/>
          <w:marRight w:val="0"/>
          <w:marTop w:val="0"/>
          <w:marBottom w:val="0"/>
          <w:divBdr>
            <w:top w:val="none" w:sz="0" w:space="0" w:color="auto"/>
            <w:left w:val="none" w:sz="0" w:space="0" w:color="auto"/>
            <w:bottom w:val="none" w:sz="0" w:space="0" w:color="auto"/>
            <w:right w:val="none" w:sz="0" w:space="0" w:color="auto"/>
          </w:divBdr>
        </w:div>
        <w:div w:id="1645431365">
          <w:marLeft w:val="480"/>
          <w:marRight w:val="0"/>
          <w:marTop w:val="0"/>
          <w:marBottom w:val="0"/>
          <w:divBdr>
            <w:top w:val="none" w:sz="0" w:space="0" w:color="auto"/>
            <w:left w:val="none" w:sz="0" w:space="0" w:color="auto"/>
            <w:bottom w:val="none" w:sz="0" w:space="0" w:color="auto"/>
            <w:right w:val="none" w:sz="0" w:space="0" w:color="auto"/>
          </w:divBdr>
        </w:div>
        <w:div w:id="1369332752">
          <w:marLeft w:val="480"/>
          <w:marRight w:val="0"/>
          <w:marTop w:val="0"/>
          <w:marBottom w:val="0"/>
          <w:divBdr>
            <w:top w:val="none" w:sz="0" w:space="0" w:color="auto"/>
            <w:left w:val="none" w:sz="0" w:space="0" w:color="auto"/>
            <w:bottom w:val="none" w:sz="0" w:space="0" w:color="auto"/>
            <w:right w:val="none" w:sz="0" w:space="0" w:color="auto"/>
          </w:divBdr>
        </w:div>
        <w:div w:id="1834488849">
          <w:marLeft w:val="480"/>
          <w:marRight w:val="0"/>
          <w:marTop w:val="0"/>
          <w:marBottom w:val="0"/>
          <w:divBdr>
            <w:top w:val="none" w:sz="0" w:space="0" w:color="auto"/>
            <w:left w:val="none" w:sz="0" w:space="0" w:color="auto"/>
            <w:bottom w:val="none" w:sz="0" w:space="0" w:color="auto"/>
            <w:right w:val="none" w:sz="0" w:space="0" w:color="auto"/>
          </w:divBdr>
        </w:div>
        <w:div w:id="1415274449">
          <w:marLeft w:val="480"/>
          <w:marRight w:val="0"/>
          <w:marTop w:val="0"/>
          <w:marBottom w:val="0"/>
          <w:divBdr>
            <w:top w:val="none" w:sz="0" w:space="0" w:color="auto"/>
            <w:left w:val="none" w:sz="0" w:space="0" w:color="auto"/>
            <w:bottom w:val="none" w:sz="0" w:space="0" w:color="auto"/>
            <w:right w:val="none" w:sz="0" w:space="0" w:color="auto"/>
          </w:divBdr>
        </w:div>
        <w:div w:id="1865048764">
          <w:marLeft w:val="480"/>
          <w:marRight w:val="0"/>
          <w:marTop w:val="0"/>
          <w:marBottom w:val="0"/>
          <w:divBdr>
            <w:top w:val="none" w:sz="0" w:space="0" w:color="auto"/>
            <w:left w:val="none" w:sz="0" w:space="0" w:color="auto"/>
            <w:bottom w:val="none" w:sz="0" w:space="0" w:color="auto"/>
            <w:right w:val="none" w:sz="0" w:space="0" w:color="auto"/>
          </w:divBdr>
        </w:div>
        <w:div w:id="1958901085">
          <w:marLeft w:val="480"/>
          <w:marRight w:val="0"/>
          <w:marTop w:val="0"/>
          <w:marBottom w:val="0"/>
          <w:divBdr>
            <w:top w:val="none" w:sz="0" w:space="0" w:color="auto"/>
            <w:left w:val="none" w:sz="0" w:space="0" w:color="auto"/>
            <w:bottom w:val="none" w:sz="0" w:space="0" w:color="auto"/>
            <w:right w:val="none" w:sz="0" w:space="0" w:color="auto"/>
          </w:divBdr>
        </w:div>
        <w:div w:id="217785294">
          <w:marLeft w:val="480"/>
          <w:marRight w:val="0"/>
          <w:marTop w:val="0"/>
          <w:marBottom w:val="0"/>
          <w:divBdr>
            <w:top w:val="none" w:sz="0" w:space="0" w:color="auto"/>
            <w:left w:val="none" w:sz="0" w:space="0" w:color="auto"/>
            <w:bottom w:val="none" w:sz="0" w:space="0" w:color="auto"/>
            <w:right w:val="none" w:sz="0" w:space="0" w:color="auto"/>
          </w:divBdr>
        </w:div>
        <w:div w:id="946276146">
          <w:marLeft w:val="480"/>
          <w:marRight w:val="0"/>
          <w:marTop w:val="0"/>
          <w:marBottom w:val="0"/>
          <w:divBdr>
            <w:top w:val="none" w:sz="0" w:space="0" w:color="auto"/>
            <w:left w:val="none" w:sz="0" w:space="0" w:color="auto"/>
            <w:bottom w:val="none" w:sz="0" w:space="0" w:color="auto"/>
            <w:right w:val="none" w:sz="0" w:space="0" w:color="auto"/>
          </w:divBdr>
        </w:div>
        <w:div w:id="138153187">
          <w:marLeft w:val="480"/>
          <w:marRight w:val="0"/>
          <w:marTop w:val="0"/>
          <w:marBottom w:val="0"/>
          <w:divBdr>
            <w:top w:val="none" w:sz="0" w:space="0" w:color="auto"/>
            <w:left w:val="none" w:sz="0" w:space="0" w:color="auto"/>
            <w:bottom w:val="none" w:sz="0" w:space="0" w:color="auto"/>
            <w:right w:val="none" w:sz="0" w:space="0" w:color="auto"/>
          </w:divBdr>
        </w:div>
        <w:div w:id="1590000609">
          <w:marLeft w:val="480"/>
          <w:marRight w:val="0"/>
          <w:marTop w:val="0"/>
          <w:marBottom w:val="0"/>
          <w:divBdr>
            <w:top w:val="none" w:sz="0" w:space="0" w:color="auto"/>
            <w:left w:val="none" w:sz="0" w:space="0" w:color="auto"/>
            <w:bottom w:val="none" w:sz="0" w:space="0" w:color="auto"/>
            <w:right w:val="none" w:sz="0" w:space="0" w:color="auto"/>
          </w:divBdr>
        </w:div>
        <w:div w:id="313875955">
          <w:marLeft w:val="480"/>
          <w:marRight w:val="0"/>
          <w:marTop w:val="0"/>
          <w:marBottom w:val="0"/>
          <w:divBdr>
            <w:top w:val="none" w:sz="0" w:space="0" w:color="auto"/>
            <w:left w:val="none" w:sz="0" w:space="0" w:color="auto"/>
            <w:bottom w:val="none" w:sz="0" w:space="0" w:color="auto"/>
            <w:right w:val="none" w:sz="0" w:space="0" w:color="auto"/>
          </w:divBdr>
        </w:div>
        <w:div w:id="1681464352">
          <w:marLeft w:val="480"/>
          <w:marRight w:val="0"/>
          <w:marTop w:val="0"/>
          <w:marBottom w:val="0"/>
          <w:divBdr>
            <w:top w:val="none" w:sz="0" w:space="0" w:color="auto"/>
            <w:left w:val="none" w:sz="0" w:space="0" w:color="auto"/>
            <w:bottom w:val="none" w:sz="0" w:space="0" w:color="auto"/>
            <w:right w:val="none" w:sz="0" w:space="0" w:color="auto"/>
          </w:divBdr>
        </w:div>
        <w:div w:id="305550029">
          <w:marLeft w:val="480"/>
          <w:marRight w:val="0"/>
          <w:marTop w:val="0"/>
          <w:marBottom w:val="0"/>
          <w:divBdr>
            <w:top w:val="none" w:sz="0" w:space="0" w:color="auto"/>
            <w:left w:val="none" w:sz="0" w:space="0" w:color="auto"/>
            <w:bottom w:val="none" w:sz="0" w:space="0" w:color="auto"/>
            <w:right w:val="none" w:sz="0" w:space="0" w:color="auto"/>
          </w:divBdr>
        </w:div>
        <w:div w:id="421680311">
          <w:marLeft w:val="480"/>
          <w:marRight w:val="0"/>
          <w:marTop w:val="0"/>
          <w:marBottom w:val="0"/>
          <w:divBdr>
            <w:top w:val="none" w:sz="0" w:space="0" w:color="auto"/>
            <w:left w:val="none" w:sz="0" w:space="0" w:color="auto"/>
            <w:bottom w:val="none" w:sz="0" w:space="0" w:color="auto"/>
            <w:right w:val="none" w:sz="0" w:space="0" w:color="auto"/>
          </w:divBdr>
        </w:div>
        <w:div w:id="2128728">
          <w:marLeft w:val="480"/>
          <w:marRight w:val="0"/>
          <w:marTop w:val="0"/>
          <w:marBottom w:val="0"/>
          <w:divBdr>
            <w:top w:val="none" w:sz="0" w:space="0" w:color="auto"/>
            <w:left w:val="none" w:sz="0" w:space="0" w:color="auto"/>
            <w:bottom w:val="none" w:sz="0" w:space="0" w:color="auto"/>
            <w:right w:val="none" w:sz="0" w:space="0" w:color="auto"/>
          </w:divBdr>
        </w:div>
        <w:div w:id="2024093480">
          <w:marLeft w:val="480"/>
          <w:marRight w:val="0"/>
          <w:marTop w:val="0"/>
          <w:marBottom w:val="0"/>
          <w:divBdr>
            <w:top w:val="none" w:sz="0" w:space="0" w:color="auto"/>
            <w:left w:val="none" w:sz="0" w:space="0" w:color="auto"/>
            <w:bottom w:val="none" w:sz="0" w:space="0" w:color="auto"/>
            <w:right w:val="none" w:sz="0" w:space="0" w:color="auto"/>
          </w:divBdr>
        </w:div>
        <w:div w:id="350231227">
          <w:marLeft w:val="480"/>
          <w:marRight w:val="0"/>
          <w:marTop w:val="0"/>
          <w:marBottom w:val="0"/>
          <w:divBdr>
            <w:top w:val="none" w:sz="0" w:space="0" w:color="auto"/>
            <w:left w:val="none" w:sz="0" w:space="0" w:color="auto"/>
            <w:bottom w:val="none" w:sz="0" w:space="0" w:color="auto"/>
            <w:right w:val="none" w:sz="0" w:space="0" w:color="auto"/>
          </w:divBdr>
        </w:div>
        <w:div w:id="324862662">
          <w:marLeft w:val="480"/>
          <w:marRight w:val="0"/>
          <w:marTop w:val="0"/>
          <w:marBottom w:val="0"/>
          <w:divBdr>
            <w:top w:val="none" w:sz="0" w:space="0" w:color="auto"/>
            <w:left w:val="none" w:sz="0" w:space="0" w:color="auto"/>
            <w:bottom w:val="none" w:sz="0" w:space="0" w:color="auto"/>
            <w:right w:val="none" w:sz="0" w:space="0" w:color="auto"/>
          </w:divBdr>
        </w:div>
        <w:div w:id="2118333946">
          <w:marLeft w:val="480"/>
          <w:marRight w:val="0"/>
          <w:marTop w:val="0"/>
          <w:marBottom w:val="0"/>
          <w:divBdr>
            <w:top w:val="none" w:sz="0" w:space="0" w:color="auto"/>
            <w:left w:val="none" w:sz="0" w:space="0" w:color="auto"/>
            <w:bottom w:val="none" w:sz="0" w:space="0" w:color="auto"/>
            <w:right w:val="none" w:sz="0" w:space="0" w:color="auto"/>
          </w:divBdr>
        </w:div>
        <w:div w:id="1261598132">
          <w:marLeft w:val="480"/>
          <w:marRight w:val="0"/>
          <w:marTop w:val="0"/>
          <w:marBottom w:val="0"/>
          <w:divBdr>
            <w:top w:val="none" w:sz="0" w:space="0" w:color="auto"/>
            <w:left w:val="none" w:sz="0" w:space="0" w:color="auto"/>
            <w:bottom w:val="none" w:sz="0" w:space="0" w:color="auto"/>
            <w:right w:val="none" w:sz="0" w:space="0" w:color="auto"/>
          </w:divBdr>
        </w:div>
        <w:div w:id="595865527">
          <w:marLeft w:val="480"/>
          <w:marRight w:val="0"/>
          <w:marTop w:val="0"/>
          <w:marBottom w:val="0"/>
          <w:divBdr>
            <w:top w:val="none" w:sz="0" w:space="0" w:color="auto"/>
            <w:left w:val="none" w:sz="0" w:space="0" w:color="auto"/>
            <w:bottom w:val="none" w:sz="0" w:space="0" w:color="auto"/>
            <w:right w:val="none" w:sz="0" w:space="0" w:color="auto"/>
          </w:divBdr>
        </w:div>
        <w:div w:id="525681607">
          <w:marLeft w:val="480"/>
          <w:marRight w:val="0"/>
          <w:marTop w:val="0"/>
          <w:marBottom w:val="0"/>
          <w:divBdr>
            <w:top w:val="none" w:sz="0" w:space="0" w:color="auto"/>
            <w:left w:val="none" w:sz="0" w:space="0" w:color="auto"/>
            <w:bottom w:val="none" w:sz="0" w:space="0" w:color="auto"/>
            <w:right w:val="none" w:sz="0" w:space="0" w:color="auto"/>
          </w:divBdr>
        </w:div>
        <w:div w:id="1083448803">
          <w:marLeft w:val="480"/>
          <w:marRight w:val="0"/>
          <w:marTop w:val="0"/>
          <w:marBottom w:val="0"/>
          <w:divBdr>
            <w:top w:val="none" w:sz="0" w:space="0" w:color="auto"/>
            <w:left w:val="none" w:sz="0" w:space="0" w:color="auto"/>
            <w:bottom w:val="none" w:sz="0" w:space="0" w:color="auto"/>
            <w:right w:val="none" w:sz="0" w:space="0" w:color="auto"/>
          </w:divBdr>
        </w:div>
        <w:div w:id="454100854">
          <w:marLeft w:val="480"/>
          <w:marRight w:val="0"/>
          <w:marTop w:val="0"/>
          <w:marBottom w:val="0"/>
          <w:divBdr>
            <w:top w:val="none" w:sz="0" w:space="0" w:color="auto"/>
            <w:left w:val="none" w:sz="0" w:space="0" w:color="auto"/>
            <w:bottom w:val="none" w:sz="0" w:space="0" w:color="auto"/>
            <w:right w:val="none" w:sz="0" w:space="0" w:color="auto"/>
          </w:divBdr>
        </w:div>
        <w:div w:id="983463292">
          <w:marLeft w:val="480"/>
          <w:marRight w:val="0"/>
          <w:marTop w:val="0"/>
          <w:marBottom w:val="0"/>
          <w:divBdr>
            <w:top w:val="none" w:sz="0" w:space="0" w:color="auto"/>
            <w:left w:val="none" w:sz="0" w:space="0" w:color="auto"/>
            <w:bottom w:val="none" w:sz="0" w:space="0" w:color="auto"/>
            <w:right w:val="none" w:sz="0" w:space="0" w:color="auto"/>
          </w:divBdr>
        </w:div>
        <w:div w:id="918976493">
          <w:marLeft w:val="480"/>
          <w:marRight w:val="0"/>
          <w:marTop w:val="0"/>
          <w:marBottom w:val="0"/>
          <w:divBdr>
            <w:top w:val="none" w:sz="0" w:space="0" w:color="auto"/>
            <w:left w:val="none" w:sz="0" w:space="0" w:color="auto"/>
            <w:bottom w:val="none" w:sz="0" w:space="0" w:color="auto"/>
            <w:right w:val="none" w:sz="0" w:space="0" w:color="auto"/>
          </w:divBdr>
        </w:div>
        <w:div w:id="1682470348">
          <w:marLeft w:val="480"/>
          <w:marRight w:val="0"/>
          <w:marTop w:val="0"/>
          <w:marBottom w:val="0"/>
          <w:divBdr>
            <w:top w:val="none" w:sz="0" w:space="0" w:color="auto"/>
            <w:left w:val="none" w:sz="0" w:space="0" w:color="auto"/>
            <w:bottom w:val="none" w:sz="0" w:space="0" w:color="auto"/>
            <w:right w:val="none" w:sz="0" w:space="0" w:color="auto"/>
          </w:divBdr>
        </w:div>
        <w:div w:id="1276717572">
          <w:marLeft w:val="480"/>
          <w:marRight w:val="0"/>
          <w:marTop w:val="0"/>
          <w:marBottom w:val="0"/>
          <w:divBdr>
            <w:top w:val="none" w:sz="0" w:space="0" w:color="auto"/>
            <w:left w:val="none" w:sz="0" w:space="0" w:color="auto"/>
            <w:bottom w:val="none" w:sz="0" w:space="0" w:color="auto"/>
            <w:right w:val="none" w:sz="0" w:space="0" w:color="auto"/>
          </w:divBdr>
        </w:div>
        <w:div w:id="1908344577">
          <w:marLeft w:val="480"/>
          <w:marRight w:val="0"/>
          <w:marTop w:val="0"/>
          <w:marBottom w:val="0"/>
          <w:divBdr>
            <w:top w:val="none" w:sz="0" w:space="0" w:color="auto"/>
            <w:left w:val="none" w:sz="0" w:space="0" w:color="auto"/>
            <w:bottom w:val="none" w:sz="0" w:space="0" w:color="auto"/>
            <w:right w:val="none" w:sz="0" w:space="0" w:color="auto"/>
          </w:divBdr>
        </w:div>
        <w:div w:id="728697695">
          <w:marLeft w:val="480"/>
          <w:marRight w:val="0"/>
          <w:marTop w:val="0"/>
          <w:marBottom w:val="0"/>
          <w:divBdr>
            <w:top w:val="none" w:sz="0" w:space="0" w:color="auto"/>
            <w:left w:val="none" w:sz="0" w:space="0" w:color="auto"/>
            <w:bottom w:val="none" w:sz="0" w:space="0" w:color="auto"/>
            <w:right w:val="none" w:sz="0" w:space="0" w:color="auto"/>
          </w:divBdr>
        </w:div>
        <w:div w:id="1340885988">
          <w:marLeft w:val="480"/>
          <w:marRight w:val="0"/>
          <w:marTop w:val="0"/>
          <w:marBottom w:val="0"/>
          <w:divBdr>
            <w:top w:val="none" w:sz="0" w:space="0" w:color="auto"/>
            <w:left w:val="none" w:sz="0" w:space="0" w:color="auto"/>
            <w:bottom w:val="none" w:sz="0" w:space="0" w:color="auto"/>
            <w:right w:val="none" w:sz="0" w:space="0" w:color="auto"/>
          </w:divBdr>
        </w:div>
        <w:div w:id="2139519483">
          <w:marLeft w:val="480"/>
          <w:marRight w:val="0"/>
          <w:marTop w:val="0"/>
          <w:marBottom w:val="0"/>
          <w:divBdr>
            <w:top w:val="none" w:sz="0" w:space="0" w:color="auto"/>
            <w:left w:val="none" w:sz="0" w:space="0" w:color="auto"/>
            <w:bottom w:val="none" w:sz="0" w:space="0" w:color="auto"/>
            <w:right w:val="none" w:sz="0" w:space="0" w:color="auto"/>
          </w:divBdr>
        </w:div>
        <w:div w:id="1039818415">
          <w:marLeft w:val="480"/>
          <w:marRight w:val="0"/>
          <w:marTop w:val="0"/>
          <w:marBottom w:val="0"/>
          <w:divBdr>
            <w:top w:val="none" w:sz="0" w:space="0" w:color="auto"/>
            <w:left w:val="none" w:sz="0" w:space="0" w:color="auto"/>
            <w:bottom w:val="none" w:sz="0" w:space="0" w:color="auto"/>
            <w:right w:val="none" w:sz="0" w:space="0" w:color="auto"/>
          </w:divBdr>
        </w:div>
        <w:div w:id="158232582">
          <w:marLeft w:val="480"/>
          <w:marRight w:val="0"/>
          <w:marTop w:val="0"/>
          <w:marBottom w:val="0"/>
          <w:divBdr>
            <w:top w:val="none" w:sz="0" w:space="0" w:color="auto"/>
            <w:left w:val="none" w:sz="0" w:space="0" w:color="auto"/>
            <w:bottom w:val="none" w:sz="0" w:space="0" w:color="auto"/>
            <w:right w:val="none" w:sz="0" w:space="0" w:color="auto"/>
          </w:divBdr>
        </w:div>
        <w:div w:id="1028797932">
          <w:marLeft w:val="480"/>
          <w:marRight w:val="0"/>
          <w:marTop w:val="0"/>
          <w:marBottom w:val="0"/>
          <w:divBdr>
            <w:top w:val="none" w:sz="0" w:space="0" w:color="auto"/>
            <w:left w:val="none" w:sz="0" w:space="0" w:color="auto"/>
            <w:bottom w:val="none" w:sz="0" w:space="0" w:color="auto"/>
            <w:right w:val="none" w:sz="0" w:space="0" w:color="auto"/>
          </w:divBdr>
        </w:div>
        <w:div w:id="795099911">
          <w:marLeft w:val="480"/>
          <w:marRight w:val="0"/>
          <w:marTop w:val="0"/>
          <w:marBottom w:val="0"/>
          <w:divBdr>
            <w:top w:val="none" w:sz="0" w:space="0" w:color="auto"/>
            <w:left w:val="none" w:sz="0" w:space="0" w:color="auto"/>
            <w:bottom w:val="none" w:sz="0" w:space="0" w:color="auto"/>
            <w:right w:val="none" w:sz="0" w:space="0" w:color="auto"/>
          </w:divBdr>
        </w:div>
        <w:div w:id="2125417876">
          <w:marLeft w:val="480"/>
          <w:marRight w:val="0"/>
          <w:marTop w:val="0"/>
          <w:marBottom w:val="0"/>
          <w:divBdr>
            <w:top w:val="none" w:sz="0" w:space="0" w:color="auto"/>
            <w:left w:val="none" w:sz="0" w:space="0" w:color="auto"/>
            <w:bottom w:val="none" w:sz="0" w:space="0" w:color="auto"/>
            <w:right w:val="none" w:sz="0" w:space="0" w:color="auto"/>
          </w:divBdr>
        </w:div>
        <w:div w:id="1102608960">
          <w:marLeft w:val="480"/>
          <w:marRight w:val="0"/>
          <w:marTop w:val="0"/>
          <w:marBottom w:val="0"/>
          <w:divBdr>
            <w:top w:val="none" w:sz="0" w:space="0" w:color="auto"/>
            <w:left w:val="none" w:sz="0" w:space="0" w:color="auto"/>
            <w:bottom w:val="none" w:sz="0" w:space="0" w:color="auto"/>
            <w:right w:val="none" w:sz="0" w:space="0" w:color="auto"/>
          </w:divBdr>
        </w:div>
        <w:div w:id="478962855">
          <w:marLeft w:val="480"/>
          <w:marRight w:val="0"/>
          <w:marTop w:val="0"/>
          <w:marBottom w:val="0"/>
          <w:divBdr>
            <w:top w:val="none" w:sz="0" w:space="0" w:color="auto"/>
            <w:left w:val="none" w:sz="0" w:space="0" w:color="auto"/>
            <w:bottom w:val="none" w:sz="0" w:space="0" w:color="auto"/>
            <w:right w:val="none" w:sz="0" w:space="0" w:color="auto"/>
          </w:divBdr>
        </w:div>
        <w:div w:id="179591576">
          <w:marLeft w:val="480"/>
          <w:marRight w:val="0"/>
          <w:marTop w:val="0"/>
          <w:marBottom w:val="0"/>
          <w:divBdr>
            <w:top w:val="none" w:sz="0" w:space="0" w:color="auto"/>
            <w:left w:val="none" w:sz="0" w:space="0" w:color="auto"/>
            <w:bottom w:val="none" w:sz="0" w:space="0" w:color="auto"/>
            <w:right w:val="none" w:sz="0" w:space="0" w:color="auto"/>
          </w:divBdr>
        </w:div>
        <w:div w:id="836843445">
          <w:marLeft w:val="480"/>
          <w:marRight w:val="0"/>
          <w:marTop w:val="0"/>
          <w:marBottom w:val="0"/>
          <w:divBdr>
            <w:top w:val="none" w:sz="0" w:space="0" w:color="auto"/>
            <w:left w:val="none" w:sz="0" w:space="0" w:color="auto"/>
            <w:bottom w:val="none" w:sz="0" w:space="0" w:color="auto"/>
            <w:right w:val="none" w:sz="0" w:space="0" w:color="auto"/>
          </w:divBdr>
        </w:div>
        <w:div w:id="925383730">
          <w:marLeft w:val="480"/>
          <w:marRight w:val="0"/>
          <w:marTop w:val="0"/>
          <w:marBottom w:val="0"/>
          <w:divBdr>
            <w:top w:val="none" w:sz="0" w:space="0" w:color="auto"/>
            <w:left w:val="none" w:sz="0" w:space="0" w:color="auto"/>
            <w:bottom w:val="none" w:sz="0" w:space="0" w:color="auto"/>
            <w:right w:val="none" w:sz="0" w:space="0" w:color="auto"/>
          </w:divBdr>
        </w:div>
        <w:div w:id="1705255865">
          <w:marLeft w:val="480"/>
          <w:marRight w:val="0"/>
          <w:marTop w:val="0"/>
          <w:marBottom w:val="0"/>
          <w:divBdr>
            <w:top w:val="none" w:sz="0" w:space="0" w:color="auto"/>
            <w:left w:val="none" w:sz="0" w:space="0" w:color="auto"/>
            <w:bottom w:val="none" w:sz="0" w:space="0" w:color="auto"/>
            <w:right w:val="none" w:sz="0" w:space="0" w:color="auto"/>
          </w:divBdr>
        </w:div>
        <w:div w:id="2040811013">
          <w:marLeft w:val="480"/>
          <w:marRight w:val="0"/>
          <w:marTop w:val="0"/>
          <w:marBottom w:val="0"/>
          <w:divBdr>
            <w:top w:val="none" w:sz="0" w:space="0" w:color="auto"/>
            <w:left w:val="none" w:sz="0" w:space="0" w:color="auto"/>
            <w:bottom w:val="none" w:sz="0" w:space="0" w:color="auto"/>
            <w:right w:val="none" w:sz="0" w:space="0" w:color="auto"/>
          </w:divBdr>
        </w:div>
        <w:div w:id="703747125">
          <w:marLeft w:val="480"/>
          <w:marRight w:val="0"/>
          <w:marTop w:val="0"/>
          <w:marBottom w:val="0"/>
          <w:divBdr>
            <w:top w:val="none" w:sz="0" w:space="0" w:color="auto"/>
            <w:left w:val="none" w:sz="0" w:space="0" w:color="auto"/>
            <w:bottom w:val="none" w:sz="0" w:space="0" w:color="auto"/>
            <w:right w:val="none" w:sz="0" w:space="0" w:color="auto"/>
          </w:divBdr>
        </w:div>
        <w:div w:id="174343546">
          <w:marLeft w:val="480"/>
          <w:marRight w:val="0"/>
          <w:marTop w:val="0"/>
          <w:marBottom w:val="0"/>
          <w:divBdr>
            <w:top w:val="none" w:sz="0" w:space="0" w:color="auto"/>
            <w:left w:val="none" w:sz="0" w:space="0" w:color="auto"/>
            <w:bottom w:val="none" w:sz="0" w:space="0" w:color="auto"/>
            <w:right w:val="none" w:sz="0" w:space="0" w:color="auto"/>
          </w:divBdr>
        </w:div>
        <w:div w:id="110900145">
          <w:marLeft w:val="480"/>
          <w:marRight w:val="0"/>
          <w:marTop w:val="0"/>
          <w:marBottom w:val="0"/>
          <w:divBdr>
            <w:top w:val="none" w:sz="0" w:space="0" w:color="auto"/>
            <w:left w:val="none" w:sz="0" w:space="0" w:color="auto"/>
            <w:bottom w:val="none" w:sz="0" w:space="0" w:color="auto"/>
            <w:right w:val="none" w:sz="0" w:space="0" w:color="auto"/>
          </w:divBdr>
        </w:div>
        <w:div w:id="350256838">
          <w:marLeft w:val="480"/>
          <w:marRight w:val="0"/>
          <w:marTop w:val="0"/>
          <w:marBottom w:val="0"/>
          <w:divBdr>
            <w:top w:val="none" w:sz="0" w:space="0" w:color="auto"/>
            <w:left w:val="none" w:sz="0" w:space="0" w:color="auto"/>
            <w:bottom w:val="none" w:sz="0" w:space="0" w:color="auto"/>
            <w:right w:val="none" w:sz="0" w:space="0" w:color="auto"/>
          </w:divBdr>
        </w:div>
        <w:div w:id="558825893">
          <w:marLeft w:val="480"/>
          <w:marRight w:val="0"/>
          <w:marTop w:val="0"/>
          <w:marBottom w:val="0"/>
          <w:divBdr>
            <w:top w:val="none" w:sz="0" w:space="0" w:color="auto"/>
            <w:left w:val="none" w:sz="0" w:space="0" w:color="auto"/>
            <w:bottom w:val="none" w:sz="0" w:space="0" w:color="auto"/>
            <w:right w:val="none" w:sz="0" w:space="0" w:color="auto"/>
          </w:divBdr>
        </w:div>
        <w:div w:id="313293366">
          <w:marLeft w:val="480"/>
          <w:marRight w:val="0"/>
          <w:marTop w:val="0"/>
          <w:marBottom w:val="0"/>
          <w:divBdr>
            <w:top w:val="none" w:sz="0" w:space="0" w:color="auto"/>
            <w:left w:val="none" w:sz="0" w:space="0" w:color="auto"/>
            <w:bottom w:val="none" w:sz="0" w:space="0" w:color="auto"/>
            <w:right w:val="none" w:sz="0" w:space="0" w:color="auto"/>
          </w:divBdr>
        </w:div>
        <w:div w:id="469594732">
          <w:marLeft w:val="480"/>
          <w:marRight w:val="0"/>
          <w:marTop w:val="0"/>
          <w:marBottom w:val="0"/>
          <w:divBdr>
            <w:top w:val="none" w:sz="0" w:space="0" w:color="auto"/>
            <w:left w:val="none" w:sz="0" w:space="0" w:color="auto"/>
            <w:bottom w:val="none" w:sz="0" w:space="0" w:color="auto"/>
            <w:right w:val="none" w:sz="0" w:space="0" w:color="auto"/>
          </w:divBdr>
        </w:div>
        <w:div w:id="1352102742">
          <w:marLeft w:val="480"/>
          <w:marRight w:val="0"/>
          <w:marTop w:val="0"/>
          <w:marBottom w:val="0"/>
          <w:divBdr>
            <w:top w:val="none" w:sz="0" w:space="0" w:color="auto"/>
            <w:left w:val="none" w:sz="0" w:space="0" w:color="auto"/>
            <w:bottom w:val="none" w:sz="0" w:space="0" w:color="auto"/>
            <w:right w:val="none" w:sz="0" w:space="0" w:color="auto"/>
          </w:divBdr>
        </w:div>
        <w:div w:id="1099717764">
          <w:marLeft w:val="480"/>
          <w:marRight w:val="0"/>
          <w:marTop w:val="0"/>
          <w:marBottom w:val="0"/>
          <w:divBdr>
            <w:top w:val="none" w:sz="0" w:space="0" w:color="auto"/>
            <w:left w:val="none" w:sz="0" w:space="0" w:color="auto"/>
            <w:bottom w:val="none" w:sz="0" w:space="0" w:color="auto"/>
            <w:right w:val="none" w:sz="0" w:space="0" w:color="auto"/>
          </w:divBdr>
        </w:div>
        <w:div w:id="1387292262">
          <w:marLeft w:val="480"/>
          <w:marRight w:val="0"/>
          <w:marTop w:val="0"/>
          <w:marBottom w:val="0"/>
          <w:divBdr>
            <w:top w:val="none" w:sz="0" w:space="0" w:color="auto"/>
            <w:left w:val="none" w:sz="0" w:space="0" w:color="auto"/>
            <w:bottom w:val="none" w:sz="0" w:space="0" w:color="auto"/>
            <w:right w:val="none" w:sz="0" w:space="0" w:color="auto"/>
          </w:divBdr>
        </w:div>
        <w:div w:id="1992251971">
          <w:marLeft w:val="480"/>
          <w:marRight w:val="0"/>
          <w:marTop w:val="0"/>
          <w:marBottom w:val="0"/>
          <w:divBdr>
            <w:top w:val="none" w:sz="0" w:space="0" w:color="auto"/>
            <w:left w:val="none" w:sz="0" w:space="0" w:color="auto"/>
            <w:bottom w:val="none" w:sz="0" w:space="0" w:color="auto"/>
            <w:right w:val="none" w:sz="0" w:space="0" w:color="auto"/>
          </w:divBdr>
        </w:div>
        <w:div w:id="1816143120">
          <w:marLeft w:val="480"/>
          <w:marRight w:val="0"/>
          <w:marTop w:val="0"/>
          <w:marBottom w:val="0"/>
          <w:divBdr>
            <w:top w:val="none" w:sz="0" w:space="0" w:color="auto"/>
            <w:left w:val="none" w:sz="0" w:space="0" w:color="auto"/>
            <w:bottom w:val="none" w:sz="0" w:space="0" w:color="auto"/>
            <w:right w:val="none" w:sz="0" w:space="0" w:color="auto"/>
          </w:divBdr>
        </w:div>
        <w:div w:id="1481733665">
          <w:marLeft w:val="480"/>
          <w:marRight w:val="0"/>
          <w:marTop w:val="0"/>
          <w:marBottom w:val="0"/>
          <w:divBdr>
            <w:top w:val="none" w:sz="0" w:space="0" w:color="auto"/>
            <w:left w:val="none" w:sz="0" w:space="0" w:color="auto"/>
            <w:bottom w:val="none" w:sz="0" w:space="0" w:color="auto"/>
            <w:right w:val="none" w:sz="0" w:space="0" w:color="auto"/>
          </w:divBdr>
        </w:div>
        <w:div w:id="1962104651">
          <w:marLeft w:val="480"/>
          <w:marRight w:val="0"/>
          <w:marTop w:val="0"/>
          <w:marBottom w:val="0"/>
          <w:divBdr>
            <w:top w:val="none" w:sz="0" w:space="0" w:color="auto"/>
            <w:left w:val="none" w:sz="0" w:space="0" w:color="auto"/>
            <w:bottom w:val="none" w:sz="0" w:space="0" w:color="auto"/>
            <w:right w:val="none" w:sz="0" w:space="0" w:color="auto"/>
          </w:divBdr>
        </w:div>
        <w:div w:id="1898935099">
          <w:marLeft w:val="480"/>
          <w:marRight w:val="0"/>
          <w:marTop w:val="0"/>
          <w:marBottom w:val="0"/>
          <w:divBdr>
            <w:top w:val="none" w:sz="0" w:space="0" w:color="auto"/>
            <w:left w:val="none" w:sz="0" w:space="0" w:color="auto"/>
            <w:bottom w:val="none" w:sz="0" w:space="0" w:color="auto"/>
            <w:right w:val="none" w:sz="0" w:space="0" w:color="auto"/>
          </w:divBdr>
        </w:div>
      </w:divsChild>
    </w:div>
    <w:div w:id="1442064934">
      <w:bodyDiv w:val="1"/>
      <w:marLeft w:val="0"/>
      <w:marRight w:val="0"/>
      <w:marTop w:val="0"/>
      <w:marBottom w:val="0"/>
      <w:divBdr>
        <w:top w:val="none" w:sz="0" w:space="0" w:color="auto"/>
        <w:left w:val="none" w:sz="0" w:space="0" w:color="auto"/>
        <w:bottom w:val="none" w:sz="0" w:space="0" w:color="auto"/>
        <w:right w:val="none" w:sz="0" w:space="0" w:color="auto"/>
      </w:divBdr>
    </w:div>
    <w:div w:id="1442139722">
      <w:bodyDiv w:val="1"/>
      <w:marLeft w:val="0"/>
      <w:marRight w:val="0"/>
      <w:marTop w:val="0"/>
      <w:marBottom w:val="0"/>
      <w:divBdr>
        <w:top w:val="none" w:sz="0" w:space="0" w:color="auto"/>
        <w:left w:val="none" w:sz="0" w:space="0" w:color="auto"/>
        <w:bottom w:val="none" w:sz="0" w:space="0" w:color="auto"/>
        <w:right w:val="none" w:sz="0" w:space="0" w:color="auto"/>
      </w:divBdr>
    </w:div>
    <w:div w:id="1442335158">
      <w:bodyDiv w:val="1"/>
      <w:marLeft w:val="0"/>
      <w:marRight w:val="0"/>
      <w:marTop w:val="0"/>
      <w:marBottom w:val="0"/>
      <w:divBdr>
        <w:top w:val="none" w:sz="0" w:space="0" w:color="auto"/>
        <w:left w:val="none" w:sz="0" w:space="0" w:color="auto"/>
        <w:bottom w:val="none" w:sz="0" w:space="0" w:color="auto"/>
        <w:right w:val="none" w:sz="0" w:space="0" w:color="auto"/>
      </w:divBdr>
    </w:div>
    <w:div w:id="1442412073">
      <w:bodyDiv w:val="1"/>
      <w:marLeft w:val="0"/>
      <w:marRight w:val="0"/>
      <w:marTop w:val="0"/>
      <w:marBottom w:val="0"/>
      <w:divBdr>
        <w:top w:val="none" w:sz="0" w:space="0" w:color="auto"/>
        <w:left w:val="none" w:sz="0" w:space="0" w:color="auto"/>
        <w:bottom w:val="none" w:sz="0" w:space="0" w:color="auto"/>
        <w:right w:val="none" w:sz="0" w:space="0" w:color="auto"/>
      </w:divBdr>
    </w:div>
    <w:div w:id="1442414219">
      <w:bodyDiv w:val="1"/>
      <w:marLeft w:val="0"/>
      <w:marRight w:val="0"/>
      <w:marTop w:val="0"/>
      <w:marBottom w:val="0"/>
      <w:divBdr>
        <w:top w:val="none" w:sz="0" w:space="0" w:color="auto"/>
        <w:left w:val="none" w:sz="0" w:space="0" w:color="auto"/>
        <w:bottom w:val="none" w:sz="0" w:space="0" w:color="auto"/>
        <w:right w:val="none" w:sz="0" w:space="0" w:color="auto"/>
      </w:divBdr>
    </w:div>
    <w:div w:id="1442453891">
      <w:bodyDiv w:val="1"/>
      <w:marLeft w:val="0"/>
      <w:marRight w:val="0"/>
      <w:marTop w:val="0"/>
      <w:marBottom w:val="0"/>
      <w:divBdr>
        <w:top w:val="none" w:sz="0" w:space="0" w:color="auto"/>
        <w:left w:val="none" w:sz="0" w:space="0" w:color="auto"/>
        <w:bottom w:val="none" w:sz="0" w:space="0" w:color="auto"/>
        <w:right w:val="none" w:sz="0" w:space="0" w:color="auto"/>
      </w:divBdr>
    </w:div>
    <w:div w:id="1442913326">
      <w:bodyDiv w:val="1"/>
      <w:marLeft w:val="0"/>
      <w:marRight w:val="0"/>
      <w:marTop w:val="0"/>
      <w:marBottom w:val="0"/>
      <w:divBdr>
        <w:top w:val="none" w:sz="0" w:space="0" w:color="auto"/>
        <w:left w:val="none" w:sz="0" w:space="0" w:color="auto"/>
        <w:bottom w:val="none" w:sz="0" w:space="0" w:color="auto"/>
        <w:right w:val="none" w:sz="0" w:space="0" w:color="auto"/>
      </w:divBdr>
    </w:div>
    <w:div w:id="1443064826">
      <w:bodyDiv w:val="1"/>
      <w:marLeft w:val="0"/>
      <w:marRight w:val="0"/>
      <w:marTop w:val="0"/>
      <w:marBottom w:val="0"/>
      <w:divBdr>
        <w:top w:val="none" w:sz="0" w:space="0" w:color="auto"/>
        <w:left w:val="none" w:sz="0" w:space="0" w:color="auto"/>
        <w:bottom w:val="none" w:sz="0" w:space="0" w:color="auto"/>
        <w:right w:val="none" w:sz="0" w:space="0" w:color="auto"/>
      </w:divBdr>
    </w:div>
    <w:div w:id="1443106132">
      <w:bodyDiv w:val="1"/>
      <w:marLeft w:val="0"/>
      <w:marRight w:val="0"/>
      <w:marTop w:val="0"/>
      <w:marBottom w:val="0"/>
      <w:divBdr>
        <w:top w:val="none" w:sz="0" w:space="0" w:color="auto"/>
        <w:left w:val="none" w:sz="0" w:space="0" w:color="auto"/>
        <w:bottom w:val="none" w:sz="0" w:space="0" w:color="auto"/>
        <w:right w:val="none" w:sz="0" w:space="0" w:color="auto"/>
      </w:divBdr>
    </w:div>
    <w:div w:id="1443456889">
      <w:bodyDiv w:val="1"/>
      <w:marLeft w:val="0"/>
      <w:marRight w:val="0"/>
      <w:marTop w:val="0"/>
      <w:marBottom w:val="0"/>
      <w:divBdr>
        <w:top w:val="none" w:sz="0" w:space="0" w:color="auto"/>
        <w:left w:val="none" w:sz="0" w:space="0" w:color="auto"/>
        <w:bottom w:val="none" w:sz="0" w:space="0" w:color="auto"/>
        <w:right w:val="none" w:sz="0" w:space="0" w:color="auto"/>
      </w:divBdr>
    </w:div>
    <w:div w:id="1443527560">
      <w:bodyDiv w:val="1"/>
      <w:marLeft w:val="0"/>
      <w:marRight w:val="0"/>
      <w:marTop w:val="0"/>
      <w:marBottom w:val="0"/>
      <w:divBdr>
        <w:top w:val="none" w:sz="0" w:space="0" w:color="auto"/>
        <w:left w:val="none" w:sz="0" w:space="0" w:color="auto"/>
        <w:bottom w:val="none" w:sz="0" w:space="0" w:color="auto"/>
        <w:right w:val="none" w:sz="0" w:space="0" w:color="auto"/>
      </w:divBdr>
    </w:div>
    <w:div w:id="1443528087">
      <w:bodyDiv w:val="1"/>
      <w:marLeft w:val="0"/>
      <w:marRight w:val="0"/>
      <w:marTop w:val="0"/>
      <w:marBottom w:val="0"/>
      <w:divBdr>
        <w:top w:val="none" w:sz="0" w:space="0" w:color="auto"/>
        <w:left w:val="none" w:sz="0" w:space="0" w:color="auto"/>
        <w:bottom w:val="none" w:sz="0" w:space="0" w:color="auto"/>
        <w:right w:val="none" w:sz="0" w:space="0" w:color="auto"/>
      </w:divBdr>
    </w:div>
    <w:div w:id="1443695474">
      <w:bodyDiv w:val="1"/>
      <w:marLeft w:val="0"/>
      <w:marRight w:val="0"/>
      <w:marTop w:val="0"/>
      <w:marBottom w:val="0"/>
      <w:divBdr>
        <w:top w:val="none" w:sz="0" w:space="0" w:color="auto"/>
        <w:left w:val="none" w:sz="0" w:space="0" w:color="auto"/>
        <w:bottom w:val="none" w:sz="0" w:space="0" w:color="auto"/>
        <w:right w:val="none" w:sz="0" w:space="0" w:color="auto"/>
      </w:divBdr>
    </w:div>
    <w:div w:id="1444037651">
      <w:bodyDiv w:val="1"/>
      <w:marLeft w:val="0"/>
      <w:marRight w:val="0"/>
      <w:marTop w:val="0"/>
      <w:marBottom w:val="0"/>
      <w:divBdr>
        <w:top w:val="none" w:sz="0" w:space="0" w:color="auto"/>
        <w:left w:val="none" w:sz="0" w:space="0" w:color="auto"/>
        <w:bottom w:val="none" w:sz="0" w:space="0" w:color="auto"/>
        <w:right w:val="none" w:sz="0" w:space="0" w:color="auto"/>
      </w:divBdr>
    </w:div>
    <w:div w:id="1444230877">
      <w:bodyDiv w:val="1"/>
      <w:marLeft w:val="0"/>
      <w:marRight w:val="0"/>
      <w:marTop w:val="0"/>
      <w:marBottom w:val="0"/>
      <w:divBdr>
        <w:top w:val="none" w:sz="0" w:space="0" w:color="auto"/>
        <w:left w:val="none" w:sz="0" w:space="0" w:color="auto"/>
        <w:bottom w:val="none" w:sz="0" w:space="0" w:color="auto"/>
        <w:right w:val="none" w:sz="0" w:space="0" w:color="auto"/>
      </w:divBdr>
    </w:div>
    <w:div w:id="1444305115">
      <w:bodyDiv w:val="1"/>
      <w:marLeft w:val="0"/>
      <w:marRight w:val="0"/>
      <w:marTop w:val="0"/>
      <w:marBottom w:val="0"/>
      <w:divBdr>
        <w:top w:val="none" w:sz="0" w:space="0" w:color="auto"/>
        <w:left w:val="none" w:sz="0" w:space="0" w:color="auto"/>
        <w:bottom w:val="none" w:sz="0" w:space="0" w:color="auto"/>
        <w:right w:val="none" w:sz="0" w:space="0" w:color="auto"/>
      </w:divBdr>
    </w:div>
    <w:div w:id="1444373944">
      <w:bodyDiv w:val="1"/>
      <w:marLeft w:val="0"/>
      <w:marRight w:val="0"/>
      <w:marTop w:val="0"/>
      <w:marBottom w:val="0"/>
      <w:divBdr>
        <w:top w:val="none" w:sz="0" w:space="0" w:color="auto"/>
        <w:left w:val="none" w:sz="0" w:space="0" w:color="auto"/>
        <w:bottom w:val="none" w:sz="0" w:space="0" w:color="auto"/>
        <w:right w:val="none" w:sz="0" w:space="0" w:color="auto"/>
      </w:divBdr>
    </w:div>
    <w:div w:id="1444493078">
      <w:bodyDiv w:val="1"/>
      <w:marLeft w:val="0"/>
      <w:marRight w:val="0"/>
      <w:marTop w:val="0"/>
      <w:marBottom w:val="0"/>
      <w:divBdr>
        <w:top w:val="none" w:sz="0" w:space="0" w:color="auto"/>
        <w:left w:val="none" w:sz="0" w:space="0" w:color="auto"/>
        <w:bottom w:val="none" w:sz="0" w:space="0" w:color="auto"/>
        <w:right w:val="none" w:sz="0" w:space="0" w:color="auto"/>
      </w:divBdr>
    </w:div>
    <w:div w:id="1444493797">
      <w:bodyDiv w:val="1"/>
      <w:marLeft w:val="0"/>
      <w:marRight w:val="0"/>
      <w:marTop w:val="0"/>
      <w:marBottom w:val="0"/>
      <w:divBdr>
        <w:top w:val="none" w:sz="0" w:space="0" w:color="auto"/>
        <w:left w:val="none" w:sz="0" w:space="0" w:color="auto"/>
        <w:bottom w:val="none" w:sz="0" w:space="0" w:color="auto"/>
        <w:right w:val="none" w:sz="0" w:space="0" w:color="auto"/>
      </w:divBdr>
    </w:div>
    <w:div w:id="1444497810">
      <w:bodyDiv w:val="1"/>
      <w:marLeft w:val="0"/>
      <w:marRight w:val="0"/>
      <w:marTop w:val="0"/>
      <w:marBottom w:val="0"/>
      <w:divBdr>
        <w:top w:val="none" w:sz="0" w:space="0" w:color="auto"/>
        <w:left w:val="none" w:sz="0" w:space="0" w:color="auto"/>
        <w:bottom w:val="none" w:sz="0" w:space="0" w:color="auto"/>
        <w:right w:val="none" w:sz="0" w:space="0" w:color="auto"/>
      </w:divBdr>
    </w:div>
    <w:div w:id="1444573968">
      <w:bodyDiv w:val="1"/>
      <w:marLeft w:val="0"/>
      <w:marRight w:val="0"/>
      <w:marTop w:val="0"/>
      <w:marBottom w:val="0"/>
      <w:divBdr>
        <w:top w:val="none" w:sz="0" w:space="0" w:color="auto"/>
        <w:left w:val="none" w:sz="0" w:space="0" w:color="auto"/>
        <w:bottom w:val="none" w:sz="0" w:space="0" w:color="auto"/>
        <w:right w:val="none" w:sz="0" w:space="0" w:color="auto"/>
      </w:divBdr>
    </w:div>
    <w:div w:id="1444576644">
      <w:bodyDiv w:val="1"/>
      <w:marLeft w:val="0"/>
      <w:marRight w:val="0"/>
      <w:marTop w:val="0"/>
      <w:marBottom w:val="0"/>
      <w:divBdr>
        <w:top w:val="none" w:sz="0" w:space="0" w:color="auto"/>
        <w:left w:val="none" w:sz="0" w:space="0" w:color="auto"/>
        <w:bottom w:val="none" w:sz="0" w:space="0" w:color="auto"/>
        <w:right w:val="none" w:sz="0" w:space="0" w:color="auto"/>
      </w:divBdr>
    </w:div>
    <w:div w:id="1444769621">
      <w:bodyDiv w:val="1"/>
      <w:marLeft w:val="0"/>
      <w:marRight w:val="0"/>
      <w:marTop w:val="0"/>
      <w:marBottom w:val="0"/>
      <w:divBdr>
        <w:top w:val="none" w:sz="0" w:space="0" w:color="auto"/>
        <w:left w:val="none" w:sz="0" w:space="0" w:color="auto"/>
        <w:bottom w:val="none" w:sz="0" w:space="0" w:color="auto"/>
        <w:right w:val="none" w:sz="0" w:space="0" w:color="auto"/>
      </w:divBdr>
    </w:div>
    <w:div w:id="1444957833">
      <w:bodyDiv w:val="1"/>
      <w:marLeft w:val="0"/>
      <w:marRight w:val="0"/>
      <w:marTop w:val="0"/>
      <w:marBottom w:val="0"/>
      <w:divBdr>
        <w:top w:val="none" w:sz="0" w:space="0" w:color="auto"/>
        <w:left w:val="none" w:sz="0" w:space="0" w:color="auto"/>
        <w:bottom w:val="none" w:sz="0" w:space="0" w:color="auto"/>
        <w:right w:val="none" w:sz="0" w:space="0" w:color="auto"/>
      </w:divBdr>
    </w:div>
    <w:div w:id="1445342338">
      <w:bodyDiv w:val="1"/>
      <w:marLeft w:val="0"/>
      <w:marRight w:val="0"/>
      <w:marTop w:val="0"/>
      <w:marBottom w:val="0"/>
      <w:divBdr>
        <w:top w:val="none" w:sz="0" w:space="0" w:color="auto"/>
        <w:left w:val="none" w:sz="0" w:space="0" w:color="auto"/>
        <w:bottom w:val="none" w:sz="0" w:space="0" w:color="auto"/>
        <w:right w:val="none" w:sz="0" w:space="0" w:color="auto"/>
      </w:divBdr>
    </w:div>
    <w:div w:id="1445415970">
      <w:bodyDiv w:val="1"/>
      <w:marLeft w:val="0"/>
      <w:marRight w:val="0"/>
      <w:marTop w:val="0"/>
      <w:marBottom w:val="0"/>
      <w:divBdr>
        <w:top w:val="none" w:sz="0" w:space="0" w:color="auto"/>
        <w:left w:val="none" w:sz="0" w:space="0" w:color="auto"/>
        <w:bottom w:val="none" w:sz="0" w:space="0" w:color="auto"/>
        <w:right w:val="none" w:sz="0" w:space="0" w:color="auto"/>
      </w:divBdr>
    </w:div>
    <w:div w:id="1445535532">
      <w:bodyDiv w:val="1"/>
      <w:marLeft w:val="0"/>
      <w:marRight w:val="0"/>
      <w:marTop w:val="0"/>
      <w:marBottom w:val="0"/>
      <w:divBdr>
        <w:top w:val="none" w:sz="0" w:space="0" w:color="auto"/>
        <w:left w:val="none" w:sz="0" w:space="0" w:color="auto"/>
        <w:bottom w:val="none" w:sz="0" w:space="0" w:color="auto"/>
        <w:right w:val="none" w:sz="0" w:space="0" w:color="auto"/>
      </w:divBdr>
    </w:div>
    <w:div w:id="1445660925">
      <w:bodyDiv w:val="1"/>
      <w:marLeft w:val="0"/>
      <w:marRight w:val="0"/>
      <w:marTop w:val="0"/>
      <w:marBottom w:val="0"/>
      <w:divBdr>
        <w:top w:val="none" w:sz="0" w:space="0" w:color="auto"/>
        <w:left w:val="none" w:sz="0" w:space="0" w:color="auto"/>
        <w:bottom w:val="none" w:sz="0" w:space="0" w:color="auto"/>
        <w:right w:val="none" w:sz="0" w:space="0" w:color="auto"/>
      </w:divBdr>
    </w:div>
    <w:div w:id="1445686688">
      <w:bodyDiv w:val="1"/>
      <w:marLeft w:val="0"/>
      <w:marRight w:val="0"/>
      <w:marTop w:val="0"/>
      <w:marBottom w:val="0"/>
      <w:divBdr>
        <w:top w:val="none" w:sz="0" w:space="0" w:color="auto"/>
        <w:left w:val="none" w:sz="0" w:space="0" w:color="auto"/>
        <w:bottom w:val="none" w:sz="0" w:space="0" w:color="auto"/>
        <w:right w:val="none" w:sz="0" w:space="0" w:color="auto"/>
      </w:divBdr>
    </w:div>
    <w:div w:id="1445806316">
      <w:bodyDiv w:val="1"/>
      <w:marLeft w:val="0"/>
      <w:marRight w:val="0"/>
      <w:marTop w:val="0"/>
      <w:marBottom w:val="0"/>
      <w:divBdr>
        <w:top w:val="none" w:sz="0" w:space="0" w:color="auto"/>
        <w:left w:val="none" w:sz="0" w:space="0" w:color="auto"/>
        <w:bottom w:val="none" w:sz="0" w:space="0" w:color="auto"/>
        <w:right w:val="none" w:sz="0" w:space="0" w:color="auto"/>
      </w:divBdr>
    </w:div>
    <w:div w:id="1446148625">
      <w:bodyDiv w:val="1"/>
      <w:marLeft w:val="0"/>
      <w:marRight w:val="0"/>
      <w:marTop w:val="0"/>
      <w:marBottom w:val="0"/>
      <w:divBdr>
        <w:top w:val="none" w:sz="0" w:space="0" w:color="auto"/>
        <w:left w:val="none" w:sz="0" w:space="0" w:color="auto"/>
        <w:bottom w:val="none" w:sz="0" w:space="0" w:color="auto"/>
        <w:right w:val="none" w:sz="0" w:space="0" w:color="auto"/>
      </w:divBdr>
    </w:div>
    <w:div w:id="1446272486">
      <w:bodyDiv w:val="1"/>
      <w:marLeft w:val="0"/>
      <w:marRight w:val="0"/>
      <w:marTop w:val="0"/>
      <w:marBottom w:val="0"/>
      <w:divBdr>
        <w:top w:val="none" w:sz="0" w:space="0" w:color="auto"/>
        <w:left w:val="none" w:sz="0" w:space="0" w:color="auto"/>
        <w:bottom w:val="none" w:sz="0" w:space="0" w:color="auto"/>
        <w:right w:val="none" w:sz="0" w:space="0" w:color="auto"/>
      </w:divBdr>
    </w:div>
    <w:div w:id="1446344565">
      <w:bodyDiv w:val="1"/>
      <w:marLeft w:val="0"/>
      <w:marRight w:val="0"/>
      <w:marTop w:val="0"/>
      <w:marBottom w:val="0"/>
      <w:divBdr>
        <w:top w:val="none" w:sz="0" w:space="0" w:color="auto"/>
        <w:left w:val="none" w:sz="0" w:space="0" w:color="auto"/>
        <w:bottom w:val="none" w:sz="0" w:space="0" w:color="auto"/>
        <w:right w:val="none" w:sz="0" w:space="0" w:color="auto"/>
      </w:divBdr>
    </w:div>
    <w:div w:id="1446466528">
      <w:bodyDiv w:val="1"/>
      <w:marLeft w:val="0"/>
      <w:marRight w:val="0"/>
      <w:marTop w:val="0"/>
      <w:marBottom w:val="0"/>
      <w:divBdr>
        <w:top w:val="none" w:sz="0" w:space="0" w:color="auto"/>
        <w:left w:val="none" w:sz="0" w:space="0" w:color="auto"/>
        <w:bottom w:val="none" w:sz="0" w:space="0" w:color="auto"/>
        <w:right w:val="none" w:sz="0" w:space="0" w:color="auto"/>
      </w:divBdr>
    </w:div>
    <w:div w:id="1446537353">
      <w:bodyDiv w:val="1"/>
      <w:marLeft w:val="0"/>
      <w:marRight w:val="0"/>
      <w:marTop w:val="0"/>
      <w:marBottom w:val="0"/>
      <w:divBdr>
        <w:top w:val="none" w:sz="0" w:space="0" w:color="auto"/>
        <w:left w:val="none" w:sz="0" w:space="0" w:color="auto"/>
        <w:bottom w:val="none" w:sz="0" w:space="0" w:color="auto"/>
        <w:right w:val="none" w:sz="0" w:space="0" w:color="auto"/>
      </w:divBdr>
    </w:div>
    <w:div w:id="1446580140">
      <w:bodyDiv w:val="1"/>
      <w:marLeft w:val="0"/>
      <w:marRight w:val="0"/>
      <w:marTop w:val="0"/>
      <w:marBottom w:val="0"/>
      <w:divBdr>
        <w:top w:val="none" w:sz="0" w:space="0" w:color="auto"/>
        <w:left w:val="none" w:sz="0" w:space="0" w:color="auto"/>
        <w:bottom w:val="none" w:sz="0" w:space="0" w:color="auto"/>
        <w:right w:val="none" w:sz="0" w:space="0" w:color="auto"/>
      </w:divBdr>
    </w:div>
    <w:div w:id="1446774972">
      <w:bodyDiv w:val="1"/>
      <w:marLeft w:val="0"/>
      <w:marRight w:val="0"/>
      <w:marTop w:val="0"/>
      <w:marBottom w:val="0"/>
      <w:divBdr>
        <w:top w:val="none" w:sz="0" w:space="0" w:color="auto"/>
        <w:left w:val="none" w:sz="0" w:space="0" w:color="auto"/>
        <w:bottom w:val="none" w:sz="0" w:space="0" w:color="auto"/>
        <w:right w:val="none" w:sz="0" w:space="0" w:color="auto"/>
      </w:divBdr>
    </w:div>
    <w:div w:id="1446920446">
      <w:bodyDiv w:val="1"/>
      <w:marLeft w:val="0"/>
      <w:marRight w:val="0"/>
      <w:marTop w:val="0"/>
      <w:marBottom w:val="0"/>
      <w:divBdr>
        <w:top w:val="none" w:sz="0" w:space="0" w:color="auto"/>
        <w:left w:val="none" w:sz="0" w:space="0" w:color="auto"/>
        <w:bottom w:val="none" w:sz="0" w:space="0" w:color="auto"/>
        <w:right w:val="none" w:sz="0" w:space="0" w:color="auto"/>
      </w:divBdr>
    </w:div>
    <w:div w:id="1447038718">
      <w:bodyDiv w:val="1"/>
      <w:marLeft w:val="0"/>
      <w:marRight w:val="0"/>
      <w:marTop w:val="0"/>
      <w:marBottom w:val="0"/>
      <w:divBdr>
        <w:top w:val="none" w:sz="0" w:space="0" w:color="auto"/>
        <w:left w:val="none" w:sz="0" w:space="0" w:color="auto"/>
        <w:bottom w:val="none" w:sz="0" w:space="0" w:color="auto"/>
        <w:right w:val="none" w:sz="0" w:space="0" w:color="auto"/>
      </w:divBdr>
    </w:div>
    <w:div w:id="1447190293">
      <w:bodyDiv w:val="1"/>
      <w:marLeft w:val="0"/>
      <w:marRight w:val="0"/>
      <w:marTop w:val="0"/>
      <w:marBottom w:val="0"/>
      <w:divBdr>
        <w:top w:val="none" w:sz="0" w:space="0" w:color="auto"/>
        <w:left w:val="none" w:sz="0" w:space="0" w:color="auto"/>
        <w:bottom w:val="none" w:sz="0" w:space="0" w:color="auto"/>
        <w:right w:val="none" w:sz="0" w:space="0" w:color="auto"/>
      </w:divBdr>
    </w:div>
    <w:div w:id="1447194141">
      <w:bodyDiv w:val="1"/>
      <w:marLeft w:val="0"/>
      <w:marRight w:val="0"/>
      <w:marTop w:val="0"/>
      <w:marBottom w:val="0"/>
      <w:divBdr>
        <w:top w:val="none" w:sz="0" w:space="0" w:color="auto"/>
        <w:left w:val="none" w:sz="0" w:space="0" w:color="auto"/>
        <w:bottom w:val="none" w:sz="0" w:space="0" w:color="auto"/>
        <w:right w:val="none" w:sz="0" w:space="0" w:color="auto"/>
      </w:divBdr>
    </w:div>
    <w:div w:id="1447236190">
      <w:bodyDiv w:val="1"/>
      <w:marLeft w:val="0"/>
      <w:marRight w:val="0"/>
      <w:marTop w:val="0"/>
      <w:marBottom w:val="0"/>
      <w:divBdr>
        <w:top w:val="none" w:sz="0" w:space="0" w:color="auto"/>
        <w:left w:val="none" w:sz="0" w:space="0" w:color="auto"/>
        <w:bottom w:val="none" w:sz="0" w:space="0" w:color="auto"/>
        <w:right w:val="none" w:sz="0" w:space="0" w:color="auto"/>
      </w:divBdr>
    </w:div>
    <w:div w:id="1447773676">
      <w:bodyDiv w:val="1"/>
      <w:marLeft w:val="0"/>
      <w:marRight w:val="0"/>
      <w:marTop w:val="0"/>
      <w:marBottom w:val="0"/>
      <w:divBdr>
        <w:top w:val="none" w:sz="0" w:space="0" w:color="auto"/>
        <w:left w:val="none" w:sz="0" w:space="0" w:color="auto"/>
        <w:bottom w:val="none" w:sz="0" w:space="0" w:color="auto"/>
        <w:right w:val="none" w:sz="0" w:space="0" w:color="auto"/>
      </w:divBdr>
    </w:div>
    <w:div w:id="1447852995">
      <w:bodyDiv w:val="1"/>
      <w:marLeft w:val="0"/>
      <w:marRight w:val="0"/>
      <w:marTop w:val="0"/>
      <w:marBottom w:val="0"/>
      <w:divBdr>
        <w:top w:val="none" w:sz="0" w:space="0" w:color="auto"/>
        <w:left w:val="none" w:sz="0" w:space="0" w:color="auto"/>
        <w:bottom w:val="none" w:sz="0" w:space="0" w:color="auto"/>
        <w:right w:val="none" w:sz="0" w:space="0" w:color="auto"/>
      </w:divBdr>
    </w:div>
    <w:div w:id="1447965187">
      <w:bodyDiv w:val="1"/>
      <w:marLeft w:val="0"/>
      <w:marRight w:val="0"/>
      <w:marTop w:val="0"/>
      <w:marBottom w:val="0"/>
      <w:divBdr>
        <w:top w:val="none" w:sz="0" w:space="0" w:color="auto"/>
        <w:left w:val="none" w:sz="0" w:space="0" w:color="auto"/>
        <w:bottom w:val="none" w:sz="0" w:space="0" w:color="auto"/>
        <w:right w:val="none" w:sz="0" w:space="0" w:color="auto"/>
      </w:divBdr>
    </w:div>
    <w:div w:id="1448116146">
      <w:bodyDiv w:val="1"/>
      <w:marLeft w:val="0"/>
      <w:marRight w:val="0"/>
      <w:marTop w:val="0"/>
      <w:marBottom w:val="0"/>
      <w:divBdr>
        <w:top w:val="none" w:sz="0" w:space="0" w:color="auto"/>
        <w:left w:val="none" w:sz="0" w:space="0" w:color="auto"/>
        <w:bottom w:val="none" w:sz="0" w:space="0" w:color="auto"/>
        <w:right w:val="none" w:sz="0" w:space="0" w:color="auto"/>
      </w:divBdr>
    </w:div>
    <w:div w:id="1448163273">
      <w:bodyDiv w:val="1"/>
      <w:marLeft w:val="0"/>
      <w:marRight w:val="0"/>
      <w:marTop w:val="0"/>
      <w:marBottom w:val="0"/>
      <w:divBdr>
        <w:top w:val="none" w:sz="0" w:space="0" w:color="auto"/>
        <w:left w:val="none" w:sz="0" w:space="0" w:color="auto"/>
        <w:bottom w:val="none" w:sz="0" w:space="0" w:color="auto"/>
        <w:right w:val="none" w:sz="0" w:space="0" w:color="auto"/>
      </w:divBdr>
    </w:div>
    <w:div w:id="1448305592">
      <w:bodyDiv w:val="1"/>
      <w:marLeft w:val="0"/>
      <w:marRight w:val="0"/>
      <w:marTop w:val="0"/>
      <w:marBottom w:val="0"/>
      <w:divBdr>
        <w:top w:val="none" w:sz="0" w:space="0" w:color="auto"/>
        <w:left w:val="none" w:sz="0" w:space="0" w:color="auto"/>
        <w:bottom w:val="none" w:sz="0" w:space="0" w:color="auto"/>
        <w:right w:val="none" w:sz="0" w:space="0" w:color="auto"/>
      </w:divBdr>
    </w:div>
    <w:div w:id="1448357372">
      <w:bodyDiv w:val="1"/>
      <w:marLeft w:val="0"/>
      <w:marRight w:val="0"/>
      <w:marTop w:val="0"/>
      <w:marBottom w:val="0"/>
      <w:divBdr>
        <w:top w:val="none" w:sz="0" w:space="0" w:color="auto"/>
        <w:left w:val="none" w:sz="0" w:space="0" w:color="auto"/>
        <w:bottom w:val="none" w:sz="0" w:space="0" w:color="auto"/>
        <w:right w:val="none" w:sz="0" w:space="0" w:color="auto"/>
      </w:divBdr>
    </w:div>
    <w:div w:id="1448502128">
      <w:bodyDiv w:val="1"/>
      <w:marLeft w:val="0"/>
      <w:marRight w:val="0"/>
      <w:marTop w:val="0"/>
      <w:marBottom w:val="0"/>
      <w:divBdr>
        <w:top w:val="none" w:sz="0" w:space="0" w:color="auto"/>
        <w:left w:val="none" w:sz="0" w:space="0" w:color="auto"/>
        <w:bottom w:val="none" w:sz="0" w:space="0" w:color="auto"/>
        <w:right w:val="none" w:sz="0" w:space="0" w:color="auto"/>
      </w:divBdr>
    </w:div>
    <w:div w:id="1448693549">
      <w:bodyDiv w:val="1"/>
      <w:marLeft w:val="0"/>
      <w:marRight w:val="0"/>
      <w:marTop w:val="0"/>
      <w:marBottom w:val="0"/>
      <w:divBdr>
        <w:top w:val="none" w:sz="0" w:space="0" w:color="auto"/>
        <w:left w:val="none" w:sz="0" w:space="0" w:color="auto"/>
        <w:bottom w:val="none" w:sz="0" w:space="0" w:color="auto"/>
        <w:right w:val="none" w:sz="0" w:space="0" w:color="auto"/>
      </w:divBdr>
    </w:div>
    <w:div w:id="1448894715">
      <w:bodyDiv w:val="1"/>
      <w:marLeft w:val="0"/>
      <w:marRight w:val="0"/>
      <w:marTop w:val="0"/>
      <w:marBottom w:val="0"/>
      <w:divBdr>
        <w:top w:val="none" w:sz="0" w:space="0" w:color="auto"/>
        <w:left w:val="none" w:sz="0" w:space="0" w:color="auto"/>
        <w:bottom w:val="none" w:sz="0" w:space="0" w:color="auto"/>
        <w:right w:val="none" w:sz="0" w:space="0" w:color="auto"/>
      </w:divBdr>
    </w:div>
    <w:div w:id="1449277311">
      <w:bodyDiv w:val="1"/>
      <w:marLeft w:val="0"/>
      <w:marRight w:val="0"/>
      <w:marTop w:val="0"/>
      <w:marBottom w:val="0"/>
      <w:divBdr>
        <w:top w:val="none" w:sz="0" w:space="0" w:color="auto"/>
        <w:left w:val="none" w:sz="0" w:space="0" w:color="auto"/>
        <w:bottom w:val="none" w:sz="0" w:space="0" w:color="auto"/>
        <w:right w:val="none" w:sz="0" w:space="0" w:color="auto"/>
      </w:divBdr>
    </w:div>
    <w:div w:id="1449591696">
      <w:bodyDiv w:val="1"/>
      <w:marLeft w:val="0"/>
      <w:marRight w:val="0"/>
      <w:marTop w:val="0"/>
      <w:marBottom w:val="0"/>
      <w:divBdr>
        <w:top w:val="none" w:sz="0" w:space="0" w:color="auto"/>
        <w:left w:val="none" w:sz="0" w:space="0" w:color="auto"/>
        <w:bottom w:val="none" w:sz="0" w:space="0" w:color="auto"/>
        <w:right w:val="none" w:sz="0" w:space="0" w:color="auto"/>
      </w:divBdr>
    </w:div>
    <w:div w:id="1449741545">
      <w:bodyDiv w:val="1"/>
      <w:marLeft w:val="0"/>
      <w:marRight w:val="0"/>
      <w:marTop w:val="0"/>
      <w:marBottom w:val="0"/>
      <w:divBdr>
        <w:top w:val="none" w:sz="0" w:space="0" w:color="auto"/>
        <w:left w:val="none" w:sz="0" w:space="0" w:color="auto"/>
        <w:bottom w:val="none" w:sz="0" w:space="0" w:color="auto"/>
        <w:right w:val="none" w:sz="0" w:space="0" w:color="auto"/>
      </w:divBdr>
    </w:div>
    <w:div w:id="1449933670">
      <w:bodyDiv w:val="1"/>
      <w:marLeft w:val="0"/>
      <w:marRight w:val="0"/>
      <w:marTop w:val="0"/>
      <w:marBottom w:val="0"/>
      <w:divBdr>
        <w:top w:val="none" w:sz="0" w:space="0" w:color="auto"/>
        <w:left w:val="none" w:sz="0" w:space="0" w:color="auto"/>
        <w:bottom w:val="none" w:sz="0" w:space="0" w:color="auto"/>
        <w:right w:val="none" w:sz="0" w:space="0" w:color="auto"/>
      </w:divBdr>
    </w:div>
    <w:div w:id="1450394668">
      <w:bodyDiv w:val="1"/>
      <w:marLeft w:val="0"/>
      <w:marRight w:val="0"/>
      <w:marTop w:val="0"/>
      <w:marBottom w:val="0"/>
      <w:divBdr>
        <w:top w:val="none" w:sz="0" w:space="0" w:color="auto"/>
        <w:left w:val="none" w:sz="0" w:space="0" w:color="auto"/>
        <w:bottom w:val="none" w:sz="0" w:space="0" w:color="auto"/>
        <w:right w:val="none" w:sz="0" w:space="0" w:color="auto"/>
      </w:divBdr>
    </w:div>
    <w:div w:id="1450397748">
      <w:bodyDiv w:val="1"/>
      <w:marLeft w:val="0"/>
      <w:marRight w:val="0"/>
      <w:marTop w:val="0"/>
      <w:marBottom w:val="0"/>
      <w:divBdr>
        <w:top w:val="none" w:sz="0" w:space="0" w:color="auto"/>
        <w:left w:val="none" w:sz="0" w:space="0" w:color="auto"/>
        <w:bottom w:val="none" w:sz="0" w:space="0" w:color="auto"/>
        <w:right w:val="none" w:sz="0" w:space="0" w:color="auto"/>
      </w:divBdr>
    </w:div>
    <w:div w:id="1450466382">
      <w:bodyDiv w:val="1"/>
      <w:marLeft w:val="0"/>
      <w:marRight w:val="0"/>
      <w:marTop w:val="0"/>
      <w:marBottom w:val="0"/>
      <w:divBdr>
        <w:top w:val="none" w:sz="0" w:space="0" w:color="auto"/>
        <w:left w:val="none" w:sz="0" w:space="0" w:color="auto"/>
        <w:bottom w:val="none" w:sz="0" w:space="0" w:color="auto"/>
        <w:right w:val="none" w:sz="0" w:space="0" w:color="auto"/>
      </w:divBdr>
    </w:div>
    <w:div w:id="1450588193">
      <w:bodyDiv w:val="1"/>
      <w:marLeft w:val="0"/>
      <w:marRight w:val="0"/>
      <w:marTop w:val="0"/>
      <w:marBottom w:val="0"/>
      <w:divBdr>
        <w:top w:val="none" w:sz="0" w:space="0" w:color="auto"/>
        <w:left w:val="none" w:sz="0" w:space="0" w:color="auto"/>
        <w:bottom w:val="none" w:sz="0" w:space="0" w:color="auto"/>
        <w:right w:val="none" w:sz="0" w:space="0" w:color="auto"/>
      </w:divBdr>
    </w:div>
    <w:div w:id="1450780300">
      <w:bodyDiv w:val="1"/>
      <w:marLeft w:val="0"/>
      <w:marRight w:val="0"/>
      <w:marTop w:val="0"/>
      <w:marBottom w:val="0"/>
      <w:divBdr>
        <w:top w:val="none" w:sz="0" w:space="0" w:color="auto"/>
        <w:left w:val="none" w:sz="0" w:space="0" w:color="auto"/>
        <w:bottom w:val="none" w:sz="0" w:space="0" w:color="auto"/>
        <w:right w:val="none" w:sz="0" w:space="0" w:color="auto"/>
      </w:divBdr>
    </w:div>
    <w:div w:id="1450783905">
      <w:bodyDiv w:val="1"/>
      <w:marLeft w:val="0"/>
      <w:marRight w:val="0"/>
      <w:marTop w:val="0"/>
      <w:marBottom w:val="0"/>
      <w:divBdr>
        <w:top w:val="none" w:sz="0" w:space="0" w:color="auto"/>
        <w:left w:val="none" w:sz="0" w:space="0" w:color="auto"/>
        <w:bottom w:val="none" w:sz="0" w:space="0" w:color="auto"/>
        <w:right w:val="none" w:sz="0" w:space="0" w:color="auto"/>
      </w:divBdr>
    </w:div>
    <w:div w:id="1450972714">
      <w:bodyDiv w:val="1"/>
      <w:marLeft w:val="0"/>
      <w:marRight w:val="0"/>
      <w:marTop w:val="0"/>
      <w:marBottom w:val="0"/>
      <w:divBdr>
        <w:top w:val="none" w:sz="0" w:space="0" w:color="auto"/>
        <w:left w:val="none" w:sz="0" w:space="0" w:color="auto"/>
        <w:bottom w:val="none" w:sz="0" w:space="0" w:color="auto"/>
        <w:right w:val="none" w:sz="0" w:space="0" w:color="auto"/>
      </w:divBdr>
    </w:div>
    <w:div w:id="1450974496">
      <w:bodyDiv w:val="1"/>
      <w:marLeft w:val="0"/>
      <w:marRight w:val="0"/>
      <w:marTop w:val="0"/>
      <w:marBottom w:val="0"/>
      <w:divBdr>
        <w:top w:val="none" w:sz="0" w:space="0" w:color="auto"/>
        <w:left w:val="none" w:sz="0" w:space="0" w:color="auto"/>
        <w:bottom w:val="none" w:sz="0" w:space="0" w:color="auto"/>
        <w:right w:val="none" w:sz="0" w:space="0" w:color="auto"/>
      </w:divBdr>
    </w:div>
    <w:div w:id="1451124296">
      <w:bodyDiv w:val="1"/>
      <w:marLeft w:val="0"/>
      <w:marRight w:val="0"/>
      <w:marTop w:val="0"/>
      <w:marBottom w:val="0"/>
      <w:divBdr>
        <w:top w:val="none" w:sz="0" w:space="0" w:color="auto"/>
        <w:left w:val="none" w:sz="0" w:space="0" w:color="auto"/>
        <w:bottom w:val="none" w:sz="0" w:space="0" w:color="auto"/>
        <w:right w:val="none" w:sz="0" w:space="0" w:color="auto"/>
      </w:divBdr>
    </w:div>
    <w:div w:id="1451165798">
      <w:bodyDiv w:val="1"/>
      <w:marLeft w:val="0"/>
      <w:marRight w:val="0"/>
      <w:marTop w:val="0"/>
      <w:marBottom w:val="0"/>
      <w:divBdr>
        <w:top w:val="none" w:sz="0" w:space="0" w:color="auto"/>
        <w:left w:val="none" w:sz="0" w:space="0" w:color="auto"/>
        <w:bottom w:val="none" w:sz="0" w:space="0" w:color="auto"/>
        <w:right w:val="none" w:sz="0" w:space="0" w:color="auto"/>
      </w:divBdr>
    </w:div>
    <w:div w:id="1451436616">
      <w:bodyDiv w:val="1"/>
      <w:marLeft w:val="0"/>
      <w:marRight w:val="0"/>
      <w:marTop w:val="0"/>
      <w:marBottom w:val="0"/>
      <w:divBdr>
        <w:top w:val="none" w:sz="0" w:space="0" w:color="auto"/>
        <w:left w:val="none" w:sz="0" w:space="0" w:color="auto"/>
        <w:bottom w:val="none" w:sz="0" w:space="0" w:color="auto"/>
        <w:right w:val="none" w:sz="0" w:space="0" w:color="auto"/>
      </w:divBdr>
    </w:div>
    <w:div w:id="1451777072">
      <w:bodyDiv w:val="1"/>
      <w:marLeft w:val="0"/>
      <w:marRight w:val="0"/>
      <w:marTop w:val="0"/>
      <w:marBottom w:val="0"/>
      <w:divBdr>
        <w:top w:val="none" w:sz="0" w:space="0" w:color="auto"/>
        <w:left w:val="none" w:sz="0" w:space="0" w:color="auto"/>
        <w:bottom w:val="none" w:sz="0" w:space="0" w:color="auto"/>
        <w:right w:val="none" w:sz="0" w:space="0" w:color="auto"/>
      </w:divBdr>
    </w:div>
    <w:div w:id="1451900584">
      <w:bodyDiv w:val="1"/>
      <w:marLeft w:val="0"/>
      <w:marRight w:val="0"/>
      <w:marTop w:val="0"/>
      <w:marBottom w:val="0"/>
      <w:divBdr>
        <w:top w:val="none" w:sz="0" w:space="0" w:color="auto"/>
        <w:left w:val="none" w:sz="0" w:space="0" w:color="auto"/>
        <w:bottom w:val="none" w:sz="0" w:space="0" w:color="auto"/>
        <w:right w:val="none" w:sz="0" w:space="0" w:color="auto"/>
      </w:divBdr>
    </w:div>
    <w:div w:id="1451969000">
      <w:bodyDiv w:val="1"/>
      <w:marLeft w:val="0"/>
      <w:marRight w:val="0"/>
      <w:marTop w:val="0"/>
      <w:marBottom w:val="0"/>
      <w:divBdr>
        <w:top w:val="none" w:sz="0" w:space="0" w:color="auto"/>
        <w:left w:val="none" w:sz="0" w:space="0" w:color="auto"/>
        <w:bottom w:val="none" w:sz="0" w:space="0" w:color="auto"/>
        <w:right w:val="none" w:sz="0" w:space="0" w:color="auto"/>
      </w:divBdr>
    </w:div>
    <w:div w:id="1452170572">
      <w:bodyDiv w:val="1"/>
      <w:marLeft w:val="0"/>
      <w:marRight w:val="0"/>
      <w:marTop w:val="0"/>
      <w:marBottom w:val="0"/>
      <w:divBdr>
        <w:top w:val="none" w:sz="0" w:space="0" w:color="auto"/>
        <w:left w:val="none" w:sz="0" w:space="0" w:color="auto"/>
        <w:bottom w:val="none" w:sz="0" w:space="0" w:color="auto"/>
        <w:right w:val="none" w:sz="0" w:space="0" w:color="auto"/>
      </w:divBdr>
    </w:div>
    <w:div w:id="1452284188">
      <w:bodyDiv w:val="1"/>
      <w:marLeft w:val="0"/>
      <w:marRight w:val="0"/>
      <w:marTop w:val="0"/>
      <w:marBottom w:val="0"/>
      <w:divBdr>
        <w:top w:val="none" w:sz="0" w:space="0" w:color="auto"/>
        <w:left w:val="none" w:sz="0" w:space="0" w:color="auto"/>
        <w:bottom w:val="none" w:sz="0" w:space="0" w:color="auto"/>
        <w:right w:val="none" w:sz="0" w:space="0" w:color="auto"/>
      </w:divBdr>
    </w:div>
    <w:div w:id="1452624794">
      <w:bodyDiv w:val="1"/>
      <w:marLeft w:val="0"/>
      <w:marRight w:val="0"/>
      <w:marTop w:val="0"/>
      <w:marBottom w:val="0"/>
      <w:divBdr>
        <w:top w:val="none" w:sz="0" w:space="0" w:color="auto"/>
        <w:left w:val="none" w:sz="0" w:space="0" w:color="auto"/>
        <w:bottom w:val="none" w:sz="0" w:space="0" w:color="auto"/>
        <w:right w:val="none" w:sz="0" w:space="0" w:color="auto"/>
      </w:divBdr>
    </w:div>
    <w:div w:id="1452630228">
      <w:bodyDiv w:val="1"/>
      <w:marLeft w:val="0"/>
      <w:marRight w:val="0"/>
      <w:marTop w:val="0"/>
      <w:marBottom w:val="0"/>
      <w:divBdr>
        <w:top w:val="none" w:sz="0" w:space="0" w:color="auto"/>
        <w:left w:val="none" w:sz="0" w:space="0" w:color="auto"/>
        <w:bottom w:val="none" w:sz="0" w:space="0" w:color="auto"/>
        <w:right w:val="none" w:sz="0" w:space="0" w:color="auto"/>
      </w:divBdr>
    </w:div>
    <w:div w:id="1452938208">
      <w:bodyDiv w:val="1"/>
      <w:marLeft w:val="0"/>
      <w:marRight w:val="0"/>
      <w:marTop w:val="0"/>
      <w:marBottom w:val="0"/>
      <w:divBdr>
        <w:top w:val="none" w:sz="0" w:space="0" w:color="auto"/>
        <w:left w:val="none" w:sz="0" w:space="0" w:color="auto"/>
        <w:bottom w:val="none" w:sz="0" w:space="0" w:color="auto"/>
        <w:right w:val="none" w:sz="0" w:space="0" w:color="auto"/>
      </w:divBdr>
    </w:div>
    <w:div w:id="1452942605">
      <w:bodyDiv w:val="1"/>
      <w:marLeft w:val="0"/>
      <w:marRight w:val="0"/>
      <w:marTop w:val="0"/>
      <w:marBottom w:val="0"/>
      <w:divBdr>
        <w:top w:val="none" w:sz="0" w:space="0" w:color="auto"/>
        <w:left w:val="none" w:sz="0" w:space="0" w:color="auto"/>
        <w:bottom w:val="none" w:sz="0" w:space="0" w:color="auto"/>
        <w:right w:val="none" w:sz="0" w:space="0" w:color="auto"/>
      </w:divBdr>
    </w:div>
    <w:div w:id="1453016189">
      <w:bodyDiv w:val="1"/>
      <w:marLeft w:val="0"/>
      <w:marRight w:val="0"/>
      <w:marTop w:val="0"/>
      <w:marBottom w:val="0"/>
      <w:divBdr>
        <w:top w:val="none" w:sz="0" w:space="0" w:color="auto"/>
        <w:left w:val="none" w:sz="0" w:space="0" w:color="auto"/>
        <w:bottom w:val="none" w:sz="0" w:space="0" w:color="auto"/>
        <w:right w:val="none" w:sz="0" w:space="0" w:color="auto"/>
      </w:divBdr>
    </w:div>
    <w:div w:id="1453357023">
      <w:bodyDiv w:val="1"/>
      <w:marLeft w:val="0"/>
      <w:marRight w:val="0"/>
      <w:marTop w:val="0"/>
      <w:marBottom w:val="0"/>
      <w:divBdr>
        <w:top w:val="none" w:sz="0" w:space="0" w:color="auto"/>
        <w:left w:val="none" w:sz="0" w:space="0" w:color="auto"/>
        <w:bottom w:val="none" w:sz="0" w:space="0" w:color="auto"/>
        <w:right w:val="none" w:sz="0" w:space="0" w:color="auto"/>
      </w:divBdr>
    </w:div>
    <w:div w:id="1453399373">
      <w:bodyDiv w:val="1"/>
      <w:marLeft w:val="0"/>
      <w:marRight w:val="0"/>
      <w:marTop w:val="0"/>
      <w:marBottom w:val="0"/>
      <w:divBdr>
        <w:top w:val="none" w:sz="0" w:space="0" w:color="auto"/>
        <w:left w:val="none" w:sz="0" w:space="0" w:color="auto"/>
        <w:bottom w:val="none" w:sz="0" w:space="0" w:color="auto"/>
        <w:right w:val="none" w:sz="0" w:space="0" w:color="auto"/>
      </w:divBdr>
    </w:div>
    <w:div w:id="1453548512">
      <w:bodyDiv w:val="1"/>
      <w:marLeft w:val="0"/>
      <w:marRight w:val="0"/>
      <w:marTop w:val="0"/>
      <w:marBottom w:val="0"/>
      <w:divBdr>
        <w:top w:val="none" w:sz="0" w:space="0" w:color="auto"/>
        <w:left w:val="none" w:sz="0" w:space="0" w:color="auto"/>
        <w:bottom w:val="none" w:sz="0" w:space="0" w:color="auto"/>
        <w:right w:val="none" w:sz="0" w:space="0" w:color="auto"/>
      </w:divBdr>
    </w:div>
    <w:div w:id="1453937404">
      <w:bodyDiv w:val="1"/>
      <w:marLeft w:val="0"/>
      <w:marRight w:val="0"/>
      <w:marTop w:val="0"/>
      <w:marBottom w:val="0"/>
      <w:divBdr>
        <w:top w:val="none" w:sz="0" w:space="0" w:color="auto"/>
        <w:left w:val="none" w:sz="0" w:space="0" w:color="auto"/>
        <w:bottom w:val="none" w:sz="0" w:space="0" w:color="auto"/>
        <w:right w:val="none" w:sz="0" w:space="0" w:color="auto"/>
      </w:divBdr>
    </w:div>
    <w:div w:id="1454135221">
      <w:bodyDiv w:val="1"/>
      <w:marLeft w:val="0"/>
      <w:marRight w:val="0"/>
      <w:marTop w:val="0"/>
      <w:marBottom w:val="0"/>
      <w:divBdr>
        <w:top w:val="none" w:sz="0" w:space="0" w:color="auto"/>
        <w:left w:val="none" w:sz="0" w:space="0" w:color="auto"/>
        <w:bottom w:val="none" w:sz="0" w:space="0" w:color="auto"/>
        <w:right w:val="none" w:sz="0" w:space="0" w:color="auto"/>
      </w:divBdr>
    </w:div>
    <w:div w:id="1454250214">
      <w:bodyDiv w:val="1"/>
      <w:marLeft w:val="0"/>
      <w:marRight w:val="0"/>
      <w:marTop w:val="0"/>
      <w:marBottom w:val="0"/>
      <w:divBdr>
        <w:top w:val="none" w:sz="0" w:space="0" w:color="auto"/>
        <w:left w:val="none" w:sz="0" w:space="0" w:color="auto"/>
        <w:bottom w:val="none" w:sz="0" w:space="0" w:color="auto"/>
        <w:right w:val="none" w:sz="0" w:space="0" w:color="auto"/>
      </w:divBdr>
    </w:div>
    <w:div w:id="1454668190">
      <w:bodyDiv w:val="1"/>
      <w:marLeft w:val="0"/>
      <w:marRight w:val="0"/>
      <w:marTop w:val="0"/>
      <w:marBottom w:val="0"/>
      <w:divBdr>
        <w:top w:val="none" w:sz="0" w:space="0" w:color="auto"/>
        <w:left w:val="none" w:sz="0" w:space="0" w:color="auto"/>
        <w:bottom w:val="none" w:sz="0" w:space="0" w:color="auto"/>
        <w:right w:val="none" w:sz="0" w:space="0" w:color="auto"/>
      </w:divBdr>
    </w:div>
    <w:div w:id="1454714254">
      <w:bodyDiv w:val="1"/>
      <w:marLeft w:val="0"/>
      <w:marRight w:val="0"/>
      <w:marTop w:val="0"/>
      <w:marBottom w:val="0"/>
      <w:divBdr>
        <w:top w:val="none" w:sz="0" w:space="0" w:color="auto"/>
        <w:left w:val="none" w:sz="0" w:space="0" w:color="auto"/>
        <w:bottom w:val="none" w:sz="0" w:space="0" w:color="auto"/>
        <w:right w:val="none" w:sz="0" w:space="0" w:color="auto"/>
      </w:divBdr>
    </w:div>
    <w:div w:id="1455058961">
      <w:bodyDiv w:val="1"/>
      <w:marLeft w:val="0"/>
      <w:marRight w:val="0"/>
      <w:marTop w:val="0"/>
      <w:marBottom w:val="0"/>
      <w:divBdr>
        <w:top w:val="none" w:sz="0" w:space="0" w:color="auto"/>
        <w:left w:val="none" w:sz="0" w:space="0" w:color="auto"/>
        <w:bottom w:val="none" w:sz="0" w:space="0" w:color="auto"/>
        <w:right w:val="none" w:sz="0" w:space="0" w:color="auto"/>
      </w:divBdr>
      <w:divsChild>
        <w:div w:id="1034692589">
          <w:marLeft w:val="480"/>
          <w:marRight w:val="0"/>
          <w:marTop w:val="0"/>
          <w:marBottom w:val="0"/>
          <w:divBdr>
            <w:top w:val="none" w:sz="0" w:space="0" w:color="auto"/>
            <w:left w:val="none" w:sz="0" w:space="0" w:color="auto"/>
            <w:bottom w:val="none" w:sz="0" w:space="0" w:color="auto"/>
            <w:right w:val="none" w:sz="0" w:space="0" w:color="auto"/>
          </w:divBdr>
        </w:div>
        <w:div w:id="1047604455">
          <w:marLeft w:val="480"/>
          <w:marRight w:val="0"/>
          <w:marTop w:val="0"/>
          <w:marBottom w:val="0"/>
          <w:divBdr>
            <w:top w:val="none" w:sz="0" w:space="0" w:color="auto"/>
            <w:left w:val="none" w:sz="0" w:space="0" w:color="auto"/>
            <w:bottom w:val="none" w:sz="0" w:space="0" w:color="auto"/>
            <w:right w:val="none" w:sz="0" w:space="0" w:color="auto"/>
          </w:divBdr>
        </w:div>
        <w:div w:id="727804628">
          <w:marLeft w:val="480"/>
          <w:marRight w:val="0"/>
          <w:marTop w:val="0"/>
          <w:marBottom w:val="0"/>
          <w:divBdr>
            <w:top w:val="none" w:sz="0" w:space="0" w:color="auto"/>
            <w:left w:val="none" w:sz="0" w:space="0" w:color="auto"/>
            <w:bottom w:val="none" w:sz="0" w:space="0" w:color="auto"/>
            <w:right w:val="none" w:sz="0" w:space="0" w:color="auto"/>
          </w:divBdr>
        </w:div>
        <w:div w:id="1984657067">
          <w:marLeft w:val="480"/>
          <w:marRight w:val="0"/>
          <w:marTop w:val="0"/>
          <w:marBottom w:val="0"/>
          <w:divBdr>
            <w:top w:val="none" w:sz="0" w:space="0" w:color="auto"/>
            <w:left w:val="none" w:sz="0" w:space="0" w:color="auto"/>
            <w:bottom w:val="none" w:sz="0" w:space="0" w:color="auto"/>
            <w:right w:val="none" w:sz="0" w:space="0" w:color="auto"/>
          </w:divBdr>
        </w:div>
        <w:div w:id="833225169">
          <w:marLeft w:val="480"/>
          <w:marRight w:val="0"/>
          <w:marTop w:val="0"/>
          <w:marBottom w:val="0"/>
          <w:divBdr>
            <w:top w:val="none" w:sz="0" w:space="0" w:color="auto"/>
            <w:left w:val="none" w:sz="0" w:space="0" w:color="auto"/>
            <w:bottom w:val="none" w:sz="0" w:space="0" w:color="auto"/>
            <w:right w:val="none" w:sz="0" w:space="0" w:color="auto"/>
          </w:divBdr>
        </w:div>
        <w:div w:id="1036739529">
          <w:marLeft w:val="480"/>
          <w:marRight w:val="0"/>
          <w:marTop w:val="0"/>
          <w:marBottom w:val="0"/>
          <w:divBdr>
            <w:top w:val="none" w:sz="0" w:space="0" w:color="auto"/>
            <w:left w:val="none" w:sz="0" w:space="0" w:color="auto"/>
            <w:bottom w:val="none" w:sz="0" w:space="0" w:color="auto"/>
            <w:right w:val="none" w:sz="0" w:space="0" w:color="auto"/>
          </w:divBdr>
        </w:div>
        <w:div w:id="1002315254">
          <w:marLeft w:val="480"/>
          <w:marRight w:val="0"/>
          <w:marTop w:val="0"/>
          <w:marBottom w:val="0"/>
          <w:divBdr>
            <w:top w:val="none" w:sz="0" w:space="0" w:color="auto"/>
            <w:left w:val="none" w:sz="0" w:space="0" w:color="auto"/>
            <w:bottom w:val="none" w:sz="0" w:space="0" w:color="auto"/>
            <w:right w:val="none" w:sz="0" w:space="0" w:color="auto"/>
          </w:divBdr>
        </w:div>
        <w:div w:id="13501205">
          <w:marLeft w:val="480"/>
          <w:marRight w:val="0"/>
          <w:marTop w:val="0"/>
          <w:marBottom w:val="0"/>
          <w:divBdr>
            <w:top w:val="none" w:sz="0" w:space="0" w:color="auto"/>
            <w:left w:val="none" w:sz="0" w:space="0" w:color="auto"/>
            <w:bottom w:val="none" w:sz="0" w:space="0" w:color="auto"/>
            <w:right w:val="none" w:sz="0" w:space="0" w:color="auto"/>
          </w:divBdr>
        </w:div>
        <w:div w:id="1426224012">
          <w:marLeft w:val="480"/>
          <w:marRight w:val="0"/>
          <w:marTop w:val="0"/>
          <w:marBottom w:val="0"/>
          <w:divBdr>
            <w:top w:val="none" w:sz="0" w:space="0" w:color="auto"/>
            <w:left w:val="none" w:sz="0" w:space="0" w:color="auto"/>
            <w:bottom w:val="none" w:sz="0" w:space="0" w:color="auto"/>
            <w:right w:val="none" w:sz="0" w:space="0" w:color="auto"/>
          </w:divBdr>
        </w:div>
        <w:div w:id="2082753219">
          <w:marLeft w:val="480"/>
          <w:marRight w:val="0"/>
          <w:marTop w:val="0"/>
          <w:marBottom w:val="0"/>
          <w:divBdr>
            <w:top w:val="none" w:sz="0" w:space="0" w:color="auto"/>
            <w:left w:val="none" w:sz="0" w:space="0" w:color="auto"/>
            <w:bottom w:val="none" w:sz="0" w:space="0" w:color="auto"/>
            <w:right w:val="none" w:sz="0" w:space="0" w:color="auto"/>
          </w:divBdr>
        </w:div>
        <w:div w:id="638996603">
          <w:marLeft w:val="480"/>
          <w:marRight w:val="0"/>
          <w:marTop w:val="0"/>
          <w:marBottom w:val="0"/>
          <w:divBdr>
            <w:top w:val="none" w:sz="0" w:space="0" w:color="auto"/>
            <w:left w:val="none" w:sz="0" w:space="0" w:color="auto"/>
            <w:bottom w:val="none" w:sz="0" w:space="0" w:color="auto"/>
            <w:right w:val="none" w:sz="0" w:space="0" w:color="auto"/>
          </w:divBdr>
        </w:div>
        <w:div w:id="596137525">
          <w:marLeft w:val="480"/>
          <w:marRight w:val="0"/>
          <w:marTop w:val="0"/>
          <w:marBottom w:val="0"/>
          <w:divBdr>
            <w:top w:val="none" w:sz="0" w:space="0" w:color="auto"/>
            <w:left w:val="none" w:sz="0" w:space="0" w:color="auto"/>
            <w:bottom w:val="none" w:sz="0" w:space="0" w:color="auto"/>
            <w:right w:val="none" w:sz="0" w:space="0" w:color="auto"/>
          </w:divBdr>
        </w:div>
        <w:div w:id="1570383026">
          <w:marLeft w:val="480"/>
          <w:marRight w:val="0"/>
          <w:marTop w:val="0"/>
          <w:marBottom w:val="0"/>
          <w:divBdr>
            <w:top w:val="none" w:sz="0" w:space="0" w:color="auto"/>
            <w:left w:val="none" w:sz="0" w:space="0" w:color="auto"/>
            <w:bottom w:val="none" w:sz="0" w:space="0" w:color="auto"/>
            <w:right w:val="none" w:sz="0" w:space="0" w:color="auto"/>
          </w:divBdr>
        </w:div>
        <w:div w:id="1657685975">
          <w:marLeft w:val="480"/>
          <w:marRight w:val="0"/>
          <w:marTop w:val="0"/>
          <w:marBottom w:val="0"/>
          <w:divBdr>
            <w:top w:val="none" w:sz="0" w:space="0" w:color="auto"/>
            <w:left w:val="none" w:sz="0" w:space="0" w:color="auto"/>
            <w:bottom w:val="none" w:sz="0" w:space="0" w:color="auto"/>
            <w:right w:val="none" w:sz="0" w:space="0" w:color="auto"/>
          </w:divBdr>
        </w:div>
        <w:div w:id="727263634">
          <w:marLeft w:val="480"/>
          <w:marRight w:val="0"/>
          <w:marTop w:val="0"/>
          <w:marBottom w:val="0"/>
          <w:divBdr>
            <w:top w:val="none" w:sz="0" w:space="0" w:color="auto"/>
            <w:left w:val="none" w:sz="0" w:space="0" w:color="auto"/>
            <w:bottom w:val="none" w:sz="0" w:space="0" w:color="auto"/>
            <w:right w:val="none" w:sz="0" w:space="0" w:color="auto"/>
          </w:divBdr>
        </w:div>
        <w:div w:id="1817718248">
          <w:marLeft w:val="480"/>
          <w:marRight w:val="0"/>
          <w:marTop w:val="0"/>
          <w:marBottom w:val="0"/>
          <w:divBdr>
            <w:top w:val="none" w:sz="0" w:space="0" w:color="auto"/>
            <w:left w:val="none" w:sz="0" w:space="0" w:color="auto"/>
            <w:bottom w:val="none" w:sz="0" w:space="0" w:color="auto"/>
            <w:right w:val="none" w:sz="0" w:space="0" w:color="auto"/>
          </w:divBdr>
        </w:div>
        <w:div w:id="636689894">
          <w:marLeft w:val="480"/>
          <w:marRight w:val="0"/>
          <w:marTop w:val="0"/>
          <w:marBottom w:val="0"/>
          <w:divBdr>
            <w:top w:val="none" w:sz="0" w:space="0" w:color="auto"/>
            <w:left w:val="none" w:sz="0" w:space="0" w:color="auto"/>
            <w:bottom w:val="none" w:sz="0" w:space="0" w:color="auto"/>
            <w:right w:val="none" w:sz="0" w:space="0" w:color="auto"/>
          </w:divBdr>
        </w:div>
        <w:div w:id="55445681">
          <w:marLeft w:val="480"/>
          <w:marRight w:val="0"/>
          <w:marTop w:val="0"/>
          <w:marBottom w:val="0"/>
          <w:divBdr>
            <w:top w:val="none" w:sz="0" w:space="0" w:color="auto"/>
            <w:left w:val="none" w:sz="0" w:space="0" w:color="auto"/>
            <w:bottom w:val="none" w:sz="0" w:space="0" w:color="auto"/>
            <w:right w:val="none" w:sz="0" w:space="0" w:color="auto"/>
          </w:divBdr>
        </w:div>
        <w:div w:id="193157525">
          <w:marLeft w:val="480"/>
          <w:marRight w:val="0"/>
          <w:marTop w:val="0"/>
          <w:marBottom w:val="0"/>
          <w:divBdr>
            <w:top w:val="none" w:sz="0" w:space="0" w:color="auto"/>
            <w:left w:val="none" w:sz="0" w:space="0" w:color="auto"/>
            <w:bottom w:val="none" w:sz="0" w:space="0" w:color="auto"/>
            <w:right w:val="none" w:sz="0" w:space="0" w:color="auto"/>
          </w:divBdr>
        </w:div>
        <w:div w:id="1388459174">
          <w:marLeft w:val="480"/>
          <w:marRight w:val="0"/>
          <w:marTop w:val="0"/>
          <w:marBottom w:val="0"/>
          <w:divBdr>
            <w:top w:val="none" w:sz="0" w:space="0" w:color="auto"/>
            <w:left w:val="none" w:sz="0" w:space="0" w:color="auto"/>
            <w:bottom w:val="none" w:sz="0" w:space="0" w:color="auto"/>
            <w:right w:val="none" w:sz="0" w:space="0" w:color="auto"/>
          </w:divBdr>
        </w:div>
        <w:div w:id="1858225639">
          <w:marLeft w:val="480"/>
          <w:marRight w:val="0"/>
          <w:marTop w:val="0"/>
          <w:marBottom w:val="0"/>
          <w:divBdr>
            <w:top w:val="none" w:sz="0" w:space="0" w:color="auto"/>
            <w:left w:val="none" w:sz="0" w:space="0" w:color="auto"/>
            <w:bottom w:val="none" w:sz="0" w:space="0" w:color="auto"/>
            <w:right w:val="none" w:sz="0" w:space="0" w:color="auto"/>
          </w:divBdr>
        </w:div>
        <w:div w:id="1380470786">
          <w:marLeft w:val="480"/>
          <w:marRight w:val="0"/>
          <w:marTop w:val="0"/>
          <w:marBottom w:val="0"/>
          <w:divBdr>
            <w:top w:val="none" w:sz="0" w:space="0" w:color="auto"/>
            <w:left w:val="none" w:sz="0" w:space="0" w:color="auto"/>
            <w:bottom w:val="none" w:sz="0" w:space="0" w:color="auto"/>
            <w:right w:val="none" w:sz="0" w:space="0" w:color="auto"/>
          </w:divBdr>
        </w:div>
        <w:div w:id="1828740082">
          <w:marLeft w:val="480"/>
          <w:marRight w:val="0"/>
          <w:marTop w:val="0"/>
          <w:marBottom w:val="0"/>
          <w:divBdr>
            <w:top w:val="none" w:sz="0" w:space="0" w:color="auto"/>
            <w:left w:val="none" w:sz="0" w:space="0" w:color="auto"/>
            <w:bottom w:val="none" w:sz="0" w:space="0" w:color="auto"/>
            <w:right w:val="none" w:sz="0" w:space="0" w:color="auto"/>
          </w:divBdr>
        </w:div>
        <w:div w:id="1902136789">
          <w:marLeft w:val="480"/>
          <w:marRight w:val="0"/>
          <w:marTop w:val="0"/>
          <w:marBottom w:val="0"/>
          <w:divBdr>
            <w:top w:val="none" w:sz="0" w:space="0" w:color="auto"/>
            <w:left w:val="none" w:sz="0" w:space="0" w:color="auto"/>
            <w:bottom w:val="none" w:sz="0" w:space="0" w:color="auto"/>
            <w:right w:val="none" w:sz="0" w:space="0" w:color="auto"/>
          </w:divBdr>
        </w:div>
        <w:div w:id="2014799722">
          <w:marLeft w:val="480"/>
          <w:marRight w:val="0"/>
          <w:marTop w:val="0"/>
          <w:marBottom w:val="0"/>
          <w:divBdr>
            <w:top w:val="none" w:sz="0" w:space="0" w:color="auto"/>
            <w:left w:val="none" w:sz="0" w:space="0" w:color="auto"/>
            <w:bottom w:val="none" w:sz="0" w:space="0" w:color="auto"/>
            <w:right w:val="none" w:sz="0" w:space="0" w:color="auto"/>
          </w:divBdr>
        </w:div>
        <w:div w:id="1939676601">
          <w:marLeft w:val="480"/>
          <w:marRight w:val="0"/>
          <w:marTop w:val="0"/>
          <w:marBottom w:val="0"/>
          <w:divBdr>
            <w:top w:val="none" w:sz="0" w:space="0" w:color="auto"/>
            <w:left w:val="none" w:sz="0" w:space="0" w:color="auto"/>
            <w:bottom w:val="none" w:sz="0" w:space="0" w:color="auto"/>
            <w:right w:val="none" w:sz="0" w:space="0" w:color="auto"/>
          </w:divBdr>
        </w:div>
        <w:div w:id="1357344668">
          <w:marLeft w:val="480"/>
          <w:marRight w:val="0"/>
          <w:marTop w:val="0"/>
          <w:marBottom w:val="0"/>
          <w:divBdr>
            <w:top w:val="none" w:sz="0" w:space="0" w:color="auto"/>
            <w:left w:val="none" w:sz="0" w:space="0" w:color="auto"/>
            <w:bottom w:val="none" w:sz="0" w:space="0" w:color="auto"/>
            <w:right w:val="none" w:sz="0" w:space="0" w:color="auto"/>
          </w:divBdr>
        </w:div>
        <w:div w:id="1769614922">
          <w:marLeft w:val="480"/>
          <w:marRight w:val="0"/>
          <w:marTop w:val="0"/>
          <w:marBottom w:val="0"/>
          <w:divBdr>
            <w:top w:val="none" w:sz="0" w:space="0" w:color="auto"/>
            <w:left w:val="none" w:sz="0" w:space="0" w:color="auto"/>
            <w:bottom w:val="none" w:sz="0" w:space="0" w:color="auto"/>
            <w:right w:val="none" w:sz="0" w:space="0" w:color="auto"/>
          </w:divBdr>
        </w:div>
        <w:div w:id="1624772854">
          <w:marLeft w:val="480"/>
          <w:marRight w:val="0"/>
          <w:marTop w:val="0"/>
          <w:marBottom w:val="0"/>
          <w:divBdr>
            <w:top w:val="none" w:sz="0" w:space="0" w:color="auto"/>
            <w:left w:val="none" w:sz="0" w:space="0" w:color="auto"/>
            <w:bottom w:val="none" w:sz="0" w:space="0" w:color="auto"/>
            <w:right w:val="none" w:sz="0" w:space="0" w:color="auto"/>
          </w:divBdr>
        </w:div>
        <w:div w:id="684089750">
          <w:marLeft w:val="480"/>
          <w:marRight w:val="0"/>
          <w:marTop w:val="0"/>
          <w:marBottom w:val="0"/>
          <w:divBdr>
            <w:top w:val="none" w:sz="0" w:space="0" w:color="auto"/>
            <w:left w:val="none" w:sz="0" w:space="0" w:color="auto"/>
            <w:bottom w:val="none" w:sz="0" w:space="0" w:color="auto"/>
            <w:right w:val="none" w:sz="0" w:space="0" w:color="auto"/>
          </w:divBdr>
        </w:div>
        <w:div w:id="1506289384">
          <w:marLeft w:val="480"/>
          <w:marRight w:val="0"/>
          <w:marTop w:val="0"/>
          <w:marBottom w:val="0"/>
          <w:divBdr>
            <w:top w:val="none" w:sz="0" w:space="0" w:color="auto"/>
            <w:left w:val="none" w:sz="0" w:space="0" w:color="auto"/>
            <w:bottom w:val="none" w:sz="0" w:space="0" w:color="auto"/>
            <w:right w:val="none" w:sz="0" w:space="0" w:color="auto"/>
          </w:divBdr>
        </w:div>
        <w:div w:id="387415819">
          <w:marLeft w:val="480"/>
          <w:marRight w:val="0"/>
          <w:marTop w:val="0"/>
          <w:marBottom w:val="0"/>
          <w:divBdr>
            <w:top w:val="none" w:sz="0" w:space="0" w:color="auto"/>
            <w:left w:val="none" w:sz="0" w:space="0" w:color="auto"/>
            <w:bottom w:val="none" w:sz="0" w:space="0" w:color="auto"/>
            <w:right w:val="none" w:sz="0" w:space="0" w:color="auto"/>
          </w:divBdr>
        </w:div>
        <w:div w:id="1702124175">
          <w:marLeft w:val="480"/>
          <w:marRight w:val="0"/>
          <w:marTop w:val="0"/>
          <w:marBottom w:val="0"/>
          <w:divBdr>
            <w:top w:val="none" w:sz="0" w:space="0" w:color="auto"/>
            <w:left w:val="none" w:sz="0" w:space="0" w:color="auto"/>
            <w:bottom w:val="none" w:sz="0" w:space="0" w:color="auto"/>
            <w:right w:val="none" w:sz="0" w:space="0" w:color="auto"/>
          </w:divBdr>
        </w:div>
        <w:div w:id="1397435389">
          <w:marLeft w:val="480"/>
          <w:marRight w:val="0"/>
          <w:marTop w:val="0"/>
          <w:marBottom w:val="0"/>
          <w:divBdr>
            <w:top w:val="none" w:sz="0" w:space="0" w:color="auto"/>
            <w:left w:val="none" w:sz="0" w:space="0" w:color="auto"/>
            <w:bottom w:val="none" w:sz="0" w:space="0" w:color="auto"/>
            <w:right w:val="none" w:sz="0" w:space="0" w:color="auto"/>
          </w:divBdr>
        </w:div>
        <w:div w:id="450326958">
          <w:marLeft w:val="480"/>
          <w:marRight w:val="0"/>
          <w:marTop w:val="0"/>
          <w:marBottom w:val="0"/>
          <w:divBdr>
            <w:top w:val="none" w:sz="0" w:space="0" w:color="auto"/>
            <w:left w:val="none" w:sz="0" w:space="0" w:color="auto"/>
            <w:bottom w:val="none" w:sz="0" w:space="0" w:color="auto"/>
            <w:right w:val="none" w:sz="0" w:space="0" w:color="auto"/>
          </w:divBdr>
        </w:div>
        <w:div w:id="1434209308">
          <w:marLeft w:val="480"/>
          <w:marRight w:val="0"/>
          <w:marTop w:val="0"/>
          <w:marBottom w:val="0"/>
          <w:divBdr>
            <w:top w:val="none" w:sz="0" w:space="0" w:color="auto"/>
            <w:left w:val="none" w:sz="0" w:space="0" w:color="auto"/>
            <w:bottom w:val="none" w:sz="0" w:space="0" w:color="auto"/>
            <w:right w:val="none" w:sz="0" w:space="0" w:color="auto"/>
          </w:divBdr>
        </w:div>
        <w:div w:id="1750424336">
          <w:marLeft w:val="480"/>
          <w:marRight w:val="0"/>
          <w:marTop w:val="0"/>
          <w:marBottom w:val="0"/>
          <w:divBdr>
            <w:top w:val="none" w:sz="0" w:space="0" w:color="auto"/>
            <w:left w:val="none" w:sz="0" w:space="0" w:color="auto"/>
            <w:bottom w:val="none" w:sz="0" w:space="0" w:color="auto"/>
            <w:right w:val="none" w:sz="0" w:space="0" w:color="auto"/>
          </w:divBdr>
        </w:div>
        <w:div w:id="655034115">
          <w:marLeft w:val="480"/>
          <w:marRight w:val="0"/>
          <w:marTop w:val="0"/>
          <w:marBottom w:val="0"/>
          <w:divBdr>
            <w:top w:val="none" w:sz="0" w:space="0" w:color="auto"/>
            <w:left w:val="none" w:sz="0" w:space="0" w:color="auto"/>
            <w:bottom w:val="none" w:sz="0" w:space="0" w:color="auto"/>
            <w:right w:val="none" w:sz="0" w:space="0" w:color="auto"/>
          </w:divBdr>
        </w:div>
        <w:div w:id="2066294083">
          <w:marLeft w:val="480"/>
          <w:marRight w:val="0"/>
          <w:marTop w:val="0"/>
          <w:marBottom w:val="0"/>
          <w:divBdr>
            <w:top w:val="none" w:sz="0" w:space="0" w:color="auto"/>
            <w:left w:val="none" w:sz="0" w:space="0" w:color="auto"/>
            <w:bottom w:val="none" w:sz="0" w:space="0" w:color="auto"/>
            <w:right w:val="none" w:sz="0" w:space="0" w:color="auto"/>
          </w:divBdr>
        </w:div>
        <w:div w:id="252206319">
          <w:marLeft w:val="480"/>
          <w:marRight w:val="0"/>
          <w:marTop w:val="0"/>
          <w:marBottom w:val="0"/>
          <w:divBdr>
            <w:top w:val="none" w:sz="0" w:space="0" w:color="auto"/>
            <w:left w:val="none" w:sz="0" w:space="0" w:color="auto"/>
            <w:bottom w:val="none" w:sz="0" w:space="0" w:color="auto"/>
            <w:right w:val="none" w:sz="0" w:space="0" w:color="auto"/>
          </w:divBdr>
        </w:div>
        <w:div w:id="1718356076">
          <w:marLeft w:val="480"/>
          <w:marRight w:val="0"/>
          <w:marTop w:val="0"/>
          <w:marBottom w:val="0"/>
          <w:divBdr>
            <w:top w:val="none" w:sz="0" w:space="0" w:color="auto"/>
            <w:left w:val="none" w:sz="0" w:space="0" w:color="auto"/>
            <w:bottom w:val="none" w:sz="0" w:space="0" w:color="auto"/>
            <w:right w:val="none" w:sz="0" w:space="0" w:color="auto"/>
          </w:divBdr>
        </w:div>
        <w:div w:id="741028307">
          <w:marLeft w:val="480"/>
          <w:marRight w:val="0"/>
          <w:marTop w:val="0"/>
          <w:marBottom w:val="0"/>
          <w:divBdr>
            <w:top w:val="none" w:sz="0" w:space="0" w:color="auto"/>
            <w:left w:val="none" w:sz="0" w:space="0" w:color="auto"/>
            <w:bottom w:val="none" w:sz="0" w:space="0" w:color="auto"/>
            <w:right w:val="none" w:sz="0" w:space="0" w:color="auto"/>
          </w:divBdr>
        </w:div>
        <w:div w:id="1886677925">
          <w:marLeft w:val="480"/>
          <w:marRight w:val="0"/>
          <w:marTop w:val="0"/>
          <w:marBottom w:val="0"/>
          <w:divBdr>
            <w:top w:val="none" w:sz="0" w:space="0" w:color="auto"/>
            <w:left w:val="none" w:sz="0" w:space="0" w:color="auto"/>
            <w:bottom w:val="none" w:sz="0" w:space="0" w:color="auto"/>
            <w:right w:val="none" w:sz="0" w:space="0" w:color="auto"/>
          </w:divBdr>
        </w:div>
        <w:div w:id="1240561814">
          <w:marLeft w:val="480"/>
          <w:marRight w:val="0"/>
          <w:marTop w:val="0"/>
          <w:marBottom w:val="0"/>
          <w:divBdr>
            <w:top w:val="none" w:sz="0" w:space="0" w:color="auto"/>
            <w:left w:val="none" w:sz="0" w:space="0" w:color="auto"/>
            <w:bottom w:val="none" w:sz="0" w:space="0" w:color="auto"/>
            <w:right w:val="none" w:sz="0" w:space="0" w:color="auto"/>
          </w:divBdr>
        </w:div>
        <w:div w:id="1144850634">
          <w:marLeft w:val="480"/>
          <w:marRight w:val="0"/>
          <w:marTop w:val="0"/>
          <w:marBottom w:val="0"/>
          <w:divBdr>
            <w:top w:val="none" w:sz="0" w:space="0" w:color="auto"/>
            <w:left w:val="none" w:sz="0" w:space="0" w:color="auto"/>
            <w:bottom w:val="none" w:sz="0" w:space="0" w:color="auto"/>
            <w:right w:val="none" w:sz="0" w:space="0" w:color="auto"/>
          </w:divBdr>
        </w:div>
        <w:div w:id="1044596015">
          <w:marLeft w:val="480"/>
          <w:marRight w:val="0"/>
          <w:marTop w:val="0"/>
          <w:marBottom w:val="0"/>
          <w:divBdr>
            <w:top w:val="none" w:sz="0" w:space="0" w:color="auto"/>
            <w:left w:val="none" w:sz="0" w:space="0" w:color="auto"/>
            <w:bottom w:val="none" w:sz="0" w:space="0" w:color="auto"/>
            <w:right w:val="none" w:sz="0" w:space="0" w:color="auto"/>
          </w:divBdr>
        </w:div>
        <w:div w:id="647629511">
          <w:marLeft w:val="480"/>
          <w:marRight w:val="0"/>
          <w:marTop w:val="0"/>
          <w:marBottom w:val="0"/>
          <w:divBdr>
            <w:top w:val="none" w:sz="0" w:space="0" w:color="auto"/>
            <w:left w:val="none" w:sz="0" w:space="0" w:color="auto"/>
            <w:bottom w:val="none" w:sz="0" w:space="0" w:color="auto"/>
            <w:right w:val="none" w:sz="0" w:space="0" w:color="auto"/>
          </w:divBdr>
        </w:div>
        <w:div w:id="1972468631">
          <w:marLeft w:val="480"/>
          <w:marRight w:val="0"/>
          <w:marTop w:val="0"/>
          <w:marBottom w:val="0"/>
          <w:divBdr>
            <w:top w:val="none" w:sz="0" w:space="0" w:color="auto"/>
            <w:left w:val="none" w:sz="0" w:space="0" w:color="auto"/>
            <w:bottom w:val="none" w:sz="0" w:space="0" w:color="auto"/>
            <w:right w:val="none" w:sz="0" w:space="0" w:color="auto"/>
          </w:divBdr>
        </w:div>
        <w:div w:id="239684092">
          <w:marLeft w:val="480"/>
          <w:marRight w:val="0"/>
          <w:marTop w:val="0"/>
          <w:marBottom w:val="0"/>
          <w:divBdr>
            <w:top w:val="none" w:sz="0" w:space="0" w:color="auto"/>
            <w:left w:val="none" w:sz="0" w:space="0" w:color="auto"/>
            <w:bottom w:val="none" w:sz="0" w:space="0" w:color="auto"/>
            <w:right w:val="none" w:sz="0" w:space="0" w:color="auto"/>
          </w:divBdr>
        </w:div>
        <w:div w:id="1803037147">
          <w:marLeft w:val="480"/>
          <w:marRight w:val="0"/>
          <w:marTop w:val="0"/>
          <w:marBottom w:val="0"/>
          <w:divBdr>
            <w:top w:val="none" w:sz="0" w:space="0" w:color="auto"/>
            <w:left w:val="none" w:sz="0" w:space="0" w:color="auto"/>
            <w:bottom w:val="none" w:sz="0" w:space="0" w:color="auto"/>
            <w:right w:val="none" w:sz="0" w:space="0" w:color="auto"/>
          </w:divBdr>
        </w:div>
        <w:div w:id="1535313338">
          <w:marLeft w:val="480"/>
          <w:marRight w:val="0"/>
          <w:marTop w:val="0"/>
          <w:marBottom w:val="0"/>
          <w:divBdr>
            <w:top w:val="none" w:sz="0" w:space="0" w:color="auto"/>
            <w:left w:val="none" w:sz="0" w:space="0" w:color="auto"/>
            <w:bottom w:val="none" w:sz="0" w:space="0" w:color="auto"/>
            <w:right w:val="none" w:sz="0" w:space="0" w:color="auto"/>
          </w:divBdr>
        </w:div>
        <w:div w:id="690451593">
          <w:marLeft w:val="480"/>
          <w:marRight w:val="0"/>
          <w:marTop w:val="0"/>
          <w:marBottom w:val="0"/>
          <w:divBdr>
            <w:top w:val="none" w:sz="0" w:space="0" w:color="auto"/>
            <w:left w:val="none" w:sz="0" w:space="0" w:color="auto"/>
            <w:bottom w:val="none" w:sz="0" w:space="0" w:color="auto"/>
            <w:right w:val="none" w:sz="0" w:space="0" w:color="auto"/>
          </w:divBdr>
        </w:div>
        <w:div w:id="1684627847">
          <w:marLeft w:val="480"/>
          <w:marRight w:val="0"/>
          <w:marTop w:val="0"/>
          <w:marBottom w:val="0"/>
          <w:divBdr>
            <w:top w:val="none" w:sz="0" w:space="0" w:color="auto"/>
            <w:left w:val="none" w:sz="0" w:space="0" w:color="auto"/>
            <w:bottom w:val="none" w:sz="0" w:space="0" w:color="auto"/>
            <w:right w:val="none" w:sz="0" w:space="0" w:color="auto"/>
          </w:divBdr>
        </w:div>
        <w:div w:id="805662470">
          <w:marLeft w:val="480"/>
          <w:marRight w:val="0"/>
          <w:marTop w:val="0"/>
          <w:marBottom w:val="0"/>
          <w:divBdr>
            <w:top w:val="none" w:sz="0" w:space="0" w:color="auto"/>
            <w:left w:val="none" w:sz="0" w:space="0" w:color="auto"/>
            <w:bottom w:val="none" w:sz="0" w:space="0" w:color="auto"/>
            <w:right w:val="none" w:sz="0" w:space="0" w:color="auto"/>
          </w:divBdr>
        </w:div>
        <w:div w:id="1487698471">
          <w:marLeft w:val="480"/>
          <w:marRight w:val="0"/>
          <w:marTop w:val="0"/>
          <w:marBottom w:val="0"/>
          <w:divBdr>
            <w:top w:val="none" w:sz="0" w:space="0" w:color="auto"/>
            <w:left w:val="none" w:sz="0" w:space="0" w:color="auto"/>
            <w:bottom w:val="none" w:sz="0" w:space="0" w:color="auto"/>
            <w:right w:val="none" w:sz="0" w:space="0" w:color="auto"/>
          </w:divBdr>
        </w:div>
        <w:div w:id="1523981152">
          <w:marLeft w:val="480"/>
          <w:marRight w:val="0"/>
          <w:marTop w:val="0"/>
          <w:marBottom w:val="0"/>
          <w:divBdr>
            <w:top w:val="none" w:sz="0" w:space="0" w:color="auto"/>
            <w:left w:val="none" w:sz="0" w:space="0" w:color="auto"/>
            <w:bottom w:val="none" w:sz="0" w:space="0" w:color="auto"/>
            <w:right w:val="none" w:sz="0" w:space="0" w:color="auto"/>
          </w:divBdr>
        </w:div>
        <w:div w:id="1197081948">
          <w:marLeft w:val="480"/>
          <w:marRight w:val="0"/>
          <w:marTop w:val="0"/>
          <w:marBottom w:val="0"/>
          <w:divBdr>
            <w:top w:val="none" w:sz="0" w:space="0" w:color="auto"/>
            <w:left w:val="none" w:sz="0" w:space="0" w:color="auto"/>
            <w:bottom w:val="none" w:sz="0" w:space="0" w:color="auto"/>
            <w:right w:val="none" w:sz="0" w:space="0" w:color="auto"/>
          </w:divBdr>
        </w:div>
        <w:div w:id="366830480">
          <w:marLeft w:val="480"/>
          <w:marRight w:val="0"/>
          <w:marTop w:val="0"/>
          <w:marBottom w:val="0"/>
          <w:divBdr>
            <w:top w:val="none" w:sz="0" w:space="0" w:color="auto"/>
            <w:left w:val="none" w:sz="0" w:space="0" w:color="auto"/>
            <w:bottom w:val="none" w:sz="0" w:space="0" w:color="auto"/>
            <w:right w:val="none" w:sz="0" w:space="0" w:color="auto"/>
          </w:divBdr>
        </w:div>
        <w:div w:id="532159362">
          <w:marLeft w:val="480"/>
          <w:marRight w:val="0"/>
          <w:marTop w:val="0"/>
          <w:marBottom w:val="0"/>
          <w:divBdr>
            <w:top w:val="none" w:sz="0" w:space="0" w:color="auto"/>
            <w:left w:val="none" w:sz="0" w:space="0" w:color="auto"/>
            <w:bottom w:val="none" w:sz="0" w:space="0" w:color="auto"/>
            <w:right w:val="none" w:sz="0" w:space="0" w:color="auto"/>
          </w:divBdr>
        </w:div>
        <w:div w:id="1209219687">
          <w:marLeft w:val="480"/>
          <w:marRight w:val="0"/>
          <w:marTop w:val="0"/>
          <w:marBottom w:val="0"/>
          <w:divBdr>
            <w:top w:val="none" w:sz="0" w:space="0" w:color="auto"/>
            <w:left w:val="none" w:sz="0" w:space="0" w:color="auto"/>
            <w:bottom w:val="none" w:sz="0" w:space="0" w:color="auto"/>
            <w:right w:val="none" w:sz="0" w:space="0" w:color="auto"/>
          </w:divBdr>
        </w:div>
        <w:div w:id="579871850">
          <w:marLeft w:val="480"/>
          <w:marRight w:val="0"/>
          <w:marTop w:val="0"/>
          <w:marBottom w:val="0"/>
          <w:divBdr>
            <w:top w:val="none" w:sz="0" w:space="0" w:color="auto"/>
            <w:left w:val="none" w:sz="0" w:space="0" w:color="auto"/>
            <w:bottom w:val="none" w:sz="0" w:space="0" w:color="auto"/>
            <w:right w:val="none" w:sz="0" w:space="0" w:color="auto"/>
          </w:divBdr>
        </w:div>
        <w:div w:id="274095526">
          <w:marLeft w:val="480"/>
          <w:marRight w:val="0"/>
          <w:marTop w:val="0"/>
          <w:marBottom w:val="0"/>
          <w:divBdr>
            <w:top w:val="none" w:sz="0" w:space="0" w:color="auto"/>
            <w:left w:val="none" w:sz="0" w:space="0" w:color="auto"/>
            <w:bottom w:val="none" w:sz="0" w:space="0" w:color="auto"/>
            <w:right w:val="none" w:sz="0" w:space="0" w:color="auto"/>
          </w:divBdr>
        </w:div>
        <w:div w:id="1168398651">
          <w:marLeft w:val="480"/>
          <w:marRight w:val="0"/>
          <w:marTop w:val="0"/>
          <w:marBottom w:val="0"/>
          <w:divBdr>
            <w:top w:val="none" w:sz="0" w:space="0" w:color="auto"/>
            <w:left w:val="none" w:sz="0" w:space="0" w:color="auto"/>
            <w:bottom w:val="none" w:sz="0" w:space="0" w:color="auto"/>
            <w:right w:val="none" w:sz="0" w:space="0" w:color="auto"/>
          </w:divBdr>
        </w:div>
        <w:div w:id="1349597254">
          <w:marLeft w:val="480"/>
          <w:marRight w:val="0"/>
          <w:marTop w:val="0"/>
          <w:marBottom w:val="0"/>
          <w:divBdr>
            <w:top w:val="none" w:sz="0" w:space="0" w:color="auto"/>
            <w:left w:val="none" w:sz="0" w:space="0" w:color="auto"/>
            <w:bottom w:val="none" w:sz="0" w:space="0" w:color="auto"/>
            <w:right w:val="none" w:sz="0" w:space="0" w:color="auto"/>
          </w:divBdr>
        </w:div>
        <w:div w:id="1837575856">
          <w:marLeft w:val="480"/>
          <w:marRight w:val="0"/>
          <w:marTop w:val="0"/>
          <w:marBottom w:val="0"/>
          <w:divBdr>
            <w:top w:val="none" w:sz="0" w:space="0" w:color="auto"/>
            <w:left w:val="none" w:sz="0" w:space="0" w:color="auto"/>
            <w:bottom w:val="none" w:sz="0" w:space="0" w:color="auto"/>
            <w:right w:val="none" w:sz="0" w:space="0" w:color="auto"/>
          </w:divBdr>
        </w:div>
        <w:div w:id="647561692">
          <w:marLeft w:val="480"/>
          <w:marRight w:val="0"/>
          <w:marTop w:val="0"/>
          <w:marBottom w:val="0"/>
          <w:divBdr>
            <w:top w:val="none" w:sz="0" w:space="0" w:color="auto"/>
            <w:left w:val="none" w:sz="0" w:space="0" w:color="auto"/>
            <w:bottom w:val="none" w:sz="0" w:space="0" w:color="auto"/>
            <w:right w:val="none" w:sz="0" w:space="0" w:color="auto"/>
          </w:divBdr>
        </w:div>
        <w:div w:id="1599018561">
          <w:marLeft w:val="480"/>
          <w:marRight w:val="0"/>
          <w:marTop w:val="0"/>
          <w:marBottom w:val="0"/>
          <w:divBdr>
            <w:top w:val="none" w:sz="0" w:space="0" w:color="auto"/>
            <w:left w:val="none" w:sz="0" w:space="0" w:color="auto"/>
            <w:bottom w:val="none" w:sz="0" w:space="0" w:color="auto"/>
            <w:right w:val="none" w:sz="0" w:space="0" w:color="auto"/>
          </w:divBdr>
        </w:div>
        <w:div w:id="1261841020">
          <w:marLeft w:val="480"/>
          <w:marRight w:val="0"/>
          <w:marTop w:val="0"/>
          <w:marBottom w:val="0"/>
          <w:divBdr>
            <w:top w:val="none" w:sz="0" w:space="0" w:color="auto"/>
            <w:left w:val="none" w:sz="0" w:space="0" w:color="auto"/>
            <w:bottom w:val="none" w:sz="0" w:space="0" w:color="auto"/>
            <w:right w:val="none" w:sz="0" w:space="0" w:color="auto"/>
          </w:divBdr>
        </w:div>
        <w:div w:id="1624573094">
          <w:marLeft w:val="480"/>
          <w:marRight w:val="0"/>
          <w:marTop w:val="0"/>
          <w:marBottom w:val="0"/>
          <w:divBdr>
            <w:top w:val="none" w:sz="0" w:space="0" w:color="auto"/>
            <w:left w:val="none" w:sz="0" w:space="0" w:color="auto"/>
            <w:bottom w:val="none" w:sz="0" w:space="0" w:color="auto"/>
            <w:right w:val="none" w:sz="0" w:space="0" w:color="auto"/>
          </w:divBdr>
        </w:div>
        <w:div w:id="1725061337">
          <w:marLeft w:val="480"/>
          <w:marRight w:val="0"/>
          <w:marTop w:val="0"/>
          <w:marBottom w:val="0"/>
          <w:divBdr>
            <w:top w:val="none" w:sz="0" w:space="0" w:color="auto"/>
            <w:left w:val="none" w:sz="0" w:space="0" w:color="auto"/>
            <w:bottom w:val="none" w:sz="0" w:space="0" w:color="auto"/>
            <w:right w:val="none" w:sz="0" w:space="0" w:color="auto"/>
          </w:divBdr>
        </w:div>
        <w:div w:id="265701702">
          <w:marLeft w:val="480"/>
          <w:marRight w:val="0"/>
          <w:marTop w:val="0"/>
          <w:marBottom w:val="0"/>
          <w:divBdr>
            <w:top w:val="none" w:sz="0" w:space="0" w:color="auto"/>
            <w:left w:val="none" w:sz="0" w:space="0" w:color="auto"/>
            <w:bottom w:val="none" w:sz="0" w:space="0" w:color="auto"/>
            <w:right w:val="none" w:sz="0" w:space="0" w:color="auto"/>
          </w:divBdr>
        </w:div>
        <w:div w:id="766118946">
          <w:marLeft w:val="480"/>
          <w:marRight w:val="0"/>
          <w:marTop w:val="0"/>
          <w:marBottom w:val="0"/>
          <w:divBdr>
            <w:top w:val="none" w:sz="0" w:space="0" w:color="auto"/>
            <w:left w:val="none" w:sz="0" w:space="0" w:color="auto"/>
            <w:bottom w:val="none" w:sz="0" w:space="0" w:color="auto"/>
            <w:right w:val="none" w:sz="0" w:space="0" w:color="auto"/>
          </w:divBdr>
        </w:div>
        <w:div w:id="1971402979">
          <w:marLeft w:val="480"/>
          <w:marRight w:val="0"/>
          <w:marTop w:val="0"/>
          <w:marBottom w:val="0"/>
          <w:divBdr>
            <w:top w:val="none" w:sz="0" w:space="0" w:color="auto"/>
            <w:left w:val="none" w:sz="0" w:space="0" w:color="auto"/>
            <w:bottom w:val="none" w:sz="0" w:space="0" w:color="auto"/>
            <w:right w:val="none" w:sz="0" w:space="0" w:color="auto"/>
          </w:divBdr>
        </w:div>
        <w:div w:id="82068812">
          <w:marLeft w:val="480"/>
          <w:marRight w:val="0"/>
          <w:marTop w:val="0"/>
          <w:marBottom w:val="0"/>
          <w:divBdr>
            <w:top w:val="none" w:sz="0" w:space="0" w:color="auto"/>
            <w:left w:val="none" w:sz="0" w:space="0" w:color="auto"/>
            <w:bottom w:val="none" w:sz="0" w:space="0" w:color="auto"/>
            <w:right w:val="none" w:sz="0" w:space="0" w:color="auto"/>
          </w:divBdr>
        </w:div>
        <w:div w:id="611011056">
          <w:marLeft w:val="480"/>
          <w:marRight w:val="0"/>
          <w:marTop w:val="0"/>
          <w:marBottom w:val="0"/>
          <w:divBdr>
            <w:top w:val="none" w:sz="0" w:space="0" w:color="auto"/>
            <w:left w:val="none" w:sz="0" w:space="0" w:color="auto"/>
            <w:bottom w:val="none" w:sz="0" w:space="0" w:color="auto"/>
            <w:right w:val="none" w:sz="0" w:space="0" w:color="auto"/>
          </w:divBdr>
        </w:div>
        <w:div w:id="301883229">
          <w:marLeft w:val="480"/>
          <w:marRight w:val="0"/>
          <w:marTop w:val="0"/>
          <w:marBottom w:val="0"/>
          <w:divBdr>
            <w:top w:val="none" w:sz="0" w:space="0" w:color="auto"/>
            <w:left w:val="none" w:sz="0" w:space="0" w:color="auto"/>
            <w:bottom w:val="none" w:sz="0" w:space="0" w:color="auto"/>
            <w:right w:val="none" w:sz="0" w:space="0" w:color="auto"/>
          </w:divBdr>
        </w:div>
        <w:div w:id="269360348">
          <w:marLeft w:val="480"/>
          <w:marRight w:val="0"/>
          <w:marTop w:val="0"/>
          <w:marBottom w:val="0"/>
          <w:divBdr>
            <w:top w:val="none" w:sz="0" w:space="0" w:color="auto"/>
            <w:left w:val="none" w:sz="0" w:space="0" w:color="auto"/>
            <w:bottom w:val="none" w:sz="0" w:space="0" w:color="auto"/>
            <w:right w:val="none" w:sz="0" w:space="0" w:color="auto"/>
          </w:divBdr>
        </w:div>
        <w:div w:id="821771536">
          <w:marLeft w:val="480"/>
          <w:marRight w:val="0"/>
          <w:marTop w:val="0"/>
          <w:marBottom w:val="0"/>
          <w:divBdr>
            <w:top w:val="none" w:sz="0" w:space="0" w:color="auto"/>
            <w:left w:val="none" w:sz="0" w:space="0" w:color="auto"/>
            <w:bottom w:val="none" w:sz="0" w:space="0" w:color="auto"/>
            <w:right w:val="none" w:sz="0" w:space="0" w:color="auto"/>
          </w:divBdr>
        </w:div>
        <w:div w:id="986127093">
          <w:marLeft w:val="480"/>
          <w:marRight w:val="0"/>
          <w:marTop w:val="0"/>
          <w:marBottom w:val="0"/>
          <w:divBdr>
            <w:top w:val="none" w:sz="0" w:space="0" w:color="auto"/>
            <w:left w:val="none" w:sz="0" w:space="0" w:color="auto"/>
            <w:bottom w:val="none" w:sz="0" w:space="0" w:color="auto"/>
            <w:right w:val="none" w:sz="0" w:space="0" w:color="auto"/>
          </w:divBdr>
        </w:div>
        <w:div w:id="1020005498">
          <w:marLeft w:val="480"/>
          <w:marRight w:val="0"/>
          <w:marTop w:val="0"/>
          <w:marBottom w:val="0"/>
          <w:divBdr>
            <w:top w:val="none" w:sz="0" w:space="0" w:color="auto"/>
            <w:left w:val="none" w:sz="0" w:space="0" w:color="auto"/>
            <w:bottom w:val="none" w:sz="0" w:space="0" w:color="auto"/>
            <w:right w:val="none" w:sz="0" w:space="0" w:color="auto"/>
          </w:divBdr>
        </w:div>
        <w:div w:id="672611154">
          <w:marLeft w:val="480"/>
          <w:marRight w:val="0"/>
          <w:marTop w:val="0"/>
          <w:marBottom w:val="0"/>
          <w:divBdr>
            <w:top w:val="none" w:sz="0" w:space="0" w:color="auto"/>
            <w:left w:val="none" w:sz="0" w:space="0" w:color="auto"/>
            <w:bottom w:val="none" w:sz="0" w:space="0" w:color="auto"/>
            <w:right w:val="none" w:sz="0" w:space="0" w:color="auto"/>
          </w:divBdr>
        </w:div>
        <w:div w:id="1624774787">
          <w:marLeft w:val="480"/>
          <w:marRight w:val="0"/>
          <w:marTop w:val="0"/>
          <w:marBottom w:val="0"/>
          <w:divBdr>
            <w:top w:val="none" w:sz="0" w:space="0" w:color="auto"/>
            <w:left w:val="none" w:sz="0" w:space="0" w:color="auto"/>
            <w:bottom w:val="none" w:sz="0" w:space="0" w:color="auto"/>
            <w:right w:val="none" w:sz="0" w:space="0" w:color="auto"/>
          </w:divBdr>
        </w:div>
        <w:div w:id="2079327415">
          <w:marLeft w:val="480"/>
          <w:marRight w:val="0"/>
          <w:marTop w:val="0"/>
          <w:marBottom w:val="0"/>
          <w:divBdr>
            <w:top w:val="none" w:sz="0" w:space="0" w:color="auto"/>
            <w:left w:val="none" w:sz="0" w:space="0" w:color="auto"/>
            <w:bottom w:val="none" w:sz="0" w:space="0" w:color="auto"/>
            <w:right w:val="none" w:sz="0" w:space="0" w:color="auto"/>
          </w:divBdr>
        </w:div>
        <w:div w:id="1697808364">
          <w:marLeft w:val="480"/>
          <w:marRight w:val="0"/>
          <w:marTop w:val="0"/>
          <w:marBottom w:val="0"/>
          <w:divBdr>
            <w:top w:val="none" w:sz="0" w:space="0" w:color="auto"/>
            <w:left w:val="none" w:sz="0" w:space="0" w:color="auto"/>
            <w:bottom w:val="none" w:sz="0" w:space="0" w:color="auto"/>
            <w:right w:val="none" w:sz="0" w:space="0" w:color="auto"/>
          </w:divBdr>
        </w:div>
        <w:div w:id="1069578724">
          <w:marLeft w:val="480"/>
          <w:marRight w:val="0"/>
          <w:marTop w:val="0"/>
          <w:marBottom w:val="0"/>
          <w:divBdr>
            <w:top w:val="none" w:sz="0" w:space="0" w:color="auto"/>
            <w:left w:val="none" w:sz="0" w:space="0" w:color="auto"/>
            <w:bottom w:val="none" w:sz="0" w:space="0" w:color="auto"/>
            <w:right w:val="none" w:sz="0" w:space="0" w:color="auto"/>
          </w:divBdr>
        </w:div>
        <w:div w:id="1110514173">
          <w:marLeft w:val="480"/>
          <w:marRight w:val="0"/>
          <w:marTop w:val="0"/>
          <w:marBottom w:val="0"/>
          <w:divBdr>
            <w:top w:val="none" w:sz="0" w:space="0" w:color="auto"/>
            <w:left w:val="none" w:sz="0" w:space="0" w:color="auto"/>
            <w:bottom w:val="none" w:sz="0" w:space="0" w:color="auto"/>
            <w:right w:val="none" w:sz="0" w:space="0" w:color="auto"/>
          </w:divBdr>
        </w:div>
        <w:div w:id="367294206">
          <w:marLeft w:val="480"/>
          <w:marRight w:val="0"/>
          <w:marTop w:val="0"/>
          <w:marBottom w:val="0"/>
          <w:divBdr>
            <w:top w:val="none" w:sz="0" w:space="0" w:color="auto"/>
            <w:left w:val="none" w:sz="0" w:space="0" w:color="auto"/>
            <w:bottom w:val="none" w:sz="0" w:space="0" w:color="auto"/>
            <w:right w:val="none" w:sz="0" w:space="0" w:color="auto"/>
          </w:divBdr>
        </w:div>
        <w:div w:id="478225983">
          <w:marLeft w:val="480"/>
          <w:marRight w:val="0"/>
          <w:marTop w:val="0"/>
          <w:marBottom w:val="0"/>
          <w:divBdr>
            <w:top w:val="none" w:sz="0" w:space="0" w:color="auto"/>
            <w:left w:val="none" w:sz="0" w:space="0" w:color="auto"/>
            <w:bottom w:val="none" w:sz="0" w:space="0" w:color="auto"/>
            <w:right w:val="none" w:sz="0" w:space="0" w:color="auto"/>
          </w:divBdr>
        </w:div>
        <w:div w:id="1113750253">
          <w:marLeft w:val="480"/>
          <w:marRight w:val="0"/>
          <w:marTop w:val="0"/>
          <w:marBottom w:val="0"/>
          <w:divBdr>
            <w:top w:val="none" w:sz="0" w:space="0" w:color="auto"/>
            <w:left w:val="none" w:sz="0" w:space="0" w:color="auto"/>
            <w:bottom w:val="none" w:sz="0" w:space="0" w:color="auto"/>
            <w:right w:val="none" w:sz="0" w:space="0" w:color="auto"/>
          </w:divBdr>
        </w:div>
        <w:div w:id="103382725">
          <w:marLeft w:val="480"/>
          <w:marRight w:val="0"/>
          <w:marTop w:val="0"/>
          <w:marBottom w:val="0"/>
          <w:divBdr>
            <w:top w:val="none" w:sz="0" w:space="0" w:color="auto"/>
            <w:left w:val="none" w:sz="0" w:space="0" w:color="auto"/>
            <w:bottom w:val="none" w:sz="0" w:space="0" w:color="auto"/>
            <w:right w:val="none" w:sz="0" w:space="0" w:color="auto"/>
          </w:divBdr>
        </w:div>
        <w:div w:id="1787307953">
          <w:marLeft w:val="480"/>
          <w:marRight w:val="0"/>
          <w:marTop w:val="0"/>
          <w:marBottom w:val="0"/>
          <w:divBdr>
            <w:top w:val="none" w:sz="0" w:space="0" w:color="auto"/>
            <w:left w:val="none" w:sz="0" w:space="0" w:color="auto"/>
            <w:bottom w:val="none" w:sz="0" w:space="0" w:color="auto"/>
            <w:right w:val="none" w:sz="0" w:space="0" w:color="auto"/>
          </w:divBdr>
        </w:div>
        <w:div w:id="917981981">
          <w:marLeft w:val="480"/>
          <w:marRight w:val="0"/>
          <w:marTop w:val="0"/>
          <w:marBottom w:val="0"/>
          <w:divBdr>
            <w:top w:val="none" w:sz="0" w:space="0" w:color="auto"/>
            <w:left w:val="none" w:sz="0" w:space="0" w:color="auto"/>
            <w:bottom w:val="none" w:sz="0" w:space="0" w:color="auto"/>
            <w:right w:val="none" w:sz="0" w:space="0" w:color="auto"/>
          </w:divBdr>
        </w:div>
        <w:div w:id="742529921">
          <w:marLeft w:val="480"/>
          <w:marRight w:val="0"/>
          <w:marTop w:val="0"/>
          <w:marBottom w:val="0"/>
          <w:divBdr>
            <w:top w:val="none" w:sz="0" w:space="0" w:color="auto"/>
            <w:left w:val="none" w:sz="0" w:space="0" w:color="auto"/>
            <w:bottom w:val="none" w:sz="0" w:space="0" w:color="auto"/>
            <w:right w:val="none" w:sz="0" w:space="0" w:color="auto"/>
          </w:divBdr>
        </w:div>
        <w:div w:id="823277999">
          <w:marLeft w:val="480"/>
          <w:marRight w:val="0"/>
          <w:marTop w:val="0"/>
          <w:marBottom w:val="0"/>
          <w:divBdr>
            <w:top w:val="none" w:sz="0" w:space="0" w:color="auto"/>
            <w:left w:val="none" w:sz="0" w:space="0" w:color="auto"/>
            <w:bottom w:val="none" w:sz="0" w:space="0" w:color="auto"/>
            <w:right w:val="none" w:sz="0" w:space="0" w:color="auto"/>
          </w:divBdr>
        </w:div>
        <w:div w:id="332876951">
          <w:marLeft w:val="480"/>
          <w:marRight w:val="0"/>
          <w:marTop w:val="0"/>
          <w:marBottom w:val="0"/>
          <w:divBdr>
            <w:top w:val="none" w:sz="0" w:space="0" w:color="auto"/>
            <w:left w:val="none" w:sz="0" w:space="0" w:color="auto"/>
            <w:bottom w:val="none" w:sz="0" w:space="0" w:color="auto"/>
            <w:right w:val="none" w:sz="0" w:space="0" w:color="auto"/>
          </w:divBdr>
        </w:div>
        <w:div w:id="1591084487">
          <w:marLeft w:val="480"/>
          <w:marRight w:val="0"/>
          <w:marTop w:val="0"/>
          <w:marBottom w:val="0"/>
          <w:divBdr>
            <w:top w:val="none" w:sz="0" w:space="0" w:color="auto"/>
            <w:left w:val="none" w:sz="0" w:space="0" w:color="auto"/>
            <w:bottom w:val="none" w:sz="0" w:space="0" w:color="auto"/>
            <w:right w:val="none" w:sz="0" w:space="0" w:color="auto"/>
          </w:divBdr>
        </w:div>
        <w:div w:id="1064178154">
          <w:marLeft w:val="480"/>
          <w:marRight w:val="0"/>
          <w:marTop w:val="0"/>
          <w:marBottom w:val="0"/>
          <w:divBdr>
            <w:top w:val="none" w:sz="0" w:space="0" w:color="auto"/>
            <w:left w:val="none" w:sz="0" w:space="0" w:color="auto"/>
            <w:bottom w:val="none" w:sz="0" w:space="0" w:color="auto"/>
            <w:right w:val="none" w:sz="0" w:space="0" w:color="auto"/>
          </w:divBdr>
        </w:div>
        <w:div w:id="1549300833">
          <w:marLeft w:val="480"/>
          <w:marRight w:val="0"/>
          <w:marTop w:val="0"/>
          <w:marBottom w:val="0"/>
          <w:divBdr>
            <w:top w:val="none" w:sz="0" w:space="0" w:color="auto"/>
            <w:left w:val="none" w:sz="0" w:space="0" w:color="auto"/>
            <w:bottom w:val="none" w:sz="0" w:space="0" w:color="auto"/>
            <w:right w:val="none" w:sz="0" w:space="0" w:color="auto"/>
          </w:divBdr>
        </w:div>
        <w:div w:id="1479956777">
          <w:marLeft w:val="480"/>
          <w:marRight w:val="0"/>
          <w:marTop w:val="0"/>
          <w:marBottom w:val="0"/>
          <w:divBdr>
            <w:top w:val="none" w:sz="0" w:space="0" w:color="auto"/>
            <w:left w:val="none" w:sz="0" w:space="0" w:color="auto"/>
            <w:bottom w:val="none" w:sz="0" w:space="0" w:color="auto"/>
            <w:right w:val="none" w:sz="0" w:space="0" w:color="auto"/>
          </w:divBdr>
        </w:div>
        <w:div w:id="505361869">
          <w:marLeft w:val="480"/>
          <w:marRight w:val="0"/>
          <w:marTop w:val="0"/>
          <w:marBottom w:val="0"/>
          <w:divBdr>
            <w:top w:val="none" w:sz="0" w:space="0" w:color="auto"/>
            <w:left w:val="none" w:sz="0" w:space="0" w:color="auto"/>
            <w:bottom w:val="none" w:sz="0" w:space="0" w:color="auto"/>
            <w:right w:val="none" w:sz="0" w:space="0" w:color="auto"/>
          </w:divBdr>
        </w:div>
        <w:div w:id="458914130">
          <w:marLeft w:val="480"/>
          <w:marRight w:val="0"/>
          <w:marTop w:val="0"/>
          <w:marBottom w:val="0"/>
          <w:divBdr>
            <w:top w:val="none" w:sz="0" w:space="0" w:color="auto"/>
            <w:left w:val="none" w:sz="0" w:space="0" w:color="auto"/>
            <w:bottom w:val="none" w:sz="0" w:space="0" w:color="auto"/>
            <w:right w:val="none" w:sz="0" w:space="0" w:color="auto"/>
          </w:divBdr>
        </w:div>
        <w:div w:id="1579553274">
          <w:marLeft w:val="480"/>
          <w:marRight w:val="0"/>
          <w:marTop w:val="0"/>
          <w:marBottom w:val="0"/>
          <w:divBdr>
            <w:top w:val="none" w:sz="0" w:space="0" w:color="auto"/>
            <w:left w:val="none" w:sz="0" w:space="0" w:color="auto"/>
            <w:bottom w:val="none" w:sz="0" w:space="0" w:color="auto"/>
            <w:right w:val="none" w:sz="0" w:space="0" w:color="auto"/>
          </w:divBdr>
        </w:div>
        <w:div w:id="775104942">
          <w:marLeft w:val="480"/>
          <w:marRight w:val="0"/>
          <w:marTop w:val="0"/>
          <w:marBottom w:val="0"/>
          <w:divBdr>
            <w:top w:val="none" w:sz="0" w:space="0" w:color="auto"/>
            <w:left w:val="none" w:sz="0" w:space="0" w:color="auto"/>
            <w:bottom w:val="none" w:sz="0" w:space="0" w:color="auto"/>
            <w:right w:val="none" w:sz="0" w:space="0" w:color="auto"/>
          </w:divBdr>
        </w:div>
        <w:div w:id="2111385413">
          <w:marLeft w:val="480"/>
          <w:marRight w:val="0"/>
          <w:marTop w:val="0"/>
          <w:marBottom w:val="0"/>
          <w:divBdr>
            <w:top w:val="none" w:sz="0" w:space="0" w:color="auto"/>
            <w:left w:val="none" w:sz="0" w:space="0" w:color="auto"/>
            <w:bottom w:val="none" w:sz="0" w:space="0" w:color="auto"/>
            <w:right w:val="none" w:sz="0" w:space="0" w:color="auto"/>
          </w:divBdr>
        </w:div>
        <w:div w:id="193423123">
          <w:marLeft w:val="480"/>
          <w:marRight w:val="0"/>
          <w:marTop w:val="0"/>
          <w:marBottom w:val="0"/>
          <w:divBdr>
            <w:top w:val="none" w:sz="0" w:space="0" w:color="auto"/>
            <w:left w:val="none" w:sz="0" w:space="0" w:color="auto"/>
            <w:bottom w:val="none" w:sz="0" w:space="0" w:color="auto"/>
            <w:right w:val="none" w:sz="0" w:space="0" w:color="auto"/>
          </w:divBdr>
        </w:div>
        <w:div w:id="1879706721">
          <w:marLeft w:val="480"/>
          <w:marRight w:val="0"/>
          <w:marTop w:val="0"/>
          <w:marBottom w:val="0"/>
          <w:divBdr>
            <w:top w:val="none" w:sz="0" w:space="0" w:color="auto"/>
            <w:left w:val="none" w:sz="0" w:space="0" w:color="auto"/>
            <w:bottom w:val="none" w:sz="0" w:space="0" w:color="auto"/>
            <w:right w:val="none" w:sz="0" w:space="0" w:color="auto"/>
          </w:divBdr>
        </w:div>
        <w:div w:id="2090302532">
          <w:marLeft w:val="480"/>
          <w:marRight w:val="0"/>
          <w:marTop w:val="0"/>
          <w:marBottom w:val="0"/>
          <w:divBdr>
            <w:top w:val="none" w:sz="0" w:space="0" w:color="auto"/>
            <w:left w:val="none" w:sz="0" w:space="0" w:color="auto"/>
            <w:bottom w:val="none" w:sz="0" w:space="0" w:color="auto"/>
            <w:right w:val="none" w:sz="0" w:space="0" w:color="auto"/>
          </w:divBdr>
        </w:div>
        <w:div w:id="1649046318">
          <w:marLeft w:val="480"/>
          <w:marRight w:val="0"/>
          <w:marTop w:val="0"/>
          <w:marBottom w:val="0"/>
          <w:divBdr>
            <w:top w:val="none" w:sz="0" w:space="0" w:color="auto"/>
            <w:left w:val="none" w:sz="0" w:space="0" w:color="auto"/>
            <w:bottom w:val="none" w:sz="0" w:space="0" w:color="auto"/>
            <w:right w:val="none" w:sz="0" w:space="0" w:color="auto"/>
          </w:divBdr>
        </w:div>
        <w:div w:id="1726415880">
          <w:marLeft w:val="480"/>
          <w:marRight w:val="0"/>
          <w:marTop w:val="0"/>
          <w:marBottom w:val="0"/>
          <w:divBdr>
            <w:top w:val="none" w:sz="0" w:space="0" w:color="auto"/>
            <w:left w:val="none" w:sz="0" w:space="0" w:color="auto"/>
            <w:bottom w:val="none" w:sz="0" w:space="0" w:color="auto"/>
            <w:right w:val="none" w:sz="0" w:space="0" w:color="auto"/>
          </w:divBdr>
        </w:div>
        <w:div w:id="785926888">
          <w:marLeft w:val="480"/>
          <w:marRight w:val="0"/>
          <w:marTop w:val="0"/>
          <w:marBottom w:val="0"/>
          <w:divBdr>
            <w:top w:val="none" w:sz="0" w:space="0" w:color="auto"/>
            <w:left w:val="none" w:sz="0" w:space="0" w:color="auto"/>
            <w:bottom w:val="none" w:sz="0" w:space="0" w:color="auto"/>
            <w:right w:val="none" w:sz="0" w:space="0" w:color="auto"/>
          </w:divBdr>
        </w:div>
        <w:div w:id="1289625054">
          <w:marLeft w:val="480"/>
          <w:marRight w:val="0"/>
          <w:marTop w:val="0"/>
          <w:marBottom w:val="0"/>
          <w:divBdr>
            <w:top w:val="none" w:sz="0" w:space="0" w:color="auto"/>
            <w:left w:val="none" w:sz="0" w:space="0" w:color="auto"/>
            <w:bottom w:val="none" w:sz="0" w:space="0" w:color="auto"/>
            <w:right w:val="none" w:sz="0" w:space="0" w:color="auto"/>
          </w:divBdr>
        </w:div>
        <w:div w:id="1490368952">
          <w:marLeft w:val="480"/>
          <w:marRight w:val="0"/>
          <w:marTop w:val="0"/>
          <w:marBottom w:val="0"/>
          <w:divBdr>
            <w:top w:val="none" w:sz="0" w:space="0" w:color="auto"/>
            <w:left w:val="none" w:sz="0" w:space="0" w:color="auto"/>
            <w:bottom w:val="none" w:sz="0" w:space="0" w:color="auto"/>
            <w:right w:val="none" w:sz="0" w:space="0" w:color="auto"/>
          </w:divBdr>
        </w:div>
        <w:div w:id="1699894039">
          <w:marLeft w:val="480"/>
          <w:marRight w:val="0"/>
          <w:marTop w:val="0"/>
          <w:marBottom w:val="0"/>
          <w:divBdr>
            <w:top w:val="none" w:sz="0" w:space="0" w:color="auto"/>
            <w:left w:val="none" w:sz="0" w:space="0" w:color="auto"/>
            <w:bottom w:val="none" w:sz="0" w:space="0" w:color="auto"/>
            <w:right w:val="none" w:sz="0" w:space="0" w:color="auto"/>
          </w:divBdr>
        </w:div>
        <w:div w:id="807824077">
          <w:marLeft w:val="480"/>
          <w:marRight w:val="0"/>
          <w:marTop w:val="0"/>
          <w:marBottom w:val="0"/>
          <w:divBdr>
            <w:top w:val="none" w:sz="0" w:space="0" w:color="auto"/>
            <w:left w:val="none" w:sz="0" w:space="0" w:color="auto"/>
            <w:bottom w:val="none" w:sz="0" w:space="0" w:color="auto"/>
            <w:right w:val="none" w:sz="0" w:space="0" w:color="auto"/>
          </w:divBdr>
        </w:div>
        <w:div w:id="1760175926">
          <w:marLeft w:val="480"/>
          <w:marRight w:val="0"/>
          <w:marTop w:val="0"/>
          <w:marBottom w:val="0"/>
          <w:divBdr>
            <w:top w:val="none" w:sz="0" w:space="0" w:color="auto"/>
            <w:left w:val="none" w:sz="0" w:space="0" w:color="auto"/>
            <w:bottom w:val="none" w:sz="0" w:space="0" w:color="auto"/>
            <w:right w:val="none" w:sz="0" w:space="0" w:color="auto"/>
          </w:divBdr>
        </w:div>
        <w:div w:id="1472138713">
          <w:marLeft w:val="480"/>
          <w:marRight w:val="0"/>
          <w:marTop w:val="0"/>
          <w:marBottom w:val="0"/>
          <w:divBdr>
            <w:top w:val="none" w:sz="0" w:space="0" w:color="auto"/>
            <w:left w:val="none" w:sz="0" w:space="0" w:color="auto"/>
            <w:bottom w:val="none" w:sz="0" w:space="0" w:color="auto"/>
            <w:right w:val="none" w:sz="0" w:space="0" w:color="auto"/>
          </w:divBdr>
        </w:div>
        <w:div w:id="1368141029">
          <w:marLeft w:val="480"/>
          <w:marRight w:val="0"/>
          <w:marTop w:val="0"/>
          <w:marBottom w:val="0"/>
          <w:divBdr>
            <w:top w:val="none" w:sz="0" w:space="0" w:color="auto"/>
            <w:left w:val="none" w:sz="0" w:space="0" w:color="auto"/>
            <w:bottom w:val="none" w:sz="0" w:space="0" w:color="auto"/>
            <w:right w:val="none" w:sz="0" w:space="0" w:color="auto"/>
          </w:divBdr>
        </w:div>
        <w:div w:id="1760522403">
          <w:marLeft w:val="480"/>
          <w:marRight w:val="0"/>
          <w:marTop w:val="0"/>
          <w:marBottom w:val="0"/>
          <w:divBdr>
            <w:top w:val="none" w:sz="0" w:space="0" w:color="auto"/>
            <w:left w:val="none" w:sz="0" w:space="0" w:color="auto"/>
            <w:bottom w:val="none" w:sz="0" w:space="0" w:color="auto"/>
            <w:right w:val="none" w:sz="0" w:space="0" w:color="auto"/>
          </w:divBdr>
        </w:div>
        <w:div w:id="945885054">
          <w:marLeft w:val="480"/>
          <w:marRight w:val="0"/>
          <w:marTop w:val="0"/>
          <w:marBottom w:val="0"/>
          <w:divBdr>
            <w:top w:val="none" w:sz="0" w:space="0" w:color="auto"/>
            <w:left w:val="none" w:sz="0" w:space="0" w:color="auto"/>
            <w:bottom w:val="none" w:sz="0" w:space="0" w:color="auto"/>
            <w:right w:val="none" w:sz="0" w:space="0" w:color="auto"/>
          </w:divBdr>
        </w:div>
        <w:div w:id="1921132186">
          <w:marLeft w:val="480"/>
          <w:marRight w:val="0"/>
          <w:marTop w:val="0"/>
          <w:marBottom w:val="0"/>
          <w:divBdr>
            <w:top w:val="none" w:sz="0" w:space="0" w:color="auto"/>
            <w:left w:val="none" w:sz="0" w:space="0" w:color="auto"/>
            <w:bottom w:val="none" w:sz="0" w:space="0" w:color="auto"/>
            <w:right w:val="none" w:sz="0" w:space="0" w:color="auto"/>
          </w:divBdr>
        </w:div>
        <w:div w:id="113600724">
          <w:marLeft w:val="480"/>
          <w:marRight w:val="0"/>
          <w:marTop w:val="0"/>
          <w:marBottom w:val="0"/>
          <w:divBdr>
            <w:top w:val="none" w:sz="0" w:space="0" w:color="auto"/>
            <w:left w:val="none" w:sz="0" w:space="0" w:color="auto"/>
            <w:bottom w:val="none" w:sz="0" w:space="0" w:color="auto"/>
            <w:right w:val="none" w:sz="0" w:space="0" w:color="auto"/>
          </w:divBdr>
        </w:div>
        <w:div w:id="1150486381">
          <w:marLeft w:val="480"/>
          <w:marRight w:val="0"/>
          <w:marTop w:val="0"/>
          <w:marBottom w:val="0"/>
          <w:divBdr>
            <w:top w:val="none" w:sz="0" w:space="0" w:color="auto"/>
            <w:left w:val="none" w:sz="0" w:space="0" w:color="auto"/>
            <w:bottom w:val="none" w:sz="0" w:space="0" w:color="auto"/>
            <w:right w:val="none" w:sz="0" w:space="0" w:color="auto"/>
          </w:divBdr>
        </w:div>
        <w:div w:id="1814254690">
          <w:marLeft w:val="480"/>
          <w:marRight w:val="0"/>
          <w:marTop w:val="0"/>
          <w:marBottom w:val="0"/>
          <w:divBdr>
            <w:top w:val="none" w:sz="0" w:space="0" w:color="auto"/>
            <w:left w:val="none" w:sz="0" w:space="0" w:color="auto"/>
            <w:bottom w:val="none" w:sz="0" w:space="0" w:color="auto"/>
            <w:right w:val="none" w:sz="0" w:space="0" w:color="auto"/>
          </w:divBdr>
        </w:div>
        <w:div w:id="1302225220">
          <w:marLeft w:val="480"/>
          <w:marRight w:val="0"/>
          <w:marTop w:val="0"/>
          <w:marBottom w:val="0"/>
          <w:divBdr>
            <w:top w:val="none" w:sz="0" w:space="0" w:color="auto"/>
            <w:left w:val="none" w:sz="0" w:space="0" w:color="auto"/>
            <w:bottom w:val="none" w:sz="0" w:space="0" w:color="auto"/>
            <w:right w:val="none" w:sz="0" w:space="0" w:color="auto"/>
          </w:divBdr>
        </w:div>
        <w:div w:id="513768453">
          <w:marLeft w:val="480"/>
          <w:marRight w:val="0"/>
          <w:marTop w:val="0"/>
          <w:marBottom w:val="0"/>
          <w:divBdr>
            <w:top w:val="none" w:sz="0" w:space="0" w:color="auto"/>
            <w:left w:val="none" w:sz="0" w:space="0" w:color="auto"/>
            <w:bottom w:val="none" w:sz="0" w:space="0" w:color="auto"/>
            <w:right w:val="none" w:sz="0" w:space="0" w:color="auto"/>
          </w:divBdr>
        </w:div>
        <w:div w:id="2032799509">
          <w:marLeft w:val="480"/>
          <w:marRight w:val="0"/>
          <w:marTop w:val="0"/>
          <w:marBottom w:val="0"/>
          <w:divBdr>
            <w:top w:val="none" w:sz="0" w:space="0" w:color="auto"/>
            <w:left w:val="none" w:sz="0" w:space="0" w:color="auto"/>
            <w:bottom w:val="none" w:sz="0" w:space="0" w:color="auto"/>
            <w:right w:val="none" w:sz="0" w:space="0" w:color="auto"/>
          </w:divBdr>
        </w:div>
        <w:div w:id="366221473">
          <w:marLeft w:val="480"/>
          <w:marRight w:val="0"/>
          <w:marTop w:val="0"/>
          <w:marBottom w:val="0"/>
          <w:divBdr>
            <w:top w:val="none" w:sz="0" w:space="0" w:color="auto"/>
            <w:left w:val="none" w:sz="0" w:space="0" w:color="auto"/>
            <w:bottom w:val="none" w:sz="0" w:space="0" w:color="auto"/>
            <w:right w:val="none" w:sz="0" w:space="0" w:color="auto"/>
          </w:divBdr>
        </w:div>
        <w:div w:id="2008512043">
          <w:marLeft w:val="480"/>
          <w:marRight w:val="0"/>
          <w:marTop w:val="0"/>
          <w:marBottom w:val="0"/>
          <w:divBdr>
            <w:top w:val="none" w:sz="0" w:space="0" w:color="auto"/>
            <w:left w:val="none" w:sz="0" w:space="0" w:color="auto"/>
            <w:bottom w:val="none" w:sz="0" w:space="0" w:color="auto"/>
            <w:right w:val="none" w:sz="0" w:space="0" w:color="auto"/>
          </w:divBdr>
        </w:div>
        <w:div w:id="2079596263">
          <w:marLeft w:val="480"/>
          <w:marRight w:val="0"/>
          <w:marTop w:val="0"/>
          <w:marBottom w:val="0"/>
          <w:divBdr>
            <w:top w:val="none" w:sz="0" w:space="0" w:color="auto"/>
            <w:left w:val="none" w:sz="0" w:space="0" w:color="auto"/>
            <w:bottom w:val="none" w:sz="0" w:space="0" w:color="auto"/>
            <w:right w:val="none" w:sz="0" w:space="0" w:color="auto"/>
          </w:divBdr>
        </w:div>
        <w:div w:id="352919076">
          <w:marLeft w:val="480"/>
          <w:marRight w:val="0"/>
          <w:marTop w:val="0"/>
          <w:marBottom w:val="0"/>
          <w:divBdr>
            <w:top w:val="none" w:sz="0" w:space="0" w:color="auto"/>
            <w:left w:val="none" w:sz="0" w:space="0" w:color="auto"/>
            <w:bottom w:val="none" w:sz="0" w:space="0" w:color="auto"/>
            <w:right w:val="none" w:sz="0" w:space="0" w:color="auto"/>
          </w:divBdr>
        </w:div>
        <w:div w:id="1341542244">
          <w:marLeft w:val="480"/>
          <w:marRight w:val="0"/>
          <w:marTop w:val="0"/>
          <w:marBottom w:val="0"/>
          <w:divBdr>
            <w:top w:val="none" w:sz="0" w:space="0" w:color="auto"/>
            <w:left w:val="none" w:sz="0" w:space="0" w:color="auto"/>
            <w:bottom w:val="none" w:sz="0" w:space="0" w:color="auto"/>
            <w:right w:val="none" w:sz="0" w:space="0" w:color="auto"/>
          </w:divBdr>
        </w:div>
        <w:div w:id="1098478789">
          <w:marLeft w:val="480"/>
          <w:marRight w:val="0"/>
          <w:marTop w:val="0"/>
          <w:marBottom w:val="0"/>
          <w:divBdr>
            <w:top w:val="none" w:sz="0" w:space="0" w:color="auto"/>
            <w:left w:val="none" w:sz="0" w:space="0" w:color="auto"/>
            <w:bottom w:val="none" w:sz="0" w:space="0" w:color="auto"/>
            <w:right w:val="none" w:sz="0" w:space="0" w:color="auto"/>
          </w:divBdr>
        </w:div>
        <w:div w:id="1265839679">
          <w:marLeft w:val="480"/>
          <w:marRight w:val="0"/>
          <w:marTop w:val="0"/>
          <w:marBottom w:val="0"/>
          <w:divBdr>
            <w:top w:val="none" w:sz="0" w:space="0" w:color="auto"/>
            <w:left w:val="none" w:sz="0" w:space="0" w:color="auto"/>
            <w:bottom w:val="none" w:sz="0" w:space="0" w:color="auto"/>
            <w:right w:val="none" w:sz="0" w:space="0" w:color="auto"/>
          </w:divBdr>
        </w:div>
        <w:div w:id="1105422677">
          <w:marLeft w:val="480"/>
          <w:marRight w:val="0"/>
          <w:marTop w:val="0"/>
          <w:marBottom w:val="0"/>
          <w:divBdr>
            <w:top w:val="none" w:sz="0" w:space="0" w:color="auto"/>
            <w:left w:val="none" w:sz="0" w:space="0" w:color="auto"/>
            <w:bottom w:val="none" w:sz="0" w:space="0" w:color="auto"/>
            <w:right w:val="none" w:sz="0" w:space="0" w:color="auto"/>
          </w:divBdr>
        </w:div>
        <w:div w:id="211969700">
          <w:marLeft w:val="480"/>
          <w:marRight w:val="0"/>
          <w:marTop w:val="0"/>
          <w:marBottom w:val="0"/>
          <w:divBdr>
            <w:top w:val="none" w:sz="0" w:space="0" w:color="auto"/>
            <w:left w:val="none" w:sz="0" w:space="0" w:color="auto"/>
            <w:bottom w:val="none" w:sz="0" w:space="0" w:color="auto"/>
            <w:right w:val="none" w:sz="0" w:space="0" w:color="auto"/>
          </w:divBdr>
        </w:div>
        <w:div w:id="1277055778">
          <w:marLeft w:val="480"/>
          <w:marRight w:val="0"/>
          <w:marTop w:val="0"/>
          <w:marBottom w:val="0"/>
          <w:divBdr>
            <w:top w:val="none" w:sz="0" w:space="0" w:color="auto"/>
            <w:left w:val="none" w:sz="0" w:space="0" w:color="auto"/>
            <w:bottom w:val="none" w:sz="0" w:space="0" w:color="auto"/>
            <w:right w:val="none" w:sz="0" w:space="0" w:color="auto"/>
          </w:divBdr>
        </w:div>
        <w:div w:id="1904950336">
          <w:marLeft w:val="480"/>
          <w:marRight w:val="0"/>
          <w:marTop w:val="0"/>
          <w:marBottom w:val="0"/>
          <w:divBdr>
            <w:top w:val="none" w:sz="0" w:space="0" w:color="auto"/>
            <w:left w:val="none" w:sz="0" w:space="0" w:color="auto"/>
            <w:bottom w:val="none" w:sz="0" w:space="0" w:color="auto"/>
            <w:right w:val="none" w:sz="0" w:space="0" w:color="auto"/>
          </w:divBdr>
        </w:div>
        <w:div w:id="1845782145">
          <w:marLeft w:val="480"/>
          <w:marRight w:val="0"/>
          <w:marTop w:val="0"/>
          <w:marBottom w:val="0"/>
          <w:divBdr>
            <w:top w:val="none" w:sz="0" w:space="0" w:color="auto"/>
            <w:left w:val="none" w:sz="0" w:space="0" w:color="auto"/>
            <w:bottom w:val="none" w:sz="0" w:space="0" w:color="auto"/>
            <w:right w:val="none" w:sz="0" w:space="0" w:color="auto"/>
          </w:divBdr>
        </w:div>
        <w:div w:id="2008093981">
          <w:marLeft w:val="480"/>
          <w:marRight w:val="0"/>
          <w:marTop w:val="0"/>
          <w:marBottom w:val="0"/>
          <w:divBdr>
            <w:top w:val="none" w:sz="0" w:space="0" w:color="auto"/>
            <w:left w:val="none" w:sz="0" w:space="0" w:color="auto"/>
            <w:bottom w:val="none" w:sz="0" w:space="0" w:color="auto"/>
            <w:right w:val="none" w:sz="0" w:space="0" w:color="auto"/>
          </w:divBdr>
        </w:div>
        <w:div w:id="68428583">
          <w:marLeft w:val="480"/>
          <w:marRight w:val="0"/>
          <w:marTop w:val="0"/>
          <w:marBottom w:val="0"/>
          <w:divBdr>
            <w:top w:val="none" w:sz="0" w:space="0" w:color="auto"/>
            <w:left w:val="none" w:sz="0" w:space="0" w:color="auto"/>
            <w:bottom w:val="none" w:sz="0" w:space="0" w:color="auto"/>
            <w:right w:val="none" w:sz="0" w:space="0" w:color="auto"/>
          </w:divBdr>
        </w:div>
        <w:div w:id="857352505">
          <w:marLeft w:val="480"/>
          <w:marRight w:val="0"/>
          <w:marTop w:val="0"/>
          <w:marBottom w:val="0"/>
          <w:divBdr>
            <w:top w:val="none" w:sz="0" w:space="0" w:color="auto"/>
            <w:left w:val="none" w:sz="0" w:space="0" w:color="auto"/>
            <w:bottom w:val="none" w:sz="0" w:space="0" w:color="auto"/>
            <w:right w:val="none" w:sz="0" w:space="0" w:color="auto"/>
          </w:divBdr>
        </w:div>
        <w:div w:id="1962491513">
          <w:marLeft w:val="480"/>
          <w:marRight w:val="0"/>
          <w:marTop w:val="0"/>
          <w:marBottom w:val="0"/>
          <w:divBdr>
            <w:top w:val="none" w:sz="0" w:space="0" w:color="auto"/>
            <w:left w:val="none" w:sz="0" w:space="0" w:color="auto"/>
            <w:bottom w:val="none" w:sz="0" w:space="0" w:color="auto"/>
            <w:right w:val="none" w:sz="0" w:space="0" w:color="auto"/>
          </w:divBdr>
        </w:div>
        <w:div w:id="1365980493">
          <w:marLeft w:val="480"/>
          <w:marRight w:val="0"/>
          <w:marTop w:val="0"/>
          <w:marBottom w:val="0"/>
          <w:divBdr>
            <w:top w:val="none" w:sz="0" w:space="0" w:color="auto"/>
            <w:left w:val="none" w:sz="0" w:space="0" w:color="auto"/>
            <w:bottom w:val="none" w:sz="0" w:space="0" w:color="auto"/>
            <w:right w:val="none" w:sz="0" w:space="0" w:color="auto"/>
          </w:divBdr>
        </w:div>
        <w:div w:id="1891452525">
          <w:marLeft w:val="480"/>
          <w:marRight w:val="0"/>
          <w:marTop w:val="0"/>
          <w:marBottom w:val="0"/>
          <w:divBdr>
            <w:top w:val="none" w:sz="0" w:space="0" w:color="auto"/>
            <w:left w:val="none" w:sz="0" w:space="0" w:color="auto"/>
            <w:bottom w:val="none" w:sz="0" w:space="0" w:color="auto"/>
            <w:right w:val="none" w:sz="0" w:space="0" w:color="auto"/>
          </w:divBdr>
        </w:div>
        <w:div w:id="1347172417">
          <w:marLeft w:val="480"/>
          <w:marRight w:val="0"/>
          <w:marTop w:val="0"/>
          <w:marBottom w:val="0"/>
          <w:divBdr>
            <w:top w:val="none" w:sz="0" w:space="0" w:color="auto"/>
            <w:left w:val="none" w:sz="0" w:space="0" w:color="auto"/>
            <w:bottom w:val="none" w:sz="0" w:space="0" w:color="auto"/>
            <w:right w:val="none" w:sz="0" w:space="0" w:color="auto"/>
          </w:divBdr>
        </w:div>
        <w:div w:id="847522309">
          <w:marLeft w:val="480"/>
          <w:marRight w:val="0"/>
          <w:marTop w:val="0"/>
          <w:marBottom w:val="0"/>
          <w:divBdr>
            <w:top w:val="none" w:sz="0" w:space="0" w:color="auto"/>
            <w:left w:val="none" w:sz="0" w:space="0" w:color="auto"/>
            <w:bottom w:val="none" w:sz="0" w:space="0" w:color="auto"/>
            <w:right w:val="none" w:sz="0" w:space="0" w:color="auto"/>
          </w:divBdr>
        </w:div>
        <w:div w:id="442918315">
          <w:marLeft w:val="480"/>
          <w:marRight w:val="0"/>
          <w:marTop w:val="0"/>
          <w:marBottom w:val="0"/>
          <w:divBdr>
            <w:top w:val="none" w:sz="0" w:space="0" w:color="auto"/>
            <w:left w:val="none" w:sz="0" w:space="0" w:color="auto"/>
            <w:bottom w:val="none" w:sz="0" w:space="0" w:color="auto"/>
            <w:right w:val="none" w:sz="0" w:space="0" w:color="auto"/>
          </w:divBdr>
        </w:div>
        <w:div w:id="1970352065">
          <w:marLeft w:val="480"/>
          <w:marRight w:val="0"/>
          <w:marTop w:val="0"/>
          <w:marBottom w:val="0"/>
          <w:divBdr>
            <w:top w:val="none" w:sz="0" w:space="0" w:color="auto"/>
            <w:left w:val="none" w:sz="0" w:space="0" w:color="auto"/>
            <w:bottom w:val="none" w:sz="0" w:space="0" w:color="auto"/>
            <w:right w:val="none" w:sz="0" w:space="0" w:color="auto"/>
          </w:divBdr>
        </w:div>
        <w:div w:id="70200288">
          <w:marLeft w:val="480"/>
          <w:marRight w:val="0"/>
          <w:marTop w:val="0"/>
          <w:marBottom w:val="0"/>
          <w:divBdr>
            <w:top w:val="none" w:sz="0" w:space="0" w:color="auto"/>
            <w:left w:val="none" w:sz="0" w:space="0" w:color="auto"/>
            <w:bottom w:val="none" w:sz="0" w:space="0" w:color="auto"/>
            <w:right w:val="none" w:sz="0" w:space="0" w:color="auto"/>
          </w:divBdr>
        </w:div>
        <w:div w:id="1258907248">
          <w:marLeft w:val="480"/>
          <w:marRight w:val="0"/>
          <w:marTop w:val="0"/>
          <w:marBottom w:val="0"/>
          <w:divBdr>
            <w:top w:val="none" w:sz="0" w:space="0" w:color="auto"/>
            <w:left w:val="none" w:sz="0" w:space="0" w:color="auto"/>
            <w:bottom w:val="none" w:sz="0" w:space="0" w:color="auto"/>
            <w:right w:val="none" w:sz="0" w:space="0" w:color="auto"/>
          </w:divBdr>
        </w:div>
        <w:div w:id="187106365">
          <w:marLeft w:val="480"/>
          <w:marRight w:val="0"/>
          <w:marTop w:val="0"/>
          <w:marBottom w:val="0"/>
          <w:divBdr>
            <w:top w:val="none" w:sz="0" w:space="0" w:color="auto"/>
            <w:left w:val="none" w:sz="0" w:space="0" w:color="auto"/>
            <w:bottom w:val="none" w:sz="0" w:space="0" w:color="auto"/>
            <w:right w:val="none" w:sz="0" w:space="0" w:color="auto"/>
          </w:divBdr>
        </w:div>
        <w:div w:id="844128086">
          <w:marLeft w:val="480"/>
          <w:marRight w:val="0"/>
          <w:marTop w:val="0"/>
          <w:marBottom w:val="0"/>
          <w:divBdr>
            <w:top w:val="none" w:sz="0" w:space="0" w:color="auto"/>
            <w:left w:val="none" w:sz="0" w:space="0" w:color="auto"/>
            <w:bottom w:val="none" w:sz="0" w:space="0" w:color="auto"/>
            <w:right w:val="none" w:sz="0" w:space="0" w:color="auto"/>
          </w:divBdr>
        </w:div>
        <w:div w:id="360859368">
          <w:marLeft w:val="480"/>
          <w:marRight w:val="0"/>
          <w:marTop w:val="0"/>
          <w:marBottom w:val="0"/>
          <w:divBdr>
            <w:top w:val="none" w:sz="0" w:space="0" w:color="auto"/>
            <w:left w:val="none" w:sz="0" w:space="0" w:color="auto"/>
            <w:bottom w:val="none" w:sz="0" w:space="0" w:color="auto"/>
            <w:right w:val="none" w:sz="0" w:space="0" w:color="auto"/>
          </w:divBdr>
        </w:div>
        <w:div w:id="1222710996">
          <w:marLeft w:val="480"/>
          <w:marRight w:val="0"/>
          <w:marTop w:val="0"/>
          <w:marBottom w:val="0"/>
          <w:divBdr>
            <w:top w:val="none" w:sz="0" w:space="0" w:color="auto"/>
            <w:left w:val="none" w:sz="0" w:space="0" w:color="auto"/>
            <w:bottom w:val="none" w:sz="0" w:space="0" w:color="auto"/>
            <w:right w:val="none" w:sz="0" w:space="0" w:color="auto"/>
          </w:divBdr>
        </w:div>
        <w:div w:id="1408264487">
          <w:marLeft w:val="480"/>
          <w:marRight w:val="0"/>
          <w:marTop w:val="0"/>
          <w:marBottom w:val="0"/>
          <w:divBdr>
            <w:top w:val="none" w:sz="0" w:space="0" w:color="auto"/>
            <w:left w:val="none" w:sz="0" w:space="0" w:color="auto"/>
            <w:bottom w:val="none" w:sz="0" w:space="0" w:color="auto"/>
            <w:right w:val="none" w:sz="0" w:space="0" w:color="auto"/>
          </w:divBdr>
        </w:div>
        <w:div w:id="704256164">
          <w:marLeft w:val="480"/>
          <w:marRight w:val="0"/>
          <w:marTop w:val="0"/>
          <w:marBottom w:val="0"/>
          <w:divBdr>
            <w:top w:val="none" w:sz="0" w:space="0" w:color="auto"/>
            <w:left w:val="none" w:sz="0" w:space="0" w:color="auto"/>
            <w:bottom w:val="none" w:sz="0" w:space="0" w:color="auto"/>
            <w:right w:val="none" w:sz="0" w:space="0" w:color="auto"/>
          </w:divBdr>
        </w:div>
        <w:div w:id="1701739097">
          <w:marLeft w:val="480"/>
          <w:marRight w:val="0"/>
          <w:marTop w:val="0"/>
          <w:marBottom w:val="0"/>
          <w:divBdr>
            <w:top w:val="none" w:sz="0" w:space="0" w:color="auto"/>
            <w:left w:val="none" w:sz="0" w:space="0" w:color="auto"/>
            <w:bottom w:val="none" w:sz="0" w:space="0" w:color="auto"/>
            <w:right w:val="none" w:sz="0" w:space="0" w:color="auto"/>
          </w:divBdr>
        </w:div>
        <w:div w:id="1277710128">
          <w:marLeft w:val="480"/>
          <w:marRight w:val="0"/>
          <w:marTop w:val="0"/>
          <w:marBottom w:val="0"/>
          <w:divBdr>
            <w:top w:val="none" w:sz="0" w:space="0" w:color="auto"/>
            <w:left w:val="none" w:sz="0" w:space="0" w:color="auto"/>
            <w:bottom w:val="none" w:sz="0" w:space="0" w:color="auto"/>
            <w:right w:val="none" w:sz="0" w:space="0" w:color="auto"/>
          </w:divBdr>
        </w:div>
        <w:div w:id="1897935212">
          <w:marLeft w:val="480"/>
          <w:marRight w:val="0"/>
          <w:marTop w:val="0"/>
          <w:marBottom w:val="0"/>
          <w:divBdr>
            <w:top w:val="none" w:sz="0" w:space="0" w:color="auto"/>
            <w:left w:val="none" w:sz="0" w:space="0" w:color="auto"/>
            <w:bottom w:val="none" w:sz="0" w:space="0" w:color="auto"/>
            <w:right w:val="none" w:sz="0" w:space="0" w:color="auto"/>
          </w:divBdr>
        </w:div>
        <w:div w:id="515922126">
          <w:marLeft w:val="480"/>
          <w:marRight w:val="0"/>
          <w:marTop w:val="0"/>
          <w:marBottom w:val="0"/>
          <w:divBdr>
            <w:top w:val="none" w:sz="0" w:space="0" w:color="auto"/>
            <w:left w:val="none" w:sz="0" w:space="0" w:color="auto"/>
            <w:bottom w:val="none" w:sz="0" w:space="0" w:color="auto"/>
            <w:right w:val="none" w:sz="0" w:space="0" w:color="auto"/>
          </w:divBdr>
        </w:div>
        <w:div w:id="1862863511">
          <w:marLeft w:val="480"/>
          <w:marRight w:val="0"/>
          <w:marTop w:val="0"/>
          <w:marBottom w:val="0"/>
          <w:divBdr>
            <w:top w:val="none" w:sz="0" w:space="0" w:color="auto"/>
            <w:left w:val="none" w:sz="0" w:space="0" w:color="auto"/>
            <w:bottom w:val="none" w:sz="0" w:space="0" w:color="auto"/>
            <w:right w:val="none" w:sz="0" w:space="0" w:color="auto"/>
          </w:divBdr>
        </w:div>
      </w:divsChild>
    </w:div>
    <w:div w:id="1455320307">
      <w:bodyDiv w:val="1"/>
      <w:marLeft w:val="0"/>
      <w:marRight w:val="0"/>
      <w:marTop w:val="0"/>
      <w:marBottom w:val="0"/>
      <w:divBdr>
        <w:top w:val="none" w:sz="0" w:space="0" w:color="auto"/>
        <w:left w:val="none" w:sz="0" w:space="0" w:color="auto"/>
        <w:bottom w:val="none" w:sz="0" w:space="0" w:color="auto"/>
        <w:right w:val="none" w:sz="0" w:space="0" w:color="auto"/>
      </w:divBdr>
    </w:div>
    <w:div w:id="1455441085">
      <w:bodyDiv w:val="1"/>
      <w:marLeft w:val="0"/>
      <w:marRight w:val="0"/>
      <w:marTop w:val="0"/>
      <w:marBottom w:val="0"/>
      <w:divBdr>
        <w:top w:val="none" w:sz="0" w:space="0" w:color="auto"/>
        <w:left w:val="none" w:sz="0" w:space="0" w:color="auto"/>
        <w:bottom w:val="none" w:sz="0" w:space="0" w:color="auto"/>
        <w:right w:val="none" w:sz="0" w:space="0" w:color="auto"/>
      </w:divBdr>
    </w:div>
    <w:div w:id="1455443817">
      <w:bodyDiv w:val="1"/>
      <w:marLeft w:val="0"/>
      <w:marRight w:val="0"/>
      <w:marTop w:val="0"/>
      <w:marBottom w:val="0"/>
      <w:divBdr>
        <w:top w:val="none" w:sz="0" w:space="0" w:color="auto"/>
        <w:left w:val="none" w:sz="0" w:space="0" w:color="auto"/>
        <w:bottom w:val="none" w:sz="0" w:space="0" w:color="auto"/>
        <w:right w:val="none" w:sz="0" w:space="0" w:color="auto"/>
      </w:divBdr>
    </w:div>
    <w:div w:id="1455565049">
      <w:bodyDiv w:val="1"/>
      <w:marLeft w:val="0"/>
      <w:marRight w:val="0"/>
      <w:marTop w:val="0"/>
      <w:marBottom w:val="0"/>
      <w:divBdr>
        <w:top w:val="none" w:sz="0" w:space="0" w:color="auto"/>
        <w:left w:val="none" w:sz="0" w:space="0" w:color="auto"/>
        <w:bottom w:val="none" w:sz="0" w:space="0" w:color="auto"/>
        <w:right w:val="none" w:sz="0" w:space="0" w:color="auto"/>
      </w:divBdr>
    </w:div>
    <w:div w:id="1455565725">
      <w:bodyDiv w:val="1"/>
      <w:marLeft w:val="0"/>
      <w:marRight w:val="0"/>
      <w:marTop w:val="0"/>
      <w:marBottom w:val="0"/>
      <w:divBdr>
        <w:top w:val="none" w:sz="0" w:space="0" w:color="auto"/>
        <w:left w:val="none" w:sz="0" w:space="0" w:color="auto"/>
        <w:bottom w:val="none" w:sz="0" w:space="0" w:color="auto"/>
        <w:right w:val="none" w:sz="0" w:space="0" w:color="auto"/>
      </w:divBdr>
    </w:div>
    <w:div w:id="1456175298">
      <w:bodyDiv w:val="1"/>
      <w:marLeft w:val="0"/>
      <w:marRight w:val="0"/>
      <w:marTop w:val="0"/>
      <w:marBottom w:val="0"/>
      <w:divBdr>
        <w:top w:val="none" w:sz="0" w:space="0" w:color="auto"/>
        <w:left w:val="none" w:sz="0" w:space="0" w:color="auto"/>
        <w:bottom w:val="none" w:sz="0" w:space="0" w:color="auto"/>
        <w:right w:val="none" w:sz="0" w:space="0" w:color="auto"/>
      </w:divBdr>
    </w:div>
    <w:div w:id="1456220216">
      <w:bodyDiv w:val="1"/>
      <w:marLeft w:val="0"/>
      <w:marRight w:val="0"/>
      <w:marTop w:val="0"/>
      <w:marBottom w:val="0"/>
      <w:divBdr>
        <w:top w:val="none" w:sz="0" w:space="0" w:color="auto"/>
        <w:left w:val="none" w:sz="0" w:space="0" w:color="auto"/>
        <w:bottom w:val="none" w:sz="0" w:space="0" w:color="auto"/>
        <w:right w:val="none" w:sz="0" w:space="0" w:color="auto"/>
      </w:divBdr>
    </w:div>
    <w:div w:id="1456289666">
      <w:bodyDiv w:val="1"/>
      <w:marLeft w:val="0"/>
      <w:marRight w:val="0"/>
      <w:marTop w:val="0"/>
      <w:marBottom w:val="0"/>
      <w:divBdr>
        <w:top w:val="none" w:sz="0" w:space="0" w:color="auto"/>
        <w:left w:val="none" w:sz="0" w:space="0" w:color="auto"/>
        <w:bottom w:val="none" w:sz="0" w:space="0" w:color="auto"/>
        <w:right w:val="none" w:sz="0" w:space="0" w:color="auto"/>
      </w:divBdr>
    </w:div>
    <w:div w:id="1456295006">
      <w:bodyDiv w:val="1"/>
      <w:marLeft w:val="0"/>
      <w:marRight w:val="0"/>
      <w:marTop w:val="0"/>
      <w:marBottom w:val="0"/>
      <w:divBdr>
        <w:top w:val="none" w:sz="0" w:space="0" w:color="auto"/>
        <w:left w:val="none" w:sz="0" w:space="0" w:color="auto"/>
        <w:bottom w:val="none" w:sz="0" w:space="0" w:color="auto"/>
        <w:right w:val="none" w:sz="0" w:space="0" w:color="auto"/>
      </w:divBdr>
    </w:div>
    <w:div w:id="1456488126">
      <w:bodyDiv w:val="1"/>
      <w:marLeft w:val="0"/>
      <w:marRight w:val="0"/>
      <w:marTop w:val="0"/>
      <w:marBottom w:val="0"/>
      <w:divBdr>
        <w:top w:val="none" w:sz="0" w:space="0" w:color="auto"/>
        <w:left w:val="none" w:sz="0" w:space="0" w:color="auto"/>
        <w:bottom w:val="none" w:sz="0" w:space="0" w:color="auto"/>
        <w:right w:val="none" w:sz="0" w:space="0" w:color="auto"/>
      </w:divBdr>
    </w:div>
    <w:div w:id="1456560186">
      <w:bodyDiv w:val="1"/>
      <w:marLeft w:val="0"/>
      <w:marRight w:val="0"/>
      <w:marTop w:val="0"/>
      <w:marBottom w:val="0"/>
      <w:divBdr>
        <w:top w:val="none" w:sz="0" w:space="0" w:color="auto"/>
        <w:left w:val="none" w:sz="0" w:space="0" w:color="auto"/>
        <w:bottom w:val="none" w:sz="0" w:space="0" w:color="auto"/>
        <w:right w:val="none" w:sz="0" w:space="0" w:color="auto"/>
      </w:divBdr>
    </w:div>
    <w:div w:id="1456561778">
      <w:bodyDiv w:val="1"/>
      <w:marLeft w:val="0"/>
      <w:marRight w:val="0"/>
      <w:marTop w:val="0"/>
      <w:marBottom w:val="0"/>
      <w:divBdr>
        <w:top w:val="none" w:sz="0" w:space="0" w:color="auto"/>
        <w:left w:val="none" w:sz="0" w:space="0" w:color="auto"/>
        <w:bottom w:val="none" w:sz="0" w:space="0" w:color="auto"/>
        <w:right w:val="none" w:sz="0" w:space="0" w:color="auto"/>
      </w:divBdr>
    </w:div>
    <w:div w:id="1456676103">
      <w:bodyDiv w:val="1"/>
      <w:marLeft w:val="0"/>
      <w:marRight w:val="0"/>
      <w:marTop w:val="0"/>
      <w:marBottom w:val="0"/>
      <w:divBdr>
        <w:top w:val="none" w:sz="0" w:space="0" w:color="auto"/>
        <w:left w:val="none" w:sz="0" w:space="0" w:color="auto"/>
        <w:bottom w:val="none" w:sz="0" w:space="0" w:color="auto"/>
        <w:right w:val="none" w:sz="0" w:space="0" w:color="auto"/>
      </w:divBdr>
    </w:div>
    <w:div w:id="1456944748">
      <w:bodyDiv w:val="1"/>
      <w:marLeft w:val="0"/>
      <w:marRight w:val="0"/>
      <w:marTop w:val="0"/>
      <w:marBottom w:val="0"/>
      <w:divBdr>
        <w:top w:val="none" w:sz="0" w:space="0" w:color="auto"/>
        <w:left w:val="none" w:sz="0" w:space="0" w:color="auto"/>
        <w:bottom w:val="none" w:sz="0" w:space="0" w:color="auto"/>
        <w:right w:val="none" w:sz="0" w:space="0" w:color="auto"/>
      </w:divBdr>
    </w:div>
    <w:div w:id="1457333372">
      <w:bodyDiv w:val="1"/>
      <w:marLeft w:val="0"/>
      <w:marRight w:val="0"/>
      <w:marTop w:val="0"/>
      <w:marBottom w:val="0"/>
      <w:divBdr>
        <w:top w:val="none" w:sz="0" w:space="0" w:color="auto"/>
        <w:left w:val="none" w:sz="0" w:space="0" w:color="auto"/>
        <w:bottom w:val="none" w:sz="0" w:space="0" w:color="auto"/>
        <w:right w:val="none" w:sz="0" w:space="0" w:color="auto"/>
      </w:divBdr>
    </w:div>
    <w:div w:id="1457413177">
      <w:bodyDiv w:val="1"/>
      <w:marLeft w:val="0"/>
      <w:marRight w:val="0"/>
      <w:marTop w:val="0"/>
      <w:marBottom w:val="0"/>
      <w:divBdr>
        <w:top w:val="none" w:sz="0" w:space="0" w:color="auto"/>
        <w:left w:val="none" w:sz="0" w:space="0" w:color="auto"/>
        <w:bottom w:val="none" w:sz="0" w:space="0" w:color="auto"/>
        <w:right w:val="none" w:sz="0" w:space="0" w:color="auto"/>
      </w:divBdr>
    </w:div>
    <w:div w:id="1457484384">
      <w:bodyDiv w:val="1"/>
      <w:marLeft w:val="0"/>
      <w:marRight w:val="0"/>
      <w:marTop w:val="0"/>
      <w:marBottom w:val="0"/>
      <w:divBdr>
        <w:top w:val="none" w:sz="0" w:space="0" w:color="auto"/>
        <w:left w:val="none" w:sz="0" w:space="0" w:color="auto"/>
        <w:bottom w:val="none" w:sz="0" w:space="0" w:color="auto"/>
        <w:right w:val="none" w:sz="0" w:space="0" w:color="auto"/>
      </w:divBdr>
    </w:div>
    <w:div w:id="1457529710">
      <w:bodyDiv w:val="1"/>
      <w:marLeft w:val="0"/>
      <w:marRight w:val="0"/>
      <w:marTop w:val="0"/>
      <w:marBottom w:val="0"/>
      <w:divBdr>
        <w:top w:val="none" w:sz="0" w:space="0" w:color="auto"/>
        <w:left w:val="none" w:sz="0" w:space="0" w:color="auto"/>
        <w:bottom w:val="none" w:sz="0" w:space="0" w:color="auto"/>
        <w:right w:val="none" w:sz="0" w:space="0" w:color="auto"/>
      </w:divBdr>
    </w:div>
    <w:div w:id="1457791667">
      <w:bodyDiv w:val="1"/>
      <w:marLeft w:val="0"/>
      <w:marRight w:val="0"/>
      <w:marTop w:val="0"/>
      <w:marBottom w:val="0"/>
      <w:divBdr>
        <w:top w:val="none" w:sz="0" w:space="0" w:color="auto"/>
        <w:left w:val="none" w:sz="0" w:space="0" w:color="auto"/>
        <w:bottom w:val="none" w:sz="0" w:space="0" w:color="auto"/>
        <w:right w:val="none" w:sz="0" w:space="0" w:color="auto"/>
      </w:divBdr>
    </w:div>
    <w:div w:id="1458140821">
      <w:bodyDiv w:val="1"/>
      <w:marLeft w:val="0"/>
      <w:marRight w:val="0"/>
      <w:marTop w:val="0"/>
      <w:marBottom w:val="0"/>
      <w:divBdr>
        <w:top w:val="none" w:sz="0" w:space="0" w:color="auto"/>
        <w:left w:val="none" w:sz="0" w:space="0" w:color="auto"/>
        <w:bottom w:val="none" w:sz="0" w:space="0" w:color="auto"/>
        <w:right w:val="none" w:sz="0" w:space="0" w:color="auto"/>
      </w:divBdr>
    </w:div>
    <w:div w:id="1458180255">
      <w:bodyDiv w:val="1"/>
      <w:marLeft w:val="0"/>
      <w:marRight w:val="0"/>
      <w:marTop w:val="0"/>
      <w:marBottom w:val="0"/>
      <w:divBdr>
        <w:top w:val="none" w:sz="0" w:space="0" w:color="auto"/>
        <w:left w:val="none" w:sz="0" w:space="0" w:color="auto"/>
        <w:bottom w:val="none" w:sz="0" w:space="0" w:color="auto"/>
        <w:right w:val="none" w:sz="0" w:space="0" w:color="auto"/>
      </w:divBdr>
    </w:div>
    <w:div w:id="1458186203">
      <w:bodyDiv w:val="1"/>
      <w:marLeft w:val="0"/>
      <w:marRight w:val="0"/>
      <w:marTop w:val="0"/>
      <w:marBottom w:val="0"/>
      <w:divBdr>
        <w:top w:val="none" w:sz="0" w:space="0" w:color="auto"/>
        <w:left w:val="none" w:sz="0" w:space="0" w:color="auto"/>
        <w:bottom w:val="none" w:sz="0" w:space="0" w:color="auto"/>
        <w:right w:val="none" w:sz="0" w:space="0" w:color="auto"/>
      </w:divBdr>
    </w:div>
    <w:div w:id="1458253137">
      <w:bodyDiv w:val="1"/>
      <w:marLeft w:val="0"/>
      <w:marRight w:val="0"/>
      <w:marTop w:val="0"/>
      <w:marBottom w:val="0"/>
      <w:divBdr>
        <w:top w:val="none" w:sz="0" w:space="0" w:color="auto"/>
        <w:left w:val="none" w:sz="0" w:space="0" w:color="auto"/>
        <w:bottom w:val="none" w:sz="0" w:space="0" w:color="auto"/>
        <w:right w:val="none" w:sz="0" w:space="0" w:color="auto"/>
      </w:divBdr>
    </w:div>
    <w:div w:id="1458373794">
      <w:bodyDiv w:val="1"/>
      <w:marLeft w:val="0"/>
      <w:marRight w:val="0"/>
      <w:marTop w:val="0"/>
      <w:marBottom w:val="0"/>
      <w:divBdr>
        <w:top w:val="none" w:sz="0" w:space="0" w:color="auto"/>
        <w:left w:val="none" w:sz="0" w:space="0" w:color="auto"/>
        <w:bottom w:val="none" w:sz="0" w:space="0" w:color="auto"/>
        <w:right w:val="none" w:sz="0" w:space="0" w:color="auto"/>
      </w:divBdr>
      <w:divsChild>
        <w:div w:id="2146238619">
          <w:marLeft w:val="480"/>
          <w:marRight w:val="0"/>
          <w:marTop w:val="0"/>
          <w:marBottom w:val="0"/>
          <w:divBdr>
            <w:top w:val="none" w:sz="0" w:space="0" w:color="auto"/>
            <w:left w:val="none" w:sz="0" w:space="0" w:color="auto"/>
            <w:bottom w:val="none" w:sz="0" w:space="0" w:color="auto"/>
            <w:right w:val="none" w:sz="0" w:space="0" w:color="auto"/>
          </w:divBdr>
        </w:div>
        <w:div w:id="955404776">
          <w:marLeft w:val="480"/>
          <w:marRight w:val="0"/>
          <w:marTop w:val="0"/>
          <w:marBottom w:val="0"/>
          <w:divBdr>
            <w:top w:val="none" w:sz="0" w:space="0" w:color="auto"/>
            <w:left w:val="none" w:sz="0" w:space="0" w:color="auto"/>
            <w:bottom w:val="none" w:sz="0" w:space="0" w:color="auto"/>
            <w:right w:val="none" w:sz="0" w:space="0" w:color="auto"/>
          </w:divBdr>
        </w:div>
        <w:div w:id="1628510801">
          <w:marLeft w:val="480"/>
          <w:marRight w:val="0"/>
          <w:marTop w:val="0"/>
          <w:marBottom w:val="0"/>
          <w:divBdr>
            <w:top w:val="none" w:sz="0" w:space="0" w:color="auto"/>
            <w:left w:val="none" w:sz="0" w:space="0" w:color="auto"/>
            <w:bottom w:val="none" w:sz="0" w:space="0" w:color="auto"/>
            <w:right w:val="none" w:sz="0" w:space="0" w:color="auto"/>
          </w:divBdr>
        </w:div>
        <w:div w:id="472987773">
          <w:marLeft w:val="480"/>
          <w:marRight w:val="0"/>
          <w:marTop w:val="0"/>
          <w:marBottom w:val="0"/>
          <w:divBdr>
            <w:top w:val="none" w:sz="0" w:space="0" w:color="auto"/>
            <w:left w:val="none" w:sz="0" w:space="0" w:color="auto"/>
            <w:bottom w:val="none" w:sz="0" w:space="0" w:color="auto"/>
            <w:right w:val="none" w:sz="0" w:space="0" w:color="auto"/>
          </w:divBdr>
        </w:div>
        <w:div w:id="894052008">
          <w:marLeft w:val="480"/>
          <w:marRight w:val="0"/>
          <w:marTop w:val="0"/>
          <w:marBottom w:val="0"/>
          <w:divBdr>
            <w:top w:val="none" w:sz="0" w:space="0" w:color="auto"/>
            <w:left w:val="none" w:sz="0" w:space="0" w:color="auto"/>
            <w:bottom w:val="none" w:sz="0" w:space="0" w:color="auto"/>
            <w:right w:val="none" w:sz="0" w:space="0" w:color="auto"/>
          </w:divBdr>
        </w:div>
        <w:div w:id="126557095">
          <w:marLeft w:val="480"/>
          <w:marRight w:val="0"/>
          <w:marTop w:val="0"/>
          <w:marBottom w:val="0"/>
          <w:divBdr>
            <w:top w:val="none" w:sz="0" w:space="0" w:color="auto"/>
            <w:left w:val="none" w:sz="0" w:space="0" w:color="auto"/>
            <w:bottom w:val="none" w:sz="0" w:space="0" w:color="auto"/>
            <w:right w:val="none" w:sz="0" w:space="0" w:color="auto"/>
          </w:divBdr>
        </w:div>
        <w:div w:id="1506896772">
          <w:marLeft w:val="480"/>
          <w:marRight w:val="0"/>
          <w:marTop w:val="0"/>
          <w:marBottom w:val="0"/>
          <w:divBdr>
            <w:top w:val="none" w:sz="0" w:space="0" w:color="auto"/>
            <w:left w:val="none" w:sz="0" w:space="0" w:color="auto"/>
            <w:bottom w:val="none" w:sz="0" w:space="0" w:color="auto"/>
            <w:right w:val="none" w:sz="0" w:space="0" w:color="auto"/>
          </w:divBdr>
        </w:div>
        <w:div w:id="1190682485">
          <w:marLeft w:val="480"/>
          <w:marRight w:val="0"/>
          <w:marTop w:val="0"/>
          <w:marBottom w:val="0"/>
          <w:divBdr>
            <w:top w:val="none" w:sz="0" w:space="0" w:color="auto"/>
            <w:left w:val="none" w:sz="0" w:space="0" w:color="auto"/>
            <w:bottom w:val="none" w:sz="0" w:space="0" w:color="auto"/>
            <w:right w:val="none" w:sz="0" w:space="0" w:color="auto"/>
          </w:divBdr>
        </w:div>
        <w:div w:id="971666993">
          <w:marLeft w:val="480"/>
          <w:marRight w:val="0"/>
          <w:marTop w:val="0"/>
          <w:marBottom w:val="0"/>
          <w:divBdr>
            <w:top w:val="none" w:sz="0" w:space="0" w:color="auto"/>
            <w:left w:val="none" w:sz="0" w:space="0" w:color="auto"/>
            <w:bottom w:val="none" w:sz="0" w:space="0" w:color="auto"/>
            <w:right w:val="none" w:sz="0" w:space="0" w:color="auto"/>
          </w:divBdr>
        </w:div>
        <w:div w:id="1841844288">
          <w:marLeft w:val="480"/>
          <w:marRight w:val="0"/>
          <w:marTop w:val="0"/>
          <w:marBottom w:val="0"/>
          <w:divBdr>
            <w:top w:val="none" w:sz="0" w:space="0" w:color="auto"/>
            <w:left w:val="none" w:sz="0" w:space="0" w:color="auto"/>
            <w:bottom w:val="none" w:sz="0" w:space="0" w:color="auto"/>
            <w:right w:val="none" w:sz="0" w:space="0" w:color="auto"/>
          </w:divBdr>
        </w:div>
        <w:div w:id="1220022058">
          <w:marLeft w:val="480"/>
          <w:marRight w:val="0"/>
          <w:marTop w:val="0"/>
          <w:marBottom w:val="0"/>
          <w:divBdr>
            <w:top w:val="none" w:sz="0" w:space="0" w:color="auto"/>
            <w:left w:val="none" w:sz="0" w:space="0" w:color="auto"/>
            <w:bottom w:val="none" w:sz="0" w:space="0" w:color="auto"/>
            <w:right w:val="none" w:sz="0" w:space="0" w:color="auto"/>
          </w:divBdr>
        </w:div>
        <w:div w:id="1321931329">
          <w:marLeft w:val="480"/>
          <w:marRight w:val="0"/>
          <w:marTop w:val="0"/>
          <w:marBottom w:val="0"/>
          <w:divBdr>
            <w:top w:val="none" w:sz="0" w:space="0" w:color="auto"/>
            <w:left w:val="none" w:sz="0" w:space="0" w:color="auto"/>
            <w:bottom w:val="none" w:sz="0" w:space="0" w:color="auto"/>
            <w:right w:val="none" w:sz="0" w:space="0" w:color="auto"/>
          </w:divBdr>
        </w:div>
        <w:div w:id="1550459900">
          <w:marLeft w:val="480"/>
          <w:marRight w:val="0"/>
          <w:marTop w:val="0"/>
          <w:marBottom w:val="0"/>
          <w:divBdr>
            <w:top w:val="none" w:sz="0" w:space="0" w:color="auto"/>
            <w:left w:val="none" w:sz="0" w:space="0" w:color="auto"/>
            <w:bottom w:val="none" w:sz="0" w:space="0" w:color="auto"/>
            <w:right w:val="none" w:sz="0" w:space="0" w:color="auto"/>
          </w:divBdr>
        </w:div>
        <w:div w:id="90006955">
          <w:marLeft w:val="480"/>
          <w:marRight w:val="0"/>
          <w:marTop w:val="0"/>
          <w:marBottom w:val="0"/>
          <w:divBdr>
            <w:top w:val="none" w:sz="0" w:space="0" w:color="auto"/>
            <w:left w:val="none" w:sz="0" w:space="0" w:color="auto"/>
            <w:bottom w:val="none" w:sz="0" w:space="0" w:color="auto"/>
            <w:right w:val="none" w:sz="0" w:space="0" w:color="auto"/>
          </w:divBdr>
        </w:div>
        <w:div w:id="1915818508">
          <w:marLeft w:val="480"/>
          <w:marRight w:val="0"/>
          <w:marTop w:val="0"/>
          <w:marBottom w:val="0"/>
          <w:divBdr>
            <w:top w:val="none" w:sz="0" w:space="0" w:color="auto"/>
            <w:left w:val="none" w:sz="0" w:space="0" w:color="auto"/>
            <w:bottom w:val="none" w:sz="0" w:space="0" w:color="auto"/>
            <w:right w:val="none" w:sz="0" w:space="0" w:color="auto"/>
          </w:divBdr>
        </w:div>
        <w:div w:id="1877424660">
          <w:marLeft w:val="480"/>
          <w:marRight w:val="0"/>
          <w:marTop w:val="0"/>
          <w:marBottom w:val="0"/>
          <w:divBdr>
            <w:top w:val="none" w:sz="0" w:space="0" w:color="auto"/>
            <w:left w:val="none" w:sz="0" w:space="0" w:color="auto"/>
            <w:bottom w:val="none" w:sz="0" w:space="0" w:color="auto"/>
            <w:right w:val="none" w:sz="0" w:space="0" w:color="auto"/>
          </w:divBdr>
        </w:div>
        <w:div w:id="597104791">
          <w:marLeft w:val="480"/>
          <w:marRight w:val="0"/>
          <w:marTop w:val="0"/>
          <w:marBottom w:val="0"/>
          <w:divBdr>
            <w:top w:val="none" w:sz="0" w:space="0" w:color="auto"/>
            <w:left w:val="none" w:sz="0" w:space="0" w:color="auto"/>
            <w:bottom w:val="none" w:sz="0" w:space="0" w:color="auto"/>
            <w:right w:val="none" w:sz="0" w:space="0" w:color="auto"/>
          </w:divBdr>
        </w:div>
        <w:div w:id="1488282645">
          <w:marLeft w:val="480"/>
          <w:marRight w:val="0"/>
          <w:marTop w:val="0"/>
          <w:marBottom w:val="0"/>
          <w:divBdr>
            <w:top w:val="none" w:sz="0" w:space="0" w:color="auto"/>
            <w:left w:val="none" w:sz="0" w:space="0" w:color="auto"/>
            <w:bottom w:val="none" w:sz="0" w:space="0" w:color="auto"/>
            <w:right w:val="none" w:sz="0" w:space="0" w:color="auto"/>
          </w:divBdr>
        </w:div>
        <w:div w:id="830367488">
          <w:marLeft w:val="480"/>
          <w:marRight w:val="0"/>
          <w:marTop w:val="0"/>
          <w:marBottom w:val="0"/>
          <w:divBdr>
            <w:top w:val="none" w:sz="0" w:space="0" w:color="auto"/>
            <w:left w:val="none" w:sz="0" w:space="0" w:color="auto"/>
            <w:bottom w:val="none" w:sz="0" w:space="0" w:color="auto"/>
            <w:right w:val="none" w:sz="0" w:space="0" w:color="auto"/>
          </w:divBdr>
        </w:div>
        <w:div w:id="332411838">
          <w:marLeft w:val="480"/>
          <w:marRight w:val="0"/>
          <w:marTop w:val="0"/>
          <w:marBottom w:val="0"/>
          <w:divBdr>
            <w:top w:val="none" w:sz="0" w:space="0" w:color="auto"/>
            <w:left w:val="none" w:sz="0" w:space="0" w:color="auto"/>
            <w:bottom w:val="none" w:sz="0" w:space="0" w:color="auto"/>
            <w:right w:val="none" w:sz="0" w:space="0" w:color="auto"/>
          </w:divBdr>
        </w:div>
        <w:div w:id="71708682">
          <w:marLeft w:val="480"/>
          <w:marRight w:val="0"/>
          <w:marTop w:val="0"/>
          <w:marBottom w:val="0"/>
          <w:divBdr>
            <w:top w:val="none" w:sz="0" w:space="0" w:color="auto"/>
            <w:left w:val="none" w:sz="0" w:space="0" w:color="auto"/>
            <w:bottom w:val="none" w:sz="0" w:space="0" w:color="auto"/>
            <w:right w:val="none" w:sz="0" w:space="0" w:color="auto"/>
          </w:divBdr>
        </w:div>
        <w:div w:id="274292240">
          <w:marLeft w:val="480"/>
          <w:marRight w:val="0"/>
          <w:marTop w:val="0"/>
          <w:marBottom w:val="0"/>
          <w:divBdr>
            <w:top w:val="none" w:sz="0" w:space="0" w:color="auto"/>
            <w:left w:val="none" w:sz="0" w:space="0" w:color="auto"/>
            <w:bottom w:val="none" w:sz="0" w:space="0" w:color="auto"/>
            <w:right w:val="none" w:sz="0" w:space="0" w:color="auto"/>
          </w:divBdr>
        </w:div>
        <w:div w:id="574358444">
          <w:marLeft w:val="480"/>
          <w:marRight w:val="0"/>
          <w:marTop w:val="0"/>
          <w:marBottom w:val="0"/>
          <w:divBdr>
            <w:top w:val="none" w:sz="0" w:space="0" w:color="auto"/>
            <w:left w:val="none" w:sz="0" w:space="0" w:color="auto"/>
            <w:bottom w:val="none" w:sz="0" w:space="0" w:color="auto"/>
            <w:right w:val="none" w:sz="0" w:space="0" w:color="auto"/>
          </w:divBdr>
        </w:div>
        <w:div w:id="1481918775">
          <w:marLeft w:val="480"/>
          <w:marRight w:val="0"/>
          <w:marTop w:val="0"/>
          <w:marBottom w:val="0"/>
          <w:divBdr>
            <w:top w:val="none" w:sz="0" w:space="0" w:color="auto"/>
            <w:left w:val="none" w:sz="0" w:space="0" w:color="auto"/>
            <w:bottom w:val="none" w:sz="0" w:space="0" w:color="auto"/>
            <w:right w:val="none" w:sz="0" w:space="0" w:color="auto"/>
          </w:divBdr>
        </w:div>
        <w:div w:id="1429738741">
          <w:marLeft w:val="480"/>
          <w:marRight w:val="0"/>
          <w:marTop w:val="0"/>
          <w:marBottom w:val="0"/>
          <w:divBdr>
            <w:top w:val="none" w:sz="0" w:space="0" w:color="auto"/>
            <w:left w:val="none" w:sz="0" w:space="0" w:color="auto"/>
            <w:bottom w:val="none" w:sz="0" w:space="0" w:color="auto"/>
            <w:right w:val="none" w:sz="0" w:space="0" w:color="auto"/>
          </w:divBdr>
        </w:div>
        <w:div w:id="108398860">
          <w:marLeft w:val="480"/>
          <w:marRight w:val="0"/>
          <w:marTop w:val="0"/>
          <w:marBottom w:val="0"/>
          <w:divBdr>
            <w:top w:val="none" w:sz="0" w:space="0" w:color="auto"/>
            <w:left w:val="none" w:sz="0" w:space="0" w:color="auto"/>
            <w:bottom w:val="none" w:sz="0" w:space="0" w:color="auto"/>
            <w:right w:val="none" w:sz="0" w:space="0" w:color="auto"/>
          </w:divBdr>
        </w:div>
        <w:div w:id="272439657">
          <w:marLeft w:val="480"/>
          <w:marRight w:val="0"/>
          <w:marTop w:val="0"/>
          <w:marBottom w:val="0"/>
          <w:divBdr>
            <w:top w:val="none" w:sz="0" w:space="0" w:color="auto"/>
            <w:left w:val="none" w:sz="0" w:space="0" w:color="auto"/>
            <w:bottom w:val="none" w:sz="0" w:space="0" w:color="auto"/>
            <w:right w:val="none" w:sz="0" w:space="0" w:color="auto"/>
          </w:divBdr>
        </w:div>
        <w:div w:id="1835878235">
          <w:marLeft w:val="480"/>
          <w:marRight w:val="0"/>
          <w:marTop w:val="0"/>
          <w:marBottom w:val="0"/>
          <w:divBdr>
            <w:top w:val="none" w:sz="0" w:space="0" w:color="auto"/>
            <w:left w:val="none" w:sz="0" w:space="0" w:color="auto"/>
            <w:bottom w:val="none" w:sz="0" w:space="0" w:color="auto"/>
            <w:right w:val="none" w:sz="0" w:space="0" w:color="auto"/>
          </w:divBdr>
        </w:div>
        <w:div w:id="87238707">
          <w:marLeft w:val="480"/>
          <w:marRight w:val="0"/>
          <w:marTop w:val="0"/>
          <w:marBottom w:val="0"/>
          <w:divBdr>
            <w:top w:val="none" w:sz="0" w:space="0" w:color="auto"/>
            <w:left w:val="none" w:sz="0" w:space="0" w:color="auto"/>
            <w:bottom w:val="none" w:sz="0" w:space="0" w:color="auto"/>
            <w:right w:val="none" w:sz="0" w:space="0" w:color="auto"/>
          </w:divBdr>
        </w:div>
        <w:div w:id="1053773336">
          <w:marLeft w:val="480"/>
          <w:marRight w:val="0"/>
          <w:marTop w:val="0"/>
          <w:marBottom w:val="0"/>
          <w:divBdr>
            <w:top w:val="none" w:sz="0" w:space="0" w:color="auto"/>
            <w:left w:val="none" w:sz="0" w:space="0" w:color="auto"/>
            <w:bottom w:val="none" w:sz="0" w:space="0" w:color="auto"/>
            <w:right w:val="none" w:sz="0" w:space="0" w:color="auto"/>
          </w:divBdr>
        </w:div>
        <w:div w:id="118689915">
          <w:marLeft w:val="480"/>
          <w:marRight w:val="0"/>
          <w:marTop w:val="0"/>
          <w:marBottom w:val="0"/>
          <w:divBdr>
            <w:top w:val="none" w:sz="0" w:space="0" w:color="auto"/>
            <w:left w:val="none" w:sz="0" w:space="0" w:color="auto"/>
            <w:bottom w:val="none" w:sz="0" w:space="0" w:color="auto"/>
            <w:right w:val="none" w:sz="0" w:space="0" w:color="auto"/>
          </w:divBdr>
        </w:div>
        <w:div w:id="1351684168">
          <w:marLeft w:val="480"/>
          <w:marRight w:val="0"/>
          <w:marTop w:val="0"/>
          <w:marBottom w:val="0"/>
          <w:divBdr>
            <w:top w:val="none" w:sz="0" w:space="0" w:color="auto"/>
            <w:left w:val="none" w:sz="0" w:space="0" w:color="auto"/>
            <w:bottom w:val="none" w:sz="0" w:space="0" w:color="auto"/>
            <w:right w:val="none" w:sz="0" w:space="0" w:color="auto"/>
          </w:divBdr>
        </w:div>
        <w:div w:id="480317891">
          <w:marLeft w:val="480"/>
          <w:marRight w:val="0"/>
          <w:marTop w:val="0"/>
          <w:marBottom w:val="0"/>
          <w:divBdr>
            <w:top w:val="none" w:sz="0" w:space="0" w:color="auto"/>
            <w:left w:val="none" w:sz="0" w:space="0" w:color="auto"/>
            <w:bottom w:val="none" w:sz="0" w:space="0" w:color="auto"/>
            <w:right w:val="none" w:sz="0" w:space="0" w:color="auto"/>
          </w:divBdr>
        </w:div>
        <w:div w:id="1632007966">
          <w:marLeft w:val="480"/>
          <w:marRight w:val="0"/>
          <w:marTop w:val="0"/>
          <w:marBottom w:val="0"/>
          <w:divBdr>
            <w:top w:val="none" w:sz="0" w:space="0" w:color="auto"/>
            <w:left w:val="none" w:sz="0" w:space="0" w:color="auto"/>
            <w:bottom w:val="none" w:sz="0" w:space="0" w:color="auto"/>
            <w:right w:val="none" w:sz="0" w:space="0" w:color="auto"/>
          </w:divBdr>
        </w:div>
        <w:div w:id="1782720193">
          <w:marLeft w:val="480"/>
          <w:marRight w:val="0"/>
          <w:marTop w:val="0"/>
          <w:marBottom w:val="0"/>
          <w:divBdr>
            <w:top w:val="none" w:sz="0" w:space="0" w:color="auto"/>
            <w:left w:val="none" w:sz="0" w:space="0" w:color="auto"/>
            <w:bottom w:val="none" w:sz="0" w:space="0" w:color="auto"/>
            <w:right w:val="none" w:sz="0" w:space="0" w:color="auto"/>
          </w:divBdr>
        </w:div>
        <w:div w:id="1178694057">
          <w:marLeft w:val="480"/>
          <w:marRight w:val="0"/>
          <w:marTop w:val="0"/>
          <w:marBottom w:val="0"/>
          <w:divBdr>
            <w:top w:val="none" w:sz="0" w:space="0" w:color="auto"/>
            <w:left w:val="none" w:sz="0" w:space="0" w:color="auto"/>
            <w:bottom w:val="none" w:sz="0" w:space="0" w:color="auto"/>
            <w:right w:val="none" w:sz="0" w:space="0" w:color="auto"/>
          </w:divBdr>
        </w:div>
        <w:div w:id="2024427914">
          <w:marLeft w:val="480"/>
          <w:marRight w:val="0"/>
          <w:marTop w:val="0"/>
          <w:marBottom w:val="0"/>
          <w:divBdr>
            <w:top w:val="none" w:sz="0" w:space="0" w:color="auto"/>
            <w:left w:val="none" w:sz="0" w:space="0" w:color="auto"/>
            <w:bottom w:val="none" w:sz="0" w:space="0" w:color="auto"/>
            <w:right w:val="none" w:sz="0" w:space="0" w:color="auto"/>
          </w:divBdr>
        </w:div>
        <w:div w:id="744299219">
          <w:marLeft w:val="480"/>
          <w:marRight w:val="0"/>
          <w:marTop w:val="0"/>
          <w:marBottom w:val="0"/>
          <w:divBdr>
            <w:top w:val="none" w:sz="0" w:space="0" w:color="auto"/>
            <w:left w:val="none" w:sz="0" w:space="0" w:color="auto"/>
            <w:bottom w:val="none" w:sz="0" w:space="0" w:color="auto"/>
            <w:right w:val="none" w:sz="0" w:space="0" w:color="auto"/>
          </w:divBdr>
        </w:div>
        <w:div w:id="325060608">
          <w:marLeft w:val="480"/>
          <w:marRight w:val="0"/>
          <w:marTop w:val="0"/>
          <w:marBottom w:val="0"/>
          <w:divBdr>
            <w:top w:val="none" w:sz="0" w:space="0" w:color="auto"/>
            <w:left w:val="none" w:sz="0" w:space="0" w:color="auto"/>
            <w:bottom w:val="none" w:sz="0" w:space="0" w:color="auto"/>
            <w:right w:val="none" w:sz="0" w:space="0" w:color="auto"/>
          </w:divBdr>
        </w:div>
        <w:div w:id="2059427555">
          <w:marLeft w:val="480"/>
          <w:marRight w:val="0"/>
          <w:marTop w:val="0"/>
          <w:marBottom w:val="0"/>
          <w:divBdr>
            <w:top w:val="none" w:sz="0" w:space="0" w:color="auto"/>
            <w:left w:val="none" w:sz="0" w:space="0" w:color="auto"/>
            <w:bottom w:val="none" w:sz="0" w:space="0" w:color="auto"/>
            <w:right w:val="none" w:sz="0" w:space="0" w:color="auto"/>
          </w:divBdr>
        </w:div>
        <w:div w:id="1403986603">
          <w:marLeft w:val="480"/>
          <w:marRight w:val="0"/>
          <w:marTop w:val="0"/>
          <w:marBottom w:val="0"/>
          <w:divBdr>
            <w:top w:val="none" w:sz="0" w:space="0" w:color="auto"/>
            <w:left w:val="none" w:sz="0" w:space="0" w:color="auto"/>
            <w:bottom w:val="none" w:sz="0" w:space="0" w:color="auto"/>
            <w:right w:val="none" w:sz="0" w:space="0" w:color="auto"/>
          </w:divBdr>
        </w:div>
        <w:div w:id="465397668">
          <w:marLeft w:val="480"/>
          <w:marRight w:val="0"/>
          <w:marTop w:val="0"/>
          <w:marBottom w:val="0"/>
          <w:divBdr>
            <w:top w:val="none" w:sz="0" w:space="0" w:color="auto"/>
            <w:left w:val="none" w:sz="0" w:space="0" w:color="auto"/>
            <w:bottom w:val="none" w:sz="0" w:space="0" w:color="auto"/>
            <w:right w:val="none" w:sz="0" w:space="0" w:color="auto"/>
          </w:divBdr>
        </w:div>
        <w:div w:id="773134439">
          <w:marLeft w:val="480"/>
          <w:marRight w:val="0"/>
          <w:marTop w:val="0"/>
          <w:marBottom w:val="0"/>
          <w:divBdr>
            <w:top w:val="none" w:sz="0" w:space="0" w:color="auto"/>
            <w:left w:val="none" w:sz="0" w:space="0" w:color="auto"/>
            <w:bottom w:val="none" w:sz="0" w:space="0" w:color="auto"/>
            <w:right w:val="none" w:sz="0" w:space="0" w:color="auto"/>
          </w:divBdr>
        </w:div>
        <w:div w:id="976226409">
          <w:marLeft w:val="480"/>
          <w:marRight w:val="0"/>
          <w:marTop w:val="0"/>
          <w:marBottom w:val="0"/>
          <w:divBdr>
            <w:top w:val="none" w:sz="0" w:space="0" w:color="auto"/>
            <w:left w:val="none" w:sz="0" w:space="0" w:color="auto"/>
            <w:bottom w:val="none" w:sz="0" w:space="0" w:color="auto"/>
            <w:right w:val="none" w:sz="0" w:space="0" w:color="auto"/>
          </w:divBdr>
        </w:div>
        <w:div w:id="794300576">
          <w:marLeft w:val="480"/>
          <w:marRight w:val="0"/>
          <w:marTop w:val="0"/>
          <w:marBottom w:val="0"/>
          <w:divBdr>
            <w:top w:val="none" w:sz="0" w:space="0" w:color="auto"/>
            <w:left w:val="none" w:sz="0" w:space="0" w:color="auto"/>
            <w:bottom w:val="none" w:sz="0" w:space="0" w:color="auto"/>
            <w:right w:val="none" w:sz="0" w:space="0" w:color="auto"/>
          </w:divBdr>
        </w:div>
        <w:div w:id="1649169909">
          <w:marLeft w:val="480"/>
          <w:marRight w:val="0"/>
          <w:marTop w:val="0"/>
          <w:marBottom w:val="0"/>
          <w:divBdr>
            <w:top w:val="none" w:sz="0" w:space="0" w:color="auto"/>
            <w:left w:val="none" w:sz="0" w:space="0" w:color="auto"/>
            <w:bottom w:val="none" w:sz="0" w:space="0" w:color="auto"/>
            <w:right w:val="none" w:sz="0" w:space="0" w:color="auto"/>
          </w:divBdr>
        </w:div>
        <w:div w:id="961808537">
          <w:marLeft w:val="480"/>
          <w:marRight w:val="0"/>
          <w:marTop w:val="0"/>
          <w:marBottom w:val="0"/>
          <w:divBdr>
            <w:top w:val="none" w:sz="0" w:space="0" w:color="auto"/>
            <w:left w:val="none" w:sz="0" w:space="0" w:color="auto"/>
            <w:bottom w:val="none" w:sz="0" w:space="0" w:color="auto"/>
            <w:right w:val="none" w:sz="0" w:space="0" w:color="auto"/>
          </w:divBdr>
        </w:div>
        <w:div w:id="1331905817">
          <w:marLeft w:val="480"/>
          <w:marRight w:val="0"/>
          <w:marTop w:val="0"/>
          <w:marBottom w:val="0"/>
          <w:divBdr>
            <w:top w:val="none" w:sz="0" w:space="0" w:color="auto"/>
            <w:left w:val="none" w:sz="0" w:space="0" w:color="auto"/>
            <w:bottom w:val="none" w:sz="0" w:space="0" w:color="auto"/>
            <w:right w:val="none" w:sz="0" w:space="0" w:color="auto"/>
          </w:divBdr>
        </w:div>
        <w:div w:id="1681925797">
          <w:marLeft w:val="480"/>
          <w:marRight w:val="0"/>
          <w:marTop w:val="0"/>
          <w:marBottom w:val="0"/>
          <w:divBdr>
            <w:top w:val="none" w:sz="0" w:space="0" w:color="auto"/>
            <w:left w:val="none" w:sz="0" w:space="0" w:color="auto"/>
            <w:bottom w:val="none" w:sz="0" w:space="0" w:color="auto"/>
            <w:right w:val="none" w:sz="0" w:space="0" w:color="auto"/>
          </w:divBdr>
        </w:div>
        <w:div w:id="497888544">
          <w:marLeft w:val="480"/>
          <w:marRight w:val="0"/>
          <w:marTop w:val="0"/>
          <w:marBottom w:val="0"/>
          <w:divBdr>
            <w:top w:val="none" w:sz="0" w:space="0" w:color="auto"/>
            <w:left w:val="none" w:sz="0" w:space="0" w:color="auto"/>
            <w:bottom w:val="none" w:sz="0" w:space="0" w:color="auto"/>
            <w:right w:val="none" w:sz="0" w:space="0" w:color="auto"/>
          </w:divBdr>
        </w:div>
        <w:div w:id="857547101">
          <w:marLeft w:val="480"/>
          <w:marRight w:val="0"/>
          <w:marTop w:val="0"/>
          <w:marBottom w:val="0"/>
          <w:divBdr>
            <w:top w:val="none" w:sz="0" w:space="0" w:color="auto"/>
            <w:left w:val="none" w:sz="0" w:space="0" w:color="auto"/>
            <w:bottom w:val="none" w:sz="0" w:space="0" w:color="auto"/>
            <w:right w:val="none" w:sz="0" w:space="0" w:color="auto"/>
          </w:divBdr>
        </w:div>
        <w:div w:id="2065987129">
          <w:marLeft w:val="480"/>
          <w:marRight w:val="0"/>
          <w:marTop w:val="0"/>
          <w:marBottom w:val="0"/>
          <w:divBdr>
            <w:top w:val="none" w:sz="0" w:space="0" w:color="auto"/>
            <w:left w:val="none" w:sz="0" w:space="0" w:color="auto"/>
            <w:bottom w:val="none" w:sz="0" w:space="0" w:color="auto"/>
            <w:right w:val="none" w:sz="0" w:space="0" w:color="auto"/>
          </w:divBdr>
        </w:div>
        <w:div w:id="480733851">
          <w:marLeft w:val="480"/>
          <w:marRight w:val="0"/>
          <w:marTop w:val="0"/>
          <w:marBottom w:val="0"/>
          <w:divBdr>
            <w:top w:val="none" w:sz="0" w:space="0" w:color="auto"/>
            <w:left w:val="none" w:sz="0" w:space="0" w:color="auto"/>
            <w:bottom w:val="none" w:sz="0" w:space="0" w:color="auto"/>
            <w:right w:val="none" w:sz="0" w:space="0" w:color="auto"/>
          </w:divBdr>
        </w:div>
        <w:div w:id="1494830539">
          <w:marLeft w:val="480"/>
          <w:marRight w:val="0"/>
          <w:marTop w:val="0"/>
          <w:marBottom w:val="0"/>
          <w:divBdr>
            <w:top w:val="none" w:sz="0" w:space="0" w:color="auto"/>
            <w:left w:val="none" w:sz="0" w:space="0" w:color="auto"/>
            <w:bottom w:val="none" w:sz="0" w:space="0" w:color="auto"/>
            <w:right w:val="none" w:sz="0" w:space="0" w:color="auto"/>
          </w:divBdr>
        </w:div>
        <w:div w:id="2009210302">
          <w:marLeft w:val="480"/>
          <w:marRight w:val="0"/>
          <w:marTop w:val="0"/>
          <w:marBottom w:val="0"/>
          <w:divBdr>
            <w:top w:val="none" w:sz="0" w:space="0" w:color="auto"/>
            <w:left w:val="none" w:sz="0" w:space="0" w:color="auto"/>
            <w:bottom w:val="none" w:sz="0" w:space="0" w:color="auto"/>
            <w:right w:val="none" w:sz="0" w:space="0" w:color="auto"/>
          </w:divBdr>
        </w:div>
        <w:div w:id="289628706">
          <w:marLeft w:val="480"/>
          <w:marRight w:val="0"/>
          <w:marTop w:val="0"/>
          <w:marBottom w:val="0"/>
          <w:divBdr>
            <w:top w:val="none" w:sz="0" w:space="0" w:color="auto"/>
            <w:left w:val="none" w:sz="0" w:space="0" w:color="auto"/>
            <w:bottom w:val="none" w:sz="0" w:space="0" w:color="auto"/>
            <w:right w:val="none" w:sz="0" w:space="0" w:color="auto"/>
          </w:divBdr>
        </w:div>
        <w:div w:id="1500922561">
          <w:marLeft w:val="480"/>
          <w:marRight w:val="0"/>
          <w:marTop w:val="0"/>
          <w:marBottom w:val="0"/>
          <w:divBdr>
            <w:top w:val="none" w:sz="0" w:space="0" w:color="auto"/>
            <w:left w:val="none" w:sz="0" w:space="0" w:color="auto"/>
            <w:bottom w:val="none" w:sz="0" w:space="0" w:color="auto"/>
            <w:right w:val="none" w:sz="0" w:space="0" w:color="auto"/>
          </w:divBdr>
        </w:div>
        <w:div w:id="1911500358">
          <w:marLeft w:val="480"/>
          <w:marRight w:val="0"/>
          <w:marTop w:val="0"/>
          <w:marBottom w:val="0"/>
          <w:divBdr>
            <w:top w:val="none" w:sz="0" w:space="0" w:color="auto"/>
            <w:left w:val="none" w:sz="0" w:space="0" w:color="auto"/>
            <w:bottom w:val="none" w:sz="0" w:space="0" w:color="auto"/>
            <w:right w:val="none" w:sz="0" w:space="0" w:color="auto"/>
          </w:divBdr>
        </w:div>
        <w:div w:id="908803313">
          <w:marLeft w:val="480"/>
          <w:marRight w:val="0"/>
          <w:marTop w:val="0"/>
          <w:marBottom w:val="0"/>
          <w:divBdr>
            <w:top w:val="none" w:sz="0" w:space="0" w:color="auto"/>
            <w:left w:val="none" w:sz="0" w:space="0" w:color="auto"/>
            <w:bottom w:val="none" w:sz="0" w:space="0" w:color="auto"/>
            <w:right w:val="none" w:sz="0" w:space="0" w:color="auto"/>
          </w:divBdr>
        </w:div>
        <w:div w:id="325406371">
          <w:marLeft w:val="480"/>
          <w:marRight w:val="0"/>
          <w:marTop w:val="0"/>
          <w:marBottom w:val="0"/>
          <w:divBdr>
            <w:top w:val="none" w:sz="0" w:space="0" w:color="auto"/>
            <w:left w:val="none" w:sz="0" w:space="0" w:color="auto"/>
            <w:bottom w:val="none" w:sz="0" w:space="0" w:color="auto"/>
            <w:right w:val="none" w:sz="0" w:space="0" w:color="auto"/>
          </w:divBdr>
        </w:div>
        <w:div w:id="1667515977">
          <w:marLeft w:val="480"/>
          <w:marRight w:val="0"/>
          <w:marTop w:val="0"/>
          <w:marBottom w:val="0"/>
          <w:divBdr>
            <w:top w:val="none" w:sz="0" w:space="0" w:color="auto"/>
            <w:left w:val="none" w:sz="0" w:space="0" w:color="auto"/>
            <w:bottom w:val="none" w:sz="0" w:space="0" w:color="auto"/>
            <w:right w:val="none" w:sz="0" w:space="0" w:color="auto"/>
          </w:divBdr>
        </w:div>
        <w:div w:id="2098625425">
          <w:marLeft w:val="480"/>
          <w:marRight w:val="0"/>
          <w:marTop w:val="0"/>
          <w:marBottom w:val="0"/>
          <w:divBdr>
            <w:top w:val="none" w:sz="0" w:space="0" w:color="auto"/>
            <w:left w:val="none" w:sz="0" w:space="0" w:color="auto"/>
            <w:bottom w:val="none" w:sz="0" w:space="0" w:color="auto"/>
            <w:right w:val="none" w:sz="0" w:space="0" w:color="auto"/>
          </w:divBdr>
        </w:div>
        <w:div w:id="406804940">
          <w:marLeft w:val="480"/>
          <w:marRight w:val="0"/>
          <w:marTop w:val="0"/>
          <w:marBottom w:val="0"/>
          <w:divBdr>
            <w:top w:val="none" w:sz="0" w:space="0" w:color="auto"/>
            <w:left w:val="none" w:sz="0" w:space="0" w:color="auto"/>
            <w:bottom w:val="none" w:sz="0" w:space="0" w:color="auto"/>
            <w:right w:val="none" w:sz="0" w:space="0" w:color="auto"/>
          </w:divBdr>
        </w:div>
        <w:div w:id="2074966384">
          <w:marLeft w:val="480"/>
          <w:marRight w:val="0"/>
          <w:marTop w:val="0"/>
          <w:marBottom w:val="0"/>
          <w:divBdr>
            <w:top w:val="none" w:sz="0" w:space="0" w:color="auto"/>
            <w:left w:val="none" w:sz="0" w:space="0" w:color="auto"/>
            <w:bottom w:val="none" w:sz="0" w:space="0" w:color="auto"/>
            <w:right w:val="none" w:sz="0" w:space="0" w:color="auto"/>
          </w:divBdr>
        </w:div>
        <w:div w:id="2065566368">
          <w:marLeft w:val="480"/>
          <w:marRight w:val="0"/>
          <w:marTop w:val="0"/>
          <w:marBottom w:val="0"/>
          <w:divBdr>
            <w:top w:val="none" w:sz="0" w:space="0" w:color="auto"/>
            <w:left w:val="none" w:sz="0" w:space="0" w:color="auto"/>
            <w:bottom w:val="none" w:sz="0" w:space="0" w:color="auto"/>
            <w:right w:val="none" w:sz="0" w:space="0" w:color="auto"/>
          </w:divBdr>
        </w:div>
        <w:div w:id="876505507">
          <w:marLeft w:val="480"/>
          <w:marRight w:val="0"/>
          <w:marTop w:val="0"/>
          <w:marBottom w:val="0"/>
          <w:divBdr>
            <w:top w:val="none" w:sz="0" w:space="0" w:color="auto"/>
            <w:left w:val="none" w:sz="0" w:space="0" w:color="auto"/>
            <w:bottom w:val="none" w:sz="0" w:space="0" w:color="auto"/>
            <w:right w:val="none" w:sz="0" w:space="0" w:color="auto"/>
          </w:divBdr>
        </w:div>
        <w:div w:id="851336111">
          <w:marLeft w:val="480"/>
          <w:marRight w:val="0"/>
          <w:marTop w:val="0"/>
          <w:marBottom w:val="0"/>
          <w:divBdr>
            <w:top w:val="none" w:sz="0" w:space="0" w:color="auto"/>
            <w:left w:val="none" w:sz="0" w:space="0" w:color="auto"/>
            <w:bottom w:val="none" w:sz="0" w:space="0" w:color="auto"/>
            <w:right w:val="none" w:sz="0" w:space="0" w:color="auto"/>
          </w:divBdr>
        </w:div>
        <w:div w:id="1629772803">
          <w:marLeft w:val="480"/>
          <w:marRight w:val="0"/>
          <w:marTop w:val="0"/>
          <w:marBottom w:val="0"/>
          <w:divBdr>
            <w:top w:val="none" w:sz="0" w:space="0" w:color="auto"/>
            <w:left w:val="none" w:sz="0" w:space="0" w:color="auto"/>
            <w:bottom w:val="none" w:sz="0" w:space="0" w:color="auto"/>
            <w:right w:val="none" w:sz="0" w:space="0" w:color="auto"/>
          </w:divBdr>
        </w:div>
        <w:div w:id="34546773">
          <w:marLeft w:val="480"/>
          <w:marRight w:val="0"/>
          <w:marTop w:val="0"/>
          <w:marBottom w:val="0"/>
          <w:divBdr>
            <w:top w:val="none" w:sz="0" w:space="0" w:color="auto"/>
            <w:left w:val="none" w:sz="0" w:space="0" w:color="auto"/>
            <w:bottom w:val="none" w:sz="0" w:space="0" w:color="auto"/>
            <w:right w:val="none" w:sz="0" w:space="0" w:color="auto"/>
          </w:divBdr>
        </w:div>
        <w:div w:id="1365443415">
          <w:marLeft w:val="480"/>
          <w:marRight w:val="0"/>
          <w:marTop w:val="0"/>
          <w:marBottom w:val="0"/>
          <w:divBdr>
            <w:top w:val="none" w:sz="0" w:space="0" w:color="auto"/>
            <w:left w:val="none" w:sz="0" w:space="0" w:color="auto"/>
            <w:bottom w:val="none" w:sz="0" w:space="0" w:color="auto"/>
            <w:right w:val="none" w:sz="0" w:space="0" w:color="auto"/>
          </w:divBdr>
        </w:div>
        <w:div w:id="943998340">
          <w:marLeft w:val="480"/>
          <w:marRight w:val="0"/>
          <w:marTop w:val="0"/>
          <w:marBottom w:val="0"/>
          <w:divBdr>
            <w:top w:val="none" w:sz="0" w:space="0" w:color="auto"/>
            <w:left w:val="none" w:sz="0" w:space="0" w:color="auto"/>
            <w:bottom w:val="none" w:sz="0" w:space="0" w:color="auto"/>
            <w:right w:val="none" w:sz="0" w:space="0" w:color="auto"/>
          </w:divBdr>
        </w:div>
        <w:div w:id="1870727038">
          <w:marLeft w:val="480"/>
          <w:marRight w:val="0"/>
          <w:marTop w:val="0"/>
          <w:marBottom w:val="0"/>
          <w:divBdr>
            <w:top w:val="none" w:sz="0" w:space="0" w:color="auto"/>
            <w:left w:val="none" w:sz="0" w:space="0" w:color="auto"/>
            <w:bottom w:val="none" w:sz="0" w:space="0" w:color="auto"/>
            <w:right w:val="none" w:sz="0" w:space="0" w:color="auto"/>
          </w:divBdr>
        </w:div>
        <w:div w:id="1795447272">
          <w:marLeft w:val="480"/>
          <w:marRight w:val="0"/>
          <w:marTop w:val="0"/>
          <w:marBottom w:val="0"/>
          <w:divBdr>
            <w:top w:val="none" w:sz="0" w:space="0" w:color="auto"/>
            <w:left w:val="none" w:sz="0" w:space="0" w:color="auto"/>
            <w:bottom w:val="none" w:sz="0" w:space="0" w:color="auto"/>
            <w:right w:val="none" w:sz="0" w:space="0" w:color="auto"/>
          </w:divBdr>
        </w:div>
        <w:div w:id="1303198168">
          <w:marLeft w:val="480"/>
          <w:marRight w:val="0"/>
          <w:marTop w:val="0"/>
          <w:marBottom w:val="0"/>
          <w:divBdr>
            <w:top w:val="none" w:sz="0" w:space="0" w:color="auto"/>
            <w:left w:val="none" w:sz="0" w:space="0" w:color="auto"/>
            <w:bottom w:val="none" w:sz="0" w:space="0" w:color="auto"/>
            <w:right w:val="none" w:sz="0" w:space="0" w:color="auto"/>
          </w:divBdr>
        </w:div>
        <w:div w:id="969165065">
          <w:marLeft w:val="480"/>
          <w:marRight w:val="0"/>
          <w:marTop w:val="0"/>
          <w:marBottom w:val="0"/>
          <w:divBdr>
            <w:top w:val="none" w:sz="0" w:space="0" w:color="auto"/>
            <w:left w:val="none" w:sz="0" w:space="0" w:color="auto"/>
            <w:bottom w:val="none" w:sz="0" w:space="0" w:color="auto"/>
            <w:right w:val="none" w:sz="0" w:space="0" w:color="auto"/>
          </w:divBdr>
        </w:div>
        <w:div w:id="249823298">
          <w:marLeft w:val="480"/>
          <w:marRight w:val="0"/>
          <w:marTop w:val="0"/>
          <w:marBottom w:val="0"/>
          <w:divBdr>
            <w:top w:val="none" w:sz="0" w:space="0" w:color="auto"/>
            <w:left w:val="none" w:sz="0" w:space="0" w:color="auto"/>
            <w:bottom w:val="none" w:sz="0" w:space="0" w:color="auto"/>
            <w:right w:val="none" w:sz="0" w:space="0" w:color="auto"/>
          </w:divBdr>
        </w:div>
        <w:div w:id="1506935773">
          <w:marLeft w:val="480"/>
          <w:marRight w:val="0"/>
          <w:marTop w:val="0"/>
          <w:marBottom w:val="0"/>
          <w:divBdr>
            <w:top w:val="none" w:sz="0" w:space="0" w:color="auto"/>
            <w:left w:val="none" w:sz="0" w:space="0" w:color="auto"/>
            <w:bottom w:val="none" w:sz="0" w:space="0" w:color="auto"/>
            <w:right w:val="none" w:sz="0" w:space="0" w:color="auto"/>
          </w:divBdr>
        </w:div>
        <w:div w:id="852262375">
          <w:marLeft w:val="480"/>
          <w:marRight w:val="0"/>
          <w:marTop w:val="0"/>
          <w:marBottom w:val="0"/>
          <w:divBdr>
            <w:top w:val="none" w:sz="0" w:space="0" w:color="auto"/>
            <w:left w:val="none" w:sz="0" w:space="0" w:color="auto"/>
            <w:bottom w:val="none" w:sz="0" w:space="0" w:color="auto"/>
            <w:right w:val="none" w:sz="0" w:space="0" w:color="auto"/>
          </w:divBdr>
        </w:div>
        <w:div w:id="792790843">
          <w:marLeft w:val="480"/>
          <w:marRight w:val="0"/>
          <w:marTop w:val="0"/>
          <w:marBottom w:val="0"/>
          <w:divBdr>
            <w:top w:val="none" w:sz="0" w:space="0" w:color="auto"/>
            <w:left w:val="none" w:sz="0" w:space="0" w:color="auto"/>
            <w:bottom w:val="none" w:sz="0" w:space="0" w:color="auto"/>
            <w:right w:val="none" w:sz="0" w:space="0" w:color="auto"/>
          </w:divBdr>
        </w:div>
        <w:div w:id="1791774706">
          <w:marLeft w:val="480"/>
          <w:marRight w:val="0"/>
          <w:marTop w:val="0"/>
          <w:marBottom w:val="0"/>
          <w:divBdr>
            <w:top w:val="none" w:sz="0" w:space="0" w:color="auto"/>
            <w:left w:val="none" w:sz="0" w:space="0" w:color="auto"/>
            <w:bottom w:val="none" w:sz="0" w:space="0" w:color="auto"/>
            <w:right w:val="none" w:sz="0" w:space="0" w:color="auto"/>
          </w:divBdr>
        </w:div>
        <w:div w:id="91898771">
          <w:marLeft w:val="480"/>
          <w:marRight w:val="0"/>
          <w:marTop w:val="0"/>
          <w:marBottom w:val="0"/>
          <w:divBdr>
            <w:top w:val="none" w:sz="0" w:space="0" w:color="auto"/>
            <w:left w:val="none" w:sz="0" w:space="0" w:color="auto"/>
            <w:bottom w:val="none" w:sz="0" w:space="0" w:color="auto"/>
            <w:right w:val="none" w:sz="0" w:space="0" w:color="auto"/>
          </w:divBdr>
        </w:div>
        <w:div w:id="1996302092">
          <w:marLeft w:val="480"/>
          <w:marRight w:val="0"/>
          <w:marTop w:val="0"/>
          <w:marBottom w:val="0"/>
          <w:divBdr>
            <w:top w:val="none" w:sz="0" w:space="0" w:color="auto"/>
            <w:left w:val="none" w:sz="0" w:space="0" w:color="auto"/>
            <w:bottom w:val="none" w:sz="0" w:space="0" w:color="auto"/>
            <w:right w:val="none" w:sz="0" w:space="0" w:color="auto"/>
          </w:divBdr>
        </w:div>
        <w:div w:id="2071885182">
          <w:marLeft w:val="480"/>
          <w:marRight w:val="0"/>
          <w:marTop w:val="0"/>
          <w:marBottom w:val="0"/>
          <w:divBdr>
            <w:top w:val="none" w:sz="0" w:space="0" w:color="auto"/>
            <w:left w:val="none" w:sz="0" w:space="0" w:color="auto"/>
            <w:bottom w:val="none" w:sz="0" w:space="0" w:color="auto"/>
            <w:right w:val="none" w:sz="0" w:space="0" w:color="auto"/>
          </w:divBdr>
        </w:div>
        <w:div w:id="100539387">
          <w:marLeft w:val="480"/>
          <w:marRight w:val="0"/>
          <w:marTop w:val="0"/>
          <w:marBottom w:val="0"/>
          <w:divBdr>
            <w:top w:val="none" w:sz="0" w:space="0" w:color="auto"/>
            <w:left w:val="none" w:sz="0" w:space="0" w:color="auto"/>
            <w:bottom w:val="none" w:sz="0" w:space="0" w:color="auto"/>
            <w:right w:val="none" w:sz="0" w:space="0" w:color="auto"/>
          </w:divBdr>
        </w:div>
        <w:div w:id="206796603">
          <w:marLeft w:val="480"/>
          <w:marRight w:val="0"/>
          <w:marTop w:val="0"/>
          <w:marBottom w:val="0"/>
          <w:divBdr>
            <w:top w:val="none" w:sz="0" w:space="0" w:color="auto"/>
            <w:left w:val="none" w:sz="0" w:space="0" w:color="auto"/>
            <w:bottom w:val="none" w:sz="0" w:space="0" w:color="auto"/>
            <w:right w:val="none" w:sz="0" w:space="0" w:color="auto"/>
          </w:divBdr>
        </w:div>
        <w:div w:id="791945300">
          <w:marLeft w:val="480"/>
          <w:marRight w:val="0"/>
          <w:marTop w:val="0"/>
          <w:marBottom w:val="0"/>
          <w:divBdr>
            <w:top w:val="none" w:sz="0" w:space="0" w:color="auto"/>
            <w:left w:val="none" w:sz="0" w:space="0" w:color="auto"/>
            <w:bottom w:val="none" w:sz="0" w:space="0" w:color="auto"/>
            <w:right w:val="none" w:sz="0" w:space="0" w:color="auto"/>
          </w:divBdr>
        </w:div>
        <w:div w:id="903756177">
          <w:marLeft w:val="480"/>
          <w:marRight w:val="0"/>
          <w:marTop w:val="0"/>
          <w:marBottom w:val="0"/>
          <w:divBdr>
            <w:top w:val="none" w:sz="0" w:space="0" w:color="auto"/>
            <w:left w:val="none" w:sz="0" w:space="0" w:color="auto"/>
            <w:bottom w:val="none" w:sz="0" w:space="0" w:color="auto"/>
            <w:right w:val="none" w:sz="0" w:space="0" w:color="auto"/>
          </w:divBdr>
        </w:div>
        <w:div w:id="277683246">
          <w:marLeft w:val="480"/>
          <w:marRight w:val="0"/>
          <w:marTop w:val="0"/>
          <w:marBottom w:val="0"/>
          <w:divBdr>
            <w:top w:val="none" w:sz="0" w:space="0" w:color="auto"/>
            <w:left w:val="none" w:sz="0" w:space="0" w:color="auto"/>
            <w:bottom w:val="none" w:sz="0" w:space="0" w:color="auto"/>
            <w:right w:val="none" w:sz="0" w:space="0" w:color="auto"/>
          </w:divBdr>
        </w:div>
        <w:div w:id="613950368">
          <w:marLeft w:val="480"/>
          <w:marRight w:val="0"/>
          <w:marTop w:val="0"/>
          <w:marBottom w:val="0"/>
          <w:divBdr>
            <w:top w:val="none" w:sz="0" w:space="0" w:color="auto"/>
            <w:left w:val="none" w:sz="0" w:space="0" w:color="auto"/>
            <w:bottom w:val="none" w:sz="0" w:space="0" w:color="auto"/>
            <w:right w:val="none" w:sz="0" w:space="0" w:color="auto"/>
          </w:divBdr>
        </w:div>
        <w:div w:id="1212771673">
          <w:marLeft w:val="480"/>
          <w:marRight w:val="0"/>
          <w:marTop w:val="0"/>
          <w:marBottom w:val="0"/>
          <w:divBdr>
            <w:top w:val="none" w:sz="0" w:space="0" w:color="auto"/>
            <w:left w:val="none" w:sz="0" w:space="0" w:color="auto"/>
            <w:bottom w:val="none" w:sz="0" w:space="0" w:color="auto"/>
            <w:right w:val="none" w:sz="0" w:space="0" w:color="auto"/>
          </w:divBdr>
        </w:div>
        <w:div w:id="161164202">
          <w:marLeft w:val="480"/>
          <w:marRight w:val="0"/>
          <w:marTop w:val="0"/>
          <w:marBottom w:val="0"/>
          <w:divBdr>
            <w:top w:val="none" w:sz="0" w:space="0" w:color="auto"/>
            <w:left w:val="none" w:sz="0" w:space="0" w:color="auto"/>
            <w:bottom w:val="none" w:sz="0" w:space="0" w:color="auto"/>
            <w:right w:val="none" w:sz="0" w:space="0" w:color="auto"/>
          </w:divBdr>
        </w:div>
        <w:div w:id="826019551">
          <w:marLeft w:val="480"/>
          <w:marRight w:val="0"/>
          <w:marTop w:val="0"/>
          <w:marBottom w:val="0"/>
          <w:divBdr>
            <w:top w:val="none" w:sz="0" w:space="0" w:color="auto"/>
            <w:left w:val="none" w:sz="0" w:space="0" w:color="auto"/>
            <w:bottom w:val="none" w:sz="0" w:space="0" w:color="auto"/>
            <w:right w:val="none" w:sz="0" w:space="0" w:color="auto"/>
          </w:divBdr>
        </w:div>
        <w:div w:id="35204155">
          <w:marLeft w:val="480"/>
          <w:marRight w:val="0"/>
          <w:marTop w:val="0"/>
          <w:marBottom w:val="0"/>
          <w:divBdr>
            <w:top w:val="none" w:sz="0" w:space="0" w:color="auto"/>
            <w:left w:val="none" w:sz="0" w:space="0" w:color="auto"/>
            <w:bottom w:val="none" w:sz="0" w:space="0" w:color="auto"/>
            <w:right w:val="none" w:sz="0" w:space="0" w:color="auto"/>
          </w:divBdr>
        </w:div>
        <w:div w:id="1914393938">
          <w:marLeft w:val="480"/>
          <w:marRight w:val="0"/>
          <w:marTop w:val="0"/>
          <w:marBottom w:val="0"/>
          <w:divBdr>
            <w:top w:val="none" w:sz="0" w:space="0" w:color="auto"/>
            <w:left w:val="none" w:sz="0" w:space="0" w:color="auto"/>
            <w:bottom w:val="none" w:sz="0" w:space="0" w:color="auto"/>
            <w:right w:val="none" w:sz="0" w:space="0" w:color="auto"/>
          </w:divBdr>
        </w:div>
        <w:div w:id="1332560103">
          <w:marLeft w:val="480"/>
          <w:marRight w:val="0"/>
          <w:marTop w:val="0"/>
          <w:marBottom w:val="0"/>
          <w:divBdr>
            <w:top w:val="none" w:sz="0" w:space="0" w:color="auto"/>
            <w:left w:val="none" w:sz="0" w:space="0" w:color="auto"/>
            <w:bottom w:val="none" w:sz="0" w:space="0" w:color="auto"/>
            <w:right w:val="none" w:sz="0" w:space="0" w:color="auto"/>
          </w:divBdr>
        </w:div>
        <w:div w:id="13460254">
          <w:marLeft w:val="480"/>
          <w:marRight w:val="0"/>
          <w:marTop w:val="0"/>
          <w:marBottom w:val="0"/>
          <w:divBdr>
            <w:top w:val="none" w:sz="0" w:space="0" w:color="auto"/>
            <w:left w:val="none" w:sz="0" w:space="0" w:color="auto"/>
            <w:bottom w:val="none" w:sz="0" w:space="0" w:color="auto"/>
            <w:right w:val="none" w:sz="0" w:space="0" w:color="auto"/>
          </w:divBdr>
        </w:div>
        <w:div w:id="632322719">
          <w:marLeft w:val="480"/>
          <w:marRight w:val="0"/>
          <w:marTop w:val="0"/>
          <w:marBottom w:val="0"/>
          <w:divBdr>
            <w:top w:val="none" w:sz="0" w:space="0" w:color="auto"/>
            <w:left w:val="none" w:sz="0" w:space="0" w:color="auto"/>
            <w:bottom w:val="none" w:sz="0" w:space="0" w:color="auto"/>
            <w:right w:val="none" w:sz="0" w:space="0" w:color="auto"/>
          </w:divBdr>
        </w:div>
        <w:div w:id="1531455422">
          <w:marLeft w:val="480"/>
          <w:marRight w:val="0"/>
          <w:marTop w:val="0"/>
          <w:marBottom w:val="0"/>
          <w:divBdr>
            <w:top w:val="none" w:sz="0" w:space="0" w:color="auto"/>
            <w:left w:val="none" w:sz="0" w:space="0" w:color="auto"/>
            <w:bottom w:val="none" w:sz="0" w:space="0" w:color="auto"/>
            <w:right w:val="none" w:sz="0" w:space="0" w:color="auto"/>
          </w:divBdr>
        </w:div>
        <w:div w:id="1106778332">
          <w:marLeft w:val="480"/>
          <w:marRight w:val="0"/>
          <w:marTop w:val="0"/>
          <w:marBottom w:val="0"/>
          <w:divBdr>
            <w:top w:val="none" w:sz="0" w:space="0" w:color="auto"/>
            <w:left w:val="none" w:sz="0" w:space="0" w:color="auto"/>
            <w:bottom w:val="none" w:sz="0" w:space="0" w:color="auto"/>
            <w:right w:val="none" w:sz="0" w:space="0" w:color="auto"/>
          </w:divBdr>
        </w:div>
        <w:div w:id="1137912405">
          <w:marLeft w:val="480"/>
          <w:marRight w:val="0"/>
          <w:marTop w:val="0"/>
          <w:marBottom w:val="0"/>
          <w:divBdr>
            <w:top w:val="none" w:sz="0" w:space="0" w:color="auto"/>
            <w:left w:val="none" w:sz="0" w:space="0" w:color="auto"/>
            <w:bottom w:val="none" w:sz="0" w:space="0" w:color="auto"/>
            <w:right w:val="none" w:sz="0" w:space="0" w:color="auto"/>
          </w:divBdr>
        </w:div>
        <w:div w:id="52898833">
          <w:marLeft w:val="480"/>
          <w:marRight w:val="0"/>
          <w:marTop w:val="0"/>
          <w:marBottom w:val="0"/>
          <w:divBdr>
            <w:top w:val="none" w:sz="0" w:space="0" w:color="auto"/>
            <w:left w:val="none" w:sz="0" w:space="0" w:color="auto"/>
            <w:bottom w:val="none" w:sz="0" w:space="0" w:color="auto"/>
            <w:right w:val="none" w:sz="0" w:space="0" w:color="auto"/>
          </w:divBdr>
        </w:div>
        <w:div w:id="265163458">
          <w:marLeft w:val="480"/>
          <w:marRight w:val="0"/>
          <w:marTop w:val="0"/>
          <w:marBottom w:val="0"/>
          <w:divBdr>
            <w:top w:val="none" w:sz="0" w:space="0" w:color="auto"/>
            <w:left w:val="none" w:sz="0" w:space="0" w:color="auto"/>
            <w:bottom w:val="none" w:sz="0" w:space="0" w:color="auto"/>
            <w:right w:val="none" w:sz="0" w:space="0" w:color="auto"/>
          </w:divBdr>
        </w:div>
        <w:div w:id="624385699">
          <w:marLeft w:val="480"/>
          <w:marRight w:val="0"/>
          <w:marTop w:val="0"/>
          <w:marBottom w:val="0"/>
          <w:divBdr>
            <w:top w:val="none" w:sz="0" w:space="0" w:color="auto"/>
            <w:left w:val="none" w:sz="0" w:space="0" w:color="auto"/>
            <w:bottom w:val="none" w:sz="0" w:space="0" w:color="auto"/>
            <w:right w:val="none" w:sz="0" w:space="0" w:color="auto"/>
          </w:divBdr>
        </w:div>
        <w:div w:id="713039861">
          <w:marLeft w:val="480"/>
          <w:marRight w:val="0"/>
          <w:marTop w:val="0"/>
          <w:marBottom w:val="0"/>
          <w:divBdr>
            <w:top w:val="none" w:sz="0" w:space="0" w:color="auto"/>
            <w:left w:val="none" w:sz="0" w:space="0" w:color="auto"/>
            <w:bottom w:val="none" w:sz="0" w:space="0" w:color="auto"/>
            <w:right w:val="none" w:sz="0" w:space="0" w:color="auto"/>
          </w:divBdr>
        </w:div>
        <w:div w:id="388118139">
          <w:marLeft w:val="480"/>
          <w:marRight w:val="0"/>
          <w:marTop w:val="0"/>
          <w:marBottom w:val="0"/>
          <w:divBdr>
            <w:top w:val="none" w:sz="0" w:space="0" w:color="auto"/>
            <w:left w:val="none" w:sz="0" w:space="0" w:color="auto"/>
            <w:bottom w:val="none" w:sz="0" w:space="0" w:color="auto"/>
            <w:right w:val="none" w:sz="0" w:space="0" w:color="auto"/>
          </w:divBdr>
        </w:div>
        <w:div w:id="557327719">
          <w:marLeft w:val="480"/>
          <w:marRight w:val="0"/>
          <w:marTop w:val="0"/>
          <w:marBottom w:val="0"/>
          <w:divBdr>
            <w:top w:val="none" w:sz="0" w:space="0" w:color="auto"/>
            <w:left w:val="none" w:sz="0" w:space="0" w:color="auto"/>
            <w:bottom w:val="none" w:sz="0" w:space="0" w:color="auto"/>
            <w:right w:val="none" w:sz="0" w:space="0" w:color="auto"/>
          </w:divBdr>
        </w:div>
        <w:div w:id="1896427437">
          <w:marLeft w:val="480"/>
          <w:marRight w:val="0"/>
          <w:marTop w:val="0"/>
          <w:marBottom w:val="0"/>
          <w:divBdr>
            <w:top w:val="none" w:sz="0" w:space="0" w:color="auto"/>
            <w:left w:val="none" w:sz="0" w:space="0" w:color="auto"/>
            <w:bottom w:val="none" w:sz="0" w:space="0" w:color="auto"/>
            <w:right w:val="none" w:sz="0" w:space="0" w:color="auto"/>
          </w:divBdr>
        </w:div>
        <w:div w:id="72092257">
          <w:marLeft w:val="480"/>
          <w:marRight w:val="0"/>
          <w:marTop w:val="0"/>
          <w:marBottom w:val="0"/>
          <w:divBdr>
            <w:top w:val="none" w:sz="0" w:space="0" w:color="auto"/>
            <w:left w:val="none" w:sz="0" w:space="0" w:color="auto"/>
            <w:bottom w:val="none" w:sz="0" w:space="0" w:color="auto"/>
            <w:right w:val="none" w:sz="0" w:space="0" w:color="auto"/>
          </w:divBdr>
        </w:div>
        <w:div w:id="956987778">
          <w:marLeft w:val="480"/>
          <w:marRight w:val="0"/>
          <w:marTop w:val="0"/>
          <w:marBottom w:val="0"/>
          <w:divBdr>
            <w:top w:val="none" w:sz="0" w:space="0" w:color="auto"/>
            <w:left w:val="none" w:sz="0" w:space="0" w:color="auto"/>
            <w:bottom w:val="none" w:sz="0" w:space="0" w:color="auto"/>
            <w:right w:val="none" w:sz="0" w:space="0" w:color="auto"/>
          </w:divBdr>
        </w:div>
        <w:div w:id="547835138">
          <w:marLeft w:val="480"/>
          <w:marRight w:val="0"/>
          <w:marTop w:val="0"/>
          <w:marBottom w:val="0"/>
          <w:divBdr>
            <w:top w:val="none" w:sz="0" w:space="0" w:color="auto"/>
            <w:left w:val="none" w:sz="0" w:space="0" w:color="auto"/>
            <w:bottom w:val="none" w:sz="0" w:space="0" w:color="auto"/>
            <w:right w:val="none" w:sz="0" w:space="0" w:color="auto"/>
          </w:divBdr>
        </w:div>
        <w:div w:id="1918899648">
          <w:marLeft w:val="480"/>
          <w:marRight w:val="0"/>
          <w:marTop w:val="0"/>
          <w:marBottom w:val="0"/>
          <w:divBdr>
            <w:top w:val="none" w:sz="0" w:space="0" w:color="auto"/>
            <w:left w:val="none" w:sz="0" w:space="0" w:color="auto"/>
            <w:bottom w:val="none" w:sz="0" w:space="0" w:color="auto"/>
            <w:right w:val="none" w:sz="0" w:space="0" w:color="auto"/>
          </w:divBdr>
        </w:div>
        <w:div w:id="73548373">
          <w:marLeft w:val="480"/>
          <w:marRight w:val="0"/>
          <w:marTop w:val="0"/>
          <w:marBottom w:val="0"/>
          <w:divBdr>
            <w:top w:val="none" w:sz="0" w:space="0" w:color="auto"/>
            <w:left w:val="none" w:sz="0" w:space="0" w:color="auto"/>
            <w:bottom w:val="none" w:sz="0" w:space="0" w:color="auto"/>
            <w:right w:val="none" w:sz="0" w:space="0" w:color="auto"/>
          </w:divBdr>
        </w:div>
        <w:div w:id="1576821595">
          <w:marLeft w:val="480"/>
          <w:marRight w:val="0"/>
          <w:marTop w:val="0"/>
          <w:marBottom w:val="0"/>
          <w:divBdr>
            <w:top w:val="none" w:sz="0" w:space="0" w:color="auto"/>
            <w:left w:val="none" w:sz="0" w:space="0" w:color="auto"/>
            <w:bottom w:val="none" w:sz="0" w:space="0" w:color="auto"/>
            <w:right w:val="none" w:sz="0" w:space="0" w:color="auto"/>
          </w:divBdr>
        </w:div>
        <w:div w:id="892808078">
          <w:marLeft w:val="480"/>
          <w:marRight w:val="0"/>
          <w:marTop w:val="0"/>
          <w:marBottom w:val="0"/>
          <w:divBdr>
            <w:top w:val="none" w:sz="0" w:space="0" w:color="auto"/>
            <w:left w:val="none" w:sz="0" w:space="0" w:color="auto"/>
            <w:bottom w:val="none" w:sz="0" w:space="0" w:color="auto"/>
            <w:right w:val="none" w:sz="0" w:space="0" w:color="auto"/>
          </w:divBdr>
        </w:div>
        <w:div w:id="1835491378">
          <w:marLeft w:val="480"/>
          <w:marRight w:val="0"/>
          <w:marTop w:val="0"/>
          <w:marBottom w:val="0"/>
          <w:divBdr>
            <w:top w:val="none" w:sz="0" w:space="0" w:color="auto"/>
            <w:left w:val="none" w:sz="0" w:space="0" w:color="auto"/>
            <w:bottom w:val="none" w:sz="0" w:space="0" w:color="auto"/>
            <w:right w:val="none" w:sz="0" w:space="0" w:color="auto"/>
          </w:divBdr>
        </w:div>
        <w:div w:id="231358309">
          <w:marLeft w:val="480"/>
          <w:marRight w:val="0"/>
          <w:marTop w:val="0"/>
          <w:marBottom w:val="0"/>
          <w:divBdr>
            <w:top w:val="none" w:sz="0" w:space="0" w:color="auto"/>
            <w:left w:val="none" w:sz="0" w:space="0" w:color="auto"/>
            <w:bottom w:val="none" w:sz="0" w:space="0" w:color="auto"/>
            <w:right w:val="none" w:sz="0" w:space="0" w:color="auto"/>
          </w:divBdr>
        </w:div>
        <w:div w:id="283998171">
          <w:marLeft w:val="480"/>
          <w:marRight w:val="0"/>
          <w:marTop w:val="0"/>
          <w:marBottom w:val="0"/>
          <w:divBdr>
            <w:top w:val="none" w:sz="0" w:space="0" w:color="auto"/>
            <w:left w:val="none" w:sz="0" w:space="0" w:color="auto"/>
            <w:bottom w:val="none" w:sz="0" w:space="0" w:color="auto"/>
            <w:right w:val="none" w:sz="0" w:space="0" w:color="auto"/>
          </w:divBdr>
        </w:div>
        <w:div w:id="681324986">
          <w:marLeft w:val="480"/>
          <w:marRight w:val="0"/>
          <w:marTop w:val="0"/>
          <w:marBottom w:val="0"/>
          <w:divBdr>
            <w:top w:val="none" w:sz="0" w:space="0" w:color="auto"/>
            <w:left w:val="none" w:sz="0" w:space="0" w:color="auto"/>
            <w:bottom w:val="none" w:sz="0" w:space="0" w:color="auto"/>
            <w:right w:val="none" w:sz="0" w:space="0" w:color="auto"/>
          </w:divBdr>
        </w:div>
        <w:div w:id="1001197068">
          <w:marLeft w:val="480"/>
          <w:marRight w:val="0"/>
          <w:marTop w:val="0"/>
          <w:marBottom w:val="0"/>
          <w:divBdr>
            <w:top w:val="none" w:sz="0" w:space="0" w:color="auto"/>
            <w:left w:val="none" w:sz="0" w:space="0" w:color="auto"/>
            <w:bottom w:val="none" w:sz="0" w:space="0" w:color="auto"/>
            <w:right w:val="none" w:sz="0" w:space="0" w:color="auto"/>
          </w:divBdr>
        </w:div>
        <w:div w:id="1968923798">
          <w:marLeft w:val="480"/>
          <w:marRight w:val="0"/>
          <w:marTop w:val="0"/>
          <w:marBottom w:val="0"/>
          <w:divBdr>
            <w:top w:val="none" w:sz="0" w:space="0" w:color="auto"/>
            <w:left w:val="none" w:sz="0" w:space="0" w:color="auto"/>
            <w:bottom w:val="none" w:sz="0" w:space="0" w:color="auto"/>
            <w:right w:val="none" w:sz="0" w:space="0" w:color="auto"/>
          </w:divBdr>
        </w:div>
        <w:div w:id="1644584562">
          <w:marLeft w:val="480"/>
          <w:marRight w:val="0"/>
          <w:marTop w:val="0"/>
          <w:marBottom w:val="0"/>
          <w:divBdr>
            <w:top w:val="none" w:sz="0" w:space="0" w:color="auto"/>
            <w:left w:val="none" w:sz="0" w:space="0" w:color="auto"/>
            <w:bottom w:val="none" w:sz="0" w:space="0" w:color="auto"/>
            <w:right w:val="none" w:sz="0" w:space="0" w:color="auto"/>
          </w:divBdr>
        </w:div>
        <w:div w:id="1855878671">
          <w:marLeft w:val="480"/>
          <w:marRight w:val="0"/>
          <w:marTop w:val="0"/>
          <w:marBottom w:val="0"/>
          <w:divBdr>
            <w:top w:val="none" w:sz="0" w:space="0" w:color="auto"/>
            <w:left w:val="none" w:sz="0" w:space="0" w:color="auto"/>
            <w:bottom w:val="none" w:sz="0" w:space="0" w:color="auto"/>
            <w:right w:val="none" w:sz="0" w:space="0" w:color="auto"/>
          </w:divBdr>
        </w:div>
        <w:div w:id="1290166400">
          <w:marLeft w:val="480"/>
          <w:marRight w:val="0"/>
          <w:marTop w:val="0"/>
          <w:marBottom w:val="0"/>
          <w:divBdr>
            <w:top w:val="none" w:sz="0" w:space="0" w:color="auto"/>
            <w:left w:val="none" w:sz="0" w:space="0" w:color="auto"/>
            <w:bottom w:val="none" w:sz="0" w:space="0" w:color="auto"/>
            <w:right w:val="none" w:sz="0" w:space="0" w:color="auto"/>
          </w:divBdr>
        </w:div>
        <w:div w:id="839195556">
          <w:marLeft w:val="480"/>
          <w:marRight w:val="0"/>
          <w:marTop w:val="0"/>
          <w:marBottom w:val="0"/>
          <w:divBdr>
            <w:top w:val="none" w:sz="0" w:space="0" w:color="auto"/>
            <w:left w:val="none" w:sz="0" w:space="0" w:color="auto"/>
            <w:bottom w:val="none" w:sz="0" w:space="0" w:color="auto"/>
            <w:right w:val="none" w:sz="0" w:space="0" w:color="auto"/>
          </w:divBdr>
        </w:div>
        <w:div w:id="1950239751">
          <w:marLeft w:val="480"/>
          <w:marRight w:val="0"/>
          <w:marTop w:val="0"/>
          <w:marBottom w:val="0"/>
          <w:divBdr>
            <w:top w:val="none" w:sz="0" w:space="0" w:color="auto"/>
            <w:left w:val="none" w:sz="0" w:space="0" w:color="auto"/>
            <w:bottom w:val="none" w:sz="0" w:space="0" w:color="auto"/>
            <w:right w:val="none" w:sz="0" w:space="0" w:color="auto"/>
          </w:divBdr>
        </w:div>
        <w:div w:id="1175726503">
          <w:marLeft w:val="480"/>
          <w:marRight w:val="0"/>
          <w:marTop w:val="0"/>
          <w:marBottom w:val="0"/>
          <w:divBdr>
            <w:top w:val="none" w:sz="0" w:space="0" w:color="auto"/>
            <w:left w:val="none" w:sz="0" w:space="0" w:color="auto"/>
            <w:bottom w:val="none" w:sz="0" w:space="0" w:color="auto"/>
            <w:right w:val="none" w:sz="0" w:space="0" w:color="auto"/>
          </w:divBdr>
        </w:div>
        <w:div w:id="35544957">
          <w:marLeft w:val="480"/>
          <w:marRight w:val="0"/>
          <w:marTop w:val="0"/>
          <w:marBottom w:val="0"/>
          <w:divBdr>
            <w:top w:val="none" w:sz="0" w:space="0" w:color="auto"/>
            <w:left w:val="none" w:sz="0" w:space="0" w:color="auto"/>
            <w:bottom w:val="none" w:sz="0" w:space="0" w:color="auto"/>
            <w:right w:val="none" w:sz="0" w:space="0" w:color="auto"/>
          </w:divBdr>
        </w:div>
        <w:div w:id="1865240503">
          <w:marLeft w:val="480"/>
          <w:marRight w:val="0"/>
          <w:marTop w:val="0"/>
          <w:marBottom w:val="0"/>
          <w:divBdr>
            <w:top w:val="none" w:sz="0" w:space="0" w:color="auto"/>
            <w:left w:val="none" w:sz="0" w:space="0" w:color="auto"/>
            <w:bottom w:val="none" w:sz="0" w:space="0" w:color="auto"/>
            <w:right w:val="none" w:sz="0" w:space="0" w:color="auto"/>
          </w:divBdr>
        </w:div>
        <w:div w:id="1178807003">
          <w:marLeft w:val="480"/>
          <w:marRight w:val="0"/>
          <w:marTop w:val="0"/>
          <w:marBottom w:val="0"/>
          <w:divBdr>
            <w:top w:val="none" w:sz="0" w:space="0" w:color="auto"/>
            <w:left w:val="none" w:sz="0" w:space="0" w:color="auto"/>
            <w:bottom w:val="none" w:sz="0" w:space="0" w:color="auto"/>
            <w:right w:val="none" w:sz="0" w:space="0" w:color="auto"/>
          </w:divBdr>
        </w:div>
        <w:div w:id="874151640">
          <w:marLeft w:val="480"/>
          <w:marRight w:val="0"/>
          <w:marTop w:val="0"/>
          <w:marBottom w:val="0"/>
          <w:divBdr>
            <w:top w:val="none" w:sz="0" w:space="0" w:color="auto"/>
            <w:left w:val="none" w:sz="0" w:space="0" w:color="auto"/>
            <w:bottom w:val="none" w:sz="0" w:space="0" w:color="auto"/>
            <w:right w:val="none" w:sz="0" w:space="0" w:color="auto"/>
          </w:divBdr>
        </w:div>
        <w:div w:id="1180268057">
          <w:marLeft w:val="480"/>
          <w:marRight w:val="0"/>
          <w:marTop w:val="0"/>
          <w:marBottom w:val="0"/>
          <w:divBdr>
            <w:top w:val="none" w:sz="0" w:space="0" w:color="auto"/>
            <w:left w:val="none" w:sz="0" w:space="0" w:color="auto"/>
            <w:bottom w:val="none" w:sz="0" w:space="0" w:color="auto"/>
            <w:right w:val="none" w:sz="0" w:space="0" w:color="auto"/>
          </w:divBdr>
        </w:div>
        <w:div w:id="1457410106">
          <w:marLeft w:val="480"/>
          <w:marRight w:val="0"/>
          <w:marTop w:val="0"/>
          <w:marBottom w:val="0"/>
          <w:divBdr>
            <w:top w:val="none" w:sz="0" w:space="0" w:color="auto"/>
            <w:left w:val="none" w:sz="0" w:space="0" w:color="auto"/>
            <w:bottom w:val="none" w:sz="0" w:space="0" w:color="auto"/>
            <w:right w:val="none" w:sz="0" w:space="0" w:color="auto"/>
          </w:divBdr>
        </w:div>
        <w:div w:id="1920942395">
          <w:marLeft w:val="480"/>
          <w:marRight w:val="0"/>
          <w:marTop w:val="0"/>
          <w:marBottom w:val="0"/>
          <w:divBdr>
            <w:top w:val="none" w:sz="0" w:space="0" w:color="auto"/>
            <w:left w:val="none" w:sz="0" w:space="0" w:color="auto"/>
            <w:bottom w:val="none" w:sz="0" w:space="0" w:color="auto"/>
            <w:right w:val="none" w:sz="0" w:space="0" w:color="auto"/>
          </w:divBdr>
        </w:div>
        <w:div w:id="192349855">
          <w:marLeft w:val="480"/>
          <w:marRight w:val="0"/>
          <w:marTop w:val="0"/>
          <w:marBottom w:val="0"/>
          <w:divBdr>
            <w:top w:val="none" w:sz="0" w:space="0" w:color="auto"/>
            <w:left w:val="none" w:sz="0" w:space="0" w:color="auto"/>
            <w:bottom w:val="none" w:sz="0" w:space="0" w:color="auto"/>
            <w:right w:val="none" w:sz="0" w:space="0" w:color="auto"/>
          </w:divBdr>
        </w:div>
        <w:div w:id="72819429">
          <w:marLeft w:val="480"/>
          <w:marRight w:val="0"/>
          <w:marTop w:val="0"/>
          <w:marBottom w:val="0"/>
          <w:divBdr>
            <w:top w:val="none" w:sz="0" w:space="0" w:color="auto"/>
            <w:left w:val="none" w:sz="0" w:space="0" w:color="auto"/>
            <w:bottom w:val="none" w:sz="0" w:space="0" w:color="auto"/>
            <w:right w:val="none" w:sz="0" w:space="0" w:color="auto"/>
          </w:divBdr>
        </w:div>
        <w:div w:id="1186748206">
          <w:marLeft w:val="480"/>
          <w:marRight w:val="0"/>
          <w:marTop w:val="0"/>
          <w:marBottom w:val="0"/>
          <w:divBdr>
            <w:top w:val="none" w:sz="0" w:space="0" w:color="auto"/>
            <w:left w:val="none" w:sz="0" w:space="0" w:color="auto"/>
            <w:bottom w:val="none" w:sz="0" w:space="0" w:color="auto"/>
            <w:right w:val="none" w:sz="0" w:space="0" w:color="auto"/>
          </w:divBdr>
        </w:div>
        <w:div w:id="362292437">
          <w:marLeft w:val="480"/>
          <w:marRight w:val="0"/>
          <w:marTop w:val="0"/>
          <w:marBottom w:val="0"/>
          <w:divBdr>
            <w:top w:val="none" w:sz="0" w:space="0" w:color="auto"/>
            <w:left w:val="none" w:sz="0" w:space="0" w:color="auto"/>
            <w:bottom w:val="none" w:sz="0" w:space="0" w:color="auto"/>
            <w:right w:val="none" w:sz="0" w:space="0" w:color="auto"/>
          </w:divBdr>
        </w:div>
        <w:div w:id="182592070">
          <w:marLeft w:val="480"/>
          <w:marRight w:val="0"/>
          <w:marTop w:val="0"/>
          <w:marBottom w:val="0"/>
          <w:divBdr>
            <w:top w:val="none" w:sz="0" w:space="0" w:color="auto"/>
            <w:left w:val="none" w:sz="0" w:space="0" w:color="auto"/>
            <w:bottom w:val="none" w:sz="0" w:space="0" w:color="auto"/>
            <w:right w:val="none" w:sz="0" w:space="0" w:color="auto"/>
          </w:divBdr>
        </w:div>
        <w:div w:id="1601333102">
          <w:marLeft w:val="480"/>
          <w:marRight w:val="0"/>
          <w:marTop w:val="0"/>
          <w:marBottom w:val="0"/>
          <w:divBdr>
            <w:top w:val="none" w:sz="0" w:space="0" w:color="auto"/>
            <w:left w:val="none" w:sz="0" w:space="0" w:color="auto"/>
            <w:bottom w:val="none" w:sz="0" w:space="0" w:color="auto"/>
            <w:right w:val="none" w:sz="0" w:space="0" w:color="auto"/>
          </w:divBdr>
        </w:div>
        <w:div w:id="387729845">
          <w:marLeft w:val="480"/>
          <w:marRight w:val="0"/>
          <w:marTop w:val="0"/>
          <w:marBottom w:val="0"/>
          <w:divBdr>
            <w:top w:val="none" w:sz="0" w:space="0" w:color="auto"/>
            <w:left w:val="none" w:sz="0" w:space="0" w:color="auto"/>
            <w:bottom w:val="none" w:sz="0" w:space="0" w:color="auto"/>
            <w:right w:val="none" w:sz="0" w:space="0" w:color="auto"/>
          </w:divBdr>
        </w:div>
        <w:div w:id="1234968571">
          <w:marLeft w:val="480"/>
          <w:marRight w:val="0"/>
          <w:marTop w:val="0"/>
          <w:marBottom w:val="0"/>
          <w:divBdr>
            <w:top w:val="none" w:sz="0" w:space="0" w:color="auto"/>
            <w:left w:val="none" w:sz="0" w:space="0" w:color="auto"/>
            <w:bottom w:val="none" w:sz="0" w:space="0" w:color="auto"/>
            <w:right w:val="none" w:sz="0" w:space="0" w:color="auto"/>
          </w:divBdr>
        </w:div>
        <w:div w:id="2040625471">
          <w:marLeft w:val="480"/>
          <w:marRight w:val="0"/>
          <w:marTop w:val="0"/>
          <w:marBottom w:val="0"/>
          <w:divBdr>
            <w:top w:val="none" w:sz="0" w:space="0" w:color="auto"/>
            <w:left w:val="none" w:sz="0" w:space="0" w:color="auto"/>
            <w:bottom w:val="none" w:sz="0" w:space="0" w:color="auto"/>
            <w:right w:val="none" w:sz="0" w:space="0" w:color="auto"/>
          </w:divBdr>
        </w:div>
        <w:div w:id="321928134">
          <w:marLeft w:val="480"/>
          <w:marRight w:val="0"/>
          <w:marTop w:val="0"/>
          <w:marBottom w:val="0"/>
          <w:divBdr>
            <w:top w:val="none" w:sz="0" w:space="0" w:color="auto"/>
            <w:left w:val="none" w:sz="0" w:space="0" w:color="auto"/>
            <w:bottom w:val="none" w:sz="0" w:space="0" w:color="auto"/>
            <w:right w:val="none" w:sz="0" w:space="0" w:color="auto"/>
          </w:divBdr>
        </w:div>
        <w:div w:id="834998959">
          <w:marLeft w:val="480"/>
          <w:marRight w:val="0"/>
          <w:marTop w:val="0"/>
          <w:marBottom w:val="0"/>
          <w:divBdr>
            <w:top w:val="none" w:sz="0" w:space="0" w:color="auto"/>
            <w:left w:val="none" w:sz="0" w:space="0" w:color="auto"/>
            <w:bottom w:val="none" w:sz="0" w:space="0" w:color="auto"/>
            <w:right w:val="none" w:sz="0" w:space="0" w:color="auto"/>
          </w:divBdr>
        </w:div>
        <w:div w:id="1068304650">
          <w:marLeft w:val="480"/>
          <w:marRight w:val="0"/>
          <w:marTop w:val="0"/>
          <w:marBottom w:val="0"/>
          <w:divBdr>
            <w:top w:val="none" w:sz="0" w:space="0" w:color="auto"/>
            <w:left w:val="none" w:sz="0" w:space="0" w:color="auto"/>
            <w:bottom w:val="none" w:sz="0" w:space="0" w:color="auto"/>
            <w:right w:val="none" w:sz="0" w:space="0" w:color="auto"/>
          </w:divBdr>
        </w:div>
        <w:div w:id="1407530076">
          <w:marLeft w:val="480"/>
          <w:marRight w:val="0"/>
          <w:marTop w:val="0"/>
          <w:marBottom w:val="0"/>
          <w:divBdr>
            <w:top w:val="none" w:sz="0" w:space="0" w:color="auto"/>
            <w:left w:val="none" w:sz="0" w:space="0" w:color="auto"/>
            <w:bottom w:val="none" w:sz="0" w:space="0" w:color="auto"/>
            <w:right w:val="none" w:sz="0" w:space="0" w:color="auto"/>
          </w:divBdr>
        </w:div>
        <w:div w:id="1410038011">
          <w:marLeft w:val="480"/>
          <w:marRight w:val="0"/>
          <w:marTop w:val="0"/>
          <w:marBottom w:val="0"/>
          <w:divBdr>
            <w:top w:val="none" w:sz="0" w:space="0" w:color="auto"/>
            <w:left w:val="none" w:sz="0" w:space="0" w:color="auto"/>
            <w:bottom w:val="none" w:sz="0" w:space="0" w:color="auto"/>
            <w:right w:val="none" w:sz="0" w:space="0" w:color="auto"/>
          </w:divBdr>
        </w:div>
        <w:div w:id="1830750094">
          <w:marLeft w:val="480"/>
          <w:marRight w:val="0"/>
          <w:marTop w:val="0"/>
          <w:marBottom w:val="0"/>
          <w:divBdr>
            <w:top w:val="none" w:sz="0" w:space="0" w:color="auto"/>
            <w:left w:val="none" w:sz="0" w:space="0" w:color="auto"/>
            <w:bottom w:val="none" w:sz="0" w:space="0" w:color="auto"/>
            <w:right w:val="none" w:sz="0" w:space="0" w:color="auto"/>
          </w:divBdr>
        </w:div>
        <w:div w:id="1467813701">
          <w:marLeft w:val="480"/>
          <w:marRight w:val="0"/>
          <w:marTop w:val="0"/>
          <w:marBottom w:val="0"/>
          <w:divBdr>
            <w:top w:val="none" w:sz="0" w:space="0" w:color="auto"/>
            <w:left w:val="none" w:sz="0" w:space="0" w:color="auto"/>
            <w:bottom w:val="none" w:sz="0" w:space="0" w:color="auto"/>
            <w:right w:val="none" w:sz="0" w:space="0" w:color="auto"/>
          </w:divBdr>
        </w:div>
        <w:div w:id="1480994067">
          <w:marLeft w:val="480"/>
          <w:marRight w:val="0"/>
          <w:marTop w:val="0"/>
          <w:marBottom w:val="0"/>
          <w:divBdr>
            <w:top w:val="none" w:sz="0" w:space="0" w:color="auto"/>
            <w:left w:val="none" w:sz="0" w:space="0" w:color="auto"/>
            <w:bottom w:val="none" w:sz="0" w:space="0" w:color="auto"/>
            <w:right w:val="none" w:sz="0" w:space="0" w:color="auto"/>
          </w:divBdr>
        </w:div>
        <w:div w:id="1386878527">
          <w:marLeft w:val="480"/>
          <w:marRight w:val="0"/>
          <w:marTop w:val="0"/>
          <w:marBottom w:val="0"/>
          <w:divBdr>
            <w:top w:val="none" w:sz="0" w:space="0" w:color="auto"/>
            <w:left w:val="none" w:sz="0" w:space="0" w:color="auto"/>
            <w:bottom w:val="none" w:sz="0" w:space="0" w:color="auto"/>
            <w:right w:val="none" w:sz="0" w:space="0" w:color="auto"/>
          </w:divBdr>
        </w:div>
        <w:div w:id="1808014628">
          <w:marLeft w:val="480"/>
          <w:marRight w:val="0"/>
          <w:marTop w:val="0"/>
          <w:marBottom w:val="0"/>
          <w:divBdr>
            <w:top w:val="none" w:sz="0" w:space="0" w:color="auto"/>
            <w:left w:val="none" w:sz="0" w:space="0" w:color="auto"/>
            <w:bottom w:val="none" w:sz="0" w:space="0" w:color="auto"/>
            <w:right w:val="none" w:sz="0" w:space="0" w:color="auto"/>
          </w:divBdr>
        </w:div>
        <w:div w:id="1912156262">
          <w:marLeft w:val="480"/>
          <w:marRight w:val="0"/>
          <w:marTop w:val="0"/>
          <w:marBottom w:val="0"/>
          <w:divBdr>
            <w:top w:val="none" w:sz="0" w:space="0" w:color="auto"/>
            <w:left w:val="none" w:sz="0" w:space="0" w:color="auto"/>
            <w:bottom w:val="none" w:sz="0" w:space="0" w:color="auto"/>
            <w:right w:val="none" w:sz="0" w:space="0" w:color="auto"/>
          </w:divBdr>
        </w:div>
        <w:div w:id="1281376773">
          <w:marLeft w:val="480"/>
          <w:marRight w:val="0"/>
          <w:marTop w:val="0"/>
          <w:marBottom w:val="0"/>
          <w:divBdr>
            <w:top w:val="none" w:sz="0" w:space="0" w:color="auto"/>
            <w:left w:val="none" w:sz="0" w:space="0" w:color="auto"/>
            <w:bottom w:val="none" w:sz="0" w:space="0" w:color="auto"/>
            <w:right w:val="none" w:sz="0" w:space="0" w:color="auto"/>
          </w:divBdr>
        </w:div>
      </w:divsChild>
    </w:div>
    <w:div w:id="1458529980">
      <w:bodyDiv w:val="1"/>
      <w:marLeft w:val="0"/>
      <w:marRight w:val="0"/>
      <w:marTop w:val="0"/>
      <w:marBottom w:val="0"/>
      <w:divBdr>
        <w:top w:val="none" w:sz="0" w:space="0" w:color="auto"/>
        <w:left w:val="none" w:sz="0" w:space="0" w:color="auto"/>
        <w:bottom w:val="none" w:sz="0" w:space="0" w:color="auto"/>
        <w:right w:val="none" w:sz="0" w:space="0" w:color="auto"/>
      </w:divBdr>
    </w:div>
    <w:div w:id="1458647581">
      <w:bodyDiv w:val="1"/>
      <w:marLeft w:val="0"/>
      <w:marRight w:val="0"/>
      <w:marTop w:val="0"/>
      <w:marBottom w:val="0"/>
      <w:divBdr>
        <w:top w:val="none" w:sz="0" w:space="0" w:color="auto"/>
        <w:left w:val="none" w:sz="0" w:space="0" w:color="auto"/>
        <w:bottom w:val="none" w:sz="0" w:space="0" w:color="auto"/>
        <w:right w:val="none" w:sz="0" w:space="0" w:color="auto"/>
      </w:divBdr>
    </w:div>
    <w:div w:id="1458723175">
      <w:bodyDiv w:val="1"/>
      <w:marLeft w:val="0"/>
      <w:marRight w:val="0"/>
      <w:marTop w:val="0"/>
      <w:marBottom w:val="0"/>
      <w:divBdr>
        <w:top w:val="none" w:sz="0" w:space="0" w:color="auto"/>
        <w:left w:val="none" w:sz="0" w:space="0" w:color="auto"/>
        <w:bottom w:val="none" w:sz="0" w:space="0" w:color="auto"/>
        <w:right w:val="none" w:sz="0" w:space="0" w:color="auto"/>
      </w:divBdr>
    </w:div>
    <w:div w:id="1458766157">
      <w:bodyDiv w:val="1"/>
      <w:marLeft w:val="0"/>
      <w:marRight w:val="0"/>
      <w:marTop w:val="0"/>
      <w:marBottom w:val="0"/>
      <w:divBdr>
        <w:top w:val="none" w:sz="0" w:space="0" w:color="auto"/>
        <w:left w:val="none" w:sz="0" w:space="0" w:color="auto"/>
        <w:bottom w:val="none" w:sz="0" w:space="0" w:color="auto"/>
        <w:right w:val="none" w:sz="0" w:space="0" w:color="auto"/>
      </w:divBdr>
    </w:div>
    <w:div w:id="1459184513">
      <w:bodyDiv w:val="1"/>
      <w:marLeft w:val="0"/>
      <w:marRight w:val="0"/>
      <w:marTop w:val="0"/>
      <w:marBottom w:val="0"/>
      <w:divBdr>
        <w:top w:val="none" w:sz="0" w:space="0" w:color="auto"/>
        <w:left w:val="none" w:sz="0" w:space="0" w:color="auto"/>
        <w:bottom w:val="none" w:sz="0" w:space="0" w:color="auto"/>
        <w:right w:val="none" w:sz="0" w:space="0" w:color="auto"/>
      </w:divBdr>
    </w:div>
    <w:div w:id="1459226742">
      <w:bodyDiv w:val="1"/>
      <w:marLeft w:val="0"/>
      <w:marRight w:val="0"/>
      <w:marTop w:val="0"/>
      <w:marBottom w:val="0"/>
      <w:divBdr>
        <w:top w:val="none" w:sz="0" w:space="0" w:color="auto"/>
        <w:left w:val="none" w:sz="0" w:space="0" w:color="auto"/>
        <w:bottom w:val="none" w:sz="0" w:space="0" w:color="auto"/>
        <w:right w:val="none" w:sz="0" w:space="0" w:color="auto"/>
      </w:divBdr>
    </w:div>
    <w:div w:id="1459448074">
      <w:bodyDiv w:val="1"/>
      <w:marLeft w:val="0"/>
      <w:marRight w:val="0"/>
      <w:marTop w:val="0"/>
      <w:marBottom w:val="0"/>
      <w:divBdr>
        <w:top w:val="none" w:sz="0" w:space="0" w:color="auto"/>
        <w:left w:val="none" w:sz="0" w:space="0" w:color="auto"/>
        <w:bottom w:val="none" w:sz="0" w:space="0" w:color="auto"/>
        <w:right w:val="none" w:sz="0" w:space="0" w:color="auto"/>
      </w:divBdr>
    </w:div>
    <w:div w:id="1459644905">
      <w:bodyDiv w:val="1"/>
      <w:marLeft w:val="0"/>
      <w:marRight w:val="0"/>
      <w:marTop w:val="0"/>
      <w:marBottom w:val="0"/>
      <w:divBdr>
        <w:top w:val="none" w:sz="0" w:space="0" w:color="auto"/>
        <w:left w:val="none" w:sz="0" w:space="0" w:color="auto"/>
        <w:bottom w:val="none" w:sz="0" w:space="0" w:color="auto"/>
        <w:right w:val="none" w:sz="0" w:space="0" w:color="auto"/>
      </w:divBdr>
    </w:div>
    <w:div w:id="1459690609">
      <w:bodyDiv w:val="1"/>
      <w:marLeft w:val="0"/>
      <w:marRight w:val="0"/>
      <w:marTop w:val="0"/>
      <w:marBottom w:val="0"/>
      <w:divBdr>
        <w:top w:val="none" w:sz="0" w:space="0" w:color="auto"/>
        <w:left w:val="none" w:sz="0" w:space="0" w:color="auto"/>
        <w:bottom w:val="none" w:sz="0" w:space="0" w:color="auto"/>
        <w:right w:val="none" w:sz="0" w:space="0" w:color="auto"/>
      </w:divBdr>
    </w:div>
    <w:div w:id="1459760755">
      <w:bodyDiv w:val="1"/>
      <w:marLeft w:val="0"/>
      <w:marRight w:val="0"/>
      <w:marTop w:val="0"/>
      <w:marBottom w:val="0"/>
      <w:divBdr>
        <w:top w:val="none" w:sz="0" w:space="0" w:color="auto"/>
        <w:left w:val="none" w:sz="0" w:space="0" w:color="auto"/>
        <w:bottom w:val="none" w:sz="0" w:space="0" w:color="auto"/>
        <w:right w:val="none" w:sz="0" w:space="0" w:color="auto"/>
      </w:divBdr>
    </w:div>
    <w:div w:id="1459881212">
      <w:bodyDiv w:val="1"/>
      <w:marLeft w:val="0"/>
      <w:marRight w:val="0"/>
      <w:marTop w:val="0"/>
      <w:marBottom w:val="0"/>
      <w:divBdr>
        <w:top w:val="none" w:sz="0" w:space="0" w:color="auto"/>
        <w:left w:val="none" w:sz="0" w:space="0" w:color="auto"/>
        <w:bottom w:val="none" w:sz="0" w:space="0" w:color="auto"/>
        <w:right w:val="none" w:sz="0" w:space="0" w:color="auto"/>
      </w:divBdr>
    </w:div>
    <w:div w:id="1460150227">
      <w:bodyDiv w:val="1"/>
      <w:marLeft w:val="0"/>
      <w:marRight w:val="0"/>
      <w:marTop w:val="0"/>
      <w:marBottom w:val="0"/>
      <w:divBdr>
        <w:top w:val="none" w:sz="0" w:space="0" w:color="auto"/>
        <w:left w:val="none" w:sz="0" w:space="0" w:color="auto"/>
        <w:bottom w:val="none" w:sz="0" w:space="0" w:color="auto"/>
        <w:right w:val="none" w:sz="0" w:space="0" w:color="auto"/>
      </w:divBdr>
    </w:div>
    <w:div w:id="1460539252">
      <w:bodyDiv w:val="1"/>
      <w:marLeft w:val="0"/>
      <w:marRight w:val="0"/>
      <w:marTop w:val="0"/>
      <w:marBottom w:val="0"/>
      <w:divBdr>
        <w:top w:val="none" w:sz="0" w:space="0" w:color="auto"/>
        <w:left w:val="none" w:sz="0" w:space="0" w:color="auto"/>
        <w:bottom w:val="none" w:sz="0" w:space="0" w:color="auto"/>
        <w:right w:val="none" w:sz="0" w:space="0" w:color="auto"/>
      </w:divBdr>
    </w:div>
    <w:div w:id="1460761417">
      <w:bodyDiv w:val="1"/>
      <w:marLeft w:val="0"/>
      <w:marRight w:val="0"/>
      <w:marTop w:val="0"/>
      <w:marBottom w:val="0"/>
      <w:divBdr>
        <w:top w:val="none" w:sz="0" w:space="0" w:color="auto"/>
        <w:left w:val="none" w:sz="0" w:space="0" w:color="auto"/>
        <w:bottom w:val="none" w:sz="0" w:space="0" w:color="auto"/>
        <w:right w:val="none" w:sz="0" w:space="0" w:color="auto"/>
      </w:divBdr>
    </w:div>
    <w:div w:id="1460953035">
      <w:bodyDiv w:val="1"/>
      <w:marLeft w:val="0"/>
      <w:marRight w:val="0"/>
      <w:marTop w:val="0"/>
      <w:marBottom w:val="0"/>
      <w:divBdr>
        <w:top w:val="none" w:sz="0" w:space="0" w:color="auto"/>
        <w:left w:val="none" w:sz="0" w:space="0" w:color="auto"/>
        <w:bottom w:val="none" w:sz="0" w:space="0" w:color="auto"/>
        <w:right w:val="none" w:sz="0" w:space="0" w:color="auto"/>
      </w:divBdr>
      <w:divsChild>
        <w:div w:id="1945383394">
          <w:marLeft w:val="480"/>
          <w:marRight w:val="0"/>
          <w:marTop w:val="0"/>
          <w:marBottom w:val="0"/>
          <w:divBdr>
            <w:top w:val="none" w:sz="0" w:space="0" w:color="auto"/>
            <w:left w:val="none" w:sz="0" w:space="0" w:color="auto"/>
            <w:bottom w:val="none" w:sz="0" w:space="0" w:color="auto"/>
            <w:right w:val="none" w:sz="0" w:space="0" w:color="auto"/>
          </w:divBdr>
        </w:div>
        <w:div w:id="878125106">
          <w:marLeft w:val="480"/>
          <w:marRight w:val="0"/>
          <w:marTop w:val="0"/>
          <w:marBottom w:val="0"/>
          <w:divBdr>
            <w:top w:val="none" w:sz="0" w:space="0" w:color="auto"/>
            <w:left w:val="none" w:sz="0" w:space="0" w:color="auto"/>
            <w:bottom w:val="none" w:sz="0" w:space="0" w:color="auto"/>
            <w:right w:val="none" w:sz="0" w:space="0" w:color="auto"/>
          </w:divBdr>
        </w:div>
        <w:div w:id="697658097">
          <w:marLeft w:val="480"/>
          <w:marRight w:val="0"/>
          <w:marTop w:val="0"/>
          <w:marBottom w:val="0"/>
          <w:divBdr>
            <w:top w:val="none" w:sz="0" w:space="0" w:color="auto"/>
            <w:left w:val="none" w:sz="0" w:space="0" w:color="auto"/>
            <w:bottom w:val="none" w:sz="0" w:space="0" w:color="auto"/>
            <w:right w:val="none" w:sz="0" w:space="0" w:color="auto"/>
          </w:divBdr>
        </w:div>
        <w:div w:id="1158225412">
          <w:marLeft w:val="480"/>
          <w:marRight w:val="0"/>
          <w:marTop w:val="0"/>
          <w:marBottom w:val="0"/>
          <w:divBdr>
            <w:top w:val="none" w:sz="0" w:space="0" w:color="auto"/>
            <w:left w:val="none" w:sz="0" w:space="0" w:color="auto"/>
            <w:bottom w:val="none" w:sz="0" w:space="0" w:color="auto"/>
            <w:right w:val="none" w:sz="0" w:space="0" w:color="auto"/>
          </w:divBdr>
        </w:div>
        <w:div w:id="38360888">
          <w:marLeft w:val="480"/>
          <w:marRight w:val="0"/>
          <w:marTop w:val="0"/>
          <w:marBottom w:val="0"/>
          <w:divBdr>
            <w:top w:val="none" w:sz="0" w:space="0" w:color="auto"/>
            <w:left w:val="none" w:sz="0" w:space="0" w:color="auto"/>
            <w:bottom w:val="none" w:sz="0" w:space="0" w:color="auto"/>
            <w:right w:val="none" w:sz="0" w:space="0" w:color="auto"/>
          </w:divBdr>
        </w:div>
        <w:div w:id="516696797">
          <w:marLeft w:val="480"/>
          <w:marRight w:val="0"/>
          <w:marTop w:val="0"/>
          <w:marBottom w:val="0"/>
          <w:divBdr>
            <w:top w:val="none" w:sz="0" w:space="0" w:color="auto"/>
            <w:left w:val="none" w:sz="0" w:space="0" w:color="auto"/>
            <w:bottom w:val="none" w:sz="0" w:space="0" w:color="auto"/>
            <w:right w:val="none" w:sz="0" w:space="0" w:color="auto"/>
          </w:divBdr>
        </w:div>
        <w:div w:id="124199706">
          <w:marLeft w:val="480"/>
          <w:marRight w:val="0"/>
          <w:marTop w:val="0"/>
          <w:marBottom w:val="0"/>
          <w:divBdr>
            <w:top w:val="none" w:sz="0" w:space="0" w:color="auto"/>
            <w:left w:val="none" w:sz="0" w:space="0" w:color="auto"/>
            <w:bottom w:val="none" w:sz="0" w:space="0" w:color="auto"/>
            <w:right w:val="none" w:sz="0" w:space="0" w:color="auto"/>
          </w:divBdr>
        </w:div>
        <w:div w:id="1027562369">
          <w:marLeft w:val="480"/>
          <w:marRight w:val="0"/>
          <w:marTop w:val="0"/>
          <w:marBottom w:val="0"/>
          <w:divBdr>
            <w:top w:val="none" w:sz="0" w:space="0" w:color="auto"/>
            <w:left w:val="none" w:sz="0" w:space="0" w:color="auto"/>
            <w:bottom w:val="none" w:sz="0" w:space="0" w:color="auto"/>
            <w:right w:val="none" w:sz="0" w:space="0" w:color="auto"/>
          </w:divBdr>
        </w:div>
        <w:div w:id="440343284">
          <w:marLeft w:val="480"/>
          <w:marRight w:val="0"/>
          <w:marTop w:val="0"/>
          <w:marBottom w:val="0"/>
          <w:divBdr>
            <w:top w:val="none" w:sz="0" w:space="0" w:color="auto"/>
            <w:left w:val="none" w:sz="0" w:space="0" w:color="auto"/>
            <w:bottom w:val="none" w:sz="0" w:space="0" w:color="auto"/>
            <w:right w:val="none" w:sz="0" w:space="0" w:color="auto"/>
          </w:divBdr>
        </w:div>
        <w:div w:id="348987134">
          <w:marLeft w:val="480"/>
          <w:marRight w:val="0"/>
          <w:marTop w:val="0"/>
          <w:marBottom w:val="0"/>
          <w:divBdr>
            <w:top w:val="none" w:sz="0" w:space="0" w:color="auto"/>
            <w:left w:val="none" w:sz="0" w:space="0" w:color="auto"/>
            <w:bottom w:val="none" w:sz="0" w:space="0" w:color="auto"/>
            <w:right w:val="none" w:sz="0" w:space="0" w:color="auto"/>
          </w:divBdr>
        </w:div>
        <w:div w:id="60374142">
          <w:marLeft w:val="480"/>
          <w:marRight w:val="0"/>
          <w:marTop w:val="0"/>
          <w:marBottom w:val="0"/>
          <w:divBdr>
            <w:top w:val="none" w:sz="0" w:space="0" w:color="auto"/>
            <w:left w:val="none" w:sz="0" w:space="0" w:color="auto"/>
            <w:bottom w:val="none" w:sz="0" w:space="0" w:color="auto"/>
            <w:right w:val="none" w:sz="0" w:space="0" w:color="auto"/>
          </w:divBdr>
        </w:div>
        <w:div w:id="1358192857">
          <w:marLeft w:val="480"/>
          <w:marRight w:val="0"/>
          <w:marTop w:val="0"/>
          <w:marBottom w:val="0"/>
          <w:divBdr>
            <w:top w:val="none" w:sz="0" w:space="0" w:color="auto"/>
            <w:left w:val="none" w:sz="0" w:space="0" w:color="auto"/>
            <w:bottom w:val="none" w:sz="0" w:space="0" w:color="auto"/>
            <w:right w:val="none" w:sz="0" w:space="0" w:color="auto"/>
          </w:divBdr>
        </w:div>
        <w:div w:id="413017390">
          <w:marLeft w:val="480"/>
          <w:marRight w:val="0"/>
          <w:marTop w:val="0"/>
          <w:marBottom w:val="0"/>
          <w:divBdr>
            <w:top w:val="none" w:sz="0" w:space="0" w:color="auto"/>
            <w:left w:val="none" w:sz="0" w:space="0" w:color="auto"/>
            <w:bottom w:val="none" w:sz="0" w:space="0" w:color="auto"/>
            <w:right w:val="none" w:sz="0" w:space="0" w:color="auto"/>
          </w:divBdr>
        </w:div>
        <w:div w:id="2025593993">
          <w:marLeft w:val="480"/>
          <w:marRight w:val="0"/>
          <w:marTop w:val="0"/>
          <w:marBottom w:val="0"/>
          <w:divBdr>
            <w:top w:val="none" w:sz="0" w:space="0" w:color="auto"/>
            <w:left w:val="none" w:sz="0" w:space="0" w:color="auto"/>
            <w:bottom w:val="none" w:sz="0" w:space="0" w:color="auto"/>
            <w:right w:val="none" w:sz="0" w:space="0" w:color="auto"/>
          </w:divBdr>
        </w:div>
        <w:div w:id="1388991347">
          <w:marLeft w:val="480"/>
          <w:marRight w:val="0"/>
          <w:marTop w:val="0"/>
          <w:marBottom w:val="0"/>
          <w:divBdr>
            <w:top w:val="none" w:sz="0" w:space="0" w:color="auto"/>
            <w:left w:val="none" w:sz="0" w:space="0" w:color="auto"/>
            <w:bottom w:val="none" w:sz="0" w:space="0" w:color="auto"/>
            <w:right w:val="none" w:sz="0" w:space="0" w:color="auto"/>
          </w:divBdr>
        </w:div>
        <w:div w:id="1889801108">
          <w:marLeft w:val="480"/>
          <w:marRight w:val="0"/>
          <w:marTop w:val="0"/>
          <w:marBottom w:val="0"/>
          <w:divBdr>
            <w:top w:val="none" w:sz="0" w:space="0" w:color="auto"/>
            <w:left w:val="none" w:sz="0" w:space="0" w:color="auto"/>
            <w:bottom w:val="none" w:sz="0" w:space="0" w:color="auto"/>
            <w:right w:val="none" w:sz="0" w:space="0" w:color="auto"/>
          </w:divBdr>
        </w:div>
        <w:div w:id="442382769">
          <w:marLeft w:val="480"/>
          <w:marRight w:val="0"/>
          <w:marTop w:val="0"/>
          <w:marBottom w:val="0"/>
          <w:divBdr>
            <w:top w:val="none" w:sz="0" w:space="0" w:color="auto"/>
            <w:left w:val="none" w:sz="0" w:space="0" w:color="auto"/>
            <w:bottom w:val="none" w:sz="0" w:space="0" w:color="auto"/>
            <w:right w:val="none" w:sz="0" w:space="0" w:color="auto"/>
          </w:divBdr>
        </w:div>
        <w:div w:id="1475215998">
          <w:marLeft w:val="480"/>
          <w:marRight w:val="0"/>
          <w:marTop w:val="0"/>
          <w:marBottom w:val="0"/>
          <w:divBdr>
            <w:top w:val="none" w:sz="0" w:space="0" w:color="auto"/>
            <w:left w:val="none" w:sz="0" w:space="0" w:color="auto"/>
            <w:bottom w:val="none" w:sz="0" w:space="0" w:color="auto"/>
            <w:right w:val="none" w:sz="0" w:space="0" w:color="auto"/>
          </w:divBdr>
        </w:div>
        <w:div w:id="618604534">
          <w:marLeft w:val="480"/>
          <w:marRight w:val="0"/>
          <w:marTop w:val="0"/>
          <w:marBottom w:val="0"/>
          <w:divBdr>
            <w:top w:val="none" w:sz="0" w:space="0" w:color="auto"/>
            <w:left w:val="none" w:sz="0" w:space="0" w:color="auto"/>
            <w:bottom w:val="none" w:sz="0" w:space="0" w:color="auto"/>
            <w:right w:val="none" w:sz="0" w:space="0" w:color="auto"/>
          </w:divBdr>
        </w:div>
        <w:div w:id="698505324">
          <w:marLeft w:val="480"/>
          <w:marRight w:val="0"/>
          <w:marTop w:val="0"/>
          <w:marBottom w:val="0"/>
          <w:divBdr>
            <w:top w:val="none" w:sz="0" w:space="0" w:color="auto"/>
            <w:left w:val="none" w:sz="0" w:space="0" w:color="auto"/>
            <w:bottom w:val="none" w:sz="0" w:space="0" w:color="auto"/>
            <w:right w:val="none" w:sz="0" w:space="0" w:color="auto"/>
          </w:divBdr>
        </w:div>
        <w:div w:id="1524592241">
          <w:marLeft w:val="480"/>
          <w:marRight w:val="0"/>
          <w:marTop w:val="0"/>
          <w:marBottom w:val="0"/>
          <w:divBdr>
            <w:top w:val="none" w:sz="0" w:space="0" w:color="auto"/>
            <w:left w:val="none" w:sz="0" w:space="0" w:color="auto"/>
            <w:bottom w:val="none" w:sz="0" w:space="0" w:color="auto"/>
            <w:right w:val="none" w:sz="0" w:space="0" w:color="auto"/>
          </w:divBdr>
        </w:div>
        <w:div w:id="244219313">
          <w:marLeft w:val="480"/>
          <w:marRight w:val="0"/>
          <w:marTop w:val="0"/>
          <w:marBottom w:val="0"/>
          <w:divBdr>
            <w:top w:val="none" w:sz="0" w:space="0" w:color="auto"/>
            <w:left w:val="none" w:sz="0" w:space="0" w:color="auto"/>
            <w:bottom w:val="none" w:sz="0" w:space="0" w:color="auto"/>
            <w:right w:val="none" w:sz="0" w:space="0" w:color="auto"/>
          </w:divBdr>
        </w:div>
        <w:div w:id="545486501">
          <w:marLeft w:val="480"/>
          <w:marRight w:val="0"/>
          <w:marTop w:val="0"/>
          <w:marBottom w:val="0"/>
          <w:divBdr>
            <w:top w:val="none" w:sz="0" w:space="0" w:color="auto"/>
            <w:left w:val="none" w:sz="0" w:space="0" w:color="auto"/>
            <w:bottom w:val="none" w:sz="0" w:space="0" w:color="auto"/>
            <w:right w:val="none" w:sz="0" w:space="0" w:color="auto"/>
          </w:divBdr>
        </w:div>
        <w:div w:id="853612129">
          <w:marLeft w:val="480"/>
          <w:marRight w:val="0"/>
          <w:marTop w:val="0"/>
          <w:marBottom w:val="0"/>
          <w:divBdr>
            <w:top w:val="none" w:sz="0" w:space="0" w:color="auto"/>
            <w:left w:val="none" w:sz="0" w:space="0" w:color="auto"/>
            <w:bottom w:val="none" w:sz="0" w:space="0" w:color="auto"/>
            <w:right w:val="none" w:sz="0" w:space="0" w:color="auto"/>
          </w:divBdr>
        </w:div>
        <w:div w:id="665982017">
          <w:marLeft w:val="480"/>
          <w:marRight w:val="0"/>
          <w:marTop w:val="0"/>
          <w:marBottom w:val="0"/>
          <w:divBdr>
            <w:top w:val="none" w:sz="0" w:space="0" w:color="auto"/>
            <w:left w:val="none" w:sz="0" w:space="0" w:color="auto"/>
            <w:bottom w:val="none" w:sz="0" w:space="0" w:color="auto"/>
            <w:right w:val="none" w:sz="0" w:space="0" w:color="auto"/>
          </w:divBdr>
        </w:div>
        <w:div w:id="127863216">
          <w:marLeft w:val="480"/>
          <w:marRight w:val="0"/>
          <w:marTop w:val="0"/>
          <w:marBottom w:val="0"/>
          <w:divBdr>
            <w:top w:val="none" w:sz="0" w:space="0" w:color="auto"/>
            <w:left w:val="none" w:sz="0" w:space="0" w:color="auto"/>
            <w:bottom w:val="none" w:sz="0" w:space="0" w:color="auto"/>
            <w:right w:val="none" w:sz="0" w:space="0" w:color="auto"/>
          </w:divBdr>
        </w:div>
        <w:div w:id="887181415">
          <w:marLeft w:val="480"/>
          <w:marRight w:val="0"/>
          <w:marTop w:val="0"/>
          <w:marBottom w:val="0"/>
          <w:divBdr>
            <w:top w:val="none" w:sz="0" w:space="0" w:color="auto"/>
            <w:left w:val="none" w:sz="0" w:space="0" w:color="auto"/>
            <w:bottom w:val="none" w:sz="0" w:space="0" w:color="auto"/>
            <w:right w:val="none" w:sz="0" w:space="0" w:color="auto"/>
          </w:divBdr>
        </w:div>
        <w:div w:id="325785481">
          <w:marLeft w:val="480"/>
          <w:marRight w:val="0"/>
          <w:marTop w:val="0"/>
          <w:marBottom w:val="0"/>
          <w:divBdr>
            <w:top w:val="none" w:sz="0" w:space="0" w:color="auto"/>
            <w:left w:val="none" w:sz="0" w:space="0" w:color="auto"/>
            <w:bottom w:val="none" w:sz="0" w:space="0" w:color="auto"/>
            <w:right w:val="none" w:sz="0" w:space="0" w:color="auto"/>
          </w:divBdr>
        </w:div>
        <w:div w:id="2009165352">
          <w:marLeft w:val="480"/>
          <w:marRight w:val="0"/>
          <w:marTop w:val="0"/>
          <w:marBottom w:val="0"/>
          <w:divBdr>
            <w:top w:val="none" w:sz="0" w:space="0" w:color="auto"/>
            <w:left w:val="none" w:sz="0" w:space="0" w:color="auto"/>
            <w:bottom w:val="none" w:sz="0" w:space="0" w:color="auto"/>
            <w:right w:val="none" w:sz="0" w:space="0" w:color="auto"/>
          </w:divBdr>
        </w:div>
        <w:div w:id="409036828">
          <w:marLeft w:val="480"/>
          <w:marRight w:val="0"/>
          <w:marTop w:val="0"/>
          <w:marBottom w:val="0"/>
          <w:divBdr>
            <w:top w:val="none" w:sz="0" w:space="0" w:color="auto"/>
            <w:left w:val="none" w:sz="0" w:space="0" w:color="auto"/>
            <w:bottom w:val="none" w:sz="0" w:space="0" w:color="auto"/>
            <w:right w:val="none" w:sz="0" w:space="0" w:color="auto"/>
          </w:divBdr>
        </w:div>
        <w:div w:id="285232993">
          <w:marLeft w:val="480"/>
          <w:marRight w:val="0"/>
          <w:marTop w:val="0"/>
          <w:marBottom w:val="0"/>
          <w:divBdr>
            <w:top w:val="none" w:sz="0" w:space="0" w:color="auto"/>
            <w:left w:val="none" w:sz="0" w:space="0" w:color="auto"/>
            <w:bottom w:val="none" w:sz="0" w:space="0" w:color="auto"/>
            <w:right w:val="none" w:sz="0" w:space="0" w:color="auto"/>
          </w:divBdr>
        </w:div>
        <w:div w:id="1438132831">
          <w:marLeft w:val="480"/>
          <w:marRight w:val="0"/>
          <w:marTop w:val="0"/>
          <w:marBottom w:val="0"/>
          <w:divBdr>
            <w:top w:val="none" w:sz="0" w:space="0" w:color="auto"/>
            <w:left w:val="none" w:sz="0" w:space="0" w:color="auto"/>
            <w:bottom w:val="none" w:sz="0" w:space="0" w:color="auto"/>
            <w:right w:val="none" w:sz="0" w:space="0" w:color="auto"/>
          </w:divBdr>
        </w:div>
        <w:div w:id="333461643">
          <w:marLeft w:val="480"/>
          <w:marRight w:val="0"/>
          <w:marTop w:val="0"/>
          <w:marBottom w:val="0"/>
          <w:divBdr>
            <w:top w:val="none" w:sz="0" w:space="0" w:color="auto"/>
            <w:left w:val="none" w:sz="0" w:space="0" w:color="auto"/>
            <w:bottom w:val="none" w:sz="0" w:space="0" w:color="auto"/>
            <w:right w:val="none" w:sz="0" w:space="0" w:color="auto"/>
          </w:divBdr>
        </w:div>
        <w:div w:id="1436557132">
          <w:marLeft w:val="480"/>
          <w:marRight w:val="0"/>
          <w:marTop w:val="0"/>
          <w:marBottom w:val="0"/>
          <w:divBdr>
            <w:top w:val="none" w:sz="0" w:space="0" w:color="auto"/>
            <w:left w:val="none" w:sz="0" w:space="0" w:color="auto"/>
            <w:bottom w:val="none" w:sz="0" w:space="0" w:color="auto"/>
            <w:right w:val="none" w:sz="0" w:space="0" w:color="auto"/>
          </w:divBdr>
        </w:div>
        <w:div w:id="715927743">
          <w:marLeft w:val="480"/>
          <w:marRight w:val="0"/>
          <w:marTop w:val="0"/>
          <w:marBottom w:val="0"/>
          <w:divBdr>
            <w:top w:val="none" w:sz="0" w:space="0" w:color="auto"/>
            <w:left w:val="none" w:sz="0" w:space="0" w:color="auto"/>
            <w:bottom w:val="none" w:sz="0" w:space="0" w:color="auto"/>
            <w:right w:val="none" w:sz="0" w:space="0" w:color="auto"/>
          </w:divBdr>
        </w:div>
        <w:div w:id="953900407">
          <w:marLeft w:val="480"/>
          <w:marRight w:val="0"/>
          <w:marTop w:val="0"/>
          <w:marBottom w:val="0"/>
          <w:divBdr>
            <w:top w:val="none" w:sz="0" w:space="0" w:color="auto"/>
            <w:left w:val="none" w:sz="0" w:space="0" w:color="auto"/>
            <w:bottom w:val="none" w:sz="0" w:space="0" w:color="auto"/>
            <w:right w:val="none" w:sz="0" w:space="0" w:color="auto"/>
          </w:divBdr>
        </w:div>
        <w:div w:id="1263995810">
          <w:marLeft w:val="480"/>
          <w:marRight w:val="0"/>
          <w:marTop w:val="0"/>
          <w:marBottom w:val="0"/>
          <w:divBdr>
            <w:top w:val="none" w:sz="0" w:space="0" w:color="auto"/>
            <w:left w:val="none" w:sz="0" w:space="0" w:color="auto"/>
            <w:bottom w:val="none" w:sz="0" w:space="0" w:color="auto"/>
            <w:right w:val="none" w:sz="0" w:space="0" w:color="auto"/>
          </w:divBdr>
        </w:div>
        <w:div w:id="1569654975">
          <w:marLeft w:val="480"/>
          <w:marRight w:val="0"/>
          <w:marTop w:val="0"/>
          <w:marBottom w:val="0"/>
          <w:divBdr>
            <w:top w:val="none" w:sz="0" w:space="0" w:color="auto"/>
            <w:left w:val="none" w:sz="0" w:space="0" w:color="auto"/>
            <w:bottom w:val="none" w:sz="0" w:space="0" w:color="auto"/>
            <w:right w:val="none" w:sz="0" w:space="0" w:color="auto"/>
          </w:divBdr>
        </w:div>
        <w:div w:id="401948830">
          <w:marLeft w:val="480"/>
          <w:marRight w:val="0"/>
          <w:marTop w:val="0"/>
          <w:marBottom w:val="0"/>
          <w:divBdr>
            <w:top w:val="none" w:sz="0" w:space="0" w:color="auto"/>
            <w:left w:val="none" w:sz="0" w:space="0" w:color="auto"/>
            <w:bottom w:val="none" w:sz="0" w:space="0" w:color="auto"/>
            <w:right w:val="none" w:sz="0" w:space="0" w:color="auto"/>
          </w:divBdr>
        </w:div>
        <w:div w:id="433331509">
          <w:marLeft w:val="480"/>
          <w:marRight w:val="0"/>
          <w:marTop w:val="0"/>
          <w:marBottom w:val="0"/>
          <w:divBdr>
            <w:top w:val="none" w:sz="0" w:space="0" w:color="auto"/>
            <w:left w:val="none" w:sz="0" w:space="0" w:color="auto"/>
            <w:bottom w:val="none" w:sz="0" w:space="0" w:color="auto"/>
            <w:right w:val="none" w:sz="0" w:space="0" w:color="auto"/>
          </w:divBdr>
        </w:div>
        <w:div w:id="21983897">
          <w:marLeft w:val="480"/>
          <w:marRight w:val="0"/>
          <w:marTop w:val="0"/>
          <w:marBottom w:val="0"/>
          <w:divBdr>
            <w:top w:val="none" w:sz="0" w:space="0" w:color="auto"/>
            <w:left w:val="none" w:sz="0" w:space="0" w:color="auto"/>
            <w:bottom w:val="none" w:sz="0" w:space="0" w:color="auto"/>
            <w:right w:val="none" w:sz="0" w:space="0" w:color="auto"/>
          </w:divBdr>
        </w:div>
        <w:div w:id="255210442">
          <w:marLeft w:val="480"/>
          <w:marRight w:val="0"/>
          <w:marTop w:val="0"/>
          <w:marBottom w:val="0"/>
          <w:divBdr>
            <w:top w:val="none" w:sz="0" w:space="0" w:color="auto"/>
            <w:left w:val="none" w:sz="0" w:space="0" w:color="auto"/>
            <w:bottom w:val="none" w:sz="0" w:space="0" w:color="auto"/>
            <w:right w:val="none" w:sz="0" w:space="0" w:color="auto"/>
          </w:divBdr>
        </w:div>
        <w:div w:id="1584609293">
          <w:marLeft w:val="480"/>
          <w:marRight w:val="0"/>
          <w:marTop w:val="0"/>
          <w:marBottom w:val="0"/>
          <w:divBdr>
            <w:top w:val="none" w:sz="0" w:space="0" w:color="auto"/>
            <w:left w:val="none" w:sz="0" w:space="0" w:color="auto"/>
            <w:bottom w:val="none" w:sz="0" w:space="0" w:color="auto"/>
            <w:right w:val="none" w:sz="0" w:space="0" w:color="auto"/>
          </w:divBdr>
        </w:div>
        <w:div w:id="1940789411">
          <w:marLeft w:val="480"/>
          <w:marRight w:val="0"/>
          <w:marTop w:val="0"/>
          <w:marBottom w:val="0"/>
          <w:divBdr>
            <w:top w:val="none" w:sz="0" w:space="0" w:color="auto"/>
            <w:left w:val="none" w:sz="0" w:space="0" w:color="auto"/>
            <w:bottom w:val="none" w:sz="0" w:space="0" w:color="auto"/>
            <w:right w:val="none" w:sz="0" w:space="0" w:color="auto"/>
          </w:divBdr>
        </w:div>
        <w:div w:id="983581715">
          <w:marLeft w:val="480"/>
          <w:marRight w:val="0"/>
          <w:marTop w:val="0"/>
          <w:marBottom w:val="0"/>
          <w:divBdr>
            <w:top w:val="none" w:sz="0" w:space="0" w:color="auto"/>
            <w:left w:val="none" w:sz="0" w:space="0" w:color="auto"/>
            <w:bottom w:val="none" w:sz="0" w:space="0" w:color="auto"/>
            <w:right w:val="none" w:sz="0" w:space="0" w:color="auto"/>
          </w:divBdr>
        </w:div>
        <w:div w:id="445007195">
          <w:marLeft w:val="480"/>
          <w:marRight w:val="0"/>
          <w:marTop w:val="0"/>
          <w:marBottom w:val="0"/>
          <w:divBdr>
            <w:top w:val="none" w:sz="0" w:space="0" w:color="auto"/>
            <w:left w:val="none" w:sz="0" w:space="0" w:color="auto"/>
            <w:bottom w:val="none" w:sz="0" w:space="0" w:color="auto"/>
            <w:right w:val="none" w:sz="0" w:space="0" w:color="auto"/>
          </w:divBdr>
        </w:div>
        <w:div w:id="1154687586">
          <w:marLeft w:val="480"/>
          <w:marRight w:val="0"/>
          <w:marTop w:val="0"/>
          <w:marBottom w:val="0"/>
          <w:divBdr>
            <w:top w:val="none" w:sz="0" w:space="0" w:color="auto"/>
            <w:left w:val="none" w:sz="0" w:space="0" w:color="auto"/>
            <w:bottom w:val="none" w:sz="0" w:space="0" w:color="auto"/>
            <w:right w:val="none" w:sz="0" w:space="0" w:color="auto"/>
          </w:divBdr>
        </w:div>
        <w:div w:id="157036768">
          <w:marLeft w:val="480"/>
          <w:marRight w:val="0"/>
          <w:marTop w:val="0"/>
          <w:marBottom w:val="0"/>
          <w:divBdr>
            <w:top w:val="none" w:sz="0" w:space="0" w:color="auto"/>
            <w:left w:val="none" w:sz="0" w:space="0" w:color="auto"/>
            <w:bottom w:val="none" w:sz="0" w:space="0" w:color="auto"/>
            <w:right w:val="none" w:sz="0" w:space="0" w:color="auto"/>
          </w:divBdr>
        </w:div>
        <w:div w:id="514924370">
          <w:marLeft w:val="480"/>
          <w:marRight w:val="0"/>
          <w:marTop w:val="0"/>
          <w:marBottom w:val="0"/>
          <w:divBdr>
            <w:top w:val="none" w:sz="0" w:space="0" w:color="auto"/>
            <w:left w:val="none" w:sz="0" w:space="0" w:color="auto"/>
            <w:bottom w:val="none" w:sz="0" w:space="0" w:color="auto"/>
            <w:right w:val="none" w:sz="0" w:space="0" w:color="auto"/>
          </w:divBdr>
        </w:div>
        <w:div w:id="319116235">
          <w:marLeft w:val="480"/>
          <w:marRight w:val="0"/>
          <w:marTop w:val="0"/>
          <w:marBottom w:val="0"/>
          <w:divBdr>
            <w:top w:val="none" w:sz="0" w:space="0" w:color="auto"/>
            <w:left w:val="none" w:sz="0" w:space="0" w:color="auto"/>
            <w:bottom w:val="none" w:sz="0" w:space="0" w:color="auto"/>
            <w:right w:val="none" w:sz="0" w:space="0" w:color="auto"/>
          </w:divBdr>
        </w:div>
        <w:div w:id="840007521">
          <w:marLeft w:val="480"/>
          <w:marRight w:val="0"/>
          <w:marTop w:val="0"/>
          <w:marBottom w:val="0"/>
          <w:divBdr>
            <w:top w:val="none" w:sz="0" w:space="0" w:color="auto"/>
            <w:left w:val="none" w:sz="0" w:space="0" w:color="auto"/>
            <w:bottom w:val="none" w:sz="0" w:space="0" w:color="auto"/>
            <w:right w:val="none" w:sz="0" w:space="0" w:color="auto"/>
          </w:divBdr>
        </w:div>
        <w:div w:id="1532915257">
          <w:marLeft w:val="480"/>
          <w:marRight w:val="0"/>
          <w:marTop w:val="0"/>
          <w:marBottom w:val="0"/>
          <w:divBdr>
            <w:top w:val="none" w:sz="0" w:space="0" w:color="auto"/>
            <w:left w:val="none" w:sz="0" w:space="0" w:color="auto"/>
            <w:bottom w:val="none" w:sz="0" w:space="0" w:color="auto"/>
            <w:right w:val="none" w:sz="0" w:space="0" w:color="auto"/>
          </w:divBdr>
        </w:div>
        <w:div w:id="579364117">
          <w:marLeft w:val="480"/>
          <w:marRight w:val="0"/>
          <w:marTop w:val="0"/>
          <w:marBottom w:val="0"/>
          <w:divBdr>
            <w:top w:val="none" w:sz="0" w:space="0" w:color="auto"/>
            <w:left w:val="none" w:sz="0" w:space="0" w:color="auto"/>
            <w:bottom w:val="none" w:sz="0" w:space="0" w:color="auto"/>
            <w:right w:val="none" w:sz="0" w:space="0" w:color="auto"/>
          </w:divBdr>
        </w:div>
        <w:div w:id="51925646">
          <w:marLeft w:val="480"/>
          <w:marRight w:val="0"/>
          <w:marTop w:val="0"/>
          <w:marBottom w:val="0"/>
          <w:divBdr>
            <w:top w:val="none" w:sz="0" w:space="0" w:color="auto"/>
            <w:left w:val="none" w:sz="0" w:space="0" w:color="auto"/>
            <w:bottom w:val="none" w:sz="0" w:space="0" w:color="auto"/>
            <w:right w:val="none" w:sz="0" w:space="0" w:color="auto"/>
          </w:divBdr>
        </w:div>
        <w:div w:id="684793900">
          <w:marLeft w:val="480"/>
          <w:marRight w:val="0"/>
          <w:marTop w:val="0"/>
          <w:marBottom w:val="0"/>
          <w:divBdr>
            <w:top w:val="none" w:sz="0" w:space="0" w:color="auto"/>
            <w:left w:val="none" w:sz="0" w:space="0" w:color="auto"/>
            <w:bottom w:val="none" w:sz="0" w:space="0" w:color="auto"/>
            <w:right w:val="none" w:sz="0" w:space="0" w:color="auto"/>
          </w:divBdr>
        </w:div>
        <w:div w:id="1172835829">
          <w:marLeft w:val="480"/>
          <w:marRight w:val="0"/>
          <w:marTop w:val="0"/>
          <w:marBottom w:val="0"/>
          <w:divBdr>
            <w:top w:val="none" w:sz="0" w:space="0" w:color="auto"/>
            <w:left w:val="none" w:sz="0" w:space="0" w:color="auto"/>
            <w:bottom w:val="none" w:sz="0" w:space="0" w:color="auto"/>
            <w:right w:val="none" w:sz="0" w:space="0" w:color="auto"/>
          </w:divBdr>
        </w:div>
        <w:div w:id="249973207">
          <w:marLeft w:val="480"/>
          <w:marRight w:val="0"/>
          <w:marTop w:val="0"/>
          <w:marBottom w:val="0"/>
          <w:divBdr>
            <w:top w:val="none" w:sz="0" w:space="0" w:color="auto"/>
            <w:left w:val="none" w:sz="0" w:space="0" w:color="auto"/>
            <w:bottom w:val="none" w:sz="0" w:space="0" w:color="auto"/>
            <w:right w:val="none" w:sz="0" w:space="0" w:color="auto"/>
          </w:divBdr>
        </w:div>
        <w:div w:id="1632250554">
          <w:marLeft w:val="480"/>
          <w:marRight w:val="0"/>
          <w:marTop w:val="0"/>
          <w:marBottom w:val="0"/>
          <w:divBdr>
            <w:top w:val="none" w:sz="0" w:space="0" w:color="auto"/>
            <w:left w:val="none" w:sz="0" w:space="0" w:color="auto"/>
            <w:bottom w:val="none" w:sz="0" w:space="0" w:color="auto"/>
            <w:right w:val="none" w:sz="0" w:space="0" w:color="auto"/>
          </w:divBdr>
        </w:div>
        <w:div w:id="885530426">
          <w:marLeft w:val="480"/>
          <w:marRight w:val="0"/>
          <w:marTop w:val="0"/>
          <w:marBottom w:val="0"/>
          <w:divBdr>
            <w:top w:val="none" w:sz="0" w:space="0" w:color="auto"/>
            <w:left w:val="none" w:sz="0" w:space="0" w:color="auto"/>
            <w:bottom w:val="none" w:sz="0" w:space="0" w:color="auto"/>
            <w:right w:val="none" w:sz="0" w:space="0" w:color="auto"/>
          </w:divBdr>
        </w:div>
        <w:div w:id="194121315">
          <w:marLeft w:val="480"/>
          <w:marRight w:val="0"/>
          <w:marTop w:val="0"/>
          <w:marBottom w:val="0"/>
          <w:divBdr>
            <w:top w:val="none" w:sz="0" w:space="0" w:color="auto"/>
            <w:left w:val="none" w:sz="0" w:space="0" w:color="auto"/>
            <w:bottom w:val="none" w:sz="0" w:space="0" w:color="auto"/>
            <w:right w:val="none" w:sz="0" w:space="0" w:color="auto"/>
          </w:divBdr>
        </w:div>
        <w:div w:id="1894733794">
          <w:marLeft w:val="480"/>
          <w:marRight w:val="0"/>
          <w:marTop w:val="0"/>
          <w:marBottom w:val="0"/>
          <w:divBdr>
            <w:top w:val="none" w:sz="0" w:space="0" w:color="auto"/>
            <w:left w:val="none" w:sz="0" w:space="0" w:color="auto"/>
            <w:bottom w:val="none" w:sz="0" w:space="0" w:color="auto"/>
            <w:right w:val="none" w:sz="0" w:space="0" w:color="auto"/>
          </w:divBdr>
        </w:div>
        <w:div w:id="637035533">
          <w:marLeft w:val="480"/>
          <w:marRight w:val="0"/>
          <w:marTop w:val="0"/>
          <w:marBottom w:val="0"/>
          <w:divBdr>
            <w:top w:val="none" w:sz="0" w:space="0" w:color="auto"/>
            <w:left w:val="none" w:sz="0" w:space="0" w:color="auto"/>
            <w:bottom w:val="none" w:sz="0" w:space="0" w:color="auto"/>
            <w:right w:val="none" w:sz="0" w:space="0" w:color="auto"/>
          </w:divBdr>
        </w:div>
        <w:div w:id="1822378887">
          <w:marLeft w:val="480"/>
          <w:marRight w:val="0"/>
          <w:marTop w:val="0"/>
          <w:marBottom w:val="0"/>
          <w:divBdr>
            <w:top w:val="none" w:sz="0" w:space="0" w:color="auto"/>
            <w:left w:val="none" w:sz="0" w:space="0" w:color="auto"/>
            <w:bottom w:val="none" w:sz="0" w:space="0" w:color="auto"/>
            <w:right w:val="none" w:sz="0" w:space="0" w:color="auto"/>
          </w:divBdr>
        </w:div>
        <w:div w:id="226494236">
          <w:marLeft w:val="480"/>
          <w:marRight w:val="0"/>
          <w:marTop w:val="0"/>
          <w:marBottom w:val="0"/>
          <w:divBdr>
            <w:top w:val="none" w:sz="0" w:space="0" w:color="auto"/>
            <w:left w:val="none" w:sz="0" w:space="0" w:color="auto"/>
            <w:bottom w:val="none" w:sz="0" w:space="0" w:color="auto"/>
            <w:right w:val="none" w:sz="0" w:space="0" w:color="auto"/>
          </w:divBdr>
        </w:div>
        <w:div w:id="992755979">
          <w:marLeft w:val="480"/>
          <w:marRight w:val="0"/>
          <w:marTop w:val="0"/>
          <w:marBottom w:val="0"/>
          <w:divBdr>
            <w:top w:val="none" w:sz="0" w:space="0" w:color="auto"/>
            <w:left w:val="none" w:sz="0" w:space="0" w:color="auto"/>
            <w:bottom w:val="none" w:sz="0" w:space="0" w:color="auto"/>
            <w:right w:val="none" w:sz="0" w:space="0" w:color="auto"/>
          </w:divBdr>
        </w:div>
        <w:div w:id="1381514705">
          <w:marLeft w:val="480"/>
          <w:marRight w:val="0"/>
          <w:marTop w:val="0"/>
          <w:marBottom w:val="0"/>
          <w:divBdr>
            <w:top w:val="none" w:sz="0" w:space="0" w:color="auto"/>
            <w:left w:val="none" w:sz="0" w:space="0" w:color="auto"/>
            <w:bottom w:val="none" w:sz="0" w:space="0" w:color="auto"/>
            <w:right w:val="none" w:sz="0" w:space="0" w:color="auto"/>
          </w:divBdr>
        </w:div>
        <w:div w:id="278218316">
          <w:marLeft w:val="480"/>
          <w:marRight w:val="0"/>
          <w:marTop w:val="0"/>
          <w:marBottom w:val="0"/>
          <w:divBdr>
            <w:top w:val="none" w:sz="0" w:space="0" w:color="auto"/>
            <w:left w:val="none" w:sz="0" w:space="0" w:color="auto"/>
            <w:bottom w:val="none" w:sz="0" w:space="0" w:color="auto"/>
            <w:right w:val="none" w:sz="0" w:space="0" w:color="auto"/>
          </w:divBdr>
        </w:div>
        <w:div w:id="1592734252">
          <w:marLeft w:val="480"/>
          <w:marRight w:val="0"/>
          <w:marTop w:val="0"/>
          <w:marBottom w:val="0"/>
          <w:divBdr>
            <w:top w:val="none" w:sz="0" w:space="0" w:color="auto"/>
            <w:left w:val="none" w:sz="0" w:space="0" w:color="auto"/>
            <w:bottom w:val="none" w:sz="0" w:space="0" w:color="auto"/>
            <w:right w:val="none" w:sz="0" w:space="0" w:color="auto"/>
          </w:divBdr>
        </w:div>
        <w:div w:id="1436830399">
          <w:marLeft w:val="480"/>
          <w:marRight w:val="0"/>
          <w:marTop w:val="0"/>
          <w:marBottom w:val="0"/>
          <w:divBdr>
            <w:top w:val="none" w:sz="0" w:space="0" w:color="auto"/>
            <w:left w:val="none" w:sz="0" w:space="0" w:color="auto"/>
            <w:bottom w:val="none" w:sz="0" w:space="0" w:color="auto"/>
            <w:right w:val="none" w:sz="0" w:space="0" w:color="auto"/>
          </w:divBdr>
        </w:div>
        <w:div w:id="806774280">
          <w:marLeft w:val="480"/>
          <w:marRight w:val="0"/>
          <w:marTop w:val="0"/>
          <w:marBottom w:val="0"/>
          <w:divBdr>
            <w:top w:val="none" w:sz="0" w:space="0" w:color="auto"/>
            <w:left w:val="none" w:sz="0" w:space="0" w:color="auto"/>
            <w:bottom w:val="none" w:sz="0" w:space="0" w:color="auto"/>
            <w:right w:val="none" w:sz="0" w:space="0" w:color="auto"/>
          </w:divBdr>
        </w:div>
        <w:div w:id="1659919700">
          <w:marLeft w:val="480"/>
          <w:marRight w:val="0"/>
          <w:marTop w:val="0"/>
          <w:marBottom w:val="0"/>
          <w:divBdr>
            <w:top w:val="none" w:sz="0" w:space="0" w:color="auto"/>
            <w:left w:val="none" w:sz="0" w:space="0" w:color="auto"/>
            <w:bottom w:val="none" w:sz="0" w:space="0" w:color="auto"/>
            <w:right w:val="none" w:sz="0" w:space="0" w:color="auto"/>
          </w:divBdr>
        </w:div>
        <w:div w:id="1927960869">
          <w:marLeft w:val="480"/>
          <w:marRight w:val="0"/>
          <w:marTop w:val="0"/>
          <w:marBottom w:val="0"/>
          <w:divBdr>
            <w:top w:val="none" w:sz="0" w:space="0" w:color="auto"/>
            <w:left w:val="none" w:sz="0" w:space="0" w:color="auto"/>
            <w:bottom w:val="none" w:sz="0" w:space="0" w:color="auto"/>
            <w:right w:val="none" w:sz="0" w:space="0" w:color="auto"/>
          </w:divBdr>
        </w:div>
        <w:div w:id="129909574">
          <w:marLeft w:val="480"/>
          <w:marRight w:val="0"/>
          <w:marTop w:val="0"/>
          <w:marBottom w:val="0"/>
          <w:divBdr>
            <w:top w:val="none" w:sz="0" w:space="0" w:color="auto"/>
            <w:left w:val="none" w:sz="0" w:space="0" w:color="auto"/>
            <w:bottom w:val="none" w:sz="0" w:space="0" w:color="auto"/>
            <w:right w:val="none" w:sz="0" w:space="0" w:color="auto"/>
          </w:divBdr>
        </w:div>
        <w:div w:id="2039499308">
          <w:marLeft w:val="480"/>
          <w:marRight w:val="0"/>
          <w:marTop w:val="0"/>
          <w:marBottom w:val="0"/>
          <w:divBdr>
            <w:top w:val="none" w:sz="0" w:space="0" w:color="auto"/>
            <w:left w:val="none" w:sz="0" w:space="0" w:color="auto"/>
            <w:bottom w:val="none" w:sz="0" w:space="0" w:color="auto"/>
            <w:right w:val="none" w:sz="0" w:space="0" w:color="auto"/>
          </w:divBdr>
        </w:div>
        <w:div w:id="267928557">
          <w:marLeft w:val="480"/>
          <w:marRight w:val="0"/>
          <w:marTop w:val="0"/>
          <w:marBottom w:val="0"/>
          <w:divBdr>
            <w:top w:val="none" w:sz="0" w:space="0" w:color="auto"/>
            <w:left w:val="none" w:sz="0" w:space="0" w:color="auto"/>
            <w:bottom w:val="none" w:sz="0" w:space="0" w:color="auto"/>
            <w:right w:val="none" w:sz="0" w:space="0" w:color="auto"/>
          </w:divBdr>
        </w:div>
        <w:div w:id="2110007306">
          <w:marLeft w:val="480"/>
          <w:marRight w:val="0"/>
          <w:marTop w:val="0"/>
          <w:marBottom w:val="0"/>
          <w:divBdr>
            <w:top w:val="none" w:sz="0" w:space="0" w:color="auto"/>
            <w:left w:val="none" w:sz="0" w:space="0" w:color="auto"/>
            <w:bottom w:val="none" w:sz="0" w:space="0" w:color="auto"/>
            <w:right w:val="none" w:sz="0" w:space="0" w:color="auto"/>
          </w:divBdr>
        </w:div>
        <w:div w:id="631666682">
          <w:marLeft w:val="480"/>
          <w:marRight w:val="0"/>
          <w:marTop w:val="0"/>
          <w:marBottom w:val="0"/>
          <w:divBdr>
            <w:top w:val="none" w:sz="0" w:space="0" w:color="auto"/>
            <w:left w:val="none" w:sz="0" w:space="0" w:color="auto"/>
            <w:bottom w:val="none" w:sz="0" w:space="0" w:color="auto"/>
            <w:right w:val="none" w:sz="0" w:space="0" w:color="auto"/>
          </w:divBdr>
        </w:div>
        <w:div w:id="1327978509">
          <w:marLeft w:val="480"/>
          <w:marRight w:val="0"/>
          <w:marTop w:val="0"/>
          <w:marBottom w:val="0"/>
          <w:divBdr>
            <w:top w:val="none" w:sz="0" w:space="0" w:color="auto"/>
            <w:left w:val="none" w:sz="0" w:space="0" w:color="auto"/>
            <w:bottom w:val="none" w:sz="0" w:space="0" w:color="auto"/>
            <w:right w:val="none" w:sz="0" w:space="0" w:color="auto"/>
          </w:divBdr>
        </w:div>
        <w:div w:id="186909423">
          <w:marLeft w:val="480"/>
          <w:marRight w:val="0"/>
          <w:marTop w:val="0"/>
          <w:marBottom w:val="0"/>
          <w:divBdr>
            <w:top w:val="none" w:sz="0" w:space="0" w:color="auto"/>
            <w:left w:val="none" w:sz="0" w:space="0" w:color="auto"/>
            <w:bottom w:val="none" w:sz="0" w:space="0" w:color="auto"/>
            <w:right w:val="none" w:sz="0" w:space="0" w:color="auto"/>
          </w:divBdr>
        </w:div>
        <w:div w:id="506139367">
          <w:marLeft w:val="480"/>
          <w:marRight w:val="0"/>
          <w:marTop w:val="0"/>
          <w:marBottom w:val="0"/>
          <w:divBdr>
            <w:top w:val="none" w:sz="0" w:space="0" w:color="auto"/>
            <w:left w:val="none" w:sz="0" w:space="0" w:color="auto"/>
            <w:bottom w:val="none" w:sz="0" w:space="0" w:color="auto"/>
            <w:right w:val="none" w:sz="0" w:space="0" w:color="auto"/>
          </w:divBdr>
        </w:div>
        <w:div w:id="593632252">
          <w:marLeft w:val="480"/>
          <w:marRight w:val="0"/>
          <w:marTop w:val="0"/>
          <w:marBottom w:val="0"/>
          <w:divBdr>
            <w:top w:val="none" w:sz="0" w:space="0" w:color="auto"/>
            <w:left w:val="none" w:sz="0" w:space="0" w:color="auto"/>
            <w:bottom w:val="none" w:sz="0" w:space="0" w:color="auto"/>
            <w:right w:val="none" w:sz="0" w:space="0" w:color="auto"/>
          </w:divBdr>
        </w:div>
        <w:div w:id="653218052">
          <w:marLeft w:val="480"/>
          <w:marRight w:val="0"/>
          <w:marTop w:val="0"/>
          <w:marBottom w:val="0"/>
          <w:divBdr>
            <w:top w:val="none" w:sz="0" w:space="0" w:color="auto"/>
            <w:left w:val="none" w:sz="0" w:space="0" w:color="auto"/>
            <w:bottom w:val="none" w:sz="0" w:space="0" w:color="auto"/>
            <w:right w:val="none" w:sz="0" w:space="0" w:color="auto"/>
          </w:divBdr>
        </w:div>
        <w:div w:id="478302784">
          <w:marLeft w:val="480"/>
          <w:marRight w:val="0"/>
          <w:marTop w:val="0"/>
          <w:marBottom w:val="0"/>
          <w:divBdr>
            <w:top w:val="none" w:sz="0" w:space="0" w:color="auto"/>
            <w:left w:val="none" w:sz="0" w:space="0" w:color="auto"/>
            <w:bottom w:val="none" w:sz="0" w:space="0" w:color="auto"/>
            <w:right w:val="none" w:sz="0" w:space="0" w:color="auto"/>
          </w:divBdr>
        </w:div>
        <w:div w:id="2048213594">
          <w:marLeft w:val="480"/>
          <w:marRight w:val="0"/>
          <w:marTop w:val="0"/>
          <w:marBottom w:val="0"/>
          <w:divBdr>
            <w:top w:val="none" w:sz="0" w:space="0" w:color="auto"/>
            <w:left w:val="none" w:sz="0" w:space="0" w:color="auto"/>
            <w:bottom w:val="none" w:sz="0" w:space="0" w:color="auto"/>
            <w:right w:val="none" w:sz="0" w:space="0" w:color="auto"/>
          </w:divBdr>
        </w:div>
        <w:div w:id="351415901">
          <w:marLeft w:val="480"/>
          <w:marRight w:val="0"/>
          <w:marTop w:val="0"/>
          <w:marBottom w:val="0"/>
          <w:divBdr>
            <w:top w:val="none" w:sz="0" w:space="0" w:color="auto"/>
            <w:left w:val="none" w:sz="0" w:space="0" w:color="auto"/>
            <w:bottom w:val="none" w:sz="0" w:space="0" w:color="auto"/>
            <w:right w:val="none" w:sz="0" w:space="0" w:color="auto"/>
          </w:divBdr>
        </w:div>
        <w:div w:id="772358774">
          <w:marLeft w:val="480"/>
          <w:marRight w:val="0"/>
          <w:marTop w:val="0"/>
          <w:marBottom w:val="0"/>
          <w:divBdr>
            <w:top w:val="none" w:sz="0" w:space="0" w:color="auto"/>
            <w:left w:val="none" w:sz="0" w:space="0" w:color="auto"/>
            <w:bottom w:val="none" w:sz="0" w:space="0" w:color="auto"/>
            <w:right w:val="none" w:sz="0" w:space="0" w:color="auto"/>
          </w:divBdr>
        </w:div>
        <w:div w:id="1456176603">
          <w:marLeft w:val="480"/>
          <w:marRight w:val="0"/>
          <w:marTop w:val="0"/>
          <w:marBottom w:val="0"/>
          <w:divBdr>
            <w:top w:val="none" w:sz="0" w:space="0" w:color="auto"/>
            <w:left w:val="none" w:sz="0" w:space="0" w:color="auto"/>
            <w:bottom w:val="none" w:sz="0" w:space="0" w:color="auto"/>
            <w:right w:val="none" w:sz="0" w:space="0" w:color="auto"/>
          </w:divBdr>
        </w:div>
        <w:div w:id="1781411775">
          <w:marLeft w:val="480"/>
          <w:marRight w:val="0"/>
          <w:marTop w:val="0"/>
          <w:marBottom w:val="0"/>
          <w:divBdr>
            <w:top w:val="none" w:sz="0" w:space="0" w:color="auto"/>
            <w:left w:val="none" w:sz="0" w:space="0" w:color="auto"/>
            <w:bottom w:val="none" w:sz="0" w:space="0" w:color="auto"/>
            <w:right w:val="none" w:sz="0" w:space="0" w:color="auto"/>
          </w:divBdr>
        </w:div>
        <w:div w:id="1107971236">
          <w:marLeft w:val="480"/>
          <w:marRight w:val="0"/>
          <w:marTop w:val="0"/>
          <w:marBottom w:val="0"/>
          <w:divBdr>
            <w:top w:val="none" w:sz="0" w:space="0" w:color="auto"/>
            <w:left w:val="none" w:sz="0" w:space="0" w:color="auto"/>
            <w:bottom w:val="none" w:sz="0" w:space="0" w:color="auto"/>
            <w:right w:val="none" w:sz="0" w:space="0" w:color="auto"/>
          </w:divBdr>
        </w:div>
        <w:div w:id="1203521157">
          <w:marLeft w:val="480"/>
          <w:marRight w:val="0"/>
          <w:marTop w:val="0"/>
          <w:marBottom w:val="0"/>
          <w:divBdr>
            <w:top w:val="none" w:sz="0" w:space="0" w:color="auto"/>
            <w:left w:val="none" w:sz="0" w:space="0" w:color="auto"/>
            <w:bottom w:val="none" w:sz="0" w:space="0" w:color="auto"/>
            <w:right w:val="none" w:sz="0" w:space="0" w:color="auto"/>
          </w:divBdr>
        </w:div>
        <w:div w:id="82385584">
          <w:marLeft w:val="480"/>
          <w:marRight w:val="0"/>
          <w:marTop w:val="0"/>
          <w:marBottom w:val="0"/>
          <w:divBdr>
            <w:top w:val="none" w:sz="0" w:space="0" w:color="auto"/>
            <w:left w:val="none" w:sz="0" w:space="0" w:color="auto"/>
            <w:bottom w:val="none" w:sz="0" w:space="0" w:color="auto"/>
            <w:right w:val="none" w:sz="0" w:space="0" w:color="auto"/>
          </w:divBdr>
        </w:div>
        <w:div w:id="1814172091">
          <w:marLeft w:val="480"/>
          <w:marRight w:val="0"/>
          <w:marTop w:val="0"/>
          <w:marBottom w:val="0"/>
          <w:divBdr>
            <w:top w:val="none" w:sz="0" w:space="0" w:color="auto"/>
            <w:left w:val="none" w:sz="0" w:space="0" w:color="auto"/>
            <w:bottom w:val="none" w:sz="0" w:space="0" w:color="auto"/>
            <w:right w:val="none" w:sz="0" w:space="0" w:color="auto"/>
          </w:divBdr>
        </w:div>
        <w:div w:id="1106536854">
          <w:marLeft w:val="480"/>
          <w:marRight w:val="0"/>
          <w:marTop w:val="0"/>
          <w:marBottom w:val="0"/>
          <w:divBdr>
            <w:top w:val="none" w:sz="0" w:space="0" w:color="auto"/>
            <w:left w:val="none" w:sz="0" w:space="0" w:color="auto"/>
            <w:bottom w:val="none" w:sz="0" w:space="0" w:color="auto"/>
            <w:right w:val="none" w:sz="0" w:space="0" w:color="auto"/>
          </w:divBdr>
        </w:div>
        <w:div w:id="1270775182">
          <w:marLeft w:val="480"/>
          <w:marRight w:val="0"/>
          <w:marTop w:val="0"/>
          <w:marBottom w:val="0"/>
          <w:divBdr>
            <w:top w:val="none" w:sz="0" w:space="0" w:color="auto"/>
            <w:left w:val="none" w:sz="0" w:space="0" w:color="auto"/>
            <w:bottom w:val="none" w:sz="0" w:space="0" w:color="auto"/>
            <w:right w:val="none" w:sz="0" w:space="0" w:color="auto"/>
          </w:divBdr>
        </w:div>
        <w:div w:id="1361778681">
          <w:marLeft w:val="480"/>
          <w:marRight w:val="0"/>
          <w:marTop w:val="0"/>
          <w:marBottom w:val="0"/>
          <w:divBdr>
            <w:top w:val="none" w:sz="0" w:space="0" w:color="auto"/>
            <w:left w:val="none" w:sz="0" w:space="0" w:color="auto"/>
            <w:bottom w:val="none" w:sz="0" w:space="0" w:color="auto"/>
            <w:right w:val="none" w:sz="0" w:space="0" w:color="auto"/>
          </w:divBdr>
        </w:div>
        <w:div w:id="1176772938">
          <w:marLeft w:val="480"/>
          <w:marRight w:val="0"/>
          <w:marTop w:val="0"/>
          <w:marBottom w:val="0"/>
          <w:divBdr>
            <w:top w:val="none" w:sz="0" w:space="0" w:color="auto"/>
            <w:left w:val="none" w:sz="0" w:space="0" w:color="auto"/>
            <w:bottom w:val="none" w:sz="0" w:space="0" w:color="auto"/>
            <w:right w:val="none" w:sz="0" w:space="0" w:color="auto"/>
          </w:divBdr>
        </w:div>
        <w:div w:id="420444305">
          <w:marLeft w:val="480"/>
          <w:marRight w:val="0"/>
          <w:marTop w:val="0"/>
          <w:marBottom w:val="0"/>
          <w:divBdr>
            <w:top w:val="none" w:sz="0" w:space="0" w:color="auto"/>
            <w:left w:val="none" w:sz="0" w:space="0" w:color="auto"/>
            <w:bottom w:val="none" w:sz="0" w:space="0" w:color="auto"/>
            <w:right w:val="none" w:sz="0" w:space="0" w:color="auto"/>
          </w:divBdr>
        </w:div>
        <w:div w:id="2100638688">
          <w:marLeft w:val="480"/>
          <w:marRight w:val="0"/>
          <w:marTop w:val="0"/>
          <w:marBottom w:val="0"/>
          <w:divBdr>
            <w:top w:val="none" w:sz="0" w:space="0" w:color="auto"/>
            <w:left w:val="none" w:sz="0" w:space="0" w:color="auto"/>
            <w:bottom w:val="none" w:sz="0" w:space="0" w:color="auto"/>
            <w:right w:val="none" w:sz="0" w:space="0" w:color="auto"/>
          </w:divBdr>
        </w:div>
        <w:div w:id="897089302">
          <w:marLeft w:val="480"/>
          <w:marRight w:val="0"/>
          <w:marTop w:val="0"/>
          <w:marBottom w:val="0"/>
          <w:divBdr>
            <w:top w:val="none" w:sz="0" w:space="0" w:color="auto"/>
            <w:left w:val="none" w:sz="0" w:space="0" w:color="auto"/>
            <w:bottom w:val="none" w:sz="0" w:space="0" w:color="auto"/>
            <w:right w:val="none" w:sz="0" w:space="0" w:color="auto"/>
          </w:divBdr>
        </w:div>
        <w:div w:id="260379655">
          <w:marLeft w:val="480"/>
          <w:marRight w:val="0"/>
          <w:marTop w:val="0"/>
          <w:marBottom w:val="0"/>
          <w:divBdr>
            <w:top w:val="none" w:sz="0" w:space="0" w:color="auto"/>
            <w:left w:val="none" w:sz="0" w:space="0" w:color="auto"/>
            <w:bottom w:val="none" w:sz="0" w:space="0" w:color="auto"/>
            <w:right w:val="none" w:sz="0" w:space="0" w:color="auto"/>
          </w:divBdr>
        </w:div>
        <w:div w:id="1453211183">
          <w:marLeft w:val="480"/>
          <w:marRight w:val="0"/>
          <w:marTop w:val="0"/>
          <w:marBottom w:val="0"/>
          <w:divBdr>
            <w:top w:val="none" w:sz="0" w:space="0" w:color="auto"/>
            <w:left w:val="none" w:sz="0" w:space="0" w:color="auto"/>
            <w:bottom w:val="none" w:sz="0" w:space="0" w:color="auto"/>
            <w:right w:val="none" w:sz="0" w:space="0" w:color="auto"/>
          </w:divBdr>
        </w:div>
        <w:div w:id="466898810">
          <w:marLeft w:val="480"/>
          <w:marRight w:val="0"/>
          <w:marTop w:val="0"/>
          <w:marBottom w:val="0"/>
          <w:divBdr>
            <w:top w:val="none" w:sz="0" w:space="0" w:color="auto"/>
            <w:left w:val="none" w:sz="0" w:space="0" w:color="auto"/>
            <w:bottom w:val="none" w:sz="0" w:space="0" w:color="auto"/>
            <w:right w:val="none" w:sz="0" w:space="0" w:color="auto"/>
          </w:divBdr>
        </w:div>
        <w:div w:id="138616139">
          <w:marLeft w:val="480"/>
          <w:marRight w:val="0"/>
          <w:marTop w:val="0"/>
          <w:marBottom w:val="0"/>
          <w:divBdr>
            <w:top w:val="none" w:sz="0" w:space="0" w:color="auto"/>
            <w:left w:val="none" w:sz="0" w:space="0" w:color="auto"/>
            <w:bottom w:val="none" w:sz="0" w:space="0" w:color="auto"/>
            <w:right w:val="none" w:sz="0" w:space="0" w:color="auto"/>
          </w:divBdr>
        </w:div>
        <w:div w:id="1353996173">
          <w:marLeft w:val="480"/>
          <w:marRight w:val="0"/>
          <w:marTop w:val="0"/>
          <w:marBottom w:val="0"/>
          <w:divBdr>
            <w:top w:val="none" w:sz="0" w:space="0" w:color="auto"/>
            <w:left w:val="none" w:sz="0" w:space="0" w:color="auto"/>
            <w:bottom w:val="none" w:sz="0" w:space="0" w:color="auto"/>
            <w:right w:val="none" w:sz="0" w:space="0" w:color="auto"/>
          </w:divBdr>
        </w:div>
        <w:div w:id="1764374235">
          <w:marLeft w:val="480"/>
          <w:marRight w:val="0"/>
          <w:marTop w:val="0"/>
          <w:marBottom w:val="0"/>
          <w:divBdr>
            <w:top w:val="none" w:sz="0" w:space="0" w:color="auto"/>
            <w:left w:val="none" w:sz="0" w:space="0" w:color="auto"/>
            <w:bottom w:val="none" w:sz="0" w:space="0" w:color="auto"/>
            <w:right w:val="none" w:sz="0" w:space="0" w:color="auto"/>
          </w:divBdr>
        </w:div>
        <w:div w:id="1984458397">
          <w:marLeft w:val="480"/>
          <w:marRight w:val="0"/>
          <w:marTop w:val="0"/>
          <w:marBottom w:val="0"/>
          <w:divBdr>
            <w:top w:val="none" w:sz="0" w:space="0" w:color="auto"/>
            <w:left w:val="none" w:sz="0" w:space="0" w:color="auto"/>
            <w:bottom w:val="none" w:sz="0" w:space="0" w:color="auto"/>
            <w:right w:val="none" w:sz="0" w:space="0" w:color="auto"/>
          </w:divBdr>
        </w:div>
        <w:div w:id="638725574">
          <w:marLeft w:val="480"/>
          <w:marRight w:val="0"/>
          <w:marTop w:val="0"/>
          <w:marBottom w:val="0"/>
          <w:divBdr>
            <w:top w:val="none" w:sz="0" w:space="0" w:color="auto"/>
            <w:left w:val="none" w:sz="0" w:space="0" w:color="auto"/>
            <w:bottom w:val="none" w:sz="0" w:space="0" w:color="auto"/>
            <w:right w:val="none" w:sz="0" w:space="0" w:color="auto"/>
          </w:divBdr>
        </w:div>
        <w:div w:id="524831282">
          <w:marLeft w:val="480"/>
          <w:marRight w:val="0"/>
          <w:marTop w:val="0"/>
          <w:marBottom w:val="0"/>
          <w:divBdr>
            <w:top w:val="none" w:sz="0" w:space="0" w:color="auto"/>
            <w:left w:val="none" w:sz="0" w:space="0" w:color="auto"/>
            <w:bottom w:val="none" w:sz="0" w:space="0" w:color="auto"/>
            <w:right w:val="none" w:sz="0" w:space="0" w:color="auto"/>
          </w:divBdr>
        </w:div>
        <w:div w:id="184754424">
          <w:marLeft w:val="480"/>
          <w:marRight w:val="0"/>
          <w:marTop w:val="0"/>
          <w:marBottom w:val="0"/>
          <w:divBdr>
            <w:top w:val="none" w:sz="0" w:space="0" w:color="auto"/>
            <w:left w:val="none" w:sz="0" w:space="0" w:color="auto"/>
            <w:bottom w:val="none" w:sz="0" w:space="0" w:color="auto"/>
            <w:right w:val="none" w:sz="0" w:space="0" w:color="auto"/>
          </w:divBdr>
        </w:div>
        <w:div w:id="1645886210">
          <w:marLeft w:val="480"/>
          <w:marRight w:val="0"/>
          <w:marTop w:val="0"/>
          <w:marBottom w:val="0"/>
          <w:divBdr>
            <w:top w:val="none" w:sz="0" w:space="0" w:color="auto"/>
            <w:left w:val="none" w:sz="0" w:space="0" w:color="auto"/>
            <w:bottom w:val="none" w:sz="0" w:space="0" w:color="auto"/>
            <w:right w:val="none" w:sz="0" w:space="0" w:color="auto"/>
          </w:divBdr>
        </w:div>
        <w:div w:id="1182665941">
          <w:marLeft w:val="480"/>
          <w:marRight w:val="0"/>
          <w:marTop w:val="0"/>
          <w:marBottom w:val="0"/>
          <w:divBdr>
            <w:top w:val="none" w:sz="0" w:space="0" w:color="auto"/>
            <w:left w:val="none" w:sz="0" w:space="0" w:color="auto"/>
            <w:bottom w:val="none" w:sz="0" w:space="0" w:color="auto"/>
            <w:right w:val="none" w:sz="0" w:space="0" w:color="auto"/>
          </w:divBdr>
        </w:div>
        <w:div w:id="1253854309">
          <w:marLeft w:val="480"/>
          <w:marRight w:val="0"/>
          <w:marTop w:val="0"/>
          <w:marBottom w:val="0"/>
          <w:divBdr>
            <w:top w:val="none" w:sz="0" w:space="0" w:color="auto"/>
            <w:left w:val="none" w:sz="0" w:space="0" w:color="auto"/>
            <w:bottom w:val="none" w:sz="0" w:space="0" w:color="auto"/>
            <w:right w:val="none" w:sz="0" w:space="0" w:color="auto"/>
          </w:divBdr>
        </w:div>
        <w:div w:id="1697804116">
          <w:marLeft w:val="480"/>
          <w:marRight w:val="0"/>
          <w:marTop w:val="0"/>
          <w:marBottom w:val="0"/>
          <w:divBdr>
            <w:top w:val="none" w:sz="0" w:space="0" w:color="auto"/>
            <w:left w:val="none" w:sz="0" w:space="0" w:color="auto"/>
            <w:bottom w:val="none" w:sz="0" w:space="0" w:color="auto"/>
            <w:right w:val="none" w:sz="0" w:space="0" w:color="auto"/>
          </w:divBdr>
        </w:div>
        <w:div w:id="366101473">
          <w:marLeft w:val="480"/>
          <w:marRight w:val="0"/>
          <w:marTop w:val="0"/>
          <w:marBottom w:val="0"/>
          <w:divBdr>
            <w:top w:val="none" w:sz="0" w:space="0" w:color="auto"/>
            <w:left w:val="none" w:sz="0" w:space="0" w:color="auto"/>
            <w:bottom w:val="none" w:sz="0" w:space="0" w:color="auto"/>
            <w:right w:val="none" w:sz="0" w:space="0" w:color="auto"/>
          </w:divBdr>
        </w:div>
        <w:div w:id="744492189">
          <w:marLeft w:val="480"/>
          <w:marRight w:val="0"/>
          <w:marTop w:val="0"/>
          <w:marBottom w:val="0"/>
          <w:divBdr>
            <w:top w:val="none" w:sz="0" w:space="0" w:color="auto"/>
            <w:left w:val="none" w:sz="0" w:space="0" w:color="auto"/>
            <w:bottom w:val="none" w:sz="0" w:space="0" w:color="auto"/>
            <w:right w:val="none" w:sz="0" w:space="0" w:color="auto"/>
          </w:divBdr>
        </w:div>
        <w:div w:id="1978994473">
          <w:marLeft w:val="480"/>
          <w:marRight w:val="0"/>
          <w:marTop w:val="0"/>
          <w:marBottom w:val="0"/>
          <w:divBdr>
            <w:top w:val="none" w:sz="0" w:space="0" w:color="auto"/>
            <w:left w:val="none" w:sz="0" w:space="0" w:color="auto"/>
            <w:bottom w:val="none" w:sz="0" w:space="0" w:color="auto"/>
            <w:right w:val="none" w:sz="0" w:space="0" w:color="auto"/>
          </w:divBdr>
        </w:div>
        <w:div w:id="906112874">
          <w:marLeft w:val="480"/>
          <w:marRight w:val="0"/>
          <w:marTop w:val="0"/>
          <w:marBottom w:val="0"/>
          <w:divBdr>
            <w:top w:val="none" w:sz="0" w:space="0" w:color="auto"/>
            <w:left w:val="none" w:sz="0" w:space="0" w:color="auto"/>
            <w:bottom w:val="none" w:sz="0" w:space="0" w:color="auto"/>
            <w:right w:val="none" w:sz="0" w:space="0" w:color="auto"/>
          </w:divBdr>
        </w:div>
        <w:div w:id="2141609033">
          <w:marLeft w:val="480"/>
          <w:marRight w:val="0"/>
          <w:marTop w:val="0"/>
          <w:marBottom w:val="0"/>
          <w:divBdr>
            <w:top w:val="none" w:sz="0" w:space="0" w:color="auto"/>
            <w:left w:val="none" w:sz="0" w:space="0" w:color="auto"/>
            <w:bottom w:val="none" w:sz="0" w:space="0" w:color="auto"/>
            <w:right w:val="none" w:sz="0" w:space="0" w:color="auto"/>
          </w:divBdr>
        </w:div>
        <w:div w:id="122620462">
          <w:marLeft w:val="480"/>
          <w:marRight w:val="0"/>
          <w:marTop w:val="0"/>
          <w:marBottom w:val="0"/>
          <w:divBdr>
            <w:top w:val="none" w:sz="0" w:space="0" w:color="auto"/>
            <w:left w:val="none" w:sz="0" w:space="0" w:color="auto"/>
            <w:bottom w:val="none" w:sz="0" w:space="0" w:color="auto"/>
            <w:right w:val="none" w:sz="0" w:space="0" w:color="auto"/>
          </w:divBdr>
        </w:div>
        <w:div w:id="227616922">
          <w:marLeft w:val="480"/>
          <w:marRight w:val="0"/>
          <w:marTop w:val="0"/>
          <w:marBottom w:val="0"/>
          <w:divBdr>
            <w:top w:val="none" w:sz="0" w:space="0" w:color="auto"/>
            <w:left w:val="none" w:sz="0" w:space="0" w:color="auto"/>
            <w:bottom w:val="none" w:sz="0" w:space="0" w:color="auto"/>
            <w:right w:val="none" w:sz="0" w:space="0" w:color="auto"/>
          </w:divBdr>
        </w:div>
        <w:div w:id="983436683">
          <w:marLeft w:val="480"/>
          <w:marRight w:val="0"/>
          <w:marTop w:val="0"/>
          <w:marBottom w:val="0"/>
          <w:divBdr>
            <w:top w:val="none" w:sz="0" w:space="0" w:color="auto"/>
            <w:left w:val="none" w:sz="0" w:space="0" w:color="auto"/>
            <w:bottom w:val="none" w:sz="0" w:space="0" w:color="auto"/>
            <w:right w:val="none" w:sz="0" w:space="0" w:color="auto"/>
          </w:divBdr>
        </w:div>
        <w:div w:id="240408284">
          <w:marLeft w:val="480"/>
          <w:marRight w:val="0"/>
          <w:marTop w:val="0"/>
          <w:marBottom w:val="0"/>
          <w:divBdr>
            <w:top w:val="none" w:sz="0" w:space="0" w:color="auto"/>
            <w:left w:val="none" w:sz="0" w:space="0" w:color="auto"/>
            <w:bottom w:val="none" w:sz="0" w:space="0" w:color="auto"/>
            <w:right w:val="none" w:sz="0" w:space="0" w:color="auto"/>
          </w:divBdr>
        </w:div>
        <w:div w:id="1715815309">
          <w:marLeft w:val="480"/>
          <w:marRight w:val="0"/>
          <w:marTop w:val="0"/>
          <w:marBottom w:val="0"/>
          <w:divBdr>
            <w:top w:val="none" w:sz="0" w:space="0" w:color="auto"/>
            <w:left w:val="none" w:sz="0" w:space="0" w:color="auto"/>
            <w:bottom w:val="none" w:sz="0" w:space="0" w:color="auto"/>
            <w:right w:val="none" w:sz="0" w:space="0" w:color="auto"/>
          </w:divBdr>
        </w:div>
        <w:div w:id="292759746">
          <w:marLeft w:val="480"/>
          <w:marRight w:val="0"/>
          <w:marTop w:val="0"/>
          <w:marBottom w:val="0"/>
          <w:divBdr>
            <w:top w:val="none" w:sz="0" w:space="0" w:color="auto"/>
            <w:left w:val="none" w:sz="0" w:space="0" w:color="auto"/>
            <w:bottom w:val="none" w:sz="0" w:space="0" w:color="auto"/>
            <w:right w:val="none" w:sz="0" w:space="0" w:color="auto"/>
          </w:divBdr>
        </w:div>
        <w:div w:id="1053230844">
          <w:marLeft w:val="480"/>
          <w:marRight w:val="0"/>
          <w:marTop w:val="0"/>
          <w:marBottom w:val="0"/>
          <w:divBdr>
            <w:top w:val="none" w:sz="0" w:space="0" w:color="auto"/>
            <w:left w:val="none" w:sz="0" w:space="0" w:color="auto"/>
            <w:bottom w:val="none" w:sz="0" w:space="0" w:color="auto"/>
            <w:right w:val="none" w:sz="0" w:space="0" w:color="auto"/>
          </w:divBdr>
        </w:div>
        <w:div w:id="2083526813">
          <w:marLeft w:val="480"/>
          <w:marRight w:val="0"/>
          <w:marTop w:val="0"/>
          <w:marBottom w:val="0"/>
          <w:divBdr>
            <w:top w:val="none" w:sz="0" w:space="0" w:color="auto"/>
            <w:left w:val="none" w:sz="0" w:space="0" w:color="auto"/>
            <w:bottom w:val="none" w:sz="0" w:space="0" w:color="auto"/>
            <w:right w:val="none" w:sz="0" w:space="0" w:color="auto"/>
          </w:divBdr>
        </w:div>
        <w:div w:id="1115057807">
          <w:marLeft w:val="480"/>
          <w:marRight w:val="0"/>
          <w:marTop w:val="0"/>
          <w:marBottom w:val="0"/>
          <w:divBdr>
            <w:top w:val="none" w:sz="0" w:space="0" w:color="auto"/>
            <w:left w:val="none" w:sz="0" w:space="0" w:color="auto"/>
            <w:bottom w:val="none" w:sz="0" w:space="0" w:color="auto"/>
            <w:right w:val="none" w:sz="0" w:space="0" w:color="auto"/>
          </w:divBdr>
        </w:div>
        <w:div w:id="2139687144">
          <w:marLeft w:val="480"/>
          <w:marRight w:val="0"/>
          <w:marTop w:val="0"/>
          <w:marBottom w:val="0"/>
          <w:divBdr>
            <w:top w:val="none" w:sz="0" w:space="0" w:color="auto"/>
            <w:left w:val="none" w:sz="0" w:space="0" w:color="auto"/>
            <w:bottom w:val="none" w:sz="0" w:space="0" w:color="auto"/>
            <w:right w:val="none" w:sz="0" w:space="0" w:color="auto"/>
          </w:divBdr>
        </w:div>
        <w:div w:id="800003334">
          <w:marLeft w:val="480"/>
          <w:marRight w:val="0"/>
          <w:marTop w:val="0"/>
          <w:marBottom w:val="0"/>
          <w:divBdr>
            <w:top w:val="none" w:sz="0" w:space="0" w:color="auto"/>
            <w:left w:val="none" w:sz="0" w:space="0" w:color="auto"/>
            <w:bottom w:val="none" w:sz="0" w:space="0" w:color="auto"/>
            <w:right w:val="none" w:sz="0" w:space="0" w:color="auto"/>
          </w:divBdr>
        </w:div>
        <w:div w:id="571700081">
          <w:marLeft w:val="480"/>
          <w:marRight w:val="0"/>
          <w:marTop w:val="0"/>
          <w:marBottom w:val="0"/>
          <w:divBdr>
            <w:top w:val="none" w:sz="0" w:space="0" w:color="auto"/>
            <w:left w:val="none" w:sz="0" w:space="0" w:color="auto"/>
            <w:bottom w:val="none" w:sz="0" w:space="0" w:color="auto"/>
            <w:right w:val="none" w:sz="0" w:space="0" w:color="auto"/>
          </w:divBdr>
        </w:div>
        <w:div w:id="1338770287">
          <w:marLeft w:val="480"/>
          <w:marRight w:val="0"/>
          <w:marTop w:val="0"/>
          <w:marBottom w:val="0"/>
          <w:divBdr>
            <w:top w:val="none" w:sz="0" w:space="0" w:color="auto"/>
            <w:left w:val="none" w:sz="0" w:space="0" w:color="auto"/>
            <w:bottom w:val="none" w:sz="0" w:space="0" w:color="auto"/>
            <w:right w:val="none" w:sz="0" w:space="0" w:color="auto"/>
          </w:divBdr>
        </w:div>
        <w:div w:id="938417346">
          <w:marLeft w:val="480"/>
          <w:marRight w:val="0"/>
          <w:marTop w:val="0"/>
          <w:marBottom w:val="0"/>
          <w:divBdr>
            <w:top w:val="none" w:sz="0" w:space="0" w:color="auto"/>
            <w:left w:val="none" w:sz="0" w:space="0" w:color="auto"/>
            <w:bottom w:val="none" w:sz="0" w:space="0" w:color="auto"/>
            <w:right w:val="none" w:sz="0" w:space="0" w:color="auto"/>
          </w:divBdr>
        </w:div>
        <w:div w:id="1524858491">
          <w:marLeft w:val="480"/>
          <w:marRight w:val="0"/>
          <w:marTop w:val="0"/>
          <w:marBottom w:val="0"/>
          <w:divBdr>
            <w:top w:val="none" w:sz="0" w:space="0" w:color="auto"/>
            <w:left w:val="none" w:sz="0" w:space="0" w:color="auto"/>
            <w:bottom w:val="none" w:sz="0" w:space="0" w:color="auto"/>
            <w:right w:val="none" w:sz="0" w:space="0" w:color="auto"/>
          </w:divBdr>
        </w:div>
        <w:div w:id="1703480176">
          <w:marLeft w:val="480"/>
          <w:marRight w:val="0"/>
          <w:marTop w:val="0"/>
          <w:marBottom w:val="0"/>
          <w:divBdr>
            <w:top w:val="none" w:sz="0" w:space="0" w:color="auto"/>
            <w:left w:val="none" w:sz="0" w:space="0" w:color="auto"/>
            <w:bottom w:val="none" w:sz="0" w:space="0" w:color="auto"/>
            <w:right w:val="none" w:sz="0" w:space="0" w:color="auto"/>
          </w:divBdr>
        </w:div>
        <w:div w:id="1467159637">
          <w:marLeft w:val="480"/>
          <w:marRight w:val="0"/>
          <w:marTop w:val="0"/>
          <w:marBottom w:val="0"/>
          <w:divBdr>
            <w:top w:val="none" w:sz="0" w:space="0" w:color="auto"/>
            <w:left w:val="none" w:sz="0" w:space="0" w:color="auto"/>
            <w:bottom w:val="none" w:sz="0" w:space="0" w:color="auto"/>
            <w:right w:val="none" w:sz="0" w:space="0" w:color="auto"/>
          </w:divBdr>
        </w:div>
        <w:div w:id="25834235">
          <w:marLeft w:val="480"/>
          <w:marRight w:val="0"/>
          <w:marTop w:val="0"/>
          <w:marBottom w:val="0"/>
          <w:divBdr>
            <w:top w:val="none" w:sz="0" w:space="0" w:color="auto"/>
            <w:left w:val="none" w:sz="0" w:space="0" w:color="auto"/>
            <w:bottom w:val="none" w:sz="0" w:space="0" w:color="auto"/>
            <w:right w:val="none" w:sz="0" w:space="0" w:color="auto"/>
          </w:divBdr>
        </w:div>
        <w:div w:id="1478523339">
          <w:marLeft w:val="480"/>
          <w:marRight w:val="0"/>
          <w:marTop w:val="0"/>
          <w:marBottom w:val="0"/>
          <w:divBdr>
            <w:top w:val="none" w:sz="0" w:space="0" w:color="auto"/>
            <w:left w:val="none" w:sz="0" w:space="0" w:color="auto"/>
            <w:bottom w:val="none" w:sz="0" w:space="0" w:color="auto"/>
            <w:right w:val="none" w:sz="0" w:space="0" w:color="auto"/>
          </w:divBdr>
        </w:div>
        <w:div w:id="533470733">
          <w:marLeft w:val="480"/>
          <w:marRight w:val="0"/>
          <w:marTop w:val="0"/>
          <w:marBottom w:val="0"/>
          <w:divBdr>
            <w:top w:val="none" w:sz="0" w:space="0" w:color="auto"/>
            <w:left w:val="none" w:sz="0" w:space="0" w:color="auto"/>
            <w:bottom w:val="none" w:sz="0" w:space="0" w:color="auto"/>
            <w:right w:val="none" w:sz="0" w:space="0" w:color="auto"/>
          </w:divBdr>
        </w:div>
        <w:div w:id="1717313894">
          <w:marLeft w:val="480"/>
          <w:marRight w:val="0"/>
          <w:marTop w:val="0"/>
          <w:marBottom w:val="0"/>
          <w:divBdr>
            <w:top w:val="none" w:sz="0" w:space="0" w:color="auto"/>
            <w:left w:val="none" w:sz="0" w:space="0" w:color="auto"/>
            <w:bottom w:val="none" w:sz="0" w:space="0" w:color="auto"/>
            <w:right w:val="none" w:sz="0" w:space="0" w:color="auto"/>
          </w:divBdr>
        </w:div>
        <w:div w:id="1754281596">
          <w:marLeft w:val="480"/>
          <w:marRight w:val="0"/>
          <w:marTop w:val="0"/>
          <w:marBottom w:val="0"/>
          <w:divBdr>
            <w:top w:val="none" w:sz="0" w:space="0" w:color="auto"/>
            <w:left w:val="none" w:sz="0" w:space="0" w:color="auto"/>
            <w:bottom w:val="none" w:sz="0" w:space="0" w:color="auto"/>
            <w:right w:val="none" w:sz="0" w:space="0" w:color="auto"/>
          </w:divBdr>
        </w:div>
        <w:div w:id="1453672331">
          <w:marLeft w:val="480"/>
          <w:marRight w:val="0"/>
          <w:marTop w:val="0"/>
          <w:marBottom w:val="0"/>
          <w:divBdr>
            <w:top w:val="none" w:sz="0" w:space="0" w:color="auto"/>
            <w:left w:val="none" w:sz="0" w:space="0" w:color="auto"/>
            <w:bottom w:val="none" w:sz="0" w:space="0" w:color="auto"/>
            <w:right w:val="none" w:sz="0" w:space="0" w:color="auto"/>
          </w:divBdr>
        </w:div>
        <w:div w:id="915170050">
          <w:marLeft w:val="480"/>
          <w:marRight w:val="0"/>
          <w:marTop w:val="0"/>
          <w:marBottom w:val="0"/>
          <w:divBdr>
            <w:top w:val="none" w:sz="0" w:space="0" w:color="auto"/>
            <w:left w:val="none" w:sz="0" w:space="0" w:color="auto"/>
            <w:bottom w:val="none" w:sz="0" w:space="0" w:color="auto"/>
            <w:right w:val="none" w:sz="0" w:space="0" w:color="auto"/>
          </w:divBdr>
        </w:div>
        <w:div w:id="1453675112">
          <w:marLeft w:val="480"/>
          <w:marRight w:val="0"/>
          <w:marTop w:val="0"/>
          <w:marBottom w:val="0"/>
          <w:divBdr>
            <w:top w:val="none" w:sz="0" w:space="0" w:color="auto"/>
            <w:left w:val="none" w:sz="0" w:space="0" w:color="auto"/>
            <w:bottom w:val="none" w:sz="0" w:space="0" w:color="auto"/>
            <w:right w:val="none" w:sz="0" w:space="0" w:color="auto"/>
          </w:divBdr>
        </w:div>
        <w:div w:id="2000888370">
          <w:marLeft w:val="480"/>
          <w:marRight w:val="0"/>
          <w:marTop w:val="0"/>
          <w:marBottom w:val="0"/>
          <w:divBdr>
            <w:top w:val="none" w:sz="0" w:space="0" w:color="auto"/>
            <w:left w:val="none" w:sz="0" w:space="0" w:color="auto"/>
            <w:bottom w:val="none" w:sz="0" w:space="0" w:color="auto"/>
            <w:right w:val="none" w:sz="0" w:space="0" w:color="auto"/>
          </w:divBdr>
        </w:div>
        <w:div w:id="1667131841">
          <w:marLeft w:val="480"/>
          <w:marRight w:val="0"/>
          <w:marTop w:val="0"/>
          <w:marBottom w:val="0"/>
          <w:divBdr>
            <w:top w:val="none" w:sz="0" w:space="0" w:color="auto"/>
            <w:left w:val="none" w:sz="0" w:space="0" w:color="auto"/>
            <w:bottom w:val="none" w:sz="0" w:space="0" w:color="auto"/>
            <w:right w:val="none" w:sz="0" w:space="0" w:color="auto"/>
          </w:divBdr>
        </w:div>
        <w:div w:id="758017389">
          <w:marLeft w:val="480"/>
          <w:marRight w:val="0"/>
          <w:marTop w:val="0"/>
          <w:marBottom w:val="0"/>
          <w:divBdr>
            <w:top w:val="none" w:sz="0" w:space="0" w:color="auto"/>
            <w:left w:val="none" w:sz="0" w:space="0" w:color="auto"/>
            <w:bottom w:val="none" w:sz="0" w:space="0" w:color="auto"/>
            <w:right w:val="none" w:sz="0" w:space="0" w:color="auto"/>
          </w:divBdr>
        </w:div>
        <w:div w:id="595863002">
          <w:marLeft w:val="480"/>
          <w:marRight w:val="0"/>
          <w:marTop w:val="0"/>
          <w:marBottom w:val="0"/>
          <w:divBdr>
            <w:top w:val="none" w:sz="0" w:space="0" w:color="auto"/>
            <w:left w:val="none" w:sz="0" w:space="0" w:color="auto"/>
            <w:bottom w:val="none" w:sz="0" w:space="0" w:color="auto"/>
            <w:right w:val="none" w:sz="0" w:space="0" w:color="auto"/>
          </w:divBdr>
        </w:div>
        <w:div w:id="952052100">
          <w:marLeft w:val="480"/>
          <w:marRight w:val="0"/>
          <w:marTop w:val="0"/>
          <w:marBottom w:val="0"/>
          <w:divBdr>
            <w:top w:val="none" w:sz="0" w:space="0" w:color="auto"/>
            <w:left w:val="none" w:sz="0" w:space="0" w:color="auto"/>
            <w:bottom w:val="none" w:sz="0" w:space="0" w:color="auto"/>
            <w:right w:val="none" w:sz="0" w:space="0" w:color="auto"/>
          </w:divBdr>
        </w:div>
        <w:div w:id="833035339">
          <w:marLeft w:val="480"/>
          <w:marRight w:val="0"/>
          <w:marTop w:val="0"/>
          <w:marBottom w:val="0"/>
          <w:divBdr>
            <w:top w:val="none" w:sz="0" w:space="0" w:color="auto"/>
            <w:left w:val="none" w:sz="0" w:space="0" w:color="auto"/>
            <w:bottom w:val="none" w:sz="0" w:space="0" w:color="auto"/>
            <w:right w:val="none" w:sz="0" w:space="0" w:color="auto"/>
          </w:divBdr>
        </w:div>
        <w:div w:id="125245777">
          <w:marLeft w:val="480"/>
          <w:marRight w:val="0"/>
          <w:marTop w:val="0"/>
          <w:marBottom w:val="0"/>
          <w:divBdr>
            <w:top w:val="none" w:sz="0" w:space="0" w:color="auto"/>
            <w:left w:val="none" w:sz="0" w:space="0" w:color="auto"/>
            <w:bottom w:val="none" w:sz="0" w:space="0" w:color="auto"/>
            <w:right w:val="none" w:sz="0" w:space="0" w:color="auto"/>
          </w:divBdr>
        </w:div>
        <w:div w:id="1145857824">
          <w:marLeft w:val="480"/>
          <w:marRight w:val="0"/>
          <w:marTop w:val="0"/>
          <w:marBottom w:val="0"/>
          <w:divBdr>
            <w:top w:val="none" w:sz="0" w:space="0" w:color="auto"/>
            <w:left w:val="none" w:sz="0" w:space="0" w:color="auto"/>
            <w:bottom w:val="none" w:sz="0" w:space="0" w:color="auto"/>
            <w:right w:val="none" w:sz="0" w:space="0" w:color="auto"/>
          </w:divBdr>
        </w:div>
        <w:div w:id="1592426264">
          <w:marLeft w:val="480"/>
          <w:marRight w:val="0"/>
          <w:marTop w:val="0"/>
          <w:marBottom w:val="0"/>
          <w:divBdr>
            <w:top w:val="none" w:sz="0" w:space="0" w:color="auto"/>
            <w:left w:val="none" w:sz="0" w:space="0" w:color="auto"/>
            <w:bottom w:val="none" w:sz="0" w:space="0" w:color="auto"/>
            <w:right w:val="none" w:sz="0" w:space="0" w:color="auto"/>
          </w:divBdr>
        </w:div>
        <w:div w:id="1979257163">
          <w:marLeft w:val="480"/>
          <w:marRight w:val="0"/>
          <w:marTop w:val="0"/>
          <w:marBottom w:val="0"/>
          <w:divBdr>
            <w:top w:val="none" w:sz="0" w:space="0" w:color="auto"/>
            <w:left w:val="none" w:sz="0" w:space="0" w:color="auto"/>
            <w:bottom w:val="none" w:sz="0" w:space="0" w:color="auto"/>
            <w:right w:val="none" w:sz="0" w:space="0" w:color="auto"/>
          </w:divBdr>
        </w:div>
        <w:div w:id="141848492">
          <w:marLeft w:val="480"/>
          <w:marRight w:val="0"/>
          <w:marTop w:val="0"/>
          <w:marBottom w:val="0"/>
          <w:divBdr>
            <w:top w:val="none" w:sz="0" w:space="0" w:color="auto"/>
            <w:left w:val="none" w:sz="0" w:space="0" w:color="auto"/>
            <w:bottom w:val="none" w:sz="0" w:space="0" w:color="auto"/>
            <w:right w:val="none" w:sz="0" w:space="0" w:color="auto"/>
          </w:divBdr>
        </w:div>
        <w:div w:id="1226993823">
          <w:marLeft w:val="480"/>
          <w:marRight w:val="0"/>
          <w:marTop w:val="0"/>
          <w:marBottom w:val="0"/>
          <w:divBdr>
            <w:top w:val="none" w:sz="0" w:space="0" w:color="auto"/>
            <w:left w:val="none" w:sz="0" w:space="0" w:color="auto"/>
            <w:bottom w:val="none" w:sz="0" w:space="0" w:color="auto"/>
            <w:right w:val="none" w:sz="0" w:space="0" w:color="auto"/>
          </w:divBdr>
        </w:div>
        <w:div w:id="941960311">
          <w:marLeft w:val="480"/>
          <w:marRight w:val="0"/>
          <w:marTop w:val="0"/>
          <w:marBottom w:val="0"/>
          <w:divBdr>
            <w:top w:val="none" w:sz="0" w:space="0" w:color="auto"/>
            <w:left w:val="none" w:sz="0" w:space="0" w:color="auto"/>
            <w:bottom w:val="none" w:sz="0" w:space="0" w:color="auto"/>
            <w:right w:val="none" w:sz="0" w:space="0" w:color="auto"/>
          </w:divBdr>
        </w:div>
        <w:div w:id="2035306927">
          <w:marLeft w:val="480"/>
          <w:marRight w:val="0"/>
          <w:marTop w:val="0"/>
          <w:marBottom w:val="0"/>
          <w:divBdr>
            <w:top w:val="none" w:sz="0" w:space="0" w:color="auto"/>
            <w:left w:val="none" w:sz="0" w:space="0" w:color="auto"/>
            <w:bottom w:val="none" w:sz="0" w:space="0" w:color="auto"/>
            <w:right w:val="none" w:sz="0" w:space="0" w:color="auto"/>
          </w:divBdr>
        </w:div>
        <w:div w:id="1250577259">
          <w:marLeft w:val="480"/>
          <w:marRight w:val="0"/>
          <w:marTop w:val="0"/>
          <w:marBottom w:val="0"/>
          <w:divBdr>
            <w:top w:val="none" w:sz="0" w:space="0" w:color="auto"/>
            <w:left w:val="none" w:sz="0" w:space="0" w:color="auto"/>
            <w:bottom w:val="none" w:sz="0" w:space="0" w:color="auto"/>
            <w:right w:val="none" w:sz="0" w:space="0" w:color="auto"/>
          </w:divBdr>
        </w:div>
      </w:divsChild>
    </w:div>
    <w:div w:id="1461000699">
      <w:bodyDiv w:val="1"/>
      <w:marLeft w:val="0"/>
      <w:marRight w:val="0"/>
      <w:marTop w:val="0"/>
      <w:marBottom w:val="0"/>
      <w:divBdr>
        <w:top w:val="none" w:sz="0" w:space="0" w:color="auto"/>
        <w:left w:val="none" w:sz="0" w:space="0" w:color="auto"/>
        <w:bottom w:val="none" w:sz="0" w:space="0" w:color="auto"/>
        <w:right w:val="none" w:sz="0" w:space="0" w:color="auto"/>
      </w:divBdr>
    </w:div>
    <w:div w:id="1461072179">
      <w:bodyDiv w:val="1"/>
      <w:marLeft w:val="0"/>
      <w:marRight w:val="0"/>
      <w:marTop w:val="0"/>
      <w:marBottom w:val="0"/>
      <w:divBdr>
        <w:top w:val="none" w:sz="0" w:space="0" w:color="auto"/>
        <w:left w:val="none" w:sz="0" w:space="0" w:color="auto"/>
        <w:bottom w:val="none" w:sz="0" w:space="0" w:color="auto"/>
        <w:right w:val="none" w:sz="0" w:space="0" w:color="auto"/>
      </w:divBdr>
    </w:div>
    <w:div w:id="1461217577">
      <w:bodyDiv w:val="1"/>
      <w:marLeft w:val="0"/>
      <w:marRight w:val="0"/>
      <w:marTop w:val="0"/>
      <w:marBottom w:val="0"/>
      <w:divBdr>
        <w:top w:val="none" w:sz="0" w:space="0" w:color="auto"/>
        <w:left w:val="none" w:sz="0" w:space="0" w:color="auto"/>
        <w:bottom w:val="none" w:sz="0" w:space="0" w:color="auto"/>
        <w:right w:val="none" w:sz="0" w:space="0" w:color="auto"/>
      </w:divBdr>
    </w:div>
    <w:div w:id="1461262752">
      <w:bodyDiv w:val="1"/>
      <w:marLeft w:val="0"/>
      <w:marRight w:val="0"/>
      <w:marTop w:val="0"/>
      <w:marBottom w:val="0"/>
      <w:divBdr>
        <w:top w:val="none" w:sz="0" w:space="0" w:color="auto"/>
        <w:left w:val="none" w:sz="0" w:space="0" w:color="auto"/>
        <w:bottom w:val="none" w:sz="0" w:space="0" w:color="auto"/>
        <w:right w:val="none" w:sz="0" w:space="0" w:color="auto"/>
      </w:divBdr>
    </w:div>
    <w:div w:id="1461344062">
      <w:bodyDiv w:val="1"/>
      <w:marLeft w:val="0"/>
      <w:marRight w:val="0"/>
      <w:marTop w:val="0"/>
      <w:marBottom w:val="0"/>
      <w:divBdr>
        <w:top w:val="none" w:sz="0" w:space="0" w:color="auto"/>
        <w:left w:val="none" w:sz="0" w:space="0" w:color="auto"/>
        <w:bottom w:val="none" w:sz="0" w:space="0" w:color="auto"/>
        <w:right w:val="none" w:sz="0" w:space="0" w:color="auto"/>
      </w:divBdr>
    </w:div>
    <w:div w:id="1461412157">
      <w:bodyDiv w:val="1"/>
      <w:marLeft w:val="0"/>
      <w:marRight w:val="0"/>
      <w:marTop w:val="0"/>
      <w:marBottom w:val="0"/>
      <w:divBdr>
        <w:top w:val="none" w:sz="0" w:space="0" w:color="auto"/>
        <w:left w:val="none" w:sz="0" w:space="0" w:color="auto"/>
        <w:bottom w:val="none" w:sz="0" w:space="0" w:color="auto"/>
        <w:right w:val="none" w:sz="0" w:space="0" w:color="auto"/>
      </w:divBdr>
    </w:div>
    <w:div w:id="1461610415">
      <w:bodyDiv w:val="1"/>
      <w:marLeft w:val="0"/>
      <w:marRight w:val="0"/>
      <w:marTop w:val="0"/>
      <w:marBottom w:val="0"/>
      <w:divBdr>
        <w:top w:val="none" w:sz="0" w:space="0" w:color="auto"/>
        <w:left w:val="none" w:sz="0" w:space="0" w:color="auto"/>
        <w:bottom w:val="none" w:sz="0" w:space="0" w:color="auto"/>
        <w:right w:val="none" w:sz="0" w:space="0" w:color="auto"/>
      </w:divBdr>
    </w:div>
    <w:div w:id="1461803143">
      <w:bodyDiv w:val="1"/>
      <w:marLeft w:val="0"/>
      <w:marRight w:val="0"/>
      <w:marTop w:val="0"/>
      <w:marBottom w:val="0"/>
      <w:divBdr>
        <w:top w:val="none" w:sz="0" w:space="0" w:color="auto"/>
        <w:left w:val="none" w:sz="0" w:space="0" w:color="auto"/>
        <w:bottom w:val="none" w:sz="0" w:space="0" w:color="auto"/>
        <w:right w:val="none" w:sz="0" w:space="0" w:color="auto"/>
      </w:divBdr>
    </w:div>
    <w:div w:id="1461993690">
      <w:bodyDiv w:val="1"/>
      <w:marLeft w:val="0"/>
      <w:marRight w:val="0"/>
      <w:marTop w:val="0"/>
      <w:marBottom w:val="0"/>
      <w:divBdr>
        <w:top w:val="none" w:sz="0" w:space="0" w:color="auto"/>
        <w:left w:val="none" w:sz="0" w:space="0" w:color="auto"/>
        <w:bottom w:val="none" w:sz="0" w:space="0" w:color="auto"/>
        <w:right w:val="none" w:sz="0" w:space="0" w:color="auto"/>
      </w:divBdr>
    </w:div>
    <w:div w:id="1462113878">
      <w:bodyDiv w:val="1"/>
      <w:marLeft w:val="0"/>
      <w:marRight w:val="0"/>
      <w:marTop w:val="0"/>
      <w:marBottom w:val="0"/>
      <w:divBdr>
        <w:top w:val="none" w:sz="0" w:space="0" w:color="auto"/>
        <w:left w:val="none" w:sz="0" w:space="0" w:color="auto"/>
        <w:bottom w:val="none" w:sz="0" w:space="0" w:color="auto"/>
        <w:right w:val="none" w:sz="0" w:space="0" w:color="auto"/>
      </w:divBdr>
    </w:div>
    <w:div w:id="1462264545">
      <w:bodyDiv w:val="1"/>
      <w:marLeft w:val="0"/>
      <w:marRight w:val="0"/>
      <w:marTop w:val="0"/>
      <w:marBottom w:val="0"/>
      <w:divBdr>
        <w:top w:val="none" w:sz="0" w:space="0" w:color="auto"/>
        <w:left w:val="none" w:sz="0" w:space="0" w:color="auto"/>
        <w:bottom w:val="none" w:sz="0" w:space="0" w:color="auto"/>
        <w:right w:val="none" w:sz="0" w:space="0" w:color="auto"/>
      </w:divBdr>
    </w:div>
    <w:div w:id="1462649329">
      <w:bodyDiv w:val="1"/>
      <w:marLeft w:val="0"/>
      <w:marRight w:val="0"/>
      <w:marTop w:val="0"/>
      <w:marBottom w:val="0"/>
      <w:divBdr>
        <w:top w:val="none" w:sz="0" w:space="0" w:color="auto"/>
        <w:left w:val="none" w:sz="0" w:space="0" w:color="auto"/>
        <w:bottom w:val="none" w:sz="0" w:space="0" w:color="auto"/>
        <w:right w:val="none" w:sz="0" w:space="0" w:color="auto"/>
      </w:divBdr>
    </w:div>
    <w:div w:id="1462724539">
      <w:bodyDiv w:val="1"/>
      <w:marLeft w:val="0"/>
      <w:marRight w:val="0"/>
      <w:marTop w:val="0"/>
      <w:marBottom w:val="0"/>
      <w:divBdr>
        <w:top w:val="none" w:sz="0" w:space="0" w:color="auto"/>
        <w:left w:val="none" w:sz="0" w:space="0" w:color="auto"/>
        <w:bottom w:val="none" w:sz="0" w:space="0" w:color="auto"/>
        <w:right w:val="none" w:sz="0" w:space="0" w:color="auto"/>
      </w:divBdr>
    </w:div>
    <w:div w:id="1462772409">
      <w:bodyDiv w:val="1"/>
      <w:marLeft w:val="0"/>
      <w:marRight w:val="0"/>
      <w:marTop w:val="0"/>
      <w:marBottom w:val="0"/>
      <w:divBdr>
        <w:top w:val="none" w:sz="0" w:space="0" w:color="auto"/>
        <w:left w:val="none" w:sz="0" w:space="0" w:color="auto"/>
        <w:bottom w:val="none" w:sz="0" w:space="0" w:color="auto"/>
        <w:right w:val="none" w:sz="0" w:space="0" w:color="auto"/>
      </w:divBdr>
    </w:div>
    <w:div w:id="1463108085">
      <w:bodyDiv w:val="1"/>
      <w:marLeft w:val="0"/>
      <w:marRight w:val="0"/>
      <w:marTop w:val="0"/>
      <w:marBottom w:val="0"/>
      <w:divBdr>
        <w:top w:val="none" w:sz="0" w:space="0" w:color="auto"/>
        <w:left w:val="none" w:sz="0" w:space="0" w:color="auto"/>
        <w:bottom w:val="none" w:sz="0" w:space="0" w:color="auto"/>
        <w:right w:val="none" w:sz="0" w:space="0" w:color="auto"/>
      </w:divBdr>
    </w:div>
    <w:div w:id="1463111158">
      <w:bodyDiv w:val="1"/>
      <w:marLeft w:val="0"/>
      <w:marRight w:val="0"/>
      <w:marTop w:val="0"/>
      <w:marBottom w:val="0"/>
      <w:divBdr>
        <w:top w:val="none" w:sz="0" w:space="0" w:color="auto"/>
        <w:left w:val="none" w:sz="0" w:space="0" w:color="auto"/>
        <w:bottom w:val="none" w:sz="0" w:space="0" w:color="auto"/>
        <w:right w:val="none" w:sz="0" w:space="0" w:color="auto"/>
      </w:divBdr>
    </w:div>
    <w:div w:id="1463309201">
      <w:bodyDiv w:val="1"/>
      <w:marLeft w:val="0"/>
      <w:marRight w:val="0"/>
      <w:marTop w:val="0"/>
      <w:marBottom w:val="0"/>
      <w:divBdr>
        <w:top w:val="none" w:sz="0" w:space="0" w:color="auto"/>
        <w:left w:val="none" w:sz="0" w:space="0" w:color="auto"/>
        <w:bottom w:val="none" w:sz="0" w:space="0" w:color="auto"/>
        <w:right w:val="none" w:sz="0" w:space="0" w:color="auto"/>
      </w:divBdr>
    </w:div>
    <w:div w:id="1463385967">
      <w:bodyDiv w:val="1"/>
      <w:marLeft w:val="0"/>
      <w:marRight w:val="0"/>
      <w:marTop w:val="0"/>
      <w:marBottom w:val="0"/>
      <w:divBdr>
        <w:top w:val="none" w:sz="0" w:space="0" w:color="auto"/>
        <w:left w:val="none" w:sz="0" w:space="0" w:color="auto"/>
        <w:bottom w:val="none" w:sz="0" w:space="0" w:color="auto"/>
        <w:right w:val="none" w:sz="0" w:space="0" w:color="auto"/>
      </w:divBdr>
    </w:div>
    <w:div w:id="1463427021">
      <w:bodyDiv w:val="1"/>
      <w:marLeft w:val="0"/>
      <w:marRight w:val="0"/>
      <w:marTop w:val="0"/>
      <w:marBottom w:val="0"/>
      <w:divBdr>
        <w:top w:val="none" w:sz="0" w:space="0" w:color="auto"/>
        <w:left w:val="none" w:sz="0" w:space="0" w:color="auto"/>
        <w:bottom w:val="none" w:sz="0" w:space="0" w:color="auto"/>
        <w:right w:val="none" w:sz="0" w:space="0" w:color="auto"/>
      </w:divBdr>
    </w:div>
    <w:div w:id="1463578781">
      <w:bodyDiv w:val="1"/>
      <w:marLeft w:val="0"/>
      <w:marRight w:val="0"/>
      <w:marTop w:val="0"/>
      <w:marBottom w:val="0"/>
      <w:divBdr>
        <w:top w:val="none" w:sz="0" w:space="0" w:color="auto"/>
        <w:left w:val="none" w:sz="0" w:space="0" w:color="auto"/>
        <w:bottom w:val="none" w:sz="0" w:space="0" w:color="auto"/>
        <w:right w:val="none" w:sz="0" w:space="0" w:color="auto"/>
      </w:divBdr>
    </w:div>
    <w:div w:id="1463689847">
      <w:bodyDiv w:val="1"/>
      <w:marLeft w:val="0"/>
      <w:marRight w:val="0"/>
      <w:marTop w:val="0"/>
      <w:marBottom w:val="0"/>
      <w:divBdr>
        <w:top w:val="none" w:sz="0" w:space="0" w:color="auto"/>
        <w:left w:val="none" w:sz="0" w:space="0" w:color="auto"/>
        <w:bottom w:val="none" w:sz="0" w:space="0" w:color="auto"/>
        <w:right w:val="none" w:sz="0" w:space="0" w:color="auto"/>
      </w:divBdr>
    </w:div>
    <w:div w:id="1463888496">
      <w:bodyDiv w:val="1"/>
      <w:marLeft w:val="0"/>
      <w:marRight w:val="0"/>
      <w:marTop w:val="0"/>
      <w:marBottom w:val="0"/>
      <w:divBdr>
        <w:top w:val="none" w:sz="0" w:space="0" w:color="auto"/>
        <w:left w:val="none" w:sz="0" w:space="0" w:color="auto"/>
        <w:bottom w:val="none" w:sz="0" w:space="0" w:color="auto"/>
        <w:right w:val="none" w:sz="0" w:space="0" w:color="auto"/>
      </w:divBdr>
    </w:div>
    <w:div w:id="1464008772">
      <w:bodyDiv w:val="1"/>
      <w:marLeft w:val="0"/>
      <w:marRight w:val="0"/>
      <w:marTop w:val="0"/>
      <w:marBottom w:val="0"/>
      <w:divBdr>
        <w:top w:val="none" w:sz="0" w:space="0" w:color="auto"/>
        <w:left w:val="none" w:sz="0" w:space="0" w:color="auto"/>
        <w:bottom w:val="none" w:sz="0" w:space="0" w:color="auto"/>
        <w:right w:val="none" w:sz="0" w:space="0" w:color="auto"/>
      </w:divBdr>
    </w:div>
    <w:div w:id="1464034252">
      <w:bodyDiv w:val="1"/>
      <w:marLeft w:val="0"/>
      <w:marRight w:val="0"/>
      <w:marTop w:val="0"/>
      <w:marBottom w:val="0"/>
      <w:divBdr>
        <w:top w:val="none" w:sz="0" w:space="0" w:color="auto"/>
        <w:left w:val="none" w:sz="0" w:space="0" w:color="auto"/>
        <w:bottom w:val="none" w:sz="0" w:space="0" w:color="auto"/>
        <w:right w:val="none" w:sz="0" w:space="0" w:color="auto"/>
      </w:divBdr>
    </w:div>
    <w:div w:id="1464080011">
      <w:bodyDiv w:val="1"/>
      <w:marLeft w:val="0"/>
      <w:marRight w:val="0"/>
      <w:marTop w:val="0"/>
      <w:marBottom w:val="0"/>
      <w:divBdr>
        <w:top w:val="none" w:sz="0" w:space="0" w:color="auto"/>
        <w:left w:val="none" w:sz="0" w:space="0" w:color="auto"/>
        <w:bottom w:val="none" w:sz="0" w:space="0" w:color="auto"/>
        <w:right w:val="none" w:sz="0" w:space="0" w:color="auto"/>
      </w:divBdr>
    </w:div>
    <w:div w:id="1464084289">
      <w:bodyDiv w:val="1"/>
      <w:marLeft w:val="0"/>
      <w:marRight w:val="0"/>
      <w:marTop w:val="0"/>
      <w:marBottom w:val="0"/>
      <w:divBdr>
        <w:top w:val="none" w:sz="0" w:space="0" w:color="auto"/>
        <w:left w:val="none" w:sz="0" w:space="0" w:color="auto"/>
        <w:bottom w:val="none" w:sz="0" w:space="0" w:color="auto"/>
        <w:right w:val="none" w:sz="0" w:space="0" w:color="auto"/>
      </w:divBdr>
    </w:div>
    <w:div w:id="1464152094">
      <w:bodyDiv w:val="1"/>
      <w:marLeft w:val="0"/>
      <w:marRight w:val="0"/>
      <w:marTop w:val="0"/>
      <w:marBottom w:val="0"/>
      <w:divBdr>
        <w:top w:val="none" w:sz="0" w:space="0" w:color="auto"/>
        <w:left w:val="none" w:sz="0" w:space="0" w:color="auto"/>
        <w:bottom w:val="none" w:sz="0" w:space="0" w:color="auto"/>
        <w:right w:val="none" w:sz="0" w:space="0" w:color="auto"/>
      </w:divBdr>
    </w:div>
    <w:div w:id="1464275394">
      <w:bodyDiv w:val="1"/>
      <w:marLeft w:val="0"/>
      <w:marRight w:val="0"/>
      <w:marTop w:val="0"/>
      <w:marBottom w:val="0"/>
      <w:divBdr>
        <w:top w:val="none" w:sz="0" w:space="0" w:color="auto"/>
        <w:left w:val="none" w:sz="0" w:space="0" w:color="auto"/>
        <w:bottom w:val="none" w:sz="0" w:space="0" w:color="auto"/>
        <w:right w:val="none" w:sz="0" w:space="0" w:color="auto"/>
      </w:divBdr>
    </w:div>
    <w:div w:id="1464275746">
      <w:bodyDiv w:val="1"/>
      <w:marLeft w:val="0"/>
      <w:marRight w:val="0"/>
      <w:marTop w:val="0"/>
      <w:marBottom w:val="0"/>
      <w:divBdr>
        <w:top w:val="none" w:sz="0" w:space="0" w:color="auto"/>
        <w:left w:val="none" w:sz="0" w:space="0" w:color="auto"/>
        <w:bottom w:val="none" w:sz="0" w:space="0" w:color="auto"/>
        <w:right w:val="none" w:sz="0" w:space="0" w:color="auto"/>
      </w:divBdr>
    </w:div>
    <w:div w:id="1464494160">
      <w:bodyDiv w:val="1"/>
      <w:marLeft w:val="0"/>
      <w:marRight w:val="0"/>
      <w:marTop w:val="0"/>
      <w:marBottom w:val="0"/>
      <w:divBdr>
        <w:top w:val="none" w:sz="0" w:space="0" w:color="auto"/>
        <w:left w:val="none" w:sz="0" w:space="0" w:color="auto"/>
        <w:bottom w:val="none" w:sz="0" w:space="0" w:color="auto"/>
        <w:right w:val="none" w:sz="0" w:space="0" w:color="auto"/>
      </w:divBdr>
    </w:div>
    <w:div w:id="1464546243">
      <w:bodyDiv w:val="1"/>
      <w:marLeft w:val="0"/>
      <w:marRight w:val="0"/>
      <w:marTop w:val="0"/>
      <w:marBottom w:val="0"/>
      <w:divBdr>
        <w:top w:val="none" w:sz="0" w:space="0" w:color="auto"/>
        <w:left w:val="none" w:sz="0" w:space="0" w:color="auto"/>
        <w:bottom w:val="none" w:sz="0" w:space="0" w:color="auto"/>
        <w:right w:val="none" w:sz="0" w:space="0" w:color="auto"/>
      </w:divBdr>
    </w:div>
    <w:div w:id="1464814001">
      <w:bodyDiv w:val="1"/>
      <w:marLeft w:val="0"/>
      <w:marRight w:val="0"/>
      <w:marTop w:val="0"/>
      <w:marBottom w:val="0"/>
      <w:divBdr>
        <w:top w:val="none" w:sz="0" w:space="0" w:color="auto"/>
        <w:left w:val="none" w:sz="0" w:space="0" w:color="auto"/>
        <w:bottom w:val="none" w:sz="0" w:space="0" w:color="auto"/>
        <w:right w:val="none" w:sz="0" w:space="0" w:color="auto"/>
      </w:divBdr>
    </w:div>
    <w:div w:id="1464882587">
      <w:bodyDiv w:val="1"/>
      <w:marLeft w:val="0"/>
      <w:marRight w:val="0"/>
      <w:marTop w:val="0"/>
      <w:marBottom w:val="0"/>
      <w:divBdr>
        <w:top w:val="none" w:sz="0" w:space="0" w:color="auto"/>
        <w:left w:val="none" w:sz="0" w:space="0" w:color="auto"/>
        <w:bottom w:val="none" w:sz="0" w:space="0" w:color="auto"/>
        <w:right w:val="none" w:sz="0" w:space="0" w:color="auto"/>
      </w:divBdr>
    </w:div>
    <w:div w:id="1465191953">
      <w:bodyDiv w:val="1"/>
      <w:marLeft w:val="0"/>
      <w:marRight w:val="0"/>
      <w:marTop w:val="0"/>
      <w:marBottom w:val="0"/>
      <w:divBdr>
        <w:top w:val="none" w:sz="0" w:space="0" w:color="auto"/>
        <w:left w:val="none" w:sz="0" w:space="0" w:color="auto"/>
        <w:bottom w:val="none" w:sz="0" w:space="0" w:color="auto"/>
        <w:right w:val="none" w:sz="0" w:space="0" w:color="auto"/>
      </w:divBdr>
    </w:div>
    <w:div w:id="1465274781">
      <w:bodyDiv w:val="1"/>
      <w:marLeft w:val="0"/>
      <w:marRight w:val="0"/>
      <w:marTop w:val="0"/>
      <w:marBottom w:val="0"/>
      <w:divBdr>
        <w:top w:val="none" w:sz="0" w:space="0" w:color="auto"/>
        <w:left w:val="none" w:sz="0" w:space="0" w:color="auto"/>
        <w:bottom w:val="none" w:sz="0" w:space="0" w:color="auto"/>
        <w:right w:val="none" w:sz="0" w:space="0" w:color="auto"/>
      </w:divBdr>
    </w:div>
    <w:div w:id="1465385744">
      <w:bodyDiv w:val="1"/>
      <w:marLeft w:val="0"/>
      <w:marRight w:val="0"/>
      <w:marTop w:val="0"/>
      <w:marBottom w:val="0"/>
      <w:divBdr>
        <w:top w:val="none" w:sz="0" w:space="0" w:color="auto"/>
        <w:left w:val="none" w:sz="0" w:space="0" w:color="auto"/>
        <w:bottom w:val="none" w:sz="0" w:space="0" w:color="auto"/>
        <w:right w:val="none" w:sz="0" w:space="0" w:color="auto"/>
      </w:divBdr>
    </w:div>
    <w:div w:id="1465542796">
      <w:bodyDiv w:val="1"/>
      <w:marLeft w:val="0"/>
      <w:marRight w:val="0"/>
      <w:marTop w:val="0"/>
      <w:marBottom w:val="0"/>
      <w:divBdr>
        <w:top w:val="none" w:sz="0" w:space="0" w:color="auto"/>
        <w:left w:val="none" w:sz="0" w:space="0" w:color="auto"/>
        <w:bottom w:val="none" w:sz="0" w:space="0" w:color="auto"/>
        <w:right w:val="none" w:sz="0" w:space="0" w:color="auto"/>
      </w:divBdr>
    </w:div>
    <w:div w:id="1465923031">
      <w:bodyDiv w:val="1"/>
      <w:marLeft w:val="0"/>
      <w:marRight w:val="0"/>
      <w:marTop w:val="0"/>
      <w:marBottom w:val="0"/>
      <w:divBdr>
        <w:top w:val="none" w:sz="0" w:space="0" w:color="auto"/>
        <w:left w:val="none" w:sz="0" w:space="0" w:color="auto"/>
        <w:bottom w:val="none" w:sz="0" w:space="0" w:color="auto"/>
        <w:right w:val="none" w:sz="0" w:space="0" w:color="auto"/>
      </w:divBdr>
    </w:div>
    <w:div w:id="1466194523">
      <w:bodyDiv w:val="1"/>
      <w:marLeft w:val="0"/>
      <w:marRight w:val="0"/>
      <w:marTop w:val="0"/>
      <w:marBottom w:val="0"/>
      <w:divBdr>
        <w:top w:val="none" w:sz="0" w:space="0" w:color="auto"/>
        <w:left w:val="none" w:sz="0" w:space="0" w:color="auto"/>
        <w:bottom w:val="none" w:sz="0" w:space="0" w:color="auto"/>
        <w:right w:val="none" w:sz="0" w:space="0" w:color="auto"/>
      </w:divBdr>
    </w:div>
    <w:div w:id="1466393784">
      <w:bodyDiv w:val="1"/>
      <w:marLeft w:val="0"/>
      <w:marRight w:val="0"/>
      <w:marTop w:val="0"/>
      <w:marBottom w:val="0"/>
      <w:divBdr>
        <w:top w:val="none" w:sz="0" w:space="0" w:color="auto"/>
        <w:left w:val="none" w:sz="0" w:space="0" w:color="auto"/>
        <w:bottom w:val="none" w:sz="0" w:space="0" w:color="auto"/>
        <w:right w:val="none" w:sz="0" w:space="0" w:color="auto"/>
      </w:divBdr>
    </w:div>
    <w:div w:id="1466502251">
      <w:bodyDiv w:val="1"/>
      <w:marLeft w:val="0"/>
      <w:marRight w:val="0"/>
      <w:marTop w:val="0"/>
      <w:marBottom w:val="0"/>
      <w:divBdr>
        <w:top w:val="none" w:sz="0" w:space="0" w:color="auto"/>
        <w:left w:val="none" w:sz="0" w:space="0" w:color="auto"/>
        <w:bottom w:val="none" w:sz="0" w:space="0" w:color="auto"/>
        <w:right w:val="none" w:sz="0" w:space="0" w:color="auto"/>
      </w:divBdr>
    </w:div>
    <w:div w:id="1466506561">
      <w:bodyDiv w:val="1"/>
      <w:marLeft w:val="0"/>
      <w:marRight w:val="0"/>
      <w:marTop w:val="0"/>
      <w:marBottom w:val="0"/>
      <w:divBdr>
        <w:top w:val="none" w:sz="0" w:space="0" w:color="auto"/>
        <w:left w:val="none" w:sz="0" w:space="0" w:color="auto"/>
        <w:bottom w:val="none" w:sz="0" w:space="0" w:color="auto"/>
        <w:right w:val="none" w:sz="0" w:space="0" w:color="auto"/>
      </w:divBdr>
    </w:div>
    <w:div w:id="1466701718">
      <w:bodyDiv w:val="1"/>
      <w:marLeft w:val="0"/>
      <w:marRight w:val="0"/>
      <w:marTop w:val="0"/>
      <w:marBottom w:val="0"/>
      <w:divBdr>
        <w:top w:val="none" w:sz="0" w:space="0" w:color="auto"/>
        <w:left w:val="none" w:sz="0" w:space="0" w:color="auto"/>
        <w:bottom w:val="none" w:sz="0" w:space="0" w:color="auto"/>
        <w:right w:val="none" w:sz="0" w:space="0" w:color="auto"/>
      </w:divBdr>
    </w:div>
    <w:div w:id="1467165107">
      <w:bodyDiv w:val="1"/>
      <w:marLeft w:val="0"/>
      <w:marRight w:val="0"/>
      <w:marTop w:val="0"/>
      <w:marBottom w:val="0"/>
      <w:divBdr>
        <w:top w:val="none" w:sz="0" w:space="0" w:color="auto"/>
        <w:left w:val="none" w:sz="0" w:space="0" w:color="auto"/>
        <w:bottom w:val="none" w:sz="0" w:space="0" w:color="auto"/>
        <w:right w:val="none" w:sz="0" w:space="0" w:color="auto"/>
      </w:divBdr>
    </w:div>
    <w:div w:id="1467352159">
      <w:bodyDiv w:val="1"/>
      <w:marLeft w:val="0"/>
      <w:marRight w:val="0"/>
      <w:marTop w:val="0"/>
      <w:marBottom w:val="0"/>
      <w:divBdr>
        <w:top w:val="none" w:sz="0" w:space="0" w:color="auto"/>
        <w:left w:val="none" w:sz="0" w:space="0" w:color="auto"/>
        <w:bottom w:val="none" w:sz="0" w:space="0" w:color="auto"/>
        <w:right w:val="none" w:sz="0" w:space="0" w:color="auto"/>
      </w:divBdr>
    </w:div>
    <w:div w:id="1467356022">
      <w:bodyDiv w:val="1"/>
      <w:marLeft w:val="0"/>
      <w:marRight w:val="0"/>
      <w:marTop w:val="0"/>
      <w:marBottom w:val="0"/>
      <w:divBdr>
        <w:top w:val="none" w:sz="0" w:space="0" w:color="auto"/>
        <w:left w:val="none" w:sz="0" w:space="0" w:color="auto"/>
        <w:bottom w:val="none" w:sz="0" w:space="0" w:color="auto"/>
        <w:right w:val="none" w:sz="0" w:space="0" w:color="auto"/>
      </w:divBdr>
    </w:div>
    <w:div w:id="1467505726">
      <w:bodyDiv w:val="1"/>
      <w:marLeft w:val="0"/>
      <w:marRight w:val="0"/>
      <w:marTop w:val="0"/>
      <w:marBottom w:val="0"/>
      <w:divBdr>
        <w:top w:val="none" w:sz="0" w:space="0" w:color="auto"/>
        <w:left w:val="none" w:sz="0" w:space="0" w:color="auto"/>
        <w:bottom w:val="none" w:sz="0" w:space="0" w:color="auto"/>
        <w:right w:val="none" w:sz="0" w:space="0" w:color="auto"/>
      </w:divBdr>
    </w:div>
    <w:div w:id="1467702487">
      <w:bodyDiv w:val="1"/>
      <w:marLeft w:val="0"/>
      <w:marRight w:val="0"/>
      <w:marTop w:val="0"/>
      <w:marBottom w:val="0"/>
      <w:divBdr>
        <w:top w:val="none" w:sz="0" w:space="0" w:color="auto"/>
        <w:left w:val="none" w:sz="0" w:space="0" w:color="auto"/>
        <w:bottom w:val="none" w:sz="0" w:space="0" w:color="auto"/>
        <w:right w:val="none" w:sz="0" w:space="0" w:color="auto"/>
      </w:divBdr>
    </w:div>
    <w:div w:id="1468011773">
      <w:bodyDiv w:val="1"/>
      <w:marLeft w:val="0"/>
      <w:marRight w:val="0"/>
      <w:marTop w:val="0"/>
      <w:marBottom w:val="0"/>
      <w:divBdr>
        <w:top w:val="none" w:sz="0" w:space="0" w:color="auto"/>
        <w:left w:val="none" w:sz="0" w:space="0" w:color="auto"/>
        <w:bottom w:val="none" w:sz="0" w:space="0" w:color="auto"/>
        <w:right w:val="none" w:sz="0" w:space="0" w:color="auto"/>
      </w:divBdr>
    </w:div>
    <w:div w:id="1468083139">
      <w:bodyDiv w:val="1"/>
      <w:marLeft w:val="0"/>
      <w:marRight w:val="0"/>
      <w:marTop w:val="0"/>
      <w:marBottom w:val="0"/>
      <w:divBdr>
        <w:top w:val="none" w:sz="0" w:space="0" w:color="auto"/>
        <w:left w:val="none" w:sz="0" w:space="0" w:color="auto"/>
        <w:bottom w:val="none" w:sz="0" w:space="0" w:color="auto"/>
        <w:right w:val="none" w:sz="0" w:space="0" w:color="auto"/>
      </w:divBdr>
    </w:div>
    <w:div w:id="1468084080">
      <w:bodyDiv w:val="1"/>
      <w:marLeft w:val="0"/>
      <w:marRight w:val="0"/>
      <w:marTop w:val="0"/>
      <w:marBottom w:val="0"/>
      <w:divBdr>
        <w:top w:val="none" w:sz="0" w:space="0" w:color="auto"/>
        <w:left w:val="none" w:sz="0" w:space="0" w:color="auto"/>
        <w:bottom w:val="none" w:sz="0" w:space="0" w:color="auto"/>
        <w:right w:val="none" w:sz="0" w:space="0" w:color="auto"/>
      </w:divBdr>
    </w:div>
    <w:div w:id="1468085865">
      <w:bodyDiv w:val="1"/>
      <w:marLeft w:val="0"/>
      <w:marRight w:val="0"/>
      <w:marTop w:val="0"/>
      <w:marBottom w:val="0"/>
      <w:divBdr>
        <w:top w:val="none" w:sz="0" w:space="0" w:color="auto"/>
        <w:left w:val="none" w:sz="0" w:space="0" w:color="auto"/>
        <w:bottom w:val="none" w:sz="0" w:space="0" w:color="auto"/>
        <w:right w:val="none" w:sz="0" w:space="0" w:color="auto"/>
      </w:divBdr>
    </w:div>
    <w:div w:id="1468159903">
      <w:bodyDiv w:val="1"/>
      <w:marLeft w:val="0"/>
      <w:marRight w:val="0"/>
      <w:marTop w:val="0"/>
      <w:marBottom w:val="0"/>
      <w:divBdr>
        <w:top w:val="none" w:sz="0" w:space="0" w:color="auto"/>
        <w:left w:val="none" w:sz="0" w:space="0" w:color="auto"/>
        <w:bottom w:val="none" w:sz="0" w:space="0" w:color="auto"/>
        <w:right w:val="none" w:sz="0" w:space="0" w:color="auto"/>
      </w:divBdr>
    </w:div>
    <w:div w:id="1468351398">
      <w:bodyDiv w:val="1"/>
      <w:marLeft w:val="0"/>
      <w:marRight w:val="0"/>
      <w:marTop w:val="0"/>
      <w:marBottom w:val="0"/>
      <w:divBdr>
        <w:top w:val="none" w:sz="0" w:space="0" w:color="auto"/>
        <w:left w:val="none" w:sz="0" w:space="0" w:color="auto"/>
        <w:bottom w:val="none" w:sz="0" w:space="0" w:color="auto"/>
        <w:right w:val="none" w:sz="0" w:space="0" w:color="auto"/>
      </w:divBdr>
    </w:div>
    <w:div w:id="1468474017">
      <w:bodyDiv w:val="1"/>
      <w:marLeft w:val="0"/>
      <w:marRight w:val="0"/>
      <w:marTop w:val="0"/>
      <w:marBottom w:val="0"/>
      <w:divBdr>
        <w:top w:val="none" w:sz="0" w:space="0" w:color="auto"/>
        <w:left w:val="none" w:sz="0" w:space="0" w:color="auto"/>
        <w:bottom w:val="none" w:sz="0" w:space="0" w:color="auto"/>
        <w:right w:val="none" w:sz="0" w:space="0" w:color="auto"/>
      </w:divBdr>
    </w:div>
    <w:div w:id="1468477039">
      <w:bodyDiv w:val="1"/>
      <w:marLeft w:val="0"/>
      <w:marRight w:val="0"/>
      <w:marTop w:val="0"/>
      <w:marBottom w:val="0"/>
      <w:divBdr>
        <w:top w:val="none" w:sz="0" w:space="0" w:color="auto"/>
        <w:left w:val="none" w:sz="0" w:space="0" w:color="auto"/>
        <w:bottom w:val="none" w:sz="0" w:space="0" w:color="auto"/>
        <w:right w:val="none" w:sz="0" w:space="0" w:color="auto"/>
      </w:divBdr>
    </w:div>
    <w:div w:id="1468741082">
      <w:bodyDiv w:val="1"/>
      <w:marLeft w:val="0"/>
      <w:marRight w:val="0"/>
      <w:marTop w:val="0"/>
      <w:marBottom w:val="0"/>
      <w:divBdr>
        <w:top w:val="none" w:sz="0" w:space="0" w:color="auto"/>
        <w:left w:val="none" w:sz="0" w:space="0" w:color="auto"/>
        <w:bottom w:val="none" w:sz="0" w:space="0" w:color="auto"/>
        <w:right w:val="none" w:sz="0" w:space="0" w:color="auto"/>
      </w:divBdr>
    </w:div>
    <w:div w:id="1468888060">
      <w:bodyDiv w:val="1"/>
      <w:marLeft w:val="0"/>
      <w:marRight w:val="0"/>
      <w:marTop w:val="0"/>
      <w:marBottom w:val="0"/>
      <w:divBdr>
        <w:top w:val="none" w:sz="0" w:space="0" w:color="auto"/>
        <w:left w:val="none" w:sz="0" w:space="0" w:color="auto"/>
        <w:bottom w:val="none" w:sz="0" w:space="0" w:color="auto"/>
        <w:right w:val="none" w:sz="0" w:space="0" w:color="auto"/>
      </w:divBdr>
    </w:div>
    <w:div w:id="1469006841">
      <w:bodyDiv w:val="1"/>
      <w:marLeft w:val="0"/>
      <w:marRight w:val="0"/>
      <w:marTop w:val="0"/>
      <w:marBottom w:val="0"/>
      <w:divBdr>
        <w:top w:val="none" w:sz="0" w:space="0" w:color="auto"/>
        <w:left w:val="none" w:sz="0" w:space="0" w:color="auto"/>
        <w:bottom w:val="none" w:sz="0" w:space="0" w:color="auto"/>
        <w:right w:val="none" w:sz="0" w:space="0" w:color="auto"/>
      </w:divBdr>
    </w:div>
    <w:div w:id="1469280721">
      <w:bodyDiv w:val="1"/>
      <w:marLeft w:val="0"/>
      <w:marRight w:val="0"/>
      <w:marTop w:val="0"/>
      <w:marBottom w:val="0"/>
      <w:divBdr>
        <w:top w:val="none" w:sz="0" w:space="0" w:color="auto"/>
        <w:left w:val="none" w:sz="0" w:space="0" w:color="auto"/>
        <w:bottom w:val="none" w:sz="0" w:space="0" w:color="auto"/>
        <w:right w:val="none" w:sz="0" w:space="0" w:color="auto"/>
      </w:divBdr>
    </w:div>
    <w:div w:id="1469325387">
      <w:bodyDiv w:val="1"/>
      <w:marLeft w:val="0"/>
      <w:marRight w:val="0"/>
      <w:marTop w:val="0"/>
      <w:marBottom w:val="0"/>
      <w:divBdr>
        <w:top w:val="none" w:sz="0" w:space="0" w:color="auto"/>
        <w:left w:val="none" w:sz="0" w:space="0" w:color="auto"/>
        <w:bottom w:val="none" w:sz="0" w:space="0" w:color="auto"/>
        <w:right w:val="none" w:sz="0" w:space="0" w:color="auto"/>
      </w:divBdr>
    </w:div>
    <w:div w:id="1469470446">
      <w:bodyDiv w:val="1"/>
      <w:marLeft w:val="0"/>
      <w:marRight w:val="0"/>
      <w:marTop w:val="0"/>
      <w:marBottom w:val="0"/>
      <w:divBdr>
        <w:top w:val="none" w:sz="0" w:space="0" w:color="auto"/>
        <w:left w:val="none" w:sz="0" w:space="0" w:color="auto"/>
        <w:bottom w:val="none" w:sz="0" w:space="0" w:color="auto"/>
        <w:right w:val="none" w:sz="0" w:space="0" w:color="auto"/>
      </w:divBdr>
    </w:div>
    <w:div w:id="1469515746">
      <w:bodyDiv w:val="1"/>
      <w:marLeft w:val="0"/>
      <w:marRight w:val="0"/>
      <w:marTop w:val="0"/>
      <w:marBottom w:val="0"/>
      <w:divBdr>
        <w:top w:val="none" w:sz="0" w:space="0" w:color="auto"/>
        <w:left w:val="none" w:sz="0" w:space="0" w:color="auto"/>
        <w:bottom w:val="none" w:sz="0" w:space="0" w:color="auto"/>
        <w:right w:val="none" w:sz="0" w:space="0" w:color="auto"/>
      </w:divBdr>
    </w:div>
    <w:div w:id="1469666201">
      <w:bodyDiv w:val="1"/>
      <w:marLeft w:val="0"/>
      <w:marRight w:val="0"/>
      <w:marTop w:val="0"/>
      <w:marBottom w:val="0"/>
      <w:divBdr>
        <w:top w:val="none" w:sz="0" w:space="0" w:color="auto"/>
        <w:left w:val="none" w:sz="0" w:space="0" w:color="auto"/>
        <w:bottom w:val="none" w:sz="0" w:space="0" w:color="auto"/>
        <w:right w:val="none" w:sz="0" w:space="0" w:color="auto"/>
      </w:divBdr>
    </w:div>
    <w:div w:id="1469666403">
      <w:bodyDiv w:val="1"/>
      <w:marLeft w:val="0"/>
      <w:marRight w:val="0"/>
      <w:marTop w:val="0"/>
      <w:marBottom w:val="0"/>
      <w:divBdr>
        <w:top w:val="none" w:sz="0" w:space="0" w:color="auto"/>
        <w:left w:val="none" w:sz="0" w:space="0" w:color="auto"/>
        <w:bottom w:val="none" w:sz="0" w:space="0" w:color="auto"/>
        <w:right w:val="none" w:sz="0" w:space="0" w:color="auto"/>
      </w:divBdr>
    </w:div>
    <w:div w:id="1469736674">
      <w:bodyDiv w:val="1"/>
      <w:marLeft w:val="0"/>
      <w:marRight w:val="0"/>
      <w:marTop w:val="0"/>
      <w:marBottom w:val="0"/>
      <w:divBdr>
        <w:top w:val="none" w:sz="0" w:space="0" w:color="auto"/>
        <w:left w:val="none" w:sz="0" w:space="0" w:color="auto"/>
        <w:bottom w:val="none" w:sz="0" w:space="0" w:color="auto"/>
        <w:right w:val="none" w:sz="0" w:space="0" w:color="auto"/>
      </w:divBdr>
    </w:div>
    <w:div w:id="1469930833">
      <w:bodyDiv w:val="1"/>
      <w:marLeft w:val="0"/>
      <w:marRight w:val="0"/>
      <w:marTop w:val="0"/>
      <w:marBottom w:val="0"/>
      <w:divBdr>
        <w:top w:val="none" w:sz="0" w:space="0" w:color="auto"/>
        <w:left w:val="none" w:sz="0" w:space="0" w:color="auto"/>
        <w:bottom w:val="none" w:sz="0" w:space="0" w:color="auto"/>
        <w:right w:val="none" w:sz="0" w:space="0" w:color="auto"/>
      </w:divBdr>
    </w:div>
    <w:div w:id="1469934183">
      <w:bodyDiv w:val="1"/>
      <w:marLeft w:val="0"/>
      <w:marRight w:val="0"/>
      <w:marTop w:val="0"/>
      <w:marBottom w:val="0"/>
      <w:divBdr>
        <w:top w:val="none" w:sz="0" w:space="0" w:color="auto"/>
        <w:left w:val="none" w:sz="0" w:space="0" w:color="auto"/>
        <w:bottom w:val="none" w:sz="0" w:space="0" w:color="auto"/>
        <w:right w:val="none" w:sz="0" w:space="0" w:color="auto"/>
      </w:divBdr>
    </w:div>
    <w:div w:id="1469977790">
      <w:bodyDiv w:val="1"/>
      <w:marLeft w:val="0"/>
      <w:marRight w:val="0"/>
      <w:marTop w:val="0"/>
      <w:marBottom w:val="0"/>
      <w:divBdr>
        <w:top w:val="none" w:sz="0" w:space="0" w:color="auto"/>
        <w:left w:val="none" w:sz="0" w:space="0" w:color="auto"/>
        <w:bottom w:val="none" w:sz="0" w:space="0" w:color="auto"/>
        <w:right w:val="none" w:sz="0" w:space="0" w:color="auto"/>
      </w:divBdr>
    </w:div>
    <w:div w:id="1470394501">
      <w:bodyDiv w:val="1"/>
      <w:marLeft w:val="0"/>
      <w:marRight w:val="0"/>
      <w:marTop w:val="0"/>
      <w:marBottom w:val="0"/>
      <w:divBdr>
        <w:top w:val="none" w:sz="0" w:space="0" w:color="auto"/>
        <w:left w:val="none" w:sz="0" w:space="0" w:color="auto"/>
        <w:bottom w:val="none" w:sz="0" w:space="0" w:color="auto"/>
        <w:right w:val="none" w:sz="0" w:space="0" w:color="auto"/>
      </w:divBdr>
    </w:div>
    <w:div w:id="1470396746">
      <w:bodyDiv w:val="1"/>
      <w:marLeft w:val="0"/>
      <w:marRight w:val="0"/>
      <w:marTop w:val="0"/>
      <w:marBottom w:val="0"/>
      <w:divBdr>
        <w:top w:val="none" w:sz="0" w:space="0" w:color="auto"/>
        <w:left w:val="none" w:sz="0" w:space="0" w:color="auto"/>
        <w:bottom w:val="none" w:sz="0" w:space="0" w:color="auto"/>
        <w:right w:val="none" w:sz="0" w:space="0" w:color="auto"/>
      </w:divBdr>
    </w:div>
    <w:div w:id="1470829838">
      <w:bodyDiv w:val="1"/>
      <w:marLeft w:val="0"/>
      <w:marRight w:val="0"/>
      <w:marTop w:val="0"/>
      <w:marBottom w:val="0"/>
      <w:divBdr>
        <w:top w:val="none" w:sz="0" w:space="0" w:color="auto"/>
        <w:left w:val="none" w:sz="0" w:space="0" w:color="auto"/>
        <w:bottom w:val="none" w:sz="0" w:space="0" w:color="auto"/>
        <w:right w:val="none" w:sz="0" w:space="0" w:color="auto"/>
      </w:divBdr>
    </w:div>
    <w:div w:id="1471051933">
      <w:bodyDiv w:val="1"/>
      <w:marLeft w:val="0"/>
      <w:marRight w:val="0"/>
      <w:marTop w:val="0"/>
      <w:marBottom w:val="0"/>
      <w:divBdr>
        <w:top w:val="none" w:sz="0" w:space="0" w:color="auto"/>
        <w:left w:val="none" w:sz="0" w:space="0" w:color="auto"/>
        <w:bottom w:val="none" w:sz="0" w:space="0" w:color="auto"/>
        <w:right w:val="none" w:sz="0" w:space="0" w:color="auto"/>
      </w:divBdr>
    </w:div>
    <w:div w:id="1471098875">
      <w:bodyDiv w:val="1"/>
      <w:marLeft w:val="0"/>
      <w:marRight w:val="0"/>
      <w:marTop w:val="0"/>
      <w:marBottom w:val="0"/>
      <w:divBdr>
        <w:top w:val="none" w:sz="0" w:space="0" w:color="auto"/>
        <w:left w:val="none" w:sz="0" w:space="0" w:color="auto"/>
        <w:bottom w:val="none" w:sz="0" w:space="0" w:color="auto"/>
        <w:right w:val="none" w:sz="0" w:space="0" w:color="auto"/>
      </w:divBdr>
    </w:div>
    <w:div w:id="1471242726">
      <w:bodyDiv w:val="1"/>
      <w:marLeft w:val="0"/>
      <w:marRight w:val="0"/>
      <w:marTop w:val="0"/>
      <w:marBottom w:val="0"/>
      <w:divBdr>
        <w:top w:val="none" w:sz="0" w:space="0" w:color="auto"/>
        <w:left w:val="none" w:sz="0" w:space="0" w:color="auto"/>
        <w:bottom w:val="none" w:sz="0" w:space="0" w:color="auto"/>
        <w:right w:val="none" w:sz="0" w:space="0" w:color="auto"/>
      </w:divBdr>
    </w:div>
    <w:div w:id="1471247468">
      <w:bodyDiv w:val="1"/>
      <w:marLeft w:val="0"/>
      <w:marRight w:val="0"/>
      <w:marTop w:val="0"/>
      <w:marBottom w:val="0"/>
      <w:divBdr>
        <w:top w:val="none" w:sz="0" w:space="0" w:color="auto"/>
        <w:left w:val="none" w:sz="0" w:space="0" w:color="auto"/>
        <w:bottom w:val="none" w:sz="0" w:space="0" w:color="auto"/>
        <w:right w:val="none" w:sz="0" w:space="0" w:color="auto"/>
      </w:divBdr>
    </w:div>
    <w:div w:id="1471285192">
      <w:bodyDiv w:val="1"/>
      <w:marLeft w:val="0"/>
      <w:marRight w:val="0"/>
      <w:marTop w:val="0"/>
      <w:marBottom w:val="0"/>
      <w:divBdr>
        <w:top w:val="none" w:sz="0" w:space="0" w:color="auto"/>
        <w:left w:val="none" w:sz="0" w:space="0" w:color="auto"/>
        <w:bottom w:val="none" w:sz="0" w:space="0" w:color="auto"/>
        <w:right w:val="none" w:sz="0" w:space="0" w:color="auto"/>
      </w:divBdr>
    </w:div>
    <w:div w:id="1471440885">
      <w:bodyDiv w:val="1"/>
      <w:marLeft w:val="0"/>
      <w:marRight w:val="0"/>
      <w:marTop w:val="0"/>
      <w:marBottom w:val="0"/>
      <w:divBdr>
        <w:top w:val="none" w:sz="0" w:space="0" w:color="auto"/>
        <w:left w:val="none" w:sz="0" w:space="0" w:color="auto"/>
        <w:bottom w:val="none" w:sz="0" w:space="0" w:color="auto"/>
        <w:right w:val="none" w:sz="0" w:space="0" w:color="auto"/>
      </w:divBdr>
    </w:div>
    <w:div w:id="1471442039">
      <w:bodyDiv w:val="1"/>
      <w:marLeft w:val="0"/>
      <w:marRight w:val="0"/>
      <w:marTop w:val="0"/>
      <w:marBottom w:val="0"/>
      <w:divBdr>
        <w:top w:val="none" w:sz="0" w:space="0" w:color="auto"/>
        <w:left w:val="none" w:sz="0" w:space="0" w:color="auto"/>
        <w:bottom w:val="none" w:sz="0" w:space="0" w:color="auto"/>
        <w:right w:val="none" w:sz="0" w:space="0" w:color="auto"/>
      </w:divBdr>
    </w:div>
    <w:div w:id="1471627418">
      <w:bodyDiv w:val="1"/>
      <w:marLeft w:val="0"/>
      <w:marRight w:val="0"/>
      <w:marTop w:val="0"/>
      <w:marBottom w:val="0"/>
      <w:divBdr>
        <w:top w:val="none" w:sz="0" w:space="0" w:color="auto"/>
        <w:left w:val="none" w:sz="0" w:space="0" w:color="auto"/>
        <w:bottom w:val="none" w:sz="0" w:space="0" w:color="auto"/>
        <w:right w:val="none" w:sz="0" w:space="0" w:color="auto"/>
      </w:divBdr>
    </w:div>
    <w:div w:id="1471632581">
      <w:bodyDiv w:val="1"/>
      <w:marLeft w:val="0"/>
      <w:marRight w:val="0"/>
      <w:marTop w:val="0"/>
      <w:marBottom w:val="0"/>
      <w:divBdr>
        <w:top w:val="none" w:sz="0" w:space="0" w:color="auto"/>
        <w:left w:val="none" w:sz="0" w:space="0" w:color="auto"/>
        <w:bottom w:val="none" w:sz="0" w:space="0" w:color="auto"/>
        <w:right w:val="none" w:sz="0" w:space="0" w:color="auto"/>
      </w:divBdr>
    </w:div>
    <w:div w:id="1471745223">
      <w:bodyDiv w:val="1"/>
      <w:marLeft w:val="0"/>
      <w:marRight w:val="0"/>
      <w:marTop w:val="0"/>
      <w:marBottom w:val="0"/>
      <w:divBdr>
        <w:top w:val="none" w:sz="0" w:space="0" w:color="auto"/>
        <w:left w:val="none" w:sz="0" w:space="0" w:color="auto"/>
        <w:bottom w:val="none" w:sz="0" w:space="0" w:color="auto"/>
        <w:right w:val="none" w:sz="0" w:space="0" w:color="auto"/>
      </w:divBdr>
    </w:div>
    <w:div w:id="1471823213">
      <w:bodyDiv w:val="1"/>
      <w:marLeft w:val="0"/>
      <w:marRight w:val="0"/>
      <w:marTop w:val="0"/>
      <w:marBottom w:val="0"/>
      <w:divBdr>
        <w:top w:val="none" w:sz="0" w:space="0" w:color="auto"/>
        <w:left w:val="none" w:sz="0" w:space="0" w:color="auto"/>
        <w:bottom w:val="none" w:sz="0" w:space="0" w:color="auto"/>
        <w:right w:val="none" w:sz="0" w:space="0" w:color="auto"/>
      </w:divBdr>
    </w:div>
    <w:div w:id="1471900500">
      <w:bodyDiv w:val="1"/>
      <w:marLeft w:val="0"/>
      <w:marRight w:val="0"/>
      <w:marTop w:val="0"/>
      <w:marBottom w:val="0"/>
      <w:divBdr>
        <w:top w:val="none" w:sz="0" w:space="0" w:color="auto"/>
        <w:left w:val="none" w:sz="0" w:space="0" w:color="auto"/>
        <w:bottom w:val="none" w:sz="0" w:space="0" w:color="auto"/>
        <w:right w:val="none" w:sz="0" w:space="0" w:color="auto"/>
      </w:divBdr>
    </w:div>
    <w:div w:id="1471904360">
      <w:bodyDiv w:val="1"/>
      <w:marLeft w:val="0"/>
      <w:marRight w:val="0"/>
      <w:marTop w:val="0"/>
      <w:marBottom w:val="0"/>
      <w:divBdr>
        <w:top w:val="none" w:sz="0" w:space="0" w:color="auto"/>
        <w:left w:val="none" w:sz="0" w:space="0" w:color="auto"/>
        <w:bottom w:val="none" w:sz="0" w:space="0" w:color="auto"/>
        <w:right w:val="none" w:sz="0" w:space="0" w:color="auto"/>
      </w:divBdr>
    </w:div>
    <w:div w:id="1471941919">
      <w:bodyDiv w:val="1"/>
      <w:marLeft w:val="0"/>
      <w:marRight w:val="0"/>
      <w:marTop w:val="0"/>
      <w:marBottom w:val="0"/>
      <w:divBdr>
        <w:top w:val="none" w:sz="0" w:space="0" w:color="auto"/>
        <w:left w:val="none" w:sz="0" w:space="0" w:color="auto"/>
        <w:bottom w:val="none" w:sz="0" w:space="0" w:color="auto"/>
        <w:right w:val="none" w:sz="0" w:space="0" w:color="auto"/>
      </w:divBdr>
    </w:div>
    <w:div w:id="1472594058">
      <w:bodyDiv w:val="1"/>
      <w:marLeft w:val="0"/>
      <w:marRight w:val="0"/>
      <w:marTop w:val="0"/>
      <w:marBottom w:val="0"/>
      <w:divBdr>
        <w:top w:val="none" w:sz="0" w:space="0" w:color="auto"/>
        <w:left w:val="none" w:sz="0" w:space="0" w:color="auto"/>
        <w:bottom w:val="none" w:sz="0" w:space="0" w:color="auto"/>
        <w:right w:val="none" w:sz="0" w:space="0" w:color="auto"/>
      </w:divBdr>
    </w:div>
    <w:div w:id="1472673033">
      <w:bodyDiv w:val="1"/>
      <w:marLeft w:val="0"/>
      <w:marRight w:val="0"/>
      <w:marTop w:val="0"/>
      <w:marBottom w:val="0"/>
      <w:divBdr>
        <w:top w:val="none" w:sz="0" w:space="0" w:color="auto"/>
        <w:left w:val="none" w:sz="0" w:space="0" w:color="auto"/>
        <w:bottom w:val="none" w:sz="0" w:space="0" w:color="auto"/>
        <w:right w:val="none" w:sz="0" w:space="0" w:color="auto"/>
      </w:divBdr>
    </w:div>
    <w:div w:id="1472750970">
      <w:bodyDiv w:val="1"/>
      <w:marLeft w:val="0"/>
      <w:marRight w:val="0"/>
      <w:marTop w:val="0"/>
      <w:marBottom w:val="0"/>
      <w:divBdr>
        <w:top w:val="none" w:sz="0" w:space="0" w:color="auto"/>
        <w:left w:val="none" w:sz="0" w:space="0" w:color="auto"/>
        <w:bottom w:val="none" w:sz="0" w:space="0" w:color="auto"/>
        <w:right w:val="none" w:sz="0" w:space="0" w:color="auto"/>
      </w:divBdr>
    </w:div>
    <w:div w:id="1472869622">
      <w:bodyDiv w:val="1"/>
      <w:marLeft w:val="0"/>
      <w:marRight w:val="0"/>
      <w:marTop w:val="0"/>
      <w:marBottom w:val="0"/>
      <w:divBdr>
        <w:top w:val="none" w:sz="0" w:space="0" w:color="auto"/>
        <w:left w:val="none" w:sz="0" w:space="0" w:color="auto"/>
        <w:bottom w:val="none" w:sz="0" w:space="0" w:color="auto"/>
        <w:right w:val="none" w:sz="0" w:space="0" w:color="auto"/>
      </w:divBdr>
    </w:div>
    <w:div w:id="1473014540">
      <w:bodyDiv w:val="1"/>
      <w:marLeft w:val="0"/>
      <w:marRight w:val="0"/>
      <w:marTop w:val="0"/>
      <w:marBottom w:val="0"/>
      <w:divBdr>
        <w:top w:val="none" w:sz="0" w:space="0" w:color="auto"/>
        <w:left w:val="none" w:sz="0" w:space="0" w:color="auto"/>
        <w:bottom w:val="none" w:sz="0" w:space="0" w:color="auto"/>
        <w:right w:val="none" w:sz="0" w:space="0" w:color="auto"/>
      </w:divBdr>
    </w:div>
    <w:div w:id="1473017330">
      <w:bodyDiv w:val="1"/>
      <w:marLeft w:val="0"/>
      <w:marRight w:val="0"/>
      <w:marTop w:val="0"/>
      <w:marBottom w:val="0"/>
      <w:divBdr>
        <w:top w:val="none" w:sz="0" w:space="0" w:color="auto"/>
        <w:left w:val="none" w:sz="0" w:space="0" w:color="auto"/>
        <w:bottom w:val="none" w:sz="0" w:space="0" w:color="auto"/>
        <w:right w:val="none" w:sz="0" w:space="0" w:color="auto"/>
      </w:divBdr>
    </w:div>
    <w:div w:id="1473130316">
      <w:bodyDiv w:val="1"/>
      <w:marLeft w:val="0"/>
      <w:marRight w:val="0"/>
      <w:marTop w:val="0"/>
      <w:marBottom w:val="0"/>
      <w:divBdr>
        <w:top w:val="none" w:sz="0" w:space="0" w:color="auto"/>
        <w:left w:val="none" w:sz="0" w:space="0" w:color="auto"/>
        <w:bottom w:val="none" w:sz="0" w:space="0" w:color="auto"/>
        <w:right w:val="none" w:sz="0" w:space="0" w:color="auto"/>
      </w:divBdr>
    </w:div>
    <w:div w:id="1473133845">
      <w:bodyDiv w:val="1"/>
      <w:marLeft w:val="0"/>
      <w:marRight w:val="0"/>
      <w:marTop w:val="0"/>
      <w:marBottom w:val="0"/>
      <w:divBdr>
        <w:top w:val="none" w:sz="0" w:space="0" w:color="auto"/>
        <w:left w:val="none" w:sz="0" w:space="0" w:color="auto"/>
        <w:bottom w:val="none" w:sz="0" w:space="0" w:color="auto"/>
        <w:right w:val="none" w:sz="0" w:space="0" w:color="auto"/>
      </w:divBdr>
    </w:div>
    <w:div w:id="1473449194">
      <w:bodyDiv w:val="1"/>
      <w:marLeft w:val="0"/>
      <w:marRight w:val="0"/>
      <w:marTop w:val="0"/>
      <w:marBottom w:val="0"/>
      <w:divBdr>
        <w:top w:val="none" w:sz="0" w:space="0" w:color="auto"/>
        <w:left w:val="none" w:sz="0" w:space="0" w:color="auto"/>
        <w:bottom w:val="none" w:sz="0" w:space="0" w:color="auto"/>
        <w:right w:val="none" w:sz="0" w:space="0" w:color="auto"/>
      </w:divBdr>
    </w:div>
    <w:div w:id="1473794268">
      <w:bodyDiv w:val="1"/>
      <w:marLeft w:val="0"/>
      <w:marRight w:val="0"/>
      <w:marTop w:val="0"/>
      <w:marBottom w:val="0"/>
      <w:divBdr>
        <w:top w:val="none" w:sz="0" w:space="0" w:color="auto"/>
        <w:left w:val="none" w:sz="0" w:space="0" w:color="auto"/>
        <w:bottom w:val="none" w:sz="0" w:space="0" w:color="auto"/>
        <w:right w:val="none" w:sz="0" w:space="0" w:color="auto"/>
      </w:divBdr>
    </w:div>
    <w:div w:id="1473863047">
      <w:bodyDiv w:val="1"/>
      <w:marLeft w:val="0"/>
      <w:marRight w:val="0"/>
      <w:marTop w:val="0"/>
      <w:marBottom w:val="0"/>
      <w:divBdr>
        <w:top w:val="none" w:sz="0" w:space="0" w:color="auto"/>
        <w:left w:val="none" w:sz="0" w:space="0" w:color="auto"/>
        <w:bottom w:val="none" w:sz="0" w:space="0" w:color="auto"/>
        <w:right w:val="none" w:sz="0" w:space="0" w:color="auto"/>
      </w:divBdr>
    </w:div>
    <w:div w:id="1474060168">
      <w:bodyDiv w:val="1"/>
      <w:marLeft w:val="0"/>
      <w:marRight w:val="0"/>
      <w:marTop w:val="0"/>
      <w:marBottom w:val="0"/>
      <w:divBdr>
        <w:top w:val="none" w:sz="0" w:space="0" w:color="auto"/>
        <w:left w:val="none" w:sz="0" w:space="0" w:color="auto"/>
        <w:bottom w:val="none" w:sz="0" w:space="0" w:color="auto"/>
        <w:right w:val="none" w:sz="0" w:space="0" w:color="auto"/>
      </w:divBdr>
    </w:div>
    <w:div w:id="1474063976">
      <w:bodyDiv w:val="1"/>
      <w:marLeft w:val="0"/>
      <w:marRight w:val="0"/>
      <w:marTop w:val="0"/>
      <w:marBottom w:val="0"/>
      <w:divBdr>
        <w:top w:val="none" w:sz="0" w:space="0" w:color="auto"/>
        <w:left w:val="none" w:sz="0" w:space="0" w:color="auto"/>
        <w:bottom w:val="none" w:sz="0" w:space="0" w:color="auto"/>
        <w:right w:val="none" w:sz="0" w:space="0" w:color="auto"/>
      </w:divBdr>
    </w:div>
    <w:div w:id="1474181609">
      <w:bodyDiv w:val="1"/>
      <w:marLeft w:val="0"/>
      <w:marRight w:val="0"/>
      <w:marTop w:val="0"/>
      <w:marBottom w:val="0"/>
      <w:divBdr>
        <w:top w:val="none" w:sz="0" w:space="0" w:color="auto"/>
        <w:left w:val="none" w:sz="0" w:space="0" w:color="auto"/>
        <w:bottom w:val="none" w:sz="0" w:space="0" w:color="auto"/>
        <w:right w:val="none" w:sz="0" w:space="0" w:color="auto"/>
      </w:divBdr>
    </w:div>
    <w:div w:id="1474367817">
      <w:bodyDiv w:val="1"/>
      <w:marLeft w:val="0"/>
      <w:marRight w:val="0"/>
      <w:marTop w:val="0"/>
      <w:marBottom w:val="0"/>
      <w:divBdr>
        <w:top w:val="none" w:sz="0" w:space="0" w:color="auto"/>
        <w:left w:val="none" w:sz="0" w:space="0" w:color="auto"/>
        <w:bottom w:val="none" w:sz="0" w:space="0" w:color="auto"/>
        <w:right w:val="none" w:sz="0" w:space="0" w:color="auto"/>
      </w:divBdr>
    </w:div>
    <w:div w:id="1474524732">
      <w:bodyDiv w:val="1"/>
      <w:marLeft w:val="0"/>
      <w:marRight w:val="0"/>
      <w:marTop w:val="0"/>
      <w:marBottom w:val="0"/>
      <w:divBdr>
        <w:top w:val="none" w:sz="0" w:space="0" w:color="auto"/>
        <w:left w:val="none" w:sz="0" w:space="0" w:color="auto"/>
        <w:bottom w:val="none" w:sz="0" w:space="0" w:color="auto"/>
        <w:right w:val="none" w:sz="0" w:space="0" w:color="auto"/>
      </w:divBdr>
    </w:div>
    <w:div w:id="1474566972">
      <w:bodyDiv w:val="1"/>
      <w:marLeft w:val="0"/>
      <w:marRight w:val="0"/>
      <w:marTop w:val="0"/>
      <w:marBottom w:val="0"/>
      <w:divBdr>
        <w:top w:val="none" w:sz="0" w:space="0" w:color="auto"/>
        <w:left w:val="none" w:sz="0" w:space="0" w:color="auto"/>
        <w:bottom w:val="none" w:sz="0" w:space="0" w:color="auto"/>
        <w:right w:val="none" w:sz="0" w:space="0" w:color="auto"/>
      </w:divBdr>
    </w:div>
    <w:div w:id="1474640059">
      <w:bodyDiv w:val="1"/>
      <w:marLeft w:val="0"/>
      <w:marRight w:val="0"/>
      <w:marTop w:val="0"/>
      <w:marBottom w:val="0"/>
      <w:divBdr>
        <w:top w:val="none" w:sz="0" w:space="0" w:color="auto"/>
        <w:left w:val="none" w:sz="0" w:space="0" w:color="auto"/>
        <w:bottom w:val="none" w:sz="0" w:space="0" w:color="auto"/>
        <w:right w:val="none" w:sz="0" w:space="0" w:color="auto"/>
      </w:divBdr>
    </w:div>
    <w:div w:id="1474641301">
      <w:bodyDiv w:val="1"/>
      <w:marLeft w:val="0"/>
      <w:marRight w:val="0"/>
      <w:marTop w:val="0"/>
      <w:marBottom w:val="0"/>
      <w:divBdr>
        <w:top w:val="none" w:sz="0" w:space="0" w:color="auto"/>
        <w:left w:val="none" w:sz="0" w:space="0" w:color="auto"/>
        <w:bottom w:val="none" w:sz="0" w:space="0" w:color="auto"/>
        <w:right w:val="none" w:sz="0" w:space="0" w:color="auto"/>
      </w:divBdr>
    </w:div>
    <w:div w:id="1474712142">
      <w:bodyDiv w:val="1"/>
      <w:marLeft w:val="0"/>
      <w:marRight w:val="0"/>
      <w:marTop w:val="0"/>
      <w:marBottom w:val="0"/>
      <w:divBdr>
        <w:top w:val="none" w:sz="0" w:space="0" w:color="auto"/>
        <w:left w:val="none" w:sz="0" w:space="0" w:color="auto"/>
        <w:bottom w:val="none" w:sz="0" w:space="0" w:color="auto"/>
        <w:right w:val="none" w:sz="0" w:space="0" w:color="auto"/>
      </w:divBdr>
    </w:div>
    <w:div w:id="1474836030">
      <w:bodyDiv w:val="1"/>
      <w:marLeft w:val="0"/>
      <w:marRight w:val="0"/>
      <w:marTop w:val="0"/>
      <w:marBottom w:val="0"/>
      <w:divBdr>
        <w:top w:val="none" w:sz="0" w:space="0" w:color="auto"/>
        <w:left w:val="none" w:sz="0" w:space="0" w:color="auto"/>
        <w:bottom w:val="none" w:sz="0" w:space="0" w:color="auto"/>
        <w:right w:val="none" w:sz="0" w:space="0" w:color="auto"/>
      </w:divBdr>
    </w:div>
    <w:div w:id="1474982110">
      <w:bodyDiv w:val="1"/>
      <w:marLeft w:val="0"/>
      <w:marRight w:val="0"/>
      <w:marTop w:val="0"/>
      <w:marBottom w:val="0"/>
      <w:divBdr>
        <w:top w:val="none" w:sz="0" w:space="0" w:color="auto"/>
        <w:left w:val="none" w:sz="0" w:space="0" w:color="auto"/>
        <w:bottom w:val="none" w:sz="0" w:space="0" w:color="auto"/>
        <w:right w:val="none" w:sz="0" w:space="0" w:color="auto"/>
      </w:divBdr>
    </w:div>
    <w:div w:id="1474984007">
      <w:bodyDiv w:val="1"/>
      <w:marLeft w:val="0"/>
      <w:marRight w:val="0"/>
      <w:marTop w:val="0"/>
      <w:marBottom w:val="0"/>
      <w:divBdr>
        <w:top w:val="none" w:sz="0" w:space="0" w:color="auto"/>
        <w:left w:val="none" w:sz="0" w:space="0" w:color="auto"/>
        <w:bottom w:val="none" w:sz="0" w:space="0" w:color="auto"/>
        <w:right w:val="none" w:sz="0" w:space="0" w:color="auto"/>
      </w:divBdr>
    </w:div>
    <w:div w:id="1475028546">
      <w:bodyDiv w:val="1"/>
      <w:marLeft w:val="0"/>
      <w:marRight w:val="0"/>
      <w:marTop w:val="0"/>
      <w:marBottom w:val="0"/>
      <w:divBdr>
        <w:top w:val="none" w:sz="0" w:space="0" w:color="auto"/>
        <w:left w:val="none" w:sz="0" w:space="0" w:color="auto"/>
        <w:bottom w:val="none" w:sz="0" w:space="0" w:color="auto"/>
        <w:right w:val="none" w:sz="0" w:space="0" w:color="auto"/>
      </w:divBdr>
    </w:div>
    <w:div w:id="1475098026">
      <w:bodyDiv w:val="1"/>
      <w:marLeft w:val="0"/>
      <w:marRight w:val="0"/>
      <w:marTop w:val="0"/>
      <w:marBottom w:val="0"/>
      <w:divBdr>
        <w:top w:val="none" w:sz="0" w:space="0" w:color="auto"/>
        <w:left w:val="none" w:sz="0" w:space="0" w:color="auto"/>
        <w:bottom w:val="none" w:sz="0" w:space="0" w:color="auto"/>
        <w:right w:val="none" w:sz="0" w:space="0" w:color="auto"/>
      </w:divBdr>
    </w:div>
    <w:div w:id="1475951466">
      <w:bodyDiv w:val="1"/>
      <w:marLeft w:val="0"/>
      <w:marRight w:val="0"/>
      <w:marTop w:val="0"/>
      <w:marBottom w:val="0"/>
      <w:divBdr>
        <w:top w:val="none" w:sz="0" w:space="0" w:color="auto"/>
        <w:left w:val="none" w:sz="0" w:space="0" w:color="auto"/>
        <w:bottom w:val="none" w:sz="0" w:space="0" w:color="auto"/>
        <w:right w:val="none" w:sz="0" w:space="0" w:color="auto"/>
      </w:divBdr>
    </w:div>
    <w:div w:id="1476025593">
      <w:bodyDiv w:val="1"/>
      <w:marLeft w:val="0"/>
      <w:marRight w:val="0"/>
      <w:marTop w:val="0"/>
      <w:marBottom w:val="0"/>
      <w:divBdr>
        <w:top w:val="none" w:sz="0" w:space="0" w:color="auto"/>
        <w:left w:val="none" w:sz="0" w:space="0" w:color="auto"/>
        <w:bottom w:val="none" w:sz="0" w:space="0" w:color="auto"/>
        <w:right w:val="none" w:sz="0" w:space="0" w:color="auto"/>
      </w:divBdr>
    </w:div>
    <w:div w:id="1476099704">
      <w:bodyDiv w:val="1"/>
      <w:marLeft w:val="0"/>
      <w:marRight w:val="0"/>
      <w:marTop w:val="0"/>
      <w:marBottom w:val="0"/>
      <w:divBdr>
        <w:top w:val="none" w:sz="0" w:space="0" w:color="auto"/>
        <w:left w:val="none" w:sz="0" w:space="0" w:color="auto"/>
        <w:bottom w:val="none" w:sz="0" w:space="0" w:color="auto"/>
        <w:right w:val="none" w:sz="0" w:space="0" w:color="auto"/>
      </w:divBdr>
    </w:div>
    <w:div w:id="1476214438">
      <w:bodyDiv w:val="1"/>
      <w:marLeft w:val="0"/>
      <w:marRight w:val="0"/>
      <w:marTop w:val="0"/>
      <w:marBottom w:val="0"/>
      <w:divBdr>
        <w:top w:val="none" w:sz="0" w:space="0" w:color="auto"/>
        <w:left w:val="none" w:sz="0" w:space="0" w:color="auto"/>
        <w:bottom w:val="none" w:sz="0" w:space="0" w:color="auto"/>
        <w:right w:val="none" w:sz="0" w:space="0" w:color="auto"/>
      </w:divBdr>
    </w:div>
    <w:div w:id="1476482985">
      <w:bodyDiv w:val="1"/>
      <w:marLeft w:val="0"/>
      <w:marRight w:val="0"/>
      <w:marTop w:val="0"/>
      <w:marBottom w:val="0"/>
      <w:divBdr>
        <w:top w:val="none" w:sz="0" w:space="0" w:color="auto"/>
        <w:left w:val="none" w:sz="0" w:space="0" w:color="auto"/>
        <w:bottom w:val="none" w:sz="0" w:space="0" w:color="auto"/>
        <w:right w:val="none" w:sz="0" w:space="0" w:color="auto"/>
      </w:divBdr>
    </w:div>
    <w:div w:id="1476490120">
      <w:bodyDiv w:val="1"/>
      <w:marLeft w:val="0"/>
      <w:marRight w:val="0"/>
      <w:marTop w:val="0"/>
      <w:marBottom w:val="0"/>
      <w:divBdr>
        <w:top w:val="none" w:sz="0" w:space="0" w:color="auto"/>
        <w:left w:val="none" w:sz="0" w:space="0" w:color="auto"/>
        <w:bottom w:val="none" w:sz="0" w:space="0" w:color="auto"/>
        <w:right w:val="none" w:sz="0" w:space="0" w:color="auto"/>
      </w:divBdr>
    </w:div>
    <w:div w:id="1476601972">
      <w:bodyDiv w:val="1"/>
      <w:marLeft w:val="0"/>
      <w:marRight w:val="0"/>
      <w:marTop w:val="0"/>
      <w:marBottom w:val="0"/>
      <w:divBdr>
        <w:top w:val="none" w:sz="0" w:space="0" w:color="auto"/>
        <w:left w:val="none" w:sz="0" w:space="0" w:color="auto"/>
        <w:bottom w:val="none" w:sz="0" w:space="0" w:color="auto"/>
        <w:right w:val="none" w:sz="0" w:space="0" w:color="auto"/>
      </w:divBdr>
    </w:div>
    <w:div w:id="1476994849">
      <w:bodyDiv w:val="1"/>
      <w:marLeft w:val="0"/>
      <w:marRight w:val="0"/>
      <w:marTop w:val="0"/>
      <w:marBottom w:val="0"/>
      <w:divBdr>
        <w:top w:val="none" w:sz="0" w:space="0" w:color="auto"/>
        <w:left w:val="none" w:sz="0" w:space="0" w:color="auto"/>
        <w:bottom w:val="none" w:sz="0" w:space="0" w:color="auto"/>
        <w:right w:val="none" w:sz="0" w:space="0" w:color="auto"/>
      </w:divBdr>
    </w:div>
    <w:div w:id="1477064148">
      <w:bodyDiv w:val="1"/>
      <w:marLeft w:val="0"/>
      <w:marRight w:val="0"/>
      <w:marTop w:val="0"/>
      <w:marBottom w:val="0"/>
      <w:divBdr>
        <w:top w:val="none" w:sz="0" w:space="0" w:color="auto"/>
        <w:left w:val="none" w:sz="0" w:space="0" w:color="auto"/>
        <w:bottom w:val="none" w:sz="0" w:space="0" w:color="auto"/>
        <w:right w:val="none" w:sz="0" w:space="0" w:color="auto"/>
      </w:divBdr>
    </w:div>
    <w:div w:id="1477066232">
      <w:bodyDiv w:val="1"/>
      <w:marLeft w:val="0"/>
      <w:marRight w:val="0"/>
      <w:marTop w:val="0"/>
      <w:marBottom w:val="0"/>
      <w:divBdr>
        <w:top w:val="none" w:sz="0" w:space="0" w:color="auto"/>
        <w:left w:val="none" w:sz="0" w:space="0" w:color="auto"/>
        <w:bottom w:val="none" w:sz="0" w:space="0" w:color="auto"/>
        <w:right w:val="none" w:sz="0" w:space="0" w:color="auto"/>
      </w:divBdr>
    </w:div>
    <w:div w:id="1477378446">
      <w:bodyDiv w:val="1"/>
      <w:marLeft w:val="0"/>
      <w:marRight w:val="0"/>
      <w:marTop w:val="0"/>
      <w:marBottom w:val="0"/>
      <w:divBdr>
        <w:top w:val="none" w:sz="0" w:space="0" w:color="auto"/>
        <w:left w:val="none" w:sz="0" w:space="0" w:color="auto"/>
        <w:bottom w:val="none" w:sz="0" w:space="0" w:color="auto"/>
        <w:right w:val="none" w:sz="0" w:space="0" w:color="auto"/>
      </w:divBdr>
    </w:div>
    <w:div w:id="1477452978">
      <w:bodyDiv w:val="1"/>
      <w:marLeft w:val="0"/>
      <w:marRight w:val="0"/>
      <w:marTop w:val="0"/>
      <w:marBottom w:val="0"/>
      <w:divBdr>
        <w:top w:val="none" w:sz="0" w:space="0" w:color="auto"/>
        <w:left w:val="none" w:sz="0" w:space="0" w:color="auto"/>
        <w:bottom w:val="none" w:sz="0" w:space="0" w:color="auto"/>
        <w:right w:val="none" w:sz="0" w:space="0" w:color="auto"/>
      </w:divBdr>
    </w:div>
    <w:div w:id="1477528888">
      <w:bodyDiv w:val="1"/>
      <w:marLeft w:val="0"/>
      <w:marRight w:val="0"/>
      <w:marTop w:val="0"/>
      <w:marBottom w:val="0"/>
      <w:divBdr>
        <w:top w:val="none" w:sz="0" w:space="0" w:color="auto"/>
        <w:left w:val="none" w:sz="0" w:space="0" w:color="auto"/>
        <w:bottom w:val="none" w:sz="0" w:space="0" w:color="auto"/>
        <w:right w:val="none" w:sz="0" w:space="0" w:color="auto"/>
      </w:divBdr>
    </w:div>
    <w:div w:id="1477838874">
      <w:bodyDiv w:val="1"/>
      <w:marLeft w:val="0"/>
      <w:marRight w:val="0"/>
      <w:marTop w:val="0"/>
      <w:marBottom w:val="0"/>
      <w:divBdr>
        <w:top w:val="none" w:sz="0" w:space="0" w:color="auto"/>
        <w:left w:val="none" w:sz="0" w:space="0" w:color="auto"/>
        <w:bottom w:val="none" w:sz="0" w:space="0" w:color="auto"/>
        <w:right w:val="none" w:sz="0" w:space="0" w:color="auto"/>
      </w:divBdr>
    </w:div>
    <w:div w:id="1478035435">
      <w:bodyDiv w:val="1"/>
      <w:marLeft w:val="0"/>
      <w:marRight w:val="0"/>
      <w:marTop w:val="0"/>
      <w:marBottom w:val="0"/>
      <w:divBdr>
        <w:top w:val="none" w:sz="0" w:space="0" w:color="auto"/>
        <w:left w:val="none" w:sz="0" w:space="0" w:color="auto"/>
        <w:bottom w:val="none" w:sz="0" w:space="0" w:color="auto"/>
        <w:right w:val="none" w:sz="0" w:space="0" w:color="auto"/>
      </w:divBdr>
    </w:div>
    <w:div w:id="1478185982">
      <w:bodyDiv w:val="1"/>
      <w:marLeft w:val="0"/>
      <w:marRight w:val="0"/>
      <w:marTop w:val="0"/>
      <w:marBottom w:val="0"/>
      <w:divBdr>
        <w:top w:val="none" w:sz="0" w:space="0" w:color="auto"/>
        <w:left w:val="none" w:sz="0" w:space="0" w:color="auto"/>
        <w:bottom w:val="none" w:sz="0" w:space="0" w:color="auto"/>
        <w:right w:val="none" w:sz="0" w:space="0" w:color="auto"/>
      </w:divBdr>
    </w:div>
    <w:div w:id="1478230102">
      <w:bodyDiv w:val="1"/>
      <w:marLeft w:val="0"/>
      <w:marRight w:val="0"/>
      <w:marTop w:val="0"/>
      <w:marBottom w:val="0"/>
      <w:divBdr>
        <w:top w:val="none" w:sz="0" w:space="0" w:color="auto"/>
        <w:left w:val="none" w:sz="0" w:space="0" w:color="auto"/>
        <w:bottom w:val="none" w:sz="0" w:space="0" w:color="auto"/>
        <w:right w:val="none" w:sz="0" w:space="0" w:color="auto"/>
      </w:divBdr>
    </w:div>
    <w:div w:id="1478260331">
      <w:bodyDiv w:val="1"/>
      <w:marLeft w:val="0"/>
      <w:marRight w:val="0"/>
      <w:marTop w:val="0"/>
      <w:marBottom w:val="0"/>
      <w:divBdr>
        <w:top w:val="none" w:sz="0" w:space="0" w:color="auto"/>
        <w:left w:val="none" w:sz="0" w:space="0" w:color="auto"/>
        <w:bottom w:val="none" w:sz="0" w:space="0" w:color="auto"/>
        <w:right w:val="none" w:sz="0" w:space="0" w:color="auto"/>
      </w:divBdr>
    </w:div>
    <w:div w:id="1478496274">
      <w:bodyDiv w:val="1"/>
      <w:marLeft w:val="0"/>
      <w:marRight w:val="0"/>
      <w:marTop w:val="0"/>
      <w:marBottom w:val="0"/>
      <w:divBdr>
        <w:top w:val="none" w:sz="0" w:space="0" w:color="auto"/>
        <w:left w:val="none" w:sz="0" w:space="0" w:color="auto"/>
        <w:bottom w:val="none" w:sz="0" w:space="0" w:color="auto"/>
        <w:right w:val="none" w:sz="0" w:space="0" w:color="auto"/>
      </w:divBdr>
    </w:div>
    <w:div w:id="1478644772">
      <w:bodyDiv w:val="1"/>
      <w:marLeft w:val="0"/>
      <w:marRight w:val="0"/>
      <w:marTop w:val="0"/>
      <w:marBottom w:val="0"/>
      <w:divBdr>
        <w:top w:val="none" w:sz="0" w:space="0" w:color="auto"/>
        <w:left w:val="none" w:sz="0" w:space="0" w:color="auto"/>
        <w:bottom w:val="none" w:sz="0" w:space="0" w:color="auto"/>
        <w:right w:val="none" w:sz="0" w:space="0" w:color="auto"/>
      </w:divBdr>
    </w:div>
    <w:div w:id="1478761857">
      <w:bodyDiv w:val="1"/>
      <w:marLeft w:val="0"/>
      <w:marRight w:val="0"/>
      <w:marTop w:val="0"/>
      <w:marBottom w:val="0"/>
      <w:divBdr>
        <w:top w:val="none" w:sz="0" w:space="0" w:color="auto"/>
        <w:left w:val="none" w:sz="0" w:space="0" w:color="auto"/>
        <w:bottom w:val="none" w:sz="0" w:space="0" w:color="auto"/>
        <w:right w:val="none" w:sz="0" w:space="0" w:color="auto"/>
      </w:divBdr>
    </w:div>
    <w:div w:id="1478767337">
      <w:bodyDiv w:val="1"/>
      <w:marLeft w:val="0"/>
      <w:marRight w:val="0"/>
      <w:marTop w:val="0"/>
      <w:marBottom w:val="0"/>
      <w:divBdr>
        <w:top w:val="none" w:sz="0" w:space="0" w:color="auto"/>
        <w:left w:val="none" w:sz="0" w:space="0" w:color="auto"/>
        <w:bottom w:val="none" w:sz="0" w:space="0" w:color="auto"/>
        <w:right w:val="none" w:sz="0" w:space="0" w:color="auto"/>
      </w:divBdr>
    </w:div>
    <w:div w:id="1478834670">
      <w:bodyDiv w:val="1"/>
      <w:marLeft w:val="0"/>
      <w:marRight w:val="0"/>
      <w:marTop w:val="0"/>
      <w:marBottom w:val="0"/>
      <w:divBdr>
        <w:top w:val="none" w:sz="0" w:space="0" w:color="auto"/>
        <w:left w:val="none" w:sz="0" w:space="0" w:color="auto"/>
        <w:bottom w:val="none" w:sz="0" w:space="0" w:color="auto"/>
        <w:right w:val="none" w:sz="0" w:space="0" w:color="auto"/>
      </w:divBdr>
    </w:div>
    <w:div w:id="1478913299">
      <w:bodyDiv w:val="1"/>
      <w:marLeft w:val="0"/>
      <w:marRight w:val="0"/>
      <w:marTop w:val="0"/>
      <w:marBottom w:val="0"/>
      <w:divBdr>
        <w:top w:val="none" w:sz="0" w:space="0" w:color="auto"/>
        <w:left w:val="none" w:sz="0" w:space="0" w:color="auto"/>
        <w:bottom w:val="none" w:sz="0" w:space="0" w:color="auto"/>
        <w:right w:val="none" w:sz="0" w:space="0" w:color="auto"/>
      </w:divBdr>
    </w:div>
    <w:div w:id="1479031256">
      <w:bodyDiv w:val="1"/>
      <w:marLeft w:val="0"/>
      <w:marRight w:val="0"/>
      <w:marTop w:val="0"/>
      <w:marBottom w:val="0"/>
      <w:divBdr>
        <w:top w:val="none" w:sz="0" w:space="0" w:color="auto"/>
        <w:left w:val="none" w:sz="0" w:space="0" w:color="auto"/>
        <w:bottom w:val="none" w:sz="0" w:space="0" w:color="auto"/>
        <w:right w:val="none" w:sz="0" w:space="0" w:color="auto"/>
      </w:divBdr>
    </w:div>
    <w:div w:id="1479111093">
      <w:bodyDiv w:val="1"/>
      <w:marLeft w:val="0"/>
      <w:marRight w:val="0"/>
      <w:marTop w:val="0"/>
      <w:marBottom w:val="0"/>
      <w:divBdr>
        <w:top w:val="none" w:sz="0" w:space="0" w:color="auto"/>
        <w:left w:val="none" w:sz="0" w:space="0" w:color="auto"/>
        <w:bottom w:val="none" w:sz="0" w:space="0" w:color="auto"/>
        <w:right w:val="none" w:sz="0" w:space="0" w:color="auto"/>
      </w:divBdr>
    </w:div>
    <w:div w:id="1479226307">
      <w:bodyDiv w:val="1"/>
      <w:marLeft w:val="0"/>
      <w:marRight w:val="0"/>
      <w:marTop w:val="0"/>
      <w:marBottom w:val="0"/>
      <w:divBdr>
        <w:top w:val="none" w:sz="0" w:space="0" w:color="auto"/>
        <w:left w:val="none" w:sz="0" w:space="0" w:color="auto"/>
        <w:bottom w:val="none" w:sz="0" w:space="0" w:color="auto"/>
        <w:right w:val="none" w:sz="0" w:space="0" w:color="auto"/>
      </w:divBdr>
    </w:div>
    <w:div w:id="1479296931">
      <w:bodyDiv w:val="1"/>
      <w:marLeft w:val="0"/>
      <w:marRight w:val="0"/>
      <w:marTop w:val="0"/>
      <w:marBottom w:val="0"/>
      <w:divBdr>
        <w:top w:val="none" w:sz="0" w:space="0" w:color="auto"/>
        <w:left w:val="none" w:sz="0" w:space="0" w:color="auto"/>
        <w:bottom w:val="none" w:sz="0" w:space="0" w:color="auto"/>
        <w:right w:val="none" w:sz="0" w:space="0" w:color="auto"/>
      </w:divBdr>
    </w:div>
    <w:div w:id="1479611897">
      <w:bodyDiv w:val="1"/>
      <w:marLeft w:val="0"/>
      <w:marRight w:val="0"/>
      <w:marTop w:val="0"/>
      <w:marBottom w:val="0"/>
      <w:divBdr>
        <w:top w:val="none" w:sz="0" w:space="0" w:color="auto"/>
        <w:left w:val="none" w:sz="0" w:space="0" w:color="auto"/>
        <w:bottom w:val="none" w:sz="0" w:space="0" w:color="auto"/>
        <w:right w:val="none" w:sz="0" w:space="0" w:color="auto"/>
      </w:divBdr>
    </w:div>
    <w:div w:id="1479689202">
      <w:bodyDiv w:val="1"/>
      <w:marLeft w:val="0"/>
      <w:marRight w:val="0"/>
      <w:marTop w:val="0"/>
      <w:marBottom w:val="0"/>
      <w:divBdr>
        <w:top w:val="none" w:sz="0" w:space="0" w:color="auto"/>
        <w:left w:val="none" w:sz="0" w:space="0" w:color="auto"/>
        <w:bottom w:val="none" w:sz="0" w:space="0" w:color="auto"/>
        <w:right w:val="none" w:sz="0" w:space="0" w:color="auto"/>
      </w:divBdr>
    </w:div>
    <w:div w:id="1479762305">
      <w:bodyDiv w:val="1"/>
      <w:marLeft w:val="0"/>
      <w:marRight w:val="0"/>
      <w:marTop w:val="0"/>
      <w:marBottom w:val="0"/>
      <w:divBdr>
        <w:top w:val="none" w:sz="0" w:space="0" w:color="auto"/>
        <w:left w:val="none" w:sz="0" w:space="0" w:color="auto"/>
        <w:bottom w:val="none" w:sz="0" w:space="0" w:color="auto"/>
        <w:right w:val="none" w:sz="0" w:space="0" w:color="auto"/>
      </w:divBdr>
    </w:div>
    <w:div w:id="1480153713">
      <w:bodyDiv w:val="1"/>
      <w:marLeft w:val="0"/>
      <w:marRight w:val="0"/>
      <w:marTop w:val="0"/>
      <w:marBottom w:val="0"/>
      <w:divBdr>
        <w:top w:val="none" w:sz="0" w:space="0" w:color="auto"/>
        <w:left w:val="none" w:sz="0" w:space="0" w:color="auto"/>
        <w:bottom w:val="none" w:sz="0" w:space="0" w:color="auto"/>
        <w:right w:val="none" w:sz="0" w:space="0" w:color="auto"/>
      </w:divBdr>
    </w:div>
    <w:div w:id="1480344977">
      <w:bodyDiv w:val="1"/>
      <w:marLeft w:val="0"/>
      <w:marRight w:val="0"/>
      <w:marTop w:val="0"/>
      <w:marBottom w:val="0"/>
      <w:divBdr>
        <w:top w:val="none" w:sz="0" w:space="0" w:color="auto"/>
        <w:left w:val="none" w:sz="0" w:space="0" w:color="auto"/>
        <w:bottom w:val="none" w:sz="0" w:space="0" w:color="auto"/>
        <w:right w:val="none" w:sz="0" w:space="0" w:color="auto"/>
      </w:divBdr>
    </w:div>
    <w:div w:id="1480345203">
      <w:bodyDiv w:val="1"/>
      <w:marLeft w:val="0"/>
      <w:marRight w:val="0"/>
      <w:marTop w:val="0"/>
      <w:marBottom w:val="0"/>
      <w:divBdr>
        <w:top w:val="none" w:sz="0" w:space="0" w:color="auto"/>
        <w:left w:val="none" w:sz="0" w:space="0" w:color="auto"/>
        <w:bottom w:val="none" w:sz="0" w:space="0" w:color="auto"/>
        <w:right w:val="none" w:sz="0" w:space="0" w:color="auto"/>
      </w:divBdr>
    </w:div>
    <w:div w:id="1480806789">
      <w:bodyDiv w:val="1"/>
      <w:marLeft w:val="0"/>
      <w:marRight w:val="0"/>
      <w:marTop w:val="0"/>
      <w:marBottom w:val="0"/>
      <w:divBdr>
        <w:top w:val="none" w:sz="0" w:space="0" w:color="auto"/>
        <w:left w:val="none" w:sz="0" w:space="0" w:color="auto"/>
        <w:bottom w:val="none" w:sz="0" w:space="0" w:color="auto"/>
        <w:right w:val="none" w:sz="0" w:space="0" w:color="auto"/>
      </w:divBdr>
    </w:div>
    <w:div w:id="1480852229">
      <w:bodyDiv w:val="1"/>
      <w:marLeft w:val="0"/>
      <w:marRight w:val="0"/>
      <w:marTop w:val="0"/>
      <w:marBottom w:val="0"/>
      <w:divBdr>
        <w:top w:val="none" w:sz="0" w:space="0" w:color="auto"/>
        <w:left w:val="none" w:sz="0" w:space="0" w:color="auto"/>
        <w:bottom w:val="none" w:sz="0" w:space="0" w:color="auto"/>
        <w:right w:val="none" w:sz="0" w:space="0" w:color="auto"/>
      </w:divBdr>
    </w:div>
    <w:div w:id="1481118703">
      <w:bodyDiv w:val="1"/>
      <w:marLeft w:val="0"/>
      <w:marRight w:val="0"/>
      <w:marTop w:val="0"/>
      <w:marBottom w:val="0"/>
      <w:divBdr>
        <w:top w:val="none" w:sz="0" w:space="0" w:color="auto"/>
        <w:left w:val="none" w:sz="0" w:space="0" w:color="auto"/>
        <w:bottom w:val="none" w:sz="0" w:space="0" w:color="auto"/>
        <w:right w:val="none" w:sz="0" w:space="0" w:color="auto"/>
      </w:divBdr>
    </w:div>
    <w:div w:id="1481192395">
      <w:bodyDiv w:val="1"/>
      <w:marLeft w:val="0"/>
      <w:marRight w:val="0"/>
      <w:marTop w:val="0"/>
      <w:marBottom w:val="0"/>
      <w:divBdr>
        <w:top w:val="none" w:sz="0" w:space="0" w:color="auto"/>
        <w:left w:val="none" w:sz="0" w:space="0" w:color="auto"/>
        <w:bottom w:val="none" w:sz="0" w:space="0" w:color="auto"/>
        <w:right w:val="none" w:sz="0" w:space="0" w:color="auto"/>
      </w:divBdr>
    </w:div>
    <w:div w:id="1481193894">
      <w:bodyDiv w:val="1"/>
      <w:marLeft w:val="0"/>
      <w:marRight w:val="0"/>
      <w:marTop w:val="0"/>
      <w:marBottom w:val="0"/>
      <w:divBdr>
        <w:top w:val="none" w:sz="0" w:space="0" w:color="auto"/>
        <w:left w:val="none" w:sz="0" w:space="0" w:color="auto"/>
        <w:bottom w:val="none" w:sz="0" w:space="0" w:color="auto"/>
        <w:right w:val="none" w:sz="0" w:space="0" w:color="auto"/>
      </w:divBdr>
    </w:div>
    <w:div w:id="1481458696">
      <w:bodyDiv w:val="1"/>
      <w:marLeft w:val="0"/>
      <w:marRight w:val="0"/>
      <w:marTop w:val="0"/>
      <w:marBottom w:val="0"/>
      <w:divBdr>
        <w:top w:val="none" w:sz="0" w:space="0" w:color="auto"/>
        <w:left w:val="none" w:sz="0" w:space="0" w:color="auto"/>
        <w:bottom w:val="none" w:sz="0" w:space="0" w:color="auto"/>
        <w:right w:val="none" w:sz="0" w:space="0" w:color="auto"/>
      </w:divBdr>
    </w:div>
    <w:div w:id="1481579751">
      <w:bodyDiv w:val="1"/>
      <w:marLeft w:val="0"/>
      <w:marRight w:val="0"/>
      <w:marTop w:val="0"/>
      <w:marBottom w:val="0"/>
      <w:divBdr>
        <w:top w:val="none" w:sz="0" w:space="0" w:color="auto"/>
        <w:left w:val="none" w:sz="0" w:space="0" w:color="auto"/>
        <w:bottom w:val="none" w:sz="0" w:space="0" w:color="auto"/>
        <w:right w:val="none" w:sz="0" w:space="0" w:color="auto"/>
      </w:divBdr>
    </w:div>
    <w:div w:id="1481995952">
      <w:bodyDiv w:val="1"/>
      <w:marLeft w:val="0"/>
      <w:marRight w:val="0"/>
      <w:marTop w:val="0"/>
      <w:marBottom w:val="0"/>
      <w:divBdr>
        <w:top w:val="none" w:sz="0" w:space="0" w:color="auto"/>
        <w:left w:val="none" w:sz="0" w:space="0" w:color="auto"/>
        <w:bottom w:val="none" w:sz="0" w:space="0" w:color="auto"/>
        <w:right w:val="none" w:sz="0" w:space="0" w:color="auto"/>
      </w:divBdr>
    </w:div>
    <w:div w:id="1482192504">
      <w:bodyDiv w:val="1"/>
      <w:marLeft w:val="0"/>
      <w:marRight w:val="0"/>
      <w:marTop w:val="0"/>
      <w:marBottom w:val="0"/>
      <w:divBdr>
        <w:top w:val="none" w:sz="0" w:space="0" w:color="auto"/>
        <w:left w:val="none" w:sz="0" w:space="0" w:color="auto"/>
        <w:bottom w:val="none" w:sz="0" w:space="0" w:color="auto"/>
        <w:right w:val="none" w:sz="0" w:space="0" w:color="auto"/>
      </w:divBdr>
    </w:div>
    <w:div w:id="1482651654">
      <w:bodyDiv w:val="1"/>
      <w:marLeft w:val="0"/>
      <w:marRight w:val="0"/>
      <w:marTop w:val="0"/>
      <w:marBottom w:val="0"/>
      <w:divBdr>
        <w:top w:val="none" w:sz="0" w:space="0" w:color="auto"/>
        <w:left w:val="none" w:sz="0" w:space="0" w:color="auto"/>
        <w:bottom w:val="none" w:sz="0" w:space="0" w:color="auto"/>
        <w:right w:val="none" w:sz="0" w:space="0" w:color="auto"/>
      </w:divBdr>
    </w:div>
    <w:div w:id="1482769104">
      <w:bodyDiv w:val="1"/>
      <w:marLeft w:val="0"/>
      <w:marRight w:val="0"/>
      <w:marTop w:val="0"/>
      <w:marBottom w:val="0"/>
      <w:divBdr>
        <w:top w:val="none" w:sz="0" w:space="0" w:color="auto"/>
        <w:left w:val="none" w:sz="0" w:space="0" w:color="auto"/>
        <w:bottom w:val="none" w:sz="0" w:space="0" w:color="auto"/>
        <w:right w:val="none" w:sz="0" w:space="0" w:color="auto"/>
      </w:divBdr>
    </w:div>
    <w:div w:id="1482960413">
      <w:bodyDiv w:val="1"/>
      <w:marLeft w:val="0"/>
      <w:marRight w:val="0"/>
      <w:marTop w:val="0"/>
      <w:marBottom w:val="0"/>
      <w:divBdr>
        <w:top w:val="none" w:sz="0" w:space="0" w:color="auto"/>
        <w:left w:val="none" w:sz="0" w:space="0" w:color="auto"/>
        <w:bottom w:val="none" w:sz="0" w:space="0" w:color="auto"/>
        <w:right w:val="none" w:sz="0" w:space="0" w:color="auto"/>
      </w:divBdr>
    </w:div>
    <w:div w:id="1483160264">
      <w:bodyDiv w:val="1"/>
      <w:marLeft w:val="0"/>
      <w:marRight w:val="0"/>
      <w:marTop w:val="0"/>
      <w:marBottom w:val="0"/>
      <w:divBdr>
        <w:top w:val="none" w:sz="0" w:space="0" w:color="auto"/>
        <w:left w:val="none" w:sz="0" w:space="0" w:color="auto"/>
        <w:bottom w:val="none" w:sz="0" w:space="0" w:color="auto"/>
        <w:right w:val="none" w:sz="0" w:space="0" w:color="auto"/>
      </w:divBdr>
    </w:div>
    <w:div w:id="1483501982">
      <w:bodyDiv w:val="1"/>
      <w:marLeft w:val="0"/>
      <w:marRight w:val="0"/>
      <w:marTop w:val="0"/>
      <w:marBottom w:val="0"/>
      <w:divBdr>
        <w:top w:val="none" w:sz="0" w:space="0" w:color="auto"/>
        <w:left w:val="none" w:sz="0" w:space="0" w:color="auto"/>
        <w:bottom w:val="none" w:sz="0" w:space="0" w:color="auto"/>
        <w:right w:val="none" w:sz="0" w:space="0" w:color="auto"/>
      </w:divBdr>
    </w:div>
    <w:div w:id="1483502903">
      <w:bodyDiv w:val="1"/>
      <w:marLeft w:val="0"/>
      <w:marRight w:val="0"/>
      <w:marTop w:val="0"/>
      <w:marBottom w:val="0"/>
      <w:divBdr>
        <w:top w:val="none" w:sz="0" w:space="0" w:color="auto"/>
        <w:left w:val="none" w:sz="0" w:space="0" w:color="auto"/>
        <w:bottom w:val="none" w:sz="0" w:space="0" w:color="auto"/>
        <w:right w:val="none" w:sz="0" w:space="0" w:color="auto"/>
      </w:divBdr>
    </w:div>
    <w:div w:id="1483735242">
      <w:bodyDiv w:val="1"/>
      <w:marLeft w:val="0"/>
      <w:marRight w:val="0"/>
      <w:marTop w:val="0"/>
      <w:marBottom w:val="0"/>
      <w:divBdr>
        <w:top w:val="none" w:sz="0" w:space="0" w:color="auto"/>
        <w:left w:val="none" w:sz="0" w:space="0" w:color="auto"/>
        <w:bottom w:val="none" w:sz="0" w:space="0" w:color="auto"/>
        <w:right w:val="none" w:sz="0" w:space="0" w:color="auto"/>
      </w:divBdr>
    </w:div>
    <w:div w:id="1483739336">
      <w:bodyDiv w:val="1"/>
      <w:marLeft w:val="0"/>
      <w:marRight w:val="0"/>
      <w:marTop w:val="0"/>
      <w:marBottom w:val="0"/>
      <w:divBdr>
        <w:top w:val="none" w:sz="0" w:space="0" w:color="auto"/>
        <w:left w:val="none" w:sz="0" w:space="0" w:color="auto"/>
        <w:bottom w:val="none" w:sz="0" w:space="0" w:color="auto"/>
        <w:right w:val="none" w:sz="0" w:space="0" w:color="auto"/>
      </w:divBdr>
    </w:div>
    <w:div w:id="1483739516">
      <w:bodyDiv w:val="1"/>
      <w:marLeft w:val="0"/>
      <w:marRight w:val="0"/>
      <w:marTop w:val="0"/>
      <w:marBottom w:val="0"/>
      <w:divBdr>
        <w:top w:val="none" w:sz="0" w:space="0" w:color="auto"/>
        <w:left w:val="none" w:sz="0" w:space="0" w:color="auto"/>
        <w:bottom w:val="none" w:sz="0" w:space="0" w:color="auto"/>
        <w:right w:val="none" w:sz="0" w:space="0" w:color="auto"/>
      </w:divBdr>
    </w:div>
    <w:div w:id="1483808203">
      <w:bodyDiv w:val="1"/>
      <w:marLeft w:val="0"/>
      <w:marRight w:val="0"/>
      <w:marTop w:val="0"/>
      <w:marBottom w:val="0"/>
      <w:divBdr>
        <w:top w:val="none" w:sz="0" w:space="0" w:color="auto"/>
        <w:left w:val="none" w:sz="0" w:space="0" w:color="auto"/>
        <w:bottom w:val="none" w:sz="0" w:space="0" w:color="auto"/>
        <w:right w:val="none" w:sz="0" w:space="0" w:color="auto"/>
      </w:divBdr>
    </w:div>
    <w:div w:id="1483892718">
      <w:bodyDiv w:val="1"/>
      <w:marLeft w:val="0"/>
      <w:marRight w:val="0"/>
      <w:marTop w:val="0"/>
      <w:marBottom w:val="0"/>
      <w:divBdr>
        <w:top w:val="none" w:sz="0" w:space="0" w:color="auto"/>
        <w:left w:val="none" w:sz="0" w:space="0" w:color="auto"/>
        <w:bottom w:val="none" w:sz="0" w:space="0" w:color="auto"/>
        <w:right w:val="none" w:sz="0" w:space="0" w:color="auto"/>
      </w:divBdr>
    </w:div>
    <w:div w:id="1484421965">
      <w:bodyDiv w:val="1"/>
      <w:marLeft w:val="0"/>
      <w:marRight w:val="0"/>
      <w:marTop w:val="0"/>
      <w:marBottom w:val="0"/>
      <w:divBdr>
        <w:top w:val="none" w:sz="0" w:space="0" w:color="auto"/>
        <w:left w:val="none" w:sz="0" w:space="0" w:color="auto"/>
        <w:bottom w:val="none" w:sz="0" w:space="0" w:color="auto"/>
        <w:right w:val="none" w:sz="0" w:space="0" w:color="auto"/>
      </w:divBdr>
    </w:div>
    <w:div w:id="1484930966">
      <w:bodyDiv w:val="1"/>
      <w:marLeft w:val="0"/>
      <w:marRight w:val="0"/>
      <w:marTop w:val="0"/>
      <w:marBottom w:val="0"/>
      <w:divBdr>
        <w:top w:val="none" w:sz="0" w:space="0" w:color="auto"/>
        <w:left w:val="none" w:sz="0" w:space="0" w:color="auto"/>
        <w:bottom w:val="none" w:sz="0" w:space="0" w:color="auto"/>
        <w:right w:val="none" w:sz="0" w:space="0" w:color="auto"/>
      </w:divBdr>
    </w:div>
    <w:div w:id="1485001057">
      <w:bodyDiv w:val="1"/>
      <w:marLeft w:val="0"/>
      <w:marRight w:val="0"/>
      <w:marTop w:val="0"/>
      <w:marBottom w:val="0"/>
      <w:divBdr>
        <w:top w:val="none" w:sz="0" w:space="0" w:color="auto"/>
        <w:left w:val="none" w:sz="0" w:space="0" w:color="auto"/>
        <w:bottom w:val="none" w:sz="0" w:space="0" w:color="auto"/>
        <w:right w:val="none" w:sz="0" w:space="0" w:color="auto"/>
      </w:divBdr>
    </w:div>
    <w:div w:id="1485202415">
      <w:bodyDiv w:val="1"/>
      <w:marLeft w:val="0"/>
      <w:marRight w:val="0"/>
      <w:marTop w:val="0"/>
      <w:marBottom w:val="0"/>
      <w:divBdr>
        <w:top w:val="none" w:sz="0" w:space="0" w:color="auto"/>
        <w:left w:val="none" w:sz="0" w:space="0" w:color="auto"/>
        <w:bottom w:val="none" w:sz="0" w:space="0" w:color="auto"/>
        <w:right w:val="none" w:sz="0" w:space="0" w:color="auto"/>
      </w:divBdr>
    </w:div>
    <w:div w:id="1485314186">
      <w:bodyDiv w:val="1"/>
      <w:marLeft w:val="0"/>
      <w:marRight w:val="0"/>
      <w:marTop w:val="0"/>
      <w:marBottom w:val="0"/>
      <w:divBdr>
        <w:top w:val="none" w:sz="0" w:space="0" w:color="auto"/>
        <w:left w:val="none" w:sz="0" w:space="0" w:color="auto"/>
        <w:bottom w:val="none" w:sz="0" w:space="0" w:color="auto"/>
        <w:right w:val="none" w:sz="0" w:space="0" w:color="auto"/>
      </w:divBdr>
    </w:div>
    <w:div w:id="1485320000">
      <w:bodyDiv w:val="1"/>
      <w:marLeft w:val="0"/>
      <w:marRight w:val="0"/>
      <w:marTop w:val="0"/>
      <w:marBottom w:val="0"/>
      <w:divBdr>
        <w:top w:val="none" w:sz="0" w:space="0" w:color="auto"/>
        <w:left w:val="none" w:sz="0" w:space="0" w:color="auto"/>
        <w:bottom w:val="none" w:sz="0" w:space="0" w:color="auto"/>
        <w:right w:val="none" w:sz="0" w:space="0" w:color="auto"/>
      </w:divBdr>
    </w:div>
    <w:div w:id="1485463391">
      <w:bodyDiv w:val="1"/>
      <w:marLeft w:val="0"/>
      <w:marRight w:val="0"/>
      <w:marTop w:val="0"/>
      <w:marBottom w:val="0"/>
      <w:divBdr>
        <w:top w:val="none" w:sz="0" w:space="0" w:color="auto"/>
        <w:left w:val="none" w:sz="0" w:space="0" w:color="auto"/>
        <w:bottom w:val="none" w:sz="0" w:space="0" w:color="auto"/>
        <w:right w:val="none" w:sz="0" w:space="0" w:color="auto"/>
      </w:divBdr>
    </w:div>
    <w:div w:id="1485470160">
      <w:bodyDiv w:val="1"/>
      <w:marLeft w:val="0"/>
      <w:marRight w:val="0"/>
      <w:marTop w:val="0"/>
      <w:marBottom w:val="0"/>
      <w:divBdr>
        <w:top w:val="none" w:sz="0" w:space="0" w:color="auto"/>
        <w:left w:val="none" w:sz="0" w:space="0" w:color="auto"/>
        <w:bottom w:val="none" w:sz="0" w:space="0" w:color="auto"/>
        <w:right w:val="none" w:sz="0" w:space="0" w:color="auto"/>
      </w:divBdr>
    </w:div>
    <w:div w:id="1485470704">
      <w:bodyDiv w:val="1"/>
      <w:marLeft w:val="0"/>
      <w:marRight w:val="0"/>
      <w:marTop w:val="0"/>
      <w:marBottom w:val="0"/>
      <w:divBdr>
        <w:top w:val="none" w:sz="0" w:space="0" w:color="auto"/>
        <w:left w:val="none" w:sz="0" w:space="0" w:color="auto"/>
        <w:bottom w:val="none" w:sz="0" w:space="0" w:color="auto"/>
        <w:right w:val="none" w:sz="0" w:space="0" w:color="auto"/>
      </w:divBdr>
    </w:div>
    <w:div w:id="1485580954">
      <w:bodyDiv w:val="1"/>
      <w:marLeft w:val="0"/>
      <w:marRight w:val="0"/>
      <w:marTop w:val="0"/>
      <w:marBottom w:val="0"/>
      <w:divBdr>
        <w:top w:val="none" w:sz="0" w:space="0" w:color="auto"/>
        <w:left w:val="none" w:sz="0" w:space="0" w:color="auto"/>
        <w:bottom w:val="none" w:sz="0" w:space="0" w:color="auto"/>
        <w:right w:val="none" w:sz="0" w:space="0" w:color="auto"/>
      </w:divBdr>
    </w:div>
    <w:div w:id="1485853617">
      <w:bodyDiv w:val="1"/>
      <w:marLeft w:val="0"/>
      <w:marRight w:val="0"/>
      <w:marTop w:val="0"/>
      <w:marBottom w:val="0"/>
      <w:divBdr>
        <w:top w:val="none" w:sz="0" w:space="0" w:color="auto"/>
        <w:left w:val="none" w:sz="0" w:space="0" w:color="auto"/>
        <w:bottom w:val="none" w:sz="0" w:space="0" w:color="auto"/>
        <w:right w:val="none" w:sz="0" w:space="0" w:color="auto"/>
      </w:divBdr>
    </w:div>
    <w:div w:id="1485975123">
      <w:bodyDiv w:val="1"/>
      <w:marLeft w:val="0"/>
      <w:marRight w:val="0"/>
      <w:marTop w:val="0"/>
      <w:marBottom w:val="0"/>
      <w:divBdr>
        <w:top w:val="none" w:sz="0" w:space="0" w:color="auto"/>
        <w:left w:val="none" w:sz="0" w:space="0" w:color="auto"/>
        <w:bottom w:val="none" w:sz="0" w:space="0" w:color="auto"/>
        <w:right w:val="none" w:sz="0" w:space="0" w:color="auto"/>
      </w:divBdr>
    </w:div>
    <w:div w:id="1486319768">
      <w:bodyDiv w:val="1"/>
      <w:marLeft w:val="0"/>
      <w:marRight w:val="0"/>
      <w:marTop w:val="0"/>
      <w:marBottom w:val="0"/>
      <w:divBdr>
        <w:top w:val="none" w:sz="0" w:space="0" w:color="auto"/>
        <w:left w:val="none" w:sz="0" w:space="0" w:color="auto"/>
        <w:bottom w:val="none" w:sz="0" w:space="0" w:color="auto"/>
        <w:right w:val="none" w:sz="0" w:space="0" w:color="auto"/>
      </w:divBdr>
    </w:div>
    <w:div w:id="1486509094">
      <w:bodyDiv w:val="1"/>
      <w:marLeft w:val="0"/>
      <w:marRight w:val="0"/>
      <w:marTop w:val="0"/>
      <w:marBottom w:val="0"/>
      <w:divBdr>
        <w:top w:val="none" w:sz="0" w:space="0" w:color="auto"/>
        <w:left w:val="none" w:sz="0" w:space="0" w:color="auto"/>
        <w:bottom w:val="none" w:sz="0" w:space="0" w:color="auto"/>
        <w:right w:val="none" w:sz="0" w:space="0" w:color="auto"/>
      </w:divBdr>
    </w:div>
    <w:div w:id="1486705478">
      <w:bodyDiv w:val="1"/>
      <w:marLeft w:val="0"/>
      <w:marRight w:val="0"/>
      <w:marTop w:val="0"/>
      <w:marBottom w:val="0"/>
      <w:divBdr>
        <w:top w:val="none" w:sz="0" w:space="0" w:color="auto"/>
        <w:left w:val="none" w:sz="0" w:space="0" w:color="auto"/>
        <w:bottom w:val="none" w:sz="0" w:space="0" w:color="auto"/>
        <w:right w:val="none" w:sz="0" w:space="0" w:color="auto"/>
      </w:divBdr>
    </w:div>
    <w:div w:id="1486707453">
      <w:bodyDiv w:val="1"/>
      <w:marLeft w:val="0"/>
      <w:marRight w:val="0"/>
      <w:marTop w:val="0"/>
      <w:marBottom w:val="0"/>
      <w:divBdr>
        <w:top w:val="none" w:sz="0" w:space="0" w:color="auto"/>
        <w:left w:val="none" w:sz="0" w:space="0" w:color="auto"/>
        <w:bottom w:val="none" w:sz="0" w:space="0" w:color="auto"/>
        <w:right w:val="none" w:sz="0" w:space="0" w:color="auto"/>
      </w:divBdr>
    </w:div>
    <w:div w:id="1486819865">
      <w:bodyDiv w:val="1"/>
      <w:marLeft w:val="0"/>
      <w:marRight w:val="0"/>
      <w:marTop w:val="0"/>
      <w:marBottom w:val="0"/>
      <w:divBdr>
        <w:top w:val="none" w:sz="0" w:space="0" w:color="auto"/>
        <w:left w:val="none" w:sz="0" w:space="0" w:color="auto"/>
        <w:bottom w:val="none" w:sz="0" w:space="0" w:color="auto"/>
        <w:right w:val="none" w:sz="0" w:space="0" w:color="auto"/>
      </w:divBdr>
    </w:div>
    <w:div w:id="1487012787">
      <w:bodyDiv w:val="1"/>
      <w:marLeft w:val="0"/>
      <w:marRight w:val="0"/>
      <w:marTop w:val="0"/>
      <w:marBottom w:val="0"/>
      <w:divBdr>
        <w:top w:val="none" w:sz="0" w:space="0" w:color="auto"/>
        <w:left w:val="none" w:sz="0" w:space="0" w:color="auto"/>
        <w:bottom w:val="none" w:sz="0" w:space="0" w:color="auto"/>
        <w:right w:val="none" w:sz="0" w:space="0" w:color="auto"/>
      </w:divBdr>
    </w:div>
    <w:div w:id="1487013477">
      <w:bodyDiv w:val="1"/>
      <w:marLeft w:val="0"/>
      <w:marRight w:val="0"/>
      <w:marTop w:val="0"/>
      <w:marBottom w:val="0"/>
      <w:divBdr>
        <w:top w:val="none" w:sz="0" w:space="0" w:color="auto"/>
        <w:left w:val="none" w:sz="0" w:space="0" w:color="auto"/>
        <w:bottom w:val="none" w:sz="0" w:space="0" w:color="auto"/>
        <w:right w:val="none" w:sz="0" w:space="0" w:color="auto"/>
      </w:divBdr>
    </w:div>
    <w:div w:id="1487017722">
      <w:bodyDiv w:val="1"/>
      <w:marLeft w:val="0"/>
      <w:marRight w:val="0"/>
      <w:marTop w:val="0"/>
      <w:marBottom w:val="0"/>
      <w:divBdr>
        <w:top w:val="none" w:sz="0" w:space="0" w:color="auto"/>
        <w:left w:val="none" w:sz="0" w:space="0" w:color="auto"/>
        <w:bottom w:val="none" w:sz="0" w:space="0" w:color="auto"/>
        <w:right w:val="none" w:sz="0" w:space="0" w:color="auto"/>
      </w:divBdr>
    </w:div>
    <w:div w:id="1487043929">
      <w:bodyDiv w:val="1"/>
      <w:marLeft w:val="0"/>
      <w:marRight w:val="0"/>
      <w:marTop w:val="0"/>
      <w:marBottom w:val="0"/>
      <w:divBdr>
        <w:top w:val="none" w:sz="0" w:space="0" w:color="auto"/>
        <w:left w:val="none" w:sz="0" w:space="0" w:color="auto"/>
        <w:bottom w:val="none" w:sz="0" w:space="0" w:color="auto"/>
        <w:right w:val="none" w:sz="0" w:space="0" w:color="auto"/>
      </w:divBdr>
    </w:div>
    <w:div w:id="1487086649">
      <w:bodyDiv w:val="1"/>
      <w:marLeft w:val="0"/>
      <w:marRight w:val="0"/>
      <w:marTop w:val="0"/>
      <w:marBottom w:val="0"/>
      <w:divBdr>
        <w:top w:val="none" w:sz="0" w:space="0" w:color="auto"/>
        <w:left w:val="none" w:sz="0" w:space="0" w:color="auto"/>
        <w:bottom w:val="none" w:sz="0" w:space="0" w:color="auto"/>
        <w:right w:val="none" w:sz="0" w:space="0" w:color="auto"/>
      </w:divBdr>
    </w:div>
    <w:div w:id="1487235381">
      <w:bodyDiv w:val="1"/>
      <w:marLeft w:val="0"/>
      <w:marRight w:val="0"/>
      <w:marTop w:val="0"/>
      <w:marBottom w:val="0"/>
      <w:divBdr>
        <w:top w:val="none" w:sz="0" w:space="0" w:color="auto"/>
        <w:left w:val="none" w:sz="0" w:space="0" w:color="auto"/>
        <w:bottom w:val="none" w:sz="0" w:space="0" w:color="auto"/>
        <w:right w:val="none" w:sz="0" w:space="0" w:color="auto"/>
      </w:divBdr>
    </w:div>
    <w:div w:id="1487356219">
      <w:bodyDiv w:val="1"/>
      <w:marLeft w:val="0"/>
      <w:marRight w:val="0"/>
      <w:marTop w:val="0"/>
      <w:marBottom w:val="0"/>
      <w:divBdr>
        <w:top w:val="none" w:sz="0" w:space="0" w:color="auto"/>
        <w:left w:val="none" w:sz="0" w:space="0" w:color="auto"/>
        <w:bottom w:val="none" w:sz="0" w:space="0" w:color="auto"/>
        <w:right w:val="none" w:sz="0" w:space="0" w:color="auto"/>
      </w:divBdr>
    </w:div>
    <w:div w:id="1487480633">
      <w:bodyDiv w:val="1"/>
      <w:marLeft w:val="0"/>
      <w:marRight w:val="0"/>
      <w:marTop w:val="0"/>
      <w:marBottom w:val="0"/>
      <w:divBdr>
        <w:top w:val="none" w:sz="0" w:space="0" w:color="auto"/>
        <w:left w:val="none" w:sz="0" w:space="0" w:color="auto"/>
        <w:bottom w:val="none" w:sz="0" w:space="0" w:color="auto"/>
        <w:right w:val="none" w:sz="0" w:space="0" w:color="auto"/>
      </w:divBdr>
    </w:div>
    <w:div w:id="1487552995">
      <w:bodyDiv w:val="1"/>
      <w:marLeft w:val="0"/>
      <w:marRight w:val="0"/>
      <w:marTop w:val="0"/>
      <w:marBottom w:val="0"/>
      <w:divBdr>
        <w:top w:val="none" w:sz="0" w:space="0" w:color="auto"/>
        <w:left w:val="none" w:sz="0" w:space="0" w:color="auto"/>
        <w:bottom w:val="none" w:sz="0" w:space="0" w:color="auto"/>
        <w:right w:val="none" w:sz="0" w:space="0" w:color="auto"/>
      </w:divBdr>
    </w:div>
    <w:div w:id="1487747426">
      <w:bodyDiv w:val="1"/>
      <w:marLeft w:val="0"/>
      <w:marRight w:val="0"/>
      <w:marTop w:val="0"/>
      <w:marBottom w:val="0"/>
      <w:divBdr>
        <w:top w:val="none" w:sz="0" w:space="0" w:color="auto"/>
        <w:left w:val="none" w:sz="0" w:space="0" w:color="auto"/>
        <w:bottom w:val="none" w:sz="0" w:space="0" w:color="auto"/>
        <w:right w:val="none" w:sz="0" w:space="0" w:color="auto"/>
      </w:divBdr>
    </w:div>
    <w:div w:id="1487896195">
      <w:bodyDiv w:val="1"/>
      <w:marLeft w:val="0"/>
      <w:marRight w:val="0"/>
      <w:marTop w:val="0"/>
      <w:marBottom w:val="0"/>
      <w:divBdr>
        <w:top w:val="none" w:sz="0" w:space="0" w:color="auto"/>
        <w:left w:val="none" w:sz="0" w:space="0" w:color="auto"/>
        <w:bottom w:val="none" w:sz="0" w:space="0" w:color="auto"/>
        <w:right w:val="none" w:sz="0" w:space="0" w:color="auto"/>
      </w:divBdr>
    </w:div>
    <w:div w:id="1488086446">
      <w:bodyDiv w:val="1"/>
      <w:marLeft w:val="0"/>
      <w:marRight w:val="0"/>
      <w:marTop w:val="0"/>
      <w:marBottom w:val="0"/>
      <w:divBdr>
        <w:top w:val="none" w:sz="0" w:space="0" w:color="auto"/>
        <w:left w:val="none" w:sz="0" w:space="0" w:color="auto"/>
        <w:bottom w:val="none" w:sz="0" w:space="0" w:color="auto"/>
        <w:right w:val="none" w:sz="0" w:space="0" w:color="auto"/>
      </w:divBdr>
    </w:div>
    <w:div w:id="1488207471">
      <w:bodyDiv w:val="1"/>
      <w:marLeft w:val="0"/>
      <w:marRight w:val="0"/>
      <w:marTop w:val="0"/>
      <w:marBottom w:val="0"/>
      <w:divBdr>
        <w:top w:val="none" w:sz="0" w:space="0" w:color="auto"/>
        <w:left w:val="none" w:sz="0" w:space="0" w:color="auto"/>
        <w:bottom w:val="none" w:sz="0" w:space="0" w:color="auto"/>
        <w:right w:val="none" w:sz="0" w:space="0" w:color="auto"/>
      </w:divBdr>
    </w:div>
    <w:div w:id="1488207946">
      <w:bodyDiv w:val="1"/>
      <w:marLeft w:val="0"/>
      <w:marRight w:val="0"/>
      <w:marTop w:val="0"/>
      <w:marBottom w:val="0"/>
      <w:divBdr>
        <w:top w:val="none" w:sz="0" w:space="0" w:color="auto"/>
        <w:left w:val="none" w:sz="0" w:space="0" w:color="auto"/>
        <w:bottom w:val="none" w:sz="0" w:space="0" w:color="auto"/>
        <w:right w:val="none" w:sz="0" w:space="0" w:color="auto"/>
      </w:divBdr>
    </w:div>
    <w:div w:id="1488324731">
      <w:bodyDiv w:val="1"/>
      <w:marLeft w:val="0"/>
      <w:marRight w:val="0"/>
      <w:marTop w:val="0"/>
      <w:marBottom w:val="0"/>
      <w:divBdr>
        <w:top w:val="none" w:sz="0" w:space="0" w:color="auto"/>
        <w:left w:val="none" w:sz="0" w:space="0" w:color="auto"/>
        <w:bottom w:val="none" w:sz="0" w:space="0" w:color="auto"/>
        <w:right w:val="none" w:sz="0" w:space="0" w:color="auto"/>
      </w:divBdr>
    </w:div>
    <w:div w:id="1488473374">
      <w:bodyDiv w:val="1"/>
      <w:marLeft w:val="0"/>
      <w:marRight w:val="0"/>
      <w:marTop w:val="0"/>
      <w:marBottom w:val="0"/>
      <w:divBdr>
        <w:top w:val="none" w:sz="0" w:space="0" w:color="auto"/>
        <w:left w:val="none" w:sz="0" w:space="0" w:color="auto"/>
        <w:bottom w:val="none" w:sz="0" w:space="0" w:color="auto"/>
        <w:right w:val="none" w:sz="0" w:space="0" w:color="auto"/>
      </w:divBdr>
    </w:div>
    <w:div w:id="1488475204">
      <w:bodyDiv w:val="1"/>
      <w:marLeft w:val="0"/>
      <w:marRight w:val="0"/>
      <w:marTop w:val="0"/>
      <w:marBottom w:val="0"/>
      <w:divBdr>
        <w:top w:val="none" w:sz="0" w:space="0" w:color="auto"/>
        <w:left w:val="none" w:sz="0" w:space="0" w:color="auto"/>
        <w:bottom w:val="none" w:sz="0" w:space="0" w:color="auto"/>
        <w:right w:val="none" w:sz="0" w:space="0" w:color="auto"/>
      </w:divBdr>
    </w:div>
    <w:div w:id="1488478731">
      <w:bodyDiv w:val="1"/>
      <w:marLeft w:val="0"/>
      <w:marRight w:val="0"/>
      <w:marTop w:val="0"/>
      <w:marBottom w:val="0"/>
      <w:divBdr>
        <w:top w:val="none" w:sz="0" w:space="0" w:color="auto"/>
        <w:left w:val="none" w:sz="0" w:space="0" w:color="auto"/>
        <w:bottom w:val="none" w:sz="0" w:space="0" w:color="auto"/>
        <w:right w:val="none" w:sz="0" w:space="0" w:color="auto"/>
      </w:divBdr>
    </w:div>
    <w:div w:id="1488743399">
      <w:bodyDiv w:val="1"/>
      <w:marLeft w:val="0"/>
      <w:marRight w:val="0"/>
      <w:marTop w:val="0"/>
      <w:marBottom w:val="0"/>
      <w:divBdr>
        <w:top w:val="none" w:sz="0" w:space="0" w:color="auto"/>
        <w:left w:val="none" w:sz="0" w:space="0" w:color="auto"/>
        <w:bottom w:val="none" w:sz="0" w:space="0" w:color="auto"/>
        <w:right w:val="none" w:sz="0" w:space="0" w:color="auto"/>
      </w:divBdr>
    </w:div>
    <w:div w:id="1488786110">
      <w:bodyDiv w:val="1"/>
      <w:marLeft w:val="0"/>
      <w:marRight w:val="0"/>
      <w:marTop w:val="0"/>
      <w:marBottom w:val="0"/>
      <w:divBdr>
        <w:top w:val="none" w:sz="0" w:space="0" w:color="auto"/>
        <w:left w:val="none" w:sz="0" w:space="0" w:color="auto"/>
        <w:bottom w:val="none" w:sz="0" w:space="0" w:color="auto"/>
        <w:right w:val="none" w:sz="0" w:space="0" w:color="auto"/>
      </w:divBdr>
    </w:div>
    <w:div w:id="1488932339">
      <w:bodyDiv w:val="1"/>
      <w:marLeft w:val="0"/>
      <w:marRight w:val="0"/>
      <w:marTop w:val="0"/>
      <w:marBottom w:val="0"/>
      <w:divBdr>
        <w:top w:val="none" w:sz="0" w:space="0" w:color="auto"/>
        <w:left w:val="none" w:sz="0" w:space="0" w:color="auto"/>
        <w:bottom w:val="none" w:sz="0" w:space="0" w:color="auto"/>
        <w:right w:val="none" w:sz="0" w:space="0" w:color="auto"/>
      </w:divBdr>
    </w:div>
    <w:div w:id="1489177663">
      <w:bodyDiv w:val="1"/>
      <w:marLeft w:val="0"/>
      <w:marRight w:val="0"/>
      <w:marTop w:val="0"/>
      <w:marBottom w:val="0"/>
      <w:divBdr>
        <w:top w:val="none" w:sz="0" w:space="0" w:color="auto"/>
        <w:left w:val="none" w:sz="0" w:space="0" w:color="auto"/>
        <w:bottom w:val="none" w:sz="0" w:space="0" w:color="auto"/>
        <w:right w:val="none" w:sz="0" w:space="0" w:color="auto"/>
      </w:divBdr>
    </w:div>
    <w:div w:id="1489245573">
      <w:bodyDiv w:val="1"/>
      <w:marLeft w:val="0"/>
      <w:marRight w:val="0"/>
      <w:marTop w:val="0"/>
      <w:marBottom w:val="0"/>
      <w:divBdr>
        <w:top w:val="none" w:sz="0" w:space="0" w:color="auto"/>
        <w:left w:val="none" w:sz="0" w:space="0" w:color="auto"/>
        <w:bottom w:val="none" w:sz="0" w:space="0" w:color="auto"/>
        <w:right w:val="none" w:sz="0" w:space="0" w:color="auto"/>
      </w:divBdr>
    </w:div>
    <w:div w:id="1489247195">
      <w:bodyDiv w:val="1"/>
      <w:marLeft w:val="0"/>
      <w:marRight w:val="0"/>
      <w:marTop w:val="0"/>
      <w:marBottom w:val="0"/>
      <w:divBdr>
        <w:top w:val="none" w:sz="0" w:space="0" w:color="auto"/>
        <w:left w:val="none" w:sz="0" w:space="0" w:color="auto"/>
        <w:bottom w:val="none" w:sz="0" w:space="0" w:color="auto"/>
        <w:right w:val="none" w:sz="0" w:space="0" w:color="auto"/>
      </w:divBdr>
    </w:div>
    <w:div w:id="1489325777">
      <w:bodyDiv w:val="1"/>
      <w:marLeft w:val="0"/>
      <w:marRight w:val="0"/>
      <w:marTop w:val="0"/>
      <w:marBottom w:val="0"/>
      <w:divBdr>
        <w:top w:val="none" w:sz="0" w:space="0" w:color="auto"/>
        <w:left w:val="none" w:sz="0" w:space="0" w:color="auto"/>
        <w:bottom w:val="none" w:sz="0" w:space="0" w:color="auto"/>
        <w:right w:val="none" w:sz="0" w:space="0" w:color="auto"/>
      </w:divBdr>
    </w:div>
    <w:div w:id="1489439269">
      <w:bodyDiv w:val="1"/>
      <w:marLeft w:val="0"/>
      <w:marRight w:val="0"/>
      <w:marTop w:val="0"/>
      <w:marBottom w:val="0"/>
      <w:divBdr>
        <w:top w:val="none" w:sz="0" w:space="0" w:color="auto"/>
        <w:left w:val="none" w:sz="0" w:space="0" w:color="auto"/>
        <w:bottom w:val="none" w:sz="0" w:space="0" w:color="auto"/>
        <w:right w:val="none" w:sz="0" w:space="0" w:color="auto"/>
      </w:divBdr>
    </w:div>
    <w:div w:id="1489441509">
      <w:bodyDiv w:val="1"/>
      <w:marLeft w:val="0"/>
      <w:marRight w:val="0"/>
      <w:marTop w:val="0"/>
      <w:marBottom w:val="0"/>
      <w:divBdr>
        <w:top w:val="none" w:sz="0" w:space="0" w:color="auto"/>
        <w:left w:val="none" w:sz="0" w:space="0" w:color="auto"/>
        <w:bottom w:val="none" w:sz="0" w:space="0" w:color="auto"/>
        <w:right w:val="none" w:sz="0" w:space="0" w:color="auto"/>
      </w:divBdr>
    </w:div>
    <w:div w:id="1489665035">
      <w:bodyDiv w:val="1"/>
      <w:marLeft w:val="0"/>
      <w:marRight w:val="0"/>
      <w:marTop w:val="0"/>
      <w:marBottom w:val="0"/>
      <w:divBdr>
        <w:top w:val="none" w:sz="0" w:space="0" w:color="auto"/>
        <w:left w:val="none" w:sz="0" w:space="0" w:color="auto"/>
        <w:bottom w:val="none" w:sz="0" w:space="0" w:color="auto"/>
        <w:right w:val="none" w:sz="0" w:space="0" w:color="auto"/>
      </w:divBdr>
    </w:div>
    <w:div w:id="1489856713">
      <w:bodyDiv w:val="1"/>
      <w:marLeft w:val="0"/>
      <w:marRight w:val="0"/>
      <w:marTop w:val="0"/>
      <w:marBottom w:val="0"/>
      <w:divBdr>
        <w:top w:val="none" w:sz="0" w:space="0" w:color="auto"/>
        <w:left w:val="none" w:sz="0" w:space="0" w:color="auto"/>
        <w:bottom w:val="none" w:sz="0" w:space="0" w:color="auto"/>
        <w:right w:val="none" w:sz="0" w:space="0" w:color="auto"/>
      </w:divBdr>
    </w:div>
    <w:div w:id="1490050787">
      <w:bodyDiv w:val="1"/>
      <w:marLeft w:val="0"/>
      <w:marRight w:val="0"/>
      <w:marTop w:val="0"/>
      <w:marBottom w:val="0"/>
      <w:divBdr>
        <w:top w:val="none" w:sz="0" w:space="0" w:color="auto"/>
        <w:left w:val="none" w:sz="0" w:space="0" w:color="auto"/>
        <w:bottom w:val="none" w:sz="0" w:space="0" w:color="auto"/>
        <w:right w:val="none" w:sz="0" w:space="0" w:color="auto"/>
      </w:divBdr>
    </w:div>
    <w:div w:id="1490361067">
      <w:bodyDiv w:val="1"/>
      <w:marLeft w:val="0"/>
      <w:marRight w:val="0"/>
      <w:marTop w:val="0"/>
      <w:marBottom w:val="0"/>
      <w:divBdr>
        <w:top w:val="none" w:sz="0" w:space="0" w:color="auto"/>
        <w:left w:val="none" w:sz="0" w:space="0" w:color="auto"/>
        <w:bottom w:val="none" w:sz="0" w:space="0" w:color="auto"/>
        <w:right w:val="none" w:sz="0" w:space="0" w:color="auto"/>
      </w:divBdr>
    </w:div>
    <w:div w:id="1490558819">
      <w:bodyDiv w:val="1"/>
      <w:marLeft w:val="0"/>
      <w:marRight w:val="0"/>
      <w:marTop w:val="0"/>
      <w:marBottom w:val="0"/>
      <w:divBdr>
        <w:top w:val="none" w:sz="0" w:space="0" w:color="auto"/>
        <w:left w:val="none" w:sz="0" w:space="0" w:color="auto"/>
        <w:bottom w:val="none" w:sz="0" w:space="0" w:color="auto"/>
        <w:right w:val="none" w:sz="0" w:space="0" w:color="auto"/>
      </w:divBdr>
    </w:div>
    <w:div w:id="1490944107">
      <w:bodyDiv w:val="1"/>
      <w:marLeft w:val="0"/>
      <w:marRight w:val="0"/>
      <w:marTop w:val="0"/>
      <w:marBottom w:val="0"/>
      <w:divBdr>
        <w:top w:val="none" w:sz="0" w:space="0" w:color="auto"/>
        <w:left w:val="none" w:sz="0" w:space="0" w:color="auto"/>
        <w:bottom w:val="none" w:sz="0" w:space="0" w:color="auto"/>
        <w:right w:val="none" w:sz="0" w:space="0" w:color="auto"/>
      </w:divBdr>
    </w:div>
    <w:div w:id="1491216343">
      <w:bodyDiv w:val="1"/>
      <w:marLeft w:val="0"/>
      <w:marRight w:val="0"/>
      <w:marTop w:val="0"/>
      <w:marBottom w:val="0"/>
      <w:divBdr>
        <w:top w:val="none" w:sz="0" w:space="0" w:color="auto"/>
        <w:left w:val="none" w:sz="0" w:space="0" w:color="auto"/>
        <w:bottom w:val="none" w:sz="0" w:space="0" w:color="auto"/>
        <w:right w:val="none" w:sz="0" w:space="0" w:color="auto"/>
      </w:divBdr>
    </w:div>
    <w:div w:id="1491407743">
      <w:bodyDiv w:val="1"/>
      <w:marLeft w:val="0"/>
      <w:marRight w:val="0"/>
      <w:marTop w:val="0"/>
      <w:marBottom w:val="0"/>
      <w:divBdr>
        <w:top w:val="none" w:sz="0" w:space="0" w:color="auto"/>
        <w:left w:val="none" w:sz="0" w:space="0" w:color="auto"/>
        <w:bottom w:val="none" w:sz="0" w:space="0" w:color="auto"/>
        <w:right w:val="none" w:sz="0" w:space="0" w:color="auto"/>
      </w:divBdr>
    </w:div>
    <w:div w:id="1491754407">
      <w:bodyDiv w:val="1"/>
      <w:marLeft w:val="0"/>
      <w:marRight w:val="0"/>
      <w:marTop w:val="0"/>
      <w:marBottom w:val="0"/>
      <w:divBdr>
        <w:top w:val="none" w:sz="0" w:space="0" w:color="auto"/>
        <w:left w:val="none" w:sz="0" w:space="0" w:color="auto"/>
        <w:bottom w:val="none" w:sz="0" w:space="0" w:color="auto"/>
        <w:right w:val="none" w:sz="0" w:space="0" w:color="auto"/>
      </w:divBdr>
    </w:div>
    <w:div w:id="1491942682">
      <w:bodyDiv w:val="1"/>
      <w:marLeft w:val="0"/>
      <w:marRight w:val="0"/>
      <w:marTop w:val="0"/>
      <w:marBottom w:val="0"/>
      <w:divBdr>
        <w:top w:val="none" w:sz="0" w:space="0" w:color="auto"/>
        <w:left w:val="none" w:sz="0" w:space="0" w:color="auto"/>
        <w:bottom w:val="none" w:sz="0" w:space="0" w:color="auto"/>
        <w:right w:val="none" w:sz="0" w:space="0" w:color="auto"/>
      </w:divBdr>
    </w:div>
    <w:div w:id="1492139965">
      <w:bodyDiv w:val="1"/>
      <w:marLeft w:val="0"/>
      <w:marRight w:val="0"/>
      <w:marTop w:val="0"/>
      <w:marBottom w:val="0"/>
      <w:divBdr>
        <w:top w:val="none" w:sz="0" w:space="0" w:color="auto"/>
        <w:left w:val="none" w:sz="0" w:space="0" w:color="auto"/>
        <w:bottom w:val="none" w:sz="0" w:space="0" w:color="auto"/>
        <w:right w:val="none" w:sz="0" w:space="0" w:color="auto"/>
      </w:divBdr>
    </w:div>
    <w:div w:id="1492213381">
      <w:bodyDiv w:val="1"/>
      <w:marLeft w:val="0"/>
      <w:marRight w:val="0"/>
      <w:marTop w:val="0"/>
      <w:marBottom w:val="0"/>
      <w:divBdr>
        <w:top w:val="none" w:sz="0" w:space="0" w:color="auto"/>
        <w:left w:val="none" w:sz="0" w:space="0" w:color="auto"/>
        <w:bottom w:val="none" w:sz="0" w:space="0" w:color="auto"/>
        <w:right w:val="none" w:sz="0" w:space="0" w:color="auto"/>
      </w:divBdr>
    </w:div>
    <w:div w:id="1492407661">
      <w:bodyDiv w:val="1"/>
      <w:marLeft w:val="0"/>
      <w:marRight w:val="0"/>
      <w:marTop w:val="0"/>
      <w:marBottom w:val="0"/>
      <w:divBdr>
        <w:top w:val="none" w:sz="0" w:space="0" w:color="auto"/>
        <w:left w:val="none" w:sz="0" w:space="0" w:color="auto"/>
        <w:bottom w:val="none" w:sz="0" w:space="0" w:color="auto"/>
        <w:right w:val="none" w:sz="0" w:space="0" w:color="auto"/>
      </w:divBdr>
    </w:div>
    <w:div w:id="1492520017">
      <w:bodyDiv w:val="1"/>
      <w:marLeft w:val="0"/>
      <w:marRight w:val="0"/>
      <w:marTop w:val="0"/>
      <w:marBottom w:val="0"/>
      <w:divBdr>
        <w:top w:val="none" w:sz="0" w:space="0" w:color="auto"/>
        <w:left w:val="none" w:sz="0" w:space="0" w:color="auto"/>
        <w:bottom w:val="none" w:sz="0" w:space="0" w:color="auto"/>
        <w:right w:val="none" w:sz="0" w:space="0" w:color="auto"/>
      </w:divBdr>
    </w:div>
    <w:div w:id="1492596964">
      <w:bodyDiv w:val="1"/>
      <w:marLeft w:val="0"/>
      <w:marRight w:val="0"/>
      <w:marTop w:val="0"/>
      <w:marBottom w:val="0"/>
      <w:divBdr>
        <w:top w:val="none" w:sz="0" w:space="0" w:color="auto"/>
        <w:left w:val="none" w:sz="0" w:space="0" w:color="auto"/>
        <w:bottom w:val="none" w:sz="0" w:space="0" w:color="auto"/>
        <w:right w:val="none" w:sz="0" w:space="0" w:color="auto"/>
      </w:divBdr>
    </w:div>
    <w:div w:id="1492671341">
      <w:bodyDiv w:val="1"/>
      <w:marLeft w:val="0"/>
      <w:marRight w:val="0"/>
      <w:marTop w:val="0"/>
      <w:marBottom w:val="0"/>
      <w:divBdr>
        <w:top w:val="none" w:sz="0" w:space="0" w:color="auto"/>
        <w:left w:val="none" w:sz="0" w:space="0" w:color="auto"/>
        <w:bottom w:val="none" w:sz="0" w:space="0" w:color="auto"/>
        <w:right w:val="none" w:sz="0" w:space="0" w:color="auto"/>
      </w:divBdr>
    </w:div>
    <w:div w:id="1492672458">
      <w:bodyDiv w:val="1"/>
      <w:marLeft w:val="0"/>
      <w:marRight w:val="0"/>
      <w:marTop w:val="0"/>
      <w:marBottom w:val="0"/>
      <w:divBdr>
        <w:top w:val="none" w:sz="0" w:space="0" w:color="auto"/>
        <w:left w:val="none" w:sz="0" w:space="0" w:color="auto"/>
        <w:bottom w:val="none" w:sz="0" w:space="0" w:color="auto"/>
        <w:right w:val="none" w:sz="0" w:space="0" w:color="auto"/>
      </w:divBdr>
    </w:div>
    <w:div w:id="1492673227">
      <w:bodyDiv w:val="1"/>
      <w:marLeft w:val="0"/>
      <w:marRight w:val="0"/>
      <w:marTop w:val="0"/>
      <w:marBottom w:val="0"/>
      <w:divBdr>
        <w:top w:val="none" w:sz="0" w:space="0" w:color="auto"/>
        <w:left w:val="none" w:sz="0" w:space="0" w:color="auto"/>
        <w:bottom w:val="none" w:sz="0" w:space="0" w:color="auto"/>
        <w:right w:val="none" w:sz="0" w:space="0" w:color="auto"/>
      </w:divBdr>
    </w:div>
    <w:div w:id="1492984468">
      <w:bodyDiv w:val="1"/>
      <w:marLeft w:val="0"/>
      <w:marRight w:val="0"/>
      <w:marTop w:val="0"/>
      <w:marBottom w:val="0"/>
      <w:divBdr>
        <w:top w:val="none" w:sz="0" w:space="0" w:color="auto"/>
        <w:left w:val="none" w:sz="0" w:space="0" w:color="auto"/>
        <w:bottom w:val="none" w:sz="0" w:space="0" w:color="auto"/>
        <w:right w:val="none" w:sz="0" w:space="0" w:color="auto"/>
      </w:divBdr>
    </w:div>
    <w:div w:id="1492989230">
      <w:bodyDiv w:val="1"/>
      <w:marLeft w:val="0"/>
      <w:marRight w:val="0"/>
      <w:marTop w:val="0"/>
      <w:marBottom w:val="0"/>
      <w:divBdr>
        <w:top w:val="none" w:sz="0" w:space="0" w:color="auto"/>
        <w:left w:val="none" w:sz="0" w:space="0" w:color="auto"/>
        <w:bottom w:val="none" w:sz="0" w:space="0" w:color="auto"/>
        <w:right w:val="none" w:sz="0" w:space="0" w:color="auto"/>
      </w:divBdr>
    </w:div>
    <w:div w:id="1493137674">
      <w:bodyDiv w:val="1"/>
      <w:marLeft w:val="0"/>
      <w:marRight w:val="0"/>
      <w:marTop w:val="0"/>
      <w:marBottom w:val="0"/>
      <w:divBdr>
        <w:top w:val="none" w:sz="0" w:space="0" w:color="auto"/>
        <w:left w:val="none" w:sz="0" w:space="0" w:color="auto"/>
        <w:bottom w:val="none" w:sz="0" w:space="0" w:color="auto"/>
        <w:right w:val="none" w:sz="0" w:space="0" w:color="auto"/>
      </w:divBdr>
    </w:div>
    <w:div w:id="1493331689">
      <w:bodyDiv w:val="1"/>
      <w:marLeft w:val="0"/>
      <w:marRight w:val="0"/>
      <w:marTop w:val="0"/>
      <w:marBottom w:val="0"/>
      <w:divBdr>
        <w:top w:val="none" w:sz="0" w:space="0" w:color="auto"/>
        <w:left w:val="none" w:sz="0" w:space="0" w:color="auto"/>
        <w:bottom w:val="none" w:sz="0" w:space="0" w:color="auto"/>
        <w:right w:val="none" w:sz="0" w:space="0" w:color="auto"/>
      </w:divBdr>
    </w:div>
    <w:div w:id="1493376655">
      <w:bodyDiv w:val="1"/>
      <w:marLeft w:val="0"/>
      <w:marRight w:val="0"/>
      <w:marTop w:val="0"/>
      <w:marBottom w:val="0"/>
      <w:divBdr>
        <w:top w:val="none" w:sz="0" w:space="0" w:color="auto"/>
        <w:left w:val="none" w:sz="0" w:space="0" w:color="auto"/>
        <w:bottom w:val="none" w:sz="0" w:space="0" w:color="auto"/>
        <w:right w:val="none" w:sz="0" w:space="0" w:color="auto"/>
      </w:divBdr>
    </w:div>
    <w:div w:id="1493525615">
      <w:bodyDiv w:val="1"/>
      <w:marLeft w:val="0"/>
      <w:marRight w:val="0"/>
      <w:marTop w:val="0"/>
      <w:marBottom w:val="0"/>
      <w:divBdr>
        <w:top w:val="none" w:sz="0" w:space="0" w:color="auto"/>
        <w:left w:val="none" w:sz="0" w:space="0" w:color="auto"/>
        <w:bottom w:val="none" w:sz="0" w:space="0" w:color="auto"/>
        <w:right w:val="none" w:sz="0" w:space="0" w:color="auto"/>
      </w:divBdr>
    </w:div>
    <w:div w:id="1493645069">
      <w:bodyDiv w:val="1"/>
      <w:marLeft w:val="0"/>
      <w:marRight w:val="0"/>
      <w:marTop w:val="0"/>
      <w:marBottom w:val="0"/>
      <w:divBdr>
        <w:top w:val="none" w:sz="0" w:space="0" w:color="auto"/>
        <w:left w:val="none" w:sz="0" w:space="0" w:color="auto"/>
        <w:bottom w:val="none" w:sz="0" w:space="0" w:color="auto"/>
        <w:right w:val="none" w:sz="0" w:space="0" w:color="auto"/>
      </w:divBdr>
    </w:div>
    <w:div w:id="1494182947">
      <w:bodyDiv w:val="1"/>
      <w:marLeft w:val="0"/>
      <w:marRight w:val="0"/>
      <w:marTop w:val="0"/>
      <w:marBottom w:val="0"/>
      <w:divBdr>
        <w:top w:val="none" w:sz="0" w:space="0" w:color="auto"/>
        <w:left w:val="none" w:sz="0" w:space="0" w:color="auto"/>
        <w:bottom w:val="none" w:sz="0" w:space="0" w:color="auto"/>
        <w:right w:val="none" w:sz="0" w:space="0" w:color="auto"/>
      </w:divBdr>
    </w:div>
    <w:div w:id="1494489555">
      <w:bodyDiv w:val="1"/>
      <w:marLeft w:val="0"/>
      <w:marRight w:val="0"/>
      <w:marTop w:val="0"/>
      <w:marBottom w:val="0"/>
      <w:divBdr>
        <w:top w:val="none" w:sz="0" w:space="0" w:color="auto"/>
        <w:left w:val="none" w:sz="0" w:space="0" w:color="auto"/>
        <w:bottom w:val="none" w:sz="0" w:space="0" w:color="auto"/>
        <w:right w:val="none" w:sz="0" w:space="0" w:color="auto"/>
      </w:divBdr>
    </w:div>
    <w:div w:id="1494645418">
      <w:bodyDiv w:val="1"/>
      <w:marLeft w:val="0"/>
      <w:marRight w:val="0"/>
      <w:marTop w:val="0"/>
      <w:marBottom w:val="0"/>
      <w:divBdr>
        <w:top w:val="none" w:sz="0" w:space="0" w:color="auto"/>
        <w:left w:val="none" w:sz="0" w:space="0" w:color="auto"/>
        <w:bottom w:val="none" w:sz="0" w:space="0" w:color="auto"/>
        <w:right w:val="none" w:sz="0" w:space="0" w:color="auto"/>
      </w:divBdr>
    </w:div>
    <w:div w:id="1494680775">
      <w:bodyDiv w:val="1"/>
      <w:marLeft w:val="0"/>
      <w:marRight w:val="0"/>
      <w:marTop w:val="0"/>
      <w:marBottom w:val="0"/>
      <w:divBdr>
        <w:top w:val="none" w:sz="0" w:space="0" w:color="auto"/>
        <w:left w:val="none" w:sz="0" w:space="0" w:color="auto"/>
        <w:bottom w:val="none" w:sz="0" w:space="0" w:color="auto"/>
        <w:right w:val="none" w:sz="0" w:space="0" w:color="auto"/>
      </w:divBdr>
    </w:div>
    <w:div w:id="1494832760">
      <w:bodyDiv w:val="1"/>
      <w:marLeft w:val="0"/>
      <w:marRight w:val="0"/>
      <w:marTop w:val="0"/>
      <w:marBottom w:val="0"/>
      <w:divBdr>
        <w:top w:val="none" w:sz="0" w:space="0" w:color="auto"/>
        <w:left w:val="none" w:sz="0" w:space="0" w:color="auto"/>
        <w:bottom w:val="none" w:sz="0" w:space="0" w:color="auto"/>
        <w:right w:val="none" w:sz="0" w:space="0" w:color="auto"/>
      </w:divBdr>
    </w:div>
    <w:div w:id="1494877794">
      <w:bodyDiv w:val="1"/>
      <w:marLeft w:val="0"/>
      <w:marRight w:val="0"/>
      <w:marTop w:val="0"/>
      <w:marBottom w:val="0"/>
      <w:divBdr>
        <w:top w:val="none" w:sz="0" w:space="0" w:color="auto"/>
        <w:left w:val="none" w:sz="0" w:space="0" w:color="auto"/>
        <w:bottom w:val="none" w:sz="0" w:space="0" w:color="auto"/>
        <w:right w:val="none" w:sz="0" w:space="0" w:color="auto"/>
      </w:divBdr>
    </w:div>
    <w:div w:id="1495145574">
      <w:bodyDiv w:val="1"/>
      <w:marLeft w:val="0"/>
      <w:marRight w:val="0"/>
      <w:marTop w:val="0"/>
      <w:marBottom w:val="0"/>
      <w:divBdr>
        <w:top w:val="none" w:sz="0" w:space="0" w:color="auto"/>
        <w:left w:val="none" w:sz="0" w:space="0" w:color="auto"/>
        <w:bottom w:val="none" w:sz="0" w:space="0" w:color="auto"/>
        <w:right w:val="none" w:sz="0" w:space="0" w:color="auto"/>
      </w:divBdr>
    </w:div>
    <w:div w:id="1495681976">
      <w:bodyDiv w:val="1"/>
      <w:marLeft w:val="0"/>
      <w:marRight w:val="0"/>
      <w:marTop w:val="0"/>
      <w:marBottom w:val="0"/>
      <w:divBdr>
        <w:top w:val="none" w:sz="0" w:space="0" w:color="auto"/>
        <w:left w:val="none" w:sz="0" w:space="0" w:color="auto"/>
        <w:bottom w:val="none" w:sz="0" w:space="0" w:color="auto"/>
        <w:right w:val="none" w:sz="0" w:space="0" w:color="auto"/>
      </w:divBdr>
    </w:div>
    <w:div w:id="1496265378">
      <w:bodyDiv w:val="1"/>
      <w:marLeft w:val="0"/>
      <w:marRight w:val="0"/>
      <w:marTop w:val="0"/>
      <w:marBottom w:val="0"/>
      <w:divBdr>
        <w:top w:val="none" w:sz="0" w:space="0" w:color="auto"/>
        <w:left w:val="none" w:sz="0" w:space="0" w:color="auto"/>
        <w:bottom w:val="none" w:sz="0" w:space="0" w:color="auto"/>
        <w:right w:val="none" w:sz="0" w:space="0" w:color="auto"/>
      </w:divBdr>
    </w:div>
    <w:div w:id="1496413962">
      <w:bodyDiv w:val="1"/>
      <w:marLeft w:val="0"/>
      <w:marRight w:val="0"/>
      <w:marTop w:val="0"/>
      <w:marBottom w:val="0"/>
      <w:divBdr>
        <w:top w:val="none" w:sz="0" w:space="0" w:color="auto"/>
        <w:left w:val="none" w:sz="0" w:space="0" w:color="auto"/>
        <w:bottom w:val="none" w:sz="0" w:space="0" w:color="auto"/>
        <w:right w:val="none" w:sz="0" w:space="0" w:color="auto"/>
      </w:divBdr>
    </w:div>
    <w:div w:id="1496994528">
      <w:bodyDiv w:val="1"/>
      <w:marLeft w:val="0"/>
      <w:marRight w:val="0"/>
      <w:marTop w:val="0"/>
      <w:marBottom w:val="0"/>
      <w:divBdr>
        <w:top w:val="none" w:sz="0" w:space="0" w:color="auto"/>
        <w:left w:val="none" w:sz="0" w:space="0" w:color="auto"/>
        <w:bottom w:val="none" w:sz="0" w:space="0" w:color="auto"/>
        <w:right w:val="none" w:sz="0" w:space="0" w:color="auto"/>
      </w:divBdr>
    </w:div>
    <w:div w:id="1497114702">
      <w:bodyDiv w:val="1"/>
      <w:marLeft w:val="0"/>
      <w:marRight w:val="0"/>
      <w:marTop w:val="0"/>
      <w:marBottom w:val="0"/>
      <w:divBdr>
        <w:top w:val="none" w:sz="0" w:space="0" w:color="auto"/>
        <w:left w:val="none" w:sz="0" w:space="0" w:color="auto"/>
        <w:bottom w:val="none" w:sz="0" w:space="0" w:color="auto"/>
        <w:right w:val="none" w:sz="0" w:space="0" w:color="auto"/>
      </w:divBdr>
    </w:div>
    <w:div w:id="1497571929">
      <w:bodyDiv w:val="1"/>
      <w:marLeft w:val="0"/>
      <w:marRight w:val="0"/>
      <w:marTop w:val="0"/>
      <w:marBottom w:val="0"/>
      <w:divBdr>
        <w:top w:val="none" w:sz="0" w:space="0" w:color="auto"/>
        <w:left w:val="none" w:sz="0" w:space="0" w:color="auto"/>
        <w:bottom w:val="none" w:sz="0" w:space="0" w:color="auto"/>
        <w:right w:val="none" w:sz="0" w:space="0" w:color="auto"/>
      </w:divBdr>
    </w:div>
    <w:div w:id="1497762558">
      <w:bodyDiv w:val="1"/>
      <w:marLeft w:val="0"/>
      <w:marRight w:val="0"/>
      <w:marTop w:val="0"/>
      <w:marBottom w:val="0"/>
      <w:divBdr>
        <w:top w:val="none" w:sz="0" w:space="0" w:color="auto"/>
        <w:left w:val="none" w:sz="0" w:space="0" w:color="auto"/>
        <w:bottom w:val="none" w:sz="0" w:space="0" w:color="auto"/>
        <w:right w:val="none" w:sz="0" w:space="0" w:color="auto"/>
      </w:divBdr>
    </w:div>
    <w:div w:id="1497766815">
      <w:bodyDiv w:val="1"/>
      <w:marLeft w:val="0"/>
      <w:marRight w:val="0"/>
      <w:marTop w:val="0"/>
      <w:marBottom w:val="0"/>
      <w:divBdr>
        <w:top w:val="none" w:sz="0" w:space="0" w:color="auto"/>
        <w:left w:val="none" w:sz="0" w:space="0" w:color="auto"/>
        <w:bottom w:val="none" w:sz="0" w:space="0" w:color="auto"/>
        <w:right w:val="none" w:sz="0" w:space="0" w:color="auto"/>
      </w:divBdr>
    </w:div>
    <w:div w:id="1497959761">
      <w:bodyDiv w:val="1"/>
      <w:marLeft w:val="0"/>
      <w:marRight w:val="0"/>
      <w:marTop w:val="0"/>
      <w:marBottom w:val="0"/>
      <w:divBdr>
        <w:top w:val="none" w:sz="0" w:space="0" w:color="auto"/>
        <w:left w:val="none" w:sz="0" w:space="0" w:color="auto"/>
        <w:bottom w:val="none" w:sz="0" w:space="0" w:color="auto"/>
        <w:right w:val="none" w:sz="0" w:space="0" w:color="auto"/>
      </w:divBdr>
    </w:div>
    <w:div w:id="1498110505">
      <w:bodyDiv w:val="1"/>
      <w:marLeft w:val="0"/>
      <w:marRight w:val="0"/>
      <w:marTop w:val="0"/>
      <w:marBottom w:val="0"/>
      <w:divBdr>
        <w:top w:val="none" w:sz="0" w:space="0" w:color="auto"/>
        <w:left w:val="none" w:sz="0" w:space="0" w:color="auto"/>
        <w:bottom w:val="none" w:sz="0" w:space="0" w:color="auto"/>
        <w:right w:val="none" w:sz="0" w:space="0" w:color="auto"/>
      </w:divBdr>
    </w:div>
    <w:div w:id="1498113606">
      <w:bodyDiv w:val="1"/>
      <w:marLeft w:val="0"/>
      <w:marRight w:val="0"/>
      <w:marTop w:val="0"/>
      <w:marBottom w:val="0"/>
      <w:divBdr>
        <w:top w:val="none" w:sz="0" w:space="0" w:color="auto"/>
        <w:left w:val="none" w:sz="0" w:space="0" w:color="auto"/>
        <w:bottom w:val="none" w:sz="0" w:space="0" w:color="auto"/>
        <w:right w:val="none" w:sz="0" w:space="0" w:color="auto"/>
      </w:divBdr>
    </w:div>
    <w:div w:id="1498113675">
      <w:bodyDiv w:val="1"/>
      <w:marLeft w:val="0"/>
      <w:marRight w:val="0"/>
      <w:marTop w:val="0"/>
      <w:marBottom w:val="0"/>
      <w:divBdr>
        <w:top w:val="none" w:sz="0" w:space="0" w:color="auto"/>
        <w:left w:val="none" w:sz="0" w:space="0" w:color="auto"/>
        <w:bottom w:val="none" w:sz="0" w:space="0" w:color="auto"/>
        <w:right w:val="none" w:sz="0" w:space="0" w:color="auto"/>
      </w:divBdr>
    </w:div>
    <w:div w:id="1498499323">
      <w:bodyDiv w:val="1"/>
      <w:marLeft w:val="0"/>
      <w:marRight w:val="0"/>
      <w:marTop w:val="0"/>
      <w:marBottom w:val="0"/>
      <w:divBdr>
        <w:top w:val="none" w:sz="0" w:space="0" w:color="auto"/>
        <w:left w:val="none" w:sz="0" w:space="0" w:color="auto"/>
        <w:bottom w:val="none" w:sz="0" w:space="0" w:color="auto"/>
        <w:right w:val="none" w:sz="0" w:space="0" w:color="auto"/>
      </w:divBdr>
    </w:div>
    <w:div w:id="1498809884">
      <w:bodyDiv w:val="1"/>
      <w:marLeft w:val="0"/>
      <w:marRight w:val="0"/>
      <w:marTop w:val="0"/>
      <w:marBottom w:val="0"/>
      <w:divBdr>
        <w:top w:val="none" w:sz="0" w:space="0" w:color="auto"/>
        <w:left w:val="none" w:sz="0" w:space="0" w:color="auto"/>
        <w:bottom w:val="none" w:sz="0" w:space="0" w:color="auto"/>
        <w:right w:val="none" w:sz="0" w:space="0" w:color="auto"/>
      </w:divBdr>
    </w:div>
    <w:div w:id="1498810499">
      <w:bodyDiv w:val="1"/>
      <w:marLeft w:val="0"/>
      <w:marRight w:val="0"/>
      <w:marTop w:val="0"/>
      <w:marBottom w:val="0"/>
      <w:divBdr>
        <w:top w:val="none" w:sz="0" w:space="0" w:color="auto"/>
        <w:left w:val="none" w:sz="0" w:space="0" w:color="auto"/>
        <w:bottom w:val="none" w:sz="0" w:space="0" w:color="auto"/>
        <w:right w:val="none" w:sz="0" w:space="0" w:color="auto"/>
      </w:divBdr>
    </w:div>
    <w:div w:id="1498961679">
      <w:bodyDiv w:val="1"/>
      <w:marLeft w:val="0"/>
      <w:marRight w:val="0"/>
      <w:marTop w:val="0"/>
      <w:marBottom w:val="0"/>
      <w:divBdr>
        <w:top w:val="none" w:sz="0" w:space="0" w:color="auto"/>
        <w:left w:val="none" w:sz="0" w:space="0" w:color="auto"/>
        <w:bottom w:val="none" w:sz="0" w:space="0" w:color="auto"/>
        <w:right w:val="none" w:sz="0" w:space="0" w:color="auto"/>
      </w:divBdr>
    </w:div>
    <w:div w:id="1499076142">
      <w:bodyDiv w:val="1"/>
      <w:marLeft w:val="0"/>
      <w:marRight w:val="0"/>
      <w:marTop w:val="0"/>
      <w:marBottom w:val="0"/>
      <w:divBdr>
        <w:top w:val="none" w:sz="0" w:space="0" w:color="auto"/>
        <w:left w:val="none" w:sz="0" w:space="0" w:color="auto"/>
        <w:bottom w:val="none" w:sz="0" w:space="0" w:color="auto"/>
        <w:right w:val="none" w:sz="0" w:space="0" w:color="auto"/>
      </w:divBdr>
    </w:div>
    <w:div w:id="1499149125">
      <w:bodyDiv w:val="1"/>
      <w:marLeft w:val="0"/>
      <w:marRight w:val="0"/>
      <w:marTop w:val="0"/>
      <w:marBottom w:val="0"/>
      <w:divBdr>
        <w:top w:val="none" w:sz="0" w:space="0" w:color="auto"/>
        <w:left w:val="none" w:sz="0" w:space="0" w:color="auto"/>
        <w:bottom w:val="none" w:sz="0" w:space="0" w:color="auto"/>
        <w:right w:val="none" w:sz="0" w:space="0" w:color="auto"/>
      </w:divBdr>
    </w:div>
    <w:div w:id="1499423957">
      <w:bodyDiv w:val="1"/>
      <w:marLeft w:val="0"/>
      <w:marRight w:val="0"/>
      <w:marTop w:val="0"/>
      <w:marBottom w:val="0"/>
      <w:divBdr>
        <w:top w:val="none" w:sz="0" w:space="0" w:color="auto"/>
        <w:left w:val="none" w:sz="0" w:space="0" w:color="auto"/>
        <w:bottom w:val="none" w:sz="0" w:space="0" w:color="auto"/>
        <w:right w:val="none" w:sz="0" w:space="0" w:color="auto"/>
      </w:divBdr>
    </w:div>
    <w:div w:id="1499614898">
      <w:bodyDiv w:val="1"/>
      <w:marLeft w:val="0"/>
      <w:marRight w:val="0"/>
      <w:marTop w:val="0"/>
      <w:marBottom w:val="0"/>
      <w:divBdr>
        <w:top w:val="none" w:sz="0" w:space="0" w:color="auto"/>
        <w:left w:val="none" w:sz="0" w:space="0" w:color="auto"/>
        <w:bottom w:val="none" w:sz="0" w:space="0" w:color="auto"/>
        <w:right w:val="none" w:sz="0" w:space="0" w:color="auto"/>
      </w:divBdr>
    </w:div>
    <w:div w:id="1499734691">
      <w:bodyDiv w:val="1"/>
      <w:marLeft w:val="0"/>
      <w:marRight w:val="0"/>
      <w:marTop w:val="0"/>
      <w:marBottom w:val="0"/>
      <w:divBdr>
        <w:top w:val="none" w:sz="0" w:space="0" w:color="auto"/>
        <w:left w:val="none" w:sz="0" w:space="0" w:color="auto"/>
        <w:bottom w:val="none" w:sz="0" w:space="0" w:color="auto"/>
        <w:right w:val="none" w:sz="0" w:space="0" w:color="auto"/>
      </w:divBdr>
    </w:div>
    <w:div w:id="1500340763">
      <w:bodyDiv w:val="1"/>
      <w:marLeft w:val="0"/>
      <w:marRight w:val="0"/>
      <w:marTop w:val="0"/>
      <w:marBottom w:val="0"/>
      <w:divBdr>
        <w:top w:val="none" w:sz="0" w:space="0" w:color="auto"/>
        <w:left w:val="none" w:sz="0" w:space="0" w:color="auto"/>
        <w:bottom w:val="none" w:sz="0" w:space="0" w:color="auto"/>
        <w:right w:val="none" w:sz="0" w:space="0" w:color="auto"/>
      </w:divBdr>
    </w:div>
    <w:div w:id="1500583923">
      <w:bodyDiv w:val="1"/>
      <w:marLeft w:val="0"/>
      <w:marRight w:val="0"/>
      <w:marTop w:val="0"/>
      <w:marBottom w:val="0"/>
      <w:divBdr>
        <w:top w:val="none" w:sz="0" w:space="0" w:color="auto"/>
        <w:left w:val="none" w:sz="0" w:space="0" w:color="auto"/>
        <w:bottom w:val="none" w:sz="0" w:space="0" w:color="auto"/>
        <w:right w:val="none" w:sz="0" w:space="0" w:color="auto"/>
      </w:divBdr>
    </w:div>
    <w:div w:id="1500659048">
      <w:bodyDiv w:val="1"/>
      <w:marLeft w:val="0"/>
      <w:marRight w:val="0"/>
      <w:marTop w:val="0"/>
      <w:marBottom w:val="0"/>
      <w:divBdr>
        <w:top w:val="none" w:sz="0" w:space="0" w:color="auto"/>
        <w:left w:val="none" w:sz="0" w:space="0" w:color="auto"/>
        <w:bottom w:val="none" w:sz="0" w:space="0" w:color="auto"/>
        <w:right w:val="none" w:sz="0" w:space="0" w:color="auto"/>
      </w:divBdr>
    </w:div>
    <w:div w:id="1500729759">
      <w:bodyDiv w:val="1"/>
      <w:marLeft w:val="0"/>
      <w:marRight w:val="0"/>
      <w:marTop w:val="0"/>
      <w:marBottom w:val="0"/>
      <w:divBdr>
        <w:top w:val="none" w:sz="0" w:space="0" w:color="auto"/>
        <w:left w:val="none" w:sz="0" w:space="0" w:color="auto"/>
        <w:bottom w:val="none" w:sz="0" w:space="0" w:color="auto"/>
        <w:right w:val="none" w:sz="0" w:space="0" w:color="auto"/>
      </w:divBdr>
    </w:div>
    <w:div w:id="1500805766">
      <w:bodyDiv w:val="1"/>
      <w:marLeft w:val="0"/>
      <w:marRight w:val="0"/>
      <w:marTop w:val="0"/>
      <w:marBottom w:val="0"/>
      <w:divBdr>
        <w:top w:val="none" w:sz="0" w:space="0" w:color="auto"/>
        <w:left w:val="none" w:sz="0" w:space="0" w:color="auto"/>
        <w:bottom w:val="none" w:sz="0" w:space="0" w:color="auto"/>
        <w:right w:val="none" w:sz="0" w:space="0" w:color="auto"/>
      </w:divBdr>
    </w:div>
    <w:div w:id="1500853987">
      <w:bodyDiv w:val="1"/>
      <w:marLeft w:val="0"/>
      <w:marRight w:val="0"/>
      <w:marTop w:val="0"/>
      <w:marBottom w:val="0"/>
      <w:divBdr>
        <w:top w:val="none" w:sz="0" w:space="0" w:color="auto"/>
        <w:left w:val="none" w:sz="0" w:space="0" w:color="auto"/>
        <w:bottom w:val="none" w:sz="0" w:space="0" w:color="auto"/>
        <w:right w:val="none" w:sz="0" w:space="0" w:color="auto"/>
      </w:divBdr>
    </w:div>
    <w:div w:id="1501114543">
      <w:bodyDiv w:val="1"/>
      <w:marLeft w:val="0"/>
      <w:marRight w:val="0"/>
      <w:marTop w:val="0"/>
      <w:marBottom w:val="0"/>
      <w:divBdr>
        <w:top w:val="none" w:sz="0" w:space="0" w:color="auto"/>
        <w:left w:val="none" w:sz="0" w:space="0" w:color="auto"/>
        <w:bottom w:val="none" w:sz="0" w:space="0" w:color="auto"/>
        <w:right w:val="none" w:sz="0" w:space="0" w:color="auto"/>
      </w:divBdr>
    </w:div>
    <w:div w:id="1501238942">
      <w:bodyDiv w:val="1"/>
      <w:marLeft w:val="0"/>
      <w:marRight w:val="0"/>
      <w:marTop w:val="0"/>
      <w:marBottom w:val="0"/>
      <w:divBdr>
        <w:top w:val="none" w:sz="0" w:space="0" w:color="auto"/>
        <w:left w:val="none" w:sz="0" w:space="0" w:color="auto"/>
        <w:bottom w:val="none" w:sz="0" w:space="0" w:color="auto"/>
        <w:right w:val="none" w:sz="0" w:space="0" w:color="auto"/>
      </w:divBdr>
    </w:div>
    <w:div w:id="1501311669">
      <w:bodyDiv w:val="1"/>
      <w:marLeft w:val="0"/>
      <w:marRight w:val="0"/>
      <w:marTop w:val="0"/>
      <w:marBottom w:val="0"/>
      <w:divBdr>
        <w:top w:val="none" w:sz="0" w:space="0" w:color="auto"/>
        <w:left w:val="none" w:sz="0" w:space="0" w:color="auto"/>
        <w:bottom w:val="none" w:sz="0" w:space="0" w:color="auto"/>
        <w:right w:val="none" w:sz="0" w:space="0" w:color="auto"/>
      </w:divBdr>
    </w:div>
    <w:div w:id="1501386688">
      <w:bodyDiv w:val="1"/>
      <w:marLeft w:val="0"/>
      <w:marRight w:val="0"/>
      <w:marTop w:val="0"/>
      <w:marBottom w:val="0"/>
      <w:divBdr>
        <w:top w:val="none" w:sz="0" w:space="0" w:color="auto"/>
        <w:left w:val="none" w:sz="0" w:space="0" w:color="auto"/>
        <w:bottom w:val="none" w:sz="0" w:space="0" w:color="auto"/>
        <w:right w:val="none" w:sz="0" w:space="0" w:color="auto"/>
      </w:divBdr>
    </w:div>
    <w:div w:id="1501696752">
      <w:bodyDiv w:val="1"/>
      <w:marLeft w:val="0"/>
      <w:marRight w:val="0"/>
      <w:marTop w:val="0"/>
      <w:marBottom w:val="0"/>
      <w:divBdr>
        <w:top w:val="none" w:sz="0" w:space="0" w:color="auto"/>
        <w:left w:val="none" w:sz="0" w:space="0" w:color="auto"/>
        <w:bottom w:val="none" w:sz="0" w:space="0" w:color="auto"/>
        <w:right w:val="none" w:sz="0" w:space="0" w:color="auto"/>
      </w:divBdr>
    </w:div>
    <w:div w:id="1501850753">
      <w:bodyDiv w:val="1"/>
      <w:marLeft w:val="0"/>
      <w:marRight w:val="0"/>
      <w:marTop w:val="0"/>
      <w:marBottom w:val="0"/>
      <w:divBdr>
        <w:top w:val="none" w:sz="0" w:space="0" w:color="auto"/>
        <w:left w:val="none" w:sz="0" w:space="0" w:color="auto"/>
        <w:bottom w:val="none" w:sz="0" w:space="0" w:color="auto"/>
        <w:right w:val="none" w:sz="0" w:space="0" w:color="auto"/>
      </w:divBdr>
    </w:div>
    <w:div w:id="1502234274">
      <w:bodyDiv w:val="1"/>
      <w:marLeft w:val="0"/>
      <w:marRight w:val="0"/>
      <w:marTop w:val="0"/>
      <w:marBottom w:val="0"/>
      <w:divBdr>
        <w:top w:val="none" w:sz="0" w:space="0" w:color="auto"/>
        <w:left w:val="none" w:sz="0" w:space="0" w:color="auto"/>
        <w:bottom w:val="none" w:sz="0" w:space="0" w:color="auto"/>
        <w:right w:val="none" w:sz="0" w:space="0" w:color="auto"/>
      </w:divBdr>
    </w:div>
    <w:div w:id="1502236632">
      <w:bodyDiv w:val="1"/>
      <w:marLeft w:val="0"/>
      <w:marRight w:val="0"/>
      <w:marTop w:val="0"/>
      <w:marBottom w:val="0"/>
      <w:divBdr>
        <w:top w:val="none" w:sz="0" w:space="0" w:color="auto"/>
        <w:left w:val="none" w:sz="0" w:space="0" w:color="auto"/>
        <w:bottom w:val="none" w:sz="0" w:space="0" w:color="auto"/>
        <w:right w:val="none" w:sz="0" w:space="0" w:color="auto"/>
      </w:divBdr>
    </w:div>
    <w:div w:id="1502239053">
      <w:bodyDiv w:val="1"/>
      <w:marLeft w:val="0"/>
      <w:marRight w:val="0"/>
      <w:marTop w:val="0"/>
      <w:marBottom w:val="0"/>
      <w:divBdr>
        <w:top w:val="none" w:sz="0" w:space="0" w:color="auto"/>
        <w:left w:val="none" w:sz="0" w:space="0" w:color="auto"/>
        <w:bottom w:val="none" w:sz="0" w:space="0" w:color="auto"/>
        <w:right w:val="none" w:sz="0" w:space="0" w:color="auto"/>
      </w:divBdr>
    </w:div>
    <w:div w:id="1502427976">
      <w:bodyDiv w:val="1"/>
      <w:marLeft w:val="0"/>
      <w:marRight w:val="0"/>
      <w:marTop w:val="0"/>
      <w:marBottom w:val="0"/>
      <w:divBdr>
        <w:top w:val="none" w:sz="0" w:space="0" w:color="auto"/>
        <w:left w:val="none" w:sz="0" w:space="0" w:color="auto"/>
        <w:bottom w:val="none" w:sz="0" w:space="0" w:color="auto"/>
        <w:right w:val="none" w:sz="0" w:space="0" w:color="auto"/>
      </w:divBdr>
    </w:div>
    <w:div w:id="1502814779">
      <w:bodyDiv w:val="1"/>
      <w:marLeft w:val="0"/>
      <w:marRight w:val="0"/>
      <w:marTop w:val="0"/>
      <w:marBottom w:val="0"/>
      <w:divBdr>
        <w:top w:val="none" w:sz="0" w:space="0" w:color="auto"/>
        <w:left w:val="none" w:sz="0" w:space="0" w:color="auto"/>
        <w:bottom w:val="none" w:sz="0" w:space="0" w:color="auto"/>
        <w:right w:val="none" w:sz="0" w:space="0" w:color="auto"/>
      </w:divBdr>
    </w:div>
    <w:div w:id="1502887950">
      <w:bodyDiv w:val="1"/>
      <w:marLeft w:val="0"/>
      <w:marRight w:val="0"/>
      <w:marTop w:val="0"/>
      <w:marBottom w:val="0"/>
      <w:divBdr>
        <w:top w:val="none" w:sz="0" w:space="0" w:color="auto"/>
        <w:left w:val="none" w:sz="0" w:space="0" w:color="auto"/>
        <w:bottom w:val="none" w:sz="0" w:space="0" w:color="auto"/>
        <w:right w:val="none" w:sz="0" w:space="0" w:color="auto"/>
      </w:divBdr>
    </w:div>
    <w:div w:id="1502889555">
      <w:bodyDiv w:val="1"/>
      <w:marLeft w:val="0"/>
      <w:marRight w:val="0"/>
      <w:marTop w:val="0"/>
      <w:marBottom w:val="0"/>
      <w:divBdr>
        <w:top w:val="none" w:sz="0" w:space="0" w:color="auto"/>
        <w:left w:val="none" w:sz="0" w:space="0" w:color="auto"/>
        <w:bottom w:val="none" w:sz="0" w:space="0" w:color="auto"/>
        <w:right w:val="none" w:sz="0" w:space="0" w:color="auto"/>
      </w:divBdr>
    </w:div>
    <w:div w:id="1502895037">
      <w:bodyDiv w:val="1"/>
      <w:marLeft w:val="0"/>
      <w:marRight w:val="0"/>
      <w:marTop w:val="0"/>
      <w:marBottom w:val="0"/>
      <w:divBdr>
        <w:top w:val="none" w:sz="0" w:space="0" w:color="auto"/>
        <w:left w:val="none" w:sz="0" w:space="0" w:color="auto"/>
        <w:bottom w:val="none" w:sz="0" w:space="0" w:color="auto"/>
        <w:right w:val="none" w:sz="0" w:space="0" w:color="auto"/>
      </w:divBdr>
    </w:div>
    <w:div w:id="1502966029">
      <w:bodyDiv w:val="1"/>
      <w:marLeft w:val="0"/>
      <w:marRight w:val="0"/>
      <w:marTop w:val="0"/>
      <w:marBottom w:val="0"/>
      <w:divBdr>
        <w:top w:val="none" w:sz="0" w:space="0" w:color="auto"/>
        <w:left w:val="none" w:sz="0" w:space="0" w:color="auto"/>
        <w:bottom w:val="none" w:sz="0" w:space="0" w:color="auto"/>
        <w:right w:val="none" w:sz="0" w:space="0" w:color="auto"/>
      </w:divBdr>
    </w:div>
    <w:div w:id="1503007479">
      <w:bodyDiv w:val="1"/>
      <w:marLeft w:val="0"/>
      <w:marRight w:val="0"/>
      <w:marTop w:val="0"/>
      <w:marBottom w:val="0"/>
      <w:divBdr>
        <w:top w:val="none" w:sz="0" w:space="0" w:color="auto"/>
        <w:left w:val="none" w:sz="0" w:space="0" w:color="auto"/>
        <w:bottom w:val="none" w:sz="0" w:space="0" w:color="auto"/>
        <w:right w:val="none" w:sz="0" w:space="0" w:color="auto"/>
      </w:divBdr>
    </w:div>
    <w:div w:id="1503086108">
      <w:bodyDiv w:val="1"/>
      <w:marLeft w:val="0"/>
      <w:marRight w:val="0"/>
      <w:marTop w:val="0"/>
      <w:marBottom w:val="0"/>
      <w:divBdr>
        <w:top w:val="none" w:sz="0" w:space="0" w:color="auto"/>
        <w:left w:val="none" w:sz="0" w:space="0" w:color="auto"/>
        <w:bottom w:val="none" w:sz="0" w:space="0" w:color="auto"/>
        <w:right w:val="none" w:sz="0" w:space="0" w:color="auto"/>
      </w:divBdr>
    </w:div>
    <w:div w:id="1503204587">
      <w:bodyDiv w:val="1"/>
      <w:marLeft w:val="0"/>
      <w:marRight w:val="0"/>
      <w:marTop w:val="0"/>
      <w:marBottom w:val="0"/>
      <w:divBdr>
        <w:top w:val="none" w:sz="0" w:space="0" w:color="auto"/>
        <w:left w:val="none" w:sz="0" w:space="0" w:color="auto"/>
        <w:bottom w:val="none" w:sz="0" w:space="0" w:color="auto"/>
        <w:right w:val="none" w:sz="0" w:space="0" w:color="auto"/>
      </w:divBdr>
    </w:div>
    <w:div w:id="1503230340">
      <w:bodyDiv w:val="1"/>
      <w:marLeft w:val="0"/>
      <w:marRight w:val="0"/>
      <w:marTop w:val="0"/>
      <w:marBottom w:val="0"/>
      <w:divBdr>
        <w:top w:val="none" w:sz="0" w:space="0" w:color="auto"/>
        <w:left w:val="none" w:sz="0" w:space="0" w:color="auto"/>
        <w:bottom w:val="none" w:sz="0" w:space="0" w:color="auto"/>
        <w:right w:val="none" w:sz="0" w:space="0" w:color="auto"/>
      </w:divBdr>
    </w:div>
    <w:div w:id="1503280547">
      <w:bodyDiv w:val="1"/>
      <w:marLeft w:val="0"/>
      <w:marRight w:val="0"/>
      <w:marTop w:val="0"/>
      <w:marBottom w:val="0"/>
      <w:divBdr>
        <w:top w:val="none" w:sz="0" w:space="0" w:color="auto"/>
        <w:left w:val="none" w:sz="0" w:space="0" w:color="auto"/>
        <w:bottom w:val="none" w:sz="0" w:space="0" w:color="auto"/>
        <w:right w:val="none" w:sz="0" w:space="0" w:color="auto"/>
      </w:divBdr>
    </w:div>
    <w:div w:id="1503349828">
      <w:bodyDiv w:val="1"/>
      <w:marLeft w:val="0"/>
      <w:marRight w:val="0"/>
      <w:marTop w:val="0"/>
      <w:marBottom w:val="0"/>
      <w:divBdr>
        <w:top w:val="none" w:sz="0" w:space="0" w:color="auto"/>
        <w:left w:val="none" w:sz="0" w:space="0" w:color="auto"/>
        <w:bottom w:val="none" w:sz="0" w:space="0" w:color="auto"/>
        <w:right w:val="none" w:sz="0" w:space="0" w:color="auto"/>
      </w:divBdr>
    </w:div>
    <w:div w:id="1503469866">
      <w:bodyDiv w:val="1"/>
      <w:marLeft w:val="0"/>
      <w:marRight w:val="0"/>
      <w:marTop w:val="0"/>
      <w:marBottom w:val="0"/>
      <w:divBdr>
        <w:top w:val="none" w:sz="0" w:space="0" w:color="auto"/>
        <w:left w:val="none" w:sz="0" w:space="0" w:color="auto"/>
        <w:bottom w:val="none" w:sz="0" w:space="0" w:color="auto"/>
        <w:right w:val="none" w:sz="0" w:space="0" w:color="auto"/>
      </w:divBdr>
    </w:div>
    <w:div w:id="1503886942">
      <w:bodyDiv w:val="1"/>
      <w:marLeft w:val="0"/>
      <w:marRight w:val="0"/>
      <w:marTop w:val="0"/>
      <w:marBottom w:val="0"/>
      <w:divBdr>
        <w:top w:val="none" w:sz="0" w:space="0" w:color="auto"/>
        <w:left w:val="none" w:sz="0" w:space="0" w:color="auto"/>
        <w:bottom w:val="none" w:sz="0" w:space="0" w:color="auto"/>
        <w:right w:val="none" w:sz="0" w:space="0" w:color="auto"/>
      </w:divBdr>
    </w:div>
    <w:div w:id="1503928988">
      <w:bodyDiv w:val="1"/>
      <w:marLeft w:val="0"/>
      <w:marRight w:val="0"/>
      <w:marTop w:val="0"/>
      <w:marBottom w:val="0"/>
      <w:divBdr>
        <w:top w:val="none" w:sz="0" w:space="0" w:color="auto"/>
        <w:left w:val="none" w:sz="0" w:space="0" w:color="auto"/>
        <w:bottom w:val="none" w:sz="0" w:space="0" w:color="auto"/>
        <w:right w:val="none" w:sz="0" w:space="0" w:color="auto"/>
      </w:divBdr>
    </w:div>
    <w:div w:id="1503936911">
      <w:bodyDiv w:val="1"/>
      <w:marLeft w:val="0"/>
      <w:marRight w:val="0"/>
      <w:marTop w:val="0"/>
      <w:marBottom w:val="0"/>
      <w:divBdr>
        <w:top w:val="none" w:sz="0" w:space="0" w:color="auto"/>
        <w:left w:val="none" w:sz="0" w:space="0" w:color="auto"/>
        <w:bottom w:val="none" w:sz="0" w:space="0" w:color="auto"/>
        <w:right w:val="none" w:sz="0" w:space="0" w:color="auto"/>
      </w:divBdr>
    </w:div>
    <w:div w:id="1504121330">
      <w:bodyDiv w:val="1"/>
      <w:marLeft w:val="0"/>
      <w:marRight w:val="0"/>
      <w:marTop w:val="0"/>
      <w:marBottom w:val="0"/>
      <w:divBdr>
        <w:top w:val="none" w:sz="0" w:space="0" w:color="auto"/>
        <w:left w:val="none" w:sz="0" w:space="0" w:color="auto"/>
        <w:bottom w:val="none" w:sz="0" w:space="0" w:color="auto"/>
        <w:right w:val="none" w:sz="0" w:space="0" w:color="auto"/>
      </w:divBdr>
    </w:div>
    <w:div w:id="1504394056">
      <w:bodyDiv w:val="1"/>
      <w:marLeft w:val="0"/>
      <w:marRight w:val="0"/>
      <w:marTop w:val="0"/>
      <w:marBottom w:val="0"/>
      <w:divBdr>
        <w:top w:val="none" w:sz="0" w:space="0" w:color="auto"/>
        <w:left w:val="none" w:sz="0" w:space="0" w:color="auto"/>
        <w:bottom w:val="none" w:sz="0" w:space="0" w:color="auto"/>
        <w:right w:val="none" w:sz="0" w:space="0" w:color="auto"/>
      </w:divBdr>
    </w:div>
    <w:div w:id="1504467052">
      <w:bodyDiv w:val="1"/>
      <w:marLeft w:val="0"/>
      <w:marRight w:val="0"/>
      <w:marTop w:val="0"/>
      <w:marBottom w:val="0"/>
      <w:divBdr>
        <w:top w:val="none" w:sz="0" w:space="0" w:color="auto"/>
        <w:left w:val="none" w:sz="0" w:space="0" w:color="auto"/>
        <w:bottom w:val="none" w:sz="0" w:space="0" w:color="auto"/>
        <w:right w:val="none" w:sz="0" w:space="0" w:color="auto"/>
      </w:divBdr>
    </w:div>
    <w:div w:id="1504541933">
      <w:bodyDiv w:val="1"/>
      <w:marLeft w:val="0"/>
      <w:marRight w:val="0"/>
      <w:marTop w:val="0"/>
      <w:marBottom w:val="0"/>
      <w:divBdr>
        <w:top w:val="none" w:sz="0" w:space="0" w:color="auto"/>
        <w:left w:val="none" w:sz="0" w:space="0" w:color="auto"/>
        <w:bottom w:val="none" w:sz="0" w:space="0" w:color="auto"/>
        <w:right w:val="none" w:sz="0" w:space="0" w:color="auto"/>
      </w:divBdr>
    </w:div>
    <w:div w:id="1504737448">
      <w:bodyDiv w:val="1"/>
      <w:marLeft w:val="0"/>
      <w:marRight w:val="0"/>
      <w:marTop w:val="0"/>
      <w:marBottom w:val="0"/>
      <w:divBdr>
        <w:top w:val="none" w:sz="0" w:space="0" w:color="auto"/>
        <w:left w:val="none" w:sz="0" w:space="0" w:color="auto"/>
        <w:bottom w:val="none" w:sz="0" w:space="0" w:color="auto"/>
        <w:right w:val="none" w:sz="0" w:space="0" w:color="auto"/>
      </w:divBdr>
    </w:div>
    <w:div w:id="1504783551">
      <w:bodyDiv w:val="1"/>
      <w:marLeft w:val="0"/>
      <w:marRight w:val="0"/>
      <w:marTop w:val="0"/>
      <w:marBottom w:val="0"/>
      <w:divBdr>
        <w:top w:val="none" w:sz="0" w:space="0" w:color="auto"/>
        <w:left w:val="none" w:sz="0" w:space="0" w:color="auto"/>
        <w:bottom w:val="none" w:sz="0" w:space="0" w:color="auto"/>
        <w:right w:val="none" w:sz="0" w:space="0" w:color="auto"/>
      </w:divBdr>
    </w:div>
    <w:div w:id="1504852097">
      <w:bodyDiv w:val="1"/>
      <w:marLeft w:val="0"/>
      <w:marRight w:val="0"/>
      <w:marTop w:val="0"/>
      <w:marBottom w:val="0"/>
      <w:divBdr>
        <w:top w:val="none" w:sz="0" w:space="0" w:color="auto"/>
        <w:left w:val="none" w:sz="0" w:space="0" w:color="auto"/>
        <w:bottom w:val="none" w:sz="0" w:space="0" w:color="auto"/>
        <w:right w:val="none" w:sz="0" w:space="0" w:color="auto"/>
      </w:divBdr>
    </w:div>
    <w:div w:id="1504903892">
      <w:bodyDiv w:val="1"/>
      <w:marLeft w:val="0"/>
      <w:marRight w:val="0"/>
      <w:marTop w:val="0"/>
      <w:marBottom w:val="0"/>
      <w:divBdr>
        <w:top w:val="none" w:sz="0" w:space="0" w:color="auto"/>
        <w:left w:val="none" w:sz="0" w:space="0" w:color="auto"/>
        <w:bottom w:val="none" w:sz="0" w:space="0" w:color="auto"/>
        <w:right w:val="none" w:sz="0" w:space="0" w:color="auto"/>
      </w:divBdr>
    </w:div>
    <w:div w:id="1505245493">
      <w:bodyDiv w:val="1"/>
      <w:marLeft w:val="0"/>
      <w:marRight w:val="0"/>
      <w:marTop w:val="0"/>
      <w:marBottom w:val="0"/>
      <w:divBdr>
        <w:top w:val="none" w:sz="0" w:space="0" w:color="auto"/>
        <w:left w:val="none" w:sz="0" w:space="0" w:color="auto"/>
        <w:bottom w:val="none" w:sz="0" w:space="0" w:color="auto"/>
        <w:right w:val="none" w:sz="0" w:space="0" w:color="auto"/>
      </w:divBdr>
    </w:div>
    <w:div w:id="1505389671">
      <w:bodyDiv w:val="1"/>
      <w:marLeft w:val="0"/>
      <w:marRight w:val="0"/>
      <w:marTop w:val="0"/>
      <w:marBottom w:val="0"/>
      <w:divBdr>
        <w:top w:val="none" w:sz="0" w:space="0" w:color="auto"/>
        <w:left w:val="none" w:sz="0" w:space="0" w:color="auto"/>
        <w:bottom w:val="none" w:sz="0" w:space="0" w:color="auto"/>
        <w:right w:val="none" w:sz="0" w:space="0" w:color="auto"/>
      </w:divBdr>
    </w:div>
    <w:div w:id="1505826454">
      <w:bodyDiv w:val="1"/>
      <w:marLeft w:val="0"/>
      <w:marRight w:val="0"/>
      <w:marTop w:val="0"/>
      <w:marBottom w:val="0"/>
      <w:divBdr>
        <w:top w:val="none" w:sz="0" w:space="0" w:color="auto"/>
        <w:left w:val="none" w:sz="0" w:space="0" w:color="auto"/>
        <w:bottom w:val="none" w:sz="0" w:space="0" w:color="auto"/>
        <w:right w:val="none" w:sz="0" w:space="0" w:color="auto"/>
      </w:divBdr>
    </w:div>
    <w:div w:id="1505827913">
      <w:bodyDiv w:val="1"/>
      <w:marLeft w:val="0"/>
      <w:marRight w:val="0"/>
      <w:marTop w:val="0"/>
      <w:marBottom w:val="0"/>
      <w:divBdr>
        <w:top w:val="none" w:sz="0" w:space="0" w:color="auto"/>
        <w:left w:val="none" w:sz="0" w:space="0" w:color="auto"/>
        <w:bottom w:val="none" w:sz="0" w:space="0" w:color="auto"/>
        <w:right w:val="none" w:sz="0" w:space="0" w:color="auto"/>
      </w:divBdr>
    </w:div>
    <w:div w:id="1505851927">
      <w:bodyDiv w:val="1"/>
      <w:marLeft w:val="0"/>
      <w:marRight w:val="0"/>
      <w:marTop w:val="0"/>
      <w:marBottom w:val="0"/>
      <w:divBdr>
        <w:top w:val="none" w:sz="0" w:space="0" w:color="auto"/>
        <w:left w:val="none" w:sz="0" w:space="0" w:color="auto"/>
        <w:bottom w:val="none" w:sz="0" w:space="0" w:color="auto"/>
        <w:right w:val="none" w:sz="0" w:space="0" w:color="auto"/>
      </w:divBdr>
    </w:div>
    <w:div w:id="1505896475">
      <w:bodyDiv w:val="1"/>
      <w:marLeft w:val="0"/>
      <w:marRight w:val="0"/>
      <w:marTop w:val="0"/>
      <w:marBottom w:val="0"/>
      <w:divBdr>
        <w:top w:val="none" w:sz="0" w:space="0" w:color="auto"/>
        <w:left w:val="none" w:sz="0" w:space="0" w:color="auto"/>
        <w:bottom w:val="none" w:sz="0" w:space="0" w:color="auto"/>
        <w:right w:val="none" w:sz="0" w:space="0" w:color="auto"/>
      </w:divBdr>
    </w:div>
    <w:div w:id="1505902829">
      <w:bodyDiv w:val="1"/>
      <w:marLeft w:val="0"/>
      <w:marRight w:val="0"/>
      <w:marTop w:val="0"/>
      <w:marBottom w:val="0"/>
      <w:divBdr>
        <w:top w:val="none" w:sz="0" w:space="0" w:color="auto"/>
        <w:left w:val="none" w:sz="0" w:space="0" w:color="auto"/>
        <w:bottom w:val="none" w:sz="0" w:space="0" w:color="auto"/>
        <w:right w:val="none" w:sz="0" w:space="0" w:color="auto"/>
      </w:divBdr>
    </w:div>
    <w:div w:id="1506089928">
      <w:bodyDiv w:val="1"/>
      <w:marLeft w:val="0"/>
      <w:marRight w:val="0"/>
      <w:marTop w:val="0"/>
      <w:marBottom w:val="0"/>
      <w:divBdr>
        <w:top w:val="none" w:sz="0" w:space="0" w:color="auto"/>
        <w:left w:val="none" w:sz="0" w:space="0" w:color="auto"/>
        <w:bottom w:val="none" w:sz="0" w:space="0" w:color="auto"/>
        <w:right w:val="none" w:sz="0" w:space="0" w:color="auto"/>
      </w:divBdr>
    </w:div>
    <w:div w:id="1506431652">
      <w:bodyDiv w:val="1"/>
      <w:marLeft w:val="0"/>
      <w:marRight w:val="0"/>
      <w:marTop w:val="0"/>
      <w:marBottom w:val="0"/>
      <w:divBdr>
        <w:top w:val="none" w:sz="0" w:space="0" w:color="auto"/>
        <w:left w:val="none" w:sz="0" w:space="0" w:color="auto"/>
        <w:bottom w:val="none" w:sz="0" w:space="0" w:color="auto"/>
        <w:right w:val="none" w:sz="0" w:space="0" w:color="auto"/>
      </w:divBdr>
    </w:div>
    <w:div w:id="1506629676">
      <w:bodyDiv w:val="1"/>
      <w:marLeft w:val="0"/>
      <w:marRight w:val="0"/>
      <w:marTop w:val="0"/>
      <w:marBottom w:val="0"/>
      <w:divBdr>
        <w:top w:val="none" w:sz="0" w:space="0" w:color="auto"/>
        <w:left w:val="none" w:sz="0" w:space="0" w:color="auto"/>
        <w:bottom w:val="none" w:sz="0" w:space="0" w:color="auto"/>
        <w:right w:val="none" w:sz="0" w:space="0" w:color="auto"/>
      </w:divBdr>
    </w:div>
    <w:div w:id="1506629922">
      <w:bodyDiv w:val="1"/>
      <w:marLeft w:val="0"/>
      <w:marRight w:val="0"/>
      <w:marTop w:val="0"/>
      <w:marBottom w:val="0"/>
      <w:divBdr>
        <w:top w:val="none" w:sz="0" w:space="0" w:color="auto"/>
        <w:left w:val="none" w:sz="0" w:space="0" w:color="auto"/>
        <w:bottom w:val="none" w:sz="0" w:space="0" w:color="auto"/>
        <w:right w:val="none" w:sz="0" w:space="0" w:color="auto"/>
      </w:divBdr>
    </w:div>
    <w:div w:id="1506823994">
      <w:bodyDiv w:val="1"/>
      <w:marLeft w:val="0"/>
      <w:marRight w:val="0"/>
      <w:marTop w:val="0"/>
      <w:marBottom w:val="0"/>
      <w:divBdr>
        <w:top w:val="none" w:sz="0" w:space="0" w:color="auto"/>
        <w:left w:val="none" w:sz="0" w:space="0" w:color="auto"/>
        <w:bottom w:val="none" w:sz="0" w:space="0" w:color="auto"/>
        <w:right w:val="none" w:sz="0" w:space="0" w:color="auto"/>
      </w:divBdr>
    </w:div>
    <w:div w:id="1507019762">
      <w:bodyDiv w:val="1"/>
      <w:marLeft w:val="0"/>
      <w:marRight w:val="0"/>
      <w:marTop w:val="0"/>
      <w:marBottom w:val="0"/>
      <w:divBdr>
        <w:top w:val="none" w:sz="0" w:space="0" w:color="auto"/>
        <w:left w:val="none" w:sz="0" w:space="0" w:color="auto"/>
        <w:bottom w:val="none" w:sz="0" w:space="0" w:color="auto"/>
        <w:right w:val="none" w:sz="0" w:space="0" w:color="auto"/>
      </w:divBdr>
    </w:div>
    <w:div w:id="1507205360">
      <w:bodyDiv w:val="1"/>
      <w:marLeft w:val="0"/>
      <w:marRight w:val="0"/>
      <w:marTop w:val="0"/>
      <w:marBottom w:val="0"/>
      <w:divBdr>
        <w:top w:val="none" w:sz="0" w:space="0" w:color="auto"/>
        <w:left w:val="none" w:sz="0" w:space="0" w:color="auto"/>
        <w:bottom w:val="none" w:sz="0" w:space="0" w:color="auto"/>
        <w:right w:val="none" w:sz="0" w:space="0" w:color="auto"/>
      </w:divBdr>
    </w:div>
    <w:div w:id="1507286178">
      <w:bodyDiv w:val="1"/>
      <w:marLeft w:val="0"/>
      <w:marRight w:val="0"/>
      <w:marTop w:val="0"/>
      <w:marBottom w:val="0"/>
      <w:divBdr>
        <w:top w:val="none" w:sz="0" w:space="0" w:color="auto"/>
        <w:left w:val="none" w:sz="0" w:space="0" w:color="auto"/>
        <w:bottom w:val="none" w:sz="0" w:space="0" w:color="auto"/>
        <w:right w:val="none" w:sz="0" w:space="0" w:color="auto"/>
      </w:divBdr>
    </w:div>
    <w:div w:id="1507287155">
      <w:bodyDiv w:val="1"/>
      <w:marLeft w:val="0"/>
      <w:marRight w:val="0"/>
      <w:marTop w:val="0"/>
      <w:marBottom w:val="0"/>
      <w:divBdr>
        <w:top w:val="none" w:sz="0" w:space="0" w:color="auto"/>
        <w:left w:val="none" w:sz="0" w:space="0" w:color="auto"/>
        <w:bottom w:val="none" w:sz="0" w:space="0" w:color="auto"/>
        <w:right w:val="none" w:sz="0" w:space="0" w:color="auto"/>
      </w:divBdr>
    </w:div>
    <w:div w:id="1507481042">
      <w:bodyDiv w:val="1"/>
      <w:marLeft w:val="0"/>
      <w:marRight w:val="0"/>
      <w:marTop w:val="0"/>
      <w:marBottom w:val="0"/>
      <w:divBdr>
        <w:top w:val="none" w:sz="0" w:space="0" w:color="auto"/>
        <w:left w:val="none" w:sz="0" w:space="0" w:color="auto"/>
        <w:bottom w:val="none" w:sz="0" w:space="0" w:color="auto"/>
        <w:right w:val="none" w:sz="0" w:space="0" w:color="auto"/>
      </w:divBdr>
    </w:div>
    <w:div w:id="1507555384">
      <w:bodyDiv w:val="1"/>
      <w:marLeft w:val="0"/>
      <w:marRight w:val="0"/>
      <w:marTop w:val="0"/>
      <w:marBottom w:val="0"/>
      <w:divBdr>
        <w:top w:val="none" w:sz="0" w:space="0" w:color="auto"/>
        <w:left w:val="none" w:sz="0" w:space="0" w:color="auto"/>
        <w:bottom w:val="none" w:sz="0" w:space="0" w:color="auto"/>
        <w:right w:val="none" w:sz="0" w:space="0" w:color="auto"/>
      </w:divBdr>
    </w:div>
    <w:div w:id="1507866788">
      <w:bodyDiv w:val="1"/>
      <w:marLeft w:val="0"/>
      <w:marRight w:val="0"/>
      <w:marTop w:val="0"/>
      <w:marBottom w:val="0"/>
      <w:divBdr>
        <w:top w:val="none" w:sz="0" w:space="0" w:color="auto"/>
        <w:left w:val="none" w:sz="0" w:space="0" w:color="auto"/>
        <w:bottom w:val="none" w:sz="0" w:space="0" w:color="auto"/>
        <w:right w:val="none" w:sz="0" w:space="0" w:color="auto"/>
      </w:divBdr>
    </w:div>
    <w:div w:id="1508208909">
      <w:bodyDiv w:val="1"/>
      <w:marLeft w:val="0"/>
      <w:marRight w:val="0"/>
      <w:marTop w:val="0"/>
      <w:marBottom w:val="0"/>
      <w:divBdr>
        <w:top w:val="none" w:sz="0" w:space="0" w:color="auto"/>
        <w:left w:val="none" w:sz="0" w:space="0" w:color="auto"/>
        <w:bottom w:val="none" w:sz="0" w:space="0" w:color="auto"/>
        <w:right w:val="none" w:sz="0" w:space="0" w:color="auto"/>
      </w:divBdr>
    </w:div>
    <w:div w:id="1508211566">
      <w:bodyDiv w:val="1"/>
      <w:marLeft w:val="0"/>
      <w:marRight w:val="0"/>
      <w:marTop w:val="0"/>
      <w:marBottom w:val="0"/>
      <w:divBdr>
        <w:top w:val="none" w:sz="0" w:space="0" w:color="auto"/>
        <w:left w:val="none" w:sz="0" w:space="0" w:color="auto"/>
        <w:bottom w:val="none" w:sz="0" w:space="0" w:color="auto"/>
        <w:right w:val="none" w:sz="0" w:space="0" w:color="auto"/>
      </w:divBdr>
    </w:div>
    <w:div w:id="1508325253">
      <w:bodyDiv w:val="1"/>
      <w:marLeft w:val="0"/>
      <w:marRight w:val="0"/>
      <w:marTop w:val="0"/>
      <w:marBottom w:val="0"/>
      <w:divBdr>
        <w:top w:val="none" w:sz="0" w:space="0" w:color="auto"/>
        <w:left w:val="none" w:sz="0" w:space="0" w:color="auto"/>
        <w:bottom w:val="none" w:sz="0" w:space="0" w:color="auto"/>
        <w:right w:val="none" w:sz="0" w:space="0" w:color="auto"/>
      </w:divBdr>
    </w:div>
    <w:div w:id="1508861361">
      <w:bodyDiv w:val="1"/>
      <w:marLeft w:val="0"/>
      <w:marRight w:val="0"/>
      <w:marTop w:val="0"/>
      <w:marBottom w:val="0"/>
      <w:divBdr>
        <w:top w:val="none" w:sz="0" w:space="0" w:color="auto"/>
        <w:left w:val="none" w:sz="0" w:space="0" w:color="auto"/>
        <w:bottom w:val="none" w:sz="0" w:space="0" w:color="auto"/>
        <w:right w:val="none" w:sz="0" w:space="0" w:color="auto"/>
      </w:divBdr>
    </w:div>
    <w:div w:id="1508906540">
      <w:bodyDiv w:val="1"/>
      <w:marLeft w:val="0"/>
      <w:marRight w:val="0"/>
      <w:marTop w:val="0"/>
      <w:marBottom w:val="0"/>
      <w:divBdr>
        <w:top w:val="none" w:sz="0" w:space="0" w:color="auto"/>
        <w:left w:val="none" w:sz="0" w:space="0" w:color="auto"/>
        <w:bottom w:val="none" w:sz="0" w:space="0" w:color="auto"/>
        <w:right w:val="none" w:sz="0" w:space="0" w:color="auto"/>
      </w:divBdr>
    </w:div>
    <w:div w:id="1509098491">
      <w:bodyDiv w:val="1"/>
      <w:marLeft w:val="0"/>
      <w:marRight w:val="0"/>
      <w:marTop w:val="0"/>
      <w:marBottom w:val="0"/>
      <w:divBdr>
        <w:top w:val="none" w:sz="0" w:space="0" w:color="auto"/>
        <w:left w:val="none" w:sz="0" w:space="0" w:color="auto"/>
        <w:bottom w:val="none" w:sz="0" w:space="0" w:color="auto"/>
        <w:right w:val="none" w:sz="0" w:space="0" w:color="auto"/>
      </w:divBdr>
    </w:div>
    <w:div w:id="1509558159">
      <w:bodyDiv w:val="1"/>
      <w:marLeft w:val="0"/>
      <w:marRight w:val="0"/>
      <w:marTop w:val="0"/>
      <w:marBottom w:val="0"/>
      <w:divBdr>
        <w:top w:val="none" w:sz="0" w:space="0" w:color="auto"/>
        <w:left w:val="none" w:sz="0" w:space="0" w:color="auto"/>
        <w:bottom w:val="none" w:sz="0" w:space="0" w:color="auto"/>
        <w:right w:val="none" w:sz="0" w:space="0" w:color="auto"/>
      </w:divBdr>
    </w:div>
    <w:div w:id="1509634188">
      <w:bodyDiv w:val="1"/>
      <w:marLeft w:val="0"/>
      <w:marRight w:val="0"/>
      <w:marTop w:val="0"/>
      <w:marBottom w:val="0"/>
      <w:divBdr>
        <w:top w:val="none" w:sz="0" w:space="0" w:color="auto"/>
        <w:left w:val="none" w:sz="0" w:space="0" w:color="auto"/>
        <w:bottom w:val="none" w:sz="0" w:space="0" w:color="auto"/>
        <w:right w:val="none" w:sz="0" w:space="0" w:color="auto"/>
      </w:divBdr>
    </w:div>
    <w:div w:id="1509712478">
      <w:bodyDiv w:val="1"/>
      <w:marLeft w:val="0"/>
      <w:marRight w:val="0"/>
      <w:marTop w:val="0"/>
      <w:marBottom w:val="0"/>
      <w:divBdr>
        <w:top w:val="none" w:sz="0" w:space="0" w:color="auto"/>
        <w:left w:val="none" w:sz="0" w:space="0" w:color="auto"/>
        <w:bottom w:val="none" w:sz="0" w:space="0" w:color="auto"/>
        <w:right w:val="none" w:sz="0" w:space="0" w:color="auto"/>
      </w:divBdr>
    </w:div>
    <w:div w:id="1509901128">
      <w:bodyDiv w:val="1"/>
      <w:marLeft w:val="0"/>
      <w:marRight w:val="0"/>
      <w:marTop w:val="0"/>
      <w:marBottom w:val="0"/>
      <w:divBdr>
        <w:top w:val="none" w:sz="0" w:space="0" w:color="auto"/>
        <w:left w:val="none" w:sz="0" w:space="0" w:color="auto"/>
        <w:bottom w:val="none" w:sz="0" w:space="0" w:color="auto"/>
        <w:right w:val="none" w:sz="0" w:space="0" w:color="auto"/>
      </w:divBdr>
    </w:div>
    <w:div w:id="1510023753">
      <w:bodyDiv w:val="1"/>
      <w:marLeft w:val="0"/>
      <w:marRight w:val="0"/>
      <w:marTop w:val="0"/>
      <w:marBottom w:val="0"/>
      <w:divBdr>
        <w:top w:val="none" w:sz="0" w:space="0" w:color="auto"/>
        <w:left w:val="none" w:sz="0" w:space="0" w:color="auto"/>
        <w:bottom w:val="none" w:sz="0" w:space="0" w:color="auto"/>
        <w:right w:val="none" w:sz="0" w:space="0" w:color="auto"/>
      </w:divBdr>
    </w:div>
    <w:div w:id="1510103452">
      <w:bodyDiv w:val="1"/>
      <w:marLeft w:val="0"/>
      <w:marRight w:val="0"/>
      <w:marTop w:val="0"/>
      <w:marBottom w:val="0"/>
      <w:divBdr>
        <w:top w:val="none" w:sz="0" w:space="0" w:color="auto"/>
        <w:left w:val="none" w:sz="0" w:space="0" w:color="auto"/>
        <w:bottom w:val="none" w:sz="0" w:space="0" w:color="auto"/>
        <w:right w:val="none" w:sz="0" w:space="0" w:color="auto"/>
      </w:divBdr>
      <w:divsChild>
        <w:div w:id="211432433">
          <w:marLeft w:val="480"/>
          <w:marRight w:val="0"/>
          <w:marTop w:val="0"/>
          <w:marBottom w:val="0"/>
          <w:divBdr>
            <w:top w:val="none" w:sz="0" w:space="0" w:color="auto"/>
            <w:left w:val="none" w:sz="0" w:space="0" w:color="auto"/>
            <w:bottom w:val="none" w:sz="0" w:space="0" w:color="auto"/>
            <w:right w:val="none" w:sz="0" w:space="0" w:color="auto"/>
          </w:divBdr>
        </w:div>
        <w:div w:id="1067342490">
          <w:marLeft w:val="480"/>
          <w:marRight w:val="0"/>
          <w:marTop w:val="0"/>
          <w:marBottom w:val="0"/>
          <w:divBdr>
            <w:top w:val="none" w:sz="0" w:space="0" w:color="auto"/>
            <w:left w:val="none" w:sz="0" w:space="0" w:color="auto"/>
            <w:bottom w:val="none" w:sz="0" w:space="0" w:color="auto"/>
            <w:right w:val="none" w:sz="0" w:space="0" w:color="auto"/>
          </w:divBdr>
        </w:div>
        <w:div w:id="1442259236">
          <w:marLeft w:val="480"/>
          <w:marRight w:val="0"/>
          <w:marTop w:val="0"/>
          <w:marBottom w:val="0"/>
          <w:divBdr>
            <w:top w:val="none" w:sz="0" w:space="0" w:color="auto"/>
            <w:left w:val="none" w:sz="0" w:space="0" w:color="auto"/>
            <w:bottom w:val="none" w:sz="0" w:space="0" w:color="auto"/>
            <w:right w:val="none" w:sz="0" w:space="0" w:color="auto"/>
          </w:divBdr>
        </w:div>
        <w:div w:id="79103475">
          <w:marLeft w:val="480"/>
          <w:marRight w:val="0"/>
          <w:marTop w:val="0"/>
          <w:marBottom w:val="0"/>
          <w:divBdr>
            <w:top w:val="none" w:sz="0" w:space="0" w:color="auto"/>
            <w:left w:val="none" w:sz="0" w:space="0" w:color="auto"/>
            <w:bottom w:val="none" w:sz="0" w:space="0" w:color="auto"/>
            <w:right w:val="none" w:sz="0" w:space="0" w:color="auto"/>
          </w:divBdr>
        </w:div>
        <w:div w:id="1375082606">
          <w:marLeft w:val="480"/>
          <w:marRight w:val="0"/>
          <w:marTop w:val="0"/>
          <w:marBottom w:val="0"/>
          <w:divBdr>
            <w:top w:val="none" w:sz="0" w:space="0" w:color="auto"/>
            <w:left w:val="none" w:sz="0" w:space="0" w:color="auto"/>
            <w:bottom w:val="none" w:sz="0" w:space="0" w:color="auto"/>
            <w:right w:val="none" w:sz="0" w:space="0" w:color="auto"/>
          </w:divBdr>
        </w:div>
        <w:div w:id="910886820">
          <w:marLeft w:val="480"/>
          <w:marRight w:val="0"/>
          <w:marTop w:val="0"/>
          <w:marBottom w:val="0"/>
          <w:divBdr>
            <w:top w:val="none" w:sz="0" w:space="0" w:color="auto"/>
            <w:left w:val="none" w:sz="0" w:space="0" w:color="auto"/>
            <w:bottom w:val="none" w:sz="0" w:space="0" w:color="auto"/>
            <w:right w:val="none" w:sz="0" w:space="0" w:color="auto"/>
          </w:divBdr>
        </w:div>
        <w:div w:id="1002783564">
          <w:marLeft w:val="480"/>
          <w:marRight w:val="0"/>
          <w:marTop w:val="0"/>
          <w:marBottom w:val="0"/>
          <w:divBdr>
            <w:top w:val="none" w:sz="0" w:space="0" w:color="auto"/>
            <w:left w:val="none" w:sz="0" w:space="0" w:color="auto"/>
            <w:bottom w:val="none" w:sz="0" w:space="0" w:color="auto"/>
            <w:right w:val="none" w:sz="0" w:space="0" w:color="auto"/>
          </w:divBdr>
        </w:div>
        <w:div w:id="1641302292">
          <w:marLeft w:val="480"/>
          <w:marRight w:val="0"/>
          <w:marTop w:val="0"/>
          <w:marBottom w:val="0"/>
          <w:divBdr>
            <w:top w:val="none" w:sz="0" w:space="0" w:color="auto"/>
            <w:left w:val="none" w:sz="0" w:space="0" w:color="auto"/>
            <w:bottom w:val="none" w:sz="0" w:space="0" w:color="auto"/>
            <w:right w:val="none" w:sz="0" w:space="0" w:color="auto"/>
          </w:divBdr>
        </w:div>
        <w:div w:id="385302835">
          <w:marLeft w:val="480"/>
          <w:marRight w:val="0"/>
          <w:marTop w:val="0"/>
          <w:marBottom w:val="0"/>
          <w:divBdr>
            <w:top w:val="none" w:sz="0" w:space="0" w:color="auto"/>
            <w:left w:val="none" w:sz="0" w:space="0" w:color="auto"/>
            <w:bottom w:val="none" w:sz="0" w:space="0" w:color="auto"/>
            <w:right w:val="none" w:sz="0" w:space="0" w:color="auto"/>
          </w:divBdr>
        </w:div>
        <w:div w:id="1249004292">
          <w:marLeft w:val="480"/>
          <w:marRight w:val="0"/>
          <w:marTop w:val="0"/>
          <w:marBottom w:val="0"/>
          <w:divBdr>
            <w:top w:val="none" w:sz="0" w:space="0" w:color="auto"/>
            <w:left w:val="none" w:sz="0" w:space="0" w:color="auto"/>
            <w:bottom w:val="none" w:sz="0" w:space="0" w:color="auto"/>
            <w:right w:val="none" w:sz="0" w:space="0" w:color="auto"/>
          </w:divBdr>
        </w:div>
        <w:div w:id="2107573460">
          <w:marLeft w:val="480"/>
          <w:marRight w:val="0"/>
          <w:marTop w:val="0"/>
          <w:marBottom w:val="0"/>
          <w:divBdr>
            <w:top w:val="none" w:sz="0" w:space="0" w:color="auto"/>
            <w:left w:val="none" w:sz="0" w:space="0" w:color="auto"/>
            <w:bottom w:val="none" w:sz="0" w:space="0" w:color="auto"/>
            <w:right w:val="none" w:sz="0" w:space="0" w:color="auto"/>
          </w:divBdr>
        </w:div>
        <w:div w:id="853570220">
          <w:marLeft w:val="480"/>
          <w:marRight w:val="0"/>
          <w:marTop w:val="0"/>
          <w:marBottom w:val="0"/>
          <w:divBdr>
            <w:top w:val="none" w:sz="0" w:space="0" w:color="auto"/>
            <w:left w:val="none" w:sz="0" w:space="0" w:color="auto"/>
            <w:bottom w:val="none" w:sz="0" w:space="0" w:color="auto"/>
            <w:right w:val="none" w:sz="0" w:space="0" w:color="auto"/>
          </w:divBdr>
        </w:div>
        <w:div w:id="1668939851">
          <w:marLeft w:val="480"/>
          <w:marRight w:val="0"/>
          <w:marTop w:val="0"/>
          <w:marBottom w:val="0"/>
          <w:divBdr>
            <w:top w:val="none" w:sz="0" w:space="0" w:color="auto"/>
            <w:left w:val="none" w:sz="0" w:space="0" w:color="auto"/>
            <w:bottom w:val="none" w:sz="0" w:space="0" w:color="auto"/>
            <w:right w:val="none" w:sz="0" w:space="0" w:color="auto"/>
          </w:divBdr>
        </w:div>
        <w:div w:id="1180005449">
          <w:marLeft w:val="480"/>
          <w:marRight w:val="0"/>
          <w:marTop w:val="0"/>
          <w:marBottom w:val="0"/>
          <w:divBdr>
            <w:top w:val="none" w:sz="0" w:space="0" w:color="auto"/>
            <w:left w:val="none" w:sz="0" w:space="0" w:color="auto"/>
            <w:bottom w:val="none" w:sz="0" w:space="0" w:color="auto"/>
            <w:right w:val="none" w:sz="0" w:space="0" w:color="auto"/>
          </w:divBdr>
        </w:div>
        <w:div w:id="1283733450">
          <w:marLeft w:val="480"/>
          <w:marRight w:val="0"/>
          <w:marTop w:val="0"/>
          <w:marBottom w:val="0"/>
          <w:divBdr>
            <w:top w:val="none" w:sz="0" w:space="0" w:color="auto"/>
            <w:left w:val="none" w:sz="0" w:space="0" w:color="auto"/>
            <w:bottom w:val="none" w:sz="0" w:space="0" w:color="auto"/>
            <w:right w:val="none" w:sz="0" w:space="0" w:color="auto"/>
          </w:divBdr>
        </w:div>
        <w:div w:id="1249735965">
          <w:marLeft w:val="480"/>
          <w:marRight w:val="0"/>
          <w:marTop w:val="0"/>
          <w:marBottom w:val="0"/>
          <w:divBdr>
            <w:top w:val="none" w:sz="0" w:space="0" w:color="auto"/>
            <w:left w:val="none" w:sz="0" w:space="0" w:color="auto"/>
            <w:bottom w:val="none" w:sz="0" w:space="0" w:color="auto"/>
            <w:right w:val="none" w:sz="0" w:space="0" w:color="auto"/>
          </w:divBdr>
        </w:div>
        <w:div w:id="372728660">
          <w:marLeft w:val="480"/>
          <w:marRight w:val="0"/>
          <w:marTop w:val="0"/>
          <w:marBottom w:val="0"/>
          <w:divBdr>
            <w:top w:val="none" w:sz="0" w:space="0" w:color="auto"/>
            <w:left w:val="none" w:sz="0" w:space="0" w:color="auto"/>
            <w:bottom w:val="none" w:sz="0" w:space="0" w:color="auto"/>
            <w:right w:val="none" w:sz="0" w:space="0" w:color="auto"/>
          </w:divBdr>
        </w:div>
        <w:div w:id="899946878">
          <w:marLeft w:val="480"/>
          <w:marRight w:val="0"/>
          <w:marTop w:val="0"/>
          <w:marBottom w:val="0"/>
          <w:divBdr>
            <w:top w:val="none" w:sz="0" w:space="0" w:color="auto"/>
            <w:left w:val="none" w:sz="0" w:space="0" w:color="auto"/>
            <w:bottom w:val="none" w:sz="0" w:space="0" w:color="auto"/>
            <w:right w:val="none" w:sz="0" w:space="0" w:color="auto"/>
          </w:divBdr>
        </w:div>
        <w:div w:id="265620250">
          <w:marLeft w:val="480"/>
          <w:marRight w:val="0"/>
          <w:marTop w:val="0"/>
          <w:marBottom w:val="0"/>
          <w:divBdr>
            <w:top w:val="none" w:sz="0" w:space="0" w:color="auto"/>
            <w:left w:val="none" w:sz="0" w:space="0" w:color="auto"/>
            <w:bottom w:val="none" w:sz="0" w:space="0" w:color="auto"/>
            <w:right w:val="none" w:sz="0" w:space="0" w:color="auto"/>
          </w:divBdr>
        </w:div>
        <w:div w:id="2107070108">
          <w:marLeft w:val="480"/>
          <w:marRight w:val="0"/>
          <w:marTop w:val="0"/>
          <w:marBottom w:val="0"/>
          <w:divBdr>
            <w:top w:val="none" w:sz="0" w:space="0" w:color="auto"/>
            <w:left w:val="none" w:sz="0" w:space="0" w:color="auto"/>
            <w:bottom w:val="none" w:sz="0" w:space="0" w:color="auto"/>
            <w:right w:val="none" w:sz="0" w:space="0" w:color="auto"/>
          </w:divBdr>
        </w:div>
        <w:div w:id="1153333773">
          <w:marLeft w:val="480"/>
          <w:marRight w:val="0"/>
          <w:marTop w:val="0"/>
          <w:marBottom w:val="0"/>
          <w:divBdr>
            <w:top w:val="none" w:sz="0" w:space="0" w:color="auto"/>
            <w:left w:val="none" w:sz="0" w:space="0" w:color="auto"/>
            <w:bottom w:val="none" w:sz="0" w:space="0" w:color="auto"/>
            <w:right w:val="none" w:sz="0" w:space="0" w:color="auto"/>
          </w:divBdr>
        </w:div>
        <w:div w:id="1981031046">
          <w:marLeft w:val="480"/>
          <w:marRight w:val="0"/>
          <w:marTop w:val="0"/>
          <w:marBottom w:val="0"/>
          <w:divBdr>
            <w:top w:val="none" w:sz="0" w:space="0" w:color="auto"/>
            <w:left w:val="none" w:sz="0" w:space="0" w:color="auto"/>
            <w:bottom w:val="none" w:sz="0" w:space="0" w:color="auto"/>
            <w:right w:val="none" w:sz="0" w:space="0" w:color="auto"/>
          </w:divBdr>
        </w:div>
        <w:div w:id="1848010814">
          <w:marLeft w:val="480"/>
          <w:marRight w:val="0"/>
          <w:marTop w:val="0"/>
          <w:marBottom w:val="0"/>
          <w:divBdr>
            <w:top w:val="none" w:sz="0" w:space="0" w:color="auto"/>
            <w:left w:val="none" w:sz="0" w:space="0" w:color="auto"/>
            <w:bottom w:val="none" w:sz="0" w:space="0" w:color="auto"/>
            <w:right w:val="none" w:sz="0" w:space="0" w:color="auto"/>
          </w:divBdr>
        </w:div>
        <w:div w:id="882860782">
          <w:marLeft w:val="480"/>
          <w:marRight w:val="0"/>
          <w:marTop w:val="0"/>
          <w:marBottom w:val="0"/>
          <w:divBdr>
            <w:top w:val="none" w:sz="0" w:space="0" w:color="auto"/>
            <w:left w:val="none" w:sz="0" w:space="0" w:color="auto"/>
            <w:bottom w:val="none" w:sz="0" w:space="0" w:color="auto"/>
            <w:right w:val="none" w:sz="0" w:space="0" w:color="auto"/>
          </w:divBdr>
        </w:div>
        <w:div w:id="2047825456">
          <w:marLeft w:val="480"/>
          <w:marRight w:val="0"/>
          <w:marTop w:val="0"/>
          <w:marBottom w:val="0"/>
          <w:divBdr>
            <w:top w:val="none" w:sz="0" w:space="0" w:color="auto"/>
            <w:left w:val="none" w:sz="0" w:space="0" w:color="auto"/>
            <w:bottom w:val="none" w:sz="0" w:space="0" w:color="auto"/>
            <w:right w:val="none" w:sz="0" w:space="0" w:color="auto"/>
          </w:divBdr>
        </w:div>
        <w:div w:id="255211279">
          <w:marLeft w:val="480"/>
          <w:marRight w:val="0"/>
          <w:marTop w:val="0"/>
          <w:marBottom w:val="0"/>
          <w:divBdr>
            <w:top w:val="none" w:sz="0" w:space="0" w:color="auto"/>
            <w:left w:val="none" w:sz="0" w:space="0" w:color="auto"/>
            <w:bottom w:val="none" w:sz="0" w:space="0" w:color="auto"/>
            <w:right w:val="none" w:sz="0" w:space="0" w:color="auto"/>
          </w:divBdr>
        </w:div>
        <w:div w:id="1500149313">
          <w:marLeft w:val="480"/>
          <w:marRight w:val="0"/>
          <w:marTop w:val="0"/>
          <w:marBottom w:val="0"/>
          <w:divBdr>
            <w:top w:val="none" w:sz="0" w:space="0" w:color="auto"/>
            <w:left w:val="none" w:sz="0" w:space="0" w:color="auto"/>
            <w:bottom w:val="none" w:sz="0" w:space="0" w:color="auto"/>
            <w:right w:val="none" w:sz="0" w:space="0" w:color="auto"/>
          </w:divBdr>
        </w:div>
        <w:div w:id="1116294915">
          <w:marLeft w:val="480"/>
          <w:marRight w:val="0"/>
          <w:marTop w:val="0"/>
          <w:marBottom w:val="0"/>
          <w:divBdr>
            <w:top w:val="none" w:sz="0" w:space="0" w:color="auto"/>
            <w:left w:val="none" w:sz="0" w:space="0" w:color="auto"/>
            <w:bottom w:val="none" w:sz="0" w:space="0" w:color="auto"/>
            <w:right w:val="none" w:sz="0" w:space="0" w:color="auto"/>
          </w:divBdr>
        </w:div>
        <w:div w:id="1450127057">
          <w:marLeft w:val="480"/>
          <w:marRight w:val="0"/>
          <w:marTop w:val="0"/>
          <w:marBottom w:val="0"/>
          <w:divBdr>
            <w:top w:val="none" w:sz="0" w:space="0" w:color="auto"/>
            <w:left w:val="none" w:sz="0" w:space="0" w:color="auto"/>
            <w:bottom w:val="none" w:sz="0" w:space="0" w:color="auto"/>
            <w:right w:val="none" w:sz="0" w:space="0" w:color="auto"/>
          </w:divBdr>
        </w:div>
        <w:div w:id="279843713">
          <w:marLeft w:val="480"/>
          <w:marRight w:val="0"/>
          <w:marTop w:val="0"/>
          <w:marBottom w:val="0"/>
          <w:divBdr>
            <w:top w:val="none" w:sz="0" w:space="0" w:color="auto"/>
            <w:left w:val="none" w:sz="0" w:space="0" w:color="auto"/>
            <w:bottom w:val="none" w:sz="0" w:space="0" w:color="auto"/>
            <w:right w:val="none" w:sz="0" w:space="0" w:color="auto"/>
          </w:divBdr>
        </w:div>
        <w:div w:id="1197038851">
          <w:marLeft w:val="480"/>
          <w:marRight w:val="0"/>
          <w:marTop w:val="0"/>
          <w:marBottom w:val="0"/>
          <w:divBdr>
            <w:top w:val="none" w:sz="0" w:space="0" w:color="auto"/>
            <w:left w:val="none" w:sz="0" w:space="0" w:color="auto"/>
            <w:bottom w:val="none" w:sz="0" w:space="0" w:color="auto"/>
            <w:right w:val="none" w:sz="0" w:space="0" w:color="auto"/>
          </w:divBdr>
        </w:div>
        <w:div w:id="1694377399">
          <w:marLeft w:val="480"/>
          <w:marRight w:val="0"/>
          <w:marTop w:val="0"/>
          <w:marBottom w:val="0"/>
          <w:divBdr>
            <w:top w:val="none" w:sz="0" w:space="0" w:color="auto"/>
            <w:left w:val="none" w:sz="0" w:space="0" w:color="auto"/>
            <w:bottom w:val="none" w:sz="0" w:space="0" w:color="auto"/>
            <w:right w:val="none" w:sz="0" w:space="0" w:color="auto"/>
          </w:divBdr>
        </w:div>
        <w:div w:id="1623925793">
          <w:marLeft w:val="480"/>
          <w:marRight w:val="0"/>
          <w:marTop w:val="0"/>
          <w:marBottom w:val="0"/>
          <w:divBdr>
            <w:top w:val="none" w:sz="0" w:space="0" w:color="auto"/>
            <w:left w:val="none" w:sz="0" w:space="0" w:color="auto"/>
            <w:bottom w:val="none" w:sz="0" w:space="0" w:color="auto"/>
            <w:right w:val="none" w:sz="0" w:space="0" w:color="auto"/>
          </w:divBdr>
        </w:div>
        <w:div w:id="137307710">
          <w:marLeft w:val="480"/>
          <w:marRight w:val="0"/>
          <w:marTop w:val="0"/>
          <w:marBottom w:val="0"/>
          <w:divBdr>
            <w:top w:val="none" w:sz="0" w:space="0" w:color="auto"/>
            <w:left w:val="none" w:sz="0" w:space="0" w:color="auto"/>
            <w:bottom w:val="none" w:sz="0" w:space="0" w:color="auto"/>
            <w:right w:val="none" w:sz="0" w:space="0" w:color="auto"/>
          </w:divBdr>
        </w:div>
        <w:div w:id="486212669">
          <w:marLeft w:val="480"/>
          <w:marRight w:val="0"/>
          <w:marTop w:val="0"/>
          <w:marBottom w:val="0"/>
          <w:divBdr>
            <w:top w:val="none" w:sz="0" w:space="0" w:color="auto"/>
            <w:left w:val="none" w:sz="0" w:space="0" w:color="auto"/>
            <w:bottom w:val="none" w:sz="0" w:space="0" w:color="auto"/>
            <w:right w:val="none" w:sz="0" w:space="0" w:color="auto"/>
          </w:divBdr>
        </w:div>
        <w:div w:id="508372684">
          <w:marLeft w:val="480"/>
          <w:marRight w:val="0"/>
          <w:marTop w:val="0"/>
          <w:marBottom w:val="0"/>
          <w:divBdr>
            <w:top w:val="none" w:sz="0" w:space="0" w:color="auto"/>
            <w:left w:val="none" w:sz="0" w:space="0" w:color="auto"/>
            <w:bottom w:val="none" w:sz="0" w:space="0" w:color="auto"/>
            <w:right w:val="none" w:sz="0" w:space="0" w:color="auto"/>
          </w:divBdr>
        </w:div>
        <w:div w:id="1738824056">
          <w:marLeft w:val="480"/>
          <w:marRight w:val="0"/>
          <w:marTop w:val="0"/>
          <w:marBottom w:val="0"/>
          <w:divBdr>
            <w:top w:val="none" w:sz="0" w:space="0" w:color="auto"/>
            <w:left w:val="none" w:sz="0" w:space="0" w:color="auto"/>
            <w:bottom w:val="none" w:sz="0" w:space="0" w:color="auto"/>
            <w:right w:val="none" w:sz="0" w:space="0" w:color="auto"/>
          </w:divBdr>
        </w:div>
        <w:div w:id="1911648577">
          <w:marLeft w:val="480"/>
          <w:marRight w:val="0"/>
          <w:marTop w:val="0"/>
          <w:marBottom w:val="0"/>
          <w:divBdr>
            <w:top w:val="none" w:sz="0" w:space="0" w:color="auto"/>
            <w:left w:val="none" w:sz="0" w:space="0" w:color="auto"/>
            <w:bottom w:val="none" w:sz="0" w:space="0" w:color="auto"/>
            <w:right w:val="none" w:sz="0" w:space="0" w:color="auto"/>
          </w:divBdr>
        </w:div>
        <w:div w:id="21134733">
          <w:marLeft w:val="480"/>
          <w:marRight w:val="0"/>
          <w:marTop w:val="0"/>
          <w:marBottom w:val="0"/>
          <w:divBdr>
            <w:top w:val="none" w:sz="0" w:space="0" w:color="auto"/>
            <w:left w:val="none" w:sz="0" w:space="0" w:color="auto"/>
            <w:bottom w:val="none" w:sz="0" w:space="0" w:color="auto"/>
            <w:right w:val="none" w:sz="0" w:space="0" w:color="auto"/>
          </w:divBdr>
        </w:div>
        <w:div w:id="1059019582">
          <w:marLeft w:val="480"/>
          <w:marRight w:val="0"/>
          <w:marTop w:val="0"/>
          <w:marBottom w:val="0"/>
          <w:divBdr>
            <w:top w:val="none" w:sz="0" w:space="0" w:color="auto"/>
            <w:left w:val="none" w:sz="0" w:space="0" w:color="auto"/>
            <w:bottom w:val="none" w:sz="0" w:space="0" w:color="auto"/>
            <w:right w:val="none" w:sz="0" w:space="0" w:color="auto"/>
          </w:divBdr>
        </w:div>
        <w:div w:id="37165731">
          <w:marLeft w:val="480"/>
          <w:marRight w:val="0"/>
          <w:marTop w:val="0"/>
          <w:marBottom w:val="0"/>
          <w:divBdr>
            <w:top w:val="none" w:sz="0" w:space="0" w:color="auto"/>
            <w:left w:val="none" w:sz="0" w:space="0" w:color="auto"/>
            <w:bottom w:val="none" w:sz="0" w:space="0" w:color="auto"/>
            <w:right w:val="none" w:sz="0" w:space="0" w:color="auto"/>
          </w:divBdr>
        </w:div>
        <w:div w:id="1871066591">
          <w:marLeft w:val="480"/>
          <w:marRight w:val="0"/>
          <w:marTop w:val="0"/>
          <w:marBottom w:val="0"/>
          <w:divBdr>
            <w:top w:val="none" w:sz="0" w:space="0" w:color="auto"/>
            <w:left w:val="none" w:sz="0" w:space="0" w:color="auto"/>
            <w:bottom w:val="none" w:sz="0" w:space="0" w:color="auto"/>
            <w:right w:val="none" w:sz="0" w:space="0" w:color="auto"/>
          </w:divBdr>
        </w:div>
        <w:div w:id="1362054828">
          <w:marLeft w:val="480"/>
          <w:marRight w:val="0"/>
          <w:marTop w:val="0"/>
          <w:marBottom w:val="0"/>
          <w:divBdr>
            <w:top w:val="none" w:sz="0" w:space="0" w:color="auto"/>
            <w:left w:val="none" w:sz="0" w:space="0" w:color="auto"/>
            <w:bottom w:val="none" w:sz="0" w:space="0" w:color="auto"/>
            <w:right w:val="none" w:sz="0" w:space="0" w:color="auto"/>
          </w:divBdr>
        </w:div>
        <w:div w:id="854425036">
          <w:marLeft w:val="480"/>
          <w:marRight w:val="0"/>
          <w:marTop w:val="0"/>
          <w:marBottom w:val="0"/>
          <w:divBdr>
            <w:top w:val="none" w:sz="0" w:space="0" w:color="auto"/>
            <w:left w:val="none" w:sz="0" w:space="0" w:color="auto"/>
            <w:bottom w:val="none" w:sz="0" w:space="0" w:color="auto"/>
            <w:right w:val="none" w:sz="0" w:space="0" w:color="auto"/>
          </w:divBdr>
        </w:div>
        <w:div w:id="802041403">
          <w:marLeft w:val="480"/>
          <w:marRight w:val="0"/>
          <w:marTop w:val="0"/>
          <w:marBottom w:val="0"/>
          <w:divBdr>
            <w:top w:val="none" w:sz="0" w:space="0" w:color="auto"/>
            <w:left w:val="none" w:sz="0" w:space="0" w:color="auto"/>
            <w:bottom w:val="none" w:sz="0" w:space="0" w:color="auto"/>
            <w:right w:val="none" w:sz="0" w:space="0" w:color="auto"/>
          </w:divBdr>
        </w:div>
        <w:div w:id="327709973">
          <w:marLeft w:val="480"/>
          <w:marRight w:val="0"/>
          <w:marTop w:val="0"/>
          <w:marBottom w:val="0"/>
          <w:divBdr>
            <w:top w:val="none" w:sz="0" w:space="0" w:color="auto"/>
            <w:left w:val="none" w:sz="0" w:space="0" w:color="auto"/>
            <w:bottom w:val="none" w:sz="0" w:space="0" w:color="auto"/>
            <w:right w:val="none" w:sz="0" w:space="0" w:color="auto"/>
          </w:divBdr>
        </w:div>
        <w:div w:id="1541865781">
          <w:marLeft w:val="480"/>
          <w:marRight w:val="0"/>
          <w:marTop w:val="0"/>
          <w:marBottom w:val="0"/>
          <w:divBdr>
            <w:top w:val="none" w:sz="0" w:space="0" w:color="auto"/>
            <w:left w:val="none" w:sz="0" w:space="0" w:color="auto"/>
            <w:bottom w:val="none" w:sz="0" w:space="0" w:color="auto"/>
            <w:right w:val="none" w:sz="0" w:space="0" w:color="auto"/>
          </w:divBdr>
        </w:div>
        <w:div w:id="1641885057">
          <w:marLeft w:val="480"/>
          <w:marRight w:val="0"/>
          <w:marTop w:val="0"/>
          <w:marBottom w:val="0"/>
          <w:divBdr>
            <w:top w:val="none" w:sz="0" w:space="0" w:color="auto"/>
            <w:left w:val="none" w:sz="0" w:space="0" w:color="auto"/>
            <w:bottom w:val="none" w:sz="0" w:space="0" w:color="auto"/>
            <w:right w:val="none" w:sz="0" w:space="0" w:color="auto"/>
          </w:divBdr>
        </w:div>
        <w:div w:id="1401442666">
          <w:marLeft w:val="480"/>
          <w:marRight w:val="0"/>
          <w:marTop w:val="0"/>
          <w:marBottom w:val="0"/>
          <w:divBdr>
            <w:top w:val="none" w:sz="0" w:space="0" w:color="auto"/>
            <w:left w:val="none" w:sz="0" w:space="0" w:color="auto"/>
            <w:bottom w:val="none" w:sz="0" w:space="0" w:color="auto"/>
            <w:right w:val="none" w:sz="0" w:space="0" w:color="auto"/>
          </w:divBdr>
        </w:div>
        <w:div w:id="1813405647">
          <w:marLeft w:val="480"/>
          <w:marRight w:val="0"/>
          <w:marTop w:val="0"/>
          <w:marBottom w:val="0"/>
          <w:divBdr>
            <w:top w:val="none" w:sz="0" w:space="0" w:color="auto"/>
            <w:left w:val="none" w:sz="0" w:space="0" w:color="auto"/>
            <w:bottom w:val="none" w:sz="0" w:space="0" w:color="auto"/>
            <w:right w:val="none" w:sz="0" w:space="0" w:color="auto"/>
          </w:divBdr>
        </w:div>
        <w:div w:id="922647021">
          <w:marLeft w:val="480"/>
          <w:marRight w:val="0"/>
          <w:marTop w:val="0"/>
          <w:marBottom w:val="0"/>
          <w:divBdr>
            <w:top w:val="none" w:sz="0" w:space="0" w:color="auto"/>
            <w:left w:val="none" w:sz="0" w:space="0" w:color="auto"/>
            <w:bottom w:val="none" w:sz="0" w:space="0" w:color="auto"/>
            <w:right w:val="none" w:sz="0" w:space="0" w:color="auto"/>
          </w:divBdr>
        </w:div>
        <w:div w:id="496269159">
          <w:marLeft w:val="480"/>
          <w:marRight w:val="0"/>
          <w:marTop w:val="0"/>
          <w:marBottom w:val="0"/>
          <w:divBdr>
            <w:top w:val="none" w:sz="0" w:space="0" w:color="auto"/>
            <w:left w:val="none" w:sz="0" w:space="0" w:color="auto"/>
            <w:bottom w:val="none" w:sz="0" w:space="0" w:color="auto"/>
            <w:right w:val="none" w:sz="0" w:space="0" w:color="auto"/>
          </w:divBdr>
        </w:div>
        <w:div w:id="1242330304">
          <w:marLeft w:val="480"/>
          <w:marRight w:val="0"/>
          <w:marTop w:val="0"/>
          <w:marBottom w:val="0"/>
          <w:divBdr>
            <w:top w:val="none" w:sz="0" w:space="0" w:color="auto"/>
            <w:left w:val="none" w:sz="0" w:space="0" w:color="auto"/>
            <w:bottom w:val="none" w:sz="0" w:space="0" w:color="auto"/>
            <w:right w:val="none" w:sz="0" w:space="0" w:color="auto"/>
          </w:divBdr>
        </w:div>
        <w:div w:id="512646452">
          <w:marLeft w:val="480"/>
          <w:marRight w:val="0"/>
          <w:marTop w:val="0"/>
          <w:marBottom w:val="0"/>
          <w:divBdr>
            <w:top w:val="none" w:sz="0" w:space="0" w:color="auto"/>
            <w:left w:val="none" w:sz="0" w:space="0" w:color="auto"/>
            <w:bottom w:val="none" w:sz="0" w:space="0" w:color="auto"/>
            <w:right w:val="none" w:sz="0" w:space="0" w:color="auto"/>
          </w:divBdr>
        </w:div>
        <w:div w:id="675576818">
          <w:marLeft w:val="480"/>
          <w:marRight w:val="0"/>
          <w:marTop w:val="0"/>
          <w:marBottom w:val="0"/>
          <w:divBdr>
            <w:top w:val="none" w:sz="0" w:space="0" w:color="auto"/>
            <w:left w:val="none" w:sz="0" w:space="0" w:color="auto"/>
            <w:bottom w:val="none" w:sz="0" w:space="0" w:color="auto"/>
            <w:right w:val="none" w:sz="0" w:space="0" w:color="auto"/>
          </w:divBdr>
        </w:div>
        <w:div w:id="656153925">
          <w:marLeft w:val="480"/>
          <w:marRight w:val="0"/>
          <w:marTop w:val="0"/>
          <w:marBottom w:val="0"/>
          <w:divBdr>
            <w:top w:val="none" w:sz="0" w:space="0" w:color="auto"/>
            <w:left w:val="none" w:sz="0" w:space="0" w:color="auto"/>
            <w:bottom w:val="none" w:sz="0" w:space="0" w:color="auto"/>
            <w:right w:val="none" w:sz="0" w:space="0" w:color="auto"/>
          </w:divBdr>
        </w:div>
        <w:div w:id="1801218342">
          <w:marLeft w:val="480"/>
          <w:marRight w:val="0"/>
          <w:marTop w:val="0"/>
          <w:marBottom w:val="0"/>
          <w:divBdr>
            <w:top w:val="none" w:sz="0" w:space="0" w:color="auto"/>
            <w:left w:val="none" w:sz="0" w:space="0" w:color="auto"/>
            <w:bottom w:val="none" w:sz="0" w:space="0" w:color="auto"/>
            <w:right w:val="none" w:sz="0" w:space="0" w:color="auto"/>
          </w:divBdr>
        </w:div>
        <w:div w:id="2043900664">
          <w:marLeft w:val="480"/>
          <w:marRight w:val="0"/>
          <w:marTop w:val="0"/>
          <w:marBottom w:val="0"/>
          <w:divBdr>
            <w:top w:val="none" w:sz="0" w:space="0" w:color="auto"/>
            <w:left w:val="none" w:sz="0" w:space="0" w:color="auto"/>
            <w:bottom w:val="none" w:sz="0" w:space="0" w:color="auto"/>
            <w:right w:val="none" w:sz="0" w:space="0" w:color="auto"/>
          </w:divBdr>
        </w:div>
        <w:div w:id="1280717924">
          <w:marLeft w:val="480"/>
          <w:marRight w:val="0"/>
          <w:marTop w:val="0"/>
          <w:marBottom w:val="0"/>
          <w:divBdr>
            <w:top w:val="none" w:sz="0" w:space="0" w:color="auto"/>
            <w:left w:val="none" w:sz="0" w:space="0" w:color="auto"/>
            <w:bottom w:val="none" w:sz="0" w:space="0" w:color="auto"/>
            <w:right w:val="none" w:sz="0" w:space="0" w:color="auto"/>
          </w:divBdr>
        </w:div>
        <w:div w:id="2118792597">
          <w:marLeft w:val="480"/>
          <w:marRight w:val="0"/>
          <w:marTop w:val="0"/>
          <w:marBottom w:val="0"/>
          <w:divBdr>
            <w:top w:val="none" w:sz="0" w:space="0" w:color="auto"/>
            <w:left w:val="none" w:sz="0" w:space="0" w:color="auto"/>
            <w:bottom w:val="none" w:sz="0" w:space="0" w:color="auto"/>
            <w:right w:val="none" w:sz="0" w:space="0" w:color="auto"/>
          </w:divBdr>
        </w:div>
        <w:div w:id="871189992">
          <w:marLeft w:val="480"/>
          <w:marRight w:val="0"/>
          <w:marTop w:val="0"/>
          <w:marBottom w:val="0"/>
          <w:divBdr>
            <w:top w:val="none" w:sz="0" w:space="0" w:color="auto"/>
            <w:left w:val="none" w:sz="0" w:space="0" w:color="auto"/>
            <w:bottom w:val="none" w:sz="0" w:space="0" w:color="auto"/>
            <w:right w:val="none" w:sz="0" w:space="0" w:color="auto"/>
          </w:divBdr>
        </w:div>
        <w:div w:id="1703703920">
          <w:marLeft w:val="480"/>
          <w:marRight w:val="0"/>
          <w:marTop w:val="0"/>
          <w:marBottom w:val="0"/>
          <w:divBdr>
            <w:top w:val="none" w:sz="0" w:space="0" w:color="auto"/>
            <w:left w:val="none" w:sz="0" w:space="0" w:color="auto"/>
            <w:bottom w:val="none" w:sz="0" w:space="0" w:color="auto"/>
            <w:right w:val="none" w:sz="0" w:space="0" w:color="auto"/>
          </w:divBdr>
        </w:div>
        <w:div w:id="1675497011">
          <w:marLeft w:val="480"/>
          <w:marRight w:val="0"/>
          <w:marTop w:val="0"/>
          <w:marBottom w:val="0"/>
          <w:divBdr>
            <w:top w:val="none" w:sz="0" w:space="0" w:color="auto"/>
            <w:left w:val="none" w:sz="0" w:space="0" w:color="auto"/>
            <w:bottom w:val="none" w:sz="0" w:space="0" w:color="auto"/>
            <w:right w:val="none" w:sz="0" w:space="0" w:color="auto"/>
          </w:divBdr>
        </w:div>
        <w:div w:id="961570739">
          <w:marLeft w:val="480"/>
          <w:marRight w:val="0"/>
          <w:marTop w:val="0"/>
          <w:marBottom w:val="0"/>
          <w:divBdr>
            <w:top w:val="none" w:sz="0" w:space="0" w:color="auto"/>
            <w:left w:val="none" w:sz="0" w:space="0" w:color="auto"/>
            <w:bottom w:val="none" w:sz="0" w:space="0" w:color="auto"/>
            <w:right w:val="none" w:sz="0" w:space="0" w:color="auto"/>
          </w:divBdr>
        </w:div>
        <w:div w:id="1554846622">
          <w:marLeft w:val="480"/>
          <w:marRight w:val="0"/>
          <w:marTop w:val="0"/>
          <w:marBottom w:val="0"/>
          <w:divBdr>
            <w:top w:val="none" w:sz="0" w:space="0" w:color="auto"/>
            <w:left w:val="none" w:sz="0" w:space="0" w:color="auto"/>
            <w:bottom w:val="none" w:sz="0" w:space="0" w:color="auto"/>
            <w:right w:val="none" w:sz="0" w:space="0" w:color="auto"/>
          </w:divBdr>
        </w:div>
        <w:div w:id="583144711">
          <w:marLeft w:val="480"/>
          <w:marRight w:val="0"/>
          <w:marTop w:val="0"/>
          <w:marBottom w:val="0"/>
          <w:divBdr>
            <w:top w:val="none" w:sz="0" w:space="0" w:color="auto"/>
            <w:left w:val="none" w:sz="0" w:space="0" w:color="auto"/>
            <w:bottom w:val="none" w:sz="0" w:space="0" w:color="auto"/>
            <w:right w:val="none" w:sz="0" w:space="0" w:color="auto"/>
          </w:divBdr>
        </w:div>
        <w:div w:id="985745159">
          <w:marLeft w:val="480"/>
          <w:marRight w:val="0"/>
          <w:marTop w:val="0"/>
          <w:marBottom w:val="0"/>
          <w:divBdr>
            <w:top w:val="none" w:sz="0" w:space="0" w:color="auto"/>
            <w:left w:val="none" w:sz="0" w:space="0" w:color="auto"/>
            <w:bottom w:val="none" w:sz="0" w:space="0" w:color="auto"/>
            <w:right w:val="none" w:sz="0" w:space="0" w:color="auto"/>
          </w:divBdr>
        </w:div>
        <w:div w:id="16933783">
          <w:marLeft w:val="480"/>
          <w:marRight w:val="0"/>
          <w:marTop w:val="0"/>
          <w:marBottom w:val="0"/>
          <w:divBdr>
            <w:top w:val="none" w:sz="0" w:space="0" w:color="auto"/>
            <w:left w:val="none" w:sz="0" w:space="0" w:color="auto"/>
            <w:bottom w:val="none" w:sz="0" w:space="0" w:color="auto"/>
            <w:right w:val="none" w:sz="0" w:space="0" w:color="auto"/>
          </w:divBdr>
        </w:div>
        <w:div w:id="1290864154">
          <w:marLeft w:val="480"/>
          <w:marRight w:val="0"/>
          <w:marTop w:val="0"/>
          <w:marBottom w:val="0"/>
          <w:divBdr>
            <w:top w:val="none" w:sz="0" w:space="0" w:color="auto"/>
            <w:left w:val="none" w:sz="0" w:space="0" w:color="auto"/>
            <w:bottom w:val="none" w:sz="0" w:space="0" w:color="auto"/>
            <w:right w:val="none" w:sz="0" w:space="0" w:color="auto"/>
          </w:divBdr>
        </w:div>
        <w:div w:id="649293061">
          <w:marLeft w:val="480"/>
          <w:marRight w:val="0"/>
          <w:marTop w:val="0"/>
          <w:marBottom w:val="0"/>
          <w:divBdr>
            <w:top w:val="none" w:sz="0" w:space="0" w:color="auto"/>
            <w:left w:val="none" w:sz="0" w:space="0" w:color="auto"/>
            <w:bottom w:val="none" w:sz="0" w:space="0" w:color="auto"/>
            <w:right w:val="none" w:sz="0" w:space="0" w:color="auto"/>
          </w:divBdr>
        </w:div>
        <w:div w:id="277563216">
          <w:marLeft w:val="480"/>
          <w:marRight w:val="0"/>
          <w:marTop w:val="0"/>
          <w:marBottom w:val="0"/>
          <w:divBdr>
            <w:top w:val="none" w:sz="0" w:space="0" w:color="auto"/>
            <w:left w:val="none" w:sz="0" w:space="0" w:color="auto"/>
            <w:bottom w:val="none" w:sz="0" w:space="0" w:color="auto"/>
            <w:right w:val="none" w:sz="0" w:space="0" w:color="auto"/>
          </w:divBdr>
        </w:div>
        <w:div w:id="1490441862">
          <w:marLeft w:val="480"/>
          <w:marRight w:val="0"/>
          <w:marTop w:val="0"/>
          <w:marBottom w:val="0"/>
          <w:divBdr>
            <w:top w:val="none" w:sz="0" w:space="0" w:color="auto"/>
            <w:left w:val="none" w:sz="0" w:space="0" w:color="auto"/>
            <w:bottom w:val="none" w:sz="0" w:space="0" w:color="auto"/>
            <w:right w:val="none" w:sz="0" w:space="0" w:color="auto"/>
          </w:divBdr>
        </w:div>
        <w:div w:id="75826356">
          <w:marLeft w:val="480"/>
          <w:marRight w:val="0"/>
          <w:marTop w:val="0"/>
          <w:marBottom w:val="0"/>
          <w:divBdr>
            <w:top w:val="none" w:sz="0" w:space="0" w:color="auto"/>
            <w:left w:val="none" w:sz="0" w:space="0" w:color="auto"/>
            <w:bottom w:val="none" w:sz="0" w:space="0" w:color="auto"/>
            <w:right w:val="none" w:sz="0" w:space="0" w:color="auto"/>
          </w:divBdr>
        </w:div>
        <w:div w:id="2096707862">
          <w:marLeft w:val="480"/>
          <w:marRight w:val="0"/>
          <w:marTop w:val="0"/>
          <w:marBottom w:val="0"/>
          <w:divBdr>
            <w:top w:val="none" w:sz="0" w:space="0" w:color="auto"/>
            <w:left w:val="none" w:sz="0" w:space="0" w:color="auto"/>
            <w:bottom w:val="none" w:sz="0" w:space="0" w:color="auto"/>
            <w:right w:val="none" w:sz="0" w:space="0" w:color="auto"/>
          </w:divBdr>
        </w:div>
        <w:div w:id="348025406">
          <w:marLeft w:val="480"/>
          <w:marRight w:val="0"/>
          <w:marTop w:val="0"/>
          <w:marBottom w:val="0"/>
          <w:divBdr>
            <w:top w:val="none" w:sz="0" w:space="0" w:color="auto"/>
            <w:left w:val="none" w:sz="0" w:space="0" w:color="auto"/>
            <w:bottom w:val="none" w:sz="0" w:space="0" w:color="auto"/>
            <w:right w:val="none" w:sz="0" w:space="0" w:color="auto"/>
          </w:divBdr>
        </w:div>
        <w:div w:id="1702316532">
          <w:marLeft w:val="480"/>
          <w:marRight w:val="0"/>
          <w:marTop w:val="0"/>
          <w:marBottom w:val="0"/>
          <w:divBdr>
            <w:top w:val="none" w:sz="0" w:space="0" w:color="auto"/>
            <w:left w:val="none" w:sz="0" w:space="0" w:color="auto"/>
            <w:bottom w:val="none" w:sz="0" w:space="0" w:color="auto"/>
            <w:right w:val="none" w:sz="0" w:space="0" w:color="auto"/>
          </w:divBdr>
        </w:div>
        <w:div w:id="1013528380">
          <w:marLeft w:val="480"/>
          <w:marRight w:val="0"/>
          <w:marTop w:val="0"/>
          <w:marBottom w:val="0"/>
          <w:divBdr>
            <w:top w:val="none" w:sz="0" w:space="0" w:color="auto"/>
            <w:left w:val="none" w:sz="0" w:space="0" w:color="auto"/>
            <w:bottom w:val="none" w:sz="0" w:space="0" w:color="auto"/>
            <w:right w:val="none" w:sz="0" w:space="0" w:color="auto"/>
          </w:divBdr>
        </w:div>
        <w:div w:id="236673590">
          <w:marLeft w:val="480"/>
          <w:marRight w:val="0"/>
          <w:marTop w:val="0"/>
          <w:marBottom w:val="0"/>
          <w:divBdr>
            <w:top w:val="none" w:sz="0" w:space="0" w:color="auto"/>
            <w:left w:val="none" w:sz="0" w:space="0" w:color="auto"/>
            <w:bottom w:val="none" w:sz="0" w:space="0" w:color="auto"/>
            <w:right w:val="none" w:sz="0" w:space="0" w:color="auto"/>
          </w:divBdr>
        </w:div>
        <w:div w:id="1933665734">
          <w:marLeft w:val="480"/>
          <w:marRight w:val="0"/>
          <w:marTop w:val="0"/>
          <w:marBottom w:val="0"/>
          <w:divBdr>
            <w:top w:val="none" w:sz="0" w:space="0" w:color="auto"/>
            <w:left w:val="none" w:sz="0" w:space="0" w:color="auto"/>
            <w:bottom w:val="none" w:sz="0" w:space="0" w:color="auto"/>
            <w:right w:val="none" w:sz="0" w:space="0" w:color="auto"/>
          </w:divBdr>
        </w:div>
        <w:div w:id="5139205">
          <w:marLeft w:val="480"/>
          <w:marRight w:val="0"/>
          <w:marTop w:val="0"/>
          <w:marBottom w:val="0"/>
          <w:divBdr>
            <w:top w:val="none" w:sz="0" w:space="0" w:color="auto"/>
            <w:left w:val="none" w:sz="0" w:space="0" w:color="auto"/>
            <w:bottom w:val="none" w:sz="0" w:space="0" w:color="auto"/>
            <w:right w:val="none" w:sz="0" w:space="0" w:color="auto"/>
          </w:divBdr>
        </w:div>
        <w:div w:id="1191989380">
          <w:marLeft w:val="480"/>
          <w:marRight w:val="0"/>
          <w:marTop w:val="0"/>
          <w:marBottom w:val="0"/>
          <w:divBdr>
            <w:top w:val="none" w:sz="0" w:space="0" w:color="auto"/>
            <w:left w:val="none" w:sz="0" w:space="0" w:color="auto"/>
            <w:bottom w:val="none" w:sz="0" w:space="0" w:color="auto"/>
            <w:right w:val="none" w:sz="0" w:space="0" w:color="auto"/>
          </w:divBdr>
        </w:div>
        <w:div w:id="1805001370">
          <w:marLeft w:val="480"/>
          <w:marRight w:val="0"/>
          <w:marTop w:val="0"/>
          <w:marBottom w:val="0"/>
          <w:divBdr>
            <w:top w:val="none" w:sz="0" w:space="0" w:color="auto"/>
            <w:left w:val="none" w:sz="0" w:space="0" w:color="auto"/>
            <w:bottom w:val="none" w:sz="0" w:space="0" w:color="auto"/>
            <w:right w:val="none" w:sz="0" w:space="0" w:color="auto"/>
          </w:divBdr>
        </w:div>
        <w:div w:id="1867676972">
          <w:marLeft w:val="480"/>
          <w:marRight w:val="0"/>
          <w:marTop w:val="0"/>
          <w:marBottom w:val="0"/>
          <w:divBdr>
            <w:top w:val="none" w:sz="0" w:space="0" w:color="auto"/>
            <w:left w:val="none" w:sz="0" w:space="0" w:color="auto"/>
            <w:bottom w:val="none" w:sz="0" w:space="0" w:color="auto"/>
            <w:right w:val="none" w:sz="0" w:space="0" w:color="auto"/>
          </w:divBdr>
        </w:div>
        <w:div w:id="605966784">
          <w:marLeft w:val="480"/>
          <w:marRight w:val="0"/>
          <w:marTop w:val="0"/>
          <w:marBottom w:val="0"/>
          <w:divBdr>
            <w:top w:val="none" w:sz="0" w:space="0" w:color="auto"/>
            <w:left w:val="none" w:sz="0" w:space="0" w:color="auto"/>
            <w:bottom w:val="none" w:sz="0" w:space="0" w:color="auto"/>
            <w:right w:val="none" w:sz="0" w:space="0" w:color="auto"/>
          </w:divBdr>
        </w:div>
        <w:div w:id="1574314416">
          <w:marLeft w:val="480"/>
          <w:marRight w:val="0"/>
          <w:marTop w:val="0"/>
          <w:marBottom w:val="0"/>
          <w:divBdr>
            <w:top w:val="none" w:sz="0" w:space="0" w:color="auto"/>
            <w:left w:val="none" w:sz="0" w:space="0" w:color="auto"/>
            <w:bottom w:val="none" w:sz="0" w:space="0" w:color="auto"/>
            <w:right w:val="none" w:sz="0" w:space="0" w:color="auto"/>
          </w:divBdr>
        </w:div>
        <w:div w:id="2046634605">
          <w:marLeft w:val="480"/>
          <w:marRight w:val="0"/>
          <w:marTop w:val="0"/>
          <w:marBottom w:val="0"/>
          <w:divBdr>
            <w:top w:val="none" w:sz="0" w:space="0" w:color="auto"/>
            <w:left w:val="none" w:sz="0" w:space="0" w:color="auto"/>
            <w:bottom w:val="none" w:sz="0" w:space="0" w:color="auto"/>
            <w:right w:val="none" w:sz="0" w:space="0" w:color="auto"/>
          </w:divBdr>
        </w:div>
        <w:div w:id="912659987">
          <w:marLeft w:val="480"/>
          <w:marRight w:val="0"/>
          <w:marTop w:val="0"/>
          <w:marBottom w:val="0"/>
          <w:divBdr>
            <w:top w:val="none" w:sz="0" w:space="0" w:color="auto"/>
            <w:left w:val="none" w:sz="0" w:space="0" w:color="auto"/>
            <w:bottom w:val="none" w:sz="0" w:space="0" w:color="auto"/>
            <w:right w:val="none" w:sz="0" w:space="0" w:color="auto"/>
          </w:divBdr>
        </w:div>
        <w:div w:id="1756631255">
          <w:marLeft w:val="480"/>
          <w:marRight w:val="0"/>
          <w:marTop w:val="0"/>
          <w:marBottom w:val="0"/>
          <w:divBdr>
            <w:top w:val="none" w:sz="0" w:space="0" w:color="auto"/>
            <w:left w:val="none" w:sz="0" w:space="0" w:color="auto"/>
            <w:bottom w:val="none" w:sz="0" w:space="0" w:color="auto"/>
            <w:right w:val="none" w:sz="0" w:space="0" w:color="auto"/>
          </w:divBdr>
        </w:div>
        <w:div w:id="50740223">
          <w:marLeft w:val="480"/>
          <w:marRight w:val="0"/>
          <w:marTop w:val="0"/>
          <w:marBottom w:val="0"/>
          <w:divBdr>
            <w:top w:val="none" w:sz="0" w:space="0" w:color="auto"/>
            <w:left w:val="none" w:sz="0" w:space="0" w:color="auto"/>
            <w:bottom w:val="none" w:sz="0" w:space="0" w:color="auto"/>
            <w:right w:val="none" w:sz="0" w:space="0" w:color="auto"/>
          </w:divBdr>
        </w:div>
        <w:div w:id="789982348">
          <w:marLeft w:val="480"/>
          <w:marRight w:val="0"/>
          <w:marTop w:val="0"/>
          <w:marBottom w:val="0"/>
          <w:divBdr>
            <w:top w:val="none" w:sz="0" w:space="0" w:color="auto"/>
            <w:left w:val="none" w:sz="0" w:space="0" w:color="auto"/>
            <w:bottom w:val="none" w:sz="0" w:space="0" w:color="auto"/>
            <w:right w:val="none" w:sz="0" w:space="0" w:color="auto"/>
          </w:divBdr>
        </w:div>
        <w:div w:id="310406689">
          <w:marLeft w:val="480"/>
          <w:marRight w:val="0"/>
          <w:marTop w:val="0"/>
          <w:marBottom w:val="0"/>
          <w:divBdr>
            <w:top w:val="none" w:sz="0" w:space="0" w:color="auto"/>
            <w:left w:val="none" w:sz="0" w:space="0" w:color="auto"/>
            <w:bottom w:val="none" w:sz="0" w:space="0" w:color="auto"/>
            <w:right w:val="none" w:sz="0" w:space="0" w:color="auto"/>
          </w:divBdr>
        </w:div>
        <w:div w:id="2144882613">
          <w:marLeft w:val="480"/>
          <w:marRight w:val="0"/>
          <w:marTop w:val="0"/>
          <w:marBottom w:val="0"/>
          <w:divBdr>
            <w:top w:val="none" w:sz="0" w:space="0" w:color="auto"/>
            <w:left w:val="none" w:sz="0" w:space="0" w:color="auto"/>
            <w:bottom w:val="none" w:sz="0" w:space="0" w:color="auto"/>
            <w:right w:val="none" w:sz="0" w:space="0" w:color="auto"/>
          </w:divBdr>
        </w:div>
        <w:div w:id="1873760584">
          <w:marLeft w:val="480"/>
          <w:marRight w:val="0"/>
          <w:marTop w:val="0"/>
          <w:marBottom w:val="0"/>
          <w:divBdr>
            <w:top w:val="none" w:sz="0" w:space="0" w:color="auto"/>
            <w:left w:val="none" w:sz="0" w:space="0" w:color="auto"/>
            <w:bottom w:val="none" w:sz="0" w:space="0" w:color="auto"/>
            <w:right w:val="none" w:sz="0" w:space="0" w:color="auto"/>
          </w:divBdr>
        </w:div>
        <w:div w:id="1401706082">
          <w:marLeft w:val="480"/>
          <w:marRight w:val="0"/>
          <w:marTop w:val="0"/>
          <w:marBottom w:val="0"/>
          <w:divBdr>
            <w:top w:val="none" w:sz="0" w:space="0" w:color="auto"/>
            <w:left w:val="none" w:sz="0" w:space="0" w:color="auto"/>
            <w:bottom w:val="none" w:sz="0" w:space="0" w:color="auto"/>
            <w:right w:val="none" w:sz="0" w:space="0" w:color="auto"/>
          </w:divBdr>
        </w:div>
        <w:div w:id="435053546">
          <w:marLeft w:val="480"/>
          <w:marRight w:val="0"/>
          <w:marTop w:val="0"/>
          <w:marBottom w:val="0"/>
          <w:divBdr>
            <w:top w:val="none" w:sz="0" w:space="0" w:color="auto"/>
            <w:left w:val="none" w:sz="0" w:space="0" w:color="auto"/>
            <w:bottom w:val="none" w:sz="0" w:space="0" w:color="auto"/>
            <w:right w:val="none" w:sz="0" w:space="0" w:color="auto"/>
          </w:divBdr>
        </w:div>
        <w:div w:id="499736578">
          <w:marLeft w:val="480"/>
          <w:marRight w:val="0"/>
          <w:marTop w:val="0"/>
          <w:marBottom w:val="0"/>
          <w:divBdr>
            <w:top w:val="none" w:sz="0" w:space="0" w:color="auto"/>
            <w:left w:val="none" w:sz="0" w:space="0" w:color="auto"/>
            <w:bottom w:val="none" w:sz="0" w:space="0" w:color="auto"/>
            <w:right w:val="none" w:sz="0" w:space="0" w:color="auto"/>
          </w:divBdr>
        </w:div>
        <w:div w:id="1142843884">
          <w:marLeft w:val="480"/>
          <w:marRight w:val="0"/>
          <w:marTop w:val="0"/>
          <w:marBottom w:val="0"/>
          <w:divBdr>
            <w:top w:val="none" w:sz="0" w:space="0" w:color="auto"/>
            <w:left w:val="none" w:sz="0" w:space="0" w:color="auto"/>
            <w:bottom w:val="none" w:sz="0" w:space="0" w:color="auto"/>
            <w:right w:val="none" w:sz="0" w:space="0" w:color="auto"/>
          </w:divBdr>
        </w:div>
        <w:div w:id="410857466">
          <w:marLeft w:val="480"/>
          <w:marRight w:val="0"/>
          <w:marTop w:val="0"/>
          <w:marBottom w:val="0"/>
          <w:divBdr>
            <w:top w:val="none" w:sz="0" w:space="0" w:color="auto"/>
            <w:left w:val="none" w:sz="0" w:space="0" w:color="auto"/>
            <w:bottom w:val="none" w:sz="0" w:space="0" w:color="auto"/>
            <w:right w:val="none" w:sz="0" w:space="0" w:color="auto"/>
          </w:divBdr>
        </w:div>
        <w:div w:id="331957799">
          <w:marLeft w:val="480"/>
          <w:marRight w:val="0"/>
          <w:marTop w:val="0"/>
          <w:marBottom w:val="0"/>
          <w:divBdr>
            <w:top w:val="none" w:sz="0" w:space="0" w:color="auto"/>
            <w:left w:val="none" w:sz="0" w:space="0" w:color="auto"/>
            <w:bottom w:val="none" w:sz="0" w:space="0" w:color="auto"/>
            <w:right w:val="none" w:sz="0" w:space="0" w:color="auto"/>
          </w:divBdr>
        </w:div>
        <w:div w:id="1758407745">
          <w:marLeft w:val="480"/>
          <w:marRight w:val="0"/>
          <w:marTop w:val="0"/>
          <w:marBottom w:val="0"/>
          <w:divBdr>
            <w:top w:val="none" w:sz="0" w:space="0" w:color="auto"/>
            <w:left w:val="none" w:sz="0" w:space="0" w:color="auto"/>
            <w:bottom w:val="none" w:sz="0" w:space="0" w:color="auto"/>
            <w:right w:val="none" w:sz="0" w:space="0" w:color="auto"/>
          </w:divBdr>
        </w:div>
        <w:div w:id="1062869794">
          <w:marLeft w:val="480"/>
          <w:marRight w:val="0"/>
          <w:marTop w:val="0"/>
          <w:marBottom w:val="0"/>
          <w:divBdr>
            <w:top w:val="none" w:sz="0" w:space="0" w:color="auto"/>
            <w:left w:val="none" w:sz="0" w:space="0" w:color="auto"/>
            <w:bottom w:val="none" w:sz="0" w:space="0" w:color="auto"/>
            <w:right w:val="none" w:sz="0" w:space="0" w:color="auto"/>
          </w:divBdr>
        </w:div>
        <w:div w:id="1824928334">
          <w:marLeft w:val="480"/>
          <w:marRight w:val="0"/>
          <w:marTop w:val="0"/>
          <w:marBottom w:val="0"/>
          <w:divBdr>
            <w:top w:val="none" w:sz="0" w:space="0" w:color="auto"/>
            <w:left w:val="none" w:sz="0" w:space="0" w:color="auto"/>
            <w:bottom w:val="none" w:sz="0" w:space="0" w:color="auto"/>
            <w:right w:val="none" w:sz="0" w:space="0" w:color="auto"/>
          </w:divBdr>
        </w:div>
        <w:div w:id="27723888">
          <w:marLeft w:val="480"/>
          <w:marRight w:val="0"/>
          <w:marTop w:val="0"/>
          <w:marBottom w:val="0"/>
          <w:divBdr>
            <w:top w:val="none" w:sz="0" w:space="0" w:color="auto"/>
            <w:left w:val="none" w:sz="0" w:space="0" w:color="auto"/>
            <w:bottom w:val="none" w:sz="0" w:space="0" w:color="auto"/>
            <w:right w:val="none" w:sz="0" w:space="0" w:color="auto"/>
          </w:divBdr>
        </w:div>
        <w:div w:id="1303003788">
          <w:marLeft w:val="480"/>
          <w:marRight w:val="0"/>
          <w:marTop w:val="0"/>
          <w:marBottom w:val="0"/>
          <w:divBdr>
            <w:top w:val="none" w:sz="0" w:space="0" w:color="auto"/>
            <w:left w:val="none" w:sz="0" w:space="0" w:color="auto"/>
            <w:bottom w:val="none" w:sz="0" w:space="0" w:color="auto"/>
            <w:right w:val="none" w:sz="0" w:space="0" w:color="auto"/>
          </w:divBdr>
        </w:div>
        <w:div w:id="21982520">
          <w:marLeft w:val="480"/>
          <w:marRight w:val="0"/>
          <w:marTop w:val="0"/>
          <w:marBottom w:val="0"/>
          <w:divBdr>
            <w:top w:val="none" w:sz="0" w:space="0" w:color="auto"/>
            <w:left w:val="none" w:sz="0" w:space="0" w:color="auto"/>
            <w:bottom w:val="none" w:sz="0" w:space="0" w:color="auto"/>
            <w:right w:val="none" w:sz="0" w:space="0" w:color="auto"/>
          </w:divBdr>
        </w:div>
        <w:div w:id="819536649">
          <w:marLeft w:val="480"/>
          <w:marRight w:val="0"/>
          <w:marTop w:val="0"/>
          <w:marBottom w:val="0"/>
          <w:divBdr>
            <w:top w:val="none" w:sz="0" w:space="0" w:color="auto"/>
            <w:left w:val="none" w:sz="0" w:space="0" w:color="auto"/>
            <w:bottom w:val="none" w:sz="0" w:space="0" w:color="auto"/>
            <w:right w:val="none" w:sz="0" w:space="0" w:color="auto"/>
          </w:divBdr>
        </w:div>
        <w:div w:id="366830801">
          <w:marLeft w:val="480"/>
          <w:marRight w:val="0"/>
          <w:marTop w:val="0"/>
          <w:marBottom w:val="0"/>
          <w:divBdr>
            <w:top w:val="none" w:sz="0" w:space="0" w:color="auto"/>
            <w:left w:val="none" w:sz="0" w:space="0" w:color="auto"/>
            <w:bottom w:val="none" w:sz="0" w:space="0" w:color="auto"/>
            <w:right w:val="none" w:sz="0" w:space="0" w:color="auto"/>
          </w:divBdr>
        </w:div>
        <w:div w:id="1031299874">
          <w:marLeft w:val="480"/>
          <w:marRight w:val="0"/>
          <w:marTop w:val="0"/>
          <w:marBottom w:val="0"/>
          <w:divBdr>
            <w:top w:val="none" w:sz="0" w:space="0" w:color="auto"/>
            <w:left w:val="none" w:sz="0" w:space="0" w:color="auto"/>
            <w:bottom w:val="none" w:sz="0" w:space="0" w:color="auto"/>
            <w:right w:val="none" w:sz="0" w:space="0" w:color="auto"/>
          </w:divBdr>
        </w:div>
        <w:div w:id="1087843704">
          <w:marLeft w:val="480"/>
          <w:marRight w:val="0"/>
          <w:marTop w:val="0"/>
          <w:marBottom w:val="0"/>
          <w:divBdr>
            <w:top w:val="none" w:sz="0" w:space="0" w:color="auto"/>
            <w:left w:val="none" w:sz="0" w:space="0" w:color="auto"/>
            <w:bottom w:val="none" w:sz="0" w:space="0" w:color="auto"/>
            <w:right w:val="none" w:sz="0" w:space="0" w:color="auto"/>
          </w:divBdr>
        </w:div>
        <w:div w:id="1671564452">
          <w:marLeft w:val="480"/>
          <w:marRight w:val="0"/>
          <w:marTop w:val="0"/>
          <w:marBottom w:val="0"/>
          <w:divBdr>
            <w:top w:val="none" w:sz="0" w:space="0" w:color="auto"/>
            <w:left w:val="none" w:sz="0" w:space="0" w:color="auto"/>
            <w:bottom w:val="none" w:sz="0" w:space="0" w:color="auto"/>
            <w:right w:val="none" w:sz="0" w:space="0" w:color="auto"/>
          </w:divBdr>
        </w:div>
        <w:div w:id="79061373">
          <w:marLeft w:val="480"/>
          <w:marRight w:val="0"/>
          <w:marTop w:val="0"/>
          <w:marBottom w:val="0"/>
          <w:divBdr>
            <w:top w:val="none" w:sz="0" w:space="0" w:color="auto"/>
            <w:left w:val="none" w:sz="0" w:space="0" w:color="auto"/>
            <w:bottom w:val="none" w:sz="0" w:space="0" w:color="auto"/>
            <w:right w:val="none" w:sz="0" w:space="0" w:color="auto"/>
          </w:divBdr>
        </w:div>
        <w:div w:id="208415659">
          <w:marLeft w:val="480"/>
          <w:marRight w:val="0"/>
          <w:marTop w:val="0"/>
          <w:marBottom w:val="0"/>
          <w:divBdr>
            <w:top w:val="none" w:sz="0" w:space="0" w:color="auto"/>
            <w:left w:val="none" w:sz="0" w:space="0" w:color="auto"/>
            <w:bottom w:val="none" w:sz="0" w:space="0" w:color="auto"/>
            <w:right w:val="none" w:sz="0" w:space="0" w:color="auto"/>
          </w:divBdr>
        </w:div>
        <w:div w:id="1666743463">
          <w:marLeft w:val="480"/>
          <w:marRight w:val="0"/>
          <w:marTop w:val="0"/>
          <w:marBottom w:val="0"/>
          <w:divBdr>
            <w:top w:val="none" w:sz="0" w:space="0" w:color="auto"/>
            <w:left w:val="none" w:sz="0" w:space="0" w:color="auto"/>
            <w:bottom w:val="none" w:sz="0" w:space="0" w:color="auto"/>
            <w:right w:val="none" w:sz="0" w:space="0" w:color="auto"/>
          </w:divBdr>
        </w:div>
        <w:div w:id="1225793650">
          <w:marLeft w:val="480"/>
          <w:marRight w:val="0"/>
          <w:marTop w:val="0"/>
          <w:marBottom w:val="0"/>
          <w:divBdr>
            <w:top w:val="none" w:sz="0" w:space="0" w:color="auto"/>
            <w:left w:val="none" w:sz="0" w:space="0" w:color="auto"/>
            <w:bottom w:val="none" w:sz="0" w:space="0" w:color="auto"/>
            <w:right w:val="none" w:sz="0" w:space="0" w:color="auto"/>
          </w:divBdr>
        </w:div>
        <w:div w:id="1076631396">
          <w:marLeft w:val="480"/>
          <w:marRight w:val="0"/>
          <w:marTop w:val="0"/>
          <w:marBottom w:val="0"/>
          <w:divBdr>
            <w:top w:val="none" w:sz="0" w:space="0" w:color="auto"/>
            <w:left w:val="none" w:sz="0" w:space="0" w:color="auto"/>
            <w:bottom w:val="none" w:sz="0" w:space="0" w:color="auto"/>
            <w:right w:val="none" w:sz="0" w:space="0" w:color="auto"/>
          </w:divBdr>
        </w:div>
        <w:div w:id="1744328250">
          <w:marLeft w:val="480"/>
          <w:marRight w:val="0"/>
          <w:marTop w:val="0"/>
          <w:marBottom w:val="0"/>
          <w:divBdr>
            <w:top w:val="none" w:sz="0" w:space="0" w:color="auto"/>
            <w:left w:val="none" w:sz="0" w:space="0" w:color="auto"/>
            <w:bottom w:val="none" w:sz="0" w:space="0" w:color="auto"/>
            <w:right w:val="none" w:sz="0" w:space="0" w:color="auto"/>
          </w:divBdr>
        </w:div>
        <w:div w:id="203292994">
          <w:marLeft w:val="480"/>
          <w:marRight w:val="0"/>
          <w:marTop w:val="0"/>
          <w:marBottom w:val="0"/>
          <w:divBdr>
            <w:top w:val="none" w:sz="0" w:space="0" w:color="auto"/>
            <w:left w:val="none" w:sz="0" w:space="0" w:color="auto"/>
            <w:bottom w:val="none" w:sz="0" w:space="0" w:color="auto"/>
            <w:right w:val="none" w:sz="0" w:space="0" w:color="auto"/>
          </w:divBdr>
        </w:div>
        <w:div w:id="1058363830">
          <w:marLeft w:val="480"/>
          <w:marRight w:val="0"/>
          <w:marTop w:val="0"/>
          <w:marBottom w:val="0"/>
          <w:divBdr>
            <w:top w:val="none" w:sz="0" w:space="0" w:color="auto"/>
            <w:left w:val="none" w:sz="0" w:space="0" w:color="auto"/>
            <w:bottom w:val="none" w:sz="0" w:space="0" w:color="auto"/>
            <w:right w:val="none" w:sz="0" w:space="0" w:color="auto"/>
          </w:divBdr>
        </w:div>
        <w:div w:id="1347756538">
          <w:marLeft w:val="480"/>
          <w:marRight w:val="0"/>
          <w:marTop w:val="0"/>
          <w:marBottom w:val="0"/>
          <w:divBdr>
            <w:top w:val="none" w:sz="0" w:space="0" w:color="auto"/>
            <w:left w:val="none" w:sz="0" w:space="0" w:color="auto"/>
            <w:bottom w:val="none" w:sz="0" w:space="0" w:color="auto"/>
            <w:right w:val="none" w:sz="0" w:space="0" w:color="auto"/>
          </w:divBdr>
        </w:div>
        <w:div w:id="110905637">
          <w:marLeft w:val="480"/>
          <w:marRight w:val="0"/>
          <w:marTop w:val="0"/>
          <w:marBottom w:val="0"/>
          <w:divBdr>
            <w:top w:val="none" w:sz="0" w:space="0" w:color="auto"/>
            <w:left w:val="none" w:sz="0" w:space="0" w:color="auto"/>
            <w:bottom w:val="none" w:sz="0" w:space="0" w:color="auto"/>
            <w:right w:val="none" w:sz="0" w:space="0" w:color="auto"/>
          </w:divBdr>
        </w:div>
        <w:div w:id="684134486">
          <w:marLeft w:val="480"/>
          <w:marRight w:val="0"/>
          <w:marTop w:val="0"/>
          <w:marBottom w:val="0"/>
          <w:divBdr>
            <w:top w:val="none" w:sz="0" w:space="0" w:color="auto"/>
            <w:left w:val="none" w:sz="0" w:space="0" w:color="auto"/>
            <w:bottom w:val="none" w:sz="0" w:space="0" w:color="auto"/>
            <w:right w:val="none" w:sz="0" w:space="0" w:color="auto"/>
          </w:divBdr>
        </w:div>
        <w:div w:id="1291126725">
          <w:marLeft w:val="480"/>
          <w:marRight w:val="0"/>
          <w:marTop w:val="0"/>
          <w:marBottom w:val="0"/>
          <w:divBdr>
            <w:top w:val="none" w:sz="0" w:space="0" w:color="auto"/>
            <w:left w:val="none" w:sz="0" w:space="0" w:color="auto"/>
            <w:bottom w:val="none" w:sz="0" w:space="0" w:color="auto"/>
            <w:right w:val="none" w:sz="0" w:space="0" w:color="auto"/>
          </w:divBdr>
        </w:div>
        <w:div w:id="407654099">
          <w:marLeft w:val="480"/>
          <w:marRight w:val="0"/>
          <w:marTop w:val="0"/>
          <w:marBottom w:val="0"/>
          <w:divBdr>
            <w:top w:val="none" w:sz="0" w:space="0" w:color="auto"/>
            <w:left w:val="none" w:sz="0" w:space="0" w:color="auto"/>
            <w:bottom w:val="none" w:sz="0" w:space="0" w:color="auto"/>
            <w:right w:val="none" w:sz="0" w:space="0" w:color="auto"/>
          </w:divBdr>
        </w:div>
        <w:div w:id="133832674">
          <w:marLeft w:val="480"/>
          <w:marRight w:val="0"/>
          <w:marTop w:val="0"/>
          <w:marBottom w:val="0"/>
          <w:divBdr>
            <w:top w:val="none" w:sz="0" w:space="0" w:color="auto"/>
            <w:left w:val="none" w:sz="0" w:space="0" w:color="auto"/>
            <w:bottom w:val="none" w:sz="0" w:space="0" w:color="auto"/>
            <w:right w:val="none" w:sz="0" w:space="0" w:color="auto"/>
          </w:divBdr>
        </w:div>
        <w:div w:id="845754010">
          <w:marLeft w:val="480"/>
          <w:marRight w:val="0"/>
          <w:marTop w:val="0"/>
          <w:marBottom w:val="0"/>
          <w:divBdr>
            <w:top w:val="none" w:sz="0" w:space="0" w:color="auto"/>
            <w:left w:val="none" w:sz="0" w:space="0" w:color="auto"/>
            <w:bottom w:val="none" w:sz="0" w:space="0" w:color="auto"/>
            <w:right w:val="none" w:sz="0" w:space="0" w:color="auto"/>
          </w:divBdr>
        </w:div>
        <w:div w:id="1824613997">
          <w:marLeft w:val="480"/>
          <w:marRight w:val="0"/>
          <w:marTop w:val="0"/>
          <w:marBottom w:val="0"/>
          <w:divBdr>
            <w:top w:val="none" w:sz="0" w:space="0" w:color="auto"/>
            <w:left w:val="none" w:sz="0" w:space="0" w:color="auto"/>
            <w:bottom w:val="none" w:sz="0" w:space="0" w:color="auto"/>
            <w:right w:val="none" w:sz="0" w:space="0" w:color="auto"/>
          </w:divBdr>
        </w:div>
        <w:div w:id="2092387750">
          <w:marLeft w:val="480"/>
          <w:marRight w:val="0"/>
          <w:marTop w:val="0"/>
          <w:marBottom w:val="0"/>
          <w:divBdr>
            <w:top w:val="none" w:sz="0" w:space="0" w:color="auto"/>
            <w:left w:val="none" w:sz="0" w:space="0" w:color="auto"/>
            <w:bottom w:val="none" w:sz="0" w:space="0" w:color="auto"/>
            <w:right w:val="none" w:sz="0" w:space="0" w:color="auto"/>
          </w:divBdr>
        </w:div>
        <w:div w:id="1865709253">
          <w:marLeft w:val="480"/>
          <w:marRight w:val="0"/>
          <w:marTop w:val="0"/>
          <w:marBottom w:val="0"/>
          <w:divBdr>
            <w:top w:val="none" w:sz="0" w:space="0" w:color="auto"/>
            <w:left w:val="none" w:sz="0" w:space="0" w:color="auto"/>
            <w:bottom w:val="none" w:sz="0" w:space="0" w:color="auto"/>
            <w:right w:val="none" w:sz="0" w:space="0" w:color="auto"/>
          </w:divBdr>
        </w:div>
        <w:div w:id="246424242">
          <w:marLeft w:val="480"/>
          <w:marRight w:val="0"/>
          <w:marTop w:val="0"/>
          <w:marBottom w:val="0"/>
          <w:divBdr>
            <w:top w:val="none" w:sz="0" w:space="0" w:color="auto"/>
            <w:left w:val="none" w:sz="0" w:space="0" w:color="auto"/>
            <w:bottom w:val="none" w:sz="0" w:space="0" w:color="auto"/>
            <w:right w:val="none" w:sz="0" w:space="0" w:color="auto"/>
          </w:divBdr>
        </w:div>
        <w:div w:id="290090715">
          <w:marLeft w:val="480"/>
          <w:marRight w:val="0"/>
          <w:marTop w:val="0"/>
          <w:marBottom w:val="0"/>
          <w:divBdr>
            <w:top w:val="none" w:sz="0" w:space="0" w:color="auto"/>
            <w:left w:val="none" w:sz="0" w:space="0" w:color="auto"/>
            <w:bottom w:val="none" w:sz="0" w:space="0" w:color="auto"/>
            <w:right w:val="none" w:sz="0" w:space="0" w:color="auto"/>
          </w:divBdr>
        </w:div>
        <w:div w:id="1867868566">
          <w:marLeft w:val="480"/>
          <w:marRight w:val="0"/>
          <w:marTop w:val="0"/>
          <w:marBottom w:val="0"/>
          <w:divBdr>
            <w:top w:val="none" w:sz="0" w:space="0" w:color="auto"/>
            <w:left w:val="none" w:sz="0" w:space="0" w:color="auto"/>
            <w:bottom w:val="none" w:sz="0" w:space="0" w:color="auto"/>
            <w:right w:val="none" w:sz="0" w:space="0" w:color="auto"/>
          </w:divBdr>
        </w:div>
        <w:div w:id="1369645009">
          <w:marLeft w:val="480"/>
          <w:marRight w:val="0"/>
          <w:marTop w:val="0"/>
          <w:marBottom w:val="0"/>
          <w:divBdr>
            <w:top w:val="none" w:sz="0" w:space="0" w:color="auto"/>
            <w:left w:val="none" w:sz="0" w:space="0" w:color="auto"/>
            <w:bottom w:val="none" w:sz="0" w:space="0" w:color="auto"/>
            <w:right w:val="none" w:sz="0" w:space="0" w:color="auto"/>
          </w:divBdr>
        </w:div>
        <w:div w:id="556625619">
          <w:marLeft w:val="480"/>
          <w:marRight w:val="0"/>
          <w:marTop w:val="0"/>
          <w:marBottom w:val="0"/>
          <w:divBdr>
            <w:top w:val="none" w:sz="0" w:space="0" w:color="auto"/>
            <w:left w:val="none" w:sz="0" w:space="0" w:color="auto"/>
            <w:bottom w:val="none" w:sz="0" w:space="0" w:color="auto"/>
            <w:right w:val="none" w:sz="0" w:space="0" w:color="auto"/>
          </w:divBdr>
        </w:div>
        <w:div w:id="839008555">
          <w:marLeft w:val="480"/>
          <w:marRight w:val="0"/>
          <w:marTop w:val="0"/>
          <w:marBottom w:val="0"/>
          <w:divBdr>
            <w:top w:val="none" w:sz="0" w:space="0" w:color="auto"/>
            <w:left w:val="none" w:sz="0" w:space="0" w:color="auto"/>
            <w:bottom w:val="none" w:sz="0" w:space="0" w:color="auto"/>
            <w:right w:val="none" w:sz="0" w:space="0" w:color="auto"/>
          </w:divBdr>
        </w:div>
        <w:div w:id="469902626">
          <w:marLeft w:val="480"/>
          <w:marRight w:val="0"/>
          <w:marTop w:val="0"/>
          <w:marBottom w:val="0"/>
          <w:divBdr>
            <w:top w:val="none" w:sz="0" w:space="0" w:color="auto"/>
            <w:left w:val="none" w:sz="0" w:space="0" w:color="auto"/>
            <w:bottom w:val="none" w:sz="0" w:space="0" w:color="auto"/>
            <w:right w:val="none" w:sz="0" w:space="0" w:color="auto"/>
          </w:divBdr>
        </w:div>
        <w:div w:id="603419624">
          <w:marLeft w:val="480"/>
          <w:marRight w:val="0"/>
          <w:marTop w:val="0"/>
          <w:marBottom w:val="0"/>
          <w:divBdr>
            <w:top w:val="none" w:sz="0" w:space="0" w:color="auto"/>
            <w:left w:val="none" w:sz="0" w:space="0" w:color="auto"/>
            <w:bottom w:val="none" w:sz="0" w:space="0" w:color="auto"/>
            <w:right w:val="none" w:sz="0" w:space="0" w:color="auto"/>
          </w:divBdr>
        </w:div>
        <w:div w:id="607078124">
          <w:marLeft w:val="480"/>
          <w:marRight w:val="0"/>
          <w:marTop w:val="0"/>
          <w:marBottom w:val="0"/>
          <w:divBdr>
            <w:top w:val="none" w:sz="0" w:space="0" w:color="auto"/>
            <w:left w:val="none" w:sz="0" w:space="0" w:color="auto"/>
            <w:bottom w:val="none" w:sz="0" w:space="0" w:color="auto"/>
            <w:right w:val="none" w:sz="0" w:space="0" w:color="auto"/>
          </w:divBdr>
        </w:div>
        <w:div w:id="2020501235">
          <w:marLeft w:val="480"/>
          <w:marRight w:val="0"/>
          <w:marTop w:val="0"/>
          <w:marBottom w:val="0"/>
          <w:divBdr>
            <w:top w:val="none" w:sz="0" w:space="0" w:color="auto"/>
            <w:left w:val="none" w:sz="0" w:space="0" w:color="auto"/>
            <w:bottom w:val="none" w:sz="0" w:space="0" w:color="auto"/>
            <w:right w:val="none" w:sz="0" w:space="0" w:color="auto"/>
          </w:divBdr>
        </w:div>
        <w:div w:id="581910198">
          <w:marLeft w:val="480"/>
          <w:marRight w:val="0"/>
          <w:marTop w:val="0"/>
          <w:marBottom w:val="0"/>
          <w:divBdr>
            <w:top w:val="none" w:sz="0" w:space="0" w:color="auto"/>
            <w:left w:val="none" w:sz="0" w:space="0" w:color="auto"/>
            <w:bottom w:val="none" w:sz="0" w:space="0" w:color="auto"/>
            <w:right w:val="none" w:sz="0" w:space="0" w:color="auto"/>
          </w:divBdr>
        </w:div>
        <w:div w:id="1892691076">
          <w:marLeft w:val="480"/>
          <w:marRight w:val="0"/>
          <w:marTop w:val="0"/>
          <w:marBottom w:val="0"/>
          <w:divBdr>
            <w:top w:val="none" w:sz="0" w:space="0" w:color="auto"/>
            <w:left w:val="none" w:sz="0" w:space="0" w:color="auto"/>
            <w:bottom w:val="none" w:sz="0" w:space="0" w:color="auto"/>
            <w:right w:val="none" w:sz="0" w:space="0" w:color="auto"/>
          </w:divBdr>
        </w:div>
        <w:div w:id="1404252512">
          <w:marLeft w:val="480"/>
          <w:marRight w:val="0"/>
          <w:marTop w:val="0"/>
          <w:marBottom w:val="0"/>
          <w:divBdr>
            <w:top w:val="none" w:sz="0" w:space="0" w:color="auto"/>
            <w:left w:val="none" w:sz="0" w:space="0" w:color="auto"/>
            <w:bottom w:val="none" w:sz="0" w:space="0" w:color="auto"/>
            <w:right w:val="none" w:sz="0" w:space="0" w:color="auto"/>
          </w:divBdr>
        </w:div>
        <w:div w:id="1173491876">
          <w:marLeft w:val="480"/>
          <w:marRight w:val="0"/>
          <w:marTop w:val="0"/>
          <w:marBottom w:val="0"/>
          <w:divBdr>
            <w:top w:val="none" w:sz="0" w:space="0" w:color="auto"/>
            <w:left w:val="none" w:sz="0" w:space="0" w:color="auto"/>
            <w:bottom w:val="none" w:sz="0" w:space="0" w:color="auto"/>
            <w:right w:val="none" w:sz="0" w:space="0" w:color="auto"/>
          </w:divBdr>
        </w:div>
        <w:div w:id="666842">
          <w:marLeft w:val="480"/>
          <w:marRight w:val="0"/>
          <w:marTop w:val="0"/>
          <w:marBottom w:val="0"/>
          <w:divBdr>
            <w:top w:val="none" w:sz="0" w:space="0" w:color="auto"/>
            <w:left w:val="none" w:sz="0" w:space="0" w:color="auto"/>
            <w:bottom w:val="none" w:sz="0" w:space="0" w:color="auto"/>
            <w:right w:val="none" w:sz="0" w:space="0" w:color="auto"/>
          </w:divBdr>
        </w:div>
        <w:div w:id="925502654">
          <w:marLeft w:val="480"/>
          <w:marRight w:val="0"/>
          <w:marTop w:val="0"/>
          <w:marBottom w:val="0"/>
          <w:divBdr>
            <w:top w:val="none" w:sz="0" w:space="0" w:color="auto"/>
            <w:left w:val="none" w:sz="0" w:space="0" w:color="auto"/>
            <w:bottom w:val="none" w:sz="0" w:space="0" w:color="auto"/>
            <w:right w:val="none" w:sz="0" w:space="0" w:color="auto"/>
          </w:divBdr>
        </w:div>
        <w:div w:id="1307977804">
          <w:marLeft w:val="480"/>
          <w:marRight w:val="0"/>
          <w:marTop w:val="0"/>
          <w:marBottom w:val="0"/>
          <w:divBdr>
            <w:top w:val="none" w:sz="0" w:space="0" w:color="auto"/>
            <w:left w:val="none" w:sz="0" w:space="0" w:color="auto"/>
            <w:bottom w:val="none" w:sz="0" w:space="0" w:color="auto"/>
            <w:right w:val="none" w:sz="0" w:space="0" w:color="auto"/>
          </w:divBdr>
        </w:div>
        <w:div w:id="118765311">
          <w:marLeft w:val="480"/>
          <w:marRight w:val="0"/>
          <w:marTop w:val="0"/>
          <w:marBottom w:val="0"/>
          <w:divBdr>
            <w:top w:val="none" w:sz="0" w:space="0" w:color="auto"/>
            <w:left w:val="none" w:sz="0" w:space="0" w:color="auto"/>
            <w:bottom w:val="none" w:sz="0" w:space="0" w:color="auto"/>
            <w:right w:val="none" w:sz="0" w:space="0" w:color="auto"/>
          </w:divBdr>
        </w:div>
        <w:div w:id="1639458016">
          <w:marLeft w:val="480"/>
          <w:marRight w:val="0"/>
          <w:marTop w:val="0"/>
          <w:marBottom w:val="0"/>
          <w:divBdr>
            <w:top w:val="none" w:sz="0" w:space="0" w:color="auto"/>
            <w:left w:val="none" w:sz="0" w:space="0" w:color="auto"/>
            <w:bottom w:val="none" w:sz="0" w:space="0" w:color="auto"/>
            <w:right w:val="none" w:sz="0" w:space="0" w:color="auto"/>
          </w:divBdr>
        </w:div>
        <w:div w:id="703479723">
          <w:marLeft w:val="480"/>
          <w:marRight w:val="0"/>
          <w:marTop w:val="0"/>
          <w:marBottom w:val="0"/>
          <w:divBdr>
            <w:top w:val="none" w:sz="0" w:space="0" w:color="auto"/>
            <w:left w:val="none" w:sz="0" w:space="0" w:color="auto"/>
            <w:bottom w:val="none" w:sz="0" w:space="0" w:color="auto"/>
            <w:right w:val="none" w:sz="0" w:space="0" w:color="auto"/>
          </w:divBdr>
        </w:div>
        <w:div w:id="292565043">
          <w:marLeft w:val="480"/>
          <w:marRight w:val="0"/>
          <w:marTop w:val="0"/>
          <w:marBottom w:val="0"/>
          <w:divBdr>
            <w:top w:val="none" w:sz="0" w:space="0" w:color="auto"/>
            <w:left w:val="none" w:sz="0" w:space="0" w:color="auto"/>
            <w:bottom w:val="none" w:sz="0" w:space="0" w:color="auto"/>
            <w:right w:val="none" w:sz="0" w:space="0" w:color="auto"/>
          </w:divBdr>
        </w:div>
        <w:div w:id="600139047">
          <w:marLeft w:val="480"/>
          <w:marRight w:val="0"/>
          <w:marTop w:val="0"/>
          <w:marBottom w:val="0"/>
          <w:divBdr>
            <w:top w:val="none" w:sz="0" w:space="0" w:color="auto"/>
            <w:left w:val="none" w:sz="0" w:space="0" w:color="auto"/>
            <w:bottom w:val="none" w:sz="0" w:space="0" w:color="auto"/>
            <w:right w:val="none" w:sz="0" w:space="0" w:color="auto"/>
          </w:divBdr>
        </w:div>
        <w:div w:id="728458022">
          <w:marLeft w:val="480"/>
          <w:marRight w:val="0"/>
          <w:marTop w:val="0"/>
          <w:marBottom w:val="0"/>
          <w:divBdr>
            <w:top w:val="none" w:sz="0" w:space="0" w:color="auto"/>
            <w:left w:val="none" w:sz="0" w:space="0" w:color="auto"/>
            <w:bottom w:val="none" w:sz="0" w:space="0" w:color="auto"/>
            <w:right w:val="none" w:sz="0" w:space="0" w:color="auto"/>
          </w:divBdr>
        </w:div>
        <w:div w:id="1398092276">
          <w:marLeft w:val="480"/>
          <w:marRight w:val="0"/>
          <w:marTop w:val="0"/>
          <w:marBottom w:val="0"/>
          <w:divBdr>
            <w:top w:val="none" w:sz="0" w:space="0" w:color="auto"/>
            <w:left w:val="none" w:sz="0" w:space="0" w:color="auto"/>
            <w:bottom w:val="none" w:sz="0" w:space="0" w:color="auto"/>
            <w:right w:val="none" w:sz="0" w:space="0" w:color="auto"/>
          </w:divBdr>
        </w:div>
        <w:div w:id="1975792044">
          <w:marLeft w:val="480"/>
          <w:marRight w:val="0"/>
          <w:marTop w:val="0"/>
          <w:marBottom w:val="0"/>
          <w:divBdr>
            <w:top w:val="none" w:sz="0" w:space="0" w:color="auto"/>
            <w:left w:val="none" w:sz="0" w:space="0" w:color="auto"/>
            <w:bottom w:val="none" w:sz="0" w:space="0" w:color="auto"/>
            <w:right w:val="none" w:sz="0" w:space="0" w:color="auto"/>
          </w:divBdr>
        </w:div>
        <w:div w:id="578056623">
          <w:marLeft w:val="480"/>
          <w:marRight w:val="0"/>
          <w:marTop w:val="0"/>
          <w:marBottom w:val="0"/>
          <w:divBdr>
            <w:top w:val="none" w:sz="0" w:space="0" w:color="auto"/>
            <w:left w:val="none" w:sz="0" w:space="0" w:color="auto"/>
            <w:bottom w:val="none" w:sz="0" w:space="0" w:color="auto"/>
            <w:right w:val="none" w:sz="0" w:space="0" w:color="auto"/>
          </w:divBdr>
        </w:div>
        <w:div w:id="1910994953">
          <w:marLeft w:val="480"/>
          <w:marRight w:val="0"/>
          <w:marTop w:val="0"/>
          <w:marBottom w:val="0"/>
          <w:divBdr>
            <w:top w:val="none" w:sz="0" w:space="0" w:color="auto"/>
            <w:left w:val="none" w:sz="0" w:space="0" w:color="auto"/>
            <w:bottom w:val="none" w:sz="0" w:space="0" w:color="auto"/>
            <w:right w:val="none" w:sz="0" w:space="0" w:color="auto"/>
          </w:divBdr>
        </w:div>
        <w:div w:id="456487618">
          <w:marLeft w:val="480"/>
          <w:marRight w:val="0"/>
          <w:marTop w:val="0"/>
          <w:marBottom w:val="0"/>
          <w:divBdr>
            <w:top w:val="none" w:sz="0" w:space="0" w:color="auto"/>
            <w:left w:val="none" w:sz="0" w:space="0" w:color="auto"/>
            <w:bottom w:val="none" w:sz="0" w:space="0" w:color="auto"/>
            <w:right w:val="none" w:sz="0" w:space="0" w:color="auto"/>
          </w:divBdr>
        </w:div>
        <w:div w:id="420370734">
          <w:marLeft w:val="480"/>
          <w:marRight w:val="0"/>
          <w:marTop w:val="0"/>
          <w:marBottom w:val="0"/>
          <w:divBdr>
            <w:top w:val="none" w:sz="0" w:space="0" w:color="auto"/>
            <w:left w:val="none" w:sz="0" w:space="0" w:color="auto"/>
            <w:bottom w:val="none" w:sz="0" w:space="0" w:color="auto"/>
            <w:right w:val="none" w:sz="0" w:space="0" w:color="auto"/>
          </w:divBdr>
        </w:div>
        <w:div w:id="1680624236">
          <w:marLeft w:val="480"/>
          <w:marRight w:val="0"/>
          <w:marTop w:val="0"/>
          <w:marBottom w:val="0"/>
          <w:divBdr>
            <w:top w:val="none" w:sz="0" w:space="0" w:color="auto"/>
            <w:left w:val="none" w:sz="0" w:space="0" w:color="auto"/>
            <w:bottom w:val="none" w:sz="0" w:space="0" w:color="auto"/>
            <w:right w:val="none" w:sz="0" w:space="0" w:color="auto"/>
          </w:divBdr>
        </w:div>
        <w:div w:id="520700763">
          <w:marLeft w:val="480"/>
          <w:marRight w:val="0"/>
          <w:marTop w:val="0"/>
          <w:marBottom w:val="0"/>
          <w:divBdr>
            <w:top w:val="none" w:sz="0" w:space="0" w:color="auto"/>
            <w:left w:val="none" w:sz="0" w:space="0" w:color="auto"/>
            <w:bottom w:val="none" w:sz="0" w:space="0" w:color="auto"/>
            <w:right w:val="none" w:sz="0" w:space="0" w:color="auto"/>
          </w:divBdr>
        </w:div>
        <w:div w:id="690378018">
          <w:marLeft w:val="480"/>
          <w:marRight w:val="0"/>
          <w:marTop w:val="0"/>
          <w:marBottom w:val="0"/>
          <w:divBdr>
            <w:top w:val="none" w:sz="0" w:space="0" w:color="auto"/>
            <w:left w:val="none" w:sz="0" w:space="0" w:color="auto"/>
            <w:bottom w:val="none" w:sz="0" w:space="0" w:color="auto"/>
            <w:right w:val="none" w:sz="0" w:space="0" w:color="auto"/>
          </w:divBdr>
        </w:div>
        <w:div w:id="531958986">
          <w:marLeft w:val="480"/>
          <w:marRight w:val="0"/>
          <w:marTop w:val="0"/>
          <w:marBottom w:val="0"/>
          <w:divBdr>
            <w:top w:val="none" w:sz="0" w:space="0" w:color="auto"/>
            <w:left w:val="none" w:sz="0" w:space="0" w:color="auto"/>
            <w:bottom w:val="none" w:sz="0" w:space="0" w:color="auto"/>
            <w:right w:val="none" w:sz="0" w:space="0" w:color="auto"/>
          </w:divBdr>
        </w:div>
        <w:div w:id="552692009">
          <w:marLeft w:val="480"/>
          <w:marRight w:val="0"/>
          <w:marTop w:val="0"/>
          <w:marBottom w:val="0"/>
          <w:divBdr>
            <w:top w:val="none" w:sz="0" w:space="0" w:color="auto"/>
            <w:left w:val="none" w:sz="0" w:space="0" w:color="auto"/>
            <w:bottom w:val="none" w:sz="0" w:space="0" w:color="auto"/>
            <w:right w:val="none" w:sz="0" w:space="0" w:color="auto"/>
          </w:divBdr>
        </w:div>
        <w:div w:id="2046131622">
          <w:marLeft w:val="480"/>
          <w:marRight w:val="0"/>
          <w:marTop w:val="0"/>
          <w:marBottom w:val="0"/>
          <w:divBdr>
            <w:top w:val="none" w:sz="0" w:space="0" w:color="auto"/>
            <w:left w:val="none" w:sz="0" w:space="0" w:color="auto"/>
            <w:bottom w:val="none" w:sz="0" w:space="0" w:color="auto"/>
            <w:right w:val="none" w:sz="0" w:space="0" w:color="auto"/>
          </w:divBdr>
        </w:div>
        <w:div w:id="117186941">
          <w:marLeft w:val="480"/>
          <w:marRight w:val="0"/>
          <w:marTop w:val="0"/>
          <w:marBottom w:val="0"/>
          <w:divBdr>
            <w:top w:val="none" w:sz="0" w:space="0" w:color="auto"/>
            <w:left w:val="none" w:sz="0" w:space="0" w:color="auto"/>
            <w:bottom w:val="none" w:sz="0" w:space="0" w:color="auto"/>
            <w:right w:val="none" w:sz="0" w:space="0" w:color="auto"/>
          </w:divBdr>
        </w:div>
        <w:div w:id="1544831942">
          <w:marLeft w:val="480"/>
          <w:marRight w:val="0"/>
          <w:marTop w:val="0"/>
          <w:marBottom w:val="0"/>
          <w:divBdr>
            <w:top w:val="none" w:sz="0" w:space="0" w:color="auto"/>
            <w:left w:val="none" w:sz="0" w:space="0" w:color="auto"/>
            <w:bottom w:val="none" w:sz="0" w:space="0" w:color="auto"/>
            <w:right w:val="none" w:sz="0" w:space="0" w:color="auto"/>
          </w:divBdr>
        </w:div>
        <w:div w:id="456141567">
          <w:marLeft w:val="480"/>
          <w:marRight w:val="0"/>
          <w:marTop w:val="0"/>
          <w:marBottom w:val="0"/>
          <w:divBdr>
            <w:top w:val="none" w:sz="0" w:space="0" w:color="auto"/>
            <w:left w:val="none" w:sz="0" w:space="0" w:color="auto"/>
            <w:bottom w:val="none" w:sz="0" w:space="0" w:color="auto"/>
            <w:right w:val="none" w:sz="0" w:space="0" w:color="auto"/>
          </w:divBdr>
        </w:div>
        <w:div w:id="2076731537">
          <w:marLeft w:val="480"/>
          <w:marRight w:val="0"/>
          <w:marTop w:val="0"/>
          <w:marBottom w:val="0"/>
          <w:divBdr>
            <w:top w:val="none" w:sz="0" w:space="0" w:color="auto"/>
            <w:left w:val="none" w:sz="0" w:space="0" w:color="auto"/>
            <w:bottom w:val="none" w:sz="0" w:space="0" w:color="auto"/>
            <w:right w:val="none" w:sz="0" w:space="0" w:color="auto"/>
          </w:divBdr>
        </w:div>
        <w:div w:id="579749918">
          <w:marLeft w:val="480"/>
          <w:marRight w:val="0"/>
          <w:marTop w:val="0"/>
          <w:marBottom w:val="0"/>
          <w:divBdr>
            <w:top w:val="none" w:sz="0" w:space="0" w:color="auto"/>
            <w:left w:val="none" w:sz="0" w:space="0" w:color="auto"/>
            <w:bottom w:val="none" w:sz="0" w:space="0" w:color="auto"/>
            <w:right w:val="none" w:sz="0" w:space="0" w:color="auto"/>
          </w:divBdr>
        </w:div>
        <w:div w:id="1438526122">
          <w:marLeft w:val="480"/>
          <w:marRight w:val="0"/>
          <w:marTop w:val="0"/>
          <w:marBottom w:val="0"/>
          <w:divBdr>
            <w:top w:val="none" w:sz="0" w:space="0" w:color="auto"/>
            <w:left w:val="none" w:sz="0" w:space="0" w:color="auto"/>
            <w:bottom w:val="none" w:sz="0" w:space="0" w:color="auto"/>
            <w:right w:val="none" w:sz="0" w:space="0" w:color="auto"/>
          </w:divBdr>
        </w:div>
      </w:divsChild>
    </w:div>
    <w:div w:id="1510169772">
      <w:bodyDiv w:val="1"/>
      <w:marLeft w:val="0"/>
      <w:marRight w:val="0"/>
      <w:marTop w:val="0"/>
      <w:marBottom w:val="0"/>
      <w:divBdr>
        <w:top w:val="none" w:sz="0" w:space="0" w:color="auto"/>
        <w:left w:val="none" w:sz="0" w:space="0" w:color="auto"/>
        <w:bottom w:val="none" w:sz="0" w:space="0" w:color="auto"/>
        <w:right w:val="none" w:sz="0" w:space="0" w:color="auto"/>
      </w:divBdr>
    </w:div>
    <w:div w:id="1510366486">
      <w:bodyDiv w:val="1"/>
      <w:marLeft w:val="0"/>
      <w:marRight w:val="0"/>
      <w:marTop w:val="0"/>
      <w:marBottom w:val="0"/>
      <w:divBdr>
        <w:top w:val="none" w:sz="0" w:space="0" w:color="auto"/>
        <w:left w:val="none" w:sz="0" w:space="0" w:color="auto"/>
        <w:bottom w:val="none" w:sz="0" w:space="0" w:color="auto"/>
        <w:right w:val="none" w:sz="0" w:space="0" w:color="auto"/>
      </w:divBdr>
    </w:div>
    <w:div w:id="1510411570">
      <w:bodyDiv w:val="1"/>
      <w:marLeft w:val="0"/>
      <w:marRight w:val="0"/>
      <w:marTop w:val="0"/>
      <w:marBottom w:val="0"/>
      <w:divBdr>
        <w:top w:val="none" w:sz="0" w:space="0" w:color="auto"/>
        <w:left w:val="none" w:sz="0" w:space="0" w:color="auto"/>
        <w:bottom w:val="none" w:sz="0" w:space="0" w:color="auto"/>
        <w:right w:val="none" w:sz="0" w:space="0" w:color="auto"/>
      </w:divBdr>
    </w:div>
    <w:div w:id="1510562669">
      <w:bodyDiv w:val="1"/>
      <w:marLeft w:val="0"/>
      <w:marRight w:val="0"/>
      <w:marTop w:val="0"/>
      <w:marBottom w:val="0"/>
      <w:divBdr>
        <w:top w:val="none" w:sz="0" w:space="0" w:color="auto"/>
        <w:left w:val="none" w:sz="0" w:space="0" w:color="auto"/>
        <w:bottom w:val="none" w:sz="0" w:space="0" w:color="auto"/>
        <w:right w:val="none" w:sz="0" w:space="0" w:color="auto"/>
      </w:divBdr>
    </w:div>
    <w:div w:id="1510752250">
      <w:bodyDiv w:val="1"/>
      <w:marLeft w:val="0"/>
      <w:marRight w:val="0"/>
      <w:marTop w:val="0"/>
      <w:marBottom w:val="0"/>
      <w:divBdr>
        <w:top w:val="none" w:sz="0" w:space="0" w:color="auto"/>
        <w:left w:val="none" w:sz="0" w:space="0" w:color="auto"/>
        <w:bottom w:val="none" w:sz="0" w:space="0" w:color="auto"/>
        <w:right w:val="none" w:sz="0" w:space="0" w:color="auto"/>
      </w:divBdr>
    </w:div>
    <w:div w:id="1510758985">
      <w:bodyDiv w:val="1"/>
      <w:marLeft w:val="0"/>
      <w:marRight w:val="0"/>
      <w:marTop w:val="0"/>
      <w:marBottom w:val="0"/>
      <w:divBdr>
        <w:top w:val="none" w:sz="0" w:space="0" w:color="auto"/>
        <w:left w:val="none" w:sz="0" w:space="0" w:color="auto"/>
        <w:bottom w:val="none" w:sz="0" w:space="0" w:color="auto"/>
        <w:right w:val="none" w:sz="0" w:space="0" w:color="auto"/>
      </w:divBdr>
    </w:div>
    <w:div w:id="1510832339">
      <w:bodyDiv w:val="1"/>
      <w:marLeft w:val="0"/>
      <w:marRight w:val="0"/>
      <w:marTop w:val="0"/>
      <w:marBottom w:val="0"/>
      <w:divBdr>
        <w:top w:val="none" w:sz="0" w:space="0" w:color="auto"/>
        <w:left w:val="none" w:sz="0" w:space="0" w:color="auto"/>
        <w:bottom w:val="none" w:sz="0" w:space="0" w:color="auto"/>
        <w:right w:val="none" w:sz="0" w:space="0" w:color="auto"/>
      </w:divBdr>
    </w:div>
    <w:div w:id="1511025543">
      <w:bodyDiv w:val="1"/>
      <w:marLeft w:val="0"/>
      <w:marRight w:val="0"/>
      <w:marTop w:val="0"/>
      <w:marBottom w:val="0"/>
      <w:divBdr>
        <w:top w:val="none" w:sz="0" w:space="0" w:color="auto"/>
        <w:left w:val="none" w:sz="0" w:space="0" w:color="auto"/>
        <w:bottom w:val="none" w:sz="0" w:space="0" w:color="auto"/>
        <w:right w:val="none" w:sz="0" w:space="0" w:color="auto"/>
      </w:divBdr>
    </w:div>
    <w:div w:id="1511027641">
      <w:bodyDiv w:val="1"/>
      <w:marLeft w:val="0"/>
      <w:marRight w:val="0"/>
      <w:marTop w:val="0"/>
      <w:marBottom w:val="0"/>
      <w:divBdr>
        <w:top w:val="none" w:sz="0" w:space="0" w:color="auto"/>
        <w:left w:val="none" w:sz="0" w:space="0" w:color="auto"/>
        <w:bottom w:val="none" w:sz="0" w:space="0" w:color="auto"/>
        <w:right w:val="none" w:sz="0" w:space="0" w:color="auto"/>
      </w:divBdr>
    </w:div>
    <w:div w:id="1511216591">
      <w:bodyDiv w:val="1"/>
      <w:marLeft w:val="0"/>
      <w:marRight w:val="0"/>
      <w:marTop w:val="0"/>
      <w:marBottom w:val="0"/>
      <w:divBdr>
        <w:top w:val="none" w:sz="0" w:space="0" w:color="auto"/>
        <w:left w:val="none" w:sz="0" w:space="0" w:color="auto"/>
        <w:bottom w:val="none" w:sz="0" w:space="0" w:color="auto"/>
        <w:right w:val="none" w:sz="0" w:space="0" w:color="auto"/>
      </w:divBdr>
    </w:div>
    <w:div w:id="1511411271">
      <w:bodyDiv w:val="1"/>
      <w:marLeft w:val="0"/>
      <w:marRight w:val="0"/>
      <w:marTop w:val="0"/>
      <w:marBottom w:val="0"/>
      <w:divBdr>
        <w:top w:val="none" w:sz="0" w:space="0" w:color="auto"/>
        <w:left w:val="none" w:sz="0" w:space="0" w:color="auto"/>
        <w:bottom w:val="none" w:sz="0" w:space="0" w:color="auto"/>
        <w:right w:val="none" w:sz="0" w:space="0" w:color="auto"/>
      </w:divBdr>
    </w:div>
    <w:div w:id="1511796183">
      <w:bodyDiv w:val="1"/>
      <w:marLeft w:val="0"/>
      <w:marRight w:val="0"/>
      <w:marTop w:val="0"/>
      <w:marBottom w:val="0"/>
      <w:divBdr>
        <w:top w:val="none" w:sz="0" w:space="0" w:color="auto"/>
        <w:left w:val="none" w:sz="0" w:space="0" w:color="auto"/>
        <w:bottom w:val="none" w:sz="0" w:space="0" w:color="auto"/>
        <w:right w:val="none" w:sz="0" w:space="0" w:color="auto"/>
      </w:divBdr>
    </w:div>
    <w:div w:id="1512062137">
      <w:bodyDiv w:val="1"/>
      <w:marLeft w:val="0"/>
      <w:marRight w:val="0"/>
      <w:marTop w:val="0"/>
      <w:marBottom w:val="0"/>
      <w:divBdr>
        <w:top w:val="none" w:sz="0" w:space="0" w:color="auto"/>
        <w:left w:val="none" w:sz="0" w:space="0" w:color="auto"/>
        <w:bottom w:val="none" w:sz="0" w:space="0" w:color="auto"/>
        <w:right w:val="none" w:sz="0" w:space="0" w:color="auto"/>
      </w:divBdr>
    </w:div>
    <w:div w:id="1512259144">
      <w:bodyDiv w:val="1"/>
      <w:marLeft w:val="0"/>
      <w:marRight w:val="0"/>
      <w:marTop w:val="0"/>
      <w:marBottom w:val="0"/>
      <w:divBdr>
        <w:top w:val="none" w:sz="0" w:space="0" w:color="auto"/>
        <w:left w:val="none" w:sz="0" w:space="0" w:color="auto"/>
        <w:bottom w:val="none" w:sz="0" w:space="0" w:color="auto"/>
        <w:right w:val="none" w:sz="0" w:space="0" w:color="auto"/>
      </w:divBdr>
    </w:div>
    <w:div w:id="1512335994">
      <w:bodyDiv w:val="1"/>
      <w:marLeft w:val="0"/>
      <w:marRight w:val="0"/>
      <w:marTop w:val="0"/>
      <w:marBottom w:val="0"/>
      <w:divBdr>
        <w:top w:val="none" w:sz="0" w:space="0" w:color="auto"/>
        <w:left w:val="none" w:sz="0" w:space="0" w:color="auto"/>
        <w:bottom w:val="none" w:sz="0" w:space="0" w:color="auto"/>
        <w:right w:val="none" w:sz="0" w:space="0" w:color="auto"/>
      </w:divBdr>
    </w:div>
    <w:div w:id="1512451062">
      <w:bodyDiv w:val="1"/>
      <w:marLeft w:val="0"/>
      <w:marRight w:val="0"/>
      <w:marTop w:val="0"/>
      <w:marBottom w:val="0"/>
      <w:divBdr>
        <w:top w:val="none" w:sz="0" w:space="0" w:color="auto"/>
        <w:left w:val="none" w:sz="0" w:space="0" w:color="auto"/>
        <w:bottom w:val="none" w:sz="0" w:space="0" w:color="auto"/>
        <w:right w:val="none" w:sz="0" w:space="0" w:color="auto"/>
      </w:divBdr>
    </w:div>
    <w:div w:id="1512525579">
      <w:bodyDiv w:val="1"/>
      <w:marLeft w:val="0"/>
      <w:marRight w:val="0"/>
      <w:marTop w:val="0"/>
      <w:marBottom w:val="0"/>
      <w:divBdr>
        <w:top w:val="none" w:sz="0" w:space="0" w:color="auto"/>
        <w:left w:val="none" w:sz="0" w:space="0" w:color="auto"/>
        <w:bottom w:val="none" w:sz="0" w:space="0" w:color="auto"/>
        <w:right w:val="none" w:sz="0" w:space="0" w:color="auto"/>
      </w:divBdr>
    </w:div>
    <w:div w:id="1512530217">
      <w:bodyDiv w:val="1"/>
      <w:marLeft w:val="0"/>
      <w:marRight w:val="0"/>
      <w:marTop w:val="0"/>
      <w:marBottom w:val="0"/>
      <w:divBdr>
        <w:top w:val="none" w:sz="0" w:space="0" w:color="auto"/>
        <w:left w:val="none" w:sz="0" w:space="0" w:color="auto"/>
        <w:bottom w:val="none" w:sz="0" w:space="0" w:color="auto"/>
        <w:right w:val="none" w:sz="0" w:space="0" w:color="auto"/>
      </w:divBdr>
    </w:div>
    <w:div w:id="1513030371">
      <w:bodyDiv w:val="1"/>
      <w:marLeft w:val="0"/>
      <w:marRight w:val="0"/>
      <w:marTop w:val="0"/>
      <w:marBottom w:val="0"/>
      <w:divBdr>
        <w:top w:val="none" w:sz="0" w:space="0" w:color="auto"/>
        <w:left w:val="none" w:sz="0" w:space="0" w:color="auto"/>
        <w:bottom w:val="none" w:sz="0" w:space="0" w:color="auto"/>
        <w:right w:val="none" w:sz="0" w:space="0" w:color="auto"/>
      </w:divBdr>
    </w:div>
    <w:div w:id="1513104160">
      <w:bodyDiv w:val="1"/>
      <w:marLeft w:val="0"/>
      <w:marRight w:val="0"/>
      <w:marTop w:val="0"/>
      <w:marBottom w:val="0"/>
      <w:divBdr>
        <w:top w:val="none" w:sz="0" w:space="0" w:color="auto"/>
        <w:left w:val="none" w:sz="0" w:space="0" w:color="auto"/>
        <w:bottom w:val="none" w:sz="0" w:space="0" w:color="auto"/>
        <w:right w:val="none" w:sz="0" w:space="0" w:color="auto"/>
      </w:divBdr>
    </w:div>
    <w:div w:id="1513299958">
      <w:bodyDiv w:val="1"/>
      <w:marLeft w:val="0"/>
      <w:marRight w:val="0"/>
      <w:marTop w:val="0"/>
      <w:marBottom w:val="0"/>
      <w:divBdr>
        <w:top w:val="none" w:sz="0" w:space="0" w:color="auto"/>
        <w:left w:val="none" w:sz="0" w:space="0" w:color="auto"/>
        <w:bottom w:val="none" w:sz="0" w:space="0" w:color="auto"/>
        <w:right w:val="none" w:sz="0" w:space="0" w:color="auto"/>
      </w:divBdr>
    </w:div>
    <w:div w:id="1513301289">
      <w:bodyDiv w:val="1"/>
      <w:marLeft w:val="0"/>
      <w:marRight w:val="0"/>
      <w:marTop w:val="0"/>
      <w:marBottom w:val="0"/>
      <w:divBdr>
        <w:top w:val="none" w:sz="0" w:space="0" w:color="auto"/>
        <w:left w:val="none" w:sz="0" w:space="0" w:color="auto"/>
        <w:bottom w:val="none" w:sz="0" w:space="0" w:color="auto"/>
        <w:right w:val="none" w:sz="0" w:space="0" w:color="auto"/>
      </w:divBdr>
    </w:div>
    <w:div w:id="1513450800">
      <w:bodyDiv w:val="1"/>
      <w:marLeft w:val="0"/>
      <w:marRight w:val="0"/>
      <w:marTop w:val="0"/>
      <w:marBottom w:val="0"/>
      <w:divBdr>
        <w:top w:val="none" w:sz="0" w:space="0" w:color="auto"/>
        <w:left w:val="none" w:sz="0" w:space="0" w:color="auto"/>
        <w:bottom w:val="none" w:sz="0" w:space="0" w:color="auto"/>
        <w:right w:val="none" w:sz="0" w:space="0" w:color="auto"/>
      </w:divBdr>
    </w:div>
    <w:div w:id="1513833418">
      <w:bodyDiv w:val="1"/>
      <w:marLeft w:val="0"/>
      <w:marRight w:val="0"/>
      <w:marTop w:val="0"/>
      <w:marBottom w:val="0"/>
      <w:divBdr>
        <w:top w:val="none" w:sz="0" w:space="0" w:color="auto"/>
        <w:left w:val="none" w:sz="0" w:space="0" w:color="auto"/>
        <w:bottom w:val="none" w:sz="0" w:space="0" w:color="auto"/>
        <w:right w:val="none" w:sz="0" w:space="0" w:color="auto"/>
      </w:divBdr>
    </w:div>
    <w:div w:id="1514029804">
      <w:bodyDiv w:val="1"/>
      <w:marLeft w:val="0"/>
      <w:marRight w:val="0"/>
      <w:marTop w:val="0"/>
      <w:marBottom w:val="0"/>
      <w:divBdr>
        <w:top w:val="none" w:sz="0" w:space="0" w:color="auto"/>
        <w:left w:val="none" w:sz="0" w:space="0" w:color="auto"/>
        <w:bottom w:val="none" w:sz="0" w:space="0" w:color="auto"/>
        <w:right w:val="none" w:sz="0" w:space="0" w:color="auto"/>
      </w:divBdr>
    </w:div>
    <w:div w:id="1514417688">
      <w:bodyDiv w:val="1"/>
      <w:marLeft w:val="0"/>
      <w:marRight w:val="0"/>
      <w:marTop w:val="0"/>
      <w:marBottom w:val="0"/>
      <w:divBdr>
        <w:top w:val="none" w:sz="0" w:space="0" w:color="auto"/>
        <w:left w:val="none" w:sz="0" w:space="0" w:color="auto"/>
        <w:bottom w:val="none" w:sz="0" w:space="0" w:color="auto"/>
        <w:right w:val="none" w:sz="0" w:space="0" w:color="auto"/>
      </w:divBdr>
    </w:div>
    <w:div w:id="1514537992">
      <w:bodyDiv w:val="1"/>
      <w:marLeft w:val="0"/>
      <w:marRight w:val="0"/>
      <w:marTop w:val="0"/>
      <w:marBottom w:val="0"/>
      <w:divBdr>
        <w:top w:val="none" w:sz="0" w:space="0" w:color="auto"/>
        <w:left w:val="none" w:sz="0" w:space="0" w:color="auto"/>
        <w:bottom w:val="none" w:sz="0" w:space="0" w:color="auto"/>
        <w:right w:val="none" w:sz="0" w:space="0" w:color="auto"/>
      </w:divBdr>
    </w:div>
    <w:div w:id="1514687770">
      <w:bodyDiv w:val="1"/>
      <w:marLeft w:val="0"/>
      <w:marRight w:val="0"/>
      <w:marTop w:val="0"/>
      <w:marBottom w:val="0"/>
      <w:divBdr>
        <w:top w:val="none" w:sz="0" w:space="0" w:color="auto"/>
        <w:left w:val="none" w:sz="0" w:space="0" w:color="auto"/>
        <w:bottom w:val="none" w:sz="0" w:space="0" w:color="auto"/>
        <w:right w:val="none" w:sz="0" w:space="0" w:color="auto"/>
      </w:divBdr>
    </w:div>
    <w:div w:id="1514689123">
      <w:bodyDiv w:val="1"/>
      <w:marLeft w:val="0"/>
      <w:marRight w:val="0"/>
      <w:marTop w:val="0"/>
      <w:marBottom w:val="0"/>
      <w:divBdr>
        <w:top w:val="none" w:sz="0" w:space="0" w:color="auto"/>
        <w:left w:val="none" w:sz="0" w:space="0" w:color="auto"/>
        <w:bottom w:val="none" w:sz="0" w:space="0" w:color="auto"/>
        <w:right w:val="none" w:sz="0" w:space="0" w:color="auto"/>
      </w:divBdr>
    </w:div>
    <w:div w:id="1514881742">
      <w:bodyDiv w:val="1"/>
      <w:marLeft w:val="0"/>
      <w:marRight w:val="0"/>
      <w:marTop w:val="0"/>
      <w:marBottom w:val="0"/>
      <w:divBdr>
        <w:top w:val="none" w:sz="0" w:space="0" w:color="auto"/>
        <w:left w:val="none" w:sz="0" w:space="0" w:color="auto"/>
        <w:bottom w:val="none" w:sz="0" w:space="0" w:color="auto"/>
        <w:right w:val="none" w:sz="0" w:space="0" w:color="auto"/>
      </w:divBdr>
    </w:div>
    <w:div w:id="1514883004">
      <w:bodyDiv w:val="1"/>
      <w:marLeft w:val="0"/>
      <w:marRight w:val="0"/>
      <w:marTop w:val="0"/>
      <w:marBottom w:val="0"/>
      <w:divBdr>
        <w:top w:val="none" w:sz="0" w:space="0" w:color="auto"/>
        <w:left w:val="none" w:sz="0" w:space="0" w:color="auto"/>
        <w:bottom w:val="none" w:sz="0" w:space="0" w:color="auto"/>
        <w:right w:val="none" w:sz="0" w:space="0" w:color="auto"/>
      </w:divBdr>
    </w:div>
    <w:div w:id="1514950465">
      <w:bodyDiv w:val="1"/>
      <w:marLeft w:val="0"/>
      <w:marRight w:val="0"/>
      <w:marTop w:val="0"/>
      <w:marBottom w:val="0"/>
      <w:divBdr>
        <w:top w:val="none" w:sz="0" w:space="0" w:color="auto"/>
        <w:left w:val="none" w:sz="0" w:space="0" w:color="auto"/>
        <w:bottom w:val="none" w:sz="0" w:space="0" w:color="auto"/>
        <w:right w:val="none" w:sz="0" w:space="0" w:color="auto"/>
      </w:divBdr>
    </w:div>
    <w:div w:id="1514955673">
      <w:bodyDiv w:val="1"/>
      <w:marLeft w:val="0"/>
      <w:marRight w:val="0"/>
      <w:marTop w:val="0"/>
      <w:marBottom w:val="0"/>
      <w:divBdr>
        <w:top w:val="none" w:sz="0" w:space="0" w:color="auto"/>
        <w:left w:val="none" w:sz="0" w:space="0" w:color="auto"/>
        <w:bottom w:val="none" w:sz="0" w:space="0" w:color="auto"/>
        <w:right w:val="none" w:sz="0" w:space="0" w:color="auto"/>
      </w:divBdr>
    </w:div>
    <w:div w:id="1515222174">
      <w:bodyDiv w:val="1"/>
      <w:marLeft w:val="0"/>
      <w:marRight w:val="0"/>
      <w:marTop w:val="0"/>
      <w:marBottom w:val="0"/>
      <w:divBdr>
        <w:top w:val="none" w:sz="0" w:space="0" w:color="auto"/>
        <w:left w:val="none" w:sz="0" w:space="0" w:color="auto"/>
        <w:bottom w:val="none" w:sz="0" w:space="0" w:color="auto"/>
        <w:right w:val="none" w:sz="0" w:space="0" w:color="auto"/>
      </w:divBdr>
    </w:div>
    <w:div w:id="1515341847">
      <w:bodyDiv w:val="1"/>
      <w:marLeft w:val="0"/>
      <w:marRight w:val="0"/>
      <w:marTop w:val="0"/>
      <w:marBottom w:val="0"/>
      <w:divBdr>
        <w:top w:val="none" w:sz="0" w:space="0" w:color="auto"/>
        <w:left w:val="none" w:sz="0" w:space="0" w:color="auto"/>
        <w:bottom w:val="none" w:sz="0" w:space="0" w:color="auto"/>
        <w:right w:val="none" w:sz="0" w:space="0" w:color="auto"/>
      </w:divBdr>
    </w:div>
    <w:div w:id="1515457150">
      <w:bodyDiv w:val="1"/>
      <w:marLeft w:val="0"/>
      <w:marRight w:val="0"/>
      <w:marTop w:val="0"/>
      <w:marBottom w:val="0"/>
      <w:divBdr>
        <w:top w:val="none" w:sz="0" w:space="0" w:color="auto"/>
        <w:left w:val="none" w:sz="0" w:space="0" w:color="auto"/>
        <w:bottom w:val="none" w:sz="0" w:space="0" w:color="auto"/>
        <w:right w:val="none" w:sz="0" w:space="0" w:color="auto"/>
      </w:divBdr>
    </w:div>
    <w:div w:id="1515457711">
      <w:bodyDiv w:val="1"/>
      <w:marLeft w:val="0"/>
      <w:marRight w:val="0"/>
      <w:marTop w:val="0"/>
      <w:marBottom w:val="0"/>
      <w:divBdr>
        <w:top w:val="none" w:sz="0" w:space="0" w:color="auto"/>
        <w:left w:val="none" w:sz="0" w:space="0" w:color="auto"/>
        <w:bottom w:val="none" w:sz="0" w:space="0" w:color="auto"/>
        <w:right w:val="none" w:sz="0" w:space="0" w:color="auto"/>
      </w:divBdr>
    </w:div>
    <w:div w:id="1515531117">
      <w:bodyDiv w:val="1"/>
      <w:marLeft w:val="0"/>
      <w:marRight w:val="0"/>
      <w:marTop w:val="0"/>
      <w:marBottom w:val="0"/>
      <w:divBdr>
        <w:top w:val="none" w:sz="0" w:space="0" w:color="auto"/>
        <w:left w:val="none" w:sz="0" w:space="0" w:color="auto"/>
        <w:bottom w:val="none" w:sz="0" w:space="0" w:color="auto"/>
        <w:right w:val="none" w:sz="0" w:space="0" w:color="auto"/>
      </w:divBdr>
    </w:div>
    <w:div w:id="1515605221">
      <w:bodyDiv w:val="1"/>
      <w:marLeft w:val="0"/>
      <w:marRight w:val="0"/>
      <w:marTop w:val="0"/>
      <w:marBottom w:val="0"/>
      <w:divBdr>
        <w:top w:val="none" w:sz="0" w:space="0" w:color="auto"/>
        <w:left w:val="none" w:sz="0" w:space="0" w:color="auto"/>
        <w:bottom w:val="none" w:sz="0" w:space="0" w:color="auto"/>
        <w:right w:val="none" w:sz="0" w:space="0" w:color="auto"/>
      </w:divBdr>
    </w:div>
    <w:div w:id="1515606100">
      <w:bodyDiv w:val="1"/>
      <w:marLeft w:val="0"/>
      <w:marRight w:val="0"/>
      <w:marTop w:val="0"/>
      <w:marBottom w:val="0"/>
      <w:divBdr>
        <w:top w:val="none" w:sz="0" w:space="0" w:color="auto"/>
        <w:left w:val="none" w:sz="0" w:space="0" w:color="auto"/>
        <w:bottom w:val="none" w:sz="0" w:space="0" w:color="auto"/>
        <w:right w:val="none" w:sz="0" w:space="0" w:color="auto"/>
      </w:divBdr>
    </w:div>
    <w:div w:id="1515919618">
      <w:bodyDiv w:val="1"/>
      <w:marLeft w:val="0"/>
      <w:marRight w:val="0"/>
      <w:marTop w:val="0"/>
      <w:marBottom w:val="0"/>
      <w:divBdr>
        <w:top w:val="none" w:sz="0" w:space="0" w:color="auto"/>
        <w:left w:val="none" w:sz="0" w:space="0" w:color="auto"/>
        <w:bottom w:val="none" w:sz="0" w:space="0" w:color="auto"/>
        <w:right w:val="none" w:sz="0" w:space="0" w:color="auto"/>
      </w:divBdr>
    </w:div>
    <w:div w:id="1515920990">
      <w:bodyDiv w:val="1"/>
      <w:marLeft w:val="0"/>
      <w:marRight w:val="0"/>
      <w:marTop w:val="0"/>
      <w:marBottom w:val="0"/>
      <w:divBdr>
        <w:top w:val="none" w:sz="0" w:space="0" w:color="auto"/>
        <w:left w:val="none" w:sz="0" w:space="0" w:color="auto"/>
        <w:bottom w:val="none" w:sz="0" w:space="0" w:color="auto"/>
        <w:right w:val="none" w:sz="0" w:space="0" w:color="auto"/>
      </w:divBdr>
    </w:div>
    <w:div w:id="1516072515">
      <w:bodyDiv w:val="1"/>
      <w:marLeft w:val="0"/>
      <w:marRight w:val="0"/>
      <w:marTop w:val="0"/>
      <w:marBottom w:val="0"/>
      <w:divBdr>
        <w:top w:val="none" w:sz="0" w:space="0" w:color="auto"/>
        <w:left w:val="none" w:sz="0" w:space="0" w:color="auto"/>
        <w:bottom w:val="none" w:sz="0" w:space="0" w:color="auto"/>
        <w:right w:val="none" w:sz="0" w:space="0" w:color="auto"/>
      </w:divBdr>
    </w:div>
    <w:div w:id="1516191361">
      <w:bodyDiv w:val="1"/>
      <w:marLeft w:val="0"/>
      <w:marRight w:val="0"/>
      <w:marTop w:val="0"/>
      <w:marBottom w:val="0"/>
      <w:divBdr>
        <w:top w:val="none" w:sz="0" w:space="0" w:color="auto"/>
        <w:left w:val="none" w:sz="0" w:space="0" w:color="auto"/>
        <w:bottom w:val="none" w:sz="0" w:space="0" w:color="auto"/>
        <w:right w:val="none" w:sz="0" w:space="0" w:color="auto"/>
      </w:divBdr>
    </w:div>
    <w:div w:id="1517040334">
      <w:bodyDiv w:val="1"/>
      <w:marLeft w:val="0"/>
      <w:marRight w:val="0"/>
      <w:marTop w:val="0"/>
      <w:marBottom w:val="0"/>
      <w:divBdr>
        <w:top w:val="none" w:sz="0" w:space="0" w:color="auto"/>
        <w:left w:val="none" w:sz="0" w:space="0" w:color="auto"/>
        <w:bottom w:val="none" w:sz="0" w:space="0" w:color="auto"/>
        <w:right w:val="none" w:sz="0" w:space="0" w:color="auto"/>
      </w:divBdr>
    </w:div>
    <w:div w:id="1517233713">
      <w:bodyDiv w:val="1"/>
      <w:marLeft w:val="0"/>
      <w:marRight w:val="0"/>
      <w:marTop w:val="0"/>
      <w:marBottom w:val="0"/>
      <w:divBdr>
        <w:top w:val="none" w:sz="0" w:space="0" w:color="auto"/>
        <w:left w:val="none" w:sz="0" w:space="0" w:color="auto"/>
        <w:bottom w:val="none" w:sz="0" w:space="0" w:color="auto"/>
        <w:right w:val="none" w:sz="0" w:space="0" w:color="auto"/>
      </w:divBdr>
    </w:div>
    <w:div w:id="1517571131">
      <w:bodyDiv w:val="1"/>
      <w:marLeft w:val="0"/>
      <w:marRight w:val="0"/>
      <w:marTop w:val="0"/>
      <w:marBottom w:val="0"/>
      <w:divBdr>
        <w:top w:val="none" w:sz="0" w:space="0" w:color="auto"/>
        <w:left w:val="none" w:sz="0" w:space="0" w:color="auto"/>
        <w:bottom w:val="none" w:sz="0" w:space="0" w:color="auto"/>
        <w:right w:val="none" w:sz="0" w:space="0" w:color="auto"/>
      </w:divBdr>
    </w:div>
    <w:div w:id="1517620217">
      <w:bodyDiv w:val="1"/>
      <w:marLeft w:val="0"/>
      <w:marRight w:val="0"/>
      <w:marTop w:val="0"/>
      <w:marBottom w:val="0"/>
      <w:divBdr>
        <w:top w:val="none" w:sz="0" w:space="0" w:color="auto"/>
        <w:left w:val="none" w:sz="0" w:space="0" w:color="auto"/>
        <w:bottom w:val="none" w:sz="0" w:space="0" w:color="auto"/>
        <w:right w:val="none" w:sz="0" w:space="0" w:color="auto"/>
      </w:divBdr>
    </w:div>
    <w:div w:id="1517959116">
      <w:bodyDiv w:val="1"/>
      <w:marLeft w:val="0"/>
      <w:marRight w:val="0"/>
      <w:marTop w:val="0"/>
      <w:marBottom w:val="0"/>
      <w:divBdr>
        <w:top w:val="none" w:sz="0" w:space="0" w:color="auto"/>
        <w:left w:val="none" w:sz="0" w:space="0" w:color="auto"/>
        <w:bottom w:val="none" w:sz="0" w:space="0" w:color="auto"/>
        <w:right w:val="none" w:sz="0" w:space="0" w:color="auto"/>
      </w:divBdr>
    </w:div>
    <w:div w:id="1517963992">
      <w:bodyDiv w:val="1"/>
      <w:marLeft w:val="0"/>
      <w:marRight w:val="0"/>
      <w:marTop w:val="0"/>
      <w:marBottom w:val="0"/>
      <w:divBdr>
        <w:top w:val="none" w:sz="0" w:space="0" w:color="auto"/>
        <w:left w:val="none" w:sz="0" w:space="0" w:color="auto"/>
        <w:bottom w:val="none" w:sz="0" w:space="0" w:color="auto"/>
        <w:right w:val="none" w:sz="0" w:space="0" w:color="auto"/>
      </w:divBdr>
    </w:div>
    <w:div w:id="1518541217">
      <w:bodyDiv w:val="1"/>
      <w:marLeft w:val="0"/>
      <w:marRight w:val="0"/>
      <w:marTop w:val="0"/>
      <w:marBottom w:val="0"/>
      <w:divBdr>
        <w:top w:val="none" w:sz="0" w:space="0" w:color="auto"/>
        <w:left w:val="none" w:sz="0" w:space="0" w:color="auto"/>
        <w:bottom w:val="none" w:sz="0" w:space="0" w:color="auto"/>
        <w:right w:val="none" w:sz="0" w:space="0" w:color="auto"/>
      </w:divBdr>
    </w:div>
    <w:div w:id="1518692601">
      <w:bodyDiv w:val="1"/>
      <w:marLeft w:val="0"/>
      <w:marRight w:val="0"/>
      <w:marTop w:val="0"/>
      <w:marBottom w:val="0"/>
      <w:divBdr>
        <w:top w:val="none" w:sz="0" w:space="0" w:color="auto"/>
        <w:left w:val="none" w:sz="0" w:space="0" w:color="auto"/>
        <w:bottom w:val="none" w:sz="0" w:space="0" w:color="auto"/>
        <w:right w:val="none" w:sz="0" w:space="0" w:color="auto"/>
      </w:divBdr>
    </w:div>
    <w:div w:id="1518734458">
      <w:bodyDiv w:val="1"/>
      <w:marLeft w:val="0"/>
      <w:marRight w:val="0"/>
      <w:marTop w:val="0"/>
      <w:marBottom w:val="0"/>
      <w:divBdr>
        <w:top w:val="none" w:sz="0" w:space="0" w:color="auto"/>
        <w:left w:val="none" w:sz="0" w:space="0" w:color="auto"/>
        <w:bottom w:val="none" w:sz="0" w:space="0" w:color="auto"/>
        <w:right w:val="none" w:sz="0" w:space="0" w:color="auto"/>
      </w:divBdr>
    </w:div>
    <w:div w:id="1518737601">
      <w:bodyDiv w:val="1"/>
      <w:marLeft w:val="0"/>
      <w:marRight w:val="0"/>
      <w:marTop w:val="0"/>
      <w:marBottom w:val="0"/>
      <w:divBdr>
        <w:top w:val="none" w:sz="0" w:space="0" w:color="auto"/>
        <w:left w:val="none" w:sz="0" w:space="0" w:color="auto"/>
        <w:bottom w:val="none" w:sz="0" w:space="0" w:color="auto"/>
        <w:right w:val="none" w:sz="0" w:space="0" w:color="auto"/>
      </w:divBdr>
    </w:div>
    <w:div w:id="1519083044">
      <w:bodyDiv w:val="1"/>
      <w:marLeft w:val="0"/>
      <w:marRight w:val="0"/>
      <w:marTop w:val="0"/>
      <w:marBottom w:val="0"/>
      <w:divBdr>
        <w:top w:val="none" w:sz="0" w:space="0" w:color="auto"/>
        <w:left w:val="none" w:sz="0" w:space="0" w:color="auto"/>
        <w:bottom w:val="none" w:sz="0" w:space="0" w:color="auto"/>
        <w:right w:val="none" w:sz="0" w:space="0" w:color="auto"/>
      </w:divBdr>
    </w:div>
    <w:div w:id="1519151323">
      <w:bodyDiv w:val="1"/>
      <w:marLeft w:val="0"/>
      <w:marRight w:val="0"/>
      <w:marTop w:val="0"/>
      <w:marBottom w:val="0"/>
      <w:divBdr>
        <w:top w:val="none" w:sz="0" w:space="0" w:color="auto"/>
        <w:left w:val="none" w:sz="0" w:space="0" w:color="auto"/>
        <w:bottom w:val="none" w:sz="0" w:space="0" w:color="auto"/>
        <w:right w:val="none" w:sz="0" w:space="0" w:color="auto"/>
      </w:divBdr>
    </w:div>
    <w:div w:id="1519196499">
      <w:bodyDiv w:val="1"/>
      <w:marLeft w:val="0"/>
      <w:marRight w:val="0"/>
      <w:marTop w:val="0"/>
      <w:marBottom w:val="0"/>
      <w:divBdr>
        <w:top w:val="none" w:sz="0" w:space="0" w:color="auto"/>
        <w:left w:val="none" w:sz="0" w:space="0" w:color="auto"/>
        <w:bottom w:val="none" w:sz="0" w:space="0" w:color="auto"/>
        <w:right w:val="none" w:sz="0" w:space="0" w:color="auto"/>
      </w:divBdr>
    </w:div>
    <w:div w:id="1519351330">
      <w:bodyDiv w:val="1"/>
      <w:marLeft w:val="0"/>
      <w:marRight w:val="0"/>
      <w:marTop w:val="0"/>
      <w:marBottom w:val="0"/>
      <w:divBdr>
        <w:top w:val="none" w:sz="0" w:space="0" w:color="auto"/>
        <w:left w:val="none" w:sz="0" w:space="0" w:color="auto"/>
        <w:bottom w:val="none" w:sz="0" w:space="0" w:color="auto"/>
        <w:right w:val="none" w:sz="0" w:space="0" w:color="auto"/>
      </w:divBdr>
    </w:div>
    <w:div w:id="1519352239">
      <w:bodyDiv w:val="1"/>
      <w:marLeft w:val="0"/>
      <w:marRight w:val="0"/>
      <w:marTop w:val="0"/>
      <w:marBottom w:val="0"/>
      <w:divBdr>
        <w:top w:val="none" w:sz="0" w:space="0" w:color="auto"/>
        <w:left w:val="none" w:sz="0" w:space="0" w:color="auto"/>
        <w:bottom w:val="none" w:sz="0" w:space="0" w:color="auto"/>
        <w:right w:val="none" w:sz="0" w:space="0" w:color="auto"/>
      </w:divBdr>
    </w:div>
    <w:div w:id="1519388222">
      <w:bodyDiv w:val="1"/>
      <w:marLeft w:val="0"/>
      <w:marRight w:val="0"/>
      <w:marTop w:val="0"/>
      <w:marBottom w:val="0"/>
      <w:divBdr>
        <w:top w:val="none" w:sz="0" w:space="0" w:color="auto"/>
        <w:left w:val="none" w:sz="0" w:space="0" w:color="auto"/>
        <w:bottom w:val="none" w:sz="0" w:space="0" w:color="auto"/>
        <w:right w:val="none" w:sz="0" w:space="0" w:color="auto"/>
      </w:divBdr>
    </w:div>
    <w:div w:id="1519392354">
      <w:bodyDiv w:val="1"/>
      <w:marLeft w:val="0"/>
      <w:marRight w:val="0"/>
      <w:marTop w:val="0"/>
      <w:marBottom w:val="0"/>
      <w:divBdr>
        <w:top w:val="none" w:sz="0" w:space="0" w:color="auto"/>
        <w:left w:val="none" w:sz="0" w:space="0" w:color="auto"/>
        <w:bottom w:val="none" w:sz="0" w:space="0" w:color="auto"/>
        <w:right w:val="none" w:sz="0" w:space="0" w:color="auto"/>
      </w:divBdr>
    </w:div>
    <w:div w:id="1519615642">
      <w:bodyDiv w:val="1"/>
      <w:marLeft w:val="0"/>
      <w:marRight w:val="0"/>
      <w:marTop w:val="0"/>
      <w:marBottom w:val="0"/>
      <w:divBdr>
        <w:top w:val="none" w:sz="0" w:space="0" w:color="auto"/>
        <w:left w:val="none" w:sz="0" w:space="0" w:color="auto"/>
        <w:bottom w:val="none" w:sz="0" w:space="0" w:color="auto"/>
        <w:right w:val="none" w:sz="0" w:space="0" w:color="auto"/>
      </w:divBdr>
    </w:div>
    <w:div w:id="1519737215">
      <w:bodyDiv w:val="1"/>
      <w:marLeft w:val="0"/>
      <w:marRight w:val="0"/>
      <w:marTop w:val="0"/>
      <w:marBottom w:val="0"/>
      <w:divBdr>
        <w:top w:val="none" w:sz="0" w:space="0" w:color="auto"/>
        <w:left w:val="none" w:sz="0" w:space="0" w:color="auto"/>
        <w:bottom w:val="none" w:sz="0" w:space="0" w:color="auto"/>
        <w:right w:val="none" w:sz="0" w:space="0" w:color="auto"/>
      </w:divBdr>
    </w:div>
    <w:div w:id="1519853893">
      <w:bodyDiv w:val="1"/>
      <w:marLeft w:val="0"/>
      <w:marRight w:val="0"/>
      <w:marTop w:val="0"/>
      <w:marBottom w:val="0"/>
      <w:divBdr>
        <w:top w:val="none" w:sz="0" w:space="0" w:color="auto"/>
        <w:left w:val="none" w:sz="0" w:space="0" w:color="auto"/>
        <w:bottom w:val="none" w:sz="0" w:space="0" w:color="auto"/>
        <w:right w:val="none" w:sz="0" w:space="0" w:color="auto"/>
      </w:divBdr>
    </w:div>
    <w:div w:id="1520004941">
      <w:bodyDiv w:val="1"/>
      <w:marLeft w:val="0"/>
      <w:marRight w:val="0"/>
      <w:marTop w:val="0"/>
      <w:marBottom w:val="0"/>
      <w:divBdr>
        <w:top w:val="none" w:sz="0" w:space="0" w:color="auto"/>
        <w:left w:val="none" w:sz="0" w:space="0" w:color="auto"/>
        <w:bottom w:val="none" w:sz="0" w:space="0" w:color="auto"/>
        <w:right w:val="none" w:sz="0" w:space="0" w:color="auto"/>
      </w:divBdr>
    </w:div>
    <w:div w:id="1520194636">
      <w:bodyDiv w:val="1"/>
      <w:marLeft w:val="0"/>
      <w:marRight w:val="0"/>
      <w:marTop w:val="0"/>
      <w:marBottom w:val="0"/>
      <w:divBdr>
        <w:top w:val="none" w:sz="0" w:space="0" w:color="auto"/>
        <w:left w:val="none" w:sz="0" w:space="0" w:color="auto"/>
        <w:bottom w:val="none" w:sz="0" w:space="0" w:color="auto"/>
        <w:right w:val="none" w:sz="0" w:space="0" w:color="auto"/>
      </w:divBdr>
    </w:div>
    <w:div w:id="1520312950">
      <w:bodyDiv w:val="1"/>
      <w:marLeft w:val="0"/>
      <w:marRight w:val="0"/>
      <w:marTop w:val="0"/>
      <w:marBottom w:val="0"/>
      <w:divBdr>
        <w:top w:val="none" w:sz="0" w:space="0" w:color="auto"/>
        <w:left w:val="none" w:sz="0" w:space="0" w:color="auto"/>
        <w:bottom w:val="none" w:sz="0" w:space="0" w:color="auto"/>
        <w:right w:val="none" w:sz="0" w:space="0" w:color="auto"/>
      </w:divBdr>
    </w:div>
    <w:div w:id="1520387212">
      <w:bodyDiv w:val="1"/>
      <w:marLeft w:val="0"/>
      <w:marRight w:val="0"/>
      <w:marTop w:val="0"/>
      <w:marBottom w:val="0"/>
      <w:divBdr>
        <w:top w:val="none" w:sz="0" w:space="0" w:color="auto"/>
        <w:left w:val="none" w:sz="0" w:space="0" w:color="auto"/>
        <w:bottom w:val="none" w:sz="0" w:space="0" w:color="auto"/>
        <w:right w:val="none" w:sz="0" w:space="0" w:color="auto"/>
      </w:divBdr>
    </w:div>
    <w:div w:id="1520463721">
      <w:bodyDiv w:val="1"/>
      <w:marLeft w:val="0"/>
      <w:marRight w:val="0"/>
      <w:marTop w:val="0"/>
      <w:marBottom w:val="0"/>
      <w:divBdr>
        <w:top w:val="none" w:sz="0" w:space="0" w:color="auto"/>
        <w:left w:val="none" w:sz="0" w:space="0" w:color="auto"/>
        <w:bottom w:val="none" w:sz="0" w:space="0" w:color="auto"/>
        <w:right w:val="none" w:sz="0" w:space="0" w:color="auto"/>
      </w:divBdr>
    </w:div>
    <w:div w:id="1520510566">
      <w:bodyDiv w:val="1"/>
      <w:marLeft w:val="0"/>
      <w:marRight w:val="0"/>
      <w:marTop w:val="0"/>
      <w:marBottom w:val="0"/>
      <w:divBdr>
        <w:top w:val="none" w:sz="0" w:space="0" w:color="auto"/>
        <w:left w:val="none" w:sz="0" w:space="0" w:color="auto"/>
        <w:bottom w:val="none" w:sz="0" w:space="0" w:color="auto"/>
        <w:right w:val="none" w:sz="0" w:space="0" w:color="auto"/>
      </w:divBdr>
    </w:div>
    <w:div w:id="1520700418">
      <w:bodyDiv w:val="1"/>
      <w:marLeft w:val="0"/>
      <w:marRight w:val="0"/>
      <w:marTop w:val="0"/>
      <w:marBottom w:val="0"/>
      <w:divBdr>
        <w:top w:val="none" w:sz="0" w:space="0" w:color="auto"/>
        <w:left w:val="none" w:sz="0" w:space="0" w:color="auto"/>
        <w:bottom w:val="none" w:sz="0" w:space="0" w:color="auto"/>
        <w:right w:val="none" w:sz="0" w:space="0" w:color="auto"/>
      </w:divBdr>
    </w:div>
    <w:div w:id="1520852155">
      <w:bodyDiv w:val="1"/>
      <w:marLeft w:val="0"/>
      <w:marRight w:val="0"/>
      <w:marTop w:val="0"/>
      <w:marBottom w:val="0"/>
      <w:divBdr>
        <w:top w:val="none" w:sz="0" w:space="0" w:color="auto"/>
        <w:left w:val="none" w:sz="0" w:space="0" w:color="auto"/>
        <w:bottom w:val="none" w:sz="0" w:space="0" w:color="auto"/>
        <w:right w:val="none" w:sz="0" w:space="0" w:color="auto"/>
      </w:divBdr>
    </w:div>
    <w:div w:id="1521091119">
      <w:bodyDiv w:val="1"/>
      <w:marLeft w:val="0"/>
      <w:marRight w:val="0"/>
      <w:marTop w:val="0"/>
      <w:marBottom w:val="0"/>
      <w:divBdr>
        <w:top w:val="none" w:sz="0" w:space="0" w:color="auto"/>
        <w:left w:val="none" w:sz="0" w:space="0" w:color="auto"/>
        <w:bottom w:val="none" w:sz="0" w:space="0" w:color="auto"/>
        <w:right w:val="none" w:sz="0" w:space="0" w:color="auto"/>
      </w:divBdr>
    </w:div>
    <w:div w:id="1521118413">
      <w:bodyDiv w:val="1"/>
      <w:marLeft w:val="0"/>
      <w:marRight w:val="0"/>
      <w:marTop w:val="0"/>
      <w:marBottom w:val="0"/>
      <w:divBdr>
        <w:top w:val="none" w:sz="0" w:space="0" w:color="auto"/>
        <w:left w:val="none" w:sz="0" w:space="0" w:color="auto"/>
        <w:bottom w:val="none" w:sz="0" w:space="0" w:color="auto"/>
        <w:right w:val="none" w:sz="0" w:space="0" w:color="auto"/>
      </w:divBdr>
    </w:div>
    <w:div w:id="1521242102">
      <w:bodyDiv w:val="1"/>
      <w:marLeft w:val="0"/>
      <w:marRight w:val="0"/>
      <w:marTop w:val="0"/>
      <w:marBottom w:val="0"/>
      <w:divBdr>
        <w:top w:val="none" w:sz="0" w:space="0" w:color="auto"/>
        <w:left w:val="none" w:sz="0" w:space="0" w:color="auto"/>
        <w:bottom w:val="none" w:sz="0" w:space="0" w:color="auto"/>
        <w:right w:val="none" w:sz="0" w:space="0" w:color="auto"/>
      </w:divBdr>
    </w:div>
    <w:div w:id="1521577819">
      <w:bodyDiv w:val="1"/>
      <w:marLeft w:val="0"/>
      <w:marRight w:val="0"/>
      <w:marTop w:val="0"/>
      <w:marBottom w:val="0"/>
      <w:divBdr>
        <w:top w:val="none" w:sz="0" w:space="0" w:color="auto"/>
        <w:left w:val="none" w:sz="0" w:space="0" w:color="auto"/>
        <w:bottom w:val="none" w:sz="0" w:space="0" w:color="auto"/>
        <w:right w:val="none" w:sz="0" w:space="0" w:color="auto"/>
      </w:divBdr>
    </w:div>
    <w:div w:id="1521581416">
      <w:bodyDiv w:val="1"/>
      <w:marLeft w:val="0"/>
      <w:marRight w:val="0"/>
      <w:marTop w:val="0"/>
      <w:marBottom w:val="0"/>
      <w:divBdr>
        <w:top w:val="none" w:sz="0" w:space="0" w:color="auto"/>
        <w:left w:val="none" w:sz="0" w:space="0" w:color="auto"/>
        <w:bottom w:val="none" w:sz="0" w:space="0" w:color="auto"/>
        <w:right w:val="none" w:sz="0" w:space="0" w:color="auto"/>
      </w:divBdr>
    </w:div>
    <w:div w:id="1521697166">
      <w:bodyDiv w:val="1"/>
      <w:marLeft w:val="0"/>
      <w:marRight w:val="0"/>
      <w:marTop w:val="0"/>
      <w:marBottom w:val="0"/>
      <w:divBdr>
        <w:top w:val="none" w:sz="0" w:space="0" w:color="auto"/>
        <w:left w:val="none" w:sz="0" w:space="0" w:color="auto"/>
        <w:bottom w:val="none" w:sz="0" w:space="0" w:color="auto"/>
        <w:right w:val="none" w:sz="0" w:space="0" w:color="auto"/>
      </w:divBdr>
    </w:div>
    <w:div w:id="1521705137">
      <w:bodyDiv w:val="1"/>
      <w:marLeft w:val="0"/>
      <w:marRight w:val="0"/>
      <w:marTop w:val="0"/>
      <w:marBottom w:val="0"/>
      <w:divBdr>
        <w:top w:val="none" w:sz="0" w:space="0" w:color="auto"/>
        <w:left w:val="none" w:sz="0" w:space="0" w:color="auto"/>
        <w:bottom w:val="none" w:sz="0" w:space="0" w:color="auto"/>
        <w:right w:val="none" w:sz="0" w:space="0" w:color="auto"/>
      </w:divBdr>
    </w:div>
    <w:div w:id="1521772767">
      <w:bodyDiv w:val="1"/>
      <w:marLeft w:val="0"/>
      <w:marRight w:val="0"/>
      <w:marTop w:val="0"/>
      <w:marBottom w:val="0"/>
      <w:divBdr>
        <w:top w:val="none" w:sz="0" w:space="0" w:color="auto"/>
        <w:left w:val="none" w:sz="0" w:space="0" w:color="auto"/>
        <w:bottom w:val="none" w:sz="0" w:space="0" w:color="auto"/>
        <w:right w:val="none" w:sz="0" w:space="0" w:color="auto"/>
      </w:divBdr>
    </w:div>
    <w:div w:id="1521971886">
      <w:bodyDiv w:val="1"/>
      <w:marLeft w:val="0"/>
      <w:marRight w:val="0"/>
      <w:marTop w:val="0"/>
      <w:marBottom w:val="0"/>
      <w:divBdr>
        <w:top w:val="none" w:sz="0" w:space="0" w:color="auto"/>
        <w:left w:val="none" w:sz="0" w:space="0" w:color="auto"/>
        <w:bottom w:val="none" w:sz="0" w:space="0" w:color="auto"/>
        <w:right w:val="none" w:sz="0" w:space="0" w:color="auto"/>
      </w:divBdr>
    </w:div>
    <w:div w:id="1522012868">
      <w:bodyDiv w:val="1"/>
      <w:marLeft w:val="0"/>
      <w:marRight w:val="0"/>
      <w:marTop w:val="0"/>
      <w:marBottom w:val="0"/>
      <w:divBdr>
        <w:top w:val="none" w:sz="0" w:space="0" w:color="auto"/>
        <w:left w:val="none" w:sz="0" w:space="0" w:color="auto"/>
        <w:bottom w:val="none" w:sz="0" w:space="0" w:color="auto"/>
        <w:right w:val="none" w:sz="0" w:space="0" w:color="auto"/>
      </w:divBdr>
    </w:div>
    <w:div w:id="1522084940">
      <w:bodyDiv w:val="1"/>
      <w:marLeft w:val="0"/>
      <w:marRight w:val="0"/>
      <w:marTop w:val="0"/>
      <w:marBottom w:val="0"/>
      <w:divBdr>
        <w:top w:val="none" w:sz="0" w:space="0" w:color="auto"/>
        <w:left w:val="none" w:sz="0" w:space="0" w:color="auto"/>
        <w:bottom w:val="none" w:sz="0" w:space="0" w:color="auto"/>
        <w:right w:val="none" w:sz="0" w:space="0" w:color="auto"/>
      </w:divBdr>
    </w:div>
    <w:div w:id="1522209057">
      <w:bodyDiv w:val="1"/>
      <w:marLeft w:val="0"/>
      <w:marRight w:val="0"/>
      <w:marTop w:val="0"/>
      <w:marBottom w:val="0"/>
      <w:divBdr>
        <w:top w:val="none" w:sz="0" w:space="0" w:color="auto"/>
        <w:left w:val="none" w:sz="0" w:space="0" w:color="auto"/>
        <w:bottom w:val="none" w:sz="0" w:space="0" w:color="auto"/>
        <w:right w:val="none" w:sz="0" w:space="0" w:color="auto"/>
      </w:divBdr>
    </w:div>
    <w:div w:id="1522351391">
      <w:bodyDiv w:val="1"/>
      <w:marLeft w:val="0"/>
      <w:marRight w:val="0"/>
      <w:marTop w:val="0"/>
      <w:marBottom w:val="0"/>
      <w:divBdr>
        <w:top w:val="none" w:sz="0" w:space="0" w:color="auto"/>
        <w:left w:val="none" w:sz="0" w:space="0" w:color="auto"/>
        <w:bottom w:val="none" w:sz="0" w:space="0" w:color="auto"/>
        <w:right w:val="none" w:sz="0" w:space="0" w:color="auto"/>
      </w:divBdr>
    </w:div>
    <w:div w:id="1522888505">
      <w:bodyDiv w:val="1"/>
      <w:marLeft w:val="0"/>
      <w:marRight w:val="0"/>
      <w:marTop w:val="0"/>
      <w:marBottom w:val="0"/>
      <w:divBdr>
        <w:top w:val="none" w:sz="0" w:space="0" w:color="auto"/>
        <w:left w:val="none" w:sz="0" w:space="0" w:color="auto"/>
        <w:bottom w:val="none" w:sz="0" w:space="0" w:color="auto"/>
        <w:right w:val="none" w:sz="0" w:space="0" w:color="auto"/>
      </w:divBdr>
    </w:div>
    <w:div w:id="1523275627">
      <w:bodyDiv w:val="1"/>
      <w:marLeft w:val="0"/>
      <w:marRight w:val="0"/>
      <w:marTop w:val="0"/>
      <w:marBottom w:val="0"/>
      <w:divBdr>
        <w:top w:val="none" w:sz="0" w:space="0" w:color="auto"/>
        <w:left w:val="none" w:sz="0" w:space="0" w:color="auto"/>
        <w:bottom w:val="none" w:sz="0" w:space="0" w:color="auto"/>
        <w:right w:val="none" w:sz="0" w:space="0" w:color="auto"/>
      </w:divBdr>
    </w:div>
    <w:div w:id="1523395829">
      <w:bodyDiv w:val="1"/>
      <w:marLeft w:val="0"/>
      <w:marRight w:val="0"/>
      <w:marTop w:val="0"/>
      <w:marBottom w:val="0"/>
      <w:divBdr>
        <w:top w:val="none" w:sz="0" w:space="0" w:color="auto"/>
        <w:left w:val="none" w:sz="0" w:space="0" w:color="auto"/>
        <w:bottom w:val="none" w:sz="0" w:space="0" w:color="auto"/>
        <w:right w:val="none" w:sz="0" w:space="0" w:color="auto"/>
      </w:divBdr>
    </w:div>
    <w:div w:id="1523469787">
      <w:bodyDiv w:val="1"/>
      <w:marLeft w:val="0"/>
      <w:marRight w:val="0"/>
      <w:marTop w:val="0"/>
      <w:marBottom w:val="0"/>
      <w:divBdr>
        <w:top w:val="none" w:sz="0" w:space="0" w:color="auto"/>
        <w:left w:val="none" w:sz="0" w:space="0" w:color="auto"/>
        <w:bottom w:val="none" w:sz="0" w:space="0" w:color="auto"/>
        <w:right w:val="none" w:sz="0" w:space="0" w:color="auto"/>
      </w:divBdr>
    </w:div>
    <w:div w:id="1523518032">
      <w:bodyDiv w:val="1"/>
      <w:marLeft w:val="0"/>
      <w:marRight w:val="0"/>
      <w:marTop w:val="0"/>
      <w:marBottom w:val="0"/>
      <w:divBdr>
        <w:top w:val="none" w:sz="0" w:space="0" w:color="auto"/>
        <w:left w:val="none" w:sz="0" w:space="0" w:color="auto"/>
        <w:bottom w:val="none" w:sz="0" w:space="0" w:color="auto"/>
        <w:right w:val="none" w:sz="0" w:space="0" w:color="auto"/>
      </w:divBdr>
    </w:div>
    <w:div w:id="1523587533">
      <w:bodyDiv w:val="1"/>
      <w:marLeft w:val="0"/>
      <w:marRight w:val="0"/>
      <w:marTop w:val="0"/>
      <w:marBottom w:val="0"/>
      <w:divBdr>
        <w:top w:val="none" w:sz="0" w:space="0" w:color="auto"/>
        <w:left w:val="none" w:sz="0" w:space="0" w:color="auto"/>
        <w:bottom w:val="none" w:sz="0" w:space="0" w:color="auto"/>
        <w:right w:val="none" w:sz="0" w:space="0" w:color="auto"/>
      </w:divBdr>
    </w:div>
    <w:div w:id="1523664647">
      <w:bodyDiv w:val="1"/>
      <w:marLeft w:val="0"/>
      <w:marRight w:val="0"/>
      <w:marTop w:val="0"/>
      <w:marBottom w:val="0"/>
      <w:divBdr>
        <w:top w:val="none" w:sz="0" w:space="0" w:color="auto"/>
        <w:left w:val="none" w:sz="0" w:space="0" w:color="auto"/>
        <w:bottom w:val="none" w:sz="0" w:space="0" w:color="auto"/>
        <w:right w:val="none" w:sz="0" w:space="0" w:color="auto"/>
      </w:divBdr>
    </w:div>
    <w:div w:id="1524132873">
      <w:bodyDiv w:val="1"/>
      <w:marLeft w:val="0"/>
      <w:marRight w:val="0"/>
      <w:marTop w:val="0"/>
      <w:marBottom w:val="0"/>
      <w:divBdr>
        <w:top w:val="none" w:sz="0" w:space="0" w:color="auto"/>
        <w:left w:val="none" w:sz="0" w:space="0" w:color="auto"/>
        <w:bottom w:val="none" w:sz="0" w:space="0" w:color="auto"/>
        <w:right w:val="none" w:sz="0" w:space="0" w:color="auto"/>
      </w:divBdr>
    </w:div>
    <w:div w:id="1524435186">
      <w:bodyDiv w:val="1"/>
      <w:marLeft w:val="0"/>
      <w:marRight w:val="0"/>
      <w:marTop w:val="0"/>
      <w:marBottom w:val="0"/>
      <w:divBdr>
        <w:top w:val="none" w:sz="0" w:space="0" w:color="auto"/>
        <w:left w:val="none" w:sz="0" w:space="0" w:color="auto"/>
        <w:bottom w:val="none" w:sz="0" w:space="0" w:color="auto"/>
        <w:right w:val="none" w:sz="0" w:space="0" w:color="auto"/>
      </w:divBdr>
    </w:div>
    <w:div w:id="1524707181">
      <w:bodyDiv w:val="1"/>
      <w:marLeft w:val="0"/>
      <w:marRight w:val="0"/>
      <w:marTop w:val="0"/>
      <w:marBottom w:val="0"/>
      <w:divBdr>
        <w:top w:val="none" w:sz="0" w:space="0" w:color="auto"/>
        <w:left w:val="none" w:sz="0" w:space="0" w:color="auto"/>
        <w:bottom w:val="none" w:sz="0" w:space="0" w:color="auto"/>
        <w:right w:val="none" w:sz="0" w:space="0" w:color="auto"/>
      </w:divBdr>
    </w:div>
    <w:div w:id="1525051602">
      <w:bodyDiv w:val="1"/>
      <w:marLeft w:val="0"/>
      <w:marRight w:val="0"/>
      <w:marTop w:val="0"/>
      <w:marBottom w:val="0"/>
      <w:divBdr>
        <w:top w:val="none" w:sz="0" w:space="0" w:color="auto"/>
        <w:left w:val="none" w:sz="0" w:space="0" w:color="auto"/>
        <w:bottom w:val="none" w:sz="0" w:space="0" w:color="auto"/>
        <w:right w:val="none" w:sz="0" w:space="0" w:color="auto"/>
      </w:divBdr>
    </w:div>
    <w:div w:id="1525435241">
      <w:bodyDiv w:val="1"/>
      <w:marLeft w:val="0"/>
      <w:marRight w:val="0"/>
      <w:marTop w:val="0"/>
      <w:marBottom w:val="0"/>
      <w:divBdr>
        <w:top w:val="none" w:sz="0" w:space="0" w:color="auto"/>
        <w:left w:val="none" w:sz="0" w:space="0" w:color="auto"/>
        <w:bottom w:val="none" w:sz="0" w:space="0" w:color="auto"/>
        <w:right w:val="none" w:sz="0" w:space="0" w:color="auto"/>
      </w:divBdr>
    </w:div>
    <w:div w:id="1525745236">
      <w:bodyDiv w:val="1"/>
      <w:marLeft w:val="0"/>
      <w:marRight w:val="0"/>
      <w:marTop w:val="0"/>
      <w:marBottom w:val="0"/>
      <w:divBdr>
        <w:top w:val="none" w:sz="0" w:space="0" w:color="auto"/>
        <w:left w:val="none" w:sz="0" w:space="0" w:color="auto"/>
        <w:bottom w:val="none" w:sz="0" w:space="0" w:color="auto"/>
        <w:right w:val="none" w:sz="0" w:space="0" w:color="auto"/>
      </w:divBdr>
    </w:div>
    <w:div w:id="1525896435">
      <w:bodyDiv w:val="1"/>
      <w:marLeft w:val="0"/>
      <w:marRight w:val="0"/>
      <w:marTop w:val="0"/>
      <w:marBottom w:val="0"/>
      <w:divBdr>
        <w:top w:val="none" w:sz="0" w:space="0" w:color="auto"/>
        <w:left w:val="none" w:sz="0" w:space="0" w:color="auto"/>
        <w:bottom w:val="none" w:sz="0" w:space="0" w:color="auto"/>
        <w:right w:val="none" w:sz="0" w:space="0" w:color="auto"/>
      </w:divBdr>
    </w:div>
    <w:div w:id="1526014960">
      <w:bodyDiv w:val="1"/>
      <w:marLeft w:val="0"/>
      <w:marRight w:val="0"/>
      <w:marTop w:val="0"/>
      <w:marBottom w:val="0"/>
      <w:divBdr>
        <w:top w:val="none" w:sz="0" w:space="0" w:color="auto"/>
        <w:left w:val="none" w:sz="0" w:space="0" w:color="auto"/>
        <w:bottom w:val="none" w:sz="0" w:space="0" w:color="auto"/>
        <w:right w:val="none" w:sz="0" w:space="0" w:color="auto"/>
      </w:divBdr>
    </w:div>
    <w:div w:id="1526208115">
      <w:bodyDiv w:val="1"/>
      <w:marLeft w:val="0"/>
      <w:marRight w:val="0"/>
      <w:marTop w:val="0"/>
      <w:marBottom w:val="0"/>
      <w:divBdr>
        <w:top w:val="none" w:sz="0" w:space="0" w:color="auto"/>
        <w:left w:val="none" w:sz="0" w:space="0" w:color="auto"/>
        <w:bottom w:val="none" w:sz="0" w:space="0" w:color="auto"/>
        <w:right w:val="none" w:sz="0" w:space="0" w:color="auto"/>
      </w:divBdr>
    </w:div>
    <w:div w:id="1526213617">
      <w:bodyDiv w:val="1"/>
      <w:marLeft w:val="0"/>
      <w:marRight w:val="0"/>
      <w:marTop w:val="0"/>
      <w:marBottom w:val="0"/>
      <w:divBdr>
        <w:top w:val="none" w:sz="0" w:space="0" w:color="auto"/>
        <w:left w:val="none" w:sz="0" w:space="0" w:color="auto"/>
        <w:bottom w:val="none" w:sz="0" w:space="0" w:color="auto"/>
        <w:right w:val="none" w:sz="0" w:space="0" w:color="auto"/>
      </w:divBdr>
    </w:div>
    <w:div w:id="1526597844">
      <w:bodyDiv w:val="1"/>
      <w:marLeft w:val="0"/>
      <w:marRight w:val="0"/>
      <w:marTop w:val="0"/>
      <w:marBottom w:val="0"/>
      <w:divBdr>
        <w:top w:val="none" w:sz="0" w:space="0" w:color="auto"/>
        <w:left w:val="none" w:sz="0" w:space="0" w:color="auto"/>
        <w:bottom w:val="none" w:sz="0" w:space="0" w:color="auto"/>
        <w:right w:val="none" w:sz="0" w:space="0" w:color="auto"/>
      </w:divBdr>
    </w:div>
    <w:div w:id="1526752680">
      <w:bodyDiv w:val="1"/>
      <w:marLeft w:val="0"/>
      <w:marRight w:val="0"/>
      <w:marTop w:val="0"/>
      <w:marBottom w:val="0"/>
      <w:divBdr>
        <w:top w:val="none" w:sz="0" w:space="0" w:color="auto"/>
        <w:left w:val="none" w:sz="0" w:space="0" w:color="auto"/>
        <w:bottom w:val="none" w:sz="0" w:space="0" w:color="auto"/>
        <w:right w:val="none" w:sz="0" w:space="0" w:color="auto"/>
      </w:divBdr>
    </w:div>
    <w:div w:id="1526792698">
      <w:bodyDiv w:val="1"/>
      <w:marLeft w:val="0"/>
      <w:marRight w:val="0"/>
      <w:marTop w:val="0"/>
      <w:marBottom w:val="0"/>
      <w:divBdr>
        <w:top w:val="none" w:sz="0" w:space="0" w:color="auto"/>
        <w:left w:val="none" w:sz="0" w:space="0" w:color="auto"/>
        <w:bottom w:val="none" w:sz="0" w:space="0" w:color="auto"/>
        <w:right w:val="none" w:sz="0" w:space="0" w:color="auto"/>
      </w:divBdr>
    </w:div>
    <w:div w:id="1526862461">
      <w:bodyDiv w:val="1"/>
      <w:marLeft w:val="0"/>
      <w:marRight w:val="0"/>
      <w:marTop w:val="0"/>
      <w:marBottom w:val="0"/>
      <w:divBdr>
        <w:top w:val="none" w:sz="0" w:space="0" w:color="auto"/>
        <w:left w:val="none" w:sz="0" w:space="0" w:color="auto"/>
        <w:bottom w:val="none" w:sz="0" w:space="0" w:color="auto"/>
        <w:right w:val="none" w:sz="0" w:space="0" w:color="auto"/>
      </w:divBdr>
    </w:div>
    <w:div w:id="1526940311">
      <w:bodyDiv w:val="1"/>
      <w:marLeft w:val="0"/>
      <w:marRight w:val="0"/>
      <w:marTop w:val="0"/>
      <w:marBottom w:val="0"/>
      <w:divBdr>
        <w:top w:val="none" w:sz="0" w:space="0" w:color="auto"/>
        <w:left w:val="none" w:sz="0" w:space="0" w:color="auto"/>
        <w:bottom w:val="none" w:sz="0" w:space="0" w:color="auto"/>
        <w:right w:val="none" w:sz="0" w:space="0" w:color="auto"/>
      </w:divBdr>
    </w:div>
    <w:div w:id="1527020533">
      <w:bodyDiv w:val="1"/>
      <w:marLeft w:val="0"/>
      <w:marRight w:val="0"/>
      <w:marTop w:val="0"/>
      <w:marBottom w:val="0"/>
      <w:divBdr>
        <w:top w:val="none" w:sz="0" w:space="0" w:color="auto"/>
        <w:left w:val="none" w:sz="0" w:space="0" w:color="auto"/>
        <w:bottom w:val="none" w:sz="0" w:space="0" w:color="auto"/>
        <w:right w:val="none" w:sz="0" w:space="0" w:color="auto"/>
      </w:divBdr>
    </w:div>
    <w:div w:id="1527063009">
      <w:bodyDiv w:val="1"/>
      <w:marLeft w:val="0"/>
      <w:marRight w:val="0"/>
      <w:marTop w:val="0"/>
      <w:marBottom w:val="0"/>
      <w:divBdr>
        <w:top w:val="none" w:sz="0" w:space="0" w:color="auto"/>
        <w:left w:val="none" w:sz="0" w:space="0" w:color="auto"/>
        <w:bottom w:val="none" w:sz="0" w:space="0" w:color="auto"/>
        <w:right w:val="none" w:sz="0" w:space="0" w:color="auto"/>
      </w:divBdr>
    </w:div>
    <w:div w:id="1527211122">
      <w:bodyDiv w:val="1"/>
      <w:marLeft w:val="0"/>
      <w:marRight w:val="0"/>
      <w:marTop w:val="0"/>
      <w:marBottom w:val="0"/>
      <w:divBdr>
        <w:top w:val="none" w:sz="0" w:space="0" w:color="auto"/>
        <w:left w:val="none" w:sz="0" w:space="0" w:color="auto"/>
        <w:bottom w:val="none" w:sz="0" w:space="0" w:color="auto"/>
        <w:right w:val="none" w:sz="0" w:space="0" w:color="auto"/>
      </w:divBdr>
    </w:div>
    <w:div w:id="1527212543">
      <w:bodyDiv w:val="1"/>
      <w:marLeft w:val="0"/>
      <w:marRight w:val="0"/>
      <w:marTop w:val="0"/>
      <w:marBottom w:val="0"/>
      <w:divBdr>
        <w:top w:val="none" w:sz="0" w:space="0" w:color="auto"/>
        <w:left w:val="none" w:sz="0" w:space="0" w:color="auto"/>
        <w:bottom w:val="none" w:sz="0" w:space="0" w:color="auto"/>
        <w:right w:val="none" w:sz="0" w:space="0" w:color="auto"/>
      </w:divBdr>
    </w:div>
    <w:div w:id="1527326391">
      <w:bodyDiv w:val="1"/>
      <w:marLeft w:val="0"/>
      <w:marRight w:val="0"/>
      <w:marTop w:val="0"/>
      <w:marBottom w:val="0"/>
      <w:divBdr>
        <w:top w:val="none" w:sz="0" w:space="0" w:color="auto"/>
        <w:left w:val="none" w:sz="0" w:space="0" w:color="auto"/>
        <w:bottom w:val="none" w:sz="0" w:space="0" w:color="auto"/>
        <w:right w:val="none" w:sz="0" w:space="0" w:color="auto"/>
      </w:divBdr>
    </w:div>
    <w:div w:id="1527330990">
      <w:bodyDiv w:val="1"/>
      <w:marLeft w:val="0"/>
      <w:marRight w:val="0"/>
      <w:marTop w:val="0"/>
      <w:marBottom w:val="0"/>
      <w:divBdr>
        <w:top w:val="none" w:sz="0" w:space="0" w:color="auto"/>
        <w:left w:val="none" w:sz="0" w:space="0" w:color="auto"/>
        <w:bottom w:val="none" w:sz="0" w:space="0" w:color="auto"/>
        <w:right w:val="none" w:sz="0" w:space="0" w:color="auto"/>
      </w:divBdr>
    </w:div>
    <w:div w:id="1527332096">
      <w:bodyDiv w:val="1"/>
      <w:marLeft w:val="0"/>
      <w:marRight w:val="0"/>
      <w:marTop w:val="0"/>
      <w:marBottom w:val="0"/>
      <w:divBdr>
        <w:top w:val="none" w:sz="0" w:space="0" w:color="auto"/>
        <w:left w:val="none" w:sz="0" w:space="0" w:color="auto"/>
        <w:bottom w:val="none" w:sz="0" w:space="0" w:color="auto"/>
        <w:right w:val="none" w:sz="0" w:space="0" w:color="auto"/>
      </w:divBdr>
    </w:div>
    <w:div w:id="1527479308">
      <w:bodyDiv w:val="1"/>
      <w:marLeft w:val="0"/>
      <w:marRight w:val="0"/>
      <w:marTop w:val="0"/>
      <w:marBottom w:val="0"/>
      <w:divBdr>
        <w:top w:val="none" w:sz="0" w:space="0" w:color="auto"/>
        <w:left w:val="none" w:sz="0" w:space="0" w:color="auto"/>
        <w:bottom w:val="none" w:sz="0" w:space="0" w:color="auto"/>
        <w:right w:val="none" w:sz="0" w:space="0" w:color="auto"/>
      </w:divBdr>
    </w:div>
    <w:div w:id="1527671972">
      <w:bodyDiv w:val="1"/>
      <w:marLeft w:val="0"/>
      <w:marRight w:val="0"/>
      <w:marTop w:val="0"/>
      <w:marBottom w:val="0"/>
      <w:divBdr>
        <w:top w:val="none" w:sz="0" w:space="0" w:color="auto"/>
        <w:left w:val="none" w:sz="0" w:space="0" w:color="auto"/>
        <w:bottom w:val="none" w:sz="0" w:space="0" w:color="auto"/>
        <w:right w:val="none" w:sz="0" w:space="0" w:color="auto"/>
      </w:divBdr>
    </w:div>
    <w:div w:id="1527672301">
      <w:bodyDiv w:val="1"/>
      <w:marLeft w:val="0"/>
      <w:marRight w:val="0"/>
      <w:marTop w:val="0"/>
      <w:marBottom w:val="0"/>
      <w:divBdr>
        <w:top w:val="none" w:sz="0" w:space="0" w:color="auto"/>
        <w:left w:val="none" w:sz="0" w:space="0" w:color="auto"/>
        <w:bottom w:val="none" w:sz="0" w:space="0" w:color="auto"/>
        <w:right w:val="none" w:sz="0" w:space="0" w:color="auto"/>
      </w:divBdr>
    </w:div>
    <w:div w:id="1527791347">
      <w:bodyDiv w:val="1"/>
      <w:marLeft w:val="0"/>
      <w:marRight w:val="0"/>
      <w:marTop w:val="0"/>
      <w:marBottom w:val="0"/>
      <w:divBdr>
        <w:top w:val="none" w:sz="0" w:space="0" w:color="auto"/>
        <w:left w:val="none" w:sz="0" w:space="0" w:color="auto"/>
        <w:bottom w:val="none" w:sz="0" w:space="0" w:color="auto"/>
        <w:right w:val="none" w:sz="0" w:space="0" w:color="auto"/>
      </w:divBdr>
    </w:div>
    <w:div w:id="1527982652">
      <w:bodyDiv w:val="1"/>
      <w:marLeft w:val="0"/>
      <w:marRight w:val="0"/>
      <w:marTop w:val="0"/>
      <w:marBottom w:val="0"/>
      <w:divBdr>
        <w:top w:val="none" w:sz="0" w:space="0" w:color="auto"/>
        <w:left w:val="none" w:sz="0" w:space="0" w:color="auto"/>
        <w:bottom w:val="none" w:sz="0" w:space="0" w:color="auto"/>
        <w:right w:val="none" w:sz="0" w:space="0" w:color="auto"/>
      </w:divBdr>
    </w:div>
    <w:div w:id="1528062281">
      <w:bodyDiv w:val="1"/>
      <w:marLeft w:val="0"/>
      <w:marRight w:val="0"/>
      <w:marTop w:val="0"/>
      <w:marBottom w:val="0"/>
      <w:divBdr>
        <w:top w:val="none" w:sz="0" w:space="0" w:color="auto"/>
        <w:left w:val="none" w:sz="0" w:space="0" w:color="auto"/>
        <w:bottom w:val="none" w:sz="0" w:space="0" w:color="auto"/>
        <w:right w:val="none" w:sz="0" w:space="0" w:color="auto"/>
      </w:divBdr>
    </w:div>
    <w:div w:id="1528250318">
      <w:bodyDiv w:val="1"/>
      <w:marLeft w:val="0"/>
      <w:marRight w:val="0"/>
      <w:marTop w:val="0"/>
      <w:marBottom w:val="0"/>
      <w:divBdr>
        <w:top w:val="none" w:sz="0" w:space="0" w:color="auto"/>
        <w:left w:val="none" w:sz="0" w:space="0" w:color="auto"/>
        <w:bottom w:val="none" w:sz="0" w:space="0" w:color="auto"/>
        <w:right w:val="none" w:sz="0" w:space="0" w:color="auto"/>
      </w:divBdr>
    </w:div>
    <w:div w:id="1528375182">
      <w:bodyDiv w:val="1"/>
      <w:marLeft w:val="0"/>
      <w:marRight w:val="0"/>
      <w:marTop w:val="0"/>
      <w:marBottom w:val="0"/>
      <w:divBdr>
        <w:top w:val="none" w:sz="0" w:space="0" w:color="auto"/>
        <w:left w:val="none" w:sz="0" w:space="0" w:color="auto"/>
        <w:bottom w:val="none" w:sz="0" w:space="0" w:color="auto"/>
        <w:right w:val="none" w:sz="0" w:space="0" w:color="auto"/>
      </w:divBdr>
    </w:div>
    <w:div w:id="1528441798">
      <w:bodyDiv w:val="1"/>
      <w:marLeft w:val="0"/>
      <w:marRight w:val="0"/>
      <w:marTop w:val="0"/>
      <w:marBottom w:val="0"/>
      <w:divBdr>
        <w:top w:val="none" w:sz="0" w:space="0" w:color="auto"/>
        <w:left w:val="none" w:sz="0" w:space="0" w:color="auto"/>
        <w:bottom w:val="none" w:sz="0" w:space="0" w:color="auto"/>
        <w:right w:val="none" w:sz="0" w:space="0" w:color="auto"/>
      </w:divBdr>
    </w:div>
    <w:div w:id="1528443091">
      <w:bodyDiv w:val="1"/>
      <w:marLeft w:val="0"/>
      <w:marRight w:val="0"/>
      <w:marTop w:val="0"/>
      <w:marBottom w:val="0"/>
      <w:divBdr>
        <w:top w:val="none" w:sz="0" w:space="0" w:color="auto"/>
        <w:left w:val="none" w:sz="0" w:space="0" w:color="auto"/>
        <w:bottom w:val="none" w:sz="0" w:space="0" w:color="auto"/>
        <w:right w:val="none" w:sz="0" w:space="0" w:color="auto"/>
      </w:divBdr>
    </w:div>
    <w:div w:id="1528447114">
      <w:bodyDiv w:val="1"/>
      <w:marLeft w:val="0"/>
      <w:marRight w:val="0"/>
      <w:marTop w:val="0"/>
      <w:marBottom w:val="0"/>
      <w:divBdr>
        <w:top w:val="none" w:sz="0" w:space="0" w:color="auto"/>
        <w:left w:val="none" w:sz="0" w:space="0" w:color="auto"/>
        <w:bottom w:val="none" w:sz="0" w:space="0" w:color="auto"/>
        <w:right w:val="none" w:sz="0" w:space="0" w:color="auto"/>
      </w:divBdr>
    </w:div>
    <w:div w:id="1528639796">
      <w:bodyDiv w:val="1"/>
      <w:marLeft w:val="0"/>
      <w:marRight w:val="0"/>
      <w:marTop w:val="0"/>
      <w:marBottom w:val="0"/>
      <w:divBdr>
        <w:top w:val="none" w:sz="0" w:space="0" w:color="auto"/>
        <w:left w:val="none" w:sz="0" w:space="0" w:color="auto"/>
        <w:bottom w:val="none" w:sz="0" w:space="0" w:color="auto"/>
        <w:right w:val="none" w:sz="0" w:space="0" w:color="auto"/>
      </w:divBdr>
      <w:divsChild>
        <w:div w:id="721103340">
          <w:marLeft w:val="480"/>
          <w:marRight w:val="0"/>
          <w:marTop w:val="0"/>
          <w:marBottom w:val="0"/>
          <w:divBdr>
            <w:top w:val="none" w:sz="0" w:space="0" w:color="auto"/>
            <w:left w:val="none" w:sz="0" w:space="0" w:color="auto"/>
            <w:bottom w:val="none" w:sz="0" w:space="0" w:color="auto"/>
            <w:right w:val="none" w:sz="0" w:space="0" w:color="auto"/>
          </w:divBdr>
        </w:div>
        <w:div w:id="1524901031">
          <w:marLeft w:val="480"/>
          <w:marRight w:val="0"/>
          <w:marTop w:val="0"/>
          <w:marBottom w:val="0"/>
          <w:divBdr>
            <w:top w:val="none" w:sz="0" w:space="0" w:color="auto"/>
            <w:left w:val="none" w:sz="0" w:space="0" w:color="auto"/>
            <w:bottom w:val="none" w:sz="0" w:space="0" w:color="auto"/>
            <w:right w:val="none" w:sz="0" w:space="0" w:color="auto"/>
          </w:divBdr>
        </w:div>
        <w:div w:id="940457222">
          <w:marLeft w:val="480"/>
          <w:marRight w:val="0"/>
          <w:marTop w:val="0"/>
          <w:marBottom w:val="0"/>
          <w:divBdr>
            <w:top w:val="none" w:sz="0" w:space="0" w:color="auto"/>
            <w:left w:val="none" w:sz="0" w:space="0" w:color="auto"/>
            <w:bottom w:val="none" w:sz="0" w:space="0" w:color="auto"/>
            <w:right w:val="none" w:sz="0" w:space="0" w:color="auto"/>
          </w:divBdr>
        </w:div>
        <w:div w:id="398478980">
          <w:marLeft w:val="480"/>
          <w:marRight w:val="0"/>
          <w:marTop w:val="0"/>
          <w:marBottom w:val="0"/>
          <w:divBdr>
            <w:top w:val="none" w:sz="0" w:space="0" w:color="auto"/>
            <w:left w:val="none" w:sz="0" w:space="0" w:color="auto"/>
            <w:bottom w:val="none" w:sz="0" w:space="0" w:color="auto"/>
            <w:right w:val="none" w:sz="0" w:space="0" w:color="auto"/>
          </w:divBdr>
        </w:div>
        <w:div w:id="1248926338">
          <w:marLeft w:val="480"/>
          <w:marRight w:val="0"/>
          <w:marTop w:val="0"/>
          <w:marBottom w:val="0"/>
          <w:divBdr>
            <w:top w:val="none" w:sz="0" w:space="0" w:color="auto"/>
            <w:left w:val="none" w:sz="0" w:space="0" w:color="auto"/>
            <w:bottom w:val="none" w:sz="0" w:space="0" w:color="auto"/>
            <w:right w:val="none" w:sz="0" w:space="0" w:color="auto"/>
          </w:divBdr>
        </w:div>
        <w:div w:id="1920747002">
          <w:marLeft w:val="480"/>
          <w:marRight w:val="0"/>
          <w:marTop w:val="0"/>
          <w:marBottom w:val="0"/>
          <w:divBdr>
            <w:top w:val="none" w:sz="0" w:space="0" w:color="auto"/>
            <w:left w:val="none" w:sz="0" w:space="0" w:color="auto"/>
            <w:bottom w:val="none" w:sz="0" w:space="0" w:color="auto"/>
            <w:right w:val="none" w:sz="0" w:space="0" w:color="auto"/>
          </w:divBdr>
        </w:div>
        <w:div w:id="885292547">
          <w:marLeft w:val="480"/>
          <w:marRight w:val="0"/>
          <w:marTop w:val="0"/>
          <w:marBottom w:val="0"/>
          <w:divBdr>
            <w:top w:val="none" w:sz="0" w:space="0" w:color="auto"/>
            <w:left w:val="none" w:sz="0" w:space="0" w:color="auto"/>
            <w:bottom w:val="none" w:sz="0" w:space="0" w:color="auto"/>
            <w:right w:val="none" w:sz="0" w:space="0" w:color="auto"/>
          </w:divBdr>
        </w:div>
        <w:div w:id="1668706100">
          <w:marLeft w:val="480"/>
          <w:marRight w:val="0"/>
          <w:marTop w:val="0"/>
          <w:marBottom w:val="0"/>
          <w:divBdr>
            <w:top w:val="none" w:sz="0" w:space="0" w:color="auto"/>
            <w:left w:val="none" w:sz="0" w:space="0" w:color="auto"/>
            <w:bottom w:val="none" w:sz="0" w:space="0" w:color="auto"/>
            <w:right w:val="none" w:sz="0" w:space="0" w:color="auto"/>
          </w:divBdr>
        </w:div>
        <w:div w:id="908418611">
          <w:marLeft w:val="480"/>
          <w:marRight w:val="0"/>
          <w:marTop w:val="0"/>
          <w:marBottom w:val="0"/>
          <w:divBdr>
            <w:top w:val="none" w:sz="0" w:space="0" w:color="auto"/>
            <w:left w:val="none" w:sz="0" w:space="0" w:color="auto"/>
            <w:bottom w:val="none" w:sz="0" w:space="0" w:color="auto"/>
            <w:right w:val="none" w:sz="0" w:space="0" w:color="auto"/>
          </w:divBdr>
        </w:div>
        <w:div w:id="1796755389">
          <w:marLeft w:val="480"/>
          <w:marRight w:val="0"/>
          <w:marTop w:val="0"/>
          <w:marBottom w:val="0"/>
          <w:divBdr>
            <w:top w:val="none" w:sz="0" w:space="0" w:color="auto"/>
            <w:left w:val="none" w:sz="0" w:space="0" w:color="auto"/>
            <w:bottom w:val="none" w:sz="0" w:space="0" w:color="auto"/>
            <w:right w:val="none" w:sz="0" w:space="0" w:color="auto"/>
          </w:divBdr>
        </w:div>
        <w:div w:id="799349765">
          <w:marLeft w:val="480"/>
          <w:marRight w:val="0"/>
          <w:marTop w:val="0"/>
          <w:marBottom w:val="0"/>
          <w:divBdr>
            <w:top w:val="none" w:sz="0" w:space="0" w:color="auto"/>
            <w:left w:val="none" w:sz="0" w:space="0" w:color="auto"/>
            <w:bottom w:val="none" w:sz="0" w:space="0" w:color="auto"/>
            <w:right w:val="none" w:sz="0" w:space="0" w:color="auto"/>
          </w:divBdr>
        </w:div>
        <w:div w:id="142241094">
          <w:marLeft w:val="480"/>
          <w:marRight w:val="0"/>
          <w:marTop w:val="0"/>
          <w:marBottom w:val="0"/>
          <w:divBdr>
            <w:top w:val="none" w:sz="0" w:space="0" w:color="auto"/>
            <w:left w:val="none" w:sz="0" w:space="0" w:color="auto"/>
            <w:bottom w:val="none" w:sz="0" w:space="0" w:color="auto"/>
            <w:right w:val="none" w:sz="0" w:space="0" w:color="auto"/>
          </w:divBdr>
        </w:div>
        <w:div w:id="815613539">
          <w:marLeft w:val="480"/>
          <w:marRight w:val="0"/>
          <w:marTop w:val="0"/>
          <w:marBottom w:val="0"/>
          <w:divBdr>
            <w:top w:val="none" w:sz="0" w:space="0" w:color="auto"/>
            <w:left w:val="none" w:sz="0" w:space="0" w:color="auto"/>
            <w:bottom w:val="none" w:sz="0" w:space="0" w:color="auto"/>
            <w:right w:val="none" w:sz="0" w:space="0" w:color="auto"/>
          </w:divBdr>
        </w:div>
        <w:div w:id="1710567694">
          <w:marLeft w:val="480"/>
          <w:marRight w:val="0"/>
          <w:marTop w:val="0"/>
          <w:marBottom w:val="0"/>
          <w:divBdr>
            <w:top w:val="none" w:sz="0" w:space="0" w:color="auto"/>
            <w:left w:val="none" w:sz="0" w:space="0" w:color="auto"/>
            <w:bottom w:val="none" w:sz="0" w:space="0" w:color="auto"/>
            <w:right w:val="none" w:sz="0" w:space="0" w:color="auto"/>
          </w:divBdr>
        </w:div>
        <w:div w:id="227961502">
          <w:marLeft w:val="480"/>
          <w:marRight w:val="0"/>
          <w:marTop w:val="0"/>
          <w:marBottom w:val="0"/>
          <w:divBdr>
            <w:top w:val="none" w:sz="0" w:space="0" w:color="auto"/>
            <w:left w:val="none" w:sz="0" w:space="0" w:color="auto"/>
            <w:bottom w:val="none" w:sz="0" w:space="0" w:color="auto"/>
            <w:right w:val="none" w:sz="0" w:space="0" w:color="auto"/>
          </w:divBdr>
        </w:div>
        <w:div w:id="1395545700">
          <w:marLeft w:val="480"/>
          <w:marRight w:val="0"/>
          <w:marTop w:val="0"/>
          <w:marBottom w:val="0"/>
          <w:divBdr>
            <w:top w:val="none" w:sz="0" w:space="0" w:color="auto"/>
            <w:left w:val="none" w:sz="0" w:space="0" w:color="auto"/>
            <w:bottom w:val="none" w:sz="0" w:space="0" w:color="auto"/>
            <w:right w:val="none" w:sz="0" w:space="0" w:color="auto"/>
          </w:divBdr>
        </w:div>
        <w:div w:id="1590314215">
          <w:marLeft w:val="480"/>
          <w:marRight w:val="0"/>
          <w:marTop w:val="0"/>
          <w:marBottom w:val="0"/>
          <w:divBdr>
            <w:top w:val="none" w:sz="0" w:space="0" w:color="auto"/>
            <w:left w:val="none" w:sz="0" w:space="0" w:color="auto"/>
            <w:bottom w:val="none" w:sz="0" w:space="0" w:color="auto"/>
            <w:right w:val="none" w:sz="0" w:space="0" w:color="auto"/>
          </w:divBdr>
        </w:div>
        <w:div w:id="1831099339">
          <w:marLeft w:val="480"/>
          <w:marRight w:val="0"/>
          <w:marTop w:val="0"/>
          <w:marBottom w:val="0"/>
          <w:divBdr>
            <w:top w:val="none" w:sz="0" w:space="0" w:color="auto"/>
            <w:left w:val="none" w:sz="0" w:space="0" w:color="auto"/>
            <w:bottom w:val="none" w:sz="0" w:space="0" w:color="auto"/>
            <w:right w:val="none" w:sz="0" w:space="0" w:color="auto"/>
          </w:divBdr>
        </w:div>
        <w:div w:id="716243830">
          <w:marLeft w:val="480"/>
          <w:marRight w:val="0"/>
          <w:marTop w:val="0"/>
          <w:marBottom w:val="0"/>
          <w:divBdr>
            <w:top w:val="none" w:sz="0" w:space="0" w:color="auto"/>
            <w:left w:val="none" w:sz="0" w:space="0" w:color="auto"/>
            <w:bottom w:val="none" w:sz="0" w:space="0" w:color="auto"/>
            <w:right w:val="none" w:sz="0" w:space="0" w:color="auto"/>
          </w:divBdr>
        </w:div>
        <w:div w:id="1187911453">
          <w:marLeft w:val="480"/>
          <w:marRight w:val="0"/>
          <w:marTop w:val="0"/>
          <w:marBottom w:val="0"/>
          <w:divBdr>
            <w:top w:val="none" w:sz="0" w:space="0" w:color="auto"/>
            <w:left w:val="none" w:sz="0" w:space="0" w:color="auto"/>
            <w:bottom w:val="none" w:sz="0" w:space="0" w:color="auto"/>
            <w:right w:val="none" w:sz="0" w:space="0" w:color="auto"/>
          </w:divBdr>
        </w:div>
        <w:div w:id="1329212472">
          <w:marLeft w:val="480"/>
          <w:marRight w:val="0"/>
          <w:marTop w:val="0"/>
          <w:marBottom w:val="0"/>
          <w:divBdr>
            <w:top w:val="none" w:sz="0" w:space="0" w:color="auto"/>
            <w:left w:val="none" w:sz="0" w:space="0" w:color="auto"/>
            <w:bottom w:val="none" w:sz="0" w:space="0" w:color="auto"/>
            <w:right w:val="none" w:sz="0" w:space="0" w:color="auto"/>
          </w:divBdr>
        </w:div>
        <w:div w:id="1761680898">
          <w:marLeft w:val="480"/>
          <w:marRight w:val="0"/>
          <w:marTop w:val="0"/>
          <w:marBottom w:val="0"/>
          <w:divBdr>
            <w:top w:val="none" w:sz="0" w:space="0" w:color="auto"/>
            <w:left w:val="none" w:sz="0" w:space="0" w:color="auto"/>
            <w:bottom w:val="none" w:sz="0" w:space="0" w:color="auto"/>
            <w:right w:val="none" w:sz="0" w:space="0" w:color="auto"/>
          </w:divBdr>
        </w:div>
        <w:div w:id="1206792828">
          <w:marLeft w:val="480"/>
          <w:marRight w:val="0"/>
          <w:marTop w:val="0"/>
          <w:marBottom w:val="0"/>
          <w:divBdr>
            <w:top w:val="none" w:sz="0" w:space="0" w:color="auto"/>
            <w:left w:val="none" w:sz="0" w:space="0" w:color="auto"/>
            <w:bottom w:val="none" w:sz="0" w:space="0" w:color="auto"/>
            <w:right w:val="none" w:sz="0" w:space="0" w:color="auto"/>
          </w:divBdr>
        </w:div>
        <w:div w:id="1125076972">
          <w:marLeft w:val="480"/>
          <w:marRight w:val="0"/>
          <w:marTop w:val="0"/>
          <w:marBottom w:val="0"/>
          <w:divBdr>
            <w:top w:val="none" w:sz="0" w:space="0" w:color="auto"/>
            <w:left w:val="none" w:sz="0" w:space="0" w:color="auto"/>
            <w:bottom w:val="none" w:sz="0" w:space="0" w:color="auto"/>
            <w:right w:val="none" w:sz="0" w:space="0" w:color="auto"/>
          </w:divBdr>
        </w:div>
        <w:div w:id="1001348936">
          <w:marLeft w:val="480"/>
          <w:marRight w:val="0"/>
          <w:marTop w:val="0"/>
          <w:marBottom w:val="0"/>
          <w:divBdr>
            <w:top w:val="none" w:sz="0" w:space="0" w:color="auto"/>
            <w:left w:val="none" w:sz="0" w:space="0" w:color="auto"/>
            <w:bottom w:val="none" w:sz="0" w:space="0" w:color="auto"/>
            <w:right w:val="none" w:sz="0" w:space="0" w:color="auto"/>
          </w:divBdr>
        </w:div>
        <w:div w:id="2113546584">
          <w:marLeft w:val="480"/>
          <w:marRight w:val="0"/>
          <w:marTop w:val="0"/>
          <w:marBottom w:val="0"/>
          <w:divBdr>
            <w:top w:val="none" w:sz="0" w:space="0" w:color="auto"/>
            <w:left w:val="none" w:sz="0" w:space="0" w:color="auto"/>
            <w:bottom w:val="none" w:sz="0" w:space="0" w:color="auto"/>
            <w:right w:val="none" w:sz="0" w:space="0" w:color="auto"/>
          </w:divBdr>
        </w:div>
        <w:div w:id="998733595">
          <w:marLeft w:val="480"/>
          <w:marRight w:val="0"/>
          <w:marTop w:val="0"/>
          <w:marBottom w:val="0"/>
          <w:divBdr>
            <w:top w:val="none" w:sz="0" w:space="0" w:color="auto"/>
            <w:left w:val="none" w:sz="0" w:space="0" w:color="auto"/>
            <w:bottom w:val="none" w:sz="0" w:space="0" w:color="auto"/>
            <w:right w:val="none" w:sz="0" w:space="0" w:color="auto"/>
          </w:divBdr>
        </w:div>
        <w:div w:id="1693610865">
          <w:marLeft w:val="480"/>
          <w:marRight w:val="0"/>
          <w:marTop w:val="0"/>
          <w:marBottom w:val="0"/>
          <w:divBdr>
            <w:top w:val="none" w:sz="0" w:space="0" w:color="auto"/>
            <w:left w:val="none" w:sz="0" w:space="0" w:color="auto"/>
            <w:bottom w:val="none" w:sz="0" w:space="0" w:color="auto"/>
            <w:right w:val="none" w:sz="0" w:space="0" w:color="auto"/>
          </w:divBdr>
        </w:div>
        <w:div w:id="1634751613">
          <w:marLeft w:val="480"/>
          <w:marRight w:val="0"/>
          <w:marTop w:val="0"/>
          <w:marBottom w:val="0"/>
          <w:divBdr>
            <w:top w:val="none" w:sz="0" w:space="0" w:color="auto"/>
            <w:left w:val="none" w:sz="0" w:space="0" w:color="auto"/>
            <w:bottom w:val="none" w:sz="0" w:space="0" w:color="auto"/>
            <w:right w:val="none" w:sz="0" w:space="0" w:color="auto"/>
          </w:divBdr>
        </w:div>
        <w:div w:id="1869754582">
          <w:marLeft w:val="480"/>
          <w:marRight w:val="0"/>
          <w:marTop w:val="0"/>
          <w:marBottom w:val="0"/>
          <w:divBdr>
            <w:top w:val="none" w:sz="0" w:space="0" w:color="auto"/>
            <w:left w:val="none" w:sz="0" w:space="0" w:color="auto"/>
            <w:bottom w:val="none" w:sz="0" w:space="0" w:color="auto"/>
            <w:right w:val="none" w:sz="0" w:space="0" w:color="auto"/>
          </w:divBdr>
        </w:div>
        <w:div w:id="257644723">
          <w:marLeft w:val="480"/>
          <w:marRight w:val="0"/>
          <w:marTop w:val="0"/>
          <w:marBottom w:val="0"/>
          <w:divBdr>
            <w:top w:val="none" w:sz="0" w:space="0" w:color="auto"/>
            <w:left w:val="none" w:sz="0" w:space="0" w:color="auto"/>
            <w:bottom w:val="none" w:sz="0" w:space="0" w:color="auto"/>
            <w:right w:val="none" w:sz="0" w:space="0" w:color="auto"/>
          </w:divBdr>
        </w:div>
        <w:div w:id="1716152038">
          <w:marLeft w:val="480"/>
          <w:marRight w:val="0"/>
          <w:marTop w:val="0"/>
          <w:marBottom w:val="0"/>
          <w:divBdr>
            <w:top w:val="none" w:sz="0" w:space="0" w:color="auto"/>
            <w:left w:val="none" w:sz="0" w:space="0" w:color="auto"/>
            <w:bottom w:val="none" w:sz="0" w:space="0" w:color="auto"/>
            <w:right w:val="none" w:sz="0" w:space="0" w:color="auto"/>
          </w:divBdr>
        </w:div>
        <w:div w:id="647439214">
          <w:marLeft w:val="480"/>
          <w:marRight w:val="0"/>
          <w:marTop w:val="0"/>
          <w:marBottom w:val="0"/>
          <w:divBdr>
            <w:top w:val="none" w:sz="0" w:space="0" w:color="auto"/>
            <w:left w:val="none" w:sz="0" w:space="0" w:color="auto"/>
            <w:bottom w:val="none" w:sz="0" w:space="0" w:color="auto"/>
            <w:right w:val="none" w:sz="0" w:space="0" w:color="auto"/>
          </w:divBdr>
        </w:div>
        <w:div w:id="980422956">
          <w:marLeft w:val="480"/>
          <w:marRight w:val="0"/>
          <w:marTop w:val="0"/>
          <w:marBottom w:val="0"/>
          <w:divBdr>
            <w:top w:val="none" w:sz="0" w:space="0" w:color="auto"/>
            <w:left w:val="none" w:sz="0" w:space="0" w:color="auto"/>
            <w:bottom w:val="none" w:sz="0" w:space="0" w:color="auto"/>
            <w:right w:val="none" w:sz="0" w:space="0" w:color="auto"/>
          </w:divBdr>
        </w:div>
        <w:div w:id="1187208478">
          <w:marLeft w:val="480"/>
          <w:marRight w:val="0"/>
          <w:marTop w:val="0"/>
          <w:marBottom w:val="0"/>
          <w:divBdr>
            <w:top w:val="none" w:sz="0" w:space="0" w:color="auto"/>
            <w:left w:val="none" w:sz="0" w:space="0" w:color="auto"/>
            <w:bottom w:val="none" w:sz="0" w:space="0" w:color="auto"/>
            <w:right w:val="none" w:sz="0" w:space="0" w:color="auto"/>
          </w:divBdr>
        </w:div>
        <w:div w:id="1870872326">
          <w:marLeft w:val="480"/>
          <w:marRight w:val="0"/>
          <w:marTop w:val="0"/>
          <w:marBottom w:val="0"/>
          <w:divBdr>
            <w:top w:val="none" w:sz="0" w:space="0" w:color="auto"/>
            <w:left w:val="none" w:sz="0" w:space="0" w:color="auto"/>
            <w:bottom w:val="none" w:sz="0" w:space="0" w:color="auto"/>
            <w:right w:val="none" w:sz="0" w:space="0" w:color="auto"/>
          </w:divBdr>
        </w:div>
        <w:div w:id="1797481250">
          <w:marLeft w:val="480"/>
          <w:marRight w:val="0"/>
          <w:marTop w:val="0"/>
          <w:marBottom w:val="0"/>
          <w:divBdr>
            <w:top w:val="none" w:sz="0" w:space="0" w:color="auto"/>
            <w:left w:val="none" w:sz="0" w:space="0" w:color="auto"/>
            <w:bottom w:val="none" w:sz="0" w:space="0" w:color="auto"/>
            <w:right w:val="none" w:sz="0" w:space="0" w:color="auto"/>
          </w:divBdr>
        </w:div>
        <w:div w:id="805972708">
          <w:marLeft w:val="480"/>
          <w:marRight w:val="0"/>
          <w:marTop w:val="0"/>
          <w:marBottom w:val="0"/>
          <w:divBdr>
            <w:top w:val="none" w:sz="0" w:space="0" w:color="auto"/>
            <w:left w:val="none" w:sz="0" w:space="0" w:color="auto"/>
            <w:bottom w:val="none" w:sz="0" w:space="0" w:color="auto"/>
            <w:right w:val="none" w:sz="0" w:space="0" w:color="auto"/>
          </w:divBdr>
        </w:div>
        <w:div w:id="166023305">
          <w:marLeft w:val="480"/>
          <w:marRight w:val="0"/>
          <w:marTop w:val="0"/>
          <w:marBottom w:val="0"/>
          <w:divBdr>
            <w:top w:val="none" w:sz="0" w:space="0" w:color="auto"/>
            <w:left w:val="none" w:sz="0" w:space="0" w:color="auto"/>
            <w:bottom w:val="none" w:sz="0" w:space="0" w:color="auto"/>
            <w:right w:val="none" w:sz="0" w:space="0" w:color="auto"/>
          </w:divBdr>
        </w:div>
        <w:div w:id="750543498">
          <w:marLeft w:val="480"/>
          <w:marRight w:val="0"/>
          <w:marTop w:val="0"/>
          <w:marBottom w:val="0"/>
          <w:divBdr>
            <w:top w:val="none" w:sz="0" w:space="0" w:color="auto"/>
            <w:left w:val="none" w:sz="0" w:space="0" w:color="auto"/>
            <w:bottom w:val="none" w:sz="0" w:space="0" w:color="auto"/>
            <w:right w:val="none" w:sz="0" w:space="0" w:color="auto"/>
          </w:divBdr>
        </w:div>
        <w:div w:id="1863592920">
          <w:marLeft w:val="480"/>
          <w:marRight w:val="0"/>
          <w:marTop w:val="0"/>
          <w:marBottom w:val="0"/>
          <w:divBdr>
            <w:top w:val="none" w:sz="0" w:space="0" w:color="auto"/>
            <w:left w:val="none" w:sz="0" w:space="0" w:color="auto"/>
            <w:bottom w:val="none" w:sz="0" w:space="0" w:color="auto"/>
            <w:right w:val="none" w:sz="0" w:space="0" w:color="auto"/>
          </w:divBdr>
        </w:div>
        <w:div w:id="343164794">
          <w:marLeft w:val="480"/>
          <w:marRight w:val="0"/>
          <w:marTop w:val="0"/>
          <w:marBottom w:val="0"/>
          <w:divBdr>
            <w:top w:val="none" w:sz="0" w:space="0" w:color="auto"/>
            <w:left w:val="none" w:sz="0" w:space="0" w:color="auto"/>
            <w:bottom w:val="none" w:sz="0" w:space="0" w:color="auto"/>
            <w:right w:val="none" w:sz="0" w:space="0" w:color="auto"/>
          </w:divBdr>
        </w:div>
        <w:div w:id="514921346">
          <w:marLeft w:val="480"/>
          <w:marRight w:val="0"/>
          <w:marTop w:val="0"/>
          <w:marBottom w:val="0"/>
          <w:divBdr>
            <w:top w:val="none" w:sz="0" w:space="0" w:color="auto"/>
            <w:left w:val="none" w:sz="0" w:space="0" w:color="auto"/>
            <w:bottom w:val="none" w:sz="0" w:space="0" w:color="auto"/>
            <w:right w:val="none" w:sz="0" w:space="0" w:color="auto"/>
          </w:divBdr>
        </w:div>
        <w:div w:id="1755007063">
          <w:marLeft w:val="480"/>
          <w:marRight w:val="0"/>
          <w:marTop w:val="0"/>
          <w:marBottom w:val="0"/>
          <w:divBdr>
            <w:top w:val="none" w:sz="0" w:space="0" w:color="auto"/>
            <w:left w:val="none" w:sz="0" w:space="0" w:color="auto"/>
            <w:bottom w:val="none" w:sz="0" w:space="0" w:color="auto"/>
            <w:right w:val="none" w:sz="0" w:space="0" w:color="auto"/>
          </w:divBdr>
        </w:div>
        <w:div w:id="1058475032">
          <w:marLeft w:val="480"/>
          <w:marRight w:val="0"/>
          <w:marTop w:val="0"/>
          <w:marBottom w:val="0"/>
          <w:divBdr>
            <w:top w:val="none" w:sz="0" w:space="0" w:color="auto"/>
            <w:left w:val="none" w:sz="0" w:space="0" w:color="auto"/>
            <w:bottom w:val="none" w:sz="0" w:space="0" w:color="auto"/>
            <w:right w:val="none" w:sz="0" w:space="0" w:color="auto"/>
          </w:divBdr>
        </w:div>
        <w:div w:id="2089568304">
          <w:marLeft w:val="480"/>
          <w:marRight w:val="0"/>
          <w:marTop w:val="0"/>
          <w:marBottom w:val="0"/>
          <w:divBdr>
            <w:top w:val="none" w:sz="0" w:space="0" w:color="auto"/>
            <w:left w:val="none" w:sz="0" w:space="0" w:color="auto"/>
            <w:bottom w:val="none" w:sz="0" w:space="0" w:color="auto"/>
            <w:right w:val="none" w:sz="0" w:space="0" w:color="auto"/>
          </w:divBdr>
        </w:div>
        <w:div w:id="1963075964">
          <w:marLeft w:val="480"/>
          <w:marRight w:val="0"/>
          <w:marTop w:val="0"/>
          <w:marBottom w:val="0"/>
          <w:divBdr>
            <w:top w:val="none" w:sz="0" w:space="0" w:color="auto"/>
            <w:left w:val="none" w:sz="0" w:space="0" w:color="auto"/>
            <w:bottom w:val="none" w:sz="0" w:space="0" w:color="auto"/>
            <w:right w:val="none" w:sz="0" w:space="0" w:color="auto"/>
          </w:divBdr>
        </w:div>
        <w:div w:id="446779183">
          <w:marLeft w:val="480"/>
          <w:marRight w:val="0"/>
          <w:marTop w:val="0"/>
          <w:marBottom w:val="0"/>
          <w:divBdr>
            <w:top w:val="none" w:sz="0" w:space="0" w:color="auto"/>
            <w:left w:val="none" w:sz="0" w:space="0" w:color="auto"/>
            <w:bottom w:val="none" w:sz="0" w:space="0" w:color="auto"/>
            <w:right w:val="none" w:sz="0" w:space="0" w:color="auto"/>
          </w:divBdr>
        </w:div>
        <w:div w:id="1874733351">
          <w:marLeft w:val="480"/>
          <w:marRight w:val="0"/>
          <w:marTop w:val="0"/>
          <w:marBottom w:val="0"/>
          <w:divBdr>
            <w:top w:val="none" w:sz="0" w:space="0" w:color="auto"/>
            <w:left w:val="none" w:sz="0" w:space="0" w:color="auto"/>
            <w:bottom w:val="none" w:sz="0" w:space="0" w:color="auto"/>
            <w:right w:val="none" w:sz="0" w:space="0" w:color="auto"/>
          </w:divBdr>
        </w:div>
        <w:div w:id="1079206712">
          <w:marLeft w:val="480"/>
          <w:marRight w:val="0"/>
          <w:marTop w:val="0"/>
          <w:marBottom w:val="0"/>
          <w:divBdr>
            <w:top w:val="none" w:sz="0" w:space="0" w:color="auto"/>
            <w:left w:val="none" w:sz="0" w:space="0" w:color="auto"/>
            <w:bottom w:val="none" w:sz="0" w:space="0" w:color="auto"/>
            <w:right w:val="none" w:sz="0" w:space="0" w:color="auto"/>
          </w:divBdr>
        </w:div>
        <w:div w:id="125635001">
          <w:marLeft w:val="480"/>
          <w:marRight w:val="0"/>
          <w:marTop w:val="0"/>
          <w:marBottom w:val="0"/>
          <w:divBdr>
            <w:top w:val="none" w:sz="0" w:space="0" w:color="auto"/>
            <w:left w:val="none" w:sz="0" w:space="0" w:color="auto"/>
            <w:bottom w:val="none" w:sz="0" w:space="0" w:color="auto"/>
            <w:right w:val="none" w:sz="0" w:space="0" w:color="auto"/>
          </w:divBdr>
        </w:div>
        <w:div w:id="163713841">
          <w:marLeft w:val="480"/>
          <w:marRight w:val="0"/>
          <w:marTop w:val="0"/>
          <w:marBottom w:val="0"/>
          <w:divBdr>
            <w:top w:val="none" w:sz="0" w:space="0" w:color="auto"/>
            <w:left w:val="none" w:sz="0" w:space="0" w:color="auto"/>
            <w:bottom w:val="none" w:sz="0" w:space="0" w:color="auto"/>
            <w:right w:val="none" w:sz="0" w:space="0" w:color="auto"/>
          </w:divBdr>
        </w:div>
        <w:div w:id="1116603264">
          <w:marLeft w:val="480"/>
          <w:marRight w:val="0"/>
          <w:marTop w:val="0"/>
          <w:marBottom w:val="0"/>
          <w:divBdr>
            <w:top w:val="none" w:sz="0" w:space="0" w:color="auto"/>
            <w:left w:val="none" w:sz="0" w:space="0" w:color="auto"/>
            <w:bottom w:val="none" w:sz="0" w:space="0" w:color="auto"/>
            <w:right w:val="none" w:sz="0" w:space="0" w:color="auto"/>
          </w:divBdr>
        </w:div>
        <w:div w:id="1587886627">
          <w:marLeft w:val="480"/>
          <w:marRight w:val="0"/>
          <w:marTop w:val="0"/>
          <w:marBottom w:val="0"/>
          <w:divBdr>
            <w:top w:val="none" w:sz="0" w:space="0" w:color="auto"/>
            <w:left w:val="none" w:sz="0" w:space="0" w:color="auto"/>
            <w:bottom w:val="none" w:sz="0" w:space="0" w:color="auto"/>
            <w:right w:val="none" w:sz="0" w:space="0" w:color="auto"/>
          </w:divBdr>
        </w:div>
        <w:div w:id="1845050148">
          <w:marLeft w:val="480"/>
          <w:marRight w:val="0"/>
          <w:marTop w:val="0"/>
          <w:marBottom w:val="0"/>
          <w:divBdr>
            <w:top w:val="none" w:sz="0" w:space="0" w:color="auto"/>
            <w:left w:val="none" w:sz="0" w:space="0" w:color="auto"/>
            <w:bottom w:val="none" w:sz="0" w:space="0" w:color="auto"/>
            <w:right w:val="none" w:sz="0" w:space="0" w:color="auto"/>
          </w:divBdr>
        </w:div>
        <w:div w:id="1682589526">
          <w:marLeft w:val="480"/>
          <w:marRight w:val="0"/>
          <w:marTop w:val="0"/>
          <w:marBottom w:val="0"/>
          <w:divBdr>
            <w:top w:val="none" w:sz="0" w:space="0" w:color="auto"/>
            <w:left w:val="none" w:sz="0" w:space="0" w:color="auto"/>
            <w:bottom w:val="none" w:sz="0" w:space="0" w:color="auto"/>
            <w:right w:val="none" w:sz="0" w:space="0" w:color="auto"/>
          </w:divBdr>
        </w:div>
        <w:div w:id="1105687040">
          <w:marLeft w:val="480"/>
          <w:marRight w:val="0"/>
          <w:marTop w:val="0"/>
          <w:marBottom w:val="0"/>
          <w:divBdr>
            <w:top w:val="none" w:sz="0" w:space="0" w:color="auto"/>
            <w:left w:val="none" w:sz="0" w:space="0" w:color="auto"/>
            <w:bottom w:val="none" w:sz="0" w:space="0" w:color="auto"/>
            <w:right w:val="none" w:sz="0" w:space="0" w:color="auto"/>
          </w:divBdr>
        </w:div>
        <w:div w:id="203713661">
          <w:marLeft w:val="480"/>
          <w:marRight w:val="0"/>
          <w:marTop w:val="0"/>
          <w:marBottom w:val="0"/>
          <w:divBdr>
            <w:top w:val="none" w:sz="0" w:space="0" w:color="auto"/>
            <w:left w:val="none" w:sz="0" w:space="0" w:color="auto"/>
            <w:bottom w:val="none" w:sz="0" w:space="0" w:color="auto"/>
            <w:right w:val="none" w:sz="0" w:space="0" w:color="auto"/>
          </w:divBdr>
        </w:div>
        <w:div w:id="435634062">
          <w:marLeft w:val="480"/>
          <w:marRight w:val="0"/>
          <w:marTop w:val="0"/>
          <w:marBottom w:val="0"/>
          <w:divBdr>
            <w:top w:val="none" w:sz="0" w:space="0" w:color="auto"/>
            <w:left w:val="none" w:sz="0" w:space="0" w:color="auto"/>
            <w:bottom w:val="none" w:sz="0" w:space="0" w:color="auto"/>
            <w:right w:val="none" w:sz="0" w:space="0" w:color="auto"/>
          </w:divBdr>
        </w:div>
        <w:div w:id="892697450">
          <w:marLeft w:val="480"/>
          <w:marRight w:val="0"/>
          <w:marTop w:val="0"/>
          <w:marBottom w:val="0"/>
          <w:divBdr>
            <w:top w:val="none" w:sz="0" w:space="0" w:color="auto"/>
            <w:left w:val="none" w:sz="0" w:space="0" w:color="auto"/>
            <w:bottom w:val="none" w:sz="0" w:space="0" w:color="auto"/>
            <w:right w:val="none" w:sz="0" w:space="0" w:color="auto"/>
          </w:divBdr>
        </w:div>
        <w:div w:id="1197743151">
          <w:marLeft w:val="480"/>
          <w:marRight w:val="0"/>
          <w:marTop w:val="0"/>
          <w:marBottom w:val="0"/>
          <w:divBdr>
            <w:top w:val="none" w:sz="0" w:space="0" w:color="auto"/>
            <w:left w:val="none" w:sz="0" w:space="0" w:color="auto"/>
            <w:bottom w:val="none" w:sz="0" w:space="0" w:color="auto"/>
            <w:right w:val="none" w:sz="0" w:space="0" w:color="auto"/>
          </w:divBdr>
        </w:div>
        <w:div w:id="1072385659">
          <w:marLeft w:val="480"/>
          <w:marRight w:val="0"/>
          <w:marTop w:val="0"/>
          <w:marBottom w:val="0"/>
          <w:divBdr>
            <w:top w:val="none" w:sz="0" w:space="0" w:color="auto"/>
            <w:left w:val="none" w:sz="0" w:space="0" w:color="auto"/>
            <w:bottom w:val="none" w:sz="0" w:space="0" w:color="auto"/>
            <w:right w:val="none" w:sz="0" w:space="0" w:color="auto"/>
          </w:divBdr>
        </w:div>
        <w:div w:id="1911504207">
          <w:marLeft w:val="480"/>
          <w:marRight w:val="0"/>
          <w:marTop w:val="0"/>
          <w:marBottom w:val="0"/>
          <w:divBdr>
            <w:top w:val="none" w:sz="0" w:space="0" w:color="auto"/>
            <w:left w:val="none" w:sz="0" w:space="0" w:color="auto"/>
            <w:bottom w:val="none" w:sz="0" w:space="0" w:color="auto"/>
            <w:right w:val="none" w:sz="0" w:space="0" w:color="auto"/>
          </w:divBdr>
        </w:div>
        <w:div w:id="446704118">
          <w:marLeft w:val="480"/>
          <w:marRight w:val="0"/>
          <w:marTop w:val="0"/>
          <w:marBottom w:val="0"/>
          <w:divBdr>
            <w:top w:val="none" w:sz="0" w:space="0" w:color="auto"/>
            <w:left w:val="none" w:sz="0" w:space="0" w:color="auto"/>
            <w:bottom w:val="none" w:sz="0" w:space="0" w:color="auto"/>
            <w:right w:val="none" w:sz="0" w:space="0" w:color="auto"/>
          </w:divBdr>
        </w:div>
        <w:div w:id="1425493535">
          <w:marLeft w:val="480"/>
          <w:marRight w:val="0"/>
          <w:marTop w:val="0"/>
          <w:marBottom w:val="0"/>
          <w:divBdr>
            <w:top w:val="none" w:sz="0" w:space="0" w:color="auto"/>
            <w:left w:val="none" w:sz="0" w:space="0" w:color="auto"/>
            <w:bottom w:val="none" w:sz="0" w:space="0" w:color="auto"/>
            <w:right w:val="none" w:sz="0" w:space="0" w:color="auto"/>
          </w:divBdr>
        </w:div>
        <w:div w:id="352998333">
          <w:marLeft w:val="480"/>
          <w:marRight w:val="0"/>
          <w:marTop w:val="0"/>
          <w:marBottom w:val="0"/>
          <w:divBdr>
            <w:top w:val="none" w:sz="0" w:space="0" w:color="auto"/>
            <w:left w:val="none" w:sz="0" w:space="0" w:color="auto"/>
            <w:bottom w:val="none" w:sz="0" w:space="0" w:color="auto"/>
            <w:right w:val="none" w:sz="0" w:space="0" w:color="auto"/>
          </w:divBdr>
        </w:div>
        <w:div w:id="479427755">
          <w:marLeft w:val="480"/>
          <w:marRight w:val="0"/>
          <w:marTop w:val="0"/>
          <w:marBottom w:val="0"/>
          <w:divBdr>
            <w:top w:val="none" w:sz="0" w:space="0" w:color="auto"/>
            <w:left w:val="none" w:sz="0" w:space="0" w:color="auto"/>
            <w:bottom w:val="none" w:sz="0" w:space="0" w:color="auto"/>
            <w:right w:val="none" w:sz="0" w:space="0" w:color="auto"/>
          </w:divBdr>
        </w:div>
        <w:div w:id="1744255535">
          <w:marLeft w:val="480"/>
          <w:marRight w:val="0"/>
          <w:marTop w:val="0"/>
          <w:marBottom w:val="0"/>
          <w:divBdr>
            <w:top w:val="none" w:sz="0" w:space="0" w:color="auto"/>
            <w:left w:val="none" w:sz="0" w:space="0" w:color="auto"/>
            <w:bottom w:val="none" w:sz="0" w:space="0" w:color="auto"/>
            <w:right w:val="none" w:sz="0" w:space="0" w:color="auto"/>
          </w:divBdr>
        </w:div>
        <w:div w:id="1073360014">
          <w:marLeft w:val="480"/>
          <w:marRight w:val="0"/>
          <w:marTop w:val="0"/>
          <w:marBottom w:val="0"/>
          <w:divBdr>
            <w:top w:val="none" w:sz="0" w:space="0" w:color="auto"/>
            <w:left w:val="none" w:sz="0" w:space="0" w:color="auto"/>
            <w:bottom w:val="none" w:sz="0" w:space="0" w:color="auto"/>
            <w:right w:val="none" w:sz="0" w:space="0" w:color="auto"/>
          </w:divBdr>
        </w:div>
        <w:div w:id="1254361610">
          <w:marLeft w:val="480"/>
          <w:marRight w:val="0"/>
          <w:marTop w:val="0"/>
          <w:marBottom w:val="0"/>
          <w:divBdr>
            <w:top w:val="none" w:sz="0" w:space="0" w:color="auto"/>
            <w:left w:val="none" w:sz="0" w:space="0" w:color="auto"/>
            <w:bottom w:val="none" w:sz="0" w:space="0" w:color="auto"/>
            <w:right w:val="none" w:sz="0" w:space="0" w:color="auto"/>
          </w:divBdr>
        </w:div>
        <w:div w:id="1060665780">
          <w:marLeft w:val="480"/>
          <w:marRight w:val="0"/>
          <w:marTop w:val="0"/>
          <w:marBottom w:val="0"/>
          <w:divBdr>
            <w:top w:val="none" w:sz="0" w:space="0" w:color="auto"/>
            <w:left w:val="none" w:sz="0" w:space="0" w:color="auto"/>
            <w:bottom w:val="none" w:sz="0" w:space="0" w:color="auto"/>
            <w:right w:val="none" w:sz="0" w:space="0" w:color="auto"/>
          </w:divBdr>
        </w:div>
        <w:div w:id="491875352">
          <w:marLeft w:val="480"/>
          <w:marRight w:val="0"/>
          <w:marTop w:val="0"/>
          <w:marBottom w:val="0"/>
          <w:divBdr>
            <w:top w:val="none" w:sz="0" w:space="0" w:color="auto"/>
            <w:left w:val="none" w:sz="0" w:space="0" w:color="auto"/>
            <w:bottom w:val="none" w:sz="0" w:space="0" w:color="auto"/>
            <w:right w:val="none" w:sz="0" w:space="0" w:color="auto"/>
          </w:divBdr>
        </w:div>
        <w:div w:id="1859850147">
          <w:marLeft w:val="480"/>
          <w:marRight w:val="0"/>
          <w:marTop w:val="0"/>
          <w:marBottom w:val="0"/>
          <w:divBdr>
            <w:top w:val="none" w:sz="0" w:space="0" w:color="auto"/>
            <w:left w:val="none" w:sz="0" w:space="0" w:color="auto"/>
            <w:bottom w:val="none" w:sz="0" w:space="0" w:color="auto"/>
            <w:right w:val="none" w:sz="0" w:space="0" w:color="auto"/>
          </w:divBdr>
        </w:div>
        <w:div w:id="2129468126">
          <w:marLeft w:val="480"/>
          <w:marRight w:val="0"/>
          <w:marTop w:val="0"/>
          <w:marBottom w:val="0"/>
          <w:divBdr>
            <w:top w:val="none" w:sz="0" w:space="0" w:color="auto"/>
            <w:left w:val="none" w:sz="0" w:space="0" w:color="auto"/>
            <w:bottom w:val="none" w:sz="0" w:space="0" w:color="auto"/>
            <w:right w:val="none" w:sz="0" w:space="0" w:color="auto"/>
          </w:divBdr>
        </w:div>
        <w:div w:id="1330987733">
          <w:marLeft w:val="480"/>
          <w:marRight w:val="0"/>
          <w:marTop w:val="0"/>
          <w:marBottom w:val="0"/>
          <w:divBdr>
            <w:top w:val="none" w:sz="0" w:space="0" w:color="auto"/>
            <w:left w:val="none" w:sz="0" w:space="0" w:color="auto"/>
            <w:bottom w:val="none" w:sz="0" w:space="0" w:color="auto"/>
            <w:right w:val="none" w:sz="0" w:space="0" w:color="auto"/>
          </w:divBdr>
        </w:div>
        <w:div w:id="1865635685">
          <w:marLeft w:val="480"/>
          <w:marRight w:val="0"/>
          <w:marTop w:val="0"/>
          <w:marBottom w:val="0"/>
          <w:divBdr>
            <w:top w:val="none" w:sz="0" w:space="0" w:color="auto"/>
            <w:left w:val="none" w:sz="0" w:space="0" w:color="auto"/>
            <w:bottom w:val="none" w:sz="0" w:space="0" w:color="auto"/>
            <w:right w:val="none" w:sz="0" w:space="0" w:color="auto"/>
          </w:divBdr>
        </w:div>
        <w:div w:id="1573812380">
          <w:marLeft w:val="480"/>
          <w:marRight w:val="0"/>
          <w:marTop w:val="0"/>
          <w:marBottom w:val="0"/>
          <w:divBdr>
            <w:top w:val="none" w:sz="0" w:space="0" w:color="auto"/>
            <w:left w:val="none" w:sz="0" w:space="0" w:color="auto"/>
            <w:bottom w:val="none" w:sz="0" w:space="0" w:color="auto"/>
            <w:right w:val="none" w:sz="0" w:space="0" w:color="auto"/>
          </w:divBdr>
        </w:div>
        <w:div w:id="527723072">
          <w:marLeft w:val="480"/>
          <w:marRight w:val="0"/>
          <w:marTop w:val="0"/>
          <w:marBottom w:val="0"/>
          <w:divBdr>
            <w:top w:val="none" w:sz="0" w:space="0" w:color="auto"/>
            <w:left w:val="none" w:sz="0" w:space="0" w:color="auto"/>
            <w:bottom w:val="none" w:sz="0" w:space="0" w:color="auto"/>
            <w:right w:val="none" w:sz="0" w:space="0" w:color="auto"/>
          </w:divBdr>
        </w:div>
        <w:div w:id="1075005626">
          <w:marLeft w:val="480"/>
          <w:marRight w:val="0"/>
          <w:marTop w:val="0"/>
          <w:marBottom w:val="0"/>
          <w:divBdr>
            <w:top w:val="none" w:sz="0" w:space="0" w:color="auto"/>
            <w:left w:val="none" w:sz="0" w:space="0" w:color="auto"/>
            <w:bottom w:val="none" w:sz="0" w:space="0" w:color="auto"/>
            <w:right w:val="none" w:sz="0" w:space="0" w:color="auto"/>
          </w:divBdr>
        </w:div>
        <w:div w:id="840392856">
          <w:marLeft w:val="480"/>
          <w:marRight w:val="0"/>
          <w:marTop w:val="0"/>
          <w:marBottom w:val="0"/>
          <w:divBdr>
            <w:top w:val="none" w:sz="0" w:space="0" w:color="auto"/>
            <w:left w:val="none" w:sz="0" w:space="0" w:color="auto"/>
            <w:bottom w:val="none" w:sz="0" w:space="0" w:color="auto"/>
            <w:right w:val="none" w:sz="0" w:space="0" w:color="auto"/>
          </w:divBdr>
        </w:div>
        <w:div w:id="1397119604">
          <w:marLeft w:val="480"/>
          <w:marRight w:val="0"/>
          <w:marTop w:val="0"/>
          <w:marBottom w:val="0"/>
          <w:divBdr>
            <w:top w:val="none" w:sz="0" w:space="0" w:color="auto"/>
            <w:left w:val="none" w:sz="0" w:space="0" w:color="auto"/>
            <w:bottom w:val="none" w:sz="0" w:space="0" w:color="auto"/>
            <w:right w:val="none" w:sz="0" w:space="0" w:color="auto"/>
          </w:divBdr>
        </w:div>
        <w:div w:id="1124232630">
          <w:marLeft w:val="480"/>
          <w:marRight w:val="0"/>
          <w:marTop w:val="0"/>
          <w:marBottom w:val="0"/>
          <w:divBdr>
            <w:top w:val="none" w:sz="0" w:space="0" w:color="auto"/>
            <w:left w:val="none" w:sz="0" w:space="0" w:color="auto"/>
            <w:bottom w:val="none" w:sz="0" w:space="0" w:color="auto"/>
            <w:right w:val="none" w:sz="0" w:space="0" w:color="auto"/>
          </w:divBdr>
        </w:div>
        <w:div w:id="321741587">
          <w:marLeft w:val="480"/>
          <w:marRight w:val="0"/>
          <w:marTop w:val="0"/>
          <w:marBottom w:val="0"/>
          <w:divBdr>
            <w:top w:val="none" w:sz="0" w:space="0" w:color="auto"/>
            <w:left w:val="none" w:sz="0" w:space="0" w:color="auto"/>
            <w:bottom w:val="none" w:sz="0" w:space="0" w:color="auto"/>
            <w:right w:val="none" w:sz="0" w:space="0" w:color="auto"/>
          </w:divBdr>
        </w:div>
        <w:div w:id="1862359120">
          <w:marLeft w:val="480"/>
          <w:marRight w:val="0"/>
          <w:marTop w:val="0"/>
          <w:marBottom w:val="0"/>
          <w:divBdr>
            <w:top w:val="none" w:sz="0" w:space="0" w:color="auto"/>
            <w:left w:val="none" w:sz="0" w:space="0" w:color="auto"/>
            <w:bottom w:val="none" w:sz="0" w:space="0" w:color="auto"/>
            <w:right w:val="none" w:sz="0" w:space="0" w:color="auto"/>
          </w:divBdr>
        </w:div>
        <w:div w:id="480076592">
          <w:marLeft w:val="480"/>
          <w:marRight w:val="0"/>
          <w:marTop w:val="0"/>
          <w:marBottom w:val="0"/>
          <w:divBdr>
            <w:top w:val="none" w:sz="0" w:space="0" w:color="auto"/>
            <w:left w:val="none" w:sz="0" w:space="0" w:color="auto"/>
            <w:bottom w:val="none" w:sz="0" w:space="0" w:color="auto"/>
            <w:right w:val="none" w:sz="0" w:space="0" w:color="auto"/>
          </w:divBdr>
        </w:div>
        <w:div w:id="1600989571">
          <w:marLeft w:val="480"/>
          <w:marRight w:val="0"/>
          <w:marTop w:val="0"/>
          <w:marBottom w:val="0"/>
          <w:divBdr>
            <w:top w:val="none" w:sz="0" w:space="0" w:color="auto"/>
            <w:left w:val="none" w:sz="0" w:space="0" w:color="auto"/>
            <w:bottom w:val="none" w:sz="0" w:space="0" w:color="auto"/>
            <w:right w:val="none" w:sz="0" w:space="0" w:color="auto"/>
          </w:divBdr>
        </w:div>
        <w:div w:id="481388705">
          <w:marLeft w:val="480"/>
          <w:marRight w:val="0"/>
          <w:marTop w:val="0"/>
          <w:marBottom w:val="0"/>
          <w:divBdr>
            <w:top w:val="none" w:sz="0" w:space="0" w:color="auto"/>
            <w:left w:val="none" w:sz="0" w:space="0" w:color="auto"/>
            <w:bottom w:val="none" w:sz="0" w:space="0" w:color="auto"/>
            <w:right w:val="none" w:sz="0" w:space="0" w:color="auto"/>
          </w:divBdr>
        </w:div>
        <w:div w:id="41174777">
          <w:marLeft w:val="480"/>
          <w:marRight w:val="0"/>
          <w:marTop w:val="0"/>
          <w:marBottom w:val="0"/>
          <w:divBdr>
            <w:top w:val="none" w:sz="0" w:space="0" w:color="auto"/>
            <w:left w:val="none" w:sz="0" w:space="0" w:color="auto"/>
            <w:bottom w:val="none" w:sz="0" w:space="0" w:color="auto"/>
            <w:right w:val="none" w:sz="0" w:space="0" w:color="auto"/>
          </w:divBdr>
        </w:div>
        <w:div w:id="1649360490">
          <w:marLeft w:val="480"/>
          <w:marRight w:val="0"/>
          <w:marTop w:val="0"/>
          <w:marBottom w:val="0"/>
          <w:divBdr>
            <w:top w:val="none" w:sz="0" w:space="0" w:color="auto"/>
            <w:left w:val="none" w:sz="0" w:space="0" w:color="auto"/>
            <w:bottom w:val="none" w:sz="0" w:space="0" w:color="auto"/>
            <w:right w:val="none" w:sz="0" w:space="0" w:color="auto"/>
          </w:divBdr>
        </w:div>
        <w:div w:id="63459047">
          <w:marLeft w:val="480"/>
          <w:marRight w:val="0"/>
          <w:marTop w:val="0"/>
          <w:marBottom w:val="0"/>
          <w:divBdr>
            <w:top w:val="none" w:sz="0" w:space="0" w:color="auto"/>
            <w:left w:val="none" w:sz="0" w:space="0" w:color="auto"/>
            <w:bottom w:val="none" w:sz="0" w:space="0" w:color="auto"/>
            <w:right w:val="none" w:sz="0" w:space="0" w:color="auto"/>
          </w:divBdr>
        </w:div>
        <w:div w:id="75902390">
          <w:marLeft w:val="480"/>
          <w:marRight w:val="0"/>
          <w:marTop w:val="0"/>
          <w:marBottom w:val="0"/>
          <w:divBdr>
            <w:top w:val="none" w:sz="0" w:space="0" w:color="auto"/>
            <w:left w:val="none" w:sz="0" w:space="0" w:color="auto"/>
            <w:bottom w:val="none" w:sz="0" w:space="0" w:color="auto"/>
            <w:right w:val="none" w:sz="0" w:space="0" w:color="auto"/>
          </w:divBdr>
        </w:div>
        <w:div w:id="1201284051">
          <w:marLeft w:val="480"/>
          <w:marRight w:val="0"/>
          <w:marTop w:val="0"/>
          <w:marBottom w:val="0"/>
          <w:divBdr>
            <w:top w:val="none" w:sz="0" w:space="0" w:color="auto"/>
            <w:left w:val="none" w:sz="0" w:space="0" w:color="auto"/>
            <w:bottom w:val="none" w:sz="0" w:space="0" w:color="auto"/>
            <w:right w:val="none" w:sz="0" w:space="0" w:color="auto"/>
          </w:divBdr>
        </w:div>
        <w:div w:id="1670787767">
          <w:marLeft w:val="480"/>
          <w:marRight w:val="0"/>
          <w:marTop w:val="0"/>
          <w:marBottom w:val="0"/>
          <w:divBdr>
            <w:top w:val="none" w:sz="0" w:space="0" w:color="auto"/>
            <w:left w:val="none" w:sz="0" w:space="0" w:color="auto"/>
            <w:bottom w:val="none" w:sz="0" w:space="0" w:color="auto"/>
            <w:right w:val="none" w:sz="0" w:space="0" w:color="auto"/>
          </w:divBdr>
        </w:div>
        <w:div w:id="935678348">
          <w:marLeft w:val="480"/>
          <w:marRight w:val="0"/>
          <w:marTop w:val="0"/>
          <w:marBottom w:val="0"/>
          <w:divBdr>
            <w:top w:val="none" w:sz="0" w:space="0" w:color="auto"/>
            <w:left w:val="none" w:sz="0" w:space="0" w:color="auto"/>
            <w:bottom w:val="none" w:sz="0" w:space="0" w:color="auto"/>
            <w:right w:val="none" w:sz="0" w:space="0" w:color="auto"/>
          </w:divBdr>
        </w:div>
        <w:div w:id="2129935481">
          <w:marLeft w:val="480"/>
          <w:marRight w:val="0"/>
          <w:marTop w:val="0"/>
          <w:marBottom w:val="0"/>
          <w:divBdr>
            <w:top w:val="none" w:sz="0" w:space="0" w:color="auto"/>
            <w:left w:val="none" w:sz="0" w:space="0" w:color="auto"/>
            <w:bottom w:val="none" w:sz="0" w:space="0" w:color="auto"/>
            <w:right w:val="none" w:sz="0" w:space="0" w:color="auto"/>
          </w:divBdr>
        </w:div>
        <w:div w:id="2013222526">
          <w:marLeft w:val="480"/>
          <w:marRight w:val="0"/>
          <w:marTop w:val="0"/>
          <w:marBottom w:val="0"/>
          <w:divBdr>
            <w:top w:val="none" w:sz="0" w:space="0" w:color="auto"/>
            <w:left w:val="none" w:sz="0" w:space="0" w:color="auto"/>
            <w:bottom w:val="none" w:sz="0" w:space="0" w:color="auto"/>
            <w:right w:val="none" w:sz="0" w:space="0" w:color="auto"/>
          </w:divBdr>
        </w:div>
        <w:div w:id="1309895967">
          <w:marLeft w:val="480"/>
          <w:marRight w:val="0"/>
          <w:marTop w:val="0"/>
          <w:marBottom w:val="0"/>
          <w:divBdr>
            <w:top w:val="none" w:sz="0" w:space="0" w:color="auto"/>
            <w:left w:val="none" w:sz="0" w:space="0" w:color="auto"/>
            <w:bottom w:val="none" w:sz="0" w:space="0" w:color="auto"/>
            <w:right w:val="none" w:sz="0" w:space="0" w:color="auto"/>
          </w:divBdr>
        </w:div>
        <w:div w:id="1707949978">
          <w:marLeft w:val="480"/>
          <w:marRight w:val="0"/>
          <w:marTop w:val="0"/>
          <w:marBottom w:val="0"/>
          <w:divBdr>
            <w:top w:val="none" w:sz="0" w:space="0" w:color="auto"/>
            <w:left w:val="none" w:sz="0" w:space="0" w:color="auto"/>
            <w:bottom w:val="none" w:sz="0" w:space="0" w:color="auto"/>
            <w:right w:val="none" w:sz="0" w:space="0" w:color="auto"/>
          </w:divBdr>
        </w:div>
        <w:div w:id="107700848">
          <w:marLeft w:val="480"/>
          <w:marRight w:val="0"/>
          <w:marTop w:val="0"/>
          <w:marBottom w:val="0"/>
          <w:divBdr>
            <w:top w:val="none" w:sz="0" w:space="0" w:color="auto"/>
            <w:left w:val="none" w:sz="0" w:space="0" w:color="auto"/>
            <w:bottom w:val="none" w:sz="0" w:space="0" w:color="auto"/>
            <w:right w:val="none" w:sz="0" w:space="0" w:color="auto"/>
          </w:divBdr>
        </w:div>
        <w:div w:id="344870910">
          <w:marLeft w:val="480"/>
          <w:marRight w:val="0"/>
          <w:marTop w:val="0"/>
          <w:marBottom w:val="0"/>
          <w:divBdr>
            <w:top w:val="none" w:sz="0" w:space="0" w:color="auto"/>
            <w:left w:val="none" w:sz="0" w:space="0" w:color="auto"/>
            <w:bottom w:val="none" w:sz="0" w:space="0" w:color="auto"/>
            <w:right w:val="none" w:sz="0" w:space="0" w:color="auto"/>
          </w:divBdr>
        </w:div>
        <w:div w:id="1478574002">
          <w:marLeft w:val="480"/>
          <w:marRight w:val="0"/>
          <w:marTop w:val="0"/>
          <w:marBottom w:val="0"/>
          <w:divBdr>
            <w:top w:val="none" w:sz="0" w:space="0" w:color="auto"/>
            <w:left w:val="none" w:sz="0" w:space="0" w:color="auto"/>
            <w:bottom w:val="none" w:sz="0" w:space="0" w:color="auto"/>
            <w:right w:val="none" w:sz="0" w:space="0" w:color="auto"/>
          </w:divBdr>
        </w:div>
        <w:div w:id="573396964">
          <w:marLeft w:val="480"/>
          <w:marRight w:val="0"/>
          <w:marTop w:val="0"/>
          <w:marBottom w:val="0"/>
          <w:divBdr>
            <w:top w:val="none" w:sz="0" w:space="0" w:color="auto"/>
            <w:left w:val="none" w:sz="0" w:space="0" w:color="auto"/>
            <w:bottom w:val="none" w:sz="0" w:space="0" w:color="auto"/>
            <w:right w:val="none" w:sz="0" w:space="0" w:color="auto"/>
          </w:divBdr>
        </w:div>
        <w:div w:id="1703705801">
          <w:marLeft w:val="480"/>
          <w:marRight w:val="0"/>
          <w:marTop w:val="0"/>
          <w:marBottom w:val="0"/>
          <w:divBdr>
            <w:top w:val="none" w:sz="0" w:space="0" w:color="auto"/>
            <w:left w:val="none" w:sz="0" w:space="0" w:color="auto"/>
            <w:bottom w:val="none" w:sz="0" w:space="0" w:color="auto"/>
            <w:right w:val="none" w:sz="0" w:space="0" w:color="auto"/>
          </w:divBdr>
        </w:div>
        <w:div w:id="1497065234">
          <w:marLeft w:val="480"/>
          <w:marRight w:val="0"/>
          <w:marTop w:val="0"/>
          <w:marBottom w:val="0"/>
          <w:divBdr>
            <w:top w:val="none" w:sz="0" w:space="0" w:color="auto"/>
            <w:left w:val="none" w:sz="0" w:space="0" w:color="auto"/>
            <w:bottom w:val="none" w:sz="0" w:space="0" w:color="auto"/>
            <w:right w:val="none" w:sz="0" w:space="0" w:color="auto"/>
          </w:divBdr>
        </w:div>
        <w:div w:id="827329815">
          <w:marLeft w:val="480"/>
          <w:marRight w:val="0"/>
          <w:marTop w:val="0"/>
          <w:marBottom w:val="0"/>
          <w:divBdr>
            <w:top w:val="none" w:sz="0" w:space="0" w:color="auto"/>
            <w:left w:val="none" w:sz="0" w:space="0" w:color="auto"/>
            <w:bottom w:val="none" w:sz="0" w:space="0" w:color="auto"/>
            <w:right w:val="none" w:sz="0" w:space="0" w:color="auto"/>
          </w:divBdr>
        </w:div>
        <w:div w:id="839198996">
          <w:marLeft w:val="480"/>
          <w:marRight w:val="0"/>
          <w:marTop w:val="0"/>
          <w:marBottom w:val="0"/>
          <w:divBdr>
            <w:top w:val="none" w:sz="0" w:space="0" w:color="auto"/>
            <w:left w:val="none" w:sz="0" w:space="0" w:color="auto"/>
            <w:bottom w:val="none" w:sz="0" w:space="0" w:color="auto"/>
            <w:right w:val="none" w:sz="0" w:space="0" w:color="auto"/>
          </w:divBdr>
        </w:div>
        <w:div w:id="2025404006">
          <w:marLeft w:val="480"/>
          <w:marRight w:val="0"/>
          <w:marTop w:val="0"/>
          <w:marBottom w:val="0"/>
          <w:divBdr>
            <w:top w:val="none" w:sz="0" w:space="0" w:color="auto"/>
            <w:left w:val="none" w:sz="0" w:space="0" w:color="auto"/>
            <w:bottom w:val="none" w:sz="0" w:space="0" w:color="auto"/>
            <w:right w:val="none" w:sz="0" w:space="0" w:color="auto"/>
          </w:divBdr>
        </w:div>
        <w:div w:id="281377944">
          <w:marLeft w:val="480"/>
          <w:marRight w:val="0"/>
          <w:marTop w:val="0"/>
          <w:marBottom w:val="0"/>
          <w:divBdr>
            <w:top w:val="none" w:sz="0" w:space="0" w:color="auto"/>
            <w:left w:val="none" w:sz="0" w:space="0" w:color="auto"/>
            <w:bottom w:val="none" w:sz="0" w:space="0" w:color="auto"/>
            <w:right w:val="none" w:sz="0" w:space="0" w:color="auto"/>
          </w:divBdr>
        </w:div>
        <w:div w:id="305865121">
          <w:marLeft w:val="480"/>
          <w:marRight w:val="0"/>
          <w:marTop w:val="0"/>
          <w:marBottom w:val="0"/>
          <w:divBdr>
            <w:top w:val="none" w:sz="0" w:space="0" w:color="auto"/>
            <w:left w:val="none" w:sz="0" w:space="0" w:color="auto"/>
            <w:bottom w:val="none" w:sz="0" w:space="0" w:color="auto"/>
            <w:right w:val="none" w:sz="0" w:space="0" w:color="auto"/>
          </w:divBdr>
        </w:div>
        <w:div w:id="581181434">
          <w:marLeft w:val="480"/>
          <w:marRight w:val="0"/>
          <w:marTop w:val="0"/>
          <w:marBottom w:val="0"/>
          <w:divBdr>
            <w:top w:val="none" w:sz="0" w:space="0" w:color="auto"/>
            <w:left w:val="none" w:sz="0" w:space="0" w:color="auto"/>
            <w:bottom w:val="none" w:sz="0" w:space="0" w:color="auto"/>
            <w:right w:val="none" w:sz="0" w:space="0" w:color="auto"/>
          </w:divBdr>
        </w:div>
        <w:div w:id="1177502735">
          <w:marLeft w:val="480"/>
          <w:marRight w:val="0"/>
          <w:marTop w:val="0"/>
          <w:marBottom w:val="0"/>
          <w:divBdr>
            <w:top w:val="none" w:sz="0" w:space="0" w:color="auto"/>
            <w:left w:val="none" w:sz="0" w:space="0" w:color="auto"/>
            <w:bottom w:val="none" w:sz="0" w:space="0" w:color="auto"/>
            <w:right w:val="none" w:sz="0" w:space="0" w:color="auto"/>
          </w:divBdr>
        </w:div>
        <w:div w:id="290674377">
          <w:marLeft w:val="480"/>
          <w:marRight w:val="0"/>
          <w:marTop w:val="0"/>
          <w:marBottom w:val="0"/>
          <w:divBdr>
            <w:top w:val="none" w:sz="0" w:space="0" w:color="auto"/>
            <w:left w:val="none" w:sz="0" w:space="0" w:color="auto"/>
            <w:bottom w:val="none" w:sz="0" w:space="0" w:color="auto"/>
            <w:right w:val="none" w:sz="0" w:space="0" w:color="auto"/>
          </w:divBdr>
        </w:div>
        <w:div w:id="1993368081">
          <w:marLeft w:val="480"/>
          <w:marRight w:val="0"/>
          <w:marTop w:val="0"/>
          <w:marBottom w:val="0"/>
          <w:divBdr>
            <w:top w:val="none" w:sz="0" w:space="0" w:color="auto"/>
            <w:left w:val="none" w:sz="0" w:space="0" w:color="auto"/>
            <w:bottom w:val="none" w:sz="0" w:space="0" w:color="auto"/>
            <w:right w:val="none" w:sz="0" w:space="0" w:color="auto"/>
          </w:divBdr>
        </w:div>
        <w:div w:id="1090154305">
          <w:marLeft w:val="480"/>
          <w:marRight w:val="0"/>
          <w:marTop w:val="0"/>
          <w:marBottom w:val="0"/>
          <w:divBdr>
            <w:top w:val="none" w:sz="0" w:space="0" w:color="auto"/>
            <w:left w:val="none" w:sz="0" w:space="0" w:color="auto"/>
            <w:bottom w:val="none" w:sz="0" w:space="0" w:color="auto"/>
            <w:right w:val="none" w:sz="0" w:space="0" w:color="auto"/>
          </w:divBdr>
        </w:div>
        <w:div w:id="1218126766">
          <w:marLeft w:val="480"/>
          <w:marRight w:val="0"/>
          <w:marTop w:val="0"/>
          <w:marBottom w:val="0"/>
          <w:divBdr>
            <w:top w:val="none" w:sz="0" w:space="0" w:color="auto"/>
            <w:left w:val="none" w:sz="0" w:space="0" w:color="auto"/>
            <w:bottom w:val="none" w:sz="0" w:space="0" w:color="auto"/>
            <w:right w:val="none" w:sz="0" w:space="0" w:color="auto"/>
          </w:divBdr>
        </w:div>
        <w:div w:id="1531412385">
          <w:marLeft w:val="480"/>
          <w:marRight w:val="0"/>
          <w:marTop w:val="0"/>
          <w:marBottom w:val="0"/>
          <w:divBdr>
            <w:top w:val="none" w:sz="0" w:space="0" w:color="auto"/>
            <w:left w:val="none" w:sz="0" w:space="0" w:color="auto"/>
            <w:bottom w:val="none" w:sz="0" w:space="0" w:color="auto"/>
            <w:right w:val="none" w:sz="0" w:space="0" w:color="auto"/>
          </w:divBdr>
        </w:div>
        <w:div w:id="12652867">
          <w:marLeft w:val="480"/>
          <w:marRight w:val="0"/>
          <w:marTop w:val="0"/>
          <w:marBottom w:val="0"/>
          <w:divBdr>
            <w:top w:val="none" w:sz="0" w:space="0" w:color="auto"/>
            <w:left w:val="none" w:sz="0" w:space="0" w:color="auto"/>
            <w:bottom w:val="none" w:sz="0" w:space="0" w:color="auto"/>
            <w:right w:val="none" w:sz="0" w:space="0" w:color="auto"/>
          </w:divBdr>
        </w:div>
        <w:div w:id="1247880201">
          <w:marLeft w:val="480"/>
          <w:marRight w:val="0"/>
          <w:marTop w:val="0"/>
          <w:marBottom w:val="0"/>
          <w:divBdr>
            <w:top w:val="none" w:sz="0" w:space="0" w:color="auto"/>
            <w:left w:val="none" w:sz="0" w:space="0" w:color="auto"/>
            <w:bottom w:val="none" w:sz="0" w:space="0" w:color="auto"/>
            <w:right w:val="none" w:sz="0" w:space="0" w:color="auto"/>
          </w:divBdr>
        </w:div>
        <w:div w:id="1940065952">
          <w:marLeft w:val="480"/>
          <w:marRight w:val="0"/>
          <w:marTop w:val="0"/>
          <w:marBottom w:val="0"/>
          <w:divBdr>
            <w:top w:val="none" w:sz="0" w:space="0" w:color="auto"/>
            <w:left w:val="none" w:sz="0" w:space="0" w:color="auto"/>
            <w:bottom w:val="none" w:sz="0" w:space="0" w:color="auto"/>
            <w:right w:val="none" w:sz="0" w:space="0" w:color="auto"/>
          </w:divBdr>
        </w:div>
        <w:div w:id="262615003">
          <w:marLeft w:val="480"/>
          <w:marRight w:val="0"/>
          <w:marTop w:val="0"/>
          <w:marBottom w:val="0"/>
          <w:divBdr>
            <w:top w:val="none" w:sz="0" w:space="0" w:color="auto"/>
            <w:left w:val="none" w:sz="0" w:space="0" w:color="auto"/>
            <w:bottom w:val="none" w:sz="0" w:space="0" w:color="auto"/>
            <w:right w:val="none" w:sz="0" w:space="0" w:color="auto"/>
          </w:divBdr>
        </w:div>
        <w:div w:id="1983190845">
          <w:marLeft w:val="480"/>
          <w:marRight w:val="0"/>
          <w:marTop w:val="0"/>
          <w:marBottom w:val="0"/>
          <w:divBdr>
            <w:top w:val="none" w:sz="0" w:space="0" w:color="auto"/>
            <w:left w:val="none" w:sz="0" w:space="0" w:color="auto"/>
            <w:bottom w:val="none" w:sz="0" w:space="0" w:color="auto"/>
            <w:right w:val="none" w:sz="0" w:space="0" w:color="auto"/>
          </w:divBdr>
        </w:div>
        <w:div w:id="318769477">
          <w:marLeft w:val="480"/>
          <w:marRight w:val="0"/>
          <w:marTop w:val="0"/>
          <w:marBottom w:val="0"/>
          <w:divBdr>
            <w:top w:val="none" w:sz="0" w:space="0" w:color="auto"/>
            <w:left w:val="none" w:sz="0" w:space="0" w:color="auto"/>
            <w:bottom w:val="none" w:sz="0" w:space="0" w:color="auto"/>
            <w:right w:val="none" w:sz="0" w:space="0" w:color="auto"/>
          </w:divBdr>
        </w:div>
        <w:div w:id="908885197">
          <w:marLeft w:val="480"/>
          <w:marRight w:val="0"/>
          <w:marTop w:val="0"/>
          <w:marBottom w:val="0"/>
          <w:divBdr>
            <w:top w:val="none" w:sz="0" w:space="0" w:color="auto"/>
            <w:left w:val="none" w:sz="0" w:space="0" w:color="auto"/>
            <w:bottom w:val="none" w:sz="0" w:space="0" w:color="auto"/>
            <w:right w:val="none" w:sz="0" w:space="0" w:color="auto"/>
          </w:divBdr>
        </w:div>
        <w:div w:id="1978799801">
          <w:marLeft w:val="480"/>
          <w:marRight w:val="0"/>
          <w:marTop w:val="0"/>
          <w:marBottom w:val="0"/>
          <w:divBdr>
            <w:top w:val="none" w:sz="0" w:space="0" w:color="auto"/>
            <w:left w:val="none" w:sz="0" w:space="0" w:color="auto"/>
            <w:bottom w:val="none" w:sz="0" w:space="0" w:color="auto"/>
            <w:right w:val="none" w:sz="0" w:space="0" w:color="auto"/>
          </w:divBdr>
        </w:div>
        <w:div w:id="1339117260">
          <w:marLeft w:val="480"/>
          <w:marRight w:val="0"/>
          <w:marTop w:val="0"/>
          <w:marBottom w:val="0"/>
          <w:divBdr>
            <w:top w:val="none" w:sz="0" w:space="0" w:color="auto"/>
            <w:left w:val="none" w:sz="0" w:space="0" w:color="auto"/>
            <w:bottom w:val="none" w:sz="0" w:space="0" w:color="auto"/>
            <w:right w:val="none" w:sz="0" w:space="0" w:color="auto"/>
          </w:divBdr>
        </w:div>
        <w:div w:id="216094193">
          <w:marLeft w:val="480"/>
          <w:marRight w:val="0"/>
          <w:marTop w:val="0"/>
          <w:marBottom w:val="0"/>
          <w:divBdr>
            <w:top w:val="none" w:sz="0" w:space="0" w:color="auto"/>
            <w:left w:val="none" w:sz="0" w:space="0" w:color="auto"/>
            <w:bottom w:val="none" w:sz="0" w:space="0" w:color="auto"/>
            <w:right w:val="none" w:sz="0" w:space="0" w:color="auto"/>
          </w:divBdr>
        </w:div>
        <w:div w:id="638653182">
          <w:marLeft w:val="480"/>
          <w:marRight w:val="0"/>
          <w:marTop w:val="0"/>
          <w:marBottom w:val="0"/>
          <w:divBdr>
            <w:top w:val="none" w:sz="0" w:space="0" w:color="auto"/>
            <w:left w:val="none" w:sz="0" w:space="0" w:color="auto"/>
            <w:bottom w:val="none" w:sz="0" w:space="0" w:color="auto"/>
            <w:right w:val="none" w:sz="0" w:space="0" w:color="auto"/>
          </w:divBdr>
        </w:div>
        <w:div w:id="973490828">
          <w:marLeft w:val="480"/>
          <w:marRight w:val="0"/>
          <w:marTop w:val="0"/>
          <w:marBottom w:val="0"/>
          <w:divBdr>
            <w:top w:val="none" w:sz="0" w:space="0" w:color="auto"/>
            <w:left w:val="none" w:sz="0" w:space="0" w:color="auto"/>
            <w:bottom w:val="none" w:sz="0" w:space="0" w:color="auto"/>
            <w:right w:val="none" w:sz="0" w:space="0" w:color="auto"/>
          </w:divBdr>
        </w:div>
        <w:div w:id="2012833379">
          <w:marLeft w:val="480"/>
          <w:marRight w:val="0"/>
          <w:marTop w:val="0"/>
          <w:marBottom w:val="0"/>
          <w:divBdr>
            <w:top w:val="none" w:sz="0" w:space="0" w:color="auto"/>
            <w:left w:val="none" w:sz="0" w:space="0" w:color="auto"/>
            <w:bottom w:val="none" w:sz="0" w:space="0" w:color="auto"/>
            <w:right w:val="none" w:sz="0" w:space="0" w:color="auto"/>
          </w:divBdr>
        </w:div>
        <w:div w:id="62609312">
          <w:marLeft w:val="480"/>
          <w:marRight w:val="0"/>
          <w:marTop w:val="0"/>
          <w:marBottom w:val="0"/>
          <w:divBdr>
            <w:top w:val="none" w:sz="0" w:space="0" w:color="auto"/>
            <w:left w:val="none" w:sz="0" w:space="0" w:color="auto"/>
            <w:bottom w:val="none" w:sz="0" w:space="0" w:color="auto"/>
            <w:right w:val="none" w:sz="0" w:space="0" w:color="auto"/>
          </w:divBdr>
        </w:div>
        <w:div w:id="1073940038">
          <w:marLeft w:val="480"/>
          <w:marRight w:val="0"/>
          <w:marTop w:val="0"/>
          <w:marBottom w:val="0"/>
          <w:divBdr>
            <w:top w:val="none" w:sz="0" w:space="0" w:color="auto"/>
            <w:left w:val="none" w:sz="0" w:space="0" w:color="auto"/>
            <w:bottom w:val="none" w:sz="0" w:space="0" w:color="auto"/>
            <w:right w:val="none" w:sz="0" w:space="0" w:color="auto"/>
          </w:divBdr>
        </w:div>
        <w:div w:id="637027688">
          <w:marLeft w:val="480"/>
          <w:marRight w:val="0"/>
          <w:marTop w:val="0"/>
          <w:marBottom w:val="0"/>
          <w:divBdr>
            <w:top w:val="none" w:sz="0" w:space="0" w:color="auto"/>
            <w:left w:val="none" w:sz="0" w:space="0" w:color="auto"/>
            <w:bottom w:val="none" w:sz="0" w:space="0" w:color="auto"/>
            <w:right w:val="none" w:sz="0" w:space="0" w:color="auto"/>
          </w:divBdr>
        </w:div>
        <w:div w:id="1352339435">
          <w:marLeft w:val="480"/>
          <w:marRight w:val="0"/>
          <w:marTop w:val="0"/>
          <w:marBottom w:val="0"/>
          <w:divBdr>
            <w:top w:val="none" w:sz="0" w:space="0" w:color="auto"/>
            <w:left w:val="none" w:sz="0" w:space="0" w:color="auto"/>
            <w:bottom w:val="none" w:sz="0" w:space="0" w:color="auto"/>
            <w:right w:val="none" w:sz="0" w:space="0" w:color="auto"/>
          </w:divBdr>
        </w:div>
        <w:div w:id="993410459">
          <w:marLeft w:val="480"/>
          <w:marRight w:val="0"/>
          <w:marTop w:val="0"/>
          <w:marBottom w:val="0"/>
          <w:divBdr>
            <w:top w:val="none" w:sz="0" w:space="0" w:color="auto"/>
            <w:left w:val="none" w:sz="0" w:space="0" w:color="auto"/>
            <w:bottom w:val="none" w:sz="0" w:space="0" w:color="auto"/>
            <w:right w:val="none" w:sz="0" w:space="0" w:color="auto"/>
          </w:divBdr>
        </w:div>
        <w:div w:id="1867476687">
          <w:marLeft w:val="480"/>
          <w:marRight w:val="0"/>
          <w:marTop w:val="0"/>
          <w:marBottom w:val="0"/>
          <w:divBdr>
            <w:top w:val="none" w:sz="0" w:space="0" w:color="auto"/>
            <w:left w:val="none" w:sz="0" w:space="0" w:color="auto"/>
            <w:bottom w:val="none" w:sz="0" w:space="0" w:color="auto"/>
            <w:right w:val="none" w:sz="0" w:space="0" w:color="auto"/>
          </w:divBdr>
        </w:div>
        <w:div w:id="521667128">
          <w:marLeft w:val="480"/>
          <w:marRight w:val="0"/>
          <w:marTop w:val="0"/>
          <w:marBottom w:val="0"/>
          <w:divBdr>
            <w:top w:val="none" w:sz="0" w:space="0" w:color="auto"/>
            <w:left w:val="none" w:sz="0" w:space="0" w:color="auto"/>
            <w:bottom w:val="none" w:sz="0" w:space="0" w:color="auto"/>
            <w:right w:val="none" w:sz="0" w:space="0" w:color="auto"/>
          </w:divBdr>
        </w:div>
        <w:div w:id="605507234">
          <w:marLeft w:val="480"/>
          <w:marRight w:val="0"/>
          <w:marTop w:val="0"/>
          <w:marBottom w:val="0"/>
          <w:divBdr>
            <w:top w:val="none" w:sz="0" w:space="0" w:color="auto"/>
            <w:left w:val="none" w:sz="0" w:space="0" w:color="auto"/>
            <w:bottom w:val="none" w:sz="0" w:space="0" w:color="auto"/>
            <w:right w:val="none" w:sz="0" w:space="0" w:color="auto"/>
          </w:divBdr>
        </w:div>
        <w:div w:id="1119029847">
          <w:marLeft w:val="480"/>
          <w:marRight w:val="0"/>
          <w:marTop w:val="0"/>
          <w:marBottom w:val="0"/>
          <w:divBdr>
            <w:top w:val="none" w:sz="0" w:space="0" w:color="auto"/>
            <w:left w:val="none" w:sz="0" w:space="0" w:color="auto"/>
            <w:bottom w:val="none" w:sz="0" w:space="0" w:color="auto"/>
            <w:right w:val="none" w:sz="0" w:space="0" w:color="auto"/>
          </w:divBdr>
        </w:div>
        <w:div w:id="1134103689">
          <w:marLeft w:val="480"/>
          <w:marRight w:val="0"/>
          <w:marTop w:val="0"/>
          <w:marBottom w:val="0"/>
          <w:divBdr>
            <w:top w:val="none" w:sz="0" w:space="0" w:color="auto"/>
            <w:left w:val="none" w:sz="0" w:space="0" w:color="auto"/>
            <w:bottom w:val="none" w:sz="0" w:space="0" w:color="auto"/>
            <w:right w:val="none" w:sz="0" w:space="0" w:color="auto"/>
          </w:divBdr>
        </w:div>
        <w:div w:id="1675260511">
          <w:marLeft w:val="480"/>
          <w:marRight w:val="0"/>
          <w:marTop w:val="0"/>
          <w:marBottom w:val="0"/>
          <w:divBdr>
            <w:top w:val="none" w:sz="0" w:space="0" w:color="auto"/>
            <w:left w:val="none" w:sz="0" w:space="0" w:color="auto"/>
            <w:bottom w:val="none" w:sz="0" w:space="0" w:color="auto"/>
            <w:right w:val="none" w:sz="0" w:space="0" w:color="auto"/>
          </w:divBdr>
        </w:div>
        <w:div w:id="1418089543">
          <w:marLeft w:val="480"/>
          <w:marRight w:val="0"/>
          <w:marTop w:val="0"/>
          <w:marBottom w:val="0"/>
          <w:divBdr>
            <w:top w:val="none" w:sz="0" w:space="0" w:color="auto"/>
            <w:left w:val="none" w:sz="0" w:space="0" w:color="auto"/>
            <w:bottom w:val="none" w:sz="0" w:space="0" w:color="auto"/>
            <w:right w:val="none" w:sz="0" w:space="0" w:color="auto"/>
          </w:divBdr>
        </w:div>
        <w:div w:id="1068382231">
          <w:marLeft w:val="480"/>
          <w:marRight w:val="0"/>
          <w:marTop w:val="0"/>
          <w:marBottom w:val="0"/>
          <w:divBdr>
            <w:top w:val="none" w:sz="0" w:space="0" w:color="auto"/>
            <w:left w:val="none" w:sz="0" w:space="0" w:color="auto"/>
            <w:bottom w:val="none" w:sz="0" w:space="0" w:color="auto"/>
            <w:right w:val="none" w:sz="0" w:space="0" w:color="auto"/>
          </w:divBdr>
        </w:div>
        <w:div w:id="1570731013">
          <w:marLeft w:val="480"/>
          <w:marRight w:val="0"/>
          <w:marTop w:val="0"/>
          <w:marBottom w:val="0"/>
          <w:divBdr>
            <w:top w:val="none" w:sz="0" w:space="0" w:color="auto"/>
            <w:left w:val="none" w:sz="0" w:space="0" w:color="auto"/>
            <w:bottom w:val="none" w:sz="0" w:space="0" w:color="auto"/>
            <w:right w:val="none" w:sz="0" w:space="0" w:color="auto"/>
          </w:divBdr>
        </w:div>
        <w:div w:id="262691678">
          <w:marLeft w:val="480"/>
          <w:marRight w:val="0"/>
          <w:marTop w:val="0"/>
          <w:marBottom w:val="0"/>
          <w:divBdr>
            <w:top w:val="none" w:sz="0" w:space="0" w:color="auto"/>
            <w:left w:val="none" w:sz="0" w:space="0" w:color="auto"/>
            <w:bottom w:val="none" w:sz="0" w:space="0" w:color="auto"/>
            <w:right w:val="none" w:sz="0" w:space="0" w:color="auto"/>
          </w:divBdr>
        </w:div>
        <w:div w:id="1210536208">
          <w:marLeft w:val="480"/>
          <w:marRight w:val="0"/>
          <w:marTop w:val="0"/>
          <w:marBottom w:val="0"/>
          <w:divBdr>
            <w:top w:val="none" w:sz="0" w:space="0" w:color="auto"/>
            <w:left w:val="none" w:sz="0" w:space="0" w:color="auto"/>
            <w:bottom w:val="none" w:sz="0" w:space="0" w:color="auto"/>
            <w:right w:val="none" w:sz="0" w:space="0" w:color="auto"/>
          </w:divBdr>
        </w:div>
        <w:div w:id="1964727868">
          <w:marLeft w:val="480"/>
          <w:marRight w:val="0"/>
          <w:marTop w:val="0"/>
          <w:marBottom w:val="0"/>
          <w:divBdr>
            <w:top w:val="none" w:sz="0" w:space="0" w:color="auto"/>
            <w:left w:val="none" w:sz="0" w:space="0" w:color="auto"/>
            <w:bottom w:val="none" w:sz="0" w:space="0" w:color="auto"/>
            <w:right w:val="none" w:sz="0" w:space="0" w:color="auto"/>
          </w:divBdr>
        </w:div>
        <w:div w:id="1084105340">
          <w:marLeft w:val="480"/>
          <w:marRight w:val="0"/>
          <w:marTop w:val="0"/>
          <w:marBottom w:val="0"/>
          <w:divBdr>
            <w:top w:val="none" w:sz="0" w:space="0" w:color="auto"/>
            <w:left w:val="none" w:sz="0" w:space="0" w:color="auto"/>
            <w:bottom w:val="none" w:sz="0" w:space="0" w:color="auto"/>
            <w:right w:val="none" w:sz="0" w:space="0" w:color="auto"/>
          </w:divBdr>
        </w:div>
        <w:div w:id="211623757">
          <w:marLeft w:val="480"/>
          <w:marRight w:val="0"/>
          <w:marTop w:val="0"/>
          <w:marBottom w:val="0"/>
          <w:divBdr>
            <w:top w:val="none" w:sz="0" w:space="0" w:color="auto"/>
            <w:left w:val="none" w:sz="0" w:space="0" w:color="auto"/>
            <w:bottom w:val="none" w:sz="0" w:space="0" w:color="auto"/>
            <w:right w:val="none" w:sz="0" w:space="0" w:color="auto"/>
          </w:divBdr>
        </w:div>
        <w:div w:id="1634141867">
          <w:marLeft w:val="480"/>
          <w:marRight w:val="0"/>
          <w:marTop w:val="0"/>
          <w:marBottom w:val="0"/>
          <w:divBdr>
            <w:top w:val="none" w:sz="0" w:space="0" w:color="auto"/>
            <w:left w:val="none" w:sz="0" w:space="0" w:color="auto"/>
            <w:bottom w:val="none" w:sz="0" w:space="0" w:color="auto"/>
            <w:right w:val="none" w:sz="0" w:space="0" w:color="auto"/>
          </w:divBdr>
        </w:div>
        <w:div w:id="1334264613">
          <w:marLeft w:val="480"/>
          <w:marRight w:val="0"/>
          <w:marTop w:val="0"/>
          <w:marBottom w:val="0"/>
          <w:divBdr>
            <w:top w:val="none" w:sz="0" w:space="0" w:color="auto"/>
            <w:left w:val="none" w:sz="0" w:space="0" w:color="auto"/>
            <w:bottom w:val="none" w:sz="0" w:space="0" w:color="auto"/>
            <w:right w:val="none" w:sz="0" w:space="0" w:color="auto"/>
          </w:divBdr>
        </w:div>
        <w:div w:id="2047675130">
          <w:marLeft w:val="480"/>
          <w:marRight w:val="0"/>
          <w:marTop w:val="0"/>
          <w:marBottom w:val="0"/>
          <w:divBdr>
            <w:top w:val="none" w:sz="0" w:space="0" w:color="auto"/>
            <w:left w:val="none" w:sz="0" w:space="0" w:color="auto"/>
            <w:bottom w:val="none" w:sz="0" w:space="0" w:color="auto"/>
            <w:right w:val="none" w:sz="0" w:space="0" w:color="auto"/>
          </w:divBdr>
        </w:div>
        <w:div w:id="722869770">
          <w:marLeft w:val="480"/>
          <w:marRight w:val="0"/>
          <w:marTop w:val="0"/>
          <w:marBottom w:val="0"/>
          <w:divBdr>
            <w:top w:val="none" w:sz="0" w:space="0" w:color="auto"/>
            <w:left w:val="none" w:sz="0" w:space="0" w:color="auto"/>
            <w:bottom w:val="none" w:sz="0" w:space="0" w:color="auto"/>
            <w:right w:val="none" w:sz="0" w:space="0" w:color="auto"/>
          </w:divBdr>
        </w:div>
        <w:div w:id="1706296630">
          <w:marLeft w:val="480"/>
          <w:marRight w:val="0"/>
          <w:marTop w:val="0"/>
          <w:marBottom w:val="0"/>
          <w:divBdr>
            <w:top w:val="none" w:sz="0" w:space="0" w:color="auto"/>
            <w:left w:val="none" w:sz="0" w:space="0" w:color="auto"/>
            <w:bottom w:val="none" w:sz="0" w:space="0" w:color="auto"/>
            <w:right w:val="none" w:sz="0" w:space="0" w:color="auto"/>
          </w:divBdr>
        </w:div>
        <w:div w:id="25177774">
          <w:marLeft w:val="480"/>
          <w:marRight w:val="0"/>
          <w:marTop w:val="0"/>
          <w:marBottom w:val="0"/>
          <w:divBdr>
            <w:top w:val="none" w:sz="0" w:space="0" w:color="auto"/>
            <w:left w:val="none" w:sz="0" w:space="0" w:color="auto"/>
            <w:bottom w:val="none" w:sz="0" w:space="0" w:color="auto"/>
            <w:right w:val="none" w:sz="0" w:space="0" w:color="auto"/>
          </w:divBdr>
        </w:div>
        <w:div w:id="1472600999">
          <w:marLeft w:val="480"/>
          <w:marRight w:val="0"/>
          <w:marTop w:val="0"/>
          <w:marBottom w:val="0"/>
          <w:divBdr>
            <w:top w:val="none" w:sz="0" w:space="0" w:color="auto"/>
            <w:left w:val="none" w:sz="0" w:space="0" w:color="auto"/>
            <w:bottom w:val="none" w:sz="0" w:space="0" w:color="auto"/>
            <w:right w:val="none" w:sz="0" w:space="0" w:color="auto"/>
          </w:divBdr>
        </w:div>
        <w:div w:id="1453554471">
          <w:marLeft w:val="480"/>
          <w:marRight w:val="0"/>
          <w:marTop w:val="0"/>
          <w:marBottom w:val="0"/>
          <w:divBdr>
            <w:top w:val="none" w:sz="0" w:space="0" w:color="auto"/>
            <w:left w:val="none" w:sz="0" w:space="0" w:color="auto"/>
            <w:bottom w:val="none" w:sz="0" w:space="0" w:color="auto"/>
            <w:right w:val="none" w:sz="0" w:space="0" w:color="auto"/>
          </w:divBdr>
        </w:div>
        <w:div w:id="785925222">
          <w:marLeft w:val="480"/>
          <w:marRight w:val="0"/>
          <w:marTop w:val="0"/>
          <w:marBottom w:val="0"/>
          <w:divBdr>
            <w:top w:val="none" w:sz="0" w:space="0" w:color="auto"/>
            <w:left w:val="none" w:sz="0" w:space="0" w:color="auto"/>
            <w:bottom w:val="none" w:sz="0" w:space="0" w:color="auto"/>
            <w:right w:val="none" w:sz="0" w:space="0" w:color="auto"/>
          </w:divBdr>
        </w:div>
        <w:div w:id="167404164">
          <w:marLeft w:val="480"/>
          <w:marRight w:val="0"/>
          <w:marTop w:val="0"/>
          <w:marBottom w:val="0"/>
          <w:divBdr>
            <w:top w:val="none" w:sz="0" w:space="0" w:color="auto"/>
            <w:left w:val="none" w:sz="0" w:space="0" w:color="auto"/>
            <w:bottom w:val="none" w:sz="0" w:space="0" w:color="auto"/>
            <w:right w:val="none" w:sz="0" w:space="0" w:color="auto"/>
          </w:divBdr>
        </w:div>
        <w:div w:id="39209171">
          <w:marLeft w:val="480"/>
          <w:marRight w:val="0"/>
          <w:marTop w:val="0"/>
          <w:marBottom w:val="0"/>
          <w:divBdr>
            <w:top w:val="none" w:sz="0" w:space="0" w:color="auto"/>
            <w:left w:val="none" w:sz="0" w:space="0" w:color="auto"/>
            <w:bottom w:val="none" w:sz="0" w:space="0" w:color="auto"/>
            <w:right w:val="none" w:sz="0" w:space="0" w:color="auto"/>
          </w:divBdr>
        </w:div>
        <w:div w:id="1485009550">
          <w:marLeft w:val="480"/>
          <w:marRight w:val="0"/>
          <w:marTop w:val="0"/>
          <w:marBottom w:val="0"/>
          <w:divBdr>
            <w:top w:val="none" w:sz="0" w:space="0" w:color="auto"/>
            <w:left w:val="none" w:sz="0" w:space="0" w:color="auto"/>
            <w:bottom w:val="none" w:sz="0" w:space="0" w:color="auto"/>
            <w:right w:val="none" w:sz="0" w:space="0" w:color="auto"/>
          </w:divBdr>
        </w:div>
        <w:div w:id="1806390845">
          <w:marLeft w:val="480"/>
          <w:marRight w:val="0"/>
          <w:marTop w:val="0"/>
          <w:marBottom w:val="0"/>
          <w:divBdr>
            <w:top w:val="none" w:sz="0" w:space="0" w:color="auto"/>
            <w:left w:val="none" w:sz="0" w:space="0" w:color="auto"/>
            <w:bottom w:val="none" w:sz="0" w:space="0" w:color="auto"/>
            <w:right w:val="none" w:sz="0" w:space="0" w:color="auto"/>
          </w:divBdr>
        </w:div>
        <w:div w:id="20059406">
          <w:marLeft w:val="480"/>
          <w:marRight w:val="0"/>
          <w:marTop w:val="0"/>
          <w:marBottom w:val="0"/>
          <w:divBdr>
            <w:top w:val="none" w:sz="0" w:space="0" w:color="auto"/>
            <w:left w:val="none" w:sz="0" w:space="0" w:color="auto"/>
            <w:bottom w:val="none" w:sz="0" w:space="0" w:color="auto"/>
            <w:right w:val="none" w:sz="0" w:space="0" w:color="auto"/>
          </w:divBdr>
        </w:div>
        <w:div w:id="920026949">
          <w:marLeft w:val="480"/>
          <w:marRight w:val="0"/>
          <w:marTop w:val="0"/>
          <w:marBottom w:val="0"/>
          <w:divBdr>
            <w:top w:val="none" w:sz="0" w:space="0" w:color="auto"/>
            <w:left w:val="none" w:sz="0" w:space="0" w:color="auto"/>
            <w:bottom w:val="none" w:sz="0" w:space="0" w:color="auto"/>
            <w:right w:val="none" w:sz="0" w:space="0" w:color="auto"/>
          </w:divBdr>
        </w:div>
        <w:div w:id="413820051">
          <w:marLeft w:val="480"/>
          <w:marRight w:val="0"/>
          <w:marTop w:val="0"/>
          <w:marBottom w:val="0"/>
          <w:divBdr>
            <w:top w:val="none" w:sz="0" w:space="0" w:color="auto"/>
            <w:left w:val="none" w:sz="0" w:space="0" w:color="auto"/>
            <w:bottom w:val="none" w:sz="0" w:space="0" w:color="auto"/>
            <w:right w:val="none" w:sz="0" w:space="0" w:color="auto"/>
          </w:divBdr>
        </w:div>
        <w:div w:id="1965037149">
          <w:marLeft w:val="480"/>
          <w:marRight w:val="0"/>
          <w:marTop w:val="0"/>
          <w:marBottom w:val="0"/>
          <w:divBdr>
            <w:top w:val="none" w:sz="0" w:space="0" w:color="auto"/>
            <w:left w:val="none" w:sz="0" w:space="0" w:color="auto"/>
            <w:bottom w:val="none" w:sz="0" w:space="0" w:color="auto"/>
            <w:right w:val="none" w:sz="0" w:space="0" w:color="auto"/>
          </w:divBdr>
        </w:div>
        <w:div w:id="1958295653">
          <w:marLeft w:val="480"/>
          <w:marRight w:val="0"/>
          <w:marTop w:val="0"/>
          <w:marBottom w:val="0"/>
          <w:divBdr>
            <w:top w:val="none" w:sz="0" w:space="0" w:color="auto"/>
            <w:left w:val="none" w:sz="0" w:space="0" w:color="auto"/>
            <w:bottom w:val="none" w:sz="0" w:space="0" w:color="auto"/>
            <w:right w:val="none" w:sz="0" w:space="0" w:color="auto"/>
          </w:divBdr>
        </w:div>
        <w:div w:id="124856531">
          <w:marLeft w:val="480"/>
          <w:marRight w:val="0"/>
          <w:marTop w:val="0"/>
          <w:marBottom w:val="0"/>
          <w:divBdr>
            <w:top w:val="none" w:sz="0" w:space="0" w:color="auto"/>
            <w:left w:val="none" w:sz="0" w:space="0" w:color="auto"/>
            <w:bottom w:val="none" w:sz="0" w:space="0" w:color="auto"/>
            <w:right w:val="none" w:sz="0" w:space="0" w:color="auto"/>
          </w:divBdr>
        </w:div>
        <w:div w:id="1163009318">
          <w:marLeft w:val="480"/>
          <w:marRight w:val="0"/>
          <w:marTop w:val="0"/>
          <w:marBottom w:val="0"/>
          <w:divBdr>
            <w:top w:val="none" w:sz="0" w:space="0" w:color="auto"/>
            <w:left w:val="none" w:sz="0" w:space="0" w:color="auto"/>
            <w:bottom w:val="none" w:sz="0" w:space="0" w:color="auto"/>
            <w:right w:val="none" w:sz="0" w:space="0" w:color="auto"/>
          </w:divBdr>
        </w:div>
        <w:div w:id="1326279446">
          <w:marLeft w:val="480"/>
          <w:marRight w:val="0"/>
          <w:marTop w:val="0"/>
          <w:marBottom w:val="0"/>
          <w:divBdr>
            <w:top w:val="none" w:sz="0" w:space="0" w:color="auto"/>
            <w:left w:val="none" w:sz="0" w:space="0" w:color="auto"/>
            <w:bottom w:val="none" w:sz="0" w:space="0" w:color="auto"/>
            <w:right w:val="none" w:sz="0" w:space="0" w:color="auto"/>
          </w:divBdr>
        </w:div>
        <w:div w:id="1427968291">
          <w:marLeft w:val="480"/>
          <w:marRight w:val="0"/>
          <w:marTop w:val="0"/>
          <w:marBottom w:val="0"/>
          <w:divBdr>
            <w:top w:val="none" w:sz="0" w:space="0" w:color="auto"/>
            <w:left w:val="none" w:sz="0" w:space="0" w:color="auto"/>
            <w:bottom w:val="none" w:sz="0" w:space="0" w:color="auto"/>
            <w:right w:val="none" w:sz="0" w:space="0" w:color="auto"/>
          </w:divBdr>
        </w:div>
        <w:div w:id="2099403627">
          <w:marLeft w:val="480"/>
          <w:marRight w:val="0"/>
          <w:marTop w:val="0"/>
          <w:marBottom w:val="0"/>
          <w:divBdr>
            <w:top w:val="none" w:sz="0" w:space="0" w:color="auto"/>
            <w:left w:val="none" w:sz="0" w:space="0" w:color="auto"/>
            <w:bottom w:val="none" w:sz="0" w:space="0" w:color="auto"/>
            <w:right w:val="none" w:sz="0" w:space="0" w:color="auto"/>
          </w:divBdr>
        </w:div>
        <w:div w:id="826748811">
          <w:marLeft w:val="480"/>
          <w:marRight w:val="0"/>
          <w:marTop w:val="0"/>
          <w:marBottom w:val="0"/>
          <w:divBdr>
            <w:top w:val="none" w:sz="0" w:space="0" w:color="auto"/>
            <w:left w:val="none" w:sz="0" w:space="0" w:color="auto"/>
            <w:bottom w:val="none" w:sz="0" w:space="0" w:color="auto"/>
            <w:right w:val="none" w:sz="0" w:space="0" w:color="auto"/>
          </w:divBdr>
        </w:div>
        <w:div w:id="139735253">
          <w:marLeft w:val="480"/>
          <w:marRight w:val="0"/>
          <w:marTop w:val="0"/>
          <w:marBottom w:val="0"/>
          <w:divBdr>
            <w:top w:val="none" w:sz="0" w:space="0" w:color="auto"/>
            <w:left w:val="none" w:sz="0" w:space="0" w:color="auto"/>
            <w:bottom w:val="none" w:sz="0" w:space="0" w:color="auto"/>
            <w:right w:val="none" w:sz="0" w:space="0" w:color="auto"/>
          </w:divBdr>
        </w:div>
        <w:div w:id="60181973">
          <w:marLeft w:val="480"/>
          <w:marRight w:val="0"/>
          <w:marTop w:val="0"/>
          <w:marBottom w:val="0"/>
          <w:divBdr>
            <w:top w:val="none" w:sz="0" w:space="0" w:color="auto"/>
            <w:left w:val="none" w:sz="0" w:space="0" w:color="auto"/>
            <w:bottom w:val="none" w:sz="0" w:space="0" w:color="auto"/>
            <w:right w:val="none" w:sz="0" w:space="0" w:color="auto"/>
          </w:divBdr>
        </w:div>
        <w:div w:id="2114010102">
          <w:marLeft w:val="480"/>
          <w:marRight w:val="0"/>
          <w:marTop w:val="0"/>
          <w:marBottom w:val="0"/>
          <w:divBdr>
            <w:top w:val="none" w:sz="0" w:space="0" w:color="auto"/>
            <w:left w:val="none" w:sz="0" w:space="0" w:color="auto"/>
            <w:bottom w:val="none" w:sz="0" w:space="0" w:color="auto"/>
            <w:right w:val="none" w:sz="0" w:space="0" w:color="auto"/>
          </w:divBdr>
        </w:div>
        <w:div w:id="1726677956">
          <w:marLeft w:val="480"/>
          <w:marRight w:val="0"/>
          <w:marTop w:val="0"/>
          <w:marBottom w:val="0"/>
          <w:divBdr>
            <w:top w:val="none" w:sz="0" w:space="0" w:color="auto"/>
            <w:left w:val="none" w:sz="0" w:space="0" w:color="auto"/>
            <w:bottom w:val="none" w:sz="0" w:space="0" w:color="auto"/>
            <w:right w:val="none" w:sz="0" w:space="0" w:color="auto"/>
          </w:divBdr>
        </w:div>
        <w:div w:id="2083024319">
          <w:marLeft w:val="480"/>
          <w:marRight w:val="0"/>
          <w:marTop w:val="0"/>
          <w:marBottom w:val="0"/>
          <w:divBdr>
            <w:top w:val="none" w:sz="0" w:space="0" w:color="auto"/>
            <w:left w:val="none" w:sz="0" w:space="0" w:color="auto"/>
            <w:bottom w:val="none" w:sz="0" w:space="0" w:color="auto"/>
            <w:right w:val="none" w:sz="0" w:space="0" w:color="auto"/>
          </w:divBdr>
        </w:div>
        <w:div w:id="1861118479">
          <w:marLeft w:val="480"/>
          <w:marRight w:val="0"/>
          <w:marTop w:val="0"/>
          <w:marBottom w:val="0"/>
          <w:divBdr>
            <w:top w:val="none" w:sz="0" w:space="0" w:color="auto"/>
            <w:left w:val="none" w:sz="0" w:space="0" w:color="auto"/>
            <w:bottom w:val="none" w:sz="0" w:space="0" w:color="auto"/>
            <w:right w:val="none" w:sz="0" w:space="0" w:color="auto"/>
          </w:divBdr>
        </w:div>
      </w:divsChild>
    </w:div>
    <w:div w:id="1528829752">
      <w:bodyDiv w:val="1"/>
      <w:marLeft w:val="0"/>
      <w:marRight w:val="0"/>
      <w:marTop w:val="0"/>
      <w:marBottom w:val="0"/>
      <w:divBdr>
        <w:top w:val="none" w:sz="0" w:space="0" w:color="auto"/>
        <w:left w:val="none" w:sz="0" w:space="0" w:color="auto"/>
        <w:bottom w:val="none" w:sz="0" w:space="0" w:color="auto"/>
        <w:right w:val="none" w:sz="0" w:space="0" w:color="auto"/>
      </w:divBdr>
    </w:div>
    <w:div w:id="1529104792">
      <w:bodyDiv w:val="1"/>
      <w:marLeft w:val="0"/>
      <w:marRight w:val="0"/>
      <w:marTop w:val="0"/>
      <w:marBottom w:val="0"/>
      <w:divBdr>
        <w:top w:val="none" w:sz="0" w:space="0" w:color="auto"/>
        <w:left w:val="none" w:sz="0" w:space="0" w:color="auto"/>
        <w:bottom w:val="none" w:sz="0" w:space="0" w:color="auto"/>
        <w:right w:val="none" w:sz="0" w:space="0" w:color="auto"/>
      </w:divBdr>
    </w:div>
    <w:div w:id="1529561575">
      <w:bodyDiv w:val="1"/>
      <w:marLeft w:val="0"/>
      <w:marRight w:val="0"/>
      <w:marTop w:val="0"/>
      <w:marBottom w:val="0"/>
      <w:divBdr>
        <w:top w:val="none" w:sz="0" w:space="0" w:color="auto"/>
        <w:left w:val="none" w:sz="0" w:space="0" w:color="auto"/>
        <w:bottom w:val="none" w:sz="0" w:space="0" w:color="auto"/>
        <w:right w:val="none" w:sz="0" w:space="0" w:color="auto"/>
      </w:divBdr>
    </w:div>
    <w:div w:id="1529567705">
      <w:bodyDiv w:val="1"/>
      <w:marLeft w:val="0"/>
      <w:marRight w:val="0"/>
      <w:marTop w:val="0"/>
      <w:marBottom w:val="0"/>
      <w:divBdr>
        <w:top w:val="none" w:sz="0" w:space="0" w:color="auto"/>
        <w:left w:val="none" w:sz="0" w:space="0" w:color="auto"/>
        <w:bottom w:val="none" w:sz="0" w:space="0" w:color="auto"/>
        <w:right w:val="none" w:sz="0" w:space="0" w:color="auto"/>
      </w:divBdr>
    </w:div>
    <w:div w:id="1529642795">
      <w:bodyDiv w:val="1"/>
      <w:marLeft w:val="0"/>
      <w:marRight w:val="0"/>
      <w:marTop w:val="0"/>
      <w:marBottom w:val="0"/>
      <w:divBdr>
        <w:top w:val="none" w:sz="0" w:space="0" w:color="auto"/>
        <w:left w:val="none" w:sz="0" w:space="0" w:color="auto"/>
        <w:bottom w:val="none" w:sz="0" w:space="0" w:color="auto"/>
        <w:right w:val="none" w:sz="0" w:space="0" w:color="auto"/>
      </w:divBdr>
    </w:div>
    <w:div w:id="1529954495">
      <w:bodyDiv w:val="1"/>
      <w:marLeft w:val="0"/>
      <w:marRight w:val="0"/>
      <w:marTop w:val="0"/>
      <w:marBottom w:val="0"/>
      <w:divBdr>
        <w:top w:val="none" w:sz="0" w:space="0" w:color="auto"/>
        <w:left w:val="none" w:sz="0" w:space="0" w:color="auto"/>
        <w:bottom w:val="none" w:sz="0" w:space="0" w:color="auto"/>
        <w:right w:val="none" w:sz="0" w:space="0" w:color="auto"/>
      </w:divBdr>
    </w:div>
    <w:div w:id="1530025973">
      <w:bodyDiv w:val="1"/>
      <w:marLeft w:val="0"/>
      <w:marRight w:val="0"/>
      <w:marTop w:val="0"/>
      <w:marBottom w:val="0"/>
      <w:divBdr>
        <w:top w:val="none" w:sz="0" w:space="0" w:color="auto"/>
        <w:left w:val="none" w:sz="0" w:space="0" w:color="auto"/>
        <w:bottom w:val="none" w:sz="0" w:space="0" w:color="auto"/>
        <w:right w:val="none" w:sz="0" w:space="0" w:color="auto"/>
      </w:divBdr>
    </w:div>
    <w:div w:id="1530534447">
      <w:bodyDiv w:val="1"/>
      <w:marLeft w:val="0"/>
      <w:marRight w:val="0"/>
      <w:marTop w:val="0"/>
      <w:marBottom w:val="0"/>
      <w:divBdr>
        <w:top w:val="none" w:sz="0" w:space="0" w:color="auto"/>
        <w:left w:val="none" w:sz="0" w:space="0" w:color="auto"/>
        <w:bottom w:val="none" w:sz="0" w:space="0" w:color="auto"/>
        <w:right w:val="none" w:sz="0" w:space="0" w:color="auto"/>
      </w:divBdr>
    </w:div>
    <w:div w:id="1530751792">
      <w:bodyDiv w:val="1"/>
      <w:marLeft w:val="0"/>
      <w:marRight w:val="0"/>
      <w:marTop w:val="0"/>
      <w:marBottom w:val="0"/>
      <w:divBdr>
        <w:top w:val="none" w:sz="0" w:space="0" w:color="auto"/>
        <w:left w:val="none" w:sz="0" w:space="0" w:color="auto"/>
        <w:bottom w:val="none" w:sz="0" w:space="0" w:color="auto"/>
        <w:right w:val="none" w:sz="0" w:space="0" w:color="auto"/>
      </w:divBdr>
    </w:div>
    <w:div w:id="1530873477">
      <w:bodyDiv w:val="1"/>
      <w:marLeft w:val="0"/>
      <w:marRight w:val="0"/>
      <w:marTop w:val="0"/>
      <w:marBottom w:val="0"/>
      <w:divBdr>
        <w:top w:val="none" w:sz="0" w:space="0" w:color="auto"/>
        <w:left w:val="none" w:sz="0" w:space="0" w:color="auto"/>
        <w:bottom w:val="none" w:sz="0" w:space="0" w:color="auto"/>
        <w:right w:val="none" w:sz="0" w:space="0" w:color="auto"/>
      </w:divBdr>
    </w:div>
    <w:div w:id="1530995241">
      <w:bodyDiv w:val="1"/>
      <w:marLeft w:val="0"/>
      <w:marRight w:val="0"/>
      <w:marTop w:val="0"/>
      <w:marBottom w:val="0"/>
      <w:divBdr>
        <w:top w:val="none" w:sz="0" w:space="0" w:color="auto"/>
        <w:left w:val="none" w:sz="0" w:space="0" w:color="auto"/>
        <w:bottom w:val="none" w:sz="0" w:space="0" w:color="auto"/>
        <w:right w:val="none" w:sz="0" w:space="0" w:color="auto"/>
      </w:divBdr>
    </w:div>
    <w:div w:id="1531188288">
      <w:bodyDiv w:val="1"/>
      <w:marLeft w:val="0"/>
      <w:marRight w:val="0"/>
      <w:marTop w:val="0"/>
      <w:marBottom w:val="0"/>
      <w:divBdr>
        <w:top w:val="none" w:sz="0" w:space="0" w:color="auto"/>
        <w:left w:val="none" w:sz="0" w:space="0" w:color="auto"/>
        <w:bottom w:val="none" w:sz="0" w:space="0" w:color="auto"/>
        <w:right w:val="none" w:sz="0" w:space="0" w:color="auto"/>
      </w:divBdr>
    </w:div>
    <w:div w:id="1531331924">
      <w:bodyDiv w:val="1"/>
      <w:marLeft w:val="0"/>
      <w:marRight w:val="0"/>
      <w:marTop w:val="0"/>
      <w:marBottom w:val="0"/>
      <w:divBdr>
        <w:top w:val="none" w:sz="0" w:space="0" w:color="auto"/>
        <w:left w:val="none" w:sz="0" w:space="0" w:color="auto"/>
        <w:bottom w:val="none" w:sz="0" w:space="0" w:color="auto"/>
        <w:right w:val="none" w:sz="0" w:space="0" w:color="auto"/>
      </w:divBdr>
    </w:div>
    <w:div w:id="1531410979">
      <w:bodyDiv w:val="1"/>
      <w:marLeft w:val="0"/>
      <w:marRight w:val="0"/>
      <w:marTop w:val="0"/>
      <w:marBottom w:val="0"/>
      <w:divBdr>
        <w:top w:val="none" w:sz="0" w:space="0" w:color="auto"/>
        <w:left w:val="none" w:sz="0" w:space="0" w:color="auto"/>
        <w:bottom w:val="none" w:sz="0" w:space="0" w:color="auto"/>
        <w:right w:val="none" w:sz="0" w:space="0" w:color="auto"/>
      </w:divBdr>
    </w:div>
    <w:div w:id="1531838646">
      <w:bodyDiv w:val="1"/>
      <w:marLeft w:val="0"/>
      <w:marRight w:val="0"/>
      <w:marTop w:val="0"/>
      <w:marBottom w:val="0"/>
      <w:divBdr>
        <w:top w:val="none" w:sz="0" w:space="0" w:color="auto"/>
        <w:left w:val="none" w:sz="0" w:space="0" w:color="auto"/>
        <w:bottom w:val="none" w:sz="0" w:space="0" w:color="auto"/>
        <w:right w:val="none" w:sz="0" w:space="0" w:color="auto"/>
      </w:divBdr>
    </w:div>
    <w:div w:id="1532107278">
      <w:bodyDiv w:val="1"/>
      <w:marLeft w:val="0"/>
      <w:marRight w:val="0"/>
      <w:marTop w:val="0"/>
      <w:marBottom w:val="0"/>
      <w:divBdr>
        <w:top w:val="none" w:sz="0" w:space="0" w:color="auto"/>
        <w:left w:val="none" w:sz="0" w:space="0" w:color="auto"/>
        <w:bottom w:val="none" w:sz="0" w:space="0" w:color="auto"/>
        <w:right w:val="none" w:sz="0" w:space="0" w:color="auto"/>
      </w:divBdr>
    </w:div>
    <w:div w:id="1532374851">
      <w:bodyDiv w:val="1"/>
      <w:marLeft w:val="0"/>
      <w:marRight w:val="0"/>
      <w:marTop w:val="0"/>
      <w:marBottom w:val="0"/>
      <w:divBdr>
        <w:top w:val="none" w:sz="0" w:space="0" w:color="auto"/>
        <w:left w:val="none" w:sz="0" w:space="0" w:color="auto"/>
        <w:bottom w:val="none" w:sz="0" w:space="0" w:color="auto"/>
        <w:right w:val="none" w:sz="0" w:space="0" w:color="auto"/>
      </w:divBdr>
    </w:div>
    <w:div w:id="1532452643">
      <w:bodyDiv w:val="1"/>
      <w:marLeft w:val="0"/>
      <w:marRight w:val="0"/>
      <w:marTop w:val="0"/>
      <w:marBottom w:val="0"/>
      <w:divBdr>
        <w:top w:val="none" w:sz="0" w:space="0" w:color="auto"/>
        <w:left w:val="none" w:sz="0" w:space="0" w:color="auto"/>
        <w:bottom w:val="none" w:sz="0" w:space="0" w:color="auto"/>
        <w:right w:val="none" w:sz="0" w:space="0" w:color="auto"/>
      </w:divBdr>
    </w:div>
    <w:div w:id="1532497814">
      <w:bodyDiv w:val="1"/>
      <w:marLeft w:val="0"/>
      <w:marRight w:val="0"/>
      <w:marTop w:val="0"/>
      <w:marBottom w:val="0"/>
      <w:divBdr>
        <w:top w:val="none" w:sz="0" w:space="0" w:color="auto"/>
        <w:left w:val="none" w:sz="0" w:space="0" w:color="auto"/>
        <w:bottom w:val="none" w:sz="0" w:space="0" w:color="auto"/>
        <w:right w:val="none" w:sz="0" w:space="0" w:color="auto"/>
      </w:divBdr>
    </w:div>
    <w:div w:id="1532567845">
      <w:bodyDiv w:val="1"/>
      <w:marLeft w:val="0"/>
      <w:marRight w:val="0"/>
      <w:marTop w:val="0"/>
      <w:marBottom w:val="0"/>
      <w:divBdr>
        <w:top w:val="none" w:sz="0" w:space="0" w:color="auto"/>
        <w:left w:val="none" w:sz="0" w:space="0" w:color="auto"/>
        <w:bottom w:val="none" w:sz="0" w:space="0" w:color="auto"/>
        <w:right w:val="none" w:sz="0" w:space="0" w:color="auto"/>
      </w:divBdr>
    </w:div>
    <w:div w:id="1532693977">
      <w:bodyDiv w:val="1"/>
      <w:marLeft w:val="0"/>
      <w:marRight w:val="0"/>
      <w:marTop w:val="0"/>
      <w:marBottom w:val="0"/>
      <w:divBdr>
        <w:top w:val="none" w:sz="0" w:space="0" w:color="auto"/>
        <w:left w:val="none" w:sz="0" w:space="0" w:color="auto"/>
        <w:bottom w:val="none" w:sz="0" w:space="0" w:color="auto"/>
        <w:right w:val="none" w:sz="0" w:space="0" w:color="auto"/>
      </w:divBdr>
    </w:div>
    <w:div w:id="1532953984">
      <w:bodyDiv w:val="1"/>
      <w:marLeft w:val="0"/>
      <w:marRight w:val="0"/>
      <w:marTop w:val="0"/>
      <w:marBottom w:val="0"/>
      <w:divBdr>
        <w:top w:val="none" w:sz="0" w:space="0" w:color="auto"/>
        <w:left w:val="none" w:sz="0" w:space="0" w:color="auto"/>
        <w:bottom w:val="none" w:sz="0" w:space="0" w:color="auto"/>
        <w:right w:val="none" w:sz="0" w:space="0" w:color="auto"/>
      </w:divBdr>
    </w:div>
    <w:div w:id="1533229123">
      <w:bodyDiv w:val="1"/>
      <w:marLeft w:val="0"/>
      <w:marRight w:val="0"/>
      <w:marTop w:val="0"/>
      <w:marBottom w:val="0"/>
      <w:divBdr>
        <w:top w:val="none" w:sz="0" w:space="0" w:color="auto"/>
        <w:left w:val="none" w:sz="0" w:space="0" w:color="auto"/>
        <w:bottom w:val="none" w:sz="0" w:space="0" w:color="auto"/>
        <w:right w:val="none" w:sz="0" w:space="0" w:color="auto"/>
      </w:divBdr>
    </w:div>
    <w:div w:id="1533301581">
      <w:bodyDiv w:val="1"/>
      <w:marLeft w:val="0"/>
      <w:marRight w:val="0"/>
      <w:marTop w:val="0"/>
      <w:marBottom w:val="0"/>
      <w:divBdr>
        <w:top w:val="none" w:sz="0" w:space="0" w:color="auto"/>
        <w:left w:val="none" w:sz="0" w:space="0" w:color="auto"/>
        <w:bottom w:val="none" w:sz="0" w:space="0" w:color="auto"/>
        <w:right w:val="none" w:sz="0" w:space="0" w:color="auto"/>
      </w:divBdr>
    </w:div>
    <w:div w:id="1533302083">
      <w:bodyDiv w:val="1"/>
      <w:marLeft w:val="0"/>
      <w:marRight w:val="0"/>
      <w:marTop w:val="0"/>
      <w:marBottom w:val="0"/>
      <w:divBdr>
        <w:top w:val="none" w:sz="0" w:space="0" w:color="auto"/>
        <w:left w:val="none" w:sz="0" w:space="0" w:color="auto"/>
        <w:bottom w:val="none" w:sz="0" w:space="0" w:color="auto"/>
        <w:right w:val="none" w:sz="0" w:space="0" w:color="auto"/>
      </w:divBdr>
    </w:div>
    <w:div w:id="1533305478">
      <w:bodyDiv w:val="1"/>
      <w:marLeft w:val="0"/>
      <w:marRight w:val="0"/>
      <w:marTop w:val="0"/>
      <w:marBottom w:val="0"/>
      <w:divBdr>
        <w:top w:val="none" w:sz="0" w:space="0" w:color="auto"/>
        <w:left w:val="none" w:sz="0" w:space="0" w:color="auto"/>
        <w:bottom w:val="none" w:sz="0" w:space="0" w:color="auto"/>
        <w:right w:val="none" w:sz="0" w:space="0" w:color="auto"/>
      </w:divBdr>
    </w:div>
    <w:div w:id="1533612916">
      <w:bodyDiv w:val="1"/>
      <w:marLeft w:val="0"/>
      <w:marRight w:val="0"/>
      <w:marTop w:val="0"/>
      <w:marBottom w:val="0"/>
      <w:divBdr>
        <w:top w:val="none" w:sz="0" w:space="0" w:color="auto"/>
        <w:left w:val="none" w:sz="0" w:space="0" w:color="auto"/>
        <w:bottom w:val="none" w:sz="0" w:space="0" w:color="auto"/>
        <w:right w:val="none" w:sz="0" w:space="0" w:color="auto"/>
      </w:divBdr>
    </w:div>
    <w:div w:id="1533881275">
      <w:bodyDiv w:val="1"/>
      <w:marLeft w:val="0"/>
      <w:marRight w:val="0"/>
      <w:marTop w:val="0"/>
      <w:marBottom w:val="0"/>
      <w:divBdr>
        <w:top w:val="none" w:sz="0" w:space="0" w:color="auto"/>
        <w:left w:val="none" w:sz="0" w:space="0" w:color="auto"/>
        <w:bottom w:val="none" w:sz="0" w:space="0" w:color="auto"/>
        <w:right w:val="none" w:sz="0" w:space="0" w:color="auto"/>
      </w:divBdr>
    </w:div>
    <w:div w:id="1534077498">
      <w:bodyDiv w:val="1"/>
      <w:marLeft w:val="0"/>
      <w:marRight w:val="0"/>
      <w:marTop w:val="0"/>
      <w:marBottom w:val="0"/>
      <w:divBdr>
        <w:top w:val="none" w:sz="0" w:space="0" w:color="auto"/>
        <w:left w:val="none" w:sz="0" w:space="0" w:color="auto"/>
        <w:bottom w:val="none" w:sz="0" w:space="0" w:color="auto"/>
        <w:right w:val="none" w:sz="0" w:space="0" w:color="auto"/>
      </w:divBdr>
    </w:div>
    <w:div w:id="1534264588">
      <w:bodyDiv w:val="1"/>
      <w:marLeft w:val="0"/>
      <w:marRight w:val="0"/>
      <w:marTop w:val="0"/>
      <w:marBottom w:val="0"/>
      <w:divBdr>
        <w:top w:val="none" w:sz="0" w:space="0" w:color="auto"/>
        <w:left w:val="none" w:sz="0" w:space="0" w:color="auto"/>
        <w:bottom w:val="none" w:sz="0" w:space="0" w:color="auto"/>
        <w:right w:val="none" w:sz="0" w:space="0" w:color="auto"/>
      </w:divBdr>
    </w:div>
    <w:div w:id="1534346692">
      <w:bodyDiv w:val="1"/>
      <w:marLeft w:val="0"/>
      <w:marRight w:val="0"/>
      <w:marTop w:val="0"/>
      <w:marBottom w:val="0"/>
      <w:divBdr>
        <w:top w:val="none" w:sz="0" w:space="0" w:color="auto"/>
        <w:left w:val="none" w:sz="0" w:space="0" w:color="auto"/>
        <w:bottom w:val="none" w:sz="0" w:space="0" w:color="auto"/>
        <w:right w:val="none" w:sz="0" w:space="0" w:color="auto"/>
      </w:divBdr>
    </w:div>
    <w:div w:id="1534465610">
      <w:bodyDiv w:val="1"/>
      <w:marLeft w:val="0"/>
      <w:marRight w:val="0"/>
      <w:marTop w:val="0"/>
      <w:marBottom w:val="0"/>
      <w:divBdr>
        <w:top w:val="none" w:sz="0" w:space="0" w:color="auto"/>
        <w:left w:val="none" w:sz="0" w:space="0" w:color="auto"/>
        <w:bottom w:val="none" w:sz="0" w:space="0" w:color="auto"/>
        <w:right w:val="none" w:sz="0" w:space="0" w:color="auto"/>
      </w:divBdr>
    </w:div>
    <w:div w:id="1534658919">
      <w:bodyDiv w:val="1"/>
      <w:marLeft w:val="0"/>
      <w:marRight w:val="0"/>
      <w:marTop w:val="0"/>
      <w:marBottom w:val="0"/>
      <w:divBdr>
        <w:top w:val="none" w:sz="0" w:space="0" w:color="auto"/>
        <w:left w:val="none" w:sz="0" w:space="0" w:color="auto"/>
        <w:bottom w:val="none" w:sz="0" w:space="0" w:color="auto"/>
        <w:right w:val="none" w:sz="0" w:space="0" w:color="auto"/>
      </w:divBdr>
    </w:div>
    <w:div w:id="1534730035">
      <w:bodyDiv w:val="1"/>
      <w:marLeft w:val="0"/>
      <w:marRight w:val="0"/>
      <w:marTop w:val="0"/>
      <w:marBottom w:val="0"/>
      <w:divBdr>
        <w:top w:val="none" w:sz="0" w:space="0" w:color="auto"/>
        <w:left w:val="none" w:sz="0" w:space="0" w:color="auto"/>
        <w:bottom w:val="none" w:sz="0" w:space="0" w:color="auto"/>
        <w:right w:val="none" w:sz="0" w:space="0" w:color="auto"/>
      </w:divBdr>
    </w:div>
    <w:div w:id="1534878088">
      <w:bodyDiv w:val="1"/>
      <w:marLeft w:val="0"/>
      <w:marRight w:val="0"/>
      <w:marTop w:val="0"/>
      <w:marBottom w:val="0"/>
      <w:divBdr>
        <w:top w:val="none" w:sz="0" w:space="0" w:color="auto"/>
        <w:left w:val="none" w:sz="0" w:space="0" w:color="auto"/>
        <w:bottom w:val="none" w:sz="0" w:space="0" w:color="auto"/>
        <w:right w:val="none" w:sz="0" w:space="0" w:color="auto"/>
      </w:divBdr>
    </w:div>
    <w:div w:id="1534996994">
      <w:bodyDiv w:val="1"/>
      <w:marLeft w:val="0"/>
      <w:marRight w:val="0"/>
      <w:marTop w:val="0"/>
      <w:marBottom w:val="0"/>
      <w:divBdr>
        <w:top w:val="none" w:sz="0" w:space="0" w:color="auto"/>
        <w:left w:val="none" w:sz="0" w:space="0" w:color="auto"/>
        <w:bottom w:val="none" w:sz="0" w:space="0" w:color="auto"/>
        <w:right w:val="none" w:sz="0" w:space="0" w:color="auto"/>
      </w:divBdr>
    </w:div>
    <w:div w:id="1535000362">
      <w:bodyDiv w:val="1"/>
      <w:marLeft w:val="0"/>
      <w:marRight w:val="0"/>
      <w:marTop w:val="0"/>
      <w:marBottom w:val="0"/>
      <w:divBdr>
        <w:top w:val="none" w:sz="0" w:space="0" w:color="auto"/>
        <w:left w:val="none" w:sz="0" w:space="0" w:color="auto"/>
        <w:bottom w:val="none" w:sz="0" w:space="0" w:color="auto"/>
        <w:right w:val="none" w:sz="0" w:space="0" w:color="auto"/>
      </w:divBdr>
    </w:div>
    <w:div w:id="1535456768">
      <w:bodyDiv w:val="1"/>
      <w:marLeft w:val="0"/>
      <w:marRight w:val="0"/>
      <w:marTop w:val="0"/>
      <w:marBottom w:val="0"/>
      <w:divBdr>
        <w:top w:val="none" w:sz="0" w:space="0" w:color="auto"/>
        <w:left w:val="none" w:sz="0" w:space="0" w:color="auto"/>
        <w:bottom w:val="none" w:sz="0" w:space="0" w:color="auto"/>
        <w:right w:val="none" w:sz="0" w:space="0" w:color="auto"/>
      </w:divBdr>
    </w:div>
    <w:div w:id="1535537211">
      <w:bodyDiv w:val="1"/>
      <w:marLeft w:val="0"/>
      <w:marRight w:val="0"/>
      <w:marTop w:val="0"/>
      <w:marBottom w:val="0"/>
      <w:divBdr>
        <w:top w:val="none" w:sz="0" w:space="0" w:color="auto"/>
        <w:left w:val="none" w:sz="0" w:space="0" w:color="auto"/>
        <w:bottom w:val="none" w:sz="0" w:space="0" w:color="auto"/>
        <w:right w:val="none" w:sz="0" w:space="0" w:color="auto"/>
      </w:divBdr>
    </w:div>
    <w:div w:id="1535771562">
      <w:bodyDiv w:val="1"/>
      <w:marLeft w:val="0"/>
      <w:marRight w:val="0"/>
      <w:marTop w:val="0"/>
      <w:marBottom w:val="0"/>
      <w:divBdr>
        <w:top w:val="none" w:sz="0" w:space="0" w:color="auto"/>
        <w:left w:val="none" w:sz="0" w:space="0" w:color="auto"/>
        <w:bottom w:val="none" w:sz="0" w:space="0" w:color="auto"/>
        <w:right w:val="none" w:sz="0" w:space="0" w:color="auto"/>
      </w:divBdr>
    </w:div>
    <w:div w:id="1535774862">
      <w:bodyDiv w:val="1"/>
      <w:marLeft w:val="0"/>
      <w:marRight w:val="0"/>
      <w:marTop w:val="0"/>
      <w:marBottom w:val="0"/>
      <w:divBdr>
        <w:top w:val="none" w:sz="0" w:space="0" w:color="auto"/>
        <w:left w:val="none" w:sz="0" w:space="0" w:color="auto"/>
        <w:bottom w:val="none" w:sz="0" w:space="0" w:color="auto"/>
        <w:right w:val="none" w:sz="0" w:space="0" w:color="auto"/>
      </w:divBdr>
    </w:div>
    <w:div w:id="1535842981">
      <w:bodyDiv w:val="1"/>
      <w:marLeft w:val="0"/>
      <w:marRight w:val="0"/>
      <w:marTop w:val="0"/>
      <w:marBottom w:val="0"/>
      <w:divBdr>
        <w:top w:val="none" w:sz="0" w:space="0" w:color="auto"/>
        <w:left w:val="none" w:sz="0" w:space="0" w:color="auto"/>
        <w:bottom w:val="none" w:sz="0" w:space="0" w:color="auto"/>
        <w:right w:val="none" w:sz="0" w:space="0" w:color="auto"/>
      </w:divBdr>
    </w:div>
    <w:div w:id="1535846589">
      <w:bodyDiv w:val="1"/>
      <w:marLeft w:val="0"/>
      <w:marRight w:val="0"/>
      <w:marTop w:val="0"/>
      <w:marBottom w:val="0"/>
      <w:divBdr>
        <w:top w:val="none" w:sz="0" w:space="0" w:color="auto"/>
        <w:left w:val="none" w:sz="0" w:space="0" w:color="auto"/>
        <w:bottom w:val="none" w:sz="0" w:space="0" w:color="auto"/>
        <w:right w:val="none" w:sz="0" w:space="0" w:color="auto"/>
      </w:divBdr>
    </w:div>
    <w:div w:id="1535922204">
      <w:bodyDiv w:val="1"/>
      <w:marLeft w:val="0"/>
      <w:marRight w:val="0"/>
      <w:marTop w:val="0"/>
      <w:marBottom w:val="0"/>
      <w:divBdr>
        <w:top w:val="none" w:sz="0" w:space="0" w:color="auto"/>
        <w:left w:val="none" w:sz="0" w:space="0" w:color="auto"/>
        <w:bottom w:val="none" w:sz="0" w:space="0" w:color="auto"/>
        <w:right w:val="none" w:sz="0" w:space="0" w:color="auto"/>
      </w:divBdr>
    </w:div>
    <w:div w:id="1535925313">
      <w:bodyDiv w:val="1"/>
      <w:marLeft w:val="0"/>
      <w:marRight w:val="0"/>
      <w:marTop w:val="0"/>
      <w:marBottom w:val="0"/>
      <w:divBdr>
        <w:top w:val="none" w:sz="0" w:space="0" w:color="auto"/>
        <w:left w:val="none" w:sz="0" w:space="0" w:color="auto"/>
        <w:bottom w:val="none" w:sz="0" w:space="0" w:color="auto"/>
        <w:right w:val="none" w:sz="0" w:space="0" w:color="auto"/>
      </w:divBdr>
    </w:div>
    <w:div w:id="1535995616">
      <w:bodyDiv w:val="1"/>
      <w:marLeft w:val="0"/>
      <w:marRight w:val="0"/>
      <w:marTop w:val="0"/>
      <w:marBottom w:val="0"/>
      <w:divBdr>
        <w:top w:val="none" w:sz="0" w:space="0" w:color="auto"/>
        <w:left w:val="none" w:sz="0" w:space="0" w:color="auto"/>
        <w:bottom w:val="none" w:sz="0" w:space="0" w:color="auto"/>
        <w:right w:val="none" w:sz="0" w:space="0" w:color="auto"/>
      </w:divBdr>
    </w:div>
    <w:div w:id="1536116455">
      <w:bodyDiv w:val="1"/>
      <w:marLeft w:val="0"/>
      <w:marRight w:val="0"/>
      <w:marTop w:val="0"/>
      <w:marBottom w:val="0"/>
      <w:divBdr>
        <w:top w:val="none" w:sz="0" w:space="0" w:color="auto"/>
        <w:left w:val="none" w:sz="0" w:space="0" w:color="auto"/>
        <w:bottom w:val="none" w:sz="0" w:space="0" w:color="auto"/>
        <w:right w:val="none" w:sz="0" w:space="0" w:color="auto"/>
      </w:divBdr>
    </w:div>
    <w:div w:id="1536119921">
      <w:bodyDiv w:val="1"/>
      <w:marLeft w:val="0"/>
      <w:marRight w:val="0"/>
      <w:marTop w:val="0"/>
      <w:marBottom w:val="0"/>
      <w:divBdr>
        <w:top w:val="none" w:sz="0" w:space="0" w:color="auto"/>
        <w:left w:val="none" w:sz="0" w:space="0" w:color="auto"/>
        <w:bottom w:val="none" w:sz="0" w:space="0" w:color="auto"/>
        <w:right w:val="none" w:sz="0" w:space="0" w:color="auto"/>
      </w:divBdr>
    </w:div>
    <w:div w:id="1536233521">
      <w:bodyDiv w:val="1"/>
      <w:marLeft w:val="0"/>
      <w:marRight w:val="0"/>
      <w:marTop w:val="0"/>
      <w:marBottom w:val="0"/>
      <w:divBdr>
        <w:top w:val="none" w:sz="0" w:space="0" w:color="auto"/>
        <w:left w:val="none" w:sz="0" w:space="0" w:color="auto"/>
        <w:bottom w:val="none" w:sz="0" w:space="0" w:color="auto"/>
        <w:right w:val="none" w:sz="0" w:space="0" w:color="auto"/>
      </w:divBdr>
    </w:div>
    <w:div w:id="1536388119">
      <w:bodyDiv w:val="1"/>
      <w:marLeft w:val="0"/>
      <w:marRight w:val="0"/>
      <w:marTop w:val="0"/>
      <w:marBottom w:val="0"/>
      <w:divBdr>
        <w:top w:val="none" w:sz="0" w:space="0" w:color="auto"/>
        <w:left w:val="none" w:sz="0" w:space="0" w:color="auto"/>
        <w:bottom w:val="none" w:sz="0" w:space="0" w:color="auto"/>
        <w:right w:val="none" w:sz="0" w:space="0" w:color="auto"/>
      </w:divBdr>
    </w:div>
    <w:div w:id="1536432291">
      <w:bodyDiv w:val="1"/>
      <w:marLeft w:val="0"/>
      <w:marRight w:val="0"/>
      <w:marTop w:val="0"/>
      <w:marBottom w:val="0"/>
      <w:divBdr>
        <w:top w:val="none" w:sz="0" w:space="0" w:color="auto"/>
        <w:left w:val="none" w:sz="0" w:space="0" w:color="auto"/>
        <w:bottom w:val="none" w:sz="0" w:space="0" w:color="auto"/>
        <w:right w:val="none" w:sz="0" w:space="0" w:color="auto"/>
      </w:divBdr>
    </w:div>
    <w:div w:id="1536504072">
      <w:bodyDiv w:val="1"/>
      <w:marLeft w:val="0"/>
      <w:marRight w:val="0"/>
      <w:marTop w:val="0"/>
      <w:marBottom w:val="0"/>
      <w:divBdr>
        <w:top w:val="none" w:sz="0" w:space="0" w:color="auto"/>
        <w:left w:val="none" w:sz="0" w:space="0" w:color="auto"/>
        <w:bottom w:val="none" w:sz="0" w:space="0" w:color="auto"/>
        <w:right w:val="none" w:sz="0" w:space="0" w:color="auto"/>
      </w:divBdr>
    </w:div>
    <w:div w:id="1536507844">
      <w:bodyDiv w:val="1"/>
      <w:marLeft w:val="0"/>
      <w:marRight w:val="0"/>
      <w:marTop w:val="0"/>
      <w:marBottom w:val="0"/>
      <w:divBdr>
        <w:top w:val="none" w:sz="0" w:space="0" w:color="auto"/>
        <w:left w:val="none" w:sz="0" w:space="0" w:color="auto"/>
        <w:bottom w:val="none" w:sz="0" w:space="0" w:color="auto"/>
        <w:right w:val="none" w:sz="0" w:space="0" w:color="auto"/>
      </w:divBdr>
    </w:div>
    <w:div w:id="1536850818">
      <w:bodyDiv w:val="1"/>
      <w:marLeft w:val="0"/>
      <w:marRight w:val="0"/>
      <w:marTop w:val="0"/>
      <w:marBottom w:val="0"/>
      <w:divBdr>
        <w:top w:val="none" w:sz="0" w:space="0" w:color="auto"/>
        <w:left w:val="none" w:sz="0" w:space="0" w:color="auto"/>
        <w:bottom w:val="none" w:sz="0" w:space="0" w:color="auto"/>
        <w:right w:val="none" w:sz="0" w:space="0" w:color="auto"/>
      </w:divBdr>
    </w:div>
    <w:div w:id="1536887494">
      <w:bodyDiv w:val="1"/>
      <w:marLeft w:val="0"/>
      <w:marRight w:val="0"/>
      <w:marTop w:val="0"/>
      <w:marBottom w:val="0"/>
      <w:divBdr>
        <w:top w:val="none" w:sz="0" w:space="0" w:color="auto"/>
        <w:left w:val="none" w:sz="0" w:space="0" w:color="auto"/>
        <w:bottom w:val="none" w:sz="0" w:space="0" w:color="auto"/>
        <w:right w:val="none" w:sz="0" w:space="0" w:color="auto"/>
      </w:divBdr>
    </w:div>
    <w:div w:id="1537085714">
      <w:bodyDiv w:val="1"/>
      <w:marLeft w:val="0"/>
      <w:marRight w:val="0"/>
      <w:marTop w:val="0"/>
      <w:marBottom w:val="0"/>
      <w:divBdr>
        <w:top w:val="none" w:sz="0" w:space="0" w:color="auto"/>
        <w:left w:val="none" w:sz="0" w:space="0" w:color="auto"/>
        <w:bottom w:val="none" w:sz="0" w:space="0" w:color="auto"/>
        <w:right w:val="none" w:sz="0" w:space="0" w:color="auto"/>
      </w:divBdr>
    </w:div>
    <w:div w:id="1537352005">
      <w:bodyDiv w:val="1"/>
      <w:marLeft w:val="0"/>
      <w:marRight w:val="0"/>
      <w:marTop w:val="0"/>
      <w:marBottom w:val="0"/>
      <w:divBdr>
        <w:top w:val="none" w:sz="0" w:space="0" w:color="auto"/>
        <w:left w:val="none" w:sz="0" w:space="0" w:color="auto"/>
        <w:bottom w:val="none" w:sz="0" w:space="0" w:color="auto"/>
        <w:right w:val="none" w:sz="0" w:space="0" w:color="auto"/>
      </w:divBdr>
    </w:div>
    <w:div w:id="1537697954">
      <w:bodyDiv w:val="1"/>
      <w:marLeft w:val="0"/>
      <w:marRight w:val="0"/>
      <w:marTop w:val="0"/>
      <w:marBottom w:val="0"/>
      <w:divBdr>
        <w:top w:val="none" w:sz="0" w:space="0" w:color="auto"/>
        <w:left w:val="none" w:sz="0" w:space="0" w:color="auto"/>
        <w:bottom w:val="none" w:sz="0" w:space="0" w:color="auto"/>
        <w:right w:val="none" w:sz="0" w:space="0" w:color="auto"/>
      </w:divBdr>
    </w:div>
    <w:div w:id="1537889252">
      <w:bodyDiv w:val="1"/>
      <w:marLeft w:val="0"/>
      <w:marRight w:val="0"/>
      <w:marTop w:val="0"/>
      <w:marBottom w:val="0"/>
      <w:divBdr>
        <w:top w:val="none" w:sz="0" w:space="0" w:color="auto"/>
        <w:left w:val="none" w:sz="0" w:space="0" w:color="auto"/>
        <w:bottom w:val="none" w:sz="0" w:space="0" w:color="auto"/>
        <w:right w:val="none" w:sz="0" w:space="0" w:color="auto"/>
      </w:divBdr>
    </w:div>
    <w:div w:id="1537963898">
      <w:bodyDiv w:val="1"/>
      <w:marLeft w:val="0"/>
      <w:marRight w:val="0"/>
      <w:marTop w:val="0"/>
      <w:marBottom w:val="0"/>
      <w:divBdr>
        <w:top w:val="none" w:sz="0" w:space="0" w:color="auto"/>
        <w:left w:val="none" w:sz="0" w:space="0" w:color="auto"/>
        <w:bottom w:val="none" w:sz="0" w:space="0" w:color="auto"/>
        <w:right w:val="none" w:sz="0" w:space="0" w:color="auto"/>
      </w:divBdr>
    </w:div>
    <w:div w:id="1538159269">
      <w:bodyDiv w:val="1"/>
      <w:marLeft w:val="0"/>
      <w:marRight w:val="0"/>
      <w:marTop w:val="0"/>
      <w:marBottom w:val="0"/>
      <w:divBdr>
        <w:top w:val="none" w:sz="0" w:space="0" w:color="auto"/>
        <w:left w:val="none" w:sz="0" w:space="0" w:color="auto"/>
        <w:bottom w:val="none" w:sz="0" w:space="0" w:color="auto"/>
        <w:right w:val="none" w:sz="0" w:space="0" w:color="auto"/>
      </w:divBdr>
    </w:div>
    <w:div w:id="1538201898">
      <w:bodyDiv w:val="1"/>
      <w:marLeft w:val="0"/>
      <w:marRight w:val="0"/>
      <w:marTop w:val="0"/>
      <w:marBottom w:val="0"/>
      <w:divBdr>
        <w:top w:val="none" w:sz="0" w:space="0" w:color="auto"/>
        <w:left w:val="none" w:sz="0" w:space="0" w:color="auto"/>
        <w:bottom w:val="none" w:sz="0" w:space="0" w:color="auto"/>
        <w:right w:val="none" w:sz="0" w:space="0" w:color="auto"/>
      </w:divBdr>
    </w:div>
    <w:div w:id="1538548329">
      <w:bodyDiv w:val="1"/>
      <w:marLeft w:val="0"/>
      <w:marRight w:val="0"/>
      <w:marTop w:val="0"/>
      <w:marBottom w:val="0"/>
      <w:divBdr>
        <w:top w:val="none" w:sz="0" w:space="0" w:color="auto"/>
        <w:left w:val="none" w:sz="0" w:space="0" w:color="auto"/>
        <w:bottom w:val="none" w:sz="0" w:space="0" w:color="auto"/>
        <w:right w:val="none" w:sz="0" w:space="0" w:color="auto"/>
      </w:divBdr>
    </w:div>
    <w:div w:id="1538589137">
      <w:bodyDiv w:val="1"/>
      <w:marLeft w:val="0"/>
      <w:marRight w:val="0"/>
      <w:marTop w:val="0"/>
      <w:marBottom w:val="0"/>
      <w:divBdr>
        <w:top w:val="none" w:sz="0" w:space="0" w:color="auto"/>
        <w:left w:val="none" w:sz="0" w:space="0" w:color="auto"/>
        <w:bottom w:val="none" w:sz="0" w:space="0" w:color="auto"/>
        <w:right w:val="none" w:sz="0" w:space="0" w:color="auto"/>
      </w:divBdr>
    </w:div>
    <w:div w:id="1538615752">
      <w:bodyDiv w:val="1"/>
      <w:marLeft w:val="0"/>
      <w:marRight w:val="0"/>
      <w:marTop w:val="0"/>
      <w:marBottom w:val="0"/>
      <w:divBdr>
        <w:top w:val="none" w:sz="0" w:space="0" w:color="auto"/>
        <w:left w:val="none" w:sz="0" w:space="0" w:color="auto"/>
        <w:bottom w:val="none" w:sz="0" w:space="0" w:color="auto"/>
        <w:right w:val="none" w:sz="0" w:space="0" w:color="auto"/>
      </w:divBdr>
    </w:div>
    <w:div w:id="1538853413">
      <w:bodyDiv w:val="1"/>
      <w:marLeft w:val="0"/>
      <w:marRight w:val="0"/>
      <w:marTop w:val="0"/>
      <w:marBottom w:val="0"/>
      <w:divBdr>
        <w:top w:val="none" w:sz="0" w:space="0" w:color="auto"/>
        <w:left w:val="none" w:sz="0" w:space="0" w:color="auto"/>
        <w:bottom w:val="none" w:sz="0" w:space="0" w:color="auto"/>
        <w:right w:val="none" w:sz="0" w:space="0" w:color="auto"/>
      </w:divBdr>
    </w:div>
    <w:div w:id="1538853565">
      <w:bodyDiv w:val="1"/>
      <w:marLeft w:val="0"/>
      <w:marRight w:val="0"/>
      <w:marTop w:val="0"/>
      <w:marBottom w:val="0"/>
      <w:divBdr>
        <w:top w:val="none" w:sz="0" w:space="0" w:color="auto"/>
        <w:left w:val="none" w:sz="0" w:space="0" w:color="auto"/>
        <w:bottom w:val="none" w:sz="0" w:space="0" w:color="auto"/>
        <w:right w:val="none" w:sz="0" w:space="0" w:color="auto"/>
      </w:divBdr>
    </w:div>
    <w:div w:id="1539003710">
      <w:bodyDiv w:val="1"/>
      <w:marLeft w:val="0"/>
      <w:marRight w:val="0"/>
      <w:marTop w:val="0"/>
      <w:marBottom w:val="0"/>
      <w:divBdr>
        <w:top w:val="none" w:sz="0" w:space="0" w:color="auto"/>
        <w:left w:val="none" w:sz="0" w:space="0" w:color="auto"/>
        <w:bottom w:val="none" w:sz="0" w:space="0" w:color="auto"/>
        <w:right w:val="none" w:sz="0" w:space="0" w:color="auto"/>
      </w:divBdr>
    </w:div>
    <w:div w:id="1539128914">
      <w:bodyDiv w:val="1"/>
      <w:marLeft w:val="0"/>
      <w:marRight w:val="0"/>
      <w:marTop w:val="0"/>
      <w:marBottom w:val="0"/>
      <w:divBdr>
        <w:top w:val="none" w:sz="0" w:space="0" w:color="auto"/>
        <w:left w:val="none" w:sz="0" w:space="0" w:color="auto"/>
        <w:bottom w:val="none" w:sz="0" w:space="0" w:color="auto"/>
        <w:right w:val="none" w:sz="0" w:space="0" w:color="auto"/>
      </w:divBdr>
    </w:div>
    <w:div w:id="1539396678">
      <w:bodyDiv w:val="1"/>
      <w:marLeft w:val="0"/>
      <w:marRight w:val="0"/>
      <w:marTop w:val="0"/>
      <w:marBottom w:val="0"/>
      <w:divBdr>
        <w:top w:val="none" w:sz="0" w:space="0" w:color="auto"/>
        <w:left w:val="none" w:sz="0" w:space="0" w:color="auto"/>
        <w:bottom w:val="none" w:sz="0" w:space="0" w:color="auto"/>
        <w:right w:val="none" w:sz="0" w:space="0" w:color="auto"/>
      </w:divBdr>
    </w:div>
    <w:div w:id="1539661258">
      <w:bodyDiv w:val="1"/>
      <w:marLeft w:val="0"/>
      <w:marRight w:val="0"/>
      <w:marTop w:val="0"/>
      <w:marBottom w:val="0"/>
      <w:divBdr>
        <w:top w:val="none" w:sz="0" w:space="0" w:color="auto"/>
        <w:left w:val="none" w:sz="0" w:space="0" w:color="auto"/>
        <w:bottom w:val="none" w:sz="0" w:space="0" w:color="auto"/>
        <w:right w:val="none" w:sz="0" w:space="0" w:color="auto"/>
      </w:divBdr>
    </w:div>
    <w:div w:id="1539781871">
      <w:bodyDiv w:val="1"/>
      <w:marLeft w:val="0"/>
      <w:marRight w:val="0"/>
      <w:marTop w:val="0"/>
      <w:marBottom w:val="0"/>
      <w:divBdr>
        <w:top w:val="none" w:sz="0" w:space="0" w:color="auto"/>
        <w:left w:val="none" w:sz="0" w:space="0" w:color="auto"/>
        <w:bottom w:val="none" w:sz="0" w:space="0" w:color="auto"/>
        <w:right w:val="none" w:sz="0" w:space="0" w:color="auto"/>
      </w:divBdr>
    </w:div>
    <w:div w:id="1539782907">
      <w:bodyDiv w:val="1"/>
      <w:marLeft w:val="0"/>
      <w:marRight w:val="0"/>
      <w:marTop w:val="0"/>
      <w:marBottom w:val="0"/>
      <w:divBdr>
        <w:top w:val="none" w:sz="0" w:space="0" w:color="auto"/>
        <w:left w:val="none" w:sz="0" w:space="0" w:color="auto"/>
        <w:bottom w:val="none" w:sz="0" w:space="0" w:color="auto"/>
        <w:right w:val="none" w:sz="0" w:space="0" w:color="auto"/>
      </w:divBdr>
    </w:div>
    <w:div w:id="1539925456">
      <w:bodyDiv w:val="1"/>
      <w:marLeft w:val="0"/>
      <w:marRight w:val="0"/>
      <w:marTop w:val="0"/>
      <w:marBottom w:val="0"/>
      <w:divBdr>
        <w:top w:val="none" w:sz="0" w:space="0" w:color="auto"/>
        <w:left w:val="none" w:sz="0" w:space="0" w:color="auto"/>
        <w:bottom w:val="none" w:sz="0" w:space="0" w:color="auto"/>
        <w:right w:val="none" w:sz="0" w:space="0" w:color="auto"/>
      </w:divBdr>
    </w:div>
    <w:div w:id="1540167600">
      <w:bodyDiv w:val="1"/>
      <w:marLeft w:val="0"/>
      <w:marRight w:val="0"/>
      <w:marTop w:val="0"/>
      <w:marBottom w:val="0"/>
      <w:divBdr>
        <w:top w:val="none" w:sz="0" w:space="0" w:color="auto"/>
        <w:left w:val="none" w:sz="0" w:space="0" w:color="auto"/>
        <w:bottom w:val="none" w:sz="0" w:space="0" w:color="auto"/>
        <w:right w:val="none" w:sz="0" w:space="0" w:color="auto"/>
      </w:divBdr>
    </w:div>
    <w:div w:id="1540194244">
      <w:bodyDiv w:val="1"/>
      <w:marLeft w:val="0"/>
      <w:marRight w:val="0"/>
      <w:marTop w:val="0"/>
      <w:marBottom w:val="0"/>
      <w:divBdr>
        <w:top w:val="none" w:sz="0" w:space="0" w:color="auto"/>
        <w:left w:val="none" w:sz="0" w:space="0" w:color="auto"/>
        <w:bottom w:val="none" w:sz="0" w:space="0" w:color="auto"/>
        <w:right w:val="none" w:sz="0" w:space="0" w:color="auto"/>
      </w:divBdr>
    </w:div>
    <w:div w:id="1540387834">
      <w:bodyDiv w:val="1"/>
      <w:marLeft w:val="0"/>
      <w:marRight w:val="0"/>
      <w:marTop w:val="0"/>
      <w:marBottom w:val="0"/>
      <w:divBdr>
        <w:top w:val="none" w:sz="0" w:space="0" w:color="auto"/>
        <w:left w:val="none" w:sz="0" w:space="0" w:color="auto"/>
        <w:bottom w:val="none" w:sz="0" w:space="0" w:color="auto"/>
        <w:right w:val="none" w:sz="0" w:space="0" w:color="auto"/>
      </w:divBdr>
    </w:div>
    <w:div w:id="1540514348">
      <w:bodyDiv w:val="1"/>
      <w:marLeft w:val="0"/>
      <w:marRight w:val="0"/>
      <w:marTop w:val="0"/>
      <w:marBottom w:val="0"/>
      <w:divBdr>
        <w:top w:val="none" w:sz="0" w:space="0" w:color="auto"/>
        <w:left w:val="none" w:sz="0" w:space="0" w:color="auto"/>
        <w:bottom w:val="none" w:sz="0" w:space="0" w:color="auto"/>
        <w:right w:val="none" w:sz="0" w:space="0" w:color="auto"/>
      </w:divBdr>
    </w:div>
    <w:div w:id="1540625463">
      <w:bodyDiv w:val="1"/>
      <w:marLeft w:val="0"/>
      <w:marRight w:val="0"/>
      <w:marTop w:val="0"/>
      <w:marBottom w:val="0"/>
      <w:divBdr>
        <w:top w:val="none" w:sz="0" w:space="0" w:color="auto"/>
        <w:left w:val="none" w:sz="0" w:space="0" w:color="auto"/>
        <w:bottom w:val="none" w:sz="0" w:space="0" w:color="auto"/>
        <w:right w:val="none" w:sz="0" w:space="0" w:color="auto"/>
      </w:divBdr>
    </w:div>
    <w:div w:id="1540819309">
      <w:bodyDiv w:val="1"/>
      <w:marLeft w:val="0"/>
      <w:marRight w:val="0"/>
      <w:marTop w:val="0"/>
      <w:marBottom w:val="0"/>
      <w:divBdr>
        <w:top w:val="none" w:sz="0" w:space="0" w:color="auto"/>
        <w:left w:val="none" w:sz="0" w:space="0" w:color="auto"/>
        <w:bottom w:val="none" w:sz="0" w:space="0" w:color="auto"/>
        <w:right w:val="none" w:sz="0" w:space="0" w:color="auto"/>
      </w:divBdr>
    </w:div>
    <w:div w:id="1540901145">
      <w:bodyDiv w:val="1"/>
      <w:marLeft w:val="0"/>
      <w:marRight w:val="0"/>
      <w:marTop w:val="0"/>
      <w:marBottom w:val="0"/>
      <w:divBdr>
        <w:top w:val="none" w:sz="0" w:space="0" w:color="auto"/>
        <w:left w:val="none" w:sz="0" w:space="0" w:color="auto"/>
        <w:bottom w:val="none" w:sz="0" w:space="0" w:color="auto"/>
        <w:right w:val="none" w:sz="0" w:space="0" w:color="auto"/>
      </w:divBdr>
    </w:div>
    <w:div w:id="1541088214">
      <w:bodyDiv w:val="1"/>
      <w:marLeft w:val="0"/>
      <w:marRight w:val="0"/>
      <w:marTop w:val="0"/>
      <w:marBottom w:val="0"/>
      <w:divBdr>
        <w:top w:val="none" w:sz="0" w:space="0" w:color="auto"/>
        <w:left w:val="none" w:sz="0" w:space="0" w:color="auto"/>
        <w:bottom w:val="none" w:sz="0" w:space="0" w:color="auto"/>
        <w:right w:val="none" w:sz="0" w:space="0" w:color="auto"/>
      </w:divBdr>
    </w:div>
    <w:div w:id="1541090505">
      <w:bodyDiv w:val="1"/>
      <w:marLeft w:val="0"/>
      <w:marRight w:val="0"/>
      <w:marTop w:val="0"/>
      <w:marBottom w:val="0"/>
      <w:divBdr>
        <w:top w:val="none" w:sz="0" w:space="0" w:color="auto"/>
        <w:left w:val="none" w:sz="0" w:space="0" w:color="auto"/>
        <w:bottom w:val="none" w:sz="0" w:space="0" w:color="auto"/>
        <w:right w:val="none" w:sz="0" w:space="0" w:color="auto"/>
      </w:divBdr>
    </w:div>
    <w:div w:id="1541167172">
      <w:bodyDiv w:val="1"/>
      <w:marLeft w:val="0"/>
      <w:marRight w:val="0"/>
      <w:marTop w:val="0"/>
      <w:marBottom w:val="0"/>
      <w:divBdr>
        <w:top w:val="none" w:sz="0" w:space="0" w:color="auto"/>
        <w:left w:val="none" w:sz="0" w:space="0" w:color="auto"/>
        <w:bottom w:val="none" w:sz="0" w:space="0" w:color="auto"/>
        <w:right w:val="none" w:sz="0" w:space="0" w:color="auto"/>
      </w:divBdr>
    </w:div>
    <w:div w:id="1541212547">
      <w:bodyDiv w:val="1"/>
      <w:marLeft w:val="0"/>
      <w:marRight w:val="0"/>
      <w:marTop w:val="0"/>
      <w:marBottom w:val="0"/>
      <w:divBdr>
        <w:top w:val="none" w:sz="0" w:space="0" w:color="auto"/>
        <w:left w:val="none" w:sz="0" w:space="0" w:color="auto"/>
        <w:bottom w:val="none" w:sz="0" w:space="0" w:color="auto"/>
        <w:right w:val="none" w:sz="0" w:space="0" w:color="auto"/>
      </w:divBdr>
    </w:div>
    <w:div w:id="1541238256">
      <w:bodyDiv w:val="1"/>
      <w:marLeft w:val="0"/>
      <w:marRight w:val="0"/>
      <w:marTop w:val="0"/>
      <w:marBottom w:val="0"/>
      <w:divBdr>
        <w:top w:val="none" w:sz="0" w:space="0" w:color="auto"/>
        <w:left w:val="none" w:sz="0" w:space="0" w:color="auto"/>
        <w:bottom w:val="none" w:sz="0" w:space="0" w:color="auto"/>
        <w:right w:val="none" w:sz="0" w:space="0" w:color="auto"/>
      </w:divBdr>
    </w:div>
    <w:div w:id="1541280278">
      <w:bodyDiv w:val="1"/>
      <w:marLeft w:val="0"/>
      <w:marRight w:val="0"/>
      <w:marTop w:val="0"/>
      <w:marBottom w:val="0"/>
      <w:divBdr>
        <w:top w:val="none" w:sz="0" w:space="0" w:color="auto"/>
        <w:left w:val="none" w:sz="0" w:space="0" w:color="auto"/>
        <w:bottom w:val="none" w:sz="0" w:space="0" w:color="auto"/>
        <w:right w:val="none" w:sz="0" w:space="0" w:color="auto"/>
      </w:divBdr>
    </w:div>
    <w:div w:id="1541434908">
      <w:bodyDiv w:val="1"/>
      <w:marLeft w:val="0"/>
      <w:marRight w:val="0"/>
      <w:marTop w:val="0"/>
      <w:marBottom w:val="0"/>
      <w:divBdr>
        <w:top w:val="none" w:sz="0" w:space="0" w:color="auto"/>
        <w:left w:val="none" w:sz="0" w:space="0" w:color="auto"/>
        <w:bottom w:val="none" w:sz="0" w:space="0" w:color="auto"/>
        <w:right w:val="none" w:sz="0" w:space="0" w:color="auto"/>
      </w:divBdr>
    </w:div>
    <w:div w:id="1541749589">
      <w:bodyDiv w:val="1"/>
      <w:marLeft w:val="0"/>
      <w:marRight w:val="0"/>
      <w:marTop w:val="0"/>
      <w:marBottom w:val="0"/>
      <w:divBdr>
        <w:top w:val="none" w:sz="0" w:space="0" w:color="auto"/>
        <w:left w:val="none" w:sz="0" w:space="0" w:color="auto"/>
        <w:bottom w:val="none" w:sz="0" w:space="0" w:color="auto"/>
        <w:right w:val="none" w:sz="0" w:space="0" w:color="auto"/>
      </w:divBdr>
    </w:div>
    <w:div w:id="1541865491">
      <w:bodyDiv w:val="1"/>
      <w:marLeft w:val="0"/>
      <w:marRight w:val="0"/>
      <w:marTop w:val="0"/>
      <w:marBottom w:val="0"/>
      <w:divBdr>
        <w:top w:val="none" w:sz="0" w:space="0" w:color="auto"/>
        <w:left w:val="none" w:sz="0" w:space="0" w:color="auto"/>
        <w:bottom w:val="none" w:sz="0" w:space="0" w:color="auto"/>
        <w:right w:val="none" w:sz="0" w:space="0" w:color="auto"/>
      </w:divBdr>
    </w:div>
    <w:div w:id="1541892058">
      <w:bodyDiv w:val="1"/>
      <w:marLeft w:val="0"/>
      <w:marRight w:val="0"/>
      <w:marTop w:val="0"/>
      <w:marBottom w:val="0"/>
      <w:divBdr>
        <w:top w:val="none" w:sz="0" w:space="0" w:color="auto"/>
        <w:left w:val="none" w:sz="0" w:space="0" w:color="auto"/>
        <w:bottom w:val="none" w:sz="0" w:space="0" w:color="auto"/>
        <w:right w:val="none" w:sz="0" w:space="0" w:color="auto"/>
      </w:divBdr>
    </w:div>
    <w:div w:id="1542017832">
      <w:bodyDiv w:val="1"/>
      <w:marLeft w:val="0"/>
      <w:marRight w:val="0"/>
      <w:marTop w:val="0"/>
      <w:marBottom w:val="0"/>
      <w:divBdr>
        <w:top w:val="none" w:sz="0" w:space="0" w:color="auto"/>
        <w:left w:val="none" w:sz="0" w:space="0" w:color="auto"/>
        <w:bottom w:val="none" w:sz="0" w:space="0" w:color="auto"/>
        <w:right w:val="none" w:sz="0" w:space="0" w:color="auto"/>
      </w:divBdr>
    </w:div>
    <w:div w:id="1542552720">
      <w:bodyDiv w:val="1"/>
      <w:marLeft w:val="0"/>
      <w:marRight w:val="0"/>
      <w:marTop w:val="0"/>
      <w:marBottom w:val="0"/>
      <w:divBdr>
        <w:top w:val="none" w:sz="0" w:space="0" w:color="auto"/>
        <w:left w:val="none" w:sz="0" w:space="0" w:color="auto"/>
        <w:bottom w:val="none" w:sz="0" w:space="0" w:color="auto"/>
        <w:right w:val="none" w:sz="0" w:space="0" w:color="auto"/>
      </w:divBdr>
    </w:div>
    <w:div w:id="1542740165">
      <w:bodyDiv w:val="1"/>
      <w:marLeft w:val="0"/>
      <w:marRight w:val="0"/>
      <w:marTop w:val="0"/>
      <w:marBottom w:val="0"/>
      <w:divBdr>
        <w:top w:val="none" w:sz="0" w:space="0" w:color="auto"/>
        <w:left w:val="none" w:sz="0" w:space="0" w:color="auto"/>
        <w:bottom w:val="none" w:sz="0" w:space="0" w:color="auto"/>
        <w:right w:val="none" w:sz="0" w:space="0" w:color="auto"/>
      </w:divBdr>
    </w:div>
    <w:div w:id="1542862234">
      <w:bodyDiv w:val="1"/>
      <w:marLeft w:val="0"/>
      <w:marRight w:val="0"/>
      <w:marTop w:val="0"/>
      <w:marBottom w:val="0"/>
      <w:divBdr>
        <w:top w:val="none" w:sz="0" w:space="0" w:color="auto"/>
        <w:left w:val="none" w:sz="0" w:space="0" w:color="auto"/>
        <w:bottom w:val="none" w:sz="0" w:space="0" w:color="auto"/>
        <w:right w:val="none" w:sz="0" w:space="0" w:color="auto"/>
      </w:divBdr>
    </w:div>
    <w:div w:id="1542942087">
      <w:bodyDiv w:val="1"/>
      <w:marLeft w:val="0"/>
      <w:marRight w:val="0"/>
      <w:marTop w:val="0"/>
      <w:marBottom w:val="0"/>
      <w:divBdr>
        <w:top w:val="none" w:sz="0" w:space="0" w:color="auto"/>
        <w:left w:val="none" w:sz="0" w:space="0" w:color="auto"/>
        <w:bottom w:val="none" w:sz="0" w:space="0" w:color="auto"/>
        <w:right w:val="none" w:sz="0" w:space="0" w:color="auto"/>
      </w:divBdr>
    </w:div>
    <w:div w:id="1543395855">
      <w:bodyDiv w:val="1"/>
      <w:marLeft w:val="0"/>
      <w:marRight w:val="0"/>
      <w:marTop w:val="0"/>
      <w:marBottom w:val="0"/>
      <w:divBdr>
        <w:top w:val="none" w:sz="0" w:space="0" w:color="auto"/>
        <w:left w:val="none" w:sz="0" w:space="0" w:color="auto"/>
        <w:bottom w:val="none" w:sz="0" w:space="0" w:color="auto"/>
        <w:right w:val="none" w:sz="0" w:space="0" w:color="auto"/>
      </w:divBdr>
    </w:div>
    <w:div w:id="1543638285">
      <w:bodyDiv w:val="1"/>
      <w:marLeft w:val="0"/>
      <w:marRight w:val="0"/>
      <w:marTop w:val="0"/>
      <w:marBottom w:val="0"/>
      <w:divBdr>
        <w:top w:val="none" w:sz="0" w:space="0" w:color="auto"/>
        <w:left w:val="none" w:sz="0" w:space="0" w:color="auto"/>
        <w:bottom w:val="none" w:sz="0" w:space="0" w:color="auto"/>
        <w:right w:val="none" w:sz="0" w:space="0" w:color="auto"/>
      </w:divBdr>
    </w:div>
    <w:div w:id="1543639328">
      <w:bodyDiv w:val="1"/>
      <w:marLeft w:val="0"/>
      <w:marRight w:val="0"/>
      <w:marTop w:val="0"/>
      <w:marBottom w:val="0"/>
      <w:divBdr>
        <w:top w:val="none" w:sz="0" w:space="0" w:color="auto"/>
        <w:left w:val="none" w:sz="0" w:space="0" w:color="auto"/>
        <w:bottom w:val="none" w:sz="0" w:space="0" w:color="auto"/>
        <w:right w:val="none" w:sz="0" w:space="0" w:color="auto"/>
      </w:divBdr>
      <w:divsChild>
        <w:div w:id="563100324">
          <w:marLeft w:val="480"/>
          <w:marRight w:val="0"/>
          <w:marTop w:val="0"/>
          <w:marBottom w:val="0"/>
          <w:divBdr>
            <w:top w:val="none" w:sz="0" w:space="0" w:color="auto"/>
            <w:left w:val="none" w:sz="0" w:space="0" w:color="auto"/>
            <w:bottom w:val="none" w:sz="0" w:space="0" w:color="auto"/>
            <w:right w:val="none" w:sz="0" w:space="0" w:color="auto"/>
          </w:divBdr>
        </w:div>
        <w:div w:id="1180967126">
          <w:marLeft w:val="480"/>
          <w:marRight w:val="0"/>
          <w:marTop w:val="0"/>
          <w:marBottom w:val="0"/>
          <w:divBdr>
            <w:top w:val="none" w:sz="0" w:space="0" w:color="auto"/>
            <w:left w:val="none" w:sz="0" w:space="0" w:color="auto"/>
            <w:bottom w:val="none" w:sz="0" w:space="0" w:color="auto"/>
            <w:right w:val="none" w:sz="0" w:space="0" w:color="auto"/>
          </w:divBdr>
        </w:div>
        <w:div w:id="988751107">
          <w:marLeft w:val="480"/>
          <w:marRight w:val="0"/>
          <w:marTop w:val="0"/>
          <w:marBottom w:val="0"/>
          <w:divBdr>
            <w:top w:val="none" w:sz="0" w:space="0" w:color="auto"/>
            <w:left w:val="none" w:sz="0" w:space="0" w:color="auto"/>
            <w:bottom w:val="none" w:sz="0" w:space="0" w:color="auto"/>
            <w:right w:val="none" w:sz="0" w:space="0" w:color="auto"/>
          </w:divBdr>
        </w:div>
        <w:div w:id="2038193780">
          <w:marLeft w:val="480"/>
          <w:marRight w:val="0"/>
          <w:marTop w:val="0"/>
          <w:marBottom w:val="0"/>
          <w:divBdr>
            <w:top w:val="none" w:sz="0" w:space="0" w:color="auto"/>
            <w:left w:val="none" w:sz="0" w:space="0" w:color="auto"/>
            <w:bottom w:val="none" w:sz="0" w:space="0" w:color="auto"/>
            <w:right w:val="none" w:sz="0" w:space="0" w:color="auto"/>
          </w:divBdr>
        </w:div>
        <w:div w:id="444732753">
          <w:marLeft w:val="480"/>
          <w:marRight w:val="0"/>
          <w:marTop w:val="0"/>
          <w:marBottom w:val="0"/>
          <w:divBdr>
            <w:top w:val="none" w:sz="0" w:space="0" w:color="auto"/>
            <w:left w:val="none" w:sz="0" w:space="0" w:color="auto"/>
            <w:bottom w:val="none" w:sz="0" w:space="0" w:color="auto"/>
            <w:right w:val="none" w:sz="0" w:space="0" w:color="auto"/>
          </w:divBdr>
        </w:div>
        <w:div w:id="1546330005">
          <w:marLeft w:val="480"/>
          <w:marRight w:val="0"/>
          <w:marTop w:val="0"/>
          <w:marBottom w:val="0"/>
          <w:divBdr>
            <w:top w:val="none" w:sz="0" w:space="0" w:color="auto"/>
            <w:left w:val="none" w:sz="0" w:space="0" w:color="auto"/>
            <w:bottom w:val="none" w:sz="0" w:space="0" w:color="auto"/>
            <w:right w:val="none" w:sz="0" w:space="0" w:color="auto"/>
          </w:divBdr>
        </w:div>
        <w:div w:id="539561066">
          <w:marLeft w:val="480"/>
          <w:marRight w:val="0"/>
          <w:marTop w:val="0"/>
          <w:marBottom w:val="0"/>
          <w:divBdr>
            <w:top w:val="none" w:sz="0" w:space="0" w:color="auto"/>
            <w:left w:val="none" w:sz="0" w:space="0" w:color="auto"/>
            <w:bottom w:val="none" w:sz="0" w:space="0" w:color="auto"/>
            <w:right w:val="none" w:sz="0" w:space="0" w:color="auto"/>
          </w:divBdr>
        </w:div>
        <w:div w:id="941760258">
          <w:marLeft w:val="480"/>
          <w:marRight w:val="0"/>
          <w:marTop w:val="0"/>
          <w:marBottom w:val="0"/>
          <w:divBdr>
            <w:top w:val="none" w:sz="0" w:space="0" w:color="auto"/>
            <w:left w:val="none" w:sz="0" w:space="0" w:color="auto"/>
            <w:bottom w:val="none" w:sz="0" w:space="0" w:color="auto"/>
            <w:right w:val="none" w:sz="0" w:space="0" w:color="auto"/>
          </w:divBdr>
        </w:div>
        <w:div w:id="281812776">
          <w:marLeft w:val="480"/>
          <w:marRight w:val="0"/>
          <w:marTop w:val="0"/>
          <w:marBottom w:val="0"/>
          <w:divBdr>
            <w:top w:val="none" w:sz="0" w:space="0" w:color="auto"/>
            <w:left w:val="none" w:sz="0" w:space="0" w:color="auto"/>
            <w:bottom w:val="none" w:sz="0" w:space="0" w:color="auto"/>
            <w:right w:val="none" w:sz="0" w:space="0" w:color="auto"/>
          </w:divBdr>
        </w:div>
        <w:div w:id="1346134195">
          <w:marLeft w:val="480"/>
          <w:marRight w:val="0"/>
          <w:marTop w:val="0"/>
          <w:marBottom w:val="0"/>
          <w:divBdr>
            <w:top w:val="none" w:sz="0" w:space="0" w:color="auto"/>
            <w:left w:val="none" w:sz="0" w:space="0" w:color="auto"/>
            <w:bottom w:val="none" w:sz="0" w:space="0" w:color="auto"/>
            <w:right w:val="none" w:sz="0" w:space="0" w:color="auto"/>
          </w:divBdr>
        </w:div>
        <w:div w:id="1774013134">
          <w:marLeft w:val="480"/>
          <w:marRight w:val="0"/>
          <w:marTop w:val="0"/>
          <w:marBottom w:val="0"/>
          <w:divBdr>
            <w:top w:val="none" w:sz="0" w:space="0" w:color="auto"/>
            <w:left w:val="none" w:sz="0" w:space="0" w:color="auto"/>
            <w:bottom w:val="none" w:sz="0" w:space="0" w:color="auto"/>
            <w:right w:val="none" w:sz="0" w:space="0" w:color="auto"/>
          </w:divBdr>
        </w:div>
        <w:div w:id="1423406180">
          <w:marLeft w:val="480"/>
          <w:marRight w:val="0"/>
          <w:marTop w:val="0"/>
          <w:marBottom w:val="0"/>
          <w:divBdr>
            <w:top w:val="none" w:sz="0" w:space="0" w:color="auto"/>
            <w:left w:val="none" w:sz="0" w:space="0" w:color="auto"/>
            <w:bottom w:val="none" w:sz="0" w:space="0" w:color="auto"/>
            <w:right w:val="none" w:sz="0" w:space="0" w:color="auto"/>
          </w:divBdr>
        </w:div>
        <w:div w:id="1152672777">
          <w:marLeft w:val="480"/>
          <w:marRight w:val="0"/>
          <w:marTop w:val="0"/>
          <w:marBottom w:val="0"/>
          <w:divBdr>
            <w:top w:val="none" w:sz="0" w:space="0" w:color="auto"/>
            <w:left w:val="none" w:sz="0" w:space="0" w:color="auto"/>
            <w:bottom w:val="none" w:sz="0" w:space="0" w:color="auto"/>
            <w:right w:val="none" w:sz="0" w:space="0" w:color="auto"/>
          </w:divBdr>
        </w:div>
        <w:div w:id="1484154516">
          <w:marLeft w:val="480"/>
          <w:marRight w:val="0"/>
          <w:marTop w:val="0"/>
          <w:marBottom w:val="0"/>
          <w:divBdr>
            <w:top w:val="none" w:sz="0" w:space="0" w:color="auto"/>
            <w:left w:val="none" w:sz="0" w:space="0" w:color="auto"/>
            <w:bottom w:val="none" w:sz="0" w:space="0" w:color="auto"/>
            <w:right w:val="none" w:sz="0" w:space="0" w:color="auto"/>
          </w:divBdr>
        </w:div>
        <w:div w:id="1634016785">
          <w:marLeft w:val="480"/>
          <w:marRight w:val="0"/>
          <w:marTop w:val="0"/>
          <w:marBottom w:val="0"/>
          <w:divBdr>
            <w:top w:val="none" w:sz="0" w:space="0" w:color="auto"/>
            <w:left w:val="none" w:sz="0" w:space="0" w:color="auto"/>
            <w:bottom w:val="none" w:sz="0" w:space="0" w:color="auto"/>
            <w:right w:val="none" w:sz="0" w:space="0" w:color="auto"/>
          </w:divBdr>
        </w:div>
        <w:div w:id="159661870">
          <w:marLeft w:val="480"/>
          <w:marRight w:val="0"/>
          <w:marTop w:val="0"/>
          <w:marBottom w:val="0"/>
          <w:divBdr>
            <w:top w:val="none" w:sz="0" w:space="0" w:color="auto"/>
            <w:left w:val="none" w:sz="0" w:space="0" w:color="auto"/>
            <w:bottom w:val="none" w:sz="0" w:space="0" w:color="auto"/>
            <w:right w:val="none" w:sz="0" w:space="0" w:color="auto"/>
          </w:divBdr>
        </w:div>
        <w:div w:id="1586571924">
          <w:marLeft w:val="480"/>
          <w:marRight w:val="0"/>
          <w:marTop w:val="0"/>
          <w:marBottom w:val="0"/>
          <w:divBdr>
            <w:top w:val="none" w:sz="0" w:space="0" w:color="auto"/>
            <w:left w:val="none" w:sz="0" w:space="0" w:color="auto"/>
            <w:bottom w:val="none" w:sz="0" w:space="0" w:color="auto"/>
            <w:right w:val="none" w:sz="0" w:space="0" w:color="auto"/>
          </w:divBdr>
        </w:div>
        <w:div w:id="2070836404">
          <w:marLeft w:val="480"/>
          <w:marRight w:val="0"/>
          <w:marTop w:val="0"/>
          <w:marBottom w:val="0"/>
          <w:divBdr>
            <w:top w:val="none" w:sz="0" w:space="0" w:color="auto"/>
            <w:left w:val="none" w:sz="0" w:space="0" w:color="auto"/>
            <w:bottom w:val="none" w:sz="0" w:space="0" w:color="auto"/>
            <w:right w:val="none" w:sz="0" w:space="0" w:color="auto"/>
          </w:divBdr>
        </w:div>
        <w:div w:id="1160972507">
          <w:marLeft w:val="480"/>
          <w:marRight w:val="0"/>
          <w:marTop w:val="0"/>
          <w:marBottom w:val="0"/>
          <w:divBdr>
            <w:top w:val="none" w:sz="0" w:space="0" w:color="auto"/>
            <w:left w:val="none" w:sz="0" w:space="0" w:color="auto"/>
            <w:bottom w:val="none" w:sz="0" w:space="0" w:color="auto"/>
            <w:right w:val="none" w:sz="0" w:space="0" w:color="auto"/>
          </w:divBdr>
        </w:div>
        <w:div w:id="1246066472">
          <w:marLeft w:val="480"/>
          <w:marRight w:val="0"/>
          <w:marTop w:val="0"/>
          <w:marBottom w:val="0"/>
          <w:divBdr>
            <w:top w:val="none" w:sz="0" w:space="0" w:color="auto"/>
            <w:left w:val="none" w:sz="0" w:space="0" w:color="auto"/>
            <w:bottom w:val="none" w:sz="0" w:space="0" w:color="auto"/>
            <w:right w:val="none" w:sz="0" w:space="0" w:color="auto"/>
          </w:divBdr>
        </w:div>
        <w:div w:id="1818645606">
          <w:marLeft w:val="480"/>
          <w:marRight w:val="0"/>
          <w:marTop w:val="0"/>
          <w:marBottom w:val="0"/>
          <w:divBdr>
            <w:top w:val="none" w:sz="0" w:space="0" w:color="auto"/>
            <w:left w:val="none" w:sz="0" w:space="0" w:color="auto"/>
            <w:bottom w:val="none" w:sz="0" w:space="0" w:color="auto"/>
            <w:right w:val="none" w:sz="0" w:space="0" w:color="auto"/>
          </w:divBdr>
        </w:div>
        <w:div w:id="2063361263">
          <w:marLeft w:val="480"/>
          <w:marRight w:val="0"/>
          <w:marTop w:val="0"/>
          <w:marBottom w:val="0"/>
          <w:divBdr>
            <w:top w:val="none" w:sz="0" w:space="0" w:color="auto"/>
            <w:left w:val="none" w:sz="0" w:space="0" w:color="auto"/>
            <w:bottom w:val="none" w:sz="0" w:space="0" w:color="auto"/>
            <w:right w:val="none" w:sz="0" w:space="0" w:color="auto"/>
          </w:divBdr>
        </w:div>
        <w:div w:id="1408073167">
          <w:marLeft w:val="480"/>
          <w:marRight w:val="0"/>
          <w:marTop w:val="0"/>
          <w:marBottom w:val="0"/>
          <w:divBdr>
            <w:top w:val="none" w:sz="0" w:space="0" w:color="auto"/>
            <w:left w:val="none" w:sz="0" w:space="0" w:color="auto"/>
            <w:bottom w:val="none" w:sz="0" w:space="0" w:color="auto"/>
            <w:right w:val="none" w:sz="0" w:space="0" w:color="auto"/>
          </w:divBdr>
        </w:div>
        <w:div w:id="203256365">
          <w:marLeft w:val="480"/>
          <w:marRight w:val="0"/>
          <w:marTop w:val="0"/>
          <w:marBottom w:val="0"/>
          <w:divBdr>
            <w:top w:val="none" w:sz="0" w:space="0" w:color="auto"/>
            <w:left w:val="none" w:sz="0" w:space="0" w:color="auto"/>
            <w:bottom w:val="none" w:sz="0" w:space="0" w:color="auto"/>
            <w:right w:val="none" w:sz="0" w:space="0" w:color="auto"/>
          </w:divBdr>
        </w:div>
        <w:div w:id="1228765787">
          <w:marLeft w:val="480"/>
          <w:marRight w:val="0"/>
          <w:marTop w:val="0"/>
          <w:marBottom w:val="0"/>
          <w:divBdr>
            <w:top w:val="none" w:sz="0" w:space="0" w:color="auto"/>
            <w:left w:val="none" w:sz="0" w:space="0" w:color="auto"/>
            <w:bottom w:val="none" w:sz="0" w:space="0" w:color="auto"/>
            <w:right w:val="none" w:sz="0" w:space="0" w:color="auto"/>
          </w:divBdr>
        </w:div>
        <w:div w:id="391778337">
          <w:marLeft w:val="480"/>
          <w:marRight w:val="0"/>
          <w:marTop w:val="0"/>
          <w:marBottom w:val="0"/>
          <w:divBdr>
            <w:top w:val="none" w:sz="0" w:space="0" w:color="auto"/>
            <w:left w:val="none" w:sz="0" w:space="0" w:color="auto"/>
            <w:bottom w:val="none" w:sz="0" w:space="0" w:color="auto"/>
            <w:right w:val="none" w:sz="0" w:space="0" w:color="auto"/>
          </w:divBdr>
        </w:div>
        <w:div w:id="1188443312">
          <w:marLeft w:val="480"/>
          <w:marRight w:val="0"/>
          <w:marTop w:val="0"/>
          <w:marBottom w:val="0"/>
          <w:divBdr>
            <w:top w:val="none" w:sz="0" w:space="0" w:color="auto"/>
            <w:left w:val="none" w:sz="0" w:space="0" w:color="auto"/>
            <w:bottom w:val="none" w:sz="0" w:space="0" w:color="auto"/>
            <w:right w:val="none" w:sz="0" w:space="0" w:color="auto"/>
          </w:divBdr>
        </w:div>
        <w:div w:id="1355618404">
          <w:marLeft w:val="480"/>
          <w:marRight w:val="0"/>
          <w:marTop w:val="0"/>
          <w:marBottom w:val="0"/>
          <w:divBdr>
            <w:top w:val="none" w:sz="0" w:space="0" w:color="auto"/>
            <w:left w:val="none" w:sz="0" w:space="0" w:color="auto"/>
            <w:bottom w:val="none" w:sz="0" w:space="0" w:color="auto"/>
            <w:right w:val="none" w:sz="0" w:space="0" w:color="auto"/>
          </w:divBdr>
        </w:div>
        <w:div w:id="961300043">
          <w:marLeft w:val="480"/>
          <w:marRight w:val="0"/>
          <w:marTop w:val="0"/>
          <w:marBottom w:val="0"/>
          <w:divBdr>
            <w:top w:val="none" w:sz="0" w:space="0" w:color="auto"/>
            <w:left w:val="none" w:sz="0" w:space="0" w:color="auto"/>
            <w:bottom w:val="none" w:sz="0" w:space="0" w:color="auto"/>
            <w:right w:val="none" w:sz="0" w:space="0" w:color="auto"/>
          </w:divBdr>
        </w:div>
        <w:div w:id="1147894874">
          <w:marLeft w:val="480"/>
          <w:marRight w:val="0"/>
          <w:marTop w:val="0"/>
          <w:marBottom w:val="0"/>
          <w:divBdr>
            <w:top w:val="none" w:sz="0" w:space="0" w:color="auto"/>
            <w:left w:val="none" w:sz="0" w:space="0" w:color="auto"/>
            <w:bottom w:val="none" w:sz="0" w:space="0" w:color="auto"/>
            <w:right w:val="none" w:sz="0" w:space="0" w:color="auto"/>
          </w:divBdr>
        </w:div>
        <w:div w:id="633562886">
          <w:marLeft w:val="480"/>
          <w:marRight w:val="0"/>
          <w:marTop w:val="0"/>
          <w:marBottom w:val="0"/>
          <w:divBdr>
            <w:top w:val="none" w:sz="0" w:space="0" w:color="auto"/>
            <w:left w:val="none" w:sz="0" w:space="0" w:color="auto"/>
            <w:bottom w:val="none" w:sz="0" w:space="0" w:color="auto"/>
            <w:right w:val="none" w:sz="0" w:space="0" w:color="auto"/>
          </w:divBdr>
        </w:div>
        <w:div w:id="1873181912">
          <w:marLeft w:val="480"/>
          <w:marRight w:val="0"/>
          <w:marTop w:val="0"/>
          <w:marBottom w:val="0"/>
          <w:divBdr>
            <w:top w:val="none" w:sz="0" w:space="0" w:color="auto"/>
            <w:left w:val="none" w:sz="0" w:space="0" w:color="auto"/>
            <w:bottom w:val="none" w:sz="0" w:space="0" w:color="auto"/>
            <w:right w:val="none" w:sz="0" w:space="0" w:color="auto"/>
          </w:divBdr>
        </w:div>
        <w:div w:id="350231219">
          <w:marLeft w:val="480"/>
          <w:marRight w:val="0"/>
          <w:marTop w:val="0"/>
          <w:marBottom w:val="0"/>
          <w:divBdr>
            <w:top w:val="none" w:sz="0" w:space="0" w:color="auto"/>
            <w:left w:val="none" w:sz="0" w:space="0" w:color="auto"/>
            <w:bottom w:val="none" w:sz="0" w:space="0" w:color="auto"/>
            <w:right w:val="none" w:sz="0" w:space="0" w:color="auto"/>
          </w:divBdr>
        </w:div>
        <w:div w:id="1337534698">
          <w:marLeft w:val="480"/>
          <w:marRight w:val="0"/>
          <w:marTop w:val="0"/>
          <w:marBottom w:val="0"/>
          <w:divBdr>
            <w:top w:val="none" w:sz="0" w:space="0" w:color="auto"/>
            <w:left w:val="none" w:sz="0" w:space="0" w:color="auto"/>
            <w:bottom w:val="none" w:sz="0" w:space="0" w:color="auto"/>
            <w:right w:val="none" w:sz="0" w:space="0" w:color="auto"/>
          </w:divBdr>
        </w:div>
        <w:div w:id="690646753">
          <w:marLeft w:val="480"/>
          <w:marRight w:val="0"/>
          <w:marTop w:val="0"/>
          <w:marBottom w:val="0"/>
          <w:divBdr>
            <w:top w:val="none" w:sz="0" w:space="0" w:color="auto"/>
            <w:left w:val="none" w:sz="0" w:space="0" w:color="auto"/>
            <w:bottom w:val="none" w:sz="0" w:space="0" w:color="auto"/>
            <w:right w:val="none" w:sz="0" w:space="0" w:color="auto"/>
          </w:divBdr>
        </w:div>
        <w:div w:id="1503282416">
          <w:marLeft w:val="480"/>
          <w:marRight w:val="0"/>
          <w:marTop w:val="0"/>
          <w:marBottom w:val="0"/>
          <w:divBdr>
            <w:top w:val="none" w:sz="0" w:space="0" w:color="auto"/>
            <w:left w:val="none" w:sz="0" w:space="0" w:color="auto"/>
            <w:bottom w:val="none" w:sz="0" w:space="0" w:color="auto"/>
            <w:right w:val="none" w:sz="0" w:space="0" w:color="auto"/>
          </w:divBdr>
        </w:div>
        <w:div w:id="1424372882">
          <w:marLeft w:val="480"/>
          <w:marRight w:val="0"/>
          <w:marTop w:val="0"/>
          <w:marBottom w:val="0"/>
          <w:divBdr>
            <w:top w:val="none" w:sz="0" w:space="0" w:color="auto"/>
            <w:left w:val="none" w:sz="0" w:space="0" w:color="auto"/>
            <w:bottom w:val="none" w:sz="0" w:space="0" w:color="auto"/>
            <w:right w:val="none" w:sz="0" w:space="0" w:color="auto"/>
          </w:divBdr>
        </w:div>
        <w:div w:id="1437869118">
          <w:marLeft w:val="480"/>
          <w:marRight w:val="0"/>
          <w:marTop w:val="0"/>
          <w:marBottom w:val="0"/>
          <w:divBdr>
            <w:top w:val="none" w:sz="0" w:space="0" w:color="auto"/>
            <w:left w:val="none" w:sz="0" w:space="0" w:color="auto"/>
            <w:bottom w:val="none" w:sz="0" w:space="0" w:color="auto"/>
            <w:right w:val="none" w:sz="0" w:space="0" w:color="auto"/>
          </w:divBdr>
        </w:div>
        <w:div w:id="1913352232">
          <w:marLeft w:val="480"/>
          <w:marRight w:val="0"/>
          <w:marTop w:val="0"/>
          <w:marBottom w:val="0"/>
          <w:divBdr>
            <w:top w:val="none" w:sz="0" w:space="0" w:color="auto"/>
            <w:left w:val="none" w:sz="0" w:space="0" w:color="auto"/>
            <w:bottom w:val="none" w:sz="0" w:space="0" w:color="auto"/>
            <w:right w:val="none" w:sz="0" w:space="0" w:color="auto"/>
          </w:divBdr>
        </w:div>
        <w:div w:id="1779836440">
          <w:marLeft w:val="480"/>
          <w:marRight w:val="0"/>
          <w:marTop w:val="0"/>
          <w:marBottom w:val="0"/>
          <w:divBdr>
            <w:top w:val="none" w:sz="0" w:space="0" w:color="auto"/>
            <w:left w:val="none" w:sz="0" w:space="0" w:color="auto"/>
            <w:bottom w:val="none" w:sz="0" w:space="0" w:color="auto"/>
            <w:right w:val="none" w:sz="0" w:space="0" w:color="auto"/>
          </w:divBdr>
        </w:div>
        <w:div w:id="100075147">
          <w:marLeft w:val="480"/>
          <w:marRight w:val="0"/>
          <w:marTop w:val="0"/>
          <w:marBottom w:val="0"/>
          <w:divBdr>
            <w:top w:val="none" w:sz="0" w:space="0" w:color="auto"/>
            <w:left w:val="none" w:sz="0" w:space="0" w:color="auto"/>
            <w:bottom w:val="none" w:sz="0" w:space="0" w:color="auto"/>
            <w:right w:val="none" w:sz="0" w:space="0" w:color="auto"/>
          </w:divBdr>
        </w:div>
        <w:div w:id="9793732">
          <w:marLeft w:val="480"/>
          <w:marRight w:val="0"/>
          <w:marTop w:val="0"/>
          <w:marBottom w:val="0"/>
          <w:divBdr>
            <w:top w:val="none" w:sz="0" w:space="0" w:color="auto"/>
            <w:left w:val="none" w:sz="0" w:space="0" w:color="auto"/>
            <w:bottom w:val="none" w:sz="0" w:space="0" w:color="auto"/>
            <w:right w:val="none" w:sz="0" w:space="0" w:color="auto"/>
          </w:divBdr>
        </w:div>
        <w:div w:id="658509060">
          <w:marLeft w:val="480"/>
          <w:marRight w:val="0"/>
          <w:marTop w:val="0"/>
          <w:marBottom w:val="0"/>
          <w:divBdr>
            <w:top w:val="none" w:sz="0" w:space="0" w:color="auto"/>
            <w:left w:val="none" w:sz="0" w:space="0" w:color="auto"/>
            <w:bottom w:val="none" w:sz="0" w:space="0" w:color="auto"/>
            <w:right w:val="none" w:sz="0" w:space="0" w:color="auto"/>
          </w:divBdr>
        </w:div>
        <w:div w:id="1629042996">
          <w:marLeft w:val="480"/>
          <w:marRight w:val="0"/>
          <w:marTop w:val="0"/>
          <w:marBottom w:val="0"/>
          <w:divBdr>
            <w:top w:val="none" w:sz="0" w:space="0" w:color="auto"/>
            <w:left w:val="none" w:sz="0" w:space="0" w:color="auto"/>
            <w:bottom w:val="none" w:sz="0" w:space="0" w:color="auto"/>
            <w:right w:val="none" w:sz="0" w:space="0" w:color="auto"/>
          </w:divBdr>
        </w:div>
        <w:div w:id="591085782">
          <w:marLeft w:val="480"/>
          <w:marRight w:val="0"/>
          <w:marTop w:val="0"/>
          <w:marBottom w:val="0"/>
          <w:divBdr>
            <w:top w:val="none" w:sz="0" w:space="0" w:color="auto"/>
            <w:left w:val="none" w:sz="0" w:space="0" w:color="auto"/>
            <w:bottom w:val="none" w:sz="0" w:space="0" w:color="auto"/>
            <w:right w:val="none" w:sz="0" w:space="0" w:color="auto"/>
          </w:divBdr>
        </w:div>
        <w:div w:id="1905723414">
          <w:marLeft w:val="480"/>
          <w:marRight w:val="0"/>
          <w:marTop w:val="0"/>
          <w:marBottom w:val="0"/>
          <w:divBdr>
            <w:top w:val="none" w:sz="0" w:space="0" w:color="auto"/>
            <w:left w:val="none" w:sz="0" w:space="0" w:color="auto"/>
            <w:bottom w:val="none" w:sz="0" w:space="0" w:color="auto"/>
            <w:right w:val="none" w:sz="0" w:space="0" w:color="auto"/>
          </w:divBdr>
        </w:div>
        <w:div w:id="761801605">
          <w:marLeft w:val="480"/>
          <w:marRight w:val="0"/>
          <w:marTop w:val="0"/>
          <w:marBottom w:val="0"/>
          <w:divBdr>
            <w:top w:val="none" w:sz="0" w:space="0" w:color="auto"/>
            <w:left w:val="none" w:sz="0" w:space="0" w:color="auto"/>
            <w:bottom w:val="none" w:sz="0" w:space="0" w:color="auto"/>
            <w:right w:val="none" w:sz="0" w:space="0" w:color="auto"/>
          </w:divBdr>
        </w:div>
        <w:div w:id="769199196">
          <w:marLeft w:val="480"/>
          <w:marRight w:val="0"/>
          <w:marTop w:val="0"/>
          <w:marBottom w:val="0"/>
          <w:divBdr>
            <w:top w:val="none" w:sz="0" w:space="0" w:color="auto"/>
            <w:left w:val="none" w:sz="0" w:space="0" w:color="auto"/>
            <w:bottom w:val="none" w:sz="0" w:space="0" w:color="auto"/>
            <w:right w:val="none" w:sz="0" w:space="0" w:color="auto"/>
          </w:divBdr>
        </w:div>
        <w:div w:id="705328880">
          <w:marLeft w:val="480"/>
          <w:marRight w:val="0"/>
          <w:marTop w:val="0"/>
          <w:marBottom w:val="0"/>
          <w:divBdr>
            <w:top w:val="none" w:sz="0" w:space="0" w:color="auto"/>
            <w:left w:val="none" w:sz="0" w:space="0" w:color="auto"/>
            <w:bottom w:val="none" w:sz="0" w:space="0" w:color="auto"/>
            <w:right w:val="none" w:sz="0" w:space="0" w:color="auto"/>
          </w:divBdr>
        </w:div>
        <w:div w:id="265039779">
          <w:marLeft w:val="480"/>
          <w:marRight w:val="0"/>
          <w:marTop w:val="0"/>
          <w:marBottom w:val="0"/>
          <w:divBdr>
            <w:top w:val="none" w:sz="0" w:space="0" w:color="auto"/>
            <w:left w:val="none" w:sz="0" w:space="0" w:color="auto"/>
            <w:bottom w:val="none" w:sz="0" w:space="0" w:color="auto"/>
            <w:right w:val="none" w:sz="0" w:space="0" w:color="auto"/>
          </w:divBdr>
        </w:div>
        <w:div w:id="683094192">
          <w:marLeft w:val="480"/>
          <w:marRight w:val="0"/>
          <w:marTop w:val="0"/>
          <w:marBottom w:val="0"/>
          <w:divBdr>
            <w:top w:val="none" w:sz="0" w:space="0" w:color="auto"/>
            <w:left w:val="none" w:sz="0" w:space="0" w:color="auto"/>
            <w:bottom w:val="none" w:sz="0" w:space="0" w:color="auto"/>
            <w:right w:val="none" w:sz="0" w:space="0" w:color="auto"/>
          </w:divBdr>
        </w:div>
        <w:div w:id="1405107684">
          <w:marLeft w:val="480"/>
          <w:marRight w:val="0"/>
          <w:marTop w:val="0"/>
          <w:marBottom w:val="0"/>
          <w:divBdr>
            <w:top w:val="none" w:sz="0" w:space="0" w:color="auto"/>
            <w:left w:val="none" w:sz="0" w:space="0" w:color="auto"/>
            <w:bottom w:val="none" w:sz="0" w:space="0" w:color="auto"/>
            <w:right w:val="none" w:sz="0" w:space="0" w:color="auto"/>
          </w:divBdr>
        </w:div>
        <w:div w:id="1699618895">
          <w:marLeft w:val="480"/>
          <w:marRight w:val="0"/>
          <w:marTop w:val="0"/>
          <w:marBottom w:val="0"/>
          <w:divBdr>
            <w:top w:val="none" w:sz="0" w:space="0" w:color="auto"/>
            <w:left w:val="none" w:sz="0" w:space="0" w:color="auto"/>
            <w:bottom w:val="none" w:sz="0" w:space="0" w:color="auto"/>
            <w:right w:val="none" w:sz="0" w:space="0" w:color="auto"/>
          </w:divBdr>
        </w:div>
        <w:div w:id="160238094">
          <w:marLeft w:val="480"/>
          <w:marRight w:val="0"/>
          <w:marTop w:val="0"/>
          <w:marBottom w:val="0"/>
          <w:divBdr>
            <w:top w:val="none" w:sz="0" w:space="0" w:color="auto"/>
            <w:left w:val="none" w:sz="0" w:space="0" w:color="auto"/>
            <w:bottom w:val="none" w:sz="0" w:space="0" w:color="auto"/>
            <w:right w:val="none" w:sz="0" w:space="0" w:color="auto"/>
          </w:divBdr>
        </w:div>
        <w:div w:id="934752342">
          <w:marLeft w:val="480"/>
          <w:marRight w:val="0"/>
          <w:marTop w:val="0"/>
          <w:marBottom w:val="0"/>
          <w:divBdr>
            <w:top w:val="none" w:sz="0" w:space="0" w:color="auto"/>
            <w:left w:val="none" w:sz="0" w:space="0" w:color="auto"/>
            <w:bottom w:val="none" w:sz="0" w:space="0" w:color="auto"/>
            <w:right w:val="none" w:sz="0" w:space="0" w:color="auto"/>
          </w:divBdr>
        </w:div>
        <w:div w:id="1514806568">
          <w:marLeft w:val="480"/>
          <w:marRight w:val="0"/>
          <w:marTop w:val="0"/>
          <w:marBottom w:val="0"/>
          <w:divBdr>
            <w:top w:val="none" w:sz="0" w:space="0" w:color="auto"/>
            <w:left w:val="none" w:sz="0" w:space="0" w:color="auto"/>
            <w:bottom w:val="none" w:sz="0" w:space="0" w:color="auto"/>
            <w:right w:val="none" w:sz="0" w:space="0" w:color="auto"/>
          </w:divBdr>
        </w:div>
        <w:div w:id="249042203">
          <w:marLeft w:val="480"/>
          <w:marRight w:val="0"/>
          <w:marTop w:val="0"/>
          <w:marBottom w:val="0"/>
          <w:divBdr>
            <w:top w:val="none" w:sz="0" w:space="0" w:color="auto"/>
            <w:left w:val="none" w:sz="0" w:space="0" w:color="auto"/>
            <w:bottom w:val="none" w:sz="0" w:space="0" w:color="auto"/>
            <w:right w:val="none" w:sz="0" w:space="0" w:color="auto"/>
          </w:divBdr>
        </w:div>
        <w:div w:id="684936854">
          <w:marLeft w:val="480"/>
          <w:marRight w:val="0"/>
          <w:marTop w:val="0"/>
          <w:marBottom w:val="0"/>
          <w:divBdr>
            <w:top w:val="none" w:sz="0" w:space="0" w:color="auto"/>
            <w:left w:val="none" w:sz="0" w:space="0" w:color="auto"/>
            <w:bottom w:val="none" w:sz="0" w:space="0" w:color="auto"/>
            <w:right w:val="none" w:sz="0" w:space="0" w:color="auto"/>
          </w:divBdr>
        </w:div>
        <w:div w:id="1927182274">
          <w:marLeft w:val="480"/>
          <w:marRight w:val="0"/>
          <w:marTop w:val="0"/>
          <w:marBottom w:val="0"/>
          <w:divBdr>
            <w:top w:val="none" w:sz="0" w:space="0" w:color="auto"/>
            <w:left w:val="none" w:sz="0" w:space="0" w:color="auto"/>
            <w:bottom w:val="none" w:sz="0" w:space="0" w:color="auto"/>
            <w:right w:val="none" w:sz="0" w:space="0" w:color="auto"/>
          </w:divBdr>
        </w:div>
        <w:div w:id="1865897544">
          <w:marLeft w:val="480"/>
          <w:marRight w:val="0"/>
          <w:marTop w:val="0"/>
          <w:marBottom w:val="0"/>
          <w:divBdr>
            <w:top w:val="none" w:sz="0" w:space="0" w:color="auto"/>
            <w:left w:val="none" w:sz="0" w:space="0" w:color="auto"/>
            <w:bottom w:val="none" w:sz="0" w:space="0" w:color="auto"/>
            <w:right w:val="none" w:sz="0" w:space="0" w:color="auto"/>
          </w:divBdr>
        </w:div>
        <w:div w:id="789085290">
          <w:marLeft w:val="480"/>
          <w:marRight w:val="0"/>
          <w:marTop w:val="0"/>
          <w:marBottom w:val="0"/>
          <w:divBdr>
            <w:top w:val="none" w:sz="0" w:space="0" w:color="auto"/>
            <w:left w:val="none" w:sz="0" w:space="0" w:color="auto"/>
            <w:bottom w:val="none" w:sz="0" w:space="0" w:color="auto"/>
            <w:right w:val="none" w:sz="0" w:space="0" w:color="auto"/>
          </w:divBdr>
        </w:div>
        <w:div w:id="346828250">
          <w:marLeft w:val="480"/>
          <w:marRight w:val="0"/>
          <w:marTop w:val="0"/>
          <w:marBottom w:val="0"/>
          <w:divBdr>
            <w:top w:val="none" w:sz="0" w:space="0" w:color="auto"/>
            <w:left w:val="none" w:sz="0" w:space="0" w:color="auto"/>
            <w:bottom w:val="none" w:sz="0" w:space="0" w:color="auto"/>
            <w:right w:val="none" w:sz="0" w:space="0" w:color="auto"/>
          </w:divBdr>
        </w:div>
        <w:div w:id="545024392">
          <w:marLeft w:val="480"/>
          <w:marRight w:val="0"/>
          <w:marTop w:val="0"/>
          <w:marBottom w:val="0"/>
          <w:divBdr>
            <w:top w:val="none" w:sz="0" w:space="0" w:color="auto"/>
            <w:left w:val="none" w:sz="0" w:space="0" w:color="auto"/>
            <w:bottom w:val="none" w:sz="0" w:space="0" w:color="auto"/>
            <w:right w:val="none" w:sz="0" w:space="0" w:color="auto"/>
          </w:divBdr>
        </w:div>
        <w:div w:id="1013725825">
          <w:marLeft w:val="480"/>
          <w:marRight w:val="0"/>
          <w:marTop w:val="0"/>
          <w:marBottom w:val="0"/>
          <w:divBdr>
            <w:top w:val="none" w:sz="0" w:space="0" w:color="auto"/>
            <w:left w:val="none" w:sz="0" w:space="0" w:color="auto"/>
            <w:bottom w:val="none" w:sz="0" w:space="0" w:color="auto"/>
            <w:right w:val="none" w:sz="0" w:space="0" w:color="auto"/>
          </w:divBdr>
        </w:div>
        <w:div w:id="1898124385">
          <w:marLeft w:val="480"/>
          <w:marRight w:val="0"/>
          <w:marTop w:val="0"/>
          <w:marBottom w:val="0"/>
          <w:divBdr>
            <w:top w:val="none" w:sz="0" w:space="0" w:color="auto"/>
            <w:left w:val="none" w:sz="0" w:space="0" w:color="auto"/>
            <w:bottom w:val="none" w:sz="0" w:space="0" w:color="auto"/>
            <w:right w:val="none" w:sz="0" w:space="0" w:color="auto"/>
          </w:divBdr>
        </w:div>
        <w:div w:id="1482961198">
          <w:marLeft w:val="480"/>
          <w:marRight w:val="0"/>
          <w:marTop w:val="0"/>
          <w:marBottom w:val="0"/>
          <w:divBdr>
            <w:top w:val="none" w:sz="0" w:space="0" w:color="auto"/>
            <w:left w:val="none" w:sz="0" w:space="0" w:color="auto"/>
            <w:bottom w:val="none" w:sz="0" w:space="0" w:color="auto"/>
            <w:right w:val="none" w:sz="0" w:space="0" w:color="auto"/>
          </w:divBdr>
        </w:div>
        <w:div w:id="897279851">
          <w:marLeft w:val="480"/>
          <w:marRight w:val="0"/>
          <w:marTop w:val="0"/>
          <w:marBottom w:val="0"/>
          <w:divBdr>
            <w:top w:val="none" w:sz="0" w:space="0" w:color="auto"/>
            <w:left w:val="none" w:sz="0" w:space="0" w:color="auto"/>
            <w:bottom w:val="none" w:sz="0" w:space="0" w:color="auto"/>
            <w:right w:val="none" w:sz="0" w:space="0" w:color="auto"/>
          </w:divBdr>
        </w:div>
        <w:div w:id="574973037">
          <w:marLeft w:val="480"/>
          <w:marRight w:val="0"/>
          <w:marTop w:val="0"/>
          <w:marBottom w:val="0"/>
          <w:divBdr>
            <w:top w:val="none" w:sz="0" w:space="0" w:color="auto"/>
            <w:left w:val="none" w:sz="0" w:space="0" w:color="auto"/>
            <w:bottom w:val="none" w:sz="0" w:space="0" w:color="auto"/>
            <w:right w:val="none" w:sz="0" w:space="0" w:color="auto"/>
          </w:divBdr>
        </w:div>
        <w:div w:id="1579246063">
          <w:marLeft w:val="480"/>
          <w:marRight w:val="0"/>
          <w:marTop w:val="0"/>
          <w:marBottom w:val="0"/>
          <w:divBdr>
            <w:top w:val="none" w:sz="0" w:space="0" w:color="auto"/>
            <w:left w:val="none" w:sz="0" w:space="0" w:color="auto"/>
            <w:bottom w:val="none" w:sz="0" w:space="0" w:color="auto"/>
            <w:right w:val="none" w:sz="0" w:space="0" w:color="auto"/>
          </w:divBdr>
        </w:div>
        <w:div w:id="1062564038">
          <w:marLeft w:val="480"/>
          <w:marRight w:val="0"/>
          <w:marTop w:val="0"/>
          <w:marBottom w:val="0"/>
          <w:divBdr>
            <w:top w:val="none" w:sz="0" w:space="0" w:color="auto"/>
            <w:left w:val="none" w:sz="0" w:space="0" w:color="auto"/>
            <w:bottom w:val="none" w:sz="0" w:space="0" w:color="auto"/>
            <w:right w:val="none" w:sz="0" w:space="0" w:color="auto"/>
          </w:divBdr>
        </w:div>
        <w:div w:id="1959606621">
          <w:marLeft w:val="480"/>
          <w:marRight w:val="0"/>
          <w:marTop w:val="0"/>
          <w:marBottom w:val="0"/>
          <w:divBdr>
            <w:top w:val="none" w:sz="0" w:space="0" w:color="auto"/>
            <w:left w:val="none" w:sz="0" w:space="0" w:color="auto"/>
            <w:bottom w:val="none" w:sz="0" w:space="0" w:color="auto"/>
            <w:right w:val="none" w:sz="0" w:space="0" w:color="auto"/>
          </w:divBdr>
        </w:div>
        <w:div w:id="1075082550">
          <w:marLeft w:val="480"/>
          <w:marRight w:val="0"/>
          <w:marTop w:val="0"/>
          <w:marBottom w:val="0"/>
          <w:divBdr>
            <w:top w:val="none" w:sz="0" w:space="0" w:color="auto"/>
            <w:left w:val="none" w:sz="0" w:space="0" w:color="auto"/>
            <w:bottom w:val="none" w:sz="0" w:space="0" w:color="auto"/>
            <w:right w:val="none" w:sz="0" w:space="0" w:color="auto"/>
          </w:divBdr>
        </w:div>
        <w:div w:id="1279409586">
          <w:marLeft w:val="480"/>
          <w:marRight w:val="0"/>
          <w:marTop w:val="0"/>
          <w:marBottom w:val="0"/>
          <w:divBdr>
            <w:top w:val="none" w:sz="0" w:space="0" w:color="auto"/>
            <w:left w:val="none" w:sz="0" w:space="0" w:color="auto"/>
            <w:bottom w:val="none" w:sz="0" w:space="0" w:color="auto"/>
            <w:right w:val="none" w:sz="0" w:space="0" w:color="auto"/>
          </w:divBdr>
        </w:div>
        <w:div w:id="1834948871">
          <w:marLeft w:val="480"/>
          <w:marRight w:val="0"/>
          <w:marTop w:val="0"/>
          <w:marBottom w:val="0"/>
          <w:divBdr>
            <w:top w:val="none" w:sz="0" w:space="0" w:color="auto"/>
            <w:left w:val="none" w:sz="0" w:space="0" w:color="auto"/>
            <w:bottom w:val="none" w:sz="0" w:space="0" w:color="auto"/>
            <w:right w:val="none" w:sz="0" w:space="0" w:color="auto"/>
          </w:divBdr>
        </w:div>
        <w:div w:id="610741379">
          <w:marLeft w:val="480"/>
          <w:marRight w:val="0"/>
          <w:marTop w:val="0"/>
          <w:marBottom w:val="0"/>
          <w:divBdr>
            <w:top w:val="none" w:sz="0" w:space="0" w:color="auto"/>
            <w:left w:val="none" w:sz="0" w:space="0" w:color="auto"/>
            <w:bottom w:val="none" w:sz="0" w:space="0" w:color="auto"/>
            <w:right w:val="none" w:sz="0" w:space="0" w:color="auto"/>
          </w:divBdr>
        </w:div>
        <w:div w:id="834422772">
          <w:marLeft w:val="480"/>
          <w:marRight w:val="0"/>
          <w:marTop w:val="0"/>
          <w:marBottom w:val="0"/>
          <w:divBdr>
            <w:top w:val="none" w:sz="0" w:space="0" w:color="auto"/>
            <w:left w:val="none" w:sz="0" w:space="0" w:color="auto"/>
            <w:bottom w:val="none" w:sz="0" w:space="0" w:color="auto"/>
            <w:right w:val="none" w:sz="0" w:space="0" w:color="auto"/>
          </w:divBdr>
        </w:div>
        <w:div w:id="69550381">
          <w:marLeft w:val="480"/>
          <w:marRight w:val="0"/>
          <w:marTop w:val="0"/>
          <w:marBottom w:val="0"/>
          <w:divBdr>
            <w:top w:val="none" w:sz="0" w:space="0" w:color="auto"/>
            <w:left w:val="none" w:sz="0" w:space="0" w:color="auto"/>
            <w:bottom w:val="none" w:sz="0" w:space="0" w:color="auto"/>
            <w:right w:val="none" w:sz="0" w:space="0" w:color="auto"/>
          </w:divBdr>
        </w:div>
        <w:div w:id="1854147402">
          <w:marLeft w:val="480"/>
          <w:marRight w:val="0"/>
          <w:marTop w:val="0"/>
          <w:marBottom w:val="0"/>
          <w:divBdr>
            <w:top w:val="none" w:sz="0" w:space="0" w:color="auto"/>
            <w:left w:val="none" w:sz="0" w:space="0" w:color="auto"/>
            <w:bottom w:val="none" w:sz="0" w:space="0" w:color="auto"/>
            <w:right w:val="none" w:sz="0" w:space="0" w:color="auto"/>
          </w:divBdr>
        </w:div>
        <w:div w:id="440684985">
          <w:marLeft w:val="480"/>
          <w:marRight w:val="0"/>
          <w:marTop w:val="0"/>
          <w:marBottom w:val="0"/>
          <w:divBdr>
            <w:top w:val="none" w:sz="0" w:space="0" w:color="auto"/>
            <w:left w:val="none" w:sz="0" w:space="0" w:color="auto"/>
            <w:bottom w:val="none" w:sz="0" w:space="0" w:color="auto"/>
            <w:right w:val="none" w:sz="0" w:space="0" w:color="auto"/>
          </w:divBdr>
        </w:div>
        <w:div w:id="1201166834">
          <w:marLeft w:val="480"/>
          <w:marRight w:val="0"/>
          <w:marTop w:val="0"/>
          <w:marBottom w:val="0"/>
          <w:divBdr>
            <w:top w:val="none" w:sz="0" w:space="0" w:color="auto"/>
            <w:left w:val="none" w:sz="0" w:space="0" w:color="auto"/>
            <w:bottom w:val="none" w:sz="0" w:space="0" w:color="auto"/>
            <w:right w:val="none" w:sz="0" w:space="0" w:color="auto"/>
          </w:divBdr>
        </w:div>
        <w:div w:id="1057433748">
          <w:marLeft w:val="480"/>
          <w:marRight w:val="0"/>
          <w:marTop w:val="0"/>
          <w:marBottom w:val="0"/>
          <w:divBdr>
            <w:top w:val="none" w:sz="0" w:space="0" w:color="auto"/>
            <w:left w:val="none" w:sz="0" w:space="0" w:color="auto"/>
            <w:bottom w:val="none" w:sz="0" w:space="0" w:color="auto"/>
            <w:right w:val="none" w:sz="0" w:space="0" w:color="auto"/>
          </w:divBdr>
        </w:div>
        <w:div w:id="1513567300">
          <w:marLeft w:val="480"/>
          <w:marRight w:val="0"/>
          <w:marTop w:val="0"/>
          <w:marBottom w:val="0"/>
          <w:divBdr>
            <w:top w:val="none" w:sz="0" w:space="0" w:color="auto"/>
            <w:left w:val="none" w:sz="0" w:space="0" w:color="auto"/>
            <w:bottom w:val="none" w:sz="0" w:space="0" w:color="auto"/>
            <w:right w:val="none" w:sz="0" w:space="0" w:color="auto"/>
          </w:divBdr>
        </w:div>
        <w:div w:id="648633028">
          <w:marLeft w:val="480"/>
          <w:marRight w:val="0"/>
          <w:marTop w:val="0"/>
          <w:marBottom w:val="0"/>
          <w:divBdr>
            <w:top w:val="none" w:sz="0" w:space="0" w:color="auto"/>
            <w:left w:val="none" w:sz="0" w:space="0" w:color="auto"/>
            <w:bottom w:val="none" w:sz="0" w:space="0" w:color="auto"/>
            <w:right w:val="none" w:sz="0" w:space="0" w:color="auto"/>
          </w:divBdr>
        </w:div>
        <w:div w:id="656109647">
          <w:marLeft w:val="480"/>
          <w:marRight w:val="0"/>
          <w:marTop w:val="0"/>
          <w:marBottom w:val="0"/>
          <w:divBdr>
            <w:top w:val="none" w:sz="0" w:space="0" w:color="auto"/>
            <w:left w:val="none" w:sz="0" w:space="0" w:color="auto"/>
            <w:bottom w:val="none" w:sz="0" w:space="0" w:color="auto"/>
            <w:right w:val="none" w:sz="0" w:space="0" w:color="auto"/>
          </w:divBdr>
        </w:div>
        <w:div w:id="794520980">
          <w:marLeft w:val="480"/>
          <w:marRight w:val="0"/>
          <w:marTop w:val="0"/>
          <w:marBottom w:val="0"/>
          <w:divBdr>
            <w:top w:val="none" w:sz="0" w:space="0" w:color="auto"/>
            <w:left w:val="none" w:sz="0" w:space="0" w:color="auto"/>
            <w:bottom w:val="none" w:sz="0" w:space="0" w:color="auto"/>
            <w:right w:val="none" w:sz="0" w:space="0" w:color="auto"/>
          </w:divBdr>
        </w:div>
        <w:div w:id="2085451943">
          <w:marLeft w:val="480"/>
          <w:marRight w:val="0"/>
          <w:marTop w:val="0"/>
          <w:marBottom w:val="0"/>
          <w:divBdr>
            <w:top w:val="none" w:sz="0" w:space="0" w:color="auto"/>
            <w:left w:val="none" w:sz="0" w:space="0" w:color="auto"/>
            <w:bottom w:val="none" w:sz="0" w:space="0" w:color="auto"/>
            <w:right w:val="none" w:sz="0" w:space="0" w:color="auto"/>
          </w:divBdr>
        </w:div>
        <w:div w:id="1140532558">
          <w:marLeft w:val="480"/>
          <w:marRight w:val="0"/>
          <w:marTop w:val="0"/>
          <w:marBottom w:val="0"/>
          <w:divBdr>
            <w:top w:val="none" w:sz="0" w:space="0" w:color="auto"/>
            <w:left w:val="none" w:sz="0" w:space="0" w:color="auto"/>
            <w:bottom w:val="none" w:sz="0" w:space="0" w:color="auto"/>
            <w:right w:val="none" w:sz="0" w:space="0" w:color="auto"/>
          </w:divBdr>
        </w:div>
        <w:div w:id="968360924">
          <w:marLeft w:val="480"/>
          <w:marRight w:val="0"/>
          <w:marTop w:val="0"/>
          <w:marBottom w:val="0"/>
          <w:divBdr>
            <w:top w:val="none" w:sz="0" w:space="0" w:color="auto"/>
            <w:left w:val="none" w:sz="0" w:space="0" w:color="auto"/>
            <w:bottom w:val="none" w:sz="0" w:space="0" w:color="auto"/>
            <w:right w:val="none" w:sz="0" w:space="0" w:color="auto"/>
          </w:divBdr>
        </w:div>
        <w:div w:id="452940181">
          <w:marLeft w:val="480"/>
          <w:marRight w:val="0"/>
          <w:marTop w:val="0"/>
          <w:marBottom w:val="0"/>
          <w:divBdr>
            <w:top w:val="none" w:sz="0" w:space="0" w:color="auto"/>
            <w:left w:val="none" w:sz="0" w:space="0" w:color="auto"/>
            <w:bottom w:val="none" w:sz="0" w:space="0" w:color="auto"/>
            <w:right w:val="none" w:sz="0" w:space="0" w:color="auto"/>
          </w:divBdr>
        </w:div>
        <w:div w:id="1436288189">
          <w:marLeft w:val="480"/>
          <w:marRight w:val="0"/>
          <w:marTop w:val="0"/>
          <w:marBottom w:val="0"/>
          <w:divBdr>
            <w:top w:val="none" w:sz="0" w:space="0" w:color="auto"/>
            <w:left w:val="none" w:sz="0" w:space="0" w:color="auto"/>
            <w:bottom w:val="none" w:sz="0" w:space="0" w:color="auto"/>
            <w:right w:val="none" w:sz="0" w:space="0" w:color="auto"/>
          </w:divBdr>
        </w:div>
        <w:div w:id="1035429301">
          <w:marLeft w:val="480"/>
          <w:marRight w:val="0"/>
          <w:marTop w:val="0"/>
          <w:marBottom w:val="0"/>
          <w:divBdr>
            <w:top w:val="none" w:sz="0" w:space="0" w:color="auto"/>
            <w:left w:val="none" w:sz="0" w:space="0" w:color="auto"/>
            <w:bottom w:val="none" w:sz="0" w:space="0" w:color="auto"/>
            <w:right w:val="none" w:sz="0" w:space="0" w:color="auto"/>
          </w:divBdr>
        </w:div>
        <w:div w:id="1900167544">
          <w:marLeft w:val="480"/>
          <w:marRight w:val="0"/>
          <w:marTop w:val="0"/>
          <w:marBottom w:val="0"/>
          <w:divBdr>
            <w:top w:val="none" w:sz="0" w:space="0" w:color="auto"/>
            <w:left w:val="none" w:sz="0" w:space="0" w:color="auto"/>
            <w:bottom w:val="none" w:sz="0" w:space="0" w:color="auto"/>
            <w:right w:val="none" w:sz="0" w:space="0" w:color="auto"/>
          </w:divBdr>
        </w:div>
        <w:div w:id="1087775631">
          <w:marLeft w:val="480"/>
          <w:marRight w:val="0"/>
          <w:marTop w:val="0"/>
          <w:marBottom w:val="0"/>
          <w:divBdr>
            <w:top w:val="none" w:sz="0" w:space="0" w:color="auto"/>
            <w:left w:val="none" w:sz="0" w:space="0" w:color="auto"/>
            <w:bottom w:val="none" w:sz="0" w:space="0" w:color="auto"/>
            <w:right w:val="none" w:sz="0" w:space="0" w:color="auto"/>
          </w:divBdr>
        </w:div>
        <w:div w:id="888877194">
          <w:marLeft w:val="480"/>
          <w:marRight w:val="0"/>
          <w:marTop w:val="0"/>
          <w:marBottom w:val="0"/>
          <w:divBdr>
            <w:top w:val="none" w:sz="0" w:space="0" w:color="auto"/>
            <w:left w:val="none" w:sz="0" w:space="0" w:color="auto"/>
            <w:bottom w:val="none" w:sz="0" w:space="0" w:color="auto"/>
            <w:right w:val="none" w:sz="0" w:space="0" w:color="auto"/>
          </w:divBdr>
        </w:div>
        <w:div w:id="786971339">
          <w:marLeft w:val="480"/>
          <w:marRight w:val="0"/>
          <w:marTop w:val="0"/>
          <w:marBottom w:val="0"/>
          <w:divBdr>
            <w:top w:val="none" w:sz="0" w:space="0" w:color="auto"/>
            <w:left w:val="none" w:sz="0" w:space="0" w:color="auto"/>
            <w:bottom w:val="none" w:sz="0" w:space="0" w:color="auto"/>
            <w:right w:val="none" w:sz="0" w:space="0" w:color="auto"/>
          </w:divBdr>
        </w:div>
        <w:div w:id="268709435">
          <w:marLeft w:val="480"/>
          <w:marRight w:val="0"/>
          <w:marTop w:val="0"/>
          <w:marBottom w:val="0"/>
          <w:divBdr>
            <w:top w:val="none" w:sz="0" w:space="0" w:color="auto"/>
            <w:left w:val="none" w:sz="0" w:space="0" w:color="auto"/>
            <w:bottom w:val="none" w:sz="0" w:space="0" w:color="auto"/>
            <w:right w:val="none" w:sz="0" w:space="0" w:color="auto"/>
          </w:divBdr>
        </w:div>
        <w:div w:id="854852389">
          <w:marLeft w:val="480"/>
          <w:marRight w:val="0"/>
          <w:marTop w:val="0"/>
          <w:marBottom w:val="0"/>
          <w:divBdr>
            <w:top w:val="none" w:sz="0" w:space="0" w:color="auto"/>
            <w:left w:val="none" w:sz="0" w:space="0" w:color="auto"/>
            <w:bottom w:val="none" w:sz="0" w:space="0" w:color="auto"/>
            <w:right w:val="none" w:sz="0" w:space="0" w:color="auto"/>
          </w:divBdr>
        </w:div>
        <w:div w:id="484971977">
          <w:marLeft w:val="480"/>
          <w:marRight w:val="0"/>
          <w:marTop w:val="0"/>
          <w:marBottom w:val="0"/>
          <w:divBdr>
            <w:top w:val="none" w:sz="0" w:space="0" w:color="auto"/>
            <w:left w:val="none" w:sz="0" w:space="0" w:color="auto"/>
            <w:bottom w:val="none" w:sz="0" w:space="0" w:color="auto"/>
            <w:right w:val="none" w:sz="0" w:space="0" w:color="auto"/>
          </w:divBdr>
        </w:div>
        <w:div w:id="1138911092">
          <w:marLeft w:val="480"/>
          <w:marRight w:val="0"/>
          <w:marTop w:val="0"/>
          <w:marBottom w:val="0"/>
          <w:divBdr>
            <w:top w:val="none" w:sz="0" w:space="0" w:color="auto"/>
            <w:left w:val="none" w:sz="0" w:space="0" w:color="auto"/>
            <w:bottom w:val="none" w:sz="0" w:space="0" w:color="auto"/>
            <w:right w:val="none" w:sz="0" w:space="0" w:color="auto"/>
          </w:divBdr>
        </w:div>
        <w:div w:id="2036080048">
          <w:marLeft w:val="480"/>
          <w:marRight w:val="0"/>
          <w:marTop w:val="0"/>
          <w:marBottom w:val="0"/>
          <w:divBdr>
            <w:top w:val="none" w:sz="0" w:space="0" w:color="auto"/>
            <w:left w:val="none" w:sz="0" w:space="0" w:color="auto"/>
            <w:bottom w:val="none" w:sz="0" w:space="0" w:color="auto"/>
            <w:right w:val="none" w:sz="0" w:space="0" w:color="auto"/>
          </w:divBdr>
        </w:div>
        <w:div w:id="15011977">
          <w:marLeft w:val="480"/>
          <w:marRight w:val="0"/>
          <w:marTop w:val="0"/>
          <w:marBottom w:val="0"/>
          <w:divBdr>
            <w:top w:val="none" w:sz="0" w:space="0" w:color="auto"/>
            <w:left w:val="none" w:sz="0" w:space="0" w:color="auto"/>
            <w:bottom w:val="none" w:sz="0" w:space="0" w:color="auto"/>
            <w:right w:val="none" w:sz="0" w:space="0" w:color="auto"/>
          </w:divBdr>
        </w:div>
        <w:div w:id="1745028647">
          <w:marLeft w:val="480"/>
          <w:marRight w:val="0"/>
          <w:marTop w:val="0"/>
          <w:marBottom w:val="0"/>
          <w:divBdr>
            <w:top w:val="none" w:sz="0" w:space="0" w:color="auto"/>
            <w:left w:val="none" w:sz="0" w:space="0" w:color="auto"/>
            <w:bottom w:val="none" w:sz="0" w:space="0" w:color="auto"/>
            <w:right w:val="none" w:sz="0" w:space="0" w:color="auto"/>
          </w:divBdr>
        </w:div>
        <w:div w:id="445782490">
          <w:marLeft w:val="480"/>
          <w:marRight w:val="0"/>
          <w:marTop w:val="0"/>
          <w:marBottom w:val="0"/>
          <w:divBdr>
            <w:top w:val="none" w:sz="0" w:space="0" w:color="auto"/>
            <w:left w:val="none" w:sz="0" w:space="0" w:color="auto"/>
            <w:bottom w:val="none" w:sz="0" w:space="0" w:color="auto"/>
            <w:right w:val="none" w:sz="0" w:space="0" w:color="auto"/>
          </w:divBdr>
        </w:div>
        <w:div w:id="1635714760">
          <w:marLeft w:val="480"/>
          <w:marRight w:val="0"/>
          <w:marTop w:val="0"/>
          <w:marBottom w:val="0"/>
          <w:divBdr>
            <w:top w:val="none" w:sz="0" w:space="0" w:color="auto"/>
            <w:left w:val="none" w:sz="0" w:space="0" w:color="auto"/>
            <w:bottom w:val="none" w:sz="0" w:space="0" w:color="auto"/>
            <w:right w:val="none" w:sz="0" w:space="0" w:color="auto"/>
          </w:divBdr>
        </w:div>
        <w:div w:id="1043822938">
          <w:marLeft w:val="480"/>
          <w:marRight w:val="0"/>
          <w:marTop w:val="0"/>
          <w:marBottom w:val="0"/>
          <w:divBdr>
            <w:top w:val="none" w:sz="0" w:space="0" w:color="auto"/>
            <w:left w:val="none" w:sz="0" w:space="0" w:color="auto"/>
            <w:bottom w:val="none" w:sz="0" w:space="0" w:color="auto"/>
            <w:right w:val="none" w:sz="0" w:space="0" w:color="auto"/>
          </w:divBdr>
        </w:div>
        <w:div w:id="756635056">
          <w:marLeft w:val="480"/>
          <w:marRight w:val="0"/>
          <w:marTop w:val="0"/>
          <w:marBottom w:val="0"/>
          <w:divBdr>
            <w:top w:val="none" w:sz="0" w:space="0" w:color="auto"/>
            <w:left w:val="none" w:sz="0" w:space="0" w:color="auto"/>
            <w:bottom w:val="none" w:sz="0" w:space="0" w:color="auto"/>
            <w:right w:val="none" w:sz="0" w:space="0" w:color="auto"/>
          </w:divBdr>
        </w:div>
        <w:div w:id="1858930523">
          <w:marLeft w:val="480"/>
          <w:marRight w:val="0"/>
          <w:marTop w:val="0"/>
          <w:marBottom w:val="0"/>
          <w:divBdr>
            <w:top w:val="none" w:sz="0" w:space="0" w:color="auto"/>
            <w:left w:val="none" w:sz="0" w:space="0" w:color="auto"/>
            <w:bottom w:val="none" w:sz="0" w:space="0" w:color="auto"/>
            <w:right w:val="none" w:sz="0" w:space="0" w:color="auto"/>
          </w:divBdr>
        </w:div>
        <w:div w:id="623274990">
          <w:marLeft w:val="480"/>
          <w:marRight w:val="0"/>
          <w:marTop w:val="0"/>
          <w:marBottom w:val="0"/>
          <w:divBdr>
            <w:top w:val="none" w:sz="0" w:space="0" w:color="auto"/>
            <w:left w:val="none" w:sz="0" w:space="0" w:color="auto"/>
            <w:bottom w:val="none" w:sz="0" w:space="0" w:color="auto"/>
            <w:right w:val="none" w:sz="0" w:space="0" w:color="auto"/>
          </w:divBdr>
        </w:div>
        <w:div w:id="807434061">
          <w:marLeft w:val="480"/>
          <w:marRight w:val="0"/>
          <w:marTop w:val="0"/>
          <w:marBottom w:val="0"/>
          <w:divBdr>
            <w:top w:val="none" w:sz="0" w:space="0" w:color="auto"/>
            <w:left w:val="none" w:sz="0" w:space="0" w:color="auto"/>
            <w:bottom w:val="none" w:sz="0" w:space="0" w:color="auto"/>
            <w:right w:val="none" w:sz="0" w:space="0" w:color="auto"/>
          </w:divBdr>
        </w:div>
        <w:div w:id="2100828606">
          <w:marLeft w:val="480"/>
          <w:marRight w:val="0"/>
          <w:marTop w:val="0"/>
          <w:marBottom w:val="0"/>
          <w:divBdr>
            <w:top w:val="none" w:sz="0" w:space="0" w:color="auto"/>
            <w:left w:val="none" w:sz="0" w:space="0" w:color="auto"/>
            <w:bottom w:val="none" w:sz="0" w:space="0" w:color="auto"/>
            <w:right w:val="none" w:sz="0" w:space="0" w:color="auto"/>
          </w:divBdr>
        </w:div>
        <w:div w:id="321786095">
          <w:marLeft w:val="480"/>
          <w:marRight w:val="0"/>
          <w:marTop w:val="0"/>
          <w:marBottom w:val="0"/>
          <w:divBdr>
            <w:top w:val="none" w:sz="0" w:space="0" w:color="auto"/>
            <w:left w:val="none" w:sz="0" w:space="0" w:color="auto"/>
            <w:bottom w:val="none" w:sz="0" w:space="0" w:color="auto"/>
            <w:right w:val="none" w:sz="0" w:space="0" w:color="auto"/>
          </w:divBdr>
        </w:div>
        <w:div w:id="630791156">
          <w:marLeft w:val="480"/>
          <w:marRight w:val="0"/>
          <w:marTop w:val="0"/>
          <w:marBottom w:val="0"/>
          <w:divBdr>
            <w:top w:val="none" w:sz="0" w:space="0" w:color="auto"/>
            <w:left w:val="none" w:sz="0" w:space="0" w:color="auto"/>
            <w:bottom w:val="none" w:sz="0" w:space="0" w:color="auto"/>
            <w:right w:val="none" w:sz="0" w:space="0" w:color="auto"/>
          </w:divBdr>
        </w:div>
        <w:div w:id="1846049807">
          <w:marLeft w:val="480"/>
          <w:marRight w:val="0"/>
          <w:marTop w:val="0"/>
          <w:marBottom w:val="0"/>
          <w:divBdr>
            <w:top w:val="none" w:sz="0" w:space="0" w:color="auto"/>
            <w:left w:val="none" w:sz="0" w:space="0" w:color="auto"/>
            <w:bottom w:val="none" w:sz="0" w:space="0" w:color="auto"/>
            <w:right w:val="none" w:sz="0" w:space="0" w:color="auto"/>
          </w:divBdr>
        </w:div>
        <w:div w:id="1745105711">
          <w:marLeft w:val="480"/>
          <w:marRight w:val="0"/>
          <w:marTop w:val="0"/>
          <w:marBottom w:val="0"/>
          <w:divBdr>
            <w:top w:val="none" w:sz="0" w:space="0" w:color="auto"/>
            <w:left w:val="none" w:sz="0" w:space="0" w:color="auto"/>
            <w:bottom w:val="none" w:sz="0" w:space="0" w:color="auto"/>
            <w:right w:val="none" w:sz="0" w:space="0" w:color="auto"/>
          </w:divBdr>
        </w:div>
        <w:div w:id="735711950">
          <w:marLeft w:val="480"/>
          <w:marRight w:val="0"/>
          <w:marTop w:val="0"/>
          <w:marBottom w:val="0"/>
          <w:divBdr>
            <w:top w:val="none" w:sz="0" w:space="0" w:color="auto"/>
            <w:left w:val="none" w:sz="0" w:space="0" w:color="auto"/>
            <w:bottom w:val="none" w:sz="0" w:space="0" w:color="auto"/>
            <w:right w:val="none" w:sz="0" w:space="0" w:color="auto"/>
          </w:divBdr>
        </w:div>
        <w:div w:id="2124225176">
          <w:marLeft w:val="480"/>
          <w:marRight w:val="0"/>
          <w:marTop w:val="0"/>
          <w:marBottom w:val="0"/>
          <w:divBdr>
            <w:top w:val="none" w:sz="0" w:space="0" w:color="auto"/>
            <w:left w:val="none" w:sz="0" w:space="0" w:color="auto"/>
            <w:bottom w:val="none" w:sz="0" w:space="0" w:color="auto"/>
            <w:right w:val="none" w:sz="0" w:space="0" w:color="auto"/>
          </w:divBdr>
        </w:div>
        <w:div w:id="1290939833">
          <w:marLeft w:val="480"/>
          <w:marRight w:val="0"/>
          <w:marTop w:val="0"/>
          <w:marBottom w:val="0"/>
          <w:divBdr>
            <w:top w:val="none" w:sz="0" w:space="0" w:color="auto"/>
            <w:left w:val="none" w:sz="0" w:space="0" w:color="auto"/>
            <w:bottom w:val="none" w:sz="0" w:space="0" w:color="auto"/>
            <w:right w:val="none" w:sz="0" w:space="0" w:color="auto"/>
          </w:divBdr>
        </w:div>
        <w:div w:id="482889446">
          <w:marLeft w:val="480"/>
          <w:marRight w:val="0"/>
          <w:marTop w:val="0"/>
          <w:marBottom w:val="0"/>
          <w:divBdr>
            <w:top w:val="none" w:sz="0" w:space="0" w:color="auto"/>
            <w:left w:val="none" w:sz="0" w:space="0" w:color="auto"/>
            <w:bottom w:val="none" w:sz="0" w:space="0" w:color="auto"/>
            <w:right w:val="none" w:sz="0" w:space="0" w:color="auto"/>
          </w:divBdr>
        </w:div>
        <w:div w:id="1708338322">
          <w:marLeft w:val="480"/>
          <w:marRight w:val="0"/>
          <w:marTop w:val="0"/>
          <w:marBottom w:val="0"/>
          <w:divBdr>
            <w:top w:val="none" w:sz="0" w:space="0" w:color="auto"/>
            <w:left w:val="none" w:sz="0" w:space="0" w:color="auto"/>
            <w:bottom w:val="none" w:sz="0" w:space="0" w:color="auto"/>
            <w:right w:val="none" w:sz="0" w:space="0" w:color="auto"/>
          </w:divBdr>
        </w:div>
        <w:div w:id="2052076334">
          <w:marLeft w:val="480"/>
          <w:marRight w:val="0"/>
          <w:marTop w:val="0"/>
          <w:marBottom w:val="0"/>
          <w:divBdr>
            <w:top w:val="none" w:sz="0" w:space="0" w:color="auto"/>
            <w:left w:val="none" w:sz="0" w:space="0" w:color="auto"/>
            <w:bottom w:val="none" w:sz="0" w:space="0" w:color="auto"/>
            <w:right w:val="none" w:sz="0" w:space="0" w:color="auto"/>
          </w:divBdr>
        </w:div>
        <w:div w:id="1928926273">
          <w:marLeft w:val="480"/>
          <w:marRight w:val="0"/>
          <w:marTop w:val="0"/>
          <w:marBottom w:val="0"/>
          <w:divBdr>
            <w:top w:val="none" w:sz="0" w:space="0" w:color="auto"/>
            <w:left w:val="none" w:sz="0" w:space="0" w:color="auto"/>
            <w:bottom w:val="none" w:sz="0" w:space="0" w:color="auto"/>
            <w:right w:val="none" w:sz="0" w:space="0" w:color="auto"/>
          </w:divBdr>
        </w:div>
        <w:div w:id="276304326">
          <w:marLeft w:val="480"/>
          <w:marRight w:val="0"/>
          <w:marTop w:val="0"/>
          <w:marBottom w:val="0"/>
          <w:divBdr>
            <w:top w:val="none" w:sz="0" w:space="0" w:color="auto"/>
            <w:left w:val="none" w:sz="0" w:space="0" w:color="auto"/>
            <w:bottom w:val="none" w:sz="0" w:space="0" w:color="auto"/>
            <w:right w:val="none" w:sz="0" w:space="0" w:color="auto"/>
          </w:divBdr>
        </w:div>
        <w:div w:id="1771896894">
          <w:marLeft w:val="480"/>
          <w:marRight w:val="0"/>
          <w:marTop w:val="0"/>
          <w:marBottom w:val="0"/>
          <w:divBdr>
            <w:top w:val="none" w:sz="0" w:space="0" w:color="auto"/>
            <w:left w:val="none" w:sz="0" w:space="0" w:color="auto"/>
            <w:bottom w:val="none" w:sz="0" w:space="0" w:color="auto"/>
            <w:right w:val="none" w:sz="0" w:space="0" w:color="auto"/>
          </w:divBdr>
        </w:div>
        <w:div w:id="1113942497">
          <w:marLeft w:val="480"/>
          <w:marRight w:val="0"/>
          <w:marTop w:val="0"/>
          <w:marBottom w:val="0"/>
          <w:divBdr>
            <w:top w:val="none" w:sz="0" w:space="0" w:color="auto"/>
            <w:left w:val="none" w:sz="0" w:space="0" w:color="auto"/>
            <w:bottom w:val="none" w:sz="0" w:space="0" w:color="auto"/>
            <w:right w:val="none" w:sz="0" w:space="0" w:color="auto"/>
          </w:divBdr>
        </w:div>
        <w:div w:id="293995153">
          <w:marLeft w:val="480"/>
          <w:marRight w:val="0"/>
          <w:marTop w:val="0"/>
          <w:marBottom w:val="0"/>
          <w:divBdr>
            <w:top w:val="none" w:sz="0" w:space="0" w:color="auto"/>
            <w:left w:val="none" w:sz="0" w:space="0" w:color="auto"/>
            <w:bottom w:val="none" w:sz="0" w:space="0" w:color="auto"/>
            <w:right w:val="none" w:sz="0" w:space="0" w:color="auto"/>
          </w:divBdr>
        </w:div>
        <w:div w:id="137380197">
          <w:marLeft w:val="480"/>
          <w:marRight w:val="0"/>
          <w:marTop w:val="0"/>
          <w:marBottom w:val="0"/>
          <w:divBdr>
            <w:top w:val="none" w:sz="0" w:space="0" w:color="auto"/>
            <w:left w:val="none" w:sz="0" w:space="0" w:color="auto"/>
            <w:bottom w:val="none" w:sz="0" w:space="0" w:color="auto"/>
            <w:right w:val="none" w:sz="0" w:space="0" w:color="auto"/>
          </w:divBdr>
        </w:div>
        <w:div w:id="1331366426">
          <w:marLeft w:val="480"/>
          <w:marRight w:val="0"/>
          <w:marTop w:val="0"/>
          <w:marBottom w:val="0"/>
          <w:divBdr>
            <w:top w:val="none" w:sz="0" w:space="0" w:color="auto"/>
            <w:left w:val="none" w:sz="0" w:space="0" w:color="auto"/>
            <w:bottom w:val="none" w:sz="0" w:space="0" w:color="auto"/>
            <w:right w:val="none" w:sz="0" w:space="0" w:color="auto"/>
          </w:divBdr>
        </w:div>
        <w:div w:id="115606691">
          <w:marLeft w:val="480"/>
          <w:marRight w:val="0"/>
          <w:marTop w:val="0"/>
          <w:marBottom w:val="0"/>
          <w:divBdr>
            <w:top w:val="none" w:sz="0" w:space="0" w:color="auto"/>
            <w:left w:val="none" w:sz="0" w:space="0" w:color="auto"/>
            <w:bottom w:val="none" w:sz="0" w:space="0" w:color="auto"/>
            <w:right w:val="none" w:sz="0" w:space="0" w:color="auto"/>
          </w:divBdr>
        </w:div>
        <w:div w:id="1822767387">
          <w:marLeft w:val="480"/>
          <w:marRight w:val="0"/>
          <w:marTop w:val="0"/>
          <w:marBottom w:val="0"/>
          <w:divBdr>
            <w:top w:val="none" w:sz="0" w:space="0" w:color="auto"/>
            <w:left w:val="none" w:sz="0" w:space="0" w:color="auto"/>
            <w:bottom w:val="none" w:sz="0" w:space="0" w:color="auto"/>
            <w:right w:val="none" w:sz="0" w:space="0" w:color="auto"/>
          </w:divBdr>
        </w:div>
        <w:div w:id="1501432411">
          <w:marLeft w:val="480"/>
          <w:marRight w:val="0"/>
          <w:marTop w:val="0"/>
          <w:marBottom w:val="0"/>
          <w:divBdr>
            <w:top w:val="none" w:sz="0" w:space="0" w:color="auto"/>
            <w:left w:val="none" w:sz="0" w:space="0" w:color="auto"/>
            <w:bottom w:val="none" w:sz="0" w:space="0" w:color="auto"/>
            <w:right w:val="none" w:sz="0" w:space="0" w:color="auto"/>
          </w:divBdr>
        </w:div>
        <w:div w:id="1305234148">
          <w:marLeft w:val="480"/>
          <w:marRight w:val="0"/>
          <w:marTop w:val="0"/>
          <w:marBottom w:val="0"/>
          <w:divBdr>
            <w:top w:val="none" w:sz="0" w:space="0" w:color="auto"/>
            <w:left w:val="none" w:sz="0" w:space="0" w:color="auto"/>
            <w:bottom w:val="none" w:sz="0" w:space="0" w:color="auto"/>
            <w:right w:val="none" w:sz="0" w:space="0" w:color="auto"/>
          </w:divBdr>
        </w:div>
        <w:div w:id="460804848">
          <w:marLeft w:val="480"/>
          <w:marRight w:val="0"/>
          <w:marTop w:val="0"/>
          <w:marBottom w:val="0"/>
          <w:divBdr>
            <w:top w:val="none" w:sz="0" w:space="0" w:color="auto"/>
            <w:left w:val="none" w:sz="0" w:space="0" w:color="auto"/>
            <w:bottom w:val="none" w:sz="0" w:space="0" w:color="auto"/>
            <w:right w:val="none" w:sz="0" w:space="0" w:color="auto"/>
          </w:divBdr>
        </w:div>
        <w:div w:id="1509904907">
          <w:marLeft w:val="480"/>
          <w:marRight w:val="0"/>
          <w:marTop w:val="0"/>
          <w:marBottom w:val="0"/>
          <w:divBdr>
            <w:top w:val="none" w:sz="0" w:space="0" w:color="auto"/>
            <w:left w:val="none" w:sz="0" w:space="0" w:color="auto"/>
            <w:bottom w:val="none" w:sz="0" w:space="0" w:color="auto"/>
            <w:right w:val="none" w:sz="0" w:space="0" w:color="auto"/>
          </w:divBdr>
        </w:div>
        <w:div w:id="271253646">
          <w:marLeft w:val="480"/>
          <w:marRight w:val="0"/>
          <w:marTop w:val="0"/>
          <w:marBottom w:val="0"/>
          <w:divBdr>
            <w:top w:val="none" w:sz="0" w:space="0" w:color="auto"/>
            <w:left w:val="none" w:sz="0" w:space="0" w:color="auto"/>
            <w:bottom w:val="none" w:sz="0" w:space="0" w:color="auto"/>
            <w:right w:val="none" w:sz="0" w:space="0" w:color="auto"/>
          </w:divBdr>
        </w:div>
        <w:div w:id="1473715549">
          <w:marLeft w:val="480"/>
          <w:marRight w:val="0"/>
          <w:marTop w:val="0"/>
          <w:marBottom w:val="0"/>
          <w:divBdr>
            <w:top w:val="none" w:sz="0" w:space="0" w:color="auto"/>
            <w:left w:val="none" w:sz="0" w:space="0" w:color="auto"/>
            <w:bottom w:val="none" w:sz="0" w:space="0" w:color="auto"/>
            <w:right w:val="none" w:sz="0" w:space="0" w:color="auto"/>
          </w:divBdr>
        </w:div>
        <w:div w:id="2087654269">
          <w:marLeft w:val="480"/>
          <w:marRight w:val="0"/>
          <w:marTop w:val="0"/>
          <w:marBottom w:val="0"/>
          <w:divBdr>
            <w:top w:val="none" w:sz="0" w:space="0" w:color="auto"/>
            <w:left w:val="none" w:sz="0" w:space="0" w:color="auto"/>
            <w:bottom w:val="none" w:sz="0" w:space="0" w:color="auto"/>
            <w:right w:val="none" w:sz="0" w:space="0" w:color="auto"/>
          </w:divBdr>
        </w:div>
        <w:div w:id="768162249">
          <w:marLeft w:val="480"/>
          <w:marRight w:val="0"/>
          <w:marTop w:val="0"/>
          <w:marBottom w:val="0"/>
          <w:divBdr>
            <w:top w:val="none" w:sz="0" w:space="0" w:color="auto"/>
            <w:left w:val="none" w:sz="0" w:space="0" w:color="auto"/>
            <w:bottom w:val="none" w:sz="0" w:space="0" w:color="auto"/>
            <w:right w:val="none" w:sz="0" w:space="0" w:color="auto"/>
          </w:divBdr>
        </w:div>
        <w:div w:id="1728383334">
          <w:marLeft w:val="480"/>
          <w:marRight w:val="0"/>
          <w:marTop w:val="0"/>
          <w:marBottom w:val="0"/>
          <w:divBdr>
            <w:top w:val="none" w:sz="0" w:space="0" w:color="auto"/>
            <w:left w:val="none" w:sz="0" w:space="0" w:color="auto"/>
            <w:bottom w:val="none" w:sz="0" w:space="0" w:color="auto"/>
            <w:right w:val="none" w:sz="0" w:space="0" w:color="auto"/>
          </w:divBdr>
        </w:div>
        <w:div w:id="111025678">
          <w:marLeft w:val="480"/>
          <w:marRight w:val="0"/>
          <w:marTop w:val="0"/>
          <w:marBottom w:val="0"/>
          <w:divBdr>
            <w:top w:val="none" w:sz="0" w:space="0" w:color="auto"/>
            <w:left w:val="none" w:sz="0" w:space="0" w:color="auto"/>
            <w:bottom w:val="none" w:sz="0" w:space="0" w:color="auto"/>
            <w:right w:val="none" w:sz="0" w:space="0" w:color="auto"/>
          </w:divBdr>
        </w:div>
        <w:div w:id="209154590">
          <w:marLeft w:val="480"/>
          <w:marRight w:val="0"/>
          <w:marTop w:val="0"/>
          <w:marBottom w:val="0"/>
          <w:divBdr>
            <w:top w:val="none" w:sz="0" w:space="0" w:color="auto"/>
            <w:left w:val="none" w:sz="0" w:space="0" w:color="auto"/>
            <w:bottom w:val="none" w:sz="0" w:space="0" w:color="auto"/>
            <w:right w:val="none" w:sz="0" w:space="0" w:color="auto"/>
          </w:divBdr>
        </w:div>
        <w:div w:id="480777742">
          <w:marLeft w:val="480"/>
          <w:marRight w:val="0"/>
          <w:marTop w:val="0"/>
          <w:marBottom w:val="0"/>
          <w:divBdr>
            <w:top w:val="none" w:sz="0" w:space="0" w:color="auto"/>
            <w:left w:val="none" w:sz="0" w:space="0" w:color="auto"/>
            <w:bottom w:val="none" w:sz="0" w:space="0" w:color="auto"/>
            <w:right w:val="none" w:sz="0" w:space="0" w:color="auto"/>
          </w:divBdr>
        </w:div>
        <w:div w:id="625090171">
          <w:marLeft w:val="480"/>
          <w:marRight w:val="0"/>
          <w:marTop w:val="0"/>
          <w:marBottom w:val="0"/>
          <w:divBdr>
            <w:top w:val="none" w:sz="0" w:space="0" w:color="auto"/>
            <w:left w:val="none" w:sz="0" w:space="0" w:color="auto"/>
            <w:bottom w:val="none" w:sz="0" w:space="0" w:color="auto"/>
            <w:right w:val="none" w:sz="0" w:space="0" w:color="auto"/>
          </w:divBdr>
        </w:div>
        <w:div w:id="1716540948">
          <w:marLeft w:val="480"/>
          <w:marRight w:val="0"/>
          <w:marTop w:val="0"/>
          <w:marBottom w:val="0"/>
          <w:divBdr>
            <w:top w:val="none" w:sz="0" w:space="0" w:color="auto"/>
            <w:left w:val="none" w:sz="0" w:space="0" w:color="auto"/>
            <w:bottom w:val="none" w:sz="0" w:space="0" w:color="auto"/>
            <w:right w:val="none" w:sz="0" w:space="0" w:color="auto"/>
          </w:divBdr>
        </w:div>
        <w:div w:id="1437015798">
          <w:marLeft w:val="480"/>
          <w:marRight w:val="0"/>
          <w:marTop w:val="0"/>
          <w:marBottom w:val="0"/>
          <w:divBdr>
            <w:top w:val="none" w:sz="0" w:space="0" w:color="auto"/>
            <w:left w:val="none" w:sz="0" w:space="0" w:color="auto"/>
            <w:bottom w:val="none" w:sz="0" w:space="0" w:color="auto"/>
            <w:right w:val="none" w:sz="0" w:space="0" w:color="auto"/>
          </w:divBdr>
        </w:div>
        <w:div w:id="1324050005">
          <w:marLeft w:val="480"/>
          <w:marRight w:val="0"/>
          <w:marTop w:val="0"/>
          <w:marBottom w:val="0"/>
          <w:divBdr>
            <w:top w:val="none" w:sz="0" w:space="0" w:color="auto"/>
            <w:left w:val="none" w:sz="0" w:space="0" w:color="auto"/>
            <w:bottom w:val="none" w:sz="0" w:space="0" w:color="auto"/>
            <w:right w:val="none" w:sz="0" w:space="0" w:color="auto"/>
          </w:divBdr>
        </w:div>
        <w:div w:id="2000843993">
          <w:marLeft w:val="480"/>
          <w:marRight w:val="0"/>
          <w:marTop w:val="0"/>
          <w:marBottom w:val="0"/>
          <w:divBdr>
            <w:top w:val="none" w:sz="0" w:space="0" w:color="auto"/>
            <w:left w:val="none" w:sz="0" w:space="0" w:color="auto"/>
            <w:bottom w:val="none" w:sz="0" w:space="0" w:color="auto"/>
            <w:right w:val="none" w:sz="0" w:space="0" w:color="auto"/>
          </w:divBdr>
        </w:div>
        <w:div w:id="1187911090">
          <w:marLeft w:val="480"/>
          <w:marRight w:val="0"/>
          <w:marTop w:val="0"/>
          <w:marBottom w:val="0"/>
          <w:divBdr>
            <w:top w:val="none" w:sz="0" w:space="0" w:color="auto"/>
            <w:left w:val="none" w:sz="0" w:space="0" w:color="auto"/>
            <w:bottom w:val="none" w:sz="0" w:space="0" w:color="auto"/>
            <w:right w:val="none" w:sz="0" w:space="0" w:color="auto"/>
          </w:divBdr>
        </w:div>
        <w:div w:id="1600867990">
          <w:marLeft w:val="480"/>
          <w:marRight w:val="0"/>
          <w:marTop w:val="0"/>
          <w:marBottom w:val="0"/>
          <w:divBdr>
            <w:top w:val="none" w:sz="0" w:space="0" w:color="auto"/>
            <w:left w:val="none" w:sz="0" w:space="0" w:color="auto"/>
            <w:bottom w:val="none" w:sz="0" w:space="0" w:color="auto"/>
            <w:right w:val="none" w:sz="0" w:space="0" w:color="auto"/>
          </w:divBdr>
        </w:div>
        <w:div w:id="1850676994">
          <w:marLeft w:val="480"/>
          <w:marRight w:val="0"/>
          <w:marTop w:val="0"/>
          <w:marBottom w:val="0"/>
          <w:divBdr>
            <w:top w:val="none" w:sz="0" w:space="0" w:color="auto"/>
            <w:left w:val="none" w:sz="0" w:space="0" w:color="auto"/>
            <w:bottom w:val="none" w:sz="0" w:space="0" w:color="auto"/>
            <w:right w:val="none" w:sz="0" w:space="0" w:color="auto"/>
          </w:divBdr>
        </w:div>
        <w:div w:id="867445940">
          <w:marLeft w:val="480"/>
          <w:marRight w:val="0"/>
          <w:marTop w:val="0"/>
          <w:marBottom w:val="0"/>
          <w:divBdr>
            <w:top w:val="none" w:sz="0" w:space="0" w:color="auto"/>
            <w:left w:val="none" w:sz="0" w:space="0" w:color="auto"/>
            <w:bottom w:val="none" w:sz="0" w:space="0" w:color="auto"/>
            <w:right w:val="none" w:sz="0" w:space="0" w:color="auto"/>
          </w:divBdr>
        </w:div>
        <w:div w:id="405955348">
          <w:marLeft w:val="480"/>
          <w:marRight w:val="0"/>
          <w:marTop w:val="0"/>
          <w:marBottom w:val="0"/>
          <w:divBdr>
            <w:top w:val="none" w:sz="0" w:space="0" w:color="auto"/>
            <w:left w:val="none" w:sz="0" w:space="0" w:color="auto"/>
            <w:bottom w:val="none" w:sz="0" w:space="0" w:color="auto"/>
            <w:right w:val="none" w:sz="0" w:space="0" w:color="auto"/>
          </w:divBdr>
        </w:div>
        <w:div w:id="424688772">
          <w:marLeft w:val="480"/>
          <w:marRight w:val="0"/>
          <w:marTop w:val="0"/>
          <w:marBottom w:val="0"/>
          <w:divBdr>
            <w:top w:val="none" w:sz="0" w:space="0" w:color="auto"/>
            <w:left w:val="none" w:sz="0" w:space="0" w:color="auto"/>
            <w:bottom w:val="none" w:sz="0" w:space="0" w:color="auto"/>
            <w:right w:val="none" w:sz="0" w:space="0" w:color="auto"/>
          </w:divBdr>
        </w:div>
        <w:div w:id="825587603">
          <w:marLeft w:val="480"/>
          <w:marRight w:val="0"/>
          <w:marTop w:val="0"/>
          <w:marBottom w:val="0"/>
          <w:divBdr>
            <w:top w:val="none" w:sz="0" w:space="0" w:color="auto"/>
            <w:left w:val="none" w:sz="0" w:space="0" w:color="auto"/>
            <w:bottom w:val="none" w:sz="0" w:space="0" w:color="auto"/>
            <w:right w:val="none" w:sz="0" w:space="0" w:color="auto"/>
          </w:divBdr>
        </w:div>
        <w:div w:id="2076002393">
          <w:marLeft w:val="480"/>
          <w:marRight w:val="0"/>
          <w:marTop w:val="0"/>
          <w:marBottom w:val="0"/>
          <w:divBdr>
            <w:top w:val="none" w:sz="0" w:space="0" w:color="auto"/>
            <w:left w:val="none" w:sz="0" w:space="0" w:color="auto"/>
            <w:bottom w:val="none" w:sz="0" w:space="0" w:color="auto"/>
            <w:right w:val="none" w:sz="0" w:space="0" w:color="auto"/>
          </w:divBdr>
        </w:div>
        <w:div w:id="270279779">
          <w:marLeft w:val="480"/>
          <w:marRight w:val="0"/>
          <w:marTop w:val="0"/>
          <w:marBottom w:val="0"/>
          <w:divBdr>
            <w:top w:val="none" w:sz="0" w:space="0" w:color="auto"/>
            <w:left w:val="none" w:sz="0" w:space="0" w:color="auto"/>
            <w:bottom w:val="none" w:sz="0" w:space="0" w:color="auto"/>
            <w:right w:val="none" w:sz="0" w:space="0" w:color="auto"/>
          </w:divBdr>
        </w:div>
        <w:div w:id="1944220000">
          <w:marLeft w:val="480"/>
          <w:marRight w:val="0"/>
          <w:marTop w:val="0"/>
          <w:marBottom w:val="0"/>
          <w:divBdr>
            <w:top w:val="none" w:sz="0" w:space="0" w:color="auto"/>
            <w:left w:val="none" w:sz="0" w:space="0" w:color="auto"/>
            <w:bottom w:val="none" w:sz="0" w:space="0" w:color="auto"/>
            <w:right w:val="none" w:sz="0" w:space="0" w:color="auto"/>
          </w:divBdr>
        </w:div>
        <w:div w:id="256520061">
          <w:marLeft w:val="480"/>
          <w:marRight w:val="0"/>
          <w:marTop w:val="0"/>
          <w:marBottom w:val="0"/>
          <w:divBdr>
            <w:top w:val="none" w:sz="0" w:space="0" w:color="auto"/>
            <w:left w:val="none" w:sz="0" w:space="0" w:color="auto"/>
            <w:bottom w:val="none" w:sz="0" w:space="0" w:color="auto"/>
            <w:right w:val="none" w:sz="0" w:space="0" w:color="auto"/>
          </w:divBdr>
        </w:div>
        <w:div w:id="1898972333">
          <w:marLeft w:val="480"/>
          <w:marRight w:val="0"/>
          <w:marTop w:val="0"/>
          <w:marBottom w:val="0"/>
          <w:divBdr>
            <w:top w:val="none" w:sz="0" w:space="0" w:color="auto"/>
            <w:left w:val="none" w:sz="0" w:space="0" w:color="auto"/>
            <w:bottom w:val="none" w:sz="0" w:space="0" w:color="auto"/>
            <w:right w:val="none" w:sz="0" w:space="0" w:color="auto"/>
          </w:divBdr>
        </w:div>
        <w:div w:id="1934512514">
          <w:marLeft w:val="480"/>
          <w:marRight w:val="0"/>
          <w:marTop w:val="0"/>
          <w:marBottom w:val="0"/>
          <w:divBdr>
            <w:top w:val="none" w:sz="0" w:space="0" w:color="auto"/>
            <w:left w:val="none" w:sz="0" w:space="0" w:color="auto"/>
            <w:bottom w:val="none" w:sz="0" w:space="0" w:color="auto"/>
            <w:right w:val="none" w:sz="0" w:space="0" w:color="auto"/>
          </w:divBdr>
        </w:div>
        <w:div w:id="2017532886">
          <w:marLeft w:val="480"/>
          <w:marRight w:val="0"/>
          <w:marTop w:val="0"/>
          <w:marBottom w:val="0"/>
          <w:divBdr>
            <w:top w:val="none" w:sz="0" w:space="0" w:color="auto"/>
            <w:left w:val="none" w:sz="0" w:space="0" w:color="auto"/>
            <w:bottom w:val="none" w:sz="0" w:space="0" w:color="auto"/>
            <w:right w:val="none" w:sz="0" w:space="0" w:color="auto"/>
          </w:divBdr>
        </w:div>
        <w:div w:id="2031369171">
          <w:marLeft w:val="480"/>
          <w:marRight w:val="0"/>
          <w:marTop w:val="0"/>
          <w:marBottom w:val="0"/>
          <w:divBdr>
            <w:top w:val="none" w:sz="0" w:space="0" w:color="auto"/>
            <w:left w:val="none" w:sz="0" w:space="0" w:color="auto"/>
            <w:bottom w:val="none" w:sz="0" w:space="0" w:color="auto"/>
            <w:right w:val="none" w:sz="0" w:space="0" w:color="auto"/>
          </w:divBdr>
        </w:div>
        <w:div w:id="796875348">
          <w:marLeft w:val="480"/>
          <w:marRight w:val="0"/>
          <w:marTop w:val="0"/>
          <w:marBottom w:val="0"/>
          <w:divBdr>
            <w:top w:val="none" w:sz="0" w:space="0" w:color="auto"/>
            <w:left w:val="none" w:sz="0" w:space="0" w:color="auto"/>
            <w:bottom w:val="none" w:sz="0" w:space="0" w:color="auto"/>
            <w:right w:val="none" w:sz="0" w:space="0" w:color="auto"/>
          </w:divBdr>
        </w:div>
        <w:div w:id="1658218460">
          <w:marLeft w:val="480"/>
          <w:marRight w:val="0"/>
          <w:marTop w:val="0"/>
          <w:marBottom w:val="0"/>
          <w:divBdr>
            <w:top w:val="none" w:sz="0" w:space="0" w:color="auto"/>
            <w:left w:val="none" w:sz="0" w:space="0" w:color="auto"/>
            <w:bottom w:val="none" w:sz="0" w:space="0" w:color="auto"/>
            <w:right w:val="none" w:sz="0" w:space="0" w:color="auto"/>
          </w:divBdr>
        </w:div>
        <w:div w:id="53703045">
          <w:marLeft w:val="480"/>
          <w:marRight w:val="0"/>
          <w:marTop w:val="0"/>
          <w:marBottom w:val="0"/>
          <w:divBdr>
            <w:top w:val="none" w:sz="0" w:space="0" w:color="auto"/>
            <w:left w:val="none" w:sz="0" w:space="0" w:color="auto"/>
            <w:bottom w:val="none" w:sz="0" w:space="0" w:color="auto"/>
            <w:right w:val="none" w:sz="0" w:space="0" w:color="auto"/>
          </w:divBdr>
        </w:div>
        <w:div w:id="387462585">
          <w:marLeft w:val="480"/>
          <w:marRight w:val="0"/>
          <w:marTop w:val="0"/>
          <w:marBottom w:val="0"/>
          <w:divBdr>
            <w:top w:val="none" w:sz="0" w:space="0" w:color="auto"/>
            <w:left w:val="none" w:sz="0" w:space="0" w:color="auto"/>
            <w:bottom w:val="none" w:sz="0" w:space="0" w:color="auto"/>
            <w:right w:val="none" w:sz="0" w:space="0" w:color="auto"/>
          </w:divBdr>
        </w:div>
        <w:div w:id="141120740">
          <w:marLeft w:val="480"/>
          <w:marRight w:val="0"/>
          <w:marTop w:val="0"/>
          <w:marBottom w:val="0"/>
          <w:divBdr>
            <w:top w:val="none" w:sz="0" w:space="0" w:color="auto"/>
            <w:left w:val="none" w:sz="0" w:space="0" w:color="auto"/>
            <w:bottom w:val="none" w:sz="0" w:space="0" w:color="auto"/>
            <w:right w:val="none" w:sz="0" w:space="0" w:color="auto"/>
          </w:divBdr>
        </w:div>
        <w:div w:id="1278294095">
          <w:marLeft w:val="480"/>
          <w:marRight w:val="0"/>
          <w:marTop w:val="0"/>
          <w:marBottom w:val="0"/>
          <w:divBdr>
            <w:top w:val="none" w:sz="0" w:space="0" w:color="auto"/>
            <w:left w:val="none" w:sz="0" w:space="0" w:color="auto"/>
            <w:bottom w:val="none" w:sz="0" w:space="0" w:color="auto"/>
            <w:right w:val="none" w:sz="0" w:space="0" w:color="auto"/>
          </w:divBdr>
        </w:div>
        <w:div w:id="1451826240">
          <w:marLeft w:val="480"/>
          <w:marRight w:val="0"/>
          <w:marTop w:val="0"/>
          <w:marBottom w:val="0"/>
          <w:divBdr>
            <w:top w:val="none" w:sz="0" w:space="0" w:color="auto"/>
            <w:left w:val="none" w:sz="0" w:space="0" w:color="auto"/>
            <w:bottom w:val="none" w:sz="0" w:space="0" w:color="auto"/>
            <w:right w:val="none" w:sz="0" w:space="0" w:color="auto"/>
          </w:divBdr>
        </w:div>
        <w:div w:id="1505776518">
          <w:marLeft w:val="480"/>
          <w:marRight w:val="0"/>
          <w:marTop w:val="0"/>
          <w:marBottom w:val="0"/>
          <w:divBdr>
            <w:top w:val="none" w:sz="0" w:space="0" w:color="auto"/>
            <w:left w:val="none" w:sz="0" w:space="0" w:color="auto"/>
            <w:bottom w:val="none" w:sz="0" w:space="0" w:color="auto"/>
            <w:right w:val="none" w:sz="0" w:space="0" w:color="auto"/>
          </w:divBdr>
        </w:div>
        <w:div w:id="1413284251">
          <w:marLeft w:val="480"/>
          <w:marRight w:val="0"/>
          <w:marTop w:val="0"/>
          <w:marBottom w:val="0"/>
          <w:divBdr>
            <w:top w:val="none" w:sz="0" w:space="0" w:color="auto"/>
            <w:left w:val="none" w:sz="0" w:space="0" w:color="auto"/>
            <w:bottom w:val="none" w:sz="0" w:space="0" w:color="auto"/>
            <w:right w:val="none" w:sz="0" w:space="0" w:color="auto"/>
          </w:divBdr>
        </w:div>
        <w:div w:id="597564010">
          <w:marLeft w:val="480"/>
          <w:marRight w:val="0"/>
          <w:marTop w:val="0"/>
          <w:marBottom w:val="0"/>
          <w:divBdr>
            <w:top w:val="none" w:sz="0" w:space="0" w:color="auto"/>
            <w:left w:val="none" w:sz="0" w:space="0" w:color="auto"/>
            <w:bottom w:val="none" w:sz="0" w:space="0" w:color="auto"/>
            <w:right w:val="none" w:sz="0" w:space="0" w:color="auto"/>
          </w:divBdr>
        </w:div>
        <w:div w:id="1666320497">
          <w:marLeft w:val="480"/>
          <w:marRight w:val="0"/>
          <w:marTop w:val="0"/>
          <w:marBottom w:val="0"/>
          <w:divBdr>
            <w:top w:val="none" w:sz="0" w:space="0" w:color="auto"/>
            <w:left w:val="none" w:sz="0" w:space="0" w:color="auto"/>
            <w:bottom w:val="none" w:sz="0" w:space="0" w:color="auto"/>
            <w:right w:val="none" w:sz="0" w:space="0" w:color="auto"/>
          </w:divBdr>
        </w:div>
        <w:div w:id="1648510968">
          <w:marLeft w:val="480"/>
          <w:marRight w:val="0"/>
          <w:marTop w:val="0"/>
          <w:marBottom w:val="0"/>
          <w:divBdr>
            <w:top w:val="none" w:sz="0" w:space="0" w:color="auto"/>
            <w:left w:val="none" w:sz="0" w:space="0" w:color="auto"/>
            <w:bottom w:val="none" w:sz="0" w:space="0" w:color="auto"/>
            <w:right w:val="none" w:sz="0" w:space="0" w:color="auto"/>
          </w:divBdr>
        </w:div>
        <w:div w:id="440035639">
          <w:marLeft w:val="480"/>
          <w:marRight w:val="0"/>
          <w:marTop w:val="0"/>
          <w:marBottom w:val="0"/>
          <w:divBdr>
            <w:top w:val="none" w:sz="0" w:space="0" w:color="auto"/>
            <w:left w:val="none" w:sz="0" w:space="0" w:color="auto"/>
            <w:bottom w:val="none" w:sz="0" w:space="0" w:color="auto"/>
            <w:right w:val="none" w:sz="0" w:space="0" w:color="auto"/>
          </w:divBdr>
        </w:div>
        <w:div w:id="452872359">
          <w:marLeft w:val="480"/>
          <w:marRight w:val="0"/>
          <w:marTop w:val="0"/>
          <w:marBottom w:val="0"/>
          <w:divBdr>
            <w:top w:val="none" w:sz="0" w:space="0" w:color="auto"/>
            <w:left w:val="none" w:sz="0" w:space="0" w:color="auto"/>
            <w:bottom w:val="none" w:sz="0" w:space="0" w:color="auto"/>
            <w:right w:val="none" w:sz="0" w:space="0" w:color="auto"/>
          </w:divBdr>
        </w:div>
        <w:div w:id="1081831825">
          <w:marLeft w:val="480"/>
          <w:marRight w:val="0"/>
          <w:marTop w:val="0"/>
          <w:marBottom w:val="0"/>
          <w:divBdr>
            <w:top w:val="none" w:sz="0" w:space="0" w:color="auto"/>
            <w:left w:val="none" w:sz="0" w:space="0" w:color="auto"/>
            <w:bottom w:val="none" w:sz="0" w:space="0" w:color="auto"/>
            <w:right w:val="none" w:sz="0" w:space="0" w:color="auto"/>
          </w:divBdr>
        </w:div>
        <w:div w:id="1768764867">
          <w:marLeft w:val="480"/>
          <w:marRight w:val="0"/>
          <w:marTop w:val="0"/>
          <w:marBottom w:val="0"/>
          <w:divBdr>
            <w:top w:val="none" w:sz="0" w:space="0" w:color="auto"/>
            <w:left w:val="none" w:sz="0" w:space="0" w:color="auto"/>
            <w:bottom w:val="none" w:sz="0" w:space="0" w:color="auto"/>
            <w:right w:val="none" w:sz="0" w:space="0" w:color="auto"/>
          </w:divBdr>
        </w:div>
        <w:div w:id="486674690">
          <w:marLeft w:val="480"/>
          <w:marRight w:val="0"/>
          <w:marTop w:val="0"/>
          <w:marBottom w:val="0"/>
          <w:divBdr>
            <w:top w:val="none" w:sz="0" w:space="0" w:color="auto"/>
            <w:left w:val="none" w:sz="0" w:space="0" w:color="auto"/>
            <w:bottom w:val="none" w:sz="0" w:space="0" w:color="auto"/>
            <w:right w:val="none" w:sz="0" w:space="0" w:color="auto"/>
          </w:divBdr>
        </w:div>
        <w:div w:id="1961571363">
          <w:marLeft w:val="480"/>
          <w:marRight w:val="0"/>
          <w:marTop w:val="0"/>
          <w:marBottom w:val="0"/>
          <w:divBdr>
            <w:top w:val="none" w:sz="0" w:space="0" w:color="auto"/>
            <w:left w:val="none" w:sz="0" w:space="0" w:color="auto"/>
            <w:bottom w:val="none" w:sz="0" w:space="0" w:color="auto"/>
            <w:right w:val="none" w:sz="0" w:space="0" w:color="auto"/>
          </w:divBdr>
        </w:div>
        <w:div w:id="668798586">
          <w:marLeft w:val="480"/>
          <w:marRight w:val="0"/>
          <w:marTop w:val="0"/>
          <w:marBottom w:val="0"/>
          <w:divBdr>
            <w:top w:val="none" w:sz="0" w:space="0" w:color="auto"/>
            <w:left w:val="none" w:sz="0" w:space="0" w:color="auto"/>
            <w:bottom w:val="none" w:sz="0" w:space="0" w:color="auto"/>
            <w:right w:val="none" w:sz="0" w:space="0" w:color="auto"/>
          </w:divBdr>
        </w:div>
        <w:div w:id="1632516507">
          <w:marLeft w:val="480"/>
          <w:marRight w:val="0"/>
          <w:marTop w:val="0"/>
          <w:marBottom w:val="0"/>
          <w:divBdr>
            <w:top w:val="none" w:sz="0" w:space="0" w:color="auto"/>
            <w:left w:val="none" w:sz="0" w:space="0" w:color="auto"/>
            <w:bottom w:val="none" w:sz="0" w:space="0" w:color="auto"/>
            <w:right w:val="none" w:sz="0" w:space="0" w:color="auto"/>
          </w:divBdr>
        </w:div>
        <w:div w:id="177427769">
          <w:marLeft w:val="480"/>
          <w:marRight w:val="0"/>
          <w:marTop w:val="0"/>
          <w:marBottom w:val="0"/>
          <w:divBdr>
            <w:top w:val="none" w:sz="0" w:space="0" w:color="auto"/>
            <w:left w:val="none" w:sz="0" w:space="0" w:color="auto"/>
            <w:bottom w:val="none" w:sz="0" w:space="0" w:color="auto"/>
            <w:right w:val="none" w:sz="0" w:space="0" w:color="auto"/>
          </w:divBdr>
        </w:div>
        <w:div w:id="389228057">
          <w:marLeft w:val="480"/>
          <w:marRight w:val="0"/>
          <w:marTop w:val="0"/>
          <w:marBottom w:val="0"/>
          <w:divBdr>
            <w:top w:val="none" w:sz="0" w:space="0" w:color="auto"/>
            <w:left w:val="none" w:sz="0" w:space="0" w:color="auto"/>
            <w:bottom w:val="none" w:sz="0" w:space="0" w:color="auto"/>
            <w:right w:val="none" w:sz="0" w:space="0" w:color="auto"/>
          </w:divBdr>
        </w:div>
        <w:div w:id="435373836">
          <w:marLeft w:val="480"/>
          <w:marRight w:val="0"/>
          <w:marTop w:val="0"/>
          <w:marBottom w:val="0"/>
          <w:divBdr>
            <w:top w:val="none" w:sz="0" w:space="0" w:color="auto"/>
            <w:left w:val="none" w:sz="0" w:space="0" w:color="auto"/>
            <w:bottom w:val="none" w:sz="0" w:space="0" w:color="auto"/>
            <w:right w:val="none" w:sz="0" w:space="0" w:color="auto"/>
          </w:divBdr>
        </w:div>
        <w:div w:id="646203187">
          <w:marLeft w:val="480"/>
          <w:marRight w:val="0"/>
          <w:marTop w:val="0"/>
          <w:marBottom w:val="0"/>
          <w:divBdr>
            <w:top w:val="none" w:sz="0" w:space="0" w:color="auto"/>
            <w:left w:val="none" w:sz="0" w:space="0" w:color="auto"/>
            <w:bottom w:val="none" w:sz="0" w:space="0" w:color="auto"/>
            <w:right w:val="none" w:sz="0" w:space="0" w:color="auto"/>
          </w:divBdr>
        </w:div>
        <w:div w:id="190343820">
          <w:marLeft w:val="480"/>
          <w:marRight w:val="0"/>
          <w:marTop w:val="0"/>
          <w:marBottom w:val="0"/>
          <w:divBdr>
            <w:top w:val="none" w:sz="0" w:space="0" w:color="auto"/>
            <w:left w:val="none" w:sz="0" w:space="0" w:color="auto"/>
            <w:bottom w:val="none" w:sz="0" w:space="0" w:color="auto"/>
            <w:right w:val="none" w:sz="0" w:space="0" w:color="auto"/>
          </w:divBdr>
        </w:div>
        <w:div w:id="629168086">
          <w:marLeft w:val="480"/>
          <w:marRight w:val="0"/>
          <w:marTop w:val="0"/>
          <w:marBottom w:val="0"/>
          <w:divBdr>
            <w:top w:val="none" w:sz="0" w:space="0" w:color="auto"/>
            <w:left w:val="none" w:sz="0" w:space="0" w:color="auto"/>
            <w:bottom w:val="none" w:sz="0" w:space="0" w:color="auto"/>
            <w:right w:val="none" w:sz="0" w:space="0" w:color="auto"/>
          </w:divBdr>
        </w:div>
        <w:div w:id="1080639187">
          <w:marLeft w:val="480"/>
          <w:marRight w:val="0"/>
          <w:marTop w:val="0"/>
          <w:marBottom w:val="0"/>
          <w:divBdr>
            <w:top w:val="none" w:sz="0" w:space="0" w:color="auto"/>
            <w:left w:val="none" w:sz="0" w:space="0" w:color="auto"/>
            <w:bottom w:val="none" w:sz="0" w:space="0" w:color="auto"/>
            <w:right w:val="none" w:sz="0" w:space="0" w:color="auto"/>
          </w:divBdr>
        </w:div>
        <w:div w:id="1043676118">
          <w:marLeft w:val="480"/>
          <w:marRight w:val="0"/>
          <w:marTop w:val="0"/>
          <w:marBottom w:val="0"/>
          <w:divBdr>
            <w:top w:val="none" w:sz="0" w:space="0" w:color="auto"/>
            <w:left w:val="none" w:sz="0" w:space="0" w:color="auto"/>
            <w:bottom w:val="none" w:sz="0" w:space="0" w:color="auto"/>
            <w:right w:val="none" w:sz="0" w:space="0" w:color="auto"/>
          </w:divBdr>
        </w:div>
        <w:div w:id="177013739">
          <w:marLeft w:val="480"/>
          <w:marRight w:val="0"/>
          <w:marTop w:val="0"/>
          <w:marBottom w:val="0"/>
          <w:divBdr>
            <w:top w:val="none" w:sz="0" w:space="0" w:color="auto"/>
            <w:left w:val="none" w:sz="0" w:space="0" w:color="auto"/>
            <w:bottom w:val="none" w:sz="0" w:space="0" w:color="auto"/>
            <w:right w:val="none" w:sz="0" w:space="0" w:color="auto"/>
          </w:divBdr>
        </w:div>
        <w:div w:id="1744525412">
          <w:marLeft w:val="480"/>
          <w:marRight w:val="0"/>
          <w:marTop w:val="0"/>
          <w:marBottom w:val="0"/>
          <w:divBdr>
            <w:top w:val="none" w:sz="0" w:space="0" w:color="auto"/>
            <w:left w:val="none" w:sz="0" w:space="0" w:color="auto"/>
            <w:bottom w:val="none" w:sz="0" w:space="0" w:color="auto"/>
            <w:right w:val="none" w:sz="0" w:space="0" w:color="auto"/>
          </w:divBdr>
        </w:div>
        <w:div w:id="491988993">
          <w:marLeft w:val="480"/>
          <w:marRight w:val="0"/>
          <w:marTop w:val="0"/>
          <w:marBottom w:val="0"/>
          <w:divBdr>
            <w:top w:val="none" w:sz="0" w:space="0" w:color="auto"/>
            <w:left w:val="none" w:sz="0" w:space="0" w:color="auto"/>
            <w:bottom w:val="none" w:sz="0" w:space="0" w:color="auto"/>
            <w:right w:val="none" w:sz="0" w:space="0" w:color="auto"/>
          </w:divBdr>
        </w:div>
        <w:div w:id="1179351160">
          <w:marLeft w:val="480"/>
          <w:marRight w:val="0"/>
          <w:marTop w:val="0"/>
          <w:marBottom w:val="0"/>
          <w:divBdr>
            <w:top w:val="none" w:sz="0" w:space="0" w:color="auto"/>
            <w:left w:val="none" w:sz="0" w:space="0" w:color="auto"/>
            <w:bottom w:val="none" w:sz="0" w:space="0" w:color="auto"/>
            <w:right w:val="none" w:sz="0" w:space="0" w:color="auto"/>
          </w:divBdr>
        </w:div>
        <w:div w:id="895703142">
          <w:marLeft w:val="480"/>
          <w:marRight w:val="0"/>
          <w:marTop w:val="0"/>
          <w:marBottom w:val="0"/>
          <w:divBdr>
            <w:top w:val="none" w:sz="0" w:space="0" w:color="auto"/>
            <w:left w:val="none" w:sz="0" w:space="0" w:color="auto"/>
            <w:bottom w:val="none" w:sz="0" w:space="0" w:color="auto"/>
            <w:right w:val="none" w:sz="0" w:space="0" w:color="auto"/>
          </w:divBdr>
        </w:div>
        <w:div w:id="1750079259">
          <w:marLeft w:val="480"/>
          <w:marRight w:val="0"/>
          <w:marTop w:val="0"/>
          <w:marBottom w:val="0"/>
          <w:divBdr>
            <w:top w:val="none" w:sz="0" w:space="0" w:color="auto"/>
            <w:left w:val="none" w:sz="0" w:space="0" w:color="auto"/>
            <w:bottom w:val="none" w:sz="0" w:space="0" w:color="auto"/>
            <w:right w:val="none" w:sz="0" w:space="0" w:color="auto"/>
          </w:divBdr>
        </w:div>
        <w:div w:id="49427919">
          <w:marLeft w:val="480"/>
          <w:marRight w:val="0"/>
          <w:marTop w:val="0"/>
          <w:marBottom w:val="0"/>
          <w:divBdr>
            <w:top w:val="none" w:sz="0" w:space="0" w:color="auto"/>
            <w:left w:val="none" w:sz="0" w:space="0" w:color="auto"/>
            <w:bottom w:val="none" w:sz="0" w:space="0" w:color="auto"/>
            <w:right w:val="none" w:sz="0" w:space="0" w:color="auto"/>
          </w:divBdr>
        </w:div>
      </w:divsChild>
    </w:div>
    <w:div w:id="1543788835">
      <w:bodyDiv w:val="1"/>
      <w:marLeft w:val="0"/>
      <w:marRight w:val="0"/>
      <w:marTop w:val="0"/>
      <w:marBottom w:val="0"/>
      <w:divBdr>
        <w:top w:val="none" w:sz="0" w:space="0" w:color="auto"/>
        <w:left w:val="none" w:sz="0" w:space="0" w:color="auto"/>
        <w:bottom w:val="none" w:sz="0" w:space="0" w:color="auto"/>
        <w:right w:val="none" w:sz="0" w:space="0" w:color="auto"/>
      </w:divBdr>
    </w:div>
    <w:div w:id="1543976053">
      <w:bodyDiv w:val="1"/>
      <w:marLeft w:val="0"/>
      <w:marRight w:val="0"/>
      <w:marTop w:val="0"/>
      <w:marBottom w:val="0"/>
      <w:divBdr>
        <w:top w:val="none" w:sz="0" w:space="0" w:color="auto"/>
        <w:left w:val="none" w:sz="0" w:space="0" w:color="auto"/>
        <w:bottom w:val="none" w:sz="0" w:space="0" w:color="auto"/>
        <w:right w:val="none" w:sz="0" w:space="0" w:color="auto"/>
      </w:divBdr>
    </w:div>
    <w:div w:id="1543982385">
      <w:bodyDiv w:val="1"/>
      <w:marLeft w:val="0"/>
      <w:marRight w:val="0"/>
      <w:marTop w:val="0"/>
      <w:marBottom w:val="0"/>
      <w:divBdr>
        <w:top w:val="none" w:sz="0" w:space="0" w:color="auto"/>
        <w:left w:val="none" w:sz="0" w:space="0" w:color="auto"/>
        <w:bottom w:val="none" w:sz="0" w:space="0" w:color="auto"/>
        <w:right w:val="none" w:sz="0" w:space="0" w:color="auto"/>
      </w:divBdr>
    </w:div>
    <w:div w:id="1544366418">
      <w:bodyDiv w:val="1"/>
      <w:marLeft w:val="0"/>
      <w:marRight w:val="0"/>
      <w:marTop w:val="0"/>
      <w:marBottom w:val="0"/>
      <w:divBdr>
        <w:top w:val="none" w:sz="0" w:space="0" w:color="auto"/>
        <w:left w:val="none" w:sz="0" w:space="0" w:color="auto"/>
        <w:bottom w:val="none" w:sz="0" w:space="0" w:color="auto"/>
        <w:right w:val="none" w:sz="0" w:space="0" w:color="auto"/>
      </w:divBdr>
    </w:div>
    <w:div w:id="1544370748">
      <w:bodyDiv w:val="1"/>
      <w:marLeft w:val="0"/>
      <w:marRight w:val="0"/>
      <w:marTop w:val="0"/>
      <w:marBottom w:val="0"/>
      <w:divBdr>
        <w:top w:val="none" w:sz="0" w:space="0" w:color="auto"/>
        <w:left w:val="none" w:sz="0" w:space="0" w:color="auto"/>
        <w:bottom w:val="none" w:sz="0" w:space="0" w:color="auto"/>
        <w:right w:val="none" w:sz="0" w:space="0" w:color="auto"/>
      </w:divBdr>
    </w:div>
    <w:div w:id="1544488685">
      <w:bodyDiv w:val="1"/>
      <w:marLeft w:val="0"/>
      <w:marRight w:val="0"/>
      <w:marTop w:val="0"/>
      <w:marBottom w:val="0"/>
      <w:divBdr>
        <w:top w:val="none" w:sz="0" w:space="0" w:color="auto"/>
        <w:left w:val="none" w:sz="0" w:space="0" w:color="auto"/>
        <w:bottom w:val="none" w:sz="0" w:space="0" w:color="auto"/>
        <w:right w:val="none" w:sz="0" w:space="0" w:color="auto"/>
      </w:divBdr>
    </w:div>
    <w:div w:id="1544512791">
      <w:bodyDiv w:val="1"/>
      <w:marLeft w:val="0"/>
      <w:marRight w:val="0"/>
      <w:marTop w:val="0"/>
      <w:marBottom w:val="0"/>
      <w:divBdr>
        <w:top w:val="none" w:sz="0" w:space="0" w:color="auto"/>
        <w:left w:val="none" w:sz="0" w:space="0" w:color="auto"/>
        <w:bottom w:val="none" w:sz="0" w:space="0" w:color="auto"/>
        <w:right w:val="none" w:sz="0" w:space="0" w:color="auto"/>
      </w:divBdr>
    </w:div>
    <w:div w:id="1544901068">
      <w:bodyDiv w:val="1"/>
      <w:marLeft w:val="0"/>
      <w:marRight w:val="0"/>
      <w:marTop w:val="0"/>
      <w:marBottom w:val="0"/>
      <w:divBdr>
        <w:top w:val="none" w:sz="0" w:space="0" w:color="auto"/>
        <w:left w:val="none" w:sz="0" w:space="0" w:color="auto"/>
        <w:bottom w:val="none" w:sz="0" w:space="0" w:color="auto"/>
        <w:right w:val="none" w:sz="0" w:space="0" w:color="auto"/>
      </w:divBdr>
    </w:div>
    <w:div w:id="1545020369">
      <w:bodyDiv w:val="1"/>
      <w:marLeft w:val="0"/>
      <w:marRight w:val="0"/>
      <w:marTop w:val="0"/>
      <w:marBottom w:val="0"/>
      <w:divBdr>
        <w:top w:val="none" w:sz="0" w:space="0" w:color="auto"/>
        <w:left w:val="none" w:sz="0" w:space="0" w:color="auto"/>
        <w:bottom w:val="none" w:sz="0" w:space="0" w:color="auto"/>
        <w:right w:val="none" w:sz="0" w:space="0" w:color="auto"/>
      </w:divBdr>
    </w:div>
    <w:div w:id="1545287613">
      <w:bodyDiv w:val="1"/>
      <w:marLeft w:val="0"/>
      <w:marRight w:val="0"/>
      <w:marTop w:val="0"/>
      <w:marBottom w:val="0"/>
      <w:divBdr>
        <w:top w:val="none" w:sz="0" w:space="0" w:color="auto"/>
        <w:left w:val="none" w:sz="0" w:space="0" w:color="auto"/>
        <w:bottom w:val="none" w:sz="0" w:space="0" w:color="auto"/>
        <w:right w:val="none" w:sz="0" w:space="0" w:color="auto"/>
      </w:divBdr>
    </w:div>
    <w:div w:id="1545288360">
      <w:bodyDiv w:val="1"/>
      <w:marLeft w:val="0"/>
      <w:marRight w:val="0"/>
      <w:marTop w:val="0"/>
      <w:marBottom w:val="0"/>
      <w:divBdr>
        <w:top w:val="none" w:sz="0" w:space="0" w:color="auto"/>
        <w:left w:val="none" w:sz="0" w:space="0" w:color="auto"/>
        <w:bottom w:val="none" w:sz="0" w:space="0" w:color="auto"/>
        <w:right w:val="none" w:sz="0" w:space="0" w:color="auto"/>
      </w:divBdr>
    </w:div>
    <w:div w:id="1545409652">
      <w:bodyDiv w:val="1"/>
      <w:marLeft w:val="0"/>
      <w:marRight w:val="0"/>
      <w:marTop w:val="0"/>
      <w:marBottom w:val="0"/>
      <w:divBdr>
        <w:top w:val="none" w:sz="0" w:space="0" w:color="auto"/>
        <w:left w:val="none" w:sz="0" w:space="0" w:color="auto"/>
        <w:bottom w:val="none" w:sz="0" w:space="0" w:color="auto"/>
        <w:right w:val="none" w:sz="0" w:space="0" w:color="auto"/>
      </w:divBdr>
    </w:div>
    <w:div w:id="1545559279">
      <w:bodyDiv w:val="1"/>
      <w:marLeft w:val="0"/>
      <w:marRight w:val="0"/>
      <w:marTop w:val="0"/>
      <w:marBottom w:val="0"/>
      <w:divBdr>
        <w:top w:val="none" w:sz="0" w:space="0" w:color="auto"/>
        <w:left w:val="none" w:sz="0" w:space="0" w:color="auto"/>
        <w:bottom w:val="none" w:sz="0" w:space="0" w:color="auto"/>
        <w:right w:val="none" w:sz="0" w:space="0" w:color="auto"/>
      </w:divBdr>
    </w:div>
    <w:div w:id="1545630654">
      <w:bodyDiv w:val="1"/>
      <w:marLeft w:val="0"/>
      <w:marRight w:val="0"/>
      <w:marTop w:val="0"/>
      <w:marBottom w:val="0"/>
      <w:divBdr>
        <w:top w:val="none" w:sz="0" w:space="0" w:color="auto"/>
        <w:left w:val="none" w:sz="0" w:space="0" w:color="auto"/>
        <w:bottom w:val="none" w:sz="0" w:space="0" w:color="auto"/>
        <w:right w:val="none" w:sz="0" w:space="0" w:color="auto"/>
      </w:divBdr>
    </w:div>
    <w:div w:id="1545748172">
      <w:bodyDiv w:val="1"/>
      <w:marLeft w:val="0"/>
      <w:marRight w:val="0"/>
      <w:marTop w:val="0"/>
      <w:marBottom w:val="0"/>
      <w:divBdr>
        <w:top w:val="none" w:sz="0" w:space="0" w:color="auto"/>
        <w:left w:val="none" w:sz="0" w:space="0" w:color="auto"/>
        <w:bottom w:val="none" w:sz="0" w:space="0" w:color="auto"/>
        <w:right w:val="none" w:sz="0" w:space="0" w:color="auto"/>
      </w:divBdr>
    </w:div>
    <w:div w:id="1545750041">
      <w:bodyDiv w:val="1"/>
      <w:marLeft w:val="0"/>
      <w:marRight w:val="0"/>
      <w:marTop w:val="0"/>
      <w:marBottom w:val="0"/>
      <w:divBdr>
        <w:top w:val="none" w:sz="0" w:space="0" w:color="auto"/>
        <w:left w:val="none" w:sz="0" w:space="0" w:color="auto"/>
        <w:bottom w:val="none" w:sz="0" w:space="0" w:color="auto"/>
        <w:right w:val="none" w:sz="0" w:space="0" w:color="auto"/>
      </w:divBdr>
    </w:div>
    <w:div w:id="1545753163">
      <w:bodyDiv w:val="1"/>
      <w:marLeft w:val="0"/>
      <w:marRight w:val="0"/>
      <w:marTop w:val="0"/>
      <w:marBottom w:val="0"/>
      <w:divBdr>
        <w:top w:val="none" w:sz="0" w:space="0" w:color="auto"/>
        <w:left w:val="none" w:sz="0" w:space="0" w:color="auto"/>
        <w:bottom w:val="none" w:sz="0" w:space="0" w:color="auto"/>
        <w:right w:val="none" w:sz="0" w:space="0" w:color="auto"/>
      </w:divBdr>
    </w:div>
    <w:div w:id="1545797674">
      <w:bodyDiv w:val="1"/>
      <w:marLeft w:val="0"/>
      <w:marRight w:val="0"/>
      <w:marTop w:val="0"/>
      <w:marBottom w:val="0"/>
      <w:divBdr>
        <w:top w:val="none" w:sz="0" w:space="0" w:color="auto"/>
        <w:left w:val="none" w:sz="0" w:space="0" w:color="auto"/>
        <w:bottom w:val="none" w:sz="0" w:space="0" w:color="auto"/>
        <w:right w:val="none" w:sz="0" w:space="0" w:color="auto"/>
      </w:divBdr>
    </w:div>
    <w:div w:id="1545944262">
      <w:bodyDiv w:val="1"/>
      <w:marLeft w:val="0"/>
      <w:marRight w:val="0"/>
      <w:marTop w:val="0"/>
      <w:marBottom w:val="0"/>
      <w:divBdr>
        <w:top w:val="none" w:sz="0" w:space="0" w:color="auto"/>
        <w:left w:val="none" w:sz="0" w:space="0" w:color="auto"/>
        <w:bottom w:val="none" w:sz="0" w:space="0" w:color="auto"/>
        <w:right w:val="none" w:sz="0" w:space="0" w:color="auto"/>
      </w:divBdr>
    </w:div>
    <w:div w:id="1546024455">
      <w:bodyDiv w:val="1"/>
      <w:marLeft w:val="0"/>
      <w:marRight w:val="0"/>
      <w:marTop w:val="0"/>
      <w:marBottom w:val="0"/>
      <w:divBdr>
        <w:top w:val="none" w:sz="0" w:space="0" w:color="auto"/>
        <w:left w:val="none" w:sz="0" w:space="0" w:color="auto"/>
        <w:bottom w:val="none" w:sz="0" w:space="0" w:color="auto"/>
        <w:right w:val="none" w:sz="0" w:space="0" w:color="auto"/>
      </w:divBdr>
    </w:div>
    <w:div w:id="1546333235">
      <w:bodyDiv w:val="1"/>
      <w:marLeft w:val="0"/>
      <w:marRight w:val="0"/>
      <w:marTop w:val="0"/>
      <w:marBottom w:val="0"/>
      <w:divBdr>
        <w:top w:val="none" w:sz="0" w:space="0" w:color="auto"/>
        <w:left w:val="none" w:sz="0" w:space="0" w:color="auto"/>
        <w:bottom w:val="none" w:sz="0" w:space="0" w:color="auto"/>
        <w:right w:val="none" w:sz="0" w:space="0" w:color="auto"/>
      </w:divBdr>
    </w:div>
    <w:div w:id="1546408109">
      <w:bodyDiv w:val="1"/>
      <w:marLeft w:val="0"/>
      <w:marRight w:val="0"/>
      <w:marTop w:val="0"/>
      <w:marBottom w:val="0"/>
      <w:divBdr>
        <w:top w:val="none" w:sz="0" w:space="0" w:color="auto"/>
        <w:left w:val="none" w:sz="0" w:space="0" w:color="auto"/>
        <w:bottom w:val="none" w:sz="0" w:space="0" w:color="auto"/>
        <w:right w:val="none" w:sz="0" w:space="0" w:color="auto"/>
      </w:divBdr>
    </w:div>
    <w:div w:id="1546522482">
      <w:bodyDiv w:val="1"/>
      <w:marLeft w:val="0"/>
      <w:marRight w:val="0"/>
      <w:marTop w:val="0"/>
      <w:marBottom w:val="0"/>
      <w:divBdr>
        <w:top w:val="none" w:sz="0" w:space="0" w:color="auto"/>
        <w:left w:val="none" w:sz="0" w:space="0" w:color="auto"/>
        <w:bottom w:val="none" w:sz="0" w:space="0" w:color="auto"/>
        <w:right w:val="none" w:sz="0" w:space="0" w:color="auto"/>
      </w:divBdr>
    </w:div>
    <w:div w:id="1546526271">
      <w:bodyDiv w:val="1"/>
      <w:marLeft w:val="0"/>
      <w:marRight w:val="0"/>
      <w:marTop w:val="0"/>
      <w:marBottom w:val="0"/>
      <w:divBdr>
        <w:top w:val="none" w:sz="0" w:space="0" w:color="auto"/>
        <w:left w:val="none" w:sz="0" w:space="0" w:color="auto"/>
        <w:bottom w:val="none" w:sz="0" w:space="0" w:color="auto"/>
        <w:right w:val="none" w:sz="0" w:space="0" w:color="auto"/>
      </w:divBdr>
    </w:div>
    <w:div w:id="1546599029">
      <w:bodyDiv w:val="1"/>
      <w:marLeft w:val="0"/>
      <w:marRight w:val="0"/>
      <w:marTop w:val="0"/>
      <w:marBottom w:val="0"/>
      <w:divBdr>
        <w:top w:val="none" w:sz="0" w:space="0" w:color="auto"/>
        <w:left w:val="none" w:sz="0" w:space="0" w:color="auto"/>
        <w:bottom w:val="none" w:sz="0" w:space="0" w:color="auto"/>
        <w:right w:val="none" w:sz="0" w:space="0" w:color="auto"/>
      </w:divBdr>
    </w:div>
    <w:div w:id="1546602880">
      <w:bodyDiv w:val="1"/>
      <w:marLeft w:val="0"/>
      <w:marRight w:val="0"/>
      <w:marTop w:val="0"/>
      <w:marBottom w:val="0"/>
      <w:divBdr>
        <w:top w:val="none" w:sz="0" w:space="0" w:color="auto"/>
        <w:left w:val="none" w:sz="0" w:space="0" w:color="auto"/>
        <w:bottom w:val="none" w:sz="0" w:space="0" w:color="auto"/>
        <w:right w:val="none" w:sz="0" w:space="0" w:color="auto"/>
      </w:divBdr>
    </w:div>
    <w:div w:id="1546911843">
      <w:bodyDiv w:val="1"/>
      <w:marLeft w:val="0"/>
      <w:marRight w:val="0"/>
      <w:marTop w:val="0"/>
      <w:marBottom w:val="0"/>
      <w:divBdr>
        <w:top w:val="none" w:sz="0" w:space="0" w:color="auto"/>
        <w:left w:val="none" w:sz="0" w:space="0" w:color="auto"/>
        <w:bottom w:val="none" w:sz="0" w:space="0" w:color="auto"/>
        <w:right w:val="none" w:sz="0" w:space="0" w:color="auto"/>
      </w:divBdr>
    </w:div>
    <w:div w:id="1546986037">
      <w:bodyDiv w:val="1"/>
      <w:marLeft w:val="0"/>
      <w:marRight w:val="0"/>
      <w:marTop w:val="0"/>
      <w:marBottom w:val="0"/>
      <w:divBdr>
        <w:top w:val="none" w:sz="0" w:space="0" w:color="auto"/>
        <w:left w:val="none" w:sz="0" w:space="0" w:color="auto"/>
        <w:bottom w:val="none" w:sz="0" w:space="0" w:color="auto"/>
        <w:right w:val="none" w:sz="0" w:space="0" w:color="auto"/>
      </w:divBdr>
    </w:div>
    <w:div w:id="1547108860">
      <w:bodyDiv w:val="1"/>
      <w:marLeft w:val="0"/>
      <w:marRight w:val="0"/>
      <w:marTop w:val="0"/>
      <w:marBottom w:val="0"/>
      <w:divBdr>
        <w:top w:val="none" w:sz="0" w:space="0" w:color="auto"/>
        <w:left w:val="none" w:sz="0" w:space="0" w:color="auto"/>
        <w:bottom w:val="none" w:sz="0" w:space="0" w:color="auto"/>
        <w:right w:val="none" w:sz="0" w:space="0" w:color="auto"/>
      </w:divBdr>
    </w:div>
    <w:div w:id="1547522970">
      <w:bodyDiv w:val="1"/>
      <w:marLeft w:val="0"/>
      <w:marRight w:val="0"/>
      <w:marTop w:val="0"/>
      <w:marBottom w:val="0"/>
      <w:divBdr>
        <w:top w:val="none" w:sz="0" w:space="0" w:color="auto"/>
        <w:left w:val="none" w:sz="0" w:space="0" w:color="auto"/>
        <w:bottom w:val="none" w:sz="0" w:space="0" w:color="auto"/>
        <w:right w:val="none" w:sz="0" w:space="0" w:color="auto"/>
      </w:divBdr>
    </w:div>
    <w:div w:id="1547596216">
      <w:bodyDiv w:val="1"/>
      <w:marLeft w:val="0"/>
      <w:marRight w:val="0"/>
      <w:marTop w:val="0"/>
      <w:marBottom w:val="0"/>
      <w:divBdr>
        <w:top w:val="none" w:sz="0" w:space="0" w:color="auto"/>
        <w:left w:val="none" w:sz="0" w:space="0" w:color="auto"/>
        <w:bottom w:val="none" w:sz="0" w:space="0" w:color="auto"/>
        <w:right w:val="none" w:sz="0" w:space="0" w:color="auto"/>
      </w:divBdr>
    </w:div>
    <w:div w:id="1547983253">
      <w:bodyDiv w:val="1"/>
      <w:marLeft w:val="0"/>
      <w:marRight w:val="0"/>
      <w:marTop w:val="0"/>
      <w:marBottom w:val="0"/>
      <w:divBdr>
        <w:top w:val="none" w:sz="0" w:space="0" w:color="auto"/>
        <w:left w:val="none" w:sz="0" w:space="0" w:color="auto"/>
        <w:bottom w:val="none" w:sz="0" w:space="0" w:color="auto"/>
        <w:right w:val="none" w:sz="0" w:space="0" w:color="auto"/>
      </w:divBdr>
    </w:div>
    <w:div w:id="1548250525">
      <w:bodyDiv w:val="1"/>
      <w:marLeft w:val="0"/>
      <w:marRight w:val="0"/>
      <w:marTop w:val="0"/>
      <w:marBottom w:val="0"/>
      <w:divBdr>
        <w:top w:val="none" w:sz="0" w:space="0" w:color="auto"/>
        <w:left w:val="none" w:sz="0" w:space="0" w:color="auto"/>
        <w:bottom w:val="none" w:sz="0" w:space="0" w:color="auto"/>
        <w:right w:val="none" w:sz="0" w:space="0" w:color="auto"/>
      </w:divBdr>
    </w:div>
    <w:div w:id="1548369061">
      <w:bodyDiv w:val="1"/>
      <w:marLeft w:val="0"/>
      <w:marRight w:val="0"/>
      <w:marTop w:val="0"/>
      <w:marBottom w:val="0"/>
      <w:divBdr>
        <w:top w:val="none" w:sz="0" w:space="0" w:color="auto"/>
        <w:left w:val="none" w:sz="0" w:space="0" w:color="auto"/>
        <w:bottom w:val="none" w:sz="0" w:space="0" w:color="auto"/>
        <w:right w:val="none" w:sz="0" w:space="0" w:color="auto"/>
      </w:divBdr>
    </w:div>
    <w:div w:id="1548373328">
      <w:bodyDiv w:val="1"/>
      <w:marLeft w:val="0"/>
      <w:marRight w:val="0"/>
      <w:marTop w:val="0"/>
      <w:marBottom w:val="0"/>
      <w:divBdr>
        <w:top w:val="none" w:sz="0" w:space="0" w:color="auto"/>
        <w:left w:val="none" w:sz="0" w:space="0" w:color="auto"/>
        <w:bottom w:val="none" w:sz="0" w:space="0" w:color="auto"/>
        <w:right w:val="none" w:sz="0" w:space="0" w:color="auto"/>
      </w:divBdr>
    </w:div>
    <w:div w:id="1548493614">
      <w:bodyDiv w:val="1"/>
      <w:marLeft w:val="0"/>
      <w:marRight w:val="0"/>
      <w:marTop w:val="0"/>
      <w:marBottom w:val="0"/>
      <w:divBdr>
        <w:top w:val="none" w:sz="0" w:space="0" w:color="auto"/>
        <w:left w:val="none" w:sz="0" w:space="0" w:color="auto"/>
        <w:bottom w:val="none" w:sz="0" w:space="0" w:color="auto"/>
        <w:right w:val="none" w:sz="0" w:space="0" w:color="auto"/>
      </w:divBdr>
    </w:div>
    <w:div w:id="1548563930">
      <w:bodyDiv w:val="1"/>
      <w:marLeft w:val="0"/>
      <w:marRight w:val="0"/>
      <w:marTop w:val="0"/>
      <w:marBottom w:val="0"/>
      <w:divBdr>
        <w:top w:val="none" w:sz="0" w:space="0" w:color="auto"/>
        <w:left w:val="none" w:sz="0" w:space="0" w:color="auto"/>
        <w:bottom w:val="none" w:sz="0" w:space="0" w:color="auto"/>
        <w:right w:val="none" w:sz="0" w:space="0" w:color="auto"/>
      </w:divBdr>
    </w:div>
    <w:div w:id="1549023810">
      <w:bodyDiv w:val="1"/>
      <w:marLeft w:val="0"/>
      <w:marRight w:val="0"/>
      <w:marTop w:val="0"/>
      <w:marBottom w:val="0"/>
      <w:divBdr>
        <w:top w:val="none" w:sz="0" w:space="0" w:color="auto"/>
        <w:left w:val="none" w:sz="0" w:space="0" w:color="auto"/>
        <w:bottom w:val="none" w:sz="0" w:space="0" w:color="auto"/>
        <w:right w:val="none" w:sz="0" w:space="0" w:color="auto"/>
      </w:divBdr>
    </w:div>
    <w:div w:id="1549027009">
      <w:bodyDiv w:val="1"/>
      <w:marLeft w:val="0"/>
      <w:marRight w:val="0"/>
      <w:marTop w:val="0"/>
      <w:marBottom w:val="0"/>
      <w:divBdr>
        <w:top w:val="none" w:sz="0" w:space="0" w:color="auto"/>
        <w:left w:val="none" w:sz="0" w:space="0" w:color="auto"/>
        <w:bottom w:val="none" w:sz="0" w:space="0" w:color="auto"/>
        <w:right w:val="none" w:sz="0" w:space="0" w:color="auto"/>
      </w:divBdr>
    </w:div>
    <w:div w:id="1549101864">
      <w:bodyDiv w:val="1"/>
      <w:marLeft w:val="0"/>
      <w:marRight w:val="0"/>
      <w:marTop w:val="0"/>
      <w:marBottom w:val="0"/>
      <w:divBdr>
        <w:top w:val="none" w:sz="0" w:space="0" w:color="auto"/>
        <w:left w:val="none" w:sz="0" w:space="0" w:color="auto"/>
        <w:bottom w:val="none" w:sz="0" w:space="0" w:color="auto"/>
        <w:right w:val="none" w:sz="0" w:space="0" w:color="auto"/>
      </w:divBdr>
    </w:div>
    <w:div w:id="1549336728">
      <w:bodyDiv w:val="1"/>
      <w:marLeft w:val="0"/>
      <w:marRight w:val="0"/>
      <w:marTop w:val="0"/>
      <w:marBottom w:val="0"/>
      <w:divBdr>
        <w:top w:val="none" w:sz="0" w:space="0" w:color="auto"/>
        <w:left w:val="none" w:sz="0" w:space="0" w:color="auto"/>
        <w:bottom w:val="none" w:sz="0" w:space="0" w:color="auto"/>
        <w:right w:val="none" w:sz="0" w:space="0" w:color="auto"/>
      </w:divBdr>
    </w:div>
    <w:div w:id="1549687584">
      <w:bodyDiv w:val="1"/>
      <w:marLeft w:val="0"/>
      <w:marRight w:val="0"/>
      <w:marTop w:val="0"/>
      <w:marBottom w:val="0"/>
      <w:divBdr>
        <w:top w:val="none" w:sz="0" w:space="0" w:color="auto"/>
        <w:left w:val="none" w:sz="0" w:space="0" w:color="auto"/>
        <w:bottom w:val="none" w:sz="0" w:space="0" w:color="auto"/>
        <w:right w:val="none" w:sz="0" w:space="0" w:color="auto"/>
      </w:divBdr>
    </w:div>
    <w:div w:id="1549758897">
      <w:bodyDiv w:val="1"/>
      <w:marLeft w:val="0"/>
      <w:marRight w:val="0"/>
      <w:marTop w:val="0"/>
      <w:marBottom w:val="0"/>
      <w:divBdr>
        <w:top w:val="none" w:sz="0" w:space="0" w:color="auto"/>
        <w:left w:val="none" w:sz="0" w:space="0" w:color="auto"/>
        <w:bottom w:val="none" w:sz="0" w:space="0" w:color="auto"/>
        <w:right w:val="none" w:sz="0" w:space="0" w:color="auto"/>
      </w:divBdr>
    </w:div>
    <w:div w:id="1549801691">
      <w:bodyDiv w:val="1"/>
      <w:marLeft w:val="0"/>
      <w:marRight w:val="0"/>
      <w:marTop w:val="0"/>
      <w:marBottom w:val="0"/>
      <w:divBdr>
        <w:top w:val="none" w:sz="0" w:space="0" w:color="auto"/>
        <w:left w:val="none" w:sz="0" w:space="0" w:color="auto"/>
        <w:bottom w:val="none" w:sz="0" w:space="0" w:color="auto"/>
        <w:right w:val="none" w:sz="0" w:space="0" w:color="auto"/>
      </w:divBdr>
    </w:div>
    <w:div w:id="1549872461">
      <w:bodyDiv w:val="1"/>
      <w:marLeft w:val="0"/>
      <w:marRight w:val="0"/>
      <w:marTop w:val="0"/>
      <w:marBottom w:val="0"/>
      <w:divBdr>
        <w:top w:val="none" w:sz="0" w:space="0" w:color="auto"/>
        <w:left w:val="none" w:sz="0" w:space="0" w:color="auto"/>
        <w:bottom w:val="none" w:sz="0" w:space="0" w:color="auto"/>
        <w:right w:val="none" w:sz="0" w:space="0" w:color="auto"/>
      </w:divBdr>
    </w:div>
    <w:div w:id="1549951962">
      <w:bodyDiv w:val="1"/>
      <w:marLeft w:val="0"/>
      <w:marRight w:val="0"/>
      <w:marTop w:val="0"/>
      <w:marBottom w:val="0"/>
      <w:divBdr>
        <w:top w:val="none" w:sz="0" w:space="0" w:color="auto"/>
        <w:left w:val="none" w:sz="0" w:space="0" w:color="auto"/>
        <w:bottom w:val="none" w:sz="0" w:space="0" w:color="auto"/>
        <w:right w:val="none" w:sz="0" w:space="0" w:color="auto"/>
      </w:divBdr>
    </w:div>
    <w:div w:id="1550339843">
      <w:bodyDiv w:val="1"/>
      <w:marLeft w:val="0"/>
      <w:marRight w:val="0"/>
      <w:marTop w:val="0"/>
      <w:marBottom w:val="0"/>
      <w:divBdr>
        <w:top w:val="none" w:sz="0" w:space="0" w:color="auto"/>
        <w:left w:val="none" w:sz="0" w:space="0" w:color="auto"/>
        <w:bottom w:val="none" w:sz="0" w:space="0" w:color="auto"/>
        <w:right w:val="none" w:sz="0" w:space="0" w:color="auto"/>
      </w:divBdr>
    </w:div>
    <w:div w:id="1550410394">
      <w:bodyDiv w:val="1"/>
      <w:marLeft w:val="0"/>
      <w:marRight w:val="0"/>
      <w:marTop w:val="0"/>
      <w:marBottom w:val="0"/>
      <w:divBdr>
        <w:top w:val="none" w:sz="0" w:space="0" w:color="auto"/>
        <w:left w:val="none" w:sz="0" w:space="0" w:color="auto"/>
        <w:bottom w:val="none" w:sz="0" w:space="0" w:color="auto"/>
        <w:right w:val="none" w:sz="0" w:space="0" w:color="auto"/>
      </w:divBdr>
    </w:div>
    <w:div w:id="1550411918">
      <w:bodyDiv w:val="1"/>
      <w:marLeft w:val="0"/>
      <w:marRight w:val="0"/>
      <w:marTop w:val="0"/>
      <w:marBottom w:val="0"/>
      <w:divBdr>
        <w:top w:val="none" w:sz="0" w:space="0" w:color="auto"/>
        <w:left w:val="none" w:sz="0" w:space="0" w:color="auto"/>
        <w:bottom w:val="none" w:sz="0" w:space="0" w:color="auto"/>
        <w:right w:val="none" w:sz="0" w:space="0" w:color="auto"/>
      </w:divBdr>
    </w:div>
    <w:div w:id="1550872016">
      <w:bodyDiv w:val="1"/>
      <w:marLeft w:val="0"/>
      <w:marRight w:val="0"/>
      <w:marTop w:val="0"/>
      <w:marBottom w:val="0"/>
      <w:divBdr>
        <w:top w:val="none" w:sz="0" w:space="0" w:color="auto"/>
        <w:left w:val="none" w:sz="0" w:space="0" w:color="auto"/>
        <w:bottom w:val="none" w:sz="0" w:space="0" w:color="auto"/>
        <w:right w:val="none" w:sz="0" w:space="0" w:color="auto"/>
      </w:divBdr>
    </w:div>
    <w:div w:id="1550995995">
      <w:bodyDiv w:val="1"/>
      <w:marLeft w:val="0"/>
      <w:marRight w:val="0"/>
      <w:marTop w:val="0"/>
      <w:marBottom w:val="0"/>
      <w:divBdr>
        <w:top w:val="none" w:sz="0" w:space="0" w:color="auto"/>
        <w:left w:val="none" w:sz="0" w:space="0" w:color="auto"/>
        <w:bottom w:val="none" w:sz="0" w:space="0" w:color="auto"/>
        <w:right w:val="none" w:sz="0" w:space="0" w:color="auto"/>
      </w:divBdr>
    </w:div>
    <w:div w:id="1551529618">
      <w:bodyDiv w:val="1"/>
      <w:marLeft w:val="0"/>
      <w:marRight w:val="0"/>
      <w:marTop w:val="0"/>
      <w:marBottom w:val="0"/>
      <w:divBdr>
        <w:top w:val="none" w:sz="0" w:space="0" w:color="auto"/>
        <w:left w:val="none" w:sz="0" w:space="0" w:color="auto"/>
        <w:bottom w:val="none" w:sz="0" w:space="0" w:color="auto"/>
        <w:right w:val="none" w:sz="0" w:space="0" w:color="auto"/>
      </w:divBdr>
    </w:div>
    <w:div w:id="1551531016">
      <w:bodyDiv w:val="1"/>
      <w:marLeft w:val="0"/>
      <w:marRight w:val="0"/>
      <w:marTop w:val="0"/>
      <w:marBottom w:val="0"/>
      <w:divBdr>
        <w:top w:val="none" w:sz="0" w:space="0" w:color="auto"/>
        <w:left w:val="none" w:sz="0" w:space="0" w:color="auto"/>
        <w:bottom w:val="none" w:sz="0" w:space="0" w:color="auto"/>
        <w:right w:val="none" w:sz="0" w:space="0" w:color="auto"/>
      </w:divBdr>
    </w:div>
    <w:div w:id="1551653562">
      <w:bodyDiv w:val="1"/>
      <w:marLeft w:val="0"/>
      <w:marRight w:val="0"/>
      <w:marTop w:val="0"/>
      <w:marBottom w:val="0"/>
      <w:divBdr>
        <w:top w:val="none" w:sz="0" w:space="0" w:color="auto"/>
        <w:left w:val="none" w:sz="0" w:space="0" w:color="auto"/>
        <w:bottom w:val="none" w:sz="0" w:space="0" w:color="auto"/>
        <w:right w:val="none" w:sz="0" w:space="0" w:color="auto"/>
      </w:divBdr>
    </w:div>
    <w:div w:id="1551765444">
      <w:bodyDiv w:val="1"/>
      <w:marLeft w:val="0"/>
      <w:marRight w:val="0"/>
      <w:marTop w:val="0"/>
      <w:marBottom w:val="0"/>
      <w:divBdr>
        <w:top w:val="none" w:sz="0" w:space="0" w:color="auto"/>
        <w:left w:val="none" w:sz="0" w:space="0" w:color="auto"/>
        <w:bottom w:val="none" w:sz="0" w:space="0" w:color="auto"/>
        <w:right w:val="none" w:sz="0" w:space="0" w:color="auto"/>
      </w:divBdr>
    </w:div>
    <w:div w:id="1551765514">
      <w:bodyDiv w:val="1"/>
      <w:marLeft w:val="0"/>
      <w:marRight w:val="0"/>
      <w:marTop w:val="0"/>
      <w:marBottom w:val="0"/>
      <w:divBdr>
        <w:top w:val="none" w:sz="0" w:space="0" w:color="auto"/>
        <w:left w:val="none" w:sz="0" w:space="0" w:color="auto"/>
        <w:bottom w:val="none" w:sz="0" w:space="0" w:color="auto"/>
        <w:right w:val="none" w:sz="0" w:space="0" w:color="auto"/>
      </w:divBdr>
    </w:div>
    <w:div w:id="1551771595">
      <w:bodyDiv w:val="1"/>
      <w:marLeft w:val="0"/>
      <w:marRight w:val="0"/>
      <w:marTop w:val="0"/>
      <w:marBottom w:val="0"/>
      <w:divBdr>
        <w:top w:val="none" w:sz="0" w:space="0" w:color="auto"/>
        <w:left w:val="none" w:sz="0" w:space="0" w:color="auto"/>
        <w:bottom w:val="none" w:sz="0" w:space="0" w:color="auto"/>
        <w:right w:val="none" w:sz="0" w:space="0" w:color="auto"/>
      </w:divBdr>
    </w:div>
    <w:div w:id="1551846994">
      <w:bodyDiv w:val="1"/>
      <w:marLeft w:val="0"/>
      <w:marRight w:val="0"/>
      <w:marTop w:val="0"/>
      <w:marBottom w:val="0"/>
      <w:divBdr>
        <w:top w:val="none" w:sz="0" w:space="0" w:color="auto"/>
        <w:left w:val="none" w:sz="0" w:space="0" w:color="auto"/>
        <w:bottom w:val="none" w:sz="0" w:space="0" w:color="auto"/>
        <w:right w:val="none" w:sz="0" w:space="0" w:color="auto"/>
      </w:divBdr>
    </w:div>
    <w:div w:id="1552427275">
      <w:bodyDiv w:val="1"/>
      <w:marLeft w:val="0"/>
      <w:marRight w:val="0"/>
      <w:marTop w:val="0"/>
      <w:marBottom w:val="0"/>
      <w:divBdr>
        <w:top w:val="none" w:sz="0" w:space="0" w:color="auto"/>
        <w:left w:val="none" w:sz="0" w:space="0" w:color="auto"/>
        <w:bottom w:val="none" w:sz="0" w:space="0" w:color="auto"/>
        <w:right w:val="none" w:sz="0" w:space="0" w:color="auto"/>
      </w:divBdr>
    </w:div>
    <w:div w:id="1552616129">
      <w:bodyDiv w:val="1"/>
      <w:marLeft w:val="0"/>
      <w:marRight w:val="0"/>
      <w:marTop w:val="0"/>
      <w:marBottom w:val="0"/>
      <w:divBdr>
        <w:top w:val="none" w:sz="0" w:space="0" w:color="auto"/>
        <w:left w:val="none" w:sz="0" w:space="0" w:color="auto"/>
        <w:bottom w:val="none" w:sz="0" w:space="0" w:color="auto"/>
        <w:right w:val="none" w:sz="0" w:space="0" w:color="auto"/>
      </w:divBdr>
    </w:div>
    <w:div w:id="1552694992">
      <w:bodyDiv w:val="1"/>
      <w:marLeft w:val="0"/>
      <w:marRight w:val="0"/>
      <w:marTop w:val="0"/>
      <w:marBottom w:val="0"/>
      <w:divBdr>
        <w:top w:val="none" w:sz="0" w:space="0" w:color="auto"/>
        <w:left w:val="none" w:sz="0" w:space="0" w:color="auto"/>
        <w:bottom w:val="none" w:sz="0" w:space="0" w:color="auto"/>
        <w:right w:val="none" w:sz="0" w:space="0" w:color="auto"/>
      </w:divBdr>
    </w:div>
    <w:div w:id="1552837900">
      <w:bodyDiv w:val="1"/>
      <w:marLeft w:val="0"/>
      <w:marRight w:val="0"/>
      <w:marTop w:val="0"/>
      <w:marBottom w:val="0"/>
      <w:divBdr>
        <w:top w:val="none" w:sz="0" w:space="0" w:color="auto"/>
        <w:left w:val="none" w:sz="0" w:space="0" w:color="auto"/>
        <w:bottom w:val="none" w:sz="0" w:space="0" w:color="auto"/>
        <w:right w:val="none" w:sz="0" w:space="0" w:color="auto"/>
      </w:divBdr>
    </w:div>
    <w:div w:id="1553082523">
      <w:bodyDiv w:val="1"/>
      <w:marLeft w:val="0"/>
      <w:marRight w:val="0"/>
      <w:marTop w:val="0"/>
      <w:marBottom w:val="0"/>
      <w:divBdr>
        <w:top w:val="none" w:sz="0" w:space="0" w:color="auto"/>
        <w:left w:val="none" w:sz="0" w:space="0" w:color="auto"/>
        <w:bottom w:val="none" w:sz="0" w:space="0" w:color="auto"/>
        <w:right w:val="none" w:sz="0" w:space="0" w:color="auto"/>
      </w:divBdr>
    </w:div>
    <w:div w:id="1553270091">
      <w:bodyDiv w:val="1"/>
      <w:marLeft w:val="0"/>
      <w:marRight w:val="0"/>
      <w:marTop w:val="0"/>
      <w:marBottom w:val="0"/>
      <w:divBdr>
        <w:top w:val="none" w:sz="0" w:space="0" w:color="auto"/>
        <w:left w:val="none" w:sz="0" w:space="0" w:color="auto"/>
        <w:bottom w:val="none" w:sz="0" w:space="0" w:color="auto"/>
        <w:right w:val="none" w:sz="0" w:space="0" w:color="auto"/>
      </w:divBdr>
    </w:div>
    <w:div w:id="1553347087">
      <w:bodyDiv w:val="1"/>
      <w:marLeft w:val="0"/>
      <w:marRight w:val="0"/>
      <w:marTop w:val="0"/>
      <w:marBottom w:val="0"/>
      <w:divBdr>
        <w:top w:val="none" w:sz="0" w:space="0" w:color="auto"/>
        <w:left w:val="none" w:sz="0" w:space="0" w:color="auto"/>
        <w:bottom w:val="none" w:sz="0" w:space="0" w:color="auto"/>
        <w:right w:val="none" w:sz="0" w:space="0" w:color="auto"/>
      </w:divBdr>
    </w:div>
    <w:div w:id="1553685799">
      <w:bodyDiv w:val="1"/>
      <w:marLeft w:val="0"/>
      <w:marRight w:val="0"/>
      <w:marTop w:val="0"/>
      <w:marBottom w:val="0"/>
      <w:divBdr>
        <w:top w:val="none" w:sz="0" w:space="0" w:color="auto"/>
        <w:left w:val="none" w:sz="0" w:space="0" w:color="auto"/>
        <w:bottom w:val="none" w:sz="0" w:space="0" w:color="auto"/>
        <w:right w:val="none" w:sz="0" w:space="0" w:color="auto"/>
      </w:divBdr>
      <w:divsChild>
        <w:div w:id="1188251334">
          <w:marLeft w:val="480"/>
          <w:marRight w:val="0"/>
          <w:marTop w:val="0"/>
          <w:marBottom w:val="0"/>
          <w:divBdr>
            <w:top w:val="none" w:sz="0" w:space="0" w:color="auto"/>
            <w:left w:val="none" w:sz="0" w:space="0" w:color="auto"/>
            <w:bottom w:val="none" w:sz="0" w:space="0" w:color="auto"/>
            <w:right w:val="none" w:sz="0" w:space="0" w:color="auto"/>
          </w:divBdr>
        </w:div>
        <w:div w:id="1179614502">
          <w:marLeft w:val="480"/>
          <w:marRight w:val="0"/>
          <w:marTop w:val="0"/>
          <w:marBottom w:val="0"/>
          <w:divBdr>
            <w:top w:val="none" w:sz="0" w:space="0" w:color="auto"/>
            <w:left w:val="none" w:sz="0" w:space="0" w:color="auto"/>
            <w:bottom w:val="none" w:sz="0" w:space="0" w:color="auto"/>
            <w:right w:val="none" w:sz="0" w:space="0" w:color="auto"/>
          </w:divBdr>
        </w:div>
        <w:div w:id="1482622955">
          <w:marLeft w:val="480"/>
          <w:marRight w:val="0"/>
          <w:marTop w:val="0"/>
          <w:marBottom w:val="0"/>
          <w:divBdr>
            <w:top w:val="none" w:sz="0" w:space="0" w:color="auto"/>
            <w:left w:val="none" w:sz="0" w:space="0" w:color="auto"/>
            <w:bottom w:val="none" w:sz="0" w:space="0" w:color="auto"/>
            <w:right w:val="none" w:sz="0" w:space="0" w:color="auto"/>
          </w:divBdr>
        </w:div>
        <w:div w:id="1604460920">
          <w:marLeft w:val="480"/>
          <w:marRight w:val="0"/>
          <w:marTop w:val="0"/>
          <w:marBottom w:val="0"/>
          <w:divBdr>
            <w:top w:val="none" w:sz="0" w:space="0" w:color="auto"/>
            <w:left w:val="none" w:sz="0" w:space="0" w:color="auto"/>
            <w:bottom w:val="none" w:sz="0" w:space="0" w:color="auto"/>
            <w:right w:val="none" w:sz="0" w:space="0" w:color="auto"/>
          </w:divBdr>
        </w:div>
        <w:div w:id="71897758">
          <w:marLeft w:val="480"/>
          <w:marRight w:val="0"/>
          <w:marTop w:val="0"/>
          <w:marBottom w:val="0"/>
          <w:divBdr>
            <w:top w:val="none" w:sz="0" w:space="0" w:color="auto"/>
            <w:left w:val="none" w:sz="0" w:space="0" w:color="auto"/>
            <w:bottom w:val="none" w:sz="0" w:space="0" w:color="auto"/>
            <w:right w:val="none" w:sz="0" w:space="0" w:color="auto"/>
          </w:divBdr>
        </w:div>
        <w:div w:id="1218853477">
          <w:marLeft w:val="480"/>
          <w:marRight w:val="0"/>
          <w:marTop w:val="0"/>
          <w:marBottom w:val="0"/>
          <w:divBdr>
            <w:top w:val="none" w:sz="0" w:space="0" w:color="auto"/>
            <w:left w:val="none" w:sz="0" w:space="0" w:color="auto"/>
            <w:bottom w:val="none" w:sz="0" w:space="0" w:color="auto"/>
            <w:right w:val="none" w:sz="0" w:space="0" w:color="auto"/>
          </w:divBdr>
        </w:div>
        <w:div w:id="1481657301">
          <w:marLeft w:val="480"/>
          <w:marRight w:val="0"/>
          <w:marTop w:val="0"/>
          <w:marBottom w:val="0"/>
          <w:divBdr>
            <w:top w:val="none" w:sz="0" w:space="0" w:color="auto"/>
            <w:left w:val="none" w:sz="0" w:space="0" w:color="auto"/>
            <w:bottom w:val="none" w:sz="0" w:space="0" w:color="auto"/>
            <w:right w:val="none" w:sz="0" w:space="0" w:color="auto"/>
          </w:divBdr>
        </w:div>
        <w:div w:id="1143809649">
          <w:marLeft w:val="480"/>
          <w:marRight w:val="0"/>
          <w:marTop w:val="0"/>
          <w:marBottom w:val="0"/>
          <w:divBdr>
            <w:top w:val="none" w:sz="0" w:space="0" w:color="auto"/>
            <w:left w:val="none" w:sz="0" w:space="0" w:color="auto"/>
            <w:bottom w:val="none" w:sz="0" w:space="0" w:color="auto"/>
            <w:right w:val="none" w:sz="0" w:space="0" w:color="auto"/>
          </w:divBdr>
        </w:div>
        <w:div w:id="1578242026">
          <w:marLeft w:val="480"/>
          <w:marRight w:val="0"/>
          <w:marTop w:val="0"/>
          <w:marBottom w:val="0"/>
          <w:divBdr>
            <w:top w:val="none" w:sz="0" w:space="0" w:color="auto"/>
            <w:left w:val="none" w:sz="0" w:space="0" w:color="auto"/>
            <w:bottom w:val="none" w:sz="0" w:space="0" w:color="auto"/>
            <w:right w:val="none" w:sz="0" w:space="0" w:color="auto"/>
          </w:divBdr>
        </w:div>
        <w:div w:id="130221071">
          <w:marLeft w:val="480"/>
          <w:marRight w:val="0"/>
          <w:marTop w:val="0"/>
          <w:marBottom w:val="0"/>
          <w:divBdr>
            <w:top w:val="none" w:sz="0" w:space="0" w:color="auto"/>
            <w:left w:val="none" w:sz="0" w:space="0" w:color="auto"/>
            <w:bottom w:val="none" w:sz="0" w:space="0" w:color="auto"/>
            <w:right w:val="none" w:sz="0" w:space="0" w:color="auto"/>
          </w:divBdr>
        </w:div>
        <w:div w:id="1253706281">
          <w:marLeft w:val="480"/>
          <w:marRight w:val="0"/>
          <w:marTop w:val="0"/>
          <w:marBottom w:val="0"/>
          <w:divBdr>
            <w:top w:val="none" w:sz="0" w:space="0" w:color="auto"/>
            <w:left w:val="none" w:sz="0" w:space="0" w:color="auto"/>
            <w:bottom w:val="none" w:sz="0" w:space="0" w:color="auto"/>
            <w:right w:val="none" w:sz="0" w:space="0" w:color="auto"/>
          </w:divBdr>
        </w:div>
        <w:div w:id="1482622180">
          <w:marLeft w:val="480"/>
          <w:marRight w:val="0"/>
          <w:marTop w:val="0"/>
          <w:marBottom w:val="0"/>
          <w:divBdr>
            <w:top w:val="none" w:sz="0" w:space="0" w:color="auto"/>
            <w:left w:val="none" w:sz="0" w:space="0" w:color="auto"/>
            <w:bottom w:val="none" w:sz="0" w:space="0" w:color="auto"/>
            <w:right w:val="none" w:sz="0" w:space="0" w:color="auto"/>
          </w:divBdr>
        </w:div>
        <w:div w:id="490408304">
          <w:marLeft w:val="480"/>
          <w:marRight w:val="0"/>
          <w:marTop w:val="0"/>
          <w:marBottom w:val="0"/>
          <w:divBdr>
            <w:top w:val="none" w:sz="0" w:space="0" w:color="auto"/>
            <w:left w:val="none" w:sz="0" w:space="0" w:color="auto"/>
            <w:bottom w:val="none" w:sz="0" w:space="0" w:color="auto"/>
            <w:right w:val="none" w:sz="0" w:space="0" w:color="auto"/>
          </w:divBdr>
        </w:div>
        <w:div w:id="560991804">
          <w:marLeft w:val="480"/>
          <w:marRight w:val="0"/>
          <w:marTop w:val="0"/>
          <w:marBottom w:val="0"/>
          <w:divBdr>
            <w:top w:val="none" w:sz="0" w:space="0" w:color="auto"/>
            <w:left w:val="none" w:sz="0" w:space="0" w:color="auto"/>
            <w:bottom w:val="none" w:sz="0" w:space="0" w:color="auto"/>
            <w:right w:val="none" w:sz="0" w:space="0" w:color="auto"/>
          </w:divBdr>
        </w:div>
        <w:div w:id="513230197">
          <w:marLeft w:val="480"/>
          <w:marRight w:val="0"/>
          <w:marTop w:val="0"/>
          <w:marBottom w:val="0"/>
          <w:divBdr>
            <w:top w:val="none" w:sz="0" w:space="0" w:color="auto"/>
            <w:left w:val="none" w:sz="0" w:space="0" w:color="auto"/>
            <w:bottom w:val="none" w:sz="0" w:space="0" w:color="auto"/>
            <w:right w:val="none" w:sz="0" w:space="0" w:color="auto"/>
          </w:divBdr>
        </w:div>
        <w:div w:id="1191147831">
          <w:marLeft w:val="480"/>
          <w:marRight w:val="0"/>
          <w:marTop w:val="0"/>
          <w:marBottom w:val="0"/>
          <w:divBdr>
            <w:top w:val="none" w:sz="0" w:space="0" w:color="auto"/>
            <w:left w:val="none" w:sz="0" w:space="0" w:color="auto"/>
            <w:bottom w:val="none" w:sz="0" w:space="0" w:color="auto"/>
            <w:right w:val="none" w:sz="0" w:space="0" w:color="auto"/>
          </w:divBdr>
        </w:div>
        <w:div w:id="1454401681">
          <w:marLeft w:val="480"/>
          <w:marRight w:val="0"/>
          <w:marTop w:val="0"/>
          <w:marBottom w:val="0"/>
          <w:divBdr>
            <w:top w:val="none" w:sz="0" w:space="0" w:color="auto"/>
            <w:left w:val="none" w:sz="0" w:space="0" w:color="auto"/>
            <w:bottom w:val="none" w:sz="0" w:space="0" w:color="auto"/>
            <w:right w:val="none" w:sz="0" w:space="0" w:color="auto"/>
          </w:divBdr>
        </w:div>
        <w:div w:id="525557309">
          <w:marLeft w:val="480"/>
          <w:marRight w:val="0"/>
          <w:marTop w:val="0"/>
          <w:marBottom w:val="0"/>
          <w:divBdr>
            <w:top w:val="none" w:sz="0" w:space="0" w:color="auto"/>
            <w:left w:val="none" w:sz="0" w:space="0" w:color="auto"/>
            <w:bottom w:val="none" w:sz="0" w:space="0" w:color="auto"/>
            <w:right w:val="none" w:sz="0" w:space="0" w:color="auto"/>
          </w:divBdr>
        </w:div>
        <w:div w:id="1752239078">
          <w:marLeft w:val="480"/>
          <w:marRight w:val="0"/>
          <w:marTop w:val="0"/>
          <w:marBottom w:val="0"/>
          <w:divBdr>
            <w:top w:val="none" w:sz="0" w:space="0" w:color="auto"/>
            <w:left w:val="none" w:sz="0" w:space="0" w:color="auto"/>
            <w:bottom w:val="none" w:sz="0" w:space="0" w:color="auto"/>
            <w:right w:val="none" w:sz="0" w:space="0" w:color="auto"/>
          </w:divBdr>
        </w:div>
        <w:div w:id="2114206327">
          <w:marLeft w:val="480"/>
          <w:marRight w:val="0"/>
          <w:marTop w:val="0"/>
          <w:marBottom w:val="0"/>
          <w:divBdr>
            <w:top w:val="none" w:sz="0" w:space="0" w:color="auto"/>
            <w:left w:val="none" w:sz="0" w:space="0" w:color="auto"/>
            <w:bottom w:val="none" w:sz="0" w:space="0" w:color="auto"/>
            <w:right w:val="none" w:sz="0" w:space="0" w:color="auto"/>
          </w:divBdr>
        </w:div>
        <w:div w:id="184174591">
          <w:marLeft w:val="480"/>
          <w:marRight w:val="0"/>
          <w:marTop w:val="0"/>
          <w:marBottom w:val="0"/>
          <w:divBdr>
            <w:top w:val="none" w:sz="0" w:space="0" w:color="auto"/>
            <w:left w:val="none" w:sz="0" w:space="0" w:color="auto"/>
            <w:bottom w:val="none" w:sz="0" w:space="0" w:color="auto"/>
            <w:right w:val="none" w:sz="0" w:space="0" w:color="auto"/>
          </w:divBdr>
        </w:div>
        <w:div w:id="411700859">
          <w:marLeft w:val="480"/>
          <w:marRight w:val="0"/>
          <w:marTop w:val="0"/>
          <w:marBottom w:val="0"/>
          <w:divBdr>
            <w:top w:val="none" w:sz="0" w:space="0" w:color="auto"/>
            <w:left w:val="none" w:sz="0" w:space="0" w:color="auto"/>
            <w:bottom w:val="none" w:sz="0" w:space="0" w:color="auto"/>
            <w:right w:val="none" w:sz="0" w:space="0" w:color="auto"/>
          </w:divBdr>
        </w:div>
        <w:div w:id="546337373">
          <w:marLeft w:val="480"/>
          <w:marRight w:val="0"/>
          <w:marTop w:val="0"/>
          <w:marBottom w:val="0"/>
          <w:divBdr>
            <w:top w:val="none" w:sz="0" w:space="0" w:color="auto"/>
            <w:left w:val="none" w:sz="0" w:space="0" w:color="auto"/>
            <w:bottom w:val="none" w:sz="0" w:space="0" w:color="auto"/>
            <w:right w:val="none" w:sz="0" w:space="0" w:color="auto"/>
          </w:divBdr>
        </w:div>
        <w:div w:id="377167121">
          <w:marLeft w:val="480"/>
          <w:marRight w:val="0"/>
          <w:marTop w:val="0"/>
          <w:marBottom w:val="0"/>
          <w:divBdr>
            <w:top w:val="none" w:sz="0" w:space="0" w:color="auto"/>
            <w:left w:val="none" w:sz="0" w:space="0" w:color="auto"/>
            <w:bottom w:val="none" w:sz="0" w:space="0" w:color="auto"/>
            <w:right w:val="none" w:sz="0" w:space="0" w:color="auto"/>
          </w:divBdr>
        </w:div>
        <w:div w:id="909342670">
          <w:marLeft w:val="480"/>
          <w:marRight w:val="0"/>
          <w:marTop w:val="0"/>
          <w:marBottom w:val="0"/>
          <w:divBdr>
            <w:top w:val="none" w:sz="0" w:space="0" w:color="auto"/>
            <w:left w:val="none" w:sz="0" w:space="0" w:color="auto"/>
            <w:bottom w:val="none" w:sz="0" w:space="0" w:color="auto"/>
            <w:right w:val="none" w:sz="0" w:space="0" w:color="auto"/>
          </w:divBdr>
        </w:div>
        <w:div w:id="894392715">
          <w:marLeft w:val="480"/>
          <w:marRight w:val="0"/>
          <w:marTop w:val="0"/>
          <w:marBottom w:val="0"/>
          <w:divBdr>
            <w:top w:val="none" w:sz="0" w:space="0" w:color="auto"/>
            <w:left w:val="none" w:sz="0" w:space="0" w:color="auto"/>
            <w:bottom w:val="none" w:sz="0" w:space="0" w:color="auto"/>
            <w:right w:val="none" w:sz="0" w:space="0" w:color="auto"/>
          </w:divBdr>
        </w:div>
        <w:div w:id="1043864073">
          <w:marLeft w:val="480"/>
          <w:marRight w:val="0"/>
          <w:marTop w:val="0"/>
          <w:marBottom w:val="0"/>
          <w:divBdr>
            <w:top w:val="none" w:sz="0" w:space="0" w:color="auto"/>
            <w:left w:val="none" w:sz="0" w:space="0" w:color="auto"/>
            <w:bottom w:val="none" w:sz="0" w:space="0" w:color="auto"/>
            <w:right w:val="none" w:sz="0" w:space="0" w:color="auto"/>
          </w:divBdr>
        </w:div>
        <w:div w:id="1666199371">
          <w:marLeft w:val="480"/>
          <w:marRight w:val="0"/>
          <w:marTop w:val="0"/>
          <w:marBottom w:val="0"/>
          <w:divBdr>
            <w:top w:val="none" w:sz="0" w:space="0" w:color="auto"/>
            <w:left w:val="none" w:sz="0" w:space="0" w:color="auto"/>
            <w:bottom w:val="none" w:sz="0" w:space="0" w:color="auto"/>
            <w:right w:val="none" w:sz="0" w:space="0" w:color="auto"/>
          </w:divBdr>
        </w:div>
        <w:div w:id="1836384334">
          <w:marLeft w:val="480"/>
          <w:marRight w:val="0"/>
          <w:marTop w:val="0"/>
          <w:marBottom w:val="0"/>
          <w:divBdr>
            <w:top w:val="none" w:sz="0" w:space="0" w:color="auto"/>
            <w:left w:val="none" w:sz="0" w:space="0" w:color="auto"/>
            <w:bottom w:val="none" w:sz="0" w:space="0" w:color="auto"/>
            <w:right w:val="none" w:sz="0" w:space="0" w:color="auto"/>
          </w:divBdr>
        </w:div>
        <w:div w:id="1080909422">
          <w:marLeft w:val="480"/>
          <w:marRight w:val="0"/>
          <w:marTop w:val="0"/>
          <w:marBottom w:val="0"/>
          <w:divBdr>
            <w:top w:val="none" w:sz="0" w:space="0" w:color="auto"/>
            <w:left w:val="none" w:sz="0" w:space="0" w:color="auto"/>
            <w:bottom w:val="none" w:sz="0" w:space="0" w:color="auto"/>
            <w:right w:val="none" w:sz="0" w:space="0" w:color="auto"/>
          </w:divBdr>
        </w:div>
        <w:div w:id="988825992">
          <w:marLeft w:val="480"/>
          <w:marRight w:val="0"/>
          <w:marTop w:val="0"/>
          <w:marBottom w:val="0"/>
          <w:divBdr>
            <w:top w:val="none" w:sz="0" w:space="0" w:color="auto"/>
            <w:left w:val="none" w:sz="0" w:space="0" w:color="auto"/>
            <w:bottom w:val="none" w:sz="0" w:space="0" w:color="auto"/>
            <w:right w:val="none" w:sz="0" w:space="0" w:color="auto"/>
          </w:divBdr>
        </w:div>
        <w:div w:id="306665557">
          <w:marLeft w:val="480"/>
          <w:marRight w:val="0"/>
          <w:marTop w:val="0"/>
          <w:marBottom w:val="0"/>
          <w:divBdr>
            <w:top w:val="none" w:sz="0" w:space="0" w:color="auto"/>
            <w:left w:val="none" w:sz="0" w:space="0" w:color="auto"/>
            <w:bottom w:val="none" w:sz="0" w:space="0" w:color="auto"/>
            <w:right w:val="none" w:sz="0" w:space="0" w:color="auto"/>
          </w:divBdr>
        </w:div>
        <w:div w:id="1682125566">
          <w:marLeft w:val="480"/>
          <w:marRight w:val="0"/>
          <w:marTop w:val="0"/>
          <w:marBottom w:val="0"/>
          <w:divBdr>
            <w:top w:val="none" w:sz="0" w:space="0" w:color="auto"/>
            <w:left w:val="none" w:sz="0" w:space="0" w:color="auto"/>
            <w:bottom w:val="none" w:sz="0" w:space="0" w:color="auto"/>
            <w:right w:val="none" w:sz="0" w:space="0" w:color="auto"/>
          </w:divBdr>
        </w:div>
        <w:div w:id="1248534742">
          <w:marLeft w:val="480"/>
          <w:marRight w:val="0"/>
          <w:marTop w:val="0"/>
          <w:marBottom w:val="0"/>
          <w:divBdr>
            <w:top w:val="none" w:sz="0" w:space="0" w:color="auto"/>
            <w:left w:val="none" w:sz="0" w:space="0" w:color="auto"/>
            <w:bottom w:val="none" w:sz="0" w:space="0" w:color="auto"/>
            <w:right w:val="none" w:sz="0" w:space="0" w:color="auto"/>
          </w:divBdr>
        </w:div>
        <w:div w:id="1050808044">
          <w:marLeft w:val="480"/>
          <w:marRight w:val="0"/>
          <w:marTop w:val="0"/>
          <w:marBottom w:val="0"/>
          <w:divBdr>
            <w:top w:val="none" w:sz="0" w:space="0" w:color="auto"/>
            <w:left w:val="none" w:sz="0" w:space="0" w:color="auto"/>
            <w:bottom w:val="none" w:sz="0" w:space="0" w:color="auto"/>
            <w:right w:val="none" w:sz="0" w:space="0" w:color="auto"/>
          </w:divBdr>
        </w:div>
        <w:div w:id="2131826200">
          <w:marLeft w:val="480"/>
          <w:marRight w:val="0"/>
          <w:marTop w:val="0"/>
          <w:marBottom w:val="0"/>
          <w:divBdr>
            <w:top w:val="none" w:sz="0" w:space="0" w:color="auto"/>
            <w:left w:val="none" w:sz="0" w:space="0" w:color="auto"/>
            <w:bottom w:val="none" w:sz="0" w:space="0" w:color="auto"/>
            <w:right w:val="none" w:sz="0" w:space="0" w:color="auto"/>
          </w:divBdr>
        </w:div>
        <w:div w:id="419719418">
          <w:marLeft w:val="480"/>
          <w:marRight w:val="0"/>
          <w:marTop w:val="0"/>
          <w:marBottom w:val="0"/>
          <w:divBdr>
            <w:top w:val="none" w:sz="0" w:space="0" w:color="auto"/>
            <w:left w:val="none" w:sz="0" w:space="0" w:color="auto"/>
            <w:bottom w:val="none" w:sz="0" w:space="0" w:color="auto"/>
            <w:right w:val="none" w:sz="0" w:space="0" w:color="auto"/>
          </w:divBdr>
        </w:div>
        <w:div w:id="1719619803">
          <w:marLeft w:val="480"/>
          <w:marRight w:val="0"/>
          <w:marTop w:val="0"/>
          <w:marBottom w:val="0"/>
          <w:divBdr>
            <w:top w:val="none" w:sz="0" w:space="0" w:color="auto"/>
            <w:left w:val="none" w:sz="0" w:space="0" w:color="auto"/>
            <w:bottom w:val="none" w:sz="0" w:space="0" w:color="auto"/>
            <w:right w:val="none" w:sz="0" w:space="0" w:color="auto"/>
          </w:divBdr>
        </w:div>
        <w:div w:id="2104185408">
          <w:marLeft w:val="480"/>
          <w:marRight w:val="0"/>
          <w:marTop w:val="0"/>
          <w:marBottom w:val="0"/>
          <w:divBdr>
            <w:top w:val="none" w:sz="0" w:space="0" w:color="auto"/>
            <w:left w:val="none" w:sz="0" w:space="0" w:color="auto"/>
            <w:bottom w:val="none" w:sz="0" w:space="0" w:color="auto"/>
            <w:right w:val="none" w:sz="0" w:space="0" w:color="auto"/>
          </w:divBdr>
        </w:div>
        <w:div w:id="74791509">
          <w:marLeft w:val="480"/>
          <w:marRight w:val="0"/>
          <w:marTop w:val="0"/>
          <w:marBottom w:val="0"/>
          <w:divBdr>
            <w:top w:val="none" w:sz="0" w:space="0" w:color="auto"/>
            <w:left w:val="none" w:sz="0" w:space="0" w:color="auto"/>
            <w:bottom w:val="none" w:sz="0" w:space="0" w:color="auto"/>
            <w:right w:val="none" w:sz="0" w:space="0" w:color="auto"/>
          </w:divBdr>
        </w:div>
        <w:div w:id="1564825778">
          <w:marLeft w:val="480"/>
          <w:marRight w:val="0"/>
          <w:marTop w:val="0"/>
          <w:marBottom w:val="0"/>
          <w:divBdr>
            <w:top w:val="none" w:sz="0" w:space="0" w:color="auto"/>
            <w:left w:val="none" w:sz="0" w:space="0" w:color="auto"/>
            <w:bottom w:val="none" w:sz="0" w:space="0" w:color="auto"/>
            <w:right w:val="none" w:sz="0" w:space="0" w:color="auto"/>
          </w:divBdr>
        </w:div>
        <w:div w:id="1379670335">
          <w:marLeft w:val="480"/>
          <w:marRight w:val="0"/>
          <w:marTop w:val="0"/>
          <w:marBottom w:val="0"/>
          <w:divBdr>
            <w:top w:val="none" w:sz="0" w:space="0" w:color="auto"/>
            <w:left w:val="none" w:sz="0" w:space="0" w:color="auto"/>
            <w:bottom w:val="none" w:sz="0" w:space="0" w:color="auto"/>
            <w:right w:val="none" w:sz="0" w:space="0" w:color="auto"/>
          </w:divBdr>
        </w:div>
        <w:div w:id="51733986">
          <w:marLeft w:val="480"/>
          <w:marRight w:val="0"/>
          <w:marTop w:val="0"/>
          <w:marBottom w:val="0"/>
          <w:divBdr>
            <w:top w:val="none" w:sz="0" w:space="0" w:color="auto"/>
            <w:left w:val="none" w:sz="0" w:space="0" w:color="auto"/>
            <w:bottom w:val="none" w:sz="0" w:space="0" w:color="auto"/>
            <w:right w:val="none" w:sz="0" w:space="0" w:color="auto"/>
          </w:divBdr>
        </w:div>
        <w:div w:id="1032808330">
          <w:marLeft w:val="480"/>
          <w:marRight w:val="0"/>
          <w:marTop w:val="0"/>
          <w:marBottom w:val="0"/>
          <w:divBdr>
            <w:top w:val="none" w:sz="0" w:space="0" w:color="auto"/>
            <w:left w:val="none" w:sz="0" w:space="0" w:color="auto"/>
            <w:bottom w:val="none" w:sz="0" w:space="0" w:color="auto"/>
            <w:right w:val="none" w:sz="0" w:space="0" w:color="auto"/>
          </w:divBdr>
        </w:div>
        <w:div w:id="907151807">
          <w:marLeft w:val="480"/>
          <w:marRight w:val="0"/>
          <w:marTop w:val="0"/>
          <w:marBottom w:val="0"/>
          <w:divBdr>
            <w:top w:val="none" w:sz="0" w:space="0" w:color="auto"/>
            <w:left w:val="none" w:sz="0" w:space="0" w:color="auto"/>
            <w:bottom w:val="none" w:sz="0" w:space="0" w:color="auto"/>
            <w:right w:val="none" w:sz="0" w:space="0" w:color="auto"/>
          </w:divBdr>
        </w:div>
        <w:div w:id="2122142953">
          <w:marLeft w:val="480"/>
          <w:marRight w:val="0"/>
          <w:marTop w:val="0"/>
          <w:marBottom w:val="0"/>
          <w:divBdr>
            <w:top w:val="none" w:sz="0" w:space="0" w:color="auto"/>
            <w:left w:val="none" w:sz="0" w:space="0" w:color="auto"/>
            <w:bottom w:val="none" w:sz="0" w:space="0" w:color="auto"/>
            <w:right w:val="none" w:sz="0" w:space="0" w:color="auto"/>
          </w:divBdr>
        </w:div>
        <w:div w:id="558438806">
          <w:marLeft w:val="480"/>
          <w:marRight w:val="0"/>
          <w:marTop w:val="0"/>
          <w:marBottom w:val="0"/>
          <w:divBdr>
            <w:top w:val="none" w:sz="0" w:space="0" w:color="auto"/>
            <w:left w:val="none" w:sz="0" w:space="0" w:color="auto"/>
            <w:bottom w:val="none" w:sz="0" w:space="0" w:color="auto"/>
            <w:right w:val="none" w:sz="0" w:space="0" w:color="auto"/>
          </w:divBdr>
        </w:div>
        <w:div w:id="270747178">
          <w:marLeft w:val="480"/>
          <w:marRight w:val="0"/>
          <w:marTop w:val="0"/>
          <w:marBottom w:val="0"/>
          <w:divBdr>
            <w:top w:val="none" w:sz="0" w:space="0" w:color="auto"/>
            <w:left w:val="none" w:sz="0" w:space="0" w:color="auto"/>
            <w:bottom w:val="none" w:sz="0" w:space="0" w:color="auto"/>
            <w:right w:val="none" w:sz="0" w:space="0" w:color="auto"/>
          </w:divBdr>
        </w:div>
        <w:div w:id="1133527067">
          <w:marLeft w:val="480"/>
          <w:marRight w:val="0"/>
          <w:marTop w:val="0"/>
          <w:marBottom w:val="0"/>
          <w:divBdr>
            <w:top w:val="none" w:sz="0" w:space="0" w:color="auto"/>
            <w:left w:val="none" w:sz="0" w:space="0" w:color="auto"/>
            <w:bottom w:val="none" w:sz="0" w:space="0" w:color="auto"/>
            <w:right w:val="none" w:sz="0" w:space="0" w:color="auto"/>
          </w:divBdr>
        </w:div>
        <w:div w:id="1472676357">
          <w:marLeft w:val="480"/>
          <w:marRight w:val="0"/>
          <w:marTop w:val="0"/>
          <w:marBottom w:val="0"/>
          <w:divBdr>
            <w:top w:val="none" w:sz="0" w:space="0" w:color="auto"/>
            <w:left w:val="none" w:sz="0" w:space="0" w:color="auto"/>
            <w:bottom w:val="none" w:sz="0" w:space="0" w:color="auto"/>
            <w:right w:val="none" w:sz="0" w:space="0" w:color="auto"/>
          </w:divBdr>
        </w:div>
        <w:div w:id="1479103856">
          <w:marLeft w:val="480"/>
          <w:marRight w:val="0"/>
          <w:marTop w:val="0"/>
          <w:marBottom w:val="0"/>
          <w:divBdr>
            <w:top w:val="none" w:sz="0" w:space="0" w:color="auto"/>
            <w:left w:val="none" w:sz="0" w:space="0" w:color="auto"/>
            <w:bottom w:val="none" w:sz="0" w:space="0" w:color="auto"/>
            <w:right w:val="none" w:sz="0" w:space="0" w:color="auto"/>
          </w:divBdr>
        </w:div>
        <w:div w:id="1167356955">
          <w:marLeft w:val="480"/>
          <w:marRight w:val="0"/>
          <w:marTop w:val="0"/>
          <w:marBottom w:val="0"/>
          <w:divBdr>
            <w:top w:val="none" w:sz="0" w:space="0" w:color="auto"/>
            <w:left w:val="none" w:sz="0" w:space="0" w:color="auto"/>
            <w:bottom w:val="none" w:sz="0" w:space="0" w:color="auto"/>
            <w:right w:val="none" w:sz="0" w:space="0" w:color="auto"/>
          </w:divBdr>
        </w:div>
        <w:div w:id="1797139526">
          <w:marLeft w:val="480"/>
          <w:marRight w:val="0"/>
          <w:marTop w:val="0"/>
          <w:marBottom w:val="0"/>
          <w:divBdr>
            <w:top w:val="none" w:sz="0" w:space="0" w:color="auto"/>
            <w:left w:val="none" w:sz="0" w:space="0" w:color="auto"/>
            <w:bottom w:val="none" w:sz="0" w:space="0" w:color="auto"/>
            <w:right w:val="none" w:sz="0" w:space="0" w:color="auto"/>
          </w:divBdr>
        </w:div>
        <w:div w:id="526798390">
          <w:marLeft w:val="480"/>
          <w:marRight w:val="0"/>
          <w:marTop w:val="0"/>
          <w:marBottom w:val="0"/>
          <w:divBdr>
            <w:top w:val="none" w:sz="0" w:space="0" w:color="auto"/>
            <w:left w:val="none" w:sz="0" w:space="0" w:color="auto"/>
            <w:bottom w:val="none" w:sz="0" w:space="0" w:color="auto"/>
            <w:right w:val="none" w:sz="0" w:space="0" w:color="auto"/>
          </w:divBdr>
        </w:div>
        <w:div w:id="111021834">
          <w:marLeft w:val="480"/>
          <w:marRight w:val="0"/>
          <w:marTop w:val="0"/>
          <w:marBottom w:val="0"/>
          <w:divBdr>
            <w:top w:val="none" w:sz="0" w:space="0" w:color="auto"/>
            <w:left w:val="none" w:sz="0" w:space="0" w:color="auto"/>
            <w:bottom w:val="none" w:sz="0" w:space="0" w:color="auto"/>
            <w:right w:val="none" w:sz="0" w:space="0" w:color="auto"/>
          </w:divBdr>
        </w:div>
        <w:div w:id="6953010">
          <w:marLeft w:val="480"/>
          <w:marRight w:val="0"/>
          <w:marTop w:val="0"/>
          <w:marBottom w:val="0"/>
          <w:divBdr>
            <w:top w:val="none" w:sz="0" w:space="0" w:color="auto"/>
            <w:left w:val="none" w:sz="0" w:space="0" w:color="auto"/>
            <w:bottom w:val="none" w:sz="0" w:space="0" w:color="auto"/>
            <w:right w:val="none" w:sz="0" w:space="0" w:color="auto"/>
          </w:divBdr>
        </w:div>
        <w:div w:id="957486652">
          <w:marLeft w:val="480"/>
          <w:marRight w:val="0"/>
          <w:marTop w:val="0"/>
          <w:marBottom w:val="0"/>
          <w:divBdr>
            <w:top w:val="none" w:sz="0" w:space="0" w:color="auto"/>
            <w:left w:val="none" w:sz="0" w:space="0" w:color="auto"/>
            <w:bottom w:val="none" w:sz="0" w:space="0" w:color="auto"/>
            <w:right w:val="none" w:sz="0" w:space="0" w:color="auto"/>
          </w:divBdr>
        </w:div>
        <w:div w:id="158738120">
          <w:marLeft w:val="480"/>
          <w:marRight w:val="0"/>
          <w:marTop w:val="0"/>
          <w:marBottom w:val="0"/>
          <w:divBdr>
            <w:top w:val="none" w:sz="0" w:space="0" w:color="auto"/>
            <w:left w:val="none" w:sz="0" w:space="0" w:color="auto"/>
            <w:bottom w:val="none" w:sz="0" w:space="0" w:color="auto"/>
            <w:right w:val="none" w:sz="0" w:space="0" w:color="auto"/>
          </w:divBdr>
        </w:div>
        <w:div w:id="1253205220">
          <w:marLeft w:val="480"/>
          <w:marRight w:val="0"/>
          <w:marTop w:val="0"/>
          <w:marBottom w:val="0"/>
          <w:divBdr>
            <w:top w:val="none" w:sz="0" w:space="0" w:color="auto"/>
            <w:left w:val="none" w:sz="0" w:space="0" w:color="auto"/>
            <w:bottom w:val="none" w:sz="0" w:space="0" w:color="auto"/>
            <w:right w:val="none" w:sz="0" w:space="0" w:color="auto"/>
          </w:divBdr>
        </w:div>
        <w:div w:id="700514584">
          <w:marLeft w:val="480"/>
          <w:marRight w:val="0"/>
          <w:marTop w:val="0"/>
          <w:marBottom w:val="0"/>
          <w:divBdr>
            <w:top w:val="none" w:sz="0" w:space="0" w:color="auto"/>
            <w:left w:val="none" w:sz="0" w:space="0" w:color="auto"/>
            <w:bottom w:val="none" w:sz="0" w:space="0" w:color="auto"/>
            <w:right w:val="none" w:sz="0" w:space="0" w:color="auto"/>
          </w:divBdr>
        </w:div>
        <w:div w:id="24722746">
          <w:marLeft w:val="480"/>
          <w:marRight w:val="0"/>
          <w:marTop w:val="0"/>
          <w:marBottom w:val="0"/>
          <w:divBdr>
            <w:top w:val="none" w:sz="0" w:space="0" w:color="auto"/>
            <w:left w:val="none" w:sz="0" w:space="0" w:color="auto"/>
            <w:bottom w:val="none" w:sz="0" w:space="0" w:color="auto"/>
            <w:right w:val="none" w:sz="0" w:space="0" w:color="auto"/>
          </w:divBdr>
        </w:div>
        <w:div w:id="2062090464">
          <w:marLeft w:val="480"/>
          <w:marRight w:val="0"/>
          <w:marTop w:val="0"/>
          <w:marBottom w:val="0"/>
          <w:divBdr>
            <w:top w:val="none" w:sz="0" w:space="0" w:color="auto"/>
            <w:left w:val="none" w:sz="0" w:space="0" w:color="auto"/>
            <w:bottom w:val="none" w:sz="0" w:space="0" w:color="auto"/>
            <w:right w:val="none" w:sz="0" w:space="0" w:color="auto"/>
          </w:divBdr>
        </w:div>
        <w:div w:id="702099821">
          <w:marLeft w:val="480"/>
          <w:marRight w:val="0"/>
          <w:marTop w:val="0"/>
          <w:marBottom w:val="0"/>
          <w:divBdr>
            <w:top w:val="none" w:sz="0" w:space="0" w:color="auto"/>
            <w:left w:val="none" w:sz="0" w:space="0" w:color="auto"/>
            <w:bottom w:val="none" w:sz="0" w:space="0" w:color="auto"/>
            <w:right w:val="none" w:sz="0" w:space="0" w:color="auto"/>
          </w:divBdr>
        </w:div>
        <w:div w:id="883523338">
          <w:marLeft w:val="480"/>
          <w:marRight w:val="0"/>
          <w:marTop w:val="0"/>
          <w:marBottom w:val="0"/>
          <w:divBdr>
            <w:top w:val="none" w:sz="0" w:space="0" w:color="auto"/>
            <w:left w:val="none" w:sz="0" w:space="0" w:color="auto"/>
            <w:bottom w:val="none" w:sz="0" w:space="0" w:color="auto"/>
            <w:right w:val="none" w:sz="0" w:space="0" w:color="auto"/>
          </w:divBdr>
        </w:div>
        <w:div w:id="1153446485">
          <w:marLeft w:val="480"/>
          <w:marRight w:val="0"/>
          <w:marTop w:val="0"/>
          <w:marBottom w:val="0"/>
          <w:divBdr>
            <w:top w:val="none" w:sz="0" w:space="0" w:color="auto"/>
            <w:left w:val="none" w:sz="0" w:space="0" w:color="auto"/>
            <w:bottom w:val="none" w:sz="0" w:space="0" w:color="auto"/>
            <w:right w:val="none" w:sz="0" w:space="0" w:color="auto"/>
          </w:divBdr>
        </w:div>
        <w:div w:id="207185190">
          <w:marLeft w:val="480"/>
          <w:marRight w:val="0"/>
          <w:marTop w:val="0"/>
          <w:marBottom w:val="0"/>
          <w:divBdr>
            <w:top w:val="none" w:sz="0" w:space="0" w:color="auto"/>
            <w:left w:val="none" w:sz="0" w:space="0" w:color="auto"/>
            <w:bottom w:val="none" w:sz="0" w:space="0" w:color="auto"/>
            <w:right w:val="none" w:sz="0" w:space="0" w:color="auto"/>
          </w:divBdr>
        </w:div>
        <w:div w:id="2072267782">
          <w:marLeft w:val="480"/>
          <w:marRight w:val="0"/>
          <w:marTop w:val="0"/>
          <w:marBottom w:val="0"/>
          <w:divBdr>
            <w:top w:val="none" w:sz="0" w:space="0" w:color="auto"/>
            <w:left w:val="none" w:sz="0" w:space="0" w:color="auto"/>
            <w:bottom w:val="none" w:sz="0" w:space="0" w:color="auto"/>
            <w:right w:val="none" w:sz="0" w:space="0" w:color="auto"/>
          </w:divBdr>
        </w:div>
        <w:div w:id="650445020">
          <w:marLeft w:val="480"/>
          <w:marRight w:val="0"/>
          <w:marTop w:val="0"/>
          <w:marBottom w:val="0"/>
          <w:divBdr>
            <w:top w:val="none" w:sz="0" w:space="0" w:color="auto"/>
            <w:left w:val="none" w:sz="0" w:space="0" w:color="auto"/>
            <w:bottom w:val="none" w:sz="0" w:space="0" w:color="auto"/>
            <w:right w:val="none" w:sz="0" w:space="0" w:color="auto"/>
          </w:divBdr>
        </w:div>
        <w:div w:id="261382626">
          <w:marLeft w:val="480"/>
          <w:marRight w:val="0"/>
          <w:marTop w:val="0"/>
          <w:marBottom w:val="0"/>
          <w:divBdr>
            <w:top w:val="none" w:sz="0" w:space="0" w:color="auto"/>
            <w:left w:val="none" w:sz="0" w:space="0" w:color="auto"/>
            <w:bottom w:val="none" w:sz="0" w:space="0" w:color="auto"/>
            <w:right w:val="none" w:sz="0" w:space="0" w:color="auto"/>
          </w:divBdr>
        </w:div>
        <w:div w:id="1256092329">
          <w:marLeft w:val="480"/>
          <w:marRight w:val="0"/>
          <w:marTop w:val="0"/>
          <w:marBottom w:val="0"/>
          <w:divBdr>
            <w:top w:val="none" w:sz="0" w:space="0" w:color="auto"/>
            <w:left w:val="none" w:sz="0" w:space="0" w:color="auto"/>
            <w:bottom w:val="none" w:sz="0" w:space="0" w:color="auto"/>
            <w:right w:val="none" w:sz="0" w:space="0" w:color="auto"/>
          </w:divBdr>
        </w:div>
        <w:div w:id="1657297337">
          <w:marLeft w:val="480"/>
          <w:marRight w:val="0"/>
          <w:marTop w:val="0"/>
          <w:marBottom w:val="0"/>
          <w:divBdr>
            <w:top w:val="none" w:sz="0" w:space="0" w:color="auto"/>
            <w:left w:val="none" w:sz="0" w:space="0" w:color="auto"/>
            <w:bottom w:val="none" w:sz="0" w:space="0" w:color="auto"/>
            <w:right w:val="none" w:sz="0" w:space="0" w:color="auto"/>
          </w:divBdr>
        </w:div>
        <w:div w:id="949120347">
          <w:marLeft w:val="480"/>
          <w:marRight w:val="0"/>
          <w:marTop w:val="0"/>
          <w:marBottom w:val="0"/>
          <w:divBdr>
            <w:top w:val="none" w:sz="0" w:space="0" w:color="auto"/>
            <w:left w:val="none" w:sz="0" w:space="0" w:color="auto"/>
            <w:bottom w:val="none" w:sz="0" w:space="0" w:color="auto"/>
            <w:right w:val="none" w:sz="0" w:space="0" w:color="auto"/>
          </w:divBdr>
        </w:div>
        <w:div w:id="1750688655">
          <w:marLeft w:val="480"/>
          <w:marRight w:val="0"/>
          <w:marTop w:val="0"/>
          <w:marBottom w:val="0"/>
          <w:divBdr>
            <w:top w:val="none" w:sz="0" w:space="0" w:color="auto"/>
            <w:left w:val="none" w:sz="0" w:space="0" w:color="auto"/>
            <w:bottom w:val="none" w:sz="0" w:space="0" w:color="auto"/>
            <w:right w:val="none" w:sz="0" w:space="0" w:color="auto"/>
          </w:divBdr>
        </w:div>
        <w:div w:id="336928039">
          <w:marLeft w:val="480"/>
          <w:marRight w:val="0"/>
          <w:marTop w:val="0"/>
          <w:marBottom w:val="0"/>
          <w:divBdr>
            <w:top w:val="none" w:sz="0" w:space="0" w:color="auto"/>
            <w:left w:val="none" w:sz="0" w:space="0" w:color="auto"/>
            <w:bottom w:val="none" w:sz="0" w:space="0" w:color="auto"/>
            <w:right w:val="none" w:sz="0" w:space="0" w:color="auto"/>
          </w:divBdr>
        </w:div>
        <w:div w:id="1630210974">
          <w:marLeft w:val="480"/>
          <w:marRight w:val="0"/>
          <w:marTop w:val="0"/>
          <w:marBottom w:val="0"/>
          <w:divBdr>
            <w:top w:val="none" w:sz="0" w:space="0" w:color="auto"/>
            <w:left w:val="none" w:sz="0" w:space="0" w:color="auto"/>
            <w:bottom w:val="none" w:sz="0" w:space="0" w:color="auto"/>
            <w:right w:val="none" w:sz="0" w:space="0" w:color="auto"/>
          </w:divBdr>
        </w:div>
        <w:div w:id="1223447144">
          <w:marLeft w:val="480"/>
          <w:marRight w:val="0"/>
          <w:marTop w:val="0"/>
          <w:marBottom w:val="0"/>
          <w:divBdr>
            <w:top w:val="none" w:sz="0" w:space="0" w:color="auto"/>
            <w:left w:val="none" w:sz="0" w:space="0" w:color="auto"/>
            <w:bottom w:val="none" w:sz="0" w:space="0" w:color="auto"/>
            <w:right w:val="none" w:sz="0" w:space="0" w:color="auto"/>
          </w:divBdr>
        </w:div>
        <w:div w:id="109667503">
          <w:marLeft w:val="480"/>
          <w:marRight w:val="0"/>
          <w:marTop w:val="0"/>
          <w:marBottom w:val="0"/>
          <w:divBdr>
            <w:top w:val="none" w:sz="0" w:space="0" w:color="auto"/>
            <w:left w:val="none" w:sz="0" w:space="0" w:color="auto"/>
            <w:bottom w:val="none" w:sz="0" w:space="0" w:color="auto"/>
            <w:right w:val="none" w:sz="0" w:space="0" w:color="auto"/>
          </w:divBdr>
        </w:div>
        <w:div w:id="689449044">
          <w:marLeft w:val="480"/>
          <w:marRight w:val="0"/>
          <w:marTop w:val="0"/>
          <w:marBottom w:val="0"/>
          <w:divBdr>
            <w:top w:val="none" w:sz="0" w:space="0" w:color="auto"/>
            <w:left w:val="none" w:sz="0" w:space="0" w:color="auto"/>
            <w:bottom w:val="none" w:sz="0" w:space="0" w:color="auto"/>
            <w:right w:val="none" w:sz="0" w:space="0" w:color="auto"/>
          </w:divBdr>
        </w:div>
        <w:div w:id="913248183">
          <w:marLeft w:val="480"/>
          <w:marRight w:val="0"/>
          <w:marTop w:val="0"/>
          <w:marBottom w:val="0"/>
          <w:divBdr>
            <w:top w:val="none" w:sz="0" w:space="0" w:color="auto"/>
            <w:left w:val="none" w:sz="0" w:space="0" w:color="auto"/>
            <w:bottom w:val="none" w:sz="0" w:space="0" w:color="auto"/>
            <w:right w:val="none" w:sz="0" w:space="0" w:color="auto"/>
          </w:divBdr>
        </w:div>
        <w:div w:id="1657565230">
          <w:marLeft w:val="480"/>
          <w:marRight w:val="0"/>
          <w:marTop w:val="0"/>
          <w:marBottom w:val="0"/>
          <w:divBdr>
            <w:top w:val="none" w:sz="0" w:space="0" w:color="auto"/>
            <w:left w:val="none" w:sz="0" w:space="0" w:color="auto"/>
            <w:bottom w:val="none" w:sz="0" w:space="0" w:color="auto"/>
            <w:right w:val="none" w:sz="0" w:space="0" w:color="auto"/>
          </w:divBdr>
        </w:div>
        <w:div w:id="1148741525">
          <w:marLeft w:val="480"/>
          <w:marRight w:val="0"/>
          <w:marTop w:val="0"/>
          <w:marBottom w:val="0"/>
          <w:divBdr>
            <w:top w:val="none" w:sz="0" w:space="0" w:color="auto"/>
            <w:left w:val="none" w:sz="0" w:space="0" w:color="auto"/>
            <w:bottom w:val="none" w:sz="0" w:space="0" w:color="auto"/>
            <w:right w:val="none" w:sz="0" w:space="0" w:color="auto"/>
          </w:divBdr>
        </w:div>
        <w:div w:id="1631789201">
          <w:marLeft w:val="480"/>
          <w:marRight w:val="0"/>
          <w:marTop w:val="0"/>
          <w:marBottom w:val="0"/>
          <w:divBdr>
            <w:top w:val="none" w:sz="0" w:space="0" w:color="auto"/>
            <w:left w:val="none" w:sz="0" w:space="0" w:color="auto"/>
            <w:bottom w:val="none" w:sz="0" w:space="0" w:color="auto"/>
            <w:right w:val="none" w:sz="0" w:space="0" w:color="auto"/>
          </w:divBdr>
        </w:div>
        <w:div w:id="1789086530">
          <w:marLeft w:val="480"/>
          <w:marRight w:val="0"/>
          <w:marTop w:val="0"/>
          <w:marBottom w:val="0"/>
          <w:divBdr>
            <w:top w:val="none" w:sz="0" w:space="0" w:color="auto"/>
            <w:left w:val="none" w:sz="0" w:space="0" w:color="auto"/>
            <w:bottom w:val="none" w:sz="0" w:space="0" w:color="auto"/>
            <w:right w:val="none" w:sz="0" w:space="0" w:color="auto"/>
          </w:divBdr>
        </w:div>
        <w:div w:id="824709141">
          <w:marLeft w:val="480"/>
          <w:marRight w:val="0"/>
          <w:marTop w:val="0"/>
          <w:marBottom w:val="0"/>
          <w:divBdr>
            <w:top w:val="none" w:sz="0" w:space="0" w:color="auto"/>
            <w:left w:val="none" w:sz="0" w:space="0" w:color="auto"/>
            <w:bottom w:val="none" w:sz="0" w:space="0" w:color="auto"/>
            <w:right w:val="none" w:sz="0" w:space="0" w:color="auto"/>
          </w:divBdr>
        </w:div>
        <w:div w:id="2121796347">
          <w:marLeft w:val="480"/>
          <w:marRight w:val="0"/>
          <w:marTop w:val="0"/>
          <w:marBottom w:val="0"/>
          <w:divBdr>
            <w:top w:val="none" w:sz="0" w:space="0" w:color="auto"/>
            <w:left w:val="none" w:sz="0" w:space="0" w:color="auto"/>
            <w:bottom w:val="none" w:sz="0" w:space="0" w:color="auto"/>
            <w:right w:val="none" w:sz="0" w:space="0" w:color="auto"/>
          </w:divBdr>
        </w:div>
        <w:div w:id="1187793507">
          <w:marLeft w:val="480"/>
          <w:marRight w:val="0"/>
          <w:marTop w:val="0"/>
          <w:marBottom w:val="0"/>
          <w:divBdr>
            <w:top w:val="none" w:sz="0" w:space="0" w:color="auto"/>
            <w:left w:val="none" w:sz="0" w:space="0" w:color="auto"/>
            <w:bottom w:val="none" w:sz="0" w:space="0" w:color="auto"/>
            <w:right w:val="none" w:sz="0" w:space="0" w:color="auto"/>
          </w:divBdr>
        </w:div>
        <w:div w:id="1419013819">
          <w:marLeft w:val="480"/>
          <w:marRight w:val="0"/>
          <w:marTop w:val="0"/>
          <w:marBottom w:val="0"/>
          <w:divBdr>
            <w:top w:val="none" w:sz="0" w:space="0" w:color="auto"/>
            <w:left w:val="none" w:sz="0" w:space="0" w:color="auto"/>
            <w:bottom w:val="none" w:sz="0" w:space="0" w:color="auto"/>
            <w:right w:val="none" w:sz="0" w:space="0" w:color="auto"/>
          </w:divBdr>
        </w:div>
        <w:div w:id="668025773">
          <w:marLeft w:val="480"/>
          <w:marRight w:val="0"/>
          <w:marTop w:val="0"/>
          <w:marBottom w:val="0"/>
          <w:divBdr>
            <w:top w:val="none" w:sz="0" w:space="0" w:color="auto"/>
            <w:left w:val="none" w:sz="0" w:space="0" w:color="auto"/>
            <w:bottom w:val="none" w:sz="0" w:space="0" w:color="auto"/>
            <w:right w:val="none" w:sz="0" w:space="0" w:color="auto"/>
          </w:divBdr>
        </w:div>
        <w:div w:id="1484812093">
          <w:marLeft w:val="480"/>
          <w:marRight w:val="0"/>
          <w:marTop w:val="0"/>
          <w:marBottom w:val="0"/>
          <w:divBdr>
            <w:top w:val="none" w:sz="0" w:space="0" w:color="auto"/>
            <w:left w:val="none" w:sz="0" w:space="0" w:color="auto"/>
            <w:bottom w:val="none" w:sz="0" w:space="0" w:color="auto"/>
            <w:right w:val="none" w:sz="0" w:space="0" w:color="auto"/>
          </w:divBdr>
        </w:div>
        <w:div w:id="538932052">
          <w:marLeft w:val="480"/>
          <w:marRight w:val="0"/>
          <w:marTop w:val="0"/>
          <w:marBottom w:val="0"/>
          <w:divBdr>
            <w:top w:val="none" w:sz="0" w:space="0" w:color="auto"/>
            <w:left w:val="none" w:sz="0" w:space="0" w:color="auto"/>
            <w:bottom w:val="none" w:sz="0" w:space="0" w:color="auto"/>
            <w:right w:val="none" w:sz="0" w:space="0" w:color="auto"/>
          </w:divBdr>
        </w:div>
        <w:div w:id="430662278">
          <w:marLeft w:val="480"/>
          <w:marRight w:val="0"/>
          <w:marTop w:val="0"/>
          <w:marBottom w:val="0"/>
          <w:divBdr>
            <w:top w:val="none" w:sz="0" w:space="0" w:color="auto"/>
            <w:left w:val="none" w:sz="0" w:space="0" w:color="auto"/>
            <w:bottom w:val="none" w:sz="0" w:space="0" w:color="auto"/>
            <w:right w:val="none" w:sz="0" w:space="0" w:color="auto"/>
          </w:divBdr>
        </w:div>
        <w:div w:id="1126584635">
          <w:marLeft w:val="480"/>
          <w:marRight w:val="0"/>
          <w:marTop w:val="0"/>
          <w:marBottom w:val="0"/>
          <w:divBdr>
            <w:top w:val="none" w:sz="0" w:space="0" w:color="auto"/>
            <w:left w:val="none" w:sz="0" w:space="0" w:color="auto"/>
            <w:bottom w:val="none" w:sz="0" w:space="0" w:color="auto"/>
            <w:right w:val="none" w:sz="0" w:space="0" w:color="auto"/>
          </w:divBdr>
        </w:div>
        <w:div w:id="1922714737">
          <w:marLeft w:val="480"/>
          <w:marRight w:val="0"/>
          <w:marTop w:val="0"/>
          <w:marBottom w:val="0"/>
          <w:divBdr>
            <w:top w:val="none" w:sz="0" w:space="0" w:color="auto"/>
            <w:left w:val="none" w:sz="0" w:space="0" w:color="auto"/>
            <w:bottom w:val="none" w:sz="0" w:space="0" w:color="auto"/>
            <w:right w:val="none" w:sz="0" w:space="0" w:color="auto"/>
          </w:divBdr>
        </w:div>
        <w:div w:id="415439235">
          <w:marLeft w:val="480"/>
          <w:marRight w:val="0"/>
          <w:marTop w:val="0"/>
          <w:marBottom w:val="0"/>
          <w:divBdr>
            <w:top w:val="none" w:sz="0" w:space="0" w:color="auto"/>
            <w:left w:val="none" w:sz="0" w:space="0" w:color="auto"/>
            <w:bottom w:val="none" w:sz="0" w:space="0" w:color="auto"/>
            <w:right w:val="none" w:sz="0" w:space="0" w:color="auto"/>
          </w:divBdr>
        </w:div>
        <w:div w:id="902523916">
          <w:marLeft w:val="480"/>
          <w:marRight w:val="0"/>
          <w:marTop w:val="0"/>
          <w:marBottom w:val="0"/>
          <w:divBdr>
            <w:top w:val="none" w:sz="0" w:space="0" w:color="auto"/>
            <w:left w:val="none" w:sz="0" w:space="0" w:color="auto"/>
            <w:bottom w:val="none" w:sz="0" w:space="0" w:color="auto"/>
            <w:right w:val="none" w:sz="0" w:space="0" w:color="auto"/>
          </w:divBdr>
        </w:div>
        <w:div w:id="820928859">
          <w:marLeft w:val="480"/>
          <w:marRight w:val="0"/>
          <w:marTop w:val="0"/>
          <w:marBottom w:val="0"/>
          <w:divBdr>
            <w:top w:val="none" w:sz="0" w:space="0" w:color="auto"/>
            <w:left w:val="none" w:sz="0" w:space="0" w:color="auto"/>
            <w:bottom w:val="none" w:sz="0" w:space="0" w:color="auto"/>
            <w:right w:val="none" w:sz="0" w:space="0" w:color="auto"/>
          </w:divBdr>
        </w:div>
        <w:div w:id="220941940">
          <w:marLeft w:val="480"/>
          <w:marRight w:val="0"/>
          <w:marTop w:val="0"/>
          <w:marBottom w:val="0"/>
          <w:divBdr>
            <w:top w:val="none" w:sz="0" w:space="0" w:color="auto"/>
            <w:left w:val="none" w:sz="0" w:space="0" w:color="auto"/>
            <w:bottom w:val="none" w:sz="0" w:space="0" w:color="auto"/>
            <w:right w:val="none" w:sz="0" w:space="0" w:color="auto"/>
          </w:divBdr>
        </w:div>
        <w:div w:id="1760176069">
          <w:marLeft w:val="480"/>
          <w:marRight w:val="0"/>
          <w:marTop w:val="0"/>
          <w:marBottom w:val="0"/>
          <w:divBdr>
            <w:top w:val="none" w:sz="0" w:space="0" w:color="auto"/>
            <w:left w:val="none" w:sz="0" w:space="0" w:color="auto"/>
            <w:bottom w:val="none" w:sz="0" w:space="0" w:color="auto"/>
            <w:right w:val="none" w:sz="0" w:space="0" w:color="auto"/>
          </w:divBdr>
        </w:div>
        <w:div w:id="883440688">
          <w:marLeft w:val="480"/>
          <w:marRight w:val="0"/>
          <w:marTop w:val="0"/>
          <w:marBottom w:val="0"/>
          <w:divBdr>
            <w:top w:val="none" w:sz="0" w:space="0" w:color="auto"/>
            <w:left w:val="none" w:sz="0" w:space="0" w:color="auto"/>
            <w:bottom w:val="none" w:sz="0" w:space="0" w:color="auto"/>
            <w:right w:val="none" w:sz="0" w:space="0" w:color="auto"/>
          </w:divBdr>
        </w:div>
        <w:div w:id="677078910">
          <w:marLeft w:val="480"/>
          <w:marRight w:val="0"/>
          <w:marTop w:val="0"/>
          <w:marBottom w:val="0"/>
          <w:divBdr>
            <w:top w:val="none" w:sz="0" w:space="0" w:color="auto"/>
            <w:left w:val="none" w:sz="0" w:space="0" w:color="auto"/>
            <w:bottom w:val="none" w:sz="0" w:space="0" w:color="auto"/>
            <w:right w:val="none" w:sz="0" w:space="0" w:color="auto"/>
          </w:divBdr>
        </w:div>
        <w:div w:id="1737316341">
          <w:marLeft w:val="480"/>
          <w:marRight w:val="0"/>
          <w:marTop w:val="0"/>
          <w:marBottom w:val="0"/>
          <w:divBdr>
            <w:top w:val="none" w:sz="0" w:space="0" w:color="auto"/>
            <w:left w:val="none" w:sz="0" w:space="0" w:color="auto"/>
            <w:bottom w:val="none" w:sz="0" w:space="0" w:color="auto"/>
            <w:right w:val="none" w:sz="0" w:space="0" w:color="auto"/>
          </w:divBdr>
        </w:div>
        <w:div w:id="1744140050">
          <w:marLeft w:val="480"/>
          <w:marRight w:val="0"/>
          <w:marTop w:val="0"/>
          <w:marBottom w:val="0"/>
          <w:divBdr>
            <w:top w:val="none" w:sz="0" w:space="0" w:color="auto"/>
            <w:left w:val="none" w:sz="0" w:space="0" w:color="auto"/>
            <w:bottom w:val="none" w:sz="0" w:space="0" w:color="auto"/>
            <w:right w:val="none" w:sz="0" w:space="0" w:color="auto"/>
          </w:divBdr>
        </w:div>
        <w:div w:id="659894982">
          <w:marLeft w:val="480"/>
          <w:marRight w:val="0"/>
          <w:marTop w:val="0"/>
          <w:marBottom w:val="0"/>
          <w:divBdr>
            <w:top w:val="none" w:sz="0" w:space="0" w:color="auto"/>
            <w:left w:val="none" w:sz="0" w:space="0" w:color="auto"/>
            <w:bottom w:val="none" w:sz="0" w:space="0" w:color="auto"/>
            <w:right w:val="none" w:sz="0" w:space="0" w:color="auto"/>
          </w:divBdr>
        </w:div>
        <w:div w:id="1897204667">
          <w:marLeft w:val="480"/>
          <w:marRight w:val="0"/>
          <w:marTop w:val="0"/>
          <w:marBottom w:val="0"/>
          <w:divBdr>
            <w:top w:val="none" w:sz="0" w:space="0" w:color="auto"/>
            <w:left w:val="none" w:sz="0" w:space="0" w:color="auto"/>
            <w:bottom w:val="none" w:sz="0" w:space="0" w:color="auto"/>
            <w:right w:val="none" w:sz="0" w:space="0" w:color="auto"/>
          </w:divBdr>
        </w:div>
        <w:div w:id="260068920">
          <w:marLeft w:val="480"/>
          <w:marRight w:val="0"/>
          <w:marTop w:val="0"/>
          <w:marBottom w:val="0"/>
          <w:divBdr>
            <w:top w:val="none" w:sz="0" w:space="0" w:color="auto"/>
            <w:left w:val="none" w:sz="0" w:space="0" w:color="auto"/>
            <w:bottom w:val="none" w:sz="0" w:space="0" w:color="auto"/>
            <w:right w:val="none" w:sz="0" w:space="0" w:color="auto"/>
          </w:divBdr>
        </w:div>
        <w:div w:id="1292711788">
          <w:marLeft w:val="480"/>
          <w:marRight w:val="0"/>
          <w:marTop w:val="0"/>
          <w:marBottom w:val="0"/>
          <w:divBdr>
            <w:top w:val="none" w:sz="0" w:space="0" w:color="auto"/>
            <w:left w:val="none" w:sz="0" w:space="0" w:color="auto"/>
            <w:bottom w:val="none" w:sz="0" w:space="0" w:color="auto"/>
            <w:right w:val="none" w:sz="0" w:space="0" w:color="auto"/>
          </w:divBdr>
        </w:div>
        <w:div w:id="927427729">
          <w:marLeft w:val="480"/>
          <w:marRight w:val="0"/>
          <w:marTop w:val="0"/>
          <w:marBottom w:val="0"/>
          <w:divBdr>
            <w:top w:val="none" w:sz="0" w:space="0" w:color="auto"/>
            <w:left w:val="none" w:sz="0" w:space="0" w:color="auto"/>
            <w:bottom w:val="none" w:sz="0" w:space="0" w:color="auto"/>
            <w:right w:val="none" w:sz="0" w:space="0" w:color="auto"/>
          </w:divBdr>
        </w:div>
        <w:div w:id="619148861">
          <w:marLeft w:val="480"/>
          <w:marRight w:val="0"/>
          <w:marTop w:val="0"/>
          <w:marBottom w:val="0"/>
          <w:divBdr>
            <w:top w:val="none" w:sz="0" w:space="0" w:color="auto"/>
            <w:left w:val="none" w:sz="0" w:space="0" w:color="auto"/>
            <w:bottom w:val="none" w:sz="0" w:space="0" w:color="auto"/>
            <w:right w:val="none" w:sz="0" w:space="0" w:color="auto"/>
          </w:divBdr>
        </w:div>
        <w:div w:id="712312620">
          <w:marLeft w:val="480"/>
          <w:marRight w:val="0"/>
          <w:marTop w:val="0"/>
          <w:marBottom w:val="0"/>
          <w:divBdr>
            <w:top w:val="none" w:sz="0" w:space="0" w:color="auto"/>
            <w:left w:val="none" w:sz="0" w:space="0" w:color="auto"/>
            <w:bottom w:val="none" w:sz="0" w:space="0" w:color="auto"/>
            <w:right w:val="none" w:sz="0" w:space="0" w:color="auto"/>
          </w:divBdr>
        </w:div>
        <w:div w:id="960847171">
          <w:marLeft w:val="480"/>
          <w:marRight w:val="0"/>
          <w:marTop w:val="0"/>
          <w:marBottom w:val="0"/>
          <w:divBdr>
            <w:top w:val="none" w:sz="0" w:space="0" w:color="auto"/>
            <w:left w:val="none" w:sz="0" w:space="0" w:color="auto"/>
            <w:bottom w:val="none" w:sz="0" w:space="0" w:color="auto"/>
            <w:right w:val="none" w:sz="0" w:space="0" w:color="auto"/>
          </w:divBdr>
        </w:div>
        <w:div w:id="1862359552">
          <w:marLeft w:val="480"/>
          <w:marRight w:val="0"/>
          <w:marTop w:val="0"/>
          <w:marBottom w:val="0"/>
          <w:divBdr>
            <w:top w:val="none" w:sz="0" w:space="0" w:color="auto"/>
            <w:left w:val="none" w:sz="0" w:space="0" w:color="auto"/>
            <w:bottom w:val="none" w:sz="0" w:space="0" w:color="auto"/>
            <w:right w:val="none" w:sz="0" w:space="0" w:color="auto"/>
          </w:divBdr>
        </w:div>
        <w:div w:id="1534535902">
          <w:marLeft w:val="480"/>
          <w:marRight w:val="0"/>
          <w:marTop w:val="0"/>
          <w:marBottom w:val="0"/>
          <w:divBdr>
            <w:top w:val="none" w:sz="0" w:space="0" w:color="auto"/>
            <w:left w:val="none" w:sz="0" w:space="0" w:color="auto"/>
            <w:bottom w:val="none" w:sz="0" w:space="0" w:color="auto"/>
            <w:right w:val="none" w:sz="0" w:space="0" w:color="auto"/>
          </w:divBdr>
        </w:div>
        <w:div w:id="1301613892">
          <w:marLeft w:val="480"/>
          <w:marRight w:val="0"/>
          <w:marTop w:val="0"/>
          <w:marBottom w:val="0"/>
          <w:divBdr>
            <w:top w:val="none" w:sz="0" w:space="0" w:color="auto"/>
            <w:left w:val="none" w:sz="0" w:space="0" w:color="auto"/>
            <w:bottom w:val="none" w:sz="0" w:space="0" w:color="auto"/>
            <w:right w:val="none" w:sz="0" w:space="0" w:color="auto"/>
          </w:divBdr>
        </w:div>
        <w:div w:id="1711760982">
          <w:marLeft w:val="480"/>
          <w:marRight w:val="0"/>
          <w:marTop w:val="0"/>
          <w:marBottom w:val="0"/>
          <w:divBdr>
            <w:top w:val="none" w:sz="0" w:space="0" w:color="auto"/>
            <w:left w:val="none" w:sz="0" w:space="0" w:color="auto"/>
            <w:bottom w:val="none" w:sz="0" w:space="0" w:color="auto"/>
            <w:right w:val="none" w:sz="0" w:space="0" w:color="auto"/>
          </w:divBdr>
        </w:div>
        <w:div w:id="269944705">
          <w:marLeft w:val="480"/>
          <w:marRight w:val="0"/>
          <w:marTop w:val="0"/>
          <w:marBottom w:val="0"/>
          <w:divBdr>
            <w:top w:val="none" w:sz="0" w:space="0" w:color="auto"/>
            <w:left w:val="none" w:sz="0" w:space="0" w:color="auto"/>
            <w:bottom w:val="none" w:sz="0" w:space="0" w:color="auto"/>
            <w:right w:val="none" w:sz="0" w:space="0" w:color="auto"/>
          </w:divBdr>
        </w:div>
        <w:div w:id="1934315613">
          <w:marLeft w:val="480"/>
          <w:marRight w:val="0"/>
          <w:marTop w:val="0"/>
          <w:marBottom w:val="0"/>
          <w:divBdr>
            <w:top w:val="none" w:sz="0" w:space="0" w:color="auto"/>
            <w:left w:val="none" w:sz="0" w:space="0" w:color="auto"/>
            <w:bottom w:val="none" w:sz="0" w:space="0" w:color="auto"/>
            <w:right w:val="none" w:sz="0" w:space="0" w:color="auto"/>
          </w:divBdr>
        </w:div>
        <w:div w:id="657539712">
          <w:marLeft w:val="480"/>
          <w:marRight w:val="0"/>
          <w:marTop w:val="0"/>
          <w:marBottom w:val="0"/>
          <w:divBdr>
            <w:top w:val="none" w:sz="0" w:space="0" w:color="auto"/>
            <w:left w:val="none" w:sz="0" w:space="0" w:color="auto"/>
            <w:bottom w:val="none" w:sz="0" w:space="0" w:color="auto"/>
            <w:right w:val="none" w:sz="0" w:space="0" w:color="auto"/>
          </w:divBdr>
        </w:div>
        <w:div w:id="902176213">
          <w:marLeft w:val="480"/>
          <w:marRight w:val="0"/>
          <w:marTop w:val="0"/>
          <w:marBottom w:val="0"/>
          <w:divBdr>
            <w:top w:val="none" w:sz="0" w:space="0" w:color="auto"/>
            <w:left w:val="none" w:sz="0" w:space="0" w:color="auto"/>
            <w:bottom w:val="none" w:sz="0" w:space="0" w:color="auto"/>
            <w:right w:val="none" w:sz="0" w:space="0" w:color="auto"/>
          </w:divBdr>
        </w:div>
        <w:div w:id="236480925">
          <w:marLeft w:val="480"/>
          <w:marRight w:val="0"/>
          <w:marTop w:val="0"/>
          <w:marBottom w:val="0"/>
          <w:divBdr>
            <w:top w:val="none" w:sz="0" w:space="0" w:color="auto"/>
            <w:left w:val="none" w:sz="0" w:space="0" w:color="auto"/>
            <w:bottom w:val="none" w:sz="0" w:space="0" w:color="auto"/>
            <w:right w:val="none" w:sz="0" w:space="0" w:color="auto"/>
          </w:divBdr>
        </w:div>
        <w:div w:id="1173648708">
          <w:marLeft w:val="480"/>
          <w:marRight w:val="0"/>
          <w:marTop w:val="0"/>
          <w:marBottom w:val="0"/>
          <w:divBdr>
            <w:top w:val="none" w:sz="0" w:space="0" w:color="auto"/>
            <w:left w:val="none" w:sz="0" w:space="0" w:color="auto"/>
            <w:bottom w:val="none" w:sz="0" w:space="0" w:color="auto"/>
            <w:right w:val="none" w:sz="0" w:space="0" w:color="auto"/>
          </w:divBdr>
        </w:div>
        <w:div w:id="1838615396">
          <w:marLeft w:val="480"/>
          <w:marRight w:val="0"/>
          <w:marTop w:val="0"/>
          <w:marBottom w:val="0"/>
          <w:divBdr>
            <w:top w:val="none" w:sz="0" w:space="0" w:color="auto"/>
            <w:left w:val="none" w:sz="0" w:space="0" w:color="auto"/>
            <w:bottom w:val="none" w:sz="0" w:space="0" w:color="auto"/>
            <w:right w:val="none" w:sz="0" w:space="0" w:color="auto"/>
          </w:divBdr>
        </w:div>
        <w:div w:id="18438449">
          <w:marLeft w:val="480"/>
          <w:marRight w:val="0"/>
          <w:marTop w:val="0"/>
          <w:marBottom w:val="0"/>
          <w:divBdr>
            <w:top w:val="none" w:sz="0" w:space="0" w:color="auto"/>
            <w:left w:val="none" w:sz="0" w:space="0" w:color="auto"/>
            <w:bottom w:val="none" w:sz="0" w:space="0" w:color="auto"/>
            <w:right w:val="none" w:sz="0" w:space="0" w:color="auto"/>
          </w:divBdr>
        </w:div>
        <w:div w:id="1400439100">
          <w:marLeft w:val="480"/>
          <w:marRight w:val="0"/>
          <w:marTop w:val="0"/>
          <w:marBottom w:val="0"/>
          <w:divBdr>
            <w:top w:val="none" w:sz="0" w:space="0" w:color="auto"/>
            <w:left w:val="none" w:sz="0" w:space="0" w:color="auto"/>
            <w:bottom w:val="none" w:sz="0" w:space="0" w:color="auto"/>
            <w:right w:val="none" w:sz="0" w:space="0" w:color="auto"/>
          </w:divBdr>
        </w:div>
        <w:div w:id="1498766549">
          <w:marLeft w:val="480"/>
          <w:marRight w:val="0"/>
          <w:marTop w:val="0"/>
          <w:marBottom w:val="0"/>
          <w:divBdr>
            <w:top w:val="none" w:sz="0" w:space="0" w:color="auto"/>
            <w:left w:val="none" w:sz="0" w:space="0" w:color="auto"/>
            <w:bottom w:val="none" w:sz="0" w:space="0" w:color="auto"/>
            <w:right w:val="none" w:sz="0" w:space="0" w:color="auto"/>
          </w:divBdr>
        </w:div>
        <w:div w:id="1983119769">
          <w:marLeft w:val="480"/>
          <w:marRight w:val="0"/>
          <w:marTop w:val="0"/>
          <w:marBottom w:val="0"/>
          <w:divBdr>
            <w:top w:val="none" w:sz="0" w:space="0" w:color="auto"/>
            <w:left w:val="none" w:sz="0" w:space="0" w:color="auto"/>
            <w:bottom w:val="none" w:sz="0" w:space="0" w:color="auto"/>
            <w:right w:val="none" w:sz="0" w:space="0" w:color="auto"/>
          </w:divBdr>
        </w:div>
        <w:div w:id="1079213397">
          <w:marLeft w:val="480"/>
          <w:marRight w:val="0"/>
          <w:marTop w:val="0"/>
          <w:marBottom w:val="0"/>
          <w:divBdr>
            <w:top w:val="none" w:sz="0" w:space="0" w:color="auto"/>
            <w:left w:val="none" w:sz="0" w:space="0" w:color="auto"/>
            <w:bottom w:val="none" w:sz="0" w:space="0" w:color="auto"/>
            <w:right w:val="none" w:sz="0" w:space="0" w:color="auto"/>
          </w:divBdr>
        </w:div>
        <w:div w:id="1307318311">
          <w:marLeft w:val="480"/>
          <w:marRight w:val="0"/>
          <w:marTop w:val="0"/>
          <w:marBottom w:val="0"/>
          <w:divBdr>
            <w:top w:val="none" w:sz="0" w:space="0" w:color="auto"/>
            <w:left w:val="none" w:sz="0" w:space="0" w:color="auto"/>
            <w:bottom w:val="none" w:sz="0" w:space="0" w:color="auto"/>
            <w:right w:val="none" w:sz="0" w:space="0" w:color="auto"/>
          </w:divBdr>
        </w:div>
        <w:div w:id="629746808">
          <w:marLeft w:val="480"/>
          <w:marRight w:val="0"/>
          <w:marTop w:val="0"/>
          <w:marBottom w:val="0"/>
          <w:divBdr>
            <w:top w:val="none" w:sz="0" w:space="0" w:color="auto"/>
            <w:left w:val="none" w:sz="0" w:space="0" w:color="auto"/>
            <w:bottom w:val="none" w:sz="0" w:space="0" w:color="auto"/>
            <w:right w:val="none" w:sz="0" w:space="0" w:color="auto"/>
          </w:divBdr>
        </w:div>
        <w:div w:id="281963774">
          <w:marLeft w:val="480"/>
          <w:marRight w:val="0"/>
          <w:marTop w:val="0"/>
          <w:marBottom w:val="0"/>
          <w:divBdr>
            <w:top w:val="none" w:sz="0" w:space="0" w:color="auto"/>
            <w:left w:val="none" w:sz="0" w:space="0" w:color="auto"/>
            <w:bottom w:val="none" w:sz="0" w:space="0" w:color="auto"/>
            <w:right w:val="none" w:sz="0" w:space="0" w:color="auto"/>
          </w:divBdr>
        </w:div>
        <w:div w:id="1638339182">
          <w:marLeft w:val="480"/>
          <w:marRight w:val="0"/>
          <w:marTop w:val="0"/>
          <w:marBottom w:val="0"/>
          <w:divBdr>
            <w:top w:val="none" w:sz="0" w:space="0" w:color="auto"/>
            <w:left w:val="none" w:sz="0" w:space="0" w:color="auto"/>
            <w:bottom w:val="none" w:sz="0" w:space="0" w:color="auto"/>
            <w:right w:val="none" w:sz="0" w:space="0" w:color="auto"/>
          </w:divBdr>
        </w:div>
        <w:div w:id="590620672">
          <w:marLeft w:val="480"/>
          <w:marRight w:val="0"/>
          <w:marTop w:val="0"/>
          <w:marBottom w:val="0"/>
          <w:divBdr>
            <w:top w:val="none" w:sz="0" w:space="0" w:color="auto"/>
            <w:left w:val="none" w:sz="0" w:space="0" w:color="auto"/>
            <w:bottom w:val="none" w:sz="0" w:space="0" w:color="auto"/>
            <w:right w:val="none" w:sz="0" w:space="0" w:color="auto"/>
          </w:divBdr>
        </w:div>
        <w:div w:id="560363987">
          <w:marLeft w:val="480"/>
          <w:marRight w:val="0"/>
          <w:marTop w:val="0"/>
          <w:marBottom w:val="0"/>
          <w:divBdr>
            <w:top w:val="none" w:sz="0" w:space="0" w:color="auto"/>
            <w:left w:val="none" w:sz="0" w:space="0" w:color="auto"/>
            <w:bottom w:val="none" w:sz="0" w:space="0" w:color="auto"/>
            <w:right w:val="none" w:sz="0" w:space="0" w:color="auto"/>
          </w:divBdr>
        </w:div>
        <w:div w:id="1087113224">
          <w:marLeft w:val="480"/>
          <w:marRight w:val="0"/>
          <w:marTop w:val="0"/>
          <w:marBottom w:val="0"/>
          <w:divBdr>
            <w:top w:val="none" w:sz="0" w:space="0" w:color="auto"/>
            <w:left w:val="none" w:sz="0" w:space="0" w:color="auto"/>
            <w:bottom w:val="none" w:sz="0" w:space="0" w:color="auto"/>
            <w:right w:val="none" w:sz="0" w:space="0" w:color="auto"/>
          </w:divBdr>
        </w:div>
        <w:div w:id="402795716">
          <w:marLeft w:val="480"/>
          <w:marRight w:val="0"/>
          <w:marTop w:val="0"/>
          <w:marBottom w:val="0"/>
          <w:divBdr>
            <w:top w:val="none" w:sz="0" w:space="0" w:color="auto"/>
            <w:left w:val="none" w:sz="0" w:space="0" w:color="auto"/>
            <w:bottom w:val="none" w:sz="0" w:space="0" w:color="auto"/>
            <w:right w:val="none" w:sz="0" w:space="0" w:color="auto"/>
          </w:divBdr>
        </w:div>
        <w:div w:id="1571842979">
          <w:marLeft w:val="480"/>
          <w:marRight w:val="0"/>
          <w:marTop w:val="0"/>
          <w:marBottom w:val="0"/>
          <w:divBdr>
            <w:top w:val="none" w:sz="0" w:space="0" w:color="auto"/>
            <w:left w:val="none" w:sz="0" w:space="0" w:color="auto"/>
            <w:bottom w:val="none" w:sz="0" w:space="0" w:color="auto"/>
            <w:right w:val="none" w:sz="0" w:space="0" w:color="auto"/>
          </w:divBdr>
        </w:div>
        <w:div w:id="2046834330">
          <w:marLeft w:val="480"/>
          <w:marRight w:val="0"/>
          <w:marTop w:val="0"/>
          <w:marBottom w:val="0"/>
          <w:divBdr>
            <w:top w:val="none" w:sz="0" w:space="0" w:color="auto"/>
            <w:left w:val="none" w:sz="0" w:space="0" w:color="auto"/>
            <w:bottom w:val="none" w:sz="0" w:space="0" w:color="auto"/>
            <w:right w:val="none" w:sz="0" w:space="0" w:color="auto"/>
          </w:divBdr>
        </w:div>
        <w:div w:id="1327634022">
          <w:marLeft w:val="480"/>
          <w:marRight w:val="0"/>
          <w:marTop w:val="0"/>
          <w:marBottom w:val="0"/>
          <w:divBdr>
            <w:top w:val="none" w:sz="0" w:space="0" w:color="auto"/>
            <w:left w:val="none" w:sz="0" w:space="0" w:color="auto"/>
            <w:bottom w:val="none" w:sz="0" w:space="0" w:color="auto"/>
            <w:right w:val="none" w:sz="0" w:space="0" w:color="auto"/>
          </w:divBdr>
        </w:div>
        <w:div w:id="1217354376">
          <w:marLeft w:val="480"/>
          <w:marRight w:val="0"/>
          <w:marTop w:val="0"/>
          <w:marBottom w:val="0"/>
          <w:divBdr>
            <w:top w:val="none" w:sz="0" w:space="0" w:color="auto"/>
            <w:left w:val="none" w:sz="0" w:space="0" w:color="auto"/>
            <w:bottom w:val="none" w:sz="0" w:space="0" w:color="auto"/>
            <w:right w:val="none" w:sz="0" w:space="0" w:color="auto"/>
          </w:divBdr>
        </w:div>
        <w:div w:id="1103501120">
          <w:marLeft w:val="480"/>
          <w:marRight w:val="0"/>
          <w:marTop w:val="0"/>
          <w:marBottom w:val="0"/>
          <w:divBdr>
            <w:top w:val="none" w:sz="0" w:space="0" w:color="auto"/>
            <w:left w:val="none" w:sz="0" w:space="0" w:color="auto"/>
            <w:bottom w:val="none" w:sz="0" w:space="0" w:color="auto"/>
            <w:right w:val="none" w:sz="0" w:space="0" w:color="auto"/>
          </w:divBdr>
        </w:div>
        <w:div w:id="68309865">
          <w:marLeft w:val="480"/>
          <w:marRight w:val="0"/>
          <w:marTop w:val="0"/>
          <w:marBottom w:val="0"/>
          <w:divBdr>
            <w:top w:val="none" w:sz="0" w:space="0" w:color="auto"/>
            <w:left w:val="none" w:sz="0" w:space="0" w:color="auto"/>
            <w:bottom w:val="none" w:sz="0" w:space="0" w:color="auto"/>
            <w:right w:val="none" w:sz="0" w:space="0" w:color="auto"/>
          </w:divBdr>
        </w:div>
        <w:div w:id="348141391">
          <w:marLeft w:val="480"/>
          <w:marRight w:val="0"/>
          <w:marTop w:val="0"/>
          <w:marBottom w:val="0"/>
          <w:divBdr>
            <w:top w:val="none" w:sz="0" w:space="0" w:color="auto"/>
            <w:left w:val="none" w:sz="0" w:space="0" w:color="auto"/>
            <w:bottom w:val="none" w:sz="0" w:space="0" w:color="auto"/>
            <w:right w:val="none" w:sz="0" w:space="0" w:color="auto"/>
          </w:divBdr>
        </w:div>
        <w:div w:id="1749308405">
          <w:marLeft w:val="480"/>
          <w:marRight w:val="0"/>
          <w:marTop w:val="0"/>
          <w:marBottom w:val="0"/>
          <w:divBdr>
            <w:top w:val="none" w:sz="0" w:space="0" w:color="auto"/>
            <w:left w:val="none" w:sz="0" w:space="0" w:color="auto"/>
            <w:bottom w:val="none" w:sz="0" w:space="0" w:color="auto"/>
            <w:right w:val="none" w:sz="0" w:space="0" w:color="auto"/>
          </w:divBdr>
        </w:div>
        <w:div w:id="1977449084">
          <w:marLeft w:val="480"/>
          <w:marRight w:val="0"/>
          <w:marTop w:val="0"/>
          <w:marBottom w:val="0"/>
          <w:divBdr>
            <w:top w:val="none" w:sz="0" w:space="0" w:color="auto"/>
            <w:left w:val="none" w:sz="0" w:space="0" w:color="auto"/>
            <w:bottom w:val="none" w:sz="0" w:space="0" w:color="auto"/>
            <w:right w:val="none" w:sz="0" w:space="0" w:color="auto"/>
          </w:divBdr>
        </w:div>
        <w:div w:id="270017275">
          <w:marLeft w:val="480"/>
          <w:marRight w:val="0"/>
          <w:marTop w:val="0"/>
          <w:marBottom w:val="0"/>
          <w:divBdr>
            <w:top w:val="none" w:sz="0" w:space="0" w:color="auto"/>
            <w:left w:val="none" w:sz="0" w:space="0" w:color="auto"/>
            <w:bottom w:val="none" w:sz="0" w:space="0" w:color="auto"/>
            <w:right w:val="none" w:sz="0" w:space="0" w:color="auto"/>
          </w:divBdr>
        </w:div>
        <w:div w:id="285160336">
          <w:marLeft w:val="480"/>
          <w:marRight w:val="0"/>
          <w:marTop w:val="0"/>
          <w:marBottom w:val="0"/>
          <w:divBdr>
            <w:top w:val="none" w:sz="0" w:space="0" w:color="auto"/>
            <w:left w:val="none" w:sz="0" w:space="0" w:color="auto"/>
            <w:bottom w:val="none" w:sz="0" w:space="0" w:color="auto"/>
            <w:right w:val="none" w:sz="0" w:space="0" w:color="auto"/>
          </w:divBdr>
        </w:div>
        <w:div w:id="959797137">
          <w:marLeft w:val="480"/>
          <w:marRight w:val="0"/>
          <w:marTop w:val="0"/>
          <w:marBottom w:val="0"/>
          <w:divBdr>
            <w:top w:val="none" w:sz="0" w:space="0" w:color="auto"/>
            <w:left w:val="none" w:sz="0" w:space="0" w:color="auto"/>
            <w:bottom w:val="none" w:sz="0" w:space="0" w:color="auto"/>
            <w:right w:val="none" w:sz="0" w:space="0" w:color="auto"/>
          </w:divBdr>
        </w:div>
        <w:div w:id="1866554090">
          <w:marLeft w:val="480"/>
          <w:marRight w:val="0"/>
          <w:marTop w:val="0"/>
          <w:marBottom w:val="0"/>
          <w:divBdr>
            <w:top w:val="none" w:sz="0" w:space="0" w:color="auto"/>
            <w:left w:val="none" w:sz="0" w:space="0" w:color="auto"/>
            <w:bottom w:val="none" w:sz="0" w:space="0" w:color="auto"/>
            <w:right w:val="none" w:sz="0" w:space="0" w:color="auto"/>
          </w:divBdr>
        </w:div>
        <w:div w:id="1457214158">
          <w:marLeft w:val="480"/>
          <w:marRight w:val="0"/>
          <w:marTop w:val="0"/>
          <w:marBottom w:val="0"/>
          <w:divBdr>
            <w:top w:val="none" w:sz="0" w:space="0" w:color="auto"/>
            <w:left w:val="none" w:sz="0" w:space="0" w:color="auto"/>
            <w:bottom w:val="none" w:sz="0" w:space="0" w:color="auto"/>
            <w:right w:val="none" w:sz="0" w:space="0" w:color="auto"/>
          </w:divBdr>
        </w:div>
        <w:div w:id="1003632248">
          <w:marLeft w:val="480"/>
          <w:marRight w:val="0"/>
          <w:marTop w:val="0"/>
          <w:marBottom w:val="0"/>
          <w:divBdr>
            <w:top w:val="none" w:sz="0" w:space="0" w:color="auto"/>
            <w:left w:val="none" w:sz="0" w:space="0" w:color="auto"/>
            <w:bottom w:val="none" w:sz="0" w:space="0" w:color="auto"/>
            <w:right w:val="none" w:sz="0" w:space="0" w:color="auto"/>
          </w:divBdr>
        </w:div>
        <w:div w:id="527913299">
          <w:marLeft w:val="480"/>
          <w:marRight w:val="0"/>
          <w:marTop w:val="0"/>
          <w:marBottom w:val="0"/>
          <w:divBdr>
            <w:top w:val="none" w:sz="0" w:space="0" w:color="auto"/>
            <w:left w:val="none" w:sz="0" w:space="0" w:color="auto"/>
            <w:bottom w:val="none" w:sz="0" w:space="0" w:color="auto"/>
            <w:right w:val="none" w:sz="0" w:space="0" w:color="auto"/>
          </w:divBdr>
        </w:div>
        <w:div w:id="99421326">
          <w:marLeft w:val="480"/>
          <w:marRight w:val="0"/>
          <w:marTop w:val="0"/>
          <w:marBottom w:val="0"/>
          <w:divBdr>
            <w:top w:val="none" w:sz="0" w:space="0" w:color="auto"/>
            <w:left w:val="none" w:sz="0" w:space="0" w:color="auto"/>
            <w:bottom w:val="none" w:sz="0" w:space="0" w:color="auto"/>
            <w:right w:val="none" w:sz="0" w:space="0" w:color="auto"/>
          </w:divBdr>
        </w:div>
        <w:div w:id="673269603">
          <w:marLeft w:val="480"/>
          <w:marRight w:val="0"/>
          <w:marTop w:val="0"/>
          <w:marBottom w:val="0"/>
          <w:divBdr>
            <w:top w:val="none" w:sz="0" w:space="0" w:color="auto"/>
            <w:left w:val="none" w:sz="0" w:space="0" w:color="auto"/>
            <w:bottom w:val="none" w:sz="0" w:space="0" w:color="auto"/>
            <w:right w:val="none" w:sz="0" w:space="0" w:color="auto"/>
          </w:divBdr>
        </w:div>
        <w:div w:id="867059916">
          <w:marLeft w:val="480"/>
          <w:marRight w:val="0"/>
          <w:marTop w:val="0"/>
          <w:marBottom w:val="0"/>
          <w:divBdr>
            <w:top w:val="none" w:sz="0" w:space="0" w:color="auto"/>
            <w:left w:val="none" w:sz="0" w:space="0" w:color="auto"/>
            <w:bottom w:val="none" w:sz="0" w:space="0" w:color="auto"/>
            <w:right w:val="none" w:sz="0" w:space="0" w:color="auto"/>
          </w:divBdr>
        </w:div>
        <w:div w:id="1433822538">
          <w:marLeft w:val="480"/>
          <w:marRight w:val="0"/>
          <w:marTop w:val="0"/>
          <w:marBottom w:val="0"/>
          <w:divBdr>
            <w:top w:val="none" w:sz="0" w:space="0" w:color="auto"/>
            <w:left w:val="none" w:sz="0" w:space="0" w:color="auto"/>
            <w:bottom w:val="none" w:sz="0" w:space="0" w:color="auto"/>
            <w:right w:val="none" w:sz="0" w:space="0" w:color="auto"/>
          </w:divBdr>
        </w:div>
      </w:divsChild>
    </w:div>
    <w:div w:id="1553690118">
      <w:bodyDiv w:val="1"/>
      <w:marLeft w:val="0"/>
      <w:marRight w:val="0"/>
      <w:marTop w:val="0"/>
      <w:marBottom w:val="0"/>
      <w:divBdr>
        <w:top w:val="none" w:sz="0" w:space="0" w:color="auto"/>
        <w:left w:val="none" w:sz="0" w:space="0" w:color="auto"/>
        <w:bottom w:val="none" w:sz="0" w:space="0" w:color="auto"/>
        <w:right w:val="none" w:sz="0" w:space="0" w:color="auto"/>
      </w:divBdr>
    </w:div>
    <w:div w:id="1553804933">
      <w:bodyDiv w:val="1"/>
      <w:marLeft w:val="0"/>
      <w:marRight w:val="0"/>
      <w:marTop w:val="0"/>
      <w:marBottom w:val="0"/>
      <w:divBdr>
        <w:top w:val="none" w:sz="0" w:space="0" w:color="auto"/>
        <w:left w:val="none" w:sz="0" w:space="0" w:color="auto"/>
        <w:bottom w:val="none" w:sz="0" w:space="0" w:color="auto"/>
        <w:right w:val="none" w:sz="0" w:space="0" w:color="auto"/>
      </w:divBdr>
    </w:div>
    <w:div w:id="1553929394">
      <w:bodyDiv w:val="1"/>
      <w:marLeft w:val="0"/>
      <w:marRight w:val="0"/>
      <w:marTop w:val="0"/>
      <w:marBottom w:val="0"/>
      <w:divBdr>
        <w:top w:val="none" w:sz="0" w:space="0" w:color="auto"/>
        <w:left w:val="none" w:sz="0" w:space="0" w:color="auto"/>
        <w:bottom w:val="none" w:sz="0" w:space="0" w:color="auto"/>
        <w:right w:val="none" w:sz="0" w:space="0" w:color="auto"/>
      </w:divBdr>
    </w:div>
    <w:div w:id="1554197091">
      <w:bodyDiv w:val="1"/>
      <w:marLeft w:val="0"/>
      <w:marRight w:val="0"/>
      <w:marTop w:val="0"/>
      <w:marBottom w:val="0"/>
      <w:divBdr>
        <w:top w:val="none" w:sz="0" w:space="0" w:color="auto"/>
        <w:left w:val="none" w:sz="0" w:space="0" w:color="auto"/>
        <w:bottom w:val="none" w:sz="0" w:space="0" w:color="auto"/>
        <w:right w:val="none" w:sz="0" w:space="0" w:color="auto"/>
      </w:divBdr>
    </w:div>
    <w:div w:id="1554273351">
      <w:bodyDiv w:val="1"/>
      <w:marLeft w:val="0"/>
      <w:marRight w:val="0"/>
      <w:marTop w:val="0"/>
      <w:marBottom w:val="0"/>
      <w:divBdr>
        <w:top w:val="none" w:sz="0" w:space="0" w:color="auto"/>
        <w:left w:val="none" w:sz="0" w:space="0" w:color="auto"/>
        <w:bottom w:val="none" w:sz="0" w:space="0" w:color="auto"/>
        <w:right w:val="none" w:sz="0" w:space="0" w:color="auto"/>
      </w:divBdr>
    </w:div>
    <w:div w:id="1554348834">
      <w:bodyDiv w:val="1"/>
      <w:marLeft w:val="0"/>
      <w:marRight w:val="0"/>
      <w:marTop w:val="0"/>
      <w:marBottom w:val="0"/>
      <w:divBdr>
        <w:top w:val="none" w:sz="0" w:space="0" w:color="auto"/>
        <w:left w:val="none" w:sz="0" w:space="0" w:color="auto"/>
        <w:bottom w:val="none" w:sz="0" w:space="0" w:color="auto"/>
        <w:right w:val="none" w:sz="0" w:space="0" w:color="auto"/>
      </w:divBdr>
    </w:div>
    <w:div w:id="1554388647">
      <w:bodyDiv w:val="1"/>
      <w:marLeft w:val="0"/>
      <w:marRight w:val="0"/>
      <w:marTop w:val="0"/>
      <w:marBottom w:val="0"/>
      <w:divBdr>
        <w:top w:val="none" w:sz="0" w:space="0" w:color="auto"/>
        <w:left w:val="none" w:sz="0" w:space="0" w:color="auto"/>
        <w:bottom w:val="none" w:sz="0" w:space="0" w:color="auto"/>
        <w:right w:val="none" w:sz="0" w:space="0" w:color="auto"/>
      </w:divBdr>
    </w:div>
    <w:div w:id="1554392635">
      <w:bodyDiv w:val="1"/>
      <w:marLeft w:val="0"/>
      <w:marRight w:val="0"/>
      <w:marTop w:val="0"/>
      <w:marBottom w:val="0"/>
      <w:divBdr>
        <w:top w:val="none" w:sz="0" w:space="0" w:color="auto"/>
        <w:left w:val="none" w:sz="0" w:space="0" w:color="auto"/>
        <w:bottom w:val="none" w:sz="0" w:space="0" w:color="auto"/>
        <w:right w:val="none" w:sz="0" w:space="0" w:color="auto"/>
      </w:divBdr>
    </w:div>
    <w:div w:id="1554652635">
      <w:bodyDiv w:val="1"/>
      <w:marLeft w:val="0"/>
      <w:marRight w:val="0"/>
      <w:marTop w:val="0"/>
      <w:marBottom w:val="0"/>
      <w:divBdr>
        <w:top w:val="none" w:sz="0" w:space="0" w:color="auto"/>
        <w:left w:val="none" w:sz="0" w:space="0" w:color="auto"/>
        <w:bottom w:val="none" w:sz="0" w:space="0" w:color="auto"/>
        <w:right w:val="none" w:sz="0" w:space="0" w:color="auto"/>
      </w:divBdr>
    </w:div>
    <w:div w:id="1554922225">
      <w:bodyDiv w:val="1"/>
      <w:marLeft w:val="0"/>
      <w:marRight w:val="0"/>
      <w:marTop w:val="0"/>
      <w:marBottom w:val="0"/>
      <w:divBdr>
        <w:top w:val="none" w:sz="0" w:space="0" w:color="auto"/>
        <w:left w:val="none" w:sz="0" w:space="0" w:color="auto"/>
        <w:bottom w:val="none" w:sz="0" w:space="0" w:color="auto"/>
        <w:right w:val="none" w:sz="0" w:space="0" w:color="auto"/>
      </w:divBdr>
    </w:div>
    <w:div w:id="1555001729">
      <w:bodyDiv w:val="1"/>
      <w:marLeft w:val="0"/>
      <w:marRight w:val="0"/>
      <w:marTop w:val="0"/>
      <w:marBottom w:val="0"/>
      <w:divBdr>
        <w:top w:val="none" w:sz="0" w:space="0" w:color="auto"/>
        <w:left w:val="none" w:sz="0" w:space="0" w:color="auto"/>
        <w:bottom w:val="none" w:sz="0" w:space="0" w:color="auto"/>
        <w:right w:val="none" w:sz="0" w:space="0" w:color="auto"/>
      </w:divBdr>
    </w:div>
    <w:div w:id="1555235520">
      <w:bodyDiv w:val="1"/>
      <w:marLeft w:val="0"/>
      <w:marRight w:val="0"/>
      <w:marTop w:val="0"/>
      <w:marBottom w:val="0"/>
      <w:divBdr>
        <w:top w:val="none" w:sz="0" w:space="0" w:color="auto"/>
        <w:left w:val="none" w:sz="0" w:space="0" w:color="auto"/>
        <w:bottom w:val="none" w:sz="0" w:space="0" w:color="auto"/>
        <w:right w:val="none" w:sz="0" w:space="0" w:color="auto"/>
      </w:divBdr>
    </w:div>
    <w:div w:id="1555458443">
      <w:bodyDiv w:val="1"/>
      <w:marLeft w:val="0"/>
      <w:marRight w:val="0"/>
      <w:marTop w:val="0"/>
      <w:marBottom w:val="0"/>
      <w:divBdr>
        <w:top w:val="none" w:sz="0" w:space="0" w:color="auto"/>
        <w:left w:val="none" w:sz="0" w:space="0" w:color="auto"/>
        <w:bottom w:val="none" w:sz="0" w:space="0" w:color="auto"/>
        <w:right w:val="none" w:sz="0" w:space="0" w:color="auto"/>
      </w:divBdr>
    </w:div>
    <w:div w:id="1555506742">
      <w:bodyDiv w:val="1"/>
      <w:marLeft w:val="0"/>
      <w:marRight w:val="0"/>
      <w:marTop w:val="0"/>
      <w:marBottom w:val="0"/>
      <w:divBdr>
        <w:top w:val="none" w:sz="0" w:space="0" w:color="auto"/>
        <w:left w:val="none" w:sz="0" w:space="0" w:color="auto"/>
        <w:bottom w:val="none" w:sz="0" w:space="0" w:color="auto"/>
        <w:right w:val="none" w:sz="0" w:space="0" w:color="auto"/>
      </w:divBdr>
    </w:div>
    <w:div w:id="1555583935">
      <w:bodyDiv w:val="1"/>
      <w:marLeft w:val="0"/>
      <w:marRight w:val="0"/>
      <w:marTop w:val="0"/>
      <w:marBottom w:val="0"/>
      <w:divBdr>
        <w:top w:val="none" w:sz="0" w:space="0" w:color="auto"/>
        <w:left w:val="none" w:sz="0" w:space="0" w:color="auto"/>
        <w:bottom w:val="none" w:sz="0" w:space="0" w:color="auto"/>
        <w:right w:val="none" w:sz="0" w:space="0" w:color="auto"/>
      </w:divBdr>
    </w:div>
    <w:div w:id="1555653754">
      <w:bodyDiv w:val="1"/>
      <w:marLeft w:val="0"/>
      <w:marRight w:val="0"/>
      <w:marTop w:val="0"/>
      <w:marBottom w:val="0"/>
      <w:divBdr>
        <w:top w:val="none" w:sz="0" w:space="0" w:color="auto"/>
        <w:left w:val="none" w:sz="0" w:space="0" w:color="auto"/>
        <w:bottom w:val="none" w:sz="0" w:space="0" w:color="auto"/>
        <w:right w:val="none" w:sz="0" w:space="0" w:color="auto"/>
      </w:divBdr>
    </w:div>
    <w:div w:id="1555701052">
      <w:bodyDiv w:val="1"/>
      <w:marLeft w:val="0"/>
      <w:marRight w:val="0"/>
      <w:marTop w:val="0"/>
      <w:marBottom w:val="0"/>
      <w:divBdr>
        <w:top w:val="none" w:sz="0" w:space="0" w:color="auto"/>
        <w:left w:val="none" w:sz="0" w:space="0" w:color="auto"/>
        <w:bottom w:val="none" w:sz="0" w:space="0" w:color="auto"/>
        <w:right w:val="none" w:sz="0" w:space="0" w:color="auto"/>
      </w:divBdr>
    </w:div>
    <w:div w:id="1555851515">
      <w:bodyDiv w:val="1"/>
      <w:marLeft w:val="0"/>
      <w:marRight w:val="0"/>
      <w:marTop w:val="0"/>
      <w:marBottom w:val="0"/>
      <w:divBdr>
        <w:top w:val="none" w:sz="0" w:space="0" w:color="auto"/>
        <w:left w:val="none" w:sz="0" w:space="0" w:color="auto"/>
        <w:bottom w:val="none" w:sz="0" w:space="0" w:color="auto"/>
        <w:right w:val="none" w:sz="0" w:space="0" w:color="auto"/>
      </w:divBdr>
    </w:div>
    <w:div w:id="1556044595">
      <w:bodyDiv w:val="1"/>
      <w:marLeft w:val="0"/>
      <w:marRight w:val="0"/>
      <w:marTop w:val="0"/>
      <w:marBottom w:val="0"/>
      <w:divBdr>
        <w:top w:val="none" w:sz="0" w:space="0" w:color="auto"/>
        <w:left w:val="none" w:sz="0" w:space="0" w:color="auto"/>
        <w:bottom w:val="none" w:sz="0" w:space="0" w:color="auto"/>
        <w:right w:val="none" w:sz="0" w:space="0" w:color="auto"/>
      </w:divBdr>
    </w:div>
    <w:div w:id="1556233594">
      <w:bodyDiv w:val="1"/>
      <w:marLeft w:val="0"/>
      <w:marRight w:val="0"/>
      <w:marTop w:val="0"/>
      <w:marBottom w:val="0"/>
      <w:divBdr>
        <w:top w:val="none" w:sz="0" w:space="0" w:color="auto"/>
        <w:left w:val="none" w:sz="0" w:space="0" w:color="auto"/>
        <w:bottom w:val="none" w:sz="0" w:space="0" w:color="auto"/>
        <w:right w:val="none" w:sz="0" w:space="0" w:color="auto"/>
      </w:divBdr>
    </w:div>
    <w:div w:id="1556357812">
      <w:bodyDiv w:val="1"/>
      <w:marLeft w:val="0"/>
      <w:marRight w:val="0"/>
      <w:marTop w:val="0"/>
      <w:marBottom w:val="0"/>
      <w:divBdr>
        <w:top w:val="none" w:sz="0" w:space="0" w:color="auto"/>
        <w:left w:val="none" w:sz="0" w:space="0" w:color="auto"/>
        <w:bottom w:val="none" w:sz="0" w:space="0" w:color="auto"/>
        <w:right w:val="none" w:sz="0" w:space="0" w:color="auto"/>
      </w:divBdr>
    </w:div>
    <w:div w:id="1556500795">
      <w:bodyDiv w:val="1"/>
      <w:marLeft w:val="0"/>
      <w:marRight w:val="0"/>
      <w:marTop w:val="0"/>
      <w:marBottom w:val="0"/>
      <w:divBdr>
        <w:top w:val="none" w:sz="0" w:space="0" w:color="auto"/>
        <w:left w:val="none" w:sz="0" w:space="0" w:color="auto"/>
        <w:bottom w:val="none" w:sz="0" w:space="0" w:color="auto"/>
        <w:right w:val="none" w:sz="0" w:space="0" w:color="auto"/>
      </w:divBdr>
    </w:div>
    <w:div w:id="1556627596">
      <w:bodyDiv w:val="1"/>
      <w:marLeft w:val="0"/>
      <w:marRight w:val="0"/>
      <w:marTop w:val="0"/>
      <w:marBottom w:val="0"/>
      <w:divBdr>
        <w:top w:val="none" w:sz="0" w:space="0" w:color="auto"/>
        <w:left w:val="none" w:sz="0" w:space="0" w:color="auto"/>
        <w:bottom w:val="none" w:sz="0" w:space="0" w:color="auto"/>
        <w:right w:val="none" w:sz="0" w:space="0" w:color="auto"/>
      </w:divBdr>
    </w:div>
    <w:div w:id="1556700957">
      <w:bodyDiv w:val="1"/>
      <w:marLeft w:val="0"/>
      <w:marRight w:val="0"/>
      <w:marTop w:val="0"/>
      <w:marBottom w:val="0"/>
      <w:divBdr>
        <w:top w:val="none" w:sz="0" w:space="0" w:color="auto"/>
        <w:left w:val="none" w:sz="0" w:space="0" w:color="auto"/>
        <w:bottom w:val="none" w:sz="0" w:space="0" w:color="auto"/>
        <w:right w:val="none" w:sz="0" w:space="0" w:color="auto"/>
      </w:divBdr>
      <w:divsChild>
        <w:div w:id="2142647216">
          <w:marLeft w:val="480"/>
          <w:marRight w:val="0"/>
          <w:marTop w:val="0"/>
          <w:marBottom w:val="0"/>
          <w:divBdr>
            <w:top w:val="none" w:sz="0" w:space="0" w:color="auto"/>
            <w:left w:val="none" w:sz="0" w:space="0" w:color="auto"/>
            <w:bottom w:val="none" w:sz="0" w:space="0" w:color="auto"/>
            <w:right w:val="none" w:sz="0" w:space="0" w:color="auto"/>
          </w:divBdr>
        </w:div>
        <w:div w:id="1912229348">
          <w:marLeft w:val="480"/>
          <w:marRight w:val="0"/>
          <w:marTop w:val="0"/>
          <w:marBottom w:val="0"/>
          <w:divBdr>
            <w:top w:val="none" w:sz="0" w:space="0" w:color="auto"/>
            <w:left w:val="none" w:sz="0" w:space="0" w:color="auto"/>
            <w:bottom w:val="none" w:sz="0" w:space="0" w:color="auto"/>
            <w:right w:val="none" w:sz="0" w:space="0" w:color="auto"/>
          </w:divBdr>
        </w:div>
        <w:div w:id="959803103">
          <w:marLeft w:val="480"/>
          <w:marRight w:val="0"/>
          <w:marTop w:val="0"/>
          <w:marBottom w:val="0"/>
          <w:divBdr>
            <w:top w:val="none" w:sz="0" w:space="0" w:color="auto"/>
            <w:left w:val="none" w:sz="0" w:space="0" w:color="auto"/>
            <w:bottom w:val="none" w:sz="0" w:space="0" w:color="auto"/>
            <w:right w:val="none" w:sz="0" w:space="0" w:color="auto"/>
          </w:divBdr>
        </w:div>
        <w:div w:id="389571881">
          <w:marLeft w:val="480"/>
          <w:marRight w:val="0"/>
          <w:marTop w:val="0"/>
          <w:marBottom w:val="0"/>
          <w:divBdr>
            <w:top w:val="none" w:sz="0" w:space="0" w:color="auto"/>
            <w:left w:val="none" w:sz="0" w:space="0" w:color="auto"/>
            <w:bottom w:val="none" w:sz="0" w:space="0" w:color="auto"/>
            <w:right w:val="none" w:sz="0" w:space="0" w:color="auto"/>
          </w:divBdr>
        </w:div>
        <w:div w:id="236093133">
          <w:marLeft w:val="480"/>
          <w:marRight w:val="0"/>
          <w:marTop w:val="0"/>
          <w:marBottom w:val="0"/>
          <w:divBdr>
            <w:top w:val="none" w:sz="0" w:space="0" w:color="auto"/>
            <w:left w:val="none" w:sz="0" w:space="0" w:color="auto"/>
            <w:bottom w:val="none" w:sz="0" w:space="0" w:color="auto"/>
            <w:right w:val="none" w:sz="0" w:space="0" w:color="auto"/>
          </w:divBdr>
        </w:div>
        <w:div w:id="584267430">
          <w:marLeft w:val="480"/>
          <w:marRight w:val="0"/>
          <w:marTop w:val="0"/>
          <w:marBottom w:val="0"/>
          <w:divBdr>
            <w:top w:val="none" w:sz="0" w:space="0" w:color="auto"/>
            <w:left w:val="none" w:sz="0" w:space="0" w:color="auto"/>
            <w:bottom w:val="none" w:sz="0" w:space="0" w:color="auto"/>
            <w:right w:val="none" w:sz="0" w:space="0" w:color="auto"/>
          </w:divBdr>
        </w:div>
        <w:div w:id="471361742">
          <w:marLeft w:val="480"/>
          <w:marRight w:val="0"/>
          <w:marTop w:val="0"/>
          <w:marBottom w:val="0"/>
          <w:divBdr>
            <w:top w:val="none" w:sz="0" w:space="0" w:color="auto"/>
            <w:left w:val="none" w:sz="0" w:space="0" w:color="auto"/>
            <w:bottom w:val="none" w:sz="0" w:space="0" w:color="auto"/>
            <w:right w:val="none" w:sz="0" w:space="0" w:color="auto"/>
          </w:divBdr>
        </w:div>
        <w:div w:id="1368332722">
          <w:marLeft w:val="480"/>
          <w:marRight w:val="0"/>
          <w:marTop w:val="0"/>
          <w:marBottom w:val="0"/>
          <w:divBdr>
            <w:top w:val="none" w:sz="0" w:space="0" w:color="auto"/>
            <w:left w:val="none" w:sz="0" w:space="0" w:color="auto"/>
            <w:bottom w:val="none" w:sz="0" w:space="0" w:color="auto"/>
            <w:right w:val="none" w:sz="0" w:space="0" w:color="auto"/>
          </w:divBdr>
        </w:div>
        <w:div w:id="1676879908">
          <w:marLeft w:val="480"/>
          <w:marRight w:val="0"/>
          <w:marTop w:val="0"/>
          <w:marBottom w:val="0"/>
          <w:divBdr>
            <w:top w:val="none" w:sz="0" w:space="0" w:color="auto"/>
            <w:left w:val="none" w:sz="0" w:space="0" w:color="auto"/>
            <w:bottom w:val="none" w:sz="0" w:space="0" w:color="auto"/>
            <w:right w:val="none" w:sz="0" w:space="0" w:color="auto"/>
          </w:divBdr>
        </w:div>
        <w:div w:id="2105832783">
          <w:marLeft w:val="480"/>
          <w:marRight w:val="0"/>
          <w:marTop w:val="0"/>
          <w:marBottom w:val="0"/>
          <w:divBdr>
            <w:top w:val="none" w:sz="0" w:space="0" w:color="auto"/>
            <w:left w:val="none" w:sz="0" w:space="0" w:color="auto"/>
            <w:bottom w:val="none" w:sz="0" w:space="0" w:color="auto"/>
            <w:right w:val="none" w:sz="0" w:space="0" w:color="auto"/>
          </w:divBdr>
        </w:div>
        <w:div w:id="201671282">
          <w:marLeft w:val="480"/>
          <w:marRight w:val="0"/>
          <w:marTop w:val="0"/>
          <w:marBottom w:val="0"/>
          <w:divBdr>
            <w:top w:val="none" w:sz="0" w:space="0" w:color="auto"/>
            <w:left w:val="none" w:sz="0" w:space="0" w:color="auto"/>
            <w:bottom w:val="none" w:sz="0" w:space="0" w:color="auto"/>
            <w:right w:val="none" w:sz="0" w:space="0" w:color="auto"/>
          </w:divBdr>
        </w:div>
        <w:div w:id="473376692">
          <w:marLeft w:val="480"/>
          <w:marRight w:val="0"/>
          <w:marTop w:val="0"/>
          <w:marBottom w:val="0"/>
          <w:divBdr>
            <w:top w:val="none" w:sz="0" w:space="0" w:color="auto"/>
            <w:left w:val="none" w:sz="0" w:space="0" w:color="auto"/>
            <w:bottom w:val="none" w:sz="0" w:space="0" w:color="auto"/>
            <w:right w:val="none" w:sz="0" w:space="0" w:color="auto"/>
          </w:divBdr>
        </w:div>
        <w:div w:id="812673763">
          <w:marLeft w:val="480"/>
          <w:marRight w:val="0"/>
          <w:marTop w:val="0"/>
          <w:marBottom w:val="0"/>
          <w:divBdr>
            <w:top w:val="none" w:sz="0" w:space="0" w:color="auto"/>
            <w:left w:val="none" w:sz="0" w:space="0" w:color="auto"/>
            <w:bottom w:val="none" w:sz="0" w:space="0" w:color="auto"/>
            <w:right w:val="none" w:sz="0" w:space="0" w:color="auto"/>
          </w:divBdr>
        </w:div>
        <w:div w:id="558706786">
          <w:marLeft w:val="480"/>
          <w:marRight w:val="0"/>
          <w:marTop w:val="0"/>
          <w:marBottom w:val="0"/>
          <w:divBdr>
            <w:top w:val="none" w:sz="0" w:space="0" w:color="auto"/>
            <w:left w:val="none" w:sz="0" w:space="0" w:color="auto"/>
            <w:bottom w:val="none" w:sz="0" w:space="0" w:color="auto"/>
            <w:right w:val="none" w:sz="0" w:space="0" w:color="auto"/>
          </w:divBdr>
        </w:div>
        <w:div w:id="676469263">
          <w:marLeft w:val="480"/>
          <w:marRight w:val="0"/>
          <w:marTop w:val="0"/>
          <w:marBottom w:val="0"/>
          <w:divBdr>
            <w:top w:val="none" w:sz="0" w:space="0" w:color="auto"/>
            <w:left w:val="none" w:sz="0" w:space="0" w:color="auto"/>
            <w:bottom w:val="none" w:sz="0" w:space="0" w:color="auto"/>
            <w:right w:val="none" w:sz="0" w:space="0" w:color="auto"/>
          </w:divBdr>
        </w:div>
        <w:div w:id="1154373528">
          <w:marLeft w:val="480"/>
          <w:marRight w:val="0"/>
          <w:marTop w:val="0"/>
          <w:marBottom w:val="0"/>
          <w:divBdr>
            <w:top w:val="none" w:sz="0" w:space="0" w:color="auto"/>
            <w:left w:val="none" w:sz="0" w:space="0" w:color="auto"/>
            <w:bottom w:val="none" w:sz="0" w:space="0" w:color="auto"/>
            <w:right w:val="none" w:sz="0" w:space="0" w:color="auto"/>
          </w:divBdr>
        </w:div>
        <w:div w:id="1987200709">
          <w:marLeft w:val="480"/>
          <w:marRight w:val="0"/>
          <w:marTop w:val="0"/>
          <w:marBottom w:val="0"/>
          <w:divBdr>
            <w:top w:val="none" w:sz="0" w:space="0" w:color="auto"/>
            <w:left w:val="none" w:sz="0" w:space="0" w:color="auto"/>
            <w:bottom w:val="none" w:sz="0" w:space="0" w:color="auto"/>
            <w:right w:val="none" w:sz="0" w:space="0" w:color="auto"/>
          </w:divBdr>
        </w:div>
        <w:div w:id="257105466">
          <w:marLeft w:val="480"/>
          <w:marRight w:val="0"/>
          <w:marTop w:val="0"/>
          <w:marBottom w:val="0"/>
          <w:divBdr>
            <w:top w:val="none" w:sz="0" w:space="0" w:color="auto"/>
            <w:left w:val="none" w:sz="0" w:space="0" w:color="auto"/>
            <w:bottom w:val="none" w:sz="0" w:space="0" w:color="auto"/>
            <w:right w:val="none" w:sz="0" w:space="0" w:color="auto"/>
          </w:divBdr>
        </w:div>
        <w:div w:id="851797849">
          <w:marLeft w:val="480"/>
          <w:marRight w:val="0"/>
          <w:marTop w:val="0"/>
          <w:marBottom w:val="0"/>
          <w:divBdr>
            <w:top w:val="none" w:sz="0" w:space="0" w:color="auto"/>
            <w:left w:val="none" w:sz="0" w:space="0" w:color="auto"/>
            <w:bottom w:val="none" w:sz="0" w:space="0" w:color="auto"/>
            <w:right w:val="none" w:sz="0" w:space="0" w:color="auto"/>
          </w:divBdr>
        </w:div>
        <w:div w:id="2067946051">
          <w:marLeft w:val="480"/>
          <w:marRight w:val="0"/>
          <w:marTop w:val="0"/>
          <w:marBottom w:val="0"/>
          <w:divBdr>
            <w:top w:val="none" w:sz="0" w:space="0" w:color="auto"/>
            <w:left w:val="none" w:sz="0" w:space="0" w:color="auto"/>
            <w:bottom w:val="none" w:sz="0" w:space="0" w:color="auto"/>
            <w:right w:val="none" w:sz="0" w:space="0" w:color="auto"/>
          </w:divBdr>
        </w:div>
        <w:div w:id="1534154701">
          <w:marLeft w:val="480"/>
          <w:marRight w:val="0"/>
          <w:marTop w:val="0"/>
          <w:marBottom w:val="0"/>
          <w:divBdr>
            <w:top w:val="none" w:sz="0" w:space="0" w:color="auto"/>
            <w:left w:val="none" w:sz="0" w:space="0" w:color="auto"/>
            <w:bottom w:val="none" w:sz="0" w:space="0" w:color="auto"/>
            <w:right w:val="none" w:sz="0" w:space="0" w:color="auto"/>
          </w:divBdr>
        </w:div>
        <w:div w:id="2134051417">
          <w:marLeft w:val="480"/>
          <w:marRight w:val="0"/>
          <w:marTop w:val="0"/>
          <w:marBottom w:val="0"/>
          <w:divBdr>
            <w:top w:val="none" w:sz="0" w:space="0" w:color="auto"/>
            <w:left w:val="none" w:sz="0" w:space="0" w:color="auto"/>
            <w:bottom w:val="none" w:sz="0" w:space="0" w:color="auto"/>
            <w:right w:val="none" w:sz="0" w:space="0" w:color="auto"/>
          </w:divBdr>
        </w:div>
        <w:div w:id="196237555">
          <w:marLeft w:val="480"/>
          <w:marRight w:val="0"/>
          <w:marTop w:val="0"/>
          <w:marBottom w:val="0"/>
          <w:divBdr>
            <w:top w:val="none" w:sz="0" w:space="0" w:color="auto"/>
            <w:left w:val="none" w:sz="0" w:space="0" w:color="auto"/>
            <w:bottom w:val="none" w:sz="0" w:space="0" w:color="auto"/>
            <w:right w:val="none" w:sz="0" w:space="0" w:color="auto"/>
          </w:divBdr>
        </w:div>
        <w:div w:id="309941265">
          <w:marLeft w:val="480"/>
          <w:marRight w:val="0"/>
          <w:marTop w:val="0"/>
          <w:marBottom w:val="0"/>
          <w:divBdr>
            <w:top w:val="none" w:sz="0" w:space="0" w:color="auto"/>
            <w:left w:val="none" w:sz="0" w:space="0" w:color="auto"/>
            <w:bottom w:val="none" w:sz="0" w:space="0" w:color="auto"/>
            <w:right w:val="none" w:sz="0" w:space="0" w:color="auto"/>
          </w:divBdr>
        </w:div>
        <w:div w:id="701174803">
          <w:marLeft w:val="480"/>
          <w:marRight w:val="0"/>
          <w:marTop w:val="0"/>
          <w:marBottom w:val="0"/>
          <w:divBdr>
            <w:top w:val="none" w:sz="0" w:space="0" w:color="auto"/>
            <w:left w:val="none" w:sz="0" w:space="0" w:color="auto"/>
            <w:bottom w:val="none" w:sz="0" w:space="0" w:color="auto"/>
            <w:right w:val="none" w:sz="0" w:space="0" w:color="auto"/>
          </w:divBdr>
        </w:div>
        <w:div w:id="772088325">
          <w:marLeft w:val="480"/>
          <w:marRight w:val="0"/>
          <w:marTop w:val="0"/>
          <w:marBottom w:val="0"/>
          <w:divBdr>
            <w:top w:val="none" w:sz="0" w:space="0" w:color="auto"/>
            <w:left w:val="none" w:sz="0" w:space="0" w:color="auto"/>
            <w:bottom w:val="none" w:sz="0" w:space="0" w:color="auto"/>
            <w:right w:val="none" w:sz="0" w:space="0" w:color="auto"/>
          </w:divBdr>
        </w:div>
        <w:div w:id="434715520">
          <w:marLeft w:val="480"/>
          <w:marRight w:val="0"/>
          <w:marTop w:val="0"/>
          <w:marBottom w:val="0"/>
          <w:divBdr>
            <w:top w:val="none" w:sz="0" w:space="0" w:color="auto"/>
            <w:left w:val="none" w:sz="0" w:space="0" w:color="auto"/>
            <w:bottom w:val="none" w:sz="0" w:space="0" w:color="auto"/>
            <w:right w:val="none" w:sz="0" w:space="0" w:color="auto"/>
          </w:divBdr>
        </w:div>
        <w:div w:id="1097170551">
          <w:marLeft w:val="480"/>
          <w:marRight w:val="0"/>
          <w:marTop w:val="0"/>
          <w:marBottom w:val="0"/>
          <w:divBdr>
            <w:top w:val="none" w:sz="0" w:space="0" w:color="auto"/>
            <w:left w:val="none" w:sz="0" w:space="0" w:color="auto"/>
            <w:bottom w:val="none" w:sz="0" w:space="0" w:color="auto"/>
            <w:right w:val="none" w:sz="0" w:space="0" w:color="auto"/>
          </w:divBdr>
        </w:div>
        <w:div w:id="976490075">
          <w:marLeft w:val="480"/>
          <w:marRight w:val="0"/>
          <w:marTop w:val="0"/>
          <w:marBottom w:val="0"/>
          <w:divBdr>
            <w:top w:val="none" w:sz="0" w:space="0" w:color="auto"/>
            <w:left w:val="none" w:sz="0" w:space="0" w:color="auto"/>
            <w:bottom w:val="none" w:sz="0" w:space="0" w:color="auto"/>
            <w:right w:val="none" w:sz="0" w:space="0" w:color="auto"/>
          </w:divBdr>
        </w:div>
        <w:div w:id="899754868">
          <w:marLeft w:val="480"/>
          <w:marRight w:val="0"/>
          <w:marTop w:val="0"/>
          <w:marBottom w:val="0"/>
          <w:divBdr>
            <w:top w:val="none" w:sz="0" w:space="0" w:color="auto"/>
            <w:left w:val="none" w:sz="0" w:space="0" w:color="auto"/>
            <w:bottom w:val="none" w:sz="0" w:space="0" w:color="auto"/>
            <w:right w:val="none" w:sz="0" w:space="0" w:color="auto"/>
          </w:divBdr>
        </w:div>
        <w:div w:id="517087556">
          <w:marLeft w:val="480"/>
          <w:marRight w:val="0"/>
          <w:marTop w:val="0"/>
          <w:marBottom w:val="0"/>
          <w:divBdr>
            <w:top w:val="none" w:sz="0" w:space="0" w:color="auto"/>
            <w:left w:val="none" w:sz="0" w:space="0" w:color="auto"/>
            <w:bottom w:val="none" w:sz="0" w:space="0" w:color="auto"/>
            <w:right w:val="none" w:sz="0" w:space="0" w:color="auto"/>
          </w:divBdr>
        </w:div>
        <w:div w:id="961040467">
          <w:marLeft w:val="480"/>
          <w:marRight w:val="0"/>
          <w:marTop w:val="0"/>
          <w:marBottom w:val="0"/>
          <w:divBdr>
            <w:top w:val="none" w:sz="0" w:space="0" w:color="auto"/>
            <w:left w:val="none" w:sz="0" w:space="0" w:color="auto"/>
            <w:bottom w:val="none" w:sz="0" w:space="0" w:color="auto"/>
            <w:right w:val="none" w:sz="0" w:space="0" w:color="auto"/>
          </w:divBdr>
        </w:div>
        <w:div w:id="437413114">
          <w:marLeft w:val="480"/>
          <w:marRight w:val="0"/>
          <w:marTop w:val="0"/>
          <w:marBottom w:val="0"/>
          <w:divBdr>
            <w:top w:val="none" w:sz="0" w:space="0" w:color="auto"/>
            <w:left w:val="none" w:sz="0" w:space="0" w:color="auto"/>
            <w:bottom w:val="none" w:sz="0" w:space="0" w:color="auto"/>
            <w:right w:val="none" w:sz="0" w:space="0" w:color="auto"/>
          </w:divBdr>
        </w:div>
        <w:div w:id="1930697606">
          <w:marLeft w:val="480"/>
          <w:marRight w:val="0"/>
          <w:marTop w:val="0"/>
          <w:marBottom w:val="0"/>
          <w:divBdr>
            <w:top w:val="none" w:sz="0" w:space="0" w:color="auto"/>
            <w:left w:val="none" w:sz="0" w:space="0" w:color="auto"/>
            <w:bottom w:val="none" w:sz="0" w:space="0" w:color="auto"/>
            <w:right w:val="none" w:sz="0" w:space="0" w:color="auto"/>
          </w:divBdr>
        </w:div>
        <w:div w:id="2144731141">
          <w:marLeft w:val="480"/>
          <w:marRight w:val="0"/>
          <w:marTop w:val="0"/>
          <w:marBottom w:val="0"/>
          <w:divBdr>
            <w:top w:val="none" w:sz="0" w:space="0" w:color="auto"/>
            <w:left w:val="none" w:sz="0" w:space="0" w:color="auto"/>
            <w:bottom w:val="none" w:sz="0" w:space="0" w:color="auto"/>
            <w:right w:val="none" w:sz="0" w:space="0" w:color="auto"/>
          </w:divBdr>
        </w:div>
        <w:div w:id="1033112427">
          <w:marLeft w:val="480"/>
          <w:marRight w:val="0"/>
          <w:marTop w:val="0"/>
          <w:marBottom w:val="0"/>
          <w:divBdr>
            <w:top w:val="none" w:sz="0" w:space="0" w:color="auto"/>
            <w:left w:val="none" w:sz="0" w:space="0" w:color="auto"/>
            <w:bottom w:val="none" w:sz="0" w:space="0" w:color="auto"/>
            <w:right w:val="none" w:sz="0" w:space="0" w:color="auto"/>
          </w:divBdr>
        </w:div>
        <w:div w:id="569080848">
          <w:marLeft w:val="480"/>
          <w:marRight w:val="0"/>
          <w:marTop w:val="0"/>
          <w:marBottom w:val="0"/>
          <w:divBdr>
            <w:top w:val="none" w:sz="0" w:space="0" w:color="auto"/>
            <w:left w:val="none" w:sz="0" w:space="0" w:color="auto"/>
            <w:bottom w:val="none" w:sz="0" w:space="0" w:color="auto"/>
            <w:right w:val="none" w:sz="0" w:space="0" w:color="auto"/>
          </w:divBdr>
        </w:div>
        <w:div w:id="737174203">
          <w:marLeft w:val="480"/>
          <w:marRight w:val="0"/>
          <w:marTop w:val="0"/>
          <w:marBottom w:val="0"/>
          <w:divBdr>
            <w:top w:val="none" w:sz="0" w:space="0" w:color="auto"/>
            <w:left w:val="none" w:sz="0" w:space="0" w:color="auto"/>
            <w:bottom w:val="none" w:sz="0" w:space="0" w:color="auto"/>
            <w:right w:val="none" w:sz="0" w:space="0" w:color="auto"/>
          </w:divBdr>
        </w:div>
        <w:div w:id="1291011465">
          <w:marLeft w:val="480"/>
          <w:marRight w:val="0"/>
          <w:marTop w:val="0"/>
          <w:marBottom w:val="0"/>
          <w:divBdr>
            <w:top w:val="none" w:sz="0" w:space="0" w:color="auto"/>
            <w:left w:val="none" w:sz="0" w:space="0" w:color="auto"/>
            <w:bottom w:val="none" w:sz="0" w:space="0" w:color="auto"/>
            <w:right w:val="none" w:sz="0" w:space="0" w:color="auto"/>
          </w:divBdr>
        </w:div>
        <w:div w:id="1034385304">
          <w:marLeft w:val="480"/>
          <w:marRight w:val="0"/>
          <w:marTop w:val="0"/>
          <w:marBottom w:val="0"/>
          <w:divBdr>
            <w:top w:val="none" w:sz="0" w:space="0" w:color="auto"/>
            <w:left w:val="none" w:sz="0" w:space="0" w:color="auto"/>
            <w:bottom w:val="none" w:sz="0" w:space="0" w:color="auto"/>
            <w:right w:val="none" w:sz="0" w:space="0" w:color="auto"/>
          </w:divBdr>
        </w:div>
        <w:div w:id="580262720">
          <w:marLeft w:val="480"/>
          <w:marRight w:val="0"/>
          <w:marTop w:val="0"/>
          <w:marBottom w:val="0"/>
          <w:divBdr>
            <w:top w:val="none" w:sz="0" w:space="0" w:color="auto"/>
            <w:left w:val="none" w:sz="0" w:space="0" w:color="auto"/>
            <w:bottom w:val="none" w:sz="0" w:space="0" w:color="auto"/>
            <w:right w:val="none" w:sz="0" w:space="0" w:color="auto"/>
          </w:divBdr>
        </w:div>
        <w:div w:id="145632772">
          <w:marLeft w:val="480"/>
          <w:marRight w:val="0"/>
          <w:marTop w:val="0"/>
          <w:marBottom w:val="0"/>
          <w:divBdr>
            <w:top w:val="none" w:sz="0" w:space="0" w:color="auto"/>
            <w:left w:val="none" w:sz="0" w:space="0" w:color="auto"/>
            <w:bottom w:val="none" w:sz="0" w:space="0" w:color="auto"/>
            <w:right w:val="none" w:sz="0" w:space="0" w:color="auto"/>
          </w:divBdr>
        </w:div>
        <w:div w:id="1956673458">
          <w:marLeft w:val="480"/>
          <w:marRight w:val="0"/>
          <w:marTop w:val="0"/>
          <w:marBottom w:val="0"/>
          <w:divBdr>
            <w:top w:val="none" w:sz="0" w:space="0" w:color="auto"/>
            <w:left w:val="none" w:sz="0" w:space="0" w:color="auto"/>
            <w:bottom w:val="none" w:sz="0" w:space="0" w:color="auto"/>
            <w:right w:val="none" w:sz="0" w:space="0" w:color="auto"/>
          </w:divBdr>
        </w:div>
        <w:div w:id="445276419">
          <w:marLeft w:val="480"/>
          <w:marRight w:val="0"/>
          <w:marTop w:val="0"/>
          <w:marBottom w:val="0"/>
          <w:divBdr>
            <w:top w:val="none" w:sz="0" w:space="0" w:color="auto"/>
            <w:left w:val="none" w:sz="0" w:space="0" w:color="auto"/>
            <w:bottom w:val="none" w:sz="0" w:space="0" w:color="auto"/>
            <w:right w:val="none" w:sz="0" w:space="0" w:color="auto"/>
          </w:divBdr>
        </w:div>
        <w:div w:id="1624726853">
          <w:marLeft w:val="480"/>
          <w:marRight w:val="0"/>
          <w:marTop w:val="0"/>
          <w:marBottom w:val="0"/>
          <w:divBdr>
            <w:top w:val="none" w:sz="0" w:space="0" w:color="auto"/>
            <w:left w:val="none" w:sz="0" w:space="0" w:color="auto"/>
            <w:bottom w:val="none" w:sz="0" w:space="0" w:color="auto"/>
            <w:right w:val="none" w:sz="0" w:space="0" w:color="auto"/>
          </w:divBdr>
        </w:div>
        <w:div w:id="1274433621">
          <w:marLeft w:val="480"/>
          <w:marRight w:val="0"/>
          <w:marTop w:val="0"/>
          <w:marBottom w:val="0"/>
          <w:divBdr>
            <w:top w:val="none" w:sz="0" w:space="0" w:color="auto"/>
            <w:left w:val="none" w:sz="0" w:space="0" w:color="auto"/>
            <w:bottom w:val="none" w:sz="0" w:space="0" w:color="auto"/>
            <w:right w:val="none" w:sz="0" w:space="0" w:color="auto"/>
          </w:divBdr>
        </w:div>
        <w:div w:id="1985037676">
          <w:marLeft w:val="480"/>
          <w:marRight w:val="0"/>
          <w:marTop w:val="0"/>
          <w:marBottom w:val="0"/>
          <w:divBdr>
            <w:top w:val="none" w:sz="0" w:space="0" w:color="auto"/>
            <w:left w:val="none" w:sz="0" w:space="0" w:color="auto"/>
            <w:bottom w:val="none" w:sz="0" w:space="0" w:color="auto"/>
            <w:right w:val="none" w:sz="0" w:space="0" w:color="auto"/>
          </w:divBdr>
        </w:div>
        <w:div w:id="1566835289">
          <w:marLeft w:val="480"/>
          <w:marRight w:val="0"/>
          <w:marTop w:val="0"/>
          <w:marBottom w:val="0"/>
          <w:divBdr>
            <w:top w:val="none" w:sz="0" w:space="0" w:color="auto"/>
            <w:left w:val="none" w:sz="0" w:space="0" w:color="auto"/>
            <w:bottom w:val="none" w:sz="0" w:space="0" w:color="auto"/>
            <w:right w:val="none" w:sz="0" w:space="0" w:color="auto"/>
          </w:divBdr>
        </w:div>
        <w:div w:id="420951992">
          <w:marLeft w:val="480"/>
          <w:marRight w:val="0"/>
          <w:marTop w:val="0"/>
          <w:marBottom w:val="0"/>
          <w:divBdr>
            <w:top w:val="none" w:sz="0" w:space="0" w:color="auto"/>
            <w:left w:val="none" w:sz="0" w:space="0" w:color="auto"/>
            <w:bottom w:val="none" w:sz="0" w:space="0" w:color="auto"/>
            <w:right w:val="none" w:sz="0" w:space="0" w:color="auto"/>
          </w:divBdr>
        </w:div>
        <w:div w:id="679699426">
          <w:marLeft w:val="480"/>
          <w:marRight w:val="0"/>
          <w:marTop w:val="0"/>
          <w:marBottom w:val="0"/>
          <w:divBdr>
            <w:top w:val="none" w:sz="0" w:space="0" w:color="auto"/>
            <w:left w:val="none" w:sz="0" w:space="0" w:color="auto"/>
            <w:bottom w:val="none" w:sz="0" w:space="0" w:color="auto"/>
            <w:right w:val="none" w:sz="0" w:space="0" w:color="auto"/>
          </w:divBdr>
        </w:div>
        <w:div w:id="2029408731">
          <w:marLeft w:val="480"/>
          <w:marRight w:val="0"/>
          <w:marTop w:val="0"/>
          <w:marBottom w:val="0"/>
          <w:divBdr>
            <w:top w:val="none" w:sz="0" w:space="0" w:color="auto"/>
            <w:left w:val="none" w:sz="0" w:space="0" w:color="auto"/>
            <w:bottom w:val="none" w:sz="0" w:space="0" w:color="auto"/>
            <w:right w:val="none" w:sz="0" w:space="0" w:color="auto"/>
          </w:divBdr>
        </w:div>
        <w:div w:id="1615554022">
          <w:marLeft w:val="480"/>
          <w:marRight w:val="0"/>
          <w:marTop w:val="0"/>
          <w:marBottom w:val="0"/>
          <w:divBdr>
            <w:top w:val="none" w:sz="0" w:space="0" w:color="auto"/>
            <w:left w:val="none" w:sz="0" w:space="0" w:color="auto"/>
            <w:bottom w:val="none" w:sz="0" w:space="0" w:color="auto"/>
            <w:right w:val="none" w:sz="0" w:space="0" w:color="auto"/>
          </w:divBdr>
        </w:div>
        <w:div w:id="1541668882">
          <w:marLeft w:val="480"/>
          <w:marRight w:val="0"/>
          <w:marTop w:val="0"/>
          <w:marBottom w:val="0"/>
          <w:divBdr>
            <w:top w:val="none" w:sz="0" w:space="0" w:color="auto"/>
            <w:left w:val="none" w:sz="0" w:space="0" w:color="auto"/>
            <w:bottom w:val="none" w:sz="0" w:space="0" w:color="auto"/>
            <w:right w:val="none" w:sz="0" w:space="0" w:color="auto"/>
          </w:divBdr>
        </w:div>
        <w:div w:id="759132891">
          <w:marLeft w:val="480"/>
          <w:marRight w:val="0"/>
          <w:marTop w:val="0"/>
          <w:marBottom w:val="0"/>
          <w:divBdr>
            <w:top w:val="none" w:sz="0" w:space="0" w:color="auto"/>
            <w:left w:val="none" w:sz="0" w:space="0" w:color="auto"/>
            <w:bottom w:val="none" w:sz="0" w:space="0" w:color="auto"/>
            <w:right w:val="none" w:sz="0" w:space="0" w:color="auto"/>
          </w:divBdr>
        </w:div>
        <w:div w:id="1438794399">
          <w:marLeft w:val="480"/>
          <w:marRight w:val="0"/>
          <w:marTop w:val="0"/>
          <w:marBottom w:val="0"/>
          <w:divBdr>
            <w:top w:val="none" w:sz="0" w:space="0" w:color="auto"/>
            <w:left w:val="none" w:sz="0" w:space="0" w:color="auto"/>
            <w:bottom w:val="none" w:sz="0" w:space="0" w:color="auto"/>
            <w:right w:val="none" w:sz="0" w:space="0" w:color="auto"/>
          </w:divBdr>
        </w:div>
        <w:div w:id="1942685480">
          <w:marLeft w:val="480"/>
          <w:marRight w:val="0"/>
          <w:marTop w:val="0"/>
          <w:marBottom w:val="0"/>
          <w:divBdr>
            <w:top w:val="none" w:sz="0" w:space="0" w:color="auto"/>
            <w:left w:val="none" w:sz="0" w:space="0" w:color="auto"/>
            <w:bottom w:val="none" w:sz="0" w:space="0" w:color="auto"/>
            <w:right w:val="none" w:sz="0" w:space="0" w:color="auto"/>
          </w:divBdr>
        </w:div>
        <w:div w:id="56709629">
          <w:marLeft w:val="480"/>
          <w:marRight w:val="0"/>
          <w:marTop w:val="0"/>
          <w:marBottom w:val="0"/>
          <w:divBdr>
            <w:top w:val="none" w:sz="0" w:space="0" w:color="auto"/>
            <w:left w:val="none" w:sz="0" w:space="0" w:color="auto"/>
            <w:bottom w:val="none" w:sz="0" w:space="0" w:color="auto"/>
            <w:right w:val="none" w:sz="0" w:space="0" w:color="auto"/>
          </w:divBdr>
        </w:div>
        <w:div w:id="1945192472">
          <w:marLeft w:val="480"/>
          <w:marRight w:val="0"/>
          <w:marTop w:val="0"/>
          <w:marBottom w:val="0"/>
          <w:divBdr>
            <w:top w:val="none" w:sz="0" w:space="0" w:color="auto"/>
            <w:left w:val="none" w:sz="0" w:space="0" w:color="auto"/>
            <w:bottom w:val="none" w:sz="0" w:space="0" w:color="auto"/>
            <w:right w:val="none" w:sz="0" w:space="0" w:color="auto"/>
          </w:divBdr>
        </w:div>
        <w:div w:id="1875344495">
          <w:marLeft w:val="480"/>
          <w:marRight w:val="0"/>
          <w:marTop w:val="0"/>
          <w:marBottom w:val="0"/>
          <w:divBdr>
            <w:top w:val="none" w:sz="0" w:space="0" w:color="auto"/>
            <w:left w:val="none" w:sz="0" w:space="0" w:color="auto"/>
            <w:bottom w:val="none" w:sz="0" w:space="0" w:color="auto"/>
            <w:right w:val="none" w:sz="0" w:space="0" w:color="auto"/>
          </w:divBdr>
        </w:div>
        <w:div w:id="1463503865">
          <w:marLeft w:val="480"/>
          <w:marRight w:val="0"/>
          <w:marTop w:val="0"/>
          <w:marBottom w:val="0"/>
          <w:divBdr>
            <w:top w:val="none" w:sz="0" w:space="0" w:color="auto"/>
            <w:left w:val="none" w:sz="0" w:space="0" w:color="auto"/>
            <w:bottom w:val="none" w:sz="0" w:space="0" w:color="auto"/>
            <w:right w:val="none" w:sz="0" w:space="0" w:color="auto"/>
          </w:divBdr>
        </w:div>
        <w:div w:id="839538917">
          <w:marLeft w:val="480"/>
          <w:marRight w:val="0"/>
          <w:marTop w:val="0"/>
          <w:marBottom w:val="0"/>
          <w:divBdr>
            <w:top w:val="none" w:sz="0" w:space="0" w:color="auto"/>
            <w:left w:val="none" w:sz="0" w:space="0" w:color="auto"/>
            <w:bottom w:val="none" w:sz="0" w:space="0" w:color="auto"/>
            <w:right w:val="none" w:sz="0" w:space="0" w:color="auto"/>
          </w:divBdr>
        </w:div>
        <w:div w:id="2074035354">
          <w:marLeft w:val="480"/>
          <w:marRight w:val="0"/>
          <w:marTop w:val="0"/>
          <w:marBottom w:val="0"/>
          <w:divBdr>
            <w:top w:val="none" w:sz="0" w:space="0" w:color="auto"/>
            <w:left w:val="none" w:sz="0" w:space="0" w:color="auto"/>
            <w:bottom w:val="none" w:sz="0" w:space="0" w:color="auto"/>
            <w:right w:val="none" w:sz="0" w:space="0" w:color="auto"/>
          </w:divBdr>
        </w:div>
        <w:div w:id="1764261858">
          <w:marLeft w:val="480"/>
          <w:marRight w:val="0"/>
          <w:marTop w:val="0"/>
          <w:marBottom w:val="0"/>
          <w:divBdr>
            <w:top w:val="none" w:sz="0" w:space="0" w:color="auto"/>
            <w:left w:val="none" w:sz="0" w:space="0" w:color="auto"/>
            <w:bottom w:val="none" w:sz="0" w:space="0" w:color="auto"/>
            <w:right w:val="none" w:sz="0" w:space="0" w:color="auto"/>
          </w:divBdr>
        </w:div>
        <w:div w:id="974414613">
          <w:marLeft w:val="480"/>
          <w:marRight w:val="0"/>
          <w:marTop w:val="0"/>
          <w:marBottom w:val="0"/>
          <w:divBdr>
            <w:top w:val="none" w:sz="0" w:space="0" w:color="auto"/>
            <w:left w:val="none" w:sz="0" w:space="0" w:color="auto"/>
            <w:bottom w:val="none" w:sz="0" w:space="0" w:color="auto"/>
            <w:right w:val="none" w:sz="0" w:space="0" w:color="auto"/>
          </w:divBdr>
        </w:div>
        <w:div w:id="965701833">
          <w:marLeft w:val="480"/>
          <w:marRight w:val="0"/>
          <w:marTop w:val="0"/>
          <w:marBottom w:val="0"/>
          <w:divBdr>
            <w:top w:val="none" w:sz="0" w:space="0" w:color="auto"/>
            <w:left w:val="none" w:sz="0" w:space="0" w:color="auto"/>
            <w:bottom w:val="none" w:sz="0" w:space="0" w:color="auto"/>
            <w:right w:val="none" w:sz="0" w:space="0" w:color="auto"/>
          </w:divBdr>
        </w:div>
        <w:div w:id="1779056919">
          <w:marLeft w:val="480"/>
          <w:marRight w:val="0"/>
          <w:marTop w:val="0"/>
          <w:marBottom w:val="0"/>
          <w:divBdr>
            <w:top w:val="none" w:sz="0" w:space="0" w:color="auto"/>
            <w:left w:val="none" w:sz="0" w:space="0" w:color="auto"/>
            <w:bottom w:val="none" w:sz="0" w:space="0" w:color="auto"/>
            <w:right w:val="none" w:sz="0" w:space="0" w:color="auto"/>
          </w:divBdr>
        </w:div>
        <w:div w:id="974260993">
          <w:marLeft w:val="480"/>
          <w:marRight w:val="0"/>
          <w:marTop w:val="0"/>
          <w:marBottom w:val="0"/>
          <w:divBdr>
            <w:top w:val="none" w:sz="0" w:space="0" w:color="auto"/>
            <w:left w:val="none" w:sz="0" w:space="0" w:color="auto"/>
            <w:bottom w:val="none" w:sz="0" w:space="0" w:color="auto"/>
            <w:right w:val="none" w:sz="0" w:space="0" w:color="auto"/>
          </w:divBdr>
        </w:div>
        <w:div w:id="786853023">
          <w:marLeft w:val="480"/>
          <w:marRight w:val="0"/>
          <w:marTop w:val="0"/>
          <w:marBottom w:val="0"/>
          <w:divBdr>
            <w:top w:val="none" w:sz="0" w:space="0" w:color="auto"/>
            <w:left w:val="none" w:sz="0" w:space="0" w:color="auto"/>
            <w:bottom w:val="none" w:sz="0" w:space="0" w:color="auto"/>
            <w:right w:val="none" w:sz="0" w:space="0" w:color="auto"/>
          </w:divBdr>
        </w:div>
        <w:div w:id="866598238">
          <w:marLeft w:val="480"/>
          <w:marRight w:val="0"/>
          <w:marTop w:val="0"/>
          <w:marBottom w:val="0"/>
          <w:divBdr>
            <w:top w:val="none" w:sz="0" w:space="0" w:color="auto"/>
            <w:left w:val="none" w:sz="0" w:space="0" w:color="auto"/>
            <w:bottom w:val="none" w:sz="0" w:space="0" w:color="auto"/>
            <w:right w:val="none" w:sz="0" w:space="0" w:color="auto"/>
          </w:divBdr>
        </w:div>
        <w:div w:id="1759129231">
          <w:marLeft w:val="480"/>
          <w:marRight w:val="0"/>
          <w:marTop w:val="0"/>
          <w:marBottom w:val="0"/>
          <w:divBdr>
            <w:top w:val="none" w:sz="0" w:space="0" w:color="auto"/>
            <w:left w:val="none" w:sz="0" w:space="0" w:color="auto"/>
            <w:bottom w:val="none" w:sz="0" w:space="0" w:color="auto"/>
            <w:right w:val="none" w:sz="0" w:space="0" w:color="auto"/>
          </w:divBdr>
        </w:div>
        <w:div w:id="1105617264">
          <w:marLeft w:val="480"/>
          <w:marRight w:val="0"/>
          <w:marTop w:val="0"/>
          <w:marBottom w:val="0"/>
          <w:divBdr>
            <w:top w:val="none" w:sz="0" w:space="0" w:color="auto"/>
            <w:left w:val="none" w:sz="0" w:space="0" w:color="auto"/>
            <w:bottom w:val="none" w:sz="0" w:space="0" w:color="auto"/>
            <w:right w:val="none" w:sz="0" w:space="0" w:color="auto"/>
          </w:divBdr>
        </w:div>
        <w:div w:id="907885796">
          <w:marLeft w:val="480"/>
          <w:marRight w:val="0"/>
          <w:marTop w:val="0"/>
          <w:marBottom w:val="0"/>
          <w:divBdr>
            <w:top w:val="none" w:sz="0" w:space="0" w:color="auto"/>
            <w:left w:val="none" w:sz="0" w:space="0" w:color="auto"/>
            <w:bottom w:val="none" w:sz="0" w:space="0" w:color="auto"/>
            <w:right w:val="none" w:sz="0" w:space="0" w:color="auto"/>
          </w:divBdr>
        </w:div>
        <w:div w:id="70352296">
          <w:marLeft w:val="480"/>
          <w:marRight w:val="0"/>
          <w:marTop w:val="0"/>
          <w:marBottom w:val="0"/>
          <w:divBdr>
            <w:top w:val="none" w:sz="0" w:space="0" w:color="auto"/>
            <w:left w:val="none" w:sz="0" w:space="0" w:color="auto"/>
            <w:bottom w:val="none" w:sz="0" w:space="0" w:color="auto"/>
            <w:right w:val="none" w:sz="0" w:space="0" w:color="auto"/>
          </w:divBdr>
        </w:div>
        <w:div w:id="1370033355">
          <w:marLeft w:val="480"/>
          <w:marRight w:val="0"/>
          <w:marTop w:val="0"/>
          <w:marBottom w:val="0"/>
          <w:divBdr>
            <w:top w:val="none" w:sz="0" w:space="0" w:color="auto"/>
            <w:left w:val="none" w:sz="0" w:space="0" w:color="auto"/>
            <w:bottom w:val="none" w:sz="0" w:space="0" w:color="auto"/>
            <w:right w:val="none" w:sz="0" w:space="0" w:color="auto"/>
          </w:divBdr>
        </w:div>
        <w:div w:id="1475567047">
          <w:marLeft w:val="480"/>
          <w:marRight w:val="0"/>
          <w:marTop w:val="0"/>
          <w:marBottom w:val="0"/>
          <w:divBdr>
            <w:top w:val="none" w:sz="0" w:space="0" w:color="auto"/>
            <w:left w:val="none" w:sz="0" w:space="0" w:color="auto"/>
            <w:bottom w:val="none" w:sz="0" w:space="0" w:color="auto"/>
            <w:right w:val="none" w:sz="0" w:space="0" w:color="auto"/>
          </w:divBdr>
        </w:div>
        <w:div w:id="1273510784">
          <w:marLeft w:val="480"/>
          <w:marRight w:val="0"/>
          <w:marTop w:val="0"/>
          <w:marBottom w:val="0"/>
          <w:divBdr>
            <w:top w:val="none" w:sz="0" w:space="0" w:color="auto"/>
            <w:left w:val="none" w:sz="0" w:space="0" w:color="auto"/>
            <w:bottom w:val="none" w:sz="0" w:space="0" w:color="auto"/>
            <w:right w:val="none" w:sz="0" w:space="0" w:color="auto"/>
          </w:divBdr>
        </w:div>
        <w:div w:id="1065490353">
          <w:marLeft w:val="480"/>
          <w:marRight w:val="0"/>
          <w:marTop w:val="0"/>
          <w:marBottom w:val="0"/>
          <w:divBdr>
            <w:top w:val="none" w:sz="0" w:space="0" w:color="auto"/>
            <w:left w:val="none" w:sz="0" w:space="0" w:color="auto"/>
            <w:bottom w:val="none" w:sz="0" w:space="0" w:color="auto"/>
            <w:right w:val="none" w:sz="0" w:space="0" w:color="auto"/>
          </w:divBdr>
        </w:div>
        <w:div w:id="1682006106">
          <w:marLeft w:val="480"/>
          <w:marRight w:val="0"/>
          <w:marTop w:val="0"/>
          <w:marBottom w:val="0"/>
          <w:divBdr>
            <w:top w:val="none" w:sz="0" w:space="0" w:color="auto"/>
            <w:left w:val="none" w:sz="0" w:space="0" w:color="auto"/>
            <w:bottom w:val="none" w:sz="0" w:space="0" w:color="auto"/>
            <w:right w:val="none" w:sz="0" w:space="0" w:color="auto"/>
          </w:divBdr>
        </w:div>
        <w:div w:id="1897934534">
          <w:marLeft w:val="480"/>
          <w:marRight w:val="0"/>
          <w:marTop w:val="0"/>
          <w:marBottom w:val="0"/>
          <w:divBdr>
            <w:top w:val="none" w:sz="0" w:space="0" w:color="auto"/>
            <w:left w:val="none" w:sz="0" w:space="0" w:color="auto"/>
            <w:bottom w:val="none" w:sz="0" w:space="0" w:color="auto"/>
            <w:right w:val="none" w:sz="0" w:space="0" w:color="auto"/>
          </w:divBdr>
        </w:div>
        <w:div w:id="40134134">
          <w:marLeft w:val="480"/>
          <w:marRight w:val="0"/>
          <w:marTop w:val="0"/>
          <w:marBottom w:val="0"/>
          <w:divBdr>
            <w:top w:val="none" w:sz="0" w:space="0" w:color="auto"/>
            <w:left w:val="none" w:sz="0" w:space="0" w:color="auto"/>
            <w:bottom w:val="none" w:sz="0" w:space="0" w:color="auto"/>
            <w:right w:val="none" w:sz="0" w:space="0" w:color="auto"/>
          </w:divBdr>
        </w:div>
        <w:div w:id="973749950">
          <w:marLeft w:val="480"/>
          <w:marRight w:val="0"/>
          <w:marTop w:val="0"/>
          <w:marBottom w:val="0"/>
          <w:divBdr>
            <w:top w:val="none" w:sz="0" w:space="0" w:color="auto"/>
            <w:left w:val="none" w:sz="0" w:space="0" w:color="auto"/>
            <w:bottom w:val="none" w:sz="0" w:space="0" w:color="auto"/>
            <w:right w:val="none" w:sz="0" w:space="0" w:color="auto"/>
          </w:divBdr>
        </w:div>
        <w:div w:id="295960751">
          <w:marLeft w:val="480"/>
          <w:marRight w:val="0"/>
          <w:marTop w:val="0"/>
          <w:marBottom w:val="0"/>
          <w:divBdr>
            <w:top w:val="none" w:sz="0" w:space="0" w:color="auto"/>
            <w:left w:val="none" w:sz="0" w:space="0" w:color="auto"/>
            <w:bottom w:val="none" w:sz="0" w:space="0" w:color="auto"/>
            <w:right w:val="none" w:sz="0" w:space="0" w:color="auto"/>
          </w:divBdr>
        </w:div>
        <w:div w:id="933634434">
          <w:marLeft w:val="480"/>
          <w:marRight w:val="0"/>
          <w:marTop w:val="0"/>
          <w:marBottom w:val="0"/>
          <w:divBdr>
            <w:top w:val="none" w:sz="0" w:space="0" w:color="auto"/>
            <w:left w:val="none" w:sz="0" w:space="0" w:color="auto"/>
            <w:bottom w:val="none" w:sz="0" w:space="0" w:color="auto"/>
            <w:right w:val="none" w:sz="0" w:space="0" w:color="auto"/>
          </w:divBdr>
        </w:div>
        <w:div w:id="149448236">
          <w:marLeft w:val="480"/>
          <w:marRight w:val="0"/>
          <w:marTop w:val="0"/>
          <w:marBottom w:val="0"/>
          <w:divBdr>
            <w:top w:val="none" w:sz="0" w:space="0" w:color="auto"/>
            <w:left w:val="none" w:sz="0" w:space="0" w:color="auto"/>
            <w:bottom w:val="none" w:sz="0" w:space="0" w:color="auto"/>
            <w:right w:val="none" w:sz="0" w:space="0" w:color="auto"/>
          </w:divBdr>
        </w:div>
        <w:div w:id="1086533969">
          <w:marLeft w:val="480"/>
          <w:marRight w:val="0"/>
          <w:marTop w:val="0"/>
          <w:marBottom w:val="0"/>
          <w:divBdr>
            <w:top w:val="none" w:sz="0" w:space="0" w:color="auto"/>
            <w:left w:val="none" w:sz="0" w:space="0" w:color="auto"/>
            <w:bottom w:val="none" w:sz="0" w:space="0" w:color="auto"/>
            <w:right w:val="none" w:sz="0" w:space="0" w:color="auto"/>
          </w:divBdr>
        </w:div>
        <w:div w:id="262491363">
          <w:marLeft w:val="480"/>
          <w:marRight w:val="0"/>
          <w:marTop w:val="0"/>
          <w:marBottom w:val="0"/>
          <w:divBdr>
            <w:top w:val="none" w:sz="0" w:space="0" w:color="auto"/>
            <w:left w:val="none" w:sz="0" w:space="0" w:color="auto"/>
            <w:bottom w:val="none" w:sz="0" w:space="0" w:color="auto"/>
            <w:right w:val="none" w:sz="0" w:space="0" w:color="auto"/>
          </w:divBdr>
        </w:div>
        <w:div w:id="1323855025">
          <w:marLeft w:val="480"/>
          <w:marRight w:val="0"/>
          <w:marTop w:val="0"/>
          <w:marBottom w:val="0"/>
          <w:divBdr>
            <w:top w:val="none" w:sz="0" w:space="0" w:color="auto"/>
            <w:left w:val="none" w:sz="0" w:space="0" w:color="auto"/>
            <w:bottom w:val="none" w:sz="0" w:space="0" w:color="auto"/>
            <w:right w:val="none" w:sz="0" w:space="0" w:color="auto"/>
          </w:divBdr>
        </w:div>
        <w:div w:id="2068992152">
          <w:marLeft w:val="480"/>
          <w:marRight w:val="0"/>
          <w:marTop w:val="0"/>
          <w:marBottom w:val="0"/>
          <w:divBdr>
            <w:top w:val="none" w:sz="0" w:space="0" w:color="auto"/>
            <w:left w:val="none" w:sz="0" w:space="0" w:color="auto"/>
            <w:bottom w:val="none" w:sz="0" w:space="0" w:color="auto"/>
            <w:right w:val="none" w:sz="0" w:space="0" w:color="auto"/>
          </w:divBdr>
        </w:div>
        <w:div w:id="2106072353">
          <w:marLeft w:val="480"/>
          <w:marRight w:val="0"/>
          <w:marTop w:val="0"/>
          <w:marBottom w:val="0"/>
          <w:divBdr>
            <w:top w:val="none" w:sz="0" w:space="0" w:color="auto"/>
            <w:left w:val="none" w:sz="0" w:space="0" w:color="auto"/>
            <w:bottom w:val="none" w:sz="0" w:space="0" w:color="auto"/>
            <w:right w:val="none" w:sz="0" w:space="0" w:color="auto"/>
          </w:divBdr>
        </w:div>
        <w:div w:id="2075471453">
          <w:marLeft w:val="480"/>
          <w:marRight w:val="0"/>
          <w:marTop w:val="0"/>
          <w:marBottom w:val="0"/>
          <w:divBdr>
            <w:top w:val="none" w:sz="0" w:space="0" w:color="auto"/>
            <w:left w:val="none" w:sz="0" w:space="0" w:color="auto"/>
            <w:bottom w:val="none" w:sz="0" w:space="0" w:color="auto"/>
            <w:right w:val="none" w:sz="0" w:space="0" w:color="auto"/>
          </w:divBdr>
        </w:div>
        <w:div w:id="742029053">
          <w:marLeft w:val="480"/>
          <w:marRight w:val="0"/>
          <w:marTop w:val="0"/>
          <w:marBottom w:val="0"/>
          <w:divBdr>
            <w:top w:val="none" w:sz="0" w:space="0" w:color="auto"/>
            <w:left w:val="none" w:sz="0" w:space="0" w:color="auto"/>
            <w:bottom w:val="none" w:sz="0" w:space="0" w:color="auto"/>
            <w:right w:val="none" w:sz="0" w:space="0" w:color="auto"/>
          </w:divBdr>
        </w:div>
        <w:div w:id="1889030373">
          <w:marLeft w:val="480"/>
          <w:marRight w:val="0"/>
          <w:marTop w:val="0"/>
          <w:marBottom w:val="0"/>
          <w:divBdr>
            <w:top w:val="none" w:sz="0" w:space="0" w:color="auto"/>
            <w:left w:val="none" w:sz="0" w:space="0" w:color="auto"/>
            <w:bottom w:val="none" w:sz="0" w:space="0" w:color="auto"/>
            <w:right w:val="none" w:sz="0" w:space="0" w:color="auto"/>
          </w:divBdr>
        </w:div>
        <w:div w:id="144129246">
          <w:marLeft w:val="480"/>
          <w:marRight w:val="0"/>
          <w:marTop w:val="0"/>
          <w:marBottom w:val="0"/>
          <w:divBdr>
            <w:top w:val="none" w:sz="0" w:space="0" w:color="auto"/>
            <w:left w:val="none" w:sz="0" w:space="0" w:color="auto"/>
            <w:bottom w:val="none" w:sz="0" w:space="0" w:color="auto"/>
            <w:right w:val="none" w:sz="0" w:space="0" w:color="auto"/>
          </w:divBdr>
        </w:div>
        <w:div w:id="648631202">
          <w:marLeft w:val="480"/>
          <w:marRight w:val="0"/>
          <w:marTop w:val="0"/>
          <w:marBottom w:val="0"/>
          <w:divBdr>
            <w:top w:val="none" w:sz="0" w:space="0" w:color="auto"/>
            <w:left w:val="none" w:sz="0" w:space="0" w:color="auto"/>
            <w:bottom w:val="none" w:sz="0" w:space="0" w:color="auto"/>
            <w:right w:val="none" w:sz="0" w:space="0" w:color="auto"/>
          </w:divBdr>
        </w:div>
        <w:div w:id="216014223">
          <w:marLeft w:val="480"/>
          <w:marRight w:val="0"/>
          <w:marTop w:val="0"/>
          <w:marBottom w:val="0"/>
          <w:divBdr>
            <w:top w:val="none" w:sz="0" w:space="0" w:color="auto"/>
            <w:left w:val="none" w:sz="0" w:space="0" w:color="auto"/>
            <w:bottom w:val="none" w:sz="0" w:space="0" w:color="auto"/>
            <w:right w:val="none" w:sz="0" w:space="0" w:color="auto"/>
          </w:divBdr>
        </w:div>
        <w:div w:id="350180008">
          <w:marLeft w:val="480"/>
          <w:marRight w:val="0"/>
          <w:marTop w:val="0"/>
          <w:marBottom w:val="0"/>
          <w:divBdr>
            <w:top w:val="none" w:sz="0" w:space="0" w:color="auto"/>
            <w:left w:val="none" w:sz="0" w:space="0" w:color="auto"/>
            <w:bottom w:val="none" w:sz="0" w:space="0" w:color="auto"/>
            <w:right w:val="none" w:sz="0" w:space="0" w:color="auto"/>
          </w:divBdr>
        </w:div>
        <w:div w:id="380398756">
          <w:marLeft w:val="480"/>
          <w:marRight w:val="0"/>
          <w:marTop w:val="0"/>
          <w:marBottom w:val="0"/>
          <w:divBdr>
            <w:top w:val="none" w:sz="0" w:space="0" w:color="auto"/>
            <w:left w:val="none" w:sz="0" w:space="0" w:color="auto"/>
            <w:bottom w:val="none" w:sz="0" w:space="0" w:color="auto"/>
            <w:right w:val="none" w:sz="0" w:space="0" w:color="auto"/>
          </w:divBdr>
        </w:div>
        <w:div w:id="1936089088">
          <w:marLeft w:val="480"/>
          <w:marRight w:val="0"/>
          <w:marTop w:val="0"/>
          <w:marBottom w:val="0"/>
          <w:divBdr>
            <w:top w:val="none" w:sz="0" w:space="0" w:color="auto"/>
            <w:left w:val="none" w:sz="0" w:space="0" w:color="auto"/>
            <w:bottom w:val="none" w:sz="0" w:space="0" w:color="auto"/>
            <w:right w:val="none" w:sz="0" w:space="0" w:color="auto"/>
          </w:divBdr>
        </w:div>
        <w:div w:id="157579709">
          <w:marLeft w:val="480"/>
          <w:marRight w:val="0"/>
          <w:marTop w:val="0"/>
          <w:marBottom w:val="0"/>
          <w:divBdr>
            <w:top w:val="none" w:sz="0" w:space="0" w:color="auto"/>
            <w:left w:val="none" w:sz="0" w:space="0" w:color="auto"/>
            <w:bottom w:val="none" w:sz="0" w:space="0" w:color="auto"/>
            <w:right w:val="none" w:sz="0" w:space="0" w:color="auto"/>
          </w:divBdr>
        </w:div>
        <w:div w:id="1761024909">
          <w:marLeft w:val="480"/>
          <w:marRight w:val="0"/>
          <w:marTop w:val="0"/>
          <w:marBottom w:val="0"/>
          <w:divBdr>
            <w:top w:val="none" w:sz="0" w:space="0" w:color="auto"/>
            <w:left w:val="none" w:sz="0" w:space="0" w:color="auto"/>
            <w:bottom w:val="none" w:sz="0" w:space="0" w:color="auto"/>
            <w:right w:val="none" w:sz="0" w:space="0" w:color="auto"/>
          </w:divBdr>
        </w:div>
        <w:div w:id="2124500162">
          <w:marLeft w:val="480"/>
          <w:marRight w:val="0"/>
          <w:marTop w:val="0"/>
          <w:marBottom w:val="0"/>
          <w:divBdr>
            <w:top w:val="none" w:sz="0" w:space="0" w:color="auto"/>
            <w:left w:val="none" w:sz="0" w:space="0" w:color="auto"/>
            <w:bottom w:val="none" w:sz="0" w:space="0" w:color="auto"/>
            <w:right w:val="none" w:sz="0" w:space="0" w:color="auto"/>
          </w:divBdr>
        </w:div>
        <w:div w:id="1330409104">
          <w:marLeft w:val="480"/>
          <w:marRight w:val="0"/>
          <w:marTop w:val="0"/>
          <w:marBottom w:val="0"/>
          <w:divBdr>
            <w:top w:val="none" w:sz="0" w:space="0" w:color="auto"/>
            <w:left w:val="none" w:sz="0" w:space="0" w:color="auto"/>
            <w:bottom w:val="none" w:sz="0" w:space="0" w:color="auto"/>
            <w:right w:val="none" w:sz="0" w:space="0" w:color="auto"/>
          </w:divBdr>
        </w:div>
        <w:div w:id="676883059">
          <w:marLeft w:val="480"/>
          <w:marRight w:val="0"/>
          <w:marTop w:val="0"/>
          <w:marBottom w:val="0"/>
          <w:divBdr>
            <w:top w:val="none" w:sz="0" w:space="0" w:color="auto"/>
            <w:left w:val="none" w:sz="0" w:space="0" w:color="auto"/>
            <w:bottom w:val="none" w:sz="0" w:space="0" w:color="auto"/>
            <w:right w:val="none" w:sz="0" w:space="0" w:color="auto"/>
          </w:divBdr>
        </w:div>
        <w:div w:id="1409573156">
          <w:marLeft w:val="480"/>
          <w:marRight w:val="0"/>
          <w:marTop w:val="0"/>
          <w:marBottom w:val="0"/>
          <w:divBdr>
            <w:top w:val="none" w:sz="0" w:space="0" w:color="auto"/>
            <w:left w:val="none" w:sz="0" w:space="0" w:color="auto"/>
            <w:bottom w:val="none" w:sz="0" w:space="0" w:color="auto"/>
            <w:right w:val="none" w:sz="0" w:space="0" w:color="auto"/>
          </w:divBdr>
        </w:div>
        <w:div w:id="1402488218">
          <w:marLeft w:val="480"/>
          <w:marRight w:val="0"/>
          <w:marTop w:val="0"/>
          <w:marBottom w:val="0"/>
          <w:divBdr>
            <w:top w:val="none" w:sz="0" w:space="0" w:color="auto"/>
            <w:left w:val="none" w:sz="0" w:space="0" w:color="auto"/>
            <w:bottom w:val="none" w:sz="0" w:space="0" w:color="auto"/>
            <w:right w:val="none" w:sz="0" w:space="0" w:color="auto"/>
          </w:divBdr>
        </w:div>
        <w:div w:id="960651480">
          <w:marLeft w:val="480"/>
          <w:marRight w:val="0"/>
          <w:marTop w:val="0"/>
          <w:marBottom w:val="0"/>
          <w:divBdr>
            <w:top w:val="none" w:sz="0" w:space="0" w:color="auto"/>
            <w:left w:val="none" w:sz="0" w:space="0" w:color="auto"/>
            <w:bottom w:val="none" w:sz="0" w:space="0" w:color="auto"/>
            <w:right w:val="none" w:sz="0" w:space="0" w:color="auto"/>
          </w:divBdr>
        </w:div>
        <w:div w:id="1381788541">
          <w:marLeft w:val="480"/>
          <w:marRight w:val="0"/>
          <w:marTop w:val="0"/>
          <w:marBottom w:val="0"/>
          <w:divBdr>
            <w:top w:val="none" w:sz="0" w:space="0" w:color="auto"/>
            <w:left w:val="none" w:sz="0" w:space="0" w:color="auto"/>
            <w:bottom w:val="none" w:sz="0" w:space="0" w:color="auto"/>
            <w:right w:val="none" w:sz="0" w:space="0" w:color="auto"/>
          </w:divBdr>
        </w:div>
        <w:div w:id="1052730084">
          <w:marLeft w:val="480"/>
          <w:marRight w:val="0"/>
          <w:marTop w:val="0"/>
          <w:marBottom w:val="0"/>
          <w:divBdr>
            <w:top w:val="none" w:sz="0" w:space="0" w:color="auto"/>
            <w:left w:val="none" w:sz="0" w:space="0" w:color="auto"/>
            <w:bottom w:val="none" w:sz="0" w:space="0" w:color="auto"/>
            <w:right w:val="none" w:sz="0" w:space="0" w:color="auto"/>
          </w:divBdr>
        </w:div>
        <w:div w:id="2089187074">
          <w:marLeft w:val="480"/>
          <w:marRight w:val="0"/>
          <w:marTop w:val="0"/>
          <w:marBottom w:val="0"/>
          <w:divBdr>
            <w:top w:val="none" w:sz="0" w:space="0" w:color="auto"/>
            <w:left w:val="none" w:sz="0" w:space="0" w:color="auto"/>
            <w:bottom w:val="none" w:sz="0" w:space="0" w:color="auto"/>
            <w:right w:val="none" w:sz="0" w:space="0" w:color="auto"/>
          </w:divBdr>
        </w:div>
        <w:div w:id="806901008">
          <w:marLeft w:val="480"/>
          <w:marRight w:val="0"/>
          <w:marTop w:val="0"/>
          <w:marBottom w:val="0"/>
          <w:divBdr>
            <w:top w:val="none" w:sz="0" w:space="0" w:color="auto"/>
            <w:left w:val="none" w:sz="0" w:space="0" w:color="auto"/>
            <w:bottom w:val="none" w:sz="0" w:space="0" w:color="auto"/>
            <w:right w:val="none" w:sz="0" w:space="0" w:color="auto"/>
          </w:divBdr>
        </w:div>
        <w:div w:id="1788157118">
          <w:marLeft w:val="480"/>
          <w:marRight w:val="0"/>
          <w:marTop w:val="0"/>
          <w:marBottom w:val="0"/>
          <w:divBdr>
            <w:top w:val="none" w:sz="0" w:space="0" w:color="auto"/>
            <w:left w:val="none" w:sz="0" w:space="0" w:color="auto"/>
            <w:bottom w:val="none" w:sz="0" w:space="0" w:color="auto"/>
            <w:right w:val="none" w:sz="0" w:space="0" w:color="auto"/>
          </w:divBdr>
        </w:div>
        <w:div w:id="1143427724">
          <w:marLeft w:val="480"/>
          <w:marRight w:val="0"/>
          <w:marTop w:val="0"/>
          <w:marBottom w:val="0"/>
          <w:divBdr>
            <w:top w:val="none" w:sz="0" w:space="0" w:color="auto"/>
            <w:left w:val="none" w:sz="0" w:space="0" w:color="auto"/>
            <w:bottom w:val="none" w:sz="0" w:space="0" w:color="auto"/>
            <w:right w:val="none" w:sz="0" w:space="0" w:color="auto"/>
          </w:divBdr>
        </w:div>
        <w:div w:id="1833906656">
          <w:marLeft w:val="480"/>
          <w:marRight w:val="0"/>
          <w:marTop w:val="0"/>
          <w:marBottom w:val="0"/>
          <w:divBdr>
            <w:top w:val="none" w:sz="0" w:space="0" w:color="auto"/>
            <w:left w:val="none" w:sz="0" w:space="0" w:color="auto"/>
            <w:bottom w:val="none" w:sz="0" w:space="0" w:color="auto"/>
            <w:right w:val="none" w:sz="0" w:space="0" w:color="auto"/>
          </w:divBdr>
        </w:div>
        <w:div w:id="2078089051">
          <w:marLeft w:val="480"/>
          <w:marRight w:val="0"/>
          <w:marTop w:val="0"/>
          <w:marBottom w:val="0"/>
          <w:divBdr>
            <w:top w:val="none" w:sz="0" w:space="0" w:color="auto"/>
            <w:left w:val="none" w:sz="0" w:space="0" w:color="auto"/>
            <w:bottom w:val="none" w:sz="0" w:space="0" w:color="auto"/>
            <w:right w:val="none" w:sz="0" w:space="0" w:color="auto"/>
          </w:divBdr>
        </w:div>
        <w:div w:id="93520525">
          <w:marLeft w:val="480"/>
          <w:marRight w:val="0"/>
          <w:marTop w:val="0"/>
          <w:marBottom w:val="0"/>
          <w:divBdr>
            <w:top w:val="none" w:sz="0" w:space="0" w:color="auto"/>
            <w:left w:val="none" w:sz="0" w:space="0" w:color="auto"/>
            <w:bottom w:val="none" w:sz="0" w:space="0" w:color="auto"/>
            <w:right w:val="none" w:sz="0" w:space="0" w:color="auto"/>
          </w:divBdr>
        </w:div>
        <w:div w:id="1740325494">
          <w:marLeft w:val="480"/>
          <w:marRight w:val="0"/>
          <w:marTop w:val="0"/>
          <w:marBottom w:val="0"/>
          <w:divBdr>
            <w:top w:val="none" w:sz="0" w:space="0" w:color="auto"/>
            <w:left w:val="none" w:sz="0" w:space="0" w:color="auto"/>
            <w:bottom w:val="none" w:sz="0" w:space="0" w:color="auto"/>
            <w:right w:val="none" w:sz="0" w:space="0" w:color="auto"/>
          </w:divBdr>
        </w:div>
        <w:div w:id="1327634918">
          <w:marLeft w:val="480"/>
          <w:marRight w:val="0"/>
          <w:marTop w:val="0"/>
          <w:marBottom w:val="0"/>
          <w:divBdr>
            <w:top w:val="none" w:sz="0" w:space="0" w:color="auto"/>
            <w:left w:val="none" w:sz="0" w:space="0" w:color="auto"/>
            <w:bottom w:val="none" w:sz="0" w:space="0" w:color="auto"/>
            <w:right w:val="none" w:sz="0" w:space="0" w:color="auto"/>
          </w:divBdr>
        </w:div>
        <w:div w:id="399669493">
          <w:marLeft w:val="480"/>
          <w:marRight w:val="0"/>
          <w:marTop w:val="0"/>
          <w:marBottom w:val="0"/>
          <w:divBdr>
            <w:top w:val="none" w:sz="0" w:space="0" w:color="auto"/>
            <w:left w:val="none" w:sz="0" w:space="0" w:color="auto"/>
            <w:bottom w:val="none" w:sz="0" w:space="0" w:color="auto"/>
            <w:right w:val="none" w:sz="0" w:space="0" w:color="auto"/>
          </w:divBdr>
        </w:div>
        <w:div w:id="1944801191">
          <w:marLeft w:val="480"/>
          <w:marRight w:val="0"/>
          <w:marTop w:val="0"/>
          <w:marBottom w:val="0"/>
          <w:divBdr>
            <w:top w:val="none" w:sz="0" w:space="0" w:color="auto"/>
            <w:left w:val="none" w:sz="0" w:space="0" w:color="auto"/>
            <w:bottom w:val="none" w:sz="0" w:space="0" w:color="auto"/>
            <w:right w:val="none" w:sz="0" w:space="0" w:color="auto"/>
          </w:divBdr>
        </w:div>
        <w:div w:id="1524516156">
          <w:marLeft w:val="480"/>
          <w:marRight w:val="0"/>
          <w:marTop w:val="0"/>
          <w:marBottom w:val="0"/>
          <w:divBdr>
            <w:top w:val="none" w:sz="0" w:space="0" w:color="auto"/>
            <w:left w:val="none" w:sz="0" w:space="0" w:color="auto"/>
            <w:bottom w:val="none" w:sz="0" w:space="0" w:color="auto"/>
            <w:right w:val="none" w:sz="0" w:space="0" w:color="auto"/>
          </w:divBdr>
        </w:div>
        <w:div w:id="752044727">
          <w:marLeft w:val="480"/>
          <w:marRight w:val="0"/>
          <w:marTop w:val="0"/>
          <w:marBottom w:val="0"/>
          <w:divBdr>
            <w:top w:val="none" w:sz="0" w:space="0" w:color="auto"/>
            <w:left w:val="none" w:sz="0" w:space="0" w:color="auto"/>
            <w:bottom w:val="none" w:sz="0" w:space="0" w:color="auto"/>
            <w:right w:val="none" w:sz="0" w:space="0" w:color="auto"/>
          </w:divBdr>
        </w:div>
        <w:div w:id="1583292057">
          <w:marLeft w:val="480"/>
          <w:marRight w:val="0"/>
          <w:marTop w:val="0"/>
          <w:marBottom w:val="0"/>
          <w:divBdr>
            <w:top w:val="none" w:sz="0" w:space="0" w:color="auto"/>
            <w:left w:val="none" w:sz="0" w:space="0" w:color="auto"/>
            <w:bottom w:val="none" w:sz="0" w:space="0" w:color="auto"/>
            <w:right w:val="none" w:sz="0" w:space="0" w:color="auto"/>
          </w:divBdr>
        </w:div>
        <w:div w:id="1402555120">
          <w:marLeft w:val="480"/>
          <w:marRight w:val="0"/>
          <w:marTop w:val="0"/>
          <w:marBottom w:val="0"/>
          <w:divBdr>
            <w:top w:val="none" w:sz="0" w:space="0" w:color="auto"/>
            <w:left w:val="none" w:sz="0" w:space="0" w:color="auto"/>
            <w:bottom w:val="none" w:sz="0" w:space="0" w:color="auto"/>
            <w:right w:val="none" w:sz="0" w:space="0" w:color="auto"/>
          </w:divBdr>
        </w:div>
        <w:div w:id="1787894154">
          <w:marLeft w:val="480"/>
          <w:marRight w:val="0"/>
          <w:marTop w:val="0"/>
          <w:marBottom w:val="0"/>
          <w:divBdr>
            <w:top w:val="none" w:sz="0" w:space="0" w:color="auto"/>
            <w:left w:val="none" w:sz="0" w:space="0" w:color="auto"/>
            <w:bottom w:val="none" w:sz="0" w:space="0" w:color="auto"/>
            <w:right w:val="none" w:sz="0" w:space="0" w:color="auto"/>
          </w:divBdr>
        </w:div>
        <w:div w:id="1397581127">
          <w:marLeft w:val="480"/>
          <w:marRight w:val="0"/>
          <w:marTop w:val="0"/>
          <w:marBottom w:val="0"/>
          <w:divBdr>
            <w:top w:val="none" w:sz="0" w:space="0" w:color="auto"/>
            <w:left w:val="none" w:sz="0" w:space="0" w:color="auto"/>
            <w:bottom w:val="none" w:sz="0" w:space="0" w:color="auto"/>
            <w:right w:val="none" w:sz="0" w:space="0" w:color="auto"/>
          </w:divBdr>
        </w:div>
        <w:div w:id="2101366304">
          <w:marLeft w:val="480"/>
          <w:marRight w:val="0"/>
          <w:marTop w:val="0"/>
          <w:marBottom w:val="0"/>
          <w:divBdr>
            <w:top w:val="none" w:sz="0" w:space="0" w:color="auto"/>
            <w:left w:val="none" w:sz="0" w:space="0" w:color="auto"/>
            <w:bottom w:val="none" w:sz="0" w:space="0" w:color="auto"/>
            <w:right w:val="none" w:sz="0" w:space="0" w:color="auto"/>
          </w:divBdr>
        </w:div>
        <w:div w:id="831527824">
          <w:marLeft w:val="480"/>
          <w:marRight w:val="0"/>
          <w:marTop w:val="0"/>
          <w:marBottom w:val="0"/>
          <w:divBdr>
            <w:top w:val="none" w:sz="0" w:space="0" w:color="auto"/>
            <w:left w:val="none" w:sz="0" w:space="0" w:color="auto"/>
            <w:bottom w:val="none" w:sz="0" w:space="0" w:color="auto"/>
            <w:right w:val="none" w:sz="0" w:space="0" w:color="auto"/>
          </w:divBdr>
        </w:div>
        <w:div w:id="79260626">
          <w:marLeft w:val="480"/>
          <w:marRight w:val="0"/>
          <w:marTop w:val="0"/>
          <w:marBottom w:val="0"/>
          <w:divBdr>
            <w:top w:val="none" w:sz="0" w:space="0" w:color="auto"/>
            <w:left w:val="none" w:sz="0" w:space="0" w:color="auto"/>
            <w:bottom w:val="none" w:sz="0" w:space="0" w:color="auto"/>
            <w:right w:val="none" w:sz="0" w:space="0" w:color="auto"/>
          </w:divBdr>
        </w:div>
        <w:div w:id="2138642196">
          <w:marLeft w:val="480"/>
          <w:marRight w:val="0"/>
          <w:marTop w:val="0"/>
          <w:marBottom w:val="0"/>
          <w:divBdr>
            <w:top w:val="none" w:sz="0" w:space="0" w:color="auto"/>
            <w:left w:val="none" w:sz="0" w:space="0" w:color="auto"/>
            <w:bottom w:val="none" w:sz="0" w:space="0" w:color="auto"/>
            <w:right w:val="none" w:sz="0" w:space="0" w:color="auto"/>
          </w:divBdr>
        </w:div>
        <w:div w:id="1542979862">
          <w:marLeft w:val="480"/>
          <w:marRight w:val="0"/>
          <w:marTop w:val="0"/>
          <w:marBottom w:val="0"/>
          <w:divBdr>
            <w:top w:val="none" w:sz="0" w:space="0" w:color="auto"/>
            <w:left w:val="none" w:sz="0" w:space="0" w:color="auto"/>
            <w:bottom w:val="none" w:sz="0" w:space="0" w:color="auto"/>
            <w:right w:val="none" w:sz="0" w:space="0" w:color="auto"/>
          </w:divBdr>
        </w:div>
        <w:div w:id="867723891">
          <w:marLeft w:val="480"/>
          <w:marRight w:val="0"/>
          <w:marTop w:val="0"/>
          <w:marBottom w:val="0"/>
          <w:divBdr>
            <w:top w:val="none" w:sz="0" w:space="0" w:color="auto"/>
            <w:left w:val="none" w:sz="0" w:space="0" w:color="auto"/>
            <w:bottom w:val="none" w:sz="0" w:space="0" w:color="auto"/>
            <w:right w:val="none" w:sz="0" w:space="0" w:color="auto"/>
          </w:divBdr>
        </w:div>
        <w:div w:id="1418089368">
          <w:marLeft w:val="480"/>
          <w:marRight w:val="0"/>
          <w:marTop w:val="0"/>
          <w:marBottom w:val="0"/>
          <w:divBdr>
            <w:top w:val="none" w:sz="0" w:space="0" w:color="auto"/>
            <w:left w:val="none" w:sz="0" w:space="0" w:color="auto"/>
            <w:bottom w:val="none" w:sz="0" w:space="0" w:color="auto"/>
            <w:right w:val="none" w:sz="0" w:space="0" w:color="auto"/>
          </w:divBdr>
        </w:div>
        <w:div w:id="180508733">
          <w:marLeft w:val="480"/>
          <w:marRight w:val="0"/>
          <w:marTop w:val="0"/>
          <w:marBottom w:val="0"/>
          <w:divBdr>
            <w:top w:val="none" w:sz="0" w:space="0" w:color="auto"/>
            <w:left w:val="none" w:sz="0" w:space="0" w:color="auto"/>
            <w:bottom w:val="none" w:sz="0" w:space="0" w:color="auto"/>
            <w:right w:val="none" w:sz="0" w:space="0" w:color="auto"/>
          </w:divBdr>
        </w:div>
        <w:div w:id="1162239649">
          <w:marLeft w:val="480"/>
          <w:marRight w:val="0"/>
          <w:marTop w:val="0"/>
          <w:marBottom w:val="0"/>
          <w:divBdr>
            <w:top w:val="none" w:sz="0" w:space="0" w:color="auto"/>
            <w:left w:val="none" w:sz="0" w:space="0" w:color="auto"/>
            <w:bottom w:val="none" w:sz="0" w:space="0" w:color="auto"/>
            <w:right w:val="none" w:sz="0" w:space="0" w:color="auto"/>
          </w:divBdr>
        </w:div>
        <w:div w:id="1725524867">
          <w:marLeft w:val="480"/>
          <w:marRight w:val="0"/>
          <w:marTop w:val="0"/>
          <w:marBottom w:val="0"/>
          <w:divBdr>
            <w:top w:val="none" w:sz="0" w:space="0" w:color="auto"/>
            <w:left w:val="none" w:sz="0" w:space="0" w:color="auto"/>
            <w:bottom w:val="none" w:sz="0" w:space="0" w:color="auto"/>
            <w:right w:val="none" w:sz="0" w:space="0" w:color="auto"/>
          </w:divBdr>
        </w:div>
        <w:div w:id="761337516">
          <w:marLeft w:val="480"/>
          <w:marRight w:val="0"/>
          <w:marTop w:val="0"/>
          <w:marBottom w:val="0"/>
          <w:divBdr>
            <w:top w:val="none" w:sz="0" w:space="0" w:color="auto"/>
            <w:left w:val="none" w:sz="0" w:space="0" w:color="auto"/>
            <w:bottom w:val="none" w:sz="0" w:space="0" w:color="auto"/>
            <w:right w:val="none" w:sz="0" w:space="0" w:color="auto"/>
          </w:divBdr>
        </w:div>
        <w:div w:id="1426728098">
          <w:marLeft w:val="480"/>
          <w:marRight w:val="0"/>
          <w:marTop w:val="0"/>
          <w:marBottom w:val="0"/>
          <w:divBdr>
            <w:top w:val="none" w:sz="0" w:space="0" w:color="auto"/>
            <w:left w:val="none" w:sz="0" w:space="0" w:color="auto"/>
            <w:bottom w:val="none" w:sz="0" w:space="0" w:color="auto"/>
            <w:right w:val="none" w:sz="0" w:space="0" w:color="auto"/>
          </w:divBdr>
        </w:div>
        <w:div w:id="1749569140">
          <w:marLeft w:val="480"/>
          <w:marRight w:val="0"/>
          <w:marTop w:val="0"/>
          <w:marBottom w:val="0"/>
          <w:divBdr>
            <w:top w:val="none" w:sz="0" w:space="0" w:color="auto"/>
            <w:left w:val="none" w:sz="0" w:space="0" w:color="auto"/>
            <w:bottom w:val="none" w:sz="0" w:space="0" w:color="auto"/>
            <w:right w:val="none" w:sz="0" w:space="0" w:color="auto"/>
          </w:divBdr>
        </w:div>
        <w:div w:id="1741714512">
          <w:marLeft w:val="480"/>
          <w:marRight w:val="0"/>
          <w:marTop w:val="0"/>
          <w:marBottom w:val="0"/>
          <w:divBdr>
            <w:top w:val="none" w:sz="0" w:space="0" w:color="auto"/>
            <w:left w:val="none" w:sz="0" w:space="0" w:color="auto"/>
            <w:bottom w:val="none" w:sz="0" w:space="0" w:color="auto"/>
            <w:right w:val="none" w:sz="0" w:space="0" w:color="auto"/>
          </w:divBdr>
        </w:div>
        <w:div w:id="1463957408">
          <w:marLeft w:val="480"/>
          <w:marRight w:val="0"/>
          <w:marTop w:val="0"/>
          <w:marBottom w:val="0"/>
          <w:divBdr>
            <w:top w:val="none" w:sz="0" w:space="0" w:color="auto"/>
            <w:left w:val="none" w:sz="0" w:space="0" w:color="auto"/>
            <w:bottom w:val="none" w:sz="0" w:space="0" w:color="auto"/>
            <w:right w:val="none" w:sz="0" w:space="0" w:color="auto"/>
          </w:divBdr>
        </w:div>
        <w:div w:id="87819822">
          <w:marLeft w:val="480"/>
          <w:marRight w:val="0"/>
          <w:marTop w:val="0"/>
          <w:marBottom w:val="0"/>
          <w:divBdr>
            <w:top w:val="none" w:sz="0" w:space="0" w:color="auto"/>
            <w:left w:val="none" w:sz="0" w:space="0" w:color="auto"/>
            <w:bottom w:val="none" w:sz="0" w:space="0" w:color="auto"/>
            <w:right w:val="none" w:sz="0" w:space="0" w:color="auto"/>
          </w:divBdr>
        </w:div>
        <w:div w:id="752320383">
          <w:marLeft w:val="480"/>
          <w:marRight w:val="0"/>
          <w:marTop w:val="0"/>
          <w:marBottom w:val="0"/>
          <w:divBdr>
            <w:top w:val="none" w:sz="0" w:space="0" w:color="auto"/>
            <w:left w:val="none" w:sz="0" w:space="0" w:color="auto"/>
            <w:bottom w:val="none" w:sz="0" w:space="0" w:color="auto"/>
            <w:right w:val="none" w:sz="0" w:space="0" w:color="auto"/>
          </w:divBdr>
        </w:div>
        <w:div w:id="1594435916">
          <w:marLeft w:val="480"/>
          <w:marRight w:val="0"/>
          <w:marTop w:val="0"/>
          <w:marBottom w:val="0"/>
          <w:divBdr>
            <w:top w:val="none" w:sz="0" w:space="0" w:color="auto"/>
            <w:left w:val="none" w:sz="0" w:space="0" w:color="auto"/>
            <w:bottom w:val="none" w:sz="0" w:space="0" w:color="auto"/>
            <w:right w:val="none" w:sz="0" w:space="0" w:color="auto"/>
          </w:divBdr>
        </w:div>
        <w:div w:id="1629386570">
          <w:marLeft w:val="480"/>
          <w:marRight w:val="0"/>
          <w:marTop w:val="0"/>
          <w:marBottom w:val="0"/>
          <w:divBdr>
            <w:top w:val="none" w:sz="0" w:space="0" w:color="auto"/>
            <w:left w:val="none" w:sz="0" w:space="0" w:color="auto"/>
            <w:bottom w:val="none" w:sz="0" w:space="0" w:color="auto"/>
            <w:right w:val="none" w:sz="0" w:space="0" w:color="auto"/>
          </w:divBdr>
        </w:div>
        <w:div w:id="263002366">
          <w:marLeft w:val="480"/>
          <w:marRight w:val="0"/>
          <w:marTop w:val="0"/>
          <w:marBottom w:val="0"/>
          <w:divBdr>
            <w:top w:val="none" w:sz="0" w:space="0" w:color="auto"/>
            <w:left w:val="none" w:sz="0" w:space="0" w:color="auto"/>
            <w:bottom w:val="none" w:sz="0" w:space="0" w:color="auto"/>
            <w:right w:val="none" w:sz="0" w:space="0" w:color="auto"/>
          </w:divBdr>
        </w:div>
        <w:div w:id="1751002050">
          <w:marLeft w:val="480"/>
          <w:marRight w:val="0"/>
          <w:marTop w:val="0"/>
          <w:marBottom w:val="0"/>
          <w:divBdr>
            <w:top w:val="none" w:sz="0" w:space="0" w:color="auto"/>
            <w:left w:val="none" w:sz="0" w:space="0" w:color="auto"/>
            <w:bottom w:val="none" w:sz="0" w:space="0" w:color="auto"/>
            <w:right w:val="none" w:sz="0" w:space="0" w:color="auto"/>
          </w:divBdr>
        </w:div>
        <w:div w:id="1092898733">
          <w:marLeft w:val="480"/>
          <w:marRight w:val="0"/>
          <w:marTop w:val="0"/>
          <w:marBottom w:val="0"/>
          <w:divBdr>
            <w:top w:val="none" w:sz="0" w:space="0" w:color="auto"/>
            <w:left w:val="none" w:sz="0" w:space="0" w:color="auto"/>
            <w:bottom w:val="none" w:sz="0" w:space="0" w:color="auto"/>
            <w:right w:val="none" w:sz="0" w:space="0" w:color="auto"/>
          </w:divBdr>
        </w:div>
        <w:div w:id="981733837">
          <w:marLeft w:val="480"/>
          <w:marRight w:val="0"/>
          <w:marTop w:val="0"/>
          <w:marBottom w:val="0"/>
          <w:divBdr>
            <w:top w:val="none" w:sz="0" w:space="0" w:color="auto"/>
            <w:left w:val="none" w:sz="0" w:space="0" w:color="auto"/>
            <w:bottom w:val="none" w:sz="0" w:space="0" w:color="auto"/>
            <w:right w:val="none" w:sz="0" w:space="0" w:color="auto"/>
          </w:divBdr>
        </w:div>
        <w:div w:id="1892230372">
          <w:marLeft w:val="480"/>
          <w:marRight w:val="0"/>
          <w:marTop w:val="0"/>
          <w:marBottom w:val="0"/>
          <w:divBdr>
            <w:top w:val="none" w:sz="0" w:space="0" w:color="auto"/>
            <w:left w:val="none" w:sz="0" w:space="0" w:color="auto"/>
            <w:bottom w:val="none" w:sz="0" w:space="0" w:color="auto"/>
            <w:right w:val="none" w:sz="0" w:space="0" w:color="auto"/>
          </w:divBdr>
        </w:div>
        <w:div w:id="1428497855">
          <w:marLeft w:val="480"/>
          <w:marRight w:val="0"/>
          <w:marTop w:val="0"/>
          <w:marBottom w:val="0"/>
          <w:divBdr>
            <w:top w:val="none" w:sz="0" w:space="0" w:color="auto"/>
            <w:left w:val="none" w:sz="0" w:space="0" w:color="auto"/>
            <w:bottom w:val="none" w:sz="0" w:space="0" w:color="auto"/>
            <w:right w:val="none" w:sz="0" w:space="0" w:color="auto"/>
          </w:divBdr>
        </w:div>
        <w:div w:id="508714445">
          <w:marLeft w:val="480"/>
          <w:marRight w:val="0"/>
          <w:marTop w:val="0"/>
          <w:marBottom w:val="0"/>
          <w:divBdr>
            <w:top w:val="none" w:sz="0" w:space="0" w:color="auto"/>
            <w:left w:val="none" w:sz="0" w:space="0" w:color="auto"/>
            <w:bottom w:val="none" w:sz="0" w:space="0" w:color="auto"/>
            <w:right w:val="none" w:sz="0" w:space="0" w:color="auto"/>
          </w:divBdr>
        </w:div>
        <w:div w:id="415517740">
          <w:marLeft w:val="480"/>
          <w:marRight w:val="0"/>
          <w:marTop w:val="0"/>
          <w:marBottom w:val="0"/>
          <w:divBdr>
            <w:top w:val="none" w:sz="0" w:space="0" w:color="auto"/>
            <w:left w:val="none" w:sz="0" w:space="0" w:color="auto"/>
            <w:bottom w:val="none" w:sz="0" w:space="0" w:color="auto"/>
            <w:right w:val="none" w:sz="0" w:space="0" w:color="auto"/>
          </w:divBdr>
        </w:div>
        <w:div w:id="1232161035">
          <w:marLeft w:val="480"/>
          <w:marRight w:val="0"/>
          <w:marTop w:val="0"/>
          <w:marBottom w:val="0"/>
          <w:divBdr>
            <w:top w:val="none" w:sz="0" w:space="0" w:color="auto"/>
            <w:left w:val="none" w:sz="0" w:space="0" w:color="auto"/>
            <w:bottom w:val="none" w:sz="0" w:space="0" w:color="auto"/>
            <w:right w:val="none" w:sz="0" w:space="0" w:color="auto"/>
          </w:divBdr>
        </w:div>
        <w:div w:id="1420525090">
          <w:marLeft w:val="480"/>
          <w:marRight w:val="0"/>
          <w:marTop w:val="0"/>
          <w:marBottom w:val="0"/>
          <w:divBdr>
            <w:top w:val="none" w:sz="0" w:space="0" w:color="auto"/>
            <w:left w:val="none" w:sz="0" w:space="0" w:color="auto"/>
            <w:bottom w:val="none" w:sz="0" w:space="0" w:color="auto"/>
            <w:right w:val="none" w:sz="0" w:space="0" w:color="auto"/>
          </w:divBdr>
        </w:div>
        <w:div w:id="455413134">
          <w:marLeft w:val="480"/>
          <w:marRight w:val="0"/>
          <w:marTop w:val="0"/>
          <w:marBottom w:val="0"/>
          <w:divBdr>
            <w:top w:val="none" w:sz="0" w:space="0" w:color="auto"/>
            <w:left w:val="none" w:sz="0" w:space="0" w:color="auto"/>
            <w:bottom w:val="none" w:sz="0" w:space="0" w:color="auto"/>
            <w:right w:val="none" w:sz="0" w:space="0" w:color="auto"/>
          </w:divBdr>
        </w:div>
        <w:div w:id="227500847">
          <w:marLeft w:val="480"/>
          <w:marRight w:val="0"/>
          <w:marTop w:val="0"/>
          <w:marBottom w:val="0"/>
          <w:divBdr>
            <w:top w:val="none" w:sz="0" w:space="0" w:color="auto"/>
            <w:left w:val="none" w:sz="0" w:space="0" w:color="auto"/>
            <w:bottom w:val="none" w:sz="0" w:space="0" w:color="auto"/>
            <w:right w:val="none" w:sz="0" w:space="0" w:color="auto"/>
          </w:divBdr>
        </w:div>
        <w:div w:id="477038743">
          <w:marLeft w:val="480"/>
          <w:marRight w:val="0"/>
          <w:marTop w:val="0"/>
          <w:marBottom w:val="0"/>
          <w:divBdr>
            <w:top w:val="none" w:sz="0" w:space="0" w:color="auto"/>
            <w:left w:val="none" w:sz="0" w:space="0" w:color="auto"/>
            <w:bottom w:val="none" w:sz="0" w:space="0" w:color="auto"/>
            <w:right w:val="none" w:sz="0" w:space="0" w:color="auto"/>
          </w:divBdr>
        </w:div>
        <w:div w:id="495997944">
          <w:marLeft w:val="480"/>
          <w:marRight w:val="0"/>
          <w:marTop w:val="0"/>
          <w:marBottom w:val="0"/>
          <w:divBdr>
            <w:top w:val="none" w:sz="0" w:space="0" w:color="auto"/>
            <w:left w:val="none" w:sz="0" w:space="0" w:color="auto"/>
            <w:bottom w:val="none" w:sz="0" w:space="0" w:color="auto"/>
            <w:right w:val="none" w:sz="0" w:space="0" w:color="auto"/>
          </w:divBdr>
        </w:div>
        <w:div w:id="1983076632">
          <w:marLeft w:val="480"/>
          <w:marRight w:val="0"/>
          <w:marTop w:val="0"/>
          <w:marBottom w:val="0"/>
          <w:divBdr>
            <w:top w:val="none" w:sz="0" w:space="0" w:color="auto"/>
            <w:left w:val="none" w:sz="0" w:space="0" w:color="auto"/>
            <w:bottom w:val="none" w:sz="0" w:space="0" w:color="auto"/>
            <w:right w:val="none" w:sz="0" w:space="0" w:color="auto"/>
          </w:divBdr>
        </w:div>
        <w:div w:id="49499431">
          <w:marLeft w:val="480"/>
          <w:marRight w:val="0"/>
          <w:marTop w:val="0"/>
          <w:marBottom w:val="0"/>
          <w:divBdr>
            <w:top w:val="none" w:sz="0" w:space="0" w:color="auto"/>
            <w:left w:val="none" w:sz="0" w:space="0" w:color="auto"/>
            <w:bottom w:val="none" w:sz="0" w:space="0" w:color="auto"/>
            <w:right w:val="none" w:sz="0" w:space="0" w:color="auto"/>
          </w:divBdr>
        </w:div>
        <w:div w:id="1798793069">
          <w:marLeft w:val="480"/>
          <w:marRight w:val="0"/>
          <w:marTop w:val="0"/>
          <w:marBottom w:val="0"/>
          <w:divBdr>
            <w:top w:val="none" w:sz="0" w:space="0" w:color="auto"/>
            <w:left w:val="none" w:sz="0" w:space="0" w:color="auto"/>
            <w:bottom w:val="none" w:sz="0" w:space="0" w:color="auto"/>
            <w:right w:val="none" w:sz="0" w:space="0" w:color="auto"/>
          </w:divBdr>
        </w:div>
        <w:div w:id="1634867124">
          <w:marLeft w:val="480"/>
          <w:marRight w:val="0"/>
          <w:marTop w:val="0"/>
          <w:marBottom w:val="0"/>
          <w:divBdr>
            <w:top w:val="none" w:sz="0" w:space="0" w:color="auto"/>
            <w:left w:val="none" w:sz="0" w:space="0" w:color="auto"/>
            <w:bottom w:val="none" w:sz="0" w:space="0" w:color="auto"/>
            <w:right w:val="none" w:sz="0" w:space="0" w:color="auto"/>
          </w:divBdr>
        </w:div>
        <w:div w:id="1924608242">
          <w:marLeft w:val="480"/>
          <w:marRight w:val="0"/>
          <w:marTop w:val="0"/>
          <w:marBottom w:val="0"/>
          <w:divBdr>
            <w:top w:val="none" w:sz="0" w:space="0" w:color="auto"/>
            <w:left w:val="none" w:sz="0" w:space="0" w:color="auto"/>
            <w:bottom w:val="none" w:sz="0" w:space="0" w:color="auto"/>
            <w:right w:val="none" w:sz="0" w:space="0" w:color="auto"/>
          </w:divBdr>
        </w:div>
        <w:div w:id="1244800803">
          <w:marLeft w:val="480"/>
          <w:marRight w:val="0"/>
          <w:marTop w:val="0"/>
          <w:marBottom w:val="0"/>
          <w:divBdr>
            <w:top w:val="none" w:sz="0" w:space="0" w:color="auto"/>
            <w:left w:val="none" w:sz="0" w:space="0" w:color="auto"/>
            <w:bottom w:val="none" w:sz="0" w:space="0" w:color="auto"/>
            <w:right w:val="none" w:sz="0" w:space="0" w:color="auto"/>
          </w:divBdr>
        </w:div>
        <w:div w:id="129523655">
          <w:marLeft w:val="480"/>
          <w:marRight w:val="0"/>
          <w:marTop w:val="0"/>
          <w:marBottom w:val="0"/>
          <w:divBdr>
            <w:top w:val="none" w:sz="0" w:space="0" w:color="auto"/>
            <w:left w:val="none" w:sz="0" w:space="0" w:color="auto"/>
            <w:bottom w:val="none" w:sz="0" w:space="0" w:color="auto"/>
            <w:right w:val="none" w:sz="0" w:space="0" w:color="auto"/>
          </w:divBdr>
        </w:div>
        <w:div w:id="1731028155">
          <w:marLeft w:val="480"/>
          <w:marRight w:val="0"/>
          <w:marTop w:val="0"/>
          <w:marBottom w:val="0"/>
          <w:divBdr>
            <w:top w:val="none" w:sz="0" w:space="0" w:color="auto"/>
            <w:left w:val="none" w:sz="0" w:space="0" w:color="auto"/>
            <w:bottom w:val="none" w:sz="0" w:space="0" w:color="auto"/>
            <w:right w:val="none" w:sz="0" w:space="0" w:color="auto"/>
          </w:divBdr>
        </w:div>
        <w:div w:id="181479817">
          <w:marLeft w:val="480"/>
          <w:marRight w:val="0"/>
          <w:marTop w:val="0"/>
          <w:marBottom w:val="0"/>
          <w:divBdr>
            <w:top w:val="none" w:sz="0" w:space="0" w:color="auto"/>
            <w:left w:val="none" w:sz="0" w:space="0" w:color="auto"/>
            <w:bottom w:val="none" w:sz="0" w:space="0" w:color="auto"/>
            <w:right w:val="none" w:sz="0" w:space="0" w:color="auto"/>
          </w:divBdr>
        </w:div>
        <w:div w:id="182786569">
          <w:marLeft w:val="480"/>
          <w:marRight w:val="0"/>
          <w:marTop w:val="0"/>
          <w:marBottom w:val="0"/>
          <w:divBdr>
            <w:top w:val="none" w:sz="0" w:space="0" w:color="auto"/>
            <w:left w:val="none" w:sz="0" w:space="0" w:color="auto"/>
            <w:bottom w:val="none" w:sz="0" w:space="0" w:color="auto"/>
            <w:right w:val="none" w:sz="0" w:space="0" w:color="auto"/>
          </w:divBdr>
        </w:div>
        <w:div w:id="1539003348">
          <w:marLeft w:val="480"/>
          <w:marRight w:val="0"/>
          <w:marTop w:val="0"/>
          <w:marBottom w:val="0"/>
          <w:divBdr>
            <w:top w:val="none" w:sz="0" w:space="0" w:color="auto"/>
            <w:left w:val="none" w:sz="0" w:space="0" w:color="auto"/>
            <w:bottom w:val="none" w:sz="0" w:space="0" w:color="auto"/>
            <w:right w:val="none" w:sz="0" w:space="0" w:color="auto"/>
          </w:divBdr>
        </w:div>
        <w:div w:id="69350974">
          <w:marLeft w:val="480"/>
          <w:marRight w:val="0"/>
          <w:marTop w:val="0"/>
          <w:marBottom w:val="0"/>
          <w:divBdr>
            <w:top w:val="none" w:sz="0" w:space="0" w:color="auto"/>
            <w:left w:val="none" w:sz="0" w:space="0" w:color="auto"/>
            <w:bottom w:val="none" w:sz="0" w:space="0" w:color="auto"/>
            <w:right w:val="none" w:sz="0" w:space="0" w:color="auto"/>
          </w:divBdr>
        </w:div>
        <w:div w:id="1993557978">
          <w:marLeft w:val="480"/>
          <w:marRight w:val="0"/>
          <w:marTop w:val="0"/>
          <w:marBottom w:val="0"/>
          <w:divBdr>
            <w:top w:val="none" w:sz="0" w:space="0" w:color="auto"/>
            <w:left w:val="none" w:sz="0" w:space="0" w:color="auto"/>
            <w:bottom w:val="none" w:sz="0" w:space="0" w:color="auto"/>
            <w:right w:val="none" w:sz="0" w:space="0" w:color="auto"/>
          </w:divBdr>
        </w:div>
        <w:div w:id="511602002">
          <w:marLeft w:val="480"/>
          <w:marRight w:val="0"/>
          <w:marTop w:val="0"/>
          <w:marBottom w:val="0"/>
          <w:divBdr>
            <w:top w:val="none" w:sz="0" w:space="0" w:color="auto"/>
            <w:left w:val="none" w:sz="0" w:space="0" w:color="auto"/>
            <w:bottom w:val="none" w:sz="0" w:space="0" w:color="auto"/>
            <w:right w:val="none" w:sz="0" w:space="0" w:color="auto"/>
          </w:divBdr>
        </w:div>
        <w:div w:id="150685210">
          <w:marLeft w:val="480"/>
          <w:marRight w:val="0"/>
          <w:marTop w:val="0"/>
          <w:marBottom w:val="0"/>
          <w:divBdr>
            <w:top w:val="none" w:sz="0" w:space="0" w:color="auto"/>
            <w:left w:val="none" w:sz="0" w:space="0" w:color="auto"/>
            <w:bottom w:val="none" w:sz="0" w:space="0" w:color="auto"/>
            <w:right w:val="none" w:sz="0" w:space="0" w:color="auto"/>
          </w:divBdr>
        </w:div>
        <w:div w:id="1931506910">
          <w:marLeft w:val="480"/>
          <w:marRight w:val="0"/>
          <w:marTop w:val="0"/>
          <w:marBottom w:val="0"/>
          <w:divBdr>
            <w:top w:val="none" w:sz="0" w:space="0" w:color="auto"/>
            <w:left w:val="none" w:sz="0" w:space="0" w:color="auto"/>
            <w:bottom w:val="none" w:sz="0" w:space="0" w:color="auto"/>
            <w:right w:val="none" w:sz="0" w:space="0" w:color="auto"/>
          </w:divBdr>
        </w:div>
        <w:div w:id="49499646">
          <w:marLeft w:val="480"/>
          <w:marRight w:val="0"/>
          <w:marTop w:val="0"/>
          <w:marBottom w:val="0"/>
          <w:divBdr>
            <w:top w:val="none" w:sz="0" w:space="0" w:color="auto"/>
            <w:left w:val="none" w:sz="0" w:space="0" w:color="auto"/>
            <w:bottom w:val="none" w:sz="0" w:space="0" w:color="auto"/>
            <w:right w:val="none" w:sz="0" w:space="0" w:color="auto"/>
          </w:divBdr>
        </w:div>
        <w:div w:id="509369716">
          <w:marLeft w:val="480"/>
          <w:marRight w:val="0"/>
          <w:marTop w:val="0"/>
          <w:marBottom w:val="0"/>
          <w:divBdr>
            <w:top w:val="none" w:sz="0" w:space="0" w:color="auto"/>
            <w:left w:val="none" w:sz="0" w:space="0" w:color="auto"/>
            <w:bottom w:val="none" w:sz="0" w:space="0" w:color="auto"/>
            <w:right w:val="none" w:sz="0" w:space="0" w:color="auto"/>
          </w:divBdr>
        </w:div>
        <w:div w:id="1221749659">
          <w:marLeft w:val="480"/>
          <w:marRight w:val="0"/>
          <w:marTop w:val="0"/>
          <w:marBottom w:val="0"/>
          <w:divBdr>
            <w:top w:val="none" w:sz="0" w:space="0" w:color="auto"/>
            <w:left w:val="none" w:sz="0" w:space="0" w:color="auto"/>
            <w:bottom w:val="none" w:sz="0" w:space="0" w:color="auto"/>
            <w:right w:val="none" w:sz="0" w:space="0" w:color="auto"/>
          </w:divBdr>
        </w:div>
        <w:div w:id="1101411536">
          <w:marLeft w:val="480"/>
          <w:marRight w:val="0"/>
          <w:marTop w:val="0"/>
          <w:marBottom w:val="0"/>
          <w:divBdr>
            <w:top w:val="none" w:sz="0" w:space="0" w:color="auto"/>
            <w:left w:val="none" w:sz="0" w:space="0" w:color="auto"/>
            <w:bottom w:val="none" w:sz="0" w:space="0" w:color="auto"/>
            <w:right w:val="none" w:sz="0" w:space="0" w:color="auto"/>
          </w:divBdr>
        </w:div>
        <w:div w:id="551966221">
          <w:marLeft w:val="480"/>
          <w:marRight w:val="0"/>
          <w:marTop w:val="0"/>
          <w:marBottom w:val="0"/>
          <w:divBdr>
            <w:top w:val="none" w:sz="0" w:space="0" w:color="auto"/>
            <w:left w:val="none" w:sz="0" w:space="0" w:color="auto"/>
            <w:bottom w:val="none" w:sz="0" w:space="0" w:color="auto"/>
            <w:right w:val="none" w:sz="0" w:space="0" w:color="auto"/>
          </w:divBdr>
        </w:div>
        <w:div w:id="1234857637">
          <w:marLeft w:val="480"/>
          <w:marRight w:val="0"/>
          <w:marTop w:val="0"/>
          <w:marBottom w:val="0"/>
          <w:divBdr>
            <w:top w:val="none" w:sz="0" w:space="0" w:color="auto"/>
            <w:left w:val="none" w:sz="0" w:space="0" w:color="auto"/>
            <w:bottom w:val="none" w:sz="0" w:space="0" w:color="auto"/>
            <w:right w:val="none" w:sz="0" w:space="0" w:color="auto"/>
          </w:divBdr>
        </w:div>
        <w:div w:id="1742409733">
          <w:marLeft w:val="480"/>
          <w:marRight w:val="0"/>
          <w:marTop w:val="0"/>
          <w:marBottom w:val="0"/>
          <w:divBdr>
            <w:top w:val="none" w:sz="0" w:space="0" w:color="auto"/>
            <w:left w:val="none" w:sz="0" w:space="0" w:color="auto"/>
            <w:bottom w:val="none" w:sz="0" w:space="0" w:color="auto"/>
            <w:right w:val="none" w:sz="0" w:space="0" w:color="auto"/>
          </w:divBdr>
        </w:div>
        <w:div w:id="442841484">
          <w:marLeft w:val="480"/>
          <w:marRight w:val="0"/>
          <w:marTop w:val="0"/>
          <w:marBottom w:val="0"/>
          <w:divBdr>
            <w:top w:val="none" w:sz="0" w:space="0" w:color="auto"/>
            <w:left w:val="none" w:sz="0" w:space="0" w:color="auto"/>
            <w:bottom w:val="none" w:sz="0" w:space="0" w:color="auto"/>
            <w:right w:val="none" w:sz="0" w:space="0" w:color="auto"/>
          </w:divBdr>
        </w:div>
        <w:div w:id="1461999394">
          <w:marLeft w:val="480"/>
          <w:marRight w:val="0"/>
          <w:marTop w:val="0"/>
          <w:marBottom w:val="0"/>
          <w:divBdr>
            <w:top w:val="none" w:sz="0" w:space="0" w:color="auto"/>
            <w:left w:val="none" w:sz="0" w:space="0" w:color="auto"/>
            <w:bottom w:val="none" w:sz="0" w:space="0" w:color="auto"/>
            <w:right w:val="none" w:sz="0" w:space="0" w:color="auto"/>
          </w:divBdr>
        </w:div>
        <w:div w:id="1442064847">
          <w:marLeft w:val="480"/>
          <w:marRight w:val="0"/>
          <w:marTop w:val="0"/>
          <w:marBottom w:val="0"/>
          <w:divBdr>
            <w:top w:val="none" w:sz="0" w:space="0" w:color="auto"/>
            <w:left w:val="none" w:sz="0" w:space="0" w:color="auto"/>
            <w:bottom w:val="none" w:sz="0" w:space="0" w:color="auto"/>
            <w:right w:val="none" w:sz="0" w:space="0" w:color="auto"/>
          </w:divBdr>
        </w:div>
        <w:div w:id="138882276">
          <w:marLeft w:val="480"/>
          <w:marRight w:val="0"/>
          <w:marTop w:val="0"/>
          <w:marBottom w:val="0"/>
          <w:divBdr>
            <w:top w:val="none" w:sz="0" w:space="0" w:color="auto"/>
            <w:left w:val="none" w:sz="0" w:space="0" w:color="auto"/>
            <w:bottom w:val="none" w:sz="0" w:space="0" w:color="auto"/>
            <w:right w:val="none" w:sz="0" w:space="0" w:color="auto"/>
          </w:divBdr>
        </w:div>
        <w:div w:id="828205977">
          <w:marLeft w:val="480"/>
          <w:marRight w:val="0"/>
          <w:marTop w:val="0"/>
          <w:marBottom w:val="0"/>
          <w:divBdr>
            <w:top w:val="none" w:sz="0" w:space="0" w:color="auto"/>
            <w:left w:val="none" w:sz="0" w:space="0" w:color="auto"/>
            <w:bottom w:val="none" w:sz="0" w:space="0" w:color="auto"/>
            <w:right w:val="none" w:sz="0" w:space="0" w:color="auto"/>
          </w:divBdr>
        </w:div>
        <w:div w:id="1646616360">
          <w:marLeft w:val="480"/>
          <w:marRight w:val="0"/>
          <w:marTop w:val="0"/>
          <w:marBottom w:val="0"/>
          <w:divBdr>
            <w:top w:val="none" w:sz="0" w:space="0" w:color="auto"/>
            <w:left w:val="none" w:sz="0" w:space="0" w:color="auto"/>
            <w:bottom w:val="none" w:sz="0" w:space="0" w:color="auto"/>
            <w:right w:val="none" w:sz="0" w:space="0" w:color="auto"/>
          </w:divBdr>
        </w:div>
        <w:div w:id="885991696">
          <w:marLeft w:val="480"/>
          <w:marRight w:val="0"/>
          <w:marTop w:val="0"/>
          <w:marBottom w:val="0"/>
          <w:divBdr>
            <w:top w:val="none" w:sz="0" w:space="0" w:color="auto"/>
            <w:left w:val="none" w:sz="0" w:space="0" w:color="auto"/>
            <w:bottom w:val="none" w:sz="0" w:space="0" w:color="auto"/>
            <w:right w:val="none" w:sz="0" w:space="0" w:color="auto"/>
          </w:divBdr>
        </w:div>
        <w:div w:id="1360621095">
          <w:marLeft w:val="480"/>
          <w:marRight w:val="0"/>
          <w:marTop w:val="0"/>
          <w:marBottom w:val="0"/>
          <w:divBdr>
            <w:top w:val="none" w:sz="0" w:space="0" w:color="auto"/>
            <w:left w:val="none" w:sz="0" w:space="0" w:color="auto"/>
            <w:bottom w:val="none" w:sz="0" w:space="0" w:color="auto"/>
            <w:right w:val="none" w:sz="0" w:space="0" w:color="auto"/>
          </w:divBdr>
        </w:div>
        <w:div w:id="1844663625">
          <w:marLeft w:val="480"/>
          <w:marRight w:val="0"/>
          <w:marTop w:val="0"/>
          <w:marBottom w:val="0"/>
          <w:divBdr>
            <w:top w:val="none" w:sz="0" w:space="0" w:color="auto"/>
            <w:left w:val="none" w:sz="0" w:space="0" w:color="auto"/>
            <w:bottom w:val="none" w:sz="0" w:space="0" w:color="auto"/>
            <w:right w:val="none" w:sz="0" w:space="0" w:color="auto"/>
          </w:divBdr>
        </w:div>
        <w:div w:id="50882513">
          <w:marLeft w:val="480"/>
          <w:marRight w:val="0"/>
          <w:marTop w:val="0"/>
          <w:marBottom w:val="0"/>
          <w:divBdr>
            <w:top w:val="none" w:sz="0" w:space="0" w:color="auto"/>
            <w:left w:val="none" w:sz="0" w:space="0" w:color="auto"/>
            <w:bottom w:val="none" w:sz="0" w:space="0" w:color="auto"/>
            <w:right w:val="none" w:sz="0" w:space="0" w:color="auto"/>
          </w:divBdr>
        </w:div>
        <w:div w:id="1483153607">
          <w:marLeft w:val="480"/>
          <w:marRight w:val="0"/>
          <w:marTop w:val="0"/>
          <w:marBottom w:val="0"/>
          <w:divBdr>
            <w:top w:val="none" w:sz="0" w:space="0" w:color="auto"/>
            <w:left w:val="none" w:sz="0" w:space="0" w:color="auto"/>
            <w:bottom w:val="none" w:sz="0" w:space="0" w:color="auto"/>
            <w:right w:val="none" w:sz="0" w:space="0" w:color="auto"/>
          </w:divBdr>
        </w:div>
        <w:div w:id="195315755">
          <w:marLeft w:val="480"/>
          <w:marRight w:val="0"/>
          <w:marTop w:val="0"/>
          <w:marBottom w:val="0"/>
          <w:divBdr>
            <w:top w:val="none" w:sz="0" w:space="0" w:color="auto"/>
            <w:left w:val="none" w:sz="0" w:space="0" w:color="auto"/>
            <w:bottom w:val="none" w:sz="0" w:space="0" w:color="auto"/>
            <w:right w:val="none" w:sz="0" w:space="0" w:color="auto"/>
          </w:divBdr>
        </w:div>
        <w:div w:id="611979630">
          <w:marLeft w:val="480"/>
          <w:marRight w:val="0"/>
          <w:marTop w:val="0"/>
          <w:marBottom w:val="0"/>
          <w:divBdr>
            <w:top w:val="none" w:sz="0" w:space="0" w:color="auto"/>
            <w:left w:val="none" w:sz="0" w:space="0" w:color="auto"/>
            <w:bottom w:val="none" w:sz="0" w:space="0" w:color="auto"/>
            <w:right w:val="none" w:sz="0" w:space="0" w:color="auto"/>
          </w:divBdr>
        </w:div>
        <w:div w:id="1007177219">
          <w:marLeft w:val="480"/>
          <w:marRight w:val="0"/>
          <w:marTop w:val="0"/>
          <w:marBottom w:val="0"/>
          <w:divBdr>
            <w:top w:val="none" w:sz="0" w:space="0" w:color="auto"/>
            <w:left w:val="none" w:sz="0" w:space="0" w:color="auto"/>
            <w:bottom w:val="none" w:sz="0" w:space="0" w:color="auto"/>
            <w:right w:val="none" w:sz="0" w:space="0" w:color="auto"/>
          </w:divBdr>
        </w:div>
        <w:div w:id="2068913090">
          <w:marLeft w:val="480"/>
          <w:marRight w:val="0"/>
          <w:marTop w:val="0"/>
          <w:marBottom w:val="0"/>
          <w:divBdr>
            <w:top w:val="none" w:sz="0" w:space="0" w:color="auto"/>
            <w:left w:val="none" w:sz="0" w:space="0" w:color="auto"/>
            <w:bottom w:val="none" w:sz="0" w:space="0" w:color="auto"/>
            <w:right w:val="none" w:sz="0" w:space="0" w:color="auto"/>
          </w:divBdr>
        </w:div>
        <w:div w:id="2137680149">
          <w:marLeft w:val="480"/>
          <w:marRight w:val="0"/>
          <w:marTop w:val="0"/>
          <w:marBottom w:val="0"/>
          <w:divBdr>
            <w:top w:val="none" w:sz="0" w:space="0" w:color="auto"/>
            <w:left w:val="none" w:sz="0" w:space="0" w:color="auto"/>
            <w:bottom w:val="none" w:sz="0" w:space="0" w:color="auto"/>
            <w:right w:val="none" w:sz="0" w:space="0" w:color="auto"/>
          </w:divBdr>
        </w:div>
        <w:div w:id="1924293758">
          <w:marLeft w:val="480"/>
          <w:marRight w:val="0"/>
          <w:marTop w:val="0"/>
          <w:marBottom w:val="0"/>
          <w:divBdr>
            <w:top w:val="none" w:sz="0" w:space="0" w:color="auto"/>
            <w:left w:val="none" w:sz="0" w:space="0" w:color="auto"/>
            <w:bottom w:val="none" w:sz="0" w:space="0" w:color="auto"/>
            <w:right w:val="none" w:sz="0" w:space="0" w:color="auto"/>
          </w:divBdr>
        </w:div>
      </w:divsChild>
    </w:div>
    <w:div w:id="1556816229">
      <w:bodyDiv w:val="1"/>
      <w:marLeft w:val="0"/>
      <w:marRight w:val="0"/>
      <w:marTop w:val="0"/>
      <w:marBottom w:val="0"/>
      <w:divBdr>
        <w:top w:val="none" w:sz="0" w:space="0" w:color="auto"/>
        <w:left w:val="none" w:sz="0" w:space="0" w:color="auto"/>
        <w:bottom w:val="none" w:sz="0" w:space="0" w:color="auto"/>
        <w:right w:val="none" w:sz="0" w:space="0" w:color="auto"/>
      </w:divBdr>
    </w:div>
    <w:div w:id="1556887927">
      <w:bodyDiv w:val="1"/>
      <w:marLeft w:val="0"/>
      <w:marRight w:val="0"/>
      <w:marTop w:val="0"/>
      <w:marBottom w:val="0"/>
      <w:divBdr>
        <w:top w:val="none" w:sz="0" w:space="0" w:color="auto"/>
        <w:left w:val="none" w:sz="0" w:space="0" w:color="auto"/>
        <w:bottom w:val="none" w:sz="0" w:space="0" w:color="auto"/>
        <w:right w:val="none" w:sz="0" w:space="0" w:color="auto"/>
      </w:divBdr>
    </w:div>
    <w:div w:id="1557158027">
      <w:bodyDiv w:val="1"/>
      <w:marLeft w:val="0"/>
      <w:marRight w:val="0"/>
      <w:marTop w:val="0"/>
      <w:marBottom w:val="0"/>
      <w:divBdr>
        <w:top w:val="none" w:sz="0" w:space="0" w:color="auto"/>
        <w:left w:val="none" w:sz="0" w:space="0" w:color="auto"/>
        <w:bottom w:val="none" w:sz="0" w:space="0" w:color="auto"/>
        <w:right w:val="none" w:sz="0" w:space="0" w:color="auto"/>
      </w:divBdr>
    </w:div>
    <w:div w:id="1557356270">
      <w:bodyDiv w:val="1"/>
      <w:marLeft w:val="0"/>
      <w:marRight w:val="0"/>
      <w:marTop w:val="0"/>
      <w:marBottom w:val="0"/>
      <w:divBdr>
        <w:top w:val="none" w:sz="0" w:space="0" w:color="auto"/>
        <w:left w:val="none" w:sz="0" w:space="0" w:color="auto"/>
        <w:bottom w:val="none" w:sz="0" w:space="0" w:color="auto"/>
        <w:right w:val="none" w:sz="0" w:space="0" w:color="auto"/>
      </w:divBdr>
    </w:div>
    <w:div w:id="1557594260">
      <w:bodyDiv w:val="1"/>
      <w:marLeft w:val="0"/>
      <w:marRight w:val="0"/>
      <w:marTop w:val="0"/>
      <w:marBottom w:val="0"/>
      <w:divBdr>
        <w:top w:val="none" w:sz="0" w:space="0" w:color="auto"/>
        <w:left w:val="none" w:sz="0" w:space="0" w:color="auto"/>
        <w:bottom w:val="none" w:sz="0" w:space="0" w:color="auto"/>
        <w:right w:val="none" w:sz="0" w:space="0" w:color="auto"/>
      </w:divBdr>
    </w:div>
    <w:div w:id="1557623744">
      <w:bodyDiv w:val="1"/>
      <w:marLeft w:val="0"/>
      <w:marRight w:val="0"/>
      <w:marTop w:val="0"/>
      <w:marBottom w:val="0"/>
      <w:divBdr>
        <w:top w:val="none" w:sz="0" w:space="0" w:color="auto"/>
        <w:left w:val="none" w:sz="0" w:space="0" w:color="auto"/>
        <w:bottom w:val="none" w:sz="0" w:space="0" w:color="auto"/>
        <w:right w:val="none" w:sz="0" w:space="0" w:color="auto"/>
      </w:divBdr>
    </w:div>
    <w:div w:id="1557624680">
      <w:bodyDiv w:val="1"/>
      <w:marLeft w:val="0"/>
      <w:marRight w:val="0"/>
      <w:marTop w:val="0"/>
      <w:marBottom w:val="0"/>
      <w:divBdr>
        <w:top w:val="none" w:sz="0" w:space="0" w:color="auto"/>
        <w:left w:val="none" w:sz="0" w:space="0" w:color="auto"/>
        <w:bottom w:val="none" w:sz="0" w:space="0" w:color="auto"/>
        <w:right w:val="none" w:sz="0" w:space="0" w:color="auto"/>
      </w:divBdr>
    </w:div>
    <w:div w:id="1557742206">
      <w:bodyDiv w:val="1"/>
      <w:marLeft w:val="0"/>
      <w:marRight w:val="0"/>
      <w:marTop w:val="0"/>
      <w:marBottom w:val="0"/>
      <w:divBdr>
        <w:top w:val="none" w:sz="0" w:space="0" w:color="auto"/>
        <w:left w:val="none" w:sz="0" w:space="0" w:color="auto"/>
        <w:bottom w:val="none" w:sz="0" w:space="0" w:color="auto"/>
        <w:right w:val="none" w:sz="0" w:space="0" w:color="auto"/>
      </w:divBdr>
    </w:div>
    <w:div w:id="1557820450">
      <w:bodyDiv w:val="1"/>
      <w:marLeft w:val="0"/>
      <w:marRight w:val="0"/>
      <w:marTop w:val="0"/>
      <w:marBottom w:val="0"/>
      <w:divBdr>
        <w:top w:val="none" w:sz="0" w:space="0" w:color="auto"/>
        <w:left w:val="none" w:sz="0" w:space="0" w:color="auto"/>
        <w:bottom w:val="none" w:sz="0" w:space="0" w:color="auto"/>
        <w:right w:val="none" w:sz="0" w:space="0" w:color="auto"/>
      </w:divBdr>
    </w:div>
    <w:div w:id="1557856526">
      <w:bodyDiv w:val="1"/>
      <w:marLeft w:val="0"/>
      <w:marRight w:val="0"/>
      <w:marTop w:val="0"/>
      <w:marBottom w:val="0"/>
      <w:divBdr>
        <w:top w:val="none" w:sz="0" w:space="0" w:color="auto"/>
        <w:left w:val="none" w:sz="0" w:space="0" w:color="auto"/>
        <w:bottom w:val="none" w:sz="0" w:space="0" w:color="auto"/>
        <w:right w:val="none" w:sz="0" w:space="0" w:color="auto"/>
      </w:divBdr>
    </w:div>
    <w:div w:id="1558006645">
      <w:bodyDiv w:val="1"/>
      <w:marLeft w:val="0"/>
      <w:marRight w:val="0"/>
      <w:marTop w:val="0"/>
      <w:marBottom w:val="0"/>
      <w:divBdr>
        <w:top w:val="none" w:sz="0" w:space="0" w:color="auto"/>
        <w:left w:val="none" w:sz="0" w:space="0" w:color="auto"/>
        <w:bottom w:val="none" w:sz="0" w:space="0" w:color="auto"/>
        <w:right w:val="none" w:sz="0" w:space="0" w:color="auto"/>
      </w:divBdr>
    </w:div>
    <w:div w:id="1558206521">
      <w:bodyDiv w:val="1"/>
      <w:marLeft w:val="0"/>
      <w:marRight w:val="0"/>
      <w:marTop w:val="0"/>
      <w:marBottom w:val="0"/>
      <w:divBdr>
        <w:top w:val="none" w:sz="0" w:space="0" w:color="auto"/>
        <w:left w:val="none" w:sz="0" w:space="0" w:color="auto"/>
        <w:bottom w:val="none" w:sz="0" w:space="0" w:color="auto"/>
        <w:right w:val="none" w:sz="0" w:space="0" w:color="auto"/>
      </w:divBdr>
    </w:div>
    <w:div w:id="1558512314">
      <w:bodyDiv w:val="1"/>
      <w:marLeft w:val="0"/>
      <w:marRight w:val="0"/>
      <w:marTop w:val="0"/>
      <w:marBottom w:val="0"/>
      <w:divBdr>
        <w:top w:val="none" w:sz="0" w:space="0" w:color="auto"/>
        <w:left w:val="none" w:sz="0" w:space="0" w:color="auto"/>
        <w:bottom w:val="none" w:sz="0" w:space="0" w:color="auto"/>
        <w:right w:val="none" w:sz="0" w:space="0" w:color="auto"/>
      </w:divBdr>
    </w:div>
    <w:div w:id="1558854302">
      <w:bodyDiv w:val="1"/>
      <w:marLeft w:val="0"/>
      <w:marRight w:val="0"/>
      <w:marTop w:val="0"/>
      <w:marBottom w:val="0"/>
      <w:divBdr>
        <w:top w:val="none" w:sz="0" w:space="0" w:color="auto"/>
        <w:left w:val="none" w:sz="0" w:space="0" w:color="auto"/>
        <w:bottom w:val="none" w:sz="0" w:space="0" w:color="auto"/>
        <w:right w:val="none" w:sz="0" w:space="0" w:color="auto"/>
      </w:divBdr>
    </w:div>
    <w:div w:id="1558861054">
      <w:bodyDiv w:val="1"/>
      <w:marLeft w:val="0"/>
      <w:marRight w:val="0"/>
      <w:marTop w:val="0"/>
      <w:marBottom w:val="0"/>
      <w:divBdr>
        <w:top w:val="none" w:sz="0" w:space="0" w:color="auto"/>
        <w:left w:val="none" w:sz="0" w:space="0" w:color="auto"/>
        <w:bottom w:val="none" w:sz="0" w:space="0" w:color="auto"/>
        <w:right w:val="none" w:sz="0" w:space="0" w:color="auto"/>
      </w:divBdr>
    </w:div>
    <w:div w:id="1558937196">
      <w:bodyDiv w:val="1"/>
      <w:marLeft w:val="0"/>
      <w:marRight w:val="0"/>
      <w:marTop w:val="0"/>
      <w:marBottom w:val="0"/>
      <w:divBdr>
        <w:top w:val="none" w:sz="0" w:space="0" w:color="auto"/>
        <w:left w:val="none" w:sz="0" w:space="0" w:color="auto"/>
        <w:bottom w:val="none" w:sz="0" w:space="0" w:color="auto"/>
        <w:right w:val="none" w:sz="0" w:space="0" w:color="auto"/>
      </w:divBdr>
    </w:div>
    <w:div w:id="1559126378">
      <w:bodyDiv w:val="1"/>
      <w:marLeft w:val="0"/>
      <w:marRight w:val="0"/>
      <w:marTop w:val="0"/>
      <w:marBottom w:val="0"/>
      <w:divBdr>
        <w:top w:val="none" w:sz="0" w:space="0" w:color="auto"/>
        <w:left w:val="none" w:sz="0" w:space="0" w:color="auto"/>
        <w:bottom w:val="none" w:sz="0" w:space="0" w:color="auto"/>
        <w:right w:val="none" w:sz="0" w:space="0" w:color="auto"/>
      </w:divBdr>
    </w:div>
    <w:div w:id="1559242263">
      <w:bodyDiv w:val="1"/>
      <w:marLeft w:val="0"/>
      <w:marRight w:val="0"/>
      <w:marTop w:val="0"/>
      <w:marBottom w:val="0"/>
      <w:divBdr>
        <w:top w:val="none" w:sz="0" w:space="0" w:color="auto"/>
        <w:left w:val="none" w:sz="0" w:space="0" w:color="auto"/>
        <w:bottom w:val="none" w:sz="0" w:space="0" w:color="auto"/>
        <w:right w:val="none" w:sz="0" w:space="0" w:color="auto"/>
      </w:divBdr>
    </w:div>
    <w:div w:id="1559321870">
      <w:bodyDiv w:val="1"/>
      <w:marLeft w:val="0"/>
      <w:marRight w:val="0"/>
      <w:marTop w:val="0"/>
      <w:marBottom w:val="0"/>
      <w:divBdr>
        <w:top w:val="none" w:sz="0" w:space="0" w:color="auto"/>
        <w:left w:val="none" w:sz="0" w:space="0" w:color="auto"/>
        <w:bottom w:val="none" w:sz="0" w:space="0" w:color="auto"/>
        <w:right w:val="none" w:sz="0" w:space="0" w:color="auto"/>
      </w:divBdr>
    </w:div>
    <w:div w:id="1559509042">
      <w:bodyDiv w:val="1"/>
      <w:marLeft w:val="0"/>
      <w:marRight w:val="0"/>
      <w:marTop w:val="0"/>
      <w:marBottom w:val="0"/>
      <w:divBdr>
        <w:top w:val="none" w:sz="0" w:space="0" w:color="auto"/>
        <w:left w:val="none" w:sz="0" w:space="0" w:color="auto"/>
        <w:bottom w:val="none" w:sz="0" w:space="0" w:color="auto"/>
        <w:right w:val="none" w:sz="0" w:space="0" w:color="auto"/>
      </w:divBdr>
    </w:div>
    <w:div w:id="1559778293">
      <w:bodyDiv w:val="1"/>
      <w:marLeft w:val="0"/>
      <w:marRight w:val="0"/>
      <w:marTop w:val="0"/>
      <w:marBottom w:val="0"/>
      <w:divBdr>
        <w:top w:val="none" w:sz="0" w:space="0" w:color="auto"/>
        <w:left w:val="none" w:sz="0" w:space="0" w:color="auto"/>
        <w:bottom w:val="none" w:sz="0" w:space="0" w:color="auto"/>
        <w:right w:val="none" w:sz="0" w:space="0" w:color="auto"/>
      </w:divBdr>
      <w:divsChild>
        <w:div w:id="2067603872">
          <w:marLeft w:val="480"/>
          <w:marRight w:val="0"/>
          <w:marTop w:val="0"/>
          <w:marBottom w:val="0"/>
          <w:divBdr>
            <w:top w:val="none" w:sz="0" w:space="0" w:color="auto"/>
            <w:left w:val="none" w:sz="0" w:space="0" w:color="auto"/>
            <w:bottom w:val="none" w:sz="0" w:space="0" w:color="auto"/>
            <w:right w:val="none" w:sz="0" w:space="0" w:color="auto"/>
          </w:divBdr>
        </w:div>
        <w:div w:id="2117015000">
          <w:marLeft w:val="480"/>
          <w:marRight w:val="0"/>
          <w:marTop w:val="0"/>
          <w:marBottom w:val="0"/>
          <w:divBdr>
            <w:top w:val="none" w:sz="0" w:space="0" w:color="auto"/>
            <w:left w:val="none" w:sz="0" w:space="0" w:color="auto"/>
            <w:bottom w:val="none" w:sz="0" w:space="0" w:color="auto"/>
            <w:right w:val="none" w:sz="0" w:space="0" w:color="auto"/>
          </w:divBdr>
        </w:div>
        <w:div w:id="45882209">
          <w:marLeft w:val="480"/>
          <w:marRight w:val="0"/>
          <w:marTop w:val="0"/>
          <w:marBottom w:val="0"/>
          <w:divBdr>
            <w:top w:val="none" w:sz="0" w:space="0" w:color="auto"/>
            <w:left w:val="none" w:sz="0" w:space="0" w:color="auto"/>
            <w:bottom w:val="none" w:sz="0" w:space="0" w:color="auto"/>
            <w:right w:val="none" w:sz="0" w:space="0" w:color="auto"/>
          </w:divBdr>
        </w:div>
        <w:div w:id="1629897781">
          <w:marLeft w:val="480"/>
          <w:marRight w:val="0"/>
          <w:marTop w:val="0"/>
          <w:marBottom w:val="0"/>
          <w:divBdr>
            <w:top w:val="none" w:sz="0" w:space="0" w:color="auto"/>
            <w:left w:val="none" w:sz="0" w:space="0" w:color="auto"/>
            <w:bottom w:val="none" w:sz="0" w:space="0" w:color="auto"/>
            <w:right w:val="none" w:sz="0" w:space="0" w:color="auto"/>
          </w:divBdr>
        </w:div>
        <w:div w:id="982084763">
          <w:marLeft w:val="480"/>
          <w:marRight w:val="0"/>
          <w:marTop w:val="0"/>
          <w:marBottom w:val="0"/>
          <w:divBdr>
            <w:top w:val="none" w:sz="0" w:space="0" w:color="auto"/>
            <w:left w:val="none" w:sz="0" w:space="0" w:color="auto"/>
            <w:bottom w:val="none" w:sz="0" w:space="0" w:color="auto"/>
            <w:right w:val="none" w:sz="0" w:space="0" w:color="auto"/>
          </w:divBdr>
        </w:div>
        <w:div w:id="627860084">
          <w:marLeft w:val="480"/>
          <w:marRight w:val="0"/>
          <w:marTop w:val="0"/>
          <w:marBottom w:val="0"/>
          <w:divBdr>
            <w:top w:val="none" w:sz="0" w:space="0" w:color="auto"/>
            <w:left w:val="none" w:sz="0" w:space="0" w:color="auto"/>
            <w:bottom w:val="none" w:sz="0" w:space="0" w:color="auto"/>
            <w:right w:val="none" w:sz="0" w:space="0" w:color="auto"/>
          </w:divBdr>
        </w:div>
        <w:div w:id="397871669">
          <w:marLeft w:val="480"/>
          <w:marRight w:val="0"/>
          <w:marTop w:val="0"/>
          <w:marBottom w:val="0"/>
          <w:divBdr>
            <w:top w:val="none" w:sz="0" w:space="0" w:color="auto"/>
            <w:left w:val="none" w:sz="0" w:space="0" w:color="auto"/>
            <w:bottom w:val="none" w:sz="0" w:space="0" w:color="auto"/>
            <w:right w:val="none" w:sz="0" w:space="0" w:color="auto"/>
          </w:divBdr>
        </w:div>
        <w:div w:id="242378629">
          <w:marLeft w:val="480"/>
          <w:marRight w:val="0"/>
          <w:marTop w:val="0"/>
          <w:marBottom w:val="0"/>
          <w:divBdr>
            <w:top w:val="none" w:sz="0" w:space="0" w:color="auto"/>
            <w:left w:val="none" w:sz="0" w:space="0" w:color="auto"/>
            <w:bottom w:val="none" w:sz="0" w:space="0" w:color="auto"/>
            <w:right w:val="none" w:sz="0" w:space="0" w:color="auto"/>
          </w:divBdr>
        </w:div>
        <w:div w:id="267199834">
          <w:marLeft w:val="480"/>
          <w:marRight w:val="0"/>
          <w:marTop w:val="0"/>
          <w:marBottom w:val="0"/>
          <w:divBdr>
            <w:top w:val="none" w:sz="0" w:space="0" w:color="auto"/>
            <w:left w:val="none" w:sz="0" w:space="0" w:color="auto"/>
            <w:bottom w:val="none" w:sz="0" w:space="0" w:color="auto"/>
            <w:right w:val="none" w:sz="0" w:space="0" w:color="auto"/>
          </w:divBdr>
        </w:div>
        <w:div w:id="131875039">
          <w:marLeft w:val="480"/>
          <w:marRight w:val="0"/>
          <w:marTop w:val="0"/>
          <w:marBottom w:val="0"/>
          <w:divBdr>
            <w:top w:val="none" w:sz="0" w:space="0" w:color="auto"/>
            <w:left w:val="none" w:sz="0" w:space="0" w:color="auto"/>
            <w:bottom w:val="none" w:sz="0" w:space="0" w:color="auto"/>
            <w:right w:val="none" w:sz="0" w:space="0" w:color="auto"/>
          </w:divBdr>
        </w:div>
        <w:div w:id="994380195">
          <w:marLeft w:val="480"/>
          <w:marRight w:val="0"/>
          <w:marTop w:val="0"/>
          <w:marBottom w:val="0"/>
          <w:divBdr>
            <w:top w:val="none" w:sz="0" w:space="0" w:color="auto"/>
            <w:left w:val="none" w:sz="0" w:space="0" w:color="auto"/>
            <w:bottom w:val="none" w:sz="0" w:space="0" w:color="auto"/>
            <w:right w:val="none" w:sz="0" w:space="0" w:color="auto"/>
          </w:divBdr>
        </w:div>
        <w:div w:id="871498454">
          <w:marLeft w:val="480"/>
          <w:marRight w:val="0"/>
          <w:marTop w:val="0"/>
          <w:marBottom w:val="0"/>
          <w:divBdr>
            <w:top w:val="none" w:sz="0" w:space="0" w:color="auto"/>
            <w:left w:val="none" w:sz="0" w:space="0" w:color="auto"/>
            <w:bottom w:val="none" w:sz="0" w:space="0" w:color="auto"/>
            <w:right w:val="none" w:sz="0" w:space="0" w:color="auto"/>
          </w:divBdr>
        </w:div>
        <w:div w:id="1461069810">
          <w:marLeft w:val="480"/>
          <w:marRight w:val="0"/>
          <w:marTop w:val="0"/>
          <w:marBottom w:val="0"/>
          <w:divBdr>
            <w:top w:val="none" w:sz="0" w:space="0" w:color="auto"/>
            <w:left w:val="none" w:sz="0" w:space="0" w:color="auto"/>
            <w:bottom w:val="none" w:sz="0" w:space="0" w:color="auto"/>
            <w:right w:val="none" w:sz="0" w:space="0" w:color="auto"/>
          </w:divBdr>
        </w:div>
        <w:div w:id="334377755">
          <w:marLeft w:val="480"/>
          <w:marRight w:val="0"/>
          <w:marTop w:val="0"/>
          <w:marBottom w:val="0"/>
          <w:divBdr>
            <w:top w:val="none" w:sz="0" w:space="0" w:color="auto"/>
            <w:left w:val="none" w:sz="0" w:space="0" w:color="auto"/>
            <w:bottom w:val="none" w:sz="0" w:space="0" w:color="auto"/>
            <w:right w:val="none" w:sz="0" w:space="0" w:color="auto"/>
          </w:divBdr>
        </w:div>
        <w:div w:id="642078490">
          <w:marLeft w:val="480"/>
          <w:marRight w:val="0"/>
          <w:marTop w:val="0"/>
          <w:marBottom w:val="0"/>
          <w:divBdr>
            <w:top w:val="none" w:sz="0" w:space="0" w:color="auto"/>
            <w:left w:val="none" w:sz="0" w:space="0" w:color="auto"/>
            <w:bottom w:val="none" w:sz="0" w:space="0" w:color="auto"/>
            <w:right w:val="none" w:sz="0" w:space="0" w:color="auto"/>
          </w:divBdr>
        </w:div>
        <w:div w:id="742917800">
          <w:marLeft w:val="480"/>
          <w:marRight w:val="0"/>
          <w:marTop w:val="0"/>
          <w:marBottom w:val="0"/>
          <w:divBdr>
            <w:top w:val="none" w:sz="0" w:space="0" w:color="auto"/>
            <w:left w:val="none" w:sz="0" w:space="0" w:color="auto"/>
            <w:bottom w:val="none" w:sz="0" w:space="0" w:color="auto"/>
            <w:right w:val="none" w:sz="0" w:space="0" w:color="auto"/>
          </w:divBdr>
        </w:div>
        <w:div w:id="1547374523">
          <w:marLeft w:val="480"/>
          <w:marRight w:val="0"/>
          <w:marTop w:val="0"/>
          <w:marBottom w:val="0"/>
          <w:divBdr>
            <w:top w:val="none" w:sz="0" w:space="0" w:color="auto"/>
            <w:left w:val="none" w:sz="0" w:space="0" w:color="auto"/>
            <w:bottom w:val="none" w:sz="0" w:space="0" w:color="auto"/>
            <w:right w:val="none" w:sz="0" w:space="0" w:color="auto"/>
          </w:divBdr>
        </w:div>
        <w:div w:id="196433430">
          <w:marLeft w:val="480"/>
          <w:marRight w:val="0"/>
          <w:marTop w:val="0"/>
          <w:marBottom w:val="0"/>
          <w:divBdr>
            <w:top w:val="none" w:sz="0" w:space="0" w:color="auto"/>
            <w:left w:val="none" w:sz="0" w:space="0" w:color="auto"/>
            <w:bottom w:val="none" w:sz="0" w:space="0" w:color="auto"/>
            <w:right w:val="none" w:sz="0" w:space="0" w:color="auto"/>
          </w:divBdr>
        </w:div>
        <w:div w:id="765929118">
          <w:marLeft w:val="480"/>
          <w:marRight w:val="0"/>
          <w:marTop w:val="0"/>
          <w:marBottom w:val="0"/>
          <w:divBdr>
            <w:top w:val="none" w:sz="0" w:space="0" w:color="auto"/>
            <w:left w:val="none" w:sz="0" w:space="0" w:color="auto"/>
            <w:bottom w:val="none" w:sz="0" w:space="0" w:color="auto"/>
            <w:right w:val="none" w:sz="0" w:space="0" w:color="auto"/>
          </w:divBdr>
        </w:div>
        <w:div w:id="244153540">
          <w:marLeft w:val="480"/>
          <w:marRight w:val="0"/>
          <w:marTop w:val="0"/>
          <w:marBottom w:val="0"/>
          <w:divBdr>
            <w:top w:val="none" w:sz="0" w:space="0" w:color="auto"/>
            <w:left w:val="none" w:sz="0" w:space="0" w:color="auto"/>
            <w:bottom w:val="none" w:sz="0" w:space="0" w:color="auto"/>
            <w:right w:val="none" w:sz="0" w:space="0" w:color="auto"/>
          </w:divBdr>
        </w:div>
        <w:div w:id="531962178">
          <w:marLeft w:val="480"/>
          <w:marRight w:val="0"/>
          <w:marTop w:val="0"/>
          <w:marBottom w:val="0"/>
          <w:divBdr>
            <w:top w:val="none" w:sz="0" w:space="0" w:color="auto"/>
            <w:left w:val="none" w:sz="0" w:space="0" w:color="auto"/>
            <w:bottom w:val="none" w:sz="0" w:space="0" w:color="auto"/>
            <w:right w:val="none" w:sz="0" w:space="0" w:color="auto"/>
          </w:divBdr>
        </w:div>
        <w:div w:id="41636208">
          <w:marLeft w:val="480"/>
          <w:marRight w:val="0"/>
          <w:marTop w:val="0"/>
          <w:marBottom w:val="0"/>
          <w:divBdr>
            <w:top w:val="none" w:sz="0" w:space="0" w:color="auto"/>
            <w:left w:val="none" w:sz="0" w:space="0" w:color="auto"/>
            <w:bottom w:val="none" w:sz="0" w:space="0" w:color="auto"/>
            <w:right w:val="none" w:sz="0" w:space="0" w:color="auto"/>
          </w:divBdr>
        </w:div>
        <w:div w:id="1381780270">
          <w:marLeft w:val="480"/>
          <w:marRight w:val="0"/>
          <w:marTop w:val="0"/>
          <w:marBottom w:val="0"/>
          <w:divBdr>
            <w:top w:val="none" w:sz="0" w:space="0" w:color="auto"/>
            <w:left w:val="none" w:sz="0" w:space="0" w:color="auto"/>
            <w:bottom w:val="none" w:sz="0" w:space="0" w:color="auto"/>
            <w:right w:val="none" w:sz="0" w:space="0" w:color="auto"/>
          </w:divBdr>
        </w:div>
        <w:div w:id="890848429">
          <w:marLeft w:val="480"/>
          <w:marRight w:val="0"/>
          <w:marTop w:val="0"/>
          <w:marBottom w:val="0"/>
          <w:divBdr>
            <w:top w:val="none" w:sz="0" w:space="0" w:color="auto"/>
            <w:left w:val="none" w:sz="0" w:space="0" w:color="auto"/>
            <w:bottom w:val="none" w:sz="0" w:space="0" w:color="auto"/>
            <w:right w:val="none" w:sz="0" w:space="0" w:color="auto"/>
          </w:divBdr>
        </w:div>
        <w:div w:id="1234123421">
          <w:marLeft w:val="480"/>
          <w:marRight w:val="0"/>
          <w:marTop w:val="0"/>
          <w:marBottom w:val="0"/>
          <w:divBdr>
            <w:top w:val="none" w:sz="0" w:space="0" w:color="auto"/>
            <w:left w:val="none" w:sz="0" w:space="0" w:color="auto"/>
            <w:bottom w:val="none" w:sz="0" w:space="0" w:color="auto"/>
            <w:right w:val="none" w:sz="0" w:space="0" w:color="auto"/>
          </w:divBdr>
        </w:div>
        <w:div w:id="906067570">
          <w:marLeft w:val="480"/>
          <w:marRight w:val="0"/>
          <w:marTop w:val="0"/>
          <w:marBottom w:val="0"/>
          <w:divBdr>
            <w:top w:val="none" w:sz="0" w:space="0" w:color="auto"/>
            <w:left w:val="none" w:sz="0" w:space="0" w:color="auto"/>
            <w:bottom w:val="none" w:sz="0" w:space="0" w:color="auto"/>
            <w:right w:val="none" w:sz="0" w:space="0" w:color="auto"/>
          </w:divBdr>
        </w:div>
        <w:div w:id="324628636">
          <w:marLeft w:val="480"/>
          <w:marRight w:val="0"/>
          <w:marTop w:val="0"/>
          <w:marBottom w:val="0"/>
          <w:divBdr>
            <w:top w:val="none" w:sz="0" w:space="0" w:color="auto"/>
            <w:left w:val="none" w:sz="0" w:space="0" w:color="auto"/>
            <w:bottom w:val="none" w:sz="0" w:space="0" w:color="auto"/>
            <w:right w:val="none" w:sz="0" w:space="0" w:color="auto"/>
          </w:divBdr>
        </w:div>
        <w:div w:id="903295554">
          <w:marLeft w:val="480"/>
          <w:marRight w:val="0"/>
          <w:marTop w:val="0"/>
          <w:marBottom w:val="0"/>
          <w:divBdr>
            <w:top w:val="none" w:sz="0" w:space="0" w:color="auto"/>
            <w:left w:val="none" w:sz="0" w:space="0" w:color="auto"/>
            <w:bottom w:val="none" w:sz="0" w:space="0" w:color="auto"/>
            <w:right w:val="none" w:sz="0" w:space="0" w:color="auto"/>
          </w:divBdr>
        </w:div>
        <w:div w:id="563294178">
          <w:marLeft w:val="480"/>
          <w:marRight w:val="0"/>
          <w:marTop w:val="0"/>
          <w:marBottom w:val="0"/>
          <w:divBdr>
            <w:top w:val="none" w:sz="0" w:space="0" w:color="auto"/>
            <w:left w:val="none" w:sz="0" w:space="0" w:color="auto"/>
            <w:bottom w:val="none" w:sz="0" w:space="0" w:color="auto"/>
            <w:right w:val="none" w:sz="0" w:space="0" w:color="auto"/>
          </w:divBdr>
        </w:div>
        <w:div w:id="9377371">
          <w:marLeft w:val="480"/>
          <w:marRight w:val="0"/>
          <w:marTop w:val="0"/>
          <w:marBottom w:val="0"/>
          <w:divBdr>
            <w:top w:val="none" w:sz="0" w:space="0" w:color="auto"/>
            <w:left w:val="none" w:sz="0" w:space="0" w:color="auto"/>
            <w:bottom w:val="none" w:sz="0" w:space="0" w:color="auto"/>
            <w:right w:val="none" w:sz="0" w:space="0" w:color="auto"/>
          </w:divBdr>
        </w:div>
        <w:div w:id="1099251940">
          <w:marLeft w:val="480"/>
          <w:marRight w:val="0"/>
          <w:marTop w:val="0"/>
          <w:marBottom w:val="0"/>
          <w:divBdr>
            <w:top w:val="none" w:sz="0" w:space="0" w:color="auto"/>
            <w:left w:val="none" w:sz="0" w:space="0" w:color="auto"/>
            <w:bottom w:val="none" w:sz="0" w:space="0" w:color="auto"/>
            <w:right w:val="none" w:sz="0" w:space="0" w:color="auto"/>
          </w:divBdr>
        </w:div>
        <w:div w:id="153956942">
          <w:marLeft w:val="480"/>
          <w:marRight w:val="0"/>
          <w:marTop w:val="0"/>
          <w:marBottom w:val="0"/>
          <w:divBdr>
            <w:top w:val="none" w:sz="0" w:space="0" w:color="auto"/>
            <w:left w:val="none" w:sz="0" w:space="0" w:color="auto"/>
            <w:bottom w:val="none" w:sz="0" w:space="0" w:color="auto"/>
            <w:right w:val="none" w:sz="0" w:space="0" w:color="auto"/>
          </w:divBdr>
        </w:div>
        <w:div w:id="48580146">
          <w:marLeft w:val="480"/>
          <w:marRight w:val="0"/>
          <w:marTop w:val="0"/>
          <w:marBottom w:val="0"/>
          <w:divBdr>
            <w:top w:val="none" w:sz="0" w:space="0" w:color="auto"/>
            <w:left w:val="none" w:sz="0" w:space="0" w:color="auto"/>
            <w:bottom w:val="none" w:sz="0" w:space="0" w:color="auto"/>
            <w:right w:val="none" w:sz="0" w:space="0" w:color="auto"/>
          </w:divBdr>
        </w:div>
        <w:div w:id="2145195998">
          <w:marLeft w:val="480"/>
          <w:marRight w:val="0"/>
          <w:marTop w:val="0"/>
          <w:marBottom w:val="0"/>
          <w:divBdr>
            <w:top w:val="none" w:sz="0" w:space="0" w:color="auto"/>
            <w:left w:val="none" w:sz="0" w:space="0" w:color="auto"/>
            <w:bottom w:val="none" w:sz="0" w:space="0" w:color="auto"/>
            <w:right w:val="none" w:sz="0" w:space="0" w:color="auto"/>
          </w:divBdr>
        </w:div>
        <w:div w:id="484511379">
          <w:marLeft w:val="480"/>
          <w:marRight w:val="0"/>
          <w:marTop w:val="0"/>
          <w:marBottom w:val="0"/>
          <w:divBdr>
            <w:top w:val="none" w:sz="0" w:space="0" w:color="auto"/>
            <w:left w:val="none" w:sz="0" w:space="0" w:color="auto"/>
            <w:bottom w:val="none" w:sz="0" w:space="0" w:color="auto"/>
            <w:right w:val="none" w:sz="0" w:space="0" w:color="auto"/>
          </w:divBdr>
        </w:div>
        <w:div w:id="722482847">
          <w:marLeft w:val="480"/>
          <w:marRight w:val="0"/>
          <w:marTop w:val="0"/>
          <w:marBottom w:val="0"/>
          <w:divBdr>
            <w:top w:val="none" w:sz="0" w:space="0" w:color="auto"/>
            <w:left w:val="none" w:sz="0" w:space="0" w:color="auto"/>
            <w:bottom w:val="none" w:sz="0" w:space="0" w:color="auto"/>
            <w:right w:val="none" w:sz="0" w:space="0" w:color="auto"/>
          </w:divBdr>
        </w:div>
        <w:div w:id="2073386010">
          <w:marLeft w:val="480"/>
          <w:marRight w:val="0"/>
          <w:marTop w:val="0"/>
          <w:marBottom w:val="0"/>
          <w:divBdr>
            <w:top w:val="none" w:sz="0" w:space="0" w:color="auto"/>
            <w:left w:val="none" w:sz="0" w:space="0" w:color="auto"/>
            <w:bottom w:val="none" w:sz="0" w:space="0" w:color="auto"/>
            <w:right w:val="none" w:sz="0" w:space="0" w:color="auto"/>
          </w:divBdr>
        </w:div>
        <w:div w:id="1943952771">
          <w:marLeft w:val="480"/>
          <w:marRight w:val="0"/>
          <w:marTop w:val="0"/>
          <w:marBottom w:val="0"/>
          <w:divBdr>
            <w:top w:val="none" w:sz="0" w:space="0" w:color="auto"/>
            <w:left w:val="none" w:sz="0" w:space="0" w:color="auto"/>
            <w:bottom w:val="none" w:sz="0" w:space="0" w:color="auto"/>
            <w:right w:val="none" w:sz="0" w:space="0" w:color="auto"/>
          </w:divBdr>
        </w:div>
        <w:div w:id="541014612">
          <w:marLeft w:val="480"/>
          <w:marRight w:val="0"/>
          <w:marTop w:val="0"/>
          <w:marBottom w:val="0"/>
          <w:divBdr>
            <w:top w:val="none" w:sz="0" w:space="0" w:color="auto"/>
            <w:left w:val="none" w:sz="0" w:space="0" w:color="auto"/>
            <w:bottom w:val="none" w:sz="0" w:space="0" w:color="auto"/>
            <w:right w:val="none" w:sz="0" w:space="0" w:color="auto"/>
          </w:divBdr>
        </w:div>
        <w:div w:id="1269509195">
          <w:marLeft w:val="480"/>
          <w:marRight w:val="0"/>
          <w:marTop w:val="0"/>
          <w:marBottom w:val="0"/>
          <w:divBdr>
            <w:top w:val="none" w:sz="0" w:space="0" w:color="auto"/>
            <w:left w:val="none" w:sz="0" w:space="0" w:color="auto"/>
            <w:bottom w:val="none" w:sz="0" w:space="0" w:color="auto"/>
            <w:right w:val="none" w:sz="0" w:space="0" w:color="auto"/>
          </w:divBdr>
        </w:div>
        <w:div w:id="1024015249">
          <w:marLeft w:val="480"/>
          <w:marRight w:val="0"/>
          <w:marTop w:val="0"/>
          <w:marBottom w:val="0"/>
          <w:divBdr>
            <w:top w:val="none" w:sz="0" w:space="0" w:color="auto"/>
            <w:left w:val="none" w:sz="0" w:space="0" w:color="auto"/>
            <w:bottom w:val="none" w:sz="0" w:space="0" w:color="auto"/>
            <w:right w:val="none" w:sz="0" w:space="0" w:color="auto"/>
          </w:divBdr>
        </w:div>
        <w:div w:id="1187869174">
          <w:marLeft w:val="480"/>
          <w:marRight w:val="0"/>
          <w:marTop w:val="0"/>
          <w:marBottom w:val="0"/>
          <w:divBdr>
            <w:top w:val="none" w:sz="0" w:space="0" w:color="auto"/>
            <w:left w:val="none" w:sz="0" w:space="0" w:color="auto"/>
            <w:bottom w:val="none" w:sz="0" w:space="0" w:color="auto"/>
            <w:right w:val="none" w:sz="0" w:space="0" w:color="auto"/>
          </w:divBdr>
        </w:div>
        <w:div w:id="206767934">
          <w:marLeft w:val="480"/>
          <w:marRight w:val="0"/>
          <w:marTop w:val="0"/>
          <w:marBottom w:val="0"/>
          <w:divBdr>
            <w:top w:val="none" w:sz="0" w:space="0" w:color="auto"/>
            <w:left w:val="none" w:sz="0" w:space="0" w:color="auto"/>
            <w:bottom w:val="none" w:sz="0" w:space="0" w:color="auto"/>
            <w:right w:val="none" w:sz="0" w:space="0" w:color="auto"/>
          </w:divBdr>
        </w:div>
        <w:div w:id="1638950100">
          <w:marLeft w:val="480"/>
          <w:marRight w:val="0"/>
          <w:marTop w:val="0"/>
          <w:marBottom w:val="0"/>
          <w:divBdr>
            <w:top w:val="none" w:sz="0" w:space="0" w:color="auto"/>
            <w:left w:val="none" w:sz="0" w:space="0" w:color="auto"/>
            <w:bottom w:val="none" w:sz="0" w:space="0" w:color="auto"/>
            <w:right w:val="none" w:sz="0" w:space="0" w:color="auto"/>
          </w:divBdr>
        </w:div>
        <w:div w:id="1187912321">
          <w:marLeft w:val="480"/>
          <w:marRight w:val="0"/>
          <w:marTop w:val="0"/>
          <w:marBottom w:val="0"/>
          <w:divBdr>
            <w:top w:val="none" w:sz="0" w:space="0" w:color="auto"/>
            <w:left w:val="none" w:sz="0" w:space="0" w:color="auto"/>
            <w:bottom w:val="none" w:sz="0" w:space="0" w:color="auto"/>
            <w:right w:val="none" w:sz="0" w:space="0" w:color="auto"/>
          </w:divBdr>
        </w:div>
        <w:div w:id="1392383341">
          <w:marLeft w:val="480"/>
          <w:marRight w:val="0"/>
          <w:marTop w:val="0"/>
          <w:marBottom w:val="0"/>
          <w:divBdr>
            <w:top w:val="none" w:sz="0" w:space="0" w:color="auto"/>
            <w:left w:val="none" w:sz="0" w:space="0" w:color="auto"/>
            <w:bottom w:val="none" w:sz="0" w:space="0" w:color="auto"/>
            <w:right w:val="none" w:sz="0" w:space="0" w:color="auto"/>
          </w:divBdr>
        </w:div>
        <w:div w:id="357631135">
          <w:marLeft w:val="480"/>
          <w:marRight w:val="0"/>
          <w:marTop w:val="0"/>
          <w:marBottom w:val="0"/>
          <w:divBdr>
            <w:top w:val="none" w:sz="0" w:space="0" w:color="auto"/>
            <w:left w:val="none" w:sz="0" w:space="0" w:color="auto"/>
            <w:bottom w:val="none" w:sz="0" w:space="0" w:color="auto"/>
            <w:right w:val="none" w:sz="0" w:space="0" w:color="auto"/>
          </w:divBdr>
        </w:div>
        <w:div w:id="1404913315">
          <w:marLeft w:val="480"/>
          <w:marRight w:val="0"/>
          <w:marTop w:val="0"/>
          <w:marBottom w:val="0"/>
          <w:divBdr>
            <w:top w:val="none" w:sz="0" w:space="0" w:color="auto"/>
            <w:left w:val="none" w:sz="0" w:space="0" w:color="auto"/>
            <w:bottom w:val="none" w:sz="0" w:space="0" w:color="auto"/>
            <w:right w:val="none" w:sz="0" w:space="0" w:color="auto"/>
          </w:divBdr>
        </w:div>
        <w:div w:id="2053309805">
          <w:marLeft w:val="480"/>
          <w:marRight w:val="0"/>
          <w:marTop w:val="0"/>
          <w:marBottom w:val="0"/>
          <w:divBdr>
            <w:top w:val="none" w:sz="0" w:space="0" w:color="auto"/>
            <w:left w:val="none" w:sz="0" w:space="0" w:color="auto"/>
            <w:bottom w:val="none" w:sz="0" w:space="0" w:color="auto"/>
            <w:right w:val="none" w:sz="0" w:space="0" w:color="auto"/>
          </w:divBdr>
        </w:div>
        <w:div w:id="827863778">
          <w:marLeft w:val="480"/>
          <w:marRight w:val="0"/>
          <w:marTop w:val="0"/>
          <w:marBottom w:val="0"/>
          <w:divBdr>
            <w:top w:val="none" w:sz="0" w:space="0" w:color="auto"/>
            <w:left w:val="none" w:sz="0" w:space="0" w:color="auto"/>
            <w:bottom w:val="none" w:sz="0" w:space="0" w:color="auto"/>
            <w:right w:val="none" w:sz="0" w:space="0" w:color="auto"/>
          </w:divBdr>
        </w:div>
        <w:div w:id="724063165">
          <w:marLeft w:val="480"/>
          <w:marRight w:val="0"/>
          <w:marTop w:val="0"/>
          <w:marBottom w:val="0"/>
          <w:divBdr>
            <w:top w:val="none" w:sz="0" w:space="0" w:color="auto"/>
            <w:left w:val="none" w:sz="0" w:space="0" w:color="auto"/>
            <w:bottom w:val="none" w:sz="0" w:space="0" w:color="auto"/>
            <w:right w:val="none" w:sz="0" w:space="0" w:color="auto"/>
          </w:divBdr>
        </w:div>
        <w:div w:id="396821959">
          <w:marLeft w:val="480"/>
          <w:marRight w:val="0"/>
          <w:marTop w:val="0"/>
          <w:marBottom w:val="0"/>
          <w:divBdr>
            <w:top w:val="none" w:sz="0" w:space="0" w:color="auto"/>
            <w:left w:val="none" w:sz="0" w:space="0" w:color="auto"/>
            <w:bottom w:val="none" w:sz="0" w:space="0" w:color="auto"/>
            <w:right w:val="none" w:sz="0" w:space="0" w:color="auto"/>
          </w:divBdr>
        </w:div>
        <w:div w:id="744062770">
          <w:marLeft w:val="480"/>
          <w:marRight w:val="0"/>
          <w:marTop w:val="0"/>
          <w:marBottom w:val="0"/>
          <w:divBdr>
            <w:top w:val="none" w:sz="0" w:space="0" w:color="auto"/>
            <w:left w:val="none" w:sz="0" w:space="0" w:color="auto"/>
            <w:bottom w:val="none" w:sz="0" w:space="0" w:color="auto"/>
            <w:right w:val="none" w:sz="0" w:space="0" w:color="auto"/>
          </w:divBdr>
        </w:div>
        <w:div w:id="1152987434">
          <w:marLeft w:val="480"/>
          <w:marRight w:val="0"/>
          <w:marTop w:val="0"/>
          <w:marBottom w:val="0"/>
          <w:divBdr>
            <w:top w:val="none" w:sz="0" w:space="0" w:color="auto"/>
            <w:left w:val="none" w:sz="0" w:space="0" w:color="auto"/>
            <w:bottom w:val="none" w:sz="0" w:space="0" w:color="auto"/>
            <w:right w:val="none" w:sz="0" w:space="0" w:color="auto"/>
          </w:divBdr>
        </w:div>
        <w:div w:id="896164069">
          <w:marLeft w:val="480"/>
          <w:marRight w:val="0"/>
          <w:marTop w:val="0"/>
          <w:marBottom w:val="0"/>
          <w:divBdr>
            <w:top w:val="none" w:sz="0" w:space="0" w:color="auto"/>
            <w:left w:val="none" w:sz="0" w:space="0" w:color="auto"/>
            <w:bottom w:val="none" w:sz="0" w:space="0" w:color="auto"/>
            <w:right w:val="none" w:sz="0" w:space="0" w:color="auto"/>
          </w:divBdr>
        </w:div>
        <w:div w:id="1524632749">
          <w:marLeft w:val="480"/>
          <w:marRight w:val="0"/>
          <w:marTop w:val="0"/>
          <w:marBottom w:val="0"/>
          <w:divBdr>
            <w:top w:val="none" w:sz="0" w:space="0" w:color="auto"/>
            <w:left w:val="none" w:sz="0" w:space="0" w:color="auto"/>
            <w:bottom w:val="none" w:sz="0" w:space="0" w:color="auto"/>
            <w:right w:val="none" w:sz="0" w:space="0" w:color="auto"/>
          </w:divBdr>
        </w:div>
        <w:div w:id="1243880237">
          <w:marLeft w:val="480"/>
          <w:marRight w:val="0"/>
          <w:marTop w:val="0"/>
          <w:marBottom w:val="0"/>
          <w:divBdr>
            <w:top w:val="none" w:sz="0" w:space="0" w:color="auto"/>
            <w:left w:val="none" w:sz="0" w:space="0" w:color="auto"/>
            <w:bottom w:val="none" w:sz="0" w:space="0" w:color="auto"/>
            <w:right w:val="none" w:sz="0" w:space="0" w:color="auto"/>
          </w:divBdr>
        </w:div>
        <w:div w:id="281615579">
          <w:marLeft w:val="480"/>
          <w:marRight w:val="0"/>
          <w:marTop w:val="0"/>
          <w:marBottom w:val="0"/>
          <w:divBdr>
            <w:top w:val="none" w:sz="0" w:space="0" w:color="auto"/>
            <w:left w:val="none" w:sz="0" w:space="0" w:color="auto"/>
            <w:bottom w:val="none" w:sz="0" w:space="0" w:color="auto"/>
            <w:right w:val="none" w:sz="0" w:space="0" w:color="auto"/>
          </w:divBdr>
        </w:div>
        <w:div w:id="2099789189">
          <w:marLeft w:val="480"/>
          <w:marRight w:val="0"/>
          <w:marTop w:val="0"/>
          <w:marBottom w:val="0"/>
          <w:divBdr>
            <w:top w:val="none" w:sz="0" w:space="0" w:color="auto"/>
            <w:left w:val="none" w:sz="0" w:space="0" w:color="auto"/>
            <w:bottom w:val="none" w:sz="0" w:space="0" w:color="auto"/>
            <w:right w:val="none" w:sz="0" w:space="0" w:color="auto"/>
          </w:divBdr>
        </w:div>
        <w:div w:id="768621673">
          <w:marLeft w:val="480"/>
          <w:marRight w:val="0"/>
          <w:marTop w:val="0"/>
          <w:marBottom w:val="0"/>
          <w:divBdr>
            <w:top w:val="none" w:sz="0" w:space="0" w:color="auto"/>
            <w:left w:val="none" w:sz="0" w:space="0" w:color="auto"/>
            <w:bottom w:val="none" w:sz="0" w:space="0" w:color="auto"/>
            <w:right w:val="none" w:sz="0" w:space="0" w:color="auto"/>
          </w:divBdr>
        </w:div>
        <w:div w:id="640571875">
          <w:marLeft w:val="480"/>
          <w:marRight w:val="0"/>
          <w:marTop w:val="0"/>
          <w:marBottom w:val="0"/>
          <w:divBdr>
            <w:top w:val="none" w:sz="0" w:space="0" w:color="auto"/>
            <w:left w:val="none" w:sz="0" w:space="0" w:color="auto"/>
            <w:bottom w:val="none" w:sz="0" w:space="0" w:color="auto"/>
            <w:right w:val="none" w:sz="0" w:space="0" w:color="auto"/>
          </w:divBdr>
        </w:div>
        <w:div w:id="69229682">
          <w:marLeft w:val="480"/>
          <w:marRight w:val="0"/>
          <w:marTop w:val="0"/>
          <w:marBottom w:val="0"/>
          <w:divBdr>
            <w:top w:val="none" w:sz="0" w:space="0" w:color="auto"/>
            <w:left w:val="none" w:sz="0" w:space="0" w:color="auto"/>
            <w:bottom w:val="none" w:sz="0" w:space="0" w:color="auto"/>
            <w:right w:val="none" w:sz="0" w:space="0" w:color="auto"/>
          </w:divBdr>
        </w:div>
        <w:div w:id="610089948">
          <w:marLeft w:val="480"/>
          <w:marRight w:val="0"/>
          <w:marTop w:val="0"/>
          <w:marBottom w:val="0"/>
          <w:divBdr>
            <w:top w:val="none" w:sz="0" w:space="0" w:color="auto"/>
            <w:left w:val="none" w:sz="0" w:space="0" w:color="auto"/>
            <w:bottom w:val="none" w:sz="0" w:space="0" w:color="auto"/>
            <w:right w:val="none" w:sz="0" w:space="0" w:color="auto"/>
          </w:divBdr>
        </w:div>
        <w:div w:id="2080445646">
          <w:marLeft w:val="480"/>
          <w:marRight w:val="0"/>
          <w:marTop w:val="0"/>
          <w:marBottom w:val="0"/>
          <w:divBdr>
            <w:top w:val="none" w:sz="0" w:space="0" w:color="auto"/>
            <w:left w:val="none" w:sz="0" w:space="0" w:color="auto"/>
            <w:bottom w:val="none" w:sz="0" w:space="0" w:color="auto"/>
            <w:right w:val="none" w:sz="0" w:space="0" w:color="auto"/>
          </w:divBdr>
        </w:div>
        <w:div w:id="1020088148">
          <w:marLeft w:val="480"/>
          <w:marRight w:val="0"/>
          <w:marTop w:val="0"/>
          <w:marBottom w:val="0"/>
          <w:divBdr>
            <w:top w:val="none" w:sz="0" w:space="0" w:color="auto"/>
            <w:left w:val="none" w:sz="0" w:space="0" w:color="auto"/>
            <w:bottom w:val="none" w:sz="0" w:space="0" w:color="auto"/>
            <w:right w:val="none" w:sz="0" w:space="0" w:color="auto"/>
          </w:divBdr>
        </w:div>
        <w:div w:id="1873029205">
          <w:marLeft w:val="480"/>
          <w:marRight w:val="0"/>
          <w:marTop w:val="0"/>
          <w:marBottom w:val="0"/>
          <w:divBdr>
            <w:top w:val="none" w:sz="0" w:space="0" w:color="auto"/>
            <w:left w:val="none" w:sz="0" w:space="0" w:color="auto"/>
            <w:bottom w:val="none" w:sz="0" w:space="0" w:color="auto"/>
            <w:right w:val="none" w:sz="0" w:space="0" w:color="auto"/>
          </w:divBdr>
        </w:div>
        <w:div w:id="1239286813">
          <w:marLeft w:val="480"/>
          <w:marRight w:val="0"/>
          <w:marTop w:val="0"/>
          <w:marBottom w:val="0"/>
          <w:divBdr>
            <w:top w:val="none" w:sz="0" w:space="0" w:color="auto"/>
            <w:left w:val="none" w:sz="0" w:space="0" w:color="auto"/>
            <w:bottom w:val="none" w:sz="0" w:space="0" w:color="auto"/>
            <w:right w:val="none" w:sz="0" w:space="0" w:color="auto"/>
          </w:divBdr>
        </w:div>
        <w:div w:id="1172256196">
          <w:marLeft w:val="480"/>
          <w:marRight w:val="0"/>
          <w:marTop w:val="0"/>
          <w:marBottom w:val="0"/>
          <w:divBdr>
            <w:top w:val="none" w:sz="0" w:space="0" w:color="auto"/>
            <w:left w:val="none" w:sz="0" w:space="0" w:color="auto"/>
            <w:bottom w:val="none" w:sz="0" w:space="0" w:color="auto"/>
            <w:right w:val="none" w:sz="0" w:space="0" w:color="auto"/>
          </w:divBdr>
        </w:div>
        <w:div w:id="702635031">
          <w:marLeft w:val="480"/>
          <w:marRight w:val="0"/>
          <w:marTop w:val="0"/>
          <w:marBottom w:val="0"/>
          <w:divBdr>
            <w:top w:val="none" w:sz="0" w:space="0" w:color="auto"/>
            <w:left w:val="none" w:sz="0" w:space="0" w:color="auto"/>
            <w:bottom w:val="none" w:sz="0" w:space="0" w:color="auto"/>
            <w:right w:val="none" w:sz="0" w:space="0" w:color="auto"/>
          </w:divBdr>
        </w:div>
        <w:div w:id="22481300">
          <w:marLeft w:val="480"/>
          <w:marRight w:val="0"/>
          <w:marTop w:val="0"/>
          <w:marBottom w:val="0"/>
          <w:divBdr>
            <w:top w:val="none" w:sz="0" w:space="0" w:color="auto"/>
            <w:left w:val="none" w:sz="0" w:space="0" w:color="auto"/>
            <w:bottom w:val="none" w:sz="0" w:space="0" w:color="auto"/>
            <w:right w:val="none" w:sz="0" w:space="0" w:color="auto"/>
          </w:divBdr>
        </w:div>
        <w:div w:id="2063867296">
          <w:marLeft w:val="480"/>
          <w:marRight w:val="0"/>
          <w:marTop w:val="0"/>
          <w:marBottom w:val="0"/>
          <w:divBdr>
            <w:top w:val="none" w:sz="0" w:space="0" w:color="auto"/>
            <w:left w:val="none" w:sz="0" w:space="0" w:color="auto"/>
            <w:bottom w:val="none" w:sz="0" w:space="0" w:color="auto"/>
            <w:right w:val="none" w:sz="0" w:space="0" w:color="auto"/>
          </w:divBdr>
        </w:div>
        <w:div w:id="350761481">
          <w:marLeft w:val="480"/>
          <w:marRight w:val="0"/>
          <w:marTop w:val="0"/>
          <w:marBottom w:val="0"/>
          <w:divBdr>
            <w:top w:val="none" w:sz="0" w:space="0" w:color="auto"/>
            <w:left w:val="none" w:sz="0" w:space="0" w:color="auto"/>
            <w:bottom w:val="none" w:sz="0" w:space="0" w:color="auto"/>
            <w:right w:val="none" w:sz="0" w:space="0" w:color="auto"/>
          </w:divBdr>
        </w:div>
        <w:div w:id="179391480">
          <w:marLeft w:val="480"/>
          <w:marRight w:val="0"/>
          <w:marTop w:val="0"/>
          <w:marBottom w:val="0"/>
          <w:divBdr>
            <w:top w:val="none" w:sz="0" w:space="0" w:color="auto"/>
            <w:left w:val="none" w:sz="0" w:space="0" w:color="auto"/>
            <w:bottom w:val="none" w:sz="0" w:space="0" w:color="auto"/>
            <w:right w:val="none" w:sz="0" w:space="0" w:color="auto"/>
          </w:divBdr>
        </w:div>
        <w:div w:id="2121487459">
          <w:marLeft w:val="480"/>
          <w:marRight w:val="0"/>
          <w:marTop w:val="0"/>
          <w:marBottom w:val="0"/>
          <w:divBdr>
            <w:top w:val="none" w:sz="0" w:space="0" w:color="auto"/>
            <w:left w:val="none" w:sz="0" w:space="0" w:color="auto"/>
            <w:bottom w:val="none" w:sz="0" w:space="0" w:color="auto"/>
            <w:right w:val="none" w:sz="0" w:space="0" w:color="auto"/>
          </w:divBdr>
        </w:div>
        <w:div w:id="1875917766">
          <w:marLeft w:val="480"/>
          <w:marRight w:val="0"/>
          <w:marTop w:val="0"/>
          <w:marBottom w:val="0"/>
          <w:divBdr>
            <w:top w:val="none" w:sz="0" w:space="0" w:color="auto"/>
            <w:left w:val="none" w:sz="0" w:space="0" w:color="auto"/>
            <w:bottom w:val="none" w:sz="0" w:space="0" w:color="auto"/>
            <w:right w:val="none" w:sz="0" w:space="0" w:color="auto"/>
          </w:divBdr>
        </w:div>
        <w:div w:id="971061024">
          <w:marLeft w:val="480"/>
          <w:marRight w:val="0"/>
          <w:marTop w:val="0"/>
          <w:marBottom w:val="0"/>
          <w:divBdr>
            <w:top w:val="none" w:sz="0" w:space="0" w:color="auto"/>
            <w:left w:val="none" w:sz="0" w:space="0" w:color="auto"/>
            <w:bottom w:val="none" w:sz="0" w:space="0" w:color="auto"/>
            <w:right w:val="none" w:sz="0" w:space="0" w:color="auto"/>
          </w:divBdr>
        </w:div>
        <w:div w:id="1278218862">
          <w:marLeft w:val="480"/>
          <w:marRight w:val="0"/>
          <w:marTop w:val="0"/>
          <w:marBottom w:val="0"/>
          <w:divBdr>
            <w:top w:val="none" w:sz="0" w:space="0" w:color="auto"/>
            <w:left w:val="none" w:sz="0" w:space="0" w:color="auto"/>
            <w:bottom w:val="none" w:sz="0" w:space="0" w:color="auto"/>
            <w:right w:val="none" w:sz="0" w:space="0" w:color="auto"/>
          </w:divBdr>
        </w:div>
        <w:div w:id="345375041">
          <w:marLeft w:val="480"/>
          <w:marRight w:val="0"/>
          <w:marTop w:val="0"/>
          <w:marBottom w:val="0"/>
          <w:divBdr>
            <w:top w:val="none" w:sz="0" w:space="0" w:color="auto"/>
            <w:left w:val="none" w:sz="0" w:space="0" w:color="auto"/>
            <w:bottom w:val="none" w:sz="0" w:space="0" w:color="auto"/>
            <w:right w:val="none" w:sz="0" w:space="0" w:color="auto"/>
          </w:divBdr>
        </w:div>
        <w:div w:id="396637338">
          <w:marLeft w:val="480"/>
          <w:marRight w:val="0"/>
          <w:marTop w:val="0"/>
          <w:marBottom w:val="0"/>
          <w:divBdr>
            <w:top w:val="none" w:sz="0" w:space="0" w:color="auto"/>
            <w:left w:val="none" w:sz="0" w:space="0" w:color="auto"/>
            <w:bottom w:val="none" w:sz="0" w:space="0" w:color="auto"/>
            <w:right w:val="none" w:sz="0" w:space="0" w:color="auto"/>
          </w:divBdr>
        </w:div>
        <w:div w:id="2099014077">
          <w:marLeft w:val="480"/>
          <w:marRight w:val="0"/>
          <w:marTop w:val="0"/>
          <w:marBottom w:val="0"/>
          <w:divBdr>
            <w:top w:val="none" w:sz="0" w:space="0" w:color="auto"/>
            <w:left w:val="none" w:sz="0" w:space="0" w:color="auto"/>
            <w:bottom w:val="none" w:sz="0" w:space="0" w:color="auto"/>
            <w:right w:val="none" w:sz="0" w:space="0" w:color="auto"/>
          </w:divBdr>
        </w:div>
        <w:div w:id="223416101">
          <w:marLeft w:val="480"/>
          <w:marRight w:val="0"/>
          <w:marTop w:val="0"/>
          <w:marBottom w:val="0"/>
          <w:divBdr>
            <w:top w:val="none" w:sz="0" w:space="0" w:color="auto"/>
            <w:left w:val="none" w:sz="0" w:space="0" w:color="auto"/>
            <w:bottom w:val="none" w:sz="0" w:space="0" w:color="auto"/>
            <w:right w:val="none" w:sz="0" w:space="0" w:color="auto"/>
          </w:divBdr>
        </w:div>
        <w:div w:id="200900413">
          <w:marLeft w:val="480"/>
          <w:marRight w:val="0"/>
          <w:marTop w:val="0"/>
          <w:marBottom w:val="0"/>
          <w:divBdr>
            <w:top w:val="none" w:sz="0" w:space="0" w:color="auto"/>
            <w:left w:val="none" w:sz="0" w:space="0" w:color="auto"/>
            <w:bottom w:val="none" w:sz="0" w:space="0" w:color="auto"/>
            <w:right w:val="none" w:sz="0" w:space="0" w:color="auto"/>
          </w:divBdr>
        </w:div>
        <w:div w:id="2033725849">
          <w:marLeft w:val="480"/>
          <w:marRight w:val="0"/>
          <w:marTop w:val="0"/>
          <w:marBottom w:val="0"/>
          <w:divBdr>
            <w:top w:val="none" w:sz="0" w:space="0" w:color="auto"/>
            <w:left w:val="none" w:sz="0" w:space="0" w:color="auto"/>
            <w:bottom w:val="none" w:sz="0" w:space="0" w:color="auto"/>
            <w:right w:val="none" w:sz="0" w:space="0" w:color="auto"/>
          </w:divBdr>
        </w:div>
        <w:div w:id="1273971711">
          <w:marLeft w:val="480"/>
          <w:marRight w:val="0"/>
          <w:marTop w:val="0"/>
          <w:marBottom w:val="0"/>
          <w:divBdr>
            <w:top w:val="none" w:sz="0" w:space="0" w:color="auto"/>
            <w:left w:val="none" w:sz="0" w:space="0" w:color="auto"/>
            <w:bottom w:val="none" w:sz="0" w:space="0" w:color="auto"/>
            <w:right w:val="none" w:sz="0" w:space="0" w:color="auto"/>
          </w:divBdr>
        </w:div>
        <w:div w:id="765617820">
          <w:marLeft w:val="480"/>
          <w:marRight w:val="0"/>
          <w:marTop w:val="0"/>
          <w:marBottom w:val="0"/>
          <w:divBdr>
            <w:top w:val="none" w:sz="0" w:space="0" w:color="auto"/>
            <w:left w:val="none" w:sz="0" w:space="0" w:color="auto"/>
            <w:bottom w:val="none" w:sz="0" w:space="0" w:color="auto"/>
            <w:right w:val="none" w:sz="0" w:space="0" w:color="auto"/>
          </w:divBdr>
        </w:div>
        <w:div w:id="347409291">
          <w:marLeft w:val="480"/>
          <w:marRight w:val="0"/>
          <w:marTop w:val="0"/>
          <w:marBottom w:val="0"/>
          <w:divBdr>
            <w:top w:val="none" w:sz="0" w:space="0" w:color="auto"/>
            <w:left w:val="none" w:sz="0" w:space="0" w:color="auto"/>
            <w:bottom w:val="none" w:sz="0" w:space="0" w:color="auto"/>
            <w:right w:val="none" w:sz="0" w:space="0" w:color="auto"/>
          </w:divBdr>
        </w:div>
        <w:div w:id="1880969597">
          <w:marLeft w:val="480"/>
          <w:marRight w:val="0"/>
          <w:marTop w:val="0"/>
          <w:marBottom w:val="0"/>
          <w:divBdr>
            <w:top w:val="none" w:sz="0" w:space="0" w:color="auto"/>
            <w:left w:val="none" w:sz="0" w:space="0" w:color="auto"/>
            <w:bottom w:val="none" w:sz="0" w:space="0" w:color="auto"/>
            <w:right w:val="none" w:sz="0" w:space="0" w:color="auto"/>
          </w:divBdr>
        </w:div>
        <w:div w:id="921719297">
          <w:marLeft w:val="480"/>
          <w:marRight w:val="0"/>
          <w:marTop w:val="0"/>
          <w:marBottom w:val="0"/>
          <w:divBdr>
            <w:top w:val="none" w:sz="0" w:space="0" w:color="auto"/>
            <w:left w:val="none" w:sz="0" w:space="0" w:color="auto"/>
            <w:bottom w:val="none" w:sz="0" w:space="0" w:color="auto"/>
            <w:right w:val="none" w:sz="0" w:space="0" w:color="auto"/>
          </w:divBdr>
        </w:div>
        <w:div w:id="599948554">
          <w:marLeft w:val="480"/>
          <w:marRight w:val="0"/>
          <w:marTop w:val="0"/>
          <w:marBottom w:val="0"/>
          <w:divBdr>
            <w:top w:val="none" w:sz="0" w:space="0" w:color="auto"/>
            <w:left w:val="none" w:sz="0" w:space="0" w:color="auto"/>
            <w:bottom w:val="none" w:sz="0" w:space="0" w:color="auto"/>
            <w:right w:val="none" w:sz="0" w:space="0" w:color="auto"/>
          </w:divBdr>
        </w:div>
        <w:div w:id="613442925">
          <w:marLeft w:val="480"/>
          <w:marRight w:val="0"/>
          <w:marTop w:val="0"/>
          <w:marBottom w:val="0"/>
          <w:divBdr>
            <w:top w:val="none" w:sz="0" w:space="0" w:color="auto"/>
            <w:left w:val="none" w:sz="0" w:space="0" w:color="auto"/>
            <w:bottom w:val="none" w:sz="0" w:space="0" w:color="auto"/>
            <w:right w:val="none" w:sz="0" w:space="0" w:color="auto"/>
          </w:divBdr>
        </w:div>
        <w:div w:id="486022409">
          <w:marLeft w:val="480"/>
          <w:marRight w:val="0"/>
          <w:marTop w:val="0"/>
          <w:marBottom w:val="0"/>
          <w:divBdr>
            <w:top w:val="none" w:sz="0" w:space="0" w:color="auto"/>
            <w:left w:val="none" w:sz="0" w:space="0" w:color="auto"/>
            <w:bottom w:val="none" w:sz="0" w:space="0" w:color="auto"/>
            <w:right w:val="none" w:sz="0" w:space="0" w:color="auto"/>
          </w:divBdr>
        </w:div>
        <w:div w:id="2106068608">
          <w:marLeft w:val="480"/>
          <w:marRight w:val="0"/>
          <w:marTop w:val="0"/>
          <w:marBottom w:val="0"/>
          <w:divBdr>
            <w:top w:val="none" w:sz="0" w:space="0" w:color="auto"/>
            <w:left w:val="none" w:sz="0" w:space="0" w:color="auto"/>
            <w:bottom w:val="none" w:sz="0" w:space="0" w:color="auto"/>
            <w:right w:val="none" w:sz="0" w:space="0" w:color="auto"/>
          </w:divBdr>
        </w:div>
        <w:div w:id="1562864076">
          <w:marLeft w:val="480"/>
          <w:marRight w:val="0"/>
          <w:marTop w:val="0"/>
          <w:marBottom w:val="0"/>
          <w:divBdr>
            <w:top w:val="none" w:sz="0" w:space="0" w:color="auto"/>
            <w:left w:val="none" w:sz="0" w:space="0" w:color="auto"/>
            <w:bottom w:val="none" w:sz="0" w:space="0" w:color="auto"/>
            <w:right w:val="none" w:sz="0" w:space="0" w:color="auto"/>
          </w:divBdr>
        </w:div>
        <w:div w:id="1586524868">
          <w:marLeft w:val="480"/>
          <w:marRight w:val="0"/>
          <w:marTop w:val="0"/>
          <w:marBottom w:val="0"/>
          <w:divBdr>
            <w:top w:val="none" w:sz="0" w:space="0" w:color="auto"/>
            <w:left w:val="none" w:sz="0" w:space="0" w:color="auto"/>
            <w:bottom w:val="none" w:sz="0" w:space="0" w:color="auto"/>
            <w:right w:val="none" w:sz="0" w:space="0" w:color="auto"/>
          </w:divBdr>
        </w:div>
        <w:div w:id="1685089774">
          <w:marLeft w:val="480"/>
          <w:marRight w:val="0"/>
          <w:marTop w:val="0"/>
          <w:marBottom w:val="0"/>
          <w:divBdr>
            <w:top w:val="none" w:sz="0" w:space="0" w:color="auto"/>
            <w:left w:val="none" w:sz="0" w:space="0" w:color="auto"/>
            <w:bottom w:val="none" w:sz="0" w:space="0" w:color="auto"/>
            <w:right w:val="none" w:sz="0" w:space="0" w:color="auto"/>
          </w:divBdr>
        </w:div>
        <w:div w:id="1941638009">
          <w:marLeft w:val="480"/>
          <w:marRight w:val="0"/>
          <w:marTop w:val="0"/>
          <w:marBottom w:val="0"/>
          <w:divBdr>
            <w:top w:val="none" w:sz="0" w:space="0" w:color="auto"/>
            <w:left w:val="none" w:sz="0" w:space="0" w:color="auto"/>
            <w:bottom w:val="none" w:sz="0" w:space="0" w:color="auto"/>
            <w:right w:val="none" w:sz="0" w:space="0" w:color="auto"/>
          </w:divBdr>
        </w:div>
        <w:div w:id="1029381181">
          <w:marLeft w:val="480"/>
          <w:marRight w:val="0"/>
          <w:marTop w:val="0"/>
          <w:marBottom w:val="0"/>
          <w:divBdr>
            <w:top w:val="none" w:sz="0" w:space="0" w:color="auto"/>
            <w:left w:val="none" w:sz="0" w:space="0" w:color="auto"/>
            <w:bottom w:val="none" w:sz="0" w:space="0" w:color="auto"/>
            <w:right w:val="none" w:sz="0" w:space="0" w:color="auto"/>
          </w:divBdr>
        </w:div>
        <w:div w:id="1640456203">
          <w:marLeft w:val="480"/>
          <w:marRight w:val="0"/>
          <w:marTop w:val="0"/>
          <w:marBottom w:val="0"/>
          <w:divBdr>
            <w:top w:val="none" w:sz="0" w:space="0" w:color="auto"/>
            <w:left w:val="none" w:sz="0" w:space="0" w:color="auto"/>
            <w:bottom w:val="none" w:sz="0" w:space="0" w:color="auto"/>
            <w:right w:val="none" w:sz="0" w:space="0" w:color="auto"/>
          </w:divBdr>
        </w:div>
        <w:div w:id="699621416">
          <w:marLeft w:val="480"/>
          <w:marRight w:val="0"/>
          <w:marTop w:val="0"/>
          <w:marBottom w:val="0"/>
          <w:divBdr>
            <w:top w:val="none" w:sz="0" w:space="0" w:color="auto"/>
            <w:left w:val="none" w:sz="0" w:space="0" w:color="auto"/>
            <w:bottom w:val="none" w:sz="0" w:space="0" w:color="auto"/>
            <w:right w:val="none" w:sz="0" w:space="0" w:color="auto"/>
          </w:divBdr>
        </w:div>
        <w:div w:id="178586613">
          <w:marLeft w:val="480"/>
          <w:marRight w:val="0"/>
          <w:marTop w:val="0"/>
          <w:marBottom w:val="0"/>
          <w:divBdr>
            <w:top w:val="none" w:sz="0" w:space="0" w:color="auto"/>
            <w:left w:val="none" w:sz="0" w:space="0" w:color="auto"/>
            <w:bottom w:val="none" w:sz="0" w:space="0" w:color="auto"/>
            <w:right w:val="none" w:sz="0" w:space="0" w:color="auto"/>
          </w:divBdr>
        </w:div>
        <w:div w:id="1203908228">
          <w:marLeft w:val="480"/>
          <w:marRight w:val="0"/>
          <w:marTop w:val="0"/>
          <w:marBottom w:val="0"/>
          <w:divBdr>
            <w:top w:val="none" w:sz="0" w:space="0" w:color="auto"/>
            <w:left w:val="none" w:sz="0" w:space="0" w:color="auto"/>
            <w:bottom w:val="none" w:sz="0" w:space="0" w:color="auto"/>
            <w:right w:val="none" w:sz="0" w:space="0" w:color="auto"/>
          </w:divBdr>
        </w:div>
        <w:div w:id="141436277">
          <w:marLeft w:val="480"/>
          <w:marRight w:val="0"/>
          <w:marTop w:val="0"/>
          <w:marBottom w:val="0"/>
          <w:divBdr>
            <w:top w:val="none" w:sz="0" w:space="0" w:color="auto"/>
            <w:left w:val="none" w:sz="0" w:space="0" w:color="auto"/>
            <w:bottom w:val="none" w:sz="0" w:space="0" w:color="auto"/>
            <w:right w:val="none" w:sz="0" w:space="0" w:color="auto"/>
          </w:divBdr>
        </w:div>
        <w:div w:id="364987022">
          <w:marLeft w:val="480"/>
          <w:marRight w:val="0"/>
          <w:marTop w:val="0"/>
          <w:marBottom w:val="0"/>
          <w:divBdr>
            <w:top w:val="none" w:sz="0" w:space="0" w:color="auto"/>
            <w:left w:val="none" w:sz="0" w:space="0" w:color="auto"/>
            <w:bottom w:val="none" w:sz="0" w:space="0" w:color="auto"/>
            <w:right w:val="none" w:sz="0" w:space="0" w:color="auto"/>
          </w:divBdr>
        </w:div>
        <w:div w:id="1583098506">
          <w:marLeft w:val="480"/>
          <w:marRight w:val="0"/>
          <w:marTop w:val="0"/>
          <w:marBottom w:val="0"/>
          <w:divBdr>
            <w:top w:val="none" w:sz="0" w:space="0" w:color="auto"/>
            <w:left w:val="none" w:sz="0" w:space="0" w:color="auto"/>
            <w:bottom w:val="none" w:sz="0" w:space="0" w:color="auto"/>
            <w:right w:val="none" w:sz="0" w:space="0" w:color="auto"/>
          </w:divBdr>
        </w:div>
        <w:div w:id="352533650">
          <w:marLeft w:val="480"/>
          <w:marRight w:val="0"/>
          <w:marTop w:val="0"/>
          <w:marBottom w:val="0"/>
          <w:divBdr>
            <w:top w:val="none" w:sz="0" w:space="0" w:color="auto"/>
            <w:left w:val="none" w:sz="0" w:space="0" w:color="auto"/>
            <w:bottom w:val="none" w:sz="0" w:space="0" w:color="auto"/>
            <w:right w:val="none" w:sz="0" w:space="0" w:color="auto"/>
          </w:divBdr>
        </w:div>
        <w:div w:id="1469669321">
          <w:marLeft w:val="480"/>
          <w:marRight w:val="0"/>
          <w:marTop w:val="0"/>
          <w:marBottom w:val="0"/>
          <w:divBdr>
            <w:top w:val="none" w:sz="0" w:space="0" w:color="auto"/>
            <w:left w:val="none" w:sz="0" w:space="0" w:color="auto"/>
            <w:bottom w:val="none" w:sz="0" w:space="0" w:color="auto"/>
            <w:right w:val="none" w:sz="0" w:space="0" w:color="auto"/>
          </w:divBdr>
        </w:div>
        <w:div w:id="1317421858">
          <w:marLeft w:val="480"/>
          <w:marRight w:val="0"/>
          <w:marTop w:val="0"/>
          <w:marBottom w:val="0"/>
          <w:divBdr>
            <w:top w:val="none" w:sz="0" w:space="0" w:color="auto"/>
            <w:left w:val="none" w:sz="0" w:space="0" w:color="auto"/>
            <w:bottom w:val="none" w:sz="0" w:space="0" w:color="auto"/>
            <w:right w:val="none" w:sz="0" w:space="0" w:color="auto"/>
          </w:divBdr>
        </w:div>
        <w:div w:id="2066638947">
          <w:marLeft w:val="480"/>
          <w:marRight w:val="0"/>
          <w:marTop w:val="0"/>
          <w:marBottom w:val="0"/>
          <w:divBdr>
            <w:top w:val="none" w:sz="0" w:space="0" w:color="auto"/>
            <w:left w:val="none" w:sz="0" w:space="0" w:color="auto"/>
            <w:bottom w:val="none" w:sz="0" w:space="0" w:color="auto"/>
            <w:right w:val="none" w:sz="0" w:space="0" w:color="auto"/>
          </w:divBdr>
        </w:div>
        <w:div w:id="1261598311">
          <w:marLeft w:val="480"/>
          <w:marRight w:val="0"/>
          <w:marTop w:val="0"/>
          <w:marBottom w:val="0"/>
          <w:divBdr>
            <w:top w:val="none" w:sz="0" w:space="0" w:color="auto"/>
            <w:left w:val="none" w:sz="0" w:space="0" w:color="auto"/>
            <w:bottom w:val="none" w:sz="0" w:space="0" w:color="auto"/>
            <w:right w:val="none" w:sz="0" w:space="0" w:color="auto"/>
          </w:divBdr>
        </w:div>
        <w:div w:id="2056663452">
          <w:marLeft w:val="480"/>
          <w:marRight w:val="0"/>
          <w:marTop w:val="0"/>
          <w:marBottom w:val="0"/>
          <w:divBdr>
            <w:top w:val="none" w:sz="0" w:space="0" w:color="auto"/>
            <w:left w:val="none" w:sz="0" w:space="0" w:color="auto"/>
            <w:bottom w:val="none" w:sz="0" w:space="0" w:color="auto"/>
            <w:right w:val="none" w:sz="0" w:space="0" w:color="auto"/>
          </w:divBdr>
        </w:div>
        <w:div w:id="1132871747">
          <w:marLeft w:val="480"/>
          <w:marRight w:val="0"/>
          <w:marTop w:val="0"/>
          <w:marBottom w:val="0"/>
          <w:divBdr>
            <w:top w:val="none" w:sz="0" w:space="0" w:color="auto"/>
            <w:left w:val="none" w:sz="0" w:space="0" w:color="auto"/>
            <w:bottom w:val="none" w:sz="0" w:space="0" w:color="auto"/>
            <w:right w:val="none" w:sz="0" w:space="0" w:color="auto"/>
          </w:divBdr>
        </w:div>
        <w:div w:id="1748768405">
          <w:marLeft w:val="480"/>
          <w:marRight w:val="0"/>
          <w:marTop w:val="0"/>
          <w:marBottom w:val="0"/>
          <w:divBdr>
            <w:top w:val="none" w:sz="0" w:space="0" w:color="auto"/>
            <w:left w:val="none" w:sz="0" w:space="0" w:color="auto"/>
            <w:bottom w:val="none" w:sz="0" w:space="0" w:color="auto"/>
            <w:right w:val="none" w:sz="0" w:space="0" w:color="auto"/>
          </w:divBdr>
        </w:div>
        <w:div w:id="1941527199">
          <w:marLeft w:val="480"/>
          <w:marRight w:val="0"/>
          <w:marTop w:val="0"/>
          <w:marBottom w:val="0"/>
          <w:divBdr>
            <w:top w:val="none" w:sz="0" w:space="0" w:color="auto"/>
            <w:left w:val="none" w:sz="0" w:space="0" w:color="auto"/>
            <w:bottom w:val="none" w:sz="0" w:space="0" w:color="auto"/>
            <w:right w:val="none" w:sz="0" w:space="0" w:color="auto"/>
          </w:divBdr>
        </w:div>
        <w:div w:id="531118069">
          <w:marLeft w:val="480"/>
          <w:marRight w:val="0"/>
          <w:marTop w:val="0"/>
          <w:marBottom w:val="0"/>
          <w:divBdr>
            <w:top w:val="none" w:sz="0" w:space="0" w:color="auto"/>
            <w:left w:val="none" w:sz="0" w:space="0" w:color="auto"/>
            <w:bottom w:val="none" w:sz="0" w:space="0" w:color="auto"/>
            <w:right w:val="none" w:sz="0" w:space="0" w:color="auto"/>
          </w:divBdr>
        </w:div>
        <w:div w:id="963581025">
          <w:marLeft w:val="480"/>
          <w:marRight w:val="0"/>
          <w:marTop w:val="0"/>
          <w:marBottom w:val="0"/>
          <w:divBdr>
            <w:top w:val="none" w:sz="0" w:space="0" w:color="auto"/>
            <w:left w:val="none" w:sz="0" w:space="0" w:color="auto"/>
            <w:bottom w:val="none" w:sz="0" w:space="0" w:color="auto"/>
            <w:right w:val="none" w:sz="0" w:space="0" w:color="auto"/>
          </w:divBdr>
        </w:div>
        <w:div w:id="1432700664">
          <w:marLeft w:val="480"/>
          <w:marRight w:val="0"/>
          <w:marTop w:val="0"/>
          <w:marBottom w:val="0"/>
          <w:divBdr>
            <w:top w:val="none" w:sz="0" w:space="0" w:color="auto"/>
            <w:left w:val="none" w:sz="0" w:space="0" w:color="auto"/>
            <w:bottom w:val="none" w:sz="0" w:space="0" w:color="auto"/>
            <w:right w:val="none" w:sz="0" w:space="0" w:color="auto"/>
          </w:divBdr>
        </w:div>
        <w:div w:id="820998270">
          <w:marLeft w:val="480"/>
          <w:marRight w:val="0"/>
          <w:marTop w:val="0"/>
          <w:marBottom w:val="0"/>
          <w:divBdr>
            <w:top w:val="none" w:sz="0" w:space="0" w:color="auto"/>
            <w:left w:val="none" w:sz="0" w:space="0" w:color="auto"/>
            <w:bottom w:val="none" w:sz="0" w:space="0" w:color="auto"/>
            <w:right w:val="none" w:sz="0" w:space="0" w:color="auto"/>
          </w:divBdr>
        </w:div>
        <w:div w:id="1298104158">
          <w:marLeft w:val="480"/>
          <w:marRight w:val="0"/>
          <w:marTop w:val="0"/>
          <w:marBottom w:val="0"/>
          <w:divBdr>
            <w:top w:val="none" w:sz="0" w:space="0" w:color="auto"/>
            <w:left w:val="none" w:sz="0" w:space="0" w:color="auto"/>
            <w:bottom w:val="none" w:sz="0" w:space="0" w:color="auto"/>
            <w:right w:val="none" w:sz="0" w:space="0" w:color="auto"/>
          </w:divBdr>
        </w:div>
        <w:div w:id="1743601129">
          <w:marLeft w:val="480"/>
          <w:marRight w:val="0"/>
          <w:marTop w:val="0"/>
          <w:marBottom w:val="0"/>
          <w:divBdr>
            <w:top w:val="none" w:sz="0" w:space="0" w:color="auto"/>
            <w:left w:val="none" w:sz="0" w:space="0" w:color="auto"/>
            <w:bottom w:val="none" w:sz="0" w:space="0" w:color="auto"/>
            <w:right w:val="none" w:sz="0" w:space="0" w:color="auto"/>
          </w:divBdr>
        </w:div>
        <w:div w:id="869150630">
          <w:marLeft w:val="480"/>
          <w:marRight w:val="0"/>
          <w:marTop w:val="0"/>
          <w:marBottom w:val="0"/>
          <w:divBdr>
            <w:top w:val="none" w:sz="0" w:space="0" w:color="auto"/>
            <w:left w:val="none" w:sz="0" w:space="0" w:color="auto"/>
            <w:bottom w:val="none" w:sz="0" w:space="0" w:color="auto"/>
            <w:right w:val="none" w:sz="0" w:space="0" w:color="auto"/>
          </w:divBdr>
        </w:div>
        <w:div w:id="2087218674">
          <w:marLeft w:val="480"/>
          <w:marRight w:val="0"/>
          <w:marTop w:val="0"/>
          <w:marBottom w:val="0"/>
          <w:divBdr>
            <w:top w:val="none" w:sz="0" w:space="0" w:color="auto"/>
            <w:left w:val="none" w:sz="0" w:space="0" w:color="auto"/>
            <w:bottom w:val="none" w:sz="0" w:space="0" w:color="auto"/>
            <w:right w:val="none" w:sz="0" w:space="0" w:color="auto"/>
          </w:divBdr>
        </w:div>
        <w:div w:id="332805910">
          <w:marLeft w:val="480"/>
          <w:marRight w:val="0"/>
          <w:marTop w:val="0"/>
          <w:marBottom w:val="0"/>
          <w:divBdr>
            <w:top w:val="none" w:sz="0" w:space="0" w:color="auto"/>
            <w:left w:val="none" w:sz="0" w:space="0" w:color="auto"/>
            <w:bottom w:val="none" w:sz="0" w:space="0" w:color="auto"/>
            <w:right w:val="none" w:sz="0" w:space="0" w:color="auto"/>
          </w:divBdr>
        </w:div>
        <w:div w:id="1676154383">
          <w:marLeft w:val="480"/>
          <w:marRight w:val="0"/>
          <w:marTop w:val="0"/>
          <w:marBottom w:val="0"/>
          <w:divBdr>
            <w:top w:val="none" w:sz="0" w:space="0" w:color="auto"/>
            <w:left w:val="none" w:sz="0" w:space="0" w:color="auto"/>
            <w:bottom w:val="none" w:sz="0" w:space="0" w:color="auto"/>
            <w:right w:val="none" w:sz="0" w:space="0" w:color="auto"/>
          </w:divBdr>
        </w:div>
        <w:div w:id="1208681600">
          <w:marLeft w:val="480"/>
          <w:marRight w:val="0"/>
          <w:marTop w:val="0"/>
          <w:marBottom w:val="0"/>
          <w:divBdr>
            <w:top w:val="none" w:sz="0" w:space="0" w:color="auto"/>
            <w:left w:val="none" w:sz="0" w:space="0" w:color="auto"/>
            <w:bottom w:val="none" w:sz="0" w:space="0" w:color="auto"/>
            <w:right w:val="none" w:sz="0" w:space="0" w:color="auto"/>
          </w:divBdr>
        </w:div>
        <w:div w:id="949623738">
          <w:marLeft w:val="480"/>
          <w:marRight w:val="0"/>
          <w:marTop w:val="0"/>
          <w:marBottom w:val="0"/>
          <w:divBdr>
            <w:top w:val="none" w:sz="0" w:space="0" w:color="auto"/>
            <w:left w:val="none" w:sz="0" w:space="0" w:color="auto"/>
            <w:bottom w:val="none" w:sz="0" w:space="0" w:color="auto"/>
            <w:right w:val="none" w:sz="0" w:space="0" w:color="auto"/>
          </w:divBdr>
        </w:div>
        <w:div w:id="1326012347">
          <w:marLeft w:val="480"/>
          <w:marRight w:val="0"/>
          <w:marTop w:val="0"/>
          <w:marBottom w:val="0"/>
          <w:divBdr>
            <w:top w:val="none" w:sz="0" w:space="0" w:color="auto"/>
            <w:left w:val="none" w:sz="0" w:space="0" w:color="auto"/>
            <w:bottom w:val="none" w:sz="0" w:space="0" w:color="auto"/>
            <w:right w:val="none" w:sz="0" w:space="0" w:color="auto"/>
          </w:divBdr>
        </w:div>
        <w:div w:id="1379815484">
          <w:marLeft w:val="480"/>
          <w:marRight w:val="0"/>
          <w:marTop w:val="0"/>
          <w:marBottom w:val="0"/>
          <w:divBdr>
            <w:top w:val="none" w:sz="0" w:space="0" w:color="auto"/>
            <w:left w:val="none" w:sz="0" w:space="0" w:color="auto"/>
            <w:bottom w:val="none" w:sz="0" w:space="0" w:color="auto"/>
            <w:right w:val="none" w:sz="0" w:space="0" w:color="auto"/>
          </w:divBdr>
        </w:div>
        <w:div w:id="1037390048">
          <w:marLeft w:val="480"/>
          <w:marRight w:val="0"/>
          <w:marTop w:val="0"/>
          <w:marBottom w:val="0"/>
          <w:divBdr>
            <w:top w:val="none" w:sz="0" w:space="0" w:color="auto"/>
            <w:left w:val="none" w:sz="0" w:space="0" w:color="auto"/>
            <w:bottom w:val="none" w:sz="0" w:space="0" w:color="auto"/>
            <w:right w:val="none" w:sz="0" w:space="0" w:color="auto"/>
          </w:divBdr>
        </w:div>
        <w:div w:id="972753419">
          <w:marLeft w:val="480"/>
          <w:marRight w:val="0"/>
          <w:marTop w:val="0"/>
          <w:marBottom w:val="0"/>
          <w:divBdr>
            <w:top w:val="none" w:sz="0" w:space="0" w:color="auto"/>
            <w:left w:val="none" w:sz="0" w:space="0" w:color="auto"/>
            <w:bottom w:val="none" w:sz="0" w:space="0" w:color="auto"/>
            <w:right w:val="none" w:sz="0" w:space="0" w:color="auto"/>
          </w:divBdr>
        </w:div>
        <w:div w:id="1285116167">
          <w:marLeft w:val="480"/>
          <w:marRight w:val="0"/>
          <w:marTop w:val="0"/>
          <w:marBottom w:val="0"/>
          <w:divBdr>
            <w:top w:val="none" w:sz="0" w:space="0" w:color="auto"/>
            <w:left w:val="none" w:sz="0" w:space="0" w:color="auto"/>
            <w:bottom w:val="none" w:sz="0" w:space="0" w:color="auto"/>
            <w:right w:val="none" w:sz="0" w:space="0" w:color="auto"/>
          </w:divBdr>
        </w:div>
        <w:div w:id="529298206">
          <w:marLeft w:val="480"/>
          <w:marRight w:val="0"/>
          <w:marTop w:val="0"/>
          <w:marBottom w:val="0"/>
          <w:divBdr>
            <w:top w:val="none" w:sz="0" w:space="0" w:color="auto"/>
            <w:left w:val="none" w:sz="0" w:space="0" w:color="auto"/>
            <w:bottom w:val="none" w:sz="0" w:space="0" w:color="auto"/>
            <w:right w:val="none" w:sz="0" w:space="0" w:color="auto"/>
          </w:divBdr>
        </w:div>
        <w:div w:id="37556897">
          <w:marLeft w:val="480"/>
          <w:marRight w:val="0"/>
          <w:marTop w:val="0"/>
          <w:marBottom w:val="0"/>
          <w:divBdr>
            <w:top w:val="none" w:sz="0" w:space="0" w:color="auto"/>
            <w:left w:val="none" w:sz="0" w:space="0" w:color="auto"/>
            <w:bottom w:val="none" w:sz="0" w:space="0" w:color="auto"/>
            <w:right w:val="none" w:sz="0" w:space="0" w:color="auto"/>
          </w:divBdr>
        </w:div>
        <w:div w:id="788428648">
          <w:marLeft w:val="480"/>
          <w:marRight w:val="0"/>
          <w:marTop w:val="0"/>
          <w:marBottom w:val="0"/>
          <w:divBdr>
            <w:top w:val="none" w:sz="0" w:space="0" w:color="auto"/>
            <w:left w:val="none" w:sz="0" w:space="0" w:color="auto"/>
            <w:bottom w:val="none" w:sz="0" w:space="0" w:color="auto"/>
            <w:right w:val="none" w:sz="0" w:space="0" w:color="auto"/>
          </w:divBdr>
        </w:div>
        <w:div w:id="163056024">
          <w:marLeft w:val="480"/>
          <w:marRight w:val="0"/>
          <w:marTop w:val="0"/>
          <w:marBottom w:val="0"/>
          <w:divBdr>
            <w:top w:val="none" w:sz="0" w:space="0" w:color="auto"/>
            <w:left w:val="none" w:sz="0" w:space="0" w:color="auto"/>
            <w:bottom w:val="none" w:sz="0" w:space="0" w:color="auto"/>
            <w:right w:val="none" w:sz="0" w:space="0" w:color="auto"/>
          </w:divBdr>
        </w:div>
        <w:div w:id="338196728">
          <w:marLeft w:val="480"/>
          <w:marRight w:val="0"/>
          <w:marTop w:val="0"/>
          <w:marBottom w:val="0"/>
          <w:divBdr>
            <w:top w:val="none" w:sz="0" w:space="0" w:color="auto"/>
            <w:left w:val="none" w:sz="0" w:space="0" w:color="auto"/>
            <w:bottom w:val="none" w:sz="0" w:space="0" w:color="auto"/>
            <w:right w:val="none" w:sz="0" w:space="0" w:color="auto"/>
          </w:divBdr>
        </w:div>
        <w:div w:id="1756239982">
          <w:marLeft w:val="480"/>
          <w:marRight w:val="0"/>
          <w:marTop w:val="0"/>
          <w:marBottom w:val="0"/>
          <w:divBdr>
            <w:top w:val="none" w:sz="0" w:space="0" w:color="auto"/>
            <w:left w:val="none" w:sz="0" w:space="0" w:color="auto"/>
            <w:bottom w:val="none" w:sz="0" w:space="0" w:color="auto"/>
            <w:right w:val="none" w:sz="0" w:space="0" w:color="auto"/>
          </w:divBdr>
        </w:div>
        <w:div w:id="1059472584">
          <w:marLeft w:val="480"/>
          <w:marRight w:val="0"/>
          <w:marTop w:val="0"/>
          <w:marBottom w:val="0"/>
          <w:divBdr>
            <w:top w:val="none" w:sz="0" w:space="0" w:color="auto"/>
            <w:left w:val="none" w:sz="0" w:space="0" w:color="auto"/>
            <w:bottom w:val="none" w:sz="0" w:space="0" w:color="auto"/>
            <w:right w:val="none" w:sz="0" w:space="0" w:color="auto"/>
          </w:divBdr>
        </w:div>
        <w:div w:id="1243828903">
          <w:marLeft w:val="480"/>
          <w:marRight w:val="0"/>
          <w:marTop w:val="0"/>
          <w:marBottom w:val="0"/>
          <w:divBdr>
            <w:top w:val="none" w:sz="0" w:space="0" w:color="auto"/>
            <w:left w:val="none" w:sz="0" w:space="0" w:color="auto"/>
            <w:bottom w:val="none" w:sz="0" w:space="0" w:color="auto"/>
            <w:right w:val="none" w:sz="0" w:space="0" w:color="auto"/>
          </w:divBdr>
        </w:div>
        <w:div w:id="1735811805">
          <w:marLeft w:val="480"/>
          <w:marRight w:val="0"/>
          <w:marTop w:val="0"/>
          <w:marBottom w:val="0"/>
          <w:divBdr>
            <w:top w:val="none" w:sz="0" w:space="0" w:color="auto"/>
            <w:left w:val="none" w:sz="0" w:space="0" w:color="auto"/>
            <w:bottom w:val="none" w:sz="0" w:space="0" w:color="auto"/>
            <w:right w:val="none" w:sz="0" w:space="0" w:color="auto"/>
          </w:divBdr>
        </w:div>
        <w:div w:id="1723481030">
          <w:marLeft w:val="480"/>
          <w:marRight w:val="0"/>
          <w:marTop w:val="0"/>
          <w:marBottom w:val="0"/>
          <w:divBdr>
            <w:top w:val="none" w:sz="0" w:space="0" w:color="auto"/>
            <w:left w:val="none" w:sz="0" w:space="0" w:color="auto"/>
            <w:bottom w:val="none" w:sz="0" w:space="0" w:color="auto"/>
            <w:right w:val="none" w:sz="0" w:space="0" w:color="auto"/>
          </w:divBdr>
        </w:div>
        <w:div w:id="806355689">
          <w:marLeft w:val="480"/>
          <w:marRight w:val="0"/>
          <w:marTop w:val="0"/>
          <w:marBottom w:val="0"/>
          <w:divBdr>
            <w:top w:val="none" w:sz="0" w:space="0" w:color="auto"/>
            <w:left w:val="none" w:sz="0" w:space="0" w:color="auto"/>
            <w:bottom w:val="none" w:sz="0" w:space="0" w:color="auto"/>
            <w:right w:val="none" w:sz="0" w:space="0" w:color="auto"/>
          </w:divBdr>
        </w:div>
        <w:div w:id="945579637">
          <w:marLeft w:val="480"/>
          <w:marRight w:val="0"/>
          <w:marTop w:val="0"/>
          <w:marBottom w:val="0"/>
          <w:divBdr>
            <w:top w:val="none" w:sz="0" w:space="0" w:color="auto"/>
            <w:left w:val="none" w:sz="0" w:space="0" w:color="auto"/>
            <w:bottom w:val="none" w:sz="0" w:space="0" w:color="auto"/>
            <w:right w:val="none" w:sz="0" w:space="0" w:color="auto"/>
          </w:divBdr>
        </w:div>
        <w:div w:id="843085349">
          <w:marLeft w:val="480"/>
          <w:marRight w:val="0"/>
          <w:marTop w:val="0"/>
          <w:marBottom w:val="0"/>
          <w:divBdr>
            <w:top w:val="none" w:sz="0" w:space="0" w:color="auto"/>
            <w:left w:val="none" w:sz="0" w:space="0" w:color="auto"/>
            <w:bottom w:val="none" w:sz="0" w:space="0" w:color="auto"/>
            <w:right w:val="none" w:sz="0" w:space="0" w:color="auto"/>
          </w:divBdr>
        </w:div>
        <w:div w:id="379744914">
          <w:marLeft w:val="480"/>
          <w:marRight w:val="0"/>
          <w:marTop w:val="0"/>
          <w:marBottom w:val="0"/>
          <w:divBdr>
            <w:top w:val="none" w:sz="0" w:space="0" w:color="auto"/>
            <w:left w:val="none" w:sz="0" w:space="0" w:color="auto"/>
            <w:bottom w:val="none" w:sz="0" w:space="0" w:color="auto"/>
            <w:right w:val="none" w:sz="0" w:space="0" w:color="auto"/>
          </w:divBdr>
        </w:div>
        <w:div w:id="1874265747">
          <w:marLeft w:val="480"/>
          <w:marRight w:val="0"/>
          <w:marTop w:val="0"/>
          <w:marBottom w:val="0"/>
          <w:divBdr>
            <w:top w:val="none" w:sz="0" w:space="0" w:color="auto"/>
            <w:left w:val="none" w:sz="0" w:space="0" w:color="auto"/>
            <w:bottom w:val="none" w:sz="0" w:space="0" w:color="auto"/>
            <w:right w:val="none" w:sz="0" w:space="0" w:color="auto"/>
          </w:divBdr>
        </w:div>
        <w:div w:id="1288242015">
          <w:marLeft w:val="480"/>
          <w:marRight w:val="0"/>
          <w:marTop w:val="0"/>
          <w:marBottom w:val="0"/>
          <w:divBdr>
            <w:top w:val="none" w:sz="0" w:space="0" w:color="auto"/>
            <w:left w:val="none" w:sz="0" w:space="0" w:color="auto"/>
            <w:bottom w:val="none" w:sz="0" w:space="0" w:color="auto"/>
            <w:right w:val="none" w:sz="0" w:space="0" w:color="auto"/>
          </w:divBdr>
        </w:div>
        <w:div w:id="1716083817">
          <w:marLeft w:val="480"/>
          <w:marRight w:val="0"/>
          <w:marTop w:val="0"/>
          <w:marBottom w:val="0"/>
          <w:divBdr>
            <w:top w:val="none" w:sz="0" w:space="0" w:color="auto"/>
            <w:left w:val="none" w:sz="0" w:space="0" w:color="auto"/>
            <w:bottom w:val="none" w:sz="0" w:space="0" w:color="auto"/>
            <w:right w:val="none" w:sz="0" w:space="0" w:color="auto"/>
          </w:divBdr>
        </w:div>
        <w:div w:id="1281575214">
          <w:marLeft w:val="480"/>
          <w:marRight w:val="0"/>
          <w:marTop w:val="0"/>
          <w:marBottom w:val="0"/>
          <w:divBdr>
            <w:top w:val="none" w:sz="0" w:space="0" w:color="auto"/>
            <w:left w:val="none" w:sz="0" w:space="0" w:color="auto"/>
            <w:bottom w:val="none" w:sz="0" w:space="0" w:color="auto"/>
            <w:right w:val="none" w:sz="0" w:space="0" w:color="auto"/>
          </w:divBdr>
        </w:div>
        <w:div w:id="1995060102">
          <w:marLeft w:val="480"/>
          <w:marRight w:val="0"/>
          <w:marTop w:val="0"/>
          <w:marBottom w:val="0"/>
          <w:divBdr>
            <w:top w:val="none" w:sz="0" w:space="0" w:color="auto"/>
            <w:left w:val="none" w:sz="0" w:space="0" w:color="auto"/>
            <w:bottom w:val="none" w:sz="0" w:space="0" w:color="auto"/>
            <w:right w:val="none" w:sz="0" w:space="0" w:color="auto"/>
          </w:divBdr>
        </w:div>
        <w:div w:id="1015157675">
          <w:marLeft w:val="480"/>
          <w:marRight w:val="0"/>
          <w:marTop w:val="0"/>
          <w:marBottom w:val="0"/>
          <w:divBdr>
            <w:top w:val="none" w:sz="0" w:space="0" w:color="auto"/>
            <w:left w:val="none" w:sz="0" w:space="0" w:color="auto"/>
            <w:bottom w:val="none" w:sz="0" w:space="0" w:color="auto"/>
            <w:right w:val="none" w:sz="0" w:space="0" w:color="auto"/>
          </w:divBdr>
        </w:div>
        <w:div w:id="665747410">
          <w:marLeft w:val="480"/>
          <w:marRight w:val="0"/>
          <w:marTop w:val="0"/>
          <w:marBottom w:val="0"/>
          <w:divBdr>
            <w:top w:val="none" w:sz="0" w:space="0" w:color="auto"/>
            <w:left w:val="none" w:sz="0" w:space="0" w:color="auto"/>
            <w:bottom w:val="none" w:sz="0" w:space="0" w:color="auto"/>
            <w:right w:val="none" w:sz="0" w:space="0" w:color="auto"/>
          </w:divBdr>
        </w:div>
        <w:div w:id="1217088528">
          <w:marLeft w:val="480"/>
          <w:marRight w:val="0"/>
          <w:marTop w:val="0"/>
          <w:marBottom w:val="0"/>
          <w:divBdr>
            <w:top w:val="none" w:sz="0" w:space="0" w:color="auto"/>
            <w:left w:val="none" w:sz="0" w:space="0" w:color="auto"/>
            <w:bottom w:val="none" w:sz="0" w:space="0" w:color="auto"/>
            <w:right w:val="none" w:sz="0" w:space="0" w:color="auto"/>
          </w:divBdr>
        </w:div>
        <w:div w:id="556474919">
          <w:marLeft w:val="480"/>
          <w:marRight w:val="0"/>
          <w:marTop w:val="0"/>
          <w:marBottom w:val="0"/>
          <w:divBdr>
            <w:top w:val="none" w:sz="0" w:space="0" w:color="auto"/>
            <w:left w:val="none" w:sz="0" w:space="0" w:color="auto"/>
            <w:bottom w:val="none" w:sz="0" w:space="0" w:color="auto"/>
            <w:right w:val="none" w:sz="0" w:space="0" w:color="auto"/>
          </w:divBdr>
        </w:div>
        <w:div w:id="1031416183">
          <w:marLeft w:val="480"/>
          <w:marRight w:val="0"/>
          <w:marTop w:val="0"/>
          <w:marBottom w:val="0"/>
          <w:divBdr>
            <w:top w:val="none" w:sz="0" w:space="0" w:color="auto"/>
            <w:left w:val="none" w:sz="0" w:space="0" w:color="auto"/>
            <w:bottom w:val="none" w:sz="0" w:space="0" w:color="auto"/>
            <w:right w:val="none" w:sz="0" w:space="0" w:color="auto"/>
          </w:divBdr>
        </w:div>
        <w:div w:id="1392121226">
          <w:marLeft w:val="480"/>
          <w:marRight w:val="0"/>
          <w:marTop w:val="0"/>
          <w:marBottom w:val="0"/>
          <w:divBdr>
            <w:top w:val="none" w:sz="0" w:space="0" w:color="auto"/>
            <w:left w:val="none" w:sz="0" w:space="0" w:color="auto"/>
            <w:bottom w:val="none" w:sz="0" w:space="0" w:color="auto"/>
            <w:right w:val="none" w:sz="0" w:space="0" w:color="auto"/>
          </w:divBdr>
        </w:div>
        <w:div w:id="1768889594">
          <w:marLeft w:val="480"/>
          <w:marRight w:val="0"/>
          <w:marTop w:val="0"/>
          <w:marBottom w:val="0"/>
          <w:divBdr>
            <w:top w:val="none" w:sz="0" w:space="0" w:color="auto"/>
            <w:left w:val="none" w:sz="0" w:space="0" w:color="auto"/>
            <w:bottom w:val="none" w:sz="0" w:space="0" w:color="auto"/>
            <w:right w:val="none" w:sz="0" w:space="0" w:color="auto"/>
          </w:divBdr>
        </w:div>
        <w:div w:id="872233232">
          <w:marLeft w:val="480"/>
          <w:marRight w:val="0"/>
          <w:marTop w:val="0"/>
          <w:marBottom w:val="0"/>
          <w:divBdr>
            <w:top w:val="none" w:sz="0" w:space="0" w:color="auto"/>
            <w:left w:val="none" w:sz="0" w:space="0" w:color="auto"/>
            <w:bottom w:val="none" w:sz="0" w:space="0" w:color="auto"/>
            <w:right w:val="none" w:sz="0" w:space="0" w:color="auto"/>
          </w:divBdr>
        </w:div>
        <w:div w:id="567032426">
          <w:marLeft w:val="480"/>
          <w:marRight w:val="0"/>
          <w:marTop w:val="0"/>
          <w:marBottom w:val="0"/>
          <w:divBdr>
            <w:top w:val="none" w:sz="0" w:space="0" w:color="auto"/>
            <w:left w:val="none" w:sz="0" w:space="0" w:color="auto"/>
            <w:bottom w:val="none" w:sz="0" w:space="0" w:color="auto"/>
            <w:right w:val="none" w:sz="0" w:space="0" w:color="auto"/>
          </w:divBdr>
        </w:div>
        <w:div w:id="386221471">
          <w:marLeft w:val="480"/>
          <w:marRight w:val="0"/>
          <w:marTop w:val="0"/>
          <w:marBottom w:val="0"/>
          <w:divBdr>
            <w:top w:val="none" w:sz="0" w:space="0" w:color="auto"/>
            <w:left w:val="none" w:sz="0" w:space="0" w:color="auto"/>
            <w:bottom w:val="none" w:sz="0" w:space="0" w:color="auto"/>
            <w:right w:val="none" w:sz="0" w:space="0" w:color="auto"/>
          </w:divBdr>
        </w:div>
        <w:div w:id="2065791675">
          <w:marLeft w:val="480"/>
          <w:marRight w:val="0"/>
          <w:marTop w:val="0"/>
          <w:marBottom w:val="0"/>
          <w:divBdr>
            <w:top w:val="none" w:sz="0" w:space="0" w:color="auto"/>
            <w:left w:val="none" w:sz="0" w:space="0" w:color="auto"/>
            <w:bottom w:val="none" w:sz="0" w:space="0" w:color="auto"/>
            <w:right w:val="none" w:sz="0" w:space="0" w:color="auto"/>
          </w:divBdr>
        </w:div>
        <w:div w:id="190727179">
          <w:marLeft w:val="480"/>
          <w:marRight w:val="0"/>
          <w:marTop w:val="0"/>
          <w:marBottom w:val="0"/>
          <w:divBdr>
            <w:top w:val="none" w:sz="0" w:space="0" w:color="auto"/>
            <w:left w:val="none" w:sz="0" w:space="0" w:color="auto"/>
            <w:bottom w:val="none" w:sz="0" w:space="0" w:color="auto"/>
            <w:right w:val="none" w:sz="0" w:space="0" w:color="auto"/>
          </w:divBdr>
        </w:div>
        <w:div w:id="2000762979">
          <w:marLeft w:val="480"/>
          <w:marRight w:val="0"/>
          <w:marTop w:val="0"/>
          <w:marBottom w:val="0"/>
          <w:divBdr>
            <w:top w:val="none" w:sz="0" w:space="0" w:color="auto"/>
            <w:left w:val="none" w:sz="0" w:space="0" w:color="auto"/>
            <w:bottom w:val="none" w:sz="0" w:space="0" w:color="auto"/>
            <w:right w:val="none" w:sz="0" w:space="0" w:color="auto"/>
          </w:divBdr>
        </w:div>
        <w:div w:id="1159539017">
          <w:marLeft w:val="480"/>
          <w:marRight w:val="0"/>
          <w:marTop w:val="0"/>
          <w:marBottom w:val="0"/>
          <w:divBdr>
            <w:top w:val="none" w:sz="0" w:space="0" w:color="auto"/>
            <w:left w:val="none" w:sz="0" w:space="0" w:color="auto"/>
            <w:bottom w:val="none" w:sz="0" w:space="0" w:color="auto"/>
            <w:right w:val="none" w:sz="0" w:space="0" w:color="auto"/>
          </w:divBdr>
        </w:div>
        <w:div w:id="1876383697">
          <w:marLeft w:val="480"/>
          <w:marRight w:val="0"/>
          <w:marTop w:val="0"/>
          <w:marBottom w:val="0"/>
          <w:divBdr>
            <w:top w:val="none" w:sz="0" w:space="0" w:color="auto"/>
            <w:left w:val="none" w:sz="0" w:space="0" w:color="auto"/>
            <w:bottom w:val="none" w:sz="0" w:space="0" w:color="auto"/>
            <w:right w:val="none" w:sz="0" w:space="0" w:color="auto"/>
          </w:divBdr>
        </w:div>
        <w:div w:id="545457447">
          <w:marLeft w:val="480"/>
          <w:marRight w:val="0"/>
          <w:marTop w:val="0"/>
          <w:marBottom w:val="0"/>
          <w:divBdr>
            <w:top w:val="none" w:sz="0" w:space="0" w:color="auto"/>
            <w:left w:val="none" w:sz="0" w:space="0" w:color="auto"/>
            <w:bottom w:val="none" w:sz="0" w:space="0" w:color="auto"/>
            <w:right w:val="none" w:sz="0" w:space="0" w:color="auto"/>
          </w:divBdr>
        </w:div>
        <w:div w:id="1024524453">
          <w:marLeft w:val="480"/>
          <w:marRight w:val="0"/>
          <w:marTop w:val="0"/>
          <w:marBottom w:val="0"/>
          <w:divBdr>
            <w:top w:val="none" w:sz="0" w:space="0" w:color="auto"/>
            <w:left w:val="none" w:sz="0" w:space="0" w:color="auto"/>
            <w:bottom w:val="none" w:sz="0" w:space="0" w:color="auto"/>
            <w:right w:val="none" w:sz="0" w:space="0" w:color="auto"/>
          </w:divBdr>
        </w:div>
        <w:div w:id="1092510677">
          <w:marLeft w:val="480"/>
          <w:marRight w:val="0"/>
          <w:marTop w:val="0"/>
          <w:marBottom w:val="0"/>
          <w:divBdr>
            <w:top w:val="none" w:sz="0" w:space="0" w:color="auto"/>
            <w:left w:val="none" w:sz="0" w:space="0" w:color="auto"/>
            <w:bottom w:val="none" w:sz="0" w:space="0" w:color="auto"/>
            <w:right w:val="none" w:sz="0" w:space="0" w:color="auto"/>
          </w:divBdr>
        </w:div>
        <w:div w:id="2077119936">
          <w:marLeft w:val="480"/>
          <w:marRight w:val="0"/>
          <w:marTop w:val="0"/>
          <w:marBottom w:val="0"/>
          <w:divBdr>
            <w:top w:val="none" w:sz="0" w:space="0" w:color="auto"/>
            <w:left w:val="none" w:sz="0" w:space="0" w:color="auto"/>
            <w:bottom w:val="none" w:sz="0" w:space="0" w:color="auto"/>
            <w:right w:val="none" w:sz="0" w:space="0" w:color="auto"/>
          </w:divBdr>
        </w:div>
        <w:div w:id="932400654">
          <w:marLeft w:val="480"/>
          <w:marRight w:val="0"/>
          <w:marTop w:val="0"/>
          <w:marBottom w:val="0"/>
          <w:divBdr>
            <w:top w:val="none" w:sz="0" w:space="0" w:color="auto"/>
            <w:left w:val="none" w:sz="0" w:space="0" w:color="auto"/>
            <w:bottom w:val="none" w:sz="0" w:space="0" w:color="auto"/>
            <w:right w:val="none" w:sz="0" w:space="0" w:color="auto"/>
          </w:divBdr>
        </w:div>
        <w:div w:id="61950307">
          <w:marLeft w:val="480"/>
          <w:marRight w:val="0"/>
          <w:marTop w:val="0"/>
          <w:marBottom w:val="0"/>
          <w:divBdr>
            <w:top w:val="none" w:sz="0" w:space="0" w:color="auto"/>
            <w:left w:val="none" w:sz="0" w:space="0" w:color="auto"/>
            <w:bottom w:val="none" w:sz="0" w:space="0" w:color="auto"/>
            <w:right w:val="none" w:sz="0" w:space="0" w:color="auto"/>
          </w:divBdr>
        </w:div>
        <w:div w:id="2133549061">
          <w:marLeft w:val="480"/>
          <w:marRight w:val="0"/>
          <w:marTop w:val="0"/>
          <w:marBottom w:val="0"/>
          <w:divBdr>
            <w:top w:val="none" w:sz="0" w:space="0" w:color="auto"/>
            <w:left w:val="none" w:sz="0" w:space="0" w:color="auto"/>
            <w:bottom w:val="none" w:sz="0" w:space="0" w:color="auto"/>
            <w:right w:val="none" w:sz="0" w:space="0" w:color="auto"/>
          </w:divBdr>
        </w:div>
        <w:div w:id="1425606959">
          <w:marLeft w:val="480"/>
          <w:marRight w:val="0"/>
          <w:marTop w:val="0"/>
          <w:marBottom w:val="0"/>
          <w:divBdr>
            <w:top w:val="none" w:sz="0" w:space="0" w:color="auto"/>
            <w:left w:val="none" w:sz="0" w:space="0" w:color="auto"/>
            <w:bottom w:val="none" w:sz="0" w:space="0" w:color="auto"/>
            <w:right w:val="none" w:sz="0" w:space="0" w:color="auto"/>
          </w:divBdr>
        </w:div>
      </w:divsChild>
    </w:div>
    <w:div w:id="1560242983">
      <w:bodyDiv w:val="1"/>
      <w:marLeft w:val="0"/>
      <w:marRight w:val="0"/>
      <w:marTop w:val="0"/>
      <w:marBottom w:val="0"/>
      <w:divBdr>
        <w:top w:val="none" w:sz="0" w:space="0" w:color="auto"/>
        <w:left w:val="none" w:sz="0" w:space="0" w:color="auto"/>
        <w:bottom w:val="none" w:sz="0" w:space="0" w:color="auto"/>
        <w:right w:val="none" w:sz="0" w:space="0" w:color="auto"/>
      </w:divBdr>
    </w:div>
    <w:div w:id="1560289790">
      <w:bodyDiv w:val="1"/>
      <w:marLeft w:val="0"/>
      <w:marRight w:val="0"/>
      <w:marTop w:val="0"/>
      <w:marBottom w:val="0"/>
      <w:divBdr>
        <w:top w:val="none" w:sz="0" w:space="0" w:color="auto"/>
        <w:left w:val="none" w:sz="0" w:space="0" w:color="auto"/>
        <w:bottom w:val="none" w:sz="0" w:space="0" w:color="auto"/>
        <w:right w:val="none" w:sz="0" w:space="0" w:color="auto"/>
      </w:divBdr>
    </w:div>
    <w:div w:id="1561089030">
      <w:bodyDiv w:val="1"/>
      <w:marLeft w:val="0"/>
      <w:marRight w:val="0"/>
      <w:marTop w:val="0"/>
      <w:marBottom w:val="0"/>
      <w:divBdr>
        <w:top w:val="none" w:sz="0" w:space="0" w:color="auto"/>
        <w:left w:val="none" w:sz="0" w:space="0" w:color="auto"/>
        <w:bottom w:val="none" w:sz="0" w:space="0" w:color="auto"/>
        <w:right w:val="none" w:sz="0" w:space="0" w:color="auto"/>
      </w:divBdr>
    </w:div>
    <w:div w:id="1561208132">
      <w:bodyDiv w:val="1"/>
      <w:marLeft w:val="0"/>
      <w:marRight w:val="0"/>
      <w:marTop w:val="0"/>
      <w:marBottom w:val="0"/>
      <w:divBdr>
        <w:top w:val="none" w:sz="0" w:space="0" w:color="auto"/>
        <w:left w:val="none" w:sz="0" w:space="0" w:color="auto"/>
        <w:bottom w:val="none" w:sz="0" w:space="0" w:color="auto"/>
        <w:right w:val="none" w:sz="0" w:space="0" w:color="auto"/>
      </w:divBdr>
    </w:div>
    <w:div w:id="1562211073">
      <w:bodyDiv w:val="1"/>
      <w:marLeft w:val="0"/>
      <w:marRight w:val="0"/>
      <w:marTop w:val="0"/>
      <w:marBottom w:val="0"/>
      <w:divBdr>
        <w:top w:val="none" w:sz="0" w:space="0" w:color="auto"/>
        <w:left w:val="none" w:sz="0" w:space="0" w:color="auto"/>
        <w:bottom w:val="none" w:sz="0" w:space="0" w:color="auto"/>
        <w:right w:val="none" w:sz="0" w:space="0" w:color="auto"/>
      </w:divBdr>
    </w:div>
    <w:div w:id="1562325344">
      <w:bodyDiv w:val="1"/>
      <w:marLeft w:val="0"/>
      <w:marRight w:val="0"/>
      <w:marTop w:val="0"/>
      <w:marBottom w:val="0"/>
      <w:divBdr>
        <w:top w:val="none" w:sz="0" w:space="0" w:color="auto"/>
        <w:left w:val="none" w:sz="0" w:space="0" w:color="auto"/>
        <w:bottom w:val="none" w:sz="0" w:space="0" w:color="auto"/>
        <w:right w:val="none" w:sz="0" w:space="0" w:color="auto"/>
      </w:divBdr>
    </w:div>
    <w:div w:id="1562449626">
      <w:bodyDiv w:val="1"/>
      <w:marLeft w:val="0"/>
      <w:marRight w:val="0"/>
      <w:marTop w:val="0"/>
      <w:marBottom w:val="0"/>
      <w:divBdr>
        <w:top w:val="none" w:sz="0" w:space="0" w:color="auto"/>
        <w:left w:val="none" w:sz="0" w:space="0" w:color="auto"/>
        <w:bottom w:val="none" w:sz="0" w:space="0" w:color="auto"/>
        <w:right w:val="none" w:sz="0" w:space="0" w:color="auto"/>
      </w:divBdr>
    </w:div>
    <w:div w:id="1562518296">
      <w:bodyDiv w:val="1"/>
      <w:marLeft w:val="0"/>
      <w:marRight w:val="0"/>
      <w:marTop w:val="0"/>
      <w:marBottom w:val="0"/>
      <w:divBdr>
        <w:top w:val="none" w:sz="0" w:space="0" w:color="auto"/>
        <w:left w:val="none" w:sz="0" w:space="0" w:color="auto"/>
        <w:bottom w:val="none" w:sz="0" w:space="0" w:color="auto"/>
        <w:right w:val="none" w:sz="0" w:space="0" w:color="auto"/>
      </w:divBdr>
    </w:div>
    <w:div w:id="1562869133">
      <w:bodyDiv w:val="1"/>
      <w:marLeft w:val="0"/>
      <w:marRight w:val="0"/>
      <w:marTop w:val="0"/>
      <w:marBottom w:val="0"/>
      <w:divBdr>
        <w:top w:val="none" w:sz="0" w:space="0" w:color="auto"/>
        <w:left w:val="none" w:sz="0" w:space="0" w:color="auto"/>
        <w:bottom w:val="none" w:sz="0" w:space="0" w:color="auto"/>
        <w:right w:val="none" w:sz="0" w:space="0" w:color="auto"/>
      </w:divBdr>
    </w:div>
    <w:div w:id="1562911394">
      <w:bodyDiv w:val="1"/>
      <w:marLeft w:val="0"/>
      <w:marRight w:val="0"/>
      <w:marTop w:val="0"/>
      <w:marBottom w:val="0"/>
      <w:divBdr>
        <w:top w:val="none" w:sz="0" w:space="0" w:color="auto"/>
        <w:left w:val="none" w:sz="0" w:space="0" w:color="auto"/>
        <w:bottom w:val="none" w:sz="0" w:space="0" w:color="auto"/>
        <w:right w:val="none" w:sz="0" w:space="0" w:color="auto"/>
      </w:divBdr>
    </w:div>
    <w:div w:id="1563130455">
      <w:bodyDiv w:val="1"/>
      <w:marLeft w:val="0"/>
      <w:marRight w:val="0"/>
      <w:marTop w:val="0"/>
      <w:marBottom w:val="0"/>
      <w:divBdr>
        <w:top w:val="none" w:sz="0" w:space="0" w:color="auto"/>
        <w:left w:val="none" w:sz="0" w:space="0" w:color="auto"/>
        <w:bottom w:val="none" w:sz="0" w:space="0" w:color="auto"/>
        <w:right w:val="none" w:sz="0" w:space="0" w:color="auto"/>
      </w:divBdr>
    </w:div>
    <w:div w:id="1563441848">
      <w:bodyDiv w:val="1"/>
      <w:marLeft w:val="0"/>
      <w:marRight w:val="0"/>
      <w:marTop w:val="0"/>
      <w:marBottom w:val="0"/>
      <w:divBdr>
        <w:top w:val="none" w:sz="0" w:space="0" w:color="auto"/>
        <w:left w:val="none" w:sz="0" w:space="0" w:color="auto"/>
        <w:bottom w:val="none" w:sz="0" w:space="0" w:color="auto"/>
        <w:right w:val="none" w:sz="0" w:space="0" w:color="auto"/>
      </w:divBdr>
    </w:div>
    <w:div w:id="1563446191">
      <w:bodyDiv w:val="1"/>
      <w:marLeft w:val="0"/>
      <w:marRight w:val="0"/>
      <w:marTop w:val="0"/>
      <w:marBottom w:val="0"/>
      <w:divBdr>
        <w:top w:val="none" w:sz="0" w:space="0" w:color="auto"/>
        <w:left w:val="none" w:sz="0" w:space="0" w:color="auto"/>
        <w:bottom w:val="none" w:sz="0" w:space="0" w:color="auto"/>
        <w:right w:val="none" w:sz="0" w:space="0" w:color="auto"/>
      </w:divBdr>
    </w:div>
    <w:div w:id="1563449027">
      <w:bodyDiv w:val="1"/>
      <w:marLeft w:val="0"/>
      <w:marRight w:val="0"/>
      <w:marTop w:val="0"/>
      <w:marBottom w:val="0"/>
      <w:divBdr>
        <w:top w:val="none" w:sz="0" w:space="0" w:color="auto"/>
        <w:left w:val="none" w:sz="0" w:space="0" w:color="auto"/>
        <w:bottom w:val="none" w:sz="0" w:space="0" w:color="auto"/>
        <w:right w:val="none" w:sz="0" w:space="0" w:color="auto"/>
      </w:divBdr>
    </w:div>
    <w:div w:id="1563639141">
      <w:bodyDiv w:val="1"/>
      <w:marLeft w:val="0"/>
      <w:marRight w:val="0"/>
      <w:marTop w:val="0"/>
      <w:marBottom w:val="0"/>
      <w:divBdr>
        <w:top w:val="none" w:sz="0" w:space="0" w:color="auto"/>
        <w:left w:val="none" w:sz="0" w:space="0" w:color="auto"/>
        <w:bottom w:val="none" w:sz="0" w:space="0" w:color="auto"/>
        <w:right w:val="none" w:sz="0" w:space="0" w:color="auto"/>
      </w:divBdr>
    </w:div>
    <w:div w:id="1563981832">
      <w:bodyDiv w:val="1"/>
      <w:marLeft w:val="0"/>
      <w:marRight w:val="0"/>
      <w:marTop w:val="0"/>
      <w:marBottom w:val="0"/>
      <w:divBdr>
        <w:top w:val="none" w:sz="0" w:space="0" w:color="auto"/>
        <w:left w:val="none" w:sz="0" w:space="0" w:color="auto"/>
        <w:bottom w:val="none" w:sz="0" w:space="0" w:color="auto"/>
        <w:right w:val="none" w:sz="0" w:space="0" w:color="auto"/>
      </w:divBdr>
    </w:div>
    <w:div w:id="1563982644">
      <w:bodyDiv w:val="1"/>
      <w:marLeft w:val="0"/>
      <w:marRight w:val="0"/>
      <w:marTop w:val="0"/>
      <w:marBottom w:val="0"/>
      <w:divBdr>
        <w:top w:val="none" w:sz="0" w:space="0" w:color="auto"/>
        <w:left w:val="none" w:sz="0" w:space="0" w:color="auto"/>
        <w:bottom w:val="none" w:sz="0" w:space="0" w:color="auto"/>
        <w:right w:val="none" w:sz="0" w:space="0" w:color="auto"/>
      </w:divBdr>
    </w:div>
    <w:div w:id="1564021044">
      <w:bodyDiv w:val="1"/>
      <w:marLeft w:val="0"/>
      <w:marRight w:val="0"/>
      <w:marTop w:val="0"/>
      <w:marBottom w:val="0"/>
      <w:divBdr>
        <w:top w:val="none" w:sz="0" w:space="0" w:color="auto"/>
        <w:left w:val="none" w:sz="0" w:space="0" w:color="auto"/>
        <w:bottom w:val="none" w:sz="0" w:space="0" w:color="auto"/>
        <w:right w:val="none" w:sz="0" w:space="0" w:color="auto"/>
      </w:divBdr>
    </w:div>
    <w:div w:id="1564289377">
      <w:bodyDiv w:val="1"/>
      <w:marLeft w:val="0"/>
      <w:marRight w:val="0"/>
      <w:marTop w:val="0"/>
      <w:marBottom w:val="0"/>
      <w:divBdr>
        <w:top w:val="none" w:sz="0" w:space="0" w:color="auto"/>
        <w:left w:val="none" w:sz="0" w:space="0" w:color="auto"/>
        <w:bottom w:val="none" w:sz="0" w:space="0" w:color="auto"/>
        <w:right w:val="none" w:sz="0" w:space="0" w:color="auto"/>
      </w:divBdr>
    </w:div>
    <w:div w:id="1564877568">
      <w:bodyDiv w:val="1"/>
      <w:marLeft w:val="0"/>
      <w:marRight w:val="0"/>
      <w:marTop w:val="0"/>
      <w:marBottom w:val="0"/>
      <w:divBdr>
        <w:top w:val="none" w:sz="0" w:space="0" w:color="auto"/>
        <w:left w:val="none" w:sz="0" w:space="0" w:color="auto"/>
        <w:bottom w:val="none" w:sz="0" w:space="0" w:color="auto"/>
        <w:right w:val="none" w:sz="0" w:space="0" w:color="auto"/>
      </w:divBdr>
    </w:div>
    <w:div w:id="1564944018">
      <w:bodyDiv w:val="1"/>
      <w:marLeft w:val="0"/>
      <w:marRight w:val="0"/>
      <w:marTop w:val="0"/>
      <w:marBottom w:val="0"/>
      <w:divBdr>
        <w:top w:val="none" w:sz="0" w:space="0" w:color="auto"/>
        <w:left w:val="none" w:sz="0" w:space="0" w:color="auto"/>
        <w:bottom w:val="none" w:sz="0" w:space="0" w:color="auto"/>
        <w:right w:val="none" w:sz="0" w:space="0" w:color="auto"/>
      </w:divBdr>
    </w:div>
    <w:div w:id="1564945275">
      <w:bodyDiv w:val="1"/>
      <w:marLeft w:val="0"/>
      <w:marRight w:val="0"/>
      <w:marTop w:val="0"/>
      <w:marBottom w:val="0"/>
      <w:divBdr>
        <w:top w:val="none" w:sz="0" w:space="0" w:color="auto"/>
        <w:left w:val="none" w:sz="0" w:space="0" w:color="auto"/>
        <w:bottom w:val="none" w:sz="0" w:space="0" w:color="auto"/>
        <w:right w:val="none" w:sz="0" w:space="0" w:color="auto"/>
      </w:divBdr>
    </w:div>
    <w:div w:id="1564949842">
      <w:bodyDiv w:val="1"/>
      <w:marLeft w:val="0"/>
      <w:marRight w:val="0"/>
      <w:marTop w:val="0"/>
      <w:marBottom w:val="0"/>
      <w:divBdr>
        <w:top w:val="none" w:sz="0" w:space="0" w:color="auto"/>
        <w:left w:val="none" w:sz="0" w:space="0" w:color="auto"/>
        <w:bottom w:val="none" w:sz="0" w:space="0" w:color="auto"/>
        <w:right w:val="none" w:sz="0" w:space="0" w:color="auto"/>
      </w:divBdr>
    </w:div>
    <w:div w:id="1565143628">
      <w:bodyDiv w:val="1"/>
      <w:marLeft w:val="0"/>
      <w:marRight w:val="0"/>
      <w:marTop w:val="0"/>
      <w:marBottom w:val="0"/>
      <w:divBdr>
        <w:top w:val="none" w:sz="0" w:space="0" w:color="auto"/>
        <w:left w:val="none" w:sz="0" w:space="0" w:color="auto"/>
        <w:bottom w:val="none" w:sz="0" w:space="0" w:color="auto"/>
        <w:right w:val="none" w:sz="0" w:space="0" w:color="auto"/>
      </w:divBdr>
    </w:div>
    <w:div w:id="1565330179">
      <w:bodyDiv w:val="1"/>
      <w:marLeft w:val="0"/>
      <w:marRight w:val="0"/>
      <w:marTop w:val="0"/>
      <w:marBottom w:val="0"/>
      <w:divBdr>
        <w:top w:val="none" w:sz="0" w:space="0" w:color="auto"/>
        <w:left w:val="none" w:sz="0" w:space="0" w:color="auto"/>
        <w:bottom w:val="none" w:sz="0" w:space="0" w:color="auto"/>
        <w:right w:val="none" w:sz="0" w:space="0" w:color="auto"/>
      </w:divBdr>
    </w:div>
    <w:div w:id="1565407534">
      <w:bodyDiv w:val="1"/>
      <w:marLeft w:val="0"/>
      <w:marRight w:val="0"/>
      <w:marTop w:val="0"/>
      <w:marBottom w:val="0"/>
      <w:divBdr>
        <w:top w:val="none" w:sz="0" w:space="0" w:color="auto"/>
        <w:left w:val="none" w:sz="0" w:space="0" w:color="auto"/>
        <w:bottom w:val="none" w:sz="0" w:space="0" w:color="auto"/>
        <w:right w:val="none" w:sz="0" w:space="0" w:color="auto"/>
      </w:divBdr>
    </w:div>
    <w:div w:id="1565409018">
      <w:bodyDiv w:val="1"/>
      <w:marLeft w:val="0"/>
      <w:marRight w:val="0"/>
      <w:marTop w:val="0"/>
      <w:marBottom w:val="0"/>
      <w:divBdr>
        <w:top w:val="none" w:sz="0" w:space="0" w:color="auto"/>
        <w:left w:val="none" w:sz="0" w:space="0" w:color="auto"/>
        <w:bottom w:val="none" w:sz="0" w:space="0" w:color="auto"/>
        <w:right w:val="none" w:sz="0" w:space="0" w:color="auto"/>
      </w:divBdr>
    </w:div>
    <w:div w:id="1565675013">
      <w:bodyDiv w:val="1"/>
      <w:marLeft w:val="0"/>
      <w:marRight w:val="0"/>
      <w:marTop w:val="0"/>
      <w:marBottom w:val="0"/>
      <w:divBdr>
        <w:top w:val="none" w:sz="0" w:space="0" w:color="auto"/>
        <w:left w:val="none" w:sz="0" w:space="0" w:color="auto"/>
        <w:bottom w:val="none" w:sz="0" w:space="0" w:color="auto"/>
        <w:right w:val="none" w:sz="0" w:space="0" w:color="auto"/>
      </w:divBdr>
    </w:div>
    <w:div w:id="1565726012">
      <w:bodyDiv w:val="1"/>
      <w:marLeft w:val="0"/>
      <w:marRight w:val="0"/>
      <w:marTop w:val="0"/>
      <w:marBottom w:val="0"/>
      <w:divBdr>
        <w:top w:val="none" w:sz="0" w:space="0" w:color="auto"/>
        <w:left w:val="none" w:sz="0" w:space="0" w:color="auto"/>
        <w:bottom w:val="none" w:sz="0" w:space="0" w:color="auto"/>
        <w:right w:val="none" w:sz="0" w:space="0" w:color="auto"/>
      </w:divBdr>
    </w:div>
    <w:div w:id="1565947282">
      <w:bodyDiv w:val="1"/>
      <w:marLeft w:val="0"/>
      <w:marRight w:val="0"/>
      <w:marTop w:val="0"/>
      <w:marBottom w:val="0"/>
      <w:divBdr>
        <w:top w:val="none" w:sz="0" w:space="0" w:color="auto"/>
        <w:left w:val="none" w:sz="0" w:space="0" w:color="auto"/>
        <w:bottom w:val="none" w:sz="0" w:space="0" w:color="auto"/>
        <w:right w:val="none" w:sz="0" w:space="0" w:color="auto"/>
      </w:divBdr>
    </w:div>
    <w:div w:id="1566182104">
      <w:bodyDiv w:val="1"/>
      <w:marLeft w:val="0"/>
      <w:marRight w:val="0"/>
      <w:marTop w:val="0"/>
      <w:marBottom w:val="0"/>
      <w:divBdr>
        <w:top w:val="none" w:sz="0" w:space="0" w:color="auto"/>
        <w:left w:val="none" w:sz="0" w:space="0" w:color="auto"/>
        <w:bottom w:val="none" w:sz="0" w:space="0" w:color="auto"/>
        <w:right w:val="none" w:sz="0" w:space="0" w:color="auto"/>
      </w:divBdr>
    </w:div>
    <w:div w:id="1566262093">
      <w:bodyDiv w:val="1"/>
      <w:marLeft w:val="0"/>
      <w:marRight w:val="0"/>
      <w:marTop w:val="0"/>
      <w:marBottom w:val="0"/>
      <w:divBdr>
        <w:top w:val="none" w:sz="0" w:space="0" w:color="auto"/>
        <w:left w:val="none" w:sz="0" w:space="0" w:color="auto"/>
        <w:bottom w:val="none" w:sz="0" w:space="0" w:color="auto"/>
        <w:right w:val="none" w:sz="0" w:space="0" w:color="auto"/>
      </w:divBdr>
    </w:div>
    <w:div w:id="1566450296">
      <w:bodyDiv w:val="1"/>
      <w:marLeft w:val="0"/>
      <w:marRight w:val="0"/>
      <w:marTop w:val="0"/>
      <w:marBottom w:val="0"/>
      <w:divBdr>
        <w:top w:val="none" w:sz="0" w:space="0" w:color="auto"/>
        <w:left w:val="none" w:sz="0" w:space="0" w:color="auto"/>
        <w:bottom w:val="none" w:sz="0" w:space="0" w:color="auto"/>
        <w:right w:val="none" w:sz="0" w:space="0" w:color="auto"/>
      </w:divBdr>
    </w:div>
    <w:div w:id="1566453611">
      <w:bodyDiv w:val="1"/>
      <w:marLeft w:val="0"/>
      <w:marRight w:val="0"/>
      <w:marTop w:val="0"/>
      <w:marBottom w:val="0"/>
      <w:divBdr>
        <w:top w:val="none" w:sz="0" w:space="0" w:color="auto"/>
        <w:left w:val="none" w:sz="0" w:space="0" w:color="auto"/>
        <w:bottom w:val="none" w:sz="0" w:space="0" w:color="auto"/>
        <w:right w:val="none" w:sz="0" w:space="0" w:color="auto"/>
      </w:divBdr>
    </w:div>
    <w:div w:id="1566454312">
      <w:bodyDiv w:val="1"/>
      <w:marLeft w:val="0"/>
      <w:marRight w:val="0"/>
      <w:marTop w:val="0"/>
      <w:marBottom w:val="0"/>
      <w:divBdr>
        <w:top w:val="none" w:sz="0" w:space="0" w:color="auto"/>
        <w:left w:val="none" w:sz="0" w:space="0" w:color="auto"/>
        <w:bottom w:val="none" w:sz="0" w:space="0" w:color="auto"/>
        <w:right w:val="none" w:sz="0" w:space="0" w:color="auto"/>
      </w:divBdr>
    </w:div>
    <w:div w:id="1566522531">
      <w:bodyDiv w:val="1"/>
      <w:marLeft w:val="0"/>
      <w:marRight w:val="0"/>
      <w:marTop w:val="0"/>
      <w:marBottom w:val="0"/>
      <w:divBdr>
        <w:top w:val="none" w:sz="0" w:space="0" w:color="auto"/>
        <w:left w:val="none" w:sz="0" w:space="0" w:color="auto"/>
        <w:bottom w:val="none" w:sz="0" w:space="0" w:color="auto"/>
        <w:right w:val="none" w:sz="0" w:space="0" w:color="auto"/>
      </w:divBdr>
    </w:div>
    <w:div w:id="1566602670">
      <w:bodyDiv w:val="1"/>
      <w:marLeft w:val="0"/>
      <w:marRight w:val="0"/>
      <w:marTop w:val="0"/>
      <w:marBottom w:val="0"/>
      <w:divBdr>
        <w:top w:val="none" w:sz="0" w:space="0" w:color="auto"/>
        <w:left w:val="none" w:sz="0" w:space="0" w:color="auto"/>
        <w:bottom w:val="none" w:sz="0" w:space="0" w:color="auto"/>
        <w:right w:val="none" w:sz="0" w:space="0" w:color="auto"/>
      </w:divBdr>
    </w:div>
    <w:div w:id="1566719832">
      <w:bodyDiv w:val="1"/>
      <w:marLeft w:val="0"/>
      <w:marRight w:val="0"/>
      <w:marTop w:val="0"/>
      <w:marBottom w:val="0"/>
      <w:divBdr>
        <w:top w:val="none" w:sz="0" w:space="0" w:color="auto"/>
        <w:left w:val="none" w:sz="0" w:space="0" w:color="auto"/>
        <w:bottom w:val="none" w:sz="0" w:space="0" w:color="auto"/>
        <w:right w:val="none" w:sz="0" w:space="0" w:color="auto"/>
      </w:divBdr>
    </w:div>
    <w:div w:id="1566793230">
      <w:bodyDiv w:val="1"/>
      <w:marLeft w:val="0"/>
      <w:marRight w:val="0"/>
      <w:marTop w:val="0"/>
      <w:marBottom w:val="0"/>
      <w:divBdr>
        <w:top w:val="none" w:sz="0" w:space="0" w:color="auto"/>
        <w:left w:val="none" w:sz="0" w:space="0" w:color="auto"/>
        <w:bottom w:val="none" w:sz="0" w:space="0" w:color="auto"/>
        <w:right w:val="none" w:sz="0" w:space="0" w:color="auto"/>
      </w:divBdr>
    </w:div>
    <w:div w:id="1566836811">
      <w:bodyDiv w:val="1"/>
      <w:marLeft w:val="0"/>
      <w:marRight w:val="0"/>
      <w:marTop w:val="0"/>
      <w:marBottom w:val="0"/>
      <w:divBdr>
        <w:top w:val="none" w:sz="0" w:space="0" w:color="auto"/>
        <w:left w:val="none" w:sz="0" w:space="0" w:color="auto"/>
        <w:bottom w:val="none" w:sz="0" w:space="0" w:color="auto"/>
        <w:right w:val="none" w:sz="0" w:space="0" w:color="auto"/>
      </w:divBdr>
    </w:div>
    <w:div w:id="1566990986">
      <w:bodyDiv w:val="1"/>
      <w:marLeft w:val="0"/>
      <w:marRight w:val="0"/>
      <w:marTop w:val="0"/>
      <w:marBottom w:val="0"/>
      <w:divBdr>
        <w:top w:val="none" w:sz="0" w:space="0" w:color="auto"/>
        <w:left w:val="none" w:sz="0" w:space="0" w:color="auto"/>
        <w:bottom w:val="none" w:sz="0" w:space="0" w:color="auto"/>
        <w:right w:val="none" w:sz="0" w:space="0" w:color="auto"/>
      </w:divBdr>
    </w:div>
    <w:div w:id="1567455566">
      <w:bodyDiv w:val="1"/>
      <w:marLeft w:val="0"/>
      <w:marRight w:val="0"/>
      <w:marTop w:val="0"/>
      <w:marBottom w:val="0"/>
      <w:divBdr>
        <w:top w:val="none" w:sz="0" w:space="0" w:color="auto"/>
        <w:left w:val="none" w:sz="0" w:space="0" w:color="auto"/>
        <w:bottom w:val="none" w:sz="0" w:space="0" w:color="auto"/>
        <w:right w:val="none" w:sz="0" w:space="0" w:color="auto"/>
      </w:divBdr>
    </w:div>
    <w:div w:id="1567952914">
      <w:bodyDiv w:val="1"/>
      <w:marLeft w:val="0"/>
      <w:marRight w:val="0"/>
      <w:marTop w:val="0"/>
      <w:marBottom w:val="0"/>
      <w:divBdr>
        <w:top w:val="none" w:sz="0" w:space="0" w:color="auto"/>
        <w:left w:val="none" w:sz="0" w:space="0" w:color="auto"/>
        <w:bottom w:val="none" w:sz="0" w:space="0" w:color="auto"/>
        <w:right w:val="none" w:sz="0" w:space="0" w:color="auto"/>
      </w:divBdr>
    </w:div>
    <w:div w:id="1568148143">
      <w:bodyDiv w:val="1"/>
      <w:marLeft w:val="0"/>
      <w:marRight w:val="0"/>
      <w:marTop w:val="0"/>
      <w:marBottom w:val="0"/>
      <w:divBdr>
        <w:top w:val="none" w:sz="0" w:space="0" w:color="auto"/>
        <w:left w:val="none" w:sz="0" w:space="0" w:color="auto"/>
        <w:bottom w:val="none" w:sz="0" w:space="0" w:color="auto"/>
        <w:right w:val="none" w:sz="0" w:space="0" w:color="auto"/>
      </w:divBdr>
    </w:div>
    <w:div w:id="1568488646">
      <w:bodyDiv w:val="1"/>
      <w:marLeft w:val="0"/>
      <w:marRight w:val="0"/>
      <w:marTop w:val="0"/>
      <w:marBottom w:val="0"/>
      <w:divBdr>
        <w:top w:val="none" w:sz="0" w:space="0" w:color="auto"/>
        <w:left w:val="none" w:sz="0" w:space="0" w:color="auto"/>
        <w:bottom w:val="none" w:sz="0" w:space="0" w:color="auto"/>
        <w:right w:val="none" w:sz="0" w:space="0" w:color="auto"/>
      </w:divBdr>
    </w:div>
    <w:div w:id="1568496429">
      <w:bodyDiv w:val="1"/>
      <w:marLeft w:val="0"/>
      <w:marRight w:val="0"/>
      <w:marTop w:val="0"/>
      <w:marBottom w:val="0"/>
      <w:divBdr>
        <w:top w:val="none" w:sz="0" w:space="0" w:color="auto"/>
        <w:left w:val="none" w:sz="0" w:space="0" w:color="auto"/>
        <w:bottom w:val="none" w:sz="0" w:space="0" w:color="auto"/>
        <w:right w:val="none" w:sz="0" w:space="0" w:color="auto"/>
      </w:divBdr>
    </w:div>
    <w:div w:id="1568565751">
      <w:bodyDiv w:val="1"/>
      <w:marLeft w:val="0"/>
      <w:marRight w:val="0"/>
      <w:marTop w:val="0"/>
      <w:marBottom w:val="0"/>
      <w:divBdr>
        <w:top w:val="none" w:sz="0" w:space="0" w:color="auto"/>
        <w:left w:val="none" w:sz="0" w:space="0" w:color="auto"/>
        <w:bottom w:val="none" w:sz="0" w:space="0" w:color="auto"/>
        <w:right w:val="none" w:sz="0" w:space="0" w:color="auto"/>
      </w:divBdr>
    </w:div>
    <w:div w:id="1568957903">
      <w:bodyDiv w:val="1"/>
      <w:marLeft w:val="0"/>
      <w:marRight w:val="0"/>
      <w:marTop w:val="0"/>
      <w:marBottom w:val="0"/>
      <w:divBdr>
        <w:top w:val="none" w:sz="0" w:space="0" w:color="auto"/>
        <w:left w:val="none" w:sz="0" w:space="0" w:color="auto"/>
        <w:bottom w:val="none" w:sz="0" w:space="0" w:color="auto"/>
        <w:right w:val="none" w:sz="0" w:space="0" w:color="auto"/>
      </w:divBdr>
    </w:div>
    <w:div w:id="1569268681">
      <w:bodyDiv w:val="1"/>
      <w:marLeft w:val="0"/>
      <w:marRight w:val="0"/>
      <w:marTop w:val="0"/>
      <w:marBottom w:val="0"/>
      <w:divBdr>
        <w:top w:val="none" w:sz="0" w:space="0" w:color="auto"/>
        <w:left w:val="none" w:sz="0" w:space="0" w:color="auto"/>
        <w:bottom w:val="none" w:sz="0" w:space="0" w:color="auto"/>
        <w:right w:val="none" w:sz="0" w:space="0" w:color="auto"/>
      </w:divBdr>
    </w:div>
    <w:div w:id="1569614857">
      <w:bodyDiv w:val="1"/>
      <w:marLeft w:val="0"/>
      <w:marRight w:val="0"/>
      <w:marTop w:val="0"/>
      <w:marBottom w:val="0"/>
      <w:divBdr>
        <w:top w:val="none" w:sz="0" w:space="0" w:color="auto"/>
        <w:left w:val="none" w:sz="0" w:space="0" w:color="auto"/>
        <w:bottom w:val="none" w:sz="0" w:space="0" w:color="auto"/>
        <w:right w:val="none" w:sz="0" w:space="0" w:color="auto"/>
      </w:divBdr>
    </w:div>
    <w:div w:id="1569727077">
      <w:bodyDiv w:val="1"/>
      <w:marLeft w:val="0"/>
      <w:marRight w:val="0"/>
      <w:marTop w:val="0"/>
      <w:marBottom w:val="0"/>
      <w:divBdr>
        <w:top w:val="none" w:sz="0" w:space="0" w:color="auto"/>
        <w:left w:val="none" w:sz="0" w:space="0" w:color="auto"/>
        <w:bottom w:val="none" w:sz="0" w:space="0" w:color="auto"/>
        <w:right w:val="none" w:sz="0" w:space="0" w:color="auto"/>
      </w:divBdr>
    </w:div>
    <w:div w:id="1569917185">
      <w:bodyDiv w:val="1"/>
      <w:marLeft w:val="0"/>
      <w:marRight w:val="0"/>
      <w:marTop w:val="0"/>
      <w:marBottom w:val="0"/>
      <w:divBdr>
        <w:top w:val="none" w:sz="0" w:space="0" w:color="auto"/>
        <w:left w:val="none" w:sz="0" w:space="0" w:color="auto"/>
        <w:bottom w:val="none" w:sz="0" w:space="0" w:color="auto"/>
        <w:right w:val="none" w:sz="0" w:space="0" w:color="auto"/>
      </w:divBdr>
    </w:div>
    <w:div w:id="1570114863">
      <w:bodyDiv w:val="1"/>
      <w:marLeft w:val="0"/>
      <w:marRight w:val="0"/>
      <w:marTop w:val="0"/>
      <w:marBottom w:val="0"/>
      <w:divBdr>
        <w:top w:val="none" w:sz="0" w:space="0" w:color="auto"/>
        <w:left w:val="none" w:sz="0" w:space="0" w:color="auto"/>
        <w:bottom w:val="none" w:sz="0" w:space="0" w:color="auto"/>
        <w:right w:val="none" w:sz="0" w:space="0" w:color="auto"/>
      </w:divBdr>
    </w:div>
    <w:div w:id="1570190321">
      <w:bodyDiv w:val="1"/>
      <w:marLeft w:val="0"/>
      <w:marRight w:val="0"/>
      <w:marTop w:val="0"/>
      <w:marBottom w:val="0"/>
      <w:divBdr>
        <w:top w:val="none" w:sz="0" w:space="0" w:color="auto"/>
        <w:left w:val="none" w:sz="0" w:space="0" w:color="auto"/>
        <w:bottom w:val="none" w:sz="0" w:space="0" w:color="auto"/>
        <w:right w:val="none" w:sz="0" w:space="0" w:color="auto"/>
      </w:divBdr>
    </w:div>
    <w:div w:id="1570504834">
      <w:bodyDiv w:val="1"/>
      <w:marLeft w:val="0"/>
      <w:marRight w:val="0"/>
      <w:marTop w:val="0"/>
      <w:marBottom w:val="0"/>
      <w:divBdr>
        <w:top w:val="none" w:sz="0" w:space="0" w:color="auto"/>
        <w:left w:val="none" w:sz="0" w:space="0" w:color="auto"/>
        <w:bottom w:val="none" w:sz="0" w:space="0" w:color="auto"/>
        <w:right w:val="none" w:sz="0" w:space="0" w:color="auto"/>
      </w:divBdr>
    </w:div>
    <w:div w:id="1570651264">
      <w:bodyDiv w:val="1"/>
      <w:marLeft w:val="0"/>
      <w:marRight w:val="0"/>
      <w:marTop w:val="0"/>
      <w:marBottom w:val="0"/>
      <w:divBdr>
        <w:top w:val="none" w:sz="0" w:space="0" w:color="auto"/>
        <w:left w:val="none" w:sz="0" w:space="0" w:color="auto"/>
        <w:bottom w:val="none" w:sz="0" w:space="0" w:color="auto"/>
        <w:right w:val="none" w:sz="0" w:space="0" w:color="auto"/>
      </w:divBdr>
    </w:div>
    <w:div w:id="1570653591">
      <w:bodyDiv w:val="1"/>
      <w:marLeft w:val="0"/>
      <w:marRight w:val="0"/>
      <w:marTop w:val="0"/>
      <w:marBottom w:val="0"/>
      <w:divBdr>
        <w:top w:val="none" w:sz="0" w:space="0" w:color="auto"/>
        <w:left w:val="none" w:sz="0" w:space="0" w:color="auto"/>
        <w:bottom w:val="none" w:sz="0" w:space="0" w:color="auto"/>
        <w:right w:val="none" w:sz="0" w:space="0" w:color="auto"/>
      </w:divBdr>
    </w:div>
    <w:div w:id="1570725175">
      <w:bodyDiv w:val="1"/>
      <w:marLeft w:val="0"/>
      <w:marRight w:val="0"/>
      <w:marTop w:val="0"/>
      <w:marBottom w:val="0"/>
      <w:divBdr>
        <w:top w:val="none" w:sz="0" w:space="0" w:color="auto"/>
        <w:left w:val="none" w:sz="0" w:space="0" w:color="auto"/>
        <w:bottom w:val="none" w:sz="0" w:space="0" w:color="auto"/>
        <w:right w:val="none" w:sz="0" w:space="0" w:color="auto"/>
      </w:divBdr>
    </w:div>
    <w:div w:id="1570773710">
      <w:bodyDiv w:val="1"/>
      <w:marLeft w:val="0"/>
      <w:marRight w:val="0"/>
      <w:marTop w:val="0"/>
      <w:marBottom w:val="0"/>
      <w:divBdr>
        <w:top w:val="none" w:sz="0" w:space="0" w:color="auto"/>
        <w:left w:val="none" w:sz="0" w:space="0" w:color="auto"/>
        <w:bottom w:val="none" w:sz="0" w:space="0" w:color="auto"/>
        <w:right w:val="none" w:sz="0" w:space="0" w:color="auto"/>
      </w:divBdr>
    </w:div>
    <w:div w:id="1570844965">
      <w:bodyDiv w:val="1"/>
      <w:marLeft w:val="0"/>
      <w:marRight w:val="0"/>
      <w:marTop w:val="0"/>
      <w:marBottom w:val="0"/>
      <w:divBdr>
        <w:top w:val="none" w:sz="0" w:space="0" w:color="auto"/>
        <w:left w:val="none" w:sz="0" w:space="0" w:color="auto"/>
        <w:bottom w:val="none" w:sz="0" w:space="0" w:color="auto"/>
        <w:right w:val="none" w:sz="0" w:space="0" w:color="auto"/>
      </w:divBdr>
    </w:div>
    <w:div w:id="1570921564">
      <w:bodyDiv w:val="1"/>
      <w:marLeft w:val="0"/>
      <w:marRight w:val="0"/>
      <w:marTop w:val="0"/>
      <w:marBottom w:val="0"/>
      <w:divBdr>
        <w:top w:val="none" w:sz="0" w:space="0" w:color="auto"/>
        <w:left w:val="none" w:sz="0" w:space="0" w:color="auto"/>
        <w:bottom w:val="none" w:sz="0" w:space="0" w:color="auto"/>
        <w:right w:val="none" w:sz="0" w:space="0" w:color="auto"/>
      </w:divBdr>
    </w:div>
    <w:div w:id="1571112077">
      <w:bodyDiv w:val="1"/>
      <w:marLeft w:val="0"/>
      <w:marRight w:val="0"/>
      <w:marTop w:val="0"/>
      <w:marBottom w:val="0"/>
      <w:divBdr>
        <w:top w:val="none" w:sz="0" w:space="0" w:color="auto"/>
        <w:left w:val="none" w:sz="0" w:space="0" w:color="auto"/>
        <w:bottom w:val="none" w:sz="0" w:space="0" w:color="auto"/>
        <w:right w:val="none" w:sz="0" w:space="0" w:color="auto"/>
      </w:divBdr>
    </w:div>
    <w:div w:id="1571310043">
      <w:bodyDiv w:val="1"/>
      <w:marLeft w:val="0"/>
      <w:marRight w:val="0"/>
      <w:marTop w:val="0"/>
      <w:marBottom w:val="0"/>
      <w:divBdr>
        <w:top w:val="none" w:sz="0" w:space="0" w:color="auto"/>
        <w:left w:val="none" w:sz="0" w:space="0" w:color="auto"/>
        <w:bottom w:val="none" w:sz="0" w:space="0" w:color="auto"/>
        <w:right w:val="none" w:sz="0" w:space="0" w:color="auto"/>
      </w:divBdr>
    </w:div>
    <w:div w:id="1571378618">
      <w:bodyDiv w:val="1"/>
      <w:marLeft w:val="0"/>
      <w:marRight w:val="0"/>
      <w:marTop w:val="0"/>
      <w:marBottom w:val="0"/>
      <w:divBdr>
        <w:top w:val="none" w:sz="0" w:space="0" w:color="auto"/>
        <w:left w:val="none" w:sz="0" w:space="0" w:color="auto"/>
        <w:bottom w:val="none" w:sz="0" w:space="0" w:color="auto"/>
        <w:right w:val="none" w:sz="0" w:space="0" w:color="auto"/>
      </w:divBdr>
    </w:div>
    <w:div w:id="1571378985">
      <w:bodyDiv w:val="1"/>
      <w:marLeft w:val="0"/>
      <w:marRight w:val="0"/>
      <w:marTop w:val="0"/>
      <w:marBottom w:val="0"/>
      <w:divBdr>
        <w:top w:val="none" w:sz="0" w:space="0" w:color="auto"/>
        <w:left w:val="none" w:sz="0" w:space="0" w:color="auto"/>
        <w:bottom w:val="none" w:sz="0" w:space="0" w:color="auto"/>
        <w:right w:val="none" w:sz="0" w:space="0" w:color="auto"/>
      </w:divBdr>
    </w:div>
    <w:div w:id="1571573232">
      <w:bodyDiv w:val="1"/>
      <w:marLeft w:val="0"/>
      <w:marRight w:val="0"/>
      <w:marTop w:val="0"/>
      <w:marBottom w:val="0"/>
      <w:divBdr>
        <w:top w:val="none" w:sz="0" w:space="0" w:color="auto"/>
        <w:left w:val="none" w:sz="0" w:space="0" w:color="auto"/>
        <w:bottom w:val="none" w:sz="0" w:space="0" w:color="auto"/>
        <w:right w:val="none" w:sz="0" w:space="0" w:color="auto"/>
      </w:divBdr>
    </w:div>
    <w:div w:id="1571648822">
      <w:bodyDiv w:val="1"/>
      <w:marLeft w:val="0"/>
      <w:marRight w:val="0"/>
      <w:marTop w:val="0"/>
      <w:marBottom w:val="0"/>
      <w:divBdr>
        <w:top w:val="none" w:sz="0" w:space="0" w:color="auto"/>
        <w:left w:val="none" w:sz="0" w:space="0" w:color="auto"/>
        <w:bottom w:val="none" w:sz="0" w:space="0" w:color="auto"/>
        <w:right w:val="none" w:sz="0" w:space="0" w:color="auto"/>
      </w:divBdr>
    </w:div>
    <w:div w:id="1571649545">
      <w:bodyDiv w:val="1"/>
      <w:marLeft w:val="0"/>
      <w:marRight w:val="0"/>
      <w:marTop w:val="0"/>
      <w:marBottom w:val="0"/>
      <w:divBdr>
        <w:top w:val="none" w:sz="0" w:space="0" w:color="auto"/>
        <w:left w:val="none" w:sz="0" w:space="0" w:color="auto"/>
        <w:bottom w:val="none" w:sz="0" w:space="0" w:color="auto"/>
        <w:right w:val="none" w:sz="0" w:space="0" w:color="auto"/>
      </w:divBdr>
    </w:div>
    <w:div w:id="1571772715">
      <w:bodyDiv w:val="1"/>
      <w:marLeft w:val="0"/>
      <w:marRight w:val="0"/>
      <w:marTop w:val="0"/>
      <w:marBottom w:val="0"/>
      <w:divBdr>
        <w:top w:val="none" w:sz="0" w:space="0" w:color="auto"/>
        <w:left w:val="none" w:sz="0" w:space="0" w:color="auto"/>
        <w:bottom w:val="none" w:sz="0" w:space="0" w:color="auto"/>
        <w:right w:val="none" w:sz="0" w:space="0" w:color="auto"/>
      </w:divBdr>
    </w:div>
    <w:div w:id="1572035550">
      <w:bodyDiv w:val="1"/>
      <w:marLeft w:val="0"/>
      <w:marRight w:val="0"/>
      <w:marTop w:val="0"/>
      <w:marBottom w:val="0"/>
      <w:divBdr>
        <w:top w:val="none" w:sz="0" w:space="0" w:color="auto"/>
        <w:left w:val="none" w:sz="0" w:space="0" w:color="auto"/>
        <w:bottom w:val="none" w:sz="0" w:space="0" w:color="auto"/>
        <w:right w:val="none" w:sz="0" w:space="0" w:color="auto"/>
      </w:divBdr>
    </w:div>
    <w:div w:id="1572278704">
      <w:bodyDiv w:val="1"/>
      <w:marLeft w:val="0"/>
      <w:marRight w:val="0"/>
      <w:marTop w:val="0"/>
      <w:marBottom w:val="0"/>
      <w:divBdr>
        <w:top w:val="none" w:sz="0" w:space="0" w:color="auto"/>
        <w:left w:val="none" w:sz="0" w:space="0" w:color="auto"/>
        <w:bottom w:val="none" w:sz="0" w:space="0" w:color="auto"/>
        <w:right w:val="none" w:sz="0" w:space="0" w:color="auto"/>
      </w:divBdr>
      <w:divsChild>
        <w:div w:id="257107755">
          <w:marLeft w:val="480"/>
          <w:marRight w:val="0"/>
          <w:marTop w:val="0"/>
          <w:marBottom w:val="0"/>
          <w:divBdr>
            <w:top w:val="none" w:sz="0" w:space="0" w:color="auto"/>
            <w:left w:val="none" w:sz="0" w:space="0" w:color="auto"/>
            <w:bottom w:val="none" w:sz="0" w:space="0" w:color="auto"/>
            <w:right w:val="none" w:sz="0" w:space="0" w:color="auto"/>
          </w:divBdr>
        </w:div>
        <w:div w:id="626861072">
          <w:marLeft w:val="480"/>
          <w:marRight w:val="0"/>
          <w:marTop w:val="0"/>
          <w:marBottom w:val="0"/>
          <w:divBdr>
            <w:top w:val="none" w:sz="0" w:space="0" w:color="auto"/>
            <w:left w:val="none" w:sz="0" w:space="0" w:color="auto"/>
            <w:bottom w:val="none" w:sz="0" w:space="0" w:color="auto"/>
            <w:right w:val="none" w:sz="0" w:space="0" w:color="auto"/>
          </w:divBdr>
        </w:div>
        <w:div w:id="216862736">
          <w:marLeft w:val="480"/>
          <w:marRight w:val="0"/>
          <w:marTop w:val="0"/>
          <w:marBottom w:val="0"/>
          <w:divBdr>
            <w:top w:val="none" w:sz="0" w:space="0" w:color="auto"/>
            <w:left w:val="none" w:sz="0" w:space="0" w:color="auto"/>
            <w:bottom w:val="none" w:sz="0" w:space="0" w:color="auto"/>
            <w:right w:val="none" w:sz="0" w:space="0" w:color="auto"/>
          </w:divBdr>
        </w:div>
        <w:div w:id="1288663945">
          <w:marLeft w:val="480"/>
          <w:marRight w:val="0"/>
          <w:marTop w:val="0"/>
          <w:marBottom w:val="0"/>
          <w:divBdr>
            <w:top w:val="none" w:sz="0" w:space="0" w:color="auto"/>
            <w:left w:val="none" w:sz="0" w:space="0" w:color="auto"/>
            <w:bottom w:val="none" w:sz="0" w:space="0" w:color="auto"/>
            <w:right w:val="none" w:sz="0" w:space="0" w:color="auto"/>
          </w:divBdr>
        </w:div>
        <w:div w:id="2070492068">
          <w:marLeft w:val="480"/>
          <w:marRight w:val="0"/>
          <w:marTop w:val="0"/>
          <w:marBottom w:val="0"/>
          <w:divBdr>
            <w:top w:val="none" w:sz="0" w:space="0" w:color="auto"/>
            <w:left w:val="none" w:sz="0" w:space="0" w:color="auto"/>
            <w:bottom w:val="none" w:sz="0" w:space="0" w:color="auto"/>
            <w:right w:val="none" w:sz="0" w:space="0" w:color="auto"/>
          </w:divBdr>
        </w:div>
        <w:div w:id="842890695">
          <w:marLeft w:val="480"/>
          <w:marRight w:val="0"/>
          <w:marTop w:val="0"/>
          <w:marBottom w:val="0"/>
          <w:divBdr>
            <w:top w:val="none" w:sz="0" w:space="0" w:color="auto"/>
            <w:left w:val="none" w:sz="0" w:space="0" w:color="auto"/>
            <w:bottom w:val="none" w:sz="0" w:space="0" w:color="auto"/>
            <w:right w:val="none" w:sz="0" w:space="0" w:color="auto"/>
          </w:divBdr>
        </w:div>
        <w:div w:id="1674726934">
          <w:marLeft w:val="480"/>
          <w:marRight w:val="0"/>
          <w:marTop w:val="0"/>
          <w:marBottom w:val="0"/>
          <w:divBdr>
            <w:top w:val="none" w:sz="0" w:space="0" w:color="auto"/>
            <w:left w:val="none" w:sz="0" w:space="0" w:color="auto"/>
            <w:bottom w:val="none" w:sz="0" w:space="0" w:color="auto"/>
            <w:right w:val="none" w:sz="0" w:space="0" w:color="auto"/>
          </w:divBdr>
        </w:div>
        <w:div w:id="1108623956">
          <w:marLeft w:val="480"/>
          <w:marRight w:val="0"/>
          <w:marTop w:val="0"/>
          <w:marBottom w:val="0"/>
          <w:divBdr>
            <w:top w:val="none" w:sz="0" w:space="0" w:color="auto"/>
            <w:left w:val="none" w:sz="0" w:space="0" w:color="auto"/>
            <w:bottom w:val="none" w:sz="0" w:space="0" w:color="auto"/>
            <w:right w:val="none" w:sz="0" w:space="0" w:color="auto"/>
          </w:divBdr>
        </w:div>
        <w:div w:id="801575074">
          <w:marLeft w:val="480"/>
          <w:marRight w:val="0"/>
          <w:marTop w:val="0"/>
          <w:marBottom w:val="0"/>
          <w:divBdr>
            <w:top w:val="none" w:sz="0" w:space="0" w:color="auto"/>
            <w:left w:val="none" w:sz="0" w:space="0" w:color="auto"/>
            <w:bottom w:val="none" w:sz="0" w:space="0" w:color="auto"/>
            <w:right w:val="none" w:sz="0" w:space="0" w:color="auto"/>
          </w:divBdr>
        </w:div>
        <w:div w:id="439567837">
          <w:marLeft w:val="480"/>
          <w:marRight w:val="0"/>
          <w:marTop w:val="0"/>
          <w:marBottom w:val="0"/>
          <w:divBdr>
            <w:top w:val="none" w:sz="0" w:space="0" w:color="auto"/>
            <w:left w:val="none" w:sz="0" w:space="0" w:color="auto"/>
            <w:bottom w:val="none" w:sz="0" w:space="0" w:color="auto"/>
            <w:right w:val="none" w:sz="0" w:space="0" w:color="auto"/>
          </w:divBdr>
        </w:div>
        <w:div w:id="1192299465">
          <w:marLeft w:val="480"/>
          <w:marRight w:val="0"/>
          <w:marTop w:val="0"/>
          <w:marBottom w:val="0"/>
          <w:divBdr>
            <w:top w:val="none" w:sz="0" w:space="0" w:color="auto"/>
            <w:left w:val="none" w:sz="0" w:space="0" w:color="auto"/>
            <w:bottom w:val="none" w:sz="0" w:space="0" w:color="auto"/>
            <w:right w:val="none" w:sz="0" w:space="0" w:color="auto"/>
          </w:divBdr>
        </w:div>
        <w:div w:id="794057756">
          <w:marLeft w:val="480"/>
          <w:marRight w:val="0"/>
          <w:marTop w:val="0"/>
          <w:marBottom w:val="0"/>
          <w:divBdr>
            <w:top w:val="none" w:sz="0" w:space="0" w:color="auto"/>
            <w:left w:val="none" w:sz="0" w:space="0" w:color="auto"/>
            <w:bottom w:val="none" w:sz="0" w:space="0" w:color="auto"/>
            <w:right w:val="none" w:sz="0" w:space="0" w:color="auto"/>
          </w:divBdr>
        </w:div>
        <w:div w:id="1320966558">
          <w:marLeft w:val="480"/>
          <w:marRight w:val="0"/>
          <w:marTop w:val="0"/>
          <w:marBottom w:val="0"/>
          <w:divBdr>
            <w:top w:val="none" w:sz="0" w:space="0" w:color="auto"/>
            <w:left w:val="none" w:sz="0" w:space="0" w:color="auto"/>
            <w:bottom w:val="none" w:sz="0" w:space="0" w:color="auto"/>
            <w:right w:val="none" w:sz="0" w:space="0" w:color="auto"/>
          </w:divBdr>
        </w:div>
        <w:div w:id="474834294">
          <w:marLeft w:val="480"/>
          <w:marRight w:val="0"/>
          <w:marTop w:val="0"/>
          <w:marBottom w:val="0"/>
          <w:divBdr>
            <w:top w:val="none" w:sz="0" w:space="0" w:color="auto"/>
            <w:left w:val="none" w:sz="0" w:space="0" w:color="auto"/>
            <w:bottom w:val="none" w:sz="0" w:space="0" w:color="auto"/>
            <w:right w:val="none" w:sz="0" w:space="0" w:color="auto"/>
          </w:divBdr>
        </w:div>
        <w:div w:id="2069256910">
          <w:marLeft w:val="480"/>
          <w:marRight w:val="0"/>
          <w:marTop w:val="0"/>
          <w:marBottom w:val="0"/>
          <w:divBdr>
            <w:top w:val="none" w:sz="0" w:space="0" w:color="auto"/>
            <w:left w:val="none" w:sz="0" w:space="0" w:color="auto"/>
            <w:bottom w:val="none" w:sz="0" w:space="0" w:color="auto"/>
            <w:right w:val="none" w:sz="0" w:space="0" w:color="auto"/>
          </w:divBdr>
        </w:div>
        <w:div w:id="1063676457">
          <w:marLeft w:val="480"/>
          <w:marRight w:val="0"/>
          <w:marTop w:val="0"/>
          <w:marBottom w:val="0"/>
          <w:divBdr>
            <w:top w:val="none" w:sz="0" w:space="0" w:color="auto"/>
            <w:left w:val="none" w:sz="0" w:space="0" w:color="auto"/>
            <w:bottom w:val="none" w:sz="0" w:space="0" w:color="auto"/>
            <w:right w:val="none" w:sz="0" w:space="0" w:color="auto"/>
          </w:divBdr>
        </w:div>
        <w:div w:id="1067217490">
          <w:marLeft w:val="480"/>
          <w:marRight w:val="0"/>
          <w:marTop w:val="0"/>
          <w:marBottom w:val="0"/>
          <w:divBdr>
            <w:top w:val="none" w:sz="0" w:space="0" w:color="auto"/>
            <w:left w:val="none" w:sz="0" w:space="0" w:color="auto"/>
            <w:bottom w:val="none" w:sz="0" w:space="0" w:color="auto"/>
            <w:right w:val="none" w:sz="0" w:space="0" w:color="auto"/>
          </w:divBdr>
        </w:div>
        <w:div w:id="1886600398">
          <w:marLeft w:val="480"/>
          <w:marRight w:val="0"/>
          <w:marTop w:val="0"/>
          <w:marBottom w:val="0"/>
          <w:divBdr>
            <w:top w:val="none" w:sz="0" w:space="0" w:color="auto"/>
            <w:left w:val="none" w:sz="0" w:space="0" w:color="auto"/>
            <w:bottom w:val="none" w:sz="0" w:space="0" w:color="auto"/>
            <w:right w:val="none" w:sz="0" w:space="0" w:color="auto"/>
          </w:divBdr>
        </w:div>
        <w:div w:id="1475563563">
          <w:marLeft w:val="480"/>
          <w:marRight w:val="0"/>
          <w:marTop w:val="0"/>
          <w:marBottom w:val="0"/>
          <w:divBdr>
            <w:top w:val="none" w:sz="0" w:space="0" w:color="auto"/>
            <w:left w:val="none" w:sz="0" w:space="0" w:color="auto"/>
            <w:bottom w:val="none" w:sz="0" w:space="0" w:color="auto"/>
            <w:right w:val="none" w:sz="0" w:space="0" w:color="auto"/>
          </w:divBdr>
        </w:div>
        <w:div w:id="615016971">
          <w:marLeft w:val="480"/>
          <w:marRight w:val="0"/>
          <w:marTop w:val="0"/>
          <w:marBottom w:val="0"/>
          <w:divBdr>
            <w:top w:val="none" w:sz="0" w:space="0" w:color="auto"/>
            <w:left w:val="none" w:sz="0" w:space="0" w:color="auto"/>
            <w:bottom w:val="none" w:sz="0" w:space="0" w:color="auto"/>
            <w:right w:val="none" w:sz="0" w:space="0" w:color="auto"/>
          </w:divBdr>
        </w:div>
        <w:div w:id="1478956208">
          <w:marLeft w:val="480"/>
          <w:marRight w:val="0"/>
          <w:marTop w:val="0"/>
          <w:marBottom w:val="0"/>
          <w:divBdr>
            <w:top w:val="none" w:sz="0" w:space="0" w:color="auto"/>
            <w:left w:val="none" w:sz="0" w:space="0" w:color="auto"/>
            <w:bottom w:val="none" w:sz="0" w:space="0" w:color="auto"/>
            <w:right w:val="none" w:sz="0" w:space="0" w:color="auto"/>
          </w:divBdr>
        </w:div>
        <w:div w:id="699211268">
          <w:marLeft w:val="480"/>
          <w:marRight w:val="0"/>
          <w:marTop w:val="0"/>
          <w:marBottom w:val="0"/>
          <w:divBdr>
            <w:top w:val="none" w:sz="0" w:space="0" w:color="auto"/>
            <w:left w:val="none" w:sz="0" w:space="0" w:color="auto"/>
            <w:bottom w:val="none" w:sz="0" w:space="0" w:color="auto"/>
            <w:right w:val="none" w:sz="0" w:space="0" w:color="auto"/>
          </w:divBdr>
        </w:div>
        <w:div w:id="80105496">
          <w:marLeft w:val="480"/>
          <w:marRight w:val="0"/>
          <w:marTop w:val="0"/>
          <w:marBottom w:val="0"/>
          <w:divBdr>
            <w:top w:val="none" w:sz="0" w:space="0" w:color="auto"/>
            <w:left w:val="none" w:sz="0" w:space="0" w:color="auto"/>
            <w:bottom w:val="none" w:sz="0" w:space="0" w:color="auto"/>
            <w:right w:val="none" w:sz="0" w:space="0" w:color="auto"/>
          </w:divBdr>
        </w:div>
        <w:div w:id="1217351283">
          <w:marLeft w:val="480"/>
          <w:marRight w:val="0"/>
          <w:marTop w:val="0"/>
          <w:marBottom w:val="0"/>
          <w:divBdr>
            <w:top w:val="none" w:sz="0" w:space="0" w:color="auto"/>
            <w:left w:val="none" w:sz="0" w:space="0" w:color="auto"/>
            <w:bottom w:val="none" w:sz="0" w:space="0" w:color="auto"/>
            <w:right w:val="none" w:sz="0" w:space="0" w:color="auto"/>
          </w:divBdr>
        </w:div>
        <w:div w:id="570389246">
          <w:marLeft w:val="480"/>
          <w:marRight w:val="0"/>
          <w:marTop w:val="0"/>
          <w:marBottom w:val="0"/>
          <w:divBdr>
            <w:top w:val="none" w:sz="0" w:space="0" w:color="auto"/>
            <w:left w:val="none" w:sz="0" w:space="0" w:color="auto"/>
            <w:bottom w:val="none" w:sz="0" w:space="0" w:color="auto"/>
            <w:right w:val="none" w:sz="0" w:space="0" w:color="auto"/>
          </w:divBdr>
        </w:div>
        <w:div w:id="624502024">
          <w:marLeft w:val="480"/>
          <w:marRight w:val="0"/>
          <w:marTop w:val="0"/>
          <w:marBottom w:val="0"/>
          <w:divBdr>
            <w:top w:val="none" w:sz="0" w:space="0" w:color="auto"/>
            <w:left w:val="none" w:sz="0" w:space="0" w:color="auto"/>
            <w:bottom w:val="none" w:sz="0" w:space="0" w:color="auto"/>
            <w:right w:val="none" w:sz="0" w:space="0" w:color="auto"/>
          </w:divBdr>
        </w:div>
        <w:div w:id="1165630460">
          <w:marLeft w:val="480"/>
          <w:marRight w:val="0"/>
          <w:marTop w:val="0"/>
          <w:marBottom w:val="0"/>
          <w:divBdr>
            <w:top w:val="none" w:sz="0" w:space="0" w:color="auto"/>
            <w:left w:val="none" w:sz="0" w:space="0" w:color="auto"/>
            <w:bottom w:val="none" w:sz="0" w:space="0" w:color="auto"/>
            <w:right w:val="none" w:sz="0" w:space="0" w:color="auto"/>
          </w:divBdr>
        </w:div>
        <w:div w:id="294874710">
          <w:marLeft w:val="480"/>
          <w:marRight w:val="0"/>
          <w:marTop w:val="0"/>
          <w:marBottom w:val="0"/>
          <w:divBdr>
            <w:top w:val="none" w:sz="0" w:space="0" w:color="auto"/>
            <w:left w:val="none" w:sz="0" w:space="0" w:color="auto"/>
            <w:bottom w:val="none" w:sz="0" w:space="0" w:color="auto"/>
            <w:right w:val="none" w:sz="0" w:space="0" w:color="auto"/>
          </w:divBdr>
        </w:div>
        <w:div w:id="53816283">
          <w:marLeft w:val="480"/>
          <w:marRight w:val="0"/>
          <w:marTop w:val="0"/>
          <w:marBottom w:val="0"/>
          <w:divBdr>
            <w:top w:val="none" w:sz="0" w:space="0" w:color="auto"/>
            <w:left w:val="none" w:sz="0" w:space="0" w:color="auto"/>
            <w:bottom w:val="none" w:sz="0" w:space="0" w:color="auto"/>
            <w:right w:val="none" w:sz="0" w:space="0" w:color="auto"/>
          </w:divBdr>
        </w:div>
        <w:div w:id="197090323">
          <w:marLeft w:val="480"/>
          <w:marRight w:val="0"/>
          <w:marTop w:val="0"/>
          <w:marBottom w:val="0"/>
          <w:divBdr>
            <w:top w:val="none" w:sz="0" w:space="0" w:color="auto"/>
            <w:left w:val="none" w:sz="0" w:space="0" w:color="auto"/>
            <w:bottom w:val="none" w:sz="0" w:space="0" w:color="auto"/>
            <w:right w:val="none" w:sz="0" w:space="0" w:color="auto"/>
          </w:divBdr>
        </w:div>
        <w:div w:id="1519391841">
          <w:marLeft w:val="480"/>
          <w:marRight w:val="0"/>
          <w:marTop w:val="0"/>
          <w:marBottom w:val="0"/>
          <w:divBdr>
            <w:top w:val="none" w:sz="0" w:space="0" w:color="auto"/>
            <w:left w:val="none" w:sz="0" w:space="0" w:color="auto"/>
            <w:bottom w:val="none" w:sz="0" w:space="0" w:color="auto"/>
            <w:right w:val="none" w:sz="0" w:space="0" w:color="auto"/>
          </w:divBdr>
        </w:div>
        <w:div w:id="1229149677">
          <w:marLeft w:val="480"/>
          <w:marRight w:val="0"/>
          <w:marTop w:val="0"/>
          <w:marBottom w:val="0"/>
          <w:divBdr>
            <w:top w:val="none" w:sz="0" w:space="0" w:color="auto"/>
            <w:left w:val="none" w:sz="0" w:space="0" w:color="auto"/>
            <w:bottom w:val="none" w:sz="0" w:space="0" w:color="auto"/>
            <w:right w:val="none" w:sz="0" w:space="0" w:color="auto"/>
          </w:divBdr>
        </w:div>
        <w:div w:id="2140224928">
          <w:marLeft w:val="480"/>
          <w:marRight w:val="0"/>
          <w:marTop w:val="0"/>
          <w:marBottom w:val="0"/>
          <w:divBdr>
            <w:top w:val="none" w:sz="0" w:space="0" w:color="auto"/>
            <w:left w:val="none" w:sz="0" w:space="0" w:color="auto"/>
            <w:bottom w:val="none" w:sz="0" w:space="0" w:color="auto"/>
            <w:right w:val="none" w:sz="0" w:space="0" w:color="auto"/>
          </w:divBdr>
        </w:div>
        <w:div w:id="1163012135">
          <w:marLeft w:val="480"/>
          <w:marRight w:val="0"/>
          <w:marTop w:val="0"/>
          <w:marBottom w:val="0"/>
          <w:divBdr>
            <w:top w:val="none" w:sz="0" w:space="0" w:color="auto"/>
            <w:left w:val="none" w:sz="0" w:space="0" w:color="auto"/>
            <w:bottom w:val="none" w:sz="0" w:space="0" w:color="auto"/>
            <w:right w:val="none" w:sz="0" w:space="0" w:color="auto"/>
          </w:divBdr>
        </w:div>
        <w:div w:id="1747918596">
          <w:marLeft w:val="480"/>
          <w:marRight w:val="0"/>
          <w:marTop w:val="0"/>
          <w:marBottom w:val="0"/>
          <w:divBdr>
            <w:top w:val="none" w:sz="0" w:space="0" w:color="auto"/>
            <w:left w:val="none" w:sz="0" w:space="0" w:color="auto"/>
            <w:bottom w:val="none" w:sz="0" w:space="0" w:color="auto"/>
            <w:right w:val="none" w:sz="0" w:space="0" w:color="auto"/>
          </w:divBdr>
        </w:div>
        <w:div w:id="1965233593">
          <w:marLeft w:val="480"/>
          <w:marRight w:val="0"/>
          <w:marTop w:val="0"/>
          <w:marBottom w:val="0"/>
          <w:divBdr>
            <w:top w:val="none" w:sz="0" w:space="0" w:color="auto"/>
            <w:left w:val="none" w:sz="0" w:space="0" w:color="auto"/>
            <w:bottom w:val="none" w:sz="0" w:space="0" w:color="auto"/>
            <w:right w:val="none" w:sz="0" w:space="0" w:color="auto"/>
          </w:divBdr>
        </w:div>
        <w:div w:id="1589773703">
          <w:marLeft w:val="480"/>
          <w:marRight w:val="0"/>
          <w:marTop w:val="0"/>
          <w:marBottom w:val="0"/>
          <w:divBdr>
            <w:top w:val="none" w:sz="0" w:space="0" w:color="auto"/>
            <w:left w:val="none" w:sz="0" w:space="0" w:color="auto"/>
            <w:bottom w:val="none" w:sz="0" w:space="0" w:color="auto"/>
            <w:right w:val="none" w:sz="0" w:space="0" w:color="auto"/>
          </w:divBdr>
        </w:div>
        <w:div w:id="74396562">
          <w:marLeft w:val="480"/>
          <w:marRight w:val="0"/>
          <w:marTop w:val="0"/>
          <w:marBottom w:val="0"/>
          <w:divBdr>
            <w:top w:val="none" w:sz="0" w:space="0" w:color="auto"/>
            <w:left w:val="none" w:sz="0" w:space="0" w:color="auto"/>
            <w:bottom w:val="none" w:sz="0" w:space="0" w:color="auto"/>
            <w:right w:val="none" w:sz="0" w:space="0" w:color="auto"/>
          </w:divBdr>
        </w:div>
        <w:div w:id="65038234">
          <w:marLeft w:val="480"/>
          <w:marRight w:val="0"/>
          <w:marTop w:val="0"/>
          <w:marBottom w:val="0"/>
          <w:divBdr>
            <w:top w:val="none" w:sz="0" w:space="0" w:color="auto"/>
            <w:left w:val="none" w:sz="0" w:space="0" w:color="auto"/>
            <w:bottom w:val="none" w:sz="0" w:space="0" w:color="auto"/>
            <w:right w:val="none" w:sz="0" w:space="0" w:color="auto"/>
          </w:divBdr>
        </w:div>
        <w:div w:id="796610482">
          <w:marLeft w:val="480"/>
          <w:marRight w:val="0"/>
          <w:marTop w:val="0"/>
          <w:marBottom w:val="0"/>
          <w:divBdr>
            <w:top w:val="none" w:sz="0" w:space="0" w:color="auto"/>
            <w:left w:val="none" w:sz="0" w:space="0" w:color="auto"/>
            <w:bottom w:val="none" w:sz="0" w:space="0" w:color="auto"/>
            <w:right w:val="none" w:sz="0" w:space="0" w:color="auto"/>
          </w:divBdr>
        </w:div>
        <w:div w:id="294727136">
          <w:marLeft w:val="480"/>
          <w:marRight w:val="0"/>
          <w:marTop w:val="0"/>
          <w:marBottom w:val="0"/>
          <w:divBdr>
            <w:top w:val="none" w:sz="0" w:space="0" w:color="auto"/>
            <w:left w:val="none" w:sz="0" w:space="0" w:color="auto"/>
            <w:bottom w:val="none" w:sz="0" w:space="0" w:color="auto"/>
            <w:right w:val="none" w:sz="0" w:space="0" w:color="auto"/>
          </w:divBdr>
        </w:div>
        <w:div w:id="1980380547">
          <w:marLeft w:val="480"/>
          <w:marRight w:val="0"/>
          <w:marTop w:val="0"/>
          <w:marBottom w:val="0"/>
          <w:divBdr>
            <w:top w:val="none" w:sz="0" w:space="0" w:color="auto"/>
            <w:left w:val="none" w:sz="0" w:space="0" w:color="auto"/>
            <w:bottom w:val="none" w:sz="0" w:space="0" w:color="auto"/>
            <w:right w:val="none" w:sz="0" w:space="0" w:color="auto"/>
          </w:divBdr>
        </w:div>
        <w:div w:id="167446067">
          <w:marLeft w:val="480"/>
          <w:marRight w:val="0"/>
          <w:marTop w:val="0"/>
          <w:marBottom w:val="0"/>
          <w:divBdr>
            <w:top w:val="none" w:sz="0" w:space="0" w:color="auto"/>
            <w:left w:val="none" w:sz="0" w:space="0" w:color="auto"/>
            <w:bottom w:val="none" w:sz="0" w:space="0" w:color="auto"/>
            <w:right w:val="none" w:sz="0" w:space="0" w:color="auto"/>
          </w:divBdr>
        </w:div>
        <w:div w:id="1381705453">
          <w:marLeft w:val="480"/>
          <w:marRight w:val="0"/>
          <w:marTop w:val="0"/>
          <w:marBottom w:val="0"/>
          <w:divBdr>
            <w:top w:val="none" w:sz="0" w:space="0" w:color="auto"/>
            <w:left w:val="none" w:sz="0" w:space="0" w:color="auto"/>
            <w:bottom w:val="none" w:sz="0" w:space="0" w:color="auto"/>
            <w:right w:val="none" w:sz="0" w:space="0" w:color="auto"/>
          </w:divBdr>
        </w:div>
        <w:div w:id="1791123011">
          <w:marLeft w:val="480"/>
          <w:marRight w:val="0"/>
          <w:marTop w:val="0"/>
          <w:marBottom w:val="0"/>
          <w:divBdr>
            <w:top w:val="none" w:sz="0" w:space="0" w:color="auto"/>
            <w:left w:val="none" w:sz="0" w:space="0" w:color="auto"/>
            <w:bottom w:val="none" w:sz="0" w:space="0" w:color="auto"/>
            <w:right w:val="none" w:sz="0" w:space="0" w:color="auto"/>
          </w:divBdr>
        </w:div>
        <w:div w:id="1148590686">
          <w:marLeft w:val="480"/>
          <w:marRight w:val="0"/>
          <w:marTop w:val="0"/>
          <w:marBottom w:val="0"/>
          <w:divBdr>
            <w:top w:val="none" w:sz="0" w:space="0" w:color="auto"/>
            <w:left w:val="none" w:sz="0" w:space="0" w:color="auto"/>
            <w:bottom w:val="none" w:sz="0" w:space="0" w:color="auto"/>
            <w:right w:val="none" w:sz="0" w:space="0" w:color="auto"/>
          </w:divBdr>
        </w:div>
        <w:div w:id="589656888">
          <w:marLeft w:val="480"/>
          <w:marRight w:val="0"/>
          <w:marTop w:val="0"/>
          <w:marBottom w:val="0"/>
          <w:divBdr>
            <w:top w:val="none" w:sz="0" w:space="0" w:color="auto"/>
            <w:left w:val="none" w:sz="0" w:space="0" w:color="auto"/>
            <w:bottom w:val="none" w:sz="0" w:space="0" w:color="auto"/>
            <w:right w:val="none" w:sz="0" w:space="0" w:color="auto"/>
          </w:divBdr>
        </w:div>
        <w:div w:id="1373577845">
          <w:marLeft w:val="480"/>
          <w:marRight w:val="0"/>
          <w:marTop w:val="0"/>
          <w:marBottom w:val="0"/>
          <w:divBdr>
            <w:top w:val="none" w:sz="0" w:space="0" w:color="auto"/>
            <w:left w:val="none" w:sz="0" w:space="0" w:color="auto"/>
            <w:bottom w:val="none" w:sz="0" w:space="0" w:color="auto"/>
            <w:right w:val="none" w:sz="0" w:space="0" w:color="auto"/>
          </w:divBdr>
        </w:div>
        <w:div w:id="1949773364">
          <w:marLeft w:val="480"/>
          <w:marRight w:val="0"/>
          <w:marTop w:val="0"/>
          <w:marBottom w:val="0"/>
          <w:divBdr>
            <w:top w:val="none" w:sz="0" w:space="0" w:color="auto"/>
            <w:left w:val="none" w:sz="0" w:space="0" w:color="auto"/>
            <w:bottom w:val="none" w:sz="0" w:space="0" w:color="auto"/>
            <w:right w:val="none" w:sz="0" w:space="0" w:color="auto"/>
          </w:divBdr>
        </w:div>
        <w:div w:id="230895683">
          <w:marLeft w:val="480"/>
          <w:marRight w:val="0"/>
          <w:marTop w:val="0"/>
          <w:marBottom w:val="0"/>
          <w:divBdr>
            <w:top w:val="none" w:sz="0" w:space="0" w:color="auto"/>
            <w:left w:val="none" w:sz="0" w:space="0" w:color="auto"/>
            <w:bottom w:val="none" w:sz="0" w:space="0" w:color="auto"/>
            <w:right w:val="none" w:sz="0" w:space="0" w:color="auto"/>
          </w:divBdr>
        </w:div>
        <w:div w:id="2110196872">
          <w:marLeft w:val="480"/>
          <w:marRight w:val="0"/>
          <w:marTop w:val="0"/>
          <w:marBottom w:val="0"/>
          <w:divBdr>
            <w:top w:val="none" w:sz="0" w:space="0" w:color="auto"/>
            <w:left w:val="none" w:sz="0" w:space="0" w:color="auto"/>
            <w:bottom w:val="none" w:sz="0" w:space="0" w:color="auto"/>
            <w:right w:val="none" w:sz="0" w:space="0" w:color="auto"/>
          </w:divBdr>
        </w:div>
        <w:div w:id="1205169506">
          <w:marLeft w:val="480"/>
          <w:marRight w:val="0"/>
          <w:marTop w:val="0"/>
          <w:marBottom w:val="0"/>
          <w:divBdr>
            <w:top w:val="none" w:sz="0" w:space="0" w:color="auto"/>
            <w:left w:val="none" w:sz="0" w:space="0" w:color="auto"/>
            <w:bottom w:val="none" w:sz="0" w:space="0" w:color="auto"/>
            <w:right w:val="none" w:sz="0" w:space="0" w:color="auto"/>
          </w:divBdr>
        </w:div>
        <w:div w:id="2116706058">
          <w:marLeft w:val="480"/>
          <w:marRight w:val="0"/>
          <w:marTop w:val="0"/>
          <w:marBottom w:val="0"/>
          <w:divBdr>
            <w:top w:val="none" w:sz="0" w:space="0" w:color="auto"/>
            <w:left w:val="none" w:sz="0" w:space="0" w:color="auto"/>
            <w:bottom w:val="none" w:sz="0" w:space="0" w:color="auto"/>
            <w:right w:val="none" w:sz="0" w:space="0" w:color="auto"/>
          </w:divBdr>
        </w:div>
        <w:div w:id="659231688">
          <w:marLeft w:val="480"/>
          <w:marRight w:val="0"/>
          <w:marTop w:val="0"/>
          <w:marBottom w:val="0"/>
          <w:divBdr>
            <w:top w:val="none" w:sz="0" w:space="0" w:color="auto"/>
            <w:left w:val="none" w:sz="0" w:space="0" w:color="auto"/>
            <w:bottom w:val="none" w:sz="0" w:space="0" w:color="auto"/>
            <w:right w:val="none" w:sz="0" w:space="0" w:color="auto"/>
          </w:divBdr>
        </w:div>
        <w:div w:id="1526287392">
          <w:marLeft w:val="480"/>
          <w:marRight w:val="0"/>
          <w:marTop w:val="0"/>
          <w:marBottom w:val="0"/>
          <w:divBdr>
            <w:top w:val="none" w:sz="0" w:space="0" w:color="auto"/>
            <w:left w:val="none" w:sz="0" w:space="0" w:color="auto"/>
            <w:bottom w:val="none" w:sz="0" w:space="0" w:color="auto"/>
            <w:right w:val="none" w:sz="0" w:space="0" w:color="auto"/>
          </w:divBdr>
        </w:div>
        <w:div w:id="367604712">
          <w:marLeft w:val="480"/>
          <w:marRight w:val="0"/>
          <w:marTop w:val="0"/>
          <w:marBottom w:val="0"/>
          <w:divBdr>
            <w:top w:val="none" w:sz="0" w:space="0" w:color="auto"/>
            <w:left w:val="none" w:sz="0" w:space="0" w:color="auto"/>
            <w:bottom w:val="none" w:sz="0" w:space="0" w:color="auto"/>
            <w:right w:val="none" w:sz="0" w:space="0" w:color="auto"/>
          </w:divBdr>
        </w:div>
        <w:div w:id="1695888374">
          <w:marLeft w:val="480"/>
          <w:marRight w:val="0"/>
          <w:marTop w:val="0"/>
          <w:marBottom w:val="0"/>
          <w:divBdr>
            <w:top w:val="none" w:sz="0" w:space="0" w:color="auto"/>
            <w:left w:val="none" w:sz="0" w:space="0" w:color="auto"/>
            <w:bottom w:val="none" w:sz="0" w:space="0" w:color="auto"/>
            <w:right w:val="none" w:sz="0" w:space="0" w:color="auto"/>
          </w:divBdr>
        </w:div>
        <w:div w:id="1783300262">
          <w:marLeft w:val="480"/>
          <w:marRight w:val="0"/>
          <w:marTop w:val="0"/>
          <w:marBottom w:val="0"/>
          <w:divBdr>
            <w:top w:val="none" w:sz="0" w:space="0" w:color="auto"/>
            <w:left w:val="none" w:sz="0" w:space="0" w:color="auto"/>
            <w:bottom w:val="none" w:sz="0" w:space="0" w:color="auto"/>
            <w:right w:val="none" w:sz="0" w:space="0" w:color="auto"/>
          </w:divBdr>
        </w:div>
        <w:div w:id="1632007596">
          <w:marLeft w:val="480"/>
          <w:marRight w:val="0"/>
          <w:marTop w:val="0"/>
          <w:marBottom w:val="0"/>
          <w:divBdr>
            <w:top w:val="none" w:sz="0" w:space="0" w:color="auto"/>
            <w:left w:val="none" w:sz="0" w:space="0" w:color="auto"/>
            <w:bottom w:val="none" w:sz="0" w:space="0" w:color="auto"/>
            <w:right w:val="none" w:sz="0" w:space="0" w:color="auto"/>
          </w:divBdr>
        </w:div>
        <w:div w:id="2061898983">
          <w:marLeft w:val="480"/>
          <w:marRight w:val="0"/>
          <w:marTop w:val="0"/>
          <w:marBottom w:val="0"/>
          <w:divBdr>
            <w:top w:val="none" w:sz="0" w:space="0" w:color="auto"/>
            <w:left w:val="none" w:sz="0" w:space="0" w:color="auto"/>
            <w:bottom w:val="none" w:sz="0" w:space="0" w:color="auto"/>
            <w:right w:val="none" w:sz="0" w:space="0" w:color="auto"/>
          </w:divBdr>
        </w:div>
        <w:div w:id="2117602404">
          <w:marLeft w:val="480"/>
          <w:marRight w:val="0"/>
          <w:marTop w:val="0"/>
          <w:marBottom w:val="0"/>
          <w:divBdr>
            <w:top w:val="none" w:sz="0" w:space="0" w:color="auto"/>
            <w:left w:val="none" w:sz="0" w:space="0" w:color="auto"/>
            <w:bottom w:val="none" w:sz="0" w:space="0" w:color="auto"/>
            <w:right w:val="none" w:sz="0" w:space="0" w:color="auto"/>
          </w:divBdr>
        </w:div>
        <w:div w:id="1356687625">
          <w:marLeft w:val="480"/>
          <w:marRight w:val="0"/>
          <w:marTop w:val="0"/>
          <w:marBottom w:val="0"/>
          <w:divBdr>
            <w:top w:val="none" w:sz="0" w:space="0" w:color="auto"/>
            <w:left w:val="none" w:sz="0" w:space="0" w:color="auto"/>
            <w:bottom w:val="none" w:sz="0" w:space="0" w:color="auto"/>
            <w:right w:val="none" w:sz="0" w:space="0" w:color="auto"/>
          </w:divBdr>
        </w:div>
        <w:div w:id="798844491">
          <w:marLeft w:val="480"/>
          <w:marRight w:val="0"/>
          <w:marTop w:val="0"/>
          <w:marBottom w:val="0"/>
          <w:divBdr>
            <w:top w:val="none" w:sz="0" w:space="0" w:color="auto"/>
            <w:left w:val="none" w:sz="0" w:space="0" w:color="auto"/>
            <w:bottom w:val="none" w:sz="0" w:space="0" w:color="auto"/>
            <w:right w:val="none" w:sz="0" w:space="0" w:color="auto"/>
          </w:divBdr>
        </w:div>
        <w:div w:id="1969583665">
          <w:marLeft w:val="480"/>
          <w:marRight w:val="0"/>
          <w:marTop w:val="0"/>
          <w:marBottom w:val="0"/>
          <w:divBdr>
            <w:top w:val="none" w:sz="0" w:space="0" w:color="auto"/>
            <w:left w:val="none" w:sz="0" w:space="0" w:color="auto"/>
            <w:bottom w:val="none" w:sz="0" w:space="0" w:color="auto"/>
            <w:right w:val="none" w:sz="0" w:space="0" w:color="auto"/>
          </w:divBdr>
        </w:div>
        <w:div w:id="1450515054">
          <w:marLeft w:val="480"/>
          <w:marRight w:val="0"/>
          <w:marTop w:val="0"/>
          <w:marBottom w:val="0"/>
          <w:divBdr>
            <w:top w:val="none" w:sz="0" w:space="0" w:color="auto"/>
            <w:left w:val="none" w:sz="0" w:space="0" w:color="auto"/>
            <w:bottom w:val="none" w:sz="0" w:space="0" w:color="auto"/>
            <w:right w:val="none" w:sz="0" w:space="0" w:color="auto"/>
          </w:divBdr>
        </w:div>
        <w:div w:id="2138374668">
          <w:marLeft w:val="480"/>
          <w:marRight w:val="0"/>
          <w:marTop w:val="0"/>
          <w:marBottom w:val="0"/>
          <w:divBdr>
            <w:top w:val="none" w:sz="0" w:space="0" w:color="auto"/>
            <w:left w:val="none" w:sz="0" w:space="0" w:color="auto"/>
            <w:bottom w:val="none" w:sz="0" w:space="0" w:color="auto"/>
            <w:right w:val="none" w:sz="0" w:space="0" w:color="auto"/>
          </w:divBdr>
        </w:div>
        <w:div w:id="139541724">
          <w:marLeft w:val="480"/>
          <w:marRight w:val="0"/>
          <w:marTop w:val="0"/>
          <w:marBottom w:val="0"/>
          <w:divBdr>
            <w:top w:val="none" w:sz="0" w:space="0" w:color="auto"/>
            <w:left w:val="none" w:sz="0" w:space="0" w:color="auto"/>
            <w:bottom w:val="none" w:sz="0" w:space="0" w:color="auto"/>
            <w:right w:val="none" w:sz="0" w:space="0" w:color="auto"/>
          </w:divBdr>
        </w:div>
        <w:div w:id="1367949047">
          <w:marLeft w:val="480"/>
          <w:marRight w:val="0"/>
          <w:marTop w:val="0"/>
          <w:marBottom w:val="0"/>
          <w:divBdr>
            <w:top w:val="none" w:sz="0" w:space="0" w:color="auto"/>
            <w:left w:val="none" w:sz="0" w:space="0" w:color="auto"/>
            <w:bottom w:val="none" w:sz="0" w:space="0" w:color="auto"/>
            <w:right w:val="none" w:sz="0" w:space="0" w:color="auto"/>
          </w:divBdr>
        </w:div>
        <w:div w:id="733696935">
          <w:marLeft w:val="480"/>
          <w:marRight w:val="0"/>
          <w:marTop w:val="0"/>
          <w:marBottom w:val="0"/>
          <w:divBdr>
            <w:top w:val="none" w:sz="0" w:space="0" w:color="auto"/>
            <w:left w:val="none" w:sz="0" w:space="0" w:color="auto"/>
            <w:bottom w:val="none" w:sz="0" w:space="0" w:color="auto"/>
            <w:right w:val="none" w:sz="0" w:space="0" w:color="auto"/>
          </w:divBdr>
        </w:div>
        <w:div w:id="1256864080">
          <w:marLeft w:val="480"/>
          <w:marRight w:val="0"/>
          <w:marTop w:val="0"/>
          <w:marBottom w:val="0"/>
          <w:divBdr>
            <w:top w:val="none" w:sz="0" w:space="0" w:color="auto"/>
            <w:left w:val="none" w:sz="0" w:space="0" w:color="auto"/>
            <w:bottom w:val="none" w:sz="0" w:space="0" w:color="auto"/>
            <w:right w:val="none" w:sz="0" w:space="0" w:color="auto"/>
          </w:divBdr>
        </w:div>
        <w:div w:id="1475485085">
          <w:marLeft w:val="480"/>
          <w:marRight w:val="0"/>
          <w:marTop w:val="0"/>
          <w:marBottom w:val="0"/>
          <w:divBdr>
            <w:top w:val="none" w:sz="0" w:space="0" w:color="auto"/>
            <w:left w:val="none" w:sz="0" w:space="0" w:color="auto"/>
            <w:bottom w:val="none" w:sz="0" w:space="0" w:color="auto"/>
            <w:right w:val="none" w:sz="0" w:space="0" w:color="auto"/>
          </w:divBdr>
        </w:div>
        <w:div w:id="850879690">
          <w:marLeft w:val="480"/>
          <w:marRight w:val="0"/>
          <w:marTop w:val="0"/>
          <w:marBottom w:val="0"/>
          <w:divBdr>
            <w:top w:val="none" w:sz="0" w:space="0" w:color="auto"/>
            <w:left w:val="none" w:sz="0" w:space="0" w:color="auto"/>
            <w:bottom w:val="none" w:sz="0" w:space="0" w:color="auto"/>
            <w:right w:val="none" w:sz="0" w:space="0" w:color="auto"/>
          </w:divBdr>
        </w:div>
        <w:div w:id="1241870808">
          <w:marLeft w:val="480"/>
          <w:marRight w:val="0"/>
          <w:marTop w:val="0"/>
          <w:marBottom w:val="0"/>
          <w:divBdr>
            <w:top w:val="none" w:sz="0" w:space="0" w:color="auto"/>
            <w:left w:val="none" w:sz="0" w:space="0" w:color="auto"/>
            <w:bottom w:val="none" w:sz="0" w:space="0" w:color="auto"/>
            <w:right w:val="none" w:sz="0" w:space="0" w:color="auto"/>
          </w:divBdr>
        </w:div>
        <w:div w:id="273051938">
          <w:marLeft w:val="480"/>
          <w:marRight w:val="0"/>
          <w:marTop w:val="0"/>
          <w:marBottom w:val="0"/>
          <w:divBdr>
            <w:top w:val="none" w:sz="0" w:space="0" w:color="auto"/>
            <w:left w:val="none" w:sz="0" w:space="0" w:color="auto"/>
            <w:bottom w:val="none" w:sz="0" w:space="0" w:color="auto"/>
            <w:right w:val="none" w:sz="0" w:space="0" w:color="auto"/>
          </w:divBdr>
        </w:div>
        <w:div w:id="1105463282">
          <w:marLeft w:val="480"/>
          <w:marRight w:val="0"/>
          <w:marTop w:val="0"/>
          <w:marBottom w:val="0"/>
          <w:divBdr>
            <w:top w:val="none" w:sz="0" w:space="0" w:color="auto"/>
            <w:left w:val="none" w:sz="0" w:space="0" w:color="auto"/>
            <w:bottom w:val="none" w:sz="0" w:space="0" w:color="auto"/>
            <w:right w:val="none" w:sz="0" w:space="0" w:color="auto"/>
          </w:divBdr>
        </w:div>
        <w:div w:id="1434478219">
          <w:marLeft w:val="480"/>
          <w:marRight w:val="0"/>
          <w:marTop w:val="0"/>
          <w:marBottom w:val="0"/>
          <w:divBdr>
            <w:top w:val="none" w:sz="0" w:space="0" w:color="auto"/>
            <w:left w:val="none" w:sz="0" w:space="0" w:color="auto"/>
            <w:bottom w:val="none" w:sz="0" w:space="0" w:color="auto"/>
            <w:right w:val="none" w:sz="0" w:space="0" w:color="auto"/>
          </w:divBdr>
        </w:div>
        <w:div w:id="2124420065">
          <w:marLeft w:val="480"/>
          <w:marRight w:val="0"/>
          <w:marTop w:val="0"/>
          <w:marBottom w:val="0"/>
          <w:divBdr>
            <w:top w:val="none" w:sz="0" w:space="0" w:color="auto"/>
            <w:left w:val="none" w:sz="0" w:space="0" w:color="auto"/>
            <w:bottom w:val="none" w:sz="0" w:space="0" w:color="auto"/>
            <w:right w:val="none" w:sz="0" w:space="0" w:color="auto"/>
          </w:divBdr>
        </w:div>
        <w:div w:id="1009412670">
          <w:marLeft w:val="480"/>
          <w:marRight w:val="0"/>
          <w:marTop w:val="0"/>
          <w:marBottom w:val="0"/>
          <w:divBdr>
            <w:top w:val="none" w:sz="0" w:space="0" w:color="auto"/>
            <w:left w:val="none" w:sz="0" w:space="0" w:color="auto"/>
            <w:bottom w:val="none" w:sz="0" w:space="0" w:color="auto"/>
            <w:right w:val="none" w:sz="0" w:space="0" w:color="auto"/>
          </w:divBdr>
        </w:div>
        <w:div w:id="35009771">
          <w:marLeft w:val="480"/>
          <w:marRight w:val="0"/>
          <w:marTop w:val="0"/>
          <w:marBottom w:val="0"/>
          <w:divBdr>
            <w:top w:val="none" w:sz="0" w:space="0" w:color="auto"/>
            <w:left w:val="none" w:sz="0" w:space="0" w:color="auto"/>
            <w:bottom w:val="none" w:sz="0" w:space="0" w:color="auto"/>
            <w:right w:val="none" w:sz="0" w:space="0" w:color="auto"/>
          </w:divBdr>
        </w:div>
        <w:div w:id="1002123757">
          <w:marLeft w:val="480"/>
          <w:marRight w:val="0"/>
          <w:marTop w:val="0"/>
          <w:marBottom w:val="0"/>
          <w:divBdr>
            <w:top w:val="none" w:sz="0" w:space="0" w:color="auto"/>
            <w:left w:val="none" w:sz="0" w:space="0" w:color="auto"/>
            <w:bottom w:val="none" w:sz="0" w:space="0" w:color="auto"/>
            <w:right w:val="none" w:sz="0" w:space="0" w:color="auto"/>
          </w:divBdr>
        </w:div>
        <w:div w:id="1845315690">
          <w:marLeft w:val="480"/>
          <w:marRight w:val="0"/>
          <w:marTop w:val="0"/>
          <w:marBottom w:val="0"/>
          <w:divBdr>
            <w:top w:val="none" w:sz="0" w:space="0" w:color="auto"/>
            <w:left w:val="none" w:sz="0" w:space="0" w:color="auto"/>
            <w:bottom w:val="none" w:sz="0" w:space="0" w:color="auto"/>
            <w:right w:val="none" w:sz="0" w:space="0" w:color="auto"/>
          </w:divBdr>
        </w:div>
        <w:div w:id="716393834">
          <w:marLeft w:val="480"/>
          <w:marRight w:val="0"/>
          <w:marTop w:val="0"/>
          <w:marBottom w:val="0"/>
          <w:divBdr>
            <w:top w:val="none" w:sz="0" w:space="0" w:color="auto"/>
            <w:left w:val="none" w:sz="0" w:space="0" w:color="auto"/>
            <w:bottom w:val="none" w:sz="0" w:space="0" w:color="auto"/>
            <w:right w:val="none" w:sz="0" w:space="0" w:color="auto"/>
          </w:divBdr>
        </w:div>
        <w:div w:id="1913851021">
          <w:marLeft w:val="480"/>
          <w:marRight w:val="0"/>
          <w:marTop w:val="0"/>
          <w:marBottom w:val="0"/>
          <w:divBdr>
            <w:top w:val="none" w:sz="0" w:space="0" w:color="auto"/>
            <w:left w:val="none" w:sz="0" w:space="0" w:color="auto"/>
            <w:bottom w:val="none" w:sz="0" w:space="0" w:color="auto"/>
            <w:right w:val="none" w:sz="0" w:space="0" w:color="auto"/>
          </w:divBdr>
        </w:div>
        <w:div w:id="219951132">
          <w:marLeft w:val="480"/>
          <w:marRight w:val="0"/>
          <w:marTop w:val="0"/>
          <w:marBottom w:val="0"/>
          <w:divBdr>
            <w:top w:val="none" w:sz="0" w:space="0" w:color="auto"/>
            <w:left w:val="none" w:sz="0" w:space="0" w:color="auto"/>
            <w:bottom w:val="none" w:sz="0" w:space="0" w:color="auto"/>
            <w:right w:val="none" w:sz="0" w:space="0" w:color="auto"/>
          </w:divBdr>
        </w:div>
        <w:div w:id="1106266430">
          <w:marLeft w:val="480"/>
          <w:marRight w:val="0"/>
          <w:marTop w:val="0"/>
          <w:marBottom w:val="0"/>
          <w:divBdr>
            <w:top w:val="none" w:sz="0" w:space="0" w:color="auto"/>
            <w:left w:val="none" w:sz="0" w:space="0" w:color="auto"/>
            <w:bottom w:val="none" w:sz="0" w:space="0" w:color="auto"/>
            <w:right w:val="none" w:sz="0" w:space="0" w:color="auto"/>
          </w:divBdr>
        </w:div>
        <w:div w:id="2056007081">
          <w:marLeft w:val="480"/>
          <w:marRight w:val="0"/>
          <w:marTop w:val="0"/>
          <w:marBottom w:val="0"/>
          <w:divBdr>
            <w:top w:val="none" w:sz="0" w:space="0" w:color="auto"/>
            <w:left w:val="none" w:sz="0" w:space="0" w:color="auto"/>
            <w:bottom w:val="none" w:sz="0" w:space="0" w:color="auto"/>
            <w:right w:val="none" w:sz="0" w:space="0" w:color="auto"/>
          </w:divBdr>
        </w:div>
        <w:div w:id="1121341432">
          <w:marLeft w:val="480"/>
          <w:marRight w:val="0"/>
          <w:marTop w:val="0"/>
          <w:marBottom w:val="0"/>
          <w:divBdr>
            <w:top w:val="none" w:sz="0" w:space="0" w:color="auto"/>
            <w:left w:val="none" w:sz="0" w:space="0" w:color="auto"/>
            <w:bottom w:val="none" w:sz="0" w:space="0" w:color="auto"/>
            <w:right w:val="none" w:sz="0" w:space="0" w:color="auto"/>
          </w:divBdr>
        </w:div>
        <w:div w:id="1973705503">
          <w:marLeft w:val="480"/>
          <w:marRight w:val="0"/>
          <w:marTop w:val="0"/>
          <w:marBottom w:val="0"/>
          <w:divBdr>
            <w:top w:val="none" w:sz="0" w:space="0" w:color="auto"/>
            <w:left w:val="none" w:sz="0" w:space="0" w:color="auto"/>
            <w:bottom w:val="none" w:sz="0" w:space="0" w:color="auto"/>
            <w:right w:val="none" w:sz="0" w:space="0" w:color="auto"/>
          </w:divBdr>
        </w:div>
        <w:div w:id="1503810885">
          <w:marLeft w:val="480"/>
          <w:marRight w:val="0"/>
          <w:marTop w:val="0"/>
          <w:marBottom w:val="0"/>
          <w:divBdr>
            <w:top w:val="none" w:sz="0" w:space="0" w:color="auto"/>
            <w:left w:val="none" w:sz="0" w:space="0" w:color="auto"/>
            <w:bottom w:val="none" w:sz="0" w:space="0" w:color="auto"/>
            <w:right w:val="none" w:sz="0" w:space="0" w:color="auto"/>
          </w:divBdr>
        </w:div>
        <w:div w:id="1501890333">
          <w:marLeft w:val="480"/>
          <w:marRight w:val="0"/>
          <w:marTop w:val="0"/>
          <w:marBottom w:val="0"/>
          <w:divBdr>
            <w:top w:val="none" w:sz="0" w:space="0" w:color="auto"/>
            <w:left w:val="none" w:sz="0" w:space="0" w:color="auto"/>
            <w:bottom w:val="none" w:sz="0" w:space="0" w:color="auto"/>
            <w:right w:val="none" w:sz="0" w:space="0" w:color="auto"/>
          </w:divBdr>
        </w:div>
        <w:div w:id="1881286583">
          <w:marLeft w:val="480"/>
          <w:marRight w:val="0"/>
          <w:marTop w:val="0"/>
          <w:marBottom w:val="0"/>
          <w:divBdr>
            <w:top w:val="none" w:sz="0" w:space="0" w:color="auto"/>
            <w:left w:val="none" w:sz="0" w:space="0" w:color="auto"/>
            <w:bottom w:val="none" w:sz="0" w:space="0" w:color="auto"/>
            <w:right w:val="none" w:sz="0" w:space="0" w:color="auto"/>
          </w:divBdr>
        </w:div>
        <w:div w:id="990642814">
          <w:marLeft w:val="480"/>
          <w:marRight w:val="0"/>
          <w:marTop w:val="0"/>
          <w:marBottom w:val="0"/>
          <w:divBdr>
            <w:top w:val="none" w:sz="0" w:space="0" w:color="auto"/>
            <w:left w:val="none" w:sz="0" w:space="0" w:color="auto"/>
            <w:bottom w:val="none" w:sz="0" w:space="0" w:color="auto"/>
            <w:right w:val="none" w:sz="0" w:space="0" w:color="auto"/>
          </w:divBdr>
        </w:div>
        <w:div w:id="893925241">
          <w:marLeft w:val="480"/>
          <w:marRight w:val="0"/>
          <w:marTop w:val="0"/>
          <w:marBottom w:val="0"/>
          <w:divBdr>
            <w:top w:val="none" w:sz="0" w:space="0" w:color="auto"/>
            <w:left w:val="none" w:sz="0" w:space="0" w:color="auto"/>
            <w:bottom w:val="none" w:sz="0" w:space="0" w:color="auto"/>
            <w:right w:val="none" w:sz="0" w:space="0" w:color="auto"/>
          </w:divBdr>
        </w:div>
        <w:div w:id="1167591687">
          <w:marLeft w:val="480"/>
          <w:marRight w:val="0"/>
          <w:marTop w:val="0"/>
          <w:marBottom w:val="0"/>
          <w:divBdr>
            <w:top w:val="none" w:sz="0" w:space="0" w:color="auto"/>
            <w:left w:val="none" w:sz="0" w:space="0" w:color="auto"/>
            <w:bottom w:val="none" w:sz="0" w:space="0" w:color="auto"/>
            <w:right w:val="none" w:sz="0" w:space="0" w:color="auto"/>
          </w:divBdr>
        </w:div>
        <w:div w:id="1659191292">
          <w:marLeft w:val="480"/>
          <w:marRight w:val="0"/>
          <w:marTop w:val="0"/>
          <w:marBottom w:val="0"/>
          <w:divBdr>
            <w:top w:val="none" w:sz="0" w:space="0" w:color="auto"/>
            <w:left w:val="none" w:sz="0" w:space="0" w:color="auto"/>
            <w:bottom w:val="none" w:sz="0" w:space="0" w:color="auto"/>
            <w:right w:val="none" w:sz="0" w:space="0" w:color="auto"/>
          </w:divBdr>
        </w:div>
        <w:div w:id="802190948">
          <w:marLeft w:val="480"/>
          <w:marRight w:val="0"/>
          <w:marTop w:val="0"/>
          <w:marBottom w:val="0"/>
          <w:divBdr>
            <w:top w:val="none" w:sz="0" w:space="0" w:color="auto"/>
            <w:left w:val="none" w:sz="0" w:space="0" w:color="auto"/>
            <w:bottom w:val="none" w:sz="0" w:space="0" w:color="auto"/>
            <w:right w:val="none" w:sz="0" w:space="0" w:color="auto"/>
          </w:divBdr>
        </w:div>
        <w:div w:id="79103415">
          <w:marLeft w:val="480"/>
          <w:marRight w:val="0"/>
          <w:marTop w:val="0"/>
          <w:marBottom w:val="0"/>
          <w:divBdr>
            <w:top w:val="none" w:sz="0" w:space="0" w:color="auto"/>
            <w:left w:val="none" w:sz="0" w:space="0" w:color="auto"/>
            <w:bottom w:val="none" w:sz="0" w:space="0" w:color="auto"/>
            <w:right w:val="none" w:sz="0" w:space="0" w:color="auto"/>
          </w:divBdr>
        </w:div>
        <w:div w:id="1016881804">
          <w:marLeft w:val="480"/>
          <w:marRight w:val="0"/>
          <w:marTop w:val="0"/>
          <w:marBottom w:val="0"/>
          <w:divBdr>
            <w:top w:val="none" w:sz="0" w:space="0" w:color="auto"/>
            <w:left w:val="none" w:sz="0" w:space="0" w:color="auto"/>
            <w:bottom w:val="none" w:sz="0" w:space="0" w:color="auto"/>
            <w:right w:val="none" w:sz="0" w:space="0" w:color="auto"/>
          </w:divBdr>
        </w:div>
        <w:div w:id="768737619">
          <w:marLeft w:val="480"/>
          <w:marRight w:val="0"/>
          <w:marTop w:val="0"/>
          <w:marBottom w:val="0"/>
          <w:divBdr>
            <w:top w:val="none" w:sz="0" w:space="0" w:color="auto"/>
            <w:left w:val="none" w:sz="0" w:space="0" w:color="auto"/>
            <w:bottom w:val="none" w:sz="0" w:space="0" w:color="auto"/>
            <w:right w:val="none" w:sz="0" w:space="0" w:color="auto"/>
          </w:divBdr>
        </w:div>
        <w:div w:id="1716813534">
          <w:marLeft w:val="480"/>
          <w:marRight w:val="0"/>
          <w:marTop w:val="0"/>
          <w:marBottom w:val="0"/>
          <w:divBdr>
            <w:top w:val="none" w:sz="0" w:space="0" w:color="auto"/>
            <w:left w:val="none" w:sz="0" w:space="0" w:color="auto"/>
            <w:bottom w:val="none" w:sz="0" w:space="0" w:color="auto"/>
            <w:right w:val="none" w:sz="0" w:space="0" w:color="auto"/>
          </w:divBdr>
        </w:div>
        <w:div w:id="1190800442">
          <w:marLeft w:val="480"/>
          <w:marRight w:val="0"/>
          <w:marTop w:val="0"/>
          <w:marBottom w:val="0"/>
          <w:divBdr>
            <w:top w:val="none" w:sz="0" w:space="0" w:color="auto"/>
            <w:left w:val="none" w:sz="0" w:space="0" w:color="auto"/>
            <w:bottom w:val="none" w:sz="0" w:space="0" w:color="auto"/>
            <w:right w:val="none" w:sz="0" w:space="0" w:color="auto"/>
          </w:divBdr>
        </w:div>
        <w:div w:id="1282960336">
          <w:marLeft w:val="480"/>
          <w:marRight w:val="0"/>
          <w:marTop w:val="0"/>
          <w:marBottom w:val="0"/>
          <w:divBdr>
            <w:top w:val="none" w:sz="0" w:space="0" w:color="auto"/>
            <w:left w:val="none" w:sz="0" w:space="0" w:color="auto"/>
            <w:bottom w:val="none" w:sz="0" w:space="0" w:color="auto"/>
            <w:right w:val="none" w:sz="0" w:space="0" w:color="auto"/>
          </w:divBdr>
        </w:div>
        <w:div w:id="877544183">
          <w:marLeft w:val="480"/>
          <w:marRight w:val="0"/>
          <w:marTop w:val="0"/>
          <w:marBottom w:val="0"/>
          <w:divBdr>
            <w:top w:val="none" w:sz="0" w:space="0" w:color="auto"/>
            <w:left w:val="none" w:sz="0" w:space="0" w:color="auto"/>
            <w:bottom w:val="none" w:sz="0" w:space="0" w:color="auto"/>
            <w:right w:val="none" w:sz="0" w:space="0" w:color="auto"/>
          </w:divBdr>
        </w:div>
        <w:div w:id="666179036">
          <w:marLeft w:val="480"/>
          <w:marRight w:val="0"/>
          <w:marTop w:val="0"/>
          <w:marBottom w:val="0"/>
          <w:divBdr>
            <w:top w:val="none" w:sz="0" w:space="0" w:color="auto"/>
            <w:left w:val="none" w:sz="0" w:space="0" w:color="auto"/>
            <w:bottom w:val="none" w:sz="0" w:space="0" w:color="auto"/>
            <w:right w:val="none" w:sz="0" w:space="0" w:color="auto"/>
          </w:divBdr>
        </w:div>
        <w:div w:id="902643248">
          <w:marLeft w:val="480"/>
          <w:marRight w:val="0"/>
          <w:marTop w:val="0"/>
          <w:marBottom w:val="0"/>
          <w:divBdr>
            <w:top w:val="none" w:sz="0" w:space="0" w:color="auto"/>
            <w:left w:val="none" w:sz="0" w:space="0" w:color="auto"/>
            <w:bottom w:val="none" w:sz="0" w:space="0" w:color="auto"/>
            <w:right w:val="none" w:sz="0" w:space="0" w:color="auto"/>
          </w:divBdr>
        </w:div>
        <w:div w:id="1607538725">
          <w:marLeft w:val="480"/>
          <w:marRight w:val="0"/>
          <w:marTop w:val="0"/>
          <w:marBottom w:val="0"/>
          <w:divBdr>
            <w:top w:val="none" w:sz="0" w:space="0" w:color="auto"/>
            <w:left w:val="none" w:sz="0" w:space="0" w:color="auto"/>
            <w:bottom w:val="none" w:sz="0" w:space="0" w:color="auto"/>
            <w:right w:val="none" w:sz="0" w:space="0" w:color="auto"/>
          </w:divBdr>
        </w:div>
        <w:div w:id="1478910254">
          <w:marLeft w:val="480"/>
          <w:marRight w:val="0"/>
          <w:marTop w:val="0"/>
          <w:marBottom w:val="0"/>
          <w:divBdr>
            <w:top w:val="none" w:sz="0" w:space="0" w:color="auto"/>
            <w:left w:val="none" w:sz="0" w:space="0" w:color="auto"/>
            <w:bottom w:val="none" w:sz="0" w:space="0" w:color="auto"/>
            <w:right w:val="none" w:sz="0" w:space="0" w:color="auto"/>
          </w:divBdr>
        </w:div>
        <w:div w:id="1167327514">
          <w:marLeft w:val="480"/>
          <w:marRight w:val="0"/>
          <w:marTop w:val="0"/>
          <w:marBottom w:val="0"/>
          <w:divBdr>
            <w:top w:val="none" w:sz="0" w:space="0" w:color="auto"/>
            <w:left w:val="none" w:sz="0" w:space="0" w:color="auto"/>
            <w:bottom w:val="none" w:sz="0" w:space="0" w:color="auto"/>
            <w:right w:val="none" w:sz="0" w:space="0" w:color="auto"/>
          </w:divBdr>
        </w:div>
        <w:div w:id="1503546259">
          <w:marLeft w:val="480"/>
          <w:marRight w:val="0"/>
          <w:marTop w:val="0"/>
          <w:marBottom w:val="0"/>
          <w:divBdr>
            <w:top w:val="none" w:sz="0" w:space="0" w:color="auto"/>
            <w:left w:val="none" w:sz="0" w:space="0" w:color="auto"/>
            <w:bottom w:val="none" w:sz="0" w:space="0" w:color="auto"/>
            <w:right w:val="none" w:sz="0" w:space="0" w:color="auto"/>
          </w:divBdr>
        </w:div>
        <w:div w:id="1523008018">
          <w:marLeft w:val="480"/>
          <w:marRight w:val="0"/>
          <w:marTop w:val="0"/>
          <w:marBottom w:val="0"/>
          <w:divBdr>
            <w:top w:val="none" w:sz="0" w:space="0" w:color="auto"/>
            <w:left w:val="none" w:sz="0" w:space="0" w:color="auto"/>
            <w:bottom w:val="none" w:sz="0" w:space="0" w:color="auto"/>
            <w:right w:val="none" w:sz="0" w:space="0" w:color="auto"/>
          </w:divBdr>
        </w:div>
        <w:div w:id="1057237927">
          <w:marLeft w:val="480"/>
          <w:marRight w:val="0"/>
          <w:marTop w:val="0"/>
          <w:marBottom w:val="0"/>
          <w:divBdr>
            <w:top w:val="none" w:sz="0" w:space="0" w:color="auto"/>
            <w:left w:val="none" w:sz="0" w:space="0" w:color="auto"/>
            <w:bottom w:val="none" w:sz="0" w:space="0" w:color="auto"/>
            <w:right w:val="none" w:sz="0" w:space="0" w:color="auto"/>
          </w:divBdr>
        </w:div>
        <w:div w:id="1096099300">
          <w:marLeft w:val="480"/>
          <w:marRight w:val="0"/>
          <w:marTop w:val="0"/>
          <w:marBottom w:val="0"/>
          <w:divBdr>
            <w:top w:val="none" w:sz="0" w:space="0" w:color="auto"/>
            <w:left w:val="none" w:sz="0" w:space="0" w:color="auto"/>
            <w:bottom w:val="none" w:sz="0" w:space="0" w:color="auto"/>
            <w:right w:val="none" w:sz="0" w:space="0" w:color="auto"/>
          </w:divBdr>
        </w:div>
        <w:div w:id="874854883">
          <w:marLeft w:val="480"/>
          <w:marRight w:val="0"/>
          <w:marTop w:val="0"/>
          <w:marBottom w:val="0"/>
          <w:divBdr>
            <w:top w:val="none" w:sz="0" w:space="0" w:color="auto"/>
            <w:left w:val="none" w:sz="0" w:space="0" w:color="auto"/>
            <w:bottom w:val="none" w:sz="0" w:space="0" w:color="auto"/>
            <w:right w:val="none" w:sz="0" w:space="0" w:color="auto"/>
          </w:divBdr>
        </w:div>
        <w:div w:id="1371106284">
          <w:marLeft w:val="480"/>
          <w:marRight w:val="0"/>
          <w:marTop w:val="0"/>
          <w:marBottom w:val="0"/>
          <w:divBdr>
            <w:top w:val="none" w:sz="0" w:space="0" w:color="auto"/>
            <w:left w:val="none" w:sz="0" w:space="0" w:color="auto"/>
            <w:bottom w:val="none" w:sz="0" w:space="0" w:color="auto"/>
            <w:right w:val="none" w:sz="0" w:space="0" w:color="auto"/>
          </w:divBdr>
        </w:div>
        <w:div w:id="1974676312">
          <w:marLeft w:val="480"/>
          <w:marRight w:val="0"/>
          <w:marTop w:val="0"/>
          <w:marBottom w:val="0"/>
          <w:divBdr>
            <w:top w:val="none" w:sz="0" w:space="0" w:color="auto"/>
            <w:left w:val="none" w:sz="0" w:space="0" w:color="auto"/>
            <w:bottom w:val="none" w:sz="0" w:space="0" w:color="auto"/>
            <w:right w:val="none" w:sz="0" w:space="0" w:color="auto"/>
          </w:divBdr>
        </w:div>
        <w:div w:id="1765567876">
          <w:marLeft w:val="480"/>
          <w:marRight w:val="0"/>
          <w:marTop w:val="0"/>
          <w:marBottom w:val="0"/>
          <w:divBdr>
            <w:top w:val="none" w:sz="0" w:space="0" w:color="auto"/>
            <w:left w:val="none" w:sz="0" w:space="0" w:color="auto"/>
            <w:bottom w:val="none" w:sz="0" w:space="0" w:color="auto"/>
            <w:right w:val="none" w:sz="0" w:space="0" w:color="auto"/>
          </w:divBdr>
        </w:div>
        <w:div w:id="25179815">
          <w:marLeft w:val="480"/>
          <w:marRight w:val="0"/>
          <w:marTop w:val="0"/>
          <w:marBottom w:val="0"/>
          <w:divBdr>
            <w:top w:val="none" w:sz="0" w:space="0" w:color="auto"/>
            <w:left w:val="none" w:sz="0" w:space="0" w:color="auto"/>
            <w:bottom w:val="none" w:sz="0" w:space="0" w:color="auto"/>
            <w:right w:val="none" w:sz="0" w:space="0" w:color="auto"/>
          </w:divBdr>
        </w:div>
        <w:div w:id="1013191114">
          <w:marLeft w:val="480"/>
          <w:marRight w:val="0"/>
          <w:marTop w:val="0"/>
          <w:marBottom w:val="0"/>
          <w:divBdr>
            <w:top w:val="none" w:sz="0" w:space="0" w:color="auto"/>
            <w:left w:val="none" w:sz="0" w:space="0" w:color="auto"/>
            <w:bottom w:val="none" w:sz="0" w:space="0" w:color="auto"/>
            <w:right w:val="none" w:sz="0" w:space="0" w:color="auto"/>
          </w:divBdr>
        </w:div>
        <w:div w:id="59788138">
          <w:marLeft w:val="480"/>
          <w:marRight w:val="0"/>
          <w:marTop w:val="0"/>
          <w:marBottom w:val="0"/>
          <w:divBdr>
            <w:top w:val="none" w:sz="0" w:space="0" w:color="auto"/>
            <w:left w:val="none" w:sz="0" w:space="0" w:color="auto"/>
            <w:bottom w:val="none" w:sz="0" w:space="0" w:color="auto"/>
            <w:right w:val="none" w:sz="0" w:space="0" w:color="auto"/>
          </w:divBdr>
        </w:div>
        <w:div w:id="839541100">
          <w:marLeft w:val="480"/>
          <w:marRight w:val="0"/>
          <w:marTop w:val="0"/>
          <w:marBottom w:val="0"/>
          <w:divBdr>
            <w:top w:val="none" w:sz="0" w:space="0" w:color="auto"/>
            <w:left w:val="none" w:sz="0" w:space="0" w:color="auto"/>
            <w:bottom w:val="none" w:sz="0" w:space="0" w:color="auto"/>
            <w:right w:val="none" w:sz="0" w:space="0" w:color="auto"/>
          </w:divBdr>
        </w:div>
        <w:div w:id="74134404">
          <w:marLeft w:val="480"/>
          <w:marRight w:val="0"/>
          <w:marTop w:val="0"/>
          <w:marBottom w:val="0"/>
          <w:divBdr>
            <w:top w:val="none" w:sz="0" w:space="0" w:color="auto"/>
            <w:left w:val="none" w:sz="0" w:space="0" w:color="auto"/>
            <w:bottom w:val="none" w:sz="0" w:space="0" w:color="auto"/>
            <w:right w:val="none" w:sz="0" w:space="0" w:color="auto"/>
          </w:divBdr>
        </w:div>
        <w:div w:id="1457943490">
          <w:marLeft w:val="480"/>
          <w:marRight w:val="0"/>
          <w:marTop w:val="0"/>
          <w:marBottom w:val="0"/>
          <w:divBdr>
            <w:top w:val="none" w:sz="0" w:space="0" w:color="auto"/>
            <w:left w:val="none" w:sz="0" w:space="0" w:color="auto"/>
            <w:bottom w:val="none" w:sz="0" w:space="0" w:color="auto"/>
            <w:right w:val="none" w:sz="0" w:space="0" w:color="auto"/>
          </w:divBdr>
        </w:div>
        <w:div w:id="370227275">
          <w:marLeft w:val="480"/>
          <w:marRight w:val="0"/>
          <w:marTop w:val="0"/>
          <w:marBottom w:val="0"/>
          <w:divBdr>
            <w:top w:val="none" w:sz="0" w:space="0" w:color="auto"/>
            <w:left w:val="none" w:sz="0" w:space="0" w:color="auto"/>
            <w:bottom w:val="none" w:sz="0" w:space="0" w:color="auto"/>
            <w:right w:val="none" w:sz="0" w:space="0" w:color="auto"/>
          </w:divBdr>
        </w:div>
        <w:div w:id="880750855">
          <w:marLeft w:val="480"/>
          <w:marRight w:val="0"/>
          <w:marTop w:val="0"/>
          <w:marBottom w:val="0"/>
          <w:divBdr>
            <w:top w:val="none" w:sz="0" w:space="0" w:color="auto"/>
            <w:left w:val="none" w:sz="0" w:space="0" w:color="auto"/>
            <w:bottom w:val="none" w:sz="0" w:space="0" w:color="auto"/>
            <w:right w:val="none" w:sz="0" w:space="0" w:color="auto"/>
          </w:divBdr>
        </w:div>
        <w:div w:id="2059352698">
          <w:marLeft w:val="480"/>
          <w:marRight w:val="0"/>
          <w:marTop w:val="0"/>
          <w:marBottom w:val="0"/>
          <w:divBdr>
            <w:top w:val="none" w:sz="0" w:space="0" w:color="auto"/>
            <w:left w:val="none" w:sz="0" w:space="0" w:color="auto"/>
            <w:bottom w:val="none" w:sz="0" w:space="0" w:color="auto"/>
            <w:right w:val="none" w:sz="0" w:space="0" w:color="auto"/>
          </w:divBdr>
        </w:div>
        <w:div w:id="1791434659">
          <w:marLeft w:val="480"/>
          <w:marRight w:val="0"/>
          <w:marTop w:val="0"/>
          <w:marBottom w:val="0"/>
          <w:divBdr>
            <w:top w:val="none" w:sz="0" w:space="0" w:color="auto"/>
            <w:left w:val="none" w:sz="0" w:space="0" w:color="auto"/>
            <w:bottom w:val="none" w:sz="0" w:space="0" w:color="auto"/>
            <w:right w:val="none" w:sz="0" w:space="0" w:color="auto"/>
          </w:divBdr>
        </w:div>
        <w:div w:id="998534523">
          <w:marLeft w:val="480"/>
          <w:marRight w:val="0"/>
          <w:marTop w:val="0"/>
          <w:marBottom w:val="0"/>
          <w:divBdr>
            <w:top w:val="none" w:sz="0" w:space="0" w:color="auto"/>
            <w:left w:val="none" w:sz="0" w:space="0" w:color="auto"/>
            <w:bottom w:val="none" w:sz="0" w:space="0" w:color="auto"/>
            <w:right w:val="none" w:sz="0" w:space="0" w:color="auto"/>
          </w:divBdr>
        </w:div>
        <w:div w:id="962267377">
          <w:marLeft w:val="480"/>
          <w:marRight w:val="0"/>
          <w:marTop w:val="0"/>
          <w:marBottom w:val="0"/>
          <w:divBdr>
            <w:top w:val="none" w:sz="0" w:space="0" w:color="auto"/>
            <w:left w:val="none" w:sz="0" w:space="0" w:color="auto"/>
            <w:bottom w:val="none" w:sz="0" w:space="0" w:color="auto"/>
            <w:right w:val="none" w:sz="0" w:space="0" w:color="auto"/>
          </w:divBdr>
        </w:div>
        <w:div w:id="2142265686">
          <w:marLeft w:val="480"/>
          <w:marRight w:val="0"/>
          <w:marTop w:val="0"/>
          <w:marBottom w:val="0"/>
          <w:divBdr>
            <w:top w:val="none" w:sz="0" w:space="0" w:color="auto"/>
            <w:left w:val="none" w:sz="0" w:space="0" w:color="auto"/>
            <w:bottom w:val="none" w:sz="0" w:space="0" w:color="auto"/>
            <w:right w:val="none" w:sz="0" w:space="0" w:color="auto"/>
          </w:divBdr>
        </w:div>
        <w:div w:id="1441535096">
          <w:marLeft w:val="480"/>
          <w:marRight w:val="0"/>
          <w:marTop w:val="0"/>
          <w:marBottom w:val="0"/>
          <w:divBdr>
            <w:top w:val="none" w:sz="0" w:space="0" w:color="auto"/>
            <w:left w:val="none" w:sz="0" w:space="0" w:color="auto"/>
            <w:bottom w:val="none" w:sz="0" w:space="0" w:color="auto"/>
            <w:right w:val="none" w:sz="0" w:space="0" w:color="auto"/>
          </w:divBdr>
        </w:div>
        <w:div w:id="1110514504">
          <w:marLeft w:val="480"/>
          <w:marRight w:val="0"/>
          <w:marTop w:val="0"/>
          <w:marBottom w:val="0"/>
          <w:divBdr>
            <w:top w:val="none" w:sz="0" w:space="0" w:color="auto"/>
            <w:left w:val="none" w:sz="0" w:space="0" w:color="auto"/>
            <w:bottom w:val="none" w:sz="0" w:space="0" w:color="auto"/>
            <w:right w:val="none" w:sz="0" w:space="0" w:color="auto"/>
          </w:divBdr>
        </w:div>
        <w:div w:id="557059977">
          <w:marLeft w:val="480"/>
          <w:marRight w:val="0"/>
          <w:marTop w:val="0"/>
          <w:marBottom w:val="0"/>
          <w:divBdr>
            <w:top w:val="none" w:sz="0" w:space="0" w:color="auto"/>
            <w:left w:val="none" w:sz="0" w:space="0" w:color="auto"/>
            <w:bottom w:val="none" w:sz="0" w:space="0" w:color="auto"/>
            <w:right w:val="none" w:sz="0" w:space="0" w:color="auto"/>
          </w:divBdr>
        </w:div>
        <w:div w:id="91754093">
          <w:marLeft w:val="480"/>
          <w:marRight w:val="0"/>
          <w:marTop w:val="0"/>
          <w:marBottom w:val="0"/>
          <w:divBdr>
            <w:top w:val="none" w:sz="0" w:space="0" w:color="auto"/>
            <w:left w:val="none" w:sz="0" w:space="0" w:color="auto"/>
            <w:bottom w:val="none" w:sz="0" w:space="0" w:color="auto"/>
            <w:right w:val="none" w:sz="0" w:space="0" w:color="auto"/>
          </w:divBdr>
        </w:div>
        <w:div w:id="2023706913">
          <w:marLeft w:val="480"/>
          <w:marRight w:val="0"/>
          <w:marTop w:val="0"/>
          <w:marBottom w:val="0"/>
          <w:divBdr>
            <w:top w:val="none" w:sz="0" w:space="0" w:color="auto"/>
            <w:left w:val="none" w:sz="0" w:space="0" w:color="auto"/>
            <w:bottom w:val="none" w:sz="0" w:space="0" w:color="auto"/>
            <w:right w:val="none" w:sz="0" w:space="0" w:color="auto"/>
          </w:divBdr>
        </w:div>
        <w:div w:id="1930649846">
          <w:marLeft w:val="480"/>
          <w:marRight w:val="0"/>
          <w:marTop w:val="0"/>
          <w:marBottom w:val="0"/>
          <w:divBdr>
            <w:top w:val="none" w:sz="0" w:space="0" w:color="auto"/>
            <w:left w:val="none" w:sz="0" w:space="0" w:color="auto"/>
            <w:bottom w:val="none" w:sz="0" w:space="0" w:color="auto"/>
            <w:right w:val="none" w:sz="0" w:space="0" w:color="auto"/>
          </w:divBdr>
        </w:div>
        <w:div w:id="1710185965">
          <w:marLeft w:val="480"/>
          <w:marRight w:val="0"/>
          <w:marTop w:val="0"/>
          <w:marBottom w:val="0"/>
          <w:divBdr>
            <w:top w:val="none" w:sz="0" w:space="0" w:color="auto"/>
            <w:left w:val="none" w:sz="0" w:space="0" w:color="auto"/>
            <w:bottom w:val="none" w:sz="0" w:space="0" w:color="auto"/>
            <w:right w:val="none" w:sz="0" w:space="0" w:color="auto"/>
          </w:divBdr>
        </w:div>
        <w:div w:id="1903249849">
          <w:marLeft w:val="480"/>
          <w:marRight w:val="0"/>
          <w:marTop w:val="0"/>
          <w:marBottom w:val="0"/>
          <w:divBdr>
            <w:top w:val="none" w:sz="0" w:space="0" w:color="auto"/>
            <w:left w:val="none" w:sz="0" w:space="0" w:color="auto"/>
            <w:bottom w:val="none" w:sz="0" w:space="0" w:color="auto"/>
            <w:right w:val="none" w:sz="0" w:space="0" w:color="auto"/>
          </w:divBdr>
        </w:div>
        <w:div w:id="1782188447">
          <w:marLeft w:val="480"/>
          <w:marRight w:val="0"/>
          <w:marTop w:val="0"/>
          <w:marBottom w:val="0"/>
          <w:divBdr>
            <w:top w:val="none" w:sz="0" w:space="0" w:color="auto"/>
            <w:left w:val="none" w:sz="0" w:space="0" w:color="auto"/>
            <w:bottom w:val="none" w:sz="0" w:space="0" w:color="auto"/>
            <w:right w:val="none" w:sz="0" w:space="0" w:color="auto"/>
          </w:divBdr>
        </w:div>
        <w:div w:id="362361526">
          <w:marLeft w:val="480"/>
          <w:marRight w:val="0"/>
          <w:marTop w:val="0"/>
          <w:marBottom w:val="0"/>
          <w:divBdr>
            <w:top w:val="none" w:sz="0" w:space="0" w:color="auto"/>
            <w:left w:val="none" w:sz="0" w:space="0" w:color="auto"/>
            <w:bottom w:val="none" w:sz="0" w:space="0" w:color="auto"/>
            <w:right w:val="none" w:sz="0" w:space="0" w:color="auto"/>
          </w:divBdr>
        </w:div>
        <w:div w:id="2031180078">
          <w:marLeft w:val="480"/>
          <w:marRight w:val="0"/>
          <w:marTop w:val="0"/>
          <w:marBottom w:val="0"/>
          <w:divBdr>
            <w:top w:val="none" w:sz="0" w:space="0" w:color="auto"/>
            <w:left w:val="none" w:sz="0" w:space="0" w:color="auto"/>
            <w:bottom w:val="none" w:sz="0" w:space="0" w:color="auto"/>
            <w:right w:val="none" w:sz="0" w:space="0" w:color="auto"/>
          </w:divBdr>
        </w:div>
        <w:div w:id="1829246358">
          <w:marLeft w:val="480"/>
          <w:marRight w:val="0"/>
          <w:marTop w:val="0"/>
          <w:marBottom w:val="0"/>
          <w:divBdr>
            <w:top w:val="none" w:sz="0" w:space="0" w:color="auto"/>
            <w:left w:val="none" w:sz="0" w:space="0" w:color="auto"/>
            <w:bottom w:val="none" w:sz="0" w:space="0" w:color="auto"/>
            <w:right w:val="none" w:sz="0" w:space="0" w:color="auto"/>
          </w:divBdr>
        </w:div>
        <w:div w:id="854616591">
          <w:marLeft w:val="480"/>
          <w:marRight w:val="0"/>
          <w:marTop w:val="0"/>
          <w:marBottom w:val="0"/>
          <w:divBdr>
            <w:top w:val="none" w:sz="0" w:space="0" w:color="auto"/>
            <w:left w:val="none" w:sz="0" w:space="0" w:color="auto"/>
            <w:bottom w:val="none" w:sz="0" w:space="0" w:color="auto"/>
            <w:right w:val="none" w:sz="0" w:space="0" w:color="auto"/>
          </w:divBdr>
        </w:div>
        <w:div w:id="1645162609">
          <w:marLeft w:val="480"/>
          <w:marRight w:val="0"/>
          <w:marTop w:val="0"/>
          <w:marBottom w:val="0"/>
          <w:divBdr>
            <w:top w:val="none" w:sz="0" w:space="0" w:color="auto"/>
            <w:left w:val="none" w:sz="0" w:space="0" w:color="auto"/>
            <w:bottom w:val="none" w:sz="0" w:space="0" w:color="auto"/>
            <w:right w:val="none" w:sz="0" w:space="0" w:color="auto"/>
          </w:divBdr>
        </w:div>
        <w:div w:id="2096517028">
          <w:marLeft w:val="480"/>
          <w:marRight w:val="0"/>
          <w:marTop w:val="0"/>
          <w:marBottom w:val="0"/>
          <w:divBdr>
            <w:top w:val="none" w:sz="0" w:space="0" w:color="auto"/>
            <w:left w:val="none" w:sz="0" w:space="0" w:color="auto"/>
            <w:bottom w:val="none" w:sz="0" w:space="0" w:color="auto"/>
            <w:right w:val="none" w:sz="0" w:space="0" w:color="auto"/>
          </w:divBdr>
        </w:div>
        <w:div w:id="1509173908">
          <w:marLeft w:val="480"/>
          <w:marRight w:val="0"/>
          <w:marTop w:val="0"/>
          <w:marBottom w:val="0"/>
          <w:divBdr>
            <w:top w:val="none" w:sz="0" w:space="0" w:color="auto"/>
            <w:left w:val="none" w:sz="0" w:space="0" w:color="auto"/>
            <w:bottom w:val="none" w:sz="0" w:space="0" w:color="auto"/>
            <w:right w:val="none" w:sz="0" w:space="0" w:color="auto"/>
          </w:divBdr>
        </w:div>
        <w:div w:id="58671771">
          <w:marLeft w:val="480"/>
          <w:marRight w:val="0"/>
          <w:marTop w:val="0"/>
          <w:marBottom w:val="0"/>
          <w:divBdr>
            <w:top w:val="none" w:sz="0" w:space="0" w:color="auto"/>
            <w:left w:val="none" w:sz="0" w:space="0" w:color="auto"/>
            <w:bottom w:val="none" w:sz="0" w:space="0" w:color="auto"/>
            <w:right w:val="none" w:sz="0" w:space="0" w:color="auto"/>
          </w:divBdr>
        </w:div>
        <w:div w:id="1330982939">
          <w:marLeft w:val="480"/>
          <w:marRight w:val="0"/>
          <w:marTop w:val="0"/>
          <w:marBottom w:val="0"/>
          <w:divBdr>
            <w:top w:val="none" w:sz="0" w:space="0" w:color="auto"/>
            <w:left w:val="none" w:sz="0" w:space="0" w:color="auto"/>
            <w:bottom w:val="none" w:sz="0" w:space="0" w:color="auto"/>
            <w:right w:val="none" w:sz="0" w:space="0" w:color="auto"/>
          </w:divBdr>
        </w:div>
        <w:div w:id="397827781">
          <w:marLeft w:val="480"/>
          <w:marRight w:val="0"/>
          <w:marTop w:val="0"/>
          <w:marBottom w:val="0"/>
          <w:divBdr>
            <w:top w:val="none" w:sz="0" w:space="0" w:color="auto"/>
            <w:left w:val="none" w:sz="0" w:space="0" w:color="auto"/>
            <w:bottom w:val="none" w:sz="0" w:space="0" w:color="auto"/>
            <w:right w:val="none" w:sz="0" w:space="0" w:color="auto"/>
          </w:divBdr>
        </w:div>
        <w:div w:id="1531647229">
          <w:marLeft w:val="480"/>
          <w:marRight w:val="0"/>
          <w:marTop w:val="0"/>
          <w:marBottom w:val="0"/>
          <w:divBdr>
            <w:top w:val="none" w:sz="0" w:space="0" w:color="auto"/>
            <w:left w:val="none" w:sz="0" w:space="0" w:color="auto"/>
            <w:bottom w:val="none" w:sz="0" w:space="0" w:color="auto"/>
            <w:right w:val="none" w:sz="0" w:space="0" w:color="auto"/>
          </w:divBdr>
        </w:div>
        <w:div w:id="814760108">
          <w:marLeft w:val="480"/>
          <w:marRight w:val="0"/>
          <w:marTop w:val="0"/>
          <w:marBottom w:val="0"/>
          <w:divBdr>
            <w:top w:val="none" w:sz="0" w:space="0" w:color="auto"/>
            <w:left w:val="none" w:sz="0" w:space="0" w:color="auto"/>
            <w:bottom w:val="none" w:sz="0" w:space="0" w:color="auto"/>
            <w:right w:val="none" w:sz="0" w:space="0" w:color="auto"/>
          </w:divBdr>
        </w:div>
        <w:div w:id="518204825">
          <w:marLeft w:val="480"/>
          <w:marRight w:val="0"/>
          <w:marTop w:val="0"/>
          <w:marBottom w:val="0"/>
          <w:divBdr>
            <w:top w:val="none" w:sz="0" w:space="0" w:color="auto"/>
            <w:left w:val="none" w:sz="0" w:space="0" w:color="auto"/>
            <w:bottom w:val="none" w:sz="0" w:space="0" w:color="auto"/>
            <w:right w:val="none" w:sz="0" w:space="0" w:color="auto"/>
          </w:divBdr>
        </w:div>
        <w:div w:id="1660042173">
          <w:marLeft w:val="480"/>
          <w:marRight w:val="0"/>
          <w:marTop w:val="0"/>
          <w:marBottom w:val="0"/>
          <w:divBdr>
            <w:top w:val="none" w:sz="0" w:space="0" w:color="auto"/>
            <w:left w:val="none" w:sz="0" w:space="0" w:color="auto"/>
            <w:bottom w:val="none" w:sz="0" w:space="0" w:color="auto"/>
            <w:right w:val="none" w:sz="0" w:space="0" w:color="auto"/>
          </w:divBdr>
        </w:div>
        <w:div w:id="1828396575">
          <w:marLeft w:val="480"/>
          <w:marRight w:val="0"/>
          <w:marTop w:val="0"/>
          <w:marBottom w:val="0"/>
          <w:divBdr>
            <w:top w:val="none" w:sz="0" w:space="0" w:color="auto"/>
            <w:left w:val="none" w:sz="0" w:space="0" w:color="auto"/>
            <w:bottom w:val="none" w:sz="0" w:space="0" w:color="auto"/>
            <w:right w:val="none" w:sz="0" w:space="0" w:color="auto"/>
          </w:divBdr>
        </w:div>
        <w:div w:id="293875636">
          <w:marLeft w:val="480"/>
          <w:marRight w:val="0"/>
          <w:marTop w:val="0"/>
          <w:marBottom w:val="0"/>
          <w:divBdr>
            <w:top w:val="none" w:sz="0" w:space="0" w:color="auto"/>
            <w:left w:val="none" w:sz="0" w:space="0" w:color="auto"/>
            <w:bottom w:val="none" w:sz="0" w:space="0" w:color="auto"/>
            <w:right w:val="none" w:sz="0" w:space="0" w:color="auto"/>
          </w:divBdr>
        </w:div>
        <w:div w:id="266430013">
          <w:marLeft w:val="480"/>
          <w:marRight w:val="0"/>
          <w:marTop w:val="0"/>
          <w:marBottom w:val="0"/>
          <w:divBdr>
            <w:top w:val="none" w:sz="0" w:space="0" w:color="auto"/>
            <w:left w:val="none" w:sz="0" w:space="0" w:color="auto"/>
            <w:bottom w:val="none" w:sz="0" w:space="0" w:color="auto"/>
            <w:right w:val="none" w:sz="0" w:space="0" w:color="auto"/>
          </w:divBdr>
        </w:div>
        <w:div w:id="1364014816">
          <w:marLeft w:val="480"/>
          <w:marRight w:val="0"/>
          <w:marTop w:val="0"/>
          <w:marBottom w:val="0"/>
          <w:divBdr>
            <w:top w:val="none" w:sz="0" w:space="0" w:color="auto"/>
            <w:left w:val="none" w:sz="0" w:space="0" w:color="auto"/>
            <w:bottom w:val="none" w:sz="0" w:space="0" w:color="auto"/>
            <w:right w:val="none" w:sz="0" w:space="0" w:color="auto"/>
          </w:divBdr>
        </w:div>
        <w:div w:id="1466001937">
          <w:marLeft w:val="480"/>
          <w:marRight w:val="0"/>
          <w:marTop w:val="0"/>
          <w:marBottom w:val="0"/>
          <w:divBdr>
            <w:top w:val="none" w:sz="0" w:space="0" w:color="auto"/>
            <w:left w:val="none" w:sz="0" w:space="0" w:color="auto"/>
            <w:bottom w:val="none" w:sz="0" w:space="0" w:color="auto"/>
            <w:right w:val="none" w:sz="0" w:space="0" w:color="auto"/>
          </w:divBdr>
        </w:div>
        <w:div w:id="1037704374">
          <w:marLeft w:val="480"/>
          <w:marRight w:val="0"/>
          <w:marTop w:val="0"/>
          <w:marBottom w:val="0"/>
          <w:divBdr>
            <w:top w:val="none" w:sz="0" w:space="0" w:color="auto"/>
            <w:left w:val="none" w:sz="0" w:space="0" w:color="auto"/>
            <w:bottom w:val="none" w:sz="0" w:space="0" w:color="auto"/>
            <w:right w:val="none" w:sz="0" w:space="0" w:color="auto"/>
          </w:divBdr>
        </w:div>
        <w:div w:id="1925649255">
          <w:marLeft w:val="480"/>
          <w:marRight w:val="0"/>
          <w:marTop w:val="0"/>
          <w:marBottom w:val="0"/>
          <w:divBdr>
            <w:top w:val="none" w:sz="0" w:space="0" w:color="auto"/>
            <w:left w:val="none" w:sz="0" w:space="0" w:color="auto"/>
            <w:bottom w:val="none" w:sz="0" w:space="0" w:color="auto"/>
            <w:right w:val="none" w:sz="0" w:space="0" w:color="auto"/>
          </w:divBdr>
        </w:div>
      </w:divsChild>
    </w:div>
    <w:div w:id="1572502170">
      <w:bodyDiv w:val="1"/>
      <w:marLeft w:val="0"/>
      <w:marRight w:val="0"/>
      <w:marTop w:val="0"/>
      <w:marBottom w:val="0"/>
      <w:divBdr>
        <w:top w:val="none" w:sz="0" w:space="0" w:color="auto"/>
        <w:left w:val="none" w:sz="0" w:space="0" w:color="auto"/>
        <w:bottom w:val="none" w:sz="0" w:space="0" w:color="auto"/>
        <w:right w:val="none" w:sz="0" w:space="0" w:color="auto"/>
      </w:divBdr>
    </w:div>
    <w:div w:id="1572502197">
      <w:bodyDiv w:val="1"/>
      <w:marLeft w:val="0"/>
      <w:marRight w:val="0"/>
      <w:marTop w:val="0"/>
      <w:marBottom w:val="0"/>
      <w:divBdr>
        <w:top w:val="none" w:sz="0" w:space="0" w:color="auto"/>
        <w:left w:val="none" w:sz="0" w:space="0" w:color="auto"/>
        <w:bottom w:val="none" w:sz="0" w:space="0" w:color="auto"/>
        <w:right w:val="none" w:sz="0" w:space="0" w:color="auto"/>
      </w:divBdr>
    </w:div>
    <w:div w:id="1572544816">
      <w:bodyDiv w:val="1"/>
      <w:marLeft w:val="0"/>
      <w:marRight w:val="0"/>
      <w:marTop w:val="0"/>
      <w:marBottom w:val="0"/>
      <w:divBdr>
        <w:top w:val="none" w:sz="0" w:space="0" w:color="auto"/>
        <w:left w:val="none" w:sz="0" w:space="0" w:color="auto"/>
        <w:bottom w:val="none" w:sz="0" w:space="0" w:color="auto"/>
        <w:right w:val="none" w:sz="0" w:space="0" w:color="auto"/>
      </w:divBdr>
    </w:div>
    <w:div w:id="1572764995">
      <w:bodyDiv w:val="1"/>
      <w:marLeft w:val="0"/>
      <w:marRight w:val="0"/>
      <w:marTop w:val="0"/>
      <w:marBottom w:val="0"/>
      <w:divBdr>
        <w:top w:val="none" w:sz="0" w:space="0" w:color="auto"/>
        <w:left w:val="none" w:sz="0" w:space="0" w:color="auto"/>
        <w:bottom w:val="none" w:sz="0" w:space="0" w:color="auto"/>
        <w:right w:val="none" w:sz="0" w:space="0" w:color="auto"/>
      </w:divBdr>
    </w:div>
    <w:div w:id="1573278274">
      <w:bodyDiv w:val="1"/>
      <w:marLeft w:val="0"/>
      <w:marRight w:val="0"/>
      <w:marTop w:val="0"/>
      <w:marBottom w:val="0"/>
      <w:divBdr>
        <w:top w:val="none" w:sz="0" w:space="0" w:color="auto"/>
        <w:left w:val="none" w:sz="0" w:space="0" w:color="auto"/>
        <w:bottom w:val="none" w:sz="0" w:space="0" w:color="auto"/>
        <w:right w:val="none" w:sz="0" w:space="0" w:color="auto"/>
      </w:divBdr>
    </w:div>
    <w:div w:id="1573389163">
      <w:bodyDiv w:val="1"/>
      <w:marLeft w:val="0"/>
      <w:marRight w:val="0"/>
      <w:marTop w:val="0"/>
      <w:marBottom w:val="0"/>
      <w:divBdr>
        <w:top w:val="none" w:sz="0" w:space="0" w:color="auto"/>
        <w:left w:val="none" w:sz="0" w:space="0" w:color="auto"/>
        <w:bottom w:val="none" w:sz="0" w:space="0" w:color="auto"/>
        <w:right w:val="none" w:sz="0" w:space="0" w:color="auto"/>
      </w:divBdr>
    </w:div>
    <w:div w:id="1573468103">
      <w:bodyDiv w:val="1"/>
      <w:marLeft w:val="0"/>
      <w:marRight w:val="0"/>
      <w:marTop w:val="0"/>
      <w:marBottom w:val="0"/>
      <w:divBdr>
        <w:top w:val="none" w:sz="0" w:space="0" w:color="auto"/>
        <w:left w:val="none" w:sz="0" w:space="0" w:color="auto"/>
        <w:bottom w:val="none" w:sz="0" w:space="0" w:color="auto"/>
        <w:right w:val="none" w:sz="0" w:space="0" w:color="auto"/>
      </w:divBdr>
    </w:div>
    <w:div w:id="1573586472">
      <w:bodyDiv w:val="1"/>
      <w:marLeft w:val="0"/>
      <w:marRight w:val="0"/>
      <w:marTop w:val="0"/>
      <w:marBottom w:val="0"/>
      <w:divBdr>
        <w:top w:val="none" w:sz="0" w:space="0" w:color="auto"/>
        <w:left w:val="none" w:sz="0" w:space="0" w:color="auto"/>
        <w:bottom w:val="none" w:sz="0" w:space="0" w:color="auto"/>
        <w:right w:val="none" w:sz="0" w:space="0" w:color="auto"/>
      </w:divBdr>
    </w:div>
    <w:div w:id="1573613010">
      <w:bodyDiv w:val="1"/>
      <w:marLeft w:val="0"/>
      <w:marRight w:val="0"/>
      <w:marTop w:val="0"/>
      <w:marBottom w:val="0"/>
      <w:divBdr>
        <w:top w:val="none" w:sz="0" w:space="0" w:color="auto"/>
        <w:left w:val="none" w:sz="0" w:space="0" w:color="auto"/>
        <w:bottom w:val="none" w:sz="0" w:space="0" w:color="auto"/>
        <w:right w:val="none" w:sz="0" w:space="0" w:color="auto"/>
      </w:divBdr>
    </w:div>
    <w:div w:id="1573735608">
      <w:bodyDiv w:val="1"/>
      <w:marLeft w:val="0"/>
      <w:marRight w:val="0"/>
      <w:marTop w:val="0"/>
      <w:marBottom w:val="0"/>
      <w:divBdr>
        <w:top w:val="none" w:sz="0" w:space="0" w:color="auto"/>
        <w:left w:val="none" w:sz="0" w:space="0" w:color="auto"/>
        <w:bottom w:val="none" w:sz="0" w:space="0" w:color="auto"/>
        <w:right w:val="none" w:sz="0" w:space="0" w:color="auto"/>
      </w:divBdr>
    </w:div>
    <w:div w:id="1574048190">
      <w:bodyDiv w:val="1"/>
      <w:marLeft w:val="0"/>
      <w:marRight w:val="0"/>
      <w:marTop w:val="0"/>
      <w:marBottom w:val="0"/>
      <w:divBdr>
        <w:top w:val="none" w:sz="0" w:space="0" w:color="auto"/>
        <w:left w:val="none" w:sz="0" w:space="0" w:color="auto"/>
        <w:bottom w:val="none" w:sz="0" w:space="0" w:color="auto"/>
        <w:right w:val="none" w:sz="0" w:space="0" w:color="auto"/>
      </w:divBdr>
    </w:div>
    <w:div w:id="1574387056">
      <w:bodyDiv w:val="1"/>
      <w:marLeft w:val="0"/>
      <w:marRight w:val="0"/>
      <w:marTop w:val="0"/>
      <w:marBottom w:val="0"/>
      <w:divBdr>
        <w:top w:val="none" w:sz="0" w:space="0" w:color="auto"/>
        <w:left w:val="none" w:sz="0" w:space="0" w:color="auto"/>
        <w:bottom w:val="none" w:sz="0" w:space="0" w:color="auto"/>
        <w:right w:val="none" w:sz="0" w:space="0" w:color="auto"/>
      </w:divBdr>
    </w:div>
    <w:div w:id="1574506003">
      <w:bodyDiv w:val="1"/>
      <w:marLeft w:val="0"/>
      <w:marRight w:val="0"/>
      <w:marTop w:val="0"/>
      <w:marBottom w:val="0"/>
      <w:divBdr>
        <w:top w:val="none" w:sz="0" w:space="0" w:color="auto"/>
        <w:left w:val="none" w:sz="0" w:space="0" w:color="auto"/>
        <w:bottom w:val="none" w:sz="0" w:space="0" w:color="auto"/>
        <w:right w:val="none" w:sz="0" w:space="0" w:color="auto"/>
      </w:divBdr>
    </w:div>
    <w:div w:id="1574582150">
      <w:bodyDiv w:val="1"/>
      <w:marLeft w:val="0"/>
      <w:marRight w:val="0"/>
      <w:marTop w:val="0"/>
      <w:marBottom w:val="0"/>
      <w:divBdr>
        <w:top w:val="none" w:sz="0" w:space="0" w:color="auto"/>
        <w:left w:val="none" w:sz="0" w:space="0" w:color="auto"/>
        <w:bottom w:val="none" w:sz="0" w:space="0" w:color="auto"/>
        <w:right w:val="none" w:sz="0" w:space="0" w:color="auto"/>
      </w:divBdr>
    </w:div>
    <w:div w:id="1574664126">
      <w:bodyDiv w:val="1"/>
      <w:marLeft w:val="0"/>
      <w:marRight w:val="0"/>
      <w:marTop w:val="0"/>
      <w:marBottom w:val="0"/>
      <w:divBdr>
        <w:top w:val="none" w:sz="0" w:space="0" w:color="auto"/>
        <w:left w:val="none" w:sz="0" w:space="0" w:color="auto"/>
        <w:bottom w:val="none" w:sz="0" w:space="0" w:color="auto"/>
        <w:right w:val="none" w:sz="0" w:space="0" w:color="auto"/>
      </w:divBdr>
    </w:div>
    <w:div w:id="1575120119">
      <w:bodyDiv w:val="1"/>
      <w:marLeft w:val="0"/>
      <w:marRight w:val="0"/>
      <w:marTop w:val="0"/>
      <w:marBottom w:val="0"/>
      <w:divBdr>
        <w:top w:val="none" w:sz="0" w:space="0" w:color="auto"/>
        <w:left w:val="none" w:sz="0" w:space="0" w:color="auto"/>
        <w:bottom w:val="none" w:sz="0" w:space="0" w:color="auto"/>
        <w:right w:val="none" w:sz="0" w:space="0" w:color="auto"/>
      </w:divBdr>
    </w:div>
    <w:div w:id="1575160787">
      <w:bodyDiv w:val="1"/>
      <w:marLeft w:val="0"/>
      <w:marRight w:val="0"/>
      <w:marTop w:val="0"/>
      <w:marBottom w:val="0"/>
      <w:divBdr>
        <w:top w:val="none" w:sz="0" w:space="0" w:color="auto"/>
        <w:left w:val="none" w:sz="0" w:space="0" w:color="auto"/>
        <w:bottom w:val="none" w:sz="0" w:space="0" w:color="auto"/>
        <w:right w:val="none" w:sz="0" w:space="0" w:color="auto"/>
      </w:divBdr>
    </w:div>
    <w:div w:id="1575317528">
      <w:bodyDiv w:val="1"/>
      <w:marLeft w:val="0"/>
      <w:marRight w:val="0"/>
      <w:marTop w:val="0"/>
      <w:marBottom w:val="0"/>
      <w:divBdr>
        <w:top w:val="none" w:sz="0" w:space="0" w:color="auto"/>
        <w:left w:val="none" w:sz="0" w:space="0" w:color="auto"/>
        <w:bottom w:val="none" w:sz="0" w:space="0" w:color="auto"/>
        <w:right w:val="none" w:sz="0" w:space="0" w:color="auto"/>
      </w:divBdr>
    </w:div>
    <w:div w:id="1575359908">
      <w:bodyDiv w:val="1"/>
      <w:marLeft w:val="0"/>
      <w:marRight w:val="0"/>
      <w:marTop w:val="0"/>
      <w:marBottom w:val="0"/>
      <w:divBdr>
        <w:top w:val="none" w:sz="0" w:space="0" w:color="auto"/>
        <w:left w:val="none" w:sz="0" w:space="0" w:color="auto"/>
        <w:bottom w:val="none" w:sz="0" w:space="0" w:color="auto"/>
        <w:right w:val="none" w:sz="0" w:space="0" w:color="auto"/>
      </w:divBdr>
    </w:div>
    <w:div w:id="1575628134">
      <w:bodyDiv w:val="1"/>
      <w:marLeft w:val="0"/>
      <w:marRight w:val="0"/>
      <w:marTop w:val="0"/>
      <w:marBottom w:val="0"/>
      <w:divBdr>
        <w:top w:val="none" w:sz="0" w:space="0" w:color="auto"/>
        <w:left w:val="none" w:sz="0" w:space="0" w:color="auto"/>
        <w:bottom w:val="none" w:sz="0" w:space="0" w:color="auto"/>
        <w:right w:val="none" w:sz="0" w:space="0" w:color="auto"/>
      </w:divBdr>
    </w:div>
    <w:div w:id="1575705371">
      <w:bodyDiv w:val="1"/>
      <w:marLeft w:val="0"/>
      <w:marRight w:val="0"/>
      <w:marTop w:val="0"/>
      <w:marBottom w:val="0"/>
      <w:divBdr>
        <w:top w:val="none" w:sz="0" w:space="0" w:color="auto"/>
        <w:left w:val="none" w:sz="0" w:space="0" w:color="auto"/>
        <w:bottom w:val="none" w:sz="0" w:space="0" w:color="auto"/>
        <w:right w:val="none" w:sz="0" w:space="0" w:color="auto"/>
      </w:divBdr>
    </w:div>
    <w:div w:id="1575971123">
      <w:bodyDiv w:val="1"/>
      <w:marLeft w:val="0"/>
      <w:marRight w:val="0"/>
      <w:marTop w:val="0"/>
      <w:marBottom w:val="0"/>
      <w:divBdr>
        <w:top w:val="none" w:sz="0" w:space="0" w:color="auto"/>
        <w:left w:val="none" w:sz="0" w:space="0" w:color="auto"/>
        <w:bottom w:val="none" w:sz="0" w:space="0" w:color="auto"/>
        <w:right w:val="none" w:sz="0" w:space="0" w:color="auto"/>
      </w:divBdr>
    </w:div>
    <w:div w:id="1576208531">
      <w:bodyDiv w:val="1"/>
      <w:marLeft w:val="0"/>
      <w:marRight w:val="0"/>
      <w:marTop w:val="0"/>
      <w:marBottom w:val="0"/>
      <w:divBdr>
        <w:top w:val="none" w:sz="0" w:space="0" w:color="auto"/>
        <w:left w:val="none" w:sz="0" w:space="0" w:color="auto"/>
        <w:bottom w:val="none" w:sz="0" w:space="0" w:color="auto"/>
        <w:right w:val="none" w:sz="0" w:space="0" w:color="auto"/>
      </w:divBdr>
    </w:div>
    <w:div w:id="1576280462">
      <w:bodyDiv w:val="1"/>
      <w:marLeft w:val="0"/>
      <w:marRight w:val="0"/>
      <w:marTop w:val="0"/>
      <w:marBottom w:val="0"/>
      <w:divBdr>
        <w:top w:val="none" w:sz="0" w:space="0" w:color="auto"/>
        <w:left w:val="none" w:sz="0" w:space="0" w:color="auto"/>
        <w:bottom w:val="none" w:sz="0" w:space="0" w:color="auto"/>
        <w:right w:val="none" w:sz="0" w:space="0" w:color="auto"/>
      </w:divBdr>
    </w:div>
    <w:div w:id="1576435344">
      <w:bodyDiv w:val="1"/>
      <w:marLeft w:val="0"/>
      <w:marRight w:val="0"/>
      <w:marTop w:val="0"/>
      <w:marBottom w:val="0"/>
      <w:divBdr>
        <w:top w:val="none" w:sz="0" w:space="0" w:color="auto"/>
        <w:left w:val="none" w:sz="0" w:space="0" w:color="auto"/>
        <w:bottom w:val="none" w:sz="0" w:space="0" w:color="auto"/>
        <w:right w:val="none" w:sz="0" w:space="0" w:color="auto"/>
      </w:divBdr>
    </w:div>
    <w:div w:id="1576474558">
      <w:bodyDiv w:val="1"/>
      <w:marLeft w:val="0"/>
      <w:marRight w:val="0"/>
      <w:marTop w:val="0"/>
      <w:marBottom w:val="0"/>
      <w:divBdr>
        <w:top w:val="none" w:sz="0" w:space="0" w:color="auto"/>
        <w:left w:val="none" w:sz="0" w:space="0" w:color="auto"/>
        <w:bottom w:val="none" w:sz="0" w:space="0" w:color="auto"/>
        <w:right w:val="none" w:sz="0" w:space="0" w:color="auto"/>
      </w:divBdr>
    </w:div>
    <w:div w:id="1576814214">
      <w:bodyDiv w:val="1"/>
      <w:marLeft w:val="0"/>
      <w:marRight w:val="0"/>
      <w:marTop w:val="0"/>
      <w:marBottom w:val="0"/>
      <w:divBdr>
        <w:top w:val="none" w:sz="0" w:space="0" w:color="auto"/>
        <w:left w:val="none" w:sz="0" w:space="0" w:color="auto"/>
        <w:bottom w:val="none" w:sz="0" w:space="0" w:color="auto"/>
        <w:right w:val="none" w:sz="0" w:space="0" w:color="auto"/>
      </w:divBdr>
    </w:div>
    <w:div w:id="1576864707">
      <w:bodyDiv w:val="1"/>
      <w:marLeft w:val="0"/>
      <w:marRight w:val="0"/>
      <w:marTop w:val="0"/>
      <w:marBottom w:val="0"/>
      <w:divBdr>
        <w:top w:val="none" w:sz="0" w:space="0" w:color="auto"/>
        <w:left w:val="none" w:sz="0" w:space="0" w:color="auto"/>
        <w:bottom w:val="none" w:sz="0" w:space="0" w:color="auto"/>
        <w:right w:val="none" w:sz="0" w:space="0" w:color="auto"/>
      </w:divBdr>
    </w:div>
    <w:div w:id="1576889027">
      <w:bodyDiv w:val="1"/>
      <w:marLeft w:val="0"/>
      <w:marRight w:val="0"/>
      <w:marTop w:val="0"/>
      <w:marBottom w:val="0"/>
      <w:divBdr>
        <w:top w:val="none" w:sz="0" w:space="0" w:color="auto"/>
        <w:left w:val="none" w:sz="0" w:space="0" w:color="auto"/>
        <w:bottom w:val="none" w:sz="0" w:space="0" w:color="auto"/>
        <w:right w:val="none" w:sz="0" w:space="0" w:color="auto"/>
      </w:divBdr>
    </w:div>
    <w:div w:id="1577127491">
      <w:bodyDiv w:val="1"/>
      <w:marLeft w:val="0"/>
      <w:marRight w:val="0"/>
      <w:marTop w:val="0"/>
      <w:marBottom w:val="0"/>
      <w:divBdr>
        <w:top w:val="none" w:sz="0" w:space="0" w:color="auto"/>
        <w:left w:val="none" w:sz="0" w:space="0" w:color="auto"/>
        <w:bottom w:val="none" w:sz="0" w:space="0" w:color="auto"/>
        <w:right w:val="none" w:sz="0" w:space="0" w:color="auto"/>
      </w:divBdr>
    </w:div>
    <w:div w:id="1577133531">
      <w:bodyDiv w:val="1"/>
      <w:marLeft w:val="0"/>
      <w:marRight w:val="0"/>
      <w:marTop w:val="0"/>
      <w:marBottom w:val="0"/>
      <w:divBdr>
        <w:top w:val="none" w:sz="0" w:space="0" w:color="auto"/>
        <w:left w:val="none" w:sz="0" w:space="0" w:color="auto"/>
        <w:bottom w:val="none" w:sz="0" w:space="0" w:color="auto"/>
        <w:right w:val="none" w:sz="0" w:space="0" w:color="auto"/>
      </w:divBdr>
    </w:div>
    <w:div w:id="1577469851">
      <w:bodyDiv w:val="1"/>
      <w:marLeft w:val="0"/>
      <w:marRight w:val="0"/>
      <w:marTop w:val="0"/>
      <w:marBottom w:val="0"/>
      <w:divBdr>
        <w:top w:val="none" w:sz="0" w:space="0" w:color="auto"/>
        <w:left w:val="none" w:sz="0" w:space="0" w:color="auto"/>
        <w:bottom w:val="none" w:sz="0" w:space="0" w:color="auto"/>
        <w:right w:val="none" w:sz="0" w:space="0" w:color="auto"/>
      </w:divBdr>
    </w:div>
    <w:div w:id="1577547781">
      <w:bodyDiv w:val="1"/>
      <w:marLeft w:val="0"/>
      <w:marRight w:val="0"/>
      <w:marTop w:val="0"/>
      <w:marBottom w:val="0"/>
      <w:divBdr>
        <w:top w:val="none" w:sz="0" w:space="0" w:color="auto"/>
        <w:left w:val="none" w:sz="0" w:space="0" w:color="auto"/>
        <w:bottom w:val="none" w:sz="0" w:space="0" w:color="auto"/>
        <w:right w:val="none" w:sz="0" w:space="0" w:color="auto"/>
      </w:divBdr>
    </w:div>
    <w:div w:id="1577668344">
      <w:bodyDiv w:val="1"/>
      <w:marLeft w:val="0"/>
      <w:marRight w:val="0"/>
      <w:marTop w:val="0"/>
      <w:marBottom w:val="0"/>
      <w:divBdr>
        <w:top w:val="none" w:sz="0" w:space="0" w:color="auto"/>
        <w:left w:val="none" w:sz="0" w:space="0" w:color="auto"/>
        <w:bottom w:val="none" w:sz="0" w:space="0" w:color="auto"/>
        <w:right w:val="none" w:sz="0" w:space="0" w:color="auto"/>
      </w:divBdr>
    </w:div>
    <w:div w:id="1577788498">
      <w:bodyDiv w:val="1"/>
      <w:marLeft w:val="0"/>
      <w:marRight w:val="0"/>
      <w:marTop w:val="0"/>
      <w:marBottom w:val="0"/>
      <w:divBdr>
        <w:top w:val="none" w:sz="0" w:space="0" w:color="auto"/>
        <w:left w:val="none" w:sz="0" w:space="0" w:color="auto"/>
        <w:bottom w:val="none" w:sz="0" w:space="0" w:color="auto"/>
        <w:right w:val="none" w:sz="0" w:space="0" w:color="auto"/>
      </w:divBdr>
    </w:div>
    <w:div w:id="1577856637">
      <w:bodyDiv w:val="1"/>
      <w:marLeft w:val="0"/>
      <w:marRight w:val="0"/>
      <w:marTop w:val="0"/>
      <w:marBottom w:val="0"/>
      <w:divBdr>
        <w:top w:val="none" w:sz="0" w:space="0" w:color="auto"/>
        <w:left w:val="none" w:sz="0" w:space="0" w:color="auto"/>
        <w:bottom w:val="none" w:sz="0" w:space="0" w:color="auto"/>
        <w:right w:val="none" w:sz="0" w:space="0" w:color="auto"/>
      </w:divBdr>
    </w:div>
    <w:div w:id="1577858507">
      <w:bodyDiv w:val="1"/>
      <w:marLeft w:val="0"/>
      <w:marRight w:val="0"/>
      <w:marTop w:val="0"/>
      <w:marBottom w:val="0"/>
      <w:divBdr>
        <w:top w:val="none" w:sz="0" w:space="0" w:color="auto"/>
        <w:left w:val="none" w:sz="0" w:space="0" w:color="auto"/>
        <w:bottom w:val="none" w:sz="0" w:space="0" w:color="auto"/>
        <w:right w:val="none" w:sz="0" w:space="0" w:color="auto"/>
      </w:divBdr>
    </w:div>
    <w:div w:id="1577938722">
      <w:bodyDiv w:val="1"/>
      <w:marLeft w:val="0"/>
      <w:marRight w:val="0"/>
      <w:marTop w:val="0"/>
      <w:marBottom w:val="0"/>
      <w:divBdr>
        <w:top w:val="none" w:sz="0" w:space="0" w:color="auto"/>
        <w:left w:val="none" w:sz="0" w:space="0" w:color="auto"/>
        <w:bottom w:val="none" w:sz="0" w:space="0" w:color="auto"/>
        <w:right w:val="none" w:sz="0" w:space="0" w:color="auto"/>
      </w:divBdr>
    </w:div>
    <w:div w:id="1578173330">
      <w:bodyDiv w:val="1"/>
      <w:marLeft w:val="0"/>
      <w:marRight w:val="0"/>
      <w:marTop w:val="0"/>
      <w:marBottom w:val="0"/>
      <w:divBdr>
        <w:top w:val="none" w:sz="0" w:space="0" w:color="auto"/>
        <w:left w:val="none" w:sz="0" w:space="0" w:color="auto"/>
        <w:bottom w:val="none" w:sz="0" w:space="0" w:color="auto"/>
        <w:right w:val="none" w:sz="0" w:space="0" w:color="auto"/>
      </w:divBdr>
    </w:div>
    <w:div w:id="1578326234">
      <w:bodyDiv w:val="1"/>
      <w:marLeft w:val="0"/>
      <w:marRight w:val="0"/>
      <w:marTop w:val="0"/>
      <w:marBottom w:val="0"/>
      <w:divBdr>
        <w:top w:val="none" w:sz="0" w:space="0" w:color="auto"/>
        <w:left w:val="none" w:sz="0" w:space="0" w:color="auto"/>
        <w:bottom w:val="none" w:sz="0" w:space="0" w:color="auto"/>
        <w:right w:val="none" w:sz="0" w:space="0" w:color="auto"/>
      </w:divBdr>
    </w:div>
    <w:div w:id="1578437747">
      <w:bodyDiv w:val="1"/>
      <w:marLeft w:val="0"/>
      <w:marRight w:val="0"/>
      <w:marTop w:val="0"/>
      <w:marBottom w:val="0"/>
      <w:divBdr>
        <w:top w:val="none" w:sz="0" w:space="0" w:color="auto"/>
        <w:left w:val="none" w:sz="0" w:space="0" w:color="auto"/>
        <w:bottom w:val="none" w:sz="0" w:space="0" w:color="auto"/>
        <w:right w:val="none" w:sz="0" w:space="0" w:color="auto"/>
      </w:divBdr>
    </w:div>
    <w:div w:id="1578636480">
      <w:bodyDiv w:val="1"/>
      <w:marLeft w:val="0"/>
      <w:marRight w:val="0"/>
      <w:marTop w:val="0"/>
      <w:marBottom w:val="0"/>
      <w:divBdr>
        <w:top w:val="none" w:sz="0" w:space="0" w:color="auto"/>
        <w:left w:val="none" w:sz="0" w:space="0" w:color="auto"/>
        <w:bottom w:val="none" w:sz="0" w:space="0" w:color="auto"/>
        <w:right w:val="none" w:sz="0" w:space="0" w:color="auto"/>
      </w:divBdr>
    </w:div>
    <w:div w:id="1578663512">
      <w:bodyDiv w:val="1"/>
      <w:marLeft w:val="0"/>
      <w:marRight w:val="0"/>
      <w:marTop w:val="0"/>
      <w:marBottom w:val="0"/>
      <w:divBdr>
        <w:top w:val="none" w:sz="0" w:space="0" w:color="auto"/>
        <w:left w:val="none" w:sz="0" w:space="0" w:color="auto"/>
        <w:bottom w:val="none" w:sz="0" w:space="0" w:color="auto"/>
        <w:right w:val="none" w:sz="0" w:space="0" w:color="auto"/>
      </w:divBdr>
    </w:div>
    <w:div w:id="1578709617">
      <w:bodyDiv w:val="1"/>
      <w:marLeft w:val="0"/>
      <w:marRight w:val="0"/>
      <w:marTop w:val="0"/>
      <w:marBottom w:val="0"/>
      <w:divBdr>
        <w:top w:val="none" w:sz="0" w:space="0" w:color="auto"/>
        <w:left w:val="none" w:sz="0" w:space="0" w:color="auto"/>
        <w:bottom w:val="none" w:sz="0" w:space="0" w:color="auto"/>
        <w:right w:val="none" w:sz="0" w:space="0" w:color="auto"/>
      </w:divBdr>
    </w:div>
    <w:div w:id="1579435994">
      <w:bodyDiv w:val="1"/>
      <w:marLeft w:val="0"/>
      <w:marRight w:val="0"/>
      <w:marTop w:val="0"/>
      <w:marBottom w:val="0"/>
      <w:divBdr>
        <w:top w:val="none" w:sz="0" w:space="0" w:color="auto"/>
        <w:left w:val="none" w:sz="0" w:space="0" w:color="auto"/>
        <w:bottom w:val="none" w:sz="0" w:space="0" w:color="auto"/>
        <w:right w:val="none" w:sz="0" w:space="0" w:color="auto"/>
      </w:divBdr>
    </w:div>
    <w:div w:id="1579439762">
      <w:bodyDiv w:val="1"/>
      <w:marLeft w:val="0"/>
      <w:marRight w:val="0"/>
      <w:marTop w:val="0"/>
      <w:marBottom w:val="0"/>
      <w:divBdr>
        <w:top w:val="none" w:sz="0" w:space="0" w:color="auto"/>
        <w:left w:val="none" w:sz="0" w:space="0" w:color="auto"/>
        <w:bottom w:val="none" w:sz="0" w:space="0" w:color="auto"/>
        <w:right w:val="none" w:sz="0" w:space="0" w:color="auto"/>
      </w:divBdr>
    </w:div>
    <w:div w:id="1579562017">
      <w:bodyDiv w:val="1"/>
      <w:marLeft w:val="0"/>
      <w:marRight w:val="0"/>
      <w:marTop w:val="0"/>
      <w:marBottom w:val="0"/>
      <w:divBdr>
        <w:top w:val="none" w:sz="0" w:space="0" w:color="auto"/>
        <w:left w:val="none" w:sz="0" w:space="0" w:color="auto"/>
        <w:bottom w:val="none" w:sz="0" w:space="0" w:color="auto"/>
        <w:right w:val="none" w:sz="0" w:space="0" w:color="auto"/>
      </w:divBdr>
    </w:div>
    <w:div w:id="1579631931">
      <w:bodyDiv w:val="1"/>
      <w:marLeft w:val="0"/>
      <w:marRight w:val="0"/>
      <w:marTop w:val="0"/>
      <w:marBottom w:val="0"/>
      <w:divBdr>
        <w:top w:val="none" w:sz="0" w:space="0" w:color="auto"/>
        <w:left w:val="none" w:sz="0" w:space="0" w:color="auto"/>
        <w:bottom w:val="none" w:sz="0" w:space="0" w:color="auto"/>
        <w:right w:val="none" w:sz="0" w:space="0" w:color="auto"/>
      </w:divBdr>
    </w:div>
    <w:div w:id="1579632565">
      <w:bodyDiv w:val="1"/>
      <w:marLeft w:val="0"/>
      <w:marRight w:val="0"/>
      <w:marTop w:val="0"/>
      <w:marBottom w:val="0"/>
      <w:divBdr>
        <w:top w:val="none" w:sz="0" w:space="0" w:color="auto"/>
        <w:left w:val="none" w:sz="0" w:space="0" w:color="auto"/>
        <w:bottom w:val="none" w:sz="0" w:space="0" w:color="auto"/>
        <w:right w:val="none" w:sz="0" w:space="0" w:color="auto"/>
      </w:divBdr>
    </w:div>
    <w:div w:id="1579750661">
      <w:bodyDiv w:val="1"/>
      <w:marLeft w:val="0"/>
      <w:marRight w:val="0"/>
      <w:marTop w:val="0"/>
      <w:marBottom w:val="0"/>
      <w:divBdr>
        <w:top w:val="none" w:sz="0" w:space="0" w:color="auto"/>
        <w:left w:val="none" w:sz="0" w:space="0" w:color="auto"/>
        <w:bottom w:val="none" w:sz="0" w:space="0" w:color="auto"/>
        <w:right w:val="none" w:sz="0" w:space="0" w:color="auto"/>
      </w:divBdr>
    </w:div>
    <w:div w:id="1580022737">
      <w:bodyDiv w:val="1"/>
      <w:marLeft w:val="0"/>
      <w:marRight w:val="0"/>
      <w:marTop w:val="0"/>
      <w:marBottom w:val="0"/>
      <w:divBdr>
        <w:top w:val="none" w:sz="0" w:space="0" w:color="auto"/>
        <w:left w:val="none" w:sz="0" w:space="0" w:color="auto"/>
        <w:bottom w:val="none" w:sz="0" w:space="0" w:color="auto"/>
        <w:right w:val="none" w:sz="0" w:space="0" w:color="auto"/>
      </w:divBdr>
    </w:div>
    <w:div w:id="1580210244">
      <w:bodyDiv w:val="1"/>
      <w:marLeft w:val="0"/>
      <w:marRight w:val="0"/>
      <w:marTop w:val="0"/>
      <w:marBottom w:val="0"/>
      <w:divBdr>
        <w:top w:val="none" w:sz="0" w:space="0" w:color="auto"/>
        <w:left w:val="none" w:sz="0" w:space="0" w:color="auto"/>
        <w:bottom w:val="none" w:sz="0" w:space="0" w:color="auto"/>
        <w:right w:val="none" w:sz="0" w:space="0" w:color="auto"/>
      </w:divBdr>
    </w:div>
    <w:div w:id="1580284368">
      <w:bodyDiv w:val="1"/>
      <w:marLeft w:val="0"/>
      <w:marRight w:val="0"/>
      <w:marTop w:val="0"/>
      <w:marBottom w:val="0"/>
      <w:divBdr>
        <w:top w:val="none" w:sz="0" w:space="0" w:color="auto"/>
        <w:left w:val="none" w:sz="0" w:space="0" w:color="auto"/>
        <w:bottom w:val="none" w:sz="0" w:space="0" w:color="auto"/>
        <w:right w:val="none" w:sz="0" w:space="0" w:color="auto"/>
      </w:divBdr>
    </w:div>
    <w:div w:id="1580287881">
      <w:bodyDiv w:val="1"/>
      <w:marLeft w:val="0"/>
      <w:marRight w:val="0"/>
      <w:marTop w:val="0"/>
      <w:marBottom w:val="0"/>
      <w:divBdr>
        <w:top w:val="none" w:sz="0" w:space="0" w:color="auto"/>
        <w:left w:val="none" w:sz="0" w:space="0" w:color="auto"/>
        <w:bottom w:val="none" w:sz="0" w:space="0" w:color="auto"/>
        <w:right w:val="none" w:sz="0" w:space="0" w:color="auto"/>
      </w:divBdr>
    </w:div>
    <w:div w:id="1580402658">
      <w:bodyDiv w:val="1"/>
      <w:marLeft w:val="0"/>
      <w:marRight w:val="0"/>
      <w:marTop w:val="0"/>
      <w:marBottom w:val="0"/>
      <w:divBdr>
        <w:top w:val="none" w:sz="0" w:space="0" w:color="auto"/>
        <w:left w:val="none" w:sz="0" w:space="0" w:color="auto"/>
        <w:bottom w:val="none" w:sz="0" w:space="0" w:color="auto"/>
        <w:right w:val="none" w:sz="0" w:space="0" w:color="auto"/>
      </w:divBdr>
    </w:div>
    <w:div w:id="1580628805">
      <w:bodyDiv w:val="1"/>
      <w:marLeft w:val="0"/>
      <w:marRight w:val="0"/>
      <w:marTop w:val="0"/>
      <w:marBottom w:val="0"/>
      <w:divBdr>
        <w:top w:val="none" w:sz="0" w:space="0" w:color="auto"/>
        <w:left w:val="none" w:sz="0" w:space="0" w:color="auto"/>
        <w:bottom w:val="none" w:sz="0" w:space="0" w:color="auto"/>
        <w:right w:val="none" w:sz="0" w:space="0" w:color="auto"/>
      </w:divBdr>
    </w:div>
    <w:div w:id="1580753558">
      <w:bodyDiv w:val="1"/>
      <w:marLeft w:val="0"/>
      <w:marRight w:val="0"/>
      <w:marTop w:val="0"/>
      <w:marBottom w:val="0"/>
      <w:divBdr>
        <w:top w:val="none" w:sz="0" w:space="0" w:color="auto"/>
        <w:left w:val="none" w:sz="0" w:space="0" w:color="auto"/>
        <w:bottom w:val="none" w:sz="0" w:space="0" w:color="auto"/>
        <w:right w:val="none" w:sz="0" w:space="0" w:color="auto"/>
      </w:divBdr>
    </w:div>
    <w:div w:id="1580795273">
      <w:bodyDiv w:val="1"/>
      <w:marLeft w:val="0"/>
      <w:marRight w:val="0"/>
      <w:marTop w:val="0"/>
      <w:marBottom w:val="0"/>
      <w:divBdr>
        <w:top w:val="none" w:sz="0" w:space="0" w:color="auto"/>
        <w:left w:val="none" w:sz="0" w:space="0" w:color="auto"/>
        <w:bottom w:val="none" w:sz="0" w:space="0" w:color="auto"/>
        <w:right w:val="none" w:sz="0" w:space="0" w:color="auto"/>
      </w:divBdr>
    </w:div>
    <w:div w:id="1581017494">
      <w:bodyDiv w:val="1"/>
      <w:marLeft w:val="0"/>
      <w:marRight w:val="0"/>
      <w:marTop w:val="0"/>
      <w:marBottom w:val="0"/>
      <w:divBdr>
        <w:top w:val="none" w:sz="0" w:space="0" w:color="auto"/>
        <w:left w:val="none" w:sz="0" w:space="0" w:color="auto"/>
        <w:bottom w:val="none" w:sz="0" w:space="0" w:color="auto"/>
        <w:right w:val="none" w:sz="0" w:space="0" w:color="auto"/>
      </w:divBdr>
    </w:div>
    <w:div w:id="1581020540">
      <w:bodyDiv w:val="1"/>
      <w:marLeft w:val="0"/>
      <w:marRight w:val="0"/>
      <w:marTop w:val="0"/>
      <w:marBottom w:val="0"/>
      <w:divBdr>
        <w:top w:val="none" w:sz="0" w:space="0" w:color="auto"/>
        <w:left w:val="none" w:sz="0" w:space="0" w:color="auto"/>
        <w:bottom w:val="none" w:sz="0" w:space="0" w:color="auto"/>
        <w:right w:val="none" w:sz="0" w:space="0" w:color="auto"/>
      </w:divBdr>
    </w:div>
    <w:div w:id="1581022472">
      <w:bodyDiv w:val="1"/>
      <w:marLeft w:val="0"/>
      <w:marRight w:val="0"/>
      <w:marTop w:val="0"/>
      <w:marBottom w:val="0"/>
      <w:divBdr>
        <w:top w:val="none" w:sz="0" w:space="0" w:color="auto"/>
        <w:left w:val="none" w:sz="0" w:space="0" w:color="auto"/>
        <w:bottom w:val="none" w:sz="0" w:space="0" w:color="auto"/>
        <w:right w:val="none" w:sz="0" w:space="0" w:color="auto"/>
      </w:divBdr>
    </w:div>
    <w:div w:id="1581137876">
      <w:bodyDiv w:val="1"/>
      <w:marLeft w:val="0"/>
      <w:marRight w:val="0"/>
      <w:marTop w:val="0"/>
      <w:marBottom w:val="0"/>
      <w:divBdr>
        <w:top w:val="none" w:sz="0" w:space="0" w:color="auto"/>
        <w:left w:val="none" w:sz="0" w:space="0" w:color="auto"/>
        <w:bottom w:val="none" w:sz="0" w:space="0" w:color="auto"/>
        <w:right w:val="none" w:sz="0" w:space="0" w:color="auto"/>
      </w:divBdr>
    </w:div>
    <w:div w:id="1581213181">
      <w:bodyDiv w:val="1"/>
      <w:marLeft w:val="0"/>
      <w:marRight w:val="0"/>
      <w:marTop w:val="0"/>
      <w:marBottom w:val="0"/>
      <w:divBdr>
        <w:top w:val="none" w:sz="0" w:space="0" w:color="auto"/>
        <w:left w:val="none" w:sz="0" w:space="0" w:color="auto"/>
        <w:bottom w:val="none" w:sz="0" w:space="0" w:color="auto"/>
        <w:right w:val="none" w:sz="0" w:space="0" w:color="auto"/>
      </w:divBdr>
    </w:div>
    <w:div w:id="1581283096">
      <w:bodyDiv w:val="1"/>
      <w:marLeft w:val="0"/>
      <w:marRight w:val="0"/>
      <w:marTop w:val="0"/>
      <w:marBottom w:val="0"/>
      <w:divBdr>
        <w:top w:val="none" w:sz="0" w:space="0" w:color="auto"/>
        <w:left w:val="none" w:sz="0" w:space="0" w:color="auto"/>
        <w:bottom w:val="none" w:sz="0" w:space="0" w:color="auto"/>
        <w:right w:val="none" w:sz="0" w:space="0" w:color="auto"/>
      </w:divBdr>
    </w:div>
    <w:div w:id="1581284517">
      <w:bodyDiv w:val="1"/>
      <w:marLeft w:val="0"/>
      <w:marRight w:val="0"/>
      <w:marTop w:val="0"/>
      <w:marBottom w:val="0"/>
      <w:divBdr>
        <w:top w:val="none" w:sz="0" w:space="0" w:color="auto"/>
        <w:left w:val="none" w:sz="0" w:space="0" w:color="auto"/>
        <w:bottom w:val="none" w:sz="0" w:space="0" w:color="auto"/>
        <w:right w:val="none" w:sz="0" w:space="0" w:color="auto"/>
      </w:divBdr>
    </w:div>
    <w:div w:id="1581481088">
      <w:bodyDiv w:val="1"/>
      <w:marLeft w:val="0"/>
      <w:marRight w:val="0"/>
      <w:marTop w:val="0"/>
      <w:marBottom w:val="0"/>
      <w:divBdr>
        <w:top w:val="none" w:sz="0" w:space="0" w:color="auto"/>
        <w:left w:val="none" w:sz="0" w:space="0" w:color="auto"/>
        <w:bottom w:val="none" w:sz="0" w:space="0" w:color="auto"/>
        <w:right w:val="none" w:sz="0" w:space="0" w:color="auto"/>
      </w:divBdr>
    </w:div>
    <w:div w:id="1581677646">
      <w:bodyDiv w:val="1"/>
      <w:marLeft w:val="0"/>
      <w:marRight w:val="0"/>
      <w:marTop w:val="0"/>
      <w:marBottom w:val="0"/>
      <w:divBdr>
        <w:top w:val="none" w:sz="0" w:space="0" w:color="auto"/>
        <w:left w:val="none" w:sz="0" w:space="0" w:color="auto"/>
        <w:bottom w:val="none" w:sz="0" w:space="0" w:color="auto"/>
        <w:right w:val="none" w:sz="0" w:space="0" w:color="auto"/>
      </w:divBdr>
    </w:div>
    <w:div w:id="1581719903">
      <w:bodyDiv w:val="1"/>
      <w:marLeft w:val="0"/>
      <w:marRight w:val="0"/>
      <w:marTop w:val="0"/>
      <w:marBottom w:val="0"/>
      <w:divBdr>
        <w:top w:val="none" w:sz="0" w:space="0" w:color="auto"/>
        <w:left w:val="none" w:sz="0" w:space="0" w:color="auto"/>
        <w:bottom w:val="none" w:sz="0" w:space="0" w:color="auto"/>
        <w:right w:val="none" w:sz="0" w:space="0" w:color="auto"/>
      </w:divBdr>
    </w:div>
    <w:div w:id="1581720270">
      <w:bodyDiv w:val="1"/>
      <w:marLeft w:val="0"/>
      <w:marRight w:val="0"/>
      <w:marTop w:val="0"/>
      <w:marBottom w:val="0"/>
      <w:divBdr>
        <w:top w:val="none" w:sz="0" w:space="0" w:color="auto"/>
        <w:left w:val="none" w:sz="0" w:space="0" w:color="auto"/>
        <w:bottom w:val="none" w:sz="0" w:space="0" w:color="auto"/>
        <w:right w:val="none" w:sz="0" w:space="0" w:color="auto"/>
      </w:divBdr>
    </w:div>
    <w:div w:id="1582058926">
      <w:bodyDiv w:val="1"/>
      <w:marLeft w:val="0"/>
      <w:marRight w:val="0"/>
      <w:marTop w:val="0"/>
      <w:marBottom w:val="0"/>
      <w:divBdr>
        <w:top w:val="none" w:sz="0" w:space="0" w:color="auto"/>
        <w:left w:val="none" w:sz="0" w:space="0" w:color="auto"/>
        <w:bottom w:val="none" w:sz="0" w:space="0" w:color="auto"/>
        <w:right w:val="none" w:sz="0" w:space="0" w:color="auto"/>
      </w:divBdr>
    </w:div>
    <w:div w:id="1582134287">
      <w:bodyDiv w:val="1"/>
      <w:marLeft w:val="0"/>
      <w:marRight w:val="0"/>
      <w:marTop w:val="0"/>
      <w:marBottom w:val="0"/>
      <w:divBdr>
        <w:top w:val="none" w:sz="0" w:space="0" w:color="auto"/>
        <w:left w:val="none" w:sz="0" w:space="0" w:color="auto"/>
        <w:bottom w:val="none" w:sz="0" w:space="0" w:color="auto"/>
        <w:right w:val="none" w:sz="0" w:space="0" w:color="auto"/>
      </w:divBdr>
    </w:div>
    <w:div w:id="1582329106">
      <w:bodyDiv w:val="1"/>
      <w:marLeft w:val="0"/>
      <w:marRight w:val="0"/>
      <w:marTop w:val="0"/>
      <w:marBottom w:val="0"/>
      <w:divBdr>
        <w:top w:val="none" w:sz="0" w:space="0" w:color="auto"/>
        <w:left w:val="none" w:sz="0" w:space="0" w:color="auto"/>
        <w:bottom w:val="none" w:sz="0" w:space="0" w:color="auto"/>
        <w:right w:val="none" w:sz="0" w:space="0" w:color="auto"/>
      </w:divBdr>
    </w:div>
    <w:div w:id="1582760258">
      <w:bodyDiv w:val="1"/>
      <w:marLeft w:val="0"/>
      <w:marRight w:val="0"/>
      <w:marTop w:val="0"/>
      <w:marBottom w:val="0"/>
      <w:divBdr>
        <w:top w:val="none" w:sz="0" w:space="0" w:color="auto"/>
        <w:left w:val="none" w:sz="0" w:space="0" w:color="auto"/>
        <w:bottom w:val="none" w:sz="0" w:space="0" w:color="auto"/>
        <w:right w:val="none" w:sz="0" w:space="0" w:color="auto"/>
      </w:divBdr>
    </w:div>
    <w:div w:id="1582908046">
      <w:bodyDiv w:val="1"/>
      <w:marLeft w:val="0"/>
      <w:marRight w:val="0"/>
      <w:marTop w:val="0"/>
      <w:marBottom w:val="0"/>
      <w:divBdr>
        <w:top w:val="none" w:sz="0" w:space="0" w:color="auto"/>
        <w:left w:val="none" w:sz="0" w:space="0" w:color="auto"/>
        <w:bottom w:val="none" w:sz="0" w:space="0" w:color="auto"/>
        <w:right w:val="none" w:sz="0" w:space="0" w:color="auto"/>
      </w:divBdr>
    </w:div>
    <w:div w:id="1582982879">
      <w:bodyDiv w:val="1"/>
      <w:marLeft w:val="0"/>
      <w:marRight w:val="0"/>
      <w:marTop w:val="0"/>
      <w:marBottom w:val="0"/>
      <w:divBdr>
        <w:top w:val="none" w:sz="0" w:space="0" w:color="auto"/>
        <w:left w:val="none" w:sz="0" w:space="0" w:color="auto"/>
        <w:bottom w:val="none" w:sz="0" w:space="0" w:color="auto"/>
        <w:right w:val="none" w:sz="0" w:space="0" w:color="auto"/>
      </w:divBdr>
    </w:div>
    <w:div w:id="1582989307">
      <w:bodyDiv w:val="1"/>
      <w:marLeft w:val="0"/>
      <w:marRight w:val="0"/>
      <w:marTop w:val="0"/>
      <w:marBottom w:val="0"/>
      <w:divBdr>
        <w:top w:val="none" w:sz="0" w:space="0" w:color="auto"/>
        <w:left w:val="none" w:sz="0" w:space="0" w:color="auto"/>
        <w:bottom w:val="none" w:sz="0" w:space="0" w:color="auto"/>
        <w:right w:val="none" w:sz="0" w:space="0" w:color="auto"/>
      </w:divBdr>
    </w:div>
    <w:div w:id="1583369204">
      <w:bodyDiv w:val="1"/>
      <w:marLeft w:val="0"/>
      <w:marRight w:val="0"/>
      <w:marTop w:val="0"/>
      <w:marBottom w:val="0"/>
      <w:divBdr>
        <w:top w:val="none" w:sz="0" w:space="0" w:color="auto"/>
        <w:left w:val="none" w:sz="0" w:space="0" w:color="auto"/>
        <w:bottom w:val="none" w:sz="0" w:space="0" w:color="auto"/>
        <w:right w:val="none" w:sz="0" w:space="0" w:color="auto"/>
      </w:divBdr>
    </w:div>
    <w:div w:id="1583369968">
      <w:bodyDiv w:val="1"/>
      <w:marLeft w:val="0"/>
      <w:marRight w:val="0"/>
      <w:marTop w:val="0"/>
      <w:marBottom w:val="0"/>
      <w:divBdr>
        <w:top w:val="none" w:sz="0" w:space="0" w:color="auto"/>
        <w:left w:val="none" w:sz="0" w:space="0" w:color="auto"/>
        <w:bottom w:val="none" w:sz="0" w:space="0" w:color="auto"/>
        <w:right w:val="none" w:sz="0" w:space="0" w:color="auto"/>
      </w:divBdr>
    </w:div>
    <w:div w:id="1583374630">
      <w:bodyDiv w:val="1"/>
      <w:marLeft w:val="0"/>
      <w:marRight w:val="0"/>
      <w:marTop w:val="0"/>
      <w:marBottom w:val="0"/>
      <w:divBdr>
        <w:top w:val="none" w:sz="0" w:space="0" w:color="auto"/>
        <w:left w:val="none" w:sz="0" w:space="0" w:color="auto"/>
        <w:bottom w:val="none" w:sz="0" w:space="0" w:color="auto"/>
        <w:right w:val="none" w:sz="0" w:space="0" w:color="auto"/>
      </w:divBdr>
    </w:div>
    <w:div w:id="1583493404">
      <w:bodyDiv w:val="1"/>
      <w:marLeft w:val="0"/>
      <w:marRight w:val="0"/>
      <w:marTop w:val="0"/>
      <w:marBottom w:val="0"/>
      <w:divBdr>
        <w:top w:val="none" w:sz="0" w:space="0" w:color="auto"/>
        <w:left w:val="none" w:sz="0" w:space="0" w:color="auto"/>
        <w:bottom w:val="none" w:sz="0" w:space="0" w:color="auto"/>
        <w:right w:val="none" w:sz="0" w:space="0" w:color="auto"/>
      </w:divBdr>
    </w:div>
    <w:div w:id="1583635641">
      <w:bodyDiv w:val="1"/>
      <w:marLeft w:val="0"/>
      <w:marRight w:val="0"/>
      <w:marTop w:val="0"/>
      <w:marBottom w:val="0"/>
      <w:divBdr>
        <w:top w:val="none" w:sz="0" w:space="0" w:color="auto"/>
        <w:left w:val="none" w:sz="0" w:space="0" w:color="auto"/>
        <w:bottom w:val="none" w:sz="0" w:space="0" w:color="auto"/>
        <w:right w:val="none" w:sz="0" w:space="0" w:color="auto"/>
      </w:divBdr>
      <w:divsChild>
        <w:div w:id="415858213">
          <w:marLeft w:val="480"/>
          <w:marRight w:val="0"/>
          <w:marTop w:val="0"/>
          <w:marBottom w:val="0"/>
          <w:divBdr>
            <w:top w:val="none" w:sz="0" w:space="0" w:color="auto"/>
            <w:left w:val="none" w:sz="0" w:space="0" w:color="auto"/>
            <w:bottom w:val="none" w:sz="0" w:space="0" w:color="auto"/>
            <w:right w:val="none" w:sz="0" w:space="0" w:color="auto"/>
          </w:divBdr>
        </w:div>
        <w:div w:id="2052923994">
          <w:marLeft w:val="480"/>
          <w:marRight w:val="0"/>
          <w:marTop w:val="0"/>
          <w:marBottom w:val="0"/>
          <w:divBdr>
            <w:top w:val="none" w:sz="0" w:space="0" w:color="auto"/>
            <w:left w:val="none" w:sz="0" w:space="0" w:color="auto"/>
            <w:bottom w:val="none" w:sz="0" w:space="0" w:color="auto"/>
            <w:right w:val="none" w:sz="0" w:space="0" w:color="auto"/>
          </w:divBdr>
        </w:div>
        <w:div w:id="1571231980">
          <w:marLeft w:val="480"/>
          <w:marRight w:val="0"/>
          <w:marTop w:val="0"/>
          <w:marBottom w:val="0"/>
          <w:divBdr>
            <w:top w:val="none" w:sz="0" w:space="0" w:color="auto"/>
            <w:left w:val="none" w:sz="0" w:space="0" w:color="auto"/>
            <w:bottom w:val="none" w:sz="0" w:space="0" w:color="auto"/>
            <w:right w:val="none" w:sz="0" w:space="0" w:color="auto"/>
          </w:divBdr>
        </w:div>
        <w:div w:id="853229500">
          <w:marLeft w:val="480"/>
          <w:marRight w:val="0"/>
          <w:marTop w:val="0"/>
          <w:marBottom w:val="0"/>
          <w:divBdr>
            <w:top w:val="none" w:sz="0" w:space="0" w:color="auto"/>
            <w:left w:val="none" w:sz="0" w:space="0" w:color="auto"/>
            <w:bottom w:val="none" w:sz="0" w:space="0" w:color="auto"/>
            <w:right w:val="none" w:sz="0" w:space="0" w:color="auto"/>
          </w:divBdr>
        </w:div>
        <w:div w:id="539980510">
          <w:marLeft w:val="480"/>
          <w:marRight w:val="0"/>
          <w:marTop w:val="0"/>
          <w:marBottom w:val="0"/>
          <w:divBdr>
            <w:top w:val="none" w:sz="0" w:space="0" w:color="auto"/>
            <w:left w:val="none" w:sz="0" w:space="0" w:color="auto"/>
            <w:bottom w:val="none" w:sz="0" w:space="0" w:color="auto"/>
            <w:right w:val="none" w:sz="0" w:space="0" w:color="auto"/>
          </w:divBdr>
        </w:div>
        <w:div w:id="1326320498">
          <w:marLeft w:val="480"/>
          <w:marRight w:val="0"/>
          <w:marTop w:val="0"/>
          <w:marBottom w:val="0"/>
          <w:divBdr>
            <w:top w:val="none" w:sz="0" w:space="0" w:color="auto"/>
            <w:left w:val="none" w:sz="0" w:space="0" w:color="auto"/>
            <w:bottom w:val="none" w:sz="0" w:space="0" w:color="auto"/>
            <w:right w:val="none" w:sz="0" w:space="0" w:color="auto"/>
          </w:divBdr>
        </w:div>
        <w:div w:id="725564233">
          <w:marLeft w:val="480"/>
          <w:marRight w:val="0"/>
          <w:marTop w:val="0"/>
          <w:marBottom w:val="0"/>
          <w:divBdr>
            <w:top w:val="none" w:sz="0" w:space="0" w:color="auto"/>
            <w:left w:val="none" w:sz="0" w:space="0" w:color="auto"/>
            <w:bottom w:val="none" w:sz="0" w:space="0" w:color="auto"/>
            <w:right w:val="none" w:sz="0" w:space="0" w:color="auto"/>
          </w:divBdr>
        </w:div>
        <w:div w:id="119569294">
          <w:marLeft w:val="480"/>
          <w:marRight w:val="0"/>
          <w:marTop w:val="0"/>
          <w:marBottom w:val="0"/>
          <w:divBdr>
            <w:top w:val="none" w:sz="0" w:space="0" w:color="auto"/>
            <w:left w:val="none" w:sz="0" w:space="0" w:color="auto"/>
            <w:bottom w:val="none" w:sz="0" w:space="0" w:color="auto"/>
            <w:right w:val="none" w:sz="0" w:space="0" w:color="auto"/>
          </w:divBdr>
        </w:div>
        <w:div w:id="903610793">
          <w:marLeft w:val="480"/>
          <w:marRight w:val="0"/>
          <w:marTop w:val="0"/>
          <w:marBottom w:val="0"/>
          <w:divBdr>
            <w:top w:val="none" w:sz="0" w:space="0" w:color="auto"/>
            <w:left w:val="none" w:sz="0" w:space="0" w:color="auto"/>
            <w:bottom w:val="none" w:sz="0" w:space="0" w:color="auto"/>
            <w:right w:val="none" w:sz="0" w:space="0" w:color="auto"/>
          </w:divBdr>
        </w:div>
        <w:div w:id="800997064">
          <w:marLeft w:val="480"/>
          <w:marRight w:val="0"/>
          <w:marTop w:val="0"/>
          <w:marBottom w:val="0"/>
          <w:divBdr>
            <w:top w:val="none" w:sz="0" w:space="0" w:color="auto"/>
            <w:left w:val="none" w:sz="0" w:space="0" w:color="auto"/>
            <w:bottom w:val="none" w:sz="0" w:space="0" w:color="auto"/>
            <w:right w:val="none" w:sz="0" w:space="0" w:color="auto"/>
          </w:divBdr>
        </w:div>
        <w:div w:id="386297341">
          <w:marLeft w:val="480"/>
          <w:marRight w:val="0"/>
          <w:marTop w:val="0"/>
          <w:marBottom w:val="0"/>
          <w:divBdr>
            <w:top w:val="none" w:sz="0" w:space="0" w:color="auto"/>
            <w:left w:val="none" w:sz="0" w:space="0" w:color="auto"/>
            <w:bottom w:val="none" w:sz="0" w:space="0" w:color="auto"/>
            <w:right w:val="none" w:sz="0" w:space="0" w:color="auto"/>
          </w:divBdr>
        </w:div>
        <w:div w:id="669989364">
          <w:marLeft w:val="480"/>
          <w:marRight w:val="0"/>
          <w:marTop w:val="0"/>
          <w:marBottom w:val="0"/>
          <w:divBdr>
            <w:top w:val="none" w:sz="0" w:space="0" w:color="auto"/>
            <w:left w:val="none" w:sz="0" w:space="0" w:color="auto"/>
            <w:bottom w:val="none" w:sz="0" w:space="0" w:color="auto"/>
            <w:right w:val="none" w:sz="0" w:space="0" w:color="auto"/>
          </w:divBdr>
        </w:div>
        <w:div w:id="1505630348">
          <w:marLeft w:val="480"/>
          <w:marRight w:val="0"/>
          <w:marTop w:val="0"/>
          <w:marBottom w:val="0"/>
          <w:divBdr>
            <w:top w:val="none" w:sz="0" w:space="0" w:color="auto"/>
            <w:left w:val="none" w:sz="0" w:space="0" w:color="auto"/>
            <w:bottom w:val="none" w:sz="0" w:space="0" w:color="auto"/>
            <w:right w:val="none" w:sz="0" w:space="0" w:color="auto"/>
          </w:divBdr>
        </w:div>
        <w:div w:id="919487304">
          <w:marLeft w:val="480"/>
          <w:marRight w:val="0"/>
          <w:marTop w:val="0"/>
          <w:marBottom w:val="0"/>
          <w:divBdr>
            <w:top w:val="none" w:sz="0" w:space="0" w:color="auto"/>
            <w:left w:val="none" w:sz="0" w:space="0" w:color="auto"/>
            <w:bottom w:val="none" w:sz="0" w:space="0" w:color="auto"/>
            <w:right w:val="none" w:sz="0" w:space="0" w:color="auto"/>
          </w:divBdr>
        </w:div>
        <w:div w:id="1040857978">
          <w:marLeft w:val="480"/>
          <w:marRight w:val="0"/>
          <w:marTop w:val="0"/>
          <w:marBottom w:val="0"/>
          <w:divBdr>
            <w:top w:val="none" w:sz="0" w:space="0" w:color="auto"/>
            <w:left w:val="none" w:sz="0" w:space="0" w:color="auto"/>
            <w:bottom w:val="none" w:sz="0" w:space="0" w:color="auto"/>
            <w:right w:val="none" w:sz="0" w:space="0" w:color="auto"/>
          </w:divBdr>
        </w:div>
        <w:div w:id="1247155441">
          <w:marLeft w:val="480"/>
          <w:marRight w:val="0"/>
          <w:marTop w:val="0"/>
          <w:marBottom w:val="0"/>
          <w:divBdr>
            <w:top w:val="none" w:sz="0" w:space="0" w:color="auto"/>
            <w:left w:val="none" w:sz="0" w:space="0" w:color="auto"/>
            <w:bottom w:val="none" w:sz="0" w:space="0" w:color="auto"/>
            <w:right w:val="none" w:sz="0" w:space="0" w:color="auto"/>
          </w:divBdr>
        </w:div>
        <w:div w:id="1602303077">
          <w:marLeft w:val="480"/>
          <w:marRight w:val="0"/>
          <w:marTop w:val="0"/>
          <w:marBottom w:val="0"/>
          <w:divBdr>
            <w:top w:val="none" w:sz="0" w:space="0" w:color="auto"/>
            <w:left w:val="none" w:sz="0" w:space="0" w:color="auto"/>
            <w:bottom w:val="none" w:sz="0" w:space="0" w:color="auto"/>
            <w:right w:val="none" w:sz="0" w:space="0" w:color="auto"/>
          </w:divBdr>
        </w:div>
        <w:div w:id="553850399">
          <w:marLeft w:val="480"/>
          <w:marRight w:val="0"/>
          <w:marTop w:val="0"/>
          <w:marBottom w:val="0"/>
          <w:divBdr>
            <w:top w:val="none" w:sz="0" w:space="0" w:color="auto"/>
            <w:left w:val="none" w:sz="0" w:space="0" w:color="auto"/>
            <w:bottom w:val="none" w:sz="0" w:space="0" w:color="auto"/>
            <w:right w:val="none" w:sz="0" w:space="0" w:color="auto"/>
          </w:divBdr>
        </w:div>
        <w:div w:id="1048606985">
          <w:marLeft w:val="480"/>
          <w:marRight w:val="0"/>
          <w:marTop w:val="0"/>
          <w:marBottom w:val="0"/>
          <w:divBdr>
            <w:top w:val="none" w:sz="0" w:space="0" w:color="auto"/>
            <w:left w:val="none" w:sz="0" w:space="0" w:color="auto"/>
            <w:bottom w:val="none" w:sz="0" w:space="0" w:color="auto"/>
            <w:right w:val="none" w:sz="0" w:space="0" w:color="auto"/>
          </w:divBdr>
        </w:div>
        <w:div w:id="117376934">
          <w:marLeft w:val="480"/>
          <w:marRight w:val="0"/>
          <w:marTop w:val="0"/>
          <w:marBottom w:val="0"/>
          <w:divBdr>
            <w:top w:val="none" w:sz="0" w:space="0" w:color="auto"/>
            <w:left w:val="none" w:sz="0" w:space="0" w:color="auto"/>
            <w:bottom w:val="none" w:sz="0" w:space="0" w:color="auto"/>
            <w:right w:val="none" w:sz="0" w:space="0" w:color="auto"/>
          </w:divBdr>
        </w:div>
        <w:div w:id="1928344127">
          <w:marLeft w:val="480"/>
          <w:marRight w:val="0"/>
          <w:marTop w:val="0"/>
          <w:marBottom w:val="0"/>
          <w:divBdr>
            <w:top w:val="none" w:sz="0" w:space="0" w:color="auto"/>
            <w:left w:val="none" w:sz="0" w:space="0" w:color="auto"/>
            <w:bottom w:val="none" w:sz="0" w:space="0" w:color="auto"/>
            <w:right w:val="none" w:sz="0" w:space="0" w:color="auto"/>
          </w:divBdr>
        </w:div>
        <w:div w:id="1053384914">
          <w:marLeft w:val="480"/>
          <w:marRight w:val="0"/>
          <w:marTop w:val="0"/>
          <w:marBottom w:val="0"/>
          <w:divBdr>
            <w:top w:val="none" w:sz="0" w:space="0" w:color="auto"/>
            <w:left w:val="none" w:sz="0" w:space="0" w:color="auto"/>
            <w:bottom w:val="none" w:sz="0" w:space="0" w:color="auto"/>
            <w:right w:val="none" w:sz="0" w:space="0" w:color="auto"/>
          </w:divBdr>
        </w:div>
        <w:div w:id="115832036">
          <w:marLeft w:val="480"/>
          <w:marRight w:val="0"/>
          <w:marTop w:val="0"/>
          <w:marBottom w:val="0"/>
          <w:divBdr>
            <w:top w:val="none" w:sz="0" w:space="0" w:color="auto"/>
            <w:left w:val="none" w:sz="0" w:space="0" w:color="auto"/>
            <w:bottom w:val="none" w:sz="0" w:space="0" w:color="auto"/>
            <w:right w:val="none" w:sz="0" w:space="0" w:color="auto"/>
          </w:divBdr>
        </w:div>
        <w:div w:id="80638188">
          <w:marLeft w:val="480"/>
          <w:marRight w:val="0"/>
          <w:marTop w:val="0"/>
          <w:marBottom w:val="0"/>
          <w:divBdr>
            <w:top w:val="none" w:sz="0" w:space="0" w:color="auto"/>
            <w:left w:val="none" w:sz="0" w:space="0" w:color="auto"/>
            <w:bottom w:val="none" w:sz="0" w:space="0" w:color="auto"/>
            <w:right w:val="none" w:sz="0" w:space="0" w:color="auto"/>
          </w:divBdr>
        </w:div>
        <w:div w:id="967970826">
          <w:marLeft w:val="480"/>
          <w:marRight w:val="0"/>
          <w:marTop w:val="0"/>
          <w:marBottom w:val="0"/>
          <w:divBdr>
            <w:top w:val="none" w:sz="0" w:space="0" w:color="auto"/>
            <w:left w:val="none" w:sz="0" w:space="0" w:color="auto"/>
            <w:bottom w:val="none" w:sz="0" w:space="0" w:color="auto"/>
            <w:right w:val="none" w:sz="0" w:space="0" w:color="auto"/>
          </w:divBdr>
        </w:div>
        <w:div w:id="1329553275">
          <w:marLeft w:val="480"/>
          <w:marRight w:val="0"/>
          <w:marTop w:val="0"/>
          <w:marBottom w:val="0"/>
          <w:divBdr>
            <w:top w:val="none" w:sz="0" w:space="0" w:color="auto"/>
            <w:left w:val="none" w:sz="0" w:space="0" w:color="auto"/>
            <w:bottom w:val="none" w:sz="0" w:space="0" w:color="auto"/>
            <w:right w:val="none" w:sz="0" w:space="0" w:color="auto"/>
          </w:divBdr>
        </w:div>
        <w:div w:id="641497102">
          <w:marLeft w:val="480"/>
          <w:marRight w:val="0"/>
          <w:marTop w:val="0"/>
          <w:marBottom w:val="0"/>
          <w:divBdr>
            <w:top w:val="none" w:sz="0" w:space="0" w:color="auto"/>
            <w:left w:val="none" w:sz="0" w:space="0" w:color="auto"/>
            <w:bottom w:val="none" w:sz="0" w:space="0" w:color="auto"/>
            <w:right w:val="none" w:sz="0" w:space="0" w:color="auto"/>
          </w:divBdr>
        </w:div>
        <w:div w:id="1545211508">
          <w:marLeft w:val="480"/>
          <w:marRight w:val="0"/>
          <w:marTop w:val="0"/>
          <w:marBottom w:val="0"/>
          <w:divBdr>
            <w:top w:val="none" w:sz="0" w:space="0" w:color="auto"/>
            <w:left w:val="none" w:sz="0" w:space="0" w:color="auto"/>
            <w:bottom w:val="none" w:sz="0" w:space="0" w:color="auto"/>
            <w:right w:val="none" w:sz="0" w:space="0" w:color="auto"/>
          </w:divBdr>
        </w:div>
        <w:div w:id="43874831">
          <w:marLeft w:val="480"/>
          <w:marRight w:val="0"/>
          <w:marTop w:val="0"/>
          <w:marBottom w:val="0"/>
          <w:divBdr>
            <w:top w:val="none" w:sz="0" w:space="0" w:color="auto"/>
            <w:left w:val="none" w:sz="0" w:space="0" w:color="auto"/>
            <w:bottom w:val="none" w:sz="0" w:space="0" w:color="auto"/>
            <w:right w:val="none" w:sz="0" w:space="0" w:color="auto"/>
          </w:divBdr>
        </w:div>
        <w:div w:id="1076979999">
          <w:marLeft w:val="480"/>
          <w:marRight w:val="0"/>
          <w:marTop w:val="0"/>
          <w:marBottom w:val="0"/>
          <w:divBdr>
            <w:top w:val="none" w:sz="0" w:space="0" w:color="auto"/>
            <w:left w:val="none" w:sz="0" w:space="0" w:color="auto"/>
            <w:bottom w:val="none" w:sz="0" w:space="0" w:color="auto"/>
            <w:right w:val="none" w:sz="0" w:space="0" w:color="auto"/>
          </w:divBdr>
        </w:div>
        <w:div w:id="1953241998">
          <w:marLeft w:val="480"/>
          <w:marRight w:val="0"/>
          <w:marTop w:val="0"/>
          <w:marBottom w:val="0"/>
          <w:divBdr>
            <w:top w:val="none" w:sz="0" w:space="0" w:color="auto"/>
            <w:left w:val="none" w:sz="0" w:space="0" w:color="auto"/>
            <w:bottom w:val="none" w:sz="0" w:space="0" w:color="auto"/>
            <w:right w:val="none" w:sz="0" w:space="0" w:color="auto"/>
          </w:divBdr>
        </w:div>
        <w:div w:id="543953826">
          <w:marLeft w:val="480"/>
          <w:marRight w:val="0"/>
          <w:marTop w:val="0"/>
          <w:marBottom w:val="0"/>
          <w:divBdr>
            <w:top w:val="none" w:sz="0" w:space="0" w:color="auto"/>
            <w:left w:val="none" w:sz="0" w:space="0" w:color="auto"/>
            <w:bottom w:val="none" w:sz="0" w:space="0" w:color="auto"/>
            <w:right w:val="none" w:sz="0" w:space="0" w:color="auto"/>
          </w:divBdr>
        </w:div>
        <w:div w:id="1199858512">
          <w:marLeft w:val="480"/>
          <w:marRight w:val="0"/>
          <w:marTop w:val="0"/>
          <w:marBottom w:val="0"/>
          <w:divBdr>
            <w:top w:val="none" w:sz="0" w:space="0" w:color="auto"/>
            <w:left w:val="none" w:sz="0" w:space="0" w:color="auto"/>
            <w:bottom w:val="none" w:sz="0" w:space="0" w:color="auto"/>
            <w:right w:val="none" w:sz="0" w:space="0" w:color="auto"/>
          </w:divBdr>
        </w:div>
        <w:div w:id="538510910">
          <w:marLeft w:val="480"/>
          <w:marRight w:val="0"/>
          <w:marTop w:val="0"/>
          <w:marBottom w:val="0"/>
          <w:divBdr>
            <w:top w:val="none" w:sz="0" w:space="0" w:color="auto"/>
            <w:left w:val="none" w:sz="0" w:space="0" w:color="auto"/>
            <w:bottom w:val="none" w:sz="0" w:space="0" w:color="auto"/>
            <w:right w:val="none" w:sz="0" w:space="0" w:color="auto"/>
          </w:divBdr>
        </w:div>
        <w:div w:id="129173972">
          <w:marLeft w:val="480"/>
          <w:marRight w:val="0"/>
          <w:marTop w:val="0"/>
          <w:marBottom w:val="0"/>
          <w:divBdr>
            <w:top w:val="none" w:sz="0" w:space="0" w:color="auto"/>
            <w:left w:val="none" w:sz="0" w:space="0" w:color="auto"/>
            <w:bottom w:val="none" w:sz="0" w:space="0" w:color="auto"/>
            <w:right w:val="none" w:sz="0" w:space="0" w:color="auto"/>
          </w:divBdr>
        </w:div>
        <w:div w:id="547911222">
          <w:marLeft w:val="480"/>
          <w:marRight w:val="0"/>
          <w:marTop w:val="0"/>
          <w:marBottom w:val="0"/>
          <w:divBdr>
            <w:top w:val="none" w:sz="0" w:space="0" w:color="auto"/>
            <w:left w:val="none" w:sz="0" w:space="0" w:color="auto"/>
            <w:bottom w:val="none" w:sz="0" w:space="0" w:color="auto"/>
            <w:right w:val="none" w:sz="0" w:space="0" w:color="auto"/>
          </w:divBdr>
        </w:div>
        <w:div w:id="521550318">
          <w:marLeft w:val="480"/>
          <w:marRight w:val="0"/>
          <w:marTop w:val="0"/>
          <w:marBottom w:val="0"/>
          <w:divBdr>
            <w:top w:val="none" w:sz="0" w:space="0" w:color="auto"/>
            <w:left w:val="none" w:sz="0" w:space="0" w:color="auto"/>
            <w:bottom w:val="none" w:sz="0" w:space="0" w:color="auto"/>
            <w:right w:val="none" w:sz="0" w:space="0" w:color="auto"/>
          </w:divBdr>
        </w:div>
        <w:div w:id="1894270433">
          <w:marLeft w:val="480"/>
          <w:marRight w:val="0"/>
          <w:marTop w:val="0"/>
          <w:marBottom w:val="0"/>
          <w:divBdr>
            <w:top w:val="none" w:sz="0" w:space="0" w:color="auto"/>
            <w:left w:val="none" w:sz="0" w:space="0" w:color="auto"/>
            <w:bottom w:val="none" w:sz="0" w:space="0" w:color="auto"/>
            <w:right w:val="none" w:sz="0" w:space="0" w:color="auto"/>
          </w:divBdr>
        </w:div>
        <w:div w:id="1678119127">
          <w:marLeft w:val="480"/>
          <w:marRight w:val="0"/>
          <w:marTop w:val="0"/>
          <w:marBottom w:val="0"/>
          <w:divBdr>
            <w:top w:val="none" w:sz="0" w:space="0" w:color="auto"/>
            <w:left w:val="none" w:sz="0" w:space="0" w:color="auto"/>
            <w:bottom w:val="none" w:sz="0" w:space="0" w:color="auto"/>
            <w:right w:val="none" w:sz="0" w:space="0" w:color="auto"/>
          </w:divBdr>
        </w:div>
        <w:div w:id="346099946">
          <w:marLeft w:val="480"/>
          <w:marRight w:val="0"/>
          <w:marTop w:val="0"/>
          <w:marBottom w:val="0"/>
          <w:divBdr>
            <w:top w:val="none" w:sz="0" w:space="0" w:color="auto"/>
            <w:left w:val="none" w:sz="0" w:space="0" w:color="auto"/>
            <w:bottom w:val="none" w:sz="0" w:space="0" w:color="auto"/>
            <w:right w:val="none" w:sz="0" w:space="0" w:color="auto"/>
          </w:divBdr>
        </w:div>
        <w:div w:id="1957561796">
          <w:marLeft w:val="480"/>
          <w:marRight w:val="0"/>
          <w:marTop w:val="0"/>
          <w:marBottom w:val="0"/>
          <w:divBdr>
            <w:top w:val="none" w:sz="0" w:space="0" w:color="auto"/>
            <w:left w:val="none" w:sz="0" w:space="0" w:color="auto"/>
            <w:bottom w:val="none" w:sz="0" w:space="0" w:color="auto"/>
            <w:right w:val="none" w:sz="0" w:space="0" w:color="auto"/>
          </w:divBdr>
        </w:div>
        <w:div w:id="909116636">
          <w:marLeft w:val="480"/>
          <w:marRight w:val="0"/>
          <w:marTop w:val="0"/>
          <w:marBottom w:val="0"/>
          <w:divBdr>
            <w:top w:val="none" w:sz="0" w:space="0" w:color="auto"/>
            <w:left w:val="none" w:sz="0" w:space="0" w:color="auto"/>
            <w:bottom w:val="none" w:sz="0" w:space="0" w:color="auto"/>
            <w:right w:val="none" w:sz="0" w:space="0" w:color="auto"/>
          </w:divBdr>
        </w:div>
        <w:div w:id="1761944076">
          <w:marLeft w:val="480"/>
          <w:marRight w:val="0"/>
          <w:marTop w:val="0"/>
          <w:marBottom w:val="0"/>
          <w:divBdr>
            <w:top w:val="none" w:sz="0" w:space="0" w:color="auto"/>
            <w:left w:val="none" w:sz="0" w:space="0" w:color="auto"/>
            <w:bottom w:val="none" w:sz="0" w:space="0" w:color="auto"/>
            <w:right w:val="none" w:sz="0" w:space="0" w:color="auto"/>
          </w:divBdr>
        </w:div>
        <w:div w:id="1262841324">
          <w:marLeft w:val="480"/>
          <w:marRight w:val="0"/>
          <w:marTop w:val="0"/>
          <w:marBottom w:val="0"/>
          <w:divBdr>
            <w:top w:val="none" w:sz="0" w:space="0" w:color="auto"/>
            <w:left w:val="none" w:sz="0" w:space="0" w:color="auto"/>
            <w:bottom w:val="none" w:sz="0" w:space="0" w:color="auto"/>
            <w:right w:val="none" w:sz="0" w:space="0" w:color="auto"/>
          </w:divBdr>
        </w:div>
        <w:div w:id="597638280">
          <w:marLeft w:val="480"/>
          <w:marRight w:val="0"/>
          <w:marTop w:val="0"/>
          <w:marBottom w:val="0"/>
          <w:divBdr>
            <w:top w:val="none" w:sz="0" w:space="0" w:color="auto"/>
            <w:left w:val="none" w:sz="0" w:space="0" w:color="auto"/>
            <w:bottom w:val="none" w:sz="0" w:space="0" w:color="auto"/>
            <w:right w:val="none" w:sz="0" w:space="0" w:color="auto"/>
          </w:divBdr>
        </w:div>
        <w:div w:id="1502886096">
          <w:marLeft w:val="480"/>
          <w:marRight w:val="0"/>
          <w:marTop w:val="0"/>
          <w:marBottom w:val="0"/>
          <w:divBdr>
            <w:top w:val="none" w:sz="0" w:space="0" w:color="auto"/>
            <w:left w:val="none" w:sz="0" w:space="0" w:color="auto"/>
            <w:bottom w:val="none" w:sz="0" w:space="0" w:color="auto"/>
            <w:right w:val="none" w:sz="0" w:space="0" w:color="auto"/>
          </w:divBdr>
        </w:div>
        <w:div w:id="665326535">
          <w:marLeft w:val="480"/>
          <w:marRight w:val="0"/>
          <w:marTop w:val="0"/>
          <w:marBottom w:val="0"/>
          <w:divBdr>
            <w:top w:val="none" w:sz="0" w:space="0" w:color="auto"/>
            <w:left w:val="none" w:sz="0" w:space="0" w:color="auto"/>
            <w:bottom w:val="none" w:sz="0" w:space="0" w:color="auto"/>
            <w:right w:val="none" w:sz="0" w:space="0" w:color="auto"/>
          </w:divBdr>
        </w:div>
        <w:div w:id="1471442431">
          <w:marLeft w:val="480"/>
          <w:marRight w:val="0"/>
          <w:marTop w:val="0"/>
          <w:marBottom w:val="0"/>
          <w:divBdr>
            <w:top w:val="none" w:sz="0" w:space="0" w:color="auto"/>
            <w:left w:val="none" w:sz="0" w:space="0" w:color="auto"/>
            <w:bottom w:val="none" w:sz="0" w:space="0" w:color="auto"/>
            <w:right w:val="none" w:sz="0" w:space="0" w:color="auto"/>
          </w:divBdr>
        </w:div>
        <w:div w:id="168524433">
          <w:marLeft w:val="480"/>
          <w:marRight w:val="0"/>
          <w:marTop w:val="0"/>
          <w:marBottom w:val="0"/>
          <w:divBdr>
            <w:top w:val="none" w:sz="0" w:space="0" w:color="auto"/>
            <w:left w:val="none" w:sz="0" w:space="0" w:color="auto"/>
            <w:bottom w:val="none" w:sz="0" w:space="0" w:color="auto"/>
            <w:right w:val="none" w:sz="0" w:space="0" w:color="auto"/>
          </w:divBdr>
        </w:div>
        <w:div w:id="741029509">
          <w:marLeft w:val="480"/>
          <w:marRight w:val="0"/>
          <w:marTop w:val="0"/>
          <w:marBottom w:val="0"/>
          <w:divBdr>
            <w:top w:val="none" w:sz="0" w:space="0" w:color="auto"/>
            <w:left w:val="none" w:sz="0" w:space="0" w:color="auto"/>
            <w:bottom w:val="none" w:sz="0" w:space="0" w:color="auto"/>
            <w:right w:val="none" w:sz="0" w:space="0" w:color="auto"/>
          </w:divBdr>
        </w:div>
        <w:div w:id="479690384">
          <w:marLeft w:val="480"/>
          <w:marRight w:val="0"/>
          <w:marTop w:val="0"/>
          <w:marBottom w:val="0"/>
          <w:divBdr>
            <w:top w:val="none" w:sz="0" w:space="0" w:color="auto"/>
            <w:left w:val="none" w:sz="0" w:space="0" w:color="auto"/>
            <w:bottom w:val="none" w:sz="0" w:space="0" w:color="auto"/>
            <w:right w:val="none" w:sz="0" w:space="0" w:color="auto"/>
          </w:divBdr>
        </w:div>
        <w:div w:id="297495859">
          <w:marLeft w:val="480"/>
          <w:marRight w:val="0"/>
          <w:marTop w:val="0"/>
          <w:marBottom w:val="0"/>
          <w:divBdr>
            <w:top w:val="none" w:sz="0" w:space="0" w:color="auto"/>
            <w:left w:val="none" w:sz="0" w:space="0" w:color="auto"/>
            <w:bottom w:val="none" w:sz="0" w:space="0" w:color="auto"/>
            <w:right w:val="none" w:sz="0" w:space="0" w:color="auto"/>
          </w:divBdr>
        </w:div>
        <w:div w:id="1425227012">
          <w:marLeft w:val="480"/>
          <w:marRight w:val="0"/>
          <w:marTop w:val="0"/>
          <w:marBottom w:val="0"/>
          <w:divBdr>
            <w:top w:val="none" w:sz="0" w:space="0" w:color="auto"/>
            <w:left w:val="none" w:sz="0" w:space="0" w:color="auto"/>
            <w:bottom w:val="none" w:sz="0" w:space="0" w:color="auto"/>
            <w:right w:val="none" w:sz="0" w:space="0" w:color="auto"/>
          </w:divBdr>
        </w:div>
        <w:div w:id="1802068236">
          <w:marLeft w:val="480"/>
          <w:marRight w:val="0"/>
          <w:marTop w:val="0"/>
          <w:marBottom w:val="0"/>
          <w:divBdr>
            <w:top w:val="none" w:sz="0" w:space="0" w:color="auto"/>
            <w:left w:val="none" w:sz="0" w:space="0" w:color="auto"/>
            <w:bottom w:val="none" w:sz="0" w:space="0" w:color="auto"/>
            <w:right w:val="none" w:sz="0" w:space="0" w:color="auto"/>
          </w:divBdr>
        </w:div>
        <w:div w:id="782387010">
          <w:marLeft w:val="480"/>
          <w:marRight w:val="0"/>
          <w:marTop w:val="0"/>
          <w:marBottom w:val="0"/>
          <w:divBdr>
            <w:top w:val="none" w:sz="0" w:space="0" w:color="auto"/>
            <w:left w:val="none" w:sz="0" w:space="0" w:color="auto"/>
            <w:bottom w:val="none" w:sz="0" w:space="0" w:color="auto"/>
            <w:right w:val="none" w:sz="0" w:space="0" w:color="auto"/>
          </w:divBdr>
        </w:div>
        <w:div w:id="1436633988">
          <w:marLeft w:val="480"/>
          <w:marRight w:val="0"/>
          <w:marTop w:val="0"/>
          <w:marBottom w:val="0"/>
          <w:divBdr>
            <w:top w:val="none" w:sz="0" w:space="0" w:color="auto"/>
            <w:left w:val="none" w:sz="0" w:space="0" w:color="auto"/>
            <w:bottom w:val="none" w:sz="0" w:space="0" w:color="auto"/>
            <w:right w:val="none" w:sz="0" w:space="0" w:color="auto"/>
          </w:divBdr>
        </w:div>
        <w:div w:id="437481600">
          <w:marLeft w:val="480"/>
          <w:marRight w:val="0"/>
          <w:marTop w:val="0"/>
          <w:marBottom w:val="0"/>
          <w:divBdr>
            <w:top w:val="none" w:sz="0" w:space="0" w:color="auto"/>
            <w:left w:val="none" w:sz="0" w:space="0" w:color="auto"/>
            <w:bottom w:val="none" w:sz="0" w:space="0" w:color="auto"/>
            <w:right w:val="none" w:sz="0" w:space="0" w:color="auto"/>
          </w:divBdr>
        </w:div>
        <w:div w:id="2141485313">
          <w:marLeft w:val="480"/>
          <w:marRight w:val="0"/>
          <w:marTop w:val="0"/>
          <w:marBottom w:val="0"/>
          <w:divBdr>
            <w:top w:val="none" w:sz="0" w:space="0" w:color="auto"/>
            <w:left w:val="none" w:sz="0" w:space="0" w:color="auto"/>
            <w:bottom w:val="none" w:sz="0" w:space="0" w:color="auto"/>
            <w:right w:val="none" w:sz="0" w:space="0" w:color="auto"/>
          </w:divBdr>
        </w:div>
        <w:div w:id="922494222">
          <w:marLeft w:val="480"/>
          <w:marRight w:val="0"/>
          <w:marTop w:val="0"/>
          <w:marBottom w:val="0"/>
          <w:divBdr>
            <w:top w:val="none" w:sz="0" w:space="0" w:color="auto"/>
            <w:left w:val="none" w:sz="0" w:space="0" w:color="auto"/>
            <w:bottom w:val="none" w:sz="0" w:space="0" w:color="auto"/>
            <w:right w:val="none" w:sz="0" w:space="0" w:color="auto"/>
          </w:divBdr>
        </w:div>
        <w:div w:id="492835720">
          <w:marLeft w:val="480"/>
          <w:marRight w:val="0"/>
          <w:marTop w:val="0"/>
          <w:marBottom w:val="0"/>
          <w:divBdr>
            <w:top w:val="none" w:sz="0" w:space="0" w:color="auto"/>
            <w:left w:val="none" w:sz="0" w:space="0" w:color="auto"/>
            <w:bottom w:val="none" w:sz="0" w:space="0" w:color="auto"/>
            <w:right w:val="none" w:sz="0" w:space="0" w:color="auto"/>
          </w:divBdr>
        </w:div>
        <w:div w:id="1490562331">
          <w:marLeft w:val="480"/>
          <w:marRight w:val="0"/>
          <w:marTop w:val="0"/>
          <w:marBottom w:val="0"/>
          <w:divBdr>
            <w:top w:val="none" w:sz="0" w:space="0" w:color="auto"/>
            <w:left w:val="none" w:sz="0" w:space="0" w:color="auto"/>
            <w:bottom w:val="none" w:sz="0" w:space="0" w:color="auto"/>
            <w:right w:val="none" w:sz="0" w:space="0" w:color="auto"/>
          </w:divBdr>
        </w:div>
        <w:div w:id="214049889">
          <w:marLeft w:val="480"/>
          <w:marRight w:val="0"/>
          <w:marTop w:val="0"/>
          <w:marBottom w:val="0"/>
          <w:divBdr>
            <w:top w:val="none" w:sz="0" w:space="0" w:color="auto"/>
            <w:left w:val="none" w:sz="0" w:space="0" w:color="auto"/>
            <w:bottom w:val="none" w:sz="0" w:space="0" w:color="auto"/>
            <w:right w:val="none" w:sz="0" w:space="0" w:color="auto"/>
          </w:divBdr>
        </w:div>
        <w:div w:id="811294006">
          <w:marLeft w:val="480"/>
          <w:marRight w:val="0"/>
          <w:marTop w:val="0"/>
          <w:marBottom w:val="0"/>
          <w:divBdr>
            <w:top w:val="none" w:sz="0" w:space="0" w:color="auto"/>
            <w:left w:val="none" w:sz="0" w:space="0" w:color="auto"/>
            <w:bottom w:val="none" w:sz="0" w:space="0" w:color="auto"/>
            <w:right w:val="none" w:sz="0" w:space="0" w:color="auto"/>
          </w:divBdr>
        </w:div>
        <w:div w:id="162356591">
          <w:marLeft w:val="480"/>
          <w:marRight w:val="0"/>
          <w:marTop w:val="0"/>
          <w:marBottom w:val="0"/>
          <w:divBdr>
            <w:top w:val="none" w:sz="0" w:space="0" w:color="auto"/>
            <w:left w:val="none" w:sz="0" w:space="0" w:color="auto"/>
            <w:bottom w:val="none" w:sz="0" w:space="0" w:color="auto"/>
            <w:right w:val="none" w:sz="0" w:space="0" w:color="auto"/>
          </w:divBdr>
        </w:div>
        <w:div w:id="476802057">
          <w:marLeft w:val="480"/>
          <w:marRight w:val="0"/>
          <w:marTop w:val="0"/>
          <w:marBottom w:val="0"/>
          <w:divBdr>
            <w:top w:val="none" w:sz="0" w:space="0" w:color="auto"/>
            <w:left w:val="none" w:sz="0" w:space="0" w:color="auto"/>
            <w:bottom w:val="none" w:sz="0" w:space="0" w:color="auto"/>
            <w:right w:val="none" w:sz="0" w:space="0" w:color="auto"/>
          </w:divBdr>
        </w:div>
        <w:div w:id="1088307573">
          <w:marLeft w:val="480"/>
          <w:marRight w:val="0"/>
          <w:marTop w:val="0"/>
          <w:marBottom w:val="0"/>
          <w:divBdr>
            <w:top w:val="none" w:sz="0" w:space="0" w:color="auto"/>
            <w:left w:val="none" w:sz="0" w:space="0" w:color="auto"/>
            <w:bottom w:val="none" w:sz="0" w:space="0" w:color="auto"/>
            <w:right w:val="none" w:sz="0" w:space="0" w:color="auto"/>
          </w:divBdr>
        </w:div>
        <w:div w:id="1342663669">
          <w:marLeft w:val="480"/>
          <w:marRight w:val="0"/>
          <w:marTop w:val="0"/>
          <w:marBottom w:val="0"/>
          <w:divBdr>
            <w:top w:val="none" w:sz="0" w:space="0" w:color="auto"/>
            <w:left w:val="none" w:sz="0" w:space="0" w:color="auto"/>
            <w:bottom w:val="none" w:sz="0" w:space="0" w:color="auto"/>
            <w:right w:val="none" w:sz="0" w:space="0" w:color="auto"/>
          </w:divBdr>
        </w:div>
        <w:div w:id="1282834261">
          <w:marLeft w:val="480"/>
          <w:marRight w:val="0"/>
          <w:marTop w:val="0"/>
          <w:marBottom w:val="0"/>
          <w:divBdr>
            <w:top w:val="none" w:sz="0" w:space="0" w:color="auto"/>
            <w:left w:val="none" w:sz="0" w:space="0" w:color="auto"/>
            <w:bottom w:val="none" w:sz="0" w:space="0" w:color="auto"/>
            <w:right w:val="none" w:sz="0" w:space="0" w:color="auto"/>
          </w:divBdr>
        </w:div>
        <w:div w:id="404843106">
          <w:marLeft w:val="480"/>
          <w:marRight w:val="0"/>
          <w:marTop w:val="0"/>
          <w:marBottom w:val="0"/>
          <w:divBdr>
            <w:top w:val="none" w:sz="0" w:space="0" w:color="auto"/>
            <w:left w:val="none" w:sz="0" w:space="0" w:color="auto"/>
            <w:bottom w:val="none" w:sz="0" w:space="0" w:color="auto"/>
            <w:right w:val="none" w:sz="0" w:space="0" w:color="auto"/>
          </w:divBdr>
        </w:div>
        <w:div w:id="1764300643">
          <w:marLeft w:val="480"/>
          <w:marRight w:val="0"/>
          <w:marTop w:val="0"/>
          <w:marBottom w:val="0"/>
          <w:divBdr>
            <w:top w:val="none" w:sz="0" w:space="0" w:color="auto"/>
            <w:left w:val="none" w:sz="0" w:space="0" w:color="auto"/>
            <w:bottom w:val="none" w:sz="0" w:space="0" w:color="auto"/>
            <w:right w:val="none" w:sz="0" w:space="0" w:color="auto"/>
          </w:divBdr>
        </w:div>
        <w:div w:id="1374841693">
          <w:marLeft w:val="480"/>
          <w:marRight w:val="0"/>
          <w:marTop w:val="0"/>
          <w:marBottom w:val="0"/>
          <w:divBdr>
            <w:top w:val="none" w:sz="0" w:space="0" w:color="auto"/>
            <w:left w:val="none" w:sz="0" w:space="0" w:color="auto"/>
            <w:bottom w:val="none" w:sz="0" w:space="0" w:color="auto"/>
            <w:right w:val="none" w:sz="0" w:space="0" w:color="auto"/>
          </w:divBdr>
        </w:div>
        <w:div w:id="1784837238">
          <w:marLeft w:val="480"/>
          <w:marRight w:val="0"/>
          <w:marTop w:val="0"/>
          <w:marBottom w:val="0"/>
          <w:divBdr>
            <w:top w:val="none" w:sz="0" w:space="0" w:color="auto"/>
            <w:left w:val="none" w:sz="0" w:space="0" w:color="auto"/>
            <w:bottom w:val="none" w:sz="0" w:space="0" w:color="auto"/>
            <w:right w:val="none" w:sz="0" w:space="0" w:color="auto"/>
          </w:divBdr>
        </w:div>
        <w:div w:id="216599526">
          <w:marLeft w:val="480"/>
          <w:marRight w:val="0"/>
          <w:marTop w:val="0"/>
          <w:marBottom w:val="0"/>
          <w:divBdr>
            <w:top w:val="none" w:sz="0" w:space="0" w:color="auto"/>
            <w:left w:val="none" w:sz="0" w:space="0" w:color="auto"/>
            <w:bottom w:val="none" w:sz="0" w:space="0" w:color="auto"/>
            <w:right w:val="none" w:sz="0" w:space="0" w:color="auto"/>
          </w:divBdr>
        </w:div>
        <w:div w:id="162086810">
          <w:marLeft w:val="480"/>
          <w:marRight w:val="0"/>
          <w:marTop w:val="0"/>
          <w:marBottom w:val="0"/>
          <w:divBdr>
            <w:top w:val="none" w:sz="0" w:space="0" w:color="auto"/>
            <w:left w:val="none" w:sz="0" w:space="0" w:color="auto"/>
            <w:bottom w:val="none" w:sz="0" w:space="0" w:color="auto"/>
            <w:right w:val="none" w:sz="0" w:space="0" w:color="auto"/>
          </w:divBdr>
        </w:div>
        <w:div w:id="537083602">
          <w:marLeft w:val="480"/>
          <w:marRight w:val="0"/>
          <w:marTop w:val="0"/>
          <w:marBottom w:val="0"/>
          <w:divBdr>
            <w:top w:val="none" w:sz="0" w:space="0" w:color="auto"/>
            <w:left w:val="none" w:sz="0" w:space="0" w:color="auto"/>
            <w:bottom w:val="none" w:sz="0" w:space="0" w:color="auto"/>
            <w:right w:val="none" w:sz="0" w:space="0" w:color="auto"/>
          </w:divBdr>
        </w:div>
        <w:div w:id="660811382">
          <w:marLeft w:val="480"/>
          <w:marRight w:val="0"/>
          <w:marTop w:val="0"/>
          <w:marBottom w:val="0"/>
          <w:divBdr>
            <w:top w:val="none" w:sz="0" w:space="0" w:color="auto"/>
            <w:left w:val="none" w:sz="0" w:space="0" w:color="auto"/>
            <w:bottom w:val="none" w:sz="0" w:space="0" w:color="auto"/>
            <w:right w:val="none" w:sz="0" w:space="0" w:color="auto"/>
          </w:divBdr>
        </w:div>
        <w:div w:id="145898475">
          <w:marLeft w:val="480"/>
          <w:marRight w:val="0"/>
          <w:marTop w:val="0"/>
          <w:marBottom w:val="0"/>
          <w:divBdr>
            <w:top w:val="none" w:sz="0" w:space="0" w:color="auto"/>
            <w:left w:val="none" w:sz="0" w:space="0" w:color="auto"/>
            <w:bottom w:val="none" w:sz="0" w:space="0" w:color="auto"/>
            <w:right w:val="none" w:sz="0" w:space="0" w:color="auto"/>
          </w:divBdr>
        </w:div>
        <w:div w:id="857742719">
          <w:marLeft w:val="480"/>
          <w:marRight w:val="0"/>
          <w:marTop w:val="0"/>
          <w:marBottom w:val="0"/>
          <w:divBdr>
            <w:top w:val="none" w:sz="0" w:space="0" w:color="auto"/>
            <w:left w:val="none" w:sz="0" w:space="0" w:color="auto"/>
            <w:bottom w:val="none" w:sz="0" w:space="0" w:color="auto"/>
            <w:right w:val="none" w:sz="0" w:space="0" w:color="auto"/>
          </w:divBdr>
        </w:div>
        <w:div w:id="888809726">
          <w:marLeft w:val="480"/>
          <w:marRight w:val="0"/>
          <w:marTop w:val="0"/>
          <w:marBottom w:val="0"/>
          <w:divBdr>
            <w:top w:val="none" w:sz="0" w:space="0" w:color="auto"/>
            <w:left w:val="none" w:sz="0" w:space="0" w:color="auto"/>
            <w:bottom w:val="none" w:sz="0" w:space="0" w:color="auto"/>
            <w:right w:val="none" w:sz="0" w:space="0" w:color="auto"/>
          </w:divBdr>
        </w:div>
        <w:div w:id="988747666">
          <w:marLeft w:val="480"/>
          <w:marRight w:val="0"/>
          <w:marTop w:val="0"/>
          <w:marBottom w:val="0"/>
          <w:divBdr>
            <w:top w:val="none" w:sz="0" w:space="0" w:color="auto"/>
            <w:left w:val="none" w:sz="0" w:space="0" w:color="auto"/>
            <w:bottom w:val="none" w:sz="0" w:space="0" w:color="auto"/>
            <w:right w:val="none" w:sz="0" w:space="0" w:color="auto"/>
          </w:divBdr>
        </w:div>
        <w:div w:id="1038243800">
          <w:marLeft w:val="480"/>
          <w:marRight w:val="0"/>
          <w:marTop w:val="0"/>
          <w:marBottom w:val="0"/>
          <w:divBdr>
            <w:top w:val="none" w:sz="0" w:space="0" w:color="auto"/>
            <w:left w:val="none" w:sz="0" w:space="0" w:color="auto"/>
            <w:bottom w:val="none" w:sz="0" w:space="0" w:color="auto"/>
            <w:right w:val="none" w:sz="0" w:space="0" w:color="auto"/>
          </w:divBdr>
        </w:div>
        <w:div w:id="292759575">
          <w:marLeft w:val="480"/>
          <w:marRight w:val="0"/>
          <w:marTop w:val="0"/>
          <w:marBottom w:val="0"/>
          <w:divBdr>
            <w:top w:val="none" w:sz="0" w:space="0" w:color="auto"/>
            <w:left w:val="none" w:sz="0" w:space="0" w:color="auto"/>
            <w:bottom w:val="none" w:sz="0" w:space="0" w:color="auto"/>
            <w:right w:val="none" w:sz="0" w:space="0" w:color="auto"/>
          </w:divBdr>
        </w:div>
        <w:div w:id="512764401">
          <w:marLeft w:val="480"/>
          <w:marRight w:val="0"/>
          <w:marTop w:val="0"/>
          <w:marBottom w:val="0"/>
          <w:divBdr>
            <w:top w:val="none" w:sz="0" w:space="0" w:color="auto"/>
            <w:left w:val="none" w:sz="0" w:space="0" w:color="auto"/>
            <w:bottom w:val="none" w:sz="0" w:space="0" w:color="auto"/>
            <w:right w:val="none" w:sz="0" w:space="0" w:color="auto"/>
          </w:divBdr>
        </w:div>
        <w:div w:id="64842814">
          <w:marLeft w:val="480"/>
          <w:marRight w:val="0"/>
          <w:marTop w:val="0"/>
          <w:marBottom w:val="0"/>
          <w:divBdr>
            <w:top w:val="none" w:sz="0" w:space="0" w:color="auto"/>
            <w:left w:val="none" w:sz="0" w:space="0" w:color="auto"/>
            <w:bottom w:val="none" w:sz="0" w:space="0" w:color="auto"/>
            <w:right w:val="none" w:sz="0" w:space="0" w:color="auto"/>
          </w:divBdr>
        </w:div>
        <w:div w:id="605357114">
          <w:marLeft w:val="480"/>
          <w:marRight w:val="0"/>
          <w:marTop w:val="0"/>
          <w:marBottom w:val="0"/>
          <w:divBdr>
            <w:top w:val="none" w:sz="0" w:space="0" w:color="auto"/>
            <w:left w:val="none" w:sz="0" w:space="0" w:color="auto"/>
            <w:bottom w:val="none" w:sz="0" w:space="0" w:color="auto"/>
            <w:right w:val="none" w:sz="0" w:space="0" w:color="auto"/>
          </w:divBdr>
        </w:div>
        <w:div w:id="599340163">
          <w:marLeft w:val="480"/>
          <w:marRight w:val="0"/>
          <w:marTop w:val="0"/>
          <w:marBottom w:val="0"/>
          <w:divBdr>
            <w:top w:val="none" w:sz="0" w:space="0" w:color="auto"/>
            <w:left w:val="none" w:sz="0" w:space="0" w:color="auto"/>
            <w:bottom w:val="none" w:sz="0" w:space="0" w:color="auto"/>
            <w:right w:val="none" w:sz="0" w:space="0" w:color="auto"/>
          </w:divBdr>
        </w:div>
        <w:div w:id="784270157">
          <w:marLeft w:val="480"/>
          <w:marRight w:val="0"/>
          <w:marTop w:val="0"/>
          <w:marBottom w:val="0"/>
          <w:divBdr>
            <w:top w:val="none" w:sz="0" w:space="0" w:color="auto"/>
            <w:left w:val="none" w:sz="0" w:space="0" w:color="auto"/>
            <w:bottom w:val="none" w:sz="0" w:space="0" w:color="auto"/>
            <w:right w:val="none" w:sz="0" w:space="0" w:color="auto"/>
          </w:divBdr>
        </w:div>
        <w:div w:id="730350263">
          <w:marLeft w:val="480"/>
          <w:marRight w:val="0"/>
          <w:marTop w:val="0"/>
          <w:marBottom w:val="0"/>
          <w:divBdr>
            <w:top w:val="none" w:sz="0" w:space="0" w:color="auto"/>
            <w:left w:val="none" w:sz="0" w:space="0" w:color="auto"/>
            <w:bottom w:val="none" w:sz="0" w:space="0" w:color="auto"/>
            <w:right w:val="none" w:sz="0" w:space="0" w:color="auto"/>
          </w:divBdr>
        </w:div>
        <w:div w:id="105391579">
          <w:marLeft w:val="480"/>
          <w:marRight w:val="0"/>
          <w:marTop w:val="0"/>
          <w:marBottom w:val="0"/>
          <w:divBdr>
            <w:top w:val="none" w:sz="0" w:space="0" w:color="auto"/>
            <w:left w:val="none" w:sz="0" w:space="0" w:color="auto"/>
            <w:bottom w:val="none" w:sz="0" w:space="0" w:color="auto"/>
            <w:right w:val="none" w:sz="0" w:space="0" w:color="auto"/>
          </w:divBdr>
        </w:div>
        <w:div w:id="1225289776">
          <w:marLeft w:val="480"/>
          <w:marRight w:val="0"/>
          <w:marTop w:val="0"/>
          <w:marBottom w:val="0"/>
          <w:divBdr>
            <w:top w:val="none" w:sz="0" w:space="0" w:color="auto"/>
            <w:left w:val="none" w:sz="0" w:space="0" w:color="auto"/>
            <w:bottom w:val="none" w:sz="0" w:space="0" w:color="auto"/>
            <w:right w:val="none" w:sz="0" w:space="0" w:color="auto"/>
          </w:divBdr>
        </w:div>
        <w:div w:id="2147120738">
          <w:marLeft w:val="480"/>
          <w:marRight w:val="0"/>
          <w:marTop w:val="0"/>
          <w:marBottom w:val="0"/>
          <w:divBdr>
            <w:top w:val="none" w:sz="0" w:space="0" w:color="auto"/>
            <w:left w:val="none" w:sz="0" w:space="0" w:color="auto"/>
            <w:bottom w:val="none" w:sz="0" w:space="0" w:color="auto"/>
            <w:right w:val="none" w:sz="0" w:space="0" w:color="auto"/>
          </w:divBdr>
        </w:div>
        <w:div w:id="908462853">
          <w:marLeft w:val="480"/>
          <w:marRight w:val="0"/>
          <w:marTop w:val="0"/>
          <w:marBottom w:val="0"/>
          <w:divBdr>
            <w:top w:val="none" w:sz="0" w:space="0" w:color="auto"/>
            <w:left w:val="none" w:sz="0" w:space="0" w:color="auto"/>
            <w:bottom w:val="none" w:sz="0" w:space="0" w:color="auto"/>
            <w:right w:val="none" w:sz="0" w:space="0" w:color="auto"/>
          </w:divBdr>
        </w:div>
        <w:div w:id="1412585374">
          <w:marLeft w:val="480"/>
          <w:marRight w:val="0"/>
          <w:marTop w:val="0"/>
          <w:marBottom w:val="0"/>
          <w:divBdr>
            <w:top w:val="none" w:sz="0" w:space="0" w:color="auto"/>
            <w:left w:val="none" w:sz="0" w:space="0" w:color="auto"/>
            <w:bottom w:val="none" w:sz="0" w:space="0" w:color="auto"/>
            <w:right w:val="none" w:sz="0" w:space="0" w:color="auto"/>
          </w:divBdr>
        </w:div>
        <w:div w:id="1832865237">
          <w:marLeft w:val="480"/>
          <w:marRight w:val="0"/>
          <w:marTop w:val="0"/>
          <w:marBottom w:val="0"/>
          <w:divBdr>
            <w:top w:val="none" w:sz="0" w:space="0" w:color="auto"/>
            <w:left w:val="none" w:sz="0" w:space="0" w:color="auto"/>
            <w:bottom w:val="none" w:sz="0" w:space="0" w:color="auto"/>
            <w:right w:val="none" w:sz="0" w:space="0" w:color="auto"/>
          </w:divBdr>
        </w:div>
        <w:div w:id="2042435928">
          <w:marLeft w:val="480"/>
          <w:marRight w:val="0"/>
          <w:marTop w:val="0"/>
          <w:marBottom w:val="0"/>
          <w:divBdr>
            <w:top w:val="none" w:sz="0" w:space="0" w:color="auto"/>
            <w:left w:val="none" w:sz="0" w:space="0" w:color="auto"/>
            <w:bottom w:val="none" w:sz="0" w:space="0" w:color="auto"/>
            <w:right w:val="none" w:sz="0" w:space="0" w:color="auto"/>
          </w:divBdr>
        </w:div>
        <w:div w:id="1244143638">
          <w:marLeft w:val="480"/>
          <w:marRight w:val="0"/>
          <w:marTop w:val="0"/>
          <w:marBottom w:val="0"/>
          <w:divBdr>
            <w:top w:val="none" w:sz="0" w:space="0" w:color="auto"/>
            <w:left w:val="none" w:sz="0" w:space="0" w:color="auto"/>
            <w:bottom w:val="none" w:sz="0" w:space="0" w:color="auto"/>
            <w:right w:val="none" w:sz="0" w:space="0" w:color="auto"/>
          </w:divBdr>
        </w:div>
        <w:div w:id="1857839122">
          <w:marLeft w:val="480"/>
          <w:marRight w:val="0"/>
          <w:marTop w:val="0"/>
          <w:marBottom w:val="0"/>
          <w:divBdr>
            <w:top w:val="none" w:sz="0" w:space="0" w:color="auto"/>
            <w:left w:val="none" w:sz="0" w:space="0" w:color="auto"/>
            <w:bottom w:val="none" w:sz="0" w:space="0" w:color="auto"/>
            <w:right w:val="none" w:sz="0" w:space="0" w:color="auto"/>
          </w:divBdr>
        </w:div>
        <w:div w:id="1195658949">
          <w:marLeft w:val="480"/>
          <w:marRight w:val="0"/>
          <w:marTop w:val="0"/>
          <w:marBottom w:val="0"/>
          <w:divBdr>
            <w:top w:val="none" w:sz="0" w:space="0" w:color="auto"/>
            <w:left w:val="none" w:sz="0" w:space="0" w:color="auto"/>
            <w:bottom w:val="none" w:sz="0" w:space="0" w:color="auto"/>
            <w:right w:val="none" w:sz="0" w:space="0" w:color="auto"/>
          </w:divBdr>
        </w:div>
        <w:div w:id="1748963777">
          <w:marLeft w:val="480"/>
          <w:marRight w:val="0"/>
          <w:marTop w:val="0"/>
          <w:marBottom w:val="0"/>
          <w:divBdr>
            <w:top w:val="none" w:sz="0" w:space="0" w:color="auto"/>
            <w:left w:val="none" w:sz="0" w:space="0" w:color="auto"/>
            <w:bottom w:val="none" w:sz="0" w:space="0" w:color="auto"/>
            <w:right w:val="none" w:sz="0" w:space="0" w:color="auto"/>
          </w:divBdr>
        </w:div>
        <w:div w:id="887029842">
          <w:marLeft w:val="480"/>
          <w:marRight w:val="0"/>
          <w:marTop w:val="0"/>
          <w:marBottom w:val="0"/>
          <w:divBdr>
            <w:top w:val="none" w:sz="0" w:space="0" w:color="auto"/>
            <w:left w:val="none" w:sz="0" w:space="0" w:color="auto"/>
            <w:bottom w:val="none" w:sz="0" w:space="0" w:color="auto"/>
            <w:right w:val="none" w:sz="0" w:space="0" w:color="auto"/>
          </w:divBdr>
        </w:div>
        <w:div w:id="1181044157">
          <w:marLeft w:val="480"/>
          <w:marRight w:val="0"/>
          <w:marTop w:val="0"/>
          <w:marBottom w:val="0"/>
          <w:divBdr>
            <w:top w:val="none" w:sz="0" w:space="0" w:color="auto"/>
            <w:left w:val="none" w:sz="0" w:space="0" w:color="auto"/>
            <w:bottom w:val="none" w:sz="0" w:space="0" w:color="auto"/>
            <w:right w:val="none" w:sz="0" w:space="0" w:color="auto"/>
          </w:divBdr>
        </w:div>
        <w:div w:id="1878156159">
          <w:marLeft w:val="480"/>
          <w:marRight w:val="0"/>
          <w:marTop w:val="0"/>
          <w:marBottom w:val="0"/>
          <w:divBdr>
            <w:top w:val="none" w:sz="0" w:space="0" w:color="auto"/>
            <w:left w:val="none" w:sz="0" w:space="0" w:color="auto"/>
            <w:bottom w:val="none" w:sz="0" w:space="0" w:color="auto"/>
            <w:right w:val="none" w:sz="0" w:space="0" w:color="auto"/>
          </w:divBdr>
        </w:div>
        <w:div w:id="845677126">
          <w:marLeft w:val="480"/>
          <w:marRight w:val="0"/>
          <w:marTop w:val="0"/>
          <w:marBottom w:val="0"/>
          <w:divBdr>
            <w:top w:val="none" w:sz="0" w:space="0" w:color="auto"/>
            <w:left w:val="none" w:sz="0" w:space="0" w:color="auto"/>
            <w:bottom w:val="none" w:sz="0" w:space="0" w:color="auto"/>
            <w:right w:val="none" w:sz="0" w:space="0" w:color="auto"/>
          </w:divBdr>
        </w:div>
        <w:div w:id="1169716742">
          <w:marLeft w:val="480"/>
          <w:marRight w:val="0"/>
          <w:marTop w:val="0"/>
          <w:marBottom w:val="0"/>
          <w:divBdr>
            <w:top w:val="none" w:sz="0" w:space="0" w:color="auto"/>
            <w:left w:val="none" w:sz="0" w:space="0" w:color="auto"/>
            <w:bottom w:val="none" w:sz="0" w:space="0" w:color="auto"/>
            <w:right w:val="none" w:sz="0" w:space="0" w:color="auto"/>
          </w:divBdr>
        </w:div>
        <w:div w:id="2054041909">
          <w:marLeft w:val="480"/>
          <w:marRight w:val="0"/>
          <w:marTop w:val="0"/>
          <w:marBottom w:val="0"/>
          <w:divBdr>
            <w:top w:val="none" w:sz="0" w:space="0" w:color="auto"/>
            <w:left w:val="none" w:sz="0" w:space="0" w:color="auto"/>
            <w:bottom w:val="none" w:sz="0" w:space="0" w:color="auto"/>
            <w:right w:val="none" w:sz="0" w:space="0" w:color="auto"/>
          </w:divBdr>
        </w:div>
        <w:div w:id="1102454266">
          <w:marLeft w:val="480"/>
          <w:marRight w:val="0"/>
          <w:marTop w:val="0"/>
          <w:marBottom w:val="0"/>
          <w:divBdr>
            <w:top w:val="none" w:sz="0" w:space="0" w:color="auto"/>
            <w:left w:val="none" w:sz="0" w:space="0" w:color="auto"/>
            <w:bottom w:val="none" w:sz="0" w:space="0" w:color="auto"/>
            <w:right w:val="none" w:sz="0" w:space="0" w:color="auto"/>
          </w:divBdr>
        </w:div>
        <w:div w:id="253589828">
          <w:marLeft w:val="480"/>
          <w:marRight w:val="0"/>
          <w:marTop w:val="0"/>
          <w:marBottom w:val="0"/>
          <w:divBdr>
            <w:top w:val="none" w:sz="0" w:space="0" w:color="auto"/>
            <w:left w:val="none" w:sz="0" w:space="0" w:color="auto"/>
            <w:bottom w:val="none" w:sz="0" w:space="0" w:color="auto"/>
            <w:right w:val="none" w:sz="0" w:space="0" w:color="auto"/>
          </w:divBdr>
        </w:div>
        <w:div w:id="1259025024">
          <w:marLeft w:val="480"/>
          <w:marRight w:val="0"/>
          <w:marTop w:val="0"/>
          <w:marBottom w:val="0"/>
          <w:divBdr>
            <w:top w:val="none" w:sz="0" w:space="0" w:color="auto"/>
            <w:left w:val="none" w:sz="0" w:space="0" w:color="auto"/>
            <w:bottom w:val="none" w:sz="0" w:space="0" w:color="auto"/>
            <w:right w:val="none" w:sz="0" w:space="0" w:color="auto"/>
          </w:divBdr>
        </w:div>
        <w:div w:id="1984650741">
          <w:marLeft w:val="480"/>
          <w:marRight w:val="0"/>
          <w:marTop w:val="0"/>
          <w:marBottom w:val="0"/>
          <w:divBdr>
            <w:top w:val="none" w:sz="0" w:space="0" w:color="auto"/>
            <w:left w:val="none" w:sz="0" w:space="0" w:color="auto"/>
            <w:bottom w:val="none" w:sz="0" w:space="0" w:color="auto"/>
            <w:right w:val="none" w:sz="0" w:space="0" w:color="auto"/>
          </w:divBdr>
        </w:div>
        <w:div w:id="650056756">
          <w:marLeft w:val="480"/>
          <w:marRight w:val="0"/>
          <w:marTop w:val="0"/>
          <w:marBottom w:val="0"/>
          <w:divBdr>
            <w:top w:val="none" w:sz="0" w:space="0" w:color="auto"/>
            <w:left w:val="none" w:sz="0" w:space="0" w:color="auto"/>
            <w:bottom w:val="none" w:sz="0" w:space="0" w:color="auto"/>
            <w:right w:val="none" w:sz="0" w:space="0" w:color="auto"/>
          </w:divBdr>
        </w:div>
        <w:div w:id="658340351">
          <w:marLeft w:val="480"/>
          <w:marRight w:val="0"/>
          <w:marTop w:val="0"/>
          <w:marBottom w:val="0"/>
          <w:divBdr>
            <w:top w:val="none" w:sz="0" w:space="0" w:color="auto"/>
            <w:left w:val="none" w:sz="0" w:space="0" w:color="auto"/>
            <w:bottom w:val="none" w:sz="0" w:space="0" w:color="auto"/>
            <w:right w:val="none" w:sz="0" w:space="0" w:color="auto"/>
          </w:divBdr>
        </w:div>
        <w:div w:id="1695156742">
          <w:marLeft w:val="480"/>
          <w:marRight w:val="0"/>
          <w:marTop w:val="0"/>
          <w:marBottom w:val="0"/>
          <w:divBdr>
            <w:top w:val="none" w:sz="0" w:space="0" w:color="auto"/>
            <w:left w:val="none" w:sz="0" w:space="0" w:color="auto"/>
            <w:bottom w:val="none" w:sz="0" w:space="0" w:color="auto"/>
            <w:right w:val="none" w:sz="0" w:space="0" w:color="auto"/>
          </w:divBdr>
        </w:div>
        <w:div w:id="639193434">
          <w:marLeft w:val="480"/>
          <w:marRight w:val="0"/>
          <w:marTop w:val="0"/>
          <w:marBottom w:val="0"/>
          <w:divBdr>
            <w:top w:val="none" w:sz="0" w:space="0" w:color="auto"/>
            <w:left w:val="none" w:sz="0" w:space="0" w:color="auto"/>
            <w:bottom w:val="none" w:sz="0" w:space="0" w:color="auto"/>
            <w:right w:val="none" w:sz="0" w:space="0" w:color="auto"/>
          </w:divBdr>
        </w:div>
        <w:div w:id="242304375">
          <w:marLeft w:val="480"/>
          <w:marRight w:val="0"/>
          <w:marTop w:val="0"/>
          <w:marBottom w:val="0"/>
          <w:divBdr>
            <w:top w:val="none" w:sz="0" w:space="0" w:color="auto"/>
            <w:left w:val="none" w:sz="0" w:space="0" w:color="auto"/>
            <w:bottom w:val="none" w:sz="0" w:space="0" w:color="auto"/>
            <w:right w:val="none" w:sz="0" w:space="0" w:color="auto"/>
          </w:divBdr>
        </w:div>
        <w:div w:id="109323136">
          <w:marLeft w:val="480"/>
          <w:marRight w:val="0"/>
          <w:marTop w:val="0"/>
          <w:marBottom w:val="0"/>
          <w:divBdr>
            <w:top w:val="none" w:sz="0" w:space="0" w:color="auto"/>
            <w:left w:val="none" w:sz="0" w:space="0" w:color="auto"/>
            <w:bottom w:val="none" w:sz="0" w:space="0" w:color="auto"/>
            <w:right w:val="none" w:sz="0" w:space="0" w:color="auto"/>
          </w:divBdr>
        </w:div>
        <w:div w:id="2042123777">
          <w:marLeft w:val="480"/>
          <w:marRight w:val="0"/>
          <w:marTop w:val="0"/>
          <w:marBottom w:val="0"/>
          <w:divBdr>
            <w:top w:val="none" w:sz="0" w:space="0" w:color="auto"/>
            <w:left w:val="none" w:sz="0" w:space="0" w:color="auto"/>
            <w:bottom w:val="none" w:sz="0" w:space="0" w:color="auto"/>
            <w:right w:val="none" w:sz="0" w:space="0" w:color="auto"/>
          </w:divBdr>
        </w:div>
        <w:div w:id="1947299764">
          <w:marLeft w:val="480"/>
          <w:marRight w:val="0"/>
          <w:marTop w:val="0"/>
          <w:marBottom w:val="0"/>
          <w:divBdr>
            <w:top w:val="none" w:sz="0" w:space="0" w:color="auto"/>
            <w:left w:val="none" w:sz="0" w:space="0" w:color="auto"/>
            <w:bottom w:val="none" w:sz="0" w:space="0" w:color="auto"/>
            <w:right w:val="none" w:sz="0" w:space="0" w:color="auto"/>
          </w:divBdr>
        </w:div>
        <w:div w:id="1888644751">
          <w:marLeft w:val="480"/>
          <w:marRight w:val="0"/>
          <w:marTop w:val="0"/>
          <w:marBottom w:val="0"/>
          <w:divBdr>
            <w:top w:val="none" w:sz="0" w:space="0" w:color="auto"/>
            <w:left w:val="none" w:sz="0" w:space="0" w:color="auto"/>
            <w:bottom w:val="none" w:sz="0" w:space="0" w:color="auto"/>
            <w:right w:val="none" w:sz="0" w:space="0" w:color="auto"/>
          </w:divBdr>
        </w:div>
        <w:div w:id="2112358069">
          <w:marLeft w:val="480"/>
          <w:marRight w:val="0"/>
          <w:marTop w:val="0"/>
          <w:marBottom w:val="0"/>
          <w:divBdr>
            <w:top w:val="none" w:sz="0" w:space="0" w:color="auto"/>
            <w:left w:val="none" w:sz="0" w:space="0" w:color="auto"/>
            <w:bottom w:val="none" w:sz="0" w:space="0" w:color="auto"/>
            <w:right w:val="none" w:sz="0" w:space="0" w:color="auto"/>
          </w:divBdr>
        </w:div>
        <w:div w:id="1169830376">
          <w:marLeft w:val="480"/>
          <w:marRight w:val="0"/>
          <w:marTop w:val="0"/>
          <w:marBottom w:val="0"/>
          <w:divBdr>
            <w:top w:val="none" w:sz="0" w:space="0" w:color="auto"/>
            <w:left w:val="none" w:sz="0" w:space="0" w:color="auto"/>
            <w:bottom w:val="none" w:sz="0" w:space="0" w:color="auto"/>
            <w:right w:val="none" w:sz="0" w:space="0" w:color="auto"/>
          </w:divBdr>
        </w:div>
        <w:div w:id="955022971">
          <w:marLeft w:val="480"/>
          <w:marRight w:val="0"/>
          <w:marTop w:val="0"/>
          <w:marBottom w:val="0"/>
          <w:divBdr>
            <w:top w:val="none" w:sz="0" w:space="0" w:color="auto"/>
            <w:left w:val="none" w:sz="0" w:space="0" w:color="auto"/>
            <w:bottom w:val="none" w:sz="0" w:space="0" w:color="auto"/>
            <w:right w:val="none" w:sz="0" w:space="0" w:color="auto"/>
          </w:divBdr>
        </w:div>
        <w:div w:id="1610551460">
          <w:marLeft w:val="480"/>
          <w:marRight w:val="0"/>
          <w:marTop w:val="0"/>
          <w:marBottom w:val="0"/>
          <w:divBdr>
            <w:top w:val="none" w:sz="0" w:space="0" w:color="auto"/>
            <w:left w:val="none" w:sz="0" w:space="0" w:color="auto"/>
            <w:bottom w:val="none" w:sz="0" w:space="0" w:color="auto"/>
            <w:right w:val="none" w:sz="0" w:space="0" w:color="auto"/>
          </w:divBdr>
        </w:div>
        <w:div w:id="39600077">
          <w:marLeft w:val="480"/>
          <w:marRight w:val="0"/>
          <w:marTop w:val="0"/>
          <w:marBottom w:val="0"/>
          <w:divBdr>
            <w:top w:val="none" w:sz="0" w:space="0" w:color="auto"/>
            <w:left w:val="none" w:sz="0" w:space="0" w:color="auto"/>
            <w:bottom w:val="none" w:sz="0" w:space="0" w:color="auto"/>
            <w:right w:val="none" w:sz="0" w:space="0" w:color="auto"/>
          </w:divBdr>
        </w:div>
        <w:div w:id="1180394510">
          <w:marLeft w:val="480"/>
          <w:marRight w:val="0"/>
          <w:marTop w:val="0"/>
          <w:marBottom w:val="0"/>
          <w:divBdr>
            <w:top w:val="none" w:sz="0" w:space="0" w:color="auto"/>
            <w:left w:val="none" w:sz="0" w:space="0" w:color="auto"/>
            <w:bottom w:val="none" w:sz="0" w:space="0" w:color="auto"/>
            <w:right w:val="none" w:sz="0" w:space="0" w:color="auto"/>
          </w:divBdr>
        </w:div>
        <w:div w:id="201945398">
          <w:marLeft w:val="480"/>
          <w:marRight w:val="0"/>
          <w:marTop w:val="0"/>
          <w:marBottom w:val="0"/>
          <w:divBdr>
            <w:top w:val="none" w:sz="0" w:space="0" w:color="auto"/>
            <w:left w:val="none" w:sz="0" w:space="0" w:color="auto"/>
            <w:bottom w:val="none" w:sz="0" w:space="0" w:color="auto"/>
            <w:right w:val="none" w:sz="0" w:space="0" w:color="auto"/>
          </w:divBdr>
        </w:div>
        <w:div w:id="1608539099">
          <w:marLeft w:val="480"/>
          <w:marRight w:val="0"/>
          <w:marTop w:val="0"/>
          <w:marBottom w:val="0"/>
          <w:divBdr>
            <w:top w:val="none" w:sz="0" w:space="0" w:color="auto"/>
            <w:left w:val="none" w:sz="0" w:space="0" w:color="auto"/>
            <w:bottom w:val="none" w:sz="0" w:space="0" w:color="auto"/>
            <w:right w:val="none" w:sz="0" w:space="0" w:color="auto"/>
          </w:divBdr>
        </w:div>
        <w:div w:id="1934044379">
          <w:marLeft w:val="480"/>
          <w:marRight w:val="0"/>
          <w:marTop w:val="0"/>
          <w:marBottom w:val="0"/>
          <w:divBdr>
            <w:top w:val="none" w:sz="0" w:space="0" w:color="auto"/>
            <w:left w:val="none" w:sz="0" w:space="0" w:color="auto"/>
            <w:bottom w:val="none" w:sz="0" w:space="0" w:color="auto"/>
            <w:right w:val="none" w:sz="0" w:space="0" w:color="auto"/>
          </w:divBdr>
        </w:div>
        <w:div w:id="1453014982">
          <w:marLeft w:val="480"/>
          <w:marRight w:val="0"/>
          <w:marTop w:val="0"/>
          <w:marBottom w:val="0"/>
          <w:divBdr>
            <w:top w:val="none" w:sz="0" w:space="0" w:color="auto"/>
            <w:left w:val="none" w:sz="0" w:space="0" w:color="auto"/>
            <w:bottom w:val="none" w:sz="0" w:space="0" w:color="auto"/>
            <w:right w:val="none" w:sz="0" w:space="0" w:color="auto"/>
          </w:divBdr>
        </w:div>
        <w:div w:id="1011294664">
          <w:marLeft w:val="480"/>
          <w:marRight w:val="0"/>
          <w:marTop w:val="0"/>
          <w:marBottom w:val="0"/>
          <w:divBdr>
            <w:top w:val="none" w:sz="0" w:space="0" w:color="auto"/>
            <w:left w:val="none" w:sz="0" w:space="0" w:color="auto"/>
            <w:bottom w:val="none" w:sz="0" w:space="0" w:color="auto"/>
            <w:right w:val="none" w:sz="0" w:space="0" w:color="auto"/>
          </w:divBdr>
        </w:div>
        <w:div w:id="2118061157">
          <w:marLeft w:val="480"/>
          <w:marRight w:val="0"/>
          <w:marTop w:val="0"/>
          <w:marBottom w:val="0"/>
          <w:divBdr>
            <w:top w:val="none" w:sz="0" w:space="0" w:color="auto"/>
            <w:left w:val="none" w:sz="0" w:space="0" w:color="auto"/>
            <w:bottom w:val="none" w:sz="0" w:space="0" w:color="auto"/>
            <w:right w:val="none" w:sz="0" w:space="0" w:color="auto"/>
          </w:divBdr>
        </w:div>
        <w:div w:id="2120292424">
          <w:marLeft w:val="480"/>
          <w:marRight w:val="0"/>
          <w:marTop w:val="0"/>
          <w:marBottom w:val="0"/>
          <w:divBdr>
            <w:top w:val="none" w:sz="0" w:space="0" w:color="auto"/>
            <w:left w:val="none" w:sz="0" w:space="0" w:color="auto"/>
            <w:bottom w:val="none" w:sz="0" w:space="0" w:color="auto"/>
            <w:right w:val="none" w:sz="0" w:space="0" w:color="auto"/>
          </w:divBdr>
        </w:div>
        <w:div w:id="580606612">
          <w:marLeft w:val="480"/>
          <w:marRight w:val="0"/>
          <w:marTop w:val="0"/>
          <w:marBottom w:val="0"/>
          <w:divBdr>
            <w:top w:val="none" w:sz="0" w:space="0" w:color="auto"/>
            <w:left w:val="none" w:sz="0" w:space="0" w:color="auto"/>
            <w:bottom w:val="none" w:sz="0" w:space="0" w:color="auto"/>
            <w:right w:val="none" w:sz="0" w:space="0" w:color="auto"/>
          </w:divBdr>
        </w:div>
        <w:div w:id="1959336788">
          <w:marLeft w:val="480"/>
          <w:marRight w:val="0"/>
          <w:marTop w:val="0"/>
          <w:marBottom w:val="0"/>
          <w:divBdr>
            <w:top w:val="none" w:sz="0" w:space="0" w:color="auto"/>
            <w:left w:val="none" w:sz="0" w:space="0" w:color="auto"/>
            <w:bottom w:val="none" w:sz="0" w:space="0" w:color="auto"/>
            <w:right w:val="none" w:sz="0" w:space="0" w:color="auto"/>
          </w:divBdr>
        </w:div>
        <w:div w:id="37553868">
          <w:marLeft w:val="480"/>
          <w:marRight w:val="0"/>
          <w:marTop w:val="0"/>
          <w:marBottom w:val="0"/>
          <w:divBdr>
            <w:top w:val="none" w:sz="0" w:space="0" w:color="auto"/>
            <w:left w:val="none" w:sz="0" w:space="0" w:color="auto"/>
            <w:bottom w:val="none" w:sz="0" w:space="0" w:color="auto"/>
            <w:right w:val="none" w:sz="0" w:space="0" w:color="auto"/>
          </w:divBdr>
        </w:div>
        <w:div w:id="1063220017">
          <w:marLeft w:val="480"/>
          <w:marRight w:val="0"/>
          <w:marTop w:val="0"/>
          <w:marBottom w:val="0"/>
          <w:divBdr>
            <w:top w:val="none" w:sz="0" w:space="0" w:color="auto"/>
            <w:left w:val="none" w:sz="0" w:space="0" w:color="auto"/>
            <w:bottom w:val="none" w:sz="0" w:space="0" w:color="auto"/>
            <w:right w:val="none" w:sz="0" w:space="0" w:color="auto"/>
          </w:divBdr>
        </w:div>
        <w:div w:id="1379552236">
          <w:marLeft w:val="480"/>
          <w:marRight w:val="0"/>
          <w:marTop w:val="0"/>
          <w:marBottom w:val="0"/>
          <w:divBdr>
            <w:top w:val="none" w:sz="0" w:space="0" w:color="auto"/>
            <w:left w:val="none" w:sz="0" w:space="0" w:color="auto"/>
            <w:bottom w:val="none" w:sz="0" w:space="0" w:color="auto"/>
            <w:right w:val="none" w:sz="0" w:space="0" w:color="auto"/>
          </w:divBdr>
        </w:div>
        <w:div w:id="1004824202">
          <w:marLeft w:val="480"/>
          <w:marRight w:val="0"/>
          <w:marTop w:val="0"/>
          <w:marBottom w:val="0"/>
          <w:divBdr>
            <w:top w:val="none" w:sz="0" w:space="0" w:color="auto"/>
            <w:left w:val="none" w:sz="0" w:space="0" w:color="auto"/>
            <w:bottom w:val="none" w:sz="0" w:space="0" w:color="auto"/>
            <w:right w:val="none" w:sz="0" w:space="0" w:color="auto"/>
          </w:divBdr>
        </w:div>
        <w:div w:id="1451432420">
          <w:marLeft w:val="480"/>
          <w:marRight w:val="0"/>
          <w:marTop w:val="0"/>
          <w:marBottom w:val="0"/>
          <w:divBdr>
            <w:top w:val="none" w:sz="0" w:space="0" w:color="auto"/>
            <w:left w:val="none" w:sz="0" w:space="0" w:color="auto"/>
            <w:bottom w:val="none" w:sz="0" w:space="0" w:color="auto"/>
            <w:right w:val="none" w:sz="0" w:space="0" w:color="auto"/>
          </w:divBdr>
        </w:div>
        <w:div w:id="1172721044">
          <w:marLeft w:val="480"/>
          <w:marRight w:val="0"/>
          <w:marTop w:val="0"/>
          <w:marBottom w:val="0"/>
          <w:divBdr>
            <w:top w:val="none" w:sz="0" w:space="0" w:color="auto"/>
            <w:left w:val="none" w:sz="0" w:space="0" w:color="auto"/>
            <w:bottom w:val="none" w:sz="0" w:space="0" w:color="auto"/>
            <w:right w:val="none" w:sz="0" w:space="0" w:color="auto"/>
          </w:divBdr>
        </w:div>
        <w:div w:id="1213806112">
          <w:marLeft w:val="480"/>
          <w:marRight w:val="0"/>
          <w:marTop w:val="0"/>
          <w:marBottom w:val="0"/>
          <w:divBdr>
            <w:top w:val="none" w:sz="0" w:space="0" w:color="auto"/>
            <w:left w:val="none" w:sz="0" w:space="0" w:color="auto"/>
            <w:bottom w:val="none" w:sz="0" w:space="0" w:color="auto"/>
            <w:right w:val="none" w:sz="0" w:space="0" w:color="auto"/>
          </w:divBdr>
        </w:div>
        <w:div w:id="291205526">
          <w:marLeft w:val="480"/>
          <w:marRight w:val="0"/>
          <w:marTop w:val="0"/>
          <w:marBottom w:val="0"/>
          <w:divBdr>
            <w:top w:val="none" w:sz="0" w:space="0" w:color="auto"/>
            <w:left w:val="none" w:sz="0" w:space="0" w:color="auto"/>
            <w:bottom w:val="none" w:sz="0" w:space="0" w:color="auto"/>
            <w:right w:val="none" w:sz="0" w:space="0" w:color="auto"/>
          </w:divBdr>
        </w:div>
        <w:div w:id="814837069">
          <w:marLeft w:val="480"/>
          <w:marRight w:val="0"/>
          <w:marTop w:val="0"/>
          <w:marBottom w:val="0"/>
          <w:divBdr>
            <w:top w:val="none" w:sz="0" w:space="0" w:color="auto"/>
            <w:left w:val="none" w:sz="0" w:space="0" w:color="auto"/>
            <w:bottom w:val="none" w:sz="0" w:space="0" w:color="auto"/>
            <w:right w:val="none" w:sz="0" w:space="0" w:color="auto"/>
          </w:divBdr>
        </w:div>
        <w:div w:id="966012398">
          <w:marLeft w:val="480"/>
          <w:marRight w:val="0"/>
          <w:marTop w:val="0"/>
          <w:marBottom w:val="0"/>
          <w:divBdr>
            <w:top w:val="none" w:sz="0" w:space="0" w:color="auto"/>
            <w:left w:val="none" w:sz="0" w:space="0" w:color="auto"/>
            <w:bottom w:val="none" w:sz="0" w:space="0" w:color="auto"/>
            <w:right w:val="none" w:sz="0" w:space="0" w:color="auto"/>
          </w:divBdr>
        </w:div>
        <w:div w:id="355160594">
          <w:marLeft w:val="480"/>
          <w:marRight w:val="0"/>
          <w:marTop w:val="0"/>
          <w:marBottom w:val="0"/>
          <w:divBdr>
            <w:top w:val="none" w:sz="0" w:space="0" w:color="auto"/>
            <w:left w:val="none" w:sz="0" w:space="0" w:color="auto"/>
            <w:bottom w:val="none" w:sz="0" w:space="0" w:color="auto"/>
            <w:right w:val="none" w:sz="0" w:space="0" w:color="auto"/>
          </w:divBdr>
        </w:div>
        <w:div w:id="512233854">
          <w:marLeft w:val="480"/>
          <w:marRight w:val="0"/>
          <w:marTop w:val="0"/>
          <w:marBottom w:val="0"/>
          <w:divBdr>
            <w:top w:val="none" w:sz="0" w:space="0" w:color="auto"/>
            <w:left w:val="none" w:sz="0" w:space="0" w:color="auto"/>
            <w:bottom w:val="none" w:sz="0" w:space="0" w:color="auto"/>
            <w:right w:val="none" w:sz="0" w:space="0" w:color="auto"/>
          </w:divBdr>
        </w:div>
        <w:div w:id="558828778">
          <w:marLeft w:val="480"/>
          <w:marRight w:val="0"/>
          <w:marTop w:val="0"/>
          <w:marBottom w:val="0"/>
          <w:divBdr>
            <w:top w:val="none" w:sz="0" w:space="0" w:color="auto"/>
            <w:left w:val="none" w:sz="0" w:space="0" w:color="auto"/>
            <w:bottom w:val="none" w:sz="0" w:space="0" w:color="auto"/>
            <w:right w:val="none" w:sz="0" w:space="0" w:color="auto"/>
          </w:divBdr>
        </w:div>
        <w:div w:id="167718715">
          <w:marLeft w:val="480"/>
          <w:marRight w:val="0"/>
          <w:marTop w:val="0"/>
          <w:marBottom w:val="0"/>
          <w:divBdr>
            <w:top w:val="none" w:sz="0" w:space="0" w:color="auto"/>
            <w:left w:val="none" w:sz="0" w:space="0" w:color="auto"/>
            <w:bottom w:val="none" w:sz="0" w:space="0" w:color="auto"/>
            <w:right w:val="none" w:sz="0" w:space="0" w:color="auto"/>
          </w:divBdr>
        </w:div>
        <w:div w:id="278609816">
          <w:marLeft w:val="480"/>
          <w:marRight w:val="0"/>
          <w:marTop w:val="0"/>
          <w:marBottom w:val="0"/>
          <w:divBdr>
            <w:top w:val="none" w:sz="0" w:space="0" w:color="auto"/>
            <w:left w:val="none" w:sz="0" w:space="0" w:color="auto"/>
            <w:bottom w:val="none" w:sz="0" w:space="0" w:color="auto"/>
            <w:right w:val="none" w:sz="0" w:space="0" w:color="auto"/>
          </w:divBdr>
        </w:div>
        <w:div w:id="1257907856">
          <w:marLeft w:val="480"/>
          <w:marRight w:val="0"/>
          <w:marTop w:val="0"/>
          <w:marBottom w:val="0"/>
          <w:divBdr>
            <w:top w:val="none" w:sz="0" w:space="0" w:color="auto"/>
            <w:left w:val="none" w:sz="0" w:space="0" w:color="auto"/>
            <w:bottom w:val="none" w:sz="0" w:space="0" w:color="auto"/>
            <w:right w:val="none" w:sz="0" w:space="0" w:color="auto"/>
          </w:divBdr>
        </w:div>
        <w:div w:id="2121222482">
          <w:marLeft w:val="480"/>
          <w:marRight w:val="0"/>
          <w:marTop w:val="0"/>
          <w:marBottom w:val="0"/>
          <w:divBdr>
            <w:top w:val="none" w:sz="0" w:space="0" w:color="auto"/>
            <w:left w:val="none" w:sz="0" w:space="0" w:color="auto"/>
            <w:bottom w:val="none" w:sz="0" w:space="0" w:color="auto"/>
            <w:right w:val="none" w:sz="0" w:space="0" w:color="auto"/>
          </w:divBdr>
        </w:div>
        <w:div w:id="1562204640">
          <w:marLeft w:val="480"/>
          <w:marRight w:val="0"/>
          <w:marTop w:val="0"/>
          <w:marBottom w:val="0"/>
          <w:divBdr>
            <w:top w:val="none" w:sz="0" w:space="0" w:color="auto"/>
            <w:left w:val="none" w:sz="0" w:space="0" w:color="auto"/>
            <w:bottom w:val="none" w:sz="0" w:space="0" w:color="auto"/>
            <w:right w:val="none" w:sz="0" w:space="0" w:color="auto"/>
          </w:divBdr>
        </w:div>
        <w:div w:id="241304287">
          <w:marLeft w:val="480"/>
          <w:marRight w:val="0"/>
          <w:marTop w:val="0"/>
          <w:marBottom w:val="0"/>
          <w:divBdr>
            <w:top w:val="none" w:sz="0" w:space="0" w:color="auto"/>
            <w:left w:val="none" w:sz="0" w:space="0" w:color="auto"/>
            <w:bottom w:val="none" w:sz="0" w:space="0" w:color="auto"/>
            <w:right w:val="none" w:sz="0" w:space="0" w:color="auto"/>
          </w:divBdr>
        </w:div>
        <w:div w:id="718823645">
          <w:marLeft w:val="480"/>
          <w:marRight w:val="0"/>
          <w:marTop w:val="0"/>
          <w:marBottom w:val="0"/>
          <w:divBdr>
            <w:top w:val="none" w:sz="0" w:space="0" w:color="auto"/>
            <w:left w:val="none" w:sz="0" w:space="0" w:color="auto"/>
            <w:bottom w:val="none" w:sz="0" w:space="0" w:color="auto"/>
            <w:right w:val="none" w:sz="0" w:space="0" w:color="auto"/>
          </w:divBdr>
        </w:div>
        <w:div w:id="289478147">
          <w:marLeft w:val="480"/>
          <w:marRight w:val="0"/>
          <w:marTop w:val="0"/>
          <w:marBottom w:val="0"/>
          <w:divBdr>
            <w:top w:val="none" w:sz="0" w:space="0" w:color="auto"/>
            <w:left w:val="none" w:sz="0" w:space="0" w:color="auto"/>
            <w:bottom w:val="none" w:sz="0" w:space="0" w:color="auto"/>
            <w:right w:val="none" w:sz="0" w:space="0" w:color="auto"/>
          </w:divBdr>
        </w:div>
        <w:div w:id="2085107127">
          <w:marLeft w:val="480"/>
          <w:marRight w:val="0"/>
          <w:marTop w:val="0"/>
          <w:marBottom w:val="0"/>
          <w:divBdr>
            <w:top w:val="none" w:sz="0" w:space="0" w:color="auto"/>
            <w:left w:val="none" w:sz="0" w:space="0" w:color="auto"/>
            <w:bottom w:val="none" w:sz="0" w:space="0" w:color="auto"/>
            <w:right w:val="none" w:sz="0" w:space="0" w:color="auto"/>
          </w:divBdr>
        </w:div>
        <w:div w:id="860776436">
          <w:marLeft w:val="480"/>
          <w:marRight w:val="0"/>
          <w:marTop w:val="0"/>
          <w:marBottom w:val="0"/>
          <w:divBdr>
            <w:top w:val="none" w:sz="0" w:space="0" w:color="auto"/>
            <w:left w:val="none" w:sz="0" w:space="0" w:color="auto"/>
            <w:bottom w:val="none" w:sz="0" w:space="0" w:color="auto"/>
            <w:right w:val="none" w:sz="0" w:space="0" w:color="auto"/>
          </w:divBdr>
        </w:div>
        <w:div w:id="831871787">
          <w:marLeft w:val="480"/>
          <w:marRight w:val="0"/>
          <w:marTop w:val="0"/>
          <w:marBottom w:val="0"/>
          <w:divBdr>
            <w:top w:val="none" w:sz="0" w:space="0" w:color="auto"/>
            <w:left w:val="none" w:sz="0" w:space="0" w:color="auto"/>
            <w:bottom w:val="none" w:sz="0" w:space="0" w:color="auto"/>
            <w:right w:val="none" w:sz="0" w:space="0" w:color="auto"/>
          </w:divBdr>
        </w:div>
        <w:div w:id="603876749">
          <w:marLeft w:val="480"/>
          <w:marRight w:val="0"/>
          <w:marTop w:val="0"/>
          <w:marBottom w:val="0"/>
          <w:divBdr>
            <w:top w:val="none" w:sz="0" w:space="0" w:color="auto"/>
            <w:left w:val="none" w:sz="0" w:space="0" w:color="auto"/>
            <w:bottom w:val="none" w:sz="0" w:space="0" w:color="auto"/>
            <w:right w:val="none" w:sz="0" w:space="0" w:color="auto"/>
          </w:divBdr>
        </w:div>
      </w:divsChild>
    </w:div>
    <w:div w:id="1583753556">
      <w:bodyDiv w:val="1"/>
      <w:marLeft w:val="0"/>
      <w:marRight w:val="0"/>
      <w:marTop w:val="0"/>
      <w:marBottom w:val="0"/>
      <w:divBdr>
        <w:top w:val="none" w:sz="0" w:space="0" w:color="auto"/>
        <w:left w:val="none" w:sz="0" w:space="0" w:color="auto"/>
        <w:bottom w:val="none" w:sz="0" w:space="0" w:color="auto"/>
        <w:right w:val="none" w:sz="0" w:space="0" w:color="auto"/>
      </w:divBdr>
    </w:div>
    <w:div w:id="1583948782">
      <w:bodyDiv w:val="1"/>
      <w:marLeft w:val="0"/>
      <w:marRight w:val="0"/>
      <w:marTop w:val="0"/>
      <w:marBottom w:val="0"/>
      <w:divBdr>
        <w:top w:val="none" w:sz="0" w:space="0" w:color="auto"/>
        <w:left w:val="none" w:sz="0" w:space="0" w:color="auto"/>
        <w:bottom w:val="none" w:sz="0" w:space="0" w:color="auto"/>
        <w:right w:val="none" w:sz="0" w:space="0" w:color="auto"/>
      </w:divBdr>
    </w:div>
    <w:div w:id="1583953578">
      <w:bodyDiv w:val="1"/>
      <w:marLeft w:val="0"/>
      <w:marRight w:val="0"/>
      <w:marTop w:val="0"/>
      <w:marBottom w:val="0"/>
      <w:divBdr>
        <w:top w:val="none" w:sz="0" w:space="0" w:color="auto"/>
        <w:left w:val="none" w:sz="0" w:space="0" w:color="auto"/>
        <w:bottom w:val="none" w:sz="0" w:space="0" w:color="auto"/>
        <w:right w:val="none" w:sz="0" w:space="0" w:color="auto"/>
      </w:divBdr>
    </w:div>
    <w:div w:id="1584098253">
      <w:bodyDiv w:val="1"/>
      <w:marLeft w:val="0"/>
      <w:marRight w:val="0"/>
      <w:marTop w:val="0"/>
      <w:marBottom w:val="0"/>
      <w:divBdr>
        <w:top w:val="none" w:sz="0" w:space="0" w:color="auto"/>
        <w:left w:val="none" w:sz="0" w:space="0" w:color="auto"/>
        <w:bottom w:val="none" w:sz="0" w:space="0" w:color="auto"/>
        <w:right w:val="none" w:sz="0" w:space="0" w:color="auto"/>
      </w:divBdr>
    </w:div>
    <w:div w:id="1584147252">
      <w:bodyDiv w:val="1"/>
      <w:marLeft w:val="0"/>
      <w:marRight w:val="0"/>
      <w:marTop w:val="0"/>
      <w:marBottom w:val="0"/>
      <w:divBdr>
        <w:top w:val="none" w:sz="0" w:space="0" w:color="auto"/>
        <w:left w:val="none" w:sz="0" w:space="0" w:color="auto"/>
        <w:bottom w:val="none" w:sz="0" w:space="0" w:color="auto"/>
        <w:right w:val="none" w:sz="0" w:space="0" w:color="auto"/>
      </w:divBdr>
    </w:div>
    <w:div w:id="1584414423">
      <w:bodyDiv w:val="1"/>
      <w:marLeft w:val="0"/>
      <w:marRight w:val="0"/>
      <w:marTop w:val="0"/>
      <w:marBottom w:val="0"/>
      <w:divBdr>
        <w:top w:val="none" w:sz="0" w:space="0" w:color="auto"/>
        <w:left w:val="none" w:sz="0" w:space="0" w:color="auto"/>
        <w:bottom w:val="none" w:sz="0" w:space="0" w:color="auto"/>
        <w:right w:val="none" w:sz="0" w:space="0" w:color="auto"/>
      </w:divBdr>
    </w:div>
    <w:div w:id="1584487651">
      <w:bodyDiv w:val="1"/>
      <w:marLeft w:val="0"/>
      <w:marRight w:val="0"/>
      <w:marTop w:val="0"/>
      <w:marBottom w:val="0"/>
      <w:divBdr>
        <w:top w:val="none" w:sz="0" w:space="0" w:color="auto"/>
        <w:left w:val="none" w:sz="0" w:space="0" w:color="auto"/>
        <w:bottom w:val="none" w:sz="0" w:space="0" w:color="auto"/>
        <w:right w:val="none" w:sz="0" w:space="0" w:color="auto"/>
      </w:divBdr>
    </w:div>
    <w:div w:id="1584606031">
      <w:bodyDiv w:val="1"/>
      <w:marLeft w:val="0"/>
      <w:marRight w:val="0"/>
      <w:marTop w:val="0"/>
      <w:marBottom w:val="0"/>
      <w:divBdr>
        <w:top w:val="none" w:sz="0" w:space="0" w:color="auto"/>
        <w:left w:val="none" w:sz="0" w:space="0" w:color="auto"/>
        <w:bottom w:val="none" w:sz="0" w:space="0" w:color="auto"/>
        <w:right w:val="none" w:sz="0" w:space="0" w:color="auto"/>
      </w:divBdr>
    </w:div>
    <w:div w:id="1584726710">
      <w:bodyDiv w:val="1"/>
      <w:marLeft w:val="0"/>
      <w:marRight w:val="0"/>
      <w:marTop w:val="0"/>
      <w:marBottom w:val="0"/>
      <w:divBdr>
        <w:top w:val="none" w:sz="0" w:space="0" w:color="auto"/>
        <w:left w:val="none" w:sz="0" w:space="0" w:color="auto"/>
        <w:bottom w:val="none" w:sz="0" w:space="0" w:color="auto"/>
        <w:right w:val="none" w:sz="0" w:space="0" w:color="auto"/>
      </w:divBdr>
    </w:div>
    <w:div w:id="1584797545">
      <w:bodyDiv w:val="1"/>
      <w:marLeft w:val="0"/>
      <w:marRight w:val="0"/>
      <w:marTop w:val="0"/>
      <w:marBottom w:val="0"/>
      <w:divBdr>
        <w:top w:val="none" w:sz="0" w:space="0" w:color="auto"/>
        <w:left w:val="none" w:sz="0" w:space="0" w:color="auto"/>
        <w:bottom w:val="none" w:sz="0" w:space="0" w:color="auto"/>
        <w:right w:val="none" w:sz="0" w:space="0" w:color="auto"/>
      </w:divBdr>
    </w:div>
    <w:div w:id="1584804330">
      <w:bodyDiv w:val="1"/>
      <w:marLeft w:val="0"/>
      <w:marRight w:val="0"/>
      <w:marTop w:val="0"/>
      <w:marBottom w:val="0"/>
      <w:divBdr>
        <w:top w:val="none" w:sz="0" w:space="0" w:color="auto"/>
        <w:left w:val="none" w:sz="0" w:space="0" w:color="auto"/>
        <w:bottom w:val="none" w:sz="0" w:space="0" w:color="auto"/>
        <w:right w:val="none" w:sz="0" w:space="0" w:color="auto"/>
      </w:divBdr>
    </w:div>
    <w:div w:id="1584878902">
      <w:bodyDiv w:val="1"/>
      <w:marLeft w:val="0"/>
      <w:marRight w:val="0"/>
      <w:marTop w:val="0"/>
      <w:marBottom w:val="0"/>
      <w:divBdr>
        <w:top w:val="none" w:sz="0" w:space="0" w:color="auto"/>
        <w:left w:val="none" w:sz="0" w:space="0" w:color="auto"/>
        <w:bottom w:val="none" w:sz="0" w:space="0" w:color="auto"/>
        <w:right w:val="none" w:sz="0" w:space="0" w:color="auto"/>
      </w:divBdr>
    </w:div>
    <w:div w:id="1585603388">
      <w:bodyDiv w:val="1"/>
      <w:marLeft w:val="0"/>
      <w:marRight w:val="0"/>
      <w:marTop w:val="0"/>
      <w:marBottom w:val="0"/>
      <w:divBdr>
        <w:top w:val="none" w:sz="0" w:space="0" w:color="auto"/>
        <w:left w:val="none" w:sz="0" w:space="0" w:color="auto"/>
        <w:bottom w:val="none" w:sz="0" w:space="0" w:color="auto"/>
        <w:right w:val="none" w:sz="0" w:space="0" w:color="auto"/>
      </w:divBdr>
    </w:div>
    <w:div w:id="1585801792">
      <w:bodyDiv w:val="1"/>
      <w:marLeft w:val="0"/>
      <w:marRight w:val="0"/>
      <w:marTop w:val="0"/>
      <w:marBottom w:val="0"/>
      <w:divBdr>
        <w:top w:val="none" w:sz="0" w:space="0" w:color="auto"/>
        <w:left w:val="none" w:sz="0" w:space="0" w:color="auto"/>
        <w:bottom w:val="none" w:sz="0" w:space="0" w:color="auto"/>
        <w:right w:val="none" w:sz="0" w:space="0" w:color="auto"/>
      </w:divBdr>
    </w:div>
    <w:div w:id="1585994016">
      <w:bodyDiv w:val="1"/>
      <w:marLeft w:val="0"/>
      <w:marRight w:val="0"/>
      <w:marTop w:val="0"/>
      <w:marBottom w:val="0"/>
      <w:divBdr>
        <w:top w:val="none" w:sz="0" w:space="0" w:color="auto"/>
        <w:left w:val="none" w:sz="0" w:space="0" w:color="auto"/>
        <w:bottom w:val="none" w:sz="0" w:space="0" w:color="auto"/>
        <w:right w:val="none" w:sz="0" w:space="0" w:color="auto"/>
      </w:divBdr>
    </w:div>
    <w:div w:id="1586257425">
      <w:bodyDiv w:val="1"/>
      <w:marLeft w:val="0"/>
      <w:marRight w:val="0"/>
      <w:marTop w:val="0"/>
      <w:marBottom w:val="0"/>
      <w:divBdr>
        <w:top w:val="none" w:sz="0" w:space="0" w:color="auto"/>
        <w:left w:val="none" w:sz="0" w:space="0" w:color="auto"/>
        <w:bottom w:val="none" w:sz="0" w:space="0" w:color="auto"/>
        <w:right w:val="none" w:sz="0" w:space="0" w:color="auto"/>
      </w:divBdr>
    </w:div>
    <w:div w:id="1586259509">
      <w:bodyDiv w:val="1"/>
      <w:marLeft w:val="0"/>
      <w:marRight w:val="0"/>
      <w:marTop w:val="0"/>
      <w:marBottom w:val="0"/>
      <w:divBdr>
        <w:top w:val="none" w:sz="0" w:space="0" w:color="auto"/>
        <w:left w:val="none" w:sz="0" w:space="0" w:color="auto"/>
        <w:bottom w:val="none" w:sz="0" w:space="0" w:color="auto"/>
        <w:right w:val="none" w:sz="0" w:space="0" w:color="auto"/>
      </w:divBdr>
    </w:div>
    <w:div w:id="1586302070">
      <w:bodyDiv w:val="1"/>
      <w:marLeft w:val="0"/>
      <w:marRight w:val="0"/>
      <w:marTop w:val="0"/>
      <w:marBottom w:val="0"/>
      <w:divBdr>
        <w:top w:val="none" w:sz="0" w:space="0" w:color="auto"/>
        <w:left w:val="none" w:sz="0" w:space="0" w:color="auto"/>
        <w:bottom w:val="none" w:sz="0" w:space="0" w:color="auto"/>
        <w:right w:val="none" w:sz="0" w:space="0" w:color="auto"/>
      </w:divBdr>
    </w:div>
    <w:div w:id="1586449886">
      <w:bodyDiv w:val="1"/>
      <w:marLeft w:val="0"/>
      <w:marRight w:val="0"/>
      <w:marTop w:val="0"/>
      <w:marBottom w:val="0"/>
      <w:divBdr>
        <w:top w:val="none" w:sz="0" w:space="0" w:color="auto"/>
        <w:left w:val="none" w:sz="0" w:space="0" w:color="auto"/>
        <w:bottom w:val="none" w:sz="0" w:space="0" w:color="auto"/>
        <w:right w:val="none" w:sz="0" w:space="0" w:color="auto"/>
      </w:divBdr>
    </w:div>
    <w:div w:id="1586450149">
      <w:bodyDiv w:val="1"/>
      <w:marLeft w:val="0"/>
      <w:marRight w:val="0"/>
      <w:marTop w:val="0"/>
      <w:marBottom w:val="0"/>
      <w:divBdr>
        <w:top w:val="none" w:sz="0" w:space="0" w:color="auto"/>
        <w:left w:val="none" w:sz="0" w:space="0" w:color="auto"/>
        <w:bottom w:val="none" w:sz="0" w:space="0" w:color="auto"/>
        <w:right w:val="none" w:sz="0" w:space="0" w:color="auto"/>
      </w:divBdr>
    </w:div>
    <w:div w:id="1586455462">
      <w:bodyDiv w:val="1"/>
      <w:marLeft w:val="0"/>
      <w:marRight w:val="0"/>
      <w:marTop w:val="0"/>
      <w:marBottom w:val="0"/>
      <w:divBdr>
        <w:top w:val="none" w:sz="0" w:space="0" w:color="auto"/>
        <w:left w:val="none" w:sz="0" w:space="0" w:color="auto"/>
        <w:bottom w:val="none" w:sz="0" w:space="0" w:color="auto"/>
        <w:right w:val="none" w:sz="0" w:space="0" w:color="auto"/>
      </w:divBdr>
    </w:div>
    <w:div w:id="1587108728">
      <w:bodyDiv w:val="1"/>
      <w:marLeft w:val="0"/>
      <w:marRight w:val="0"/>
      <w:marTop w:val="0"/>
      <w:marBottom w:val="0"/>
      <w:divBdr>
        <w:top w:val="none" w:sz="0" w:space="0" w:color="auto"/>
        <w:left w:val="none" w:sz="0" w:space="0" w:color="auto"/>
        <w:bottom w:val="none" w:sz="0" w:space="0" w:color="auto"/>
        <w:right w:val="none" w:sz="0" w:space="0" w:color="auto"/>
      </w:divBdr>
    </w:div>
    <w:div w:id="1587111135">
      <w:bodyDiv w:val="1"/>
      <w:marLeft w:val="0"/>
      <w:marRight w:val="0"/>
      <w:marTop w:val="0"/>
      <w:marBottom w:val="0"/>
      <w:divBdr>
        <w:top w:val="none" w:sz="0" w:space="0" w:color="auto"/>
        <w:left w:val="none" w:sz="0" w:space="0" w:color="auto"/>
        <w:bottom w:val="none" w:sz="0" w:space="0" w:color="auto"/>
        <w:right w:val="none" w:sz="0" w:space="0" w:color="auto"/>
      </w:divBdr>
    </w:div>
    <w:div w:id="1587222498">
      <w:bodyDiv w:val="1"/>
      <w:marLeft w:val="0"/>
      <w:marRight w:val="0"/>
      <w:marTop w:val="0"/>
      <w:marBottom w:val="0"/>
      <w:divBdr>
        <w:top w:val="none" w:sz="0" w:space="0" w:color="auto"/>
        <w:left w:val="none" w:sz="0" w:space="0" w:color="auto"/>
        <w:bottom w:val="none" w:sz="0" w:space="0" w:color="auto"/>
        <w:right w:val="none" w:sz="0" w:space="0" w:color="auto"/>
      </w:divBdr>
    </w:div>
    <w:div w:id="1587225509">
      <w:bodyDiv w:val="1"/>
      <w:marLeft w:val="0"/>
      <w:marRight w:val="0"/>
      <w:marTop w:val="0"/>
      <w:marBottom w:val="0"/>
      <w:divBdr>
        <w:top w:val="none" w:sz="0" w:space="0" w:color="auto"/>
        <w:left w:val="none" w:sz="0" w:space="0" w:color="auto"/>
        <w:bottom w:val="none" w:sz="0" w:space="0" w:color="auto"/>
        <w:right w:val="none" w:sz="0" w:space="0" w:color="auto"/>
      </w:divBdr>
    </w:div>
    <w:div w:id="1587379986">
      <w:bodyDiv w:val="1"/>
      <w:marLeft w:val="0"/>
      <w:marRight w:val="0"/>
      <w:marTop w:val="0"/>
      <w:marBottom w:val="0"/>
      <w:divBdr>
        <w:top w:val="none" w:sz="0" w:space="0" w:color="auto"/>
        <w:left w:val="none" w:sz="0" w:space="0" w:color="auto"/>
        <w:bottom w:val="none" w:sz="0" w:space="0" w:color="auto"/>
        <w:right w:val="none" w:sz="0" w:space="0" w:color="auto"/>
      </w:divBdr>
    </w:div>
    <w:div w:id="1588033690">
      <w:bodyDiv w:val="1"/>
      <w:marLeft w:val="0"/>
      <w:marRight w:val="0"/>
      <w:marTop w:val="0"/>
      <w:marBottom w:val="0"/>
      <w:divBdr>
        <w:top w:val="none" w:sz="0" w:space="0" w:color="auto"/>
        <w:left w:val="none" w:sz="0" w:space="0" w:color="auto"/>
        <w:bottom w:val="none" w:sz="0" w:space="0" w:color="auto"/>
        <w:right w:val="none" w:sz="0" w:space="0" w:color="auto"/>
      </w:divBdr>
    </w:div>
    <w:div w:id="1588072703">
      <w:bodyDiv w:val="1"/>
      <w:marLeft w:val="0"/>
      <w:marRight w:val="0"/>
      <w:marTop w:val="0"/>
      <w:marBottom w:val="0"/>
      <w:divBdr>
        <w:top w:val="none" w:sz="0" w:space="0" w:color="auto"/>
        <w:left w:val="none" w:sz="0" w:space="0" w:color="auto"/>
        <w:bottom w:val="none" w:sz="0" w:space="0" w:color="auto"/>
        <w:right w:val="none" w:sz="0" w:space="0" w:color="auto"/>
      </w:divBdr>
    </w:div>
    <w:div w:id="1588075826">
      <w:bodyDiv w:val="1"/>
      <w:marLeft w:val="0"/>
      <w:marRight w:val="0"/>
      <w:marTop w:val="0"/>
      <w:marBottom w:val="0"/>
      <w:divBdr>
        <w:top w:val="none" w:sz="0" w:space="0" w:color="auto"/>
        <w:left w:val="none" w:sz="0" w:space="0" w:color="auto"/>
        <w:bottom w:val="none" w:sz="0" w:space="0" w:color="auto"/>
        <w:right w:val="none" w:sz="0" w:space="0" w:color="auto"/>
      </w:divBdr>
    </w:div>
    <w:div w:id="1588156161">
      <w:bodyDiv w:val="1"/>
      <w:marLeft w:val="0"/>
      <w:marRight w:val="0"/>
      <w:marTop w:val="0"/>
      <w:marBottom w:val="0"/>
      <w:divBdr>
        <w:top w:val="none" w:sz="0" w:space="0" w:color="auto"/>
        <w:left w:val="none" w:sz="0" w:space="0" w:color="auto"/>
        <w:bottom w:val="none" w:sz="0" w:space="0" w:color="auto"/>
        <w:right w:val="none" w:sz="0" w:space="0" w:color="auto"/>
      </w:divBdr>
    </w:div>
    <w:div w:id="1588539622">
      <w:bodyDiv w:val="1"/>
      <w:marLeft w:val="0"/>
      <w:marRight w:val="0"/>
      <w:marTop w:val="0"/>
      <w:marBottom w:val="0"/>
      <w:divBdr>
        <w:top w:val="none" w:sz="0" w:space="0" w:color="auto"/>
        <w:left w:val="none" w:sz="0" w:space="0" w:color="auto"/>
        <w:bottom w:val="none" w:sz="0" w:space="0" w:color="auto"/>
        <w:right w:val="none" w:sz="0" w:space="0" w:color="auto"/>
      </w:divBdr>
    </w:div>
    <w:div w:id="1588924095">
      <w:bodyDiv w:val="1"/>
      <w:marLeft w:val="0"/>
      <w:marRight w:val="0"/>
      <w:marTop w:val="0"/>
      <w:marBottom w:val="0"/>
      <w:divBdr>
        <w:top w:val="none" w:sz="0" w:space="0" w:color="auto"/>
        <w:left w:val="none" w:sz="0" w:space="0" w:color="auto"/>
        <w:bottom w:val="none" w:sz="0" w:space="0" w:color="auto"/>
        <w:right w:val="none" w:sz="0" w:space="0" w:color="auto"/>
      </w:divBdr>
    </w:div>
    <w:div w:id="1588926298">
      <w:bodyDiv w:val="1"/>
      <w:marLeft w:val="0"/>
      <w:marRight w:val="0"/>
      <w:marTop w:val="0"/>
      <w:marBottom w:val="0"/>
      <w:divBdr>
        <w:top w:val="none" w:sz="0" w:space="0" w:color="auto"/>
        <w:left w:val="none" w:sz="0" w:space="0" w:color="auto"/>
        <w:bottom w:val="none" w:sz="0" w:space="0" w:color="auto"/>
        <w:right w:val="none" w:sz="0" w:space="0" w:color="auto"/>
      </w:divBdr>
    </w:div>
    <w:div w:id="1589000296">
      <w:bodyDiv w:val="1"/>
      <w:marLeft w:val="0"/>
      <w:marRight w:val="0"/>
      <w:marTop w:val="0"/>
      <w:marBottom w:val="0"/>
      <w:divBdr>
        <w:top w:val="none" w:sz="0" w:space="0" w:color="auto"/>
        <w:left w:val="none" w:sz="0" w:space="0" w:color="auto"/>
        <w:bottom w:val="none" w:sz="0" w:space="0" w:color="auto"/>
        <w:right w:val="none" w:sz="0" w:space="0" w:color="auto"/>
      </w:divBdr>
    </w:div>
    <w:div w:id="1589149206">
      <w:bodyDiv w:val="1"/>
      <w:marLeft w:val="0"/>
      <w:marRight w:val="0"/>
      <w:marTop w:val="0"/>
      <w:marBottom w:val="0"/>
      <w:divBdr>
        <w:top w:val="none" w:sz="0" w:space="0" w:color="auto"/>
        <w:left w:val="none" w:sz="0" w:space="0" w:color="auto"/>
        <w:bottom w:val="none" w:sz="0" w:space="0" w:color="auto"/>
        <w:right w:val="none" w:sz="0" w:space="0" w:color="auto"/>
      </w:divBdr>
    </w:div>
    <w:div w:id="1589264613">
      <w:bodyDiv w:val="1"/>
      <w:marLeft w:val="0"/>
      <w:marRight w:val="0"/>
      <w:marTop w:val="0"/>
      <w:marBottom w:val="0"/>
      <w:divBdr>
        <w:top w:val="none" w:sz="0" w:space="0" w:color="auto"/>
        <w:left w:val="none" w:sz="0" w:space="0" w:color="auto"/>
        <w:bottom w:val="none" w:sz="0" w:space="0" w:color="auto"/>
        <w:right w:val="none" w:sz="0" w:space="0" w:color="auto"/>
      </w:divBdr>
    </w:div>
    <w:div w:id="1589346286">
      <w:bodyDiv w:val="1"/>
      <w:marLeft w:val="0"/>
      <w:marRight w:val="0"/>
      <w:marTop w:val="0"/>
      <w:marBottom w:val="0"/>
      <w:divBdr>
        <w:top w:val="none" w:sz="0" w:space="0" w:color="auto"/>
        <w:left w:val="none" w:sz="0" w:space="0" w:color="auto"/>
        <w:bottom w:val="none" w:sz="0" w:space="0" w:color="auto"/>
        <w:right w:val="none" w:sz="0" w:space="0" w:color="auto"/>
      </w:divBdr>
    </w:div>
    <w:div w:id="1589651099">
      <w:bodyDiv w:val="1"/>
      <w:marLeft w:val="0"/>
      <w:marRight w:val="0"/>
      <w:marTop w:val="0"/>
      <w:marBottom w:val="0"/>
      <w:divBdr>
        <w:top w:val="none" w:sz="0" w:space="0" w:color="auto"/>
        <w:left w:val="none" w:sz="0" w:space="0" w:color="auto"/>
        <w:bottom w:val="none" w:sz="0" w:space="0" w:color="auto"/>
        <w:right w:val="none" w:sz="0" w:space="0" w:color="auto"/>
      </w:divBdr>
    </w:div>
    <w:div w:id="1589774187">
      <w:bodyDiv w:val="1"/>
      <w:marLeft w:val="0"/>
      <w:marRight w:val="0"/>
      <w:marTop w:val="0"/>
      <w:marBottom w:val="0"/>
      <w:divBdr>
        <w:top w:val="none" w:sz="0" w:space="0" w:color="auto"/>
        <w:left w:val="none" w:sz="0" w:space="0" w:color="auto"/>
        <w:bottom w:val="none" w:sz="0" w:space="0" w:color="auto"/>
        <w:right w:val="none" w:sz="0" w:space="0" w:color="auto"/>
      </w:divBdr>
    </w:div>
    <w:div w:id="1589851594">
      <w:bodyDiv w:val="1"/>
      <w:marLeft w:val="0"/>
      <w:marRight w:val="0"/>
      <w:marTop w:val="0"/>
      <w:marBottom w:val="0"/>
      <w:divBdr>
        <w:top w:val="none" w:sz="0" w:space="0" w:color="auto"/>
        <w:left w:val="none" w:sz="0" w:space="0" w:color="auto"/>
        <w:bottom w:val="none" w:sz="0" w:space="0" w:color="auto"/>
        <w:right w:val="none" w:sz="0" w:space="0" w:color="auto"/>
      </w:divBdr>
    </w:div>
    <w:div w:id="1590040055">
      <w:bodyDiv w:val="1"/>
      <w:marLeft w:val="0"/>
      <w:marRight w:val="0"/>
      <w:marTop w:val="0"/>
      <w:marBottom w:val="0"/>
      <w:divBdr>
        <w:top w:val="none" w:sz="0" w:space="0" w:color="auto"/>
        <w:left w:val="none" w:sz="0" w:space="0" w:color="auto"/>
        <w:bottom w:val="none" w:sz="0" w:space="0" w:color="auto"/>
        <w:right w:val="none" w:sz="0" w:space="0" w:color="auto"/>
      </w:divBdr>
    </w:div>
    <w:div w:id="1590192640">
      <w:bodyDiv w:val="1"/>
      <w:marLeft w:val="0"/>
      <w:marRight w:val="0"/>
      <w:marTop w:val="0"/>
      <w:marBottom w:val="0"/>
      <w:divBdr>
        <w:top w:val="none" w:sz="0" w:space="0" w:color="auto"/>
        <w:left w:val="none" w:sz="0" w:space="0" w:color="auto"/>
        <w:bottom w:val="none" w:sz="0" w:space="0" w:color="auto"/>
        <w:right w:val="none" w:sz="0" w:space="0" w:color="auto"/>
      </w:divBdr>
    </w:div>
    <w:div w:id="1590499986">
      <w:bodyDiv w:val="1"/>
      <w:marLeft w:val="0"/>
      <w:marRight w:val="0"/>
      <w:marTop w:val="0"/>
      <w:marBottom w:val="0"/>
      <w:divBdr>
        <w:top w:val="none" w:sz="0" w:space="0" w:color="auto"/>
        <w:left w:val="none" w:sz="0" w:space="0" w:color="auto"/>
        <w:bottom w:val="none" w:sz="0" w:space="0" w:color="auto"/>
        <w:right w:val="none" w:sz="0" w:space="0" w:color="auto"/>
      </w:divBdr>
    </w:div>
    <w:div w:id="1590625236">
      <w:bodyDiv w:val="1"/>
      <w:marLeft w:val="0"/>
      <w:marRight w:val="0"/>
      <w:marTop w:val="0"/>
      <w:marBottom w:val="0"/>
      <w:divBdr>
        <w:top w:val="none" w:sz="0" w:space="0" w:color="auto"/>
        <w:left w:val="none" w:sz="0" w:space="0" w:color="auto"/>
        <w:bottom w:val="none" w:sz="0" w:space="0" w:color="auto"/>
        <w:right w:val="none" w:sz="0" w:space="0" w:color="auto"/>
      </w:divBdr>
    </w:div>
    <w:div w:id="1590886803">
      <w:bodyDiv w:val="1"/>
      <w:marLeft w:val="0"/>
      <w:marRight w:val="0"/>
      <w:marTop w:val="0"/>
      <w:marBottom w:val="0"/>
      <w:divBdr>
        <w:top w:val="none" w:sz="0" w:space="0" w:color="auto"/>
        <w:left w:val="none" w:sz="0" w:space="0" w:color="auto"/>
        <w:bottom w:val="none" w:sz="0" w:space="0" w:color="auto"/>
        <w:right w:val="none" w:sz="0" w:space="0" w:color="auto"/>
      </w:divBdr>
    </w:div>
    <w:div w:id="1590894924">
      <w:bodyDiv w:val="1"/>
      <w:marLeft w:val="0"/>
      <w:marRight w:val="0"/>
      <w:marTop w:val="0"/>
      <w:marBottom w:val="0"/>
      <w:divBdr>
        <w:top w:val="none" w:sz="0" w:space="0" w:color="auto"/>
        <w:left w:val="none" w:sz="0" w:space="0" w:color="auto"/>
        <w:bottom w:val="none" w:sz="0" w:space="0" w:color="auto"/>
        <w:right w:val="none" w:sz="0" w:space="0" w:color="auto"/>
      </w:divBdr>
    </w:div>
    <w:div w:id="1591087440">
      <w:bodyDiv w:val="1"/>
      <w:marLeft w:val="0"/>
      <w:marRight w:val="0"/>
      <w:marTop w:val="0"/>
      <w:marBottom w:val="0"/>
      <w:divBdr>
        <w:top w:val="none" w:sz="0" w:space="0" w:color="auto"/>
        <w:left w:val="none" w:sz="0" w:space="0" w:color="auto"/>
        <w:bottom w:val="none" w:sz="0" w:space="0" w:color="auto"/>
        <w:right w:val="none" w:sz="0" w:space="0" w:color="auto"/>
      </w:divBdr>
    </w:div>
    <w:div w:id="1591499147">
      <w:bodyDiv w:val="1"/>
      <w:marLeft w:val="0"/>
      <w:marRight w:val="0"/>
      <w:marTop w:val="0"/>
      <w:marBottom w:val="0"/>
      <w:divBdr>
        <w:top w:val="none" w:sz="0" w:space="0" w:color="auto"/>
        <w:left w:val="none" w:sz="0" w:space="0" w:color="auto"/>
        <w:bottom w:val="none" w:sz="0" w:space="0" w:color="auto"/>
        <w:right w:val="none" w:sz="0" w:space="0" w:color="auto"/>
      </w:divBdr>
    </w:div>
    <w:div w:id="1591501318">
      <w:bodyDiv w:val="1"/>
      <w:marLeft w:val="0"/>
      <w:marRight w:val="0"/>
      <w:marTop w:val="0"/>
      <w:marBottom w:val="0"/>
      <w:divBdr>
        <w:top w:val="none" w:sz="0" w:space="0" w:color="auto"/>
        <w:left w:val="none" w:sz="0" w:space="0" w:color="auto"/>
        <w:bottom w:val="none" w:sz="0" w:space="0" w:color="auto"/>
        <w:right w:val="none" w:sz="0" w:space="0" w:color="auto"/>
      </w:divBdr>
    </w:div>
    <w:div w:id="1591619409">
      <w:bodyDiv w:val="1"/>
      <w:marLeft w:val="0"/>
      <w:marRight w:val="0"/>
      <w:marTop w:val="0"/>
      <w:marBottom w:val="0"/>
      <w:divBdr>
        <w:top w:val="none" w:sz="0" w:space="0" w:color="auto"/>
        <w:left w:val="none" w:sz="0" w:space="0" w:color="auto"/>
        <w:bottom w:val="none" w:sz="0" w:space="0" w:color="auto"/>
        <w:right w:val="none" w:sz="0" w:space="0" w:color="auto"/>
      </w:divBdr>
    </w:div>
    <w:div w:id="1591742430">
      <w:bodyDiv w:val="1"/>
      <w:marLeft w:val="0"/>
      <w:marRight w:val="0"/>
      <w:marTop w:val="0"/>
      <w:marBottom w:val="0"/>
      <w:divBdr>
        <w:top w:val="none" w:sz="0" w:space="0" w:color="auto"/>
        <w:left w:val="none" w:sz="0" w:space="0" w:color="auto"/>
        <w:bottom w:val="none" w:sz="0" w:space="0" w:color="auto"/>
        <w:right w:val="none" w:sz="0" w:space="0" w:color="auto"/>
      </w:divBdr>
    </w:div>
    <w:div w:id="1591809630">
      <w:bodyDiv w:val="1"/>
      <w:marLeft w:val="0"/>
      <w:marRight w:val="0"/>
      <w:marTop w:val="0"/>
      <w:marBottom w:val="0"/>
      <w:divBdr>
        <w:top w:val="none" w:sz="0" w:space="0" w:color="auto"/>
        <w:left w:val="none" w:sz="0" w:space="0" w:color="auto"/>
        <w:bottom w:val="none" w:sz="0" w:space="0" w:color="auto"/>
        <w:right w:val="none" w:sz="0" w:space="0" w:color="auto"/>
      </w:divBdr>
    </w:div>
    <w:div w:id="1591893423">
      <w:bodyDiv w:val="1"/>
      <w:marLeft w:val="0"/>
      <w:marRight w:val="0"/>
      <w:marTop w:val="0"/>
      <w:marBottom w:val="0"/>
      <w:divBdr>
        <w:top w:val="none" w:sz="0" w:space="0" w:color="auto"/>
        <w:left w:val="none" w:sz="0" w:space="0" w:color="auto"/>
        <w:bottom w:val="none" w:sz="0" w:space="0" w:color="auto"/>
        <w:right w:val="none" w:sz="0" w:space="0" w:color="auto"/>
      </w:divBdr>
    </w:div>
    <w:div w:id="1591893820">
      <w:bodyDiv w:val="1"/>
      <w:marLeft w:val="0"/>
      <w:marRight w:val="0"/>
      <w:marTop w:val="0"/>
      <w:marBottom w:val="0"/>
      <w:divBdr>
        <w:top w:val="none" w:sz="0" w:space="0" w:color="auto"/>
        <w:left w:val="none" w:sz="0" w:space="0" w:color="auto"/>
        <w:bottom w:val="none" w:sz="0" w:space="0" w:color="auto"/>
        <w:right w:val="none" w:sz="0" w:space="0" w:color="auto"/>
      </w:divBdr>
    </w:div>
    <w:div w:id="1592399060">
      <w:bodyDiv w:val="1"/>
      <w:marLeft w:val="0"/>
      <w:marRight w:val="0"/>
      <w:marTop w:val="0"/>
      <w:marBottom w:val="0"/>
      <w:divBdr>
        <w:top w:val="none" w:sz="0" w:space="0" w:color="auto"/>
        <w:left w:val="none" w:sz="0" w:space="0" w:color="auto"/>
        <w:bottom w:val="none" w:sz="0" w:space="0" w:color="auto"/>
        <w:right w:val="none" w:sz="0" w:space="0" w:color="auto"/>
      </w:divBdr>
    </w:div>
    <w:div w:id="1592472172">
      <w:bodyDiv w:val="1"/>
      <w:marLeft w:val="0"/>
      <w:marRight w:val="0"/>
      <w:marTop w:val="0"/>
      <w:marBottom w:val="0"/>
      <w:divBdr>
        <w:top w:val="none" w:sz="0" w:space="0" w:color="auto"/>
        <w:left w:val="none" w:sz="0" w:space="0" w:color="auto"/>
        <w:bottom w:val="none" w:sz="0" w:space="0" w:color="auto"/>
        <w:right w:val="none" w:sz="0" w:space="0" w:color="auto"/>
      </w:divBdr>
    </w:div>
    <w:div w:id="1592546511">
      <w:bodyDiv w:val="1"/>
      <w:marLeft w:val="0"/>
      <w:marRight w:val="0"/>
      <w:marTop w:val="0"/>
      <w:marBottom w:val="0"/>
      <w:divBdr>
        <w:top w:val="none" w:sz="0" w:space="0" w:color="auto"/>
        <w:left w:val="none" w:sz="0" w:space="0" w:color="auto"/>
        <w:bottom w:val="none" w:sz="0" w:space="0" w:color="auto"/>
        <w:right w:val="none" w:sz="0" w:space="0" w:color="auto"/>
      </w:divBdr>
    </w:div>
    <w:div w:id="1592660751">
      <w:bodyDiv w:val="1"/>
      <w:marLeft w:val="0"/>
      <w:marRight w:val="0"/>
      <w:marTop w:val="0"/>
      <w:marBottom w:val="0"/>
      <w:divBdr>
        <w:top w:val="none" w:sz="0" w:space="0" w:color="auto"/>
        <w:left w:val="none" w:sz="0" w:space="0" w:color="auto"/>
        <w:bottom w:val="none" w:sz="0" w:space="0" w:color="auto"/>
        <w:right w:val="none" w:sz="0" w:space="0" w:color="auto"/>
      </w:divBdr>
    </w:div>
    <w:div w:id="1592661194">
      <w:bodyDiv w:val="1"/>
      <w:marLeft w:val="0"/>
      <w:marRight w:val="0"/>
      <w:marTop w:val="0"/>
      <w:marBottom w:val="0"/>
      <w:divBdr>
        <w:top w:val="none" w:sz="0" w:space="0" w:color="auto"/>
        <w:left w:val="none" w:sz="0" w:space="0" w:color="auto"/>
        <w:bottom w:val="none" w:sz="0" w:space="0" w:color="auto"/>
        <w:right w:val="none" w:sz="0" w:space="0" w:color="auto"/>
      </w:divBdr>
    </w:div>
    <w:div w:id="1593198902">
      <w:bodyDiv w:val="1"/>
      <w:marLeft w:val="0"/>
      <w:marRight w:val="0"/>
      <w:marTop w:val="0"/>
      <w:marBottom w:val="0"/>
      <w:divBdr>
        <w:top w:val="none" w:sz="0" w:space="0" w:color="auto"/>
        <w:left w:val="none" w:sz="0" w:space="0" w:color="auto"/>
        <w:bottom w:val="none" w:sz="0" w:space="0" w:color="auto"/>
        <w:right w:val="none" w:sz="0" w:space="0" w:color="auto"/>
      </w:divBdr>
    </w:div>
    <w:div w:id="1593203357">
      <w:bodyDiv w:val="1"/>
      <w:marLeft w:val="0"/>
      <w:marRight w:val="0"/>
      <w:marTop w:val="0"/>
      <w:marBottom w:val="0"/>
      <w:divBdr>
        <w:top w:val="none" w:sz="0" w:space="0" w:color="auto"/>
        <w:left w:val="none" w:sz="0" w:space="0" w:color="auto"/>
        <w:bottom w:val="none" w:sz="0" w:space="0" w:color="auto"/>
        <w:right w:val="none" w:sz="0" w:space="0" w:color="auto"/>
      </w:divBdr>
    </w:div>
    <w:div w:id="1593277785">
      <w:bodyDiv w:val="1"/>
      <w:marLeft w:val="0"/>
      <w:marRight w:val="0"/>
      <w:marTop w:val="0"/>
      <w:marBottom w:val="0"/>
      <w:divBdr>
        <w:top w:val="none" w:sz="0" w:space="0" w:color="auto"/>
        <w:left w:val="none" w:sz="0" w:space="0" w:color="auto"/>
        <w:bottom w:val="none" w:sz="0" w:space="0" w:color="auto"/>
        <w:right w:val="none" w:sz="0" w:space="0" w:color="auto"/>
      </w:divBdr>
    </w:div>
    <w:div w:id="1593315219">
      <w:bodyDiv w:val="1"/>
      <w:marLeft w:val="0"/>
      <w:marRight w:val="0"/>
      <w:marTop w:val="0"/>
      <w:marBottom w:val="0"/>
      <w:divBdr>
        <w:top w:val="none" w:sz="0" w:space="0" w:color="auto"/>
        <w:left w:val="none" w:sz="0" w:space="0" w:color="auto"/>
        <w:bottom w:val="none" w:sz="0" w:space="0" w:color="auto"/>
        <w:right w:val="none" w:sz="0" w:space="0" w:color="auto"/>
      </w:divBdr>
    </w:div>
    <w:div w:id="1593321246">
      <w:bodyDiv w:val="1"/>
      <w:marLeft w:val="0"/>
      <w:marRight w:val="0"/>
      <w:marTop w:val="0"/>
      <w:marBottom w:val="0"/>
      <w:divBdr>
        <w:top w:val="none" w:sz="0" w:space="0" w:color="auto"/>
        <w:left w:val="none" w:sz="0" w:space="0" w:color="auto"/>
        <w:bottom w:val="none" w:sz="0" w:space="0" w:color="auto"/>
        <w:right w:val="none" w:sz="0" w:space="0" w:color="auto"/>
      </w:divBdr>
    </w:div>
    <w:div w:id="1593508076">
      <w:bodyDiv w:val="1"/>
      <w:marLeft w:val="0"/>
      <w:marRight w:val="0"/>
      <w:marTop w:val="0"/>
      <w:marBottom w:val="0"/>
      <w:divBdr>
        <w:top w:val="none" w:sz="0" w:space="0" w:color="auto"/>
        <w:left w:val="none" w:sz="0" w:space="0" w:color="auto"/>
        <w:bottom w:val="none" w:sz="0" w:space="0" w:color="auto"/>
        <w:right w:val="none" w:sz="0" w:space="0" w:color="auto"/>
      </w:divBdr>
    </w:div>
    <w:div w:id="1593509471">
      <w:bodyDiv w:val="1"/>
      <w:marLeft w:val="0"/>
      <w:marRight w:val="0"/>
      <w:marTop w:val="0"/>
      <w:marBottom w:val="0"/>
      <w:divBdr>
        <w:top w:val="none" w:sz="0" w:space="0" w:color="auto"/>
        <w:left w:val="none" w:sz="0" w:space="0" w:color="auto"/>
        <w:bottom w:val="none" w:sz="0" w:space="0" w:color="auto"/>
        <w:right w:val="none" w:sz="0" w:space="0" w:color="auto"/>
      </w:divBdr>
    </w:div>
    <w:div w:id="1593857429">
      <w:bodyDiv w:val="1"/>
      <w:marLeft w:val="0"/>
      <w:marRight w:val="0"/>
      <w:marTop w:val="0"/>
      <w:marBottom w:val="0"/>
      <w:divBdr>
        <w:top w:val="none" w:sz="0" w:space="0" w:color="auto"/>
        <w:left w:val="none" w:sz="0" w:space="0" w:color="auto"/>
        <w:bottom w:val="none" w:sz="0" w:space="0" w:color="auto"/>
        <w:right w:val="none" w:sz="0" w:space="0" w:color="auto"/>
      </w:divBdr>
    </w:div>
    <w:div w:id="1593933169">
      <w:bodyDiv w:val="1"/>
      <w:marLeft w:val="0"/>
      <w:marRight w:val="0"/>
      <w:marTop w:val="0"/>
      <w:marBottom w:val="0"/>
      <w:divBdr>
        <w:top w:val="none" w:sz="0" w:space="0" w:color="auto"/>
        <w:left w:val="none" w:sz="0" w:space="0" w:color="auto"/>
        <w:bottom w:val="none" w:sz="0" w:space="0" w:color="auto"/>
        <w:right w:val="none" w:sz="0" w:space="0" w:color="auto"/>
      </w:divBdr>
    </w:div>
    <w:div w:id="1594044054">
      <w:bodyDiv w:val="1"/>
      <w:marLeft w:val="0"/>
      <w:marRight w:val="0"/>
      <w:marTop w:val="0"/>
      <w:marBottom w:val="0"/>
      <w:divBdr>
        <w:top w:val="none" w:sz="0" w:space="0" w:color="auto"/>
        <w:left w:val="none" w:sz="0" w:space="0" w:color="auto"/>
        <w:bottom w:val="none" w:sz="0" w:space="0" w:color="auto"/>
        <w:right w:val="none" w:sz="0" w:space="0" w:color="auto"/>
      </w:divBdr>
    </w:div>
    <w:div w:id="1594238211">
      <w:bodyDiv w:val="1"/>
      <w:marLeft w:val="0"/>
      <w:marRight w:val="0"/>
      <w:marTop w:val="0"/>
      <w:marBottom w:val="0"/>
      <w:divBdr>
        <w:top w:val="none" w:sz="0" w:space="0" w:color="auto"/>
        <w:left w:val="none" w:sz="0" w:space="0" w:color="auto"/>
        <w:bottom w:val="none" w:sz="0" w:space="0" w:color="auto"/>
        <w:right w:val="none" w:sz="0" w:space="0" w:color="auto"/>
      </w:divBdr>
    </w:div>
    <w:div w:id="1594321115">
      <w:bodyDiv w:val="1"/>
      <w:marLeft w:val="0"/>
      <w:marRight w:val="0"/>
      <w:marTop w:val="0"/>
      <w:marBottom w:val="0"/>
      <w:divBdr>
        <w:top w:val="none" w:sz="0" w:space="0" w:color="auto"/>
        <w:left w:val="none" w:sz="0" w:space="0" w:color="auto"/>
        <w:bottom w:val="none" w:sz="0" w:space="0" w:color="auto"/>
        <w:right w:val="none" w:sz="0" w:space="0" w:color="auto"/>
      </w:divBdr>
    </w:div>
    <w:div w:id="1594581554">
      <w:bodyDiv w:val="1"/>
      <w:marLeft w:val="0"/>
      <w:marRight w:val="0"/>
      <w:marTop w:val="0"/>
      <w:marBottom w:val="0"/>
      <w:divBdr>
        <w:top w:val="none" w:sz="0" w:space="0" w:color="auto"/>
        <w:left w:val="none" w:sz="0" w:space="0" w:color="auto"/>
        <w:bottom w:val="none" w:sz="0" w:space="0" w:color="auto"/>
        <w:right w:val="none" w:sz="0" w:space="0" w:color="auto"/>
      </w:divBdr>
    </w:div>
    <w:div w:id="1594777616">
      <w:bodyDiv w:val="1"/>
      <w:marLeft w:val="0"/>
      <w:marRight w:val="0"/>
      <w:marTop w:val="0"/>
      <w:marBottom w:val="0"/>
      <w:divBdr>
        <w:top w:val="none" w:sz="0" w:space="0" w:color="auto"/>
        <w:left w:val="none" w:sz="0" w:space="0" w:color="auto"/>
        <w:bottom w:val="none" w:sz="0" w:space="0" w:color="auto"/>
        <w:right w:val="none" w:sz="0" w:space="0" w:color="auto"/>
      </w:divBdr>
    </w:div>
    <w:div w:id="1594896985">
      <w:bodyDiv w:val="1"/>
      <w:marLeft w:val="0"/>
      <w:marRight w:val="0"/>
      <w:marTop w:val="0"/>
      <w:marBottom w:val="0"/>
      <w:divBdr>
        <w:top w:val="none" w:sz="0" w:space="0" w:color="auto"/>
        <w:left w:val="none" w:sz="0" w:space="0" w:color="auto"/>
        <w:bottom w:val="none" w:sz="0" w:space="0" w:color="auto"/>
        <w:right w:val="none" w:sz="0" w:space="0" w:color="auto"/>
      </w:divBdr>
    </w:div>
    <w:div w:id="1595017068">
      <w:bodyDiv w:val="1"/>
      <w:marLeft w:val="0"/>
      <w:marRight w:val="0"/>
      <w:marTop w:val="0"/>
      <w:marBottom w:val="0"/>
      <w:divBdr>
        <w:top w:val="none" w:sz="0" w:space="0" w:color="auto"/>
        <w:left w:val="none" w:sz="0" w:space="0" w:color="auto"/>
        <w:bottom w:val="none" w:sz="0" w:space="0" w:color="auto"/>
        <w:right w:val="none" w:sz="0" w:space="0" w:color="auto"/>
      </w:divBdr>
    </w:div>
    <w:div w:id="1595045532">
      <w:bodyDiv w:val="1"/>
      <w:marLeft w:val="0"/>
      <w:marRight w:val="0"/>
      <w:marTop w:val="0"/>
      <w:marBottom w:val="0"/>
      <w:divBdr>
        <w:top w:val="none" w:sz="0" w:space="0" w:color="auto"/>
        <w:left w:val="none" w:sz="0" w:space="0" w:color="auto"/>
        <w:bottom w:val="none" w:sz="0" w:space="0" w:color="auto"/>
        <w:right w:val="none" w:sz="0" w:space="0" w:color="auto"/>
      </w:divBdr>
    </w:div>
    <w:div w:id="1595091071">
      <w:bodyDiv w:val="1"/>
      <w:marLeft w:val="0"/>
      <w:marRight w:val="0"/>
      <w:marTop w:val="0"/>
      <w:marBottom w:val="0"/>
      <w:divBdr>
        <w:top w:val="none" w:sz="0" w:space="0" w:color="auto"/>
        <w:left w:val="none" w:sz="0" w:space="0" w:color="auto"/>
        <w:bottom w:val="none" w:sz="0" w:space="0" w:color="auto"/>
        <w:right w:val="none" w:sz="0" w:space="0" w:color="auto"/>
      </w:divBdr>
    </w:div>
    <w:div w:id="1595092271">
      <w:bodyDiv w:val="1"/>
      <w:marLeft w:val="0"/>
      <w:marRight w:val="0"/>
      <w:marTop w:val="0"/>
      <w:marBottom w:val="0"/>
      <w:divBdr>
        <w:top w:val="none" w:sz="0" w:space="0" w:color="auto"/>
        <w:left w:val="none" w:sz="0" w:space="0" w:color="auto"/>
        <w:bottom w:val="none" w:sz="0" w:space="0" w:color="auto"/>
        <w:right w:val="none" w:sz="0" w:space="0" w:color="auto"/>
      </w:divBdr>
    </w:div>
    <w:div w:id="1595167435">
      <w:bodyDiv w:val="1"/>
      <w:marLeft w:val="0"/>
      <w:marRight w:val="0"/>
      <w:marTop w:val="0"/>
      <w:marBottom w:val="0"/>
      <w:divBdr>
        <w:top w:val="none" w:sz="0" w:space="0" w:color="auto"/>
        <w:left w:val="none" w:sz="0" w:space="0" w:color="auto"/>
        <w:bottom w:val="none" w:sz="0" w:space="0" w:color="auto"/>
        <w:right w:val="none" w:sz="0" w:space="0" w:color="auto"/>
      </w:divBdr>
    </w:div>
    <w:div w:id="1595437498">
      <w:bodyDiv w:val="1"/>
      <w:marLeft w:val="0"/>
      <w:marRight w:val="0"/>
      <w:marTop w:val="0"/>
      <w:marBottom w:val="0"/>
      <w:divBdr>
        <w:top w:val="none" w:sz="0" w:space="0" w:color="auto"/>
        <w:left w:val="none" w:sz="0" w:space="0" w:color="auto"/>
        <w:bottom w:val="none" w:sz="0" w:space="0" w:color="auto"/>
        <w:right w:val="none" w:sz="0" w:space="0" w:color="auto"/>
      </w:divBdr>
    </w:div>
    <w:div w:id="1595892530">
      <w:bodyDiv w:val="1"/>
      <w:marLeft w:val="0"/>
      <w:marRight w:val="0"/>
      <w:marTop w:val="0"/>
      <w:marBottom w:val="0"/>
      <w:divBdr>
        <w:top w:val="none" w:sz="0" w:space="0" w:color="auto"/>
        <w:left w:val="none" w:sz="0" w:space="0" w:color="auto"/>
        <w:bottom w:val="none" w:sz="0" w:space="0" w:color="auto"/>
        <w:right w:val="none" w:sz="0" w:space="0" w:color="auto"/>
      </w:divBdr>
    </w:div>
    <w:div w:id="1596473441">
      <w:bodyDiv w:val="1"/>
      <w:marLeft w:val="0"/>
      <w:marRight w:val="0"/>
      <w:marTop w:val="0"/>
      <w:marBottom w:val="0"/>
      <w:divBdr>
        <w:top w:val="none" w:sz="0" w:space="0" w:color="auto"/>
        <w:left w:val="none" w:sz="0" w:space="0" w:color="auto"/>
        <w:bottom w:val="none" w:sz="0" w:space="0" w:color="auto"/>
        <w:right w:val="none" w:sz="0" w:space="0" w:color="auto"/>
      </w:divBdr>
    </w:div>
    <w:div w:id="1596594974">
      <w:bodyDiv w:val="1"/>
      <w:marLeft w:val="0"/>
      <w:marRight w:val="0"/>
      <w:marTop w:val="0"/>
      <w:marBottom w:val="0"/>
      <w:divBdr>
        <w:top w:val="none" w:sz="0" w:space="0" w:color="auto"/>
        <w:left w:val="none" w:sz="0" w:space="0" w:color="auto"/>
        <w:bottom w:val="none" w:sz="0" w:space="0" w:color="auto"/>
        <w:right w:val="none" w:sz="0" w:space="0" w:color="auto"/>
      </w:divBdr>
    </w:div>
    <w:div w:id="1596669068">
      <w:bodyDiv w:val="1"/>
      <w:marLeft w:val="0"/>
      <w:marRight w:val="0"/>
      <w:marTop w:val="0"/>
      <w:marBottom w:val="0"/>
      <w:divBdr>
        <w:top w:val="none" w:sz="0" w:space="0" w:color="auto"/>
        <w:left w:val="none" w:sz="0" w:space="0" w:color="auto"/>
        <w:bottom w:val="none" w:sz="0" w:space="0" w:color="auto"/>
        <w:right w:val="none" w:sz="0" w:space="0" w:color="auto"/>
      </w:divBdr>
    </w:div>
    <w:div w:id="1596670341">
      <w:bodyDiv w:val="1"/>
      <w:marLeft w:val="0"/>
      <w:marRight w:val="0"/>
      <w:marTop w:val="0"/>
      <w:marBottom w:val="0"/>
      <w:divBdr>
        <w:top w:val="none" w:sz="0" w:space="0" w:color="auto"/>
        <w:left w:val="none" w:sz="0" w:space="0" w:color="auto"/>
        <w:bottom w:val="none" w:sz="0" w:space="0" w:color="auto"/>
        <w:right w:val="none" w:sz="0" w:space="0" w:color="auto"/>
      </w:divBdr>
    </w:div>
    <w:div w:id="1596749037">
      <w:bodyDiv w:val="1"/>
      <w:marLeft w:val="0"/>
      <w:marRight w:val="0"/>
      <w:marTop w:val="0"/>
      <w:marBottom w:val="0"/>
      <w:divBdr>
        <w:top w:val="none" w:sz="0" w:space="0" w:color="auto"/>
        <w:left w:val="none" w:sz="0" w:space="0" w:color="auto"/>
        <w:bottom w:val="none" w:sz="0" w:space="0" w:color="auto"/>
        <w:right w:val="none" w:sz="0" w:space="0" w:color="auto"/>
      </w:divBdr>
    </w:div>
    <w:div w:id="1596790738">
      <w:bodyDiv w:val="1"/>
      <w:marLeft w:val="0"/>
      <w:marRight w:val="0"/>
      <w:marTop w:val="0"/>
      <w:marBottom w:val="0"/>
      <w:divBdr>
        <w:top w:val="none" w:sz="0" w:space="0" w:color="auto"/>
        <w:left w:val="none" w:sz="0" w:space="0" w:color="auto"/>
        <w:bottom w:val="none" w:sz="0" w:space="0" w:color="auto"/>
        <w:right w:val="none" w:sz="0" w:space="0" w:color="auto"/>
      </w:divBdr>
    </w:div>
    <w:div w:id="1596865506">
      <w:bodyDiv w:val="1"/>
      <w:marLeft w:val="0"/>
      <w:marRight w:val="0"/>
      <w:marTop w:val="0"/>
      <w:marBottom w:val="0"/>
      <w:divBdr>
        <w:top w:val="none" w:sz="0" w:space="0" w:color="auto"/>
        <w:left w:val="none" w:sz="0" w:space="0" w:color="auto"/>
        <w:bottom w:val="none" w:sz="0" w:space="0" w:color="auto"/>
        <w:right w:val="none" w:sz="0" w:space="0" w:color="auto"/>
      </w:divBdr>
    </w:div>
    <w:div w:id="1596936511">
      <w:bodyDiv w:val="1"/>
      <w:marLeft w:val="0"/>
      <w:marRight w:val="0"/>
      <w:marTop w:val="0"/>
      <w:marBottom w:val="0"/>
      <w:divBdr>
        <w:top w:val="none" w:sz="0" w:space="0" w:color="auto"/>
        <w:left w:val="none" w:sz="0" w:space="0" w:color="auto"/>
        <w:bottom w:val="none" w:sz="0" w:space="0" w:color="auto"/>
        <w:right w:val="none" w:sz="0" w:space="0" w:color="auto"/>
      </w:divBdr>
    </w:div>
    <w:div w:id="1597134329">
      <w:bodyDiv w:val="1"/>
      <w:marLeft w:val="0"/>
      <w:marRight w:val="0"/>
      <w:marTop w:val="0"/>
      <w:marBottom w:val="0"/>
      <w:divBdr>
        <w:top w:val="none" w:sz="0" w:space="0" w:color="auto"/>
        <w:left w:val="none" w:sz="0" w:space="0" w:color="auto"/>
        <w:bottom w:val="none" w:sz="0" w:space="0" w:color="auto"/>
        <w:right w:val="none" w:sz="0" w:space="0" w:color="auto"/>
      </w:divBdr>
    </w:div>
    <w:div w:id="1597203145">
      <w:bodyDiv w:val="1"/>
      <w:marLeft w:val="0"/>
      <w:marRight w:val="0"/>
      <w:marTop w:val="0"/>
      <w:marBottom w:val="0"/>
      <w:divBdr>
        <w:top w:val="none" w:sz="0" w:space="0" w:color="auto"/>
        <w:left w:val="none" w:sz="0" w:space="0" w:color="auto"/>
        <w:bottom w:val="none" w:sz="0" w:space="0" w:color="auto"/>
        <w:right w:val="none" w:sz="0" w:space="0" w:color="auto"/>
      </w:divBdr>
    </w:div>
    <w:div w:id="1597324859">
      <w:bodyDiv w:val="1"/>
      <w:marLeft w:val="0"/>
      <w:marRight w:val="0"/>
      <w:marTop w:val="0"/>
      <w:marBottom w:val="0"/>
      <w:divBdr>
        <w:top w:val="none" w:sz="0" w:space="0" w:color="auto"/>
        <w:left w:val="none" w:sz="0" w:space="0" w:color="auto"/>
        <w:bottom w:val="none" w:sz="0" w:space="0" w:color="auto"/>
        <w:right w:val="none" w:sz="0" w:space="0" w:color="auto"/>
      </w:divBdr>
    </w:div>
    <w:div w:id="1597472568">
      <w:bodyDiv w:val="1"/>
      <w:marLeft w:val="0"/>
      <w:marRight w:val="0"/>
      <w:marTop w:val="0"/>
      <w:marBottom w:val="0"/>
      <w:divBdr>
        <w:top w:val="none" w:sz="0" w:space="0" w:color="auto"/>
        <w:left w:val="none" w:sz="0" w:space="0" w:color="auto"/>
        <w:bottom w:val="none" w:sz="0" w:space="0" w:color="auto"/>
        <w:right w:val="none" w:sz="0" w:space="0" w:color="auto"/>
      </w:divBdr>
    </w:div>
    <w:div w:id="1597596858">
      <w:bodyDiv w:val="1"/>
      <w:marLeft w:val="0"/>
      <w:marRight w:val="0"/>
      <w:marTop w:val="0"/>
      <w:marBottom w:val="0"/>
      <w:divBdr>
        <w:top w:val="none" w:sz="0" w:space="0" w:color="auto"/>
        <w:left w:val="none" w:sz="0" w:space="0" w:color="auto"/>
        <w:bottom w:val="none" w:sz="0" w:space="0" w:color="auto"/>
        <w:right w:val="none" w:sz="0" w:space="0" w:color="auto"/>
      </w:divBdr>
    </w:div>
    <w:div w:id="1597667997">
      <w:bodyDiv w:val="1"/>
      <w:marLeft w:val="0"/>
      <w:marRight w:val="0"/>
      <w:marTop w:val="0"/>
      <w:marBottom w:val="0"/>
      <w:divBdr>
        <w:top w:val="none" w:sz="0" w:space="0" w:color="auto"/>
        <w:left w:val="none" w:sz="0" w:space="0" w:color="auto"/>
        <w:bottom w:val="none" w:sz="0" w:space="0" w:color="auto"/>
        <w:right w:val="none" w:sz="0" w:space="0" w:color="auto"/>
      </w:divBdr>
    </w:div>
    <w:div w:id="1597713404">
      <w:bodyDiv w:val="1"/>
      <w:marLeft w:val="0"/>
      <w:marRight w:val="0"/>
      <w:marTop w:val="0"/>
      <w:marBottom w:val="0"/>
      <w:divBdr>
        <w:top w:val="none" w:sz="0" w:space="0" w:color="auto"/>
        <w:left w:val="none" w:sz="0" w:space="0" w:color="auto"/>
        <w:bottom w:val="none" w:sz="0" w:space="0" w:color="auto"/>
        <w:right w:val="none" w:sz="0" w:space="0" w:color="auto"/>
      </w:divBdr>
    </w:div>
    <w:div w:id="1597715302">
      <w:bodyDiv w:val="1"/>
      <w:marLeft w:val="0"/>
      <w:marRight w:val="0"/>
      <w:marTop w:val="0"/>
      <w:marBottom w:val="0"/>
      <w:divBdr>
        <w:top w:val="none" w:sz="0" w:space="0" w:color="auto"/>
        <w:left w:val="none" w:sz="0" w:space="0" w:color="auto"/>
        <w:bottom w:val="none" w:sz="0" w:space="0" w:color="auto"/>
        <w:right w:val="none" w:sz="0" w:space="0" w:color="auto"/>
      </w:divBdr>
    </w:div>
    <w:div w:id="1597864173">
      <w:bodyDiv w:val="1"/>
      <w:marLeft w:val="0"/>
      <w:marRight w:val="0"/>
      <w:marTop w:val="0"/>
      <w:marBottom w:val="0"/>
      <w:divBdr>
        <w:top w:val="none" w:sz="0" w:space="0" w:color="auto"/>
        <w:left w:val="none" w:sz="0" w:space="0" w:color="auto"/>
        <w:bottom w:val="none" w:sz="0" w:space="0" w:color="auto"/>
        <w:right w:val="none" w:sz="0" w:space="0" w:color="auto"/>
      </w:divBdr>
    </w:div>
    <w:div w:id="1597904220">
      <w:bodyDiv w:val="1"/>
      <w:marLeft w:val="0"/>
      <w:marRight w:val="0"/>
      <w:marTop w:val="0"/>
      <w:marBottom w:val="0"/>
      <w:divBdr>
        <w:top w:val="none" w:sz="0" w:space="0" w:color="auto"/>
        <w:left w:val="none" w:sz="0" w:space="0" w:color="auto"/>
        <w:bottom w:val="none" w:sz="0" w:space="0" w:color="auto"/>
        <w:right w:val="none" w:sz="0" w:space="0" w:color="auto"/>
      </w:divBdr>
    </w:div>
    <w:div w:id="1597983701">
      <w:bodyDiv w:val="1"/>
      <w:marLeft w:val="0"/>
      <w:marRight w:val="0"/>
      <w:marTop w:val="0"/>
      <w:marBottom w:val="0"/>
      <w:divBdr>
        <w:top w:val="none" w:sz="0" w:space="0" w:color="auto"/>
        <w:left w:val="none" w:sz="0" w:space="0" w:color="auto"/>
        <w:bottom w:val="none" w:sz="0" w:space="0" w:color="auto"/>
        <w:right w:val="none" w:sz="0" w:space="0" w:color="auto"/>
      </w:divBdr>
    </w:div>
    <w:div w:id="1598365458">
      <w:bodyDiv w:val="1"/>
      <w:marLeft w:val="0"/>
      <w:marRight w:val="0"/>
      <w:marTop w:val="0"/>
      <w:marBottom w:val="0"/>
      <w:divBdr>
        <w:top w:val="none" w:sz="0" w:space="0" w:color="auto"/>
        <w:left w:val="none" w:sz="0" w:space="0" w:color="auto"/>
        <w:bottom w:val="none" w:sz="0" w:space="0" w:color="auto"/>
        <w:right w:val="none" w:sz="0" w:space="0" w:color="auto"/>
      </w:divBdr>
    </w:div>
    <w:div w:id="1598443039">
      <w:bodyDiv w:val="1"/>
      <w:marLeft w:val="0"/>
      <w:marRight w:val="0"/>
      <w:marTop w:val="0"/>
      <w:marBottom w:val="0"/>
      <w:divBdr>
        <w:top w:val="none" w:sz="0" w:space="0" w:color="auto"/>
        <w:left w:val="none" w:sz="0" w:space="0" w:color="auto"/>
        <w:bottom w:val="none" w:sz="0" w:space="0" w:color="auto"/>
        <w:right w:val="none" w:sz="0" w:space="0" w:color="auto"/>
      </w:divBdr>
    </w:div>
    <w:div w:id="1598906812">
      <w:bodyDiv w:val="1"/>
      <w:marLeft w:val="0"/>
      <w:marRight w:val="0"/>
      <w:marTop w:val="0"/>
      <w:marBottom w:val="0"/>
      <w:divBdr>
        <w:top w:val="none" w:sz="0" w:space="0" w:color="auto"/>
        <w:left w:val="none" w:sz="0" w:space="0" w:color="auto"/>
        <w:bottom w:val="none" w:sz="0" w:space="0" w:color="auto"/>
        <w:right w:val="none" w:sz="0" w:space="0" w:color="auto"/>
      </w:divBdr>
    </w:div>
    <w:div w:id="1599673548">
      <w:bodyDiv w:val="1"/>
      <w:marLeft w:val="0"/>
      <w:marRight w:val="0"/>
      <w:marTop w:val="0"/>
      <w:marBottom w:val="0"/>
      <w:divBdr>
        <w:top w:val="none" w:sz="0" w:space="0" w:color="auto"/>
        <w:left w:val="none" w:sz="0" w:space="0" w:color="auto"/>
        <w:bottom w:val="none" w:sz="0" w:space="0" w:color="auto"/>
        <w:right w:val="none" w:sz="0" w:space="0" w:color="auto"/>
      </w:divBdr>
    </w:div>
    <w:div w:id="1599751381">
      <w:bodyDiv w:val="1"/>
      <w:marLeft w:val="0"/>
      <w:marRight w:val="0"/>
      <w:marTop w:val="0"/>
      <w:marBottom w:val="0"/>
      <w:divBdr>
        <w:top w:val="none" w:sz="0" w:space="0" w:color="auto"/>
        <w:left w:val="none" w:sz="0" w:space="0" w:color="auto"/>
        <w:bottom w:val="none" w:sz="0" w:space="0" w:color="auto"/>
        <w:right w:val="none" w:sz="0" w:space="0" w:color="auto"/>
      </w:divBdr>
    </w:div>
    <w:div w:id="1599754811">
      <w:bodyDiv w:val="1"/>
      <w:marLeft w:val="0"/>
      <w:marRight w:val="0"/>
      <w:marTop w:val="0"/>
      <w:marBottom w:val="0"/>
      <w:divBdr>
        <w:top w:val="none" w:sz="0" w:space="0" w:color="auto"/>
        <w:left w:val="none" w:sz="0" w:space="0" w:color="auto"/>
        <w:bottom w:val="none" w:sz="0" w:space="0" w:color="auto"/>
        <w:right w:val="none" w:sz="0" w:space="0" w:color="auto"/>
      </w:divBdr>
    </w:div>
    <w:div w:id="1599825482">
      <w:bodyDiv w:val="1"/>
      <w:marLeft w:val="0"/>
      <w:marRight w:val="0"/>
      <w:marTop w:val="0"/>
      <w:marBottom w:val="0"/>
      <w:divBdr>
        <w:top w:val="none" w:sz="0" w:space="0" w:color="auto"/>
        <w:left w:val="none" w:sz="0" w:space="0" w:color="auto"/>
        <w:bottom w:val="none" w:sz="0" w:space="0" w:color="auto"/>
        <w:right w:val="none" w:sz="0" w:space="0" w:color="auto"/>
      </w:divBdr>
    </w:div>
    <w:div w:id="1600212405">
      <w:bodyDiv w:val="1"/>
      <w:marLeft w:val="0"/>
      <w:marRight w:val="0"/>
      <w:marTop w:val="0"/>
      <w:marBottom w:val="0"/>
      <w:divBdr>
        <w:top w:val="none" w:sz="0" w:space="0" w:color="auto"/>
        <w:left w:val="none" w:sz="0" w:space="0" w:color="auto"/>
        <w:bottom w:val="none" w:sz="0" w:space="0" w:color="auto"/>
        <w:right w:val="none" w:sz="0" w:space="0" w:color="auto"/>
      </w:divBdr>
    </w:div>
    <w:div w:id="1600529589">
      <w:bodyDiv w:val="1"/>
      <w:marLeft w:val="0"/>
      <w:marRight w:val="0"/>
      <w:marTop w:val="0"/>
      <w:marBottom w:val="0"/>
      <w:divBdr>
        <w:top w:val="none" w:sz="0" w:space="0" w:color="auto"/>
        <w:left w:val="none" w:sz="0" w:space="0" w:color="auto"/>
        <w:bottom w:val="none" w:sz="0" w:space="0" w:color="auto"/>
        <w:right w:val="none" w:sz="0" w:space="0" w:color="auto"/>
      </w:divBdr>
    </w:div>
    <w:div w:id="1600797850">
      <w:bodyDiv w:val="1"/>
      <w:marLeft w:val="0"/>
      <w:marRight w:val="0"/>
      <w:marTop w:val="0"/>
      <w:marBottom w:val="0"/>
      <w:divBdr>
        <w:top w:val="none" w:sz="0" w:space="0" w:color="auto"/>
        <w:left w:val="none" w:sz="0" w:space="0" w:color="auto"/>
        <w:bottom w:val="none" w:sz="0" w:space="0" w:color="auto"/>
        <w:right w:val="none" w:sz="0" w:space="0" w:color="auto"/>
      </w:divBdr>
    </w:div>
    <w:div w:id="1601178707">
      <w:bodyDiv w:val="1"/>
      <w:marLeft w:val="0"/>
      <w:marRight w:val="0"/>
      <w:marTop w:val="0"/>
      <w:marBottom w:val="0"/>
      <w:divBdr>
        <w:top w:val="none" w:sz="0" w:space="0" w:color="auto"/>
        <w:left w:val="none" w:sz="0" w:space="0" w:color="auto"/>
        <w:bottom w:val="none" w:sz="0" w:space="0" w:color="auto"/>
        <w:right w:val="none" w:sz="0" w:space="0" w:color="auto"/>
      </w:divBdr>
    </w:div>
    <w:div w:id="1601185116">
      <w:bodyDiv w:val="1"/>
      <w:marLeft w:val="0"/>
      <w:marRight w:val="0"/>
      <w:marTop w:val="0"/>
      <w:marBottom w:val="0"/>
      <w:divBdr>
        <w:top w:val="none" w:sz="0" w:space="0" w:color="auto"/>
        <w:left w:val="none" w:sz="0" w:space="0" w:color="auto"/>
        <w:bottom w:val="none" w:sz="0" w:space="0" w:color="auto"/>
        <w:right w:val="none" w:sz="0" w:space="0" w:color="auto"/>
      </w:divBdr>
    </w:div>
    <w:div w:id="1601372390">
      <w:bodyDiv w:val="1"/>
      <w:marLeft w:val="0"/>
      <w:marRight w:val="0"/>
      <w:marTop w:val="0"/>
      <w:marBottom w:val="0"/>
      <w:divBdr>
        <w:top w:val="none" w:sz="0" w:space="0" w:color="auto"/>
        <w:left w:val="none" w:sz="0" w:space="0" w:color="auto"/>
        <w:bottom w:val="none" w:sz="0" w:space="0" w:color="auto"/>
        <w:right w:val="none" w:sz="0" w:space="0" w:color="auto"/>
      </w:divBdr>
    </w:div>
    <w:div w:id="1601453386">
      <w:bodyDiv w:val="1"/>
      <w:marLeft w:val="0"/>
      <w:marRight w:val="0"/>
      <w:marTop w:val="0"/>
      <w:marBottom w:val="0"/>
      <w:divBdr>
        <w:top w:val="none" w:sz="0" w:space="0" w:color="auto"/>
        <w:left w:val="none" w:sz="0" w:space="0" w:color="auto"/>
        <w:bottom w:val="none" w:sz="0" w:space="0" w:color="auto"/>
        <w:right w:val="none" w:sz="0" w:space="0" w:color="auto"/>
      </w:divBdr>
    </w:div>
    <w:div w:id="1601597235">
      <w:bodyDiv w:val="1"/>
      <w:marLeft w:val="0"/>
      <w:marRight w:val="0"/>
      <w:marTop w:val="0"/>
      <w:marBottom w:val="0"/>
      <w:divBdr>
        <w:top w:val="none" w:sz="0" w:space="0" w:color="auto"/>
        <w:left w:val="none" w:sz="0" w:space="0" w:color="auto"/>
        <w:bottom w:val="none" w:sz="0" w:space="0" w:color="auto"/>
        <w:right w:val="none" w:sz="0" w:space="0" w:color="auto"/>
      </w:divBdr>
    </w:div>
    <w:div w:id="1601765572">
      <w:bodyDiv w:val="1"/>
      <w:marLeft w:val="0"/>
      <w:marRight w:val="0"/>
      <w:marTop w:val="0"/>
      <w:marBottom w:val="0"/>
      <w:divBdr>
        <w:top w:val="none" w:sz="0" w:space="0" w:color="auto"/>
        <w:left w:val="none" w:sz="0" w:space="0" w:color="auto"/>
        <w:bottom w:val="none" w:sz="0" w:space="0" w:color="auto"/>
        <w:right w:val="none" w:sz="0" w:space="0" w:color="auto"/>
      </w:divBdr>
    </w:div>
    <w:div w:id="1601837317">
      <w:bodyDiv w:val="1"/>
      <w:marLeft w:val="0"/>
      <w:marRight w:val="0"/>
      <w:marTop w:val="0"/>
      <w:marBottom w:val="0"/>
      <w:divBdr>
        <w:top w:val="none" w:sz="0" w:space="0" w:color="auto"/>
        <w:left w:val="none" w:sz="0" w:space="0" w:color="auto"/>
        <w:bottom w:val="none" w:sz="0" w:space="0" w:color="auto"/>
        <w:right w:val="none" w:sz="0" w:space="0" w:color="auto"/>
      </w:divBdr>
    </w:div>
    <w:div w:id="1601914327">
      <w:bodyDiv w:val="1"/>
      <w:marLeft w:val="0"/>
      <w:marRight w:val="0"/>
      <w:marTop w:val="0"/>
      <w:marBottom w:val="0"/>
      <w:divBdr>
        <w:top w:val="none" w:sz="0" w:space="0" w:color="auto"/>
        <w:left w:val="none" w:sz="0" w:space="0" w:color="auto"/>
        <w:bottom w:val="none" w:sz="0" w:space="0" w:color="auto"/>
        <w:right w:val="none" w:sz="0" w:space="0" w:color="auto"/>
      </w:divBdr>
    </w:div>
    <w:div w:id="1602255874">
      <w:bodyDiv w:val="1"/>
      <w:marLeft w:val="0"/>
      <w:marRight w:val="0"/>
      <w:marTop w:val="0"/>
      <w:marBottom w:val="0"/>
      <w:divBdr>
        <w:top w:val="none" w:sz="0" w:space="0" w:color="auto"/>
        <w:left w:val="none" w:sz="0" w:space="0" w:color="auto"/>
        <w:bottom w:val="none" w:sz="0" w:space="0" w:color="auto"/>
        <w:right w:val="none" w:sz="0" w:space="0" w:color="auto"/>
      </w:divBdr>
    </w:div>
    <w:div w:id="1602373212">
      <w:bodyDiv w:val="1"/>
      <w:marLeft w:val="0"/>
      <w:marRight w:val="0"/>
      <w:marTop w:val="0"/>
      <w:marBottom w:val="0"/>
      <w:divBdr>
        <w:top w:val="none" w:sz="0" w:space="0" w:color="auto"/>
        <w:left w:val="none" w:sz="0" w:space="0" w:color="auto"/>
        <w:bottom w:val="none" w:sz="0" w:space="0" w:color="auto"/>
        <w:right w:val="none" w:sz="0" w:space="0" w:color="auto"/>
      </w:divBdr>
    </w:div>
    <w:div w:id="1602646580">
      <w:bodyDiv w:val="1"/>
      <w:marLeft w:val="0"/>
      <w:marRight w:val="0"/>
      <w:marTop w:val="0"/>
      <w:marBottom w:val="0"/>
      <w:divBdr>
        <w:top w:val="none" w:sz="0" w:space="0" w:color="auto"/>
        <w:left w:val="none" w:sz="0" w:space="0" w:color="auto"/>
        <w:bottom w:val="none" w:sz="0" w:space="0" w:color="auto"/>
        <w:right w:val="none" w:sz="0" w:space="0" w:color="auto"/>
      </w:divBdr>
    </w:div>
    <w:div w:id="1602758191">
      <w:bodyDiv w:val="1"/>
      <w:marLeft w:val="0"/>
      <w:marRight w:val="0"/>
      <w:marTop w:val="0"/>
      <w:marBottom w:val="0"/>
      <w:divBdr>
        <w:top w:val="none" w:sz="0" w:space="0" w:color="auto"/>
        <w:left w:val="none" w:sz="0" w:space="0" w:color="auto"/>
        <w:bottom w:val="none" w:sz="0" w:space="0" w:color="auto"/>
        <w:right w:val="none" w:sz="0" w:space="0" w:color="auto"/>
      </w:divBdr>
    </w:div>
    <w:div w:id="1603223740">
      <w:bodyDiv w:val="1"/>
      <w:marLeft w:val="0"/>
      <w:marRight w:val="0"/>
      <w:marTop w:val="0"/>
      <w:marBottom w:val="0"/>
      <w:divBdr>
        <w:top w:val="none" w:sz="0" w:space="0" w:color="auto"/>
        <w:left w:val="none" w:sz="0" w:space="0" w:color="auto"/>
        <w:bottom w:val="none" w:sz="0" w:space="0" w:color="auto"/>
        <w:right w:val="none" w:sz="0" w:space="0" w:color="auto"/>
      </w:divBdr>
    </w:div>
    <w:div w:id="1603370256">
      <w:bodyDiv w:val="1"/>
      <w:marLeft w:val="0"/>
      <w:marRight w:val="0"/>
      <w:marTop w:val="0"/>
      <w:marBottom w:val="0"/>
      <w:divBdr>
        <w:top w:val="none" w:sz="0" w:space="0" w:color="auto"/>
        <w:left w:val="none" w:sz="0" w:space="0" w:color="auto"/>
        <w:bottom w:val="none" w:sz="0" w:space="0" w:color="auto"/>
        <w:right w:val="none" w:sz="0" w:space="0" w:color="auto"/>
      </w:divBdr>
      <w:divsChild>
        <w:div w:id="1573664704">
          <w:marLeft w:val="480"/>
          <w:marRight w:val="0"/>
          <w:marTop w:val="0"/>
          <w:marBottom w:val="0"/>
          <w:divBdr>
            <w:top w:val="none" w:sz="0" w:space="0" w:color="auto"/>
            <w:left w:val="none" w:sz="0" w:space="0" w:color="auto"/>
            <w:bottom w:val="none" w:sz="0" w:space="0" w:color="auto"/>
            <w:right w:val="none" w:sz="0" w:space="0" w:color="auto"/>
          </w:divBdr>
        </w:div>
        <w:div w:id="1273174192">
          <w:marLeft w:val="480"/>
          <w:marRight w:val="0"/>
          <w:marTop w:val="0"/>
          <w:marBottom w:val="0"/>
          <w:divBdr>
            <w:top w:val="none" w:sz="0" w:space="0" w:color="auto"/>
            <w:left w:val="none" w:sz="0" w:space="0" w:color="auto"/>
            <w:bottom w:val="none" w:sz="0" w:space="0" w:color="auto"/>
            <w:right w:val="none" w:sz="0" w:space="0" w:color="auto"/>
          </w:divBdr>
        </w:div>
        <w:div w:id="341009929">
          <w:marLeft w:val="480"/>
          <w:marRight w:val="0"/>
          <w:marTop w:val="0"/>
          <w:marBottom w:val="0"/>
          <w:divBdr>
            <w:top w:val="none" w:sz="0" w:space="0" w:color="auto"/>
            <w:left w:val="none" w:sz="0" w:space="0" w:color="auto"/>
            <w:bottom w:val="none" w:sz="0" w:space="0" w:color="auto"/>
            <w:right w:val="none" w:sz="0" w:space="0" w:color="auto"/>
          </w:divBdr>
        </w:div>
        <w:div w:id="2121291912">
          <w:marLeft w:val="480"/>
          <w:marRight w:val="0"/>
          <w:marTop w:val="0"/>
          <w:marBottom w:val="0"/>
          <w:divBdr>
            <w:top w:val="none" w:sz="0" w:space="0" w:color="auto"/>
            <w:left w:val="none" w:sz="0" w:space="0" w:color="auto"/>
            <w:bottom w:val="none" w:sz="0" w:space="0" w:color="auto"/>
            <w:right w:val="none" w:sz="0" w:space="0" w:color="auto"/>
          </w:divBdr>
        </w:div>
        <w:div w:id="2048331975">
          <w:marLeft w:val="480"/>
          <w:marRight w:val="0"/>
          <w:marTop w:val="0"/>
          <w:marBottom w:val="0"/>
          <w:divBdr>
            <w:top w:val="none" w:sz="0" w:space="0" w:color="auto"/>
            <w:left w:val="none" w:sz="0" w:space="0" w:color="auto"/>
            <w:bottom w:val="none" w:sz="0" w:space="0" w:color="auto"/>
            <w:right w:val="none" w:sz="0" w:space="0" w:color="auto"/>
          </w:divBdr>
        </w:div>
        <w:div w:id="1033265157">
          <w:marLeft w:val="480"/>
          <w:marRight w:val="0"/>
          <w:marTop w:val="0"/>
          <w:marBottom w:val="0"/>
          <w:divBdr>
            <w:top w:val="none" w:sz="0" w:space="0" w:color="auto"/>
            <w:left w:val="none" w:sz="0" w:space="0" w:color="auto"/>
            <w:bottom w:val="none" w:sz="0" w:space="0" w:color="auto"/>
            <w:right w:val="none" w:sz="0" w:space="0" w:color="auto"/>
          </w:divBdr>
        </w:div>
        <w:div w:id="1048727019">
          <w:marLeft w:val="480"/>
          <w:marRight w:val="0"/>
          <w:marTop w:val="0"/>
          <w:marBottom w:val="0"/>
          <w:divBdr>
            <w:top w:val="none" w:sz="0" w:space="0" w:color="auto"/>
            <w:left w:val="none" w:sz="0" w:space="0" w:color="auto"/>
            <w:bottom w:val="none" w:sz="0" w:space="0" w:color="auto"/>
            <w:right w:val="none" w:sz="0" w:space="0" w:color="auto"/>
          </w:divBdr>
        </w:div>
        <w:div w:id="1588268591">
          <w:marLeft w:val="480"/>
          <w:marRight w:val="0"/>
          <w:marTop w:val="0"/>
          <w:marBottom w:val="0"/>
          <w:divBdr>
            <w:top w:val="none" w:sz="0" w:space="0" w:color="auto"/>
            <w:left w:val="none" w:sz="0" w:space="0" w:color="auto"/>
            <w:bottom w:val="none" w:sz="0" w:space="0" w:color="auto"/>
            <w:right w:val="none" w:sz="0" w:space="0" w:color="auto"/>
          </w:divBdr>
        </w:div>
        <w:div w:id="1078747499">
          <w:marLeft w:val="480"/>
          <w:marRight w:val="0"/>
          <w:marTop w:val="0"/>
          <w:marBottom w:val="0"/>
          <w:divBdr>
            <w:top w:val="none" w:sz="0" w:space="0" w:color="auto"/>
            <w:left w:val="none" w:sz="0" w:space="0" w:color="auto"/>
            <w:bottom w:val="none" w:sz="0" w:space="0" w:color="auto"/>
            <w:right w:val="none" w:sz="0" w:space="0" w:color="auto"/>
          </w:divBdr>
        </w:div>
        <w:div w:id="1584879407">
          <w:marLeft w:val="480"/>
          <w:marRight w:val="0"/>
          <w:marTop w:val="0"/>
          <w:marBottom w:val="0"/>
          <w:divBdr>
            <w:top w:val="none" w:sz="0" w:space="0" w:color="auto"/>
            <w:left w:val="none" w:sz="0" w:space="0" w:color="auto"/>
            <w:bottom w:val="none" w:sz="0" w:space="0" w:color="auto"/>
            <w:right w:val="none" w:sz="0" w:space="0" w:color="auto"/>
          </w:divBdr>
        </w:div>
        <w:div w:id="1313873251">
          <w:marLeft w:val="480"/>
          <w:marRight w:val="0"/>
          <w:marTop w:val="0"/>
          <w:marBottom w:val="0"/>
          <w:divBdr>
            <w:top w:val="none" w:sz="0" w:space="0" w:color="auto"/>
            <w:left w:val="none" w:sz="0" w:space="0" w:color="auto"/>
            <w:bottom w:val="none" w:sz="0" w:space="0" w:color="auto"/>
            <w:right w:val="none" w:sz="0" w:space="0" w:color="auto"/>
          </w:divBdr>
        </w:div>
        <w:div w:id="1581018753">
          <w:marLeft w:val="480"/>
          <w:marRight w:val="0"/>
          <w:marTop w:val="0"/>
          <w:marBottom w:val="0"/>
          <w:divBdr>
            <w:top w:val="none" w:sz="0" w:space="0" w:color="auto"/>
            <w:left w:val="none" w:sz="0" w:space="0" w:color="auto"/>
            <w:bottom w:val="none" w:sz="0" w:space="0" w:color="auto"/>
            <w:right w:val="none" w:sz="0" w:space="0" w:color="auto"/>
          </w:divBdr>
        </w:div>
        <w:div w:id="1869023815">
          <w:marLeft w:val="480"/>
          <w:marRight w:val="0"/>
          <w:marTop w:val="0"/>
          <w:marBottom w:val="0"/>
          <w:divBdr>
            <w:top w:val="none" w:sz="0" w:space="0" w:color="auto"/>
            <w:left w:val="none" w:sz="0" w:space="0" w:color="auto"/>
            <w:bottom w:val="none" w:sz="0" w:space="0" w:color="auto"/>
            <w:right w:val="none" w:sz="0" w:space="0" w:color="auto"/>
          </w:divBdr>
        </w:div>
        <w:div w:id="1241527945">
          <w:marLeft w:val="480"/>
          <w:marRight w:val="0"/>
          <w:marTop w:val="0"/>
          <w:marBottom w:val="0"/>
          <w:divBdr>
            <w:top w:val="none" w:sz="0" w:space="0" w:color="auto"/>
            <w:left w:val="none" w:sz="0" w:space="0" w:color="auto"/>
            <w:bottom w:val="none" w:sz="0" w:space="0" w:color="auto"/>
            <w:right w:val="none" w:sz="0" w:space="0" w:color="auto"/>
          </w:divBdr>
        </w:div>
        <w:div w:id="1021320103">
          <w:marLeft w:val="480"/>
          <w:marRight w:val="0"/>
          <w:marTop w:val="0"/>
          <w:marBottom w:val="0"/>
          <w:divBdr>
            <w:top w:val="none" w:sz="0" w:space="0" w:color="auto"/>
            <w:left w:val="none" w:sz="0" w:space="0" w:color="auto"/>
            <w:bottom w:val="none" w:sz="0" w:space="0" w:color="auto"/>
            <w:right w:val="none" w:sz="0" w:space="0" w:color="auto"/>
          </w:divBdr>
        </w:div>
        <w:div w:id="1429814872">
          <w:marLeft w:val="480"/>
          <w:marRight w:val="0"/>
          <w:marTop w:val="0"/>
          <w:marBottom w:val="0"/>
          <w:divBdr>
            <w:top w:val="none" w:sz="0" w:space="0" w:color="auto"/>
            <w:left w:val="none" w:sz="0" w:space="0" w:color="auto"/>
            <w:bottom w:val="none" w:sz="0" w:space="0" w:color="auto"/>
            <w:right w:val="none" w:sz="0" w:space="0" w:color="auto"/>
          </w:divBdr>
        </w:div>
        <w:div w:id="1451314602">
          <w:marLeft w:val="480"/>
          <w:marRight w:val="0"/>
          <w:marTop w:val="0"/>
          <w:marBottom w:val="0"/>
          <w:divBdr>
            <w:top w:val="none" w:sz="0" w:space="0" w:color="auto"/>
            <w:left w:val="none" w:sz="0" w:space="0" w:color="auto"/>
            <w:bottom w:val="none" w:sz="0" w:space="0" w:color="auto"/>
            <w:right w:val="none" w:sz="0" w:space="0" w:color="auto"/>
          </w:divBdr>
        </w:div>
        <w:div w:id="480662689">
          <w:marLeft w:val="480"/>
          <w:marRight w:val="0"/>
          <w:marTop w:val="0"/>
          <w:marBottom w:val="0"/>
          <w:divBdr>
            <w:top w:val="none" w:sz="0" w:space="0" w:color="auto"/>
            <w:left w:val="none" w:sz="0" w:space="0" w:color="auto"/>
            <w:bottom w:val="none" w:sz="0" w:space="0" w:color="auto"/>
            <w:right w:val="none" w:sz="0" w:space="0" w:color="auto"/>
          </w:divBdr>
        </w:div>
        <w:div w:id="917860301">
          <w:marLeft w:val="480"/>
          <w:marRight w:val="0"/>
          <w:marTop w:val="0"/>
          <w:marBottom w:val="0"/>
          <w:divBdr>
            <w:top w:val="none" w:sz="0" w:space="0" w:color="auto"/>
            <w:left w:val="none" w:sz="0" w:space="0" w:color="auto"/>
            <w:bottom w:val="none" w:sz="0" w:space="0" w:color="auto"/>
            <w:right w:val="none" w:sz="0" w:space="0" w:color="auto"/>
          </w:divBdr>
        </w:div>
        <w:div w:id="680820548">
          <w:marLeft w:val="480"/>
          <w:marRight w:val="0"/>
          <w:marTop w:val="0"/>
          <w:marBottom w:val="0"/>
          <w:divBdr>
            <w:top w:val="none" w:sz="0" w:space="0" w:color="auto"/>
            <w:left w:val="none" w:sz="0" w:space="0" w:color="auto"/>
            <w:bottom w:val="none" w:sz="0" w:space="0" w:color="auto"/>
            <w:right w:val="none" w:sz="0" w:space="0" w:color="auto"/>
          </w:divBdr>
        </w:div>
        <w:div w:id="2115395920">
          <w:marLeft w:val="480"/>
          <w:marRight w:val="0"/>
          <w:marTop w:val="0"/>
          <w:marBottom w:val="0"/>
          <w:divBdr>
            <w:top w:val="none" w:sz="0" w:space="0" w:color="auto"/>
            <w:left w:val="none" w:sz="0" w:space="0" w:color="auto"/>
            <w:bottom w:val="none" w:sz="0" w:space="0" w:color="auto"/>
            <w:right w:val="none" w:sz="0" w:space="0" w:color="auto"/>
          </w:divBdr>
        </w:div>
        <w:div w:id="1816987751">
          <w:marLeft w:val="480"/>
          <w:marRight w:val="0"/>
          <w:marTop w:val="0"/>
          <w:marBottom w:val="0"/>
          <w:divBdr>
            <w:top w:val="none" w:sz="0" w:space="0" w:color="auto"/>
            <w:left w:val="none" w:sz="0" w:space="0" w:color="auto"/>
            <w:bottom w:val="none" w:sz="0" w:space="0" w:color="auto"/>
            <w:right w:val="none" w:sz="0" w:space="0" w:color="auto"/>
          </w:divBdr>
        </w:div>
        <w:div w:id="1812940580">
          <w:marLeft w:val="480"/>
          <w:marRight w:val="0"/>
          <w:marTop w:val="0"/>
          <w:marBottom w:val="0"/>
          <w:divBdr>
            <w:top w:val="none" w:sz="0" w:space="0" w:color="auto"/>
            <w:left w:val="none" w:sz="0" w:space="0" w:color="auto"/>
            <w:bottom w:val="none" w:sz="0" w:space="0" w:color="auto"/>
            <w:right w:val="none" w:sz="0" w:space="0" w:color="auto"/>
          </w:divBdr>
        </w:div>
        <w:div w:id="1120615192">
          <w:marLeft w:val="480"/>
          <w:marRight w:val="0"/>
          <w:marTop w:val="0"/>
          <w:marBottom w:val="0"/>
          <w:divBdr>
            <w:top w:val="none" w:sz="0" w:space="0" w:color="auto"/>
            <w:left w:val="none" w:sz="0" w:space="0" w:color="auto"/>
            <w:bottom w:val="none" w:sz="0" w:space="0" w:color="auto"/>
            <w:right w:val="none" w:sz="0" w:space="0" w:color="auto"/>
          </w:divBdr>
        </w:div>
        <w:div w:id="431509988">
          <w:marLeft w:val="480"/>
          <w:marRight w:val="0"/>
          <w:marTop w:val="0"/>
          <w:marBottom w:val="0"/>
          <w:divBdr>
            <w:top w:val="none" w:sz="0" w:space="0" w:color="auto"/>
            <w:left w:val="none" w:sz="0" w:space="0" w:color="auto"/>
            <w:bottom w:val="none" w:sz="0" w:space="0" w:color="auto"/>
            <w:right w:val="none" w:sz="0" w:space="0" w:color="auto"/>
          </w:divBdr>
        </w:div>
        <w:div w:id="1059088878">
          <w:marLeft w:val="480"/>
          <w:marRight w:val="0"/>
          <w:marTop w:val="0"/>
          <w:marBottom w:val="0"/>
          <w:divBdr>
            <w:top w:val="none" w:sz="0" w:space="0" w:color="auto"/>
            <w:left w:val="none" w:sz="0" w:space="0" w:color="auto"/>
            <w:bottom w:val="none" w:sz="0" w:space="0" w:color="auto"/>
            <w:right w:val="none" w:sz="0" w:space="0" w:color="auto"/>
          </w:divBdr>
        </w:div>
        <w:div w:id="1894001631">
          <w:marLeft w:val="480"/>
          <w:marRight w:val="0"/>
          <w:marTop w:val="0"/>
          <w:marBottom w:val="0"/>
          <w:divBdr>
            <w:top w:val="none" w:sz="0" w:space="0" w:color="auto"/>
            <w:left w:val="none" w:sz="0" w:space="0" w:color="auto"/>
            <w:bottom w:val="none" w:sz="0" w:space="0" w:color="auto"/>
            <w:right w:val="none" w:sz="0" w:space="0" w:color="auto"/>
          </w:divBdr>
        </w:div>
        <w:div w:id="224992620">
          <w:marLeft w:val="480"/>
          <w:marRight w:val="0"/>
          <w:marTop w:val="0"/>
          <w:marBottom w:val="0"/>
          <w:divBdr>
            <w:top w:val="none" w:sz="0" w:space="0" w:color="auto"/>
            <w:left w:val="none" w:sz="0" w:space="0" w:color="auto"/>
            <w:bottom w:val="none" w:sz="0" w:space="0" w:color="auto"/>
            <w:right w:val="none" w:sz="0" w:space="0" w:color="auto"/>
          </w:divBdr>
        </w:div>
        <w:div w:id="1023701359">
          <w:marLeft w:val="480"/>
          <w:marRight w:val="0"/>
          <w:marTop w:val="0"/>
          <w:marBottom w:val="0"/>
          <w:divBdr>
            <w:top w:val="none" w:sz="0" w:space="0" w:color="auto"/>
            <w:left w:val="none" w:sz="0" w:space="0" w:color="auto"/>
            <w:bottom w:val="none" w:sz="0" w:space="0" w:color="auto"/>
            <w:right w:val="none" w:sz="0" w:space="0" w:color="auto"/>
          </w:divBdr>
        </w:div>
        <w:div w:id="1804730408">
          <w:marLeft w:val="480"/>
          <w:marRight w:val="0"/>
          <w:marTop w:val="0"/>
          <w:marBottom w:val="0"/>
          <w:divBdr>
            <w:top w:val="none" w:sz="0" w:space="0" w:color="auto"/>
            <w:left w:val="none" w:sz="0" w:space="0" w:color="auto"/>
            <w:bottom w:val="none" w:sz="0" w:space="0" w:color="auto"/>
            <w:right w:val="none" w:sz="0" w:space="0" w:color="auto"/>
          </w:divBdr>
        </w:div>
        <w:div w:id="67113843">
          <w:marLeft w:val="480"/>
          <w:marRight w:val="0"/>
          <w:marTop w:val="0"/>
          <w:marBottom w:val="0"/>
          <w:divBdr>
            <w:top w:val="none" w:sz="0" w:space="0" w:color="auto"/>
            <w:left w:val="none" w:sz="0" w:space="0" w:color="auto"/>
            <w:bottom w:val="none" w:sz="0" w:space="0" w:color="auto"/>
            <w:right w:val="none" w:sz="0" w:space="0" w:color="auto"/>
          </w:divBdr>
        </w:div>
        <w:div w:id="740712598">
          <w:marLeft w:val="480"/>
          <w:marRight w:val="0"/>
          <w:marTop w:val="0"/>
          <w:marBottom w:val="0"/>
          <w:divBdr>
            <w:top w:val="none" w:sz="0" w:space="0" w:color="auto"/>
            <w:left w:val="none" w:sz="0" w:space="0" w:color="auto"/>
            <w:bottom w:val="none" w:sz="0" w:space="0" w:color="auto"/>
            <w:right w:val="none" w:sz="0" w:space="0" w:color="auto"/>
          </w:divBdr>
        </w:div>
        <w:div w:id="217740678">
          <w:marLeft w:val="480"/>
          <w:marRight w:val="0"/>
          <w:marTop w:val="0"/>
          <w:marBottom w:val="0"/>
          <w:divBdr>
            <w:top w:val="none" w:sz="0" w:space="0" w:color="auto"/>
            <w:left w:val="none" w:sz="0" w:space="0" w:color="auto"/>
            <w:bottom w:val="none" w:sz="0" w:space="0" w:color="auto"/>
            <w:right w:val="none" w:sz="0" w:space="0" w:color="auto"/>
          </w:divBdr>
        </w:div>
        <w:div w:id="1113524717">
          <w:marLeft w:val="480"/>
          <w:marRight w:val="0"/>
          <w:marTop w:val="0"/>
          <w:marBottom w:val="0"/>
          <w:divBdr>
            <w:top w:val="none" w:sz="0" w:space="0" w:color="auto"/>
            <w:left w:val="none" w:sz="0" w:space="0" w:color="auto"/>
            <w:bottom w:val="none" w:sz="0" w:space="0" w:color="auto"/>
            <w:right w:val="none" w:sz="0" w:space="0" w:color="auto"/>
          </w:divBdr>
        </w:div>
        <w:div w:id="1347102317">
          <w:marLeft w:val="480"/>
          <w:marRight w:val="0"/>
          <w:marTop w:val="0"/>
          <w:marBottom w:val="0"/>
          <w:divBdr>
            <w:top w:val="none" w:sz="0" w:space="0" w:color="auto"/>
            <w:left w:val="none" w:sz="0" w:space="0" w:color="auto"/>
            <w:bottom w:val="none" w:sz="0" w:space="0" w:color="auto"/>
            <w:right w:val="none" w:sz="0" w:space="0" w:color="auto"/>
          </w:divBdr>
        </w:div>
        <w:div w:id="1164853021">
          <w:marLeft w:val="480"/>
          <w:marRight w:val="0"/>
          <w:marTop w:val="0"/>
          <w:marBottom w:val="0"/>
          <w:divBdr>
            <w:top w:val="none" w:sz="0" w:space="0" w:color="auto"/>
            <w:left w:val="none" w:sz="0" w:space="0" w:color="auto"/>
            <w:bottom w:val="none" w:sz="0" w:space="0" w:color="auto"/>
            <w:right w:val="none" w:sz="0" w:space="0" w:color="auto"/>
          </w:divBdr>
        </w:div>
        <w:div w:id="1530290939">
          <w:marLeft w:val="480"/>
          <w:marRight w:val="0"/>
          <w:marTop w:val="0"/>
          <w:marBottom w:val="0"/>
          <w:divBdr>
            <w:top w:val="none" w:sz="0" w:space="0" w:color="auto"/>
            <w:left w:val="none" w:sz="0" w:space="0" w:color="auto"/>
            <w:bottom w:val="none" w:sz="0" w:space="0" w:color="auto"/>
            <w:right w:val="none" w:sz="0" w:space="0" w:color="auto"/>
          </w:divBdr>
        </w:div>
        <w:div w:id="1483035735">
          <w:marLeft w:val="480"/>
          <w:marRight w:val="0"/>
          <w:marTop w:val="0"/>
          <w:marBottom w:val="0"/>
          <w:divBdr>
            <w:top w:val="none" w:sz="0" w:space="0" w:color="auto"/>
            <w:left w:val="none" w:sz="0" w:space="0" w:color="auto"/>
            <w:bottom w:val="none" w:sz="0" w:space="0" w:color="auto"/>
            <w:right w:val="none" w:sz="0" w:space="0" w:color="auto"/>
          </w:divBdr>
        </w:div>
        <w:div w:id="499737817">
          <w:marLeft w:val="480"/>
          <w:marRight w:val="0"/>
          <w:marTop w:val="0"/>
          <w:marBottom w:val="0"/>
          <w:divBdr>
            <w:top w:val="none" w:sz="0" w:space="0" w:color="auto"/>
            <w:left w:val="none" w:sz="0" w:space="0" w:color="auto"/>
            <w:bottom w:val="none" w:sz="0" w:space="0" w:color="auto"/>
            <w:right w:val="none" w:sz="0" w:space="0" w:color="auto"/>
          </w:divBdr>
        </w:div>
        <w:div w:id="223420226">
          <w:marLeft w:val="480"/>
          <w:marRight w:val="0"/>
          <w:marTop w:val="0"/>
          <w:marBottom w:val="0"/>
          <w:divBdr>
            <w:top w:val="none" w:sz="0" w:space="0" w:color="auto"/>
            <w:left w:val="none" w:sz="0" w:space="0" w:color="auto"/>
            <w:bottom w:val="none" w:sz="0" w:space="0" w:color="auto"/>
            <w:right w:val="none" w:sz="0" w:space="0" w:color="auto"/>
          </w:divBdr>
        </w:div>
        <w:div w:id="942104370">
          <w:marLeft w:val="480"/>
          <w:marRight w:val="0"/>
          <w:marTop w:val="0"/>
          <w:marBottom w:val="0"/>
          <w:divBdr>
            <w:top w:val="none" w:sz="0" w:space="0" w:color="auto"/>
            <w:left w:val="none" w:sz="0" w:space="0" w:color="auto"/>
            <w:bottom w:val="none" w:sz="0" w:space="0" w:color="auto"/>
            <w:right w:val="none" w:sz="0" w:space="0" w:color="auto"/>
          </w:divBdr>
        </w:div>
        <w:div w:id="895042882">
          <w:marLeft w:val="480"/>
          <w:marRight w:val="0"/>
          <w:marTop w:val="0"/>
          <w:marBottom w:val="0"/>
          <w:divBdr>
            <w:top w:val="none" w:sz="0" w:space="0" w:color="auto"/>
            <w:left w:val="none" w:sz="0" w:space="0" w:color="auto"/>
            <w:bottom w:val="none" w:sz="0" w:space="0" w:color="auto"/>
            <w:right w:val="none" w:sz="0" w:space="0" w:color="auto"/>
          </w:divBdr>
        </w:div>
        <w:div w:id="323439248">
          <w:marLeft w:val="480"/>
          <w:marRight w:val="0"/>
          <w:marTop w:val="0"/>
          <w:marBottom w:val="0"/>
          <w:divBdr>
            <w:top w:val="none" w:sz="0" w:space="0" w:color="auto"/>
            <w:left w:val="none" w:sz="0" w:space="0" w:color="auto"/>
            <w:bottom w:val="none" w:sz="0" w:space="0" w:color="auto"/>
            <w:right w:val="none" w:sz="0" w:space="0" w:color="auto"/>
          </w:divBdr>
        </w:div>
        <w:div w:id="328482672">
          <w:marLeft w:val="480"/>
          <w:marRight w:val="0"/>
          <w:marTop w:val="0"/>
          <w:marBottom w:val="0"/>
          <w:divBdr>
            <w:top w:val="none" w:sz="0" w:space="0" w:color="auto"/>
            <w:left w:val="none" w:sz="0" w:space="0" w:color="auto"/>
            <w:bottom w:val="none" w:sz="0" w:space="0" w:color="auto"/>
            <w:right w:val="none" w:sz="0" w:space="0" w:color="auto"/>
          </w:divBdr>
        </w:div>
        <w:div w:id="1280528803">
          <w:marLeft w:val="480"/>
          <w:marRight w:val="0"/>
          <w:marTop w:val="0"/>
          <w:marBottom w:val="0"/>
          <w:divBdr>
            <w:top w:val="none" w:sz="0" w:space="0" w:color="auto"/>
            <w:left w:val="none" w:sz="0" w:space="0" w:color="auto"/>
            <w:bottom w:val="none" w:sz="0" w:space="0" w:color="auto"/>
            <w:right w:val="none" w:sz="0" w:space="0" w:color="auto"/>
          </w:divBdr>
        </w:div>
        <w:div w:id="2067337837">
          <w:marLeft w:val="480"/>
          <w:marRight w:val="0"/>
          <w:marTop w:val="0"/>
          <w:marBottom w:val="0"/>
          <w:divBdr>
            <w:top w:val="none" w:sz="0" w:space="0" w:color="auto"/>
            <w:left w:val="none" w:sz="0" w:space="0" w:color="auto"/>
            <w:bottom w:val="none" w:sz="0" w:space="0" w:color="auto"/>
            <w:right w:val="none" w:sz="0" w:space="0" w:color="auto"/>
          </w:divBdr>
        </w:div>
        <w:div w:id="2102991803">
          <w:marLeft w:val="480"/>
          <w:marRight w:val="0"/>
          <w:marTop w:val="0"/>
          <w:marBottom w:val="0"/>
          <w:divBdr>
            <w:top w:val="none" w:sz="0" w:space="0" w:color="auto"/>
            <w:left w:val="none" w:sz="0" w:space="0" w:color="auto"/>
            <w:bottom w:val="none" w:sz="0" w:space="0" w:color="auto"/>
            <w:right w:val="none" w:sz="0" w:space="0" w:color="auto"/>
          </w:divBdr>
        </w:div>
        <w:div w:id="1885210959">
          <w:marLeft w:val="480"/>
          <w:marRight w:val="0"/>
          <w:marTop w:val="0"/>
          <w:marBottom w:val="0"/>
          <w:divBdr>
            <w:top w:val="none" w:sz="0" w:space="0" w:color="auto"/>
            <w:left w:val="none" w:sz="0" w:space="0" w:color="auto"/>
            <w:bottom w:val="none" w:sz="0" w:space="0" w:color="auto"/>
            <w:right w:val="none" w:sz="0" w:space="0" w:color="auto"/>
          </w:divBdr>
        </w:div>
        <w:div w:id="378478741">
          <w:marLeft w:val="480"/>
          <w:marRight w:val="0"/>
          <w:marTop w:val="0"/>
          <w:marBottom w:val="0"/>
          <w:divBdr>
            <w:top w:val="none" w:sz="0" w:space="0" w:color="auto"/>
            <w:left w:val="none" w:sz="0" w:space="0" w:color="auto"/>
            <w:bottom w:val="none" w:sz="0" w:space="0" w:color="auto"/>
            <w:right w:val="none" w:sz="0" w:space="0" w:color="auto"/>
          </w:divBdr>
        </w:div>
        <w:div w:id="2009095904">
          <w:marLeft w:val="480"/>
          <w:marRight w:val="0"/>
          <w:marTop w:val="0"/>
          <w:marBottom w:val="0"/>
          <w:divBdr>
            <w:top w:val="none" w:sz="0" w:space="0" w:color="auto"/>
            <w:left w:val="none" w:sz="0" w:space="0" w:color="auto"/>
            <w:bottom w:val="none" w:sz="0" w:space="0" w:color="auto"/>
            <w:right w:val="none" w:sz="0" w:space="0" w:color="auto"/>
          </w:divBdr>
        </w:div>
        <w:div w:id="1295987009">
          <w:marLeft w:val="480"/>
          <w:marRight w:val="0"/>
          <w:marTop w:val="0"/>
          <w:marBottom w:val="0"/>
          <w:divBdr>
            <w:top w:val="none" w:sz="0" w:space="0" w:color="auto"/>
            <w:left w:val="none" w:sz="0" w:space="0" w:color="auto"/>
            <w:bottom w:val="none" w:sz="0" w:space="0" w:color="auto"/>
            <w:right w:val="none" w:sz="0" w:space="0" w:color="auto"/>
          </w:divBdr>
        </w:div>
        <w:div w:id="495997608">
          <w:marLeft w:val="480"/>
          <w:marRight w:val="0"/>
          <w:marTop w:val="0"/>
          <w:marBottom w:val="0"/>
          <w:divBdr>
            <w:top w:val="none" w:sz="0" w:space="0" w:color="auto"/>
            <w:left w:val="none" w:sz="0" w:space="0" w:color="auto"/>
            <w:bottom w:val="none" w:sz="0" w:space="0" w:color="auto"/>
            <w:right w:val="none" w:sz="0" w:space="0" w:color="auto"/>
          </w:divBdr>
        </w:div>
        <w:div w:id="557017100">
          <w:marLeft w:val="480"/>
          <w:marRight w:val="0"/>
          <w:marTop w:val="0"/>
          <w:marBottom w:val="0"/>
          <w:divBdr>
            <w:top w:val="none" w:sz="0" w:space="0" w:color="auto"/>
            <w:left w:val="none" w:sz="0" w:space="0" w:color="auto"/>
            <w:bottom w:val="none" w:sz="0" w:space="0" w:color="auto"/>
            <w:right w:val="none" w:sz="0" w:space="0" w:color="auto"/>
          </w:divBdr>
        </w:div>
        <w:div w:id="830952367">
          <w:marLeft w:val="480"/>
          <w:marRight w:val="0"/>
          <w:marTop w:val="0"/>
          <w:marBottom w:val="0"/>
          <w:divBdr>
            <w:top w:val="none" w:sz="0" w:space="0" w:color="auto"/>
            <w:left w:val="none" w:sz="0" w:space="0" w:color="auto"/>
            <w:bottom w:val="none" w:sz="0" w:space="0" w:color="auto"/>
            <w:right w:val="none" w:sz="0" w:space="0" w:color="auto"/>
          </w:divBdr>
        </w:div>
        <w:div w:id="1872769019">
          <w:marLeft w:val="480"/>
          <w:marRight w:val="0"/>
          <w:marTop w:val="0"/>
          <w:marBottom w:val="0"/>
          <w:divBdr>
            <w:top w:val="none" w:sz="0" w:space="0" w:color="auto"/>
            <w:left w:val="none" w:sz="0" w:space="0" w:color="auto"/>
            <w:bottom w:val="none" w:sz="0" w:space="0" w:color="auto"/>
            <w:right w:val="none" w:sz="0" w:space="0" w:color="auto"/>
          </w:divBdr>
        </w:div>
        <w:div w:id="1352222881">
          <w:marLeft w:val="480"/>
          <w:marRight w:val="0"/>
          <w:marTop w:val="0"/>
          <w:marBottom w:val="0"/>
          <w:divBdr>
            <w:top w:val="none" w:sz="0" w:space="0" w:color="auto"/>
            <w:left w:val="none" w:sz="0" w:space="0" w:color="auto"/>
            <w:bottom w:val="none" w:sz="0" w:space="0" w:color="auto"/>
            <w:right w:val="none" w:sz="0" w:space="0" w:color="auto"/>
          </w:divBdr>
        </w:div>
        <w:div w:id="1452363243">
          <w:marLeft w:val="480"/>
          <w:marRight w:val="0"/>
          <w:marTop w:val="0"/>
          <w:marBottom w:val="0"/>
          <w:divBdr>
            <w:top w:val="none" w:sz="0" w:space="0" w:color="auto"/>
            <w:left w:val="none" w:sz="0" w:space="0" w:color="auto"/>
            <w:bottom w:val="none" w:sz="0" w:space="0" w:color="auto"/>
            <w:right w:val="none" w:sz="0" w:space="0" w:color="auto"/>
          </w:divBdr>
        </w:div>
        <w:div w:id="1120687641">
          <w:marLeft w:val="480"/>
          <w:marRight w:val="0"/>
          <w:marTop w:val="0"/>
          <w:marBottom w:val="0"/>
          <w:divBdr>
            <w:top w:val="none" w:sz="0" w:space="0" w:color="auto"/>
            <w:left w:val="none" w:sz="0" w:space="0" w:color="auto"/>
            <w:bottom w:val="none" w:sz="0" w:space="0" w:color="auto"/>
            <w:right w:val="none" w:sz="0" w:space="0" w:color="auto"/>
          </w:divBdr>
        </w:div>
        <w:div w:id="404039157">
          <w:marLeft w:val="480"/>
          <w:marRight w:val="0"/>
          <w:marTop w:val="0"/>
          <w:marBottom w:val="0"/>
          <w:divBdr>
            <w:top w:val="none" w:sz="0" w:space="0" w:color="auto"/>
            <w:left w:val="none" w:sz="0" w:space="0" w:color="auto"/>
            <w:bottom w:val="none" w:sz="0" w:space="0" w:color="auto"/>
            <w:right w:val="none" w:sz="0" w:space="0" w:color="auto"/>
          </w:divBdr>
        </w:div>
        <w:div w:id="1294675159">
          <w:marLeft w:val="480"/>
          <w:marRight w:val="0"/>
          <w:marTop w:val="0"/>
          <w:marBottom w:val="0"/>
          <w:divBdr>
            <w:top w:val="none" w:sz="0" w:space="0" w:color="auto"/>
            <w:left w:val="none" w:sz="0" w:space="0" w:color="auto"/>
            <w:bottom w:val="none" w:sz="0" w:space="0" w:color="auto"/>
            <w:right w:val="none" w:sz="0" w:space="0" w:color="auto"/>
          </w:divBdr>
        </w:div>
        <w:div w:id="1488089037">
          <w:marLeft w:val="480"/>
          <w:marRight w:val="0"/>
          <w:marTop w:val="0"/>
          <w:marBottom w:val="0"/>
          <w:divBdr>
            <w:top w:val="none" w:sz="0" w:space="0" w:color="auto"/>
            <w:left w:val="none" w:sz="0" w:space="0" w:color="auto"/>
            <w:bottom w:val="none" w:sz="0" w:space="0" w:color="auto"/>
            <w:right w:val="none" w:sz="0" w:space="0" w:color="auto"/>
          </w:divBdr>
        </w:div>
        <w:div w:id="851526108">
          <w:marLeft w:val="480"/>
          <w:marRight w:val="0"/>
          <w:marTop w:val="0"/>
          <w:marBottom w:val="0"/>
          <w:divBdr>
            <w:top w:val="none" w:sz="0" w:space="0" w:color="auto"/>
            <w:left w:val="none" w:sz="0" w:space="0" w:color="auto"/>
            <w:bottom w:val="none" w:sz="0" w:space="0" w:color="auto"/>
            <w:right w:val="none" w:sz="0" w:space="0" w:color="auto"/>
          </w:divBdr>
        </w:div>
        <w:div w:id="978999650">
          <w:marLeft w:val="480"/>
          <w:marRight w:val="0"/>
          <w:marTop w:val="0"/>
          <w:marBottom w:val="0"/>
          <w:divBdr>
            <w:top w:val="none" w:sz="0" w:space="0" w:color="auto"/>
            <w:left w:val="none" w:sz="0" w:space="0" w:color="auto"/>
            <w:bottom w:val="none" w:sz="0" w:space="0" w:color="auto"/>
            <w:right w:val="none" w:sz="0" w:space="0" w:color="auto"/>
          </w:divBdr>
        </w:div>
        <w:div w:id="611517224">
          <w:marLeft w:val="480"/>
          <w:marRight w:val="0"/>
          <w:marTop w:val="0"/>
          <w:marBottom w:val="0"/>
          <w:divBdr>
            <w:top w:val="none" w:sz="0" w:space="0" w:color="auto"/>
            <w:left w:val="none" w:sz="0" w:space="0" w:color="auto"/>
            <w:bottom w:val="none" w:sz="0" w:space="0" w:color="auto"/>
            <w:right w:val="none" w:sz="0" w:space="0" w:color="auto"/>
          </w:divBdr>
        </w:div>
        <w:div w:id="410351202">
          <w:marLeft w:val="480"/>
          <w:marRight w:val="0"/>
          <w:marTop w:val="0"/>
          <w:marBottom w:val="0"/>
          <w:divBdr>
            <w:top w:val="none" w:sz="0" w:space="0" w:color="auto"/>
            <w:left w:val="none" w:sz="0" w:space="0" w:color="auto"/>
            <w:bottom w:val="none" w:sz="0" w:space="0" w:color="auto"/>
            <w:right w:val="none" w:sz="0" w:space="0" w:color="auto"/>
          </w:divBdr>
        </w:div>
        <w:div w:id="860826637">
          <w:marLeft w:val="480"/>
          <w:marRight w:val="0"/>
          <w:marTop w:val="0"/>
          <w:marBottom w:val="0"/>
          <w:divBdr>
            <w:top w:val="none" w:sz="0" w:space="0" w:color="auto"/>
            <w:left w:val="none" w:sz="0" w:space="0" w:color="auto"/>
            <w:bottom w:val="none" w:sz="0" w:space="0" w:color="auto"/>
            <w:right w:val="none" w:sz="0" w:space="0" w:color="auto"/>
          </w:divBdr>
        </w:div>
        <w:div w:id="350495108">
          <w:marLeft w:val="480"/>
          <w:marRight w:val="0"/>
          <w:marTop w:val="0"/>
          <w:marBottom w:val="0"/>
          <w:divBdr>
            <w:top w:val="none" w:sz="0" w:space="0" w:color="auto"/>
            <w:left w:val="none" w:sz="0" w:space="0" w:color="auto"/>
            <w:bottom w:val="none" w:sz="0" w:space="0" w:color="auto"/>
            <w:right w:val="none" w:sz="0" w:space="0" w:color="auto"/>
          </w:divBdr>
        </w:div>
        <w:div w:id="1605307532">
          <w:marLeft w:val="480"/>
          <w:marRight w:val="0"/>
          <w:marTop w:val="0"/>
          <w:marBottom w:val="0"/>
          <w:divBdr>
            <w:top w:val="none" w:sz="0" w:space="0" w:color="auto"/>
            <w:left w:val="none" w:sz="0" w:space="0" w:color="auto"/>
            <w:bottom w:val="none" w:sz="0" w:space="0" w:color="auto"/>
            <w:right w:val="none" w:sz="0" w:space="0" w:color="auto"/>
          </w:divBdr>
        </w:div>
        <w:div w:id="1356687514">
          <w:marLeft w:val="480"/>
          <w:marRight w:val="0"/>
          <w:marTop w:val="0"/>
          <w:marBottom w:val="0"/>
          <w:divBdr>
            <w:top w:val="none" w:sz="0" w:space="0" w:color="auto"/>
            <w:left w:val="none" w:sz="0" w:space="0" w:color="auto"/>
            <w:bottom w:val="none" w:sz="0" w:space="0" w:color="auto"/>
            <w:right w:val="none" w:sz="0" w:space="0" w:color="auto"/>
          </w:divBdr>
        </w:div>
        <w:div w:id="10840719">
          <w:marLeft w:val="480"/>
          <w:marRight w:val="0"/>
          <w:marTop w:val="0"/>
          <w:marBottom w:val="0"/>
          <w:divBdr>
            <w:top w:val="none" w:sz="0" w:space="0" w:color="auto"/>
            <w:left w:val="none" w:sz="0" w:space="0" w:color="auto"/>
            <w:bottom w:val="none" w:sz="0" w:space="0" w:color="auto"/>
            <w:right w:val="none" w:sz="0" w:space="0" w:color="auto"/>
          </w:divBdr>
        </w:div>
        <w:div w:id="383454099">
          <w:marLeft w:val="480"/>
          <w:marRight w:val="0"/>
          <w:marTop w:val="0"/>
          <w:marBottom w:val="0"/>
          <w:divBdr>
            <w:top w:val="none" w:sz="0" w:space="0" w:color="auto"/>
            <w:left w:val="none" w:sz="0" w:space="0" w:color="auto"/>
            <w:bottom w:val="none" w:sz="0" w:space="0" w:color="auto"/>
            <w:right w:val="none" w:sz="0" w:space="0" w:color="auto"/>
          </w:divBdr>
        </w:div>
        <w:div w:id="177547239">
          <w:marLeft w:val="480"/>
          <w:marRight w:val="0"/>
          <w:marTop w:val="0"/>
          <w:marBottom w:val="0"/>
          <w:divBdr>
            <w:top w:val="none" w:sz="0" w:space="0" w:color="auto"/>
            <w:left w:val="none" w:sz="0" w:space="0" w:color="auto"/>
            <w:bottom w:val="none" w:sz="0" w:space="0" w:color="auto"/>
            <w:right w:val="none" w:sz="0" w:space="0" w:color="auto"/>
          </w:divBdr>
        </w:div>
        <w:div w:id="1704935028">
          <w:marLeft w:val="480"/>
          <w:marRight w:val="0"/>
          <w:marTop w:val="0"/>
          <w:marBottom w:val="0"/>
          <w:divBdr>
            <w:top w:val="none" w:sz="0" w:space="0" w:color="auto"/>
            <w:left w:val="none" w:sz="0" w:space="0" w:color="auto"/>
            <w:bottom w:val="none" w:sz="0" w:space="0" w:color="auto"/>
            <w:right w:val="none" w:sz="0" w:space="0" w:color="auto"/>
          </w:divBdr>
        </w:div>
        <w:div w:id="1968199832">
          <w:marLeft w:val="480"/>
          <w:marRight w:val="0"/>
          <w:marTop w:val="0"/>
          <w:marBottom w:val="0"/>
          <w:divBdr>
            <w:top w:val="none" w:sz="0" w:space="0" w:color="auto"/>
            <w:left w:val="none" w:sz="0" w:space="0" w:color="auto"/>
            <w:bottom w:val="none" w:sz="0" w:space="0" w:color="auto"/>
            <w:right w:val="none" w:sz="0" w:space="0" w:color="auto"/>
          </w:divBdr>
        </w:div>
        <w:div w:id="1815682165">
          <w:marLeft w:val="480"/>
          <w:marRight w:val="0"/>
          <w:marTop w:val="0"/>
          <w:marBottom w:val="0"/>
          <w:divBdr>
            <w:top w:val="none" w:sz="0" w:space="0" w:color="auto"/>
            <w:left w:val="none" w:sz="0" w:space="0" w:color="auto"/>
            <w:bottom w:val="none" w:sz="0" w:space="0" w:color="auto"/>
            <w:right w:val="none" w:sz="0" w:space="0" w:color="auto"/>
          </w:divBdr>
        </w:div>
        <w:div w:id="882597023">
          <w:marLeft w:val="480"/>
          <w:marRight w:val="0"/>
          <w:marTop w:val="0"/>
          <w:marBottom w:val="0"/>
          <w:divBdr>
            <w:top w:val="none" w:sz="0" w:space="0" w:color="auto"/>
            <w:left w:val="none" w:sz="0" w:space="0" w:color="auto"/>
            <w:bottom w:val="none" w:sz="0" w:space="0" w:color="auto"/>
            <w:right w:val="none" w:sz="0" w:space="0" w:color="auto"/>
          </w:divBdr>
        </w:div>
        <w:div w:id="1631739416">
          <w:marLeft w:val="480"/>
          <w:marRight w:val="0"/>
          <w:marTop w:val="0"/>
          <w:marBottom w:val="0"/>
          <w:divBdr>
            <w:top w:val="none" w:sz="0" w:space="0" w:color="auto"/>
            <w:left w:val="none" w:sz="0" w:space="0" w:color="auto"/>
            <w:bottom w:val="none" w:sz="0" w:space="0" w:color="auto"/>
            <w:right w:val="none" w:sz="0" w:space="0" w:color="auto"/>
          </w:divBdr>
        </w:div>
        <w:div w:id="1787847749">
          <w:marLeft w:val="480"/>
          <w:marRight w:val="0"/>
          <w:marTop w:val="0"/>
          <w:marBottom w:val="0"/>
          <w:divBdr>
            <w:top w:val="none" w:sz="0" w:space="0" w:color="auto"/>
            <w:left w:val="none" w:sz="0" w:space="0" w:color="auto"/>
            <w:bottom w:val="none" w:sz="0" w:space="0" w:color="auto"/>
            <w:right w:val="none" w:sz="0" w:space="0" w:color="auto"/>
          </w:divBdr>
        </w:div>
        <w:div w:id="1349218669">
          <w:marLeft w:val="480"/>
          <w:marRight w:val="0"/>
          <w:marTop w:val="0"/>
          <w:marBottom w:val="0"/>
          <w:divBdr>
            <w:top w:val="none" w:sz="0" w:space="0" w:color="auto"/>
            <w:left w:val="none" w:sz="0" w:space="0" w:color="auto"/>
            <w:bottom w:val="none" w:sz="0" w:space="0" w:color="auto"/>
            <w:right w:val="none" w:sz="0" w:space="0" w:color="auto"/>
          </w:divBdr>
        </w:div>
        <w:div w:id="54553943">
          <w:marLeft w:val="480"/>
          <w:marRight w:val="0"/>
          <w:marTop w:val="0"/>
          <w:marBottom w:val="0"/>
          <w:divBdr>
            <w:top w:val="none" w:sz="0" w:space="0" w:color="auto"/>
            <w:left w:val="none" w:sz="0" w:space="0" w:color="auto"/>
            <w:bottom w:val="none" w:sz="0" w:space="0" w:color="auto"/>
            <w:right w:val="none" w:sz="0" w:space="0" w:color="auto"/>
          </w:divBdr>
        </w:div>
        <w:div w:id="1301108340">
          <w:marLeft w:val="480"/>
          <w:marRight w:val="0"/>
          <w:marTop w:val="0"/>
          <w:marBottom w:val="0"/>
          <w:divBdr>
            <w:top w:val="none" w:sz="0" w:space="0" w:color="auto"/>
            <w:left w:val="none" w:sz="0" w:space="0" w:color="auto"/>
            <w:bottom w:val="none" w:sz="0" w:space="0" w:color="auto"/>
            <w:right w:val="none" w:sz="0" w:space="0" w:color="auto"/>
          </w:divBdr>
        </w:div>
        <w:div w:id="838809722">
          <w:marLeft w:val="480"/>
          <w:marRight w:val="0"/>
          <w:marTop w:val="0"/>
          <w:marBottom w:val="0"/>
          <w:divBdr>
            <w:top w:val="none" w:sz="0" w:space="0" w:color="auto"/>
            <w:left w:val="none" w:sz="0" w:space="0" w:color="auto"/>
            <w:bottom w:val="none" w:sz="0" w:space="0" w:color="auto"/>
            <w:right w:val="none" w:sz="0" w:space="0" w:color="auto"/>
          </w:divBdr>
        </w:div>
        <w:div w:id="1202325415">
          <w:marLeft w:val="480"/>
          <w:marRight w:val="0"/>
          <w:marTop w:val="0"/>
          <w:marBottom w:val="0"/>
          <w:divBdr>
            <w:top w:val="none" w:sz="0" w:space="0" w:color="auto"/>
            <w:left w:val="none" w:sz="0" w:space="0" w:color="auto"/>
            <w:bottom w:val="none" w:sz="0" w:space="0" w:color="auto"/>
            <w:right w:val="none" w:sz="0" w:space="0" w:color="auto"/>
          </w:divBdr>
        </w:div>
        <w:div w:id="581643929">
          <w:marLeft w:val="480"/>
          <w:marRight w:val="0"/>
          <w:marTop w:val="0"/>
          <w:marBottom w:val="0"/>
          <w:divBdr>
            <w:top w:val="none" w:sz="0" w:space="0" w:color="auto"/>
            <w:left w:val="none" w:sz="0" w:space="0" w:color="auto"/>
            <w:bottom w:val="none" w:sz="0" w:space="0" w:color="auto"/>
            <w:right w:val="none" w:sz="0" w:space="0" w:color="auto"/>
          </w:divBdr>
        </w:div>
        <w:div w:id="941302144">
          <w:marLeft w:val="480"/>
          <w:marRight w:val="0"/>
          <w:marTop w:val="0"/>
          <w:marBottom w:val="0"/>
          <w:divBdr>
            <w:top w:val="none" w:sz="0" w:space="0" w:color="auto"/>
            <w:left w:val="none" w:sz="0" w:space="0" w:color="auto"/>
            <w:bottom w:val="none" w:sz="0" w:space="0" w:color="auto"/>
            <w:right w:val="none" w:sz="0" w:space="0" w:color="auto"/>
          </w:divBdr>
        </w:div>
        <w:div w:id="744453793">
          <w:marLeft w:val="480"/>
          <w:marRight w:val="0"/>
          <w:marTop w:val="0"/>
          <w:marBottom w:val="0"/>
          <w:divBdr>
            <w:top w:val="none" w:sz="0" w:space="0" w:color="auto"/>
            <w:left w:val="none" w:sz="0" w:space="0" w:color="auto"/>
            <w:bottom w:val="none" w:sz="0" w:space="0" w:color="auto"/>
            <w:right w:val="none" w:sz="0" w:space="0" w:color="auto"/>
          </w:divBdr>
        </w:div>
        <w:div w:id="770079837">
          <w:marLeft w:val="480"/>
          <w:marRight w:val="0"/>
          <w:marTop w:val="0"/>
          <w:marBottom w:val="0"/>
          <w:divBdr>
            <w:top w:val="none" w:sz="0" w:space="0" w:color="auto"/>
            <w:left w:val="none" w:sz="0" w:space="0" w:color="auto"/>
            <w:bottom w:val="none" w:sz="0" w:space="0" w:color="auto"/>
            <w:right w:val="none" w:sz="0" w:space="0" w:color="auto"/>
          </w:divBdr>
        </w:div>
        <w:div w:id="767233940">
          <w:marLeft w:val="480"/>
          <w:marRight w:val="0"/>
          <w:marTop w:val="0"/>
          <w:marBottom w:val="0"/>
          <w:divBdr>
            <w:top w:val="none" w:sz="0" w:space="0" w:color="auto"/>
            <w:left w:val="none" w:sz="0" w:space="0" w:color="auto"/>
            <w:bottom w:val="none" w:sz="0" w:space="0" w:color="auto"/>
            <w:right w:val="none" w:sz="0" w:space="0" w:color="auto"/>
          </w:divBdr>
        </w:div>
        <w:div w:id="815876804">
          <w:marLeft w:val="480"/>
          <w:marRight w:val="0"/>
          <w:marTop w:val="0"/>
          <w:marBottom w:val="0"/>
          <w:divBdr>
            <w:top w:val="none" w:sz="0" w:space="0" w:color="auto"/>
            <w:left w:val="none" w:sz="0" w:space="0" w:color="auto"/>
            <w:bottom w:val="none" w:sz="0" w:space="0" w:color="auto"/>
            <w:right w:val="none" w:sz="0" w:space="0" w:color="auto"/>
          </w:divBdr>
        </w:div>
        <w:div w:id="1601453578">
          <w:marLeft w:val="480"/>
          <w:marRight w:val="0"/>
          <w:marTop w:val="0"/>
          <w:marBottom w:val="0"/>
          <w:divBdr>
            <w:top w:val="none" w:sz="0" w:space="0" w:color="auto"/>
            <w:left w:val="none" w:sz="0" w:space="0" w:color="auto"/>
            <w:bottom w:val="none" w:sz="0" w:space="0" w:color="auto"/>
            <w:right w:val="none" w:sz="0" w:space="0" w:color="auto"/>
          </w:divBdr>
        </w:div>
        <w:div w:id="300624220">
          <w:marLeft w:val="480"/>
          <w:marRight w:val="0"/>
          <w:marTop w:val="0"/>
          <w:marBottom w:val="0"/>
          <w:divBdr>
            <w:top w:val="none" w:sz="0" w:space="0" w:color="auto"/>
            <w:left w:val="none" w:sz="0" w:space="0" w:color="auto"/>
            <w:bottom w:val="none" w:sz="0" w:space="0" w:color="auto"/>
            <w:right w:val="none" w:sz="0" w:space="0" w:color="auto"/>
          </w:divBdr>
        </w:div>
        <w:div w:id="1305549562">
          <w:marLeft w:val="480"/>
          <w:marRight w:val="0"/>
          <w:marTop w:val="0"/>
          <w:marBottom w:val="0"/>
          <w:divBdr>
            <w:top w:val="none" w:sz="0" w:space="0" w:color="auto"/>
            <w:left w:val="none" w:sz="0" w:space="0" w:color="auto"/>
            <w:bottom w:val="none" w:sz="0" w:space="0" w:color="auto"/>
            <w:right w:val="none" w:sz="0" w:space="0" w:color="auto"/>
          </w:divBdr>
        </w:div>
        <w:div w:id="2081442951">
          <w:marLeft w:val="480"/>
          <w:marRight w:val="0"/>
          <w:marTop w:val="0"/>
          <w:marBottom w:val="0"/>
          <w:divBdr>
            <w:top w:val="none" w:sz="0" w:space="0" w:color="auto"/>
            <w:left w:val="none" w:sz="0" w:space="0" w:color="auto"/>
            <w:bottom w:val="none" w:sz="0" w:space="0" w:color="auto"/>
            <w:right w:val="none" w:sz="0" w:space="0" w:color="auto"/>
          </w:divBdr>
        </w:div>
        <w:div w:id="1681279102">
          <w:marLeft w:val="480"/>
          <w:marRight w:val="0"/>
          <w:marTop w:val="0"/>
          <w:marBottom w:val="0"/>
          <w:divBdr>
            <w:top w:val="none" w:sz="0" w:space="0" w:color="auto"/>
            <w:left w:val="none" w:sz="0" w:space="0" w:color="auto"/>
            <w:bottom w:val="none" w:sz="0" w:space="0" w:color="auto"/>
            <w:right w:val="none" w:sz="0" w:space="0" w:color="auto"/>
          </w:divBdr>
        </w:div>
        <w:div w:id="674917034">
          <w:marLeft w:val="480"/>
          <w:marRight w:val="0"/>
          <w:marTop w:val="0"/>
          <w:marBottom w:val="0"/>
          <w:divBdr>
            <w:top w:val="none" w:sz="0" w:space="0" w:color="auto"/>
            <w:left w:val="none" w:sz="0" w:space="0" w:color="auto"/>
            <w:bottom w:val="none" w:sz="0" w:space="0" w:color="auto"/>
            <w:right w:val="none" w:sz="0" w:space="0" w:color="auto"/>
          </w:divBdr>
        </w:div>
        <w:div w:id="547842814">
          <w:marLeft w:val="480"/>
          <w:marRight w:val="0"/>
          <w:marTop w:val="0"/>
          <w:marBottom w:val="0"/>
          <w:divBdr>
            <w:top w:val="none" w:sz="0" w:space="0" w:color="auto"/>
            <w:left w:val="none" w:sz="0" w:space="0" w:color="auto"/>
            <w:bottom w:val="none" w:sz="0" w:space="0" w:color="auto"/>
            <w:right w:val="none" w:sz="0" w:space="0" w:color="auto"/>
          </w:divBdr>
        </w:div>
        <w:div w:id="758914308">
          <w:marLeft w:val="480"/>
          <w:marRight w:val="0"/>
          <w:marTop w:val="0"/>
          <w:marBottom w:val="0"/>
          <w:divBdr>
            <w:top w:val="none" w:sz="0" w:space="0" w:color="auto"/>
            <w:left w:val="none" w:sz="0" w:space="0" w:color="auto"/>
            <w:bottom w:val="none" w:sz="0" w:space="0" w:color="auto"/>
            <w:right w:val="none" w:sz="0" w:space="0" w:color="auto"/>
          </w:divBdr>
        </w:div>
        <w:div w:id="947467824">
          <w:marLeft w:val="480"/>
          <w:marRight w:val="0"/>
          <w:marTop w:val="0"/>
          <w:marBottom w:val="0"/>
          <w:divBdr>
            <w:top w:val="none" w:sz="0" w:space="0" w:color="auto"/>
            <w:left w:val="none" w:sz="0" w:space="0" w:color="auto"/>
            <w:bottom w:val="none" w:sz="0" w:space="0" w:color="auto"/>
            <w:right w:val="none" w:sz="0" w:space="0" w:color="auto"/>
          </w:divBdr>
        </w:div>
        <w:div w:id="1675257292">
          <w:marLeft w:val="480"/>
          <w:marRight w:val="0"/>
          <w:marTop w:val="0"/>
          <w:marBottom w:val="0"/>
          <w:divBdr>
            <w:top w:val="none" w:sz="0" w:space="0" w:color="auto"/>
            <w:left w:val="none" w:sz="0" w:space="0" w:color="auto"/>
            <w:bottom w:val="none" w:sz="0" w:space="0" w:color="auto"/>
            <w:right w:val="none" w:sz="0" w:space="0" w:color="auto"/>
          </w:divBdr>
        </w:div>
        <w:div w:id="1984772963">
          <w:marLeft w:val="480"/>
          <w:marRight w:val="0"/>
          <w:marTop w:val="0"/>
          <w:marBottom w:val="0"/>
          <w:divBdr>
            <w:top w:val="none" w:sz="0" w:space="0" w:color="auto"/>
            <w:left w:val="none" w:sz="0" w:space="0" w:color="auto"/>
            <w:bottom w:val="none" w:sz="0" w:space="0" w:color="auto"/>
            <w:right w:val="none" w:sz="0" w:space="0" w:color="auto"/>
          </w:divBdr>
        </w:div>
        <w:div w:id="1321887347">
          <w:marLeft w:val="480"/>
          <w:marRight w:val="0"/>
          <w:marTop w:val="0"/>
          <w:marBottom w:val="0"/>
          <w:divBdr>
            <w:top w:val="none" w:sz="0" w:space="0" w:color="auto"/>
            <w:left w:val="none" w:sz="0" w:space="0" w:color="auto"/>
            <w:bottom w:val="none" w:sz="0" w:space="0" w:color="auto"/>
            <w:right w:val="none" w:sz="0" w:space="0" w:color="auto"/>
          </w:divBdr>
        </w:div>
        <w:div w:id="1589849284">
          <w:marLeft w:val="480"/>
          <w:marRight w:val="0"/>
          <w:marTop w:val="0"/>
          <w:marBottom w:val="0"/>
          <w:divBdr>
            <w:top w:val="none" w:sz="0" w:space="0" w:color="auto"/>
            <w:left w:val="none" w:sz="0" w:space="0" w:color="auto"/>
            <w:bottom w:val="none" w:sz="0" w:space="0" w:color="auto"/>
            <w:right w:val="none" w:sz="0" w:space="0" w:color="auto"/>
          </w:divBdr>
        </w:div>
        <w:div w:id="26108127">
          <w:marLeft w:val="480"/>
          <w:marRight w:val="0"/>
          <w:marTop w:val="0"/>
          <w:marBottom w:val="0"/>
          <w:divBdr>
            <w:top w:val="none" w:sz="0" w:space="0" w:color="auto"/>
            <w:left w:val="none" w:sz="0" w:space="0" w:color="auto"/>
            <w:bottom w:val="none" w:sz="0" w:space="0" w:color="auto"/>
            <w:right w:val="none" w:sz="0" w:space="0" w:color="auto"/>
          </w:divBdr>
        </w:div>
        <w:div w:id="1752895367">
          <w:marLeft w:val="480"/>
          <w:marRight w:val="0"/>
          <w:marTop w:val="0"/>
          <w:marBottom w:val="0"/>
          <w:divBdr>
            <w:top w:val="none" w:sz="0" w:space="0" w:color="auto"/>
            <w:left w:val="none" w:sz="0" w:space="0" w:color="auto"/>
            <w:bottom w:val="none" w:sz="0" w:space="0" w:color="auto"/>
            <w:right w:val="none" w:sz="0" w:space="0" w:color="auto"/>
          </w:divBdr>
        </w:div>
        <w:div w:id="895815968">
          <w:marLeft w:val="480"/>
          <w:marRight w:val="0"/>
          <w:marTop w:val="0"/>
          <w:marBottom w:val="0"/>
          <w:divBdr>
            <w:top w:val="none" w:sz="0" w:space="0" w:color="auto"/>
            <w:left w:val="none" w:sz="0" w:space="0" w:color="auto"/>
            <w:bottom w:val="none" w:sz="0" w:space="0" w:color="auto"/>
            <w:right w:val="none" w:sz="0" w:space="0" w:color="auto"/>
          </w:divBdr>
        </w:div>
        <w:div w:id="397754834">
          <w:marLeft w:val="480"/>
          <w:marRight w:val="0"/>
          <w:marTop w:val="0"/>
          <w:marBottom w:val="0"/>
          <w:divBdr>
            <w:top w:val="none" w:sz="0" w:space="0" w:color="auto"/>
            <w:left w:val="none" w:sz="0" w:space="0" w:color="auto"/>
            <w:bottom w:val="none" w:sz="0" w:space="0" w:color="auto"/>
            <w:right w:val="none" w:sz="0" w:space="0" w:color="auto"/>
          </w:divBdr>
        </w:div>
        <w:div w:id="991443537">
          <w:marLeft w:val="480"/>
          <w:marRight w:val="0"/>
          <w:marTop w:val="0"/>
          <w:marBottom w:val="0"/>
          <w:divBdr>
            <w:top w:val="none" w:sz="0" w:space="0" w:color="auto"/>
            <w:left w:val="none" w:sz="0" w:space="0" w:color="auto"/>
            <w:bottom w:val="none" w:sz="0" w:space="0" w:color="auto"/>
            <w:right w:val="none" w:sz="0" w:space="0" w:color="auto"/>
          </w:divBdr>
        </w:div>
        <w:div w:id="1037003747">
          <w:marLeft w:val="480"/>
          <w:marRight w:val="0"/>
          <w:marTop w:val="0"/>
          <w:marBottom w:val="0"/>
          <w:divBdr>
            <w:top w:val="none" w:sz="0" w:space="0" w:color="auto"/>
            <w:left w:val="none" w:sz="0" w:space="0" w:color="auto"/>
            <w:bottom w:val="none" w:sz="0" w:space="0" w:color="auto"/>
            <w:right w:val="none" w:sz="0" w:space="0" w:color="auto"/>
          </w:divBdr>
        </w:div>
        <w:div w:id="2097481762">
          <w:marLeft w:val="480"/>
          <w:marRight w:val="0"/>
          <w:marTop w:val="0"/>
          <w:marBottom w:val="0"/>
          <w:divBdr>
            <w:top w:val="none" w:sz="0" w:space="0" w:color="auto"/>
            <w:left w:val="none" w:sz="0" w:space="0" w:color="auto"/>
            <w:bottom w:val="none" w:sz="0" w:space="0" w:color="auto"/>
            <w:right w:val="none" w:sz="0" w:space="0" w:color="auto"/>
          </w:divBdr>
        </w:div>
        <w:div w:id="281691985">
          <w:marLeft w:val="480"/>
          <w:marRight w:val="0"/>
          <w:marTop w:val="0"/>
          <w:marBottom w:val="0"/>
          <w:divBdr>
            <w:top w:val="none" w:sz="0" w:space="0" w:color="auto"/>
            <w:left w:val="none" w:sz="0" w:space="0" w:color="auto"/>
            <w:bottom w:val="none" w:sz="0" w:space="0" w:color="auto"/>
            <w:right w:val="none" w:sz="0" w:space="0" w:color="auto"/>
          </w:divBdr>
        </w:div>
        <w:div w:id="2057121439">
          <w:marLeft w:val="480"/>
          <w:marRight w:val="0"/>
          <w:marTop w:val="0"/>
          <w:marBottom w:val="0"/>
          <w:divBdr>
            <w:top w:val="none" w:sz="0" w:space="0" w:color="auto"/>
            <w:left w:val="none" w:sz="0" w:space="0" w:color="auto"/>
            <w:bottom w:val="none" w:sz="0" w:space="0" w:color="auto"/>
            <w:right w:val="none" w:sz="0" w:space="0" w:color="auto"/>
          </w:divBdr>
        </w:div>
        <w:div w:id="386883180">
          <w:marLeft w:val="480"/>
          <w:marRight w:val="0"/>
          <w:marTop w:val="0"/>
          <w:marBottom w:val="0"/>
          <w:divBdr>
            <w:top w:val="none" w:sz="0" w:space="0" w:color="auto"/>
            <w:left w:val="none" w:sz="0" w:space="0" w:color="auto"/>
            <w:bottom w:val="none" w:sz="0" w:space="0" w:color="auto"/>
            <w:right w:val="none" w:sz="0" w:space="0" w:color="auto"/>
          </w:divBdr>
        </w:div>
        <w:div w:id="1884562207">
          <w:marLeft w:val="480"/>
          <w:marRight w:val="0"/>
          <w:marTop w:val="0"/>
          <w:marBottom w:val="0"/>
          <w:divBdr>
            <w:top w:val="none" w:sz="0" w:space="0" w:color="auto"/>
            <w:left w:val="none" w:sz="0" w:space="0" w:color="auto"/>
            <w:bottom w:val="none" w:sz="0" w:space="0" w:color="auto"/>
            <w:right w:val="none" w:sz="0" w:space="0" w:color="auto"/>
          </w:divBdr>
        </w:div>
        <w:div w:id="1633290106">
          <w:marLeft w:val="480"/>
          <w:marRight w:val="0"/>
          <w:marTop w:val="0"/>
          <w:marBottom w:val="0"/>
          <w:divBdr>
            <w:top w:val="none" w:sz="0" w:space="0" w:color="auto"/>
            <w:left w:val="none" w:sz="0" w:space="0" w:color="auto"/>
            <w:bottom w:val="none" w:sz="0" w:space="0" w:color="auto"/>
            <w:right w:val="none" w:sz="0" w:space="0" w:color="auto"/>
          </w:divBdr>
        </w:div>
        <w:div w:id="1450202143">
          <w:marLeft w:val="480"/>
          <w:marRight w:val="0"/>
          <w:marTop w:val="0"/>
          <w:marBottom w:val="0"/>
          <w:divBdr>
            <w:top w:val="none" w:sz="0" w:space="0" w:color="auto"/>
            <w:left w:val="none" w:sz="0" w:space="0" w:color="auto"/>
            <w:bottom w:val="none" w:sz="0" w:space="0" w:color="auto"/>
            <w:right w:val="none" w:sz="0" w:space="0" w:color="auto"/>
          </w:divBdr>
        </w:div>
        <w:div w:id="997655956">
          <w:marLeft w:val="480"/>
          <w:marRight w:val="0"/>
          <w:marTop w:val="0"/>
          <w:marBottom w:val="0"/>
          <w:divBdr>
            <w:top w:val="none" w:sz="0" w:space="0" w:color="auto"/>
            <w:left w:val="none" w:sz="0" w:space="0" w:color="auto"/>
            <w:bottom w:val="none" w:sz="0" w:space="0" w:color="auto"/>
            <w:right w:val="none" w:sz="0" w:space="0" w:color="auto"/>
          </w:divBdr>
        </w:div>
        <w:div w:id="2110276436">
          <w:marLeft w:val="480"/>
          <w:marRight w:val="0"/>
          <w:marTop w:val="0"/>
          <w:marBottom w:val="0"/>
          <w:divBdr>
            <w:top w:val="none" w:sz="0" w:space="0" w:color="auto"/>
            <w:left w:val="none" w:sz="0" w:space="0" w:color="auto"/>
            <w:bottom w:val="none" w:sz="0" w:space="0" w:color="auto"/>
            <w:right w:val="none" w:sz="0" w:space="0" w:color="auto"/>
          </w:divBdr>
        </w:div>
        <w:div w:id="2068452201">
          <w:marLeft w:val="480"/>
          <w:marRight w:val="0"/>
          <w:marTop w:val="0"/>
          <w:marBottom w:val="0"/>
          <w:divBdr>
            <w:top w:val="none" w:sz="0" w:space="0" w:color="auto"/>
            <w:left w:val="none" w:sz="0" w:space="0" w:color="auto"/>
            <w:bottom w:val="none" w:sz="0" w:space="0" w:color="auto"/>
            <w:right w:val="none" w:sz="0" w:space="0" w:color="auto"/>
          </w:divBdr>
        </w:div>
        <w:div w:id="721641120">
          <w:marLeft w:val="480"/>
          <w:marRight w:val="0"/>
          <w:marTop w:val="0"/>
          <w:marBottom w:val="0"/>
          <w:divBdr>
            <w:top w:val="none" w:sz="0" w:space="0" w:color="auto"/>
            <w:left w:val="none" w:sz="0" w:space="0" w:color="auto"/>
            <w:bottom w:val="none" w:sz="0" w:space="0" w:color="auto"/>
            <w:right w:val="none" w:sz="0" w:space="0" w:color="auto"/>
          </w:divBdr>
        </w:div>
        <w:div w:id="831602672">
          <w:marLeft w:val="480"/>
          <w:marRight w:val="0"/>
          <w:marTop w:val="0"/>
          <w:marBottom w:val="0"/>
          <w:divBdr>
            <w:top w:val="none" w:sz="0" w:space="0" w:color="auto"/>
            <w:left w:val="none" w:sz="0" w:space="0" w:color="auto"/>
            <w:bottom w:val="none" w:sz="0" w:space="0" w:color="auto"/>
            <w:right w:val="none" w:sz="0" w:space="0" w:color="auto"/>
          </w:divBdr>
        </w:div>
        <w:div w:id="1965035017">
          <w:marLeft w:val="480"/>
          <w:marRight w:val="0"/>
          <w:marTop w:val="0"/>
          <w:marBottom w:val="0"/>
          <w:divBdr>
            <w:top w:val="none" w:sz="0" w:space="0" w:color="auto"/>
            <w:left w:val="none" w:sz="0" w:space="0" w:color="auto"/>
            <w:bottom w:val="none" w:sz="0" w:space="0" w:color="auto"/>
            <w:right w:val="none" w:sz="0" w:space="0" w:color="auto"/>
          </w:divBdr>
        </w:div>
        <w:div w:id="1960796388">
          <w:marLeft w:val="480"/>
          <w:marRight w:val="0"/>
          <w:marTop w:val="0"/>
          <w:marBottom w:val="0"/>
          <w:divBdr>
            <w:top w:val="none" w:sz="0" w:space="0" w:color="auto"/>
            <w:left w:val="none" w:sz="0" w:space="0" w:color="auto"/>
            <w:bottom w:val="none" w:sz="0" w:space="0" w:color="auto"/>
            <w:right w:val="none" w:sz="0" w:space="0" w:color="auto"/>
          </w:divBdr>
        </w:div>
        <w:div w:id="1012803983">
          <w:marLeft w:val="480"/>
          <w:marRight w:val="0"/>
          <w:marTop w:val="0"/>
          <w:marBottom w:val="0"/>
          <w:divBdr>
            <w:top w:val="none" w:sz="0" w:space="0" w:color="auto"/>
            <w:left w:val="none" w:sz="0" w:space="0" w:color="auto"/>
            <w:bottom w:val="none" w:sz="0" w:space="0" w:color="auto"/>
            <w:right w:val="none" w:sz="0" w:space="0" w:color="auto"/>
          </w:divBdr>
        </w:div>
        <w:div w:id="1563636333">
          <w:marLeft w:val="480"/>
          <w:marRight w:val="0"/>
          <w:marTop w:val="0"/>
          <w:marBottom w:val="0"/>
          <w:divBdr>
            <w:top w:val="none" w:sz="0" w:space="0" w:color="auto"/>
            <w:left w:val="none" w:sz="0" w:space="0" w:color="auto"/>
            <w:bottom w:val="none" w:sz="0" w:space="0" w:color="auto"/>
            <w:right w:val="none" w:sz="0" w:space="0" w:color="auto"/>
          </w:divBdr>
        </w:div>
        <w:div w:id="116265397">
          <w:marLeft w:val="480"/>
          <w:marRight w:val="0"/>
          <w:marTop w:val="0"/>
          <w:marBottom w:val="0"/>
          <w:divBdr>
            <w:top w:val="none" w:sz="0" w:space="0" w:color="auto"/>
            <w:left w:val="none" w:sz="0" w:space="0" w:color="auto"/>
            <w:bottom w:val="none" w:sz="0" w:space="0" w:color="auto"/>
            <w:right w:val="none" w:sz="0" w:space="0" w:color="auto"/>
          </w:divBdr>
        </w:div>
        <w:div w:id="1792164294">
          <w:marLeft w:val="480"/>
          <w:marRight w:val="0"/>
          <w:marTop w:val="0"/>
          <w:marBottom w:val="0"/>
          <w:divBdr>
            <w:top w:val="none" w:sz="0" w:space="0" w:color="auto"/>
            <w:left w:val="none" w:sz="0" w:space="0" w:color="auto"/>
            <w:bottom w:val="none" w:sz="0" w:space="0" w:color="auto"/>
            <w:right w:val="none" w:sz="0" w:space="0" w:color="auto"/>
          </w:divBdr>
        </w:div>
        <w:div w:id="1610041103">
          <w:marLeft w:val="480"/>
          <w:marRight w:val="0"/>
          <w:marTop w:val="0"/>
          <w:marBottom w:val="0"/>
          <w:divBdr>
            <w:top w:val="none" w:sz="0" w:space="0" w:color="auto"/>
            <w:left w:val="none" w:sz="0" w:space="0" w:color="auto"/>
            <w:bottom w:val="none" w:sz="0" w:space="0" w:color="auto"/>
            <w:right w:val="none" w:sz="0" w:space="0" w:color="auto"/>
          </w:divBdr>
        </w:div>
        <w:div w:id="473957356">
          <w:marLeft w:val="480"/>
          <w:marRight w:val="0"/>
          <w:marTop w:val="0"/>
          <w:marBottom w:val="0"/>
          <w:divBdr>
            <w:top w:val="none" w:sz="0" w:space="0" w:color="auto"/>
            <w:left w:val="none" w:sz="0" w:space="0" w:color="auto"/>
            <w:bottom w:val="none" w:sz="0" w:space="0" w:color="auto"/>
            <w:right w:val="none" w:sz="0" w:space="0" w:color="auto"/>
          </w:divBdr>
        </w:div>
        <w:div w:id="1979263342">
          <w:marLeft w:val="480"/>
          <w:marRight w:val="0"/>
          <w:marTop w:val="0"/>
          <w:marBottom w:val="0"/>
          <w:divBdr>
            <w:top w:val="none" w:sz="0" w:space="0" w:color="auto"/>
            <w:left w:val="none" w:sz="0" w:space="0" w:color="auto"/>
            <w:bottom w:val="none" w:sz="0" w:space="0" w:color="auto"/>
            <w:right w:val="none" w:sz="0" w:space="0" w:color="auto"/>
          </w:divBdr>
        </w:div>
        <w:div w:id="93325182">
          <w:marLeft w:val="480"/>
          <w:marRight w:val="0"/>
          <w:marTop w:val="0"/>
          <w:marBottom w:val="0"/>
          <w:divBdr>
            <w:top w:val="none" w:sz="0" w:space="0" w:color="auto"/>
            <w:left w:val="none" w:sz="0" w:space="0" w:color="auto"/>
            <w:bottom w:val="none" w:sz="0" w:space="0" w:color="auto"/>
            <w:right w:val="none" w:sz="0" w:space="0" w:color="auto"/>
          </w:divBdr>
        </w:div>
        <w:div w:id="2107263024">
          <w:marLeft w:val="480"/>
          <w:marRight w:val="0"/>
          <w:marTop w:val="0"/>
          <w:marBottom w:val="0"/>
          <w:divBdr>
            <w:top w:val="none" w:sz="0" w:space="0" w:color="auto"/>
            <w:left w:val="none" w:sz="0" w:space="0" w:color="auto"/>
            <w:bottom w:val="none" w:sz="0" w:space="0" w:color="auto"/>
            <w:right w:val="none" w:sz="0" w:space="0" w:color="auto"/>
          </w:divBdr>
        </w:div>
        <w:div w:id="1712612116">
          <w:marLeft w:val="480"/>
          <w:marRight w:val="0"/>
          <w:marTop w:val="0"/>
          <w:marBottom w:val="0"/>
          <w:divBdr>
            <w:top w:val="none" w:sz="0" w:space="0" w:color="auto"/>
            <w:left w:val="none" w:sz="0" w:space="0" w:color="auto"/>
            <w:bottom w:val="none" w:sz="0" w:space="0" w:color="auto"/>
            <w:right w:val="none" w:sz="0" w:space="0" w:color="auto"/>
          </w:divBdr>
        </w:div>
        <w:div w:id="397214144">
          <w:marLeft w:val="480"/>
          <w:marRight w:val="0"/>
          <w:marTop w:val="0"/>
          <w:marBottom w:val="0"/>
          <w:divBdr>
            <w:top w:val="none" w:sz="0" w:space="0" w:color="auto"/>
            <w:left w:val="none" w:sz="0" w:space="0" w:color="auto"/>
            <w:bottom w:val="none" w:sz="0" w:space="0" w:color="auto"/>
            <w:right w:val="none" w:sz="0" w:space="0" w:color="auto"/>
          </w:divBdr>
        </w:div>
        <w:div w:id="428354724">
          <w:marLeft w:val="480"/>
          <w:marRight w:val="0"/>
          <w:marTop w:val="0"/>
          <w:marBottom w:val="0"/>
          <w:divBdr>
            <w:top w:val="none" w:sz="0" w:space="0" w:color="auto"/>
            <w:left w:val="none" w:sz="0" w:space="0" w:color="auto"/>
            <w:bottom w:val="none" w:sz="0" w:space="0" w:color="auto"/>
            <w:right w:val="none" w:sz="0" w:space="0" w:color="auto"/>
          </w:divBdr>
        </w:div>
        <w:div w:id="558369373">
          <w:marLeft w:val="480"/>
          <w:marRight w:val="0"/>
          <w:marTop w:val="0"/>
          <w:marBottom w:val="0"/>
          <w:divBdr>
            <w:top w:val="none" w:sz="0" w:space="0" w:color="auto"/>
            <w:left w:val="none" w:sz="0" w:space="0" w:color="auto"/>
            <w:bottom w:val="none" w:sz="0" w:space="0" w:color="auto"/>
            <w:right w:val="none" w:sz="0" w:space="0" w:color="auto"/>
          </w:divBdr>
        </w:div>
        <w:div w:id="744491351">
          <w:marLeft w:val="480"/>
          <w:marRight w:val="0"/>
          <w:marTop w:val="0"/>
          <w:marBottom w:val="0"/>
          <w:divBdr>
            <w:top w:val="none" w:sz="0" w:space="0" w:color="auto"/>
            <w:left w:val="none" w:sz="0" w:space="0" w:color="auto"/>
            <w:bottom w:val="none" w:sz="0" w:space="0" w:color="auto"/>
            <w:right w:val="none" w:sz="0" w:space="0" w:color="auto"/>
          </w:divBdr>
        </w:div>
        <w:div w:id="1265380751">
          <w:marLeft w:val="480"/>
          <w:marRight w:val="0"/>
          <w:marTop w:val="0"/>
          <w:marBottom w:val="0"/>
          <w:divBdr>
            <w:top w:val="none" w:sz="0" w:space="0" w:color="auto"/>
            <w:left w:val="none" w:sz="0" w:space="0" w:color="auto"/>
            <w:bottom w:val="none" w:sz="0" w:space="0" w:color="auto"/>
            <w:right w:val="none" w:sz="0" w:space="0" w:color="auto"/>
          </w:divBdr>
        </w:div>
        <w:div w:id="1360741625">
          <w:marLeft w:val="480"/>
          <w:marRight w:val="0"/>
          <w:marTop w:val="0"/>
          <w:marBottom w:val="0"/>
          <w:divBdr>
            <w:top w:val="none" w:sz="0" w:space="0" w:color="auto"/>
            <w:left w:val="none" w:sz="0" w:space="0" w:color="auto"/>
            <w:bottom w:val="none" w:sz="0" w:space="0" w:color="auto"/>
            <w:right w:val="none" w:sz="0" w:space="0" w:color="auto"/>
          </w:divBdr>
        </w:div>
        <w:div w:id="823281170">
          <w:marLeft w:val="480"/>
          <w:marRight w:val="0"/>
          <w:marTop w:val="0"/>
          <w:marBottom w:val="0"/>
          <w:divBdr>
            <w:top w:val="none" w:sz="0" w:space="0" w:color="auto"/>
            <w:left w:val="none" w:sz="0" w:space="0" w:color="auto"/>
            <w:bottom w:val="none" w:sz="0" w:space="0" w:color="auto"/>
            <w:right w:val="none" w:sz="0" w:space="0" w:color="auto"/>
          </w:divBdr>
        </w:div>
        <w:div w:id="1293630831">
          <w:marLeft w:val="480"/>
          <w:marRight w:val="0"/>
          <w:marTop w:val="0"/>
          <w:marBottom w:val="0"/>
          <w:divBdr>
            <w:top w:val="none" w:sz="0" w:space="0" w:color="auto"/>
            <w:left w:val="none" w:sz="0" w:space="0" w:color="auto"/>
            <w:bottom w:val="none" w:sz="0" w:space="0" w:color="auto"/>
            <w:right w:val="none" w:sz="0" w:space="0" w:color="auto"/>
          </w:divBdr>
        </w:div>
        <w:div w:id="1424230591">
          <w:marLeft w:val="480"/>
          <w:marRight w:val="0"/>
          <w:marTop w:val="0"/>
          <w:marBottom w:val="0"/>
          <w:divBdr>
            <w:top w:val="none" w:sz="0" w:space="0" w:color="auto"/>
            <w:left w:val="none" w:sz="0" w:space="0" w:color="auto"/>
            <w:bottom w:val="none" w:sz="0" w:space="0" w:color="auto"/>
            <w:right w:val="none" w:sz="0" w:space="0" w:color="auto"/>
          </w:divBdr>
        </w:div>
        <w:div w:id="394009565">
          <w:marLeft w:val="480"/>
          <w:marRight w:val="0"/>
          <w:marTop w:val="0"/>
          <w:marBottom w:val="0"/>
          <w:divBdr>
            <w:top w:val="none" w:sz="0" w:space="0" w:color="auto"/>
            <w:left w:val="none" w:sz="0" w:space="0" w:color="auto"/>
            <w:bottom w:val="none" w:sz="0" w:space="0" w:color="auto"/>
            <w:right w:val="none" w:sz="0" w:space="0" w:color="auto"/>
          </w:divBdr>
        </w:div>
        <w:div w:id="2077777984">
          <w:marLeft w:val="480"/>
          <w:marRight w:val="0"/>
          <w:marTop w:val="0"/>
          <w:marBottom w:val="0"/>
          <w:divBdr>
            <w:top w:val="none" w:sz="0" w:space="0" w:color="auto"/>
            <w:left w:val="none" w:sz="0" w:space="0" w:color="auto"/>
            <w:bottom w:val="none" w:sz="0" w:space="0" w:color="auto"/>
            <w:right w:val="none" w:sz="0" w:space="0" w:color="auto"/>
          </w:divBdr>
        </w:div>
        <w:div w:id="766192498">
          <w:marLeft w:val="480"/>
          <w:marRight w:val="0"/>
          <w:marTop w:val="0"/>
          <w:marBottom w:val="0"/>
          <w:divBdr>
            <w:top w:val="none" w:sz="0" w:space="0" w:color="auto"/>
            <w:left w:val="none" w:sz="0" w:space="0" w:color="auto"/>
            <w:bottom w:val="none" w:sz="0" w:space="0" w:color="auto"/>
            <w:right w:val="none" w:sz="0" w:space="0" w:color="auto"/>
          </w:divBdr>
        </w:div>
        <w:div w:id="1167550422">
          <w:marLeft w:val="480"/>
          <w:marRight w:val="0"/>
          <w:marTop w:val="0"/>
          <w:marBottom w:val="0"/>
          <w:divBdr>
            <w:top w:val="none" w:sz="0" w:space="0" w:color="auto"/>
            <w:left w:val="none" w:sz="0" w:space="0" w:color="auto"/>
            <w:bottom w:val="none" w:sz="0" w:space="0" w:color="auto"/>
            <w:right w:val="none" w:sz="0" w:space="0" w:color="auto"/>
          </w:divBdr>
        </w:div>
        <w:div w:id="378208760">
          <w:marLeft w:val="480"/>
          <w:marRight w:val="0"/>
          <w:marTop w:val="0"/>
          <w:marBottom w:val="0"/>
          <w:divBdr>
            <w:top w:val="none" w:sz="0" w:space="0" w:color="auto"/>
            <w:left w:val="none" w:sz="0" w:space="0" w:color="auto"/>
            <w:bottom w:val="none" w:sz="0" w:space="0" w:color="auto"/>
            <w:right w:val="none" w:sz="0" w:space="0" w:color="auto"/>
          </w:divBdr>
        </w:div>
        <w:div w:id="580913796">
          <w:marLeft w:val="480"/>
          <w:marRight w:val="0"/>
          <w:marTop w:val="0"/>
          <w:marBottom w:val="0"/>
          <w:divBdr>
            <w:top w:val="none" w:sz="0" w:space="0" w:color="auto"/>
            <w:left w:val="none" w:sz="0" w:space="0" w:color="auto"/>
            <w:bottom w:val="none" w:sz="0" w:space="0" w:color="auto"/>
            <w:right w:val="none" w:sz="0" w:space="0" w:color="auto"/>
          </w:divBdr>
        </w:div>
        <w:div w:id="2125491193">
          <w:marLeft w:val="480"/>
          <w:marRight w:val="0"/>
          <w:marTop w:val="0"/>
          <w:marBottom w:val="0"/>
          <w:divBdr>
            <w:top w:val="none" w:sz="0" w:space="0" w:color="auto"/>
            <w:left w:val="none" w:sz="0" w:space="0" w:color="auto"/>
            <w:bottom w:val="none" w:sz="0" w:space="0" w:color="auto"/>
            <w:right w:val="none" w:sz="0" w:space="0" w:color="auto"/>
          </w:divBdr>
        </w:div>
        <w:div w:id="1725106770">
          <w:marLeft w:val="480"/>
          <w:marRight w:val="0"/>
          <w:marTop w:val="0"/>
          <w:marBottom w:val="0"/>
          <w:divBdr>
            <w:top w:val="none" w:sz="0" w:space="0" w:color="auto"/>
            <w:left w:val="none" w:sz="0" w:space="0" w:color="auto"/>
            <w:bottom w:val="none" w:sz="0" w:space="0" w:color="auto"/>
            <w:right w:val="none" w:sz="0" w:space="0" w:color="auto"/>
          </w:divBdr>
        </w:div>
        <w:div w:id="2021467025">
          <w:marLeft w:val="480"/>
          <w:marRight w:val="0"/>
          <w:marTop w:val="0"/>
          <w:marBottom w:val="0"/>
          <w:divBdr>
            <w:top w:val="none" w:sz="0" w:space="0" w:color="auto"/>
            <w:left w:val="none" w:sz="0" w:space="0" w:color="auto"/>
            <w:bottom w:val="none" w:sz="0" w:space="0" w:color="auto"/>
            <w:right w:val="none" w:sz="0" w:space="0" w:color="auto"/>
          </w:divBdr>
        </w:div>
        <w:div w:id="1978298250">
          <w:marLeft w:val="480"/>
          <w:marRight w:val="0"/>
          <w:marTop w:val="0"/>
          <w:marBottom w:val="0"/>
          <w:divBdr>
            <w:top w:val="none" w:sz="0" w:space="0" w:color="auto"/>
            <w:left w:val="none" w:sz="0" w:space="0" w:color="auto"/>
            <w:bottom w:val="none" w:sz="0" w:space="0" w:color="auto"/>
            <w:right w:val="none" w:sz="0" w:space="0" w:color="auto"/>
          </w:divBdr>
        </w:div>
        <w:div w:id="430668748">
          <w:marLeft w:val="480"/>
          <w:marRight w:val="0"/>
          <w:marTop w:val="0"/>
          <w:marBottom w:val="0"/>
          <w:divBdr>
            <w:top w:val="none" w:sz="0" w:space="0" w:color="auto"/>
            <w:left w:val="none" w:sz="0" w:space="0" w:color="auto"/>
            <w:bottom w:val="none" w:sz="0" w:space="0" w:color="auto"/>
            <w:right w:val="none" w:sz="0" w:space="0" w:color="auto"/>
          </w:divBdr>
        </w:div>
        <w:div w:id="1669358030">
          <w:marLeft w:val="480"/>
          <w:marRight w:val="0"/>
          <w:marTop w:val="0"/>
          <w:marBottom w:val="0"/>
          <w:divBdr>
            <w:top w:val="none" w:sz="0" w:space="0" w:color="auto"/>
            <w:left w:val="none" w:sz="0" w:space="0" w:color="auto"/>
            <w:bottom w:val="none" w:sz="0" w:space="0" w:color="auto"/>
            <w:right w:val="none" w:sz="0" w:space="0" w:color="auto"/>
          </w:divBdr>
        </w:div>
        <w:div w:id="983315941">
          <w:marLeft w:val="480"/>
          <w:marRight w:val="0"/>
          <w:marTop w:val="0"/>
          <w:marBottom w:val="0"/>
          <w:divBdr>
            <w:top w:val="none" w:sz="0" w:space="0" w:color="auto"/>
            <w:left w:val="none" w:sz="0" w:space="0" w:color="auto"/>
            <w:bottom w:val="none" w:sz="0" w:space="0" w:color="auto"/>
            <w:right w:val="none" w:sz="0" w:space="0" w:color="auto"/>
          </w:divBdr>
        </w:div>
        <w:div w:id="473914874">
          <w:marLeft w:val="480"/>
          <w:marRight w:val="0"/>
          <w:marTop w:val="0"/>
          <w:marBottom w:val="0"/>
          <w:divBdr>
            <w:top w:val="none" w:sz="0" w:space="0" w:color="auto"/>
            <w:left w:val="none" w:sz="0" w:space="0" w:color="auto"/>
            <w:bottom w:val="none" w:sz="0" w:space="0" w:color="auto"/>
            <w:right w:val="none" w:sz="0" w:space="0" w:color="auto"/>
          </w:divBdr>
        </w:div>
        <w:div w:id="1577322918">
          <w:marLeft w:val="480"/>
          <w:marRight w:val="0"/>
          <w:marTop w:val="0"/>
          <w:marBottom w:val="0"/>
          <w:divBdr>
            <w:top w:val="none" w:sz="0" w:space="0" w:color="auto"/>
            <w:left w:val="none" w:sz="0" w:space="0" w:color="auto"/>
            <w:bottom w:val="none" w:sz="0" w:space="0" w:color="auto"/>
            <w:right w:val="none" w:sz="0" w:space="0" w:color="auto"/>
          </w:divBdr>
        </w:div>
        <w:div w:id="558790470">
          <w:marLeft w:val="480"/>
          <w:marRight w:val="0"/>
          <w:marTop w:val="0"/>
          <w:marBottom w:val="0"/>
          <w:divBdr>
            <w:top w:val="none" w:sz="0" w:space="0" w:color="auto"/>
            <w:left w:val="none" w:sz="0" w:space="0" w:color="auto"/>
            <w:bottom w:val="none" w:sz="0" w:space="0" w:color="auto"/>
            <w:right w:val="none" w:sz="0" w:space="0" w:color="auto"/>
          </w:divBdr>
        </w:div>
      </w:divsChild>
    </w:div>
    <w:div w:id="1603608383">
      <w:bodyDiv w:val="1"/>
      <w:marLeft w:val="0"/>
      <w:marRight w:val="0"/>
      <w:marTop w:val="0"/>
      <w:marBottom w:val="0"/>
      <w:divBdr>
        <w:top w:val="none" w:sz="0" w:space="0" w:color="auto"/>
        <w:left w:val="none" w:sz="0" w:space="0" w:color="auto"/>
        <w:bottom w:val="none" w:sz="0" w:space="0" w:color="auto"/>
        <w:right w:val="none" w:sz="0" w:space="0" w:color="auto"/>
      </w:divBdr>
    </w:div>
    <w:div w:id="1603611232">
      <w:bodyDiv w:val="1"/>
      <w:marLeft w:val="0"/>
      <w:marRight w:val="0"/>
      <w:marTop w:val="0"/>
      <w:marBottom w:val="0"/>
      <w:divBdr>
        <w:top w:val="none" w:sz="0" w:space="0" w:color="auto"/>
        <w:left w:val="none" w:sz="0" w:space="0" w:color="auto"/>
        <w:bottom w:val="none" w:sz="0" w:space="0" w:color="auto"/>
        <w:right w:val="none" w:sz="0" w:space="0" w:color="auto"/>
      </w:divBdr>
    </w:div>
    <w:div w:id="1603681393">
      <w:bodyDiv w:val="1"/>
      <w:marLeft w:val="0"/>
      <w:marRight w:val="0"/>
      <w:marTop w:val="0"/>
      <w:marBottom w:val="0"/>
      <w:divBdr>
        <w:top w:val="none" w:sz="0" w:space="0" w:color="auto"/>
        <w:left w:val="none" w:sz="0" w:space="0" w:color="auto"/>
        <w:bottom w:val="none" w:sz="0" w:space="0" w:color="auto"/>
        <w:right w:val="none" w:sz="0" w:space="0" w:color="auto"/>
      </w:divBdr>
    </w:div>
    <w:div w:id="1603731503">
      <w:bodyDiv w:val="1"/>
      <w:marLeft w:val="0"/>
      <w:marRight w:val="0"/>
      <w:marTop w:val="0"/>
      <w:marBottom w:val="0"/>
      <w:divBdr>
        <w:top w:val="none" w:sz="0" w:space="0" w:color="auto"/>
        <w:left w:val="none" w:sz="0" w:space="0" w:color="auto"/>
        <w:bottom w:val="none" w:sz="0" w:space="0" w:color="auto"/>
        <w:right w:val="none" w:sz="0" w:space="0" w:color="auto"/>
      </w:divBdr>
    </w:div>
    <w:div w:id="1603880455">
      <w:bodyDiv w:val="1"/>
      <w:marLeft w:val="0"/>
      <w:marRight w:val="0"/>
      <w:marTop w:val="0"/>
      <w:marBottom w:val="0"/>
      <w:divBdr>
        <w:top w:val="none" w:sz="0" w:space="0" w:color="auto"/>
        <w:left w:val="none" w:sz="0" w:space="0" w:color="auto"/>
        <w:bottom w:val="none" w:sz="0" w:space="0" w:color="auto"/>
        <w:right w:val="none" w:sz="0" w:space="0" w:color="auto"/>
      </w:divBdr>
    </w:div>
    <w:div w:id="1603953607">
      <w:bodyDiv w:val="1"/>
      <w:marLeft w:val="0"/>
      <w:marRight w:val="0"/>
      <w:marTop w:val="0"/>
      <w:marBottom w:val="0"/>
      <w:divBdr>
        <w:top w:val="none" w:sz="0" w:space="0" w:color="auto"/>
        <w:left w:val="none" w:sz="0" w:space="0" w:color="auto"/>
        <w:bottom w:val="none" w:sz="0" w:space="0" w:color="auto"/>
        <w:right w:val="none" w:sz="0" w:space="0" w:color="auto"/>
      </w:divBdr>
    </w:div>
    <w:div w:id="1604068924">
      <w:bodyDiv w:val="1"/>
      <w:marLeft w:val="0"/>
      <w:marRight w:val="0"/>
      <w:marTop w:val="0"/>
      <w:marBottom w:val="0"/>
      <w:divBdr>
        <w:top w:val="none" w:sz="0" w:space="0" w:color="auto"/>
        <w:left w:val="none" w:sz="0" w:space="0" w:color="auto"/>
        <w:bottom w:val="none" w:sz="0" w:space="0" w:color="auto"/>
        <w:right w:val="none" w:sz="0" w:space="0" w:color="auto"/>
      </w:divBdr>
    </w:div>
    <w:div w:id="1604073191">
      <w:bodyDiv w:val="1"/>
      <w:marLeft w:val="0"/>
      <w:marRight w:val="0"/>
      <w:marTop w:val="0"/>
      <w:marBottom w:val="0"/>
      <w:divBdr>
        <w:top w:val="none" w:sz="0" w:space="0" w:color="auto"/>
        <w:left w:val="none" w:sz="0" w:space="0" w:color="auto"/>
        <w:bottom w:val="none" w:sz="0" w:space="0" w:color="auto"/>
        <w:right w:val="none" w:sz="0" w:space="0" w:color="auto"/>
      </w:divBdr>
    </w:div>
    <w:div w:id="1604074622">
      <w:bodyDiv w:val="1"/>
      <w:marLeft w:val="0"/>
      <w:marRight w:val="0"/>
      <w:marTop w:val="0"/>
      <w:marBottom w:val="0"/>
      <w:divBdr>
        <w:top w:val="none" w:sz="0" w:space="0" w:color="auto"/>
        <w:left w:val="none" w:sz="0" w:space="0" w:color="auto"/>
        <w:bottom w:val="none" w:sz="0" w:space="0" w:color="auto"/>
        <w:right w:val="none" w:sz="0" w:space="0" w:color="auto"/>
      </w:divBdr>
    </w:div>
    <w:div w:id="1604221919">
      <w:bodyDiv w:val="1"/>
      <w:marLeft w:val="0"/>
      <w:marRight w:val="0"/>
      <w:marTop w:val="0"/>
      <w:marBottom w:val="0"/>
      <w:divBdr>
        <w:top w:val="none" w:sz="0" w:space="0" w:color="auto"/>
        <w:left w:val="none" w:sz="0" w:space="0" w:color="auto"/>
        <w:bottom w:val="none" w:sz="0" w:space="0" w:color="auto"/>
        <w:right w:val="none" w:sz="0" w:space="0" w:color="auto"/>
      </w:divBdr>
    </w:div>
    <w:div w:id="1604723233">
      <w:bodyDiv w:val="1"/>
      <w:marLeft w:val="0"/>
      <w:marRight w:val="0"/>
      <w:marTop w:val="0"/>
      <w:marBottom w:val="0"/>
      <w:divBdr>
        <w:top w:val="none" w:sz="0" w:space="0" w:color="auto"/>
        <w:left w:val="none" w:sz="0" w:space="0" w:color="auto"/>
        <w:bottom w:val="none" w:sz="0" w:space="0" w:color="auto"/>
        <w:right w:val="none" w:sz="0" w:space="0" w:color="auto"/>
      </w:divBdr>
    </w:div>
    <w:div w:id="1604803556">
      <w:bodyDiv w:val="1"/>
      <w:marLeft w:val="0"/>
      <w:marRight w:val="0"/>
      <w:marTop w:val="0"/>
      <w:marBottom w:val="0"/>
      <w:divBdr>
        <w:top w:val="none" w:sz="0" w:space="0" w:color="auto"/>
        <w:left w:val="none" w:sz="0" w:space="0" w:color="auto"/>
        <w:bottom w:val="none" w:sz="0" w:space="0" w:color="auto"/>
        <w:right w:val="none" w:sz="0" w:space="0" w:color="auto"/>
      </w:divBdr>
    </w:div>
    <w:div w:id="1605071130">
      <w:bodyDiv w:val="1"/>
      <w:marLeft w:val="0"/>
      <w:marRight w:val="0"/>
      <w:marTop w:val="0"/>
      <w:marBottom w:val="0"/>
      <w:divBdr>
        <w:top w:val="none" w:sz="0" w:space="0" w:color="auto"/>
        <w:left w:val="none" w:sz="0" w:space="0" w:color="auto"/>
        <w:bottom w:val="none" w:sz="0" w:space="0" w:color="auto"/>
        <w:right w:val="none" w:sz="0" w:space="0" w:color="auto"/>
      </w:divBdr>
    </w:div>
    <w:div w:id="1605111636">
      <w:bodyDiv w:val="1"/>
      <w:marLeft w:val="0"/>
      <w:marRight w:val="0"/>
      <w:marTop w:val="0"/>
      <w:marBottom w:val="0"/>
      <w:divBdr>
        <w:top w:val="none" w:sz="0" w:space="0" w:color="auto"/>
        <w:left w:val="none" w:sz="0" w:space="0" w:color="auto"/>
        <w:bottom w:val="none" w:sz="0" w:space="0" w:color="auto"/>
        <w:right w:val="none" w:sz="0" w:space="0" w:color="auto"/>
      </w:divBdr>
    </w:div>
    <w:div w:id="1605334551">
      <w:bodyDiv w:val="1"/>
      <w:marLeft w:val="0"/>
      <w:marRight w:val="0"/>
      <w:marTop w:val="0"/>
      <w:marBottom w:val="0"/>
      <w:divBdr>
        <w:top w:val="none" w:sz="0" w:space="0" w:color="auto"/>
        <w:left w:val="none" w:sz="0" w:space="0" w:color="auto"/>
        <w:bottom w:val="none" w:sz="0" w:space="0" w:color="auto"/>
        <w:right w:val="none" w:sz="0" w:space="0" w:color="auto"/>
      </w:divBdr>
    </w:div>
    <w:div w:id="1605458723">
      <w:bodyDiv w:val="1"/>
      <w:marLeft w:val="0"/>
      <w:marRight w:val="0"/>
      <w:marTop w:val="0"/>
      <w:marBottom w:val="0"/>
      <w:divBdr>
        <w:top w:val="none" w:sz="0" w:space="0" w:color="auto"/>
        <w:left w:val="none" w:sz="0" w:space="0" w:color="auto"/>
        <w:bottom w:val="none" w:sz="0" w:space="0" w:color="auto"/>
        <w:right w:val="none" w:sz="0" w:space="0" w:color="auto"/>
      </w:divBdr>
    </w:div>
    <w:div w:id="1605573174">
      <w:bodyDiv w:val="1"/>
      <w:marLeft w:val="0"/>
      <w:marRight w:val="0"/>
      <w:marTop w:val="0"/>
      <w:marBottom w:val="0"/>
      <w:divBdr>
        <w:top w:val="none" w:sz="0" w:space="0" w:color="auto"/>
        <w:left w:val="none" w:sz="0" w:space="0" w:color="auto"/>
        <w:bottom w:val="none" w:sz="0" w:space="0" w:color="auto"/>
        <w:right w:val="none" w:sz="0" w:space="0" w:color="auto"/>
      </w:divBdr>
    </w:div>
    <w:div w:id="1605766396">
      <w:bodyDiv w:val="1"/>
      <w:marLeft w:val="0"/>
      <w:marRight w:val="0"/>
      <w:marTop w:val="0"/>
      <w:marBottom w:val="0"/>
      <w:divBdr>
        <w:top w:val="none" w:sz="0" w:space="0" w:color="auto"/>
        <w:left w:val="none" w:sz="0" w:space="0" w:color="auto"/>
        <w:bottom w:val="none" w:sz="0" w:space="0" w:color="auto"/>
        <w:right w:val="none" w:sz="0" w:space="0" w:color="auto"/>
      </w:divBdr>
    </w:div>
    <w:div w:id="1605843909">
      <w:bodyDiv w:val="1"/>
      <w:marLeft w:val="0"/>
      <w:marRight w:val="0"/>
      <w:marTop w:val="0"/>
      <w:marBottom w:val="0"/>
      <w:divBdr>
        <w:top w:val="none" w:sz="0" w:space="0" w:color="auto"/>
        <w:left w:val="none" w:sz="0" w:space="0" w:color="auto"/>
        <w:bottom w:val="none" w:sz="0" w:space="0" w:color="auto"/>
        <w:right w:val="none" w:sz="0" w:space="0" w:color="auto"/>
      </w:divBdr>
    </w:div>
    <w:div w:id="1605962890">
      <w:bodyDiv w:val="1"/>
      <w:marLeft w:val="0"/>
      <w:marRight w:val="0"/>
      <w:marTop w:val="0"/>
      <w:marBottom w:val="0"/>
      <w:divBdr>
        <w:top w:val="none" w:sz="0" w:space="0" w:color="auto"/>
        <w:left w:val="none" w:sz="0" w:space="0" w:color="auto"/>
        <w:bottom w:val="none" w:sz="0" w:space="0" w:color="auto"/>
        <w:right w:val="none" w:sz="0" w:space="0" w:color="auto"/>
      </w:divBdr>
    </w:div>
    <w:div w:id="1606116194">
      <w:bodyDiv w:val="1"/>
      <w:marLeft w:val="0"/>
      <w:marRight w:val="0"/>
      <w:marTop w:val="0"/>
      <w:marBottom w:val="0"/>
      <w:divBdr>
        <w:top w:val="none" w:sz="0" w:space="0" w:color="auto"/>
        <w:left w:val="none" w:sz="0" w:space="0" w:color="auto"/>
        <w:bottom w:val="none" w:sz="0" w:space="0" w:color="auto"/>
        <w:right w:val="none" w:sz="0" w:space="0" w:color="auto"/>
      </w:divBdr>
    </w:div>
    <w:div w:id="1606307143">
      <w:bodyDiv w:val="1"/>
      <w:marLeft w:val="0"/>
      <w:marRight w:val="0"/>
      <w:marTop w:val="0"/>
      <w:marBottom w:val="0"/>
      <w:divBdr>
        <w:top w:val="none" w:sz="0" w:space="0" w:color="auto"/>
        <w:left w:val="none" w:sz="0" w:space="0" w:color="auto"/>
        <w:bottom w:val="none" w:sz="0" w:space="0" w:color="auto"/>
        <w:right w:val="none" w:sz="0" w:space="0" w:color="auto"/>
      </w:divBdr>
    </w:div>
    <w:div w:id="1606573624">
      <w:bodyDiv w:val="1"/>
      <w:marLeft w:val="0"/>
      <w:marRight w:val="0"/>
      <w:marTop w:val="0"/>
      <w:marBottom w:val="0"/>
      <w:divBdr>
        <w:top w:val="none" w:sz="0" w:space="0" w:color="auto"/>
        <w:left w:val="none" w:sz="0" w:space="0" w:color="auto"/>
        <w:bottom w:val="none" w:sz="0" w:space="0" w:color="auto"/>
        <w:right w:val="none" w:sz="0" w:space="0" w:color="auto"/>
      </w:divBdr>
    </w:div>
    <w:div w:id="1606688389">
      <w:bodyDiv w:val="1"/>
      <w:marLeft w:val="0"/>
      <w:marRight w:val="0"/>
      <w:marTop w:val="0"/>
      <w:marBottom w:val="0"/>
      <w:divBdr>
        <w:top w:val="none" w:sz="0" w:space="0" w:color="auto"/>
        <w:left w:val="none" w:sz="0" w:space="0" w:color="auto"/>
        <w:bottom w:val="none" w:sz="0" w:space="0" w:color="auto"/>
        <w:right w:val="none" w:sz="0" w:space="0" w:color="auto"/>
      </w:divBdr>
    </w:div>
    <w:div w:id="1606764595">
      <w:bodyDiv w:val="1"/>
      <w:marLeft w:val="0"/>
      <w:marRight w:val="0"/>
      <w:marTop w:val="0"/>
      <w:marBottom w:val="0"/>
      <w:divBdr>
        <w:top w:val="none" w:sz="0" w:space="0" w:color="auto"/>
        <w:left w:val="none" w:sz="0" w:space="0" w:color="auto"/>
        <w:bottom w:val="none" w:sz="0" w:space="0" w:color="auto"/>
        <w:right w:val="none" w:sz="0" w:space="0" w:color="auto"/>
      </w:divBdr>
    </w:div>
    <w:div w:id="1607081689">
      <w:bodyDiv w:val="1"/>
      <w:marLeft w:val="0"/>
      <w:marRight w:val="0"/>
      <w:marTop w:val="0"/>
      <w:marBottom w:val="0"/>
      <w:divBdr>
        <w:top w:val="none" w:sz="0" w:space="0" w:color="auto"/>
        <w:left w:val="none" w:sz="0" w:space="0" w:color="auto"/>
        <w:bottom w:val="none" w:sz="0" w:space="0" w:color="auto"/>
        <w:right w:val="none" w:sz="0" w:space="0" w:color="auto"/>
      </w:divBdr>
    </w:div>
    <w:div w:id="1607153022">
      <w:bodyDiv w:val="1"/>
      <w:marLeft w:val="0"/>
      <w:marRight w:val="0"/>
      <w:marTop w:val="0"/>
      <w:marBottom w:val="0"/>
      <w:divBdr>
        <w:top w:val="none" w:sz="0" w:space="0" w:color="auto"/>
        <w:left w:val="none" w:sz="0" w:space="0" w:color="auto"/>
        <w:bottom w:val="none" w:sz="0" w:space="0" w:color="auto"/>
        <w:right w:val="none" w:sz="0" w:space="0" w:color="auto"/>
      </w:divBdr>
    </w:div>
    <w:div w:id="1607229051">
      <w:bodyDiv w:val="1"/>
      <w:marLeft w:val="0"/>
      <w:marRight w:val="0"/>
      <w:marTop w:val="0"/>
      <w:marBottom w:val="0"/>
      <w:divBdr>
        <w:top w:val="none" w:sz="0" w:space="0" w:color="auto"/>
        <w:left w:val="none" w:sz="0" w:space="0" w:color="auto"/>
        <w:bottom w:val="none" w:sz="0" w:space="0" w:color="auto"/>
        <w:right w:val="none" w:sz="0" w:space="0" w:color="auto"/>
      </w:divBdr>
    </w:div>
    <w:div w:id="1607232021">
      <w:bodyDiv w:val="1"/>
      <w:marLeft w:val="0"/>
      <w:marRight w:val="0"/>
      <w:marTop w:val="0"/>
      <w:marBottom w:val="0"/>
      <w:divBdr>
        <w:top w:val="none" w:sz="0" w:space="0" w:color="auto"/>
        <w:left w:val="none" w:sz="0" w:space="0" w:color="auto"/>
        <w:bottom w:val="none" w:sz="0" w:space="0" w:color="auto"/>
        <w:right w:val="none" w:sz="0" w:space="0" w:color="auto"/>
      </w:divBdr>
    </w:div>
    <w:div w:id="1607276317">
      <w:bodyDiv w:val="1"/>
      <w:marLeft w:val="0"/>
      <w:marRight w:val="0"/>
      <w:marTop w:val="0"/>
      <w:marBottom w:val="0"/>
      <w:divBdr>
        <w:top w:val="none" w:sz="0" w:space="0" w:color="auto"/>
        <w:left w:val="none" w:sz="0" w:space="0" w:color="auto"/>
        <w:bottom w:val="none" w:sz="0" w:space="0" w:color="auto"/>
        <w:right w:val="none" w:sz="0" w:space="0" w:color="auto"/>
      </w:divBdr>
    </w:div>
    <w:div w:id="1607276374">
      <w:bodyDiv w:val="1"/>
      <w:marLeft w:val="0"/>
      <w:marRight w:val="0"/>
      <w:marTop w:val="0"/>
      <w:marBottom w:val="0"/>
      <w:divBdr>
        <w:top w:val="none" w:sz="0" w:space="0" w:color="auto"/>
        <w:left w:val="none" w:sz="0" w:space="0" w:color="auto"/>
        <w:bottom w:val="none" w:sz="0" w:space="0" w:color="auto"/>
        <w:right w:val="none" w:sz="0" w:space="0" w:color="auto"/>
      </w:divBdr>
    </w:div>
    <w:div w:id="1607617926">
      <w:bodyDiv w:val="1"/>
      <w:marLeft w:val="0"/>
      <w:marRight w:val="0"/>
      <w:marTop w:val="0"/>
      <w:marBottom w:val="0"/>
      <w:divBdr>
        <w:top w:val="none" w:sz="0" w:space="0" w:color="auto"/>
        <w:left w:val="none" w:sz="0" w:space="0" w:color="auto"/>
        <w:bottom w:val="none" w:sz="0" w:space="0" w:color="auto"/>
        <w:right w:val="none" w:sz="0" w:space="0" w:color="auto"/>
      </w:divBdr>
    </w:div>
    <w:div w:id="1607958493">
      <w:bodyDiv w:val="1"/>
      <w:marLeft w:val="0"/>
      <w:marRight w:val="0"/>
      <w:marTop w:val="0"/>
      <w:marBottom w:val="0"/>
      <w:divBdr>
        <w:top w:val="none" w:sz="0" w:space="0" w:color="auto"/>
        <w:left w:val="none" w:sz="0" w:space="0" w:color="auto"/>
        <w:bottom w:val="none" w:sz="0" w:space="0" w:color="auto"/>
        <w:right w:val="none" w:sz="0" w:space="0" w:color="auto"/>
      </w:divBdr>
    </w:div>
    <w:div w:id="1608075207">
      <w:bodyDiv w:val="1"/>
      <w:marLeft w:val="0"/>
      <w:marRight w:val="0"/>
      <w:marTop w:val="0"/>
      <w:marBottom w:val="0"/>
      <w:divBdr>
        <w:top w:val="none" w:sz="0" w:space="0" w:color="auto"/>
        <w:left w:val="none" w:sz="0" w:space="0" w:color="auto"/>
        <w:bottom w:val="none" w:sz="0" w:space="0" w:color="auto"/>
        <w:right w:val="none" w:sz="0" w:space="0" w:color="auto"/>
      </w:divBdr>
    </w:div>
    <w:div w:id="1608193434">
      <w:bodyDiv w:val="1"/>
      <w:marLeft w:val="0"/>
      <w:marRight w:val="0"/>
      <w:marTop w:val="0"/>
      <w:marBottom w:val="0"/>
      <w:divBdr>
        <w:top w:val="none" w:sz="0" w:space="0" w:color="auto"/>
        <w:left w:val="none" w:sz="0" w:space="0" w:color="auto"/>
        <w:bottom w:val="none" w:sz="0" w:space="0" w:color="auto"/>
        <w:right w:val="none" w:sz="0" w:space="0" w:color="auto"/>
      </w:divBdr>
    </w:div>
    <w:div w:id="1608273180">
      <w:bodyDiv w:val="1"/>
      <w:marLeft w:val="0"/>
      <w:marRight w:val="0"/>
      <w:marTop w:val="0"/>
      <w:marBottom w:val="0"/>
      <w:divBdr>
        <w:top w:val="none" w:sz="0" w:space="0" w:color="auto"/>
        <w:left w:val="none" w:sz="0" w:space="0" w:color="auto"/>
        <w:bottom w:val="none" w:sz="0" w:space="0" w:color="auto"/>
        <w:right w:val="none" w:sz="0" w:space="0" w:color="auto"/>
      </w:divBdr>
    </w:div>
    <w:div w:id="1608274145">
      <w:bodyDiv w:val="1"/>
      <w:marLeft w:val="0"/>
      <w:marRight w:val="0"/>
      <w:marTop w:val="0"/>
      <w:marBottom w:val="0"/>
      <w:divBdr>
        <w:top w:val="none" w:sz="0" w:space="0" w:color="auto"/>
        <w:left w:val="none" w:sz="0" w:space="0" w:color="auto"/>
        <w:bottom w:val="none" w:sz="0" w:space="0" w:color="auto"/>
        <w:right w:val="none" w:sz="0" w:space="0" w:color="auto"/>
      </w:divBdr>
    </w:div>
    <w:div w:id="1608464573">
      <w:bodyDiv w:val="1"/>
      <w:marLeft w:val="0"/>
      <w:marRight w:val="0"/>
      <w:marTop w:val="0"/>
      <w:marBottom w:val="0"/>
      <w:divBdr>
        <w:top w:val="none" w:sz="0" w:space="0" w:color="auto"/>
        <w:left w:val="none" w:sz="0" w:space="0" w:color="auto"/>
        <w:bottom w:val="none" w:sz="0" w:space="0" w:color="auto"/>
        <w:right w:val="none" w:sz="0" w:space="0" w:color="auto"/>
      </w:divBdr>
    </w:div>
    <w:div w:id="1609195101">
      <w:bodyDiv w:val="1"/>
      <w:marLeft w:val="0"/>
      <w:marRight w:val="0"/>
      <w:marTop w:val="0"/>
      <w:marBottom w:val="0"/>
      <w:divBdr>
        <w:top w:val="none" w:sz="0" w:space="0" w:color="auto"/>
        <w:left w:val="none" w:sz="0" w:space="0" w:color="auto"/>
        <w:bottom w:val="none" w:sz="0" w:space="0" w:color="auto"/>
        <w:right w:val="none" w:sz="0" w:space="0" w:color="auto"/>
      </w:divBdr>
    </w:div>
    <w:div w:id="1609237553">
      <w:bodyDiv w:val="1"/>
      <w:marLeft w:val="0"/>
      <w:marRight w:val="0"/>
      <w:marTop w:val="0"/>
      <w:marBottom w:val="0"/>
      <w:divBdr>
        <w:top w:val="none" w:sz="0" w:space="0" w:color="auto"/>
        <w:left w:val="none" w:sz="0" w:space="0" w:color="auto"/>
        <w:bottom w:val="none" w:sz="0" w:space="0" w:color="auto"/>
        <w:right w:val="none" w:sz="0" w:space="0" w:color="auto"/>
      </w:divBdr>
    </w:div>
    <w:div w:id="1609238001">
      <w:bodyDiv w:val="1"/>
      <w:marLeft w:val="0"/>
      <w:marRight w:val="0"/>
      <w:marTop w:val="0"/>
      <w:marBottom w:val="0"/>
      <w:divBdr>
        <w:top w:val="none" w:sz="0" w:space="0" w:color="auto"/>
        <w:left w:val="none" w:sz="0" w:space="0" w:color="auto"/>
        <w:bottom w:val="none" w:sz="0" w:space="0" w:color="auto"/>
        <w:right w:val="none" w:sz="0" w:space="0" w:color="auto"/>
      </w:divBdr>
    </w:div>
    <w:div w:id="1609509600">
      <w:bodyDiv w:val="1"/>
      <w:marLeft w:val="0"/>
      <w:marRight w:val="0"/>
      <w:marTop w:val="0"/>
      <w:marBottom w:val="0"/>
      <w:divBdr>
        <w:top w:val="none" w:sz="0" w:space="0" w:color="auto"/>
        <w:left w:val="none" w:sz="0" w:space="0" w:color="auto"/>
        <w:bottom w:val="none" w:sz="0" w:space="0" w:color="auto"/>
        <w:right w:val="none" w:sz="0" w:space="0" w:color="auto"/>
      </w:divBdr>
    </w:div>
    <w:div w:id="1609578280">
      <w:bodyDiv w:val="1"/>
      <w:marLeft w:val="0"/>
      <w:marRight w:val="0"/>
      <w:marTop w:val="0"/>
      <w:marBottom w:val="0"/>
      <w:divBdr>
        <w:top w:val="none" w:sz="0" w:space="0" w:color="auto"/>
        <w:left w:val="none" w:sz="0" w:space="0" w:color="auto"/>
        <w:bottom w:val="none" w:sz="0" w:space="0" w:color="auto"/>
        <w:right w:val="none" w:sz="0" w:space="0" w:color="auto"/>
      </w:divBdr>
    </w:div>
    <w:div w:id="1609967619">
      <w:bodyDiv w:val="1"/>
      <w:marLeft w:val="0"/>
      <w:marRight w:val="0"/>
      <w:marTop w:val="0"/>
      <w:marBottom w:val="0"/>
      <w:divBdr>
        <w:top w:val="none" w:sz="0" w:space="0" w:color="auto"/>
        <w:left w:val="none" w:sz="0" w:space="0" w:color="auto"/>
        <w:bottom w:val="none" w:sz="0" w:space="0" w:color="auto"/>
        <w:right w:val="none" w:sz="0" w:space="0" w:color="auto"/>
      </w:divBdr>
    </w:div>
    <w:div w:id="1610045821">
      <w:bodyDiv w:val="1"/>
      <w:marLeft w:val="0"/>
      <w:marRight w:val="0"/>
      <w:marTop w:val="0"/>
      <w:marBottom w:val="0"/>
      <w:divBdr>
        <w:top w:val="none" w:sz="0" w:space="0" w:color="auto"/>
        <w:left w:val="none" w:sz="0" w:space="0" w:color="auto"/>
        <w:bottom w:val="none" w:sz="0" w:space="0" w:color="auto"/>
        <w:right w:val="none" w:sz="0" w:space="0" w:color="auto"/>
      </w:divBdr>
    </w:div>
    <w:div w:id="1610091305">
      <w:bodyDiv w:val="1"/>
      <w:marLeft w:val="0"/>
      <w:marRight w:val="0"/>
      <w:marTop w:val="0"/>
      <w:marBottom w:val="0"/>
      <w:divBdr>
        <w:top w:val="none" w:sz="0" w:space="0" w:color="auto"/>
        <w:left w:val="none" w:sz="0" w:space="0" w:color="auto"/>
        <w:bottom w:val="none" w:sz="0" w:space="0" w:color="auto"/>
        <w:right w:val="none" w:sz="0" w:space="0" w:color="auto"/>
      </w:divBdr>
    </w:div>
    <w:div w:id="1610354939">
      <w:bodyDiv w:val="1"/>
      <w:marLeft w:val="0"/>
      <w:marRight w:val="0"/>
      <w:marTop w:val="0"/>
      <w:marBottom w:val="0"/>
      <w:divBdr>
        <w:top w:val="none" w:sz="0" w:space="0" w:color="auto"/>
        <w:left w:val="none" w:sz="0" w:space="0" w:color="auto"/>
        <w:bottom w:val="none" w:sz="0" w:space="0" w:color="auto"/>
        <w:right w:val="none" w:sz="0" w:space="0" w:color="auto"/>
      </w:divBdr>
    </w:div>
    <w:div w:id="1610627181">
      <w:bodyDiv w:val="1"/>
      <w:marLeft w:val="0"/>
      <w:marRight w:val="0"/>
      <w:marTop w:val="0"/>
      <w:marBottom w:val="0"/>
      <w:divBdr>
        <w:top w:val="none" w:sz="0" w:space="0" w:color="auto"/>
        <w:left w:val="none" w:sz="0" w:space="0" w:color="auto"/>
        <w:bottom w:val="none" w:sz="0" w:space="0" w:color="auto"/>
        <w:right w:val="none" w:sz="0" w:space="0" w:color="auto"/>
      </w:divBdr>
    </w:div>
    <w:div w:id="1610702460">
      <w:bodyDiv w:val="1"/>
      <w:marLeft w:val="0"/>
      <w:marRight w:val="0"/>
      <w:marTop w:val="0"/>
      <w:marBottom w:val="0"/>
      <w:divBdr>
        <w:top w:val="none" w:sz="0" w:space="0" w:color="auto"/>
        <w:left w:val="none" w:sz="0" w:space="0" w:color="auto"/>
        <w:bottom w:val="none" w:sz="0" w:space="0" w:color="auto"/>
        <w:right w:val="none" w:sz="0" w:space="0" w:color="auto"/>
      </w:divBdr>
    </w:div>
    <w:div w:id="1610773518">
      <w:bodyDiv w:val="1"/>
      <w:marLeft w:val="0"/>
      <w:marRight w:val="0"/>
      <w:marTop w:val="0"/>
      <w:marBottom w:val="0"/>
      <w:divBdr>
        <w:top w:val="none" w:sz="0" w:space="0" w:color="auto"/>
        <w:left w:val="none" w:sz="0" w:space="0" w:color="auto"/>
        <w:bottom w:val="none" w:sz="0" w:space="0" w:color="auto"/>
        <w:right w:val="none" w:sz="0" w:space="0" w:color="auto"/>
      </w:divBdr>
    </w:div>
    <w:div w:id="1610820368">
      <w:bodyDiv w:val="1"/>
      <w:marLeft w:val="0"/>
      <w:marRight w:val="0"/>
      <w:marTop w:val="0"/>
      <w:marBottom w:val="0"/>
      <w:divBdr>
        <w:top w:val="none" w:sz="0" w:space="0" w:color="auto"/>
        <w:left w:val="none" w:sz="0" w:space="0" w:color="auto"/>
        <w:bottom w:val="none" w:sz="0" w:space="0" w:color="auto"/>
        <w:right w:val="none" w:sz="0" w:space="0" w:color="auto"/>
      </w:divBdr>
    </w:div>
    <w:div w:id="1610890348">
      <w:bodyDiv w:val="1"/>
      <w:marLeft w:val="0"/>
      <w:marRight w:val="0"/>
      <w:marTop w:val="0"/>
      <w:marBottom w:val="0"/>
      <w:divBdr>
        <w:top w:val="none" w:sz="0" w:space="0" w:color="auto"/>
        <w:left w:val="none" w:sz="0" w:space="0" w:color="auto"/>
        <w:bottom w:val="none" w:sz="0" w:space="0" w:color="auto"/>
        <w:right w:val="none" w:sz="0" w:space="0" w:color="auto"/>
      </w:divBdr>
    </w:div>
    <w:div w:id="1610890504">
      <w:bodyDiv w:val="1"/>
      <w:marLeft w:val="0"/>
      <w:marRight w:val="0"/>
      <w:marTop w:val="0"/>
      <w:marBottom w:val="0"/>
      <w:divBdr>
        <w:top w:val="none" w:sz="0" w:space="0" w:color="auto"/>
        <w:left w:val="none" w:sz="0" w:space="0" w:color="auto"/>
        <w:bottom w:val="none" w:sz="0" w:space="0" w:color="auto"/>
        <w:right w:val="none" w:sz="0" w:space="0" w:color="auto"/>
      </w:divBdr>
    </w:div>
    <w:div w:id="1611010851">
      <w:bodyDiv w:val="1"/>
      <w:marLeft w:val="0"/>
      <w:marRight w:val="0"/>
      <w:marTop w:val="0"/>
      <w:marBottom w:val="0"/>
      <w:divBdr>
        <w:top w:val="none" w:sz="0" w:space="0" w:color="auto"/>
        <w:left w:val="none" w:sz="0" w:space="0" w:color="auto"/>
        <w:bottom w:val="none" w:sz="0" w:space="0" w:color="auto"/>
        <w:right w:val="none" w:sz="0" w:space="0" w:color="auto"/>
      </w:divBdr>
    </w:div>
    <w:div w:id="1611088049">
      <w:bodyDiv w:val="1"/>
      <w:marLeft w:val="0"/>
      <w:marRight w:val="0"/>
      <w:marTop w:val="0"/>
      <w:marBottom w:val="0"/>
      <w:divBdr>
        <w:top w:val="none" w:sz="0" w:space="0" w:color="auto"/>
        <w:left w:val="none" w:sz="0" w:space="0" w:color="auto"/>
        <w:bottom w:val="none" w:sz="0" w:space="0" w:color="auto"/>
        <w:right w:val="none" w:sz="0" w:space="0" w:color="auto"/>
      </w:divBdr>
    </w:div>
    <w:div w:id="1611283586">
      <w:bodyDiv w:val="1"/>
      <w:marLeft w:val="0"/>
      <w:marRight w:val="0"/>
      <w:marTop w:val="0"/>
      <w:marBottom w:val="0"/>
      <w:divBdr>
        <w:top w:val="none" w:sz="0" w:space="0" w:color="auto"/>
        <w:left w:val="none" w:sz="0" w:space="0" w:color="auto"/>
        <w:bottom w:val="none" w:sz="0" w:space="0" w:color="auto"/>
        <w:right w:val="none" w:sz="0" w:space="0" w:color="auto"/>
      </w:divBdr>
    </w:div>
    <w:div w:id="1611937826">
      <w:bodyDiv w:val="1"/>
      <w:marLeft w:val="0"/>
      <w:marRight w:val="0"/>
      <w:marTop w:val="0"/>
      <w:marBottom w:val="0"/>
      <w:divBdr>
        <w:top w:val="none" w:sz="0" w:space="0" w:color="auto"/>
        <w:left w:val="none" w:sz="0" w:space="0" w:color="auto"/>
        <w:bottom w:val="none" w:sz="0" w:space="0" w:color="auto"/>
        <w:right w:val="none" w:sz="0" w:space="0" w:color="auto"/>
      </w:divBdr>
    </w:div>
    <w:div w:id="1612319624">
      <w:bodyDiv w:val="1"/>
      <w:marLeft w:val="0"/>
      <w:marRight w:val="0"/>
      <w:marTop w:val="0"/>
      <w:marBottom w:val="0"/>
      <w:divBdr>
        <w:top w:val="none" w:sz="0" w:space="0" w:color="auto"/>
        <w:left w:val="none" w:sz="0" w:space="0" w:color="auto"/>
        <w:bottom w:val="none" w:sz="0" w:space="0" w:color="auto"/>
        <w:right w:val="none" w:sz="0" w:space="0" w:color="auto"/>
      </w:divBdr>
    </w:div>
    <w:div w:id="1612320129">
      <w:bodyDiv w:val="1"/>
      <w:marLeft w:val="0"/>
      <w:marRight w:val="0"/>
      <w:marTop w:val="0"/>
      <w:marBottom w:val="0"/>
      <w:divBdr>
        <w:top w:val="none" w:sz="0" w:space="0" w:color="auto"/>
        <w:left w:val="none" w:sz="0" w:space="0" w:color="auto"/>
        <w:bottom w:val="none" w:sz="0" w:space="0" w:color="auto"/>
        <w:right w:val="none" w:sz="0" w:space="0" w:color="auto"/>
      </w:divBdr>
    </w:div>
    <w:div w:id="1612401014">
      <w:bodyDiv w:val="1"/>
      <w:marLeft w:val="0"/>
      <w:marRight w:val="0"/>
      <w:marTop w:val="0"/>
      <w:marBottom w:val="0"/>
      <w:divBdr>
        <w:top w:val="none" w:sz="0" w:space="0" w:color="auto"/>
        <w:left w:val="none" w:sz="0" w:space="0" w:color="auto"/>
        <w:bottom w:val="none" w:sz="0" w:space="0" w:color="auto"/>
        <w:right w:val="none" w:sz="0" w:space="0" w:color="auto"/>
      </w:divBdr>
    </w:div>
    <w:div w:id="1613054392">
      <w:bodyDiv w:val="1"/>
      <w:marLeft w:val="0"/>
      <w:marRight w:val="0"/>
      <w:marTop w:val="0"/>
      <w:marBottom w:val="0"/>
      <w:divBdr>
        <w:top w:val="none" w:sz="0" w:space="0" w:color="auto"/>
        <w:left w:val="none" w:sz="0" w:space="0" w:color="auto"/>
        <w:bottom w:val="none" w:sz="0" w:space="0" w:color="auto"/>
        <w:right w:val="none" w:sz="0" w:space="0" w:color="auto"/>
      </w:divBdr>
    </w:div>
    <w:div w:id="1613241997">
      <w:bodyDiv w:val="1"/>
      <w:marLeft w:val="0"/>
      <w:marRight w:val="0"/>
      <w:marTop w:val="0"/>
      <w:marBottom w:val="0"/>
      <w:divBdr>
        <w:top w:val="none" w:sz="0" w:space="0" w:color="auto"/>
        <w:left w:val="none" w:sz="0" w:space="0" w:color="auto"/>
        <w:bottom w:val="none" w:sz="0" w:space="0" w:color="auto"/>
        <w:right w:val="none" w:sz="0" w:space="0" w:color="auto"/>
      </w:divBdr>
    </w:div>
    <w:div w:id="1613629635">
      <w:bodyDiv w:val="1"/>
      <w:marLeft w:val="0"/>
      <w:marRight w:val="0"/>
      <w:marTop w:val="0"/>
      <w:marBottom w:val="0"/>
      <w:divBdr>
        <w:top w:val="none" w:sz="0" w:space="0" w:color="auto"/>
        <w:left w:val="none" w:sz="0" w:space="0" w:color="auto"/>
        <w:bottom w:val="none" w:sz="0" w:space="0" w:color="auto"/>
        <w:right w:val="none" w:sz="0" w:space="0" w:color="auto"/>
      </w:divBdr>
    </w:div>
    <w:div w:id="1613706192">
      <w:bodyDiv w:val="1"/>
      <w:marLeft w:val="0"/>
      <w:marRight w:val="0"/>
      <w:marTop w:val="0"/>
      <w:marBottom w:val="0"/>
      <w:divBdr>
        <w:top w:val="none" w:sz="0" w:space="0" w:color="auto"/>
        <w:left w:val="none" w:sz="0" w:space="0" w:color="auto"/>
        <w:bottom w:val="none" w:sz="0" w:space="0" w:color="auto"/>
        <w:right w:val="none" w:sz="0" w:space="0" w:color="auto"/>
      </w:divBdr>
    </w:div>
    <w:div w:id="1613900367">
      <w:bodyDiv w:val="1"/>
      <w:marLeft w:val="0"/>
      <w:marRight w:val="0"/>
      <w:marTop w:val="0"/>
      <w:marBottom w:val="0"/>
      <w:divBdr>
        <w:top w:val="none" w:sz="0" w:space="0" w:color="auto"/>
        <w:left w:val="none" w:sz="0" w:space="0" w:color="auto"/>
        <w:bottom w:val="none" w:sz="0" w:space="0" w:color="auto"/>
        <w:right w:val="none" w:sz="0" w:space="0" w:color="auto"/>
      </w:divBdr>
    </w:div>
    <w:div w:id="1614434229">
      <w:bodyDiv w:val="1"/>
      <w:marLeft w:val="0"/>
      <w:marRight w:val="0"/>
      <w:marTop w:val="0"/>
      <w:marBottom w:val="0"/>
      <w:divBdr>
        <w:top w:val="none" w:sz="0" w:space="0" w:color="auto"/>
        <w:left w:val="none" w:sz="0" w:space="0" w:color="auto"/>
        <w:bottom w:val="none" w:sz="0" w:space="0" w:color="auto"/>
        <w:right w:val="none" w:sz="0" w:space="0" w:color="auto"/>
      </w:divBdr>
    </w:div>
    <w:div w:id="1614439150">
      <w:bodyDiv w:val="1"/>
      <w:marLeft w:val="0"/>
      <w:marRight w:val="0"/>
      <w:marTop w:val="0"/>
      <w:marBottom w:val="0"/>
      <w:divBdr>
        <w:top w:val="none" w:sz="0" w:space="0" w:color="auto"/>
        <w:left w:val="none" w:sz="0" w:space="0" w:color="auto"/>
        <w:bottom w:val="none" w:sz="0" w:space="0" w:color="auto"/>
        <w:right w:val="none" w:sz="0" w:space="0" w:color="auto"/>
      </w:divBdr>
    </w:div>
    <w:div w:id="1614702925">
      <w:bodyDiv w:val="1"/>
      <w:marLeft w:val="0"/>
      <w:marRight w:val="0"/>
      <w:marTop w:val="0"/>
      <w:marBottom w:val="0"/>
      <w:divBdr>
        <w:top w:val="none" w:sz="0" w:space="0" w:color="auto"/>
        <w:left w:val="none" w:sz="0" w:space="0" w:color="auto"/>
        <w:bottom w:val="none" w:sz="0" w:space="0" w:color="auto"/>
        <w:right w:val="none" w:sz="0" w:space="0" w:color="auto"/>
      </w:divBdr>
    </w:div>
    <w:div w:id="1614705157">
      <w:bodyDiv w:val="1"/>
      <w:marLeft w:val="0"/>
      <w:marRight w:val="0"/>
      <w:marTop w:val="0"/>
      <w:marBottom w:val="0"/>
      <w:divBdr>
        <w:top w:val="none" w:sz="0" w:space="0" w:color="auto"/>
        <w:left w:val="none" w:sz="0" w:space="0" w:color="auto"/>
        <w:bottom w:val="none" w:sz="0" w:space="0" w:color="auto"/>
        <w:right w:val="none" w:sz="0" w:space="0" w:color="auto"/>
      </w:divBdr>
    </w:div>
    <w:div w:id="1614822559">
      <w:bodyDiv w:val="1"/>
      <w:marLeft w:val="0"/>
      <w:marRight w:val="0"/>
      <w:marTop w:val="0"/>
      <w:marBottom w:val="0"/>
      <w:divBdr>
        <w:top w:val="none" w:sz="0" w:space="0" w:color="auto"/>
        <w:left w:val="none" w:sz="0" w:space="0" w:color="auto"/>
        <w:bottom w:val="none" w:sz="0" w:space="0" w:color="auto"/>
        <w:right w:val="none" w:sz="0" w:space="0" w:color="auto"/>
      </w:divBdr>
    </w:div>
    <w:div w:id="1614939261">
      <w:bodyDiv w:val="1"/>
      <w:marLeft w:val="0"/>
      <w:marRight w:val="0"/>
      <w:marTop w:val="0"/>
      <w:marBottom w:val="0"/>
      <w:divBdr>
        <w:top w:val="none" w:sz="0" w:space="0" w:color="auto"/>
        <w:left w:val="none" w:sz="0" w:space="0" w:color="auto"/>
        <w:bottom w:val="none" w:sz="0" w:space="0" w:color="auto"/>
        <w:right w:val="none" w:sz="0" w:space="0" w:color="auto"/>
      </w:divBdr>
    </w:div>
    <w:div w:id="1615138033">
      <w:bodyDiv w:val="1"/>
      <w:marLeft w:val="0"/>
      <w:marRight w:val="0"/>
      <w:marTop w:val="0"/>
      <w:marBottom w:val="0"/>
      <w:divBdr>
        <w:top w:val="none" w:sz="0" w:space="0" w:color="auto"/>
        <w:left w:val="none" w:sz="0" w:space="0" w:color="auto"/>
        <w:bottom w:val="none" w:sz="0" w:space="0" w:color="auto"/>
        <w:right w:val="none" w:sz="0" w:space="0" w:color="auto"/>
      </w:divBdr>
      <w:divsChild>
        <w:div w:id="1137532033">
          <w:marLeft w:val="480"/>
          <w:marRight w:val="0"/>
          <w:marTop w:val="0"/>
          <w:marBottom w:val="0"/>
          <w:divBdr>
            <w:top w:val="none" w:sz="0" w:space="0" w:color="auto"/>
            <w:left w:val="none" w:sz="0" w:space="0" w:color="auto"/>
            <w:bottom w:val="none" w:sz="0" w:space="0" w:color="auto"/>
            <w:right w:val="none" w:sz="0" w:space="0" w:color="auto"/>
          </w:divBdr>
        </w:div>
        <w:div w:id="1380015768">
          <w:marLeft w:val="480"/>
          <w:marRight w:val="0"/>
          <w:marTop w:val="0"/>
          <w:marBottom w:val="0"/>
          <w:divBdr>
            <w:top w:val="none" w:sz="0" w:space="0" w:color="auto"/>
            <w:left w:val="none" w:sz="0" w:space="0" w:color="auto"/>
            <w:bottom w:val="none" w:sz="0" w:space="0" w:color="auto"/>
            <w:right w:val="none" w:sz="0" w:space="0" w:color="auto"/>
          </w:divBdr>
        </w:div>
        <w:div w:id="172843255">
          <w:marLeft w:val="480"/>
          <w:marRight w:val="0"/>
          <w:marTop w:val="0"/>
          <w:marBottom w:val="0"/>
          <w:divBdr>
            <w:top w:val="none" w:sz="0" w:space="0" w:color="auto"/>
            <w:left w:val="none" w:sz="0" w:space="0" w:color="auto"/>
            <w:bottom w:val="none" w:sz="0" w:space="0" w:color="auto"/>
            <w:right w:val="none" w:sz="0" w:space="0" w:color="auto"/>
          </w:divBdr>
        </w:div>
        <w:div w:id="255095402">
          <w:marLeft w:val="480"/>
          <w:marRight w:val="0"/>
          <w:marTop w:val="0"/>
          <w:marBottom w:val="0"/>
          <w:divBdr>
            <w:top w:val="none" w:sz="0" w:space="0" w:color="auto"/>
            <w:left w:val="none" w:sz="0" w:space="0" w:color="auto"/>
            <w:bottom w:val="none" w:sz="0" w:space="0" w:color="auto"/>
            <w:right w:val="none" w:sz="0" w:space="0" w:color="auto"/>
          </w:divBdr>
        </w:div>
        <w:div w:id="2144419143">
          <w:marLeft w:val="480"/>
          <w:marRight w:val="0"/>
          <w:marTop w:val="0"/>
          <w:marBottom w:val="0"/>
          <w:divBdr>
            <w:top w:val="none" w:sz="0" w:space="0" w:color="auto"/>
            <w:left w:val="none" w:sz="0" w:space="0" w:color="auto"/>
            <w:bottom w:val="none" w:sz="0" w:space="0" w:color="auto"/>
            <w:right w:val="none" w:sz="0" w:space="0" w:color="auto"/>
          </w:divBdr>
        </w:div>
        <w:div w:id="1834877855">
          <w:marLeft w:val="480"/>
          <w:marRight w:val="0"/>
          <w:marTop w:val="0"/>
          <w:marBottom w:val="0"/>
          <w:divBdr>
            <w:top w:val="none" w:sz="0" w:space="0" w:color="auto"/>
            <w:left w:val="none" w:sz="0" w:space="0" w:color="auto"/>
            <w:bottom w:val="none" w:sz="0" w:space="0" w:color="auto"/>
            <w:right w:val="none" w:sz="0" w:space="0" w:color="auto"/>
          </w:divBdr>
        </w:div>
        <w:div w:id="1905212690">
          <w:marLeft w:val="480"/>
          <w:marRight w:val="0"/>
          <w:marTop w:val="0"/>
          <w:marBottom w:val="0"/>
          <w:divBdr>
            <w:top w:val="none" w:sz="0" w:space="0" w:color="auto"/>
            <w:left w:val="none" w:sz="0" w:space="0" w:color="auto"/>
            <w:bottom w:val="none" w:sz="0" w:space="0" w:color="auto"/>
            <w:right w:val="none" w:sz="0" w:space="0" w:color="auto"/>
          </w:divBdr>
        </w:div>
        <w:div w:id="1758399698">
          <w:marLeft w:val="480"/>
          <w:marRight w:val="0"/>
          <w:marTop w:val="0"/>
          <w:marBottom w:val="0"/>
          <w:divBdr>
            <w:top w:val="none" w:sz="0" w:space="0" w:color="auto"/>
            <w:left w:val="none" w:sz="0" w:space="0" w:color="auto"/>
            <w:bottom w:val="none" w:sz="0" w:space="0" w:color="auto"/>
            <w:right w:val="none" w:sz="0" w:space="0" w:color="auto"/>
          </w:divBdr>
        </w:div>
        <w:div w:id="1403983619">
          <w:marLeft w:val="480"/>
          <w:marRight w:val="0"/>
          <w:marTop w:val="0"/>
          <w:marBottom w:val="0"/>
          <w:divBdr>
            <w:top w:val="none" w:sz="0" w:space="0" w:color="auto"/>
            <w:left w:val="none" w:sz="0" w:space="0" w:color="auto"/>
            <w:bottom w:val="none" w:sz="0" w:space="0" w:color="auto"/>
            <w:right w:val="none" w:sz="0" w:space="0" w:color="auto"/>
          </w:divBdr>
        </w:div>
        <w:div w:id="1878160452">
          <w:marLeft w:val="480"/>
          <w:marRight w:val="0"/>
          <w:marTop w:val="0"/>
          <w:marBottom w:val="0"/>
          <w:divBdr>
            <w:top w:val="none" w:sz="0" w:space="0" w:color="auto"/>
            <w:left w:val="none" w:sz="0" w:space="0" w:color="auto"/>
            <w:bottom w:val="none" w:sz="0" w:space="0" w:color="auto"/>
            <w:right w:val="none" w:sz="0" w:space="0" w:color="auto"/>
          </w:divBdr>
        </w:div>
        <w:div w:id="14504518">
          <w:marLeft w:val="480"/>
          <w:marRight w:val="0"/>
          <w:marTop w:val="0"/>
          <w:marBottom w:val="0"/>
          <w:divBdr>
            <w:top w:val="none" w:sz="0" w:space="0" w:color="auto"/>
            <w:left w:val="none" w:sz="0" w:space="0" w:color="auto"/>
            <w:bottom w:val="none" w:sz="0" w:space="0" w:color="auto"/>
            <w:right w:val="none" w:sz="0" w:space="0" w:color="auto"/>
          </w:divBdr>
        </w:div>
        <w:div w:id="2058698105">
          <w:marLeft w:val="480"/>
          <w:marRight w:val="0"/>
          <w:marTop w:val="0"/>
          <w:marBottom w:val="0"/>
          <w:divBdr>
            <w:top w:val="none" w:sz="0" w:space="0" w:color="auto"/>
            <w:left w:val="none" w:sz="0" w:space="0" w:color="auto"/>
            <w:bottom w:val="none" w:sz="0" w:space="0" w:color="auto"/>
            <w:right w:val="none" w:sz="0" w:space="0" w:color="auto"/>
          </w:divBdr>
        </w:div>
        <w:div w:id="1692106379">
          <w:marLeft w:val="480"/>
          <w:marRight w:val="0"/>
          <w:marTop w:val="0"/>
          <w:marBottom w:val="0"/>
          <w:divBdr>
            <w:top w:val="none" w:sz="0" w:space="0" w:color="auto"/>
            <w:left w:val="none" w:sz="0" w:space="0" w:color="auto"/>
            <w:bottom w:val="none" w:sz="0" w:space="0" w:color="auto"/>
            <w:right w:val="none" w:sz="0" w:space="0" w:color="auto"/>
          </w:divBdr>
        </w:div>
        <w:div w:id="895161797">
          <w:marLeft w:val="480"/>
          <w:marRight w:val="0"/>
          <w:marTop w:val="0"/>
          <w:marBottom w:val="0"/>
          <w:divBdr>
            <w:top w:val="none" w:sz="0" w:space="0" w:color="auto"/>
            <w:left w:val="none" w:sz="0" w:space="0" w:color="auto"/>
            <w:bottom w:val="none" w:sz="0" w:space="0" w:color="auto"/>
            <w:right w:val="none" w:sz="0" w:space="0" w:color="auto"/>
          </w:divBdr>
        </w:div>
        <w:div w:id="1047752770">
          <w:marLeft w:val="480"/>
          <w:marRight w:val="0"/>
          <w:marTop w:val="0"/>
          <w:marBottom w:val="0"/>
          <w:divBdr>
            <w:top w:val="none" w:sz="0" w:space="0" w:color="auto"/>
            <w:left w:val="none" w:sz="0" w:space="0" w:color="auto"/>
            <w:bottom w:val="none" w:sz="0" w:space="0" w:color="auto"/>
            <w:right w:val="none" w:sz="0" w:space="0" w:color="auto"/>
          </w:divBdr>
        </w:div>
        <w:div w:id="1043748984">
          <w:marLeft w:val="480"/>
          <w:marRight w:val="0"/>
          <w:marTop w:val="0"/>
          <w:marBottom w:val="0"/>
          <w:divBdr>
            <w:top w:val="none" w:sz="0" w:space="0" w:color="auto"/>
            <w:left w:val="none" w:sz="0" w:space="0" w:color="auto"/>
            <w:bottom w:val="none" w:sz="0" w:space="0" w:color="auto"/>
            <w:right w:val="none" w:sz="0" w:space="0" w:color="auto"/>
          </w:divBdr>
        </w:div>
        <w:div w:id="158086761">
          <w:marLeft w:val="480"/>
          <w:marRight w:val="0"/>
          <w:marTop w:val="0"/>
          <w:marBottom w:val="0"/>
          <w:divBdr>
            <w:top w:val="none" w:sz="0" w:space="0" w:color="auto"/>
            <w:left w:val="none" w:sz="0" w:space="0" w:color="auto"/>
            <w:bottom w:val="none" w:sz="0" w:space="0" w:color="auto"/>
            <w:right w:val="none" w:sz="0" w:space="0" w:color="auto"/>
          </w:divBdr>
        </w:div>
        <w:div w:id="1730222997">
          <w:marLeft w:val="480"/>
          <w:marRight w:val="0"/>
          <w:marTop w:val="0"/>
          <w:marBottom w:val="0"/>
          <w:divBdr>
            <w:top w:val="none" w:sz="0" w:space="0" w:color="auto"/>
            <w:left w:val="none" w:sz="0" w:space="0" w:color="auto"/>
            <w:bottom w:val="none" w:sz="0" w:space="0" w:color="auto"/>
            <w:right w:val="none" w:sz="0" w:space="0" w:color="auto"/>
          </w:divBdr>
        </w:div>
        <w:div w:id="1170489983">
          <w:marLeft w:val="480"/>
          <w:marRight w:val="0"/>
          <w:marTop w:val="0"/>
          <w:marBottom w:val="0"/>
          <w:divBdr>
            <w:top w:val="none" w:sz="0" w:space="0" w:color="auto"/>
            <w:left w:val="none" w:sz="0" w:space="0" w:color="auto"/>
            <w:bottom w:val="none" w:sz="0" w:space="0" w:color="auto"/>
            <w:right w:val="none" w:sz="0" w:space="0" w:color="auto"/>
          </w:divBdr>
        </w:div>
        <w:div w:id="405762993">
          <w:marLeft w:val="480"/>
          <w:marRight w:val="0"/>
          <w:marTop w:val="0"/>
          <w:marBottom w:val="0"/>
          <w:divBdr>
            <w:top w:val="none" w:sz="0" w:space="0" w:color="auto"/>
            <w:left w:val="none" w:sz="0" w:space="0" w:color="auto"/>
            <w:bottom w:val="none" w:sz="0" w:space="0" w:color="auto"/>
            <w:right w:val="none" w:sz="0" w:space="0" w:color="auto"/>
          </w:divBdr>
        </w:div>
        <w:div w:id="1762019152">
          <w:marLeft w:val="480"/>
          <w:marRight w:val="0"/>
          <w:marTop w:val="0"/>
          <w:marBottom w:val="0"/>
          <w:divBdr>
            <w:top w:val="none" w:sz="0" w:space="0" w:color="auto"/>
            <w:left w:val="none" w:sz="0" w:space="0" w:color="auto"/>
            <w:bottom w:val="none" w:sz="0" w:space="0" w:color="auto"/>
            <w:right w:val="none" w:sz="0" w:space="0" w:color="auto"/>
          </w:divBdr>
        </w:div>
        <w:div w:id="1906603354">
          <w:marLeft w:val="480"/>
          <w:marRight w:val="0"/>
          <w:marTop w:val="0"/>
          <w:marBottom w:val="0"/>
          <w:divBdr>
            <w:top w:val="none" w:sz="0" w:space="0" w:color="auto"/>
            <w:left w:val="none" w:sz="0" w:space="0" w:color="auto"/>
            <w:bottom w:val="none" w:sz="0" w:space="0" w:color="auto"/>
            <w:right w:val="none" w:sz="0" w:space="0" w:color="auto"/>
          </w:divBdr>
        </w:div>
        <w:div w:id="842628397">
          <w:marLeft w:val="480"/>
          <w:marRight w:val="0"/>
          <w:marTop w:val="0"/>
          <w:marBottom w:val="0"/>
          <w:divBdr>
            <w:top w:val="none" w:sz="0" w:space="0" w:color="auto"/>
            <w:left w:val="none" w:sz="0" w:space="0" w:color="auto"/>
            <w:bottom w:val="none" w:sz="0" w:space="0" w:color="auto"/>
            <w:right w:val="none" w:sz="0" w:space="0" w:color="auto"/>
          </w:divBdr>
        </w:div>
        <w:div w:id="1679119842">
          <w:marLeft w:val="480"/>
          <w:marRight w:val="0"/>
          <w:marTop w:val="0"/>
          <w:marBottom w:val="0"/>
          <w:divBdr>
            <w:top w:val="none" w:sz="0" w:space="0" w:color="auto"/>
            <w:left w:val="none" w:sz="0" w:space="0" w:color="auto"/>
            <w:bottom w:val="none" w:sz="0" w:space="0" w:color="auto"/>
            <w:right w:val="none" w:sz="0" w:space="0" w:color="auto"/>
          </w:divBdr>
        </w:div>
        <w:div w:id="1381633500">
          <w:marLeft w:val="480"/>
          <w:marRight w:val="0"/>
          <w:marTop w:val="0"/>
          <w:marBottom w:val="0"/>
          <w:divBdr>
            <w:top w:val="none" w:sz="0" w:space="0" w:color="auto"/>
            <w:left w:val="none" w:sz="0" w:space="0" w:color="auto"/>
            <w:bottom w:val="none" w:sz="0" w:space="0" w:color="auto"/>
            <w:right w:val="none" w:sz="0" w:space="0" w:color="auto"/>
          </w:divBdr>
        </w:div>
        <w:div w:id="995185102">
          <w:marLeft w:val="480"/>
          <w:marRight w:val="0"/>
          <w:marTop w:val="0"/>
          <w:marBottom w:val="0"/>
          <w:divBdr>
            <w:top w:val="none" w:sz="0" w:space="0" w:color="auto"/>
            <w:left w:val="none" w:sz="0" w:space="0" w:color="auto"/>
            <w:bottom w:val="none" w:sz="0" w:space="0" w:color="auto"/>
            <w:right w:val="none" w:sz="0" w:space="0" w:color="auto"/>
          </w:divBdr>
        </w:div>
        <w:div w:id="2046245393">
          <w:marLeft w:val="480"/>
          <w:marRight w:val="0"/>
          <w:marTop w:val="0"/>
          <w:marBottom w:val="0"/>
          <w:divBdr>
            <w:top w:val="none" w:sz="0" w:space="0" w:color="auto"/>
            <w:left w:val="none" w:sz="0" w:space="0" w:color="auto"/>
            <w:bottom w:val="none" w:sz="0" w:space="0" w:color="auto"/>
            <w:right w:val="none" w:sz="0" w:space="0" w:color="auto"/>
          </w:divBdr>
        </w:div>
        <w:div w:id="801927758">
          <w:marLeft w:val="480"/>
          <w:marRight w:val="0"/>
          <w:marTop w:val="0"/>
          <w:marBottom w:val="0"/>
          <w:divBdr>
            <w:top w:val="none" w:sz="0" w:space="0" w:color="auto"/>
            <w:left w:val="none" w:sz="0" w:space="0" w:color="auto"/>
            <w:bottom w:val="none" w:sz="0" w:space="0" w:color="auto"/>
            <w:right w:val="none" w:sz="0" w:space="0" w:color="auto"/>
          </w:divBdr>
        </w:div>
        <w:div w:id="998340183">
          <w:marLeft w:val="480"/>
          <w:marRight w:val="0"/>
          <w:marTop w:val="0"/>
          <w:marBottom w:val="0"/>
          <w:divBdr>
            <w:top w:val="none" w:sz="0" w:space="0" w:color="auto"/>
            <w:left w:val="none" w:sz="0" w:space="0" w:color="auto"/>
            <w:bottom w:val="none" w:sz="0" w:space="0" w:color="auto"/>
            <w:right w:val="none" w:sz="0" w:space="0" w:color="auto"/>
          </w:divBdr>
        </w:div>
        <w:div w:id="463163969">
          <w:marLeft w:val="480"/>
          <w:marRight w:val="0"/>
          <w:marTop w:val="0"/>
          <w:marBottom w:val="0"/>
          <w:divBdr>
            <w:top w:val="none" w:sz="0" w:space="0" w:color="auto"/>
            <w:left w:val="none" w:sz="0" w:space="0" w:color="auto"/>
            <w:bottom w:val="none" w:sz="0" w:space="0" w:color="auto"/>
            <w:right w:val="none" w:sz="0" w:space="0" w:color="auto"/>
          </w:divBdr>
        </w:div>
        <w:div w:id="415245783">
          <w:marLeft w:val="480"/>
          <w:marRight w:val="0"/>
          <w:marTop w:val="0"/>
          <w:marBottom w:val="0"/>
          <w:divBdr>
            <w:top w:val="none" w:sz="0" w:space="0" w:color="auto"/>
            <w:left w:val="none" w:sz="0" w:space="0" w:color="auto"/>
            <w:bottom w:val="none" w:sz="0" w:space="0" w:color="auto"/>
            <w:right w:val="none" w:sz="0" w:space="0" w:color="auto"/>
          </w:divBdr>
        </w:div>
        <w:div w:id="1289707359">
          <w:marLeft w:val="480"/>
          <w:marRight w:val="0"/>
          <w:marTop w:val="0"/>
          <w:marBottom w:val="0"/>
          <w:divBdr>
            <w:top w:val="none" w:sz="0" w:space="0" w:color="auto"/>
            <w:left w:val="none" w:sz="0" w:space="0" w:color="auto"/>
            <w:bottom w:val="none" w:sz="0" w:space="0" w:color="auto"/>
            <w:right w:val="none" w:sz="0" w:space="0" w:color="auto"/>
          </w:divBdr>
        </w:div>
        <w:div w:id="1862938292">
          <w:marLeft w:val="480"/>
          <w:marRight w:val="0"/>
          <w:marTop w:val="0"/>
          <w:marBottom w:val="0"/>
          <w:divBdr>
            <w:top w:val="none" w:sz="0" w:space="0" w:color="auto"/>
            <w:left w:val="none" w:sz="0" w:space="0" w:color="auto"/>
            <w:bottom w:val="none" w:sz="0" w:space="0" w:color="auto"/>
            <w:right w:val="none" w:sz="0" w:space="0" w:color="auto"/>
          </w:divBdr>
        </w:div>
        <w:div w:id="1342244843">
          <w:marLeft w:val="480"/>
          <w:marRight w:val="0"/>
          <w:marTop w:val="0"/>
          <w:marBottom w:val="0"/>
          <w:divBdr>
            <w:top w:val="none" w:sz="0" w:space="0" w:color="auto"/>
            <w:left w:val="none" w:sz="0" w:space="0" w:color="auto"/>
            <w:bottom w:val="none" w:sz="0" w:space="0" w:color="auto"/>
            <w:right w:val="none" w:sz="0" w:space="0" w:color="auto"/>
          </w:divBdr>
        </w:div>
        <w:div w:id="983892832">
          <w:marLeft w:val="480"/>
          <w:marRight w:val="0"/>
          <w:marTop w:val="0"/>
          <w:marBottom w:val="0"/>
          <w:divBdr>
            <w:top w:val="none" w:sz="0" w:space="0" w:color="auto"/>
            <w:left w:val="none" w:sz="0" w:space="0" w:color="auto"/>
            <w:bottom w:val="none" w:sz="0" w:space="0" w:color="auto"/>
            <w:right w:val="none" w:sz="0" w:space="0" w:color="auto"/>
          </w:divBdr>
        </w:div>
        <w:div w:id="2094473698">
          <w:marLeft w:val="480"/>
          <w:marRight w:val="0"/>
          <w:marTop w:val="0"/>
          <w:marBottom w:val="0"/>
          <w:divBdr>
            <w:top w:val="none" w:sz="0" w:space="0" w:color="auto"/>
            <w:left w:val="none" w:sz="0" w:space="0" w:color="auto"/>
            <w:bottom w:val="none" w:sz="0" w:space="0" w:color="auto"/>
            <w:right w:val="none" w:sz="0" w:space="0" w:color="auto"/>
          </w:divBdr>
        </w:div>
        <w:div w:id="1562595152">
          <w:marLeft w:val="480"/>
          <w:marRight w:val="0"/>
          <w:marTop w:val="0"/>
          <w:marBottom w:val="0"/>
          <w:divBdr>
            <w:top w:val="none" w:sz="0" w:space="0" w:color="auto"/>
            <w:left w:val="none" w:sz="0" w:space="0" w:color="auto"/>
            <w:bottom w:val="none" w:sz="0" w:space="0" w:color="auto"/>
            <w:right w:val="none" w:sz="0" w:space="0" w:color="auto"/>
          </w:divBdr>
        </w:div>
        <w:div w:id="1184634718">
          <w:marLeft w:val="480"/>
          <w:marRight w:val="0"/>
          <w:marTop w:val="0"/>
          <w:marBottom w:val="0"/>
          <w:divBdr>
            <w:top w:val="none" w:sz="0" w:space="0" w:color="auto"/>
            <w:left w:val="none" w:sz="0" w:space="0" w:color="auto"/>
            <w:bottom w:val="none" w:sz="0" w:space="0" w:color="auto"/>
            <w:right w:val="none" w:sz="0" w:space="0" w:color="auto"/>
          </w:divBdr>
        </w:div>
        <w:div w:id="1954289952">
          <w:marLeft w:val="480"/>
          <w:marRight w:val="0"/>
          <w:marTop w:val="0"/>
          <w:marBottom w:val="0"/>
          <w:divBdr>
            <w:top w:val="none" w:sz="0" w:space="0" w:color="auto"/>
            <w:left w:val="none" w:sz="0" w:space="0" w:color="auto"/>
            <w:bottom w:val="none" w:sz="0" w:space="0" w:color="auto"/>
            <w:right w:val="none" w:sz="0" w:space="0" w:color="auto"/>
          </w:divBdr>
        </w:div>
        <w:div w:id="1769082580">
          <w:marLeft w:val="480"/>
          <w:marRight w:val="0"/>
          <w:marTop w:val="0"/>
          <w:marBottom w:val="0"/>
          <w:divBdr>
            <w:top w:val="none" w:sz="0" w:space="0" w:color="auto"/>
            <w:left w:val="none" w:sz="0" w:space="0" w:color="auto"/>
            <w:bottom w:val="none" w:sz="0" w:space="0" w:color="auto"/>
            <w:right w:val="none" w:sz="0" w:space="0" w:color="auto"/>
          </w:divBdr>
        </w:div>
        <w:div w:id="1499540139">
          <w:marLeft w:val="480"/>
          <w:marRight w:val="0"/>
          <w:marTop w:val="0"/>
          <w:marBottom w:val="0"/>
          <w:divBdr>
            <w:top w:val="none" w:sz="0" w:space="0" w:color="auto"/>
            <w:left w:val="none" w:sz="0" w:space="0" w:color="auto"/>
            <w:bottom w:val="none" w:sz="0" w:space="0" w:color="auto"/>
            <w:right w:val="none" w:sz="0" w:space="0" w:color="auto"/>
          </w:divBdr>
        </w:div>
        <w:div w:id="2004039124">
          <w:marLeft w:val="480"/>
          <w:marRight w:val="0"/>
          <w:marTop w:val="0"/>
          <w:marBottom w:val="0"/>
          <w:divBdr>
            <w:top w:val="none" w:sz="0" w:space="0" w:color="auto"/>
            <w:left w:val="none" w:sz="0" w:space="0" w:color="auto"/>
            <w:bottom w:val="none" w:sz="0" w:space="0" w:color="auto"/>
            <w:right w:val="none" w:sz="0" w:space="0" w:color="auto"/>
          </w:divBdr>
        </w:div>
        <w:div w:id="603849297">
          <w:marLeft w:val="480"/>
          <w:marRight w:val="0"/>
          <w:marTop w:val="0"/>
          <w:marBottom w:val="0"/>
          <w:divBdr>
            <w:top w:val="none" w:sz="0" w:space="0" w:color="auto"/>
            <w:left w:val="none" w:sz="0" w:space="0" w:color="auto"/>
            <w:bottom w:val="none" w:sz="0" w:space="0" w:color="auto"/>
            <w:right w:val="none" w:sz="0" w:space="0" w:color="auto"/>
          </w:divBdr>
        </w:div>
        <w:div w:id="1637028832">
          <w:marLeft w:val="480"/>
          <w:marRight w:val="0"/>
          <w:marTop w:val="0"/>
          <w:marBottom w:val="0"/>
          <w:divBdr>
            <w:top w:val="none" w:sz="0" w:space="0" w:color="auto"/>
            <w:left w:val="none" w:sz="0" w:space="0" w:color="auto"/>
            <w:bottom w:val="none" w:sz="0" w:space="0" w:color="auto"/>
            <w:right w:val="none" w:sz="0" w:space="0" w:color="auto"/>
          </w:divBdr>
        </w:div>
        <w:div w:id="13768078">
          <w:marLeft w:val="480"/>
          <w:marRight w:val="0"/>
          <w:marTop w:val="0"/>
          <w:marBottom w:val="0"/>
          <w:divBdr>
            <w:top w:val="none" w:sz="0" w:space="0" w:color="auto"/>
            <w:left w:val="none" w:sz="0" w:space="0" w:color="auto"/>
            <w:bottom w:val="none" w:sz="0" w:space="0" w:color="auto"/>
            <w:right w:val="none" w:sz="0" w:space="0" w:color="auto"/>
          </w:divBdr>
        </w:div>
        <w:div w:id="1921400790">
          <w:marLeft w:val="480"/>
          <w:marRight w:val="0"/>
          <w:marTop w:val="0"/>
          <w:marBottom w:val="0"/>
          <w:divBdr>
            <w:top w:val="none" w:sz="0" w:space="0" w:color="auto"/>
            <w:left w:val="none" w:sz="0" w:space="0" w:color="auto"/>
            <w:bottom w:val="none" w:sz="0" w:space="0" w:color="auto"/>
            <w:right w:val="none" w:sz="0" w:space="0" w:color="auto"/>
          </w:divBdr>
        </w:div>
        <w:div w:id="524833821">
          <w:marLeft w:val="480"/>
          <w:marRight w:val="0"/>
          <w:marTop w:val="0"/>
          <w:marBottom w:val="0"/>
          <w:divBdr>
            <w:top w:val="none" w:sz="0" w:space="0" w:color="auto"/>
            <w:left w:val="none" w:sz="0" w:space="0" w:color="auto"/>
            <w:bottom w:val="none" w:sz="0" w:space="0" w:color="auto"/>
            <w:right w:val="none" w:sz="0" w:space="0" w:color="auto"/>
          </w:divBdr>
        </w:div>
        <w:div w:id="2048724961">
          <w:marLeft w:val="480"/>
          <w:marRight w:val="0"/>
          <w:marTop w:val="0"/>
          <w:marBottom w:val="0"/>
          <w:divBdr>
            <w:top w:val="none" w:sz="0" w:space="0" w:color="auto"/>
            <w:left w:val="none" w:sz="0" w:space="0" w:color="auto"/>
            <w:bottom w:val="none" w:sz="0" w:space="0" w:color="auto"/>
            <w:right w:val="none" w:sz="0" w:space="0" w:color="auto"/>
          </w:divBdr>
        </w:div>
        <w:div w:id="721289233">
          <w:marLeft w:val="480"/>
          <w:marRight w:val="0"/>
          <w:marTop w:val="0"/>
          <w:marBottom w:val="0"/>
          <w:divBdr>
            <w:top w:val="none" w:sz="0" w:space="0" w:color="auto"/>
            <w:left w:val="none" w:sz="0" w:space="0" w:color="auto"/>
            <w:bottom w:val="none" w:sz="0" w:space="0" w:color="auto"/>
            <w:right w:val="none" w:sz="0" w:space="0" w:color="auto"/>
          </w:divBdr>
        </w:div>
        <w:div w:id="399064969">
          <w:marLeft w:val="480"/>
          <w:marRight w:val="0"/>
          <w:marTop w:val="0"/>
          <w:marBottom w:val="0"/>
          <w:divBdr>
            <w:top w:val="none" w:sz="0" w:space="0" w:color="auto"/>
            <w:left w:val="none" w:sz="0" w:space="0" w:color="auto"/>
            <w:bottom w:val="none" w:sz="0" w:space="0" w:color="auto"/>
            <w:right w:val="none" w:sz="0" w:space="0" w:color="auto"/>
          </w:divBdr>
        </w:div>
        <w:div w:id="2123959014">
          <w:marLeft w:val="480"/>
          <w:marRight w:val="0"/>
          <w:marTop w:val="0"/>
          <w:marBottom w:val="0"/>
          <w:divBdr>
            <w:top w:val="none" w:sz="0" w:space="0" w:color="auto"/>
            <w:left w:val="none" w:sz="0" w:space="0" w:color="auto"/>
            <w:bottom w:val="none" w:sz="0" w:space="0" w:color="auto"/>
            <w:right w:val="none" w:sz="0" w:space="0" w:color="auto"/>
          </w:divBdr>
        </w:div>
        <w:div w:id="390613715">
          <w:marLeft w:val="480"/>
          <w:marRight w:val="0"/>
          <w:marTop w:val="0"/>
          <w:marBottom w:val="0"/>
          <w:divBdr>
            <w:top w:val="none" w:sz="0" w:space="0" w:color="auto"/>
            <w:left w:val="none" w:sz="0" w:space="0" w:color="auto"/>
            <w:bottom w:val="none" w:sz="0" w:space="0" w:color="auto"/>
            <w:right w:val="none" w:sz="0" w:space="0" w:color="auto"/>
          </w:divBdr>
        </w:div>
        <w:div w:id="260115067">
          <w:marLeft w:val="480"/>
          <w:marRight w:val="0"/>
          <w:marTop w:val="0"/>
          <w:marBottom w:val="0"/>
          <w:divBdr>
            <w:top w:val="none" w:sz="0" w:space="0" w:color="auto"/>
            <w:left w:val="none" w:sz="0" w:space="0" w:color="auto"/>
            <w:bottom w:val="none" w:sz="0" w:space="0" w:color="auto"/>
            <w:right w:val="none" w:sz="0" w:space="0" w:color="auto"/>
          </w:divBdr>
        </w:div>
        <w:div w:id="325791829">
          <w:marLeft w:val="480"/>
          <w:marRight w:val="0"/>
          <w:marTop w:val="0"/>
          <w:marBottom w:val="0"/>
          <w:divBdr>
            <w:top w:val="none" w:sz="0" w:space="0" w:color="auto"/>
            <w:left w:val="none" w:sz="0" w:space="0" w:color="auto"/>
            <w:bottom w:val="none" w:sz="0" w:space="0" w:color="auto"/>
            <w:right w:val="none" w:sz="0" w:space="0" w:color="auto"/>
          </w:divBdr>
        </w:div>
        <w:div w:id="1368021648">
          <w:marLeft w:val="480"/>
          <w:marRight w:val="0"/>
          <w:marTop w:val="0"/>
          <w:marBottom w:val="0"/>
          <w:divBdr>
            <w:top w:val="none" w:sz="0" w:space="0" w:color="auto"/>
            <w:left w:val="none" w:sz="0" w:space="0" w:color="auto"/>
            <w:bottom w:val="none" w:sz="0" w:space="0" w:color="auto"/>
            <w:right w:val="none" w:sz="0" w:space="0" w:color="auto"/>
          </w:divBdr>
        </w:div>
        <w:div w:id="1490365335">
          <w:marLeft w:val="480"/>
          <w:marRight w:val="0"/>
          <w:marTop w:val="0"/>
          <w:marBottom w:val="0"/>
          <w:divBdr>
            <w:top w:val="none" w:sz="0" w:space="0" w:color="auto"/>
            <w:left w:val="none" w:sz="0" w:space="0" w:color="auto"/>
            <w:bottom w:val="none" w:sz="0" w:space="0" w:color="auto"/>
            <w:right w:val="none" w:sz="0" w:space="0" w:color="auto"/>
          </w:divBdr>
        </w:div>
        <w:div w:id="1303001106">
          <w:marLeft w:val="480"/>
          <w:marRight w:val="0"/>
          <w:marTop w:val="0"/>
          <w:marBottom w:val="0"/>
          <w:divBdr>
            <w:top w:val="none" w:sz="0" w:space="0" w:color="auto"/>
            <w:left w:val="none" w:sz="0" w:space="0" w:color="auto"/>
            <w:bottom w:val="none" w:sz="0" w:space="0" w:color="auto"/>
            <w:right w:val="none" w:sz="0" w:space="0" w:color="auto"/>
          </w:divBdr>
        </w:div>
        <w:div w:id="685714594">
          <w:marLeft w:val="480"/>
          <w:marRight w:val="0"/>
          <w:marTop w:val="0"/>
          <w:marBottom w:val="0"/>
          <w:divBdr>
            <w:top w:val="none" w:sz="0" w:space="0" w:color="auto"/>
            <w:left w:val="none" w:sz="0" w:space="0" w:color="auto"/>
            <w:bottom w:val="none" w:sz="0" w:space="0" w:color="auto"/>
            <w:right w:val="none" w:sz="0" w:space="0" w:color="auto"/>
          </w:divBdr>
        </w:div>
        <w:div w:id="1190215380">
          <w:marLeft w:val="480"/>
          <w:marRight w:val="0"/>
          <w:marTop w:val="0"/>
          <w:marBottom w:val="0"/>
          <w:divBdr>
            <w:top w:val="none" w:sz="0" w:space="0" w:color="auto"/>
            <w:left w:val="none" w:sz="0" w:space="0" w:color="auto"/>
            <w:bottom w:val="none" w:sz="0" w:space="0" w:color="auto"/>
            <w:right w:val="none" w:sz="0" w:space="0" w:color="auto"/>
          </w:divBdr>
        </w:div>
        <w:div w:id="1502157682">
          <w:marLeft w:val="480"/>
          <w:marRight w:val="0"/>
          <w:marTop w:val="0"/>
          <w:marBottom w:val="0"/>
          <w:divBdr>
            <w:top w:val="none" w:sz="0" w:space="0" w:color="auto"/>
            <w:left w:val="none" w:sz="0" w:space="0" w:color="auto"/>
            <w:bottom w:val="none" w:sz="0" w:space="0" w:color="auto"/>
            <w:right w:val="none" w:sz="0" w:space="0" w:color="auto"/>
          </w:divBdr>
        </w:div>
        <w:div w:id="1818647129">
          <w:marLeft w:val="480"/>
          <w:marRight w:val="0"/>
          <w:marTop w:val="0"/>
          <w:marBottom w:val="0"/>
          <w:divBdr>
            <w:top w:val="none" w:sz="0" w:space="0" w:color="auto"/>
            <w:left w:val="none" w:sz="0" w:space="0" w:color="auto"/>
            <w:bottom w:val="none" w:sz="0" w:space="0" w:color="auto"/>
            <w:right w:val="none" w:sz="0" w:space="0" w:color="auto"/>
          </w:divBdr>
        </w:div>
        <w:div w:id="481393493">
          <w:marLeft w:val="480"/>
          <w:marRight w:val="0"/>
          <w:marTop w:val="0"/>
          <w:marBottom w:val="0"/>
          <w:divBdr>
            <w:top w:val="none" w:sz="0" w:space="0" w:color="auto"/>
            <w:left w:val="none" w:sz="0" w:space="0" w:color="auto"/>
            <w:bottom w:val="none" w:sz="0" w:space="0" w:color="auto"/>
            <w:right w:val="none" w:sz="0" w:space="0" w:color="auto"/>
          </w:divBdr>
        </w:div>
        <w:div w:id="228343342">
          <w:marLeft w:val="480"/>
          <w:marRight w:val="0"/>
          <w:marTop w:val="0"/>
          <w:marBottom w:val="0"/>
          <w:divBdr>
            <w:top w:val="none" w:sz="0" w:space="0" w:color="auto"/>
            <w:left w:val="none" w:sz="0" w:space="0" w:color="auto"/>
            <w:bottom w:val="none" w:sz="0" w:space="0" w:color="auto"/>
            <w:right w:val="none" w:sz="0" w:space="0" w:color="auto"/>
          </w:divBdr>
        </w:div>
        <w:div w:id="1913152194">
          <w:marLeft w:val="480"/>
          <w:marRight w:val="0"/>
          <w:marTop w:val="0"/>
          <w:marBottom w:val="0"/>
          <w:divBdr>
            <w:top w:val="none" w:sz="0" w:space="0" w:color="auto"/>
            <w:left w:val="none" w:sz="0" w:space="0" w:color="auto"/>
            <w:bottom w:val="none" w:sz="0" w:space="0" w:color="auto"/>
            <w:right w:val="none" w:sz="0" w:space="0" w:color="auto"/>
          </w:divBdr>
        </w:div>
        <w:div w:id="1563323290">
          <w:marLeft w:val="480"/>
          <w:marRight w:val="0"/>
          <w:marTop w:val="0"/>
          <w:marBottom w:val="0"/>
          <w:divBdr>
            <w:top w:val="none" w:sz="0" w:space="0" w:color="auto"/>
            <w:left w:val="none" w:sz="0" w:space="0" w:color="auto"/>
            <w:bottom w:val="none" w:sz="0" w:space="0" w:color="auto"/>
            <w:right w:val="none" w:sz="0" w:space="0" w:color="auto"/>
          </w:divBdr>
        </w:div>
        <w:div w:id="462162521">
          <w:marLeft w:val="480"/>
          <w:marRight w:val="0"/>
          <w:marTop w:val="0"/>
          <w:marBottom w:val="0"/>
          <w:divBdr>
            <w:top w:val="none" w:sz="0" w:space="0" w:color="auto"/>
            <w:left w:val="none" w:sz="0" w:space="0" w:color="auto"/>
            <w:bottom w:val="none" w:sz="0" w:space="0" w:color="auto"/>
            <w:right w:val="none" w:sz="0" w:space="0" w:color="auto"/>
          </w:divBdr>
        </w:div>
        <w:div w:id="132799259">
          <w:marLeft w:val="480"/>
          <w:marRight w:val="0"/>
          <w:marTop w:val="0"/>
          <w:marBottom w:val="0"/>
          <w:divBdr>
            <w:top w:val="none" w:sz="0" w:space="0" w:color="auto"/>
            <w:left w:val="none" w:sz="0" w:space="0" w:color="auto"/>
            <w:bottom w:val="none" w:sz="0" w:space="0" w:color="auto"/>
            <w:right w:val="none" w:sz="0" w:space="0" w:color="auto"/>
          </w:divBdr>
        </w:div>
        <w:div w:id="831721201">
          <w:marLeft w:val="480"/>
          <w:marRight w:val="0"/>
          <w:marTop w:val="0"/>
          <w:marBottom w:val="0"/>
          <w:divBdr>
            <w:top w:val="none" w:sz="0" w:space="0" w:color="auto"/>
            <w:left w:val="none" w:sz="0" w:space="0" w:color="auto"/>
            <w:bottom w:val="none" w:sz="0" w:space="0" w:color="auto"/>
            <w:right w:val="none" w:sz="0" w:space="0" w:color="auto"/>
          </w:divBdr>
        </w:div>
        <w:div w:id="1150097714">
          <w:marLeft w:val="480"/>
          <w:marRight w:val="0"/>
          <w:marTop w:val="0"/>
          <w:marBottom w:val="0"/>
          <w:divBdr>
            <w:top w:val="none" w:sz="0" w:space="0" w:color="auto"/>
            <w:left w:val="none" w:sz="0" w:space="0" w:color="auto"/>
            <w:bottom w:val="none" w:sz="0" w:space="0" w:color="auto"/>
            <w:right w:val="none" w:sz="0" w:space="0" w:color="auto"/>
          </w:divBdr>
        </w:div>
        <w:div w:id="538976842">
          <w:marLeft w:val="480"/>
          <w:marRight w:val="0"/>
          <w:marTop w:val="0"/>
          <w:marBottom w:val="0"/>
          <w:divBdr>
            <w:top w:val="none" w:sz="0" w:space="0" w:color="auto"/>
            <w:left w:val="none" w:sz="0" w:space="0" w:color="auto"/>
            <w:bottom w:val="none" w:sz="0" w:space="0" w:color="auto"/>
            <w:right w:val="none" w:sz="0" w:space="0" w:color="auto"/>
          </w:divBdr>
        </w:div>
        <w:div w:id="2129204253">
          <w:marLeft w:val="480"/>
          <w:marRight w:val="0"/>
          <w:marTop w:val="0"/>
          <w:marBottom w:val="0"/>
          <w:divBdr>
            <w:top w:val="none" w:sz="0" w:space="0" w:color="auto"/>
            <w:left w:val="none" w:sz="0" w:space="0" w:color="auto"/>
            <w:bottom w:val="none" w:sz="0" w:space="0" w:color="auto"/>
            <w:right w:val="none" w:sz="0" w:space="0" w:color="auto"/>
          </w:divBdr>
        </w:div>
        <w:div w:id="416555627">
          <w:marLeft w:val="480"/>
          <w:marRight w:val="0"/>
          <w:marTop w:val="0"/>
          <w:marBottom w:val="0"/>
          <w:divBdr>
            <w:top w:val="none" w:sz="0" w:space="0" w:color="auto"/>
            <w:left w:val="none" w:sz="0" w:space="0" w:color="auto"/>
            <w:bottom w:val="none" w:sz="0" w:space="0" w:color="auto"/>
            <w:right w:val="none" w:sz="0" w:space="0" w:color="auto"/>
          </w:divBdr>
        </w:div>
        <w:div w:id="1877229191">
          <w:marLeft w:val="480"/>
          <w:marRight w:val="0"/>
          <w:marTop w:val="0"/>
          <w:marBottom w:val="0"/>
          <w:divBdr>
            <w:top w:val="none" w:sz="0" w:space="0" w:color="auto"/>
            <w:left w:val="none" w:sz="0" w:space="0" w:color="auto"/>
            <w:bottom w:val="none" w:sz="0" w:space="0" w:color="auto"/>
            <w:right w:val="none" w:sz="0" w:space="0" w:color="auto"/>
          </w:divBdr>
        </w:div>
        <w:div w:id="1830899561">
          <w:marLeft w:val="480"/>
          <w:marRight w:val="0"/>
          <w:marTop w:val="0"/>
          <w:marBottom w:val="0"/>
          <w:divBdr>
            <w:top w:val="none" w:sz="0" w:space="0" w:color="auto"/>
            <w:left w:val="none" w:sz="0" w:space="0" w:color="auto"/>
            <w:bottom w:val="none" w:sz="0" w:space="0" w:color="auto"/>
            <w:right w:val="none" w:sz="0" w:space="0" w:color="auto"/>
          </w:divBdr>
        </w:div>
        <w:div w:id="290745844">
          <w:marLeft w:val="480"/>
          <w:marRight w:val="0"/>
          <w:marTop w:val="0"/>
          <w:marBottom w:val="0"/>
          <w:divBdr>
            <w:top w:val="none" w:sz="0" w:space="0" w:color="auto"/>
            <w:left w:val="none" w:sz="0" w:space="0" w:color="auto"/>
            <w:bottom w:val="none" w:sz="0" w:space="0" w:color="auto"/>
            <w:right w:val="none" w:sz="0" w:space="0" w:color="auto"/>
          </w:divBdr>
        </w:div>
        <w:div w:id="1315333251">
          <w:marLeft w:val="480"/>
          <w:marRight w:val="0"/>
          <w:marTop w:val="0"/>
          <w:marBottom w:val="0"/>
          <w:divBdr>
            <w:top w:val="none" w:sz="0" w:space="0" w:color="auto"/>
            <w:left w:val="none" w:sz="0" w:space="0" w:color="auto"/>
            <w:bottom w:val="none" w:sz="0" w:space="0" w:color="auto"/>
            <w:right w:val="none" w:sz="0" w:space="0" w:color="auto"/>
          </w:divBdr>
        </w:div>
        <w:div w:id="508835804">
          <w:marLeft w:val="480"/>
          <w:marRight w:val="0"/>
          <w:marTop w:val="0"/>
          <w:marBottom w:val="0"/>
          <w:divBdr>
            <w:top w:val="none" w:sz="0" w:space="0" w:color="auto"/>
            <w:left w:val="none" w:sz="0" w:space="0" w:color="auto"/>
            <w:bottom w:val="none" w:sz="0" w:space="0" w:color="auto"/>
            <w:right w:val="none" w:sz="0" w:space="0" w:color="auto"/>
          </w:divBdr>
        </w:div>
        <w:div w:id="329257338">
          <w:marLeft w:val="480"/>
          <w:marRight w:val="0"/>
          <w:marTop w:val="0"/>
          <w:marBottom w:val="0"/>
          <w:divBdr>
            <w:top w:val="none" w:sz="0" w:space="0" w:color="auto"/>
            <w:left w:val="none" w:sz="0" w:space="0" w:color="auto"/>
            <w:bottom w:val="none" w:sz="0" w:space="0" w:color="auto"/>
            <w:right w:val="none" w:sz="0" w:space="0" w:color="auto"/>
          </w:divBdr>
        </w:div>
        <w:div w:id="122970048">
          <w:marLeft w:val="480"/>
          <w:marRight w:val="0"/>
          <w:marTop w:val="0"/>
          <w:marBottom w:val="0"/>
          <w:divBdr>
            <w:top w:val="none" w:sz="0" w:space="0" w:color="auto"/>
            <w:left w:val="none" w:sz="0" w:space="0" w:color="auto"/>
            <w:bottom w:val="none" w:sz="0" w:space="0" w:color="auto"/>
            <w:right w:val="none" w:sz="0" w:space="0" w:color="auto"/>
          </w:divBdr>
        </w:div>
        <w:div w:id="1728450517">
          <w:marLeft w:val="480"/>
          <w:marRight w:val="0"/>
          <w:marTop w:val="0"/>
          <w:marBottom w:val="0"/>
          <w:divBdr>
            <w:top w:val="none" w:sz="0" w:space="0" w:color="auto"/>
            <w:left w:val="none" w:sz="0" w:space="0" w:color="auto"/>
            <w:bottom w:val="none" w:sz="0" w:space="0" w:color="auto"/>
            <w:right w:val="none" w:sz="0" w:space="0" w:color="auto"/>
          </w:divBdr>
        </w:div>
        <w:div w:id="1515924266">
          <w:marLeft w:val="480"/>
          <w:marRight w:val="0"/>
          <w:marTop w:val="0"/>
          <w:marBottom w:val="0"/>
          <w:divBdr>
            <w:top w:val="none" w:sz="0" w:space="0" w:color="auto"/>
            <w:left w:val="none" w:sz="0" w:space="0" w:color="auto"/>
            <w:bottom w:val="none" w:sz="0" w:space="0" w:color="auto"/>
            <w:right w:val="none" w:sz="0" w:space="0" w:color="auto"/>
          </w:divBdr>
        </w:div>
        <w:div w:id="168644236">
          <w:marLeft w:val="480"/>
          <w:marRight w:val="0"/>
          <w:marTop w:val="0"/>
          <w:marBottom w:val="0"/>
          <w:divBdr>
            <w:top w:val="none" w:sz="0" w:space="0" w:color="auto"/>
            <w:left w:val="none" w:sz="0" w:space="0" w:color="auto"/>
            <w:bottom w:val="none" w:sz="0" w:space="0" w:color="auto"/>
            <w:right w:val="none" w:sz="0" w:space="0" w:color="auto"/>
          </w:divBdr>
        </w:div>
        <w:div w:id="2128960796">
          <w:marLeft w:val="480"/>
          <w:marRight w:val="0"/>
          <w:marTop w:val="0"/>
          <w:marBottom w:val="0"/>
          <w:divBdr>
            <w:top w:val="none" w:sz="0" w:space="0" w:color="auto"/>
            <w:left w:val="none" w:sz="0" w:space="0" w:color="auto"/>
            <w:bottom w:val="none" w:sz="0" w:space="0" w:color="auto"/>
            <w:right w:val="none" w:sz="0" w:space="0" w:color="auto"/>
          </w:divBdr>
        </w:div>
        <w:div w:id="837425035">
          <w:marLeft w:val="480"/>
          <w:marRight w:val="0"/>
          <w:marTop w:val="0"/>
          <w:marBottom w:val="0"/>
          <w:divBdr>
            <w:top w:val="none" w:sz="0" w:space="0" w:color="auto"/>
            <w:left w:val="none" w:sz="0" w:space="0" w:color="auto"/>
            <w:bottom w:val="none" w:sz="0" w:space="0" w:color="auto"/>
            <w:right w:val="none" w:sz="0" w:space="0" w:color="auto"/>
          </w:divBdr>
        </w:div>
        <w:div w:id="1032193302">
          <w:marLeft w:val="480"/>
          <w:marRight w:val="0"/>
          <w:marTop w:val="0"/>
          <w:marBottom w:val="0"/>
          <w:divBdr>
            <w:top w:val="none" w:sz="0" w:space="0" w:color="auto"/>
            <w:left w:val="none" w:sz="0" w:space="0" w:color="auto"/>
            <w:bottom w:val="none" w:sz="0" w:space="0" w:color="auto"/>
            <w:right w:val="none" w:sz="0" w:space="0" w:color="auto"/>
          </w:divBdr>
        </w:div>
        <w:div w:id="834490758">
          <w:marLeft w:val="480"/>
          <w:marRight w:val="0"/>
          <w:marTop w:val="0"/>
          <w:marBottom w:val="0"/>
          <w:divBdr>
            <w:top w:val="none" w:sz="0" w:space="0" w:color="auto"/>
            <w:left w:val="none" w:sz="0" w:space="0" w:color="auto"/>
            <w:bottom w:val="none" w:sz="0" w:space="0" w:color="auto"/>
            <w:right w:val="none" w:sz="0" w:space="0" w:color="auto"/>
          </w:divBdr>
        </w:div>
        <w:div w:id="380977237">
          <w:marLeft w:val="480"/>
          <w:marRight w:val="0"/>
          <w:marTop w:val="0"/>
          <w:marBottom w:val="0"/>
          <w:divBdr>
            <w:top w:val="none" w:sz="0" w:space="0" w:color="auto"/>
            <w:left w:val="none" w:sz="0" w:space="0" w:color="auto"/>
            <w:bottom w:val="none" w:sz="0" w:space="0" w:color="auto"/>
            <w:right w:val="none" w:sz="0" w:space="0" w:color="auto"/>
          </w:divBdr>
        </w:div>
        <w:div w:id="407266015">
          <w:marLeft w:val="480"/>
          <w:marRight w:val="0"/>
          <w:marTop w:val="0"/>
          <w:marBottom w:val="0"/>
          <w:divBdr>
            <w:top w:val="none" w:sz="0" w:space="0" w:color="auto"/>
            <w:left w:val="none" w:sz="0" w:space="0" w:color="auto"/>
            <w:bottom w:val="none" w:sz="0" w:space="0" w:color="auto"/>
            <w:right w:val="none" w:sz="0" w:space="0" w:color="auto"/>
          </w:divBdr>
        </w:div>
        <w:div w:id="472212203">
          <w:marLeft w:val="480"/>
          <w:marRight w:val="0"/>
          <w:marTop w:val="0"/>
          <w:marBottom w:val="0"/>
          <w:divBdr>
            <w:top w:val="none" w:sz="0" w:space="0" w:color="auto"/>
            <w:left w:val="none" w:sz="0" w:space="0" w:color="auto"/>
            <w:bottom w:val="none" w:sz="0" w:space="0" w:color="auto"/>
            <w:right w:val="none" w:sz="0" w:space="0" w:color="auto"/>
          </w:divBdr>
        </w:div>
        <w:div w:id="1688409823">
          <w:marLeft w:val="480"/>
          <w:marRight w:val="0"/>
          <w:marTop w:val="0"/>
          <w:marBottom w:val="0"/>
          <w:divBdr>
            <w:top w:val="none" w:sz="0" w:space="0" w:color="auto"/>
            <w:left w:val="none" w:sz="0" w:space="0" w:color="auto"/>
            <w:bottom w:val="none" w:sz="0" w:space="0" w:color="auto"/>
            <w:right w:val="none" w:sz="0" w:space="0" w:color="auto"/>
          </w:divBdr>
        </w:div>
        <w:div w:id="1819690705">
          <w:marLeft w:val="480"/>
          <w:marRight w:val="0"/>
          <w:marTop w:val="0"/>
          <w:marBottom w:val="0"/>
          <w:divBdr>
            <w:top w:val="none" w:sz="0" w:space="0" w:color="auto"/>
            <w:left w:val="none" w:sz="0" w:space="0" w:color="auto"/>
            <w:bottom w:val="none" w:sz="0" w:space="0" w:color="auto"/>
            <w:right w:val="none" w:sz="0" w:space="0" w:color="auto"/>
          </w:divBdr>
        </w:div>
        <w:div w:id="1788038821">
          <w:marLeft w:val="480"/>
          <w:marRight w:val="0"/>
          <w:marTop w:val="0"/>
          <w:marBottom w:val="0"/>
          <w:divBdr>
            <w:top w:val="none" w:sz="0" w:space="0" w:color="auto"/>
            <w:left w:val="none" w:sz="0" w:space="0" w:color="auto"/>
            <w:bottom w:val="none" w:sz="0" w:space="0" w:color="auto"/>
            <w:right w:val="none" w:sz="0" w:space="0" w:color="auto"/>
          </w:divBdr>
        </w:div>
        <w:div w:id="602423246">
          <w:marLeft w:val="480"/>
          <w:marRight w:val="0"/>
          <w:marTop w:val="0"/>
          <w:marBottom w:val="0"/>
          <w:divBdr>
            <w:top w:val="none" w:sz="0" w:space="0" w:color="auto"/>
            <w:left w:val="none" w:sz="0" w:space="0" w:color="auto"/>
            <w:bottom w:val="none" w:sz="0" w:space="0" w:color="auto"/>
            <w:right w:val="none" w:sz="0" w:space="0" w:color="auto"/>
          </w:divBdr>
        </w:div>
        <w:div w:id="1849517990">
          <w:marLeft w:val="480"/>
          <w:marRight w:val="0"/>
          <w:marTop w:val="0"/>
          <w:marBottom w:val="0"/>
          <w:divBdr>
            <w:top w:val="none" w:sz="0" w:space="0" w:color="auto"/>
            <w:left w:val="none" w:sz="0" w:space="0" w:color="auto"/>
            <w:bottom w:val="none" w:sz="0" w:space="0" w:color="auto"/>
            <w:right w:val="none" w:sz="0" w:space="0" w:color="auto"/>
          </w:divBdr>
        </w:div>
        <w:div w:id="1699433430">
          <w:marLeft w:val="480"/>
          <w:marRight w:val="0"/>
          <w:marTop w:val="0"/>
          <w:marBottom w:val="0"/>
          <w:divBdr>
            <w:top w:val="none" w:sz="0" w:space="0" w:color="auto"/>
            <w:left w:val="none" w:sz="0" w:space="0" w:color="auto"/>
            <w:bottom w:val="none" w:sz="0" w:space="0" w:color="auto"/>
            <w:right w:val="none" w:sz="0" w:space="0" w:color="auto"/>
          </w:divBdr>
        </w:div>
        <w:div w:id="1866287853">
          <w:marLeft w:val="480"/>
          <w:marRight w:val="0"/>
          <w:marTop w:val="0"/>
          <w:marBottom w:val="0"/>
          <w:divBdr>
            <w:top w:val="none" w:sz="0" w:space="0" w:color="auto"/>
            <w:left w:val="none" w:sz="0" w:space="0" w:color="auto"/>
            <w:bottom w:val="none" w:sz="0" w:space="0" w:color="auto"/>
            <w:right w:val="none" w:sz="0" w:space="0" w:color="auto"/>
          </w:divBdr>
        </w:div>
        <w:div w:id="330330725">
          <w:marLeft w:val="480"/>
          <w:marRight w:val="0"/>
          <w:marTop w:val="0"/>
          <w:marBottom w:val="0"/>
          <w:divBdr>
            <w:top w:val="none" w:sz="0" w:space="0" w:color="auto"/>
            <w:left w:val="none" w:sz="0" w:space="0" w:color="auto"/>
            <w:bottom w:val="none" w:sz="0" w:space="0" w:color="auto"/>
            <w:right w:val="none" w:sz="0" w:space="0" w:color="auto"/>
          </w:divBdr>
        </w:div>
        <w:div w:id="1182164225">
          <w:marLeft w:val="480"/>
          <w:marRight w:val="0"/>
          <w:marTop w:val="0"/>
          <w:marBottom w:val="0"/>
          <w:divBdr>
            <w:top w:val="none" w:sz="0" w:space="0" w:color="auto"/>
            <w:left w:val="none" w:sz="0" w:space="0" w:color="auto"/>
            <w:bottom w:val="none" w:sz="0" w:space="0" w:color="auto"/>
            <w:right w:val="none" w:sz="0" w:space="0" w:color="auto"/>
          </w:divBdr>
        </w:div>
        <w:div w:id="163016232">
          <w:marLeft w:val="480"/>
          <w:marRight w:val="0"/>
          <w:marTop w:val="0"/>
          <w:marBottom w:val="0"/>
          <w:divBdr>
            <w:top w:val="none" w:sz="0" w:space="0" w:color="auto"/>
            <w:left w:val="none" w:sz="0" w:space="0" w:color="auto"/>
            <w:bottom w:val="none" w:sz="0" w:space="0" w:color="auto"/>
            <w:right w:val="none" w:sz="0" w:space="0" w:color="auto"/>
          </w:divBdr>
        </w:div>
        <w:div w:id="205415404">
          <w:marLeft w:val="480"/>
          <w:marRight w:val="0"/>
          <w:marTop w:val="0"/>
          <w:marBottom w:val="0"/>
          <w:divBdr>
            <w:top w:val="none" w:sz="0" w:space="0" w:color="auto"/>
            <w:left w:val="none" w:sz="0" w:space="0" w:color="auto"/>
            <w:bottom w:val="none" w:sz="0" w:space="0" w:color="auto"/>
            <w:right w:val="none" w:sz="0" w:space="0" w:color="auto"/>
          </w:divBdr>
        </w:div>
        <w:div w:id="1823347591">
          <w:marLeft w:val="480"/>
          <w:marRight w:val="0"/>
          <w:marTop w:val="0"/>
          <w:marBottom w:val="0"/>
          <w:divBdr>
            <w:top w:val="none" w:sz="0" w:space="0" w:color="auto"/>
            <w:left w:val="none" w:sz="0" w:space="0" w:color="auto"/>
            <w:bottom w:val="none" w:sz="0" w:space="0" w:color="auto"/>
            <w:right w:val="none" w:sz="0" w:space="0" w:color="auto"/>
          </w:divBdr>
        </w:div>
        <w:div w:id="733817009">
          <w:marLeft w:val="480"/>
          <w:marRight w:val="0"/>
          <w:marTop w:val="0"/>
          <w:marBottom w:val="0"/>
          <w:divBdr>
            <w:top w:val="none" w:sz="0" w:space="0" w:color="auto"/>
            <w:left w:val="none" w:sz="0" w:space="0" w:color="auto"/>
            <w:bottom w:val="none" w:sz="0" w:space="0" w:color="auto"/>
            <w:right w:val="none" w:sz="0" w:space="0" w:color="auto"/>
          </w:divBdr>
        </w:div>
        <w:div w:id="823202895">
          <w:marLeft w:val="480"/>
          <w:marRight w:val="0"/>
          <w:marTop w:val="0"/>
          <w:marBottom w:val="0"/>
          <w:divBdr>
            <w:top w:val="none" w:sz="0" w:space="0" w:color="auto"/>
            <w:left w:val="none" w:sz="0" w:space="0" w:color="auto"/>
            <w:bottom w:val="none" w:sz="0" w:space="0" w:color="auto"/>
            <w:right w:val="none" w:sz="0" w:space="0" w:color="auto"/>
          </w:divBdr>
        </w:div>
        <w:div w:id="469788061">
          <w:marLeft w:val="480"/>
          <w:marRight w:val="0"/>
          <w:marTop w:val="0"/>
          <w:marBottom w:val="0"/>
          <w:divBdr>
            <w:top w:val="none" w:sz="0" w:space="0" w:color="auto"/>
            <w:left w:val="none" w:sz="0" w:space="0" w:color="auto"/>
            <w:bottom w:val="none" w:sz="0" w:space="0" w:color="auto"/>
            <w:right w:val="none" w:sz="0" w:space="0" w:color="auto"/>
          </w:divBdr>
        </w:div>
        <w:div w:id="1875848474">
          <w:marLeft w:val="480"/>
          <w:marRight w:val="0"/>
          <w:marTop w:val="0"/>
          <w:marBottom w:val="0"/>
          <w:divBdr>
            <w:top w:val="none" w:sz="0" w:space="0" w:color="auto"/>
            <w:left w:val="none" w:sz="0" w:space="0" w:color="auto"/>
            <w:bottom w:val="none" w:sz="0" w:space="0" w:color="auto"/>
            <w:right w:val="none" w:sz="0" w:space="0" w:color="auto"/>
          </w:divBdr>
        </w:div>
        <w:div w:id="1672949744">
          <w:marLeft w:val="480"/>
          <w:marRight w:val="0"/>
          <w:marTop w:val="0"/>
          <w:marBottom w:val="0"/>
          <w:divBdr>
            <w:top w:val="none" w:sz="0" w:space="0" w:color="auto"/>
            <w:left w:val="none" w:sz="0" w:space="0" w:color="auto"/>
            <w:bottom w:val="none" w:sz="0" w:space="0" w:color="auto"/>
            <w:right w:val="none" w:sz="0" w:space="0" w:color="auto"/>
          </w:divBdr>
        </w:div>
        <w:div w:id="744643300">
          <w:marLeft w:val="480"/>
          <w:marRight w:val="0"/>
          <w:marTop w:val="0"/>
          <w:marBottom w:val="0"/>
          <w:divBdr>
            <w:top w:val="none" w:sz="0" w:space="0" w:color="auto"/>
            <w:left w:val="none" w:sz="0" w:space="0" w:color="auto"/>
            <w:bottom w:val="none" w:sz="0" w:space="0" w:color="auto"/>
            <w:right w:val="none" w:sz="0" w:space="0" w:color="auto"/>
          </w:divBdr>
        </w:div>
        <w:div w:id="254288389">
          <w:marLeft w:val="480"/>
          <w:marRight w:val="0"/>
          <w:marTop w:val="0"/>
          <w:marBottom w:val="0"/>
          <w:divBdr>
            <w:top w:val="none" w:sz="0" w:space="0" w:color="auto"/>
            <w:left w:val="none" w:sz="0" w:space="0" w:color="auto"/>
            <w:bottom w:val="none" w:sz="0" w:space="0" w:color="auto"/>
            <w:right w:val="none" w:sz="0" w:space="0" w:color="auto"/>
          </w:divBdr>
        </w:div>
        <w:div w:id="849830344">
          <w:marLeft w:val="480"/>
          <w:marRight w:val="0"/>
          <w:marTop w:val="0"/>
          <w:marBottom w:val="0"/>
          <w:divBdr>
            <w:top w:val="none" w:sz="0" w:space="0" w:color="auto"/>
            <w:left w:val="none" w:sz="0" w:space="0" w:color="auto"/>
            <w:bottom w:val="none" w:sz="0" w:space="0" w:color="auto"/>
            <w:right w:val="none" w:sz="0" w:space="0" w:color="auto"/>
          </w:divBdr>
        </w:div>
        <w:div w:id="1681929174">
          <w:marLeft w:val="480"/>
          <w:marRight w:val="0"/>
          <w:marTop w:val="0"/>
          <w:marBottom w:val="0"/>
          <w:divBdr>
            <w:top w:val="none" w:sz="0" w:space="0" w:color="auto"/>
            <w:left w:val="none" w:sz="0" w:space="0" w:color="auto"/>
            <w:bottom w:val="none" w:sz="0" w:space="0" w:color="auto"/>
            <w:right w:val="none" w:sz="0" w:space="0" w:color="auto"/>
          </w:divBdr>
        </w:div>
        <w:div w:id="489054844">
          <w:marLeft w:val="480"/>
          <w:marRight w:val="0"/>
          <w:marTop w:val="0"/>
          <w:marBottom w:val="0"/>
          <w:divBdr>
            <w:top w:val="none" w:sz="0" w:space="0" w:color="auto"/>
            <w:left w:val="none" w:sz="0" w:space="0" w:color="auto"/>
            <w:bottom w:val="none" w:sz="0" w:space="0" w:color="auto"/>
            <w:right w:val="none" w:sz="0" w:space="0" w:color="auto"/>
          </w:divBdr>
        </w:div>
        <w:div w:id="1493792335">
          <w:marLeft w:val="480"/>
          <w:marRight w:val="0"/>
          <w:marTop w:val="0"/>
          <w:marBottom w:val="0"/>
          <w:divBdr>
            <w:top w:val="none" w:sz="0" w:space="0" w:color="auto"/>
            <w:left w:val="none" w:sz="0" w:space="0" w:color="auto"/>
            <w:bottom w:val="none" w:sz="0" w:space="0" w:color="auto"/>
            <w:right w:val="none" w:sz="0" w:space="0" w:color="auto"/>
          </w:divBdr>
        </w:div>
        <w:div w:id="1905985000">
          <w:marLeft w:val="480"/>
          <w:marRight w:val="0"/>
          <w:marTop w:val="0"/>
          <w:marBottom w:val="0"/>
          <w:divBdr>
            <w:top w:val="none" w:sz="0" w:space="0" w:color="auto"/>
            <w:left w:val="none" w:sz="0" w:space="0" w:color="auto"/>
            <w:bottom w:val="none" w:sz="0" w:space="0" w:color="auto"/>
            <w:right w:val="none" w:sz="0" w:space="0" w:color="auto"/>
          </w:divBdr>
        </w:div>
        <w:div w:id="207569873">
          <w:marLeft w:val="480"/>
          <w:marRight w:val="0"/>
          <w:marTop w:val="0"/>
          <w:marBottom w:val="0"/>
          <w:divBdr>
            <w:top w:val="none" w:sz="0" w:space="0" w:color="auto"/>
            <w:left w:val="none" w:sz="0" w:space="0" w:color="auto"/>
            <w:bottom w:val="none" w:sz="0" w:space="0" w:color="auto"/>
            <w:right w:val="none" w:sz="0" w:space="0" w:color="auto"/>
          </w:divBdr>
        </w:div>
        <w:div w:id="911625131">
          <w:marLeft w:val="480"/>
          <w:marRight w:val="0"/>
          <w:marTop w:val="0"/>
          <w:marBottom w:val="0"/>
          <w:divBdr>
            <w:top w:val="none" w:sz="0" w:space="0" w:color="auto"/>
            <w:left w:val="none" w:sz="0" w:space="0" w:color="auto"/>
            <w:bottom w:val="none" w:sz="0" w:space="0" w:color="auto"/>
            <w:right w:val="none" w:sz="0" w:space="0" w:color="auto"/>
          </w:divBdr>
        </w:div>
        <w:div w:id="1829007941">
          <w:marLeft w:val="480"/>
          <w:marRight w:val="0"/>
          <w:marTop w:val="0"/>
          <w:marBottom w:val="0"/>
          <w:divBdr>
            <w:top w:val="none" w:sz="0" w:space="0" w:color="auto"/>
            <w:left w:val="none" w:sz="0" w:space="0" w:color="auto"/>
            <w:bottom w:val="none" w:sz="0" w:space="0" w:color="auto"/>
            <w:right w:val="none" w:sz="0" w:space="0" w:color="auto"/>
          </w:divBdr>
        </w:div>
        <w:div w:id="2099476936">
          <w:marLeft w:val="480"/>
          <w:marRight w:val="0"/>
          <w:marTop w:val="0"/>
          <w:marBottom w:val="0"/>
          <w:divBdr>
            <w:top w:val="none" w:sz="0" w:space="0" w:color="auto"/>
            <w:left w:val="none" w:sz="0" w:space="0" w:color="auto"/>
            <w:bottom w:val="none" w:sz="0" w:space="0" w:color="auto"/>
            <w:right w:val="none" w:sz="0" w:space="0" w:color="auto"/>
          </w:divBdr>
        </w:div>
        <w:div w:id="660616454">
          <w:marLeft w:val="480"/>
          <w:marRight w:val="0"/>
          <w:marTop w:val="0"/>
          <w:marBottom w:val="0"/>
          <w:divBdr>
            <w:top w:val="none" w:sz="0" w:space="0" w:color="auto"/>
            <w:left w:val="none" w:sz="0" w:space="0" w:color="auto"/>
            <w:bottom w:val="none" w:sz="0" w:space="0" w:color="auto"/>
            <w:right w:val="none" w:sz="0" w:space="0" w:color="auto"/>
          </w:divBdr>
        </w:div>
        <w:div w:id="969357519">
          <w:marLeft w:val="480"/>
          <w:marRight w:val="0"/>
          <w:marTop w:val="0"/>
          <w:marBottom w:val="0"/>
          <w:divBdr>
            <w:top w:val="none" w:sz="0" w:space="0" w:color="auto"/>
            <w:left w:val="none" w:sz="0" w:space="0" w:color="auto"/>
            <w:bottom w:val="none" w:sz="0" w:space="0" w:color="auto"/>
            <w:right w:val="none" w:sz="0" w:space="0" w:color="auto"/>
          </w:divBdr>
        </w:div>
        <w:div w:id="50813091">
          <w:marLeft w:val="480"/>
          <w:marRight w:val="0"/>
          <w:marTop w:val="0"/>
          <w:marBottom w:val="0"/>
          <w:divBdr>
            <w:top w:val="none" w:sz="0" w:space="0" w:color="auto"/>
            <w:left w:val="none" w:sz="0" w:space="0" w:color="auto"/>
            <w:bottom w:val="none" w:sz="0" w:space="0" w:color="auto"/>
            <w:right w:val="none" w:sz="0" w:space="0" w:color="auto"/>
          </w:divBdr>
        </w:div>
        <w:div w:id="2020037284">
          <w:marLeft w:val="480"/>
          <w:marRight w:val="0"/>
          <w:marTop w:val="0"/>
          <w:marBottom w:val="0"/>
          <w:divBdr>
            <w:top w:val="none" w:sz="0" w:space="0" w:color="auto"/>
            <w:left w:val="none" w:sz="0" w:space="0" w:color="auto"/>
            <w:bottom w:val="none" w:sz="0" w:space="0" w:color="auto"/>
            <w:right w:val="none" w:sz="0" w:space="0" w:color="auto"/>
          </w:divBdr>
        </w:div>
        <w:div w:id="2081053403">
          <w:marLeft w:val="480"/>
          <w:marRight w:val="0"/>
          <w:marTop w:val="0"/>
          <w:marBottom w:val="0"/>
          <w:divBdr>
            <w:top w:val="none" w:sz="0" w:space="0" w:color="auto"/>
            <w:left w:val="none" w:sz="0" w:space="0" w:color="auto"/>
            <w:bottom w:val="none" w:sz="0" w:space="0" w:color="auto"/>
            <w:right w:val="none" w:sz="0" w:space="0" w:color="auto"/>
          </w:divBdr>
        </w:div>
        <w:div w:id="817038754">
          <w:marLeft w:val="480"/>
          <w:marRight w:val="0"/>
          <w:marTop w:val="0"/>
          <w:marBottom w:val="0"/>
          <w:divBdr>
            <w:top w:val="none" w:sz="0" w:space="0" w:color="auto"/>
            <w:left w:val="none" w:sz="0" w:space="0" w:color="auto"/>
            <w:bottom w:val="none" w:sz="0" w:space="0" w:color="auto"/>
            <w:right w:val="none" w:sz="0" w:space="0" w:color="auto"/>
          </w:divBdr>
        </w:div>
        <w:div w:id="370690302">
          <w:marLeft w:val="480"/>
          <w:marRight w:val="0"/>
          <w:marTop w:val="0"/>
          <w:marBottom w:val="0"/>
          <w:divBdr>
            <w:top w:val="none" w:sz="0" w:space="0" w:color="auto"/>
            <w:left w:val="none" w:sz="0" w:space="0" w:color="auto"/>
            <w:bottom w:val="none" w:sz="0" w:space="0" w:color="auto"/>
            <w:right w:val="none" w:sz="0" w:space="0" w:color="auto"/>
          </w:divBdr>
        </w:div>
        <w:div w:id="1419447962">
          <w:marLeft w:val="480"/>
          <w:marRight w:val="0"/>
          <w:marTop w:val="0"/>
          <w:marBottom w:val="0"/>
          <w:divBdr>
            <w:top w:val="none" w:sz="0" w:space="0" w:color="auto"/>
            <w:left w:val="none" w:sz="0" w:space="0" w:color="auto"/>
            <w:bottom w:val="none" w:sz="0" w:space="0" w:color="auto"/>
            <w:right w:val="none" w:sz="0" w:space="0" w:color="auto"/>
          </w:divBdr>
        </w:div>
        <w:div w:id="1216116078">
          <w:marLeft w:val="480"/>
          <w:marRight w:val="0"/>
          <w:marTop w:val="0"/>
          <w:marBottom w:val="0"/>
          <w:divBdr>
            <w:top w:val="none" w:sz="0" w:space="0" w:color="auto"/>
            <w:left w:val="none" w:sz="0" w:space="0" w:color="auto"/>
            <w:bottom w:val="none" w:sz="0" w:space="0" w:color="auto"/>
            <w:right w:val="none" w:sz="0" w:space="0" w:color="auto"/>
          </w:divBdr>
        </w:div>
        <w:div w:id="872158412">
          <w:marLeft w:val="480"/>
          <w:marRight w:val="0"/>
          <w:marTop w:val="0"/>
          <w:marBottom w:val="0"/>
          <w:divBdr>
            <w:top w:val="none" w:sz="0" w:space="0" w:color="auto"/>
            <w:left w:val="none" w:sz="0" w:space="0" w:color="auto"/>
            <w:bottom w:val="none" w:sz="0" w:space="0" w:color="auto"/>
            <w:right w:val="none" w:sz="0" w:space="0" w:color="auto"/>
          </w:divBdr>
        </w:div>
        <w:div w:id="1986735869">
          <w:marLeft w:val="480"/>
          <w:marRight w:val="0"/>
          <w:marTop w:val="0"/>
          <w:marBottom w:val="0"/>
          <w:divBdr>
            <w:top w:val="none" w:sz="0" w:space="0" w:color="auto"/>
            <w:left w:val="none" w:sz="0" w:space="0" w:color="auto"/>
            <w:bottom w:val="none" w:sz="0" w:space="0" w:color="auto"/>
            <w:right w:val="none" w:sz="0" w:space="0" w:color="auto"/>
          </w:divBdr>
        </w:div>
        <w:div w:id="1002464188">
          <w:marLeft w:val="480"/>
          <w:marRight w:val="0"/>
          <w:marTop w:val="0"/>
          <w:marBottom w:val="0"/>
          <w:divBdr>
            <w:top w:val="none" w:sz="0" w:space="0" w:color="auto"/>
            <w:left w:val="none" w:sz="0" w:space="0" w:color="auto"/>
            <w:bottom w:val="none" w:sz="0" w:space="0" w:color="auto"/>
            <w:right w:val="none" w:sz="0" w:space="0" w:color="auto"/>
          </w:divBdr>
        </w:div>
        <w:div w:id="1248657487">
          <w:marLeft w:val="480"/>
          <w:marRight w:val="0"/>
          <w:marTop w:val="0"/>
          <w:marBottom w:val="0"/>
          <w:divBdr>
            <w:top w:val="none" w:sz="0" w:space="0" w:color="auto"/>
            <w:left w:val="none" w:sz="0" w:space="0" w:color="auto"/>
            <w:bottom w:val="none" w:sz="0" w:space="0" w:color="auto"/>
            <w:right w:val="none" w:sz="0" w:space="0" w:color="auto"/>
          </w:divBdr>
        </w:div>
        <w:div w:id="1767460417">
          <w:marLeft w:val="480"/>
          <w:marRight w:val="0"/>
          <w:marTop w:val="0"/>
          <w:marBottom w:val="0"/>
          <w:divBdr>
            <w:top w:val="none" w:sz="0" w:space="0" w:color="auto"/>
            <w:left w:val="none" w:sz="0" w:space="0" w:color="auto"/>
            <w:bottom w:val="none" w:sz="0" w:space="0" w:color="auto"/>
            <w:right w:val="none" w:sz="0" w:space="0" w:color="auto"/>
          </w:divBdr>
        </w:div>
        <w:div w:id="1082145943">
          <w:marLeft w:val="480"/>
          <w:marRight w:val="0"/>
          <w:marTop w:val="0"/>
          <w:marBottom w:val="0"/>
          <w:divBdr>
            <w:top w:val="none" w:sz="0" w:space="0" w:color="auto"/>
            <w:left w:val="none" w:sz="0" w:space="0" w:color="auto"/>
            <w:bottom w:val="none" w:sz="0" w:space="0" w:color="auto"/>
            <w:right w:val="none" w:sz="0" w:space="0" w:color="auto"/>
          </w:divBdr>
        </w:div>
        <w:div w:id="82387133">
          <w:marLeft w:val="480"/>
          <w:marRight w:val="0"/>
          <w:marTop w:val="0"/>
          <w:marBottom w:val="0"/>
          <w:divBdr>
            <w:top w:val="none" w:sz="0" w:space="0" w:color="auto"/>
            <w:left w:val="none" w:sz="0" w:space="0" w:color="auto"/>
            <w:bottom w:val="none" w:sz="0" w:space="0" w:color="auto"/>
            <w:right w:val="none" w:sz="0" w:space="0" w:color="auto"/>
          </w:divBdr>
        </w:div>
        <w:div w:id="194462946">
          <w:marLeft w:val="480"/>
          <w:marRight w:val="0"/>
          <w:marTop w:val="0"/>
          <w:marBottom w:val="0"/>
          <w:divBdr>
            <w:top w:val="none" w:sz="0" w:space="0" w:color="auto"/>
            <w:left w:val="none" w:sz="0" w:space="0" w:color="auto"/>
            <w:bottom w:val="none" w:sz="0" w:space="0" w:color="auto"/>
            <w:right w:val="none" w:sz="0" w:space="0" w:color="auto"/>
          </w:divBdr>
        </w:div>
        <w:div w:id="1001666766">
          <w:marLeft w:val="480"/>
          <w:marRight w:val="0"/>
          <w:marTop w:val="0"/>
          <w:marBottom w:val="0"/>
          <w:divBdr>
            <w:top w:val="none" w:sz="0" w:space="0" w:color="auto"/>
            <w:left w:val="none" w:sz="0" w:space="0" w:color="auto"/>
            <w:bottom w:val="none" w:sz="0" w:space="0" w:color="auto"/>
            <w:right w:val="none" w:sz="0" w:space="0" w:color="auto"/>
          </w:divBdr>
        </w:div>
        <w:div w:id="1135368045">
          <w:marLeft w:val="480"/>
          <w:marRight w:val="0"/>
          <w:marTop w:val="0"/>
          <w:marBottom w:val="0"/>
          <w:divBdr>
            <w:top w:val="none" w:sz="0" w:space="0" w:color="auto"/>
            <w:left w:val="none" w:sz="0" w:space="0" w:color="auto"/>
            <w:bottom w:val="none" w:sz="0" w:space="0" w:color="auto"/>
            <w:right w:val="none" w:sz="0" w:space="0" w:color="auto"/>
          </w:divBdr>
        </w:div>
        <w:div w:id="594436371">
          <w:marLeft w:val="480"/>
          <w:marRight w:val="0"/>
          <w:marTop w:val="0"/>
          <w:marBottom w:val="0"/>
          <w:divBdr>
            <w:top w:val="none" w:sz="0" w:space="0" w:color="auto"/>
            <w:left w:val="none" w:sz="0" w:space="0" w:color="auto"/>
            <w:bottom w:val="none" w:sz="0" w:space="0" w:color="auto"/>
            <w:right w:val="none" w:sz="0" w:space="0" w:color="auto"/>
          </w:divBdr>
        </w:div>
        <w:div w:id="915020824">
          <w:marLeft w:val="480"/>
          <w:marRight w:val="0"/>
          <w:marTop w:val="0"/>
          <w:marBottom w:val="0"/>
          <w:divBdr>
            <w:top w:val="none" w:sz="0" w:space="0" w:color="auto"/>
            <w:left w:val="none" w:sz="0" w:space="0" w:color="auto"/>
            <w:bottom w:val="none" w:sz="0" w:space="0" w:color="auto"/>
            <w:right w:val="none" w:sz="0" w:space="0" w:color="auto"/>
          </w:divBdr>
        </w:div>
        <w:div w:id="1644700321">
          <w:marLeft w:val="480"/>
          <w:marRight w:val="0"/>
          <w:marTop w:val="0"/>
          <w:marBottom w:val="0"/>
          <w:divBdr>
            <w:top w:val="none" w:sz="0" w:space="0" w:color="auto"/>
            <w:left w:val="none" w:sz="0" w:space="0" w:color="auto"/>
            <w:bottom w:val="none" w:sz="0" w:space="0" w:color="auto"/>
            <w:right w:val="none" w:sz="0" w:space="0" w:color="auto"/>
          </w:divBdr>
        </w:div>
        <w:div w:id="2104570197">
          <w:marLeft w:val="480"/>
          <w:marRight w:val="0"/>
          <w:marTop w:val="0"/>
          <w:marBottom w:val="0"/>
          <w:divBdr>
            <w:top w:val="none" w:sz="0" w:space="0" w:color="auto"/>
            <w:left w:val="none" w:sz="0" w:space="0" w:color="auto"/>
            <w:bottom w:val="none" w:sz="0" w:space="0" w:color="auto"/>
            <w:right w:val="none" w:sz="0" w:space="0" w:color="auto"/>
          </w:divBdr>
        </w:div>
        <w:div w:id="605504934">
          <w:marLeft w:val="480"/>
          <w:marRight w:val="0"/>
          <w:marTop w:val="0"/>
          <w:marBottom w:val="0"/>
          <w:divBdr>
            <w:top w:val="none" w:sz="0" w:space="0" w:color="auto"/>
            <w:left w:val="none" w:sz="0" w:space="0" w:color="auto"/>
            <w:bottom w:val="none" w:sz="0" w:space="0" w:color="auto"/>
            <w:right w:val="none" w:sz="0" w:space="0" w:color="auto"/>
          </w:divBdr>
        </w:div>
        <w:div w:id="253168916">
          <w:marLeft w:val="480"/>
          <w:marRight w:val="0"/>
          <w:marTop w:val="0"/>
          <w:marBottom w:val="0"/>
          <w:divBdr>
            <w:top w:val="none" w:sz="0" w:space="0" w:color="auto"/>
            <w:left w:val="none" w:sz="0" w:space="0" w:color="auto"/>
            <w:bottom w:val="none" w:sz="0" w:space="0" w:color="auto"/>
            <w:right w:val="none" w:sz="0" w:space="0" w:color="auto"/>
          </w:divBdr>
        </w:div>
        <w:div w:id="1137868717">
          <w:marLeft w:val="480"/>
          <w:marRight w:val="0"/>
          <w:marTop w:val="0"/>
          <w:marBottom w:val="0"/>
          <w:divBdr>
            <w:top w:val="none" w:sz="0" w:space="0" w:color="auto"/>
            <w:left w:val="none" w:sz="0" w:space="0" w:color="auto"/>
            <w:bottom w:val="none" w:sz="0" w:space="0" w:color="auto"/>
            <w:right w:val="none" w:sz="0" w:space="0" w:color="auto"/>
          </w:divBdr>
        </w:div>
        <w:div w:id="833184669">
          <w:marLeft w:val="480"/>
          <w:marRight w:val="0"/>
          <w:marTop w:val="0"/>
          <w:marBottom w:val="0"/>
          <w:divBdr>
            <w:top w:val="none" w:sz="0" w:space="0" w:color="auto"/>
            <w:left w:val="none" w:sz="0" w:space="0" w:color="auto"/>
            <w:bottom w:val="none" w:sz="0" w:space="0" w:color="auto"/>
            <w:right w:val="none" w:sz="0" w:space="0" w:color="auto"/>
          </w:divBdr>
        </w:div>
        <w:div w:id="651324977">
          <w:marLeft w:val="480"/>
          <w:marRight w:val="0"/>
          <w:marTop w:val="0"/>
          <w:marBottom w:val="0"/>
          <w:divBdr>
            <w:top w:val="none" w:sz="0" w:space="0" w:color="auto"/>
            <w:left w:val="none" w:sz="0" w:space="0" w:color="auto"/>
            <w:bottom w:val="none" w:sz="0" w:space="0" w:color="auto"/>
            <w:right w:val="none" w:sz="0" w:space="0" w:color="auto"/>
          </w:divBdr>
        </w:div>
        <w:div w:id="132985202">
          <w:marLeft w:val="480"/>
          <w:marRight w:val="0"/>
          <w:marTop w:val="0"/>
          <w:marBottom w:val="0"/>
          <w:divBdr>
            <w:top w:val="none" w:sz="0" w:space="0" w:color="auto"/>
            <w:left w:val="none" w:sz="0" w:space="0" w:color="auto"/>
            <w:bottom w:val="none" w:sz="0" w:space="0" w:color="auto"/>
            <w:right w:val="none" w:sz="0" w:space="0" w:color="auto"/>
          </w:divBdr>
        </w:div>
        <w:div w:id="33041350">
          <w:marLeft w:val="480"/>
          <w:marRight w:val="0"/>
          <w:marTop w:val="0"/>
          <w:marBottom w:val="0"/>
          <w:divBdr>
            <w:top w:val="none" w:sz="0" w:space="0" w:color="auto"/>
            <w:left w:val="none" w:sz="0" w:space="0" w:color="auto"/>
            <w:bottom w:val="none" w:sz="0" w:space="0" w:color="auto"/>
            <w:right w:val="none" w:sz="0" w:space="0" w:color="auto"/>
          </w:divBdr>
        </w:div>
        <w:div w:id="1538469097">
          <w:marLeft w:val="480"/>
          <w:marRight w:val="0"/>
          <w:marTop w:val="0"/>
          <w:marBottom w:val="0"/>
          <w:divBdr>
            <w:top w:val="none" w:sz="0" w:space="0" w:color="auto"/>
            <w:left w:val="none" w:sz="0" w:space="0" w:color="auto"/>
            <w:bottom w:val="none" w:sz="0" w:space="0" w:color="auto"/>
            <w:right w:val="none" w:sz="0" w:space="0" w:color="auto"/>
          </w:divBdr>
        </w:div>
        <w:div w:id="2012024448">
          <w:marLeft w:val="480"/>
          <w:marRight w:val="0"/>
          <w:marTop w:val="0"/>
          <w:marBottom w:val="0"/>
          <w:divBdr>
            <w:top w:val="none" w:sz="0" w:space="0" w:color="auto"/>
            <w:left w:val="none" w:sz="0" w:space="0" w:color="auto"/>
            <w:bottom w:val="none" w:sz="0" w:space="0" w:color="auto"/>
            <w:right w:val="none" w:sz="0" w:space="0" w:color="auto"/>
          </w:divBdr>
        </w:div>
        <w:div w:id="1102263049">
          <w:marLeft w:val="480"/>
          <w:marRight w:val="0"/>
          <w:marTop w:val="0"/>
          <w:marBottom w:val="0"/>
          <w:divBdr>
            <w:top w:val="none" w:sz="0" w:space="0" w:color="auto"/>
            <w:left w:val="none" w:sz="0" w:space="0" w:color="auto"/>
            <w:bottom w:val="none" w:sz="0" w:space="0" w:color="auto"/>
            <w:right w:val="none" w:sz="0" w:space="0" w:color="auto"/>
          </w:divBdr>
        </w:div>
        <w:div w:id="1986156736">
          <w:marLeft w:val="480"/>
          <w:marRight w:val="0"/>
          <w:marTop w:val="0"/>
          <w:marBottom w:val="0"/>
          <w:divBdr>
            <w:top w:val="none" w:sz="0" w:space="0" w:color="auto"/>
            <w:left w:val="none" w:sz="0" w:space="0" w:color="auto"/>
            <w:bottom w:val="none" w:sz="0" w:space="0" w:color="auto"/>
            <w:right w:val="none" w:sz="0" w:space="0" w:color="auto"/>
          </w:divBdr>
        </w:div>
        <w:div w:id="1397778319">
          <w:marLeft w:val="480"/>
          <w:marRight w:val="0"/>
          <w:marTop w:val="0"/>
          <w:marBottom w:val="0"/>
          <w:divBdr>
            <w:top w:val="none" w:sz="0" w:space="0" w:color="auto"/>
            <w:left w:val="none" w:sz="0" w:space="0" w:color="auto"/>
            <w:bottom w:val="none" w:sz="0" w:space="0" w:color="auto"/>
            <w:right w:val="none" w:sz="0" w:space="0" w:color="auto"/>
          </w:divBdr>
        </w:div>
        <w:div w:id="2437003">
          <w:marLeft w:val="480"/>
          <w:marRight w:val="0"/>
          <w:marTop w:val="0"/>
          <w:marBottom w:val="0"/>
          <w:divBdr>
            <w:top w:val="none" w:sz="0" w:space="0" w:color="auto"/>
            <w:left w:val="none" w:sz="0" w:space="0" w:color="auto"/>
            <w:bottom w:val="none" w:sz="0" w:space="0" w:color="auto"/>
            <w:right w:val="none" w:sz="0" w:space="0" w:color="auto"/>
          </w:divBdr>
        </w:div>
        <w:div w:id="259070692">
          <w:marLeft w:val="480"/>
          <w:marRight w:val="0"/>
          <w:marTop w:val="0"/>
          <w:marBottom w:val="0"/>
          <w:divBdr>
            <w:top w:val="none" w:sz="0" w:space="0" w:color="auto"/>
            <w:left w:val="none" w:sz="0" w:space="0" w:color="auto"/>
            <w:bottom w:val="none" w:sz="0" w:space="0" w:color="auto"/>
            <w:right w:val="none" w:sz="0" w:space="0" w:color="auto"/>
          </w:divBdr>
        </w:div>
        <w:div w:id="820541941">
          <w:marLeft w:val="480"/>
          <w:marRight w:val="0"/>
          <w:marTop w:val="0"/>
          <w:marBottom w:val="0"/>
          <w:divBdr>
            <w:top w:val="none" w:sz="0" w:space="0" w:color="auto"/>
            <w:left w:val="none" w:sz="0" w:space="0" w:color="auto"/>
            <w:bottom w:val="none" w:sz="0" w:space="0" w:color="auto"/>
            <w:right w:val="none" w:sz="0" w:space="0" w:color="auto"/>
          </w:divBdr>
        </w:div>
        <w:div w:id="1415204534">
          <w:marLeft w:val="480"/>
          <w:marRight w:val="0"/>
          <w:marTop w:val="0"/>
          <w:marBottom w:val="0"/>
          <w:divBdr>
            <w:top w:val="none" w:sz="0" w:space="0" w:color="auto"/>
            <w:left w:val="none" w:sz="0" w:space="0" w:color="auto"/>
            <w:bottom w:val="none" w:sz="0" w:space="0" w:color="auto"/>
            <w:right w:val="none" w:sz="0" w:space="0" w:color="auto"/>
          </w:divBdr>
        </w:div>
        <w:div w:id="1267998752">
          <w:marLeft w:val="480"/>
          <w:marRight w:val="0"/>
          <w:marTop w:val="0"/>
          <w:marBottom w:val="0"/>
          <w:divBdr>
            <w:top w:val="none" w:sz="0" w:space="0" w:color="auto"/>
            <w:left w:val="none" w:sz="0" w:space="0" w:color="auto"/>
            <w:bottom w:val="none" w:sz="0" w:space="0" w:color="auto"/>
            <w:right w:val="none" w:sz="0" w:space="0" w:color="auto"/>
          </w:divBdr>
        </w:div>
        <w:div w:id="2142728153">
          <w:marLeft w:val="480"/>
          <w:marRight w:val="0"/>
          <w:marTop w:val="0"/>
          <w:marBottom w:val="0"/>
          <w:divBdr>
            <w:top w:val="none" w:sz="0" w:space="0" w:color="auto"/>
            <w:left w:val="none" w:sz="0" w:space="0" w:color="auto"/>
            <w:bottom w:val="none" w:sz="0" w:space="0" w:color="auto"/>
            <w:right w:val="none" w:sz="0" w:space="0" w:color="auto"/>
          </w:divBdr>
        </w:div>
        <w:div w:id="161506765">
          <w:marLeft w:val="480"/>
          <w:marRight w:val="0"/>
          <w:marTop w:val="0"/>
          <w:marBottom w:val="0"/>
          <w:divBdr>
            <w:top w:val="none" w:sz="0" w:space="0" w:color="auto"/>
            <w:left w:val="none" w:sz="0" w:space="0" w:color="auto"/>
            <w:bottom w:val="none" w:sz="0" w:space="0" w:color="auto"/>
            <w:right w:val="none" w:sz="0" w:space="0" w:color="auto"/>
          </w:divBdr>
        </w:div>
        <w:div w:id="298152510">
          <w:marLeft w:val="480"/>
          <w:marRight w:val="0"/>
          <w:marTop w:val="0"/>
          <w:marBottom w:val="0"/>
          <w:divBdr>
            <w:top w:val="none" w:sz="0" w:space="0" w:color="auto"/>
            <w:left w:val="none" w:sz="0" w:space="0" w:color="auto"/>
            <w:bottom w:val="none" w:sz="0" w:space="0" w:color="auto"/>
            <w:right w:val="none" w:sz="0" w:space="0" w:color="auto"/>
          </w:divBdr>
        </w:div>
        <w:div w:id="1489402154">
          <w:marLeft w:val="480"/>
          <w:marRight w:val="0"/>
          <w:marTop w:val="0"/>
          <w:marBottom w:val="0"/>
          <w:divBdr>
            <w:top w:val="none" w:sz="0" w:space="0" w:color="auto"/>
            <w:left w:val="none" w:sz="0" w:space="0" w:color="auto"/>
            <w:bottom w:val="none" w:sz="0" w:space="0" w:color="auto"/>
            <w:right w:val="none" w:sz="0" w:space="0" w:color="auto"/>
          </w:divBdr>
        </w:div>
        <w:div w:id="1629125852">
          <w:marLeft w:val="480"/>
          <w:marRight w:val="0"/>
          <w:marTop w:val="0"/>
          <w:marBottom w:val="0"/>
          <w:divBdr>
            <w:top w:val="none" w:sz="0" w:space="0" w:color="auto"/>
            <w:left w:val="none" w:sz="0" w:space="0" w:color="auto"/>
            <w:bottom w:val="none" w:sz="0" w:space="0" w:color="auto"/>
            <w:right w:val="none" w:sz="0" w:space="0" w:color="auto"/>
          </w:divBdr>
        </w:div>
        <w:div w:id="993676599">
          <w:marLeft w:val="480"/>
          <w:marRight w:val="0"/>
          <w:marTop w:val="0"/>
          <w:marBottom w:val="0"/>
          <w:divBdr>
            <w:top w:val="none" w:sz="0" w:space="0" w:color="auto"/>
            <w:left w:val="none" w:sz="0" w:space="0" w:color="auto"/>
            <w:bottom w:val="none" w:sz="0" w:space="0" w:color="auto"/>
            <w:right w:val="none" w:sz="0" w:space="0" w:color="auto"/>
          </w:divBdr>
        </w:div>
        <w:div w:id="1247690550">
          <w:marLeft w:val="480"/>
          <w:marRight w:val="0"/>
          <w:marTop w:val="0"/>
          <w:marBottom w:val="0"/>
          <w:divBdr>
            <w:top w:val="none" w:sz="0" w:space="0" w:color="auto"/>
            <w:left w:val="none" w:sz="0" w:space="0" w:color="auto"/>
            <w:bottom w:val="none" w:sz="0" w:space="0" w:color="auto"/>
            <w:right w:val="none" w:sz="0" w:space="0" w:color="auto"/>
          </w:divBdr>
        </w:div>
        <w:div w:id="145123704">
          <w:marLeft w:val="480"/>
          <w:marRight w:val="0"/>
          <w:marTop w:val="0"/>
          <w:marBottom w:val="0"/>
          <w:divBdr>
            <w:top w:val="none" w:sz="0" w:space="0" w:color="auto"/>
            <w:left w:val="none" w:sz="0" w:space="0" w:color="auto"/>
            <w:bottom w:val="none" w:sz="0" w:space="0" w:color="auto"/>
            <w:right w:val="none" w:sz="0" w:space="0" w:color="auto"/>
          </w:divBdr>
        </w:div>
        <w:div w:id="1293559144">
          <w:marLeft w:val="480"/>
          <w:marRight w:val="0"/>
          <w:marTop w:val="0"/>
          <w:marBottom w:val="0"/>
          <w:divBdr>
            <w:top w:val="none" w:sz="0" w:space="0" w:color="auto"/>
            <w:left w:val="none" w:sz="0" w:space="0" w:color="auto"/>
            <w:bottom w:val="none" w:sz="0" w:space="0" w:color="auto"/>
            <w:right w:val="none" w:sz="0" w:space="0" w:color="auto"/>
          </w:divBdr>
        </w:div>
        <w:div w:id="753740909">
          <w:marLeft w:val="480"/>
          <w:marRight w:val="0"/>
          <w:marTop w:val="0"/>
          <w:marBottom w:val="0"/>
          <w:divBdr>
            <w:top w:val="none" w:sz="0" w:space="0" w:color="auto"/>
            <w:left w:val="none" w:sz="0" w:space="0" w:color="auto"/>
            <w:bottom w:val="none" w:sz="0" w:space="0" w:color="auto"/>
            <w:right w:val="none" w:sz="0" w:space="0" w:color="auto"/>
          </w:divBdr>
        </w:div>
        <w:div w:id="1747998486">
          <w:marLeft w:val="480"/>
          <w:marRight w:val="0"/>
          <w:marTop w:val="0"/>
          <w:marBottom w:val="0"/>
          <w:divBdr>
            <w:top w:val="none" w:sz="0" w:space="0" w:color="auto"/>
            <w:left w:val="none" w:sz="0" w:space="0" w:color="auto"/>
            <w:bottom w:val="none" w:sz="0" w:space="0" w:color="auto"/>
            <w:right w:val="none" w:sz="0" w:space="0" w:color="auto"/>
          </w:divBdr>
        </w:div>
        <w:div w:id="245498752">
          <w:marLeft w:val="480"/>
          <w:marRight w:val="0"/>
          <w:marTop w:val="0"/>
          <w:marBottom w:val="0"/>
          <w:divBdr>
            <w:top w:val="none" w:sz="0" w:space="0" w:color="auto"/>
            <w:left w:val="none" w:sz="0" w:space="0" w:color="auto"/>
            <w:bottom w:val="none" w:sz="0" w:space="0" w:color="auto"/>
            <w:right w:val="none" w:sz="0" w:space="0" w:color="auto"/>
          </w:divBdr>
        </w:div>
        <w:div w:id="1351568607">
          <w:marLeft w:val="480"/>
          <w:marRight w:val="0"/>
          <w:marTop w:val="0"/>
          <w:marBottom w:val="0"/>
          <w:divBdr>
            <w:top w:val="none" w:sz="0" w:space="0" w:color="auto"/>
            <w:left w:val="none" w:sz="0" w:space="0" w:color="auto"/>
            <w:bottom w:val="none" w:sz="0" w:space="0" w:color="auto"/>
            <w:right w:val="none" w:sz="0" w:space="0" w:color="auto"/>
          </w:divBdr>
        </w:div>
        <w:div w:id="332688861">
          <w:marLeft w:val="480"/>
          <w:marRight w:val="0"/>
          <w:marTop w:val="0"/>
          <w:marBottom w:val="0"/>
          <w:divBdr>
            <w:top w:val="none" w:sz="0" w:space="0" w:color="auto"/>
            <w:left w:val="none" w:sz="0" w:space="0" w:color="auto"/>
            <w:bottom w:val="none" w:sz="0" w:space="0" w:color="auto"/>
            <w:right w:val="none" w:sz="0" w:space="0" w:color="auto"/>
          </w:divBdr>
        </w:div>
        <w:div w:id="1554585189">
          <w:marLeft w:val="480"/>
          <w:marRight w:val="0"/>
          <w:marTop w:val="0"/>
          <w:marBottom w:val="0"/>
          <w:divBdr>
            <w:top w:val="none" w:sz="0" w:space="0" w:color="auto"/>
            <w:left w:val="none" w:sz="0" w:space="0" w:color="auto"/>
            <w:bottom w:val="none" w:sz="0" w:space="0" w:color="auto"/>
            <w:right w:val="none" w:sz="0" w:space="0" w:color="auto"/>
          </w:divBdr>
        </w:div>
        <w:div w:id="832182163">
          <w:marLeft w:val="480"/>
          <w:marRight w:val="0"/>
          <w:marTop w:val="0"/>
          <w:marBottom w:val="0"/>
          <w:divBdr>
            <w:top w:val="none" w:sz="0" w:space="0" w:color="auto"/>
            <w:left w:val="none" w:sz="0" w:space="0" w:color="auto"/>
            <w:bottom w:val="none" w:sz="0" w:space="0" w:color="auto"/>
            <w:right w:val="none" w:sz="0" w:space="0" w:color="auto"/>
          </w:divBdr>
        </w:div>
        <w:div w:id="73675430">
          <w:marLeft w:val="480"/>
          <w:marRight w:val="0"/>
          <w:marTop w:val="0"/>
          <w:marBottom w:val="0"/>
          <w:divBdr>
            <w:top w:val="none" w:sz="0" w:space="0" w:color="auto"/>
            <w:left w:val="none" w:sz="0" w:space="0" w:color="auto"/>
            <w:bottom w:val="none" w:sz="0" w:space="0" w:color="auto"/>
            <w:right w:val="none" w:sz="0" w:space="0" w:color="auto"/>
          </w:divBdr>
        </w:div>
        <w:div w:id="854148516">
          <w:marLeft w:val="480"/>
          <w:marRight w:val="0"/>
          <w:marTop w:val="0"/>
          <w:marBottom w:val="0"/>
          <w:divBdr>
            <w:top w:val="none" w:sz="0" w:space="0" w:color="auto"/>
            <w:left w:val="none" w:sz="0" w:space="0" w:color="auto"/>
            <w:bottom w:val="none" w:sz="0" w:space="0" w:color="auto"/>
            <w:right w:val="none" w:sz="0" w:space="0" w:color="auto"/>
          </w:divBdr>
        </w:div>
        <w:div w:id="1097629658">
          <w:marLeft w:val="480"/>
          <w:marRight w:val="0"/>
          <w:marTop w:val="0"/>
          <w:marBottom w:val="0"/>
          <w:divBdr>
            <w:top w:val="none" w:sz="0" w:space="0" w:color="auto"/>
            <w:left w:val="none" w:sz="0" w:space="0" w:color="auto"/>
            <w:bottom w:val="none" w:sz="0" w:space="0" w:color="auto"/>
            <w:right w:val="none" w:sz="0" w:space="0" w:color="auto"/>
          </w:divBdr>
        </w:div>
        <w:div w:id="37047854">
          <w:marLeft w:val="480"/>
          <w:marRight w:val="0"/>
          <w:marTop w:val="0"/>
          <w:marBottom w:val="0"/>
          <w:divBdr>
            <w:top w:val="none" w:sz="0" w:space="0" w:color="auto"/>
            <w:left w:val="none" w:sz="0" w:space="0" w:color="auto"/>
            <w:bottom w:val="none" w:sz="0" w:space="0" w:color="auto"/>
            <w:right w:val="none" w:sz="0" w:space="0" w:color="auto"/>
          </w:divBdr>
        </w:div>
      </w:divsChild>
    </w:div>
    <w:div w:id="1615289771">
      <w:bodyDiv w:val="1"/>
      <w:marLeft w:val="0"/>
      <w:marRight w:val="0"/>
      <w:marTop w:val="0"/>
      <w:marBottom w:val="0"/>
      <w:divBdr>
        <w:top w:val="none" w:sz="0" w:space="0" w:color="auto"/>
        <w:left w:val="none" w:sz="0" w:space="0" w:color="auto"/>
        <w:bottom w:val="none" w:sz="0" w:space="0" w:color="auto"/>
        <w:right w:val="none" w:sz="0" w:space="0" w:color="auto"/>
      </w:divBdr>
    </w:div>
    <w:div w:id="1615475099">
      <w:bodyDiv w:val="1"/>
      <w:marLeft w:val="0"/>
      <w:marRight w:val="0"/>
      <w:marTop w:val="0"/>
      <w:marBottom w:val="0"/>
      <w:divBdr>
        <w:top w:val="none" w:sz="0" w:space="0" w:color="auto"/>
        <w:left w:val="none" w:sz="0" w:space="0" w:color="auto"/>
        <w:bottom w:val="none" w:sz="0" w:space="0" w:color="auto"/>
        <w:right w:val="none" w:sz="0" w:space="0" w:color="auto"/>
      </w:divBdr>
    </w:div>
    <w:div w:id="1615861053">
      <w:bodyDiv w:val="1"/>
      <w:marLeft w:val="0"/>
      <w:marRight w:val="0"/>
      <w:marTop w:val="0"/>
      <w:marBottom w:val="0"/>
      <w:divBdr>
        <w:top w:val="none" w:sz="0" w:space="0" w:color="auto"/>
        <w:left w:val="none" w:sz="0" w:space="0" w:color="auto"/>
        <w:bottom w:val="none" w:sz="0" w:space="0" w:color="auto"/>
        <w:right w:val="none" w:sz="0" w:space="0" w:color="auto"/>
      </w:divBdr>
    </w:div>
    <w:div w:id="1615986872">
      <w:bodyDiv w:val="1"/>
      <w:marLeft w:val="0"/>
      <w:marRight w:val="0"/>
      <w:marTop w:val="0"/>
      <w:marBottom w:val="0"/>
      <w:divBdr>
        <w:top w:val="none" w:sz="0" w:space="0" w:color="auto"/>
        <w:left w:val="none" w:sz="0" w:space="0" w:color="auto"/>
        <w:bottom w:val="none" w:sz="0" w:space="0" w:color="auto"/>
        <w:right w:val="none" w:sz="0" w:space="0" w:color="auto"/>
      </w:divBdr>
    </w:div>
    <w:div w:id="1616398776">
      <w:bodyDiv w:val="1"/>
      <w:marLeft w:val="0"/>
      <w:marRight w:val="0"/>
      <w:marTop w:val="0"/>
      <w:marBottom w:val="0"/>
      <w:divBdr>
        <w:top w:val="none" w:sz="0" w:space="0" w:color="auto"/>
        <w:left w:val="none" w:sz="0" w:space="0" w:color="auto"/>
        <w:bottom w:val="none" w:sz="0" w:space="0" w:color="auto"/>
        <w:right w:val="none" w:sz="0" w:space="0" w:color="auto"/>
      </w:divBdr>
    </w:div>
    <w:div w:id="1616474045">
      <w:bodyDiv w:val="1"/>
      <w:marLeft w:val="0"/>
      <w:marRight w:val="0"/>
      <w:marTop w:val="0"/>
      <w:marBottom w:val="0"/>
      <w:divBdr>
        <w:top w:val="none" w:sz="0" w:space="0" w:color="auto"/>
        <w:left w:val="none" w:sz="0" w:space="0" w:color="auto"/>
        <w:bottom w:val="none" w:sz="0" w:space="0" w:color="auto"/>
        <w:right w:val="none" w:sz="0" w:space="0" w:color="auto"/>
      </w:divBdr>
    </w:div>
    <w:div w:id="1616667107">
      <w:bodyDiv w:val="1"/>
      <w:marLeft w:val="0"/>
      <w:marRight w:val="0"/>
      <w:marTop w:val="0"/>
      <w:marBottom w:val="0"/>
      <w:divBdr>
        <w:top w:val="none" w:sz="0" w:space="0" w:color="auto"/>
        <w:left w:val="none" w:sz="0" w:space="0" w:color="auto"/>
        <w:bottom w:val="none" w:sz="0" w:space="0" w:color="auto"/>
        <w:right w:val="none" w:sz="0" w:space="0" w:color="auto"/>
      </w:divBdr>
    </w:div>
    <w:div w:id="1616672785">
      <w:bodyDiv w:val="1"/>
      <w:marLeft w:val="0"/>
      <w:marRight w:val="0"/>
      <w:marTop w:val="0"/>
      <w:marBottom w:val="0"/>
      <w:divBdr>
        <w:top w:val="none" w:sz="0" w:space="0" w:color="auto"/>
        <w:left w:val="none" w:sz="0" w:space="0" w:color="auto"/>
        <w:bottom w:val="none" w:sz="0" w:space="0" w:color="auto"/>
        <w:right w:val="none" w:sz="0" w:space="0" w:color="auto"/>
      </w:divBdr>
    </w:div>
    <w:div w:id="1616866773">
      <w:bodyDiv w:val="1"/>
      <w:marLeft w:val="0"/>
      <w:marRight w:val="0"/>
      <w:marTop w:val="0"/>
      <w:marBottom w:val="0"/>
      <w:divBdr>
        <w:top w:val="none" w:sz="0" w:space="0" w:color="auto"/>
        <w:left w:val="none" w:sz="0" w:space="0" w:color="auto"/>
        <w:bottom w:val="none" w:sz="0" w:space="0" w:color="auto"/>
        <w:right w:val="none" w:sz="0" w:space="0" w:color="auto"/>
      </w:divBdr>
    </w:div>
    <w:div w:id="1616979505">
      <w:bodyDiv w:val="1"/>
      <w:marLeft w:val="0"/>
      <w:marRight w:val="0"/>
      <w:marTop w:val="0"/>
      <w:marBottom w:val="0"/>
      <w:divBdr>
        <w:top w:val="none" w:sz="0" w:space="0" w:color="auto"/>
        <w:left w:val="none" w:sz="0" w:space="0" w:color="auto"/>
        <w:bottom w:val="none" w:sz="0" w:space="0" w:color="auto"/>
        <w:right w:val="none" w:sz="0" w:space="0" w:color="auto"/>
      </w:divBdr>
    </w:div>
    <w:div w:id="1617105933">
      <w:bodyDiv w:val="1"/>
      <w:marLeft w:val="0"/>
      <w:marRight w:val="0"/>
      <w:marTop w:val="0"/>
      <w:marBottom w:val="0"/>
      <w:divBdr>
        <w:top w:val="none" w:sz="0" w:space="0" w:color="auto"/>
        <w:left w:val="none" w:sz="0" w:space="0" w:color="auto"/>
        <w:bottom w:val="none" w:sz="0" w:space="0" w:color="auto"/>
        <w:right w:val="none" w:sz="0" w:space="0" w:color="auto"/>
      </w:divBdr>
    </w:div>
    <w:div w:id="1617254562">
      <w:bodyDiv w:val="1"/>
      <w:marLeft w:val="0"/>
      <w:marRight w:val="0"/>
      <w:marTop w:val="0"/>
      <w:marBottom w:val="0"/>
      <w:divBdr>
        <w:top w:val="none" w:sz="0" w:space="0" w:color="auto"/>
        <w:left w:val="none" w:sz="0" w:space="0" w:color="auto"/>
        <w:bottom w:val="none" w:sz="0" w:space="0" w:color="auto"/>
        <w:right w:val="none" w:sz="0" w:space="0" w:color="auto"/>
      </w:divBdr>
    </w:div>
    <w:div w:id="1617322395">
      <w:bodyDiv w:val="1"/>
      <w:marLeft w:val="0"/>
      <w:marRight w:val="0"/>
      <w:marTop w:val="0"/>
      <w:marBottom w:val="0"/>
      <w:divBdr>
        <w:top w:val="none" w:sz="0" w:space="0" w:color="auto"/>
        <w:left w:val="none" w:sz="0" w:space="0" w:color="auto"/>
        <w:bottom w:val="none" w:sz="0" w:space="0" w:color="auto"/>
        <w:right w:val="none" w:sz="0" w:space="0" w:color="auto"/>
      </w:divBdr>
    </w:div>
    <w:div w:id="1617369495">
      <w:bodyDiv w:val="1"/>
      <w:marLeft w:val="0"/>
      <w:marRight w:val="0"/>
      <w:marTop w:val="0"/>
      <w:marBottom w:val="0"/>
      <w:divBdr>
        <w:top w:val="none" w:sz="0" w:space="0" w:color="auto"/>
        <w:left w:val="none" w:sz="0" w:space="0" w:color="auto"/>
        <w:bottom w:val="none" w:sz="0" w:space="0" w:color="auto"/>
        <w:right w:val="none" w:sz="0" w:space="0" w:color="auto"/>
      </w:divBdr>
    </w:div>
    <w:div w:id="1617449847">
      <w:bodyDiv w:val="1"/>
      <w:marLeft w:val="0"/>
      <w:marRight w:val="0"/>
      <w:marTop w:val="0"/>
      <w:marBottom w:val="0"/>
      <w:divBdr>
        <w:top w:val="none" w:sz="0" w:space="0" w:color="auto"/>
        <w:left w:val="none" w:sz="0" w:space="0" w:color="auto"/>
        <w:bottom w:val="none" w:sz="0" w:space="0" w:color="auto"/>
        <w:right w:val="none" w:sz="0" w:space="0" w:color="auto"/>
      </w:divBdr>
    </w:div>
    <w:div w:id="1617566362">
      <w:bodyDiv w:val="1"/>
      <w:marLeft w:val="0"/>
      <w:marRight w:val="0"/>
      <w:marTop w:val="0"/>
      <w:marBottom w:val="0"/>
      <w:divBdr>
        <w:top w:val="none" w:sz="0" w:space="0" w:color="auto"/>
        <w:left w:val="none" w:sz="0" w:space="0" w:color="auto"/>
        <w:bottom w:val="none" w:sz="0" w:space="0" w:color="auto"/>
        <w:right w:val="none" w:sz="0" w:space="0" w:color="auto"/>
      </w:divBdr>
    </w:div>
    <w:div w:id="1617635074">
      <w:bodyDiv w:val="1"/>
      <w:marLeft w:val="0"/>
      <w:marRight w:val="0"/>
      <w:marTop w:val="0"/>
      <w:marBottom w:val="0"/>
      <w:divBdr>
        <w:top w:val="none" w:sz="0" w:space="0" w:color="auto"/>
        <w:left w:val="none" w:sz="0" w:space="0" w:color="auto"/>
        <w:bottom w:val="none" w:sz="0" w:space="0" w:color="auto"/>
        <w:right w:val="none" w:sz="0" w:space="0" w:color="auto"/>
      </w:divBdr>
    </w:div>
    <w:div w:id="1617640744">
      <w:bodyDiv w:val="1"/>
      <w:marLeft w:val="0"/>
      <w:marRight w:val="0"/>
      <w:marTop w:val="0"/>
      <w:marBottom w:val="0"/>
      <w:divBdr>
        <w:top w:val="none" w:sz="0" w:space="0" w:color="auto"/>
        <w:left w:val="none" w:sz="0" w:space="0" w:color="auto"/>
        <w:bottom w:val="none" w:sz="0" w:space="0" w:color="auto"/>
        <w:right w:val="none" w:sz="0" w:space="0" w:color="auto"/>
      </w:divBdr>
    </w:div>
    <w:div w:id="1618558679">
      <w:bodyDiv w:val="1"/>
      <w:marLeft w:val="0"/>
      <w:marRight w:val="0"/>
      <w:marTop w:val="0"/>
      <w:marBottom w:val="0"/>
      <w:divBdr>
        <w:top w:val="none" w:sz="0" w:space="0" w:color="auto"/>
        <w:left w:val="none" w:sz="0" w:space="0" w:color="auto"/>
        <w:bottom w:val="none" w:sz="0" w:space="0" w:color="auto"/>
        <w:right w:val="none" w:sz="0" w:space="0" w:color="auto"/>
      </w:divBdr>
    </w:div>
    <w:div w:id="1618902367">
      <w:bodyDiv w:val="1"/>
      <w:marLeft w:val="0"/>
      <w:marRight w:val="0"/>
      <w:marTop w:val="0"/>
      <w:marBottom w:val="0"/>
      <w:divBdr>
        <w:top w:val="none" w:sz="0" w:space="0" w:color="auto"/>
        <w:left w:val="none" w:sz="0" w:space="0" w:color="auto"/>
        <w:bottom w:val="none" w:sz="0" w:space="0" w:color="auto"/>
        <w:right w:val="none" w:sz="0" w:space="0" w:color="auto"/>
      </w:divBdr>
    </w:div>
    <w:div w:id="1619096701">
      <w:bodyDiv w:val="1"/>
      <w:marLeft w:val="0"/>
      <w:marRight w:val="0"/>
      <w:marTop w:val="0"/>
      <w:marBottom w:val="0"/>
      <w:divBdr>
        <w:top w:val="none" w:sz="0" w:space="0" w:color="auto"/>
        <w:left w:val="none" w:sz="0" w:space="0" w:color="auto"/>
        <w:bottom w:val="none" w:sz="0" w:space="0" w:color="auto"/>
        <w:right w:val="none" w:sz="0" w:space="0" w:color="auto"/>
      </w:divBdr>
    </w:div>
    <w:div w:id="1619723723">
      <w:bodyDiv w:val="1"/>
      <w:marLeft w:val="0"/>
      <w:marRight w:val="0"/>
      <w:marTop w:val="0"/>
      <w:marBottom w:val="0"/>
      <w:divBdr>
        <w:top w:val="none" w:sz="0" w:space="0" w:color="auto"/>
        <w:left w:val="none" w:sz="0" w:space="0" w:color="auto"/>
        <w:bottom w:val="none" w:sz="0" w:space="0" w:color="auto"/>
        <w:right w:val="none" w:sz="0" w:space="0" w:color="auto"/>
      </w:divBdr>
    </w:div>
    <w:div w:id="1620068062">
      <w:bodyDiv w:val="1"/>
      <w:marLeft w:val="0"/>
      <w:marRight w:val="0"/>
      <w:marTop w:val="0"/>
      <w:marBottom w:val="0"/>
      <w:divBdr>
        <w:top w:val="none" w:sz="0" w:space="0" w:color="auto"/>
        <w:left w:val="none" w:sz="0" w:space="0" w:color="auto"/>
        <w:bottom w:val="none" w:sz="0" w:space="0" w:color="auto"/>
        <w:right w:val="none" w:sz="0" w:space="0" w:color="auto"/>
      </w:divBdr>
    </w:div>
    <w:div w:id="1620141035">
      <w:bodyDiv w:val="1"/>
      <w:marLeft w:val="0"/>
      <w:marRight w:val="0"/>
      <w:marTop w:val="0"/>
      <w:marBottom w:val="0"/>
      <w:divBdr>
        <w:top w:val="none" w:sz="0" w:space="0" w:color="auto"/>
        <w:left w:val="none" w:sz="0" w:space="0" w:color="auto"/>
        <w:bottom w:val="none" w:sz="0" w:space="0" w:color="auto"/>
        <w:right w:val="none" w:sz="0" w:space="0" w:color="auto"/>
      </w:divBdr>
    </w:div>
    <w:div w:id="1620143057">
      <w:bodyDiv w:val="1"/>
      <w:marLeft w:val="0"/>
      <w:marRight w:val="0"/>
      <w:marTop w:val="0"/>
      <w:marBottom w:val="0"/>
      <w:divBdr>
        <w:top w:val="none" w:sz="0" w:space="0" w:color="auto"/>
        <w:left w:val="none" w:sz="0" w:space="0" w:color="auto"/>
        <w:bottom w:val="none" w:sz="0" w:space="0" w:color="auto"/>
        <w:right w:val="none" w:sz="0" w:space="0" w:color="auto"/>
      </w:divBdr>
    </w:div>
    <w:div w:id="1620261224">
      <w:bodyDiv w:val="1"/>
      <w:marLeft w:val="0"/>
      <w:marRight w:val="0"/>
      <w:marTop w:val="0"/>
      <w:marBottom w:val="0"/>
      <w:divBdr>
        <w:top w:val="none" w:sz="0" w:space="0" w:color="auto"/>
        <w:left w:val="none" w:sz="0" w:space="0" w:color="auto"/>
        <w:bottom w:val="none" w:sz="0" w:space="0" w:color="auto"/>
        <w:right w:val="none" w:sz="0" w:space="0" w:color="auto"/>
      </w:divBdr>
    </w:div>
    <w:div w:id="1620335431">
      <w:bodyDiv w:val="1"/>
      <w:marLeft w:val="0"/>
      <w:marRight w:val="0"/>
      <w:marTop w:val="0"/>
      <w:marBottom w:val="0"/>
      <w:divBdr>
        <w:top w:val="none" w:sz="0" w:space="0" w:color="auto"/>
        <w:left w:val="none" w:sz="0" w:space="0" w:color="auto"/>
        <w:bottom w:val="none" w:sz="0" w:space="0" w:color="auto"/>
        <w:right w:val="none" w:sz="0" w:space="0" w:color="auto"/>
      </w:divBdr>
    </w:div>
    <w:div w:id="1620529047">
      <w:bodyDiv w:val="1"/>
      <w:marLeft w:val="0"/>
      <w:marRight w:val="0"/>
      <w:marTop w:val="0"/>
      <w:marBottom w:val="0"/>
      <w:divBdr>
        <w:top w:val="none" w:sz="0" w:space="0" w:color="auto"/>
        <w:left w:val="none" w:sz="0" w:space="0" w:color="auto"/>
        <w:bottom w:val="none" w:sz="0" w:space="0" w:color="auto"/>
        <w:right w:val="none" w:sz="0" w:space="0" w:color="auto"/>
      </w:divBdr>
    </w:div>
    <w:div w:id="1620601160">
      <w:bodyDiv w:val="1"/>
      <w:marLeft w:val="0"/>
      <w:marRight w:val="0"/>
      <w:marTop w:val="0"/>
      <w:marBottom w:val="0"/>
      <w:divBdr>
        <w:top w:val="none" w:sz="0" w:space="0" w:color="auto"/>
        <w:left w:val="none" w:sz="0" w:space="0" w:color="auto"/>
        <w:bottom w:val="none" w:sz="0" w:space="0" w:color="auto"/>
        <w:right w:val="none" w:sz="0" w:space="0" w:color="auto"/>
      </w:divBdr>
    </w:div>
    <w:div w:id="1620601394">
      <w:bodyDiv w:val="1"/>
      <w:marLeft w:val="0"/>
      <w:marRight w:val="0"/>
      <w:marTop w:val="0"/>
      <w:marBottom w:val="0"/>
      <w:divBdr>
        <w:top w:val="none" w:sz="0" w:space="0" w:color="auto"/>
        <w:left w:val="none" w:sz="0" w:space="0" w:color="auto"/>
        <w:bottom w:val="none" w:sz="0" w:space="0" w:color="auto"/>
        <w:right w:val="none" w:sz="0" w:space="0" w:color="auto"/>
      </w:divBdr>
    </w:div>
    <w:div w:id="1620641560">
      <w:bodyDiv w:val="1"/>
      <w:marLeft w:val="0"/>
      <w:marRight w:val="0"/>
      <w:marTop w:val="0"/>
      <w:marBottom w:val="0"/>
      <w:divBdr>
        <w:top w:val="none" w:sz="0" w:space="0" w:color="auto"/>
        <w:left w:val="none" w:sz="0" w:space="0" w:color="auto"/>
        <w:bottom w:val="none" w:sz="0" w:space="0" w:color="auto"/>
        <w:right w:val="none" w:sz="0" w:space="0" w:color="auto"/>
      </w:divBdr>
    </w:div>
    <w:div w:id="1620721340">
      <w:bodyDiv w:val="1"/>
      <w:marLeft w:val="0"/>
      <w:marRight w:val="0"/>
      <w:marTop w:val="0"/>
      <w:marBottom w:val="0"/>
      <w:divBdr>
        <w:top w:val="none" w:sz="0" w:space="0" w:color="auto"/>
        <w:left w:val="none" w:sz="0" w:space="0" w:color="auto"/>
        <w:bottom w:val="none" w:sz="0" w:space="0" w:color="auto"/>
        <w:right w:val="none" w:sz="0" w:space="0" w:color="auto"/>
      </w:divBdr>
    </w:div>
    <w:div w:id="1620725176">
      <w:bodyDiv w:val="1"/>
      <w:marLeft w:val="0"/>
      <w:marRight w:val="0"/>
      <w:marTop w:val="0"/>
      <w:marBottom w:val="0"/>
      <w:divBdr>
        <w:top w:val="none" w:sz="0" w:space="0" w:color="auto"/>
        <w:left w:val="none" w:sz="0" w:space="0" w:color="auto"/>
        <w:bottom w:val="none" w:sz="0" w:space="0" w:color="auto"/>
        <w:right w:val="none" w:sz="0" w:space="0" w:color="auto"/>
      </w:divBdr>
    </w:div>
    <w:div w:id="1621108831">
      <w:bodyDiv w:val="1"/>
      <w:marLeft w:val="0"/>
      <w:marRight w:val="0"/>
      <w:marTop w:val="0"/>
      <w:marBottom w:val="0"/>
      <w:divBdr>
        <w:top w:val="none" w:sz="0" w:space="0" w:color="auto"/>
        <w:left w:val="none" w:sz="0" w:space="0" w:color="auto"/>
        <w:bottom w:val="none" w:sz="0" w:space="0" w:color="auto"/>
        <w:right w:val="none" w:sz="0" w:space="0" w:color="auto"/>
      </w:divBdr>
    </w:div>
    <w:div w:id="1621111878">
      <w:bodyDiv w:val="1"/>
      <w:marLeft w:val="0"/>
      <w:marRight w:val="0"/>
      <w:marTop w:val="0"/>
      <w:marBottom w:val="0"/>
      <w:divBdr>
        <w:top w:val="none" w:sz="0" w:space="0" w:color="auto"/>
        <w:left w:val="none" w:sz="0" w:space="0" w:color="auto"/>
        <w:bottom w:val="none" w:sz="0" w:space="0" w:color="auto"/>
        <w:right w:val="none" w:sz="0" w:space="0" w:color="auto"/>
      </w:divBdr>
    </w:div>
    <w:div w:id="1621379860">
      <w:bodyDiv w:val="1"/>
      <w:marLeft w:val="0"/>
      <w:marRight w:val="0"/>
      <w:marTop w:val="0"/>
      <w:marBottom w:val="0"/>
      <w:divBdr>
        <w:top w:val="none" w:sz="0" w:space="0" w:color="auto"/>
        <w:left w:val="none" w:sz="0" w:space="0" w:color="auto"/>
        <w:bottom w:val="none" w:sz="0" w:space="0" w:color="auto"/>
        <w:right w:val="none" w:sz="0" w:space="0" w:color="auto"/>
      </w:divBdr>
    </w:div>
    <w:div w:id="1621763496">
      <w:bodyDiv w:val="1"/>
      <w:marLeft w:val="0"/>
      <w:marRight w:val="0"/>
      <w:marTop w:val="0"/>
      <w:marBottom w:val="0"/>
      <w:divBdr>
        <w:top w:val="none" w:sz="0" w:space="0" w:color="auto"/>
        <w:left w:val="none" w:sz="0" w:space="0" w:color="auto"/>
        <w:bottom w:val="none" w:sz="0" w:space="0" w:color="auto"/>
        <w:right w:val="none" w:sz="0" w:space="0" w:color="auto"/>
      </w:divBdr>
    </w:div>
    <w:div w:id="1621913428">
      <w:bodyDiv w:val="1"/>
      <w:marLeft w:val="0"/>
      <w:marRight w:val="0"/>
      <w:marTop w:val="0"/>
      <w:marBottom w:val="0"/>
      <w:divBdr>
        <w:top w:val="none" w:sz="0" w:space="0" w:color="auto"/>
        <w:left w:val="none" w:sz="0" w:space="0" w:color="auto"/>
        <w:bottom w:val="none" w:sz="0" w:space="0" w:color="auto"/>
        <w:right w:val="none" w:sz="0" w:space="0" w:color="auto"/>
      </w:divBdr>
    </w:div>
    <w:div w:id="1622224238">
      <w:bodyDiv w:val="1"/>
      <w:marLeft w:val="0"/>
      <w:marRight w:val="0"/>
      <w:marTop w:val="0"/>
      <w:marBottom w:val="0"/>
      <w:divBdr>
        <w:top w:val="none" w:sz="0" w:space="0" w:color="auto"/>
        <w:left w:val="none" w:sz="0" w:space="0" w:color="auto"/>
        <w:bottom w:val="none" w:sz="0" w:space="0" w:color="auto"/>
        <w:right w:val="none" w:sz="0" w:space="0" w:color="auto"/>
      </w:divBdr>
    </w:div>
    <w:div w:id="1622760636">
      <w:bodyDiv w:val="1"/>
      <w:marLeft w:val="0"/>
      <w:marRight w:val="0"/>
      <w:marTop w:val="0"/>
      <w:marBottom w:val="0"/>
      <w:divBdr>
        <w:top w:val="none" w:sz="0" w:space="0" w:color="auto"/>
        <w:left w:val="none" w:sz="0" w:space="0" w:color="auto"/>
        <w:bottom w:val="none" w:sz="0" w:space="0" w:color="auto"/>
        <w:right w:val="none" w:sz="0" w:space="0" w:color="auto"/>
      </w:divBdr>
    </w:div>
    <w:div w:id="1622763033">
      <w:bodyDiv w:val="1"/>
      <w:marLeft w:val="0"/>
      <w:marRight w:val="0"/>
      <w:marTop w:val="0"/>
      <w:marBottom w:val="0"/>
      <w:divBdr>
        <w:top w:val="none" w:sz="0" w:space="0" w:color="auto"/>
        <w:left w:val="none" w:sz="0" w:space="0" w:color="auto"/>
        <w:bottom w:val="none" w:sz="0" w:space="0" w:color="auto"/>
        <w:right w:val="none" w:sz="0" w:space="0" w:color="auto"/>
      </w:divBdr>
    </w:div>
    <w:div w:id="1622806028">
      <w:bodyDiv w:val="1"/>
      <w:marLeft w:val="0"/>
      <w:marRight w:val="0"/>
      <w:marTop w:val="0"/>
      <w:marBottom w:val="0"/>
      <w:divBdr>
        <w:top w:val="none" w:sz="0" w:space="0" w:color="auto"/>
        <w:left w:val="none" w:sz="0" w:space="0" w:color="auto"/>
        <w:bottom w:val="none" w:sz="0" w:space="0" w:color="auto"/>
        <w:right w:val="none" w:sz="0" w:space="0" w:color="auto"/>
      </w:divBdr>
    </w:div>
    <w:div w:id="1622880815">
      <w:bodyDiv w:val="1"/>
      <w:marLeft w:val="0"/>
      <w:marRight w:val="0"/>
      <w:marTop w:val="0"/>
      <w:marBottom w:val="0"/>
      <w:divBdr>
        <w:top w:val="none" w:sz="0" w:space="0" w:color="auto"/>
        <w:left w:val="none" w:sz="0" w:space="0" w:color="auto"/>
        <w:bottom w:val="none" w:sz="0" w:space="0" w:color="auto"/>
        <w:right w:val="none" w:sz="0" w:space="0" w:color="auto"/>
      </w:divBdr>
    </w:div>
    <w:div w:id="1623073446">
      <w:bodyDiv w:val="1"/>
      <w:marLeft w:val="0"/>
      <w:marRight w:val="0"/>
      <w:marTop w:val="0"/>
      <w:marBottom w:val="0"/>
      <w:divBdr>
        <w:top w:val="none" w:sz="0" w:space="0" w:color="auto"/>
        <w:left w:val="none" w:sz="0" w:space="0" w:color="auto"/>
        <w:bottom w:val="none" w:sz="0" w:space="0" w:color="auto"/>
        <w:right w:val="none" w:sz="0" w:space="0" w:color="auto"/>
      </w:divBdr>
    </w:div>
    <w:div w:id="1623266752">
      <w:bodyDiv w:val="1"/>
      <w:marLeft w:val="0"/>
      <w:marRight w:val="0"/>
      <w:marTop w:val="0"/>
      <w:marBottom w:val="0"/>
      <w:divBdr>
        <w:top w:val="none" w:sz="0" w:space="0" w:color="auto"/>
        <w:left w:val="none" w:sz="0" w:space="0" w:color="auto"/>
        <w:bottom w:val="none" w:sz="0" w:space="0" w:color="auto"/>
        <w:right w:val="none" w:sz="0" w:space="0" w:color="auto"/>
      </w:divBdr>
    </w:div>
    <w:div w:id="1623338293">
      <w:bodyDiv w:val="1"/>
      <w:marLeft w:val="0"/>
      <w:marRight w:val="0"/>
      <w:marTop w:val="0"/>
      <w:marBottom w:val="0"/>
      <w:divBdr>
        <w:top w:val="none" w:sz="0" w:space="0" w:color="auto"/>
        <w:left w:val="none" w:sz="0" w:space="0" w:color="auto"/>
        <w:bottom w:val="none" w:sz="0" w:space="0" w:color="auto"/>
        <w:right w:val="none" w:sz="0" w:space="0" w:color="auto"/>
      </w:divBdr>
    </w:div>
    <w:div w:id="1623421371">
      <w:bodyDiv w:val="1"/>
      <w:marLeft w:val="0"/>
      <w:marRight w:val="0"/>
      <w:marTop w:val="0"/>
      <w:marBottom w:val="0"/>
      <w:divBdr>
        <w:top w:val="none" w:sz="0" w:space="0" w:color="auto"/>
        <w:left w:val="none" w:sz="0" w:space="0" w:color="auto"/>
        <w:bottom w:val="none" w:sz="0" w:space="0" w:color="auto"/>
        <w:right w:val="none" w:sz="0" w:space="0" w:color="auto"/>
      </w:divBdr>
    </w:div>
    <w:div w:id="1623657361">
      <w:bodyDiv w:val="1"/>
      <w:marLeft w:val="0"/>
      <w:marRight w:val="0"/>
      <w:marTop w:val="0"/>
      <w:marBottom w:val="0"/>
      <w:divBdr>
        <w:top w:val="none" w:sz="0" w:space="0" w:color="auto"/>
        <w:left w:val="none" w:sz="0" w:space="0" w:color="auto"/>
        <w:bottom w:val="none" w:sz="0" w:space="0" w:color="auto"/>
        <w:right w:val="none" w:sz="0" w:space="0" w:color="auto"/>
      </w:divBdr>
    </w:div>
    <w:div w:id="1623732214">
      <w:bodyDiv w:val="1"/>
      <w:marLeft w:val="0"/>
      <w:marRight w:val="0"/>
      <w:marTop w:val="0"/>
      <w:marBottom w:val="0"/>
      <w:divBdr>
        <w:top w:val="none" w:sz="0" w:space="0" w:color="auto"/>
        <w:left w:val="none" w:sz="0" w:space="0" w:color="auto"/>
        <w:bottom w:val="none" w:sz="0" w:space="0" w:color="auto"/>
        <w:right w:val="none" w:sz="0" w:space="0" w:color="auto"/>
      </w:divBdr>
    </w:div>
    <w:div w:id="1623804288">
      <w:bodyDiv w:val="1"/>
      <w:marLeft w:val="0"/>
      <w:marRight w:val="0"/>
      <w:marTop w:val="0"/>
      <w:marBottom w:val="0"/>
      <w:divBdr>
        <w:top w:val="none" w:sz="0" w:space="0" w:color="auto"/>
        <w:left w:val="none" w:sz="0" w:space="0" w:color="auto"/>
        <w:bottom w:val="none" w:sz="0" w:space="0" w:color="auto"/>
        <w:right w:val="none" w:sz="0" w:space="0" w:color="auto"/>
      </w:divBdr>
    </w:div>
    <w:div w:id="1623806347">
      <w:bodyDiv w:val="1"/>
      <w:marLeft w:val="0"/>
      <w:marRight w:val="0"/>
      <w:marTop w:val="0"/>
      <w:marBottom w:val="0"/>
      <w:divBdr>
        <w:top w:val="none" w:sz="0" w:space="0" w:color="auto"/>
        <w:left w:val="none" w:sz="0" w:space="0" w:color="auto"/>
        <w:bottom w:val="none" w:sz="0" w:space="0" w:color="auto"/>
        <w:right w:val="none" w:sz="0" w:space="0" w:color="auto"/>
      </w:divBdr>
    </w:div>
    <w:div w:id="1623880719">
      <w:bodyDiv w:val="1"/>
      <w:marLeft w:val="0"/>
      <w:marRight w:val="0"/>
      <w:marTop w:val="0"/>
      <w:marBottom w:val="0"/>
      <w:divBdr>
        <w:top w:val="none" w:sz="0" w:space="0" w:color="auto"/>
        <w:left w:val="none" w:sz="0" w:space="0" w:color="auto"/>
        <w:bottom w:val="none" w:sz="0" w:space="0" w:color="auto"/>
        <w:right w:val="none" w:sz="0" w:space="0" w:color="auto"/>
      </w:divBdr>
    </w:div>
    <w:div w:id="1623882934">
      <w:bodyDiv w:val="1"/>
      <w:marLeft w:val="0"/>
      <w:marRight w:val="0"/>
      <w:marTop w:val="0"/>
      <w:marBottom w:val="0"/>
      <w:divBdr>
        <w:top w:val="none" w:sz="0" w:space="0" w:color="auto"/>
        <w:left w:val="none" w:sz="0" w:space="0" w:color="auto"/>
        <w:bottom w:val="none" w:sz="0" w:space="0" w:color="auto"/>
        <w:right w:val="none" w:sz="0" w:space="0" w:color="auto"/>
      </w:divBdr>
      <w:divsChild>
        <w:div w:id="1829519394">
          <w:marLeft w:val="480"/>
          <w:marRight w:val="0"/>
          <w:marTop w:val="0"/>
          <w:marBottom w:val="0"/>
          <w:divBdr>
            <w:top w:val="none" w:sz="0" w:space="0" w:color="auto"/>
            <w:left w:val="none" w:sz="0" w:space="0" w:color="auto"/>
            <w:bottom w:val="none" w:sz="0" w:space="0" w:color="auto"/>
            <w:right w:val="none" w:sz="0" w:space="0" w:color="auto"/>
          </w:divBdr>
        </w:div>
        <w:div w:id="2006741178">
          <w:marLeft w:val="480"/>
          <w:marRight w:val="0"/>
          <w:marTop w:val="0"/>
          <w:marBottom w:val="0"/>
          <w:divBdr>
            <w:top w:val="none" w:sz="0" w:space="0" w:color="auto"/>
            <w:left w:val="none" w:sz="0" w:space="0" w:color="auto"/>
            <w:bottom w:val="none" w:sz="0" w:space="0" w:color="auto"/>
            <w:right w:val="none" w:sz="0" w:space="0" w:color="auto"/>
          </w:divBdr>
        </w:div>
        <w:div w:id="1266038573">
          <w:marLeft w:val="480"/>
          <w:marRight w:val="0"/>
          <w:marTop w:val="0"/>
          <w:marBottom w:val="0"/>
          <w:divBdr>
            <w:top w:val="none" w:sz="0" w:space="0" w:color="auto"/>
            <w:left w:val="none" w:sz="0" w:space="0" w:color="auto"/>
            <w:bottom w:val="none" w:sz="0" w:space="0" w:color="auto"/>
            <w:right w:val="none" w:sz="0" w:space="0" w:color="auto"/>
          </w:divBdr>
        </w:div>
        <w:div w:id="1151677085">
          <w:marLeft w:val="480"/>
          <w:marRight w:val="0"/>
          <w:marTop w:val="0"/>
          <w:marBottom w:val="0"/>
          <w:divBdr>
            <w:top w:val="none" w:sz="0" w:space="0" w:color="auto"/>
            <w:left w:val="none" w:sz="0" w:space="0" w:color="auto"/>
            <w:bottom w:val="none" w:sz="0" w:space="0" w:color="auto"/>
            <w:right w:val="none" w:sz="0" w:space="0" w:color="auto"/>
          </w:divBdr>
        </w:div>
        <w:div w:id="1472363674">
          <w:marLeft w:val="480"/>
          <w:marRight w:val="0"/>
          <w:marTop w:val="0"/>
          <w:marBottom w:val="0"/>
          <w:divBdr>
            <w:top w:val="none" w:sz="0" w:space="0" w:color="auto"/>
            <w:left w:val="none" w:sz="0" w:space="0" w:color="auto"/>
            <w:bottom w:val="none" w:sz="0" w:space="0" w:color="auto"/>
            <w:right w:val="none" w:sz="0" w:space="0" w:color="auto"/>
          </w:divBdr>
        </w:div>
        <w:div w:id="1228495336">
          <w:marLeft w:val="480"/>
          <w:marRight w:val="0"/>
          <w:marTop w:val="0"/>
          <w:marBottom w:val="0"/>
          <w:divBdr>
            <w:top w:val="none" w:sz="0" w:space="0" w:color="auto"/>
            <w:left w:val="none" w:sz="0" w:space="0" w:color="auto"/>
            <w:bottom w:val="none" w:sz="0" w:space="0" w:color="auto"/>
            <w:right w:val="none" w:sz="0" w:space="0" w:color="auto"/>
          </w:divBdr>
        </w:div>
        <w:div w:id="1226913047">
          <w:marLeft w:val="480"/>
          <w:marRight w:val="0"/>
          <w:marTop w:val="0"/>
          <w:marBottom w:val="0"/>
          <w:divBdr>
            <w:top w:val="none" w:sz="0" w:space="0" w:color="auto"/>
            <w:left w:val="none" w:sz="0" w:space="0" w:color="auto"/>
            <w:bottom w:val="none" w:sz="0" w:space="0" w:color="auto"/>
            <w:right w:val="none" w:sz="0" w:space="0" w:color="auto"/>
          </w:divBdr>
        </w:div>
        <w:div w:id="969092296">
          <w:marLeft w:val="480"/>
          <w:marRight w:val="0"/>
          <w:marTop w:val="0"/>
          <w:marBottom w:val="0"/>
          <w:divBdr>
            <w:top w:val="none" w:sz="0" w:space="0" w:color="auto"/>
            <w:left w:val="none" w:sz="0" w:space="0" w:color="auto"/>
            <w:bottom w:val="none" w:sz="0" w:space="0" w:color="auto"/>
            <w:right w:val="none" w:sz="0" w:space="0" w:color="auto"/>
          </w:divBdr>
        </w:div>
        <w:div w:id="429811191">
          <w:marLeft w:val="480"/>
          <w:marRight w:val="0"/>
          <w:marTop w:val="0"/>
          <w:marBottom w:val="0"/>
          <w:divBdr>
            <w:top w:val="none" w:sz="0" w:space="0" w:color="auto"/>
            <w:left w:val="none" w:sz="0" w:space="0" w:color="auto"/>
            <w:bottom w:val="none" w:sz="0" w:space="0" w:color="auto"/>
            <w:right w:val="none" w:sz="0" w:space="0" w:color="auto"/>
          </w:divBdr>
        </w:div>
        <w:div w:id="1663196448">
          <w:marLeft w:val="480"/>
          <w:marRight w:val="0"/>
          <w:marTop w:val="0"/>
          <w:marBottom w:val="0"/>
          <w:divBdr>
            <w:top w:val="none" w:sz="0" w:space="0" w:color="auto"/>
            <w:left w:val="none" w:sz="0" w:space="0" w:color="auto"/>
            <w:bottom w:val="none" w:sz="0" w:space="0" w:color="auto"/>
            <w:right w:val="none" w:sz="0" w:space="0" w:color="auto"/>
          </w:divBdr>
        </w:div>
        <w:div w:id="1202018551">
          <w:marLeft w:val="480"/>
          <w:marRight w:val="0"/>
          <w:marTop w:val="0"/>
          <w:marBottom w:val="0"/>
          <w:divBdr>
            <w:top w:val="none" w:sz="0" w:space="0" w:color="auto"/>
            <w:left w:val="none" w:sz="0" w:space="0" w:color="auto"/>
            <w:bottom w:val="none" w:sz="0" w:space="0" w:color="auto"/>
            <w:right w:val="none" w:sz="0" w:space="0" w:color="auto"/>
          </w:divBdr>
        </w:div>
        <w:div w:id="361174252">
          <w:marLeft w:val="480"/>
          <w:marRight w:val="0"/>
          <w:marTop w:val="0"/>
          <w:marBottom w:val="0"/>
          <w:divBdr>
            <w:top w:val="none" w:sz="0" w:space="0" w:color="auto"/>
            <w:left w:val="none" w:sz="0" w:space="0" w:color="auto"/>
            <w:bottom w:val="none" w:sz="0" w:space="0" w:color="auto"/>
            <w:right w:val="none" w:sz="0" w:space="0" w:color="auto"/>
          </w:divBdr>
        </w:div>
        <w:div w:id="820540328">
          <w:marLeft w:val="480"/>
          <w:marRight w:val="0"/>
          <w:marTop w:val="0"/>
          <w:marBottom w:val="0"/>
          <w:divBdr>
            <w:top w:val="none" w:sz="0" w:space="0" w:color="auto"/>
            <w:left w:val="none" w:sz="0" w:space="0" w:color="auto"/>
            <w:bottom w:val="none" w:sz="0" w:space="0" w:color="auto"/>
            <w:right w:val="none" w:sz="0" w:space="0" w:color="auto"/>
          </w:divBdr>
        </w:div>
        <w:div w:id="803432076">
          <w:marLeft w:val="480"/>
          <w:marRight w:val="0"/>
          <w:marTop w:val="0"/>
          <w:marBottom w:val="0"/>
          <w:divBdr>
            <w:top w:val="none" w:sz="0" w:space="0" w:color="auto"/>
            <w:left w:val="none" w:sz="0" w:space="0" w:color="auto"/>
            <w:bottom w:val="none" w:sz="0" w:space="0" w:color="auto"/>
            <w:right w:val="none" w:sz="0" w:space="0" w:color="auto"/>
          </w:divBdr>
        </w:div>
        <w:div w:id="755786912">
          <w:marLeft w:val="480"/>
          <w:marRight w:val="0"/>
          <w:marTop w:val="0"/>
          <w:marBottom w:val="0"/>
          <w:divBdr>
            <w:top w:val="none" w:sz="0" w:space="0" w:color="auto"/>
            <w:left w:val="none" w:sz="0" w:space="0" w:color="auto"/>
            <w:bottom w:val="none" w:sz="0" w:space="0" w:color="auto"/>
            <w:right w:val="none" w:sz="0" w:space="0" w:color="auto"/>
          </w:divBdr>
        </w:div>
        <w:div w:id="2089769367">
          <w:marLeft w:val="480"/>
          <w:marRight w:val="0"/>
          <w:marTop w:val="0"/>
          <w:marBottom w:val="0"/>
          <w:divBdr>
            <w:top w:val="none" w:sz="0" w:space="0" w:color="auto"/>
            <w:left w:val="none" w:sz="0" w:space="0" w:color="auto"/>
            <w:bottom w:val="none" w:sz="0" w:space="0" w:color="auto"/>
            <w:right w:val="none" w:sz="0" w:space="0" w:color="auto"/>
          </w:divBdr>
        </w:div>
        <w:div w:id="613900840">
          <w:marLeft w:val="480"/>
          <w:marRight w:val="0"/>
          <w:marTop w:val="0"/>
          <w:marBottom w:val="0"/>
          <w:divBdr>
            <w:top w:val="none" w:sz="0" w:space="0" w:color="auto"/>
            <w:left w:val="none" w:sz="0" w:space="0" w:color="auto"/>
            <w:bottom w:val="none" w:sz="0" w:space="0" w:color="auto"/>
            <w:right w:val="none" w:sz="0" w:space="0" w:color="auto"/>
          </w:divBdr>
        </w:div>
        <w:div w:id="1187989672">
          <w:marLeft w:val="480"/>
          <w:marRight w:val="0"/>
          <w:marTop w:val="0"/>
          <w:marBottom w:val="0"/>
          <w:divBdr>
            <w:top w:val="none" w:sz="0" w:space="0" w:color="auto"/>
            <w:left w:val="none" w:sz="0" w:space="0" w:color="auto"/>
            <w:bottom w:val="none" w:sz="0" w:space="0" w:color="auto"/>
            <w:right w:val="none" w:sz="0" w:space="0" w:color="auto"/>
          </w:divBdr>
        </w:div>
        <w:div w:id="2128886638">
          <w:marLeft w:val="480"/>
          <w:marRight w:val="0"/>
          <w:marTop w:val="0"/>
          <w:marBottom w:val="0"/>
          <w:divBdr>
            <w:top w:val="none" w:sz="0" w:space="0" w:color="auto"/>
            <w:left w:val="none" w:sz="0" w:space="0" w:color="auto"/>
            <w:bottom w:val="none" w:sz="0" w:space="0" w:color="auto"/>
            <w:right w:val="none" w:sz="0" w:space="0" w:color="auto"/>
          </w:divBdr>
        </w:div>
        <w:div w:id="2071463366">
          <w:marLeft w:val="480"/>
          <w:marRight w:val="0"/>
          <w:marTop w:val="0"/>
          <w:marBottom w:val="0"/>
          <w:divBdr>
            <w:top w:val="none" w:sz="0" w:space="0" w:color="auto"/>
            <w:left w:val="none" w:sz="0" w:space="0" w:color="auto"/>
            <w:bottom w:val="none" w:sz="0" w:space="0" w:color="auto"/>
            <w:right w:val="none" w:sz="0" w:space="0" w:color="auto"/>
          </w:divBdr>
        </w:div>
        <w:div w:id="2027897698">
          <w:marLeft w:val="480"/>
          <w:marRight w:val="0"/>
          <w:marTop w:val="0"/>
          <w:marBottom w:val="0"/>
          <w:divBdr>
            <w:top w:val="none" w:sz="0" w:space="0" w:color="auto"/>
            <w:left w:val="none" w:sz="0" w:space="0" w:color="auto"/>
            <w:bottom w:val="none" w:sz="0" w:space="0" w:color="auto"/>
            <w:right w:val="none" w:sz="0" w:space="0" w:color="auto"/>
          </w:divBdr>
        </w:div>
        <w:div w:id="732199159">
          <w:marLeft w:val="480"/>
          <w:marRight w:val="0"/>
          <w:marTop w:val="0"/>
          <w:marBottom w:val="0"/>
          <w:divBdr>
            <w:top w:val="none" w:sz="0" w:space="0" w:color="auto"/>
            <w:left w:val="none" w:sz="0" w:space="0" w:color="auto"/>
            <w:bottom w:val="none" w:sz="0" w:space="0" w:color="auto"/>
            <w:right w:val="none" w:sz="0" w:space="0" w:color="auto"/>
          </w:divBdr>
        </w:div>
        <w:div w:id="1107693554">
          <w:marLeft w:val="480"/>
          <w:marRight w:val="0"/>
          <w:marTop w:val="0"/>
          <w:marBottom w:val="0"/>
          <w:divBdr>
            <w:top w:val="none" w:sz="0" w:space="0" w:color="auto"/>
            <w:left w:val="none" w:sz="0" w:space="0" w:color="auto"/>
            <w:bottom w:val="none" w:sz="0" w:space="0" w:color="auto"/>
            <w:right w:val="none" w:sz="0" w:space="0" w:color="auto"/>
          </w:divBdr>
        </w:div>
        <w:div w:id="1385831115">
          <w:marLeft w:val="480"/>
          <w:marRight w:val="0"/>
          <w:marTop w:val="0"/>
          <w:marBottom w:val="0"/>
          <w:divBdr>
            <w:top w:val="none" w:sz="0" w:space="0" w:color="auto"/>
            <w:left w:val="none" w:sz="0" w:space="0" w:color="auto"/>
            <w:bottom w:val="none" w:sz="0" w:space="0" w:color="auto"/>
            <w:right w:val="none" w:sz="0" w:space="0" w:color="auto"/>
          </w:divBdr>
        </w:div>
        <w:div w:id="1788574569">
          <w:marLeft w:val="480"/>
          <w:marRight w:val="0"/>
          <w:marTop w:val="0"/>
          <w:marBottom w:val="0"/>
          <w:divBdr>
            <w:top w:val="none" w:sz="0" w:space="0" w:color="auto"/>
            <w:left w:val="none" w:sz="0" w:space="0" w:color="auto"/>
            <w:bottom w:val="none" w:sz="0" w:space="0" w:color="auto"/>
            <w:right w:val="none" w:sz="0" w:space="0" w:color="auto"/>
          </w:divBdr>
        </w:div>
        <w:div w:id="204877947">
          <w:marLeft w:val="480"/>
          <w:marRight w:val="0"/>
          <w:marTop w:val="0"/>
          <w:marBottom w:val="0"/>
          <w:divBdr>
            <w:top w:val="none" w:sz="0" w:space="0" w:color="auto"/>
            <w:left w:val="none" w:sz="0" w:space="0" w:color="auto"/>
            <w:bottom w:val="none" w:sz="0" w:space="0" w:color="auto"/>
            <w:right w:val="none" w:sz="0" w:space="0" w:color="auto"/>
          </w:divBdr>
        </w:div>
        <w:div w:id="1677994509">
          <w:marLeft w:val="480"/>
          <w:marRight w:val="0"/>
          <w:marTop w:val="0"/>
          <w:marBottom w:val="0"/>
          <w:divBdr>
            <w:top w:val="none" w:sz="0" w:space="0" w:color="auto"/>
            <w:left w:val="none" w:sz="0" w:space="0" w:color="auto"/>
            <w:bottom w:val="none" w:sz="0" w:space="0" w:color="auto"/>
            <w:right w:val="none" w:sz="0" w:space="0" w:color="auto"/>
          </w:divBdr>
        </w:div>
        <w:div w:id="1185485596">
          <w:marLeft w:val="480"/>
          <w:marRight w:val="0"/>
          <w:marTop w:val="0"/>
          <w:marBottom w:val="0"/>
          <w:divBdr>
            <w:top w:val="none" w:sz="0" w:space="0" w:color="auto"/>
            <w:left w:val="none" w:sz="0" w:space="0" w:color="auto"/>
            <w:bottom w:val="none" w:sz="0" w:space="0" w:color="auto"/>
            <w:right w:val="none" w:sz="0" w:space="0" w:color="auto"/>
          </w:divBdr>
        </w:div>
        <w:div w:id="731730243">
          <w:marLeft w:val="480"/>
          <w:marRight w:val="0"/>
          <w:marTop w:val="0"/>
          <w:marBottom w:val="0"/>
          <w:divBdr>
            <w:top w:val="none" w:sz="0" w:space="0" w:color="auto"/>
            <w:left w:val="none" w:sz="0" w:space="0" w:color="auto"/>
            <w:bottom w:val="none" w:sz="0" w:space="0" w:color="auto"/>
            <w:right w:val="none" w:sz="0" w:space="0" w:color="auto"/>
          </w:divBdr>
        </w:div>
        <w:div w:id="697049162">
          <w:marLeft w:val="480"/>
          <w:marRight w:val="0"/>
          <w:marTop w:val="0"/>
          <w:marBottom w:val="0"/>
          <w:divBdr>
            <w:top w:val="none" w:sz="0" w:space="0" w:color="auto"/>
            <w:left w:val="none" w:sz="0" w:space="0" w:color="auto"/>
            <w:bottom w:val="none" w:sz="0" w:space="0" w:color="auto"/>
            <w:right w:val="none" w:sz="0" w:space="0" w:color="auto"/>
          </w:divBdr>
        </w:div>
        <w:div w:id="1120994179">
          <w:marLeft w:val="480"/>
          <w:marRight w:val="0"/>
          <w:marTop w:val="0"/>
          <w:marBottom w:val="0"/>
          <w:divBdr>
            <w:top w:val="none" w:sz="0" w:space="0" w:color="auto"/>
            <w:left w:val="none" w:sz="0" w:space="0" w:color="auto"/>
            <w:bottom w:val="none" w:sz="0" w:space="0" w:color="auto"/>
            <w:right w:val="none" w:sz="0" w:space="0" w:color="auto"/>
          </w:divBdr>
        </w:div>
        <w:div w:id="795684276">
          <w:marLeft w:val="480"/>
          <w:marRight w:val="0"/>
          <w:marTop w:val="0"/>
          <w:marBottom w:val="0"/>
          <w:divBdr>
            <w:top w:val="none" w:sz="0" w:space="0" w:color="auto"/>
            <w:left w:val="none" w:sz="0" w:space="0" w:color="auto"/>
            <w:bottom w:val="none" w:sz="0" w:space="0" w:color="auto"/>
            <w:right w:val="none" w:sz="0" w:space="0" w:color="auto"/>
          </w:divBdr>
        </w:div>
        <w:div w:id="2028091586">
          <w:marLeft w:val="480"/>
          <w:marRight w:val="0"/>
          <w:marTop w:val="0"/>
          <w:marBottom w:val="0"/>
          <w:divBdr>
            <w:top w:val="none" w:sz="0" w:space="0" w:color="auto"/>
            <w:left w:val="none" w:sz="0" w:space="0" w:color="auto"/>
            <w:bottom w:val="none" w:sz="0" w:space="0" w:color="auto"/>
            <w:right w:val="none" w:sz="0" w:space="0" w:color="auto"/>
          </w:divBdr>
        </w:div>
        <w:div w:id="102845709">
          <w:marLeft w:val="480"/>
          <w:marRight w:val="0"/>
          <w:marTop w:val="0"/>
          <w:marBottom w:val="0"/>
          <w:divBdr>
            <w:top w:val="none" w:sz="0" w:space="0" w:color="auto"/>
            <w:left w:val="none" w:sz="0" w:space="0" w:color="auto"/>
            <w:bottom w:val="none" w:sz="0" w:space="0" w:color="auto"/>
            <w:right w:val="none" w:sz="0" w:space="0" w:color="auto"/>
          </w:divBdr>
        </w:div>
        <w:div w:id="274021083">
          <w:marLeft w:val="480"/>
          <w:marRight w:val="0"/>
          <w:marTop w:val="0"/>
          <w:marBottom w:val="0"/>
          <w:divBdr>
            <w:top w:val="none" w:sz="0" w:space="0" w:color="auto"/>
            <w:left w:val="none" w:sz="0" w:space="0" w:color="auto"/>
            <w:bottom w:val="none" w:sz="0" w:space="0" w:color="auto"/>
            <w:right w:val="none" w:sz="0" w:space="0" w:color="auto"/>
          </w:divBdr>
        </w:div>
        <w:div w:id="138111028">
          <w:marLeft w:val="480"/>
          <w:marRight w:val="0"/>
          <w:marTop w:val="0"/>
          <w:marBottom w:val="0"/>
          <w:divBdr>
            <w:top w:val="none" w:sz="0" w:space="0" w:color="auto"/>
            <w:left w:val="none" w:sz="0" w:space="0" w:color="auto"/>
            <w:bottom w:val="none" w:sz="0" w:space="0" w:color="auto"/>
            <w:right w:val="none" w:sz="0" w:space="0" w:color="auto"/>
          </w:divBdr>
        </w:div>
        <w:div w:id="1169177328">
          <w:marLeft w:val="480"/>
          <w:marRight w:val="0"/>
          <w:marTop w:val="0"/>
          <w:marBottom w:val="0"/>
          <w:divBdr>
            <w:top w:val="none" w:sz="0" w:space="0" w:color="auto"/>
            <w:left w:val="none" w:sz="0" w:space="0" w:color="auto"/>
            <w:bottom w:val="none" w:sz="0" w:space="0" w:color="auto"/>
            <w:right w:val="none" w:sz="0" w:space="0" w:color="auto"/>
          </w:divBdr>
        </w:div>
        <w:div w:id="398866304">
          <w:marLeft w:val="480"/>
          <w:marRight w:val="0"/>
          <w:marTop w:val="0"/>
          <w:marBottom w:val="0"/>
          <w:divBdr>
            <w:top w:val="none" w:sz="0" w:space="0" w:color="auto"/>
            <w:left w:val="none" w:sz="0" w:space="0" w:color="auto"/>
            <w:bottom w:val="none" w:sz="0" w:space="0" w:color="auto"/>
            <w:right w:val="none" w:sz="0" w:space="0" w:color="auto"/>
          </w:divBdr>
        </w:div>
        <w:div w:id="857737976">
          <w:marLeft w:val="480"/>
          <w:marRight w:val="0"/>
          <w:marTop w:val="0"/>
          <w:marBottom w:val="0"/>
          <w:divBdr>
            <w:top w:val="none" w:sz="0" w:space="0" w:color="auto"/>
            <w:left w:val="none" w:sz="0" w:space="0" w:color="auto"/>
            <w:bottom w:val="none" w:sz="0" w:space="0" w:color="auto"/>
            <w:right w:val="none" w:sz="0" w:space="0" w:color="auto"/>
          </w:divBdr>
        </w:div>
        <w:div w:id="1704744369">
          <w:marLeft w:val="480"/>
          <w:marRight w:val="0"/>
          <w:marTop w:val="0"/>
          <w:marBottom w:val="0"/>
          <w:divBdr>
            <w:top w:val="none" w:sz="0" w:space="0" w:color="auto"/>
            <w:left w:val="none" w:sz="0" w:space="0" w:color="auto"/>
            <w:bottom w:val="none" w:sz="0" w:space="0" w:color="auto"/>
            <w:right w:val="none" w:sz="0" w:space="0" w:color="auto"/>
          </w:divBdr>
        </w:div>
        <w:div w:id="2081243488">
          <w:marLeft w:val="480"/>
          <w:marRight w:val="0"/>
          <w:marTop w:val="0"/>
          <w:marBottom w:val="0"/>
          <w:divBdr>
            <w:top w:val="none" w:sz="0" w:space="0" w:color="auto"/>
            <w:left w:val="none" w:sz="0" w:space="0" w:color="auto"/>
            <w:bottom w:val="none" w:sz="0" w:space="0" w:color="auto"/>
            <w:right w:val="none" w:sz="0" w:space="0" w:color="auto"/>
          </w:divBdr>
        </w:div>
        <w:div w:id="684405801">
          <w:marLeft w:val="480"/>
          <w:marRight w:val="0"/>
          <w:marTop w:val="0"/>
          <w:marBottom w:val="0"/>
          <w:divBdr>
            <w:top w:val="none" w:sz="0" w:space="0" w:color="auto"/>
            <w:left w:val="none" w:sz="0" w:space="0" w:color="auto"/>
            <w:bottom w:val="none" w:sz="0" w:space="0" w:color="auto"/>
            <w:right w:val="none" w:sz="0" w:space="0" w:color="auto"/>
          </w:divBdr>
        </w:div>
        <w:div w:id="376857278">
          <w:marLeft w:val="480"/>
          <w:marRight w:val="0"/>
          <w:marTop w:val="0"/>
          <w:marBottom w:val="0"/>
          <w:divBdr>
            <w:top w:val="none" w:sz="0" w:space="0" w:color="auto"/>
            <w:left w:val="none" w:sz="0" w:space="0" w:color="auto"/>
            <w:bottom w:val="none" w:sz="0" w:space="0" w:color="auto"/>
            <w:right w:val="none" w:sz="0" w:space="0" w:color="auto"/>
          </w:divBdr>
        </w:div>
        <w:div w:id="960768504">
          <w:marLeft w:val="480"/>
          <w:marRight w:val="0"/>
          <w:marTop w:val="0"/>
          <w:marBottom w:val="0"/>
          <w:divBdr>
            <w:top w:val="none" w:sz="0" w:space="0" w:color="auto"/>
            <w:left w:val="none" w:sz="0" w:space="0" w:color="auto"/>
            <w:bottom w:val="none" w:sz="0" w:space="0" w:color="auto"/>
            <w:right w:val="none" w:sz="0" w:space="0" w:color="auto"/>
          </w:divBdr>
        </w:div>
        <w:div w:id="888497908">
          <w:marLeft w:val="480"/>
          <w:marRight w:val="0"/>
          <w:marTop w:val="0"/>
          <w:marBottom w:val="0"/>
          <w:divBdr>
            <w:top w:val="none" w:sz="0" w:space="0" w:color="auto"/>
            <w:left w:val="none" w:sz="0" w:space="0" w:color="auto"/>
            <w:bottom w:val="none" w:sz="0" w:space="0" w:color="auto"/>
            <w:right w:val="none" w:sz="0" w:space="0" w:color="auto"/>
          </w:divBdr>
        </w:div>
        <w:div w:id="1037243465">
          <w:marLeft w:val="480"/>
          <w:marRight w:val="0"/>
          <w:marTop w:val="0"/>
          <w:marBottom w:val="0"/>
          <w:divBdr>
            <w:top w:val="none" w:sz="0" w:space="0" w:color="auto"/>
            <w:left w:val="none" w:sz="0" w:space="0" w:color="auto"/>
            <w:bottom w:val="none" w:sz="0" w:space="0" w:color="auto"/>
            <w:right w:val="none" w:sz="0" w:space="0" w:color="auto"/>
          </w:divBdr>
        </w:div>
        <w:div w:id="871066026">
          <w:marLeft w:val="480"/>
          <w:marRight w:val="0"/>
          <w:marTop w:val="0"/>
          <w:marBottom w:val="0"/>
          <w:divBdr>
            <w:top w:val="none" w:sz="0" w:space="0" w:color="auto"/>
            <w:left w:val="none" w:sz="0" w:space="0" w:color="auto"/>
            <w:bottom w:val="none" w:sz="0" w:space="0" w:color="auto"/>
            <w:right w:val="none" w:sz="0" w:space="0" w:color="auto"/>
          </w:divBdr>
        </w:div>
        <w:div w:id="939534339">
          <w:marLeft w:val="480"/>
          <w:marRight w:val="0"/>
          <w:marTop w:val="0"/>
          <w:marBottom w:val="0"/>
          <w:divBdr>
            <w:top w:val="none" w:sz="0" w:space="0" w:color="auto"/>
            <w:left w:val="none" w:sz="0" w:space="0" w:color="auto"/>
            <w:bottom w:val="none" w:sz="0" w:space="0" w:color="auto"/>
            <w:right w:val="none" w:sz="0" w:space="0" w:color="auto"/>
          </w:divBdr>
        </w:div>
        <w:div w:id="285164841">
          <w:marLeft w:val="480"/>
          <w:marRight w:val="0"/>
          <w:marTop w:val="0"/>
          <w:marBottom w:val="0"/>
          <w:divBdr>
            <w:top w:val="none" w:sz="0" w:space="0" w:color="auto"/>
            <w:left w:val="none" w:sz="0" w:space="0" w:color="auto"/>
            <w:bottom w:val="none" w:sz="0" w:space="0" w:color="auto"/>
            <w:right w:val="none" w:sz="0" w:space="0" w:color="auto"/>
          </w:divBdr>
        </w:div>
        <w:div w:id="1617174239">
          <w:marLeft w:val="480"/>
          <w:marRight w:val="0"/>
          <w:marTop w:val="0"/>
          <w:marBottom w:val="0"/>
          <w:divBdr>
            <w:top w:val="none" w:sz="0" w:space="0" w:color="auto"/>
            <w:left w:val="none" w:sz="0" w:space="0" w:color="auto"/>
            <w:bottom w:val="none" w:sz="0" w:space="0" w:color="auto"/>
            <w:right w:val="none" w:sz="0" w:space="0" w:color="auto"/>
          </w:divBdr>
        </w:div>
        <w:div w:id="1330711818">
          <w:marLeft w:val="480"/>
          <w:marRight w:val="0"/>
          <w:marTop w:val="0"/>
          <w:marBottom w:val="0"/>
          <w:divBdr>
            <w:top w:val="none" w:sz="0" w:space="0" w:color="auto"/>
            <w:left w:val="none" w:sz="0" w:space="0" w:color="auto"/>
            <w:bottom w:val="none" w:sz="0" w:space="0" w:color="auto"/>
            <w:right w:val="none" w:sz="0" w:space="0" w:color="auto"/>
          </w:divBdr>
        </w:div>
        <w:div w:id="1225290582">
          <w:marLeft w:val="480"/>
          <w:marRight w:val="0"/>
          <w:marTop w:val="0"/>
          <w:marBottom w:val="0"/>
          <w:divBdr>
            <w:top w:val="none" w:sz="0" w:space="0" w:color="auto"/>
            <w:left w:val="none" w:sz="0" w:space="0" w:color="auto"/>
            <w:bottom w:val="none" w:sz="0" w:space="0" w:color="auto"/>
            <w:right w:val="none" w:sz="0" w:space="0" w:color="auto"/>
          </w:divBdr>
        </w:div>
        <w:div w:id="1449083744">
          <w:marLeft w:val="480"/>
          <w:marRight w:val="0"/>
          <w:marTop w:val="0"/>
          <w:marBottom w:val="0"/>
          <w:divBdr>
            <w:top w:val="none" w:sz="0" w:space="0" w:color="auto"/>
            <w:left w:val="none" w:sz="0" w:space="0" w:color="auto"/>
            <w:bottom w:val="none" w:sz="0" w:space="0" w:color="auto"/>
            <w:right w:val="none" w:sz="0" w:space="0" w:color="auto"/>
          </w:divBdr>
        </w:div>
        <w:div w:id="1264191847">
          <w:marLeft w:val="480"/>
          <w:marRight w:val="0"/>
          <w:marTop w:val="0"/>
          <w:marBottom w:val="0"/>
          <w:divBdr>
            <w:top w:val="none" w:sz="0" w:space="0" w:color="auto"/>
            <w:left w:val="none" w:sz="0" w:space="0" w:color="auto"/>
            <w:bottom w:val="none" w:sz="0" w:space="0" w:color="auto"/>
            <w:right w:val="none" w:sz="0" w:space="0" w:color="auto"/>
          </w:divBdr>
        </w:div>
        <w:div w:id="769085284">
          <w:marLeft w:val="480"/>
          <w:marRight w:val="0"/>
          <w:marTop w:val="0"/>
          <w:marBottom w:val="0"/>
          <w:divBdr>
            <w:top w:val="none" w:sz="0" w:space="0" w:color="auto"/>
            <w:left w:val="none" w:sz="0" w:space="0" w:color="auto"/>
            <w:bottom w:val="none" w:sz="0" w:space="0" w:color="auto"/>
            <w:right w:val="none" w:sz="0" w:space="0" w:color="auto"/>
          </w:divBdr>
        </w:div>
        <w:div w:id="1406338441">
          <w:marLeft w:val="480"/>
          <w:marRight w:val="0"/>
          <w:marTop w:val="0"/>
          <w:marBottom w:val="0"/>
          <w:divBdr>
            <w:top w:val="none" w:sz="0" w:space="0" w:color="auto"/>
            <w:left w:val="none" w:sz="0" w:space="0" w:color="auto"/>
            <w:bottom w:val="none" w:sz="0" w:space="0" w:color="auto"/>
            <w:right w:val="none" w:sz="0" w:space="0" w:color="auto"/>
          </w:divBdr>
        </w:div>
        <w:div w:id="1540317305">
          <w:marLeft w:val="480"/>
          <w:marRight w:val="0"/>
          <w:marTop w:val="0"/>
          <w:marBottom w:val="0"/>
          <w:divBdr>
            <w:top w:val="none" w:sz="0" w:space="0" w:color="auto"/>
            <w:left w:val="none" w:sz="0" w:space="0" w:color="auto"/>
            <w:bottom w:val="none" w:sz="0" w:space="0" w:color="auto"/>
            <w:right w:val="none" w:sz="0" w:space="0" w:color="auto"/>
          </w:divBdr>
        </w:div>
        <w:div w:id="947736430">
          <w:marLeft w:val="480"/>
          <w:marRight w:val="0"/>
          <w:marTop w:val="0"/>
          <w:marBottom w:val="0"/>
          <w:divBdr>
            <w:top w:val="none" w:sz="0" w:space="0" w:color="auto"/>
            <w:left w:val="none" w:sz="0" w:space="0" w:color="auto"/>
            <w:bottom w:val="none" w:sz="0" w:space="0" w:color="auto"/>
            <w:right w:val="none" w:sz="0" w:space="0" w:color="auto"/>
          </w:divBdr>
        </w:div>
        <w:div w:id="1323704795">
          <w:marLeft w:val="480"/>
          <w:marRight w:val="0"/>
          <w:marTop w:val="0"/>
          <w:marBottom w:val="0"/>
          <w:divBdr>
            <w:top w:val="none" w:sz="0" w:space="0" w:color="auto"/>
            <w:left w:val="none" w:sz="0" w:space="0" w:color="auto"/>
            <w:bottom w:val="none" w:sz="0" w:space="0" w:color="auto"/>
            <w:right w:val="none" w:sz="0" w:space="0" w:color="auto"/>
          </w:divBdr>
        </w:div>
        <w:div w:id="1734431592">
          <w:marLeft w:val="480"/>
          <w:marRight w:val="0"/>
          <w:marTop w:val="0"/>
          <w:marBottom w:val="0"/>
          <w:divBdr>
            <w:top w:val="none" w:sz="0" w:space="0" w:color="auto"/>
            <w:left w:val="none" w:sz="0" w:space="0" w:color="auto"/>
            <w:bottom w:val="none" w:sz="0" w:space="0" w:color="auto"/>
            <w:right w:val="none" w:sz="0" w:space="0" w:color="auto"/>
          </w:divBdr>
        </w:div>
        <w:div w:id="1452044602">
          <w:marLeft w:val="480"/>
          <w:marRight w:val="0"/>
          <w:marTop w:val="0"/>
          <w:marBottom w:val="0"/>
          <w:divBdr>
            <w:top w:val="none" w:sz="0" w:space="0" w:color="auto"/>
            <w:left w:val="none" w:sz="0" w:space="0" w:color="auto"/>
            <w:bottom w:val="none" w:sz="0" w:space="0" w:color="auto"/>
            <w:right w:val="none" w:sz="0" w:space="0" w:color="auto"/>
          </w:divBdr>
        </w:div>
        <w:div w:id="1991518609">
          <w:marLeft w:val="480"/>
          <w:marRight w:val="0"/>
          <w:marTop w:val="0"/>
          <w:marBottom w:val="0"/>
          <w:divBdr>
            <w:top w:val="none" w:sz="0" w:space="0" w:color="auto"/>
            <w:left w:val="none" w:sz="0" w:space="0" w:color="auto"/>
            <w:bottom w:val="none" w:sz="0" w:space="0" w:color="auto"/>
            <w:right w:val="none" w:sz="0" w:space="0" w:color="auto"/>
          </w:divBdr>
        </w:div>
        <w:div w:id="692609849">
          <w:marLeft w:val="480"/>
          <w:marRight w:val="0"/>
          <w:marTop w:val="0"/>
          <w:marBottom w:val="0"/>
          <w:divBdr>
            <w:top w:val="none" w:sz="0" w:space="0" w:color="auto"/>
            <w:left w:val="none" w:sz="0" w:space="0" w:color="auto"/>
            <w:bottom w:val="none" w:sz="0" w:space="0" w:color="auto"/>
            <w:right w:val="none" w:sz="0" w:space="0" w:color="auto"/>
          </w:divBdr>
        </w:div>
        <w:div w:id="342511250">
          <w:marLeft w:val="480"/>
          <w:marRight w:val="0"/>
          <w:marTop w:val="0"/>
          <w:marBottom w:val="0"/>
          <w:divBdr>
            <w:top w:val="none" w:sz="0" w:space="0" w:color="auto"/>
            <w:left w:val="none" w:sz="0" w:space="0" w:color="auto"/>
            <w:bottom w:val="none" w:sz="0" w:space="0" w:color="auto"/>
            <w:right w:val="none" w:sz="0" w:space="0" w:color="auto"/>
          </w:divBdr>
        </w:div>
        <w:div w:id="1701197029">
          <w:marLeft w:val="480"/>
          <w:marRight w:val="0"/>
          <w:marTop w:val="0"/>
          <w:marBottom w:val="0"/>
          <w:divBdr>
            <w:top w:val="none" w:sz="0" w:space="0" w:color="auto"/>
            <w:left w:val="none" w:sz="0" w:space="0" w:color="auto"/>
            <w:bottom w:val="none" w:sz="0" w:space="0" w:color="auto"/>
            <w:right w:val="none" w:sz="0" w:space="0" w:color="auto"/>
          </w:divBdr>
        </w:div>
        <w:div w:id="1402680183">
          <w:marLeft w:val="480"/>
          <w:marRight w:val="0"/>
          <w:marTop w:val="0"/>
          <w:marBottom w:val="0"/>
          <w:divBdr>
            <w:top w:val="none" w:sz="0" w:space="0" w:color="auto"/>
            <w:left w:val="none" w:sz="0" w:space="0" w:color="auto"/>
            <w:bottom w:val="none" w:sz="0" w:space="0" w:color="auto"/>
            <w:right w:val="none" w:sz="0" w:space="0" w:color="auto"/>
          </w:divBdr>
        </w:div>
        <w:div w:id="47844794">
          <w:marLeft w:val="480"/>
          <w:marRight w:val="0"/>
          <w:marTop w:val="0"/>
          <w:marBottom w:val="0"/>
          <w:divBdr>
            <w:top w:val="none" w:sz="0" w:space="0" w:color="auto"/>
            <w:left w:val="none" w:sz="0" w:space="0" w:color="auto"/>
            <w:bottom w:val="none" w:sz="0" w:space="0" w:color="auto"/>
            <w:right w:val="none" w:sz="0" w:space="0" w:color="auto"/>
          </w:divBdr>
        </w:div>
        <w:div w:id="613943708">
          <w:marLeft w:val="480"/>
          <w:marRight w:val="0"/>
          <w:marTop w:val="0"/>
          <w:marBottom w:val="0"/>
          <w:divBdr>
            <w:top w:val="none" w:sz="0" w:space="0" w:color="auto"/>
            <w:left w:val="none" w:sz="0" w:space="0" w:color="auto"/>
            <w:bottom w:val="none" w:sz="0" w:space="0" w:color="auto"/>
            <w:right w:val="none" w:sz="0" w:space="0" w:color="auto"/>
          </w:divBdr>
        </w:div>
        <w:div w:id="755444388">
          <w:marLeft w:val="480"/>
          <w:marRight w:val="0"/>
          <w:marTop w:val="0"/>
          <w:marBottom w:val="0"/>
          <w:divBdr>
            <w:top w:val="none" w:sz="0" w:space="0" w:color="auto"/>
            <w:left w:val="none" w:sz="0" w:space="0" w:color="auto"/>
            <w:bottom w:val="none" w:sz="0" w:space="0" w:color="auto"/>
            <w:right w:val="none" w:sz="0" w:space="0" w:color="auto"/>
          </w:divBdr>
        </w:div>
        <w:div w:id="1770195626">
          <w:marLeft w:val="480"/>
          <w:marRight w:val="0"/>
          <w:marTop w:val="0"/>
          <w:marBottom w:val="0"/>
          <w:divBdr>
            <w:top w:val="none" w:sz="0" w:space="0" w:color="auto"/>
            <w:left w:val="none" w:sz="0" w:space="0" w:color="auto"/>
            <w:bottom w:val="none" w:sz="0" w:space="0" w:color="auto"/>
            <w:right w:val="none" w:sz="0" w:space="0" w:color="auto"/>
          </w:divBdr>
        </w:div>
        <w:div w:id="858813689">
          <w:marLeft w:val="480"/>
          <w:marRight w:val="0"/>
          <w:marTop w:val="0"/>
          <w:marBottom w:val="0"/>
          <w:divBdr>
            <w:top w:val="none" w:sz="0" w:space="0" w:color="auto"/>
            <w:left w:val="none" w:sz="0" w:space="0" w:color="auto"/>
            <w:bottom w:val="none" w:sz="0" w:space="0" w:color="auto"/>
            <w:right w:val="none" w:sz="0" w:space="0" w:color="auto"/>
          </w:divBdr>
        </w:div>
        <w:div w:id="407574872">
          <w:marLeft w:val="480"/>
          <w:marRight w:val="0"/>
          <w:marTop w:val="0"/>
          <w:marBottom w:val="0"/>
          <w:divBdr>
            <w:top w:val="none" w:sz="0" w:space="0" w:color="auto"/>
            <w:left w:val="none" w:sz="0" w:space="0" w:color="auto"/>
            <w:bottom w:val="none" w:sz="0" w:space="0" w:color="auto"/>
            <w:right w:val="none" w:sz="0" w:space="0" w:color="auto"/>
          </w:divBdr>
        </w:div>
        <w:div w:id="1171606679">
          <w:marLeft w:val="480"/>
          <w:marRight w:val="0"/>
          <w:marTop w:val="0"/>
          <w:marBottom w:val="0"/>
          <w:divBdr>
            <w:top w:val="none" w:sz="0" w:space="0" w:color="auto"/>
            <w:left w:val="none" w:sz="0" w:space="0" w:color="auto"/>
            <w:bottom w:val="none" w:sz="0" w:space="0" w:color="auto"/>
            <w:right w:val="none" w:sz="0" w:space="0" w:color="auto"/>
          </w:divBdr>
        </w:div>
        <w:div w:id="1422488841">
          <w:marLeft w:val="480"/>
          <w:marRight w:val="0"/>
          <w:marTop w:val="0"/>
          <w:marBottom w:val="0"/>
          <w:divBdr>
            <w:top w:val="none" w:sz="0" w:space="0" w:color="auto"/>
            <w:left w:val="none" w:sz="0" w:space="0" w:color="auto"/>
            <w:bottom w:val="none" w:sz="0" w:space="0" w:color="auto"/>
            <w:right w:val="none" w:sz="0" w:space="0" w:color="auto"/>
          </w:divBdr>
        </w:div>
        <w:div w:id="197398822">
          <w:marLeft w:val="480"/>
          <w:marRight w:val="0"/>
          <w:marTop w:val="0"/>
          <w:marBottom w:val="0"/>
          <w:divBdr>
            <w:top w:val="none" w:sz="0" w:space="0" w:color="auto"/>
            <w:left w:val="none" w:sz="0" w:space="0" w:color="auto"/>
            <w:bottom w:val="none" w:sz="0" w:space="0" w:color="auto"/>
            <w:right w:val="none" w:sz="0" w:space="0" w:color="auto"/>
          </w:divBdr>
        </w:div>
        <w:div w:id="2105031321">
          <w:marLeft w:val="480"/>
          <w:marRight w:val="0"/>
          <w:marTop w:val="0"/>
          <w:marBottom w:val="0"/>
          <w:divBdr>
            <w:top w:val="none" w:sz="0" w:space="0" w:color="auto"/>
            <w:left w:val="none" w:sz="0" w:space="0" w:color="auto"/>
            <w:bottom w:val="none" w:sz="0" w:space="0" w:color="auto"/>
            <w:right w:val="none" w:sz="0" w:space="0" w:color="auto"/>
          </w:divBdr>
        </w:div>
        <w:div w:id="472449518">
          <w:marLeft w:val="480"/>
          <w:marRight w:val="0"/>
          <w:marTop w:val="0"/>
          <w:marBottom w:val="0"/>
          <w:divBdr>
            <w:top w:val="none" w:sz="0" w:space="0" w:color="auto"/>
            <w:left w:val="none" w:sz="0" w:space="0" w:color="auto"/>
            <w:bottom w:val="none" w:sz="0" w:space="0" w:color="auto"/>
            <w:right w:val="none" w:sz="0" w:space="0" w:color="auto"/>
          </w:divBdr>
        </w:div>
        <w:div w:id="585188004">
          <w:marLeft w:val="480"/>
          <w:marRight w:val="0"/>
          <w:marTop w:val="0"/>
          <w:marBottom w:val="0"/>
          <w:divBdr>
            <w:top w:val="none" w:sz="0" w:space="0" w:color="auto"/>
            <w:left w:val="none" w:sz="0" w:space="0" w:color="auto"/>
            <w:bottom w:val="none" w:sz="0" w:space="0" w:color="auto"/>
            <w:right w:val="none" w:sz="0" w:space="0" w:color="auto"/>
          </w:divBdr>
        </w:div>
        <w:div w:id="930158110">
          <w:marLeft w:val="480"/>
          <w:marRight w:val="0"/>
          <w:marTop w:val="0"/>
          <w:marBottom w:val="0"/>
          <w:divBdr>
            <w:top w:val="none" w:sz="0" w:space="0" w:color="auto"/>
            <w:left w:val="none" w:sz="0" w:space="0" w:color="auto"/>
            <w:bottom w:val="none" w:sz="0" w:space="0" w:color="auto"/>
            <w:right w:val="none" w:sz="0" w:space="0" w:color="auto"/>
          </w:divBdr>
        </w:div>
        <w:div w:id="2065398593">
          <w:marLeft w:val="480"/>
          <w:marRight w:val="0"/>
          <w:marTop w:val="0"/>
          <w:marBottom w:val="0"/>
          <w:divBdr>
            <w:top w:val="none" w:sz="0" w:space="0" w:color="auto"/>
            <w:left w:val="none" w:sz="0" w:space="0" w:color="auto"/>
            <w:bottom w:val="none" w:sz="0" w:space="0" w:color="auto"/>
            <w:right w:val="none" w:sz="0" w:space="0" w:color="auto"/>
          </w:divBdr>
        </w:div>
        <w:div w:id="646513871">
          <w:marLeft w:val="480"/>
          <w:marRight w:val="0"/>
          <w:marTop w:val="0"/>
          <w:marBottom w:val="0"/>
          <w:divBdr>
            <w:top w:val="none" w:sz="0" w:space="0" w:color="auto"/>
            <w:left w:val="none" w:sz="0" w:space="0" w:color="auto"/>
            <w:bottom w:val="none" w:sz="0" w:space="0" w:color="auto"/>
            <w:right w:val="none" w:sz="0" w:space="0" w:color="auto"/>
          </w:divBdr>
        </w:div>
        <w:div w:id="290064457">
          <w:marLeft w:val="480"/>
          <w:marRight w:val="0"/>
          <w:marTop w:val="0"/>
          <w:marBottom w:val="0"/>
          <w:divBdr>
            <w:top w:val="none" w:sz="0" w:space="0" w:color="auto"/>
            <w:left w:val="none" w:sz="0" w:space="0" w:color="auto"/>
            <w:bottom w:val="none" w:sz="0" w:space="0" w:color="auto"/>
            <w:right w:val="none" w:sz="0" w:space="0" w:color="auto"/>
          </w:divBdr>
        </w:div>
        <w:div w:id="1895042881">
          <w:marLeft w:val="480"/>
          <w:marRight w:val="0"/>
          <w:marTop w:val="0"/>
          <w:marBottom w:val="0"/>
          <w:divBdr>
            <w:top w:val="none" w:sz="0" w:space="0" w:color="auto"/>
            <w:left w:val="none" w:sz="0" w:space="0" w:color="auto"/>
            <w:bottom w:val="none" w:sz="0" w:space="0" w:color="auto"/>
            <w:right w:val="none" w:sz="0" w:space="0" w:color="auto"/>
          </w:divBdr>
        </w:div>
        <w:div w:id="841362309">
          <w:marLeft w:val="480"/>
          <w:marRight w:val="0"/>
          <w:marTop w:val="0"/>
          <w:marBottom w:val="0"/>
          <w:divBdr>
            <w:top w:val="none" w:sz="0" w:space="0" w:color="auto"/>
            <w:left w:val="none" w:sz="0" w:space="0" w:color="auto"/>
            <w:bottom w:val="none" w:sz="0" w:space="0" w:color="auto"/>
            <w:right w:val="none" w:sz="0" w:space="0" w:color="auto"/>
          </w:divBdr>
        </w:div>
        <w:div w:id="480855652">
          <w:marLeft w:val="480"/>
          <w:marRight w:val="0"/>
          <w:marTop w:val="0"/>
          <w:marBottom w:val="0"/>
          <w:divBdr>
            <w:top w:val="none" w:sz="0" w:space="0" w:color="auto"/>
            <w:left w:val="none" w:sz="0" w:space="0" w:color="auto"/>
            <w:bottom w:val="none" w:sz="0" w:space="0" w:color="auto"/>
            <w:right w:val="none" w:sz="0" w:space="0" w:color="auto"/>
          </w:divBdr>
        </w:div>
        <w:div w:id="375743247">
          <w:marLeft w:val="480"/>
          <w:marRight w:val="0"/>
          <w:marTop w:val="0"/>
          <w:marBottom w:val="0"/>
          <w:divBdr>
            <w:top w:val="none" w:sz="0" w:space="0" w:color="auto"/>
            <w:left w:val="none" w:sz="0" w:space="0" w:color="auto"/>
            <w:bottom w:val="none" w:sz="0" w:space="0" w:color="auto"/>
            <w:right w:val="none" w:sz="0" w:space="0" w:color="auto"/>
          </w:divBdr>
        </w:div>
        <w:div w:id="1469207394">
          <w:marLeft w:val="480"/>
          <w:marRight w:val="0"/>
          <w:marTop w:val="0"/>
          <w:marBottom w:val="0"/>
          <w:divBdr>
            <w:top w:val="none" w:sz="0" w:space="0" w:color="auto"/>
            <w:left w:val="none" w:sz="0" w:space="0" w:color="auto"/>
            <w:bottom w:val="none" w:sz="0" w:space="0" w:color="auto"/>
            <w:right w:val="none" w:sz="0" w:space="0" w:color="auto"/>
          </w:divBdr>
        </w:div>
        <w:div w:id="2037657971">
          <w:marLeft w:val="480"/>
          <w:marRight w:val="0"/>
          <w:marTop w:val="0"/>
          <w:marBottom w:val="0"/>
          <w:divBdr>
            <w:top w:val="none" w:sz="0" w:space="0" w:color="auto"/>
            <w:left w:val="none" w:sz="0" w:space="0" w:color="auto"/>
            <w:bottom w:val="none" w:sz="0" w:space="0" w:color="auto"/>
            <w:right w:val="none" w:sz="0" w:space="0" w:color="auto"/>
          </w:divBdr>
        </w:div>
        <w:div w:id="732502922">
          <w:marLeft w:val="480"/>
          <w:marRight w:val="0"/>
          <w:marTop w:val="0"/>
          <w:marBottom w:val="0"/>
          <w:divBdr>
            <w:top w:val="none" w:sz="0" w:space="0" w:color="auto"/>
            <w:left w:val="none" w:sz="0" w:space="0" w:color="auto"/>
            <w:bottom w:val="none" w:sz="0" w:space="0" w:color="auto"/>
            <w:right w:val="none" w:sz="0" w:space="0" w:color="auto"/>
          </w:divBdr>
        </w:div>
        <w:div w:id="2140108537">
          <w:marLeft w:val="480"/>
          <w:marRight w:val="0"/>
          <w:marTop w:val="0"/>
          <w:marBottom w:val="0"/>
          <w:divBdr>
            <w:top w:val="none" w:sz="0" w:space="0" w:color="auto"/>
            <w:left w:val="none" w:sz="0" w:space="0" w:color="auto"/>
            <w:bottom w:val="none" w:sz="0" w:space="0" w:color="auto"/>
            <w:right w:val="none" w:sz="0" w:space="0" w:color="auto"/>
          </w:divBdr>
        </w:div>
        <w:div w:id="1660688334">
          <w:marLeft w:val="480"/>
          <w:marRight w:val="0"/>
          <w:marTop w:val="0"/>
          <w:marBottom w:val="0"/>
          <w:divBdr>
            <w:top w:val="none" w:sz="0" w:space="0" w:color="auto"/>
            <w:left w:val="none" w:sz="0" w:space="0" w:color="auto"/>
            <w:bottom w:val="none" w:sz="0" w:space="0" w:color="auto"/>
            <w:right w:val="none" w:sz="0" w:space="0" w:color="auto"/>
          </w:divBdr>
        </w:div>
        <w:div w:id="1274630732">
          <w:marLeft w:val="480"/>
          <w:marRight w:val="0"/>
          <w:marTop w:val="0"/>
          <w:marBottom w:val="0"/>
          <w:divBdr>
            <w:top w:val="none" w:sz="0" w:space="0" w:color="auto"/>
            <w:left w:val="none" w:sz="0" w:space="0" w:color="auto"/>
            <w:bottom w:val="none" w:sz="0" w:space="0" w:color="auto"/>
            <w:right w:val="none" w:sz="0" w:space="0" w:color="auto"/>
          </w:divBdr>
        </w:div>
        <w:div w:id="1327783083">
          <w:marLeft w:val="480"/>
          <w:marRight w:val="0"/>
          <w:marTop w:val="0"/>
          <w:marBottom w:val="0"/>
          <w:divBdr>
            <w:top w:val="none" w:sz="0" w:space="0" w:color="auto"/>
            <w:left w:val="none" w:sz="0" w:space="0" w:color="auto"/>
            <w:bottom w:val="none" w:sz="0" w:space="0" w:color="auto"/>
            <w:right w:val="none" w:sz="0" w:space="0" w:color="auto"/>
          </w:divBdr>
        </w:div>
        <w:div w:id="1102990152">
          <w:marLeft w:val="480"/>
          <w:marRight w:val="0"/>
          <w:marTop w:val="0"/>
          <w:marBottom w:val="0"/>
          <w:divBdr>
            <w:top w:val="none" w:sz="0" w:space="0" w:color="auto"/>
            <w:left w:val="none" w:sz="0" w:space="0" w:color="auto"/>
            <w:bottom w:val="none" w:sz="0" w:space="0" w:color="auto"/>
            <w:right w:val="none" w:sz="0" w:space="0" w:color="auto"/>
          </w:divBdr>
        </w:div>
        <w:div w:id="825392206">
          <w:marLeft w:val="480"/>
          <w:marRight w:val="0"/>
          <w:marTop w:val="0"/>
          <w:marBottom w:val="0"/>
          <w:divBdr>
            <w:top w:val="none" w:sz="0" w:space="0" w:color="auto"/>
            <w:left w:val="none" w:sz="0" w:space="0" w:color="auto"/>
            <w:bottom w:val="none" w:sz="0" w:space="0" w:color="auto"/>
            <w:right w:val="none" w:sz="0" w:space="0" w:color="auto"/>
          </w:divBdr>
        </w:div>
        <w:div w:id="1826162626">
          <w:marLeft w:val="480"/>
          <w:marRight w:val="0"/>
          <w:marTop w:val="0"/>
          <w:marBottom w:val="0"/>
          <w:divBdr>
            <w:top w:val="none" w:sz="0" w:space="0" w:color="auto"/>
            <w:left w:val="none" w:sz="0" w:space="0" w:color="auto"/>
            <w:bottom w:val="none" w:sz="0" w:space="0" w:color="auto"/>
            <w:right w:val="none" w:sz="0" w:space="0" w:color="auto"/>
          </w:divBdr>
        </w:div>
        <w:div w:id="720707907">
          <w:marLeft w:val="480"/>
          <w:marRight w:val="0"/>
          <w:marTop w:val="0"/>
          <w:marBottom w:val="0"/>
          <w:divBdr>
            <w:top w:val="none" w:sz="0" w:space="0" w:color="auto"/>
            <w:left w:val="none" w:sz="0" w:space="0" w:color="auto"/>
            <w:bottom w:val="none" w:sz="0" w:space="0" w:color="auto"/>
            <w:right w:val="none" w:sz="0" w:space="0" w:color="auto"/>
          </w:divBdr>
        </w:div>
        <w:div w:id="658340528">
          <w:marLeft w:val="480"/>
          <w:marRight w:val="0"/>
          <w:marTop w:val="0"/>
          <w:marBottom w:val="0"/>
          <w:divBdr>
            <w:top w:val="none" w:sz="0" w:space="0" w:color="auto"/>
            <w:left w:val="none" w:sz="0" w:space="0" w:color="auto"/>
            <w:bottom w:val="none" w:sz="0" w:space="0" w:color="auto"/>
            <w:right w:val="none" w:sz="0" w:space="0" w:color="auto"/>
          </w:divBdr>
        </w:div>
        <w:div w:id="1717199631">
          <w:marLeft w:val="480"/>
          <w:marRight w:val="0"/>
          <w:marTop w:val="0"/>
          <w:marBottom w:val="0"/>
          <w:divBdr>
            <w:top w:val="none" w:sz="0" w:space="0" w:color="auto"/>
            <w:left w:val="none" w:sz="0" w:space="0" w:color="auto"/>
            <w:bottom w:val="none" w:sz="0" w:space="0" w:color="auto"/>
            <w:right w:val="none" w:sz="0" w:space="0" w:color="auto"/>
          </w:divBdr>
        </w:div>
        <w:div w:id="1667828474">
          <w:marLeft w:val="480"/>
          <w:marRight w:val="0"/>
          <w:marTop w:val="0"/>
          <w:marBottom w:val="0"/>
          <w:divBdr>
            <w:top w:val="none" w:sz="0" w:space="0" w:color="auto"/>
            <w:left w:val="none" w:sz="0" w:space="0" w:color="auto"/>
            <w:bottom w:val="none" w:sz="0" w:space="0" w:color="auto"/>
            <w:right w:val="none" w:sz="0" w:space="0" w:color="auto"/>
          </w:divBdr>
        </w:div>
        <w:div w:id="751009216">
          <w:marLeft w:val="480"/>
          <w:marRight w:val="0"/>
          <w:marTop w:val="0"/>
          <w:marBottom w:val="0"/>
          <w:divBdr>
            <w:top w:val="none" w:sz="0" w:space="0" w:color="auto"/>
            <w:left w:val="none" w:sz="0" w:space="0" w:color="auto"/>
            <w:bottom w:val="none" w:sz="0" w:space="0" w:color="auto"/>
            <w:right w:val="none" w:sz="0" w:space="0" w:color="auto"/>
          </w:divBdr>
        </w:div>
        <w:div w:id="1390037651">
          <w:marLeft w:val="480"/>
          <w:marRight w:val="0"/>
          <w:marTop w:val="0"/>
          <w:marBottom w:val="0"/>
          <w:divBdr>
            <w:top w:val="none" w:sz="0" w:space="0" w:color="auto"/>
            <w:left w:val="none" w:sz="0" w:space="0" w:color="auto"/>
            <w:bottom w:val="none" w:sz="0" w:space="0" w:color="auto"/>
            <w:right w:val="none" w:sz="0" w:space="0" w:color="auto"/>
          </w:divBdr>
        </w:div>
        <w:div w:id="63837173">
          <w:marLeft w:val="480"/>
          <w:marRight w:val="0"/>
          <w:marTop w:val="0"/>
          <w:marBottom w:val="0"/>
          <w:divBdr>
            <w:top w:val="none" w:sz="0" w:space="0" w:color="auto"/>
            <w:left w:val="none" w:sz="0" w:space="0" w:color="auto"/>
            <w:bottom w:val="none" w:sz="0" w:space="0" w:color="auto"/>
            <w:right w:val="none" w:sz="0" w:space="0" w:color="auto"/>
          </w:divBdr>
        </w:div>
        <w:div w:id="709450937">
          <w:marLeft w:val="480"/>
          <w:marRight w:val="0"/>
          <w:marTop w:val="0"/>
          <w:marBottom w:val="0"/>
          <w:divBdr>
            <w:top w:val="none" w:sz="0" w:space="0" w:color="auto"/>
            <w:left w:val="none" w:sz="0" w:space="0" w:color="auto"/>
            <w:bottom w:val="none" w:sz="0" w:space="0" w:color="auto"/>
            <w:right w:val="none" w:sz="0" w:space="0" w:color="auto"/>
          </w:divBdr>
        </w:div>
        <w:div w:id="1267469635">
          <w:marLeft w:val="480"/>
          <w:marRight w:val="0"/>
          <w:marTop w:val="0"/>
          <w:marBottom w:val="0"/>
          <w:divBdr>
            <w:top w:val="none" w:sz="0" w:space="0" w:color="auto"/>
            <w:left w:val="none" w:sz="0" w:space="0" w:color="auto"/>
            <w:bottom w:val="none" w:sz="0" w:space="0" w:color="auto"/>
            <w:right w:val="none" w:sz="0" w:space="0" w:color="auto"/>
          </w:divBdr>
        </w:div>
        <w:div w:id="1632518865">
          <w:marLeft w:val="480"/>
          <w:marRight w:val="0"/>
          <w:marTop w:val="0"/>
          <w:marBottom w:val="0"/>
          <w:divBdr>
            <w:top w:val="none" w:sz="0" w:space="0" w:color="auto"/>
            <w:left w:val="none" w:sz="0" w:space="0" w:color="auto"/>
            <w:bottom w:val="none" w:sz="0" w:space="0" w:color="auto"/>
            <w:right w:val="none" w:sz="0" w:space="0" w:color="auto"/>
          </w:divBdr>
        </w:div>
        <w:div w:id="1899128833">
          <w:marLeft w:val="480"/>
          <w:marRight w:val="0"/>
          <w:marTop w:val="0"/>
          <w:marBottom w:val="0"/>
          <w:divBdr>
            <w:top w:val="none" w:sz="0" w:space="0" w:color="auto"/>
            <w:left w:val="none" w:sz="0" w:space="0" w:color="auto"/>
            <w:bottom w:val="none" w:sz="0" w:space="0" w:color="auto"/>
            <w:right w:val="none" w:sz="0" w:space="0" w:color="auto"/>
          </w:divBdr>
        </w:div>
        <w:div w:id="205652540">
          <w:marLeft w:val="480"/>
          <w:marRight w:val="0"/>
          <w:marTop w:val="0"/>
          <w:marBottom w:val="0"/>
          <w:divBdr>
            <w:top w:val="none" w:sz="0" w:space="0" w:color="auto"/>
            <w:left w:val="none" w:sz="0" w:space="0" w:color="auto"/>
            <w:bottom w:val="none" w:sz="0" w:space="0" w:color="auto"/>
            <w:right w:val="none" w:sz="0" w:space="0" w:color="auto"/>
          </w:divBdr>
        </w:div>
        <w:div w:id="1115951872">
          <w:marLeft w:val="480"/>
          <w:marRight w:val="0"/>
          <w:marTop w:val="0"/>
          <w:marBottom w:val="0"/>
          <w:divBdr>
            <w:top w:val="none" w:sz="0" w:space="0" w:color="auto"/>
            <w:left w:val="none" w:sz="0" w:space="0" w:color="auto"/>
            <w:bottom w:val="none" w:sz="0" w:space="0" w:color="auto"/>
            <w:right w:val="none" w:sz="0" w:space="0" w:color="auto"/>
          </w:divBdr>
        </w:div>
        <w:div w:id="1905068047">
          <w:marLeft w:val="480"/>
          <w:marRight w:val="0"/>
          <w:marTop w:val="0"/>
          <w:marBottom w:val="0"/>
          <w:divBdr>
            <w:top w:val="none" w:sz="0" w:space="0" w:color="auto"/>
            <w:left w:val="none" w:sz="0" w:space="0" w:color="auto"/>
            <w:bottom w:val="none" w:sz="0" w:space="0" w:color="auto"/>
            <w:right w:val="none" w:sz="0" w:space="0" w:color="auto"/>
          </w:divBdr>
        </w:div>
        <w:div w:id="965963305">
          <w:marLeft w:val="480"/>
          <w:marRight w:val="0"/>
          <w:marTop w:val="0"/>
          <w:marBottom w:val="0"/>
          <w:divBdr>
            <w:top w:val="none" w:sz="0" w:space="0" w:color="auto"/>
            <w:left w:val="none" w:sz="0" w:space="0" w:color="auto"/>
            <w:bottom w:val="none" w:sz="0" w:space="0" w:color="auto"/>
            <w:right w:val="none" w:sz="0" w:space="0" w:color="auto"/>
          </w:divBdr>
        </w:div>
        <w:div w:id="1220674257">
          <w:marLeft w:val="480"/>
          <w:marRight w:val="0"/>
          <w:marTop w:val="0"/>
          <w:marBottom w:val="0"/>
          <w:divBdr>
            <w:top w:val="none" w:sz="0" w:space="0" w:color="auto"/>
            <w:left w:val="none" w:sz="0" w:space="0" w:color="auto"/>
            <w:bottom w:val="none" w:sz="0" w:space="0" w:color="auto"/>
            <w:right w:val="none" w:sz="0" w:space="0" w:color="auto"/>
          </w:divBdr>
        </w:div>
        <w:div w:id="610208226">
          <w:marLeft w:val="480"/>
          <w:marRight w:val="0"/>
          <w:marTop w:val="0"/>
          <w:marBottom w:val="0"/>
          <w:divBdr>
            <w:top w:val="none" w:sz="0" w:space="0" w:color="auto"/>
            <w:left w:val="none" w:sz="0" w:space="0" w:color="auto"/>
            <w:bottom w:val="none" w:sz="0" w:space="0" w:color="auto"/>
            <w:right w:val="none" w:sz="0" w:space="0" w:color="auto"/>
          </w:divBdr>
        </w:div>
        <w:div w:id="632561023">
          <w:marLeft w:val="480"/>
          <w:marRight w:val="0"/>
          <w:marTop w:val="0"/>
          <w:marBottom w:val="0"/>
          <w:divBdr>
            <w:top w:val="none" w:sz="0" w:space="0" w:color="auto"/>
            <w:left w:val="none" w:sz="0" w:space="0" w:color="auto"/>
            <w:bottom w:val="none" w:sz="0" w:space="0" w:color="auto"/>
            <w:right w:val="none" w:sz="0" w:space="0" w:color="auto"/>
          </w:divBdr>
        </w:div>
        <w:div w:id="603154832">
          <w:marLeft w:val="480"/>
          <w:marRight w:val="0"/>
          <w:marTop w:val="0"/>
          <w:marBottom w:val="0"/>
          <w:divBdr>
            <w:top w:val="none" w:sz="0" w:space="0" w:color="auto"/>
            <w:left w:val="none" w:sz="0" w:space="0" w:color="auto"/>
            <w:bottom w:val="none" w:sz="0" w:space="0" w:color="auto"/>
            <w:right w:val="none" w:sz="0" w:space="0" w:color="auto"/>
          </w:divBdr>
        </w:div>
        <w:div w:id="1867013787">
          <w:marLeft w:val="480"/>
          <w:marRight w:val="0"/>
          <w:marTop w:val="0"/>
          <w:marBottom w:val="0"/>
          <w:divBdr>
            <w:top w:val="none" w:sz="0" w:space="0" w:color="auto"/>
            <w:left w:val="none" w:sz="0" w:space="0" w:color="auto"/>
            <w:bottom w:val="none" w:sz="0" w:space="0" w:color="auto"/>
            <w:right w:val="none" w:sz="0" w:space="0" w:color="auto"/>
          </w:divBdr>
        </w:div>
        <w:div w:id="1941839869">
          <w:marLeft w:val="480"/>
          <w:marRight w:val="0"/>
          <w:marTop w:val="0"/>
          <w:marBottom w:val="0"/>
          <w:divBdr>
            <w:top w:val="none" w:sz="0" w:space="0" w:color="auto"/>
            <w:left w:val="none" w:sz="0" w:space="0" w:color="auto"/>
            <w:bottom w:val="none" w:sz="0" w:space="0" w:color="auto"/>
            <w:right w:val="none" w:sz="0" w:space="0" w:color="auto"/>
          </w:divBdr>
        </w:div>
        <w:div w:id="1016274450">
          <w:marLeft w:val="480"/>
          <w:marRight w:val="0"/>
          <w:marTop w:val="0"/>
          <w:marBottom w:val="0"/>
          <w:divBdr>
            <w:top w:val="none" w:sz="0" w:space="0" w:color="auto"/>
            <w:left w:val="none" w:sz="0" w:space="0" w:color="auto"/>
            <w:bottom w:val="none" w:sz="0" w:space="0" w:color="auto"/>
            <w:right w:val="none" w:sz="0" w:space="0" w:color="auto"/>
          </w:divBdr>
        </w:div>
        <w:div w:id="702633514">
          <w:marLeft w:val="480"/>
          <w:marRight w:val="0"/>
          <w:marTop w:val="0"/>
          <w:marBottom w:val="0"/>
          <w:divBdr>
            <w:top w:val="none" w:sz="0" w:space="0" w:color="auto"/>
            <w:left w:val="none" w:sz="0" w:space="0" w:color="auto"/>
            <w:bottom w:val="none" w:sz="0" w:space="0" w:color="auto"/>
            <w:right w:val="none" w:sz="0" w:space="0" w:color="auto"/>
          </w:divBdr>
        </w:div>
        <w:div w:id="493690469">
          <w:marLeft w:val="480"/>
          <w:marRight w:val="0"/>
          <w:marTop w:val="0"/>
          <w:marBottom w:val="0"/>
          <w:divBdr>
            <w:top w:val="none" w:sz="0" w:space="0" w:color="auto"/>
            <w:left w:val="none" w:sz="0" w:space="0" w:color="auto"/>
            <w:bottom w:val="none" w:sz="0" w:space="0" w:color="auto"/>
            <w:right w:val="none" w:sz="0" w:space="0" w:color="auto"/>
          </w:divBdr>
        </w:div>
        <w:div w:id="383025115">
          <w:marLeft w:val="480"/>
          <w:marRight w:val="0"/>
          <w:marTop w:val="0"/>
          <w:marBottom w:val="0"/>
          <w:divBdr>
            <w:top w:val="none" w:sz="0" w:space="0" w:color="auto"/>
            <w:left w:val="none" w:sz="0" w:space="0" w:color="auto"/>
            <w:bottom w:val="none" w:sz="0" w:space="0" w:color="auto"/>
            <w:right w:val="none" w:sz="0" w:space="0" w:color="auto"/>
          </w:divBdr>
        </w:div>
        <w:div w:id="572815516">
          <w:marLeft w:val="480"/>
          <w:marRight w:val="0"/>
          <w:marTop w:val="0"/>
          <w:marBottom w:val="0"/>
          <w:divBdr>
            <w:top w:val="none" w:sz="0" w:space="0" w:color="auto"/>
            <w:left w:val="none" w:sz="0" w:space="0" w:color="auto"/>
            <w:bottom w:val="none" w:sz="0" w:space="0" w:color="auto"/>
            <w:right w:val="none" w:sz="0" w:space="0" w:color="auto"/>
          </w:divBdr>
        </w:div>
        <w:div w:id="408119346">
          <w:marLeft w:val="480"/>
          <w:marRight w:val="0"/>
          <w:marTop w:val="0"/>
          <w:marBottom w:val="0"/>
          <w:divBdr>
            <w:top w:val="none" w:sz="0" w:space="0" w:color="auto"/>
            <w:left w:val="none" w:sz="0" w:space="0" w:color="auto"/>
            <w:bottom w:val="none" w:sz="0" w:space="0" w:color="auto"/>
            <w:right w:val="none" w:sz="0" w:space="0" w:color="auto"/>
          </w:divBdr>
        </w:div>
        <w:div w:id="1535465811">
          <w:marLeft w:val="480"/>
          <w:marRight w:val="0"/>
          <w:marTop w:val="0"/>
          <w:marBottom w:val="0"/>
          <w:divBdr>
            <w:top w:val="none" w:sz="0" w:space="0" w:color="auto"/>
            <w:left w:val="none" w:sz="0" w:space="0" w:color="auto"/>
            <w:bottom w:val="none" w:sz="0" w:space="0" w:color="auto"/>
            <w:right w:val="none" w:sz="0" w:space="0" w:color="auto"/>
          </w:divBdr>
        </w:div>
        <w:div w:id="1495950754">
          <w:marLeft w:val="480"/>
          <w:marRight w:val="0"/>
          <w:marTop w:val="0"/>
          <w:marBottom w:val="0"/>
          <w:divBdr>
            <w:top w:val="none" w:sz="0" w:space="0" w:color="auto"/>
            <w:left w:val="none" w:sz="0" w:space="0" w:color="auto"/>
            <w:bottom w:val="none" w:sz="0" w:space="0" w:color="auto"/>
            <w:right w:val="none" w:sz="0" w:space="0" w:color="auto"/>
          </w:divBdr>
        </w:div>
        <w:div w:id="527716124">
          <w:marLeft w:val="480"/>
          <w:marRight w:val="0"/>
          <w:marTop w:val="0"/>
          <w:marBottom w:val="0"/>
          <w:divBdr>
            <w:top w:val="none" w:sz="0" w:space="0" w:color="auto"/>
            <w:left w:val="none" w:sz="0" w:space="0" w:color="auto"/>
            <w:bottom w:val="none" w:sz="0" w:space="0" w:color="auto"/>
            <w:right w:val="none" w:sz="0" w:space="0" w:color="auto"/>
          </w:divBdr>
        </w:div>
        <w:div w:id="289285776">
          <w:marLeft w:val="480"/>
          <w:marRight w:val="0"/>
          <w:marTop w:val="0"/>
          <w:marBottom w:val="0"/>
          <w:divBdr>
            <w:top w:val="none" w:sz="0" w:space="0" w:color="auto"/>
            <w:left w:val="none" w:sz="0" w:space="0" w:color="auto"/>
            <w:bottom w:val="none" w:sz="0" w:space="0" w:color="auto"/>
            <w:right w:val="none" w:sz="0" w:space="0" w:color="auto"/>
          </w:divBdr>
        </w:div>
        <w:div w:id="1734430689">
          <w:marLeft w:val="480"/>
          <w:marRight w:val="0"/>
          <w:marTop w:val="0"/>
          <w:marBottom w:val="0"/>
          <w:divBdr>
            <w:top w:val="none" w:sz="0" w:space="0" w:color="auto"/>
            <w:left w:val="none" w:sz="0" w:space="0" w:color="auto"/>
            <w:bottom w:val="none" w:sz="0" w:space="0" w:color="auto"/>
            <w:right w:val="none" w:sz="0" w:space="0" w:color="auto"/>
          </w:divBdr>
        </w:div>
        <w:div w:id="247425152">
          <w:marLeft w:val="480"/>
          <w:marRight w:val="0"/>
          <w:marTop w:val="0"/>
          <w:marBottom w:val="0"/>
          <w:divBdr>
            <w:top w:val="none" w:sz="0" w:space="0" w:color="auto"/>
            <w:left w:val="none" w:sz="0" w:space="0" w:color="auto"/>
            <w:bottom w:val="none" w:sz="0" w:space="0" w:color="auto"/>
            <w:right w:val="none" w:sz="0" w:space="0" w:color="auto"/>
          </w:divBdr>
        </w:div>
        <w:div w:id="421876747">
          <w:marLeft w:val="480"/>
          <w:marRight w:val="0"/>
          <w:marTop w:val="0"/>
          <w:marBottom w:val="0"/>
          <w:divBdr>
            <w:top w:val="none" w:sz="0" w:space="0" w:color="auto"/>
            <w:left w:val="none" w:sz="0" w:space="0" w:color="auto"/>
            <w:bottom w:val="none" w:sz="0" w:space="0" w:color="auto"/>
            <w:right w:val="none" w:sz="0" w:space="0" w:color="auto"/>
          </w:divBdr>
        </w:div>
        <w:div w:id="1350377153">
          <w:marLeft w:val="480"/>
          <w:marRight w:val="0"/>
          <w:marTop w:val="0"/>
          <w:marBottom w:val="0"/>
          <w:divBdr>
            <w:top w:val="none" w:sz="0" w:space="0" w:color="auto"/>
            <w:left w:val="none" w:sz="0" w:space="0" w:color="auto"/>
            <w:bottom w:val="none" w:sz="0" w:space="0" w:color="auto"/>
            <w:right w:val="none" w:sz="0" w:space="0" w:color="auto"/>
          </w:divBdr>
        </w:div>
        <w:div w:id="1519271947">
          <w:marLeft w:val="480"/>
          <w:marRight w:val="0"/>
          <w:marTop w:val="0"/>
          <w:marBottom w:val="0"/>
          <w:divBdr>
            <w:top w:val="none" w:sz="0" w:space="0" w:color="auto"/>
            <w:left w:val="none" w:sz="0" w:space="0" w:color="auto"/>
            <w:bottom w:val="none" w:sz="0" w:space="0" w:color="auto"/>
            <w:right w:val="none" w:sz="0" w:space="0" w:color="auto"/>
          </w:divBdr>
        </w:div>
        <w:div w:id="2117822374">
          <w:marLeft w:val="480"/>
          <w:marRight w:val="0"/>
          <w:marTop w:val="0"/>
          <w:marBottom w:val="0"/>
          <w:divBdr>
            <w:top w:val="none" w:sz="0" w:space="0" w:color="auto"/>
            <w:left w:val="none" w:sz="0" w:space="0" w:color="auto"/>
            <w:bottom w:val="none" w:sz="0" w:space="0" w:color="auto"/>
            <w:right w:val="none" w:sz="0" w:space="0" w:color="auto"/>
          </w:divBdr>
        </w:div>
        <w:div w:id="1915771270">
          <w:marLeft w:val="480"/>
          <w:marRight w:val="0"/>
          <w:marTop w:val="0"/>
          <w:marBottom w:val="0"/>
          <w:divBdr>
            <w:top w:val="none" w:sz="0" w:space="0" w:color="auto"/>
            <w:left w:val="none" w:sz="0" w:space="0" w:color="auto"/>
            <w:bottom w:val="none" w:sz="0" w:space="0" w:color="auto"/>
            <w:right w:val="none" w:sz="0" w:space="0" w:color="auto"/>
          </w:divBdr>
        </w:div>
        <w:div w:id="77293502">
          <w:marLeft w:val="480"/>
          <w:marRight w:val="0"/>
          <w:marTop w:val="0"/>
          <w:marBottom w:val="0"/>
          <w:divBdr>
            <w:top w:val="none" w:sz="0" w:space="0" w:color="auto"/>
            <w:left w:val="none" w:sz="0" w:space="0" w:color="auto"/>
            <w:bottom w:val="none" w:sz="0" w:space="0" w:color="auto"/>
            <w:right w:val="none" w:sz="0" w:space="0" w:color="auto"/>
          </w:divBdr>
        </w:div>
        <w:div w:id="2117561131">
          <w:marLeft w:val="480"/>
          <w:marRight w:val="0"/>
          <w:marTop w:val="0"/>
          <w:marBottom w:val="0"/>
          <w:divBdr>
            <w:top w:val="none" w:sz="0" w:space="0" w:color="auto"/>
            <w:left w:val="none" w:sz="0" w:space="0" w:color="auto"/>
            <w:bottom w:val="none" w:sz="0" w:space="0" w:color="auto"/>
            <w:right w:val="none" w:sz="0" w:space="0" w:color="auto"/>
          </w:divBdr>
        </w:div>
        <w:div w:id="1906993285">
          <w:marLeft w:val="480"/>
          <w:marRight w:val="0"/>
          <w:marTop w:val="0"/>
          <w:marBottom w:val="0"/>
          <w:divBdr>
            <w:top w:val="none" w:sz="0" w:space="0" w:color="auto"/>
            <w:left w:val="none" w:sz="0" w:space="0" w:color="auto"/>
            <w:bottom w:val="none" w:sz="0" w:space="0" w:color="auto"/>
            <w:right w:val="none" w:sz="0" w:space="0" w:color="auto"/>
          </w:divBdr>
        </w:div>
        <w:div w:id="1850876300">
          <w:marLeft w:val="480"/>
          <w:marRight w:val="0"/>
          <w:marTop w:val="0"/>
          <w:marBottom w:val="0"/>
          <w:divBdr>
            <w:top w:val="none" w:sz="0" w:space="0" w:color="auto"/>
            <w:left w:val="none" w:sz="0" w:space="0" w:color="auto"/>
            <w:bottom w:val="none" w:sz="0" w:space="0" w:color="auto"/>
            <w:right w:val="none" w:sz="0" w:space="0" w:color="auto"/>
          </w:divBdr>
        </w:div>
        <w:div w:id="2049254176">
          <w:marLeft w:val="480"/>
          <w:marRight w:val="0"/>
          <w:marTop w:val="0"/>
          <w:marBottom w:val="0"/>
          <w:divBdr>
            <w:top w:val="none" w:sz="0" w:space="0" w:color="auto"/>
            <w:left w:val="none" w:sz="0" w:space="0" w:color="auto"/>
            <w:bottom w:val="none" w:sz="0" w:space="0" w:color="auto"/>
            <w:right w:val="none" w:sz="0" w:space="0" w:color="auto"/>
          </w:divBdr>
        </w:div>
        <w:div w:id="501094241">
          <w:marLeft w:val="480"/>
          <w:marRight w:val="0"/>
          <w:marTop w:val="0"/>
          <w:marBottom w:val="0"/>
          <w:divBdr>
            <w:top w:val="none" w:sz="0" w:space="0" w:color="auto"/>
            <w:left w:val="none" w:sz="0" w:space="0" w:color="auto"/>
            <w:bottom w:val="none" w:sz="0" w:space="0" w:color="auto"/>
            <w:right w:val="none" w:sz="0" w:space="0" w:color="auto"/>
          </w:divBdr>
        </w:div>
        <w:div w:id="2096170442">
          <w:marLeft w:val="480"/>
          <w:marRight w:val="0"/>
          <w:marTop w:val="0"/>
          <w:marBottom w:val="0"/>
          <w:divBdr>
            <w:top w:val="none" w:sz="0" w:space="0" w:color="auto"/>
            <w:left w:val="none" w:sz="0" w:space="0" w:color="auto"/>
            <w:bottom w:val="none" w:sz="0" w:space="0" w:color="auto"/>
            <w:right w:val="none" w:sz="0" w:space="0" w:color="auto"/>
          </w:divBdr>
        </w:div>
        <w:div w:id="670527563">
          <w:marLeft w:val="480"/>
          <w:marRight w:val="0"/>
          <w:marTop w:val="0"/>
          <w:marBottom w:val="0"/>
          <w:divBdr>
            <w:top w:val="none" w:sz="0" w:space="0" w:color="auto"/>
            <w:left w:val="none" w:sz="0" w:space="0" w:color="auto"/>
            <w:bottom w:val="none" w:sz="0" w:space="0" w:color="auto"/>
            <w:right w:val="none" w:sz="0" w:space="0" w:color="auto"/>
          </w:divBdr>
        </w:div>
        <w:div w:id="263271348">
          <w:marLeft w:val="480"/>
          <w:marRight w:val="0"/>
          <w:marTop w:val="0"/>
          <w:marBottom w:val="0"/>
          <w:divBdr>
            <w:top w:val="none" w:sz="0" w:space="0" w:color="auto"/>
            <w:left w:val="none" w:sz="0" w:space="0" w:color="auto"/>
            <w:bottom w:val="none" w:sz="0" w:space="0" w:color="auto"/>
            <w:right w:val="none" w:sz="0" w:space="0" w:color="auto"/>
          </w:divBdr>
        </w:div>
        <w:div w:id="552733078">
          <w:marLeft w:val="480"/>
          <w:marRight w:val="0"/>
          <w:marTop w:val="0"/>
          <w:marBottom w:val="0"/>
          <w:divBdr>
            <w:top w:val="none" w:sz="0" w:space="0" w:color="auto"/>
            <w:left w:val="none" w:sz="0" w:space="0" w:color="auto"/>
            <w:bottom w:val="none" w:sz="0" w:space="0" w:color="auto"/>
            <w:right w:val="none" w:sz="0" w:space="0" w:color="auto"/>
          </w:divBdr>
        </w:div>
        <w:div w:id="1250459427">
          <w:marLeft w:val="480"/>
          <w:marRight w:val="0"/>
          <w:marTop w:val="0"/>
          <w:marBottom w:val="0"/>
          <w:divBdr>
            <w:top w:val="none" w:sz="0" w:space="0" w:color="auto"/>
            <w:left w:val="none" w:sz="0" w:space="0" w:color="auto"/>
            <w:bottom w:val="none" w:sz="0" w:space="0" w:color="auto"/>
            <w:right w:val="none" w:sz="0" w:space="0" w:color="auto"/>
          </w:divBdr>
        </w:div>
        <w:div w:id="24454644">
          <w:marLeft w:val="480"/>
          <w:marRight w:val="0"/>
          <w:marTop w:val="0"/>
          <w:marBottom w:val="0"/>
          <w:divBdr>
            <w:top w:val="none" w:sz="0" w:space="0" w:color="auto"/>
            <w:left w:val="none" w:sz="0" w:space="0" w:color="auto"/>
            <w:bottom w:val="none" w:sz="0" w:space="0" w:color="auto"/>
            <w:right w:val="none" w:sz="0" w:space="0" w:color="auto"/>
          </w:divBdr>
        </w:div>
        <w:div w:id="407272427">
          <w:marLeft w:val="480"/>
          <w:marRight w:val="0"/>
          <w:marTop w:val="0"/>
          <w:marBottom w:val="0"/>
          <w:divBdr>
            <w:top w:val="none" w:sz="0" w:space="0" w:color="auto"/>
            <w:left w:val="none" w:sz="0" w:space="0" w:color="auto"/>
            <w:bottom w:val="none" w:sz="0" w:space="0" w:color="auto"/>
            <w:right w:val="none" w:sz="0" w:space="0" w:color="auto"/>
          </w:divBdr>
        </w:div>
        <w:div w:id="300042087">
          <w:marLeft w:val="480"/>
          <w:marRight w:val="0"/>
          <w:marTop w:val="0"/>
          <w:marBottom w:val="0"/>
          <w:divBdr>
            <w:top w:val="none" w:sz="0" w:space="0" w:color="auto"/>
            <w:left w:val="none" w:sz="0" w:space="0" w:color="auto"/>
            <w:bottom w:val="none" w:sz="0" w:space="0" w:color="auto"/>
            <w:right w:val="none" w:sz="0" w:space="0" w:color="auto"/>
          </w:divBdr>
        </w:div>
        <w:div w:id="1569224805">
          <w:marLeft w:val="480"/>
          <w:marRight w:val="0"/>
          <w:marTop w:val="0"/>
          <w:marBottom w:val="0"/>
          <w:divBdr>
            <w:top w:val="none" w:sz="0" w:space="0" w:color="auto"/>
            <w:left w:val="none" w:sz="0" w:space="0" w:color="auto"/>
            <w:bottom w:val="none" w:sz="0" w:space="0" w:color="auto"/>
            <w:right w:val="none" w:sz="0" w:space="0" w:color="auto"/>
          </w:divBdr>
        </w:div>
        <w:div w:id="1594053375">
          <w:marLeft w:val="480"/>
          <w:marRight w:val="0"/>
          <w:marTop w:val="0"/>
          <w:marBottom w:val="0"/>
          <w:divBdr>
            <w:top w:val="none" w:sz="0" w:space="0" w:color="auto"/>
            <w:left w:val="none" w:sz="0" w:space="0" w:color="auto"/>
            <w:bottom w:val="none" w:sz="0" w:space="0" w:color="auto"/>
            <w:right w:val="none" w:sz="0" w:space="0" w:color="auto"/>
          </w:divBdr>
        </w:div>
        <w:div w:id="457190050">
          <w:marLeft w:val="480"/>
          <w:marRight w:val="0"/>
          <w:marTop w:val="0"/>
          <w:marBottom w:val="0"/>
          <w:divBdr>
            <w:top w:val="none" w:sz="0" w:space="0" w:color="auto"/>
            <w:left w:val="none" w:sz="0" w:space="0" w:color="auto"/>
            <w:bottom w:val="none" w:sz="0" w:space="0" w:color="auto"/>
            <w:right w:val="none" w:sz="0" w:space="0" w:color="auto"/>
          </w:divBdr>
        </w:div>
        <w:div w:id="402685658">
          <w:marLeft w:val="480"/>
          <w:marRight w:val="0"/>
          <w:marTop w:val="0"/>
          <w:marBottom w:val="0"/>
          <w:divBdr>
            <w:top w:val="none" w:sz="0" w:space="0" w:color="auto"/>
            <w:left w:val="none" w:sz="0" w:space="0" w:color="auto"/>
            <w:bottom w:val="none" w:sz="0" w:space="0" w:color="auto"/>
            <w:right w:val="none" w:sz="0" w:space="0" w:color="auto"/>
          </w:divBdr>
        </w:div>
        <w:div w:id="285889444">
          <w:marLeft w:val="480"/>
          <w:marRight w:val="0"/>
          <w:marTop w:val="0"/>
          <w:marBottom w:val="0"/>
          <w:divBdr>
            <w:top w:val="none" w:sz="0" w:space="0" w:color="auto"/>
            <w:left w:val="none" w:sz="0" w:space="0" w:color="auto"/>
            <w:bottom w:val="none" w:sz="0" w:space="0" w:color="auto"/>
            <w:right w:val="none" w:sz="0" w:space="0" w:color="auto"/>
          </w:divBdr>
        </w:div>
        <w:div w:id="1696693527">
          <w:marLeft w:val="480"/>
          <w:marRight w:val="0"/>
          <w:marTop w:val="0"/>
          <w:marBottom w:val="0"/>
          <w:divBdr>
            <w:top w:val="none" w:sz="0" w:space="0" w:color="auto"/>
            <w:left w:val="none" w:sz="0" w:space="0" w:color="auto"/>
            <w:bottom w:val="none" w:sz="0" w:space="0" w:color="auto"/>
            <w:right w:val="none" w:sz="0" w:space="0" w:color="auto"/>
          </w:divBdr>
        </w:div>
        <w:div w:id="258417108">
          <w:marLeft w:val="480"/>
          <w:marRight w:val="0"/>
          <w:marTop w:val="0"/>
          <w:marBottom w:val="0"/>
          <w:divBdr>
            <w:top w:val="none" w:sz="0" w:space="0" w:color="auto"/>
            <w:left w:val="none" w:sz="0" w:space="0" w:color="auto"/>
            <w:bottom w:val="none" w:sz="0" w:space="0" w:color="auto"/>
            <w:right w:val="none" w:sz="0" w:space="0" w:color="auto"/>
          </w:divBdr>
        </w:div>
        <w:div w:id="1373458101">
          <w:marLeft w:val="480"/>
          <w:marRight w:val="0"/>
          <w:marTop w:val="0"/>
          <w:marBottom w:val="0"/>
          <w:divBdr>
            <w:top w:val="none" w:sz="0" w:space="0" w:color="auto"/>
            <w:left w:val="none" w:sz="0" w:space="0" w:color="auto"/>
            <w:bottom w:val="none" w:sz="0" w:space="0" w:color="auto"/>
            <w:right w:val="none" w:sz="0" w:space="0" w:color="auto"/>
          </w:divBdr>
        </w:div>
        <w:div w:id="330912031">
          <w:marLeft w:val="480"/>
          <w:marRight w:val="0"/>
          <w:marTop w:val="0"/>
          <w:marBottom w:val="0"/>
          <w:divBdr>
            <w:top w:val="none" w:sz="0" w:space="0" w:color="auto"/>
            <w:left w:val="none" w:sz="0" w:space="0" w:color="auto"/>
            <w:bottom w:val="none" w:sz="0" w:space="0" w:color="auto"/>
            <w:right w:val="none" w:sz="0" w:space="0" w:color="auto"/>
          </w:divBdr>
        </w:div>
        <w:div w:id="879707077">
          <w:marLeft w:val="480"/>
          <w:marRight w:val="0"/>
          <w:marTop w:val="0"/>
          <w:marBottom w:val="0"/>
          <w:divBdr>
            <w:top w:val="none" w:sz="0" w:space="0" w:color="auto"/>
            <w:left w:val="none" w:sz="0" w:space="0" w:color="auto"/>
            <w:bottom w:val="none" w:sz="0" w:space="0" w:color="auto"/>
            <w:right w:val="none" w:sz="0" w:space="0" w:color="auto"/>
          </w:divBdr>
        </w:div>
        <w:div w:id="2136098372">
          <w:marLeft w:val="480"/>
          <w:marRight w:val="0"/>
          <w:marTop w:val="0"/>
          <w:marBottom w:val="0"/>
          <w:divBdr>
            <w:top w:val="none" w:sz="0" w:space="0" w:color="auto"/>
            <w:left w:val="none" w:sz="0" w:space="0" w:color="auto"/>
            <w:bottom w:val="none" w:sz="0" w:space="0" w:color="auto"/>
            <w:right w:val="none" w:sz="0" w:space="0" w:color="auto"/>
          </w:divBdr>
        </w:div>
        <w:div w:id="1301303860">
          <w:marLeft w:val="480"/>
          <w:marRight w:val="0"/>
          <w:marTop w:val="0"/>
          <w:marBottom w:val="0"/>
          <w:divBdr>
            <w:top w:val="none" w:sz="0" w:space="0" w:color="auto"/>
            <w:left w:val="none" w:sz="0" w:space="0" w:color="auto"/>
            <w:bottom w:val="none" w:sz="0" w:space="0" w:color="auto"/>
            <w:right w:val="none" w:sz="0" w:space="0" w:color="auto"/>
          </w:divBdr>
        </w:div>
        <w:div w:id="938292900">
          <w:marLeft w:val="480"/>
          <w:marRight w:val="0"/>
          <w:marTop w:val="0"/>
          <w:marBottom w:val="0"/>
          <w:divBdr>
            <w:top w:val="none" w:sz="0" w:space="0" w:color="auto"/>
            <w:left w:val="none" w:sz="0" w:space="0" w:color="auto"/>
            <w:bottom w:val="none" w:sz="0" w:space="0" w:color="auto"/>
            <w:right w:val="none" w:sz="0" w:space="0" w:color="auto"/>
          </w:divBdr>
        </w:div>
        <w:div w:id="1379862726">
          <w:marLeft w:val="480"/>
          <w:marRight w:val="0"/>
          <w:marTop w:val="0"/>
          <w:marBottom w:val="0"/>
          <w:divBdr>
            <w:top w:val="none" w:sz="0" w:space="0" w:color="auto"/>
            <w:left w:val="none" w:sz="0" w:space="0" w:color="auto"/>
            <w:bottom w:val="none" w:sz="0" w:space="0" w:color="auto"/>
            <w:right w:val="none" w:sz="0" w:space="0" w:color="auto"/>
          </w:divBdr>
        </w:div>
        <w:div w:id="688068043">
          <w:marLeft w:val="480"/>
          <w:marRight w:val="0"/>
          <w:marTop w:val="0"/>
          <w:marBottom w:val="0"/>
          <w:divBdr>
            <w:top w:val="none" w:sz="0" w:space="0" w:color="auto"/>
            <w:left w:val="none" w:sz="0" w:space="0" w:color="auto"/>
            <w:bottom w:val="none" w:sz="0" w:space="0" w:color="auto"/>
            <w:right w:val="none" w:sz="0" w:space="0" w:color="auto"/>
          </w:divBdr>
        </w:div>
        <w:div w:id="426121470">
          <w:marLeft w:val="480"/>
          <w:marRight w:val="0"/>
          <w:marTop w:val="0"/>
          <w:marBottom w:val="0"/>
          <w:divBdr>
            <w:top w:val="none" w:sz="0" w:space="0" w:color="auto"/>
            <w:left w:val="none" w:sz="0" w:space="0" w:color="auto"/>
            <w:bottom w:val="none" w:sz="0" w:space="0" w:color="auto"/>
            <w:right w:val="none" w:sz="0" w:space="0" w:color="auto"/>
          </w:divBdr>
        </w:div>
        <w:div w:id="1149595687">
          <w:marLeft w:val="480"/>
          <w:marRight w:val="0"/>
          <w:marTop w:val="0"/>
          <w:marBottom w:val="0"/>
          <w:divBdr>
            <w:top w:val="none" w:sz="0" w:space="0" w:color="auto"/>
            <w:left w:val="none" w:sz="0" w:space="0" w:color="auto"/>
            <w:bottom w:val="none" w:sz="0" w:space="0" w:color="auto"/>
            <w:right w:val="none" w:sz="0" w:space="0" w:color="auto"/>
          </w:divBdr>
        </w:div>
        <w:div w:id="769159916">
          <w:marLeft w:val="480"/>
          <w:marRight w:val="0"/>
          <w:marTop w:val="0"/>
          <w:marBottom w:val="0"/>
          <w:divBdr>
            <w:top w:val="none" w:sz="0" w:space="0" w:color="auto"/>
            <w:left w:val="none" w:sz="0" w:space="0" w:color="auto"/>
            <w:bottom w:val="none" w:sz="0" w:space="0" w:color="auto"/>
            <w:right w:val="none" w:sz="0" w:space="0" w:color="auto"/>
          </w:divBdr>
        </w:div>
      </w:divsChild>
    </w:div>
    <w:div w:id="1623923329">
      <w:bodyDiv w:val="1"/>
      <w:marLeft w:val="0"/>
      <w:marRight w:val="0"/>
      <w:marTop w:val="0"/>
      <w:marBottom w:val="0"/>
      <w:divBdr>
        <w:top w:val="none" w:sz="0" w:space="0" w:color="auto"/>
        <w:left w:val="none" w:sz="0" w:space="0" w:color="auto"/>
        <w:bottom w:val="none" w:sz="0" w:space="0" w:color="auto"/>
        <w:right w:val="none" w:sz="0" w:space="0" w:color="auto"/>
      </w:divBdr>
    </w:div>
    <w:div w:id="1623993040">
      <w:bodyDiv w:val="1"/>
      <w:marLeft w:val="0"/>
      <w:marRight w:val="0"/>
      <w:marTop w:val="0"/>
      <w:marBottom w:val="0"/>
      <w:divBdr>
        <w:top w:val="none" w:sz="0" w:space="0" w:color="auto"/>
        <w:left w:val="none" w:sz="0" w:space="0" w:color="auto"/>
        <w:bottom w:val="none" w:sz="0" w:space="0" w:color="auto"/>
        <w:right w:val="none" w:sz="0" w:space="0" w:color="auto"/>
      </w:divBdr>
    </w:div>
    <w:div w:id="1624265615">
      <w:bodyDiv w:val="1"/>
      <w:marLeft w:val="0"/>
      <w:marRight w:val="0"/>
      <w:marTop w:val="0"/>
      <w:marBottom w:val="0"/>
      <w:divBdr>
        <w:top w:val="none" w:sz="0" w:space="0" w:color="auto"/>
        <w:left w:val="none" w:sz="0" w:space="0" w:color="auto"/>
        <w:bottom w:val="none" w:sz="0" w:space="0" w:color="auto"/>
        <w:right w:val="none" w:sz="0" w:space="0" w:color="auto"/>
      </w:divBdr>
    </w:div>
    <w:div w:id="1624267847">
      <w:bodyDiv w:val="1"/>
      <w:marLeft w:val="0"/>
      <w:marRight w:val="0"/>
      <w:marTop w:val="0"/>
      <w:marBottom w:val="0"/>
      <w:divBdr>
        <w:top w:val="none" w:sz="0" w:space="0" w:color="auto"/>
        <w:left w:val="none" w:sz="0" w:space="0" w:color="auto"/>
        <w:bottom w:val="none" w:sz="0" w:space="0" w:color="auto"/>
        <w:right w:val="none" w:sz="0" w:space="0" w:color="auto"/>
      </w:divBdr>
    </w:div>
    <w:div w:id="1624342058">
      <w:bodyDiv w:val="1"/>
      <w:marLeft w:val="0"/>
      <w:marRight w:val="0"/>
      <w:marTop w:val="0"/>
      <w:marBottom w:val="0"/>
      <w:divBdr>
        <w:top w:val="none" w:sz="0" w:space="0" w:color="auto"/>
        <w:left w:val="none" w:sz="0" w:space="0" w:color="auto"/>
        <w:bottom w:val="none" w:sz="0" w:space="0" w:color="auto"/>
        <w:right w:val="none" w:sz="0" w:space="0" w:color="auto"/>
      </w:divBdr>
    </w:div>
    <w:div w:id="1624725507">
      <w:bodyDiv w:val="1"/>
      <w:marLeft w:val="0"/>
      <w:marRight w:val="0"/>
      <w:marTop w:val="0"/>
      <w:marBottom w:val="0"/>
      <w:divBdr>
        <w:top w:val="none" w:sz="0" w:space="0" w:color="auto"/>
        <w:left w:val="none" w:sz="0" w:space="0" w:color="auto"/>
        <w:bottom w:val="none" w:sz="0" w:space="0" w:color="auto"/>
        <w:right w:val="none" w:sz="0" w:space="0" w:color="auto"/>
      </w:divBdr>
    </w:div>
    <w:div w:id="1624772992">
      <w:bodyDiv w:val="1"/>
      <w:marLeft w:val="0"/>
      <w:marRight w:val="0"/>
      <w:marTop w:val="0"/>
      <w:marBottom w:val="0"/>
      <w:divBdr>
        <w:top w:val="none" w:sz="0" w:space="0" w:color="auto"/>
        <w:left w:val="none" w:sz="0" w:space="0" w:color="auto"/>
        <w:bottom w:val="none" w:sz="0" w:space="0" w:color="auto"/>
        <w:right w:val="none" w:sz="0" w:space="0" w:color="auto"/>
      </w:divBdr>
    </w:div>
    <w:div w:id="1624846364">
      <w:bodyDiv w:val="1"/>
      <w:marLeft w:val="0"/>
      <w:marRight w:val="0"/>
      <w:marTop w:val="0"/>
      <w:marBottom w:val="0"/>
      <w:divBdr>
        <w:top w:val="none" w:sz="0" w:space="0" w:color="auto"/>
        <w:left w:val="none" w:sz="0" w:space="0" w:color="auto"/>
        <w:bottom w:val="none" w:sz="0" w:space="0" w:color="auto"/>
        <w:right w:val="none" w:sz="0" w:space="0" w:color="auto"/>
      </w:divBdr>
    </w:div>
    <w:div w:id="1624968017">
      <w:bodyDiv w:val="1"/>
      <w:marLeft w:val="0"/>
      <w:marRight w:val="0"/>
      <w:marTop w:val="0"/>
      <w:marBottom w:val="0"/>
      <w:divBdr>
        <w:top w:val="none" w:sz="0" w:space="0" w:color="auto"/>
        <w:left w:val="none" w:sz="0" w:space="0" w:color="auto"/>
        <w:bottom w:val="none" w:sz="0" w:space="0" w:color="auto"/>
        <w:right w:val="none" w:sz="0" w:space="0" w:color="auto"/>
      </w:divBdr>
    </w:div>
    <w:div w:id="1624992800">
      <w:bodyDiv w:val="1"/>
      <w:marLeft w:val="0"/>
      <w:marRight w:val="0"/>
      <w:marTop w:val="0"/>
      <w:marBottom w:val="0"/>
      <w:divBdr>
        <w:top w:val="none" w:sz="0" w:space="0" w:color="auto"/>
        <w:left w:val="none" w:sz="0" w:space="0" w:color="auto"/>
        <w:bottom w:val="none" w:sz="0" w:space="0" w:color="auto"/>
        <w:right w:val="none" w:sz="0" w:space="0" w:color="auto"/>
      </w:divBdr>
    </w:div>
    <w:div w:id="1625110514">
      <w:bodyDiv w:val="1"/>
      <w:marLeft w:val="0"/>
      <w:marRight w:val="0"/>
      <w:marTop w:val="0"/>
      <w:marBottom w:val="0"/>
      <w:divBdr>
        <w:top w:val="none" w:sz="0" w:space="0" w:color="auto"/>
        <w:left w:val="none" w:sz="0" w:space="0" w:color="auto"/>
        <w:bottom w:val="none" w:sz="0" w:space="0" w:color="auto"/>
        <w:right w:val="none" w:sz="0" w:space="0" w:color="auto"/>
      </w:divBdr>
    </w:div>
    <w:div w:id="1625115291">
      <w:bodyDiv w:val="1"/>
      <w:marLeft w:val="0"/>
      <w:marRight w:val="0"/>
      <w:marTop w:val="0"/>
      <w:marBottom w:val="0"/>
      <w:divBdr>
        <w:top w:val="none" w:sz="0" w:space="0" w:color="auto"/>
        <w:left w:val="none" w:sz="0" w:space="0" w:color="auto"/>
        <w:bottom w:val="none" w:sz="0" w:space="0" w:color="auto"/>
        <w:right w:val="none" w:sz="0" w:space="0" w:color="auto"/>
      </w:divBdr>
    </w:div>
    <w:div w:id="1625188481">
      <w:bodyDiv w:val="1"/>
      <w:marLeft w:val="0"/>
      <w:marRight w:val="0"/>
      <w:marTop w:val="0"/>
      <w:marBottom w:val="0"/>
      <w:divBdr>
        <w:top w:val="none" w:sz="0" w:space="0" w:color="auto"/>
        <w:left w:val="none" w:sz="0" w:space="0" w:color="auto"/>
        <w:bottom w:val="none" w:sz="0" w:space="0" w:color="auto"/>
        <w:right w:val="none" w:sz="0" w:space="0" w:color="auto"/>
      </w:divBdr>
    </w:div>
    <w:div w:id="1625307160">
      <w:bodyDiv w:val="1"/>
      <w:marLeft w:val="0"/>
      <w:marRight w:val="0"/>
      <w:marTop w:val="0"/>
      <w:marBottom w:val="0"/>
      <w:divBdr>
        <w:top w:val="none" w:sz="0" w:space="0" w:color="auto"/>
        <w:left w:val="none" w:sz="0" w:space="0" w:color="auto"/>
        <w:bottom w:val="none" w:sz="0" w:space="0" w:color="auto"/>
        <w:right w:val="none" w:sz="0" w:space="0" w:color="auto"/>
      </w:divBdr>
    </w:div>
    <w:div w:id="1625383571">
      <w:bodyDiv w:val="1"/>
      <w:marLeft w:val="0"/>
      <w:marRight w:val="0"/>
      <w:marTop w:val="0"/>
      <w:marBottom w:val="0"/>
      <w:divBdr>
        <w:top w:val="none" w:sz="0" w:space="0" w:color="auto"/>
        <w:left w:val="none" w:sz="0" w:space="0" w:color="auto"/>
        <w:bottom w:val="none" w:sz="0" w:space="0" w:color="auto"/>
        <w:right w:val="none" w:sz="0" w:space="0" w:color="auto"/>
      </w:divBdr>
    </w:div>
    <w:div w:id="1625427746">
      <w:bodyDiv w:val="1"/>
      <w:marLeft w:val="0"/>
      <w:marRight w:val="0"/>
      <w:marTop w:val="0"/>
      <w:marBottom w:val="0"/>
      <w:divBdr>
        <w:top w:val="none" w:sz="0" w:space="0" w:color="auto"/>
        <w:left w:val="none" w:sz="0" w:space="0" w:color="auto"/>
        <w:bottom w:val="none" w:sz="0" w:space="0" w:color="auto"/>
        <w:right w:val="none" w:sz="0" w:space="0" w:color="auto"/>
      </w:divBdr>
    </w:div>
    <w:div w:id="1625429235">
      <w:bodyDiv w:val="1"/>
      <w:marLeft w:val="0"/>
      <w:marRight w:val="0"/>
      <w:marTop w:val="0"/>
      <w:marBottom w:val="0"/>
      <w:divBdr>
        <w:top w:val="none" w:sz="0" w:space="0" w:color="auto"/>
        <w:left w:val="none" w:sz="0" w:space="0" w:color="auto"/>
        <w:bottom w:val="none" w:sz="0" w:space="0" w:color="auto"/>
        <w:right w:val="none" w:sz="0" w:space="0" w:color="auto"/>
      </w:divBdr>
    </w:div>
    <w:div w:id="1625455678">
      <w:bodyDiv w:val="1"/>
      <w:marLeft w:val="0"/>
      <w:marRight w:val="0"/>
      <w:marTop w:val="0"/>
      <w:marBottom w:val="0"/>
      <w:divBdr>
        <w:top w:val="none" w:sz="0" w:space="0" w:color="auto"/>
        <w:left w:val="none" w:sz="0" w:space="0" w:color="auto"/>
        <w:bottom w:val="none" w:sz="0" w:space="0" w:color="auto"/>
        <w:right w:val="none" w:sz="0" w:space="0" w:color="auto"/>
      </w:divBdr>
    </w:div>
    <w:div w:id="1625456277">
      <w:bodyDiv w:val="1"/>
      <w:marLeft w:val="0"/>
      <w:marRight w:val="0"/>
      <w:marTop w:val="0"/>
      <w:marBottom w:val="0"/>
      <w:divBdr>
        <w:top w:val="none" w:sz="0" w:space="0" w:color="auto"/>
        <w:left w:val="none" w:sz="0" w:space="0" w:color="auto"/>
        <w:bottom w:val="none" w:sz="0" w:space="0" w:color="auto"/>
        <w:right w:val="none" w:sz="0" w:space="0" w:color="auto"/>
      </w:divBdr>
    </w:div>
    <w:div w:id="1625887271">
      <w:bodyDiv w:val="1"/>
      <w:marLeft w:val="0"/>
      <w:marRight w:val="0"/>
      <w:marTop w:val="0"/>
      <w:marBottom w:val="0"/>
      <w:divBdr>
        <w:top w:val="none" w:sz="0" w:space="0" w:color="auto"/>
        <w:left w:val="none" w:sz="0" w:space="0" w:color="auto"/>
        <w:bottom w:val="none" w:sz="0" w:space="0" w:color="auto"/>
        <w:right w:val="none" w:sz="0" w:space="0" w:color="auto"/>
      </w:divBdr>
    </w:div>
    <w:div w:id="1625888682">
      <w:bodyDiv w:val="1"/>
      <w:marLeft w:val="0"/>
      <w:marRight w:val="0"/>
      <w:marTop w:val="0"/>
      <w:marBottom w:val="0"/>
      <w:divBdr>
        <w:top w:val="none" w:sz="0" w:space="0" w:color="auto"/>
        <w:left w:val="none" w:sz="0" w:space="0" w:color="auto"/>
        <w:bottom w:val="none" w:sz="0" w:space="0" w:color="auto"/>
        <w:right w:val="none" w:sz="0" w:space="0" w:color="auto"/>
      </w:divBdr>
    </w:div>
    <w:div w:id="1626034549">
      <w:bodyDiv w:val="1"/>
      <w:marLeft w:val="0"/>
      <w:marRight w:val="0"/>
      <w:marTop w:val="0"/>
      <w:marBottom w:val="0"/>
      <w:divBdr>
        <w:top w:val="none" w:sz="0" w:space="0" w:color="auto"/>
        <w:left w:val="none" w:sz="0" w:space="0" w:color="auto"/>
        <w:bottom w:val="none" w:sz="0" w:space="0" w:color="auto"/>
        <w:right w:val="none" w:sz="0" w:space="0" w:color="auto"/>
      </w:divBdr>
    </w:div>
    <w:div w:id="1626043100">
      <w:bodyDiv w:val="1"/>
      <w:marLeft w:val="0"/>
      <w:marRight w:val="0"/>
      <w:marTop w:val="0"/>
      <w:marBottom w:val="0"/>
      <w:divBdr>
        <w:top w:val="none" w:sz="0" w:space="0" w:color="auto"/>
        <w:left w:val="none" w:sz="0" w:space="0" w:color="auto"/>
        <w:bottom w:val="none" w:sz="0" w:space="0" w:color="auto"/>
        <w:right w:val="none" w:sz="0" w:space="0" w:color="auto"/>
      </w:divBdr>
    </w:div>
    <w:div w:id="1626424765">
      <w:bodyDiv w:val="1"/>
      <w:marLeft w:val="0"/>
      <w:marRight w:val="0"/>
      <w:marTop w:val="0"/>
      <w:marBottom w:val="0"/>
      <w:divBdr>
        <w:top w:val="none" w:sz="0" w:space="0" w:color="auto"/>
        <w:left w:val="none" w:sz="0" w:space="0" w:color="auto"/>
        <w:bottom w:val="none" w:sz="0" w:space="0" w:color="auto"/>
        <w:right w:val="none" w:sz="0" w:space="0" w:color="auto"/>
      </w:divBdr>
    </w:div>
    <w:div w:id="1626615123">
      <w:bodyDiv w:val="1"/>
      <w:marLeft w:val="0"/>
      <w:marRight w:val="0"/>
      <w:marTop w:val="0"/>
      <w:marBottom w:val="0"/>
      <w:divBdr>
        <w:top w:val="none" w:sz="0" w:space="0" w:color="auto"/>
        <w:left w:val="none" w:sz="0" w:space="0" w:color="auto"/>
        <w:bottom w:val="none" w:sz="0" w:space="0" w:color="auto"/>
        <w:right w:val="none" w:sz="0" w:space="0" w:color="auto"/>
      </w:divBdr>
    </w:div>
    <w:div w:id="1626808747">
      <w:bodyDiv w:val="1"/>
      <w:marLeft w:val="0"/>
      <w:marRight w:val="0"/>
      <w:marTop w:val="0"/>
      <w:marBottom w:val="0"/>
      <w:divBdr>
        <w:top w:val="none" w:sz="0" w:space="0" w:color="auto"/>
        <w:left w:val="none" w:sz="0" w:space="0" w:color="auto"/>
        <w:bottom w:val="none" w:sz="0" w:space="0" w:color="auto"/>
        <w:right w:val="none" w:sz="0" w:space="0" w:color="auto"/>
      </w:divBdr>
    </w:div>
    <w:div w:id="1626813320">
      <w:bodyDiv w:val="1"/>
      <w:marLeft w:val="0"/>
      <w:marRight w:val="0"/>
      <w:marTop w:val="0"/>
      <w:marBottom w:val="0"/>
      <w:divBdr>
        <w:top w:val="none" w:sz="0" w:space="0" w:color="auto"/>
        <w:left w:val="none" w:sz="0" w:space="0" w:color="auto"/>
        <w:bottom w:val="none" w:sz="0" w:space="0" w:color="auto"/>
        <w:right w:val="none" w:sz="0" w:space="0" w:color="auto"/>
      </w:divBdr>
    </w:div>
    <w:div w:id="1626815642">
      <w:bodyDiv w:val="1"/>
      <w:marLeft w:val="0"/>
      <w:marRight w:val="0"/>
      <w:marTop w:val="0"/>
      <w:marBottom w:val="0"/>
      <w:divBdr>
        <w:top w:val="none" w:sz="0" w:space="0" w:color="auto"/>
        <w:left w:val="none" w:sz="0" w:space="0" w:color="auto"/>
        <w:bottom w:val="none" w:sz="0" w:space="0" w:color="auto"/>
        <w:right w:val="none" w:sz="0" w:space="0" w:color="auto"/>
      </w:divBdr>
    </w:div>
    <w:div w:id="1627007179">
      <w:bodyDiv w:val="1"/>
      <w:marLeft w:val="0"/>
      <w:marRight w:val="0"/>
      <w:marTop w:val="0"/>
      <w:marBottom w:val="0"/>
      <w:divBdr>
        <w:top w:val="none" w:sz="0" w:space="0" w:color="auto"/>
        <w:left w:val="none" w:sz="0" w:space="0" w:color="auto"/>
        <w:bottom w:val="none" w:sz="0" w:space="0" w:color="auto"/>
        <w:right w:val="none" w:sz="0" w:space="0" w:color="auto"/>
      </w:divBdr>
    </w:div>
    <w:div w:id="1627079852">
      <w:bodyDiv w:val="1"/>
      <w:marLeft w:val="0"/>
      <w:marRight w:val="0"/>
      <w:marTop w:val="0"/>
      <w:marBottom w:val="0"/>
      <w:divBdr>
        <w:top w:val="none" w:sz="0" w:space="0" w:color="auto"/>
        <w:left w:val="none" w:sz="0" w:space="0" w:color="auto"/>
        <w:bottom w:val="none" w:sz="0" w:space="0" w:color="auto"/>
        <w:right w:val="none" w:sz="0" w:space="0" w:color="auto"/>
      </w:divBdr>
    </w:div>
    <w:div w:id="1627201968">
      <w:bodyDiv w:val="1"/>
      <w:marLeft w:val="0"/>
      <w:marRight w:val="0"/>
      <w:marTop w:val="0"/>
      <w:marBottom w:val="0"/>
      <w:divBdr>
        <w:top w:val="none" w:sz="0" w:space="0" w:color="auto"/>
        <w:left w:val="none" w:sz="0" w:space="0" w:color="auto"/>
        <w:bottom w:val="none" w:sz="0" w:space="0" w:color="auto"/>
        <w:right w:val="none" w:sz="0" w:space="0" w:color="auto"/>
      </w:divBdr>
    </w:div>
    <w:div w:id="1627276489">
      <w:bodyDiv w:val="1"/>
      <w:marLeft w:val="0"/>
      <w:marRight w:val="0"/>
      <w:marTop w:val="0"/>
      <w:marBottom w:val="0"/>
      <w:divBdr>
        <w:top w:val="none" w:sz="0" w:space="0" w:color="auto"/>
        <w:left w:val="none" w:sz="0" w:space="0" w:color="auto"/>
        <w:bottom w:val="none" w:sz="0" w:space="0" w:color="auto"/>
        <w:right w:val="none" w:sz="0" w:space="0" w:color="auto"/>
      </w:divBdr>
    </w:div>
    <w:div w:id="1627392342">
      <w:bodyDiv w:val="1"/>
      <w:marLeft w:val="0"/>
      <w:marRight w:val="0"/>
      <w:marTop w:val="0"/>
      <w:marBottom w:val="0"/>
      <w:divBdr>
        <w:top w:val="none" w:sz="0" w:space="0" w:color="auto"/>
        <w:left w:val="none" w:sz="0" w:space="0" w:color="auto"/>
        <w:bottom w:val="none" w:sz="0" w:space="0" w:color="auto"/>
        <w:right w:val="none" w:sz="0" w:space="0" w:color="auto"/>
      </w:divBdr>
    </w:div>
    <w:div w:id="1627852958">
      <w:bodyDiv w:val="1"/>
      <w:marLeft w:val="0"/>
      <w:marRight w:val="0"/>
      <w:marTop w:val="0"/>
      <w:marBottom w:val="0"/>
      <w:divBdr>
        <w:top w:val="none" w:sz="0" w:space="0" w:color="auto"/>
        <w:left w:val="none" w:sz="0" w:space="0" w:color="auto"/>
        <w:bottom w:val="none" w:sz="0" w:space="0" w:color="auto"/>
        <w:right w:val="none" w:sz="0" w:space="0" w:color="auto"/>
      </w:divBdr>
    </w:div>
    <w:div w:id="1628124666">
      <w:bodyDiv w:val="1"/>
      <w:marLeft w:val="0"/>
      <w:marRight w:val="0"/>
      <w:marTop w:val="0"/>
      <w:marBottom w:val="0"/>
      <w:divBdr>
        <w:top w:val="none" w:sz="0" w:space="0" w:color="auto"/>
        <w:left w:val="none" w:sz="0" w:space="0" w:color="auto"/>
        <w:bottom w:val="none" w:sz="0" w:space="0" w:color="auto"/>
        <w:right w:val="none" w:sz="0" w:space="0" w:color="auto"/>
      </w:divBdr>
    </w:div>
    <w:div w:id="1628200347">
      <w:bodyDiv w:val="1"/>
      <w:marLeft w:val="0"/>
      <w:marRight w:val="0"/>
      <w:marTop w:val="0"/>
      <w:marBottom w:val="0"/>
      <w:divBdr>
        <w:top w:val="none" w:sz="0" w:space="0" w:color="auto"/>
        <w:left w:val="none" w:sz="0" w:space="0" w:color="auto"/>
        <w:bottom w:val="none" w:sz="0" w:space="0" w:color="auto"/>
        <w:right w:val="none" w:sz="0" w:space="0" w:color="auto"/>
      </w:divBdr>
    </w:div>
    <w:div w:id="1628242266">
      <w:bodyDiv w:val="1"/>
      <w:marLeft w:val="0"/>
      <w:marRight w:val="0"/>
      <w:marTop w:val="0"/>
      <w:marBottom w:val="0"/>
      <w:divBdr>
        <w:top w:val="none" w:sz="0" w:space="0" w:color="auto"/>
        <w:left w:val="none" w:sz="0" w:space="0" w:color="auto"/>
        <w:bottom w:val="none" w:sz="0" w:space="0" w:color="auto"/>
        <w:right w:val="none" w:sz="0" w:space="0" w:color="auto"/>
      </w:divBdr>
    </w:div>
    <w:div w:id="1628312472">
      <w:bodyDiv w:val="1"/>
      <w:marLeft w:val="0"/>
      <w:marRight w:val="0"/>
      <w:marTop w:val="0"/>
      <w:marBottom w:val="0"/>
      <w:divBdr>
        <w:top w:val="none" w:sz="0" w:space="0" w:color="auto"/>
        <w:left w:val="none" w:sz="0" w:space="0" w:color="auto"/>
        <w:bottom w:val="none" w:sz="0" w:space="0" w:color="auto"/>
        <w:right w:val="none" w:sz="0" w:space="0" w:color="auto"/>
      </w:divBdr>
    </w:div>
    <w:div w:id="1628395767">
      <w:bodyDiv w:val="1"/>
      <w:marLeft w:val="0"/>
      <w:marRight w:val="0"/>
      <w:marTop w:val="0"/>
      <w:marBottom w:val="0"/>
      <w:divBdr>
        <w:top w:val="none" w:sz="0" w:space="0" w:color="auto"/>
        <w:left w:val="none" w:sz="0" w:space="0" w:color="auto"/>
        <w:bottom w:val="none" w:sz="0" w:space="0" w:color="auto"/>
        <w:right w:val="none" w:sz="0" w:space="0" w:color="auto"/>
      </w:divBdr>
    </w:div>
    <w:div w:id="1628469924">
      <w:bodyDiv w:val="1"/>
      <w:marLeft w:val="0"/>
      <w:marRight w:val="0"/>
      <w:marTop w:val="0"/>
      <w:marBottom w:val="0"/>
      <w:divBdr>
        <w:top w:val="none" w:sz="0" w:space="0" w:color="auto"/>
        <w:left w:val="none" w:sz="0" w:space="0" w:color="auto"/>
        <w:bottom w:val="none" w:sz="0" w:space="0" w:color="auto"/>
        <w:right w:val="none" w:sz="0" w:space="0" w:color="auto"/>
      </w:divBdr>
    </w:div>
    <w:div w:id="1628658507">
      <w:bodyDiv w:val="1"/>
      <w:marLeft w:val="0"/>
      <w:marRight w:val="0"/>
      <w:marTop w:val="0"/>
      <w:marBottom w:val="0"/>
      <w:divBdr>
        <w:top w:val="none" w:sz="0" w:space="0" w:color="auto"/>
        <w:left w:val="none" w:sz="0" w:space="0" w:color="auto"/>
        <w:bottom w:val="none" w:sz="0" w:space="0" w:color="auto"/>
        <w:right w:val="none" w:sz="0" w:space="0" w:color="auto"/>
      </w:divBdr>
    </w:div>
    <w:div w:id="1628898349">
      <w:bodyDiv w:val="1"/>
      <w:marLeft w:val="0"/>
      <w:marRight w:val="0"/>
      <w:marTop w:val="0"/>
      <w:marBottom w:val="0"/>
      <w:divBdr>
        <w:top w:val="none" w:sz="0" w:space="0" w:color="auto"/>
        <w:left w:val="none" w:sz="0" w:space="0" w:color="auto"/>
        <w:bottom w:val="none" w:sz="0" w:space="0" w:color="auto"/>
        <w:right w:val="none" w:sz="0" w:space="0" w:color="auto"/>
      </w:divBdr>
    </w:div>
    <w:div w:id="1628967917">
      <w:bodyDiv w:val="1"/>
      <w:marLeft w:val="0"/>
      <w:marRight w:val="0"/>
      <w:marTop w:val="0"/>
      <w:marBottom w:val="0"/>
      <w:divBdr>
        <w:top w:val="none" w:sz="0" w:space="0" w:color="auto"/>
        <w:left w:val="none" w:sz="0" w:space="0" w:color="auto"/>
        <w:bottom w:val="none" w:sz="0" w:space="0" w:color="auto"/>
        <w:right w:val="none" w:sz="0" w:space="0" w:color="auto"/>
      </w:divBdr>
    </w:div>
    <w:div w:id="1629237538">
      <w:bodyDiv w:val="1"/>
      <w:marLeft w:val="0"/>
      <w:marRight w:val="0"/>
      <w:marTop w:val="0"/>
      <w:marBottom w:val="0"/>
      <w:divBdr>
        <w:top w:val="none" w:sz="0" w:space="0" w:color="auto"/>
        <w:left w:val="none" w:sz="0" w:space="0" w:color="auto"/>
        <w:bottom w:val="none" w:sz="0" w:space="0" w:color="auto"/>
        <w:right w:val="none" w:sz="0" w:space="0" w:color="auto"/>
      </w:divBdr>
    </w:div>
    <w:div w:id="1629310706">
      <w:bodyDiv w:val="1"/>
      <w:marLeft w:val="0"/>
      <w:marRight w:val="0"/>
      <w:marTop w:val="0"/>
      <w:marBottom w:val="0"/>
      <w:divBdr>
        <w:top w:val="none" w:sz="0" w:space="0" w:color="auto"/>
        <w:left w:val="none" w:sz="0" w:space="0" w:color="auto"/>
        <w:bottom w:val="none" w:sz="0" w:space="0" w:color="auto"/>
        <w:right w:val="none" w:sz="0" w:space="0" w:color="auto"/>
      </w:divBdr>
    </w:div>
    <w:div w:id="1629388182">
      <w:bodyDiv w:val="1"/>
      <w:marLeft w:val="0"/>
      <w:marRight w:val="0"/>
      <w:marTop w:val="0"/>
      <w:marBottom w:val="0"/>
      <w:divBdr>
        <w:top w:val="none" w:sz="0" w:space="0" w:color="auto"/>
        <w:left w:val="none" w:sz="0" w:space="0" w:color="auto"/>
        <w:bottom w:val="none" w:sz="0" w:space="0" w:color="auto"/>
        <w:right w:val="none" w:sz="0" w:space="0" w:color="auto"/>
      </w:divBdr>
    </w:div>
    <w:div w:id="1629509875">
      <w:bodyDiv w:val="1"/>
      <w:marLeft w:val="0"/>
      <w:marRight w:val="0"/>
      <w:marTop w:val="0"/>
      <w:marBottom w:val="0"/>
      <w:divBdr>
        <w:top w:val="none" w:sz="0" w:space="0" w:color="auto"/>
        <w:left w:val="none" w:sz="0" w:space="0" w:color="auto"/>
        <w:bottom w:val="none" w:sz="0" w:space="0" w:color="auto"/>
        <w:right w:val="none" w:sz="0" w:space="0" w:color="auto"/>
      </w:divBdr>
    </w:div>
    <w:div w:id="1629581737">
      <w:bodyDiv w:val="1"/>
      <w:marLeft w:val="0"/>
      <w:marRight w:val="0"/>
      <w:marTop w:val="0"/>
      <w:marBottom w:val="0"/>
      <w:divBdr>
        <w:top w:val="none" w:sz="0" w:space="0" w:color="auto"/>
        <w:left w:val="none" w:sz="0" w:space="0" w:color="auto"/>
        <w:bottom w:val="none" w:sz="0" w:space="0" w:color="auto"/>
        <w:right w:val="none" w:sz="0" w:space="0" w:color="auto"/>
      </w:divBdr>
    </w:div>
    <w:div w:id="1629698984">
      <w:bodyDiv w:val="1"/>
      <w:marLeft w:val="0"/>
      <w:marRight w:val="0"/>
      <w:marTop w:val="0"/>
      <w:marBottom w:val="0"/>
      <w:divBdr>
        <w:top w:val="none" w:sz="0" w:space="0" w:color="auto"/>
        <w:left w:val="none" w:sz="0" w:space="0" w:color="auto"/>
        <w:bottom w:val="none" w:sz="0" w:space="0" w:color="auto"/>
        <w:right w:val="none" w:sz="0" w:space="0" w:color="auto"/>
      </w:divBdr>
    </w:div>
    <w:div w:id="1630236153">
      <w:bodyDiv w:val="1"/>
      <w:marLeft w:val="0"/>
      <w:marRight w:val="0"/>
      <w:marTop w:val="0"/>
      <w:marBottom w:val="0"/>
      <w:divBdr>
        <w:top w:val="none" w:sz="0" w:space="0" w:color="auto"/>
        <w:left w:val="none" w:sz="0" w:space="0" w:color="auto"/>
        <w:bottom w:val="none" w:sz="0" w:space="0" w:color="auto"/>
        <w:right w:val="none" w:sz="0" w:space="0" w:color="auto"/>
      </w:divBdr>
    </w:div>
    <w:div w:id="1630472568">
      <w:bodyDiv w:val="1"/>
      <w:marLeft w:val="0"/>
      <w:marRight w:val="0"/>
      <w:marTop w:val="0"/>
      <w:marBottom w:val="0"/>
      <w:divBdr>
        <w:top w:val="none" w:sz="0" w:space="0" w:color="auto"/>
        <w:left w:val="none" w:sz="0" w:space="0" w:color="auto"/>
        <w:bottom w:val="none" w:sz="0" w:space="0" w:color="auto"/>
        <w:right w:val="none" w:sz="0" w:space="0" w:color="auto"/>
      </w:divBdr>
    </w:div>
    <w:div w:id="1630623316">
      <w:bodyDiv w:val="1"/>
      <w:marLeft w:val="0"/>
      <w:marRight w:val="0"/>
      <w:marTop w:val="0"/>
      <w:marBottom w:val="0"/>
      <w:divBdr>
        <w:top w:val="none" w:sz="0" w:space="0" w:color="auto"/>
        <w:left w:val="none" w:sz="0" w:space="0" w:color="auto"/>
        <w:bottom w:val="none" w:sz="0" w:space="0" w:color="auto"/>
        <w:right w:val="none" w:sz="0" w:space="0" w:color="auto"/>
      </w:divBdr>
    </w:div>
    <w:div w:id="1630938246">
      <w:bodyDiv w:val="1"/>
      <w:marLeft w:val="0"/>
      <w:marRight w:val="0"/>
      <w:marTop w:val="0"/>
      <w:marBottom w:val="0"/>
      <w:divBdr>
        <w:top w:val="none" w:sz="0" w:space="0" w:color="auto"/>
        <w:left w:val="none" w:sz="0" w:space="0" w:color="auto"/>
        <w:bottom w:val="none" w:sz="0" w:space="0" w:color="auto"/>
        <w:right w:val="none" w:sz="0" w:space="0" w:color="auto"/>
      </w:divBdr>
    </w:div>
    <w:div w:id="1631206267">
      <w:bodyDiv w:val="1"/>
      <w:marLeft w:val="0"/>
      <w:marRight w:val="0"/>
      <w:marTop w:val="0"/>
      <w:marBottom w:val="0"/>
      <w:divBdr>
        <w:top w:val="none" w:sz="0" w:space="0" w:color="auto"/>
        <w:left w:val="none" w:sz="0" w:space="0" w:color="auto"/>
        <w:bottom w:val="none" w:sz="0" w:space="0" w:color="auto"/>
        <w:right w:val="none" w:sz="0" w:space="0" w:color="auto"/>
      </w:divBdr>
    </w:div>
    <w:div w:id="1631277471">
      <w:bodyDiv w:val="1"/>
      <w:marLeft w:val="0"/>
      <w:marRight w:val="0"/>
      <w:marTop w:val="0"/>
      <w:marBottom w:val="0"/>
      <w:divBdr>
        <w:top w:val="none" w:sz="0" w:space="0" w:color="auto"/>
        <w:left w:val="none" w:sz="0" w:space="0" w:color="auto"/>
        <w:bottom w:val="none" w:sz="0" w:space="0" w:color="auto"/>
        <w:right w:val="none" w:sz="0" w:space="0" w:color="auto"/>
      </w:divBdr>
    </w:div>
    <w:div w:id="1631473603">
      <w:bodyDiv w:val="1"/>
      <w:marLeft w:val="0"/>
      <w:marRight w:val="0"/>
      <w:marTop w:val="0"/>
      <w:marBottom w:val="0"/>
      <w:divBdr>
        <w:top w:val="none" w:sz="0" w:space="0" w:color="auto"/>
        <w:left w:val="none" w:sz="0" w:space="0" w:color="auto"/>
        <w:bottom w:val="none" w:sz="0" w:space="0" w:color="auto"/>
        <w:right w:val="none" w:sz="0" w:space="0" w:color="auto"/>
      </w:divBdr>
    </w:div>
    <w:div w:id="1631519052">
      <w:bodyDiv w:val="1"/>
      <w:marLeft w:val="0"/>
      <w:marRight w:val="0"/>
      <w:marTop w:val="0"/>
      <w:marBottom w:val="0"/>
      <w:divBdr>
        <w:top w:val="none" w:sz="0" w:space="0" w:color="auto"/>
        <w:left w:val="none" w:sz="0" w:space="0" w:color="auto"/>
        <w:bottom w:val="none" w:sz="0" w:space="0" w:color="auto"/>
        <w:right w:val="none" w:sz="0" w:space="0" w:color="auto"/>
      </w:divBdr>
    </w:div>
    <w:div w:id="1631671478">
      <w:bodyDiv w:val="1"/>
      <w:marLeft w:val="0"/>
      <w:marRight w:val="0"/>
      <w:marTop w:val="0"/>
      <w:marBottom w:val="0"/>
      <w:divBdr>
        <w:top w:val="none" w:sz="0" w:space="0" w:color="auto"/>
        <w:left w:val="none" w:sz="0" w:space="0" w:color="auto"/>
        <w:bottom w:val="none" w:sz="0" w:space="0" w:color="auto"/>
        <w:right w:val="none" w:sz="0" w:space="0" w:color="auto"/>
      </w:divBdr>
    </w:div>
    <w:div w:id="1631743003">
      <w:bodyDiv w:val="1"/>
      <w:marLeft w:val="0"/>
      <w:marRight w:val="0"/>
      <w:marTop w:val="0"/>
      <w:marBottom w:val="0"/>
      <w:divBdr>
        <w:top w:val="none" w:sz="0" w:space="0" w:color="auto"/>
        <w:left w:val="none" w:sz="0" w:space="0" w:color="auto"/>
        <w:bottom w:val="none" w:sz="0" w:space="0" w:color="auto"/>
        <w:right w:val="none" w:sz="0" w:space="0" w:color="auto"/>
      </w:divBdr>
    </w:div>
    <w:div w:id="1631860090">
      <w:bodyDiv w:val="1"/>
      <w:marLeft w:val="0"/>
      <w:marRight w:val="0"/>
      <w:marTop w:val="0"/>
      <w:marBottom w:val="0"/>
      <w:divBdr>
        <w:top w:val="none" w:sz="0" w:space="0" w:color="auto"/>
        <w:left w:val="none" w:sz="0" w:space="0" w:color="auto"/>
        <w:bottom w:val="none" w:sz="0" w:space="0" w:color="auto"/>
        <w:right w:val="none" w:sz="0" w:space="0" w:color="auto"/>
      </w:divBdr>
    </w:div>
    <w:div w:id="1631979980">
      <w:bodyDiv w:val="1"/>
      <w:marLeft w:val="0"/>
      <w:marRight w:val="0"/>
      <w:marTop w:val="0"/>
      <w:marBottom w:val="0"/>
      <w:divBdr>
        <w:top w:val="none" w:sz="0" w:space="0" w:color="auto"/>
        <w:left w:val="none" w:sz="0" w:space="0" w:color="auto"/>
        <w:bottom w:val="none" w:sz="0" w:space="0" w:color="auto"/>
        <w:right w:val="none" w:sz="0" w:space="0" w:color="auto"/>
      </w:divBdr>
    </w:div>
    <w:div w:id="1632175219">
      <w:bodyDiv w:val="1"/>
      <w:marLeft w:val="0"/>
      <w:marRight w:val="0"/>
      <w:marTop w:val="0"/>
      <w:marBottom w:val="0"/>
      <w:divBdr>
        <w:top w:val="none" w:sz="0" w:space="0" w:color="auto"/>
        <w:left w:val="none" w:sz="0" w:space="0" w:color="auto"/>
        <w:bottom w:val="none" w:sz="0" w:space="0" w:color="auto"/>
        <w:right w:val="none" w:sz="0" w:space="0" w:color="auto"/>
      </w:divBdr>
    </w:div>
    <w:div w:id="1632242883">
      <w:bodyDiv w:val="1"/>
      <w:marLeft w:val="0"/>
      <w:marRight w:val="0"/>
      <w:marTop w:val="0"/>
      <w:marBottom w:val="0"/>
      <w:divBdr>
        <w:top w:val="none" w:sz="0" w:space="0" w:color="auto"/>
        <w:left w:val="none" w:sz="0" w:space="0" w:color="auto"/>
        <w:bottom w:val="none" w:sz="0" w:space="0" w:color="auto"/>
        <w:right w:val="none" w:sz="0" w:space="0" w:color="auto"/>
      </w:divBdr>
    </w:div>
    <w:div w:id="1632324872">
      <w:bodyDiv w:val="1"/>
      <w:marLeft w:val="0"/>
      <w:marRight w:val="0"/>
      <w:marTop w:val="0"/>
      <w:marBottom w:val="0"/>
      <w:divBdr>
        <w:top w:val="none" w:sz="0" w:space="0" w:color="auto"/>
        <w:left w:val="none" w:sz="0" w:space="0" w:color="auto"/>
        <w:bottom w:val="none" w:sz="0" w:space="0" w:color="auto"/>
        <w:right w:val="none" w:sz="0" w:space="0" w:color="auto"/>
      </w:divBdr>
    </w:div>
    <w:div w:id="1632444429">
      <w:bodyDiv w:val="1"/>
      <w:marLeft w:val="0"/>
      <w:marRight w:val="0"/>
      <w:marTop w:val="0"/>
      <w:marBottom w:val="0"/>
      <w:divBdr>
        <w:top w:val="none" w:sz="0" w:space="0" w:color="auto"/>
        <w:left w:val="none" w:sz="0" w:space="0" w:color="auto"/>
        <w:bottom w:val="none" w:sz="0" w:space="0" w:color="auto"/>
        <w:right w:val="none" w:sz="0" w:space="0" w:color="auto"/>
      </w:divBdr>
    </w:div>
    <w:div w:id="1632589559">
      <w:bodyDiv w:val="1"/>
      <w:marLeft w:val="0"/>
      <w:marRight w:val="0"/>
      <w:marTop w:val="0"/>
      <w:marBottom w:val="0"/>
      <w:divBdr>
        <w:top w:val="none" w:sz="0" w:space="0" w:color="auto"/>
        <w:left w:val="none" w:sz="0" w:space="0" w:color="auto"/>
        <w:bottom w:val="none" w:sz="0" w:space="0" w:color="auto"/>
        <w:right w:val="none" w:sz="0" w:space="0" w:color="auto"/>
      </w:divBdr>
    </w:div>
    <w:div w:id="1633441574">
      <w:bodyDiv w:val="1"/>
      <w:marLeft w:val="0"/>
      <w:marRight w:val="0"/>
      <w:marTop w:val="0"/>
      <w:marBottom w:val="0"/>
      <w:divBdr>
        <w:top w:val="none" w:sz="0" w:space="0" w:color="auto"/>
        <w:left w:val="none" w:sz="0" w:space="0" w:color="auto"/>
        <w:bottom w:val="none" w:sz="0" w:space="0" w:color="auto"/>
        <w:right w:val="none" w:sz="0" w:space="0" w:color="auto"/>
      </w:divBdr>
    </w:div>
    <w:div w:id="1633485453">
      <w:bodyDiv w:val="1"/>
      <w:marLeft w:val="0"/>
      <w:marRight w:val="0"/>
      <w:marTop w:val="0"/>
      <w:marBottom w:val="0"/>
      <w:divBdr>
        <w:top w:val="none" w:sz="0" w:space="0" w:color="auto"/>
        <w:left w:val="none" w:sz="0" w:space="0" w:color="auto"/>
        <w:bottom w:val="none" w:sz="0" w:space="0" w:color="auto"/>
        <w:right w:val="none" w:sz="0" w:space="0" w:color="auto"/>
      </w:divBdr>
    </w:div>
    <w:div w:id="1633560298">
      <w:bodyDiv w:val="1"/>
      <w:marLeft w:val="0"/>
      <w:marRight w:val="0"/>
      <w:marTop w:val="0"/>
      <w:marBottom w:val="0"/>
      <w:divBdr>
        <w:top w:val="none" w:sz="0" w:space="0" w:color="auto"/>
        <w:left w:val="none" w:sz="0" w:space="0" w:color="auto"/>
        <w:bottom w:val="none" w:sz="0" w:space="0" w:color="auto"/>
        <w:right w:val="none" w:sz="0" w:space="0" w:color="auto"/>
      </w:divBdr>
    </w:div>
    <w:div w:id="1633753221">
      <w:bodyDiv w:val="1"/>
      <w:marLeft w:val="0"/>
      <w:marRight w:val="0"/>
      <w:marTop w:val="0"/>
      <w:marBottom w:val="0"/>
      <w:divBdr>
        <w:top w:val="none" w:sz="0" w:space="0" w:color="auto"/>
        <w:left w:val="none" w:sz="0" w:space="0" w:color="auto"/>
        <w:bottom w:val="none" w:sz="0" w:space="0" w:color="auto"/>
        <w:right w:val="none" w:sz="0" w:space="0" w:color="auto"/>
      </w:divBdr>
    </w:div>
    <w:div w:id="1633975770">
      <w:bodyDiv w:val="1"/>
      <w:marLeft w:val="0"/>
      <w:marRight w:val="0"/>
      <w:marTop w:val="0"/>
      <w:marBottom w:val="0"/>
      <w:divBdr>
        <w:top w:val="none" w:sz="0" w:space="0" w:color="auto"/>
        <w:left w:val="none" w:sz="0" w:space="0" w:color="auto"/>
        <w:bottom w:val="none" w:sz="0" w:space="0" w:color="auto"/>
        <w:right w:val="none" w:sz="0" w:space="0" w:color="auto"/>
      </w:divBdr>
    </w:div>
    <w:div w:id="1633975805">
      <w:bodyDiv w:val="1"/>
      <w:marLeft w:val="0"/>
      <w:marRight w:val="0"/>
      <w:marTop w:val="0"/>
      <w:marBottom w:val="0"/>
      <w:divBdr>
        <w:top w:val="none" w:sz="0" w:space="0" w:color="auto"/>
        <w:left w:val="none" w:sz="0" w:space="0" w:color="auto"/>
        <w:bottom w:val="none" w:sz="0" w:space="0" w:color="auto"/>
        <w:right w:val="none" w:sz="0" w:space="0" w:color="auto"/>
      </w:divBdr>
    </w:div>
    <w:div w:id="1634140531">
      <w:bodyDiv w:val="1"/>
      <w:marLeft w:val="0"/>
      <w:marRight w:val="0"/>
      <w:marTop w:val="0"/>
      <w:marBottom w:val="0"/>
      <w:divBdr>
        <w:top w:val="none" w:sz="0" w:space="0" w:color="auto"/>
        <w:left w:val="none" w:sz="0" w:space="0" w:color="auto"/>
        <w:bottom w:val="none" w:sz="0" w:space="0" w:color="auto"/>
        <w:right w:val="none" w:sz="0" w:space="0" w:color="auto"/>
      </w:divBdr>
    </w:div>
    <w:div w:id="1634214658">
      <w:bodyDiv w:val="1"/>
      <w:marLeft w:val="0"/>
      <w:marRight w:val="0"/>
      <w:marTop w:val="0"/>
      <w:marBottom w:val="0"/>
      <w:divBdr>
        <w:top w:val="none" w:sz="0" w:space="0" w:color="auto"/>
        <w:left w:val="none" w:sz="0" w:space="0" w:color="auto"/>
        <w:bottom w:val="none" w:sz="0" w:space="0" w:color="auto"/>
        <w:right w:val="none" w:sz="0" w:space="0" w:color="auto"/>
      </w:divBdr>
    </w:div>
    <w:div w:id="1634360159">
      <w:bodyDiv w:val="1"/>
      <w:marLeft w:val="0"/>
      <w:marRight w:val="0"/>
      <w:marTop w:val="0"/>
      <w:marBottom w:val="0"/>
      <w:divBdr>
        <w:top w:val="none" w:sz="0" w:space="0" w:color="auto"/>
        <w:left w:val="none" w:sz="0" w:space="0" w:color="auto"/>
        <w:bottom w:val="none" w:sz="0" w:space="0" w:color="auto"/>
        <w:right w:val="none" w:sz="0" w:space="0" w:color="auto"/>
      </w:divBdr>
    </w:div>
    <w:div w:id="1634557525">
      <w:bodyDiv w:val="1"/>
      <w:marLeft w:val="0"/>
      <w:marRight w:val="0"/>
      <w:marTop w:val="0"/>
      <w:marBottom w:val="0"/>
      <w:divBdr>
        <w:top w:val="none" w:sz="0" w:space="0" w:color="auto"/>
        <w:left w:val="none" w:sz="0" w:space="0" w:color="auto"/>
        <w:bottom w:val="none" w:sz="0" w:space="0" w:color="auto"/>
        <w:right w:val="none" w:sz="0" w:space="0" w:color="auto"/>
      </w:divBdr>
    </w:div>
    <w:div w:id="1634676141">
      <w:bodyDiv w:val="1"/>
      <w:marLeft w:val="0"/>
      <w:marRight w:val="0"/>
      <w:marTop w:val="0"/>
      <w:marBottom w:val="0"/>
      <w:divBdr>
        <w:top w:val="none" w:sz="0" w:space="0" w:color="auto"/>
        <w:left w:val="none" w:sz="0" w:space="0" w:color="auto"/>
        <w:bottom w:val="none" w:sz="0" w:space="0" w:color="auto"/>
        <w:right w:val="none" w:sz="0" w:space="0" w:color="auto"/>
      </w:divBdr>
    </w:div>
    <w:div w:id="1634867448">
      <w:bodyDiv w:val="1"/>
      <w:marLeft w:val="0"/>
      <w:marRight w:val="0"/>
      <w:marTop w:val="0"/>
      <w:marBottom w:val="0"/>
      <w:divBdr>
        <w:top w:val="none" w:sz="0" w:space="0" w:color="auto"/>
        <w:left w:val="none" w:sz="0" w:space="0" w:color="auto"/>
        <w:bottom w:val="none" w:sz="0" w:space="0" w:color="auto"/>
        <w:right w:val="none" w:sz="0" w:space="0" w:color="auto"/>
      </w:divBdr>
    </w:div>
    <w:div w:id="1635016344">
      <w:bodyDiv w:val="1"/>
      <w:marLeft w:val="0"/>
      <w:marRight w:val="0"/>
      <w:marTop w:val="0"/>
      <w:marBottom w:val="0"/>
      <w:divBdr>
        <w:top w:val="none" w:sz="0" w:space="0" w:color="auto"/>
        <w:left w:val="none" w:sz="0" w:space="0" w:color="auto"/>
        <w:bottom w:val="none" w:sz="0" w:space="0" w:color="auto"/>
        <w:right w:val="none" w:sz="0" w:space="0" w:color="auto"/>
      </w:divBdr>
    </w:div>
    <w:div w:id="1635209526">
      <w:bodyDiv w:val="1"/>
      <w:marLeft w:val="0"/>
      <w:marRight w:val="0"/>
      <w:marTop w:val="0"/>
      <w:marBottom w:val="0"/>
      <w:divBdr>
        <w:top w:val="none" w:sz="0" w:space="0" w:color="auto"/>
        <w:left w:val="none" w:sz="0" w:space="0" w:color="auto"/>
        <w:bottom w:val="none" w:sz="0" w:space="0" w:color="auto"/>
        <w:right w:val="none" w:sz="0" w:space="0" w:color="auto"/>
      </w:divBdr>
    </w:div>
    <w:div w:id="1635215398">
      <w:bodyDiv w:val="1"/>
      <w:marLeft w:val="0"/>
      <w:marRight w:val="0"/>
      <w:marTop w:val="0"/>
      <w:marBottom w:val="0"/>
      <w:divBdr>
        <w:top w:val="none" w:sz="0" w:space="0" w:color="auto"/>
        <w:left w:val="none" w:sz="0" w:space="0" w:color="auto"/>
        <w:bottom w:val="none" w:sz="0" w:space="0" w:color="auto"/>
        <w:right w:val="none" w:sz="0" w:space="0" w:color="auto"/>
      </w:divBdr>
    </w:div>
    <w:div w:id="1635216454">
      <w:bodyDiv w:val="1"/>
      <w:marLeft w:val="0"/>
      <w:marRight w:val="0"/>
      <w:marTop w:val="0"/>
      <w:marBottom w:val="0"/>
      <w:divBdr>
        <w:top w:val="none" w:sz="0" w:space="0" w:color="auto"/>
        <w:left w:val="none" w:sz="0" w:space="0" w:color="auto"/>
        <w:bottom w:val="none" w:sz="0" w:space="0" w:color="auto"/>
        <w:right w:val="none" w:sz="0" w:space="0" w:color="auto"/>
      </w:divBdr>
    </w:div>
    <w:div w:id="1635284919">
      <w:bodyDiv w:val="1"/>
      <w:marLeft w:val="0"/>
      <w:marRight w:val="0"/>
      <w:marTop w:val="0"/>
      <w:marBottom w:val="0"/>
      <w:divBdr>
        <w:top w:val="none" w:sz="0" w:space="0" w:color="auto"/>
        <w:left w:val="none" w:sz="0" w:space="0" w:color="auto"/>
        <w:bottom w:val="none" w:sz="0" w:space="0" w:color="auto"/>
        <w:right w:val="none" w:sz="0" w:space="0" w:color="auto"/>
      </w:divBdr>
    </w:div>
    <w:div w:id="1635334608">
      <w:bodyDiv w:val="1"/>
      <w:marLeft w:val="0"/>
      <w:marRight w:val="0"/>
      <w:marTop w:val="0"/>
      <w:marBottom w:val="0"/>
      <w:divBdr>
        <w:top w:val="none" w:sz="0" w:space="0" w:color="auto"/>
        <w:left w:val="none" w:sz="0" w:space="0" w:color="auto"/>
        <w:bottom w:val="none" w:sz="0" w:space="0" w:color="auto"/>
        <w:right w:val="none" w:sz="0" w:space="0" w:color="auto"/>
      </w:divBdr>
    </w:div>
    <w:div w:id="1635409375">
      <w:bodyDiv w:val="1"/>
      <w:marLeft w:val="0"/>
      <w:marRight w:val="0"/>
      <w:marTop w:val="0"/>
      <w:marBottom w:val="0"/>
      <w:divBdr>
        <w:top w:val="none" w:sz="0" w:space="0" w:color="auto"/>
        <w:left w:val="none" w:sz="0" w:space="0" w:color="auto"/>
        <w:bottom w:val="none" w:sz="0" w:space="0" w:color="auto"/>
        <w:right w:val="none" w:sz="0" w:space="0" w:color="auto"/>
      </w:divBdr>
    </w:div>
    <w:div w:id="1635477801">
      <w:bodyDiv w:val="1"/>
      <w:marLeft w:val="0"/>
      <w:marRight w:val="0"/>
      <w:marTop w:val="0"/>
      <w:marBottom w:val="0"/>
      <w:divBdr>
        <w:top w:val="none" w:sz="0" w:space="0" w:color="auto"/>
        <w:left w:val="none" w:sz="0" w:space="0" w:color="auto"/>
        <w:bottom w:val="none" w:sz="0" w:space="0" w:color="auto"/>
        <w:right w:val="none" w:sz="0" w:space="0" w:color="auto"/>
      </w:divBdr>
    </w:div>
    <w:div w:id="1635527458">
      <w:bodyDiv w:val="1"/>
      <w:marLeft w:val="0"/>
      <w:marRight w:val="0"/>
      <w:marTop w:val="0"/>
      <w:marBottom w:val="0"/>
      <w:divBdr>
        <w:top w:val="none" w:sz="0" w:space="0" w:color="auto"/>
        <w:left w:val="none" w:sz="0" w:space="0" w:color="auto"/>
        <w:bottom w:val="none" w:sz="0" w:space="0" w:color="auto"/>
        <w:right w:val="none" w:sz="0" w:space="0" w:color="auto"/>
      </w:divBdr>
    </w:div>
    <w:div w:id="1636644151">
      <w:bodyDiv w:val="1"/>
      <w:marLeft w:val="0"/>
      <w:marRight w:val="0"/>
      <w:marTop w:val="0"/>
      <w:marBottom w:val="0"/>
      <w:divBdr>
        <w:top w:val="none" w:sz="0" w:space="0" w:color="auto"/>
        <w:left w:val="none" w:sz="0" w:space="0" w:color="auto"/>
        <w:bottom w:val="none" w:sz="0" w:space="0" w:color="auto"/>
        <w:right w:val="none" w:sz="0" w:space="0" w:color="auto"/>
      </w:divBdr>
    </w:div>
    <w:div w:id="1636716499">
      <w:bodyDiv w:val="1"/>
      <w:marLeft w:val="0"/>
      <w:marRight w:val="0"/>
      <w:marTop w:val="0"/>
      <w:marBottom w:val="0"/>
      <w:divBdr>
        <w:top w:val="none" w:sz="0" w:space="0" w:color="auto"/>
        <w:left w:val="none" w:sz="0" w:space="0" w:color="auto"/>
        <w:bottom w:val="none" w:sz="0" w:space="0" w:color="auto"/>
        <w:right w:val="none" w:sz="0" w:space="0" w:color="auto"/>
      </w:divBdr>
    </w:div>
    <w:div w:id="1636912550">
      <w:bodyDiv w:val="1"/>
      <w:marLeft w:val="0"/>
      <w:marRight w:val="0"/>
      <w:marTop w:val="0"/>
      <w:marBottom w:val="0"/>
      <w:divBdr>
        <w:top w:val="none" w:sz="0" w:space="0" w:color="auto"/>
        <w:left w:val="none" w:sz="0" w:space="0" w:color="auto"/>
        <w:bottom w:val="none" w:sz="0" w:space="0" w:color="auto"/>
        <w:right w:val="none" w:sz="0" w:space="0" w:color="auto"/>
      </w:divBdr>
    </w:div>
    <w:div w:id="1636986225">
      <w:bodyDiv w:val="1"/>
      <w:marLeft w:val="0"/>
      <w:marRight w:val="0"/>
      <w:marTop w:val="0"/>
      <w:marBottom w:val="0"/>
      <w:divBdr>
        <w:top w:val="none" w:sz="0" w:space="0" w:color="auto"/>
        <w:left w:val="none" w:sz="0" w:space="0" w:color="auto"/>
        <w:bottom w:val="none" w:sz="0" w:space="0" w:color="auto"/>
        <w:right w:val="none" w:sz="0" w:space="0" w:color="auto"/>
      </w:divBdr>
    </w:div>
    <w:div w:id="1637221754">
      <w:bodyDiv w:val="1"/>
      <w:marLeft w:val="0"/>
      <w:marRight w:val="0"/>
      <w:marTop w:val="0"/>
      <w:marBottom w:val="0"/>
      <w:divBdr>
        <w:top w:val="none" w:sz="0" w:space="0" w:color="auto"/>
        <w:left w:val="none" w:sz="0" w:space="0" w:color="auto"/>
        <w:bottom w:val="none" w:sz="0" w:space="0" w:color="auto"/>
        <w:right w:val="none" w:sz="0" w:space="0" w:color="auto"/>
      </w:divBdr>
    </w:div>
    <w:div w:id="1637296527">
      <w:bodyDiv w:val="1"/>
      <w:marLeft w:val="0"/>
      <w:marRight w:val="0"/>
      <w:marTop w:val="0"/>
      <w:marBottom w:val="0"/>
      <w:divBdr>
        <w:top w:val="none" w:sz="0" w:space="0" w:color="auto"/>
        <w:left w:val="none" w:sz="0" w:space="0" w:color="auto"/>
        <w:bottom w:val="none" w:sz="0" w:space="0" w:color="auto"/>
        <w:right w:val="none" w:sz="0" w:space="0" w:color="auto"/>
      </w:divBdr>
    </w:div>
    <w:div w:id="1637445851">
      <w:bodyDiv w:val="1"/>
      <w:marLeft w:val="0"/>
      <w:marRight w:val="0"/>
      <w:marTop w:val="0"/>
      <w:marBottom w:val="0"/>
      <w:divBdr>
        <w:top w:val="none" w:sz="0" w:space="0" w:color="auto"/>
        <w:left w:val="none" w:sz="0" w:space="0" w:color="auto"/>
        <w:bottom w:val="none" w:sz="0" w:space="0" w:color="auto"/>
        <w:right w:val="none" w:sz="0" w:space="0" w:color="auto"/>
      </w:divBdr>
    </w:div>
    <w:div w:id="1637486200">
      <w:bodyDiv w:val="1"/>
      <w:marLeft w:val="0"/>
      <w:marRight w:val="0"/>
      <w:marTop w:val="0"/>
      <w:marBottom w:val="0"/>
      <w:divBdr>
        <w:top w:val="none" w:sz="0" w:space="0" w:color="auto"/>
        <w:left w:val="none" w:sz="0" w:space="0" w:color="auto"/>
        <w:bottom w:val="none" w:sz="0" w:space="0" w:color="auto"/>
        <w:right w:val="none" w:sz="0" w:space="0" w:color="auto"/>
      </w:divBdr>
    </w:div>
    <w:div w:id="1637683285">
      <w:bodyDiv w:val="1"/>
      <w:marLeft w:val="0"/>
      <w:marRight w:val="0"/>
      <w:marTop w:val="0"/>
      <w:marBottom w:val="0"/>
      <w:divBdr>
        <w:top w:val="none" w:sz="0" w:space="0" w:color="auto"/>
        <w:left w:val="none" w:sz="0" w:space="0" w:color="auto"/>
        <w:bottom w:val="none" w:sz="0" w:space="0" w:color="auto"/>
        <w:right w:val="none" w:sz="0" w:space="0" w:color="auto"/>
      </w:divBdr>
    </w:div>
    <w:div w:id="1638023347">
      <w:bodyDiv w:val="1"/>
      <w:marLeft w:val="0"/>
      <w:marRight w:val="0"/>
      <w:marTop w:val="0"/>
      <w:marBottom w:val="0"/>
      <w:divBdr>
        <w:top w:val="none" w:sz="0" w:space="0" w:color="auto"/>
        <w:left w:val="none" w:sz="0" w:space="0" w:color="auto"/>
        <w:bottom w:val="none" w:sz="0" w:space="0" w:color="auto"/>
        <w:right w:val="none" w:sz="0" w:space="0" w:color="auto"/>
      </w:divBdr>
    </w:div>
    <w:div w:id="1638028187">
      <w:bodyDiv w:val="1"/>
      <w:marLeft w:val="0"/>
      <w:marRight w:val="0"/>
      <w:marTop w:val="0"/>
      <w:marBottom w:val="0"/>
      <w:divBdr>
        <w:top w:val="none" w:sz="0" w:space="0" w:color="auto"/>
        <w:left w:val="none" w:sz="0" w:space="0" w:color="auto"/>
        <w:bottom w:val="none" w:sz="0" w:space="0" w:color="auto"/>
        <w:right w:val="none" w:sz="0" w:space="0" w:color="auto"/>
      </w:divBdr>
    </w:div>
    <w:div w:id="1638099265">
      <w:bodyDiv w:val="1"/>
      <w:marLeft w:val="0"/>
      <w:marRight w:val="0"/>
      <w:marTop w:val="0"/>
      <w:marBottom w:val="0"/>
      <w:divBdr>
        <w:top w:val="none" w:sz="0" w:space="0" w:color="auto"/>
        <w:left w:val="none" w:sz="0" w:space="0" w:color="auto"/>
        <w:bottom w:val="none" w:sz="0" w:space="0" w:color="auto"/>
        <w:right w:val="none" w:sz="0" w:space="0" w:color="auto"/>
      </w:divBdr>
    </w:div>
    <w:div w:id="1638103014">
      <w:bodyDiv w:val="1"/>
      <w:marLeft w:val="0"/>
      <w:marRight w:val="0"/>
      <w:marTop w:val="0"/>
      <w:marBottom w:val="0"/>
      <w:divBdr>
        <w:top w:val="none" w:sz="0" w:space="0" w:color="auto"/>
        <w:left w:val="none" w:sz="0" w:space="0" w:color="auto"/>
        <w:bottom w:val="none" w:sz="0" w:space="0" w:color="auto"/>
        <w:right w:val="none" w:sz="0" w:space="0" w:color="auto"/>
      </w:divBdr>
    </w:div>
    <w:div w:id="1638531578">
      <w:bodyDiv w:val="1"/>
      <w:marLeft w:val="0"/>
      <w:marRight w:val="0"/>
      <w:marTop w:val="0"/>
      <w:marBottom w:val="0"/>
      <w:divBdr>
        <w:top w:val="none" w:sz="0" w:space="0" w:color="auto"/>
        <w:left w:val="none" w:sz="0" w:space="0" w:color="auto"/>
        <w:bottom w:val="none" w:sz="0" w:space="0" w:color="auto"/>
        <w:right w:val="none" w:sz="0" w:space="0" w:color="auto"/>
      </w:divBdr>
    </w:div>
    <w:div w:id="1638534852">
      <w:bodyDiv w:val="1"/>
      <w:marLeft w:val="0"/>
      <w:marRight w:val="0"/>
      <w:marTop w:val="0"/>
      <w:marBottom w:val="0"/>
      <w:divBdr>
        <w:top w:val="none" w:sz="0" w:space="0" w:color="auto"/>
        <w:left w:val="none" w:sz="0" w:space="0" w:color="auto"/>
        <w:bottom w:val="none" w:sz="0" w:space="0" w:color="auto"/>
        <w:right w:val="none" w:sz="0" w:space="0" w:color="auto"/>
      </w:divBdr>
    </w:div>
    <w:div w:id="1638990013">
      <w:bodyDiv w:val="1"/>
      <w:marLeft w:val="0"/>
      <w:marRight w:val="0"/>
      <w:marTop w:val="0"/>
      <w:marBottom w:val="0"/>
      <w:divBdr>
        <w:top w:val="none" w:sz="0" w:space="0" w:color="auto"/>
        <w:left w:val="none" w:sz="0" w:space="0" w:color="auto"/>
        <w:bottom w:val="none" w:sz="0" w:space="0" w:color="auto"/>
        <w:right w:val="none" w:sz="0" w:space="0" w:color="auto"/>
      </w:divBdr>
    </w:div>
    <w:div w:id="1638994810">
      <w:bodyDiv w:val="1"/>
      <w:marLeft w:val="0"/>
      <w:marRight w:val="0"/>
      <w:marTop w:val="0"/>
      <w:marBottom w:val="0"/>
      <w:divBdr>
        <w:top w:val="none" w:sz="0" w:space="0" w:color="auto"/>
        <w:left w:val="none" w:sz="0" w:space="0" w:color="auto"/>
        <w:bottom w:val="none" w:sz="0" w:space="0" w:color="auto"/>
        <w:right w:val="none" w:sz="0" w:space="0" w:color="auto"/>
      </w:divBdr>
    </w:div>
    <w:div w:id="1639145750">
      <w:bodyDiv w:val="1"/>
      <w:marLeft w:val="0"/>
      <w:marRight w:val="0"/>
      <w:marTop w:val="0"/>
      <w:marBottom w:val="0"/>
      <w:divBdr>
        <w:top w:val="none" w:sz="0" w:space="0" w:color="auto"/>
        <w:left w:val="none" w:sz="0" w:space="0" w:color="auto"/>
        <w:bottom w:val="none" w:sz="0" w:space="0" w:color="auto"/>
        <w:right w:val="none" w:sz="0" w:space="0" w:color="auto"/>
      </w:divBdr>
    </w:div>
    <w:div w:id="1639258114">
      <w:bodyDiv w:val="1"/>
      <w:marLeft w:val="0"/>
      <w:marRight w:val="0"/>
      <w:marTop w:val="0"/>
      <w:marBottom w:val="0"/>
      <w:divBdr>
        <w:top w:val="none" w:sz="0" w:space="0" w:color="auto"/>
        <w:left w:val="none" w:sz="0" w:space="0" w:color="auto"/>
        <w:bottom w:val="none" w:sz="0" w:space="0" w:color="auto"/>
        <w:right w:val="none" w:sz="0" w:space="0" w:color="auto"/>
      </w:divBdr>
    </w:div>
    <w:div w:id="1639262627">
      <w:bodyDiv w:val="1"/>
      <w:marLeft w:val="0"/>
      <w:marRight w:val="0"/>
      <w:marTop w:val="0"/>
      <w:marBottom w:val="0"/>
      <w:divBdr>
        <w:top w:val="none" w:sz="0" w:space="0" w:color="auto"/>
        <w:left w:val="none" w:sz="0" w:space="0" w:color="auto"/>
        <w:bottom w:val="none" w:sz="0" w:space="0" w:color="auto"/>
        <w:right w:val="none" w:sz="0" w:space="0" w:color="auto"/>
      </w:divBdr>
    </w:div>
    <w:div w:id="1639799376">
      <w:bodyDiv w:val="1"/>
      <w:marLeft w:val="0"/>
      <w:marRight w:val="0"/>
      <w:marTop w:val="0"/>
      <w:marBottom w:val="0"/>
      <w:divBdr>
        <w:top w:val="none" w:sz="0" w:space="0" w:color="auto"/>
        <w:left w:val="none" w:sz="0" w:space="0" w:color="auto"/>
        <w:bottom w:val="none" w:sz="0" w:space="0" w:color="auto"/>
        <w:right w:val="none" w:sz="0" w:space="0" w:color="auto"/>
      </w:divBdr>
    </w:div>
    <w:div w:id="1639800627">
      <w:bodyDiv w:val="1"/>
      <w:marLeft w:val="0"/>
      <w:marRight w:val="0"/>
      <w:marTop w:val="0"/>
      <w:marBottom w:val="0"/>
      <w:divBdr>
        <w:top w:val="none" w:sz="0" w:space="0" w:color="auto"/>
        <w:left w:val="none" w:sz="0" w:space="0" w:color="auto"/>
        <w:bottom w:val="none" w:sz="0" w:space="0" w:color="auto"/>
        <w:right w:val="none" w:sz="0" w:space="0" w:color="auto"/>
      </w:divBdr>
    </w:div>
    <w:div w:id="1639872192">
      <w:bodyDiv w:val="1"/>
      <w:marLeft w:val="0"/>
      <w:marRight w:val="0"/>
      <w:marTop w:val="0"/>
      <w:marBottom w:val="0"/>
      <w:divBdr>
        <w:top w:val="none" w:sz="0" w:space="0" w:color="auto"/>
        <w:left w:val="none" w:sz="0" w:space="0" w:color="auto"/>
        <w:bottom w:val="none" w:sz="0" w:space="0" w:color="auto"/>
        <w:right w:val="none" w:sz="0" w:space="0" w:color="auto"/>
      </w:divBdr>
    </w:div>
    <w:div w:id="1640107117">
      <w:bodyDiv w:val="1"/>
      <w:marLeft w:val="0"/>
      <w:marRight w:val="0"/>
      <w:marTop w:val="0"/>
      <w:marBottom w:val="0"/>
      <w:divBdr>
        <w:top w:val="none" w:sz="0" w:space="0" w:color="auto"/>
        <w:left w:val="none" w:sz="0" w:space="0" w:color="auto"/>
        <w:bottom w:val="none" w:sz="0" w:space="0" w:color="auto"/>
        <w:right w:val="none" w:sz="0" w:space="0" w:color="auto"/>
      </w:divBdr>
    </w:div>
    <w:div w:id="1640109250">
      <w:bodyDiv w:val="1"/>
      <w:marLeft w:val="0"/>
      <w:marRight w:val="0"/>
      <w:marTop w:val="0"/>
      <w:marBottom w:val="0"/>
      <w:divBdr>
        <w:top w:val="none" w:sz="0" w:space="0" w:color="auto"/>
        <w:left w:val="none" w:sz="0" w:space="0" w:color="auto"/>
        <w:bottom w:val="none" w:sz="0" w:space="0" w:color="auto"/>
        <w:right w:val="none" w:sz="0" w:space="0" w:color="auto"/>
      </w:divBdr>
    </w:div>
    <w:div w:id="1640839649">
      <w:bodyDiv w:val="1"/>
      <w:marLeft w:val="0"/>
      <w:marRight w:val="0"/>
      <w:marTop w:val="0"/>
      <w:marBottom w:val="0"/>
      <w:divBdr>
        <w:top w:val="none" w:sz="0" w:space="0" w:color="auto"/>
        <w:left w:val="none" w:sz="0" w:space="0" w:color="auto"/>
        <w:bottom w:val="none" w:sz="0" w:space="0" w:color="auto"/>
        <w:right w:val="none" w:sz="0" w:space="0" w:color="auto"/>
      </w:divBdr>
    </w:div>
    <w:div w:id="1640987620">
      <w:bodyDiv w:val="1"/>
      <w:marLeft w:val="0"/>
      <w:marRight w:val="0"/>
      <w:marTop w:val="0"/>
      <w:marBottom w:val="0"/>
      <w:divBdr>
        <w:top w:val="none" w:sz="0" w:space="0" w:color="auto"/>
        <w:left w:val="none" w:sz="0" w:space="0" w:color="auto"/>
        <w:bottom w:val="none" w:sz="0" w:space="0" w:color="auto"/>
        <w:right w:val="none" w:sz="0" w:space="0" w:color="auto"/>
      </w:divBdr>
    </w:div>
    <w:div w:id="1641299772">
      <w:bodyDiv w:val="1"/>
      <w:marLeft w:val="0"/>
      <w:marRight w:val="0"/>
      <w:marTop w:val="0"/>
      <w:marBottom w:val="0"/>
      <w:divBdr>
        <w:top w:val="none" w:sz="0" w:space="0" w:color="auto"/>
        <w:left w:val="none" w:sz="0" w:space="0" w:color="auto"/>
        <w:bottom w:val="none" w:sz="0" w:space="0" w:color="auto"/>
        <w:right w:val="none" w:sz="0" w:space="0" w:color="auto"/>
      </w:divBdr>
    </w:div>
    <w:div w:id="1641380560">
      <w:bodyDiv w:val="1"/>
      <w:marLeft w:val="0"/>
      <w:marRight w:val="0"/>
      <w:marTop w:val="0"/>
      <w:marBottom w:val="0"/>
      <w:divBdr>
        <w:top w:val="none" w:sz="0" w:space="0" w:color="auto"/>
        <w:left w:val="none" w:sz="0" w:space="0" w:color="auto"/>
        <w:bottom w:val="none" w:sz="0" w:space="0" w:color="auto"/>
        <w:right w:val="none" w:sz="0" w:space="0" w:color="auto"/>
      </w:divBdr>
    </w:div>
    <w:div w:id="1641808110">
      <w:bodyDiv w:val="1"/>
      <w:marLeft w:val="0"/>
      <w:marRight w:val="0"/>
      <w:marTop w:val="0"/>
      <w:marBottom w:val="0"/>
      <w:divBdr>
        <w:top w:val="none" w:sz="0" w:space="0" w:color="auto"/>
        <w:left w:val="none" w:sz="0" w:space="0" w:color="auto"/>
        <w:bottom w:val="none" w:sz="0" w:space="0" w:color="auto"/>
        <w:right w:val="none" w:sz="0" w:space="0" w:color="auto"/>
      </w:divBdr>
    </w:div>
    <w:div w:id="1642034486">
      <w:bodyDiv w:val="1"/>
      <w:marLeft w:val="0"/>
      <w:marRight w:val="0"/>
      <w:marTop w:val="0"/>
      <w:marBottom w:val="0"/>
      <w:divBdr>
        <w:top w:val="none" w:sz="0" w:space="0" w:color="auto"/>
        <w:left w:val="none" w:sz="0" w:space="0" w:color="auto"/>
        <w:bottom w:val="none" w:sz="0" w:space="0" w:color="auto"/>
        <w:right w:val="none" w:sz="0" w:space="0" w:color="auto"/>
      </w:divBdr>
    </w:div>
    <w:div w:id="1642615364">
      <w:bodyDiv w:val="1"/>
      <w:marLeft w:val="0"/>
      <w:marRight w:val="0"/>
      <w:marTop w:val="0"/>
      <w:marBottom w:val="0"/>
      <w:divBdr>
        <w:top w:val="none" w:sz="0" w:space="0" w:color="auto"/>
        <w:left w:val="none" w:sz="0" w:space="0" w:color="auto"/>
        <w:bottom w:val="none" w:sz="0" w:space="0" w:color="auto"/>
        <w:right w:val="none" w:sz="0" w:space="0" w:color="auto"/>
      </w:divBdr>
    </w:div>
    <w:div w:id="1642808342">
      <w:bodyDiv w:val="1"/>
      <w:marLeft w:val="0"/>
      <w:marRight w:val="0"/>
      <w:marTop w:val="0"/>
      <w:marBottom w:val="0"/>
      <w:divBdr>
        <w:top w:val="none" w:sz="0" w:space="0" w:color="auto"/>
        <w:left w:val="none" w:sz="0" w:space="0" w:color="auto"/>
        <w:bottom w:val="none" w:sz="0" w:space="0" w:color="auto"/>
        <w:right w:val="none" w:sz="0" w:space="0" w:color="auto"/>
      </w:divBdr>
    </w:div>
    <w:div w:id="1642885981">
      <w:bodyDiv w:val="1"/>
      <w:marLeft w:val="0"/>
      <w:marRight w:val="0"/>
      <w:marTop w:val="0"/>
      <w:marBottom w:val="0"/>
      <w:divBdr>
        <w:top w:val="none" w:sz="0" w:space="0" w:color="auto"/>
        <w:left w:val="none" w:sz="0" w:space="0" w:color="auto"/>
        <w:bottom w:val="none" w:sz="0" w:space="0" w:color="auto"/>
        <w:right w:val="none" w:sz="0" w:space="0" w:color="auto"/>
      </w:divBdr>
    </w:div>
    <w:div w:id="1643001497">
      <w:bodyDiv w:val="1"/>
      <w:marLeft w:val="0"/>
      <w:marRight w:val="0"/>
      <w:marTop w:val="0"/>
      <w:marBottom w:val="0"/>
      <w:divBdr>
        <w:top w:val="none" w:sz="0" w:space="0" w:color="auto"/>
        <w:left w:val="none" w:sz="0" w:space="0" w:color="auto"/>
        <w:bottom w:val="none" w:sz="0" w:space="0" w:color="auto"/>
        <w:right w:val="none" w:sz="0" w:space="0" w:color="auto"/>
      </w:divBdr>
    </w:div>
    <w:div w:id="1643268945">
      <w:bodyDiv w:val="1"/>
      <w:marLeft w:val="0"/>
      <w:marRight w:val="0"/>
      <w:marTop w:val="0"/>
      <w:marBottom w:val="0"/>
      <w:divBdr>
        <w:top w:val="none" w:sz="0" w:space="0" w:color="auto"/>
        <w:left w:val="none" w:sz="0" w:space="0" w:color="auto"/>
        <w:bottom w:val="none" w:sz="0" w:space="0" w:color="auto"/>
        <w:right w:val="none" w:sz="0" w:space="0" w:color="auto"/>
      </w:divBdr>
    </w:div>
    <w:div w:id="1643272693">
      <w:bodyDiv w:val="1"/>
      <w:marLeft w:val="0"/>
      <w:marRight w:val="0"/>
      <w:marTop w:val="0"/>
      <w:marBottom w:val="0"/>
      <w:divBdr>
        <w:top w:val="none" w:sz="0" w:space="0" w:color="auto"/>
        <w:left w:val="none" w:sz="0" w:space="0" w:color="auto"/>
        <w:bottom w:val="none" w:sz="0" w:space="0" w:color="auto"/>
        <w:right w:val="none" w:sz="0" w:space="0" w:color="auto"/>
      </w:divBdr>
    </w:div>
    <w:div w:id="1643316269">
      <w:bodyDiv w:val="1"/>
      <w:marLeft w:val="0"/>
      <w:marRight w:val="0"/>
      <w:marTop w:val="0"/>
      <w:marBottom w:val="0"/>
      <w:divBdr>
        <w:top w:val="none" w:sz="0" w:space="0" w:color="auto"/>
        <w:left w:val="none" w:sz="0" w:space="0" w:color="auto"/>
        <w:bottom w:val="none" w:sz="0" w:space="0" w:color="auto"/>
        <w:right w:val="none" w:sz="0" w:space="0" w:color="auto"/>
      </w:divBdr>
    </w:div>
    <w:div w:id="1643655259">
      <w:bodyDiv w:val="1"/>
      <w:marLeft w:val="0"/>
      <w:marRight w:val="0"/>
      <w:marTop w:val="0"/>
      <w:marBottom w:val="0"/>
      <w:divBdr>
        <w:top w:val="none" w:sz="0" w:space="0" w:color="auto"/>
        <w:left w:val="none" w:sz="0" w:space="0" w:color="auto"/>
        <w:bottom w:val="none" w:sz="0" w:space="0" w:color="auto"/>
        <w:right w:val="none" w:sz="0" w:space="0" w:color="auto"/>
      </w:divBdr>
    </w:div>
    <w:div w:id="1644196400">
      <w:bodyDiv w:val="1"/>
      <w:marLeft w:val="0"/>
      <w:marRight w:val="0"/>
      <w:marTop w:val="0"/>
      <w:marBottom w:val="0"/>
      <w:divBdr>
        <w:top w:val="none" w:sz="0" w:space="0" w:color="auto"/>
        <w:left w:val="none" w:sz="0" w:space="0" w:color="auto"/>
        <w:bottom w:val="none" w:sz="0" w:space="0" w:color="auto"/>
        <w:right w:val="none" w:sz="0" w:space="0" w:color="auto"/>
      </w:divBdr>
    </w:div>
    <w:div w:id="1644235887">
      <w:bodyDiv w:val="1"/>
      <w:marLeft w:val="0"/>
      <w:marRight w:val="0"/>
      <w:marTop w:val="0"/>
      <w:marBottom w:val="0"/>
      <w:divBdr>
        <w:top w:val="none" w:sz="0" w:space="0" w:color="auto"/>
        <w:left w:val="none" w:sz="0" w:space="0" w:color="auto"/>
        <w:bottom w:val="none" w:sz="0" w:space="0" w:color="auto"/>
        <w:right w:val="none" w:sz="0" w:space="0" w:color="auto"/>
      </w:divBdr>
    </w:div>
    <w:div w:id="1644237872">
      <w:bodyDiv w:val="1"/>
      <w:marLeft w:val="0"/>
      <w:marRight w:val="0"/>
      <w:marTop w:val="0"/>
      <w:marBottom w:val="0"/>
      <w:divBdr>
        <w:top w:val="none" w:sz="0" w:space="0" w:color="auto"/>
        <w:left w:val="none" w:sz="0" w:space="0" w:color="auto"/>
        <w:bottom w:val="none" w:sz="0" w:space="0" w:color="auto"/>
        <w:right w:val="none" w:sz="0" w:space="0" w:color="auto"/>
      </w:divBdr>
    </w:div>
    <w:div w:id="1644239946">
      <w:bodyDiv w:val="1"/>
      <w:marLeft w:val="0"/>
      <w:marRight w:val="0"/>
      <w:marTop w:val="0"/>
      <w:marBottom w:val="0"/>
      <w:divBdr>
        <w:top w:val="none" w:sz="0" w:space="0" w:color="auto"/>
        <w:left w:val="none" w:sz="0" w:space="0" w:color="auto"/>
        <w:bottom w:val="none" w:sz="0" w:space="0" w:color="auto"/>
        <w:right w:val="none" w:sz="0" w:space="0" w:color="auto"/>
      </w:divBdr>
    </w:div>
    <w:div w:id="1644652127">
      <w:bodyDiv w:val="1"/>
      <w:marLeft w:val="0"/>
      <w:marRight w:val="0"/>
      <w:marTop w:val="0"/>
      <w:marBottom w:val="0"/>
      <w:divBdr>
        <w:top w:val="none" w:sz="0" w:space="0" w:color="auto"/>
        <w:left w:val="none" w:sz="0" w:space="0" w:color="auto"/>
        <w:bottom w:val="none" w:sz="0" w:space="0" w:color="auto"/>
        <w:right w:val="none" w:sz="0" w:space="0" w:color="auto"/>
      </w:divBdr>
    </w:div>
    <w:div w:id="1644699349">
      <w:bodyDiv w:val="1"/>
      <w:marLeft w:val="0"/>
      <w:marRight w:val="0"/>
      <w:marTop w:val="0"/>
      <w:marBottom w:val="0"/>
      <w:divBdr>
        <w:top w:val="none" w:sz="0" w:space="0" w:color="auto"/>
        <w:left w:val="none" w:sz="0" w:space="0" w:color="auto"/>
        <w:bottom w:val="none" w:sz="0" w:space="0" w:color="auto"/>
        <w:right w:val="none" w:sz="0" w:space="0" w:color="auto"/>
      </w:divBdr>
    </w:div>
    <w:div w:id="1644775559">
      <w:bodyDiv w:val="1"/>
      <w:marLeft w:val="0"/>
      <w:marRight w:val="0"/>
      <w:marTop w:val="0"/>
      <w:marBottom w:val="0"/>
      <w:divBdr>
        <w:top w:val="none" w:sz="0" w:space="0" w:color="auto"/>
        <w:left w:val="none" w:sz="0" w:space="0" w:color="auto"/>
        <w:bottom w:val="none" w:sz="0" w:space="0" w:color="auto"/>
        <w:right w:val="none" w:sz="0" w:space="0" w:color="auto"/>
      </w:divBdr>
    </w:div>
    <w:div w:id="1644777507">
      <w:bodyDiv w:val="1"/>
      <w:marLeft w:val="0"/>
      <w:marRight w:val="0"/>
      <w:marTop w:val="0"/>
      <w:marBottom w:val="0"/>
      <w:divBdr>
        <w:top w:val="none" w:sz="0" w:space="0" w:color="auto"/>
        <w:left w:val="none" w:sz="0" w:space="0" w:color="auto"/>
        <w:bottom w:val="none" w:sz="0" w:space="0" w:color="auto"/>
        <w:right w:val="none" w:sz="0" w:space="0" w:color="auto"/>
      </w:divBdr>
    </w:div>
    <w:div w:id="1645040146">
      <w:bodyDiv w:val="1"/>
      <w:marLeft w:val="0"/>
      <w:marRight w:val="0"/>
      <w:marTop w:val="0"/>
      <w:marBottom w:val="0"/>
      <w:divBdr>
        <w:top w:val="none" w:sz="0" w:space="0" w:color="auto"/>
        <w:left w:val="none" w:sz="0" w:space="0" w:color="auto"/>
        <w:bottom w:val="none" w:sz="0" w:space="0" w:color="auto"/>
        <w:right w:val="none" w:sz="0" w:space="0" w:color="auto"/>
      </w:divBdr>
    </w:div>
    <w:div w:id="1645237411">
      <w:bodyDiv w:val="1"/>
      <w:marLeft w:val="0"/>
      <w:marRight w:val="0"/>
      <w:marTop w:val="0"/>
      <w:marBottom w:val="0"/>
      <w:divBdr>
        <w:top w:val="none" w:sz="0" w:space="0" w:color="auto"/>
        <w:left w:val="none" w:sz="0" w:space="0" w:color="auto"/>
        <w:bottom w:val="none" w:sz="0" w:space="0" w:color="auto"/>
        <w:right w:val="none" w:sz="0" w:space="0" w:color="auto"/>
      </w:divBdr>
    </w:div>
    <w:div w:id="1646161170">
      <w:bodyDiv w:val="1"/>
      <w:marLeft w:val="0"/>
      <w:marRight w:val="0"/>
      <w:marTop w:val="0"/>
      <w:marBottom w:val="0"/>
      <w:divBdr>
        <w:top w:val="none" w:sz="0" w:space="0" w:color="auto"/>
        <w:left w:val="none" w:sz="0" w:space="0" w:color="auto"/>
        <w:bottom w:val="none" w:sz="0" w:space="0" w:color="auto"/>
        <w:right w:val="none" w:sz="0" w:space="0" w:color="auto"/>
      </w:divBdr>
    </w:div>
    <w:div w:id="1646231303">
      <w:bodyDiv w:val="1"/>
      <w:marLeft w:val="0"/>
      <w:marRight w:val="0"/>
      <w:marTop w:val="0"/>
      <w:marBottom w:val="0"/>
      <w:divBdr>
        <w:top w:val="none" w:sz="0" w:space="0" w:color="auto"/>
        <w:left w:val="none" w:sz="0" w:space="0" w:color="auto"/>
        <w:bottom w:val="none" w:sz="0" w:space="0" w:color="auto"/>
        <w:right w:val="none" w:sz="0" w:space="0" w:color="auto"/>
      </w:divBdr>
    </w:div>
    <w:div w:id="1646278470">
      <w:bodyDiv w:val="1"/>
      <w:marLeft w:val="0"/>
      <w:marRight w:val="0"/>
      <w:marTop w:val="0"/>
      <w:marBottom w:val="0"/>
      <w:divBdr>
        <w:top w:val="none" w:sz="0" w:space="0" w:color="auto"/>
        <w:left w:val="none" w:sz="0" w:space="0" w:color="auto"/>
        <w:bottom w:val="none" w:sz="0" w:space="0" w:color="auto"/>
        <w:right w:val="none" w:sz="0" w:space="0" w:color="auto"/>
      </w:divBdr>
    </w:div>
    <w:div w:id="1646351768">
      <w:bodyDiv w:val="1"/>
      <w:marLeft w:val="0"/>
      <w:marRight w:val="0"/>
      <w:marTop w:val="0"/>
      <w:marBottom w:val="0"/>
      <w:divBdr>
        <w:top w:val="none" w:sz="0" w:space="0" w:color="auto"/>
        <w:left w:val="none" w:sz="0" w:space="0" w:color="auto"/>
        <w:bottom w:val="none" w:sz="0" w:space="0" w:color="auto"/>
        <w:right w:val="none" w:sz="0" w:space="0" w:color="auto"/>
      </w:divBdr>
    </w:div>
    <w:div w:id="1646397483">
      <w:bodyDiv w:val="1"/>
      <w:marLeft w:val="0"/>
      <w:marRight w:val="0"/>
      <w:marTop w:val="0"/>
      <w:marBottom w:val="0"/>
      <w:divBdr>
        <w:top w:val="none" w:sz="0" w:space="0" w:color="auto"/>
        <w:left w:val="none" w:sz="0" w:space="0" w:color="auto"/>
        <w:bottom w:val="none" w:sz="0" w:space="0" w:color="auto"/>
        <w:right w:val="none" w:sz="0" w:space="0" w:color="auto"/>
      </w:divBdr>
      <w:divsChild>
        <w:div w:id="839857856">
          <w:marLeft w:val="480"/>
          <w:marRight w:val="0"/>
          <w:marTop w:val="0"/>
          <w:marBottom w:val="0"/>
          <w:divBdr>
            <w:top w:val="none" w:sz="0" w:space="0" w:color="auto"/>
            <w:left w:val="none" w:sz="0" w:space="0" w:color="auto"/>
            <w:bottom w:val="none" w:sz="0" w:space="0" w:color="auto"/>
            <w:right w:val="none" w:sz="0" w:space="0" w:color="auto"/>
          </w:divBdr>
        </w:div>
        <w:div w:id="2120098921">
          <w:marLeft w:val="480"/>
          <w:marRight w:val="0"/>
          <w:marTop w:val="0"/>
          <w:marBottom w:val="0"/>
          <w:divBdr>
            <w:top w:val="none" w:sz="0" w:space="0" w:color="auto"/>
            <w:left w:val="none" w:sz="0" w:space="0" w:color="auto"/>
            <w:bottom w:val="none" w:sz="0" w:space="0" w:color="auto"/>
            <w:right w:val="none" w:sz="0" w:space="0" w:color="auto"/>
          </w:divBdr>
        </w:div>
        <w:div w:id="1501892065">
          <w:marLeft w:val="480"/>
          <w:marRight w:val="0"/>
          <w:marTop w:val="0"/>
          <w:marBottom w:val="0"/>
          <w:divBdr>
            <w:top w:val="none" w:sz="0" w:space="0" w:color="auto"/>
            <w:left w:val="none" w:sz="0" w:space="0" w:color="auto"/>
            <w:bottom w:val="none" w:sz="0" w:space="0" w:color="auto"/>
            <w:right w:val="none" w:sz="0" w:space="0" w:color="auto"/>
          </w:divBdr>
        </w:div>
        <w:div w:id="2090423181">
          <w:marLeft w:val="480"/>
          <w:marRight w:val="0"/>
          <w:marTop w:val="0"/>
          <w:marBottom w:val="0"/>
          <w:divBdr>
            <w:top w:val="none" w:sz="0" w:space="0" w:color="auto"/>
            <w:left w:val="none" w:sz="0" w:space="0" w:color="auto"/>
            <w:bottom w:val="none" w:sz="0" w:space="0" w:color="auto"/>
            <w:right w:val="none" w:sz="0" w:space="0" w:color="auto"/>
          </w:divBdr>
        </w:div>
        <w:div w:id="1619069358">
          <w:marLeft w:val="480"/>
          <w:marRight w:val="0"/>
          <w:marTop w:val="0"/>
          <w:marBottom w:val="0"/>
          <w:divBdr>
            <w:top w:val="none" w:sz="0" w:space="0" w:color="auto"/>
            <w:left w:val="none" w:sz="0" w:space="0" w:color="auto"/>
            <w:bottom w:val="none" w:sz="0" w:space="0" w:color="auto"/>
            <w:right w:val="none" w:sz="0" w:space="0" w:color="auto"/>
          </w:divBdr>
        </w:div>
        <w:div w:id="1447653581">
          <w:marLeft w:val="480"/>
          <w:marRight w:val="0"/>
          <w:marTop w:val="0"/>
          <w:marBottom w:val="0"/>
          <w:divBdr>
            <w:top w:val="none" w:sz="0" w:space="0" w:color="auto"/>
            <w:left w:val="none" w:sz="0" w:space="0" w:color="auto"/>
            <w:bottom w:val="none" w:sz="0" w:space="0" w:color="auto"/>
            <w:right w:val="none" w:sz="0" w:space="0" w:color="auto"/>
          </w:divBdr>
        </w:div>
        <w:div w:id="400905882">
          <w:marLeft w:val="480"/>
          <w:marRight w:val="0"/>
          <w:marTop w:val="0"/>
          <w:marBottom w:val="0"/>
          <w:divBdr>
            <w:top w:val="none" w:sz="0" w:space="0" w:color="auto"/>
            <w:left w:val="none" w:sz="0" w:space="0" w:color="auto"/>
            <w:bottom w:val="none" w:sz="0" w:space="0" w:color="auto"/>
            <w:right w:val="none" w:sz="0" w:space="0" w:color="auto"/>
          </w:divBdr>
        </w:div>
        <w:div w:id="1736246394">
          <w:marLeft w:val="480"/>
          <w:marRight w:val="0"/>
          <w:marTop w:val="0"/>
          <w:marBottom w:val="0"/>
          <w:divBdr>
            <w:top w:val="none" w:sz="0" w:space="0" w:color="auto"/>
            <w:left w:val="none" w:sz="0" w:space="0" w:color="auto"/>
            <w:bottom w:val="none" w:sz="0" w:space="0" w:color="auto"/>
            <w:right w:val="none" w:sz="0" w:space="0" w:color="auto"/>
          </w:divBdr>
        </w:div>
        <w:div w:id="1064372839">
          <w:marLeft w:val="480"/>
          <w:marRight w:val="0"/>
          <w:marTop w:val="0"/>
          <w:marBottom w:val="0"/>
          <w:divBdr>
            <w:top w:val="none" w:sz="0" w:space="0" w:color="auto"/>
            <w:left w:val="none" w:sz="0" w:space="0" w:color="auto"/>
            <w:bottom w:val="none" w:sz="0" w:space="0" w:color="auto"/>
            <w:right w:val="none" w:sz="0" w:space="0" w:color="auto"/>
          </w:divBdr>
        </w:div>
        <w:div w:id="499541593">
          <w:marLeft w:val="480"/>
          <w:marRight w:val="0"/>
          <w:marTop w:val="0"/>
          <w:marBottom w:val="0"/>
          <w:divBdr>
            <w:top w:val="none" w:sz="0" w:space="0" w:color="auto"/>
            <w:left w:val="none" w:sz="0" w:space="0" w:color="auto"/>
            <w:bottom w:val="none" w:sz="0" w:space="0" w:color="auto"/>
            <w:right w:val="none" w:sz="0" w:space="0" w:color="auto"/>
          </w:divBdr>
        </w:div>
        <w:div w:id="263730968">
          <w:marLeft w:val="480"/>
          <w:marRight w:val="0"/>
          <w:marTop w:val="0"/>
          <w:marBottom w:val="0"/>
          <w:divBdr>
            <w:top w:val="none" w:sz="0" w:space="0" w:color="auto"/>
            <w:left w:val="none" w:sz="0" w:space="0" w:color="auto"/>
            <w:bottom w:val="none" w:sz="0" w:space="0" w:color="auto"/>
            <w:right w:val="none" w:sz="0" w:space="0" w:color="auto"/>
          </w:divBdr>
        </w:div>
        <w:div w:id="705327013">
          <w:marLeft w:val="480"/>
          <w:marRight w:val="0"/>
          <w:marTop w:val="0"/>
          <w:marBottom w:val="0"/>
          <w:divBdr>
            <w:top w:val="none" w:sz="0" w:space="0" w:color="auto"/>
            <w:left w:val="none" w:sz="0" w:space="0" w:color="auto"/>
            <w:bottom w:val="none" w:sz="0" w:space="0" w:color="auto"/>
            <w:right w:val="none" w:sz="0" w:space="0" w:color="auto"/>
          </w:divBdr>
        </w:div>
        <w:div w:id="712848888">
          <w:marLeft w:val="480"/>
          <w:marRight w:val="0"/>
          <w:marTop w:val="0"/>
          <w:marBottom w:val="0"/>
          <w:divBdr>
            <w:top w:val="none" w:sz="0" w:space="0" w:color="auto"/>
            <w:left w:val="none" w:sz="0" w:space="0" w:color="auto"/>
            <w:bottom w:val="none" w:sz="0" w:space="0" w:color="auto"/>
            <w:right w:val="none" w:sz="0" w:space="0" w:color="auto"/>
          </w:divBdr>
        </w:div>
        <w:div w:id="263466584">
          <w:marLeft w:val="480"/>
          <w:marRight w:val="0"/>
          <w:marTop w:val="0"/>
          <w:marBottom w:val="0"/>
          <w:divBdr>
            <w:top w:val="none" w:sz="0" w:space="0" w:color="auto"/>
            <w:left w:val="none" w:sz="0" w:space="0" w:color="auto"/>
            <w:bottom w:val="none" w:sz="0" w:space="0" w:color="auto"/>
            <w:right w:val="none" w:sz="0" w:space="0" w:color="auto"/>
          </w:divBdr>
        </w:div>
        <w:div w:id="2361441">
          <w:marLeft w:val="480"/>
          <w:marRight w:val="0"/>
          <w:marTop w:val="0"/>
          <w:marBottom w:val="0"/>
          <w:divBdr>
            <w:top w:val="none" w:sz="0" w:space="0" w:color="auto"/>
            <w:left w:val="none" w:sz="0" w:space="0" w:color="auto"/>
            <w:bottom w:val="none" w:sz="0" w:space="0" w:color="auto"/>
            <w:right w:val="none" w:sz="0" w:space="0" w:color="auto"/>
          </w:divBdr>
        </w:div>
        <w:div w:id="184027270">
          <w:marLeft w:val="480"/>
          <w:marRight w:val="0"/>
          <w:marTop w:val="0"/>
          <w:marBottom w:val="0"/>
          <w:divBdr>
            <w:top w:val="none" w:sz="0" w:space="0" w:color="auto"/>
            <w:left w:val="none" w:sz="0" w:space="0" w:color="auto"/>
            <w:bottom w:val="none" w:sz="0" w:space="0" w:color="auto"/>
            <w:right w:val="none" w:sz="0" w:space="0" w:color="auto"/>
          </w:divBdr>
        </w:div>
        <w:div w:id="191381568">
          <w:marLeft w:val="480"/>
          <w:marRight w:val="0"/>
          <w:marTop w:val="0"/>
          <w:marBottom w:val="0"/>
          <w:divBdr>
            <w:top w:val="none" w:sz="0" w:space="0" w:color="auto"/>
            <w:left w:val="none" w:sz="0" w:space="0" w:color="auto"/>
            <w:bottom w:val="none" w:sz="0" w:space="0" w:color="auto"/>
            <w:right w:val="none" w:sz="0" w:space="0" w:color="auto"/>
          </w:divBdr>
        </w:div>
        <w:div w:id="1816292502">
          <w:marLeft w:val="480"/>
          <w:marRight w:val="0"/>
          <w:marTop w:val="0"/>
          <w:marBottom w:val="0"/>
          <w:divBdr>
            <w:top w:val="none" w:sz="0" w:space="0" w:color="auto"/>
            <w:left w:val="none" w:sz="0" w:space="0" w:color="auto"/>
            <w:bottom w:val="none" w:sz="0" w:space="0" w:color="auto"/>
            <w:right w:val="none" w:sz="0" w:space="0" w:color="auto"/>
          </w:divBdr>
        </w:div>
        <w:div w:id="1577861406">
          <w:marLeft w:val="480"/>
          <w:marRight w:val="0"/>
          <w:marTop w:val="0"/>
          <w:marBottom w:val="0"/>
          <w:divBdr>
            <w:top w:val="none" w:sz="0" w:space="0" w:color="auto"/>
            <w:left w:val="none" w:sz="0" w:space="0" w:color="auto"/>
            <w:bottom w:val="none" w:sz="0" w:space="0" w:color="auto"/>
            <w:right w:val="none" w:sz="0" w:space="0" w:color="auto"/>
          </w:divBdr>
        </w:div>
        <w:div w:id="841969627">
          <w:marLeft w:val="480"/>
          <w:marRight w:val="0"/>
          <w:marTop w:val="0"/>
          <w:marBottom w:val="0"/>
          <w:divBdr>
            <w:top w:val="none" w:sz="0" w:space="0" w:color="auto"/>
            <w:left w:val="none" w:sz="0" w:space="0" w:color="auto"/>
            <w:bottom w:val="none" w:sz="0" w:space="0" w:color="auto"/>
            <w:right w:val="none" w:sz="0" w:space="0" w:color="auto"/>
          </w:divBdr>
        </w:div>
        <w:div w:id="1404718993">
          <w:marLeft w:val="480"/>
          <w:marRight w:val="0"/>
          <w:marTop w:val="0"/>
          <w:marBottom w:val="0"/>
          <w:divBdr>
            <w:top w:val="none" w:sz="0" w:space="0" w:color="auto"/>
            <w:left w:val="none" w:sz="0" w:space="0" w:color="auto"/>
            <w:bottom w:val="none" w:sz="0" w:space="0" w:color="auto"/>
            <w:right w:val="none" w:sz="0" w:space="0" w:color="auto"/>
          </w:divBdr>
        </w:div>
        <w:div w:id="175273002">
          <w:marLeft w:val="480"/>
          <w:marRight w:val="0"/>
          <w:marTop w:val="0"/>
          <w:marBottom w:val="0"/>
          <w:divBdr>
            <w:top w:val="none" w:sz="0" w:space="0" w:color="auto"/>
            <w:left w:val="none" w:sz="0" w:space="0" w:color="auto"/>
            <w:bottom w:val="none" w:sz="0" w:space="0" w:color="auto"/>
            <w:right w:val="none" w:sz="0" w:space="0" w:color="auto"/>
          </w:divBdr>
        </w:div>
        <w:div w:id="677342448">
          <w:marLeft w:val="480"/>
          <w:marRight w:val="0"/>
          <w:marTop w:val="0"/>
          <w:marBottom w:val="0"/>
          <w:divBdr>
            <w:top w:val="none" w:sz="0" w:space="0" w:color="auto"/>
            <w:left w:val="none" w:sz="0" w:space="0" w:color="auto"/>
            <w:bottom w:val="none" w:sz="0" w:space="0" w:color="auto"/>
            <w:right w:val="none" w:sz="0" w:space="0" w:color="auto"/>
          </w:divBdr>
        </w:div>
        <w:div w:id="1715470964">
          <w:marLeft w:val="480"/>
          <w:marRight w:val="0"/>
          <w:marTop w:val="0"/>
          <w:marBottom w:val="0"/>
          <w:divBdr>
            <w:top w:val="none" w:sz="0" w:space="0" w:color="auto"/>
            <w:left w:val="none" w:sz="0" w:space="0" w:color="auto"/>
            <w:bottom w:val="none" w:sz="0" w:space="0" w:color="auto"/>
            <w:right w:val="none" w:sz="0" w:space="0" w:color="auto"/>
          </w:divBdr>
        </w:div>
        <w:div w:id="648560967">
          <w:marLeft w:val="480"/>
          <w:marRight w:val="0"/>
          <w:marTop w:val="0"/>
          <w:marBottom w:val="0"/>
          <w:divBdr>
            <w:top w:val="none" w:sz="0" w:space="0" w:color="auto"/>
            <w:left w:val="none" w:sz="0" w:space="0" w:color="auto"/>
            <w:bottom w:val="none" w:sz="0" w:space="0" w:color="auto"/>
            <w:right w:val="none" w:sz="0" w:space="0" w:color="auto"/>
          </w:divBdr>
        </w:div>
        <w:div w:id="1497529057">
          <w:marLeft w:val="480"/>
          <w:marRight w:val="0"/>
          <w:marTop w:val="0"/>
          <w:marBottom w:val="0"/>
          <w:divBdr>
            <w:top w:val="none" w:sz="0" w:space="0" w:color="auto"/>
            <w:left w:val="none" w:sz="0" w:space="0" w:color="auto"/>
            <w:bottom w:val="none" w:sz="0" w:space="0" w:color="auto"/>
            <w:right w:val="none" w:sz="0" w:space="0" w:color="auto"/>
          </w:divBdr>
        </w:div>
        <w:div w:id="600339036">
          <w:marLeft w:val="480"/>
          <w:marRight w:val="0"/>
          <w:marTop w:val="0"/>
          <w:marBottom w:val="0"/>
          <w:divBdr>
            <w:top w:val="none" w:sz="0" w:space="0" w:color="auto"/>
            <w:left w:val="none" w:sz="0" w:space="0" w:color="auto"/>
            <w:bottom w:val="none" w:sz="0" w:space="0" w:color="auto"/>
            <w:right w:val="none" w:sz="0" w:space="0" w:color="auto"/>
          </w:divBdr>
        </w:div>
        <w:div w:id="1564871779">
          <w:marLeft w:val="480"/>
          <w:marRight w:val="0"/>
          <w:marTop w:val="0"/>
          <w:marBottom w:val="0"/>
          <w:divBdr>
            <w:top w:val="none" w:sz="0" w:space="0" w:color="auto"/>
            <w:left w:val="none" w:sz="0" w:space="0" w:color="auto"/>
            <w:bottom w:val="none" w:sz="0" w:space="0" w:color="auto"/>
            <w:right w:val="none" w:sz="0" w:space="0" w:color="auto"/>
          </w:divBdr>
        </w:div>
        <w:div w:id="816652385">
          <w:marLeft w:val="480"/>
          <w:marRight w:val="0"/>
          <w:marTop w:val="0"/>
          <w:marBottom w:val="0"/>
          <w:divBdr>
            <w:top w:val="none" w:sz="0" w:space="0" w:color="auto"/>
            <w:left w:val="none" w:sz="0" w:space="0" w:color="auto"/>
            <w:bottom w:val="none" w:sz="0" w:space="0" w:color="auto"/>
            <w:right w:val="none" w:sz="0" w:space="0" w:color="auto"/>
          </w:divBdr>
        </w:div>
        <w:div w:id="1153763448">
          <w:marLeft w:val="480"/>
          <w:marRight w:val="0"/>
          <w:marTop w:val="0"/>
          <w:marBottom w:val="0"/>
          <w:divBdr>
            <w:top w:val="none" w:sz="0" w:space="0" w:color="auto"/>
            <w:left w:val="none" w:sz="0" w:space="0" w:color="auto"/>
            <w:bottom w:val="none" w:sz="0" w:space="0" w:color="auto"/>
            <w:right w:val="none" w:sz="0" w:space="0" w:color="auto"/>
          </w:divBdr>
        </w:div>
        <w:div w:id="2033064704">
          <w:marLeft w:val="480"/>
          <w:marRight w:val="0"/>
          <w:marTop w:val="0"/>
          <w:marBottom w:val="0"/>
          <w:divBdr>
            <w:top w:val="none" w:sz="0" w:space="0" w:color="auto"/>
            <w:left w:val="none" w:sz="0" w:space="0" w:color="auto"/>
            <w:bottom w:val="none" w:sz="0" w:space="0" w:color="auto"/>
            <w:right w:val="none" w:sz="0" w:space="0" w:color="auto"/>
          </w:divBdr>
        </w:div>
        <w:div w:id="1898200595">
          <w:marLeft w:val="480"/>
          <w:marRight w:val="0"/>
          <w:marTop w:val="0"/>
          <w:marBottom w:val="0"/>
          <w:divBdr>
            <w:top w:val="none" w:sz="0" w:space="0" w:color="auto"/>
            <w:left w:val="none" w:sz="0" w:space="0" w:color="auto"/>
            <w:bottom w:val="none" w:sz="0" w:space="0" w:color="auto"/>
            <w:right w:val="none" w:sz="0" w:space="0" w:color="auto"/>
          </w:divBdr>
        </w:div>
        <w:div w:id="2032610652">
          <w:marLeft w:val="480"/>
          <w:marRight w:val="0"/>
          <w:marTop w:val="0"/>
          <w:marBottom w:val="0"/>
          <w:divBdr>
            <w:top w:val="none" w:sz="0" w:space="0" w:color="auto"/>
            <w:left w:val="none" w:sz="0" w:space="0" w:color="auto"/>
            <w:bottom w:val="none" w:sz="0" w:space="0" w:color="auto"/>
            <w:right w:val="none" w:sz="0" w:space="0" w:color="auto"/>
          </w:divBdr>
        </w:div>
        <w:div w:id="1244418173">
          <w:marLeft w:val="480"/>
          <w:marRight w:val="0"/>
          <w:marTop w:val="0"/>
          <w:marBottom w:val="0"/>
          <w:divBdr>
            <w:top w:val="none" w:sz="0" w:space="0" w:color="auto"/>
            <w:left w:val="none" w:sz="0" w:space="0" w:color="auto"/>
            <w:bottom w:val="none" w:sz="0" w:space="0" w:color="auto"/>
            <w:right w:val="none" w:sz="0" w:space="0" w:color="auto"/>
          </w:divBdr>
        </w:div>
        <w:div w:id="1865172771">
          <w:marLeft w:val="480"/>
          <w:marRight w:val="0"/>
          <w:marTop w:val="0"/>
          <w:marBottom w:val="0"/>
          <w:divBdr>
            <w:top w:val="none" w:sz="0" w:space="0" w:color="auto"/>
            <w:left w:val="none" w:sz="0" w:space="0" w:color="auto"/>
            <w:bottom w:val="none" w:sz="0" w:space="0" w:color="auto"/>
            <w:right w:val="none" w:sz="0" w:space="0" w:color="auto"/>
          </w:divBdr>
        </w:div>
        <w:div w:id="593829730">
          <w:marLeft w:val="480"/>
          <w:marRight w:val="0"/>
          <w:marTop w:val="0"/>
          <w:marBottom w:val="0"/>
          <w:divBdr>
            <w:top w:val="none" w:sz="0" w:space="0" w:color="auto"/>
            <w:left w:val="none" w:sz="0" w:space="0" w:color="auto"/>
            <w:bottom w:val="none" w:sz="0" w:space="0" w:color="auto"/>
            <w:right w:val="none" w:sz="0" w:space="0" w:color="auto"/>
          </w:divBdr>
        </w:div>
        <w:div w:id="2066828334">
          <w:marLeft w:val="480"/>
          <w:marRight w:val="0"/>
          <w:marTop w:val="0"/>
          <w:marBottom w:val="0"/>
          <w:divBdr>
            <w:top w:val="none" w:sz="0" w:space="0" w:color="auto"/>
            <w:left w:val="none" w:sz="0" w:space="0" w:color="auto"/>
            <w:bottom w:val="none" w:sz="0" w:space="0" w:color="auto"/>
            <w:right w:val="none" w:sz="0" w:space="0" w:color="auto"/>
          </w:divBdr>
        </w:div>
        <w:div w:id="795416817">
          <w:marLeft w:val="480"/>
          <w:marRight w:val="0"/>
          <w:marTop w:val="0"/>
          <w:marBottom w:val="0"/>
          <w:divBdr>
            <w:top w:val="none" w:sz="0" w:space="0" w:color="auto"/>
            <w:left w:val="none" w:sz="0" w:space="0" w:color="auto"/>
            <w:bottom w:val="none" w:sz="0" w:space="0" w:color="auto"/>
            <w:right w:val="none" w:sz="0" w:space="0" w:color="auto"/>
          </w:divBdr>
        </w:div>
        <w:div w:id="1408573689">
          <w:marLeft w:val="480"/>
          <w:marRight w:val="0"/>
          <w:marTop w:val="0"/>
          <w:marBottom w:val="0"/>
          <w:divBdr>
            <w:top w:val="none" w:sz="0" w:space="0" w:color="auto"/>
            <w:left w:val="none" w:sz="0" w:space="0" w:color="auto"/>
            <w:bottom w:val="none" w:sz="0" w:space="0" w:color="auto"/>
            <w:right w:val="none" w:sz="0" w:space="0" w:color="auto"/>
          </w:divBdr>
        </w:div>
        <w:div w:id="58291879">
          <w:marLeft w:val="480"/>
          <w:marRight w:val="0"/>
          <w:marTop w:val="0"/>
          <w:marBottom w:val="0"/>
          <w:divBdr>
            <w:top w:val="none" w:sz="0" w:space="0" w:color="auto"/>
            <w:left w:val="none" w:sz="0" w:space="0" w:color="auto"/>
            <w:bottom w:val="none" w:sz="0" w:space="0" w:color="auto"/>
            <w:right w:val="none" w:sz="0" w:space="0" w:color="auto"/>
          </w:divBdr>
        </w:div>
        <w:div w:id="269747002">
          <w:marLeft w:val="480"/>
          <w:marRight w:val="0"/>
          <w:marTop w:val="0"/>
          <w:marBottom w:val="0"/>
          <w:divBdr>
            <w:top w:val="none" w:sz="0" w:space="0" w:color="auto"/>
            <w:left w:val="none" w:sz="0" w:space="0" w:color="auto"/>
            <w:bottom w:val="none" w:sz="0" w:space="0" w:color="auto"/>
            <w:right w:val="none" w:sz="0" w:space="0" w:color="auto"/>
          </w:divBdr>
        </w:div>
        <w:div w:id="1517503863">
          <w:marLeft w:val="480"/>
          <w:marRight w:val="0"/>
          <w:marTop w:val="0"/>
          <w:marBottom w:val="0"/>
          <w:divBdr>
            <w:top w:val="none" w:sz="0" w:space="0" w:color="auto"/>
            <w:left w:val="none" w:sz="0" w:space="0" w:color="auto"/>
            <w:bottom w:val="none" w:sz="0" w:space="0" w:color="auto"/>
            <w:right w:val="none" w:sz="0" w:space="0" w:color="auto"/>
          </w:divBdr>
        </w:div>
        <w:div w:id="323583188">
          <w:marLeft w:val="480"/>
          <w:marRight w:val="0"/>
          <w:marTop w:val="0"/>
          <w:marBottom w:val="0"/>
          <w:divBdr>
            <w:top w:val="none" w:sz="0" w:space="0" w:color="auto"/>
            <w:left w:val="none" w:sz="0" w:space="0" w:color="auto"/>
            <w:bottom w:val="none" w:sz="0" w:space="0" w:color="auto"/>
            <w:right w:val="none" w:sz="0" w:space="0" w:color="auto"/>
          </w:divBdr>
        </w:div>
        <w:div w:id="1998920708">
          <w:marLeft w:val="480"/>
          <w:marRight w:val="0"/>
          <w:marTop w:val="0"/>
          <w:marBottom w:val="0"/>
          <w:divBdr>
            <w:top w:val="none" w:sz="0" w:space="0" w:color="auto"/>
            <w:left w:val="none" w:sz="0" w:space="0" w:color="auto"/>
            <w:bottom w:val="none" w:sz="0" w:space="0" w:color="auto"/>
            <w:right w:val="none" w:sz="0" w:space="0" w:color="auto"/>
          </w:divBdr>
        </w:div>
        <w:div w:id="1655986853">
          <w:marLeft w:val="480"/>
          <w:marRight w:val="0"/>
          <w:marTop w:val="0"/>
          <w:marBottom w:val="0"/>
          <w:divBdr>
            <w:top w:val="none" w:sz="0" w:space="0" w:color="auto"/>
            <w:left w:val="none" w:sz="0" w:space="0" w:color="auto"/>
            <w:bottom w:val="none" w:sz="0" w:space="0" w:color="auto"/>
            <w:right w:val="none" w:sz="0" w:space="0" w:color="auto"/>
          </w:divBdr>
        </w:div>
        <w:div w:id="45758255">
          <w:marLeft w:val="480"/>
          <w:marRight w:val="0"/>
          <w:marTop w:val="0"/>
          <w:marBottom w:val="0"/>
          <w:divBdr>
            <w:top w:val="none" w:sz="0" w:space="0" w:color="auto"/>
            <w:left w:val="none" w:sz="0" w:space="0" w:color="auto"/>
            <w:bottom w:val="none" w:sz="0" w:space="0" w:color="auto"/>
            <w:right w:val="none" w:sz="0" w:space="0" w:color="auto"/>
          </w:divBdr>
        </w:div>
        <w:div w:id="577905761">
          <w:marLeft w:val="480"/>
          <w:marRight w:val="0"/>
          <w:marTop w:val="0"/>
          <w:marBottom w:val="0"/>
          <w:divBdr>
            <w:top w:val="none" w:sz="0" w:space="0" w:color="auto"/>
            <w:left w:val="none" w:sz="0" w:space="0" w:color="auto"/>
            <w:bottom w:val="none" w:sz="0" w:space="0" w:color="auto"/>
            <w:right w:val="none" w:sz="0" w:space="0" w:color="auto"/>
          </w:divBdr>
        </w:div>
        <w:div w:id="719400998">
          <w:marLeft w:val="480"/>
          <w:marRight w:val="0"/>
          <w:marTop w:val="0"/>
          <w:marBottom w:val="0"/>
          <w:divBdr>
            <w:top w:val="none" w:sz="0" w:space="0" w:color="auto"/>
            <w:left w:val="none" w:sz="0" w:space="0" w:color="auto"/>
            <w:bottom w:val="none" w:sz="0" w:space="0" w:color="auto"/>
            <w:right w:val="none" w:sz="0" w:space="0" w:color="auto"/>
          </w:divBdr>
        </w:div>
        <w:div w:id="1084571157">
          <w:marLeft w:val="480"/>
          <w:marRight w:val="0"/>
          <w:marTop w:val="0"/>
          <w:marBottom w:val="0"/>
          <w:divBdr>
            <w:top w:val="none" w:sz="0" w:space="0" w:color="auto"/>
            <w:left w:val="none" w:sz="0" w:space="0" w:color="auto"/>
            <w:bottom w:val="none" w:sz="0" w:space="0" w:color="auto"/>
            <w:right w:val="none" w:sz="0" w:space="0" w:color="auto"/>
          </w:divBdr>
        </w:div>
        <w:div w:id="975835761">
          <w:marLeft w:val="480"/>
          <w:marRight w:val="0"/>
          <w:marTop w:val="0"/>
          <w:marBottom w:val="0"/>
          <w:divBdr>
            <w:top w:val="none" w:sz="0" w:space="0" w:color="auto"/>
            <w:left w:val="none" w:sz="0" w:space="0" w:color="auto"/>
            <w:bottom w:val="none" w:sz="0" w:space="0" w:color="auto"/>
            <w:right w:val="none" w:sz="0" w:space="0" w:color="auto"/>
          </w:divBdr>
        </w:div>
        <w:div w:id="2099253847">
          <w:marLeft w:val="480"/>
          <w:marRight w:val="0"/>
          <w:marTop w:val="0"/>
          <w:marBottom w:val="0"/>
          <w:divBdr>
            <w:top w:val="none" w:sz="0" w:space="0" w:color="auto"/>
            <w:left w:val="none" w:sz="0" w:space="0" w:color="auto"/>
            <w:bottom w:val="none" w:sz="0" w:space="0" w:color="auto"/>
            <w:right w:val="none" w:sz="0" w:space="0" w:color="auto"/>
          </w:divBdr>
        </w:div>
        <w:div w:id="488710694">
          <w:marLeft w:val="480"/>
          <w:marRight w:val="0"/>
          <w:marTop w:val="0"/>
          <w:marBottom w:val="0"/>
          <w:divBdr>
            <w:top w:val="none" w:sz="0" w:space="0" w:color="auto"/>
            <w:left w:val="none" w:sz="0" w:space="0" w:color="auto"/>
            <w:bottom w:val="none" w:sz="0" w:space="0" w:color="auto"/>
            <w:right w:val="none" w:sz="0" w:space="0" w:color="auto"/>
          </w:divBdr>
        </w:div>
        <w:div w:id="561142122">
          <w:marLeft w:val="480"/>
          <w:marRight w:val="0"/>
          <w:marTop w:val="0"/>
          <w:marBottom w:val="0"/>
          <w:divBdr>
            <w:top w:val="none" w:sz="0" w:space="0" w:color="auto"/>
            <w:left w:val="none" w:sz="0" w:space="0" w:color="auto"/>
            <w:bottom w:val="none" w:sz="0" w:space="0" w:color="auto"/>
            <w:right w:val="none" w:sz="0" w:space="0" w:color="auto"/>
          </w:divBdr>
        </w:div>
        <w:div w:id="1474560131">
          <w:marLeft w:val="480"/>
          <w:marRight w:val="0"/>
          <w:marTop w:val="0"/>
          <w:marBottom w:val="0"/>
          <w:divBdr>
            <w:top w:val="none" w:sz="0" w:space="0" w:color="auto"/>
            <w:left w:val="none" w:sz="0" w:space="0" w:color="auto"/>
            <w:bottom w:val="none" w:sz="0" w:space="0" w:color="auto"/>
            <w:right w:val="none" w:sz="0" w:space="0" w:color="auto"/>
          </w:divBdr>
        </w:div>
        <w:div w:id="989094470">
          <w:marLeft w:val="480"/>
          <w:marRight w:val="0"/>
          <w:marTop w:val="0"/>
          <w:marBottom w:val="0"/>
          <w:divBdr>
            <w:top w:val="none" w:sz="0" w:space="0" w:color="auto"/>
            <w:left w:val="none" w:sz="0" w:space="0" w:color="auto"/>
            <w:bottom w:val="none" w:sz="0" w:space="0" w:color="auto"/>
            <w:right w:val="none" w:sz="0" w:space="0" w:color="auto"/>
          </w:divBdr>
        </w:div>
        <w:div w:id="909342527">
          <w:marLeft w:val="480"/>
          <w:marRight w:val="0"/>
          <w:marTop w:val="0"/>
          <w:marBottom w:val="0"/>
          <w:divBdr>
            <w:top w:val="none" w:sz="0" w:space="0" w:color="auto"/>
            <w:left w:val="none" w:sz="0" w:space="0" w:color="auto"/>
            <w:bottom w:val="none" w:sz="0" w:space="0" w:color="auto"/>
            <w:right w:val="none" w:sz="0" w:space="0" w:color="auto"/>
          </w:divBdr>
        </w:div>
        <w:div w:id="1470324863">
          <w:marLeft w:val="480"/>
          <w:marRight w:val="0"/>
          <w:marTop w:val="0"/>
          <w:marBottom w:val="0"/>
          <w:divBdr>
            <w:top w:val="none" w:sz="0" w:space="0" w:color="auto"/>
            <w:left w:val="none" w:sz="0" w:space="0" w:color="auto"/>
            <w:bottom w:val="none" w:sz="0" w:space="0" w:color="auto"/>
            <w:right w:val="none" w:sz="0" w:space="0" w:color="auto"/>
          </w:divBdr>
        </w:div>
        <w:div w:id="119807159">
          <w:marLeft w:val="480"/>
          <w:marRight w:val="0"/>
          <w:marTop w:val="0"/>
          <w:marBottom w:val="0"/>
          <w:divBdr>
            <w:top w:val="none" w:sz="0" w:space="0" w:color="auto"/>
            <w:left w:val="none" w:sz="0" w:space="0" w:color="auto"/>
            <w:bottom w:val="none" w:sz="0" w:space="0" w:color="auto"/>
            <w:right w:val="none" w:sz="0" w:space="0" w:color="auto"/>
          </w:divBdr>
        </w:div>
        <w:div w:id="696850038">
          <w:marLeft w:val="480"/>
          <w:marRight w:val="0"/>
          <w:marTop w:val="0"/>
          <w:marBottom w:val="0"/>
          <w:divBdr>
            <w:top w:val="none" w:sz="0" w:space="0" w:color="auto"/>
            <w:left w:val="none" w:sz="0" w:space="0" w:color="auto"/>
            <w:bottom w:val="none" w:sz="0" w:space="0" w:color="auto"/>
            <w:right w:val="none" w:sz="0" w:space="0" w:color="auto"/>
          </w:divBdr>
        </w:div>
        <w:div w:id="1303846924">
          <w:marLeft w:val="480"/>
          <w:marRight w:val="0"/>
          <w:marTop w:val="0"/>
          <w:marBottom w:val="0"/>
          <w:divBdr>
            <w:top w:val="none" w:sz="0" w:space="0" w:color="auto"/>
            <w:left w:val="none" w:sz="0" w:space="0" w:color="auto"/>
            <w:bottom w:val="none" w:sz="0" w:space="0" w:color="auto"/>
            <w:right w:val="none" w:sz="0" w:space="0" w:color="auto"/>
          </w:divBdr>
        </w:div>
        <w:div w:id="87582875">
          <w:marLeft w:val="480"/>
          <w:marRight w:val="0"/>
          <w:marTop w:val="0"/>
          <w:marBottom w:val="0"/>
          <w:divBdr>
            <w:top w:val="none" w:sz="0" w:space="0" w:color="auto"/>
            <w:left w:val="none" w:sz="0" w:space="0" w:color="auto"/>
            <w:bottom w:val="none" w:sz="0" w:space="0" w:color="auto"/>
            <w:right w:val="none" w:sz="0" w:space="0" w:color="auto"/>
          </w:divBdr>
        </w:div>
        <w:div w:id="931428738">
          <w:marLeft w:val="480"/>
          <w:marRight w:val="0"/>
          <w:marTop w:val="0"/>
          <w:marBottom w:val="0"/>
          <w:divBdr>
            <w:top w:val="none" w:sz="0" w:space="0" w:color="auto"/>
            <w:left w:val="none" w:sz="0" w:space="0" w:color="auto"/>
            <w:bottom w:val="none" w:sz="0" w:space="0" w:color="auto"/>
            <w:right w:val="none" w:sz="0" w:space="0" w:color="auto"/>
          </w:divBdr>
        </w:div>
        <w:div w:id="662700638">
          <w:marLeft w:val="480"/>
          <w:marRight w:val="0"/>
          <w:marTop w:val="0"/>
          <w:marBottom w:val="0"/>
          <w:divBdr>
            <w:top w:val="none" w:sz="0" w:space="0" w:color="auto"/>
            <w:left w:val="none" w:sz="0" w:space="0" w:color="auto"/>
            <w:bottom w:val="none" w:sz="0" w:space="0" w:color="auto"/>
            <w:right w:val="none" w:sz="0" w:space="0" w:color="auto"/>
          </w:divBdr>
        </w:div>
        <w:div w:id="1187210412">
          <w:marLeft w:val="480"/>
          <w:marRight w:val="0"/>
          <w:marTop w:val="0"/>
          <w:marBottom w:val="0"/>
          <w:divBdr>
            <w:top w:val="none" w:sz="0" w:space="0" w:color="auto"/>
            <w:left w:val="none" w:sz="0" w:space="0" w:color="auto"/>
            <w:bottom w:val="none" w:sz="0" w:space="0" w:color="auto"/>
            <w:right w:val="none" w:sz="0" w:space="0" w:color="auto"/>
          </w:divBdr>
        </w:div>
        <w:div w:id="1063722312">
          <w:marLeft w:val="480"/>
          <w:marRight w:val="0"/>
          <w:marTop w:val="0"/>
          <w:marBottom w:val="0"/>
          <w:divBdr>
            <w:top w:val="none" w:sz="0" w:space="0" w:color="auto"/>
            <w:left w:val="none" w:sz="0" w:space="0" w:color="auto"/>
            <w:bottom w:val="none" w:sz="0" w:space="0" w:color="auto"/>
            <w:right w:val="none" w:sz="0" w:space="0" w:color="auto"/>
          </w:divBdr>
        </w:div>
        <w:div w:id="1911693611">
          <w:marLeft w:val="480"/>
          <w:marRight w:val="0"/>
          <w:marTop w:val="0"/>
          <w:marBottom w:val="0"/>
          <w:divBdr>
            <w:top w:val="none" w:sz="0" w:space="0" w:color="auto"/>
            <w:left w:val="none" w:sz="0" w:space="0" w:color="auto"/>
            <w:bottom w:val="none" w:sz="0" w:space="0" w:color="auto"/>
            <w:right w:val="none" w:sz="0" w:space="0" w:color="auto"/>
          </w:divBdr>
        </w:div>
        <w:div w:id="2111244158">
          <w:marLeft w:val="480"/>
          <w:marRight w:val="0"/>
          <w:marTop w:val="0"/>
          <w:marBottom w:val="0"/>
          <w:divBdr>
            <w:top w:val="none" w:sz="0" w:space="0" w:color="auto"/>
            <w:left w:val="none" w:sz="0" w:space="0" w:color="auto"/>
            <w:bottom w:val="none" w:sz="0" w:space="0" w:color="auto"/>
            <w:right w:val="none" w:sz="0" w:space="0" w:color="auto"/>
          </w:divBdr>
        </w:div>
        <w:div w:id="1804612442">
          <w:marLeft w:val="480"/>
          <w:marRight w:val="0"/>
          <w:marTop w:val="0"/>
          <w:marBottom w:val="0"/>
          <w:divBdr>
            <w:top w:val="none" w:sz="0" w:space="0" w:color="auto"/>
            <w:left w:val="none" w:sz="0" w:space="0" w:color="auto"/>
            <w:bottom w:val="none" w:sz="0" w:space="0" w:color="auto"/>
            <w:right w:val="none" w:sz="0" w:space="0" w:color="auto"/>
          </w:divBdr>
        </w:div>
        <w:div w:id="531774083">
          <w:marLeft w:val="480"/>
          <w:marRight w:val="0"/>
          <w:marTop w:val="0"/>
          <w:marBottom w:val="0"/>
          <w:divBdr>
            <w:top w:val="none" w:sz="0" w:space="0" w:color="auto"/>
            <w:left w:val="none" w:sz="0" w:space="0" w:color="auto"/>
            <w:bottom w:val="none" w:sz="0" w:space="0" w:color="auto"/>
            <w:right w:val="none" w:sz="0" w:space="0" w:color="auto"/>
          </w:divBdr>
        </w:div>
        <w:div w:id="1348674252">
          <w:marLeft w:val="480"/>
          <w:marRight w:val="0"/>
          <w:marTop w:val="0"/>
          <w:marBottom w:val="0"/>
          <w:divBdr>
            <w:top w:val="none" w:sz="0" w:space="0" w:color="auto"/>
            <w:left w:val="none" w:sz="0" w:space="0" w:color="auto"/>
            <w:bottom w:val="none" w:sz="0" w:space="0" w:color="auto"/>
            <w:right w:val="none" w:sz="0" w:space="0" w:color="auto"/>
          </w:divBdr>
        </w:div>
        <w:div w:id="1831948013">
          <w:marLeft w:val="480"/>
          <w:marRight w:val="0"/>
          <w:marTop w:val="0"/>
          <w:marBottom w:val="0"/>
          <w:divBdr>
            <w:top w:val="none" w:sz="0" w:space="0" w:color="auto"/>
            <w:left w:val="none" w:sz="0" w:space="0" w:color="auto"/>
            <w:bottom w:val="none" w:sz="0" w:space="0" w:color="auto"/>
            <w:right w:val="none" w:sz="0" w:space="0" w:color="auto"/>
          </w:divBdr>
        </w:div>
        <w:div w:id="147406938">
          <w:marLeft w:val="480"/>
          <w:marRight w:val="0"/>
          <w:marTop w:val="0"/>
          <w:marBottom w:val="0"/>
          <w:divBdr>
            <w:top w:val="none" w:sz="0" w:space="0" w:color="auto"/>
            <w:left w:val="none" w:sz="0" w:space="0" w:color="auto"/>
            <w:bottom w:val="none" w:sz="0" w:space="0" w:color="auto"/>
            <w:right w:val="none" w:sz="0" w:space="0" w:color="auto"/>
          </w:divBdr>
        </w:div>
        <w:div w:id="1261061985">
          <w:marLeft w:val="480"/>
          <w:marRight w:val="0"/>
          <w:marTop w:val="0"/>
          <w:marBottom w:val="0"/>
          <w:divBdr>
            <w:top w:val="none" w:sz="0" w:space="0" w:color="auto"/>
            <w:left w:val="none" w:sz="0" w:space="0" w:color="auto"/>
            <w:bottom w:val="none" w:sz="0" w:space="0" w:color="auto"/>
            <w:right w:val="none" w:sz="0" w:space="0" w:color="auto"/>
          </w:divBdr>
        </w:div>
        <w:div w:id="2034959169">
          <w:marLeft w:val="480"/>
          <w:marRight w:val="0"/>
          <w:marTop w:val="0"/>
          <w:marBottom w:val="0"/>
          <w:divBdr>
            <w:top w:val="none" w:sz="0" w:space="0" w:color="auto"/>
            <w:left w:val="none" w:sz="0" w:space="0" w:color="auto"/>
            <w:bottom w:val="none" w:sz="0" w:space="0" w:color="auto"/>
            <w:right w:val="none" w:sz="0" w:space="0" w:color="auto"/>
          </w:divBdr>
        </w:div>
        <w:div w:id="1494494201">
          <w:marLeft w:val="480"/>
          <w:marRight w:val="0"/>
          <w:marTop w:val="0"/>
          <w:marBottom w:val="0"/>
          <w:divBdr>
            <w:top w:val="none" w:sz="0" w:space="0" w:color="auto"/>
            <w:left w:val="none" w:sz="0" w:space="0" w:color="auto"/>
            <w:bottom w:val="none" w:sz="0" w:space="0" w:color="auto"/>
            <w:right w:val="none" w:sz="0" w:space="0" w:color="auto"/>
          </w:divBdr>
        </w:div>
        <w:div w:id="2059089753">
          <w:marLeft w:val="480"/>
          <w:marRight w:val="0"/>
          <w:marTop w:val="0"/>
          <w:marBottom w:val="0"/>
          <w:divBdr>
            <w:top w:val="none" w:sz="0" w:space="0" w:color="auto"/>
            <w:left w:val="none" w:sz="0" w:space="0" w:color="auto"/>
            <w:bottom w:val="none" w:sz="0" w:space="0" w:color="auto"/>
            <w:right w:val="none" w:sz="0" w:space="0" w:color="auto"/>
          </w:divBdr>
        </w:div>
        <w:div w:id="1951662134">
          <w:marLeft w:val="480"/>
          <w:marRight w:val="0"/>
          <w:marTop w:val="0"/>
          <w:marBottom w:val="0"/>
          <w:divBdr>
            <w:top w:val="none" w:sz="0" w:space="0" w:color="auto"/>
            <w:left w:val="none" w:sz="0" w:space="0" w:color="auto"/>
            <w:bottom w:val="none" w:sz="0" w:space="0" w:color="auto"/>
            <w:right w:val="none" w:sz="0" w:space="0" w:color="auto"/>
          </w:divBdr>
        </w:div>
        <w:div w:id="219287492">
          <w:marLeft w:val="480"/>
          <w:marRight w:val="0"/>
          <w:marTop w:val="0"/>
          <w:marBottom w:val="0"/>
          <w:divBdr>
            <w:top w:val="none" w:sz="0" w:space="0" w:color="auto"/>
            <w:left w:val="none" w:sz="0" w:space="0" w:color="auto"/>
            <w:bottom w:val="none" w:sz="0" w:space="0" w:color="auto"/>
            <w:right w:val="none" w:sz="0" w:space="0" w:color="auto"/>
          </w:divBdr>
        </w:div>
        <w:div w:id="1450010259">
          <w:marLeft w:val="480"/>
          <w:marRight w:val="0"/>
          <w:marTop w:val="0"/>
          <w:marBottom w:val="0"/>
          <w:divBdr>
            <w:top w:val="none" w:sz="0" w:space="0" w:color="auto"/>
            <w:left w:val="none" w:sz="0" w:space="0" w:color="auto"/>
            <w:bottom w:val="none" w:sz="0" w:space="0" w:color="auto"/>
            <w:right w:val="none" w:sz="0" w:space="0" w:color="auto"/>
          </w:divBdr>
        </w:div>
        <w:div w:id="1265919938">
          <w:marLeft w:val="480"/>
          <w:marRight w:val="0"/>
          <w:marTop w:val="0"/>
          <w:marBottom w:val="0"/>
          <w:divBdr>
            <w:top w:val="none" w:sz="0" w:space="0" w:color="auto"/>
            <w:left w:val="none" w:sz="0" w:space="0" w:color="auto"/>
            <w:bottom w:val="none" w:sz="0" w:space="0" w:color="auto"/>
            <w:right w:val="none" w:sz="0" w:space="0" w:color="auto"/>
          </w:divBdr>
        </w:div>
        <w:div w:id="538979546">
          <w:marLeft w:val="480"/>
          <w:marRight w:val="0"/>
          <w:marTop w:val="0"/>
          <w:marBottom w:val="0"/>
          <w:divBdr>
            <w:top w:val="none" w:sz="0" w:space="0" w:color="auto"/>
            <w:left w:val="none" w:sz="0" w:space="0" w:color="auto"/>
            <w:bottom w:val="none" w:sz="0" w:space="0" w:color="auto"/>
            <w:right w:val="none" w:sz="0" w:space="0" w:color="auto"/>
          </w:divBdr>
        </w:div>
        <w:div w:id="1246181333">
          <w:marLeft w:val="480"/>
          <w:marRight w:val="0"/>
          <w:marTop w:val="0"/>
          <w:marBottom w:val="0"/>
          <w:divBdr>
            <w:top w:val="none" w:sz="0" w:space="0" w:color="auto"/>
            <w:left w:val="none" w:sz="0" w:space="0" w:color="auto"/>
            <w:bottom w:val="none" w:sz="0" w:space="0" w:color="auto"/>
            <w:right w:val="none" w:sz="0" w:space="0" w:color="auto"/>
          </w:divBdr>
        </w:div>
        <w:div w:id="60831483">
          <w:marLeft w:val="480"/>
          <w:marRight w:val="0"/>
          <w:marTop w:val="0"/>
          <w:marBottom w:val="0"/>
          <w:divBdr>
            <w:top w:val="none" w:sz="0" w:space="0" w:color="auto"/>
            <w:left w:val="none" w:sz="0" w:space="0" w:color="auto"/>
            <w:bottom w:val="none" w:sz="0" w:space="0" w:color="auto"/>
            <w:right w:val="none" w:sz="0" w:space="0" w:color="auto"/>
          </w:divBdr>
        </w:div>
        <w:div w:id="1441803690">
          <w:marLeft w:val="480"/>
          <w:marRight w:val="0"/>
          <w:marTop w:val="0"/>
          <w:marBottom w:val="0"/>
          <w:divBdr>
            <w:top w:val="none" w:sz="0" w:space="0" w:color="auto"/>
            <w:left w:val="none" w:sz="0" w:space="0" w:color="auto"/>
            <w:bottom w:val="none" w:sz="0" w:space="0" w:color="auto"/>
            <w:right w:val="none" w:sz="0" w:space="0" w:color="auto"/>
          </w:divBdr>
        </w:div>
        <w:div w:id="1703819993">
          <w:marLeft w:val="480"/>
          <w:marRight w:val="0"/>
          <w:marTop w:val="0"/>
          <w:marBottom w:val="0"/>
          <w:divBdr>
            <w:top w:val="none" w:sz="0" w:space="0" w:color="auto"/>
            <w:left w:val="none" w:sz="0" w:space="0" w:color="auto"/>
            <w:bottom w:val="none" w:sz="0" w:space="0" w:color="auto"/>
            <w:right w:val="none" w:sz="0" w:space="0" w:color="auto"/>
          </w:divBdr>
        </w:div>
        <w:div w:id="998925264">
          <w:marLeft w:val="480"/>
          <w:marRight w:val="0"/>
          <w:marTop w:val="0"/>
          <w:marBottom w:val="0"/>
          <w:divBdr>
            <w:top w:val="none" w:sz="0" w:space="0" w:color="auto"/>
            <w:left w:val="none" w:sz="0" w:space="0" w:color="auto"/>
            <w:bottom w:val="none" w:sz="0" w:space="0" w:color="auto"/>
            <w:right w:val="none" w:sz="0" w:space="0" w:color="auto"/>
          </w:divBdr>
        </w:div>
        <w:div w:id="1107387053">
          <w:marLeft w:val="480"/>
          <w:marRight w:val="0"/>
          <w:marTop w:val="0"/>
          <w:marBottom w:val="0"/>
          <w:divBdr>
            <w:top w:val="none" w:sz="0" w:space="0" w:color="auto"/>
            <w:left w:val="none" w:sz="0" w:space="0" w:color="auto"/>
            <w:bottom w:val="none" w:sz="0" w:space="0" w:color="auto"/>
            <w:right w:val="none" w:sz="0" w:space="0" w:color="auto"/>
          </w:divBdr>
        </w:div>
        <w:div w:id="1020863080">
          <w:marLeft w:val="480"/>
          <w:marRight w:val="0"/>
          <w:marTop w:val="0"/>
          <w:marBottom w:val="0"/>
          <w:divBdr>
            <w:top w:val="none" w:sz="0" w:space="0" w:color="auto"/>
            <w:left w:val="none" w:sz="0" w:space="0" w:color="auto"/>
            <w:bottom w:val="none" w:sz="0" w:space="0" w:color="auto"/>
            <w:right w:val="none" w:sz="0" w:space="0" w:color="auto"/>
          </w:divBdr>
        </w:div>
        <w:div w:id="273829547">
          <w:marLeft w:val="480"/>
          <w:marRight w:val="0"/>
          <w:marTop w:val="0"/>
          <w:marBottom w:val="0"/>
          <w:divBdr>
            <w:top w:val="none" w:sz="0" w:space="0" w:color="auto"/>
            <w:left w:val="none" w:sz="0" w:space="0" w:color="auto"/>
            <w:bottom w:val="none" w:sz="0" w:space="0" w:color="auto"/>
            <w:right w:val="none" w:sz="0" w:space="0" w:color="auto"/>
          </w:divBdr>
        </w:div>
        <w:div w:id="160968166">
          <w:marLeft w:val="480"/>
          <w:marRight w:val="0"/>
          <w:marTop w:val="0"/>
          <w:marBottom w:val="0"/>
          <w:divBdr>
            <w:top w:val="none" w:sz="0" w:space="0" w:color="auto"/>
            <w:left w:val="none" w:sz="0" w:space="0" w:color="auto"/>
            <w:bottom w:val="none" w:sz="0" w:space="0" w:color="auto"/>
            <w:right w:val="none" w:sz="0" w:space="0" w:color="auto"/>
          </w:divBdr>
        </w:div>
        <w:div w:id="1721974630">
          <w:marLeft w:val="480"/>
          <w:marRight w:val="0"/>
          <w:marTop w:val="0"/>
          <w:marBottom w:val="0"/>
          <w:divBdr>
            <w:top w:val="none" w:sz="0" w:space="0" w:color="auto"/>
            <w:left w:val="none" w:sz="0" w:space="0" w:color="auto"/>
            <w:bottom w:val="none" w:sz="0" w:space="0" w:color="auto"/>
            <w:right w:val="none" w:sz="0" w:space="0" w:color="auto"/>
          </w:divBdr>
        </w:div>
        <w:div w:id="1259405627">
          <w:marLeft w:val="480"/>
          <w:marRight w:val="0"/>
          <w:marTop w:val="0"/>
          <w:marBottom w:val="0"/>
          <w:divBdr>
            <w:top w:val="none" w:sz="0" w:space="0" w:color="auto"/>
            <w:left w:val="none" w:sz="0" w:space="0" w:color="auto"/>
            <w:bottom w:val="none" w:sz="0" w:space="0" w:color="auto"/>
            <w:right w:val="none" w:sz="0" w:space="0" w:color="auto"/>
          </w:divBdr>
        </w:div>
        <w:div w:id="1245796625">
          <w:marLeft w:val="480"/>
          <w:marRight w:val="0"/>
          <w:marTop w:val="0"/>
          <w:marBottom w:val="0"/>
          <w:divBdr>
            <w:top w:val="none" w:sz="0" w:space="0" w:color="auto"/>
            <w:left w:val="none" w:sz="0" w:space="0" w:color="auto"/>
            <w:bottom w:val="none" w:sz="0" w:space="0" w:color="auto"/>
            <w:right w:val="none" w:sz="0" w:space="0" w:color="auto"/>
          </w:divBdr>
        </w:div>
        <w:div w:id="1908952824">
          <w:marLeft w:val="480"/>
          <w:marRight w:val="0"/>
          <w:marTop w:val="0"/>
          <w:marBottom w:val="0"/>
          <w:divBdr>
            <w:top w:val="none" w:sz="0" w:space="0" w:color="auto"/>
            <w:left w:val="none" w:sz="0" w:space="0" w:color="auto"/>
            <w:bottom w:val="none" w:sz="0" w:space="0" w:color="auto"/>
            <w:right w:val="none" w:sz="0" w:space="0" w:color="auto"/>
          </w:divBdr>
        </w:div>
        <w:div w:id="354383434">
          <w:marLeft w:val="480"/>
          <w:marRight w:val="0"/>
          <w:marTop w:val="0"/>
          <w:marBottom w:val="0"/>
          <w:divBdr>
            <w:top w:val="none" w:sz="0" w:space="0" w:color="auto"/>
            <w:left w:val="none" w:sz="0" w:space="0" w:color="auto"/>
            <w:bottom w:val="none" w:sz="0" w:space="0" w:color="auto"/>
            <w:right w:val="none" w:sz="0" w:space="0" w:color="auto"/>
          </w:divBdr>
        </w:div>
        <w:div w:id="688069137">
          <w:marLeft w:val="480"/>
          <w:marRight w:val="0"/>
          <w:marTop w:val="0"/>
          <w:marBottom w:val="0"/>
          <w:divBdr>
            <w:top w:val="none" w:sz="0" w:space="0" w:color="auto"/>
            <w:left w:val="none" w:sz="0" w:space="0" w:color="auto"/>
            <w:bottom w:val="none" w:sz="0" w:space="0" w:color="auto"/>
            <w:right w:val="none" w:sz="0" w:space="0" w:color="auto"/>
          </w:divBdr>
        </w:div>
        <w:div w:id="2069987296">
          <w:marLeft w:val="480"/>
          <w:marRight w:val="0"/>
          <w:marTop w:val="0"/>
          <w:marBottom w:val="0"/>
          <w:divBdr>
            <w:top w:val="none" w:sz="0" w:space="0" w:color="auto"/>
            <w:left w:val="none" w:sz="0" w:space="0" w:color="auto"/>
            <w:bottom w:val="none" w:sz="0" w:space="0" w:color="auto"/>
            <w:right w:val="none" w:sz="0" w:space="0" w:color="auto"/>
          </w:divBdr>
        </w:div>
        <w:div w:id="1533375887">
          <w:marLeft w:val="480"/>
          <w:marRight w:val="0"/>
          <w:marTop w:val="0"/>
          <w:marBottom w:val="0"/>
          <w:divBdr>
            <w:top w:val="none" w:sz="0" w:space="0" w:color="auto"/>
            <w:left w:val="none" w:sz="0" w:space="0" w:color="auto"/>
            <w:bottom w:val="none" w:sz="0" w:space="0" w:color="auto"/>
            <w:right w:val="none" w:sz="0" w:space="0" w:color="auto"/>
          </w:divBdr>
        </w:div>
        <w:div w:id="378285010">
          <w:marLeft w:val="480"/>
          <w:marRight w:val="0"/>
          <w:marTop w:val="0"/>
          <w:marBottom w:val="0"/>
          <w:divBdr>
            <w:top w:val="none" w:sz="0" w:space="0" w:color="auto"/>
            <w:left w:val="none" w:sz="0" w:space="0" w:color="auto"/>
            <w:bottom w:val="none" w:sz="0" w:space="0" w:color="auto"/>
            <w:right w:val="none" w:sz="0" w:space="0" w:color="auto"/>
          </w:divBdr>
        </w:div>
        <w:div w:id="693775046">
          <w:marLeft w:val="480"/>
          <w:marRight w:val="0"/>
          <w:marTop w:val="0"/>
          <w:marBottom w:val="0"/>
          <w:divBdr>
            <w:top w:val="none" w:sz="0" w:space="0" w:color="auto"/>
            <w:left w:val="none" w:sz="0" w:space="0" w:color="auto"/>
            <w:bottom w:val="none" w:sz="0" w:space="0" w:color="auto"/>
            <w:right w:val="none" w:sz="0" w:space="0" w:color="auto"/>
          </w:divBdr>
        </w:div>
        <w:div w:id="2093622860">
          <w:marLeft w:val="480"/>
          <w:marRight w:val="0"/>
          <w:marTop w:val="0"/>
          <w:marBottom w:val="0"/>
          <w:divBdr>
            <w:top w:val="none" w:sz="0" w:space="0" w:color="auto"/>
            <w:left w:val="none" w:sz="0" w:space="0" w:color="auto"/>
            <w:bottom w:val="none" w:sz="0" w:space="0" w:color="auto"/>
            <w:right w:val="none" w:sz="0" w:space="0" w:color="auto"/>
          </w:divBdr>
        </w:div>
        <w:div w:id="653728053">
          <w:marLeft w:val="480"/>
          <w:marRight w:val="0"/>
          <w:marTop w:val="0"/>
          <w:marBottom w:val="0"/>
          <w:divBdr>
            <w:top w:val="none" w:sz="0" w:space="0" w:color="auto"/>
            <w:left w:val="none" w:sz="0" w:space="0" w:color="auto"/>
            <w:bottom w:val="none" w:sz="0" w:space="0" w:color="auto"/>
            <w:right w:val="none" w:sz="0" w:space="0" w:color="auto"/>
          </w:divBdr>
        </w:div>
        <w:div w:id="509755142">
          <w:marLeft w:val="480"/>
          <w:marRight w:val="0"/>
          <w:marTop w:val="0"/>
          <w:marBottom w:val="0"/>
          <w:divBdr>
            <w:top w:val="none" w:sz="0" w:space="0" w:color="auto"/>
            <w:left w:val="none" w:sz="0" w:space="0" w:color="auto"/>
            <w:bottom w:val="none" w:sz="0" w:space="0" w:color="auto"/>
            <w:right w:val="none" w:sz="0" w:space="0" w:color="auto"/>
          </w:divBdr>
        </w:div>
        <w:div w:id="1366783497">
          <w:marLeft w:val="480"/>
          <w:marRight w:val="0"/>
          <w:marTop w:val="0"/>
          <w:marBottom w:val="0"/>
          <w:divBdr>
            <w:top w:val="none" w:sz="0" w:space="0" w:color="auto"/>
            <w:left w:val="none" w:sz="0" w:space="0" w:color="auto"/>
            <w:bottom w:val="none" w:sz="0" w:space="0" w:color="auto"/>
            <w:right w:val="none" w:sz="0" w:space="0" w:color="auto"/>
          </w:divBdr>
        </w:div>
        <w:div w:id="1658220919">
          <w:marLeft w:val="480"/>
          <w:marRight w:val="0"/>
          <w:marTop w:val="0"/>
          <w:marBottom w:val="0"/>
          <w:divBdr>
            <w:top w:val="none" w:sz="0" w:space="0" w:color="auto"/>
            <w:left w:val="none" w:sz="0" w:space="0" w:color="auto"/>
            <w:bottom w:val="none" w:sz="0" w:space="0" w:color="auto"/>
            <w:right w:val="none" w:sz="0" w:space="0" w:color="auto"/>
          </w:divBdr>
        </w:div>
        <w:div w:id="73482097">
          <w:marLeft w:val="480"/>
          <w:marRight w:val="0"/>
          <w:marTop w:val="0"/>
          <w:marBottom w:val="0"/>
          <w:divBdr>
            <w:top w:val="none" w:sz="0" w:space="0" w:color="auto"/>
            <w:left w:val="none" w:sz="0" w:space="0" w:color="auto"/>
            <w:bottom w:val="none" w:sz="0" w:space="0" w:color="auto"/>
            <w:right w:val="none" w:sz="0" w:space="0" w:color="auto"/>
          </w:divBdr>
        </w:div>
        <w:div w:id="1729646088">
          <w:marLeft w:val="480"/>
          <w:marRight w:val="0"/>
          <w:marTop w:val="0"/>
          <w:marBottom w:val="0"/>
          <w:divBdr>
            <w:top w:val="none" w:sz="0" w:space="0" w:color="auto"/>
            <w:left w:val="none" w:sz="0" w:space="0" w:color="auto"/>
            <w:bottom w:val="none" w:sz="0" w:space="0" w:color="auto"/>
            <w:right w:val="none" w:sz="0" w:space="0" w:color="auto"/>
          </w:divBdr>
        </w:div>
        <w:div w:id="405230724">
          <w:marLeft w:val="480"/>
          <w:marRight w:val="0"/>
          <w:marTop w:val="0"/>
          <w:marBottom w:val="0"/>
          <w:divBdr>
            <w:top w:val="none" w:sz="0" w:space="0" w:color="auto"/>
            <w:left w:val="none" w:sz="0" w:space="0" w:color="auto"/>
            <w:bottom w:val="none" w:sz="0" w:space="0" w:color="auto"/>
            <w:right w:val="none" w:sz="0" w:space="0" w:color="auto"/>
          </w:divBdr>
        </w:div>
        <w:div w:id="1784500108">
          <w:marLeft w:val="480"/>
          <w:marRight w:val="0"/>
          <w:marTop w:val="0"/>
          <w:marBottom w:val="0"/>
          <w:divBdr>
            <w:top w:val="none" w:sz="0" w:space="0" w:color="auto"/>
            <w:left w:val="none" w:sz="0" w:space="0" w:color="auto"/>
            <w:bottom w:val="none" w:sz="0" w:space="0" w:color="auto"/>
            <w:right w:val="none" w:sz="0" w:space="0" w:color="auto"/>
          </w:divBdr>
        </w:div>
        <w:div w:id="1468015658">
          <w:marLeft w:val="480"/>
          <w:marRight w:val="0"/>
          <w:marTop w:val="0"/>
          <w:marBottom w:val="0"/>
          <w:divBdr>
            <w:top w:val="none" w:sz="0" w:space="0" w:color="auto"/>
            <w:left w:val="none" w:sz="0" w:space="0" w:color="auto"/>
            <w:bottom w:val="none" w:sz="0" w:space="0" w:color="auto"/>
            <w:right w:val="none" w:sz="0" w:space="0" w:color="auto"/>
          </w:divBdr>
        </w:div>
        <w:div w:id="2073387065">
          <w:marLeft w:val="480"/>
          <w:marRight w:val="0"/>
          <w:marTop w:val="0"/>
          <w:marBottom w:val="0"/>
          <w:divBdr>
            <w:top w:val="none" w:sz="0" w:space="0" w:color="auto"/>
            <w:left w:val="none" w:sz="0" w:space="0" w:color="auto"/>
            <w:bottom w:val="none" w:sz="0" w:space="0" w:color="auto"/>
            <w:right w:val="none" w:sz="0" w:space="0" w:color="auto"/>
          </w:divBdr>
        </w:div>
        <w:div w:id="477577290">
          <w:marLeft w:val="480"/>
          <w:marRight w:val="0"/>
          <w:marTop w:val="0"/>
          <w:marBottom w:val="0"/>
          <w:divBdr>
            <w:top w:val="none" w:sz="0" w:space="0" w:color="auto"/>
            <w:left w:val="none" w:sz="0" w:space="0" w:color="auto"/>
            <w:bottom w:val="none" w:sz="0" w:space="0" w:color="auto"/>
            <w:right w:val="none" w:sz="0" w:space="0" w:color="auto"/>
          </w:divBdr>
        </w:div>
        <w:div w:id="1932080455">
          <w:marLeft w:val="480"/>
          <w:marRight w:val="0"/>
          <w:marTop w:val="0"/>
          <w:marBottom w:val="0"/>
          <w:divBdr>
            <w:top w:val="none" w:sz="0" w:space="0" w:color="auto"/>
            <w:left w:val="none" w:sz="0" w:space="0" w:color="auto"/>
            <w:bottom w:val="none" w:sz="0" w:space="0" w:color="auto"/>
            <w:right w:val="none" w:sz="0" w:space="0" w:color="auto"/>
          </w:divBdr>
        </w:div>
        <w:div w:id="1865434166">
          <w:marLeft w:val="480"/>
          <w:marRight w:val="0"/>
          <w:marTop w:val="0"/>
          <w:marBottom w:val="0"/>
          <w:divBdr>
            <w:top w:val="none" w:sz="0" w:space="0" w:color="auto"/>
            <w:left w:val="none" w:sz="0" w:space="0" w:color="auto"/>
            <w:bottom w:val="none" w:sz="0" w:space="0" w:color="auto"/>
            <w:right w:val="none" w:sz="0" w:space="0" w:color="auto"/>
          </w:divBdr>
        </w:div>
        <w:div w:id="1789815008">
          <w:marLeft w:val="480"/>
          <w:marRight w:val="0"/>
          <w:marTop w:val="0"/>
          <w:marBottom w:val="0"/>
          <w:divBdr>
            <w:top w:val="none" w:sz="0" w:space="0" w:color="auto"/>
            <w:left w:val="none" w:sz="0" w:space="0" w:color="auto"/>
            <w:bottom w:val="none" w:sz="0" w:space="0" w:color="auto"/>
            <w:right w:val="none" w:sz="0" w:space="0" w:color="auto"/>
          </w:divBdr>
        </w:div>
        <w:div w:id="107358290">
          <w:marLeft w:val="480"/>
          <w:marRight w:val="0"/>
          <w:marTop w:val="0"/>
          <w:marBottom w:val="0"/>
          <w:divBdr>
            <w:top w:val="none" w:sz="0" w:space="0" w:color="auto"/>
            <w:left w:val="none" w:sz="0" w:space="0" w:color="auto"/>
            <w:bottom w:val="none" w:sz="0" w:space="0" w:color="auto"/>
            <w:right w:val="none" w:sz="0" w:space="0" w:color="auto"/>
          </w:divBdr>
        </w:div>
        <w:div w:id="1863932231">
          <w:marLeft w:val="480"/>
          <w:marRight w:val="0"/>
          <w:marTop w:val="0"/>
          <w:marBottom w:val="0"/>
          <w:divBdr>
            <w:top w:val="none" w:sz="0" w:space="0" w:color="auto"/>
            <w:left w:val="none" w:sz="0" w:space="0" w:color="auto"/>
            <w:bottom w:val="none" w:sz="0" w:space="0" w:color="auto"/>
            <w:right w:val="none" w:sz="0" w:space="0" w:color="auto"/>
          </w:divBdr>
        </w:div>
        <w:div w:id="655643817">
          <w:marLeft w:val="480"/>
          <w:marRight w:val="0"/>
          <w:marTop w:val="0"/>
          <w:marBottom w:val="0"/>
          <w:divBdr>
            <w:top w:val="none" w:sz="0" w:space="0" w:color="auto"/>
            <w:left w:val="none" w:sz="0" w:space="0" w:color="auto"/>
            <w:bottom w:val="none" w:sz="0" w:space="0" w:color="auto"/>
            <w:right w:val="none" w:sz="0" w:space="0" w:color="auto"/>
          </w:divBdr>
        </w:div>
        <w:div w:id="1998263408">
          <w:marLeft w:val="480"/>
          <w:marRight w:val="0"/>
          <w:marTop w:val="0"/>
          <w:marBottom w:val="0"/>
          <w:divBdr>
            <w:top w:val="none" w:sz="0" w:space="0" w:color="auto"/>
            <w:left w:val="none" w:sz="0" w:space="0" w:color="auto"/>
            <w:bottom w:val="none" w:sz="0" w:space="0" w:color="auto"/>
            <w:right w:val="none" w:sz="0" w:space="0" w:color="auto"/>
          </w:divBdr>
        </w:div>
        <w:div w:id="650523994">
          <w:marLeft w:val="480"/>
          <w:marRight w:val="0"/>
          <w:marTop w:val="0"/>
          <w:marBottom w:val="0"/>
          <w:divBdr>
            <w:top w:val="none" w:sz="0" w:space="0" w:color="auto"/>
            <w:left w:val="none" w:sz="0" w:space="0" w:color="auto"/>
            <w:bottom w:val="none" w:sz="0" w:space="0" w:color="auto"/>
            <w:right w:val="none" w:sz="0" w:space="0" w:color="auto"/>
          </w:divBdr>
        </w:div>
        <w:div w:id="1474255062">
          <w:marLeft w:val="480"/>
          <w:marRight w:val="0"/>
          <w:marTop w:val="0"/>
          <w:marBottom w:val="0"/>
          <w:divBdr>
            <w:top w:val="none" w:sz="0" w:space="0" w:color="auto"/>
            <w:left w:val="none" w:sz="0" w:space="0" w:color="auto"/>
            <w:bottom w:val="none" w:sz="0" w:space="0" w:color="auto"/>
            <w:right w:val="none" w:sz="0" w:space="0" w:color="auto"/>
          </w:divBdr>
        </w:div>
        <w:div w:id="602151504">
          <w:marLeft w:val="480"/>
          <w:marRight w:val="0"/>
          <w:marTop w:val="0"/>
          <w:marBottom w:val="0"/>
          <w:divBdr>
            <w:top w:val="none" w:sz="0" w:space="0" w:color="auto"/>
            <w:left w:val="none" w:sz="0" w:space="0" w:color="auto"/>
            <w:bottom w:val="none" w:sz="0" w:space="0" w:color="auto"/>
            <w:right w:val="none" w:sz="0" w:space="0" w:color="auto"/>
          </w:divBdr>
        </w:div>
        <w:div w:id="165486561">
          <w:marLeft w:val="480"/>
          <w:marRight w:val="0"/>
          <w:marTop w:val="0"/>
          <w:marBottom w:val="0"/>
          <w:divBdr>
            <w:top w:val="none" w:sz="0" w:space="0" w:color="auto"/>
            <w:left w:val="none" w:sz="0" w:space="0" w:color="auto"/>
            <w:bottom w:val="none" w:sz="0" w:space="0" w:color="auto"/>
            <w:right w:val="none" w:sz="0" w:space="0" w:color="auto"/>
          </w:divBdr>
        </w:div>
        <w:div w:id="2073767017">
          <w:marLeft w:val="480"/>
          <w:marRight w:val="0"/>
          <w:marTop w:val="0"/>
          <w:marBottom w:val="0"/>
          <w:divBdr>
            <w:top w:val="none" w:sz="0" w:space="0" w:color="auto"/>
            <w:left w:val="none" w:sz="0" w:space="0" w:color="auto"/>
            <w:bottom w:val="none" w:sz="0" w:space="0" w:color="auto"/>
            <w:right w:val="none" w:sz="0" w:space="0" w:color="auto"/>
          </w:divBdr>
        </w:div>
        <w:div w:id="1175413589">
          <w:marLeft w:val="480"/>
          <w:marRight w:val="0"/>
          <w:marTop w:val="0"/>
          <w:marBottom w:val="0"/>
          <w:divBdr>
            <w:top w:val="none" w:sz="0" w:space="0" w:color="auto"/>
            <w:left w:val="none" w:sz="0" w:space="0" w:color="auto"/>
            <w:bottom w:val="none" w:sz="0" w:space="0" w:color="auto"/>
            <w:right w:val="none" w:sz="0" w:space="0" w:color="auto"/>
          </w:divBdr>
        </w:div>
        <w:div w:id="1277760898">
          <w:marLeft w:val="480"/>
          <w:marRight w:val="0"/>
          <w:marTop w:val="0"/>
          <w:marBottom w:val="0"/>
          <w:divBdr>
            <w:top w:val="none" w:sz="0" w:space="0" w:color="auto"/>
            <w:left w:val="none" w:sz="0" w:space="0" w:color="auto"/>
            <w:bottom w:val="none" w:sz="0" w:space="0" w:color="auto"/>
            <w:right w:val="none" w:sz="0" w:space="0" w:color="auto"/>
          </w:divBdr>
        </w:div>
        <w:div w:id="608047032">
          <w:marLeft w:val="480"/>
          <w:marRight w:val="0"/>
          <w:marTop w:val="0"/>
          <w:marBottom w:val="0"/>
          <w:divBdr>
            <w:top w:val="none" w:sz="0" w:space="0" w:color="auto"/>
            <w:left w:val="none" w:sz="0" w:space="0" w:color="auto"/>
            <w:bottom w:val="none" w:sz="0" w:space="0" w:color="auto"/>
            <w:right w:val="none" w:sz="0" w:space="0" w:color="auto"/>
          </w:divBdr>
        </w:div>
        <w:div w:id="482232817">
          <w:marLeft w:val="480"/>
          <w:marRight w:val="0"/>
          <w:marTop w:val="0"/>
          <w:marBottom w:val="0"/>
          <w:divBdr>
            <w:top w:val="none" w:sz="0" w:space="0" w:color="auto"/>
            <w:left w:val="none" w:sz="0" w:space="0" w:color="auto"/>
            <w:bottom w:val="none" w:sz="0" w:space="0" w:color="auto"/>
            <w:right w:val="none" w:sz="0" w:space="0" w:color="auto"/>
          </w:divBdr>
        </w:div>
        <w:div w:id="1131248608">
          <w:marLeft w:val="480"/>
          <w:marRight w:val="0"/>
          <w:marTop w:val="0"/>
          <w:marBottom w:val="0"/>
          <w:divBdr>
            <w:top w:val="none" w:sz="0" w:space="0" w:color="auto"/>
            <w:left w:val="none" w:sz="0" w:space="0" w:color="auto"/>
            <w:bottom w:val="none" w:sz="0" w:space="0" w:color="auto"/>
            <w:right w:val="none" w:sz="0" w:space="0" w:color="auto"/>
          </w:divBdr>
        </w:div>
        <w:div w:id="2051297113">
          <w:marLeft w:val="480"/>
          <w:marRight w:val="0"/>
          <w:marTop w:val="0"/>
          <w:marBottom w:val="0"/>
          <w:divBdr>
            <w:top w:val="none" w:sz="0" w:space="0" w:color="auto"/>
            <w:left w:val="none" w:sz="0" w:space="0" w:color="auto"/>
            <w:bottom w:val="none" w:sz="0" w:space="0" w:color="auto"/>
            <w:right w:val="none" w:sz="0" w:space="0" w:color="auto"/>
          </w:divBdr>
        </w:div>
        <w:div w:id="867064130">
          <w:marLeft w:val="480"/>
          <w:marRight w:val="0"/>
          <w:marTop w:val="0"/>
          <w:marBottom w:val="0"/>
          <w:divBdr>
            <w:top w:val="none" w:sz="0" w:space="0" w:color="auto"/>
            <w:left w:val="none" w:sz="0" w:space="0" w:color="auto"/>
            <w:bottom w:val="none" w:sz="0" w:space="0" w:color="auto"/>
            <w:right w:val="none" w:sz="0" w:space="0" w:color="auto"/>
          </w:divBdr>
        </w:div>
        <w:div w:id="1246038286">
          <w:marLeft w:val="480"/>
          <w:marRight w:val="0"/>
          <w:marTop w:val="0"/>
          <w:marBottom w:val="0"/>
          <w:divBdr>
            <w:top w:val="none" w:sz="0" w:space="0" w:color="auto"/>
            <w:left w:val="none" w:sz="0" w:space="0" w:color="auto"/>
            <w:bottom w:val="none" w:sz="0" w:space="0" w:color="auto"/>
            <w:right w:val="none" w:sz="0" w:space="0" w:color="auto"/>
          </w:divBdr>
        </w:div>
        <w:div w:id="1560899509">
          <w:marLeft w:val="480"/>
          <w:marRight w:val="0"/>
          <w:marTop w:val="0"/>
          <w:marBottom w:val="0"/>
          <w:divBdr>
            <w:top w:val="none" w:sz="0" w:space="0" w:color="auto"/>
            <w:left w:val="none" w:sz="0" w:space="0" w:color="auto"/>
            <w:bottom w:val="none" w:sz="0" w:space="0" w:color="auto"/>
            <w:right w:val="none" w:sz="0" w:space="0" w:color="auto"/>
          </w:divBdr>
        </w:div>
        <w:div w:id="492961962">
          <w:marLeft w:val="480"/>
          <w:marRight w:val="0"/>
          <w:marTop w:val="0"/>
          <w:marBottom w:val="0"/>
          <w:divBdr>
            <w:top w:val="none" w:sz="0" w:space="0" w:color="auto"/>
            <w:left w:val="none" w:sz="0" w:space="0" w:color="auto"/>
            <w:bottom w:val="none" w:sz="0" w:space="0" w:color="auto"/>
            <w:right w:val="none" w:sz="0" w:space="0" w:color="auto"/>
          </w:divBdr>
        </w:div>
        <w:div w:id="2058121887">
          <w:marLeft w:val="480"/>
          <w:marRight w:val="0"/>
          <w:marTop w:val="0"/>
          <w:marBottom w:val="0"/>
          <w:divBdr>
            <w:top w:val="none" w:sz="0" w:space="0" w:color="auto"/>
            <w:left w:val="none" w:sz="0" w:space="0" w:color="auto"/>
            <w:bottom w:val="none" w:sz="0" w:space="0" w:color="auto"/>
            <w:right w:val="none" w:sz="0" w:space="0" w:color="auto"/>
          </w:divBdr>
        </w:div>
        <w:div w:id="1833790105">
          <w:marLeft w:val="480"/>
          <w:marRight w:val="0"/>
          <w:marTop w:val="0"/>
          <w:marBottom w:val="0"/>
          <w:divBdr>
            <w:top w:val="none" w:sz="0" w:space="0" w:color="auto"/>
            <w:left w:val="none" w:sz="0" w:space="0" w:color="auto"/>
            <w:bottom w:val="none" w:sz="0" w:space="0" w:color="auto"/>
            <w:right w:val="none" w:sz="0" w:space="0" w:color="auto"/>
          </w:divBdr>
        </w:div>
        <w:div w:id="347145502">
          <w:marLeft w:val="480"/>
          <w:marRight w:val="0"/>
          <w:marTop w:val="0"/>
          <w:marBottom w:val="0"/>
          <w:divBdr>
            <w:top w:val="none" w:sz="0" w:space="0" w:color="auto"/>
            <w:left w:val="none" w:sz="0" w:space="0" w:color="auto"/>
            <w:bottom w:val="none" w:sz="0" w:space="0" w:color="auto"/>
            <w:right w:val="none" w:sz="0" w:space="0" w:color="auto"/>
          </w:divBdr>
        </w:div>
        <w:div w:id="1308899913">
          <w:marLeft w:val="480"/>
          <w:marRight w:val="0"/>
          <w:marTop w:val="0"/>
          <w:marBottom w:val="0"/>
          <w:divBdr>
            <w:top w:val="none" w:sz="0" w:space="0" w:color="auto"/>
            <w:left w:val="none" w:sz="0" w:space="0" w:color="auto"/>
            <w:bottom w:val="none" w:sz="0" w:space="0" w:color="auto"/>
            <w:right w:val="none" w:sz="0" w:space="0" w:color="auto"/>
          </w:divBdr>
        </w:div>
        <w:div w:id="599337815">
          <w:marLeft w:val="480"/>
          <w:marRight w:val="0"/>
          <w:marTop w:val="0"/>
          <w:marBottom w:val="0"/>
          <w:divBdr>
            <w:top w:val="none" w:sz="0" w:space="0" w:color="auto"/>
            <w:left w:val="none" w:sz="0" w:space="0" w:color="auto"/>
            <w:bottom w:val="none" w:sz="0" w:space="0" w:color="auto"/>
            <w:right w:val="none" w:sz="0" w:space="0" w:color="auto"/>
          </w:divBdr>
        </w:div>
        <w:div w:id="959265016">
          <w:marLeft w:val="480"/>
          <w:marRight w:val="0"/>
          <w:marTop w:val="0"/>
          <w:marBottom w:val="0"/>
          <w:divBdr>
            <w:top w:val="none" w:sz="0" w:space="0" w:color="auto"/>
            <w:left w:val="none" w:sz="0" w:space="0" w:color="auto"/>
            <w:bottom w:val="none" w:sz="0" w:space="0" w:color="auto"/>
            <w:right w:val="none" w:sz="0" w:space="0" w:color="auto"/>
          </w:divBdr>
        </w:div>
        <w:div w:id="677538074">
          <w:marLeft w:val="480"/>
          <w:marRight w:val="0"/>
          <w:marTop w:val="0"/>
          <w:marBottom w:val="0"/>
          <w:divBdr>
            <w:top w:val="none" w:sz="0" w:space="0" w:color="auto"/>
            <w:left w:val="none" w:sz="0" w:space="0" w:color="auto"/>
            <w:bottom w:val="none" w:sz="0" w:space="0" w:color="auto"/>
            <w:right w:val="none" w:sz="0" w:space="0" w:color="auto"/>
          </w:divBdr>
        </w:div>
        <w:div w:id="895700463">
          <w:marLeft w:val="480"/>
          <w:marRight w:val="0"/>
          <w:marTop w:val="0"/>
          <w:marBottom w:val="0"/>
          <w:divBdr>
            <w:top w:val="none" w:sz="0" w:space="0" w:color="auto"/>
            <w:left w:val="none" w:sz="0" w:space="0" w:color="auto"/>
            <w:bottom w:val="none" w:sz="0" w:space="0" w:color="auto"/>
            <w:right w:val="none" w:sz="0" w:space="0" w:color="auto"/>
          </w:divBdr>
        </w:div>
        <w:div w:id="1858305496">
          <w:marLeft w:val="480"/>
          <w:marRight w:val="0"/>
          <w:marTop w:val="0"/>
          <w:marBottom w:val="0"/>
          <w:divBdr>
            <w:top w:val="none" w:sz="0" w:space="0" w:color="auto"/>
            <w:left w:val="none" w:sz="0" w:space="0" w:color="auto"/>
            <w:bottom w:val="none" w:sz="0" w:space="0" w:color="auto"/>
            <w:right w:val="none" w:sz="0" w:space="0" w:color="auto"/>
          </w:divBdr>
        </w:div>
        <w:div w:id="8215631">
          <w:marLeft w:val="480"/>
          <w:marRight w:val="0"/>
          <w:marTop w:val="0"/>
          <w:marBottom w:val="0"/>
          <w:divBdr>
            <w:top w:val="none" w:sz="0" w:space="0" w:color="auto"/>
            <w:left w:val="none" w:sz="0" w:space="0" w:color="auto"/>
            <w:bottom w:val="none" w:sz="0" w:space="0" w:color="auto"/>
            <w:right w:val="none" w:sz="0" w:space="0" w:color="auto"/>
          </w:divBdr>
        </w:div>
        <w:div w:id="1581862720">
          <w:marLeft w:val="480"/>
          <w:marRight w:val="0"/>
          <w:marTop w:val="0"/>
          <w:marBottom w:val="0"/>
          <w:divBdr>
            <w:top w:val="none" w:sz="0" w:space="0" w:color="auto"/>
            <w:left w:val="none" w:sz="0" w:space="0" w:color="auto"/>
            <w:bottom w:val="none" w:sz="0" w:space="0" w:color="auto"/>
            <w:right w:val="none" w:sz="0" w:space="0" w:color="auto"/>
          </w:divBdr>
        </w:div>
        <w:div w:id="2012249754">
          <w:marLeft w:val="480"/>
          <w:marRight w:val="0"/>
          <w:marTop w:val="0"/>
          <w:marBottom w:val="0"/>
          <w:divBdr>
            <w:top w:val="none" w:sz="0" w:space="0" w:color="auto"/>
            <w:left w:val="none" w:sz="0" w:space="0" w:color="auto"/>
            <w:bottom w:val="none" w:sz="0" w:space="0" w:color="auto"/>
            <w:right w:val="none" w:sz="0" w:space="0" w:color="auto"/>
          </w:divBdr>
        </w:div>
        <w:div w:id="84544716">
          <w:marLeft w:val="480"/>
          <w:marRight w:val="0"/>
          <w:marTop w:val="0"/>
          <w:marBottom w:val="0"/>
          <w:divBdr>
            <w:top w:val="none" w:sz="0" w:space="0" w:color="auto"/>
            <w:left w:val="none" w:sz="0" w:space="0" w:color="auto"/>
            <w:bottom w:val="none" w:sz="0" w:space="0" w:color="auto"/>
            <w:right w:val="none" w:sz="0" w:space="0" w:color="auto"/>
          </w:divBdr>
        </w:div>
        <w:div w:id="128325226">
          <w:marLeft w:val="480"/>
          <w:marRight w:val="0"/>
          <w:marTop w:val="0"/>
          <w:marBottom w:val="0"/>
          <w:divBdr>
            <w:top w:val="none" w:sz="0" w:space="0" w:color="auto"/>
            <w:left w:val="none" w:sz="0" w:space="0" w:color="auto"/>
            <w:bottom w:val="none" w:sz="0" w:space="0" w:color="auto"/>
            <w:right w:val="none" w:sz="0" w:space="0" w:color="auto"/>
          </w:divBdr>
        </w:div>
        <w:div w:id="1735397376">
          <w:marLeft w:val="480"/>
          <w:marRight w:val="0"/>
          <w:marTop w:val="0"/>
          <w:marBottom w:val="0"/>
          <w:divBdr>
            <w:top w:val="none" w:sz="0" w:space="0" w:color="auto"/>
            <w:left w:val="none" w:sz="0" w:space="0" w:color="auto"/>
            <w:bottom w:val="none" w:sz="0" w:space="0" w:color="auto"/>
            <w:right w:val="none" w:sz="0" w:space="0" w:color="auto"/>
          </w:divBdr>
        </w:div>
        <w:div w:id="1573007447">
          <w:marLeft w:val="480"/>
          <w:marRight w:val="0"/>
          <w:marTop w:val="0"/>
          <w:marBottom w:val="0"/>
          <w:divBdr>
            <w:top w:val="none" w:sz="0" w:space="0" w:color="auto"/>
            <w:left w:val="none" w:sz="0" w:space="0" w:color="auto"/>
            <w:bottom w:val="none" w:sz="0" w:space="0" w:color="auto"/>
            <w:right w:val="none" w:sz="0" w:space="0" w:color="auto"/>
          </w:divBdr>
        </w:div>
        <w:div w:id="152765662">
          <w:marLeft w:val="480"/>
          <w:marRight w:val="0"/>
          <w:marTop w:val="0"/>
          <w:marBottom w:val="0"/>
          <w:divBdr>
            <w:top w:val="none" w:sz="0" w:space="0" w:color="auto"/>
            <w:left w:val="none" w:sz="0" w:space="0" w:color="auto"/>
            <w:bottom w:val="none" w:sz="0" w:space="0" w:color="auto"/>
            <w:right w:val="none" w:sz="0" w:space="0" w:color="auto"/>
          </w:divBdr>
        </w:div>
        <w:div w:id="844906492">
          <w:marLeft w:val="480"/>
          <w:marRight w:val="0"/>
          <w:marTop w:val="0"/>
          <w:marBottom w:val="0"/>
          <w:divBdr>
            <w:top w:val="none" w:sz="0" w:space="0" w:color="auto"/>
            <w:left w:val="none" w:sz="0" w:space="0" w:color="auto"/>
            <w:bottom w:val="none" w:sz="0" w:space="0" w:color="auto"/>
            <w:right w:val="none" w:sz="0" w:space="0" w:color="auto"/>
          </w:divBdr>
        </w:div>
        <w:div w:id="1345278359">
          <w:marLeft w:val="480"/>
          <w:marRight w:val="0"/>
          <w:marTop w:val="0"/>
          <w:marBottom w:val="0"/>
          <w:divBdr>
            <w:top w:val="none" w:sz="0" w:space="0" w:color="auto"/>
            <w:left w:val="none" w:sz="0" w:space="0" w:color="auto"/>
            <w:bottom w:val="none" w:sz="0" w:space="0" w:color="auto"/>
            <w:right w:val="none" w:sz="0" w:space="0" w:color="auto"/>
          </w:divBdr>
        </w:div>
        <w:div w:id="612711803">
          <w:marLeft w:val="480"/>
          <w:marRight w:val="0"/>
          <w:marTop w:val="0"/>
          <w:marBottom w:val="0"/>
          <w:divBdr>
            <w:top w:val="none" w:sz="0" w:space="0" w:color="auto"/>
            <w:left w:val="none" w:sz="0" w:space="0" w:color="auto"/>
            <w:bottom w:val="none" w:sz="0" w:space="0" w:color="auto"/>
            <w:right w:val="none" w:sz="0" w:space="0" w:color="auto"/>
          </w:divBdr>
        </w:div>
        <w:div w:id="584581225">
          <w:marLeft w:val="480"/>
          <w:marRight w:val="0"/>
          <w:marTop w:val="0"/>
          <w:marBottom w:val="0"/>
          <w:divBdr>
            <w:top w:val="none" w:sz="0" w:space="0" w:color="auto"/>
            <w:left w:val="none" w:sz="0" w:space="0" w:color="auto"/>
            <w:bottom w:val="none" w:sz="0" w:space="0" w:color="auto"/>
            <w:right w:val="none" w:sz="0" w:space="0" w:color="auto"/>
          </w:divBdr>
        </w:div>
        <w:div w:id="1345203732">
          <w:marLeft w:val="480"/>
          <w:marRight w:val="0"/>
          <w:marTop w:val="0"/>
          <w:marBottom w:val="0"/>
          <w:divBdr>
            <w:top w:val="none" w:sz="0" w:space="0" w:color="auto"/>
            <w:left w:val="none" w:sz="0" w:space="0" w:color="auto"/>
            <w:bottom w:val="none" w:sz="0" w:space="0" w:color="auto"/>
            <w:right w:val="none" w:sz="0" w:space="0" w:color="auto"/>
          </w:divBdr>
        </w:div>
        <w:div w:id="1193961033">
          <w:marLeft w:val="480"/>
          <w:marRight w:val="0"/>
          <w:marTop w:val="0"/>
          <w:marBottom w:val="0"/>
          <w:divBdr>
            <w:top w:val="none" w:sz="0" w:space="0" w:color="auto"/>
            <w:left w:val="none" w:sz="0" w:space="0" w:color="auto"/>
            <w:bottom w:val="none" w:sz="0" w:space="0" w:color="auto"/>
            <w:right w:val="none" w:sz="0" w:space="0" w:color="auto"/>
          </w:divBdr>
        </w:div>
        <w:div w:id="822432364">
          <w:marLeft w:val="480"/>
          <w:marRight w:val="0"/>
          <w:marTop w:val="0"/>
          <w:marBottom w:val="0"/>
          <w:divBdr>
            <w:top w:val="none" w:sz="0" w:space="0" w:color="auto"/>
            <w:left w:val="none" w:sz="0" w:space="0" w:color="auto"/>
            <w:bottom w:val="none" w:sz="0" w:space="0" w:color="auto"/>
            <w:right w:val="none" w:sz="0" w:space="0" w:color="auto"/>
          </w:divBdr>
        </w:div>
        <w:div w:id="130173224">
          <w:marLeft w:val="480"/>
          <w:marRight w:val="0"/>
          <w:marTop w:val="0"/>
          <w:marBottom w:val="0"/>
          <w:divBdr>
            <w:top w:val="none" w:sz="0" w:space="0" w:color="auto"/>
            <w:left w:val="none" w:sz="0" w:space="0" w:color="auto"/>
            <w:bottom w:val="none" w:sz="0" w:space="0" w:color="auto"/>
            <w:right w:val="none" w:sz="0" w:space="0" w:color="auto"/>
          </w:divBdr>
        </w:div>
        <w:div w:id="517356201">
          <w:marLeft w:val="480"/>
          <w:marRight w:val="0"/>
          <w:marTop w:val="0"/>
          <w:marBottom w:val="0"/>
          <w:divBdr>
            <w:top w:val="none" w:sz="0" w:space="0" w:color="auto"/>
            <w:left w:val="none" w:sz="0" w:space="0" w:color="auto"/>
            <w:bottom w:val="none" w:sz="0" w:space="0" w:color="auto"/>
            <w:right w:val="none" w:sz="0" w:space="0" w:color="auto"/>
          </w:divBdr>
        </w:div>
        <w:div w:id="171261502">
          <w:marLeft w:val="480"/>
          <w:marRight w:val="0"/>
          <w:marTop w:val="0"/>
          <w:marBottom w:val="0"/>
          <w:divBdr>
            <w:top w:val="none" w:sz="0" w:space="0" w:color="auto"/>
            <w:left w:val="none" w:sz="0" w:space="0" w:color="auto"/>
            <w:bottom w:val="none" w:sz="0" w:space="0" w:color="auto"/>
            <w:right w:val="none" w:sz="0" w:space="0" w:color="auto"/>
          </w:divBdr>
        </w:div>
        <w:div w:id="1810241894">
          <w:marLeft w:val="480"/>
          <w:marRight w:val="0"/>
          <w:marTop w:val="0"/>
          <w:marBottom w:val="0"/>
          <w:divBdr>
            <w:top w:val="none" w:sz="0" w:space="0" w:color="auto"/>
            <w:left w:val="none" w:sz="0" w:space="0" w:color="auto"/>
            <w:bottom w:val="none" w:sz="0" w:space="0" w:color="auto"/>
            <w:right w:val="none" w:sz="0" w:space="0" w:color="auto"/>
          </w:divBdr>
        </w:div>
        <w:div w:id="1832216040">
          <w:marLeft w:val="480"/>
          <w:marRight w:val="0"/>
          <w:marTop w:val="0"/>
          <w:marBottom w:val="0"/>
          <w:divBdr>
            <w:top w:val="none" w:sz="0" w:space="0" w:color="auto"/>
            <w:left w:val="none" w:sz="0" w:space="0" w:color="auto"/>
            <w:bottom w:val="none" w:sz="0" w:space="0" w:color="auto"/>
            <w:right w:val="none" w:sz="0" w:space="0" w:color="auto"/>
          </w:divBdr>
        </w:div>
        <w:div w:id="169836375">
          <w:marLeft w:val="480"/>
          <w:marRight w:val="0"/>
          <w:marTop w:val="0"/>
          <w:marBottom w:val="0"/>
          <w:divBdr>
            <w:top w:val="none" w:sz="0" w:space="0" w:color="auto"/>
            <w:left w:val="none" w:sz="0" w:space="0" w:color="auto"/>
            <w:bottom w:val="none" w:sz="0" w:space="0" w:color="auto"/>
            <w:right w:val="none" w:sz="0" w:space="0" w:color="auto"/>
          </w:divBdr>
        </w:div>
        <w:div w:id="1291932270">
          <w:marLeft w:val="480"/>
          <w:marRight w:val="0"/>
          <w:marTop w:val="0"/>
          <w:marBottom w:val="0"/>
          <w:divBdr>
            <w:top w:val="none" w:sz="0" w:space="0" w:color="auto"/>
            <w:left w:val="none" w:sz="0" w:space="0" w:color="auto"/>
            <w:bottom w:val="none" w:sz="0" w:space="0" w:color="auto"/>
            <w:right w:val="none" w:sz="0" w:space="0" w:color="auto"/>
          </w:divBdr>
        </w:div>
        <w:div w:id="1560049086">
          <w:marLeft w:val="480"/>
          <w:marRight w:val="0"/>
          <w:marTop w:val="0"/>
          <w:marBottom w:val="0"/>
          <w:divBdr>
            <w:top w:val="none" w:sz="0" w:space="0" w:color="auto"/>
            <w:left w:val="none" w:sz="0" w:space="0" w:color="auto"/>
            <w:bottom w:val="none" w:sz="0" w:space="0" w:color="auto"/>
            <w:right w:val="none" w:sz="0" w:space="0" w:color="auto"/>
          </w:divBdr>
        </w:div>
        <w:div w:id="706176120">
          <w:marLeft w:val="480"/>
          <w:marRight w:val="0"/>
          <w:marTop w:val="0"/>
          <w:marBottom w:val="0"/>
          <w:divBdr>
            <w:top w:val="none" w:sz="0" w:space="0" w:color="auto"/>
            <w:left w:val="none" w:sz="0" w:space="0" w:color="auto"/>
            <w:bottom w:val="none" w:sz="0" w:space="0" w:color="auto"/>
            <w:right w:val="none" w:sz="0" w:space="0" w:color="auto"/>
          </w:divBdr>
        </w:div>
        <w:div w:id="1747992795">
          <w:marLeft w:val="480"/>
          <w:marRight w:val="0"/>
          <w:marTop w:val="0"/>
          <w:marBottom w:val="0"/>
          <w:divBdr>
            <w:top w:val="none" w:sz="0" w:space="0" w:color="auto"/>
            <w:left w:val="none" w:sz="0" w:space="0" w:color="auto"/>
            <w:bottom w:val="none" w:sz="0" w:space="0" w:color="auto"/>
            <w:right w:val="none" w:sz="0" w:space="0" w:color="auto"/>
          </w:divBdr>
        </w:div>
        <w:div w:id="679429574">
          <w:marLeft w:val="480"/>
          <w:marRight w:val="0"/>
          <w:marTop w:val="0"/>
          <w:marBottom w:val="0"/>
          <w:divBdr>
            <w:top w:val="none" w:sz="0" w:space="0" w:color="auto"/>
            <w:left w:val="none" w:sz="0" w:space="0" w:color="auto"/>
            <w:bottom w:val="none" w:sz="0" w:space="0" w:color="auto"/>
            <w:right w:val="none" w:sz="0" w:space="0" w:color="auto"/>
          </w:divBdr>
        </w:div>
      </w:divsChild>
    </w:div>
    <w:div w:id="1646661163">
      <w:bodyDiv w:val="1"/>
      <w:marLeft w:val="0"/>
      <w:marRight w:val="0"/>
      <w:marTop w:val="0"/>
      <w:marBottom w:val="0"/>
      <w:divBdr>
        <w:top w:val="none" w:sz="0" w:space="0" w:color="auto"/>
        <w:left w:val="none" w:sz="0" w:space="0" w:color="auto"/>
        <w:bottom w:val="none" w:sz="0" w:space="0" w:color="auto"/>
        <w:right w:val="none" w:sz="0" w:space="0" w:color="auto"/>
      </w:divBdr>
    </w:div>
    <w:div w:id="1646929738">
      <w:bodyDiv w:val="1"/>
      <w:marLeft w:val="0"/>
      <w:marRight w:val="0"/>
      <w:marTop w:val="0"/>
      <w:marBottom w:val="0"/>
      <w:divBdr>
        <w:top w:val="none" w:sz="0" w:space="0" w:color="auto"/>
        <w:left w:val="none" w:sz="0" w:space="0" w:color="auto"/>
        <w:bottom w:val="none" w:sz="0" w:space="0" w:color="auto"/>
        <w:right w:val="none" w:sz="0" w:space="0" w:color="auto"/>
      </w:divBdr>
    </w:div>
    <w:div w:id="1647009758">
      <w:bodyDiv w:val="1"/>
      <w:marLeft w:val="0"/>
      <w:marRight w:val="0"/>
      <w:marTop w:val="0"/>
      <w:marBottom w:val="0"/>
      <w:divBdr>
        <w:top w:val="none" w:sz="0" w:space="0" w:color="auto"/>
        <w:left w:val="none" w:sz="0" w:space="0" w:color="auto"/>
        <w:bottom w:val="none" w:sz="0" w:space="0" w:color="auto"/>
        <w:right w:val="none" w:sz="0" w:space="0" w:color="auto"/>
      </w:divBdr>
    </w:div>
    <w:div w:id="1647080002">
      <w:bodyDiv w:val="1"/>
      <w:marLeft w:val="0"/>
      <w:marRight w:val="0"/>
      <w:marTop w:val="0"/>
      <w:marBottom w:val="0"/>
      <w:divBdr>
        <w:top w:val="none" w:sz="0" w:space="0" w:color="auto"/>
        <w:left w:val="none" w:sz="0" w:space="0" w:color="auto"/>
        <w:bottom w:val="none" w:sz="0" w:space="0" w:color="auto"/>
        <w:right w:val="none" w:sz="0" w:space="0" w:color="auto"/>
      </w:divBdr>
    </w:div>
    <w:div w:id="1647124437">
      <w:bodyDiv w:val="1"/>
      <w:marLeft w:val="0"/>
      <w:marRight w:val="0"/>
      <w:marTop w:val="0"/>
      <w:marBottom w:val="0"/>
      <w:divBdr>
        <w:top w:val="none" w:sz="0" w:space="0" w:color="auto"/>
        <w:left w:val="none" w:sz="0" w:space="0" w:color="auto"/>
        <w:bottom w:val="none" w:sz="0" w:space="0" w:color="auto"/>
        <w:right w:val="none" w:sz="0" w:space="0" w:color="auto"/>
      </w:divBdr>
    </w:div>
    <w:div w:id="1647130150">
      <w:bodyDiv w:val="1"/>
      <w:marLeft w:val="0"/>
      <w:marRight w:val="0"/>
      <w:marTop w:val="0"/>
      <w:marBottom w:val="0"/>
      <w:divBdr>
        <w:top w:val="none" w:sz="0" w:space="0" w:color="auto"/>
        <w:left w:val="none" w:sz="0" w:space="0" w:color="auto"/>
        <w:bottom w:val="none" w:sz="0" w:space="0" w:color="auto"/>
        <w:right w:val="none" w:sz="0" w:space="0" w:color="auto"/>
      </w:divBdr>
    </w:div>
    <w:div w:id="1647274240">
      <w:bodyDiv w:val="1"/>
      <w:marLeft w:val="0"/>
      <w:marRight w:val="0"/>
      <w:marTop w:val="0"/>
      <w:marBottom w:val="0"/>
      <w:divBdr>
        <w:top w:val="none" w:sz="0" w:space="0" w:color="auto"/>
        <w:left w:val="none" w:sz="0" w:space="0" w:color="auto"/>
        <w:bottom w:val="none" w:sz="0" w:space="0" w:color="auto"/>
        <w:right w:val="none" w:sz="0" w:space="0" w:color="auto"/>
      </w:divBdr>
    </w:div>
    <w:div w:id="1647320397">
      <w:bodyDiv w:val="1"/>
      <w:marLeft w:val="0"/>
      <w:marRight w:val="0"/>
      <w:marTop w:val="0"/>
      <w:marBottom w:val="0"/>
      <w:divBdr>
        <w:top w:val="none" w:sz="0" w:space="0" w:color="auto"/>
        <w:left w:val="none" w:sz="0" w:space="0" w:color="auto"/>
        <w:bottom w:val="none" w:sz="0" w:space="0" w:color="auto"/>
        <w:right w:val="none" w:sz="0" w:space="0" w:color="auto"/>
      </w:divBdr>
    </w:div>
    <w:div w:id="1647586834">
      <w:bodyDiv w:val="1"/>
      <w:marLeft w:val="0"/>
      <w:marRight w:val="0"/>
      <w:marTop w:val="0"/>
      <w:marBottom w:val="0"/>
      <w:divBdr>
        <w:top w:val="none" w:sz="0" w:space="0" w:color="auto"/>
        <w:left w:val="none" w:sz="0" w:space="0" w:color="auto"/>
        <w:bottom w:val="none" w:sz="0" w:space="0" w:color="auto"/>
        <w:right w:val="none" w:sz="0" w:space="0" w:color="auto"/>
      </w:divBdr>
    </w:div>
    <w:div w:id="1647589541">
      <w:bodyDiv w:val="1"/>
      <w:marLeft w:val="0"/>
      <w:marRight w:val="0"/>
      <w:marTop w:val="0"/>
      <w:marBottom w:val="0"/>
      <w:divBdr>
        <w:top w:val="none" w:sz="0" w:space="0" w:color="auto"/>
        <w:left w:val="none" w:sz="0" w:space="0" w:color="auto"/>
        <w:bottom w:val="none" w:sz="0" w:space="0" w:color="auto"/>
        <w:right w:val="none" w:sz="0" w:space="0" w:color="auto"/>
      </w:divBdr>
    </w:div>
    <w:div w:id="1647591595">
      <w:bodyDiv w:val="1"/>
      <w:marLeft w:val="0"/>
      <w:marRight w:val="0"/>
      <w:marTop w:val="0"/>
      <w:marBottom w:val="0"/>
      <w:divBdr>
        <w:top w:val="none" w:sz="0" w:space="0" w:color="auto"/>
        <w:left w:val="none" w:sz="0" w:space="0" w:color="auto"/>
        <w:bottom w:val="none" w:sz="0" w:space="0" w:color="auto"/>
        <w:right w:val="none" w:sz="0" w:space="0" w:color="auto"/>
      </w:divBdr>
    </w:div>
    <w:div w:id="1647707275">
      <w:bodyDiv w:val="1"/>
      <w:marLeft w:val="0"/>
      <w:marRight w:val="0"/>
      <w:marTop w:val="0"/>
      <w:marBottom w:val="0"/>
      <w:divBdr>
        <w:top w:val="none" w:sz="0" w:space="0" w:color="auto"/>
        <w:left w:val="none" w:sz="0" w:space="0" w:color="auto"/>
        <w:bottom w:val="none" w:sz="0" w:space="0" w:color="auto"/>
        <w:right w:val="none" w:sz="0" w:space="0" w:color="auto"/>
      </w:divBdr>
    </w:div>
    <w:div w:id="1648122955">
      <w:bodyDiv w:val="1"/>
      <w:marLeft w:val="0"/>
      <w:marRight w:val="0"/>
      <w:marTop w:val="0"/>
      <w:marBottom w:val="0"/>
      <w:divBdr>
        <w:top w:val="none" w:sz="0" w:space="0" w:color="auto"/>
        <w:left w:val="none" w:sz="0" w:space="0" w:color="auto"/>
        <w:bottom w:val="none" w:sz="0" w:space="0" w:color="auto"/>
        <w:right w:val="none" w:sz="0" w:space="0" w:color="auto"/>
      </w:divBdr>
    </w:div>
    <w:div w:id="1648126604">
      <w:bodyDiv w:val="1"/>
      <w:marLeft w:val="0"/>
      <w:marRight w:val="0"/>
      <w:marTop w:val="0"/>
      <w:marBottom w:val="0"/>
      <w:divBdr>
        <w:top w:val="none" w:sz="0" w:space="0" w:color="auto"/>
        <w:left w:val="none" w:sz="0" w:space="0" w:color="auto"/>
        <w:bottom w:val="none" w:sz="0" w:space="0" w:color="auto"/>
        <w:right w:val="none" w:sz="0" w:space="0" w:color="auto"/>
      </w:divBdr>
    </w:div>
    <w:div w:id="1648168071">
      <w:bodyDiv w:val="1"/>
      <w:marLeft w:val="0"/>
      <w:marRight w:val="0"/>
      <w:marTop w:val="0"/>
      <w:marBottom w:val="0"/>
      <w:divBdr>
        <w:top w:val="none" w:sz="0" w:space="0" w:color="auto"/>
        <w:left w:val="none" w:sz="0" w:space="0" w:color="auto"/>
        <w:bottom w:val="none" w:sz="0" w:space="0" w:color="auto"/>
        <w:right w:val="none" w:sz="0" w:space="0" w:color="auto"/>
      </w:divBdr>
    </w:div>
    <w:div w:id="1648320177">
      <w:bodyDiv w:val="1"/>
      <w:marLeft w:val="0"/>
      <w:marRight w:val="0"/>
      <w:marTop w:val="0"/>
      <w:marBottom w:val="0"/>
      <w:divBdr>
        <w:top w:val="none" w:sz="0" w:space="0" w:color="auto"/>
        <w:left w:val="none" w:sz="0" w:space="0" w:color="auto"/>
        <w:bottom w:val="none" w:sz="0" w:space="0" w:color="auto"/>
        <w:right w:val="none" w:sz="0" w:space="0" w:color="auto"/>
      </w:divBdr>
    </w:div>
    <w:div w:id="1648364454">
      <w:bodyDiv w:val="1"/>
      <w:marLeft w:val="0"/>
      <w:marRight w:val="0"/>
      <w:marTop w:val="0"/>
      <w:marBottom w:val="0"/>
      <w:divBdr>
        <w:top w:val="none" w:sz="0" w:space="0" w:color="auto"/>
        <w:left w:val="none" w:sz="0" w:space="0" w:color="auto"/>
        <w:bottom w:val="none" w:sz="0" w:space="0" w:color="auto"/>
        <w:right w:val="none" w:sz="0" w:space="0" w:color="auto"/>
      </w:divBdr>
    </w:div>
    <w:div w:id="1648391983">
      <w:bodyDiv w:val="1"/>
      <w:marLeft w:val="0"/>
      <w:marRight w:val="0"/>
      <w:marTop w:val="0"/>
      <w:marBottom w:val="0"/>
      <w:divBdr>
        <w:top w:val="none" w:sz="0" w:space="0" w:color="auto"/>
        <w:left w:val="none" w:sz="0" w:space="0" w:color="auto"/>
        <w:bottom w:val="none" w:sz="0" w:space="0" w:color="auto"/>
        <w:right w:val="none" w:sz="0" w:space="0" w:color="auto"/>
      </w:divBdr>
    </w:div>
    <w:div w:id="1648584460">
      <w:bodyDiv w:val="1"/>
      <w:marLeft w:val="0"/>
      <w:marRight w:val="0"/>
      <w:marTop w:val="0"/>
      <w:marBottom w:val="0"/>
      <w:divBdr>
        <w:top w:val="none" w:sz="0" w:space="0" w:color="auto"/>
        <w:left w:val="none" w:sz="0" w:space="0" w:color="auto"/>
        <w:bottom w:val="none" w:sz="0" w:space="0" w:color="auto"/>
        <w:right w:val="none" w:sz="0" w:space="0" w:color="auto"/>
      </w:divBdr>
    </w:div>
    <w:div w:id="1648707997">
      <w:bodyDiv w:val="1"/>
      <w:marLeft w:val="0"/>
      <w:marRight w:val="0"/>
      <w:marTop w:val="0"/>
      <w:marBottom w:val="0"/>
      <w:divBdr>
        <w:top w:val="none" w:sz="0" w:space="0" w:color="auto"/>
        <w:left w:val="none" w:sz="0" w:space="0" w:color="auto"/>
        <w:bottom w:val="none" w:sz="0" w:space="0" w:color="auto"/>
        <w:right w:val="none" w:sz="0" w:space="0" w:color="auto"/>
      </w:divBdr>
    </w:div>
    <w:div w:id="1648821336">
      <w:bodyDiv w:val="1"/>
      <w:marLeft w:val="0"/>
      <w:marRight w:val="0"/>
      <w:marTop w:val="0"/>
      <w:marBottom w:val="0"/>
      <w:divBdr>
        <w:top w:val="none" w:sz="0" w:space="0" w:color="auto"/>
        <w:left w:val="none" w:sz="0" w:space="0" w:color="auto"/>
        <w:bottom w:val="none" w:sz="0" w:space="0" w:color="auto"/>
        <w:right w:val="none" w:sz="0" w:space="0" w:color="auto"/>
      </w:divBdr>
    </w:div>
    <w:div w:id="1648850646">
      <w:bodyDiv w:val="1"/>
      <w:marLeft w:val="0"/>
      <w:marRight w:val="0"/>
      <w:marTop w:val="0"/>
      <w:marBottom w:val="0"/>
      <w:divBdr>
        <w:top w:val="none" w:sz="0" w:space="0" w:color="auto"/>
        <w:left w:val="none" w:sz="0" w:space="0" w:color="auto"/>
        <w:bottom w:val="none" w:sz="0" w:space="0" w:color="auto"/>
        <w:right w:val="none" w:sz="0" w:space="0" w:color="auto"/>
      </w:divBdr>
    </w:div>
    <w:div w:id="1648977483">
      <w:bodyDiv w:val="1"/>
      <w:marLeft w:val="0"/>
      <w:marRight w:val="0"/>
      <w:marTop w:val="0"/>
      <w:marBottom w:val="0"/>
      <w:divBdr>
        <w:top w:val="none" w:sz="0" w:space="0" w:color="auto"/>
        <w:left w:val="none" w:sz="0" w:space="0" w:color="auto"/>
        <w:bottom w:val="none" w:sz="0" w:space="0" w:color="auto"/>
        <w:right w:val="none" w:sz="0" w:space="0" w:color="auto"/>
      </w:divBdr>
    </w:div>
    <w:div w:id="1649044633">
      <w:bodyDiv w:val="1"/>
      <w:marLeft w:val="0"/>
      <w:marRight w:val="0"/>
      <w:marTop w:val="0"/>
      <w:marBottom w:val="0"/>
      <w:divBdr>
        <w:top w:val="none" w:sz="0" w:space="0" w:color="auto"/>
        <w:left w:val="none" w:sz="0" w:space="0" w:color="auto"/>
        <w:bottom w:val="none" w:sz="0" w:space="0" w:color="auto"/>
        <w:right w:val="none" w:sz="0" w:space="0" w:color="auto"/>
      </w:divBdr>
    </w:div>
    <w:div w:id="1649166071">
      <w:bodyDiv w:val="1"/>
      <w:marLeft w:val="0"/>
      <w:marRight w:val="0"/>
      <w:marTop w:val="0"/>
      <w:marBottom w:val="0"/>
      <w:divBdr>
        <w:top w:val="none" w:sz="0" w:space="0" w:color="auto"/>
        <w:left w:val="none" w:sz="0" w:space="0" w:color="auto"/>
        <w:bottom w:val="none" w:sz="0" w:space="0" w:color="auto"/>
        <w:right w:val="none" w:sz="0" w:space="0" w:color="auto"/>
      </w:divBdr>
    </w:div>
    <w:div w:id="1649356975">
      <w:bodyDiv w:val="1"/>
      <w:marLeft w:val="0"/>
      <w:marRight w:val="0"/>
      <w:marTop w:val="0"/>
      <w:marBottom w:val="0"/>
      <w:divBdr>
        <w:top w:val="none" w:sz="0" w:space="0" w:color="auto"/>
        <w:left w:val="none" w:sz="0" w:space="0" w:color="auto"/>
        <w:bottom w:val="none" w:sz="0" w:space="0" w:color="auto"/>
        <w:right w:val="none" w:sz="0" w:space="0" w:color="auto"/>
      </w:divBdr>
    </w:div>
    <w:div w:id="1649482019">
      <w:bodyDiv w:val="1"/>
      <w:marLeft w:val="0"/>
      <w:marRight w:val="0"/>
      <w:marTop w:val="0"/>
      <w:marBottom w:val="0"/>
      <w:divBdr>
        <w:top w:val="none" w:sz="0" w:space="0" w:color="auto"/>
        <w:left w:val="none" w:sz="0" w:space="0" w:color="auto"/>
        <w:bottom w:val="none" w:sz="0" w:space="0" w:color="auto"/>
        <w:right w:val="none" w:sz="0" w:space="0" w:color="auto"/>
      </w:divBdr>
    </w:div>
    <w:div w:id="1649748814">
      <w:bodyDiv w:val="1"/>
      <w:marLeft w:val="0"/>
      <w:marRight w:val="0"/>
      <w:marTop w:val="0"/>
      <w:marBottom w:val="0"/>
      <w:divBdr>
        <w:top w:val="none" w:sz="0" w:space="0" w:color="auto"/>
        <w:left w:val="none" w:sz="0" w:space="0" w:color="auto"/>
        <w:bottom w:val="none" w:sz="0" w:space="0" w:color="auto"/>
        <w:right w:val="none" w:sz="0" w:space="0" w:color="auto"/>
      </w:divBdr>
    </w:div>
    <w:div w:id="1649938914">
      <w:bodyDiv w:val="1"/>
      <w:marLeft w:val="0"/>
      <w:marRight w:val="0"/>
      <w:marTop w:val="0"/>
      <w:marBottom w:val="0"/>
      <w:divBdr>
        <w:top w:val="none" w:sz="0" w:space="0" w:color="auto"/>
        <w:left w:val="none" w:sz="0" w:space="0" w:color="auto"/>
        <w:bottom w:val="none" w:sz="0" w:space="0" w:color="auto"/>
        <w:right w:val="none" w:sz="0" w:space="0" w:color="auto"/>
      </w:divBdr>
    </w:div>
    <w:div w:id="1649941608">
      <w:bodyDiv w:val="1"/>
      <w:marLeft w:val="0"/>
      <w:marRight w:val="0"/>
      <w:marTop w:val="0"/>
      <w:marBottom w:val="0"/>
      <w:divBdr>
        <w:top w:val="none" w:sz="0" w:space="0" w:color="auto"/>
        <w:left w:val="none" w:sz="0" w:space="0" w:color="auto"/>
        <w:bottom w:val="none" w:sz="0" w:space="0" w:color="auto"/>
        <w:right w:val="none" w:sz="0" w:space="0" w:color="auto"/>
      </w:divBdr>
    </w:div>
    <w:div w:id="1650019266">
      <w:bodyDiv w:val="1"/>
      <w:marLeft w:val="0"/>
      <w:marRight w:val="0"/>
      <w:marTop w:val="0"/>
      <w:marBottom w:val="0"/>
      <w:divBdr>
        <w:top w:val="none" w:sz="0" w:space="0" w:color="auto"/>
        <w:left w:val="none" w:sz="0" w:space="0" w:color="auto"/>
        <w:bottom w:val="none" w:sz="0" w:space="0" w:color="auto"/>
        <w:right w:val="none" w:sz="0" w:space="0" w:color="auto"/>
      </w:divBdr>
    </w:div>
    <w:div w:id="1650090634">
      <w:bodyDiv w:val="1"/>
      <w:marLeft w:val="0"/>
      <w:marRight w:val="0"/>
      <w:marTop w:val="0"/>
      <w:marBottom w:val="0"/>
      <w:divBdr>
        <w:top w:val="none" w:sz="0" w:space="0" w:color="auto"/>
        <w:left w:val="none" w:sz="0" w:space="0" w:color="auto"/>
        <w:bottom w:val="none" w:sz="0" w:space="0" w:color="auto"/>
        <w:right w:val="none" w:sz="0" w:space="0" w:color="auto"/>
      </w:divBdr>
    </w:div>
    <w:div w:id="1650093677">
      <w:bodyDiv w:val="1"/>
      <w:marLeft w:val="0"/>
      <w:marRight w:val="0"/>
      <w:marTop w:val="0"/>
      <w:marBottom w:val="0"/>
      <w:divBdr>
        <w:top w:val="none" w:sz="0" w:space="0" w:color="auto"/>
        <w:left w:val="none" w:sz="0" w:space="0" w:color="auto"/>
        <w:bottom w:val="none" w:sz="0" w:space="0" w:color="auto"/>
        <w:right w:val="none" w:sz="0" w:space="0" w:color="auto"/>
      </w:divBdr>
    </w:div>
    <w:div w:id="1650284033">
      <w:bodyDiv w:val="1"/>
      <w:marLeft w:val="0"/>
      <w:marRight w:val="0"/>
      <w:marTop w:val="0"/>
      <w:marBottom w:val="0"/>
      <w:divBdr>
        <w:top w:val="none" w:sz="0" w:space="0" w:color="auto"/>
        <w:left w:val="none" w:sz="0" w:space="0" w:color="auto"/>
        <w:bottom w:val="none" w:sz="0" w:space="0" w:color="auto"/>
        <w:right w:val="none" w:sz="0" w:space="0" w:color="auto"/>
      </w:divBdr>
    </w:div>
    <w:div w:id="1650356515">
      <w:bodyDiv w:val="1"/>
      <w:marLeft w:val="0"/>
      <w:marRight w:val="0"/>
      <w:marTop w:val="0"/>
      <w:marBottom w:val="0"/>
      <w:divBdr>
        <w:top w:val="none" w:sz="0" w:space="0" w:color="auto"/>
        <w:left w:val="none" w:sz="0" w:space="0" w:color="auto"/>
        <w:bottom w:val="none" w:sz="0" w:space="0" w:color="auto"/>
        <w:right w:val="none" w:sz="0" w:space="0" w:color="auto"/>
      </w:divBdr>
    </w:div>
    <w:div w:id="1650401503">
      <w:bodyDiv w:val="1"/>
      <w:marLeft w:val="0"/>
      <w:marRight w:val="0"/>
      <w:marTop w:val="0"/>
      <w:marBottom w:val="0"/>
      <w:divBdr>
        <w:top w:val="none" w:sz="0" w:space="0" w:color="auto"/>
        <w:left w:val="none" w:sz="0" w:space="0" w:color="auto"/>
        <w:bottom w:val="none" w:sz="0" w:space="0" w:color="auto"/>
        <w:right w:val="none" w:sz="0" w:space="0" w:color="auto"/>
      </w:divBdr>
    </w:div>
    <w:div w:id="1650406375">
      <w:bodyDiv w:val="1"/>
      <w:marLeft w:val="0"/>
      <w:marRight w:val="0"/>
      <w:marTop w:val="0"/>
      <w:marBottom w:val="0"/>
      <w:divBdr>
        <w:top w:val="none" w:sz="0" w:space="0" w:color="auto"/>
        <w:left w:val="none" w:sz="0" w:space="0" w:color="auto"/>
        <w:bottom w:val="none" w:sz="0" w:space="0" w:color="auto"/>
        <w:right w:val="none" w:sz="0" w:space="0" w:color="auto"/>
      </w:divBdr>
    </w:div>
    <w:div w:id="1650556313">
      <w:bodyDiv w:val="1"/>
      <w:marLeft w:val="0"/>
      <w:marRight w:val="0"/>
      <w:marTop w:val="0"/>
      <w:marBottom w:val="0"/>
      <w:divBdr>
        <w:top w:val="none" w:sz="0" w:space="0" w:color="auto"/>
        <w:left w:val="none" w:sz="0" w:space="0" w:color="auto"/>
        <w:bottom w:val="none" w:sz="0" w:space="0" w:color="auto"/>
        <w:right w:val="none" w:sz="0" w:space="0" w:color="auto"/>
      </w:divBdr>
    </w:div>
    <w:div w:id="1650595770">
      <w:bodyDiv w:val="1"/>
      <w:marLeft w:val="0"/>
      <w:marRight w:val="0"/>
      <w:marTop w:val="0"/>
      <w:marBottom w:val="0"/>
      <w:divBdr>
        <w:top w:val="none" w:sz="0" w:space="0" w:color="auto"/>
        <w:left w:val="none" w:sz="0" w:space="0" w:color="auto"/>
        <w:bottom w:val="none" w:sz="0" w:space="0" w:color="auto"/>
        <w:right w:val="none" w:sz="0" w:space="0" w:color="auto"/>
      </w:divBdr>
    </w:div>
    <w:div w:id="1650791419">
      <w:bodyDiv w:val="1"/>
      <w:marLeft w:val="0"/>
      <w:marRight w:val="0"/>
      <w:marTop w:val="0"/>
      <w:marBottom w:val="0"/>
      <w:divBdr>
        <w:top w:val="none" w:sz="0" w:space="0" w:color="auto"/>
        <w:left w:val="none" w:sz="0" w:space="0" w:color="auto"/>
        <w:bottom w:val="none" w:sz="0" w:space="0" w:color="auto"/>
        <w:right w:val="none" w:sz="0" w:space="0" w:color="auto"/>
      </w:divBdr>
    </w:div>
    <w:div w:id="1651053717">
      <w:bodyDiv w:val="1"/>
      <w:marLeft w:val="0"/>
      <w:marRight w:val="0"/>
      <w:marTop w:val="0"/>
      <w:marBottom w:val="0"/>
      <w:divBdr>
        <w:top w:val="none" w:sz="0" w:space="0" w:color="auto"/>
        <w:left w:val="none" w:sz="0" w:space="0" w:color="auto"/>
        <w:bottom w:val="none" w:sz="0" w:space="0" w:color="auto"/>
        <w:right w:val="none" w:sz="0" w:space="0" w:color="auto"/>
      </w:divBdr>
    </w:div>
    <w:div w:id="1651054133">
      <w:bodyDiv w:val="1"/>
      <w:marLeft w:val="0"/>
      <w:marRight w:val="0"/>
      <w:marTop w:val="0"/>
      <w:marBottom w:val="0"/>
      <w:divBdr>
        <w:top w:val="none" w:sz="0" w:space="0" w:color="auto"/>
        <w:left w:val="none" w:sz="0" w:space="0" w:color="auto"/>
        <w:bottom w:val="none" w:sz="0" w:space="0" w:color="auto"/>
        <w:right w:val="none" w:sz="0" w:space="0" w:color="auto"/>
      </w:divBdr>
    </w:div>
    <w:div w:id="1651055657">
      <w:bodyDiv w:val="1"/>
      <w:marLeft w:val="0"/>
      <w:marRight w:val="0"/>
      <w:marTop w:val="0"/>
      <w:marBottom w:val="0"/>
      <w:divBdr>
        <w:top w:val="none" w:sz="0" w:space="0" w:color="auto"/>
        <w:left w:val="none" w:sz="0" w:space="0" w:color="auto"/>
        <w:bottom w:val="none" w:sz="0" w:space="0" w:color="auto"/>
        <w:right w:val="none" w:sz="0" w:space="0" w:color="auto"/>
      </w:divBdr>
    </w:div>
    <w:div w:id="1651442774">
      <w:bodyDiv w:val="1"/>
      <w:marLeft w:val="0"/>
      <w:marRight w:val="0"/>
      <w:marTop w:val="0"/>
      <w:marBottom w:val="0"/>
      <w:divBdr>
        <w:top w:val="none" w:sz="0" w:space="0" w:color="auto"/>
        <w:left w:val="none" w:sz="0" w:space="0" w:color="auto"/>
        <w:bottom w:val="none" w:sz="0" w:space="0" w:color="auto"/>
        <w:right w:val="none" w:sz="0" w:space="0" w:color="auto"/>
      </w:divBdr>
    </w:div>
    <w:div w:id="1651518253">
      <w:bodyDiv w:val="1"/>
      <w:marLeft w:val="0"/>
      <w:marRight w:val="0"/>
      <w:marTop w:val="0"/>
      <w:marBottom w:val="0"/>
      <w:divBdr>
        <w:top w:val="none" w:sz="0" w:space="0" w:color="auto"/>
        <w:left w:val="none" w:sz="0" w:space="0" w:color="auto"/>
        <w:bottom w:val="none" w:sz="0" w:space="0" w:color="auto"/>
        <w:right w:val="none" w:sz="0" w:space="0" w:color="auto"/>
      </w:divBdr>
    </w:div>
    <w:div w:id="1651522070">
      <w:bodyDiv w:val="1"/>
      <w:marLeft w:val="0"/>
      <w:marRight w:val="0"/>
      <w:marTop w:val="0"/>
      <w:marBottom w:val="0"/>
      <w:divBdr>
        <w:top w:val="none" w:sz="0" w:space="0" w:color="auto"/>
        <w:left w:val="none" w:sz="0" w:space="0" w:color="auto"/>
        <w:bottom w:val="none" w:sz="0" w:space="0" w:color="auto"/>
        <w:right w:val="none" w:sz="0" w:space="0" w:color="auto"/>
      </w:divBdr>
    </w:div>
    <w:div w:id="1651865014">
      <w:bodyDiv w:val="1"/>
      <w:marLeft w:val="0"/>
      <w:marRight w:val="0"/>
      <w:marTop w:val="0"/>
      <w:marBottom w:val="0"/>
      <w:divBdr>
        <w:top w:val="none" w:sz="0" w:space="0" w:color="auto"/>
        <w:left w:val="none" w:sz="0" w:space="0" w:color="auto"/>
        <w:bottom w:val="none" w:sz="0" w:space="0" w:color="auto"/>
        <w:right w:val="none" w:sz="0" w:space="0" w:color="auto"/>
      </w:divBdr>
    </w:div>
    <w:div w:id="1651865750">
      <w:bodyDiv w:val="1"/>
      <w:marLeft w:val="0"/>
      <w:marRight w:val="0"/>
      <w:marTop w:val="0"/>
      <w:marBottom w:val="0"/>
      <w:divBdr>
        <w:top w:val="none" w:sz="0" w:space="0" w:color="auto"/>
        <w:left w:val="none" w:sz="0" w:space="0" w:color="auto"/>
        <w:bottom w:val="none" w:sz="0" w:space="0" w:color="auto"/>
        <w:right w:val="none" w:sz="0" w:space="0" w:color="auto"/>
      </w:divBdr>
    </w:div>
    <w:div w:id="1651908561">
      <w:bodyDiv w:val="1"/>
      <w:marLeft w:val="0"/>
      <w:marRight w:val="0"/>
      <w:marTop w:val="0"/>
      <w:marBottom w:val="0"/>
      <w:divBdr>
        <w:top w:val="none" w:sz="0" w:space="0" w:color="auto"/>
        <w:left w:val="none" w:sz="0" w:space="0" w:color="auto"/>
        <w:bottom w:val="none" w:sz="0" w:space="0" w:color="auto"/>
        <w:right w:val="none" w:sz="0" w:space="0" w:color="auto"/>
      </w:divBdr>
    </w:div>
    <w:div w:id="1652056130">
      <w:bodyDiv w:val="1"/>
      <w:marLeft w:val="0"/>
      <w:marRight w:val="0"/>
      <w:marTop w:val="0"/>
      <w:marBottom w:val="0"/>
      <w:divBdr>
        <w:top w:val="none" w:sz="0" w:space="0" w:color="auto"/>
        <w:left w:val="none" w:sz="0" w:space="0" w:color="auto"/>
        <w:bottom w:val="none" w:sz="0" w:space="0" w:color="auto"/>
        <w:right w:val="none" w:sz="0" w:space="0" w:color="auto"/>
      </w:divBdr>
    </w:div>
    <w:div w:id="1652247991">
      <w:bodyDiv w:val="1"/>
      <w:marLeft w:val="0"/>
      <w:marRight w:val="0"/>
      <w:marTop w:val="0"/>
      <w:marBottom w:val="0"/>
      <w:divBdr>
        <w:top w:val="none" w:sz="0" w:space="0" w:color="auto"/>
        <w:left w:val="none" w:sz="0" w:space="0" w:color="auto"/>
        <w:bottom w:val="none" w:sz="0" w:space="0" w:color="auto"/>
        <w:right w:val="none" w:sz="0" w:space="0" w:color="auto"/>
      </w:divBdr>
    </w:div>
    <w:div w:id="1652364462">
      <w:bodyDiv w:val="1"/>
      <w:marLeft w:val="0"/>
      <w:marRight w:val="0"/>
      <w:marTop w:val="0"/>
      <w:marBottom w:val="0"/>
      <w:divBdr>
        <w:top w:val="none" w:sz="0" w:space="0" w:color="auto"/>
        <w:left w:val="none" w:sz="0" w:space="0" w:color="auto"/>
        <w:bottom w:val="none" w:sz="0" w:space="0" w:color="auto"/>
        <w:right w:val="none" w:sz="0" w:space="0" w:color="auto"/>
      </w:divBdr>
    </w:div>
    <w:div w:id="1652517578">
      <w:bodyDiv w:val="1"/>
      <w:marLeft w:val="0"/>
      <w:marRight w:val="0"/>
      <w:marTop w:val="0"/>
      <w:marBottom w:val="0"/>
      <w:divBdr>
        <w:top w:val="none" w:sz="0" w:space="0" w:color="auto"/>
        <w:left w:val="none" w:sz="0" w:space="0" w:color="auto"/>
        <w:bottom w:val="none" w:sz="0" w:space="0" w:color="auto"/>
        <w:right w:val="none" w:sz="0" w:space="0" w:color="auto"/>
      </w:divBdr>
    </w:div>
    <w:div w:id="1652634129">
      <w:bodyDiv w:val="1"/>
      <w:marLeft w:val="0"/>
      <w:marRight w:val="0"/>
      <w:marTop w:val="0"/>
      <w:marBottom w:val="0"/>
      <w:divBdr>
        <w:top w:val="none" w:sz="0" w:space="0" w:color="auto"/>
        <w:left w:val="none" w:sz="0" w:space="0" w:color="auto"/>
        <w:bottom w:val="none" w:sz="0" w:space="0" w:color="auto"/>
        <w:right w:val="none" w:sz="0" w:space="0" w:color="auto"/>
      </w:divBdr>
    </w:div>
    <w:div w:id="1652637336">
      <w:bodyDiv w:val="1"/>
      <w:marLeft w:val="0"/>
      <w:marRight w:val="0"/>
      <w:marTop w:val="0"/>
      <w:marBottom w:val="0"/>
      <w:divBdr>
        <w:top w:val="none" w:sz="0" w:space="0" w:color="auto"/>
        <w:left w:val="none" w:sz="0" w:space="0" w:color="auto"/>
        <w:bottom w:val="none" w:sz="0" w:space="0" w:color="auto"/>
        <w:right w:val="none" w:sz="0" w:space="0" w:color="auto"/>
      </w:divBdr>
    </w:div>
    <w:div w:id="1653365552">
      <w:bodyDiv w:val="1"/>
      <w:marLeft w:val="0"/>
      <w:marRight w:val="0"/>
      <w:marTop w:val="0"/>
      <w:marBottom w:val="0"/>
      <w:divBdr>
        <w:top w:val="none" w:sz="0" w:space="0" w:color="auto"/>
        <w:left w:val="none" w:sz="0" w:space="0" w:color="auto"/>
        <w:bottom w:val="none" w:sz="0" w:space="0" w:color="auto"/>
        <w:right w:val="none" w:sz="0" w:space="0" w:color="auto"/>
      </w:divBdr>
    </w:div>
    <w:div w:id="1653487521">
      <w:bodyDiv w:val="1"/>
      <w:marLeft w:val="0"/>
      <w:marRight w:val="0"/>
      <w:marTop w:val="0"/>
      <w:marBottom w:val="0"/>
      <w:divBdr>
        <w:top w:val="none" w:sz="0" w:space="0" w:color="auto"/>
        <w:left w:val="none" w:sz="0" w:space="0" w:color="auto"/>
        <w:bottom w:val="none" w:sz="0" w:space="0" w:color="auto"/>
        <w:right w:val="none" w:sz="0" w:space="0" w:color="auto"/>
      </w:divBdr>
    </w:div>
    <w:div w:id="1653606980">
      <w:bodyDiv w:val="1"/>
      <w:marLeft w:val="0"/>
      <w:marRight w:val="0"/>
      <w:marTop w:val="0"/>
      <w:marBottom w:val="0"/>
      <w:divBdr>
        <w:top w:val="none" w:sz="0" w:space="0" w:color="auto"/>
        <w:left w:val="none" w:sz="0" w:space="0" w:color="auto"/>
        <w:bottom w:val="none" w:sz="0" w:space="0" w:color="auto"/>
        <w:right w:val="none" w:sz="0" w:space="0" w:color="auto"/>
      </w:divBdr>
    </w:div>
    <w:div w:id="1653637069">
      <w:bodyDiv w:val="1"/>
      <w:marLeft w:val="0"/>
      <w:marRight w:val="0"/>
      <w:marTop w:val="0"/>
      <w:marBottom w:val="0"/>
      <w:divBdr>
        <w:top w:val="none" w:sz="0" w:space="0" w:color="auto"/>
        <w:left w:val="none" w:sz="0" w:space="0" w:color="auto"/>
        <w:bottom w:val="none" w:sz="0" w:space="0" w:color="auto"/>
        <w:right w:val="none" w:sz="0" w:space="0" w:color="auto"/>
      </w:divBdr>
    </w:div>
    <w:div w:id="1653753311">
      <w:bodyDiv w:val="1"/>
      <w:marLeft w:val="0"/>
      <w:marRight w:val="0"/>
      <w:marTop w:val="0"/>
      <w:marBottom w:val="0"/>
      <w:divBdr>
        <w:top w:val="none" w:sz="0" w:space="0" w:color="auto"/>
        <w:left w:val="none" w:sz="0" w:space="0" w:color="auto"/>
        <w:bottom w:val="none" w:sz="0" w:space="0" w:color="auto"/>
        <w:right w:val="none" w:sz="0" w:space="0" w:color="auto"/>
      </w:divBdr>
    </w:div>
    <w:div w:id="1653753412">
      <w:bodyDiv w:val="1"/>
      <w:marLeft w:val="0"/>
      <w:marRight w:val="0"/>
      <w:marTop w:val="0"/>
      <w:marBottom w:val="0"/>
      <w:divBdr>
        <w:top w:val="none" w:sz="0" w:space="0" w:color="auto"/>
        <w:left w:val="none" w:sz="0" w:space="0" w:color="auto"/>
        <w:bottom w:val="none" w:sz="0" w:space="0" w:color="auto"/>
        <w:right w:val="none" w:sz="0" w:space="0" w:color="auto"/>
      </w:divBdr>
    </w:div>
    <w:div w:id="1654259783">
      <w:bodyDiv w:val="1"/>
      <w:marLeft w:val="0"/>
      <w:marRight w:val="0"/>
      <w:marTop w:val="0"/>
      <w:marBottom w:val="0"/>
      <w:divBdr>
        <w:top w:val="none" w:sz="0" w:space="0" w:color="auto"/>
        <w:left w:val="none" w:sz="0" w:space="0" w:color="auto"/>
        <w:bottom w:val="none" w:sz="0" w:space="0" w:color="auto"/>
        <w:right w:val="none" w:sz="0" w:space="0" w:color="auto"/>
      </w:divBdr>
    </w:div>
    <w:div w:id="1654260796">
      <w:bodyDiv w:val="1"/>
      <w:marLeft w:val="0"/>
      <w:marRight w:val="0"/>
      <w:marTop w:val="0"/>
      <w:marBottom w:val="0"/>
      <w:divBdr>
        <w:top w:val="none" w:sz="0" w:space="0" w:color="auto"/>
        <w:left w:val="none" w:sz="0" w:space="0" w:color="auto"/>
        <w:bottom w:val="none" w:sz="0" w:space="0" w:color="auto"/>
        <w:right w:val="none" w:sz="0" w:space="0" w:color="auto"/>
      </w:divBdr>
    </w:div>
    <w:div w:id="1654333049">
      <w:bodyDiv w:val="1"/>
      <w:marLeft w:val="0"/>
      <w:marRight w:val="0"/>
      <w:marTop w:val="0"/>
      <w:marBottom w:val="0"/>
      <w:divBdr>
        <w:top w:val="none" w:sz="0" w:space="0" w:color="auto"/>
        <w:left w:val="none" w:sz="0" w:space="0" w:color="auto"/>
        <w:bottom w:val="none" w:sz="0" w:space="0" w:color="auto"/>
        <w:right w:val="none" w:sz="0" w:space="0" w:color="auto"/>
      </w:divBdr>
    </w:div>
    <w:div w:id="1654598059">
      <w:bodyDiv w:val="1"/>
      <w:marLeft w:val="0"/>
      <w:marRight w:val="0"/>
      <w:marTop w:val="0"/>
      <w:marBottom w:val="0"/>
      <w:divBdr>
        <w:top w:val="none" w:sz="0" w:space="0" w:color="auto"/>
        <w:left w:val="none" w:sz="0" w:space="0" w:color="auto"/>
        <w:bottom w:val="none" w:sz="0" w:space="0" w:color="auto"/>
        <w:right w:val="none" w:sz="0" w:space="0" w:color="auto"/>
      </w:divBdr>
    </w:div>
    <w:div w:id="1654674461">
      <w:bodyDiv w:val="1"/>
      <w:marLeft w:val="0"/>
      <w:marRight w:val="0"/>
      <w:marTop w:val="0"/>
      <w:marBottom w:val="0"/>
      <w:divBdr>
        <w:top w:val="none" w:sz="0" w:space="0" w:color="auto"/>
        <w:left w:val="none" w:sz="0" w:space="0" w:color="auto"/>
        <w:bottom w:val="none" w:sz="0" w:space="0" w:color="auto"/>
        <w:right w:val="none" w:sz="0" w:space="0" w:color="auto"/>
      </w:divBdr>
    </w:div>
    <w:div w:id="1654866808">
      <w:bodyDiv w:val="1"/>
      <w:marLeft w:val="0"/>
      <w:marRight w:val="0"/>
      <w:marTop w:val="0"/>
      <w:marBottom w:val="0"/>
      <w:divBdr>
        <w:top w:val="none" w:sz="0" w:space="0" w:color="auto"/>
        <w:left w:val="none" w:sz="0" w:space="0" w:color="auto"/>
        <w:bottom w:val="none" w:sz="0" w:space="0" w:color="auto"/>
        <w:right w:val="none" w:sz="0" w:space="0" w:color="auto"/>
      </w:divBdr>
    </w:div>
    <w:div w:id="1655404650">
      <w:bodyDiv w:val="1"/>
      <w:marLeft w:val="0"/>
      <w:marRight w:val="0"/>
      <w:marTop w:val="0"/>
      <w:marBottom w:val="0"/>
      <w:divBdr>
        <w:top w:val="none" w:sz="0" w:space="0" w:color="auto"/>
        <w:left w:val="none" w:sz="0" w:space="0" w:color="auto"/>
        <w:bottom w:val="none" w:sz="0" w:space="0" w:color="auto"/>
        <w:right w:val="none" w:sz="0" w:space="0" w:color="auto"/>
      </w:divBdr>
    </w:div>
    <w:div w:id="1655452592">
      <w:bodyDiv w:val="1"/>
      <w:marLeft w:val="0"/>
      <w:marRight w:val="0"/>
      <w:marTop w:val="0"/>
      <w:marBottom w:val="0"/>
      <w:divBdr>
        <w:top w:val="none" w:sz="0" w:space="0" w:color="auto"/>
        <w:left w:val="none" w:sz="0" w:space="0" w:color="auto"/>
        <w:bottom w:val="none" w:sz="0" w:space="0" w:color="auto"/>
        <w:right w:val="none" w:sz="0" w:space="0" w:color="auto"/>
      </w:divBdr>
    </w:div>
    <w:div w:id="1655453102">
      <w:bodyDiv w:val="1"/>
      <w:marLeft w:val="0"/>
      <w:marRight w:val="0"/>
      <w:marTop w:val="0"/>
      <w:marBottom w:val="0"/>
      <w:divBdr>
        <w:top w:val="none" w:sz="0" w:space="0" w:color="auto"/>
        <w:left w:val="none" w:sz="0" w:space="0" w:color="auto"/>
        <w:bottom w:val="none" w:sz="0" w:space="0" w:color="auto"/>
        <w:right w:val="none" w:sz="0" w:space="0" w:color="auto"/>
      </w:divBdr>
    </w:div>
    <w:div w:id="1656060802">
      <w:bodyDiv w:val="1"/>
      <w:marLeft w:val="0"/>
      <w:marRight w:val="0"/>
      <w:marTop w:val="0"/>
      <w:marBottom w:val="0"/>
      <w:divBdr>
        <w:top w:val="none" w:sz="0" w:space="0" w:color="auto"/>
        <w:left w:val="none" w:sz="0" w:space="0" w:color="auto"/>
        <w:bottom w:val="none" w:sz="0" w:space="0" w:color="auto"/>
        <w:right w:val="none" w:sz="0" w:space="0" w:color="auto"/>
      </w:divBdr>
    </w:div>
    <w:div w:id="1656104314">
      <w:bodyDiv w:val="1"/>
      <w:marLeft w:val="0"/>
      <w:marRight w:val="0"/>
      <w:marTop w:val="0"/>
      <w:marBottom w:val="0"/>
      <w:divBdr>
        <w:top w:val="none" w:sz="0" w:space="0" w:color="auto"/>
        <w:left w:val="none" w:sz="0" w:space="0" w:color="auto"/>
        <w:bottom w:val="none" w:sz="0" w:space="0" w:color="auto"/>
        <w:right w:val="none" w:sz="0" w:space="0" w:color="auto"/>
      </w:divBdr>
    </w:div>
    <w:div w:id="1656451737">
      <w:bodyDiv w:val="1"/>
      <w:marLeft w:val="0"/>
      <w:marRight w:val="0"/>
      <w:marTop w:val="0"/>
      <w:marBottom w:val="0"/>
      <w:divBdr>
        <w:top w:val="none" w:sz="0" w:space="0" w:color="auto"/>
        <w:left w:val="none" w:sz="0" w:space="0" w:color="auto"/>
        <w:bottom w:val="none" w:sz="0" w:space="0" w:color="auto"/>
        <w:right w:val="none" w:sz="0" w:space="0" w:color="auto"/>
      </w:divBdr>
    </w:div>
    <w:div w:id="1656567944">
      <w:bodyDiv w:val="1"/>
      <w:marLeft w:val="0"/>
      <w:marRight w:val="0"/>
      <w:marTop w:val="0"/>
      <w:marBottom w:val="0"/>
      <w:divBdr>
        <w:top w:val="none" w:sz="0" w:space="0" w:color="auto"/>
        <w:left w:val="none" w:sz="0" w:space="0" w:color="auto"/>
        <w:bottom w:val="none" w:sz="0" w:space="0" w:color="auto"/>
        <w:right w:val="none" w:sz="0" w:space="0" w:color="auto"/>
      </w:divBdr>
    </w:div>
    <w:div w:id="1656572046">
      <w:bodyDiv w:val="1"/>
      <w:marLeft w:val="0"/>
      <w:marRight w:val="0"/>
      <w:marTop w:val="0"/>
      <w:marBottom w:val="0"/>
      <w:divBdr>
        <w:top w:val="none" w:sz="0" w:space="0" w:color="auto"/>
        <w:left w:val="none" w:sz="0" w:space="0" w:color="auto"/>
        <w:bottom w:val="none" w:sz="0" w:space="0" w:color="auto"/>
        <w:right w:val="none" w:sz="0" w:space="0" w:color="auto"/>
      </w:divBdr>
    </w:div>
    <w:div w:id="1657221874">
      <w:bodyDiv w:val="1"/>
      <w:marLeft w:val="0"/>
      <w:marRight w:val="0"/>
      <w:marTop w:val="0"/>
      <w:marBottom w:val="0"/>
      <w:divBdr>
        <w:top w:val="none" w:sz="0" w:space="0" w:color="auto"/>
        <w:left w:val="none" w:sz="0" w:space="0" w:color="auto"/>
        <w:bottom w:val="none" w:sz="0" w:space="0" w:color="auto"/>
        <w:right w:val="none" w:sz="0" w:space="0" w:color="auto"/>
      </w:divBdr>
    </w:div>
    <w:div w:id="1657226786">
      <w:bodyDiv w:val="1"/>
      <w:marLeft w:val="0"/>
      <w:marRight w:val="0"/>
      <w:marTop w:val="0"/>
      <w:marBottom w:val="0"/>
      <w:divBdr>
        <w:top w:val="none" w:sz="0" w:space="0" w:color="auto"/>
        <w:left w:val="none" w:sz="0" w:space="0" w:color="auto"/>
        <w:bottom w:val="none" w:sz="0" w:space="0" w:color="auto"/>
        <w:right w:val="none" w:sz="0" w:space="0" w:color="auto"/>
      </w:divBdr>
    </w:div>
    <w:div w:id="1657301608">
      <w:bodyDiv w:val="1"/>
      <w:marLeft w:val="0"/>
      <w:marRight w:val="0"/>
      <w:marTop w:val="0"/>
      <w:marBottom w:val="0"/>
      <w:divBdr>
        <w:top w:val="none" w:sz="0" w:space="0" w:color="auto"/>
        <w:left w:val="none" w:sz="0" w:space="0" w:color="auto"/>
        <w:bottom w:val="none" w:sz="0" w:space="0" w:color="auto"/>
        <w:right w:val="none" w:sz="0" w:space="0" w:color="auto"/>
      </w:divBdr>
    </w:div>
    <w:div w:id="1657341216">
      <w:bodyDiv w:val="1"/>
      <w:marLeft w:val="0"/>
      <w:marRight w:val="0"/>
      <w:marTop w:val="0"/>
      <w:marBottom w:val="0"/>
      <w:divBdr>
        <w:top w:val="none" w:sz="0" w:space="0" w:color="auto"/>
        <w:left w:val="none" w:sz="0" w:space="0" w:color="auto"/>
        <w:bottom w:val="none" w:sz="0" w:space="0" w:color="auto"/>
        <w:right w:val="none" w:sz="0" w:space="0" w:color="auto"/>
      </w:divBdr>
    </w:div>
    <w:div w:id="1657491670">
      <w:bodyDiv w:val="1"/>
      <w:marLeft w:val="0"/>
      <w:marRight w:val="0"/>
      <w:marTop w:val="0"/>
      <w:marBottom w:val="0"/>
      <w:divBdr>
        <w:top w:val="none" w:sz="0" w:space="0" w:color="auto"/>
        <w:left w:val="none" w:sz="0" w:space="0" w:color="auto"/>
        <w:bottom w:val="none" w:sz="0" w:space="0" w:color="auto"/>
        <w:right w:val="none" w:sz="0" w:space="0" w:color="auto"/>
      </w:divBdr>
    </w:div>
    <w:div w:id="1657495917">
      <w:bodyDiv w:val="1"/>
      <w:marLeft w:val="0"/>
      <w:marRight w:val="0"/>
      <w:marTop w:val="0"/>
      <w:marBottom w:val="0"/>
      <w:divBdr>
        <w:top w:val="none" w:sz="0" w:space="0" w:color="auto"/>
        <w:left w:val="none" w:sz="0" w:space="0" w:color="auto"/>
        <w:bottom w:val="none" w:sz="0" w:space="0" w:color="auto"/>
        <w:right w:val="none" w:sz="0" w:space="0" w:color="auto"/>
      </w:divBdr>
    </w:div>
    <w:div w:id="1657681628">
      <w:bodyDiv w:val="1"/>
      <w:marLeft w:val="0"/>
      <w:marRight w:val="0"/>
      <w:marTop w:val="0"/>
      <w:marBottom w:val="0"/>
      <w:divBdr>
        <w:top w:val="none" w:sz="0" w:space="0" w:color="auto"/>
        <w:left w:val="none" w:sz="0" w:space="0" w:color="auto"/>
        <w:bottom w:val="none" w:sz="0" w:space="0" w:color="auto"/>
        <w:right w:val="none" w:sz="0" w:space="0" w:color="auto"/>
      </w:divBdr>
    </w:div>
    <w:div w:id="1657689328">
      <w:bodyDiv w:val="1"/>
      <w:marLeft w:val="0"/>
      <w:marRight w:val="0"/>
      <w:marTop w:val="0"/>
      <w:marBottom w:val="0"/>
      <w:divBdr>
        <w:top w:val="none" w:sz="0" w:space="0" w:color="auto"/>
        <w:left w:val="none" w:sz="0" w:space="0" w:color="auto"/>
        <w:bottom w:val="none" w:sz="0" w:space="0" w:color="auto"/>
        <w:right w:val="none" w:sz="0" w:space="0" w:color="auto"/>
      </w:divBdr>
    </w:div>
    <w:div w:id="1657807313">
      <w:bodyDiv w:val="1"/>
      <w:marLeft w:val="0"/>
      <w:marRight w:val="0"/>
      <w:marTop w:val="0"/>
      <w:marBottom w:val="0"/>
      <w:divBdr>
        <w:top w:val="none" w:sz="0" w:space="0" w:color="auto"/>
        <w:left w:val="none" w:sz="0" w:space="0" w:color="auto"/>
        <w:bottom w:val="none" w:sz="0" w:space="0" w:color="auto"/>
        <w:right w:val="none" w:sz="0" w:space="0" w:color="auto"/>
      </w:divBdr>
    </w:div>
    <w:div w:id="1657996723">
      <w:bodyDiv w:val="1"/>
      <w:marLeft w:val="0"/>
      <w:marRight w:val="0"/>
      <w:marTop w:val="0"/>
      <w:marBottom w:val="0"/>
      <w:divBdr>
        <w:top w:val="none" w:sz="0" w:space="0" w:color="auto"/>
        <w:left w:val="none" w:sz="0" w:space="0" w:color="auto"/>
        <w:bottom w:val="none" w:sz="0" w:space="0" w:color="auto"/>
        <w:right w:val="none" w:sz="0" w:space="0" w:color="auto"/>
      </w:divBdr>
    </w:div>
    <w:div w:id="1657998262">
      <w:bodyDiv w:val="1"/>
      <w:marLeft w:val="0"/>
      <w:marRight w:val="0"/>
      <w:marTop w:val="0"/>
      <w:marBottom w:val="0"/>
      <w:divBdr>
        <w:top w:val="none" w:sz="0" w:space="0" w:color="auto"/>
        <w:left w:val="none" w:sz="0" w:space="0" w:color="auto"/>
        <w:bottom w:val="none" w:sz="0" w:space="0" w:color="auto"/>
        <w:right w:val="none" w:sz="0" w:space="0" w:color="auto"/>
      </w:divBdr>
    </w:div>
    <w:div w:id="1658149314">
      <w:bodyDiv w:val="1"/>
      <w:marLeft w:val="0"/>
      <w:marRight w:val="0"/>
      <w:marTop w:val="0"/>
      <w:marBottom w:val="0"/>
      <w:divBdr>
        <w:top w:val="none" w:sz="0" w:space="0" w:color="auto"/>
        <w:left w:val="none" w:sz="0" w:space="0" w:color="auto"/>
        <w:bottom w:val="none" w:sz="0" w:space="0" w:color="auto"/>
        <w:right w:val="none" w:sz="0" w:space="0" w:color="auto"/>
      </w:divBdr>
    </w:div>
    <w:div w:id="1658611452">
      <w:bodyDiv w:val="1"/>
      <w:marLeft w:val="0"/>
      <w:marRight w:val="0"/>
      <w:marTop w:val="0"/>
      <w:marBottom w:val="0"/>
      <w:divBdr>
        <w:top w:val="none" w:sz="0" w:space="0" w:color="auto"/>
        <w:left w:val="none" w:sz="0" w:space="0" w:color="auto"/>
        <w:bottom w:val="none" w:sz="0" w:space="0" w:color="auto"/>
        <w:right w:val="none" w:sz="0" w:space="0" w:color="auto"/>
      </w:divBdr>
    </w:div>
    <w:div w:id="1658992154">
      <w:bodyDiv w:val="1"/>
      <w:marLeft w:val="0"/>
      <w:marRight w:val="0"/>
      <w:marTop w:val="0"/>
      <w:marBottom w:val="0"/>
      <w:divBdr>
        <w:top w:val="none" w:sz="0" w:space="0" w:color="auto"/>
        <w:left w:val="none" w:sz="0" w:space="0" w:color="auto"/>
        <w:bottom w:val="none" w:sz="0" w:space="0" w:color="auto"/>
        <w:right w:val="none" w:sz="0" w:space="0" w:color="auto"/>
      </w:divBdr>
    </w:div>
    <w:div w:id="1658998491">
      <w:bodyDiv w:val="1"/>
      <w:marLeft w:val="0"/>
      <w:marRight w:val="0"/>
      <w:marTop w:val="0"/>
      <w:marBottom w:val="0"/>
      <w:divBdr>
        <w:top w:val="none" w:sz="0" w:space="0" w:color="auto"/>
        <w:left w:val="none" w:sz="0" w:space="0" w:color="auto"/>
        <w:bottom w:val="none" w:sz="0" w:space="0" w:color="auto"/>
        <w:right w:val="none" w:sz="0" w:space="0" w:color="auto"/>
      </w:divBdr>
    </w:div>
    <w:div w:id="1658998901">
      <w:bodyDiv w:val="1"/>
      <w:marLeft w:val="0"/>
      <w:marRight w:val="0"/>
      <w:marTop w:val="0"/>
      <w:marBottom w:val="0"/>
      <w:divBdr>
        <w:top w:val="none" w:sz="0" w:space="0" w:color="auto"/>
        <w:left w:val="none" w:sz="0" w:space="0" w:color="auto"/>
        <w:bottom w:val="none" w:sz="0" w:space="0" w:color="auto"/>
        <w:right w:val="none" w:sz="0" w:space="0" w:color="auto"/>
      </w:divBdr>
    </w:div>
    <w:div w:id="1659115625">
      <w:bodyDiv w:val="1"/>
      <w:marLeft w:val="0"/>
      <w:marRight w:val="0"/>
      <w:marTop w:val="0"/>
      <w:marBottom w:val="0"/>
      <w:divBdr>
        <w:top w:val="none" w:sz="0" w:space="0" w:color="auto"/>
        <w:left w:val="none" w:sz="0" w:space="0" w:color="auto"/>
        <w:bottom w:val="none" w:sz="0" w:space="0" w:color="auto"/>
        <w:right w:val="none" w:sz="0" w:space="0" w:color="auto"/>
      </w:divBdr>
    </w:div>
    <w:div w:id="1659380361">
      <w:bodyDiv w:val="1"/>
      <w:marLeft w:val="0"/>
      <w:marRight w:val="0"/>
      <w:marTop w:val="0"/>
      <w:marBottom w:val="0"/>
      <w:divBdr>
        <w:top w:val="none" w:sz="0" w:space="0" w:color="auto"/>
        <w:left w:val="none" w:sz="0" w:space="0" w:color="auto"/>
        <w:bottom w:val="none" w:sz="0" w:space="0" w:color="auto"/>
        <w:right w:val="none" w:sz="0" w:space="0" w:color="auto"/>
      </w:divBdr>
    </w:div>
    <w:div w:id="1659381879">
      <w:bodyDiv w:val="1"/>
      <w:marLeft w:val="0"/>
      <w:marRight w:val="0"/>
      <w:marTop w:val="0"/>
      <w:marBottom w:val="0"/>
      <w:divBdr>
        <w:top w:val="none" w:sz="0" w:space="0" w:color="auto"/>
        <w:left w:val="none" w:sz="0" w:space="0" w:color="auto"/>
        <w:bottom w:val="none" w:sz="0" w:space="0" w:color="auto"/>
        <w:right w:val="none" w:sz="0" w:space="0" w:color="auto"/>
      </w:divBdr>
    </w:div>
    <w:div w:id="1659768370">
      <w:bodyDiv w:val="1"/>
      <w:marLeft w:val="0"/>
      <w:marRight w:val="0"/>
      <w:marTop w:val="0"/>
      <w:marBottom w:val="0"/>
      <w:divBdr>
        <w:top w:val="none" w:sz="0" w:space="0" w:color="auto"/>
        <w:left w:val="none" w:sz="0" w:space="0" w:color="auto"/>
        <w:bottom w:val="none" w:sz="0" w:space="0" w:color="auto"/>
        <w:right w:val="none" w:sz="0" w:space="0" w:color="auto"/>
      </w:divBdr>
    </w:div>
    <w:div w:id="1659844537">
      <w:bodyDiv w:val="1"/>
      <w:marLeft w:val="0"/>
      <w:marRight w:val="0"/>
      <w:marTop w:val="0"/>
      <w:marBottom w:val="0"/>
      <w:divBdr>
        <w:top w:val="none" w:sz="0" w:space="0" w:color="auto"/>
        <w:left w:val="none" w:sz="0" w:space="0" w:color="auto"/>
        <w:bottom w:val="none" w:sz="0" w:space="0" w:color="auto"/>
        <w:right w:val="none" w:sz="0" w:space="0" w:color="auto"/>
      </w:divBdr>
    </w:div>
    <w:div w:id="1660184209">
      <w:bodyDiv w:val="1"/>
      <w:marLeft w:val="0"/>
      <w:marRight w:val="0"/>
      <w:marTop w:val="0"/>
      <w:marBottom w:val="0"/>
      <w:divBdr>
        <w:top w:val="none" w:sz="0" w:space="0" w:color="auto"/>
        <w:left w:val="none" w:sz="0" w:space="0" w:color="auto"/>
        <w:bottom w:val="none" w:sz="0" w:space="0" w:color="auto"/>
        <w:right w:val="none" w:sz="0" w:space="0" w:color="auto"/>
      </w:divBdr>
    </w:div>
    <w:div w:id="1660228597">
      <w:bodyDiv w:val="1"/>
      <w:marLeft w:val="0"/>
      <w:marRight w:val="0"/>
      <w:marTop w:val="0"/>
      <w:marBottom w:val="0"/>
      <w:divBdr>
        <w:top w:val="none" w:sz="0" w:space="0" w:color="auto"/>
        <w:left w:val="none" w:sz="0" w:space="0" w:color="auto"/>
        <w:bottom w:val="none" w:sz="0" w:space="0" w:color="auto"/>
        <w:right w:val="none" w:sz="0" w:space="0" w:color="auto"/>
      </w:divBdr>
    </w:div>
    <w:div w:id="1661035673">
      <w:bodyDiv w:val="1"/>
      <w:marLeft w:val="0"/>
      <w:marRight w:val="0"/>
      <w:marTop w:val="0"/>
      <w:marBottom w:val="0"/>
      <w:divBdr>
        <w:top w:val="none" w:sz="0" w:space="0" w:color="auto"/>
        <w:left w:val="none" w:sz="0" w:space="0" w:color="auto"/>
        <w:bottom w:val="none" w:sz="0" w:space="0" w:color="auto"/>
        <w:right w:val="none" w:sz="0" w:space="0" w:color="auto"/>
      </w:divBdr>
    </w:div>
    <w:div w:id="1661083236">
      <w:bodyDiv w:val="1"/>
      <w:marLeft w:val="0"/>
      <w:marRight w:val="0"/>
      <w:marTop w:val="0"/>
      <w:marBottom w:val="0"/>
      <w:divBdr>
        <w:top w:val="none" w:sz="0" w:space="0" w:color="auto"/>
        <w:left w:val="none" w:sz="0" w:space="0" w:color="auto"/>
        <w:bottom w:val="none" w:sz="0" w:space="0" w:color="auto"/>
        <w:right w:val="none" w:sz="0" w:space="0" w:color="auto"/>
      </w:divBdr>
    </w:div>
    <w:div w:id="1661233550">
      <w:bodyDiv w:val="1"/>
      <w:marLeft w:val="0"/>
      <w:marRight w:val="0"/>
      <w:marTop w:val="0"/>
      <w:marBottom w:val="0"/>
      <w:divBdr>
        <w:top w:val="none" w:sz="0" w:space="0" w:color="auto"/>
        <w:left w:val="none" w:sz="0" w:space="0" w:color="auto"/>
        <w:bottom w:val="none" w:sz="0" w:space="0" w:color="auto"/>
        <w:right w:val="none" w:sz="0" w:space="0" w:color="auto"/>
      </w:divBdr>
    </w:div>
    <w:div w:id="1661427564">
      <w:bodyDiv w:val="1"/>
      <w:marLeft w:val="0"/>
      <w:marRight w:val="0"/>
      <w:marTop w:val="0"/>
      <w:marBottom w:val="0"/>
      <w:divBdr>
        <w:top w:val="none" w:sz="0" w:space="0" w:color="auto"/>
        <w:left w:val="none" w:sz="0" w:space="0" w:color="auto"/>
        <w:bottom w:val="none" w:sz="0" w:space="0" w:color="auto"/>
        <w:right w:val="none" w:sz="0" w:space="0" w:color="auto"/>
      </w:divBdr>
    </w:div>
    <w:div w:id="1661470695">
      <w:bodyDiv w:val="1"/>
      <w:marLeft w:val="0"/>
      <w:marRight w:val="0"/>
      <w:marTop w:val="0"/>
      <w:marBottom w:val="0"/>
      <w:divBdr>
        <w:top w:val="none" w:sz="0" w:space="0" w:color="auto"/>
        <w:left w:val="none" w:sz="0" w:space="0" w:color="auto"/>
        <w:bottom w:val="none" w:sz="0" w:space="0" w:color="auto"/>
        <w:right w:val="none" w:sz="0" w:space="0" w:color="auto"/>
      </w:divBdr>
    </w:div>
    <w:div w:id="1661470842">
      <w:bodyDiv w:val="1"/>
      <w:marLeft w:val="0"/>
      <w:marRight w:val="0"/>
      <w:marTop w:val="0"/>
      <w:marBottom w:val="0"/>
      <w:divBdr>
        <w:top w:val="none" w:sz="0" w:space="0" w:color="auto"/>
        <w:left w:val="none" w:sz="0" w:space="0" w:color="auto"/>
        <w:bottom w:val="none" w:sz="0" w:space="0" w:color="auto"/>
        <w:right w:val="none" w:sz="0" w:space="0" w:color="auto"/>
      </w:divBdr>
    </w:div>
    <w:div w:id="1661500612">
      <w:bodyDiv w:val="1"/>
      <w:marLeft w:val="0"/>
      <w:marRight w:val="0"/>
      <w:marTop w:val="0"/>
      <w:marBottom w:val="0"/>
      <w:divBdr>
        <w:top w:val="none" w:sz="0" w:space="0" w:color="auto"/>
        <w:left w:val="none" w:sz="0" w:space="0" w:color="auto"/>
        <w:bottom w:val="none" w:sz="0" w:space="0" w:color="auto"/>
        <w:right w:val="none" w:sz="0" w:space="0" w:color="auto"/>
      </w:divBdr>
    </w:div>
    <w:div w:id="1661809221">
      <w:bodyDiv w:val="1"/>
      <w:marLeft w:val="0"/>
      <w:marRight w:val="0"/>
      <w:marTop w:val="0"/>
      <w:marBottom w:val="0"/>
      <w:divBdr>
        <w:top w:val="none" w:sz="0" w:space="0" w:color="auto"/>
        <w:left w:val="none" w:sz="0" w:space="0" w:color="auto"/>
        <w:bottom w:val="none" w:sz="0" w:space="0" w:color="auto"/>
        <w:right w:val="none" w:sz="0" w:space="0" w:color="auto"/>
      </w:divBdr>
    </w:div>
    <w:div w:id="1661881168">
      <w:bodyDiv w:val="1"/>
      <w:marLeft w:val="0"/>
      <w:marRight w:val="0"/>
      <w:marTop w:val="0"/>
      <w:marBottom w:val="0"/>
      <w:divBdr>
        <w:top w:val="none" w:sz="0" w:space="0" w:color="auto"/>
        <w:left w:val="none" w:sz="0" w:space="0" w:color="auto"/>
        <w:bottom w:val="none" w:sz="0" w:space="0" w:color="auto"/>
        <w:right w:val="none" w:sz="0" w:space="0" w:color="auto"/>
      </w:divBdr>
    </w:div>
    <w:div w:id="1661883502">
      <w:bodyDiv w:val="1"/>
      <w:marLeft w:val="0"/>
      <w:marRight w:val="0"/>
      <w:marTop w:val="0"/>
      <w:marBottom w:val="0"/>
      <w:divBdr>
        <w:top w:val="none" w:sz="0" w:space="0" w:color="auto"/>
        <w:left w:val="none" w:sz="0" w:space="0" w:color="auto"/>
        <w:bottom w:val="none" w:sz="0" w:space="0" w:color="auto"/>
        <w:right w:val="none" w:sz="0" w:space="0" w:color="auto"/>
      </w:divBdr>
    </w:div>
    <w:div w:id="1661888351">
      <w:bodyDiv w:val="1"/>
      <w:marLeft w:val="0"/>
      <w:marRight w:val="0"/>
      <w:marTop w:val="0"/>
      <w:marBottom w:val="0"/>
      <w:divBdr>
        <w:top w:val="none" w:sz="0" w:space="0" w:color="auto"/>
        <w:left w:val="none" w:sz="0" w:space="0" w:color="auto"/>
        <w:bottom w:val="none" w:sz="0" w:space="0" w:color="auto"/>
        <w:right w:val="none" w:sz="0" w:space="0" w:color="auto"/>
      </w:divBdr>
    </w:div>
    <w:div w:id="1662002562">
      <w:bodyDiv w:val="1"/>
      <w:marLeft w:val="0"/>
      <w:marRight w:val="0"/>
      <w:marTop w:val="0"/>
      <w:marBottom w:val="0"/>
      <w:divBdr>
        <w:top w:val="none" w:sz="0" w:space="0" w:color="auto"/>
        <w:left w:val="none" w:sz="0" w:space="0" w:color="auto"/>
        <w:bottom w:val="none" w:sz="0" w:space="0" w:color="auto"/>
        <w:right w:val="none" w:sz="0" w:space="0" w:color="auto"/>
      </w:divBdr>
    </w:div>
    <w:div w:id="1662074267">
      <w:bodyDiv w:val="1"/>
      <w:marLeft w:val="0"/>
      <w:marRight w:val="0"/>
      <w:marTop w:val="0"/>
      <w:marBottom w:val="0"/>
      <w:divBdr>
        <w:top w:val="none" w:sz="0" w:space="0" w:color="auto"/>
        <w:left w:val="none" w:sz="0" w:space="0" w:color="auto"/>
        <w:bottom w:val="none" w:sz="0" w:space="0" w:color="auto"/>
        <w:right w:val="none" w:sz="0" w:space="0" w:color="auto"/>
      </w:divBdr>
    </w:div>
    <w:div w:id="1662197748">
      <w:bodyDiv w:val="1"/>
      <w:marLeft w:val="0"/>
      <w:marRight w:val="0"/>
      <w:marTop w:val="0"/>
      <w:marBottom w:val="0"/>
      <w:divBdr>
        <w:top w:val="none" w:sz="0" w:space="0" w:color="auto"/>
        <w:left w:val="none" w:sz="0" w:space="0" w:color="auto"/>
        <w:bottom w:val="none" w:sz="0" w:space="0" w:color="auto"/>
        <w:right w:val="none" w:sz="0" w:space="0" w:color="auto"/>
      </w:divBdr>
    </w:div>
    <w:div w:id="1662200967">
      <w:bodyDiv w:val="1"/>
      <w:marLeft w:val="0"/>
      <w:marRight w:val="0"/>
      <w:marTop w:val="0"/>
      <w:marBottom w:val="0"/>
      <w:divBdr>
        <w:top w:val="none" w:sz="0" w:space="0" w:color="auto"/>
        <w:left w:val="none" w:sz="0" w:space="0" w:color="auto"/>
        <w:bottom w:val="none" w:sz="0" w:space="0" w:color="auto"/>
        <w:right w:val="none" w:sz="0" w:space="0" w:color="auto"/>
      </w:divBdr>
    </w:div>
    <w:div w:id="1662269538">
      <w:bodyDiv w:val="1"/>
      <w:marLeft w:val="0"/>
      <w:marRight w:val="0"/>
      <w:marTop w:val="0"/>
      <w:marBottom w:val="0"/>
      <w:divBdr>
        <w:top w:val="none" w:sz="0" w:space="0" w:color="auto"/>
        <w:left w:val="none" w:sz="0" w:space="0" w:color="auto"/>
        <w:bottom w:val="none" w:sz="0" w:space="0" w:color="auto"/>
        <w:right w:val="none" w:sz="0" w:space="0" w:color="auto"/>
      </w:divBdr>
    </w:div>
    <w:div w:id="1662272476">
      <w:bodyDiv w:val="1"/>
      <w:marLeft w:val="0"/>
      <w:marRight w:val="0"/>
      <w:marTop w:val="0"/>
      <w:marBottom w:val="0"/>
      <w:divBdr>
        <w:top w:val="none" w:sz="0" w:space="0" w:color="auto"/>
        <w:left w:val="none" w:sz="0" w:space="0" w:color="auto"/>
        <w:bottom w:val="none" w:sz="0" w:space="0" w:color="auto"/>
        <w:right w:val="none" w:sz="0" w:space="0" w:color="auto"/>
      </w:divBdr>
    </w:div>
    <w:div w:id="1662390194">
      <w:bodyDiv w:val="1"/>
      <w:marLeft w:val="0"/>
      <w:marRight w:val="0"/>
      <w:marTop w:val="0"/>
      <w:marBottom w:val="0"/>
      <w:divBdr>
        <w:top w:val="none" w:sz="0" w:space="0" w:color="auto"/>
        <w:left w:val="none" w:sz="0" w:space="0" w:color="auto"/>
        <w:bottom w:val="none" w:sz="0" w:space="0" w:color="auto"/>
        <w:right w:val="none" w:sz="0" w:space="0" w:color="auto"/>
      </w:divBdr>
    </w:div>
    <w:div w:id="1662809509">
      <w:bodyDiv w:val="1"/>
      <w:marLeft w:val="0"/>
      <w:marRight w:val="0"/>
      <w:marTop w:val="0"/>
      <w:marBottom w:val="0"/>
      <w:divBdr>
        <w:top w:val="none" w:sz="0" w:space="0" w:color="auto"/>
        <w:left w:val="none" w:sz="0" w:space="0" w:color="auto"/>
        <w:bottom w:val="none" w:sz="0" w:space="0" w:color="auto"/>
        <w:right w:val="none" w:sz="0" w:space="0" w:color="auto"/>
      </w:divBdr>
    </w:div>
    <w:div w:id="1662848373">
      <w:bodyDiv w:val="1"/>
      <w:marLeft w:val="0"/>
      <w:marRight w:val="0"/>
      <w:marTop w:val="0"/>
      <w:marBottom w:val="0"/>
      <w:divBdr>
        <w:top w:val="none" w:sz="0" w:space="0" w:color="auto"/>
        <w:left w:val="none" w:sz="0" w:space="0" w:color="auto"/>
        <w:bottom w:val="none" w:sz="0" w:space="0" w:color="auto"/>
        <w:right w:val="none" w:sz="0" w:space="0" w:color="auto"/>
      </w:divBdr>
    </w:div>
    <w:div w:id="1663120675">
      <w:bodyDiv w:val="1"/>
      <w:marLeft w:val="0"/>
      <w:marRight w:val="0"/>
      <w:marTop w:val="0"/>
      <w:marBottom w:val="0"/>
      <w:divBdr>
        <w:top w:val="none" w:sz="0" w:space="0" w:color="auto"/>
        <w:left w:val="none" w:sz="0" w:space="0" w:color="auto"/>
        <w:bottom w:val="none" w:sz="0" w:space="0" w:color="auto"/>
        <w:right w:val="none" w:sz="0" w:space="0" w:color="auto"/>
      </w:divBdr>
    </w:div>
    <w:div w:id="1663508563">
      <w:bodyDiv w:val="1"/>
      <w:marLeft w:val="0"/>
      <w:marRight w:val="0"/>
      <w:marTop w:val="0"/>
      <w:marBottom w:val="0"/>
      <w:divBdr>
        <w:top w:val="none" w:sz="0" w:space="0" w:color="auto"/>
        <w:left w:val="none" w:sz="0" w:space="0" w:color="auto"/>
        <w:bottom w:val="none" w:sz="0" w:space="0" w:color="auto"/>
        <w:right w:val="none" w:sz="0" w:space="0" w:color="auto"/>
      </w:divBdr>
    </w:div>
    <w:div w:id="1663583235">
      <w:bodyDiv w:val="1"/>
      <w:marLeft w:val="0"/>
      <w:marRight w:val="0"/>
      <w:marTop w:val="0"/>
      <w:marBottom w:val="0"/>
      <w:divBdr>
        <w:top w:val="none" w:sz="0" w:space="0" w:color="auto"/>
        <w:left w:val="none" w:sz="0" w:space="0" w:color="auto"/>
        <w:bottom w:val="none" w:sz="0" w:space="0" w:color="auto"/>
        <w:right w:val="none" w:sz="0" w:space="0" w:color="auto"/>
      </w:divBdr>
    </w:div>
    <w:div w:id="1663653826">
      <w:bodyDiv w:val="1"/>
      <w:marLeft w:val="0"/>
      <w:marRight w:val="0"/>
      <w:marTop w:val="0"/>
      <w:marBottom w:val="0"/>
      <w:divBdr>
        <w:top w:val="none" w:sz="0" w:space="0" w:color="auto"/>
        <w:left w:val="none" w:sz="0" w:space="0" w:color="auto"/>
        <w:bottom w:val="none" w:sz="0" w:space="0" w:color="auto"/>
        <w:right w:val="none" w:sz="0" w:space="0" w:color="auto"/>
      </w:divBdr>
    </w:div>
    <w:div w:id="1663654646">
      <w:bodyDiv w:val="1"/>
      <w:marLeft w:val="0"/>
      <w:marRight w:val="0"/>
      <w:marTop w:val="0"/>
      <w:marBottom w:val="0"/>
      <w:divBdr>
        <w:top w:val="none" w:sz="0" w:space="0" w:color="auto"/>
        <w:left w:val="none" w:sz="0" w:space="0" w:color="auto"/>
        <w:bottom w:val="none" w:sz="0" w:space="0" w:color="auto"/>
        <w:right w:val="none" w:sz="0" w:space="0" w:color="auto"/>
      </w:divBdr>
    </w:div>
    <w:div w:id="1663704960">
      <w:bodyDiv w:val="1"/>
      <w:marLeft w:val="0"/>
      <w:marRight w:val="0"/>
      <w:marTop w:val="0"/>
      <w:marBottom w:val="0"/>
      <w:divBdr>
        <w:top w:val="none" w:sz="0" w:space="0" w:color="auto"/>
        <w:left w:val="none" w:sz="0" w:space="0" w:color="auto"/>
        <w:bottom w:val="none" w:sz="0" w:space="0" w:color="auto"/>
        <w:right w:val="none" w:sz="0" w:space="0" w:color="auto"/>
      </w:divBdr>
    </w:div>
    <w:div w:id="1663778644">
      <w:bodyDiv w:val="1"/>
      <w:marLeft w:val="0"/>
      <w:marRight w:val="0"/>
      <w:marTop w:val="0"/>
      <w:marBottom w:val="0"/>
      <w:divBdr>
        <w:top w:val="none" w:sz="0" w:space="0" w:color="auto"/>
        <w:left w:val="none" w:sz="0" w:space="0" w:color="auto"/>
        <w:bottom w:val="none" w:sz="0" w:space="0" w:color="auto"/>
        <w:right w:val="none" w:sz="0" w:space="0" w:color="auto"/>
      </w:divBdr>
    </w:div>
    <w:div w:id="1664161986">
      <w:bodyDiv w:val="1"/>
      <w:marLeft w:val="0"/>
      <w:marRight w:val="0"/>
      <w:marTop w:val="0"/>
      <w:marBottom w:val="0"/>
      <w:divBdr>
        <w:top w:val="none" w:sz="0" w:space="0" w:color="auto"/>
        <w:left w:val="none" w:sz="0" w:space="0" w:color="auto"/>
        <w:bottom w:val="none" w:sz="0" w:space="0" w:color="auto"/>
        <w:right w:val="none" w:sz="0" w:space="0" w:color="auto"/>
      </w:divBdr>
    </w:div>
    <w:div w:id="1664162909">
      <w:bodyDiv w:val="1"/>
      <w:marLeft w:val="0"/>
      <w:marRight w:val="0"/>
      <w:marTop w:val="0"/>
      <w:marBottom w:val="0"/>
      <w:divBdr>
        <w:top w:val="none" w:sz="0" w:space="0" w:color="auto"/>
        <w:left w:val="none" w:sz="0" w:space="0" w:color="auto"/>
        <w:bottom w:val="none" w:sz="0" w:space="0" w:color="auto"/>
        <w:right w:val="none" w:sz="0" w:space="0" w:color="auto"/>
      </w:divBdr>
    </w:div>
    <w:div w:id="1664702532">
      <w:bodyDiv w:val="1"/>
      <w:marLeft w:val="0"/>
      <w:marRight w:val="0"/>
      <w:marTop w:val="0"/>
      <w:marBottom w:val="0"/>
      <w:divBdr>
        <w:top w:val="none" w:sz="0" w:space="0" w:color="auto"/>
        <w:left w:val="none" w:sz="0" w:space="0" w:color="auto"/>
        <w:bottom w:val="none" w:sz="0" w:space="0" w:color="auto"/>
        <w:right w:val="none" w:sz="0" w:space="0" w:color="auto"/>
      </w:divBdr>
    </w:div>
    <w:div w:id="1664776837">
      <w:bodyDiv w:val="1"/>
      <w:marLeft w:val="0"/>
      <w:marRight w:val="0"/>
      <w:marTop w:val="0"/>
      <w:marBottom w:val="0"/>
      <w:divBdr>
        <w:top w:val="none" w:sz="0" w:space="0" w:color="auto"/>
        <w:left w:val="none" w:sz="0" w:space="0" w:color="auto"/>
        <w:bottom w:val="none" w:sz="0" w:space="0" w:color="auto"/>
        <w:right w:val="none" w:sz="0" w:space="0" w:color="auto"/>
      </w:divBdr>
    </w:div>
    <w:div w:id="1664817689">
      <w:bodyDiv w:val="1"/>
      <w:marLeft w:val="0"/>
      <w:marRight w:val="0"/>
      <w:marTop w:val="0"/>
      <w:marBottom w:val="0"/>
      <w:divBdr>
        <w:top w:val="none" w:sz="0" w:space="0" w:color="auto"/>
        <w:left w:val="none" w:sz="0" w:space="0" w:color="auto"/>
        <w:bottom w:val="none" w:sz="0" w:space="0" w:color="auto"/>
        <w:right w:val="none" w:sz="0" w:space="0" w:color="auto"/>
      </w:divBdr>
    </w:div>
    <w:div w:id="1664894012">
      <w:bodyDiv w:val="1"/>
      <w:marLeft w:val="0"/>
      <w:marRight w:val="0"/>
      <w:marTop w:val="0"/>
      <w:marBottom w:val="0"/>
      <w:divBdr>
        <w:top w:val="none" w:sz="0" w:space="0" w:color="auto"/>
        <w:left w:val="none" w:sz="0" w:space="0" w:color="auto"/>
        <w:bottom w:val="none" w:sz="0" w:space="0" w:color="auto"/>
        <w:right w:val="none" w:sz="0" w:space="0" w:color="auto"/>
      </w:divBdr>
    </w:div>
    <w:div w:id="1665279553">
      <w:bodyDiv w:val="1"/>
      <w:marLeft w:val="0"/>
      <w:marRight w:val="0"/>
      <w:marTop w:val="0"/>
      <w:marBottom w:val="0"/>
      <w:divBdr>
        <w:top w:val="none" w:sz="0" w:space="0" w:color="auto"/>
        <w:left w:val="none" w:sz="0" w:space="0" w:color="auto"/>
        <w:bottom w:val="none" w:sz="0" w:space="0" w:color="auto"/>
        <w:right w:val="none" w:sz="0" w:space="0" w:color="auto"/>
      </w:divBdr>
    </w:div>
    <w:div w:id="1665890123">
      <w:bodyDiv w:val="1"/>
      <w:marLeft w:val="0"/>
      <w:marRight w:val="0"/>
      <w:marTop w:val="0"/>
      <w:marBottom w:val="0"/>
      <w:divBdr>
        <w:top w:val="none" w:sz="0" w:space="0" w:color="auto"/>
        <w:left w:val="none" w:sz="0" w:space="0" w:color="auto"/>
        <w:bottom w:val="none" w:sz="0" w:space="0" w:color="auto"/>
        <w:right w:val="none" w:sz="0" w:space="0" w:color="auto"/>
      </w:divBdr>
    </w:div>
    <w:div w:id="1666005627">
      <w:bodyDiv w:val="1"/>
      <w:marLeft w:val="0"/>
      <w:marRight w:val="0"/>
      <w:marTop w:val="0"/>
      <w:marBottom w:val="0"/>
      <w:divBdr>
        <w:top w:val="none" w:sz="0" w:space="0" w:color="auto"/>
        <w:left w:val="none" w:sz="0" w:space="0" w:color="auto"/>
        <w:bottom w:val="none" w:sz="0" w:space="0" w:color="auto"/>
        <w:right w:val="none" w:sz="0" w:space="0" w:color="auto"/>
      </w:divBdr>
    </w:div>
    <w:div w:id="1666014915">
      <w:bodyDiv w:val="1"/>
      <w:marLeft w:val="0"/>
      <w:marRight w:val="0"/>
      <w:marTop w:val="0"/>
      <w:marBottom w:val="0"/>
      <w:divBdr>
        <w:top w:val="none" w:sz="0" w:space="0" w:color="auto"/>
        <w:left w:val="none" w:sz="0" w:space="0" w:color="auto"/>
        <w:bottom w:val="none" w:sz="0" w:space="0" w:color="auto"/>
        <w:right w:val="none" w:sz="0" w:space="0" w:color="auto"/>
      </w:divBdr>
      <w:divsChild>
        <w:div w:id="1266186136">
          <w:marLeft w:val="480"/>
          <w:marRight w:val="0"/>
          <w:marTop w:val="0"/>
          <w:marBottom w:val="0"/>
          <w:divBdr>
            <w:top w:val="none" w:sz="0" w:space="0" w:color="auto"/>
            <w:left w:val="none" w:sz="0" w:space="0" w:color="auto"/>
            <w:bottom w:val="none" w:sz="0" w:space="0" w:color="auto"/>
            <w:right w:val="none" w:sz="0" w:space="0" w:color="auto"/>
          </w:divBdr>
        </w:div>
        <w:div w:id="927151663">
          <w:marLeft w:val="480"/>
          <w:marRight w:val="0"/>
          <w:marTop w:val="0"/>
          <w:marBottom w:val="0"/>
          <w:divBdr>
            <w:top w:val="none" w:sz="0" w:space="0" w:color="auto"/>
            <w:left w:val="none" w:sz="0" w:space="0" w:color="auto"/>
            <w:bottom w:val="none" w:sz="0" w:space="0" w:color="auto"/>
            <w:right w:val="none" w:sz="0" w:space="0" w:color="auto"/>
          </w:divBdr>
        </w:div>
        <w:div w:id="1293830118">
          <w:marLeft w:val="480"/>
          <w:marRight w:val="0"/>
          <w:marTop w:val="0"/>
          <w:marBottom w:val="0"/>
          <w:divBdr>
            <w:top w:val="none" w:sz="0" w:space="0" w:color="auto"/>
            <w:left w:val="none" w:sz="0" w:space="0" w:color="auto"/>
            <w:bottom w:val="none" w:sz="0" w:space="0" w:color="auto"/>
            <w:right w:val="none" w:sz="0" w:space="0" w:color="auto"/>
          </w:divBdr>
        </w:div>
        <w:div w:id="1644037881">
          <w:marLeft w:val="480"/>
          <w:marRight w:val="0"/>
          <w:marTop w:val="0"/>
          <w:marBottom w:val="0"/>
          <w:divBdr>
            <w:top w:val="none" w:sz="0" w:space="0" w:color="auto"/>
            <w:left w:val="none" w:sz="0" w:space="0" w:color="auto"/>
            <w:bottom w:val="none" w:sz="0" w:space="0" w:color="auto"/>
            <w:right w:val="none" w:sz="0" w:space="0" w:color="auto"/>
          </w:divBdr>
        </w:div>
        <w:div w:id="309676831">
          <w:marLeft w:val="480"/>
          <w:marRight w:val="0"/>
          <w:marTop w:val="0"/>
          <w:marBottom w:val="0"/>
          <w:divBdr>
            <w:top w:val="none" w:sz="0" w:space="0" w:color="auto"/>
            <w:left w:val="none" w:sz="0" w:space="0" w:color="auto"/>
            <w:bottom w:val="none" w:sz="0" w:space="0" w:color="auto"/>
            <w:right w:val="none" w:sz="0" w:space="0" w:color="auto"/>
          </w:divBdr>
        </w:div>
        <w:div w:id="200289659">
          <w:marLeft w:val="480"/>
          <w:marRight w:val="0"/>
          <w:marTop w:val="0"/>
          <w:marBottom w:val="0"/>
          <w:divBdr>
            <w:top w:val="none" w:sz="0" w:space="0" w:color="auto"/>
            <w:left w:val="none" w:sz="0" w:space="0" w:color="auto"/>
            <w:bottom w:val="none" w:sz="0" w:space="0" w:color="auto"/>
            <w:right w:val="none" w:sz="0" w:space="0" w:color="auto"/>
          </w:divBdr>
        </w:div>
        <w:div w:id="1849714569">
          <w:marLeft w:val="480"/>
          <w:marRight w:val="0"/>
          <w:marTop w:val="0"/>
          <w:marBottom w:val="0"/>
          <w:divBdr>
            <w:top w:val="none" w:sz="0" w:space="0" w:color="auto"/>
            <w:left w:val="none" w:sz="0" w:space="0" w:color="auto"/>
            <w:bottom w:val="none" w:sz="0" w:space="0" w:color="auto"/>
            <w:right w:val="none" w:sz="0" w:space="0" w:color="auto"/>
          </w:divBdr>
        </w:div>
        <w:div w:id="655760921">
          <w:marLeft w:val="480"/>
          <w:marRight w:val="0"/>
          <w:marTop w:val="0"/>
          <w:marBottom w:val="0"/>
          <w:divBdr>
            <w:top w:val="none" w:sz="0" w:space="0" w:color="auto"/>
            <w:left w:val="none" w:sz="0" w:space="0" w:color="auto"/>
            <w:bottom w:val="none" w:sz="0" w:space="0" w:color="auto"/>
            <w:right w:val="none" w:sz="0" w:space="0" w:color="auto"/>
          </w:divBdr>
        </w:div>
        <w:div w:id="1129208062">
          <w:marLeft w:val="480"/>
          <w:marRight w:val="0"/>
          <w:marTop w:val="0"/>
          <w:marBottom w:val="0"/>
          <w:divBdr>
            <w:top w:val="none" w:sz="0" w:space="0" w:color="auto"/>
            <w:left w:val="none" w:sz="0" w:space="0" w:color="auto"/>
            <w:bottom w:val="none" w:sz="0" w:space="0" w:color="auto"/>
            <w:right w:val="none" w:sz="0" w:space="0" w:color="auto"/>
          </w:divBdr>
        </w:div>
        <w:div w:id="687831078">
          <w:marLeft w:val="480"/>
          <w:marRight w:val="0"/>
          <w:marTop w:val="0"/>
          <w:marBottom w:val="0"/>
          <w:divBdr>
            <w:top w:val="none" w:sz="0" w:space="0" w:color="auto"/>
            <w:left w:val="none" w:sz="0" w:space="0" w:color="auto"/>
            <w:bottom w:val="none" w:sz="0" w:space="0" w:color="auto"/>
            <w:right w:val="none" w:sz="0" w:space="0" w:color="auto"/>
          </w:divBdr>
        </w:div>
        <w:div w:id="1915433774">
          <w:marLeft w:val="480"/>
          <w:marRight w:val="0"/>
          <w:marTop w:val="0"/>
          <w:marBottom w:val="0"/>
          <w:divBdr>
            <w:top w:val="none" w:sz="0" w:space="0" w:color="auto"/>
            <w:left w:val="none" w:sz="0" w:space="0" w:color="auto"/>
            <w:bottom w:val="none" w:sz="0" w:space="0" w:color="auto"/>
            <w:right w:val="none" w:sz="0" w:space="0" w:color="auto"/>
          </w:divBdr>
        </w:div>
        <w:div w:id="2067095639">
          <w:marLeft w:val="480"/>
          <w:marRight w:val="0"/>
          <w:marTop w:val="0"/>
          <w:marBottom w:val="0"/>
          <w:divBdr>
            <w:top w:val="none" w:sz="0" w:space="0" w:color="auto"/>
            <w:left w:val="none" w:sz="0" w:space="0" w:color="auto"/>
            <w:bottom w:val="none" w:sz="0" w:space="0" w:color="auto"/>
            <w:right w:val="none" w:sz="0" w:space="0" w:color="auto"/>
          </w:divBdr>
        </w:div>
        <w:div w:id="361782398">
          <w:marLeft w:val="480"/>
          <w:marRight w:val="0"/>
          <w:marTop w:val="0"/>
          <w:marBottom w:val="0"/>
          <w:divBdr>
            <w:top w:val="none" w:sz="0" w:space="0" w:color="auto"/>
            <w:left w:val="none" w:sz="0" w:space="0" w:color="auto"/>
            <w:bottom w:val="none" w:sz="0" w:space="0" w:color="auto"/>
            <w:right w:val="none" w:sz="0" w:space="0" w:color="auto"/>
          </w:divBdr>
        </w:div>
        <w:div w:id="2054233716">
          <w:marLeft w:val="480"/>
          <w:marRight w:val="0"/>
          <w:marTop w:val="0"/>
          <w:marBottom w:val="0"/>
          <w:divBdr>
            <w:top w:val="none" w:sz="0" w:space="0" w:color="auto"/>
            <w:left w:val="none" w:sz="0" w:space="0" w:color="auto"/>
            <w:bottom w:val="none" w:sz="0" w:space="0" w:color="auto"/>
            <w:right w:val="none" w:sz="0" w:space="0" w:color="auto"/>
          </w:divBdr>
        </w:div>
        <w:div w:id="1431661799">
          <w:marLeft w:val="480"/>
          <w:marRight w:val="0"/>
          <w:marTop w:val="0"/>
          <w:marBottom w:val="0"/>
          <w:divBdr>
            <w:top w:val="none" w:sz="0" w:space="0" w:color="auto"/>
            <w:left w:val="none" w:sz="0" w:space="0" w:color="auto"/>
            <w:bottom w:val="none" w:sz="0" w:space="0" w:color="auto"/>
            <w:right w:val="none" w:sz="0" w:space="0" w:color="auto"/>
          </w:divBdr>
        </w:div>
        <w:div w:id="2030525779">
          <w:marLeft w:val="480"/>
          <w:marRight w:val="0"/>
          <w:marTop w:val="0"/>
          <w:marBottom w:val="0"/>
          <w:divBdr>
            <w:top w:val="none" w:sz="0" w:space="0" w:color="auto"/>
            <w:left w:val="none" w:sz="0" w:space="0" w:color="auto"/>
            <w:bottom w:val="none" w:sz="0" w:space="0" w:color="auto"/>
            <w:right w:val="none" w:sz="0" w:space="0" w:color="auto"/>
          </w:divBdr>
        </w:div>
        <w:div w:id="1503856996">
          <w:marLeft w:val="480"/>
          <w:marRight w:val="0"/>
          <w:marTop w:val="0"/>
          <w:marBottom w:val="0"/>
          <w:divBdr>
            <w:top w:val="none" w:sz="0" w:space="0" w:color="auto"/>
            <w:left w:val="none" w:sz="0" w:space="0" w:color="auto"/>
            <w:bottom w:val="none" w:sz="0" w:space="0" w:color="auto"/>
            <w:right w:val="none" w:sz="0" w:space="0" w:color="auto"/>
          </w:divBdr>
        </w:div>
        <w:div w:id="1239750322">
          <w:marLeft w:val="480"/>
          <w:marRight w:val="0"/>
          <w:marTop w:val="0"/>
          <w:marBottom w:val="0"/>
          <w:divBdr>
            <w:top w:val="none" w:sz="0" w:space="0" w:color="auto"/>
            <w:left w:val="none" w:sz="0" w:space="0" w:color="auto"/>
            <w:bottom w:val="none" w:sz="0" w:space="0" w:color="auto"/>
            <w:right w:val="none" w:sz="0" w:space="0" w:color="auto"/>
          </w:divBdr>
        </w:div>
        <w:div w:id="1065107500">
          <w:marLeft w:val="480"/>
          <w:marRight w:val="0"/>
          <w:marTop w:val="0"/>
          <w:marBottom w:val="0"/>
          <w:divBdr>
            <w:top w:val="none" w:sz="0" w:space="0" w:color="auto"/>
            <w:left w:val="none" w:sz="0" w:space="0" w:color="auto"/>
            <w:bottom w:val="none" w:sz="0" w:space="0" w:color="auto"/>
            <w:right w:val="none" w:sz="0" w:space="0" w:color="auto"/>
          </w:divBdr>
        </w:div>
        <w:div w:id="1799569640">
          <w:marLeft w:val="480"/>
          <w:marRight w:val="0"/>
          <w:marTop w:val="0"/>
          <w:marBottom w:val="0"/>
          <w:divBdr>
            <w:top w:val="none" w:sz="0" w:space="0" w:color="auto"/>
            <w:left w:val="none" w:sz="0" w:space="0" w:color="auto"/>
            <w:bottom w:val="none" w:sz="0" w:space="0" w:color="auto"/>
            <w:right w:val="none" w:sz="0" w:space="0" w:color="auto"/>
          </w:divBdr>
        </w:div>
        <w:div w:id="281693721">
          <w:marLeft w:val="480"/>
          <w:marRight w:val="0"/>
          <w:marTop w:val="0"/>
          <w:marBottom w:val="0"/>
          <w:divBdr>
            <w:top w:val="none" w:sz="0" w:space="0" w:color="auto"/>
            <w:left w:val="none" w:sz="0" w:space="0" w:color="auto"/>
            <w:bottom w:val="none" w:sz="0" w:space="0" w:color="auto"/>
            <w:right w:val="none" w:sz="0" w:space="0" w:color="auto"/>
          </w:divBdr>
        </w:div>
        <w:div w:id="587932402">
          <w:marLeft w:val="480"/>
          <w:marRight w:val="0"/>
          <w:marTop w:val="0"/>
          <w:marBottom w:val="0"/>
          <w:divBdr>
            <w:top w:val="none" w:sz="0" w:space="0" w:color="auto"/>
            <w:left w:val="none" w:sz="0" w:space="0" w:color="auto"/>
            <w:bottom w:val="none" w:sz="0" w:space="0" w:color="auto"/>
            <w:right w:val="none" w:sz="0" w:space="0" w:color="auto"/>
          </w:divBdr>
        </w:div>
        <w:div w:id="790366343">
          <w:marLeft w:val="480"/>
          <w:marRight w:val="0"/>
          <w:marTop w:val="0"/>
          <w:marBottom w:val="0"/>
          <w:divBdr>
            <w:top w:val="none" w:sz="0" w:space="0" w:color="auto"/>
            <w:left w:val="none" w:sz="0" w:space="0" w:color="auto"/>
            <w:bottom w:val="none" w:sz="0" w:space="0" w:color="auto"/>
            <w:right w:val="none" w:sz="0" w:space="0" w:color="auto"/>
          </w:divBdr>
        </w:div>
        <w:div w:id="710770413">
          <w:marLeft w:val="480"/>
          <w:marRight w:val="0"/>
          <w:marTop w:val="0"/>
          <w:marBottom w:val="0"/>
          <w:divBdr>
            <w:top w:val="none" w:sz="0" w:space="0" w:color="auto"/>
            <w:left w:val="none" w:sz="0" w:space="0" w:color="auto"/>
            <w:bottom w:val="none" w:sz="0" w:space="0" w:color="auto"/>
            <w:right w:val="none" w:sz="0" w:space="0" w:color="auto"/>
          </w:divBdr>
        </w:div>
        <w:div w:id="1768769976">
          <w:marLeft w:val="480"/>
          <w:marRight w:val="0"/>
          <w:marTop w:val="0"/>
          <w:marBottom w:val="0"/>
          <w:divBdr>
            <w:top w:val="none" w:sz="0" w:space="0" w:color="auto"/>
            <w:left w:val="none" w:sz="0" w:space="0" w:color="auto"/>
            <w:bottom w:val="none" w:sz="0" w:space="0" w:color="auto"/>
            <w:right w:val="none" w:sz="0" w:space="0" w:color="auto"/>
          </w:divBdr>
        </w:div>
        <w:div w:id="728765252">
          <w:marLeft w:val="480"/>
          <w:marRight w:val="0"/>
          <w:marTop w:val="0"/>
          <w:marBottom w:val="0"/>
          <w:divBdr>
            <w:top w:val="none" w:sz="0" w:space="0" w:color="auto"/>
            <w:left w:val="none" w:sz="0" w:space="0" w:color="auto"/>
            <w:bottom w:val="none" w:sz="0" w:space="0" w:color="auto"/>
            <w:right w:val="none" w:sz="0" w:space="0" w:color="auto"/>
          </w:divBdr>
        </w:div>
        <w:div w:id="477843397">
          <w:marLeft w:val="480"/>
          <w:marRight w:val="0"/>
          <w:marTop w:val="0"/>
          <w:marBottom w:val="0"/>
          <w:divBdr>
            <w:top w:val="none" w:sz="0" w:space="0" w:color="auto"/>
            <w:left w:val="none" w:sz="0" w:space="0" w:color="auto"/>
            <w:bottom w:val="none" w:sz="0" w:space="0" w:color="auto"/>
            <w:right w:val="none" w:sz="0" w:space="0" w:color="auto"/>
          </w:divBdr>
        </w:div>
        <w:div w:id="1687099920">
          <w:marLeft w:val="480"/>
          <w:marRight w:val="0"/>
          <w:marTop w:val="0"/>
          <w:marBottom w:val="0"/>
          <w:divBdr>
            <w:top w:val="none" w:sz="0" w:space="0" w:color="auto"/>
            <w:left w:val="none" w:sz="0" w:space="0" w:color="auto"/>
            <w:bottom w:val="none" w:sz="0" w:space="0" w:color="auto"/>
            <w:right w:val="none" w:sz="0" w:space="0" w:color="auto"/>
          </w:divBdr>
        </w:div>
        <w:div w:id="1508058013">
          <w:marLeft w:val="480"/>
          <w:marRight w:val="0"/>
          <w:marTop w:val="0"/>
          <w:marBottom w:val="0"/>
          <w:divBdr>
            <w:top w:val="none" w:sz="0" w:space="0" w:color="auto"/>
            <w:left w:val="none" w:sz="0" w:space="0" w:color="auto"/>
            <w:bottom w:val="none" w:sz="0" w:space="0" w:color="auto"/>
            <w:right w:val="none" w:sz="0" w:space="0" w:color="auto"/>
          </w:divBdr>
        </w:div>
        <w:div w:id="1097485934">
          <w:marLeft w:val="480"/>
          <w:marRight w:val="0"/>
          <w:marTop w:val="0"/>
          <w:marBottom w:val="0"/>
          <w:divBdr>
            <w:top w:val="none" w:sz="0" w:space="0" w:color="auto"/>
            <w:left w:val="none" w:sz="0" w:space="0" w:color="auto"/>
            <w:bottom w:val="none" w:sz="0" w:space="0" w:color="auto"/>
            <w:right w:val="none" w:sz="0" w:space="0" w:color="auto"/>
          </w:divBdr>
        </w:div>
        <w:div w:id="2109302832">
          <w:marLeft w:val="480"/>
          <w:marRight w:val="0"/>
          <w:marTop w:val="0"/>
          <w:marBottom w:val="0"/>
          <w:divBdr>
            <w:top w:val="none" w:sz="0" w:space="0" w:color="auto"/>
            <w:left w:val="none" w:sz="0" w:space="0" w:color="auto"/>
            <w:bottom w:val="none" w:sz="0" w:space="0" w:color="auto"/>
            <w:right w:val="none" w:sz="0" w:space="0" w:color="auto"/>
          </w:divBdr>
        </w:div>
        <w:div w:id="503595189">
          <w:marLeft w:val="480"/>
          <w:marRight w:val="0"/>
          <w:marTop w:val="0"/>
          <w:marBottom w:val="0"/>
          <w:divBdr>
            <w:top w:val="none" w:sz="0" w:space="0" w:color="auto"/>
            <w:left w:val="none" w:sz="0" w:space="0" w:color="auto"/>
            <w:bottom w:val="none" w:sz="0" w:space="0" w:color="auto"/>
            <w:right w:val="none" w:sz="0" w:space="0" w:color="auto"/>
          </w:divBdr>
        </w:div>
        <w:div w:id="36053167">
          <w:marLeft w:val="480"/>
          <w:marRight w:val="0"/>
          <w:marTop w:val="0"/>
          <w:marBottom w:val="0"/>
          <w:divBdr>
            <w:top w:val="none" w:sz="0" w:space="0" w:color="auto"/>
            <w:left w:val="none" w:sz="0" w:space="0" w:color="auto"/>
            <w:bottom w:val="none" w:sz="0" w:space="0" w:color="auto"/>
            <w:right w:val="none" w:sz="0" w:space="0" w:color="auto"/>
          </w:divBdr>
        </w:div>
        <w:div w:id="1525242068">
          <w:marLeft w:val="480"/>
          <w:marRight w:val="0"/>
          <w:marTop w:val="0"/>
          <w:marBottom w:val="0"/>
          <w:divBdr>
            <w:top w:val="none" w:sz="0" w:space="0" w:color="auto"/>
            <w:left w:val="none" w:sz="0" w:space="0" w:color="auto"/>
            <w:bottom w:val="none" w:sz="0" w:space="0" w:color="auto"/>
            <w:right w:val="none" w:sz="0" w:space="0" w:color="auto"/>
          </w:divBdr>
        </w:div>
        <w:div w:id="1438334572">
          <w:marLeft w:val="480"/>
          <w:marRight w:val="0"/>
          <w:marTop w:val="0"/>
          <w:marBottom w:val="0"/>
          <w:divBdr>
            <w:top w:val="none" w:sz="0" w:space="0" w:color="auto"/>
            <w:left w:val="none" w:sz="0" w:space="0" w:color="auto"/>
            <w:bottom w:val="none" w:sz="0" w:space="0" w:color="auto"/>
            <w:right w:val="none" w:sz="0" w:space="0" w:color="auto"/>
          </w:divBdr>
        </w:div>
        <w:div w:id="1613315737">
          <w:marLeft w:val="480"/>
          <w:marRight w:val="0"/>
          <w:marTop w:val="0"/>
          <w:marBottom w:val="0"/>
          <w:divBdr>
            <w:top w:val="none" w:sz="0" w:space="0" w:color="auto"/>
            <w:left w:val="none" w:sz="0" w:space="0" w:color="auto"/>
            <w:bottom w:val="none" w:sz="0" w:space="0" w:color="auto"/>
            <w:right w:val="none" w:sz="0" w:space="0" w:color="auto"/>
          </w:divBdr>
        </w:div>
        <w:div w:id="190068074">
          <w:marLeft w:val="480"/>
          <w:marRight w:val="0"/>
          <w:marTop w:val="0"/>
          <w:marBottom w:val="0"/>
          <w:divBdr>
            <w:top w:val="none" w:sz="0" w:space="0" w:color="auto"/>
            <w:left w:val="none" w:sz="0" w:space="0" w:color="auto"/>
            <w:bottom w:val="none" w:sz="0" w:space="0" w:color="auto"/>
            <w:right w:val="none" w:sz="0" w:space="0" w:color="auto"/>
          </w:divBdr>
        </w:div>
        <w:div w:id="703211357">
          <w:marLeft w:val="480"/>
          <w:marRight w:val="0"/>
          <w:marTop w:val="0"/>
          <w:marBottom w:val="0"/>
          <w:divBdr>
            <w:top w:val="none" w:sz="0" w:space="0" w:color="auto"/>
            <w:left w:val="none" w:sz="0" w:space="0" w:color="auto"/>
            <w:bottom w:val="none" w:sz="0" w:space="0" w:color="auto"/>
            <w:right w:val="none" w:sz="0" w:space="0" w:color="auto"/>
          </w:divBdr>
        </w:div>
        <w:div w:id="980187143">
          <w:marLeft w:val="480"/>
          <w:marRight w:val="0"/>
          <w:marTop w:val="0"/>
          <w:marBottom w:val="0"/>
          <w:divBdr>
            <w:top w:val="none" w:sz="0" w:space="0" w:color="auto"/>
            <w:left w:val="none" w:sz="0" w:space="0" w:color="auto"/>
            <w:bottom w:val="none" w:sz="0" w:space="0" w:color="auto"/>
            <w:right w:val="none" w:sz="0" w:space="0" w:color="auto"/>
          </w:divBdr>
        </w:div>
        <w:div w:id="1337926116">
          <w:marLeft w:val="480"/>
          <w:marRight w:val="0"/>
          <w:marTop w:val="0"/>
          <w:marBottom w:val="0"/>
          <w:divBdr>
            <w:top w:val="none" w:sz="0" w:space="0" w:color="auto"/>
            <w:left w:val="none" w:sz="0" w:space="0" w:color="auto"/>
            <w:bottom w:val="none" w:sz="0" w:space="0" w:color="auto"/>
            <w:right w:val="none" w:sz="0" w:space="0" w:color="auto"/>
          </w:divBdr>
        </w:div>
        <w:div w:id="728115616">
          <w:marLeft w:val="480"/>
          <w:marRight w:val="0"/>
          <w:marTop w:val="0"/>
          <w:marBottom w:val="0"/>
          <w:divBdr>
            <w:top w:val="none" w:sz="0" w:space="0" w:color="auto"/>
            <w:left w:val="none" w:sz="0" w:space="0" w:color="auto"/>
            <w:bottom w:val="none" w:sz="0" w:space="0" w:color="auto"/>
            <w:right w:val="none" w:sz="0" w:space="0" w:color="auto"/>
          </w:divBdr>
        </w:div>
        <w:div w:id="1703940180">
          <w:marLeft w:val="480"/>
          <w:marRight w:val="0"/>
          <w:marTop w:val="0"/>
          <w:marBottom w:val="0"/>
          <w:divBdr>
            <w:top w:val="none" w:sz="0" w:space="0" w:color="auto"/>
            <w:left w:val="none" w:sz="0" w:space="0" w:color="auto"/>
            <w:bottom w:val="none" w:sz="0" w:space="0" w:color="auto"/>
            <w:right w:val="none" w:sz="0" w:space="0" w:color="auto"/>
          </w:divBdr>
        </w:div>
        <w:div w:id="2113938741">
          <w:marLeft w:val="480"/>
          <w:marRight w:val="0"/>
          <w:marTop w:val="0"/>
          <w:marBottom w:val="0"/>
          <w:divBdr>
            <w:top w:val="none" w:sz="0" w:space="0" w:color="auto"/>
            <w:left w:val="none" w:sz="0" w:space="0" w:color="auto"/>
            <w:bottom w:val="none" w:sz="0" w:space="0" w:color="auto"/>
            <w:right w:val="none" w:sz="0" w:space="0" w:color="auto"/>
          </w:divBdr>
        </w:div>
        <w:div w:id="1783767637">
          <w:marLeft w:val="480"/>
          <w:marRight w:val="0"/>
          <w:marTop w:val="0"/>
          <w:marBottom w:val="0"/>
          <w:divBdr>
            <w:top w:val="none" w:sz="0" w:space="0" w:color="auto"/>
            <w:left w:val="none" w:sz="0" w:space="0" w:color="auto"/>
            <w:bottom w:val="none" w:sz="0" w:space="0" w:color="auto"/>
            <w:right w:val="none" w:sz="0" w:space="0" w:color="auto"/>
          </w:divBdr>
        </w:div>
        <w:div w:id="852767209">
          <w:marLeft w:val="480"/>
          <w:marRight w:val="0"/>
          <w:marTop w:val="0"/>
          <w:marBottom w:val="0"/>
          <w:divBdr>
            <w:top w:val="none" w:sz="0" w:space="0" w:color="auto"/>
            <w:left w:val="none" w:sz="0" w:space="0" w:color="auto"/>
            <w:bottom w:val="none" w:sz="0" w:space="0" w:color="auto"/>
            <w:right w:val="none" w:sz="0" w:space="0" w:color="auto"/>
          </w:divBdr>
        </w:div>
        <w:div w:id="1607033677">
          <w:marLeft w:val="480"/>
          <w:marRight w:val="0"/>
          <w:marTop w:val="0"/>
          <w:marBottom w:val="0"/>
          <w:divBdr>
            <w:top w:val="none" w:sz="0" w:space="0" w:color="auto"/>
            <w:left w:val="none" w:sz="0" w:space="0" w:color="auto"/>
            <w:bottom w:val="none" w:sz="0" w:space="0" w:color="auto"/>
            <w:right w:val="none" w:sz="0" w:space="0" w:color="auto"/>
          </w:divBdr>
        </w:div>
        <w:div w:id="684133448">
          <w:marLeft w:val="480"/>
          <w:marRight w:val="0"/>
          <w:marTop w:val="0"/>
          <w:marBottom w:val="0"/>
          <w:divBdr>
            <w:top w:val="none" w:sz="0" w:space="0" w:color="auto"/>
            <w:left w:val="none" w:sz="0" w:space="0" w:color="auto"/>
            <w:bottom w:val="none" w:sz="0" w:space="0" w:color="auto"/>
            <w:right w:val="none" w:sz="0" w:space="0" w:color="auto"/>
          </w:divBdr>
        </w:div>
        <w:div w:id="583146787">
          <w:marLeft w:val="480"/>
          <w:marRight w:val="0"/>
          <w:marTop w:val="0"/>
          <w:marBottom w:val="0"/>
          <w:divBdr>
            <w:top w:val="none" w:sz="0" w:space="0" w:color="auto"/>
            <w:left w:val="none" w:sz="0" w:space="0" w:color="auto"/>
            <w:bottom w:val="none" w:sz="0" w:space="0" w:color="auto"/>
            <w:right w:val="none" w:sz="0" w:space="0" w:color="auto"/>
          </w:divBdr>
        </w:div>
        <w:div w:id="1350722501">
          <w:marLeft w:val="480"/>
          <w:marRight w:val="0"/>
          <w:marTop w:val="0"/>
          <w:marBottom w:val="0"/>
          <w:divBdr>
            <w:top w:val="none" w:sz="0" w:space="0" w:color="auto"/>
            <w:left w:val="none" w:sz="0" w:space="0" w:color="auto"/>
            <w:bottom w:val="none" w:sz="0" w:space="0" w:color="auto"/>
            <w:right w:val="none" w:sz="0" w:space="0" w:color="auto"/>
          </w:divBdr>
        </w:div>
        <w:div w:id="813450876">
          <w:marLeft w:val="480"/>
          <w:marRight w:val="0"/>
          <w:marTop w:val="0"/>
          <w:marBottom w:val="0"/>
          <w:divBdr>
            <w:top w:val="none" w:sz="0" w:space="0" w:color="auto"/>
            <w:left w:val="none" w:sz="0" w:space="0" w:color="auto"/>
            <w:bottom w:val="none" w:sz="0" w:space="0" w:color="auto"/>
            <w:right w:val="none" w:sz="0" w:space="0" w:color="auto"/>
          </w:divBdr>
        </w:div>
        <w:div w:id="794258348">
          <w:marLeft w:val="480"/>
          <w:marRight w:val="0"/>
          <w:marTop w:val="0"/>
          <w:marBottom w:val="0"/>
          <w:divBdr>
            <w:top w:val="none" w:sz="0" w:space="0" w:color="auto"/>
            <w:left w:val="none" w:sz="0" w:space="0" w:color="auto"/>
            <w:bottom w:val="none" w:sz="0" w:space="0" w:color="auto"/>
            <w:right w:val="none" w:sz="0" w:space="0" w:color="auto"/>
          </w:divBdr>
        </w:div>
        <w:div w:id="1551964744">
          <w:marLeft w:val="480"/>
          <w:marRight w:val="0"/>
          <w:marTop w:val="0"/>
          <w:marBottom w:val="0"/>
          <w:divBdr>
            <w:top w:val="none" w:sz="0" w:space="0" w:color="auto"/>
            <w:left w:val="none" w:sz="0" w:space="0" w:color="auto"/>
            <w:bottom w:val="none" w:sz="0" w:space="0" w:color="auto"/>
            <w:right w:val="none" w:sz="0" w:space="0" w:color="auto"/>
          </w:divBdr>
        </w:div>
        <w:div w:id="1096747964">
          <w:marLeft w:val="480"/>
          <w:marRight w:val="0"/>
          <w:marTop w:val="0"/>
          <w:marBottom w:val="0"/>
          <w:divBdr>
            <w:top w:val="none" w:sz="0" w:space="0" w:color="auto"/>
            <w:left w:val="none" w:sz="0" w:space="0" w:color="auto"/>
            <w:bottom w:val="none" w:sz="0" w:space="0" w:color="auto"/>
            <w:right w:val="none" w:sz="0" w:space="0" w:color="auto"/>
          </w:divBdr>
        </w:div>
        <w:div w:id="1025181312">
          <w:marLeft w:val="480"/>
          <w:marRight w:val="0"/>
          <w:marTop w:val="0"/>
          <w:marBottom w:val="0"/>
          <w:divBdr>
            <w:top w:val="none" w:sz="0" w:space="0" w:color="auto"/>
            <w:left w:val="none" w:sz="0" w:space="0" w:color="auto"/>
            <w:bottom w:val="none" w:sz="0" w:space="0" w:color="auto"/>
            <w:right w:val="none" w:sz="0" w:space="0" w:color="auto"/>
          </w:divBdr>
        </w:div>
        <w:div w:id="1673946495">
          <w:marLeft w:val="480"/>
          <w:marRight w:val="0"/>
          <w:marTop w:val="0"/>
          <w:marBottom w:val="0"/>
          <w:divBdr>
            <w:top w:val="none" w:sz="0" w:space="0" w:color="auto"/>
            <w:left w:val="none" w:sz="0" w:space="0" w:color="auto"/>
            <w:bottom w:val="none" w:sz="0" w:space="0" w:color="auto"/>
            <w:right w:val="none" w:sz="0" w:space="0" w:color="auto"/>
          </w:divBdr>
        </w:div>
        <w:div w:id="1363704689">
          <w:marLeft w:val="480"/>
          <w:marRight w:val="0"/>
          <w:marTop w:val="0"/>
          <w:marBottom w:val="0"/>
          <w:divBdr>
            <w:top w:val="none" w:sz="0" w:space="0" w:color="auto"/>
            <w:left w:val="none" w:sz="0" w:space="0" w:color="auto"/>
            <w:bottom w:val="none" w:sz="0" w:space="0" w:color="auto"/>
            <w:right w:val="none" w:sz="0" w:space="0" w:color="auto"/>
          </w:divBdr>
        </w:div>
        <w:div w:id="972908702">
          <w:marLeft w:val="480"/>
          <w:marRight w:val="0"/>
          <w:marTop w:val="0"/>
          <w:marBottom w:val="0"/>
          <w:divBdr>
            <w:top w:val="none" w:sz="0" w:space="0" w:color="auto"/>
            <w:left w:val="none" w:sz="0" w:space="0" w:color="auto"/>
            <w:bottom w:val="none" w:sz="0" w:space="0" w:color="auto"/>
            <w:right w:val="none" w:sz="0" w:space="0" w:color="auto"/>
          </w:divBdr>
        </w:div>
        <w:div w:id="654257048">
          <w:marLeft w:val="480"/>
          <w:marRight w:val="0"/>
          <w:marTop w:val="0"/>
          <w:marBottom w:val="0"/>
          <w:divBdr>
            <w:top w:val="none" w:sz="0" w:space="0" w:color="auto"/>
            <w:left w:val="none" w:sz="0" w:space="0" w:color="auto"/>
            <w:bottom w:val="none" w:sz="0" w:space="0" w:color="auto"/>
            <w:right w:val="none" w:sz="0" w:space="0" w:color="auto"/>
          </w:divBdr>
        </w:div>
        <w:div w:id="186801161">
          <w:marLeft w:val="480"/>
          <w:marRight w:val="0"/>
          <w:marTop w:val="0"/>
          <w:marBottom w:val="0"/>
          <w:divBdr>
            <w:top w:val="none" w:sz="0" w:space="0" w:color="auto"/>
            <w:left w:val="none" w:sz="0" w:space="0" w:color="auto"/>
            <w:bottom w:val="none" w:sz="0" w:space="0" w:color="auto"/>
            <w:right w:val="none" w:sz="0" w:space="0" w:color="auto"/>
          </w:divBdr>
        </w:div>
        <w:div w:id="1600872520">
          <w:marLeft w:val="480"/>
          <w:marRight w:val="0"/>
          <w:marTop w:val="0"/>
          <w:marBottom w:val="0"/>
          <w:divBdr>
            <w:top w:val="none" w:sz="0" w:space="0" w:color="auto"/>
            <w:left w:val="none" w:sz="0" w:space="0" w:color="auto"/>
            <w:bottom w:val="none" w:sz="0" w:space="0" w:color="auto"/>
            <w:right w:val="none" w:sz="0" w:space="0" w:color="auto"/>
          </w:divBdr>
        </w:div>
        <w:div w:id="1072384994">
          <w:marLeft w:val="480"/>
          <w:marRight w:val="0"/>
          <w:marTop w:val="0"/>
          <w:marBottom w:val="0"/>
          <w:divBdr>
            <w:top w:val="none" w:sz="0" w:space="0" w:color="auto"/>
            <w:left w:val="none" w:sz="0" w:space="0" w:color="auto"/>
            <w:bottom w:val="none" w:sz="0" w:space="0" w:color="auto"/>
            <w:right w:val="none" w:sz="0" w:space="0" w:color="auto"/>
          </w:divBdr>
        </w:div>
        <w:div w:id="1247692248">
          <w:marLeft w:val="480"/>
          <w:marRight w:val="0"/>
          <w:marTop w:val="0"/>
          <w:marBottom w:val="0"/>
          <w:divBdr>
            <w:top w:val="none" w:sz="0" w:space="0" w:color="auto"/>
            <w:left w:val="none" w:sz="0" w:space="0" w:color="auto"/>
            <w:bottom w:val="none" w:sz="0" w:space="0" w:color="auto"/>
            <w:right w:val="none" w:sz="0" w:space="0" w:color="auto"/>
          </w:divBdr>
        </w:div>
        <w:div w:id="2094277547">
          <w:marLeft w:val="480"/>
          <w:marRight w:val="0"/>
          <w:marTop w:val="0"/>
          <w:marBottom w:val="0"/>
          <w:divBdr>
            <w:top w:val="none" w:sz="0" w:space="0" w:color="auto"/>
            <w:left w:val="none" w:sz="0" w:space="0" w:color="auto"/>
            <w:bottom w:val="none" w:sz="0" w:space="0" w:color="auto"/>
            <w:right w:val="none" w:sz="0" w:space="0" w:color="auto"/>
          </w:divBdr>
        </w:div>
        <w:div w:id="1979720742">
          <w:marLeft w:val="480"/>
          <w:marRight w:val="0"/>
          <w:marTop w:val="0"/>
          <w:marBottom w:val="0"/>
          <w:divBdr>
            <w:top w:val="none" w:sz="0" w:space="0" w:color="auto"/>
            <w:left w:val="none" w:sz="0" w:space="0" w:color="auto"/>
            <w:bottom w:val="none" w:sz="0" w:space="0" w:color="auto"/>
            <w:right w:val="none" w:sz="0" w:space="0" w:color="auto"/>
          </w:divBdr>
        </w:div>
        <w:div w:id="1752653375">
          <w:marLeft w:val="480"/>
          <w:marRight w:val="0"/>
          <w:marTop w:val="0"/>
          <w:marBottom w:val="0"/>
          <w:divBdr>
            <w:top w:val="none" w:sz="0" w:space="0" w:color="auto"/>
            <w:left w:val="none" w:sz="0" w:space="0" w:color="auto"/>
            <w:bottom w:val="none" w:sz="0" w:space="0" w:color="auto"/>
            <w:right w:val="none" w:sz="0" w:space="0" w:color="auto"/>
          </w:divBdr>
        </w:div>
        <w:div w:id="944574547">
          <w:marLeft w:val="480"/>
          <w:marRight w:val="0"/>
          <w:marTop w:val="0"/>
          <w:marBottom w:val="0"/>
          <w:divBdr>
            <w:top w:val="none" w:sz="0" w:space="0" w:color="auto"/>
            <w:left w:val="none" w:sz="0" w:space="0" w:color="auto"/>
            <w:bottom w:val="none" w:sz="0" w:space="0" w:color="auto"/>
            <w:right w:val="none" w:sz="0" w:space="0" w:color="auto"/>
          </w:divBdr>
        </w:div>
        <w:div w:id="1110592411">
          <w:marLeft w:val="480"/>
          <w:marRight w:val="0"/>
          <w:marTop w:val="0"/>
          <w:marBottom w:val="0"/>
          <w:divBdr>
            <w:top w:val="none" w:sz="0" w:space="0" w:color="auto"/>
            <w:left w:val="none" w:sz="0" w:space="0" w:color="auto"/>
            <w:bottom w:val="none" w:sz="0" w:space="0" w:color="auto"/>
            <w:right w:val="none" w:sz="0" w:space="0" w:color="auto"/>
          </w:divBdr>
        </w:div>
        <w:div w:id="275798021">
          <w:marLeft w:val="480"/>
          <w:marRight w:val="0"/>
          <w:marTop w:val="0"/>
          <w:marBottom w:val="0"/>
          <w:divBdr>
            <w:top w:val="none" w:sz="0" w:space="0" w:color="auto"/>
            <w:left w:val="none" w:sz="0" w:space="0" w:color="auto"/>
            <w:bottom w:val="none" w:sz="0" w:space="0" w:color="auto"/>
            <w:right w:val="none" w:sz="0" w:space="0" w:color="auto"/>
          </w:divBdr>
        </w:div>
        <w:div w:id="1795555607">
          <w:marLeft w:val="480"/>
          <w:marRight w:val="0"/>
          <w:marTop w:val="0"/>
          <w:marBottom w:val="0"/>
          <w:divBdr>
            <w:top w:val="none" w:sz="0" w:space="0" w:color="auto"/>
            <w:left w:val="none" w:sz="0" w:space="0" w:color="auto"/>
            <w:bottom w:val="none" w:sz="0" w:space="0" w:color="auto"/>
            <w:right w:val="none" w:sz="0" w:space="0" w:color="auto"/>
          </w:divBdr>
        </w:div>
        <w:div w:id="1192767205">
          <w:marLeft w:val="480"/>
          <w:marRight w:val="0"/>
          <w:marTop w:val="0"/>
          <w:marBottom w:val="0"/>
          <w:divBdr>
            <w:top w:val="none" w:sz="0" w:space="0" w:color="auto"/>
            <w:left w:val="none" w:sz="0" w:space="0" w:color="auto"/>
            <w:bottom w:val="none" w:sz="0" w:space="0" w:color="auto"/>
            <w:right w:val="none" w:sz="0" w:space="0" w:color="auto"/>
          </w:divBdr>
        </w:div>
        <w:div w:id="217522248">
          <w:marLeft w:val="480"/>
          <w:marRight w:val="0"/>
          <w:marTop w:val="0"/>
          <w:marBottom w:val="0"/>
          <w:divBdr>
            <w:top w:val="none" w:sz="0" w:space="0" w:color="auto"/>
            <w:left w:val="none" w:sz="0" w:space="0" w:color="auto"/>
            <w:bottom w:val="none" w:sz="0" w:space="0" w:color="auto"/>
            <w:right w:val="none" w:sz="0" w:space="0" w:color="auto"/>
          </w:divBdr>
        </w:div>
        <w:div w:id="117726046">
          <w:marLeft w:val="480"/>
          <w:marRight w:val="0"/>
          <w:marTop w:val="0"/>
          <w:marBottom w:val="0"/>
          <w:divBdr>
            <w:top w:val="none" w:sz="0" w:space="0" w:color="auto"/>
            <w:left w:val="none" w:sz="0" w:space="0" w:color="auto"/>
            <w:bottom w:val="none" w:sz="0" w:space="0" w:color="auto"/>
            <w:right w:val="none" w:sz="0" w:space="0" w:color="auto"/>
          </w:divBdr>
        </w:div>
        <w:div w:id="1462117256">
          <w:marLeft w:val="480"/>
          <w:marRight w:val="0"/>
          <w:marTop w:val="0"/>
          <w:marBottom w:val="0"/>
          <w:divBdr>
            <w:top w:val="none" w:sz="0" w:space="0" w:color="auto"/>
            <w:left w:val="none" w:sz="0" w:space="0" w:color="auto"/>
            <w:bottom w:val="none" w:sz="0" w:space="0" w:color="auto"/>
            <w:right w:val="none" w:sz="0" w:space="0" w:color="auto"/>
          </w:divBdr>
        </w:div>
        <w:div w:id="754209496">
          <w:marLeft w:val="480"/>
          <w:marRight w:val="0"/>
          <w:marTop w:val="0"/>
          <w:marBottom w:val="0"/>
          <w:divBdr>
            <w:top w:val="none" w:sz="0" w:space="0" w:color="auto"/>
            <w:left w:val="none" w:sz="0" w:space="0" w:color="auto"/>
            <w:bottom w:val="none" w:sz="0" w:space="0" w:color="auto"/>
            <w:right w:val="none" w:sz="0" w:space="0" w:color="auto"/>
          </w:divBdr>
        </w:div>
        <w:div w:id="1344239036">
          <w:marLeft w:val="480"/>
          <w:marRight w:val="0"/>
          <w:marTop w:val="0"/>
          <w:marBottom w:val="0"/>
          <w:divBdr>
            <w:top w:val="none" w:sz="0" w:space="0" w:color="auto"/>
            <w:left w:val="none" w:sz="0" w:space="0" w:color="auto"/>
            <w:bottom w:val="none" w:sz="0" w:space="0" w:color="auto"/>
            <w:right w:val="none" w:sz="0" w:space="0" w:color="auto"/>
          </w:divBdr>
        </w:div>
        <w:div w:id="1531188069">
          <w:marLeft w:val="480"/>
          <w:marRight w:val="0"/>
          <w:marTop w:val="0"/>
          <w:marBottom w:val="0"/>
          <w:divBdr>
            <w:top w:val="none" w:sz="0" w:space="0" w:color="auto"/>
            <w:left w:val="none" w:sz="0" w:space="0" w:color="auto"/>
            <w:bottom w:val="none" w:sz="0" w:space="0" w:color="auto"/>
            <w:right w:val="none" w:sz="0" w:space="0" w:color="auto"/>
          </w:divBdr>
        </w:div>
        <w:div w:id="258828547">
          <w:marLeft w:val="480"/>
          <w:marRight w:val="0"/>
          <w:marTop w:val="0"/>
          <w:marBottom w:val="0"/>
          <w:divBdr>
            <w:top w:val="none" w:sz="0" w:space="0" w:color="auto"/>
            <w:left w:val="none" w:sz="0" w:space="0" w:color="auto"/>
            <w:bottom w:val="none" w:sz="0" w:space="0" w:color="auto"/>
            <w:right w:val="none" w:sz="0" w:space="0" w:color="auto"/>
          </w:divBdr>
        </w:div>
        <w:div w:id="1020812766">
          <w:marLeft w:val="480"/>
          <w:marRight w:val="0"/>
          <w:marTop w:val="0"/>
          <w:marBottom w:val="0"/>
          <w:divBdr>
            <w:top w:val="none" w:sz="0" w:space="0" w:color="auto"/>
            <w:left w:val="none" w:sz="0" w:space="0" w:color="auto"/>
            <w:bottom w:val="none" w:sz="0" w:space="0" w:color="auto"/>
            <w:right w:val="none" w:sz="0" w:space="0" w:color="auto"/>
          </w:divBdr>
        </w:div>
        <w:div w:id="695733475">
          <w:marLeft w:val="480"/>
          <w:marRight w:val="0"/>
          <w:marTop w:val="0"/>
          <w:marBottom w:val="0"/>
          <w:divBdr>
            <w:top w:val="none" w:sz="0" w:space="0" w:color="auto"/>
            <w:left w:val="none" w:sz="0" w:space="0" w:color="auto"/>
            <w:bottom w:val="none" w:sz="0" w:space="0" w:color="auto"/>
            <w:right w:val="none" w:sz="0" w:space="0" w:color="auto"/>
          </w:divBdr>
        </w:div>
        <w:div w:id="1712463881">
          <w:marLeft w:val="480"/>
          <w:marRight w:val="0"/>
          <w:marTop w:val="0"/>
          <w:marBottom w:val="0"/>
          <w:divBdr>
            <w:top w:val="none" w:sz="0" w:space="0" w:color="auto"/>
            <w:left w:val="none" w:sz="0" w:space="0" w:color="auto"/>
            <w:bottom w:val="none" w:sz="0" w:space="0" w:color="auto"/>
            <w:right w:val="none" w:sz="0" w:space="0" w:color="auto"/>
          </w:divBdr>
        </w:div>
        <w:div w:id="98112105">
          <w:marLeft w:val="480"/>
          <w:marRight w:val="0"/>
          <w:marTop w:val="0"/>
          <w:marBottom w:val="0"/>
          <w:divBdr>
            <w:top w:val="none" w:sz="0" w:space="0" w:color="auto"/>
            <w:left w:val="none" w:sz="0" w:space="0" w:color="auto"/>
            <w:bottom w:val="none" w:sz="0" w:space="0" w:color="auto"/>
            <w:right w:val="none" w:sz="0" w:space="0" w:color="auto"/>
          </w:divBdr>
        </w:div>
        <w:div w:id="1657688118">
          <w:marLeft w:val="480"/>
          <w:marRight w:val="0"/>
          <w:marTop w:val="0"/>
          <w:marBottom w:val="0"/>
          <w:divBdr>
            <w:top w:val="none" w:sz="0" w:space="0" w:color="auto"/>
            <w:left w:val="none" w:sz="0" w:space="0" w:color="auto"/>
            <w:bottom w:val="none" w:sz="0" w:space="0" w:color="auto"/>
            <w:right w:val="none" w:sz="0" w:space="0" w:color="auto"/>
          </w:divBdr>
        </w:div>
        <w:div w:id="902134388">
          <w:marLeft w:val="480"/>
          <w:marRight w:val="0"/>
          <w:marTop w:val="0"/>
          <w:marBottom w:val="0"/>
          <w:divBdr>
            <w:top w:val="none" w:sz="0" w:space="0" w:color="auto"/>
            <w:left w:val="none" w:sz="0" w:space="0" w:color="auto"/>
            <w:bottom w:val="none" w:sz="0" w:space="0" w:color="auto"/>
            <w:right w:val="none" w:sz="0" w:space="0" w:color="auto"/>
          </w:divBdr>
        </w:div>
        <w:div w:id="1558316665">
          <w:marLeft w:val="480"/>
          <w:marRight w:val="0"/>
          <w:marTop w:val="0"/>
          <w:marBottom w:val="0"/>
          <w:divBdr>
            <w:top w:val="none" w:sz="0" w:space="0" w:color="auto"/>
            <w:left w:val="none" w:sz="0" w:space="0" w:color="auto"/>
            <w:bottom w:val="none" w:sz="0" w:space="0" w:color="auto"/>
            <w:right w:val="none" w:sz="0" w:space="0" w:color="auto"/>
          </w:divBdr>
        </w:div>
        <w:div w:id="1714889718">
          <w:marLeft w:val="480"/>
          <w:marRight w:val="0"/>
          <w:marTop w:val="0"/>
          <w:marBottom w:val="0"/>
          <w:divBdr>
            <w:top w:val="none" w:sz="0" w:space="0" w:color="auto"/>
            <w:left w:val="none" w:sz="0" w:space="0" w:color="auto"/>
            <w:bottom w:val="none" w:sz="0" w:space="0" w:color="auto"/>
            <w:right w:val="none" w:sz="0" w:space="0" w:color="auto"/>
          </w:divBdr>
        </w:div>
        <w:div w:id="662203798">
          <w:marLeft w:val="480"/>
          <w:marRight w:val="0"/>
          <w:marTop w:val="0"/>
          <w:marBottom w:val="0"/>
          <w:divBdr>
            <w:top w:val="none" w:sz="0" w:space="0" w:color="auto"/>
            <w:left w:val="none" w:sz="0" w:space="0" w:color="auto"/>
            <w:bottom w:val="none" w:sz="0" w:space="0" w:color="auto"/>
            <w:right w:val="none" w:sz="0" w:space="0" w:color="auto"/>
          </w:divBdr>
        </w:div>
        <w:div w:id="723797811">
          <w:marLeft w:val="480"/>
          <w:marRight w:val="0"/>
          <w:marTop w:val="0"/>
          <w:marBottom w:val="0"/>
          <w:divBdr>
            <w:top w:val="none" w:sz="0" w:space="0" w:color="auto"/>
            <w:left w:val="none" w:sz="0" w:space="0" w:color="auto"/>
            <w:bottom w:val="none" w:sz="0" w:space="0" w:color="auto"/>
            <w:right w:val="none" w:sz="0" w:space="0" w:color="auto"/>
          </w:divBdr>
        </w:div>
        <w:div w:id="34351742">
          <w:marLeft w:val="480"/>
          <w:marRight w:val="0"/>
          <w:marTop w:val="0"/>
          <w:marBottom w:val="0"/>
          <w:divBdr>
            <w:top w:val="none" w:sz="0" w:space="0" w:color="auto"/>
            <w:left w:val="none" w:sz="0" w:space="0" w:color="auto"/>
            <w:bottom w:val="none" w:sz="0" w:space="0" w:color="auto"/>
            <w:right w:val="none" w:sz="0" w:space="0" w:color="auto"/>
          </w:divBdr>
        </w:div>
        <w:div w:id="991566171">
          <w:marLeft w:val="480"/>
          <w:marRight w:val="0"/>
          <w:marTop w:val="0"/>
          <w:marBottom w:val="0"/>
          <w:divBdr>
            <w:top w:val="none" w:sz="0" w:space="0" w:color="auto"/>
            <w:left w:val="none" w:sz="0" w:space="0" w:color="auto"/>
            <w:bottom w:val="none" w:sz="0" w:space="0" w:color="auto"/>
            <w:right w:val="none" w:sz="0" w:space="0" w:color="auto"/>
          </w:divBdr>
        </w:div>
        <w:div w:id="1116294024">
          <w:marLeft w:val="480"/>
          <w:marRight w:val="0"/>
          <w:marTop w:val="0"/>
          <w:marBottom w:val="0"/>
          <w:divBdr>
            <w:top w:val="none" w:sz="0" w:space="0" w:color="auto"/>
            <w:left w:val="none" w:sz="0" w:space="0" w:color="auto"/>
            <w:bottom w:val="none" w:sz="0" w:space="0" w:color="auto"/>
            <w:right w:val="none" w:sz="0" w:space="0" w:color="auto"/>
          </w:divBdr>
        </w:div>
        <w:div w:id="778336379">
          <w:marLeft w:val="480"/>
          <w:marRight w:val="0"/>
          <w:marTop w:val="0"/>
          <w:marBottom w:val="0"/>
          <w:divBdr>
            <w:top w:val="none" w:sz="0" w:space="0" w:color="auto"/>
            <w:left w:val="none" w:sz="0" w:space="0" w:color="auto"/>
            <w:bottom w:val="none" w:sz="0" w:space="0" w:color="auto"/>
            <w:right w:val="none" w:sz="0" w:space="0" w:color="auto"/>
          </w:divBdr>
        </w:div>
        <w:div w:id="970092425">
          <w:marLeft w:val="480"/>
          <w:marRight w:val="0"/>
          <w:marTop w:val="0"/>
          <w:marBottom w:val="0"/>
          <w:divBdr>
            <w:top w:val="none" w:sz="0" w:space="0" w:color="auto"/>
            <w:left w:val="none" w:sz="0" w:space="0" w:color="auto"/>
            <w:bottom w:val="none" w:sz="0" w:space="0" w:color="auto"/>
            <w:right w:val="none" w:sz="0" w:space="0" w:color="auto"/>
          </w:divBdr>
        </w:div>
        <w:div w:id="223416609">
          <w:marLeft w:val="480"/>
          <w:marRight w:val="0"/>
          <w:marTop w:val="0"/>
          <w:marBottom w:val="0"/>
          <w:divBdr>
            <w:top w:val="none" w:sz="0" w:space="0" w:color="auto"/>
            <w:left w:val="none" w:sz="0" w:space="0" w:color="auto"/>
            <w:bottom w:val="none" w:sz="0" w:space="0" w:color="auto"/>
            <w:right w:val="none" w:sz="0" w:space="0" w:color="auto"/>
          </w:divBdr>
        </w:div>
        <w:div w:id="955671941">
          <w:marLeft w:val="480"/>
          <w:marRight w:val="0"/>
          <w:marTop w:val="0"/>
          <w:marBottom w:val="0"/>
          <w:divBdr>
            <w:top w:val="none" w:sz="0" w:space="0" w:color="auto"/>
            <w:left w:val="none" w:sz="0" w:space="0" w:color="auto"/>
            <w:bottom w:val="none" w:sz="0" w:space="0" w:color="auto"/>
            <w:right w:val="none" w:sz="0" w:space="0" w:color="auto"/>
          </w:divBdr>
        </w:div>
        <w:div w:id="1084256799">
          <w:marLeft w:val="480"/>
          <w:marRight w:val="0"/>
          <w:marTop w:val="0"/>
          <w:marBottom w:val="0"/>
          <w:divBdr>
            <w:top w:val="none" w:sz="0" w:space="0" w:color="auto"/>
            <w:left w:val="none" w:sz="0" w:space="0" w:color="auto"/>
            <w:bottom w:val="none" w:sz="0" w:space="0" w:color="auto"/>
            <w:right w:val="none" w:sz="0" w:space="0" w:color="auto"/>
          </w:divBdr>
        </w:div>
        <w:div w:id="800654286">
          <w:marLeft w:val="480"/>
          <w:marRight w:val="0"/>
          <w:marTop w:val="0"/>
          <w:marBottom w:val="0"/>
          <w:divBdr>
            <w:top w:val="none" w:sz="0" w:space="0" w:color="auto"/>
            <w:left w:val="none" w:sz="0" w:space="0" w:color="auto"/>
            <w:bottom w:val="none" w:sz="0" w:space="0" w:color="auto"/>
            <w:right w:val="none" w:sz="0" w:space="0" w:color="auto"/>
          </w:divBdr>
        </w:div>
        <w:div w:id="2077165646">
          <w:marLeft w:val="480"/>
          <w:marRight w:val="0"/>
          <w:marTop w:val="0"/>
          <w:marBottom w:val="0"/>
          <w:divBdr>
            <w:top w:val="none" w:sz="0" w:space="0" w:color="auto"/>
            <w:left w:val="none" w:sz="0" w:space="0" w:color="auto"/>
            <w:bottom w:val="none" w:sz="0" w:space="0" w:color="auto"/>
            <w:right w:val="none" w:sz="0" w:space="0" w:color="auto"/>
          </w:divBdr>
        </w:div>
        <w:div w:id="631518826">
          <w:marLeft w:val="480"/>
          <w:marRight w:val="0"/>
          <w:marTop w:val="0"/>
          <w:marBottom w:val="0"/>
          <w:divBdr>
            <w:top w:val="none" w:sz="0" w:space="0" w:color="auto"/>
            <w:left w:val="none" w:sz="0" w:space="0" w:color="auto"/>
            <w:bottom w:val="none" w:sz="0" w:space="0" w:color="auto"/>
            <w:right w:val="none" w:sz="0" w:space="0" w:color="auto"/>
          </w:divBdr>
        </w:div>
        <w:div w:id="536509816">
          <w:marLeft w:val="480"/>
          <w:marRight w:val="0"/>
          <w:marTop w:val="0"/>
          <w:marBottom w:val="0"/>
          <w:divBdr>
            <w:top w:val="none" w:sz="0" w:space="0" w:color="auto"/>
            <w:left w:val="none" w:sz="0" w:space="0" w:color="auto"/>
            <w:bottom w:val="none" w:sz="0" w:space="0" w:color="auto"/>
            <w:right w:val="none" w:sz="0" w:space="0" w:color="auto"/>
          </w:divBdr>
        </w:div>
        <w:div w:id="113520112">
          <w:marLeft w:val="480"/>
          <w:marRight w:val="0"/>
          <w:marTop w:val="0"/>
          <w:marBottom w:val="0"/>
          <w:divBdr>
            <w:top w:val="none" w:sz="0" w:space="0" w:color="auto"/>
            <w:left w:val="none" w:sz="0" w:space="0" w:color="auto"/>
            <w:bottom w:val="none" w:sz="0" w:space="0" w:color="auto"/>
            <w:right w:val="none" w:sz="0" w:space="0" w:color="auto"/>
          </w:divBdr>
        </w:div>
        <w:div w:id="1875003127">
          <w:marLeft w:val="480"/>
          <w:marRight w:val="0"/>
          <w:marTop w:val="0"/>
          <w:marBottom w:val="0"/>
          <w:divBdr>
            <w:top w:val="none" w:sz="0" w:space="0" w:color="auto"/>
            <w:left w:val="none" w:sz="0" w:space="0" w:color="auto"/>
            <w:bottom w:val="none" w:sz="0" w:space="0" w:color="auto"/>
            <w:right w:val="none" w:sz="0" w:space="0" w:color="auto"/>
          </w:divBdr>
        </w:div>
        <w:div w:id="112941084">
          <w:marLeft w:val="480"/>
          <w:marRight w:val="0"/>
          <w:marTop w:val="0"/>
          <w:marBottom w:val="0"/>
          <w:divBdr>
            <w:top w:val="none" w:sz="0" w:space="0" w:color="auto"/>
            <w:left w:val="none" w:sz="0" w:space="0" w:color="auto"/>
            <w:bottom w:val="none" w:sz="0" w:space="0" w:color="auto"/>
            <w:right w:val="none" w:sz="0" w:space="0" w:color="auto"/>
          </w:divBdr>
        </w:div>
        <w:div w:id="1012757023">
          <w:marLeft w:val="480"/>
          <w:marRight w:val="0"/>
          <w:marTop w:val="0"/>
          <w:marBottom w:val="0"/>
          <w:divBdr>
            <w:top w:val="none" w:sz="0" w:space="0" w:color="auto"/>
            <w:left w:val="none" w:sz="0" w:space="0" w:color="auto"/>
            <w:bottom w:val="none" w:sz="0" w:space="0" w:color="auto"/>
            <w:right w:val="none" w:sz="0" w:space="0" w:color="auto"/>
          </w:divBdr>
        </w:div>
        <w:div w:id="1155605051">
          <w:marLeft w:val="480"/>
          <w:marRight w:val="0"/>
          <w:marTop w:val="0"/>
          <w:marBottom w:val="0"/>
          <w:divBdr>
            <w:top w:val="none" w:sz="0" w:space="0" w:color="auto"/>
            <w:left w:val="none" w:sz="0" w:space="0" w:color="auto"/>
            <w:bottom w:val="none" w:sz="0" w:space="0" w:color="auto"/>
            <w:right w:val="none" w:sz="0" w:space="0" w:color="auto"/>
          </w:divBdr>
        </w:div>
        <w:div w:id="887062392">
          <w:marLeft w:val="480"/>
          <w:marRight w:val="0"/>
          <w:marTop w:val="0"/>
          <w:marBottom w:val="0"/>
          <w:divBdr>
            <w:top w:val="none" w:sz="0" w:space="0" w:color="auto"/>
            <w:left w:val="none" w:sz="0" w:space="0" w:color="auto"/>
            <w:bottom w:val="none" w:sz="0" w:space="0" w:color="auto"/>
            <w:right w:val="none" w:sz="0" w:space="0" w:color="auto"/>
          </w:divBdr>
        </w:div>
        <w:div w:id="1556817332">
          <w:marLeft w:val="480"/>
          <w:marRight w:val="0"/>
          <w:marTop w:val="0"/>
          <w:marBottom w:val="0"/>
          <w:divBdr>
            <w:top w:val="none" w:sz="0" w:space="0" w:color="auto"/>
            <w:left w:val="none" w:sz="0" w:space="0" w:color="auto"/>
            <w:bottom w:val="none" w:sz="0" w:space="0" w:color="auto"/>
            <w:right w:val="none" w:sz="0" w:space="0" w:color="auto"/>
          </w:divBdr>
        </w:div>
        <w:div w:id="214661693">
          <w:marLeft w:val="480"/>
          <w:marRight w:val="0"/>
          <w:marTop w:val="0"/>
          <w:marBottom w:val="0"/>
          <w:divBdr>
            <w:top w:val="none" w:sz="0" w:space="0" w:color="auto"/>
            <w:left w:val="none" w:sz="0" w:space="0" w:color="auto"/>
            <w:bottom w:val="none" w:sz="0" w:space="0" w:color="auto"/>
            <w:right w:val="none" w:sz="0" w:space="0" w:color="auto"/>
          </w:divBdr>
        </w:div>
        <w:div w:id="520434361">
          <w:marLeft w:val="480"/>
          <w:marRight w:val="0"/>
          <w:marTop w:val="0"/>
          <w:marBottom w:val="0"/>
          <w:divBdr>
            <w:top w:val="none" w:sz="0" w:space="0" w:color="auto"/>
            <w:left w:val="none" w:sz="0" w:space="0" w:color="auto"/>
            <w:bottom w:val="none" w:sz="0" w:space="0" w:color="auto"/>
            <w:right w:val="none" w:sz="0" w:space="0" w:color="auto"/>
          </w:divBdr>
        </w:div>
        <w:div w:id="71240115">
          <w:marLeft w:val="480"/>
          <w:marRight w:val="0"/>
          <w:marTop w:val="0"/>
          <w:marBottom w:val="0"/>
          <w:divBdr>
            <w:top w:val="none" w:sz="0" w:space="0" w:color="auto"/>
            <w:left w:val="none" w:sz="0" w:space="0" w:color="auto"/>
            <w:bottom w:val="none" w:sz="0" w:space="0" w:color="auto"/>
            <w:right w:val="none" w:sz="0" w:space="0" w:color="auto"/>
          </w:divBdr>
        </w:div>
        <w:div w:id="759057537">
          <w:marLeft w:val="480"/>
          <w:marRight w:val="0"/>
          <w:marTop w:val="0"/>
          <w:marBottom w:val="0"/>
          <w:divBdr>
            <w:top w:val="none" w:sz="0" w:space="0" w:color="auto"/>
            <w:left w:val="none" w:sz="0" w:space="0" w:color="auto"/>
            <w:bottom w:val="none" w:sz="0" w:space="0" w:color="auto"/>
            <w:right w:val="none" w:sz="0" w:space="0" w:color="auto"/>
          </w:divBdr>
        </w:div>
        <w:div w:id="198705366">
          <w:marLeft w:val="480"/>
          <w:marRight w:val="0"/>
          <w:marTop w:val="0"/>
          <w:marBottom w:val="0"/>
          <w:divBdr>
            <w:top w:val="none" w:sz="0" w:space="0" w:color="auto"/>
            <w:left w:val="none" w:sz="0" w:space="0" w:color="auto"/>
            <w:bottom w:val="none" w:sz="0" w:space="0" w:color="auto"/>
            <w:right w:val="none" w:sz="0" w:space="0" w:color="auto"/>
          </w:divBdr>
        </w:div>
        <w:div w:id="385757436">
          <w:marLeft w:val="480"/>
          <w:marRight w:val="0"/>
          <w:marTop w:val="0"/>
          <w:marBottom w:val="0"/>
          <w:divBdr>
            <w:top w:val="none" w:sz="0" w:space="0" w:color="auto"/>
            <w:left w:val="none" w:sz="0" w:space="0" w:color="auto"/>
            <w:bottom w:val="none" w:sz="0" w:space="0" w:color="auto"/>
            <w:right w:val="none" w:sz="0" w:space="0" w:color="auto"/>
          </w:divBdr>
        </w:div>
        <w:div w:id="1269120695">
          <w:marLeft w:val="480"/>
          <w:marRight w:val="0"/>
          <w:marTop w:val="0"/>
          <w:marBottom w:val="0"/>
          <w:divBdr>
            <w:top w:val="none" w:sz="0" w:space="0" w:color="auto"/>
            <w:left w:val="none" w:sz="0" w:space="0" w:color="auto"/>
            <w:bottom w:val="none" w:sz="0" w:space="0" w:color="auto"/>
            <w:right w:val="none" w:sz="0" w:space="0" w:color="auto"/>
          </w:divBdr>
        </w:div>
        <w:div w:id="536352492">
          <w:marLeft w:val="480"/>
          <w:marRight w:val="0"/>
          <w:marTop w:val="0"/>
          <w:marBottom w:val="0"/>
          <w:divBdr>
            <w:top w:val="none" w:sz="0" w:space="0" w:color="auto"/>
            <w:left w:val="none" w:sz="0" w:space="0" w:color="auto"/>
            <w:bottom w:val="none" w:sz="0" w:space="0" w:color="auto"/>
            <w:right w:val="none" w:sz="0" w:space="0" w:color="auto"/>
          </w:divBdr>
        </w:div>
        <w:div w:id="1912497148">
          <w:marLeft w:val="480"/>
          <w:marRight w:val="0"/>
          <w:marTop w:val="0"/>
          <w:marBottom w:val="0"/>
          <w:divBdr>
            <w:top w:val="none" w:sz="0" w:space="0" w:color="auto"/>
            <w:left w:val="none" w:sz="0" w:space="0" w:color="auto"/>
            <w:bottom w:val="none" w:sz="0" w:space="0" w:color="auto"/>
            <w:right w:val="none" w:sz="0" w:space="0" w:color="auto"/>
          </w:divBdr>
        </w:div>
        <w:div w:id="1320112130">
          <w:marLeft w:val="480"/>
          <w:marRight w:val="0"/>
          <w:marTop w:val="0"/>
          <w:marBottom w:val="0"/>
          <w:divBdr>
            <w:top w:val="none" w:sz="0" w:space="0" w:color="auto"/>
            <w:left w:val="none" w:sz="0" w:space="0" w:color="auto"/>
            <w:bottom w:val="none" w:sz="0" w:space="0" w:color="auto"/>
            <w:right w:val="none" w:sz="0" w:space="0" w:color="auto"/>
          </w:divBdr>
        </w:div>
        <w:div w:id="1972592476">
          <w:marLeft w:val="480"/>
          <w:marRight w:val="0"/>
          <w:marTop w:val="0"/>
          <w:marBottom w:val="0"/>
          <w:divBdr>
            <w:top w:val="none" w:sz="0" w:space="0" w:color="auto"/>
            <w:left w:val="none" w:sz="0" w:space="0" w:color="auto"/>
            <w:bottom w:val="none" w:sz="0" w:space="0" w:color="auto"/>
            <w:right w:val="none" w:sz="0" w:space="0" w:color="auto"/>
          </w:divBdr>
        </w:div>
        <w:div w:id="1818952318">
          <w:marLeft w:val="480"/>
          <w:marRight w:val="0"/>
          <w:marTop w:val="0"/>
          <w:marBottom w:val="0"/>
          <w:divBdr>
            <w:top w:val="none" w:sz="0" w:space="0" w:color="auto"/>
            <w:left w:val="none" w:sz="0" w:space="0" w:color="auto"/>
            <w:bottom w:val="none" w:sz="0" w:space="0" w:color="auto"/>
            <w:right w:val="none" w:sz="0" w:space="0" w:color="auto"/>
          </w:divBdr>
        </w:div>
        <w:div w:id="564220119">
          <w:marLeft w:val="480"/>
          <w:marRight w:val="0"/>
          <w:marTop w:val="0"/>
          <w:marBottom w:val="0"/>
          <w:divBdr>
            <w:top w:val="none" w:sz="0" w:space="0" w:color="auto"/>
            <w:left w:val="none" w:sz="0" w:space="0" w:color="auto"/>
            <w:bottom w:val="none" w:sz="0" w:space="0" w:color="auto"/>
            <w:right w:val="none" w:sz="0" w:space="0" w:color="auto"/>
          </w:divBdr>
        </w:div>
        <w:div w:id="1515610740">
          <w:marLeft w:val="480"/>
          <w:marRight w:val="0"/>
          <w:marTop w:val="0"/>
          <w:marBottom w:val="0"/>
          <w:divBdr>
            <w:top w:val="none" w:sz="0" w:space="0" w:color="auto"/>
            <w:left w:val="none" w:sz="0" w:space="0" w:color="auto"/>
            <w:bottom w:val="none" w:sz="0" w:space="0" w:color="auto"/>
            <w:right w:val="none" w:sz="0" w:space="0" w:color="auto"/>
          </w:divBdr>
        </w:div>
        <w:div w:id="407460087">
          <w:marLeft w:val="480"/>
          <w:marRight w:val="0"/>
          <w:marTop w:val="0"/>
          <w:marBottom w:val="0"/>
          <w:divBdr>
            <w:top w:val="none" w:sz="0" w:space="0" w:color="auto"/>
            <w:left w:val="none" w:sz="0" w:space="0" w:color="auto"/>
            <w:bottom w:val="none" w:sz="0" w:space="0" w:color="auto"/>
            <w:right w:val="none" w:sz="0" w:space="0" w:color="auto"/>
          </w:divBdr>
        </w:div>
        <w:div w:id="701784333">
          <w:marLeft w:val="480"/>
          <w:marRight w:val="0"/>
          <w:marTop w:val="0"/>
          <w:marBottom w:val="0"/>
          <w:divBdr>
            <w:top w:val="none" w:sz="0" w:space="0" w:color="auto"/>
            <w:left w:val="none" w:sz="0" w:space="0" w:color="auto"/>
            <w:bottom w:val="none" w:sz="0" w:space="0" w:color="auto"/>
            <w:right w:val="none" w:sz="0" w:space="0" w:color="auto"/>
          </w:divBdr>
        </w:div>
        <w:div w:id="1431852666">
          <w:marLeft w:val="480"/>
          <w:marRight w:val="0"/>
          <w:marTop w:val="0"/>
          <w:marBottom w:val="0"/>
          <w:divBdr>
            <w:top w:val="none" w:sz="0" w:space="0" w:color="auto"/>
            <w:left w:val="none" w:sz="0" w:space="0" w:color="auto"/>
            <w:bottom w:val="none" w:sz="0" w:space="0" w:color="auto"/>
            <w:right w:val="none" w:sz="0" w:space="0" w:color="auto"/>
          </w:divBdr>
        </w:div>
        <w:div w:id="421073241">
          <w:marLeft w:val="480"/>
          <w:marRight w:val="0"/>
          <w:marTop w:val="0"/>
          <w:marBottom w:val="0"/>
          <w:divBdr>
            <w:top w:val="none" w:sz="0" w:space="0" w:color="auto"/>
            <w:left w:val="none" w:sz="0" w:space="0" w:color="auto"/>
            <w:bottom w:val="none" w:sz="0" w:space="0" w:color="auto"/>
            <w:right w:val="none" w:sz="0" w:space="0" w:color="auto"/>
          </w:divBdr>
        </w:div>
        <w:div w:id="578294925">
          <w:marLeft w:val="480"/>
          <w:marRight w:val="0"/>
          <w:marTop w:val="0"/>
          <w:marBottom w:val="0"/>
          <w:divBdr>
            <w:top w:val="none" w:sz="0" w:space="0" w:color="auto"/>
            <w:left w:val="none" w:sz="0" w:space="0" w:color="auto"/>
            <w:bottom w:val="none" w:sz="0" w:space="0" w:color="auto"/>
            <w:right w:val="none" w:sz="0" w:space="0" w:color="auto"/>
          </w:divBdr>
        </w:div>
        <w:div w:id="1979139401">
          <w:marLeft w:val="480"/>
          <w:marRight w:val="0"/>
          <w:marTop w:val="0"/>
          <w:marBottom w:val="0"/>
          <w:divBdr>
            <w:top w:val="none" w:sz="0" w:space="0" w:color="auto"/>
            <w:left w:val="none" w:sz="0" w:space="0" w:color="auto"/>
            <w:bottom w:val="none" w:sz="0" w:space="0" w:color="auto"/>
            <w:right w:val="none" w:sz="0" w:space="0" w:color="auto"/>
          </w:divBdr>
        </w:div>
        <w:div w:id="287667187">
          <w:marLeft w:val="480"/>
          <w:marRight w:val="0"/>
          <w:marTop w:val="0"/>
          <w:marBottom w:val="0"/>
          <w:divBdr>
            <w:top w:val="none" w:sz="0" w:space="0" w:color="auto"/>
            <w:left w:val="none" w:sz="0" w:space="0" w:color="auto"/>
            <w:bottom w:val="none" w:sz="0" w:space="0" w:color="auto"/>
            <w:right w:val="none" w:sz="0" w:space="0" w:color="auto"/>
          </w:divBdr>
        </w:div>
        <w:div w:id="1402097135">
          <w:marLeft w:val="480"/>
          <w:marRight w:val="0"/>
          <w:marTop w:val="0"/>
          <w:marBottom w:val="0"/>
          <w:divBdr>
            <w:top w:val="none" w:sz="0" w:space="0" w:color="auto"/>
            <w:left w:val="none" w:sz="0" w:space="0" w:color="auto"/>
            <w:bottom w:val="none" w:sz="0" w:space="0" w:color="auto"/>
            <w:right w:val="none" w:sz="0" w:space="0" w:color="auto"/>
          </w:divBdr>
        </w:div>
        <w:div w:id="1653876205">
          <w:marLeft w:val="480"/>
          <w:marRight w:val="0"/>
          <w:marTop w:val="0"/>
          <w:marBottom w:val="0"/>
          <w:divBdr>
            <w:top w:val="none" w:sz="0" w:space="0" w:color="auto"/>
            <w:left w:val="none" w:sz="0" w:space="0" w:color="auto"/>
            <w:bottom w:val="none" w:sz="0" w:space="0" w:color="auto"/>
            <w:right w:val="none" w:sz="0" w:space="0" w:color="auto"/>
          </w:divBdr>
        </w:div>
        <w:div w:id="176818318">
          <w:marLeft w:val="480"/>
          <w:marRight w:val="0"/>
          <w:marTop w:val="0"/>
          <w:marBottom w:val="0"/>
          <w:divBdr>
            <w:top w:val="none" w:sz="0" w:space="0" w:color="auto"/>
            <w:left w:val="none" w:sz="0" w:space="0" w:color="auto"/>
            <w:bottom w:val="none" w:sz="0" w:space="0" w:color="auto"/>
            <w:right w:val="none" w:sz="0" w:space="0" w:color="auto"/>
          </w:divBdr>
        </w:div>
        <w:div w:id="1217204793">
          <w:marLeft w:val="480"/>
          <w:marRight w:val="0"/>
          <w:marTop w:val="0"/>
          <w:marBottom w:val="0"/>
          <w:divBdr>
            <w:top w:val="none" w:sz="0" w:space="0" w:color="auto"/>
            <w:left w:val="none" w:sz="0" w:space="0" w:color="auto"/>
            <w:bottom w:val="none" w:sz="0" w:space="0" w:color="auto"/>
            <w:right w:val="none" w:sz="0" w:space="0" w:color="auto"/>
          </w:divBdr>
        </w:div>
        <w:div w:id="866942407">
          <w:marLeft w:val="480"/>
          <w:marRight w:val="0"/>
          <w:marTop w:val="0"/>
          <w:marBottom w:val="0"/>
          <w:divBdr>
            <w:top w:val="none" w:sz="0" w:space="0" w:color="auto"/>
            <w:left w:val="none" w:sz="0" w:space="0" w:color="auto"/>
            <w:bottom w:val="none" w:sz="0" w:space="0" w:color="auto"/>
            <w:right w:val="none" w:sz="0" w:space="0" w:color="auto"/>
          </w:divBdr>
        </w:div>
        <w:div w:id="1985809831">
          <w:marLeft w:val="480"/>
          <w:marRight w:val="0"/>
          <w:marTop w:val="0"/>
          <w:marBottom w:val="0"/>
          <w:divBdr>
            <w:top w:val="none" w:sz="0" w:space="0" w:color="auto"/>
            <w:left w:val="none" w:sz="0" w:space="0" w:color="auto"/>
            <w:bottom w:val="none" w:sz="0" w:space="0" w:color="auto"/>
            <w:right w:val="none" w:sz="0" w:space="0" w:color="auto"/>
          </w:divBdr>
        </w:div>
        <w:div w:id="1102335373">
          <w:marLeft w:val="480"/>
          <w:marRight w:val="0"/>
          <w:marTop w:val="0"/>
          <w:marBottom w:val="0"/>
          <w:divBdr>
            <w:top w:val="none" w:sz="0" w:space="0" w:color="auto"/>
            <w:left w:val="none" w:sz="0" w:space="0" w:color="auto"/>
            <w:bottom w:val="none" w:sz="0" w:space="0" w:color="auto"/>
            <w:right w:val="none" w:sz="0" w:space="0" w:color="auto"/>
          </w:divBdr>
        </w:div>
        <w:div w:id="650672583">
          <w:marLeft w:val="480"/>
          <w:marRight w:val="0"/>
          <w:marTop w:val="0"/>
          <w:marBottom w:val="0"/>
          <w:divBdr>
            <w:top w:val="none" w:sz="0" w:space="0" w:color="auto"/>
            <w:left w:val="none" w:sz="0" w:space="0" w:color="auto"/>
            <w:bottom w:val="none" w:sz="0" w:space="0" w:color="auto"/>
            <w:right w:val="none" w:sz="0" w:space="0" w:color="auto"/>
          </w:divBdr>
        </w:div>
        <w:div w:id="2114856590">
          <w:marLeft w:val="480"/>
          <w:marRight w:val="0"/>
          <w:marTop w:val="0"/>
          <w:marBottom w:val="0"/>
          <w:divBdr>
            <w:top w:val="none" w:sz="0" w:space="0" w:color="auto"/>
            <w:left w:val="none" w:sz="0" w:space="0" w:color="auto"/>
            <w:bottom w:val="none" w:sz="0" w:space="0" w:color="auto"/>
            <w:right w:val="none" w:sz="0" w:space="0" w:color="auto"/>
          </w:divBdr>
        </w:div>
        <w:div w:id="754203223">
          <w:marLeft w:val="480"/>
          <w:marRight w:val="0"/>
          <w:marTop w:val="0"/>
          <w:marBottom w:val="0"/>
          <w:divBdr>
            <w:top w:val="none" w:sz="0" w:space="0" w:color="auto"/>
            <w:left w:val="none" w:sz="0" w:space="0" w:color="auto"/>
            <w:bottom w:val="none" w:sz="0" w:space="0" w:color="auto"/>
            <w:right w:val="none" w:sz="0" w:space="0" w:color="auto"/>
          </w:divBdr>
        </w:div>
        <w:div w:id="844517331">
          <w:marLeft w:val="480"/>
          <w:marRight w:val="0"/>
          <w:marTop w:val="0"/>
          <w:marBottom w:val="0"/>
          <w:divBdr>
            <w:top w:val="none" w:sz="0" w:space="0" w:color="auto"/>
            <w:left w:val="none" w:sz="0" w:space="0" w:color="auto"/>
            <w:bottom w:val="none" w:sz="0" w:space="0" w:color="auto"/>
            <w:right w:val="none" w:sz="0" w:space="0" w:color="auto"/>
          </w:divBdr>
        </w:div>
        <w:div w:id="1846284641">
          <w:marLeft w:val="480"/>
          <w:marRight w:val="0"/>
          <w:marTop w:val="0"/>
          <w:marBottom w:val="0"/>
          <w:divBdr>
            <w:top w:val="none" w:sz="0" w:space="0" w:color="auto"/>
            <w:left w:val="none" w:sz="0" w:space="0" w:color="auto"/>
            <w:bottom w:val="none" w:sz="0" w:space="0" w:color="auto"/>
            <w:right w:val="none" w:sz="0" w:space="0" w:color="auto"/>
          </w:divBdr>
        </w:div>
        <w:div w:id="1062799933">
          <w:marLeft w:val="480"/>
          <w:marRight w:val="0"/>
          <w:marTop w:val="0"/>
          <w:marBottom w:val="0"/>
          <w:divBdr>
            <w:top w:val="none" w:sz="0" w:space="0" w:color="auto"/>
            <w:left w:val="none" w:sz="0" w:space="0" w:color="auto"/>
            <w:bottom w:val="none" w:sz="0" w:space="0" w:color="auto"/>
            <w:right w:val="none" w:sz="0" w:space="0" w:color="auto"/>
          </w:divBdr>
        </w:div>
        <w:div w:id="1107309939">
          <w:marLeft w:val="480"/>
          <w:marRight w:val="0"/>
          <w:marTop w:val="0"/>
          <w:marBottom w:val="0"/>
          <w:divBdr>
            <w:top w:val="none" w:sz="0" w:space="0" w:color="auto"/>
            <w:left w:val="none" w:sz="0" w:space="0" w:color="auto"/>
            <w:bottom w:val="none" w:sz="0" w:space="0" w:color="auto"/>
            <w:right w:val="none" w:sz="0" w:space="0" w:color="auto"/>
          </w:divBdr>
        </w:div>
        <w:div w:id="469133777">
          <w:marLeft w:val="480"/>
          <w:marRight w:val="0"/>
          <w:marTop w:val="0"/>
          <w:marBottom w:val="0"/>
          <w:divBdr>
            <w:top w:val="none" w:sz="0" w:space="0" w:color="auto"/>
            <w:left w:val="none" w:sz="0" w:space="0" w:color="auto"/>
            <w:bottom w:val="none" w:sz="0" w:space="0" w:color="auto"/>
            <w:right w:val="none" w:sz="0" w:space="0" w:color="auto"/>
          </w:divBdr>
        </w:div>
        <w:div w:id="277294418">
          <w:marLeft w:val="480"/>
          <w:marRight w:val="0"/>
          <w:marTop w:val="0"/>
          <w:marBottom w:val="0"/>
          <w:divBdr>
            <w:top w:val="none" w:sz="0" w:space="0" w:color="auto"/>
            <w:left w:val="none" w:sz="0" w:space="0" w:color="auto"/>
            <w:bottom w:val="none" w:sz="0" w:space="0" w:color="auto"/>
            <w:right w:val="none" w:sz="0" w:space="0" w:color="auto"/>
          </w:divBdr>
        </w:div>
        <w:div w:id="639772249">
          <w:marLeft w:val="480"/>
          <w:marRight w:val="0"/>
          <w:marTop w:val="0"/>
          <w:marBottom w:val="0"/>
          <w:divBdr>
            <w:top w:val="none" w:sz="0" w:space="0" w:color="auto"/>
            <w:left w:val="none" w:sz="0" w:space="0" w:color="auto"/>
            <w:bottom w:val="none" w:sz="0" w:space="0" w:color="auto"/>
            <w:right w:val="none" w:sz="0" w:space="0" w:color="auto"/>
          </w:divBdr>
        </w:div>
        <w:div w:id="752050239">
          <w:marLeft w:val="480"/>
          <w:marRight w:val="0"/>
          <w:marTop w:val="0"/>
          <w:marBottom w:val="0"/>
          <w:divBdr>
            <w:top w:val="none" w:sz="0" w:space="0" w:color="auto"/>
            <w:left w:val="none" w:sz="0" w:space="0" w:color="auto"/>
            <w:bottom w:val="none" w:sz="0" w:space="0" w:color="auto"/>
            <w:right w:val="none" w:sz="0" w:space="0" w:color="auto"/>
          </w:divBdr>
        </w:div>
        <w:div w:id="1909030181">
          <w:marLeft w:val="480"/>
          <w:marRight w:val="0"/>
          <w:marTop w:val="0"/>
          <w:marBottom w:val="0"/>
          <w:divBdr>
            <w:top w:val="none" w:sz="0" w:space="0" w:color="auto"/>
            <w:left w:val="none" w:sz="0" w:space="0" w:color="auto"/>
            <w:bottom w:val="none" w:sz="0" w:space="0" w:color="auto"/>
            <w:right w:val="none" w:sz="0" w:space="0" w:color="auto"/>
          </w:divBdr>
        </w:div>
        <w:div w:id="494804727">
          <w:marLeft w:val="480"/>
          <w:marRight w:val="0"/>
          <w:marTop w:val="0"/>
          <w:marBottom w:val="0"/>
          <w:divBdr>
            <w:top w:val="none" w:sz="0" w:space="0" w:color="auto"/>
            <w:left w:val="none" w:sz="0" w:space="0" w:color="auto"/>
            <w:bottom w:val="none" w:sz="0" w:space="0" w:color="auto"/>
            <w:right w:val="none" w:sz="0" w:space="0" w:color="auto"/>
          </w:divBdr>
        </w:div>
        <w:div w:id="89811934">
          <w:marLeft w:val="480"/>
          <w:marRight w:val="0"/>
          <w:marTop w:val="0"/>
          <w:marBottom w:val="0"/>
          <w:divBdr>
            <w:top w:val="none" w:sz="0" w:space="0" w:color="auto"/>
            <w:left w:val="none" w:sz="0" w:space="0" w:color="auto"/>
            <w:bottom w:val="none" w:sz="0" w:space="0" w:color="auto"/>
            <w:right w:val="none" w:sz="0" w:space="0" w:color="auto"/>
          </w:divBdr>
        </w:div>
        <w:div w:id="1117603562">
          <w:marLeft w:val="480"/>
          <w:marRight w:val="0"/>
          <w:marTop w:val="0"/>
          <w:marBottom w:val="0"/>
          <w:divBdr>
            <w:top w:val="none" w:sz="0" w:space="0" w:color="auto"/>
            <w:left w:val="none" w:sz="0" w:space="0" w:color="auto"/>
            <w:bottom w:val="none" w:sz="0" w:space="0" w:color="auto"/>
            <w:right w:val="none" w:sz="0" w:space="0" w:color="auto"/>
          </w:divBdr>
        </w:div>
        <w:div w:id="188572493">
          <w:marLeft w:val="480"/>
          <w:marRight w:val="0"/>
          <w:marTop w:val="0"/>
          <w:marBottom w:val="0"/>
          <w:divBdr>
            <w:top w:val="none" w:sz="0" w:space="0" w:color="auto"/>
            <w:left w:val="none" w:sz="0" w:space="0" w:color="auto"/>
            <w:bottom w:val="none" w:sz="0" w:space="0" w:color="auto"/>
            <w:right w:val="none" w:sz="0" w:space="0" w:color="auto"/>
          </w:divBdr>
        </w:div>
        <w:div w:id="788934249">
          <w:marLeft w:val="480"/>
          <w:marRight w:val="0"/>
          <w:marTop w:val="0"/>
          <w:marBottom w:val="0"/>
          <w:divBdr>
            <w:top w:val="none" w:sz="0" w:space="0" w:color="auto"/>
            <w:left w:val="none" w:sz="0" w:space="0" w:color="auto"/>
            <w:bottom w:val="none" w:sz="0" w:space="0" w:color="auto"/>
            <w:right w:val="none" w:sz="0" w:space="0" w:color="auto"/>
          </w:divBdr>
        </w:div>
        <w:div w:id="265624305">
          <w:marLeft w:val="480"/>
          <w:marRight w:val="0"/>
          <w:marTop w:val="0"/>
          <w:marBottom w:val="0"/>
          <w:divBdr>
            <w:top w:val="none" w:sz="0" w:space="0" w:color="auto"/>
            <w:left w:val="none" w:sz="0" w:space="0" w:color="auto"/>
            <w:bottom w:val="none" w:sz="0" w:space="0" w:color="auto"/>
            <w:right w:val="none" w:sz="0" w:space="0" w:color="auto"/>
          </w:divBdr>
        </w:div>
        <w:div w:id="510949897">
          <w:marLeft w:val="480"/>
          <w:marRight w:val="0"/>
          <w:marTop w:val="0"/>
          <w:marBottom w:val="0"/>
          <w:divBdr>
            <w:top w:val="none" w:sz="0" w:space="0" w:color="auto"/>
            <w:left w:val="none" w:sz="0" w:space="0" w:color="auto"/>
            <w:bottom w:val="none" w:sz="0" w:space="0" w:color="auto"/>
            <w:right w:val="none" w:sz="0" w:space="0" w:color="auto"/>
          </w:divBdr>
        </w:div>
        <w:div w:id="1698116688">
          <w:marLeft w:val="480"/>
          <w:marRight w:val="0"/>
          <w:marTop w:val="0"/>
          <w:marBottom w:val="0"/>
          <w:divBdr>
            <w:top w:val="none" w:sz="0" w:space="0" w:color="auto"/>
            <w:left w:val="none" w:sz="0" w:space="0" w:color="auto"/>
            <w:bottom w:val="none" w:sz="0" w:space="0" w:color="auto"/>
            <w:right w:val="none" w:sz="0" w:space="0" w:color="auto"/>
          </w:divBdr>
        </w:div>
        <w:div w:id="2043092376">
          <w:marLeft w:val="480"/>
          <w:marRight w:val="0"/>
          <w:marTop w:val="0"/>
          <w:marBottom w:val="0"/>
          <w:divBdr>
            <w:top w:val="none" w:sz="0" w:space="0" w:color="auto"/>
            <w:left w:val="none" w:sz="0" w:space="0" w:color="auto"/>
            <w:bottom w:val="none" w:sz="0" w:space="0" w:color="auto"/>
            <w:right w:val="none" w:sz="0" w:space="0" w:color="auto"/>
          </w:divBdr>
        </w:div>
        <w:div w:id="1617786174">
          <w:marLeft w:val="480"/>
          <w:marRight w:val="0"/>
          <w:marTop w:val="0"/>
          <w:marBottom w:val="0"/>
          <w:divBdr>
            <w:top w:val="none" w:sz="0" w:space="0" w:color="auto"/>
            <w:left w:val="none" w:sz="0" w:space="0" w:color="auto"/>
            <w:bottom w:val="none" w:sz="0" w:space="0" w:color="auto"/>
            <w:right w:val="none" w:sz="0" w:space="0" w:color="auto"/>
          </w:divBdr>
        </w:div>
        <w:div w:id="2093772154">
          <w:marLeft w:val="480"/>
          <w:marRight w:val="0"/>
          <w:marTop w:val="0"/>
          <w:marBottom w:val="0"/>
          <w:divBdr>
            <w:top w:val="none" w:sz="0" w:space="0" w:color="auto"/>
            <w:left w:val="none" w:sz="0" w:space="0" w:color="auto"/>
            <w:bottom w:val="none" w:sz="0" w:space="0" w:color="auto"/>
            <w:right w:val="none" w:sz="0" w:space="0" w:color="auto"/>
          </w:divBdr>
        </w:div>
        <w:div w:id="2132898443">
          <w:marLeft w:val="480"/>
          <w:marRight w:val="0"/>
          <w:marTop w:val="0"/>
          <w:marBottom w:val="0"/>
          <w:divBdr>
            <w:top w:val="none" w:sz="0" w:space="0" w:color="auto"/>
            <w:left w:val="none" w:sz="0" w:space="0" w:color="auto"/>
            <w:bottom w:val="none" w:sz="0" w:space="0" w:color="auto"/>
            <w:right w:val="none" w:sz="0" w:space="0" w:color="auto"/>
          </w:divBdr>
        </w:div>
        <w:div w:id="1546329127">
          <w:marLeft w:val="480"/>
          <w:marRight w:val="0"/>
          <w:marTop w:val="0"/>
          <w:marBottom w:val="0"/>
          <w:divBdr>
            <w:top w:val="none" w:sz="0" w:space="0" w:color="auto"/>
            <w:left w:val="none" w:sz="0" w:space="0" w:color="auto"/>
            <w:bottom w:val="none" w:sz="0" w:space="0" w:color="auto"/>
            <w:right w:val="none" w:sz="0" w:space="0" w:color="auto"/>
          </w:divBdr>
        </w:div>
        <w:div w:id="442656619">
          <w:marLeft w:val="480"/>
          <w:marRight w:val="0"/>
          <w:marTop w:val="0"/>
          <w:marBottom w:val="0"/>
          <w:divBdr>
            <w:top w:val="none" w:sz="0" w:space="0" w:color="auto"/>
            <w:left w:val="none" w:sz="0" w:space="0" w:color="auto"/>
            <w:bottom w:val="none" w:sz="0" w:space="0" w:color="auto"/>
            <w:right w:val="none" w:sz="0" w:space="0" w:color="auto"/>
          </w:divBdr>
        </w:div>
        <w:div w:id="633871659">
          <w:marLeft w:val="480"/>
          <w:marRight w:val="0"/>
          <w:marTop w:val="0"/>
          <w:marBottom w:val="0"/>
          <w:divBdr>
            <w:top w:val="none" w:sz="0" w:space="0" w:color="auto"/>
            <w:left w:val="none" w:sz="0" w:space="0" w:color="auto"/>
            <w:bottom w:val="none" w:sz="0" w:space="0" w:color="auto"/>
            <w:right w:val="none" w:sz="0" w:space="0" w:color="auto"/>
          </w:divBdr>
        </w:div>
        <w:div w:id="275257964">
          <w:marLeft w:val="480"/>
          <w:marRight w:val="0"/>
          <w:marTop w:val="0"/>
          <w:marBottom w:val="0"/>
          <w:divBdr>
            <w:top w:val="none" w:sz="0" w:space="0" w:color="auto"/>
            <w:left w:val="none" w:sz="0" w:space="0" w:color="auto"/>
            <w:bottom w:val="none" w:sz="0" w:space="0" w:color="auto"/>
            <w:right w:val="none" w:sz="0" w:space="0" w:color="auto"/>
          </w:divBdr>
        </w:div>
        <w:div w:id="836501521">
          <w:marLeft w:val="480"/>
          <w:marRight w:val="0"/>
          <w:marTop w:val="0"/>
          <w:marBottom w:val="0"/>
          <w:divBdr>
            <w:top w:val="none" w:sz="0" w:space="0" w:color="auto"/>
            <w:left w:val="none" w:sz="0" w:space="0" w:color="auto"/>
            <w:bottom w:val="none" w:sz="0" w:space="0" w:color="auto"/>
            <w:right w:val="none" w:sz="0" w:space="0" w:color="auto"/>
          </w:divBdr>
        </w:div>
        <w:div w:id="159662536">
          <w:marLeft w:val="480"/>
          <w:marRight w:val="0"/>
          <w:marTop w:val="0"/>
          <w:marBottom w:val="0"/>
          <w:divBdr>
            <w:top w:val="none" w:sz="0" w:space="0" w:color="auto"/>
            <w:left w:val="none" w:sz="0" w:space="0" w:color="auto"/>
            <w:bottom w:val="none" w:sz="0" w:space="0" w:color="auto"/>
            <w:right w:val="none" w:sz="0" w:space="0" w:color="auto"/>
          </w:divBdr>
        </w:div>
        <w:div w:id="1137917755">
          <w:marLeft w:val="480"/>
          <w:marRight w:val="0"/>
          <w:marTop w:val="0"/>
          <w:marBottom w:val="0"/>
          <w:divBdr>
            <w:top w:val="none" w:sz="0" w:space="0" w:color="auto"/>
            <w:left w:val="none" w:sz="0" w:space="0" w:color="auto"/>
            <w:bottom w:val="none" w:sz="0" w:space="0" w:color="auto"/>
            <w:right w:val="none" w:sz="0" w:space="0" w:color="auto"/>
          </w:divBdr>
        </w:div>
        <w:div w:id="1654331469">
          <w:marLeft w:val="480"/>
          <w:marRight w:val="0"/>
          <w:marTop w:val="0"/>
          <w:marBottom w:val="0"/>
          <w:divBdr>
            <w:top w:val="none" w:sz="0" w:space="0" w:color="auto"/>
            <w:left w:val="none" w:sz="0" w:space="0" w:color="auto"/>
            <w:bottom w:val="none" w:sz="0" w:space="0" w:color="auto"/>
            <w:right w:val="none" w:sz="0" w:space="0" w:color="auto"/>
          </w:divBdr>
        </w:div>
        <w:div w:id="1337075712">
          <w:marLeft w:val="480"/>
          <w:marRight w:val="0"/>
          <w:marTop w:val="0"/>
          <w:marBottom w:val="0"/>
          <w:divBdr>
            <w:top w:val="none" w:sz="0" w:space="0" w:color="auto"/>
            <w:left w:val="none" w:sz="0" w:space="0" w:color="auto"/>
            <w:bottom w:val="none" w:sz="0" w:space="0" w:color="auto"/>
            <w:right w:val="none" w:sz="0" w:space="0" w:color="auto"/>
          </w:divBdr>
        </w:div>
        <w:div w:id="537477327">
          <w:marLeft w:val="480"/>
          <w:marRight w:val="0"/>
          <w:marTop w:val="0"/>
          <w:marBottom w:val="0"/>
          <w:divBdr>
            <w:top w:val="none" w:sz="0" w:space="0" w:color="auto"/>
            <w:left w:val="none" w:sz="0" w:space="0" w:color="auto"/>
            <w:bottom w:val="none" w:sz="0" w:space="0" w:color="auto"/>
            <w:right w:val="none" w:sz="0" w:space="0" w:color="auto"/>
          </w:divBdr>
        </w:div>
      </w:divsChild>
    </w:div>
    <w:div w:id="1666200968">
      <w:bodyDiv w:val="1"/>
      <w:marLeft w:val="0"/>
      <w:marRight w:val="0"/>
      <w:marTop w:val="0"/>
      <w:marBottom w:val="0"/>
      <w:divBdr>
        <w:top w:val="none" w:sz="0" w:space="0" w:color="auto"/>
        <w:left w:val="none" w:sz="0" w:space="0" w:color="auto"/>
        <w:bottom w:val="none" w:sz="0" w:space="0" w:color="auto"/>
        <w:right w:val="none" w:sz="0" w:space="0" w:color="auto"/>
      </w:divBdr>
    </w:div>
    <w:div w:id="1666398297">
      <w:bodyDiv w:val="1"/>
      <w:marLeft w:val="0"/>
      <w:marRight w:val="0"/>
      <w:marTop w:val="0"/>
      <w:marBottom w:val="0"/>
      <w:divBdr>
        <w:top w:val="none" w:sz="0" w:space="0" w:color="auto"/>
        <w:left w:val="none" w:sz="0" w:space="0" w:color="auto"/>
        <w:bottom w:val="none" w:sz="0" w:space="0" w:color="auto"/>
        <w:right w:val="none" w:sz="0" w:space="0" w:color="auto"/>
      </w:divBdr>
    </w:div>
    <w:div w:id="1666468468">
      <w:bodyDiv w:val="1"/>
      <w:marLeft w:val="0"/>
      <w:marRight w:val="0"/>
      <w:marTop w:val="0"/>
      <w:marBottom w:val="0"/>
      <w:divBdr>
        <w:top w:val="none" w:sz="0" w:space="0" w:color="auto"/>
        <w:left w:val="none" w:sz="0" w:space="0" w:color="auto"/>
        <w:bottom w:val="none" w:sz="0" w:space="0" w:color="auto"/>
        <w:right w:val="none" w:sz="0" w:space="0" w:color="auto"/>
      </w:divBdr>
    </w:div>
    <w:div w:id="1666594928">
      <w:bodyDiv w:val="1"/>
      <w:marLeft w:val="0"/>
      <w:marRight w:val="0"/>
      <w:marTop w:val="0"/>
      <w:marBottom w:val="0"/>
      <w:divBdr>
        <w:top w:val="none" w:sz="0" w:space="0" w:color="auto"/>
        <w:left w:val="none" w:sz="0" w:space="0" w:color="auto"/>
        <w:bottom w:val="none" w:sz="0" w:space="0" w:color="auto"/>
        <w:right w:val="none" w:sz="0" w:space="0" w:color="auto"/>
      </w:divBdr>
    </w:div>
    <w:div w:id="1666739727">
      <w:bodyDiv w:val="1"/>
      <w:marLeft w:val="0"/>
      <w:marRight w:val="0"/>
      <w:marTop w:val="0"/>
      <w:marBottom w:val="0"/>
      <w:divBdr>
        <w:top w:val="none" w:sz="0" w:space="0" w:color="auto"/>
        <w:left w:val="none" w:sz="0" w:space="0" w:color="auto"/>
        <w:bottom w:val="none" w:sz="0" w:space="0" w:color="auto"/>
        <w:right w:val="none" w:sz="0" w:space="0" w:color="auto"/>
      </w:divBdr>
    </w:div>
    <w:div w:id="1666744134">
      <w:bodyDiv w:val="1"/>
      <w:marLeft w:val="0"/>
      <w:marRight w:val="0"/>
      <w:marTop w:val="0"/>
      <w:marBottom w:val="0"/>
      <w:divBdr>
        <w:top w:val="none" w:sz="0" w:space="0" w:color="auto"/>
        <w:left w:val="none" w:sz="0" w:space="0" w:color="auto"/>
        <w:bottom w:val="none" w:sz="0" w:space="0" w:color="auto"/>
        <w:right w:val="none" w:sz="0" w:space="0" w:color="auto"/>
      </w:divBdr>
    </w:div>
    <w:div w:id="1666787300">
      <w:bodyDiv w:val="1"/>
      <w:marLeft w:val="0"/>
      <w:marRight w:val="0"/>
      <w:marTop w:val="0"/>
      <w:marBottom w:val="0"/>
      <w:divBdr>
        <w:top w:val="none" w:sz="0" w:space="0" w:color="auto"/>
        <w:left w:val="none" w:sz="0" w:space="0" w:color="auto"/>
        <w:bottom w:val="none" w:sz="0" w:space="0" w:color="auto"/>
        <w:right w:val="none" w:sz="0" w:space="0" w:color="auto"/>
      </w:divBdr>
    </w:div>
    <w:div w:id="1667049231">
      <w:bodyDiv w:val="1"/>
      <w:marLeft w:val="0"/>
      <w:marRight w:val="0"/>
      <w:marTop w:val="0"/>
      <w:marBottom w:val="0"/>
      <w:divBdr>
        <w:top w:val="none" w:sz="0" w:space="0" w:color="auto"/>
        <w:left w:val="none" w:sz="0" w:space="0" w:color="auto"/>
        <w:bottom w:val="none" w:sz="0" w:space="0" w:color="auto"/>
        <w:right w:val="none" w:sz="0" w:space="0" w:color="auto"/>
      </w:divBdr>
    </w:div>
    <w:div w:id="1667051250">
      <w:bodyDiv w:val="1"/>
      <w:marLeft w:val="0"/>
      <w:marRight w:val="0"/>
      <w:marTop w:val="0"/>
      <w:marBottom w:val="0"/>
      <w:divBdr>
        <w:top w:val="none" w:sz="0" w:space="0" w:color="auto"/>
        <w:left w:val="none" w:sz="0" w:space="0" w:color="auto"/>
        <w:bottom w:val="none" w:sz="0" w:space="0" w:color="auto"/>
        <w:right w:val="none" w:sz="0" w:space="0" w:color="auto"/>
      </w:divBdr>
    </w:div>
    <w:div w:id="1667055059">
      <w:bodyDiv w:val="1"/>
      <w:marLeft w:val="0"/>
      <w:marRight w:val="0"/>
      <w:marTop w:val="0"/>
      <w:marBottom w:val="0"/>
      <w:divBdr>
        <w:top w:val="none" w:sz="0" w:space="0" w:color="auto"/>
        <w:left w:val="none" w:sz="0" w:space="0" w:color="auto"/>
        <w:bottom w:val="none" w:sz="0" w:space="0" w:color="auto"/>
        <w:right w:val="none" w:sz="0" w:space="0" w:color="auto"/>
      </w:divBdr>
    </w:div>
    <w:div w:id="1667248614">
      <w:bodyDiv w:val="1"/>
      <w:marLeft w:val="0"/>
      <w:marRight w:val="0"/>
      <w:marTop w:val="0"/>
      <w:marBottom w:val="0"/>
      <w:divBdr>
        <w:top w:val="none" w:sz="0" w:space="0" w:color="auto"/>
        <w:left w:val="none" w:sz="0" w:space="0" w:color="auto"/>
        <w:bottom w:val="none" w:sz="0" w:space="0" w:color="auto"/>
        <w:right w:val="none" w:sz="0" w:space="0" w:color="auto"/>
      </w:divBdr>
    </w:div>
    <w:div w:id="1667707661">
      <w:bodyDiv w:val="1"/>
      <w:marLeft w:val="0"/>
      <w:marRight w:val="0"/>
      <w:marTop w:val="0"/>
      <w:marBottom w:val="0"/>
      <w:divBdr>
        <w:top w:val="none" w:sz="0" w:space="0" w:color="auto"/>
        <w:left w:val="none" w:sz="0" w:space="0" w:color="auto"/>
        <w:bottom w:val="none" w:sz="0" w:space="0" w:color="auto"/>
        <w:right w:val="none" w:sz="0" w:space="0" w:color="auto"/>
      </w:divBdr>
    </w:div>
    <w:div w:id="1667856633">
      <w:bodyDiv w:val="1"/>
      <w:marLeft w:val="0"/>
      <w:marRight w:val="0"/>
      <w:marTop w:val="0"/>
      <w:marBottom w:val="0"/>
      <w:divBdr>
        <w:top w:val="none" w:sz="0" w:space="0" w:color="auto"/>
        <w:left w:val="none" w:sz="0" w:space="0" w:color="auto"/>
        <w:bottom w:val="none" w:sz="0" w:space="0" w:color="auto"/>
        <w:right w:val="none" w:sz="0" w:space="0" w:color="auto"/>
      </w:divBdr>
    </w:div>
    <w:div w:id="1667905274">
      <w:bodyDiv w:val="1"/>
      <w:marLeft w:val="0"/>
      <w:marRight w:val="0"/>
      <w:marTop w:val="0"/>
      <w:marBottom w:val="0"/>
      <w:divBdr>
        <w:top w:val="none" w:sz="0" w:space="0" w:color="auto"/>
        <w:left w:val="none" w:sz="0" w:space="0" w:color="auto"/>
        <w:bottom w:val="none" w:sz="0" w:space="0" w:color="auto"/>
        <w:right w:val="none" w:sz="0" w:space="0" w:color="auto"/>
      </w:divBdr>
    </w:div>
    <w:div w:id="1668553641">
      <w:bodyDiv w:val="1"/>
      <w:marLeft w:val="0"/>
      <w:marRight w:val="0"/>
      <w:marTop w:val="0"/>
      <w:marBottom w:val="0"/>
      <w:divBdr>
        <w:top w:val="none" w:sz="0" w:space="0" w:color="auto"/>
        <w:left w:val="none" w:sz="0" w:space="0" w:color="auto"/>
        <w:bottom w:val="none" w:sz="0" w:space="0" w:color="auto"/>
        <w:right w:val="none" w:sz="0" w:space="0" w:color="auto"/>
      </w:divBdr>
    </w:div>
    <w:div w:id="1668632873">
      <w:bodyDiv w:val="1"/>
      <w:marLeft w:val="0"/>
      <w:marRight w:val="0"/>
      <w:marTop w:val="0"/>
      <w:marBottom w:val="0"/>
      <w:divBdr>
        <w:top w:val="none" w:sz="0" w:space="0" w:color="auto"/>
        <w:left w:val="none" w:sz="0" w:space="0" w:color="auto"/>
        <w:bottom w:val="none" w:sz="0" w:space="0" w:color="auto"/>
        <w:right w:val="none" w:sz="0" w:space="0" w:color="auto"/>
      </w:divBdr>
    </w:div>
    <w:div w:id="1668827367">
      <w:bodyDiv w:val="1"/>
      <w:marLeft w:val="0"/>
      <w:marRight w:val="0"/>
      <w:marTop w:val="0"/>
      <w:marBottom w:val="0"/>
      <w:divBdr>
        <w:top w:val="none" w:sz="0" w:space="0" w:color="auto"/>
        <w:left w:val="none" w:sz="0" w:space="0" w:color="auto"/>
        <w:bottom w:val="none" w:sz="0" w:space="0" w:color="auto"/>
        <w:right w:val="none" w:sz="0" w:space="0" w:color="auto"/>
      </w:divBdr>
    </w:div>
    <w:div w:id="1668970659">
      <w:bodyDiv w:val="1"/>
      <w:marLeft w:val="0"/>
      <w:marRight w:val="0"/>
      <w:marTop w:val="0"/>
      <w:marBottom w:val="0"/>
      <w:divBdr>
        <w:top w:val="none" w:sz="0" w:space="0" w:color="auto"/>
        <w:left w:val="none" w:sz="0" w:space="0" w:color="auto"/>
        <w:bottom w:val="none" w:sz="0" w:space="0" w:color="auto"/>
        <w:right w:val="none" w:sz="0" w:space="0" w:color="auto"/>
      </w:divBdr>
    </w:div>
    <w:div w:id="1669088686">
      <w:bodyDiv w:val="1"/>
      <w:marLeft w:val="0"/>
      <w:marRight w:val="0"/>
      <w:marTop w:val="0"/>
      <w:marBottom w:val="0"/>
      <w:divBdr>
        <w:top w:val="none" w:sz="0" w:space="0" w:color="auto"/>
        <w:left w:val="none" w:sz="0" w:space="0" w:color="auto"/>
        <w:bottom w:val="none" w:sz="0" w:space="0" w:color="auto"/>
        <w:right w:val="none" w:sz="0" w:space="0" w:color="auto"/>
      </w:divBdr>
    </w:div>
    <w:div w:id="1669363071">
      <w:bodyDiv w:val="1"/>
      <w:marLeft w:val="0"/>
      <w:marRight w:val="0"/>
      <w:marTop w:val="0"/>
      <w:marBottom w:val="0"/>
      <w:divBdr>
        <w:top w:val="none" w:sz="0" w:space="0" w:color="auto"/>
        <w:left w:val="none" w:sz="0" w:space="0" w:color="auto"/>
        <w:bottom w:val="none" w:sz="0" w:space="0" w:color="auto"/>
        <w:right w:val="none" w:sz="0" w:space="0" w:color="auto"/>
      </w:divBdr>
    </w:div>
    <w:div w:id="1669476995">
      <w:bodyDiv w:val="1"/>
      <w:marLeft w:val="0"/>
      <w:marRight w:val="0"/>
      <w:marTop w:val="0"/>
      <w:marBottom w:val="0"/>
      <w:divBdr>
        <w:top w:val="none" w:sz="0" w:space="0" w:color="auto"/>
        <w:left w:val="none" w:sz="0" w:space="0" w:color="auto"/>
        <w:bottom w:val="none" w:sz="0" w:space="0" w:color="auto"/>
        <w:right w:val="none" w:sz="0" w:space="0" w:color="auto"/>
      </w:divBdr>
    </w:div>
    <w:div w:id="1669480846">
      <w:bodyDiv w:val="1"/>
      <w:marLeft w:val="0"/>
      <w:marRight w:val="0"/>
      <w:marTop w:val="0"/>
      <w:marBottom w:val="0"/>
      <w:divBdr>
        <w:top w:val="none" w:sz="0" w:space="0" w:color="auto"/>
        <w:left w:val="none" w:sz="0" w:space="0" w:color="auto"/>
        <w:bottom w:val="none" w:sz="0" w:space="0" w:color="auto"/>
        <w:right w:val="none" w:sz="0" w:space="0" w:color="auto"/>
      </w:divBdr>
    </w:div>
    <w:div w:id="1669553289">
      <w:bodyDiv w:val="1"/>
      <w:marLeft w:val="0"/>
      <w:marRight w:val="0"/>
      <w:marTop w:val="0"/>
      <w:marBottom w:val="0"/>
      <w:divBdr>
        <w:top w:val="none" w:sz="0" w:space="0" w:color="auto"/>
        <w:left w:val="none" w:sz="0" w:space="0" w:color="auto"/>
        <w:bottom w:val="none" w:sz="0" w:space="0" w:color="auto"/>
        <w:right w:val="none" w:sz="0" w:space="0" w:color="auto"/>
      </w:divBdr>
    </w:div>
    <w:div w:id="1669554221">
      <w:bodyDiv w:val="1"/>
      <w:marLeft w:val="0"/>
      <w:marRight w:val="0"/>
      <w:marTop w:val="0"/>
      <w:marBottom w:val="0"/>
      <w:divBdr>
        <w:top w:val="none" w:sz="0" w:space="0" w:color="auto"/>
        <w:left w:val="none" w:sz="0" w:space="0" w:color="auto"/>
        <w:bottom w:val="none" w:sz="0" w:space="0" w:color="auto"/>
        <w:right w:val="none" w:sz="0" w:space="0" w:color="auto"/>
      </w:divBdr>
    </w:div>
    <w:div w:id="1669670399">
      <w:bodyDiv w:val="1"/>
      <w:marLeft w:val="0"/>
      <w:marRight w:val="0"/>
      <w:marTop w:val="0"/>
      <w:marBottom w:val="0"/>
      <w:divBdr>
        <w:top w:val="none" w:sz="0" w:space="0" w:color="auto"/>
        <w:left w:val="none" w:sz="0" w:space="0" w:color="auto"/>
        <w:bottom w:val="none" w:sz="0" w:space="0" w:color="auto"/>
        <w:right w:val="none" w:sz="0" w:space="0" w:color="auto"/>
      </w:divBdr>
    </w:div>
    <w:div w:id="1669747537">
      <w:bodyDiv w:val="1"/>
      <w:marLeft w:val="0"/>
      <w:marRight w:val="0"/>
      <w:marTop w:val="0"/>
      <w:marBottom w:val="0"/>
      <w:divBdr>
        <w:top w:val="none" w:sz="0" w:space="0" w:color="auto"/>
        <w:left w:val="none" w:sz="0" w:space="0" w:color="auto"/>
        <w:bottom w:val="none" w:sz="0" w:space="0" w:color="auto"/>
        <w:right w:val="none" w:sz="0" w:space="0" w:color="auto"/>
      </w:divBdr>
    </w:div>
    <w:div w:id="1670058170">
      <w:bodyDiv w:val="1"/>
      <w:marLeft w:val="0"/>
      <w:marRight w:val="0"/>
      <w:marTop w:val="0"/>
      <w:marBottom w:val="0"/>
      <w:divBdr>
        <w:top w:val="none" w:sz="0" w:space="0" w:color="auto"/>
        <w:left w:val="none" w:sz="0" w:space="0" w:color="auto"/>
        <w:bottom w:val="none" w:sz="0" w:space="0" w:color="auto"/>
        <w:right w:val="none" w:sz="0" w:space="0" w:color="auto"/>
      </w:divBdr>
    </w:div>
    <w:div w:id="1670135043">
      <w:bodyDiv w:val="1"/>
      <w:marLeft w:val="0"/>
      <w:marRight w:val="0"/>
      <w:marTop w:val="0"/>
      <w:marBottom w:val="0"/>
      <w:divBdr>
        <w:top w:val="none" w:sz="0" w:space="0" w:color="auto"/>
        <w:left w:val="none" w:sz="0" w:space="0" w:color="auto"/>
        <w:bottom w:val="none" w:sz="0" w:space="0" w:color="auto"/>
        <w:right w:val="none" w:sz="0" w:space="0" w:color="auto"/>
      </w:divBdr>
    </w:div>
    <w:div w:id="1670326044">
      <w:bodyDiv w:val="1"/>
      <w:marLeft w:val="0"/>
      <w:marRight w:val="0"/>
      <w:marTop w:val="0"/>
      <w:marBottom w:val="0"/>
      <w:divBdr>
        <w:top w:val="none" w:sz="0" w:space="0" w:color="auto"/>
        <w:left w:val="none" w:sz="0" w:space="0" w:color="auto"/>
        <w:bottom w:val="none" w:sz="0" w:space="0" w:color="auto"/>
        <w:right w:val="none" w:sz="0" w:space="0" w:color="auto"/>
      </w:divBdr>
    </w:div>
    <w:div w:id="1670599010">
      <w:bodyDiv w:val="1"/>
      <w:marLeft w:val="0"/>
      <w:marRight w:val="0"/>
      <w:marTop w:val="0"/>
      <w:marBottom w:val="0"/>
      <w:divBdr>
        <w:top w:val="none" w:sz="0" w:space="0" w:color="auto"/>
        <w:left w:val="none" w:sz="0" w:space="0" w:color="auto"/>
        <w:bottom w:val="none" w:sz="0" w:space="0" w:color="auto"/>
        <w:right w:val="none" w:sz="0" w:space="0" w:color="auto"/>
      </w:divBdr>
    </w:div>
    <w:div w:id="1670908444">
      <w:bodyDiv w:val="1"/>
      <w:marLeft w:val="0"/>
      <w:marRight w:val="0"/>
      <w:marTop w:val="0"/>
      <w:marBottom w:val="0"/>
      <w:divBdr>
        <w:top w:val="none" w:sz="0" w:space="0" w:color="auto"/>
        <w:left w:val="none" w:sz="0" w:space="0" w:color="auto"/>
        <w:bottom w:val="none" w:sz="0" w:space="0" w:color="auto"/>
        <w:right w:val="none" w:sz="0" w:space="0" w:color="auto"/>
      </w:divBdr>
    </w:div>
    <w:div w:id="1670980970">
      <w:bodyDiv w:val="1"/>
      <w:marLeft w:val="0"/>
      <w:marRight w:val="0"/>
      <w:marTop w:val="0"/>
      <w:marBottom w:val="0"/>
      <w:divBdr>
        <w:top w:val="none" w:sz="0" w:space="0" w:color="auto"/>
        <w:left w:val="none" w:sz="0" w:space="0" w:color="auto"/>
        <w:bottom w:val="none" w:sz="0" w:space="0" w:color="auto"/>
        <w:right w:val="none" w:sz="0" w:space="0" w:color="auto"/>
      </w:divBdr>
    </w:div>
    <w:div w:id="1670982640">
      <w:bodyDiv w:val="1"/>
      <w:marLeft w:val="0"/>
      <w:marRight w:val="0"/>
      <w:marTop w:val="0"/>
      <w:marBottom w:val="0"/>
      <w:divBdr>
        <w:top w:val="none" w:sz="0" w:space="0" w:color="auto"/>
        <w:left w:val="none" w:sz="0" w:space="0" w:color="auto"/>
        <w:bottom w:val="none" w:sz="0" w:space="0" w:color="auto"/>
        <w:right w:val="none" w:sz="0" w:space="0" w:color="auto"/>
      </w:divBdr>
    </w:div>
    <w:div w:id="1671054885">
      <w:bodyDiv w:val="1"/>
      <w:marLeft w:val="0"/>
      <w:marRight w:val="0"/>
      <w:marTop w:val="0"/>
      <w:marBottom w:val="0"/>
      <w:divBdr>
        <w:top w:val="none" w:sz="0" w:space="0" w:color="auto"/>
        <w:left w:val="none" w:sz="0" w:space="0" w:color="auto"/>
        <w:bottom w:val="none" w:sz="0" w:space="0" w:color="auto"/>
        <w:right w:val="none" w:sz="0" w:space="0" w:color="auto"/>
      </w:divBdr>
    </w:div>
    <w:div w:id="1671711313">
      <w:bodyDiv w:val="1"/>
      <w:marLeft w:val="0"/>
      <w:marRight w:val="0"/>
      <w:marTop w:val="0"/>
      <w:marBottom w:val="0"/>
      <w:divBdr>
        <w:top w:val="none" w:sz="0" w:space="0" w:color="auto"/>
        <w:left w:val="none" w:sz="0" w:space="0" w:color="auto"/>
        <w:bottom w:val="none" w:sz="0" w:space="0" w:color="auto"/>
        <w:right w:val="none" w:sz="0" w:space="0" w:color="auto"/>
      </w:divBdr>
    </w:div>
    <w:div w:id="1671984266">
      <w:bodyDiv w:val="1"/>
      <w:marLeft w:val="0"/>
      <w:marRight w:val="0"/>
      <w:marTop w:val="0"/>
      <w:marBottom w:val="0"/>
      <w:divBdr>
        <w:top w:val="none" w:sz="0" w:space="0" w:color="auto"/>
        <w:left w:val="none" w:sz="0" w:space="0" w:color="auto"/>
        <w:bottom w:val="none" w:sz="0" w:space="0" w:color="auto"/>
        <w:right w:val="none" w:sz="0" w:space="0" w:color="auto"/>
      </w:divBdr>
    </w:div>
    <w:div w:id="1672025708">
      <w:bodyDiv w:val="1"/>
      <w:marLeft w:val="0"/>
      <w:marRight w:val="0"/>
      <w:marTop w:val="0"/>
      <w:marBottom w:val="0"/>
      <w:divBdr>
        <w:top w:val="none" w:sz="0" w:space="0" w:color="auto"/>
        <w:left w:val="none" w:sz="0" w:space="0" w:color="auto"/>
        <w:bottom w:val="none" w:sz="0" w:space="0" w:color="auto"/>
        <w:right w:val="none" w:sz="0" w:space="0" w:color="auto"/>
      </w:divBdr>
    </w:div>
    <w:div w:id="1672416405">
      <w:bodyDiv w:val="1"/>
      <w:marLeft w:val="0"/>
      <w:marRight w:val="0"/>
      <w:marTop w:val="0"/>
      <w:marBottom w:val="0"/>
      <w:divBdr>
        <w:top w:val="none" w:sz="0" w:space="0" w:color="auto"/>
        <w:left w:val="none" w:sz="0" w:space="0" w:color="auto"/>
        <w:bottom w:val="none" w:sz="0" w:space="0" w:color="auto"/>
        <w:right w:val="none" w:sz="0" w:space="0" w:color="auto"/>
      </w:divBdr>
    </w:div>
    <w:div w:id="1672559082">
      <w:bodyDiv w:val="1"/>
      <w:marLeft w:val="0"/>
      <w:marRight w:val="0"/>
      <w:marTop w:val="0"/>
      <w:marBottom w:val="0"/>
      <w:divBdr>
        <w:top w:val="none" w:sz="0" w:space="0" w:color="auto"/>
        <w:left w:val="none" w:sz="0" w:space="0" w:color="auto"/>
        <w:bottom w:val="none" w:sz="0" w:space="0" w:color="auto"/>
        <w:right w:val="none" w:sz="0" w:space="0" w:color="auto"/>
      </w:divBdr>
    </w:div>
    <w:div w:id="1672640499">
      <w:bodyDiv w:val="1"/>
      <w:marLeft w:val="0"/>
      <w:marRight w:val="0"/>
      <w:marTop w:val="0"/>
      <w:marBottom w:val="0"/>
      <w:divBdr>
        <w:top w:val="none" w:sz="0" w:space="0" w:color="auto"/>
        <w:left w:val="none" w:sz="0" w:space="0" w:color="auto"/>
        <w:bottom w:val="none" w:sz="0" w:space="0" w:color="auto"/>
        <w:right w:val="none" w:sz="0" w:space="0" w:color="auto"/>
      </w:divBdr>
    </w:div>
    <w:div w:id="1672754363">
      <w:bodyDiv w:val="1"/>
      <w:marLeft w:val="0"/>
      <w:marRight w:val="0"/>
      <w:marTop w:val="0"/>
      <w:marBottom w:val="0"/>
      <w:divBdr>
        <w:top w:val="none" w:sz="0" w:space="0" w:color="auto"/>
        <w:left w:val="none" w:sz="0" w:space="0" w:color="auto"/>
        <w:bottom w:val="none" w:sz="0" w:space="0" w:color="auto"/>
        <w:right w:val="none" w:sz="0" w:space="0" w:color="auto"/>
      </w:divBdr>
    </w:div>
    <w:div w:id="1672829124">
      <w:bodyDiv w:val="1"/>
      <w:marLeft w:val="0"/>
      <w:marRight w:val="0"/>
      <w:marTop w:val="0"/>
      <w:marBottom w:val="0"/>
      <w:divBdr>
        <w:top w:val="none" w:sz="0" w:space="0" w:color="auto"/>
        <w:left w:val="none" w:sz="0" w:space="0" w:color="auto"/>
        <w:bottom w:val="none" w:sz="0" w:space="0" w:color="auto"/>
        <w:right w:val="none" w:sz="0" w:space="0" w:color="auto"/>
      </w:divBdr>
    </w:div>
    <w:div w:id="1672948005">
      <w:bodyDiv w:val="1"/>
      <w:marLeft w:val="0"/>
      <w:marRight w:val="0"/>
      <w:marTop w:val="0"/>
      <w:marBottom w:val="0"/>
      <w:divBdr>
        <w:top w:val="none" w:sz="0" w:space="0" w:color="auto"/>
        <w:left w:val="none" w:sz="0" w:space="0" w:color="auto"/>
        <w:bottom w:val="none" w:sz="0" w:space="0" w:color="auto"/>
        <w:right w:val="none" w:sz="0" w:space="0" w:color="auto"/>
      </w:divBdr>
    </w:div>
    <w:div w:id="1673146412">
      <w:bodyDiv w:val="1"/>
      <w:marLeft w:val="0"/>
      <w:marRight w:val="0"/>
      <w:marTop w:val="0"/>
      <w:marBottom w:val="0"/>
      <w:divBdr>
        <w:top w:val="none" w:sz="0" w:space="0" w:color="auto"/>
        <w:left w:val="none" w:sz="0" w:space="0" w:color="auto"/>
        <w:bottom w:val="none" w:sz="0" w:space="0" w:color="auto"/>
        <w:right w:val="none" w:sz="0" w:space="0" w:color="auto"/>
      </w:divBdr>
    </w:div>
    <w:div w:id="1673219841">
      <w:bodyDiv w:val="1"/>
      <w:marLeft w:val="0"/>
      <w:marRight w:val="0"/>
      <w:marTop w:val="0"/>
      <w:marBottom w:val="0"/>
      <w:divBdr>
        <w:top w:val="none" w:sz="0" w:space="0" w:color="auto"/>
        <w:left w:val="none" w:sz="0" w:space="0" w:color="auto"/>
        <w:bottom w:val="none" w:sz="0" w:space="0" w:color="auto"/>
        <w:right w:val="none" w:sz="0" w:space="0" w:color="auto"/>
      </w:divBdr>
    </w:div>
    <w:div w:id="1673220059">
      <w:bodyDiv w:val="1"/>
      <w:marLeft w:val="0"/>
      <w:marRight w:val="0"/>
      <w:marTop w:val="0"/>
      <w:marBottom w:val="0"/>
      <w:divBdr>
        <w:top w:val="none" w:sz="0" w:space="0" w:color="auto"/>
        <w:left w:val="none" w:sz="0" w:space="0" w:color="auto"/>
        <w:bottom w:val="none" w:sz="0" w:space="0" w:color="auto"/>
        <w:right w:val="none" w:sz="0" w:space="0" w:color="auto"/>
      </w:divBdr>
    </w:div>
    <w:div w:id="1673220285">
      <w:bodyDiv w:val="1"/>
      <w:marLeft w:val="0"/>
      <w:marRight w:val="0"/>
      <w:marTop w:val="0"/>
      <w:marBottom w:val="0"/>
      <w:divBdr>
        <w:top w:val="none" w:sz="0" w:space="0" w:color="auto"/>
        <w:left w:val="none" w:sz="0" w:space="0" w:color="auto"/>
        <w:bottom w:val="none" w:sz="0" w:space="0" w:color="auto"/>
        <w:right w:val="none" w:sz="0" w:space="0" w:color="auto"/>
      </w:divBdr>
    </w:div>
    <w:div w:id="1673335263">
      <w:bodyDiv w:val="1"/>
      <w:marLeft w:val="0"/>
      <w:marRight w:val="0"/>
      <w:marTop w:val="0"/>
      <w:marBottom w:val="0"/>
      <w:divBdr>
        <w:top w:val="none" w:sz="0" w:space="0" w:color="auto"/>
        <w:left w:val="none" w:sz="0" w:space="0" w:color="auto"/>
        <w:bottom w:val="none" w:sz="0" w:space="0" w:color="auto"/>
        <w:right w:val="none" w:sz="0" w:space="0" w:color="auto"/>
      </w:divBdr>
    </w:div>
    <w:div w:id="1673487852">
      <w:bodyDiv w:val="1"/>
      <w:marLeft w:val="0"/>
      <w:marRight w:val="0"/>
      <w:marTop w:val="0"/>
      <w:marBottom w:val="0"/>
      <w:divBdr>
        <w:top w:val="none" w:sz="0" w:space="0" w:color="auto"/>
        <w:left w:val="none" w:sz="0" w:space="0" w:color="auto"/>
        <w:bottom w:val="none" w:sz="0" w:space="0" w:color="auto"/>
        <w:right w:val="none" w:sz="0" w:space="0" w:color="auto"/>
      </w:divBdr>
    </w:div>
    <w:div w:id="1673528401">
      <w:bodyDiv w:val="1"/>
      <w:marLeft w:val="0"/>
      <w:marRight w:val="0"/>
      <w:marTop w:val="0"/>
      <w:marBottom w:val="0"/>
      <w:divBdr>
        <w:top w:val="none" w:sz="0" w:space="0" w:color="auto"/>
        <w:left w:val="none" w:sz="0" w:space="0" w:color="auto"/>
        <w:bottom w:val="none" w:sz="0" w:space="0" w:color="auto"/>
        <w:right w:val="none" w:sz="0" w:space="0" w:color="auto"/>
      </w:divBdr>
    </w:div>
    <w:div w:id="1673602903">
      <w:bodyDiv w:val="1"/>
      <w:marLeft w:val="0"/>
      <w:marRight w:val="0"/>
      <w:marTop w:val="0"/>
      <w:marBottom w:val="0"/>
      <w:divBdr>
        <w:top w:val="none" w:sz="0" w:space="0" w:color="auto"/>
        <w:left w:val="none" w:sz="0" w:space="0" w:color="auto"/>
        <w:bottom w:val="none" w:sz="0" w:space="0" w:color="auto"/>
        <w:right w:val="none" w:sz="0" w:space="0" w:color="auto"/>
      </w:divBdr>
    </w:div>
    <w:div w:id="1673681758">
      <w:bodyDiv w:val="1"/>
      <w:marLeft w:val="0"/>
      <w:marRight w:val="0"/>
      <w:marTop w:val="0"/>
      <w:marBottom w:val="0"/>
      <w:divBdr>
        <w:top w:val="none" w:sz="0" w:space="0" w:color="auto"/>
        <w:left w:val="none" w:sz="0" w:space="0" w:color="auto"/>
        <w:bottom w:val="none" w:sz="0" w:space="0" w:color="auto"/>
        <w:right w:val="none" w:sz="0" w:space="0" w:color="auto"/>
      </w:divBdr>
    </w:div>
    <w:div w:id="1673994779">
      <w:bodyDiv w:val="1"/>
      <w:marLeft w:val="0"/>
      <w:marRight w:val="0"/>
      <w:marTop w:val="0"/>
      <w:marBottom w:val="0"/>
      <w:divBdr>
        <w:top w:val="none" w:sz="0" w:space="0" w:color="auto"/>
        <w:left w:val="none" w:sz="0" w:space="0" w:color="auto"/>
        <w:bottom w:val="none" w:sz="0" w:space="0" w:color="auto"/>
        <w:right w:val="none" w:sz="0" w:space="0" w:color="auto"/>
      </w:divBdr>
    </w:div>
    <w:div w:id="1673995519">
      <w:bodyDiv w:val="1"/>
      <w:marLeft w:val="0"/>
      <w:marRight w:val="0"/>
      <w:marTop w:val="0"/>
      <w:marBottom w:val="0"/>
      <w:divBdr>
        <w:top w:val="none" w:sz="0" w:space="0" w:color="auto"/>
        <w:left w:val="none" w:sz="0" w:space="0" w:color="auto"/>
        <w:bottom w:val="none" w:sz="0" w:space="0" w:color="auto"/>
        <w:right w:val="none" w:sz="0" w:space="0" w:color="auto"/>
      </w:divBdr>
    </w:div>
    <w:div w:id="1674062972">
      <w:bodyDiv w:val="1"/>
      <w:marLeft w:val="0"/>
      <w:marRight w:val="0"/>
      <w:marTop w:val="0"/>
      <w:marBottom w:val="0"/>
      <w:divBdr>
        <w:top w:val="none" w:sz="0" w:space="0" w:color="auto"/>
        <w:left w:val="none" w:sz="0" w:space="0" w:color="auto"/>
        <w:bottom w:val="none" w:sz="0" w:space="0" w:color="auto"/>
        <w:right w:val="none" w:sz="0" w:space="0" w:color="auto"/>
      </w:divBdr>
    </w:div>
    <w:div w:id="1674265073">
      <w:bodyDiv w:val="1"/>
      <w:marLeft w:val="0"/>
      <w:marRight w:val="0"/>
      <w:marTop w:val="0"/>
      <w:marBottom w:val="0"/>
      <w:divBdr>
        <w:top w:val="none" w:sz="0" w:space="0" w:color="auto"/>
        <w:left w:val="none" w:sz="0" w:space="0" w:color="auto"/>
        <w:bottom w:val="none" w:sz="0" w:space="0" w:color="auto"/>
        <w:right w:val="none" w:sz="0" w:space="0" w:color="auto"/>
      </w:divBdr>
    </w:div>
    <w:div w:id="1674336906">
      <w:bodyDiv w:val="1"/>
      <w:marLeft w:val="0"/>
      <w:marRight w:val="0"/>
      <w:marTop w:val="0"/>
      <w:marBottom w:val="0"/>
      <w:divBdr>
        <w:top w:val="none" w:sz="0" w:space="0" w:color="auto"/>
        <w:left w:val="none" w:sz="0" w:space="0" w:color="auto"/>
        <w:bottom w:val="none" w:sz="0" w:space="0" w:color="auto"/>
        <w:right w:val="none" w:sz="0" w:space="0" w:color="auto"/>
      </w:divBdr>
      <w:divsChild>
        <w:div w:id="119689237">
          <w:marLeft w:val="480"/>
          <w:marRight w:val="0"/>
          <w:marTop w:val="0"/>
          <w:marBottom w:val="0"/>
          <w:divBdr>
            <w:top w:val="none" w:sz="0" w:space="0" w:color="auto"/>
            <w:left w:val="none" w:sz="0" w:space="0" w:color="auto"/>
            <w:bottom w:val="none" w:sz="0" w:space="0" w:color="auto"/>
            <w:right w:val="none" w:sz="0" w:space="0" w:color="auto"/>
          </w:divBdr>
        </w:div>
        <w:div w:id="1630162711">
          <w:marLeft w:val="480"/>
          <w:marRight w:val="0"/>
          <w:marTop w:val="0"/>
          <w:marBottom w:val="0"/>
          <w:divBdr>
            <w:top w:val="none" w:sz="0" w:space="0" w:color="auto"/>
            <w:left w:val="none" w:sz="0" w:space="0" w:color="auto"/>
            <w:bottom w:val="none" w:sz="0" w:space="0" w:color="auto"/>
            <w:right w:val="none" w:sz="0" w:space="0" w:color="auto"/>
          </w:divBdr>
        </w:div>
        <w:div w:id="1204636810">
          <w:marLeft w:val="480"/>
          <w:marRight w:val="0"/>
          <w:marTop w:val="0"/>
          <w:marBottom w:val="0"/>
          <w:divBdr>
            <w:top w:val="none" w:sz="0" w:space="0" w:color="auto"/>
            <w:left w:val="none" w:sz="0" w:space="0" w:color="auto"/>
            <w:bottom w:val="none" w:sz="0" w:space="0" w:color="auto"/>
            <w:right w:val="none" w:sz="0" w:space="0" w:color="auto"/>
          </w:divBdr>
        </w:div>
        <w:div w:id="1847748396">
          <w:marLeft w:val="480"/>
          <w:marRight w:val="0"/>
          <w:marTop w:val="0"/>
          <w:marBottom w:val="0"/>
          <w:divBdr>
            <w:top w:val="none" w:sz="0" w:space="0" w:color="auto"/>
            <w:left w:val="none" w:sz="0" w:space="0" w:color="auto"/>
            <w:bottom w:val="none" w:sz="0" w:space="0" w:color="auto"/>
            <w:right w:val="none" w:sz="0" w:space="0" w:color="auto"/>
          </w:divBdr>
        </w:div>
        <w:div w:id="715281439">
          <w:marLeft w:val="480"/>
          <w:marRight w:val="0"/>
          <w:marTop w:val="0"/>
          <w:marBottom w:val="0"/>
          <w:divBdr>
            <w:top w:val="none" w:sz="0" w:space="0" w:color="auto"/>
            <w:left w:val="none" w:sz="0" w:space="0" w:color="auto"/>
            <w:bottom w:val="none" w:sz="0" w:space="0" w:color="auto"/>
            <w:right w:val="none" w:sz="0" w:space="0" w:color="auto"/>
          </w:divBdr>
        </w:div>
        <w:div w:id="1537693475">
          <w:marLeft w:val="480"/>
          <w:marRight w:val="0"/>
          <w:marTop w:val="0"/>
          <w:marBottom w:val="0"/>
          <w:divBdr>
            <w:top w:val="none" w:sz="0" w:space="0" w:color="auto"/>
            <w:left w:val="none" w:sz="0" w:space="0" w:color="auto"/>
            <w:bottom w:val="none" w:sz="0" w:space="0" w:color="auto"/>
            <w:right w:val="none" w:sz="0" w:space="0" w:color="auto"/>
          </w:divBdr>
        </w:div>
        <w:div w:id="12540043">
          <w:marLeft w:val="480"/>
          <w:marRight w:val="0"/>
          <w:marTop w:val="0"/>
          <w:marBottom w:val="0"/>
          <w:divBdr>
            <w:top w:val="none" w:sz="0" w:space="0" w:color="auto"/>
            <w:left w:val="none" w:sz="0" w:space="0" w:color="auto"/>
            <w:bottom w:val="none" w:sz="0" w:space="0" w:color="auto"/>
            <w:right w:val="none" w:sz="0" w:space="0" w:color="auto"/>
          </w:divBdr>
        </w:div>
        <w:div w:id="2143040351">
          <w:marLeft w:val="480"/>
          <w:marRight w:val="0"/>
          <w:marTop w:val="0"/>
          <w:marBottom w:val="0"/>
          <w:divBdr>
            <w:top w:val="none" w:sz="0" w:space="0" w:color="auto"/>
            <w:left w:val="none" w:sz="0" w:space="0" w:color="auto"/>
            <w:bottom w:val="none" w:sz="0" w:space="0" w:color="auto"/>
            <w:right w:val="none" w:sz="0" w:space="0" w:color="auto"/>
          </w:divBdr>
        </w:div>
        <w:div w:id="1431512729">
          <w:marLeft w:val="480"/>
          <w:marRight w:val="0"/>
          <w:marTop w:val="0"/>
          <w:marBottom w:val="0"/>
          <w:divBdr>
            <w:top w:val="none" w:sz="0" w:space="0" w:color="auto"/>
            <w:left w:val="none" w:sz="0" w:space="0" w:color="auto"/>
            <w:bottom w:val="none" w:sz="0" w:space="0" w:color="auto"/>
            <w:right w:val="none" w:sz="0" w:space="0" w:color="auto"/>
          </w:divBdr>
        </w:div>
        <w:div w:id="1269705149">
          <w:marLeft w:val="480"/>
          <w:marRight w:val="0"/>
          <w:marTop w:val="0"/>
          <w:marBottom w:val="0"/>
          <w:divBdr>
            <w:top w:val="none" w:sz="0" w:space="0" w:color="auto"/>
            <w:left w:val="none" w:sz="0" w:space="0" w:color="auto"/>
            <w:bottom w:val="none" w:sz="0" w:space="0" w:color="auto"/>
            <w:right w:val="none" w:sz="0" w:space="0" w:color="auto"/>
          </w:divBdr>
        </w:div>
        <w:div w:id="1440947387">
          <w:marLeft w:val="480"/>
          <w:marRight w:val="0"/>
          <w:marTop w:val="0"/>
          <w:marBottom w:val="0"/>
          <w:divBdr>
            <w:top w:val="none" w:sz="0" w:space="0" w:color="auto"/>
            <w:left w:val="none" w:sz="0" w:space="0" w:color="auto"/>
            <w:bottom w:val="none" w:sz="0" w:space="0" w:color="auto"/>
            <w:right w:val="none" w:sz="0" w:space="0" w:color="auto"/>
          </w:divBdr>
        </w:div>
        <w:div w:id="879243472">
          <w:marLeft w:val="480"/>
          <w:marRight w:val="0"/>
          <w:marTop w:val="0"/>
          <w:marBottom w:val="0"/>
          <w:divBdr>
            <w:top w:val="none" w:sz="0" w:space="0" w:color="auto"/>
            <w:left w:val="none" w:sz="0" w:space="0" w:color="auto"/>
            <w:bottom w:val="none" w:sz="0" w:space="0" w:color="auto"/>
            <w:right w:val="none" w:sz="0" w:space="0" w:color="auto"/>
          </w:divBdr>
        </w:div>
        <w:div w:id="1119883269">
          <w:marLeft w:val="480"/>
          <w:marRight w:val="0"/>
          <w:marTop w:val="0"/>
          <w:marBottom w:val="0"/>
          <w:divBdr>
            <w:top w:val="none" w:sz="0" w:space="0" w:color="auto"/>
            <w:left w:val="none" w:sz="0" w:space="0" w:color="auto"/>
            <w:bottom w:val="none" w:sz="0" w:space="0" w:color="auto"/>
            <w:right w:val="none" w:sz="0" w:space="0" w:color="auto"/>
          </w:divBdr>
        </w:div>
        <w:div w:id="269431672">
          <w:marLeft w:val="480"/>
          <w:marRight w:val="0"/>
          <w:marTop w:val="0"/>
          <w:marBottom w:val="0"/>
          <w:divBdr>
            <w:top w:val="none" w:sz="0" w:space="0" w:color="auto"/>
            <w:left w:val="none" w:sz="0" w:space="0" w:color="auto"/>
            <w:bottom w:val="none" w:sz="0" w:space="0" w:color="auto"/>
            <w:right w:val="none" w:sz="0" w:space="0" w:color="auto"/>
          </w:divBdr>
        </w:div>
        <w:div w:id="635835921">
          <w:marLeft w:val="480"/>
          <w:marRight w:val="0"/>
          <w:marTop w:val="0"/>
          <w:marBottom w:val="0"/>
          <w:divBdr>
            <w:top w:val="none" w:sz="0" w:space="0" w:color="auto"/>
            <w:left w:val="none" w:sz="0" w:space="0" w:color="auto"/>
            <w:bottom w:val="none" w:sz="0" w:space="0" w:color="auto"/>
            <w:right w:val="none" w:sz="0" w:space="0" w:color="auto"/>
          </w:divBdr>
        </w:div>
        <w:div w:id="627274339">
          <w:marLeft w:val="480"/>
          <w:marRight w:val="0"/>
          <w:marTop w:val="0"/>
          <w:marBottom w:val="0"/>
          <w:divBdr>
            <w:top w:val="none" w:sz="0" w:space="0" w:color="auto"/>
            <w:left w:val="none" w:sz="0" w:space="0" w:color="auto"/>
            <w:bottom w:val="none" w:sz="0" w:space="0" w:color="auto"/>
            <w:right w:val="none" w:sz="0" w:space="0" w:color="auto"/>
          </w:divBdr>
        </w:div>
        <w:div w:id="1598057226">
          <w:marLeft w:val="480"/>
          <w:marRight w:val="0"/>
          <w:marTop w:val="0"/>
          <w:marBottom w:val="0"/>
          <w:divBdr>
            <w:top w:val="none" w:sz="0" w:space="0" w:color="auto"/>
            <w:left w:val="none" w:sz="0" w:space="0" w:color="auto"/>
            <w:bottom w:val="none" w:sz="0" w:space="0" w:color="auto"/>
            <w:right w:val="none" w:sz="0" w:space="0" w:color="auto"/>
          </w:divBdr>
        </w:div>
        <w:div w:id="2019888018">
          <w:marLeft w:val="480"/>
          <w:marRight w:val="0"/>
          <w:marTop w:val="0"/>
          <w:marBottom w:val="0"/>
          <w:divBdr>
            <w:top w:val="none" w:sz="0" w:space="0" w:color="auto"/>
            <w:left w:val="none" w:sz="0" w:space="0" w:color="auto"/>
            <w:bottom w:val="none" w:sz="0" w:space="0" w:color="auto"/>
            <w:right w:val="none" w:sz="0" w:space="0" w:color="auto"/>
          </w:divBdr>
        </w:div>
        <w:div w:id="1836334331">
          <w:marLeft w:val="480"/>
          <w:marRight w:val="0"/>
          <w:marTop w:val="0"/>
          <w:marBottom w:val="0"/>
          <w:divBdr>
            <w:top w:val="none" w:sz="0" w:space="0" w:color="auto"/>
            <w:left w:val="none" w:sz="0" w:space="0" w:color="auto"/>
            <w:bottom w:val="none" w:sz="0" w:space="0" w:color="auto"/>
            <w:right w:val="none" w:sz="0" w:space="0" w:color="auto"/>
          </w:divBdr>
        </w:div>
        <w:div w:id="2100910187">
          <w:marLeft w:val="480"/>
          <w:marRight w:val="0"/>
          <w:marTop w:val="0"/>
          <w:marBottom w:val="0"/>
          <w:divBdr>
            <w:top w:val="none" w:sz="0" w:space="0" w:color="auto"/>
            <w:left w:val="none" w:sz="0" w:space="0" w:color="auto"/>
            <w:bottom w:val="none" w:sz="0" w:space="0" w:color="auto"/>
            <w:right w:val="none" w:sz="0" w:space="0" w:color="auto"/>
          </w:divBdr>
        </w:div>
        <w:div w:id="764695965">
          <w:marLeft w:val="480"/>
          <w:marRight w:val="0"/>
          <w:marTop w:val="0"/>
          <w:marBottom w:val="0"/>
          <w:divBdr>
            <w:top w:val="none" w:sz="0" w:space="0" w:color="auto"/>
            <w:left w:val="none" w:sz="0" w:space="0" w:color="auto"/>
            <w:bottom w:val="none" w:sz="0" w:space="0" w:color="auto"/>
            <w:right w:val="none" w:sz="0" w:space="0" w:color="auto"/>
          </w:divBdr>
        </w:div>
        <w:div w:id="234319078">
          <w:marLeft w:val="480"/>
          <w:marRight w:val="0"/>
          <w:marTop w:val="0"/>
          <w:marBottom w:val="0"/>
          <w:divBdr>
            <w:top w:val="none" w:sz="0" w:space="0" w:color="auto"/>
            <w:left w:val="none" w:sz="0" w:space="0" w:color="auto"/>
            <w:bottom w:val="none" w:sz="0" w:space="0" w:color="auto"/>
            <w:right w:val="none" w:sz="0" w:space="0" w:color="auto"/>
          </w:divBdr>
        </w:div>
        <w:div w:id="1328939435">
          <w:marLeft w:val="480"/>
          <w:marRight w:val="0"/>
          <w:marTop w:val="0"/>
          <w:marBottom w:val="0"/>
          <w:divBdr>
            <w:top w:val="none" w:sz="0" w:space="0" w:color="auto"/>
            <w:left w:val="none" w:sz="0" w:space="0" w:color="auto"/>
            <w:bottom w:val="none" w:sz="0" w:space="0" w:color="auto"/>
            <w:right w:val="none" w:sz="0" w:space="0" w:color="auto"/>
          </w:divBdr>
        </w:div>
        <w:div w:id="292368419">
          <w:marLeft w:val="480"/>
          <w:marRight w:val="0"/>
          <w:marTop w:val="0"/>
          <w:marBottom w:val="0"/>
          <w:divBdr>
            <w:top w:val="none" w:sz="0" w:space="0" w:color="auto"/>
            <w:left w:val="none" w:sz="0" w:space="0" w:color="auto"/>
            <w:bottom w:val="none" w:sz="0" w:space="0" w:color="auto"/>
            <w:right w:val="none" w:sz="0" w:space="0" w:color="auto"/>
          </w:divBdr>
        </w:div>
        <w:div w:id="1044451806">
          <w:marLeft w:val="480"/>
          <w:marRight w:val="0"/>
          <w:marTop w:val="0"/>
          <w:marBottom w:val="0"/>
          <w:divBdr>
            <w:top w:val="none" w:sz="0" w:space="0" w:color="auto"/>
            <w:left w:val="none" w:sz="0" w:space="0" w:color="auto"/>
            <w:bottom w:val="none" w:sz="0" w:space="0" w:color="auto"/>
            <w:right w:val="none" w:sz="0" w:space="0" w:color="auto"/>
          </w:divBdr>
        </w:div>
        <w:div w:id="1921213143">
          <w:marLeft w:val="480"/>
          <w:marRight w:val="0"/>
          <w:marTop w:val="0"/>
          <w:marBottom w:val="0"/>
          <w:divBdr>
            <w:top w:val="none" w:sz="0" w:space="0" w:color="auto"/>
            <w:left w:val="none" w:sz="0" w:space="0" w:color="auto"/>
            <w:bottom w:val="none" w:sz="0" w:space="0" w:color="auto"/>
            <w:right w:val="none" w:sz="0" w:space="0" w:color="auto"/>
          </w:divBdr>
        </w:div>
        <w:div w:id="1977374808">
          <w:marLeft w:val="480"/>
          <w:marRight w:val="0"/>
          <w:marTop w:val="0"/>
          <w:marBottom w:val="0"/>
          <w:divBdr>
            <w:top w:val="none" w:sz="0" w:space="0" w:color="auto"/>
            <w:left w:val="none" w:sz="0" w:space="0" w:color="auto"/>
            <w:bottom w:val="none" w:sz="0" w:space="0" w:color="auto"/>
            <w:right w:val="none" w:sz="0" w:space="0" w:color="auto"/>
          </w:divBdr>
        </w:div>
        <w:div w:id="1136724152">
          <w:marLeft w:val="480"/>
          <w:marRight w:val="0"/>
          <w:marTop w:val="0"/>
          <w:marBottom w:val="0"/>
          <w:divBdr>
            <w:top w:val="none" w:sz="0" w:space="0" w:color="auto"/>
            <w:left w:val="none" w:sz="0" w:space="0" w:color="auto"/>
            <w:bottom w:val="none" w:sz="0" w:space="0" w:color="auto"/>
            <w:right w:val="none" w:sz="0" w:space="0" w:color="auto"/>
          </w:divBdr>
        </w:div>
        <w:div w:id="181475408">
          <w:marLeft w:val="480"/>
          <w:marRight w:val="0"/>
          <w:marTop w:val="0"/>
          <w:marBottom w:val="0"/>
          <w:divBdr>
            <w:top w:val="none" w:sz="0" w:space="0" w:color="auto"/>
            <w:left w:val="none" w:sz="0" w:space="0" w:color="auto"/>
            <w:bottom w:val="none" w:sz="0" w:space="0" w:color="auto"/>
            <w:right w:val="none" w:sz="0" w:space="0" w:color="auto"/>
          </w:divBdr>
        </w:div>
        <w:div w:id="935819713">
          <w:marLeft w:val="480"/>
          <w:marRight w:val="0"/>
          <w:marTop w:val="0"/>
          <w:marBottom w:val="0"/>
          <w:divBdr>
            <w:top w:val="none" w:sz="0" w:space="0" w:color="auto"/>
            <w:left w:val="none" w:sz="0" w:space="0" w:color="auto"/>
            <w:bottom w:val="none" w:sz="0" w:space="0" w:color="auto"/>
            <w:right w:val="none" w:sz="0" w:space="0" w:color="auto"/>
          </w:divBdr>
        </w:div>
        <w:div w:id="437801247">
          <w:marLeft w:val="480"/>
          <w:marRight w:val="0"/>
          <w:marTop w:val="0"/>
          <w:marBottom w:val="0"/>
          <w:divBdr>
            <w:top w:val="none" w:sz="0" w:space="0" w:color="auto"/>
            <w:left w:val="none" w:sz="0" w:space="0" w:color="auto"/>
            <w:bottom w:val="none" w:sz="0" w:space="0" w:color="auto"/>
            <w:right w:val="none" w:sz="0" w:space="0" w:color="auto"/>
          </w:divBdr>
        </w:div>
        <w:div w:id="655037512">
          <w:marLeft w:val="480"/>
          <w:marRight w:val="0"/>
          <w:marTop w:val="0"/>
          <w:marBottom w:val="0"/>
          <w:divBdr>
            <w:top w:val="none" w:sz="0" w:space="0" w:color="auto"/>
            <w:left w:val="none" w:sz="0" w:space="0" w:color="auto"/>
            <w:bottom w:val="none" w:sz="0" w:space="0" w:color="auto"/>
            <w:right w:val="none" w:sz="0" w:space="0" w:color="auto"/>
          </w:divBdr>
        </w:div>
        <w:div w:id="627054226">
          <w:marLeft w:val="480"/>
          <w:marRight w:val="0"/>
          <w:marTop w:val="0"/>
          <w:marBottom w:val="0"/>
          <w:divBdr>
            <w:top w:val="none" w:sz="0" w:space="0" w:color="auto"/>
            <w:left w:val="none" w:sz="0" w:space="0" w:color="auto"/>
            <w:bottom w:val="none" w:sz="0" w:space="0" w:color="auto"/>
            <w:right w:val="none" w:sz="0" w:space="0" w:color="auto"/>
          </w:divBdr>
        </w:div>
        <w:div w:id="1826631336">
          <w:marLeft w:val="480"/>
          <w:marRight w:val="0"/>
          <w:marTop w:val="0"/>
          <w:marBottom w:val="0"/>
          <w:divBdr>
            <w:top w:val="none" w:sz="0" w:space="0" w:color="auto"/>
            <w:left w:val="none" w:sz="0" w:space="0" w:color="auto"/>
            <w:bottom w:val="none" w:sz="0" w:space="0" w:color="auto"/>
            <w:right w:val="none" w:sz="0" w:space="0" w:color="auto"/>
          </w:divBdr>
        </w:div>
        <w:div w:id="2031760756">
          <w:marLeft w:val="480"/>
          <w:marRight w:val="0"/>
          <w:marTop w:val="0"/>
          <w:marBottom w:val="0"/>
          <w:divBdr>
            <w:top w:val="none" w:sz="0" w:space="0" w:color="auto"/>
            <w:left w:val="none" w:sz="0" w:space="0" w:color="auto"/>
            <w:bottom w:val="none" w:sz="0" w:space="0" w:color="auto"/>
            <w:right w:val="none" w:sz="0" w:space="0" w:color="auto"/>
          </w:divBdr>
        </w:div>
        <w:div w:id="1287541032">
          <w:marLeft w:val="480"/>
          <w:marRight w:val="0"/>
          <w:marTop w:val="0"/>
          <w:marBottom w:val="0"/>
          <w:divBdr>
            <w:top w:val="none" w:sz="0" w:space="0" w:color="auto"/>
            <w:left w:val="none" w:sz="0" w:space="0" w:color="auto"/>
            <w:bottom w:val="none" w:sz="0" w:space="0" w:color="auto"/>
            <w:right w:val="none" w:sz="0" w:space="0" w:color="auto"/>
          </w:divBdr>
        </w:div>
        <w:div w:id="298268738">
          <w:marLeft w:val="480"/>
          <w:marRight w:val="0"/>
          <w:marTop w:val="0"/>
          <w:marBottom w:val="0"/>
          <w:divBdr>
            <w:top w:val="none" w:sz="0" w:space="0" w:color="auto"/>
            <w:left w:val="none" w:sz="0" w:space="0" w:color="auto"/>
            <w:bottom w:val="none" w:sz="0" w:space="0" w:color="auto"/>
            <w:right w:val="none" w:sz="0" w:space="0" w:color="auto"/>
          </w:divBdr>
        </w:div>
        <w:div w:id="1340620265">
          <w:marLeft w:val="480"/>
          <w:marRight w:val="0"/>
          <w:marTop w:val="0"/>
          <w:marBottom w:val="0"/>
          <w:divBdr>
            <w:top w:val="none" w:sz="0" w:space="0" w:color="auto"/>
            <w:left w:val="none" w:sz="0" w:space="0" w:color="auto"/>
            <w:bottom w:val="none" w:sz="0" w:space="0" w:color="auto"/>
            <w:right w:val="none" w:sz="0" w:space="0" w:color="auto"/>
          </w:divBdr>
        </w:div>
        <w:div w:id="874581845">
          <w:marLeft w:val="480"/>
          <w:marRight w:val="0"/>
          <w:marTop w:val="0"/>
          <w:marBottom w:val="0"/>
          <w:divBdr>
            <w:top w:val="none" w:sz="0" w:space="0" w:color="auto"/>
            <w:left w:val="none" w:sz="0" w:space="0" w:color="auto"/>
            <w:bottom w:val="none" w:sz="0" w:space="0" w:color="auto"/>
            <w:right w:val="none" w:sz="0" w:space="0" w:color="auto"/>
          </w:divBdr>
        </w:div>
        <w:div w:id="704015334">
          <w:marLeft w:val="480"/>
          <w:marRight w:val="0"/>
          <w:marTop w:val="0"/>
          <w:marBottom w:val="0"/>
          <w:divBdr>
            <w:top w:val="none" w:sz="0" w:space="0" w:color="auto"/>
            <w:left w:val="none" w:sz="0" w:space="0" w:color="auto"/>
            <w:bottom w:val="none" w:sz="0" w:space="0" w:color="auto"/>
            <w:right w:val="none" w:sz="0" w:space="0" w:color="auto"/>
          </w:divBdr>
        </w:div>
        <w:div w:id="1816994480">
          <w:marLeft w:val="480"/>
          <w:marRight w:val="0"/>
          <w:marTop w:val="0"/>
          <w:marBottom w:val="0"/>
          <w:divBdr>
            <w:top w:val="none" w:sz="0" w:space="0" w:color="auto"/>
            <w:left w:val="none" w:sz="0" w:space="0" w:color="auto"/>
            <w:bottom w:val="none" w:sz="0" w:space="0" w:color="auto"/>
            <w:right w:val="none" w:sz="0" w:space="0" w:color="auto"/>
          </w:divBdr>
        </w:div>
        <w:div w:id="1303921175">
          <w:marLeft w:val="480"/>
          <w:marRight w:val="0"/>
          <w:marTop w:val="0"/>
          <w:marBottom w:val="0"/>
          <w:divBdr>
            <w:top w:val="none" w:sz="0" w:space="0" w:color="auto"/>
            <w:left w:val="none" w:sz="0" w:space="0" w:color="auto"/>
            <w:bottom w:val="none" w:sz="0" w:space="0" w:color="auto"/>
            <w:right w:val="none" w:sz="0" w:space="0" w:color="auto"/>
          </w:divBdr>
        </w:div>
        <w:div w:id="2089305534">
          <w:marLeft w:val="480"/>
          <w:marRight w:val="0"/>
          <w:marTop w:val="0"/>
          <w:marBottom w:val="0"/>
          <w:divBdr>
            <w:top w:val="none" w:sz="0" w:space="0" w:color="auto"/>
            <w:left w:val="none" w:sz="0" w:space="0" w:color="auto"/>
            <w:bottom w:val="none" w:sz="0" w:space="0" w:color="auto"/>
            <w:right w:val="none" w:sz="0" w:space="0" w:color="auto"/>
          </w:divBdr>
        </w:div>
        <w:div w:id="639042501">
          <w:marLeft w:val="480"/>
          <w:marRight w:val="0"/>
          <w:marTop w:val="0"/>
          <w:marBottom w:val="0"/>
          <w:divBdr>
            <w:top w:val="none" w:sz="0" w:space="0" w:color="auto"/>
            <w:left w:val="none" w:sz="0" w:space="0" w:color="auto"/>
            <w:bottom w:val="none" w:sz="0" w:space="0" w:color="auto"/>
            <w:right w:val="none" w:sz="0" w:space="0" w:color="auto"/>
          </w:divBdr>
        </w:div>
        <w:div w:id="635839301">
          <w:marLeft w:val="480"/>
          <w:marRight w:val="0"/>
          <w:marTop w:val="0"/>
          <w:marBottom w:val="0"/>
          <w:divBdr>
            <w:top w:val="none" w:sz="0" w:space="0" w:color="auto"/>
            <w:left w:val="none" w:sz="0" w:space="0" w:color="auto"/>
            <w:bottom w:val="none" w:sz="0" w:space="0" w:color="auto"/>
            <w:right w:val="none" w:sz="0" w:space="0" w:color="auto"/>
          </w:divBdr>
        </w:div>
        <w:div w:id="402215832">
          <w:marLeft w:val="480"/>
          <w:marRight w:val="0"/>
          <w:marTop w:val="0"/>
          <w:marBottom w:val="0"/>
          <w:divBdr>
            <w:top w:val="none" w:sz="0" w:space="0" w:color="auto"/>
            <w:left w:val="none" w:sz="0" w:space="0" w:color="auto"/>
            <w:bottom w:val="none" w:sz="0" w:space="0" w:color="auto"/>
            <w:right w:val="none" w:sz="0" w:space="0" w:color="auto"/>
          </w:divBdr>
        </w:div>
        <w:div w:id="424227118">
          <w:marLeft w:val="480"/>
          <w:marRight w:val="0"/>
          <w:marTop w:val="0"/>
          <w:marBottom w:val="0"/>
          <w:divBdr>
            <w:top w:val="none" w:sz="0" w:space="0" w:color="auto"/>
            <w:left w:val="none" w:sz="0" w:space="0" w:color="auto"/>
            <w:bottom w:val="none" w:sz="0" w:space="0" w:color="auto"/>
            <w:right w:val="none" w:sz="0" w:space="0" w:color="auto"/>
          </w:divBdr>
        </w:div>
        <w:div w:id="1310207992">
          <w:marLeft w:val="480"/>
          <w:marRight w:val="0"/>
          <w:marTop w:val="0"/>
          <w:marBottom w:val="0"/>
          <w:divBdr>
            <w:top w:val="none" w:sz="0" w:space="0" w:color="auto"/>
            <w:left w:val="none" w:sz="0" w:space="0" w:color="auto"/>
            <w:bottom w:val="none" w:sz="0" w:space="0" w:color="auto"/>
            <w:right w:val="none" w:sz="0" w:space="0" w:color="auto"/>
          </w:divBdr>
        </w:div>
        <w:div w:id="1369262470">
          <w:marLeft w:val="480"/>
          <w:marRight w:val="0"/>
          <w:marTop w:val="0"/>
          <w:marBottom w:val="0"/>
          <w:divBdr>
            <w:top w:val="none" w:sz="0" w:space="0" w:color="auto"/>
            <w:left w:val="none" w:sz="0" w:space="0" w:color="auto"/>
            <w:bottom w:val="none" w:sz="0" w:space="0" w:color="auto"/>
            <w:right w:val="none" w:sz="0" w:space="0" w:color="auto"/>
          </w:divBdr>
        </w:div>
        <w:div w:id="947591310">
          <w:marLeft w:val="480"/>
          <w:marRight w:val="0"/>
          <w:marTop w:val="0"/>
          <w:marBottom w:val="0"/>
          <w:divBdr>
            <w:top w:val="none" w:sz="0" w:space="0" w:color="auto"/>
            <w:left w:val="none" w:sz="0" w:space="0" w:color="auto"/>
            <w:bottom w:val="none" w:sz="0" w:space="0" w:color="auto"/>
            <w:right w:val="none" w:sz="0" w:space="0" w:color="auto"/>
          </w:divBdr>
        </w:div>
        <w:div w:id="569770124">
          <w:marLeft w:val="480"/>
          <w:marRight w:val="0"/>
          <w:marTop w:val="0"/>
          <w:marBottom w:val="0"/>
          <w:divBdr>
            <w:top w:val="none" w:sz="0" w:space="0" w:color="auto"/>
            <w:left w:val="none" w:sz="0" w:space="0" w:color="auto"/>
            <w:bottom w:val="none" w:sz="0" w:space="0" w:color="auto"/>
            <w:right w:val="none" w:sz="0" w:space="0" w:color="auto"/>
          </w:divBdr>
        </w:div>
        <w:div w:id="123694426">
          <w:marLeft w:val="480"/>
          <w:marRight w:val="0"/>
          <w:marTop w:val="0"/>
          <w:marBottom w:val="0"/>
          <w:divBdr>
            <w:top w:val="none" w:sz="0" w:space="0" w:color="auto"/>
            <w:left w:val="none" w:sz="0" w:space="0" w:color="auto"/>
            <w:bottom w:val="none" w:sz="0" w:space="0" w:color="auto"/>
            <w:right w:val="none" w:sz="0" w:space="0" w:color="auto"/>
          </w:divBdr>
        </w:div>
        <w:div w:id="1321038606">
          <w:marLeft w:val="480"/>
          <w:marRight w:val="0"/>
          <w:marTop w:val="0"/>
          <w:marBottom w:val="0"/>
          <w:divBdr>
            <w:top w:val="none" w:sz="0" w:space="0" w:color="auto"/>
            <w:left w:val="none" w:sz="0" w:space="0" w:color="auto"/>
            <w:bottom w:val="none" w:sz="0" w:space="0" w:color="auto"/>
            <w:right w:val="none" w:sz="0" w:space="0" w:color="auto"/>
          </w:divBdr>
        </w:div>
        <w:div w:id="467817644">
          <w:marLeft w:val="480"/>
          <w:marRight w:val="0"/>
          <w:marTop w:val="0"/>
          <w:marBottom w:val="0"/>
          <w:divBdr>
            <w:top w:val="none" w:sz="0" w:space="0" w:color="auto"/>
            <w:left w:val="none" w:sz="0" w:space="0" w:color="auto"/>
            <w:bottom w:val="none" w:sz="0" w:space="0" w:color="auto"/>
            <w:right w:val="none" w:sz="0" w:space="0" w:color="auto"/>
          </w:divBdr>
        </w:div>
        <w:div w:id="1642879648">
          <w:marLeft w:val="480"/>
          <w:marRight w:val="0"/>
          <w:marTop w:val="0"/>
          <w:marBottom w:val="0"/>
          <w:divBdr>
            <w:top w:val="none" w:sz="0" w:space="0" w:color="auto"/>
            <w:left w:val="none" w:sz="0" w:space="0" w:color="auto"/>
            <w:bottom w:val="none" w:sz="0" w:space="0" w:color="auto"/>
            <w:right w:val="none" w:sz="0" w:space="0" w:color="auto"/>
          </w:divBdr>
        </w:div>
        <w:div w:id="1275213060">
          <w:marLeft w:val="480"/>
          <w:marRight w:val="0"/>
          <w:marTop w:val="0"/>
          <w:marBottom w:val="0"/>
          <w:divBdr>
            <w:top w:val="none" w:sz="0" w:space="0" w:color="auto"/>
            <w:left w:val="none" w:sz="0" w:space="0" w:color="auto"/>
            <w:bottom w:val="none" w:sz="0" w:space="0" w:color="auto"/>
            <w:right w:val="none" w:sz="0" w:space="0" w:color="auto"/>
          </w:divBdr>
        </w:div>
        <w:div w:id="1788815289">
          <w:marLeft w:val="480"/>
          <w:marRight w:val="0"/>
          <w:marTop w:val="0"/>
          <w:marBottom w:val="0"/>
          <w:divBdr>
            <w:top w:val="none" w:sz="0" w:space="0" w:color="auto"/>
            <w:left w:val="none" w:sz="0" w:space="0" w:color="auto"/>
            <w:bottom w:val="none" w:sz="0" w:space="0" w:color="auto"/>
            <w:right w:val="none" w:sz="0" w:space="0" w:color="auto"/>
          </w:divBdr>
        </w:div>
        <w:div w:id="2064406785">
          <w:marLeft w:val="480"/>
          <w:marRight w:val="0"/>
          <w:marTop w:val="0"/>
          <w:marBottom w:val="0"/>
          <w:divBdr>
            <w:top w:val="none" w:sz="0" w:space="0" w:color="auto"/>
            <w:left w:val="none" w:sz="0" w:space="0" w:color="auto"/>
            <w:bottom w:val="none" w:sz="0" w:space="0" w:color="auto"/>
            <w:right w:val="none" w:sz="0" w:space="0" w:color="auto"/>
          </w:divBdr>
        </w:div>
        <w:div w:id="449859951">
          <w:marLeft w:val="480"/>
          <w:marRight w:val="0"/>
          <w:marTop w:val="0"/>
          <w:marBottom w:val="0"/>
          <w:divBdr>
            <w:top w:val="none" w:sz="0" w:space="0" w:color="auto"/>
            <w:left w:val="none" w:sz="0" w:space="0" w:color="auto"/>
            <w:bottom w:val="none" w:sz="0" w:space="0" w:color="auto"/>
            <w:right w:val="none" w:sz="0" w:space="0" w:color="auto"/>
          </w:divBdr>
        </w:div>
        <w:div w:id="1049066742">
          <w:marLeft w:val="480"/>
          <w:marRight w:val="0"/>
          <w:marTop w:val="0"/>
          <w:marBottom w:val="0"/>
          <w:divBdr>
            <w:top w:val="none" w:sz="0" w:space="0" w:color="auto"/>
            <w:left w:val="none" w:sz="0" w:space="0" w:color="auto"/>
            <w:bottom w:val="none" w:sz="0" w:space="0" w:color="auto"/>
            <w:right w:val="none" w:sz="0" w:space="0" w:color="auto"/>
          </w:divBdr>
        </w:div>
        <w:div w:id="701059135">
          <w:marLeft w:val="480"/>
          <w:marRight w:val="0"/>
          <w:marTop w:val="0"/>
          <w:marBottom w:val="0"/>
          <w:divBdr>
            <w:top w:val="none" w:sz="0" w:space="0" w:color="auto"/>
            <w:left w:val="none" w:sz="0" w:space="0" w:color="auto"/>
            <w:bottom w:val="none" w:sz="0" w:space="0" w:color="auto"/>
            <w:right w:val="none" w:sz="0" w:space="0" w:color="auto"/>
          </w:divBdr>
        </w:div>
        <w:div w:id="809440422">
          <w:marLeft w:val="480"/>
          <w:marRight w:val="0"/>
          <w:marTop w:val="0"/>
          <w:marBottom w:val="0"/>
          <w:divBdr>
            <w:top w:val="none" w:sz="0" w:space="0" w:color="auto"/>
            <w:left w:val="none" w:sz="0" w:space="0" w:color="auto"/>
            <w:bottom w:val="none" w:sz="0" w:space="0" w:color="auto"/>
            <w:right w:val="none" w:sz="0" w:space="0" w:color="auto"/>
          </w:divBdr>
        </w:div>
        <w:div w:id="532960695">
          <w:marLeft w:val="480"/>
          <w:marRight w:val="0"/>
          <w:marTop w:val="0"/>
          <w:marBottom w:val="0"/>
          <w:divBdr>
            <w:top w:val="none" w:sz="0" w:space="0" w:color="auto"/>
            <w:left w:val="none" w:sz="0" w:space="0" w:color="auto"/>
            <w:bottom w:val="none" w:sz="0" w:space="0" w:color="auto"/>
            <w:right w:val="none" w:sz="0" w:space="0" w:color="auto"/>
          </w:divBdr>
        </w:div>
        <w:div w:id="2082827740">
          <w:marLeft w:val="480"/>
          <w:marRight w:val="0"/>
          <w:marTop w:val="0"/>
          <w:marBottom w:val="0"/>
          <w:divBdr>
            <w:top w:val="none" w:sz="0" w:space="0" w:color="auto"/>
            <w:left w:val="none" w:sz="0" w:space="0" w:color="auto"/>
            <w:bottom w:val="none" w:sz="0" w:space="0" w:color="auto"/>
            <w:right w:val="none" w:sz="0" w:space="0" w:color="auto"/>
          </w:divBdr>
        </w:div>
        <w:div w:id="959340199">
          <w:marLeft w:val="480"/>
          <w:marRight w:val="0"/>
          <w:marTop w:val="0"/>
          <w:marBottom w:val="0"/>
          <w:divBdr>
            <w:top w:val="none" w:sz="0" w:space="0" w:color="auto"/>
            <w:left w:val="none" w:sz="0" w:space="0" w:color="auto"/>
            <w:bottom w:val="none" w:sz="0" w:space="0" w:color="auto"/>
            <w:right w:val="none" w:sz="0" w:space="0" w:color="auto"/>
          </w:divBdr>
        </w:div>
        <w:div w:id="1453089958">
          <w:marLeft w:val="480"/>
          <w:marRight w:val="0"/>
          <w:marTop w:val="0"/>
          <w:marBottom w:val="0"/>
          <w:divBdr>
            <w:top w:val="none" w:sz="0" w:space="0" w:color="auto"/>
            <w:left w:val="none" w:sz="0" w:space="0" w:color="auto"/>
            <w:bottom w:val="none" w:sz="0" w:space="0" w:color="auto"/>
            <w:right w:val="none" w:sz="0" w:space="0" w:color="auto"/>
          </w:divBdr>
        </w:div>
        <w:div w:id="1693261928">
          <w:marLeft w:val="480"/>
          <w:marRight w:val="0"/>
          <w:marTop w:val="0"/>
          <w:marBottom w:val="0"/>
          <w:divBdr>
            <w:top w:val="none" w:sz="0" w:space="0" w:color="auto"/>
            <w:left w:val="none" w:sz="0" w:space="0" w:color="auto"/>
            <w:bottom w:val="none" w:sz="0" w:space="0" w:color="auto"/>
            <w:right w:val="none" w:sz="0" w:space="0" w:color="auto"/>
          </w:divBdr>
        </w:div>
        <w:div w:id="1198811861">
          <w:marLeft w:val="480"/>
          <w:marRight w:val="0"/>
          <w:marTop w:val="0"/>
          <w:marBottom w:val="0"/>
          <w:divBdr>
            <w:top w:val="none" w:sz="0" w:space="0" w:color="auto"/>
            <w:left w:val="none" w:sz="0" w:space="0" w:color="auto"/>
            <w:bottom w:val="none" w:sz="0" w:space="0" w:color="auto"/>
            <w:right w:val="none" w:sz="0" w:space="0" w:color="auto"/>
          </w:divBdr>
        </w:div>
        <w:div w:id="169832973">
          <w:marLeft w:val="480"/>
          <w:marRight w:val="0"/>
          <w:marTop w:val="0"/>
          <w:marBottom w:val="0"/>
          <w:divBdr>
            <w:top w:val="none" w:sz="0" w:space="0" w:color="auto"/>
            <w:left w:val="none" w:sz="0" w:space="0" w:color="auto"/>
            <w:bottom w:val="none" w:sz="0" w:space="0" w:color="auto"/>
            <w:right w:val="none" w:sz="0" w:space="0" w:color="auto"/>
          </w:divBdr>
        </w:div>
        <w:div w:id="2121608632">
          <w:marLeft w:val="480"/>
          <w:marRight w:val="0"/>
          <w:marTop w:val="0"/>
          <w:marBottom w:val="0"/>
          <w:divBdr>
            <w:top w:val="none" w:sz="0" w:space="0" w:color="auto"/>
            <w:left w:val="none" w:sz="0" w:space="0" w:color="auto"/>
            <w:bottom w:val="none" w:sz="0" w:space="0" w:color="auto"/>
            <w:right w:val="none" w:sz="0" w:space="0" w:color="auto"/>
          </w:divBdr>
        </w:div>
        <w:div w:id="1937253716">
          <w:marLeft w:val="480"/>
          <w:marRight w:val="0"/>
          <w:marTop w:val="0"/>
          <w:marBottom w:val="0"/>
          <w:divBdr>
            <w:top w:val="none" w:sz="0" w:space="0" w:color="auto"/>
            <w:left w:val="none" w:sz="0" w:space="0" w:color="auto"/>
            <w:bottom w:val="none" w:sz="0" w:space="0" w:color="auto"/>
            <w:right w:val="none" w:sz="0" w:space="0" w:color="auto"/>
          </w:divBdr>
        </w:div>
        <w:div w:id="748843731">
          <w:marLeft w:val="480"/>
          <w:marRight w:val="0"/>
          <w:marTop w:val="0"/>
          <w:marBottom w:val="0"/>
          <w:divBdr>
            <w:top w:val="none" w:sz="0" w:space="0" w:color="auto"/>
            <w:left w:val="none" w:sz="0" w:space="0" w:color="auto"/>
            <w:bottom w:val="none" w:sz="0" w:space="0" w:color="auto"/>
            <w:right w:val="none" w:sz="0" w:space="0" w:color="auto"/>
          </w:divBdr>
        </w:div>
        <w:div w:id="1101923123">
          <w:marLeft w:val="480"/>
          <w:marRight w:val="0"/>
          <w:marTop w:val="0"/>
          <w:marBottom w:val="0"/>
          <w:divBdr>
            <w:top w:val="none" w:sz="0" w:space="0" w:color="auto"/>
            <w:left w:val="none" w:sz="0" w:space="0" w:color="auto"/>
            <w:bottom w:val="none" w:sz="0" w:space="0" w:color="auto"/>
            <w:right w:val="none" w:sz="0" w:space="0" w:color="auto"/>
          </w:divBdr>
        </w:div>
        <w:div w:id="1168330214">
          <w:marLeft w:val="480"/>
          <w:marRight w:val="0"/>
          <w:marTop w:val="0"/>
          <w:marBottom w:val="0"/>
          <w:divBdr>
            <w:top w:val="none" w:sz="0" w:space="0" w:color="auto"/>
            <w:left w:val="none" w:sz="0" w:space="0" w:color="auto"/>
            <w:bottom w:val="none" w:sz="0" w:space="0" w:color="auto"/>
            <w:right w:val="none" w:sz="0" w:space="0" w:color="auto"/>
          </w:divBdr>
        </w:div>
        <w:div w:id="41289207">
          <w:marLeft w:val="480"/>
          <w:marRight w:val="0"/>
          <w:marTop w:val="0"/>
          <w:marBottom w:val="0"/>
          <w:divBdr>
            <w:top w:val="none" w:sz="0" w:space="0" w:color="auto"/>
            <w:left w:val="none" w:sz="0" w:space="0" w:color="auto"/>
            <w:bottom w:val="none" w:sz="0" w:space="0" w:color="auto"/>
            <w:right w:val="none" w:sz="0" w:space="0" w:color="auto"/>
          </w:divBdr>
        </w:div>
        <w:div w:id="1441489561">
          <w:marLeft w:val="480"/>
          <w:marRight w:val="0"/>
          <w:marTop w:val="0"/>
          <w:marBottom w:val="0"/>
          <w:divBdr>
            <w:top w:val="none" w:sz="0" w:space="0" w:color="auto"/>
            <w:left w:val="none" w:sz="0" w:space="0" w:color="auto"/>
            <w:bottom w:val="none" w:sz="0" w:space="0" w:color="auto"/>
            <w:right w:val="none" w:sz="0" w:space="0" w:color="auto"/>
          </w:divBdr>
        </w:div>
        <w:div w:id="835343071">
          <w:marLeft w:val="480"/>
          <w:marRight w:val="0"/>
          <w:marTop w:val="0"/>
          <w:marBottom w:val="0"/>
          <w:divBdr>
            <w:top w:val="none" w:sz="0" w:space="0" w:color="auto"/>
            <w:left w:val="none" w:sz="0" w:space="0" w:color="auto"/>
            <w:bottom w:val="none" w:sz="0" w:space="0" w:color="auto"/>
            <w:right w:val="none" w:sz="0" w:space="0" w:color="auto"/>
          </w:divBdr>
        </w:div>
        <w:div w:id="1627393588">
          <w:marLeft w:val="480"/>
          <w:marRight w:val="0"/>
          <w:marTop w:val="0"/>
          <w:marBottom w:val="0"/>
          <w:divBdr>
            <w:top w:val="none" w:sz="0" w:space="0" w:color="auto"/>
            <w:left w:val="none" w:sz="0" w:space="0" w:color="auto"/>
            <w:bottom w:val="none" w:sz="0" w:space="0" w:color="auto"/>
            <w:right w:val="none" w:sz="0" w:space="0" w:color="auto"/>
          </w:divBdr>
        </w:div>
        <w:div w:id="1684090855">
          <w:marLeft w:val="480"/>
          <w:marRight w:val="0"/>
          <w:marTop w:val="0"/>
          <w:marBottom w:val="0"/>
          <w:divBdr>
            <w:top w:val="none" w:sz="0" w:space="0" w:color="auto"/>
            <w:left w:val="none" w:sz="0" w:space="0" w:color="auto"/>
            <w:bottom w:val="none" w:sz="0" w:space="0" w:color="auto"/>
            <w:right w:val="none" w:sz="0" w:space="0" w:color="auto"/>
          </w:divBdr>
        </w:div>
        <w:div w:id="1396470106">
          <w:marLeft w:val="480"/>
          <w:marRight w:val="0"/>
          <w:marTop w:val="0"/>
          <w:marBottom w:val="0"/>
          <w:divBdr>
            <w:top w:val="none" w:sz="0" w:space="0" w:color="auto"/>
            <w:left w:val="none" w:sz="0" w:space="0" w:color="auto"/>
            <w:bottom w:val="none" w:sz="0" w:space="0" w:color="auto"/>
            <w:right w:val="none" w:sz="0" w:space="0" w:color="auto"/>
          </w:divBdr>
        </w:div>
        <w:div w:id="1040782503">
          <w:marLeft w:val="480"/>
          <w:marRight w:val="0"/>
          <w:marTop w:val="0"/>
          <w:marBottom w:val="0"/>
          <w:divBdr>
            <w:top w:val="none" w:sz="0" w:space="0" w:color="auto"/>
            <w:left w:val="none" w:sz="0" w:space="0" w:color="auto"/>
            <w:bottom w:val="none" w:sz="0" w:space="0" w:color="auto"/>
            <w:right w:val="none" w:sz="0" w:space="0" w:color="auto"/>
          </w:divBdr>
        </w:div>
        <w:div w:id="1519545991">
          <w:marLeft w:val="480"/>
          <w:marRight w:val="0"/>
          <w:marTop w:val="0"/>
          <w:marBottom w:val="0"/>
          <w:divBdr>
            <w:top w:val="none" w:sz="0" w:space="0" w:color="auto"/>
            <w:left w:val="none" w:sz="0" w:space="0" w:color="auto"/>
            <w:bottom w:val="none" w:sz="0" w:space="0" w:color="auto"/>
            <w:right w:val="none" w:sz="0" w:space="0" w:color="auto"/>
          </w:divBdr>
        </w:div>
        <w:div w:id="1810320939">
          <w:marLeft w:val="480"/>
          <w:marRight w:val="0"/>
          <w:marTop w:val="0"/>
          <w:marBottom w:val="0"/>
          <w:divBdr>
            <w:top w:val="none" w:sz="0" w:space="0" w:color="auto"/>
            <w:left w:val="none" w:sz="0" w:space="0" w:color="auto"/>
            <w:bottom w:val="none" w:sz="0" w:space="0" w:color="auto"/>
            <w:right w:val="none" w:sz="0" w:space="0" w:color="auto"/>
          </w:divBdr>
        </w:div>
        <w:div w:id="1828857273">
          <w:marLeft w:val="480"/>
          <w:marRight w:val="0"/>
          <w:marTop w:val="0"/>
          <w:marBottom w:val="0"/>
          <w:divBdr>
            <w:top w:val="none" w:sz="0" w:space="0" w:color="auto"/>
            <w:left w:val="none" w:sz="0" w:space="0" w:color="auto"/>
            <w:bottom w:val="none" w:sz="0" w:space="0" w:color="auto"/>
            <w:right w:val="none" w:sz="0" w:space="0" w:color="auto"/>
          </w:divBdr>
        </w:div>
        <w:div w:id="818963567">
          <w:marLeft w:val="480"/>
          <w:marRight w:val="0"/>
          <w:marTop w:val="0"/>
          <w:marBottom w:val="0"/>
          <w:divBdr>
            <w:top w:val="none" w:sz="0" w:space="0" w:color="auto"/>
            <w:left w:val="none" w:sz="0" w:space="0" w:color="auto"/>
            <w:bottom w:val="none" w:sz="0" w:space="0" w:color="auto"/>
            <w:right w:val="none" w:sz="0" w:space="0" w:color="auto"/>
          </w:divBdr>
        </w:div>
        <w:div w:id="555894673">
          <w:marLeft w:val="480"/>
          <w:marRight w:val="0"/>
          <w:marTop w:val="0"/>
          <w:marBottom w:val="0"/>
          <w:divBdr>
            <w:top w:val="none" w:sz="0" w:space="0" w:color="auto"/>
            <w:left w:val="none" w:sz="0" w:space="0" w:color="auto"/>
            <w:bottom w:val="none" w:sz="0" w:space="0" w:color="auto"/>
            <w:right w:val="none" w:sz="0" w:space="0" w:color="auto"/>
          </w:divBdr>
        </w:div>
        <w:div w:id="327441023">
          <w:marLeft w:val="480"/>
          <w:marRight w:val="0"/>
          <w:marTop w:val="0"/>
          <w:marBottom w:val="0"/>
          <w:divBdr>
            <w:top w:val="none" w:sz="0" w:space="0" w:color="auto"/>
            <w:left w:val="none" w:sz="0" w:space="0" w:color="auto"/>
            <w:bottom w:val="none" w:sz="0" w:space="0" w:color="auto"/>
            <w:right w:val="none" w:sz="0" w:space="0" w:color="auto"/>
          </w:divBdr>
        </w:div>
        <w:div w:id="1871260552">
          <w:marLeft w:val="480"/>
          <w:marRight w:val="0"/>
          <w:marTop w:val="0"/>
          <w:marBottom w:val="0"/>
          <w:divBdr>
            <w:top w:val="none" w:sz="0" w:space="0" w:color="auto"/>
            <w:left w:val="none" w:sz="0" w:space="0" w:color="auto"/>
            <w:bottom w:val="none" w:sz="0" w:space="0" w:color="auto"/>
            <w:right w:val="none" w:sz="0" w:space="0" w:color="auto"/>
          </w:divBdr>
        </w:div>
        <w:div w:id="208346082">
          <w:marLeft w:val="480"/>
          <w:marRight w:val="0"/>
          <w:marTop w:val="0"/>
          <w:marBottom w:val="0"/>
          <w:divBdr>
            <w:top w:val="none" w:sz="0" w:space="0" w:color="auto"/>
            <w:left w:val="none" w:sz="0" w:space="0" w:color="auto"/>
            <w:bottom w:val="none" w:sz="0" w:space="0" w:color="auto"/>
            <w:right w:val="none" w:sz="0" w:space="0" w:color="auto"/>
          </w:divBdr>
        </w:div>
        <w:div w:id="848132814">
          <w:marLeft w:val="480"/>
          <w:marRight w:val="0"/>
          <w:marTop w:val="0"/>
          <w:marBottom w:val="0"/>
          <w:divBdr>
            <w:top w:val="none" w:sz="0" w:space="0" w:color="auto"/>
            <w:left w:val="none" w:sz="0" w:space="0" w:color="auto"/>
            <w:bottom w:val="none" w:sz="0" w:space="0" w:color="auto"/>
            <w:right w:val="none" w:sz="0" w:space="0" w:color="auto"/>
          </w:divBdr>
        </w:div>
        <w:div w:id="1397507387">
          <w:marLeft w:val="480"/>
          <w:marRight w:val="0"/>
          <w:marTop w:val="0"/>
          <w:marBottom w:val="0"/>
          <w:divBdr>
            <w:top w:val="none" w:sz="0" w:space="0" w:color="auto"/>
            <w:left w:val="none" w:sz="0" w:space="0" w:color="auto"/>
            <w:bottom w:val="none" w:sz="0" w:space="0" w:color="auto"/>
            <w:right w:val="none" w:sz="0" w:space="0" w:color="auto"/>
          </w:divBdr>
        </w:div>
        <w:div w:id="367142225">
          <w:marLeft w:val="480"/>
          <w:marRight w:val="0"/>
          <w:marTop w:val="0"/>
          <w:marBottom w:val="0"/>
          <w:divBdr>
            <w:top w:val="none" w:sz="0" w:space="0" w:color="auto"/>
            <w:left w:val="none" w:sz="0" w:space="0" w:color="auto"/>
            <w:bottom w:val="none" w:sz="0" w:space="0" w:color="auto"/>
            <w:right w:val="none" w:sz="0" w:space="0" w:color="auto"/>
          </w:divBdr>
        </w:div>
        <w:div w:id="344522987">
          <w:marLeft w:val="480"/>
          <w:marRight w:val="0"/>
          <w:marTop w:val="0"/>
          <w:marBottom w:val="0"/>
          <w:divBdr>
            <w:top w:val="none" w:sz="0" w:space="0" w:color="auto"/>
            <w:left w:val="none" w:sz="0" w:space="0" w:color="auto"/>
            <w:bottom w:val="none" w:sz="0" w:space="0" w:color="auto"/>
            <w:right w:val="none" w:sz="0" w:space="0" w:color="auto"/>
          </w:divBdr>
        </w:div>
        <w:div w:id="1384981086">
          <w:marLeft w:val="480"/>
          <w:marRight w:val="0"/>
          <w:marTop w:val="0"/>
          <w:marBottom w:val="0"/>
          <w:divBdr>
            <w:top w:val="none" w:sz="0" w:space="0" w:color="auto"/>
            <w:left w:val="none" w:sz="0" w:space="0" w:color="auto"/>
            <w:bottom w:val="none" w:sz="0" w:space="0" w:color="auto"/>
            <w:right w:val="none" w:sz="0" w:space="0" w:color="auto"/>
          </w:divBdr>
        </w:div>
        <w:div w:id="2023894788">
          <w:marLeft w:val="480"/>
          <w:marRight w:val="0"/>
          <w:marTop w:val="0"/>
          <w:marBottom w:val="0"/>
          <w:divBdr>
            <w:top w:val="none" w:sz="0" w:space="0" w:color="auto"/>
            <w:left w:val="none" w:sz="0" w:space="0" w:color="auto"/>
            <w:bottom w:val="none" w:sz="0" w:space="0" w:color="auto"/>
            <w:right w:val="none" w:sz="0" w:space="0" w:color="auto"/>
          </w:divBdr>
        </w:div>
        <w:div w:id="960845780">
          <w:marLeft w:val="480"/>
          <w:marRight w:val="0"/>
          <w:marTop w:val="0"/>
          <w:marBottom w:val="0"/>
          <w:divBdr>
            <w:top w:val="none" w:sz="0" w:space="0" w:color="auto"/>
            <w:left w:val="none" w:sz="0" w:space="0" w:color="auto"/>
            <w:bottom w:val="none" w:sz="0" w:space="0" w:color="auto"/>
            <w:right w:val="none" w:sz="0" w:space="0" w:color="auto"/>
          </w:divBdr>
        </w:div>
        <w:div w:id="205683154">
          <w:marLeft w:val="480"/>
          <w:marRight w:val="0"/>
          <w:marTop w:val="0"/>
          <w:marBottom w:val="0"/>
          <w:divBdr>
            <w:top w:val="none" w:sz="0" w:space="0" w:color="auto"/>
            <w:left w:val="none" w:sz="0" w:space="0" w:color="auto"/>
            <w:bottom w:val="none" w:sz="0" w:space="0" w:color="auto"/>
            <w:right w:val="none" w:sz="0" w:space="0" w:color="auto"/>
          </w:divBdr>
        </w:div>
        <w:div w:id="379328860">
          <w:marLeft w:val="480"/>
          <w:marRight w:val="0"/>
          <w:marTop w:val="0"/>
          <w:marBottom w:val="0"/>
          <w:divBdr>
            <w:top w:val="none" w:sz="0" w:space="0" w:color="auto"/>
            <w:left w:val="none" w:sz="0" w:space="0" w:color="auto"/>
            <w:bottom w:val="none" w:sz="0" w:space="0" w:color="auto"/>
            <w:right w:val="none" w:sz="0" w:space="0" w:color="auto"/>
          </w:divBdr>
        </w:div>
        <w:div w:id="2120903681">
          <w:marLeft w:val="480"/>
          <w:marRight w:val="0"/>
          <w:marTop w:val="0"/>
          <w:marBottom w:val="0"/>
          <w:divBdr>
            <w:top w:val="none" w:sz="0" w:space="0" w:color="auto"/>
            <w:left w:val="none" w:sz="0" w:space="0" w:color="auto"/>
            <w:bottom w:val="none" w:sz="0" w:space="0" w:color="auto"/>
            <w:right w:val="none" w:sz="0" w:space="0" w:color="auto"/>
          </w:divBdr>
        </w:div>
        <w:div w:id="300311917">
          <w:marLeft w:val="480"/>
          <w:marRight w:val="0"/>
          <w:marTop w:val="0"/>
          <w:marBottom w:val="0"/>
          <w:divBdr>
            <w:top w:val="none" w:sz="0" w:space="0" w:color="auto"/>
            <w:left w:val="none" w:sz="0" w:space="0" w:color="auto"/>
            <w:bottom w:val="none" w:sz="0" w:space="0" w:color="auto"/>
            <w:right w:val="none" w:sz="0" w:space="0" w:color="auto"/>
          </w:divBdr>
        </w:div>
        <w:div w:id="913393753">
          <w:marLeft w:val="480"/>
          <w:marRight w:val="0"/>
          <w:marTop w:val="0"/>
          <w:marBottom w:val="0"/>
          <w:divBdr>
            <w:top w:val="none" w:sz="0" w:space="0" w:color="auto"/>
            <w:left w:val="none" w:sz="0" w:space="0" w:color="auto"/>
            <w:bottom w:val="none" w:sz="0" w:space="0" w:color="auto"/>
            <w:right w:val="none" w:sz="0" w:space="0" w:color="auto"/>
          </w:divBdr>
        </w:div>
        <w:div w:id="788814985">
          <w:marLeft w:val="480"/>
          <w:marRight w:val="0"/>
          <w:marTop w:val="0"/>
          <w:marBottom w:val="0"/>
          <w:divBdr>
            <w:top w:val="none" w:sz="0" w:space="0" w:color="auto"/>
            <w:left w:val="none" w:sz="0" w:space="0" w:color="auto"/>
            <w:bottom w:val="none" w:sz="0" w:space="0" w:color="auto"/>
            <w:right w:val="none" w:sz="0" w:space="0" w:color="auto"/>
          </w:divBdr>
        </w:div>
        <w:div w:id="74665354">
          <w:marLeft w:val="480"/>
          <w:marRight w:val="0"/>
          <w:marTop w:val="0"/>
          <w:marBottom w:val="0"/>
          <w:divBdr>
            <w:top w:val="none" w:sz="0" w:space="0" w:color="auto"/>
            <w:left w:val="none" w:sz="0" w:space="0" w:color="auto"/>
            <w:bottom w:val="none" w:sz="0" w:space="0" w:color="auto"/>
            <w:right w:val="none" w:sz="0" w:space="0" w:color="auto"/>
          </w:divBdr>
        </w:div>
        <w:div w:id="1357081931">
          <w:marLeft w:val="480"/>
          <w:marRight w:val="0"/>
          <w:marTop w:val="0"/>
          <w:marBottom w:val="0"/>
          <w:divBdr>
            <w:top w:val="none" w:sz="0" w:space="0" w:color="auto"/>
            <w:left w:val="none" w:sz="0" w:space="0" w:color="auto"/>
            <w:bottom w:val="none" w:sz="0" w:space="0" w:color="auto"/>
            <w:right w:val="none" w:sz="0" w:space="0" w:color="auto"/>
          </w:divBdr>
        </w:div>
        <w:div w:id="2101563374">
          <w:marLeft w:val="480"/>
          <w:marRight w:val="0"/>
          <w:marTop w:val="0"/>
          <w:marBottom w:val="0"/>
          <w:divBdr>
            <w:top w:val="none" w:sz="0" w:space="0" w:color="auto"/>
            <w:left w:val="none" w:sz="0" w:space="0" w:color="auto"/>
            <w:bottom w:val="none" w:sz="0" w:space="0" w:color="auto"/>
            <w:right w:val="none" w:sz="0" w:space="0" w:color="auto"/>
          </w:divBdr>
        </w:div>
        <w:div w:id="1903130552">
          <w:marLeft w:val="480"/>
          <w:marRight w:val="0"/>
          <w:marTop w:val="0"/>
          <w:marBottom w:val="0"/>
          <w:divBdr>
            <w:top w:val="none" w:sz="0" w:space="0" w:color="auto"/>
            <w:left w:val="none" w:sz="0" w:space="0" w:color="auto"/>
            <w:bottom w:val="none" w:sz="0" w:space="0" w:color="auto"/>
            <w:right w:val="none" w:sz="0" w:space="0" w:color="auto"/>
          </w:divBdr>
        </w:div>
        <w:div w:id="2130660613">
          <w:marLeft w:val="480"/>
          <w:marRight w:val="0"/>
          <w:marTop w:val="0"/>
          <w:marBottom w:val="0"/>
          <w:divBdr>
            <w:top w:val="none" w:sz="0" w:space="0" w:color="auto"/>
            <w:left w:val="none" w:sz="0" w:space="0" w:color="auto"/>
            <w:bottom w:val="none" w:sz="0" w:space="0" w:color="auto"/>
            <w:right w:val="none" w:sz="0" w:space="0" w:color="auto"/>
          </w:divBdr>
        </w:div>
        <w:div w:id="1749496867">
          <w:marLeft w:val="480"/>
          <w:marRight w:val="0"/>
          <w:marTop w:val="0"/>
          <w:marBottom w:val="0"/>
          <w:divBdr>
            <w:top w:val="none" w:sz="0" w:space="0" w:color="auto"/>
            <w:left w:val="none" w:sz="0" w:space="0" w:color="auto"/>
            <w:bottom w:val="none" w:sz="0" w:space="0" w:color="auto"/>
            <w:right w:val="none" w:sz="0" w:space="0" w:color="auto"/>
          </w:divBdr>
        </w:div>
        <w:div w:id="1196845950">
          <w:marLeft w:val="480"/>
          <w:marRight w:val="0"/>
          <w:marTop w:val="0"/>
          <w:marBottom w:val="0"/>
          <w:divBdr>
            <w:top w:val="none" w:sz="0" w:space="0" w:color="auto"/>
            <w:left w:val="none" w:sz="0" w:space="0" w:color="auto"/>
            <w:bottom w:val="none" w:sz="0" w:space="0" w:color="auto"/>
            <w:right w:val="none" w:sz="0" w:space="0" w:color="auto"/>
          </w:divBdr>
        </w:div>
        <w:div w:id="1627815447">
          <w:marLeft w:val="480"/>
          <w:marRight w:val="0"/>
          <w:marTop w:val="0"/>
          <w:marBottom w:val="0"/>
          <w:divBdr>
            <w:top w:val="none" w:sz="0" w:space="0" w:color="auto"/>
            <w:left w:val="none" w:sz="0" w:space="0" w:color="auto"/>
            <w:bottom w:val="none" w:sz="0" w:space="0" w:color="auto"/>
            <w:right w:val="none" w:sz="0" w:space="0" w:color="auto"/>
          </w:divBdr>
        </w:div>
        <w:div w:id="2004355091">
          <w:marLeft w:val="480"/>
          <w:marRight w:val="0"/>
          <w:marTop w:val="0"/>
          <w:marBottom w:val="0"/>
          <w:divBdr>
            <w:top w:val="none" w:sz="0" w:space="0" w:color="auto"/>
            <w:left w:val="none" w:sz="0" w:space="0" w:color="auto"/>
            <w:bottom w:val="none" w:sz="0" w:space="0" w:color="auto"/>
            <w:right w:val="none" w:sz="0" w:space="0" w:color="auto"/>
          </w:divBdr>
        </w:div>
        <w:div w:id="1157112943">
          <w:marLeft w:val="480"/>
          <w:marRight w:val="0"/>
          <w:marTop w:val="0"/>
          <w:marBottom w:val="0"/>
          <w:divBdr>
            <w:top w:val="none" w:sz="0" w:space="0" w:color="auto"/>
            <w:left w:val="none" w:sz="0" w:space="0" w:color="auto"/>
            <w:bottom w:val="none" w:sz="0" w:space="0" w:color="auto"/>
            <w:right w:val="none" w:sz="0" w:space="0" w:color="auto"/>
          </w:divBdr>
        </w:div>
        <w:div w:id="993099479">
          <w:marLeft w:val="480"/>
          <w:marRight w:val="0"/>
          <w:marTop w:val="0"/>
          <w:marBottom w:val="0"/>
          <w:divBdr>
            <w:top w:val="none" w:sz="0" w:space="0" w:color="auto"/>
            <w:left w:val="none" w:sz="0" w:space="0" w:color="auto"/>
            <w:bottom w:val="none" w:sz="0" w:space="0" w:color="auto"/>
            <w:right w:val="none" w:sz="0" w:space="0" w:color="auto"/>
          </w:divBdr>
        </w:div>
        <w:div w:id="1056584132">
          <w:marLeft w:val="480"/>
          <w:marRight w:val="0"/>
          <w:marTop w:val="0"/>
          <w:marBottom w:val="0"/>
          <w:divBdr>
            <w:top w:val="none" w:sz="0" w:space="0" w:color="auto"/>
            <w:left w:val="none" w:sz="0" w:space="0" w:color="auto"/>
            <w:bottom w:val="none" w:sz="0" w:space="0" w:color="auto"/>
            <w:right w:val="none" w:sz="0" w:space="0" w:color="auto"/>
          </w:divBdr>
        </w:div>
        <w:div w:id="1106271842">
          <w:marLeft w:val="480"/>
          <w:marRight w:val="0"/>
          <w:marTop w:val="0"/>
          <w:marBottom w:val="0"/>
          <w:divBdr>
            <w:top w:val="none" w:sz="0" w:space="0" w:color="auto"/>
            <w:left w:val="none" w:sz="0" w:space="0" w:color="auto"/>
            <w:bottom w:val="none" w:sz="0" w:space="0" w:color="auto"/>
            <w:right w:val="none" w:sz="0" w:space="0" w:color="auto"/>
          </w:divBdr>
        </w:div>
        <w:div w:id="2016371703">
          <w:marLeft w:val="480"/>
          <w:marRight w:val="0"/>
          <w:marTop w:val="0"/>
          <w:marBottom w:val="0"/>
          <w:divBdr>
            <w:top w:val="none" w:sz="0" w:space="0" w:color="auto"/>
            <w:left w:val="none" w:sz="0" w:space="0" w:color="auto"/>
            <w:bottom w:val="none" w:sz="0" w:space="0" w:color="auto"/>
            <w:right w:val="none" w:sz="0" w:space="0" w:color="auto"/>
          </w:divBdr>
        </w:div>
        <w:div w:id="729957722">
          <w:marLeft w:val="480"/>
          <w:marRight w:val="0"/>
          <w:marTop w:val="0"/>
          <w:marBottom w:val="0"/>
          <w:divBdr>
            <w:top w:val="none" w:sz="0" w:space="0" w:color="auto"/>
            <w:left w:val="none" w:sz="0" w:space="0" w:color="auto"/>
            <w:bottom w:val="none" w:sz="0" w:space="0" w:color="auto"/>
            <w:right w:val="none" w:sz="0" w:space="0" w:color="auto"/>
          </w:divBdr>
        </w:div>
        <w:div w:id="621617812">
          <w:marLeft w:val="480"/>
          <w:marRight w:val="0"/>
          <w:marTop w:val="0"/>
          <w:marBottom w:val="0"/>
          <w:divBdr>
            <w:top w:val="none" w:sz="0" w:space="0" w:color="auto"/>
            <w:left w:val="none" w:sz="0" w:space="0" w:color="auto"/>
            <w:bottom w:val="none" w:sz="0" w:space="0" w:color="auto"/>
            <w:right w:val="none" w:sz="0" w:space="0" w:color="auto"/>
          </w:divBdr>
        </w:div>
        <w:div w:id="290400859">
          <w:marLeft w:val="480"/>
          <w:marRight w:val="0"/>
          <w:marTop w:val="0"/>
          <w:marBottom w:val="0"/>
          <w:divBdr>
            <w:top w:val="none" w:sz="0" w:space="0" w:color="auto"/>
            <w:left w:val="none" w:sz="0" w:space="0" w:color="auto"/>
            <w:bottom w:val="none" w:sz="0" w:space="0" w:color="auto"/>
            <w:right w:val="none" w:sz="0" w:space="0" w:color="auto"/>
          </w:divBdr>
        </w:div>
        <w:div w:id="1828595513">
          <w:marLeft w:val="480"/>
          <w:marRight w:val="0"/>
          <w:marTop w:val="0"/>
          <w:marBottom w:val="0"/>
          <w:divBdr>
            <w:top w:val="none" w:sz="0" w:space="0" w:color="auto"/>
            <w:left w:val="none" w:sz="0" w:space="0" w:color="auto"/>
            <w:bottom w:val="none" w:sz="0" w:space="0" w:color="auto"/>
            <w:right w:val="none" w:sz="0" w:space="0" w:color="auto"/>
          </w:divBdr>
        </w:div>
        <w:div w:id="1360735345">
          <w:marLeft w:val="480"/>
          <w:marRight w:val="0"/>
          <w:marTop w:val="0"/>
          <w:marBottom w:val="0"/>
          <w:divBdr>
            <w:top w:val="none" w:sz="0" w:space="0" w:color="auto"/>
            <w:left w:val="none" w:sz="0" w:space="0" w:color="auto"/>
            <w:bottom w:val="none" w:sz="0" w:space="0" w:color="auto"/>
            <w:right w:val="none" w:sz="0" w:space="0" w:color="auto"/>
          </w:divBdr>
        </w:div>
        <w:div w:id="33701354">
          <w:marLeft w:val="480"/>
          <w:marRight w:val="0"/>
          <w:marTop w:val="0"/>
          <w:marBottom w:val="0"/>
          <w:divBdr>
            <w:top w:val="none" w:sz="0" w:space="0" w:color="auto"/>
            <w:left w:val="none" w:sz="0" w:space="0" w:color="auto"/>
            <w:bottom w:val="none" w:sz="0" w:space="0" w:color="auto"/>
            <w:right w:val="none" w:sz="0" w:space="0" w:color="auto"/>
          </w:divBdr>
        </w:div>
        <w:div w:id="1388450864">
          <w:marLeft w:val="480"/>
          <w:marRight w:val="0"/>
          <w:marTop w:val="0"/>
          <w:marBottom w:val="0"/>
          <w:divBdr>
            <w:top w:val="none" w:sz="0" w:space="0" w:color="auto"/>
            <w:left w:val="none" w:sz="0" w:space="0" w:color="auto"/>
            <w:bottom w:val="none" w:sz="0" w:space="0" w:color="auto"/>
            <w:right w:val="none" w:sz="0" w:space="0" w:color="auto"/>
          </w:divBdr>
        </w:div>
        <w:div w:id="2118061471">
          <w:marLeft w:val="480"/>
          <w:marRight w:val="0"/>
          <w:marTop w:val="0"/>
          <w:marBottom w:val="0"/>
          <w:divBdr>
            <w:top w:val="none" w:sz="0" w:space="0" w:color="auto"/>
            <w:left w:val="none" w:sz="0" w:space="0" w:color="auto"/>
            <w:bottom w:val="none" w:sz="0" w:space="0" w:color="auto"/>
            <w:right w:val="none" w:sz="0" w:space="0" w:color="auto"/>
          </w:divBdr>
        </w:div>
        <w:div w:id="475344879">
          <w:marLeft w:val="480"/>
          <w:marRight w:val="0"/>
          <w:marTop w:val="0"/>
          <w:marBottom w:val="0"/>
          <w:divBdr>
            <w:top w:val="none" w:sz="0" w:space="0" w:color="auto"/>
            <w:left w:val="none" w:sz="0" w:space="0" w:color="auto"/>
            <w:bottom w:val="none" w:sz="0" w:space="0" w:color="auto"/>
            <w:right w:val="none" w:sz="0" w:space="0" w:color="auto"/>
          </w:divBdr>
        </w:div>
        <w:div w:id="195656173">
          <w:marLeft w:val="480"/>
          <w:marRight w:val="0"/>
          <w:marTop w:val="0"/>
          <w:marBottom w:val="0"/>
          <w:divBdr>
            <w:top w:val="none" w:sz="0" w:space="0" w:color="auto"/>
            <w:left w:val="none" w:sz="0" w:space="0" w:color="auto"/>
            <w:bottom w:val="none" w:sz="0" w:space="0" w:color="auto"/>
            <w:right w:val="none" w:sz="0" w:space="0" w:color="auto"/>
          </w:divBdr>
        </w:div>
        <w:div w:id="736198604">
          <w:marLeft w:val="480"/>
          <w:marRight w:val="0"/>
          <w:marTop w:val="0"/>
          <w:marBottom w:val="0"/>
          <w:divBdr>
            <w:top w:val="none" w:sz="0" w:space="0" w:color="auto"/>
            <w:left w:val="none" w:sz="0" w:space="0" w:color="auto"/>
            <w:bottom w:val="none" w:sz="0" w:space="0" w:color="auto"/>
            <w:right w:val="none" w:sz="0" w:space="0" w:color="auto"/>
          </w:divBdr>
        </w:div>
        <w:div w:id="1384329310">
          <w:marLeft w:val="480"/>
          <w:marRight w:val="0"/>
          <w:marTop w:val="0"/>
          <w:marBottom w:val="0"/>
          <w:divBdr>
            <w:top w:val="none" w:sz="0" w:space="0" w:color="auto"/>
            <w:left w:val="none" w:sz="0" w:space="0" w:color="auto"/>
            <w:bottom w:val="none" w:sz="0" w:space="0" w:color="auto"/>
            <w:right w:val="none" w:sz="0" w:space="0" w:color="auto"/>
          </w:divBdr>
        </w:div>
        <w:div w:id="757748276">
          <w:marLeft w:val="480"/>
          <w:marRight w:val="0"/>
          <w:marTop w:val="0"/>
          <w:marBottom w:val="0"/>
          <w:divBdr>
            <w:top w:val="none" w:sz="0" w:space="0" w:color="auto"/>
            <w:left w:val="none" w:sz="0" w:space="0" w:color="auto"/>
            <w:bottom w:val="none" w:sz="0" w:space="0" w:color="auto"/>
            <w:right w:val="none" w:sz="0" w:space="0" w:color="auto"/>
          </w:divBdr>
        </w:div>
        <w:div w:id="909925099">
          <w:marLeft w:val="480"/>
          <w:marRight w:val="0"/>
          <w:marTop w:val="0"/>
          <w:marBottom w:val="0"/>
          <w:divBdr>
            <w:top w:val="none" w:sz="0" w:space="0" w:color="auto"/>
            <w:left w:val="none" w:sz="0" w:space="0" w:color="auto"/>
            <w:bottom w:val="none" w:sz="0" w:space="0" w:color="auto"/>
            <w:right w:val="none" w:sz="0" w:space="0" w:color="auto"/>
          </w:divBdr>
        </w:div>
        <w:div w:id="258636596">
          <w:marLeft w:val="480"/>
          <w:marRight w:val="0"/>
          <w:marTop w:val="0"/>
          <w:marBottom w:val="0"/>
          <w:divBdr>
            <w:top w:val="none" w:sz="0" w:space="0" w:color="auto"/>
            <w:left w:val="none" w:sz="0" w:space="0" w:color="auto"/>
            <w:bottom w:val="none" w:sz="0" w:space="0" w:color="auto"/>
            <w:right w:val="none" w:sz="0" w:space="0" w:color="auto"/>
          </w:divBdr>
        </w:div>
        <w:div w:id="871379314">
          <w:marLeft w:val="480"/>
          <w:marRight w:val="0"/>
          <w:marTop w:val="0"/>
          <w:marBottom w:val="0"/>
          <w:divBdr>
            <w:top w:val="none" w:sz="0" w:space="0" w:color="auto"/>
            <w:left w:val="none" w:sz="0" w:space="0" w:color="auto"/>
            <w:bottom w:val="none" w:sz="0" w:space="0" w:color="auto"/>
            <w:right w:val="none" w:sz="0" w:space="0" w:color="auto"/>
          </w:divBdr>
        </w:div>
        <w:div w:id="38483180">
          <w:marLeft w:val="480"/>
          <w:marRight w:val="0"/>
          <w:marTop w:val="0"/>
          <w:marBottom w:val="0"/>
          <w:divBdr>
            <w:top w:val="none" w:sz="0" w:space="0" w:color="auto"/>
            <w:left w:val="none" w:sz="0" w:space="0" w:color="auto"/>
            <w:bottom w:val="none" w:sz="0" w:space="0" w:color="auto"/>
            <w:right w:val="none" w:sz="0" w:space="0" w:color="auto"/>
          </w:divBdr>
        </w:div>
        <w:div w:id="1460027069">
          <w:marLeft w:val="480"/>
          <w:marRight w:val="0"/>
          <w:marTop w:val="0"/>
          <w:marBottom w:val="0"/>
          <w:divBdr>
            <w:top w:val="none" w:sz="0" w:space="0" w:color="auto"/>
            <w:left w:val="none" w:sz="0" w:space="0" w:color="auto"/>
            <w:bottom w:val="none" w:sz="0" w:space="0" w:color="auto"/>
            <w:right w:val="none" w:sz="0" w:space="0" w:color="auto"/>
          </w:divBdr>
        </w:div>
        <w:div w:id="1856529743">
          <w:marLeft w:val="480"/>
          <w:marRight w:val="0"/>
          <w:marTop w:val="0"/>
          <w:marBottom w:val="0"/>
          <w:divBdr>
            <w:top w:val="none" w:sz="0" w:space="0" w:color="auto"/>
            <w:left w:val="none" w:sz="0" w:space="0" w:color="auto"/>
            <w:bottom w:val="none" w:sz="0" w:space="0" w:color="auto"/>
            <w:right w:val="none" w:sz="0" w:space="0" w:color="auto"/>
          </w:divBdr>
        </w:div>
        <w:div w:id="606155644">
          <w:marLeft w:val="480"/>
          <w:marRight w:val="0"/>
          <w:marTop w:val="0"/>
          <w:marBottom w:val="0"/>
          <w:divBdr>
            <w:top w:val="none" w:sz="0" w:space="0" w:color="auto"/>
            <w:left w:val="none" w:sz="0" w:space="0" w:color="auto"/>
            <w:bottom w:val="none" w:sz="0" w:space="0" w:color="auto"/>
            <w:right w:val="none" w:sz="0" w:space="0" w:color="auto"/>
          </w:divBdr>
        </w:div>
        <w:div w:id="928655581">
          <w:marLeft w:val="480"/>
          <w:marRight w:val="0"/>
          <w:marTop w:val="0"/>
          <w:marBottom w:val="0"/>
          <w:divBdr>
            <w:top w:val="none" w:sz="0" w:space="0" w:color="auto"/>
            <w:left w:val="none" w:sz="0" w:space="0" w:color="auto"/>
            <w:bottom w:val="none" w:sz="0" w:space="0" w:color="auto"/>
            <w:right w:val="none" w:sz="0" w:space="0" w:color="auto"/>
          </w:divBdr>
        </w:div>
        <w:div w:id="889027206">
          <w:marLeft w:val="480"/>
          <w:marRight w:val="0"/>
          <w:marTop w:val="0"/>
          <w:marBottom w:val="0"/>
          <w:divBdr>
            <w:top w:val="none" w:sz="0" w:space="0" w:color="auto"/>
            <w:left w:val="none" w:sz="0" w:space="0" w:color="auto"/>
            <w:bottom w:val="none" w:sz="0" w:space="0" w:color="auto"/>
            <w:right w:val="none" w:sz="0" w:space="0" w:color="auto"/>
          </w:divBdr>
        </w:div>
        <w:div w:id="475536399">
          <w:marLeft w:val="480"/>
          <w:marRight w:val="0"/>
          <w:marTop w:val="0"/>
          <w:marBottom w:val="0"/>
          <w:divBdr>
            <w:top w:val="none" w:sz="0" w:space="0" w:color="auto"/>
            <w:left w:val="none" w:sz="0" w:space="0" w:color="auto"/>
            <w:bottom w:val="none" w:sz="0" w:space="0" w:color="auto"/>
            <w:right w:val="none" w:sz="0" w:space="0" w:color="auto"/>
          </w:divBdr>
        </w:div>
        <w:div w:id="1928659761">
          <w:marLeft w:val="480"/>
          <w:marRight w:val="0"/>
          <w:marTop w:val="0"/>
          <w:marBottom w:val="0"/>
          <w:divBdr>
            <w:top w:val="none" w:sz="0" w:space="0" w:color="auto"/>
            <w:left w:val="none" w:sz="0" w:space="0" w:color="auto"/>
            <w:bottom w:val="none" w:sz="0" w:space="0" w:color="auto"/>
            <w:right w:val="none" w:sz="0" w:space="0" w:color="auto"/>
          </w:divBdr>
        </w:div>
        <w:div w:id="1953588916">
          <w:marLeft w:val="480"/>
          <w:marRight w:val="0"/>
          <w:marTop w:val="0"/>
          <w:marBottom w:val="0"/>
          <w:divBdr>
            <w:top w:val="none" w:sz="0" w:space="0" w:color="auto"/>
            <w:left w:val="none" w:sz="0" w:space="0" w:color="auto"/>
            <w:bottom w:val="none" w:sz="0" w:space="0" w:color="auto"/>
            <w:right w:val="none" w:sz="0" w:space="0" w:color="auto"/>
          </w:divBdr>
        </w:div>
        <w:div w:id="1058283160">
          <w:marLeft w:val="480"/>
          <w:marRight w:val="0"/>
          <w:marTop w:val="0"/>
          <w:marBottom w:val="0"/>
          <w:divBdr>
            <w:top w:val="none" w:sz="0" w:space="0" w:color="auto"/>
            <w:left w:val="none" w:sz="0" w:space="0" w:color="auto"/>
            <w:bottom w:val="none" w:sz="0" w:space="0" w:color="auto"/>
            <w:right w:val="none" w:sz="0" w:space="0" w:color="auto"/>
          </w:divBdr>
        </w:div>
        <w:div w:id="951206799">
          <w:marLeft w:val="480"/>
          <w:marRight w:val="0"/>
          <w:marTop w:val="0"/>
          <w:marBottom w:val="0"/>
          <w:divBdr>
            <w:top w:val="none" w:sz="0" w:space="0" w:color="auto"/>
            <w:left w:val="none" w:sz="0" w:space="0" w:color="auto"/>
            <w:bottom w:val="none" w:sz="0" w:space="0" w:color="auto"/>
            <w:right w:val="none" w:sz="0" w:space="0" w:color="auto"/>
          </w:divBdr>
        </w:div>
        <w:div w:id="1638603735">
          <w:marLeft w:val="480"/>
          <w:marRight w:val="0"/>
          <w:marTop w:val="0"/>
          <w:marBottom w:val="0"/>
          <w:divBdr>
            <w:top w:val="none" w:sz="0" w:space="0" w:color="auto"/>
            <w:left w:val="none" w:sz="0" w:space="0" w:color="auto"/>
            <w:bottom w:val="none" w:sz="0" w:space="0" w:color="auto"/>
            <w:right w:val="none" w:sz="0" w:space="0" w:color="auto"/>
          </w:divBdr>
        </w:div>
        <w:div w:id="95640094">
          <w:marLeft w:val="480"/>
          <w:marRight w:val="0"/>
          <w:marTop w:val="0"/>
          <w:marBottom w:val="0"/>
          <w:divBdr>
            <w:top w:val="none" w:sz="0" w:space="0" w:color="auto"/>
            <w:left w:val="none" w:sz="0" w:space="0" w:color="auto"/>
            <w:bottom w:val="none" w:sz="0" w:space="0" w:color="auto"/>
            <w:right w:val="none" w:sz="0" w:space="0" w:color="auto"/>
          </w:divBdr>
        </w:div>
        <w:div w:id="1449354705">
          <w:marLeft w:val="480"/>
          <w:marRight w:val="0"/>
          <w:marTop w:val="0"/>
          <w:marBottom w:val="0"/>
          <w:divBdr>
            <w:top w:val="none" w:sz="0" w:space="0" w:color="auto"/>
            <w:left w:val="none" w:sz="0" w:space="0" w:color="auto"/>
            <w:bottom w:val="none" w:sz="0" w:space="0" w:color="auto"/>
            <w:right w:val="none" w:sz="0" w:space="0" w:color="auto"/>
          </w:divBdr>
        </w:div>
        <w:div w:id="527259517">
          <w:marLeft w:val="480"/>
          <w:marRight w:val="0"/>
          <w:marTop w:val="0"/>
          <w:marBottom w:val="0"/>
          <w:divBdr>
            <w:top w:val="none" w:sz="0" w:space="0" w:color="auto"/>
            <w:left w:val="none" w:sz="0" w:space="0" w:color="auto"/>
            <w:bottom w:val="none" w:sz="0" w:space="0" w:color="auto"/>
            <w:right w:val="none" w:sz="0" w:space="0" w:color="auto"/>
          </w:divBdr>
        </w:div>
        <w:div w:id="2003968903">
          <w:marLeft w:val="480"/>
          <w:marRight w:val="0"/>
          <w:marTop w:val="0"/>
          <w:marBottom w:val="0"/>
          <w:divBdr>
            <w:top w:val="none" w:sz="0" w:space="0" w:color="auto"/>
            <w:left w:val="none" w:sz="0" w:space="0" w:color="auto"/>
            <w:bottom w:val="none" w:sz="0" w:space="0" w:color="auto"/>
            <w:right w:val="none" w:sz="0" w:space="0" w:color="auto"/>
          </w:divBdr>
        </w:div>
        <w:div w:id="294144070">
          <w:marLeft w:val="480"/>
          <w:marRight w:val="0"/>
          <w:marTop w:val="0"/>
          <w:marBottom w:val="0"/>
          <w:divBdr>
            <w:top w:val="none" w:sz="0" w:space="0" w:color="auto"/>
            <w:left w:val="none" w:sz="0" w:space="0" w:color="auto"/>
            <w:bottom w:val="none" w:sz="0" w:space="0" w:color="auto"/>
            <w:right w:val="none" w:sz="0" w:space="0" w:color="auto"/>
          </w:divBdr>
        </w:div>
        <w:div w:id="1400785508">
          <w:marLeft w:val="480"/>
          <w:marRight w:val="0"/>
          <w:marTop w:val="0"/>
          <w:marBottom w:val="0"/>
          <w:divBdr>
            <w:top w:val="none" w:sz="0" w:space="0" w:color="auto"/>
            <w:left w:val="none" w:sz="0" w:space="0" w:color="auto"/>
            <w:bottom w:val="none" w:sz="0" w:space="0" w:color="auto"/>
            <w:right w:val="none" w:sz="0" w:space="0" w:color="auto"/>
          </w:divBdr>
        </w:div>
        <w:div w:id="23100554">
          <w:marLeft w:val="480"/>
          <w:marRight w:val="0"/>
          <w:marTop w:val="0"/>
          <w:marBottom w:val="0"/>
          <w:divBdr>
            <w:top w:val="none" w:sz="0" w:space="0" w:color="auto"/>
            <w:left w:val="none" w:sz="0" w:space="0" w:color="auto"/>
            <w:bottom w:val="none" w:sz="0" w:space="0" w:color="auto"/>
            <w:right w:val="none" w:sz="0" w:space="0" w:color="auto"/>
          </w:divBdr>
        </w:div>
        <w:div w:id="1743218024">
          <w:marLeft w:val="480"/>
          <w:marRight w:val="0"/>
          <w:marTop w:val="0"/>
          <w:marBottom w:val="0"/>
          <w:divBdr>
            <w:top w:val="none" w:sz="0" w:space="0" w:color="auto"/>
            <w:left w:val="none" w:sz="0" w:space="0" w:color="auto"/>
            <w:bottom w:val="none" w:sz="0" w:space="0" w:color="auto"/>
            <w:right w:val="none" w:sz="0" w:space="0" w:color="auto"/>
          </w:divBdr>
        </w:div>
        <w:div w:id="1637833655">
          <w:marLeft w:val="480"/>
          <w:marRight w:val="0"/>
          <w:marTop w:val="0"/>
          <w:marBottom w:val="0"/>
          <w:divBdr>
            <w:top w:val="none" w:sz="0" w:space="0" w:color="auto"/>
            <w:left w:val="none" w:sz="0" w:space="0" w:color="auto"/>
            <w:bottom w:val="none" w:sz="0" w:space="0" w:color="auto"/>
            <w:right w:val="none" w:sz="0" w:space="0" w:color="auto"/>
          </w:divBdr>
        </w:div>
        <w:div w:id="240601117">
          <w:marLeft w:val="480"/>
          <w:marRight w:val="0"/>
          <w:marTop w:val="0"/>
          <w:marBottom w:val="0"/>
          <w:divBdr>
            <w:top w:val="none" w:sz="0" w:space="0" w:color="auto"/>
            <w:left w:val="none" w:sz="0" w:space="0" w:color="auto"/>
            <w:bottom w:val="none" w:sz="0" w:space="0" w:color="auto"/>
            <w:right w:val="none" w:sz="0" w:space="0" w:color="auto"/>
          </w:divBdr>
        </w:div>
        <w:div w:id="652373876">
          <w:marLeft w:val="480"/>
          <w:marRight w:val="0"/>
          <w:marTop w:val="0"/>
          <w:marBottom w:val="0"/>
          <w:divBdr>
            <w:top w:val="none" w:sz="0" w:space="0" w:color="auto"/>
            <w:left w:val="none" w:sz="0" w:space="0" w:color="auto"/>
            <w:bottom w:val="none" w:sz="0" w:space="0" w:color="auto"/>
            <w:right w:val="none" w:sz="0" w:space="0" w:color="auto"/>
          </w:divBdr>
        </w:div>
        <w:div w:id="1889880674">
          <w:marLeft w:val="480"/>
          <w:marRight w:val="0"/>
          <w:marTop w:val="0"/>
          <w:marBottom w:val="0"/>
          <w:divBdr>
            <w:top w:val="none" w:sz="0" w:space="0" w:color="auto"/>
            <w:left w:val="none" w:sz="0" w:space="0" w:color="auto"/>
            <w:bottom w:val="none" w:sz="0" w:space="0" w:color="auto"/>
            <w:right w:val="none" w:sz="0" w:space="0" w:color="auto"/>
          </w:divBdr>
        </w:div>
        <w:div w:id="940143476">
          <w:marLeft w:val="480"/>
          <w:marRight w:val="0"/>
          <w:marTop w:val="0"/>
          <w:marBottom w:val="0"/>
          <w:divBdr>
            <w:top w:val="none" w:sz="0" w:space="0" w:color="auto"/>
            <w:left w:val="none" w:sz="0" w:space="0" w:color="auto"/>
            <w:bottom w:val="none" w:sz="0" w:space="0" w:color="auto"/>
            <w:right w:val="none" w:sz="0" w:space="0" w:color="auto"/>
          </w:divBdr>
        </w:div>
        <w:div w:id="1338338895">
          <w:marLeft w:val="480"/>
          <w:marRight w:val="0"/>
          <w:marTop w:val="0"/>
          <w:marBottom w:val="0"/>
          <w:divBdr>
            <w:top w:val="none" w:sz="0" w:space="0" w:color="auto"/>
            <w:left w:val="none" w:sz="0" w:space="0" w:color="auto"/>
            <w:bottom w:val="none" w:sz="0" w:space="0" w:color="auto"/>
            <w:right w:val="none" w:sz="0" w:space="0" w:color="auto"/>
          </w:divBdr>
        </w:div>
        <w:div w:id="1941451316">
          <w:marLeft w:val="480"/>
          <w:marRight w:val="0"/>
          <w:marTop w:val="0"/>
          <w:marBottom w:val="0"/>
          <w:divBdr>
            <w:top w:val="none" w:sz="0" w:space="0" w:color="auto"/>
            <w:left w:val="none" w:sz="0" w:space="0" w:color="auto"/>
            <w:bottom w:val="none" w:sz="0" w:space="0" w:color="auto"/>
            <w:right w:val="none" w:sz="0" w:space="0" w:color="auto"/>
          </w:divBdr>
        </w:div>
        <w:div w:id="447550005">
          <w:marLeft w:val="480"/>
          <w:marRight w:val="0"/>
          <w:marTop w:val="0"/>
          <w:marBottom w:val="0"/>
          <w:divBdr>
            <w:top w:val="none" w:sz="0" w:space="0" w:color="auto"/>
            <w:left w:val="none" w:sz="0" w:space="0" w:color="auto"/>
            <w:bottom w:val="none" w:sz="0" w:space="0" w:color="auto"/>
            <w:right w:val="none" w:sz="0" w:space="0" w:color="auto"/>
          </w:divBdr>
        </w:div>
        <w:div w:id="363947198">
          <w:marLeft w:val="480"/>
          <w:marRight w:val="0"/>
          <w:marTop w:val="0"/>
          <w:marBottom w:val="0"/>
          <w:divBdr>
            <w:top w:val="none" w:sz="0" w:space="0" w:color="auto"/>
            <w:left w:val="none" w:sz="0" w:space="0" w:color="auto"/>
            <w:bottom w:val="none" w:sz="0" w:space="0" w:color="auto"/>
            <w:right w:val="none" w:sz="0" w:space="0" w:color="auto"/>
          </w:divBdr>
        </w:div>
        <w:div w:id="1937054955">
          <w:marLeft w:val="480"/>
          <w:marRight w:val="0"/>
          <w:marTop w:val="0"/>
          <w:marBottom w:val="0"/>
          <w:divBdr>
            <w:top w:val="none" w:sz="0" w:space="0" w:color="auto"/>
            <w:left w:val="none" w:sz="0" w:space="0" w:color="auto"/>
            <w:bottom w:val="none" w:sz="0" w:space="0" w:color="auto"/>
            <w:right w:val="none" w:sz="0" w:space="0" w:color="auto"/>
          </w:divBdr>
        </w:div>
        <w:div w:id="1990089098">
          <w:marLeft w:val="480"/>
          <w:marRight w:val="0"/>
          <w:marTop w:val="0"/>
          <w:marBottom w:val="0"/>
          <w:divBdr>
            <w:top w:val="none" w:sz="0" w:space="0" w:color="auto"/>
            <w:left w:val="none" w:sz="0" w:space="0" w:color="auto"/>
            <w:bottom w:val="none" w:sz="0" w:space="0" w:color="auto"/>
            <w:right w:val="none" w:sz="0" w:space="0" w:color="auto"/>
          </w:divBdr>
        </w:div>
        <w:div w:id="733506813">
          <w:marLeft w:val="480"/>
          <w:marRight w:val="0"/>
          <w:marTop w:val="0"/>
          <w:marBottom w:val="0"/>
          <w:divBdr>
            <w:top w:val="none" w:sz="0" w:space="0" w:color="auto"/>
            <w:left w:val="none" w:sz="0" w:space="0" w:color="auto"/>
            <w:bottom w:val="none" w:sz="0" w:space="0" w:color="auto"/>
            <w:right w:val="none" w:sz="0" w:space="0" w:color="auto"/>
          </w:divBdr>
        </w:div>
        <w:div w:id="1472793614">
          <w:marLeft w:val="480"/>
          <w:marRight w:val="0"/>
          <w:marTop w:val="0"/>
          <w:marBottom w:val="0"/>
          <w:divBdr>
            <w:top w:val="none" w:sz="0" w:space="0" w:color="auto"/>
            <w:left w:val="none" w:sz="0" w:space="0" w:color="auto"/>
            <w:bottom w:val="none" w:sz="0" w:space="0" w:color="auto"/>
            <w:right w:val="none" w:sz="0" w:space="0" w:color="auto"/>
          </w:divBdr>
        </w:div>
        <w:div w:id="205533666">
          <w:marLeft w:val="480"/>
          <w:marRight w:val="0"/>
          <w:marTop w:val="0"/>
          <w:marBottom w:val="0"/>
          <w:divBdr>
            <w:top w:val="none" w:sz="0" w:space="0" w:color="auto"/>
            <w:left w:val="none" w:sz="0" w:space="0" w:color="auto"/>
            <w:bottom w:val="none" w:sz="0" w:space="0" w:color="auto"/>
            <w:right w:val="none" w:sz="0" w:space="0" w:color="auto"/>
          </w:divBdr>
        </w:div>
        <w:div w:id="1339309243">
          <w:marLeft w:val="480"/>
          <w:marRight w:val="0"/>
          <w:marTop w:val="0"/>
          <w:marBottom w:val="0"/>
          <w:divBdr>
            <w:top w:val="none" w:sz="0" w:space="0" w:color="auto"/>
            <w:left w:val="none" w:sz="0" w:space="0" w:color="auto"/>
            <w:bottom w:val="none" w:sz="0" w:space="0" w:color="auto"/>
            <w:right w:val="none" w:sz="0" w:space="0" w:color="auto"/>
          </w:divBdr>
        </w:div>
        <w:div w:id="1875313736">
          <w:marLeft w:val="480"/>
          <w:marRight w:val="0"/>
          <w:marTop w:val="0"/>
          <w:marBottom w:val="0"/>
          <w:divBdr>
            <w:top w:val="none" w:sz="0" w:space="0" w:color="auto"/>
            <w:left w:val="none" w:sz="0" w:space="0" w:color="auto"/>
            <w:bottom w:val="none" w:sz="0" w:space="0" w:color="auto"/>
            <w:right w:val="none" w:sz="0" w:space="0" w:color="auto"/>
          </w:divBdr>
        </w:div>
        <w:div w:id="1396659287">
          <w:marLeft w:val="480"/>
          <w:marRight w:val="0"/>
          <w:marTop w:val="0"/>
          <w:marBottom w:val="0"/>
          <w:divBdr>
            <w:top w:val="none" w:sz="0" w:space="0" w:color="auto"/>
            <w:left w:val="none" w:sz="0" w:space="0" w:color="auto"/>
            <w:bottom w:val="none" w:sz="0" w:space="0" w:color="auto"/>
            <w:right w:val="none" w:sz="0" w:space="0" w:color="auto"/>
          </w:divBdr>
        </w:div>
        <w:div w:id="668489201">
          <w:marLeft w:val="480"/>
          <w:marRight w:val="0"/>
          <w:marTop w:val="0"/>
          <w:marBottom w:val="0"/>
          <w:divBdr>
            <w:top w:val="none" w:sz="0" w:space="0" w:color="auto"/>
            <w:left w:val="none" w:sz="0" w:space="0" w:color="auto"/>
            <w:bottom w:val="none" w:sz="0" w:space="0" w:color="auto"/>
            <w:right w:val="none" w:sz="0" w:space="0" w:color="auto"/>
          </w:divBdr>
        </w:div>
        <w:div w:id="523709698">
          <w:marLeft w:val="480"/>
          <w:marRight w:val="0"/>
          <w:marTop w:val="0"/>
          <w:marBottom w:val="0"/>
          <w:divBdr>
            <w:top w:val="none" w:sz="0" w:space="0" w:color="auto"/>
            <w:left w:val="none" w:sz="0" w:space="0" w:color="auto"/>
            <w:bottom w:val="none" w:sz="0" w:space="0" w:color="auto"/>
            <w:right w:val="none" w:sz="0" w:space="0" w:color="auto"/>
          </w:divBdr>
        </w:div>
        <w:div w:id="1147093321">
          <w:marLeft w:val="480"/>
          <w:marRight w:val="0"/>
          <w:marTop w:val="0"/>
          <w:marBottom w:val="0"/>
          <w:divBdr>
            <w:top w:val="none" w:sz="0" w:space="0" w:color="auto"/>
            <w:left w:val="none" w:sz="0" w:space="0" w:color="auto"/>
            <w:bottom w:val="none" w:sz="0" w:space="0" w:color="auto"/>
            <w:right w:val="none" w:sz="0" w:space="0" w:color="auto"/>
          </w:divBdr>
        </w:div>
        <w:div w:id="378285617">
          <w:marLeft w:val="480"/>
          <w:marRight w:val="0"/>
          <w:marTop w:val="0"/>
          <w:marBottom w:val="0"/>
          <w:divBdr>
            <w:top w:val="none" w:sz="0" w:space="0" w:color="auto"/>
            <w:left w:val="none" w:sz="0" w:space="0" w:color="auto"/>
            <w:bottom w:val="none" w:sz="0" w:space="0" w:color="auto"/>
            <w:right w:val="none" w:sz="0" w:space="0" w:color="auto"/>
          </w:divBdr>
        </w:div>
        <w:div w:id="796601788">
          <w:marLeft w:val="480"/>
          <w:marRight w:val="0"/>
          <w:marTop w:val="0"/>
          <w:marBottom w:val="0"/>
          <w:divBdr>
            <w:top w:val="none" w:sz="0" w:space="0" w:color="auto"/>
            <w:left w:val="none" w:sz="0" w:space="0" w:color="auto"/>
            <w:bottom w:val="none" w:sz="0" w:space="0" w:color="auto"/>
            <w:right w:val="none" w:sz="0" w:space="0" w:color="auto"/>
          </w:divBdr>
        </w:div>
        <w:div w:id="275017231">
          <w:marLeft w:val="480"/>
          <w:marRight w:val="0"/>
          <w:marTop w:val="0"/>
          <w:marBottom w:val="0"/>
          <w:divBdr>
            <w:top w:val="none" w:sz="0" w:space="0" w:color="auto"/>
            <w:left w:val="none" w:sz="0" w:space="0" w:color="auto"/>
            <w:bottom w:val="none" w:sz="0" w:space="0" w:color="auto"/>
            <w:right w:val="none" w:sz="0" w:space="0" w:color="auto"/>
          </w:divBdr>
        </w:div>
      </w:divsChild>
    </w:div>
    <w:div w:id="1674407414">
      <w:bodyDiv w:val="1"/>
      <w:marLeft w:val="0"/>
      <w:marRight w:val="0"/>
      <w:marTop w:val="0"/>
      <w:marBottom w:val="0"/>
      <w:divBdr>
        <w:top w:val="none" w:sz="0" w:space="0" w:color="auto"/>
        <w:left w:val="none" w:sz="0" w:space="0" w:color="auto"/>
        <w:bottom w:val="none" w:sz="0" w:space="0" w:color="auto"/>
        <w:right w:val="none" w:sz="0" w:space="0" w:color="auto"/>
      </w:divBdr>
    </w:div>
    <w:div w:id="1674453027">
      <w:bodyDiv w:val="1"/>
      <w:marLeft w:val="0"/>
      <w:marRight w:val="0"/>
      <w:marTop w:val="0"/>
      <w:marBottom w:val="0"/>
      <w:divBdr>
        <w:top w:val="none" w:sz="0" w:space="0" w:color="auto"/>
        <w:left w:val="none" w:sz="0" w:space="0" w:color="auto"/>
        <w:bottom w:val="none" w:sz="0" w:space="0" w:color="auto"/>
        <w:right w:val="none" w:sz="0" w:space="0" w:color="auto"/>
      </w:divBdr>
    </w:div>
    <w:div w:id="1674599777">
      <w:bodyDiv w:val="1"/>
      <w:marLeft w:val="0"/>
      <w:marRight w:val="0"/>
      <w:marTop w:val="0"/>
      <w:marBottom w:val="0"/>
      <w:divBdr>
        <w:top w:val="none" w:sz="0" w:space="0" w:color="auto"/>
        <w:left w:val="none" w:sz="0" w:space="0" w:color="auto"/>
        <w:bottom w:val="none" w:sz="0" w:space="0" w:color="auto"/>
        <w:right w:val="none" w:sz="0" w:space="0" w:color="auto"/>
      </w:divBdr>
    </w:div>
    <w:div w:id="1674651415">
      <w:bodyDiv w:val="1"/>
      <w:marLeft w:val="0"/>
      <w:marRight w:val="0"/>
      <w:marTop w:val="0"/>
      <w:marBottom w:val="0"/>
      <w:divBdr>
        <w:top w:val="none" w:sz="0" w:space="0" w:color="auto"/>
        <w:left w:val="none" w:sz="0" w:space="0" w:color="auto"/>
        <w:bottom w:val="none" w:sz="0" w:space="0" w:color="auto"/>
        <w:right w:val="none" w:sz="0" w:space="0" w:color="auto"/>
      </w:divBdr>
    </w:div>
    <w:div w:id="1674912030">
      <w:bodyDiv w:val="1"/>
      <w:marLeft w:val="0"/>
      <w:marRight w:val="0"/>
      <w:marTop w:val="0"/>
      <w:marBottom w:val="0"/>
      <w:divBdr>
        <w:top w:val="none" w:sz="0" w:space="0" w:color="auto"/>
        <w:left w:val="none" w:sz="0" w:space="0" w:color="auto"/>
        <w:bottom w:val="none" w:sz="0" w:space="0" w:color="auto"/>
        <w:right w:val="none" w:sz="0" w:space="0" w:color="auto"/>
      </w:divBdr>
    </w:div>
    <w:div w:id="1674912970">
      <w:bodyDiv w:val="1"/>
      <w:marLeft w:val="0"/>
      <w:marRight w:val="0"/>
      <w:marTop w:val="0"/>
      <w:marBottom w:val="0"/>
      <w:divBdr>
        <w:top w:val="none" w:sz="0" w:space="0" w:color="auto"/>
        <w:left w:val="none" w:sz="0" w:space="0" w:color="auto"/>
        <w:bottom w:val="none" w:sz="0" w:space="0" w:color="auto"/>
        <w:right w:val="none" w:sz="0" w:space="0" w:color="auto"/>
      </w:divBdr>
    </w:div>
    <w:div w:id="1674920030">
      <w:bodyDiv w:val="1"/>
      <w:marLeft w:val="0"/>
      <w:marRight w:val="0"/>
      <w:marTop w:val="0"/>
      <w:marBottom w:val="0"/>
      <w:divBdr>
        <w:top w:val="none" w:sz="0" w:space="0" w:color="auto"/>
        <w:left w:val="none" w:sz="0" w:space="0" w:color="auto"/>
        <w:bottom w:val="none" w:sz="0" w:space="0" w:color="auto"/>
        <w:right w:val="none" w:sz="0" w:space="0" w:color="auto"/>
      </w:divBdr>
    </w:div>
    <w:div w:id="1675065323">
      <w:bodyDiv w:val="1"/>
      <w:marLeft w:val="0"/>
      <w:marRight w:val="0"/>
      <w:marTop w:val="0"/>
      <w:marBottom w:val="0"/>
      <w:divBdr>
        <w:top w:val="none" w:sz="0" w:space="0" w:color="auto"/>
        <w:left w:val="none" w:sz="0" w:space="0" w:color="auto"/>
        <w:bottom w:val="none" w:sz="0" w:space="0" w:color="auto"/>
        <w:right w:val="none" w:sz="0" w:space="0" w:color="auto"/>
      </w:divBdr>
    </w:div>
    <w:div w:id="1675496514">
      <w:bodyDiv w:val="1"/>
      <w:marLeft w:val="0"/>
      <w:marRight w:val="0"/>
      <w:marTop w:val="0"/>
      <w:marBottom w:val="0"/>
      <w:divBdr>
        <w:top w:val="none" w:sz="0" w:space="0" w:color="auto"/>
        <w:left w:val="none" w:sz="0" w:space="0" w:color="auto"/>
        <w:bottom w:val="none" w:sz="0" w:space="0" w:color="auto"/>
        <w:right w:val="none" w:sz="0" w:space="0" w:color="auto"/>
      </w:divBdr>
    </w:div>
    <w:div w:id="1675644106">
      <w:bodyDiv w:val="1"/>
      <w:marLeft w:val="0"/>
      <w:marRight w:val="0"/>
      <w:marTop w:val="0"/>
      <w:marBottom w:val="0"/>
      <w:divBdr>
        <w:top w:val="none" w:sz="0" w:space="0" w:color="auto"/>
        <w:left w:val="none" w:sz="0" w:space="0" w:color="auto"/>
        <w:bottom w:val="none" w:sz="0" w:space="0" w:color="auto"/>
        <w:right w:val="none" w:sz="0" w:space="0" w:color="auto"/>
      </w:divBdr>
    </w:div>
    <w:div w:id="1675766937">
      <w:bodyDiv w:val="1"/>
      <w:marLeft w:val="0"/>
      <w:marRight w:val="0"/>
      <w:marTop w:val="0"/>
      <w:marBottom w:val="0"/>
      <w:divBdr>
        <w:top w:val="none" w:sz="0" w:space="0" w:color="auto"/>
        <w:left w:val="none" w:sz="0" w:space="0" w:color="auto"/>
        <w:bottom w:val="none" w:sz="0" w:space="0" w:color="auto"/>
        <w:right w:val="none" w:sz="0" w:space="0" w:color="auto"/>
      </w:divBdr>
    </w:div>
    <w:div w:id="1675954755">
      <w:bodyDiv w:val="1"/>
      <w:marLeft w:val="0"/>
      <w:marRight w:val="0"/>
      <w:marTop w:val="0"/>
      <w:marBottom w:val="0"/>
      <w:divBdr>
        <w:top w:val="none" w:sz="0" w:space="0" w:color="auto"/>
        <w:left w:val="none" w:sz="0" w:space="0" w:color="auto"/>
        <w:bottom w:val="none" w:sz="0" w:space="0" w:color="auto"/>
        <w:right w:val="none" w:sz="0" w:space="0" w:color="auto"/>
      </w:divBdr>
    </w:div>
    <w:div w:id="1676106129">
      <w:bodyDiv w:val="1"/>
      <w:marLeft w:val="0"/>
      <w:marRight w:val="0"/>
      <w:marTop w:val="0"/>
      <w:marBottom w:val="0"/>
      <w:divBdr>
        <w:top w:val="none" w:sz="0" w:space="0" w:color="auto"/>
        <w:left w:val="none" w:sz="0" w:space="0" w:color="auto"/>
        <w:bottom w:val="none" w:sz="0" w:space="0" w:color="auto"/>
        <w:right w:val="none" w:sz="0" w:space="0" w:color="auto"/>
      </w:divBdr>
    </w:div>
    <w:div w:id="1676225376">
      <w:bodyDiv w:val="1"/>
      <w:marLeft w:val="0"/>
      <w:marRight w:val="0"/>
      <w:marTop w:val="0"/>
      <w:marBottom w:val="0"/>
      <w:divBdr>
        <w:top w:val="none" w:sz="0" w:space="0" w:color="auto"/>
        <w:left w:val="none" w:sz="0" w:space="0" w:color="auto"/>
        <w:bottom w:val="none" w:sz="0" w:space="0" w:color="auto"/>
        <w:right w:val="none" w:sz="0" w:space="0" w:color="auto"/>
      </w:divBdr>
    </w:div>
    <w:div w:id="1676298273">
      <w:bodyDiv w:val="1"/>
      <w:marLeft w:val="0"/>
      <w:marRight w:val="0"/>
      <w:marTop w:val="0"/>
      <w:marBottom w:val="0"/>
      <w:divBdr>
        <w:top w:val="none" w:sz="0" w:space="0" w:color="auto"/>
        <w:left w:val="none" w:sz="0" w:space="0" w:color="auto"/>
        <w:bottom w:val="none" w:sz="0" w:space="0" w:color="auto"/>
        <w:right w:val="none" w:sz="0" w:space="0" w:color="auto"/>
      </w:divBdr>
    </w:div>
    <w:div w:id="1676348767">
      <w:bodyDiv w:val="1"/>
      <w:marLeft w:val="0"/>
      <w:marRight w:val="0"/>
      <w:marTop w:val="0"/>
      <w:marBottom w:val="0"/>
      <w:divBdr>
        <w:top w:val="none" w:sz="0" w:space="0" w:color="auto"/>
        <w:left w:val="none" w:sz="0" w:space="0" w:color="auto"/>
        <w:bottom w:val="none" w:sz="0" w:space="0" w:color="auto"/>
        <w:right w:val="none" w:sz="0" w:space="0" w:color="auto"/>
      </w:divBdr>
    </w:div>
    <w:div w:id="1676376538">
      <w:bodyDiv w:val="1"/>
      <w:marLeft w:val="0"/>
      <w:marRight w:val="0"/>
      <w:marTop w:val="0"/>
      <w:marBottom w:val="0"/>
      <w:divBdr>
        <w:top w:val="none" w:sz="0" w:space="0" w:color="auto"/>
        <w:left w:val="none" w:sz="0" w:space="0" w:color="auto"/>
        <w:bottom w:val="none" w:sz="0" w:space="0" w:color="auto"/>
        <w:right w:val="none" w:sz="0" w:space="0" w:color="auto"/>
      </w:divBdr>
    </w:div>
    <w:div w:id="1676421278">
      <w:bodyDiv w:val="1"/>
      <w:marLeft w:val="0"/>
      <w:marRight w:val="0"/>
      <w:marTop w:val="0"/>
      <w:marBottom w:val="0"/>
      <w:divBdr>
        <w:top w:val="none" w:sz="0" w:space="0" w:color="auto"/>
        <w:left w:val="none" w:sz="0" w:space="0" w:color="auto"/>
        <w:bottom w:val="none" w:sz="0" w:space="0" w:color="auto"/>
        <w:right w:val="none" w:sz="0" w:space="0" w:color="auto"/>
      </w:divBdr>
    </w:div>
    <w:div w:id="1676683320">
      <w:bodyDiv w:val="1"/>
      <w:marLeft w:val="0"/>
      <w:marRight w:val="0"/>
      <w:marTop w:val="0"/>
      <w:marBottom w:val="0"/>
      <w:divBdr>
        <w:top w:val="none" w:sz="0" w:space="0" w:color="auto"/>
        <w:left w:val="none" w:sz="0" w:space="0" w:color="auto"/>
        <w:bottom w:val="none" w:sz="0" w:space="0" w:color="auto"/>
        <w:right w:val="none" w:sz="0" w:space="0" w:color="auto"/>
      </w:divBdr>
    </w:div>
    <w:div w:id="1676691124">
      <w:bodyDiv w:val="1"/>
      <w:marLeft w:val="0"/>
      <w:marRight w:val="0"/>
      <w:marTop w:val="0"/>
      <w:marBottom w:val="0"/>
      <w:divBdr>
        <w:top w:val="none" w:sz="0" w:space="0" w:color="auto"/>
        <w:left w:val="none" w:sz="0" w:space="0" w:color="auto"/>
        <w:bottom w:val="none" w:sz="0" w:space="0" w:color="auto"/>
        <w:right w:val="none" w:sz="0" w:space="0" w:color="auto"/>
      </w:divBdr>
    </w:div>
    <w:div w:id="1676692450">
      <w:bodyDiv w:val="1"/>
      <w:marLeft w:val="0"/>
      <w:marRight w:val="0"/>
      <w:marTop w:val="0"/>
      <w:marBottom w:val="0"/>
      <w:divBdr>
        <w:top w:val="none" w:sz="0" w:space="0" w:color="auto"/>
        <w:left w:val="none" w:sz="0" w:space="0" w:color="auto"/>
        <w:bottom w:val="none" w:sz="0" w:space="0" w:color="auto"/>
        <w:right w:val="none" w:sz="0" w:space="0" w:color="auto"/>
      </w:divBdr>
    </w:div>
    <w:div w:id="1676760081">
      <w:bodyDiv w:val="1"/>
      <w:marLeft w:val="0"/>
      <w:marRight w:val="0"/>
      <w:marTop w:val="0"/>
      <w:marBottom w:val="0"/>
      <w:divBdr>
        <w:top w:val="none" w:sz="0" w:space="0" w:color="auto"/>
        <w:left w:val="none" w:sz="0" w:space="0" w:color="auto"/>
        <w:bottom w:val="none" w:sz="0" w:space="0" w:color="auto"/>
        <w:right w:val="none" w:sz="0" w:space="0" w:color="auto"/>
      </w:divBdr>
    </w:div>
    <w:div w:id="1676804141">
      <w:bodyDiv w:val="1"/>
      <w:marLeft w:val="0"/>
      <w:marRight w:val="0"/>
      <w:marTop w:val="0"/>
      <w:marBottom w:val="0"/>
      <w:divBdr>
        <w:top w:val="none" w:sz="0" w:space="0" w:color="auto"/>
        <w:left w:val="none" w:sz="0" w:space="0" w:color="auto"/>
        <w:bottom w:val="none" w:sz="0" w:space="0" w:color="auto"/>
        <w:right w:val="none" w:sz="0" w:space="0" w:color="auto"/>
      </w:divBdr>
    </w:div>
    <w:div w:id="1676833803">
      <w:bodyDiv w:val="1"/>
      <w:marLeft w:val="0"/>
      <w:marRight w:val="0"/>
      <w:marTop w:val="0"/>
      <w:marBottom w:val="0"/>
      <w:divBdr>
        <w:top w:val="none" w:sz="0" w:space="0" w:color="auto"/>
        <w:left w:val="none" w:sz="0" w:space="0" w:color="auto"/>
        <w:bottom w:val="none" w:sz="0" w:space="0" w:color="auto"/>
        <w:right w:val="none" w:sz="0" w:space="0" w:color="auto"/>
      </w:divBdr>
    </w:div>
    <w:div w:id="1676882205">
      <w:bodyDiv w:val="1"/>
      <w:marLeft w:val="0"/>
      <w:marRight w:val="0"/>
      <w:marTop w:val="0"/>
      <w:marBottom w:val="0"/>
      <w:divBdr>
        <w:top w:val="none" w:sz="0" w:space="0" w:color="auto"/>
        <w:left w:val="none" w:sz="0" w:space="0" w:color="auto"/>
        <w:bottom w:val="none" w:sz="0" w:space="0" w:color="auto"/>
        <w:right w:val="none" w:sz="0" w:space="0" w:color="auto"/>
      </w:divBdr>
    </w:div>
    <w:div w:id="1676952039">
      <w:bodyDiv w:val="1"/>
      <w:marLeft w:val="0"/>
      <w:marRight w:val="0"/>
      <w:marTop w:val="0"/>
      <w:marBottom w:val="0"/>
      <w:divBdr>
        <w:top w:val="none" w:sz="0" w:space="0" w:color="auto"/>
        <w:left w:val="none" w:sz="0" w:space="0" w:color="auto"/>
        <w:bottom w:val="none" w:sz="0" w:space="0" w:color="auto"/>
        <w:right w:val="none" w:sz="0" w:space="0" w:color="auto"/>
      </w:divBdr>
    </w:div>
    <w:div w:id="1677078721">
      <w:bodyDiv w:val="1"/>
      <w:marLeft w:val="0"/>
      <w:marRight w:val="0"/>
      <w:marTop w:val="0"/>
      <w:marBottom w:val="0"/>
      <w:divBdr>
        <w:top w:val="none" w:sz="0" w:space="0" w:color="auto"/>
        <w:left w:val="none" w:sz="0" w:space="0" w:color="auto"/>
        <w:bottom w:val="none" w:sz="0" w:space="0" w:color="auto"/>
        <w:right w:val="none" w:sz="0" w:space="0" w:color="auto"/>
      </w:divBdr>
    </w:div>
    <w:div w:id="1677417871">
      <w:bodyDiv w:val="1"/>
      <w:marLeft w:val="0"/>
      <w:marRight w:val="0"/>
      <w:marTop w:val="0"/>
      <w:marBottom w:val="0"/>
      <w:divBdr>
        <w:top w:val="none" w:sz="0" w:space="0" w:color="auto"/>
        <w:left w:val="none" w:sz="0" w:space="0" w:color="auto"/>
        <w:bottom w:val="none" w:sz="0" w:space="0" w:color="auto"/>
        <w:right w:val="none" w:sz="0" w:space="0" w:color="auto"/>
      </w:divBdr>
    </w:div>
    <w:div w:id="1677687281">
      <w:bodyDiv w:val="1"/>
      <w:marLeft w:val="0"/>
      <w:marRight w:val="0"/>
      <w:marTop w:val="0"/>
      <w:marBottom w:val="0"/>
      <w:divBdr>
        <w:top w:val="none" w:sz="0" w:space="0" w:color="auto"/>
        <w:left w:val="none" w:sz="0" w:space="0" w:color="auto"/>
        <w:bottom w:val="none" w:sz="0" w:space="0" w:color="auto"/>
        <w:right w:val="none" w:sz="0" w:space="0" w:color="auto"/>
      </w:divBdr>
    </w:div>
    <w:div w:id="1677687369">
      <w:bodyDiv w:val="1"/>
      <w:marLeft w:val="0"/>
      <w:marRight w:val="0"/>
      <w:marTop w:val="0"/>
      <w:marBottom w:val="0"/>
      <w:divBdr>
        <w:top w:val="none" w:sz="0" w:space="0" w:color="auto"/>
        <w:left w:val="none" w:sz="0" w:space="0" w:color="auto"/>
        <w:bottom w:val="none" w:sz="0" w:space="0" w:color="auto"/>
        <w:right w:val="none" w:sz="0" w:space="0" w:color="auto"/>
      </w:divBdr>
    </w:div>
    <w:div w:id="1677729757">
      <w:bodyDiv w:val="1"/>
      <w:marLeft w:val="0"/>
      <w:marRight w:val="0"/>
      <w:marTop w:val="0"/>
      <w:marBottom w:val="0"/>
      <w:divBdr>
        <w:top w:val="none" w:sz="0" w:space="0" w:color="auto"/>
        <w:left w:val="none" w:sz="0" w:space="0" w:color="auto"/>
        <w:bottom w:val="none" w:sz="0" w:space="0" w:color="auto"/>
        <w:right w:val="none" w:sz="0" w:space="0" w:color="auto"/>
      </w:divBdr>
    </w:div>
    <w:div w:id="1677876312">
      <w:bodyDiv w:val="1"/>
      <w:marLeft w:val="0"/>
      <w:marRight w:val="0"/>
      <w:marTop w:val="0"/>
      <w:marBottom w:val="0"/>
      <w:divBdr>
        <w:top w:val="none" w:sz="0" w:space="0" w:color="auto"/>
        <w:left w:val="none" w:sz="0" w:space="0" w:color="auto"/>
        <w:bottom w:val="none" w:sz="0" w:space="0" w:color="auto"/>
        <w:right w:val="none" w:sz="0" w:space="0" w:color="auto"/>
      </w:divBdr>
    </w:div>
    <w:div w:id="1677923709">
      <w:bodyDiv w:val="1"/>
      <w:marLeft w:val="0"/>
      <w:marRight w:val="0"/>
      <w:marTop w:val="0"/>
      <w:marBottom w:val="0"/>
      <w:divBdr>
        <w:top w:val="none" w:sz="0" w:space="0" w:color="auto"/>
        <w:left w:val="none" w:sz="0" w:space="0" w:color="auto"/>
        <w:bottom w:val="none" w:sz="0" w:space="0" w:color="auto"/>
        <w:right w:val="none" w:sz="0" w:space="0" w:color="auto"/>
      </w:divBdr>
    </w:div>
    <w:div w:id="1678342263">
      <w:bodyDiv w:val="1"/>
      <w:marLeft w:val="0"/>
      <w:marRight w:val="0"/>
      <w:marTop w:val="0"/>
      <w:marBottom w:val="0"/>
      <w:divBdr>
        <w:top w:val="none" w:sz="0" w:space="0" w:color="auto"/>
        <w:left w:val="none" w:sz="0" w:space="0" w:color="auto"/>
        <w:bottom w:val="none" w:sz="0" w:space="0" w:color="auto"/>
        <w:right w:val="none" w:sz="0" w:space="0" w:color="auto"/>
      </w:divBdr>
    </w:div>
    <w:div w:id="1678342959">
      <w:bodyDiv w:val="1"/>
      <w:marLeft w:val="0"/>
      <w:marRight w:val="0"/>
      <w:marTop w:val="0"/>
      <w:marBottom w:val="0"/>
      <w:divBdr>
        <w:top w:val="none" w:sz="0" w:space="0" w:color="auto"/>
        <w:left w:val="none" w:sz="0" w:space="0" w:color="auto"/>
        <w:bottom w:val="none" w:sz="0" w:space="0" w:color="auto"/>
        <w:right w:val="none" w:sz="0" w:space="0" w:color="auto"/>
      </w:divBdr>
    </w:div>
    <w:div w:id="1678343463">
      <w:bodyDiv w:val="1"/>
      <w:marLeft w:val="0"/>
      <w:marRight w:val="0"/>
      <w:marTop w:val="0"/>
      <w:marBottom w:val="0"/>
      <w:divBdr>
        <w:top w:val="none" w:sz="0" w:space="0" w:color="auto"/>
        <w:left w:val="none" w:sz="0" w:space="0" w:color="auto"/>
        <w:bottom w:val="none" w:sz="0" w:space="0" w:color="auto"/>
        <w:right w:val="none" w:sz="0" w:space="0" w:color="auto"/>
      </w:divBdr>
    </w:div>
    <w:div w:id="1678579317">
      <w:bodyDiv w:val="1"/>
      <w:marLeft w:val="0"/>
      <w:marRight w:val="0"/>
      <w:marTop w:val="0"/>
      <w:marBottom w:val="0"/>
      <w:divBdr>
        <w:top w:val="none" w:sz="0" w:space="0" w:color="auto"/>
        <w:left w:val="none" w:sz="0" w:space="0" w:color="auto"/>
        <w:bottom w:val="none" w:sz="0" w:space="0" w:color="auto"/>
        <w:right w:val="none" w:sz="0" w:space="0" w:color="auto"/>
      </w:divBdr>
    </w:div>
    <w:div w:id="1678725684">
      <w:bodyDiv w:val="1"/>
      <w:marLeft w:val="0"/>
      <w:marRight w:val="0"/>
      <w:marTop w:val="0"/>
      <w:marBottom w:val="0"/>
      <w:divBdr>
        <w:top w:val="none" w:sz="0" w:space="0" w:color="auto"/>
        <w:left w:val="none" w:sz="0" w:space="0" w:color="auto"/>
        <w:bottom w:val="none" w:sz="0" w:space="0" w:color="auto"/>
        <w:right w:val="none" w:sz="0" w:space="0" w:color="auto"/>
      </w:divBdr>
    </w:div>
    <w:div w:id="1678842887">
      <w:bodyDiv w:val="1"/>
      <w:marLeft w:val="0"/>
      <w:marRight w:val="0"/>
      <w:marTop w:val="0"/>
      <w:marBottom w:val="0"/>
      <w:divBdr>
        <w:top w:val="none" w:sz="0" w:space="0" w:color="auto"/>
        <w:left w:val="none" w:sz="0" w:space="0" w:color="auto"/>
        <w:bottom w:val="none" w:sz="0" w:space="0" w:color="auto"/>
        <w:right w:val="none" w:sz="0" w:space="0" w:color="auto"/>
      </w:divBdr>
    </w:div>
    <w:div w:id="1678848481">
      <w:bodyDiv w:val="1"/>
      <w:marLeft w:val="0"/>
      <w:marRight w:val="0"/>
      <w:marTop w:val="0"/>
      <w:marBottom w:val="0"/>
      <w:divBdr>
        <w:top w:val="none" w:sz="0" w:space="0" w:color="auto"/>
        <w:left w:val="none" w:sz="0" w:space="0" w:color="auto"/>
        <w:bottom w:val="none" w:sz="0" w:space="0" w:color="auto"/>
        <w:right w:val="none" w:sz="0" w:space="0" w:color="auto"/>
      </w:divBdr>
    </w:div>
    <w:div w:id="1679043174">
      <w:bodyDiv w:val="1"/>
      <w:marLeft w:val="0"/>
      <w:marRight w:val="0"/>
      <w:marTop w:val="0"/>
      <w:marBottom w:val="0"/>
      <w:divBdr>
        <w:top w:val="none" w:sz="0" w:space="0" w:color="auto"/>
        <w:left w:val="none" w:sz="0" w:space="0" w:color="auto"/>
        <w:bottom w:val="none" w:sz="0" w:space="0" w:color="auto"/>
        <w:right w:val="none" w:sz="0" w:space="0" w:color="auto"/>
      </w:divBdr>
    </w:div>
    <w:div w:id="1679115455">
      <w:bodyDiv w:val="1"/>
      <w:marLeft w:val="0"/>
      <w:marRight w:val="0"/>
      <w:marTop w:val="0"/>
      <w:marBottom w:val="0"/>
      <w:divBdr>
        <w:top w:val="none" w:sz="0" w:space="0" w:color="auto"/>
        <w:left w:val="none" w:sz="0" w:space="0" w:color="auto"/>
        <w:bottom w:val="none" w:sz="0" w:space="0" w:color="auto"/>
        <w:right w:val="none" w:sz="0" w:space="0" w:color="auto"/>
      </w:divBdr>
    </w:div>
    <w:div w:id="1679187662">
      <w:bodyDiv w:val="1"/>
      <w:marLeft w:val="0"/>
      <w:marRight w:val="0"/>
      <w:marTop w:val="0"/>
      <w:marBottom w:val="0"/>
      <w:divBdr>
        <w:top w:val="none" w:sz="0" w:space="0" w:color="auto"/>
        <w:left w:val="none" w:sz="0" w:space="0" w:color="auto"/>
        <w:bottom w:val="none" w:sz="0" w:space="0" w:color="auto"/>
        <w:right w:val="none" w:sz="0" w:space="0" w:color="auto"/>
      </w:divBdr>
      <w:divsChild>
        <w:div w:id="1276474443">
          <w:marLeft w:val="480"/>
          <w:marRight w:val="0"/>
          <w:marTop w:val="0"/>
          <w:marBottom w:val="0"/>
          <w:divBdr>
            <w:top w:val="none" w:sz="0" w:space="0" w:color="auto"/>
            <w:left w:val="none" w:sz="0" w:space="0" w:color="auto"/>
            <w:bottom w:val="none" w:sz="0" w:space="0" w:color="auto"/>
            <w:right w:val="none" w:sz="0" w:space="0" w:color="auto"/>
          </w:divBdr>
        </w:div>
        <w:div w:id="257064403">
          <w:marLeft w:val="480"/>
          <w:marRight w:val="0"/>
          <w:marTop w:val="0"/>
          <w:marBottom w:val="0"/>
          <w:divBdr>
            <w:top w:val="none" w:sz="0" w:space="0" w:color="auto"/>
            <w:left w:val="none" w:sz="0" w:space="0" w:color="auto"/>
            <w:bottom w:val="none" w:sz="0" w:space="0" w:color="auto"/>
            <w:right w:val="none" w:sz="0" w:space="0" w:color="auto"/>
          </w:divBdr>
        </w:div>
        <w:div w:id="779763689">
          <w:marLeft w:val="480"/>
          <w:marRight w:val="0"/>
          <w:marTop w:val="0"/>
          <w:marBottom w:val="0"/>
          <w:divBdr>
            <w:top w:val="none" w:sz="0" w:space="0" w:color="auto"/>
            <w:left w:val="none" w:sz="0" w:space="0" w:color="auto"/>
            <w:bottom w:val="none" w:sz="0" w:space="0" w:color="auto"/>
            <w:right w:val="none" w:sz="0" w:space="0" w:color="auto"/>
          </w:divBdr>
        </w:div>
        <w:div w:id="1662926528">
          <w:marLeft w:val="480"/>
          <w:marRight w:val="0"/>
          <w:marTop w:val="0"/>
          <w:marBottom w:val="0"/>
          <w:divBdr>
            <w:top w:val="none" w:sz="0" w:space="0" w:color="auto"/>
            <w:left w:val="none" w:sz="0" w:space="0" w:color="auto"/>
            <w:bottom w:val="none" w:sz="0" w:space="0" w:color="auto"/>
            <w:right w:val="none" w:sz="0" w:space="0" w:color="auto"/>
          </w:divBdr>
        </w:div>
        <w:div w:id="1659382019">
          <w:marLeft w:val="480"/>
          <w:marRight w:val="0"/>
          <w:marTop w:val="0"/>
          <w:marBottom w:val="0"/>
          <w:divBdr>
            <w:top w:val="none" w:sz="0" w:space="0" w:color="auto"/>
            <w:left w:val="none" w:sz="0" w:space="0" w:color="auto"/>
            <w:bottom w:val="none" w:sz="0" w:space="0" w:color="auto"/>
            <w:right w:val="none" w:sz="0" w:space="0" w:color="auto"/>
          </w:divBdr>
        </w:div>
        <w:div w:id="1712920114">
          <w:marLeft w:val="480"/>
          <w:marRight w:val="0"/>
          <w:marTop w:val="0"/>
          <w:marBottom w:val="0"/>
          <w:divBdr>
            <w:top w:val="none" w:sz="0" w:space="0" w:color="auto"/>
            <w:left w:val="none" w:sz="0" w:space="0" w:color="auto"/>
            <w:bottom w:val="none" w:sz="0" w:space="0" w:color="auto"/>
            <w:right w:val="none" w:sz="0" w:space="0" w:color="auto"/>
          </w:divBdr>
        </w:div>
        <w:div w:id="237517922">
          <w:marLeft w:val="480"/>
          <w:marRight w:val="0"/>
          <w:marTop w:val="0"/>
          <w:marBottom w:val="0"/>
          <w:divBdr>
            <w:top w:val="none" w:sz="0" w:space="0" w:color="auto"/>
            <w:left w:val="none" w:sz="0" w:space="0" w:color="auto"/>
            <w:bottom w:val="none" w:sz="0" w:space="0" w:color="auto"/>
            <w:right w:val="none" w:sz="0" w:space="0" w:color="auto"/>
          </w:divBdr>
        </w:div>
        <w:div w:id="55128530">
          <w:marLeft w:val="480"/>
          <w:marRight w:val="0"/>
          <w:marTop w:val="0"/>
          <w:marBottom w:val="0"/>
          <w:divBdr>
            <w:top w:val="none" w:sz="0" w:space="0" w:color="auto"/>
            <w:left w:val="none" w:sz="0" w:space="0" w:color="auto"/>
            <w:bottom w:val="none" w:sz="0" w:space="0" w:color="auto"/>
            <w:right w:val="none" w:sz="0" w:space="0" w:color="auto"/>
          </w:divBdr>
        </w:div>
        <w:div w:id="1639797149">
          <w:marLeft w:val="480"/>
          <w:marRight w:val="0"/>
          <w:marTop w:val="0"/>
          <w:marBottom w:val="0"/>
          <w:divBdr>
            <w:top w:val="none" w:sz="0" w:space="0" w:color="auto"/>
            <w:left w:val="none" w:sz="0" w:space="0" w:color="auto"/>
            <w:bottom w:val="none" w:sz="0" w:space="0" w:color="auto"/>
            <w:right w:val="none" w:sz="0" w:space="0" w:color="auto"/>
          </w:divBdr>
        </w:div>
        <w:div w:id="524100048">
          <w:marLeft w:val="480"/>
          <w:marRight w:val="0"/>
          <w:marTop w:val="0"/>
          <w:marBottom w:val="0"/>
          <w:divBdr>
            <w:top w:val="none" w:sz="0" w:space="0" w:color="auto"/>
            <w:left w:val="none" w:sz="0" w:space="0" w:color="auto"/>
            <w:bottom w:val="none" w:sz="0" w:space="0" w:color="auto"/>
            <w:right w:val="none" w:sz="0" w:space="0" w:color="auto"/>
          </w:divBdr>
        </w:div>
        <w:div w:id="780688887">
          <w:marLeft w:val="480"/>
          <w:marRight w:val="0"/>
          <w:marTop w:val="0"/>
          <w:marBottom w:val="0"/>
          <w:divBdr>
            <w:top w:val="none" w:sz="0" w:space="0" w:color="auto"/>
            <w:left w:val="none" w:sz="0" w:space="0" w:color="auto"/>
            <w:bottom w:val="none" w:sz="0" w:space="0" w:color="auto"/>
            <w:right w:val="none" w:sz="0" w:space="0" w:color="auto"/>
          </w:divBdr>
        </w:div>
        <w:div w:id="1645966572">
          <w:marLeft w:val="480"/>
          <w:marRight w:val="0"/>
          <w:marTop w:val="0"/>
          <w:marBottom w:val="0"/>
          <w:divBdr>
            <w:top w:val="none" w:sz="0" w:space="0" w:color="auto"/>
            <w:left w:val="none" w:sz="0" w:space="0" w:color="auto"/>
            <w:bottom w:val="none" w:sz="0" w:space="0" w:color="auto"/>
            <w:right w:val="none" w:sz="0" w:space="0" w:color="auto"/>
          </w:divBdr>
        </w:div>
        <w:div w:id="1056709036">
          <w:marLeft w:val="480"/>
          <w:marRight w:val="0"/>
          <w:marTop w:val="0"/>
          <w:marBottom w:val="0"/>
          <w:divBdr>
            <w:top w:val="none" w:sz="0" w:space="0" w:color="auto"/>
            <w:left w:val="none" w:sz="0" w:space="0" w:color="auto"/>
            <w:bottom w:val="none" w:sz="0" w:space="0" w:color="auto"/>
            <w:right w:val="none" w:sz="0" w:space="0" w:color="auto"/>
          </w:divBdr>
        </w:div>
        <w:div w:id="1754620670">
          <w:marLeft w:val="480"/>
          <w:marRight w:val="0"/>
          <w:marTop w:val="0"/>
          <w:marBottom w:val="0"/>
          <w:divBdr>
            <w:top w:val="none" w:sz="0" w:space="0" w:color="auto"/>
            <w:left w:val="none" w:sz="0" w:space="0" w:color="auto"/>
            <w:bottom w:val="none" w:sz="0" w:space="0" w:color="auto"/>
            <w:right w:val="none" w:sz="0" w:space="0" w:color="auto"/>
          </w:divBdr>
        </w:div>
        <w:div w:id="1498954450">
          <w:marLeft w:val="480"/>
          <w:marRight w:val="0"/>
          <w:marTop w:val="0"/>
          <w:marBottom w:val="0"/>
          <w:divBdr>
            <w:top w:val="none" w:sz="0" w:space="0" w:color="auto"/>
            <w:left w:val="none" w:sz="0" w:space="0" w:color="auto"/>
            <w:bottom w:val="none" w:sz="0" w:space="0" w:color="auto"/>
            <w:right w:val="none" w:sz="0" w:space="0" w:color="auto"/>
          </w:divBdr>
        </w:div>
        <w:div w:id="662513248">
          <w:marLeft w:val="480"/>
          <w:marRight w:val="0"/>
          <w:marTop w:val="0"/>
          <w:marBottom w:val="0"/>
          <w:divBdr>
            <w:top w:val="none" w:sz="0" w:space="0" w:color="auto"/>
            <w:left w:val="none" w:sz="0" w:space="0" w:color="auto"/>
            <w:bottom w:val="none" w:sz="0" w:space="0" w:color="auto"/>
            <w:right w:val="none" w:sz="0" w:space="0" w:color="auto"/>
          </w:divBdr>
        </w:div>
        <w:div w:id="1132014219">
          <w:marLeft w:val="480"/>
          <w:marRight w:val="0"/>
          <w:marTop w:val="0"/>
          <w:marBottom w:val="0"/>
          <w:divBdr>
            <w:top w:val="none" w:sz="0" w:space="0" w:color="auto"/>
            <w:left w:val="none" w:sz="0" w:space="0" w:color="auto"/>
            <w:bottom w:val="none" w:sz="0" w:space="0" w:color="auto"/>
            <w:right w:val="none" w:sz="0" w:space="0" w:color="auto"/>
          </w:divBdr>
        </w:div>
        <w:div w:id="527379687">
          <w:marLeft w:val="480"/>
          <w:marRight w:val="0"/>
          <w:marTop w:val="0"/>
          <w:marBottom w:val="0"/>
          <w:divBdr>
            <w:top w:val="none" w:sz="0" w:space="0" w:color="auto"/>
            <w:left w:val="none" w:sz="0" w:space="0" w:color="auto"/>
            <w:bottom w:val="none" w:sz="0" w:space="0" w:color="auto"/>
            <w:right w:val="none" w:sz="0" w:space="0" w:color="auto"/>
          </w:divBdr>
        </w:div>
        <w:div w:id="679360212">
          <w:marLeft w:val="480"/>
          <w:marRight w:val="0"/>
          <w:marTop w:val="0"/>
          <w:marBottom w:val="0"/>
          <w:divBdr>
            <w:top w:val="none" w:sz="0" w:space="0" w:color="auto"/>
            <w:left w:val="none" w:sz="0" w:space="0" w:color="auto"/>
            <w:bottom w:val="none" w:sz="0" w:space="0" w:color="auto"/>
            <w:right w:val="none" w:sz="0" w:space="0" w:color="auto"/>
          </w:divBdr>
        </w:div>
        <w:div w:id="1836456035">
          <w:marLeft w:val="480"/>
          <w:marRight w:val="0"/>
          <w:marTop w:val="0"/>
          <w:marBottom w:val="0"/>
          <w:divBdr>
            <w:top w:val="none" w:sz="0" w:space="0" w:color="auto"/>
            <w:left w:val="none" w:sz="0" w:space="0" w:color="auto"/>
            <w:bottom w:val="none" w:sz="0" w:space="0" w:color="auto"/>
            <w:right w:val="none" w:sz="0" w:space="0" w:color="auto"/>
          </w:divBdr>
        </w:div>
        <w:div w:id="391075277">
          <w:marLeft w:val="480"/>
          <w:marRight w:val="0"/>
          <w:marTop w:val="0"/>
          <w:marBottom w:val="0"/>
          <w:divBdr>
            <w:top w:val="none" w:sz="0" w:space="0" w:color="auto"/>
            <w:left w:val="none" w:sz="0" w:space="0" w:color="auto"/>
            <w:bottom w:val="none" w:sz="0" w:space="0" w:color="auto"/>
            <w:right w:val="none" w:sz="0" w:space="0" w:color="auto"/>
          </w:divBdr>
        </w:div>
        <w:div w:id="811947451">
          <w:marLeft w:val="480"/>
          <w:marRight w:val="0"/>
          <w:marTop w:val="0"/>
          <w:marBottom w:val="0"/>
          <w:divBdr>
            <w:top w:val="none" w:sz="0" w:space="0" w:color="auto"/>
            <w:left w:val="none" w:sz="0" w:space="0" w:color="auto"/>
            <w:bottom w:val="none" w:sz="0" w:space="0" w:color="auto"/>
            <w:right w:val="none" w:sz="0" w:space="0" w:color="auto"/>
          </w:divBdr>
        </w:div>
        <w:div w:id="1981763212">
          <w:marLeft w:val="480"/>
          <w:marRight w:val="0"/>
          <w:marTop w:val="0"/>
          <w:marBottom w:val="0"/>
          <w:divBdr>
            <w:top w:val="none" w:sz="0" w:space="0" w:color="auto"/>
            <w:left w:val="none" w:sz="0" w:space="0" w:color="auto"/>
            <w:bottom w:val="none" w:sz="0" w:space="0" w:color="auto"/>
            <w:right w:val="none" w:sz="0" w:space="0" w:color="auto"/>
          </w:divBdr>
        </w:div>
        <w:div w:id="10769317">
          <w:marLeft w:val="480"/>
          <w:marRight w:val="0"/>
          <w:marTop w:val="0"/>
          <w:marBottom w:val="0"/>
          <w:divBdr>
            <w:top w:val="none" w:sz="0" w:space="0" w:color="auto"/>
            <w:left w:val="none" w:sz="0" w:space="0" w:color="auto"/>
            <w:bottom w:val="none" w:sz="0" w:space="0" w:color="auto"/>
            <w:right w:val="none" w:sz="0" w:space="0" w:color="auto"/>
          </w:divBdr>
        </w:div>
        <w:div w:id="2138332074">
          <w:marLeft w:val="480"/>
          <w:marRight w:val="0"/>
          <w:marTop w:val="0"/>
          <w:marBottom w:val="0"/>
          <w:divBdr>
            <w:top w:val="none" w:sz="0" w:space="0" w:color="auto"/>
            <w:left w:val="none" w:sz="0" w:space="0" w:color="auto"/>
            <w:bottom w:val="none" w:sz="0" w:space="0" w:color="auto"/>
            <w:right w:val="none" w:sz="0" w:space="0" w:color="auto"/>
          </w:divBdr>
        </w:div>
        <w:div w:id="922566307">
          <w:marLeft w:val="480"/>
          <w:marRight w:val="0"/>
          <w:marTop w:val="0"/>
          <w:marBottom w:val="0"/>
          <w:divBdr>
            <w:top w:val="none" w:sz="0" w:space="0" w:color="auto"/>
            <w:left w:val="none" w:sz="0" w:space="0" w:color="auto"/>
            <w:bottom w:val="none" w:sz="0" w:space="0" w:color="auto"/>
            <w:right w:val="none" w:sz="0" w:space="0" w:color="auto"/>
          </w:divBdr>
        </w:div>
        <w:div w:id="548685546">
          <w:marLeft w:val="480"/>
          <w:marRight w:val="0"/>
          <w:marTop w:val="0"/>
          <w:marBottom w:val="0"/>
          <w:divBdr>
            <w:top w:val="none" w:sz="0" w:space="0" w:color="auto"/>
            <w:left w:val="none" w:sz="0" w:space="0" w:color="auto"/>
            <w:bottom w:val="none" w:sz="0" w:space="0" w:color="auto"/>
            <w:right w:val="none" w:sz="0" w:space="0" w:color="auto"/>
          </w:divBdr>
        </w:div>
        <w:div w:id="169411771">
          <w:marLeft w:val="480"/>
          <w:marRight w:val="0"/>
          <w:marTop w:val="0"/>
          <w:marBottom w:val="0"/>
          <w:divBdr>
            <w:top w:val="none" w:sz="0" w:space="0" w:color="auto"/>
            <w:left w:val="none" w:sz="0" w:space="0" w:color="auto"/>
            <w:bottom w:val="none" w:sz="0" w:space="0" w:color="auto"/>
            <w:right w:val="none" w:sz="0" w:space="0" w:color="auto"/>
          </w:divBdr>
        </w:div>
        <w:div w:id="283122039">
          <w:marLeft w:val="480"/>
          <w:marRight w:val="0"/>
          <w:marTop w:val="0"/>
          <w:marBottom w:val="0"/>
          <w:divBdr>
            <w:top w:val="none" w:sz="0" w:space="0" w:color="auto"/>
            <w:left w:val="none" w:sz="0" w:space="0" w:color="auto"/>
            <w:bottom w:val="none" w:sz="0" w:space="0" w:color="auto"/>
            <w:right w:val="none" w:sz="0" w:space="0" w:color="auto"/>
          </w:divBdr>
        </w:div>
        <w:div w:id="123037345">
          <w:marLeft w:val="480"/>
          <w:marRight w:val="0"/>
          <w:marTop w:val="0"/>
          <w:marBottom w:val="0"/>
          <w:divBdr>
            <w:top w:val="none" w:sz="0" w:space="0" w:color="auto"/>
            <w:left w:val="none" w:sz="0" w:space="0" w:color="auto"/>
            <w:bottom w:val="none" w:sz="0" w:space="0" w:color="auto"/>
            <w:right w:val="none" w:sz="0" w:space="0" w:color="auto"/>
          </w:divBdr>
        </w:div>
        <w:div w:id="1265191773">
          <w:marLeft w:val="480"/>
          <w:marRight w:val="0"/>
          <w:marTop w:val="0"/>
          <w:marBottom w:val="0"/>
          <w:divBdr>
            <w:top w:val="none" w:sz="0" w:space="0" w:color="auto"/>
            <w:left w:val="none" w:sz="0" w:space="0" w:color="auto"/>
            <w:bottom w:val="none" w:sz="0" w:space="0" w:color="auto"/>
            <w:right w:val="none" w:sz="0" w:space="0" w:color="auto"/>
          </w:divBdr>
        </w:div>
        <w:div w:id="1218784685">
          <w:marLeft w:val="480"/>
          <w:marRight w:val="0"/>
          <w:marTop w:val="0"/>
          <w:marBottom w:val="0"/>
          <w:divBdr>
            <w:top w:val="none" w:sz="0" w:space="0" w:color="auto"/>
            <w:left w:val="none" w:sz="0" w:space="0" w:color="auto"/>
            <w:bottom w:val="none" w:sz="0" w:space="0" w:color="auto"/>
            <w:right w:val="none" w:sz="0" w:space="0" w:color="auto"/>
          </w:divBdr>
        </w:div>
        <w:div w:id="1690716751">
          <w:marLeft w:val="480"/>
          <w:marRight w:val="0"/>
          <w:marTop w:val="0"/>
          <w:marBottom w:val="0"/>
          <w:divBdr>
            <w:top w:val="none" w:sz="0" w:space="0" w:color="auto"/>
            <w:left w:val="none" w:sz="0" w:space="0" w:color="auto"/>
            <w:bottom w:val="none" w:sz="0" w:space="0" w:color="auto"/>
            <w:right w:val="none" w:sz="0" w:space="0" w:color="auto"/>
          </w:divBdr>
        </w:div>
        <w:div w:id="1595631102">
          <w:marLeft w:val="480"/>
          <w:marRight w:val="0"/>
          <w:marTop w:val="0"/>
          <w:marBottom w:val="0"/>
          <w:divBdr>
            <w:top w:val="none" w:sz="0" w:space="0" w:color="auto"/>
            <w:left w:val="none" w:sz="0" w:space="0" w:color="auto"/>
            <w:bottom w:val="none" w:sz="0" w:space="0" w:color="auto"/>
            <w:right w:val="none" w:sz="0" w:space="0" w:color="auto"/>
          </w:divBdr>
        </w:div>
        <w:div w:id="1670525930">
          <w:marLeft w:val="480"/>
          <w:marRight w:val="0"/>
          <w:marTop w:val="0"/>
          <w:marBottom w:val="0"/>
          <w:divBdr>
            <w:top w:val="none" w:sz="0" w:space="0" w:color="auto"/>
            <w:left w:val="none" w:sz="0" w:space="0" w:color="auto"/>
            <w:bottom w:val="none" w:sz="0" w:space="0" w:color="auto"/>
            <w:right w:val="none" w:sz="0" w:space="0" w:color="auto"/>
          </w:divBdr>
        </w:div>
        <w:div w:id="518814621">
          <w:marLeft w:val="480"/>
          <w:marRight w:val="0"/>
          <w:marTop w:val="0"/>
          <w:marBottom w:val="0"/>
          <w:divBdr>
            <w:top w:val="none" w:sz="0" w:space="0" w:color="auto"/>
            <w:left w:val="none" w:sz="0" w:space="0" w:color="auto"/>
            <w:bottom w:val="none" w:sz="0" w:space="0" w:color="auto"/>
            <w:right w:val="none" w:sz="0" w:space="0" w:color="auto"/>
          </w:divBdr>
        </w:div>
        <w:div w:id="1406494640">
          <w:marLeft w:val="480"/>
          <w:marRight w:val="0"/>
          <w:marTop w:val="0"/>
          <w:marBottom w:val="0"/>
          <w:divBdr>
            <w:top w:val="none" w:sz="0" w:space="0" w:color="auto"/>
            <w:left w:val="none" w:sz="0" w:space="0" w:color="auto"/>
            <w:bottom w:val="none" w:sz="0" w:space="0" w:color="auto"/>
            <w:right w:val="none" w:sz="0" w:space="0" w:color="auto"/>
          </w:divBdr>
        </w:div>
        <w:div w:id="2108307814">
          <w:marLeft w:val="480"/>
          <w:marRight w:val="0"/>
          <w:marTop w:val="0"/>
          <w:marBottom w:val="0"/>
          <w:divBdr>
            <w:top w:val="none" w:sz="0" w:space="0" w:color="auto"/>
            <w:left w:val="none" w:sz="0" w:space="0" w:color="auto"/>
            <w:bottom w:val="none" w:sz="0" w:space="0" w:color="auto"/>
            <w:right w:val="none" w:sz="0" w:space="0" w:color="auto"/>
          </w:divBdr>
        </w:div>
        <w:div w:id="292053920">
          <w:marLeft w:val="480"/>
          <w:marRight w:val="0"/>
          <w:marTop w:val="0"/>
          <w:marBottom w:val="0"/>
          <w:divBdr>
            <w:top w:val="none" w:sz="0" w:space="0" w:color="auto"/>
            <w:left w:val="none" w:sz="0" w:space="0" w:color="auto"/>
            <w:bottom w:val="none" w:sz="0" w:space="0" w:color="auto"/>
            <w:right w:val="none" w:sz="0" w:space="0" w:color="auto"/>
          </w:divBdr>
        </w:div>
        <w:div w:id="229385440">
          <w:marLeft w:val="480"/>
          <w:marRight w:val="0"/>
          <w:marTop w:val="0"/>
          <w:marBottom w:val="0"/>
          <w:divBdr>
            <w:top w:val="none" w:sz="0" w:space="0" w:color="auto"/>
            <w:left w:val="none" w:sz="0" w:space="0" w:color="auto"/>
            <w:bottom w:val="none" w:sz="0" w:space="0" w:color="auto"/>
            <w:right w:val="none" w:sz="0" w:space="0" w:color="auto"/>
          </w:divBdr>
        </w:div>
        <w:div w:id="817959756">
          <w:marLeft w:val="480"/>
          <w:marRight w:val="0"/>
          <w:marTop w:val="0"/>
          <w:marBottom w:val="0"/>
          <w:divBdr>
            <w:top w:val="none" w:sz="0" w:space="0" w:color="auto"/>
            <w:left w:val="none" w:sz="0" w:space="0" w:color="auto"/>
            <w:bottom w:val="none" w:sz="0" w:space="0" w:color="auto"/>
            <w:right w:val="none" w:sz="0" w:space="0" w:color="auto"/>
          </w:divBdr>
        </w:div>
        <w:div w:id="1248882615">
          <w:marLeft w:val="480"/>
          <w:marRight w:val="0"/>
          <w:marTop w:val="0"/>
          <w:marBottom w:val="0"/>
          <w:divBdr>
            <w:top w:val="none" w:sz="0" w:space="0" w:color="auto"/>
            <w:left w:val="none" w:sz="0" w:space="0" w:color="auto"/>
            <w:bottom w:val="none" w:sz="0" w:space="0" w:color="auto"/>
            <w:right w:val="none" w:sz="0" w:space="0" w:color="auto"/>
          </w:divBdr>
        </w:div>
        <w:div w:id="1638296827">
          <w:marLeft w:val="480"/>
          <w:marRight w:val="0"/>
          <w:marTop w:val="0"/>
          <w:marBottom w:val="0"/>
          <w:divBdr>
            <w:top w:val="none" w:sz="0" w:space="0" w:color="auto"/>
            <w:left w:val="none" w:sz="0" w:space="0" w:color="auto"/>
            <w:bottom w:val="none" w:sz="0" w:space="0" w:color="auto"/>
            <w:right w:val="none" w:sz="0" w:space="0" w:color="auto"/>
          </w:divBdr>
        </w:div>
        <w:div w:id="2099330341">
          <w:marLeft w:val="480"/>
          <w:marRight w:val="0"/>
          <w:marTop w:val="0"/>
          <w:marBottom w:val="0"/>
          <w:divBdr>
            <w:top w:val="none" w:sz="0" w:space="0" w:color="auto"/>
            <w:left w:val="none" w:sz="0" w:space="0" w:color="auto"/>
            <w:bottom w:val="none" w:sz="0" w:space="0" w:color="auto"/>
            <w:right w:val="none" w:sz="0" w:space="0" w:color="auto"/>
          </w:divBdr>
        </w:div>
        <w:div w:id="1460683122">
          <w:marLeft w:val="480"/>
          <w:marRight w:val="0"/>
          <w:marTop w:val="0"/>
          <w:marBottom w:val="0"/>
          <w:divBdr>
            <w:top w:val="none" w:sz="0" w:space="0" w:color="auto"/>
            <w:left w:val="none" w:sz="0" w:space="0" w:color="auto"/>
            <w:bottom w:val="none" w:sz="0" w:space="0" w:color="auto"/>
            <w:right w:val="none" w:sz="0" w:space="0" w:color="auto"/>
          </w:divBdr>
        </w:div>
        <w:div w:id="1584756358">
          <w:marLeft w:val="480"/>
          <w:marRight w:val="0"/>
          <w:marTop w:val="0"/>
          <w:marBottom w:val="0"/>
          <w:divBdr>
            <w:top w:val="none" w:sz="0" w:space="0" w:color="auto"/>
            <w:left w:val="none" w:sz="0" w:space="0" w:color="auto"/>
            <w:bottom w:val="none" w:sz="0" w:space="0" w:color="auto"/>
            <w:right w:val="none" w:sz="0" w:space="0" w:color="auto"/>
          </w:divBdr>
        </w:div>
        <w:div w:id="719474439">
          <w:marLeft w:val="480"/>
          <w:marRight w:val="0"/>
          <w:marTop w:val="0"/>
          <w:marBottom w:val="0"/>
          <w:divBdr>
            <w:top w:val="none" w:sz="0" w:space="0" w:color="auto"/>
            <w:left w:val="none" w:sz="0" w:space="0" w:color="auto"/>
            <w:bottom w:val="none" w:sz="0" w:space="0" w:color="auto"/>
            <w:right w:val="none" w:sz="0" w:space="0" w:color="auto"/>
          </w:divBdr>
        </w:div>
        <w:div w:id="1916235909">
          <w:marLeft w:val="480"/>
          <w:marRight w:val="0"/>
          <w:marTop w:val="0"/>
          <w:marBottom w:val="0"/>
          <w:divBdr>
            <w:top w:val="none" w:sz="0" w:space="0" w:color="auto"/>
            <w:left w:val="none" w:sz="0" w:space="0" w:color="auto"/>
            <w:bottom w:val="none" w:sz="0" w:space="0" w:color="auto"/>
            <w:right w:val="none" w:sz="0" w:space="0" w:color="auto"/>
          </w:divBdr>
        </w:div>
        <w:div w:id="1346984340">
          <w:marLeft w:val="480"/>
          <w:marRight w:val="0"/>
          <w:marTop w:val="0"/>
          <w:marBottom w:val="0"/>
          <w:divBdr>
            <w:top w:val="none" w:sz="0" w:space="0" w:color="auto"/>
            <w:left w:val="none" w:sz="0" w:space="0" w:color="auto"/>
            <w:bottom w:val="none" w:sz="0" w:space="0" w:color="auto"/>
            <w:right w:val="none" w:sz="0" w:space="0" w:color="auto"/>
          </w:divBdr>
        </w:div>
        <w:div w:id="602423816">
          <w:marLeft w:val="480"/>
          <w:marRight w:val="0"/>
          <w:marTop w:val="0"/>
          <w:marBottom w:val="0"/>
          <w:divBdr>
            <w:top w:val="none" w:sz="0" w:space="0" w:color="auto"/>
            <w:left w:val="none" w:sz="0" w:space="0" w:color="auto"/>
            <w:bottom w:val="none" w:sz="0" w:space="0" w:color="auto"/>
            <w:right w:val="none" w:sz="0" w:space="0" w:color="auto"/>
          </w:divBdr>
        </w:div>
        <w:div w:id="1010958814">
          <w:marLeft w:val="480"/>
          <w:marRight w:val="0"/>
          <w:marTop w:val="0"/>
          <w:marBottom w:val="0"/>
          <w:divBdr>
            <w:top w:val="none" w:sz="0" w:space="0" w:color="auto"/>
            <w:left w:val="none" w:sz="0" w:space="0" w:color="auto"/>
            <w:bottom w:val="none" w:sz="0" w:space="0" w:color="auto"/>
            <w:right w:val="none" w:sz="0" w:space="0" w:color="auto"/>
          </w:divBdr>
        </w:div>
        <w:div w:id="456261651">
          <w:marLeft w:val="480"/>
          <w:marRight w:val="0"/>
          <w:marTop w:val="0"/>
          <w:marBottom w:val="0"/>
          <w:divBdr>
            <w:top w:val="none" w:sz="0" w:space="0" w:color="auto"/>
            <w:left w:val="none" w:sz="0" w:space="0" w:color="auto"/>
            <w:bottom w:val="none" w:sz="0" w:space="0" w:color="auto"/>
            <w:right w:val="none" w:sz="0" w:space="0" w:color="auto"/>
          </w:divBdr>
        </w:div>
        <w:div w:id="1801338521">
          <w:marLeft w:val="480"/>
          <w:marRight w:val="0"/>
          <w:marTop w:val="0"/>
          <w:marBottom w:val="0"/>
          <w:divBdr>
            <w:top w:val="none" w:sz="0" w:space="0" w:color="auto"/>
            <w:left w:val="none" w:sz="0" w:space="0" w:color="auto"/>
            <w:bottom w:val="none" w:sz="0" w:space="0" w:color="auto"/>
            <w:right w:val="none" w:sz="0" w:space="0" w:color="auto"/>
          </w:divBdr>
        </w:div>
        <w:div w:id="253902647">
          <w:marLeft w:val="480"/>
          <w:marRight w:val="0"/>
          <w:marTop w:val="0"/>
          <w:marBottom w:val="0"/>
          <w:divBdr>
            <w:top w:val="none" w:sz="0" w:space="0" w:color="auto"/>
            <w:left w:val="none" w:sz="0" w:space="0" w:color="auto"/>
            <w:bottom w:val="none" w:sz="0" w:space="0" w:color="auto"/>
            <w:right w:val="none" w:sz="0" w:space="0" w:color="auto"/>
          </w:divBdr>
        </w:div>
        <w:div w:id="1051614802">
          <w:marLeft w:val="480"/>
          <w:marRight w:val="0"/>
          <w:marTop w:val="0"/>
          <w:marBottom w:val="0"/>
          <w:divBdr>
            <w:top w:val="none" w:sz="0" w:space="0" w:color="auto"/>
            <w:left w:val="none" w:sz="0" w:space="0" w:color="auto"/>
            <w:bottom w:val="none" w:sz="0" w:space="0" w:color="auto"/>
            <w:right w:val="none" w:sz="0" w:space="0" w:color="auto"/>
          </w:divBdr>
        </w:div>
        <w:div w:id="18313109">
          <w:marLeft w:val="480"/>
          <w:marRight w:val="0"/>
          <w:marTop w:val="0"/>
          <w:marBottom w:val="0"/>
          <w:divBdr>
            <w:top w:val="none" w:sz="0" w:space="0" w:color="auto"/>
            <w:left w:val="none" w:sz="0" w:space="0" w:color="auto"/>
            <w:bottom w:val="none" w:sz="0" w:space="0" w:color="auto"/>
            <w:right w:val="none" w:sz="0" w:space="0" w:color="auto"/>
          </w:divBdr>
        </w:div>
        <w:div w:id="1409040094">
          <w:marLeft w:val="480"/>
          <w:marRight w:val="0"/>
          <w:marTop w:val="0"/>
          <w:marBottom w:val="0"/>
          <w:divBdr>
            <w:top w:val="none" w:sz="0" w:space="0" w:color="auto"/>
            <w:left w:val="none" w:sz="0" w:space="0" w:color="auto"/>
            <w:bottom w:val="none" w:sz="0" w:space="0" w:color="auto"/>
            <w:right w:val="none" w:sz="0" w:space="0" w:color="auto"/>
          </w:divBdr>
        </w:div>
        <w:div w:id="1542089333">
          <w:marLeft w:val="480"/>
          <w:marRight w:val="0"/>
          <w:marTop w:val="0"/>
          <w:marBottom w:val="0"/>
          <w:divBdr>
            <w:top w:val="none" w:sz="0" w:space="0" w:color="auto"/>
            <w:left w:val="none" w:sz="0" w:space="0" w:color="auto"/>
            <w:bottom w:val="none" w:sz="0" w:space="0" w:color="auto"/>
            <w:right w:val="none" w:sz="0" w:space="0" w:color="auto"/>
          </w:divBdr>
        </w:div>
        <w:div w:id="1095708870">
          <w:marLeft w:val="480"/>
          <w:marRight w:val="0"/>
          <w:marTop w:val="0"/>
          <w:marBottom w:val="0"/>
          <w:divBdr>
            <w:top w:val="none" w:sz="0" w:space="0" w:color="auto"/>
            <w:left w:val="none" w:sz="0" w:space="0" w:color="auto"/>
            <w:bottom w:val="none" w:sz="0" w:space="0" w:color="auto"/>
            <w:right w:val="none" w:sz="0" w:space="0" w:color="auto"/>
          </w:divBdr>
        </w:div>
        <w:div w:id="1089932932">
          <w:marLeft w:val="480"/>
          <w:marRight w:val="0"/>
          <w:marTop w:val="0"/>
          <w:marBottom w:val="0"/>
          <w:divBdr>
            <w:top w:val="none" w:sz="0" w:space="0" w:color="auto"/>
            <w:left w:val="none" w:sz="0" w:space="0" w:color="auto"/>
            <w:bottom w:val="none" w:sz="0" w:space="0" w:color="auto"/>
            <w:right w:val="none" w:sz="0" w:space="0" w:color="auto"/>
          </w:divBdr>
        </w:div>
        <w:div w:id="1995448791">
          <w:marLeft w:val="480"/>
          <w:marRight w:val="0"/>
          <w:marTop w:val="0"/>
          <w:marBottom w:val="0"/>
          <w:divBdr>
            <w:top w:val="none" w:sz="0" w:space="0" w:color="auto"/>
            <w:left w:val="none" w:sz="0" w:space="0" w:color="auto"/>
            <w:bottom w:val="none" w:sz="0" w:space="0" w:color="auto"/>
            <w:right w:val="none" w:sz="0" w:space="0" w:color="auto"/>
          </w:divBdr>
        </w:div>
        <w:div w:id="899291887">
          <w:marLeft w:val="480"/>
          <w:marRight w:val="0"/>
          <w:marTop w:val="0"/>
          <w:marBottom w:val="0"/>
          <w:divBdr>
            <w:top w:val="none" w:sz="0" w:space="0" w:color="auto"/>
            <w:left w:val="none" w:sz="0" w:space="0" w:color="auto"/>
            <w:bottom w:val="none" w:sz="0" w:space="0" w:color="auto"/>
            <w:right w:val="none" w:sz="0" w:space="0" w:color="auto"/>
          </w:divBdr>
        </w:div>
        <w:div w:id="1251356606">
          <w:marLeft w:val="480"/>
          <w:marRight w:val="0"/>
          <w:marTop w:val="0"/>
          <w:marBottom w:val="0"/>
          <w:divBdr>
            <w:top w:val="none" w:sz="0" w:space="0" w:color="auto"/>
            <w:left w:val="none" w:sz="0" w:space="0" w:color="auto"/>
            <w:bottom w:val="none" w:sz="0" w:space="0" w:color="auto"/>
            <w:right w:val="none" w:sz="0" w:space="0" w:color="auto"/>
          </w:divBdr>
        </w:div>
        <w:div w:id="848105365">
          <w:marLeft w:val="480"/>
          <w:marRight w:val="0"/>
          <w:marTop w:val="0"/>
          <w:marBottom w:val="0"/>
          <w:divBdr>
            <w:top w:val="none" w:sz="0" w:space="0" w:color="auto"/>
            <w:left w:val="none" w:sz="0" w:space="0" w:color="auto"/>
            <w:bottom w:val="none" w:sz="0" w:space="0" w:color="auto"/>
            <w:right w:val="none" w:sz="0" w:space="0" w:color="auto"/>
          </w:divBdr>
        </w:div>
        <w:div w:id="1505630146">
          <w:marLeft w:val="480"/>
          <w:marRight w:val="0"/>
          <w:marTop w:val="0"/>
          <w:marBottom w:val="0"/>
          <w:divBdr>
            <w:top w:val="none" w:sz="0" w:space="0" w:color="auto"/>
            <w:left w:val="none" w:sz="0" w:space="0" w:color="auto"/>
            <w:bottom w:val="none" w:sz="0" w:space="0" w:color="auto"/>
            <w:right w:val="none" w:sz="0" w:space="0" w:color="auto"/>
          </w:divBdr>
        </w:div>
        <w:div w:id="1912351283">
          <w:marLeft w:val="480"/>
          <w:marRight w:val="0"/>
          <w:marTop w:val="0"/>
          <w:marBottom w:val="0"/>
          <w:divBdr>
            <w:top w:val="none" w:sz="0" w:space="0" w:color="auto"/>
            <w:left w:val="none" w:sz="0" w:space="0" w:color="auto"/>
            <w:bottom w:val="none" w:sz="0" w:space="0" w:color="auto"/>
            <w:right w:val="none" w:sz="0" w:space="0" w:color="auto"/>
          </w:divBdr>
        </w:div>
        <w:div w:id="36324162">
          <w:marLeft w:val="480"/>
          <w:marRight w:val="0"/>
          <w:marTop w:val="0"/>
          <w:marBottom w:val="0"/>
          <w:divBdr>
            <w:top w:val="none" w:sz="0" w:space="0" w:color="auto"/>
            <w:left w:val="none" w:sz="0" w:space="0" w:color="auto"/>
            <w:bottom w:val="none" w:sz="0" w:space="0" w:color="auto"/>
            <w:right w:val="none" w:sz="0" w:space="0" w:color="auto"/>
          </w:divBdr>
        </w:div>
        <w:div w:id="1534078163">
          <w:marLeft w:val="480"/>
          <w:marRight w:val="0"/>
          <w:marTop w:val="0"/>
          <w:marBottom w:val="0"/>
          <w:divBdr>
            <w:top w:val="none" w:sz="0" w:space="0" w:color="auto"/>
            <w:left w:val="none" w:sz="0" w:space="0" w:color="auto"/>
            <w:bottom w:val="none" w:sz="0" w:space="0" w:color="auto"/>
            <w:right w:val="none" w:sz="0" w:space="0" w:color="auto"/>
          </w:divBdr>
        </w:div>
        <w:div w:id="1117069841">
          <w:marLeft w:val="480"/>
          <w:marRight w:val="0"/>
          <w:marTop w:val="0"/>
          <w:marBottom w:val="0"/>
          <w:divBdr>
            <w:top w:val="none" w:sz="0" w:space="0" w:color="auto"/>
            <w:left w:val="none" w:sz="0" w:space="0" w:color="auto"/>
            <w:bottom w:val="none" w:sz="0" w:space="0" w:color="auto"/>
            <w:right w:val="none" w:sz="0" w:space="0" w:color="auto"/>
          </w:divBdr>
        </w:div>
        <w:div w:id="66849645">
          <w:marLeft w:val="480"/>
          <w:marRight w:val="0"/>
          <w:marTop w:val="0"/>
          <w:marBottom w:val="0"/>
          <w:divBdr>
            <w:top w:val="none" w:sz="0" w:space="0" w:color="auto"/>
            <w:left w:val="none" w:sz="0" w:space="0" w:color="auto"/>
            <w:bottom w:val="none" w:sz="0" w:space="0" w:color="auto"/>
            <w:right w:val="none" w:sz="0" w:space="0" w:color="auto"/>
          </w:divBdr>
        </w:div>
        <w:div w:id="1521163010">
          <w:marLeft w:val="480"/>
          <w:marRight w:val="0"/>
          <w:marTop w:val="0"/>
          <w:marBottom w:val="0"/>
          <w:divBdr>
            <w:top w:val="none" w:sz="0" w:space="0" w:color="auto"/>
            <w:left w:val="none" w:sz="0" w:space="0" w:color="auto"/>
            <w:bottom w:val="none" w:sz="0" w:space="0" w:color="auto"/>
            <w:right w:val="none" w:sz="0" w:space="0" w:color="auto"/>
          </w:divBdr>
        </w:div>
        <w:div w:id="916747397">
          <w:marLeft w:val="480"/>
          <w:marRight w:val="0"/>
          <w:marTop w:val="0"/>
          <w:marBottom w:val="0"/>
          <w:divBdr>
            <w:top w:val="none" w:sz="0" w:space="0" w:color="auto"/>
            <w:left w:val="none" w:sz="0" w:space="0" w:color="auto"/>
            <w:bottom w:val="none" w:sz="0" w:space="0" w:color="auto"/>
            <w:right w:val="none" w:sz="0" w:space="0" w:color="auto"/>
          </w:divBdr>
        </w:div>
        <w:div w:id="827400546">
          <w:marLeft w:val="480"/>
          <w:marRight w:val="0"/>
          <w:marTop w:val="0"/>
          <w:marBottom w:val="0"/>
          <w:divBdr>
            <w:top w:val="none" w:sz="0" w:space="0" w:color="auto"/>
            <w:left w:val="none" w:sz="0" w:space="0" w:color="auto"/>
            <w:bottom w:val="none" w:sz="0" w:space="0" w:color="auto"/>
            <w:right w:val="none" w:sz="0" w:space="0" w:color="auto"/>
          </w:divBdr>
        </w:div>
        <w:div w:id="733357587">
          <w:marLeft w:val="480"/>
          <w:marRight w:val="0"/>
          <w:marTop w:val="0"/>
          <w:marBottom w:val="0"/>
          <w:divBdr>
            <w:top w:val="none" w:sz="0" w:space="0" w:color="auto"/>
            <w:left w:val="none" w:sz="0" w:space="0" w:color="auto"/>
            <w:bottom w:val="none" w:sz="0" w:space="0" w:color="auto"/>
            <w:right w:val="none" w:sz="0" w:space="0" w:color="auto"/>
          </w:divBdr>
        </w:div>
        <w:div w:id="1155991228">
          <w:marLeft w:val="480"/>
          <w:marRight w:val="0"/>
          <w:marTop w:val="0"/>
          <w:marBottom w:val="0"/>
          <w:divBdr>
            <w:top w:val="none" w:sz="0" w:space="0" w:color="auto"/>
            <w:left w:val="none" w:sz="0" w:space="0" w:color="auto"/>
            <w:bottom w:val="none" w:sz="0" w:space="0" w:color="auto"/>
            <w:right w:val="none" w:sz="0" w:space="0" w:color="auto"/>
          </w:divBdr>
        </w:div>
        <w:div w:id="1455293668">
          <w:marLeft w:val="480"/>
          <w:marRight w:val="0"/>
          <w:marTop w:val="0"/>
          <w:marBottom w:val="0"/>
          <w:divBdr>
            <w:top w:val="none" w:sz="0" w:space="0" w:color="auto"/>
            <w:left w:val="none" w:sz="0" w:space="0" w:color="auto"/>
            <w:bottom w:val="none" w:sz="0" w:space="0" w:color="auto"/>
            <w:right w:val="none" w:sz="0" w:space="0" w:color="auto"/>
          </w:divBdr>
        </w:div>
        <w:div w:id="407920501">
          <w:marLeft w:val="480"/>
          <w:marRight w:val="0"/>
          <w:marTop w:val="0"/>
          <w:marBottom w:val="0"/>
          <w:divBdr>
            <w:top w:val="none" w:sz="0" w:space="0" w:color="auto"/>
            <w:left w:val="none" w:sz="0" w:space="0" w:color="auto"/>
            <w:bottom w:val="none" w:sz="0" w:space="0" w:color="auto"/>
            <w:right w:val="none" w:sz="0" w:space="0" w:color="auto"/>
          </w:divBdr>
        </w:div>
        <w:div w:id="502207289">
          <w:marLeft w:val="480"/>
          <w:marRight w:val="0"/>
          <w:marTop w:val="0"/>
          <w:marBottom w:val="0"/>
          <w:divBdr>
            <w:top w:val="none" w:sz="0" w:space="0" w:color="auto"/>
            <w:left w:val="none" w:sz="0" w:space="0" w:color="auto"/>
            <w:bottom w:val="none" w:sz="0" w:space="0" w:color="auto"/>
            <w:right w:val="none" w:sz="0" w:space="0" w:color="auto"/>
          </w:divBdr>
        </w:div>
        <w:div w:id="2132506786">
          <w:marLeft w:val="480"/>
          <w:marRight w:val="0"/>
          <w:marTop w:val="0"/>
          <w:marBottom w:val="0"/>
          <w:divBdr>
            <w:top w:val="none" w:sz="0" w:space="0" w:color="auto"/>
            <w:left w:val="none" w:sz="0" w:space="0" w:color="auto"/>
            <w:bottom w:val="none" w:sz="0" w:space="0" w:color="auto"/>
            <w:right w:val="none" w:sz="0" w:space="0" w:color="auto"/>
          </w:divBdr>
        </w:div>
        <w:div w:id="372072929">
          <w:marLeft w:val="480"/>
          <w:marRight w:val="0"/>
          <w:marTop w:val="0"/>
          <w:marBottom w:val="0"/>
          <w:divBdr>
            <w:top w:val="none" w:sz="0" w:space="0" w:color="auto"/>
            <w:left w:val="none" w:sz="0" w:space="0" w:color="auto"/>
            <w:bottom w:val="none" w:sz="0" w:space="0" w:color="auto"/>
            <w:right w:val="none" w:sz="0" w:space="0" w:color="auto"/>
          </w:divBdr>
        </w:div>
        <w:div w:id="192504037">
          <w:marLeft w:val="480"/>
          <w:marRight w:val="0"/>
          <w:marTop w:val="0"/>
          <w:marBottom w:val="0"/>
          <w:divBdr>
            <w:top w:val="none" w:sz="0" w:space="0" w:color="auto"/>
            <w:left w:val="none" w:sz="0" w:space="0" w:color="auto"/>
            <w:bottom w:val="none" w:sz="0" w:space="0" w:color="auto"/>
            <w:right w:val="none" w:sz="0" w:space="0" w:color="auto"/>
          </w:divBdr>
        </w:div>
        <w:div w:id="1152408139">
          <w:marLeft w:val="480"/>
          <w:marRight w:val="0"/>
          <w:marTop w:val="0"/>
          <w:marBottom w:val="0"/>
          <w:divBdr>
            <w:top w:val="none" w:sz="0" w:space="0" w:color="auto"/>
            <w:left w:val="none" w:sz="0" w:space="0" w:color="auto"/>
            <w:bottom w:val="none" w:sz="0" w:space="0" w:color="auto"/>
            <w:right w:val="none" w:sz="0" w:space="0" w:color="auto"/>
          </w:divBdr>
        </w:div>
        <w:div w:id="246424926">
          <w:marLeft w:val="480"/>
          <w:marRight w:val="0"/>
          <w:marTop w:val="0"/>
          <w:marBottom w:val="0"/>
          <w:divBdr>
            <w:top w:val="none" w:sz="0" w:space="0" w:color="auto"/>
            <w:left w:val="none" w:sz="0" w:space="0" w:color="auto"/>
            <w:bottom w:val="none" w:sz="0" w:space="0" w:color="auto"/>
            <w:right w:val="none" w:sz="0" w:space="0" w:color="auto"/>
          </w:divBdr>
        </w:div>
        <w:div w:id="446508652">
          <w:marLeft w:val="480"/>
          <w:marRight w:val="0"/>
          <w:marTop w:val="0"/>
          <w:marBottom w:val="0"/>
          <w:divBdr>
            <w:top w:val="none" w:sz="0" w:space="0" w:color="auto"/>
            <w:left w:val="none" w:sz="0" w:space="0" w:color="auto"/>
            <w:bottom w:val="none" w:sz="0" w:space="0" w:color="auto"/>
            <w:right w:val="none" w:sz="0" w:space="0" w:color="auto"/>
          </w:divBdr>
        </w:div>
        <w:div w:id="124395722">
          <w:marLeft w:val="480"/>
          <w:marRight w:val="0"/>
          <w:marTop w:val="0"/>
          <w:marBottom w:val="0"/>
          <w:divBdr>
            <w:top w:val="none" w:sz="0" w:space="0" w:color="auto"/>
            <w:left w:val="none" w:sz="0" w:space="0" w:color="auto"/>
            <w:bottom w:val="none" w:sz="0" w:space="0" w:color="auto"/>
            <w:right w:val="none" w:sz="0" w:space="0" w:color="auto"/>
          </w:divBdr>
        </w:div>
        <w:div w:id="140004419">
          <w:marLeft w:val="480"/>
          <w:marRight w:val="0"/>
          <w:marTop w:val="0"/>
          <w:marBottom w:val="0"/>
          <w:divBdr>
            <w:top w:val="none" w:sz="0" w:space="0" w:color="auto"/>
            <w:left w:val="none" w:sz="0" w:space="0" w:color="auto"/>
            <w:bottom w:val="none" w:sz="0" w:space="0" w:color="auto"/>
            <w:right w:val="none" w:sz="0" w:space="0" w:color="auto"/>
          </w:divBdr>
        </w:div>
        <w:div w:id="911507123">
          <w:marLeft w:val="480"/>
          <w:marRight w:val="0"/>
          <w:marTop w:val="0"/>
          <w:marBottom w:val="0"/>
          <w:divBdr>
            <w:top w:val="none" w:sz="0" w:space="0" w:color="auto"/>
            <w:left w:val="none" w:sz="0" w:space="0" w:color="auto"/>
            <w:bottom w:val="none" w:sz="0" w:space="0" w:color="auto"/>
            <w:right w:val="none" w:sz="0" w:space="0" w:color="auto"/>
          </w:divBdr>
        </w:div>
        <w:div w:id="1283029953">
          <w:marLeft w:val="480"/>
          <w:marRight w:val="0"/>
          <w:marTop w:val="0"/>
          <w:marBottom w:val="0"/>
          <w:divBdr>
            <w:top w:val="none" w:sz="0" w:space="0" w:color="auto"/>
            <w:left w:val="none" w:sz="0" w:space="0" w:color="auto"/>
            <w:bottom w:val="none" w:sz="0" w:space="0" w:color="auto"/>
            <w:right w:val="none" w:sz="0" w:space="0" w:color="auto"/>
          </w:divBdr>
        </w:div>
        <w:div w:id="962688427">
          <w:marLeft w:val="480"/>
          <w:marRight w:val="0"/>
          <w:marTop w:val="0"/>
          <w:marBottom w:val="0"/>
          <w:divBdr>
            <w:top w:val="none" w:sz="0" w:space="0" w:color="auto"/>
            <w:left w:val="none" w:sz="0" w:space="0" w:color="auto"/>
            <w:bottom w:val="none" w:sz="0" w:space="0" w:color="auto"/>
            <w:right w:val="none" w:sz="0" w:space="0" w:color="auto"/>
          </w:divBdr>
        </w:div>
        <w:div w:id="1310358257">
          <w:marLeft w:val="480"/>
          <w:marRight w:val="0"/>
          <w:marTop w:val="0"/>
          <w:marBottom w:val="0"/>
          <w:divBdr>
            <w:top w:val="none" w:sz="0" w:space="0" w:color="auto"/>
            <w:left w:val="none" w:sz="0" w:space="0" w:color="auto"/>
            <w:bottom w:val="none" w:sz="0" w:space="0" w:color="auto"/>
            <w:right w:val="none" w:sz="0" w:space="0" w:color="auto"/>
          </w:divBdr>
        </w:div>
        <w:div w:id="679967258">
          <w:marLeft w:val="480"/>
          <w:marRight w:val="0"/>
          <w:marTop w:val="0"/>
          <w:marBottom w:val="0"/>
          <w:divBdr>
            <w:top w:val="none" w:sz="0" w:space="0" w:color="auto"/>
            <w:left w:val="none" w:sz="0" w:space="0" w:color="auto"/>
            <w:bottom w:val="none" w:sz="0" w:space="0" w:color="auto"/>
            <w:right w:val="none" w:sz="0" w:space="0" w:color="auto"/>
          </w:divBdr>
        </w:div>
        <w:div w:id="1466510320">
          <w:marLeft w:val="480"/>
          <w:marRight w:val="0"/>
          <w:marTop w:val="0"/>
          <w:marBottom w:val="0"/>
          <w:divBdr>
            <w:top w:val="none" w:sz="0" w:space="0" w:color="auto"/>
            <w:left w:val="none" w:sz="0" w:space="0" w:color="auto"/>
            <w:bottom w:val="none" w:sz="0" w:space="0" w:color="auto"/>
            <w:right w:val="none" w:sz="0" w:space="0" w:color="auto"/>
          </w:divBdr>
        </w:div>
        <w:div w:id="722102483">
          <w:marLeft w:val="480"/>
          <w:marRight w:val="0"/>
          <w:marTop w:val="0"/>
          <w:marBottom w:val="0"/>
          <w:divBdr>
            <w:top w:val="none" w:sz="0" w:space="0" w:color="auto"/>
            <w:left w:val="none" w:sz="0" w:space="0" w:color="auto"/>
            <w:bottom w:val="none" w:sz="0" w:space="0" w:color="auto"/>
            <w:right w:val="none" w:sz="0" w:space="0" w:color="auto"/>
          </w:divBdr>
        </w:div>
        <w:div w:id="203295823">
          <w:marLeft w:val="480"/>
          <w:marRight w:val="0"/>
          <w:marTop w:val="0"/>
          <w:marBottom w:val="0"/>
          <w:divBdr>
            <w:top w:val="none" w:sz="0" w:space="0" w:color="auto"/>
            <w:left w:val="none" w:sz="0" w:space="0" w:color="auto"/>
            <w:bottom w:val="none" w:sz="0" w:space="0" w:color="auto"/>
            <w:right w:val="none" w:sz="0" w:space="0" w:color="auto"/>
          </w:divBdr>
        </w:div>
        <w:div w:id="968710406">
          <w:marLeft w:val="480"/>
          <w:marRight w:val="0"/>
          <w:marTop w:val="0"/>
          <w:marBottom w:val="0"/>
          <w:divBdr>
            <w:top w:val="none" w:sz="0" w:space="0" w:color="auto"/>
            <w:left w:val="none" w:sz="0" w:space="0" w:color="auto"/>
            <w:bottom w:val="none" w:sz="0" w:space="0" w:color="auto"/>
            <w:right w:val="none" w:sz="0" w:space="0" w:color="auto"/>
          </w:divBdr>
        </w:div>
        <w:div w:id="1812364357">
          <w:marLeft w:val="480"/>
          <w:marRight w:val="0"/>
          <w:marTop w:val="0"/>
          <w:marBottom w:val="0"/>
          <w:divBdr>
            <w:top w:val="none" w:sz="0" w:space="0" w:color="auto"/>
            <w:left w:val="none" w:sz="0" w:space="0" w:color="auto"/>
            <w:bottom w:val="none" w:sz="0" w:space="0" w:color="auto"/>
            <w:right w:val="none" w:sz="0" w:space="0" w:color="auto"/>
          </w:divBdr>
        </w:div>
        <w:div w:id="176777460">
          <w:marLeft w:val="480"/>
          <w:marRight w:val="0"/>
          <w:marTop w:val="0"/>
          <w:marBottom w:val="0"/>
          <w:divBdr>
            <w:top w:val="none" w:sz="0" w:space="0" w:color="auto"/>
            <w:left w:val="none" w:sz="0" w:space="0" w:color="auto"/>
            <w:bottom w:val="none" w:sz="0" w:space="0" w:color="auto"/>
            <w:right w:val="none" w:sz="0" w:space="0" w:color="auto"/>
          </w:divBdr>
        </w:div>
        <w:div w:id="146434731">
          <w:marLeft w:val="480"/>
          <w:marRight w:val="0"/>
          <w:marTop w:val="0"/>
          <w:marBottom w:val="0"/>
          <w:divBdr>
            <w:top w:val="none" w:sz="0" w:space="0" w:color="auto"/>
            <w:left w:val="none" w:sz="0" w:space="0" w:color="auto"/>
            <w:bottom w:val="none" w:sz="0" w:space="0" w:color="auto"/>
            <w:right w:val="none" w:sz="0" w:space="0" w:color="auto"/>
          </w:divBdr>
        </w:div>
        <w:div w:id="1277908049">
          <w:marLeft w:val="480"/>
          <w:marRight w:val="0"/>
          <w:marTop w:val="0"/>
          <w:marBottom w:val="0"/>
          <w:divBdr>
            <w:top w:val="none" w:sz="0" w:space="0" w:color="auto"/>
            <w:left w:val="none" w:sz="0" w:space="0" w:color="auto"/>
            <w:bottom w:val="none" w:sz="0" w:space="0" w:color="auto"/>
            <w:right w:val="none" w:sz="0" w:space="0" w:color="auto"/>
          </w:divBdr>
        </w:div>
        <w:div w:id="1069109700">
          <w:marLeft w:val="480"/>
          <w:marRight w:val="0"/>
          <w:marTop w:val="0"/>
          <w:marBottom w:val="0"/>
          <w:divBdr>
            <w:top w:val="none" w:sz="0" w:space="0" w:color="auto"/>
            <w:left w:val="none" w:sz="0" w:space="0" w:color="auto"/>
            <w:bottom w:val="none" w:sz="0" w:space="0" w:color="auto"/>
            <w:right w:val="none" w:sz="0" w:space="0" w:color="auto"/>
          </w:divBdr>
        </w:div>
        <w:div w:id="1971593735">
          <w:marLeft w:val="480"/>
          <w:marRight w:val="0"/>
          <w:marTop w:val="0"/>
          <w:marBottom w:val="0"/>
          <w:divBdr>
            <w:top w:val="none" w:sz="0" w:space="0" w:color="auto"/>
            <w:left w:val="none" w:sz="0" w:space="0" w:color="auto"/>
            <w:bottom w:val="none" w:sz="0" w:space="0" w:color="auto"/>
            <w:right w:val="none" w:sz="0" w:space="0" w:color="auto"/>
          </w:divBdr>
        </w:div>
        <w:div w:id="83721487">
          <w:marLeft w:val="480"/>
          <w:marRight w:val="0"/>
          <w:marTop w:val="0"/>
          <w:marBottom w:val="0"/>
          <w:divBdr>
            <w:top w:val="none" w:sz="0" w:space="0" w:color="auto"/>
            <w:left w:val="none" w:sz="0" w:space="0" w:color="auto"/>
            <w:bottom w:val="none" w:sz="0" w:space="0" w:color="auto"/>
            <w:right w:val="none" w:sz="0" w:space="0" w:color="auto"/>
          </w:divBdr>
        </w:div>
        <w:div w:id="1157263399">
          <w:marLeft w:val="480"/>
          <w:marRight w:val="0"/>
          <w:marTop w:val="0"/>
          <w:marBottom w:val="0"/>
          <w:divBdr>
            <w:top w:val="none" w:sz="0" w:space="0" w:color="auto"/>
            <w:left w:val="none" w:sz="0" w:space="0" w:color="auto"/>
            <w:bottom w:val="none" w:sz="0" w:space="0" w:color="auto"/>
            <w:right w:val="none" w:sz="0" w:space="0" w:color="auto"/>
          </w:divBdr>
        </w:div>
        <w:div w:id="934903772">
          <w:marLeft w:val="480"/>
          <w:marRight w:val="0"/>
          <w:marTop w:val="0"/>
          <w:marBottom w:val="0"/>
          <w:divBdr>
            <w:top w:val="none" w:sz="0" w:space="0" w:color="auto"/>
            <w:left w:val="none" w:sz="0" w:space="0" w:color="auto"/>
            <w:bottom w:val="none" w:sz="0" w:space="0" w:color="auto"/>
            <w:right w:val="none" w:sz="0" w:space="0" w:color="auto"/>
          </w:divBdr>
        </w:div>
        <w:div w:id="938834609">
          <w:marLeft w:val="480"/>
          <w:marRight w:val="0"/>
          <w:marTop w:val="0"/>
          <w:marBottom w:val="0"/>
          <w:divBdr>
            <w:top w:val="none" w:sz="0" w:space="0" w:color="auto"/>
            <w:left w:val="none" w:sz="0" w:space="0" w:color="auto"/>
            <w:bottom w:val="none" w:sz="0" w:space="0" w:color="auto"/>
            <w:right w:val="none" w:sz="0" w:space="0" w:color="auto"/>
          </w:divBdr>
        </w:div>
        <w:div w:id="353843608">
          <w:marLeft w:val="480"/>
          <w:marRight w:val="0"/>
          <w:marTop w:val="0"/>
          <w:marBottom w:val="0"/>
          <w:divBdr>
            <w:top w:val="none" w:sz="0" w:space="0" w:color="auto"/>
            <w:left w:val="none" w:sz="0" w:space="0" w:color="auto"/>
            <w:bottom w:val="none" w:sz="0" w:space="0" w:color="auto"/>
            <w:right w:val="none" w:sz="0" w:space="0" w:color="auto"/>
          </w:divBdr>
        </w:div>
        <w:div w:id="592200187">
          <w:marLeft w:val="480"/>
          <w:marRight w:val="0"/>
          <w:marTop w:val="0"/>
          <w:marBottom w:val="0"/>
          <w:divBdr>
            <w:top w:val="none" w:sz="0" w:space="0" w:color="auto"/>
            <w:left w:val="none" w:sz="0" w:space="0" w:color="auto"/>
            <w:bottom w:val="none" w:sz="0" w:space="0" w:color="auto"/>
            <w:right w:val="none" w:sz="0" w:space="0" w:color="auto"/>
          </w:divBdr>
        </w:div>
        <w:div w:id="1329558132">
          <w:marLeft w:val="480"/>
          <w:marRight w:val="0"/>
          <w:marTop w:val="0"/>
          <w:marBottom w:val="0"/>
          <w:divBdr>
            <w:top w:val="none" w:sz="0" w:space="0" w:color="auto"/>
            <w:left w:val="none" w:sz="0" w:space="0" w:color="auto"/>
            <w:bottom w:val="none" w:sz="0" w:space="0" w:color="auto"/>
            <w:right w:val="none" w:sz="0" w:space="0" w:color="auto"/>
          </w:divBdr>
        </w:div>
        <w:div w:id="1809081493">
          <w:marLeft w:val="480"/>
          <w:marRight w:val="0"/>
          <w:marTop w:val="0"/>
          <w:marBottom w:val="0"/>
          <w:divBdr>
            <w:top w:val="none" w:sz="0" w:space="0" w:color="auto"/>
            <w:left w:val="none" w:sz="0" w:space="0" w:color="auto"/>
            <w:bottom w:val="none" w:sz="0" w:space="0" w:color="auto"/>
            <w:right w:val="none" w:sz="0" w:space="0" w:color="auto"/>
          </w:divBdr>
        </w:div>
        <w:div w:id="994605805">
          <w:marLeft w:val="480"/>
          <w:marRight w:val="0"/>
          <w:marTop w:val="0"/>
          <w:marBottom w:val="0"/>
          <w:divBdr>
            <w:top w:val="none" w:sz="0" w:space="0" w:color="auto"/>
            <w:left w:val="none" w:sz="0" w:space="0" w:color="auto"/>
            <w:bottom w:val="none" w:sz="0" w:space="0" w:color="auto"/>
            <w:right w:val="none" w:sz="0" w:space="0" w:color="auto"/>
          </w:divBdr>
        </w:div>
        <w:div w:id="287128767">
          <w:marLeft w:val="480"/>
          <w:marRight w:val="0"/>
          <w:marTop w:val="0"/>
          <w:marBottom w:val="0"/>
          <w:divBdr>
            <w:top w:val="none" w:sz="0" w:space="0" w:color="auto"/>
            <w:left w:val="none" w:sz="0" w:space="0" w:color="auto"/>
            <w:bottom w:val="none" w:sz="0" w:space="0" w:color="auto"/>
            <w:right w:val="none" w:sz="0" w:space="0" w:color="auto"/>
          </w:divBdr>
        </w:div>
        <w:div w:id="285935704">
          <w:marLeft w:val="480"/>
          <w:marRight w:val="0"/>
          <w:marTop w:val="0"/>
          <w:marBottom w:val="0"/>
          <w:divBdr>
            <w:top w:val="none" w:sz="0" w:space="0" w:color="auto"/>
            <w:left w:val="none" w:sz="0" w:space="0" w:color="auto"/>
            <w:bottom w:val="none" w:sz="0" w:space="0" w:color="auto"/>
            <w:right w:val="none" w:sz="0" w:space="0" w:color="auto"/>
          </w:divBdr>
        </w:div>
        <w:div w:id="358819570">
          <w:marLeft w:val="480"/>
          <w:marRight w:val="0"/>
          <w:marTop w:val="0"/>
          <w:marBottom w:val="0"/>
          <w:divBdr>
            <w:top w:val="none" w:sz="0" w:space="0" w:color="auto"/>
            <w:left w:val="none" w:sz="0" w:space="0" w:color="auto"/>
            <w:bottom w:val="none" w:sz="0" w:space="0" w:color="auto"/>
            <w:right w:val="none" w:sz="0" w:space="0" w:color="auto"/>
          </w:divBdr>
        </w:div>
        <w:div w:id="559174927">
          <w:marLeft w:val="480"/>
          <w:marRight w:val="0"/>
          <w:marTop w:val="0"/>
          <w:marBottom w:val="0"/>
          <w:divBdr>
            <w:top w:val="none" w:sz="0" w:space="0" w:color="auto"/>
            <w:left w:val="none" w:sz="0" w:space="0" w:color="auto"/>
            <w:bottom w:val="none" w:sz="0" w:space="0" w:color="auto"/>
            <w:right w:val="none" w:sz="0" w:space="0" w:color="auto"/>
          </w:divBdr>
        </w:div>
        <w:div w:id="995691763">
          <w:marLeft w:val="480"/>
          <w:marRight w:val="0"/>
          <w:marTop w:val="0"/>
          <w:marBottom w:val="0"/>
          <w:divBdr>
            <w:top w:val="none" w:sz="0" w:space="0" w:color="auto"/>
            <w:left w:val="none" w:sz="0" w:space="0" w:color="auto"/>
            <w:bottom w:val="none" w:sz="0" w:space="0" w:color="auto"/>
            <w:right w:val="none" w:sz="0" w:space="0" w:color="auto"/>
          </w:divBdr>
        </w:div>
        <w:div w:id="1662848304">
          <w:marLeft w:val="480"/>
          <w:marRight w:val="0"/>
          <w:marTop w:val="0"/>
          <w:marBottom w:val="0"/>
          <w:divBdr>
            <w:top w:val="none" w:sz="0" w:space="0" w:color="auto"/>
            <w:left w:val="none" w:sz="0" w:space="0" w:color="auto"/>
            <w:bottom w:val="none" w:sz="0" w:space="0" w:color="auto"/>
            <w:right w:val="none" w:sz="0" w:space="0" w:color="auto"/>
          </w:divBdr>
        </w:div>
        <w:div w:id="1693337592">
          <w:marLeft w:val="480"/>
          <w:marRight w:val="0"/>
          <w:marTop w:val="0"/>
          <w:marBottom w:val="0"/>
          <w:divBdr>
            <w:top w:val="none" w:sz="0" w:space="0" w:color="auto"/>
            <w:left w:val="none" w:sz="0" w:space="0" w:color="auto"/>
            <w:bottom w:val="none" w:sz="0" w:space="0" w:color="auto"/>
            <w:right w:val="none" w:sz="0" w:space="0" w:color="auto"/>
          </w:divBdr>
        </w:div>
        <w:div w:id="475951698">
          <w:marLeft w:val="480"/>
          <w:marRight w:val="0"/>
          <w:marTop w:val="0"/>
          <w:marBottom w:val="0"/>
          <w:divBdr>
            <w:top w:val="none" w:sz="0" w:space="0" w:color="auto"/>
            <w:left w:val="none" w:sz="0" w:space="0" w:color="auto"/>
            <w:bottom w:val="none" w:sz="0" w:space="0" w:color="auto"/>
            <w:right w:val="none" w:sz="0" w:space="0" w:color="auto"/>
          </w:divBdr>
        </w:div>
        <w:div w:id="1578974913">
          <w:marLeft w:val="480"/>
          <w:marRight w:val="0"/>
          <w:marTop w:val="0"/>
          <w:marBottom w:val="0"/>
          <w:divBdr>
            <w:top w:val="none" w:sz="0" w:space="0" w:color="auto"/>
            <w:left w:val="none" w:sz="0" w:space="0" w:color="auto"/>
            <w:bottom w:val="none" w:sz="0" w:space="0" w:color="auto"/>
            <w:right w:val="none" w:sz="0" w:space="0" w:color="auto"/>
          </w:divBdr>
        </w:div>
        <w:div w:id="494035241">
          <w:marLeft w:val="480"/>
          <w:marRight w:val="0"/>
          <w:marTop w:val="0"/>
          <w:marBottom w:val="0"/>
          <w:divBdr>
            <w:top w:val="none" w:sz="0" w:space="0" w:color="auto"/>
            <w:left w:val="none" w:sz="0" w:space="0" w:color="auto"/>
            <w:bottom w:val="none" w:sz="0" w:space="0" w:color="auto"/>
            <w:right w:val="none" w:sz="0" w:space="0" w:color="auto"/>
          </w:divBdr>
        </w:div>
        <w:div w:id="272714836">
          <w:marLeft w:val="480"/>
          <w:marRight w:val="0"/>
          <w:marTop w:val="0"/>
          <w:marBottom w:val="0"/>
          <w:divBdr>
            <w:top w:val="none" w:sz="0" w:space="0" w:color="auto"/>
            <w:left w:val="none" w:sz="0" w:space="0" w:color="auto"/>
            <w:bottom w:val="none" w:sz="0" w:space="0" w:color="auto"/>
            <w:right w:val="none" w:sz="0" w:space="0" w:color="auto"/>
          </w:divBdr>
        </w:div>
        <w:div w:id="1165169559">
          <w:marLeft w:val="480"/>
          <w:marRight w:val="0"/>
          <w:marTop w:val="0"/>
          <w:marBottom w:val="0"/>
          <w:divBdr>
            <w:top w:val="none" w:sz="0" w:space="0" w:color="auto"/>
            <w:left w:val="none" w:sz="0" w:space="0" w:color="auto"/>
            <w:bottom w:val="none" w:sz="0" w:space="0" w:color="auto"/>
            <w:right w:val="none" w:sz="0" w:space="0" w:color="auto"/>
          </w:divBdr>
        </w:div>
        <w:div w:id="191307849">
          <w:marLeft w:val="480"/>
          <w:marRight w:val="0"/>
          <w:marTop w:val="0"/>
          <w:marBottom w:val="0"/>
          <w:divBdr>
            <w:top w:val="none" w:sz="0" w:space="0" w:color="auto"/>
            <w:left w:val="none" w:sz="0" w:space="0" w:color="auto"/>
            <w:bottom w:val="none" w:sz="0" w:space="0" w:color="auto"/>
            <w:right w:val="none" w:sz="0" w:space="0" w:color="auto"/>
          </w:divBdr>
        </w:div>
        <w:div w:id="586304178">
          <w:marLeft w:val="480"/>
          <w:marRight w:val="0"/>
          <w:marTop w:val="0"/>
          <w:marBottom w:val="0"/>
          <w:divBdr>
            <w:top w:val="none" w:sz="0" w:space="0" w:color="auto"/>
            <w:left w:val="none" w:sz="0" w:space="0" w:color="auto"/>
            <w:bottom w:val="none" w:sz="0" w:space="0" w:color="auto"/>
            <w:right w:val="none" w:sz="0" w:space="0" w:color="auto"/>
          </w:divBdr>
        </w:div>
        <w:div w:id="981546072">
          <w:marLeft w:val="480"/>
          <w:marRight w:val="0"/>
          <w:marTop w:val="0"/>
          <w:marBottom w:val="0"/>
          <w:divBdr>
            <w:top w:val="none" w:sz="0" w:space="0" w:color="auto"/>
            <w:left w:val="none" w:sz="0" w:space="0" w:color="auto"/>
            <w:bottom w:val="none" w:sz="0" w:space="0" w:color="auto"/>
            <w:right w:val="none" w:sz="0" w:space="0" w:color="auto"/>
          </w:divBdr>
        </w:div>
        <w:div w:id="1040515336">
          <w:marLeft w:val="480"/>
          <w:marRight w:val="0"/>
          <w:marTop w:val="0"/>
          <w:marBottom w:val="0"/>
          <w:divBdr>
            <w:top w:val="none" w:sz="0" w:space="0" w:color="auto"/>
            <w:left w:val="none" w:sz="0" w:space="0" w:color="auto"/>
            <w:bottom w:val="none" w:sz="0" w:space="0" w:color="auto"/>
            <w:right w:val="none" w:sz="0" w:space="0" w:color="auto"/>
          </w:divBdr>
        </w:div>
        <w:div w:id="378825383">
          <w:marLeft w:val="480"/>
          <w:marRight w:val="0"/>
          <w:marTop w:val="0"/>
          <w:marBottom w:val="0"/>
          <w:divBdr>
            <w:top w:val="none" w:sz="0" w:space="0" w:color="auto"/>
            <w:left w:val="none" w:sz="0" w:space="0" w:color="auto"/>
            <w:bottom w:val="none" w:sz="0" w:space="0" w:color="auto"/>
            <w:right w:val="none" w:sz="0" w:space="0" w:color="auto"/>
          </w:divBdr>
        </w:div>
        <w:div w:id="852259315">
          <w:marLeft w:val="480"/>
          <w:marRight w:val="0"/>
          <w:marTop w:val="0"/>
          <w:marBottom w:val="0"/>
          <w:divBdr>
            <w:top w:val="none" w:sz="0" w:space="0" w:color="auto"/>
            <w:left w:val="none" w:sz="0" w:space="0" w:color="auto"/>
            <w:bottom w:val="none" w:sz="0" w:space="0" w:color="auto"/>
            <w:right w:val="none" w:sz="0" w:space="0" w:color="auto"/>
          </w:divBdr>
        </w:div>
        <w:div w:id="309411471">
          <w:marLeft w:val="480"/>
          <w:marRight w:val="0"/>
          <w:marTop w:val="0"/>
          <w:marBottom w:val="0"/>
          <w:divBdr>
            <w:top w:val="none" w:sz="0" w:space="0" w:color="auto"/>
            <w:left w:val="none" w:sz="0" w:space="0" w:color="auto"/>
            <w:bottom w:val="none" w:sz="0" w:space="0" w:color="auto"/>
            <w:right w:val="none" w:sz="0" w:space="0" w:color="auto"/>
          </w:divBdr>
        </w:div>
        <w:div w:id="347604366">
          <w:marLeft w:val="480"/>
          <w:marRight w:val="0"/>
          <w:marTop w:val="0"/>
          <w:marBottom w:val="0"/>
          <w:divBdr>
            <w:top w:val="none" w:sz="0" w:space="0" w:color="auto"/>
            <w:left w:val="none" w:sz="0" w:space="0" w:color="auto"/>
            <w:bottom w:val="none" w:sz="0" w:space="0" w:color="auto"/>
            <w:right w:val="none" w:sz="0" w:space="0" w:color="auto"/>
          </w:divBdr>
        </w:div>
        <w:div w:id="542131082">
          <w:marLeft w:val="480"/>
          <w:marRight w:val="0"/>
          <w:marTop w:val="0"/>
          <w:marBottom w:val="0"/>
          <w:divBdr>
            <w:top w:val="none" w:sz="0" w:space="0" w:color="auto"/>
            <w:left w:val="none" w:sz="0" w:space="0" w:color="auto"/>
            <w:bottom w:val="none" w:sz="0" w:space="0" w:color="auto"/>
            <w:right w:val="none" w:sz="0" w:space="0" w:color="auto"/>
          </w:divBdr>
        </w:div>
        <w:div w:id="522325589">
          <w:marLeft w:val="480"/>
          <w:marRight w:val="0"/>
          <w:marTop w:val="0"/>
          <w:marBottom w:val="0"/>
          <w:divBdr>
            <w:top w:val="none" w:sz="0" w:space="0" w:color="auto"/>
            <w:left w:val="none" w:sz="0" w:space="0" w:color="auto"/>
            <w:bottom w:val="none" w:sz="0" w:space="0" w:color="auto"/>
            <w:right w:val="none" w:sz="0" w:space="0" w:color="auto"/>
          </w:divBdr>
        </w:div>
        <w:div w:id="1814639948">
          <w:marLeft w:val="480"/>
          <w:marRight w:val="0"/>
          <w:marTop w:val="0"/>
          <w:marBottom w:val="0"/>
          <w:divBdr>
            <w:top w:val="none" w:sz="0" w:space="0" w:color="auto"/>
            <w:left w:val="none" w:sz="0" w:space="0" w:color="auto"/>
            <w:bottom w:val="none" w:sz="0" w:space="0" w:color="auto"/>
            <w:right w:val="none" w:sz="0" w:space="0" w:color="auto"/>
          </w:divBdr>
        </w:div>
        <w:div w:id="928658990">
          <w:marLeft w:val="480"/>
          <w:marRight w:val="0"/>
          <w:marTop w:val="0"/>
          <w:marBottom w:val="0"/>
          <w:divBdr>
            <w:top w:val="none" w:sz="0" w:space="0" w:color="auto"/>
            <w:left w:val="none" w:sz="0" w:space="0" w:color="auto"/>
            <w:bottom w:val="none" w:sz="0" w:space="0" w:color="auto"/>
            <w:right w:val="none" w:sz="0" w:space="0" w:color="auto"/>
          </w:divBdr>
        </w:div>
        <w:div w:id="313146099">
          <w:marLeft w:val="480"/>
          <w:marRight w:val="0"/>
          <w:marTop w:val="0"/>
          <w:marBottom w:val="0"/>
          <w:divBdr>
            <w:top w:val="none" w:sz="0" w:space="0" w:color="auto"/>
            <w:left w:val="none" w:sz="0" w:space="0" w:color="auto"/>
            <w:bottom w:val="none" w:sz="0" w:space="0" w:color="auto"/>
            <w:right w:val="none" w:sz="0" w:space="0" w:color="auto"/>
          </w:divBdr>
        </w:div>
        <w:div w:id="487526397">
          <w:marLeft w:val="480"/>
          <w:marRight w:val="0"/>
          <w:marTop w:val="0"/>
          <w:marBottom w:val="0"/>
          <w:divBdr>
            <w:top w:val="none" w:sz="0" w:space="0" w:color="auto"/>
            <w:left w:val="none" w:sz="0" w:space="0" w:color="auto"/>
            <w:bottom w:val="none" w:sz="0" w:space="0" w:color="auto"/>
            <w:right w:val="none" w:sz="0" w:space="0" w:color="auto"/>
          </w:divBdr>
        </w:div>
        <w:div w:id="1739790026">
          <w:marLeft w:val="480"/>
          <w:marRight w:val="0"/>
          <w:marTop w:val="0"/>
          <w:marBottom w:val="0"/>
          <w:divBdr>
            <w:top w:val="none" w:sz="0" w:space="0" w:color="auto"/>
            <w:left w:val="none" w:sz="0" w:space="0" w:color="auto"/>
            <w:bottom w:val="none" w:sz="0" w:space="0" w:color="auto"/>
            <w:right w:val="none" w:sz="0" w:space="0" w:color="auto"/>
          </w:divBdr>
        </w:div>
        <w:div w:id="1523125696">
          <w:marLeft w:val="480"/>
          <w:marRight w:val="0"/>
          <w:marTop w:val="0"/>
          <w:marBottom w:val="0"/>
          <w:divBdr>
            <w:top w:val="none" w:sz="0" w:space="0" w:color="auto"/>
            <w:left w:val="none" w:sz="0" w:space="0" w:color="auto"/>
            <w:bottom w:val="none" w:sz="0" w:space="0" w:color="auto"/>
            <w:right w:val="none" w:sz="0" w:space="0" w:color="auto"/>
          </w:divBdr>
        </w:div>
        <w:div w:id="225147443">
          <w:marLeft w:val="480"/>
          <w:marRight w:val="0"/>
          <w:marTop w:val="0"/>
          <w:marBottom w:val="0"/>
          <w:divBdr>
            <w:top w:val="none" w:sz="0" w:space="0" w:color="auto"/>
            <w:left w:val="none" w:sz="0" w:space="0" w:color="auto"/>
            <w:bottom w:val="none" w:sz="0" w:space="0" w:color="auto"/>
            <w:right w:val="none" w:sz="0" w:space="0" w:color="auto"/>
          </w:divBdr>
        </w:div>
        <w:div w:id="906762511">
          <w:marLeft w:val="480"/>
          <w:marRight w:val="0"/>
          <w:marTop w:val="0"/>
          <w:marBottom w:val="0"/>
          <w:divBdr>
            <w:top w:val="none" w:sz="0" w:space="0" w:color="auto"/>
            <w:left w:val="none" w:sz="0" w:space="0" w:color="auto"/>
            <w:bottom w:val="none" w:sz="0" w:space="0" w:color="auto"/>
            <w:right w:val="none" w:sz="0" w:space="0" w:color="auto"/>
          </w:divBdr>
        </w:div>
        <w:div w:id="1765614348">
          <w:marLeft w:val="480"/>
          <w:marRight w:val="0"/>
          <w:marTop w:val="0"/>
          <w:marBottom w:val="0"/>
          <w:divBdr>
            <w:top w:val="none" w:sz="0" w:space="0" w:color="auto"/>
            <w:left w:val="none" w:sz="0" w:space="0" w:color="auto"/>
            <w:bottom w:val="none" w:sz="0" w:space="0" w:color="auto"/>
            <w:right w:val="none" w:sz="0" w:space="0" w:color="auto"/>
          </w:divBdr>
        </w:div>
        <w:div w:id="305092733">
          <w:marLeft w:val="480"/>
          <w:marRight w:val="0"/>
          <w:marTop w:val="0"/>
          <w:marBottom w:val="0"/>
          <w:divBdr>
            <w:top w:val="none" w:sz="0" w:space="0" w:color="auto"/>
            <w:left w:val="none" w:sz="0" w:space="0" w:color="auto"/>
            <w:bottom w:val="none" w:sz="0" w:space="0" w:color="auto"/>
            <w:right w:val="none" w:sz="0" w:space="0" w:color="auto"/>
          </w:divBdr>
        </w:div>
        <w:div w:id="1340306099">
          <w:marLeft w:val="480"/>
          <w:marRight w:val="0"/>
          <w:marTop w:val="0"/>
          <w:marBottom w:val="0"/>
          <w:divBdr>
            <w:top w:val="none" w:sz="0" w:space="0" w:color="auto"/>
            <w:left w:val="none" w:sz="0" w:space="0" w:color="auto"/>
            <w:bottom w:val="none" w:sz="0" w:space="0" w:color="auto"/>
            <w:right w:val="none" w:sz="0" w:space="0" w:color="auto"/>
          </w:divBdr>
        </w:div>
        <w:div w:id="1993485067">
          <w:marLeft w:val="480"/>
          <w:marRight w:val="0"/>
          <w:marTop w:val="0"/>
          <w:marBottom w:val="0"/>
          <w:divBdr>
            <w:top w:val="none" w:sz="0" w:space="0" w:color="auto"/>
            <w:left w:val="none" w:sz="0" w:space="0" w:color="auto"/>
            <w:bottom w:val="none" w:sz="0" w:space="0" w:color="auto"/>
            <w:right w:val="none" w:sz="0" w:space="0" w:color="auto"/>
          </w:divBdr>
        </w:div>
        <w:div w:id="1488204893">
          <w:marLeft w:val="480"/>
          <w:marRight w:val="0"/>
          <w:marTop w:val="0"/>
          <w:marBottom w:val="0"/>
          <w:divBdr>
            <w:top w:val="none" w:sz="0" w:space="0" w:color="auto"/>
            <w:left w:val="none" w:sz="0" w:space="0" w:color="auto"/>
            <w:bottom w:val="none" w:sz="0" w:space="0" w:color="auto"/>
            <w:right w:val="none" w:sz="0" w:space="0" w:color="auto"/>
          </w:divBdr>
        </w:div>
        <w:div w:id="1658682802">
          <w:marLeft w:val="480"/>
          <w:marRight w:val="0"/>
          <w:marTop w:val="0"/>
          <w:marBottom w:val="0"/>
          <w:divBdr>
            <w:top w:val="none" w:sz="0" w:space="0" w:color="auto"/>
            <w:left w:val="none" w:sz="0" w:space="0" w:color="auto"/>
            <w:bottom w:val="none" w:sz="0" w:space="0" w:color="auto"/>
            <w:right w:val="none" w:sz="0" w:space="0" w:color="auto"/>
          </w:divBdr>
        </w:div>
        <w:div w:id="1224412769">
          <w:marLeft w:val="480"/>
          <w:marRight w:val="0"/>
          <w:marTop w:val="0"/>
          <w:marBottom w:val="0"/>
          <w:divBdr>
            <w:top w:val="none" w:sz="0" w:space="0" w:color="auto"/>
            <w:left w:val="none" w:sz="0" w:space="0" w:color="auto"/>
            <w:bottom w:val="none" w:sz="0" w:space="0" w:color="auto"/>
            <w:right w:val="none" w:sz="0" w:space="0" w:color="auto"/>
          </w:divBdr>
        </w:div>
        <w:div w:id="433598632">
          <w:marLeft w:val="480"/>
          <w:marRight w:val="0"/>
          <w:marTop w:val="0"/>
          <w:marBottom w:val="0"/>
          <w:divBdr>
            <w:top w:val="none" w:sz="0" w:space="0" w:color="auto"/>
            <w:left w:val="none" w:sz="0" w:space="0" w:color="auto"/>
            <w:bottom w:val="none" w:sz="0" w:space="0" w:color="auto"/>
            <w:right w:val="none" w:sz="0" w:space="0" w:color="auto"/>
          </w:divBdr>
        </w:div>
        <w:div w:id="824474429">
          <w:marLeft w:val="480"/>
          <w:marRight w:val="0"/>
          <w:marTop w:val="0"/>
          <w:marBottom w:val="0"/>
          <w:divBdr>
            <w:top w:val="none" w:sz="0" w:space="0" w:color="auto"/>
            <w:left w:val="none" w:sz="0" w:space="0" w:color="auto"/>
            <w:bottom w:val="none" w:sz="0" w:space="0" w:color="auto"/>
            <w:right w:val="none" w:sz="0" w:space="0" w:color="auto"/>
          </w:divBdr>
        </w:div>
        <w:div w:id="1853493523">
          <w:marLeft w:val="480"/>
          <w:marRight w:val="0"/>
          <w:marTop w:val="0"/>
          <w:marBottom w:val="0"/>
          <w:divBdr>
            <w:top w:val="none" w:sz="0" w:space="0" w:color="auto"/>
            <w:left w:val="none" w:sz="0" w:space="0" w:color="auto"/>
            <w:bottom w:val="none" w:sz="0" w:space="0" w:color="auto"/>
            <w:right w:val="none" w:sz="0" w:space="0" w:color="auto"/>
          </w:divBdr>
        </w:div>
        <w:div w:id="465709256">
          <w:marLeft w:val="480"/>
          <w:marRight w:val="0"/>
          <w:marTop w:val="0"/>
          <w:marBottom w:val="0"/>
          <w:divBdr>
            <w:top w:val="none" w:sz="0" w:space="0" w:color="auto"/>
            <w:left w:val="none" w:sz="0" w:space="0" w:color="auto"/>
            <w:bottom w:val="none" w:sz="0" w:space="0" w:color="auto"/>
            <w:right w:val="none" w:sz="0" w:space="0" w:color="auto"/>
          </w:divBdr>
        </w:div>
        <w:div w:id="268971952">
          <w:marLeft w:val="480"/>
          <w:marRight w:val="0"/>
          <w:marTop w:val="0"/>
          <w:marBottom w:val="0"/>
          <w:divBdr>
            <w:top w:val="none" w:sz="0" w:space="0" w:color="auto"/>
            <w:left w:val="none" w:sz="0" w:space="0" w:color="auto"/>
            <w:bottom w:val="none" w:sz="0" w:space="0" w:color="auto"/>
            <w:right w:val="none" w:sz="0" w:space="0" w:color="auto"/>
          </w:divBdr>
        </w:div>
        <w:div w:id="276572578">
          <w:marLeft w:val="480"/>
          <w:marRight w:val="0"/>
          <w:marTop w:val="0"/>
          <w:marBottom w:val="0"/>
          <w:divBdr>
            <w:top w:val="none" w:sz="0" w:space="0" w:color="auto"/>
            <w:left w:val="none" w:sz="0" w:space="0" w:color="auto"/>
            <w:bottom w:val="none" w:sz="0" w:space="0" w:color="auto"/>
            <w:right w:val="none" w:sz="0" w:space="0" w:color="auto"/>
          </w:divBdr>
        </w:div>
        <w:div w:id="1082142871">
          <w:marLeft w:val="480"/>
          <w:marRight w:val="0"/>
          <w:marTop w:val="0"/>
          <w:marBottom w:val="0"/>
          <w:divBdr>
            <w:top w:val="none" w:sz="0" w:space="0" w:color="auto"/>
            <w:left w:val="none" w:sz="0" w:space="0" w:color="auto"/>
            <w:bottom w:val="none" w:sz="0" w:space="0" w:color="auto"/>
            <w:right w:val="none" w:sz="0" w:space="0" w:color="auto"/>
          </w:divBdr>
        </w:div>
        <w:div w:id="423107910">
          <w:marLeft w:val="480"/>
          <w:marRight w:val="0"/>
          <w:marTop w:val="0"/>
          <w:marBottom w:val="0"/>
          <w:divBdr>
            <w:top w:val="none" w:sz="0" w:space="0" w:color="auto"/>
            <w:left w:val="none" w:sz="0" w:space="0" w:color="auto"/>
            <w:bottom w:val="none" w:sz="0" w:space="0" w:color="auto"/>
            <w:right w:val="none" w:sz="0" w:space="0" w:color="auto"/>
          </w:divBdr>
        </w:div>
        <w:div w:id="481238533">
          <w:marLeft w:val="480"/>
          <w:marRight w:val="0"/>
          <w:marTop w:val="0"/>
          <w:marBottom w:val="0"/>
          <w:divBdr>
            <w:top w:val="none" w:sz="0" w:space="0" w:color="auto"/>
            <w:left w:val="none" w:sz="0" w:space="0" w:color="auto"/>
            <w:bottom w:val="none" w:sz="0" w:space="0" w:color="auto"/>
            <w:right w:val="none" w:sz="0" w:space="0" w:color="auto"/>
          </w:divBdr>
        </w:div>
        <w:div w:id="1128551241">
          <w:marLeft w:val="480"/>
          <w:marRight w:val="0"/>
          <w:marTop w:val="0"/>
          <w:marBottom w:val="0"/>
          <w:divBdr>
            <w:top w:val="none" w:sz="0" w:space="0" w:color="auto"/>
            <w:left w:val="none" w:sz="0" w:space="0" w:color="auto"/>
            <w:bottom w:val="none" w:sz="0" w:space="0" w:color="auto"/>
            <w:right w:val="none" w:sz="0" w:space="0" w:color="auto"/>
          </w:divBdr>
        </w:div>
        <w:div w:id="634917527">
          <w:marLeft w:val="480"/>
          <w:marRight w:val="0"/>
          <w:marTop w:val="0"/>
          <w:marBottom w:val="0"/>
          <w:divBdr>
            <w:top w:val="none" w:sz="0" w:space="0" w:color="auto"/>
            <w:left w:val="none" w:sz="0" w:space="0" w:color="auto"/>
            <w:bottom w:val="none" w:sz="0" w:space="0" w:color="auto"/>
            <w:right w:val="none" w:sz="0" w:space="0" w:color="auto"/>
          </w:divBdr>
        </w:div>
        <w:div w:id="1078092978">
          <w:marLeft w:val="480"/>
          <w:marRight w:val="0"/>
          <w:marTop w:val="0"/>
          <w:marBottom w:val="0"/>
          <w:divBdr>
            <w:top w:val="none" w:sz="0" w:space="0" w:color="auto"/>
            <w:left w:val="none" w:sz="0" w:space="0" w:color="auto"/>
            <w:bottom w:val="none" w:sz="0" w:space="0" w:color="auto"/>
            <w:right w:val="none" w:sz="0" w:space="0" w:color="auto"/>
          </w:divBdr>
        </w:div>
        <w:div w:id="598411639">
          <w:marLeft w:val="480"/>
          <w:marRight w:val="0"/>
          <w:marTop w:val="0"/>
          <w:marBottom w:val="0"/>
          <w:divBdr>
            <w:top w:val="none" w:sz="0" w:space="0" w:color="auto"/>
            <w:left w:val="none" w:sz="0" w:space="0" w:color="auto"/>
            <w:bottom w:val="none" w:sz="0" w:space="0" w:color="auto"/>
            <w:right w:val="none" w:sz="0" w:space="0" w:color="auto"/>
          </w:divBdr>
        </w:div>
        <w:div w:id="693385648">
          <w:marLeft w:val="480"/>
          <w:marRight w:val="0"/>
          <w:marTop w:val="0"/>
          <w:marBottom w:val="0"/>
          <w:divBdr>
            <w:top w:val="none" w:sz="0" w:space="0" w:color="auto"/>
            <w:left w:val="none" w:sz="0" w:space="0" w:color="auto"/>
            <w:bottom w:val="none" w:sz="0" w:space="0" w:color="auto"/>
            <w:right w:val="none" w:sz="0" w:space="0" w:color="auto"/>
          </w:divBdr>
        </w:div>
        <w:div w:id="533808320">
          <w:marLeft w:val="480"/>
          <w:marRight w:val="0"/>
          <w:marTop w:val="0"/>
          <w:marBottom w:val="0"/>
          <w:divBdr>
            <w:top w:val="none" w:sz="0" w:space="0" w:color="auto"/>
            <w:left w:val="none" w:sz="0" w:space="0" w:color="auto"/>
            <w:bottom w:val="none" w:sz="0" w:space="0" w:color="auto"/>
            <w:right w:val="none" w:sz="0" w:space="0" w:color="auto"/>
          </w:divBdr>
        </w:div>
        <w:div w:id="380373048">
          <w:marLeft w:val="480"/>
          <w:marRight w:val="0"/>
          <w:marTop w:val="0"/>
          <w:marBottom w:val="0"/>
          <w:divBdr>
            <w:top w:val="none" w:sz="0" w:space="0" w:color="auto"/>
            <w:left w:val="none" w:sz="0" w:space="0" w:color="auto"/>
            <w:bottom w:val="none" w:sz="0" w:space="0" w:color="auto"/>
            <w:right w:val="none" w:sz="0" w:space="0" w:color="auto"/>
          </w:divBdr>
        </w:div>
        <w:div w:id="1432627840">
          <w:marLeft w:val="480"/>
          <w:marRight w:val="0"/>
          <w:marTop w:val="0"/>
          <w:marBottom w:val="0"/>
          <w:divBdr>
            <w:top w:val="none" w:sz="0" w:space="0" w:color="auto"/>
            <w:left w:val="none" w:sz="0" w:space="0" w:color="auto"/>
            <w:bottom w:val="none" w:sz="0" w:space="0" w:color="auto"/>
            <w:right w:val="none" w:sz="0" w:space="0" w:color="auto"/>
          </w:divBdr>
        </w:div>
        <w:div w:id="13774628">
          <w:marLeft w:val="480"/>
          <w:marRight w:val="0"/>
          <w:marTop w:val="0"/>
          <w:marBottom w:val="0"/>
          <w:divBdr>
            <w:top w:val="none" w:sz="0" w:space="0" w:color="auto"/>
            <w:left w:val="none" w:sz="0" w:space="0" w:color="auto"/>
            <w:bottom w:val="none" w:sz="0" w:space="0" w:color="auto"/>
            <w:right w:val="none" w:sz="0" w:space="0" w:color="auto"/>
          </w:divBdr>
        </w:div>
        <w:div w:id="109327206">
          <w:marLeft w:val="480"/>
          <w:marRight w:val="0"/>
          <w:marTop w:val="0"/>
          <w:marBottom w:val="0"/>
          <w:divBdr>
            <w:top w:val="none" w:sz="0" w:space="0" w:color="auto"/>
            <w:left w:val="none" w:sz="0" w:space="0" w:color="auto"/>
            <w:bottom w:val="none" w:sz="0" w:space="0" w:color="auto"/>
            <w:right w:val="none" w:sz="0" w:space="0" w:color="auto"/>
          </w:divBdr>
        </w:div>
        <w:div w:id="1860704281">
          <w:marLeft w:val="480"/>
          <w:marRight w:val="0"/>
          <w:marTop w:val="0"/>
          <w:marBottom w:val="0"/>
          <w:divBdr>
            <w:top w:val="none" w:sz="0" w:space="0" w:color="auto"/>
            <w:left w:val="none" w:sz="0" w:space="0" w:color="auto"/>
            <w:bottom w:val="none" w:sz="0" w:space="0" w:color="auto"/>
            <w:right w:val="none" w:sz="0" w:space="0" w:color="auto"/>
          </w:divBdr>
        </w:div>
        <w:div w:id="161430607">
          <w:marLeft w:val="480"/>
          <w:marRight w:val="0"/>
          <w:marTop w:val="0"/>
          <w:marBottom w:val="0"/>
          <w:divBdr>
            <w:top w:val="none" w:sz="0" w:space="0" w:color="auto"/>
            <w:left w:val="none" w:sz="0" w:space="0" w:color="auto"/>
            <w:bottom w:val="none" w:sz="0" w:space="0" w:color="auto"/>
            <w:right w:val="none" w:sz="0" w:space="0" w:color="auto"/>
          </w:divBdr>
        </w:div>
        <w:div w:id="1309088012">
          <w:marLeft w:val="480"/>
          <w:marRight w:val="0"/>
          <w:marTop w:val="0"/>
          <w:marBottom w:val="0"/>
          <w:divBdr>
            <w:top w:val="none" w:sz="0" w:space="0" w:color="auto"/>
            <w:left w:val="none" w:sz="0" w:space="0" w:color="auto"/>
            <w:bottom w:val="none" w:sz="0" w:space="0" w:color="auto"/>
            <w:right w:val="none" w:sz="0" w:space="0" w:color="auto"/>
          </w:divBdr>
        </w:div>
        <w:div w:id="39673530">
          <w:marLeft w:val="480"/>
          <w:marRight w:val="0"/>
          <w:marTop w:val="0"/>
          <w:marBottom w:val="0"/>
          <w:divBdr>
            <w:top w:val="none" w:sz="0" w:space="0" w:color="auto"/>
            <w:left w:val="none" w:sz="0" w:space="0" w:color="auto"/>
            <w:bottom w:val="none" w:sz="0" w:space="0" w:color="auto"/>
            <w:right w:val="none" w:sz="0" w:space="0" w:color="auto"/>
          </w:divBdr>
        </w:div>
        <w:div w:id="406459929">
          <w:marLeft w:val="480"/>
          <w:marRight w:val="0"/>
          <w:marTop w:val="0"/>
          <w:marBottom w:val="0"/>
          <w:divBdr>
            <w:top w:val="none" w:sz="0" w:space="0" w:color="auto"/>
            <w:left w:val="none" w:sz="0" w:space="0" w:color="auto"/>
            <w:bottom w:val="none" w:sz="0" w:space="0" w:color="auto"/>
            <w:right w:val="none" w:sz="0" w:space="0" w:color="auto"/>
          </w:divBdr>
        </w:div>
        <w:div w:id="1194076175">
          <w:marLeft w:val="480"/>
          <w:marRight w:val="0"/>
          <w:marTop w:val="0"/>
          <w:marBottom w:val="0"/>
          <w:divBdr>
            <w:top w:val="none" w:sz="0" w:space="0" w:color="auto"/>
            <w:left w:val="none" w:sz="0" w:space="0" w:color="auto"/>
            <w:bottom w:val="none" w:sz="0" w:space="0" w:color="auto"/>
            <w:right w:val="none" w:sz="0" w:space="0" w:color="auto"/>
          </w:divBdr>
        </w:div>
        <w:div w:id="1246378026">
          <w:marLeft w:val="480"/>
          <w:marRight w:val="0"/>
          <w:marTop w:val="0"/>
          <w:marBottom w:val="0"/>
          <w:divBdr>
            <w:top w:val="none" w:sz="0" w:space="0" w:color="auto"/>
            <w:left w:val="none" w:sz="0" w:space="0" w:color="auto"/>
            <w:bottom w:val="none" w:sz="0" w:space="0" w:color="auto"/>
            <w:right w:val="none" w:sz="0" w:space="0" w:color="auto"/>
          </w:divBdr>
        </w:div>
        <w:div w:id="933897500">
          <w:marLeft w:val="480"/>
          <w:marRight w:val="0"/>
          <w:marTop w:val="0"/>
          <w:marBottom w:val="0"/>
          <w:divBdr>
            <w:top w:val="none" w:sz="0" w:space="0" w:color="auto"/>
            <w:left w:val="none" w:sz="0" w:space="0" w:color="auto"/>
            <w:bottom w:val="none" w:sz="0" w:space="0" w:color="auto"/>
            <w:right w:val="none" w:sz="0" w:space="0" w:color="auto"/>
          </w:divBdr>
        </w:div>
        <w:div w:id="688410198">
          <w:marLeft w:val="480"/>
          <w:marRight w:val="0"/>
          <w:marTop w:val="0"/>
          <w:marBottom w:val="0"/>
          <w:divBdr>
            <w:top w:val="none" w:sz="0" w:space="0" w:color="auto"/>
            <w:left w:val="none" w:sz="0" w:space="0" w:color="auto"/>
            <w:bottom w:val="none" w:sz="0" w:space="0" w:color="auto"/>
            <w:right w:val="none" w:sz="0" w:space="0" w:color="auto"/>
          </w:divBdr>
        </w:div>
        <w:div w:id="1755660616">
          <w:marLeft w:val="480"/>
          <w:marRight w:val="0"/>
          <w:marTop w:val="0"/>
          <w:marBottom w:val="0"/>
          <w:divBdr>
            <w:top w:val="none" w:sz="0" w:space="0" w:color="auto"/>
            <w:left w:val="none" w:sz="0" w:space="0" w:color="auto"/>
            <w:bottom w:val="none" w:sz="0" w:space="0" w:color="auto"/>
            <w:right w:val="none" w:sz="0" w:space="0" w:color="auto"/>
          </w:divBdr>
        </w:div>
        <w:div w:id="2132672584">
          <w:marLeft w:val="480"/>
          <w:marRight w:val="0"/>
          <w:marTop w:val="0"/>
          <w:marBottom w:val="0"/>
          <w:divBdr>
            <w:top w:val="none" w:sz="0" w:space="0" w:color="auto"/>
            <w:left w:val="none" w:sz="0" w:space="0" w:color="auto"/>
            <w:bottom w:val="none" w:sz="0" w:space="0" w:color="auto"/>
            <w:right w:val="none" w:sz="0" w:space="0" w:color="auto"/>
          </w:divBdr>
        </w:div>
      </w:divsChild>
    </w:div>
    <w:div w:id="1679573196">
      <w:bodyDiv w:val="1"/>
      <w:marLeft w:val="0"/>
      <w:marRight w:val="0"/>
      <w:marTop w:val="0"/>
      <w:marBottom w:val="0"/>
      <w:divBdr>
        <w:top w:val="none" w:sz="0" w:space="0" w:color="auto"/>
        <w:left w:val="none" w:sz="0" w:space="0" w:color="auto"/>
        <w:bottom w:val="none" w:sz="0" w:space="0" w:color="auto"/>
        <w:right w:val="none" w:sz="0" w:space="0" w:color="auto"/>
      </w:divBdr>
    </w:div>
    <w:div w:id="1679577855">
      <w:bodyDiv w:val="1"/>
      <w:marLeft w:val="0"/>
      <w:marRight w:val="0"/>
      <w:marTop w:val="0"/>
      <w:marBottom w:val="0"/>
      <w:divBdr>
        <w:top w:val="none" w:sz="0" w:space="0" w:color="auto"/>
        <w:left w:val="none" w:sz="0" w:space="0" w:color="auto"/>
        <w:bottom w:val="none" w:sz="0" w:space="0" w:color="auto"/>
        <w:right w:val="none" w:sz="0" w:space="0" w:color="auto"/>
      </w:divBdr>
    </w:div>
    <w:div w:id="1679690807">
      <w:bodyDiv w:val="1"/>
      <w:marLeft w:val="0"/>
      <w:marRight w:val="0"/>
      <w:marTop w:val="0"/>
      <w:marBottom w:val="0"/>
      <w:divBdr>
        <w:top w:val="none" w:sz="0" w:space="0" w:color="auto"/>
        <w:left w:val="none" w:sz="0" w:space="0" w:color="auto"/>
        <w:bottom w:val="none" w:sz="0" w:space="0" w:color="auto"/>
        <w:right w:val="none" w:sz="0" w:space="0" w:color="auto"/>
      </w:divBdr>
    </w:div>
    <w:div w:id="1679694090">
      <w:bodyDiv w:val="1"/>
      <w:marLeft w:val="0"/>
      <w:marRight w:val="0"/>
      <w:marTop w:val="0"/>
      <w:marBottom w:val="0"/>
      <w:divBdr>
        <w:top w:val="none" w:sz="0" w:space="0" w:color="auto"/>
        <w:left w:val="none" w:sz="0" w:space="0" w:color="auto"/>
        <w:bottom w:val="none" w:sz="0" w:space="0" w:color="auto"/>
        <w:right w:val="none" w:sz="0" w:space="0" w:color="auto"/>
      </w:divBdr>
    </w:div>
    <w:div w:id="1680037428">
      <w:bodyDiv w:val="1"/>
      <w:marLeft w:val="0"/>
      <w:marRight w:val="0"/>
      <w:marTop w:val="0"/>
      <w:marBottom w:val="0"/>
      <w:divBdr>
        <w:top w:val="none" w:sz="0" w:space="0" w:color="auto"/>
        <w:left w:val="none" w:sz="0" w:space="0" w:color="auto"/>
        <w:bottom w:val="none" w:sz="0" w:space="0" w:color="auto"/>
        <w:right w:val="none" w:sz="0" w:space="0" w:color="auto"/>
      </w:divBdr>
    </w:div>
    <w:div w:id="1680042336">
      <w:bodyDiv w:val="1"/>
      <w:marLeft w:val="0"/>
      <w:marRight w:val="0"/>
      <w:marTop w:val="0"/>
      <w:marBottom w:val="0"/>
      <w:divBdr>
        <w:top w:val="none" w:sz="0" w:space="0" w:color="auto"/>
        <w:left w:val="none" w:sz="0" w:space="0" w:color="auto"/>
        <w:bottom w:val="none" w:sz="0" w:space="0" w:color="auto"/>
        <w:right w:val="none" w:sz="0" w:space="0" w:color="auto"/>
      </w:divBdr>
    </w:div>
    <w:div w:id="1680228725">
      <w:bodyDiv w:val="1"/>
      <w:marLeft w:val="0"/>
      <w:marRight w:val="0"/>
      <w:marTop w:val="0"/>
      <w:marBottom w:val="0"/>
      <w:divBdr>
        <w:top w:val="none" w:sz="0" w:space="0" w:color="auto"/>
        <w:left w:val="none" w:sz="0" w:space="0" w:color="auto"/>
        <w:bottom w:val="none" w:sz="0" w:space="0" w:color="auto"/>
        <w:right w:val="none" w:sz="0" w:space="0" w:color="auto"/>
      </w:divBdr>
    </w:div>
    <w:div w:id="1680303658">
      <w:bodyDiv w:val="1"/>
      <w:marLeft w:val="0"/>
      <w:marRight w:val="0"/>
      <w:marTop w:val="0"/>
      <w:marBottom w:val="0"/>
      <w:divBdr>
        <w:top w:val="none" w:sz="0" w:space="0" w:color="auto"/>
        <w:left w:val="none" w:sz="0" w:space="0" w:color="auto"/>
        <w:bottom w:val="none" w:sz="0" w:space="0" w:color="auto"/>
        <w:right w:val="none" w:sz="0" w:space="0" w:color="auto"/>
      </w:divBdr>
    </w:div>
    <w:div w:id="1680353872">
      <w:bodyDiv w:val="1"/>
      <w:marLeft w:val="0"/>
      <w:marRight w:val="0"/>
      <w:marTop w:val="0"/>
      <w:marBottom w:val="0"/>
      <w:divBdr>
        <w:top w:val="none" w:sz="0" w:space="0" w:color="auto"/>
        <w:left w:val="none" w:sz="0" w:space="0" w:color="auto"/>
        <w:bottom w:val="none" w:sz="0" w:space="0" w:color="auto"/>
        <w:right w:val="none" w:sz="0" w:space="0" w:color="auto"/>
      </w:divBdr>
    </w:div>
    <w:div w:id="1680426814">
      <w:bodyDiv w:val="1"/>
      <w:marLeft w:val="0"/>
      <w:marRight w:val="0"/>
      <w:marTop w:val="0"/>
      <w:marBottom w:val="0"/>
      <w:divBdr>
        <w:top w:val="none" w:sz="0" w:space="0" w:color="auto"/>
        <w:left w:val="none" w:sz="0" w:space="0" w:color="auto"/>
        <w:bottom w:val="none" w:sz="0" w:space="0" w:color="auto"/>
        <w:right w:val="none" w:sz="0" w:space="0" w:color="auto"/>
      </w:divBdr>
    </w:div>
    <w:div w:id="1680498740">
      <w:bodyDiv w:val="1"/>
      <w:marLeft w:val="0"/>
      <w:marRight w:val="0"/>
      <w:marTop w:val="0"/>
      <w:marBottom w:val="0"/>
      <w:divBdr>
        <w:top w:val="none" w:sz="0" w:space="0" w:color="auto"/>
        <w:left w:val="none" w:sz="0" w:space="0" w:color="auto"/>
        <w:bottom w:val="none" w:sz="0" w:space="0" w:color="auto"/>
        <w:right w:val="none" w:sz="0" w:space="0" w:color="auto"/>
      </w:divBdr>
    </w:div>
    <w:div w:id="1680739026">
      <w:bodyDiv w:val="1"/>
      <w:marLeft w:val="0"/>
      <w:marRight w:val="0"/>
      <w:marTop w:val="0"/>
      <w:marBottom w:val="0"/>
      <w:divBdr>
        <w:top w:val="none" w:sz="0" w:space="0" w:color="auto"/>
        <w:left w:val="none" w:sz="0" w:space="0" w:color="auto"/>
        <w:bottom w:val="none" w:sz="0" w:space="0" w:color="auto"/>
        <w:right w:val="none" w:sz="0" w:space="0" w:color="auto"/>
      </w:divBdr>
    </w:div>
    <w:div w:id="1680765982">
      <w:bodyDiv w:val="1"/>
      <w:marLeft w:val="0"/>
      <w:marRight w:val="0"/>
      <w:marTop w:val="0"/>
      <w:marBottom w:val="0"/>
      <w:divBdr>
        <w:top w:val="none" w:sz="0" w:space="0" w:color="auto"/>
        <w:left w:val="none" w:sz="0" w:space="0" w:color="auto"/>
        <w:bottom w:val="none" w:sz="0" w:space="0" w:color="auto"/>
        <w:right w:val="none" w:sz="0" w:space="0" w:color="auto"/>
      </w:divBdr>
    </w:div>
    <w:div w:id="1681002650">
      <w:bodyDiv w:val="1"/>
      <w:marLeft w:val="0"/>
      <w:marRight w:val="0"/>
      <w:marTop w:val="0"/>
      <w:marBottom w:val="0"/>
      <w:divBdr>
        <w:top w:val="none" w:sz="0" w:space="0" w:color="auto"/>
        <w:left w:val="none" w:sz="0" w:space="0" w:color="auto"/>
        <w:bottom w:val="none" w:sz="0" w:space="0" w:color="auto"/>
        <w:right w:val="none" w:sz="0" w:space="0" w:color="auto"/>
      </w:divBdr>
    </w:div>
    <w:div w:id="1681157830">
      <w:bodyDiv w:val="1"/>
      <w:marLeft w:val="0"/>
      <w:marRight w:val="0"/>
      <w:marTop w:val="0"/>
      <w:marBottom w:val="0"/>
      <w:divBdr>
        <w:top w:val="none" w:sz="0" w:space="0" w:color="auto"/>
        <w:left w:val="none" w:sz="0" w:space="0" w:color="auto"/>
        <w:bottom w:val="none" w:sz="0" w:space="0" w:color="auto"/>
        <w:right w:val="none" w:sz="0" w:space="0" w:color="auto"/>
      </w:divBdr>
    </w:div>
    <w:div w:id="1681351505">
      <w:bodyDiv w:val="1"/>
      <w:marLeft w:val="0"/>
      <w:marRight w:val="0"/>
      <w:marTop w:val="0"/>
      <w:marBottom w:val="0"/>
      <w:divBdr>
        <w:top w:val="none" w:sz="0" w:space="0" w:color="auto"/>
        <w:left w:val="none" w:sz="0" w:space="0" w:color="auto"/>
        <w:bottom w:val="none" w:sz="0" w:space="0" w:color="auto"/>
        <w:right w:val="none" w:sz="0" w:space="0" w:color="auto"/>
      </w:divBdr>
    </w:div>
    <w:div w:id="1681354134">
      <w:bodyDiv w:val="1"/>
      <w:marLeft w:val="0"/>
      <w:marRight w:val="0"/>
      <w:marTop w:val="0"/>
      <w:marBottom w:val="0"/>
      <w:divBdr>
        <w:top w:val="none" w:sz="0" w:space="0" w:color="auto"/>
        <w:left w:val="none" w:sz="0" w:space="0" w:color="auto"/>
        <w:bottom w:val="none" w:sz="0" w:space="0" w:color="auto"/>
        <w:right w:val="none" w:sz="0" w:space="0" w:color="auto"/>
      </w:divBdr>
    </w:div>
    <w:div w:id="1681617781">
      <w:bodyDiv w:val="1"/>
      <w:marLeft w:val="0"/>
      <w:marRight w:val="0"/>
      <w:marTop w:val="0"/>
      <w:marBottom w:val="0"/>
      <w:divBdr>
        <w:top w:val="none" w:sz="0" w:space="0" w:color="auto"/>
        <w:left w:val="none" w:sz="0" w:space="0" w:color="auto"/>
        <w:bottom w:val="none" w:sz="0" w:space="0" w:color="auto"/>
        <w:right w:val="none" w:sz="0" w:space="0" w:color="auto"/>
      </w:divBdr>
    </w:div>
    <w:div w:id="1681812024">
      <w:bodyDiv w:val="1"/>
      <w:marLeft w:val="0"/>
      <w:marRight w:val="0"/>
      <w:marTop w:val="0"/>
      <w:marBottom w:val="0"/>
      <w:divBdr>
        <w:top w:val="none" w:sz="0" w:space="0" w:color="auto"/>
        <w:left w:val="none" w:sz="0" w:space="0" w:color="auto"/>
        <w:bottom w:val="none" w:sz="0" w:space="0" w:color="auto"/>
        <w:right w:val="none" w:sz="0" w:space="0" w:color="auto"/>
      </w:divBdr>
    </w:div>
    <w:div w:id="1681851943">
      <w:bodyDiv w:val="1"/>
      <w:marLeft w:val="0"/>
      <w:marRight w:val="0"/>
      <w:marTop w:val="0"/>
      <w:marBottom w:val="0"/>
      <w:divBdr>
        <w:top w:val="none" w:sz="0" w:space="0" w:color="auto"/>
        <w:left w:val="none" w:sz="0" w:space="0" w:color="auto"/>
        <w:bottom w:val="none" w:sz="0" w:space="0" w:color="auto"/>
        <w:right w:val="none" w:sz="0" w:space="0" w:color="auto"/>
      </w:divBdr>
    </w:div>
    <w:div w:id="1681931287">
      <w:bodyDiv w:val="1"/>
      <w:marLeft w:val="0"/>
      <w:marRight w:val="0"/>
      <w:marTop w:val="0"/>
      <w:marBottom w:val="0"/>
      <w:divBdr>
        <w:top w:val="none" w:sz="0" w:space="0" w:color="auto"/>
        <w:left w:val="none" w:sz="0" w:space="0" w:color="auto"/>
        <w:bottom w:val="none" w:sz="0" w:space="0" w:color="auto"/>
        <w:right w:val="none" w:sz="0" w:space="0" w:color="auto"/>
      </w:divBdr>
    </w:div>
    <w:div w:id="1681933620">
      <w:bodyDiv w:val="1"/>
      <w:marLeft w:val="0"/>
      <w:marRight w:val="0"/>
      <w:marTop w:val="0"/>
      <w:marBottom w:val="0"/>
      <w:divBdr>
        <w:top w:val="none" w:sz="0" w:space="0" w:color="auto"/>
        <w:left w:val="none" w:sz="0" w:space="0" w:color="auto"/>
        <w:bottom w:val="none" w:sz="0" w:space="0" w:color="auto"/>
        <w:right w:val="none" w:sz="0" w:space="0" w:color="auto"/>
      </w:divBdr>
    </w:div>
    <w:div w:id="1682272686">
      <w:bodyDiv w:val="1"/>
      <w:marLeft w:val="0"/>
      <w:marRight w:val="0"/>
      <w:marTop w:val="0"/>
      <w:marBottom w:val="0"/>
      <w:divBdr>
        <w:top w:val="none" w:sz="0" w:space="0" w:color="auto"/>
        <w:left w:val="none" w:sz="0" w:space="0" w:color="auto"/>
        <w:bottom w:val="none" w:sz="0" w:space="0" w:color="auto"/>
        <w:right w:val="none" w:sz="0" w:space="0" w:color="auto"/>
      </w:divBdr>
    </w:div>
    <w:div w:id="1682316133">
      <w:bodyDiv w:val="1"/>
      <w:marLeft w:val="0"/>
      <w:marRight w:val="0"/>
      <w:marTop w:val="0"/>
      <w:marBottom w:val="0"/>
      <w:divBdr>
        <w:top w:val="none" w:sz="0" w:space="0" w:color="auto"/>
        <w:left w:val="none" w:sz="0" w:space="0" w:color="auto"/>
        <w:bottom w:val="none" w:sz="0" w:space="0" w:color="auto"/>
        <w:right w:val="none" w:sz="0" w:space="0" w:color="auto"/>
      </w:divBdr>
    </w:div>
    <w:div w:id="1682317645">
      <w:bodyDiv w:val="1"/>
      <w:marLeft w:val="0"/>
      <w:marRight w:val="0"/>
      <w:marTop w:val="0"/>
      <w:marBottom w:val="0"/>
      <w:divBdr>
        <w:top w:val="none" w:sz="0" w:space="0" w:color="auto"/>
        <w:left w:val="none" w:sz="0" w:space="0" w:color="auto"/>
        <w:bottom w:val="none" w:sz="0" w:space="0" w:color="auto"/>
        <w:right w:val="none" w:sz="0" w:space="0" w:color="auto"/>
      </w:divBdr>
    </w:div>
    <w:div w:id="1682389211">
      <w:bodyDiv w:val="1"/>
      <w:marLeft w:val="0"/>
      <w:marRight w:val="0"/>
      <w:marTop w:val="0"/>
      <w:marBottom w:val="0"/>
      <w:divBdr>
        <w:top w:val="none" w:sz="0" w:space="0" w:color="auto"/>
        <w:left w:val="none" w:sz="0" w:space="0" w:color="auto"/>
        <w:bottom w:val="none" w:sz="0" w:space="0" w:color="auto"/>
        <w:right w:val="none" w:sz="0" w:space="0" w:color="auto"/>
      </w:divBdr>
    </w:div>
    <w:div w:id="1682584846">
      <w:bodyDiv w:val="1"/>
      <w:marLeft w:val="0"/>
      <w:marRight w:val="0"/>
      <w:marTop w:val="0"/>
      <w:marBottom w:val="0"/>
      <w:divBdr>
        <w:top w:val="none" w:sz="0" w:space="0" w:color="auto"/>
        <w:left w:val="none" w:sz="0" w:space="0" w:color="auto"/>
        <w:bottom w:val="none" w:sz="0" w:space="0" w:color="auto"/>
        <w:right w:val="none" w:sz="0" w:space="0" w:color="auto"/>
      </w:divBdr>
    </w:div>
    <w:div w:id="1683050848">
      <w:bodyDiv w:val="1"/>
      <w:marLeft w:val="0"/>
      <w:marRight w:val="0"/>
      <w:marTop w:val="0"/>
      <w:marBottom w:val="0"/>
      <w:divBdr>
        <w:top w:val="none" w:sz="0" w:space="0" w:color="auto"/>
        <w:left w:val="none" w:sz="0" w:space="0" w:color="auto"/>
        <w:bottom w:val="none" w:sz="0" w:space="0" w:color="auto"/>
        <w:right w:val="none" w:sz="0" w:space="0" w:color="auto"/>
      </w:divBdr>
    </w:div>
    <w:div w:id="1683312723">
      <w:bodyDiv w:val="1"/>
      <w:marLeft w:val="0"/>
      <w:marRight w:val="0"/>
      <w:marTop w:val="0"/>
      <w:marBottom w:val="0"/>
      <w:divBdr>
        <w:top w:val="none" w:sz="0" w:space="0" w:color="auto"/>
        <w:left w:val="none" w:sz="0" w:space="0" w:color="auto"/>
        <w:bottom w:val="none" w:sz="0" w:space="0" w:color="auto"/>
        <w:right w:val="none" w:sz="0" w:space="0" w:color="auto"/>
      </w:divBdr>
    </w:div>
    <w:div w:id="1683362695">
      <w:bodyDiv w:val="1"/>
      <w:marLeft w:val="0"/>
      <w:marRight w:val="0"/>
      <w:marTop w:val="0"/>
      <w:marBottom w:val="0"/>
      <w:divBdr>
        <w:top w:val="none" w:sz="0" w:space="0" w:color="auto"/>
        <w:left w:val="none" w:sz="0" w:space="0" w:color="auto"/>
        <w:bottom w:val="none" w:sz="0" w:space="0" w:color="auto"/>
        <w:right w:val="none" w:sz="0" w:space="0" w:color="auto"/>
      </w:divBdr>
    </w:div>
    <w:div w:id="1683581264">
      <w:bodyDiv w:val="1"/>
      <w:marLeft w:val="0"/>
      <w:marRight w:val="0"/>
      <w:marTop w:val="0"/>
      <w:marBottom w:val="0"/>
      <w:divBdr>
        <w:top w:val="none" w:sz="0" w:space="0" w:color="auto"/>
        <w:left w:val="none" w:sz="0" w:space="0" w:color="auto"/>
        <w:bottom w:val="none" w:sz="0" w:space="0" w:color="auto"/>
        <w:right w:val="none" w:sz="0" w:space="0" w:color="auto"/>
      </w:divBdr>
    </w:div>
    <w:div w:id="1683697967">
      <w:bodyDiv w:val="1"/>
      <w:marLeft w:val="0"/>
      <w:marRight w:val="0"/>
      <w:marTop w:val="0"/>
      <w:marBottom w:val="0"/>
      <w:divBdr>
        <w:top w:val="none" w:sz="0" w:space="0" w:color="auto"/>
        <w:left w:val="none" w:sz="0" w:space="0" w:color="auto"/>
        <w:bottom w:val="none" w:sz="0" w:space="0" w:color="auto"/>
        <w:right w:val="none" w:sz="0" w:space="0" w:color="auto"/>
      </w:divBdr>
    </w:div>
    <w:div w:id="1683700206">
      <w:bodyDiv w:val="1"/>
      <w:marLeft w:val="0"/>
      <w:marRight w:val="0"/>
      <w:marTop w:val="0"/>
      <w:marBottom w:val="0"/>
      <w:divBdr>
        <w:top w:val="none" w:sz="0" w:space="0" w:color="auto"/>
        <w:left w:val="none" w:sz="0" w:space="0" w:color="auto"/>
        <w:bottom w:val="none" w:sz="0" w:space="0" w:color="auto"/>
        <w:right w:val="none" w:sz="0" w:space="0" w:color="auto"/>
      </w:divBdr>
    </w:div>
    <w:div w:id="1683700683">
      <w:bodyDiv w:val="1"/>
      <w:marLeft w:val="0"/>
      <w:marRight w:val="0"/>
      <w:marTop w:val="0"/>
      <w:marBottom w:val="0"/>
      <w:divBdr>
        <w:top w:val="none" w:sz="0" w:space="0" w:color="auto"/>
        <w:left w:val="none" w:sz="0" w:space="0" w:color="auto"/>
        <w:bottom w:val="none" w:sz="0" w:space="0" w:color="auto"/>
        <w:right w:val="none" w:sz="0" w:space="0" w:color="auto"/>
      </w:divBdr>
    </w:div>
    <w:div w:id="1683703415">
      <w:bodyDiv w:val="1"/>
      <w:marLeft w:val="0"/>
      <w:marRight w:val="0"/>
      <w:marTop w:val="0"/>
      <w:marBottom w:val="0"/>
      <w:divBdr>
        <w:top w:val="none" w:sz="0" w:space="0" w:color="auto"/>
        <w:left w:val="none" w:sz="0" w:space="0" w:color="auto"/>
        <w:bottom w:val="none" w:sz="0" w:space="0" w:color="auto"/>
        <w:right w:val="none" w:sz="0" w:space="0" w:color="auto"/>
      </w:divBdr>
    </w:div>
    <w:div w:id="1684165495">
      <w:bodyDiv w:val="1"/>
      <w:marLeft w:val="0"/>
      <w:marRight w:val="0"/>
      <w:marTop w:val="0"/>
      <w:marBottom w:val="0"/>
      <w:divBdr>
        <w:top w:val="none" w:sz="0" w:space="0" w:color="auto"/>
        <w:left w:val="none" w:sz="0" w:space="0" w:color="auto"/>
        <w:bottom w:val="none" w:sz="0" w:space="0" w:color="auto"/>
        <w:right w:val="none" w:sz="0" w:space="0" w:color="auto"/>
      </w:divBdr>
    </w:div>
    <w:div w:id="1684355764">
      <w:bodyDiv w:val="1"/>
      <w:marLeft w:val="0"/>
      <w:marRight w:val="0"/>
      <w:marTop w:val="0"/>
      <w:marBottom w:val="0"/>
      <w:divBdr>
        <w:top w:val="none" w:sz="0" w:space="0" w:color="auto"/>
        <w:left w:val="none" w:sz="0" w:space="0" w:color="auto"/>
        <w:bottom w:val="none" w:sz="0" w:space="0" w:color="auto"/>
        <w:right w:val="none" w:sz="0" w:space="0" w:color="auto"/>
      </w:divBdr>
    </w:div>
    <w:div w:id="1684742033">
      <w:bodyDiv w:val="1"/>
      <w:marLeft w:val="0"/>
      <w:marRight w:val="0"/>
      <w:marTop w:val="0"/>
      <w:marBottom w:val="0"/>
      <w:divBdr>
        <w:top w:val="none" w:sz="0" w:space="0" w:color="auto"/>
        <w:left w:val="none" w:sz="0" w:space="0" w:color="auto"/>
        <w:bottom w:val="none" w:sz="0" w:space="0" w:color="auto"/>
        <w:right w:val="none" w:sz="0" w:space="0" w:color="auto"/>
      </w:divBdr>
    </w:div>
    <w:div w:id="1684822330">
      <w:bodyDiv w:val="1"/>
      <w:marLeft w:val="0"/>
      <w:marRight w:val="0"/>
      <w:marTop w:val="0"/>
      <w:marBottom w:val="0"/>
      <w:divBdr>
        <w:top w:val="none" w:sz="0" w:space="0" w:color="auto"/>
        <w:left w:val="none" w:sz="0" w:space="0" w:color="auto"/>
        <w:bottom w:val="none" w:sz="0" w:space="0" w:color="auto"/>
        <w:right w:val="none" w:sz="0" w:space="0" w:color="auto"/>
      </w:divBdr>
    </w:div>
    <w:div w:id="1685012414">
      <w:bodyDiv w:val="1"/>
      <w:marLeft w:val="0"/>
      <w:marRight w:val="0"/>
      <w:marTop w:val="0"/>
      <w:marBottom w:val="0"/>
      <w:divBdr>
        <w:top w:val="none" w:sz="0" w:space="0" w:color="auto"/>
        <w:left w:val="none" w:sz="0" w:space="0" w:color="auto"/>
        <w:bottom w:val="none" w:sz="0" w:space="0" w:color="auto"/>
        <w:right w:val="none" w:sz="0" w:space="0" w:color="auto"/>
      </w:divBdr>
    </w:div>
    <w:div w:id="1685595329">
      <w:bodyDiv w:val="1"/>
      <w:marLeft w:val="0"/>
      <w:marRight w:val="0"/>
      <w:marTop w:val="0"/>
      <w:marBottom w:val="0"/>
      <w:divBdr>
        <w:top w:val="none" w:sz="0" w:space="0" w:color="auto"/>
        <w:left w:val="none" w:sz="0" w:space="0" w:color="auto"/>
        <w:bottom w:val="none" w:sz="0" w:space="0" w:color="auto"/>
        <w:right w:val="none" w:sz="0" w:space="0" w:color="auto"/>
      </w:divBdr>
    </w:div>
    <w:div w:id="1685858643">
      <w:bodyDiv w:val="1"/>
      <w:marLeft w:val="0"/>
      <w:marRight w:val="0"/>
      <w:marTop w:val="0"/>
      <w:marBottom w:val="0"/>
      <w:divBdr>
        <w:top w:val="none" w:sz="0" w:space="0" w:color="auto"/>
        <w:left w:val="none" w:sz="0" w:space="0" w:color="auto"/>
        <w:bottom w:val="none" w:sz="0" w:space="0" w:color="auto"/>
        <w:right w:val="none" w:sz="0" w:space="0" w:color="auto"/>
      </w:divBdr>
    </w:div>
    <w:div w:id="1685939845">
      <w:bodyDiv w:val="1"/>
      <w:marLeft w:val="0"/>
      <w:marRight w:val="0"/>
      <w:marTop w:val="0"/>
      <w:marBottom w:val="0"/>
      <w:divBdr>
        <w:top w:val="none" w:sz="0" w:space="0" w:color="auto"/>
        <w:left w:val="none" w:sz="0" w:space="0" w:color="auto"/>
        <w:bottom w:val="none" w:sz="0" w:space="0" w:color="auto"/>
        <w:right w:val="none" w:sz="0" w:space="0" w:color="auto"/>
      </w:divBdr>
    </w:div>
    <w:div w:id="1686052376">
      <w:bodyDiv w:val="1"/>
      <w:marLeft w:val="0"/>
      <w:marRight w:val="0"/>
      <w:marTop w:val="0"/>
      <w:marBottom w:val="0"/>
      <w:divBdr>
        <w:top w:val="none" w:sz="0" w:space="0" w:color="auto"/>
        <w:left w:val="none" w:sz="0" w:space="0" w:color="auto"/>
        <w:bottom w:val="none" w:sz="0" w:space="0" w:color="auto"/>
        <w:right w:val="none" w:sz="0" w:space="0" w:color="auto"/>
      </w:divBdr>
    </w:div>
    <w:div w:id="1686401162">
      <w:bodyDiv w:val="1"/>
      <w:marLeft w:val="0"/>
      <w:marRight w:val="0"/>
      <w:marTop w:val="0"/>
      <w:marBottom w:val="0"/>
      <w:divBdr>
        <w:top w:val="none" w:sz="0" w:space="0" w:color="auto"/>
        <w:left w:val="none" w:sz="0" w:space="0" w:color="auto"/>
        <w:bottom w:val="none" w:sz="0" w:space="0" w:color="auto"/>
        <w:right w:val="none" w:sz="0" w:space="0" w:color="auto"/>
      </w:divBdr>
    </w:div>
    <w:div w:id="1686637650">
      <w:bodyDiv w:val="1"/>
      <w:marLeft w:val="0"/>
      <w:marRight w:val="0"/>
      <w:marTop w:val="0"/>
      <w:marBottom w:val="0"/>
      <w:divBdr>
        <w:top w:val="none" w:sz="0" w:space="0" w:color="auto"/>
        <w:left w:val="none" w:sz="0" w:space="0" w:color="auto"/>
        <w:bottom w:val="none" w:sz="0" w:space="0" w:color="auto"/>
        <w:right w:val="none" w:sz="0" w:space="0" w:color="auto"/>
      </w:divBdr>
    </w:div>
    <w:div w:id="1686666796">
      <w:bodyDiv w:val="1"/>
      <w:marLeft w:val="0"/>
      <w:marRight w:val="0"/>
      <w:marTop w:val="0"/>
      <w:marBottom w:val="0"/>
      <w:divBdr>
        <w:top w:val="none" w:sz="0" w:space="0" w:color="auto"/>
        <w:left w:val="none" w:sz="0" w:space="0" w:color="auto"/>
        <w:bottom w:val="none" w:sz="0" w:space="0" w:color="auto"/>
        <w:right w:val="none" w:sz="0" w:space="0" w:color="auto"/>
      </w:divBdr>
    </w:div>
    <w:div w:id="1686863077">
      <w:bodyDiv w:val="1"/>
      <w:marLeft w:val="0"/>
      <w:marRight w:val="0"/>
      <w:marTop w:val="0"/>
      <w:marBottom w:val="0"/>
      <w:divBdr>
        <w:top w:val="none" w:sz="0" w:space="0" w:color="auto"/>
        <w:left w:val="none" w:sz="0" w:space="0" w:color="auto"/>
        <w:bottom w:val="none" w:sz="0" w:space="0" w:color="auto"/>
        <w:right w:val="none" w:sz="0" w:space="0" w:color="auto"/>
      </w:divBdr>
    </w:div>
    <w:div w:id="1686979977">
      <w:bodyDiv w:val="1"/>
      <w:marLeft w:val="0"/>
      <w:marRight w:val="0"/>
      <w:marTop w:val="0"/>
      <w:marBottom w:val="0"/>
      <w:divBdr>
        <w:top w:val="none" w:sz="0" w:space="0" w:color="auto"/>
        <w:left w:val="none" w:sz="0" w:space="0" w:color="auto"/>
        <w:bottom w:val="none" w:sz="0" w:space="0" w:color="auto"/>
        <w:right w:val="none" w:sz="0" w:space="0" w:color="auto"/>
      </w:divBdr>
    </w:div>
    <w:div w:id="1687248987">
      <w:bodyDiv w:val="1"/>
      <w:marLeft w:val="0"/>
      <w:marRight w:val="0"/>
      <w:marTop w:val="0"/>
      <w:marBottom w:val="0"/>
      <w:divBdr>
        <w:top w:val="none" w:sz="0" w:space="0" w:color="auto"/>
        <w:left w:val="none" w:sz="0" w:space="0" w:color="auto"/>
        <w:bottom w:val="none" w:sz="0" w:space="0" w:color="auto"/>
        <w:right w:val="none" w:sz="0" w:space="0" w:color="auto"/>
      </w:divBdr>
    </w:div>
    <w:div w:id="1687292651">
      <w:bodyDiv w:val="1"/>
      <w:marLeft w:val="0"/>
      <w:marRight w:val="0"/>
      <w:marTop w:val="0"/>
      <w:marBottom w:val="0"/>
      <w:divBdr>
        <w:top w:val="none" w:sz="0" w:space="0" w:color="auto"/>
        <w:left w:val="none" w:sz="0" w:space="0" w:color="auto"/>
        <w:bottom w:val="none" w:sz="0" w:space="0" w:color="auto"/>
        <w:right w:val="none" w:sz="0" w:space="0" w:color="auto"/>
      </w:divBdr>
    </w:div>
    <w:div w:id="1687511609">
      <w:bodyDiv w:val="1"/>
      <w:marLeft w:val="0"/>
      <w:marRight w:val="0"/>
      <w:marTop w:val="0"/>
      <w:marBottom w:val="0"/>
      <w:divBdr>
        <w:top w:val="none" w:sz="0" w:space="0" w:color="auto"/>
        <w:left w:val="none" w:sz="0" w:space="0" w:color="auto"/>
        <w:bottom w:val="none" w:sz="0" w:space="0" w:color="auto"/>
        <w:right w:val="none" w:sz="0" w:space="0" w:color="auto"/>
      </w:divBdr>
    </w:div>
    <w:div w:id="1687631730">
      <w:bodyDiv w:val="1"/>
      <w:marLeft w:val="0"/>
      <w:marRight w:val="0"/>
      <w:marTop w:val="0"/>
      <w:marBottom w:val="0"/>
      <w:divBdr>
        <w:top w:val="none" w:sz="0" w:space="0" w:color="auto"/>
        <w:left w:val="none" w:sz="0" w:space="0" w:color="auto"/>
        <w:bottom w:val="none" w:sz="0" w:space="0" w:color="auto"/>
        <w:right w:val="none" w:sz="0" w:space="0" w:color="auto"/>
      </w:divBdr>
    </w:div>
    <w:div w:id="1687711503">
      <w:bodyDiv w:val="1"/>
      <w:marLeft w:val="0"/>
      <w:marRight w:val="0"/>
      <w:marTop w:val="0"/>
      <w:marBottom w:val="0"/>
      <w:divBdr>
        <w:top w:val="none" w:sz="0" w:space="0" w:color="auto"/>
        <w:left w:val="none" w:sz="0" w:space="0" w:color="auto"/>
        <w:bottom w:val="none" w:sz="0" w:space="0" w:color="auto"/>
        <w:right w:val="none" w:sz="0" w:space="0" w:color="auto"/>
      </w:divBdr>
    </w:div>
    <w:div w:id="1687753277">
      <w:bodyDiv w:val="1"/>
      <w:marLeft w:val="0"/>
      <w:marRight w:val="0"/>
      <w:marTop w:val="0"/>
      <w:marBottom w:val="0"/>
      <w:divBdr>
        <w:top w:val="none" w:sz="0" w:space="0" w:color="auto"/>
        <w:left w:val="none" w:sz="0" w:space="0" w:color="auto"/>
        <w:bottom w:val="none" w:sz="0" w:space="0" w:color="auto"/>
        <w:right w:val="none" w:sz="0" w:space="0" w:color="auto"/>
      </w:divBdr>
    </w:div>
    <w:div w:id="1687753868">
      <w:bodyDiv w:val="1"/>
      <w:marLeft w:val="0"/>
      <w:marRight w:val="0"/>
      <w:marTop w:val="0"/>
      <w:marBottom w:val="0"/>
      <w:divBdr>
        <w:top w:val="none" w:sz="0" w:space="0" w:color="auto"/>
        <w:left w:val="none" w:sz="0" w:space="0" w:color="auto"/>
        <w:bottom w:val="none" w:sz="0" w:space="0" w:color="auto"/>
        <w:right w:val="none" w:sz="0" w:space="0" w:color="auto"/>
      </w:divBdr>
    </w:div>
    <w:div w:id="1687949919">
      <w:bodyDiv w:val="1"/>
      <w:marLeft w:val="0"/>
      <w:marRight w:val="0"/>
      <w:marTop w:val="0"/>
      <w:marBottom w:val="0"/>
      <w:divBdr>
        <w:top w:val="none" w:sz="0" w:space="0" w:color="auto"/>
        <w:left w:val="none" w:sz="0" w:space="0" w:color="auto"/>
        <w:bottom w:val="none" w:sz="0" w:space="0" w:color="auto"/>
        <w:right w:val="none" w:sz="0" w:space="0" w:color="auto"/>
      </w:divBdr>
    </w:div>
    <w:div w:id="1688091565">
      <w:bodyDiv w:val="1"/>
      <w:marLeft w:val="0"/>
      <w:marRight w:val="0"/>
      <w:marTop w:val="0"/>
      <w:marBottom w:val="0"/>
      <w:divBdr>
        <w:top w:val="none" w:sz="0" w:space="0" w:color="auto"/>
        <w:left w:val="none" w:sz="0" w:space="0" w:color="auto"/>
        <w:bottom w:val="none" w:sz="0" w:space="0" w:color="auto"/>
        <w:right w:val="none" w:sz="0" w:space="0" w:color="auto"/>
      </w:divBdr>
    </w:div>
    <w:div w:id="1688406496">
      <w:bodyDiv w:val="1"/>
      <w:marLeft w:val="0"/>
      <w:marRight w:val="0"/>
      <w:marTop w:val="0"/>
      <w:marBottom w:val="0"/>
      <w:divBdr>
        <w:top w:val="none" w:sz="0" w:space="0" w:color="auto"/>
        <w:left w:val="none" w:sz="0" w:space="0" w:color="auto"/>
        <w:bottom w:val="none" w:sz="0" w:space="0" w:color="auto"/>
        <w:right w:val="none" w:sz="0" w:space="0" w:color="auto"/>
      </w:divBdr>
    </w:div>
    <w:div w:id="1688487554">
      <w:bodyDiv w:val="1"/>
      <w:marLeft w:val="0"/>
      <w:marRight w:val="0"/>
      <w:marTop w:val="0"/>
      <w:marBottom w:val="0"/>
      <w:divBdr>
        <w:top w:val="none" w:sz="0" w:space="0" w:color="auto"/>
        <w:left w:val="none" w:sz="0" w:space="0" w:color="auto"/>
        <w:bottom w:val="none" w:sz="0" w:space="0" w:color="auto"/>
        <w:right w:val="none" w:sz="0" w:space="0" w:color="auto"/>
      </w:divBdr>
    </w:div>
    <w:div w:id="1688748193">
      <w:bodyDiv w:val="1"/>
      <w:marLeft w:val="0"/>
      <w:marRight w:val="0"/>
      <w:marTop w:val="0"/>
      <w:marBottom w:val="0"/>
      <w:divBdr>
        <w:top w:val="none" w:sz="0" w:space="0" w:color="auto"/>
        <w:left w:val="none" w:sz="0" w:space="0" w:color="auto"/>
        <w:bottom w:val="none" w:sz="0" w:space="0" w:color="auto"/>
        <w:right w:val="none" w:sz="0" w:space="0" w:color="auto"/>
      </w:divBdr>
    </w:div>
    <w:div w:id="1689065406">
      <w:bodyDiv w:val="1"/>
      <w:marLeft w:val="0"/>
      <w:marRight w:val="0"/>
      <w:marTop w:val="0"/>
      <w:marBottom w:val="0"/>
      <w:divBdr>
        <w:top w:val="none" w:sz="0" w:space="0" w:color="auto"/>
        <w:left w:val="none" w:sz="0" w:space="0" w:color="auto"/>
        <w:bottom w:val="none" w:sz="0" w:space="0" w:color="auto"/>
        <w:right w:val="none" w:sz="0" w:space="0" w:color="auto"/>
      </w:divBdr>
    </w:div>
    <w:div w:id="1689213024">
      <w:bodyDiv w:val="1"/>
      <w:marLeft w:val="0"/>
      <w:marRight w:val="0"/>
      <w:marTop w:val="0"/>
      <w:marBottom w:val="0"/>
      <w:divBdr>
        <w:top w:val="none" w:sz="0" w:space="0" w:color="auto"/>
        <w:left w:val="none" w:sz="0" w:space="0" w:color="auto"/>
        <w:bottom w:val="none" w:sz="0" w:space="0" w:color="auto"/>
        <w:right w:val="none" w:sz="0" w:space="0" w:color="auto"/>
      </w:divBdr>
    </w:div>
    <w:div w:id="1689214757">
      <w:bodyDiv w:val="1"/>
      <w:marLeft w:val="0"/>
      <w:marRight w:val="0"/>
      <w:marTop w:val="0"/>
      <w:marBottom w:val="0"/>
      <w:divBdr>
        <w:top w:val="none" w:sz="0" w:space="0" w:color="auto"/>
        <w:left w:val="none" w:sz="0" w:space="0" w:color="auto"/>
        <w:bottom w:val="none" w:sz="0" w:space="0" w:color="auto"/>
        <w:right w:val="none" w:sz="0" w:space="0" w:color="auto"/>
      </w:divBdr>
    </w:div>
    <w:div w:id="1689284732">
      <w:bodyDiv w:val="1"/>
      <w:marLeft w:val="0"/>
      <w:marRight w:val="0"/>
      <w:marTop w:val="0"/>
      <w:marBottom w:val="0"/>
      <w:divBdr>
        <w:top w:val="none" w:sz="0" w:space="0" w:color="auto"/>
        <w:left w:val="none" w:sz="0" w:space="0" w:color="auto"/>
        <w:bottom w:val="none" w:sz="0" w:space="0" w:color="auto"/>
        <w:right w:val="none" w:sz="0" w:space="0" w:color="auto"/>
      </w:divBdr>
    </w:div>
    <w:div w:id="1689410763">
      <w:bodyDiv w:val="1"/>
      <w:marLeft w:val="0"/>
      <w:marRight w:val="0"/>
      <w:marTop w:val="0"/>
      <w:marBottom w:val="0"/>
      <w:divBdr>
        <w:top w:val="none" w:sz="0" w:space="0" w:color="auto"/>
        <w:left w:val="none" w:sz="0" w:space="0" w:color="auto"/>
        <w:bottom w:val="none" w:sz="0" w:space="0" w:color="auto"/>
        <w:right w:val="none" w:sz="0" w:space="0" w:color="auto"/>
      </w:divBdr>
    </w:div>
    <w:div w:id="1689483784">
      <w:bodyDiv w:val="1"/>
      <w:marLeft w:val="0"/>
      <w:marRight w:val="0"/>
      <w:marTop w:val="0"/>
      <w:marBottom w:val="0"/>
      <w:divBdr>
        <w:top w:val="none" w:sz="0" w:space="0" w:color="auto"/>
        <w:left w:val="none" w:sz="0" w:space="0" w:color="auto"/>
        <w:bottom w:val="none" w:sz="0" w:space="0" w:color="auto"/>
        <w:right w:val="none" w:sz="0" w:space="0" w:color="auto"/>
      </w:divBdr>
    </w:div>
    <w:div w:id="1689791569">
      <w:bodyDiv w:val="1"/>
      <w:marLeft w:val="0"/>
      <w:marRight w:val="0"/>
      <w:marTop w:val="0"/>
      <w:marBottom w:val="0"/>
      <w:divBdr>
        <w:top w:val="none" w:sz="0" w:space="0" w:color="auto"/>
        <w:left w:val="none" w:sz="0" w:space="0" w:color="auto"/>
        <w:bottom w:val="none" w:sz="0" w:space="0" w:color="auto"/>
        <w:right w:val="none" w:sz="0" w:space="0" w:color="auto"/>
      </w:divBdr>
    </w:div>
    <w:div w:id="1690066663">
      <w:bodyDiv w:val="1"/>
      <w:marLeft w:val="0"/>
      <w:marRight w:val="0"/>
      <w:marTop w:val="0"/>
      <w:marBottom w:val="0"/>
      <w:divBdr>
        <w:top w:val="none" w:sz="0" w:space="0" w:color="auto"/>
        <w:left w:val="none" w:sz="0" w:space="0" w:color="auto"/>
        <w:bottom w:val="none" w:sz="0" w:space="0" w:color="auto"/>
        <w:right w:val="none" w:sz="0" w:space="0" w:color="auto"/>
      </w:divBdr>
    </w:div>
    <w:div w:id="1690108923">
      <w:bodyDiv w:val="1"/>
      <w:marLeft w:val="0"/>
      <w:marRight w:val="0"/>
      <w:marTop w:val="0"/>
      <w:marBottom w:val="0"/>
      <w:divBdr>
        <w:top w:val="none" w:sz="0" w:space="0" w:color="auto"/>
        <w:left w:val="none" w:sz="0" w:space="0" w:color="auto"/>
        <w:bottom w:val="none" w:sz="0" w:space="0" w:color="auto"/>
        <w:right w:val="none" w:sz="0" w:space="0" w:color="auto"/>
      </w:divBdr>
    </w:div>
    <w:div w:id="1690596265">
      <w:bodyDiv w:val="1"/>
      <w:marLeft w:val="0"/>
      <w:marRight w:val="0"/>
      <w:marTop w:val="0"/>
      <w:marBottom w:val="0"/>
      <w:divBdr>
        <w:top w:val="none" w:sz="0" w:space="0" w:color="auto"/>
        <w:left w:val="none" w:sz="0" w:space="0" w:color="auto"/>
        <w:bottom w:val="none" w:sz="0" w:space="0" w:color="auto"/>
        <w:right w:val="none" w:sz="0" w:space="0" w:color="auto"/>
      </w:divBdr>
    </w:div>
    <w:div w:id="1690791105">
      <w:bodyDiv w:val="1"/>
      <w:marLeft w:val="0"/>
      <w:marRight w:val="0"/>
      <w:marTop w:val="0"/>
      <w:marBottom w:val="0"/>
      <w:divBdr>
        <w:top w:val="none" w:sz="0" w:space="0" w:color="auto"/>
        <w:left w:val="none" w:sz="0" w:space="0" w:color="auto"/>
        <w:bottom w:val="none" w:sz="0" w:space="0" w:color="auto"/>
        <w:right w:val="none" w:sz="0" w:space="0" w:color="auto"/>
      </w:divBdr>
    </w:div>
    <w:div w:id="1690794929">
      <w:bodyDiv w:val="1"/>
      <w:marLeft w:val="0"/>
      <w:marRight w:val="0"/>
      <w:marTop w:val="0"/>
      <w:marBottom w:val="0"/>
      <w:divBdr>
        <w:top w:val="none" w:sz="0" w:space="0" w:color="auto"/>
        <w:left w:val="none" w:sz="0" w:space="0" w:color="auto"/>
        <w:bottom w:val="none" w:sz="0" w:space="0" w:color="auto"/>
        <w:right w:val="none" w:sz="0" w:space="0" w:color="auto"/>
      </w:divBdr>
    </w:div>
    <w:div w:id="1690908957">
      <w:bodyDiv w:val="1"/>
      <w:marLeft w:val="0"/>
      <w:marRight w:val="0"/>
      <w:marTop w:val="0"/>
      <w:marBottom w:val="0"/>
      <w:divBdr>
        <w:top w:val="none" w:sz="0" w:space="0" w:color="auto"/>
        <w:left w:val="none" w:sz="0" w:space="0" w:color="auto"/>
        <w:bottom w:val="none" w:sz="0" w:space="0" w:color="auto"/>
        <w:right w:val="none" w:sz="0" w:space="0" w:color="auto"/>
      </w:divBdr>
    </w:div>
    <w:div w:id="1691099932">
      <w:bodyDiv w:val="1"/>
      <w:marLeft w:val="0"/>
      <w:marRight w:val="0"/>
      <w:marTop w:val="0"/>
      <w:marBottom w:val="0"/>
      <w:divBdr>
        <w:top w:val="none" w:sz="0" w:space="0" w:color="auto"/>
        <w:left w:val="none" w:sz="0" w:space="0" w:color="auto"/>
        <w:bottom w:val="none" w:sz="0" w:space="0" w:color="auto"/>
        <w:right w:val="none" w:sz="0" w:space="0" w:color="auto"/>
      </w:divBdr>
    </w:div>
    <w:div w:id="1691103189">
      <w:bodyDiv w:val="1"/>
      <w:marLeft w:val="0"/>
      <w:marRight w:val="0"/>
      <w:marTop w:val="0"/>
      <w:marBottom w:val="0"/>
      <w:divBdr>
        <w:top w:val="none" w:sz="0" w:space="0" w:color="auto"/>
        <w:left w:val="none" w:sz="0" w:space="0" w:color="auto"/>
        <w:bottom w:val="none" w:sz="0" w:space="0" w:color="auto"/>
        <w:right w:val="none" w:sz="0" w:space="0" w:color="auto"/>
      </w:divBdr>
    </w:div>
    <w:div w:id="1691105457">
      <w:bodyDiv w:val="1"/>
      <w:marLeft w:val="0"/>
      <w:marRight w:val="0"/>
      <w:marTop w:val="0"/>
      <w:marBottom w:val="0"/>
      <w:divBdr>
        <w:top w:val="none" w:sz="0" w:space="0" w:color="auto"/>
        <w:left w:val="none" w:sz="0" w:space="0" w:color="auto"/>
        <w:bottom w:val="none" w:sz="0" w:space="0" w:color="auto"/>
        <w:right w:val="none" w:sz="0" w:space="0" w:color="auto"/>
      </w:divBdr>
    </w:div>
    <w:div w:id="1691174503">
      <w:bodyDiv w:val="1"/>
      <w:marLeft w:val="0"/>
      <w:marRight w:val="0"/>
      <w:marTop w:val="0"/>
      <w:marBottom w:val="0"/>
      <w:divBdr>
        <w:top w:val="none" w:sz="0" w:space="0" w:color="auto"/>
        <w:left w:val="none" w:sz="0" w:space="0" w:color="auto"/>
        <w:bottom w:val="none" w:sz="0" w:space="0" w:color="auto"/>
        <w:right w:val="none" w:sz="0" w:space="0" w:color="auto"/>
      </w:divBdr>
    </w:div>
    <w:div w:id="1691183624">
      <w:bodyDiv w:val="1"/>
      <w:marLeft w:val="0"/>
      <w:marRight w:val="0"/>
      <w:marTop w:val="0"/>
      <w:marBottom w:val="0"/>
      <w:divBdr>
        <w:top w:val="none" w:sz="0" w:space="0" w:color="auto"/>
        <w:left w:val="none" w:sz="0" w:space="0" w:color="auto"/>
        <w:bottom w:val="none" w:sz="0" w:space="0" w:color="auto"/>
        <w:right w:val="none" w:sz="0" w:space="0" w:color="auto"/>
      </w:divBdr>
    </w:div>
    <w:div w:id="1691368238">
      <w:bodyDiv w:val="1"/>
      <w:marLeft w:val="0"/>
      <w:marRight w:val="0"/>
      <w:marTop w:val="0"/>
      <w:marBottom w:val="0"/>
      <w:divBdr>
        <w:top w:val="none" w:sz="0" w:space="0" w:color="auto"/>
        <w:left w:val="none" w:sz="0" w:space="0" w:color="auto"/>
        <w:bottom w:val="none" w:sz="0" w:space="0" w:color="auto"/>
        <w:right w:val="none" w:sz="0" w:space="0" w:color="auto"/>
      </w:divBdr>
    </w:div>
    <w:div w:id="1691445894">
      <w:bodyDiv w:val="1"/>
      <w:marLeft w:val="0"/>
      <w:marRight w:val="0"/>
      <w:marTop w:val="0"/>
      <w:marBottom w:val="0"/>
      <w:divBdr>
        <w:top w:val="none" w:sz="0" w:space="0" w:color="auto"/>
        <w:left w:val="none" w:sz="0" w:space="0" w:color="auto"/>
        <w:bottom w:val="none" w:sz="0" w:space="0" w:color="auto"/>
        <w:right w:val="none" w:sz="0" w:space="0" w:color="auto"/>
      </w:divBdr>
    </w:div>
    <w:div w:id="1691448150">
      <w:bodyDiv w:val="1"/>
      <w:marLeft w:val="0"/>
      <w:marRight w:val="0"/>
      <w:marTop w:val="0"/>
      <w:marBottom w:val="0"/>
      <w:divBdr>
        <w:top w:val="none" w:sz="0" w:space="0" w:color="auto"/>
        <w:left w:val="none" w:sz="0" w:space="0" w:color="auto"/>
        <w:bottom w:val="none" w:sz="0" w:space="0" w:color="auto"/>
        <w:right w:val="none" w:sz="0" w:space="0" w:color="auto"/>
      </w:divBdr>
    </w:div>
    <w:div w:id="1691487689">
      <w:bodyDiv w:val="1"/>
      <w:marLeft w:val="0"/>
      <w:marRight w:val="0"/>
      <w:marTop w:val="0"/>
      <w:marBottom w:val="0"/>
      <w:divBdr>
        <w:top w:val="none" w:sz="0" w:space="0" w:color="auto"/>
        <w:left w:val="none" w:sz="0" w:space="0" w:color="auto"/>
        <w:bottom w:val="none" w:sz="0" w:space="0" w:color="auto"/>
        <w:right w:val="none" w:sz="0" w:space="0" w:color="auto"/>
      </w:divBdr>
    </w:div>
    <w:div w:id="1691878668">
      <w:bodyDiv w:val="1"/>
      <w:marLeft w:val="0"/>
      <w:marRight w:val="0"/>
      <w:marTop w:val="0"/>
      <w:marBottom w:val="0"/>
      <w:divBdr>
        <w:top w:val="none" w:sz="0" w:space="0" w:color="auto"/>
        <w:left w:val="none" w:sz="0" w:space="0" w:color="auto"/>
        <w:bottom w:val="none" w:sz="0" w:space="0" w:color="auto"/>
        <w:right w:val="none" w:sz="0" w:space="0" w:color="auto"/>
      </w:divBdr>
    </w:div>
    <w:div w:id="1691950269">
      <w:bodyDiv w:val="1"/>
      <w:marLeft w:val="0"/>
      <w:marRight w:val="0"/>
      <w:marTop w:val="0"/>
      <w:marBottom w:val="0"/>
      <w:divBdr>
        <w:top w:val="none" w:sz="0" w:space="0" w:color="auto"/>
        <w:left w:val="none" w:sz="0" w:space="0" w:color="auto"/>
        <w:bottom w:val="none" w:sz="0" w:space="0" w:color="auto"/>
        <w:right w:val="none" w:sz="0" w:space="0" w:color="auto"/>
      </w:divBdr>
    </w:div>
    <w:div w:id="1692148564">
      <w:bodyDiv w:val="1"/>
      <w:marLeft w:val="0"/>
      <w:marRight w:val="0"/>
      <w:marTop w:val="0"/>
      <w:marBottom w:val="0"/>
      <w:divBdr>
        <w:top w:val="none" w:sz="0" w:space="0" w:color="auto"/>
        <w:left w:val="none" w:sz="0" w:space="0" w:color="auto"/>
        <w:bottom w:val="none" w:sz="0" w:space="0" w:color="auto"/>
        <w:right w:val="none" w:sz="0" w:space="0" w:color="auto"/>
      </w:divBdr>
    </w:div>
    <w:div w:id="1692291659">
      <w:bodyDiv w:val="1"/>
      <w:marLeft w:val="0"/>
      <w:marRight w:val="0"/>
      <w:marTop w:val="0"/>
      <w:marBottom w:val="0"/>
      <w:divBdr>
        <w:top w:val="none" w:sz="0" w:space="0" w:color="auto"/>
        <w:left w:val="none" w:sz="0" w:space="0" w:color="auto"/>
        <w:bottom w:val="none" w:sz="0" w:space="0" w:color="auto"/>
        <w:right w:val="none" w:sz="0" w:space="0" w:color="auto"/>
      </w:divBdr>
    </w:div>
    <w:div w:id="1692293547">
      <w:bodyDiv w:val="1"/>
      <w:marLeft w:val="0"/>
      <w:marRight w:val="0"/>
      <w:marTop w:val="0"/>
      <w:marBottom w:val="0"/>
      <w:divBdr>
        <w:top w:val="none" w:sz="0" w:space="0" w:color="auto"/>
        <w:left w:val="none" w:sz="0" w:space="0" w:color="auto"/>
        <w:bottom w:val="none" w:sz="0" w:space="0" w:color="auto"/>
        <w:right w:val="none" w:sz="0" w:space="0" w:color="auto"/>
      </w:divBdr>
    </w:div>
    <w:div w:id="1692298390">
      <w:bodyDiv w:val="1"/>
      <w:marLeft w:val="0"/>
      <w:marRight w:val="0"/>
      <w:marTop w:val="0"/>
      <w:marBottom w:val="0"/>
      <w:divBdr>
        <w:top w:val="none" w:sz="0" w:space="0" w:color="auto"/>
        <w:left w:val="none" w:sz="0" w:space="0" w:color="auto"/>
        <w:bottom w:val="none" w:sz="0" w:space="0" w:color="auto"/>
        <w:right w:val="none" w:sz="0" w:space="0" w:color="auto"/>
      </w:divBdr>
    </w:div>
    <w:div w:id="1692299984">
      <w:bodyDiv w:val="1"/>
      <w:marLeft w:val="0"/>
      <w:marRight w:val="0"/>
      <w:marTop w:val="0"/>
      <w:marBottom w:val="0"/>
      <w:divBdr>
        <w:top w:val="none" w:sz="0" w:space="0" w:color="auto"/>
        <w:left w:val="none" w:sz="0" w:space="0" w:color="auto"/>
        <w:bottom w:val="none" w:sz="0" w:space="0" w:color="auto"/>
        <w:right w:val="none" w:sz="0" w:space="0" w:color="auto"/>
      </w:divBdr>
    </w:div>
    <w:div w:id="1692300629">
      <w:bodyDiv w:val="1"/>
      <w:marLeft w:val="0"/>
      <w:marRight w:val="0"/>
      <w:marTop w:val="0"/>
      <w:marBottom w:val="0"/>
      <w:divBdr>
        <w:top w:val="none" w:sz="0" w:space="0" w:color="auto"/>
        <w:left w:val="none" w:sz="0" w:space="0" w:color="auto"/>
        <w:bottom w:val="none" w:sz="0" w:space="0" w:color="auto"/>
        <w:right w:val="none" w:sz="0" w:space="0" w:color="auto"/>
      </w:divBdr>
    </w:div>
    <w:div w:id="1692418392">
      <w:bodyDiv w:val="1"/>
      <w:marLeft w:val="0"/>
      <w:marRight w:val="0"/>
      <w:marTop w:val="0"/>
      <w:marBottom w:val="0"/>
      <w:divBdr>
        <w:top w:val="none" w:sz="0" w:space="0" w:color="auto"/>
        <w:left w:val="none" w:sz="0" w:space="0" w:color="auto"/>
        <w:bottom w:val="none" w:sz="0" w:space="0" w:color="auto"/>
        <w:right w:val="none" w:sz="0" w:space="0" w:color="auto"/>
      </w:divBdr>
    </w:div>
    <w:div w:id="1692534581">
      <w:bodyDiv w:val="1"/>
      <w:marLeft w:val="0"/>
      <w:marRight w:val="0"/>
      <w:marTop w:val="0"/>
      <w:marBottom w:val="0"/>
      <w:divBdr>
        <w:top w:val="none" w:sz="0" w:space="0" w:color="auto"/>
        <w:left w:val="none" w:sz="0" w:space="0" w:color="auto"/>
        <w:bottom w:val="none" w:sz="0" w:space="0" w:color="auto"/>
        <w:right w:val="none" w:sz="0" w:space="0" w:color="auto"/>
      </w:divBdr>
    </w:div>
    <w:div w:id="1692603446">
      <w:bodyDiv w:val="1"/>
      <w:marLeft w:val="0"/>
      <w:marRight w:val="0"/>
      <w:marTop w:val="0"/>
      <w:marBottom w:val="0"/>
      <w:divBdr>
        <w:top w:val="none" w:sz="0" w:space="0" w:color="auto"/>
        <w:left w:val="none" w:sz="0" w:space="0" w:color="auto"/>
        <w:bottom w:val="none" w:sz="0" w:space="0" w:color="auto"/>
        <w:right w:val="none" w:sz="0" w:space="0" w:color="auto"/>
      </w:divBdr>
    </w:div>
    <w:div w:id="1692729488">
      <w:bodyDiv w:val="1"/>
      <w:marLeft w:val="0"/>
      <w:marRight w:val="0"/>
      <w:marTop w:val="0"/>
      <w:marBottom w:val="0"/>
      <w:divBdr>
        <w:top w:val="none" w:sz="0" w:space="0" w:color="auto"/>
        <w:left w:val="none" w:sz="0" w:space="0" w:color="auto"/>
        <w:bottom w:val="none" w:sz="0" w:space="0" w:color="auto"/>
        <w:right w:val="none" w:sz="0" w:space="0" w:color="auto"/>
      </w:divBdr>
    </w:div>
    <w:div w:id="1692757458">
      <w:bodyDiv w:val="1"/>
      <w:marLeft w:val="0"/>
      <w:marRight w:val="0"/>
      <w:marTop w:val="0"/>
      <w:marBottom w:val="0"/>
      <w:divBdr>
        <w:top w:val="none" w:sz="0" w:space="0" w:color="auto"/>
        <w:left w:val="none" w:sz="0" w:space="0" w:color="auto"/>
        <w:bottom w:val="none" w:sz="0" w:space="0" w:color="auto"/>
        <w:right w:val="none" w:sz="0" w:space="0" w:color="auto"/>
      </w:divBdr>
    </w:div>
    <w:div w:id="1692805368">
      <w:bodyDiv w:val="1"/>
      <w:marLeft w:val="0"/>
      <w:marRight w:val="0"/>
      <w:marTop w:val="0"/>
      <w:marBottom w:val="0"/>
      <w:divBdr>
        <w:top w:val="none" w:sz="0" w:space="0" w:color="auto"/>
        <w:left w:val="none" w:sz="0" w:space="0" w:color="auto"/>
        <w:bottom w:val="none" w:sz="0" w:space="0" w:color="auto"/>
        <w:right w:val="none" w:sz="0" w:space="0" w:color="auto"/>
      </w:divBdr>
    </w:div>
    <w:div w:id="1692947176">
      <w:bodyDiv w:val="1"/>
      <w:marLeft w:val="0"/>
      <w:marRight w:val="0"/>
      <w:marTop w:val="0"/>
      <w:marBottom w:val="0"/>
      <w:divBdr>
        <w:top w:val="none" w:sz="0" w:space="0" w:color="auto"/>
        <w:left w:val="none" w:sz="0" w:space="0" w:color="auto"/>
        <w:bottom w:val="none" w:sz="0" w:space="0" w:color="auto"/>
        <w:right w:val="none" w:sz="0" w:space="0" w:color="auto"/>
      </w:divBdr>
    </w:div>
    <w:div w:id="1692997874">
      <w:bodyDiv w:val="1"/>
      <w:marLeft w:val="0"/>
      <w:marRight w:val="0"/>
      <w:marTop w:val="0"/>
      <w:marBottom w:val="0"/>
      <w:divBdr>
        <w:top w:val="none" w:sz="0" w:space="0" w:color="auto"/>
        <w:left w:val="none" w:sz="0" w:space="0" w:color="auto"/>
        <w:bottom w:val="none" w:sz="0" w:space="0" w:color="auto"/>
        <w:right w:val="none" w:sz="0" w:space="0" w:color="auto"/>
      </w:divBdr>
    </w:div>
    <w:div w:id="1693073867">
      <w:bodyDiv w:val="1"/>
      <w:marLeft w:val="0"/>
      <w:marRight w:val="0"/>
      <w:marTop w:val="0"/>
      <w:marBottom w:val="0"/>
      <w:divBdr>
        <w:top w:val="none" w:sz="0" w:space="0" w:color="auto"/>
        <w:left w:val="none" w:sz="0" w:space="0" w:color="auto"/>
        <w:bottom w:val="none" w:sz="0" w:space="0" w:color="auto"/>
        <w:right w:val="none" w:sz="0" w:space="0" w:color="auto"/>
      </w:divBdr>
    </w:div>
    <w:div w:id="1693266196">
      <w:bodyDiv w:val="1"/>
      <w:marLeft w:val="0"/>
      <w:marRight w:val="0"/>
      <w:marTop w:val="0"/>
      <w:marBottom w:val="0"/>
      <w:divBdr>
        <w:top w:val="none" w:sz="0" w:space="0" w:color="auto"/>
        <w:left w:val="none" w:sz="0" w:space="0" w:color="auto"/>
        <w:bottom w:val="none" w:sz="0" w:space="0" w:color="auto"/>
        <w:right w:val="none" w:sz="0" w:space="0" w:color="auto"/>
      </w:divBdr>
    </w:div>
    <w:div w:id="1693342714">
      <w:bodyDiv w:val="1"/>
      <w:marLeft w:val="0"/>
      <w:marRight w:val="0"/>
      <w:marTop w:val="0"/>
      <w:marBottom w:val="0"/>
      <w:divBdr>
        <w:top w:val="none" w:sz="0" w:space="0" w:color="auto"/>
        <w:left w:val="none" w:sz="0" w:space="0" w:color="auto"/>
        <w:bottom w:val="none" w:sz="0" w:space="0" w:color="auto"/>
        <w:right w:val="none" w:sz="0" w:space="0" w:color="auto"/>
      </w:divBdr>
    </w:div>
    <w:div w:id="1693409044">
      <w:bodyDiv w:val="1"/>
      <w:marLeft w:val="0"/>
      <w:marRight w:val="0"/>
      <w:marTop w:val="0"/>
      <w:marBottom w:val="0"/>
      <w:divBdr>
        <w:top w:val="none" w:sz="0" w:space="0" w:color="auto"/>
        <w:left w:val="none" w:sz="0" w:space="0" w:color="auto"/>
        <w:bottom w:val="none" w:sz="0" w:space="0" w:color="auto"/>
        <w:right w:val="none" w:sz="0" w:space="0" w:color="auto"/>
      </w:divBdr>
    </w:div>
    <w:div w:id="1693415310">
      <w:bodyDiv w:val="1"/>
      <w:marLeft w:val="0"/>
      <w:marRight w:val="0"/>
      <w:marTop w:val="0"/>
      <w:marBottom w:val="0"/>
      <w:divBdr>
        <w:top w:val="none" w:sz="0" w:space="0" w:color="auto"/>
        <w:left w:val="none" w:sz="0" w:space="0" w:color="auto"/>
        <w:bottom w:val="none" w:sz="0" w:space="0" w:color="auto"/>
        <w:right w:val="none" w:sz="0" w:space="0" w:color="auto"/>
      </w:divBdr>
    </w:div>
    <w:div w:id="1693454913">
      <w:bodyDiv w:val="1"/>
      <w:marLeft w:val="0"/>
      <w:marRight w:val="0"/>
      <w:marTop w:val="0"/>
      <w:marBottom w:val="0"/>
      <w:divBdr>
        <w:top w:val="none" w:sz="0" w:space="0" w:color="auto"/>
        <w:left w:val="none" w:sz="0" w:space="0" w:color="auto"/>
        <w:bottom w:val="none" w:sz="0" w:space="0" w:color="auto"/>
        <w:right w:val="none" w:sz="0" w:space="0" w:color="auto"/>
      </w:divBdr>
    </w:div>
    <w:div w:id="1693528549">
      <w:bodyDiv w:val="1"/>
      <w:marLeft w:val="0"/>
      <w:marRight w:val="0"/>
      <w:marTop w:val="0"/>
      <w:marBottom w:val="0"/>
      <w:divBdr>
        <w:top w:val="none" w:sz="0" w:space="0" w:color="auto"/>
        <w:left w:val="none" w:sz="0" w:space="0" w:color="auto"/>
        <w:bottom w:val="none" w:sz="0" w:space="0" w:color="auto"/>
        <w:right w:val="none" w:sz="0" w:space="0" w:color="auto"/>
      </w:divBdr>
    </w:div>
    <w:div w:id="1693529382">
      <w:bodyDiv w:val="1"/>
      <w:marLeft w:val="0"/>
      <w:marRight w:val="0"/>
      <w:marTop w:val="0"/>
      <w:marBottom w:val="0"/>
      <w:divBdr>
        <w:top w:val="none" w:sz="0" w:space="0" w:color="auto"/>
        <w:left w:val="none" w:sz="0" w:space="0" w:color="auto"/>
        <w:bottom w:val="none" w:sz="0" w:space="0" w:color="auto"/>
        <w:right w:val="none" w:sz="0" w:space="0" w:color="auto"/>
      </w:divBdr>
    </w:div>
    <w:div w:id="1693602199">
      <w:bodyDiv w:val="1"/>
      <w:marLeft w:val="0"/>
      <w:marRight w:val="0"/>
      <w:marTop w:val="0"/>
      <w:marBottom w:val="0"/>
      <w:divBdr>
        <w:top w:val="none" w:sz="0" w:space="0" w:color="auto"/>
        <w:left w:val="none" w:sz="0" w:space="0" w:color="auto"/>
        <w:bottom w:val="none" w:sz="0" w:space="0" w:color="auto"/>
        <w:right w:val="none" w:sz="0" w:space="0" w:color="auto"/>
      </w:divBdr>
    </w:div>
    <w:div w:id="1693606486">
      <w:bodyDiv w:val="1"/>
      <w:marLeft w:val="0"/>
      <w:marRight w:val="0"/>
      <w:marTop w:val="0"/>
      <w:marBottom w:val="0"/>
      <w:divBdr>
        <w:top w:val="none" w:sz="0" w:space="0" w:color="auto"/>
        <w:left w:val="none" w:sz="0" w:space="0" w:color="auto"/>
        <w:bottom w:val="none" w:sz="0" w:space="0" w:color="auto"/>
        <w:right w:val="none" w:sz="0" w:space="0" w:color="auto"/>
      </w:divBdr>
    </w:div>
    <w:div w:id="1693677749">
      <w:bodyDiv w:val="1"/>
      <w:marLeft w:val="0"/>
      <w:marRight w:val="0"/>
      <w:marTop w:val="0"/>
      <w:marBottom w:val="0"/>
      <w:divBdr>
        <w:top w:val="none" w:sz="0" w:space="0" w:color="auto"/>
        <w:left w:val="none" w:sz="0" w:space="0" w:color="auto"/>
        <w:bottom w:val="none" w:sz="0" w:space="0" w:color="auto"/>
        <w:right w:val="none" w:sz="0" w:space="0" w:color="auto"/>
      </w:divBdr>
    </w:div>
    <w:div w:id="1694110754">
      <w:bodyDiv w:val="1"/>
      <w:marLeft w:val="0"/>
      <w:marRight w:val="0"/>
      <w:marTop w:val="0"/>
      <w:marBottom w:val="0"/>
      <w:divBdr>
        <w:top w:val="none" w:sz="0" w:space="0" w:color="auto"/>
        <w:left w:val="none" w:sz="0" w:space="0" w:color="auto"/>
        <w:bottom w:val="none" w:sz="0" w:space="0" w:color="auto"/>
        <w:right w:val="none" w:sz="0" w:space="0" w:color="auto"/>
      </w:divBdr>
    </w:div>
    <w:div w:id="1694263438">
      <w:bodyDiv w:val="1"/>
      <w:marLeft w:val="0"/>
      <w:marRight w:val="0"/>
      <w:marTop w:val="0"/>
      <w:marBottom w:val="0"/>
      <w:divBdr>
        <w:top w:val="none" w:sz="0" w:space="0" w:color="auto"/>
        <w:left w:val="none" w:sz="0" w:space="0" w:color="auto"/>
        <w:bottom w:val="none" w:sz="0" w:space="0" w:color="auto"/>
        <w:right w:val="none" w:sz="0" w:space="0" w:color="auto"/>
      </w:divBdr>
    </w:div>
    <w:div w:id="1694264384">
      <w:bodyDiv w:val="1"/>
      <w:marLeft w:val="0"/>
      <w:marRight w:val="0"/>
      <w:marTop w:val="0"/>
      <w:marBottom w:val="0"/>
      <w:divBdr>
        <w:top w:val="none" w:sz="0" w:space="0" w:color="auto"/>
        <w:left w:val="none" w:sz="0" w:space="0" w:color="auto"/>
        <w:bottom w:val="none" w:sz="0" w:space="0" w:color="auto"/>
        <w:right w:val="none" w:sz="0" w:space="0" w:color="auto"/>
      </w:divBdr>
    </w:div>
    <w:div w:id="1694332874">
      <w:bodyDiv w:val="1"/>
      <w:marLeft w:val="0"/>
      <w:marRight w:val="0"/>
      <w:marTop w:val="0"/>
      <w:marBottom w:val="0"/>
      <w:divBdr>
        <w:top w:val="none" w:sz="0" w:space="0" w:color="auto"/>
        <w:left w:val="none" w:sz="0" w:space="0" w:color="auto"/>
        <w:bottom w:val="none" w:sz="0" w:space="0" w:color="auto"/>
        <w:right w:val="none" w:sz="0" w:space="0" w:color="auto"/>
      </w:divBdr>
    </w:div>
    <w:div w:id="1694452632">
      <w:bodyDiv w:val="1"/>
      <w:marLeft w:val="0"/>
      <w:marRight w:val="0"/>
      <w:marTop w:val="0"/>
      <w:marBottom w:val="0"/>
      <w:divBdr>
        <w:top w:val="none" w:sz="0" w:space="0" w:color="auto"/>
        <w:left w:val="none" w:sz="0" w:space="0" w:color="auto"/>
        <w:bottom w:val="none" w:sz="0" w:space="0" w:color="auto"/>
        <w:right w:val="none" w:sz="0" w:space="0" w:color="auto"/>
      </w:divBdr>
    </w:div>
    <w:div w:id="1694646492">
      <w:bodyDiv w:val="1"/>
      <w:marLeft w:val="0"/>
      <w:marRight w:val="0"/>
      <w:marTop w:val="0"/>
      <w:marBottom w:val="0"/>
      <w:divBdr>
        <w:top w:val="none" w:sz="0" w:space="0" w:color="auto"/>
        <w:left w:val="none" w:sz="0" w:space="0" w:color="auto"/>
        <w:bottom w:val="none" w:sz="0" w:space="0" w:color="auto"/>
        <w:right w:val="none" w:sz="0" w:space="0" w:color="auto"/>
      </w:divBdr>
    </w:div>
    <w:div w:id="1694763471">
      <w:bodyDiv w:val="1"/>
      <w:marLeft w:val="0"/>
      <w:marRight w:val="0"/>
      <w:marTop w:val="0"/>
      <w:marBottom w:val="0"/>
      <w:divBdr>
        <w:top w:val="none" w:sz="0" w:space="0" w:color="auto"/>
        <w:left w:val="none" w:sz="0" w:space="0" w:color="auto"/>
        <w:bottom w:val="none" w:sz="0" w:space="0" w:color="auto"/>
        <w:right w:val="none" w:sz="0" w:space="0" w:color="auto"/>
      </w:divBdr>
    </w:div>
    <w:div w:id="1694764765">
      <w:bodyDiv w:val="1"/>
      <w:marLeft w:val="0"/>
      <w:marRight w:val="0"/>
      <w:marTop w:val="0"/>
      <w:marBottom w:val="0"/>
      <w:divBdr>
        <w:top w:val="none" w:sz="0" w:space="0" w:color="auto"/>
        <w:left w:val="none" w:sz="0" w:space="0" w:color="auto"/>
        <w:bottom w:val="none" w:sz="0" w:space="0" w:color="auto"/>
        <w:right w:val="none" w:sz="0" w:space="0" w:color="auto"/>
      </w:divBdr>
      <w:divsChild>
        <w:div w:id="1727604080">
          <w:marLeft w:val="480"/>
          <w:marRight w:val="0"/>
          <w:marTop w:val="0"/>
          <w:marBottom w:val="0"/>
          <w:divBdr>
            <w:top w:val="none" w:sz="0" w:space="0" w:color="auto"/>
            <w:left w:val="none" w:sz="0" w:space="0" w:color="auto"/>
            <w:bottom w:val="none" w:sz="0" w:space="0" w:color="auto"/>
            <w:right w:val="none" w:sz="0" w:space="0" w:color="auto"/>
          </w:divBdr>
        </w:div>
        <w:div w:id="1008556434">
          <w:marLeft w:val="480"/>
          <w:marRight w:val="0"/>
          <w:marTop w:val="0"/>
          <w:marBottom w:val="0"/>
          <w:divBdr>
            <w:top w:val="none" w:sz="0" w:space="0" w:color="auto"/>
            <w:left w:val="none" w:sz="0" w:space="0" w:color="auto"/>
            <w:bottom w:val="none" w:sz="0" w:space="0" w:color="auto"/>
            <w:right w:val="none" w:sz="0" w:space="0" w:color="auto"/>
          </w:divBdr>
        </w:div>
        <w:div w:id="1516962041">
          <w:marLeft w:val="480"/>
          <w:marRight w:val="0"/>
          <w:marTop w:val="0"/>
          <w:marBottom w:val="0"/>
          <w:divBdr>
            <w:top w:val="none" w:sz="0" w:space="0" w:color="auto"/>
            <w:left w:val="none" w:sz="0" w:space="0" w:color="auto"/>
            <w:bottom w:val="none" w:sz="0" w:space="0" w:color="auto"/>
            <w:right w:val="none" w:sz="0" w:space="0" w:color="auto"/>
          </w:divBdr>
        </w:div>
        <w:div w:id="1722635429">
          <w:marLeft w:val="480"/>
          <w:marRight w:val="0"/>
          <w:marTop w:val="0"/>
          <w:marBottom w:val="0"/>
          <w:divBdr>
            <w:top w:val="none" w:sz="0" w:space="0" w:color="auto"/>
            <w:left w:val="none" w:sz="0" w:space="0" w:color="auto"/>
            <w:bottom w:val="none" w:sz="0" w:space="0" w:color="auto"/>
            <w:right w:val="none" w:sz="0" w:space="0" w:color="auto"/>
          </w:divBdr>
        </w:div>
        <w:div w:id="1796169024">
          <w:marLeft w:val="480"/>
          <w:marRight w:val="0"/>
          <w:marTop w:val="0"/>
          <w:marBottom w:val="0"/>
          <w:divBdr>
            <w:top w:val="none" w:sz="0" w:space="0" w:color="auto"/>
            <w:left w:val="none" w:sz="0" w:space="0" w:color="auto"/>
            <w:bottom w:val="none" w:sz="0" w:space="0" w:color="auto"/>
            <w:right w:val="none" w:sz="0" w:space="0" w:color="auto"/>
          </w:divBdr>
        </w:div>
        <w:div w:id="259720992">
          <w:marLeft w:val="480"/>
          <w:marRight w:val="0"/>
          <w:marTop w:val="0"/>
          <w:marBottom w:val="0"/>
          <w:divBdr>
            <w:top w:val="none" w:sz="0" w:space="0" w:color="auto"/>
            <w:left w:val="none" w:sz="0" w:space="0" w:color="auto"/>
            <w:bottom w:val="none" w:sz="0" w:space="0" w:color="auto"/>
            <w:right w:val="none" w:sz="0" w:space="0" w:color="auto"/>
          </w:divBdr>
        </w:div>
        <w:div w:id="1684168554">
          <w:marLeft w:val="480"/>
          <w:marRight w:val="0"/>
          <w:marTop w:val="0"/>
          <w:marBottom w:val="0"/>
          <w:divBdr>
            <w:top w:val="none" w:sz="0" w:space="0" w:color="auto"/>
            <w:left w:val="none" w:sz="0" w:space="0" w:color="auto"/>
            <w:bottom w:val="none" w:sz="0" w:space="0" w:color="auto"/>
            <w:right w:val="none" w:sz="0" w:space="0" w:color="auto"/>
          </w:divBdr>
        </w:div>
        <w:div w:id="16588675">
          <w:marLeft w:val="480"/>
          <w:marRight w:val="0"/>
          <w:marTop w:val="0"/>
          <w:marBottom w:val="0"/>
          <w:divBdr>
            <w:top w:val="none" w:sz="0" w:space="0" w:color="auto"/>
            <w:left w:val="none" w:sz="0" w:space="0" w:color="auto"/>
            <w:bottom w:val="none" w:sz="0" w:space="0" w:color="auto"/>
            <w:right w:val="none" w:sz="0" w:space="0" w:color="auto"/>
          </w:divBdr>
        </w:div>
        <w:div w:id="31879520">
          <w:marLeft w:val="480"/>
          <w:marRight w:val="0"/>
          <w:marTop w:val="0"/>
          <w:marBottom w:val="0"/>
          <w:divBdr>
            <w:top w:val="none" w:sz="0" w:space="0" w:color="auto"/>
            <w:left w:val="none" w:sz="0" w:space="0" w:color="auto"/>
            <w:bottom w:val="none" w:sz="0" w:space="0" w:color="auto"/>
            <w:right w:val="none" w:sz="0" w:space="0" w:color="auto"/>
          </w:divBdr>
        </w:div>
        <w:div w:id="313875158">
          <w:marLeft w:val="480"/>
          <w:marRight w:val="0"/>
          <w:marTop w:val="0"/>
          <w:marBottom w:val="0"/>
          <w:divBdr>
            <w:top w:val="none" w:sz="0" w:space="0" w:color="auto"/>
            <w:left w:val="none" w:sz="0" w:space="0" w:color="auto"/>
            <w:bottom w:val="none" w:sz="0" w:space="0" w:color="auto"/>
            <w:right w:val="none" w:sz="0" w:space="0" w:color="auto"/>
          </w:divBdr>
        </w:div>
        <w:div w:id="1970937112">
          <w:marLeft w:val="480"/>
          <w:marRight w:val="0"/>
          <w:marTop w:val="0"/>
          <w:marBottom w:val="0"/>
          <w:divBdr>
            <w:top w:val="none" w:sz="0" w:space="0" w:color="auto"/>
            <w:left w:val="none" w:sz="0" w:space="0" w:color="auto"/>
            <w:bottom w:val="none" w:sz="0" w:space="0" w:color="auto"/>
            <w:right w:val="none" w:sz="0" w:space="0" w:color="auto"/>
          </w:divBdr>
        </w:div>
        <w:div w:id="589046894">
          <w:marLeft w:val="480"/>
          <w:marRight w:val="0"/>
          <w:marTop w:val="0"/>
          <w:marBottom w:val="0"/>
          <w:divBdr>
            <w:top w:val="none" w:sz="0" w:space="0" w:color="auto"/>
            <w:left w:val="none" w:sz="0" w:space="0" w:color="auto"/>
            <w:bottom w:val="none" w:sz="0" w:space="0" w:color="auto"/>
            <w:right w:val="none" w:sz="0" w:space="0" w:color="auto"/>
          </w:divBdr>
        </w:div>
        <w:div w:id="706837740">
          <w:marLeft w:val="480"/>
          <w:marRight w:val="0"/>
          <w:marTop w:val="0"/>
          <w:marBottom w:val="0"/>
          <w:divBdr>
            <w:top w:val="none" w:sz="0" w:space="0" w:color="auto"/>
            <w:left w:val="none" w:sz="0" w:space="0" w:color="auto"/>
            <w:bottom w:val="none" w:sz="0" w:space="0" w:color="auto"/>
            <w:right w:val="none" w:sz="0" w:space="0" w:color="auto"/>
          </w:divBdr>
        </w:div>
        <w:div w:id="159740955">
          <w:marLeft w:val="480"/>
          <w:marRight w:val="0"/>
          <w:marTop w:val="0"/>
          <w:marBottom w:val="0"/>
          <w:divBdr>
            <w:top w:val="none" w:sz="0" w:space="0" w:color="auto"/>
            <w:left w:val="none" w:sz="0" w:space="0" w:color="auto"/>
            <w:bottom w:val="none" w:sz="0" w:space="0" w:color="auto"/>
            <w:right w:val="none" w:sz="0" w:space="0" w:color="auto"/>
          </w:divBdr>
        </w:div>
        <w:div w:id="1422527919">
          <w:marLeft w:val="480"/>
          <w:marRight w:val="0"/>
          <w:marTop w:val="0"/>
          <w:marBottom w:val="0"/>
          <w:divBdr>
            <w:top w:val="none" w:sz="0" w:space="0" w:color="auto"/>
            <w:left w:val="none" w:sz="0" w:space="0" w:color="auto"/>
            <w:bottom w:val="none" w:sz="0" w:space="0" w:color="auto"/>
            <w:right w:val="none" w:sz="0" w:space="0" w:color="auto"/>
          </w:divBdr>
        </w:div>
        <w:div w:id="4595781">
          <w:marLeft w:val="480"/>
          <w:marRight w:val="0"/>
          <w:marTop w:val="0"/>
          <w:marBottom w:val="0"/>
          <w:divBdr>
            <w:top w:val="none" w:sz="0" w:space="0" w:color="auto"/>
            <w:left w:val="none" w:sz="0" w:space="0" w:color="auto"/>
            <w:bottom w:val="none" w:sz="0" w:space="0" w:color="auto"/>
            <w:right w:val="none" w:sz="0" w:space="0" w:color="auto"/>
          </w:divBdr>
        </w:div>
        <w:div w:id="200631408">
          <w:marLeft w:val="480"/>
          <w:marRight w:val="0"/>
          <w:marTop w:val="0"/>
          <w:marBottom w:val="0"/>
          <w:divBdr>
            <w:top w:val="none" w:sz="0" w:space="0" w:color="auto"/>
            <w:left w:val="none" w:sz="0" w:space="0" w:color="auto"/>
            <w:bottom w:val="none" w:sz="0" w:space="0" w:color="auto"/>
            <w:right w:val="none" w:sz="0" w:space="0" w:color="auto"/>
          </w:divBdr>
        </w:div>
        <w:div w:id="1299726196">
          <w:marLeft w:val="480"/>
          <w:marRight w:val="0"/>
          <w:marTop w:val="0"/>
          <w:marBottom w:val="0"/>
          <w:divBdr>
            <w:top w:val="none" w:sz="0" w:space="0" w:color="auto"/>
            <w:left w:val="none" w:sz="0" w:space="0" w:color="auto"/>
            <w:bottom w:val="none" w:sz="0" w:space="0" w:color="auto"/>
            <w:right w:val="none" w:sz="0" w:space="0" w:color="auto"/>
          </w:divBdr>
        </w:div>
        <w:div w:id="1855070821">
          <w:marLeft w:val="480"/>
          <w:marRight w:val="0"/>
          <w:marTop w:val="0"/>
          <w:marBottom w:val="0"/>
          <w:divBdr>
            <w:top w:val="none" w:sz="0" w:space="0" w:color="auto"/>
            <w:left w:val="none" w:sz="0" w:space="0" w:color="auto"/>
            <w:bottom w:val="none" w:sz="0" w:space="0" w:color="auto"/>
            <w:right w:val="none" w:sz="0" w:space="0" w:color="auto"/>
          </w:divBdr>
        </w:div>
        <w:div w:id="28843008">
          <w:marLeft w:val="480"/>
          <w:marRight w:val="0"/>
          <w:marTop w:val="0"/>
          <w:marBottom w:val="0"/>
          <w:divBdr>
            <w:top w:val="none" w:sz="0" w:space="0" w:color="auto"/>
            <w:left w:val="none" w:sz="0" w:space="0" w:color="auto"/>
            <w:bottom w:val="none" w:sz="0" w:space="0" w:color="auto"/>
            <w:right w:val="none" w:sz="0" w:space="0" w:color="auto"/>
          </w:divBdr>
        </w:div>
        <w:div w:id="1195118053">
          <w:marLeft w:val="480"/>
          <w:marRight w:val="0"/>
          <w:marTop w:val="0"/>
          <w:marBottom w:val="0"/>
          <w:divBdr>
            <w:top w:val="none" w:sz="0" w:space="0" w:color="auto"/>
            <w:left w:val="none" w:sz="0" w:space="0" w:color="auto"/>
            <w:bottom w:val="none" w:sz="0" w:space="0" w:color="auto"/>
            <w:right w:val="none" w:sz="0" w:space="0" w:color="auto"/>
          </w:divBdr>
        </w:div>
        <w:div w:id="263928085">
          <w:marLeft w:val="480"/>
          <w:marRight w:val="0"/>
          <w:marTop w:val="0"/>
          <w:marBottom w:val="0"/>
          <w:divBdr>
            <w:top w:val="none" w:sz="0" w:space="0" w:color="auto"/>
            <w:left w:val="none" w:sz="0" w:space="0" w:color="auto"/>
            <w:bottom w:val="none" w:sz="0" w:space="0" w:color="auto"/>
            <w:right w:val="none" w:sz="0" w:space="0" w:color="auto"/>
          </w:divBdr>
        </w:div>
        <w:div w:id="1732997779">
          <w:marLeft w:val="480"/>
          <w:marRight w:val="0"/>
          <w:marTop w:val="0"/>
          <w:marBottom w:val="0"/>
          <w:divBdr>
            <w:top w:val="none" w:sz="0" w:space="0" w:color="auto"/>
            <w:left w:val="none" w:sz="0" w:space="0" w:color="auto"/>
            <w:bottom w:val="none" w:sz="0" w:space="0" w:color="auto"/>
            <w:right w:val="none" w:sz="0" w:space="0" w:color="auto"/>
          </w:divBdr>
        </w:div>
        <w:div w:id="660356294">
          <w:marLeft w:val="480"/>
          <w:marRight w:val="0"/>
          <w:marTop w:val="0"/>
          <w:marBottom w:val="0"/>
          <w:divBdr>
            <w:top w:val="none" w:sz="0" w:space="0" w:color="auto"/>
            <w:left w:val="none" w:sz="0" w:space="0" w:color="auto"/>
            <w:bottom w:val="none" w:sz="0" w:space="0" w:color="auto"/>
            <w:right w:val="none" w:sz="0" w:space="0" w:color="auto"/>
          </w:divBdr>
        </w:div>
        <w:div w:id="347171790">
          <w:marLeft w:val="480"/>
          <w:marRight w:val="0"/>
          <w:marTop w:val="0"/>
          <w:marBottom w:val="0"/>
          <w:divBdr>
            <w:top w:val="none" w:sz="0" w:space="0" w:color="auto"/>
            <w:left w:val="none" w:sz="0" w:space="0" w:color="auto"/>
            <w:bottom w:val="none" w:sz="0" w:space="0" w:color="auto"/>
            <w:right w:val="none" w:sz="0" w:space="0" w:color="auto"/>
          </w:divBdr>
        </w:div>
        <w:div w:id="1466506193">
          <w:marLeft w:val="480"/>
          <w:marRight w:val="0"/>
          <w:marTop w:val="0"/>
          <w:marBottom w:val="0"/>
          <w:divBdr>
            <w:top w:val="none" w:sz="0" w:space="0" w:color="auto"/>
            <w:left w:val="none" w:sz="0" w:space="0" w:color="auto"/>
            <w:bottom w:val="none" w:sz="0" w:space="0" w:color="auto"/>
            <w:right w:val="none" w:sz="0" w:space="0" w:color="auto"/>
          </w:divBdr>
        </w:div>
        <w:div w:id="711223716">
          <w:marLeft w:val="480"/>
          <w:marRight w:val="0"/>
          <w:marTop w:val="0"/>
          <w:marBottom w:val="0"/>
          <w:divBdr>
            <w:top w:val="none" w:sz="0" w:space="0" w:color="auto"/>
            <w:left w:val="none" w:sz="0" w:space="0" w:color="auto"/>
            <w:bottom w:val="none" w:sz="0" w:space="0" w:color="auto"/>
            <w:right w:val="none" w:sz="0" w:space="0" w:color="auto"/>
          </w:divBdr>
        </w:div>
        <w:div w:id="1684353036">
          <w:marLeft w:val="480"/>
          <w:marRight w:val="0"/>
          <w:marTop w:val="0"/>
          <w:marBottom w:val="0"/>
          <w:divBdr>
            <w:top w:val="none" w:sz="0" w:space="0" w:color="auto"/>
            <w:left w:val="none" w:sz="0" w:space="0" w:color="auto"/>
            <w:bottom w:val="none" w:sz="0" w:space="0" w:color="auto"/>
            <w:right w:val="none" w:sz="0" w:space="0" w:color="auto"/>
          </w:divBdr>
        </w:div>
        <w:div w:id="1564635489">
          <w:marLeft w:val="480"/>
          <w:marRight w:val="0"/>
          <w:marTop w:val="0"/>
          <w:marBottom w:val="0"/>
          <w:divBdr>
            <w:top w:val="none" w:sz="0" w:space="0" w:color="auto"/>
            <w:left w:val="none" w:sz="0" w:space="0" w:color="auto"/>
            <w:bottom w:val="none" w:sz="0" w:space="0" w:color="auto"/>
            <w:right w:val="none" w:sz="0" w:space="0" w:color="auto"/>
          </w:divBdr>
        </w:div>
        <w:div w:id="1188833167">
          <w:marLeft w:val="480"/>
          <w:marRight w:val="0"/>
          <w:marTop w:val="0"/>
          <w:marBottom w:val="0"/>
          <w:divBdr>
            <w:top w:val="none" w:sz="0" w:space="0" w:color="auto"/>
            <w:left w:val="none" w:sz="0" w:space="0" w:color="auto"/>
            <w:bottom w:val="none" w:sz="0" w:space="0" w:color="auto"/>
            <w:right w:val="none" w:sz="0" w:space="0" w:color="auto"/>
          </w:divBdr>
        </w:div>
        <w:div w:id="1069114734">
          <w:marLeft w:val="480"/>
          <w:marRight w:val="0"/>
          <w:marTop w:val="0"/>
          <w:marBottom w:val="0"/>
          <w:divBdr>
            <w:top w:val="none" w:sz="0" w:space="0" w:color="auto"/>
            <w:left w:val="none" w:sz="0" w:space="0" w:color="auto"/>
            <w:bottom w:val="none" w:sz="0" w:space="0" w:color="auto"/>
            <w:right w:val="none" w:sz="0" w:space="0" w:color="auto"/>
          </w:divBdr>
        </w:div>
        <w:div w:id="1175069449">
          <w:marLeft w:val="480"/>
          <w:marRight w:val="0"/>
          <w:marTop w:val="0"/>
          <w:marBottom w:val="0"/>
          <w:divBdr>
            <w:top w:val="none" w:sz="0" w:space="0" w:color="auto"/>
            <w:left w:val="none" w:sz="0" w:space="0" w:color="auto"/>
            <w:bottom w:val="none" w:sz="0" w:space="0" w:color="auto"/>
            <w:right w:val="none" w:sz="0" w:space="0" w:color="auto"/>
          </w:divBdr>
        </w:div>
        <w:div w:id="681668710">
          <w:marLeft w:val="480"/>
          <w:marRight w:val="0"/>
          <w:marTop w:val="0"/>
          <w:marBottom w:val="0"/>
          <w:divBdr>
            <w:top w:val="none" w:sz="0" w:space="0" w:color="auto"/>
            <w:left w:val="none" w:sz="0" w:space="0" w:color="auto"/>
            <w:bottom w:val="none" w:sz="0" w:space="0" w:color="auto"/>
            <w:right w:val="none" w:sz="0" w:space="0" w:color="auto"/>
          </w:divBdr>
        </w:div>
        <w:div w:id="614285621">
          <w:marLeft w:val="480"/>
          <w:marRight w:val="0"/>
          <w:marTop w:val="0"/>
          <w:marBottom w:val="0"/>
          <w:divBdr>
            <w:top w:val="none" w:sz="0" w:space="0" w:color="auto"/>
            <w:left w:val="none" w:sz="0" w:space="0" w:color="auto"/>
            <w:bottom w:val="none" w:sz="0" w:space="0" w:color="auto"/>
            <w:right w:val="none" w:sz="0" w:space="0" w:color="auto"/>
          </w:divBdr>
        </w:div>
        <w:div w:id="970548870">
          <w:marLeft w:val="480"/>
          <w:marRight w:val="0"/>
          <w:marTop w:val="0"/>
          <w:marBottom w:val="0"/>
          <w:divBdr>
            <w:top w:val="none" w:sz="0" w:space="0" w:color="auto"/>
            <w:left w:val="none" w:sz="0" w:space="0" w:color="auto"/>
            <w:bottom w:val="none" w:sz="0" w:space="0" w:color="auto"/>
            <w:right w:val="none" w:sz="0" w:space="0" w:color="auto"/>
          </w:divBdr>
        </w:div>
        <w:div w:id="1263487477">
          <w:marLeft w:val="480"/>
          <w:marRight w:val="0"/>
          <w:marTop w:val="0"/>
          <w:marBottom w:val="0"/>
          <w:divBdr>
            <w:top w:val="none" w:sz="0" w:space="0" w:color="auto"/>
            <w:left w:val="none" w:sz="0" w:space="0" w:color="auto"/>
            <w:bottom w:val="none" w:sz="0" w:space="0" w:color="auto"/>
            <w:right w:val="none" w:sz="0" w:space="0" w:color="auto"/>
          </w:divBdr>
        </w:div>
        <w:div w:id="1327976756">
          <w:marLeft w:val="480"/>
          <w:marRight w:val="0"/>
          <w:marTop w:val="0"/>
          <w:marBottom w:val="0"/>
          <w:divBdr>
            <w:top w:val="none" w:sz="0" w:space="0" w:color="auto"/>
            <w:left w:val="none" w:sz="0" w:space="0" w:color="auto"/>
            <w:bottom w:val="none" w:sz="0" w:space="0" w:color="auto"/>
            <w:right w:val="none" w:sz="0" w:space="0" w:color="auto"/>
          </w:divBdr>
        </w:div>
        <w:div w:id="1386643403">
          <w:marLeft w:val="480"/>
          <w:marRight w:val="0"/>
          <w:marTop w:val="0"/>
          <w:marBottom w:val="0"/>
          <w:divBdr>
            <w:top w:val="none" w:sz="0" w:space="0" w:color="auto"/>
            <w:left w:val="none" w:sz="0" w:space="0" w:color="auto"/>
            <w:bottom w:val="none" w:sz="0" w:space="0" w:color="auto"/>
            <w:right w:val="none" w:sz="0" w:space="0" w:color="auto"/>
          </w:divBdr>
        </w:div>
        <w:div w:id="1221401417">
          <w:marLeft w:val="480"/>
          <w:marRight w:val="0"/>
          <w:marTop w:val="0"/>
          <w:marBottom w:val="0"/>
          <w:divBdr>
            <w:top w:val="none" w:sz="0" w:space="0" w:color="auto"/>
            <w:left w:val="none" w:sz="0" w:space="0" w:color="auto"/>
            <w:bottom w:val="none" w:sz="0" w:space="0" w:color="auto"/>
            <w:right w:val="none" w:sz="0" w:space="0" w:color="auto"/>
          </w:divBdr>
        </w:div>
        <w:div w:id="1573930311">
          <w:marLeft w:val="480"/>
          <w:marRight w:val="0"/>
          <w:marTop w:val="0"/>
          <w:marBottom w:val="0"/>
          <w:divBdr>
            <w:top w:val="none" w:sz="0" w:space="0" w:color="auto"/>
            <w:left w:val="none" w:sz="0" w:space="0" w:color="auto"/>
            <w:bottom w:val="none" w:sz="0" w:space="0" w:color="auto"/>
            <w:right w:val="none" w:sz="0" w:space="0" w:color="auto"/>
          </w:divBdr>
        </w:div>
        <w:div w:id="1498690835">
          <w:marLeft w:val="480"/>
          <w:marRight w:val="0"/>
          <w:marTop w:val="0"/>
          <w:marBottom w:val="0"/>
          <w:divBdr>
            <w:top w:val="none" w:sz="0" w:space="0" w:color="auto"/>
            <w:left w:val="none" w:sz="0" w:space="0" w:color="auto"/>
            <w:bottom w:val="none" w:sz="0" w:space="0" w:color="auto"/>
            <w:right w:val="none" w:sz="0" w:space="0" w:color="auto"/>
          </w:divBdr>
        </w:div>
        <w:div w:id="1003436443">
          <w:marLeft w:val="480"/>
          <w:marRight w:val="0"/>
          <w:marTop w:val="0"/>
          <w:marBottom w:val="0"/>
          <w:divBdr>
            <w:top w:val="none" w:sz="0" w:space="0" w:color="auto"/>
            <w:left w:val="none" w:sz="0" w:space="0" w:color="auto"/>
            <w:bottom w:val="none" w:sz="0" w:space="0" w:color="auto"/>
            <w:right w:val="none" w:sz="0" w:space="0" w:color="auto"/>
          </w:divBdr>
        </w:div>
        <w:div w:id="2134903508">
          <w:marLeft w:val="480"/>
          <w:marRight w:val="0"/>
          <w:marTop w:val="0"/>
          <w:marBottom w:val="0"/>
          <w:divBdr>
            <w:top w:val="none" w:sz="0" w:space="0" w:color="auto"/>
            <w:left w:val="none" w:sz="0" w:space="0" w:color="auto"/>
            <w:bottom w:val="none" w:sz="0" w:space="0" w:color="auto"/>
            <w:right w:val="none" w:sz="0" w:space="0" w:color="auto"/>
          </w:divBdr>
        </w:div>
        <w:div w:id="2060012153">
          <w:marLeft w:val="480"/>
          <w:marRight w:val="0"/>
          <w:marTop w:val="0"/>
          <w:marBottom w:val="0"/>
          <w:divBdr>
            <w:top w:val="none" w:sz="0" w:space="0" w:color="auto"/>
            <w:left w:val="none" w:sz="0" w:space="0" w:color="auto"/>
            <w:bottom w:val="none" w:sz="0" w:space="0" w:color="auto"/>
            <w:right w:val="none" w:sz="0" w:space="0" w:color="auto"/>
          </w:divBdr>
        </w:div>
        <w:div w:id="880943227">
          <w:marLeft w:val="480"/>
          <w:marRight w:val="0"/>
          <w:marTop w:val="0"/>
          <w:marBottom w:val="0"/>
          <w:divBdr>
            <w:top w:val="none" w:sz="0" w:space="0" w:color="auto"/>
            <w:left w:val="none" w:sz="0" w:space="0" w:color="auto"/>
            <w:bottom w:val="none" w:sz="0" w:space="0" w:color="auto"/>
            <w:right w:val="none" w:sz="0" w:space="0" w:color="auto"/>
          </w:divBdr>
        </w:div>
        <w:div w:id="710347805">
          <w:marLeft w:val="480"/>
          <w:marRight w:val="0"/>
          <w:marTop w:val="0"/>
          <w:marBottom w:val="0"/>
          <w:divBdr>
            <w:top w:val="none" w:sz="0" w:space="0" w:color="auto"/>
            <w:left w:val="none" w:sz="0" w:space="0" w:color="auto"/>
            <w:bottom w:val="none" w:sz="0" w:space="0" w:color="auto"/>
            <w:right w:val="none" w:sz="0" w:space="0" w:color="auto"/>
          </w:divBdr>
        </w:div>
        <w:div w:id="787163777">
          <w:marLeft w:val="480"/>
          <w:marRight w:val="0"/>
          <w:marTop w:val="0"/>
          <w:marBottom w:val="0"/>
          <w:divBdr>
            <w:top w:val="none" w:sz="0" w:space="0" w:color="auto"/>
            <w:left w:val="none" w:sz="0" w:space="0" w:color="auto"/>
            <w:bottom w:val="none" w:sz="0" w:space="0" w:color="auto"/>
            <w:right w:val="none" w:sz="0" w:space="0" w:color="auto"/>
          </w:divBdr>
        </w:div>
        <w:div w:id="887767471">
          <w:marLeft w:val="480"/>
          <w:marRight w:val="0"/>
          <w:marTop w:val="0"/>
          <w:marBottom w:val="0"/>
          <w:divBdr>
            <w:top w:val="none" w:sz="0" w:space="0" w:color="auto"/>
            <w:left w:val="none" w:sz="0" w:space="0" w:color="auto"/>
            <w:bottom w:val="none" w:sz="0" w:space="0" w:color="auto"/>
            <w:right w:val="none" w:sz="0" w:space="0" w:color="auto"/>
          </w:divBdr>
        </w:div>
        <w:div w:id="1948614018">
          <w:marLeft w:val="480"/>
          <w:marRight w:val="0"/>
          <w:marTop w:val="0"/>
          <w:marBottom w:val="0"/>
          <w:divBdr>
            <w:top w:val="none" w:sz="0" w:space="0" w:color="auto"/>
            <w:left w:val="none" w:sz="0" w:space="0" w:color="auto"/>
            <w:bottom w:val="none" w:sz="0" w:space="0" w:color="auto"/>
            <w:right w:val="none" w:sz="0" w:space="0" w:color="auto"/>
          </w:divBdr>
        </w:div>
        <w:div w:id="20477290">
          <w:marLeft w:val="480"/>
          <w:marRight w:val="0"/>
          <w:marTop w:val="0"/>
          <w:marBottom w:val="0"/>
          <w:divBdr>
            <w:top w:val="none" w:sz="0" w:space="0" w:color="auto"/>
            <w:left w:val="none" w:sz="0" w:space="0" w:color="auto"/>
            <w:bottom w:val="none" w:sz="0" w:space="0" w:color="auto"/>
            <w:right w:val="none" w:sz="0" w:space="0" w:color="auto"/>
          </w:divBdr>
        </w:div>
        <w:div w:id="83841558">
          <w:marLeft w:val="480"/>
          <w:marRight w:val="0"/>
          <w:marTop w:val="0"/>
          <w:marBottom w:val="0"/>
          <w:divBdr>
            <w:top w:val="none" w:sz="0" w:space="0" w:color="auto"/>
            <w:left w:val="none" w:sz="0" w:space="0" w:color="auto"/>
            <w:bottom w:val="none" w:sz="0" w:space="0" w:color="auto"/>
            <w:right w:val="none" w:sz="0" w:space="0" w:color="auto"/>
          </w:divBdr>
        </w:div>
        <w:div w:id="1006059551">
          <w:marLeft w:val="480"/>
          <w:marRight w:val="0"/>
          <w:marTop w:val="0"/>
          <w:marBottom w:val="0"/>
          <w:divBdr>
            <w:top w:val="none" w:sz="0" w:space="0" w:color="auto"/>
            <w:left w:val="none" w:sz="0" w:space="0" w:color="auto"/>
            <w:bottom w:val="none" w:sz="0" w:space="0" w:color="auto"/>
            <w:right w:val="none" w:sz="0" w:space="0" w:color="auto"/>
          </w:divBdr>
        </w:div>
        <w:div w:id="1888880014">
          <w:marLeft w:val="480"/>
          <w:marRight w:val="0"/>
          <w:marTop w:val="0"/>
          <w:marBottom w:val="0"/>
          <w:divBdr>
            <w:top w:val="none" w:sz="0" w:space="0" w:color="auto"/>
            <w:left w:val="none" w:sz="0" w:space="0" w:color="auto"/>
            <w:bottom w:val="none" w:sz="0" w:space="0" w:color="auto"/>
            <w:right w:val="none" w:sz="0" w:space="0" w:color="auto"/>
          </w:divBdr>
        </w:div>
        <w:div w:id="522089964">
          <w:marLeft w:val="480"/>
          <w:marRight w:val="0"/>
          <w:marTop w:val="0"/>
          <w:marBottom w:val="0"/>
          <w:divBdr>
            <w:top w:val="none" w:sz="0" w:space="0" w:color="auto"/>
            <w:left w:val="none" w:sz="0" w:space="0" w:color="auto"/>
            <w:bottom w:val="none" w:sz="0" w:space="0" w:color="auto"/>
            <w:right w:val="none" w:sz="0" w:space="0" w:color="auto"/>
          </w:divBdr>
        </w:div>
        <w:div w:id="309361358">
          <w:marLeft w:val="480"/>
          <w:marRight w:val="0"/>
          <w:marTop w:val="0"/>
          <w:marBottom w:val="0"/>
          <w:divBdr>
            <w:top w:val="none" w:sz="0" w:space="0" w:color="auto"/>
            <w:left w:val="none" w:sz="0" w:space="0" w:color="auto"/>
            <w:bottom w:val="none" w:sz="0" w:space="0" w:color="auto"/>
            <w:right w:val="none" w:sz="0" w:space="0" w:color="auto"/>
          </w:divBdr>
        </w:div>
        <w:div w:id="1607033840">
          <w:marLeft w:val="480"/>
          <w:marRight w:val="0"/>
          <w:marTop w:val="0"/>
          <w:marBottom w:val="0"/>
          <w:divBdr>
            <w:top w:val="none" w:sz="0" w:space="0" w:color="auto"/>
            <w:left w:val="none" w:sz="0" w:space="0" w:color="auto"/>
            <w:bottom w:val="none" w:sz="0" w:space="0" w:color="auto"/>
            <w:right w:val="none" w:sz="0" w:space="0" w:color="auto"/>
          </w:divBdr>
        </w:div>
        <w:div w:id="167254659">
          <w:marLeft w:val="480"/>
          <w:marRight w:val="0"/>
          <w:marTop w:val="0"/>
          <w:marBottom w:val="0"/>
          <w:divBdr>
            <w:top w:val="none" w:sz="0" w:space="0" w:color="auto"/>
            <w:left w:val="none" w:sz="0" w:space="0" w:color="auto"/>
            <w:bottom w:val="none" w:sz="0" w:space="0" w:color="auto"/>
            <w:right w:val="none" w:sz="0" w:space="0" w:color="auto"/>
          </w:divBdr>
        </w:div>
        <w:div w:id="293676706">
          <w:marLeft w:val="480"/>
          <w:marRight w:val="0"/>
          <w:marTop w:val="0"/>
          <w:marBottom w:val="0"/>
          <w:divBdr>
            <w:top w:val="none" w:sz="0" w:space="0" w:color="auto"/>
            <w:left w:val="none" w:sz="0" w:space="0" w:color="auto"/>
            <w:bottom w:val="none" w:sz="0" w:space="0" w:color="auto"/>
            <w:right w:val="none" w:sz="0" w:space="0" w:color="auto"/>
          </w:divBdr>
        </w:div>
        <w:div w:id="964311837">
          <w:marLeft w:val="480"/>
          <w:marRight w:val="0"/>
          <w:marTop w:val="0"/>
          <w:marBottom w:val="0"/>
          <w:divBdr>
            <w:top w:val="none" w:sz="0" w:space="0" w:color="auto"/>
            <w:left w:val="none" w:sz="0" w:space="0" w:color="auto"/>
            <w:bottom w:val="none" w:sz="0" w:space="0" w:color="auto"/>
            <w:right w:val="none" w:sz="0" w:space="0" w:color="auto"/>
          </w:divBdr>
        </w:div>
        <w:div w:id="1821455537">
          <w:marLeft w:val="480"/>
          <w:marRight w:val="0"/>
          <w:marTop w:val="0"/>
          <w:marBottom w:val="0"/>
          <w:divBdr>
            <w:top w:val="none" w:sz="0" w:space="0" w:color="auto"/>
            <w:left w:val="none" w:sz="0" w:space="0" w:color="auto"/>
            <w:bottom w:val="none" w:sz="0" w:space="0" w:color="auto"/>
            <w:right w:val="none" w:sz="0" w:space="0" w:color="auto"/>
          </w:divBdr>
        </w:div>
        <w:div w:id="1913350229">
          <w:marLeft w:val="480"/>
          <w:marRight w:val="0"/>
          <w:marTop w:val="0"/>
          <w:marBottom w:val="0"/>
          <w:divBdr>
            <w:top w:val="none" w:sz="0" w:space="0" w:color="auto"/>
            <w:left w:val="none" w:sz="0" w:space="0" w:color="auto"/>
            <w:bottom w:val="none" w:sz="0" w:space="0" w:color="auto"/>
            <w:right w:val="none" w:sz="0" w:space="0" w:color="auto"/>
          </w:divBdr>
        </w:div>
        <w:div w:id="825517466">
          <w:marLeft w:val="480"/>
          <w:marRight w:val="0"/>
          <w:marTop w:val="0"/>
          <w:marBottom w:val="0"/>
          <w:divBdr>
            <w:top w:val="none" w:sz="0" w:space="0" w:color="auto"/>
            <w:left w:val="none" w:sz="0" w:space="0" w:color="auto"/>
            <w:bottom w:val="none" w:sz="0" w:space="0" w:color="auto"/>
            <w:right w:val="none" w:sz="0" w:space="0" w:color="auto"/>
          </w:divBdr>
        </w:div>
        <w:div w:id="1920868174">
          <w:marLeft w:val="480"/>
          <w:marRight w:val="0"/>
          <w:marTop w:val="0"/>
          <w:marBottom w:val="0"/>
          <w:divBdr>
            <w:top w:val="none" w:sz="0" w:space="0" w:color="auto"/>
            <w:left w:val="none" w:sz="0" w:space="0" w:color="auto"/>
            <w:bottom w:val="none" w:sz="0" w:space="0" w:color="auto"/>
            <w:right w:val="none" w:sz="0" w:space="0" w:color="auto"/>
          </w:divBdr>
        </w:div>
        <w:div w:id="70128055">
          <w:marLeft w:val="480"/>
          <w:marRight w:val="0"/>
          <w:marTop w:val="0"/>
          <w:marBottom w:val="0"/>
          <w:divBdr>
            <w:top w:val="none" w:sz="0" w:space="0" w:color="auto"/>
            <w:left w:val="none" w:sz="0" w:space="0" w:color="auto"/>
            <w:bottom w:val="none" w:sz="0" w:space="0" w:color="auto"/>
            <w:right w:val="none" w:sz="0" w:space="0" w:color="auto"/>
          </w:divBdr>
        </w:div>
        <w:div w:id="425076633">
          <w:marLeft w:val="480"/>
          <w:marRight w:val="0"/>
          <w:marTop w:val="0"/>
          <w:marBottom w:val="0"/>
          <w:divBdr>
            <w:top w:val="none" w:sz="0" w:space="0" w:color="auto"/>
            <w:left w:val="none" w:sz="0" w:space="0" w:color="auto"/>
            <w:bottom w:val="none" w:sz="0" w:space="0" w:color="auto"/>
            <w:right w:val="none" w:sz="0" w:space="0" w:color="auto"/>
          </w:divBdr>
        </w:div>
        <w:div w:id="756051798">
          <w:marLeft w:val="480"/>
          <w:marRight w:val="0"/>
          <w:marTop w:val="0"/>
          <w:marBottom w:val="0"/>
          <w:divBdr>
            <w:top w:val="none" w:sz="0" w:space="0" w:color="auto"/>
            <w:left w:val="none" w:sz="0" w:space="0" w:color="auto"/>
            <w:bottom w:val="none" w:sz="0" w:space="0" w:color="auto"/>
            <w:right w:val="none" w:sz="0" w:space="0" w:color="auto"/>
          </w:divBdr>
        </w:div>
        <w:div w:id="1538160079">
          <w:marLeft w:val="480"/>
          <w:marRight w:val="0"/>
          <w:marTop w:val="0"/>
          <w:marBottom w:val="0"/>
          <w:divBdr>
            <w:top w:val="none" w:sz="0" w:space="0" w:color="auto"/>
            <w:left w:val="none" w:sz="0" w:space="0" w:color="auto"/>
            <w:bottom w:val="none" w:sz="0" w:space="0" w:color="auto"/>
            <w:right w:val="none" w:sz="0" w:space="0" w:color="auto"/>
          </w:divBdr>
        </w:div>
        <w:div w:id="1135372961">
          <w:marLeft w:val="480"/>
          <w:marRight w:val="0"/>
          <w:marTop w:val="0"/>
          <w:marBottom w:val="0"/>
          <w:divBdr>
            <w:top w:val="none" w:sz="0" w:space="0" w:color="auto"/>
            <w:left w:val="none" w:sz="0" w:space="0" w:color="auto"/>
            <w:bottom w:val="none" w:sz="0" w:space="0" w:color="auto"/>
            <w:right w:val="none" w:sz="0" w:space="0" w:color="auto"/>
          </w:divBdr>
        </w:div>
        <w:div w:id="1201867929">
          <w:marLeft w:val="480"/>
          <w:marRight w:val="0"/>
          <w:marTop w:val="0"/>
          <w:marBottom w:val="0"/>
          <w:divBdr>
            <w:top w:val="none" w:sz="0" w:space="0" w:color="auto"/>
            <w:left w:val="none" w:sz="0" w:space="0" w:color="auto"/>
            <w:bottom w:val="none" w:sz="0" w:space="0" w:color="auto"/>
            <w:right w:val="none" w:sz="0" w:space="0" w:color="auto"/>
          </w:divBdr>
        </w:div>
        <w:div w:id="1341159790">
          <w:marLeft w:val="480"/>
          <w:marRight w:val="0"/>
          <w:marTop w:val="0"/>
          <w:marBottom w:val="0"/>
          <w:divBdr>
            <w:top w:val="none" w:sz="0" w:space="0" w:color="auto"/>
            <w:left w:val="none" w:sz="0" w:space="0" w:color="auto"/>
            <w:bottom w:val="none" w:sz="0" w:space="0" w:color="auto"/>
            <w:right w:val="none" w:sz="0" w:space="0" w:color="auto"/>
          </w:divBdr>
        </w:div>
        <w:div w:id="499392917">
          <w:marLeft w:val="480"/>
          <w:marRight w:val="0"/>
          <w:marTop w:val="0"/>
          <w:marBottom w:val="0"/>
          <w:divBdr>
            <w:top w:val="none" w:sz="0" w:space="0" w:color="auto"/>
            <w:left w:val="none" w:sz="0" w:space="0" w:color="auto"/>
            <w:bottom w:val="none" w:sz="0" w:space="0" w:color="auto"/>
            <w:right w:val="none" w:sz="0" w:space="0" w:color="auto"/>
          </w:divBdr>
        </w:div>
        <w:div w:id="1959869195">
          <w:marLeft w:val="480"/>
          <w:marRight w:val="0"/>
          <w:marTop w:val="0"/>
          <w:marBottom w:val="0"/>
          <w:divBdr>
            <w:top w:val="none" w:sz="0" w:space="0" w:color="auto"/>
            <w:left w:val="none" w:sz="0" w:space="0" w:color="auto"/>
            <w:bottom w:val="none" w:sz="0" w:space="0" w:color="auto"/>
            <w:right w:val="none" w:sz="0" w:space="0" w:color="auto"/>
          </w:divBdr>
        </w:div>
        <w:div w:id="593443892">
          <w:marLeft w:val="480"/>
          <w:marRight w:val="0"/>
          <w:marTop w:val="0"/>
          <w:marBottom w:val="0"/>
          <w:divBdr>
            <w:top w:val="none" w:sz="0" w:space="0" w:color="auto"/>
            <w:left w:val="none" w:sz="0" w:space="0" w:color="auto"/>
            <w:bottom w:val="none" w:sz="0" w:space="0" w:color="auto"/>
            <w:right w:val="none" w:sz="0" w:space="0" w:color="auto"/>
          </w:divBdr>
        </w:div>
        <w:div w:id="943539275">
          <w:marLeft w:val="480"/>
          <w:marRight w:val="0"/>
          <w:marTop w:val="0"/>
          <w:marBottom w:val="0"/>
          <w:divBdr>
            <w:top w:val="none" w:sz="0" w:space="0" w:color="auto"/>
            <w:left w:val="none" w:sz="0" w:space="0" w:color="auto"/>
            <w:bottom w:val="none" w:sz="0" w:space="0" w:color="auto"/>
            <w:right w:val="none" w:sz="0" w:space="0" w:color="auto"/>
          </w:divBdr>
        </w:div>
        <w:div w:id="64839650">
          <w:marLeft w:val="480"/>
          <w:marRight w:val="0"/>
          <w:marTop w:val="0"/>
          <w:marBottom w:val="0"/>
          <w:divBdr>
            <w:top w:val="none" w:sz="0" w:space="0" w:color="auto"/>
            <w:left w:val="none" w:sz="0" w:space="0" w:color="auto"/>
            <w:bottom w:val="none" w:sz="0" w:space="0" w:color="auto"/>
            <w:right w:val="none" w:sz="0" w:space="0" w:color="auto"/>
          </w:divBdr>
        </w:div>
        <w:div w:id="313342147">
          <w:marLeft w:val="480"/>
          <w:marRight w:val="0"/>
          <w:marTop w:val="0"/>
          <w:marBottom w:val="0"/>
          <w:divBdr>
            <w:top w:val="none" w:sz="0" w:space="0" w:color="auto"/>
            <w:left w:val="none" w:sz="0" w:space="0" w:color="auto"/>
            <w:bottom w:val="none" w:sz="0" w:space="0" w:color="auto"/>
            <w:right w:val="none" w:sz="0" w:space="0" w:color="auto"/>
          </w:divBdr>
        </w:div>
        <w:div w:id="591817282">
          <w:marLeft w:val="480"/>
          <w:marRight w:val="0"/>
          <w:marTop w:val="0"/>
          <w:marBottom w:val="0"/>
          <w:divBdr>
            <w:top w:val="none" w:sz="0" w:space="0" w:color="auto"/>
            <w:left w:val="none" w:sz="0" w:space="0" w:color="auto"/>
            <w:bottom w:val="none" w:sz="0" w:space="0" w:color="auto"/>
            <w:right w:val="none" w:sz="0" w:space="0" w:color="auto"/>
          </w:divBdr>
        </w:div>
        <w:div w:id="470102048">
          <w:marLeft w:val="480"/>
          <w:marRight w:val="0"/>
          <w:marTop w:val="0"/>
          <w:marBottom w:val="0"/>
          <w:divBdr>
            <w:top w:val="none" w:sz="0" w:space="0" w:color="auto"/>
            <w:left w:val="none" w:sz="0" w:space="0" w:color="auto"/>
            <w:bottom w:val="none" w:sz="0" w:space="0" w:color="auto"/>
            <w:right w:val="none" w:sz="0" w:space="0" w:color="auto"/>
          </w:divBdr>
        </w:div>
        <w:div w:id="1215391848">
          <w:marLeft w:val="480"/>
          <w:marRight w:val="0"/>
          <w:marTop w:val="0"/>
          <w:marBottom w:val="0"/>
          <w:divBdr>
            <w:top w:val="none" w:sz="0" w:space="0" w:color="auto"/>
            <w:left w:val="none" w:sz="0" w:space="0" w:color="auto"/>
            <w:bottom w:val="none" w:sz="0" w:space="0" w:color="auto"/>
            <w:right w:val="none" w:sz="0" w:space="0" w:color="auto"/>
          </w:divBdr>
        </w:div>
        <w:div w:id="1992757283">
          <w:marLeft w:val="480"/>
          <w:marRight w:val="0"/>
          <w:marTop w:val="0"/>
          <w:marBottom w:val="0"/>
          <w:divBdr>
            <w:top w:val="none" w:sz="0" w:space="0" w:color="auto"/>
            <w:left w:val="none" w:sz="0" w:space="0" w:color="auto"/>
            <w:bottom w:val="none" w:sz="0" w:space="0" w:color="auto"/>
            <w:right w:val="none" w:sz="0" w:space="0" w:color="auto"/>
          </w:divBdr>
        </w:div>
        <w:div w:id="309021708">
          <w:marLeft w:val="480"/>
          <w:marRight w:val="0"/>
          <w:marTop w:val="0"/>
          <w:marBottom w:val="0"/>
          <w:divBdr>
            <w:top w:val="none" w:sz="0" w:space="0" w:color="auto"/>
            <w:left w:val="none" w:sz="0" w:space="0" w:color="auto"/>
            <w:bottom w:val="none" w:sz="0" w:space="0" w:color="auto"/>
            <w:right w:val="none" w:sz="0" w:space="0" w:color="auto"/>
          </w:divBdr>
        </w:div>
        <w:div w:id="77486958">
          <w:marLeft w:val="480"/>
          <w:marRight w:val="0"/>
          <w:marTop w:val="0"/>
          <w:marBottom w:val="0"/>
          <w:divBdr>
            <w:top w:val="none" w:sz="0" w:space="0" w:color="auto"/>
            <w:left w:val="none" w:sz="0" w:space="0" w:color="auto"/>
            <w:bottom w:val="none" w:sz="0" w:space="0" w:color="auto"/>
            <w:right w:val="none" w:sz="0" w:space="0" w:color="auto"/>
          </w:divBdr>
        </w:div>
        <w:div w:id="725563814">
          <w:marLeft w:val="480"/>
          <w:marRight w:val="0"/>
          <w:marTop w:val="0"/>
          <w:marBottom w:val="0"/>
          <w:divBdr>
            <w:top w:val="none" w:sz="0" w:space="0" w:color="auto"/>
            <w:left w:val="none" w:sz="0" w:space="0" w:color="auto"/>
            <w:bottom w:val="none" w:sz="0" w:space="0" w:color="auto"/>
            <w:right w:val="none" w:sz="0" w:space="0" w:color="auto"/>
          </w:divBdr>
        </w:div>
        <w:div w:id="886722098">
          <w:marLeft w:val="480"/>
          <w:marRight w:val="0"/>
          <w:marTop w:val="0"/>
          <w:marBottom w:val="0"/>
          <w:divBdr>
            <w:top w:val="none" w:sz="0" w:space="0" w:color="auto"/>
            <w:left w:val="none" w:sz="0" w:space="0" w:color="auto"/>
            <w:bottom w:val="none" w:sz="0" w:space="0" w:color="auto"/>
            <w:right w:val="none" w:sz="0" w:space="0" w:color="auto"/>
          </w:divBdr>
        </w:div>
        <w:div w:id="1946187314">
          <w:marLeft w:val="480"/>
          <w:marRight w:val="0"/>
          <w:marTop w:val="0"/>
          <w:marBottom w:val="0"/>
          <w:divBdr>
            <w:top w:val="none" w:sz="0" w:space="0" w:color="auto"/>
            <w:left w:val="none" w:sz="0" w:space="0" w:color="auto"/>
            <w:bottom w:val="none" w:sz="0" w:space="0" w:color="auto"/>
            <w:right w:val="none" w:sz="0" w:space="0" w:color="auto"/>
          </w:divBdr>
        </w:div>
        <w:div w:id="37704701">
          <w:marLeft w:val="480"/>
          <w:marRight w:val="0"/>
          <w:marTop w:val="0"/>
          <w:marBottom w:val="0"/>
          <w:divBdr>
            <w:top w:val="none" w:sz="0" w:space="0" w:color="auto"/>
            <w:left w:val="none" w:sz="0" w:space="0" w:color="auto"/>
            <w:bottom w:val="none" w:sz="0" w:space="0" w:color="auto"/>
            <w:right w:val="none" w:sz="0" w:space="0" w:color="auto"/>
          </w:divBdr>
        </w:div>
        <w:div w:id="589629403">
          <w:marLeft w:val="480"/>
          <w:marRight w:val="0"/>
          <w:marTop w:val="0"/>
          <w:marBottom w:val="0"/>
          <w:divBdr>
            <w:top w:val="none" w:sz="0" w:space="0" w:color="auto"/>
            <w:left w:val="none" w:sz="0" w:space="0" w:color="auto"/>
            <w:bottom w:val="none" w:sz="0" w:space="0" w:color="auto"/>
            <w:right w:val="none" w:sz="0" w:space="0" w:color="auto"/>
          </w:divBdr>
        </w:div>
        <w:div w:id="1680540892">
          <w:marLeft w:val="480"/>
          <w:marRight w:val="0"/>
          <w:marTop w:val="0"/>
          <w:marBottom w:val="0"/>
          <w:divBdr>
            <w:top w:val="none" w:sz="0" w:space="0" w:color="auto"/>
            <w:left w:val="none" w:sz="0" w:space="0" w:color="auto"/>
            <w:bottom w:val="none" w:sz="0" w:space="0" w:color="auto"/>
            <w:right w:val="none" w:sz="0" w:space="0" w:color="auto"/>
          </w:divBdr>
        </w:div>
        <w:div w:id="1790464505">
          <w:marLeft w:val="480"/>
          <w:marRight w:val="0"/>
          <w:marTop w:val="0"/>
          <w:marBottom w:val="0"/>
          <w:divBdr>
            <w:top w:val="none" w:sz="0" w:space="0" w:color="auto"/>
            <w:left w:val="none" w:sz="0" w:space="0" w:color="auto"/>
            <w:bottom w:val="none" w:sz="0" w:space="0" w:color="auto"/>
            <w:right w:val="none" w:sz="0" w:space="0" w:color="auto"/>
          </w:divBdr>
        </w:div>
        <w:div w:id="1455101935">
          <w:marLeft w:val="480"/>
          <w:marRight w:val="0"/>
          <w:marTop w:val="0"/>
          <w:marBottom w:val="0"/>
          <w:divBdr>
            <w:top w:val="none" w:sz="0" w:space="0" w:color="auto"/>
            <w:left w:val="none" w:sz="0" w:space="0" w:color="auto"/>
            <w:bottom w:val="none" w:sz="0" w:space="0" w:color="auto"/>
            <w:right w:val="none" w:sz="0" w:space="0" w:color="auto"/>
          </w:divBdr>
        </w:div>
        <w:div w:id="1110928490">
          <w:marLeft w:val="480"/>
          <w:marRight w:val="0"/>
          <w:marTop w:val="0"/>
          <w:marBottom w:val="0"/>
          <w:divBdr>
            <w:top w:val="none" w:sz="0" w:space="0" w:color="auto"/>
            <w:left w:val="none" w:sz="0" w:space="0" w:color="auto"/>
            <w:bottom w:val="none" w:sz="0" w:space="0" w:color="auto"/>
            <w:right w:val="none" w:sz="0" w:space="0" w:color="auto"/>
          </w:divBdr>
        </w:div>
        <w:div w:id="1501852361">
          <w:marLeft w:val="480"/>
          <w:marRight w:val="0"/>
          <w:marTop w:val="0"/>
          <w:marBottom w:val="0"/>
          <w:divBdr>
            <w:top w:val="none" w:sz="0" w:space="0" w:color="auto"/>
            <w:left w:val="none" w:sz="0" w:space="0" w:color="auto"/>
            <w:bottom w:val="none" w:sz="0" w:space="0" w:color="auto"/>
            <w:right w:val="none" w:sz="0" w:space="0" w:color="auto"/>
          </w:divBdr>
        </w:div>
        <w:div w:id="991761510">
          <w:marLeft w:val="480"/>
          <w:marRight w:val="0"/>
          <w:marTop w:val="0"/>
          <w:marBottom w:val="0"/>
          <w:divBdr>
            <w:top w:val="none" w:sz="0" w:space="0" w:color="auto"/>
            <w:left w:val="none" w:sz="0" w:space="0" w:color="auto"/>
            <w:bottom w:val="none" w:sz="0" w:space="0" w:color="auto"/>
            <w:right w:val="none" w:sz="0" w:space="0" w:color="auto"/>
          </w:divBdr>
        </w:div>
        <w:div w:id="576942214">
          <w:marLeft w:val="480"/>
          <w:marRight w:val="0"/>
          <w:marTop w:val="0"/>
          <w:marBottom w:val="0"/>
          <w:divBdr>
            <w:top w:val="none" w:sz="0" w:space="0" w:color="auto"/>
            <w:left w:val="none" w:sz="0" w:space="0" w:color="auto"/>
            <w:bottom w:val="none" w:sz="0" w:space="0" w:color="auto"/>
            <w:right w:val="none" w:sz="0" w:space="0" w:color="auto"/>
          </w:divBdr>
        </w:div>
        <w:div w:id="1868255362">
          <w:marLeft w:val="480"/>
          <w:marRight w:val="0"/>
          <w:marTop w:val="0"/>
          <w:marBottom w:val="0"/>
          <w:divBdr>
            <w:top w:val="none" w:sz="0" w:space="0" w:color="auto"/>
            <w:left w:val="none" w:sz="0" w:space="0" w:color="auto"/>
            <w:bottom w:val="none" w:sz="0" w:space="0" w:color="auto"/>
            <w:right w:val="none" w:sz="0" w:space="0" w:color="auto"/>
          </w:divBdr>
        </w:div>
        <w:div w:id="741413639">
          <w:marLeft w:val="480"/>
          <w:marRight w:val="0"/>
          <w:marTop w:val="0"/>
          <w:marBottom w:val="0"/>
          <w:divBdr>
            <w:top w:val="none" w:sz="0" w:space="0" w:color="auto"/>
            <w:left w:val="none" w:sz="0" w:space="0" w:color="auto"/>
            <w:bottom w:val="none" w:sz="0" w:space="0" w:color="auto"/>
            <w:right w:val="none" w:sz="0" w:space="0" w:color="auto"/>
          </w:divBdr>
        </w:div>
        <w:div w:id="134445477">
          <w:marLeft w:val="480"/>
          <w:marRight w:val="0"/>
          <w:marTop w:val="0"/>
          <w:marBottom w:val="0"/>
          <w:divBdr>
            <w:top w:val="none" w:sz="0" w:space="0" w:color="auto"/>
            <w:left w:val="none" w:sz="0" w:space="0" w:color="auto"/>
            <w:bottom w:val="none" w:sz="0" w:space="0" w:color="auto"/>
            <w:right w:val="none" w:sz="0" w:space="0" w:color="auto"/>
          </w:divBdr>
        </w:div>
        <w:div w:id="1567834661">
          <w:marLeft w:val="480"/>
          <w:marRight w:val="0"/>
          <w:marTop w:val="0"/>
          <w:marBottom w:val="0"/>
          <w:divBdr>
            <w:top w:val="none" w:sz="0" w:space="0" w:color="auto"/>
            <w:left w:val="none" w:sz="0" w:space="0" w:color="auto"/>
            <w:bottom w:val="none" w:sz="0" w:space="0" w:color="auto"/>
            <w:right w:val="none" w:sz="0" w:space="0" w:color="auto"/>
          </w:divBdr>
        </w:div>
        <w:div w:id="793869002">
          <w:marLeft w:val="480"/>
          <w:marRight w:val="0"/>
          <w:marTop w:val="0"/>
          <w:marBottom w:val="0"/>
          <w:divBdr>
            <w:top w:val="none" w:sz="0" w:space="0" w:color="auto"/>
            <w:left w:val="none" w:sz="0" w:space="0" w:color="auto"/>
            <w:bottom w:val="none" w:sz="0" w:space="0" w:color="auto"/>
            <w:right w:val="none" w:sz="0" w:space="0" w:color="auto"/>
          </w:divBdr>
        </w:div>
        <w:div w:id="992176428">
          <w:marLeft w:val="480"/>
          <w:marRight w:val="0"/>
          <w:marTop w:val="0"/>
          <w:marBottom w:val="0"/>
          <w:divBdr>
            <w:top w:val="none" w:sz="0" w:space="0" w:color="auto"/>
            <w:left w:val="none" w:sz="0" w:space="0" w:color="auto"/>
            <w:bottom w:val="none" w:sz="0" w:space="0" w:color="auto"/>
            <w:right w:val="none" w:sz="0" w:space="0" w:color="auto"/>
          </w:divBdr>
        </w:div>
        <w:div w:id="1484855110">
          <w:marLeft w:val="480"/>
          <w:marRight w:val="0"/>
          <w:marTop w:val="0"/>
          <w:marBottom w:val="0"/>
          <w:divBdr>
            <w:top w:val="none" w:sz="0" w:space="0" w:color="auto"/>
            <w:left w:val="none" w:sz="0" w:space="0" w:color="auto"/>
            <w:bottom w:val="none" w:sz="0" w:space="0" w:color="auto"/>
            <w:right w:val="none" w:sz="0" w:space="0" w:color="auto"/>
          </w:divBdr>
        </w:div>
        <w:div w:id="1607729403">
          <w:marLeft w:val="480"/>
          <w:marRight w:val="0"/>
          <w:marTop w:val="0"/>
          <w:marBottom w:val="0"/>
          <w:divBdr>
            <w:top w:val="none" w:sz="0" w:space="0" w:color="auto"/>
            <w:left w:val="none" w:sz="0" w:space="0" w:color="auto"/>
            <w:bottom w:val="none" w:sz="0" w:space="0" w:color="auto"/>
            <w:right w:val="none" w:sz="0" w:space="0" w:color="auto"/>
          </w:divBdr>
        </w:div>
        <w:div w:id="701782951">
          <w:marLeft w:val="480"/>
          <w:marRight w:val="0"/>
          <w:marTop w:val="0"/>
          <w:marBottom w:val="0"/>
          <w:divBdr>
            <w:top w:val="none" w:sz="0" w:space="0" w:color="auto"/>
            <w:left w:val="none" w:sz="0" w:space="0" w:color="auto"/>
            <w:bottom w:val="none" w:sz="0" w:space="0" w:color="auto"/>
            <w:right w:val="none" w:sz="0" w:space="0" w:color="auto"/>
          </w:divBdr>
        </w:div>
        <w:div w:id="1262883157">
          <w:marLeft w:val="480"/>
          <w:marRight w:val="0"/>
          <w:marTop w:val="0"/>
          <w:marBottom w:val="0"/>
          <w:divBdr>
            <w:top w:val="none" w:sz="0" w:space="0" w:color="auto"/>
            <w:left w:val="none" w:sz="0" w:space="0" w:color="auto"/>
            <w:bottom w:val="none" w:sz="0" w:space="0" w:color="auto"/>
            <w:right w:val="none" w:sz="0" w:space="0" w:color="auto"/>
          </w:divBdr>
        </w:div>
        <w:div w:id="1831948666">
          <w:marLeft w:val="480"/>
          <w:marRight w:val="0"/>
          <w:marTop w:val="0"/>
          <w:marBottom w:val="0"/>
          <w:divBdr>
            <w:top w:val="none" w:sz="0" w:space="0" w:color="auto"/>
            <w:left w:val="none" w:sz="0" w:space="0" w:color="auto"/>
            <w:bottom w:val="none" w:sz="0" w:space="0" w:color="auto"/>
            <w:right w:val="none" w:sz="0" w:space="0" w:color="auto"/>
          </w:divBdr>
        </w:div>
        <w:div w:id="1736972679">
          <w:marLeft w:val="480"/>
          <w:marRight w:val="0"/>
          <w:marTop w:val="0"/>
          <w:marBottom w:val="0"/>
          <w:divBdr>
            <w:top w:val="none" w:sz="0" w:space="0" w:color="auto"/>
            <w:left w:val="none" w:sz="0" w:space="0" w:color="auto"/>
            <w:bottom w:val="none" w:sz="0" w:space="0" w:color="auto"/>
            <w:right w:val="none" w:sz="0" w:space="0" w:color="auto"/>
          </w:divBdr>
        </w:div>
        <w:div w:id="1754162653">
          <w:marLeft w:val="480"/>
          <w:marRight w:val="0"/>
          <w:marTop w:val="0"/>
          <w:marBottom w:val="0"/>
          <w:divBdr>
            <w:top w:val="none" w:sz="0" w:space="0" w:color="auto"/>
            <w:left w:val="none" w:sz="0" w:space="0" w:color="auto"/>
            <w:bottom w:val="none" w:sz="0" w:space="0" w:color="auto"/>
            <w:right w:val="none" w:sz="0" w:space="0" w:color="auto"/>
          </w:divBdr>
        </w:div>
        <w:div w:id="19551082">
          <w:marLeft w:val="480"/>
          <w:marRight w:val="0"/>
          <w:marTop w:val="0"/>
          <w:marBottom w:val="0"/>
          <w:divBdr>
            <w:top w:val="none" w:sz="0" w:space="0" w:color="auto"/>
            <w:left w:val="none" w:sz="0" w:space="0" w:color="auto"/>
            <w:bottom w:val="none" w:sz="0" w:space="0" w:color="auto"/>
            <w:right w:val="none" w:sz="0" w:space="0" w:color="auto"/>
          </w:divBdr>
        </w:div>
        <w:div w:id="402029253">
          <w:marLeft w:val="480"/>
          <w:marRight w:val="0"/>
          <w:marTop w:val="0"/>
          <w:marBottom w:val="0"/>
          <w:divBdr>
            <w:top w:val="none" w:sz="0" w:space="0" w:color="auto"/>
            <w:left w:val="none" w:sz="0" w:space="0" w:color="auto"/>
            <w:bottom w:val="none" w:sz="0" w:space="0" w:color="auto"/>
            <w:right w:val="none" w:sz="0" w:space="0" w:color="auto"/>
          </w:divBdr>
        </w:div>
        <w:div w:id="79260079">
          <w:marLeft w:val="480"/>
          <w:marRight w:val="0"/>
          <w:marTop w:val="0"/>
          <w:marBottom w:val="0"/>
          <w:divBdr>
            <w:top w:val="none" w:sz="0" w:space="0" w:color="auto"/>
            <w:left w:val="none" w:sz="0" w:space="0" w:color="auto"/>
            <w:bottom w:val="none" w:sz="0" w:space="0" w:color="auto"/>
            <w:right w:val="none" w:sz="0" w:space="0" w:color="auto"/>
          </w:divBdr>
        </w:div>
        <w:div w:id="212010851">
          <w:marLeft w:val="480"/>
          <w:marRight w:val="0"/>
          <w:marTop w:val="0"/>
          <w:marBottom w:val="0"/>
          <w:divBdr>
            <w:top w:val="none" w:sz="0" w:space="0" w:color="auto"/>
            <w:left w:val="none" w:sz="0" w:space="0" w:color="auto"/>
            <w:bottom w:val="none" w:sz="0" w:space="0" w:color="auto"/>
            <w:right w:val="none" w:sz="0" w:space="0" w:color="auto"/>
          </w:divBdr>
        </w:div>
        <w:div w:id="1912278464">
          <w:marLeft w:val="480"/>
          <w:marRight w:val="0"/>
          <w:marTop w:val="0"/>
          <w:marBottom w:val="0"/>
          <w:divBdr>
            <w:top w:val="none" w:sz="0" w:space="0" w:color="auto"/>
            <w:left w:val="none" w:sz="0" w:space="0" w:color="auto"/>
            <w:bottom w:val="none" w:sz="0" w:space="0" w:color="auto"/>
            <w:right w:val="none" w:sz="0" w:space="0" w:color="auto"/>
          </w:divBdr>
        </w:div>
        <w:div w:id="2134517258">
          <w:marLeft w:val="480"/>
          <w:marRight w:val="0"/>
          <w:marTop w:val="0"/>
          <w:marBottom w:val="0"/>
          <w:divBdr>
            <w:top w:val="none" w:sz="0" w:space="0" w:color="auto"/>
            <w:left w:val="none" w:sz="0" w:space="0" w:color="auto"/>
            <w:bottom w:val="none" w:sz="0" w:space="0" w:color="auto"/>
            <w:right w:val="none" w:sz="0" w:space="0" w:color="auto"/>
          </w:divBdr>
        </w:div>
        <w:div w:id="1491218851">
          <w:marLeft w:val="480"/>
          <w:marRight w:val="0"/>
          <w:marTop w:val="0"/>
          <w:marBottom w:val="0"/>
          <w:divBdr>
            <w:top w:val="none" w:sz="0" w:space="0" w:color="auto"/>
            <w:left w:val="none" w:sz="0" w:space="0" w:color="auto"/>
            <w:bottom w:val="none" w:sz="0" w:space="0" w:color="auto"/>
            <w:right w:val="none" w:sz="0" w:space="0" w:color="auto"/>
          </w:divBdr>
        </w:div>
        <w:div w:id="1663922740">
          <w:marLeft w:val="480"/>
          <w:marRight w:val="0"/>
          <w:marTop w:val="0"/>
          <w:marBottom w:val="0"/>
          <w:divBdr>
            <w:top w:val="none" w:sz="0" w:space="0" w:color="auto"/>
            <w:left w:val="none" w:sz="0" w:space="0" w:color="auto"/>
            <w:bottom w:val="none" w:sz="0" w:space="0" w:color="auto"/>
            <w:right w:val="none" w:sz="0" w:space="0" w:color="auto"/>
          </w:divBdr>
        </w:div>
        <w:div w:id="1709644133">
          <w:marLeft w:val="480"/>
          <w:marRight w:val="0"/>
          <w:marTop w:val="0"/>
          <w:marBottom w:val="0"/>
          <w:divBdr>
            <w:top w:val="none" w:sz="0" w:space="0" w:color="auto"/>
            <w:left w:val="none" w:sz="0" w:space="0" w:color="auto"/>
            <w:bottom w:val="none" w:sz="0" w:space="0" w:color="auto"/>
            <w:right w:val="none" w:sz="0" w:space="0" w:color="auto"/>
          </w:divBdr>
        </w:div>
        <w:div w:id="1023751425">
          <w:marLeft w:val="480"/>
          <w:marRight w:val="0"/>
          <w:marTop w:val="0"/>
          <w:marBottom w:val="0"/>
          <w:divBdr>
            <w:top w:val="none" w:sz="0" w:space="0" w:color="auto"/>
            <w:left w:val="none" w:sz="0" w:space="0" w:color="auto"/>
            <w:bottom w:val="none" w:sz="0" w:space="0" w:color="auto"/>
            <w:right w:val="none" w:sz="0" w:space="0" w:color="auto"/>
          </w:divBdr>
        </w:div>
        <w:div w:id="225263514">
          <w:marLeft w:val="480"/>
          <w:marRight w:val="0"/>
          <w:marTop w:val="0"/>
          <w:marBottom w:val="0"/>
          <w:divBdr>
            <w:top w:val="none" w:sz="0" w:space="0" w:color="auto"/>
            <w:left w:val="none" w:sz="0" w:space="0" w:color="auto"/>
            <w:bottom w:val="none" w:sz="0" w:space="0" w:color="auto"/>
            <w:right w:val="none" w:sz="0" w:space="0" w:color="auto"/>
          </w:divBdr>
        </w:div>
        <w:div w:id="571811332">
          <w:marLeft w:val="480"/>
          <w:marRight w:val="0"/>
          <w:marTop w:val="0"/>
          <w:marBottom w:val="0"/>
          <w:divBdr>
            <w:top w:val="none" w:sz="0" w:space="0" w:color="auto"/>
            <w:left w:val="none" w:sz="0" w:space="0" w:color="auto"/>
            <w:bottom w:val="none" w:sz="0" w:space="0" w:color="auto"/>
            <w:right w:val="none" w:sz="0" w:space="0" w:color="auto"/>
          </w:divBdr>
        </w:div>
        <w:div w:id="1918593861">
          <w:marLeft w:val="480"/>
          <w:marRight w:val="0"/>
          <w:marTop w:val="0"/>
          <w:marBottom w:val="0"/>
          <w:divBdr>
            <w:top w:val="none" w:sz="0" w:space="0" w:color="auto"/>
            <w:left w:val="none" w:sz="0" w:space="0" w:color="auto"/>
            <w:bottom w:val="none" w:sz="0" w:space="0" w:color="auto"/>
            <w:right w:val="none" w:sz="0" w:space="0" w:color="auto"/>
          </w:divBdr>
        </w:div>
        <w:div w:id="1831213127">
          <w:marLeft w:val="480"/>
          <w:marRight w:val="0"/>
          <w:marTop w:val="0"/>
          <w:marBottom w:val="0"/>
          <w:divBdr>
            <w:top w:val="none" w:sz="0" w:space="0" w:color="auto"/>
            <w:left w:val="none" w:sz="0" w:space="0" w:color="auto"/>
            <w:bottom w:val="none" w:sz="0" w:space="0" w:color="auto"/>
            <w:right w:val="none" w:sz="0" w:space="0" w:color="auto"/>
          </w:divBdr>
        </w:div>
        <w:div w:id="2059622233">
          <w:marLeft w:val="480"/>
          <w:marRight w:val="0"/>
          <w:marTop w:val="0"/>
          <w:marBottom w:val="0"/>
          <w:divBdr>
            <w:top w:val="none" w:sz="0" w:space="0" w:color="auto"/>
            <w:left w:val="none" w:sz="0" w:space="0" w:color="auto"/>
            <w:bottom w:val="none" w:sz="0" w:space="0" w:color="auto"/>
            <w:right w:val="none" w:sz="0" w:space="0" w:color="auto"/>
          </w:divBdr>
        </w:div>
        <w:div w:id="23987080">
          <w:marLeft w:val="480"/>
          <w:marRight w:val="0"/>
          <w:marTop w:val="0"/>
          <w:marBottom w:val="0"/>
          <w:divBdr>
            <w:top w:val="none" w:sz="0" w:space="0" w:color="auto"/>
            <w:left w:val="none" w:sz="0" w:space="0" w:color="auto"/>
            <w:bottom w:val="none" w:sz="0" w:space="0" w:color="auto"/>
            <w:right w:val="none" w:sz="0" w:space="0" w:color="auto"/>
          </w:divBdr>
        </w:div>
        <w:div w:id="72553444">
          <w:marLeft w:val="480"/>
          <w:marRight w:val="0"/>
          <w:marTop w:val="0"/>
          <w:marBottom w:val="0"/>
          <w:divBdr>
            <w:top w:val="none" w:sz="0" w:space="0" w:color="auto"/>
            <w:left w:val="none" w:sz="0" w:space="0" w:color="auto"/>
            <w:bottom w:val="none" w:sz="0" w:space="0" w:color="auto"/>
            <w:right w:val="none" w:sz="0" w:space="0" w:color="auto"/>
          </w:divBdr>
        </w:div>
        <w:div w:id="741878902">
          <w:marLeft w:val="480"/>
          <w:marRight w:val="0"/>
          <w:marTop w:val="0"/>
          <w:marBottom w:val="0"/>
          <w:divBdr>
            <w:top w:val="none" w:sz="0" w:space="0" w:color="auto"/>
            <w:left w:val="none" w:sz="0" w:space="0" w:color="auto"/>
            <w:bottom w:val="none" w:sz="0" w:space="0" w:color="auto"/>
            <w:right w:val="none" w:sz="0" w:space="0" w:color="auto"/>
          </w:divBdr>
        </w:div>
        <w:div w:id="1140852612">
          <w:marLeft w:val="480"/>
          <w:marRight w:val="0"/>
          <w:marTop w:val="0"/>
          <w:marBottom w:val="0"/>
          <w:divBdr>
            <w:top w:val="none" w:sz="0" w:space="0" w:color="auto"/>
            <w:left w:val="none" w:sz="0" w:space="0" w:color="auto"/>
            <w:bottom w:val="none" w:sz="0" w:space="0" w:color="auto"/>
            <w:right w:val="none" w:sz="0" w:space="0" w:color="auto"/>
          </w:divBdr>
        </w:div>
        <w:div w:id="1305701912">
          <w:marLeft w:val="480"/>
          <w:marRight w:val="0"/>
          <w:marTop w:val="0"/>
          <w:marBottom w:val="0"/>
          <w:divBdr>
            <w:top w:val="none" w:sz="0" w:space="0" w:color="auto"/>
            <w:left w:val="none" w:sz="0" w:space="0" w:color="auto"/>
            <w:bottom w:val="none" w:sz="0" w:space="0" w:color="auto"/>
            <w:right w:val="none" w:sz="0" w:space="0" w:color="auto"/>
          </w:divBdr>
        </w:div>
        <w:div w:id="742724412">
          <w:marLeft w:val="480"/>
          <w:marRight w:val="0"/>
          <w:marTop w:val="0"/>
          <w:marBottom w:val="0"/>
          <w:divBdr>
            <w:top w:val="none" w:sz="0" w:space="0" w:color="auto"/>
            <w:left w:val="none" w:sz="0" w:space="0" w:color="auto"/>
            <w:bottom w:val="none" w:sz="0" w:space="0" w:color="auto"/>
            <w:right w:val="none" w:sz="0" w:space="0" w:color="auto"/>
          </w:divBdr>
        </w:div>
        <w:div w:id="1779059250">
          <w:marLeft w:val="480"/>
          <w:marRight w:val="0"/>
          <w:marTop w:val="0"/>
          <w:marBottom w:val="0"/>
          <w:divBdr>
            <w:top w:val="none" w:sz="0" w:space="0" w:color="auto"/>
            <w:left w:val="none" w:sz="0" w:space="0" w:color="auto"/>
            <w:bottom w:val="none" w:sz="0" w:space="0" w:color="auto"/>
            <w:right w:val="none" w:sz="0" w:space="0" w:color="auto"/>
          </w:divBdr>
        </w:div>
        <w:div w:id="191312448">
          <w:marLeft w:val="480"/>
          <w:marRight w:val="0"/>
          <w:marTop w:val="0"/>
          <w:marBottom w:val="0"/>
          <w:divBdr>
            <w:top w:val="none" w:sz="0" w:space="0" w:color="auto"/>
            <w:left w:val="none" w:sz="0" w:space="0" w:color="auto"/>
            <w:bottom w:val="none" w:sz="0" w:space="0" w:color="auto"/>
            <w:right w:val="none" w:sz="0" w:space="0" w:color="auto"/>
          </w:divBdr>
        </w:div>
        <w:div w:id="1309438385">
          <w:marLeft w:val="480"/>
          <w:marRight w:val="0"/>
          <w:marTop w:val="0"/>
          <w:marBottom w:val="0"/>
          <w:divBdr>
            <w:top w:val="none" w:sz="0" w:space="0" w:color="auto"/>
            <w:left w:val="none" w:sz="0" w:space="0" w:color="auto"/>
            <w:bottom w:val="none" w:sz="0" w:space="0" w:color="auto"/>
            <w:right w:val="none" w:sz="0" w:space="0" w:color="auto"/>
          </w:divBdr>
        </w:div>
        <w:div w:id="1126778158">
          <w:marLeft w:val="480"/>
          <w:marRight w:val="0"/>
          <w:marTop w:val="0"/>
          <w:marBottom w:val="0"/>
          <w:divBdr>
            <w:top w:val="none" w:sz="0" w:space="0" w:color="auto"/>
            <w:left w:val="none" w:sz="0" w:space="0" w:color="auto"/>
            <w:bottom w:val="none" w:sz="0" w:space="0" w:color="auto"/>
            <w:right w:val="none" w:sz="0" w:space="0" w:color="auto"/>
          </w:divBdr>
        </w:div>
        <w:div w:id="300964172">
          <w:marLeft w:val="480"/>
          <w:marRight w:val="0"/>
          <w:marTop w:val="0"/>
          <w:marBottom w:val="0"/>
          <w:divBdr>
            <w:top w:val="none" w:sz="0" w:space="0" w:color="auto"/>
            <w:left w:val="none" w:sz="0" w:space="0" w:color="auto"/>
            <w:bottom w:val="none" w:sz="0" w:space="0" w:color="auto"/>
            <w:right w:val="none" w:sz="0" w:space="0" w:color="auto"/>
          </w:divBdr>
        </w:div>
        <w:div w:id="1751581928">
          <w:marLeft w:val="480"/>
          <w:marRight w:val="0"/>
          <w:marTop w:val="0"/>
          <w:marBottom w:val="0"/>
          <w:divBdr>
            <w:top w:val="none" w:sz="0" w:space="0" w:color="auto"/>
            <w:left w:val="none" w:sz="0" w:space="0" w:color="auto"/>
            <w:bottom w:val="none" w:sz="0" w:space="0" w:color="auto"/>
            <w:right w:val="none" w:sz="0" w:space="0" w:color="auto"/>
          </w:divBdr>
        </w:div>
        <w:div w:id="1194415400">
          <w:marLeft w:val="480"/>
          <w:marRight w:val="0"/>
          <w:marTop w:val="0"/>
          <w:marBottom w:val="0"/>
          <w:divBdr>
            <w:top w:val="none" w:sz="0" w:space="0" w:color="auto"/>
            <w:left w:val="none" w:sz="0" w:space="0" w:color="auto"/>
            <w:bottom w:val="none" w:sz="0" w:space="0" w:color="auto"/>
            <w:right w:val="none" w:sz="0" w:space="0" w:color="auto"/>
          </w:divBdr>
        </w:div>
        <w:div w:id="2109810457">
          <w:marLeft w:val="480"/>
          <w:marRight w:val="0"/>
          <w:marTop w:val="0"/>
          <w:marBottom w:val="0"/>
          <w:divBdr>
            <w:top w:val="none" w:sz="0" w:space="0" w:color="auto"/>
            <w:left w:val="none" w:sz="0" w:space="0" w:color="auto"/>
            <w:bottom w:val="none" w:sz="0" w:space="0" w:color="auto"/>
            <w:right w:val="none" w:sz="0" w:space="0" w:color="auto"/>
          </w:divBdr>
        </w:div>
        <w:div w:id="1917015053">
          <w:marLeft w:val="480"/>
          <w:marRight w:val="0"/>
          <w:marTop w:val="0"/>
          <w:marBottom w:val="0"/>
          <w:divBdr>
            <w:top w:val="none" w:sz="0" w:space="0" w:color="auto"/>
            <w:left w:val="none" w:sz="0" w:space="0" w:color="auto"/>
            <w:bottom w:val="none" w:sz="0" w:space="0" w:color="auto"/>
            <w:right w:val="none" w:sz="0" w:space="0" w:color="auto"/>
          </w:divBdr>
        </w:div>
        <w:div w:id="495876748">
          <w:marLeft w:val="480"/>
          <w:marRight w:val="0"/>
          <w:marTop w:val="0"/>
          <w:marBottom w:val="0"/>
          <w:divBdr>
            <w:top w:val="none" w:sz="0" w:space="0" w:color="auto"/>
            <w:left w:val="none" w:sz="0" w:space="0" w:color="auto"/>
            <w:bottom w:val="none" w:sz="0" w:space="0" w:color="auto"/>
            <w:right w:val="none" w:sz="0" w:space="0" w:color="auto"/>
          </w:divBdr>
        </w:div>
        <w:div w:id="1962150467">
          <w:marLeft w:val="480"/>
          <w:marRight w:val="0"/>
          <w:marTop w:val="0"/>
          <w:marBottom w:val="0"/>
          <w:divBdr>
            <w:top w:val="none" w:sz="0" w:space="0" w:color="auto"/>
            <w:left w:val="none" w:sz="0" w:space="0" w:color="auto"/>
            <w:bottom w:val="none" w:sz="0" w:space="0" w:color="auto"/>
            <w:right w:val="none" w:sz="0" w:space="0" w:color="auto"/>
          </w:divBdr>
        </w:div>
        <w:div w:id="959413950">
          <w:marLeft w:val="480"/>
          <w:marRight w:val="0"/>
          <w:marTop w:val="0"/>
          <w:marBottom w:val="0"/>
          <w:divBdr>
            <w:top w:val="none" w:sz="0" w:space="0" w:color="auto"/>
            <w:left w:val="none" w:sz="0" w:space="0" w:color="auto"/>
            <w:bottom w:val="none" w:sz="0" w:space="0" w:color="auto"/>
            <w:right w:val="none" w:sz="0" w:space="0" w:color="auto"/>
          </w:divBdr>
        </w:div>
        <w:div w:id="1643342080">
          <w:marLeft w:val="480"/>
          <w:marRight w:val="0"/>
          <w:marTop w:val="0"/>
          <w:marBottom w:val="0"/>
          <w:divBdr>
            <w:top w:val="none" w:sz="0" w:space="0" w:color="auto"/>
            <w:left w:val="none" w:sz="0" w:space="0" w:color="auto"/>
            <w:bottom w:val="none" w:sz="0" w:space="0" w:color="auto"/>
            <w:right w:val="none" w:sz="0" w:space="0" w:color="auto"/>
          </w:divBdr>
        </w:div>
        <w:div w:id="1567953016">
          <w:marLeft w:val="480"/>
          <w:marRight w:val="0"/>
          <w:marTop w:val="0"/>
          <w:marBottom w:val="0"/>
          <w:divBdr>
            <w:top w:val="none" w:sz="0" w:space="0" w:color="auto"/>
            <w:left w:val="none" w:sz="0" w:space="0" w:color="auto"/>
            <w:bottom w:val="none" w:sz="0" w:space="0" w:color="auto"/>
            <w:right w:val="none" w:sz="0" w:space="0" w:color="auto"/>
          </w:divBdr>
        </w:div>
        <w:div w:id="1290471941">
          <w:marLeft w:val="480"/>
          <w:marRight w:val="0"/>
          <w:marTop w:val="0"/>
          <w:marBottom w:val="0"/>
          <w:divBdr>
            <w:top w:val="none" w:sz="0" w:space="0" w:color="auto"/>
            <w:left w:val="none" w:sz="0" w:space="0" w:color="auto"/>
            <w:bottom w:val="none" w:sz="0" w:space="0" w:color="auto"/>
            <w:right w:val="none" w:sz="0" w:space="0" w:color="auto"/>
          </w:divBdr>
        </w:div>
        <w:div w:id="1548761755">
          <w:marLeft w:val="480"/>
          <w:marRight w:val="0"/>
          <w:marTop w:val="0"/>
          <w:marBottom w:val="0"/>
          <w:divBdr>
            <w:top w:val="none" w:sz="0" w:space="0" w:color="auto"/>
            <w:left w:val="none" w:sz="0" w:space="0" w:color="auto"/>
            <w:bottom w:val="none" w:sz="0" w:space="0" w:color="auto"/>
            <w:right w:val="none" w:sz="0" w:space="0" w:color="auto"/>
          </w:divBdr>
        </w:div>
        <w:div w:id="1561021174">
          <w:marLeft w:val="480"/>
          <w:marRight w:val="0"/>
          <w:marTop w:val="0"/>
          <w:marBottom w:val="0"/>
          <w:divBdr>
            <w:top w:val="none" w:sz="0" w:space="0" w:color="auto"/>
            <w:left w:val="none" w:sz="0" w:space="0" w:color="auto"/>
            <w:bottom w:val="none" w:sz="0" w:space="0" w:color="auto"/>
            <w:right w:val="none" w:sz="0" w:space="0" w:color="auto"/>
          </w:divBdr>
        </w:div>
        <w:div w:id="1466044959">
          <w:marLeft w:val="480"/>
          <w:marRight w:val="0"/>
          <w:marTop w:val="0"/>
          <w:marBottom w:val="0"/>
          <w:divBdr>
            <w:top w:val="none" w:sz="0" w:space="0" w:color="auto"/>
            <w:left w:val="none" w:sz="0" w:space="0" w:color="auto"/>
            <w:bottom w:val="none" w:sz="0" w:space="0" w:color="auto"/>
            <w:right w:val="none" w:sz="0" w:space="0" w:color="auto"/>
          </w:divBdr>
        </w:div>
        <w:div w:id="819152789">
          <w:marLeft w:val="480"/>
          <w:marRight w:val="0"/>
          <w:marTop w:val="0"/>
          <w:marBottom w:val="0"/>
          <w:divBdr>
            <w:top w:val="none" w:sz="0" w:space="0" w:color="auto"/>
            <w:left w:val="none" w:sz="0" w:space="0" w:color="auto"/>
            <w:bottom w:val="none" w:sz="0" w:space="0" w:color="auto"/>
            <w:right w:val="none" w:sz="0" w:space="0" w:color="auto"/>
          </w:divBdr>
        </w:div>
        <w:div w:id="823617823">
          <w:marLeft w:val="480"/>
          <w:marRight w:val="0"/>
          <w:marTop w:val="0"/>
          <w:marBottom w:val="0"/>
          <w:divBdr>
            <w:top w:val="none" w:sz="0" w:space="0" w:color="auto"/>
            <w:left w:val="none" w:sz="0" w:space="0" w:color="auto"/>
            <w:bottom w:val="none" w:sz="0" w:space="0" w:color="auto"/>
            <w:right w:val="none" w:sz="0" w:space="0" w:color="auto"/>
          </w:divBdr>
        </w:div>
        <w:div w:id="2000185775">
          <w:marLeft w:val="480"/>
          <w:marRight w:val="0"/>
          <w:marTop w:val="0"/>
          <w:marBottom w:val="0"/>
          <w:divBdr>
            <w:top w:val="none" w:sz="0" w:space="0" w:color="auto"/>
            <w:left w:val="none" w:sz="0" w:space="0" w:color="auto"/>
            <w:bottom w:val="none" w:sz="0" w:space="0" w:color="auto"/>
            <w:right w:val="none" w:sz="0" w:space="0" w:color="auto"/>
          </w:divBdr>
        </w:div>
        <w:div w:id="148988468">
          <w:marLeft w:val="480"/>
          <w:marRight w:val="0"/>
          <w:marTop w:val="0"/>
          <w:marBottom w:val="0"/>
          <w:divBdr>
            <w:top w:val="none" w:sz="0" w:space="0" w:color="auto"/>
            <w:left w:val="none" w:sz="0" w:space="0" w:color="auto"/>
            <w:bottom w:val="none" w:sz="0" w:space="0" w:color="auto"/>
            <w:right w:val="none" w:sz="0" w:space="0" w:color="auto"/>
          </w:divBdr>
        </w:div>
        <w:div w:id="210002108">
          <w:marLeft w:val="480"/>
          <w:marRight w:val="0"/>
          <w:marTop w:val="0"/>
          <w:marBottom w:val="0"/>
          <w:divBdr>
            <w:top w:val="none" w:sz="0" w:space="0" w:color="auto"/>
            <w:left w:val="none" w:sz="0" w:space="0" w:color="auto"/>
            <w:bottom w:val="none" w:sz="0" w:space="0" w:color="auto"/>
            <w:right w:val="none" w:sz="0" w:space="0" w:color="auto"/>
          </w:divBdr>
        </w:div>
        <w:div w:id="895895321">
          <w:marLeft w:val="480"/>
          <w:marRight w:val="0"/>
          <w:marTop w:val="0"/>
          <w:marBottom w:val="0"/>
          <w:divBdr>
            <w:top w:val="none" w:sz="0" w:space="0" w:color="auto"/>
            <w:left w:val="none" w:sz="0" w:space="0" w:color="auto"/>
            <w:bottom w:val="none" w:sz="0" w:space="0" w:color="auto"/>
            <w:right w:val="none" w:sz="0" w:space="0" w:color="auto"/>
          </w:divBdr>
        </w:div>
        <w:div w:id="415984672">
          <w:marLeft w:val="480"/>
          <w:marRight w:val="0"/>
          <w:marTop w:val="0"/>
          <w:marBottom w:val="0"/>
          <w:divBdr>
            <w:top w:val="none" w:sz="0" w:space="0" w:color="auto"/>
            <w:left w:val="none" w:sz="0" w:space="0" w:color="auto"/>
            <w:bottom w:val="none" w:sz="0" w:space="0" w:color="auto"/>
            <w:right w:val="none" w:sz="0" w:space="0" w:color="auto"/>
          </w:divBdr>
        </w:div>
        <w:div w:id="1059672870">
          <w:marLeft w:val="480"/>
          <w:marRight w:val="0"/>
          <w:marTop w:val="0"/>
          <w:marBottom w:val="0"/>
          <w:divBdr>
            <w:top w:val="none" w:sz="0" w:space="0" w:color="auto"/>
            <w:left w:val="none" w:sz="0" w:space="0" w:color="auto"/>
            <w:bottom w:val="none" w:sz="0" w:space="0" w:color="auto"/>
            <w:right w:val="none" w:sz="0" w:space="0" w:color="auto"/>
          </w:divBdr>
        </w:div>
        <w:div w:id="1935019113">
          <w:marLeft w:val="480"/>
          <w:marRight w:val="0"/>
          <w:marTop w:val="0"/>
          <w:marBottom w:val="0"/>
          <w:divBdr>
            <w:top w:val="none" w:sz="0" w:space="0" w:color="auto"/>
            <w:left w:val="none" w:sz="0" w:space="0" w:color="auto"/>
            <w:bottom w:val="none" w:sz="0" w:space="0" w:color="auto"/>
            <w:right w:val="none" w:sz="0" w:space="0" w:color="auto"/>
          </w:divBdr>
        </w:div>
        <w:div w:id="598680133">
          <w:marLeft w:val="480"/>
          <w:marRight w:val="0"/>
          <w:marTop w:val="0"/>
          <w:marBottom w:val="0"/>
          <w:divBdr>
            <w:top w:val="none" w:sz="0" w:space="0" w:color="auto"/>
            <w:left w:val="none" w:sz="0" w:space="0" w:color="auto"/>
            <w:bottom w:val="none" w:sz="0" w:space="0" w:color="auto"/>
            <w:right w:val="none" w:sz="0" w:space="0" w:color="auto"/>
          </w:divBdr>
        </w:div>
        <w:div w:id="1129937349">
          <w:marLeft w:val="480"/>
          <w:marRight w:val="0"/>
          <w:marTop w:val="0"/>
          <w:marBottom w:val="0"/>
          <w:divBdr>
            <w:top w:val="none" w:sz="0" w:space="0" w:color="auto"/>
            <w:left w:val="none" w:sz="0" w:space="0" w:color="auto"/>
            <w:bottom w:val="none" w:sz="0" w:space="0" w:color="auto"/>
            <w:right w:val="none" w:sz="0" w:space="0" w:color="auto"/>
          </w:divBdr>
        </w:div>
        <w:div w:id="523790991">
          <w:marLeft w:val="480"/>
          <w:marRight w:val="0"/>
          <w:marTop w:val="0"/>
          <w:marBottom w:val="0"/>
          <w:divBdr>
            <w:top w:val="none" w:sz="0" w:space="0" w:color="auto"/>
            <w:left w:val="none" w:sz="0" w:space="0" w:color="auto"/>
            <w:bottom w:val="none" w:sz="0" w:space="0" w:color="auto"/>
            <w:right w:val="none" w:sz="0" w:space="0" w:color="auto"/>
          </w:divBdr>
        </w:div>
        <w:div w:id="222916058">
          <w:marLeft w:val="480"/>
          <w:marRight w:val="0"/>
          <w:marTop w:val="0"/>
          <w:marBottom w:val="0"/>
          <w:divBdr>
            <w:top w:val="none" w:sz="0" w:space="0" w:color="auto"/>
            <w:left w:val="none" w:sz="0" w:space="0" w:color="auto"/>
            <w:bottom w:val="none" w:sz="0" w:space="0" w:color="auto"/>
            <w:right w:val="none" w:sz="0" w:space="0" w:color="auto"/>
          </w:divBdr>
        </w:div>
        <w:div w:id="1548568513">
          <w:marLeft w:val="480"/>
          <w:marRight w:val="0"/>
          <w:marTop w:val="0"/>
          <w:marBottom w:val="0"/>
          <w:divBdr>
            <w:top w:val="none" w:sz="0" w:space="0" w:color="auto"/>
            <w:left w:val="none" w:sz="0" w:space="0" w:color="auto"/>
            <w:bottom w:val="none" w:sz="0" w:space="0" w:color="auto"/>
            <w:right w:val="none" w:sz="0" w:space="0" w:color="auto"/>
          </w:divBdr>
        </w:div>
        <w:div w:id="1492059632">
          <w:marLeft w:val="480"/>
          <w:marRight w:val="0"/>
          <w:marTop w:val="0"/>
          <w:marBottom w:val="0"/>
          <w:divBdr>
            <w:top w:val="none" w:sz="0" w:space="0" w:color="auto"/>
            <w:left w:val="none" w:sz="0" w:space="0" w:color="auto"/>
            <w:bottom w:val="none" w:sz="0" w:space="0" w:color="auto"/>
            <w:right w:val="none" w:sz="0" w:space="0" w:color="auto"/>
          </w:divBdr>
        </w:div>
        <w:div w:id="1057122813">
          <w:marLeft w:val="480"/>
          <w:marRight w:val="0"/>
          <w:marTop w:val="0"/>
          <w:marBottom w:val="0"/>
          <w:divBdr>
            <w:top w:val="none" w:sz="0" w:space="0" w:color="auto"/>
            <w:left w:val="none" w:sz="0" w:space="0" w:color="auto"/>
            <w:bottom w:val="none" w:sz="0" w:space="0" w:color="auto"/>
            <w:right w:val="none" w:sz="0" w:space="0" w:color="auto"/>
          </w:divBdr>
        </w:div>
        <w:div w:id="1148128503">
          <w:marLeft w:val="480"/>
          <w:marRight w:val="0"/>
          <w:marTop w:val="0"/>
          <w:marBottom w:val="0"/>
          <w:divBdr>
            <w:top w:val="none" w:sz="0" w:space="0" w:color="auto"/>
            <w:left w:val="none" w:sz="0" w:space="0" w:color="auto"/>
            <w:bottom w:val="none" w:sz="0" w:space="0" w:color="auto"/>
            <w:right w:val="none" w:sz="0" w:space="0" w:color="auto"/>
          </w:divBdr>
        </w:div>
        <w:div w:id="2012415184">
          <w:marLeft w:val="480"/>
          <w:marRight w:val="0"/>
          <w:marTop w:val="0"/>
          <w:marBottom w:val="0"/>
          <w:divBdr>
            <w:top w:val="none" w:sz="0" w:space="0" w:color="auto"/>
            <w:left w:val="none" w:sz="0" w:space="0" w:color="auto"/>
            <w:bottom w:val="none" w:sz="0" w:space="0" w:color="auto"/>
            <w:right w:val="none" w:sz="0" w:space="0" w:color="auto"/>
          </w:divBdr>
        </w:div>
        <w:div w:id="502890027">
          <w:marLeft w:val="480"/>
          <w:marRight w:val="0"/>
          <w:marTop w:val="0"/>
          <w:marBottom w:val="0"/>
          <w:divBdr>
            <w:top w:val="none" w:sz="0" w:space="0" w:color="auto"/>
            <w:left w:val="none" w:sz="0" w:space="0" w:color="auto"/>
            <w:bottom w:val="none" w:sz="0" w:space="0" w:color="auto"/>
            <w:right w:val="none" w:sz="0" w:space="0" w:color="auto"/>
          </w:divBdr>
        </w:div>
        <w:div w:id="1500122609">
          <w:marLeft w:val="480"/>
          <w:marRight w:val="0"/>
          <w:marTop w:val="0"/>
          <w:marBottom w:val="0"/>
          <w:divBdr>
            <w:top w:val="none" w:sz="0" w:space="0" w:color="auto"/>
            <w:left w:val="none" w:sz="0" w:space="0" w:color="auto"/>
            <w:bottom w:val="none" w:sz="0" w:space="0" w:color="auto"/>
            <w:right w:val="none" w:sz="0" w:space="0" w:color="auto"/>
          </w:divBdr>
        </w:div>
        <w:div w:id="1663654576">
          <w:marLeft w:val="480"/>
          <w:marRight w:val="0"/>
          <w:marTop w:val="0"/>
          <w:marBottom w:val="0"/>
          <w:divBdr>
            <w:top w:val="none" w:sz="0" w:space="0" w:color="auto"/>
            <w:left w:val="none" w:sz="0" w:space="0" w:color="auto"/>
            <w:bottom w:val="none" w:sz="0" w:space="0" w:color="auto"/>
            <w:right w:val="none" w:sz="0" w:space="0" w:color="auto"/>
          </w:divBdr>
        </w:div>
        <w:div w:id="680398663">
          <w:marLeft w:val="480"/>
          <w:marRight w:val="0"/>
          <w:marTop w:val="0"/>
          <w:marBottom w:val="0"/>
          <w:divBdr>
            <w:top w:val="none" w:sz="0" w:space="0" w:color="auto"/>
            <w:left w:val="none" w:sz="0" w:space="0" w:color="auto"/>
            <w:bottom w:val="none" w:sz="0" w:space="0" w:color="auto"/>
            <w:right w:val="none" w:sz="0" w:space="0" w:color="auto"/>
          </w:divBdr>
        </w:div>
        <w:div w:id="574978867">
          <w:marLeft w:val="480"/>
          <w:marRight w:val="0"/>
          <w:marTop w:val="0"/>
          <w:marBottom w:val="0"/>
          <w:divBdr>
            <w:top w:val="none" w:sz="0" w:space="0" w:color="auto"/>
            <w:left w:val="none" w:sz="0" w:space="0" w:color="auto"/>
            <w:bottom w:val="none" w:sz="0" w:space="0" w:color="auto"/>
            <w:right w:val="none" w:sz="0" w:space="0" w:color="auto"/>
          </w:divBdr>
        </w:div>
        <w:div w:id="2120837403">
          <w:marLeft w:val="480"/>
          <w:marRight w:val="0"/>
          <w:marTop w:val="0"/>
          <w:marBottom w:val="0"/>
          <w:divBdr>
            <w:top w:val="none" w:sz="0" w:space="0" w:color="auto"/>
            <w:left w:val="none" w:sz="0" w:space="0" w:color="auto"/>
            <w:bottom w:val="none" w:sz="0" w:space="0" w:color="auto"/>
            <w:right w:val="none" w:sz="0" w:space="0" w:color="auto"/>
          </w:divBdr>
        </w:div>
        <w:div w:id="1185316768">
          <w:marLeft w:val="480"/>
          <w:marRight w:val="0"/>
          <w:marTop w:val="0"/>
          <w:marBottom w:val="0"/>
          <w:divBdr>
            <w:top w:val="none" w:sz="0" w:space="0" w:color="auto"/>
            <w:left w:val="none" w:sz="0" w:space="0" w:color="auto"/>
            <w:bottom w:val="none" w:sz="0" w:space="0" w:color="auto"/>
            <w:right w:val="none" w:sz="0" w:space="0" w:color="auto"/>
          </w:divBdr>
        </w:div>
        <w:div w:id="1321303225">
          <w:marLeft w:val="480"/>
          <w:marRight w:val="0"/>
          <w:marTop w:val="0"/>
          <w:marBottom w:val="0"/>
          <w:divBdr>
            <w:top w:val="none" w:sz="0" w:space="0" w:color="auto"/>
            <w:left w:val="none" w:sz="0" w:space="0" w:color="auto"/>
            <w:bottom w:val="none" w:sz="0" w:space="0" w:color="auto"/>
            <w:right w:val="none" w:sz="0" w:space="0" w:color="auto"/>
          </w:divBdr>
        </w:div>
        <w:div w:id="1737363341">
          <w:marLeft w:val="480"/>
          <w:marRight w:val="0"/>
          <w:marTop w:val="0"/>
          <w:marBottom w:val="0"/>
          <w:divBdr>
            <w:top w:val="none" w:sz="0" w:space="0" w:color="auto"/>
            <w:left w:val="none" w:sz="0" w:space="0" w:color="auto"/>
            <w:bottom w:val="none" w:sz="0" w:space="0" w:color="auto"/>
            <w:right w:val="none" w:sz="0" w:space="0" w:color="auto"/>
          </w:divBdr>
        </w:div>
        <w:div w:id="704987022">
          <w:marLeft w:val="480"/>
          <w:marRight w:val="0"/>
          <w:marTop w:val="0"/>
          <w:marBottom w:val="0"/>
          <w:divBdr>
            <w:top w:val="none" w:sz="0" w:space="0" w:color="auto"/>
            <w:left w:val="none" w:sz="0" w:space="0" w:color="auto"/>
            <w:bottom w:val="none" w:sz="0" w:space="0" w:color="auto"/>
            <w:right w:val="none" w:sz="0" w:space="0" w:color="auto"/>
          </w:divBdr>
        </w:div>
        <w:div w:id="937250059">
          <w:marLeft w:val="480"/>
          <w:marRight w:val="0"/>
          <w:marTop w:val="0"/>
          <w:marBottom w:val="0"/>
          <w:divBdr>
            <w:top w:val="none" w:sz="0" w:space="0" w:color="auto"/>
            <w:left w:val="none" w:sz="0" w:space="0" w:color="auto"/>
            <w:bottom w:val="none" w:sz="0" w:space="0" w:color="auto"/>
            <w:right w:val="none" w:sz="0" w:space="0" w:color="auto"/>
          </w:divBdr>
        </w:div>
        <w:div w:id="1125543773">
          <w:marLeft w:val="480"/>
          <w:marRight w:val="0"/>
          <w:marTop w:val="0"/>
          <w:marBottom w:val="0"/>
          <w:divBdr>
            <w:top w:val="none" w:sz="0" w:space="0" w:color="auto"/>
            <w:left w:val="none" w:sz="0" w:space="0" w:color="auto"/>
            <w:bottom w:val="none" w:sz="0" w:space="0" w:color="auto"/>
            <w:right w:val="none" w:sz="0" w:space="0" w:color="auto"/>
          </w:divBdr>
        </w:div>
        <w:div w:id="1616592396">
          <w:marLeft w:val="480"/>
          <w:marRight w:val="0"/>
          <w:marTop w:val="0"/>
          <w:marBottom w:val="0"/>
          <w:divBdr>
            <w:top w:val="none" w:sz="0" w:space="0" w:color="auto"/>
            <w:left w:val="none" w:sz="0" w:space="0" w:color="auto"/>
            <w:bottom w:val="none" w:sz="0" w:space="0" w:color="auto"/>
            <w:right w:val="none" w:sz="0" w:space="0" w:color="auto"/>
          </w:divBdr>
        </w:div>
        <w:div w:id="2018270970">
          <w:marLeft w:val="480"/>
          <w:marRight w:val="0"/>
          <w:marTop w:val="0"/>
          <w:marBottom w:val="0"/>
          <w:divBdr>
            <w:top w:val="none" w:sz="0" w:space="0" w:color="auto"/>
            <w:left w:val="none" w:sz="0" w:space="0" w:color="auto"/>
            <w:bottom w:val="none" w:sz="0" w:space="0" w:color="auto"/>
            <w:right w:val="none" w:sz="0" w:space="0" w:color="auto"/>
          </w:divBdr>
        </w:div>
        <w:div w:id="1024406666">
          <w:marLeft w:val="480"/>
          <w:marRight w:val="0"/>
          <w:marTop w:val="0"/>
          <w:marBottom w:val="0"/>
          <w:divBdr>
            <w:top w:val="none" w:sz="0" w:space="0" w:color="auto"/>
            <w:left w:val="none" w:sz="0" w:space="0" w:color="auto"/>
            <w:bottom w:val="none" w:sz="0" w:space="0" w:color="auto"/>
            <w:right w:val="none" w:sz="0" w:space="0" w:color="auto"/>
          </w:divBdr>
        </w:div>
        <w:div w:id="780416775">
          <w:marLeft w:val="480"/>
          <w:marRight w:val="0"/>
          <w:marTop w:val="0"/>
          <w:marBottom w:val="0"/>
          <w:divBdr>
            <w:top w:val="none" w:sz="0" w:space="0" w:color="auto"/>
            <w:left w:val="none" w:sz="0" w:space="0" w:color="auto"/>
            <w:bottom w:val="none" w:sz="0" w:space="0" w:color="auto"/>
            <w:right w:val="none" w:sz="0" w:space="0" w:color="auto"/>
          </w:divBdr>
        </w:div>
        <w:div w:id="707603102">
          <w:marLeft w:val="480"/>
          <w:marRight w:val="0"/>
          <w:marTop w:val="0"/>
          <w:marBottom w:val="0"/>
          <w:divBdr>
            <w:top w:val="none" w:sz="0" w:space="0" w:color="auto"/>
            <w:left w:val="none" w:sz="0" w:space="0" w:color="auto"/>
            <w:bottom w:val="none" w:sz="0" w:space="0" w:color="auto"/>
            <w:right w:val="none" w:sz="0" w:space="0" w:color="auto"/>
          </w:divBdr>
        </w:div>
        <w:div w:id="188959164">
          <w:marLeft w:val="480"/>
          <w:marRight w:val="0"/>
          <w:marTop w:val="0"/>
          <w:marBottom w:val="0"/>
          <w:divBdr>
            <w:top w:val="none" w:sz="0" w:space="0" w:color="auto"/>
            <w:left w:val="none" w:sz="0" w:space="0" w:color="auto"/>
            <w:bottom w:val="none" w:sz="0" w:space="0" w:color="auto"/>
            <w:right w:val="none" w:sz="0" w:space="0" w:color="auto"/>
          </w:divBdr>
        </w:div>
        <w:div w:id="1233078484">
          <w:marLeft w:val="480"/>
          <w:marRight w:val="0"/>
          <w:marTop w:val="0"/>
          <w:marBottom w:val="0"/>
          <w:divBdr>
            <w:top w:val="none" w:sz="0" w:space="0" w:color="auto"/>
            <w:left w:val="none" w:sz="0" w:space="0" w:color="auto"/>
            <w:bottom w:val="none" w:sz="0" w:space="0" w:color="auto"/>
            <w:right w:val="none" w:sz="0" w:space="0" w:color="auto"/>
          </w:divBdr>
        </w:div>
        <w:div w:id="52242697">
          <w:marLeft w:val="480"/>
          <w:marRight w:val="0"/>
          <w:marTop w:val="0"/>
          <w:marBottom w:val="0"/>
          <w:divBdr>
            <w:top w:val="none" w:sz="0" w:space="0" w:color="auto"/>
            <w:left w:val="none" w:sz="0" w:space="0" w:color="auto"/>
            <w:bottom w:val="none" w:sz="0" w:space="0" w:color="auto"/>
            <w:right w:val="none" w:sz="0" w:space="0" w:color="auto"/>
          </w:divBdr>
        </w:div>
      </w:divsChild>
    </w:div>
    <w:div w:id="1694770579">
      <w:bodyDiv w:val="1"/>
      <w:marLeft w:val="0"/>
      <w:marRight w:val="0"/>
      <w:marTop w:val="0"/>
      <w:marBottom w:val="0"/>
      <w:divBdr>
        <w:top w:val="none" w:sz="0" w:space="0" w:color="auto"/>
        <w:left w:val="none" w:sz="0" w:space="0" w:color="auto"/>
        <w:bottom w:val="none" w:sz="0" w:space="0" w:color="auto"/>
        <w:right w:val="none" w:sz="0" w:space="0" w:color="auto"/>
      </w:divBdr>
    </w:div>
    <w:div w:id="1694841505">
      <w:bodyDiv w:val="1"/>
      <w:marLeft w:val="0"/>
      <w:marRight w:val="0"/>
      <w:marTop w:val="0"/>
      <w:marBottom w:val="0"/>
      <w:divBdr>
        <w:top w:val="none" w:sz="0" w:space="0" w:color="auto"/>
        <w:left w:val="none" w:sz="0" w:space="0" w:color="auto"/>
        <w:bottom w:val="none" w:sz="0" w:space="0" w:color="auto"/>
        <w:right w:val="none" w:sz="0" w:space="0" w:color="auto"/>
      </w:divBdr>
    </w:div>
    <w:div w:id="1695229627">
      <w:bodyDiv w:val="1"/>
      <w:marLeft w:val="0"/>
      <w:marRight w:val="0"/>
      <w:marTop w:val="0"/>
      <w:marBottom w:val="0"/>
      <w:divBdr>
        <w:top w:val="none" w:sz="0" w:space="0" w:color="auto"/>
        <w:left w:val="none" w:sz="0" w:space="0" w:color="auto"/>
        <w:bottom w:val="none" w:sz="0" w:space="0" w:color="auto"/>
        <w:right w:val="none" w:sz="0" w:space="0" w:color="auto"/>
      </w:divBdr>
    </w:div>
    <w:div w:id="1695762683">
      <w:bodyDiv w:val="1"/>
      <w:marLeft w:val="0"/>
      <w:marRight w:val="0"/>
      <w:marTop w:val="0"/>
      <w:marBottom w:val="0"/>
      <w:divBdr>
        <w:top w:val="none" w:sz="0" w:space="0" w:color="auto"/>
        <w:left w:val="none" w:sz="0" w:space="0" w:color="auto"/>
        <w:bottom w:val="none" w:sz="0" w:space="0" w:color="auto"/>
        <w:right w:val="none" w:sz="0" w:space="0" w:color="auto"/>
      </w:divBdr>
    </w:div>
    <w:div w:id="1695768445">
      <w:bodyDiv w:val="1"/>
      <w:marLeft w:val="0"/>
      <w:marRight w:val="0"/>
      <w:marTop w:val="0"/>
      <w:marBottom w:val="0"/>
      <w:divBdr>
        <w:top w:val="none" w:sz="0" w:space="0" w:color="auto"/>
        <w:left w:val="none" w:sz="0" w:space="0" w:color="auto"/>
        <w:bottom w:val="none" w:sz="0" w:space="0" w:color="auto"/>
        <w:right w:val="none" w:sz="0" w:space="0" w:color="auto"/>
      </w:divBdr>
    </w:div>
    <w:div w:id="1696223862">
      <w:bodyDiv w:val="1"/>
      <w:marLeft w:val="0"/>
      <w:marRight w:val="0"/>
      <w:marTop w:val="0"/>
      <w:marBottom w:val="0"/>
      <w:divBdr>
        <w:top w:val="none" w:sz="0" w:space="0" w:color="auto"/>
        <w:left w:val="none" w:sz="0" w:space="0" w:color="auto"/>
        <w:bottom w:val="none" w:sz="0" w:space="0" w:color="auto"/>
        <w:right w:val="none" w:sz="0" w:space="0" w:color="auto"/>
      </w:divBdr>
    </w:div>
    <w:div w:id="1696420539">
      <w:bodyDiv w:val="1"/>
      <w:marLeft w:val="0"/>
      <w:marRight w:val="0"/>
      <w:marTop w:val="0"/>
      <w:marBottom w:val="0"/>
      <w:divBdr>
        <w:top w:val="none" w:sz="0" w:space="0" w:color="auto"/>
        <w:left w:val="none" w:sz="0" w:space="0" w:color="auto"/>
        <w:bottom w:val="none" w:sz="0" w:space="0" w:color="auto"/>
        <w:right w:val="none" w:sz="0" w:space="0" w:color="auto"/>
      </w:divBdr>
    </w:div>
    <w:div w:id="1696661551">
      <w:bodyDiv w:val="1"/>
      <w:marLeft w:val="0"/>
      <w:marRight w:val="0"/>
      <w:marTop w:val="0"/>
      <w:marBottom w:val="0"/>
      <w:divBdr>
        <w:top w:val="none" w:sz="0" w:space="0" w:color="auto"/>
        <w:left w:val="none" w:sz="0" w:space="0" w:color="auto"/>
        <w:bottom w:val="none" w:sz="0" w:space="0" w:color="auto"/>
        <w:right w:val="none" w:sz="0" w:space="0" w:color="auto"/>
      </w:divBdr>
    </w:div>
    <w:div w:id="1696808272">
      <w:bodyDiv w:val="1"/>
      <w:marLeft w:val="0"/>
      <w:marRight w:val="0"/>
      <w:marTop w:val="0"/>
      <w:marBottom w:val="0"/>
      <w:divBdr>
        <w:top w:val="none" w:sz="0" w:space="0" w:color="auto"/>
        <w:left w:val="none" w:sz="0" w:space="0" w:color="auto"/>
        <w:bottom w:val="none" w:sz="0" w:space="0" w:color="auto"/>
        <w:right w:val="none" w:sz="0" w:space="0" w:color="auto"/>
      </w:divBdr>
    </w:div>
    <w:div w:id="1697151872">
      <w:bodyDiv w:val="1"/>
      <w:marLeft w:val="0"/>
      <w:marRight w:val="0"/>
      <w:marTop w:val="0"/>
      <w:marBottom w:val="0"/>
      <w:divBdr>
        <w:top w:val="none" w:sz="0" w:space="0" w:color="auto"/>
        <w:left w:val="none" w:sz="0" w:space="0" w:color="auto"/>
        <w:bottom w:val="none" w:sz="0" w:space="0" w:color="auto"/>
        <w:right w:val="none" w:sz="0" w:space="0" w:color="auto"/>
      </w:divBdr>
    </w:div>
    <w:div w:id="1697655319">
      <w:bodyDiv w:val="1"/>
      <w:marLeft w:val="0"/>
      <w:marRight w:val="0"/>
      <w:marTop w:val="0"/>
      <w:marBottom w:val="0"/>
      <w:divBdr>
        <w:top w:val="none" w:sz="0" w:space="0" w:color="auto"/>
        <w:left w:val="none" w:sz="0" w:space="0" w:color="auto"/>
        <w:bottom w:val="none" w:sz="0" w:space="0" w:color="auto"/>
        <w:right w:val="none" w:sz="0" w:space="0" w:color="auto"/>
      </w:divBdr>
    </w:div>
    <w:div w:id="1697727514">
      <w:bodyDiv w:val="1"/>
      <w:marLeft w:val="0"/>
      <w:marRight w:val="0"/>
      <w:marTop w:val="0"/>
      <w:marBottom w:val="0"/>
      <w:divBdr>
        <w:top w:val="none" w:sz="0" w:space="0" w:color="auto"/>
        <w:left w:val="none" w:sz="0" w:space="0" w:color="auto"/>
        <w:bottom w:val="none" w:sz="0" w:space="0" w:color="auto"/>
        <w:right w:val="none" w:sz="0" w:space="0" w:color="auto"/>
      </w:divBdr>
    </w:div>
    <w:div w:id="1697731311">
      <w:bodyDiv w:val="1"/>
      <w:marLeft w:val="0"/>
      <w:marRight w:val="0"/>
      <w:marTop w:val="0"/>
      <w:marBottom w:val="0"/>
      <w:divBdr>
        <w:top w:val="none" w:sz="0" w:space="0" w:color="auto"/>
        <w:left w:val="none" w:sz="0" w:space="0" w:color="auto"/>
        <w:bottom w:val="none" w:sz="0" w:space="0" w:color="auto"/>
        <w:right w:val="none" w:sz="0" w:space="0" w:color="auto"/>
      </w:divBdr>
    </w:div>
    <w:div w:id="1697850838">
      <w:bodyDiv w:val="1"/>
      <w:marLeft w:val="0"/>
      <w:marRight w:val="0"/>
      <w:marTop w:val="0"/>
      <w:marBottom w:val="0"/>
      <w:divBdr>
        <w:top w:val="none" w:sz="0" w:space="0" w:color="auto"/>
        <w:left w:val="none" w:sz="0" w:space="0" w:color="auto"/>
        <w:bottom w:val="none" w:sz="0" w:space="0" w:color="auto"/>
        <w:right w:val="none" w:sz="0" w:space="0" w:color="auto"/>
      </w:divBdr>
    </w:div>
    <w:div w:id="1697996532">
      <w:bodyDiv w:val="1"/>
      <w:marLeft w:val="0"/>
      <w:marRight w:val="0"/>
      <w:marTop w:val="0"/>
      <w:marBottom w:val="0"/>
      <w:divBdr>
        <w:top w:val="none" w:sz="0" w:space="0" w:color="auto"/>
        <w:left w:val="none" w:sz="0" w:space="0" w:color="auto"/>
        <w:bottom w:val="none" w:sz="0" w:space="0" w:color="auto"/>
        <w:right w:val="none" w:sz="0" w:space="0" w:color="auto"/>
      </w:divBdr>
    </w:div>
    <w:div w:id="1698308696">
      <w:bodyDiv w:val="1"/>
      <w:marLeft w:val="0"/>
      <w:marRight w:val="0"/>
      <w:marTop w:val="0"/>
      <w:marBottom w:val="0"/>
      <w:divBdr>
        <w:top w:val="none" w:sz="0" w:space="0" w:color="auto"/>
        <w:left w:val="none" w:sz="0" w:space="0" w:color="auto"/>
        <w:bottom w:val="none" w:sz="0" w:space="0" w:color="auto"/>
        <w:right w:val="none" w:sz="0" w:space="0" w:color="auto"/>
      </w:divBdr>
    </w:div>
    <w:div w:id="1698316122">
      <w:bodyDiv w:val="1"/>
      <w:marLeft w:val="0"/>
      <w:marRight w:val="0"/>
      <w:marTop w:val="0"/>
      <w:marBottom w:val="0"/>
      <w:divBdr>
        <w:top w:val="none" w:sz="0" w:space="0" w:color="auto"/>
        <w:left w:val="none" w:sz="0" w:space="0" w:color="auto"/>
        <w:bottom w:val="none" w:sz="0" w:space="0" w:color="auto"/>
        <w:right w:val="none" w:sz="0" w:space="0" w:color="auto"/>
      </w:divBdr>
    </w:div>
    <w:div w:id="1698387474">
      <w:bodyDiv w:val="1"/>
      <w:marLeft w:val="0"/>
      <w:marRight w:val="0"/>
      <w:marTop w:val="0"/>
      <w:marBottom w:val="0"/>
      <w:divBdr>
        <w:top w:val="none" w:sz="0" w:space="0" w:color="auto"/>
        <w:left w:val="none" w:sz="0" w:space="0" w:color="auto"/>
        <w:bottom w:val="none" w:sz="0" w:space="0" w:color="auto"/>
        <w:right w:val="none" w:sz="0" w:space="0" w:color="auto"/>
      </w:divBdr>
    </w:div>
    <w:div w:id="1698458549">
      <w:bodyDiv w:val="1"/>
      <w:marLeft w:val="0"/>
      <w:marRight w:val="0"/>
      <w:marTop w:val="0"/>
      <w:marBottom w:val="0"/>
      <w:divBdr>
        <w:top w:val="none" w:sz="0" w:space="0" w:color="auto"/>
        <w:left w:val="none" w:sz="0" w:space="0" w:color="auto"/>
        <w:bottom w:val="none" w:sz="0" w:space="0" w:color="auto"/>
        <w:right w:val="none" w:sz="0" w:space="0" w:color="auto"/>
      </w:divBdr>
    </w:div>
    <w:div w:id="1698461088">
      <w:bodyDiv w:val="1"/>
      <w:marLeft w:val="0"/>
      <w:marRight w:val="0"/>
      <w:marTop w:val="0"/>
      <w:marBottom w:val="0"/>
      <w:divBdr>
        <w:top w:val="none" w:sz="0" w:space="0" w:color="auto"/>
        <w:left w:val="none" w:sz="0" w:space="0" w:color="auto"/>
        <w:bottom w:val="none" w:sz="0" w:space="0" w:color="auto"/>
        <w:right w:val="none" w:sz="0" w:space="0" w:color="auto"/>
      </w:divBdr>
    </w:div>
    <w:div w:id="1698500741">
      <w:bodyDiv w:val="1"/>
      <w:marLeft w:val="0"/>
      <w:marRight w:val="0"/>
      <w:marTop w:val="0"/>
      <w:marBottom w:val="0"/>
      <w:divBdr>
        <w:top w:val="none" w:sz="0" w:space="0" w:color="auto"/>
        <w:left w:val="none" w:sz="0" w:space="0" w:color="auto"/>
        <w:bottom w:val="none" w:sz="0" w:space="0" w:color="auto"/>
        <w:right w:val="none" w:sz="0" w:space="0" w:color="auto"/>
      </w:divBdr>
    </w:div>
    <w:div w:id="1698698301">
      <w:bodyDiv w:val="1"/>
      <w:marLeft w:val="0"/>
      <w:marRight w:val="0"/>
      <w:marTop w:val="0"/>
      <w:marBottom w:val="0"/>
      <w:divBdr>
        <w:top w:val="none" w:sz="0" w:space="0" w:color="auto"/>
        <w:left w:val="none" w:sz="0" w:space="0" w:color="auto"/>
        <w:bottom w:val="none" w:sz="0" w:space="0" w:color="auto"/>
        <w:right w:val="none" w:sz="0" w:space="0" w:color="auto"/>
      </w:divBdr>
    </w:div>
    <w:div w:id="1698699079">
      <w:bodyDiv w:val="1"/>
      <w:marLeft w:val="0"/>
      <w:marRight w:val="0"/>
      <w:marTop w:val="0"/>
      <w:marBottom w:val="0"/>
      <w:divBdr>
        <w:top w:val="none" w:sz="0" w:space="0" w:color="auto"/>
        <w:left w:val="none" w:sz="0" w:space="0" w:color="auto"/>
        <w:bottom w:val="none" w:sz="0" w:space="0" w:color="auto"/>
        <w:right w:val="none" w:sz="0" w:space="0" w:color="auto"/>
      </w:divBdr>
    </w:div>
    <w:div w:id="1698771752">
      <w:bodyDiv w:val="1"/>
      <w:marLeft w:val="0"/>
      <w:marRight w:val="0"/>
      <w:marTop w:val="0"/>
      <w:marBottom w:val="0"/>
      <w:divBdr>
        <w:top w:val="none" w:sz="0" w:space="0" w:color="auto"/>
        <w:left w:val="none" w:sz="0" w:space="0" w:color="auto"/>
        <w:bottom w:val="none" w:sz="0" w:space="0" w:color="auto"/>
        <w:right w:val="none" w:sz="0" w:space="0" w:color="auto"/>
      </w:divBdr>
    </w:div>
    <w:div w:id="1698850240">
      <w:bodyDiv w:val="1"/>
      <w:marLeft w:val="0"/>
      <w:marRight w:val="0"/>
      <w:marTop w:val="0"/>
      <w:marBottom w:val="0"/>
      <w:divBdr>
        <w:top w:val="none" w:sz="0" w:space="0" w:color="auto"/>
        <w:left w:val="none" w:sz="0" w:space="0" w:color="auto"/>
        <w:bottom w:val="none" w:sz="0" w:space="0" w:color="auto"/>
        <w:right w:val="none" w:sz="0" w:space="0" w:color="auto"/>
      </w:divBdr>
    </w:div>
    <w:div w:id="1699234522">
      <w:bodyDiv w:val="1"/>
      <w:marLeft w:val="0"/>
      <w:marRight w:val="0"/>
      <w:marTop w:val="0"/>
      <w:marBottom w:val="0"/>
      <w:divBdr>
        <w:top w:val="none" w:sz="0" w:space="0" w:color="auto"/>
        <w:left w:val="none" w:sz="0" w:space="0" w:color="auto"/>
        <w:bottom w:val="none" w:sz="0" w:space="0" w:color="auto"/>
        <w:right w:val="none" w:sz="0" w:space="0" w:color="auto"/>
      </w:divBdr>
    </w:div>
    <w:div w:id="1699240615">
      <w:bodyDiv w:val="1"/>
      <w:marLeft w:val="0"/>
      <w:marRight w:val="0"/>
      <w:marTop w:val="0"/>
      <w:marBottom w:val="0"/>
      <w:divBdr>
        <w:top w:val="none" w:sz="0" w:space="0" w:color="auto"/>
        <w:left w:val="none" w:sz="0" w:space="0" w:color="auto"/>
        <w:bottom w:val="none" w:sz="0" w:space="0" w:color="auto"/>
        <w:right w:val="none" w:sz="0" w:space="0" w:color="auto"/>
      </w:divBdr>
    </w:div>
    <w:div w:id="1699351427">
      <w:bodyDiv w:val="1"/>
      <w:marLeft w:val="0"/>
      <w:marRight w:val="0"/>
      <w:marTop w:val="0"/>
      <w:marBottom w:val="0"/>
      <w:divBdr>
        <w:top w:val="none" w:sz="0" w:space="0" w:color="auto"/>
        <w:left w:val="none" w:sz="0" w:space="0" w:color="auto"/>
        <w:bottom w:val="none" w:sz="0" w:space="0" w:color="auto"/>
        <w:right w:val="none" w:sz="0" w:space="0" w:color="auto"/>
      </w:divBdr>
    </w:div>
    <w:div w:id="1699427840">
      <w:bodyDiv w:val="1"/>
      <w:marLeft w:val="0"/>
      <w:marRight w:val="0"/>
      <w:marTop w:val="0"/>
      <w:marBottom w:val="0"/>
      <w:divBdr>
        <w:top w:val="none" w:sz="0" w:space="0" w:color="auto"/>
        <w:left w:val="none" w:sz="0" w:space="0" w:color="auto"/>
        <w:bottom w:val="none" w:sz="0" w:space="0" w:color="auto"/>
        <w:right w:val="none" w:sz="0" w:space="0" w:color="auto"/>
      </w:divBdr>
    </w:div>
    <w:div w:id="1699501649">
      <w:bodyDiv w:val="1"/>
      <w:marLeft w:val="0"/>
      <w:marRight w:val="0"/>
      <w:marTop w:val="0"/>
      <w:marBottom w:val="0"/>
      <w:divBdr>
        <w:top w:val="none" w:sz="0" w:space="0" w:color="auto"/>
        <w:left w:val="none" w:sz="0" w:space="0" w:color="auto"/>
        <w:bottom w:val="none" w:sz="0" w:space="0" w:color="auto"/>
        <w:right w:val="none" w:sz="0" w:space="0" w:color="auto"/>
      </w:divBdr>
    </w:div>
    <w:div w:id="1699546347">
      <w:bodyDiv w:val="1"/>
      <w:marLeft w:val="0"/>
      <w:marRight w:val="0"/>
      <w:marTop w:val="0"/>
      <w:marBottom w:val="0"/>
      <w:divBdr>
        <w:top w:val="none" w:sz="0" w:space="0" w:color="auto"/>
        <w:left w:val="none" w:sz="0" w:space="0" w:color="auto"/>
        <w:bottom w:val="none" w:sz="0" w:space="0" w:color="auto"/>
        <w:right w:val="none" w:sz="0" w:space="0" w:color="auto"/>
      </w:divBdr>
    </w:div>
    <w:div w:id="1699575548">
      <w:bodyDiv w:val="1"/>
      <w:marLeft w:val="0"/>
      <w:marRight w:val="0"/>
      <w:marTop w:val="0"/>
      <w:marBottom w:val="0"/>
      <w:divBdr>
        <w:top w:val="none" w:sz="0" w:space="0" w:color="auto"/>
        <w:left w:val="none" w:sz="0" w:space="0" w:color="auto"/>
        <w:bottom w:val="none" w:sz="0" w:space="0" w:color="auto"/>
        <w:right w:val="none" w:sz="0" w:space="0" w:color="auto"/>
      </w:divBdr>
    </w:div>
    <w:div w:id="1699695630">
      <w:bodyDiv w:val="1"/>
      <w:marLeft w:val="0"/>
      <w:marRight w:val="0"/>
      <w:marTop w:val="0"/>
      <w:marBottom w:val="0"/>
      <w:divBdr>
        <w:top w:val="none" w:sz="0" w:space="0" w:color="auto"/>
        <w:left w:val="none" w:sz="0" w:space="0" w:color="auto"/>
        <w:bottom w:val="none" w:sz="0" w:space="0" w:color="auto"/>
        <w:right w:val="none" w:sz="0" w:space="0" w:color="auto"/>
      </w:divBdr>
    </w:div>
    <w:div w:id="1699886509">
      <w:bodyDiv w:val="1"/>
      <w:marLeft w:val="0"/>
      <w:marRight w:val="0"/>
      <w:marTop w:val="0"/>
      <w:marBottom w:val="0"/>
      <w:divBdr>
        <w:top w:val="none" w:sz="0" w:space="0" w:color="auto"/>
        <w:left w:val="none" w:sz="0" w:space="0" w:color="auto"/>
        <w:bottom w:val="none" w:sz="0" w:space="0" w:color="auto"/>
        <w:right w:val="none" w:sz="0" w:space="0" w:color="auto"/>
      </w:divBdr>
    </w:div>
    <w:div w:id="1700082268">
      <w:bodyDiv w:val="1"/>
      <w:marLeft w:val="0"/>
      <w:marRight w:val="0"/>
      <w:marTop w:val="0"/>
      <w:marBottom w:val="0"/>
      <w:divBdr>
        <w:top w:val="none" w:sz="0" w:space="0" w:color="auto"/>
        <w:left w:val="none" w:sz="0" w:space="0" w:color="auto"/>
        <w:bottom w:val="none" w:sz="0" w:space="0" w:color="auto"/>
        <w:right w:val="none" w:sz="0" w:space="0" w:color="auto"/>
      </w:divBdr>
    </w:div>
    <w:div w:id="1700157681">
      <w:bodyDiv w:val="1"/>
      <w:marLeft w:val="0"/>
      <w:marRight w:val="0"/>
      <w:marTop w:val="0"/>
      <w:marBottom w:val="0"/>
      <w:divBdr>
        <w:top w:val="none" w:sz="0" w:space="0" w:color="auto"/>
        <w:left w:val="none" w:sz="0" w:space="0" w:color="auto"/>
        <w:bottom w:val="none" w:sz="0" w:space="0" w:color="auto"/>
        <w:right w:val="none" w:sz="0" w:space="0" w:color="auto"/>
      </w:divBdr>
    </w:div>
    <w:div w:id="1700400023">
      <w:bodyDiv w:val="1"/>
      <w:marLeft w:val="0"/>
      <w:marRight w:val="0"/>
      <w:marTop w:val="0"/>
      <w:marBottom w:val="0"/>
      <w:divBdr>
        <w:top w:val="none" w:sz="0" w:space="0" w:color="auto"/>
        <w:left w:val="none" w:sz="0" w:space="0" w:color="auto"/>
        <w:bottom w:val="none" w:sz="0" w:space="0" w:color="auto"/>
        <w:right w:val="none" w:sz="0" w:space="0" w:color="auto"/>
      </w:divBdr>
    </w:div>
    <w:div w:id="1700668910">
      <w:bodyDiv w:val="1"/>
      <w:marLeft w:val="0"/>
      <w:marRight w:val="0"/>
      <w:marTop w:val="0"/>
      <w:marBottom w:val="0"/>
      <w:divBdr>
        <w:top w:val="none" w:sz="0" w:space="0" w:color="auto"/>
        <w:left w:val="none" w:sz="0" w:space="0" w:color="auto"/>
        <w:bottom w:val="none" w:sz="0" w:space="0" w:color="auto"/>
        <w:right w:val="none" w:sz="0" w:space="0" w:color="auto"/>
      </w:divBdr>
    </w:div>
    <w:div w:id="1701543546">
      <w:bodyDiv w:val="1"/>
      <w:marLeft w:val="0"/>
      <w:marRight w:val="0"/>
      <w:marTop w:val="0"/>
      <w:marBottom w:val="0"/>
      <w:divBdr>
        <w:top w:val="none" w:sz="0" w:space="0" w:color="auto"/>
        <w:left w:val="none" w:sz="0" w:space="0" w:color="auto"/>
        <w:bottom w:val="none" w:sz="0" w:space="0" w:color="auto"/>
        <w:right w:val="none" w:sz="0" w:space="0" w:color="auto"/>
      </w:divBdr>
    </w:div>
    <w:div w:id="1701583827">
      <w:bodyDiv w:val="1"/>
      <w:marLeft w:val="0"/>
      <w:marRight w:val="0"/>
      <w:marTop w:val="0"/>
      <w:marBottom w:val="0"/>
      <w:divBdr>
        <w:top w:val="none" w:sz="0" w:space="0" w:color="auto"/>
        <w:left w:val="none" w:sz="0" w:space="0" w:color="auto"/>
        <w:bottom w:val="none" w:sz="0" w:space="0" w:color="auto"/>
        <w:right w:val="none" w:sz="0" w:space="0" w:color="auto"/>
      </w:divBdr>
    </w:div>
    <w:div w:id="1701735147">
      <w:bodyDiv w:val="1"/>
      <w:marLeft w:val="0"/>
      <w:marRight w:val="0"/>
      <w:marTop w:val="0"/>
      <w:marBottom w:val="0"/>
      <w:divBdr>
        <w:top w:val="none" w:sz="0" w:space="0" w:color="auto"/>
        <w:left w:val="none" w:sz="0" w:space="0" w:color="auto"/>
        <w:bottom w:val="none" w:sz="0" w:space="0" w:color="auto"/>
        <w:right w:val="none" w:sz="0" w:space="0" w:color="auto"/>
      </w:divBdr>
    </w:div>
    <w:div w:id="1701735189">
      <w:bodyDiv w:val="1"/>
      <w:marLeft w:val="0"/>
      <w:marRight w:val="0"/>
      <w:marTop w:val="0"/>
      <w:marBottom w:val="0"/>
      <w:divBdr>
        <w:top w:val="none" w:sz="0" w:space="0" w:color="auto"/>
        <w:left w:val="none" w:sz="0" w:space="0" w:color="auto"/>
        <w:bottom w:val="none" w:sz="0" w:space="0" w:color="auto"/>
        <w:right w:val="none" w:sz="0" w:space="0" w:color="auto"/>
      </w:divBdr>
    </w:div>
    <w:div w:id="1701852598">
      <w:bodyDiv w:val="1"/>
      <w:marLeft w:val="0"/>
      <w:marRight w:val="0"/>
      <w:marTop w:val="0"/>
      <w:marBottom w:val="0"/>
      <w:divBdr>
        <w:top w:val="none" w:sz="0" w:space="0" w:color="auto"/>
        <w:left w:val="none" w:sz="0" w:space="0" w:color="auto"/>
        <w:bottom w:val="none" w:sz="0" w:space="0" w:color="auto"/>
        <w:right w:val="none" w:sz="0" w:space="0" w:color="auto"/>
      </w:divBdr>
    </w:div>
    <w:div w:id="1701979340">
      <w:bodyDiv w:val="1"/>
      <w:marLeft w:val="0"/>
      <w:marRight w:val="0"/>
      <w:marTop w:val="0"/>
      <w:marBottom w:val="0"/>
      <w:divBdr>
        <w:top w:val="none" w:sz="0" w:space="0" w:color="auto"/>
        <w:left w:val="none" w:sz="0" w:space="0" w:color="auto"/>
        <w:bottom w:val="none" w:sz="0" w:space="0" w:color="auto"/>
        <w:right w:val="none" w:sz="0" w:space="0" w:color="auto"/>
      </w:divBdr>
    </w:div>
    <w:div w:id="1702050256">
      <w:bodyDiv w:val="1"/>
      <w:marLeft w:val="0"/>
      <w:marRight w:val="0"/>
      <w:marTop w:val="0"/>
      <w:marBottom w:val="0"/>
      <w:divBdr>
        <w:top w:val="none" w:sz="0" w:space="0" w:color="auto"/>
        <w:left w:val="none" w:sz="0" w:space="0" w:color="auto"/>
        <w:bottom w:val="none" w:sz="0" w:space="0" w:color="auto"/>
        <w:right w:val="none" w:sz="0" w:space="0" w:color="auto"/>
      </w:divBdr>
    </w:div>
    <w:div w:id="1702248155">
      <w:bodyDiv w:val="1"/>
      <w:marLeft w:val="0"/>
      <w:marRight w:val="0"/>
      <w:marTop w:val="0"/>
      <w:marBottom w:val="0"/>
      <w:divBdr>
        <w:top w:val="none" w:sz="0" w:space="0" w:color="auto"/>
        <w:left w:val="none" w:sz="0" w:space="0" w:color="auto"/>
        <w:bottom w:val="none" w:sz="0" w:space="0" w:color="auto"/>
        <w:right w:val="none" w:sz="0" w:space="0" w:color="auto"/>
      </w:divBdr>
    </w:div>
    <w:div w:id="1702364382">
      <w:bodyDiv w:val="1"/>
      <w:marLeft w:val="0"/>
      <w:marRight w:val="0"/>
      <w:marTop w:val="0"/>
      <w:marBottom w:val="0"/>
      <w:divBdr>
        <w:top w:val="none" w:sz="0" w:space="0" w:color="auto"/>
        <w:left w:val="none" w:sz="0" w:space="0" w:color="auto"/>
        <w:bottom w:val="none" w:sz="0" w:space="0" w:color="auto"/>
        <w:right w:val="none" w:sz="0" w:space="0" w:color="auto"/>
      </w:divBdr>
    </w:div>
    <w:div w:id="1702700839">
      <w:bodyDiv w:val="1"/>
      <w:marLeft w:val="0"/>
      <w:marRight w:val="0"/>
      <w:marTop w:val="0"/>
      <w:marBottom w:val="0"/>
      <w:divBdr>
        <w:top w:val="none" w:sz="0" w:space="0" w:color="auto"/>
        <w:left w:val="none" w:sz="0" w:space="0" w:color="auto"/>
        <w:bottom w:val="none" w:sz="0" w:space="0" w:color="auto"/>
        <w:right w:val="none" w:sz="0" w:space="0" w:color="auto"/>
      </w:divBdr>
    </w:div>
    <w:div w:id="1702783747">
      <w:bodyDiv w:val="1"/>
      <w:marLeft w:val="0"/>
      <w:marRight w:val="0"/>
      <w:marTop w:val="0"/>
      <w:marBottom w:val="0"/>
      <w:divBdr>
        <w:top w:val="none" w:sz="0" w:space="0" w:color="auto"/>
        <w:left w:val="none" w:sz="0" w:space="0" w:color="auto"/>
        <w:bottom w:val="none" w:sz="0" w:space="0" w:color="auto"/>
        <w:right w:val="none" w:sz="0" w:space="0" w:color="auto"/>
      </w:divBdr>
    </w:div>
    <w:div w:id="1702785121">
      <w:bodyDiv w:val="1"/>
      <w:marLeft w:val="0"/>
      <w:marRight w:val="0"/>
      <w:marTop w:val="0"/>
      <w:marBottom w:val="0"/>
      <w:divBdr>
        <w:top w:val="none" w:sz="0" w:space="0" w:color="auto"/>
        <w:left w:val="none" w:sz="0" w:space="0" w:color="auto"/>
        <w:bottom w:val="none" w:sz="0" w:space="0" w:color="auto"/>
        <w:right w:val="none" w:sz="0" w:space="0" w:color="auto"/>
      </w:divBdr>
    </w:div>
    <w:div w:id="1703554537">
      <w:bodyDiv w:val="1"/>
      <w:marLeft w:val="0"/>
      <w:marRight w:val="0"/>
      <w:marTop w:val="0"/>
      <w:marBottom w:val="0"/>
      <w:divBdr>
        <w:top w:val="none" w:sz="0" w:space="0" w:color="auto"/>
        <w:left w:val="none" w:sz="0" w:space="0" w:color="auto"/>
        <w:bottom w:val="none" w:sz="0" w:space="0" w:color="auto"/>
        <w:right w:val="none" w:sz="0" w:space="0" w:color="auto"/>
      </w:divBdr>
    </w:div>
    <w:div w:id="1703675038">
      <w:bodyDiv w:val="1"/>
      <w:marLeft w:val="0"/>
      <w:marRight w:val="0"/>
      <w:marTop w:val="0"/>
      <w:marBottom w:val="0"/>
      <w:divBdr>
        <w:top w:val="none" w:sz="0" w:space="0" w:color="auto"/>
        <w:left w:val="none" w:sz="0" w:space="0" w:color="auto"/>
        <w:bottom w:val="none" w:sz="0" w:space="0" w:color="auto"/>
        <w:right w:val="none" w:sz="0" w:space="0" w:color="auto"/>
      </w:divBdr>
    </w:div>
    <w:div w:id="1703705852">
      <w:bodyDiv w:val="1"/>
      <w:marLeft w:val="0"/>
      <w:marRight w:val="0"/>
      <w:marTop w:val="0"/>
      <w:marBottom w:val="0"/>
      <w:divBdr>
        <w:top w:val="none" w:sz="0" w:space="0" w:color="auto"/>
        <w:left w:val="none" w:sz="0" w:space="0" w:color="auto"/>
        <w:bottom w:val="none" w:sz="0" w:space="0" w:color="auto"/>
        <w:right w:val="none" w:sz="0" w:space="0" w:color="auto"/>
      </w:divBdr>
    </w:div>
    <w:div w:id="1703938305">
      <w:bodyDiv w:val="1"/>
      <w:marLeft w:val="0"/>
      <w:marRight w:val="0"/>
      <w:marTop w:val="0"/>
      <w:marBottom w:val="0"/>
      <w:divBdr>
        <w:top w:val="none" w:sz="0" w:space="0" w:color="auto"/>
        <w:left w:val="none" w:sz="0" w:space="0" w:color="auto"/>
        <w:bottom w:val="none" w:sz="0" w:space="0" w:color="auto"/>
        <w:right w:val="none" w:sz="0" w:space="0" w:color="auto"/>
      </w:divBdr>
    </w:div>
    <w:div w:id="1704330043">
      <w:bodyDiv w:val="1"/>
      <w:marLeft w:val="0"/>
      <w:marRight w:val="0"/>
      <w:marTop w:val="0"/>
      <w:marBottom w:val="0"/>
      <w:divBdr>
        <w:top w:val="none" w:sz="0" w:space="0" w:color="auto"/>
        <w:left w:val="none" w:sz="0" w:space="0" w:color="auto"/>
        <w:bottom w:val="none" w:sz="0" w:space="0" w:color="auto"/>
        <w:right w:val="none" w:sz="0" w:space="0" w:color="auto"/>
      </w:divBdr>
    </w:div>
    <w:div w:id="1704670001">
      <w:bodyDiv w:val="1"/>
      <w:marLeft w:val="0"/>
      <w:marRight w:val="0"/>
      <w:marTop w:val="0"/>
      <w:marBottom w:val="0"/>
      <w:divBdr>
        <w:top w:val="none" w:sz="0" w:space="0" w:color="auto"/>
        <w:left w:val="none" w:sz="0" w:space="0" w:color="auto"/>
        <w:bottom w:val="none" w:sz="0" w:space="0" w:color="auto"/>
        <w:right w:val="none" w:sz="0" w:space="0" w:color="auto"/>
      </w:divBdr>
    </w:div>
    <w:div w:id="1704749508">
      <w:bodyDiv w:val="1"/>
      <w:marLeft w:val="0"/>
      <w:marRight w:val="0"/>
      <w:marTop w:val="0"/>
      <w:marBottom w:val="0"/>
      <w:divBdr>
        <w:top w:val="none" w:sz="0" w:space="0" w:color="auto"/>
        <w:left w:val="none" w:sz="0" w:space="0" w:color="auto"/>
        <w:bottom w:val="none" w:sz="0" w:space="0" w:color="auto"/>
        <w:right w:val="none" w:sz="0" w:space="0" w:color="auto"/>
      </w:divBdr>
    </w:div>
    <w:div w:id="1704751094">
      <w:bodyDiv w:val="1"/>
      <w:marLeft w:val="0"/>
      <w:marRight w:val="0"/>
      <w:marTop w:val="0"/>
      <w:marBottom w:val="0"/>
      <w:divBdr>
        <w:top w:val="none" w:sz="0" w:space="0" w:color="auto"/>
        <w:left w:val="none" w:sz="0" w:space="0" w:color="auto"/>
        <w:bottom w:val="none" w:sz="0" w:space="0" w:color="auto"/>
        <w:right w:val="none" w:sz="0" w:space="0" w:color="auto"/>
      </w:divBdr>
    </w:div>
    <w:div w:id="1704789268">
      <w:bodyDiv w:val="1"/>
      <w:marLeft w:val="0"/>
      <w:marRight w:val="0"/>
      <w:marTop w:val="0"/>
      <w:marBottom w:val="0"/>
      <w:divBdr>
        <w:top w:val="none" w:sz="0" w:space="0" w:color="auto"/>
        <w:left w:val="none" w:sz="0" w:space="0" w:color="auto"/>
        <w:bottom w:val="none" w:sz="0" w:space="0" w:color="auto"/>
        <w:right w:val="none" w:sz="0" w:space="0" w:color="auto"/>
      </w:divBdr>
    </w:div>
    <w:div w:id="1705204963">
      <w:bodyDiv w:val="1"/>
      <w:marLeft w:val="0"/>
      <w:marRight w:val="0"/>
      <w:marTop w:val="0"/>
      <w:marBottom w:val="0"/>
      <w:divBdr>
        <w:top w:val="none" w:sz="0" w:space="0" w:color="auto"/>
        <w:left w:val="none" w:sz="0" w:space="0" w:color="auto"/>
        <w:bottom w:val="none" w:sz="0" w:space="0" w:color="auto"/>
        <w:right w:val="none" w:sz="0" w:space="0" w:color="auto"/>
      </w:divBdr>
    </w:div>
    <w:div w:id="1705250859">
      <w:bodyDiv w:val="1"/>
      <w:marLeft w:val="0"/>
      <w:marRight w:val="0"/>
      <w:marTop w:val="0"/>
      <w:marBottom w:val="0"/>
      <w:divBdr>
        <w:top w:val="none" w:sz="0" w:space="0" w:color="auto"/>
        <w:left w:val="none" w:sz="0" w:space="0" w:color="auto"/>
        <w:bottom w:val="none" w:sz="0" w:space="0" w:color="auto"/>
        <w:right w:val="none" w:sz="0" w:space="0" w:color="auto"/>
      </w:divBdr>
    </w:div>
    <w:div w:id="1705398792">
      <w:bodyDiv w:val="1"/>
      <w:marLeft w:val="0"/>
      <w:marRight w:val="0"/>
      <w:marTop w:val="0"/>
      <w:marBottom w:val="0"/>
      <w:divBdr>
        <w:top w:val="none" w:sz="0" w:space="0" w:color="auto"/>
        <w:left w:val="none" w:sz="0" w:space="0" w:color="auto"/>
        <w:bottom w:val="none" w:sz="0" w:space="0" w:color="auto"/>
        <w:right w:val="none" w:sz="0" w:space="0" w:color="auto"/>
      </w:divBdr>
    </w:div>
    <w:div w:id="1705516768">
      <w:bodyDiv w:val="1"/>
      <w:marLeft w:val="0"/>
      <w:marRight w:val="0"/>
      <w:marTop w:val="0"/>
      <w:marBottom w:val="0"/>
      <w:divBdr>
        <w:top w:val="none" w:sz="0" w:space="0" w:color="auto"/>
        <w:left w:val="none" w:sz="0" w:space="0" w:color="auto"/>
        <w:bottom w:val="none" w:sz="0" w:space="0" w:color="auto"/>
        <w:right w:val="none" w:sz="0" w:space="0" w:color="auto"/>
      </w:divBdr>
    </w:div>
    <w:div w:id="1705520352">
      <w:bodyDiv w:val="1"/>
      <w:marLeft w:val="0"/>
      <w:marRight w:val="0"/>
      <w:marTop w:val="0"/>
      <w:marBottom w:val="0"/>
      <w:divBdr>
        <w:top w:val="none" w:sz="0" w:space="0" w:color="auto"/>
        <w:left w:val="none" w:sz="0" w:space="0" w:color="auto"/>
        <w:bottom w:val="none" w:sz="0" w:space="0" w:color="auto"/>
        <w:right w:val="none" w:sz="0" w:space="0" w:color="auto"/>
      </w:divBdr>
    </w:div>
    <w:div w:id="1705593981">
      <w:bodyDiv w:val="1"/>
      <w:marLeft w:val="0"/>
      <w:marRight w:val="0"/>
      <w:marTop w:val="0"/>
      <w:marBottom w:val="0"/>
      <w:divBdr>
        <w:top w:val="none" w:sz="0" w:space="0" w:color="auto"/>
        <w:left w:val="none" w:sz="0" w:space="0" w:color="auto"/>
        <w:bottom w:val="none" w:sz="0" w:space="0" w:color="auto"/>
        <w:right w:val="none" w:sz="0" w:space="0" w:color="auto"/>
      </w:divBdr>
    </w:div>
    <w:div w:id="1705598529">
      <w:bodyDiv w:val="1"/>
      <w:marLeft w:val="0"/>
      <w:marRight w:val="0"/>
      <w:marTop w:val="0"/>
      <w:marBottom w:val="0"/>
      <w:divBdr>
        <w:top w:val="none" w:sz="0" w:space="0" w:color="auto"/>
        <w:left w:val="none" w:sz="0" w:space="0" w:color="auto"/>
        <w:bottom w:val="none" w:sz="0" w:space="0" w:color="auto"/>
        <w:right w:val="none" w:sz="0" w:space="0" w:color="auto"/>
      </w:divBdr>
    </w:div>
    <w:div w:id="1705640425">
      <w:bodyDiv w:val="1"/>
      <w:marLeft w:val="0"/>
      <w:marRight w:val="0"/>
      <w:marTop w:val="0"/>
      <w:marBottom w:val="0"/>
      <w:divBdr>
        <w:top w:val="none" w:sz="0" w:space="0" w:color="auto"/>
        <w:left w:val="none" w:sz="0" w:space="0" w:color="auto"/>
        <w:bottom w:val="none" w:sz="0" w:space="0" w:color="auto"/>
        <w:right w:val="none" w:sz="0" w:space="0" w:color="auto"/>
      </w:divBdr>
    </w:div>
    <w:div w:id="1705866245">
      <w:bodyDiv w:val="1"/>
      <w:marLeft w:val="0"/>
      <w:marRight w:val="0"/>
      <w:marTop w:val="0"/>
      <w:marBottom w:val="0"/>
      <w:divBdr>
        <w:top w:val="none" w:sz="0" w:space="0" w:color="auto"/>
        <w:left w:val="none" w:sz="0" w:space="0" w:color="auto"/>
        <w:bottom w:val="none" w:sz="0" w:space="0" w:color="auto"/>
        <w:right w:val="none" w:sz="0" w:space="0" w:color="auto"/>
      </w:divBdr>
    </w:div>
    <w:div w:id="1705978822">
      <w:bodyDiv w:val="1"/>
      <w:marLeft w:val="0"/>
      <w:marRight w:val="0"/>
      <w:marTop w:val="0"/>
      <w:marBottom w:val="0"/>
      <w:divBdr>
        <w:top w:val="none" w:sz="0" w:space="0" w:color="auto"/>
        <w:left w:val="none" w:sz="0" w:space="0" w:color="auto"/>
        <w:bottom w:val="none" w:sz="0" w:space="0" w:color="auto"/>
        <w:right w:val="none" w:sz="0" w:space="0" w:color="auto"/>
      </w:divBdr>
    </w:div>
    <w:div w:id="1706057295">
      <w:bodyDiv w:val="1"/>
      <w:marLeft w:val="0"/>
      <w:marRight w:val="0"/>
      <w:marTop w:val="0"/>
      <w:marBottom w:val="0"/>
      <w:divBdr>
        <w:top w:val="none" w:sz="0" w:space="0" w:color="auto"/>
        <w:left w:val="none" w:sz="0" w:space="0" w:color="auto"/>
        <w:bottom w:val="none" w:sz="0" w:space="0" w:color="auto"/>
        <w:right w:val="none" w:sz="0" w:space="0" w:color="auto"/>
      </w:divBdr>
    </w:div>
    <w:div w:id="1706128076">
      <w:bodyDiv w:val="1"/>
      <w:marLeft w:val="0"/>
      <w:marRight w:val="0"/>
      <w:marTop w:val="0"/>
      <w:marBottom w:val="0"/>
      <w:divBdr>
        <w:top w:val="none" w:sz="0" w:space="0" w:color="auto"/>
        <w:left w:val="none" w:sz="0" w:space="0" w:color="auto"/>
        <w:bottom w:val="none" w:sz="0" w:space="0" w:color="auto"/>
        <w:right w:val="none" w:sz="0" w:space="0" w:color="auto"/>
      </w:divBdr>
    </w:div>
    <w:div w:id="1706248101">
      <w:bodyDiv w:val="1"/>
      <w:marLeft w:val="0"/>
      <w:marRight w:val="0"/>
      <w:marTop w:val="0"/>
      <w:marBottom w:val="0"/>
      <w:divBdr>
        <w:top w:val="none" w:sz="0" w:space="0" w:color="auto"/>
        <w:left w:val="none" w:sz="0" w:space="0" w:color="auto"/>
        <w:bottom w:val="none" w:sz="0" w:space="0" w:color="auto"/>
        <w:right w:val="none" w:sz="0" w:space="0" w:color="auto"/>
      </w:divBdr>
    </w:div>
    <w:div w:id="1706364299">
      <w:bodyDiv w:val="1"/>
      <w:marLeft w:val="0"/>
      <w:marRight w:val="0"/>
      <w:marTop w:val="0"/>
      <w:marBottom w:val="0"/>
      <w:divBdr>
        <w:top w:val="none" w:sz="0" w:space="0" w:color="auto"/>
        <w:left w:val="none" w:sz="0" w:space="0" w:color="auto"/>
        <w:bottom w:val="none" w:sz="0" w:space="0" w:color="auto"/>
        <w:right w:val="none" w:sz="0" w:space="0" w:color="auto"/>
      </w:divBdr>
    </w:div>
    <w:div w:id="1706444768">
      <w:bodyDiv w:val="1"/>
      <w:marLeft w:val="0"/>
      <w:marRight w:val="0"/>
      <w:marTop w:val="0"/>
      <w:marBottom w:val="0"/>
      <w:divBdr>
        <w:top w:val="none" w:sz="0" w:space="0" w:color="auto"/>
        <w:left w:val="none" w:sz="0" w:space="0" w:color="auto"/>
        <w:bottom w:val="none" w:sz="0" w:space="0" w:color="auto"/>
        <w:right w:val="none" w:sz="0" w:space="0" w:color="auto"/>
      </w:divBdr>
    </w:div>
    <w:div w:id="1706560743">
      <w:bodyDiv w:val="1"/>
      <w:marLeft w:val="0"/>
      <w:marRight w:val="0"/>
      <w:marTop w:val="0"/>
      <w:marBottom w:val="0"/>
      <w:divBdr>
        <w:top w:val="none" w:sz="0" w:space="0" w:color="auto"/>
        <w:left w:val="none" w:sz="0" w:space="0" w:color="auto"/>
        <w:bottom w:val="none" w:sz="0" w:space="0" w:color="auto"/>
        <w:right w:val="none" w:sz="0" w:space="0" w:color="auto"/>
      </w:divBdr>
    </w:div>
    <w:div w:id="1706637488">
      <w:bodyDiv w:val="1"/>
      <w:marLeft w:val="0"/>
      <w:marRight w:val="0"/>
      <w:marTop w:val="0"/>
      <w:marBottom w:val="0"/>
      <w:divBdr>
        <w:top w:val="none" w:sz="0" w:space="0" w:color="auto"/>
        <w:left w:val="none" w:sz="0" w:space="0" w:color="auto"/>
        <w:bottom w:val="none" w:sz="0" w:space="0" w:color="auto"/>
        <w:right w:val="none" w:sz="0" w:space="0" w:color="auto"/>
      </w:divBdr>
    </w:div>
    <w:div w:id="1707024910">
      <w:bodyDiv w:val="1"/>
      <w:marLeft w:val="0"/>
      <w:marRight w:val="0"/>
      <w:marTop w:val="0"/>
      <w:marBottom w:val="0"/>
      <w:divBdr>
        <w:top w:val="none" w:sz="0" w:space="0" w:color="auto"/>
        <w:left w:val="none" w:sz="0" w:space="0" w:color="auto"/>
        <w:bottom w:val="none" w:sz="0" w:space="0" w:color="auto"/>
        <w:right w:val="none" w:sz="0" w:space="0" w:color="auto"/>
      </w:divBdr>
    </w:div>
    <w:div w:id="1707102250">
      <w:bodyDiv w:val="1"/>
      <w:marLeft w:val="0"/>
      <w:marRight w:val="0"/>
      <w:marTop w:val="0"/>
      <w:marBottom w:val="0"/>
      <w:divBdr>
        <w:top w:val="none" w:sz="0" w:space="0" w:color="auto"/>
        <w:left w:val="none" w:sz="0" w:space="0" w:color="auto"/>
        <w:bottom w:val="none" w:sz="0" w:space="0" w:color="auto"/>
        <w:right w:val="none" w:sz="0" w:space="0" w:color="auto"/>
      </w:divBdr>
    </w:div>
    <w:div w:id="1707213581">
      <w:bodyDiv w:val="1"/>
      <w:marLeft w:val="0"/>
      <w:marRight w:val="0"/>
      <w:marTop w:val="0"/>
      <w:marBottom w:val="0"/>
      <w:divBdr>
        <w:top w:val="none" w:sz="0" w:space="0" w:color="auto"/>
        <w:left w:val="none" w:sz="0" w:space="0" w:color="auto"/>
        <w:bottom w:val="none" w:sz="0" w:space="0" w:color="auto"/>
        <w:right w:val="none" w:sz="0" w:space="0" w:color="auto"/>
      </w:divBdr>
    </w:div>
    <w:div w:id="1707364692">
      <w:bodyDiv w:val="1"/>
      <w:marLeft w:val="0"/>
      <w:marRight w:val="0"/>
      <w:marTop w:val="0"/>
      <w:marBottom w:val="0"/>
      <w:divBdr>
        <w:top w:val="none" w:sz="0" w:space="0" w:color="auto"/>
        <w:left w:val="none" w:sz="0" w:space="0" w:color="auto"/>
        <w:bottom w:val="none" w:sz="0" w:space="0" w:color="auto"/>
        <w:right w:val="none" w:sz="0" w:space="0" w:color="auto"/>
      </w:divBdr>
    </w:div>
    <w:div w:id="1707675084">
      <w:bodyDiv w:val="1"/>
      <w:marLeft w:val="0"/>
      <w:marRight w:val="0"/>
      <w:marTop w:val="0"/>
      <w:marBottom w:val="0"/>
      <w:divBdr>
        <w:top w:val="none" w:sz="0" w:space="0" w:color="auto"/>
        <w:left w:val="none" w:sz="0" w:space="0" w:color="auto"/>
        <w:bottom w:val="none" w:sz="0" w:space="0" w:color="auto"/>
        <w:right w:val="none" w:sz="0" w:space="0" w:color="auto"/>
      </w:divBdr>
    </w:div>
    <w:div w:id="1707679948">
      <w:bodyDiv w:val="1"/>
      <w:marLeft w:val="0"/>
      <w:marRight w:val="0"/>
      <w:marTop w:val="0"/>
      <w:marBottom w:val="0"/>
      <w:divBdr>
        <w:top w:val="none" w:sz="0" w:space="0" w:color="auto"/>
        <w:left w:val="none" w:sz="0" w:space="0" w:color="auto"/>
        <w:bottom w:val="none" w:sz="0" w:space="0" w:color="auto"/>
        <w:right w:val="none" w:sz="0" w:space="0" w:color="auto"/>
      </w:divBdr>
    </w:div>
    <w:div w:id="1707825625">
      <w:bodyDiv w:val="1"/>
      <w:marLeft w:val="0"/>
      <w:marRight w:val="0"/>
      <w:marTop w:val="0"/>
      <w:marBottom w:val="0"/>
      <w:divBdr>
        <w:top w:val="none" w:sz="0" w:space="0" w:color="auto"/>
        <w:left w:val="none" w:sz="0" w:space="0" w:color="auto"/>
        <w:bottom w:val="none" w:sz="0" w:space="0" w:color="auto"/>
        <w:right w:val="none" w:sz="0" w:space="0" w:color="auto"/>
      </w:divBdr>
    </w:div>
    <w:div w:id="1707825923">
      <w:bodyDiv w:val="1"/>
      <w:marLeft w:val="0"/>
      <w:marRight w:val="0"/>
      <w:marTop w:val="0"/>
      <w:marBottom w:val="0"/>
      <w:divBdr>
        <w:top w:val="none" w:sz="0" w:space="0" w:color="auto"/>
        <w:left w:val="none" w:sz="0" w:space="0" w:color="auto"/>
        <w:bottom w:val="none" w:sz="0" w:space="0" w:color="auto"/>
        <w:right w:val="none" w:sz="0" w:space="0" w:color="auto"/>
      </w:divBdr>
    </w:div>
    <w:div w:id="1707875053">
      <w:bodyDiv w:val="1"/>
      <w:marLeft w:val="0"/>
      <w:marRight w:val="0"/>
      <w:marTop w:val="0"/>
      <w:marBottom w:val="0"/>
      <w:divBdr>
        <w:top w:val="none" w:sz="0" w:space="0" w:color="auto"/>
        <w:left w:val="none" w:sz="0" w:space="0" w:color="auto"/>
        <w:bottom w:val="none" w:sz="0" w:space="0" w:color="auto"/>
        <w:right w:val="none" w:sz="0" w:space="0" w:color="auto"/>
      </w:divBdr>
    </w:div>
    <w:div w:id="1708213668">
      <w:bodyDiv w:val="1"/>
      <w:marLeft w:val="0"/>
      <w:marRight w:val="0"/>
      <w:marTop w:val="0"/>
      <w:marBottom w:val="0"/>
      <w:divBdr>
        <w:top w:val="none" w:sz="0" w:space="0" w:color="auto"/>
        <w:left w:val="none" w:sz="0" w:space="0" w:color="auto"/>
        <w:bottom w:val="none" w:sz="0" w:space="0" w:color="auto"/>
        <w:right w:val="none" w:sz="0" w:space="0" w:color="auto"/>
      </w:divBdr>
    </w:div>
    <w:div w:id="1708219732">
      <w:bodyDiv w:val="1"/>
      <w:marLeft w:val="0"/>
      <w:marRight w:val="0"/>
      <w:marTop w:val="0"/>
      <w:marBottom w:val="0"/>
      <w:divBdr>
        <w:top w:val="none" w:sz="0" w:space="0" w:color="auto"/>
        <w:left w:val="none" w:sz="0" w:space="0" w:color="auto"/>
        <w:bottom w:val="none" w:sz="0" w:space="0" w:color="auto"/>
        <w:right w:val="none" w:sz="0" w:space="0" w:color="auto"/>
      </w:divBdr>
    </w:div>
    <w:div w:id="1708334577">
      <w:bodyDiv w:val="1"/>
      <w:marLeft w:val="0"/>
      <w:marRight w:val="0"/>
      <w:marTop w:val="0"/>
      <w:marBottom w:val="0"/>
      <w:divBdr>
        <w:top w:val="none" w:sz="0" w:space="0" w:color="auto"/>
        <w:left w:val="none" w:sz="0" w:space="0" w:color="auto"/>
        <w:bottom w:val="none" w:sz="0" w:space="0" w:color="auto"/>
        <w:right w:val="none" w:sz="0" w:space="0" w:color="auto"/>
      </w:divBdr>
    </w:div>
    <w:div w:id="1708602548">
      <w:bodyDiv w:val="1"/>
      <w:marLeft w:val="0"/>
      <w:marRight w:val="0"/>
      <w:marTop w:val="0"/>
      <w:marBottom w:val="0"/>
      <w:divBdr>
        <w:top w:val="none" w:sz="0" w:space="0" w:color="auto"/>
        <w:left w:val="none" w:sz="0" w:space="0" w:color="auto"/>
        <w:bottom w:val="none" w:sz="0" w:space="0" w:color="auto"/>
        <w:right w:val="none" w:sz="0" w:space="0" w:color="auto"/>
      </w:divBdr>
    </w:div>
    <w:div w:id="1708945076">
      <w:bodyDiv w:val="1"/>
      <w:marLeft w:val="0"/>
      <w:marRight w:val="0"/>
      <w:marTop w:val="0"/>
      <w:marBottom w:val="0"/>
      <w:divBdr>
        <w:top w:val="none" w:sz="0" w:space="0" w:color="auto"/>
        <w:left w:val="none" w:sz="0" w:space="0" w:color="auto"/>
        <w:bottom w:val="none" w:sz="0" w:space="0" w:color="auto"/>
        <w:right w:val="none" w:sz="0" w:space="0" w:color="auto"/>
      </w:divBdr>
    </w:div>
    <w:div w:id="1709181993">
      <w:bodyDiv w:val="1"/>
      <w:marLeft w:val="0"/>
      <w:marRight w:val="0"/>
      <w:marTop w:val="0"/>
      <w:marBottom w:val="0"/>
      <w:divBdr>
        <w:top w:val="none" w:sz="0" w:space="0" w:color="auto"/>
        <w:left w:val="none" w:sz="0" w:space="0" w:color="auto"/>
        <w:bottom w:val="none" w:sz="0" w:space="0" w:color="auto"/>
        <w:right w:val="none" w:sz="0" w:space="0" w:color="auto"/>
      </w:divBdr>
    </w:div>
    <w:div w:id="1709449640">
      <w:bodyDiv w:val="1"/>
      <w:marLeft w:val="0"/>
      <w:marRight w:val="0"/>
      <w:marTop w:val="0"/>
      <w:marBottom w:val="0"/>
      <w:divBdr>
        <w:top w:val="none" w:sz="0" w:space="0" w:color="auto"/>
        <w:left w:val="none" w:sz="0" w:space="0" w:color="auto"/>
        <w:bottom w:val="none" w:sz="0" w:space="0" w:color="auto"/>
        <w:right w:val="none" w:sz="0" w:space="0" w:color="auto"/>
      </w:divBdr>
    </w:div>
    <w:div w:id="1709599215">
      <w:bodyDiv w:val="1"/>
      <w:marLeft w:val="0"/>
      <w:marRight w:val="0"/>
      <w:marTop w:val="0"/>
      <w:marBottom w:val="0"/>
      <w:divBdr>
        <w:top w:val="none" w:sz="0" w:space="0" w:color="auto"/>
        <w:left w:val="none" w:sz="0" w:space="0" w:color="auto"/>
        <w:bottom w:val="none" w:sz="0" w:space="0" w:color="auto"/>
        <w:right w:val="none" w:sz="0" w:space="0" w:color="auto"/>
      </w:divBdr>
    </w:div>
    <w:div w:id="1709641398">
      <w:bodyDiv w:val="1"/>
      <w:marLeft w:val="0"/>
      <w:marRight w:val="0"/>
      <w:marTop w:val="0"/>
      <w:marBottom w:val="0"/>
      <w:divBdr>
        <w:top w:val="none" w:sz="0" w:space="0" w:color="auto"/>
        <w:left w:val="none" w:sz="0" w:space="0" w:color="auto"/>
        <w:bottom w:val="none" w:sz="0" w:space="0" w:color="auto"/>
        <w:right w:val="none" w:sz="0" w:space="0" w:color="auto"/>
      </w:divBdr>
    </w:div>
    <w:div w:id="1709984289">
      <w:bodyDiv w:val="1"/>
      <w:marLeft w:val="0"/>
      <w:marRight w:val="0"/>
      <w:marTop w:val="0"/>
      <w:marBottom w:val="0"/>
      <w:divBdr>
        <w:top w:val="none" w:sz="0" w:space="0" w:color="auto"/>
        <w:left w:val="none" w:sz="0" w:space="0" w:color="auto"/>
        <w:bottom w:val="none" w:sz="0" w:space="0" w:color="auto"/>
        <w:right w:val="none" w:sz="0" w:space="0" w:color="auto"/>
      </w:divBdr>
    </w:div>
    <w:div w:id="1710102011">
      <w:bodyDiv w:val="1"/>
      <w:marLeft w:val="0"/>
      <w:marRight w:val="0"/>
      <w:marTop w:val="0"/>
      <w:marBottom w:val="0"/>
      <w:divBdr>
        <w:top w:val="none" w:sz="0" w:space="0" w:color="auto"/>
        <w:left w:val="none" w:sz="0" w:space="0" w:color="auto"/>
        <w:bottom w:val="none" w:sz="0" w:space="0" w:color="auto"/>
        <w:right w:val="none" w:sz="0" w:space="0" w:color="auto"/>
      </w:divBdr>
    </w:div>
    <w:div w:id="1710254463">
      <w:bodyDiv w:val="1"/>
      <w:marLeft w:val="0"/>
      <w:marRight w:val="0"/>
      <w:marTop w:val="0"/>
      <w:marBottom w:val="0"/>
      <w:divBdr>
        <w:top w:val="none" w:sz="0" w:space="0" w:color="auto"/>
        <w:left w:val="none" w:sz="0" w:space="0" w:color="auto"/>
        <w:bottom w:val="none" w:sz="0" w:space="0" w:color="auto"/>
        <w:right w:val="none" w:sz="0" w:space="0" w:color="auto"/>
      </w:divBdr>
    </w:div>
    <w:div w:id="1710255695">
      <w:bodyDiv w:val="1"/>
      <w:marLeft w:val="0"/>
      <w:marRight w:val="0"/>
      <w:marTop w:val="0"/>
      <w:marBottom w:val="0"/>
      <w:divBdr>
        <w:top w:val="none" w:sz="0" w:space="0" w:color="auto"/>
        <w:left w:val="none" w:sz="0" w:space="0" w:color="auto"/>
        <w:bottom w:val="none" w:sz="0" w:space="0" w:color="auto"/>
        <w:right w:val="none" w:sz="0" w:space="0" w:color="auto"/>
      </w:divBdr>
    </w:div>
    <w:div w:id="1710304212">
      <w:bodyDiv w:val="1"/>
      <w:marLeft w:val="0"/>
      <w:marRight w:val="0"/>
      <w:marTop w:val="0"/>
      <w:marBottom w:val="0"/>
      <w:divBdr>
        <w:top w:val="none" w:sz="0" w:space="0" w:color="auto"/>
        <w:left w:val="none" w:sz="0" w:space="0" w:color="auto"/>
        <w:bottom w:val="none" w:sz="0" w:space="0" w:color="auto"/>
        <w:right w:val="none" w:sz="0" w:space="0" w:color="auto"/>
      </w:divBdr>
    </w:div>
    <w:div w:id="1710370547">
      <w:bodyDiv w:val="1"/>
      <w:marLeft w:val="0"/>
      <w:marRight w:val="0"/>
      <w:marTop w:val="0"/>
      <w:marBottom w:val="0"/>
      <w:divBdr>
        <w:top w:val="none" w:sz="0" w:space="0" w:color="auto"/>
        <w:left w:val="none" w:sz="0" w:space="0" w:color="auto"/>
        <w:bottom w:val="none" w:sz="0" w:space="0" w:color="auto"/>
        <w:right w:val="none" w:sz="0" w:space="0" w:color="auto"/>
      </w:divBdr>
    </w:div>
    <w:div w:id="1710690069">
      <w:bodyDiv w:val="1"/>
      <w:marLeft w:val="0"/>
      <w:marRight w:val="0"/>
      <w:marTop w:val="0"/>
      <w:marBottom w:val="0"/>
      <w:divBdr>
        <w:top w:val="none" w:sz="0" w:space="0" w:color="auto"/>
        <w:left w:val="none" w:sz="0" w:space="0" w:color="auto"/>
        <w:bottom w:val="none" w:sz="0" w:space="0" w:color="auto"/>
        <w:right w:val="none" w:sz="0" w:space="0" w:color="auto"/>
      </w:divBdr>
    </w:div>
    <w:div w:id="1710763802">
      <w:bodyDiv w:val="1"/>
      <w:marLeft w:val="0"/>
      <w:marRight w:val="0"/>
      <w:marTop w:val="0"/>
      <w:marBottom w:val="0"/>
      <w:divBdr>
        <w:top w:val="none" w:sz="0" w:space="0" w:color="auto"/>
        <w:left w:val="none" w:sz="0" w:space="0" w:color="auto"/>
        <w:bottom w:val="none" w:sz="0" w:space="0" w:color="auto"/>
        <w:right w:val="none" w:sz="0" w:space="0" w:color="auto"/>
      </w:divBdr>
    </w:div>
    <w:div w:id="1711104328">
      <w:bodyDiv w:val="1"/>
      <w:marLeft w:val="0"/>
      <w:marRight w:val="0"/>
      <w:marTop w:val="0"/>
      <w:marBottom w:val="0"/>
      <w:divBdr>
        <w:top w:val="none" w:sz="0" w:space="0" w:color="auto"/>
        <w:left w:val="none" w:sz="0" w:space="0" w:color="auto"/>
        <w:bottom w:val="none" w:sz="0" w:space="0" w:color="auto"/>
        <w:right w:val="none" w:sz="0" w:space="0" w:color="auto"/>
      </w:divBdr>
    </w:div>
    <w:div w:id="1711146221">
      <w:bodyDiv w:val="1"/>
      <w:marLeft w:val="0"/>
      <w:marRight w:val="0"/>
      <w:marTop w:val="0"/>
      <w:marBottom w:val="0"/>
      <w:divBdr>
        <w:top w:val="none" w:sz="0" w:space="0" w:color="auto"/>
        <w:left w:val="none" w:sz="0" w:space="0" w:color="auto"/>
        <w:bottom w:val="none" w:sz="0" w:space="0" w:color="auto"/>
        <w:right w:val="none" w:sz="0" w:space="0" w:color="auto"/>
      </w:divBdr>
    </w:div>
    <w:div w:id="1711300136">
      <w:bodyDiv w:val="1"/>
      <w:marLeft w:val="0"/>
      <w:marRight w:val="0"/>
      <w:marTop w:val="0"/>
      <w:marBottom w:val="0"/>
      <w:divBdr>
        <w:top w:val="none" w:sz="0" w:space="0" w:color="auto"/>
        <w:left w:val="none" w:sz="0" w:space="0" w:color="auto"/>
        <w:bottom w:val="none" w:sz="0" w:space="0" w:color="auto"/>
        <w:right w:val="none" w:sz="0" w:space="0" w:color="auto"/>
      </w:divBdr>
    </w:div>
    <w:div w:id="1711374164">
      <w:bodyDiv w:val="1"/>
      <w:marLeft w:val="0"/>
      <w:marRight w:val="0"/>
      <w:marTop w:val="0"/>
      <w:marBottom w:val="0"/>
      <w:divBdr>
        <w:top w:val="none" w:sz="0" w:space="0" w:color="auto"/>
        <w:left w:val="none" w:sz="0" w:space="0" w:color="auto"/>
        <w:bottom w:val="none" w:sz="0" w:space="0" w:color="auto"/>
        <w:right w:val="none" w:sz="0" w:space="0" w:color="auto"/>
      </w:divBdr>
    </w:div>
    <w:div w:id="1711613883">
      <w:bodyDiv w:val="1"/>
      <w:marLeft w:val="0"/>
      <w:marRight w:val="0"/>
      <w:marTop w:val="0"/>
      <w:marBottom w:val="0"/>
      <w:divBdr>
        <w:top w:val="none" w:sz="0" w:space="0" w:color="auto"/>
        <w:left w:val="none" w:sz="0" w:space="0" w:color="auto"/>
        <w:bottom w:val="none" w:sz="0" w:space="0" w:color="auto"/>
        <w:right w:val="none" w:sz="0" w:space="0" w:color="auto"/>
      </w:divBdr>
    </w:div>
    <w:div w:id="1711807343">
      <w:bodyDiv w:val="1"/>
      <w:marLeft w:val="0"/>
      <w:marRight w:val="0"/>
      <w:marTop w:val="0"/>
      <w:marBottom w:val="0"/>
      <w:divBdr>
        <w:top w:val="none" w:sz="0" w:space="0" w:color="auto"/>
        <w:left w:val="none" w:sz="0" w:space="0" w:color="auto"/>
        <w:bottom w:val="none" w:sz="0" w:space="0" w:color="auto"/>
        <w:right w:val="none" w:sz="0" w:space="0" w:color="auto"/>
      </w:divBdr>
    </w:div>
    <w:div w:id="1711881205">
      <w:bodyDiv w:val="1"/>
      <w:marLeft w:val="0"/>
      <w:marRight w:val="0"/>
      <w:marTop w:val="0"/>
      <w:marBottom w:val="0"/>
      <w:divBdr>
        <w:top w:val="none" w:sz="0" w:space="0" w:color="auto"/>
        <w:left w:val="none" w:sz="0" w:space="0" w:color="auto"/>
        <w:bottom w:val="none" w:sz="0" w:space="0" w:color="auto"/>
        <w:right w:val="none" w:sz="0" w:space="0" w:color="auto"/>
      </w:divBdr>
    </w:div>
    <w:div w:id="1712025312">
      <w:bodyDiv w:val="1"/>
      <w:marLeft w:val="0"/>
      <w:marRight w:val="0"/>
      <w:marTop w:val="0"/>
      <w:marBottom w:val="0"/>
      <w:divBdr>
        <w:top w:val="none" w:sz="0" w:space="0" w:color="auto"/>
        <w:left w:val="none" w:sz="0" w:space="0" w:color="auto"/>
        <w:bottom w:val="none" w:sz="0" w:space="0" w:color="auto"/>
        <w:right w:val="none" w:sz="0" w:space="0" w:color="auto"/>
      </w:divBdr>
    </w:div>
    <w:div w:id="1712074203">
      <w:bodyDiv w:val="1"/>
      <w:marLeft w:val="0"/>
      <w:marRight w:val="0"/>
      <w:marTop w:val="0"/>
      <w:marBottom w:val="0"/>
      <w:divBdr>
        <w:top w:val="none" w:sz="0" w:space="0" w:color="auto"/>
        <w:left w:val="none" w:sz="0" w:space="0" w:color="auto"/>
        <w:bottom w:val="none" w:sz="0" w:space="0" w:color="auto"/>
        <w:right w:val="none" w:sz="0" w:space="0" w:color="auto"/>
      </w:divBdr>
    </w:div>
    <w:div w:id="1712149885">
      <w:bodyDiv w:val="1"/>
      <w:marLeft w:val="0"/>
      <w:marRight w:val="0"/>
      <w:marTop w:val="0"/>
      <w:marBottom w:val="0"/>
      <w:divBdr>
        <w:top w:val="none" w:sz="0" w:space="0" w:color="auto"/>
        <w:left w:val="none" w:sz="0" w:space="0" w:color="auto"/>
        <w:bottom w:val="none" w:sz="0" w:space="0" w:color="auto"/>
        <w:right w:val="none" w:sz="0" w:space="0" w:color="auto"/>
      </w:divBdr>
    </w:div>
    <w:div w:id="1712225857">
      <w:bodyDiv w:val="1"/>
      <w:marLeft w:val="0"/>
      <w:marRight w:val="0"/>
      <w:marTop w:val="0"/>
      <w:marBottom w:val="0"/>
      <w:divBdr>
        <w:top w:val="none" w:sz="0" w:space="0" w:color="auto"/>
        <w:left w:val="none" w:sz="0" w:space="0" w:color="auto"/>
        <w:bottom w:val="none" w:sz="0" w:space="0" w:color="auto"/>
        <w:right w:val="none" w:sz="0" w:space="0" w:color="auto"/>
      </w:divBdr>
    </w:div>
    <w:div w:id="1712265641">
      <w:bodyDiv w:val="1"/>
      <w:marLeft w:val="0"/>
      <w:marRight w:val="0"/>
      <w:marTop w:val="0"/>
      <w:marBottom w:val="0"/>
      <w:divBdr>
        <w:top w:val="none" w:sz="0" w:space="0" w:color="auto"/>
        <w:left w:val="none" w:sz="0" w:space="0" w:color="auto"/>
        <w:bottom w:val="none" w:sz="0" w:space="0" w:color="auto"/>
        <w:right w:val="none" w:sz="0" w:space="0" w:color="auto"/>
      </w:divBdr>
    </w:div>
    <w:div w:id="1712413265">
      <w:bodyDiv w:val="1"/>
      <w:marLeft w:val="0"/>
      <w:marRight w:val="0"/>
      <w:marTop w:val="0"/>
      <w:marBottom w:val="0"/>
      <w:divBdr>
        <w:top w:val="none" w:sz="0" w:space="0" w:color="auto"/>
        <w:left w:val="none" w:sz="0" w:space="0" w:color="auto"/>
        <w:bottom w:val="none" w:sz="0" w:space="0" w:color="auto"/>
        <w:right w:val="none" w:sz="0" w:space="0" w:color="auto"/>
      </w:divBdr>
    </w:div>
    <w:div w:id="1712849678">
      <w:bodyDiv w:val="1"/>
      <w:marLeft w:val="0"/>
      <w:marRight w:val="0"/>
      <w:marTop w:val="0"/>
      <w:marBottom w:val="0"/>
      <w:divBdr>
        <w:top w:val="none" w:sz="0" w:space="0" w:color="auto"/>
        <w:left w:val="none" w:sz="0" w:space="0" w:color="auto"/>
        <w:bottom w:val="none" w:sz="0" w:space="0" w:color="auto"/>
        <w:right w:val="none" w:sz="0" w:space="0" w:color="auto"/>
      </w:divBdr>
    </w:div>
    <w:div w:id="1712879123">
      <w:bodyDiv w:val="1"/>
      <w:marLeft w:val="0"/>
      <w:marRight w:val="0"/>
      <w:marTop w:val="0"/>
      <w:marBottom w:val="0"/>
      <w:divBdr>
        <w:top w:val="none" w:sz="0" w:space="0" w:color="auto"/>
        <w:left w:val="none" w:sz="0" w:space="0" w:color="auto"/>
        <w:bottom w:val="none" w:sz="0" w:space="0" w:color="auto"/>
        <w:right w:val="none" w:sz="0" w:space="0" w:color="auto"/>
      </w:divBdr>
    </w:div>
    <w:div w:id="1713118303">
      <w:bodyDiv w:val="1"/>
      <w:marLeft w:val="0"/>
      <w:marRight w:val="0"/>
      <w:marTop w:val="0"/>
      <w:marBottom w:val="0"/>
      <w:divBdr>
        <w:top w:val="none" w:sz="0" w:space="0" w:color="auto"/>
        <w:left w:val="none" w:sz="0" w:space="0" w:color="auto"/>
        <w:bottom w:val="none" w:sz="0" w:space="0" w:color="auto"/>
        <w:right w:val="none" w:sz="0" w:space="0" w:color="auto"/>
      </w:divBdr>
    </w:div>
    <w:div w:id="1713189311">
      <w:bodyDiv w:val="1"/>
      <w:marLeft w:val="0"/>
      <w:marRight w:val="0"/>
      <w:marTop w:val="0"/>
      <w:marBottom w:val="0"/>
      <w:divBdr>
        <w:top w:val="none" w:sz="0" w:space="0" w:color="auto"/>
        <w:left w:val="none" w:sz="0" w:space="0" w:color="auto"/>
        <w:bottom w:val="none" w:sz="0" w:space="0" w:color="auto"/>
        <w:right w:val="none" w:sz="0" w:space="0" w:color="auto"/>
      </w:divBdr>
    </w:div>
    <w:div w:id="1713580295">
      <w:bodyDiv w:val="1"/>
      <w:marLeft w:val="0"/>
      <w:marRight w:val="0"/>
      <w:marTop w:val="0"/>
      <w:marBottom w:val="0"/>
      <w:divBdr>
        <w:top w:val="none" w:sz="0" w:space="0" w:color="auto"/>
        <w:left w:val="none" w:sz="0" w:space="0" w:color="auto"/>
        <w:bottom w:val="none" w:sz="0" w:space="0" w:color="auto"/>
        <w:right w:val="none" w:sz="0" w:space="0" w:color="auto"/>
      </w:divBdr>
    </w:div>
    <w:div w:id="1713771843">
      <w:bodyDiv w:val="1"/>
      <w:marLeft w:val="0"/>
      <w:marRight w:val="0"/>
      <w:marTop w:val="0"/>
      <w:marBottom w:val="0"/>
      <w:divBdr>
        <w:top w:val="none" w:sz="0" w:space="0" w:color="auto"/>
        <w:left w:val="none" w:sz="0" w:space="0" w:color="auto"/>
        <w:bottom w:val="none" w:sz="0" w:space="0" w:color="auto"/>
        <w:right w:val="none" w:sz="0" w:space="0" w:color="auto"/>
      </w:divBdr>
    </w:div>
    <w:div w:id="1714115647">
      <w:bodyDiv w:val="1"/>
      <w:marLeft w:val="0"/>
      <w:marRight w:val="0"/>
      <w:marTop w:val="0"/>
      <w:marBottom w:val="0"/>
      <w:divBdr>
        <w:top w:val="none" w:sz="0" w:space="0" w:color="auto"/>
        <w:left w:val="none" w:sz="0" w:space="0" w:color="auto"/>
        <w:bottom w:val="none" w:sz="0" w:space="0" w:color="auto"/>
        <w:right w:val="none" w:sz="0" w:space="0" w:color="auto"/>
      </w:divBdr>
    </w:div>
    <w:div w:id="1714117130">
      <w:bodyDiv w:val="1"/>
      <w:marLeft w:val="0"/>
      <w:marRight w:val="0"/>
      <w:marTop w:val="0"/>
      <w:marBottom w:val="0"/>
      <w:divBdr>
        <w:top w:val="none" w:sz="0" w:space="0" w:color="auto"/>
        <w:left w:val="none" w:sz="0" w:space="0" w:color="auto"/>
        <w:bottom w:val="none" w:sz="0" w:space="0" w:color="auto"/>
        <w:right w:val="none" w:sz="0" w:space="0" w:color="auto"/>
      </w:divBdr>
    </w:div>
    <w:div w:id="1714188288">
      <w:bodyDiv w:val="1"/>
      <w:marLeft w:val="0"/>
      <w:marRight w:val="0"/>
      <w:marTop w:val="0"/>
      <w:marBottom w:val="0"/>
      <w:divBdr>
        <w:top w:val="none" w:sz="0" w:space="0" w:color="auto"/>
        <w:left w:val="none" w:sz="0" w:space="0" w:color="auto"/>
        <w:bottom w:val="none" w:sz="0" w:space="0" w:color="auto"/>
        <w:right w:val="none" w:sz="0" w:space="0" w:color="auto"/>
      </w:divBdr>
    </w:div>
    <w:div w:id="1714840896">
      <w:bodyDiv w:val="1"/>
      <w:marLeft w:val="0"/>
      <w:marRight w:val="0"/>
      <w:marTop w:val="0"/>
      <w:marBottom w:val="0"/>
      <w:divBdr>
        <w:top w:val="none" w:sz="0" w:space="0" w:color="auto"/>
        <w:left w:val="none" w:sz="0" w:space="0" w:color="auto"/>
        <w:bottom w:val="none" w:sz="0" w:space="0" w:color="auto"/>
        <w:right w:val="none" w:sz="0" w:space="0" w:color="auto"/>
      </w:divBdr>
    </w:div>
    <w:div w:id="1715037278">
      <w:bodyDiv w:val="1"/>
      <w:marLeft w:val="0"/>
      <w:marRight w:val="0"/>
      <w:marTop w:val="0"/>
      <w:marBottom w:val="0"/>
      <w:divBdr>
        <w:top w:val="none" w:sz="0" w:space="0" w:color="auto"/>
        <w:left w:val="none" w:sz="0" w:space="0" w:color="auto"/>
        <w:bottom w:val="none" w:sz="0" w:space="0" w:color="auto"/>
        <w:right w:val="none" w:sz="0" w:space="0" w:color="auto"/>
      </w:divBdr>
    </w:div>
    <w:div w:id="1715226370">
      <w:bodyDiv w:val="1"/>
      <w:marLeft w:val="0"/>
      <w:marRight w:val="0"/>
      <w:marTop w:val="0"/>
      <w:marBottom w:val="0"/>
      <w:divBdr>
        <w:top w:val="none" w:sz="0" w:space="0" w:color="auto"/>
        <w:left w:val="none" w:sz="0" w:space="0" w:color="auto"/>
        <w:bottom w:val="none" w:sz="0" w:space="0" w:color="auto"/>
        <w:right w:val="none" w:sz="0" w:space="0" w:color="auto"/>
      </w:divBdr>
    </w:div>
    <w:div w:id="1715424979">
      <w:bodyDiv w:val="1"/>
      <w:marLeft w:val="0"/>
      <w:marRight w:val="0"/>
      <w:marTop w:val="0"/>
      <w:marBottom w:val="0"/>
      <w:divBdr>
        <w:top w:val="none" w:sz="0" w:space="0" w:color="auto"/>
        <w:left w:val="none" w:sz="0" w:space="0" w:color="auto"/>
        <w:bottom w:val="none" w:sz="0" w:space="0" w:color="auto"/>
        <w:right w:val="none" w:sz="0" w:space="0" w:color="auto"/>
      </w:divBdr>
    </w:div>
    <w:div w:id="1715501939">
      <w:bodyDiv w:val="1"/>
      <w:marLeft w:val="0"/>
      <w:marRight w:val="0"/>
      <w:marTop w:val="0"/>
      <w:marBottom w:val="0"/>
      <w:divBdr>
        <w:top w:val="none" w:sz="0" w:space="0" w:color="auto"/>
        <w:left w:val="none" w:sz="0" w:space="0" w:color="auto"/>
        <w:bottom w:val="none" w:sz="0" w:space="0" w:color="auto"/>
        <w:right w:val="none" w:sz="0" w:space="0" w:color="auto"/>
      </w:divBdr>
    </w:div>
    <w:div w:id="1715538107">
      <w:bodyDiv w:val="1"/>
      <w:marLeft w:val="0"/>
      <w:marRight w:val="0"/>
      <w:marTop w:val="0"/>
      <w:marBottom w:val="0"/>
      <w:divBdr>
        <w:top w:val="none" w:sz="0" w:space="0" w:color="auto"/>
        <w:left w:val="none" w:sz="0" w:space="0" w:color="auto"/>
        <w:bottom w:val="none" w:sz="0" w:space="0" w:color="auto"/>
        <w:right w:val="none" w:sz="0" w:space="0" w:color="auto"/>
      </w:divBdr>
    </w:div>
    <w:div w:id="1715621845">
      <w:bodyDiv w:val="1"/>
      <w:marLeft w:val="0"/>
      <w:marRight w:val="0"/>
      <w:marTop w:val="0"/>
      <w:marBottom w:val="0"/>
      <w:divBdr>
        <w:top w:val="none" w:sz="0" w:space="0" w:color="auto"/>
        <w:left w:val="none" w:sz="0" w:space="0" w:color="auto"/>
        <w:bottom w:val="none" w:sz="0" w:space="0" w:color="auto"/>
        <w:right w:val="none" w:sz="0" w:space="0" w:color="auto"/>
      </w:divBdr>
    </w:div>
    <w:div w:id="1716074986">
      <w:bodyDiv w:val="1"/>
      <w:marLeft w:val="0"/>
      <w:marRight w:val="0"/>
      <w:marTop w:val="0"/>
      <w:marBottom w:val="0"/>
      <w:divBdr>
        <w:top w:val="none" w:sz="0" w:space="0" w:color="auto"/>
        <w:left w:val="none" w:sz="0" w:space="0" w:color="auto"/>
        <w:bottom w:val="none" w:sz="0" w:space="0" w:color="auto"/>
        <w:right w:val="none" w:sz="0" w:space="0" w:color="auto"/>
      </w:divBdr>
    </w:div>
    <w:div w:id="1716352867">
      <w:bodyDiv w:val="1"/>
      <w:marLeft w:val="0"/>
      <w:marRight w:val="0"/>
      <w:marTop w:val="0"/>
      <w:marBottom w:val="0"/>
      <w:divBdr>
        <w:top w:val="none" w:sz="0" w:space="0" w:color="auto"/>
        <w:left w:val="none" w:sz="0" w:space="0" w:color="auto"/>
        <w:bottom w:val="none" w:sz="0" w:space="0" w:color="auto"/>
        <w:right w:val="none" w:sz="0" w:space="0" w:color="auto"/>
      </w:divBdr>
    </w:div>
    <w:div w:id="1716545881">
      <w:bodyDiv w:val="1"/>
      <w:marLeft w:val="0"/>
      <w:marRight w:val="0"/>
      <w:marTop w:val="0"/>
      <w:marBottom w:val="0"/>
      <w:divBdr>
        <w:top w:val="none" w:sz="0" w:space="0" w:color="auto"/>
        <w:left w:val="none" w:sz="0" w:space="0" w:color="auto"/>
        <w:bottom w:val="none" w:sz="0" w:space="0" w:color="auto"/>
        <w:right w:val="none" w:sz="0" w:space="0" w:color="auto"/>
      </w:divBdr>
    </w:div>
    <w:div w:id="1716731921">
      <w:bodyDiv w:val="1"/>
      <w:marLeft w:val="0"/>
      <w:marRight w:val="0"/>
      <w:marTop w:val="0"/>
      <w:marBottom w:val="0"/>
      <w:divBdr>
        <w:top w:val="none" w:sz="0" w:space="0" w:color="auto"/>
        <w:left w:val="none" w:sz="0" w:space="0" w:color="auto"/>
        <w:bottom w:val="none" w:sz="0" w:space="0" w:color="auto"/>
        <w:right w:val="none" w:sz="0" w:space="0" w:color="auto"/>
      </w:divBdr>
    </w:div>
    <w:div w:id="1716732173">
      <w:bodyDiv w:val="1"/>
      <w:marLeft w:val="0"/>
      <w:marRight w:val="0"/>
      <w:marTop w:val="0"/>
      <w:marBottom w:val="0"/>
      <w:divBdr>
        <w:top w:val="none" w:sz="0" w:space="0" w:color="auto"/>
        <w:left w:val="none" w:sz="0" w:space="0" w:color="auto"/>
        <w:bottom w:val="none" w:sz="0" w:space="0" w:color="auto"/>
        <w:right w:val="none" w:sz="0" w:space="0" w:color="auto"/>
      </w:divBdr>
    </w:div>
    <w:div w:id="1716808344">
      <w:bodyDiv w:val="1"/>
      <w:marLeft w:val="0"/>
      <w:marRight w:val="0"/>
      <w:marTop w:val="0"/>
      <w:marBottom w:val="0"/>
      <w:divBdr>
        <w:top w:val="none" w:sz="0" w:space="0" w:color="auto"/>
        <w:left w:val="none" w:sz="0" w:space="0" w:color="auto"/>
        <w:bottom w:val="none" w:sz="0" w:space="0" w:color="auto"/>
        <w:right w:val="none" w:sz="0" w:space="0" w:color="auto"/>
      </w:divBdr>
    </w:div>
    <w:div w:id="1717504914">
      <w:bodyDiv w:val="1"/>
      <w:marLeft w:val="0"/>
      <w:marRight w:val="0"/>
      <w:marTop w:val="0"/>
      <w:marBottom w:val="0"/>
      <w:divBdr>
        <w:top w:val="none" w:sz="0" w:space="0" w:color="auto"/>
        <w:left w:val="none" w:sz="0" w:space="0" w:color="auto"/>
        <w:bottom w:val="none" w:sz="0" w:space="0" w:color="auto"/>
        <w:right w:val="none" w:sz="0" w:space="0" w:color="auto"/>
      </w:divBdr>
    </w:div>
    <w:div w:id="1717579755">
      <w:bodyDiv w:val="1"/>
      <w:marLeft w:val="0"/>
      <w:marRight w:val="0"/>
      <w:marTop w:val="0"/>
      <w:marBottom w:val="0"/>
      <w:divBdr>
        <w:top w:val="none" w:sz="0" w:space="0" w:color="auto"/>
        <w:left w:val="none" w:sz="0" w:space="0" w:color="auto"/>
        <w:bottom w:val="none" w:sz="0" w:space="0" w:color="auto"/>
        <w:right w:val="none" w:sz="0" w:space="0" w:color="auto"/>
      </w:divBdr>
    </w:div>
    <w:div w:id="1717777248">
      <w:bodyDiv w:val="1"/>
      <w:marLeft w:val="0"/>
      <w:marRight w:val="0"/>
      <w:marTop w:val="0"/>
      <w:marBottom w:val="0"/>
      <w:divBdr>
        <w:top w:val="none" w:sz="0" w:space="0" w:color="auto"/>
        <w:left w:val="none" w:sz="0" w:space="0" w:color="auto"/>
        <w:bottom w:val="none" w:sz="0" w:space="0" w:color="auto"/>
        <w:right w:val="none" w:sz="0" w:space="0" w:color="auto"/>
      </w:divBdr>
    </w:div>
    <w:div w:id="1717781247">
      <w:bodyDiv w:val="1"/>
      <w:marLeft w:val="0"/>
      <w:marRight w:val="0"/>
      <w:marTop w:val="0"/>
      <w:marBottom w:val="0"/>
      <w:divBdr>
        <w:top w:val="none" w:sz="0" w:space="0" w:color="auto"/>
        <w:left w:val="none" w:sz="0" w:space="0" w:color="auto"/>
        <w:bottom w:val="none" w:sz="0" w:space="0" w:color="auto"/>
        <w:right w:val="none" w:sz="0" w:space="0" w:color="auto"/>
      </w:divBdr>
    </w:div>
    <w:div w:id="1717853636">
      <w:bodyDiv w:val="1"/>
      <w:marLeft w:val="0"/>
      <w:marRight w:val="0"/>
      <w:marTop w:val="0"/>
      <w:marBottom w:val="0"/>
      <w:divBdr>
        <w:top w:val="none" w:sz="0" w:space="0" w:color="auto"/>
        <w:left w:val="none" w:sz="0" w:space="0" w:color="auto"/>
        <w:bottom w:val="none" w:sz="0" w:space="0" w:color="auto"/>
        <w:right w:val="none" w:sz="0" w:space="0" w:color="auto"/>
      </w:divBdr>
    </w:div>
    <w:div w:id="1718236012">
      <w:bodyDiv w:val="1"/>
      <w:marLeft w:val="0"/>
      <w:marRight w:val="0"/>
      <w:marTop w:val="0"/>
      <w:marBottom w:val="0"/>
      <w:divBdr>
        <w:top w:val="none" w:sz="0" w:space="0" w:color="auto"/>
        <w:left w:val="none" w:sz="0" w:space="0" w:color="auto"/>
        <w:bottom w:val="none" w:sz="0" w:space="0" w:color="auto"/>
        <w:right w:val="none" w:sz="0" w:space="0" w:color="auto"/>
      </w:divBdr>
    </w:div>
    <w:div w:id="1718777364">
      <w:bodyDiv w:val="1"/>
      <w:marLeft w:val="0"/>
      <w:marRight w:val="0"/>
      <w:marTop w:val="0"/>
      <w:marBottom w:val="0"/>
      <w:divBdr>
        <w:top w:val="none" w:sz="0" w:space="0" w:color="auto"/>
        <w:left w:val="none" w:sz="0" w:space="0" w:color="auto"/>
        <w:bottom w:val="none" w:sz="0" w:space="0" w:color="auto"/>
        <w:right w:val="none" w:sz="0" w:space="0" w:color="auto"/>
      </w:divBdr>
    </w:div>
    <w:div w:id="1718778151">
      <w:bodyDiv w:val="1"/>
      <w:marLeft w:val="0"/>
      <w:marRight w:val="0"/>
      <w:marTop w:val="0"/>
      <w:marBottom w:val="0"/>
      <w:divBdr>
        <w:top w:val="none" w:sz="0" w:space="0" w:color="auto"/>
        <w:left w:val="none" w:sz="0" w:space="0" w:color="auto"/>
        <w:bottom w:val="none" w:sz="0" w:space="0" w:color="auto"/>
        <w:right w:val="none" w:sz="0" w:space="0" w:color="auto"/>
      </w:divBdr>
    </w:div>
    <w:div w:id="1718813789">
      <w:bodyDiv w:val="1"/>
      <w:marLeft w:val="0"/>
      <w:marRight w:val="0"/>
      <w:marTop w:val="0"/>
      <w:marBottom w:val="0"/>
      <w:divBdr>
        <w:top w:val="none" w:sz="0" w:space="0" w:color="auto"/>
        <w:left w:val="none" w:sz="0" w:space="0" w:color="auto"/>
        <w:bottom w:val="none" w:sz="0" w:space="0" w:color="auto"/>
        <w:right w:val="none" w:sz="0" w:space="0" w:color="auto"/>
      </w:divBdr>
    </w:div>
    <w:div w:id="1719015076">
      <w:bodyDiv w:val="1"/>
      <w:marLeft w:val="0"/>
      <w:marRight w:val="0"/>
      <w:marTop w:val="0"/>
      <w:marBottom w:val="0"/>
      <w:divBdr>
        <w:top w:val="none" w:sz="0" w:space="0" w:color="auto"/>
        <w:left w:val="none" w:sz="0" w:space="0" w:color="auto"/>
        <w:bottom w:val="none" w:sz="0" w:space="0" w:color="auto"/>
        <w:right w:val="none" w:sz="0" w:space="0" w:color="auto"/>
      </w:divBdr>
    </w:div>
    <w:div w:id="1719667957">
      <w:bodyDiv w:val="1"/>
      <w:marLeft w:val="0"/>
      <w:marRight w:val="0"/>
      <w:marTop w:val="0"/>
      <w:marBottom w:val="0"/>
      <w:divBdr>
        <w:top w:val="none" w:sz="0" w:space="0" w:color="auto"/>
        <w:left w:val="none" w:sz="0" w:space="0" w:color="auto"/>
        <w:bottom w:val="none" w:sz="0" w:space="0" w:color="auto"/>
        <w:right w:val="none" w:sz="0" w:space="0" w:color="auto"/>
      </w:divBdr>
    </w:div>
    <w:div w:id="1720007825">
      <w:bodyDiv w:val="1"/>
      <w:marLeft w:val="0"/>
      <w:marRight w:val="0"/>
      <w:marTop w:val="0"/>
      <w:marBottom w:val="0"/>
      <w:divBdr>
        <w:top w:val="none" w:sz="0" w:space="0" w:color="auto"/>
        <w:left w:val="none" w:sz="0" w:space="0" w:color="auto"/>
        <w:bottom w:val="none" w:sz="0" w:space="0" w:color="auto"/>
        <w:right w:val="none" w:sz="0" w:space="0" w:color="auto"/>
      </w:divBdr>
    </w:div>
    <w:div w:id="1720282737">
      <w:bodyDiv w:val="1"/>
      <w:marLeft w:val="0"/>
      <w:marRight w:val="0"/>
      <w:marTop w:val="0"/>
      <w:marBottom w:val="0"/>
      <w:divBdr>
        <w:top w:val="none" w:sz="0" w:space="0" w:color="auto"/>
        <w:left w:val="none" w:sz="0" w:space="0" w:color="auto"/>
        <w:bottom w:val="none" w:sz="0" w:space="0" w:color="auto"/>
        <w:right w:val="none" w:sz="0" w:space="0" w:color="auto"/>
      </w:divBdr>
    </w:div>
    <w:div w:id="1720393774">
      <w:bodyDiv w:val="1"/>
      <w:marLeft w:val="0"/>
      <w:marRight w:val="0"/>
      <w:marTop w:val="0"/>
      <w:marBottom w:val="0"/>
      <w:divBdr>
        <w:top w:val="none" w:sz="0" w:space="0" w:color="auto"/>
        <w:left w:val="none" w:sz="0" w:space="0" w:color="auto"/>
        <w:bottom w:val="none" w:sz="0" w:space="0" w:color="auto"/>
        <w:right w:val="none" w:sz="0" w:space="0" w:color="auto"/>
      </w:divBdr>
    </w:div>
    <w:div w:id="1720474363">
      <w:bodyDiv w:val="1"/>
      <w:marLeft w:val="0"/>
      <w:marRight w:val="0"/>
      <w:marTop w:val="0"/>
      <w:marBottom w:val="0"/>
      <w:divBdr>
        <w:top w:val="none" w:sz="0" w:space="0" w:color="auto"/>
        <w:left w:val="none" w:sz="0" w:space="0" w:color="auto"/>
        <w:bottom w:val="none" w:sz="0" w:space="0" w:color="auto"/>
        <w:right w:val="none" w:sz="0" w:space="0" w:color="auto"/>
      </w:divBdr>
    </w:div>
    <w:div w:id="1721172829">
      <w:bodyDiv w:val="1"/>
      <w:marLeft w:val="0"/>
      <w:marRight w:val="0"/>
      <w:marTop w:val="0"/>
      <w:marBottom w:val="0"/>
      <w:divBdr>
        <w:top w:val="none" w:sz="0" w:space="0" w:color="auto"/>
        <w:left w:val="none" w:sz="0" w:space="0" w:color="auto"/>
        <w:bottom w:val="none" w:sz="0" w:space="0" w:color="auto"/>
        <w:right w:val="none" w:sz="0" w:space="0" w:color="auto"/>
      </w:divBdr>
    </w:div>
    <w:div w:id="1721439043">
      <w:bodyDiv w:val="1"/>
      <w:marLeft w:val="0"/>
      <w:marRight w:val="0"/>
      <w:marTop w:val="0"/>
      <w:marBottom w:val="0"/>
      <w:divBdr>
        <w:top w:val="none" w:sz="0" w:space="0" w:color="auto"/>
        <w:left w:val="none" w:sz="0" w:space="0" w:color="auto"/>
        <w:bottom w:val="none" w:sz="0" w:space="0" w:color="auto"/>
        <w:right w:val="none" w:sz="0" w:space="0" w:color="auto"/>
      </w:divBdr>
    </w:div>
    <w:div w:id="1721631107">
      <w:bodyDiv w:val="1"/>
      <w:marLeft w:val="0"/>
      <w:marRight w:val="0"/>
      <w:marTop w:val="0"/>
      <w:marBottom w:val="0"/>
      <w:divBdr>
        <w:top w:val="none" w:sz="0" w:space="0" w:color="auto"/>
        <w:left w:val="none" w:sz="0" w:space="0" w:color="auto"/>
        <w:bottom w:val="none" w:sz="0" w:space="0" w:color="auto"/>
        <w:right w:val="none" w:sz="0" w:space="0" w:color="auto"/>
      </w:divBdr>
    </w:div>
    <w:div w:id="1721633192">
      <w:bodyDiv w:val="1"/>
      <w:marLeft w:val="0"/>
      <w:marRight w:val="0"/>
      <w:marTop w:val="0"/>
      <w:marBottom w:val="0"/>
      <w:divBdr>
        <w:top w:val="none" w:sz="0" w:space="0" w:color="auto"/>
        <w:left w:val="none" w:sz="0" w:space="0" w:color="auto"/>
        <w:bottom w:val="none" w:sz="0" w:space="0" w:color="auto"/>
        <w:right w:val="none" w:sz="0" w:space="0" w:color="auto"/>
      </w:divBdr>
    </w:div>
    <w:div w:id="1721784345">
      <w:bodyDiv w:val="1"/>
      <w:marLeft w:val="0"/>
      <w:marRight w:val="0"/>
      <w:marTop w:val="0"/>
      <w:marBottom w:val="0"/>
      <w:divBdr>
        <w:top w:val="none" w:sz="0" w:space="0" w:color="auto"/>
        <w:left w:val="none" w:sz="0" w:space="0" w:color="auto"/>
        <w:bottom w:val="none" w:sz="0" w:space="0" w:color="auto"/>
        <w:right w:val="none" w:sz="0" w:space="0" w:color="auto"/>
      </w:divBdr>
    </w:div>
    <w:div w:id="1721786552">
      <w:bodyDiv w:val="1"/>
      <w:marLeft w:val="0"/>
      <w:marRight w:val="0"/>
      <w:marTop w:val="0"/>
      <w:marBottom w:val="0"/>
      <w:divBdr>
        <w:top w:val="none" w:sz="0" w:space="0" w:color="auto"/>
        <w:left w:val="none" w:sz="0" w:space="0" w:color="auto"/>
        <w:bottom w:val="none" w:sz="0" w:space="0" w:color="auto"/>
        <w:right w:val="none" w:sz="0" w:space="0" w:color="auto"/>
      </w:divBdr>
    </w:div>
    <w:div w:id="1721786847">
      <w:bodyDiv w:val="1"/>
      <w:marLeft w:val="0"/>
      <w:marRight w:val="0"/>
      <w:marTop w:val="0"/>
      <w:marBottom w:val="0"/>
      <w:divBdr>
        <w:top w:val="none" w:sz="0" w:space="0" w:color="auto"/>
        <w:left w:val="none" w:sz="0" w:space="0" w:color="auto"/>
        <w:bottom w:val="none" w:sz="0" w:space="0" w:color="auto"/>
        <w:right w:val="none" w:sz="0" w:space="0" w:color="auto"/>
      </w:divBdr>
    </w:div>
    <w:div w:id="1721786965">
      <w:bodyDiv w:val="1"/>
      <w:marLeft w:val="0"/>
      <w:marRight w:val="0"/>
      <w:marTop w:val="0"/>
      <w:marBottom w:val="0"/>
      <w:divBdr>
        <w:top w:val="none" w:sz="0" w:space="0" w:color="auto"/>
        <w:left w:val="none" w:sz="0" w:space="0" w:color="auto"/>
        <w:bottom w:val="none" w:sz="0" w:space="0" w:color="auto"/>
        <w:right w:val="none" w:sz="0" w:space="0" w:color="auto"/>
      </w:divBdr>
    </w:div>
    <w:div w:id="1721974226">
      <w:bodyDiv w:val="1"/>
      <w:marLeft w:val="0"/>
      <w:marRight w:val="0"/>
      <w:marTop w:val="0"/>
      <w:marBottom w:val="0"/>
      <w:divBdr>
        <w:top w:val="none" w:sz="0" w:space="0" w:color="auto"/>
        <w:left w:val="none" w:sz="0" w:space="0" w:color="auto"/>
        <w:bottom w:val="none" w:sz="0" w:space="0" w:color="auto"/>
        <w:right w:val="none" w:sz="0" w:space="0" w:color="auto"/>
      </w:divBdr>
    </w:div>
    <w:div w:id="1722245364">
      <w:bodyDiv w:val="1"/>
      <w:marLeft w:val="0"/>
      <w:marRight w:val="0"/>
      <w:marTop w:val="0"/>
      <w:marBottom w:val="0"/>
      <w:divBdr>
        <w:top w:val="none" w:sz="0" w:space="0" w:color="auto"/>
        <w:left w:val="none" w:sz="0" w:space="0" w:color="auto"/>
        <w:bottom w:val="none" w:sz="0" w:space="0" w:color="auto"/>
        <w:right w:val="none" w:sz="0" w:space="0" w:color="auto"/>
      </w:divBdr>
    </w:div>
    <w:div w:id="1722366760">
      <w:bodyDiv w:val="1"/>
      <w:marLeft w:val="0"/>
      <w:marRight w:val="0"/>
      <w:marTop w:val="0"/>
      <w:marBottom w:val="0"/>
      <w:divBdr>
        <w:top w:val="none" w:sz="0" w:space="0" w:color="auto"/>
        <w:left w:val="none" w:sz="0" w:space="0" w:color="auto"/>
        <w:bottom w:val="none" w:sz="0" w:space="0" w:color="auto"/>
        <w:right w:val="none" w:sz="0" w:space="0" w:color="auto"/>
      </w:divBdr>
    </w:div>
    <w:div w:id="1722436901">
      <w:bodyDiv w:val="1"/>
      <w:marLeft w:val="0"/>
      <w:marRight w:val="0"/>
      <w:marTop w:val="0"/>
      <w:marBottom w:val="0"/>
      <w:divBdr>
        <w:top w:val="none" w:sz="0" w:space="0" w:color="auto"/>
        <w:left w:val="none" w:sz="0" w:space="0" w:color="auto"/>
        <w:bottom w:val="none" w:sz="0" w:space="0" w:color="auto"/>
        <w:right w:val="none" w:sz="0" w:space="0" w:color="auto"/>
      </w:divBdr>
    </w:div>
    <w:div w:id="1722552728">
      <w:bodyDiv w:val="1"/>
      <w:marLeft w:val="0"/>
      <w:marRight w:val="0"/>
      <w:marTop w:val="0"/>
      <w:marBottom w:val="0"/>
      <w:divBdr>
        <w:top w:val="none" w:sz="0" w:space="0" w:color="auto"/>
        <w:left w:val="none" w:sz="0" w:space="0" w:color="auto"/>
        <w:bottom w:val="none" w:sz="0" w:space="0" w:color="auto"/>
        <w:right w:val="none" w:sz="0" w:space="0" w:color="auto"/>
      </w:divBdr>
    </w:div>
    <w:div w:id="1722557430">
      <w:bodyDiv w:val="1"/>
      <w:marLeft w:val="0"/>
      <w:marRight w:val="0"/>
      <w:marTop w:val="0"/>
      <w:marBottom w:val="0"/>
      <w:divBdr>
        <w:top w:val="none" w:sz="0" w:space="0" w:color="auto"/>
        <w:left w:val="none" w:sz="0" w:space="0" w:color="auto"/>
        <w:bottom w:val="none" w:sz="0" w:space="0" w:color="auto"/>
        <w:right w:val="none" w:sz="0" w:space="0" w:color="auto"/>
      </w:divBdr>
    </w:div>
    <w:div w:id="1722559554">
      <w:bodyDiv w:val="1"/>
      <w:marLeft w:val="0"/>
      <w:marRight w:val="0"/>
      <w:marTop w:val="0"/>
      <w:marBottom w:val="0"/>
      <w:divBdr>
        <w:top w:val="none" w:sz="0" w:space="0" w:color="auto"/>
        <w:left w:val="none" w:sz="0" w:space="0" w:color="auto"/>
        <w:bottom w:val="none" w:sz="0" w:space="0" w:color="auto"/>
        <w:right w:val="none" w:sz="0" w:space="0" w:color="auto"/>
      </w:divBdr>
      <w:divsChild>
        <w:div w:id="1583876908">
          <w:marLeft w:val="480"/>
          <w:marRight w:val="0"/>
          <w:marTop w:val="0"/>
          <w:marBottom w:val="0"/>
          <w:divBdr>
            <w:top w:val="none" w:sz="0" w:space="0" w:color="auto"/>
            <w:left w:val="none" w:sz="0" w:space="0" w:color="auto"/>
            <w:bottom w:val="none" w:sz="0" w:space="0" w:color="auto"/>
            <w:right w:val="none" w:sz="0" w:space="0" w:color="auto"/>
          </w:divBdr>
        </w:div>
        <w:div w:id="335039722">
          <w:marLeft w:val="480"/>
          <w:marRight w:val="0"/>
          <w:marTop w:val="0"/>
          <w:marBottom w:val="0"/>
          <w:divBdr>
            <w:top w:val="none" w:sz="0" w:space="0" w:color="auto"/>
            <w:left w:val="none" w:sz="0" w:space="0" w:color="auto"/>
            <w:bottom w:val="none" w:sz="0" w:space="0" w:color="auto"/>
            <w:right w:val="none" w:sz="0" w:space="0" w:color="auto"/>
          </w:divBdr>
        </w:div>
        <w:div w:id="1369451200">
          <w:marLeft w:val="480"/>
          <w:marRight w:val="0"/>
          <w:marTop w:val="0"/>
          <w:marBottom w:val="0"/>
          <w:divBdr>
            <w:top w:val="none" w:sz="0" w:space="0" w:color="auto"/>
            <w:left w:val="none" w:sz="0" w:space="0" w:color="auto"/>
            <w:bottom w:val="none" w:sz="0" w:space="0" w:color="auto"/>
            <w:right w:val="none" w:sz="0" w:space="0" w:color="auto"/>
          </w:divBdr>
        </w:div>
        <w:div w:id="390731079">
          <w:marLeft w:val="480"/>
          <w:marRight w:val="0"/>
          <w:marTop w:val="0"/>
          <w:marBottom w:val="0"/>
          <w:divBdr>
            <w:top w:val="none" w:sz="0" w:space="0" w:color="auto"/>
            <w:left w:val="none" w:sz="0" w:space="0" w:color="auto"/>
            <w:bottom w:val="none" w:sz="0" w:space="0" w:color="auto"/>
            <w:right w:val="none" w:sz="0" w:space="0" w:color="auto"/>
          </w:divBdr>
        </w:div>
        <w:div w:id="1203010348">
          <w:marLeft w:val="480"/>
          <w:marRight w:val="0"/>
          <w:marTop w:val="0"/>
          <w:marBottom w:val="0"/>
          <w:divBdr>
            <w:top w:val="none" w:sz="0" w:space="0" w:color="auto"/>
            <w:left w:val="none" w:sz="0" w:space="0" w:color="auto"/>
            <w:bottom w:val="none" w:sz="0" w:space="0" w:color="auto"/>
            <w:right w:val="none" w:sz="0" w:space="0" w:color="auto"/>
          </w:divBdr>
        </w:div>
        <w:div w:id="1896506609">
          <w:marLeft w:val="480"/>
          <w:marRight w:val="0"/>
          <w:marTop w:val="0"/>
          <w:marBottom w:val="0"/>
          <w:divBdr>
            <w:top w:val="none" w:sz="0" w:space="0" w:color="auto"/>
            <w:left w:val="none" w:sz="0" w:space="0" w:color="auto"/>
            <w:bottom w:val="none" w:sz="0" w:space="0" w:color="auto"/>
            <w:right w:val="none" w:sz="0" w:space="0" w:color="auto"/>
          </w:divBdr>
        </w:div>
        <w:div w:id="490949957">
          <w:marLeft w:val="480"/>
          <w:marRight w:val="0"/>
          <w:marTop w:val="0"/>
          <w:marBottom w:val="0"/>
          <w:divBdr>
            <w:top w:val="none" w:sz="0" w:space="0" w:color="auto"/>
            <w:left w:val="none" w:sz="0" w:space="0" w:color="auto"/>
            <w:bottom w:val="none" w:sz="0" w:space="0" w:color="auto"/>
            <w:right w:val="none" w:sz="0" w:space="0" w:color="auto"/>
          </w:divBdr>
        </w:div>
        <w:div w:id="2024622958">
          <w:marLeft w:val="480"/>
          <w:marRight w:val="0"/>
          <w:marTop w:val="0"/>
          <w:marBottom w:val="0"/>
          <w:divBdr>
            <w:top w:val="none" w:sz="0" w:space="0" w:color="auto"/>
            <w:left w:val="none" w:sz="0" w:space="0" w:color="auto"/>
            <w:bottom w:val="none" w:sz="0" w:space="0" w:color="auto"/>
            <w:right w:val="none" w:sz="0" w:space="0" w:color="auto"/>
          </w:divBdr>
        </w:div>
        <w:div w:id="1426685238">
          <w:marLeft w:val="480"/>
          <w:marRight w:val="0"/>
          <w:marTop w:val="0"/>
          <w:marBottom w:val="0"/>
          <w:divBdr>
            <w:top w:val="none" w:sz="0" w:space="0" w:color="auto"/>
            <w:left w:val="none" w:sz="0" w:space="0" w:color="auto"/>
            <w:bottom w:val="none" w:sz="0" w:space="0" w:color="auto"/>
            <w:right w:val="none" w:sz="0" w:space="0" w:color="auto"/>
          </w:divBdr>
        </w:div>
        <w:div w:id="668140651">
          <w:marLeft w:val="480"/>
          <w:marRight w:val="0"/>
          <w:marTop w:val="0"/>
          <w:marBottom w:val="0"/>
          <w:divBdr>
            <w:top w:val="none" w:sz="0" w:space="0" w:color="auto"/>
            <w:left w:val="none" w:sz="0" w:space="0" w:color="auto"/>
            <w:bottom w:val="none" w:sz="0" w:space="0" w:color="auto"/>
            <w:right w:val="none" w:sz="0" w:space="0" w:color="auto"/>
          </w:divBdr>
        </w:div>
        <w:div w:id="168981652">
          <w:marLeft w:val="480"/>
          <w:marRight w:val="0"/>
          <w:marTop w:val="0"/>
          <w:marBottom w:val="0"/>
          <w:divBdr>
            <w:top w:val="none" w:sz="0" w:space="0" w:color="auto"/>
            <w:left w:val="none" w:sz="0" w:space="0" w:color="auto"/>
            <w:bottom w:val="none" w:sz="0" w:space="0" w:color="auto"/>
            <w:right w:val="none" w:sz="0" w:space="0" w:color="auto"/>
          </w:divBdr>
        </w:div>
        <w:div w:id="91823524">
          <w:marLeft w:val="480"/>
          <w:marRight w:val="0"/>
          <w:marTop w:val="0"/>
          <w:marBottom w:val="0"/>
          <w:divBdr>
            <w:top w:val="none" w:sz="0" w:space="0" w:color="auto"/>
            <w:left w:val="none" w:sz="0" w:space="0" w:color="auto"/>
            <w:bottom w:val="none" w:sz="0" w:space="0" w:color="auto"/>
            <w:right w:val="none" w:sz="0" w:space="0" w:color="auto"/>
          </w:divBdr>
        </w:div>
        <w:div w:id="967198448">
          <w:marLeft w:val="480"/>
          <w:marRight w:val="0"/>
          <w:marTop w:val="0"/>
          <w:marBottom w:val="0"/>
          <w:divBdr>
            <w:top w:val="none" w:sz="0" w:space="0" w:color="auto"/>
            <w:left w:val="none" w:sz="0" w:space="0" w:color="auto"/>
            <w:bottom w:val="none" w:sz="0" w:space="0" w:color="auto"/>
            <w:right w:val="none" w:sz="0" w:space="0" w:color="auto"/>
          </w:divBdr>
        </w:div>
        <w:div w:id="250042258">
          <w:marLeft w:val="480"/>
          <w:marRight w:val="0"/>
          <w:marTop w:val="0"/>
          <w:marBottom w:val="0"/>
          <w:divBdr>
            <w:top w:val="none" w:sz="0" w:space="0" w:color="auto"/>
            <w:left w:val="none" w:sz="0" w:space="0" w:color="auto"/>
            <w:bottom w:val="none" w:sz="0" w:space="0" w:color="auto"/>
            <w:right w:val="none" w:sz="0" w:space="0" w:color="auto"/>
          </w:divBdr>
        </w:div>
        <w:div w:id="203638672">
          <w:marLeft w:val="480"/>
          <w:marRight w:val="0"/>
          <w:marTop w:val="0"/>
          <w:marBottom w:val="0"/>
          <w:divBdr>
            <w:top w:val="none" w:sz="0" w:space="0" w:color="auto"/>
            <w:left w:val="none" w:sz="0" w:space="0" w:color="auto"/>
            <w:bottom w:val="none" w:sz="0" w:space="0" w:color="auto"/>
            <w:right w:val="none" w:sz="0" w:space="0" w:color="auto"/>
          </w:divBdr>
        </w:div>
        <w:div w:id="2135248624">
          <w:marLeft w:val="480"/>
          <w:marRight w:val="0"/>
          <w:marTop w:val="0"/>
          <w:marBottom w:val="0"/>
          <w:divBdr>
            <w:top w:val="none" w:sz="0" w:space="0" w:color="auto"/>
            <w:left w:val="none" w:sz="0" w:space="0" w:color="auto"/>
            <w:bottom w:val="none" w:sz="0" w:space="0" w:color="auto"/>
            <w:right w:val="none" w:sz="0" w:space="0" w:color="auto"/>
          </w:divBdr>
        </w:div>
        <w:div w:id="2093961933">
          <w:marLeft w:val="480"/>
          <w:marRight w:val="0"/>
          <w:marTop w:val="0"/>
          <w:marBottom w:val="0"/>
          <w:divBdr>
            <w:top w:val="none" w:sz="0" w:space="0" w:color="auto"/>
            <w:left w:val="none" w:sz="0" w:space="0" w:color="auto"/>
            <w:bottom w:val="none" w:sz="0" w:space="0" w:color="auto"/>
            <w:right w:val="none" w:sz="0" w:space="0" w:color="auto"/>
          </w:divBdr>
        </w:div>
        <w:div w:id="358317104">
          <w:marLeft w:val="480"/>
          <w:marRight w:val="0"/>
          <w:marTop w:val="0"/>
          <w:marBottom w:val="0"/>
          <w:divBdr>
            <w:top w:val="none" w:sz="0" w:space="0" w:color="auto"/>
            <w:left w:val="none" w:sz="0" w:space="0" w:color="auto"/>
            <w:bottom w:val="none" w:sz="0" w:space="0" w:color="auto"/>
            <w:right w:val="none" w:sz="0" w:space="0" w:color="auto"/>
          </w:divBdr>
        </w:div>
        <w:div w:id="2038434074">
          <w:marLeft w:val="480"/>
          <w:marRight w:val="0"/>
          <w:marTop w:val="0"/>
          <w:marBottom w:val="0"/>
          <w:divBdr>
            <w:top w:val="none" w:sz="0" w:space="0" w:color="auto"/>
            <w:left w:val="none" w:sz="0" w:space="0" w:color="auto"/>
            <w:bottom w:val="none" w:sz="0" w:space="0" w:color="auto"/>
            <w:right w:val="none" w:sz="0" w:space="0" w:color="auto"/>
          </w:divBdr>
        </w:div>
        <w:div w:id="601307741">
          <w:marLeft w:val="480"/>
          <w:marRight w:val="0"/>
          <w:marTop w:val="0"/>
          <w:marBottom w:val="0"/>
          <w:divBdr>
            <w:top w:val="none" w:sz="0" w:space="0" w:color="auto"/>
            <w:left w:val="none" w:sz="0" w:space="0" w:color="auto"/>
            <w:bottom w:val="none" w:sz="0" w:space="0" w:color="auto"/>
            <w:right w:val="none" w:sz="0" w:space="0" w:color="auto"/>
          </w:divBdr>
        </w:div>
        <w:div w:id="399904677">
          <w:marLeft w:val="480"/>
          <w:marRight w:val="0"/>
          <w:marTop w:val="0"/>
          <w:marBottom w:val="0"/>
          <w:divBdr>
            <w:top w:val="none" w:sz="0" w:space="0" w:color="auto"/>
            <w:left w:val="none" w:sz="0" w:space="0" w:color="auto"/>
            <w:bottom w:val="none" w:sz="0" w:space="0" w:color="auto"/>
            <w:right w:val="none" w:sz="0" w:space="0" w:color="auto"/>
          </w:divBdr>
        </w:div>
        <w:div w:id="907689186">
          <w:marLeft w:val="480"/>
          <w:marRight w:val="0"/>
          <w:marTop w:val="0"/>
          <w:marBottom w:val="0"/>
          <w:divBdr>
            <w:top w:val="none" w:sz="0" w:space="0" w:color="auto"/>
            <w:left w:val="none" w:sz="0" w:space="0" w:color="auto"/>
            <w:bottom w:val="none" w:sz="0" w:space="0" w:color="auto"/>
            <w:right w:val="none" w:sz="0" w:space="0" w:color="auto"/>
          </w:divBdr>
        </w:div>
        <w:div w:id="1195078219">
          <w:marLeft w:val="480"/>
          <w:marRight w:val="0"/>
          <w:marTop w:val="0"/>
          <w:marBottom w:val="0"/>
          <w:divBdr>
            <w:top w:val="none" w:sz="0" w:space="0" w:color="auto"/>
            <w:left w:val="none" w:sz="0" w:space="0" w:color="auto"/>
            <w:bottom w:val="none" w:sz="0" w:space="0" w:color="auto"/>
            <w:right w:val="none" w:sz="0" w:space="0" w:color="auto"/>
          </w:divBdr>
        </w:div>
        <w:div w:id="1438792175">
          <w:marLeft w:val="480"/>
          <w:marRight w:val="0"/>
          <w:marTop w:val="0"/>
          <w:marBottom w:val="0"/>
          <w:divBdr>
            <w:top w:val="none" w:sz="0" w:space="0" w:color="auto"/>
            <w:left w:val="none" w:sz="0" w:space="0" w:color="auto"/>
            <w:bottom w:val="none" w:sz="0" w:space="0" w:color="auto"/>
            <w:right w:val="none" w:sz="0" w:space="0" w:color="auto"/>
          </w:divBdr>
        </w:div>
        <w:div w:id="552547860">
          <w:marLeft w:val="480"/>
          <w:marRight w:val="0"/>
          <w:marTop w:val="0"/>
          <w:marBottom w:val="0"/>
          <w:divBdr>
            <w:top w:val="none" w:sz="0" w:space="0" w:color="auto"/>
            <w:left w:val="none" w:sz="0" w:space="0" w:color="auto"/>
            <w:bottom w:val="none" w:sz="0" w:space="0" w:color="auto"/>
            <w:right w:val="none" w:sz="0" w:space="0" w:color="auto"/>
          </w:divBdr>
        </w:div>
        <w:div w:id="1072970111">
          <w:marLeft w:val="480"/>
          <w:marRight w:val="0"/>
          <w:marTop w:val="0"/>
          <w:marBottom w:val="0"/>
          <w:divBdr>
            <w:top w:val="none" w:sz="0" w:space="0" w:color="auto"/>
            <w:left w:val="none" w:sz="0" w:space="0" w:color="auto"/>
            <w:bottom w:val="none" w:sz="0" w:space="0" w:color="auto"/>
            <w:right w:val="none" w:sz="0" w:space="0" w:color="auto"/>
          </w:divBdr>
        </w:div>
        <w:div w:id="1152065648">
          <w:marLeft w:val="480"/>
          <w:marRight w:val="0"/>
          <w:marTop w:val="0"/>
          <w:marBottom w:val="0"/>
          <w:divBdr>
            <w:top w:val="none" w:sz="0" w:space="0" w:color="auto"/>
            <w:left w:val="none" w:sz="0" w:space="0" w:color="auto"/>
            <w:bottom w:val="none" w:sz="0" w:space="0" w:color="auto"/>
            <w:right w:val="none" w:sz="0" w:space="0" w:color="auto"/>
          </w:divBdr>
        </w:div>
        <w:div w:id="107741559">
          <w:marLeft w:val="480"/>
          <w:marRight w:val="0"/>
          <w:marTop w:val="0"/>
          <w:marBottom w:val="0"/>
          <w:divBdr>
            <w:top w:val="none" w:sz="0" w:space="0" w:color="auto"/>
            <w:left w:val="none" w:sz="0" w:space="0" w:color="auto"/>
            <w:bottom w:val="none" w:sz="0" w:space="0" w:color="auto"/>
            <w:right w:val="none" w:sz="0" w:space="0" w:color="auto"/>
          </w:divBdr>
        </w:div>
        <w:div w:id="695544455">
          <w:marLeft w:val="480"/>
          <w:marRight w:val="0"/>
          <w:marTop w:val="0"/>
          <w:marBottom w:val="0"/>
          <w:divBdr>
            <w:top w:val="none" w:sz="0" w:space="0" w:color="auto"/>
            <w:left w:val="none" w:sz="0" w:space="0" w:color="auto"/>
            <w:bottom w:val="none" w:sz="0" w:space="0" w:color="auto"/>
            <w:right w:val="none" w:sz="0" w:space="0" w:color="auto"/>
          </w:divBdr>
        </w:div>
        <w:div w:id="122626173">
          <w:marLeft w:val="480"/>
          <w:marRight w:val="0"/>
          <w:marTop w:val="0"/>
          <w:marBottom w:val="0"/>
          <w:divBdr>
            <w:top w:val="none" w:sz="0" w:space="0" w:color="auto"/>
            <w:left w:val="none" w:sz="0" w:space="0" w:color="auto"/>
            <w:bottom w:val="none" w:sz="0" w:space="0" w:color="auto"/>
            <w:right w:val="none" w:sz="0" w:space="0" w:color="auto"/>
          </w:divBdr>
        </w:div>
        <w:div w:id="2015916922">
          <w:marLeft w:val="480"/>
          <w:marRight w:val="0"/>
          <w:marTop w:val="0"/>
          <w:marBottom w:val="0"/>
          <w:divBdr>
            <w:top w:val="none" w:sz="0" w:space="0" w:color="auto"/>
            <w:left w:val="none" w:sz="0" w:space="0" w:color="auto"/>
            <w:bottom w:val="none" w:sz="0" w:space="0" w:color="auto"/>
            <w:right w:val="none" w:sz="0" w:space="0" w:color="auto"/>
          </w:divBdr>
        </w:div>
        <w:div w:id="874121191">
          <w:marLeft w:val="480"/>
          <w:marRight w:val="0"/>
          <w:marTop w:val="0"/>
          <w:marBottom w:val="0"/>
          <w:divBdr>
            <w:top w:val="none" w:sz="0" w:space="0" w:color="auto"/>
            <w:left w:val="none" w:sz="0" w:space="0" w:color="auto"/>
            <w:bottom w:val="none" w:sz="0" w:space="0" w:color="auto"/>
            <w:right w:val="none" w:sz="0" w:space="0" w:color="auto"/>
          </w:divBdr>
        </w:div>
        <w:div w:id="1021785413">
          <w:marLeft w:val="480"/>
          <w:marRight w:val="0"/>
          <w:marTop w:val="0"/>
          <w:marBottom w:val="0"/>
          <w:divBdr>
            <w:top w:val="none" w:sz="0" w:space="0" w:color="auto"/>
            <w:left w:val="none" w:sz="0" w:space="0" w:color="auto"/>
            <w:bottom w:val="none" w:sz="0" w:space="0" w:color="auto"/>
            <w:right w:val="none" w:sz="0" w:space="0" w:color="auto"/>
          </w:divBdr>
        </w:div>
        <w:div w:id="947855155">
          <w:marLeft w:val="480"/>
          <w:marRight w:val="0"/>
          <w:marTop w:val="0"/>
          <w:marBottom w:val="0"/>
          <w:divBdr>
            <w:top w:val="none" w:sz="0" w:space="0" w:color="auto"/>
            <w:left w:val="none" w:sz="0" w:space="0" w:color="auto"/>
            <w:bottom w:val="none" w:sz="0" w:space="0" w:color="auto"/>
            <w:right w:val="none" w:sz="0" w:space="0" w:color="auto"/>
          </w:divBdr>
        </w:div>
        <w:div w:id="1818834452">
          <w:marLeft w:val="480"/>
          <w:marRight w:val="0"/>
          <w:marTop w:val="0"/>
          <w:marBottom w:val="0"/>
          <w:divBdr>
            <w:top w:val="none" w:sz="0" w:space="0" w:color="auto"/>
            <w:left w:val="none" w:sz="0" w:space="0" w:color="auto"/>
            <w:bottom w:val="none" w:sz="0" w:space="0" w:color="auto"/>
            <w:right w:val="none" w:sz="0" w:space="0" w:color="auto"/>
          </w:divBdr>
        </w:div>
        <w:div w:id="907418397">
          <w:marLeft w:val="480"/>
          <w:marRight w:val="0"/>
          <w:marTop w:val="0"/>
          <w:marBottom w:val="0"/>
          <w:divBdr>
            <w:top w:val="none" w:sz="0" w:space="0" w:color="auto"/>
            <w:left w:val="none" w:sz="0" w:space="0" w:color="auto"/>
            <w:bottom w:val="none" w:sz="0" w:space="0" w:color="auto"/>
            <w:right w:val="none" w:sz="0" w:space="0" w:color="auto"/>
          </w:divBdr>
        </w:div>
        <w:div w:id="900402499">
          <w:marLeft w:val="480"/>
          <w:marRight w:val="0"/>
          <w:marTop w:val="0"/>
          <w:marBottom w:val="0"/>
          <w:divBdr>
            <w:top w:val="none" w:sz="0" w:space="0" w:color="auto"/>
            <w:left w:val="none" w:sz="0" w:space="0" w:color="auto"/>
            <w:bottom w:val="none" w:sz="0" w:space="0" w:color="auto"/>
            <w:right w:val="none" w:sz="0" w:space="0" w:color="auto"/>
          </w:divBdr>
        </w:div>
        <w:div w:id="1558127860">
          <w:marLeft w:val="480"/>
          <w:marRight w:val="0"/>
          <w:marTop w:val="0"/>
          <w:marBottom w:val="0"/>
          <w:divBdr>
            <w:top w:val="none" w:sz="0" w:space="0" w:color="auto"/>
            <w:left w:val="none" w:sz="0" w:space="0" w:color="auto"/>
            <w:bottom w:val="none" w:sz="0" w:space="0" w:color="auto"/>
            <w:right w:val="none" w:sz="0" w:space="0" w:color="auto"/>
          </w:divBdr>
        </w:div>
        <w:div w:id="898318578">
          <w:marLeft w:val="480"/>
          <w:marRight w:val="0"/>
          <w:marTop w:val="0"/>
          <w:marBottom w:val="0"/>
          <w:divBdr>
            <w:top w:val="none" w:sz="0" w:space="0" w:color="auto"/>
            <w:left w:val="none" w:sz="0" w:space="0" w:color="auto"/>
            <w:bottom w:val="none" w:sz="0" w:space="0" w:color="auto"/>
            <w:right w:val="none" w:sz="0" w:space="0" w:color="auto"/>
          </w:divBdr>
        </w:div>
        <w:div w:id="365642133">
          <w:marLeft w:val="480"/>
          <w:marRight w:val="0"/>
          <w:marTop w:val="0"/>
          <w:marBottom w:val="0"/>
          <w:divBdr>
            <w:top w:val="none" w:sz="0" w:space="0" w:color="auto"/>
            <w:left w:val="none" w:sz="0" w:space="0" w:color="auto"/>
            <w:bottom w:val="none" w:sz="0" w:space="0" w:color="auto"/>
            <w:right w:val="none" w:sz="0" w:space="0" w:color="auto"/>
          </w:divBdr>
        </w:div>
        <w:div w:id="2087797311">
          <w:marLeft w:val="480"/>
          <w:marRight w:val="0"/>
          <w:marTop w:val="0"/>
          <w:marBottom w:val="0"/>
          <w:divBdr>
            <w:top w:val="none" w:sz="0" w:space="0" w:color="auto"/>
            <w:left w:val="none" w:sz="0" w:space="0" w:color="auto"/>
            <w:bottom w:val="none" w:sz="0" w:space="0" w:color="auto"/>
            <w:right w:val="none" w:sz="0" w:space="0" w:color="auto"/>
          </w:divBdr>
        </w:div>
        <w:div w:id="42944870">
          <w:marLeft w:val="480"/>
          <w:marRight w:val="0"/>
          <w:marTop w:val="0"/>
          <w:marBottom w:val="0"/>
          <w:divBdr>
            <w:top w:val="none" w:sz="0" w:space="0" w:color="auto"/>
            <w:left w:val="none" w:sz="0" w:space="0" w:color="auto"/>
            <w:bottom w:val="none" w:sz="0" w:space="0" w:color="auto"/>
            <w:right w:val="none" w:sz="0" w:space="0" w:color="auto"/>
          </w:divBdr>
        </w:div>
        <w:div w:id="1963418353">
          <w:marLeft w:val="480"/>
          <w:marRight w:val="0"/>
          <w:marTop w:val="0"/>
          <w:marBottom w:val="0"/>
          <w:divBdr>
            <w:top w:val="none" w:sz="0" w:space="0" w:color="auto"/>
            <w:left w:val="none" w:sz="0" w:space="0" w:color="auto"/>
            <w:bottom w:val="none" w:sz="0" w:space="0" w:color="auto"/>
            <w:right w:val="none" w:sz="0" w:space="0" w:color="auto"/>
          </w:divBdr>
        </w:div>
        <w:div w:id="1443649017">
          <w:marLeft w:val="480"/>
          <w:marRight w:val="0"/>
          <w:marTop w:val="0"/>
          <w:marBottom w:val="0"/>
          <w:divBdr>
            <w:top w:val="none" w:sz="0" w:space="0" w:color="auto"/>
            <w:left w:val="none" w:sz="0" w:space="0" w:color="auto"/>
            <w:bottom w:val="none" w:sz="0" w:space="0" w:color="auto"/>
            <w:right w:val="none" w:sz="0" w:space="0" w:color="auto"/>
          </w:divBdr>
        </w:div>
        <w:div w:id="1669747205">
          <w:marLeft w:val="480"/>
          <w:marRight w:val="0"/>
          <w:marTop w:val="0"/>
          <w:marBottom w:val="0"/>
          <w:divBdr>
            <w:top w:val="none" w:sz="0" w:space="0" w:color="auto"/>
            <w:left w:val="none" w:sz="0" w:space="0" w:color="auto"/>
            <w:bottom w:val="none" w:sz="0" w:space="0" w:color="auto"/>
            <w:right w:val="none" w:sz="0" w:space="0" w:color="auto"/>
          </w:divBdr>
        </w:div>
        <w:div w:id="844317859">
          <w:marLeft w:val="480"/>
          <w:marRight w:val="0"/>
          <w:marTop w:val="0"/>
          <w:marBottom w:val="0"/>
          <w:divBdr>
            <w:top w:val="none" w:sz="0" w:space="0" w:color="auto"/>
            <w:left w:val="none" w:sz="0" w:space="0" w:color="auto"/>
            <w:bottom w:val="none" w:sz="0" w:space="0" w:color="auto"/>
            <w:right w:val="none" w:sz="0" w:space="0" w:color="auto"/>
          </w:divBdr>
        </w:div>
        <w:div w:id="923955560">
          <w:marLeft w:val="480"/>
          <w:marRight w:val="0"/>
          <w:marTop w:val="0"/>
          <w:marBottom w:val="0"/>
          <w:divBdr>
            <w:top w:val="none" w:sz="0" w:space="0" w:color="auto"/>
            <w:left w:val="none" w:sz="0" w:space="0" w:color="auto"/>
            <w:bottom w:val="none" w:sz="0" w:space="0" w:color="auto"/>
            <w:right w:val="none" w:sz="0" w:space="0" w:color="auto"/>
          </w:divBdr>
        </w:div>
        <w:div w:id="1101874952">
          <w:marLeft w:val="480"/>
          <w:marRight w:val="0"/>
          <w:marTop w:val="0"/>
          <w:marBottom w:val="0"/>
          <w:divBdr>
            <w:top w:val="none" w:sz="0" w:space="0" w:color="auto"/>
            <w:left w:val="none" w:sz="0" w:space="0" w:color="auto"/>
            <w:bottom w:val="none" w:sz="0" w:space="0" w:color="auto"/>
            <w:right w:val="none" w:sz="0" w:space="0" w:color="auto"/>
          </w:divBdr>
        </w:div>
        <w:div w:id="546182845">
          <w:marLeft w:val="480"/>
          <w:marRight w:val="0"/>
          <w:marTop w:val="0"/>
          <w:marBottom w:val="0"/>
          <w:divBdr>
            <w:top w:val="none" w:sz="0" w:space="0" w:color="auto"/>
            <w:left w:val="none" w:sz="0" w:space="0" w:color="auto"/>
            <w:bottom w:val="none" w:sz="0" w:space="0" w:color="auto"/>
            <w:right w:val="none" w:sz="0" w:space="0" w:color="auto"/>
          </w:divBdr>
        </w:div>
        <w:div w:id="1338993674">
          <w:marLeft w:val="480"/>
          <w:marRight w:val="0"/>
          <w:marTop w:val="0"/>
          <w:marBottom w:val="0"/>
          <w:divBdr>
            <w:top w:val="none" w:sz="0" w:space="0" w:color="auto"/>
            <w:left w:val="none" w:sz="0" w:space="0" w:color="auto"/>
            <w:bottom w:val="none" w:sz="0" w:space="0" w:color="auto"/>
            <w:right w:val="none" w:sz="0" w:space="0" w:color="auto"/>
          </w:divBdr>
        </w:div>
        <w:div w:id="1877086641">
          <w:marLeft w:val="480"/>
          <w:marRight w:val="0"/>
          <w:marTop w:val="0"/>
          <w:marBottom w:val="0"/>
          <w:divBdr>
            <w:top w:val="none" w:sz="0" w:space="0" w:color="auto"/>
            <w:left w:val="none" w:sz="0" w:space="0" w:color="auto"/>
            <w:bottom w:val="none" w:sz="0" w:space="0" w:color="auto"/>
            <w:right w:val="none" w:sz="0" w:space="0" w:color="auto"/>
          </w:divBdr>
        </w:div>
        <w:div w:id="808744106">
          <w:marLeft w:val="480"/>
          <w:marRight w:val="0"/>
          <w:marTop w:val="0"/>
          <w:marBottom w:val="0"/>
          <w:divBdr>
            <w:top w:val="none" w:sz="0" w:space="0" w:color="auto"/>
            <w:left w:val="none" w:sz="0" w:space="0" w:color="auto"/>
            <w:bottom w:val="none" w:sz="0" w:space="0" w:color="auto"/>
            <w:right w:val="none" w:sz="0" w:space="0" w:color="auto"/>
          </w:divBdr>
        </w:div>
        <w:div w:id="928926921">
          <w:marLeft w:val="480"/>
          <w:marRight w:val="0"/>
          <w:marTop w:val="0"/>
          <w:marBottom w:val="0"/>
          <w:divBdr>
            <w:top w:val="none" w:sz="0" w:space="0" w:color="auto"/>
            <w:left w:val="none" w:sz="0" w:space="0" w:color="auto"/>
            <w:bottom w:val="none" w:sz="0" w:space="0" w:color="auto"/>
            <w:right w:val="none" w:sz="0" w:space="0" w:color="auto"/>
          </w:divBdr>
        </w:div>
        <w:div w:id="1630167320">
          <w:marLeft w:val="480"/>
          <w:marRight w:val="0"/>
          <w:marTop w:val="0"/>
          <w:marBottom w:val="0"/>
          <w:divBdr>
            <w:top w:val="none" w:sz="0" w:space="0" w:color="auto"/>
            <w:left w:val="none" w:sz="0" w:space="0" w:color="auto"/>
            <w:bottom w:val="none" w:sz="0" w:space="0" w:color="auto"/>
            <w:right w:val="none" w:sz="0" w:space="0" w:color="auto"/>
          </w:divBdr>
        </w:div>
        <w:div w:id="2137331186">
          <w:marLeft w:val="480"/>
          <w:marRight w:val="0"/>
          <w:marTop w:val="0"/>
          <w:marBottom w:val="0"/>
          <w:divBdr>
            <w:top w:val="none" w:sz="0" w:space="0" w:color="auto"/>
            <w:left w:val="none" w:sz="0" w:space="0" w:color="auto"/>
            <w:bottom w:val="none" w:sz="0" w:space="0" w:color="auto"/>
            <w:right w:val="none" w:sz="0" w:space="0" w:color="auto"/>
          </w:divBdr>
        </w:div>
        <w:div w:id="1643461487">
          <w:marLeft w:val="480"/>
          <w:marRight w:val="0"/>
          <w:marTop w:val="0"/>
          <w:marBottom w:val="0"/>
          <w:divBdr>
            <w:top w:val="none" w:sz="0" w:space="0" w:color="auto"/>
            <w:left w:val="none" w:sz="0" w:space="0" w:color="auto"/>
            <w:bottom w:val="none" w:sz="0" w:space="0" w:color="auto"/>
            <w:right w:val="none" w:sz="0" w:space="0" w:color="auto"/>
          </w:divBdr>
        </w:div>
        <w:div w:id="1041904358">
          <w:marLeft w:val="480"/>
          <w:marRight w:val="0"/>
          <w:marTop w:val="0"/>
          <w:marBottom w:val="0"/>
          <w:divBdr>
            <w:top w:val="none" w:sz="0" w:space="0" w:color="auto"/>
            <w:left w:val="none" w:sz="0" w:space="0" w:color="auto"/>
            <w:bottom w:val="none" w:sz="0" w:space="0" w:color="auto"/>
            <w:right w:val="none" w:sz="0" w:space="0" w:color="auto"/>
          </w:divBdr>
        </w:div>
        <w:div w:id="726151039">
          <w:marLeft w:val="480"/>
          <w:marRight w:val="0"/>
          <w:marTop w:val="0"/>
          <w:marBottom w:val="0"/>
          <w:divBdr>
            <w:top w:val="none" w:sz="0" w:space="0" w:color="auto"/>
            <w:left w:val="none" w:sz="0" w:space="0" w:color="auto"/>
            <w:bottom w:val="none" w:sz="0" w:space="0" w:color="auto"/>
            <w:right w:val="none" w:sz="0" w:space="0" w:color="auto"/>
          </w:divBdr>
        </w:div>
        <w:div w:id="718937116">
          <w:marLeft w:val="480"/>
          <w:marRight w:val="0"/>
          <w:marTop w:val="0"/>
          <w:marBottom w:val="0"/>
          <w:divBdr>
            <w:top w:val="none" w:sz="0" w:space="0" w:color="auto"/>
            <w:left w:val="none" w:sz="0" w:space="0" w:color="auto"/>
            <w:bottom w:val="none" w:sz="0" w:space="0" w:color="auto"/>
            <w:right w:val="none" w:sz="0" w:space="0" w:color="auto"/>
          </w:divBdr>
        </w:div>
        <w:div w:id="1749036225">
          <w:marLeft w:val="480"/>
          <w:marRight w:val="0"/>
          <w:marTop w:val="0"/>
          <w:marBottom w:val="0"/>
          <w:divBdr>
            <w:top w:val="none" w:sz="0" w:space="0" w:color="auto"/>
            <w:left w:val="none" w:sz="0" w:space="0" w:color="auto"/>
            <w:bottom w:val="none" w:sz="0" w:space="0" w:color="auto"/>
            <w:right w:val="none" w:sz="0" w:space="0" w:color="auto"/>
          </w:divBdr>
        </w:div>
        <w:div w:id="1906144504">
          <w:marLeft w:val="480"/>
          <w:marRight w:val="0"/>
          <w:marTop w:val="0"/>
          <w:marBottom w:val="0"/>
          <w:divBdr>
            <w:top w:val="none" w:sz="0" w:space="0" w:color="auto"/>
            <w:left w:val="none" w:sz="0" w:space="0" w:color="auto"/>
            <w:bottom w:val="none" w:sz="0" w:space="0" w:color="auto"/>
            <w:right w:val="none" w:sz="0" w:space="0" w:color="auto"/>
          </w:divBdr>
        </w:div>
        <w:div w:id="173687032">
          <w:marLeft w:val="480"/>
          <w:marRight w:val="0"/>
          <w:marTop w:val="0"/>
          <w:marBottom w:val="0"/>
          <w:divBdr>
            <w:top w:val="none" w:sz="0" w:space="0" w:color="auto"/>
            <w:left w:val="none" w:sz="0" w:space="0" w:color="auto"/>
            <w:bottom w:val="none" w:sz="0" w:space="0" w:color="auto"/>
            <w:right w:val="none" w:sz="0" w:space="0" w:color="auto"/>
          </w:divBdr>
        </w:div>
        <w:div w:id="1977640051">
          <w:marLeft w:val="480"/>
          <w:marRight w:val="0"/>
          <w:marTop w:val="0"/>
          <w:marBottom w:val="0"/>
          <w:divBdr>
            <w:top w:val="none" w:sz="0" w:space="0" w:color="auto"/>
            <w:left w:val="none" w:sz="0" w:space="0" w:color="auto"/>
            <w:bottom w:val="none" w:sz="0" w:space="0" w:color="auto"/>
            <w:right w:val="none" w:sz="0" w:space="0" w:color="auto"/>
          </w:divBdr>
        </w:div>
        <w:div w:id="833035319">
          <w:marLeft w:val="480"/>
          <w:marRight w:val="0"/>
          <w:marTop w:val="0"/>
          <w:marBottom w:val="0"/>
          <w:divBdr>
            <w:top w:val="none" w:sz="0" w:space="0" w:color="auto"/>
            <w:left w:val="none" w:sz="0" w:space="0" w:color="auto"/>
            <w:bottom w:val="none" w:sz="0" w:space="0" w:color="auto"/>
            <w:right w:val="none" w:sz="0" w:space="0" w:color="auto"/>
          </w:divBdr>
        </w:div>
        <w:div w:id="85807292">
          <w:marLeft w:val="480"/>
          <w:marRight w:val="0"/>
          <w:marTop w:val="0"/>
          <w:marBottom w:val="0"/>
          <w:divBdr>
            <w:top w:val="none" w:sz="0" w:space="0" w:color="auto"/>
            <w:left w:val="none" w:sz="0" w:space="0" w:color="auto"/>
            <w:bottom w:val="none" w:sz="0" w:space="0" w:color="auto"/>
            <w:right w:val="none" w:sz="0" w:space="0" w:color="auto"/>
          </w:divBdr>
        </w:div>
        <w:div w:id="1671564363">
          <w:marLeft w:val="480"/>
          <w:marRight w:val="0"/>
          <w:marTop w:val="0"/>
          <w:marBottom w:val="0"/>
          <w:divBdr>
            <w:top w:val="none" w:sz="0" w:space="0" w:color="auto"/>
            <w:left w:val="none" w:sz="0" w:space="0" w:color="auto"/>
            <w:bottom w:val="none" w:sz="0" w:space="0" w:color="auto"/>
            <w:right w:val="none" w:sz="0" w:space="0" w:color="auto"/>
          </w:divBdr>
        </w:div>
        <w:div w:id="424034564">
          <w:marLeft w:val="480"/>
          <w:marRight w:val="0"/>
          <w:marTop w:val="0"/>
          <w:marBottom w:val="0"/>
          <w:divBdr>
            <w:top w:val="none" w:sz="0" w:space="0" w:color="auto"/>
            <w:left w:val="none" w:sz="0" w:space="0" w:color="auto"/>
            <w:bottom w:val="none" w:sz="0" w:space="0" w:color="auto"/>
            <w:right w:val="none" w:sz="0" w:space="0" w:color="auto"/>
          </w:divBdr>
        </w:div>
        <w:div w:id="1476487446">
          <w:marLeft w:val="480"/>
          <w:marRight w:val="0"/>
          <w:marTop w:val="0"/>
          <w:marBottom w:val="0"/>
          <w:divBdr>
            <w:top w:val="none" w:sz="0" w:space="0" w:color="auto"/>
            <w:left w:val="none" w:sz="0" w:space="0" w:color="auto"/>
            <w:bottom w:val="none" w:sz="0" w:space="0" w:color="auto"/>
            <w:right w:val="none" w:sz="0" w:space="0" w:color="auto"/>
          </w:divBdr>
        </w:div>
        <w:div w:id="306206127">
          <w:marLeft w:val="480"/>
          <w:marRight w:val="0"/>
          <w:marTop w:val="0"/>
          <w:marBottom w:val="0"/>
          <w:divBdr>
            <w:top w:val="none" w:sz="0" w:space="0" w:color="auto"/>
            <w:left w:val="none" w:sz="0" w:space="0" w:color="auto"/>
            <w:bottom w:val="none" w:sz="0" w:space="0" w:color="auto"/>
            <w:right w:val="none" w:sz="0" w:space="0" w:color="auto"/>
          </w:divBdr>
        </w:div>
        <w:div w:id="1134130772">
          <w:marLeft w:val="480"/>
          <w:marRight w:val="0"/>
          <w:marTop w:val="0"/>
          <w:marBottom w:val="0"/>
          <w:divBdr>
            <w:top w:val="none" w:sz="0" w:space="0" w:color="auto"/>
            <w:left w:val="none" w:sz="0" w:space="0" w:color="auto"/>
            <w:bottom w:val="none" w:sz="0" w:space="0" w:color="auto"/>
            <w:right w:val="none" w:sz="0" w:space="0" w:color="auto"/>
          </w:divBdr>
        </w:div>
        <w:div w:id="233201648">
          <w:marLeft w:val="480"/>
          <w:marRight w:val="0"/>
          <w:marTop w:val="0"/>
          <w:marBottom w:val="0"/>
          <w:divBdr>
            <w:top w:val="none" w:sz="0" w:space="0" w:color="auto"/>
            <w:left w:val="none" w:sz="0" w:space="0" w:color="auto"/>
            <w:bottom w:val="none" w:sz="0" w:space="0" w:color="auto"/>
            <w:right w:val="none" w:sz="0" w:space="0" w:color="auto"/>
          </w:divBdr>
        </w:div>
        <w:div w:id="805706626">
          <w:marLeft w:val="480"/>
          <w:marRight w:val="0"/>
          <w:marTop w:val="0"/>
          <w:marBottom w:val="0"/>
          <w:divBdr>
            <w:top w:val="none" w:sz="0" w:space="0" w:color="auto"/>
            <w:left w:val="none" w:sz="0" w:space="0" w:color="auto"/>
            <w:bottom w:val="none" w:sz="0" w:space="0" w:color="auto"/>
            <w:right w:val="none" w:sz="0" w:space="0" w:color="auto"/>
          </w:divBdr>
        </w:div>
        <w:div w:id="1496991195">
          <w:marLeft w:val="480"/>
          <w:marRight w:val="0"/>
          <w:marTop w:val="0"/>
          <w:marBottom w:val="0"/>
          <w:divBdr>
            <w:top w:val="none" w:sz="0" w:space="0" w:color="auto"/>
            <w:left w:val="none" w:sz="0" w:space="0" w:color="auto"/>
            <w:bottom w:val="none" w:sz="0" w:space="0" w:color="auto"/>
            <w:right w:val="none" w:sz="0" w:space="0" w:color="auto"/>
          </w:divBdr>
        </w:div>
        <w:div w:id="301423756">
          <w:marLeft w:val="480"/>
          <w:marRight w:val="0"/>
          <w:marTop w:val="0"/>
          <w:marBottom w:val="0"/>
          <w:divBdr>
            <w:top w:val="none" w:sz="0" w:space="0" w:color="auto"/>
            <w:left w:val="none" w:sz="0" w:space="0" w:color="auto"/>
            <w:bottom w:val="none" w:sz="0" w:space="0" w:color="auto"/>
            <w:right w:val="none" w:sz="0" w:space="0" w:color="auto"/>
          </w:divBdr>
        </w:div>
        <w:div w:id="239219987">
          <w:marLeft w:val="480"/>
          <w:marRight w:val="0"/>
          <w:marTop w:val="0"/>
          <w:marBottom w:val="0"/>
          <w:divBdr>
            <w:top w:val="none" w:sz="0" w:space="0" w:color="auto"/>
            <w:left w:val="none" w:sz="0" w:space="0" w:color="auto"/>
            <w:bottom w:val="none" w:sz="0" w:space="0" w:color="auto"/>
            <w:right w:val="none" w:sz="0" w:space="0" w:color="auto"/>
          </w:divBdr>
        </w:div>
        <w:div w:id="679160083">
          <w:marLeft w:val="480"/>
          <w:marRight w:val="0"/>
          <w:marTop w:val="0"/>
          <w:marBottom w:val="0"/>
          <w:divBdr>
            <w:top w:val="none" w:sz="0" w:space="0" w:color="auto"/>
            <w:left w:val="none" w:sz="0" w:space="0" w:color="auto"/>
            <w:bottom w:val="none" w:sz="0" w:space="0" w:color="auto"/>
            <w:right w:val="none" w:sz="0" w:space="0" w:color="auto"/>
          </w:divBdr>
        </w:div>
        <w:div w:id="1357735149">
          <w:marLeft w:val="480"/>
          <w:marRight w:val="0"/>
          <w:marTop w:val="0"/>
          <w:marBottom w:val="0"/>
          <w:divBdr>
            <w:top w:val="none" w:sz="0" w:space="0" w:color="auto"/>
            <w:left w:val="none" w:sz="0" w:space="0" w:color="auto"/>
            <w:bottom w:val="none" w:sz="0" w:space="0" w:color="auto"/>
            <w:right w:val="none" w:sz="0" w:space="0" w:color="auto"/>
          </w:divBdr>
        </w:div>
        <w:div w:id="1924534867">
          <w:marLeft w:val="480"/>
          <w:marRight w:val="0"/>
          <w:marTop w:val="0"/>
          <w:marBottom w:val="0"/>
          <w:divBdr>
            <w:top w:val="none" w:sz="0" w:space="0" w:color="auto"/>
            <w:left w:val="none" w:sz="0" w:space="0" w:color="auto"/>
            <w:bottom w:val="none" w:sz="0" w:space="0" w:color="auto"/>
            <w:right w:val="none" w:sz="0" w:space="0" w:color="auto"/>
          </w:divBdr>
        </w:div>
        <w:div w:id="2083527659">
          <w:marLeft w:val="480"/>
          <w:marRight w:val="0"/>
          <w:marTop w:val="0"/>
          <w:marBottom w:val="0"/>
          <w:divBdr>
            <w:top w:val="none" w:sz="0" w:space="0" w:color="auto"/>
            <w:left w:val="none" w:sz="0" w:space="0" w:color="auto"/>
            <w:bottom w:val="none" w:sz="0" w:space="0" w:color="auto"/>
            <w:right w:val="none" w:sz="0" w:space="0" w:color="auto"/>
          </w:divBdr>
        </w:div>
        <w:div w:id="627055653">
          <w:marLeft w:val="480"/>
          <w:marRight w:val="0"/>
          <w:marTop w:val="0"/>
          <w:marBottom w:val="0"/>
          <w:divBdr>
            <w:top w:val="none" w:sz="0" w:space="0" w:color="auto"/>
            <w:left w:val="none" w:sz="0" w:space="0" w:color="auto"/>
            <w:bottom w:val="none" w:sz="0" w:space="0" w:color="auto"/>
            <w:right w:val="none" w:sz="0" w:space="0" w:color="auto"/>
          </w:divBdr>
        </w:div>
        <w:div w:id="1301037633">
          <w:marLeft w:val="480"/>
          <w:marRight w:val="0"/>
          <w:marTop w:val="0"/>
          <w:marBottom w:val="0"/>
          <w:divBdr>
            <w:top w:val="none" w:sz="0" w:space="0" w:color="auto"/>
            <w:left w:val="none" w:sz="0" w:space="0" w:color="auto"/>
            <w:bottom w:val="none" w:sz="0" w:space="0" w:color="auto"/>
            <w:right w:val="none" w:sz="0" w:space="0" w:color="auto"/>
          </w:divBdr>
        </w:div>
        <w:div w:id="1491676329">
          <w:marLeft w:val="480"/>
          <w:marRight w:val="0"/>
          <w:marTop w:val="0"/>
          <w:marBottom w:val="0"/>
          <w:divBdr>
            <w:top w:val="none" w:sz="0" w:space="0" w:color="auto"/>
            <w:left w:val="none" w:sz="0" w:space="0" w:color="auto"/>
            <w:bottom w:val="none" w:sz="0" w:space="0" w:color="auto"/>
            <w:right w:val="none" w:sz="0" w:space="0" w:color="auto"/>
          </w:divBdr>
        </w:div>
        <w:div w:id="1871609145">
          <w:marLeft w:val="480"/>
          <w:marRight w:val="0"/>
          <w:marTop w:val="0"/>
          <w:marBottom w:val="0"/>
          <w:divBdr>
            <w:top w:val="none" w:sz="0" w:space="0" w:color="auto"/>
            <w:left w:val="none" w:sz="0" w:space="0" w:color="auto"/>
            <w:bottom w:val="none" w:sz="0" w:space="0" w:color="auto"/>
            <w:right w:val="none" w:sz="0" w:space="0" w:color="auto"/>
          </w:divBdr>
        </w:div>
        <w:div w:id="273487052">
          <w:marLeft w:val="480"/>
          <w:marRight w:val="0"/>
          <w:marTop w:val="0"/>
          <w:marBottom w:val="0"/>
          <w:divBdr>
            <w:top w:val="none" w:sz="0" w:space="0" w:color="auto"/>
            <w:left w:val="none" w:sz="0" w:space="0" w:color="auto"/>
            <w:bottom w:val="none" w:sz="0" w:space="0" w:color="auto"/>
            <w:right w:val="none" w:sz="0" w:space="0" w:color="auto"/>
          </w:divBdr>
        </w:div>
        <w:div w:id="1522352461">
          <w:marLeft w:val="480"/>
          <w:marRight w:val="0"/>
          <w:marTop w:val="0"/>
          <w:marBottom w:val="0"/>
          <w:divBdr>
            <w:top w:val="none" w:sz="0" w:space="0" w:color="auto"/>
            <w:left w:val="none" w:sz="0" w:space="0" w:color="auto"/>
            <w:bottom w:val="none" w:sz="0" w:space="0" w:color="auto"/>
            <w:right w:val="none" w:sz="0" w:space="0" w:color="auto"/>
          </w:divBdr>
        </w:div>
        <w:div w:id="1390615103">
          <w:marLeft w:val="480"/>
          <w:marRight w:val="0"/>
          <w:marTop w:val="0"/>
          <w:marBottom w:val="0"/>
          <w:divBdr>
            <w:top w:val="none" w:sz="0" w:space="0" w:color="auto"/>
            <w:left w:val="none" w:sz="0" w:space="0" w:color="auto"/>
            <w:bottom w:val="none" w:sz="0" w:space="0" w:color="auto"/>
            <w:right w:val="none" w:sz="0" w:space="0" w:color="auto"/>
          </w:divBdr>
        </w:div>
        <w:div w:id="77140133">
          <w:marLeft w:val="480"/>
          <w:marRight w:val="0"/>
          <w:marTop w:val="0"/>
          <w:marBottom w:val="0"/>
          <w:divBdr>
            <w:top w:val="none" w:sz="0" w:space="0" w:color="auto"/>
            <w:left w:val="none" w:sz="0" w:space="0" w:color="auto"/>
            <w:bottom w:val="none" w:sz="0" w:space="0" w:color="auto"/>
            <w:right w:val="none" w:sz="0" w:space="0" w:color="auto"/>
          </w:divBdr>
        </w:div>
        <w:div w:id="308829776">
          <w:marLeft w:val="480"/>
          <w:marRight w:val="0"/>
          <w:marTop w:val="0"/>
          <w:marBottom w:val="0"/>
          <w:divBdr>
            <w:top w:val="none" w:sz="0" w:space="0" w:color="auto"/>
            <w:left w:val="none" w:sz="0" w:space="0" w:color="auto"/>
            <w:bottom w:val="none" w:sz="0" w:space="0" w:color="auto"/>
            <w:right w:val="none" w:sz="0" w:space="0" w:color="auto"/>
          </w:divBdr>
        </w:div>
        <w:div w:id="1477910876">
          <w:marLeft w:val="480"/>
          <w:marRight w:val="0"/>
          <w:marTop w:val="0"/>
          <w:marBottom w:val="0"/>
          <w:divBdr>
            <w:top w:val="none" w:sz="0" w:space="0" w:color="auto"/>
            <w:left w:val="none" w:sz="0" w:space="0" w:color="auto"/>
            <w:bottom w:val="none" w:sz="0" w:space="0" w:color="auto"/>
            <w:right w:val="none" w:sz="0" w:space="0" w:color="auto"/>
          </w:divBdr>
        </w:div>
        <w:div w:id="1385180073">
          <w:marLeft w:val="480"/>
          <w:marRight w:val="0"/>
          <w:marTop w:val="0"/>
          <w:marBottom w:val="0"/>
          <w:divBdr>
            <w:top w:val="none" w:sz="0" w:space="0" w:color="auto"/>
            <w:left w:val="none" w:sz="0" w:space="0" w:color="auto"/>
            <w:bottom w:val="none" w:sz="0" w:space="0" w:color="auto"/>
            <w:right w:val="none" w:sz="0" w:space="0" w:color="auto"/>
          </w:divBdr>
        </w:div>
        <w:div w:id="1954096857">
          <w:marLeft w:val="480"/>
          <w:marRight w:val="0"/>
          <w:marTop w:val="0"/>
          <w:marBottom w:val="0"/>
          <w:divBdr>
            <w:top w:val="none" w:sz="0" w:space="0" w:color="auto"/>
            <w:left w:val="none" w:sz="0" w:space="0" w:color="auto"/>
            <w:bottom w:val="none" w:sz="0" w:space="0" w:color="auto"/>
            <w:right w:val="none" w:sz="0" w:space="0" w:color="auto"/>
          </w:divBdr>
        </w:div>
        <w:div w:id="1446926235">
          <w:marLeft w:val="480"/>
          <w:marRight w:val="0"/>
          <w:marTop w:val="0"/>
          <w:marBottom w:val="0"/>
          <w:divBdr>
            <w:top w:val="none" w:sz="0" w:space="0" w:color="auto"/>
            <w:left w:val="none" w:sz="0" w:space="0" w:color="auto"/>
            <w:bottom w:val="none" w:sz="0" w:space="0" w:color="auto"/>
            <w:right w:val="none" w:sz="0" w:space="0" w:color="auto"/>
          </w:divBdr>
        </w:div>
        <w:div w:id="2043019592">
          <w:marLeft w:val="480"/>
          <w:marRight w:val="0"/>
          <w:marTop w:val="0"/>
          <w:marBottom w:val="0"/>
          <w:divBdr>
            <w:top w:val="none" w:sz="0" w:space="0" w:color="auto"/>
            <w:left w:val="none" w:sz="0" w:space="0" w:color="auto"/>
            <w:bottom w:val="none" w:sz="0" w:space="0" w:color="auto"/>
            <w:right w:val="none" w:sz="0" w:space="0" w:color="auto"/>
          </w:divBdr>
        </w:div>
        <w:div w:id="1011832209">
          <w:marLeft w:val="480"/>
          <w:marRight w:val="0"/>
          <w:marTop w:val="0"/>
          <w:marBottom w:val="0"/>
          <w:divBdr>
            <w:top w:val="none" w:sz="0" w:space="0" w:color="auto"/>
            <w:left w:val="none" w:sz="0" w:space="0" w:color="auto"/>
            <w:bottom w:val="none" w:sz="0" w:space="0" w:color="auto"/>
            <w:right w:val="none" w:sz="0" w:space="0" w:color="auto"/>
          </w:divBdr>
        </w:div>
        <w:div w:id="1107503604">
          <w:marLeft w:val="480"/>
          <w:marRight w:val="0"/>
          <w:marTop w:val="0"/>
          <w:marBottom w:val="0"/>
          <w:divBdr>
            <w:top w:val="none" w:sz="0" w:space="0" w:color="auto"/>
            <w:left w:val="none" w:sz="0" w:space="0" w:color="auto"/>
            <w:bottom w:val="none" w:sz="0" w:space="0" w:color="auto"/>
            <w:right w:val="none" w:sz="0" w:space="0" w:color="auto"/>
          </w:divBdr>
        </w:div>
        <w:div w:id="161706566">
          <w:marLeft w:val="480"/>
          <w:marRight w:val="0"/>
          <w:marTop w:val="0"/>
          <w:marBottom w:val="0"/>
          <w:divBdr>
            <w:top w:val="none" w:sz="0" w:space="0" w:color="auto"/>
            <w:left w:val="none" w:sz="0" w:space="0" w:color="auto"/>
            <w:bottom w:val="none" w:sz="0" w:space="0" w:color="auto"/>
            <w:right w:val="none" w:sz="0" w:space="0" w:color="auto"/>
          </w:divBdr>
        </w:div>
        <w:div w:id="22560368">
          <w:marLeft w:val="480"/>
          <w:marRight w:val="0"/>
          <w:marTop w:val="0"/>
          <w:marBottom w:val="0"/>
          <w:divBdr>
            <w:top w:val="none" w:sz="0" w:space="0" w:color="auto"/>
            <w:left w:val="none" w:sz="0" w:space="0" w:color="auto"/>
            <w:bottom w:val="none" w:sz="0" w:space="0" w:color="auto"/>
            <w:right w:val="none" w:sz="0" w:space="0" w:color="auto"/>
          </w:divBdr>
        </w:div>
        <w:div w:id="1448624766">
          <w:marLeft w:val="480"/>
          <w:marRight w:val="0"/>
          <w:marTop w:val="0"/>
          <w:marBottom w:val="0"/>
          <w:divBdr>
            <w:top w:val="none" w:sz="0" w:space="0" w:color="auto"/>
            <w:left w:val="none" w:sz="0" w:space="0" w:color="auto"/>
            <w:bottom w:val="none" w:sz="0" w:space="0" w:color="auto"/>
            <w:right w:val="none" w:sz="0" w:space="0" w:color="auto"/>
          </w:divBdr>
        </w:div>
        <w:div w:id="1841388710">
          <w:marLeft w:val="480"/>
          <w:marRight w:val="0"/>
          <w:marTop w:val="0"/>
          <w:marBottom w:val="0"/>
          <w:divBdr>
            <w:top w:val="none" w:sz="0" w:space="0" w:color="auto"/>
            <w:left w:val="none" w:sz="0" w:space="0" w:color="auto"/>
            <w:bottom w:val="none" w:sz="0" w:space="0" w:color="auto"/>
            <w:right w:val="none" w:sz="0" w:space="0" w:color="auto"/>
          </w:divBdr>
        </w:div>
        <w:div w:id="1671371106">
          <w:marLeft w:val="480"/>
          <w:marRight w:val="0"/>
          <w:marTop w:val="0"/>
          <w:marBottom w:val="0"/>
          <w:divBdr>
            <w:top w:val="none" w:sz="0" w:space="0" w:color="auto"/>
            <w:left w:val="none" w:sz="0" w:space="0" w:color="auto"/>
            <w:bottom w:val="none" w:sz="0" w:space="0" w:color="auto"/>
            <w:right w:val="none" w:sz="0" w:space="0" w:color="auto"/>
          </w:divBdr>
        </w:div>
        <w:div w:id="1182740247">
          <w:marLeft w:val="480"/>
          <w:marRight w:val="0"/>
          <w:marTop w:val="0"/>
          <w:marBottom w:val="0"/>
          <w:divBdr>
            <w:top w:val="none" w:sz="0" w:space="0" w:color="auto"/>
            <w:left w:val="none" w:sz="0" w:space="0" w:color="auto"/>
            <w:bottom w:val="none" w:sz="0" w:space="0" w:color="auto"/>
            <w:right w:val="none" w:sz="0" w:space="0" w:color="auto"/>
          </w:divBdr>
        </w:div>
        <w:div w:id="175193751">
          <w:marLeft w:val="480"/>
          <w:marRight w:val="0"/>
          <w:marTop w:val="0"/>
          <w:marBottom w:val="0"/>
          <w:divBdr>
            <w:top w:val="none" w:sz="0" w:space="0" w:color="auto"/>
            <w:left w:val="none" w:sz="0" w:space="0" w:color="auto"/>
            <w:bottom w:val="none" w:sz="0" w:space="0" w:color="auto"/>
            <w:right w:val="none" w:sz="0" w:space="0" w:color="auto"/>
          </w:divBdr>
        </w:div>
        <w:div w:id="817848101">
          <w:marLeft w:val="480"/>
          <w:marRight w:val="0"/>
          <w:marTop w:val="0"/>
          <w:marBottom w:val="0"/>
          <w:divBdr>
            <w:top w:val="none" w:sz="0" w:space="0" w:color="auto"/>
            <w:left w:val="none" w:sz="0" w:space="0" w:color="auto"/>
            <w:bottom w:val="none" w:sz="0" w:space="0" w:color="auto"/>
            <w:right w:val="none" w:sz="0" w:space="0" w:color="auto"/>
          </w:divBdr>
        </w:div>
        <w:div w:id="560292096">
          <w:marLeft w:val="480"/>
          <w:marRight w:val="0"/>
          <w:marTop w:val="0"/>
          <w:marBottom w:val="0"/>
          <w:divBdr>
            <w:top w:val="none" w:sz="0" w:space="0" w:color="auto"/>
            <w:left w:val="none" w:sz="0" w:space="0" w:color="auto"/>
            <w:bottom w:val="none" w:sz="0" w:space="0" w:color="auto"/>
            <w:right w:val="none" w:sz="0" w:space="0" w:color="auto"/>
          </w:divBdr>
        </w:div>
        <w:div w:id="1399937348">
          <w:marLeft w:val="480"/>
          <w:marRight w:val="0"/>
          <w:marTop w:val="0"/>
          <w:marBottom w:val="0"/>
          <w:divBdr>
            <w:top w:val="none" w:sz="0" w:space="0" w:color="auto"/>
            <w:left w:val="none" w:sz="0" w:space="0" w:color="auto"/>
            <w:bottom w:val="none" w:sz="0" w:space="0" w:color="auto"/>
            <w:right w:val="none" w:sz="0" w:space="0" w:color="auto"/>
          </w:divBdr>
        </w:div>
        <w:div w:id="697703762">
          <w:marLeft w:val="480"/>
          <w:marRight w:val="0"/>
          <w:marTop w:val="0"/>
          <w:marBottom w:val="0"/>
          <w:divBdr>
            <w:top w:val="none" w:sz="0" w:space="0" w:color="auto"/>
            <w:left w:val="none" w:sz="0" w:space="0" w:color="auto"/>
            <w:bottom w:val="none" w:sz="0" w:space="0" w:color="auto"/>
            <w:right w:val="none" w:sz="0" w:space="0" w:color="auto"/>
          </w:divBdr>
        </w:div>
        <w:div w:id="1889604817">
          <w:marLeft w:val="480"/>
          <w:marRight w:val="0"/>
          <w:marTop w:val="0"/>
          <w:marBottom w:val="0"/>
          <w:divBdr>
            <w:top w:val="none" w:sz="0" w:space="0" w:color="auto"/>
            <w:left w:val="none" w:sz="0" w:space="0" w:color="auto"/>
            <w:bottom w:val="none" w:sz="0" w:space="0" w:color="auto"/>
            <w:right w:val="none" w:sz="0" w:space="0" w:color="auto"/>
          </w:divBdr>
        </w:div>
        <w:div w:id="593319249">
          <w:marLeft w:val="480"/>
          <w:marRight w:val="0"/>
          <w:marTop w:val="0"/>
          <w:marBottom w:val="0"/>
          <w:divBdr>
            <w:top w:val="none" w:sz="0" w:space="0" w:color="auto"/>
            <w:left w:val="none" w:sz="0" w:space="0" w:color="auto"/>
            <w:bottom w:val="none" w:sz="0" w:space="0" w:color="auto"/>
            <w:right w:val="none" w:sz="0" w:space="0" w:color="auto"/>
          </w:divBdr>
        </w:div>
        <w:div w:id="418721824">
          <w:marLeft w:val="480"/>
          <w:marRight w:val="0"/>
          <w:marTop w:val="0"/>
          <w:marBottom w:val="0"/>
          <w:divBdr>
            <w:top w:val="none" w:sz="0" w:space="0" w:color="auto"/>
            <w:left w:val="none" w:sz="0" w:space="0" w:color="auto"/>
            <w:bottom w:val="none" w:sz="0" w:space="0" w:color="auto"/>
            <w:right w:val="none" w:sz="0" w:space="0" w:color="auto"/>
          </w:divBdr>
        </w:div>
        <w:div w:id="1670517754">
          <w:marLeft w:val="480"/>
          <w:marRight w:val="0"/>
          <w:marTop w:val="0"/>
          <w:marBottom w:val="0"/>
          <w:divBdr>
            <w:top w:val="none" w:sz="0" w:space="0" w:color="auto"/>
            <w:left w:val="none" w:sz="0" w:space="0" w:color="auto"/>
            <w:bottom w:val="none" w:sz="0" w:space="0" w:color="auto"/>
            <w:right w:val="none" w:sz="0" w:space="0" w:color="auto"/>
          </w:divBdr>
        </w:div>
        <w:div w:id="2106802193">
          <w:marLeft w:val="480"/>
          <w:marRight w:val="0"/>
          <w:marTop w:val="0"/>
          <w:marBottom w:val="0"/>
          <w:divBdr>
            <w:top w:val="none" w:sz="0" w:space="0" w:color="auto"/>
            <w:left w:val="none" w:sz="0" w:space="0" w:color="auto"/>
            <w:bottom w:val="none" w:sz="0" w:space="0" w:color="auto"/>
            <w:right w:val="none" w:sz="0" w:space="0" w:color="auto"/>
          </w:divBdr>
        </w:div>
        <w:div w:id="1987511011">
          <w:marLeft w:val="480"/>
          <w:marRight w:val="0"/>
          <w:marTop w:val="0"/>
          <w:marBottom w:val="0"/>
          <w:divBdr>
            <w:top w:val="none" w:sz="0" w:space="0" w:color="auto"/>
            <w:left w:val="none" w:sz="0" w:space="0" w:color="auto"/>
            <w:bottom w:val="none" w:sz="0" w:space="0" w:color="auto"/>
            <w:right w:val="none" w:sz="0" w:space="0" w:color="auto"/>
          </w:divBdr>
        </w:div>
        <w:div w:id="947348714">
          <w:marLeft w:val="480"/>
          <w:marRight w:val="0"/>
          <w:marTop w:val="0"/>
          <w:marBottom w:val="0"/>
          <w:divBdr>
            <w:top w:val="none" w:sz="0" w:space="0" w:color="auto"/>
            <w:left w:val="none" w:sz="0" w:space="0" w:color="auto"/>
            <w:bottom w:val="none" w:sz="0" w:space="0" w:color="auto"/>
            <w:right w:val="none" w:sz="0" w:space="0" w:color="auto"/>
          </w:divBdr>
        </w:div>
        <w:div w:id="304087725">
          <w:marLeft w:val="480"/>
          <w:marRight w:val="0"/>
          <w:marTop w:val="0"/>
          <w:marBottom w:val="0"/>
          <w:divBdr>
            <w:top w:val="none" w:sz="0" w:space="0" w:color="auto"/>
            <w:left w:val="none" w:sz="0" w:space="0" w:color="auto"/>
            <w:bottom w:val="none" w:sz="0" w:space="0" w:color="auto"/>
            <w:right w:val="none" w:sz="0" w:space="0" w:color="auto"/>
          </w:divBdr>
        </w:div>
        <w:div w:id="1073165353">
          <w:marLeft w:val="480"/>
          <w:marRight w:val="0"/>
          <w:marTop w:val="0"/>
          <w:marBottom w:val="0"/>
          <w:divBdr>
            <w:top w:val="none" w:sz="0" w:space="0" w:color="auto"/>
            <w:left w:val="none" w:sz="0" w:space="0" w:color="auto"/>
            <w:bottom w:val="none" w:sz="0" w:space="0" w:color="auto"/>
            <w:right w:val="none" w:sz="0" w:space="0" w:color="auto"/>
          </w:divBdr>
        </w:div>
        <w:div w:id="821193230">
          <w:marLeft w:val="480"/>
          <w:marRight w:val="0"/>
          <w:marTop w:val="0"/>
          <w:marBottom w:val="0"/>
          <w:divBdr>
            <w:top w:val="none" w:sz="0" w:space="0" w:color="auto"/>
            <w:left w:val="none" w:sz="0" w:space="0" w:color="auto"/>
            <w:bottom w:val="none" w:sz="0" w:space="0" w:color="auto"/>
            <w:right w:val="none" w:sz="0" w:space="0" w:color="auto"/>
          </w:divBdr>
        </w:div>
        <w:div w:id="1089501085">
          <w:marLeft w:val="480"/>
          <w:marRight w:val="0"/>
          <w:marTop w:val="0"/>
          <w:marBottom w:val="0"/>
          <w:divBdr>
            <w:top w:val="none" w:sz="0" w:space="0" w:color="auto"/>
            <w:left w:val="none" w:sz="0" w:space="0" w:color="auto"/>
            <w:bottom w:val="none" w:sz="0" w:space="0" w:color="auto"/>
            <w:right w:val="none" w:sz="0" w:space="0" w:color="auto"/>
          </w:divBdr>
        </w:div>
        <w:div w:id="1757510369">
          <w:marLeft w:val="480"/>
          <w:marRight w:val="0"/>
          <w:marTop w:val="0"/>
          <w:marBottom w:val="0"/>
          <w:divBdr>
            <w:top w:val="none" w:sz="0" w:space="0" w:color="auto"/>
            <w:left w:val="none" w:sz="0" w:space="0" w:color="auto"/>
            <w:bottom w:val="none" w:sz="0" w:space="0" w:color="auto"/>
            <w:right w:val="none" w:sz="0" w:space="0" w:color="auto"/>
          </w:divBdr>
        </w:div>
        <w:div w:id="1002242508">
          <w:marLeft w:val="480"/>
          <w:marRight w:val="0"/>
          <w:marTop w:val="0"/>
          <w:marBottom w:val="0"/>
          <w:divBdr>
            <w:top w:val="none" w:sz="0" w:space="0" w:color="auto"/>
            <w:left w:val="none" w:sz="0" w:space="0" w:color="auto"/>
            <w:bottom w:val="none" w:sz="0" w:space="0" w:color="auto"/>
            <w:right w:val="none" w:sz="0" w:space="0" w:color="auto"/>
          </w:divBdr>
        </w:div>
        <w:div w:id="1897935506">
          <w:marLeft w:val="480"/>
          <w:marRight w:val="0"/>
          <w:marTop w:val="0"/>
          <w:marBottom w:val="0"/>
          <w:divBdr>
            <w:top w:val="none" w:sz="0" w:space="0" w:color="auto"/>
            <w:left w:val="none" w:sz="0" w:space="0" w:color="auto"/>
            <w:bottom w:val="none" w:sz="0" w:space="0" w:color="auto"/>
            <w:right w:val="none" w:sz="0" w:space="0" w:color="auto"/>
          </w:divBdr>
        </w:div>
        <w:div w:id="518129286">
          <w:marLeft w:val="480"/>
          <w:marRight w:val="0"/>
          <w:marTop w:val="0"/>
          <w:marBottom w:val="0"/>
          <w:divBdr>
            <w:top w:val="none" w:sz="0" w:space="0" w:color="auto"/>
            <w:left w:val="none" w:sz="0" w:space="0" w:color="auto"/>
            <w:bottom w:val="none" w:sz="0" w:space="0" w:color="auto"/>
            <w:right w:val="none" w:sz="0" w:space="0" w:color="auto"/>
          </w:divBdr>
        </w:div>
        <w:div w:id="1445685314">
          <w:marLeft w:val="480"/>
          <w:marRight w:val="0"/>
          <w:marTop w:val="0"/>
          <w:marBottom w:val="0"/>
          <w:divBdr>
            <w:top w:val="none" w:sz="0" w:space="0" w:color="auto"/>
            <w:left w:val="none" w:sz="0" w:space="0" w:color="auto"/>
            <w:bottom w:val="none" w:sz="0" w:space="0" w:color="auto"/>
            <w:right w:val="none" w:sz="0" w:space="0" w:color="auto"/>
          </w:divBdr>
        </w:div>
        <w:div w:id="1229414047">
          <w:marLeft w:val="480"/>
          <w:marRight w:val="0"/>
          <w:marTop w:val="0"/>
          <w:marBottom w:val="0"/>
          <w:divBdr>
            <w:top w:val="none" w:sz="0" w:space="0" w:color="auto"/>
            <w:left w:val="none" w:sz="0" w:space="0" w:color="auto"/>
            <w:bottom w:val="none" w:sz="0" w:space="0" w:color="auto"/>
            <w:right w:val="none" w:sz="0" w:space="0" w:color="auto"/>
          </w:divBdr>
        </w:div>
        <w:div w:id="500244866">
          <w:marLeft w:val="480"/>
          <w:marRight w:val="0"/>
          <w:marTop w:val="0"/>
          <w:marBottom w:val="0"/>
          <w:divBdr>
            <w:top w:val="none" w:sz="0" w:space="0" w:color="auto"/>
            <w:left w:val="none" w:sz="0" w:space="0" w:color="auto"/>
            <w:bottom w:val="none" w:sz="0" w:space="0" w:color="auto"/>
            <w:right w:val="none" w:sz="0" w:space="0" w:color="auto"/>
          </w:divBdr>
        </w:div>
        <w:div w:id="313874641">
          <w:marLeft w:val="480"/>
          <w:marRight w:val="0"/>
          <w:marTop w:val="0"/>
          <w:marBottom w:val="0"/>
          <w:divBdr>
            <w:top w:val="none" w:sz="0" w:space="0" w:color="auto"/>
            <w:left w:val="none" w:sz="0" w:space="0" w:color="auto"/>
            <w:bottom w:val="none" w:sz="0" w:space="0" w:color="auto"/>
            <w:right w:val="none" w:sz="0" w:space="0" w:color="auto"/>
          </w:divBdr>
        </w:div>
        <w:div w:id="1827816797">
          <w:marLeft w:val="480"/>
          <w:marRight w:val="0"/>
          <w:marTop w:val="0"/>
          <w:marBottom w:val="0"/>
          <w:divBdr>
            <w:top w:val="none" w:sz="0" w:space="0" w:color="auto"/>
            <w:left w:val="none" w:sz="0" w:space="0" w:color="auto"/>
            <w:bottom w:val="none" w:sz="0" w:space="0" w:color="auto"/>
            <w:right w:val="none" w:sz="0" w:space="0" w:color="auto"/>
          </w:divBdr>
        </w:div>
        <w:div w:id="418676013">
          <w:marLeft w:val="480"/>
          <w:marRight w:val="0"/>
          <w:marTop w:val="0"/>
          <w:marBottom w:val="0"/>
          <w:divBdr>
            <w:top w:val="none" w:sz="0" w:space="0" w:color="auto"/>
            <w:left w:val="none" w:sz="0" w:space="0" w:color="auto"/>
            <w:bottom w:val="none" w:sz="0" w:space="0" w:color="auto"/>
            <w:right w:val="none" w:sz="0" w:space="0" w:color="auto"/>
          </w:divBdr>
        </w:div>
        <w:div w:id="1275332264">
          <w:marLeft w:val="480"/>
          <w:marRight w:val="0"/>
          <w:marTop w:val="0"/>
          <w:marBottom w:val="0"/>
          <w:divBdr>
            <w:top w:val="none" w:sz="0" w:space="0" w:color="auto"/>
            <w:left w:val="none" w:sz="0" w:space="0" w:color="auto"/>
            <w:bottom w:val="none" w:sz="0" w:space="0" w:color="auto"/>
            <w:right w:val="none" w:sz="0" w:space="0" w:color="auto"/>
          </w:divBdr>
        </w:div>
        <w:div w:id="1676225282">
          <w:marLeft w:val="480"/>
          <w:marRight w:val="0"/>
          <w:marTop w:val="0"/>
          <w:marBottom w:val="0"/>
          <w:divBdr>
            <w:top w:val="none" w:sz="0" w:space="0" w:color="auto"/>
            <w:left w:val="none" w:sz="0" w:space="0" w:color="auto"/>
            <w:bottom w:val="none" w:sz="0" w:space="0" w:color="auto"/>
            <w:right w:val="none" w:sz="0" w:space="0" w:color="auto"/>
          </w:divBdr>
        </w:div>
        <w:div w:id="2090230178">
          <w:marLeft w:val="480"/>
          <w:marRight w:val="0"/>
          <w:marTop w:val="0"/>
          <w:marBottom w:val="0"/>
          <w:divBdr>
            <w:top w:val="none" w:sz="0" w:space="0" w:color="auto"/>
            <w:left w:val="none" w:sz="0" w:space="0" w:color="auto"/>
            <w:bottom w:val="none" w:sz="0" w:space="0" w:color="auto"/>
            <w:right w:val="none" w:sz="0" w:space="0" w:color="auto"/>
          </w:divBdr>
        </w:div>
        <w:div w:id="824860390">
          <w:marLeft w:val="480"/>
          <w:marRight w:val="0"/>
          <w:marTop w:val="0"/>
          <w:marBottom w:val="0"/>
          <w:divBdr>
            <w:top w:val="none" w:sz="0" w:space="0" w:color="auto"/>
            <w:left w:val="none" w:sz="0" w:space="0" w:color="auto"/>
            <w:bottom w:val="none" w:sz="0" w:space="0" w:color="auto"/>
            <w:right w:val="none" w:sz="0" w:space="0" w:color="auto"/>
          </w:divBdr>
        </w:div>
        <w:div w:id="868303095">
          <w:marLeft w:val="480"/>
          <w:marRight w:val="0"/>
          <w:marTop w:val="0"/>
          <w:marBottom w:val="0"/>
          <w:divBdr>
            <w:top w:val="none" w:sz="0" w:space="0" w:color="auto"/>
            <w:left w:val="none" w:sz="0" w:space="0" w:color="auto"/>
            <w:bottom w:val="none" w:sz="0" w:space="0" w:color="auto"/>
            <w:right w:val="none" w:sz="0" w:space="0" w:color="auto"/>
          </w:divBdr>
        </w:div>
        <w:div w:id="1598757485">
          <w:marLeft w:val="480"/>
          <w:marRight w:val="0"/>
          <w:marTop w:val="0"/>
          <w:marBottom w:val="0"/>
          <w:divBdr>
            <w:top w:val="none" w:sz="0" w:space="0" w:color="auto"/>
            <w:left w:val="none" w:sz="0" w:space="0" w:color="auto"/>
            <w:bottom w:val="none" w:sz="0" w:space="0" w:color="auto"/>
            <w:right w:val="none" w:sz="0" w:space="0" w:color="auto"/>
          </w:divBdr>
        </w:div>
        <w:div w:id="1279992240">
          <w:marLeft w:val="480"/>
          <w:marRight w:val="0"/>
          <w:marTop w:val="0"/>
          <w:marBottom w:val="0"/>
          <w:divBdr>
            <w:top w:val="none" w:sz="0" w:space="0" w:color="auto"/>
            <w:left w:val="none" w:sz="0" w:space="0" w:color="auto"/>
            <w:bottom w:val="none" w:sz="0" w:space="0" w:color="auto"/>
            <w:right w:val="none" w:sz="0" w:space="0" w:color="auto"/>
          </w:divBdr>
        </w:div>
        <w:div w:id="1975602218">
          <w:marLeft w:val="480"/>
          <w:marRight w:val="0"/>
          <w:marTop w:val="0"/>
          <w:marBottom w:val="0"/>
          <w:divBdr>
            <w:top w:val="none" w:sz="0" w:space="0" w:color="auto"/>
            <w:left w:val="none" w:sz="0" w:space="0" w:color="auto"/>
            <w:bottom w:val="none" w:sz="0" w:space="0" w:color="auto"/>
            <w:right w:val="none" w:sz="0" w:space="0" w:color="auto"/>
          </w:divBdr>
        </w:div>
        <w:div w:id="85613194">
          <w:marLeft w:val="480"/>
          <w:marRight w:val="0"/>
          <w:marTop w:val="0"/>
          <w:marBottom w:val="0"/>
          <w:divBdr>
            <w:top w:val="none" w:sz="0" w:space="0" w:color="auto"/>
            <w:left w:val="none" w:sz="0" w:space="0" w:color="auto"/>
            <w:bottom w:val="none" w:sz="0" w:space="0" w:color="auto"/>
            <w:right w:val="none" w:sz="0" w:space="0" w:color="auto"/>
          </w:divBdr>
        </w:div>
        <w:div w:id="2143421548">
          <w:marLeft w:val="480"/>
          <w:marRight w:val="0"/>
          <w:marTop w:val="0"/>
          <w:marBottom w:val="0"/>
          <w:divBdr>
            <w:top w:val="none" w:sz="0" w:space="0" w:color="auto"/>
            <w:left w:val="none" w:sz="0" w:space="0" w:color="auto"/>
            <w:bottom w:val="none" w:sz="0" w:space="0" w:color="auto"/>
            <w:right w:val="none" w:sz="0" w:space="0" w:color="auto"/>
          </w:divBdr>
        </w:div>
        <w:div w:id="972565843">
          <w:marLeft w:val="480"/>
          <w:marRight w:val="0"/>
          <w:marTop w:val="0"/>
          <w:marBottom w:val="0"/>
          <w:divBdr>
            <w:top w:val="none" w:sz="0" w:space="0" w:color="auto"/>
            <w:left w:val="none" w:sz="0" w:space="0" w:color="auto"/>
            <w:bottom w:val="none" w:sz="0" w:space="0" w:color="auto"/>
            <w:right w:val="none" w:sz="0" w:space="0" w:color="auto"/>
          </w:divBdr>
        </w:div>
        <w:div w:id="1703633217">
          <w:marLeft w:val="480"/>
          <w:marRight w:val="0"/>
          <w:marTop w:val="0"/>
          <w:marBottom w:val="0"/>
          <w:divBdr>
            <w:top w:val="none" w:sz="0" w:space="0" w:color="auto"/>
            <w:left w:val="none" w:sz="0" w:space="0" w:color="auto"/>
            <w:bottom w:val="none" w:sz="0" w:space="0" w:color="auto"/>
            <w:right w:val="none" w:sz="0" w:space="0" w:color="auto"/>
          </w:divBdr>
        </w:div>
        <w:div w:id="321812851">
          <w:marLeft w:val="480"/>
          <w:marRight w:val="0"/>
          <w:marTop w:val="0"/>
          <w:marBottom w:val="0"/>
          <w:divBdr>
            <w:top w:val="none" w:sz="0" w:space="0" w:color="auto"/>
            <w:left w:val="none" w:sz="0" w:space="0" w:color="auto"/>
            <w:bottom w:val="none" w:sz="0" w:space="0" w:color="auto"/>
            <w:right w:val="none" w:sz="0" w:space="0" w:color="auto"/>
          </w:divBdr>
        </w:div>
        <w:div w:id="1597206730">
          <w:marLeft w:val="480"/>
          <w:marRight w:val="0"/>
          <w:marTop w:val="0"/>
          <w:marBottom w:val="0"/>
          <w:divBdr>
            <w:top w:val="none" w:sz="0" w:space="0" w:color="auto"/>
            <w:left w:val="none" w:sz="0" w:space="0" w:color="auto"/>
            <w:bottom w:val="none" w:sz="0" w:space="0" w:color="auto"/>
            <w:right w:val="none" w:sz="0" w:space="0" w:color="auto"/>
          </w:divBdr>
        </w:div>
        <w:div w:id="322927375">
          <w:marLeft w:val="480"/>
          <w:marRight w:val="0"/>
          <w:marTop w:val="0"/>
          <w:marBottom w:val="0"/>
          <w:divBdr>
            <w:top w:val="none" w:sz="0" w:space="0" w:color="auto"/>
            <w:left w:val="none" w:sz="0" w:space="0" w:color="auto"/>
            <w:bottom w:val="none" w:sz="0" w:space="0" w:color="auto"/>
            <w:right w:val="none" w:sz="0" w:space="0" w:color="auto"/>
          </w:divBdr>
        </w:div>
        <w:div w:id="420565510">
          <w:marLeft w:val="480"/>
          <w:marRight w:val="0"/>
          <w:marTop w:val="0"/>
          <w:marBottom w:val="0"/>
          <w:divBdr>
            <w:top w:val="none" w:sz="0" w:space="0" w:color="auto"/>
            <w:left w:val="none" w:sz="0" w:space="0" w:color="auto"/>
            <w:bottom w:val="none" w:sz="0" w:space="0" w:color="auto"/>
            <w:right w:val="none" w:sz="0" w:space="0" w:color="auto"/>
          </w:divBdr>
        </w:div>
        <w:div w:id="1369255089">
          <w:marLeft w:val="480"/>
          <w:marRight w:val="0"/>
          <w:marTop w:val="0"/>
          <w:marBottom w:val="0"/>
          <w:divBdr>
            <w:top w:val="none" w:sz="0" w:space="0" w:color="auto"/>
            <w:left w:val="none" w:sz="0" w:space="0" w:color="auto"/>
            <w:bottom w:val="none" w:sz="0" w:space="0" w:color="auto"/>
            <w:right w:val="none" w:sz="0" w:space="0" w:color="auto"/>
          </w:divBdr>
        </w:div>
        <w:div w:id="575818533">
          <w:marLeft w:val="480"/>
          <w:marRight w:val="0"/>
          <w:marTop w:val="0"/>
          <w:marBottom w:val="0"/>
          <w:divBdr>
            <w:top w:val="none" w:sz="0" w:space="0" w:color="auto"/>
            <w:left w:val="none" w:sz="0" w:space="0" w:color="auto"/>
            <w:bottom w:val="none" w:sz="0" w:space="0" w:color="auto"/>
            <w:right w:val="none" w:sz="0" w:space="0" w:color="auto"/>
          </w:divBdr>
        </w:div>
        <w:div w:id="2003973403">
          <w:marLeft w:val="480"/>
          <w:marRight w:val="0"/>
          <w:marTop w:val="0"/>
          <w:marBottom w:val="0"/>
          <w:divBdr>
            <w:top w:val="none" w:sz="0" w:space="0" w:color="auto"/>
            <w:left w:val="none" w:sz="0" w:space="0" w:color="auto"/>
            <w:bottom w:val="none" w:sz="0" w:space="0" w:color="auto"/>
            <w:right w:val="none" w:sz="0" w:space="0" w:color="auto"/>
          </w:divBdr>
        </w:div>
        <w:div w:id="1903444606">
          <w:marLeft w:val="480"/>
          <w:marRight w:val="0"/>
          <w:marTop w:val="0"/>
          <w:marBottom w:val="0"/>
          <w:divBdr>
            <w:top w:val="none" w:sz="0" w:space="0" w:color="auto"/>
            <w:left w:val="none" w:sz="0" w:space="0" w:color="auto"/>
            <w:bottom w:val="none" w:sz="0" w:space="0" w:color="auto"/>
            <w:right w:val="none" w:sz="0" w:space="0" w:color="auto"/>
          </w:divBdr>
        </w:div>
        <w:div w:id="29689407">
          <w:marLeft w:val="480"/>
          <w:marRight w:val="0"/>
          <w:marTop w:val="0"/>
          <w:marBottom w:val="0"/>
          <w:divBdr>
            <w:top w:val="none" w:sz="0" w:space="0" w:color="auto"/>
            <w:left w:val="none" w:sz="0" w:space="0" w:color="auto"/>
            <w:bottom w:val="none" w:sz="0" w:space="0" w:color="auto"/>
            <w:right w:val="none" w:sz="0" w:space="0" w:color="auto"/>
          </w:divBdr>
        </w:div>
        <w:div w:id="962879756">
          <w:marLeft w:val="480"/>
          <w:marRight w:val="0"/>
          <w:marTop w:val="0"/>
          <w:marBottom w:val="0"/>
          <w:divBdr>
            <w:top w:val="none" w:sz="0" w:space="0" w:color="auto"/>
            <w:left w:val="none" w:sz="0" w:space="0" w:color="auto"/>
            <w:bottom w:val="none" w:sz="0" w:space="0" w:color="auto"/>
            <w:right w:val="none" w:sz="0" w:space="0" w:color="auto"/>
          </w:divBdr>
        </w:div>
        <w:div w:id="715200930">
          <w:marLeft w:val="480"/>
          <w:marRight w:val="0"/>
          <w:marTop w:val="0"/>
          <w:marBottom w:val="0"/>
          <w:divBdr>
            <w:top w:val="none" w:sz="0" w:space="0" w:color="auto"/>
            <w:left w:val="none" w:sz="0" w:space="0" w:color="auto"/>
            <w:bottom w:val="none" w:sz="0" w:space="0" w:color="auto"/>
            <w:right w:val="none" w:sz="0" w:space="0" w:color="auto"/>
          </w:divBdr>
        </w:div>
        <w:div w:id="1794902149">
          <w:marLeft w:val="480"/>
          <w:marRight w:val="0"/>
          <w:marTop w:val="0"/>
          <w:marBottom w:val="0"/>
          <w:divBdr>
            <w:top w:val="none" w:sz="0" w:space="0" w:color="auto"/>
            <w:left w:val="none" w:sz="0" w:space="0" w:color="auto"/>
            <w:bottom w:val="none" w:sz="0" w:space="0" w:color="auto"/>
            <w:right w:val="none" w:sz="0" w:space="0" w:color="auto"/>
          </w:divBdr>
        </w:div>
        <w:div w:id="1711107505">
          <w:marLeft w:val="480"/>
          <w:marRight w:val="0"/>
          <w:marTop w:val="0"/>
          <w:marBottom w:val="0"/>
          <w:divBdr>
            <w:top w:val="none" w:sz="0" w:space="0" w:color="auto"/>
            <w:left w:val="none" w:sz="0" w:space="0" w:color="auto"/>
            <w:bottom w:val="none" w:sz="0" w:space="0" w:color="auto"/>
            <w:right w:val="none" w:sz="0" w:space="0" w:color="auto"/>
          </w:divBdr>
        </w:div>
        <w:div w:id="1255554465">
          <w:marLeft w:val="480"/>
          <w:marRight w:val="0"/>
          <w:marTop w:val="0"/>
          <w:marBottom w:val="0"/>
          <w:divBdr>
            <w:top w:val="none" w:sz="0" w:space="0" w:color="auto"/>
            <w:left w:val="none" w:sz="0" w:space="0" w:color="auto"/>
            <w:bottom w:val="none" w:sz="0" w:space="0" w:color="auto"/>
            <w:right w:val="none" w:sz="0" w:space="0" w:color="auto"/>
          </w:divBdr>
        </w:div>
      </w:divsChild>
    </w:div>
    <w:div w:id="1723020195">
      <w:bodyDiv w:val="1"/>
      <w:marLeft w:val="0"/>
      <w:marRight w:val="0"/>
      <w:marTop w:val="0"/>
      <w:marBottom w:val="0"/>
      <w:divBdr>
        <w:top w:val="none" w:sz="0" w:space="0" w:color="auto"/>
        <w:left w:val="none" w:sz="0" w:space="0" w:color="auto"/>
        <w:bottom w:val="none" w:sz="0" w:space="0" w:color="auto"/>
        <w:right w:val="none" w:sz="0" w:space="0" w:color="auto"/>
      </w:divBdr>
    </w:div>
    <w:div w:id="1723091272">
      <w:bodyDiv w:val="1"/>
      <w:marLeft w:val="0"/>
      <w:marRight w:val="0"/>
      <w:marTop w:val="0"/>
      <w:marBottom w:val="0"/>
      <w:divBdr>
        <w:top w:val="none" w:sz="0" w:space="0" w:color="auto"/>
        <w:left w:val="none" w:sz="0" w:space="0" w:color="auto"/>
        <w:bottom w:val="none" w:sz="0" w:space="0" w:color="auto"/>
        <w:right w:val="none" w:sz="0" w:space="0" w:color="auto"/>
      </w:divBdr>
    </w:div>
    <w:div w:id="1723138728">
      <w:bodyDiv w:val="1"/>
      <w:marLeft w:val="0"/>
      <w:marRight w:val="0"/>
      <w:marTop w:val="0"/>
      <w:marBottom w:val="0"/>
      <w:divBdr>
        <w:top w:val="none" w:sz="0" w:space="0" w:color="auto"/>
        <w:left w:val="none" w:sz="0" w:space="0" w:color="auto"/>
        <w:bottom w:val="none" w:sz="0" w:space="0" w:color="auto"/>
        <w:right w:val="none" w:sz="0" w:space="0" w:color="auto"/>
      </w:divBdr>
    </w:div>
    <w:div w:id="1723170596">
      <w:bodyDiv w:val="1"/>
      <w:marLeft w:val="0"/>
      <w:marRight w:val="0"/>
      <w:marTop w:val="0"/>
      <w:marBottom w:val="0"/>
      <w:divBdr>
        <w:top w:val="none" w:sz="0" w:space="0" w:color="auto"/>
        <w:left w:val="none" w:sz="0" w:space="0" w:color="auto"/>
        <w:bottom w:val="none" w:sz="0" w:space="0" w:color="auto"/>
        <w:right w:val="none" w:sz="0" w:space="0" w:color="auto"/>
      </w:divBdr>
    </w:div>
    <w:div w:id="1723404808">
      <w:bodyDiv w:val="1"/>
      <w:marLeft w:val="0"/>
      <w:marRight w:val="0"/>
      <w:marTop w:val="0"/>
      <w:marBottom w:val="0"/>
      <w:divBdr>
        <w:top w:val="none" w:sz="0" w:space="0" w:color="auto"/>
        <w:left w:val="none" w:sz="0" w:space="0" w:color="auto"/>
        <w:bottom w:val="none" w:sz="0" w:space="0" w:color="auto"/>
        <w:right w:val="none" w:sz="0" w:space="0" w:color="auto"/>
      </w:divBdr>
    </w:div>
    <w:div w:id="1723552419">
      <w:bodyDiv w:val="1"/>
      <w:marLeft w:val="0"/>
      <w:marRight w:val="0"/>
      <w:marTop w:val="0"/>
      <w:marBottom w:val="0"/>
      <w:divBdr>
        <w:top w:val="none" w:sz="0" w:space="0" w:color="auto"/>
        <w:left w:val="none" w:sz="0" w:space="0" w:color="auto"/>
        <w:bottom w:val="none" w:sz="0" w:space="0" w:color="auto"/>
        <w:right w:val="none" w:sz="0" w:space="0" w:color="auto"/>
      </w:divBdr>
    </w:div>
    <w:div w:id="1723601561">
      <w:bodyDiv w:val="1"/>
      <w:marLeft w:val="0"/>
      <w:marRight w:val="0"/>
      <w:marTop w:val="0"/>
      <w:marBottom w:val="0"/>
      <w:divBdr>
        <w:top w:val="none" w:sz="0" w:space="0" w:color="auto"/>
        <w:left w:val="none" w:sz="0" w:space="0" w:color="auto"/>
        <w:bottom w:val="none" w:sz="0" w:space="0" w:color="auto"/>
        <w:right w:val="none" w:sz="0" w:space="0" w:color="auto"/>
      </w:divBdr>
    </w:div>
    <w:div w:id="1723629558">
      <w:bodyDiv w:val="1"/>
      <w:marLeft w:val="0"/>
      <w:marRight w:val="0"/>
      <w:marTop w:val="0"/>
      <w:marBottom w:val="0"/>
      <w:divBdr>
        <w:top w:val="none" w:sz="0" w:space="0" w:color="auto"/>
        <w:left w:val="none" w:sz="0" w:space="0" w:color="auto"/>
        <w:bottom w:val="none" w:sz="0" w:space="0" w:color="auto"/>
        <w:right w:val="none" w:sz="0" w:space="0" w:color="auto"/>
      </w:divBdr>
    </w:div>
    <w:div w:id="1723670928">
      <w:bodyDiv w:val="1"/>
      <w:marLeft w:val="0"/>
      <w:marRight w:val="0"/>
      <w:marTop w:val="0"/>
      <w:marBottom w:val="0"/>
      <w:divBdr>
        <w:top w:val="none" w:sz="0" w:space="0" w:color="auto"/>
        <w:left w:val="none" w:sz="0" w:space="0" w:color="auto"/>
        <w:bottom w:val="none" w:sz="0" w:space="0" w:color="auto"/>
        <w:right w:val="none" w:sz="0" w:space="0" w:color="auto"/>
      </w:divBdr>
    </w:div>
    <w:div w:id="1723676597">
      <w:bodyDiv w:val="1"/>
      <w:marLeft w:val="0"/>
      <w:marRight w:val="0"/>
      <w:marTop w:val="0"/>
      <w:marBottom w:val="0"/>
      <w:divBdr>
        <w:top w:val="none" w:sz="0" w:space="0" w:color="auto"/>
        <w:left w:val="none" w:sz="0" w:space="0" w:color="auto"/>
        <w:bottom w:val="none" w:sz="0" w:space="0" w:color="auto"/>
        <w:right w:val="none" w:sz="0" w:space="0" w:color="auto"/>
      </w:divBdr>
    </w:div>
    <w:div w:id="1723864427">
      <w:bodyDiv w:val="1"/>
      <w:marLeft w:val="0"/>
      <w:marRight w:val="0"/>
      <w:marTop w:val="0"/>
      <w:marBottom w:val="0"/>
      <w:divBdr>
        <w:top w:val="none" w:sz="0" w:space="0" w:color="auto"/>
        <w:left w:val="none" w:sz="0" w:space="0" w:color="auto"/>
        <w:bottom w:val="none" w:sz="0" w:space="0" w:color="auto"/>
        <w:right w:val="none" w:sz="0" w:space="0" w:color="auto"/>
      </w:divBdr>
    </w:div>
    <w:div w:id="1724206683">
      <w:bodyDiv w:val="1"/>
      <w:marLeft w:val="0"/>
      <w:marRight w:val="0"/>
      <w:marTop w:val="0"/>
      <w:marBottom w:val="0"/>
      <w:divBdr>
        <w:top w:val="none" w:sz="0" w:space="0" w:color="auto"/>
        <w:left w:val="none" w:sz="0" w:space="0" w:color="auto"/>
        <w:bottom w:val="none" w:sz="0" w:space="0" w:color="auto"/>
        <w:right w:val="none" w:sz="0" w:space="0" w:color="auto"/>
      </w:divBdr>
    </w:div>
    <w:div w:id="1724209073">
      <w:bodyDiv w:val="1"/>
      <w:marLeft w:val="0"/>
      <w:marRight w:val="0"/>
      <w:marTop w:val="0"/>
      <w:marBottom w:val="0"/>
      <w:divBdr>
        <w:top w:val="none" w:sz="0" w:space="0" w:color="auto"/>
        <w:left w:val="none" w:sz="0" w:space="0" w:color="auto"/>
        <w:bottom w:val="none" w:sz="0" w:space="0" w:color="auto"/>
        <w:right w:val="none" w:sz="0" w:space="0" w:color="auto"/>
      </w:divBdr>
    </w:div>
    <w:div w:id="1724211437">
      <w:bodyDiv w:val="1"/>
      <w:marLeft w:val="0"/>
      <w:marRight w:val="0"/>
      <w:marTop w:val="0"/>
      <w:marBottom w:val="0"/>
      <w:divBdr>
        <w:top w:val="none" w:sz="0" w:space="0" w:color="auto"/>
        <w:left w:val="none" w:sz="0" w:space="0" w:color="auto"/>
        <w:bottom w:val="none" w:sz="0" w:space="0" w:color="auto"/>
        <w:right w:val="none" w:sz="0" w:space="0" w:color="auto"/>
      </w:divBdr>
    </w:div>
    <w:div w:id="1724324486">
      <w:bodyDiv w:val="1"/>
      <w:marLeft w:val="0"/>
      <w:marRight w:val="0"/>
      <w:marTop w:val="0"/>
      <w:marBottom w:val="0"/>
      <w:divBdr>
        <w:top w:val="none" w:sz="0" w:space="0" w:color="auto"/>
        <w:left w:val="none" w:sz="0" w:space="0" w:color="auto"/>
        <w:bottom w:val="none" w:sz="0" w:space="0" w:color="auto"/>
        <w:right w:val="none" w:sz="0" w:space="0" w:color="auto"/>
      </w:divBdr>
    </w:div>
    <w:div w:id="1724714950">
      <w:bodyDiv w:val="1"/>
      <w:marLeft w:val="0"/>
      <w:marRight w:val="0"/>
      <w:marTop w:val="0"/>
      <w:marBottom w:val="0"/>
      <w:divBdr>
        <w:top w:val="none" w:sz="0" w:space="0" w:color="auto"/>
        <w:left w:val="none" w:sz="0" w:space="0" w:color="auto"/>
        <w:bottom w:val="none" w:sz="0" w:space="0" w:color="auto"/>
        <w:right w:val="none" w:sz="0" w:space="0" w:color="auto"/>
      </w:divBdr>
    </w:div>
    <w:div w:id="1724913690">
      <w:bodyDiv w:val="1"/>
      <w:marLeft w:val="0"/>
      <w:marRight w:val="0"/>
      <w:marTop w:val="0"/>
      <w:marBottom w:val="0"/>
      <w:divBdr>
        <w:top w:val="none" w:sz="0" w:space="0" w:color="auto"/>
        <w:left w:val="none" w:sz="0" w:space="0" w:color="auto"/>
        <w:bottom w:val="none" w:sz="0" w:space="0" w:color="auto"/>
        <w:right w:val="none" w:sz="0" w:space="0" w:color="auto"/>
      </w:divBdr>
    </w:div>
    <w:div w:id="1725181197">
      <w:bodyDiv w:val="1"/>
      <w:marLeft w:val="0"/>
      <w:marRight w:val="0"/>
      <w:marTop w:val="0"/>
      <w:marBottom w:val="0"/>
      <w:divBdr>
        <w:top w:val="none" w:sz="0" w:space="0" w:color="auto"/>
        <w:left w:val="none" w:sz="0" w:space="0" w:color="auto"/>
        <w:bottom w:val="none" w:sz="0" w:space="0" w:color="auto"/>
        <w:right w:val="none" w:sz="0" w:space="0" w:color="auto"/>
      </w:divBdr>
    </w:div>
    <w:div w:id="1725520354">
      <w:bodyDiv w:val="1"/>
      <w:marLeft w:val="0"/>
      <w:marRight w:val="0"/>
      <w:marTop w:val="0"/>
      <w:marBottom w:val="0"/>
      <w:divBdr>
        <w:top w:val="none" w:sz="0" w:space="0" w:color="auto"/>
        <w:left w:val="none" w:sz="0" w:space="0" w:color="auto"/>
        <w:bottom w:val="none" w:sz="0" w:space="0" w:color="auto"/>
        <w:right w:val="none" w:sz="0" w:space="0" w:color="auto"/>
      </w:divBdr>
    </w:div>
    <w:div w:id="1725525633">
      <w:bodyDiv w:val="1"/>
      <w:marLeft w:val="0"/>
      <w:marRight w:val="0"/>
      <w:marTop w:val="0"/>
      <w:marBottom w:val="0"/>
      <w:divBdr>
        <w:top w:val="none" w:sz="0" w:space="0" w:color="auto"/>
        <w:left w:val="none" w:sz="0" w:space="0" w:color="auto"/>
        <w:bottom w:val="none" w:sz="0" w:space="0" w:color="auto"/>
        <w:right w:val="none" w:sz="0" w:space="0" w:color="auto"/>
      </w:divBdr>
      <w:divsChild>
        <w:div w:id="1404177760">
          <w:marLeft w:val="480"/>
          <w:marRight w:val="0"/>
          <w:marTop w:val="0"/>
          <w:marBottom w:val="0"/>
          <w:divBdr>
            <w:top w:val="none" w:sz="0" w:space="0" w:color="auto"/>
            <w:left w:val="none" w:sz="0" w:space="0" w:color="auto"/>
            <w:bottom w:val="none" w:sz="0" w:space="0" w:color="auto"/>
            <w:right w:val="none" w:sz="0" w:space="0" w:color="auto"/>
          </w:divBdr>
        </w:div>
        <w:div w:id="581529906">
          <w:marLeft w:val="480"/>
          <w:marRight w:val="0"/>
          <w:marTop w:val="0"/>
          <w:marBottom w:val="0"/>
          <w:divBdr>
            <w:top w:val="none" w:sz="0" w:space="0" w:color="auto"/>
            <w:left w:val="none" w:sz="0" w:space="0" w:color="auto"/>
            <w:bottom w:val="none" w:sz="0" w:space="0" w:color="auto"/>
            <w:right w:val="none" w:sz="0" w:space="0" w:color="auto"/>
          </w:divBdr>
        </w:div>
        <w:div w:id="797576081">
          <w:marLeft w:val="480"/>
          <w:marRight w:val="0"/>
          <w:marTop w:val="0"/>
          <w:marBottom w:val="0"/>
          <w:divBdr>
            <w:top w:val="none" w:sz="0" w:space="0" w:color="auto"/>
            <w:left w:val="none" w:sz="0" w:space="0" w:color="auto"/>
            <w:bottom w:val="none" w:sz="0" w:space="0" w:color="auto"/>
            <w:right w:val="none" w:sz="0" w:space="0" w:color="auto"/>
          </w:divBdr>
        </w:div>
        <w:div w:id="958488578">
          <w:marLeft w:val="480"/>
          <w:marRight w:val="0"/>
          <w:marTop w:val="0"/>
          <w:marBottom w:val="0"/>
          <w:divBdr>
            <w:top w:val="none" w:sz="0" w:space="0" w:color="auto"/>
            <w:left w:val="none" w:sz="0" w:space="0" w:color="auto"/>
            <w:bottom w:val="none" w:sz="0" w:space="0" w:color="auto"/>
            <w:right w:val="none" w:sz="0" w:space="0" w:color="auto"/>
          </w:divBdr>
        </w:div>
        <w:div w:id="1394966023">
          <w:marLeft w:val="480"/>
          <w:marRight w:val="0"/>
          <w:marTop w:val="0"/>
          <w:marBottom w:val="0"/>
          <w:divBdr>
            <w:top w:val="none" w:sz="0" w:space="0" w:color="auto"/>
            <w:left w:val="none" w:sz="0" w:space="0" w:color="auto"/>
            <w:bottom w:val="none" w:sz="0" w:space="0" w:color="auto"/>
            <w:right w:val="none" w:sz="0" w:space="0" w:color="auto"/>
          </w:divBdr>
        </w:div>
        <w:div w:id="2101096096">
          <w:marLeft w:val="480"/>
          <w:marRight w:val="0"/>
          <w:marTop w:val="0"/>
          <w:marBottom w:val="0"/>
          <w:divBdr>
            <w:top w:val="none" w:sz="0" w:space="0" w:color="auto"/>
            <w:left w:val="none" w:sz="0" w:space="0" w:color="auto"/>
            <w:bottom w:val="none" w:sz="0" w:space="0" w:color="auto"/>
            <w:right w:val="none" w:sz="0" w:space="0" w:color="auto"/>
          </w:divBdr>
        </w:div>
        <w:div w:id="1317876714">
          <w:marLeft w:val="480"/>
          <w:marRight w:val="0"/>
          <w:marTop w:val="0"/>
          <w:marBottom w:val="0"/>
          <w:divBdr>
            <w:top w:val="none" w:sz="0" w:space="0" w:color="auto"/>
            <w:left w:val="none" w:sz="0" w:space="0" w:color="auto"/>
            <w:bottom w:val="none" w:sz="0" w:space="0" w:color="auto"/>
            <w:right w:val="none" w:sz="0" w:space="0" w:color="auto"/>
          </w:divBdr>
        </w:div>
        <w:div w:id="753211377">
          <w:marLeft w:val="480"/>
          <w:marRight w:val="0"/>
          <w:marTop w:val="0"/>
          <w:marBottom w:val="0"/>
          <w:divBdr>
            <w:top w:val="none" w:sz="0" w:space="0" w:color="auto"/>
            <w:left w:val="none" w:sz="0" w:space="0" w:color="auto"/>
            <w:bottom w:val="none" w:sz="0" w:space="0" w:color="auto"/>
            <w:right w:val="none" w:sz="0" w:space="0" w:color="auto"/>
          </w:divBdr>
        </w:div>
        <w:div w:id="224292749">
          <w:marLeft w:val="480"/>
          <w:marRight w:val="0"/>
          <w:marTop w:val="0"/>
          <w:marBottom w:val="0"/>
          <w:divBdr>
            <w:top w:val="none" w:sz="0" w:space="0" w:color="auto"/>
            <w:left w:val="none" w:sz="0" w:space="0" w:color="auto"/>
            <w:bottom w:val="none" w:sz="0" w:space="0" w:color="auto"/>
            <w:right w:val="none" w:sz="0" w:space="0" w:color="auto"/>
          </w:divBdr>
        </w:div>
        <w:div w:id="616957788">
          <w:marLeft w:val="480"/>
          <w:marRight w:val="0"/>
          <w:marTop w:val="0"/>
          <w:marBottom w:val="0"/>
          <w:divBdr>
            <w:top w:val="none" w:sz="0" w:space="0" w:color="auto"/>
            <w:left w:val="none" w:sz="0" w:space="0" w:color="auto"/>
            <w:bottom w:val="none" w:sz="0" w:space="0" w:color="auto"/>
            <w:right w:val="none" w:sz="0" w:space="0" w:color="auto"/>
          </w:divBdr>
        </w:div>
        <w:div w:id="1862623659">
          <w:marLeft w:val="480"/>
          <w:marRight w:val="0"/>
          <w:marTop w:val="0"/>
          <w:marBottom w:val="0"/>
          <w:divBdr>
            <w:top w:val="none" w:sz="0" w:space="0" w:color="auto"/>
            <w:left w:val="none" w:sz="0" w:space="0" w:color="auto"/>
            <w:bottom w:val="none" w:sz="0" w:space="0" w:color="auto"/>
            <w:right w:val="none" w:sz="0" w:space="0" w:color="auto"/>
          </w:divBdr>
        </w:div>
        <w:div w:id="1934236621">
          <w:marLeft w:val="480"/>
          <w:marRight w:val="0"/>
          <w:marTop w:val="0"/>
          <w:marBottom w:val="0"/>
          <w:divBdr>
            <w:top w:val="none" w:sz="0" w:space="0" w:color="auto"/>
            <w:left w:val="none" w:sz="0" w:space="0" w:color="auto"/>
            <w:bottom w:val="none" w:sz="0" w:space="0" w:color="auto"/>
            <w:right w:val="none" w:sz="0" w:space="0" w:color="auto"/>
          </w:divBdr>
        </w:div>
        <w:div w:id="282080599">
          <w:marLeft w:val="480"/>
          <w:marRight w:val="0"/>
          <w:marTop w:val="0"/>
          <w:marBottom w:val="0"/>
          <w:divBdr>
            <w:top w:val="none" w:sz="0" w:space="0" w:color="auto"/>
            <w:left w:val="none" w:sz="0" w:space="0" w:color="auto"/>
            <w:bottom w:val="none" w:sz="0" w:space="0" w:color="auto"/>
            <w:right w:val="none" w:sz="0" w:space="0" w:color="auto"/>
          </w:divBdr>
        </w:div>
        <w:div w:id="1958486091">
          <w:marLeft w:val="480"/>
          <w:marRight w:val="0"/>
          <w:marTop w:val="0"/>
          <w:marBottom w:val="0"/>
          <w:divBdr>
            <w:top w:val="none" w:sz="0" w:space="0" w:color="auto"/>
            <w:left w:val="none" w:sz="0" w:space="0" w:color="auto"/>
            <w:bottom w:val="none" w:sz="0" w:space="0" w:color="auto"/>
            <w:right w:val="none" w:sz="0" w:space="0" w:color="auto"/>
          </w:divBdr>
        </w:div>
        <w:div w:id="2107572815">
          <w:marLeft w:val="480"/>
          <w:marRight w:val="0"/>
          <w:marTop w:val="0"/>
          <w:marBottom w:val="0"/>
          <w:divBdr>
            <w:top w:val="none" w:sz="0" w:space="0" w:color="auto"/>
            <w:left w:val="none" w:sz="0" w:space="0" w:color="auto"/>
            <w:bottom w:val="none" w:sz="0" w:space="0" w:color="auto"/>
            <w:right w:val="none" w:sz="0" w:space="0" w:color="auto"/>
          </w:divBdr>
        </w:div>
        <w:div w:id="199439447">
          <w:marLeft w:val="480"/>
          <w:marRight w:val="0"/>
          <w:marTop w:val="0"/>
          <w:marBottom w:val="0"/>
          <w:divBdr>
            <w:top w:val="none" w:sz="0" w:space="0" w:color="auto"/>
            <w:left w:val="none" w:sz="0" w:space="0" w:color="auto"/>
            <w:bottom w:val="none" w:sz="0" w:space="0" w:color="auto"/>
            <w:right w:val="none" w:sz="0" w:space="0" w:color="auto"/>
          </w:divBdr>
        </w:div>
        <w:div w:id="193348690">
          <w:marLeft w:val="480"/>
          <w:marRight w:val="0"/>
          <w:marTop w:val="0"/>
          <w:marBottom w:val="0"/>
          <w:divBdr>
            <w:top w:val="none" w:sz="0" w:space="0" w:color="auto"/>
            <w:left w:val="none" w:sz="0" w:space="0" w:color="auto"/>
            <w:bottom w:val="none" w:sz="0" w:space="0" w:color="auto"/>
            <w:right w:val="none" w:sz="0" w:space="0" w:color="auto"/>
          </w:divBdr>
        </w:div>
        <w:div w:id="594747620">
          <w:marLeft w:val="480"/>
          <w:marRight w:val="0"/>
          <w:marTop w:val="0"/>
          <w:marBottom w:val="0"/>
          <w:divBdr>
            <w:top w:val="none" w:sz="0" w:space="0" w:color="auto"/>
            <w:left w:val="none" w:sz="0" w:space="0" w:color="auto"/>
            <w:bottom w:val="none" w:sz="0" w:space="0" w:color="auto"/>
            <w:right w:val="none" w:sz="0" w:space="0" w:color="auto"/>
          </w:divBdr>
        </w:div>
        <w:div w:id="1557735955">
          <w:marLeft w:val="480"/>
          <w:marRight w:val="0"/>
          <w:marTop w:val="0"/>
          <w:marBottom w:val="0"/>
          <w:divBdr>
            <w:top w:val="none" w:sz="0" w:space="0" w:color="auto"/>
            <w:left w:val="none" w:sz="0" w:space="0" w:color="auto"/>
            <w:bottom w:val="none" w:sz="0" w:space="0" w:color="auto"/>
            <w:right w:val="none" w:sz="0" w:space="0" w:color="auto"/>
          </w:divBdr>
        </w:div>
        <w:div w:id="587078970">
          <w:marLeft w:val="480"/>
          <w:marRight w:val="0"/>
          <w:marTop w:val="0"/>
          <w:marBottom w:val="0"/>
          <w:divBdr>
            <w:top w:val="none" w:sz="0" w:space="0" w:color="auto"/>
            <w:left w:val="none" w:sz="0" w:space="0" w:color="auto"/>
            <w:bottom w:val="none" w:sz="0" w:space="0" w:color="auto"/>
            <w:right w:val="none" w:sz="0" w:space="0" w:color="auto"/>
          </w:divBdr>
        </w:div>
        <w:div w:id="1440104757">
          <w:marLeft w:val="480"/>
          <w:marRight w:val="0"/>
          <w:marTop w:val="0"/>
          <w:marBottom w:val="0"/>
          <w:divBdr>
            <w:top w:val="none" w:sz="0" w:space="0" w:color="auto"/>
            <w:left w:val="none" w:sz="0" w:space="0" w:color="auto"/>
            <w:bottom w:val="none" w:sz="0" w:space="0" w:color="auto"/>
            <w:right w:val="none" w:sz="0" w:space="0" w:color="auto"/>
          </w:divBdr>
        </w:div>
        <w:div w:id="495146904">
          <w:marLeft w:val="480"/>
          <w:marRight w:val="0"/>
          <w:marTop w:val="0"/>
          <w:marBottom w:val="0"/>
          <w:divBdr>
            <w:top w:val="none" w:sz="0" w:space="0" w:color="auto"/>
            <w:left w:val="none" w:sz="0" w:space="0" w:color="auto"/>
            <w:bottom w:val="none" w:sz="0" w:space="0" w:color="auto"/>
            <w:right w:val="none" w:sz="0" w:space="0" w:color="auto"/>
          </w:divBdr>
        </w:div>
        <w:div w:id="330643213">
          <w:marLeft w:val="480"/>
          <w:marRight w:val="0"/>
          <w:marTop w:val="0"/>
          <w:marBottom w:val="0"/>
          <w:divBdr>
            <w:top w:val="none" w:sz="0" w:space="0" w:color="auto"/>
            <w:left w:val="none" w:sz="0" w:space="0" w:color="auto"/>
            <w:bottom w:val="none" w:sz="0" w:space="0" w:color="auto"/>
            <w:right w:val="none" w:sz="0" w:space="0" w:color="auto"/>
          </w:divBdr>
        </w:div>
        <w:div w:id="333728648">
          <w:marLeft w:val="480"/>
          <w:marRight w:val="0"/>
          <w:marTop w:val="0"/>
          <w:marBottom w:val="0"/>
          <w:divBdr>
            <w:top w:val="none" w:sz="0" w:space="0" w:color="auto"/>
            <w:left w:val="none" w:sz="0" w:space="0" w:color="auto"/>
            <w:bottom w:val="none" w:sz="0" w:space="0" w:color="auto"/>
            <w:right w:val="none" w:sz="0" w:space="0" w:color="auto"/>
          </w:divBdr>
        </w:div>
        <w:div w:id="1352144091">
          <w:marLeft w:val="480"/>
          <w:marRight w:val="0"/>
          <w:marTop w:val="0"/>
          <w:marBottom w:val="0"/>
          <w:divBdr>
            <w:top w:val="none" w:sz="0" w:space="0" w:color="auto"/>
            <w:left w:val="none" w:sz="0" w:space="0" w:color="auto"/>
            <w:bottom w:val="none" w:sz="0" w:space="0" w:color="auto"/>
            <w:right w:val="none" w:sz="0" w:space="0" w:color="auto"/>
          </w:divBdr>
        </w:div>
        <w:div w:id="780877124">
          <w:marLeft w:val="480"/>
          <w:marRight w:val="0"/>
          <w:marTop w:val="0"/>
          <w:marBottom w:val="0"/>
          <w:divBdr>
            <w:top w:val="none" w:sz="0" w:space="0" w:color="auto"/>
            <w:left w:val="none" w:sz="0" w:space="0" w:color="auto"/>
            <w:bottom w:val="none" w:sz="0" w:space="0" w:color="auto"/>
            <w:right w:val="none" w:sz="0" w:space="0" w:color="auto"/>
          </w:divBdr>
        </w:div>
        <w:div w:id="1699550933">
          <w:marLeft w:val="480"/>
          <w:marRight w:val="0"/>
          <w:marTop w:val="0"/>
          <w:marBottom w:val="0"/>
          <w:divBdr>
            <w:top w:val="none" w:sz="0" w:space="0" w:color="auto"/>
            <w:left w:val="none" w:sz="0" w:space="0" w:color="auto"/>
            <w:bottom w:val="none" w:sz="0" w:space="0" w:color="auto"/>
            <w:right w:val="none" w:sz="0" w:space="0" w:color="auto"/>
          </w:divBdr>
        </w:div>
        <w:div w:id="1890064945">
          <w:marLeft w:val="480"/>
          <w:marRight w:val="0"/>
          <w:marTop w:val="0"/>
          <w:marBottom w:val="0"/>
          <w:divBdr>
            <w:top w:val="none" w:sz="0" w:space="0" w:color="auto"/>
            <w:left w:val="none" w:sz="0" w:space="0" w:color="auto"/>
            <w:bottom w:val="none" w:sz="0" w:space="0" w:color="auto"/>
            <w:right w:val="none" w:sz="0" w:space="0" w:color="auto"/>
          </w:divBdr>
        </w:div>
        <w:div w:id="1413043143">
          <w:marLeft w:val="480"/>
          <w:marRight w:val="0"/>
          <w:marTop w:val="0"/>
          <w:marBottom w:val="0"/>
          <w:divBdr>
            <w:top w:val="none" w:sz="0" w:space="0" w:color="auto"/>
            <w:left w:val="none" w:sz="0" w:space="0" w:color="auto"/>
            <w:bottom w:val="none" w:sz="0" w:space="0" w:color="auto"/>
            <w:right w:val="none" w:sz="0" w:space="0" w:color="auto"/>
          </w:divBdr>
        </w:div>
        <w:div w:id="524297198">
          <w:marLeft w:val="480"/>
          <w:marRight w:val="0"/>
          <w:marTop w:val="0"/>
          <w:marBottom w:val="0"/>
          <w:divBdr>
            <w:top w:val="none" w:sz="0" w:space="0" w:color="auto"/>
            <w:left w:val="none" w:sz="0" w:space="0" w:color="auto"/>
            <w:bottom w:val="none" w:sz="0" w:space="0" w:color="auto"/>
            <w:right w:val="none" w:sz="0" w:space="0" w:color="auto"/>
          </w:divBdr>
        </w:div>
        <w:div w:id="1629506193">
          <w:marLeft w:val="480"/>
          <w:marRight w:val="0"/>
          <w:marTop w:val="0"/>
          <w:marBottom w:val="0"/>
          <w:divBdr>
            <w:top w:val="none" w:sz="0" w:space="0" w:color="auto"/>
            <w:left w:val="none" w:sz="0" w:space="0" w:color="auto"/>
            <w:bottom w:val="none" w:sz="0" w:space="0" w:color="auto"/>
            <w:right w:val="none" w:sz="0" w:space="0" w:color="auto"/>
          </w:divBdr>
        </w:div>
        <w:div w:id="1138454778">
          <w:marLeft w:val="480"/>
          <w:marRight w:val="0"/>
          <w:marTop w:val="0"/>
          <w:marBottom w:val="0"/>
          <w:divBdr>
            <w:top w:val="none" w:sz="0" w:space="0" w:color="auto"/>
            <w:left w:val="none" w:sz="0" w:space="0" w:color="auto"/>
            <w:bottom w:val="none" w:sz="0" w:space="0" w:color="auto"/>
            <w:right w:val="none" w:sz="0" w:space="0" w:color="auto"/>
          </w:divBdr>
        </w:div>
        <w:div w:id="1495291841">
          <w:marLeft w:val="480"/>
          <w:marRight w:val="0"/>
          <w:marTop w:val="0"/>
          <w:marBottom w:val="0"/>
          <w:divBdr>
            <w:top w:val="none" w:sz="0" w:space="0" w:color="auto"/>
            <w:left w:val="none" w:sz="0" w:space="0" w:color="auto"/>
            <w:bottom w:val="none" w:sz="0" w:space="0" w:color="auto"/>
            <w:right w:val="none" w:sz="0" w:space="0" w:color="auto"/>
          </w:divBdr>
        </w:div>
        <w:div w:id="894777208">
          <w:marLeft w:val="480"/>
          <w:marRight w:val="0"/>
          <w:marTop w:val="0"/>
          <w:marBottom w:val="0"/>
          <w:divBdr>
            <w:top w:val="none" w:sz="0" w:space="0" w:color="auto"/>
            <w:left w:val="none" w:sz="0" w:space="0" w:color="auto"/>
            <w:bottom w:val="none" w:sz="0" w:space="0" w:color="auto"/>
            <w:right w:val="none" w:sz="0" w:space="0" w:color="auto"/>
          </w:divBdr>
        </w:div>
        <w:div w:id="234820146">
          <w:marLeft w:val="480"/>
          <w:marRight w:val="0"/>
          <w:marTop w:val="0"/>
          <w:marBottom w:val="0"/>
          <w:divBdr>
            <w:top w:val="none" w:sz="0" w:space="0" w:color="auto"/>
            <w:left w:val="none" w:sz="0" w:space="0" w:color="auto"/>
            <w:bottom w:val="none" w:sz="0" w:space="0" w:color="auto"/>
            <w:right w:val="none" w:sz="0" w:space="0" w:color="auto"/>
          </w:divBdr>
        </w:div>
        <w:div w:id="95101540">
          <w:marLeft w:val="480"/>
          <w:marRight w:val="0"/>
          <w:marTop w:val="0"/>
          <w:marBottom w:val="0"/>
          <w:divBdr>
            <w:top w:val="none" w:sz="0" w:space="0" w:color="auto"/>
            <w:left w:val="none" w:sz="0" w:space="0" w:color="auto"/>
            <w:bottom w:val="none" w:sz="0" w:space="0" w:color="auto"/>
            <w:right w:val="none" w:sz="0" w:space="0" w:color="auto"/>
          </w:divBdr>
        </w:div>
        <w:div w:id="1687711465">
          <w:marLeft w:val="480"/>
          <w:marRight w:val="0"/>
          <w:marTop w:val="0"/>
          <w:marBottom w:val="0"/>
          <w:divBdr>
            <w:top w:val="none" w:sz="0" w:space="0" w:color="auto"/>
            <w:left w:val="none" w:sz="0" w:space="0" w:color="auto"/>
            <w:bottom w:val="none" w:sz="0" w:space="0" w:color="auto"/>
            <w:right w:val="none" w:sz="0" w:space="0" w:color="auto"/>
          </w:divBdr>
        </w:div>
        <w:div w:id="328145528">
          <w:marLeft w:val="480"/>
          <w:marRight w:val="0"/>
          <w:marTop w:val="0"/>
          <w:marBottom w:val="0"/>
          <w:divBdr>
            <w:top w:val="none" w:sz="0" w:space="0" w:color="auto"/>
            <w:left w:val="none" w:sz="0" w:space="0" w:color="auto"/>
            <w:bottom w:val="none" w:sz="0" w:space="0" w:color="auto"/>
            <w:right w:val="none" w:sz="0" w:space="0" w:color="auto"/>
          </w:divBdr>
        </w:div>
        <w:div w:id="2113813864">
          <w:marLeft w:val="480"/>
          <w:marRight w:val="0"/>
          <w:marTop w:val="0"/>
          <w:marBottom w:val="0"/>
          <w:divBdr>
            <w:top w:val="none" w:sz="0" w:space="0" w:color="auto"/>
            <w:left w:val="none" w:sz="0" w:space="0" w:color="auto"/>
            <w:bottom w:val="none" w:sz="0" w:space="0" w:color="auto"/>
            <w:right w:val="none" w:sz="0" w:space="0" w:color="auto"/>
          </w:divBdr>
        </w:div>
        <w:div w:id="1622177847">
          <w:marLeft w:val="480"/>
          <w:marRight w:val="0"/>
          <w:marTop w:val="0"/>
          <w:marBottom w:val="0"/>
          <w:divBdr>
            <w:top w:val="none" w:sz="0" w:space="0" w:color="auto"/>
            <w:left w:val="none" w:sz="0" w:space="0" w:color="auto"/>
            <w:bottom w:val="none" w:sz="0" w:space="0" w:color="auto"/>
            <w:right w:val="none" w:sz="0" w:space="0" w:color="auto"/>
          </w:divBdr>
        </w:div>
        <w:div w:id="23100350">
          <w:marLeft w:val="480"/>
          <w:marRight w:val="0"/>
          <w:marTop w:val="0"/>
          <w:marBottom w:val="0"/>
          <w:divBdr>
            <w:top w:val="none" w:sz="0" w:space="0" w:color="auto"/>
            <w:left w:val="none" w:sz="0" w:space="0" w:color="auto"/>
            <w:bottom w:val="none" w:sz="0" w:space="0" w:color="auto"/>
            <w:right w:val="none" w:sz="0" w:space="0" w:color="auto"/>
          </w:divBdr>
        </w:div>
        <w:div w:id="1493597714">
          <w:marLeft w:val="480"/>
          <w:marRight w:val="0"/>
          <w:marTop w:val="0"/>
          <w:marBottom w:val="0"/>
          <w:divBdr>
            <w:top w:val="none" w:sz="0" w:space="0" w:color="auto"/>
            <w:left w:val="none" w:sz="0" w:space="0" w:color="auto"/>
            <w:bottom w:val="none" w:sz="0" w:space="0" w:color="auto"/>
            <w:right w:val="none" w:sz="0" w:space="0" w:color="auto"/>
          </w:divBdr>
        </w:div>
        <w:div w:id="729427206">
          <w:marLeft w:val="480"/>
          <w:marRight w:val="0"/>
          <w:marTop w:val="0"/>
          <w:marBottom w:val="0"/>
          <w:divBdr>
            <w:top w:val="none" w:sz="0" w:space="0" w:color="auto"/>
            <w:left w:val="none" w:sz="0" w:space="0" w:color="auto"/>
            <w:bottom w:val="none" w:sz="0" w:space="0" w:color="auto"/>
            <w:right w:val="none" w:sz="0" w:space="0" w:color="auto"/>
          </w:divBdr>
        </w:div>
        <w:div w:id="1422486700">
          <w:marLeft w:val="480"/>
          <w:marRight w:val="0"/>
          <w:marTop w:val="0"/>
          <w:marBottom w:val="0"/>
          <w:divBdr>
            <w:top w:val="none" w:sz="0" w:space="0" w:color="auto"/>
            <w:left w:val="none" w:sz="0" w:space="0" w:color="auto"/>
            <w:bottom w:val="none" w:sz="0" w:space="0" w:color="auto"/>
            <w:right w:val="none" w:sz="0" w:space="0" w:color="auto"/>
          </w:divBdr>
        </w:div>
        <w:div w:id="932275839">
          <w:marLeft w:val="480"/>
          <w:marRight w:val="0"/>
          <w:marTop w:val="0"/>
          <w:marBottom w:val="0"/>
          <w:divBdr>
            <w:top w:val="none" w:sz="0" w:space="0" w:color="auto"/>
            <w:left w:val="none" w:sz="0" w:space="0" w:color="auto"/>
            <w:bottom w:val="none" w:sz="0" w:space="0" w:color="auto"/>
            <w:right w:val="none" w:sz="0" w:space="0" w:color="auto"/>
          </w:divBdr>
        </w:div>
        <w:div w:id="1131285882">
          <w:marLeft w:val="480"/>
          <w:marRight w:val="0"/>
          <w:marTop w:val="0"/>
          <w:marBottom w:val="0"/>
          <w:divBdr>
            <w:top w:val="none" w:sz="0" w:space="0" w:color="auto"/>
            <w:left w:val="none" w:sz="0" w:space="0" w:color="auto"/>
            <w:bottom w:val="none" w:sz="0" w:space="0" w:color="auto"/>
            <w:right w:val="none" w:sz="0" w:space="0" w:color="auto"/>
          </w:divBdr>
        </w:div>
        <w:div w:id="105391366">
          <w:marLeft w:val="480"/>
          <w:marRight w:val="0"/>
          <w:marTop w:val="0"/>
          <w:marBottom w:val="0"/>
          <w:divBdr>
            <w:top w:val="none" w:sz="0" w:space="0" w:color="auto"/>
            <w:left w:val="none" w:sz="0" w:space="0" w:color="auto"/>
            <w:bottom w:val="none" w:sz="0" w:space="0" w:color="auto"/>
            <w:right w:val="none" w:sz="0" w:space="0" w:color="auto"/>
          </w:divBdr>
        </w:div>
        <w:div w:id="1716810916">
          <w:marLeft w:val="480"/>
          <w:marRight w:val="0"/>
          <w:marTop w:val="0"/>
          <w:marBottom w:val="0"/>
          <w:divBdr>
            <w:top w:val="none" w:sz="0" w:space="0" w:color="auto"/>
            <w:left w:val="none" w:sz="0" w:space="0" w:color="auto"/>
            <w:bottom w:val="none" w:sz="0" w:space="0" w:color="auto"/>
            <w:right w:val="none" w:sz="0" w:space="0" w:color="auto"/>
          </w:divBdr>
        </w:div>
        <w:div w:id="1680809859">
          <w:marLeft w:val="480"/>
          <w:marRight w:val="0"/>
          <w:marTop w:val="0"/>
          <w:marBottom w:val="0"/>
          <w:divBdr>
            <w:top w:val="none" w:sz="0" w:space="0" w:color="auto"/>
            <w:left w:val="none" w:sz="0" w:space="0" w:color="auto"/>
            <w:bottom w:val="none" w:sz="0" w:space="0" w:color="auto"/>
            <w:right w:val="none" w:sz="0" w:space="0" w:color="auto"/>
          </w:divBdr>
        </w:div>
        <w:div w:id="111636034">
          <w:marLeft w:val="480"/>
          <w:marRight w:val="0"/>
          <w:marTop w:val="0"/>
          <w:marBottom w:val="0"/>
          <w:divBdr>
            <w:top w:val="none" w:sz="0" w:space="0" w:color="auto"/>
            <w:left w:val="none" w:sz="0" w:space="0" w:color="auto"/>
            <w:bottom w:val="none" w:sz="0" w:space="0" w:color="auto"/>
            <w:right w:val="none" w:sz="0" w:space="0" w:color="auto"/>
          </w:divBdr>
        </w:div>
        <w:div w:id="267853322">
          <w:marLeft w:val="480"/>
          <w:marRight w:val="0"/>
          <w:marTop w:val="0"/>
          <w:marBottom w:val="0"/>
          <w:divBdr>
            <w:top w:val="none" w:sz="0" w:space="0" w:color="auto"/>
            <w:left w:val="none" w:sz="0" w:space="0" w:color="auto"/>
            <w:bottom w:val="none" w:sz="0" w:space="0" w:color="auto"/>
            <w:right w:val="none" w:sz="0" w:space="0" w:color="auto"/>
          </w:divBdr>
        </w:div>
        <w:div w:id="2141268673">
          <w:marLeft w:val="480"/>
          <w:marRight w:val="0"/>
          <w:marTop w:val="0"/>
          <w:marBottom w:val="0"/>
          <w:divBdr>
            <w:top w:val="none" w:sz="0" w:space="0" w:color="auto"/>
            <w:left w:val="none" w:sz="0" w:space="0" w:color="auto"/>
            <w:bottom w:val="none" w:sz="0" w:space="0" w:color="auto"/>
            <w:right w:val="none" w:sz="0" w:space="0" w:color="auto"/>
          </w:divBdr>
        </w:div>
        <w:div w:id="1438257524">
          <w:marLeft w:val="480"/>
          <w:marRight w:val="0"/>
          <w:marTop w:val="0"/>
          <w:marBottom w:val="0"/>
          <w:divBdr>
            <w:top w:val="none" w:sz="0" w:space="0" w:color="auto"/>
            <w:left w:val="none" w:sz="0" w:space="0" w:color="auto"/>
            <w:bottom w:val="none" w:sz="0" w:space="0" w:color="auto"/>
            <w:right w:val="none" w:sz="0" w:space="0" w:color="auto"/>
          </w:divBdr>
        </w:div>
        <w:div w:id="154419019">
          <w:marLeft w:val="480"/>
          <w:marRight w:val="0"/>
          <w:marTop w:val="0"/>
          <w:marBottom w:val="0"/>
          <w:divBdr>
            <w:top w:val="none" w:sz="0" w:space="0" w:color="auto"/>
            <w:left w:val="none" w:sz="0" w:space="0" w:color="auto"/>
            <w:bottom w:val="none" w:sz="0" w:space="0" w:color="auto"/>
            <w:right w:val="none" w:sz="0" w:space="0" w:color="auto"/>
          </w:divBdr>
        </w:div>
        <w:div w:id="1141341818">
          <w:marLeft w:val="480"/>
          <w:marRight w:val="0"/>
          <w:marTop w:val="0"/>
          <w:marBottom w:val="0"/>
          <w:divBdr>
            <w:top w:val="none" w:sz="0" w:space="0" w:color="auto"/>
            <w:left w:val="none" w:sz="0" w:space="0" w:color="auto"/>
            <w:bottom w:val="none" w:sz="0" w:space="0" w:color="auto"/>
            <w:right w:val="none" w:sz="0" w:space="0" w:color="auto"/>
          </w:divBdr>
        </w:div>
        <w:div w:id="1140613580">
          <w:marLeft w:val="480"/>
          <w:marRight w:val="0"/>
          <w:marTop w:val="0"/>
          <w:marBottom w:val="0"/>
          <w:divBdr>
            <w:top w:val="none" w:sz="0" w:space="0" w:color="auto"/>
            <w:left w:val="none" w:sz="0" w:space="0" w:color="auto"/>
            <w:bottom w:val="none" w:sz="0" w:space="0" w:color="auto"/>
            <w:right w:val="none" w:sz="0" w:space="0" w:color="auto"/>
          </w:divBdr>
        </w:div>
        <w:div w:id="2050302357">
          <w:marLeft w:val="480"/>
          <w:marRight w:val="0"/>
          <w:marTop w:val="0"/>
          <w:marBottom w:val="0"/>
          <w:divBdr>
            <w:top w:val="none" w:sz="0" w:space="0" w:color="auto"/>
            <w:left w:val="none" w:sz="0" w:space="0" w:color="auto"/>
            <w:bottom w:val="none" w:sz="0" w:space="0" w:color="auto"/>
            <w:right w:val="none" w:sz="0" w:space="0" w:color="auto"/>
          </w:divBdr>
        </w:div>
        <w:div w:id="1378777187">
          <w:marLeft w:val="480"/>
          <w:marRight w:val="0"/>
          <w:marTop w:val="0"/>
          <w:marBottom w:val="0"/>
          <w:divBdr>
            <w:top w:val="none" w:sz="0" w:space="0" w:color="auto"/>
            <w:left w:val="none" w:sz="0" w:space="0" w:color="auto"/>
            <w:bottom w:val="none" w:sz="0" w:space="0" w:color="auto"/>
            <w:right w:val="none" w:sz="0" w:space="0" w:color="auto"/>
          </w:divBdr>
        </w:div>
        <w:div w:id="466553000">
          <w:marLeft w:val="480"/>
          <w:marRight w:val="0"/>
          <w:marTop w:val="0"/>
          <w:marBottom w:val="0"/>
          <w:divBdr>
            <w:top w:val="none" w:sz="0" w:space="0" w:color="auto"/>
            <w:left w:val="none" w:sz="0" w:space="0" w:color="auto"/>
            <w:bottom w:val="none" w:sz="0" w:space="0" w:color="auto"/>
            <w:right w:val="none" w:sz="0" w:space="0" w:color="auto"/>
          </w:divBdr>
        </w:div>
        <w:div w:id="296112864">
          <w:marLeft w:val="480"/>
          <w:marRight w:val="0"/>
          <w:marTop w:val="0"/>
          <w:marBottom w:val="0"/>
          <w:divBdr>
            <w:top w:val="none" w:sz="0" w:space="0" w:color="auto"/>
            <w:left w:val="none" w:sz="0" w:space="0" w:color="auto"/>
            <w:bottom w:val="none" w:sz="0" w:space="0" w:color="auto"/>
            <w:right w:val="none" w:sz="0" w:space="0" w:color="auto"/>
          </w:divBdr>
        </w:div>
        <w:div w:id="196091475">
          <w:marLeft w:val="480"/>
          <w:marRight w:val="0"/>
          <w:marTop w:val="0"/>
          <w:marBottom w:val="0"/>
          <w:divBdr>
            <w:top w:val="none" w:sz="0" w:space="0" w:color="auto"/>
            <w:left w:val="none" w:sz="0" w:space="0" w:color="auto"/>
            <w:bottom w:val="none" w:sz="0" w:space="0" w:color="auto"/>
            <w:right w:val="none" w:sz="0" w:space="0" w:color="auto"/>
          </w:divBdr>
        </w:div>
        <w:div w:id="1745104653">
          <w:marLeft w:val="480"/>
          <w:marRight w:val="0"/>
          <w:marTop w:val="0"/>
          <w:marBottom w:val="0"/>
          <w:divBdr>
            <w:top w:val="none" w:sz="0" w:space="0" w:color="auto"/>
            <w:left w:val="none" w:sz="0" w:space="0" w:color="auto"/>
            <w:bottom w:val="none" w:sz="0" w:space="0" w:color="auto"/>
            <w:right w:val="none" w:sz="0" w:space="0" w:color="auto"/>
          </w:divBdr>
        </w:div>
        <w:div w:id="552885741">
          <w:marLeft w:val="480"/>
          <w:marRight w:val="0"/>
          <w:marTop w:val="0"/>
          <w:marBottom w:val="0"/>
          <w:divBdr>
            <w:top w:val="none" w:sz="0" w:space="0" w:color="auto"/>
            <w:left w:val="none" w:sz="0" w:space="0" w:color="auto"/>
            <w:bottom w:val="none" w:sz="0" w:space="0" w:color="auto"/>
            <w:right w:val="none" w:sz="0" w:space="0" w:color="auto"/>
          </w:divBdr>
        </w:div>
        <w:div w:id="1922133422">
          <w:marLeft w:val="480"/>
          <w:marRight w:val="0"/>
          <w:marTop w:val="0"/>
          <w:marBottom w:val="0"/>
          <w:divBdr>
            <w:top w:val="none" w:sz="0" w:space="0" w:color="auto"/>
            <w:left w:val="none" w:sz="0" w:space="0" w:color="auto"/>
            <w:bottom w:val="none" w:sz="0" w:space="0" w:color="auto"/>
            <w:right w:val="none" w:sz="0" w:space="0" w:color="auto"/>
          </w:divBdr>
        </w:div>
        <w:div w:id="1157496877">
          <w:marLeft w:val="480"/>
          <w:marRight w:val="0"/>
          <w:marTop w:val="0"/>
          <w:marBottom w:val="0"/>
          <w:divBdr>
            <w:top w:val="none" w:sz="0" w:space="0" w:color="auto"/>
            <w:left w:val="none" w:sz="0" w:space="0" w:color="auto"/>
            <w:bottom w:val="none" w:sz="0" w:space="0" w:color="auto"/>
            <w:right w:val="none" w:sz="0" w:space="0" w:color="auto"/>
          </w:divBdr>
        </w:div>
        <w:div w:id="977537433">
          <w:marLeft w:val="480"/>
          <w:marRight w:val="0"/>
          <w:marTop w:val="0"/>
          <w:marBottom w:val="0"/>
          <w:divBdr>
            <w:top w:val="none" w:sz="0" w:space="0" w:color="auto"/>
            <w:left w:val="none" w:sz="0" w:space="0" w:color="auto"/>
            <w:bottom w:val="none" w:sz="0" w:space="0" w:color="auto"/>
            <w:right w:val="none" w:sz="0" w:space="0" w:color="auto"/>
          </w:divBdr>
        </w:div>
        <w:div w:id="786316124">
          <w:marLeft w:val="480"/>
          <w:marRight w:val="0"/>
          <w:marTop w:val="0"/>
          <w:marBottom w:val="0"/>
          <w:divBdr>
            <w:top w:val="none" w:sz="0" w:space="0" w:color="auto"/>
            <w:left w:val="none" w:sz="0" w:space="0" w:color="auto"/>
            <w:bottom w:val="none" w:sz="0" w:space="0" w:color="auto"/>
            <w:right w:val="none" w:sz="0" w:space="0" w:color="auto"/>
          </w:divBdr>
        </w:div>
        <w:div w:id="1389189588">
          <w:marLeft w:val="480"/>
          <w:marRight w:val="0"/>
          <w:marTop w:val="0"/>
          <w:marBottom w:val="0"/>
          <w:divBdr>
            <w:top w:val="none" w:sz="0" w:space="0" w:color="auto"/>
            <w:left w:val="none" w:sz="0" w:space="0" w:color="auto"/>
            <w:bottom w:val="none" w:sz="0" w:space="0" w:color="auto"/>
            <w:right w:val="none" w:sz="0" w:space="0" w:color="auto"/>
          </w:divBdr>
        </w:div>
        <w:div w:id="1305895553">
          <w:marLeft w:val="480"/>
          <w:marRight w:val="0"/>
          <w:marTop w:val="0"/>
          <w:marBottom w:val="0"/>
          <w:divBdr>
            <w:top w:val="none" w:sz="0" w:space="0" w:color="auto"/>
            <w:left w:val="none" w:sz="0" w:space="0" w:color="auto"/>
            <w:bottom w:val="none" w:sz="0" w:space="0" w:color="auto"/>
            <w:right w:val="none" w:sz="0" w:space="0" w:color="auto"/>
          </w:divBdr>
        </w:div>
        <w:div w:id="147064943">
          <w:marLeft w:val="480"/>
          <w:marRight w:val="0"/>
          <w:marTop w:val="0"/>
          <w:marBottom w:val="0"/>
          <w:divBdr>
            <w:top w:val="none" w:sz="0" w:space="0" w:color="auto"/>
            <w:left w:val="none" w:sz="0" w:space="0" w:color="auto"/>
            <w:bottom w:val="none" w:sz="0" w:space="0" w:color="auto"/>
            <w:right w:val="none" w:sz="0" w:space="0" w:color="auto"/>
          </w:divBdr>
        </w:div>
        <w:div w:id="442190880">
          <w:marLeft w:val="480"/>
          <w:marRight w:val="0"/>
          <w:marTop w:val="0"/>
          <w:marBottom w:val="0"/>
          <w:divBdr>
            <w:top w:val="none" w:sz="0" w:space="0" w:color="auto"/>
            <w:left w:val="none" w:sz="0" w:space="0" w:color="auto"/>
            <w:bottom w:val="none" w:sz="0" w:space="0" w:color="auto"/>
            <w:right w:val="none" w:sz="0" w:space="0" w:color="auto"/>
          </w:divBdr>
        </w:div>
        <w:div w:id="373165942">
          <w:marLeft w:val="480"/>
          <w:marRight w:val="0"/>
          <w:marTop w:val="0"/>
          <w:marBottom w:val="0"/>
          <w:divBdr>
            <w:top w:val="none" w:sz="0" w:space="0" w:color="auto"/>
            <w:left w:val="none" w:sz="0" w:space="0" w:color="auto"/>
            <w:bottom w:val="none" w:sz="0" w:space="0" w:color="auto"/>
            <w:right w:val="none" w:sz="0" w:space="0" w:color="auto"/>
          </w:divBdr>
        </w:div>
        <w:div w:id="1023824521">
          <w:marLeft w:val="480"/>
          <w:marRight w:val="0"/>
          <w:marTop w:val="0"/>
          <w:marBottom w:val="0"/>
          <w:divBdr>
            <w:top w:val="none" w:sz="0" w:space="0" w:color="auto"/>
            <w:left w:val="none" w:sz="0" w:space="0" w:color="auto"/>
            <w:bottom w:val="none" w:sz="0" w:space="0" w:color="auto"/>
            <w:right w:val="none" w:sz="0" w:space="0" w:color="auto"/>
          </w:divBdr>
        </w:div>
        <w:div w:id="1711563541">
          <w:marLeft w:val="480"/>
          <w:marRight w:val="0"/>
          <w:marTop w:val="0"/>
          <w:marBottom w:val="0"/>
          <w:divBdr>
            <w:top w:val="none" w:sz="0" w:space="0" w:color="auto"/>
            <w:left w:val="none" w:sz="0" w:space="0" w:color="auto"/>
            <w:bottom w:val="none" w:sz="0" w:space="0" w:color="auto"/>
            <w:right w:val="none" w:sz="0" w:space="0" w:color="auto"/>
          </w:divBdr>
        </w:div>
        <w:div w:id="1066684546">
          <w:marLeft w:val="480"/>
          <w:marRight w:val="0"/>
          <w:marTop w:val="0"/>
          <w:marBottom w:val="0"/>
          <w:divBdr>
            <w:top w:val="none" w:sz="0" w:space="0" w:color="auto"/>
            <w:left w:val="none" w:sz="0" w:space="0" w:color="auto"/>
            <w:bottom w:val="none" w:sz="0" w:space="0" w:color="auto"/>
            <w:right w:val="none" w:sz="0" w:space="0" w:color="auto"/>
          </w:divBdr>
        </w:div>
        <w:div w:id="722362747">
          <w:marLeft w:val="480"/>
          <w:marRight w:val="0"/>
          <w:marTop w:val="0"/>
          <w:marBottom w:val="0"/>
          <w:divBdr>
            <w:top w:val="none" w:sz="0" w:space="0" w:color="auto"/>
            <w:left w:val="none" w:sz="0" w:space="0" w:color="auto"/>
            <w:bottom w:val="none" w:sz="0" w:space="0" w:color="auto"/>
            <w:right w:val="none" w:sz="0" w:space="0" w:color="auto"/>
          </w:divBdr>
        </w:div>
        <w:div w:id="1154682388">
          <w:marLeft w:val="480"/>
          <w:marRight w:val="0"/>
          <w:marTop w:val="0"/>
          <w:marBottom w:val="0"/>
          <w:divBdr>
            <w:top w:val="none" w:sz="0" w:space="0" w:color="auto"/>
            <w:left w:val="none" w:sz="0" w:space="0" w:color="auto"/>
            <w:bottom w:val="none" w:sz="0" w:space="0" w:color="auto"/>
            <w:right w:val="none" w:sz="0" w:space="0" w:color="auto"/>
          </w:divBdr>
        </w:div>
        <w:div w:id="677388202">
          <w:marLeft w:val="480"/>
          <w:marRight w:val="0"/>
          <w:marTop w:val="0"/>
          <w:marBottom w:val="0"/>
          <w:divBdr>
            <w:top w:val="none" w:sz="0" w:space="0" w:color="auto"/>
            <w:left w:val="none" w:sz="0" w:space="0" w:color="auto"/>
            <w:bottom w:val="none" w:sz="0" w:space="0" w:color="auto"/>
            <w:right w:val="none" w:sz="0" w:space="0" w:color="auto"/>
          </w:divBdr>
        </w:div>
        <w:div w:id="1330520418">
          <w:marLeft w:val="480"/>
          <w:marRight w:val="0"/>
          <w:marTop w:val="0"/>
          <w:marBottom w:val="0"/>
          <w:divBdr>
            <w:top w:val="none" w:sz="0" w:space="0" w:color="auto"/>
            <w:left w:val="none" w:sz="0" w:space="0" w:color="auto"/>
            <w:bottom w:val="none" w:sz="0" w:space="0" w:color="auto"/>
            <w:right w:val="none" w:sz="0" w:space="0" w:color="auto"/>
          </w:divBdr>
        </w:div>
        <w:div w:id="980159706">
          <w:marLeft w:val="480"/>
          <w:marRight w:val="0"/>
          <w:marTop w:val="0"/>
          <w:marBottom w:val="0"/>
          <w:divBdr>
            <w:top w:val="none" w:sz="0" w:space="0" w:color="auto"/>
            <w:left w:val="none" w:sz="0" w:space="0" w:color="auto"/>
            <w:bottom w:val="none" w:sz="0" w:space="0" w:color="auto"/>
            <w:right w:val="none" w:sz="0" w:space="0" w:color="auto"/>
          </w:divBdr>
        </w:div>
        <w:div w:id="91245595">
          <w:marLeft w:val="480"/>
          <w:marRight w:val="0"/>
          <w:marTop w:val="0"/>
          <w:marBottom w:val="0"/>
          <w:divBdr>
            <w:top w:val="none" w:sz="0" w:space="0" w:color="auto"/>
            <w:left w:val="none" w:sz="0" w:space="0" w:color="auto"/>
            <w:bottom w:val="none" w:sz="0" w:space="0" w:color="auto"/>
            <w:right w:val="none" w:sz="0" w:space="0" w:color="auto"/>
          </w:divBdr>
        </w:div>
        <w:div w:id="1380394546">
          <w:marLeft w:val="480"/>
          <w:marRight w:val="0"/>
          <w:marTop w:val="0"/>
          <w:marBottom w:val="0"/>
          <w:divBdr>
            <w:top w:val="none" w:sz="0" w:space="0" w:color="auto"/>
            <w:left w:val="none" w:sz="0" w:space="0" w:color="auto"/>
            <w:bottom w:val="none" w:sz="0" w:space="0" w:color="auto"/>
            <w:right w:val="none" w:sz="0" w:space="0" w:color="auto"/>
          </w:divBdr>
        </w:div>
        <w:div w:id="1836996376">
          <w:marLeft w:val="480"/>
          <w:marRight w:val="0"/>
          <w:marTop w:val="0"/>
          <w:marBottom w:val="0"/>
          <w:divBdr>
            <w:top w:val="none" w:sz="0" w:space="0" w:color="auto"/>
            <w:left w:val="none" w:sz="0" w:space="0" w:color="auto"/>
            <w:bottom w:val="none" w:sz="0" w:space="0" w:color="auto"/>
            <w:right w:val="none" w:sz="0" w:space="0" w:color="auto"/>
          </w:divBdr>
        </w:div>
        <w:div w:id="1403137747">
          <w:marLeft w:val="480"/>
          <w:marRight w:val="0"/>
          <w:marTop w:val="0"/>
          <w:marBottom w:val="0"/>
          <w:divBdr>
            <w:top w:val="none" w:sz="0" w:space="0" w:color="auto"/>
            <w:left w:val="none" w:sz="0" w:space="0" w:color="auto"/>
            <w:bottom w:val="none" w:sz="0" w:space="0" w:color="auto"/>
            <w:right w:val="none" w:sz="0" w:space="0" w:color="auto"/>
          </w:divBdr>
        </w:div>
        <w:div w:id="1740518436">
          <w:marLeft w:val="480"/>
          <w:marRight w:val="0"/>
          <w:marTop w:val="0"/>
          <w:marBottom w:val="0"/>
          <w:divBdr>
            <w:top w:val="none" w:sz="0" w:space="0" w:color="auto"/>
            <w:left w:val="none" w:sz="0" w:space="0" w:color="auto"/>
            <w:bottom w:val="none" w:sz="0" w:space="0" w:color="auto"/>
            <w:right w:val="none" w:sz="0" w:space="0" w:color="auto"/>
          </w:divBdr>
        </w:div>
        <w:div w:id="1875344503">
          <w:marLeft w:val="480"/>
          <w:marRight w:val="0"/>
          <w:marTop w:val="0"/>
          <w:marBottom w:val="0"/>
          <w:divBdr>
            <w:top w:val="none" w:sz="0" w:space="0" w:color="auto"/>
            <w:left w:val="none" w:sz="0" w:space="0" w:color="auto"/>
            <w:bottom w:val="none" w:sz="0" w:space="0" w:color="auto"/>
            <w:right w:val="none" w:sz="0" w:space="0" w:color="auto"/>
          </w:divBdr>
        </w:div>
        <w:div w:id="92015574">
          <w:marLeft w:val="480"/>
          <w:marRight w:val="0"/>
          <w:marTop w:val="0"/>
          <w:marBottom w:val="0"/>
          <w:divBdr>
            <w:top w:val="none" w:sz="0" w:space="0" w:color="auto"/>
            <w:left w:val="none" w:sz="0" w:space="0" w:color="auto"/>
            <w:bottom w:val="none" w:sz="0" w:space="0" w:color="auto"/>
            <w:right w:val="none" w:sz="0" w:space="0" w:color="auto"/>
          </w:divBdr>
        </w:div>
        <w:div w:id="532039299">
          <w:marLeft w:val="480"/>
          <w:marRight w:val="0"/>
          <w:marTop w:val="0"/>
          <w:marBottom w:val="0"/>
          <w:divBdr>
            <w:top w:val="none" w:sz="0" w:space="0" w:color="auto"/>
            <w:left w:val="none" w:sz="0" w:space="0" w:color="auto"/>
            <w:bottom w:val="none" w:sz="0" w:space="0" w:color="auto"/>
            <w:right w:val="none" w:sz="0" w:space="0" w:color="auto"/>
          </w:divBdr>
        </w:div>
        <w:div w:id="519928754">
          <w:marLeft w:val="480"/>
          <w:marRight w:val="0"/>
          <w:marTop w:val="0"/>
          <w:marBottom w:val="0"/>
          <w:divBdr>
            <w:top w:val="none" w:sz="0" w:space="0" w:color="auto"/>
            <w:left w:val="none" w:sz="0" w:space="0" w:color="auto"/>
            <w:bottom w:val="none" w:sz="0" w:space="0" w:color="auto"/>
            <w:right w:val="none" w:sz="0" w:space="0" w:color="auto"/>
          </w:divBdr>
        </w:div>
        <w:div w:id="88089036">
          <w:marLeft w:val="480"/>
          <w:marRight w:val="0"/>
          <w:marTop w:val="0"/>
          <w:marBottom w:val="0"/>
          <w:divBdr>
            <w:top w:val="none" w:sz="0" w:space="0" w:color="auto"/>
            <w:left w:val="none" w:sz="0" w:space="0" w:color="auto"/>
            <w:bottom w:val="none" w:sz="0" w:space="0" w:color="auto"/>
            <w:right w:val="none" w:sz="0" w:space="0" w:color="auto"/>
          </w:divBdr>
        </w:div>
        <w:div w:id="345593279">
          <w:marLeft w:val="480"/>
          <w:marRight w:val="0"/>
          <w:marTop w:val="0"/>
          <w:marBottom w:val="0"/>
          <w:divBdr>
            <w:top w:val="none" w:sz="0" w:space="0" w:color="auto"/>
            <w:left w:val="none" w:sz="0" w:space="0" w:color="auto"/>
            <w:bottom w:val="none" w:sz="0" w:space="0" w:color="auto"/>
            <w:right w:val="none" w:sz="0" w:space="0" w:color="auto"/>
          </w:divBdr>
        </w:div>
        <w:div w:id="345788403">
          <w:marLeft w:val="480"/>
          <w:marRight w:val="0"/>
          <w:marTop w:val="0"/>
          <w:marBottom w:val="0"/>
          <w:divBdr>
            <w:top w:val="none" w:sz="0" w:space="0" w:color="auto"/>
            <w:left w:val="none" w:sz="0" w:space="0" w:color="auto"/>
            <w:bottom w:val="none" w:sz="0" w:space="0" w:color="auto"/>
            <w:right w:val="none" w:sz="0" w:space="0" w:color="auto"/>
          </w:divBdr>
        </w:div>
        <w:div w:id="814763145">
          <w:marLeft w:val="480"/>
          <w:marRight w:val="0"/>
          <w:marTop w:val="0"/>
          <w:marBottom w:val="0"/>
          <w:divBdr>
            <w:top w:val="none" w:sz="0" w:space="0" w:color="auto"/>
            <w:left w:val="none" w:sz="0" w:space="0" w:color="auto"/>
            <w:bottom w:val="none" w:sz="0" w:space="0" w:color="auto"/>
            <w:right w:val="none" w:sz="0" w:space="0" w:color="auto"/>
          </w:divBdr>
        </w:div>
        <w:div w:id="1365520191">
          <w:marLeft w:val="480"/>
          <w:marRight w:val="0"/>
          <w:marTop w:val="0"/>
          <w:marBottom w:val="0"/>
          <w:divBdr>
            <w:top w:val="none" w:sz="0" w:space="0" w:color="auto"/>
            <w:left w:val="none" w:sz="0" w:space="0" w:color="auto"/>
            <w:bottom w:val="none" w:sz="0" w:space="0" w:color="auto"/>
            <w:right w:val="none" w:sz="0" w:space="0" w:color="auto"/>
          </w:divBdr>
        </w:div>
        <w:div w:id="311522975">
          <w:marLeft w:val="480"/>
          <w:marRight w:val="0"/>
          <w:marTop w:val="0"/>
          <w:marBottom w:val="0"/>
          <w:divBdr>
            <w:top w:val="none" w:sz="0" w:space="0" w:color="auto"/>
            <w:left w:val="none" w:sz="0" w:space="0" w:color="auto"/>
            <w:bottom w:val="none" w:sz="0" w:space="0" w:color="auto"/>
            <w:right w:val="none" w:sz="0" w:space="0" w:color="auto"/>
          </w:divBdr>
        </w:div>
        <w:div w:id="1246839715">
          <w:marLeft w:val="480"/>
          <w:marRight w:val="0"/>
          <w:marTop w:val="0"/>
          <w:marBottom w:val="0"/>
          <w:divBdr>
            <w:top w:val="none" w:sz="0" w:space="0" w:color="auto"/>
            <w:left w:val="none" w:sz="0" w:space="0" w:color="auto"/>
            <w:bottom w:val="none" w:sz="0" w:space="0" w:color="auto"/>
            <w:right w:val="none" w:sz="0" w:space="0" w:color="auto"/>
          </w:divBdr>
        </w:div>
        <w:div w:id="1480461653">
          <w:marLeft w:val="480"/>
          <w:marRight w:val="0"/>
          <w:marTop w:val="0"/>
          <w:marBottom w:val="0"/>
          <w:divBdr>
            <w:top w:val="none" w:sz="0" w:space="0" w:color="auto"/>
            <w:left w:val="none" w:sz="0" w:space="0" w:color="auto"/>
            <w:bottom w:val="none" w:sz="0" w:space="0" w:color="auto"/>
            <w:right w:val="none" w:sz="0" w:space="0" w:color="auto"/>
          </w:divBdr>
        </w:div>
        <w:div w:id="2063865478">
          <w:marLeft w:val="480"/>
          <w:marRight w:val="0"/>
          <w:marTop w:val="0"/>
          <w:marBottom w:val="0"/>
          <w:divBdr>
            <w:top w:val="none" w:sz="0" w:space="0" w:color="auto"/>
            <w:left w:val="none" w:sz="0" w:space="0" w:color="auto"/>
            <w:bottom w:val="none" w:sz="0" w:space="0" w:color="auto"/>
            <w:right w:val="none" w:sz="0" w:space="0" w:color="auto"/>
          </w:divBdr>
        </w:div>
        <w:div w:id="462310584">
          <w:marLeft w:val="480"/>
          <w:marRight w:val="0"/>
          <w:marTop w:val="0"/>
          <w:marBottom w:val="0"/>
          <w:divBdr>
            <w:top w:val="none" w:sz="0" w:space="0" w:color="auto"/>
            <w:left w:val="none" w:sz="0" w:space="0" w:color="auto"/>
            <w:bottom w:val="none" w:sz="0" w:space="0" w:color="auto"/>
            <w:right w:val="none" w:sz="0" w:space="0" w:color="auto"/>
          </w:divBdr>
        </w:div>
        <w:div w:id="1529680878">
          <w:marLeft w:val="480"/>
          <w:marRight w:val="0"/>
          <w:marTop w:val="0"/>
          <w:marBottom w:val="0"/>
          <w:divBdr>
            <w:top w:val="none" w:sz="0" w:space="0" w:color="auto"/>
            <w:left w:val="none" w:sz="0" w:space="0" w:color="auto"/>
            <w:bottom w:val="none" w:sz="0" w:space="0" w:color="auto"/>
            <w:right w:val="none" w:sz="0" w:space="0" w:color="auto"/>
          </w:divBdr>
        </w:div>
        <w:div w:id="490029758">
          <w:marLeft w:val="480"/>
          <w:marRight w:val="0"/>
          <w:marTop w:val="0"/>
          <w:marBottom w:val="0"/>
          <w:divBdr>
            <w:top w:val="none" w:sz="0" w:space="0" w:color="auto"/>
            <w:left w:val="none" w:sz="0" w:space="0" w:color="auto"/>
            <w:bottom w:val="none" w:sz="0" w:space="0" w:color="auto"/>
            <w:right w:val="none" w:sz="0" w:space="0" w:color="auto"/>
          </w:divBdr>
        </w:div>
        <w:div w:id="569584441">
          <w:marLeft w:val="480"/>
          <w:marRight w:val="0"/>
          <w:marTop w:val="0"/>
          <w:marBottom w:val="0"/>
          <w:divBdr>
            <w:top w:val="none" w:sz="0" w:space="0" w:color="auto"/>
            <w:left w:val="none" w:sz="0" w:space="0" w:color="auto"/>
            <w:bottom w:val="none" w:sz="0" w:space="0" w:color="auto"/>
            <w:right w:val="none" w:sz="0" w:space="0" w:color="auto"/>
          </w:divBdr>
        </w:div>
        <w:div w:id="1255743329">
          <w:marLeft w:val="480"/>
          <w:marRight w:val="0"/>
          <w:marTop w:val="0"/>
          <w:marBottom w:val="0"/>
          <w:divBdr>
            <w:top w:val="none" w:sz="0" w:space="0" w:color="auto"/>
            <w:left w:val="none" w:sz="0" w:space="0" w:color="auto"/>
            <w:bottom w:val="none" w:sz="0" w:space="0" w:color="auto"/>
            <w:right w:val="none" w:sz="0" w:space="0" w:color="auto"/>
          </w:divBdr>
        </w:div>
        <w:div w:id="1384792186">
          <w:marLeft w:val="480"/>
          <w:marRight w:val="0"/>
          <w:marTop w:val="0"/>
          <w:marBottom w:val="0"/>
          <w:divBdr>
            <w:top w:val="none" w:sz="0" w:space="0" w:color="auto"/>
            <w:left w:val="none" w:sz="0" w:space="0" w:color="auto"/>
            <w:bottom w:val="none" w:sz="0" w:space="0" w:color="auto"/>
            <w:right w:val="none" w:sz="0" w:space="0" w:color="auto"/>
          </w:divBdr>
        </w:div>
        <w:div w:id="472598495">
          <w:marLeft w:val="480"/>
          <w:marRight w:val="0"/>
          <w:marTop w:val="0"/>
          <w:marBottom w:val="0"/>
          <w:divBdr>
            <w:top w:val="none" w:sz="0" w:space="0" w:color="auto"/>
            <w:left w:val="none" w:sz="0" w:space="0" w:color="auto"/>
            <w:bottom w:val="none" w:sz="0" w:space="0" w:color="auto"/>
            <w:right w:val="none" w:sz="0" w:space="0" w:color="auto"/>
          </w:divBdr>
        </w:div>
        <w:div w:id="1465738102">
          <w:marLeft w:val="480"/>
          <w:marRight w:val="0"/>
          <w:marTop w:val="0"/>
          <w:marBottom w:val="0"/>
          <w:divBdr>
            <w:top w:val="none" w:sz="0" w:space="0" w:color="auto"/>
            <w:left w:val="none" w:sz="0" w:space="0" w:color="auto"/>
            <w:bottom w:val="none" w:sz="0" w:space="0" w:color="auto"/>
            <w:right w:val="none" w:sz="0" w:space="0" w:color="auto"/>
          </w:divBdr>
        </w:div>
        <w:div w:id="1127625522">
          <w:marLeft w:val="480"/>
          <w:marRight w:val="0"/>
          <w:marTop w:val="0"/>
          <w:marBottom w:val="0"/>
          <w:divBdr>
            <w:top w:val="none" w:sz="0" w:space="0" w:color="auto"/>
            <w:left w:val="none" w:sz="0" w:space="0" w:color="auto"/>
            <w:bottom w:val="none" w:sz="0" w:space="0" w:color="auto"/>
            <w:right w:val="none" w:sz="0" w:space="0" w:color="auto"/>
          </w:divBdr>
        </w:div>
        <w:div w:id="273563088">
          <w:marLeft w:val="480"/>
          <w:marRight w:val="0"/>
          <w:marTop w:val="0"/>
          <w:marBottom w:val="0"/>
          <w:divBdr>
            <w:top w:val="none" w:sz="0" w:space="0" w:color="auto"/>
            <w:left w:val="none" w:sz="0" w:space="0" w:color="auto"/>
            <w:bottom w:val="none" w:sz="0" w:space="0" w:color="auto"/>
            <w:right w:val="none" w:sz="0" w:space="0" w:color="auto"/>
          </w:divBdr>
        </w:div>
        <w:div w:id="1739280955">
          <w:marLeft w:val="480"/>
          <w:marRight w:val="0"/>
          <w:marTop w:val="0"/>
          <w:marBottom w:val="0"/>
          <w:divBdr>
            <w:top w:val="none" w:sz="0" w:space="0" w:color="auto"/>
            <w:left w:val="none" w:sz="0" w:space="0" w:color="auto"/>
            <w:bottom w:val="none" w:sz="0" w:space="0" w:color="auto"/>
            <w:right w:val="none" w:sz="0" w:space="0" w:color="auto"/>
          </w:divBdr>
        </w:div>
        <w:div w:id="889339586">
          <w:marLeft w:val="480"/>
          <w:marRight w:val="0"/>
          <w:marTop w:val="0"/>
          <w:marBottom w:val="0"/>
          <w:divBdr>
            <w:top w:val="none" w:sz="0" w:space="0" w:color="auto"/>
            <w:left w:val="none" w:sz="0" w:space="0" w:color="auto"/>
            <w:bottom w:val="none" w:sz="0" w:space="0" w:color="auto"/>
            <w:right w:val="none" w:sz="0" w:space="0" w:color="auto"/>
          </w:divBdr>
        </w:div>
        <w:div w:id="1140532525">
          <w:marLeft w:val="480"/>
          <w:marRight w:val="0"/>
          <w:marTop w:val="0"/>
          <w:marBottom w:val="0"/>
          <w:divBdr>
            <w:top w:val="none" w:sz="0" w:space="0" w:color="auto"/>
            <w:left w:val="none" w:sz="0" w:space="0" w:color="auto"/>
            <w:bottom w:val="none" w:sz="0" w:space="0" w:color="auto"/>
            <w:right w:val="none" w:sz="0" w:space="0" w:color="auto"/>
          </w:divBdr>
        </w:div>
        <w:div w:id="1076629771">
          <w:marLeft w:val="480"/>
          <w:marRight w:val="0"/>
          <w:marTop w:val="0"/>
          <w:marBottom w:val="0"/>
          <w:divBdr>
            <w:top w:val="none" w:sz="0" w:space="0" w:color="auto"/>
            <w:left w:val="none" w:sz="0" w:space="0" w:color="auto"/>
            <w:bottom w:val="none" w:sz="0" w:space="0" w:color="auto"/>
            <w:right w:val="none" w:sz="0" w:space="0" w:color="auto"/>
          </w:divBdr>
        </w:div>
        <w:div w:id="1632904890">
          <w:marLeft w:val="480"/>
          <w:marRight w:val="0"/>
          <w:marTop w:val="0"/>
          <w:marBottom w:val="0"/>
          <w:divBdr>
            <w:top w:val="none" w:sz="0" w:space="0" w:color="auto"/>
            <w:left w:val="none" w:sz="0" w:space="0" w:color="auto"/>
            <w:bottom w:val="none" w:sz="0" w:space="0" w:color="auto"/>
            <w:right w:val="none" w:sz="0" w:space="0" w:color="auto"/>
          </w:divBdr>
        </w:div>
        <w:div w:id="849566762">
          <w:marLeft w:val="480"/>
          <w:marRight w:val="0"/>
          <w:marTop w:val="0"/>
          <w:marBottom w:val="0"/>
          <w:divBdr>
            <w:top w:val="none" w:sz="0" w:space="0" w:color="auto"/>
            <w:left w:val="none" w:sz="0" w:space="0" w:color="auto"/>
            <w:bottom w:val="none" w:sz="0" w:space="0" w:color="auto"/>
            <w:right w:val="none" w:sz="0" w:space="0" w:color="auto"/>
          </w:divBdr>
        </w:div>
        <w:div w:id="1303340885">
          <w:marLeft w:val="480"/>
          <w:marRight w:val="0"/>
          <w:marTop w:val="0"/>
          <w:marBottom w:val="0"/>
          <w:divBdr>
            <w:top w:val="none" w:sz="0" w:space="0" w:color="auto"/>
            <w:left w:val="none" w:sz="0" w:space="0" w:color="auto"/>
            <w:bottom w:val="none" w:sz="0" w:space="0" w:color="auto"/>
            <w:right w:val="none" w:sz="0" w:space="0" w:color="auto"/>
          </w:divBdr>
        </w:div>
        <w:div w:id="1145202903">
          <w:marLeft w:val="480"/>
          <w:marRight w:val="0"/>
          <w:marTop w:val="0"/>
          <w:marBottom w:val="0"/>
          <w:divBdr>
            <w:top w:val="none" w:sz="0" w:space="0" w:color="auto"/>
            <w:left w:val="none" w:sz="0" w:space="0" w:color="auto"/>
            <w:bottom w:val="none" w:sz="0" w:space="0" w:color="auto"/>
            <w:right w:val="none" w:sz="0" w:space="0" w:color="auto"/>
          </w:divBdr>
        </w:div>
        <w:div w:id="522131051">
          <w:marLeft w:val="480"/>
          <w:marRight w:val="0"/>
          <w:marTop w:val="0"/>
          <w:marBottom w:val="0"/>
          <w:divBdr>
            <w:top w:val="none" w:sz="0" w:space="0" w:color="auto"/>
            <w:left w:val="none" w:sz="0" w:space="0" w:color="auto"/>
            <w:bottom w:val="none" w:sz="0" w:space="0" w:color="auto"/>
            <w:right w:val="none" w:sz="0" w:space="0" w:color="auto"/>
          </w:divBdr>
        </w:div>
        <w:div w:id="162404624">
          <w:marLeft w:val="480"/>
          <w:marRight w:val="0"/>
          <w:marTop w:val="0"/>
          <w:marBottom w:val="0"/>
          <w:divBdr>
            <w:top w:val="none" w:sz="0" w:space="0" w:color="auto"/>
            <w:left w:val="none" w:sz="0" w:space="0" w:color="auto"/>
            <w:bottom w:val="none" w:sz="0" w:space="0" w:color="auto"/>
            <w:right w:val="none" w:sz="0" w:space="0" w:color="auto"/>
          </w:divBdr>
        </w:div>
        <w:div w:id="166751492">
          <w:marLeft w:val="480"/>
          <w:marRight w:val="0"/>
          <w:marTop w:val="0"/>
          <w:marBottom w:val="0"/>
          <w:divBdr>
            <w:top w:val="none" w:sz="0" w:space="0" w:color="auto"/>
            <w:left w:val="none" w:sz="0" w:space="0" w:color="auto"/>
            <w:bottom w:val="none" w:sz="0" w:space="0" w:color="auto"/>
            <w:right w:val="none" w:sz="0" w:space="0" w:color="auto"/>
          </w:divBdr>
        </w:div>
        <w:div w:id="1362583257">
          <w:marLeft w:val="480"/>
          <w:marRight w:val="0"/>
          <w:marTop w:val="0"/>
          <w:marBottom w:val="0"/>
          <w:divBdr>
            <w:top w:val="none" w:sz="0" w:space="0" w:color="auto"/>
            <w:left w:val="none" w:sz="0" w:space="0" w:color="auto"/>
            <w:bottom w:val="none" w:sz="0" w:space="0" w:color="auto"/>
            <w:right w:val="none" w:sz="0" w:space="0" w:color="auto"/>
          </w:divBdr>
        </w:div>
        <w:div w:id="1526989651">
          <w:marLeft w:val="480"/>
          <w:marRight w:val="0"/>
          <w:marTop w:val="0"/>
          <w:marBottom w:val="0"/>
          <w:divBdr>
            <w:top w:val="none" w:sz="0" w:space="0" w:color="auto"/>
            <w:left w:val="none" w:sz="0" w:space="0" w:color="auto"/>
            <w:bottom w:val="none" w:sz="0" w:space="0" w:color="auto"/>
            <w:right w:val="none" w:sz="0" w:space="0" w:color="auto"/>
          </w:divBdr>
        </w:div>
        <w:div w:id="562176010">
          <w:marLeft w:val="480"/>
          <w:marRight w:val="0"/>
          <w:marTop w:val="0"/>
          <w:marBottom w:val="0"/>
          <w:divBdr>
            <w:top w:val="none" w:sz="0" w:space="0" w:color="auto"/>
            <w:left w:val="none" w:sz="0" w:space="0" w:color="auto"/>
            <w:bottom w:val="none" w:sz="0" w:space="0" w:color="auto"/>
            <w:right w:val="none" w:sz="0" w:space="0" w:color="auto"/>
          </w:divBdr>
        </w:div>
        <w:div w:id="914317421">
          <w:marLeft w:val="480"/>
          <w:marRight w:val="0"/>
          <w:marTop w:val="0"/>
          <w:marBottom w:val="0"/>
          <w:divBdr>
            <w:top w:val="none" w:sz="0" w:space="0" w:color="auto"/>
            <w:left w:val="none" w:sz="0" w:space="0" w:color="auto"/>
            <w:bottom w:val="none" w:sz="0" w:space="0" w:color="auto"/>
            <w:right w:val="none" w:sz="0" w:space="0" w:color="auto"/>
          </w:divBdr>
        </w:div>
        <w:div w:id="1658268638">
          <w:marLeft w:val="480"/>
          <w:marRight w:val="0"/>
          <w:marTop w:val="0"/>
          <w:marBottom w:val="0"/>
          <w:divBdr>
            <w:top w:val="none" w:sz="0" w:space="0" w:color="auto"/>
            <w:left w:val="none" w:sz="0" w:space="0" w:color="auto"/>
            <w:bottom w:val="none" w:sz="0" w:space="0" w:color="auto"/>
            <w:right w:val="none" w:sz="0" w:space="0" w:color="auto"/>
          </w:divBdr>
        </w:div>
        <w:div w:id="1856115861">
          <w:marLeft w:val="480"/>
          <w:marRight w:val="0"/>
          <w:marTop w:val="0"/>
          <w:marBottom w:val="0"/>
          <w:divBdr>
            <w:top w:val="none" w:sz="0" w:space="0" w:color="auto"/>
            <w:left w:val="none" w:sz="0" w:space="0" w:color="auto"/>
            <w:bottom w:val="none" w:sz="0" w:space="0" w:color="auto"/>
            <w:right w:val="none" w:sz="0" w:space="0" w:color="auto"/>
          </w:divBdr>
        </w:div>
        <w:div w:id="473529921">
          <w:marLeft w:val="480"/>
          <w:marRight w:val="0"/>
          <w:marTop w:val="0"/>
          <w:marBottom w:val="0"/>
          <w:divBdr>
            <w:top w:val="none" w:sz="0" w:space="0" w:color="auto"/>
            <w:left w:val="none" w:sz="0" w:space="0" w:color="auto"/>
            <w:bottom w:val="none" w:sz="0" w:space="0" w:color="auto"/>
            <w:right w:val="none" w:sz="0" w:space="0" w:color="auto"/>
          </w:divBdr>
        </w:div>
        <w:div w:id="698090625">
          <w:marLeft w:val="480"/>
          <w:marRight w:val="0"/>
          <w:marTop w:val="0"/>
          <w:marBottom w:val="0"/>
          <w:divBdr>
            <w:top w:val="none" w:sz="0" w:space="0" w:color="auto"/>
            <w:left w:val="none" w:sz="0" w:space="0" w:color="auto"/>
            <w:bottom w:val="none" w:sz="0" w:space="0" w:color="auto"/>
            <w:right w:val="none" w:sz="0" w:space="0" w:color="auto"/>
          </w:divBdr>
        </w:div>
        <w:div w:id="1363752275">
          <w:marLeft w:val="480"/>
          <w:marRight w:val="0"/>
          <w:marTop w:val="0"/>
          <w:marBottom w:val="0"/>
          <w:divBdr>
            <w:top w:val="none" w:sz="0" w:space="0" w:color="auto"/>
            <w:left w:val="none" w:sz="0" w:space="0" w:color="auto"/>
            <w:bottom w:val="none" w:sz="0" w:space="0" w:color="auto"/>
            <w:right w:val="none" w:sz="0" w:space="0" w:color="auto"/>
          </w:divBdr>
        </w:div>
        <w:div w:id="1295256459">
          <w:marLeft w:val="480"/>
          <w:marRight w:val="0"/>
          <w:marTop w:val="0"/>
          <w:marBottom w:val="0"/>
          <w:divBdr>
            <w:top w:val="none" w:sz="0" w:space="0" w:color="auto"/>
            <w:left w:val="none" w:sz="0" w:space="0" w:color="auto"/>
            <w:bottom w:val="none" w:sz="0" w:space="0" w:color="auto"/>
            <w:right w:val="none" w:sz="0" w:space="0" w:color="auto"/>
          </w:divBdr>
        </w:div>
        <w:div w:id="1453357690">
          <w:marLeft w:val="480"/>
          <w:marRight w:val="0"/>
          <w:marTop w:val="0"/>
          <w:marBottom w:val="0"/>
          <w:divBdr>
            <w:top w:val="none" w:sz="0" w:space="0" w:color="auto"/>
            <w:left w:val="none" w:sz="0" w:space="0" w:color="auto"/>
            <w:bottom w:val="none" w:sz="0" w:space="0" w:color="auto"/>
            <w:right w:val="none" w:sz="0" w:space="0" w:color="auto"/>
          </w:divBdr>
        </w:div>
        <w:div w:id="1033766079">
          <w:marLeft w:val="480"/>
          <w:marRight w:val="0"/>
          <w:marTop w:val="0"/>
          <w:marBottom w:val="0"/>
          <w:divBdr>
            <w:top w:val="none" w:sz="0" w:space="0" w:color="auto"/>
            <w:left w:val="none" w:sz="0" w:space="0" w:color="auto"/>
            <w:bottom w:val="none" w:sz="0" w:space="0" w:color="auto"/>
            <w:right w:val="none" w:sz="0" w:space="0" w:color="auto"/>
          </w:divBdr>
        </w:div>
        <w:div w:id="324862393">
          <w:marLeft w:val="480"/>
          <w:marRight w:val="0"/>
          <w:marTop w:val="0"/>
          <w:marBottom w:val="0"/>
          <w:divBdr>
            <w:top w:val="none" w:sz="0" w:space="0" w:color="auto"/>
            <w:left w:val="none" w:sz="0" w:space="0" w:color="auto"/>
            <w:bottom w:val="none" w:sz="0" w:space="0" w:color="auto"/>
            <w:right w:val="none" w:sz="0" w:space="0" w:color="auto"/>
          </w:divBdr>
        </w:div>
        <w:div w:id="438109070">
          <w:marLeft w:val="480"/>
          <w:marRight w:val="0"/>
          <w:marTop w:val="0"/>
          <w:marBottom w:val="0"/>
          <w:divBdr>
            <w:top w:val="none" w:sz="0" w:space="0" w:color="auto"/>
            <w:left w:val="none" w:sz="0" w:space="0" w:color="auto"/>
            <w:bottom w:val="none" w:sz="0" w:space="0" w:color="auto"/>
            <w:right w:val="none" w:sz="0" w:space="0" w:color="auto"/>
          </w:divBdr>
        </w:div>
        <w:div w:id="1501307979">
          <w:marLeft w:val="480"/>
          <w:marRight w:val="0"/>
          <w:marTop w:val="0"/>
          <w:marBottom w:val="0"/>
          <w:divBdr>
            <w:top w:val="none" w:sz="0" w:space="0" w:color="auto"/>
            <w:left w:val="none" w:sz="0" w:space="0" w:color="auto"/>
            <w:bottom w:val="none" w:sz="0" w:space="0" w:color="auto"/>
            <w:right w:val="none" w:sz="0" w:space="0" w:color="auto"/>
          </w:divBdr>
        </w:div>
        <w:div w:id="1576739124">
          <w:marLeft w:val="480"/>
          <w:marRight w:val="0"/>
          <w:marTop w:val="0"/>
          <w:marBottom w:val="0"/>
          <w:divBdr>
            <w:top w:val="none" w:sz="0" w:space="0" w:color="auto"/>
            <w:left w:val="none" w:sz="0" w:space="0" w:color="auto"/>
            <w:bottom w:val="none" w:sz="0" w:space="0" w:color="auto"/>
            <w:right w:val="none" w:sz="0" w:space="0" w:color="auto"/>
          </w:divBdr>
        </w:div>
        <w:div w:id="1304312072">
          <w:marLeft w:val="480"/>
          <w:marRight w:val="0"/>
          <w:marTop w:val="0"/>
          <w:marBottom w:val="0"/>
          <w:divBdr>
            <w:top w:val="none" w:sz="0" w:space="0" w:color="auto"/>
            <w:left w:val="none" w:sz="0" w:space="0" w:color="auto"/>
            <w:bottom w:val="none" w:sz="0" w:space="0" w:color="auto"/>
            <w:right w:val="none" w:sz="0" w:space="0" w:color="auto"/>
          </w:divBdr>
        </w:div>
        <w:div w:id="2108110070">
          <w:marLeft w:val="480"/>
          <w:marRight w:val="0"/>
          <w:marTop w:val="0"/>
          <w:marBottom w:val="0"/>
          <w:divBdr>
            <w:top w:val="none" w:sz="0" w:space="0" w:color="auto"/>
            <w:left w:val="none" w:sz="0" w:space="0" w:color="auto"/>
            <w:bottom w:val="none" w:sz="0" w:space="0" w:color="auto"/>
            <w:right w:val="none" w:sz="0" w:space="0" w:color="auto"/>
          </w:divBdr>
        </w:div>
        <w:div w:id="1302076096">
          <w:marLeft w:val="480"/>
          <w:marRight w:val="0"/>
          <w:marTop w:val="0"/>
          <w:marBottom w:val="0"/>
          <w:divBdr>
            <w:top w:val="none" w:sz="0" w:space="0" w:color="auto"/>
            <w:left w:val="none" w:sz="0" w:space="0" w:color="auto"/>
            <w:bottom w:val="none" w:sz="0" w:space="0" w:color="auto"/>
            <w:right w:val="none" w:sz="0" w:space="0" w:color="auto"/>
          </w:divBdr>
        </w:div>
        <w:div w:id="1164081526">
          <w:marLeft w:val="480"/>
          <w:marRight w:val="0"/>
          <w:marTop w:val="0"/>
          <w:marBottom w:val="0"/>
          <w:divBdr>
            <w:top w:val="none" w:sz="0" w:space="0" w:color="auto"/>
            <w:left w:val="none" w:sz="0" w:space="0" w:color="auto"/>
            <w:bottom w:val="none" w:sz="0" w:space="0" w:color="auto"/>
            <w:right w:val="none" w:sz="0" w:space="0" w:color="auto"/>
          </w:divBdr>
        </w:div>
        <w:div w:id="1258709431">
          <w:marLeft w:val="480"/>
          <w:marRight w:val="0"/>
          <w:marTop w:val="0"/>
          <w:marBottom w:val="0"/>
          <w:divBdr>
            <w:top w:val="none" w:sz="0" w:space="0" w:color="auto"/>
            <w:left w:val="none" w:sz="0" w:space="0" w:color="auto"/>
            <w:bottom w:val="none" w:sz="0" w:space="0" w:color="auto"/>
            <w:right w:val="none" w:sz="0" w:space="0" w:color="auto"/>
          </w:divBdr>
        </w:div>
        <w:div w:id="1308784019">
          <w:marLeft w:val="480"/>
          <w:marRight w:val="0"/>
          <w:marTop w:val="0"/>
          <w:marBottom w:val="0"/>
          <w:divBdr>
            <w:top w:val="none" w:sz="0" w:space="0" w:color="auto"/>
            <w:left w:val="none" w:sz="0" w:space="0" w:color="auto"/>
            <w:bottom w:val="none" w:sz="0" w:space="0" w:color="auto"/>
            <w:right w:val="none" w:sz="0" w:space="0" w:color="auto"/>
          </w:divBdr>
        </w:div>
        <w:div w:id="570892457">
          <w:marLeft w:val="480"/>
          <w:marRight w:val="0"/>
          <w:marTop w:val="0"/>
          <w:marBottom w:val="0"/>
          <w:divBdr>
            <w:top w:val="none" w:sz="0" w:space="0" w:color="auto"/>
            <w:left w:val="none" w:sz="0" w:space="0" w:color="auto"/>
            <w:bottom w:val="none" w:sz="0" w:space="0" w:color="auto"/>
            <w:right w:val="none" w:sz="0" w:space="0" w:color="auto"/>
          </w:divBdr>
        </w:div>
        <w:div w:id="292831902">
          <w:marLeft w:val="480"/>
          <w:marRight w:val="0"/>
          <w:marTop w:val="0"/>
          <w:marBottom w:val="0"/>
          <w:divBdr>
            <w:top w:val="none" w:sz="0" w:space="0" w:color="auto"/>
            <w:left w:val="none" w:sz="0" w:space="0" w:color="auto"/>
            <w:bottom w:val="none" w:sz="0" w:space="0" w:color="auto"/>
            <w:right w:val="none" w:sz="0" w:space="0" w:color="auto"/>
          </w:divBdr>
        </w:div>
        <w:div w:id="1193618212">
          <w:marLeft w:val="480"/>
          <w:marRight w:val="0"/>
          <w:marTop w:val="0"/>
          <w:marBottom w:val="0"/>
          <w:divBdr>
            <w:top w:val="none" w:sz="0" w:space="0" w:color="auto"/>
            <w:left w:val="none" w:sz="0" w:space="0" w:color="auto"/>
            <w:bottom w:val="none" w:sz="0" w:space="0" w:color="auto"/>
            <w:right w:val="none" w:sz="0" w:space="0" w:color="auto"/>
          </w:divBdr>
        </w:div>
        <w:div w:id="360009834">
          <w:marLeft w:val="480"/>
          <w:marRight w:val="0"/>
          <w:marTop w:val="0"/>
          <w:marBottom w:val="0"/>
          <w:divBdr>
            <w:top w:val="none" w:sz="0" w:space="0" w:color="auto"/>
            <w:left w:val="none" w:sz="0" w:space="0" w:color="auto"/>
            <w:bottom w:val="none" w:sz="0" w:space="0" w:color="auto"/>
            <w:right w:val="none" w:sz="0" w:space="0" w:color="auto"/>
          </w:divBdr>
        </w:div>
        <w:div w:id="78672990">
          <w:marLeft w:val="480"/>
          <w:marRight w:val="0"/>
          <w:marTop w:val="0"/>
          <w:marBottom w:val="0"/>
          <w:divBdr>
            <w:top w:val="none" w:sz="0" w:space="0" w:color="auto"/>
            <w:left w:val="none" w:sz="0" w:space="0" w:color="auto"/>
            <w:bottom w:val="none" w:sz="0" w:space="0" w:color="auto"/>
            <w:right w:val="none" w:sz="0" w:space="0" w:color="auto"/>
          </w:divBdr>
        </w:div>
        <w:div w:id="1417284558">
          <w:marLeft w:val="480"/>
          <w:marRight w:val="0"/>
          <w:marTop w:val="0"/>
          <w:marBottom w:val="0"/>
          <w:divBdr>
            <w:top w:val="none" w:sz="0" w:space="0" w:color="auto"/>
            <w:left w:val="none" w:sz="0" w:space="0" w:color="auto"/>
            <w:bottom w:val="none" w:sz="0" w:space="0" w:color="auto"/>
            <w:right w:val="none" w:sz="0" w:space="0" w:color="auto"/>
          </w:divBdr>
        </w:div>
        <w:div w:id="1969126290">
          <w:marLeft w:val="480"/>
          <w:marRight w:val="0"/>
          <w:marTop w:val="0"/>
          <w:marBottom w:val="0"/>
          <w:divBdr>
            <w:top w:val="none" w:sz="0" w:space="0" w:color="auto"/>
            <w:left w:val="none" w:sz="0" w:space="0" w:color="auto"/>
            <w:bottom w:val="none" w:sz="0" w:space="0" w:color="auto"/>
            <w:right w:val="none" w:sz="0" w:space="0" w:color="auto"/>
          </w:divBdr>
        </w:div>
        <w:div w:id="1082406733">
          <w:marLeft w:val="480"/>
          <w:marRight w:val="0"/>
          <w:marTop w:val="0"/>
          <w:marBottom w:val="0"/>
          <w:divBdr>
            <w:top w:val="none" w:sz="0" w:space="0" w:color="auto"/>
            <w:left w:val="none" w:sz="0" w:space="0" w:color="auto"/>
            <w:bottom w:val="none" w:sz="0" w:space="0" w:color="auto"/>
            <w:right w:val="none" w:sz="0" w:space="0" w:color="auto"/>
          </w:divBdr>
        </w:div>
        <w:div w:id="772555326">
          <w:marLeft w:val="480"/>
          <w:marRight w:val="0"/>
          <w:marTop w:val="0"/>
          <w:marBottom w:val="0"/>
          <w:divBdr>
            <w:top w:val="none" w:sz="0" w:space="0" w:color="auto"/>
            <w:left w:val="none" w:sz="0" w:space="0" w:color="auto"/>
            <w:bottom w:val="none" w:sz="0" w:space="0" w:color="auto"/>
            <w:right w:val="none" w:sz="0" w:space="0" w:color="auto"/>
          </w:divBdr>
        </w:div>
        <w:div w:id="1930040473">
          <w:marLeft w:val="480"/>
          <w:marRight w:val="0"/>
          <w:marTop w:val="0"/>
          <w:marBottom w:val="0"/>
          <w:divBdr>
            <w:top w:val="none" w:sz="0" w:space="0" w:color="auto"/>
            <w:left w:val="none" w:sz="0" w:space="0" w:color="auto"/>
            <w:bottom w:val="none" w:sz="0" w:space="0" w:color="auto"/>
            <w:right w:val="none" w:sz="0" w:space="0" w:color="auto"/>
          </w:divBdr>
        </w:div>
        <w:div w:id="843281135">
          <w:marLeft w:val="480"/>
          <w:marRight w:val="0"/>
          <w:marTop w:val="0"/>
          <w:marBottom w:val="0"/>
          <w:divBdr>
            <w:top w:val="none" w:sz="0" w:space="0" w:color="auto"/>
            <w:left w:val="none" w:sz="0" w:space="0" w:color="auto"/>
            <w:bottom w:val="none" w:sz="0" w:space="0" w:color="auto"/>
            <w:right w:val="none" w:sz="0" w:space="0" w:color="auto"/>
          </w:divBdr>
        </w:div>
        <w:div w:id="1735539887">
          <w:marLeft w:val="480"/>
          <w:marRight w:val="0"/>
          <w:marTop w:val="0"/>
          <w:marBottom w:val="0"/>
          <w:divBdr>
            <w:top w:val="none" w:sz="0" w:space="0" w:color="auto"/>
            <w:left w:val="none" w:sz="0" w:space="0" w:color="auto"/>
            <w:bottom w:val="none" w:sz="0" w:space="0" w:color="auto"/>
            <w:right w:val="none" w:sz="0" w:space="0" w:color="auto"/>
          </w:divBdr>
        </w:div>
        <w:div w:id="284585213">
          <w:marLeft w:val="480"/>
          <w:marRight w:val="0"/>
          <w:marTop w:val="0"/>
          <w:marBottom w:val="0"/>
          <w:divBdr>
            <w:top w:val="none" w:sz="0" w:space="0" w:color="auto"/>
            <w:left w:val="none" w:sz="0" w:space="0" w:color="auto"/>
            <w:bottom w:val="none" w:sz="0" w:space="0" w:color="auto"/>
            <w:right w:val="none" w:sz="0" w:space="0" w:color="auto"/>
          </w:divBdr>
        </w:div>
        <w:div w:id="1304584394">
          <w:marLeft w:val="480"/>
          <w:marRight w:val="0"/>
          <w:marTop w:val="0"/>
          <w:marBottom w:val="0"/>
          <w:divBdr>
            <w:top w:val="none" w:sz="0" w:space="0" w:color="auto"/>
            <w:left w:val="none" w:sz="0" w:space="0" w:color="auto"/>
            <w:bottom w:val="none" w:sz="0" w:space="0" w:color="auto"/>
            <w:right w:val="none" w:sz="0" w:space="0" w:color="auto"/>
          </w:divBdr>
        </w:div>
        <w:div w:id="1406537239">
          <w:marLeft w:val="480"/>
          <w:marRight w:val="0"/>
          <w:marTop w:val="0"/>
          <w:marBottom w:val="0"/>
          <w:divBdr>
            <w:top w:val="none" w:sz="0" w:space="0" w:color="auto"/>
            <w:left w:val="none" w:sz="0" w:space="0" w:color="auto"/>
            <w:bottom w:val="none" w:sz="0" w:space="0" w:color="auto"/>
            <w:right w:val="none" w:sz="0" w:space="0" w:color="auto"/>
          </w:divBdr>
        </w:div>
        <w:div w:id="334261120">
          <w:marLeft w:val="480"/>
          <w:marRight w:val="0"/>
          <w:marTop w:val="0"/>
          <w:marBottom w:val="0"/>
          <w:divBdr>
            <w:top w:val="none" w:sz="0" w:space="0" w:color="auto"/>
            <w:left w:val="none" w:sz="0" w:space="0" w:color="auto"/>
            <w:bottom w:val="none" w:sz="0" w:space="0" w:color="auto"/>
            <w:right w:val="none" w:sz="0" w:space="0" w:color="auto"/>
          </w:divBdr>
        </w:div>
        <w:div w:id="877358875">
          <w:marLeft w:val="480"/>
          <w:marRight w:val="0"/>
          <w:marTop w:val="0"/>
          <w:marBottom w:val="0"/>
          <w:divBdr>
            <w:top w:val="none" w:sz="0" w:space="0" w:color="auto"/>
            <w:left w:val="none" w:sz="0" w:space="0" w:color="auto"/>
            <w:bottom w:val="none" w:sz="0" w:space="0" w:color="auto"/>
            <w:right w:val="none" w:sz="0" w:space="0" w:color="auto"/>
          </w:divBdr>
        </w:div>
        <w:div w:id="2115589600">
          <w:marLeft w:val="480"/>
          <w:marRight w:val="0"/>
          <w:marTop w:val="0"/>
          <w:marBottom w:val="0"/>
          <w:divBdr>
            <w:top w:val="none" w:sz="0" w:space="0" w:color="auto"/>
            <w:left w:val="none" w:sz="0" w:space="0" w:color="auto"/>
            <w:bottom w:val="none" w:sz="0" w:space="0" w:color="auto"/>
            <w:right w:val="none" w:sz="0" w:space="0" w:color="auto"/>
          </w:divBdr>
        </w:div>
        <w:div w:id="299653549">
          <w:marLeft w:val="480"/>
          <w:marRight w:val="0"/>
          <w:marTop w:val="0"/>
          <w:marBottom w:val="0"/>
          <w:divBdr>
            <w:top w:val="none" w:sz="0" w:space="0" w:color="auto"/>
            <w:left w:val="none" w:sz="0" w:space="0" w:color="auto"/>
            <w:bottom w:val="none" w:sz="0" w:space="0" w:color="auto"/>
            <w:right w:val="none" w:sz="0" w:space="0" w:color="auto"/>
          </w:divBdr>
        </w:div>
        <w:div w:id="1849250256">
          <w:marLeft w:val="480"/>
          <w:marRight w:val="0"/>
          <w:marTop w:val="0"/>
          <w:marBottom w:val="0"/>
          <w:divBdr>
            <w:top w:val="none" w:sz="0" w:space="0" w:color="auto"/>
            <w:left w:val="none" w:sz="0" w:space="0" w:color="auto"/>
            <w:bottom w:val="none" w:sz="0" w:space="0" w:color="auto"/>
            <w:right w:val="none" w:sz="0" w:space="0" w:color="auto"/>
          </w:divBdr>
        </w:div>
        <w:div w:id="957033608">
          <w:marLeft w:val="480"/>
          <w:marRight w:val="0"/>
          <w:marTop w:val="0"/>
          <w:marBottom w:val="0"/>
          <w:divBdr>
            <w:top w:val="none" w:sz="0" w:space="0" w:color="auto"/>
            <w:left w:val="none" w:sz="0" w:space="0" w:color="auto"/>
            <w:bottom w:val="none" w:sz="0" w:space="0" w:color="auto"/>
            <w:right w:val="none" w:sz="0" w:space="0" w:color="auto"/>
          </w:divBdr>
        </w:div>
        <w:div w:id="1717197385">
          <w:marLeft w:val="480"/>
          <w:marRight w:val="0"/>
          <w:marTop w:val="0"/>
          <w:marBottom w:val="0"/>
          <w:divBdr>
            <w:top w:val="none" w:sz="0" w:space="0" w:color="auto"/>
            <w:left w:val="none" w:sz="0" w:space="0" w:color="auto"/>
            <w:bottom w:val="none" w:sz="0" w:space="0" w:color="auto"/>
            <w:right w:val="none" w:sz="0" w:space="0" w:color="auto"/>
          </w:divBdr>
        </w:div>
        <w:div w:id="1346591777">
          <w:marLeft w:val="480"/>
          <w:marRight w:val="0"/>
          <w:marTop w:val="0"/>
          <w:marBottom w:val="0"/>
          <w:divBdr>
            <w:top w:val="none" w:sz="0" w:space="0" w:color="auto"/>
            <w:left w:val="none" w:sz="0" w:space="0" w:color="auto"/>
            <w:bottom w:val="none" w:sz="0" w:space="0" w:color="auto"/>
            <w:right w:val="none" w:sz="0" w:space="0" w:color="auto"/>
          </w:divBdr>
        </w:div>
        <w:div w:id="2019309774">
          <w:marLeft w:val="480"/>
          <w:marRight w:val="0"/>
          <w:marTop w:val="0"/>
          <w:marBottom w:val="0"/>
          <w:divBdr>
            <w:top w:val="none" w:sz="0" w:space="0" w:color="auto"/>
            <w:left w:val="none" w:sz="0" w:space="0" w:color="auto"/>
            <w:bottom w:val="none" w:sz="0" w:space="0" w:color="auto"/>
            <w:right w:val="none" w:sz="0" w:space="0" w:color="auto"/>
          </w:divBdr>
        </w:div>
        <w:div w:id="1355572486">
          <w:marLeft w:val="480"/>
          <w:marRight w:val="0"/>
          <w:marTop w:val="0"/>
          <w:marBottom w:val="0"/>
          <w:divBdr>
            <w:top w:val="none" w:sz="0" w:space="0" w:color="auto"/>
            <w:left w:val="none" w:sz="0" w:space="0" w:color="auto"/>
            <w:bottom w:val="none" w:sz="0" w:space="0" w:color="auto"/>
            <w:right w:val="none" w:sz="0" w:space="0" w:color="auto"/>
          </w:divBdr>
        </w:div>
        <w:div w:id="760376056">
          <w:marLeft w:val="480"/>
          <w:marRight w:val="0"/>
          <w:marTop w:val="0"/>
          <w:marBottom w:val="0"/>
          <w:divBdr>
            <w:top w:val="none" w:sz="0" w:space="0" w:color="auto"/>
            <w:left w:val="none" w:sz="0" w:space="0" w:color="auto"/>
            <w:bottom w:val="none" w:sz="0" w:space="0" w:color="auto"/>
            <w:right w:val="none" w:sz="0" w:space="0" w:color="auto"/>
          </w:divBdr>
        </w:div>
        <w:div w:id="1456486590">
          <w:marLeft w:val="480"/>
          <w:marRight w:val="0"/>
          <w:marTop w:val="0"/>
          <w:marBottom w:val="0"/>
          <w:divBdr>
            <w:top w:val="none" w:sz="0" w:space="0" w:color="auto"/>
            <w:left w:val="none" w:sz="0" w:space="0" w:color="auto"/>
            <w:bottom w:val="none" w:sz="0" w:space="0" w:color="auto"/>
            <w:right w:val="none" w:sz="0" w:space="0" w:color="auto"/>
          </w:divBdr>
        </w:div>
        <w:div w:id="2006587269">
          <w:marLeft w:val="480"/>
          <w:marRight w:val="0"/>
          <w:marTop w:val="0"/>
          <w:marBottom w:val="0"/>
          <w:divBdr>
            <w:top w:val="none" w:sz="0" w:space="0" w:color="auto"/>
            <w:left w:val="none" w:sz="0" w:space="0" w:color="auto"/>
            <w:bottom w:val="none" w:sz="0" w:space="0" w:color="auto"/>
            <w:right w:val="none" w:sz="0" w:space="0" w:color="auto"/>
          </w:divBdr>
        </w:div>
        <w:div w:id="1218936296">
          <w:marLeft w:val="480"/>
          <w:marRight w:val="0"/>
          <w:marTop w:val="0"/>
          <w:marBottom w:val="0"/>
          <w:divBdr>
            <w:top w:val="none" w:sz="0" w:space="0" w:color="auto"/>
            <w:left w:val="none" w:sz="0" w:space="0" w:color="auto"/>
            <w:bottom w:val="none" w:sz="0" w:space="0" w:color="auto"/>
            <w:right w:val="none" w:sz="0" w:space="0" w:color="auto"/>
          </w:divBdr>
        </w:div>
        <w:div w:id="1825925795">
          <w:marLeft w:val="480"/>
          <w:marRight w:val="0"/>
          <w:marTop w:val="0"/>
          <w:marBottom w:val="0"/>
          <w:divBdr>
            <w:top w:val="none" w:sz="0" w:space="0" w:color="auto"/>
            <w:left w:val="none" w:sz="0" w:space="0" w:color="auto"/>
            <w:bottom w:val="none" w:sz="0" w:space="0" w:color="auto"/>
            <w:right w:val="none" w:sz="0" w:space="0" w:color="auto"/>
          </w:divBdr>
        </w:div>
        <w:div w:id="560871060">
          <w:marLeft w:val="480"/>
          <w:marRight w:val="0"/>
          <w:marTop w:val="0"/>
          <w:marBottom w:val="0"/>
          <w:divBdr>
            <w:top w:val="none" w:sz="0" w:space="0" w:color="auto"/>
            <w:left w:val="none" w:sz="0" w:space="0" w:color="auto"/>
            <w:bottom w:val="none" w:sz="0" w:space="0" w:color="auto"/>
            <w:right w:val="none" w:sz="0" w:space="0" w:color="auto"/>
          </w:divBdr>
        </w:div>
        <w:div w:id="1985817157">
          <w:marLeft w:val="480"/>
          <w:marRight w:val="0"/>
          <w:marTop w:val="0"/>
          <w:marBottom w:val="0"/>
          <w:divBdr>
            <w:top w:val="none" w:sz="0" w:space="0" w:color="auto"/>
            <w:left w:val="none" w:sz="0" w:space="0" w:color="auto"/>
            <w:bottom w:val="none" w:sz="0" w:space="0" w:color="auto"/>
            <w:right w:val="none" w:sz="0" w:space="0" w:color="auto"/>
          </w:divBdr>
        </w:div>
        <w:div w:id="525362614">
          <w:marLeft w:val="480"/>
          <w:marRight w:val="0"/>
          <w:marTop w:val="0"/>
          <w:marBottom w:val="0"/>
          <w:divBdr>
            <w:top w:val="none" w:sz="0" w:space="0" w:color="auto"/>
            <w:left w:val="none" w:sz="0" w:space="0" w:color="auto"/>
            <w:bottom w:val="none" w:sz="0" w:space="0" w:color="auto"/>
            <w:right w:val="none" w:sz="0" w:space="0" w:color="auto"/>
          </w:divBdr>
        </w:div>
        <w:div w:id="811294265">
          <w:marLeft w:val="480"/>
          <w:marRight w:val="0"/>
          <w:marTop w:val="0"/>
          <w:marBottom w:val="0"/>
          <w:divBdr>
            <w:top w:val="none" w:sz="0" w:space="0" w:color="auto"/>
            <w:left w:val="none" w:sz="0" w:space="0" w:color="auto"/>
            <w:bottom w:val="none" w:sz="0" w:space="0" w:color="auto"/>
            <w:right w:val="none" w:sz="0" w:space="0" w:color="auto"/>
          </w:divBdr>
        </w:div>
      </w:divsChild>
    </w:div>
    <w:div w:id="1725525907">
      <w:bodyDiv w:val="1"/>
      <w:marLeft w:val="0"/>
      <w:marRight w:val="0"/>
      <w:marTop w:val="0"/>
      <w:marBottom w:val="0"/>
      <w:divBdr>
        <w:top w:val="none" w:sz="0" w:space="0" w:color="auto"/>
        <w:left w:val="none" w:sz="0" w:space="0" w:color="auto"/>
        <w:bottom w:val="none" w:sz="0" w:space="0" w:color="auto"/>
        <w:right w:val="none" w:sz="0" w:space="0" w:color="auto"/>
      </w:divBdr>
    </w:div>
    <w:div w:id="1725569313">
      <w:bodyDiv w:val="1"/>
      <w:marLeft w:val="0"/>
      <w:marRight w:val="0"/>
      <w:marTop w:val="0"/>
      <w:marBottom w:val="0"/>
      <w:divBdr>
        <w:top w:val="none" w:sz="0" w:space="0" w:color="auto"/>
        <w:left w:val="none" w:sz="0" w:space="0" w:color="auto"/>
        <w:bottom w:val="none" w:sz="0" w:space="0" w:color="auto"/>
        <w:right w:val="none" w:sz="0" w:space="0" w:color="auto"/>
      </w:divBdr>
    </w:div>
    <w:div w:id="1725832994">
      <w:bodyDiv w:val="1"/>
      <w:marLeft w:val="0"/>
      <w:marRight w:val="0"/>
      <w:marTop w:val="0"/>
      <w:marBottom w:val="0"/>
      <w:divBdr>
        <w:top w:val="none" w:sz="0" w:space="0" w:color="auto"/>
        <w:left w:val="none" w:sz="0" w:space="0" w:color="auto"/>
        <w:bottom w:val="none" w:sz="0" w:space="0" w:color="auto"/>
        <w:right w:val="none" w:sz="0" w:space="0" w:color="auto"/>
      </w:divBdr>
    </w:div>
    <w:div w:id="1725905930">
      <w:bodyDiv w:val="1"/>
      <w:marLeft w:val="0"/>
      <w:marRight w:val="0"/>
      <w:marTop w:val="0"/>
      <w:marBottom w:val="0"/>
      <w:divBdr>
        <w:top w:val="none" w:sz="0" w:space="0" w:color="auto"/>
        <w:left w:val="none" w:sz="0" w:space="0" w:color="auto"/>
        <w:bottom w:val="none" w:sz="0" w:space="0" w:color="auto"/>
        <w:right w:val="none" w:sz="0" w:space="0" w:color="auto"/>
      </w:divBdr>
    </w:div>
    <w:div w:id="1725912696">
      <w:bodyDiv w:val="1"/>
      <w:marLeft w:val="0"/>
      <w:marRight w:val="0"/>
      <w:marTop w:val="0"/>
      <w:marBottom w:val="0"/>
      <w:divBdr>
        <w:top w:val="none" w:sz="0" w:space="0" w:color="auto"/>
        <w:left w:val="none" w:sz="0" w:space="0" w:color="auto"/>
        <w:bottom w:val="none" w:sz="0" w:space="0" w:color="auto"/>
        <w:right w:val="none" w:sz="0" w:space="0" w:color="auto"/>
      </w:divBdr>
    </w:div>
    <w:div w:id="1726176872">
      <w:bodyDiv w:val="1"/>
      <w:marLeft w:val="0"/>
      <w:marRight w:val="0"/>
      <w:marTop w:val="0"/>
      <w:marBottom w:val="0"/>
      <w:divBdr>
        <w:top w:val="none" w:sz="0" w:space="0" w:color="auto"/>
        <w:left w:val="none" w:sz="0" w:space="0" w:color="auto"/>
        <w:bottom w:val="none" w:sz="0" w:space="0" w:color="auto"/>
        <w:right w:val="none" w:sz="0" w:space="0" w:color="auto"/>
      </w:divBdr>
    </w:div>
    <w:div w:id="1726248926">
      <w:bodyDiv w:val="1"/>
      <w:marLeft w:val="0"/>
      <w:marRight w:val="0"/>
      <w:marTop w:val="0"/>
      <w:marBottom w:val="0"/>
      <w:divBdr>
        <w:top w:val="none" w:sz="0" w:space="0" w:color="auto"/>
        <w:left w:val="none" w:sz="0" w:space="0" w:color="auto"/>
        <w:bottom w:val="none" w:sz="0" w:space="0" w:color="auto"/>
        <w:right w:val="none" w:sz="0" w:space="0" w:color="auto"/>
      </w:divBdr>
    </w:div>
    <w:div w:id="1726368217">
      <w:bodyDiv w:val="1"/>
      <w:marLeft w:val="0"/>
      <w:marRight w:val="0"/>
      <w:marTop w:val="0"/>
      <w:marBottom w:val="0"/>
      <w:divBdr>
        <w:top w:val="none" w:sz="0" w:space="0" w:color="auto"/>
        <w:left w:val="none" w:sz="0" w:space="0" w:color="auto"/>
        <w:bottom w:val="none" w:sz="0" w:space="0" w:color="auto"/>
        <w:right w:val="none" w:sz="0" w:space="0" w:color="auto"/>
      </w:divBdr>
    </w:div>
    <w:div w:id="1726370282">
      <w:bodyDiv w:val="1"/>
      <w:marLeft w:val="0"/>
      <w:marRight w:val="0"/>
      <w:marTop w:val="0"/>
      <w:marBottom w:val="0"/>
      <w:divBdr>
        <w:top w:val="none" w:sz="0" w:space="0" w:color="auto"/>
        <w:left w:val="none" w:sz="0" w:space="0" w:color="auto"/>
        <w:bottom w:val="none" w:sz="0" w:space="0" w:color="auto"/>
        <w:right w:val="none" w:sz="0" w:space="0" w:color="auto"/>
      </w:divBdr>
    </w:div>
    <w:div w:id="1726446537">
      <w:bodyDiv w:val="1"/>
      <w:marLeft w:val="0"/>
      <w:marRight w:val="0"/>
      <w:marTop w:val="0"/>
      <w:marBottom w:val="0"/>
      <w:divBdr>
        <w:top w:val="none" w:sz="0" w:space="0" w:color="auto"/>
        <w:left w:val="none" w:sz="0" w:space="0" w:color="auto"/>
        <w:bottom w:val="none" w:sz="0" w:space="0" w:color="auto"/>
        <w:right w:val="none" w:sz="0" w:space="0" w:color="auto"/>
      </w:divBdr>
    </w:div>
    <w:div w:id="1726683792">
      <w:bodyDiv w:val="1"/>
      <w:marLeft w:val="0"/>
      <w:marRight w:val="0"/>
      <w:marTop w:val="0"/>
      <w:marBottom w:val="0"/>
      <w:divBdr>
        <w:top w:val="none" w:sz="0" w:space="0" w:color="auto"/>
        <w:left w:val="none" w:sz="0" w:space="0" w:color="auto"/>
        <w:bottom w:val="none" w:sz="0" w:space="0" w:color="auto"/>
        <w:right w:val="none" w:sz="0" w:space="0" w:color="auto"/>
      </w:divBdr>
    </w:div>
    <w:div w:id="1727291094">
      <w:bodyDiv w:val="1"/>
      <w:marLeft w:val="0"/>
      <w:marRight w:val="0"/>
      <w:marTop w:val="0"/>
      <w:marBottom w:val="0"/>
      <w:divBdr>
        <w:top w:val="none" w:sz="0" w:space="0" w:color="auto"/>
        <w:left w:val="none" w:sz="0" w:space="0" w:color="auto"/>
        <w:bottom w:val="none" w:sz="0" w:space="0" w:color="auto"/>
        <w:right w:val="none" w:sz="0" w:space="0" w:color="auto"/>
      </w:divBdr>
    </w:div>
    <w:div w:id="1727683739">
      <w:bodyDiv w:val="1"/>
      <w:marLeft w:val="0"/>
      <w:marRight w:val="0"/>
      <w:marTop w:val="0"/>
      <w:marBottom w:val="0"/>
      <w:divBdr>
        <w:top w:val="none" w:sz="0" w:space="0" w:color="auto"/>
        <w:left w:val="none" w:sz="0" w:space="0" w:color="auto"/>
        <w:bottom w:val="none" w:sz="0" w:space="0" w:color="auto"/>
        <w:right w:val="none" w:sz="0" w:space="0" w:color="auto"/>
      </w:divBdr>
    </w:div>
    <w:div w:id="1727869512">
      <w:bodyDiv w:val="1"/>
      <w:marLeft w:val="0"/>
      <w:marRight w:val="0"/>
      <w:marTop w:val="0"/>
      <w:marBottom w:val="0"/>
      <w:divBdr>
        <w:top w:val="none" w:sz="0" w:space="0" w:color="auto"/>
        <w:left w:val="none" w:sz="0" w:space="0" w:color="auto"/>
        <w:bottom w:val="none" w:sz="0" w:space="0" w:color="auto"/>
        <w:right w:val="none" w:sz="0" w:space="0" w:color="auto"/>
      </w:divBdr>
    </w:div>
    <w:div w:id="1727949954">
      <w:bodyDiv w:val="1"/>
      <w:marLeft w:val="0"/>
      <w:marRight w:val="0"/>
      <w:marTop w:val="0"/>
      <w:marBottom w:val="0"/>
      <w:divBdr>
        <w:top w:val="none" w:sz="0" w:space="0" w:color="auto"/>
        <w:left w:val="none" w:sz="0" w:space="0" w:color="auto"/>
        <w:bottom w:val="none" w:sz="0" w:space="0" w:color="auto"/>
        <w:right w:val="none" w:sz="0" w:space="0" w:color="auto"/>
      </w:divBdr>
    </w:div>
    <w:div w:id="1727989766">
      <w:bodyDiv w:val="1"/>
      <w:marLeft w:val="0"/>
      <w:marRight w:val="0"/>
      <w:marTop w:val="0"/>
      <w:marBottom w:val="0"/>
      <w:divBdr>
        <w:top w:val="none" w:sz="0" w:space="0" w:color="auto"/>
        <w:left w:val="none" w:sz="0" w:space="0" w:color="auto"/>
        <w:bottom w:val="none" w:sz="0" w:space="0" w:color="auto"/>
        <w:right w:val="none" w:sz="0" w:space="0" w:color="auto"/>
      </w:divBdr>
    </w:div>
    <w:div w:id="1728450578">
      <w:bodyDiv w:val="1"/>
      <w:marLeft w:val="0"/>
      <w:marRight w:val="0"/>
      <w:marTop w:val="0"/>
      <w:marBottom w:val="0"/>
      <w:divBdr>
        <w:top w:val="none" w:sz="0" w:space="0" w:color="auto"/>
        <w:left w:val="none" w:sz="0" w:space="0" w:color="auto"/>
        <w:bottom w:val="none" w:sz="0" w:space="0" w:color="auto"/>
        <w:right w:val="none" w:sz="0" w:space="0" w:color="auto"/>
      </w:divBdr>
    </w:div>
    <w:div w:id="1728529275">
      <w:bodyDiv w:val="1"/>
      <w:marLeft w:val="0"/>
      <w:marRight w:val="0"/>
      <w:marTop w:val="0"/>
      <w:marBottom w:val="0"/>
      <w:divBdr>
        <w:top w:val="none" w:sz="0" w:space="0" w:color="auto"/>
        <w:left w:val="none" w:sz="0" w:space="0" w:color="auto"/>
        <w:bottom w:val="none" w:sz="0" w:space="0" w:color="auto"/>
        <w:right w:val="none" w:sz="0" w:space="0" w:color="auto"/>
      </w:divBdr>
    </w:div>
    <w:div w:id="1728644965">
      <w:bodyDiv w:val="1"/>
      <w:marLeft w:val="0"/>
      <w:marRight w:val="0"/>
      <w:marTop w:val="0"/>
      <w:marBottom w:val="0"/>
      <w:divBdr>
        <w:top w:val="none" w:sz="0" w:space="0" w:color="auto"/>
        <w:left w:val="none" w:sz="0" w:space="0" w:color="auto"/>
        <w:bottom w:val="none" w:sz="0" w:space="0" w:color="auto"/>
        <w:right w:val="none" w:sz="0" w:space="0" w:color="auto"/>
      </w:divBdr>
    </w:div>
    <w:div w:id="1728718415">
      <w:bodyDiv w:val="1"/>
      <w:marLeft w:val="0"/>
      <w:marRight w:val="0"/>
      <w:marTop w:val="0"/>
      <w:marBottom w:val="0"/>
      <w:divBdr>
        <w:top w:val="none" w:sz="0" w:space="0" w:color="auto"/>
        <w:left w:val="none" w:sz="0" w:space="0" w:color="auto"/>
        <w:bottom w:val="none" w:sz="0" w:space="0" w:color="auto"/>
        <w:right w:val="none" w:sz="0" w:space="0" w:color="auto"/>
      </w:divBdr>
    </w:div>
    <w:div w:id="1728845162">
      <w:bodyDiv w:val="1"/>
      <w:marLeft w:val="0"/>
      <w:marRight w:val="0"/>
      <w:marTop w:val="0"/>
      <w:marBottom w:val="0"/>
      <w:divBdr>
        <w:top w:val="none" w:sz="0" w:space="0" w:color="auto"/>
        <w:left w:val="none" w:sz="0" w:space="0" w:color="auto"/>
        <w:bottom w:val="none" w:sz="0" w:space="0" w:color="auto"/>
        <w:right w:val="none" w:sz="0" w:space="0" w:color="auto"/>
      </w:divBdr>
    </w:div>
    <w:div w:id="1728911481">
      <w:bodyDiv w:val="1"/>
      <w:marLeft w:val="0"/>
      <w:marRight w:val="0"/>
      <w:marTop w:val="0"/>
      <w:marBottom w:val="0"/>
      <w:divBdr>
        <w:top w:val="none" w:sz="0" w:space="0" w:color="auto"/>
        <w:left w:val="none" w:sz="0" w:space="0" w:color="auto"/>
        <w:bottom w:val="none" w:sz="0" w:space="0" w:color="auto"/>
        <w:right w:val="none" w:sz="0" w:space="0" w:color="auto"/>
      </w:divBdr>
    </w:div>
    <w:div w:id="1728912225">
      <w:bodyDiv w:val="1"/>
      <w:marLeft w:val="0"/>
      <w:marRight w:val="0"/>
      <w:marTop w:val="0"/>
      <w:marBottom w:val="0"/>
      <w:divBdr>
        <w:top w:val="none" w:sz="0" w:space="0" w:color="auto"/>
        <w:left w:val="none" w:sz="0" w:space="0" w:color="auto"/>
        <w:bottom w:val="none" w:sz="0" w:space="0" w:color="auto"/>
        <w:right w:val="none" w:sz="0" w:space="0" w:color="auto"/>
      </w:divBdr>
    </w:div>
    <w:div w:id="1728994769">
      <w:bodyDiv w:val="1"/>
      <w:marLeft w:val="0"/>
      <w:marRight w:val="0"/>
      <w:marTop w:val="0"/>
      <w:marBottom w:val="0"/>
      <w:divBdr>
        <w:top w:val="none" w:sz="0" w:space="0" w:color="auto"/>
        <w:left w:val="none" w:sz="0" w:space="0" w:color="auto"/>
        <w:bottom w:val="none" w:sz="0" w:space="0" w:color="auto"/>
        <w:right w:val="none" w:sz="0" w:space="0" w:color="auto"/>
      </w:divBdr>
    </w:div>
    <w:div w:id="1729064675">
      <w:bodyDiv w:val="1"/>
      <w:marLeft w:val="0"/>
      <w:marRight w:val="0"/>
      <w:marTop w:val="0"/>
      <w:marBottom w:val="0"/>
      <w:divBdr>
        <w:top w:val="none" w:sz="0" w:space="0" w:color="auto"/>
        <w:left w:val="none" w:sz="0" w:space="0" w:color="auto"/>
        <w:bottom w:val="none" w:sz="0" w:space="0" w:color="auto"/>
        <w:right w:val="none" w:sz="0" w:space="0" w:color="auto"/>
      </w:divBdr>
    </w:div>
    <w:div w:id="1729306273">
      <w:bodyDiv w:val="1"/>
      <w:marLeft w:val="0"/>
      <w:marRight w:val="0"/>
      <w:marTop w:val="0"/>
      <w:marBottom w:val="0"/>
      <w:divBdr>
        <w:top w:val="none" w:sz="0" w:space="0" w:color="auto"/>
        <w:left w:val="none" w:sz="0" w:space="0" w:color="auto"/>
        <w:bottom w:val="none" w:sz="0" w:space="0" w:color="auto"/>
        <w:right w:val="none" w:sz="0" w:space="0" w:color="auto"/>
      </w:divBdr>
    </w:div>
    <w:div w:id="1729377387">
      <w:bodyDiv w:val="1"/>
      <w:marLeft w:val="0"/>
      <w:marRight w:val="0"/>
      <w:marTop w:val="0"/>
      <w:marBottom w:val="0"/>
      <w:divBdr>
        <w:top w:val="none" w:sz="0" w:space="0" w:color="auto"/>
        <w:left w:val="none" w:sz="0" w:space="0" w:color="auto"/>
        <w:bottom w:val="none" w:sz="0" w:space="0" w:color="auto"/>
        <w:right w:val="none" w:sz="0" w:space="0" w:color="auto"/>
      </w:divBdr>
    </w:div>
    <w:div w:id="1729761891">
      <w:bodyDiv w:val="1"/>
      <w:marLeft w:val="0"/>
      <w:marRight w:val="0"/>
      <w:marTop w:val="0"/>
      <w:marBottom w:val="0"/>
      <w:divBdr>
        <w:top w:val="none" w:sz="0" w:space="0" w:color="auto"/>
        <w:left w:val="none" w:sz="0" w:space="0" w:color="auto"/>
        <w:bottom w:val="none" w:sz="0" w:space="0" w:color="auto"/>
        <w:right w:val="none" w:sz="0" w:space="0" w:color="auto"/>
      </w:divBdr>
    </w:div>
    <w:div w:id="1729769636">
      <w:bodyDiv w:val="1"/>
      <w:marLeft w:val="0"/>
      <w:marRight w:val="0"/>
      <w:marTop w:val="0"/>
      <w:marBottom w:val="0"/>
      <w:divBdr>
        <w:top w:val="none" w:sz="0" w:space="0" w:color="auto"/>
        <w:left w:val="none" w:sz="0" w:space="0" w:color="auto"/>
        <w:bottom w:val="none" w:sz="0" w:space="0" w:color="auto"/>
        <w:right w:val="none" w:sz="0" w:space="0" w:color="auto"/>
      </w:divBdr>
    </w:div>
    <w:div w:id="1730105195">
      <w:bodyDiv w:val="1"/>
      <w:marLeft w:val="0"/>
      <w:marRight w:val="0"/>
      <w:marTop w:val="0"/>
      <w:marBottom w:val="0"/>
      <w:divBdr>
        <w:top w:val="none" w:sz="0" w:space="0" w:color="auto"/>
        <w:left w:val="none" w:sz="0" w:space="0" w:color="auto"/>
        <w:bottom w:val="none" w:sz="0" w:space="0" w:color="auto"/>
        <w:right w:val="none" w:sz="0" w:space="0" w:color="auto"/>
      </w:divBdr>
    </w:div>
    <w:div w:id="1730111430">
      <w:bodyDiv w:val="1"/>
      <w:marLeft w:val="0"/>
      <w:marRight w:val="0"/>
      <w:marTop w:val="0"/>
      <w:marBottom w:val="0"/>
      <w:divBdr>
        <w:top w:val="none" w:sz="0" w:space="0" w:color="auto"/>
        <w:left w:val="none" w:sz="0" w:space="0" w:color="auto"/>
        <w:bottom w:val="none" w:sz="0" w:space="0" w:color="auto"/>
        <w:right w:val="none" w:sz="0" w:space="0" w:color="auto"/>
      </w:divBdr>
    </w:div>
    <w:div w:id="1730298727">
      <w:bodyDiv w:val="1"/>
      <w:marLeft w:val="0"/>
      <w:marRight w:val="0"/>
      <w:marTop w:val="0"/>
      <w:marBottom w:val="0"/>
      <w:divBdr>
        <w:top w:val="none" w:sz="0" w:space="0" w:color="auto"/>
        <w:left w:val="none" w:sz="0" w:space="0" w:color="auto"/>
        <w:bottom w:val="none" w:sz="0" w:space="0" w:color="auto"/>
        <w:right w:val="none" w:sz="0" w:space="0" w:color="auto"/>
      </w:divBdr>
    </w:div>
    <w:div w:id="1730415563">
      <w:bodyDiv w:val="1"/>
      <w:marLeft w:val="0"/>
      <w:marRight w:val="0"/>
      <w:marTop w:val="0"/>
      <w:marBottom w:val="0"/>
      <w:divBdr>
        <w:top w:val="none" w:sz="0" w:space="0" w:color="auto"/>
        <w:left w:val="none" w:sz="0" w:space="0" w:color="auto"/>
        <w:bottom w:val="none" w:sz="0" w:space="0" w:color="auto"/>
        <w:right w:val="none" w:sz="0" w:space="0" w:color="auto"/>
      </w:divBdr>
    </w:div>
    <w:div w:id="1730495974">
      <w:bodyDiv w:val="1"/>
      <w:marLeft w:val="0"/>
      <w:marRight w:val="0"/>
      <w:marTop w:val="0"/>
      <w:marBottom w:val="0"/>
      <w:divBdr>
        <w:top w:val="none" w:sz="0" w:space="0" w:color="auto"/>
        <w:left w:val="none" w:sz="0" w:space="0" w:color="auto"/>
        <w:bottom w:val="none" w:sz="0" w:space="0" w:color="auto"/>
        <w:right w:val="none" w:sz="0" w:space="0" w:color="auto"/>
      </w:divBdr>
    </w:div>
    <w:div w:id="1730688175">
      <w:bodyDiv w:val="1"/>
      <w:marLeft w:val="0"/>
      <w:marRight w:val="0"/>
      <w:marTop w:val="0"/>
      <w:marBottom w:val="0"/>
      <w:divBdr>
        <w:top w:val="none" w:sz="0" w:space="0" w:color="auto"/>
        <w:left w:val="none" w:sz="0" w:space="0" w:color="auto"/>
        <w:bottom w:val="none" w:sz="0" w:space="0" w:color="auto"/>
        <w:right w:val="none" w:sz="0" w:space="0" w:color="auto"/>
      </w:divBdr>
    </w:div>
    <w:div w:id="1730878225">
      <w:bodyDiv w:val="1"/>
      <w:marLeft w:val="0"/>
      <w:marRight w:val="0"/>
      <w:marTop w:val="0"/>
      <w:marBottom w:val="0"/>
      <w:divBdr>
        <w:top w:val="none" w:sz="0" w:space="0" w:color="auto"/>
        <w:left w:val="none" w:sz="0" w:space="0" w:color="auto"/>
        <w:bottom w:val="none" w:sz="0" w:space="0" w:color="auto"/>
        <w:right w:val="none" w:sz="0" w:space="0" w:color="auto"/>
      </w:divBdr>
    </w:div>
    <w:div w:id="1730958620">
      <w:bodyDiv w:val="1"/>
      <w:marLeft w:val="0"/>
      <w:marRight w:val="0"/>
      <w:marTop w:val="0"/>
      <w:marBottom w:val="0"/>
      <w:divBdr>
        <w:top w:val="none" w:sz="0" w:space="0" w:color="auto"/>
        <w:left w:val="none" w:sz="0" w:space="0" w:color="auto"/>
        <w:bottom w:val="none" w:sz="0" w:space="0" w:color="auto"/>
        <w:right w:val="none" w:sz="0" w:space="0" w:color="auto"/>
      </w:divBdr>
    </w:div>
    <w:div w:id="1731343655">
      <w:bodyDiv w:val="1"/>
      <w:marLeft w:val="0"/>
      <w:marRight w:val="0"/>
      <w:marTop w:val="0"/>
      <w:marBottom w:val="0"/>
      <w:divBdr>
        <w:top w:val="none" w:sz="0" w:space="0" w:color="auto"/>
        <w:left w:val="none" w:sz="0" w:space="0" w:color="auto"/>
        <w:bottom w:val="none" w:sz="0" w:space="0" w:color="auto"/>
        <w:right w:val="none" w:sz="0" w:space="0" w:color="auto"/>
      </w:divBdr>
    </w:div>
    <w:div w:id="1731421622">
      <w:bodyDiv w:val="1"/>
      <w:marLeft w:val="0"/>
      <w:marRight w:val="0"/>
      <w:marTop w:val="0"/>
      <w:marBottom w:val="0"/>
      <w:divBdr>
        <w:top w:val="none" w:sz="0" w:space="0" w:color="auto"/>
        <w:left w:val="none" w:sz="0" w:space="0" w:color="auto"/>
        <w:bottom w:val="none" w:sz="0" w:space="0" w:color="auto"/>
        <w:right w:val="none" w:sz="0" w:space="0" w:color="auto"/>
      </w:divBdr>
    </w:div>
    <w:div w:id="1731537311">
      <w:bodyDiv w:val="1"/>
      <w:marLeft w:val="0"/>
      <w:marRight w:val="0"/>
      <w:marTop w:val="0"/>
      <w:marBottom w:val="0"/>
      <w:divBdr>
        <w:top w:val="none" w:sz="0" w:space="0" w:color="auto"/>
        <w:left w:val="none" w:sz="0" w:space="0" w:color="auto"/>
        <w:bottom w:val="none" w:sz="0" w:space="0" w:color="auto"/>
        <w:right w:val="none" w:sz="0" w:space="0" w:color="auto"/>
      </w:divBdr>
      <w:divsChild>
        <w:div w:id="573666439">
          <w:marLeft w:val="480"/>
          <w:marRight w:val="0"/>
          <w:marTop w:val="0"/>
          <w:marBottom w:val="0"/>
          <w:divBdr>
            <w:top w:val="none" w:sz="0" w:space="0" w:color="auto"/>
            <w:left w:val="none" w:sz="0" w:space="0" w:color="auto"/>
            <w:bottom w:val="none" w:sz="0" w:space="0" w:color="auto"/>
            <w:right w:val="none" w:sz="0" w:space="0" w:color="auto"/>
          </w:divBdr>
        </w:div>
        <w:div w:id="313224786">
          <w:marLeft w:val="480"/>
          <w:marRight w:val="0"/>
          <w:marTop w:val="0"/>
          <w:marBottom w:val="0"/>
          <w:divBdr>
            <w:top w:val="none" w:sz="0" w:space="0" w:color="auto"/>
            <w:left w:val="none" w:sz="0" w:space="0" w:color="auto"/>
            <w:bottom w:val="none" w:sz="0" w:space="0" w:color="auto"/>
            <w:right w:val="none" w:sz="0" w:space="0" w:color="auto"/>
          </w:divBdr>
        </w:div>
        <w:div w:id="1942646429">
          <w:marLeft w:val="480"/>
          <w:marRight w:val="0"/>
          <w:marTop w:val="0"/>
          <w:marBottom w:val="0"/>
          <w:divBdr>
            <w:top w:val="none" w:sz="0" w:space="0" w:color="auto"/>
            <w:left w:val="none" w:sz="0" w:space="0" w:color="auto"/>
            <w:bottom w:val="none" w:sz="0" w:space="0" w:color="auto"/>
            <w:right w:val="none" w:sz="0" w:space="0" w:color="auto"/>
          </w:divBdr>
        </w:div>
        <w:div w:id="470948375">
          <w:marLeft w:val="480"/>
          <w:marRight w:val="0"/>
          <w:marTop w:val="0"/>
          <w:marBottom w:val="0"/>
          <w:divBdr>
            <w:top w:val="none" w:sz="0" w:space="0" w:color="auto"/>
            <w:left w:val="none" w:sz="0" w:space="0" w:color="auto"/>
            <w:bottom w:val="none" w:sz="0" w:space="0" w:color="auto"/>
            <w:right w:val="none" w:sz="0" w:space="0" w:color="auto"/>
          </w:divBdr>
        </w:div>
        <w:div w:id="1903057930">
          <w:marLeft w:val="480"/>
          <w:marRight w:val="0"/>
          <w:marTop w:val="0"/>
          <w:marBottom w:val="0"/>
          <w:divBdr>
            <w:top w:val="none" w:sz="0" w:space="0" w:color="auto"/>
            <w:left w:val="none" w:sz="0" w:space="0" w:color="auto"/>
            <w:bottom w:val="none" w:sz="0" w:space="0" w:color="auto"/>
            <w:right w:val="none" w:sz="0" w:space="0" w:color="auto"/>
          </w:divBdr>
        </w:div>
        <w:div w:id="1706111">
          <w:marLeft w:val="480"/>
          <w:marRight w:val="0"/>
          <w:marTop w:val="0"/>
          <w:marBottom w:val="0"/>
          <w:divBdr>
            <w:top w:val="none" w:sz="0" w:space="0" w:color="auto"/>
            <w:left w:val="none" w:sz="0" w:space="0" w:color="auto"/>
            <w:bottom w:val="none" w:sz="0" w:space="0" w:color="auto"/>
            <w:right w:val="none" w:sz="0" w:space="0" w:color="auto"/>
          </w:divBdr>
        </w:div>
        <w:div w:id="1887910358">
          <w:marLeft w:val="480"/>
          <w:marRight w:val="0"/>
          <w:marTop w:val="0"/>
          <w:marBottom w:val="0"/>
          <w:divBdr>
            <w:top w:val="none" w:sz="0" w:space="0" w:color="auto"/>
            <w:left w:val="none" w:sz="0" w:space="0" w:color="auto"/>
            <w:bottom w:val="none" w:sz="0" w:space="0" w:color="auto"/>
            <w:right w:val="none" w:sz="0" w:space="0" w:color="auto"/>
          </w:divBdr>
        </w:div>
        <w:div w:id="1485661346">
          <w:marLeft w:val="480"/>
          <w:marRight w:val="0"/>
          <w:marTop w:val="0"/>
          <w:marBottom w:val="0"/>
          <w:divBdr>
            <w:top w:val="none" w:sz="0" w:space="0" w:color="auto"/>
            <w:left w:val="none" w:sz="0" w:space="0" w:color="auto"/>
            <w:bottom w:val="none" w:sz="0" w:space="0" w:color="auto"/>
            <w:right w:val="none" w:sz="0" w:space="0" w:color="auto"/>
          </w:divBdr>
        </w:div>
        <w:div w:id="1317489430">
          <w:marLeft w:val="480"/>
          <w:marRight w:val="0"/>
          <w:marTop w:val="0"/>
          <w:marBottom w:val="0"/>
          <w:divBdr>
            <w:top w:val="none" w:sz="0" w:space="0" w:color="auto"/>
            <w:left w:val="none" w:sz="0" w:space="0" w:color="auto"/>
            <w:bottom w:val="none" w:sz="0" w:space="0" w:color="auto"/>
            <w:right w:val="none" w:sz="0" w:space="0" w:color="auto"/>
          </w:divBdr>
        </w:div>
        <w:div w:id="505676975">
          <w:marLeft w:val="480"/>
          <w:marRight w:val="0"/>
          <w:marTop w:val="0"/>
          <w:marBottom w:val="0"/>
          <w:divBdr>
            <w:top w:val="none" w:sz="0" w:space="0" w:color="auto"/>
            <w:left w:val="none" w:sz="0" w:space="0" w:color="auto"/>
            <w:bottom w:val="none" w:sz="0" w:space="0" w:color="auto"/>
            <w:right w:val="none" w:sz="0" w:space="0" w:color="auto"/>
          </w:divBdr>
        </w:div>
        <w:div w:id="1171287998">
          <w:marLeft w:val="480"/>
          <w:marRight w:val="0"/>
          <w:marTop w:val="0"/>
          <w:marBottom w:val="0"/>
          <w:divBdr>
            <w:top w:val="none" w:sz="0" w:space="0" w:color="auto"/>
            <w:left w:val="none" w:sz="0" w:space="0" w:color="auto"/>
            <w:bottom w:val="none" w:sz="0" w:space="0" w:color="auto"/>
            <w:right w:val="none" w:sz="0" w:space="0" w:color="auto"/>
          </w:divBdr>
        </w:div>
        <w:div w:id="1725330766">
          <w:marLeft w:val="480"/>
          <w:marRight w:val="0"/>
          <w:marTop w:val="0"/>
          <w:marBottom w:val="0"/>
          <w:divBdr>
            <w:top w:val="none" w:sz="0" w:space="0" w:color="auto"/>
            <w:left w:val="none" w:sz="0" w:space="0" w:color="auto"/>
            <w:bottom w:val="none" w:sz="0" w:space="0" w:color="auto"/>
            <w:right w:val="none" w:sz="0" w:space="0" w:color="auto"/>
          </w:divBdr>
        </w:div>
        <w:div w:id="1774669817">
          <w:marLeft w:val="480"/>
          <w:marRight w:val="0"/>
          <w:marTop w:val="0"/>
          <w:marBottom w:val="0"/>
          <w:divBdr>
            <w:top w:val="none" w:sz="0" w:space="0" w:color="auto"/>
            <w:left w:val="none" w:sz="0" w:space="0" w:color="auto"/>
            <w:bottom w:val="none" w:sz="0" w:space="0" w:color="auto"/>
            <w:right w:val="none" w:sz="0" w:space="0" w:color="auto"/>
          </w:divBdr>
        </w:div>
        <w:div w:id="561333523">
          <w:marLeft w:val="480"/>
          <w:marRight w:val="0"/>
          <w:marTop w:val="0"/>
          <w:marBottom w:val="0"/>
          <w:divBdr>
            <w:top w:val="none" w:sz="0" w:space="0" w:color="auto"/>
            <w:left w:val="none" w:sz="0" w:space="0" w:color="auto"/>
            <w:bottom w:val="none" w:sz="0" w:space="0" w:color="auto"/>
            <w:right w:val="none" w:sz="0" w:space="0" w:color="auto"/>
          </w:divBdr>
        </w:div>
        <w:div w:id="62724926">
          <w:marLeft w:val="480"/>
          <w:marRight w:val="0"/>
          <w:marTop w:val="0"/>
          <w:marBottom w:val="0"/>
          <w:divBdr>
            <w:top w:val="none" w:sz="0" w:space="0" w:color="auto"/>
            <w:left w:val="none" w:sz="0" w:space="0" w:color="auto"/>
            <w:bottom w:val="none" w:sz="0" w:space="0" w:color="auto"/>
            <w:right w:val="none" w:sz="0" w:space="0" w:color="auto"/>
          </w:divBdr>
        </w:div>
        <w:div w:id="405030297">
          <w:marLeft w:val="480"/>
          <w:marRight w:val="0"/>
          <w:marTop w:val="0"/>
          <w:marBottom w:val="0"/>
          <w:divBdr>
            <w:top w:val="none" w:sz="0" w:space="0" w:color="auto"/>
            <w:left w:val="none" w:sz="0" w:space="0" w:color="auto"/>
            <w:bottom w:val="none" w:sz="0" w:space="0" w:color="auto"/>
            <w:right w:val="none" w:sz="0" w:space="0" w:color="auto"/>
          </w:divBdr>
        </w:div>
        <w:div w:id="527720839">
          <w:marLeft w:val="480"/>
          <w:marRight w:val="0"/>
          <w:marTop w:val="0"/>
          <w:marBottom w:val="0"/>
          <w:divBdr>
            <w:top w:val="none" w:sz="0" w:space="0" w:color="auto"/>
            <w:left w:val="none" w:sz="0" w:space="0" w:color="auto"/>
            <w:bottom w:val="none" w:sz="0" w:space="0" w:color="auto"/>
            <w:right w:val="none" w:sz="0" w:space="0" w:color="auto"/>
          </w:divBdr>
        </w:div>
        <w:div w:id="806169216">
          <w:marLeft w:val="480"/>
          <w:marRight w:val="0"/>
          <w:marTop w:val="0"/>
          <w:marBottom w:val="0"/>
          <w:divBdr>
            <w:top w:val="none" w:sz="0" w:space="0" w:color="auto"/>
            <w:left w:val="none" w:sz="0" w:space="0" w:color="auto"/>
            <w:bottom w:val="none" w:sz="0" w:space="0" w:color="auto"/>
            <w:right w:val="none" w:sz="0" w:space="0" w:color="auto"/>
          </w:divBdr>
        </w:div>
        <w:div w:id="143815049">
          <w:marLeft w:val="480"/>
          <w:marRight w:val="0"/>
          <w:marTop w:val="0"/>
          <w:marBottom w:val="0"/>
          <w:divBdr>
            <w:top w:val="none" w:sz="0" w:space="0" w:color="auto"/>
            <w:left w:val="none" w:sz="0" w:space="0" w:color="auto"/>
            <w:bottom w:val="none" w:sz="0" w:space="0" w:color="auto"/>
            <w:right w:val="none" w:sz="0" w:space="0" w:color="auto"/>
          </w:divBdr>
        </w:div>
        <w:div w:id="1328247438">
          <w:marLeft w:val="480"/>
          <w:marRight w:val="0"/>
          <w:marTop w:val="0"/>
          <w:marBottom w:val="0"/>
          <w:divBdr>
            <w:top w:val="none" w:sz="0" w:space="0" w:color="auto"/>
            <w:left w:val="none" w:sz="0" w:space="0" w:color="auto"/>
            <w:bottom w:val="none" w:sz="0" w:space="0" w:color="auto"/>
            <w:right w:val="none" w:sz="0" w:space="0" w:color="auto"/>
          </w:divBdr>
        </w:div>
        <w:div w:id="1824226749">
          <w:marLeft w:val="480"/>
          <w:marRight w:val="0"/>
          <w:marTop w:val="0"/>
          <w:marBottom w:val="0"/>
          <w:divBdr>
            <w:top w:val="none" w:sz="0" w:space="0" w:color="auto"/>
            <w:left w:val="none" w:sz="0" w:space="0" w:color="auto"/>
            <w:bottom w:val="none" w:sz="0" w:space="0" w:color="auto"/>
            <w:right w:val="none" w:sz="0" w:space="0" w:color="auto"/>
          </w:divBdr>
        </w:div>
        <w:div w:id="1768307465">
          <w:marLeft w:val="480"/>
          <w:marRight w:val="0"/>
          <w:marTop w:val="0"/>
          <w:marBottom w:val="0"/>
          <w:divBdr>
            <w:top w:val="none" w:sz="0" w:space="0" w:color="auto"/>
            <w:left w:val="none" w:sz="0" w:space="0" w:color="auto"/>
            <w:bottom w:val="none" w:sz="0" w:space="0" w:color="auto"/>
            <w:right w:val="none" w:sz="0" w:space="0" w:color="auto"/>
          </w:divBdr>
        </w:div>
        <w:div w:id="1476532067">
          <w:marLeft w:val="480"/>
          <w:marRight w:val="0"/>
          <w:marTop w:val="0"/>
          <w:marBottom w:val="0"/>
          <w:divBdr>
            <w:top w:val="none" w:sz="0" w:space="0" w:color="auto"/>
            <w:left w:val="none" w:sz="0" w:space="0" w:color="auto"/>
            <w:bottom w:val="none" w:sz="0" w:space="0" w:color="auto"/>
            <w:right w:val="none" w:sz="0" w:space="0" w:color="auto"/>
          </w:divBdr>
        </w:div>
        <w:div w:id="772356938">
          <w:marLeft w:val="480"/>
          <w:marRight w:val="0"/>
          <w:marTop w:val="0"/>
          <w:marBottom w:val="0"/>
          <w:divBdr>
            <w:top w:val="none" w:sz="0" w:space="0" w:color="auto"/>
            <w:left w:val="none" w:sz="0" w:space="0" w:color="auto"/>
            <w:bottom w:val="none" w:sz="0" w:space="0" w:color="auto"/>
            <w:right w:val="none" w:sz="0" w:space="0" w:color="auto"/>
          </w:divBdr>
        </w:div>
        <w:div w:id="705954259">
          <w:marLeft w:val="480"/>
          <w:marRight w:val="0"/>
          <w:marTop w:val="0"/>
          <w:marBottom w:val="0"/>
          <w:divBdr>
            <w:top w:val="none" w:sz="0" w:space="0" w:color="auto"/>
            <w:left w:val="none" w:sz="0" w:space="0" w:color="auto"/>
            <w:bottom w:val="none" w:sz="0" w:space="0" w:color="auto"/>
            <w:right w:val="none" w:sz="0" w:space="0" w:color="auto"/>
          </w:divBdr>
        </w:div>
        <w:div w:id="56131046">
          <w:marLeft w:val="480"/>
          <w:marRight w:val="0"/>
          <w:marTop w:val="0"/>
          <w:marBottom w:val="0"/>
          <w:divBdr>
            <w:top w:val="none" w:sz="0" w:space="0" w:color="auto"/>
            <w:left w:val="none" w:sz="0" w:space="0" w:color="auto"/>
            <w:bottom w:val="none" w:sz="0" w:space="0" w:color="auto"/>
            <w:right w:val="none" w:sz="0" w:space="0" w:color="auto"/>
          </w:divBdr>
        </w:div>
        <w:div w:id="97649558">
          <w:marLeft w:val="480"/>
          <w:marRight w:val="0"/>
          <w:marTop w:val="0"/>
          <w:marBottom w:val="0"/>
          <w:divBdr>
            <w:top w:val="none" w:sz="0" w:space="0" w:color="auto"/>
            <w:left w:val="none" w:sz="0" w:space="0" w:color="auto"/>
            <w:bottom w:val="none" w:sz="0" w:space="0" w:color="auto"/>
            <w:right w:val="none" w:sz="0" w:space="0" w:color="auto"/>
          </w:divBdr>
        </w:div>
        <w:div w:id="502890321">
          <w:marLeft w:val="480"/>
          <w:marRight w:val="0"/>
          <w:marTop w:val="0"/>
          <w:marBottom w:val="0"/>
          <w:divBdr>
            <w:top w:val="none" w:sz="0" w:space="0" w:color="auto"/>
            <w:left w:val="none" w:sz="0" w:space="0" w:color="auto"/>
            <w:bottom w:val="none" w:sz="0" w:space="0" w:color="auto"/>
            <w:right w:val="none" w:sz="0" w:space="0" w:color="auto"/>
          </w:divBdr>
        </w:div>
        <w:div w:id="108353065">
          <w:marLeft w:val="480"/>
          <w:marRight w:val="0"/>
          <w:marTop w:val="0"/>
          <w:marBottom w:val="0"/>
          <w:divBdr>
            <w:top w:val="none" w:sz="0" w:space="0" w:color="auto"/>
            <w:left w:val="none" w:sz="0" w:space="0" w:color="auto"/>
            <w:bottom w:val="none" w:sz="0" w:space="0" w:color="auto"/>
            <w:right w:val="none" w:sz="0" w:space="0" w:color="auto"/>
          </w:divBdr>
        </w:div>
        <w:div w:id="2134589422">
          <w:marLeft w:val="480"/>
          <w:marRight w:val="0"/>
          <w:marTop w:val="0"/>
          <w:marBottom w:val="0"/>
          <w:divBdr>
            <w:top w:val="none" w:sz="0" w:space="0" w:color="auto"/>
            <w:left w:val="none" w:sz="0" w:space="0" w:color="auto"/>
            <w:bottom w:val="none" w:sz="0" w:space="0" w:color="auto"/>
            <w:right w:val="none" w:sz="0" w:space="0" w:color="auto"/>
          </w:divBdr>
        </w:div>
        <w:div w:id="664019810">
          <w:marLeft w:val="480"/>
          <w:marRight w:val="0"/>
          <w:marTop w:val="0"/>
          <w:marBottom w:val="0"/>
          <w:divBdr>
            <w:top w:val="none" w:sz="0" w:space="0" w:color="auto"/>
            <w:left w:val="none" w:sz="0" w:space="0" w:color="auto"/>
            <w:bottom w:val="none" w:sz="0" w:space="0" w:color="auto"/>
            <w:right w:val="none" w:sz="0" w:space="0" w:color="auto"/>
          </w:divBdr>
        </w:div>
        <w:div w:id="2005081591">
          <w:marLeft w:val="480"/>
          <w:marRight w:val="0"/>
          <w:marTop w:val="0"/>
          <w:marBottom w:val="0"/>
          <w:divBdr>
            <w:top w:val="none" w:sz="0" w:space="0" w:color="auto"/>
            <w:left w:val="none" w:sz="0" w:space="0" w:color="auto"/>
            <w:bottom w:val="none" w:sz="0" w:space="0" w:color="auto"/>
            <w:right w:val="none" w:sz="0" w:space="0" w:color="auto"/>
          </w:divBdr>
        </w:div>
        <w:div w:id="714042497">
          <w:marLeft w:val="480"/>
          <w:marRight w:val="0"/>
          <w:marTop w:val="0"/>
          <w:marBottom w:val="0"/>
          <w:divBdr>
            <w:top w:val="none" w:sz="0" w:space="0" w:color="auto"/>
            <w:left w:val="none" w:sz="0" w:space="0" w:color="auto"/>
            <w:bottom w:val="none" w:sz="0" w:space="0" w:color="auto"/>
            <w:right w:val="none" w:sz="0" w:space="0" w:color="auto"/>
          </w:divBdr>
        </w:div>
        <w:div w:id="687097658">
          <w:marLeft w:val="480"/>
          <w:marRight w:val="0"/>
          <w:marTop w:val="0"/>
          <w:marBottom w:val="0"/>
          <w:divBdr>
            <w:top w:val="none" w:sz="0" w:space="0" w:color="auto"/>
            <w:left w:val="none" w:sz="0" w:space="0" w:color="auto"/>
            <w:bottom w:val="none" w:sz="0" w:space="0" w:color="auto"/>
            <w:right w:val="none" w:sz="0" w:space="0" w:color="auto"/>
          </w:divBdr>
        </w:div>
        <w:div w:id="251935652">
          <w:marLeft w:val="480"/>
          <w:marRight w:val="0"/>
          <w:marTop w:val="0"/>
          <w:marBottom w:val="0"/>
          <w:divBdr>
            <w:top w:val="none" w:sz="0" w:space="0" w:color="auto"/>
            <w:left w:val="none" w:sz="0" w:space="0" w:color="auto"/>
            <w:bottom w:val="none" w:sz="0" w:space="0" w:color="auto"/>
            <w:right w:val="none" w:sz="0" w:space="0" w:color="auto"/>
          </w:divBdr>
        </w:div>
        <w:div w:id="511341150">
          <w:marLeft w:val="480"/>
          <w:marRight w:val="0"/>
          <w:marTop w:val="0"/>
          <w:marBottom w:val="0"/>
          <w:divBdr>
            <w:top w:val="none" w:sz="0" w:space="0" w:color="auto"/>
            <w:left w:val="none" w:sz="0" w:space="0" w:color="auto"/>
            <w:bottom w:val="none" w:sz="0" w:space="0" w:color="auto"/>
            <w:right w:val="none" w:sz="0" w:space="0" w:color="auto"/>
          </w:divBdr>
        </w:div>
        <w:div w:id="1004892453">
          <w:marLeft w:val="480"/>
          <w:marRight w:val="0"/>
          <w:marTop w:val="0"/>
          <w:marBottom w:val="0"/>
          <w:divBdr>
            <w:top w:val="none" w:sz="0" w:space="0" w:color="auto"/>
            <w:left w:val="none" w:sz="0" w:space="0" w:color="auto"/>
            <w:bottom w:val="none" w:sz="0" w:space="0" w:color="auto"/>
            <w:right w:val="none" w:sz="0" w:space="0" w:color="auto"/>
          </w:divBdr>
        </w:div>
        <w:div w:id="1135216587">
          <w:marLeft w:val="480"/>
          <w:marRight w:val="0"/>
          <w:marTop w:val="0"/>
          <w:marBottom w:val="0"/>
          <w:divBdr>
            <w:top w:val="none" w:sz="0" w:space="0" w:color="auto"/>
            <w:left w:val="none" w:sz="0" w:space="0" w:color="auto"/>
            <w:bottom w:val="none" w:sz="0" w:space="0" w:color="auto"/>
            <w:right w:val="none" w:sz="0" w:space="0" w:color="auto"/>
          </w:divBdr>
        </w:div>
        <w:div w:id="207691771">
          <w:marLeft w:val="480"/>
          <w:marRight w:val="0"/>
          <w:marTop w:val="0"/>
          <w:marBottom w:val="0"/>
          <w:divBdr>
            <w:top w:val="none" w:sz="0" w:space="0" w:color="auto"/>
            <w:left w:val="none" w:sz="0" w:space="0" w:color="auto"/>
            <w:bottom w:val="none" w:sz="0" w:space="0" w:color="auto"/>
            <w:right w:val="none" w:sz="0" w:space="0" w:color="auto"/>
          </w:divBdr>
        </w:div>
        <w:div w:id="1917863369">
          <w:marLeft w:val="480"/>
          <w:marRight w:val="0"/>
          <w:marTop w:val="0"/>
          <w:marBottom w:val="0"/>
          <w:divBdr>
            <w:top w:val="none" w:sz="0" w:space="0" w:color="auto"/>
            <w:left w:val="none" w:sz="0" w:space="0" w:color="auto"/>
            <w:bottom w:val="none" w:sz="0" w:space="0" w:color="auto"/>
            <w:right w:val="none" w:sz="0" w:space="0" w:color="auto"/>
          </w:divBdr>
        </w:div>
        <w:div w:id="1334450609">
          <w:marLeft w:val="480"/>
          <w:marRight w:val="0"/>
          <w:marTop w:val="0"/>
          <w:marBottom w:val="0"/>
          <w:divBdr>
            <w:top w:val="none" w:sz="0" w:space="0" w:color="auto"/>
            <w:left w:val="none" w:sz="0" w:space="0" w:color="auto"/>
            <w:bottom w:val="none" w:sz="0" w:space="0" w:color="auto"/>
            <w:right w:val="none" w:sz="0" w:space="0" w:color="auto"/>
          </w:divBdr>
        </w:div>
        <w:div w:id="748843348">
          <w:marLeft w:val="480"/>
          <w:marRight w:val="0"/>
          <w:marTop w:val="0"/>
          <w:marBottom w:val="0"/>
          <w:divBdr>
            <w:top w:val="none" w:sz="0" w:space="0" w:color="auto"/>
            <w:left w:val="none" w:sz="0" w:space="0" w:color="auto"/>
            <w:bottom w:val="none" w:sz="0" w:space="0" w:color="auto"/>
            <w:right w:val="none" w:sz="0" w:space="0" w:color="auto"/>
          </w:divBdr>
        </w:div>
        <w:div w:id="1542089893">
          <w:marLeft w:val="480"/>
          <w:marRight w:val="0"/>
          <w:marTop w:val="0"/>
          <w:marBottom w:val="0"/>
          <w:divBdr>
            <w:top w:val="none" w:sz="0" w:space="0" w:color="auto"/>
            <w:left w:val="none" w:sz="0" w:space="0" w:color="auto"/>
            <w:bottom w:val="none" w:sz="0" w:space="0" w:color="auto"/>
            <w:right w:val="none" w:sz="0" w:space="0" w:color="auto"/>
          </w:divBdr>
        </w:div>
        <w:div w:id="593559985">
          <w:marLeft w:val="480"/>
          <w:marRight w:val="0"/>
          <w:marTop w:val="0"/>
          <w:marBottom w:val="0"/>
          <w:divBdr>
            <w:top w:val="none" w:sz="0" w:space="0" w:color="auto"/>
            <w:left w:val="none" w:sz="0" w:space="0" w:color="auto"/>
            <w:bottom w:val="none" w:sz="0" w:space="0" w:color="auto"/>
            <w:right w:val="none" w:sz="0" w:space="0" w:color="auto"/>
          </w:divBdr>
        </w:div>
        <w:div w:id="1637639342">
          <w:marLeft w:val="480"/>
          <w:marRight w:val="0"/>
          <w:marTop w:val="0"/>
          <w:marBottom w:val="0"/>
          <w:divBdr>
            <w:top w:val="none" w:sz="0" w:space="0" w:color="auto"/>
            <w:left w:val="none" w:sz="0" w:space="0" w:color="auto"/>
            <w:bottom w:val="none" w:sz="0" w:space="0" w:color="auto"/>
            <w:right w:val="none" w:sz="0" w:space="0" w:color="auto"/>
          </w:divBdr>
        </w:div>
        <w:div w:id="445806350">
          <w:marLeft w:val="480"/>
          <w:marRight w:val="0"/>
          <w:marTop w:val="0"/>
          <w:marBottom w:val="0"/>
          <w:divBdr>
            <w:top w:val="none" w:sz="0" w:space="0" w:color="auto"/>
            <w:left w:val="none" w:sz="0" w:space="0" w:color="auto"/>
            <w:bottom w:val="none" w:sz="0" w:space="0" w:color="auto"/>
            <w:right w:val="none" w:sz="0" w:space="0" w:color="auto"/>
          </w:divBdr>
        </w:div>
        <w:div w:id="258097807">
          <w:marLeft w:val="480"/>
          <w:marRight w:val="0"/>
          <w:marTop w:val="0"/>
          <w:marBottom w:val="0"/>
          <w:divBdr>
            <w:top w:val="none" w:sz="0" w:space="0" w:color="auto"/>
            <w:left w:val="none" w:sz="0" w:space="0" w:color="auto"/>
            <w:bottom w:val="none" w:sz="0" w:space="0" w:color="auto"/>
            <w:right w:val="none" w:sz="0" w:space="0" w:color="auto"/>
          </w:divBdr>
        </w:div>
        <w:div w:id="1908878268">
          <w:marLeft w:val="480"/>
          <w:marRight w:val="0"/>
          <w:marTop w:val="0"/>
          <w:marBottom w:val="0"/>
          <w:divBdr>
            <w:top w:val="none" w:sz="0" w:space="0" w:color="auto"/>
            <w:left w:val="none" w:sz="0" w:space="0" w:color="auto"/>
            <w:bottom w:val="none" w:sz="0" w:space="0" w:color="auto"/>
            <w:right w:val="none" w:sz="0" w:space="0" w:color="auto"/>
          </w:divBdr>
        </w:div>
        <w:div w:id="1510560684">
          <w:marLeft w:val="480"/>
          <w:marRight w:val="0"/>
          <w:marTop w:val="0"/>
          <w:marBottom w:val="0"/>
          <w:divBdr>
            <w:top w:val="none" w:sz="0" w:space="0" w:color="auto"/>
            <w:left w:val="none" w:sz="0" w:space="0" w:color="auto"/>
            <w:bottom w:val="none" w:sz="0" w:space="0" w:color="auto"/>
            <w:right w:val="none" w:sz="0" w:space="0" w:color="auto"/>
          </w:divBdr>
        </w:div>
        <w:div w:id="85079334">
          <w:marLeft w:val="480"/>
          <w:marRight w:val="0"/>
          <w:marTop w:val="0"/>
          <w:marBottom w:val="0"/>
          <w:divBdr>
            <w:top w:val="none" w:sz="0" w:space="0" w:color="auto"/>
            <w:left w:val="none" w:sz="0" w:space="0" w:color="auto"/>
            <w:bottom w:val="none" w:sz="0" w:space="0" w:color="auto"/>
            <w:right w:val="none" w:sz="0" w:space="0" w:color="auto"/>
          </w:divBdr>
        </w:div>
        <w:div w:id="429204556">
          <w:marLeft w:val="480"/>
          <w:marRight w:val="0"/>
          <w:marTop w:val="0"/>
          <w:marBottom w:val="0"/>
          <w:divBdr>
            <w:top w:val="none" w:sz="0" w:space="0" w:color="auto"/>
            <w:left w:val="none" w:sz="0" w:space="0" w:color="auto"/>
            <w:bottom w:val="none" w:sz="0" w:space="0" w:color="auto"/>
            <w:right w:val="none" w:sz="0" w:space="0" w:color="auto"/>
          </w:divBdr>
        </w:div>
        <w:div w:id="461004978">
          <w:marLeft w:val="480"/>
          <w:marRight w:val="0"/>
          <w:marTop w:val="0"/>
          <w:marBottom w:val="0"/>
          <w:divBdr>
            <w:top w:val="none" w:sz="0" w:space="0" w:color="auto"/>
            <w:left w:val="none" w:sz="0" w:space="0" w:color="auto"/>
            <w:bottom w:val="none" w:sz="0" w:space="0" w:color="auto"/>
            <w:right w:val="none" w:sz="0" w:space="0" w:color="auto"/>
          </w:divBdr>
        </w:div>
        <w:div w:id="799685881">
          <w:marLeft w:val="480"/>
          <w:marRight w:val="0"/>
          <w:marTop w:val="0"/>
          <w:marBottom w:val="0"/>
          <w:divBdr>
            <w:top w:val="none" w:sz="0" w:space="0" w:color="auto"/>
            <w:left w:val="none" w:sz="0" w:space="0" w:color="auto"/>
            <w:bottom w:val="none" w:sz="0" w:space="0" w:color="auto"/>
            <w:right w:val="none" w:sz="0" w:space="0" w:color="auto"/>
          </w:divBdr>
        </w:div>
        <w:div w:id="1098645694">
          <w:marLeft w:val="480"/>
          <w:marRight w:val="0"/>
          <w:marTop w:val="0"/>
          <w:marBottom w:val="0"/>
          <w:divBdr>
            <w:top w:val="none" w:sz="0" w:space="0" w:color="auto"/>
            <w:left w:val="none" w:sz="0" w:space="0" w:color="auto"/>
            <w:bottom w:val="none" w:sz="0" w:space="0" w:color="auto"/>
            <w:right w:val="none" w:sz="0" w:space="0" w:color="auto"/>
          </w:divBdr>
        </w:div>
        <w:div w:id="238489678">
          <w:marLeft w:val="480"/>
          <w:marRight w:val="0"/>
          <w:marTop w:val="0"/>
          <w:marBottom w:val="0"/>
          <w:divBdr>
            <w:top w:val="none" w:sz="0" w:space="0" w:color="auto"/>
            <w:left w:val="none" w:sz="0" w:space="0" w:color="auto"/>
            <w:bottom w:val="none" w:sz="0" w:space="0" w:color="auto"/>
            <w:right w:val="none" w:sz="0" w:space="0" w:color="auto"/>
          </w:divBdr>
        </w:div>
        <w:div w:id="207763235">
          <w:marLeft w:val="480"/>
          <w:marRight w:val="0"/>
          <w:marTop w:val="0"/>
          <w:marBottom w:val="0"/>
          <w:divBdr>
            <w:top w:val="none" w:sz="0" w:space="0" w:color="auto"/>
            <w:left w:val="none" w:sz="0" w:space="0" w:color="auto"/>
            <w:bottom w:val="none" w:sz="0" w:space="0" w:color="auto"/>
            <w:right w:val="none" w:sz="0" w:space="0" w:color="auto"/>
          </w:divBdr>
        </w:div>
        <w:div w:id="1410344624">
          <w:marLeft w:val="480"/>
          <w:marRight w:val="0"/>
          <w:marTop w:val="0"/>
          <w:marBottom w:val="0"/>
          <w:divBdr>
            <w:top w:val="none" w:sz="0" w:space="0" w:color="auto"/>
            <w:left w:val="none" w:sz="0" w:space="0" w:color="auto"/>
            <w:bottom w:val="none" w:sz="0" w:space="0" w:color="auto"/>
            <w:right w:val="none" w:sz="0" w:space="0" w:color="auto"/>
          </w:divBdr>
        </w:div>
        <w:div w:id="956134043">
          <w:marLeft w:val="480"/>
          <w:marRight w:val="0"/>
          <w:marTop w:val="0"/>
          <w:marBottom w:val="0"/>
          <w:divBdr>
            <w:top w:val="none" w:sz="0" w:space="0" w:color="auto"/>
            <w:left w:val="none" w:sz="0" w:space="0" w:color="auto"/>
            <w:bottom w:val="none" w:sz="0" w:space="0" w:color="auto"/>
            <w:right w:val="none" w:sz="0" w:space="0" w:color="auto"/>
          </w:divBdr>
        </w:div>
        <w:div w:id="1105346985">
          <w:marLeft w:val="480"/>
          <w:marRight w:val="0"/>
          <w:marTop w:val="0"/>
          <w:marBottom w:val="0"/>
          <w:divBdr>
            <w:top w:val="none" w:sz="0" w:space="0" w:color="auto"/>
            <w:left w:val="none" w:sz="0" w:space="0" w:color="auto"/>
            <w:bottom w:val="none" w:sz="0" w:space="0" w:color="auto"/>
            <w:right w:val="none" w:sz="0" w:space="0" w:color="auto"/>
          </w:divBdr>
        </w:div>
        <w:div w:id="296759172">
          <w:marLeft w:val="480"/>
          <w:marRight w:val="0"/>
          <w:marTop w:val="0"/>
          <w:marBottom w:val="0"/>
          <w:divBdr>
            <w:top w:val="none" w:sz="0" w:space="0" w:color="auto"/>
            <w:left w:val="none" w:sz="0" w:space="0" w:color="auto"/>
            <w:bottom w:val="none" w:sz="0" w:space="0" w:color="auto"/>
            <w:right w:val="none" w:sz="0" w:space="0" w:color="auto"/>
          </w:divBdr>
        </w:div>
        <w:div w:id="1824396443">
          <w:marLeft w:val="480"/>
          <w:marRight w:val="0"/>
          <w:marTop w:val="0"/>
          <w:marBottom w:val="0"/>
          <w:divBdr>
            <w:top w:val="none" w:sz="0" w:space="0" w:color="auto"/>
            <w:left w:val="none" w:sz="0" w:space="0" w:color="auto"/>
            <w:bottom w:val="none" w:sz="0" w:space="0" w:color="auto"/>
            <w:right w:val="none" w:sz="0" w:space="0" w:color="auto"/>
          </w:divBdr>
        </w:div>
        <w:div w:id="2083483165">
          <w:marLeft w:val="480"/>
          <w:marRight w:val="0"/>
          <w:marTop w:val="0"/>
          <w:marBottom w:val="0"/>
          <w:divBdr>
            <w:top w:val="none" w:sz="0" w:space="0" w:color="auto"/>
            <w:left w:val="none" w:sz="0" w:space="0" w:color="auto"/>
            <w:bottom w:val="none" w:sz="0" w:space="0" w:color="auto"/>
            <w:right w:val="none" w:sz="0" w:space="0" w:color="auto"/>
          </w:divBdr>
        </w:div>
        <w:div w:id="2011370362">
          <w:marLeft w:val="480"/>
          <w:marRight w:val="0"/>
          <w:marTop w:val="0"/>
          <w:marBottom w:val="0"/>
          <w:divBdr>
            <w:top w:val="none" w:sz="0" w:space="0" w:color="auto"/>
            <w:left w:val="none" w:sz="0" w:space="0" w:color="auto"/>
            <w:bottom w:val="none" w:sz="0" w:space="0" w:color="auto"/>
            <w:right w:val="none" w:sz="0" w:space="0" w:color="auto"/>
          </w:divBdr>
        </w:div>
        <w:div w:id="1042823781">
          <w:marLeft w:val="480"/>
          <w:marRight w:val="0"/>
          <w:marTop w:val="0"/>
          <w:marBottom w:val="0"/>
          <w:divBdr>
            <w:top w:val="none" w:sz="0" w:space="0" w:color="auto"/>
            <w:left w:val="none" w:sz="0" w:space="0" w:color="auto"/>
            <w:bottom w:val="none" w:sz="0" w:space="0" w:color="auto"/>
            <w:right w:val="none" w:sz="0" w:space="0" w:color="auto"/>
          </w:divBdr>
        </w:div>
        <w:div w:id="1398243126">
          <w:marLeft w:val="480"/>
          <w:marRight w:val="0"/>
          <w:marTop w:val="0"/>
          <w:marBottom w:val="0"/>
          <w:divBdr>
            <w:top w:val="none" w:sz="0" w:space="0" w:color="auto"/>
            <w:left w:val="none" w:sz="0" w:space="0" w:color="auto"/>
            <w:bottom w:val="none" w:sz="0" w:space="0" w:color="auto"/>
            <w:right w:val="none" w:sz="0" w:space="0" w:color="auto"/>
          </w:divBdr>
        </w:div>
        <w:div w:id="2017491478">
          <w:marLeft w:val="480"/>
          <w:marRight w:val="0"/>
          <w:marTop w:val="0"/>
          <w:marBottom w:val="0"/>
          <w:divBdr>
            <w:top w:val="none" w:sz="0" w:space="0" w:color="auto"/>
            <w:left w:val="none" w:sz="0" w:space="0" w:color="auto"/>
            <w:bottom w:val="none" w:sz="0" w:space="0" w:color="auto"/>
            <w:right w:val="none" w:sz="0" w:space="0" w:color="auto"/>
          </w:divBdr>
        </w:div>
        <w:div w:id="1102914187">
          <w:marLeft w:val="480"/>
          <w:marRight w:val="0"/>
          <w:marTop w:val="0"/>
          <w:marBottom w:val="0"/>
          <w:divBdr>
            <w:top w:val="none" w:sz="0" w:space="0" w:color="auto"/>
            <w:left w:val="none" w:sz="0" w:space="0" w:color="auto"/>
            <w:bottom w:val="none" w:sz="0" w:space="0" w:color="auto"/>
            <w:right w:val="none" w:sz="0" w:space="0" w:color="auto"/>
          </w:divBdr>
        </w:div>
        <w:div w:id="896280304">
          <w:marLeft w:val="480"/>
          <w:marRight w:val="0"/>
          <w:marTop w:val="0"/>
          <w:marBottom w:val="0"/>
          <w:divBdr>
            <w:top w:val="none" w:sz="0" w:space="0" w:color="auto"/>
            <w:left w:val="none" w:sz="0" w:space="0" w:color="auto"/>
            <w:bottom w:val="none" w:sz="0" w:space="0" w:color="auto"/>
            <w:right w:val="none" w:sz="0" w:space="0" w:color="auto"/>
          </w:divBdr>
        </w:div>
        <w:div w:id="1499804504">
          <w:marLeft w:val="480"/>
          <w:marRight w:val="0"/>
          <w:marTop w:val="0"/>
          <w:marBottom w:val="0"/>
          <w:divBdr>
            <w:top w:val="none" w:sz="0" w:space="0" w:color="auto"/>
            <w:left w:val="none" w:sz="0" w:space="0" w:color="auto"/>
            <w:bottom w:val="none" w:sz="0" w:space="0" w:color="auto"/>
            <w:right w:val="none" w:sz="0" w:space="0" w:color="auto"/>
          </w:divBdr>
        </w:div>
        <w:div w:id="1353385306">
          <w:marLeft w:val="480"/>
          <w:marRight w:val="0"/>
          <w:marTop w:val="0"/>
          <w:marBottom w:val="0"/>
          <w:divBdr>
            <w:top w:val="none" w:sz="0" w:space="0" w:color="auto"/>
            <w:left w:val="none" w:sz="0" w:space="0" w:color="auto"/>
            <w:bottom w:val="none" w:sz="0" w:space="0" w:color="auto"/>
            <w:right w:val="none" w:sz="0" w:space="0" w:color="auto"/>
          </w:divBdr>
        </w:div>
        <w:div w:id="1638031473">
          <w:marLeft w:val="480"/>
          <w:marRight w:val="0"/>
          <w:marTop w:val="0"/>
          <w:marBottom w:val="0"/>
          <w:divBdr>
            <w:top w:val="none" w:sz="0" w:space="0" w:color="auto"/>
            <w:left w:val="none" w:sz="0" w:space="0" w:color="auto"/>
            <w:bottom w:val="none" w:sz="0" w:space="0" w:color="auto"/>
            <w:right w:val="none" w:sz="0" w:space="0" w:color="auto"/>
          </w:divBdr>
        </w:div>
        <w:div w:id="1829397225">
          <w:marLeft w:val="480"/>
          <w:marRight w:val="0"/>
          <w:marTop w:val="0"/>
          <w:marBottom w:val="0"/>
          <w:divBdr>
            <w:top w:val="none" w:sz="0" w:space="0" w:color="auto"/>
            <w:left w:val="none" w:sz="0" w:space="0" w:color="auto"/>
            <w:bottom w:val="none" w:sz="0" w:space="0" w:color="auto"/>
            <w:right w:val="none" w:sz="0" w:space="0" w:color="auto"/>
          </w:divBdr>
        </w:div>
        <w:div w:id="959386136">
          <w:marLeft w:val="480"/>
          <w:marRight w:val="0"/>
          <w:marTop w:val="0"/>
          <w:marBottom w:val="0"/>
          <w:divBdr>
            <w:top w:val="none" w:sz="0" w:space="0" w:color="auto"/>
            <w:left w:val="none" w:sz="0" w:space="0" w:color="auto"/>
            <w:bottom w:val="none" w:sz="0" w:space="0" w:color="auto"/>
            <w:right w:val="none" w:sz="0" w:space="0" w:color="auto"/>
          </w:divBdr>
        </w:div>
        <w:div w:id="888496960">
          <w:marLeft w:val="480"/>
          <w:marRight w:val="0"/>
          <w:marTop w:val="0"/>
          <w:marBottom w:val="0"/>
          <w:divBdr>
            <w:top w:val="none" w:sz="0" w:space="0" w:color="auto"/>
            <w:left w:val="none" w:sz="0" w:space="0" w:color="auto"/>
            <w:bottom w:val="none" w:sz="0" w:space="0" w:color="auto"/>
            <w:right w:val="none" w:sz="0" w:space="0" w:color="auto"/>
          </w:divBdr>
        </w:div>
        <w:div w:id="644553775">
          <w:marLeft w:val="480"/>
          <w:marRight w:val="0"/>
          <w:marTop w:val="0"/>
          <w:marBottom w:val="0"/>
          <w:divBdr>
            <w:top w:val="none" w:sz="0" w:space="0" w:color="auto"/>
            <w:left w:val="none" w:sz="0" w:space="0" w:color="auto"/>
            <w:bottom w:val="none" w:sz="0" w:space="0" w:color="auto"/>
            <w:right w:val="none" w:sz="0" w:space="0" w:color="auto"/>
          </w:divBdr>
        </w:div>
        <w:div w:id="1214316887">
          <w:marLeft w:val="480"/>
          <w:marRight w:val="0"/>
          <w:marTop w:val="0"/>
          <w:marBottom w:val="0"/>
          <w:divBdr>
            <w:top w:val="none" w:sz="0" w:space="0" w:color="auto"/>
            <w:left w:val="none" w:sz="0" w:space="0" w:color="auto"/>
            <w:bottom w:val="none" w:sz="0" w:space="0" w:color="auto"/>
            <w:right w:val="none" w:sz="0" w:space="0" w:color="auto"/>
          </w:divBdr>
        </w:div>
        <w:div w:id="1907760305">
          <w:marLeft w:val="480"/>
          <w:marRight w:val="0"/>
          <w:marTop w:val="0"/>
          <w:marBottom w:val="0"/>
          <w:divBdr>
            <w:top w:val="none" w:sz="0" w:space="0" w:color="auto"/>
            <w:left w:val="none" w:sz="0" w:space="0" w:color="auto"/>
            <w:bottom w:val="none" w:sz="0" w:space="0" w:color="auto"/>
            <w:right w:val="none" w:sz="0" w:space="0" w:color="auto"/>
          </w:divBdr>
        </w:div>
        <w:div w:id="1157840378">
          <w:marLeft w:val="480"/>
          <w:marRight w:val="0"/>
          <w:marTop w:val="0"/>
          <w:marBottom w:val="0"/>
          <w:divBdr>
            <w:top w:val="none" w:sz="0" w:space="0" w:color="auto"/>
            <w:left w:val="none" w:sz="0" w:space="0" w:color="auto"/>
            <w:bottom w:val="none" w:sz="0" w:space="0" w:color="auto"/>
            <w:right w:val="none" w:sz="0" w:space="0" w:color="auto"/>
          </w:divBdr>
        </w:div>
        <w:div w:id="1293705101">
          <w:marLeft w:val="480"/>
          <w:marRight w:val="0"/>
          <w:marTop w:val="0"/>
          <w:marBottom w:val="0"/>
          <w:divBdr>
            <w:top w:val="none" w:sz="0" w:space="0" w:color="auto"/>
            <w:left w:val="none" w:sz="0" w:space="0" w:color="auto"/>
            <w:bottom w:val="none" w:sz="0" w:space="0" w:color="auto"/>
            <w:right w:val="none" w:sz="0" w:space="0" w:color="auto"/>
          </w:divBdr>
        </w:div>
        <w:div w:id="933592851">
          <w:marLeft w:val="480"/>
          <w:marRight w:val="0"/>
          <w:marTop w:val="0"/>
          <w:marBottom w:val="0"/>
          <w:divBdr>
            <w:top w:val="none" w:sz="0" w:space="0" w:color="auto"/>
            <w:left w:val="none" w:sz="0" w:space="0" w:color="auto"/>
            <w:bottom w:val="none" w:sz="0" w:space="0" w:color="auto"/>
            <w:right w:val="none" w:sz="0" w:space="0" w:color="auto"/>
          </w:divBdr>
        </w:div>
        <w:div w:id="458107034">
          <w:marLeft w:val="480"/>
          <w:marRight w:val="0"/>
          <w:marTop w:val="0"/>
          <w:marBottom w:val="0"/>
          <w:divBdr>
            <w:top w:val="none" w:sz="0" w:space="0" w:color="auto"/>
            <w:left w:val="none" w:sz="0" w:space="0" w:color="auto"/>
            <w:bottom w:val="none" w:sz="0" w:space="0" w:color="auto"/>
            <w:right w:val="none" w:sz="0" w:space="0" w:color="auto"/>
          </w:divBdr>
        </w:div>
        <w:div w:id="739139194">
          <w:marLeft w:val="480"/>
          <w:marRight w:val="0"/>
          <w:marTop w:val="0"/>
          <w:marBottom w:val="0"/>
          <w:divBdr>
            <w:top w:val="none" w:sz="0" w:space="0" w:color="auto"/>
            <w:left w:val="none" w:sz="0" w:space="0" w:color="auto"/>
            <w:bottom w:val="none" w:sz="0" w:space="0" w:color="auto"/>
            <w:right w:val="none" w:sz="0" w:space="0" w:color="auto"/>
          </w:divBdr>
        </w:div>
        <w:div w:id="585726912">
          <w:marLeft w:val="480"/>
          <w:marRight w:val="0"/>
          <w:marTop w:val="0"/>
          <w:marBottom w:val="0"/>
          <w:divBdr>
            <w:top w:val="none" w:sz="0" w:space="0" w:color="auto"/>
            <w:left w:val="none" w:sz="0" w:space="0" w:color="auto"/>
            <w:bottom w:val="none" w:sz="0" w:space="0" w:color="auto"/>
            <w:right w:val="none" w:sz="0" w:space="0" w:color="auto"/>
          </w:divBdr>
        </w:div>
        <w:div w:id="373387889">
          <w:marLeft w:val="480"/>
          <w:marRight w:val="0"/>
          <w:marTop w:val="0"/>
          <w:marBottom w:val="0"/>
          <w:divBdr>
            <w:top w:val="none" w:sz="0" w:space="0" w:color="auto"/>
            <w:left w:val="none" w:sz="0" w:space="0" w:color="auto"/>
            <w:bottom w:val="none" w:sz="0" w:space="0" w:color="auto"/>
            <w:right w:val="none" w:sz="0" w:space="0" w:color="auto"/>
          </w:divBdr>
        </w:div>
        <w:div w:id="2040742588">
          <w:marLeft w:val="480"/>
          <w:marRight w:val="0"/>
          <w:marTop w:val="0"/>
          <w:marBottom w:val="0"/>
          <w:divBdr>
            <w:top w:val="none" w:sz="0" w:space="0" w:color="auto"/>
            <w:left w:val="none" w:sz="0" w:space="0" w:color="auto"/>
            <w:bottom w:val="none" w:sz="0" w:space="0" w:color="auto"/>
            <w:right w:val="none" w:sz="0" w:space="0" w:color="auto"/>
          </w:divBdr>
        </w:div>
        <w:div w:id="1339311941">
          <w:marLeft w:val="480"/>
          <w:marRight w:val="0"/>
          <w:marTop w:val="0"/>
          <w:marBottom w:val="0"/>
          <w:divBdr>
            <w:top w:val="none" w:sz="0" w:space="0" w:color="auto"/>
            <w:left w:val="none" w:sz="0" w:space="0" w:color="auto"/>
            <w:bottom w:val="none" w:sz="0" w:space="0" w:color="auto"/>
            <w:right w:val="none" w:sz="0" w:space="0" w:color="auto"/>
          </w:divBdr>
        </w:div>
        <w:div w:id="1025059564">
          <w:marLeft w:val="480"/>
          <w:marRight w:val="0"/>
          <w:marTop w:val="0"/>
          <w:marBottom w:val="0"/>
          <w:divBdr>
            <w:top w:val="none" w:sz="0" w:space="0" w:color="auto"/>
            <w:left w:val="none" w:sz="0" w:space="0" w:color="auto"/>
            <w:bottom w:val="none" w:sz="0" w:space="0" w:color="auto"/>
            <w:right w:val="none" w:sz="0" w:space="0" w:color="auto"/>
          </w:divBdr>
        </w:div>
        <w:div w:id="1116675054">
          <w:marLeft w:val="480"/>
          <w:marRight w:val="0"/>
          <w:marTop w:val="0"/>
          <w:marBottom w:val="0"/>
          <w:divBdr>
            <w:top w:val="none" w:sz="0" w:space="0" w:color="auto"/>
            <w:left w:val="none" w:sz="0" w:space="0" w:color="auto"/>
            <w:bottom w:val="none" w:sz="0" w:space="0" w:color="auto"/>
            <w:right w:val="none" w:sz="0" w:space="0" w:color="auto"/>
          </w:divBdr>
        </w:div>
        <w:div w:id="2015690794">
          <w:marLeft w:val="480"/>
          <w:marRight w:val="0"/>
          <w:marTop w:val="0"/>
          <w:marBottom w:val="0"/>
          <w:divBdr>
            <w:top w:val="none" w:sz="0" w:space="0" w:color="auto"/>
            <w:left w:val="none" w:sz="0" w:space="0" w:color="auto"/>
            <w:bottom w:val="none" w:sz="0" w:space="0" w:color="auto"/>
            <w:right w:val="none" w:sz="0" w:space="0" w:color="auto"/>
          </w:divBdr>
        </w:div>
        <w:div w:id="1128427073">
          <w:marLeft w:val="480"/>
          <w:marRight w:val="0"/>
          <w:marTop w:val="0"/>
          <w:marBottom w:val="0"/>
          <w:divBdr>
            <w:top w:val="none" w:sz="0" w:space="0" w:color="auto"/>
            <w:left w:val="none" w:sz="0" w:space="0" w:color="auto"/>
            <w:bottom w:val="none" w:sz="0" w:space="0" w:color="auto"/>
            <w:right w:val="none" w:sz="0" w:space="0" w:color="auto"/>
          </w:divBdr>
        </w:div>
        <w:div w:id="1241790533">
          <w:marLeft w:val="480"/>
          <w:marRight w:val="0"/>
          <w:marTop w:val="0"/>
          <w:marBottom w:val="0"/>
          <w:divBdr>
            <w:top w:val="none" w:sz="0" w:space="0" w:color="auto"/>
            <w:left w:val="none" w:sz="0" w:space="0" w:color="auto"/>
            <w:bottom w:val="none" w:sz="0" w:space="0" w:color="auto"/>
            <w:right w:val="none" w:sz="0" w:space="0" w:color="auto"/>
          </w:divBdr>
        </w:div>
        <w:div w:id="1100874215">
          <w:marLeft w:val="480"/>
          <w:marRight w:val="0"/>
          <w:marTop w:val="0"/>
          <w:marBottom w:val="0"/>
          <w:divBdr>
            <w:top w:val="none" w:sz="0" w:space="0" w:color="auto"/>
            <w:left w:val="none" w:sz="0" w:space="0" w:color="auto"/>
            <w:bottom w:val="none" w:sz="0" w:space="0" w:color="auto"/>
            <w:right w:val="none" w:sz="0" w:space="0" w:color="auto"/>
          </w:divBdr>
        </w:div>
        <w:div w:id="351535925">
          <w:marLeft w:val="480"/>
          <w:marRight w:val="0"/>
          <w:marTop w:val="0"/>
          <w:marBottom w:val="0"/>
          <w:divBdr>
            <w:top w:val="none" w:sz="0" w:space="0" w:color="auto"/>
            <w:left w:val="none" w:sz="0" w:space="0" w:color="auto"/>
            <w:bottom w:val="none" w:sz="0" w:space="0" w:color="auto"/>
            <w:right w:val="none" w:sz="0" w:space="0" w:color="auto"/>
          </w:divBdr>
        </w:div>
        <w:div w:id="25109186">
          <w:marLeft w:val="480"/>
          <w:marRight w:val="0"/>
          <w:marTop w:val="0"/>
          <w:marBottom w:val="0"/>
          <w:divBdr>
            <w:top w:val="none" w:sz="0" w:space="0" w:color="auto"/>
            <w:left w:val="none" w:sz="0" w:space="0" w:color="auto"/>
            <w:bottom w:val="none" w:sz="0" w:space="0" w:color="auto"/>
            <w:right w:val="none" w:sz="0" w:space="0" w:color="auto"/>
          </w:divBdr>
        </w:div>
        <w:div w:id="1982223148">
          <w:marLeft w:val="480"/>
          <w:marRight w:val="0"/>
          <w:marTop w:val="0"/>
          <w:marBottom w:val="0"/>
          <w:divBdr>
            <w:top w:val="none" w:sz="0" w:space="0" w:color="auto"/>
            <w:left w:val="none" w:sz="0" w:space="0" w:color="auto"/>
            <w:bottom w:val="none" w:sz="0" w:space="0" w:color="auto"/>
            <w:right w:val="none" w:sz="0" w:space="0" w:color="auto"/>
          </w:divBdr>
        </w:div>
        <w:div w:id="1447768566">
          <w:marLeft w:val="480"/>
          <w:marRight w:val="0"/>
          <w:marTop w:val="0"/>
          <w:marBottom w:val="0"/>
          <w:divBdr>
            <w:top w:val="none" w:sz="0" w:space="0" w:color="auto"/>
            <w:left w:val="none" w:sz="0" w:space="0" w:color="auto"/>
            <w:bottom w:val="none" w:sz="0" w:space="0" w:color="auto"/>
            <w:right w:val="none" w:sz="0" w:space="0" w:color="auto"/>
          </w:divBdr>
        </w:div>
        <w:div w:id="1242982124">
          <w:marLeft w:val="480"/>
          <w:marRight w:val="0"/>
          <w:marTop w:val="0"/>
          <w:marBottom w:val="0"/>
          <w:divBdr>
            <w:top w:val="none" w:sz="0" w:space="0" w:color="auto"/>
            <w:left w:val="none" w:sz="0" w:space="0" w:color="auto"/>
            <w:bottom w:val="none" w:sz="0" w:space="0" w:color="auto"/>
            <w:right w:val="none" w:sz="0" w:space="0" w:color="auto"/>
          </w:divBdr>
        </w:div>
        <w:div w:id="566961595">
          <w:marLeft w:val="480"/>
          <w:marRight w:val="0"/>
          <w:marTop w:val="0"/>
          <w:marBottom w:val="0"/>
          <w:divBdr>
            <w:top w:val="none" w:sz="0" w:space="0" w:color="auto"/>
            <w:left w:val="none" w:sz="0" w:space="0" w:color="auto"/>
            <w:bottom w:val="none" w:sz="0" w:space="0" w:color="auto"/>
            <w:right w:val="none" w:sz="0" w:space="0" w:color="auto"/>
          </w:divBdr>
        </w:div>
        <w:div w:id="2001616551">
          <w:marLeft w:val="480"/>
          <w:marRight w:val="0"/>
          <w:marTop w:val="0"/>
          <w:marBottom w:val="0"/>
          <w:divBdr>
            <w:top w:val="none" w:sz="0" w:space="0" w:color="auto"/>
            <w:left w:val="none" w:sz="0" w:space="0" w:color="auto"/>
            <w:bottom w:val="none" w:sz="0" w:space="0" w:color="auto"/>
            <w:right w:val="none" w:sz="0" w:space="0" w:color="auto"/>
          </w:divBdr>
        </w:div>
        <w:div w:id="749624143">
          <w:marLeft w:val="480"/>
          <w:marRight w:val="0"/>
          <w:marTop w:val="0"/>
          <w:marBottom w:val="0"/>
          <w:divBdr>
            <w:top w:val="none" w:sz="0" w:space="0" w:color="auto"/>
            <w:left w:val="none" w:sz="0" w:space="0" w:color="auto"/>
            <w:bottom w:val="none" w:sz="0" w:space="0" w:color="auto"/>
            <w:right w:val="none" w:sz="0" w:space="0" w:color="auto"/>
          </w:divBdr>
        </w:div>
        <w:div w:id="264927337">
          <w:marLeft w:val="480"/>
          <w:marRight w:val="0"/>
          <w:marTop w:val="0"/>
          <w:marBottom w:val="0"/>
          <w:divBdr>
            <w:top w:val="none" w:sz="0" w:space="0" w:color="auto"/>
            <w:left w:val="none" w:sz="0" w:space="0" w:color="auto"/>
            <w:bottom w:val="none" w:sz="0" w:space="0" w:color="auto"/>
            <w:right w:val="none" w:sz="0" w:space="0" w:color="auto"/>
          </w:divBdr>
        </w:div>
        <w:div w:id="115297545">
          <w:marLeft w:val="480"/>
          <w:marRight w:val="0"/>
          <w:marTop w:val="0"/>
          <w:marBottom w:val="0"/>
          <w:divBdr>
            <w:top w:val="none" w:sz="0" w:space="0" w:color="auto"/>
            <w:left w:val="none" w:sz="0" w:space="0" w:color="auto"/>
            <w:bottom w:val="none" w:sz="0" w:space="0" w:color="auto"/>
            <w:right w:val="none" w:sz="0" w:space="0" w:color="auto"/>
          </w:divBdr>
        </w:div>
        <w:div w:id="1661612003">
          <w:marLeft w:val="480"/>
          <w:marRight w:val="0"/>
          <w:marTop w:val="0"/>
          <w:marBottom w:val="0"/>
          <w:divBdr>
            <w:top w:val="none" w:sz="0" w:space="0" w:color="auto"/>
            <w:left w:val="none" w:sz="0" w:space="0" w:color="auto"/>
            <w:bottom w:val="none" w:sz="0" w:space="0" w:color="auto"/>
            <w:right w:val="none" w:sz="0" w:space="0" w:color="auto"/>
          </w:divBdr>
        </w:div>
        <w:div w:id="653603517">
          <w:marLeft w:val="480"/>
          <w:marRight w:val="0"/>
          <w:marTop w:val="0"/>
          <w:marBottom w:val="0"/>
          <w:divBdr>
            <w:top w:val="none" w:sz="0" w:space="0" w:color="auto"/>
            <w:left w:val="none" w:sz="0" w:space="0" w:color="auto"/>
            <w:bottom w:val="none" w:sz="0" w:space="0" w:color="auto"/>
            <w:right w:val="none" w:sz="0" w:space="0" w:color="auto"/>
          </w:divBdr>
        </w:div>
        <w:div w:id="634219659">
          <w:marLeft w:val="480"/>
          <w:marRight w:val="0"/>
          <w:marTop w:val="0"/>
          <w:marBottom w:val="0"/>
          <w:divBdr>
            <w:top w:val="none" w:sz="0" w:space="0" w:color="auto"/>
            <w:left w:val="none" w:sz="0" w:space="0" w:color="auto"/>
            <w:bottom w:val="none" w:sz="0" w:space="0" w:color="auto"/>
            <w:right w:val="none" w:sz="0" w:space="0" w:color="auto"/>
          </w:divBdr>
        </w:div>
        <w:div w:id="905796574">
          <w:marLeft w:val="480"/>
          <w:marRight w:val="0"/>
          <w:marTop w:val="0"/>
          <w:marBottom w:val="0"/>
          <w:divBdr>
            <w:top w:val="none" w:sz="0" w:space="0" w:color="auto"/>
            <w:left w:val="none" w:sz="0" w:space="0" w:color="auto"/>
            <w:bottom w:val="none" w:sz="0" w:space="0" w:color="auto"/>
            <w:right w:val="none" w:sz="0" w:space="0" w:color="auto"/>
          </w:divBdr>
        </w:div>
        <w:div w:id="1803617191">
          <w:marLeft w:val="480"/>
          <w:marRight w:val="0"/>
          <w:marTop w:val="0"/>
          <w:marBottom w:val="0"/>
          <w:divBdr>
            <w:top w:val="none" w:sz="0" w:space="0" w:color="auto"/>
            <w:left w:val="none" w:sz="0" w:space="0" w:color="auto"/>
            <w:bottom w:val="none" w:sz="0" w:space="0" w:color="auto"/>
            <w:right w:val="none" w:sz="0" w:space="0" w:color="auto"/>
          </w:divBdr>
        </w:div>
        <w:div w:id="777337528">
          <w:marLeft w:val="480"/>
          <w:marRight w:val="0"/>
          <w:marTop w:val="0"/>
          <w:marBottom w:val="0"/>
          <w:divBdr>
            <w:top w:val="none" w:sz="0" w:space="0" w:color="auto"/>
            <w:left w:val="none" w:sz="0" w:space="0" w:color="auto"/>
            <w:bottom w:val="none" w:sz="0" w:space="0" w:color="auto"/>
            <w:right w:val="none" w:sz="0" w:space="0" w:color="auto"/>
          </w:divBdr>
        </w:div>
        <w:div w:id="1245258994">
          <w:marLeft w:val="480"/>
          <w:marRight w:val="0"/>
          <w:marTop w:val="0"/>
          <w:marBottom w:val="0"/>
          <w:divBdr>
            <w:top w:val="none" w:sz="0" w:space="0" w:color="auto"/>
            <w:left w:val="none" w:sz="0" w:space="0" w:color="auto"/>
            <w:bottom w:val="none" w:sz="0" w:space="0" w:color="auto"/>
            <w:right w:val="none" w:sz="0" w:space="0" w:color="auto"/>
          </w:divBdr>
        </w:div>
        <w:div w:id="1779519393">
          <w:marLeft w:val="480"/>
          <w:marRight w:val="0"/>
          <w:marTop w:val="0"/>
          <w:marBottom w:val="0"/>
          <w:divBdr>
            <w:top w:val="none" w:sz="0" w:space="0" w:color="auto"/>
            <w:left w:val="none" w:sz="0" w:space="0" w:color="auto"/>
            <w:bottom w:val="none" w:sz="0" w:space="0" w:color="auto"/>
            <w:right w:val="none" w:sz="0" w:space="0" w:color="auto"/>
          </w:divBdr>
        </w:div>
        <w:div w:id="2145586487">
          <w:marLeft w:val="480"/>
          <w:marRight w:val="0"/>
          <w:marTop w:val="0"/>
          <w:marBottom w:val="0"/>
          <w:divBdr>
            <w:top w:val="none" w:sz="0" w:space="0" w:color="auto"/>
            <w:left w:val="none" w:sz="0" w:space="0" w:color="auto"/>
            <w:bottom w:val="none" w:sz="0" w:space="0" w:color="auto"/>
            <w:right w:val="none" w:sz="0" w:space="0" w:color="auto"/>
          </w:divBdr>
        </w:div>
        <w:div w:id="49573295">
          <w:marLeft w:val="480"/>
          <w:marRight w:val="0"/>
          <w:marTop w:val="0"/>
          <w:marBottom w:val="0"/>
          <w:divBdr>
            <w:top w:val="none" w:sz="0" w:space="0" w:color="auto"/>
            <w:left w:val="none" w:sz="0" w:space="0" w:color="auto"/>
            <w:bottom w:val="none" w:sz="0" w:space="0" w:color="auto"/>
            <w:right w:val="none" w:sz="0" w:space="0" w:color="auto"/>
          </w:divBdr>
        </w:div>
        <w:div w:id="74715345">
          <w:marLeft w:val="480"/>
          <w:marRight w:val="0"/>
          <w:marTop w:val="0"/>
          <w:marBottom w:val="0"/>
          <w:divBdr>
            <w:top w:val="none" w:sz="0" w:space="0" w:color="auto"/>
            <w:left w:val="none" w:sz="0" w:space="0" w:color="auto"/>
            <w:bottom w:val="none" w:sz="0" w:space="0" w:color="auto"/>
            <w:right w:val="none" w:sz="0" w:space="0" w:color="auto"/>
          </w:divBdr>
        </w:div>
        <w:div w:id="581068705">
          <w:marLeft w:val="480"/>
          <w:marRight w:val="0"/>
          <w:marTop w:val="0"/>
          <w:marBottom w:val="0"/>
          <w:divBdr>
            <w:top w:val="none" w:sz="0" w:space="0" w:color="auto"/>
            <w:left w:val="none" w:sz="0" w:space="0" w:color="auto"/>
            <w:bottom w:val="none" w:sz="0" w:space="0" w:color="auto"/>
            <w:right w:val="none" w:sz="0" w:space="0" w:color="auto"/>
          </w:divBdr>
        </w:div>
        <w:div w:id="893005836">
          <w:marLeft w:val="480"/>
          <w:marRight w:val="0"/>
          <w:marTop w:val="0"/>
          <w:marBottom w:val="0"/>
          <w:divBdr>
            <w:top w:val="none" w:sz="0" w:space="0" w:color="auto"/>
            <w:left w:val="none" w:sz="0" w:space="0" w:color="auto"/>
            <w:bottom w:val="none" w:sz="0" w:space="0" w:color="auto"/>
            <w:right w:val="none" w:sz="0" w:space="0" w:color="auto"/>
          </w:divBdr>
        </w:div>
        <w:div w:id="1256750293">
          <w:marLeft w:val="480"/>
          <w:marRight w:val="0"/>
          <w:marTop w:val="0"/>
          <w:marBottom w:val="0"/>
          <w:divBdr>
            <w:top w:val="none" w:sz="0" w:space="0" w:color="auto"/>
            <w:left w:val="none" w:sz="0" w:space="0" w:color="auto"/>
            <w:bottom w:val="none" w:sz="0" w:space="0" w:color="auto"/>
            <w:right w:val="none" w:sz="0" w:space="0" w:color="auto"/>
          </w:divBdr>
        </w:div>
        <w:div w:id="934630772">
          <w:marLeft w:val="480"/>
          <w:marRight w:val="0"/>
          <w:marTop w:val="0"/>
          <w:marBottom w:val="0"/>
          <w:divBdr>
            <w:top w:val="none" w:sz="0" w:space="0" w:color="auto"/>
            <w:left w:val="none" w:sz="0" w:space="0" w:color="auto"/>
            <w:bottom w:val="none" w:sz="0" w:space="0" w:color="auto"/>
            <w:right w:val="none" w:sz="0" w:space="0" w:color="auto"/>
          </w:divBdr>
        </w:div>
        <w:div w:id="1509901542">
          <w:marLeft w:val="480"/>
          <w:marRight w:val="0"/>
          <w:marTop w:val="0"/>
          <w:marBottom w:val="0"/>
          <w:divBdr>
            <w:top w:val="none" w:sz="0" w:space="0" w:color="auto"/>
            <w:left w:val="none" w:sz="0" w:space="0" w:color="auto"/>
            <w:bottom w:val="none" w:sz="0" w:space="0" w:color="auto"/>
            <w:right w:val="none" w:sz="0" w:space="0" w:color="auto"/>
          </w:divBdr>
        </w:div>
        <w:div w:id="925578770">
          <w:marLeft w:val="480"/>
          <w:marRight w:val="0"/>
          <w:marTop w:val="0"/>
          <w:marBottom w:val="0"/>
          <w:divBdr>
            <w:top w:val="none" w:sz="0" w:space="0" w:color="auto"/>
            <w:left w:val="none" w:sz="0" w:space="0" w:color="auto"/>
            <w:bottom w:val="none" w:sz="0" w:space="0" w:color="auto"/>
            <w:right w:val="none" w:sz="0" w:space="0" w:color="auto"/>
          </w:divBdr>
        </w:div>
        <w:div w:id="1826780590">
          <w:marLeft w:val="480"/>
          <w:marRight w:val="0"/>
          <w:marTop w:val="0"/>
          <w:marBottom w:val="0"/>
          <w:divBdr>
            <w:top w:val="none" w:sz="0" w:space="0" w:color="auto"/>
            <w:left w:val="none" w:sz="0" w:space="0" w:color="auto"/>
            <w:bottom w:val="none" w:sz="0" w:space="0" w:color="auto"/>
            <w:right w:val="none" w:sz="0" w:space="0" w:color="auto"/>
          </w:divBdr>
        </w:div>
        <w:div w:id="1134104288">
          <w:marLeft w:val="480"/>
          <w:marRight w:val="0"/>
          <w:marTop w:val="0"/>
          <w:marBottom w:val="0"/>
          <w:divBdr>
            <w:top w:val="none" w:sz="0" w:space="0" w:color="auto"/>
            <w:left w:val="none" w:sz="0" w:space="0" w:color="auto"/>
            <w:bottom w:val="none" w:sz="0" w:space="0" w:color="auto"/>
            <w:right w:val="none" w:sz="0" w:space="0" w:color="auto"/>
          </w:divBdr>
        </w:div>
        <w:div w:id="925267258">
          <w:marLeft w:val="480"/>
          <w:marRight w:val="0"/>
          <w:marTop w:val="0"/>
          <w:marBottom w:val="0"/>
          <w:divBdr>
            <w:top w:val="none" w:sz="0" w:space="0" w:color="auto"/>
            <w:left w:val="none" w:sz="0" w:space="0" w:color="auto"/>
            <w:bottom w:val="none" w:sz="0" w:space="0" w:color="auto"/>
            <w:right w:val="none" w:sz="0" w:space="0" w:color="auto"/>
          </w:divBdr>
        </w:div>
        <w:div w:id="1548031870">
          <w:marLeft w:val="480"/>
          <w:marRight w:val="0"/>
          <w:marTop w:val="0"/>
          <w:marBottom w:val="0"/>
          <w:divBdr>
            <w:top w:val="none" w:sz="0" w:space="0" w:color="auto"/>
            <w:left w:val="none" w:sz="0" w:space="0" w:color="auto"/>
            <w:bottom w:val="none" w:sz="0" w:space="0" w:color="auto"/>
            <w:right w:val="none" w:sz="0" w:space="0" w:color="auto"/>
          </w:divBdr>
        </w:div>
        <w:div w:id="989019497">
          <w:marLeft w:val="480"/>
          <w:marRight w:val="0"/>
          <w:marTop w:val="0"/>
          <w:marBottom w:val="0"/>
          <w:divBdr>
            <w:top w:val="none" w:sz="0" w:space="0" w:color="auto"/>
            <w:left w:val="none" w:sz="0" w:space="0" w:color="auto"/>
            <w:bottom w:val="none" w:sz="0" w:space="0" w:color="auto"/>
            <w:right w:val="none" w:sz="0" w:space="0" w:color="auto"/>
          </w:divBdr>
        </w:div>
        <w:div w:id="1881631340">
          <w:marLeft w:val="480"/>
          <w:marRight w:val="0"/>
          <w:marTop w:val="0"/>
          <w:marBottom w:val="0"/>
          <w:divBdr>
            <w:top w:val="none" w:sz="0" w:space="0" w:color="auto"/>
            <w:left w:val="none" w:sz="0" w:space="0" w:color="auto"/>
            <w:bottom w:val="none" w:sz="0" w:space="0" w:color="auto"/>
            <w:right w:val="none" w:sz="0" w:space="0" w:color="auto"/>
          </w:divBdr>
        </w:div>
        <w:div w:id="1245801233">
          <w:marLeft w:val="480"/>
          <w:marRight w:val="0"/>
          <w:marTop w:val="0"/>
          <w:marBottom w:val="0"/>
          <w:divBdr>
            <w:top w:val="none" w:sz="0" w:space="0" w:color="auto"/>
            <w:left w:val="none" w:sz="0" w:space="0" w:color="auto"/>
            <w:bottom w:val="none" w:sz="0" w:space="0" w:color="auto"/>
            <w:right w:val="none" w:sz="0" w:space="0" w:color="auto"/>
          </w:divBdr>
        </w:div>
        <w:div w:id="395789048">
          <w:marLeft w:val="480"/>
          <w:marRight w:val="0"/>
          <w:marTop w:val="0"/>
          <w:marBottom w:val="0"/>
          <w:divBdr>
            <w:top w:val="none" w:sz="0" w:space="0" w:color="auto"/>
            <w:left w:val="none" w:sz="0" w:space="0" w:color="auto"/>
            <w:bottom w:val="none" w:sz="0" w:space="0" w:color="auto"/>
            <w:right w:val="none" w:sz="0" w:space="0" w:color="auto"/>
          </w:divBdr>
        </w:div>
        <w:div w:id="950942971">
          <w:marLeft w:val="480"/>
          <w:marRight w:val="0"/>
          <w:marTop w:val="0"/>
          <w:marBottom w:val="0"/>
          <w:divBdr>
            <w:top w:val="none" w:sz="0" w:space="0" w:color="auto"/>
            <w:left w:val="none" w:sz="0" w:space="0" w:color="auto"/>
            <w:bottom w:val="none" w:sz="0" w:space="0" w:color="auto"/>
            <w:right w:val="none" w:sz="0" w:space="0" w:color="auto"/>
          </w:divBdr>
        </w:div>
        <w:div w:id="102113295">
          <w:marLeft w:val="480"/>
          <w:marRight w:val="0"/>
          <w:marTop w:val="0"/>
          <w:marBottom w:val="0"/>
          <w:divBdr>
            <w:top w:val="none" w:sz="0" w:space="0" w:color="auto"/>
            <w:left w:val="none" w:sz="0" w:space="0" w:color="auto"/>
            <w:bottom w:val="none" w:sz="0" w:space="0" w:color="auto"/>
            <w:right w:val="none" w:sz="0" w:space="0" w:color="auto"/>
          </w:divBdr>
        </w:div>
        <w:div w:id="2132701355">
          <w:marLeft w:val="480"/>
          <w:marRight w:val="0"/>
          <w:marTop w:val="0"/>
          <w:marBottom w:val="0"/>
          <w:divBdr>
            <w:top w:val="none" w:sz="0" w:space="0" w:color="auto"/>
            <w:left w:val="none" w:sz="0" w:space="0" w:color="auto"/>
            <w:bottom w:val="none" w:sz="0" w:space="0" w:color="auto"/>
            <w:right w:val="none" w:sz="0" w:space="0" w:color="auto"/>
          </w:divBdr>
        </w:div>
        <w:div w:id="1820224920">
          <w:marLeft w:val="480"/>
          <w:marRight w:val="0"/>
          <w:marTop w:val="0"/>
          <w:marBottom w:val="0"/>
          <w:divBdr>
            <w:top w:val="none" w:sz="0" w:space="0" w:color="auto"/>
            <w:left w:val="none" w:sz="0" w:space="0" w:color="auto"/>
            <w:bottom w:val="none" w:sz="0" w:space="0" w:color="auto"/>
            <w:right w:val="none" w:sz="0" w:space="0" w:color="auto"/>
          </w:divBdr>
        </w:div>
        <w:div w:id="147522376">
          <w:marLeft w:val="480"/>
          <w:marRight w:val="0"/>
          <w:marTop w:val="0"/>
          <w:marBottom w:val="0"/>
          <w:divBdr>
            <w:top w:val="none" w:sz="0" w:space="0" w:color="auto"/>
            <w:left w:val="none" w:sz="0" w:space="0" w:color="auto"/>
            <w:bottom w:val="none" w:sz="0" w:space="0" w:color="auto"/>
            <w:right w:val="none" w:sz="0" w:space="0" w:color="auto"/>
          </w:divBdr>
        </w:div>
        <w:div w:id="1952324611">
          <w:marLeft w:val="480"/>
          <w:marRight w:val="0"/>
          <w:marTop w:val="0"/>
          <w:marBottom w:val="0"/>
          <w:divBdr>
            <w:top w:val="none" w:sz="0" w:space="0" w:color="auto"/>
            <w:left w:val="none" w:sz="0" w:space="0" w:color="auto"/>
            <w:bottom w:val="none" w:sz="0" w:space="0" w:color="auto"/>
            <w:right w:val="none" w:sz="0" w:space="0" w:color="auto"/>
          </w:divBdr>
        </w:div>
        <w:div w:id="1055549328">
          <w:marLeft w:val="480"/>
          <w:marRight w:val="0"/>
          <w:marTop w:val="0"/>
          <w:marBottom w:val="0"/>
          <w:divBdr>
            <w:top w:val="none" w:sz="0" w:space="0" w:color="auto"/>
            <w:left w:val="none" w:sz="0" w:space="0" w:color="auto"/>
            <w:bottom w:val="none" w:sz="0" w:space="0" w:color="auto"/>
            <w:right w:val="none" w:sz="0" w:space="0" w:color="auto"/>
          </w:divBdr>
        </w:div>
        <w:div w:id="467600272">
          <w:marLeft w:val="480"/>
          <w:marRight w:val="0"/>
          <w:marTop w:val="0"/>
          <w:marBottom w:val="0"/>
          <w:divBdr>
            <w:top w:val="none" w:sz="0" w:space="0" w:color="auto"/>
            <w:left w:val="none" w:sz="0" w:space="0" w:color="auto"/>
            <w:bottom w:val="none" w:sz="0" w:space="0" w:color="auto"/>
            <w:right w:val="none" w:sz="0" w:space="0" w:color="auto"/>
          </w:divBdr>
        </w:div>
        <w:div w:id="560554911">
          <w:marLeft w:val="480"/>
          <w:marRight w:val="0"/>
          <w:marTop w:val="0"/>
          <w:marBottom w:val="0"/>
          <w:divBdr>
            <w:top w:val="none" w:sz="0" w:space="0" w:color="auto"/>
            <w:left w:val="none" w:sz="0" w:space="0" w:color="auto"/>
            <w:bottom w:val="none" w:sz="0" w:space="0" w:color="auto"/>
            <w:right w:val="none" w:sz="0" w:space="0" w:color="auto"/>
          </w:divBdr>
        </w:div>
        <w:div w:id="1923368668">
          <w:marLeft w:val="480"/>
          <w:marRight w:val="0"/>
          <w:marTop w:val="0"/>
          <w:marBottom w:val="0"/>
          <w:divBdr>
            <w:top w:val="none" w:sz="0" w:space="0" w:color="auto"/>
            <w:left w:val="none" w:sz="0" w:space="0" w:color="auto"/>
            <w:bottom w:val="none" w:sz="0" w:space="0" w:color="auto"/>
            <w:right w:val="none" w:sz="0" w:space="0" w:color="auto"/>
          </w:divBdr>
        </w:div>
        <w:div w:id="1915578808">
          <w:marLeft w:val="480"/>
          <w:marRight w:val="0"/>
          <w:marTop w:val="0"/>
          <w:marBottom w:val="0"/>
          <w:divBdr>
            <w:top w:val="none" w:sz="0" w:space="0" w:color="auto"/>
            <w:left w:val="none" w:sz="0" w:space="0" w:color="auto"/>
            <w:bottom w:val="none" w:sz="0" w:space="0" w:color="auto"/>
            <w:right w:val="none" w:sz="0" w:space="0" w:color="auto"/>
          </w:divBdr>
        </w:div>
        <w:div w:id="1364329350">
          <w:marLeft w:val="480"/>
          <w:marRight w:val="0"/>
          <w:marTop w:val="0"/>
          <w:marBottom w:val="0"/>
          <w:divBdr>
            <w:top w:val="none" w:sz="0" w:space="0" w:color="auto"/>
            <w:left w:val="none" w:sz="0" w:space="0" w:color="auto"/>
            <w:bottom w:val="none" w:sz="0" w:space="0" w:color="auto"/>
            <w:right w:val="none" w:sz="0" w:space="0" w:color="auto"/>
          </w:divBdr>
        </w:div>
        <w:div w:id="835072156">
          <w:marLeft w:val="480"/>
          <w:marRight w:val="0"/>
          <w:marTop w:val="0"/>
          <w:marBottom w:val="0"/>
          <w:divBdr>
            <w:top w:val="none" w:sz="0" w:space="0" w:color="auto"/>
            <w:left w:val="none" w:sz="0" w:space="0" w:color="auto"/>
            <w:bottom w:val="none" w:sz="0" w:space="0" w:color="auto"/>
            <w:right w:val="none" w:sz="0" w:space="0" w:color="auto"/>
          </w:divBdr>
        </w:div>
        <w:div w:id="1511025400">
          <w:marLeft w:val="480"/>
          <w:marRight w:val="0"/>
          <w:marTop w:val="0"/>
          <w:marBottom w:val="0"/>
          <w:divBdr>
            <w:top w:val="none" w:sz="0" w:space="0" w:color="auto"/>
            <w:left w:val="none" w:sz="0" w:space="0" w:color="auto"/>
            <w:bottom w:val="none" w:sz="0" w:space="0" w:color="auto"/>
            <w:right w:val="none" w:sz="0" w:space="0" w:color="auto"/>
          </w:divBdr>
        </w:div>
        <w:div w:id="1395276889">
          <w:marLeft w:val="480"/>
          <w:marRight w:val="0"/>
          <w:marTop w:val="0"/>
          <w:marBottom w:val="0"/>
          <w:divBdr>
            <w:top w:val="none" w:sz="0" w:space="0" w:color="auto"/>
            <w:left w:val="none" w:sz="0" w:space="0" w:color="auto"/>
            <w:bottom w:val="none" w:sz="0" w:space="0" w:color="auto"/>
            <w:right w:val="none" w:sz="0" w:space="0" w:color="auto"/>
          </w:divBdr>
        </w:div>
        <w:div w:id="1260985835">
          <w:marLeft w:val="480"/>
          <w:marRight w:val="0"/>
          <w:marTop w:val="0"/>
          <w:marBottom w:val="0"/>
          <w:divBdr>
            <w:top w:val="none" w:sz="0" w:space="0" w:color="auto"/>
            <w:left w:val="none" w:sz="0" w:space="0" w:color="auto"/>
            <w:bottom w:val="none" w:sz="0" w:space="0" w:color="auto"/>
            <w:right w:val="none" w:sz="0" w:space="0" w:color="auto"/>
          </w:divBdr>
        </w:div>
        <w:div w:id="1217740598">
          <w:marLeft w:val="480"/>
          <w:marRight w:val="0"/>
          <w:marTop w:val="0"/>
          <w:marBottom w:val="0"/>
          <w:divBdr>
            <w:top w:val="none" w:sz="0" w:space="0" w:color="auto"/>
            <w:left w:val="none" w:sz="0" w:space="0" w:color="auto"/>
            <w:bottom w:val="none" w:sz="0" w:space="0" w:color="auto"/>
            <w:right w:val="none" w:sz="0" w:space="0" w:color="auto"/>
          </w:divBdr>
        </w:div>
        <w:div w:id="307053249">
          <w:marLeft w:val="480"/>
          <w:marRight w:val="0"/>
          <w:marTop w:val="0"/>
          <w:marBottom w:val="0"/>
          <w:divBdr>
            <w:top w:val="none" w:sz="0" w:space="0" w:color="auto"/>
            <w:left w:val="none" w:sz="0" w:space="0" w:color="auto"/>
            <w:bottom w:val="none" w:sz="0" w:space="0" w:color="auto"/>
            <w:right w:val="none" w:sz="0" w:space="0" w:color="auto"/>
          </w:divBdr>
        </w:div>
        <w:div w:id="2107843059">
          <w:marLeft w:val="480"/>
          <w:marRight w:val="0"/>
          <w:marTop w:val="0"/>
          <w:marBottom w:val="0"/>
          <w:divBdr>
            <w:top w:val="none" w:sz="0" w:space="0" w:color="auto"/>
            <w:left w:val="none" w:sz="0" w:space="0" w:color="auto"/>
            <w:bottom w:val="none" w:sz="0" w:space="0" w:color="auto"/>
            <w:right w:val="none" w:sz="0" w:space="0" w:color="auto"/>
          </w:divBdr>
        </w:div>
        <w:div w:id="117144642">
          <w:marLeft w:val="480"/>
          <w:marRight w:val="0"/>
          <w:marTop w:val="0"/>
          <w:marBottom w:val="0"/>
          <w:divBdr>
            <w:top w:val="none" w:sz="0" w:space="0" w:color="auto"/>
            <w:left w:val="none" w:sz="0" w:space="0" w:color="auto"/>
            <w:bottom w:val="none" w:sz="0" w:space="0" w:color="auto"/>
            <w:right w:val="none" w:sz="0" w:space="0" w:color="auto"/>
          </w:divBdr>
        </w:div>
        <w:div w:id="642927050">
          <w:marLeft w:val="480"/>
          <w:marRight w:val="0"/>
          <w:marTop w:val="0"/>
          <w:marBottom w:val="0"/>
          <w:divBdr>
            <w:top w:val="none" w:sz="0" w:space="0" w:color="auto"/>
            <w:left w:val="none" w:sz="0" w:space="0" w:color="auto"/>
            <w:bottom w:val="none" w:sz="0" w:space="0" w:color="auto"/>
            <w:right w:val="none" w:sz="0" w:space="0" w:color="auto"/>
          </w:divBdr>
        </w:div>
        <w:div w:id="2056540676">
          <w:marLeft w:val="480"/>
          <w:marRight w:val="0"/>
          <w:marTop w:val="0"/>
          <w:marBottom w:val="0"/>
          <w:divBdr>
            <w:top w:val="none" w:sz="0" w:space="0" w:color="auto"/>
            <w:left w:val="none" w:sz="0" w:space="0" w:color="auto"/>
            <w:bottom w:val="none" w:sz="0" w:space="0" w:color="auto"/>
            <w:right w:val="none" w:sz="0" w:space="0" w:color="auto"/>
          </w:divBdr>
        </w:div>
        <w:div w:id="2084834913">
          <w:marLeft w:val="480"/>
          <w:marRight w:val="0"/>
          <w:marTop w:val="0"/>
          <w:marBottom w:val="0"/>
          <w:divBdr>
            <w:top w:val="none" w:sz="0" w:space="0" w:color="auto"/>
            <w:left w:val="none" w:sz="0" w:space="0" w:color="auto"/>
            <w:bottom w:val="none" w:sz="0" w:space="0" w:color="auto"/>
            <w:right w:val="none" w:sz="0" w:space="0" w:color="auto"/>
          </w:divBdr>
        </w:div>
        <w:div w:id="592133498">
          <w:marLeft w:val="480"/>
          <w:marRight w:val="0"/>
          <w:marTop w:val="0"/>
          <w:marBottom w:val="0"/>
          <w:divBdr>
            <w:top w:val="none" w:sz="0" w:space="0" w:color="auto"/>
            <w:left w:val="none" w:sz="0" w:space="0" w:color="auto"/>
            <w:bottom w:val="none" w:sz="0" w:space="0" w:color="auto"/>
            <w:right w:val="none" w:sz="0" w:space="0" w:color="auto"/>
          </w:divBdr>
        </w:div>
        <w:div w:id="509758443">
          <w:marLeft w:val="480"/>
          <w:marRight w:val="0"/>
          <w:marTop w:val="0"/>
          <w:marBottom w:val="0"/>
          <w:divBdr>
            <w:top w:val="none" w:sz="0" w:space="0" w:color="auto"/>
            <w:left w:val="none" w:sz="0" w:space="0" w:color="auto"/>
            <w:bottom w:val="none" w:sz="0" w:space="0" w:color="auto"/>
            <w:right w:val="none" w:sz="0" w:space="0" w:color="auto"/>
          </w:divBdr>
        </w:div>
        <w:div w:id="660232190">
          <w:marLeft w:val="480"/>
          <w:marRight w:val="0"/>
          <w:marTop w:val="0"/>
          <w:marBottom w:val="0"/>
          <w:divBdr>
            <w:top w:val="none" w:sz="0" w:space="0" w:color="auto"/>
            <w:left w:val="none" w:sz="0" w:space="0" w:color="auto"/>
            <w:bottom w:val="none" w:sz="0" w:space="0" w:color="auto"/>
            <w:right w:val="none" w:sz="0" w:space="0" w:color="auto"/>
          </w:divBdr>
        </w:div>
        <w:div w:id="1449622356">
          <w:marLeft w:val="480"/>
          <w:marRight w:val="0"/>
          <w:marTop w:val="0"/>
          <w:marBottom w:val="0"/>
          <w:divBdr>
            <w:top w:val="none" w:sz="0" w:space="0" w:color="auto"/>
            <w:left w:val="none" w:sz="0" w:space="0" w:color="auto"/>
            <w:bottom w:val="none" w:sz="0" w:space="0" w:color="auto"/>
            <w:right w:val="none" w:sz="0" w:space="0" w:color="auto"/>
          </w:divBdr>
        </w:div>
        <w:div w:id="1863279184">
          <w:marLeft w:val="480"/>
          <w:marRight w:val="0"/>
          <w:marTop w:val="0"/>
          <w:marBottom w:val="0"/>
          <w:divBdr>
            <w:top w:val="none" w:sz="0" w:space="0" w:color="auto"/>
            <w:left w:val="none" w:sz="0" w:space="0" w:color="auto"/>
            <w:bottom w:val="none" w:sz="0" w:space="0" w:color="auto"/>
            <w:right w:val="none" w:sz="0" w:space="0" w:color="auto"/>
          </w:divBdr>
        </w:div>
        <w:div w:id="708457706">
          <w:marLeft w:val="480"/>
          <w:marRight w:val="0"/>
          <w:marTop w:val="0"/>
          <w:marBottom w:val="0"/>
          <w:divBdr>
            <w:top w:val="none" w:sz="0" w:space="0" w:color="auto"/>
            <w:left w:val="none" w:sz="0" w:space="0" w:color="auto"/>
            <w:bottom w:val="none" w:sz="0" w:space="0" w:color="auto"/>
            <w:right w:val="none" w:sz="0" w:space="0" w:color="auto"/>
          </w:divBdr>
        </w:div>
        <w:div w:id="45498551">
          <w:marLeft w:val="480"/>
          <w:marRight w:val="0"/>
          <w:marTop w:val="0"/>
          <w:marBottom w:val="0"/>
          <w:divBdr>
            <w:top w:val="none" w:sz="0" w:space="0" w:color="auto"/>
            <w:left w:val="none" w:sz="0" w:space="0" w:color="auto"/>
            <w:bottom w:val="none" w:sz="0" w:space="0" w:color="auto"/>
            <w:right w:val="none" w:sz="0" w:space="0" w:color="auto"/>
          </w:divBdr>
        </w:div>
        <w:div w:id="1457213996">
          <w:marLeft w:val="480"/>
          <w:marRight w:val="0"/>
          <w:marTop w:val="0"/>
          <w:marBottom w:val="0"/>
          <w:divBdr>
            <w:top w:val="none" w:sz="0" w:space="0" w:color="auto"/>
            <w:left w:val="none" w:sz="0" w:space="0" w:color="auto"/>
            <w:bottom w:val="none" w:sz="0" w:space="0" w:color="auto"/>
            <w:right w:val="none" w:sz="0" w:space="0" w:color="auto"/>
          </w:divBdr>
        </w:div>
        <w:div w:id="171072860">
          <w:marLeft w:val="480"/>
          <w:marRight w:val="0"/>
          <w:marTop w:val="0"/>
          <w:marBottom w:val="0"/>
          <w:divBdr>
            <w:top w:val="none" w:sz="0" w:space="0" w:color="auto"/>
            <w:left w:val="none" w:sz="0" w:space="0" w:color="auto"/>
            <w:bottom w:val="none" w:sz="0" w:space="0" w:color="auto"/>
            <w:right w:val="none" w:sz="0" w:space="0" w:color="auto"/>
          </w:divBdr>
        </w:div>
        <w:div w:id="1131902271">
          <w:marLeft w:val="480"/>
          <w:marRight w:val="0"/>
          <w:marTop w:val="0"/>
          <w:marBottom w:val="0"/>
          <w:divBdr>
            <w:top w:val="none" w:sz="0" w:space="0" w:color="auto"/>
            <w:left w:val="none" w:sz="0" w:space="0" w:color="auto"/>
            <w:bottom w:val="none" w:sz="0" w:space="0" w:color="auto"/>
            <w:right w:val="none" w:sz="0" w:space="0" w:color="auto"/>
          </w:divBdr>
        </w:div>
        <w:div w:id="420565137">
          <w:marLeft w:val="480"/>
          <w:marRight w:val="0"/>
          <w:marTop w:val="0"/>
          <w:marBottom w:val="0"/>
          <w:divBdr>
            <w:top w:val="none" w:sz="0" w:space="0" w:color="auto"/>
            <w:left w:val="none" w:sz="0" w:space="0" w:color="auto"/>
            <w:bottom w:val="none" w:sz="0" w:space="0" w:color="auto"/>
            <w:right w:val="none" w:sz="0" w:space="0" w:color="auto"/>
          </w:divBdr>
        </w:div>
        <w:div w:id="1936554585">
          <w:marLeft w:val="480"/>
          <w:marRight w:val="0"/>
          <w:marTop w:val="0"/>
          <w:marBottom w:val="0"/>
          <w:divBdr>
            <w:top w:val="none" w:sz="0" w:space="0" w:color="auto"/>
            <w:left w:val="none" w:sz="0" w:space="0" w:color="auto"/>
            <w:bottom w:val="none" w:sz="0" w:space="0" w:color="auto"/>
            <w:right w:val="none" w:sz="0" w:space="0" w:color="auto"/>
          </w:divBdr>
        </w:div>
        <w:div w:id="1240822221">
          <w:marLeft w:val="480"/>
          <w:marRight w:val="0"/>
          <w:marTop w:val="0"/>
          <w:marBottom w:val="0"/>
          <w:divBdr>
            <w:top w:val="none" w:sz="0" w:space="0" w:color="auto"/>
            <w:left w:val="none" w:sz="0" w:space="0" w:color="auto"/>
            <w:bottom w:val="none" w:sz="0" w:space="0" w:color="auto"/>
            <w:right w:val="none" w:sz="0" w:space="0" w:color="auto"/>
          </w:divBdr>
        </w:div>
        <w:div w:id="2140411157">
          <w:marLeft w:val="480"/>
          <w:marRight w:val="0"/>
          <w:marTop w:val="0"/>
          <w:marBottom w:val="0"/>
          <w:divBdr>
            <w:top w:val="none" w:sz="0" w:space="0" w:color="auto"/>
            <w:left w:val="none" w:sz="0" w:space="0" w:color="auto"/>
            <w:bottom w:val="none" w:sz="0" w:space="0" w:color="auto"/>
            <w:right w:val="none" w:sz="0" w:space="0" w:color="auto"/>
          </w:divBdr>
        </w:div>
        <w:div w:id="1296787691">
          <w:marLeft w:val="480"/>
          <w:marRight w:val="0"/>
          <w:marTop w:val="0"/>
          <w:marBottom w:val="0"/>
          <w:divBdr>
            <w:top w:val="none" w:sz="0" w:space="0" w:color="auto"/>
            <w:left w:val="none" w:sz="0" w:space="0" w:color="auto"/>
            <w:bottom w:val="none" w:sz="0" w:space="0" w:color="auto"/>
            <w:right w:val="none" w:sz="0" w:space="0" w:color="auto"/>
          </w:divBdr>
        </w:div>
        <w:div w:id="777682329">
          <w:marLeft w:val="480"/>
          <w:marRight w:val="0"/>
          <w:marTop w:val="0"/>
          <w:marBottom w:val="0"/>
          <w:divBdr>
            <w:top w:val="none" w:sz="0" w:space="0" w:color="auto"/>
            <w:left w:val="none" w:sz="0" w:space="0" w:color="auto"/>
            <w:bottom w:val="none" w:sz="0" w:space="0" w:color="auto"/>
            <w:right w:val="none" w:sz="0" w:space="0" w:color="auto"/>
          </w:divBdr>
        </w:div>
        <w:div w:id="2023431321">
          <w:marLeft w:val="480"/>
          <w:marRight w:val="0"/>
          <w:marTop w:val="0"/>
          <w:marBottom w:val="0"/>
          <w:divBdr>
            <w:top w:val="none" w:sz="0" w:space="0" w:color="auto"/>
            <w:left w:val="none" w:sz="0" w:space="0" w:color="auto"/>
            <w:bottom w:val="none" w:sz="0" w:space="0" w:color="auto"/>
            <w:right w:val="none" w:sz="0" w:space="0" w:color="auto"/>
          </w:divBdr>
        </w:div>
        <w:div w:id="938488759">
          <w:marLeft w:val="480"/>
          <w:marRight w:val="0"/>
          <w:marTop w:val="0"/>
          <w:marBottom w:val="0"/>
          <w:divBdr>
            <w:top w:val="none" w:sz="0" w:space="0" w:color="auto"/>
            <w:left w:val="none" w:sz="0" w:space="0" w:color="auto"/>
            <w:bottom w:val="none" w:sz="0" w:space="0" w:color="auto"/>
            <w:right w:val="none" w:sz="0" w:space="0" w:color="auto"/>
          </w:divBdr>
        </w:div>
        <w:div w:id="365907694">
          <w:marLeft w:val="480"/>
          <w:marRight w:val="0"/>
          <w:marTop w:val="0"/>
          <w:marBottom w:val="0"/>
          <w:divBdr>
            <w:top w:val="none" w:sz="0" w:space="0" w:color="auto"/>
            <w:left w:val="none" w:sz="0" w:space="0" w:color="auto"/>
            <w:bottom w:val="none" w:sz="0" w:space="0" w:color="auto"/>
            <w:right w:val="none" w:sz="0" w:space="0" w:color="auto"/>
          </w:divBdr>
        </w:div>
        <w:div w:id="280187582">
          <w:marLeft w:val="480"/>
          <w:marRight w:val="0"/>
          <w:marTop w:val="0"/>
          <w:marBottom w:val="0"/>
          <w:divBdr>
            <w:top w:val="none" w:sz="0" w:space="0" w:color="auto"/>
            <w:left w:val="none" w:sz="0" w:space="0" w:color="auto"/>
            <w:bottom w:val="none" w:sz="0" w:space="0" w:color="auto"/>
            <w:right w:val="none" w:sz="0" w:space="0" w:color="auto"/>
          </w:divBdr>
        </w:div>
      </w:divsChild>
    </w:div>
    <w:div w:id="1731923916">
      <w:bodyDiv w:val="1"/>
      <w:marLeft w:val="0"/>
      <w:marRight w:val="0"/>
      <w:marTop w:val="0"/>
      <w:marBottom w:val="0"/>
      <w:divBdr>
        <w:top w:val="none" w:sz="0" w:space="0" w:color="auto"/>
        <w:left w:val="none" w:sz="0" w:space="0" w:color="auto"/>
        <w:bottom w:val="none" w:sz="0" w:space="0" w:color="auto"/>
        <w:right w:val="none" w:sz="0" w:space="0" w:color="auto"/>
      </w:divBdr>
    </w:div>
    <w:div w:id="1731924424">
      <w:bodyDiv w:val="1"/>
      <w:marLeft w:val="0"/>
      <w:marRight w:val="0"/>
      <w:marTop w:val="0"/>
      <w:marBottom w:val="0"/>
      <w:divBdr>
        <w:top w:val="none" w:sz="0" w:space="0" w:color="auto"/>
        <w:left w:val="none" w:sz="0" w:space="0" w:color="auto"/>
        <w:bottom w:val="none" w:sz="0" w:space="0" w:color="auto"/>
        <w:right w:val="none" w:sz="0" w:space="0" w:color="auto"/>
      </w:divBdr>
    </w:div>
    <w:div w:id="1732075060">
      <w:bodyDiv w:val="1"/>
      <w:marLeft w:val="0"/>
      <w:marRight w:val="0"/>
      <w:marTop w:val="0"/>
      <w:marBottom w:val="0"/>
      <w:divBdr>
        <w:top w:val="none" w:sz="0" w:space="0" w:color="auto"/>
        <w:left w:val="none" w:sz="0" w:space="0" w:color="auto"/>
        <w:bottom w:val="none" w:sz="0" w:space="0" w:color="auto"/>
        <w:right w:val="none" w:sz="0" w:space="0" w:color="auto"/>
      </w:divBdr>
    </w:div>
    <w:div w:id="1732386718">
      <w:bodyDiv w:val="1"/>
      <w:marLeft w:val="0"/>
      <w:marRight w:val="0"/>
      <w:marTop w:val="0"/>
      <w:marBottom w:val="0"/>
      <w:divBdr>
        <w:top w:val="none" w:sz="0" w:space="0" w:color="auto"/>
        <w:left w:val="none" w:sz="0" w:space="0" w:color="auto"/>
        <w:bottom w:val="none" w:sz="0" w:space="0" w:color="auto"/>
        <w:right w:val="none" w:sz="0" w:space="0" w:color="auto"/>
      </w:divBdr>
    </w:div>
    <w:div w:id="1732460355">
      <w:bodyDiv w:val="1"/>
      <w:marLeft w:val="0"/>
      <w:marRight w:val="0"/>
      <w:marTop w:val="0"/>
      <w:marBottom w:val="0"/>
      <w:divBdr>
        <w:top w:val="none" w:sz="0" w:space="0" w:color="auto"/>
        <w:left w:val="none" w:sz="0" w:space="0" w:color="auto"/>
        <w:bottom w:val="none" w:sz="0" w:space="0" w:color="auto"/>
        <w:right w:val="none" w:sz="0" w:space="0" w:color="auto"/>
      </w:divBdr>
    </w:div>
    <w:div w:id="1732465740">
      <w:bodyDiv w:val="1"/>
      <w:marLeft w:val="0"/>
      <w:marRight w:val="0"/>
      <w:marTop w:val="0"/>
      <w:marBottom w:val="0"/>
      <w:divBdr>
        <w:top w:val="none" w:sz="0" w:space="0" w:color="auto"/>
        <w:left w:val="none" w:sz="0" w:space="0" w:color="auto"/>
        <w:bottom w:val="none" w:sz="0" w:space="0" w:color="auto"/>
        <w:right w:val="none" w:sz="0" w:space="0" w:color="auto"/>
      </w:divBdr>
    </w:div>
    <w:div w:id="1732535887">
      <w:bodyDiv w:val="1"/>
      <w:marLeft w:val="0"/>
      <w:marRight w:val="0"/>
      <w:marTop w:val="0"/>
      <w:marBottom w:val="0"/>
      <w:divBdr>
        <w:top w:val="none" w:sz="0" w:space="0" w:color="auto"/>
        <w:left w:val="none" w:sz="0" w:space="0" w:color="auto"/>
        <w:bottom w:val="none" w:sz="0" w:space="0" w:color="auto"/>
        <w:right w:val="none" w:sz="0" w:space="0" w:color="auto"/>
      </w:divBdr>
    </w:div>
    <w:div w:id="1732732934">
      <w:bodyDiv w:val="1"/>
      <w:marLeft w:val="0"/>
      <w:marRight w:val="0"/>
      <w:marTop w:val="0"/>
      <w:marBottom w:val="0"/>
      <w:divBdr>
        <w:top w:val="none" w:sz="0" w:space="0" w:color="auto"/>
        <w:left w:val="none" w:sz="0" w:space="0" w:color="auto"/>
        <w:bottom w:val="none" w:sz="0" w:space="0" w:color="auto"/>
        <w:right w:val="none" w:sz="0" w:space="0" w:color="auto"/>
      </w:divBdr>
      <w:divsChild>
        <w:div w:id="127821526">
          <w:marLeft w:val="480"/>
          <w:marRight w:val="0"/>
          <w:marTop w:val="0"/>
          <w:marBottom w:val="0"/>
          <w:divBdr>
            <w:top w:val="none" w:sz="0" w:space="0" w:color="auto"/>
            <w:left w:val="none" w:sz="0" w:space="0" w:color="auto"/>
            <w:bottom w:val="none" w:sz="0" w:space="0" w:color="auto"/>
            <w:right w:val="none" w:sz="0" w:space="0" w:color="auto"/>
          </w:divBdr>
        </w:div>
        <w:div w:id="937563615">
          <w:marLeft w:val="480"/>
          <w:marRight w:val="0"/>
          <w:marTop w:val="0"/>
          <w:marBottom w:val="0"/>
          <w:divBdr>
            <w:top w:val="none" w:sz="0" w:space="0" w:color="auto"/>
            <w:left w:val="none" w:sz="0" w:space="0" w:color="auto"/>
            <w:bottom w:val="none" w:sz="0" w:space="0" w:color="auto"/>
            <w:right w:val="none" w:sz="0" w:space="0" w:color="auto"/>
          </w:divBdr>
        </w:div>
        <w:div w:id="550657437">
          <w:marLeft w:val="480"/>
          <w:marRight w:val="0"/>
          <w:marTop w:val="0"/>
          <w:marBottom w:val="0"/>
          <w:divBdr>
            <w:top w:val="none" w:sz="0" w:space="0" w:color="auto"/>
            <w:left w:val="none" w:sz="0" w:space="0" w:color="auto"/>
            <w:bottom w:val="none" w:sz="0" w:space="0" w:color="auto"/>
            <w:right w:val="none" w:sz="0" w:space="0" w:color="auto"/>
          </w:divBdr>
        </w:div>
        <w:div w:id="2103143655">
          <w:marLeft w:val="480"/>
          <w:marRight w:val="0"/>
          <w:marTop w:val="0"/>
          <w:marBottom w:val="0"/>
          <w:divBdr>
            <w:top w:val="none" w:sz="0" w:space="0" w:color="auto"/>
            <w:left w:val="none" w:sz="0" w:space="0" w:color="auto"/>
            <w:bottom w:val="none" w:sz="0" w:space="0" w:color="auto"/>
            <w:right w:val="none" w:sz="0" w:space="0" w:color="auto"/>
          </w:divBdr>
        </w:div>
        <w:div w:id="51580817">
          <w:marLeft w:val="480"/>
          <w:marRight w:val="0"/>
          <w:marTop w:val="0"/>
          <w:marBottom w:val="0"/>
          <w:divBdr>
            <w:top w:val="none" w:sz="0" w:space="0" w:color="auto"/>
            <w:left w:val="none" w:sz="0" w:space="0" w:color="auto"/>
            <w:bottom w:val="none" w:sz="0" w:space="0" w:color="auto"/>
            <w:right w:val="none" w:sz="0" w:space="0" w:color="auto"/>
          </w:divBdr>
        </w:div>
        <w:div w:id="1114905944">
          <w:marLeft w:val="480"/>
          <w:marRight w:val="0"/>
          <w:marTop w:val="0"/>
          <w:marBottom w:val="0"/>
          <w:divBdr>
            <w:top w:val="none" w:sz="0" w:space="0" w:color="auto"/>
            <w:left w:val="none" w:sz="0" w:space="0" w:color="auto"/>
            <w:bottom w:val="none" w:sz="0" w:space="0" w:color="auto"/>
            <w:right w:val="none" w:sz="0" w:space="0" w:color="auto"/>
          </w:divBdr>
        </w:div>
        <w:div w:id="1447970388">
          <w:marLeft w:val="480"/>
          <w:marRight w:val="0"/>
          <w:marTop w:val="0"/>
          <w:marBottom w:val="0"/>
          <w:divBdr>
            <w:top w:val="none" w:sz="0" w:space="0" w:color="auto"/>
            <w:left w:val="none" w:sz="0" w:space="0" w:color="auto"/>
            <w:bottom w:val="none" w:sz="0" w:space="0" w:color="auto"/>
            <w:right w:val="none" w:sz="0" w:space="0" w:color="auto"/>
          </w:divBdr>
        </w:div>
        <w:div w:id="634989523">
          <w:marLeft w:val="480"/>
          <w:marRight w:val="0"/>
          <w:marTop w:val="0"/>
          <w:marBottom w:val="0"/>
          <w:divBdr>
            <w:top w:val="none" w:sz="0" w:space="0" w:color="auto"/>
            <w:left w:val="none" w:sz="0" w:space="0" w:color="auto"/>
            <w:bottom w:val="none" w:sz="0" w:space="0" w:color="auto"/>
            <w:right w:val="none" w:sz="0" w:space="0" w:color="auto"/>
          </w:divBdr>
        </w:div>
        <w:div w:id="1327440503">
          <w:marLeft w:val="480"/>
          <w:marRight w:val="0"/>
          <w:marTop w:val="0"/>
          <w:marBottom w:val="0"/>
          <w:divBdr>
            <w:top w:val="none" w:sz="0" w:space="0" w:color="auto"/>
            <w:left w:val="none" w:sz="0" w:space="0" w:color="auto"/>
            <w:bottom w:val="none" w:sz="0" w:space="0" w:color="auto"/>
            <w:right w:val="none" w:sz="0" w:space="0" w:color="auto"/>
          </w:divBdr>
        </w:div>
        <w:div w:id="1154764125">
          <w:marLeft w:val="480"/>
          <w:marRight w:val="0"/>
          <w:marTop w:val="0"/>
          <w:marBottom w:val="0"/>
          <w:divBdr>
            <w:top w:val="none" w:sz="0" w:space="0" w:color="auto"/>
            <w:left w:val="none" w:sz="0" w:space="0" w:color="auto"/>
            <w:bottom w:val="none" w:sz="0" w:space="0" w:color="auto"/>
            <w:right w:val="none" w:sz="0" w:space="0" w:color="auto"/>
          </w:divBdr>
        </w:div>
        <w:div w:id="2066709154">
          <w:marLeft w:val="480"/>
          <w:marRight w:val="0"/>
          <w:marTop w:val="0"/>
          <w:marBottom w:val="0"/>
          <w:divBdr>
            <w:top w:val="none" w:sz="0" w:space="0" w:color="auto"/>
            <w:left w:val="none" w:sz="0" w:space="0" w:color="auto"/>
            <w:bottom w:val="none" w:sz="0" w:space="0" w:color="auto"/>
            <w:right w:val="none" w:sz="0" w:space="0" w:color="auto"/>
          </w:divBdr>
        </w:div>
        <w:div w:id="873930833">
          <w:marLeft w:val="480"/>
          <w:marRight w:val="0"/>
          <w:marTop w:val="0"/>
          <w:marBottom w:val="0"/>
          <w:divBdr>
            <w:top w:val="none" w:sz="0" w:space="0" w:color="auto"/>
            <w:left w:val="none" w:sz="0" w:space="0" w:color="auto"/>
            <w:bottom w:val="none" w:sz="0" w:space="0" w:color="auto"/>
            <w:right w:val="none" w:sz="0" w:space="0" w:color="auto"/>
          </w:divBdr>
        </w:div>
        <w:div w:id="1684697818">
          <w:marLeft w:val="480"/>
          <w:marRight w:val="0"/>
          <w:marTop w:val="0"/>
          <w:marBottom w:val="0"/>
          <w:divBdr>
            <w:top w:val="none" w:sz="0" w:space="0" w:color="auto"/>
            <w:left w:val="none" w:sz="0" w:space="0" w:color="auto"/>
            <w:bottom w:val="none" w:sz="0" w:space="0" w:color="auto"/>
            <w:right w:val="none" w:sz="0" w:space="0" w:color="auto"/>
          </w:divBdr>
        </w:div>
        <w:div w:id="955528719">
          <w:marLeft w:val="480"/>
          <w:marRight w:val="0"/>
          <w:marTop w:val="0"/>
          <w:marBottom w:val="0"/>
          <w:divBdr>
            <w:top w:val="none" w:sz="0" w:space="0" w:color="auto"/>
            <w:left w:val="none" w:sz="0" w:space="0" w:color="auto"/>
            <w:bottom w:val="none" w:sz="0" w:space="0" w:color="auto"/>
            <w:right w:val="none" w:sz="0" w:space="0" w:color="auto"/>
          </w:divBdr>
        </w:div>
        <w:div w:id="1685859225">
          <w:marLeft w:val="480"/>
          <w:marRight w:val="0"/>
          <w:marTop w:val="0"/>
          <w:marBottom w:val="0"/>
          <w:divBdr>
            <w:top w:val="none" w:sz="0" w:space="0" w:color="auto"/>
            <w:left w:val="none" w:sz="0" w:space="0" w:color="auto"/>
            <w:bottom w:val="none" w:sz="0" w:space="0" w:color="auto"/>
            <w:right w:val="none" w:sz="0" w:space="0" w:color="auto"/>
          </w:divBdr>
        </w:div>
        <w:div w:id="639651385">
          <w:marLeft w:val="480"/>
          <w:marRight w:val="0"/>
          <w:marTop w:val="0"/>
          <w:marBottom w:val="0"/>
          <w:divBdr>
            <w:top w:val="none" w:sz="0" w:space="0" w:color="auto"/>
            <w:left w:val="none" w:sz="0" w:space="0" w:color="auto"/>
            <w:bottom w:val="none" w:sz="0" w:space="0" w:color="auto"/>
            <w:right w:val="none" w:sz="0" w:space="0" w:color="auto"/>
          </w:divBdr>
        </w:div>
        <w:div w:id="297343196">
          <w:marLeft w:val="480"/>
          <w:marRight w:val="0"/>
          <w:marTop w:val="0"/>
          <w:marBottom w:val="0"/>
          <w:divBdr>
            <w:top w:val="none" w:sz="0" w:space="0" w:color="auto"/>
            <w:left w:val="none" w:sz="0" w:space="0" w:color="auto"/>
            <w:bottom w:val="none" w:sz="0" w:space="0" w:color="auto"/>
            <w:right w:val="none" w:sz="0" w:space="0" w:color="auto"/>
          </w:divBdr>
        </w:div>
        <w:div w:id="1196234970">
          <w:marLeft w:val="480"/>
          <w:marRight w:val="0"/>
          <w:marTop w:val="0"/>
          <w:marBottom w:val="0"/>
          <w:divBdr>
            <w:top w:val="none" w:sz="0" w:space="0" w:color="auto"/>
            <w:left w:val="none" w:sz="0" w:space="0" w:color="auto"/>
            <w:bottom w:val="none" w:sz="0" w:space="0" w:color="auto"/>
            <w:right w:val="none" w:sz="0" w:space="0" w:color="auto"/>
          </w:divBdr>
        </w:div>
        <w:div w:id="1851916996">
          <w:marLeft w:val="480"/>
          <w:marRight w:val="0"/>
          <w:marTop w:val="0"/>
          <w:marBottom w:val="0"/>
          <w:divBdr>
            <w:top w:val="none" w:sz="0" w:space="0" w:color="auto"/>
            <w:left w:val="none" w:sz="0" w:space="0" w:color="auto"/>
            <w:bottom w:val="none" w:sz="0" w:space="0" w:color="auto"/>
            <w:right w:val="none" w:sz="0" w:space="0" w:color="auto"/>
          </w:divBdr>
        </w:div>
        <w:div w:id="252671586">
          <w:marLeft w:val="480"/>
          <w:marRight w:val="0"/>
          <w:marTop w:val="0"/>
          <w:marBottom w:val="0"/>
          <w:divBdr>
            <w:top w:val="none" w:sz="0" w:space="0" w:color="auto"/>
            <w:left w:val="none" w:sz="0" w:space="0" w:color="auto"/>
            <w:bottom w:val="none" w:sz="0" w:space="0" w:color="auto"/>
            <w:right w:val="none" w:sz="0" w:space="0" w:color="auto"/>
          </w:divBdr>
        </w:div>
        <w:div w:id="972176276">
          <w:marLeft w:val="480"/>
          <w:marRight w:val="0"/>
          <w:marTop w:val="0"/>
          <w:marBottom w:val="0"/>
          <w:divBdr>
            <w:top w:val="none" w:sz="0" w:space="0" w:color="auto"/>
            <w:left w:val="none" w:sz="0" w:space="0" w:color="auto"/>
            <w:bottom w:val="none" w:sz="0" w:space="0" w:color="auto"/>
            <w:right w:val="none" w:sz="0" w:space="0" w:color="auto"/>
          </w:divBdr>
        </w:div>
        <w:div w:id="920262544">
          <w:marLeft w:val="480"/>
          <w:marRight w:val="0"/>
          <w:marTop w:val="0"/>
          <w:marBottom w:val="0"/>
          <w:divBdr>
            <w:top w:val="none" w:sz="0" w:space="0" w:color="auto"/>
            <w:left w:val="none" w:sz="0" w:space="0" w:color="auto"/>
            <w:bottom w:val="none" w:sz="0" w:space="0" w:color="auto"/>
            <w:right w:val="none" w:sz="0" w:space="0" w:color="auto"/>
          </w:divBdr>
        </w:div>
        <w:div w:id="1838613791">
          <w:marLeft w:val="480"/>
          <w:marRight w:val="0"/>
          <w:marTop w:val="0"/>
          <w:marBottom w:val="0"/>
          <w:divBdr>
            <w:top w:val="none" w:sz="0" w:space="0" w:color="auto"/>
            <w:left w:val="none" w:sz="0" w:space="0" w:color="auto"/>
            <w:bottom w:val="none" w:sz="0" w:space="0" w:color="auto"/>
            <w:right w:val="none" w:sz="0" w:space="0" w:color="auto"/>
          </w:divBdr>
        </w:div>
        <w:div w:id="2116241082">
          <w:marLeft w:val="480"/>
          <w:marRight w:val="0"/>
          <w:marTop w:val="0"/>
          <w:marBottom w:val="0"/>
          <w:divBdr>
            <w:top w:val="none" w:sz="0" w:space="0" w:color="auto"/>
            <w:left w:val="none" w:sz="0" w:space="0" w:color="auto"/>
            <w:bottom w:val="none" w:sz="0" w:space="0" w:color="auto"/>
            <w:right w:val="none" w:sz="0" w:space="0" w:color="auto"/>
          </w:divBdr>
        </w:div>
        <w:div w:id="1607812387">
          <w:marLeft w:val="480"/>
          <w:marRight w:val="0"/>
          <w:marTop w:val="0"/>
          <w:marBottom w:val="0"/>
          <w:divBdr>
            <w:top w:val="none" w:sz="0" w:space="0" w:color="auto"/>
            <w:left w:val="none" w:sz="0" w:space="0" w:color="auto"/>
            <w:bottom w:val="none" w:sz="0" w:space="0" w:color="auto"/>
            <w:right w:val="none" w:sz="0" w:space="0" w:color="auto"/>
          </w:divBdr>
        </w:div>
        <w:div w:id="1737163420">
          <w:marLeft w:val="480"/>
          <w:marRight w:val="0"/>
          <w:marTop w:val="0"/>
          <w:marBottom w:val="0"/>
          <w:divBdr>
            <w:top w:val="none" w:sz="0" w:space="0" w:color="auto"/>
            <w:left w:val="none" w:sz="0" w:space="0" w:color="auto"/>
            <w:bottom w:val="none" w:sz="0" w:space="0" w:color="auto"/>
            <w:right w:val="none" w:sz="0" w:space="0" w:color="auto"/>
          </w:divBdr>
        </w:div>
        <w:div w:id="905528872">
          <w:marLeft w:val="480"/>
          <w:marRight w:val="0"/>
          <w:marTop w:val="0"/>
          <w:marBottom w:val="0"/>
          <w:divBdr>
            <w:top w:val="none" w:sz="0" w:space="0" w:color="auto"/>
            <w:left w:val="none" w:sz="0" w:space="0" w:color="auto"/>
            <w:bottom w:val="none" w:sz="0" w:space="0" w:color="auto"/>
            <w:right w:val="none" w:sz="0" w:space="0" w:color="auto"/>
          </w:divBdr>
        </w:div>
        <w:div w:id="124125286">
          <w:marLeft w:val="480"/>
          <w:marRight w:val="0"/>
          <w:marTop w:val="0"/>
          <w:marBottom w:val="0"/>
          <w:divBdr>
            <w:top w:val="none" w:sz="0" w:space="0" w:color="auto"/>
            <w:left w:val="none" w:sz="0" w:space="0" w:color="auto"/>
            <w:bottom w:val="none" w:sz="0" w:space="0" w:color="auto"/>
            <w:right w:val="none" w:sz="0" w:space="0" w:color="auto"/>
          </w:divBdr>
        </w:div>
        <w:div w:id="1249313684">
          <w:marLeft w:val="480"/>
          <w:marRight w:val="0"/>
          <w:marTop w:val="0"/>
          <w:marBottom w:val="0"/>
          <w:divBdr>
            <w:top w:val="none" w:sz="0" w:space="0" w:color="auto"/>
            <w:left w:val="none" w:sz="0" w:space="0" w:color="auto"/>
            <w:bottom w:val="none" w:sz="0" w:space="0" w:color="auto"/>
            <w:right w:val="none" w:sz="0" w:space="0" w:color="auto"/>
          </w:divBdr>
        </w:div>
        <w:div w:id="1577395427">
          <w:marLeft w:val="480"/>
          <w:marRight w:val="0"/>
          <w:marTop w:val="0"/>
          <w:marBottom w:val="0"/>
          <w:divBdr>
            <w:top w:val="none" w:sz="0" w:space="0" w:color="auto"/>
            <w:left w:val="none" w:sz="0" w:space="0" w:color="auto"/>
            <w:bottom w:val="none" w:sz="0" w:space="0" w:color="auto"/>
            <w:right w:val="none" w:sz="0" w:space="0" w:color="auto"/>
          </w:divBdr>
        </w:div>
        <w:div w:id="751775714">
          <w:marLeft w:val="480"/>
          <w:marRight w:val="0"/>
          <w:marTop w:val="0"/>
          <w:marBottom w:val="0"/>
          <w:divBdr>
            <w:top w:val="none" w:sz="0" w:space="0" w:color="auto"/>
            <w:left w:val="none" w:sz="0" w:space="0" w:color="auto"/>
            <w:bottom w:val="none" w:sz="0" w:space="0" w:color="auto"/>
            <w:right w:val="none" w:sz="0" w:space="0" w:color="auto"/>
          </w:divBdr>
        </w:div>
        <w:div w:id="132141667">
          <w:marLeft w:val="480"/>
          <w:marRight w:val="0"/>
          <w:marTop w:val="0"/>
          <w:marBottom w:val="0"/>
          <w:divBdr>
            <w:top w:val="none" w:sz="0" w:space="0" w:color="auto"/>
            <w:left w:val="none" w:sz="0" w:space="0" w:color="auto"/>
            <w:bottom w:val="none" w:sz="0" w:space="0" w:color="auto"/>
            <w:right w:val="none" w:sz="0" w:space="0" w:color="auto"/>
          </w:divBdr>
        </w:div>
        <w:div w:id="822622063">
          <w:marLeft w:val="480"/>
          <w:marRight w:val="0"/>
          <w:marTop w:val="0"/>
          <w:marBottom w:val="0"/>
          <w:divBdr>
            <w:top w:val="none" w:sz="0" w:space="0" w:color="auto"/>
            <w:left w:val="none" w:sz="0" w:space="0" w:color="auto"/>
            <w:bottom w:val="none" w:sz="0" w:space="0" w:color="auto"/>
            <w:right w:val="none" w:sz="0" w:space="0" w:color="auto"/>
          </w:divBdr>
        </w:div>
        <w:div w:id="1010569790">
          <w:marLeft w:val="480"/>
          <w:marRight w:val="0"/>
          <w:marTop w:val="0"/>
          <w:marBottom w:val="0"/>
          <w:divBdr>
            <w:top w:val="none" w:sz="0" w:space="0" w:color="auto"/>
            <w:left w:val="none" w:sz="0" w:space="0" w:color="auto"/>
            <w:bottom w:val="none" w:sz="0" w:space="0" w:color="auto"/>
            <w:right w:val="none" w:sz="0" w:space="0" w:color="auto"/>
          </w:divBdr>
        </w:div>
        <w:div w:id="1332683005">
          <w:marLeft w:val="480"/>
          <w:marRight w:val="0"/>
          <w:marTop w:val="0"/>
          <w:marBottom w:val="0"/>
          <w:divBdr>
            <w:top w:val="none" w:sz="0" w:space="0" w:color="auto"/>
            <w:left w:val="none" w:sz="0" w:space="0" w:color="auto"/>
            <w:bottom w:val="none" w:sz="0" w:space="0" w:color="auto"/>
            <w:right w:val="none" w:sz="0" w:space="0" w:color="auto"/>
          </w:divBdr>
        </w:div>
        <w:div w:id="324171712">
          <w:marLeft w:val="480"/>
          <w:marRight w:val="0"/>
          <w:marTop w:val="0"/>
          <w:marBottom w:val="0"/>
          <w:divBdr>
            <w:top w:val="none" w:sz="0" w:space="0" w:color="auto"/>
            <w:left w:val="none" w:sz="0" w:space="0" w:color="auto"/>
            <w:bottom w:val="none" w:sz="0" w:space="0" w:color="auto"/>
            <w:right w:val="none" w:sz="0" w:space="0" w:color="auto"/>
          </w:divBdr>
        </w:div>
        <w:div w:id="857086522">
          <w:marLeft w:val="480"/>
          <w:marRight w:val="0"/>
          <w:marTop w:val="0"/>
          <w:marBottom w:val="0"/>
          <w:divBdr>
            <w:top w:val="none" w:sz="0" w:space="0" w:color="auto"/>
            <w:left w:val="none" w:sz="0" w:space="0" w:color="auto"/>
            <w:bottom w:val="none" w:sz="0" w:space="0" w:color="auto"/>
            <w:right w:val="none" w:sz="0" w:space="0" w:color="auto"/>
          </w:divBdr>
        </w:div>
        <w:div w:id="1101755340">
          <w:marLeft w:val="480"/>
          <w:marRight w:val="0"/>
          <w:marTop w:val="0"/>
          <w:marBottom w:val="0"/>
          <w:divBdr>
            <w:top w:val="none" w:sz="0" w:space="0" w:color="auto"/>
            <w:left w:val="none" w:sz="0" w:space="0" w:color="auto"/>
            <w:bottom w:val="none" w:sz="0" w:space="0" w:color="auto"/>
            <w:right w:val="none" w:sz="0" w:space="0" w:color="auto"/>
          </w:divBdr>
        </w:div>
        <w:div w:id="310525280">
          <w:marLeft w:val="480"/>
          <w:marRight w:val="0"/>
          <w:marTop w:val="0"/>
          <w:marBottom w:val="0"/>
          <w:divBdr>
            <w:top w:val="none" w:sz="0" w:space="0" w:color="auto"/>
            <w:left w:val="none" w:sz="0" w:space="0" w:color="auto"/>
            <w:bottom w:val="none" w:sz="0" w:space="0" w:color="auto"/>
            <w:right w:val="none" w:sz="0" w:space="0" w:color="auto"/>
          </w:divBdr>
        </w:div>
        <w:div w:id="924067447">
          <w:marLeft w:val="480"/>
          <w:marRight w:val="0"/>
          <w:marTop w:val="0"/>
          <w:marBottom w:val="0"/>
          <w:divBdr>
            <w:top w:val="none" w:sz="0" w:space="0" w:color="auto"/>
            <w:left w:val="none" w:sz="0" w:space="0" w:color="auto"/>
            <w:bottom w:val="none" w:sz="0" w:space="0" w:color="auto"/>
            <w:right w:val="none" w:sz="0" w:space="0" w:color="auto"/>
          </w:divBdr>
        </w:div>
        <w:div w:id="1029257347">
          <w:marLeft w:val="480"/>
          <w:marRight w:val="0"/>
          <w:marTop w:val="0"/>
          <w:marBottom w:val="0"/>
          <w:divBdr>
            <w:top w:val="none" w:sz="0" w:space="0" w:color="auto"/>
            <w:left w:val="none" w:sz="0" w:space="0" w:color="auto"/>
            <w:bottom w:val="none" w:sz="0" w:space="0" w:color="auto"/>
            <w:right w:val="none" w:sz="0" w:space="0" w:color="auto"/>
          </w:divBdr>
        </w:div>
        <w:div w:id="117993693">
          <w:marLeft w:val="480"/>
          <w:marRight w:val="0"/>
          <w:marTop w:val="0"/>
          <w:marBottom w:val="0"/>
          <w:divBdr>
            <w:top w:val="none" w:sz="0" w:space="0" w:color="auto"/>
            <w:left w:val="none" w:sz="0" w:space="0" w:color="auto"/>
            <w:bottom w:val="none" w:sz="0" w:space="0" w:color="auto"/>
            <w:right w:val="none" w:sz="0" w:space="0" w:color="auto"/>
          </w:divBdr>
        </w:div>
        <w:div w:id="2108230529">
          <w:marLeft w:val="480"/>
          <w:marRight w:val="0"/>
          <w:marTop w:val="0"/>
          <w:marBottom w:val="0"/>
          <w:divBdr>
            <w:top w:val="none" w:sz="0" w:space="0" w:color="auto"/>
            <w:left w:val="none" w:sz="0" w:space="0" w:color="auto"/>
            <w:bottom w:val="none" w:sz="0" w:space="0" w:color="auto"/>
            <w:right w:val="none" w:sz="0" w:space="0" w:color="auto"/>
          </w:divBdr>
        </w:div>
        <w:div w:id="1405254325">
          <w:marLeft w:val="480"/>
          <w:marRight w:val="0"/>
          <w:marTop w:val="0"/>
          <w:marBottom w:val="0"/>
          <w:divBdr>
            <w:top w:val="none" w:sz="0" w:space="0" w:color="auto"/>
            <w:left w:val="none" w:sz="0" w:space="0" w:color="auto"/>
            <w:bottom w:val="none" w:sz="0" w:space="0" w:color="auto"/>
            <w:right w:val="none" w:sz="0" w:space="0" w:color="auto"/>
          </w:divBdr>
        </w:div>
        <w:div w:id="224219307">
          <w:marLeft w:val="480"/>
          <w:marRight w:val="0"/>
          <w:marTop w:val="0"/>
          <w:marBottom w:val="0"/>
          <w:divBdr>
            <w:top w:val="none" w:sz="0" w:space="0" w:color="auto"/>
            <w:left w:val="none" w:sz="0" w:space="0" w:color="auto"/>
            <w:bottom w:val="none" w:sz="0" w:space="0" w:color="auto"/>
            <w:right w:val="none" w:sz="0" w:space="0" w:color="auto"/>
          </w:divBdr>
        </w:div>
        <w:div w:id="1240868006">
          <w:marLeft w:val="480"/>
          <w:marRight w:val="0"/>
          <w:marTop w:val="0"/>
          <w:marBottom w:val="0"/>
          <w:divBdr>
            <w:top w:val="none" w:sz="0" w:space="0" w:color="auto"/>
            <w:left w:val="none" w:sz="0" w:space="0" w:color="auto"/>
            <w:bottom w:val="none" w:sz="0" w:space="0" w:color="auto"/>
            <w:right w:val="none" w:sz="0" w:space="0" w:color="auto"/>
          </w:divBdr>
        </w:div>
        <w:div w:id="116920978">
          <w:marLeft w:val="480"/>
          <w:marRight w:val="0"/>
          <w:marTop w:val="0"/>
          <w:marBottom w:val="0"/>
          <w:divBdr>
            <w:top w:val="none" w:sz="0" w:space="0" w:color="auto"/>
            <w:left w:val="none" w:sz="0" w:space="0" w:color="auto"/>
            <w:bottom w:val="none" w:sz="0" w:space="0" w:color="auto"/>
            <w:right w:val="none" w:sz="0" w:space="0" w:color="auto"/>
          </w:divBdr>
        </w:div>
        <w:div w:id="1950968401">
          <w:marLeft w:val="480"/>
          <w:marRight w:val="0"/>
          <w:marTop w:val="0"/>
          <w:marBottom w:val="0"/>
          <w:divBdr>
            <w:top w:val="none" w:sz="0" w:space="0" w:color="auto"/>
            <w:left w:val="none" w:sz="0" w:space="0" w:color="auto"/>
            <w:bottom w:val="none" w:sz="0" w:space="0" w:color="auto"/>
            <w:right w:val="none" w:sz="0" w:space="0" w:color="auto"/>
          </w:divBdr>
        </w:div>
        <w:div w:id="1359354212">
          <w:marLeft w:val="480"/>
          <w:marRight w:val="0"/>
          <w:marTop w:val="0"/>
          <w:marBottom w:val="0"/>
          <w:divBdr>
            <w:top w:val="none" w:sz="0" w:space="0" w:color="auto"/>
            <w:left w:val="none" w:sz="0" w:space="0" w:color="auto"/>
            <w:bottom w:val="none" w:sz="0" w:space="0" w:color="auto"/>
            <w:right w:val="none" w:sz="0" w:space="0" w:color="auto"/>
          </w:divBdr>
        </w:div>
        <w:div w:id="329410739">
          <w:marLeft w:val="480"/>
          <w:marRight w:val="0"/>
          <w:marTop w:val="0"/>
          <w:marBottom w:val="0"/>
          <w:divBdr>
            <w:top w:val="none" w:sz="0" w:space="0" w:color="auto"/>
            <w:left w:val="none" w:sz="0" w:space="0" w:color="auto"/>
            <w:bottom w:val="none" w:sz="0" w:space="0" w:color="auto"/>
            <w:right w:val="none" w:sz="0" w:space="0" w:color="auto"/>
          </w:divBdr>
        </w:div>
        <w:div w:id="979729780">
          <w:marLeft w:val="480"/>
          <w:marRight w:val="0"/>
          <w:marTop w:val="0"/>
          <w:marBottom w:val="0"/>
          <w:divBdr>
            <w:top w:val="none" w:sz="0" w:space="0" w:color="auto"/>
            <w:left w:val="none" w:sz="0" w:space="0" w:color="auto"/>
            <w:bottom w:val="none" w:sz="0" w:space="0" w:color="auto"/>
            <w:right w:val="none" w:sz="0" w:space="0" w:color="auto"/>
          </w:divBdr>
        </w:div>
        <w:div w:id="102042050">
          <w:marLeft w:val="480"/>
          <w:marRight w:val="0"/>
          <w:marTop w:val="0"/>
          <w:marBottom w:val="0"/>
          <w:divBdr>
            <w:top w:val="none" w:sz="0" w:space="0" w:color="auto"/>
            <w:left w:val="none" w:sz="0" w:space="0" w:color="auto"/>
            <w:bottom w:val="none" w:sz="0" w:space="0" w:color="auto"/>
            <w:right w:val="none" w:sz="0" w:space="0" w:color="auto"/>
          </w:divBdr>
        </w:div>
        <w:div w:id="1676302734">
          <w:marLeft w:val="480"/>
          <w:marRight w:val="0"/>
          <w:marTop w:val="0"/>
          <w:marBottom w:val="0"/>
          <w:divBdr>
            <w:top w:val="none" w:sz="0" w:space="0" w:color="auto"/>
            <w:left w:val="none" w:sz="0" w:space="0" w:color="auto"/>
            <w:bottom w:val="none" w:sz="0" w:space="0" w:color="auto"/>
            <w:right w:val="none" w:sz="0" w:space="0" w:color="auto"/>
          </w:divBdr>
        </w:div>
        <w:div w:id="1245185162">
          <w:marLeft w:val="480"/>
          <w:marRight w:val="0"/>
          <w:marTop w:val="0"/>
          <w:marBottom w:val="0"/>
          <w:divBdr>
            <w:top w:val="none" w:sz="0" w:space="0" w:color="auto"/>
            <w:left w:val="none" w:sz="0" w:space="0" w:color="auto"/>
            <w:bottom w:val="none" w:sz="0" w:space="0" w:color="auto"/>
            <w:right w:val="none" w:sz="0" w:space="0" w:color="auto"/>
          </w:divBdr>
        </w:div>
        <w:div w:id="767118112">
          <w:marLeft w:val="480"/>
          <w:marRight w:val="0"/>
          <w:marTop w:val="0"/>
          <w:marBottom w:val="0"/>
          <w:divBdr>
            <w:top w:val="none" w:sz="0" w:space="0" w:color="auto"/>
            <w:left w:val="none" w:sz="0" w:space="0" w:color="auto"/>
            <w:bottom w:val="none" w:sz="0" w:space="0" w:color="auto"/>
            <w:right w:val="none" w:sz="0" w:space="0" w:color="auto"/>
          </w:divBdr>
        </w:div>
        <w:div w:id="396317887">
          <w:marLeft w:val="480"/>
          <w:marRight w:val="0"/>
          <w:marTop w:val="0"/>
          <w:marBottom w:val="0"/>
          <w:divBdr>
            <w:top w:val="none" w:sz="0" w:space="0" w:color="auto"/>
            <w:left w:val="none" w:sz="0" w:space="0" w:color="auto"/>
            <w:bottom w:val="none" w:sz="0" w:space="0" w:color="auto"/>
            <w:right w:val="none" w:sz="0" w:space="0" w:color="auto"/>
          </w:divBdr>
        </w:div>
        <w:div w:id="968432891">
          <w:marLeft w:val="480"/>
          <w:marRight w:val="0"/>
          <w:marTop w:val="0"/>
          <w:marBottom w:val="0"/>
          <w:divBdr>
            <w:top w:val="none" w:sz="0" w:space="0" w:color="auto"/>
            <w:left w:val="none" w:sz="0" w:space="0" w:color="auto"/>
            <w:bottom w:val="none" w:sz="0" w:space="0" w:color="auto"/>
            <w:right w:val="none" w:sz="0" w:space="0" w:color="auto"/>
          </w:divBdr>
        </w:div>
        <w:div w:id="1280642150">
          <w:marLeft w:val="480"/>
          <w:marRight w:val="0"/>
          <w:marTop w:val="0"/>
          <w:marBottom w:val="0"/>
          <w:divBdr>
            <w:top w:val="none" w:sz="0" w:space="0" w:color="auto"/>
            <w:left w:val="none" w:sz="0" w:space="0" w:color="auto"/>
            <w:bottom w:val="none" w:sz="0" w:space="0" w:color="auto"/>
            <w:right w:val="none" w:sz="0" w:space="0" w:color="auto"/>
          </w:divBdr>
        </w:div>
        <w:div w:id="1076978128">
          <w:marLeft w:val="480"/>
          <w:marRight w:val="0"/>
          <w:marTop w:val="0"/>
          <w:marBottom w:val="0"/>
          <w:divBdr>
            <w:top w:val="none" w:sz="0" w:space="0" w:color="auto"/>
            <w:left w:val="none" w:sz="0" w:space="0" w:color="auto"/>
            <w:bottom w:val="none" w:sz="0" w:space="0" w:color="auto"/>
            <w:right w:val="none" w:sz="0" w:space="0" w:color="auto"/>
          </w:divBdr>
        </w:div>
        <w:div w:id="320012640">
          <w:marLeft w:val="480"/>
          <w:marRight w:val="0"/>
          <w:marTop w:val="0"/>
          <w:marBottom w:val="0"/>
          <w:divBdr>
            <w:top w:val="none" w:sz="0" w:space="0" w:color="auto"/>
            <w:left w:val="none" w:sz="0" w:space="0" w:color="auto"/>
            <w:bottom w:val="none" w:sz="0" w:space="0" w:color="auto"/>
            <w:right w:val="none" w:sz="0" w:space="0" w:color="auto"/>
          </w:divBdr>
        </w:div>
        <w:div w:id="894662880">
          <w:marLeft w:val="480"/>
          <w:marRight w:val="0"/>
          <w:marTop w:val="0"/>
          <w:marBottom w:val="0"/>
          <w:divBdr>
            <w:top w:val="none" w:sz="0" w:space="0" w:color="auto"/>
            <w:left w:val="none" w:sz="0" w:space="0" w:color="auto"/>
            <w:bottom w:val="none" w:sz="0" w:space="0" w:color="auto"/>
            <w:right w:val="none" w:sz="0" w:space="0" w:color="auto"/>
          </w:divBdr>
        </w:div>
        <w:div w:id="1411151467">
          <w:marLeft w:val="480"/>
          <w:marRight w:val="0"/>
          <w:marTop w:val="0"/>
          <w:marBottom w:val="0"/>
          <w:divBdr>
            <w:top w:val="none" w:sz="0" w:space="0" w:color="auto"/>
            <w:left w:val="none" w:sz="0" w:space="0" w:color="auto"/>
            <w:bottom w:val="none" w:sz="0" w:space="0" w:color="auto"/>
            <w:right w:val="none" w:sz="0" w:space="0" w:color="auto"/>
          </w:divBdr>
        </w:div>
        <w:div w:id="357777864">
          <w:marLeft w:val="480"/>
          <w:marRight w:val="0"/>
          <w:marTop w:val="0"/>
          <w:marBottom w:val="0"/>
          <w:divBdr>
            <w:top w:val="none" w:sz="0" w:space="0" w:color="auto"/>
            <w:left w:val="none" w:sz="0" w:space="0" w:color="auto"/>
            <w:bottom w:val="none" w:sz="0" w:space="0" w:color="auto"/>
            <w:right w:val="none" w:sz="0" w:space="0" w:color="auto"/>
          </w:divBdr>
        </w:div>
        <w:div w:id="816069161">
          <w:marLeft w:val="480"/>
          <w:marRight w:val="0"/>
          <w:marTop w:val="0"/>
          <w:marBottom w:val="0"/>
          <w:divBdr>
            <w:top w:val="none" w:sz="0" w:space="0" w:color="auto"/>
            <w:left w:val="none" w:sz="0" w:space="0" w:color="auto"/>
            <w:bottom w:val="none" w:sz="0" w:space="0" w:color="auto"/>
            <w:right w:val="none" w:sz="0" w:space="0" w:color="auto"/>
          </w:divBdr>
        </w:div>
        <w:div w:id="1272517018">
          <w:marLeft w:val="480"/>
          <w:marRight w:val="0"/>
          <w:marTop w:val="0"/>
          <w:marBottom w:val="0"/>
          <w:divBdr>
            <w:top w:val="none" w:sz="0" w:space="0" w:color="auto"/>
            <w:left w:val="none" w:sz="0" w:space="0" w:color="auto"/>
            <w:bottom w:val="none" w:sz="0" w:space="0" w:color="auto"/>
            <w:right w:val="none" w:sz="0" w:space="0" w:color="auto"/>
          </w:divBdr>
        </w:div>
        <w:div w:id="1211769178">
          <w:marLeft w:val="480"/>
          <w:marRight w:val="0"/>
          <w:marTop w:val="0"/>
          <w:marBottom w:val="0"/>
          <w:divBdr>
            <w:top w:val="none" w:sz="0" w:space="0" w:color="auto"/>
            <w:left w:val="none" w:sz="0" w:space="0" w:color="auto"/>
            <w:bottom w:val="none" w:sz="0" w:space="0" w:color="auto"/>
            <w:right w:val="none" w:sz="0" w:space="0" w:color="auto"/>
          </w:divBdr>
        </w:div>
        <w:div w:id="3872848">
          <w:marLeft w:val="480"/>
          <w:marRight w:val="0"/>
          <w:marTop w:val="0"/>
          <w:marBottom w:val="0"/>
          <w:divBdr>
            <w:top w:val="none" w:sz="0" w:space="0" w:color="auto"/>
            <w:left w:val="none" w:sz="0" w:space="0" w:color="auto"/>
            <w:bottom w:val="none" w:sz="0" w:space="0" w:color="auto"/>
            <w:right w:val="none" w:sz="0" w:space="0" w:color="auto"/>
          </w:divBdr>
        </w:div>
        <w:div w:id="837812988">
          <w:marLeft w:val="480"/>
          <w:marRight w:val="0"/>
          <w:marTop w:val="0"/>
          <w:marBottom w:val="0"/>
          <w:divBdr>
            <w:top w:val="none" w:sz="0" w:space="0" w:color="auto"/>
            <w:left w:val="none" w:sz="0" w:space="0" w:color="auto"/>
            <w:bottom w:val="none" w:sz="0" w:space="0" w:color="auto"/>
            <w:right w:val="none" w:sz="0" w:space="0" w:color="auto"/>
          </w:divBdr>
        </w:div>
        <w:div w:id="90663874">
          <w:marLeft w:val="480"/>
          <w:marRight w:val="0"/>
          <w:marTop w:val="0"/>
          <w:marBottom w:val="0"/>
          <w:divBdr>
            <w:top w:val="none" w:sz="0" w:space="0" w:color="auto"/>
            <w:left w:val="none" w:sz="0" w:space="0" w:color="auto"/>
            <w:bottom w:val="none" w:sz="0" w:space="0" w:color="auto"/>
            <w:right w:val="none" w:sz="0" w:space="0" w:color="auto"/>
          </w:divBdr>
        </w:div>
        <w:div w:id="320232628">
          <w:marLeft w:val="480"/>
          <w:marRight w:val="0"/>
          <w:marTop w:val="0"/>
          <w:marBottom w:val="0"/>
          <w:divBdr>
            <w:top w:val="none" w:sz="0" w:space="0" w:color="auto"/>
            <w:left w:val="none" w:sz="0" w:space="0" w:color="auto"/>
            <w:bottom w:val="none" w:sz="0" w:space="0" w:color="auto"/>
            <w:right w:val="none" w:sz="0" w:space="0" w:color="auto"/>
          </w:divBdr>
        </w:div>
        <w:div w:id="2008903537">
          <w:marLeft w:val="480"/>
          <w:marRight w:val="0"/>
          <w:marTop w:val="0"/>
          <w:marBottom w:val="0"/>
          <w:divBdr>
            <w:top w:val="none" w:sz="0" w:space="0" w:color="auto"/>
            <w:left w:val="none" w:sz="0" w:space="0" w:color="auto"/>
            <w:bottom w:val="none" w:sz="0" w:space="0" w:color="auto"/>
            <w:right w:val="none" w:sz="0" w:space="0" w:color="auto"/>
          </w:divBdr>
        </w:div>
        <w:div w:id="1609043470">
          <w:marLeft w:val="480"/>
          <w:marRight w:val="0"/>
          <w:marTop w:val="0"/>
          <w:marBottom w:val="0"/>
          <w:divBdr>
            <w:top w:val="none" w:sz="0" w:space="0" w:color="auto"/>
            <w:left w:val="none" w:sz="0" w:space="0" w:color="auto"/>
            <w:bottom w:val="none" w:sz="0" w:space="0" w:color="auto"/>
            <w:right w:val="none" w:sz="0" w:space="0" w:color="auto"/>
          </w:divBdr>
        </w:div>
        <w:div w:id="684795572">
          <w:marLeft w:val="480"/>
          <w:marRight w:val="0"/>
          <w:marTop w:val="0"/>
          <w:marBottom w:val="0"/>
          <w:divBdr>
            <w:top w:val="none" w:sz="0" w:space="0" w:color="auto"/>
            <w:left w:val="none" w:sz="0" w:space="0" w:color="auto"/>
            <w:bottom w:val="none" w:sz="0" w:space="0" w:color="auto"/>
            <w:right w:val="none" w:sz="0" w:space="0" w:color="auto"/>
          </w:divBdr>
        </w:div>
        <w:div w:id="1645508060">
          <w:marLeft w:val="480"/>
          <w:marRight w:val="0"/>
          <w:marTop w:val="0"/>
          <w:marBottom w:val="0"/>
          <w:divBdr>
            <w:top w:val="none" w:sz="0" w:space="0" w:color="auto"/>
            <w:left w:val="none" w:sz="0" w:space="0" w:color="auto"/>
            <w:bottom w:val="none" w:sz="0" w:space="0" w:color="auto"/>
            <w:right w:val="none" w:sz="0" w:space="0" w:color="auto"/>
          </w:divBdr>
        </w:div>
        <w:div w:id="854147764">
          <w:marLeft w:val="480"/>
          <w:marRight w:val="0"/>
          <w:marTop w:val="0"/>
          <w:marBottom w:val="0"/>
          <w:divBdr>
            <w:top w:val="none" w:sz="0" w:space="0" w:color="auto"/>
            <w:left w:val="none" w:sz="0" w:space="0" w:color="auto"/>
            <w:bottom w:val="none" w:sz="0" w:space="0" w:color="auto"/>
            <w:right w:val="none" w:sz="0" w:space="0" w:color="auto"/>
          </w:divBdr>
        </w:div>
        <w:div w:id="402995403">
          <w:marLeft w:val="480"/>
          <w:marRight w:val="0"/>
          <w:marTop w:val="0"/>
          <w:marBottom w:val="0"/>
          <w:divBdr>
            <w:top w:val="none" w:sz="0" w:space="0" w:color="auto"/>
            <w:left w:val="none" w:sz="0" w:space="0" w:color="auto"/>
            <w:bottom w:val="none" w:sz="0" w:space="0" w:color="auto"/>
            <w:right w:val="none" w:sz="0" w:space="0" w:color="auto"/>
          </w:divBdr>
        </w:div>
        <w:div w:id="1520240730">
          <w:marLeft w:val="480"/>
          <w:marRight w:val="0"/>
          <w:marTop w:val="0"/>
          <w:marBottom w:val="0"/>
          <w:divBdr>
            <w:top w:val="none" w:sz="0" w:space="0" w:color="auto"/>
            <w:left w:val="none" w:sz="0" w:space="0" w:color="auto"/>
            <w:bottom w:val="none" w:sz="0" w:space="0" w:color="auto"/>
            <w:right w:val="none" w:sz="0" w:space="0" w:color="auto"/>
          </w:divBdr>
        </w:div>
        <w:div w:id="1935551508">
          <w:marLeft w:val="480"/>
          <w:marRight w:val="0"/>
          <w:marTop w:val="0"/>
          <w:marBottom w:val="0"/>
          <w:divBdr>
            <w:top w:val="none" w:sz="0" w:space="0" w:color="auto"/>
            <w:left w:val="none" w:sz="0" w:space="0" w:color="auto"/>
            <w:bottom w:val="none" w:sz="0" w:space="0" w:color="auto"/>
            <w:right w:val="none" w:sz="0" w:space="0" w:color="auto"/>
          </w:divBdr>
        </w:div>
        <w:div w:id="106043437">
          <w:marLeft w:val="480"/>
          <w:marRight w:val="0"/>
          <w:marTop w:val="0"/>
          <w:marBottom w:val="0"/>
          <w:divBdr>
            <w:top w:val="none" w:sz="0" w:space="0" w:color="auto"/>
            <w:left w:val="none" w:sz="0" w:space="0" w:color="auto"/>
            <w:bottom w:val="none" w:sz="0" w:space="0" w:color="auto"/>
            <w:right w:val="none" w:sz="0" w:space="0" w:color="auto"/>
          </w:divBdr>
        </w:div>
        <w:div w:id="17510853">
          <w:marLeft w:val="480"/>
          <w:marRight w:val="0"/>
          <w:marTop w:val="0"/>
          <w:marBottom w:val="0"/>
          <w:divBdr>
            <w:top w:val="none" w:sz="0" w:space="0" w:color="auto"/>
            <w:left w:val="none" w:sz="0" w:space="0" w:color="auto"/>
            <w:bottom w:val="none" w:sz="0" w:space="0" w:color="auto"/>
            <w:right w:val="none" w:sz="0" w:space="0" w:color="auto"/>
          </w:divBdr>
        </w:div>
        <w:div w:id="1496610954">
          <w:marLeft w:val="480"/>
          <w:marRight w:val="0"/>
          <w:marTop w:val="0"/>
          <w:marBottom w:val="0"/>
          <w:divBdr>
            <w:top w:val="none" w:sz="0" w:space="0" w:color="auto"/>
            <w:left w:val="none" w:sz="0" w:space="0" w:color="auto"/>
            <w:bottom w:val="none" w:sz="0" w:space="0" w:color="auto"/>
            <w:right w:val="none" w:sz="0" w:space="0" w:color="auto"/>
          </w:divBdr>
        </w:div>
        <w:div w:id="2073120087">
          <w:marLeft w:val="480"/>
          <w:marRight w:val="0"/>
          <w:marTop w:val="0"/>
          <w:marBottom w:val="0"/>
          <w:divBdr>
            <w:top w:val="none" w:sz="0" w:space="0" w:color="auto"/>
            <w:left w:val="none" w:sz="0" w:space="0" w:color="auto"/>
            <w:bottom w:val="none" w:sz="0" w:space="0" w:color="auto"/>
            <w:right w:val="none" w:sz="0" w:space="0" w:color="auto"/>
          </w:divBdr>
        </w:div>
        <w:div w:id="561333161">
          <w:marLeft w:val="480"/>
          <w:marRight w:val="0"/>
          <w:marTop w:val="0"/>
          <w:marBottom w:val="0"/>
          <w:divBdr>
            <w:top w:val="none" w:sz="0" w:space="0" w:color="auto"/>
            <w:left w:val="none" w:sz="0" w:space="0" w:color="auto"/>
            <w:bottom w:val="none" w:sz="0" w:space="0" w:color="auto"/>
            <w:right w:val="none" w:sz="0" w:space="0" w:color="auto"/>
          </w:divBdr>
        </w:div>
        <w:div w:id="1255165458">
          <w:marLeft w:val="480"/>
          <w:marRight w:val="0"/>
          <w:marTop w:val="0"/>
          <w:marBottom w:val="0"/>
          <w:divBdr>
            <w:top w:val="none" w:sz="0" w:space="0" w:color="auto"/>
            <w:left w:val="none" w:sz="0" w:space="0" w:color="auto"/>
            <w:bottom w:val="none" w:sz="0" w:space="0" w:color="auto"/>
            <w:right w:val="none" w:sz="0" w:space="0" w:color="auto"/>
          </w:divBdr>
        </w:div>
        <w:div w:id="378359209">
          <w:marLeft w:val="480"/>
          <w:marRight w:val="0"/>
          <w:marTop w:val="0"/>
          <w:marBottom w:val="0"/>
          <w:divBdr>
            <w:top w:val="none" w:sz="0" w:space="0" w:color="auto"/>
            <w:left w:val="none" w:sz="0" w:space="0" w:color="auto"/>
            <w:bottom w:val="none" w:sz="0" w:space="0" w:color="auto"/>
            <w:right w:val="none" w:sz="0" w:space="0" w:color="auto"/>
          </w:divBdr>
        </w:div>
        <w:div w:id="1808232434">
          <w:marLeft w:val="480"/>
          <w:marRight w:val="0"/>
          <w:marTop w:val="0"/>
          <w:marBottom w:val="0"/>
          <w:divBdr>
            <w:top w:val="none" w:sz="0" w:space="0" w:color="auto"/>
            <w:left w:val="none" w:sz="0" w:space="0" w:color="auto"/>
            <w:bottom w:val="none" w:sz="0" w:space="0" w:color="auto"/>
            <w:right w:val="none" w:sz="0" w:space="0" w:color="auto"/>
          </w:divBdr>
        </w:div>
        <w:div w:id="1245145119">
          <w:marLeft w:val="480"/>
          <w:marRight w:val="0"/>
          <w:marTop w:val="0"/>
          <w:marBottom w:val="0"/>
          <w:divBdr>
            <w:top w:val="none" w:sz="0" w:space="0" w:color="auto"/>
            <w:left w:val="none" w:sz="0" w:space="0" w:color="auto"/>
            <w:bottom w:val="none" w:sz="0" w:space="0" w:color="auto"/>
            <w:right w:val="none" w:sz="0" w:space="0" w:color="auto"/>
          </w:divBdr>
        </w:div>
        <w:div w:id="207450385">
          <w:marLeft w:val="480"/>
          <w:marRight w:val="0"/>
          <w:marTop w:val="0"/>
          <w:marBottom w:val="0"/>
          <w:divBdr>
            <w:top w:val="none" w:sz="0" w:space="0" w:color="auto"/>
            <w:left w:val="none" w:sz="0" w:space="0" w:color="auto"/>
            <w:bottom w:val="none" w:sz="0" w:space="0" w:color="auto"/>
            <w:right w:val="none" w:sz="0" w:space="0" w:color="auto"/>
          </w:divBdr>
        </w:div>
        <w:div w:id="824978161">
          <w:marLeft w:val="480"/>
          <w:marRight w:val="0"/>
          <w:marTop w:val="0"/>
          <w:marBottom w:val="0"/>
          <w:divBdr>
            <w:top w:val="none" w:sz="0" w:space="0" w:color="auto"/>
            <w:left w:val="none" w:sz="0" w:space="0" w:color="auto"/>
            <w:bottom w:val="none" w:sz="0" w:space="0" w:color="auto"/>
            <w:right w:val="none" w:sz="0" w:space="0" w:color="auto"/>
          </w:divBdr>
        </w:div>
        <w:div w:id="1919049924">
          <w:marLeft w:val="480"/>
          <w:marRight w:val="0"/>
          <w:marTop w:val="0"/>
          <w:marBottom w:val="0"/>
          <w:divBdr>
            <w:top w:val="none" w:sz="0" w:space="0" w:color="auto"/>
            <w:left w:val="none" w:sz="0" w:space="0" w:color="auto"/>
            <w:bottom w:val="none" w:sz="0" w:space="0" w:color="auto"/>
            <w:right w:val="none" w:sz="0" w:space="0" w:color="auto"/>
          </w:divBdr>
        </w:div>
        <w:div w:id="1673265741">
          <w:marLeft w:val="480"/>
          <w:marRight w:val="0"/>
          <w:marTop w:val="0"/>
          <w:marBottom w:val="0"/>
          <w:divBdr>
            <w:top w:val="none" w:sz="0" w:space="0" w:color="auto"/>
            <w:left w:val="none" w:sz="0" w:space="0" w:color="auto"/>
            <w:bottom w:val="none" w:sz="0" w:space="0" w:color="auto"/>
            <w:right w:val="none" w:sz="0" w:space="0" w:color="auto"/>
          </w:divBdr>
        </w:div>
        <w:div w:id="1153370988">
          <w:marLeft w:val="480"/>
          <w:marRight w:val="0"/>
          <w:marTop w:val="0"/>
          <w:marBottom w:val="0"/>
          <w:divBdr>
            <w:top w:val="none" w:sz="0" w:space="0" w:color="auto"/>
            <w:left w:val="none" w:sz="0" w:space="0" w:color="auto"/>
            <w:bottom w:val="none" w:sz="0" w:space="0" w:color="auto"/>
            <w:right w:val="none" w:sz="0" w:space="0" w:color="auto"/>
          </w:divBdr>
        </w:div>
        <w:div w:id="958798720">
          <w:marLeft w:val="480"/>
          <w:marRight w:val="0"/>
          <w:marTop w:val="0"/>
          <w:marBottom w:val="0"/>
          <w:divBdr>
            <w:top w:val="none" w:sz="0" w:space="0" w:color="auto"/>
            <w:left w:val="none" w:sz="0" w:space="0" w:color="auto"/>
            <w:bottom w:val="none" w:sz="0" w:space="0" w:color="auto"/>
            <w:right w:val="none" w:sz="0" w:space="0" w:color="auto"/>
          </w:divBdr>
        </w:div>
        <w:div w:id="39134033">
          <w:marLeft w:val="480"/>
          <w:marRight w:val="0"/>
          <w:marTop w:val="0"/>
          <w:marBottom w:val="0"/>
          <w:divBdr>
            <w:top w:val="none" w:sz="0" w:space="0" w:color="auto"/>
            <w:left w:val="none" w:sz="0" w:space="0" w:color="auto"/>
            <w:bottom w:val="none" w:sz="0" w:space="0" w:color="auto"/>
            <w:right w:val="none" w:sz="0" w:space="0" w:color="auto"/>
          </w:divBdr>
        </w:div>
        <w:div w:id="1917470252">
          <w:marLeft w:val="480"/>
          <w:marRight w:val="0"/>
          <w:marTop w:val="0"/>
          <w:marBottom w:val="0"/>
          <w:divBdr>
            <w:top w:val="none" w:sz="0" w:space="0" w:color="auto"/>
            <w:left w:val="none" w:sz="0" w:space="0" w:color="auto"/>
            <w:bottom w:val="none" w:sz="0" w:space="0" w:color="auto"/>
            <w:right w:val="none" w:sz="0" w:space="0" w:color="auto"/>
          </w:divBdr>
        </w:div>
        <w:div w:id="290131775">
          <w:marLeft w:val="480"/>
          <w:marRight w:val="0"/>
          <w:marTop w:val="0"/>
          <w:marBottom w:val="0"/>
          <w:divBdr>
            <w:top w:val="none" w:sz="0" w:space="0" w:color="auto"/>
            <w:left w:val="none" w:sz="0" w:space="0" w:color="auto"/>
            <w:bottom w:val="none" w:sz="0" w:space="0" w:color="auto"/>
            <w:right w:val="none" w:sz="0" w:space="0" w:color="auto"/>
          </w:divBdr>
        </w:div>
        <w:div w:id="2082212189">
          <w:marLeft w:val="480"/>
          <w:marRight w:val="0"/>
          <w:marTop w:val="0"/>
          <w:marBottom w:val="0"/>
          <w:divBdr>
            <w:top w:val="none" w:sz="0" w:space="0" w:color="auto"/>
            <w:left w:val="none" w:sz="0" w:space="0" w:color="auto"/>
            <w:bottom w:val="none" w:sz="0" w:space="0" w:color="auto"/>
            <w:right w:val="none" w:sz="0" w:space="0" w:color="auto"/>
          </w:divBdr>
        </w:div>
        <w:div w:id="1221984356">
          <w:marLeft w:val="480"/>
          <w:marRight w:val="0"/>
          <w:marTop w:val="0"/>
          <w:marBottom w:val="0"/>
          <w:divBdr>
            <w:top w:val="none" w:sz="0" w:space="0" w:color="auto"/>
            <w:left w:val="none" w:sz="0" w:space="0" w:color="auto"/>
            <w:bottom w:val="none" w:sz="0" w:space="0" w:color="auto"/>
            <w:right w:val="none" w:sz="0" w:space="0" w:color="auto"/>
          </w:divBdr>
        </w:div>
        <w:div w:id="1982999758">
          <w:marLeft w:val="480"/>
          <w:marRight w:val="0"/>
          <w:marTop w:val="0"/>
          <w:marBottom w:val="0"/>
          <w:divBdr>
            <w:top w:val="none" w:sz="0" w:space="0" w:color="auto"/>
            <w:left w:val="none" w:sz="0" w:space="0" w:color="auto"/>
            <w:bottom w:val="none" w:sz="0" w:space="0" w:color="auto"/>
            <w:right w:val="none" w:sz="0" w:space="0" w:color="auto"/>
          </w:divBdr>
        </w:div>
        <w:div w:id="1837526714">
          <w:marLeft w:val="480"/>
          <w:marRight w:val="0"/>
          <w:marTop w:val="0"/>
          <w:marBottom w:val="0"/>
          <w:divBdr>
            <w:top w:val="none" w:sz="0" w:space="0" w:color="auto"/>
            <w:left w:val="none" w:sz="0" w:space="0" w:color="auto"/>
            <w:bottom w:val="none" w:sz="0" w:space="0" w:color="auto"/>
            <w:right w:val="none" w:sz="0" w:space="0" w:color="auto"/>
          </w:divBdr>
        </w:div>
        <w:div w:id="2056343401">
          <w:marLeft w:val="480"/>
          <w:marRight w:val="0"/>
          <w:marTop w:val="0"/>
          <w:marBottom w:val="0"/>
          <w:divBdr>
            <w:top w:val="none" w:sz="0" w:space="0" w:color="auto"/>
            <w:left w:val="none" w:sz="0" w:space="0" w:color="auto"/>
            <w:bottom w:val="none" w:sz="0" w:space="0" w:color="auto"/>
            <w:right w:val="none" w:sz="0" w:space="0" w:color="auto"/>
          </w:divBdr>
        </w:div>
        <w:div w:id="134834367">
          <w:marLeft w:val="480"/>
          <w:marRight w:val="0"/>
          <w:marTop w:val="0"/>
          <w:marBottom w:val="0"/>
          <w:divBdr>
            <w:top w:val="none" w:sz="0" w:space="0" w:color="auto"/>
            <w:left w:val="none" w:sz="0" w:space="0" w:color="auto"/>
            <w:bottom w:val="none" w:sz="0" w:space="0" w:color="auto"/>
            <w:right w:val="none" w:sz="0" w:space="0" w:color="auto"/>
          </w:divBdr>
        </w:div>
        <w:div w:id="59714398">
          <w:marLeft w:val="480"/>
          <w:marRight w:val="0"/>
          <w:marTop w:val="0"/>
          <w:marBottom w:val="0"/>
          <w:divBdr>
            <w:top w:val="none" w:sz="0" w:space="0" w:color="auto"/>
            <w:left w:val="none" w:sz="0" w:space="0" w:color="auto"/>
            <w:bottom w:val="none" w:sz="0" w:space="0" w:color="auto"/>
            <w:right w:val="none" w:sz="0" w:space="0" w:color="auto"/>
          </w:divBdr>
        </w:div>
        <w:div w:id="1339575657">
          <w:marLeft w:val="480"/>
          <w:marRight w:val="0"/>
          <w:marTop w:val="0"/>
          <w:marBottom w:val="0"/>
          <w:divBdr>
            <w:top w:val="none" w:sz="0" w:space="0" w:color="auto"/>
            <w:left w:val="none" w:sz="0" w:space="0" w:color="auto"/>
            <w:bottom w:val="none" w:sz="0" w:space="0" w:color="auto"/>
            <w:right w:val="none" w:sz="0" w:space="0" w:color="auto"/>
          </w:divBdr>
        </w:div>
        <w:div w:id="1473251464">
          <w:marLeft w:val="480"/>
          <w:marRight w:val="0"/>
          <w:marTop w:val="0"/>
          <w:marBottom w:val="0"/>
          <w:divBdr>
            <w:top w:val="none" w:sz="0" w:space="0" w:color="auto"/>
            <w:left w:val="none" w:sz="0" w:space="0" w:color="auto"/>
            <w:bottom w:val="none" w:sz="0" w:space="0" w:color="auto"/>
            <w:right w:val="none" w:sz="0" w:space="0" w:color="auto"/>
          </w:divBdr>
        </w:div>
        <w:div w:id="1634555205">
          <w:marLeft w:val="480"/>
          <w:marRight w:val="0"/>
          <w:marTop w:val="0"/>
          <w:marBottom w:val="0"/>
          <w:divBdr>
            <w:top w:val="none" w:sz="0" w:space="0" w:color="auto"/>
            <w:left w:val="none" w:sz="0" w:space="0" w:color="auto"/>
            <w:bottom w:val="none" w:sz="0" w:space="0" w:color="auto"/>
            <w:right w:val="none" w:sz="0" w:space="0" w:color="auto"/>
          </w:divBdr>
        </w:div>
        <w:div w:id="1203060378">
          <w:marLeft w:val="480"/>
          <w:marRight w:val="0"/>
          <w:marTop w:val="0"/>
          <w:marBottom w:val="0"/>
          <w:divBdr>
            <w:top w:val="none" w:sz="0" w:space="0" w:color="auto"/>
            <w:left w:val="none" w:sz="0" w:space="0" w:color="auto"/>
            <w:bottom w:val="none" w:sz="0" w:space="0" w:color="auto"/>
            <w:right w:val="none" w:sz="0" w:space="0" w:color="auto"/>
          </w:divBdr>
        </w:div>
        <w:div w:id="850410692">
          <w:marLeft w:val="480"/>
          <w:marRight w:val="0"/>
          <w:marTop w:val="0"/>
          <w:marBottom w:val="0"/>
          <w:divBdr>
            <w:top w:val="none" w:sz="0" w:space="0" w:color="auto"/>
            <w:left w:val="none" w:sz="0" w:space="0" w:color="auto"/>
            <w:bottom w:val="none" w:sz="0" w:space="0" w:color="auto"/>
            <w:right w:val="none" w:sz="0" w:space="0" w:color="auto"/>
          </w:divBdr>
        </w:div>
        <w:div w:id="925305929">
          <w:marLeft w:val="480"/>
          <w:marRight w:val="0"/>
          <w:marTop w:val="0"/>
          <w:marBottom w:val="0"/>
          <w:divBdr>
            <w:top w:val="none" w:sz="0" w:space="0" w:color="auto"/>
            <w:left w:val="none" w:sz="0" w:space="0" w:color="auto"/>
            <w:bottom w:val="none" w:sz="0" w:space="0" w:color="auto"/>
            <w:right w:val="none" w:sz="0" w:space="0" w:color="auto"/>
          </w:divBdr>
        </w:div>
        <w:div w:id="1549686518">
          <w:marLeft w:val="480"/>
          <w:marRight w:val="0"/>
          <w:marTop w:val="0"/>
          <w:marBottom w:val="0"/>
          <w:divBdr>
            <w:top w:val="none" w:sz="0" w:space="0" w:color="auto"/>
            <w:left w:val="none" w:sz="0" w:space="0" w:color="auto"/>
            <w:bottom w:val="none" w:sz="0" w:space="0" w:color="auto"/>
            <w:right w:val="none" w:sz="0" w:space="0" w:color="auto"/>
          </w:divBdr>
        </w:div>
        <w:div w:id="1343242853">
          <w:marLeft w:val="480"/>
          <w:marRight w:val="0"/>
          <w:marTop w:val="0"/>
          <w:marBottom w:val="0"/>
          <w:divBdr>
            <w:top w:val="none" w:sz="0" w:space="0" w:color="auto"/>
            <w:left w:val="none" w:sz="0" w:space="0" w:color="auto"/>
            <w:bottom w:val="none" w:sz="0" w:space="0" w:color="auto"/>
            <w:right w:val="none" w:sz="0" w:space="0" w:color="auto"/>
          </w:divBdr>
        </w:div>
        <w:div w:id="1240943605">
          <w:marLeft w:val="480"/>
          <w:marRight w:val="0"/>
          <w:marTop w:val="0"/>
          <w:marBottom w:val="0"/>
          <w:divBdr>
            <w:top w:val="none" w:sz="0" w:space="0" w:color="auto"/>
            <w:left w:val="none" w:sz="0" w:space="0" w:color="auto"/>
            <w:bottom w:val="none" w:sz="0" w:space="0" w:color="auto"/>
            <w:right w:val="none" w:sz="0" w:space="0" w:color="auto"/>
          </w:divBdr>
        </w:div>
        <w:div w:id="310058931">
          <w:marLeft w:val="480"/>
          <w:marRight w:val="0"/>
          <w:marTop w:val="0"/>
          <w:marBottom w:val="0"/>
          <w:divBdr>
            <w:top w:val="none" w:sz="0" w:space="0" w:color="auto"/>
            <w:left w:val="none" w:sz="0" w:space="0" w:color="auto"/>
            <w:bottom w:val="none" w:sz="0" w:space="0" w:color="auto"/>
            <w:right w:val="none" w:sz="0" w:space="0" w:color="auto"/>
          </w:divBdr>
        </w:div>
        <w:div w:id="718013475">
          <w:marLeft w:val="480"/>
          <w:marRight w:val="0"/>
          <w:marTop w:val="0"/>
          <w:marBottom w:val="0"/>
          <w:divBdr>
            <w:top w:val="none" w:sz="0" w:space="0" w:color="auto"/>
            <w:left w:val="none" w:sz="0" w:space="0" w:color="auto"/>
            <w:bottom w:val="none" w:sz="0" w:space="0" w:color="auto"/>
            <w:right w:val="none" w:sz="0" w:space="0" w:color="auto"/>
          </w:divBdr>
        </w:div>
        <w:div w:id="1027679141">
          <w:marLeft w:val="480"/>
          <w:marRight w:val="0"/>
          <w:marTop w:val="0"/>
          <w:marBottom w:val="0"/>
          <w:divBdr>
            <w:top w:val="none" w:sz="0" w:space="0" w:color="auto"/>
            <w:left w:val="none" w:sz="0" w:space="0" w:color="auto"/>
            <w:bottom w:val="none" w:sz="0" w:space="0" w:color="auto"/>
            <w:right w:val="none" w:sz="0" w:space="0" w:color="auto"/>
          </w:divBdr>
        </w:div>
        <w:div w:id="275990423">
          <w:marLeft w:val="480"/>
          <w:marRight w:val="0"/>
          <w:marTop w:val="0"/>
          <w:marBottom w:val="0"/>
          <w:divBdr>
            <w:top w:val="none" w:sz="0" w:space="0" w:color="auto"/>
            <w:left w:val="none" w:sz="0" w:space="0" w:color="auto"/>
            <w:bottom w:val="none" w:sz="0" w:space="0" w:color="auto"/>
            <w:right w:val="none" w:sz="0" w:space="0" w:color="auto"/>
          </w:divBdr>
        </w:div>
        <w:div w:id="2120565984">
          <w:marLeft w:val="480"/>
          <w:marRight w:val="0"/>
          <w:marTop w:val="0"/>
          <w:marBottom w:val="0"/>
          <w:divBdr>
            <w:top w:val="none" w:sz="0" w:space="0" w:color="auto"/>
            <w:left w:val="none" w:sz="0" w:space="0" w:color="auto"/>
            <w:bottom w:val="none" w:sz="0" w:space="0" w:color="auto"/>
            <w:right w:val="none" w:sz="0" w:space="0" w:color="auto"/>
          </w:divBdr>
        </w:div>
        <w:div w:id="1859849351">
          <w:marLeft w:val="480"/>
          <w:marRight w:val="0"/>
          <w:marTop w:val="0"/>
          <w:marBottom w:val="0"/>
          <w:divBdr>
            <w:top w:val="none" w:sz="0" w:space="0" w:color="auto"/>
            <w:left w:val="none" w:sz="0" w:space="0" w:color="auto"/>
            <w:bottom w:val="none" w:sz="0" w:space="0" w:color="auto"/>
            <w:right w:val="none" w:sz="0" w:space="0" w:color="auto"/>
          </w:divBdr>
        </w:div>
        <w:div w:id="454451436">
          <w:marLeft w:val="480"/>
          <w:marRight w:val="0"/>
          <w:marTop w:val="0"/>
          <w:marBottom w:val="0"/>
          <w:divBdr>
            <w:top w:val="none" w:sz="0" w:space="0" w:color="auto"/>
            <w:left w:val="none" w:sz="0" w:space="0" w:color="auto"/>
            <w:bottom w:val="none" w:sz="0" w:space="0" w:color="auto"/>
            <w:right w:val="none" w:sz="0" w:space="0" w:color="auto"/>
          </w:divBdr>
        </w:div>
        <w:div w:id="1358314442">
          <w:marLeft w:val="480"/>
          <w:marRight w:val="0"/>
          <w:marTop w:val="0"/>
          <w:marBottom w:val="0"/>
          <w:divBdr>
            <w:top w:val="none" w:sz="0" w:space="0" w:color="auto"/>
            <w:left w:val="none" w:sz="0" w:space="0" w:color="auto"/>
            <w:bottom w:val="none" w:sz="0" w:space="0" w:color="auto"/>
            <w:right w:val="none" w:sz="0" w:space="0" w:color="auto"/>
          </w:divBdr>
        </w:div>
        <w:div w:id="1474368977">
          <w:marLeft w:val="480"/>
          <w:marRight w:val="0"/>
          <w:marTop w:val="0"/>
          <w:marBottom w:val="0"/>
          <w:divBdr>
            <w:top w:val="none" w:sz="0" w:space="0" w:color="auto"/>
            <w:left w:val="none" w:sz="0" w:space="0" w:color="auto"/>
            <w:bottom w:val="none" w:sz="0" w:space="0" w:color="auto"/>
            <w:right w:val="none" w:sz="0" w:space="0" w:color="auto"/>
          </w:divBdr>
        </w:div>
        <w:div w:id="47926168">
          <w:marLeft w:val="480"/>
          <w:marRight w:val="0"/>
          <w:marTop w:val="0"/>
          <w:marBottom w:val="0"/>
          <w:divBdr>
            <w:top w:val="none" w:sz="0" w:space="0" w:color="auto"/>
            <w:left w:val="none" w:sz="0" w:space="0" w:color="auto"/>
            <w:bottom w:val="none" w:sz="0" w:space="0" w:color="auto"/>
            <w:right w:val="none" w:sz="0" w:space="0" w:color="auto"/>
          </w:divBdr>
        </w:div>
        <w:div w:id="627393776">
          <w:marLeft w:val="480"/>
          <w:marRight w:val="0"/>
          <w:marTop w:val="0"/>
          <w:marBottom w:val="0"/>
          <w:divBdr>
            <w:top w:val="none" w:sz="0" w:space="0" w:color="auto"/>
            <w:left w:val="none" w:sz="0" w:space="0" w:color="auto"/>
            <w:bottom w:val="none" w:sz="0" w:space="0" w:color="auto"/>
            <w:right w:val="none" w:sz="0" w:space="0" w:color="auto"/>
          </w:divBdr>
        </w:div>
        <w:div w:id="1212570118">
          <w:marLeft w:val="480"/>
          <w:marRight w:val="0"/>
          <w:marTop w:val="0"/>
          <w:marBottom w:val="0"/>
          <w:divBdr>
            <w:top w:val="none" w:sz="0" w:space="0" w:color="auto"/>
            <w:left w:val="none" w:sz="0" w:space="0" w:color="auto"/>
            <w:bottom w:val="none" w:sz="0" w:space="0" w:color="auto"/>
            <w:right w:val="none" w:sz="0" w:space="0" w:color="auto"/>
          </w:divBdr>
        </w:div>
        <w:div w:id="920680225">
          <w:marLeft w:val="480"/>
          <w:marRight w:val="0"/>
          <w:marTop w:val="0"/>
          <w:marBottom w:val="0"/>
          <w:divBdr>
            <w:top w:val="none" w:sz="0" w:space="0" w:color="auto"/>
            <w:left w:val="none" w:sz="0" w:space="0" w:color="auto"/>
            <w:bottom w:val="none" w:sz="0" w:space="0" w:color="auto"/>
            <w:right w:val="none" w:sz="0" w:space="0" w:color="auto"/>
          </w:divBdr>
        </w:div>
        <w:div w:id="1770351216">
          <w:marLeft w:val="480"/>
          <w:marRight w:val="0"/>
          <w:marTop w:val="0"/>
          <w:marBottom w:val="0"/>
          <w:divBdr>
            <w:top w:val="none" w:sz="0" w:space="0" w:color="auto"/>
            <w:left w:val="none" w:sz="0" w:space="0" w:color="auto"/>
            <w:bottom w:val="none" w:sz="0" w:space="0" w:color="auto"/>
            <w:right w:val="none" w:sz="0" w:space="0" w:color="auto"/>
          </w:divBdr>
        </w:div>
        <w:div w:id="60950708">
          <w:marLeft w:val="480"/>
          <w:marRight w:val="0"/>
          <w:marTop w:val="0"/>
          <w:marBottom w:val="0"/>
          <w:divBdr>
            <w:top w:val="none" w:sz="0" w:space="0" w:color="auto"/>
            <w:left w:val="none" w:sz="0" w:space="0" w:color="auto"/>
            <w:bottom w:val="none" w:sz="0" w:space="0" w:color="auto"/>
            <w:right w:val="none" w:sz="0" w:space="0" w:color="auto"/>
          </w:divBdr>
        </w:div>
        <w:div w:id="2077969178">
          <w:marLeft w:val="480"/>
          <w:marRight w:val="0"/>
          <w:marTop w:val="0"/>
          <w:marBottom w:val="0"/>
          <w:divBdr>
            <w:top w:val="none" w:sz="0" w:space="0" w:color="auto"/>
            <w:left w:val="none" w:sz="0" w:space="0" w:color="auto"/>
            <w:bottom w:val="none" w:sz="0" w:space="0" w:color="auto"/>
            <w:right w:val="none" w:sz="0" w:space="0" w:color="auto"/>
          </w:divBdr>
        </w:div>
        <w:div w:id="1226381779">
          <w:marLeft w:val="480"/>
          <w:marRight w:val="0"/>
          <w:marTop w:val="0"/>
          <w:marBottom w:val="0"/>
          <w:divBdr>
            <w:top w:val="none" w:sz="0" w:space="0" w:color="auto"/>
            <w:left w:val="none" w:sz="0" w:space="0" w:color="auto"/>
            <w:bottom w:val="none" w:sz="0" w:space="0" w:color="auto"/>
            <w:right w:val="none" w:sz="0" w:space="0" w:color="auto"/>
          </w:divBdr>
        </w:div>
        <w:div w:id="1304845013">
          <w:marLeft w:val="480"/>
          <w:marRight w:val="0"/>
          <w:marTop w:val="0"/>
          <w:marBottom w:val="0"/>
          <w:divBdr>
            <w:top w:val="none" w:sz="0" w:space="0" w:color="auto"/>
            <w:left w:val="none" w:sz="0" w:space="0" w:color="auto"/>
            <w:bottom w:val="none" w:sz="0" w:space="0" w:color="auto"/>
            <w:right w:val="none" w:sz="0" w:space="0" w:color="auto"/>
          </w:divBdr>
        </w:div>
        <w:div w:id="1230923144">
          <w:marLeft w:val="480"/>
          <w:marRight w:val="0"/>
          <w:marTop w:val="0"/>
          <w:marBottom w:val="0"/>
          <w:divBdr>
            <w:top w:val="none" w:sz="0" w:space="0" w:color="auto"/>
            <w:left w:val="none" w:sz="0" w:space="0" w:color="auto"/>
            <w:bottom w:val="none" w:sz="0" w:space="0" w:color="auto"/>
            <w:right w:val="none" w:sz="0" w:space="0" w:color="auto"/>
          </w:divBdr>
        </w:div>
        <w:div w:id="1127897035">
          <w:marLeft w:val="480"/>
          <w:marRight w:val="0"/>
          <w:marTop w:val="0"/>
          <w:marBottom w:val="0"/>
          <w:divBdr>
            <w:top w:val="none" w:sz="0" w:space="0" w:color="auto"/>
            <w:left w:val="none" w:sz="0" w:space="0" w:color="auto"/>
            <w:bottom w:val="none" w:sz="0" w:space="0" w:color="auto"/>
            <w:right w:val="none" w:sz="0" w:space="0" w:color="auto"/>
          </w:divBdr>
        </w:div>
        <w:div w:id="580677096">
          <w:marLeft w:val="480"/>
          <w:marRight w:val="0"/>
          <w:marTop w:val="0"/>
          <w:marBottom w:val="0"/>
          <w:divBdr>
            <w:top w:val="none" w:sz="0" w:space="0" w:color="auto"/>
            <w:left w:val="none" w:sz="0" w:space="0" w:color="auto"/>
            <w:bottom w:val="none" w:sz="0" w:space="0" w:color="auto"/>
            <w:right w:val="none" w:sz="0" w:space="0" w:color="auto"/>
          </w:divBdr>
        </w:div>
        <w:div w:id="2030251058">
          <w:marLeft w:val="480"/>
          <w:marRight w:val="0"/>
          <w:marTop w:val="0"/>
          <w:marBottom w:val="0"/>
          <w:divBdr>
            <w:top w:val="none" w:sz="0" w:space="0" w:color="auto"/>
            <w:left w:val="none" w:sz="0" w:space="0" w:color="auto"/>
            <w:bottom w:val="none" w:sz="0" w:space="0" w:color="auto"/>
            <w:right w:val="none" w:sz="0" w:space="0" w:color="auto"/>
          </w:divBdr>
        </w:div>
        <w:div w:id="158276750">
          <w:marLeft w:val="480"/>
          <w:marRight w:val="0"/>
          <w:marTop w:val="0"/>
          <w:marBottom w:val="0"/>
          <w:divBdr>
            <w:top w:val="none" w:sz="0" w:space="0" w:color="auto"/>
            <w:left w:val="none" w:sz="0" w:space="0" w:color="auto"/>
            <w:bottom w:val="none" w:sz="0" w:space="0" w:color="auto"/>
            <w:right w:val="none" w:sz="0" w:space="0" w:color="auto"/>
          </w:divBdr>
        </w:div>
        <w:div w:id="1934120531">
          <w:marLeft w:val="480"/>
          <w:marRight w:val="0"/>
          <w:marTop w:val="0"/>
          <w:marBottom w:val="0"/>
          <w:divBdr>
            <w:top w:val="none" w:sz="0" w:space="0" w:color="auto"/>
            <w:left w:val="none" w:sz="0" w:space="0" w:color="auto"/>
            <w:bottom w:val="none" w:sz="0" w:space="0" w:color="auto"/>
            <w:right w:val="none" w:sz="0" w:space="0" w:color="auto"/>
          </w:divBdr>
        </w:div>
        <w:div w:id="1140072734">
          <w:marLeft w:val="480"/>
          <w:marRight w:val="0"/>
          <w:marTop w:val="0"/>
          <w:marBottom w:val="0"/>
          <w:divBdr>
            <w:top w:val="none" w:sz="0" w:space="0" w:color="auto"/>
            <w:left w:val="none" w:sz="0" w:space="0" w:color="auto"/>
            <w:bottom w:val="none" w:sz="0" w:space="0" w:color="auto"/>
            <w:right w:val="none" w:sz="0" w:space="0" w:color="auto"/>
          </w:divBdr>
        </w:div>
        <w:div w:id="51470084">
          <w:marLeft w:val="480"/>
          <w:marRight w:val="0"/>
          <w:marTop w:val="0"/>
          <w:marBottom w:val="0"/>
          <w:divBdr>
            <w:top w:val="none" w:sz="0" w:space="0" w:color="auto"/>
            <w:left w:val="none" w:sz="0" w:space="0" w:color="auto"/>
            <w:bottom w:val="none" w:sz="0" w:space="0" w:color="auto"/>
            <w:right w:val="none" w:sz="0" w:space="0" w:color="auto"/>
          </w:divBdr>
        </w:div>
        <w:div w:id="1384062427">
          <w:marLeft w:val="480"/>
          <w:marRight w:val="0"/>
          <w:marTop w:val="0"/>
          <w:marBottom w:val="0"/>
          <w:divBdr>
            <w:top w:val="none" w:sz="0" w:space="0" w:color="auto"/>
            <w:left w:val="none" w:sz="0" w:space="0" w:color="auto"/>
            <w:bottom w:val="none" w:sz="0" w:space="0" w:color="auto"/>
            <w:right w:val="none" w:sz="0" w:space="0" w:color="auto"/>
          </w:divBdr>
        </w:div>
        <w:div w:id="1899431930">
          <w:marLeft w:val="480"/>
          <w:marRight w:val="0"/>
          <w:marTop w:val="0"/>
          <w:marBottom w:val="0"/>
          <w:divBdr>
            <w:top w:val="none" w:sz="0" w:space="0" w:color="auto"/>
            <w:left w:val="none" w:sz="0" w:space="0" w:color="auto"/>
            <w:bottom w:val="none" w:sz="0" w:space="0" w:color="auto"/>
            <w:right w:val="none" w:sz="0" w:space="0" w:color="auto"/>
          </w:divBdr>
        </w:div>
        <w:div w:id="294793630">
          <w:marLeft w:val="480"/>
          <w:marRight w:val="0"/>
          <w:marTop w:val="0"/>
          <w:marBottom w:val="0"/>
          <w:divBdr>
            <w:top w:val="none" w:sz="0" w:space="0" w:color="auto"/>
            <w:left w:val="none" w:sz="0" w:space="0" w:color="auto"/>
            <w:bottom w:val="none" w:sz="0" w:space="0" w:color="auto"/>
            <w:right w:val="none" w:sz="0" w:space="0" w:color="auto"/>
          </w:divBdr>
        </w:div>
        <w:div w:id="381488033">
          <w:marLeft w:val="480"/>
          <w:marRight w:val="0"/>
          <w:marTop w:val="0"/>
          <w:marBottom w:val="0"/>
          <w:divBdr>
            <w:top w:val="none" w:sz="0" w:space="0" w:color="auto"/>
            <w:left w:val="none" w:sz="0" w:space="0" w:color="auto"/>
            <w:bottom w:val="none" w:sz="0" w:space="0" w:color="auto"/>
            <w:right w:val="none" w:sz="0" w:space="0" w:color="auto"/>
          </w:divBdr>
        </w:div>
        <w:div w:id="884560096">
          <w:marLeft w:val="480"/>
          <w:marRight w:val="0"/>
          <w:marTop w:val="0"/>
          <w:marBottom w:val="0"/>
          <w:divBdr>
            <w:top w:val="none" w:sz="0" w:space="0" w:color="auto"/>
            <w:left w:val="none" w:sz="0" w:space="0" w:color="auto"/>
            <w:bottom w:val="none" w:sz="0" w:space="0" w:color="auto"/>
            <w:right w:val="none" w:sz="0" w:space="0" w:color="auto"/>
          </w:divBdr>
        </w:div>
        <w:div w:id="1343434586">
          <w:marLeft w:val="480"/>
          <w:marRight w:val="0"/>
          <w:marTop w:val="0"/>
          <w:marBottom w:val="0"/>
          <w:divBdr>
            <w:top w:val="none" w:sz="0" w:space="0" w:color="auto"/>
            <w:left w:val="none" w:sz="0" w:space="0" w:color="auto"/>
            <w:bottom w:val="none" w:sz="0" w:space="0" w:color="auto"/>
            <w:right w:val="none" w:sz="0" w:space="0" w:color="auto"/>
          </w:divBdr>
        </w:div>
        <w:div w:id="494419317">
          <w:marLeft w:val="480"/>
          <w:marRight w:val="0"/>
          <w:marTop w:val="0"/>
          <w:marBottom w:val="0"/>
          <w:divBdr>
            <w:top w:val="none" w:sz="0" w:space="0" w:color="auto"/>
            <w:left w:val="none" w:sz="0" w:space="0" w:color="auto"/>
            <w:bottom w:val="none" w:sz="0" w:space="0" w:color="auto"/>
            <w:right w:val="none" w:sz="0" w:space="0" w:color="auto"/>
          </w:divBdr>
        </w:div>
        <w:div w:id="1560823040">
          <w:marLeft w:val="480"/>
          <w:marRight w:val="0"/>
          <w:marTop w:val="0"/>
          <w:marBottom w:val="0"/>
          <w:divBdr>
            <w:top w:val="none" w:sz="0" w:space="0" w:color="auto"/>
            <w:left w:val="none" w:sz="0" w:space="0" w:color="auto"/>
            <w:bottom w:val="none" w:sz="0" w:space="0" w:color="auto"/>
            <w:right w:val="none" w:sz="0" w:space="0" w:color="auto"/>
          </w:divBdr>
        </w:div>
        <w:div w:id="445007596">
          <w:marLeft w:val="480"/>
          <w:marRight w:val="0"/>
          <w:marTop w:val="0"/>
          <w:marBottom w:val="0"/>
          <w:divBdr>
            <w:top w:val="none" w:sz="0" w:space="0" w:color="auto"/>
            <w:left w:val="none" w:sz="0" w:space="0" w:color="auto"/>
            <w:bottom w:val="none" w:sz="0" w:space="0" w:color="auto"/>
            <w:right w:val="none" w:sz="0" w:space="0" w:color="auto"/>
          </w:divBdr>
        </w:div>
        <w:div w:id="2033679447">
          <w:marLeft w:val="480"/>
          <w:marRight w:val="0"/>
          <w:marTop w:val="0"/>
          <w:marBottom w:val="0"/>
          <w:divBdr>
            <w:top w:val="none" w:sz="0" w:space="0" w:color="auto"/>
            <w:left w:val="none" w:sz="0" w:space="0" w:color="auto"/>
            <w:bottom w:val="none" w:sz="0" w:space="0" w:color="auto"/>
            <w:right w:val="none" w:sz="0" w:space="0" w:color="auto"/>
          </w:divBdr>
        </w:div>
        <w:div w:id="837816168">
          <w:marLeft w:val="480"/>
          <w:marRight w:val="0"/>
          <w:marTop w:val="0"/>
          <w:marBottom w:val="0"/>
          <w:divBdr>
            <w:top w:val="none" w:sz="0" w:space="0" w:color="auto"/>
            <w:left w:val="none" w:sz="0" w:space="0" w:color="auto"/>
            <w:bottom w:val="none" w:sz="0" w:space="0" w:color="auto"/>
            <w:right w:val="none" w:sz="0" w:space="0" w:color="auto"/>
          </w:divBdr>
        </w:div>
        <w:div w:id="485051296">
          <w:marLeft w:val="480"/>
          <w:marRight w:val="0"/>
          <w:marTop w:val="0"/>
          <w:marBottom w:val="0"/>
          <w:divBdr>
            <w:top w:val="none" w:sz="0" w:space="0" w:color="auto"/>
            <w:left w:val="none" w:sz="0" w:space="0" w:color="auto"/>
            <w:bottom w:val="none" w:sz="0" w:space="0" w:color="auto"/>
            <w:right w:val="none" w:sz="0" w:space="0" w:color="auto"/>
          </w:divBdr>
        </w:div>
        <w:div w:id="1756437136">
          <w:marLeft w:val="480"/>
          <w:marRight w:val="0"/>
          <w:marTop w:val="0"/>
          <w:marBottom w:val="0"/>
          <w:divBdr>
            <w:top w:val="none" w:sz="0" w:space="0" w:color="auto"/>
            <w:left w:val="none" w:sz="0" w:space="0" w:color="auto"/>
            <w:bottom w:val="none" w:sz="0" w:space="0" w:color="auto"/>
            <w:right w:val="none" w:sz="0" w:space="0" w:color="auto"/>
          </w:divBdr>
        </w:div>
        <w:div w:id="460920599">
          <w:marLeft w:val="480"/>
          <w:marRight w:val="0"/>
          <w:marTop w:val="0"/>
          <w:marBottom w:val="0"/>
          <w:divBdr>
            <w:top w:val="none" w:sz="0" w:space="0" w:color="auto"/>
            <w:left w:val="none" w:sz="0" w:space="0" w:color="auto"/>
            <w:bottom w:val="none" w:sz="0" w:space="0" w:color="auto"/>
            <w:right w:val="none" w:sz="0" w:space="0" w:color="auto"/>
          </w:divBdr>
        </w:div>
        <w:div w:id="1777479650">
          <w:marLeft w:val="480"/>
          <w:marRight w:val="0"/>
          <w:marTop w:val="0"/>
          <w:marBottom w:val="0"/>
          <w:divBdr>
            <w:top w:val="none" w:sz="0" w:space="0" w:color="auto"/>
            <w:left w:val="none" w:sz="0" w:space="0" w:color="auto"/>
            <w:bottom w:val="none" w:sz="0" w:space="0" w:color="auto"/>
            <w:right w:val="none" w:sz="0" w:space="0" w:color="auto"/>
          </w:divBdr>
        </w:div>
        <w:div w:id="2010132022">
          <w:marLeft w:val="480"/>
          <w:marRight w:val="0"/>
          <w:marTop w:val="0"/>
          <w:marBottom w:val="0"/>
          <w:divBdr>
            <w:top w:val="none" w:sz="0" w:space="0" w:color="auto"/>
            <w:left w:val="none" w:sz="0" w:space="0" w:color="auto"/>
            <w:bottom w:val="none" w:sz="0" w:space="0" w:color="auto"/>
            <w:right w:val="none" w:sz="0" w:space="0" w:color="auto"/>
          </w:divBdr>
        </w:div>
        <w:div w:id="1427119507">
          <w:marLeft w:val="480"/>
          <w:marRight w:val="0"/>
          <w:marTop w:val="0"/>
          <w:marBottom w:val="0"/>
          <w:divBdr>
            <w:top w:val="none" w:sz="0" w:space="0" w:color="auto"/>
            <w:left w:val="none" w:sz="0" w:space="0" w:color="auto"/>
            <w:bottom w:val="none" w:sz="0" w:space="0" w:color="auto"/>
            <w:right w:val="none" w:sz="0" w:space="0" w:color="auto"/>
          </w:divBdr>
        </w:div>
        <w:div w:id="694815104">
          <w:marLeft w:val="480"/>
          <w:marRight w:val="0"/>
          <w:marTop w:val="0"/>
          <w:marBottom w:val="0"/>
          <w:divBdr>
            <w:top w:val="none" w:sz="0" w:space="0" w:color="auto"/>
            <w:left w:val="none" w:sz="0" w:space="0" w:color="auto"/>
            <w:bottom w:val="none" w:sz="0" w:space="0" w:color="auto"/>
            <w:right w:val="none" w:sz="0" w:space="0" w:color="auto"/>
          </w:divBdr>
        </w:div>
        <w:div w:id="135025306">
          <w:marLeft w:val="480"/>
          <w:marRight w:val="0"/>
          <w:marTop w:val="0"/>
          <w:marBottom w:val="0"/>
          <w:divBdr>
            <w:top w:val="none" w:sz="0" w:space="0" w:color="auto"/>
            <w:left w:val="none" w:sz="0" w:space="0" w:color="auto"/>
            <w:bottom w:val="none" w:sz="0" w:space="0" w:color="auto"/>
            <w:right w:val="none" w:sz="0" w:space="0" w:color="auto"/>
          </w:divBdr>
        </w:div>
        <w:div w:id="2030838598">
          <w:marLeft w:val="480"/>
          <w:marRight w:val="0"/>
          <w:marTop w:val="0"/>
          <w:marBottom w:val="0"/>
          <w:divBdr>
            <w:top w:val="none" w:sz="0" w:space="0" w:color="auto"/>
            <w:left w:val="none" w:sz="0" w:space="0" w:color="auto"/>
            <w:bottom w:val="none" w:sz="0" w:space="0" w:color="auto"/>
            <w:right w:val="none" w:sz="0" w:space="0" w:color="auto"/>
          </w:divBdr>
        </w:div>
        <w:div w:id="1003094775">
          <w:marLeft w:val="480"/>
          <w:marRight w:val="0"/>
          <w:marTop w:val="0"/>
          <w:marBottom w:val="0"/>
          <w:divBdr>
            <w:top w:val="none" w:sz="0" w:space="0" w:color="auto"/>
            <w:left w:val="none" w:sz="0" w:space="0" w:color="auto"/>
            <w:bottom w:val="none" w:sz="0" w:space="0" w:color="auto"/>
            <w:right w:val="none" w:sz="0" w:space="0" w:color="auto"/>
          </w:divBdr>
        </w:div>
        <w:div w:id="869681575">
          <w:marLeft w:val="480"/>
          <w:marRight w:val="0"/>
          <w:marTop w:val="0"/>
          <w:marBottom w:val="0"/>
          <w:divBdr>
            <w:top w:val="none" w:sz="0" w:space="0" w:color="auto"/>
            <w:left w:val="none" w:sz="0" w:space="0" w:color="auto"/>
            <w:bottom w:val="none" w:sz="0" w:space="0" w:color="auto"/>
            <w:right w:val="none" w:sz="0" w:space="0" w:color="auto"/>
          </w:divBdr>
        </w:div>
        <w:div w:id="548612126">
          <w:marLeft w:val="480"/>
          <w:marRight w:val="0"/>
          <w:marTop w:val="0"/>
          <w:marBottom w:val="0"/>
          <w:divBdr>
            <w:top w:val="none" w:sz="0" w:space="0" w:color="auto"/>
            <w:left w:val="none" w:sz="0" w:space="0" w:color="auto"/>
            <w:bottom w:val="none" w:sz="0" w:space="0" w:color="auto"/>
            <w:right w:val="none" w:sz="0" w:space="0" w:color="auto"/>
          </w:divBdr>
        </w:div>
        <w:div w:id="135298478">
          <w:marLeft w:val="480"/>
          <w:marRight w:val="0"/>
          <w:marTop w:val="0"/>
          <w:marBottom w:val="0"/>
          <w:divBdr>
            <w:top w:val="none" w:sz="0" w:space="0" w:color="auto"/>
            <w:left w:val="none" w:sz="0" w:space="0" w:color="auto"/>
            <w:bottom w:val="none" w:sz="0" w:space="0" w:color="auto"/>
            <w:right w:val="none" w:sz="0" w:space="0" w:color="auto"/>
          </w:divBdr>
        </w:div>
        <w:div w:id="855072101">
          <w:marLeft w:val="480"/>
          <w:marRight w:val="0"/>
          <w:marTop w:val="0"/>
          <w:marBottom w:val="0"/>
          <w:divBdr>
            <w:top w:val="none" w:sz="0" w:space="0" w:color="auto"/>
            <w:left w:val="none" w:sz="0" w:space="0" w:color="auto"/>
            <w:bottom w:val="none" w:sz="0" w:space="0" w:color="auto"/>
            <w:right w:val="none" w:sz="0" w:space="0" w:color="auto"/>
          </w:divBdr>
        </w:div>
        <w:div w:id="468480336">
          <w:marLeft w:val="480"/>
          <w:marRight w:val="0"/>
          <w:marTop w:val="0"/>
          <w:marBottom w:val="0"/>
          <w:divBdr>
            <w:top w:val="none" w:sz="0" w:space="0" w:color="auto"/>
            <w:left w:val="none" w:sz="0" w:space="0" w:color="auto"/>
            <w:bottom w:val="none" w:sz="0" w:space="0" w:color="auto"/>
            <w:right w:val="none" w:sz="0" w:space="0" w:color="auto"/>
          </w:divBdr>
        </w:div>
        <w:div w:id="959145052">
          <w:marLeft w:val="480"/>
          <w:marRight w:val="0"/>
          <w:marTop w:val="0"/>
          <w:marBottom w:val="0"/>
          <w:divBdr>
            <w:top w:val="none" w:sz="0" w:space="0" w:color="auto"/>
            <w:left w:val="none" w:sz="0" w:space="0" w:color="auto"/>
            <w:bottom w:val="none" w:sz="0" w:space="0" w:color="auto"/>
            <w:right w:val="none" w:sz="0" w:space="0" w:color="auto"/>
          </w:divBdr>
        </w:div>
        <w:div w:id="1376782624">
          <w:marLeft w:val="480"/>
          <w:marRight w:val="0"/>
          <w:marTop w:val="0"/>
          <w:marBottom w:val="0"/>
          <w:divBdr>
            <w:top w:val="none" w:sz="0" w:space="0" w:color="auto"/>
            <w:left w:val="none" w:sz="0" w:space="0" w:color="auto"/>
            <w:bottom w:val="none" w:sz="0" w:space="0" w:color="auto"/>
            <w:right w:val="none" w:sz="0" w:space="0" w:color="auto"/>
          </w:divBdr>
        </w:div>
        <w:div w:id="373236817">
          <w:marLeft w:val="480"/>
          <w:marRight w:val="0"/>
          <w:marTop w:val="0"/>
          <w:marBottom w:val="0"/>
          <w:divBdr>
            <w:top w:val="none" w:sz="0" w:space="0" w:color="auto"/>
            <w:left w:val="none" w:sz="0" w:space="0" w:color="auto"/>
            <w:bottom w:val="none" w:sz="0" w:space="0" w:color="auto"/>
            <w:right w:val="none" w:sz="0" w:space="0" w:color="auto"/>
          </w:divBdr>
        </w:div>
        <w:div w:id="1133598810">
          <w:marLeft w:val="480"/>
          <w:marRight w:val="0"/>
          <w:marTop w:val="0"/>
          <w:marBottom w:val="0"/>
          <w:divBdr>
            <w:top w:val="none" w:sz="0" w:space="0" w:color="auto"/>
            <w:left w:val="none" w:sz="0" w:space="0" w:color="auto"/>
            <w:bottom w:val="none" w:sz="0" w:space="0" w:color="auto"/>
            <w:right w:val="none" w:sz="0" w:space="0" w:color="auto"/>
          </w:divBdr>
        </w:div>
        <w:div w:id="199392459">
          <w:marLeft w:val="480"/>
          <w:marRight w:val="0"/>
          <w:marTop w:val="0"/>
          <w:marBottom w:val="0"/>
          <w:divBdr>
            <w:top w:val="none" w:sz="0" w:space="0" w:color="auto"/>
            <w:left w:val="none" w:sz="0" w:space="0" w:color="auto"/>
            <w:bottom w:val="none" w:sz="0" w:space="0" w:color="auto"/>
            <w:right w:val="none" w:sz="0" w:space="0" w:color="auto"/>
          </w:divBdr>
        </w:div>
        <w:div w:id="500970558">
          <w:marLeft w:val="480"/>
          <w:marRight w:val="0"/>
          <w:marTop w:val="0"/>
          <w:marBottom w:val="0"/>
          <w:divBdr>
            <w:top w:val="none" w:sz="0" w:space="0" w:color="auto"/>
            <w:left w:val="none" w:sz="0" w:space="0" w:color="auto"/>
            <w:bottom w:val="none" w:sz="0" w:space="0" w:color="auto"/>
            <w:right w:val="none" w:sz="0" w:space="0" w:color="auto"/>
          </w:divBdr>
        </w:div>
        <w:div w:id="1316570174">
          <w:marLeft w:val="480"/>
          <w:marRight w:val="0"/>
          <w:marTop w:val="0"/>
          <w:marBottom w:val="0"/>
          <w:divBdr>
            <w:top w:val="none" w:sz="0" w:space="0" w:color="auto"/>
            <w:left w:val="none" w:sz="0" w:space="0" w:color="auto"/>
            <w:bottom w:val="none" w:sz="0" w:space="0" w:color="auto"/>
            <w:right w:val="none" w:sz="0" w:space="0" w:color="auto"/>
          </w:divBdr>
        </w:div>
        <w:div w:id="509225956">
          <w:marLeft w:val="480"/>
          <w:marRight w:val="0"/>
          <w:marTop w:val="0"/>
          <w:marBottom w:val="0"/>
          <w:divBdr>
            <w:top w:val="none" w:sz="0" w:space="0" w:color="auto"/>
            <w:left w:val="none" w:sz="0" w:space="0" w:color="auto"/>
            <w:bottom w:val="none" w:sz="0" w:space="0" w:color="auto"/>
            <w:right w:val="none" w:sz="0" w:space="0" w:color="auto"/>
          </w:divBdr>
        </w:div>
        <w:div w:id="1383213767">
          <w:marLeft w:val="480"/>
          <w:marRight w:val="0"/>
          <w:marTop w:val="0"/>
          <w:marBottom w:val="0"/>
          <w:divBdr>
            <w:top w:val="none" w:sz="0" w:space="0" w:color="auto"/>
            <w:left w:val="none" w:sz="0" w:space="0" w:color="auto"/>
            <w:bottom w:val="none" w:sz="0" w:space="0" w:color="auto"/>
            <w:right w:val="none" w:sz="0" w:space="0" w:color="auto"/>
          </w:divBdr>
        </w:div>
        <w:div w:id="817502282">
          <w:marLeft w:val="480"/>
          <w:marRight w:val="0"/>
          <w:marTop w:val="0"/>
          <w:marBottom w:val="0"/>
          <w:divBdr>
            <w:top w:val="none" w:sz="0" w:space="0" w:color="auto"/>
            <w:left w:val="none" w:sz="0" w:space="0" w:color="auto"/>
            <w:bottom w:val="none" w:sz="0" w:space="0" w:color="auto"/>
            <w:right w:val="none" w:sz="0" w:space="0" w:color="auto"/>
          </w:divBdr>
        </w:div>
      </w:divsChild>
    </w:div>
    <w:div w:id="1733119916">
      <w:bodyDiv w:val="1"/>
      <w:marLeft w:val="0"/>
      <w:marRight w:val="0"/>
      <w:marTop w:val="0"/>
      <w:marBottom w:val="0"/>
      <w:divBdr>
        <w:top w:val="none" w:sz="0" w:space="0" w:color="auto"/>
        <w:left w:val="none" w:sz="0" w:space="0" w:color="auto"/>
        <w:bottom w:val="none" w:sz="0" w:space="0" w:color="auto"/>
        <w:right w:val="none" w:sz="0" w:space="0" w:color="auto"/>
      </w:divBdr>
    </w:div>
    <w:div w:id="1733237013">
      <w:bodyDiv w:val="1"/>
      <w:marLeft w:val="0"/>
      <w:marRight w:val="0"/>
      <w:marTop w:val="0"/>
      <w:marBottom w:val="0"/>
      <w:divBdr>
        <w:top w:val="none" w:sz="0" w:space="0" w:color="auto"/>
        <w:left w:val="none" w:sz="0" w:space="0" w:color="auto"/>
        <w:bottom w:val="none" w:sz="0" w:space="0" w:color="auto"/>
        <w:right w:val="none" w:sz="0" w:space="0" w:color="auto"/>
      </w:divBdr>
    </w:div>
    <w:div w:id="1733310132">
      <w:bodyDiv w:val="1"/>
      <w:marLeft w:val="0"/>
      <w:marRight w:val="0"/>
      <w:marTop w:val="0"/>
      <w:marBottom w:val="0"/>
      <w:divBdr>
        <w:top w:val="none" w:sz="0" w:space="0" w:color="auto"/>
        <w:left w:val="none" w:sz="0" w:space="0" w:color="auto"/>
        <w:bottom w:val="none" w:sz="0" w:space="0" w:color="auto"/>
        <w:right w:val="none" w:sz="0" w:space="0" w:color="auto"/>
      </w:divBdr>
    </w:div>
    <w:div w:id="1733499033">
      <w:bodyDiv w:val="1"/>
      <w:marLeft w:val="0"/>
      <w:marRight w:val="0"/>
      <w:marTop w:val="0"/>
      <w:marBottom w:val="0"/>
      <w:divBdr>
        <w:top w:val="none" w:sz="0" w:space="0" w:color="auto"/>
        <w:left w:val="none" w:sz="0" w:space="0" w:color="auto"/>
        <w:bottom w:val="none" w:sz="0" w:space="0" w:color="auto"/>
        <w:right w:val="none" w:sz="0" w:space="0" w:color="auto"/>
      </w:divBdr>
    </w:div>
    <w:div w:id="1733507281">
      <w:bodyDiv w:val="1"/>
      <w:marLeft w:val="0"/>
      <w:marRight w:val="0"/>
      <w:marTop w:val="0"/>
      <w:marBottom w:val="0"/>
      <w:divBdr>
        <w:top w:val="none" w:sz="0" w:space="0" w:color="auto"/>
        <w:left w:val="none" w:sz="0" w:space="0" w:color="auto"/>
        <w:bottom w:val="none" w:sz="0" w:space="0" w:color="auto"/>
        <w:right w:val="none" w:sz="0" w:space="0" w:color="auto"/>
      </w:divBdr>
    </w:div>
    <w:div w:id="1733579001">
      <w:bodyDiv w:val="1"/>
      <w:marLeft w:val="0"/>
      <w:marRight w:val="0"/>
      <w:marTop w:val="0"/>
      <w:marBottom w:val="0"/>
      <w:divBdr>
        <w:top w:val="none" w:sz="0" w:space="0" w:color="auto"/>
        <w:left w:val="none" w:sz="0" w:space="0" w:color="auto"/>
        <w:bottom w:val="none" w:sz="0" w:space="0" w:color="auto"/>
        <w:right w:val="none" w:sz="0" w:space="0" w:color="auto"/>
      </w:divBdr>
    </w:div>
    <w:div w:id="1733625916">
      <w:bodyDiv w:val="1"/>
      <w:marLeft w:val="0"/>
      <w:marRight w:val="0"/>
      <w:marTop w:val="0"/>
      <w:marBottom w:val="0"/>
      <w:divBdr>
        <w:top w:val="none" w:sz="0" w:space="0" w:color="auto"/>
        <w:left w:val="none" w:sz="0" w:space="0" w:color="auto"/>
        <w:bottom w:val="none" w:sz="0" w:space="0" w:color="auto"/>
        <w:right w:val="none" w:sz="0" w:space="0" w:color="auto"/>
      </w:divBdr>
    </w:div>
    <w:div w:id="1733767264">
      <w:bodyDiv w:val="1"/>
      <w:marLeft w:val="0"/>
      <w:marRight w:val="0"/>
      <w:marTop w:val="0"/>
      <w:marBottom w:val="0"/>
      <w:divBdr>
        <w:top w:val="none" w:sz="0" w:space="0" w:color="auto"/>
        <w:left w:val="none" w:sz="0" w:space="0" w:color="auto"/>
        <w:bottom w:val="none" w:sz="0" w:space="0" w:color="auto"/>
        <w:right w:val="none" w:sz="0" w:space="0" w:color="auto"/>
      </w:divBdr>
    </w:div>
    <w:div w:id="1733771182">
      <w:bodyDiv w:val="1"/>
      <w:marLeft w:val="0"/>
      <w:marRight w:val="0"/>
      <w:marTop w:val="0"/>
      <w:marBottom w:val="0"/>
      <w:divBdr>
        <w:top w:val="none" w:sz="0" w:space="0" w:color="auto"/>
        <w:left w:val="none" w:sz="0" w:space="0" w:color="auto"/>
        <w:bottom w:val="none" w:sz="0" w:space="0" w:color="auto"/>
        <w:right w:val="none" w:sz="0" w:space="0" w:color="auto"/>
      </w:divBdr>
    </w:div>
    <w:div w:id="1733775213">
      <w:bodyDiv w:val="1"/>
      <w:marLeft w:val="0"/>
      <w:marRight w:val="0"/>
      <w:marTop w:val="0"/>
      <w:marBottom w:val="0"/>
      <w:divBdr>
        <w:top w:val="none" w:sz="0" w:space="0" w:color="auto"/>
        <w:left w:val="none" w:sz="0" w:space="0" w:color="auto"/>
        <w:bottom w:val="none" w:sz="0" w:space="0" w:color="auto"/>
        <w:right w:val="none" w:sz="0" w:space="0" w:color="auto"/>
      </w:divBdr>
    </w:div>
    <w:div w:id="1733888549">
      <w:bodyDiv w:val="1"/>
      <w:marLeft w:val="0"/>
      <w:marRight w:val="0"/>
      <w:marTop w:val="0"/>
      <w:marBottom w:val="0"/>
      <w:divBdr>
        <w:top w:val="none" w:sz="0" w:space="0" w:color="auto"/>
        <w:left w:val="none" w:sz="0" w:space="0" w:color="auto"/>
        <w:bottom w:val="none" w:sz="0" w:space="0" w:color="auto"/>
        <w:right w:val="none" w:sz="0" w:space="0" w:color="auto"/>
      </w:divBdr>
    </w:div>
    <w:div w:id="1734043093">
      <w:bodyDiv w:val="1"/>
      <w:marLeft w:val="0"/>
      <w:marRight w:val="0"/>
      <w:marTop w:val="0"/>
      <w:marBottom w:val="0"/>
      <w:divBdr>
        <w:top w:val="none" w:sz="0" w:space="0" w:color="auto"/>
        <w:left w:val="none" w:sz="0" w:space="0" w:color="auto"/>
        <w:bottom w:val="none" w:sz="0" w:space="0" w:color="auto"/>
        <w:right w:val="none" w:sz="0" w:space="0" w:color="auto"/>
      </w:divBdr>
    </w:div>
    <w:div w:id="1734233339">
      <w:bodyDiv w:val="1"/>
      <w:marLeft w:val="0"/>
      <w:marRight w:val="0"/>
      <w:marTop w:val="0"/>
      <w:marBottom w:val="0"/>
      <w:divBdr>
        <w:top w:val="none" w:sz="0" w:space="0" w:color="auto"/>
        <w:left w:val="none" w:sz="0" w:space="0" w:color="auto"/>
        <w:bottom w:val="none" w:sz="0" w:space="0" w:color="auto"/>
        <w:right w:val="none" w:sz="0" w:space="0" w:color="auto"/>
      </w:divBdr>
    </w:div>
    <w:div w:id="1734305035">
      <w:bodyDiv w:val="1"/>
      <w:marLeft w:val="0"/>
      <w:marRight w:val="0"/>
      <w:marTop w:val="0"/>
      <w:marBottom w:val="0"/>
      <w:divBdr>
        <w:top w:val="none" w:sz="0" w:space="0" w:color="auto"/>
        <w:left w:val="none" w:sz="0" w:space="0" w:color="auto"/>
        <w:bottom w:val="none" w:sz="0" w:space="0" w:color="auto"/>
        <w:right w:val="none" w:sz="0" w:space="0" w:color="auto"/>
      </w:divBdr>
    </w:div>
    <w:div w:id="1734348852">
      <w:bodyDiv w:val="1"/>
      <w:marLeft w:val="0"/>
      <w:marRight w:val="0"/>
      <w:marTop w:val="0"/>
      <w:marBottom w:val="0"/>
      <w:divBdr>
        <w:top w:val="none" w:sz="0" w:space="0" w:color="auto"/>
        <w:left w:val="none" w:sz="0" w:space="0" w:color="auto"/>
        <w:bottom w:val="none" w:sz="0" w:space="0" w:color="auto"/>
        <w:right w:val="none" w:sz="0" w:space="0" w:color="auto"/>
      </w:divBdr>
    </w:div>
    <w:div w:id="1734692511">
      <w:bodyDiv w:val="1"/>
      <w:marLeft w:val="0"/>
      <w:marRight w:val="0"/>
      <w:marTop w:val="0"/>
      <w:marBottom w:val="0"/>
      <w:divBdr>
        <w:top w:val="none" w:sz="0" w:space="0" w:color="auto"/>
        <w:left w:val="none" w:sz="0" w:space="0" w:color="auto"/>
        <w:bottom w:val="none" w:sz="0" w:space="0" w:color="auto"/>
        <w:right w:val="none" w:sz="0" w:space="0" w:color="auto"/>
      </w:divBdr>
    </w:div>
    <w:div w:id="1734815450">
      <w:bodyDiv w:val="1"/>
      <w:marLeft w:val="0"/>
      <w:marRight w:val="0"/>
      <w:marTop w:val="0"/>
      <w:marBottom w:val="0"/>
      <w:divBdr>
        <w:top w:val="none" w:sz="0" w:space="0" w:color="auto"/>
        <w:left w:val="none" w:sz="0" w:space="0" w:color="auto"/>
        <w:bottom w:val="none" w:sz="0" w:space="0" w:color="auto"/>
        <w:right w:val="none" w:sz="0" w:space="0" w:color="auto"/>
      </w:divBdr>
    </w:div>
    <w:div w:id="1734964212">
      <w:bodyDiv w:val="1"/>
      <w:marLeft w:val="0"/>
      <w:marRight w:val="0"/>
      <w:marTop w:val="0"/>
      <w:marBottom w:val="0"/>
      <w:divBdr>
        <w:top w:val="none" w:sz="0" w:space="0" w:color="auto"/>
        <w:left w:val="none" w:sz="0" w:space="0" w:color="auto"/>
        <w:bottom w:val="none" w:sz="0" w:space="0" w:color="auto"/>
        <w:right w:val="none" w:sz="0" w:space="0" w:color="auto"/>
      </w:divBdr>
    </w:div>
    <w:div w:id="1735157642">
      <w:bodyDiv w:val="1"/>
      <w:marLeft w:val="0"/>
      <w:marRight w:val="0"/>
      <w:marTop w:val="0"/>
      <w:marBottom w:val="0"/>
      <w:divBdr>
        <w:top w:val="none" w:sz="0" w:space="0" w:color="auto"/>
        <w:left w:val="none" w:sz="0" w:space="0" w:color="auto"/>
        <w:bottom w:val="none" w:sz="0" w:space="0" w:color="auto"/>
        <w:right w:val="none" w:sz="0" w:space="0" w:color="auto"/>
      </w:divBdr>
    </w:div>
    <w:div w:id="1735197429">
      <w:bodyDiv w:val="1"/>
      <w:marLeft w:val="0"/>
      <w:marRight w:val="0"/>
      <w:marTop w:val="0"/>
      <w:marBottom w:val="0"/>
      <w:divBdr>
        <w:top w:val="none" w:sz="0" w:space="0" w:color="auto"/>
        <w:left w:val="none" w:sz="0" w:space="0" w:color="auto"/>
        <w:bottom w:val="none" w:sz="0" w:space="0" w:color="auto"/>
        <w:right w:val="none" w:sz="0" w:space="0" w:color="auto"/>
      </w:divBdr>
    </w:div>
    <w:div w:id="1735277877">
      <w:bodyDiv w:val="1"/>
      <w:marLeft w:val="0"/>
      <w:marRight w:val="0"/>
      <w:marTop w:val="0"/>
      <w:marBottom w:val="0"/>
      <w:divBdr>
        <w:top w:val="none" w:sz="0" w:space="0" w:color="auto"/>
        <w:left w:val="none" w:sz="0" w:space="0" w:color="auto"/>
        <w:bottom w:val="none" w:sz="0" w:space="0" w:color="auto"/>
        <w:right w:val="none" w:sz="0" w:space="0" w:color="auto"/>
      </w:divBdr>
    </w:div>
    <w:div w:id="1735539822">
      <w:bodyDiv w:val="1"/>
      <w:marLeft w:val="0"/>
      <w:marRight w:val="0"/>
      <w:marTop w:val="0"/>
      <w:marBottom w:val="0"/>
      <w:divBdr>
        <w:top w:val="none" w:sz="0" w:space="0" w:color="auto"/>
        <w:left w:val="none" w:sz="0" w:space="0" w:color="auto"/>
        <w:bottom w:val="none" w:sz="0" w:space="0" w:color="auto"/>
        <w:right w:val="none" w:sz="0" w:space="0" w:color="auto"/>
      </w:divBdr>
    </w:div>
    <w:div w:id="1735813626">
      <w:bodyDiv w:val="1"/>
      <w:marLeft w:val="0"/>
      <w:marRight w:val="0"/>
      <w:marTop w:val="0"/>
      <w:marBottom w:val="0"/>
      <w:divBdr>
        <w:top w:val="none" w:sz="0" w:space="0" w:color="auto"/>
        <w:left w:val="none" w:sz="0" w:space="0" w:color="auto"/>
        <w:bottom w:val="none" w:sz="0" w:space="0" w:color="auto"/>
        <w:right w:val="none" w:sz="0" w:space="0" w:color="auto"/>
      </w:divBdr>
    </w:div>
    <w:div w:id="1735929762">
      <w:bodyDiv w:val="1"/>
      <w:marLeft w:val="0"/>
      <w:marRight w:val="0"/>
      <w:marTop w:val="0"/>
      <w:marBottom w:val="0"/>
      <w:divBdr>
        <w:top w:val="none" w:sz="0" w:space="0" w:color="auto"/>
        <w:left w:val="none" w:sz="0" w:space="0" w:color="auto"/>
        <w:bottom w:val="none" w:sz="0" w:space="0" w:color="auto"/>
        <w:right w:val="none" w:sz="0" w:space="0" w:color="auto"/>
      </w:divBdr>
    </w:div>
    <w:div w:id="1736198616">
      <w:bodyDiv w:val="1"/>
      <w:marLeft w:val="0"/>
      <w:marRight w:val="0"/>
      <w:marTop w:val="0"/>
      <w:marBottom w:val="0"/>
      <w:divBdr>
        <w:top w:val="none" w:sz="0" w:space="0" w:color="auto"/>
        <w:left w:val="none" w:sz="0" w:space="0" w:color="auto"/>
        <w:bottom w:val="none" w:sz="0" w:space="0" w:color="auto"/>
        <w:right w:val="none" w:sz="0" w:space="0" w:color="auto"/>
      </w:divBdr>
    </w:div>
    <w:div w:id="1736705084">
      <w:bodyDiv w:val="1"/>
      <w:marLeft w:val="0"/>
      <w:marRight w:val="0"/>
      <w:marTop w:val="0"/>
      <w:marBottom w:val="0"/>
      <w:divBdr>
        <w:top w:val="none" w:sz="0" w:space="0" w:color="auto"/>
        <w:left w:val="none" w:sz="0" w:space="0" w:color="auto"/>
        <w:bottom w:val="none" w:sz="0" w:space="0" w:color="auto"/>
        <w:right w:val="none" w:sz="0" w:space="0" w:color="auto"/>
      </w:divBdr>
    </w:div>
    <w:div w:id="1736777565">
      <w:bodyDiv w:val="1"/>
      <w:marLeft w:val="0"/>
      <w:marRight w:val="0"/>
      <w:marTop w:val="0"/>
      <w:marBottom w:val="0"/>
      <w:divBdr>
        <w:top w:val="none" w:sz="0" w:space="0" w:color="auto"/>
        <w:left w:val="none" w:sz="0" w:space="0" w:color="auto"/>
        <w:bottom w:val="none" w:sz="0" w:space="0" w:color="auto"/>
        <w:right w:val="none" w:sz="0" w:space="0" w:color="auto"/>
      </w:divBdr>
    </w:div>
    <w:div w:id="1737165983">
      <w:bodyDiv w:val="1"/>
      <w:marLeft w:val="0"/>
      <w:marRight w:val="0"/>
      <w:marTop w:val="0"/>
      <w:marBottom w:val="0"/>
      <w:divBdr>
        <w:top w:val="none" w:sz="0" w:space="0" w:color="auto"/>
        <w:left w:val="none" w:sz="0" w:space="0" w:color="auto"/>
        <w:bottom w:val="none" w:sz="0" w:space="0" w:color="auto"/>
        <w:right w:val="none" w:sz="0" w:space="0" w:color="auto"/>
      </w:divBdr>
    </w:div>
    <w:div w:id="1737194470">
      <w:bodyDiv w:val="1"/>
      <w:marLeft w:val="0"/>
      <w:marRight w:val="0"/>
      <w:marTop w:val="0"/>
      <w:marBottom w:val="0"/>
      <w:divBdr>
        <w:top w:val="none" w:sz="0" w:space="0" w:color="auto"/>
        <w:left w:val="none" w:sz="0" w:space="0" w:color="auto"/>
        <w:bottom w:val="none" w:sz="0" w:space="0" w:color="auto"/>
        <w:right w:val="none" w:sz="0" w:space="0" w:color="auto"/>
      </w:divBdr>
    </w:div>
    <w:div w:id="1737705575">
      <w:bodyDiv w:val="1"/>
      <w:marLeft w:val="0"/>
      <w:marRight w:val="0"/>
      <w:marTop w:val="0"/>
      <w:marBottom w:val="0"/>
      <w:divBdr>
        <w:top w:val="none" w:sz="0" w:space="0" w:color="auto"/>
        <w:left w:val="none" w:sz="0" w:space="0" w:color="auto"/>
        <w:bottom w:val="none" w:sz="0" w:space="0" w:color="auto"/>
        <w:right w:val="none" w:sz="0" w:space="0" w:color="auto"/>
      </w:divBdr>
    </w:div>
    <w:div w:id="1738044810">
      <w:bodyDiv w:val="1"/>
      <w:marLeft w:val="0"/>
      <w:marRight w:val="0"/>
      <w:marTop w:val="0"/>
      <w:marBottom w:val="0"/>
      <w:divBdr>
        <w:top w:val="none" w:sz="0" w:space="0" w:color="auto"/>
        <w:left w:val="none" w:sz="0" w:space="0" w:color="auto"/>
        <w:bottom w:val="none" w:sz="0" w:space="0" w:color="auto"/>
        <w:right w:val="none" w:sz="0" w:space="0" w:color="auto"/>
      </w:divBdr>
    </w:div>
    <w:div w:id="1738045368">
      <w:bodyDiv w:val="1"/>
      <w:marLeft w:val="0"/>
      <w:marRight w:val="0"/>
      <w:marTop w:val="0"/>
      <w:marBottom w:val="0"/>
      <w:divBdr>
        <w:top w:val="none" w:sz="0" w:space="0" w:color="auto"/>
        <w:left w:val="none" w:sz="0" w:space="0" w:color="auto"/>
        <w:bottom w:val="none" w:sz="0" w:space="0" w:color="auto"/>
        <w:right w:val="none" w:sz="0" w:space="0" w:color="auto"/>
      </w:divBdr>
    </w:div>
    <w:div w:id="1738355685">
      <w:bodyDiv w:val="1"/>
      <w:marLeft w:val="0"/>
      <w:marRight w:val="0"/>
      <w:marTop w:val="0"/>
      <w:marBottom w:val="0"/>
      <w:divBdr>
        <w:top w:val="none" w:sz="0" w:space="0" w:color="auto"/>
        <w:left w:val="none" w:sz="0" w:space="0" w:color="auto"/>
        <w:bottom w:val="none" w:sz="0" w:space="0" w:color="auto"/>
        <w:right w:val="none" w:sz="0" w:space="0" w:color="auto"/>
      </w:divBdr>
    </w:div>
    <w:div w:id="1738430485">
      <w:bodyDiv w:val="1"/>
      <w:marLeft w:val="0"/>
      <w:marRight w:val="0"/>
      <w:marTop w:val="0"/>
      <w:marBottom w:val="0"/>
      <w:divBdr>
        <w:top w:val="none" w:sz="0" w:space="0" w:color="auto"/>
        <w:left w:val="none" w:sz="0" w:space="0" w:color="auto"/>
        <w:bottom w:val="none" w:sz="0" w:space="0" w:color="auto"/>
        <w:right w:val="none" w:sz="0" w:space="0" w:color="auto"/>
      </w:divBdr>
    </w:div>
    <w:div w:id="1738478676">
      <w:bodyDiv w:val="1"/>
      <w:marLeft w:val="0"/>
      <w:marRight w:val="0"/>
      <w:marTop w:val="0"/>
      <w:marBottom w:val="0"/>
      <w:divBdr>
        <w:top w:val="none" w:sz="0" w:space="0" w:color="auto"/>
        <w:left w:val="none" w:sz="0" w:space="0" w:color="auto"/>
        <w:bottom w:val="none" w:sz="0" w:space="0" w:color="auto"/>
        <w:right w:val="none" w:sz="0" w:space="0" w:color="auto"/>
      </w:divBdr>
    </w:div>
    <w:div w:id="1738555877">
      <w:bodyDiv w:val="1"/>
      <w:marLeft w:val="0"/>
      <w:marRight w:val="0"/>
      <w:marTop w:val="0"/>
      <w:marBottom w:val="0"/>
      <w:divBdr>
        <w:top w:val="none" w:sz="0" w:space="0" w:color="auto"/>
        <w:left w:val="none" w:sz="0" w:space="0" w:color="auto"/>
        <w:bottom w:val="none" w:sz="0" w:space="0" w:color="auto"/>
        <w:right w:val="none" w:sz="0" w:space="0" w:color="auto"/>
      </w:divBdr>
    </w:div>
    <w:div w:id="1738673913">
      <w:bodyDiv w:val="1"/>
      <w:marLeft w:val="0"/>
      <w:marRight w:val="0"/>
      <w:marTop w:val="0"/>
      <w:marBottom w:val="0"/>
      <w:divBdr>
        <w:top w:val="none" w:sz="0" w:space="0" w:color="auto"/>
        <w:left w:val="none" w:sz="0" w:space="0" w:color="auto"/>
        <w:bottom w:val="none" w:sz="0" w:space="0" w:color="auto"/>
        <w:right w:val="none" w:sz="0" w:space="0" w:color="auto"/>
      </w:divBdr>
    </w:div>
    <w:div w:id="1738745388">
      <w:bodyDiv w:val="1"/>
      <w:marLeft w:val="0"/>
      <w:marRight w:val="0"/>
      <w:marTop w:val="0"/>
      <w:marBottom w:val="0"/>
      <w:divBdr>
        <w:top w:val="none" w:sz="0" w:space="0" w:color="auto"/>
        <w:left w:val="none" w:sz="0" w:space="0" w:color="auto"/>
        <w:bottom w:val="none" w:sz="0" w:space="0" w:color="auto"/>
        <w:right w:val="none" w:sz="0" w:space="0" w:color="auto"/>
      </w:divBdr>
    </w:div>
    <w:div w:id="1738746132">
      <w:bodyDiv w:val="1"/>
      <w:marLeft w:val="0"/>
      <w:marRight w:val="0"/>
      <w:marTop w:val="0"/>
      <w:marBottom w:val="0"/>
      <w:divBdr>
        <w:top w:val="none" w:sz="0" w:space="0" w:color="auto"/>
        <w:left w:val="none" w:sz="0" w:space="0" w:color="auto"/>
        <w:bottom w:val="none" w:sz="0" w:space="0" w:color="auto"/>
        <w:right w:val="none" w:sz="0" w:space="0" w:color="auto"/>
      </w:divBdr>
    </w:div>
    <w:div w:id="1738819951">
      <w:bodyDiv w:val="1"/>
      <w:marLeft w:val="0"/>
      <w:marRight w:val="0"/>
      <w:marTop w:val="0"/>
      <w:marBottom w:val="0"/>
      <w:divBdr>
        <w:top w:val="none" w:sz="0" w:space="0" w:color="auto"/>
        <w:left w:val="none" w:sz="0" w:space="0" w:color="auto"/>
        <w:bottom w:val="none" w:sz="0" w:space="0" w:color="auto"/>
        <w:right w:val="none" w:sz="0" w:space="0" w:color="auto"/>
      </w:divBdr>
    </w:div>
    <w:div w:id="1738941579">
      <w:bodyDiv w:val="1"/>
      <w:marLeft w:val="0"/>
      <w:marRight w:val="0"/>
      <w:marTop w:val="0"/>
      <w:marBottom w:val="0"/>
      <w:divBdr>
        <w:top w:val="none" w:sz="0" w:space="0" w:color="auto"/>
        <w:left w:val="none" w:sz="0" w:space="0" w:color="auto"/>
        <w:bottom w:val="none" w:sz="0" w:space="0" w:color="auto"/>
        <w:right w:val="none" w:sz="0" w:space="0" w:color="auto"/>
      </w:divBdr>
    </w:div>
    <w:div w:id="1739014559">
      <w:bodyDiv w:val="1"/>
      <w:marLeft w:val="0"/>
      <w:marRight w:val="0"/>
      <w:marTop w:val="0"/>
      <w:marBottom w:val="0"/>
      <w:divBdr>
        <w:top w:val="none" w:sz="0" w:space="0" w:color="auto"/>
        <w:left w:val="none" w:sz="0" w:space="0" w:color="auto"/>
        <w:bottom w:val="none" w:sz="0" w:space="0" w:color="auto"/>
        <w:right w:val="none" w:sz="0" w:space="0" w:color="auto"/>
      </w:divBdr>
    </w:div>
    <w:div w:id="1739091063">
      <w:bodyDiv w:val="1"/>
      <w:marLeft w:val="0"/>
      <w:marRight w:val="0"/>
      <w:marTop w:val="0"/>
      <w:marBottom w:val="0"/>
      <w:divBdr>
        <w:top w:val="none" w:sz="0" w:space="0" w:color="auto"/>
        <w:left w:val="none" w:sz="0" w:space="0" w:color="auto"/>
        <w:bottom w:val="none" w:sz="0" w:space="0" w:color="auto"/>
        <w:right w:val="none" w:sz="0" w:space="0" w:color="auto"/>
      </w:divBdr>
    </w:div>
    <w:div w:id="1739280030">
      <w:bodyDiv w:val="1"/>
      <w:marLeft w:val="0"/>
      <w:marRight w:val="0"/>
      <w:marTop w:val="0"/>
      <w:marBottom w:val="0"/>
      <w:divBdr>
        <w:top w:val="none" w:sz="0" w:space="0" w:color="auto"/>
        <w:left w:val="none" w:sz="0" w:space="0" w:color="auto"/>
        <w:bottom w:val="none" w:sz="0" w:space="0" w:color="auto"/>
        <w:right w:val="none" w:sz="0" w:space="0" w:color="auto"/>
      </w:divBdr>
    </w:div>
    <w:div w:id="1739284615">
      <w:bodyDiv w:val="1"/>
      <w:marLeft w:val="0"/>
      <w:marRight w:val="0"/>
      <w:marTop w:val="0"/>
      <w:marBottom w:val="0"/>
      <w:divBdr>
        <w:top w:val="none" w:sz="0" w:space="0" w:color="auto"/>
        <w:left w:val="none" w:sz="0" w:space="0" w:color="auto"/>
        <w:bottom w:val="none" w:sz="0" w:space="0" w:color="auto"/>
        <w:right w:val="none" w:sz="0" w:space="0" w:color="auto"/>
      </w:divBdr>
    </w:div>
    <w:div w:id="1739404657">
      <w:bodyDiv w:val="1"/>
      <w:marLeft w:val="0"/>
      <w:marRight w:val="0"/>
      <w:marTop w:val="0"/>
      <w:marBottom w:val="0"/>
      <w:divBdr>
        <w:top w:val="none" w:sz="0" w:space="0" w:color="auto"/>
        <w:left w:val="none" w:sz="0" w:space="0" w:color="auto"/>
        <w:bottom w:val="none" w:sz="0" w:space="0" w:color="auto"/>
        <w:right w:val="none" w:sz="0" w:space="0" w:color="auto"/>
      </w:divBdr>
    </w:div>
    <w:div w:id="1739940309">
      <w:bodyDiv w:val="1"/>
      <w:marLeft w:val="0"/>
      <w:marRight w:val="0"/>
      <w:marTop w:val="0"/>
      <w:marBottom w:val="0"/>
      <w:divBdr>
        <w:top w:val="none" w:sz="0" w:space="0" w:color="auto"/>
        <w:left w:val="none" w:sz="0" w:space="0" w:color="auto"/>
        <w:bottom w:val="none" w:sz="0" w:space="0" w:color="auto"/>
        <w:right w:val="none" w:sz="0" w:space="0" w:color="auto"/>
      </w:divBdr>
    </w:div>
    <w:div w:id="1740207128">
      <w:bodyDiv w:val="1"/>
      <w:marLeft w:val="0"/>
      <w:marRight w:val="0"/>
      <w:marTop w:val="0"/>
      <w:marBottom w:val="0"/>
      <w:divBdr>
        <w:top w:val="none" w:sz="0" w:space="0" w:color="auto"/>
        <w:left w:val="none" w:sz="0" w:space="0" w:color="auto"/>
        <w:bottom w:val="none" w:sz="0" w:space="0" w:color="auto"/>
        <w:right w:val="none" w:sz="0" w:space="0" w:color="auto"/>
      </w:divBdr>
    </w:div>
    <w:div w:id="1740247319">
      <w:bodyDiv w:val="1"/>
      <w:marLeft w:val="0"/>
      <w:marRight w:val="0"/>
      <w:marTop w:val="0"/>
      <w:marBottom w:val="0"/>
      <w:divBdr>
        <w:top w:val="none" w:sz="0" w:space="0" w:color="auto"/>
        <w:left w:val="none" w:sz="0" w:space="0" w:color="auto"/>
        <w:bottom w:val="none" w:sz="0" w:space="0" w:color="auto"/>
        <w:right w:val="none" w:sz="0" w:space="0" w:color="auto"/>
      </w:divBdr>
    </w:div>
    <w:div w:id="1740252917">
      <w:bodyDiv w:val="1"/>
      <w:marLeft w:val="0"/>
      <w:marRight w:val="0"/>
      <w:marTop w:val="0"/>
      <w:marBottom w:val="0"/>
      <w:divBdr>
        <w:top w:val="none" w:sz="0" w:space="0" w:color="auto"/>
        <w:left w:val="none" w:sz="0" w:space="0" w:color="auto"/>
        <w:bottom w:val="none" w:sz="0" w:space="0" w:color="auto"/>
        <w:right w:val="none" w:sz="0" w:space="0" w:color="auto"/>
      </w:divBdr>
    </w:div>
    <w:div w:id="1740325373">
      <w:bodyDiv w:val="1"/>
      <w:marLeft w:val="0"/>
      <w:marRight w:val="0"/>
      <w:marTop w:val="0"/>
      <w:marBottom w:val="0"/>
      <w:divBdr>
        <w:top w:val="none" w:sz="0" w:space="0" w:color="auto"/>
        <w:left w:val="none" w:sz="0" w:space="0" w:color="auto"/>
        <w:bottom w:val="none" w:sz="0" w:space="0" w:color="auto"/>
        <w:right w:val="none" w:sz="0" w:space="0" w:color="auto"/>
      </w:divBdr>
    </w:div>
    <w:div w:id="1740514060">
      <w:bodyDiv w:val="1"/>
      <w:marLeft w:val="0"/>
      <w:marRight w:val="0"/>
      <w:marTop w:val="0"/>
      <w:marBottom w:val="0"/>
      <w:divBdr>
        <w:top w:val="none" w:sz="0" w:space="0" w:color="auto"/>
        <w:left w:val="none" w:sz="0" w:space="0" w:color="auto"/>
        <w:bottom w:val="none" w:sz="0" w:space="0" w:color="auto"/>
        <w:right w:val="none" w:sz="0" w:space="0" w:color="auto"/>
      </w:divBdr>
    </w:div>
    <w:div w:id="1740516706">
      <w:bodyDiv w:val="1"/>
      <w:marLeft w:val="0"/>
      <w:marRight w:val="0"/>
      <w:marTop w:val="0"/>
      <w:marBottom w:val="0"/>
      <w:divBdr>
        <w:top w:val="none" w:sz="0" w:space="0" w:color="auto"/>
        <w:left w:val="none" w:sz="0" w:space="0" w:color="auto"/>
        <w:bottom w:val="none" w:sz="0" w:space="0" w:color="auto"/>
        <w:right w:val="none" w:sz="0" w:space="0" w:color="auto"/>
      </w:divBdr>
    </w:div>
    <w:div w:id="1740785351">
      <w:bodyDiv w:val="1"/>
      <w:marLeft w:val="0"/>
      <w:marRight w:val="0"/>
      <w:marTop w:val="0"/>
      <w:marBottom w:val="0"/>
      <w:divBdr>
        <w:top w:val="none" w:sz="0" w:space="0" w:color="auto"/>
        <w:left w:val="none" w:sz="0" w:space="0" w:color="auto"/>
        <w:bottom w:val="none" w:sz="0" w:space="0" w:color="auto"/>
        <w:right w:val="none" w:sz="0" w:space="0" w:color="auto"/>
      </w:divBdr>
    </w:div>
    <w:div w:id="1741098280">
      <w:bodyDiv w:val="1"/>
      <w:marLeft w:val="0"/>
      <w:marRight w:val="0"/>
      <w:marTop w:val="0"/>
      <w:marBottom w:val="0"/>
      <w:divBdr>
        <w:top w:val="none" w:sz="0" w:space="0" w:color="auto"/>
        <w:left w:val="none" w:sz="0" w:space="0" w:color="auto"/>
        <w:bottom w:val="none" w:sz="0" w:space="0" w:color="auto"/>
        <w:right w:val="none" w:sz="0" w:space="0" w:color="auto"/>
      </w:divBdr>
    </w:div>
    <w:div w:id="1741175863">
      <w:bodyDiv w:val="1"/>
      <w:marLeft w:val="0"/>
      <w:marRight w:val="0"/>
      <w:marTop w:val="0"/>
      <w:marBottom w:val="0"/>
      <w:divBdr>
        <w:top w:val="none" w:sz="0" w:space="0" w:color="auto"/>
        <w:left w:val="none" w:sz="0" w:space="0" w:color="auto"/>
        <w:bottom w:val="none" w:sz="0" w:space="0" w:color="auto"/>
        <w:right w:val="none" w:sz="0" w:space="0" w:color="auto"/>
      </w:divBdr>
    </w:div>
    <w:div w:id="1741441807">
      <w:bodyDiv w:val="1"/>
      <w:marLeft w:val="0"/>
      <w:marRight w:val="0"/>
      <w:marTop w:val="0"/>
      <w:marBottom w:val="0"/>
      <w:divBdr>
        <w:top w:val="none" w:sz="0" w:space="0" w:color="auto"/>
        <w:left w:val="none" w:sz="0" w:space="0" w:color="auto"/>
        <w:bottom w:val="none" w:sz="0" w:space="0" w:color="auto"/>
        <w:right w:val="none" w:sz="0" w:space="0" w:color="auto"/>
      </w:divBdr>
    </w:div>
    <w:div w:id="1742288930">
      <w:bodyDiv w:val="1"/>
      <w:marLeft w:val="0"/>
      <w:marRight w:val="0"/>
      <w:marTop w:val="0"/>
      <w:marBottom w:val="0"/>
      <w:divBdr>
        <w:top w:val="none" w:sz="0" w:space="0" w:color="auto"/>
        <w:left w:val="none" w:sz="0" w:space="0" w:color="auto"/>
        <w:bottom w:val="none" w:sz="0" w:space="0" w:color="auto"/>
        <w:right w:val="none" w:sz="0" w:space="0" w:color="auto"/>
      </w:divBdr>
    </w:div>
    <w:div w:id="1742294408">
      <w:bodyDiv w:val="1"/>
      <w:marLeft w:val="0"/>
      <w:marRight w:val="0"/>
      <w:marTop w:val="0"/>
      <w:marBottom w:val="0"/>
      <w:divBdr>
        <w:top w:val="none" w:sz="0" w:space="0" w:color="auto"/>
        <w:left w:val="none" w:sz="0" w:space="0" w:color="auto"/>
        <w:bottom w:val="none" w:sz="0" w:space="0" w:color="auto"/>
        <w:right w:val="none" w:sz="0" w:space="0" w:color="auto"/>
      </w:divBdr>
    </w:div>
    <w:div w:id="1742406114">
      <w:bodyDiv w:val="1"/>
      <w:marLeft w:val="0"/>
      <w:marRight w:val="0"/>
      <w:marTop w:val="0"/>
      <w:marBottom w:val="0"/>
      <w:divBdr>
        <w:top w:val="none" w:sz="0" w:space="0" w:color="auto"/>
        <w:left w:val="none" w:sz="0" w:space="0" w:color="auto"/>
        <w:bottom w:val="none" w:sz="0" w:space="0" w:color="auto"/>
        <w:right w:val="none" w:sz="0" w:space="0" w:color="auto"/>
      </w:divBdr>
    </w:div>
    <w:div w:id="1742560258">
      <w:bodyDiv w:val="1"/>
      <w:marLeft w:val="0"/>
      <w:marRight w:val="0"/>
      <w:marTop w:val="0"/>
      <w:marBottom w:val="0"/>
      <w:divBdr>
        <w:top w:val="none" w:sz="0" w:space="0" w:color="auto"/>
        <w:left w:val="none" w:sz="0" w:space="0" w:color="auto"/>
        <w:bottom w:val="none" w:sz="0" w:space="0" w:color="auto"/>
        <w:right w:val="none" w:sz="0" w:space="0" w:color="auto"/>
      </w:divBdr>
    </w:div>
    <w:div w:id="1742678435">
      <w:bodyDiv w:val="1"/>
      <w:marLeft w:val="0"/>
      <w:marRight w:val="0"/>
      <w:marTop w:val="0"/>
      <w:marBottom w:val="0"/>
      <w:divBdr>
        <w:top w:val="none" w:sz="0" w:space="0" w:color="auto"/>
        <w:left w:val="none" w:sz="0" w:space="0" w:color="auto"/>
        <w:bottom w:val="none" w:sz="0" w:space="0" w:color="auto"/>
        <w:right w:val="none" w:sz="0" w:space="0" w:color="auto"/>
      </w:divBdr>
    </w:div>
    <w:div w:id="1742755007">
      <w:bodyDiv w:val="1"/>
      <w:marLeft w:val="0"/>
      <w:marRight w:val="0"/>
      <w:marTop w:val="0"/>
      <w:marBottom w:val="0"/>
      <w:divBdr>
        <w:top w:val="none" w:sz="0" w:space="0" w:color="auto"/>
        <w:left w:val="none" w:sz="0" w:space="0" w:color="auto"/>
        <w:bottom w:val="none" w:sz="0" w:space="0" w:color="auto"/>
        <w:right w:val="none" w:sz="0" w:space="0" w:color="auto"/>
      </w:divBdr>
    </w:div>
    <w:div w:id="1742825111">
      <w:bodyDiv w:val="1"/>
      <w:marLeft w:val="0"/>
      <w:marRight w:val="0"/>
      <w:marTop w:val="0"/>
      <w:marBottom w:val="0"/>
      <w:divBdr>
        <w:top w:val="none" w:sz="0" w:space="0" w:color="auto"/>
        <w:left w:val="none" w:sz="0" w:space="0" w:color="auto"/>
        <w:bottom w:val="none" w:sz="0" w:space="0" w:color="auto"/>
        <w:right w:val="none" w:sz="0" w:space="0" w:color="auto"/>
      </w:divBdr>
    </w:div>
    <w:div w:id="1742827513">
      <w:bodyDiv w:val="1"/>
      <w:marLeft w:val="0"/>
      <w:marRight w:val="0"/>
      <w:marTop w:val="0"/>
      <w:marBottom w:val="0"/>
      <w:divBdr>
        <w:top w:val="none" w:sz="0" w:space="0" w:color="auto"/>
        <w:left w:val="none" w:sz="0" w:space="0" w:color="auto"/>
        <w:bottom w:val="none" w:sz="0" w:space="0" w:color="auto"/>
        <w:right w:val="none" w:sz="0" w:space="0" w:color="auto"/>
      </w:divBdr>
    </w:div>
    <w:div w:id="1742828493">
      <w:bodyDiv w:val="1"/>
      <w:marLeft w:val="0"/>
      <w:marRight w:val="0"/>
      <w:marTop w:val="0"/>
      <w:marBottom w:val="0"/>
      <w:divBdr>
        <w:top w:val="none" w:sz="0" w:space="0" w:color="auto"/>
        <w:left w:val="none" w:sz="0" w:space="0" w:color="auto"/>
        <w:bottom w:val="none" w:sz="0" w:space="0" w:color="auto"/>
        <w:right w:val="none" w:sz="0" w:space="0" w:color="auto"/>
      </w:divBdr>
    </w:div>
    <w:div w:id="1743018850">
      <w:bodyDiv w:val="1"/>
      <w:marLeft w:val="0"/>
      <w:marRight w:val="0"/>
      <w:marTop w:val="0"/>
      <w:marBottom w:val="0"/>
      <w:divBdr>
        <w:top w:val="none" w:sz="0" w:space="0" w:color="auto"/>
        <w:left w:val="none" w:sz="0" w:space="0" w:color="auto"/>
        <w:bottom w:val="none" w:sz="0" w:space="0" w:color="auto"/>
        <w:right w:val="none" w:sz="0" w:space="0" w:color="auto"/>
      </w:divBdr>
    </w:div>
    <w:div w:id="1743025040">
      <w:bodyDiv w:val="1"/>
      <w:marLeft w:val="0"/>
      <w:marRight w:val="0"/>
      <w:marTop w:val="0"/>
      <w:marBottom w:val="0"/>
      <w:divBdr>
        <w:top w:val="none" w:sz="0" w:space="0" w:color="auto"/>
        <w:left w:val="none" w:sz="0" w:space="0" w:color="auto"/>
        <w:bottom w:val="none" w:sz="0" w:space="0" w:color="auto"/>
        <w:right w:val="none" w:sz="0" w:space="0" w:color="auto"/>
      </w:divBdr>
    </w:div>
    <w:div w:id="1743209336">
      <w:bodyDiv w:val="1"/>
      <w:marLeft w:val="0"/>
      <w:marRight w:val="0"/>
      <w:marTop w:val="0"/>
      <w:marBottom w:val="0"/>
      <w:divBdr>
        <w:top w:val="none" w:sz="0" w:space="0" w:color="auto"/>
        <w:left w:val="none" w:sz="0" w:space="0" w:color="auto"/>
        <w:bottom w:val="none" w:sz="0" w:space="0" w:color="auto"/>
        <w:right w:val="none" w:sz="0" w:space="0" w:color="auto"/>
      </w:divBdr>
    </w:div>
    <w:div w:id="1743258573">
      <w:bodyDiv w:val="1"/>
      <w:marLeft w:val="0"/>
      <w:marRight w:val="0"/>
      <w:marTop w:val="0"/>
      <w:marBottom w:val="0"/>
      <w:divBdr>
        <w:top w:val="none" w:sz="0" w:space="0" w:color="auto"/>
        <w:left w:val="none" w:sz="0" w:space="0" w:color="auto"/>
        <w:bottom w:val="none" w:sz="0" w:space="0" w:color="auto"/>
        <w:right w:val="none" w:sz="0" w:space="0" w:color="auto"/>
      </w:divBdr>
    </w:div>
    <w:div w:id="1743454422">
      <w:bodyDiv w:val="1"/>
      <w:marLeft w:val="0"/>
      <w:marRight w:val="0"/>
      <w:marTop w:val="0"/>
      <w:marBottom w:val="0"/>
      <w:divBdr>
        <w:top w:val="none" w:sz="0" w:space="0" w:color="auto"/>
        <w:left w:val="none" w:sz="0" w:space="0" w:color="auto"/>
        <w:bottom w:val="none" w:sz="0" w:space="0" w:color="auto"/>
        <w:right w:val="none" w:sz="0" w:space="0" w:color="auto"/>
      </w:divBdr>
    </w:div>
    <w:div w:id="1743720082">
      <w:bodyDiv w:val="1"/>
      <w:marLeft w:val="0"/>
      <w:marRight w:val="0"/>
      <w:marTop w:val="0"/>
      <w:marBottom w:val="0"/>
      <w:divBdr>
        <w:top w:val="none" w:sz="0" w:space="0" w:color="auto"/>
        <w:left w:val="none" w:sz="0" w:space="0" w:color="auto"/>
        <w:bottom w:val="none" w:sz="0" w:space="0" w:color="auto"/>
        <w:right w:val="none" w:sz="0" w:space="0" w:color="auto"/>
      </w:divBdr>
    </w:div>
    <w:div w:id="1743869243">
      <w:bodyDiv w:val="1"/>
      <w:marLeft w:val="0"/>
      <w:marRight w:val="0"/>
      <w:marTop w:val="0"/>
      <w:marBottom w:val="0"/>
      <w:divBdr>
        <w:top w:val="none" w:sz="0" w:space="0" w:color="auto"/>
        <w:left w:val="none" w:sz="0" w:space="0" w:color="auto"/>
        <w:bottom w:val="none" w:sz="0" w:space="0" w:color="auto"/>
        <w:right w:val="none" w:sz="0" w:space="0" w:color="auto"/>
      </w:divBdr>
    </w:div>
    <w:div w:id="1744065976">
      <w:bodyDiv w:val="1"/>
      <w:marLeft w:val="0"/>
      <w:marRight w:val="0"/>
      <w:marTop w:val="0"/>
      <w:marBottom w:val="0"/>
      <w:divBdr>
        <w:top w:val="none" w:sz="0" w:space="0" w:color="auto"/>
        <w:left w:val="none" w:sz="0" w:space="0" w:color="auto"/>
        <w:bottom w:val="none" w:sz="0" w:space="0" w:color="auto"/>
        <w:right w:val="none" w:sz="0" w:space="0" w:color="auto"/>
      </w:divBdr>
    </w:div>
    <w:div w:id="1744065997">
      <w:bodyDiv w:val="1"/>
      <w:marLeft w:val="0"/>
      <w:marRight w:val="0"/>
      <w:marTop w:val="0"/>
      <w:marBottom w:val="0"/>
      <w:divBdr>
        <w:top w:val="none" w:sz="0" w:space="0" w:color="auto"/>
        <w:left w:val="none" w:sz="0" w:space="0" w:color="auto"/>
        <w:bottom w:val="none" w:sz="0" w:space="0" w:color="auto"/>
        <w:right w:val="none" w:sz="0" w:space="0" w:color="auto"/>
      </w:divBdr>
    </w:div>
    <w:div w:id="1744258986">
      <w:bodyDiv w:val="1"/>
      <w:marLeft w:val="0"/>
      <w:marRight w:val="0"/>
      <w:marTop w:val="0"/>
      <w:marBottom w:val="0"/>
      <w:divBdr>
        <w:top w:val="none" w:sz="0" w:space="0" w:color="auto"/>
        <w:left w:val="none" w:sz="0" w:space="0" w:color="auto"/>
        <w:bottom w:val="none" w:sz="0" w:space="0" w:color="auto"/>
        <w:right w:val="none" w:sz="0" w:space="0" w:color="auto"/>
      </w:divBdr>
    </w:div>
    <w:div w:id="1744376473">
      <w:bodyDiv w:val="1"/>
      <w:marLeft w:val="0"/>
      <w:marRight w:val="0"/>
      <w:marTop w:val="0"/>
      <w:marBottom w:val="0"/>
      <w:divBdr>
        <w:top w:val="none" w:sz="0" w:space="0" w:color="auto"/>
        <w:left w:val="none" w:sz="0" w:space="0" w:color="auto"/>
        <w:bottom w:val="none" w:sz="0" w:space="0" w:color="auto"/>
        <w:right w:val="none" w:sz="0" w:space="0" w:color="auto"/>
      </w:divBdr>
    </w:div>
    <w:div w:id="1744447306">
      <w:bodyDiv w:val="1"/>
      <w:marLeft w:val="0"/>
      <w:marRight w:val="0"/>
      <w:marTop w:val="0"/>
      <w:marBottom w:val="0"/>
      <w:divBdr>
        <w:top w:val="none" w:sz="0" w:space="0" w:color="auto"/>
        <w:left w:val="none" w:sz="0" w:space="0" w:color="auto"/>
        <w:bottom w:val="none" w:sz="0" w:space="0" w:color="auto"/>
        <w:right w:val="none" w:sz="0" w:space="0" w:color="auto"/>
      </w:divBdr>
    </w:div>
    <w:div w:id="1744640711">
      <w:bodyDiv w:val="1"/>
      <w:marLeft w:val="0"/>
      <w:marRight w:val="0"/>
      <w:marTop w:val="0"/>
      <w:marBottom w:val="0"/>
      <w:divBdr>
        <w:top w:val="none" w:sz="0" w:space="0" w:color="auto"/>
        <w:left w:val="none" w:sz="0" w:space="0" w:color="auto"/>
        <w:bottom w:val="none" w:sz="0" w:space="0" w:color="auto"/>
        <w:right w:val="none" w:sz="0" w:space="0" w:color="auto"/>
      </w:divBdr>
    </w:div>
    <w:div w:id="1744720465">
      <w:bodyDiv w:val="1"/>
      <w:marLeft w:val="0"/>
      <w:marRight w:val="0"/>
      <w:marTop w:val="0"/>
      <w:marBottom w:val="0"/>
      <w:divBdr>
        <w:top w:val="none" w:sz="0" w:space="0" w:color="auto"/>
        <w:left w:val="none" w:sz="0" w:space="0" w:color="auto"/>
        <w:bottom w:val="none" w:sz="0" w:space="0" w:color="auto"/>
        <w:right w:val="none" w:sz="0" w:space="0" w:color="auto"/>
      </w:divBdr>
    </w:div>
    <w:div w:id="1744831607">
      <w:bodyDiv w:val="1"/>
      <w:marLeft w:val="0"/>
      <w:marRight w:val="0"/>
      <w:marTop w:val="0"/>
      <w:marBottom w:val="0"/>
      <w:divBdr>
        <w:top w:val="none" w:sz="0" w:space="0" w:color="auto"/>
        <w:left w:val="none" w:sz="0" w:space="0" w:color="auto"/>
        <w:bottom w:val="none" w:sz="0" w:space="0" w:color="auto"/>
        <w:right w:val="none" w:sz="0" w:space="0" w:color="auto"/>
      </w:divBdr>
    </w:div>
    <w:div w:id="1745184695">
      <w:bodyDiv w:val="1"/>
      <w:marLeft w:val="0"/>
      <w:marRight w:val="0"/>
      <w:marTop w:val="0"/>
      <w:marBottom w:val="0"/>
      <w:divBdr>
        <w:top w:val="none" w:sz="0" w:space="0" w:color="auto"/>
        <w:left w:val="none" w:sz="0" w:space="0" w:color="auto"/>
        <w:bottom w:val="none" w:sz="0" w:space="0" w:color="auto"/>
        <w:right w:val="none" w:sz="0" w:space="0" w:color="auto"/>
      </w:divBdr>
    </w:div>
    <w:div w:id="1745300663">
      <w:bodyDiv w:val="1"/>
      <w:marLeft w:val="0"/>
      <w:marRight w:val="0"/>
      <w:marTop w:val="0"/>
      <w:marBottom w:val="0"/>
      <w:divBdr>
        <w:top w:val="none" w:sz="0" w:space="0" w:color="auto"/>
        <w:left w:val="none" w:sz="0" w:space="0" w:color="auto"/>
        <w:bottom w:val="none" w:sz="0" w:space="0" w:color="auto"/>
        <w:right w:val="none" w:sz="0" w:space="0" w:color="auto"/>
      </w:divBdr>
    </w:div>
    <w:div w:id="1745759490">
      <w:bodyDiv w:val="1"/>
      <w:marLeft w:val="0"/>
      <w:marRight w:val="0"/>
      <w:marTop w:val="0"/>
      <w:marBottom w:val="0"/>
      <w:divBdr>
        <w:top w:val="none" w:sz="0" w:space="0" w:color="auto"/>
        <w:left w:val="none" w:sz="0" w:space="0" w:color="auto"/>
        <w:bottom w:val="none" w:sz="0" w:space="0" w:color="auto"/>
        <w:right w:val="none" w:sz="0" w:space="0" w:color="auto"/>
      </w:divBdr>
    </w:div>
    <w:div w:id="1746218539">
      <w:bodyDiv w:val="1"/>
      <w:marLeft w:val="0"/>
      <w:marRight w:val="0"/>
      <w:marTop w:val="0"/>
      <w:marBottom w:val="0"/>
      <w:divBdr>
        <w:top w:val="none" w:sz="0" w:space="0" w:color="auto"/>
        <w:left w:val="none" w:sz="0" w:space="0" w:color="auto"/>
        <w:bottom w:val="none" w:sz="0" w:space="0" w:color="auto"/>
        <w:right w:val="none" w:sz="0" w:space="0" w:color="auto"/>
      </w:divBdr>
      <w:divsChild>
        <w:div w:id="1647316696">
          <w:marLeft w:val="480"/>
          <w:marRight w:val="0"/>
          <w:marTop w:val="0"/>
          <w:marBottom w:val="0"/>
          <w:divBdr>
            <w:top w:val="none" w:sz="0" w:space="0" w:color="auto"/>
            <w:left w:val="none" w:sz="0" w:space="0" w:color="auto"/>
            <w:bottom w:val="none" w:sz="0" w:space="0" w:color="auto"/>
            <w:right w:val="none" w:sz="0" w:space="0" w:color="auto"/>
          </w:divBdr>
        </w:div>
        <w:div w:id="1968899378">
          <w:marLeft w:val="480"/>
          <w:marRight w:val="0"/>
          <w:marTop w:val="0"/>
          <w:marBottom w:val="0"/>
          <w:divBdr>
            <w:top w:val="none" w:sz="0" w:space="0" w:color="auto"/>
            <w:left w:val="none" w:sz="0" w:space="0" w:color="auto"/>
            <w:bottom w:val="none" w:sz="0" w:space="0" w:color="auto"/>
            <w:right w:val="none" w:sz="0" w:space="0" w:color="auto"/>
          </w:divBdr>
        </w:div>
        <w:div w:id="1734502348">
          <w:marLeft w:val="480"/>
          <w:marRight w:val="0"/>
          <w:marTop w:val="0"/>
          <w:marBottom w:val="0"/>
          <w:divBdr>
            <w:top w:val="none" w:sz="0" w:space="0" w:color="auto"/>
            <w:left w:val="none" w:sz="0" w:space="0" w:color="auto"/>
            <w:bottom w:val="none" w:sz="0" w:space="0" w:color="auto"/>
            <w:right w:val="none" w:sz="0" w:space="0" w:color="auto"/>
          </w:divBdr>
        </w:div>
        <w:div w:id="536238471">
          <w:marLeft w:val="480"/>
          <w:marRight w:val="0"/>
          <w:marTop w:val="0"/>
          <w:marBottom w:val="0"/>
          <w:divBdr>
            <w:top w:val="none" w:sz="0" w:space="0" w:color="auto"/>
            <w:left w:val="none" w:sz="0" w:space="0" w:color="auto"/>
            <w:bottom w:val="none" w:sz="0" w:space="0" w:color="auto"/>
            <w:right w:val="none" w:sz="0" w:space="0" w:color="auto"/>
          </w:divBdr>
        </w:div>
        <w:div w:id="1170564118">
          <w:marLeft w:val="480"/>
          <w:marRight w:val="0"/>
          <w:marTop w:val="0"/>
          <w:marBottom w:val="0"/>
          <w:divBdr>
            <w:top w:val="none" w:sz="0" w:space="0" w:color="auto"/>
            <w:left w:val="none" w:sz="0" w:space="0" w:color="auto"/>
            <w:bottom w:val="none" w:sz="0" w:space="0" w:color="auto"/>
            <w:right w:val="none" w:sz="0" w:space="0" w:color="auto"/>
          </w:divBdr>
        </w:div>
        <w:div w:id="1325283872">
          <w:marLeft w:val="480"/>
          <w:marRight w:val="0"/>
          <w:marTop w:val="0"/>
          <w:marBottom w:val="0"/>
          <w:divBdr>
            <w:top w:val="none" w:sz="0" w:space="0" w:color="auto"/>
            <w:left w:val="none" w:sz="0" w:space="0" w:color="auto"/>
            <w:bottom w:val="none" w:sz="0" w:space="0" w:color="auto"/>
            <w:right w:val="none" w:sz="0" w:space="0" w:color="auto"/>
          </w:divBdr>
        </w:div>
        <w:div w:id="2120634806">
          <w:marLeft w:val="480"/>
          <w:marRight w:val="0"/>
          <w:marTop w:val="0"/>
          <w:marBottom w:val="0"/>
          <w:divBdr>
            <w:top w:val="none" w:sz="0" w:space="0" w:color="auto"/>
            <w:left w:val="none" w:sz="0" w:space="0" w:color="auto"/>
            <w:bottom w:val="none" w:sz="0" w:space="0" w:color="auto"/>
            <w:right w:val="none" w:sz="0" w:space="0" w:color="auto"/>
          </w:divBdr>
        </w:div>
        <w:div w:id="1149133559">
          <w:marLeft w:val="480"/>
          <w:marRight w:val="0"/>
          <w:marTop w:val="0"/>
          <w:marBottom w:val="0"/>
          <w:divBdr>
            <w:top w:val="none" w:sz="0" w:space="0" w:color="auto"/>
            <w:left w:val="none" w:sz="0" w:space="0" w:color="auto"/>
            <w:bottom w:val="none" w:sz="0" w:space="0" w:color="auto"/>
            <w:right w:val="none" w:sz="0" w:space="0" w:color="auto"/>
          </w:divBdr>
        </w:div>
        <w:div w:id="1369184378">
          <w:marLeft w:val="480"/>
          <w:marRight w:val="0"/>
          <w:marTop w:val="0"/>
          <w:marBottom w:val="0"/>
          <w:divBdr>
            <w:top w:val="none" w:sz="0" w:space="0" w:color="auto"/>
            <w:left w:val="none" w:sz="0" w:space="0" w:color="auto"/>
            <w:bottom w:val="none" w:sz="0" w:space="0" w:color="auto"/>
            <w:right w:val="none" w:sz="0" w:space="0" w:color="auto"/>
          </w:divBdr>
        </w:div>
        <w:div w:id="322860356">
          <w:marLeft w:val="480"/>
          <w:marRight w:val="0"/>
          <w:marTop w:val="0"/>
          <w:marBottom w:val="0"/>
          <w:divBdr>
            <w:top w:val="none" w:sz="0" w:space="0" w:color="auto"/>
            <w:left w:val="none" w:sz="0" w:space="0" w:color="auto"/>
            <w:bottom w:val="none" w:sz="0" w:space="0" w:color="auto"/>
            <w:right w:val="none" w:sz="0" w:space="0" w:color="auto"/>
          </w:divBdr>
        </w:div>
        <w:div w:id="1338114922">
          <w:marLeft w:val="480"/>
          <w:marRight w:val="0"/>
          <w:marTop w:val="0"/>
          <w:marBottom w:val="0"/>
          <w:divBdr>
            <w:top w:val="none" w:sz="0" w:space="0" w:color="auto"/>
            <w:left w:val="none" w:sz="0" w:space="0" w:color="auto"/>
            <w:bottom w:val="none" w:sz="0" w:space="0" w:color="auto"/>
            <w:right w:val="none" w:sz="0" w:space="0" w:color="auto"/>
          </w:divBdr>
        </w:div>
        <w:div w:id="346948911">
          <w:marLeft w:val="480"/>
          <w:marRight w:val="0"/>
          <w:marTop w:val="0"/>
          <w:marBottom w:val="0"/>
          <w:divBdr>
            <w:top w:val="none" w:sz="0" w:space="0" w:color="auto"/>
            <w:left w:val="none" w:sz="0" w:space="0" w:color="auto"/>
            <w:bottom w:val="none" w:sz="0" w:space="0" w:color="auto"/>
            <w:right w:val="none" w:sz="0" w:space="0" w:color="auto"/>
          </w:divBdr>
        </w:div>
        <w:div w:id="1760903558">
          <w:marLeft w:val="480"/>
          <w:marRight w:val="0"/>
          <w:marTop w:val="0"/>
          <w:marBottom w:val="0"/>
          <w:divBdr>
            <w:top w:val="none" w:sz="0" w:space="0" w:color="auto"/>
            <w:left w:val="none" w:sz="0" w:space="0" w:color="auto"/>
            <w:bottom w:val="none" w:sz="0" w:space="0" w:color="auto"/>
            <w:right w:val="none" w:sz="0" w:space="0" w:color="auto"/>
          </w:divBdr>
        </w:div>
        <w:div w:id="1381977540">
          <w:marLeft w:val="480"/>
          <w:marRight w:val="0"/>
          <w:marTop w:val="0"/>
          <w:marBottom w:val="0"/>
          <w:divBdr>
            <w:top w:val="none" w:sz="0" w:space="0" w:color="auto"/>
            <w:left w:val="none" w:sz="0" w:space="0" w:color="auto"/>
            <w:bottom w:val="none" w:sz="0" w:space="0" w:color="auto"/>
            <w:right w:val="none" w:sz="0" w:space="0" w:color="auto"/>
          </w:divBdr>
        </w:div>
        <w:div w:id="2037802022">
          <w:marLeft w:val="480"/>
          <w:marRight w:val="0"/>
          <w:marTop w:val="0"/>
          <w:marBottom w:val="0"/>
          <w:divBdr>
            <w:top w:val="none" w:sz="0" w:space="0" w:color="auto"/>
            <w:left w:val="none" w:sz="0" w:space="0" w:color="auto"/>
            <w:bottom w:val="none" w:sz="0" w:space="0" w:color="auto"/>
            <w:right w:val="none" w:sz="0" w:space="0" w:color="auto"/>
          </w:divBdr>
        </w:div>
        <w:div w:id="523059683">
          <w:marLeft w:val="480"/>
          <w:marRight w:val="0"/>
          <w:marTop w:val="0"/>
          <w:marBottom w:val="0"/>
          <w:divBdr>
            <w:top w:val="none" w:sz="0" w:space="0" w:color="auto"/>
            <w:left w:val="none" w:sz="0" w:space="0" w:color="auto"/>
            <w:bottom w:val="none" w:sz="0" w:space="0" w:color="auto"/>
            <w:right w:val="none" w:sz="0" w:space="0" w:color="auto"/>
          </w:divBdr>
        </w:div>
        <w:div w:id="1243182504">
          <w:marLeft w:val="480"/>
          <w:marRight w:val="0"/>
          <w:marTop w:val="0"/>
          <w:marBottom w:val="0"/>
          <w:divBdr>
            <w:top w:val="none" w:sz="0" w:space="0" w:color="auto"/>
            <w:left w:val="none" w:sz="0" w:space="0" w:color="auto"/>
            <w:bottom w:val="none" w:sz="0" w:space="0" w:color="auto"/>
            <w:right w:val="none" w:sz="0" w:space="0" w:color="auto"/>
          </w:divBdr>
        </w:div>
        <w:div w:id="1701735593">
          <w:marLeft w:val="480"/>
          <w:marRight w:val="0"/>
          <w:marTop w:val="0"/>
          <w:marBottom w:val="0"/>
          <w:divBdr>
            <w:top w:val="none" w:sz="0" w:space="0" w:color="auto"/>
            <w:left w:val="none" w:sz="0" w:space="0" w:color="auto"/>
            <w:bottom w:val="none" w:sz="0" w:space="0" w:color="auto"/>
            <w:right w:val="none" w:sz="0" w:space="0" w:color="auto"/>
          </w:divBdr>
        </w:div>
        <w:div w:id="819082431">
          <w:marLeft w:val="480"/>
          <w:marRight w:val="0"/>
          <w:marTop w:val="0"/>
          <w:marBottom w:val="0"/>
          <w:divBdr>
            <w:top w:val="none" w:sz="0" w:space="0" w:color="auto"/>
            <w:left w:val="none" w:sz="0" w:space="0" w:color="auto"/>
            <w:bottom w:val="none" w:sz="0" w:space="0" w:color="auto"/>
            <w:right w:val="none" w:sz="0" w:space="0" w:color="auto"/>
          </w:divBdr>
        </w:div>
        <w:div w:id="150752732">
          <w:marLeft w:val="480"/>
          <w:marRight w:val="0"/>
          <w:marTop w:val="0"/>
          <w:marBottom w:val="0"/>
          <w:divBdr>
            <w:top w:val="none" w:sz="0" w:space="0" w:color="auto"/>
            <w:left w:val="none" w:sz="0" w:space="0" w:color="auto"/>
            <w:bottom w:val="none" w:sz="0" w:space="0" w:color="auto"/>
            <w:right w:val="none" w:sz="0" w:space="0" w:color="auto"/>
          </w:divBdr>
        </w:div>
        <w:div w:id="250701253">
          <w:marLeft w:val="480"/>
          <w:marRight w:val="0"/>
          <w:marTop w:val="0"/>
          <w:marBottom w:val="0"/>
          <w:divBdr>
            <w:top w:val="none" w:sz="0" w:space="0" w:color="auto"/>
            <w:left w:val="none" w:sz="0" w:space="0" w:color="auto"/>
            <w:bottom w:val="none" w:sz="0" w:space="0" w:color="auto"/>
            <w:right w:val="none" w:sz="0" w:space="0" w:color="auto"/>
          </w:divBdr>
        </w:div>
        <w:div w:id="1490975371">
          <w:marLeft w:val="480"/>
          <w:marRight w:val="0"/>
          <w:marTop w:val="0"/>
          <w:marBottom w:val="0"/>
          <w:divBdr>
            <w:top w:val="none" w:sz="0" w:space="0" w:color="auto"/>
            <w:left w:val="none" w:sz="0" w:space="0" w:color="auto"/>
            <w:bottom w:val="none" w:sz="0" w:space="0" w:color="auto"/>
            <w:right w:val="none" w:sz="0" w:space="0" w:color="auto"/>
          </w:divBdr>
        </w:div>
        <w:div w:id="1564900802">
          <w:marLeft w:val="480"/>
          <w:marRight w:val="0"/>
          <w:marTop w:val="0"/>
          <w:marBottom w:val="0"/>
          <w:divBdr>
            <w:top w:val="none" w:sz="0" w:space="0" w:color="auto"/>
            <w:left w:val="none" w:sz="0" w:space="0" w:color="auto"/>
            <w:bottom w:val="none" w:sz="0" w:space="0" w:color="auto"/>
            <w:right w:val="none" w:sz="0" w:space="0" w:color="auto"/>
          </w:divBdr>
        </w:div>
        <w:div w:id="442848389">
          <w:marLeft w:val="480"/>
          <w:marRight w:val="0"/>
          <w:marTop w:val="0"/>
          <w:marBottom w:val="0"/>
          <w:divBdr>
            <w:top w:val="none" w:sz="0" w:space="0" w:color="auto"/>
            <w:left w:val="none" w:sz="0" w:space="0" w:color="auto"/>
            <w:bottom w:val="none" w:sz="0" w:space="0" w:color="auto"/>
            <w:right w:val="none" w:sz="0" w:space="0" w:color="auto"/>
          </w:divBdr>
        </w:div>
        <w:div w:id="126775952">
          <w:marLeft w:val="480"/>
          <w:marRight w:val="0"/>
          <w:marTop w:val="0"/>
          <w:marBottom w:val="0"/>
          <w:divBdr>
            <w:top w:val="none" w:sz="0" w:space="0" w:color="auto"/>
            <w:left w:val="none" w:sz="0" w:space="0" w:color="auto"/>
            <w:bottom w:val="none" w:sz="0" w:space="0" w:color="auto"/>
            <w:right w:val="none" w:sz="0" w:space="0" w:color="auto"/>
          </w:divBdr>
        </w:div>
        <w:div w:id="938564154">
          <w:marLeft w:val="480"/>
          <w:marRight w:val="0"/>
          <w:marTop w:val="0"/>
          <w:marBottom w:val="0"/>
          <w:divBdr>
            <w:top w:val="none" w:sz="0" w:space="0" w:color="auto"/>
            <w:left w:val="none" w:sz="0" w:space="0" w:color="auto"/>
            <w:bottom w:val="none" w:sz="0" w:space="0" w:color="auto"/>
            <w:right w:val="none" w:sz="0" w:space="0" w:color="auto"/>
          </w:divBdr>
        </w:div>
        <w:div w:id="392391686">
          <w:marLeft w:val="480"/>
          <w:marRight w:val="0"/>
          <w:marTop w:val="0"/>
          <w:marBottom w:val="0"/>
          <w:divBdr>
            <w:top w:val="none" w:sz="0" w:space="0" w:color="auto"/>
            <w:left w:val="none" w:sz="0" w:space="0" w:color="auto"/>
            <w:bottom w:val="none" w:sz="0" w:space="0" w:color="auto"/>
            <w:right w:val="none" w:sz="0" w:space="0" w:color="auto"/>
          </w:divBdr>
        </w:div>
        <w:div w:id="1065883448">
          <w:marLeft w:val="480"/>
          <w:marRight w:val="0"/>
          <w:marTop w:val="0"/>
          <w:marBottom w:val="0"/>
          <w:divBdr>
            <w:top w:val="none" w:sz="0" w:space="0" w:color="auto"/>
            <w:left w:val="none" w:sz="0" w:space="0" w:color="auto"/>
            <w:bottom w:val="none" w:sz="0" w:space="0" w:color="auto"/>
            <w:right w:val="none" w:sz="0" w:space="0" w:color="auto"/>
          </w:divBdr>
        </w:div>
        <w:div w:id="1431505222">
          <w:marLeft w:val="480"/>
          <w:marRight w:val="0"/>
          <w:marTop w:val="0"/>
          <w:marBottom w:val="0"/>
          <w:divBdr>
            <w:top w:val="none" w:sz="0" w:space="0" w:color="auto"/>
            <w:left w:val="none" w:sz="0" w:space="0" w:color="auto"/>
            <w:bottom w:val="none" w:sz="0" w:space="0" w:color="auto"/>
            <w:right w:val="none" w:sz="0" w:space="0" w:color="auto"/>
          </w:divBdr>
        </w:div>
        <w:div w:id="1421489230">
          <w:marLeft w:val="480"/>
          <w:marRight w:val="0"/>
          <w:marTop w:val="0"/>
          <w:marBottom w:val="0"/>
          <w:divBdr>
            <w:top w:val="none" w:sz="0" w:space="0" w:color="auto"/>
            <w:left w:val="none" w:sz="0" w:space="0" w:color="auto"/>
            <w:bottom w:val="none" w:sz="0" w:space="0" w:color="auto"/>
            <w:right w:val="none" w:sz="0" w:space="0" w:color="auto"/>
          </w:divBdr>
        </w:div>
        <w:div w:id="813066333">
          <w:marLeft w:val="480"/>
          <w:marRight w:val="0"/>
          <w:marTop w:val="0"/>
          <w:marBottom w:val="0"/>
          <w:divBdr>
            <w:top w:val="none" w:sz="0" w:space="0" w:color="auto"/>
            <w:left w:val="none" w:sz="0" w:space="0" w:color="auto"/>
            <w:bottom w:val="none" w:sz="0" w:space="0" w:color="auto"/>
            <w:right w:val="none" w:sz="0" w:space="0" w:color="auto"/>
          </w:divBdr>
        </w:div>
        <w:div w:id="1711149739">
          <w:marLeft w:val="480"/>
          <w:marRight w:val="0"/>
          <w:marTop w:val="0"/>
          <w:marBottom w:val="0"/>
          <w:divBdr>
            <w:top w:val="none" w:sz="0" w:space="0" w:color="auto"/>
            <w:left w:val="none" w:sz="0" w:space="0" w:color="auto"/>
            <w:bottom w:val="none" w:sz="0" w:space="0" w:color="auto"/>
            <w:right w:val="none" w:sz="0" w:space="0" w:color="auto"/>
          </w:divBdr>
        </w:div>
        <w:div w:id="685516802">
          <w:marLeft w:val="480"/>
          <w:marRight w:val="0"/>
          <w:marTop w:val="0"/>
          <w:marBottom w:val="0"/>
          <w:divBdr>
            <w:top w:val="none" w:sz="0" w:space="0" w:color="auto"/>
            <w:left w:val="none" w:sz="0" w:space="0" w:color="auto"/>
            <w:bottom w:val="none" w:sz="0" w:space="0" w:color="auto"/>
            <w:right w:val="none" w:sz="0" w:space="0" w:color="auto"/>
          </w:divBdr>
        </w:div>
        <w:div w:id="1981760007">
          <w:marLeft w:val="480"/>
          <w:marRight w:val="0"/>
          <w:marTop w:val="0"/>
          <w:marBottom w:val="0"/>
          <w:divBdr>
            <w:top w:val="none" w:sz="0" w:space="0" w:color="auto"/>
            <w:left w:val="none" w:sz="0" w:space="0" w:color="auto"/>
            <w:bottom w:val="none" w:sz="0" w:space="0" w:color="auto"/>
            <w:right w:val="none" w:sz="0" w:space="0" w:color="auto"/>
          </w:divBdr>
        </w:div>
        <w:div w:id="476461367">
          <w:marLeft w:val="480"/>
          <w:marRight w:val="0"/>
          <w:marTop w:val="0"/>
          <w:marBottom w:val="0"/>
          <w:divBdr>
            <w:top w:val="none" w:sz="0" w:space="0" w:color="auto"/>
            <w:left w:val="none" w:sz="0" w:space="0" w:color="auto"/>
            <w:bottom w:val="none" w:sz="0" w:space="0" w:color="auto"/>
            <w:right w:val="none" w:sz="0" w:space="0" w:color="auto"/>
          </w:divBdr>
        </w:div>
        <w:div w:id="130561900">
          <w:marLeft w:val="480"/>
          <w:marRight w:val="0"/>
          <w:marTop w:val="0"/>
          <w:marBottom w:val="0"/>
          <w:divBdr>
            <w:top w:val="none" w:sz="0" w:space="0" w:color="auto"/>
            <w:left w:val="none" w:sz="0" w:space="0" w:color="auto"/>
            <w:bottom w:val="none" w:sz="0" w:space="0" w:color="auto"/>
            <w:right w:val="none" w:sz="0" w:space="0" w:color="auto"/>
          </w:divBdr>
        </w:div>
        <w:div w:id="1383334301">
          <w:marLeft w:val="480"/>
          <w:marRight w:val="0"/>
          <w:marTop w:val="0"/>
          <w:marBottom w:val="0"/>
          <w:divBdr>
            <w:top w:val="none" w:sz="0" w:space="0" w:color="auto"/>
            <w:left w:val="none" w:sz="0" w:space="0" w:color="auto"/>
            <w:bottom w:val="none" w:sz="0" w:space="0" w:color="auto"/>
            <w:right w:val="none" w:sz="0" w:space="0" w:color="auto"/>
          </w:divBdr>
        </w:div>
        <w:div w:id="1909539045">
          <w:marLeft w:val="480"/>
          <w:marRight w:val="0"/>
          <w:marTop w:val="0"/>
          <w:marBottom w:val="0"/>
          <w:divBdr>
            <w:top w:val="none" w:sz="0" w:space="0" w:color="auto"/>
            <w:left w:val="none" w:sz="0" w:space="0" w:color="auto"/>
            <w:bottom w:val="none" w:sz="0" w:space="0" w:color="auto"/>
            <w:right w:val="none" w:sz="0" w:space="0" w:color="auto"/>
          </w:divBdr>
        </w:div>
        <w:div w:id="985667245">
          <w:marLeft w:val="480"/>
          <w:marRight w:val="0"/>
          <w:marTop w:val="0"/>
          <w:marBottom w:val="0"/>
          <w:divBdr>
            <w:top w:val="none" w:sz="0" w:space="0" w:color="auto"/>
            <w:left w:val="none" w:sz="0" w:space="0" w:color="auto"/>
            <w:bottom w:val="none" w:sz="0" w:space="0" w:color="auto"/>
            <w:right w:val="none" w:sz="0" w:space="0" w:color="auto"/>
          </w:divBdr>
        </w:div>
        <w:div w:id="36047691">
          <w:marLeft w:val="480"/>
          <w:marRight w:val="0"/>
          <w:marTop w:val="0"/>
          <w:marBottom w:val="0"/>
          <w:divBdr>
            <w:top w:val="none" w:sz="0" w:space="0" w:color="auto"/>
            <w:left w:val="none" w:sz="0" w:space="0" w:color="auto"/>
            <w:bottom w:val="none" w:sz="0" w:space="0" w:color="auto"/>
            <w:right w:val="none" w:sz="0" w:space="0" w:color="auto"/>
          </w:divBdr>
        </w:div>
        <w:div w:id="1058355857">
          <w:marLeft w:val="480"/>
          <w:marRight w:val="0"/>
          <w:marTop w:val="0"/>
          <w:marBottom w:val="0"/>
          <w:divBdr>
            <w:top w:val="none" w:sz="0" w:space="0" w:color="auto"/>
            <w:left w:val="none" w:sz="0" w:space="0" w:color="auto"/>
            <w:bottom w:val="none" w:sz="0" w:space="0" w:color="auto"/>
            <w:right w:val="none" w:sz="0" w:space="0" w:color="auto"/>
          </w:divBdr>
        </w:div>
        <w:div w:id="1655253504">
          <w:marLeft w:val="480"/>
          <w:marRight w:val="0"/>
          <w:marTop w:val="0"/>
          <w:marBottom w:val="0"/>
          <w:divBdr>
            <w:top w:val="none" w:sz="0" w:space="0" w:color="auto"/>
            <w:left w:val="none" w:sz="0" w:space="0" w:color="auto"/>
            <w:bottom w:val="none" w:sz="0" w:space="0" w:color="auto"/>
            <w:right w:val="none" w:sz="0" w:space="0" w:color="auto"/>
          </w:divBdr>
        </w:div>
        <w:div w:id="1460799619">
          <w:marLeft w:val="480"/>
          <w:marRight w:val="0"/>
          <w:marTop w:val="0"/>
          <w:marBottom w:val="0"/>
          <w:divBdr>
            <w:top w:val="none" w:sz="0" w:space="0" w:color="auto"/>
            <w:left w:val="none" w:sz="0" w:space="0" w:color="auto"/>
            <w:bottom w:val="none" w:sz="0" w:space="0" w:color="auto"/>
            <w:right w:val="none" w:sz="0" w:space="0" w:color="auto"/>
          </w:divBdr>
        </w:div>
        <w:div w:id="325476452">
          <w:marLeft w:val="480"/>
          <w:marRight w:val="0"/>
          <w:marTop w:val="0"/>
          <w:marBottom w:val="0"/>
          <w:divBdr>
            <w:top w:val="none" w:sz="0" w:space="0" w:color="auto"/>
            <w:left w:val="none" w:sz="0" w:space="0" w:color="auto"/>
            <w:bottom w:val="none" w:sz="0" w:space="0" w:color="auto"/>
            <w:right w:val="none" w:sz="0" w:space="0" w:color="auto"/>
          </w:divBdr>
        </w:div>
        <w:div w:id="1889224525">
          <w:marLeft w:val="480"/>
          <w:marRight w:val="0"/>
          <w:marTop w:val="0"/>
          <w:marBottom w:val="0"/>
          <w:divBdr>
            <w:top w:val="none" w:sz="0" w:space="0" w:color="auto"/>
            <w:left w:val="none" w:sz="0" w:space="0" w:color="auto"/>
            <w:bottom w:val="none" w:sz="0" w:space="0" w:color="auto"/>
            <w:right w:val="none" w:sz="0" w:space="0" w:color="auto"/>
          </w:divBdr>
        </w:div>
        <w:div w:id="1813063398">
          <w:marLeft w:val="480"/>
          <w:marRight w:val="0"/>
          <w:marTop w:val="0"/>
          <w:marBottom w:val="0"/>
          <w:divBdr>
            <w:top w:val="none" w:sz="0" w:space="0" w:color="auto"/>
            <w:left w:val="none" w:sz="0" w:space="0" w:color="auto"/>
            <w:bottom w:val="none" w:sz="0" w:space="0" w:color="auto"/>
            <w:right w:val="none" w:sz="0" w:space="0" w:color="auto"/>
          </w:divBdr>
        </w:div>
        <w:div w:id="1621719136">
          <w:marLeft w:val="480"/>
          <w:marRight w:val="0"/>
          <w:marTop w:val="0"/>
          <w:marBottom w:val="0"/>
          <w:divBdr>
            <w:top w:val="none" w:sz="0" w:space="0" w:color="auto"/>
            <w:left w:val="none" w:sz="0" w:space="0" w:color="auto"/>
            <w:bottom w:val="none" w:sz="0" w:space="0" w:color="auto"/>
            <w:right w:val="none" w:sz="0" w:space="0" w:color="auto"/>
          </w:divBdr>
        </w:div>
        <w:div w:id="408042339">
          <w:marLeft w:val="480"/>
          <w:marRight w:val="0"/>
          <w:marTop w:val="0"/>
          <w:marBottom w:val="0"/>
          <w:divBdr>
            <w:top w:val="none" w:sz="0" w:space="0" w:color="auto"/>
            <w:left w:val="none" w:sz="0" w:space="0" w:color="auto"/>
            <w:bottom w:val="none" w:sz="0" w:space="0" w:color="auto"/>
            <w:right w:val="none" w:sz="0" w:space="0" w:color="auto"/>
          </w:divBdr>
        </w:div>
        <w:div w:id="1902787660">
          <w:marLeft w:val="480"/>
          <w:marRight w:val="0"/>
          <w:marTop w:val="0"/>
          <w:marBottom w:val="0"/>
          <w:divBdr>
            <w:top w:val="none" w:sz="0" w:space="0" w:color="auto"/>
            <w:left w:val="none" w:sz="0" w:space="0" w:color="auto"/>
            <w:bottom w:val="none" w:sz="0" w:space="0" w:color="auto"/>
            <w:right w:val="none" w:sz="0" w:space="0" w:color="auto"/>
          </w:divBdr>
        </w:div>
        <w:div w:id="1360005566">
          <w:marLeft w:val="480"/>
          <w:marRight w:val="0"/>
          <w:marTop w:val="0"/>
          <w:marBottom w:val="0"/>
          <w:divBdr>
            <w:top w:val="none" w:sz="0" w:space="0" w:color="auto"/>
            <w:left w:val="none" w:sz="0" w:space="0" w:color="auto"/>
            <w:bottom w:val="none" w:sz="0" w:space="0" w:color="auto"/>
            <w:right w:val="none" w:sz="0" w:space="0" w:color="auto"/>
          </w:divBdr>
        </w:div>
        <w:div w:id="1141920207">
          <w:marLeft w:val="480"/>
          <w:marRight w:val="0"/>
          <w:marTop w:val="0"/>
          <w:marBottom w:val="0"/>
          <w:divBdr>
            <w:top w:val="none" w:sz="0" w:space="0" w:color="auto"/>
            <w:left w:val="none" w:sz="0" w:space="0" w:color="auto"/>
            <w:bottom w:val="none" w:sz="0" w:space="0" w:color="auto"/>
            <w:right w:val="none" w:sz="0" w:space="0" w:color="auto"/>
          </w:divBdr>
        </w:div>
        <w:div w:id="344139872">
          <w:marLeft w:val="480"/>
          <w:marRight w:val="0"/>
          <w:marTop w:val="0"/>
          <w:marBottom w:val="0"/>
          <w:divBdr>
            <w:top w:val="none" w:sz="0" w:space="0" w:color="auto"/>
            <w:left w:val="none" w:sz="0" w:space="0" w:color="auto"/>
            <w:bottom w:val="none" w:sz="0" w:space="0" w:color="auto"/>
            <w:right w:val="none" w:sz="0" w:space="0" w:color="auto"/>
          </w:divBdr>
        </w:div>
        <w:div w:id="2053726235">
          <w:marLeft w:val="480"/>
          <w:marRight w:val="0"/>
          <w:marTop w:val="0"/>
          <w:marBottom w:val="0"/>
          <w:divBdr>
            <w:top w:val="none" w:sz="0" w:space="0" w:color="auto"/>
            <w:left w:val="none" w:sz="0" w:space="0" w:color="auto"/>
            <w:bottom w:val="none" w:sz="0" w:space="0" w:color="auto"/>
            <w:right w:val="none" w:sz="0" w:space="0" w:color="auto"/>
          </w:divBdr>
        </w:div>
        <w:div w:id="518280629">
          <w:marLeft w:val="480"/>
          <w:marRight w:val="0"/>
          <w:marTop w:val="0"/>
          <w:marBottom w:val="0"/>
          <w:divBdr>
            <w:top w:val="none" w:sz="0" w:space="0" w:color="auto"/>
            <w:left w:val="none" w:sz="0" w:space="0" w:color="auto"/>
            <w:bottom w:val="none" w:sz="0" w:space="0" w:color="auto"/>
            <w:right w:val="none" w:sz="0" w:space="0" w:color="auto"/>
          </w:divBdr>
        </w:div>
        <w:div w:id="728917394">
          <w:marLeft w:val="480"/>
          <w:marRight w:val="0"/>
          <w:marTop w:val="0"/>
          <w:marBottom w:val="0"/>
          <w:divBdr>
            <w:top w:val="none" w:sz="0" w:space="0" w:color="auto"/>
            <w:left w:val="none" w:sz="0" w:space="0" w:color="auto"/>
            <w:bottom w:val="none" w:sz="0" w:space="0" w:color="auto"/>
            <w:right w:val="none" w:sz="0" w:space="0" w:color="auto"/>
          </w:divBdr>
        </w:div>
        <w:div w:id="1067337752">
          <w:marLeft w:val="480"/>
          <w:marRight w:val="0"/>
          <w:marTop w:val="0"/>
          <w:marBottom w:val="0"/>
          <w:divBdr>
            <w:top w:val="none" w:sz="0" w:space="0" w:color="auto"/>
            <w:left w:val="none" w:sz="0" w:space="0" w:color="auto"/>
            <w:bottom w:val="none" w:sz="0" w:space="0" w:color="auto"/>
            <w:right w:val="none" w:sz="0" w:space="0" w:color="auto"/>
          </w:divBdr>
        </w:div>
        <w:div w:id="1815217697">
          <w:marLeft w:val="480"/>
          <w:marRight w:val="0"/>
          <w:marTop w:val="0"/>
          <w:marBottom w:val="0"/>
          <w:divBdr>
            <w:top w:val="none" w:sz="0" w:space="0" w:color="auto"/>
            <w:left w:val="none" w:sz="0" w:space="0" w:color="auto"/>
            <w:bottom w:val="none" w:sz="0" w:space="0" w:color="auto"/>
            <w:right w:val="none" w:sz="0" w:space="0" w:color="auto"/>
          </w:divBdr>
        </w:div>
        <w:div w:id="895164149">
          <w:marLeft w:val="480"/>
          <w:marRight w:val="0"/>
          <w:marTop w:val="0"/>
          <w:marBottom w:val="0"/>
          <w:divBdr>
            <w:top w:val="none" w:sz="0" w:space="0" w:color="auto"/>
            <w:left w:val="none" w:sz="0" w:space="0" w:color="auto"/>
            <w:bottom w:val="none" w:sz="0" w:space="0" w:color="auto"/>
            <w:right w:val="none" w:sz="0" w:space="0" w:color="auto"/>
          </w:divBdr>
        </w:div>
        <w:div w:id="620695085">
          <w:marLeft w:val="480"/>
          <w:marRight w:val="0"/>
          <w:marTop w:val="0"/>
          <w:marBottom w:val="0"/>
          <w:divBdr>
            <w:top w:val="none" w:sz="0" w:space="0" w:color="auto"/>
            <w:left w:val="none" w:sz="0" w:space="0" w:color="auto"/>
            <w:bottom w:val="none" w:sz="0" w:space="0" w:color="auto"/>
            <w:right w:val="none" w:sz="0" w:space="0" w:color="auto"/>
          </w:divBdr>
        </w:div>
        <w:div w:id="1658075110">
          <w:marLeft w:val="480"/>
          <w:marRight w:val="0"/>
          <w:marTop w:val="0"/>
          <w:marBottom w:val="0"/>
          <w:divBdr>
            <w:top w:val="none" w:sz="0" w:space="0" w:color="auto"/>
            <w:left w:val="none" w:sz="0" w:space="0" w:color="auto"/>
            <w:bottom w:val="none" w:sz="0" w:space="0" w:color="auto"/>
            <w:right w:val="none" w:sz="0" w:space="0" w:color="auto"/>
          </w:divBdr>
        </w:div>
        <w:div w:id="2107922413">
          <w:marLeft w:val="480"/>
          <w:marRight w:val="0"/>
          <w:marTop w:val="0"/>
          <w:marBottom w:val="0"/>
          <w:divBdr>
            <w:top w:val="none" w:sz="0" w:space="0" w:color="auto"/>
            <w:left w:val="none" w:sz="0" w:space="0" w:color="auto"/>
            <w:bottom w:val="none" w:sz="0" w:space="0" w:color="auto"/>
            <w:right w:val="none" w:sz="0" w:space="0" w:color="auto"/>
          </w:divBdr>
        </w:div>
        <w:div w:id="1048190839">
          <w:marLeft w:val="480"/>
          <w:marRight w:val="0"/>
          <w:marTop w:val="0"/>
          <w:marBottom w:val="0"/>
          <w:divBdr>
            <w:top w:val="none" w:sz="0" w:space="0" w:color="auto"/>
            <w:left w:val="none" w:sz="0" w:space="0" w:color="auto"/>
            <w:bottom w:val="none" w:sz="0" w:space="0" w:color="auto"/>
            <w:right w:val="none" w:sz="0" w:space="0" w:color="auto"/>
          </w:divBdr>
        </w:div>
        <w:div w:id="716396544">
          <w:marLeft w:val="480"/>
          <w:marRight w:val="0"/>
          <w:marTop w:val="0"/>
          <w:marBottom w:val="0"/>
          <w:divBdr>
            <w:top w:val="none" w:sz="0" w:space="0" w:color="auto"/>
            <w:left w:val="none" w:sz="0" w:space="0" w:color="auto"/>
            <w:bottom w:val="none" w:sz="0" w:space="0" w:color="auto"/>
            <w:right w:val="none" w:sz="0" w:space="0" w:color="auto"/>
          </w:divBdr>
        </w:div>
        <w:div w:id="691810404">
          <w:marLeft w:val="480"/>
          <w:marRight w:val="0"/>
          <w:marTop w:val="0"/>
          <w:marBottom w:val="0"/>
          <w:divBdr>
            <w:top w:val="none" w:sz="0" w:space="0" w:color="auto"/>
            <w:left w:val="none" w:sz="0" w:space="0" w:color="auto"/>
            <w:bottom w:val="none" w:sz="0" w:space="0" w:color="auto"/>
            <w:right w:val="none" w:sz="0" w:space="0" w:color="auto"/>
          </w:divBdr>
        </w:div>
        <w:div w:id="66879154">
          <w:marLeft w:val="480"/>
          <w:marRight w:val="0"/>
          <w:marTop w:val="0"/>
          <w:marBottom w:val="0"/>
          <w:divBdr>
            <w:top w:val="none" w:sz="0" w:space="0" w:color="auto"/>
            <w:left w:val="none" w:sz="0" w:space="0" w:color="auto"/>
            <w:bottom w:val="none" w:sz="0" w:space="0" w:color="auto"/>
            <w:right w:val="none" w:sz="0" w:space="0" w:color="auto"/>
          </w:divBdr>
        </w:div>
        <w:div w:id="451099104">
          <w:marLeft w:val="480"/>
          <w:marRight w:val="0"/>
          <w:marTop w:val="0"/>
          <w:marBottom w:val="0"/>
          <w:divBdr>
            <w:top w:val="none" w:sz="0" w:space="0" w:color="auto"/>
            <w:left w:val="none" w:sz="0" w:space="0" w:color="auto"/>
            <w:bottom w:val="none" w:sz="0" w:space="0" w:color="auto"/>
            <w:right w:val="none" w:sz="0" w:space="0" w:color="auto"/>
          </w:divBdr>
        </w:div>
        <w:div w:id="1467896904">
          <w:marLeft w:val="480"/>
          <w:marRight w:val="0"/>
          <w:marTop w:val="0"/>
          <w:marBottom w:val="0"/>
          <w:divBdr>
            <w:top w:val="none" w:sz="0" w:space="0" w:color="auto"/>
            <w:left w:val="none" w:sz="0" w:space="0" w:color="auto"/>
            <w:bottom w:val="none" w:sz="0" w:space="0" w:color="auto"/>
            <w:right w:val="none" w:sz="0" w:space="0" w:color="auto"/>
          </w:divBdr>
        </w:div>
        <w:div w:id="1909146530">
          <w:marLeft w:val="480"/>
          <w:marRight w:val="0"/>
          <w:marTop w:val="0"/>
          <w:marBottom w:val="0"/>
          <w:divBdr>
            <w:top w:val="none" w:sz="0" w:space="0" w:color="auto"/>
            <w:left w:val="none" w:sz="0" w:space="0" w:color="auto"/>
            <w:bottom w:val="none" w:sz="0" w:space="0" w:color="auto"/>
            <w:right w:val="none" w:sz="0" w:space="0" w:color="auto"/>
          </w:divBdr>
        </w:div>
        <w:div w:id="695929909">
          <w:marLeft w:val="480"/>
          <w:marRight w:val="0"/>
          <w:marTop w:val="0"/>
          <w:marBottom w:val="0"/>
          <w:divBdr>
            <w:top w:val="none" w:sz="0" w:space="0" w:color="auto"/>
            <w:left w:val="none" w:sz="0" w:space="0" w:color="auto"/>
            <w:bottom w:val="none" w:sz="0" w:space="0" w:color="auto"/>
            <w:right w:val="none" w:sz="0" w:space="0" w:color="auto"/>
          </w:divBdr>
        </w:div>
        <w:div w:id="1760442048">
          <w:marLeft w:val="480"/>
          <w:marRight w:val="0"/>
          <w:marTop w:val="0"/>
          <w:marBottom w:val="0"/>
          <w:divBdr>
            <w:top w:val="none" w:sz="0" w:space="0" w:color="auto"/>
            <w:left w:val="none" w:sz="0" w:space="0" w:color="auto"/>
            <w:bottom w:val="none" w:sz="0" w:space="0" w:color="auto"/>
            <w:right w:val="none" w:sz="0" w:space="0" w:color="auto"/>
          </w:divBdr>
        </w:div>
        <w:div w:id="2029674556">
          <w:marLeft w:val="480"/>
          <w:marRight w:val="0"/>
          <w:marTop w:val="0"/>
          <w:marBottom w:val="0"/>
          <w:divBdr>
            <w:top w:val="none" w:sz="0" w:space="0" w:color="auto"/>
            <w:left w:val="none" w:sz="0" w:space="0" w:color="auto"/>
            <w:bottom w:val="none" w:sz="0" w:space="0" w:color="auto"/>
            <w:right w:val="none" w:sz="0" w:space="0" w:color="auto"/>
          </w:divBdr>
        </w:div>
        <w:div w:id="282883439">
          <w:marLeft w:val="480"/>
          <w:marRight w:val="0"/>
          <w:marTop w:val="0"/>
          <w:marBottom w:val="0"/>
          <w:divBdr>
            <w:top w:val="none" w:sz="0" w:space="0" w:color="auto"/>
            <w:left w:val="none" w:sz="0" w:space="0" w:color="auto"/>
            <w:bottom w:val="none" w:sz="0" w:space="0" w:color="auto"/>
            <w:right w:val="none" w:sz="0" w:space="0" w:color="auto"/>
          </w:divBdr>
        </w:div>
        <w:div w:id="1425564351">
          <w:marLeft w:val="480"/>
          <w:marRight w:val="0"/>
          <w:marTop w:val="0"/>
          <w:marBottom w:val="0"/>
          <w:divBdr>
            <w:top w:val="none" w:sz="0" w:space="0" w:color="auto"/>
            <w:left w:val="none" w:sz="0" w:space="0" w:color="auto"/>
            <w:bottom w:val="none" w:sz="0" w:space="0" w:color="auto"/>
            <w:right w:val="none" w:sz="0" w:space="0" w:color="auto"/>
          </w:divBdr>
        </w:div>
        <w:div w:id="1773355615">
          <w:marLeft w:val="480"/>
          <w:marRight w:val="0"/>
          <w:marTop w:val="0"/>
          <w:marBottom w:val="0"/>
          <w:divBdr>
            <w:top w:val="none" w:sz="0" w:space="0" w:color="auto"/>
            <w:left w:val="none" w:sz="0" w:space="0" w:color="auto"/>
            <w:bottom w:val="none" w:sz="0" w:space="0" w:color="auto"/>
            <w:right w:val="none" w:sz="0" w:space="0" w:color="auto"/>
          </w:divBdr>
        </w:div>
        <w:div w:id="1540583437">
          <w:marLeft w:val="480"/>
          <w:marRight w:val="0"/>
          <w:marTop w:val="0"/>
          <w:marBottom w:val="0"/>
          <w:divBdr>
            <w:top w:val="none" w:sz="0" w:space="0" w:color="auto"/>
            <w:left w:val="none" w:sz="0" w:space="0" w:color="auto"/>
            <w:bottom w:val="none" w:sz="0" w:space="0" w:color="auto"/>
            <w:right w:val="none" w:sz="0" w:space="0" w:color="auto"/>
          </w:divBdr>
        </w:div>
        <w:div w:id="1536893076">
          <w:marLeft w:val="480"/>
          <w:marRight w:val="0"/>
          <w:marTop w:val="0"/>
          <w:marBottom w:val="0"/>
          <w:divBdr>
            <w:top w:val="none" w:sz="0" w:space="0" w:color="auto"/>
            <w:left w:val="none" w:sz="0" w:space="0" w:color="auto"/>
            <w:bottom w:val="none" w:sz="0" w:space="0" w:color="auto"/>
            <w:right w:val="none" w:sz="0" w:space="0" w:color="auto"/>
          </w:divBdr>
        </w:div>
        <w:div w:id="1341734064">
          <w:marLeft w:val="480"/>
          <w:marRight w:val="0"/>
          <w:marTop w:val="0"/>
          <w:marBottom w:val="0"/>
          <w:divBdr>
            <w:top w:val="none" w:sz="0" w:space="0" w:color="auto"/>
            <w:left w:val="none" w:sz="0" w:space="0" w:color="auto"/>
            <w:bottom w:val="none" w:sz="0" w:space="0" w:color="auto"/>
            <w:right w:val="none" w:sz="0" w:space="0" w:color="auto"/>
          </w:divBdr>
        </w:div>
        <w:div w:id="1326278044">
          <w:marLeft w:val="480"/>
          <w:marRight w:val="0"/>
          <w:marTop w:val="0"/>
          <w:marBottom w:val="0"/>
          <w:divBdr>
            <w:top w:val="none" w:sz="0" w:space="0" w:color="auto"/>
            <w:left w:val="none" w:sz="0" w:space="0" w:color="auto"/>
            <w:bottom w:val="none" w:sz="0" w:space="0" w:color="auto"/>
            <w:right w:val="none" w:sz="0" w:space="0" w:color="auto"/>
          </w:divBdr>
        </w:div>
        <w:div w:id="670647342">
          <w:marLeft w:val="480"/>
          <w:marRight w:val="0"/>
          <w:marTop w:val="0"/>
          <w:marBottom w:val="0"/>
          <w:divBdr>
            <w:top w:val="none" w:sz="0" w:space="0" w:color="auto"/>
            <w:left w:val="none" w:sz="0" w:space="0" w:color="auto"/>
            <w:bottom w:val="none" w:sz="0" w:space="0" w:color="auto"/>
            <w:right w:val="none" w:sz="0" w:space="0" w:color="auto"/>
          </w:divBdr>
        </w:div>
        <w:div w:id="1185897597">
          <w:marLeft w:val="480"/>
          <w:marRight w:val="0"/>
          <w:marTop w:val="0"/>
          <w:marBottom w:val="0"/>
          <w:divBdr>
            <w:top w:val="none" w:sz="0" w:space="0" w:color="auto"/>
            <w:left w:val="none" w:sz="0" w:space="0" w:color="auto"/>
            <w:bottom w:val="none" w:sz="0" w:space="0" w:color="auto"/>
            <w:right w:val="none" w:sz="0" w:space="0" w:color="auto"/>
          </w:divBdr>
        </w:div>
        <w:div w:id="1503004569">
          <w:marLeft w:val="480"/>
          <w:marRight w:val="0"/>
          <w:marTop w:val="0"/>
          <w:marBottom w:val="0"/>
          <w:divBdr>
            <w:top w:val="none" w:sz="0" w:space="0" w:color="auto"/>
            <w:left w:val="none" w:sz="0" w:space="0" w:color="auto"/>
            <w:bottom w:val="none" w:sz="0" w:space="0" w:color="auto"/>
            <w:right w:val="none" w:sz="0" w:space="0" w:color="auto"/>
          </w:divBdr>
        </w:div>
        <w:div w:id="354112777">
          <w:marLeft w:val="480"/>
          <w:marRight w:val="0"/>
          <w:marTop w:val="0"/>
          <w:marBottom w:val="0"/>
          <w:divBdr>
            <w:top w:val="none" w:sz="0" w:space="0" w:color="auto"/>
            <w:left w:val="none" w:sz="0" w:space="0" w:color="auto"/>
            <w:bottom w:val="none" w:sz="0" w:space="0" w:color="auto"/>
            <w:right w:val="none" w:sz="0" w:space="0" w:color="auto"/>
          </w:divBdr>
        </w:div>
        <w:div w:id="1235044345">
          <w:marLeft w:val="480"/>
          <w:marRight w:val="0"/>
          <w:marTop w:val="0"/>
          <w:marBottom w:val="0"/>
          <w:divBdr>
            <w:top w:val="none" w:sz="0" w:space="0" w:color="auto"/>
            <w:left w:val="none" w:sz="0" w:space="0" w:color="auto"/>
            <w:bottom w:val="none" w:sz="0" w:space="0" w:color="auto"/>
            <w:right w:val="none" w:sz="0" w:space="0" w:color="auto"/>
          </w:divBdr>
        </w:div>
        <w:div w:id="957100851">
          <w:marLeft w:val="480"/>
          <w:marRight w:val="0"/>
          <w:marTop w:val="0"/>
          <w:marBottom w:val="0"/>
          <w:divBdr>
            <w:top w:val="none" w:sz="0" w:space="0" w:color="auto"/>
            <w:left w:val="none" w:sz="0" w:space="0" w:color="auto"/>
            <w:bottom w:val="none" w:sz="0" w:space="0" w:color="auto"/>
            <w:right w:val="none" w:sz="0" w:space="0" w:color="auto"/>
          </w:divBdr>
        </w:div>
        <w:div w:id="904531919">
          <w:marLeft w:val="480"/>
          <w:marRight w:val="0"/>
          <w:marTop w:val="0"/>
          <w:marBottom w:val="0"/>
          <w:divBdr>
            <w:top w:val="none" w:sz="0" w:space="0" w:color="auto"/>
            <w:left w:val="none" w:sz="0" w:space="0" w:color="auto"/>
            <w:bottom w:val="none" w:sz="0" w:space="0" w:color="auto"/>
            <w:right w:val="none" w:sz="0" w:space="0" w:color="auto"/>
          </w:divBdr>
        </w:div>
        <w:div w:id="175267367">
          <w:marLeft w:val="480"/>
          <w:marRight w:val="0"/>
          <w:marTop w:val="0"/>
          <w:marBottom w:val="0"/>
          <w:divBdr>
            <w:top w:val="none" w:sz="0" w:space="0" w:color="auto"/>
            <w:left w:val="none" w:sz="0" w:space="0" w:color="auto"/>
            <w:bottom w:val="none" w:sz="0" w:space="0" w:color="auto"/>
            <w:right w:val="none" w:sz="0" w:space="0" w:color="auto"/>
          </w:divBdr>
        </w:div>
        <w:div w:id="330135031">
          <w:marLeft w:val="480"/>
          <w:marRight w:val="0"/>
          <w:marTop w:val="0"/>
          <w:marBottom w:val="0"/>
          <w:divBdr>
            <w:top w:val="none" w:sz="0" w:space="0" w:color="auto"/>
            <w:left w:val="none" w:sz="0" w:space="0" w:color="auto"/>
            <w:bottom w:val="none" w:sz="0" w:space="0" w:color="auto"/>
            <w:right w:val="none" w:sz="0" w:space="0" w:color="auto"/>
          </w:divBdr>
        </w:div>
        <w:div w:id="923992506">
          <w:marLeft w:val="480"/>
          <w:marRight w:val="0"/>
          <w:marTop w:val="0"/>
          <w:marBottom w:val="0"/>
          <w:divBdr>
            <w:top w:val="none" w:sz="0" w:space="0" w:color="auto"/>
            <w:left w:val="none" w:sz="0" w:space="0" w:color="auto"/>
            <w:bottom w:val="none" w:sz="0" w:space="0" w:color="auto"/>
            <w:right w:val="none" w:sz="0" w:space="0" w:color="auto"/>
          </w:divBdr>
        </w:div>
        <w:div w:id="1169564535">
          <w:marLeft w:val="480"/>
          <w:marRight w:val="0"/>
          <w:marTop w:val="0"/>
          <w:marBottom w:val="0"/>
          <w:divBdr>
            <w:top w:val="none" w:sz="0" w:space="0" w:color="auto"/>
            <w:left w:val="none" w:sz="0" w:space="0" w:color="auto"/>
            <w:bottom w:val="none" w:sz="0" w:space="0" w:color="auto"/>
            <w:right w:val="none" w:sz="0" w:space="0" w:color="auto"/>
          </w:divBdr>
        </w:div>
        <w:div w:id="471410807">
          <w:marLeft w:val="480"/>
          <w:marRight w:val="0"/>
          <w:marTop w:val="0"/>
          <w:marBottom w:val="0"/>
          <w:divBdr>
            <w:top w:val="none" w:sz="0" w:space="0" w:color="auto"/>
            <w:left w:val="none" w:sz="0" w:space="0" w:color="auto"/>
            <w:bottom w:val="none" w:sz="0" w:space="0" w:color="auto"/>
            <w:right w:val="none" w:sz="0" w:space="0" w:color="auto"/>
          </w:divBdr>
        </w:div>
        <w:div w:id="1755931453">
          <w:marLeft w:val="480"/>
          <w:marRight w:val="0"/>
          <w:marTop w:val="0"/>
          <w:marBottom w:val="0"/>
          <w:divBdr>
            <w:top w:val="none" w:sz="0" w:space="0" w:color="auto"/>
            <w:left w:val="none" w:sz="0" w:space="0" w:color="auto"/>
            <w:bottom w:val="none" w:sz="0" w:space="0" w:color="auto"/>
            <w:right w:val="none" w:sz="0" w:space="0" w:color="auto"/>
          </w:divBdr>
        </w:div>
        <w:div w:id="1297446330">
          <w:marLeft w:val="480"/>
          <w:marRight w:val="0"/>
          <w:marTop w:val="0"/>
          <w:marBottom w:val="0"/>
          <w:divBdr>
            <w:top w:val="none" w:sz="0" w:space="0" w:color="auto"/>
            <w:left w:val="none" w:sz="0" w:space="0" w:color="auto"/>
            <w:bottom w:val="none" w:sz="0" w:space="0" w:color="auto"/>
            <w:right w:val="none" w:sz="0" w:space="0" w:color="auto"/>
          </w:divBdr>
        </w:div>
        <w:div w:id="113866206">
          <w:marLeft w:val="480"/>
          <w:marRight w:val="0"/>
          <w:marTop w:val="0"/>
          <w:marBottom w:val="0"/>
          <w:divBdr>
            <w:top w:val="none" w:sz="0" w:space="0" w:color="auto"/>
            <w:left w:val="none" w:sz="0" w:space="0" w:color="auto"/>
            <w:bottom w:val="none" w:sz="0" w:space="0" w:color="auto"/>
            <w:right w:val="none" w:sz="0" w:space="0" w:color="auto"/>
          </w:divBdr>
        </w:div>
        <w:div w:id="1846093229">
          <w:marLeft w:val="480"/>
          <w:marRight w:val="0"/>
          <w:marTop w:val="0"/>
          <w:marBottom w:val="0"/>
          <w:divBdr>
            <w:top w:val="none" w:sz="0" w:space="0" w:color="auto"/>
            <w:left w:val="none" w:sz="0" w:space="0" w:color="auto"/>
            <w:bottom w:val="none" w:sz="0" w:space="0" w:color="auto"/>
            <w:right w:val="none" w:sz="0" w:space="0" w:color="auto"/>
          </w:divBdr>
        </w:div>
        <w:div w:id="1879925915">
          <w:marLeft w:val="480"/>
          <w:marRight w:val="0"/>
          <w:marTop w:val="0"/>
          <w:marBottom w:val="0"/>
          <w:divBdr>
            <w:top w:val="none" w:sz="0" w:space="0" w:color="auto"/>
            <w:left w:val="none" w:sz="0" w:space="0" w:color="auto"/>
            <w:bottom w:val="none" w:sz="0" w:space="0" w:color="auto"/>
            <w:right w:val="none" w:sz="0" w:space="0" w:color="auto"/>
          </w:divBdr>
        </w:div>
        <w:div w:id="851646615">
          <w:marLeft w:val="480"/>
          <w:marRight w:val="0"/>
          <w:marTop w:val="0"/>
          <w:marBottom w:val="0"/>
          <w:divBdr>
            <w:top w:val="none" w:sz="0" w:space="0" w:color="auto"/>
            <w:left w:val="none" w:sz="0" w:space="0" w:color="auto"/>
            <w:bottom w:val="none" w:sz="0" w:space="0" w:color="auto"/>
            <w:right w:val="none" w:sz="0" w:space="0" w:color="auto"/>
          </w:divBdr>
        </w:div>
        <w:div w:id="1584727052">
          <w:marLeft w:val="480"/>
          <w:marRight w:val="0"/>
          <w:marTop w:val="0"/>
          <w:marBottom w:val="0"/>
          <w:divBdr>
            <w:top w:val="none" w:sz="0" w:space="0" w:color="auto"/>
            <w:left w:val="none" w:sz="0" w:space="0" w:color="auto"/>
            <w:bottom w:val="none" w:sz="0" w:space="0" w:color="auto"/>
            <w:right w:val="none" w:sz="0" w:space="0" w:color="auto"/>
          </w:divBdr>
        </w:div>
        <w:div w:id="1322196133">
          <w:marLeft w:val="480"/>
          <w:marRight w:val="0"/>
          <w:marTop w:val="0"/>
          <w:marBottom w:val="0"/>
          <w:divBdr>
            <w:top w:val="none" w:sz="0" w:space="0" w:color="auto"/>
            <w:left w:val="none" w:sz="0" w:space="0" w:color="auto"/>
            <w:bottom w:val="none" w:sz="0" w:space="0" w:color="auto"/>
            <w:right w:val="none" w:sz="0" w:space="0" w:color="auto"/>
          </w:divBdr>
        </w:div>
        <w:div w:id="2129544683">
          <w:marLeft w:val="480"/>
          <w:marRight w:val="0"/>
          <w:marTop w:val="0"/>
          <w:marBottom w:val="0"/>
          <w:divBdr>
            <w:top w:val="none" w:sz="0" w:space="0" w:color="auto"/>
            <w:left w:val="none" w:sz="0" w:space="0" w:color="auto"/>
            <w:bottom w:val="none" w:sz="0" w:space="0" w:color="auto"/>
            <w:right w:val="none" w:sz="0" w:space="0" w:color="auto"/>
          </w:divBdr>
        </w:div>
        <w:div w:id="1707018797">
          <w:marLeft w:val="480"/>
          <w:marRight w:val="0"/>
          <w:marTop w:val="0"/>
          <w:marBottom w:val="0"/>
          <w:divBdr>
            <w:top w:val="none" w:sz="0" w:space="0" w:color="auto"/>
            <w:left w:val="none" w:sz="0" w:space="0" w:color="auto"/>
            <w:bottom w:val="none" w:sz="0" w:space="0" w:color="auto"/>
            <w:right w:val="none" w:sz="0" w:space="0" w:color="auto"/>
          </w:divBdr>
        </w:div>
        <w:div w:id="1917547467">
          <w:marLeft w:val="480"/>
          <w:marRight w:val="0"/>
          <w:marTop w:val="0"/>
          <w:marBottom w:val="0"/>
          <w:divBdr>
            <w:top w:val="none" w:sz="0" w:space="0" w:color="auto"/>
            <w:left w:val="none" w:sz="0" w:space="0" w:color="auto"/>
            <w:bottom w:val="none" w:sz="0" w:space="0" w:color="auto"/>
            <w:right w:val="none" w:sz="0" w:space="0" w:color="auto"/>
          </w:divBdr>
        </w:div>
        <w:div w:id="1260799532">
          <w:marLeft w:val="480"/>
          <w:marRight w:val="0"/>
          <w:marTop w:val="0"/>
          <w:marBottom w:val="0"/>
          <w:divBdr>
            <w:top w:val="none" w:sz="0" w:space="0" w:color="auto"/>
            <w:left w:val="none" w:sz="0" w:space="0" w:color="auto"/>
            <w:bottom w:val="none" w:sz="0" w:space="0" w:color="auto"/>
            <w:right w:val="none" w:sz="0" w:space="0" w:color="auto"/>
          </w:divBdr>
        </w:div>
        <w:div w:id="692145008">
          <w:marLeft w:val="480"/>
          <w:marRight w:val="0"/>
          <w:marTop w:val="0"/>
          <w:marBottom w:val="0"/>
          <w:divBdr>
            <w:top w:val="none" w:sz="0" w:space="0" w:color="auto"/>
            <w:left w:val="none" w:sz="0" w:space="0" w:color="auto"/>
            <w:bottom w:val="none" w:sz="0" w:space="0" w:color="auto"/>
            <w:right w:val="none" w:sz="0" w:space="0" w:color="auto"/>
          </w:divBdr>
        </w:div>
        <w:div w:id="340859775">
          <w:marLeft w:val="480"/>
          <w:marRight w:val="0"/>
          <w:marTop w:val="0"/>
          <w:marBottom w:val="0"/>
          <w:divBdr>
            <w:top w:val="none" w:sz="0" w:space="0" w:color="auto"/>
            <w:left w:val="none" w:sz="0" w:space="0" w:color="auto"/>
            <w:bottom w:val="none" w:sz="0" w:space="0" w:color="auto"/>
            <w:right w:val="none" w:sz="0" w:space="0" w:color="auto"/>
          </w:divBdr>
        </w:div>
        <w:div w:id="1746412723">
          <w:marLeft w:val="480"/>
          <w:marRight w:val="0"/>
          <w:marTop w:val="0"/>
          <w:marBottom w:val="0"/>
          <w:divBdr>
            <w:top w:val="none" w:sz="0" w:space="0" w:color="auto"/>
            <w:left w:val="none" w:sz="0" w:space="0" w:color="auto"/>
            <w:bottom w:val="none" w:sz="0" w:space="0" w:color="auto"/>
            <w:right w:val="none" w:sz="0" w:space="0" w:color="auto"/>
          </w:divBdr>
        </w:div>
        <w:div w:id="1775785745">
          <w:marLeft w:val="480"/>
          <w:marRight w:val="0"/>
          <w:marTop w:val="0"/>
          <w:marBottom w:val="0"/>
          <w:divBdr>
            <w:top w:val="none" w:sz="0" w:space="0" w:color="auto"/>
            <w:left w:val="none" w:sz="0" w:space="0" w:color="auto"/>
            <w:bottom w:val="none" w:sz="0" w:space="0" w:color="auto"/>
            <w:right w:val="none" w:sz="0" w:space="0" w:color="auto"/>
          </w:divBdr>
        </w:div>
        <w:div w:id="1444878728">
          <w:marLeft w:val="480"/>
          <w:marRight w:val="0"/>
          <w:marTop w:val="0"/>
          <w:marBottom w:val="0"/>
          <w:divBdr>
            <w:top w:val="none" w:sz="0" w:space="0" w:color="auto"/>
            <w:left w:val="none" w:sz="0" w:space="0" w:color="auto"/>
            <w:bottom w:val="none" w:sz="0" w:space="0" w:color="auto"/>
            <w:right w:val="none" w:sz="0" w:space="0" w:color="auto"/>
          </w:divBdr>
        </w:div>
        <w:div w:id="305135738">
          <w:marLeft w:val="480"/>
          <w:marRight w:val="0"/>
          <w:marTop w:val="0"/>
          <w:marBottom w:val="0"/>
          <w:divBdr>
            <w:top w:val="none" w:sz="0" w:space="0" w:color="auto"/>
            <w:left w:val="none" w:sz="0" w:space="0" w:color="auto"/>
            <w:bottom w:val="none" w:sz="0" w:space="0" w:color="auto"/>
            <w:right w:val="none" w:sz="0" w:space="0" w:color="auto"/>
          </w:divBdr>
        </w:div>
        <w:div w:id="1562670589">
          <w:marLeft w:val="480"/>
          <w:marRight w:val="0"/>
          <w:marTop w:val="0"/>
          <w:marBottom w:val="0"/>
          <w:divBdr>
            <w:top w:val="none" w:sz="0" w:space="0" w:color="auto"/>
            <w:left w:val="none" w:sz="0" w:space="0" w:color="auto"/>
            <w:bottom w:val="none" w:sz="0" w:space="0" w:color="auto"/>
            <w:right w:val="none" w:sz="0" w:space="0" w:color="auto"/>
          </w:divBdr>
        </w:div>
        <w:div w:id="217208893">
          <w:marLeft w:val="480"/>
          <w:marRight w:val="0"/>
          <w:marTop w:val="0"/>
          <w:marBottom w:val="0"/>
          <w:divBdr>
            <w:top w:val="none" w:sz="0" w:space="0" w:color="auto"/>
            <w:left w:val="none" w:sz="0" w:space="0" w:color="auto"/>
            <w:bottom w:val="none" w:sz="0" w:space="0" w:color="auto"/>
            <w:right w:val="none" w:sz="0" w:space="0" w:color="auto"/>
          </w:divBdr>
        </w:div>
        <w:div w:id="1226451430">
          <w:marLeft w:val="480"/>
          <w:marRight w:val="0"/>
          <w:marTop w:val="0"/>
          <w:marBottom w:val="0"/>
          <w:divBdr>
            <w:top w:val="none" w:sz="0" w:space="0" w:color="auto"/>
            <w:left w:val="none" w:sz="0" w:space="0" w:color="auto"/>
            <w:bottom w:val="none" w:sz="0" w:space="0" w:color="auto"/>
            <w:right w:val="none" w:sz="0" w:space="0" w:color="auto"/>
          </w:divBdr>
        </w:div>
        <w:div w:id="46800054">
          <w:marLeft w:val="480"/>
          <w:marRight w:val="0"/>
          <w:marTop w:val="0"/>
          <w:marBottom w:val="0"/>
          <w:divBdr>
            <w:top w:val="none" w:sz="0" w:space="0" w:color="auto"/>
            <w:left w:val="none" w:sz="0" w:space="0" w:color="auto"/>
            <w:bottom w:val="none" w:sz="0" w:space="0" w:color="auto"/>
            <w:right w:val="none" w:sz="0" w:space="0" w:color="auto"/>
          </w:divBdr>
        </w:div>
        <w:div w:id="292249829">
          <w:marLeft w:val="480"/>
          <w:marRight w:val="0"/>
          <w:marTop w:val="0"/>
          <w:marBottom w:val="0"/>
          <w:divBdr>
            <w:top w:val="none" w:sz="0" w:space="0" w:color="auto"/>
            <w:left w:val="none" w:sz="0" w:space="0" w:color="auto"/>
            <w:bottom w:val="none" w:sz="0" w:space="0" w:color="auto"/>
            <w:right w:val="none" w:sz="0" w:space="0" w:color="auto"/>
          </w:divBdr>
        </w:div>
        <w:div w:id="1263798991">
          <w:marLeft w:val="480"/>
          <w:marRight w:val="0"/>
          <w:marTop w:val="0"/>
          <w:marBottom w:val="0"/>
          <w:divBdr>
            <w:top w:val="none" w:sz="0" w:space="0" w:color="auto"/>
            <w:left w:val="none" w:sz="0" w:space="0" w:color="auto"/>
            <w:bottom w:val="none" w:sz="0" w:space="0" w:color="auto"/>
            <w:right w:val="none" w:sz="0" w:space="0" w:color="auto"/>
          </w:divBdr>
        </w:div>
        <w:div w:id="1153369844">
          <w:marLeft w:val="480"/>
          <w:marRight w:val="0"/>
          <w:marTop w:val="0"/>
          <w:marBottom w:val="0"/>
          <w:divBdr>
            <w:top w:val="none" w:sz="0" w:space="0" w:color="auto"/>
            <w:left w:val="none" w:sz="0" w:space="0" w:color="auto"/>
            <w:bottom w:val="none" w:sz="0" w:space="0" w:color="auto"/>
            <w:right w:val="none" w:sz="0" w:space="0" w:color="auto"/>
          </w:divBdr>
        </w:div>
        <w:div w:id="924845563">
          <w:marLeft w:val="480"/>
          <w:marRight w:val="0"/>
          <w:marTop w:val="0"/>
          <w:marBottom w:val="0"/>
          <w:divBdr>
            <w:top w:val="none" w:sz="0" w:space="0" w:color="auto"/>
            <w:left w:val="none" w:sz="0" w:space="0" w:color="auto"/>
            <w:bottom w:val="none" w:sz="0" w:space="0" w:color="auto"/>
            <w:right w:val="none" w:sz="0" w:space="0" w:color="auto"/>
          </w:divBdr>
        </w:div>
        <w:div w:id="2020505016">
          <w:marLeft w:val="480"/>
          <w:marRight w:val="0"/>
          <w:marTop w:val="0"/>
          <w:marBottom w:val="0"/>
          <w:divBdr>
            <w:top w:val="none" w:sz="0" w:space="0" w:color="auto"/>
            <w:left w:val="none" w:sz="0" w:space="0" w:color="auto"/>
            <w:bottom w:val="none" w:sz="0" w:space="0" w:color="auto"/>
            <w:right w:val="none" w:sz="0" w:space="0" w:color="auto"/>
          </w:divBdr>
        </w:div>
        <w:div w:id="1213731766">
          <w:marLeft w:val="480"/>
          <w:marRight w:val="0"/>
          <w:marTop w:val="0"/>
          <w:marBottom w:val="0"/>
          <w:divBdr>
            <w:top w:val="none" w:sz="0" w:space="0" w:color="auto"/>
            <w:left w:val="none" w:sz="0" w:space="0" w:color="auto"/>
            <w:bottom w:val="none" w:sz="0" w:space="0" w:color="auto"/>
            <w:right w:val="none" w:sz="0" w:space="0" w:color="auto"/>
          </w:divBdr>
        </w:div>
        <w:div w:id="1071004480">
          <w:marLeft w:val="480"/>
          <w:marRight w:val="0"/>
          <w:marTop w:val="0"/>
          <w:marBottom w:val="0"/>
          <w:divBdr>
            <w:top w:val="none" w:sz="0" w:space="0" w:color="auto"/>
            <w:left w:val="none" w:sz="0" w:space="0" w:color="auto"/>
            <w:bottom w:val="none" w:sz="0" w:space="0" w:color="auto"/>
            <w:right w:val="none" w:sz="0" w:space="0" w:color="auto"/>
          </w:divBdr>
        </w:div>
        <w:div w:id="449712283">
          <w:marLeft w:val="480"/>
          <w:marRight w:val="0"/>
          <w:marTop w:val="0"/>
          <w:marBottom w:val="0"/>
          <w:divBdr>
            <w:top w:val="none" w:sz="0" w:space="0" w:color="auto"/>
            <w:left w:val="none" w:sz="0" w:space="0" w:color="auto"/>
            <w:bottom w:val="none" w:sz="0" w:space="0" w:color="auto"/>
            <w:right w:val="none" w:sz="0" w:space="0" w:color="auto"/>
          </w:divBdr>
        </w:div>
        <w:div w:id="411894030">
          <w:marLeft w:val="480"/>
          <w:marRight w:val="0"/>
          <w:marTop w:val="0"/>
          <w:marBottom w:val="0"/>
          <w:divBdr>
            <w:top w:val="none" w:sz="0" w:space="0" w:color="auto"/>
            <w:left w:val="none" w:sz="0" w:space="0" w:color="auto"/>
            <w:bottom w:val="none" w:sz="0" w:space="0" w:color="auto"/>
            <w:right w:val="none" w:sz="0" w:space="0" w:color="auto"/>
          </w:divBdr>
        </w:div>
        <w:div w:id="95373560">
          <w:marLeft w:val="480"/>
          <w:marRight w:val="0"/>
          <w:marTop w:val="0"/>
          <w:marBottom w:val="0"/>
          <w:divBdr>
            <w:top w:val="none" w:sz="0" w:space="0" w:color="auto"/>
            <w:left w:val="none" w:sz="0" w:space="0" w:color="auto"/>
            <w:bottom w:val="none" w:sz="0" w:space="0" w:color="auto"/>
            <w:right w:val="none" w:sz="0" w:space="0" w:color="auto"/>
          </w:divBdr>
        </w:div>
        <w:div w:id="15667397">
          <w:marLeft w:val="480"/>
          <w:marRight w:val="0"/>
          <w:marTop w:val="0"/>
          <w:marBottom w:val="0"/>
          <w:divBdr>
            <w:top w:val="none" w:sz="0" w:space="0" w:color="auto"/>
            <w:left w:val="none" w:sz="0" w:space="0" w:color="auto"/>
            <w:bottom w:val="none" w:sz="0" w:space="0" w:color="auto"/>
            <w:right w:val="none" w:sz="0" w:space="0" w:color="auto"/>
          </w:divBdr>
        </w:div>
        <w:div w:id="1772621726">
          <w:marLeft w:val="480"/>
          <w:marRight w:val="0"/>
          <w:marTop w:val="0"/>
          <w:marBottom w:val="0"/>
          <w:divBdr>
            <w:top w:val="none" w:sz="0" w:space="0" w:color="auto"/>
            <w:left w:val="none" w:sz="0" w:space="0" w:color="auto"/>
            <w:bottom w:val="none" w:sz="0" w:space="0" w:color="auto"/>
            <w:right w:val="none" w:sz="0" w:space="0" w:color="auto"/>
          </w:divBdr>
        </w:div>
        <w:div w:id="645166390">
          <w:marLeft w:val="480"/>
          <w:marRight w:val="0"/>
          <w:marTop w:val="0"/>
          <w:marBottom w:val="0"/>
          <w:divBdr>
            <w:top w:val="none" w:sz="0" w:space="0" w:color="auto"/>
            <w:left w:val="none" w:sz="0" w:space="0" w:color="auto"/>
            <w:bottom w:val="none" w:sz="0" w:space="0" w:color="auto"/>
            <w:right w:val="none" w:sz="0" w:space="0" w:color="auto"/>
          </w:divBdr>
        </w:div>
        <w:div w:id="1395926618">
          <w:marLeft w:val="480"/>
          <w:marRight w:val="0"/>
          <w:marTop w:val="0"/>
          <w:marBottom w:val="0"/>
          <w:divBdr>
            <w:top w:val="none" w:sz="0" w:space="0" w:color="auto"/>
            <w:left w:val="none" w:sz="0" w:space="0" w:color="auto"/>
            <w:bottom w:val="none" w:sz="0" w:space="0" w:color="auto"/>
            <w:right w:val="none" w:sz="0" w:space="0" w:color="auto"/>
          </w:divBdr>
        </w:div>
        <w:div w:id="1793862631">
          <w:marLeft w:val="480"/>
          <w:marRight w:val="0"/>
          <w:marTop w:val="0"/>
          <w:marBottom w:val="0"/>
          <w:divBdr>
            <w:top w:val="none" w:sz="0" w:space="0" w:color="auto"/>
            <w:left w:val="none" w:sz="0" w:space="0" w:color="auto"/>
            <w:bottom w:val="none" w:sz="0" w:space="0" w:color="auto"/>
            <w:right w:val="none" w:sz="0" w:space="0" w:color="auto"/>
          </w:divBdr>
        </w:div>
        <w:div w:id="1208296957">
          <w:marLeft w:val="480"/>
          <w:marRight w:val="0"/>
          <w:marTop w:val="0"/>
          <w:marBottom w:val="0"/>
          <w:divBdr>
            <w:top w:val="none" w:sz="0" w:space="0" w:color="auto"/>
            <w:left w:val="none" w:sz="0" w:space="0" w:color="auto"/>
            <w:bottom w:val="none" w:sz="0" w:space="0" w:color="auto"/>
            <w:right w:val="none" w:sz="0" w:space="0" w:color="auto"/>
          </w:divBdr>
        </w:div>
        <w:div w:id="1992905379">
          <w:marLeft w:val="480"/>
          <w:marRight w:val="0"/>
          <w:marTop w:val="0"/>
          <w:marBottom w:val="0"/>
          <w:divBdr>
            <w:top w:val="none" w:sz="0" w:space="0" w:color="auto"/>
            <w:left w:val="none" w:sz="0" w:space="0" w:color="auto"/>
            <w:bottom w:val="none" w:sz="0" w:space="0" w:color="auto"/>
            <w:right w:val="none" w:sz="0" w:space="0" w:color="auto"/>
          </w:divBdr>
        </w:div>
        <w:div w:id="1568612692">
          <w:marLeft w:val="480"/>
          <w:marRight w:val="0"/>
          <w:marTop w:val="0"/>
          <w:marBottom w:val="0"/>
          <w:divBdr>
            <w:top w:val="none" w:sz="0" w:space="0" w:color="auto"/>
            <w:left w:val="none" w:sz="0" w:space="0" w:color="auto"/>
            <w:bottom w:val="none" w:sz="0" w:space="0" w:color="auto"/>
            <w:right w:val="none" w:sz="0" w:space="0" w:color="auto"/>
          </w:divBdr>
        </w:div>
        <w:div w:id="771898710">
          <w:marLeft w:val="480"/>
          <w:marRight w:val="0"/>
          <w:marTop w:val="0"/>
          <w:marBottom w:val="0"/>
          <w:divBdr>
            <w:top w:val="none" w:sz="0" w:space="0" w:color="auto"/>
            <w:left w:val="none" w:sz="0" w:space="0" w:color="auto"/>
            <w:bottom w:val="none" w:sz="0" w:space="0" w:color="auto"/>
            <w:right w:val="none" w:sz="0" w:space="0" w:color="auto"/>
          </w:divBdr>
        </w:div>
        <w:div w:id="504981956">
          <w:marLeft w:val="480"/>
          <w:marRight w:val="0"/>
          <w:marTop w:val="0"/>
          <w:marBottom w:val="0"/>
          <w:divBdr>
            <w:top w:val="none" w:sz="0" w:space="0" w:color="auto"/>
            <w:left w:val="none" w:sz="0" w:space="0" w:color="auto"/>
            <w:bottom w:val="none" w:sz="0" w:space="0" w:color="auto"/>
            <w:right w:val="none" w:sz="0" w:space="0" w:color="auto"/>
          </w:divBdr>
        </w:div>
        <w:div w:id="674111943">
          <w:marLeft w:val="480"/>
          <w:marRight w:val="0"/>
          <w:marTop w:val="0"/>
          <w:marBottom w:val="0"/>
          <w:divBdr>
            <w:top w:val="none" w:sz="0" w:space="0" w:color="auto"/>
            <w:left w:val="none" w:sz="0" w:space="0" w:color="auto"/>
            <w:bottom w:val="none" w:sz="0" w:space="0" w:color="auto"/>
            <w:right w:val="none" w:sz="0" w:space="0" w:color="auto"/>
          </w:divBdr>
        </w:div>
        <w:div w:id="1650943565">
          <w:marLeft w:val="480"/>
          <w:marRight w:val="0"/>
          <w:marTop w:val="0"/>
          <w:marBottom w:val="0"/>
          <w:divBdr>
            <w:top w:val="none" w:sz="0" w:space="0" w:color="auto"/>
            <w:left w:val="none" w:sz="0" w:space="0" w:color="auto"/>
            <w:bottom w:val="none" w:sz="0" w:space="0" w:color="auto"/>
            <w:right w:val="none" w:sz="0" w:space="0" w:color="auto"/>
          </w:divBdr>
        </w:div>
        <w:div w:id="1241791751">
          <w:marLeft w:val="480"/>
          <w:marRight w:val="0"/>
          <w:marTop w:val="0"/>
          <w:marBottom w:val="0"/>
          <w:divBdr>
            <w:top w:val="none" w:sz="0" w:space="0" w:color="auto"/>
            <w:left w:val="none" w:sz="0" w:space="0" w:color="auto"/>
            <w:bottom w:val="none" w:sz="0" w:space="0" w:color="auto"/>
            <w:right w:val="none" w:sz="0" w:space="0" w:color="auto"/>
          </w:divBdr>
        </w:div>
        <w:div w:id="1623151563">
          <w:marLeft w:val="480"/>
          <w:marRight w:val="0"/>
          <w:marTop w:val="0"/>
          <w:marBottom w:val="0"/>
          <w:divBdr>
            <w:top w:val="none" w:sz="0" w:space="0" w:color="auto"/>
            <w:left w:val="none" w:sz="0" w:space="0" w:color="auto"/>
            <w:bottom w:val="none" w:sz="0" w:space="0" w:color="auto"/>
            <w:right w:val="none" w:sz="0" w:space="0" w:color="auto"/>
          </w:divBdr>
        </w:div>
        <w:div w:id="1116947288">
          <w:marLeft w:val="480"/>
          <w:marRight w:val="0"/>
          <w:marTop w:val="0"/>
          <w:marBottom w:val="0"/>
          <w:divBdr>
            <w:top w:val="none" w:sz="0" w:space="0" w:color="auto"/>
            <w:left w:val="none" w:sz="0" w:space="0" w:color="auto"/>
            <w:bottom w:val="none" w:sz="0" w:space="0" w:color="auto"/>
            <w:right w:val="none" w:sz="0" w:space="0" w:color="auto"/>
          </w:divBdr>
        </w:div>
        <w:div w:id="277370530">
          <w:marLeft w:val="480"/>
          <w:marRight w:val="0"/>
          <w:marTop w:val="0"/>
          <w:marBottom w:val="0"/>
          <w:divBdr>
            <w:top w:val="none" w:sz="0" w:space="0" w:color="auto"/>
            <w:left w:val="none" w:sz="0" w:space="0" w:color="auto"/>
            <w:bottom w:val="none" w:sz="0" w:space="0" w:color="auto"/>
            <w:right w:val="none" w:sz="0" w:space="0" w:color="auto"/>
          </w:divBdr>
        </w:div>
        <w:div w:id="815805901">
          <w:marLeft w:val="480"/>
          <w:marRight w:val="0"/>
          <w:marTop w:val="0"/>
          <w:marBottom w:val="0"/>
          <w:divBdr>
            <w:top w:val="none" w:sz="0" w:space="0" w:color="auto"/>
            <w:left w:val="none" w:sz="0" w:space="0" w:color="auto"/>
            <w:bottom w:val="none" w:sz="0" w:space="0" w:color="auto"/>
            <w:right w:val="none" w:sz="0" w:space="0" w:color="auto"/>
          </w:divBdr>
        </w:div>
        <w:div w:id="466121932">
          <w:marLeft w:val="480"/>
          <w:marRight w:val="0"/>
          <w:marTop w:val="0"/>
          <w:marBottom w:val="0"/>
          <w:divBdr>
            <w:top w:val="none" w:sz="0" w:space="0" w:color="auto"/>
            <w:left w:val="none" w:sz="0" w:space="0" w:color="auto"/>
            <w:bottom w:val="none" w:sz="0" w:space="0" w:color="auto"/>
            <w:right w:val="none" w:sz="0" w:space="0" w:color="auto"/>
          </w:divBdr>
        </w:div>
        <w:div w:id="1618828143">
          <w:marLeft w:val="480"/>
          <w:marRight w:val="0"/>
          <w:marTop w:val="0"/>
          <w:marBottom w:val="0"/>
          <w:divBdr>
            <w:top w:val="none" w:sz="0" w:space="0" w:color="auto"/>
            <w:left w:val="none" w:sz="0" w:space="0" w:color="auto"/>
            <w:bottom w:val="none" w:sz="0" w:space="0" w:color="auto"/>
            <w:right w:val="none" w:sz="0" w:space="0" w:color="auto"/>
          </w:divBdr>
        </w:div>
        <w:div w:id="1534923030">
          <w:marLeft w:val="480"/>
          <w:marRight w:val="0"/>
          <w:marTop w:val="0"/>
          <w:marBottom w:val="0"/>
          <w:divBdr>
            <w:top w:val="none" w:sz="0" w:space="0" w:color="auto"/>
            <w:left w:val="none" w:sz="0" w:space="0" w:color="auto"/>
            <w:bottom w:val="none" w:sz="0" w:space="0" w:color="auto"/>
            <w:right w:val="none" w:sz="0" w:space="0" w:color="auto"/>
          </w:divBdr>
        </w:div>
        <w:div w:id="1936209848">
          <w:marLeft w:val="480"/>
          <w:marRight w:val="0"/>
          <w:marTop w:val="0"/>
          <w:marBottom w:val="0"/>
          <w:divBdr>
            <w:top w:val="none" w:sz="0" w:space="0" w:color="auto"/>
            <w:left w:val="none" w:sz="0" w:space="0" w:color="auto"/>
            <w:bottom w:val="none" w:sz="0" w:space="0" w:color="auto"/>
            <w:right w:val="none" w:sz="0" w:space="0" w:color="auto"/>
          </w:divBdr>
        </w:div>
        <w:div w:id="399332369">
          <w:marLeft w:val="480"/>
          <w:marRight w:val="0"/>
          <w:marTop w:val="0"/>
          <w:marBottom w:val="0"/>
          <w:divBdr>
            <w:top w:val="none" w:sz="0" w:space="0" w:color="auto"/>
            <w:left w:val="none" w:sz="0" w:space="0" w:color="auto"/>
            <w:bottom w:val="none" w:sz="0" w:space="0" w:color="auto"/>
            <w:right w:val="none" w:sz="0" w:space="0" w:color="auto"/>
          </w:divBdr>
        </w:div>
        <w:div w:id="1130131374">
          <w:marLeft w:val="480"/>
          <w:marRight w:val="0"/>
          <w:marTop w:val="0"/>
          <w:marBottom w:val="0"/>
          <w:divBdr>
            <w:top w:val="none" w:sz="0" w:space="0" w:color="auto"/>
            <w:left w:val="none" w:sz="0" w:space="0" w:color="auto"/>
            <w:bottom w:val="none" w:sz="0" w:space="0" w:color="auto"/>
            <w:right w:val="none" w:sz="0" w:space="0" w:color="auto"/>
          </w:divBdr>
        </w:div>
        <w:div w:id="384721808">
          <w:marLeft w:val="480"/>
          <w:marRight w:val="0"/>
          <w:marTop w:val="0"/>
          <w:marBottom w:val="0"/>
          <w:divBdr>
            <w:top w:val="none" w:sz="0" w:space="0" w:color="auto"/>
            <w:left w:val="none" w:sz="0" w:space="0" w:color="auto"/>
            <w:bottom w:val="none" w:sz="0" w:space="0" w:color="auto"/>
            <w:right w:val="none" w:sz="0" w:space="0" w:color="auto"/>
          </w:divBdr>
        </w:div>
        <w:div w:id="852842287">
          <w:marLeft w:val="480"/>
          <w:marRight w:val="0"/>
          <w:marTop w:val="0"/>
          <w:marBottom w:val="0"/>
          <w:divBdr>
            <w:top w:val="none" w:sz="0" w:space="0" w:color="auto"/>
            <w:left w:val="none" w:sz="0" w:space="0" w:color="auto"/>
            <w:bottom w:val="none" w:sz="0" w:space="0" w:color="auto"/>
            <w:right w:val="none" w:sz="0" w:space="0" w:color="auto"/>
          </w:divBdr>
        </w:div>
        <w:div w:id="1007171184">
          <w:marLeft w:val="480"/>
          <w:marRight w:val="0"/>
          <w:marTop w:val="0"/>
          <w:marBottom w:val="0"/>
          <w:divBdr>
            <w:top w:val="none" w:sz="0" w:space="0" w:color="auto"/>
            <w:left w:val="none" w:sz="0" w:space="0" w:color="auto"/>
            <w:bottom w:val="none" w:sz="0" w:space="0" w:color="auto"/>
            <w:right w:val="none" w:sz="0" w:space="0" w:color="auto"/>
          </w:divBdr>
        </w:div>
        <w:div w:id="128517999">
          <w:marLeft w:val="480"/>
          <w:marRight w:val="0"/>
          <w:marTop w:val="0"/>
          <w:marBottom w:val="0"/>
          <w:divBdr>
            <w:top w:val="none" w:sz="0" w:space="0" w:color="auto"/>
            <w:left w:val="none" w:sz="0" w:space="0" w:color="auto"/>
            <w:bottom w:val="none" w:sz="0" w:space="0" w:color="auto"/>
            <w:right w:val="none" w:sz="0" w:space="0" w:color="auto"/>
          </w:divBdr>
        </w:div>
        <w:div w:id="731317714">
          <w:marLeft w:val="480"/>
          <w:marRight w:val="0"/>
          <w:marTop w:val="0"/>
          <w:marBottom w:val="0"/>
          <w:divBdr>
            <w:top w:val="none" w:sz="0" w:space="0" w:color="auto"/>
            <w:left w:val="none" w:sz="0" w:space="0" w:color="auto"/>
            <w:bottom w:val="none" w:sz="0" w:space="0" w:color="auto"/>
            <w:right w:val="none" w:sz="0" w:space="0" w:color="auto"/>
          </w:divBdr>
        </w:div>
        <w:div w:id="1147089551">
          <w:marLeft w:val="480"/>
          <w:marRight w:val="0"/>
          <w:marTop w:val="0"/>
          <w:marBottom w:val="0"/>
          <w:divBdr>
            <w:top w:val="none" w:sz="0" w:space="0" w:color="auto"/>
            <w:left w:val="none" w:sz="0" w:space="0" w:color="auto"/>
            <w:bottom w:val="none" w:sz="0" w:space="0" w:color="auto"/>
            <w:right w:val="none" w:sz="0" w:space="0" w:color="auto"/>
          </w:divBdr>
        </w:div>
        <w:div w:id="713429914">
          <w:marLeft w:val="480"/>
          <w:marRight w:val="0"/>
          <w:marTop w:val="0"/>
          <w:marBottom w:val="0"/>
          <w:divBdr>
            <w:top w:val="none" w:sz="0" w:space="0" w:color="auto"/>
            <w:left w:val="none" w:sz="0" w:space="0" w:color="auto"/>
            <w:bottom w:val="none" w:sz="0" w:space="0" w:color="auto"/>
            <w:right w:val="none" w:sz="0" w:space="0" w:color="auto"/>
          </w:divBdr>
        </w:div>
        <w:div w:id="126971987">
          <w:marLeft w:val="480"/>
          <w:marRight w:val="0"/>
          <w:marTop w:val="0"/>
          <w:marBottom w:val="0"/>
          <w:divBdr>
            <w:top w:val="none" w:sz="0" w:space="0" w:color="auto"/>
            <w:left w:val="none" w:sz="0" w:space="0" w:color="auto"/>
            <w:bottom w:val="none" w:sz="0" w:space="0" w:color="auto"/>
            <w:right w:val="none" w:sz="0" w:space="0" w:color="auto"/>
          </w:divBdr>
        </w:div>
        <w:div w:id="1387601401">
          <w:marLeft w:val="480"/>
          <w:marRight w:val="0"/>
          <w:marTop w:val="0"/>
          <w:marBottom w:val="0"/>
          <w:divBdr>
            <w:top w:val="none" w:sz="0" w:space="0" w:color="auto"/>
            <w:left w:val="none" w:sz="0" w:space="0" w:color="auto"/>
            <w:bottom w:val="none" w:sz="0" w:space="0" w:color="auto"/>
            <w:right w:val="none" w:sz="0" w:space="0" w:color="auto"/>
          </w:divBdr>
        </w:div>
        <w:div w:id="1820993299">
          <w:marLeft w:val="480"/>
          <w:marRight w:val="0"/>
          <w:marTop w:val="0"/>
          <w:marBottom w:val="0"/>
          <w:divBdr>
            <w:top w:val="none" w:sz="0" w:space="0" w:color="auto"/>
            <w:left w:val="none" w:sz="0" w:space="0" w:color="auto"/>
            <w:bottom w:val="none" w:sz="0" w:space="0" w:color="auto"/>
            <w:right w:val="none" w:sz="0" w:space="0" w:color="auto"/>
          </w:divBdr>
        </w:div>
        <w:div w:id="676035440">
          <w:marLeft w:val="480"/>
          <w:marRight w:val="0"/>
          <w:marTop w:val="0"/>
          <w:marBottom w:val="0"/>
          <w:divBdr>
            <w:top w:val="none" w:sz="0" w:space="0" w:color="auto"/>
            <w:left w:val="none" w:sz="0" w:space="0" w:color="auto"/>
            <w:bottom w:val="none" w:sz="0" w:space="0" w:color="auto"/>
            <w:right w:val="none" w:sz="0" w:space="0" w:color="auto"/>
          </w:divBdr>
        </w:div>
        <w:div w:id="499076626">
          <w:marLeft w:val="480"/>
          <w:marRight w:val="0"/>
          <w:marTop w:val="0"/>
          <w:marBottom w:val="0"/>
          <w:divBdr>
            <w:top w:val="none" w:sz="0" w:space="0" w:color="auto"/>
            <w:left w:val="none" w:sz="0" w:space="0" w:color="auto"/>
            <w:bottom w:val="none" w:sz="0" w:space="0" w:color="auto"/>
            <w:right w:val="none" w:sz="0" w:space="0" w:color="auto"/>
          </w:divBdr>
        </w:div>
        <w:div w:id="455490515">
          <w:marLeft w:val="480"/>
          <w:marRight w:val="0"/>
          <w:marTop w:val="0"/>
          <w:marBottom w:val="0"/>
          <w:divBdr>
            <w:top w:val="none" w:sz="0" w:space="0" w:color="auto"/>
            <w:left w:val="none" w:sz="0" w:space="0" w:color="auto"/>
            <w:bottom w:val="none" w:sz="0" w:space="0" w:color="auto"/>
            <w:right w:val="none" w:sz="0" w:space="0" w:color="auto"/>
          </w:divBdr>
        </w:div>
        <w:div w:id="474026787">
          <w:marLeft w:val="480"/>
          <w:marRight w:val="0"/>
          <w:marTop w:val="0"/>
          <w:marBottom w:val="0"/>
          <w:divBdr>
            <w:top w:val="none" w:sz="0" w:space="0" w:color="auto"/>
            <w:left w:val="none" w:sz="0" w:space="0" w:color="auto"/>
            <w:bottom w:val="none" w:sz="0" w:space="0" w:color="auto"/>
            <w:right w:val="none" w:sz="0" w:space="0" w:color="auto"/>
          </w:divBdr>
        </w:div>
        <w:div w:id="1140462900">
          <w:marLeft w:val="480"/>
          <w:marRight w:val="0"/>
          <w:marTop w:val="0"/>
          <w:marBottom w:val="0"/>
          <w:divBdr>
            <w:top w:val="none" w:sz="0" w:space="0" w:color="auto"/>
            <w:left w:val="none" w:sz="0" w:space="0" w:color="auto"/>
            <w:bottom w:val="none" w:sz="0" w:space="0" w:color="auto"/>
            <w:right w:val="none" w:sz="0" w:space="0" w:color="auto"/>
          </w:divBdr>
        </w:div>
        <w:div w:id="100494437">
          <w:marLeft w:val="480"/>
          <w:marRight w:val="0"/>
          <w:marTop w:val="0"/>
          <w:marBottom w:val="0"/>
          <w:divBdr>
            <w:top w:val="none" w:sz="0" w:space="0" w:color="auto"/>
            <w:left w:val="none" w:sz="0" w:space="0" w:color="auto"/>
            <w:bottom w:val="none" w:sz="0" w:space="0" w:color="auto"/>
            <w:right w:val="none" w:sz="0" w:space="0" w:color="auto"/>
          </w:divBdr>
        </w:div>
        <w:div w:id="294943627">
          <w:marLeft w:val="480"/>
          <w:marRight w:val="0"/>
          <w:marTop w:val="0"/>
          <w:marBottom w:val="0"/>
          <w:divBdr>
            <w:top w:val="none" w:sz="0" w:space="0" w:color="auto"/>
            <w:left w:val="none" w:sz="0" w:space="0" w:color="auto"/>
            <w:bottom w:val="none" w:sz="0" w:space="0" w:color="auto"/>
            <w:right w:val="none" w:sz="0" w:space="0" w:color="auto"/>
          </w:divBdr>
        </w:div>
        <w:div w:id="1128550126">
          <w:marLeft w:val="480"/>
          <w:marRight w:val="0"/>
          <w:marTop w:val="0"/>
          <w:marBottom w:val="0"/>
          <w:divBdr>
            <w:top w:val="none" w:sz="0" w:space="0" w:color="auto"/>
            <w:left w:val="none" w:sz="0" w:space="0" w:color="auto"/>
            <w:bottom w:val="none" w:sz="0" w:space="0" w:color="auto"/>
            <w:right w:val="none" w:sz="0" w:space="0" w:color="auto"/>
          </w:divBdr>
        </w:div>
        <w:div w:id="715737444">
          <w:marLeft w:val="480"/>
          <w:marRight w:val="0"/>
          <w:marTop w:val="0"/>
          <w:marBottom w:val="0"/>
          <w:divBdr>
            <w:top w:val="none" w:sz="0" w:space="0" w:color="auto"/>
            <w:left w:val="none" w:sz="0" w:space="0" w:color="auto"/>
            <w:bottom w:val="none" w:sz="0" w:space="0" w:color="auto"/>
            <w:right w:val="none" w:sz="0" w:space="0" w:color="auto"/>
          </w:divBdr>
        </w:div>
        <w:div w:id="286741479">
          <w:marLeft w:val="480"/>
          <w:marRight w:val="0"/>
          <w:marTop w:val="0"/>
          <w:marBottom w:val="0"/>
          <w:divBdr>
            <w:top w:val="none" w:sz="0" w:space="0" w:color="auto"/>
            <w:left w:val="none" w:sz="0" w:space="0" w:color="auto"/>
            <w:bottom w:val="none" w:sz="0" w:space="0" w:color="auto"/>
            <w:right w:val="none" w:sz="0" w:space="0" w:color="auto"/>
          </w:divBdr>
        </w:div>
        <w:div w:id="1588928028">
          <w:marLeft w:val="480"/>
          <w:marRight w:val="0"/>
          <w:marTop w:val="0"/>
          <w:marBottom w:val="0"/>
          <w:divBdr>
            <w:top w:val="none" w:sz="0" w:space="0" w:color="auto"/>
            <w:left w:val="none" w:sz="0" w:space="0" w:color="auto"/>
            <w:bottom w:val="none" w:sz="0" w:space="0" w:color="auto"/>
            <w:right w:val="none" w:sz="0" w:space="0" w:color="auto"/>
          </w:divBdr>
        </w:div>
        <w:div w:id="522286658">
          <w:marLeft w:val="480"/>
          <w:marRight w:val="0"/>
          <w:marTop w:val="0"/>
          <w:marBottom w:val="0"/>
          <w:divBdr>
            <w:top w:val="none" w:sz="0" w:space="0" w:color="auto"/>
            <w:left w:val="none" w:sz="0" w:space="0" w:color="auto"/>
            <w:bottom w:val="none" w:sz="0" w:space="0" w:color="auto"/>
            <w:right w:val="none" w:sz="0" w:space="0" w:color="auto"/>
          </w:divBdr>
        </w:div>
      </w:divsChild>
    </w:div>
    <w:div w:id="1746486442">
      <w:bodyDiv w:val="1"/>
      <w:marLeft w:val="0"/>
      <w:marRight w:val="0"/>
      <w:marTop w:val="0"/>
      <w:marBottom w:val="0"/>
      <w:divBdr>
        <w:top w:val="none" w:sz="0" w:space="0" w:color="auto"/>
        <w:left w:val="none" w:sz="0" w:space="0" w:color="auto"/>
        <w:bottom w:val="none" w:sz="0" w:space="0" w:color="auto"/>
        <w:right w:val="none" w:sz="0" w:space="0" w:color="auto"/>
      </w:divBdr>
    </w:div>
    <w:div w:id="1746607450">
      <w:bodyDiv w:val="1"/>
      <w:marLeft w:val="0"/>
      <w:marRight w:val="0"/>
      <w:marTop w:val="0"/>
      <w:marBottom w:val="0"/>
      <w:divBdr>
        <w:top w:val="none" w:sz="0" w:space="0" w:color="auto"/>
        <w:left w:val="none" w:sz="0" w:space="0" w:color="auto"/>
        <w:bottom w:val="none" w:sz="0" w:space="0" w:color="auto"/>
        <w:right w:val="none" w:sz="0" w:space="0" w:color="auto"/>
      </w:divBdr>
    </w:div>
    <w:div w:id="1747148285">
      <w:bodyDiv w:val="1"/>
      <w:marLeft w:val="0"/>
      <w:marRight w:val="0"/>
      <w:marTop w:val="0"/>
      <w:marBottom w:val="0"/>
      <w:divBdr>
        <w:top w:val="none" w:sz="0" w:space="0" w:color="auto"/>
        <w:left w:val="none" w:sz="0" w:space="0" w:color="auto"/>
        <w:bottom w:val="none" w:sz="0" w:space="0" w:color="auto"/>
        <w:right w:val="none" w:sz="0" w:space="0" w:color="auto"/>
      </w:divBdr>
    </w:div>
    <w:div w:id="1747263773">
      <w:bodyDiv w:val="1"/>
      <w:marLeft w:val="0"/>
      <w:marRight w:val="0"/>
      <w:marTop w:val="0"/>
      <w:marBottom w:val="0"/>
      <w:divBdr>
        <w:top w:val="none" w:sz="0" w:space="0" w:color="auto"/>
        <w:left w:val="none" w:sz="0" w:space="0" w:color="auto"/>
        <w:bottom w:val="none" w:sz="0" w:space="0" w:color="auto"/>
        <w:right w:val="none" w:sz="0" w:space="0" w:color="auto"/>
      </w:divBdr>
    </w:div>
    <w:div w:id="1747342691">
      <w:bodyDiv w:val="1"/>
      <w:marLeft w:val="0"/>
      <w:marRight w:val="0"/>
      <w:marTop w:val="0"/>
      <w:marBottom w:val="0"/>
      <w:divBdr>
        <w:top w:val="none" w:sz="0" w:space="0" w:color="auto"/>
        <w:left w:val="none" w:sz="0" w:space="0" w:color="auto"/>
        <w:bottom w:val="none" w:sz="0" w:space="0" w:color="auto"/>
        <w:right w:val="none" w:sz="0" w:space="0" w:color="auto"/>
      </w:divBdr>
    </w:div>
    <w:div w:id="1747529682">
      <w:bodyDiv w:val="1"/>
      <w:marLeft w:val="0"/>
      <w:marRight w:val="0"/>
      <w:marTop w:val="0"/>
      <w:marBottom w:val="0"/>
      <w:divBdr>
        <w:top w:val="none" w:sz="0" w:space="0" w:color="auto"/>
        <w:left w:val="none" w:sz="0" w:space="0" w:color="auto"/>
        <w:bottom w:val="none" w:sz="0" w:space="0" w:color="auto"/>
        <w:right w:val="none" w:sz="0" w:space="0" w:color="auto"/>
      </w:divBdr>
    </w:div>
    <w:div w:id="1747916185">
      <w:bodyDiv w:val="1"/>
      <w:marLeft w:val="0"/>
      <w:marRight w:val="0"/>
      <w:marTop w:val="0"/>
      <w:marBottom w:val="0"/>
      <w:divBdr>
        <w:top w:val="none" w:sz="0" w:space="0" w:color="auto"/>
        <w:left w:val="none" w:sz="0" w:space="0" w:color="auto"/>
        <w:bottom w:val="none" w:sz="0" w:space="0" w:color="auto"/>
        <w:right w:val="none" w:sz="0" w:space="0" w:color="auto"/>
      </w:divBdr>
    </w:div>
    <w:div w:id="1747993336">
      <w:bodyDiv w:val="1"/>
      <w:marLeft w:val="0"/>
      <w:marRight w:val="0"/>
      <w:marTop w:val="0"/>
      <w:marBottom w:val="0"/>
      <w:divBdr>
        <w:top w:val="none" w:sz="0" w:space="0" w:color="auto"/>
        <w:left w:val="none" w:sz="0" w:space="0" w:color="auto"/>
        <w:bottom w:val="none" w:sz="0" w:space="0" w:color="auto"/>
        <w:right w:val="none" w:sz="0" w:space="0" w:color="auto"/>
      </w:divBdr>
    </w:div>
    <w:div w:id="1748070945">
      <w:bodyDiv w:val="1"/>
      <w:marLeft w:val="0"/>
      <w:marRight w:val="0"/>
      <w:marTop w:val="0"/>
      <w:marBottom w:val="0"/>
      <w:divBdr>
        <w:top w:val="none" w:sz="0" w:space="0" w:color="auto"/>
        <w:left w:val="none" w:sz="0" w:space="0" w:color="auto"/>
        <w:bottom w:val="none" w:sz="0" w:space="0" w:color="auto"/>
        <w:right w:val="none" w:sz="0" w:space="0" w:color="auto"/>
      </w:divBdr>
    </w:div>
    <w:div w:id="1748072233">
      <w:bodyDiv w:val="1"/>
      <w:marLeft w:val="0"/>
      <w:marRight w:val="0"/>
      <w:marTop w:val="0"/>
      <w:marBottom w:val="0"/>
      <w:divBdr>
        <w:top w:val="none" w:sz="0" w:space="0" w:color="auto"/>
        <w:left w:val="none" w:sz="0" w:space="0" w:color="auto"/>
        <w:bottom w:val="none" w:sz="0" w:space="0" w:color="auto"/>
        <w:right w:val="none" w:sz="0" w:space="0" w:color="auto"/>
      </w:divBdr>
    </w:div>
    <w:div w:id="1748653683">
      <w:bodyDiv w:val="1"/>
      <w:marLeft w:val="0"/>
      <w:marRight w:val="0"/>
      <w:marTop w:val="0"/>
      <w:marBottom w:val="0"/>
      <w:divBdr>
        <w:top w:val="none" w:sz="0" w:space="0" w:color="auto"/>
        <w:left w:val="none" w:sz="0" w:space="0" w:color="auto"/>
        <w:bottom w:val="none" w:sz="0" w:space="0" w:color="auto"/>
        <w:right w:val="none" w:sz="0" w:space="0" w:color="auto"/>
      </w:divBdr>
    </w:div>
    <w:div w:id="1748653694">
      <w:bodyDiv w:val="1"/>
      <w:marLeft w:val="0"/>
      <w:marRight w:val="0"/>
      <w:marTop w:val="0"/>
      <w:marBottom w:val="0"/>
      <w:divBdr>
        <w:top w:val="none" w:sz="0" w:space="0" w:color="auto"/>
        <w:left w:val="none" w:sz="0" w:space="0" w:color="auto"/>
        <w:bottom w:val="none" w:sz="0" w:space="0" w:color="auto"/>
        <w:right w:val="none" w:sz="0" w:space="0" w:color="auto"/>
      </w:divBdr>
    </w:div>
    <w:div w:id="1748765554">
      <w:bodyDiv w:val="1"/>
      <w:marLeft w:val="0"/>
      <w:marRight w:val="0"/>
      <w:marTop w:val="0"/>
      <w:marBottom w:val="0"/>
      <w:divBdr>
        <w:top w:val="none" w:sz="0" w:space="0" w:color="auto"/>
        <w:left w:val="none" w:sz="0" w:space="0" w:color="auto"/>
        <w:bottom w:val="none" w:sz="0" w:space="0" w:color="auto"/>
        <w:right w:val="none" w:sz="0" w:space="0" w:color="auto"/>
      </w:divBdr>
    </w:div>
    <w:div w:id="1749038083">
      <w:bodyDiv w:val="1"/>
      <w:marLeft w:val="0"/>
      <w:marRight w:val="0"/>
      <w:marTop w:val="0"/>
      <w:marBottom w:val="0"/>
      <w:divBdr>
        <w:top w:val="none" w:sz="0" w:space="0" w:color="auto"/>
        <w:left w:val="none" w:sz="0" w:space="0" w:color="auto"/>
        <w:bottom w:val="none" w:sz="0" w:space="0" w:color="auto"/>
        <w:right w:val="none" w:sz="0" w:space="0" w:color="auto"/>
      </w:divBdr>
    </w:div>
    <w:div w:id="1749038644">
      <w:bodyDiv w:val="1"/>
      <w:marLeft w:val="0"/>
      <w:marRight w:val="0"/>
      <w:marTop w:val="0"/>
      <w:marBottom w:val="0"/>
      <w:divBdr>
        <w:top w:val="none" w:sz="0" w:space="0" w:color="auto"/>
        <w:left w:val="none" w:sz="0" w:space="0" w:color="auto"/>
        <w:bottom w:val="none" w:sz="0" w:space="0" w:color="auto"/>
        <w:right w:val="none" w:sz="0" w:space="0" w:color="auto"/>
      </w:divBdr>
    </w:div>
    <w:div w:id="1749114832">
      <w:bodyDiv w:val="1"/>
      <w:marLeft w:val="0"/>
      <w:marRight w:val="0"/>
      <w:marTop w:val="0"/>
      <w:marBottom w:val="0"/>
      <w:divBdr>
        <w:top w:val="none" w:sz="0" w:space="0" w:color="auto"/>
        <w:left w:val="none" w:sz="0" w:space="0" w:color="auto"/>
        <w:bottom w:val="none" w:sz="0" w:space="0" w:color="auto"/>
        <w:right w:val="none" w:sz="0" w:space="0" w:color="auto"/>
      </w:divBdr>
    </w:div>
    <w:div w:id="1749228811">
      <w:bodyDiv w:val="1"/>
      <w:marLeft w:val="0"/>
      <w:marRight w:val="0"/>
      <w:marTop w:val="0"/>
      <w:marBottom w:val="0"/>
      <w:divBdr>
        <w:top w:val="none" w:sz="0" w:space="0" w:color="auto"/>
        <w:left w:val="none" w:sz="0" w:space="0" w:color="auto"/>
        <w:bottom w:val="none" w:sz="0" w:space="0" w:color="auto"/>
        <w:right w:val="none" w:sz="0" w:space="0" w:color="auto"/>
      </w:divBdr>
    </w:div>
    <w:div w:id="1749502803">
      <w:bodyDiv w:val="1"/>
      <w:marLeft w:val="0"/>
      <w:marRight w:val="0"/>
      <w:marTop w:val="0"/>
      <w:marBottom w:val="0"/>
      <w:divBdr>
        <w:top w:val="none" w:sz="0" w:space="0" w:color="auto"/>
        <w:left w:val="none" w:sz="0" w:space="0" w:color="auto"/>
        <w:bottom w:val="none" w:sz="0" w:space="0" w:color="auto"/>
        <w:right w:val="none" w:sz="0" w:space="0" w:color="auto"/>
      </w:divBdr>
    </w:div>
    <w:div w:id="1749569945">
      <w:bodyDiv w:val="1"/>
      <w:marLeft w:val="0"/>
      <w:marRight w:val="0"/>
      <w:marTop w:val="0"/>
      <w:marBottom w:val="0"/>
      <w:divBdr>
        <w:top w:val="none" w:sz="0" w:space="0" w:color="auto"/>
        <w:left w:val="none" w:sz="0" w:space="0" w:color="auto"/>
        <w:bottom w:val="none" w:sz="0" w:space="0" w:color="auto"/>
        <w:right w:val="none" w:sz="0" w:space="0" w:color="auto"/>
      </w:divBdr>
    </w:div>
    <w:div w:id="1749687129">
      <w:bodyDiv w:val="1"/>
      <w:marLeft w:val="0"/>
      <w:marRight w:val="0"/>
      <w:marTop w:val="0"/>
      <w:marBottom w:val="0"/>
      <w:divBdr>
        <w:top w:val="none" w:sz="0" w:space="0" w:color="auto"/>
        <w:left w:val="none" w:sz="0" w:space="0" w:color="auto"/>
        <w:bottom w:val="none" w:sz="0" w:space="0" w:color="auto"/>
        <w:right w:val="none" w:sz="0" w:space="0" w:color="auto"/>
      </w:divBdr>
    </w:div>
    <w:div w:id="1749812073">
      <w:bodyDiv w:val="1"/>
      <w:marLeft w:val="0"/>
      <w:marRight w:val="0"/>
      <w:marTop w:val="0"/>
      <w:marBottom w:val="0"/>
      <w:divBdr>
        <w:top w:val="none" w:sz="0" w:space="0" w:color="auto"/>
        <w:left w:val="none" w:sz="0" w:space="0" w:color="auto"/>
        <w:bottom w:val="none" w:sz="0" w:space="0" w:color="auto"/>
        <w:right w:val="none" w:sz="0" w:space="0" w:color="auto"/>
      </w:divBdr>
    </w:div>
    <w:div w:id="1750073369">
      <w:bodyDiv w:val="1"/>
      <w:marLeft w:val="0"/>
      <w:marRight w:val="0"/>
      <w:marTop w:val="0"/>
      <w:marBottom w:val="0"/>
      <w:divBdr>
        <w:top w:val="none" w:sz="0" w:space="0" w:color="auto"/>
        <w:left w:val="none" w:sz="0" w:space="0" w:color="auto"/>
        <w:bottom w:val="none" w:sz="0" w:space="0" w:color="auto"/>
        <w:right w:val="none" w:sz="0" w:space="0" w:color="auto"/>
      </w:divBdr>
    </w:div>
    <w:div w:id="1750230011">
      <w:bodyDiv w:val="1"/>
      <w:marLeft w:val="0"/>
      <w:marRight w:val="0"/>
      <w:marTop w:val="0"/>
      <w:marBottom w:val="0"/>
      <w:divBdr>
        <w:top w:val="none" w:sz="0" w:space="0" w:color="auto"/>
        <w:left w:val="none" w:sz="0" w:space="0" w:color="auto"/>
        <w:bottom w:val="none" w:sz="0" w:space="0" w:color="auto"/>
        <w:right w:val="none" w:sz="0" w:space="0" w:color="auto"/>
      </w:divBdr>
    </w:div>
    <w:div w:id="1750270062">
      <w:bodyDiv w:val="1"/>
      <w:marLeft w:val="0"/>
      <w:marRight w:val="0"/>
      <w:marTop w:val="0"/>
      <w:marBottom w:val="0"/>
      <w:divBdr>
        <w:top w:val="none" w:sz="0" w:space="0" w:color="auto"/>
        <w:left w:val="none" w:sz="0" w:space="0" w:color="auto"/>
        <w:bottom w:val="none" w:sz="0" w:space="0" w:color="auto"/>
        <w:right w:val="none" w:sz="0" w:space="0" w:color="auto"/>
      </w:divBdr>
    </w:div>
    <w:div w:id="1750613635">
      <w:bodyDiv w:val="1"/>
      <w:marLeft w:val="0"/>
      <w:marRight w:val="0"/>
      <w:marTop w:val="0"/>
      <w:marBottom w:val="0"/>
      <w:divBdr>
        <w:top w:val="none" w:sz="0" w:space="0" w:color="auto"/>
        <w:left w:val="none" w:sz="0" w:space="0" w:color="auto"/>
        <w:bottom w:val="none" w:sz="0" w:space="0" w:color="auto"/>
        <w:right w:val="none" w:sz="0" w:space="0" w:color="auto"/>
      </w:divBdr>
    </w:div>
    <w:div w:id="1750731651">
      <w:bodyDiv w:val="1"/>
      <w:marLeft w:val="0"/>
      <w:marRight w:val="0"/>
      <w:marTop w:val="0"/>
      <w:marBottom w:val="0"/>
      <w:divBdr>
        <w:top w:val="none" w:sz="0" w:space="0" w:color="auto"/>
        <w:left w:val="none" w:sz="0" w:space="0" w:color="auto"/>
        <w:bottom w:val="none" w:sz="0" w:space="0" w:color="auto"/>
        <w:right w:val="none" w:sz="0" w:space="0" w:color="auto"/>
      </w:divBdr>
    </w:div>
    <w:div w:id="1750731765">
      <w:bodyDiv w:val="1"/>
      <w:marLeft w:val="0"/>
      <w:marRight w:val="0"/>
      <w:marTop w:val="0"/>
      <w:marBottom w:val="0"/>
      <w:divBdr>
        <w:top w:val="none" w:sz="0" w:space="0" w:color="auto"/>
        <w:left w:val="none" w:sz="0" w:space="0" w:color="auto"/>
        <w:bottom w:val="none" w:sz="0" w:space="0" w:color="auto"/>
        <w:right w:val="none" w:sz="0" w:space="0" w:color="auto"/>
      </w:divBdr>
    </w:div>
    <w:div w:id="1751078485">
      <w:bodyDiv w:val="1"/>
      <w:marLeft w:val="0"/>
      <w:marRight w:val="0"/>
      <w:marTop w:val="0"/>
      <w:marBottom w:val="0"/>
      <w:divBdr>
        <w:top w:val="none" w:sz="0" w:space="0" w:color="auto"/>
        <w:left w:val="none" w:sz="0" w:space="0" w:color="auto"/>
        <w:bottom w:val="none" w:sz="0" w:space="0" w:color="auto"/>
        <w:right w:val="none" w:sz="0" w:space="0" w:color="auto"/>
      </w:divBdr>
    </w:div>
    <w:div w:id="1751729392">
      <w:bodyDiv w:val="1"/>
      <w:marLeft w:val="0"/>
      <w:marRight w:val="0"/>
      <w:marTop w:val="0"/>
      <w:marBottom w:val="0"/>
      <w:divBdr>
        <w:top w:val="none" w:sz="0" w:space="0" w:color="auto"/>
        <w:left w:val="none" w:sz="0" w:space="0" w:color="auto"/>
        <w:bottom w:val="none" w:sz="0" w:space="0" w:color="auto"/>
        <w:right w:val="none" w:sz="0" w:space="0" w:color="auto"/>
      </w:divBdr>
    </w:div>
    <w:div w:id="1751779779">
      <w:bodyDiv w:val="1"/>
      <w:marLeft w:val="0"/>
      <w:marRight w:val="0"/>
      <w:marTop w:val="0"/>
      <w:marBottom w:val="0"/>
      <w:divBdr>
        <w:top w:val="none" w:sz="0" w:space="0" w:color="auto"/>
        <w:left w:val="none" w:sz="0" w:space="0" w:color="auto"/>
        <w:bottom w:val="none" w:sz="0" w:space="0" w:color="auto"/>
        <w:right w:val="none" w:sz="0" w:space="0" w:color="auto"/>
      </w:divBdr>
    </w:div>
    <w:div w:id="1751852977">
      <w:bodyDiv w:val="1"/>
      <w:marLeft w:val="0"/>
      <w:marRight w:val="0"/>
      <w:marTop w:val="0"/>
      <w:marBottom w:val="0"/>
      <w:divBdr>
        <w:top w:val="none" w:sz="0" w:space="0" w:color="auto"/>
        <w:left w:val="none" w:sz="0" w:space="0" w:color="auto"/>
        <w:bottom w:val="none" w:sz="0" w:space="0" w:color="auto"/>
        <w:right w:val="none" w:sz="0" w:space="0" w:color="auto"/>
      </w:divBdr>
    </w:div>
    <w:div w:id="1751929006">
      <w:bodyDiv w:val="1"/>
      <w:marLeft w:val="0"/>
      <w:marRight w:val="0"/>
      <w:marTop w:val="0"/>
      <w:marBottom w:val="0"/>
      <w:divBdr>
        <w:top w:val="none" w:sz="0" w:space="0" w:color="auto"/>
        <w:left w:val="none" w:sz="0" w:space="0" w:color="auto"/>
        <w:bottom w:val="none" w:sz="0" w:space="0" w:color="auto"/>
        <w:right w:val="none" w:sz="0" w:space="0" w:color="auto"/>
      </w:divBdr>
    </w:div>
    <w:div w:id="1752005711">
      <w:bodyDiv w:val="1"/>
      <w:marLeft w:val="0"/>
      <w:marRight w:val="0"/>
      <w:marTop w:val="0"/>
      <w:marBottom w:val="0"/>
      <w:divBdr>
        <w:top w:val="none" w:sz="0" w:space="0" w:color="auto"/>
        <w:left w:val="none" w:sz="0" w:space="0" w:color="auto"/>
        <w:bottom w:val="none" w:sz="0" w:space="0" w:color="auto"/>
        <w:right w:val="none" w:sz="0" w:space="0" w:color="auto"/>
      </w:divBdr>
    </w:div>
    <w:div w:id="1752040154">
      <w:bodyDiv w:val="1"/>
      <w:marLeft w:val="0"/>
      <w:marRight w:val="0"/>
      <w:marTop w:val="0"/>
      <w:marBottom w:val="0"/>
      <w:divBdr>
        <w:top w:val="none" w:sz="0" w:space="0" w:color="auto"/>
        <w:left w:val="none" w:sz="0" w:space="0" w:color="auto"/>
        <w:bottom w:val="none" w:sz="0" w:space="0" w:color="auto"/>
        <w:right w:val="none" w:sz="0" w:space="0" w:color="auto"/>
      </w:divBdr>
    </w:div>
    <w:div w:id="1752042923">
      <w:bodyDiv w:val="1"/>
      <w:marLeft w:val="0"/>
      <w:marRight w:val="0"/>
      <w:marTop w:val="0"/>
      <w:marBottom w:val="0"/>
      <w:divBdr>
        <w:top w:val="none" w:sz="0" w:space="0" w:color="auto"/>
        <w:left w:val="none" w:sz="0" w:space="0" w:color="auto"/>
        <w:bottom w:val="none" w:sz="0" w:space="0" w:color="auto"/>
        <w:right w:val="none" w:sz="0" w:space="0" w:color="auto"/>
      </w:divBdr>
    </w:div>
    <w:div w:id="1752197895">
      <w:bodyDiv w:val="1"/>
      <w:marLeft w:val="0"/>
      <w:marRight w:val="0"/>
      <w:marTop w:val="0"/>
      <w:marBottom w:val="0"/>
      <w:divBdr>
        <w:top w:val="none" w:sz="0" w:space="0" w:color="auto"/>
        <w:left w:val="none" w:sz="0" w:space="0" w:color="auto"/>
        <w:bottom w:val="none" w:sz="0" w:space="0" w:color="auto"/>
        <w:right w:val="none" w:sz="0" w:space="0" w:color="auto"/>
      </w:divBdr>
    </w:div>
    <w:div w:id="1752658517">
      <w:bodyDiv w:val="1"/>
      <w:marLeft w:val="0"/>
      <w:marRight w:val="0"/>
      <w:marTop w:val="0"/>
      <w:marBottom w:val="0"/>
      <w:divBdr>
        <w:top w:val="none" w:sz="0" w:space="0" w:color="auto"/>
        <w:left w:val="none" w:sz="0" w:space="0" w:color="auto"/>
        <w:bottom w:val="none" w:sz="0" w:space="0" w:color="auto"/>
        <w:right w:val="none" w:sz="0" w:space="0" w:color="auto"/>
      </w:divBdr>
    </w:div>
    <w:div w:id="1752697923">
      <w:bodyDiv w:val="1"/>
      <w:marLeft w:val="0"/>
      <w:marRight w:val="0"/>
      <w:marTop w:val="0"/>
      <w:marBottom w:val="0"/>
      <w:divBdr>
        <w:top w:val="none" w:sz="0" w:space="0" w:color="auto"/>
        <w:left w:val="none" w:sz="0" w:space="0" w:color="auto"/>
        <w:bottom w:val="none" w:sz="0" w:space="0" w:color="auto"/>
        <w:right w:val="none" w:sz="0" w:space="0" w:color="auto"/>
      </w:divBdr>
    </w:div>
    <w:div w:id="1752854129">
      <w:bodyDiv w:val="1"/>
      <w:marLeft w:val="0"/>
      <w:marRight w:val="0"/>
      <w:marTop w:val="0"/>
      <w:marBottom w:val="0"/>
      <w:divBdr>
        <w:top w:val="none" w:sz="0" w:space="0" w:color="auto"/>
        <w:left w:val="none" w:sz="0" w:space="0" w:color="auto"/>
        <w:bottom w:val="none" w:sz="0" w:space="0" w:color="auto"/>
        <w:right w:val="none" w:sz="0" w:space="0" w:color="auto"/>
      </w:divBdr>
    </w:div>
    <w:div w:id="1752892225">
      <w:bodyDiv w:val="1"/>
      <w:marLeft w:val="0"/>
      <w:marRight w:val="0"/>
      <w:marTop w:val="0"/>
      <w:marBottom w:val="0"/>
      <w:divBdr>
        <w:top w:val="none" w:sz="0" w:space="0" w:color="auto"/>
        <w:left w:val="none" w:sz="0" w:space="0" w:color="auto"/>
        <w:bottom w:val="none" w:sz="0" w:space="0" w:color="auto"/>
        <w:right w:val="none" w:sz="0" w:space="0" w:color="auto"/>
      </w:divBdr>
    </w:div>
    <w:div w:id="1753040335">
      <w:bodyDiv w:val="1"/>
      <w:marLeft w:val="0"/>
      <w:marRight w:val="0"/>
      <w:marTop w:val="0"/>
      <w:marBottom w:val="0"/>
      <w:divBdr>
        <w:top w:val="none" w:sz="0" w:space="0" w:color="auto"/>
        <w:left w:val="none" w:sz="0" w:space="0" w:color="auto"/>
        <w:bottom w:val="none" w:sz="0" w:space="0" w:color="auto"/>
        <w:right w:val="none" w:sz="0" w:space="0" w:color="auto"/>
      </w:divBdr>
    </w:div>
    <w:div w:id="1753090180">
      <w:bodyDiv w:val="1"/>
      <w:marLeft w:val="0"/>
      <w:marRight w:val="0"/>
      <w:marTop w:val="0"/>
      <w:marBottom w:val="0"/>
      <w:divBdr>
        <w:top w:val="none" w:sz="0" w:space="0" w:color="auto"/>
        <w:left w:val="none" w:sz="0" w:space="0" w:color="auto"/>
        <w:bottom w:val="none" w:sz="0" w:space="0" w:color="auto"/>
        <w:right w:val="none" w:sz="0" w:space="0" w:color="auto"/>
      </w:divBdr>
    </w:div>
    <w:div w:id="1753232072">
      <w:bodyDiv w:val="1"/>
      <w:marLeft w:val="0"/>
      <w:marRight w:val="0"/>
      <w:marTop w:val="0"/>
      <w:marBottom w:val="0"/>
      <w:divBdr>
        <w:top w:val="none" w:sz="0" w:space="0" w:color="auto"/>
        <w:left w:val="none" w:sz="0" w:space="0" w:color="auto"/>
        <w:bottom w:val="none" w:sz="0" w:space="0" w:color="auto"/>
        <w:right w:val="none" w:sz="0" w:space="0" w:color="auto"/>
      </w:divBdr>
    </w:div>
    <w:div w:id="1753236035">
      <w:bodyDiv w:val="1"/>
      <w:marLeft w:val="0"/>
      <w:marRight w:val="0"/>
      <w:marTop w:val="0"/>
      <w:marBottom w:val="0"/>
      <w:divBdr>
        <w:top w:val="none" w:sz="0" w:space="0" w:color="auto"/>
        <w:left w:val="none" w:sz="0" w:space="0" w:color="auto"/>
        <w:bottom w:val="none" w:sz="0" w:space="0" w:color="auto"/>
        <w:right w:val="none" w:sz="0" w:space="0" w:color="auto"/>
      </w:divBdr>
    </w:div>
    <w:div w:id="1753430426">
      <w:bodyDiv w:val="1"/>
      <w:marLeft w:val="0"/>
      <w:marRight w:val="0"/>
      <w:marTop w:val="0"/>
      <w:marBottom w:val="0"/>
      <w:divBdr>
        <w:top w:val="none" w:sz="0" w:space="0" w:color="auto"/>
        <w:left w:val="none" w:sz="0" w:space="0" w:color="auto"/>
        <w:bottom w:val="none" w:sz="0" w:space="0" w:color="auto"/>
        <w:right w:val="none" w:sz="0" w:space="0" w:color="auto"/>
      </w:divBdr>
    </w:div>
    <w:div w:id="1753547376">
      <w:bodyDiv w:val="1"/>
      <w:marLeft w:val="0"/>
      <w:marRight w:val="0"/>
      <w:marTop w:val="0"/>
      <w:marBottom w:val="0"/>
      <w:divBdr>
        <w:top w:val="none" w:sz="0" w:space="0" w:color="auto"/>
        <w:left w:val="none" w:sz="0" w:space="0" w:color="auto"/>
        <w:bottom w:val="none" w:sz="0" w:space="0" w:color="auto"/>
        <w:right w:val="none" w:sz="0" w:space="0" w:color="auto"/>
      </w:divBdr>
    </w:div>
    <w:div w:id="1753548349">
      <w:bodyDiv w:val="1"/>
      <w:marLeft w:val="0"/>
      <w:marRight w:val="0"/>
      <w:marTop w:val="0"/>
      <w:marBottom w:val="0"/>
      <w:divBdr>
        <w:top w:val="none" w:sz="0" w:space="0" w:color="auto"/>
        <w:left w:val="none" w:sz="0" w:space="0" w:color="auto"/>
        <w:bottom w:val="none" w:sz="0" w:space="0" w:color="auto"/>
        <w:right w:val="none" w:sz="0" w:space="0" w:color="auto"/>
      </w:divBdr>
    </w:div>
    <w:div w:id="1753549663">
      <w:bodyDiv w:val="1"/>
      <w:marLeft w:val="0"/>
      <w:marRight w:val="0"/>
      <w:marTop w:val="0"/>
      <w:marBottom w:val="0"/>
      <w:divBdr>
        <w:top w:val="none" w:sz="0" w:space="0" w:color="auto"/>
        <w:left w:val="none" w:sz="0" w:space="0" w:color="auto"/>
        <w:bottom w:val="none" w:sz="0" w:space="0" w:color="auto"/>
        <w:right w:val="none" w:sz="0" w:space="0" w:color="auto"/>
      </w:divBdr>
    </w:div>
    <w:div w:id="1753892809">
      <w:bodyDiv w:val="1"/>
      <w:marLeft w:val="0"/>
      <w:marRight w:val="0"/>
      <w:marTop w:val="0"/>
      <w:marBottom w:val="0"/>
      <w:divBdr>
        <w:top w:val="none" w:sz="0" w:space="0" w:color="auto"/>
        <w:left w:val="none" w:sz="0" w:space="0" w:color="auto"/>
        <w:bottom w:val="none" w:sz="0" w:space="0" w:color="auto"/>
        <w:right w:val="none" w:sz="0" w:space="0" w:color="auto"/>
      </w:divBdr>
    </w:div>
    <w:div w:id="1754354035">
      <w:bodyDiv w:val="1"/>
      <w:marLeft w:val="0"/>
      <w:marRight w:val="0"/>
      <w:marTop w:val="0"/>
      <w:marBottom w:val="0"/>
      <w:divBdr>
        <w:top w:val="none" w:sz="0" w:space="0" w:color="auto"/>
        <w:left w:val="none" w:sz="0" w:space="0" w:color="auto"/>
        <w:bottom w:val="none" w:sz="0" w:space="0" w:color="auto"/>
        <w:right w:val="none" w:sz="0" w:space="0" w:color="auto"/>
      </w:divBdr>
    </w:div>
    <w:div w:id="1754475873">
      <w:bodyDiv w:val="1"/>
      <w:marLeft w:val="0"/>
      <w:marRight w:val="0"/>
      <w:marTop w:val="0"/>
      <w:marBottom w:val="0"/>
      <w:divBdr>
        <w:top w:val="none" w:sz="0" w:space="0" w:color="auto"/>
        <w:left w:val="none" w:sz="0" w:space="0" w:color="auto"/>
        <w:bottom w:val="none" w:sz="0" w:space="0" w:color="auto"/>
        <w:right w:val="none" w:sz="0" w:space="0" w:color="auto"/>
      </w:divBdr>
    </w:div>
    <w:div w:id="1754625116">
      <w:bodyDiv w:val="1"/>
      <w:marLeft w:val="0"/>
      <w:marRight w:val="0"/>
      <w:marTop w:val="0"/>
      <w:marBottom w:val="0"/>
      <w:divBdr>
        <w:top w:val="none" w:sz="0" w:space="0" w:color="auto"/>
        <w:left w:val="none" w:sz="0" w:space="0" w:color="auto"/>
        <w:bottom w:val="none" w:sz="0" w:space="0" w:color="auto"/>
        <w:right w:val="none" w:sz="0" w:space="0" w:color="auto"/>
      </w:divBdr>
    </w:div>
    <w:div w:id="1754740424">
      <w:bodyDiv w:val="1"/>
      <w:marLeft w:val="0"/>
      <w:marRight w:val="0"/>
      <w:marTop w:val="0"/>
      <w:marBottom w:val="0"/>
      <w:divBdr>
        <w:top w:val="none" w:sz="0" w:space="0" w:color="auto"/>
        <w:left w:val="none" w:sz="0" w:space="0" w:color="auto"/>
        <w:bottom w:val="none" w:sz="0" w:space="0" w:color="auto"/>
        <w:right w:val="none" w:sz="0" w:space="0" w:color="auto"/>
      </w:divBdr>
    </w:div>
    <w:div w:id="1754889217">
      <w:bodyDiv w:val="1"/>
      <w:marLeft w:val="0"/>
      <w:marRight w:val="0"/>
      <w:marTop w:val="0"/>
      <w:marBottom w:val="0"/>
      <w:divBdr>
        <w:top w:val="none" w:sz="0" w:space="0" w:color="auto"/>
        <w:left w:val="none" w:sz="0" w:space="0" w:color="auto"/>
        <w:bottom w:val="none" w:sz="0" w:space="0" w:color="auto"/>
        <w:right w:val="none" w:sz="0" w:space="0" w:color="auto"/>
      </w:divBdr>
    </w:div>
    <w:div w:id="1755198339">
      <w:bodyDiv w:val="1"/>
      <w:marLeft w:val="0"/>
      <w:marRight w:val="0"/>
      <w:marTop w:val="0"/>
      <w:marBottom w:val="0"/>
      <w:divBdr>
        <w:top w:val="none" w:sz="0" w:space="0" w:color="auto"/>
        <w:left w:val="none" w:sz="0" w:space="0" w:color="auto"/>
        <w:bottom w:val="none" w:sz="0" w:space="0" w:color="auto"/>
        <w:right w:val="none" w:sz="0" w:space="0" w:color="auto"/>
      </w:divBdr>
    </w:div>
    <w:div w:id="1755206816">
      <w:bodyDiv w:val="1"/>
      <w:marLeft w:val="0"/>
      <w:marRight w:val="0"/>
      <w:marTop w:val="0"/>
      <w:marBottom w:val="0"/>
      <w:divBdr>
        <w:top w:val="none" w:sz="0" w:space="0" w:color="auto"/>
        <w:left w:val="none" w:sz="0" w:space="0" w:color="auto"/>
        <w:bottom w:val="none" w:sz="0" w:space="0" w:color="auto"/>
        <w:right w:val="none" w:sz="0" w:space="0" w:color="auto"/>
      </w:divBdr>
    </w:div>
    <w:div w:id="1755470087">
      <w:bodyDiv w:val="1"/>
      <w:marLeft w:val="0"/>
      <w:marRight w:val="0"/>
      <w:marTop w:val="0"/>
      <w:marBottom w:val="0"/>
      <w:divBdr>
        <w:top w:val="none" w:sz="0" w:space="0" w:color="auto"/>
        <w:left w:val="none" w:sz="0" w:space="0" w:color="auto"/>
        <w:bottom w:val="none" w:sz="0" w:space="0" w:color="auto"/>
        <w:right w:val="none" w:sz="0" w:space="0" w:color="auto"/>
      </w:divBdr>
    </w:div>
    <w:div w:id="1755666577">
      <w:bodyDiv w:val="1"/>
      <w:marLeft w:val="0"/>
      <w:marRight w:val="0"/>
      <w:marTop w:val="0"/>
      <w:marBottom w:val="0"/>
      <w:divBdr>
        <w:top w:val="none" w:sz="0" w:space="0" w:color="auto"/>
        <w:left w:val="none" w:sz="0" w:space="0" w:color="auto"/>
        <w:bottom w:val="none" w:sz="0" w:space="0" w:color="auto"/>
        <w:right w:val="none" w:sz="0" w:space="0" w:color="auto"/>
      </w:divBdr>
    </w:div>
    <w:div w:id="1755667742">
      <w:bodyDiv w:val="1"/>
      <w:marLeft w:val="0"/>
      <w:marRight w:val="0"/>
      <w:marTop w:val="0"/>
      <w:marBottom w:val="0"/>
      <w:divBdr>
        <w:top w:val="none" w:sz="0" w:space="0" w:color="auto"/>
        <w:left w:val="none" w:sz="0" w:space="0" w:color="auto"/>
        <w:bottom w:val="none" w:sz="0" w:space="0" w:color="auto"/>
        <w:right w:val="none" w:sz="0" w:space="0" w:color="auto"/>
      </w:divBdr>
    </w:div>
    <w:div w:id="1755668412">
      <w:bodyDiv w:val="1"/>
      <w:marLeft w:val="0"/>
      <w:marRight w:val="0"/>
      <w:marTop w:val="0"/>
      <w:marBottom w:val="0"/>
      <w:divBdr>
        <w:top w:val="none" w:sz="0" w:space="0" w:color="auto"/>
        <w:left w:val="none" w:sz="0" w:space="0" w:color="auto"/>
        <w:bottom w:val="none" w:sz="0" w:space="0" w:color="auto"/>
        <w:right w:val="none" w:sz="0" w:space="0" w:color="auto"/>
      </w:divBdr>
    </w:div>
    <w:div w:id="1755781205">
      <w:bodyDiv w:val="1"/>
      <w:marLeft w:val="0"/>
      <w:marRight w:val="0"/>
      <w:marTop w:val="0"/>
      <w:marBottom w:val="0"/>
      <w:divBdr>
        <w:top w:val="none" w:sz="0" w:space="0" w:color="auto"/>
        <w:left w:val="none" w:sz="0" w:space="0" w:color="auto"/>
        <w:bottom w:val="none" w:sz="0" w:space="0" w:color="auto"/>
        <w:right w:val="none" w:sz="0" w:space="0" w:color="auto"/>
      </w:divBdr>
    </w:div>
    <w:div w:id="1756440766">
      <w:bodyDiv w:val="1"/>
      <w:marLeft w:val="0"/>
      <w:marRight w:val="0"/>
      <w:marTop w:val="0"/>
      <w:marBottom w:val="0"/>
      <w:divBdr>
        <w:top w:val="none" w:sz="0" w:space="0" w:color="auto"/>
        <w:left w:val="none" w:sz="0" w:space="0" w:color="auto"/>
        <w:bottom w:val="none" w:sz="0" w:space="0" w:color="auto"/>
        <w:right w:val="none" w:sz="0" w:space="0" w:color="auto"/>
      </w:divBdr>
    </w:div>
    <w:div w:id="1756513597">
      <w:bodyDiv w:val="1"/>
      <w:marLeft w:val="0"/>
      <w:marRight w:val="0"/>
      <w:marTop w:val="0"/>
      <w:marBottom w:val="0"/>
      <w:divBdr>
        <w:top w:val="none" w:sz="0" w:space="0" w:color="auto"/>
        <w:left w:val="none" w:sz="0" w:space="0" w:color="auto"/>
        <w:bottom w:val="none" w:sz="0" w:space="0" w:color="auto"/>
        <w:right w:val="none" w:sz="0" w:space="0" w:color="auto"/>
      </w:divBdr>
    </w:div>
    <w:div w:id="1756781979">
      <w:bodyDiv w:val="1"/>
      <w:marLeft w:val="0"/>
      <w:marRight w:val="0"/>
      <w:marTop w:val="0"/>
      <w:marBottom w:val="0"/>
      <w:divBdr>
        <w:top w:val="none" w:sz="0" w:space="0" w:color="auto"/>
        <w:left w:val="none" w:sz="0" w:space="0" w:color="auto"/>
        <w:bottom w:val="none" w:sz="0" w:space="0" w:color="auto"/>
        <w:right w:val="none" w:sz="0" w:space="0" w:color="auto"/>
      </w:divBdr>
    </w:div>
    <w:div w:id="1757169461">
      <w:bodyDiv w:val="1"/>
      <w:marLeft w:val="0"/>
      <w:marRight w:val="0"/>
      <w:marTop w:val="0"/>
      <w:marBottom w:val="0"/>
      <w:divBdr>
        <w:top w:val="none" w:sz="0" w:space="0" w:color="auto"/>
        <w:left w:val="none" w:sz="0" w:space="0" w:color="auto"/>
        <w:bottom w:val="none" w:sz="0" w:space="0" w:color="auto"/>
        <w:right w:val="none" w:sz="0" w:space="0" w:color="auto"/>
      </w:divBdr>
    </w:div>
    <w:div w:id="1757244556">
      <w:bodyDiv w:val="1"/>
      <w:marLeft w:val="0"/>
      <w:marRight w:val="0"/>
      <w:marTop w:val="0"/>
      <w:marBottom w:val="0"/>
      <w:divBdr>
        <w:top w:val="none" w:sz="0" w:space="0" w:color="auto"/>
        <w:left w:val="none" w:sz="0" w:space="0" w:color="auto"/>
        <w:bottom w:val="none" w:sz="0" w:space="0" w:color="auto"/>
        <w:right w:val="none" w:sz="0" w:space="0" w:color="auto"/>
      </w:divBdr>
    </w:div>
    <w:div w:id="1757244559">
      <w:bodyDiv w:val="1"/>
      <w:marLeft w:val="0"/>
      <w:marRight w:val="0"/>
      <w:marTop w:val="0"/>
      <w:marBottom w:val="0"/>
      <w:divBdr>
        <w:top w:val="none" w:sz="0" w:space="0" w:color="auto"/>
        <w:left w:val="none" w:sz="0" w:space="0" w:color="auto"/>
        <w:bottom w:val="none" w:sz="0" w:space="0" w:color="auto"/>
        <w:right w:val="none" w:sz="0" w:space="0" w:color="auto"/>
      </w:divBdr>
    </w:div>
    <w:div w:id="1757356713">
      <w:bodyDiv w:val="1"/>
      <w:marLeft w:val="0"/>
      <w:marRight w:val="0"/>
      <w:marTop w:val="0"/>
      <w:marBottom w:val="0"/>
      <w:divBdr>
        <w:top w:val="none" w:sz="0" w:space="0" w:color="auto"/>
        <w:left w:val="none" w:sz="0" w:space="0" w:color="auto"/>
        <w:bottom w:val="none" w:sz="0" w:space="0" w:color="auto"/>
        <w:right w:val="none" w:sz="0" w:space="0" w:color="auto"/>
      </w:divBdr>
    </w:div>
    <w:div w:id="1757554351">
      <w:bodyDiv w:val="1"/>
      <w:marLeft w:val="0"/>
      <w:marRight w:val="0"/>
      <w:marTop w:val="0"/>
      <w:marBottom w:val="0"/>
      <w:divBdr>
        <w:top w:val="none" w:sz="0" w:space="0" w:color="auto"/>
        <w:left w:val="none" w:sz="0" w:space="0" w:color="auto"/>
        <w:bottom w:val="none" w:sz="0" w:space="0" w:color="auto"/>
        <w:right w:val="none" w:sz="0" w:space="0" w:color="auto"/>
      </w:divBdr>
    </w:div>
    <w:div w:id="1757627650">
      <w:bodyDiv w:val="1"/>
      <w:marLeft w:val="0"/>
      <w:marRight w:val="0"/>
      <w:marTop w:val="0"/>
      <w:marBottom w:val="0"/>
      <w:divBdr>
        <w:top w:val="none" w:sz="0" w:space="0" w:color="auto"/>
        <w:left w:val="none" w:sz="0" w:space="0" w:color="auto"/>
        <w:bottom w:val="none" w:sz="0" w:space="0" w:color="auto"/>
        <w:right w:val="none" w:sz="0" w:space="0" w:color="auto"/>
      </w:divBdr>
    </w:div>
    <w:div w:id="1757700525">
      <w:bodyDiv w:val="1"/>
      <w:marLeft w:val="0"/>
      <w:marRight w:val="0"/>
      <w:marTop w:val="0"/>
      <w:marBottom w:val="0"/>
      <w:divBdr>
        <w:top w:val="none" w:sz="0" w:space="0" w:color="auto"/>
        <w:left w:val="none" w:sz="0" w:space="0" w:color="auto"/>
        <w:bottom w:val="none" w:sz="0" w:space="0" w:color="auto"/>
        <w:right w:val="none" w:sz="0" w:space="0" w:color="auto"/>
      </w:divBdr>
    </w:div>
    <w:div w:id="1757705308">
      <w:bodyDiv w:val="1"/>
      <w:marLeft w:val="0"/>
      <w:marRight w:val="0"/>
      <w:marTop w:val="0"/>
      <w:marBottom w:val="0"/>
      <w:divBdr>
        <w:top w:val="none" w:sz="0" w:space="0" w:color="auto"/>
        <w:left w:val="none" w:sz="0" w:space="0" w:color="auto"/>
        <w:bottom w:val="none" w:sz="0" w:space="0" w:color="auto"/>
        <w:right w:val="none" w:sz="0" w:space="0" w:color="auto"/>
      </w:divBdr>
    </w:div>
    <w:div w:id="1758206392">
      <w:bodyDiv w:val="1"/>
      <w:marLeft w:val="0"/>
      <w:marRight w:val="0"/>
      <w:marTop w:val="0"/>
      <w:marBottom w:val="0"/>
      <w:divBdr>
        <w:top w:val="none" w:sz="0" w:space="0" w:color="auto"/>
        <w:left w:val="none" w:sz="0" w:space="0" w:color="auto"/>
        <w:bottom w:val="none" w:sz="0" w:space="0" w:color="auto"/>
        <w:right w:val="none" w:sz="0" w:space="0" w:color="auto"/>
      </w:divBdr>
    </w:div>
    <w:div w:id="1758208572">
      <w:bodyDiv w:val="1"/>
      <w:marLeft w:val="0"/>
      <w:marRight w:val="0"/>
      <w:marTop w:val="0"/>
      <w:marBottom w:val="0"/>
      <w:divBdr>
        <w:top w:val="none" w:sz="0" w:space="0" w:color="auto"/>
        <w:left w:val="none" w:sz="0" w:space="0" w:color="auto"/>
        <w:bottom w:val="none" w:sz="0" w:space="0" w:color="auto"/>
        <w:right w:val="none" w:sz="0" w:space="0" w:color="auto"/>
      </w:divBdr>
    </w:div>
    <w:div w:id="1758213967">
      <w:bodyDiv w:val="1"/>
      <w:marLeft w:val="0"/>
      <w:marRight w:val="0"/>
      <w:marTop w:val="0"/>
      <w:marBottom w:val="0"/>
      <w:divBdr>
        <w:top w:val="none" w:sz="0" w:space="0" w:color="auto"/>
        <w:left w:val="none" w:sz="0" w:space="0" w:color="auto"/>
        <w:bottom w:val="none" w:sz="0" w:space="0" w:color="auto"/>
        <w:right w:val="none" w:sz="0" w:space="0" w:color="auto"/>
      </w:divBdr>
    </w:div>
    <w:div w:id="1758399351">
      <w:bodyDiv w:val="1"/>
      <w:marLeft w:val="0"/>
      <w:marRight w:val="0"/>
      <w:marTop w:val="0"/>
      <w:marBottom w:val="0"/>
      <w:divBdr>
        <w:top w:val="none" w:sz="0" w:space="0" w:color="auto"/>
        <w:left w:val="none" w:sz="0" w:space="0" w:color="auto"/>
        <w:bottom w:val="none" w:sz="0" w:space="0" w:color="auto"/>
        <w:right w:val="none" w:sz="0" w:space="0" w:color="auto"/>
      </w:divBdr>
    </w:div>
    <w:div w:id="1758594610">
      <w:bodyDiv w:val="1"/>
      <w:marLeft w:val="0"/>
      <w:marRight w:val="0"/>
      <w:marTop w:val="0"/>
      <w:marBottom w:val="0"/>
      <w:divBdr>
        <w:top w:val="none" w:sz="0" w:space="0" w:color="auto"/>
        <w:left w:val="none" w:sz="0" w:space="0" w:color="auto"/>
        <w:bottom w:val="none" w:sz="0" w:space="0" w:color="auto"/>
        <w:right w:val="none" w:sz="0" w:space="0" w:color="auto"/>
      </w:divBdr>
    </w:div>
    <w:div w:id="1758747883">
      <w:bodyDiv w:val="1"/>
      <w:marLeft w:val="0"/>
      <w:marRight w:val="0"/>
      <w:marTop w:val="0"/>
      <w:marBottom w:val="0"/>
      <w:divBdr>
        <w:top w:val="none" w:sz="0" w:space="0" w:color="auto"/>
        <w:left w:val="none" w:sz="0" w:space="0" w:color="auto"/>
        <w:bottom w:val="none" w:sz="0" w:space="0" w:color="auto"/>
        <w:right w:val="none" w:sz="0" w:space="0" w:color="auto"/>
      </w:divBdr>
    </w:div>
    <w:div w:id="1758870068">
      <w:bodyDiv w:val="1"/>
      <w:marLeft w:val="0"/>
      <w:marRight w:val="0"/>
      <w:marTop w:val="0"/>
      <w:marBottom w:val="0"/>
      <w:divBdr>
        <w:top w:val="none" w:sz="0" w:space="0" w:color="auto"/>
        <w:left w:val="none" w:sz="0" w:space="0" w:color="auto"/>
        <w:bottom w:val="none" w:sz="0" w:space="0" w:color="auto"/>
        <w:right w:val="none" w:sz="0" w:space="0" w:color="auto"/>
      </w:divBdr>
    </w:div>
    <w:div w:id="1759131114">
      <w:bodyDiv w:val="1"/>
      <w:marLeft w:val="0"/>
      <w:marRight w:val="0"/>
      <w:marTop w:val="0"/>
      <w:marBottom w:val="0"/>
      <w:divBdr>
        <w:top w:val="none" w:sz="0" w:space="0" w:color="auto"/>
        <w:left w:val="none" w:sz="0" w:space="0" w:color="auto"/>
        <w:bottom w:val="none" w:sz="0" w:space="0" w:color="auto"/>
        <w:right w:val="none" w:sz="0" w:space="0" w:color="auto"/>
      </w:divBdr>
    </w:div>
    <w:div w:id="1759326601">
      <w:bodyDiv w:val="1"/>
      <w:marLeft w:val="0"/>
      <w:marRight w:val="0"/>
      <w:marTop w:val="0"/>
      <w:marBottom w:val="0"/>
      <w:divBdr>
        <w:top w:val="none" w:sz="0" w:space="0" w:color="auto"/>
        <w:left w:val="none" w:sz="0" w:space="0" w:color="auto"/>
        <w:bottom w:val="none" w:sz="0" w:space="0" w:color="auto"/>
        <w:right w:val="none" w:sz="0" w:space="0" w:color="auto"/>
      </w:divBdr>
    </w:div>
    <w:div w:id="1759862586">
      <w:bodyDiv w:val="1"/>
      <w:marLeft w:val="0"/>
      <w:marRight w:val="0"/>
      <w:marTop w:val="0"/>
      <w:marBottom w:val="0"/>
      <w:divBdr>
        <w:top w:val="none" w:sz="0" w:space="0" w:color="auto"/>
        <w:left w:val="none" w:sz="0" w:space="0" w:color="auto"/>
        <w:bottom w:val="none" w:sz="0" w:space="0" w:color="auto"/>
        <w:right w:val="none" w:sz="0" w:space="0" w:color="auto"/>
      </w:divBdr>
    </w:div>
    <w:div w:id="1759905511">
      <w:bodyDiv w:val="1"/>
      <w:marLeft w:val="0"/>
      <w:marRight w:val="0"/>
      <w:marTop w:val="0"/>
      <w:marBottom w:val="0"/>
      <w:divBdr>
        <w:top w:val="none" w:sz="0" w:space="0" w:color="auto"/>
        <w:left w:val="none" w:sz="0" w:space="0" w:color="auto"/>
        <w:bottom w:val="none" w:sz="0" w:space="0" w:color="auto"/>
        <w:right w:val="none" w:sz="0" w:space="0" w:color="auto"/>
      </w:divBdr>
    </w:div>
    <w:div w:id="1760173835">
      <w:bodyDiv w:val="1"/>
      <w:marLeft w:val="0"/>
      <w:marRight w:val="0"/>
      <w:marTop w:val="0"/>
      <w:marBottom w:val="0"/>
      <w:divBdr>
        <w:top w:val="none" w:sz="0" w:space="0" w:color="auto"/>
        <w:left w:val="none" w:sz="0" w:space="0" w:color="auto"/>
        <w:bottom w:val="none" w:sz="0" w:space="0" w:color="auto"/>
        <w:right w:val="none" w:sz="0" w:space="0" w:color="auto"/>
      </w:divBdr>
    </w:div>
    <w:div w:id="1760370029">
      <w:bodyDiv w:val="1"/>
      <w:marLeft w:val="0"/>
      <w:marRight w:val="0"/>
      <w:marTop w:val="0"/>
      <w:marBottom w:val="0"/>
      <w:divBdr>
        <w:top w:val="none" w:sz="0" w:space="0" w:color="auto"/>
        <w:left w:val="none" w:sz="0" w:space="0" w:color="auto"/>
        <w:bottom w:val="none" w:sz="0" w:space="0" w:color="auto"/>
        <w:right w:val="none" w:sz="0" w:space="0" w:color="auto"/>
      </w:divBdr>
    </w:div>
    <w:div w:id="1760633200">
      <w:bodyDiv w:val="1"/>
      <w:marLeft w:val="0"/>
      <w:marRight w:val="0"/>
      <w:marTop w:val="0"/>
      <w:marBottom w:val="0"/>
      <w:divBdr>
        <w:top w:val="none" w:sz="0" w:space="0" w:color="auto"/>
        <w:left w:val="none" w:sz="0" w:space="0" w:color="auto"/>
        <w:bottom w:val="none" w:sz="0" w:space="0" w:color="auto"/>
        <w:right w:val="none" w:sz="0" w:space="0" w:color="auto"/>
      </w:divBdr>
    </w:div>
    <w:div w:id="1760829156">
      <w:bodyDiv w:val="1"/>
      <w:marLeft w:val="0"/>
      <w:marRight w:val="0"/>
      <w:marTop w:val="0"/>
      <w:marBottom w:val="0"/>
      <w:divBdr>
        <w:top w:val="none" w:sz="0" w:space="0" w:color="auto"/>
        <w:left w:val="none" w:sz="0" w:space="0" w:color="auto"/>
        <w:bottom w:val="none" w:sz="0" w:space="0" w:color="auto"/>
        <w:right w:val="none" w:sz="0" w:space="0" w:color="auto"/>
      </w:divBdr>
    </w:div>
    <w:div w:id="1761028835">
      <w:bodyDiv w:val="1"/>
      <w:marLeft w:val="0"/>
      <w:marRight w:val="0"/>
      <w:marTop w:val="0"/>
      <w:marBottom w:val="0"/>
      <w:divBdr>
        <w:top w:val="none" w:sz="0" w:space="0" w:color="auto"/>
        <w:left w:val="none" w:sz="0" w:space="0" w:color="auto"/>
        <w:bottom w:val="none" w:sz="0" w:space="0" w:color="auto"/>
        <w:right w:val="none" w:sz="0" w:space="0" w:color="auto"/>
      </w:divBdr>
    </w:div>
    <w:div w:id="1761104431">
      <w:bodyDiv w:val="1"/>
      <w:marLeft w:val="0"/>
      <w:marRight w:val="0"/>
      <w:marTop w:val="0"/>
      <w:marBottom w:val="0"/>
      <w:divBdr>
        <w:top w:val="none" w:sz="0" w:space="0" w:color="auto"/>
        <w:left w:val="none" w:sz="0" w:space="0" w:color="auto"/>
        <w:bottom w:val="none" w:sz="0" w:space="0" w:color="auto"/>
        <w:right w:val="none" w:sz="0" w:space="0" w:color="auto"/>
      </w:divBdr>
    </w:div>
    <w:div w:id="1761489447">
      <w:bodyDiv w:val="1"/>
      <w:marLeft w:val="0"/>
      <w:marRight w:val="0"/>
      <w:marTop w:val="0"/>
      <w:marBottom w:val="0"/>
      <w:divBdr>
        <w:top w:val="none" w:sz="0" w:space="0" w:color="auto"/>
        <w:left w:val="none" w:sz="0" w:space="0" w:color="auto"/>
        <w:bottom w:val="none" w:sz="0" w:space="0" w:color="auto"/>
        <w:right w:val="none" w:sz="0" w:space="0" w:color="auto"/>
      </w:divBdr>
    </w:div>
    <w:div w:id="1762339154">
      <w:bodyDiv w:val="1"/>
      <w:marLeft w:val="0"/>
      <w:marRight w:val="0"/>
      <w:marTop w:val="0"/>
      <w:marBottom w:val="0"/>
      <w:divBdr>
        <w:top w:val="none" w:sz="0" w:space="0" w:color="auto"/>
        <w:left w:val="none" w:sz="0" w:space="0" w:color="auto"/>
        <w:bottom w:val="none" w:sz="0" w:space="0" w:color="auto"/>
        <w:right w:val="none" w:sz="0" w:space="0" w:color="auto"/>
      </w:divBdr>
    </w:div>
    <w:div w:id="1762408070">
      <w:bodyDiv w:val="1"/>
      <w:marLeft w:val="0"/>
      <w:marRight w:val="0"/>
      <w:marTop w:val="0"/>
      <w:marBottom w:val="0"/>
      <w:divBdr>
        <w:top w:val="none" w:sz="0" w:space="0" w:color="auto"/>
        <w:left w:val="none" w:sz="0" w:space="0" w:color="auto"/>
        <w:bottom w:val="none" w:sz="0" w:space="0" w:color="auto"/>
        <w:right w:val="none" w:sz="0" w:space="0" w:color="auto"/>
      </w:divBdr>
    </w:div>
    <w:div w:id="1762412970">
      <w:bodyDiv w:val="1"/>
      <w:marLeft w:val="0"/>
      <w:marRight w:val="0"/>
      <w:marTop w:val="0"/>
      <w:marBottom w:val="0"/>
      <w:divBdr>
        <w:top w:val="none" w:sz="0" w:space="0" w:color="auto"/>
        <w:left w:val="none" w:sz="0" w:space="0" w:color="auto"/>
        <w:bottom w:val="none" w:sz="0" w:space="0" w:color="auto"/>
        <w:right w:val="none" w:sz="0" w:space="0" w:color="auto"/>
      </w:divBdr>
    </w:div>
    <w:div w:id="1762485069">
      <w:bodyDiv w:val="1"/>
      <w:marLeft w:val="0"/>
      <w:marRight w:val="0"/>
      <w:marTop w:val="0"/>
      <w:marBottom w:val="0"/>
      <w:divBdr>
        <w:top w:val="none" w:sz="0" w:space="0" w:color="auto"/>
        <w:left w:val="none" w:sz="0" w:space="0" w:color="auto"/>
        <w:bottom w:val="none" w:sz="0" w:space="0" w:color="auto"/>
        <w:right w:val="none" w:sz="0" w:space="0" w:color="auto"/>
      </w:divBdr>
    </w:div>
    <w:div w:id="1762532144">
      <w:bodyDiv w:val="1"/>
      <w:marLeft w:val="0"/>
      <w:marRight w:val="0"/>
      <w:marTop w:val="0"/>
      <w:marBottom w:val="0"/>
      <w:divBdr>
        <w:top w:val="none" w:sz="0" w:space="0" w:color="auto"/>
        <w:left w:val="none" w:sz="0" w:space="0" w:color="auto"/>
        <w:bottom w:val="none" w:sz="0" w:space="0" w:color="auto"/>
        <w:right w:val="none" w:sz="0" w:space="0" w:color="auto"/>
      </w:divBdr>
    </w:div>
    <w:div w:id="1762870705">
      <w:bodyDiv w:val="1"/>
      <w:marLeft w:val="0"/>
      <w:marRight w:val="0"/>
      <w:marTop w:val="0"/>
      <w:marBottom w:val="0"/>
      <w:divBdr>
        <w:top w:val="none" w:sz="0" w:space="0" w:color="auto"/>
        <w:left w:val="none" w:sz="0" w:space="0" w:color="auto"/>
        <w:bottom w:val="none" w:sz="0" w:space="0" w:color="auto"/>
        <w:right w:val="none" w:sz="0" w:space="0" w:color="auto"/>
      </w:divBdr>
    </w:div>
    <w:div w:id="1763062934">
      <w:bodyDiv w:val="1"/>
      <w:marLeft w:val="0"/>
      <w:marRight w:val="0"/>
      <w:marTop w:val="0"/>
      <w:marBottom w:val="0"/>
      <w:divBdr>
        <w:top w:val="none" w:sz="0" w:space="0" w:color="auto"/>
        <w:left w:val="none" w:sz="0" w:space="0" w:color="auto"/>
        <w:bottom w:val="none" w:sz="0" w:space="0" w:color="auto"/>
        <w:right w:val="none" w:sz="0" w:space="0" w:color="auto"/>
      </w:divBdr>
    </w:div>
    <w:div w:id="1763182241">
      <w:bodyDiv w:val="1"/>
      <w:marLeft w:val="0"/>
      <w:marRight w:val="0"/>
      <w:marTop w:val="0"/>
      <w:marBottom w:val="0"/>
      <w:divBdr>
        <w:top w:val="none" w:sz="0" w:space="0" w:color="auto"/>
        <w:left w:val="none" w:sz="0" w:space="0" w:color="auto"/>
        <w:bottom w:val="none" w:sz="0" w:space="0" w:color="auto"/>
        <w:right w:val="none" w:sz="0" w:space="0" w:color="auto"/>
      </w:divBdr>
    </w:div>
    <w:div w:id="1763573947">
      <w:bodyDiv w:val="1"/>
      <w:marLeft w:val="0"/>
      <w:marRight w:val="0"/>
      <w:marTop w:val="0"/>
      <w:marBottom w:val="0"/>
      <w:divBdr>
        <w:top w:val="none" w:sz="0" w:space="0" w:color="auto"/>
        <w:left w:val="none" w:sz="0" w:space="0" w:color="auto"/>
        <w:bottom w:val="none" w:sz="0" w:space="0" w:color="auto"/>
        <w:right w:val="none" w:sz="0" w:space="0" w:color="auto"/>
      </w:divBdr>
    </w:div>
    <w:div w:id="1763604213">
      <w:bodyDiv w:val="1"/>
      <w:marLeft w:val="0"/>
      <w:marRight w:val="0"/>
      <w:marTop w:val="0"/>
      <w:marBottom w:val="0"/>
      <w:divBdr>
        <w:top w:val="none" w:sz="0" w:space="0" w:color="auto"/>
        <w:left w:val="none" w:sz="0" w:space="0" w:color="auto"/>
        <w:bottom w:val="none" w:sz="0" w:space="0" w:color="auto"/>
        <w:right w:val="none" w:sz="0" w:space="0" w:color="auto"/>
      </w:divBdr>
    </w:div>
    <w:div w:id="1764177922">
      <w:bodyDiv w:val="1"/>
      <w:marLeft w:val="0"/>
      <w:marRight w:val="0"/>
      <w:marTop w:val="0"/>
      <w:marBottom w:val="0"/>
      <w:divBdr>
        <w:top w:val="none" w:sz="0" w:space="0" w:color="auto"/>
        <w:left w:val="none" w:sz="0" w:space="0" w:color="auto"/>
        <w:bottom w:val="none" w:sz="0" w:space="0" w:color="auto"/>
        <w:right w:val="none" w:sz="0" w:space="0" w:color="auto"/>
      </w:divBdr>
    </w:div>
    <w:div w:id="1764180455">
      <w:bodyDiv w:val="1"/>
      <w:marLeft w:val="0"/>
      <w:marRight w:val="0"/>
      <w:marTop w:val="0"/>
      <w:marBottom w:val="0"/>
      <w:divBdr>
        <w:top w:val="none" w:sz="0" w:space="0" w:color="auto"/>
        <w:left w:val="none" w:sz="0" w:space="0" w:color="auto"/>
        <w:bottom w:val="none" w:sz="0" w:space="0" w:color="auto"/>
        <w:right w:val="none" w:sz="0" w:space="0" w:color="auto"/>
      </w:divBdr>
    </w:div>
    <w:div w:id="1764299288">
      <w:bodyDiv w:val="1"/>
      <w:marLeft w:val="0"/>
      <w:marRight w:val="0"/>
      <w:marTop w:val="0"/>
      <w:marBottom w:val="0"/>
      <w:divBdr>
        <w:top w:val="none" w:sz="0" w:space="0" w:color="auto"/>
        <w:left w:val="none" w:sz="0" w:space="0" w:color="auto"/>
        <w:bottom w:val="none" w:sz="0" w:space="0" w:color="auto"/>
        <w:right w:val="none" w:sz="0" w:space="0" w:color="auto"/>
      </w:divBdr>
    </w:div>
    <w:div w:id="1764377341">
      <w:bodyDiv w:val="1"/>
      <w:marLeft w:val="0"/>
      <w:marRight w:val="0"/>
      <w:marTop w:val="0"/>
      <w:marBottom w:val="0"/>
      <w:divBdr>
        <w:top w:val="none" w:sz="0" w:space="0" w:color="auto"/>
        <w:left w:val="none" w:sz="0" w:space="0" w:color="auto"/>
        <w:bottom w:val="none" w:sz="0" w:space="0" w:color="auto"/>
        <w:right w:val="none" w:sz="0" w:space="0" w:color="auto"/>
      </w:divBdr>
    </w:div>
    <w:div w:id="1764379183">
      <w:bodyDiv w:val="1"/>
      <w:marLeft w:val="0"/>
      <w:marRight w:val="0"/>
      <w:marTop w:val="0"/>
      <w:marBottom w:val="0"/>
      <w:divBdr>
        <w:top w:val="none" w:sz="0" w:space="0" w:color="auto"/>
        <w:left w:val="none" w:sz="0" w:space="0" w:color="auto"/>
        <w:bottom w:val="none" w:sz="0" w:space="0" w:color="auto"/>
        <w:right w:val="none" w:sz="0" w:space="0" w:color="auto"/>
      </w:divBdr>
    </w:div>
    <w:div w:id="1764492895">
      <w:bodyDiv w:val="1"/>
      <w:marLeft w:val="0"/>
      <w:marRight w:val="0"/>
      <w:marTop w:val="0"/>
      <w:marBottom w:val="0"/>
      <w:divBdr>
        <w:top w:val="none" w:sz="0" w:space="0" w:color="auto"/>
        <w:left w:val="none" w:sz="0" w:space="0" w:color="auto"/>
        <w:bottom w:val="none" w:sz="0" w:space="0" w:color="auto"/>
        <w:right w:val="none" w:sz="0" w:space="0" w:color="auto"/>
      </w:divBdr>
    </w:div>
    <w:div w:id="1764567537">
      <w:bodyDiv w:val="1"/>
      <w:marLeft w:val="0"/>
      <w:marRight w:val="0"/>
      <w:marTop w:val="0"/>
      <w:marBottom w:val="0"/>
      <w:divBdr>
        <w:top w:val="none" w:sz="0" w:space="0" w:color="auto"/>
        <w:left w:val="none" w:sz="0" w:space="0" w:color="auto"/>
        <w:bottom w:val="none" w:sz="0" w:space="0" w:color="auto"/>
        <w:right w:val="none" w:sz="0" w:space="0" w:color="auto"/>
      </w:divBdr>
    </w:div>
    <w:div w:id="1764569290">
      <w:bodyDiv w:val="1"/>
      <w:marLeft w:val="0"/>
      <w:marRight w:val="0"/>
      <w:marTop w:val="0"/>
      <w:marBottom w:val="0"/>
      <w:divBdr>
        <w:top w:val="none" w:sz="0" w:space="0" w:color="auto"/>
        <w:left w:val="none" w:sz="0" w:space="0" w:color="auto"/>
        <w:bottom w:val="none" w:sz="0" w:space="0" w:color="auto"/>
        <w:right w:val="none" w:sz="0" w:space="0" w:color="auto"/>
      </w:divBdr>
    </w:div>
    <w:div w:id="1764760892">
      <w:bodyDiv w:val="1"/>
      <w:marLeft w:val="0"/>
      <w:marRight w:val="0"/>
      <w:marTop w:val="0"/>
      <w:marBottom w:val="0"/>
      <w:divBdr>
        <w:top w:val="none" w:sz="0" w:space="0" w:color="auto"/>
        <w:left w:val="none" w:sz="0" w:space="0" w:color="auto"/>
        <w:bottom w:val="none" w:sz="0" w:space="0" w:color="auto"/>
        <w:right w:val="none" w:sz="0" w:space="0" w:color="auto"/>
      </w:divBdr>
    </w:div>
    <w:div w:id="1764838668">
      <w:bodyDiv w:val="1"/>
      <w:marLeft w:val="0"/>
      <w:marRight w:val="0"/>
      <w:marTop w:val="0"/>
      <w:marBottom w:val="0"/>
      <w:divBdr>
        <w:top w:val="none" w:sz="0" w:space="0" w:color="auto"/>
        <w:left w:val="none" w:sz="0" w:space="0" w:color="auto"/>
        <w:bottom w:val="none" w:sz="0" w:space="0" w:color="auto"/>
        <w:right w:val="none" w:sz="0" w:space="0" w:color="auto"/>
      </w:divBdr>
    </w:div>
    <w:div w:id="1764910773">
      <w:bodyDiv w:val="1"/>
      <w:marLeft w:val="0"/>
      <w:marRight w:val="0"/>
      <w:marTop w:val="0"/>
      <w:marBottom w:val="0"/>
      <w:divBdr>
        <w:top w:val="none" w:sz="0" w:space="0" w:color="auto"/>
        <w:left w:val="none" w:sz="0" w:space="0" w:color="auto"/>
        <w:bottom w:val="none" w:sz="0" w:space="0" w:color="auto"/>
        <w:right w:val="none" w:sz="0" w:space="0" w:color="auto"/>
      </w:divBdr>
    </w:div>
    <w:div w:id="1764959550">
      <w:bodyDiv w:val="1"/>
      <w:marLeft w:val="0"/>
      <w:marRight w:val="0"/>
      <w:marTop w:val="0"/>
      <w:marBottom w:val="0"/>
      <w:divBdr>
        <w:top w:val="none" w:sz="0" w:space="0" w:color="auto"/>
        <w:left w:val="none" w:sz="0" w:space="0" w:color="auto"/>
        <w:bottom w:val="none" w:sz="0" w:space="0" w:color="auto"/>
        <w:right w:val="none" w:sz="0" w:space="0" w:color="auto"/>
      </w:divBdr>
    </w:div>
    <w:div w:id="1765299772">
      <w:bodyDiv w:val="1"/>
      <w:marLeft w:val="0"/>
      <w:marRight w:val="0"/>
      <w:marTop w:val="0"/>
      <w:marBottom w:val="0"/>
      <w:divBdr>
        <w:top w:val="none" w:sz="0" w:space="0" w:color="auto"/>
        <w:left w:val="none" w:sz="0" w:space="0" w:color="auto"/>
        <w:bottom w:val="none" w:sz="0" w:space="0" w:color="auto"/>
        <w:right w:val="none" w:sz="0" w:space="0" w:color="auto"/>
      </w:divBdr>
    </w:div>
    <w:div w:id="1765614496">
      <w:bodyDiv w:val="1"/>
      <w:marLeft w:val="0"/>
      <w:marRight w:val="0"/>
      <w:marTop w:val="0"/>
      <w:marBottom w:val="0"/>
      <w:divBdr>
        <w:top w:val="none" w:sz="0" w:space="0" w:color="auto"/>
        <w:left w:val="none" w:sz="0" w:space="0" w:color="auto"/>
        <w:bottom w:val="none" w:sz="0" w:space="0" w:color="auto"/>
        <w:right w:val="none" w:sz="0" w:space="0" w:color="auto"/>
      </w:divBdr>
    </w:div>
    <w:div w:id="1765691061">
      <w:bodyDiv w:val="1"/>
      <w:marLeft w:val="0"/>
      <w:marRight w:val="0"/>
      <w:marTop w:val="0"/>
      <w:marBottom w:val="0"/>
      <w:divBdr>
        <w:top w:val="none" w:sz="0" w:space="0" w:color="auto"/>
        <w:left w:val="none" w:sz="0" w:space="0" w:color="auto"/>
        <w:bottom w:val="none" w:sz="0" w:space="0" w:color="auto"/>
        <w:right w:val="none" w:sz="0" w:space="0" w:color="auto"/>
      </w:divBdr>
    </w:div>
    <w:div w:id="1765763270">
      <w:bodyDiv w:val="1"/>
      <w:marLeft w:val="0"/>
      <w:marRight w:val="0"/>
      <w:marTop w:val="0"/>
      <w:marBottom w:val="0"/>
      <w:divBdr>
        <w:top w:val="none" w:sz="0" w:space="0" w:color="auto"/>
        <w:left w:val="none" w:sz="0" w:space="0" w:color="auto"/>
        <w:bottom w:val="none" w:sz="0" w:space="0" w:color="auto"/>
        <w:right w:val="none" w:sz="0" w:space="0" w:color="auto"/>
      </w:divBdr>
    </w:div>
    <w:div w:id="1766457761">
      <w:bodyDiv w:val="1"/>
      <w:marLeft w:val="0"/>
      <w:marRight w:val="0"/>
      <w:marTop w:val="0"/>
      <w:marBottom w:val="0"/>
      <w:divBdr>
        <w:top w:val="none" w:sz="0" w:space="0" w:color="auto"/>
        <w:left w:val="none" w:sz="0" w:space="0" w:color="auto"/>
        <w:bottom w:val="none" w:sz="0" w:space="0" w:color="auto"/>
        <w:right w:val="none" w:sz="0" w:space="0" w:color="auto"/>
      </w:divBdr>
    </w:div>
    <w:div w:id="1766531813">
      <w:bodyDiv w:val="1"/>
      <w:marLeft w:val="0"/>
      <w:marRight w:val="0"/>
      <w:marTop w:val="0"/>
      <w:marBottom w:val="0"/>
      <w:divBdr>
        <w:top w:val="none" w:sz="0" w:space="0" w:color="auto"/>
        <w:left w:val="none" w:sz="0" w:space="0" w:color="auto"/>
        <w:bottom w:val="none" w:sz="0" w:space="0" w:color="auto"/>
        <w:right w:val="none" w:sz="0" w:space="0" w:color="auto"/>
      </w:divBdr>
    </w:div>
    <w:div w:id="1766917556">
      <w:bodyDiv w:val="1"/>
      <w:marLeft w:val="0"/>
      <w:marRight w:val="0"/>
      <w:marTop w:val="0"/>
      <w:marBottom w:val="0"/>
      <w:divBdr>
        <w:top w:val="none" w:sz="0" w:space="0" w:color="auto"/>
        <w:left w:val="none" w:sz="0" w:space="0" w:color="auto"/>
        <w:bottom w:val="none" w:sz="0" w:space="0" w:color="auto"/>
        <w:right w:val="none" w:sz="0" w:space="0" w:color="auto"/>
      </w:divBdr>
    </w:div>
    <w:div w:id="1766995608">
      <w:bodyDiv w:val="1"/>
      <w:marLeft w:val="0"/>
      <w:marRight w:val="0"/>
      <w:marTop w:val="0"/>
      <w:marBottom w:val="0"/>
      <w:divBdr>
        <w:top w:val="none" w:sz="0" w:space="0" w:color="auto"/>
        <w:left w:val="none" w:sz="0" w:space="0" w:color="auto"/>
        <w:bottom w:val="none" w:sz="0" w:space="0" w:color="auto"/>
        <w:right w:val="none" w:sz="0" w:space="0" w:color="auto"/>
      </w:divBdr>
    </w:div>
    <w:div w:id="1767263134">
      <w:bodyDiv w:val="1"/>
      <w:marLeft w:val="0"/>
      <w:marRight w:val="0"/>
      <w:marTop w:val="0"/>
      <w:marBottom w:val="0"/>
      <w:divBdr>
        <w:top w:val="none" w:sz="0" w:space="0" w:color="auto"/>
        <w:left w:val="none" w:sz="0" w:space="0" w:color="auto"/>
        <w:bottom w:val="none" w:sz="0" w:space="0" w:color="auto"/>
        <w:right w:val="none" w:sz="0" w:space="0" w:color="auto"/>
      </w:divBdr>
    </w:div>
    <w:div w:id="1767311568">
      <w:bodyDiv w:val="1"/>
      <w:marLeft w:val="0"/>
      <w:marRight w:val="0"/>
      <w:marTop w:val="0"/>
      <w:marBottom w:val="0"/>
      <w:divBdr>
        <w:top w:val="none" w:sz="0" w:space="0" w:color="auto"/>
        <w:left w:val="none" w:sz="0" w:space="0" w:color="auto"/>
        <w:bottom w:val="none" w:sz="0" w:space="0" w:color="auto"/>
        <w:right w:val="none" w:sz="0" w:space="0" w:color="auto"/>
      </w:divBdr>
    </w:div>
    <w:div w:id="1767341119">
      <w:bodyDiv w:val="1"/>
      <w:marLeft w:val="0"/>
      <w:marRight w:val="0"/>
      <w:marTop w:val="0"/>
      <w:marBottom w:val="0"/>
      <w:divBdr>
        <w:top w:val="none" w:sz="0" w:space="0" w:color="auto"/>
        <w:left w:val="none" w:sz="0" w:space="0" w:color="auto"/>
        <w:bottom w:val="none" w:sz="0" w:space="0" w:color="auto"/>
        <w:right w:val="none" w:sz="0" w:space="0" w:color="auto"/>
      </w:divBdr>
    </w:div>
    <w:div w:id="1767378842">
      <w:bodyDiv w:val="1"/>
      <w:marLeft w:val="0"/>
      <w:marRight w:val="0"/>
      <w:marTop w:val="0"/>
      <w:marBottom w:val="0"/>
      <w:divBdr>
        <w:top w:val="none" w:sz="0" w:space="0" w:color="auto"/>
        <w:left w:val="none" w:sz="0" w:space="0" w:color="auto"/>
        <w:bottom w:val="none" w:sz="0" w:space="0" w:color="auto"/>
        <w:right w:val="none" w:sz="0" w:space="0" w:color="auto"/>
      </w:divBdr>
    </w:div>
    <w:div w:id="1767581026">
      <w:bodyDiv w:val="1"/>
      <w:marLeft w:val="0"/>
      <w:marRight w:val="0"/>
      <w:marTop w:val="0"/>
      <w:marBottom w:val="0"/>
      <w:divBdr>
        <w:top w:val="none" w:sz="0" w:space="0" w:color="auto"/>
        <w:left w:val="none" w:sz="0" w:space="0" w:color="auto"/>
        <w:bottom w:val="none" w:sz="0" w:space="0" w:color="auto"/>
        <w:right w:val="none" w:sz="0" w:space="0" w:color="auto"/>
      </w:divBdr>
    </w:div>
    <w:div w:id="1767727004">
      <w:bodyDiv w:val="1"/>
      <w:marLeft w:val="0"/>
      <w:marRight w:val="0"/>
      <w:marTop w:val="0"/>
      <w:marBottom w:val="0"/>
      <w:divBdr>
        <w:top w:val="none" w:sz="0" w:space="0" w:color="auto"/>
        <w:left w:val="none" w:sz="0" w:space="0" w:color="auto"/>
        <w:bottom w:val="none" w:sz="0" w:space="0" w:color="auto"/>
        <w:right w:val="none" w:sz="0" w:space="0" w:color="auto"/>
      </w:divBdr>
    </w:div>
    <w:div w:id="1767732466">
      <w:bodyDiv w:val="1"/>
      <w:marLeft w:val="0"/>
      <w:marRight w:val="0"/>
      <w:marTop w:val="0"/>
      <w:marBottom w:val="0"/>
      <w:divBdr>
        <w:top w:val="none" w:sz="0" w:space="0" w:color="auto"/>
        <w:left w:val="none" w:sz="0" w:space="0" w:color="auto"/>
        <w:bottom w:val="none" w:sz="0" w:space="0" w:color="auto"/>
        <w:right w:val="none" w:sz="0" w:space="0" w:color="auto"/>
      </w:divBdr>
    </w:div>
    <w:div w:id="1767996390">
      <w:bodyDiv w:val="1"/>
      <w:marLeft w:val="0"/>
      <w:marRight w:val="0"/>
      <w:marTop w:val="0"/>
      <w:marBottom w:val="0"/>
      <w:divBdr>
        <w:top w:val="none" w:sz="0" w:space="0" w:color="auto"/>
        <w:left w:val="none" w:sz="0" w:space="0" w:color="auto"/>
        <w:bottom w:val="none" w:sz="0" w:space="0" w:color="auto"/>
        <w:right w:val="none" w:sz="0" w:space="0" w:color="auto"/>
      </w:divBdr>
    </w:div>
    <w:div w:id="1768236988">
      <w:bodyDiv w:val="1"/>
      <w:marLeft w:val="0"/>
      <w:marRight w:val="0"/>
      <w:marTop w:val="0"/>
      <w:marBottom w:val="0"/>
      <w:divBdr>
        <w:top w:val="none" w:sz="0" w:space="0" w:color="auto"/>
        <w:left w:val="none" w:sz="0" w:space="0" w:color="auto"/>
        <w:bottom w:val="none" w:sz="0" w:space="0" w:color="auto"/>
        <w:right w:val="none" w:sz="0" w:space="0" w:color="auto"/>
      </w:divBdr>
    </w:div>
    <w:div w:id="1768426575">
      <w:bodyDiv w:val="1"/>
      <w:marLeft w:val="0"/>
      <w:marRight w:val="0"/>
      <w:marTop w:val="0"/>
      <w:marBottom w:val="0"/>
      <w:divBdr>
        <w:top w:val="none" w:sz="0" w:space="0" w:color="auto"/>
        <w:left w:val="none" w:sz="0" w:space="0" w:color="auto"/>
        <w:bottom w:val="none" w:sz="0" w:space="0" w:color="auto"/>
        <w:right w:val="none" w:sz="0" w:space="0" w:color="auto"/>
      </w:divBdr>
    </w:div>
    <w:div w:id="1768500876">
      <w:bodyDiv w:val="1"/>
      <w:marLeft w:val="0"/>
      <w:marRight w:val="0"/>
      <w:marTop w:val="0"/>
      <w:marBottom w:val="0"/>
      <w:divBdr>
        <w:top w:val="none" w:sz="0" w:space="0" w:color="auto"/>
        <w:left w:val="none" w:sz="0" w:space="0" w:color="auto"/>
        <w:bottom w:val="none" w:sz="0" w:space="0" w:color="auto"/>
        <w:right w:val="none" w:sz="0" w:space="0" w:color="auto"/>
      </w:divBdr>
    </w:div>
    <w:div w:id="1768843754">
      <w:bodyDiv w:val="1"/>
      <w:marLeft w:val="0"/>
      <w:marRight w:val="0"/>
      <w:marTop w:val="0"/>
      <w:marBottom w:val="0"/>
      <w:divBdr>
        <w:top w:val="none" w:sz="0" w:space="0" w:color="auto"/>
        <w:left w:val="none" w:sz="0" w:space="0" w:color="auto"/>
        <w:bottom w:val="none" w:sz="0" w:space="0" w:color="auto"/>
        <w:right w:val="none" w:sz="0" w:space="0" w:color="auto"/>
      </w:divBdr>
    </w:div>
    <w:div w:id="1769034802">
      <w:bodyDiv w:val="1"/>
      <w:marLeft w:val="0"/>
      <w:marRight w:val="0"/>
      <w:marTop w:val="0"/>
      <w:marBottom w:val="0"/>
      <w:divBdr>
        <w:top w:val="none" w:sz="0" w:space="0" w:color="auto"/>
        <w:left w:val="none" w:sz="0" w:space="0" w:color="auto"/>
        <w:bottom w:val="none" w:sz="0" w:space="0" w:color="auto"/>
        <w:right w:val="none" w:sz="0" w:space="0" w:color="auto"/>
      </w:divBdr>
    </w:div>
    <w:div w:id="1769347553">
      <w:bodyDiv w:val="1"/>
      <w:marLeft w:val="0"/>
      <w:marRight w:val="0"/>
      <w:marTop w:val="0"/>
      <w:marBottom w:val="0"/>
      <w:divBdr>
        <w:top w:val="none" w:sz="0" w:space="0" w:color="auto"/>
        <w:left w:val="none" w:sz="0" w:space="0" w:color="auto"/>
        <w:bottom w:val="none" w:sz="0" w:space="0" w:color="auto"/>
        <w:right w:val="none" w:sz="0" w:space="0" w:color="auto"/>
      </w:divBdr>
    </w:div>
    <w:div w:id="1769422472">
      <w:bodyDiv w:val="1"/>
      <w:marLeft w:val="0"/>
      <w:marRight w:val="0"/>
      <w:marTop w:val="0"/>
      <w:marBottom w:val="0"/>
      <w:divBdr>
        <w:top w:val="none" w:sz="0" w:space="0" w:color="auto"/>
        <w:left w:val="none" w:sz="0" w:space="0" w:color="auto"/>
        <w:bottom w:val="none" w:sz="0" w:space="0" w:color="auto"/>
        <w:right w:val="none" w:sz="0" w:space="0" w:color="auto"/>
      </w:divBdr>
    </w:div>
    <w:div w:id="1769502807">
      <w:bodyDiv w:val="1"/>
      <w:marLeft w:val="0"/>
      <w:marRight w:val="0"/>
      <w:marTop w:val="0"/>
      <w:marBottom w:val="0"/>
      <w:divBdr>
        <w:top w:val="none" w:sz="0" w:space="0" w:color="auto"/>
        <w:left w:val="none" w:sz="0" w:space="0" w:color="auto"/>
        <w:bottom w:val="none" w:sz="0" w:space="0" w:color="auto"/>
        <w:right w:val="none" w:sz="0" w:space="0" w:color="auto"/>
      </w:divBdr>
    </w:div>
    <w:div w:id="1769887119">
      <w:bodyDiv w:val="1"/>
      <w:marLeft w:val="0"/>
      <w:marRight w:val="0"/>
      <w:marTop w:val="0"/>
      <w:marBottom w:val="0"/>
      <w:divBdr>
        <w:top w:val="none" w:sz="0" w:space="0" w:color="auto"/>
        <w:left w:val="none" w:sz="0" w:space="0" w:color="auto"/>
        <w:bottom w:val="none" w:sz="0" w:space="0" w:color="auto"/>
        <w:right w:val="none" w:sz="0" w:space="0" w:color="auto"/>
      </w:divBdr>
    </w:div>
    <w:div w:id="1770197009">
      <w:bodyDiv w:val="1"/>
      <w:marLeft w:val="0"/>
      <w:marRight w:val="0"/>
      <w:marTop w:val="0"/>
      <w:marBottom w:val="0"/>
      <w:divBdr>
        <w:top w:val="none" w:sz="0" w:space="0" w:color="auto"/>
        <w:left w:val="none" w:sz="0" w:space="0" w:color="auto"/>
        <w:bottom w:val="none" w:sz="0" w:space="0" w:color="auto"/>
        <w:right w:val="none" w:sz="0" w:space="0" w:color="auto"/>
      </w:divBdr>
    </w:div>
    <w:div w:id="1770462168">
      <w:bodyDiv w:val="1"/>
      <w:marLeft w:val="0"/>
      <w:marRight w:val="0"/>
      <w:marTop w:val="0"/>
      <w:marBottom w:val="0"/>
      <w:divBdr>
        <w:top w:val="none" w:sz="0" w:space="0" w:color="auto"/>
        <w:left w:val="none" w:sz="0" w:space="0" w:color="auto"/>
        <w:bottom w:val="none" w:sz="0" w:space="0" w:color="auto"/>
        <w:right w:val="none" w:sz="0" w:space="0" w:color="auto"/>
      </w:divBdr>
    </w:div>
    <w:div w:id="1770466292">
      <w:bodyDiv w:val="1"/>
      <w:marLeft w:val="0"/>
      <w:marRight w:val="0"/>
      <w:marTop w:val="0"/>
      <w:marBottom w:val="0"/>
      <w:divBdr>
        <w:top w:val="none" w:sz="0" w:space="0" w:color="auto"/>
        <w:left w:val="none" w:sz="0" w:space="0" w:color="auto"/>
        <w:bottom w:val="none" w:sz="0" w:space="0" w:color="auto"/>
        <w:right w:val="none" w:sz="0" w:space="0" w:color="auto"/>
      </w:divBdr>
    </w:div>
    <w:div w:id="1770541261">
      <w:bodyDiv w:val="1"/>
      <w:marLeft w:val="0"/>
      <w:marRight w:val="0"/>
      <w:marTop w:val="0"/>
      <w:marBottom w:val="0"/>
      <w:divBdr>
        <w:top w:val="none" w:sz="0" w:space="0" w:color="auto"/>
        <w:left w:val="none" w:sz="0" w:space="0" w:color="auto"/>
        <w:bottom w:val="none" w:sz="0" w:space="0" w:color="auto"/>
        <w:right w:val="none" w:sz="0" w:space="0" w:color="auto"/>
      </w:divBdr>
    </w:div>
    <w:div w:id="1770808934">
      <w:bodyDiv w:val="1"/>
      <w:marLeft w:val="0"/>
      <w:marRight w:val="0"/>
      <w:marTop w:val="0"/>
      <w:marBottom w:val="0"/>
      <w:divBdr>
        <w:top w:val="none" w:sz="0" w:space="0" w:color="auto"/>
        <w:left w:val="none" w:sz="0" w:space="0" w:color="auto"/>
        <w:bottom w:val="none" w:sz="0" w:space="0" w:color="auto"/>
        <w:right w:val="none" w:sz="0" w:space="0" w:color="auto"/>
      </w:divBdr>
    </w:div>
    <w:div w:id="1770814126">
      <w:bodyDiv w:val="1"/>
      <w:marLeft w:val="0"/>
      <w:marRight w:val="0"/>
      <w:marTop w:val="0"/>
      <w:marBottom w:val="0"/>
      <w:divBdr>
        <w:top w:val="none" w:sz="0" w:space="0" w:color="auto"/>
        <w:left w:val="none" w:sz="0" w:space="0" w:color="auto"/>
        <w:bottom w:val="none" w:sz="0" w:space="0" w:color="auto"/>
        <w:right w:val="none" w:sz="0" w:space="0" w:color="auto"/>
      </w:divBdr>
    </w:div>
    <w:div w:id="1771000742">
      <w:bodyDiv w:val="1"/>
      <w:marLeft w:val="0"/>
      <w:marRight w:val="0"/>
      <w:marTop w:val="0"/>
      <w:marBottom w:val="0"/>
      <w:divBdr>
        <w:top w:val="none" w:sz="0" w:space="0" w:color="auto"/>
        <w:left w:val="none" w:sz="0" w:space="0" w:color="auto"/>
        <w:bottom w:val="none" w:sz="0" w:space="0" w:color="auto"/>
        <w:right w:val="none" w:sz="0" w:space="0" w:color="auto"/>
      </w:divBdr>
    </w:div>
    <w:div w:id="1771197914">
      <w:bodyDiv w:val="1"/>
      <w:marLeft w:val="0"/>
      <w:marRight w:val="0"/>
      <w:marTop w:val="0"/>
      <w:marBottom w:val="0"/>
      <w:divBdr>
        <w:top w:val="none" w:sz="0" w:space="0" w:color="auto"/>
        <w:left w:val="none" w:sz="0" w:space="0" w:color="auto"/>
        <w:bottom w:val="none" w:sz="0" w:space="0" w:color="auto"/>
        <w:right w:val="none" w:sz="0" w:space="0" w:color="auto"/>
      </w:divBdr>
    </w:div>
    <w:div w:id="1771242840">
      <w:bodyDiv w:val="1"/>
      <w:marLeft w:val="0"/>
      <w:marRight w:val="0"/>
      <w:marTop w:val="0"/>
      <w:marBottom w:val="0"/>
      <w:divBdr>
        <w:top w:val="none" w:sz="0" w:space="0" w:color="auto"/>
        <w:left w:val="none" w:sz="0" w:space="0" w:color="auto"/>
        <w:bottom w:val="none" w:sz="0" w:space="0" w:color="auto"/>
        <w:right w:val="none" w:sz="0" w:space="0" w:color="auto"/>
      </w:divBdr>
    </w:div>
    <w:div w:id="1771271060">
      <w:bodyDiv w:val="1"/>
      <w:marLeft w:val="0"/>
      <w:marRight w:val="0"/>
      <w:marTop w:val="0"/>
      <w:marBottom w:val="0"/>
      <w:divBdr>
        <w:top w:val="none" w:sz="0" w:space="0" w:color="auto"/>
        <w:left w:val="none" w:sz="0" w:space="0" w:color="auto"/>
        <w:bottom w:val="none" w:sz="0" w:space="0" w:color="auto"/>
        <w:right w:val="none" w:sz="0" w:space="0" w:color="auto"/>
      </w:divBdr>
    </w:div>
    <w:div w:id="1771468555">
      <w:bodyDiv w:val="1"/>
      <w:marLeft w:val="0"/>
      <w:marRight w:val="0"/>
      <w:marTop w:val="0"/>
      <w:marBottom w:val="0"/>
      <w:divBdr>
        <w:top w:val="none" w:sz="0" w:space="0" w:color="auto"/>
        <w:left w:val="none" w:sz="0" w:space="0" w:color="auto"/>
        <w:bottom w:val="none" w:sz="0" w:space="0" w:color="auto"/>
        <w:right w:val="none" w:sz="0" w:space="0" w:color="auto"/>
      </w:divBdr>
    </w:div>
    <w:div w:id="1771505615">
      <w:bodyDiv w:val="1"/>
      <w:marLeft w:val="0"/>
      <w:marRight w:val="0"/>
      <w:marTop w:val="0"/>
      <w:marBottom w:val="0"/>
      <w:divBdr>
        <w:top w:val="none" w:sz="0" w:space="0" w:color="auto"/>
        <w:left w:val="none" w:sz="0" w:space="0" w:color="auto"/>
        <w:bottom w:val="none" w:sz="0" w:space="0" w:color="auto"/>
        <w:right w:val="none" w:sz="0" w:space="0" w:color="auto"/>
      </w:divBdr>
    </w:div>
    <w:div w:id="1771658400">
      <w:bodyDiv w:val="1"/>
      <w:marLeft w:val="0"/>
      <w:marRight w:val="0"/>
      <w:marTop w:val="0"/>
      <w:marBottom w:val="0"/>
      <w:divBdr>
        <w:top w:val="none" w:sz="0" w:space="0" w:color="auto"/>
        <w:left w:val="none" w:sz="0" w:space="0" w:color="auto"/>
        <w:bottom w:val="none" w:sz="0" w:space="0" w:color="auto"/>
        <w:right w:val="none" w:sz="0" w:space="0" w:color="auto"/>
      </w:divBdr>
    </w:div>
    <w:div w:id="1771774556">
      <w:bodyDiv w:val="1"/>
      <w:marLeft w:val="0"/>
      <w:marRight w:val="0"/>
      <w:marTop w:val="0"/>
      <w:marBottom w:val="0"/>
      <w:divBdr>
        <w:top w:val="none" w:sz="0" w:space="0" w:color="auto"/>
        <w:left w:val="none" w:sz="0" w:space="0" w:color="auto"/>
        <w:bottom w:val="none" w:sz="0" w:space="0" w:color="auto"/>
        <w:right w:val="none" w:sz="0" w:space="0" w:color="auto"/>
      </w:divBdr>
    </w:div>
    <w:div w:id="1771782003">
      <w:bodyDiv w:val="1"/>
      <w:marLeft w:val="0"/>
      <w:marRight w:val="0"/>
      <w:marTop w:val="0"/>
      <w:marBottom w:val="0"/>
      <w:divBdr>
        <w:top w:val="none" w:sz="0" w:space="0" w:color="auto"/>
        <w:left w:val="none" w:sz="0" w:space="0" w:color="auto"/>
        <w:bottom w:val="none" w:sz="0" w:space="0" w:color="auto"/>
        <w:right w:val="none" w:sz="0" w:space="0" w:color="auto"/>
      </w:divBdr>
    </w:div>
    <w:div w:id="1771975008">
      <w:bodyDiv w:val="1"/>
      <w:marLeft w:val="0"/>
      <w:marRight w:val="0"/>
      <w:marTop w:val="0"/>
      <w:marBottom w:val="0"/>
      <w:divBdr>
        <w:top w:val="none" w:sz="0" w:space="0" w:color="auto"/>
        <w:left w:val="none" w:sz="0" w:space="0" w:color="auto"/>
        <w:bottom w:val="none" w:sz="0" w:space="0" w:color="auto"/>
        <w:right w:val="none" w:sz="0" w:space="0" w:color="auto"/>
      </w:divBdr>
    </w:div>
    <w:div w:id="1772125515">
      <w:bodyDiv w:val="1"/>
      <w:marLeft w:val="0"/>
      <w:marRight w:val="0"/>
      <w:marTop w:val="0"/>
      <w:marBottom w:val="0"/>
      <w:divBdr>
        <w:top w:val="none" w:sz="0" w:space="0" w:color="auto"/>
        <w:left w:val="none" w:sz="0" w:space="0" w:color="auto"/>
        <w:bottom w:val="none" w:sz="0" w:space="0" w:color="auto"/>
        <w:right w:val="none" w:sz="0" w:space="0" w:color="auto"/>
      </w:divBdr>
    </w:div>
    <w:div w:id="1772237223">
      <w:bodyDiv w:val="1"/>
      <w:marLeft w:val="0"/>
      <w:marRight w:val="0"/>
      <w:marTop w:val="0"/>
      <w:marBottom w:val="0"/>
      <w:divBdr>
        <w:top w:val="none" w:sz="0" w:space="0" w:color="auto"/>
        <w:left w:val="none" w:sz="0" w:space="0" w:color="auto"/>
        <w:bottom w:val="none" w:sz="0" w:space="0" w:color="auto"/>
        <w:right w:val="none" w:sz="0" w:space="0" w:color="auto"/>
      </w:divBdr>
    </w:div>
    <w:div w:id="1772510692">
      <w:bodyDiv w:val="1"/>
      <w:marLeft w:val="0"/>
      <w:marRight w:val="0"/>
      <w:marTop w:val="0"/>
      <w:marBottom w:val="0"/>
      <w:divBdr>
        <w:top w:val="none" w:sz="0" w:space="0" w:color="auto"/>
        <w:left w:val="none" w:sz="0" w:space="0" w:color="auto"/>
        <w:bottom w:val="none" w:sz="0" w:space="0" w:color="auto"/>
        <w:right w:val="none" w:sz="0" w:space="0" w:color="auto"/>
      </w:divBdr>
    </w:div>
    <w:div w:id="1772512321">
      <w:bodyDiv w:val="1"/>
      <w:marLeft w:val="0"/>
      <w:marRight w:val="0"/>
      <w:marTop w:val="0"/>
      <w:marBottom w:val="0"/>
      <w:divBdr>
        <w:top w:val="none" w:sz="0" w:space="0" w:color="auto"/>
        <w:left w:val="none" w:sz="0" w:space="0" w:color="auto"/>
        <w:bottom w:val="none" w:sz="0" w:space="0" w:color="auto"/>
        <w:right w:val="none" w:sz="0" w:space="0" w:color="auto"/>
      </w:divBdr>
    </w:div>
    <w:div w:id="1772624614">
      <w:bodyDiv w:val="1"/>
      <w:marLeft w:val="0"/>
      <w:marRight w:val="0"/>
      <w:marTop w:val="0"/>
      <w:marBottom w:val="0"/>
      <w:divBdr>
        <w:top w:val="none" w:sz="0" w:space="0" w:color="auto"/>
        <w:left w:val="none" w:sz="0" w:space="0" w:color="auto"/>
        <w:bottom w:val="none" w:sz="0" w:space="0" w:color="auto"/>
        <w:right w:val="none" w:sz="0" w:space="0" w:color="auto"/>
      </w:divBdr>
    </w:div>
    <w:div w:id="1772629047">
      <w:bodyDiv w:val="1"/>
      <w:marLeft w:val="0"/>
      <w:marRight w:val="0"/>
      <w:marTop w:val="0"/>
      <w:marBottom w:val="0"/>
      <w:divBdr>
        <w:top w:val="none" w:sz="0" w:space="0" w:color="auto"/>
        <w:left w:val="none" w:sz="0" w:space="0" w:color="auto"/>
        <w:bottom w:val="none" w:sz="0" w:space="0" w:color="auto"/>
        <w:right w:val="none" w:sz="0" w:space="0" w:color="auto"/>
      </w:divBdr>
    </w:div>
    <w:div w:id="1772774478">
      <w:bodyDiv w:val="1"/>
      <w:marLeft w:val="0"/>
      <w:marRight w:val="0"/>
      <w:marTop w:val="0"/>
      <w:marBottom w:val="0"/>
      <w:divBdr>
        <w:top w:val="none" w:sz="0" w:space="0" w:color="auto"/>
        <w:left w:val="none" w:sz="0" w:space="0" w:color="auto"/>
        <w:bottom w:val="none" w:sz="0" w:space="0" w:color="auto"/>
        <w:right w:val="none" w:sz="0" w:space="0" w:color="auto"/>
      </w:divBdr>
    </w:div>
    <w:div w:id="1772816179">
      <w:bodyDiv w:val="1"/>
      <w:marLeft w:val="0"/>
      <w:marRight w:val="0"/>
      <w:marTop w:val="0"/>
      <w:marBottom w:val="0"/>
      <w:divBdr>
        <w:top w:val="none" w:sz="0" w:space="0" w:color="auto"/>
        <w:left w:val="none" w:sz="0" w:space="0" w:color="auto"/>
        <w:bottom w:val="none" w:sz="0" w:space="0" w:color="auto"/>
        <w:right w:val="none" w:sz="0" w:space="0" w:color="auto"/>
      </w:divBdr>
    </w:div>
    <w:div w:id="1772817364">
      <w:bodyDiv w:val="1"/>
      <w:marLeft w:val="0"/>
      <w:marRight w:val="0"/>
      <w:marTop w:val="0"/>
      <w:marBottom w:val="0"/>
      <w:divBdr>
        <w:top w:val="none" w:sz="0" w:space="0" w:color="auto"/>
        <w:left w:val="none" w:sz="0" w:space="0" w:color="auto"/>
        <w:bottom w:val="none" w:sz="0" w:space="0" w:color="auto"/>
        <w:right w:val="none" w:sz="0" w:space="0" w:color="auto"/>
      </w:divBdr>
    </w:div>
    <w:div w:id="1772892123">
      <w:bodyDiv w:val="1"/>
      <w:marLeft w:val="0"/>
      <w:marRight w:val="0"/>
      <w:marTop w:val="0"/>
      <w:marBottom w:val="0"/>
      <w:divBdr>
        <w:top w:val="none" w:sz="0" w:space="0" w:color="auto"/>
        <w:left w:val="none" w:sz="0" w:space="0" w:color="auto"/>
        <w:bottom w:val="none" w:sz="0" w:space="0" w:color="auto"/>
        <w:right w:val="none" w:sz="0" w:space="0" w:color="auto"/>
      </w:divBdr>
    </w:div>
    <w:div w:id="1773237923">
      <w:bodyDiv w:val="1"/>
      <w:marLeft w:val="0"/>
      <w:marRight w:val="0"/>
      <w:marTop w:val="0"/>
      <w:marBottom w:val="0"/>
      <w:divBdr>
        <w:top w:val="none" w:sz="0" w:space="0" w:color="auto"/>
        <w:left w:val="none" w:sz="0" w:space="0" w:color="auto"/>
        <w:bottom w:val="none" w:sz="0" w:space="0" w:color="auto"/>
        <w:right w:val="none" w:sz="0" w:space="0" w:color="auto"/>
      </w:divBdr>
    </w:div>
    <w:div w:id="1773284437">
      <w:bodyDiv w:val="1"/>
      <w:marLeft w:val="0"/>
      <w:marRight w:val="0"/>
      <w:marTop w:val="0"/>
      <w:marBottom w:val="0"/>
      <w:divBdr>
        <w:top w:val="none" w:sz="0" w:space="0" w:color="auto"/>
        <w:left w:val="none" w:sz="0" w:space="0" w:color="auto"/>
        <w:bottom w:val="none" w:sz="0" w:space="0" w:color="auto"/>
        <w:right w:val="none" w:sz="0" w:space="0" w:color="auto"/>
      </w:divBdr>
    </w:div>
    <w:div w:id="1773284520">
      <w:bodyDiv w:val="1"/>
      <w:marLeft w:val="0"/>
      <w:marRight w:val="0"/>
      <w:marTop w:val="0"/>
      <w:marBottom w:val="0"/>
      <w:divBdr>
        <w:top w:val="none" w:sz="0" w:space="0" w:color="auto"/>
        <w:left w:val="none" w:sz="0" w:space="0" w:color="auto"/>
        <w:bottom w:val="none" w:sz="0" w:space="0" w:color="auto"/>
        <w:right w:val="none" w:sz="0" w:space="0" w:color="auto"/>
      </w:divBdr>
    </w:div>
    <w:div w:id="1773433060">
      <w:bodyDiv w:val="1"/>
      <w:marLeft w:val="0"/>
      <w:marRight w:val="0"/>
      <w:marTop w:val="0"/>
      <w:marBottom w:val="0"/>
      <w:divBdr>
        <w:top w:val="none" w:sz="0" w:space="0" w:color="auto"/>
        <w:left w:val="none" w:sz="0" w:space="0" w:color="auto"/>
        <w:bottom w:val="none" w:sz="0" w:space="0" w:color="auto"/>
        <w:right w:val="none" w:sz="0" w:space="0" w:color="auto"/>
      </w:divBdr>
    </w:div>
    <w:div w:id="1773433122">
      <w:bodyDiv w:val="1"/>
      <w:marLeft w:val="0"/>
      <w:marRight w:val="0"/>
      <w:marTop w:val="0"/>
      <w:marBottom w:val="0"/>
      <w:divBdr>
        <w:top w:val="none" w:sz="0" w:space="0" w:color="auto"/>
        <w:left w:val="none" w:sz="0" w:space="0" w:color="auto"/>
        <w:bottom w:val="none" w:sz="0" w:space="0" w:color="auto"/>
        <w:right w:val="none" w:sz="0" w:space="0" w:color="auto"/>
      </w:divBdr>
    </w:div>
    <w:div w:id="1773552535">
      <w:bodyDiv w:val="1"/>
      <w:marLeft w:val="0"/>
      <w:marRight w:val="0"/>
      <w:marTop w:val="0"/>
      <w:marBottom w:val="0"/>
      <w:divBdr>
        <w:top w:val="none" w:sz="0" w:space="0" w:color="auto"/>
        <w:left w:val="none" w:sz="0" w:space="0" w:color="auto"/>
        <w:bottom w:val="none" w:sz="0" w:space="0" w:color="auto"/>
        <w:right w:val="none" w:sz="0" w:space="0" w:color="auto"/>
      </w:divBdr>
    </w:div>
    <w:div w:id="1774091027">
      <w:bodyDiv w:val="1"/>
      <w:marLeft w:val="0"/>
      <w:marRight w:val="0"/>
      <w:marTop w:val="0"/>
      <w:marBottom w:val="0"/>
      <w:divBdr>
        <w:top w:val="none" w:sz="0" w:space="0" w:color="auto"/>
        <w:left w:val="none" w:sz="0" w:space="0" w:color="auto"/>
        <w:bottom w:val="none" w:sz="0" w:space="0" w:color="auto"/>
        <w:right w:val="none" w:sz="0" w:space="0" w:color="auto"/>
      </w:divBdr>
    </w:div>
    <w:div w:id="1774128188">
      <w:bodyDiv w:val="1"/>
      <w:marLeft w:val="0"/>
      <w:marRight w:val="0"/>
      <w:marTop w:val="0"/>
      <w:marBottom w:val="0"/>
      <w:divBdr>
        <w:top w:val="none" w:sz="0" w:space="0" w:color="auto"/>
        <w:left w:val="none" w:sz="0" w:space="0" w:color="auto"/>
        <w:bottom w:val="none" w:sz="0" w:space="0" w:color="auto"/>
        <w:right w:val="none" w:sz="0" w:space="0" w:color="auto"/>
      </w:divBdr>
    </w:div>
    <w:div w:id="1774394674">
      <w:bodyDiv w:val="1"/>
      <w:marLeft w:val="0"/>
      <w:marRight w:val="0"/>
      <w:marTop w:val="0"/>
      <w:marBottom w:val="0"/>
      <w:divBdr>
        <w:top w:val="none" w:sz="0" w:space="0" w:color="auto"/>
        <w:left w:val="none" w:sz="0" w:space="0" w:color="auto"/>
        <w:bottom w:val="none" w:sz="0" w:space="0" w:color="auto"/>
        <w:right w:val="none" w:sz="0" w:space="0" w:color="auto"/>
      </w:divBdr>
    </w:div>
    <w:div w:id="1774546621">
      <w:bodyDiv w:val="1"/>
      <w:marLeft w:val="0"/>
      <w:marRight w:val="0"/>
      <w:marTop w:val="0"/>
      <w:marBottom w:val="0"/>
      <w:divBdr>
        <w:top w:val="none" w:sz="0" w:space="0" w:color="auto"/>
        <w:left w:val="none" w:sz="0" w:space="0" w:color="auto"/>
        <w:bottom w:val="none" w:sz="0" w:space="0" w:color="auto"/>
        <w:right w:val="none" w:sz="0" w:space="0" w:color="auto"/>
      </w:divBdr>
    </w:div>
    <w:div w:id="1774671525">
      <w:bodyDiv w:val="1"/>
      <w:marLeft w:val="0"/>
      <w:marRight w:val="0"/>
      <w:marTop w:val="0"/>
      <w:marBottom w:val="0"/>
      <w:divBdr>
        <w:top w:val="none" w:sz="0" w:space="0" w:color="auto"/>
        <w:left w:val="none" w:sz="0" w:space="0" w:color="auto"/>
        <w:bottom w:val="none" w:sz="0" w:space="0" w:color="auto"/>
        <w:right w:val="none" w:sz="0" w:space="0" w:color="auto"/>
      </w:divBdr>
    </w:div>
    <w:div w:id="1774738003">
      <w:bodyDiv w:val="1"/>
      <w:marLeft w:val="0"/>
      <w:marRight w:val="0"/>
      <w:marTop w:val="0"/>
      <w:marBottom w:val="0"/>
      <w:divBdr>
        <w:top w:val="none" w:sz="0" w:space="0" w:color="auto"/>
        <w:left w:val="none" w:sz="0" w:space="0" w:color="auto"/>
        <w:bottom w:val="none" w:sz="0" w:space="0" w:color="auto"/>
        <w:right w:val="none" w:sz="0" w:space="0" w:color="auto"/>
      </w:divBdr>
    </w:div>
    <w:div w:id="1774933453">
      <w:bodyDiv w:val="1"/>
      <w:marLeft w:val="0"/>
      <w:marRight w:val="0"/>
      <w:marTop w:val="0"/>
      <w:marBottom w:val="0"/>
      <w:divBdr>
        <w:top w:val="none" w:sz="0" w:space="0" w:color="auto"/>
        <w:left w:val="none" w:sz="0" w:space="0" w:color="auto"/>
        <w:bottom w:val="none" w:sz="0" w:space="0" w:color="auto"/>
        <w:right w:val="none" w:sz="0" w:space="0" w:color="auto"/>
      </w:divBdr>
    </w:div>
    <w:div w:id="1775057033">
      <w:bodyDiv w:val="1"/>
      <w:marLeft w:val="0"/>
      <w:marRight w:val="0"/>
      <w:marTop w:val="0"/>
      <w:marBottom w:val="0"/>
      <w:divBdr>
        <w:top w:val="none" w:sz="0" w:space="0" w:color="auto"/>
        <w:left w:val="none" w:sz="0" w:space="0" w:color="auto"/>
        <w:bottom w:val="none" w:sz="0" w:space="0" w:color="auto"/>
        <w:right w:val="none" w:sz="0" w:space="0" w:color="auto"/>
      </w:divBdr>
    </w:div>
    <w:div w:id="1775242766">
      <w:bodyDiv w:val="1"/>
      <w:marLeft w:val="0"/>
      <w:marRight w:val="0"/>
      <w:marTop w:val="0"/>
      <w:marBottom w:val="0"/>
      <w:divBdr>
        <w:top w:val="none" w:sz="0" w:space="0" w:color="auto"/>
        <w:left w:val="none" w:sz="0" w:space="0" w:color="auto"/>
        <w:bottom w:val="none" w:sz="0" w:space="0" w:color="auto"/>
        <w:right w:val="none" w:sz="0" w:space="0" w:color="auto"/>
      </w:divBdr>
    </w:div>
    <w:div w:id="1775399273">
      <w:bodyDiv w:val="1"/>
      <w:marLeft w:val="0"/>
      <w:marRight w:val="0"/>
      <w:marTop w:val="0"/>
      <w:marBottom w:val="0"/>
      <w:divBdr>
        <w:top w:val="none" w:sz="0" w:space="0" w:color="auto"/>
        <w:left w:val="none" w:sz="0" w:space="0" w:color="auto"/>
        <w:bottom w:val="none" w:sz="0" w:space="0" w:color="auto"/>
        <w:right w:val="none" w:sz="0" w:space="0" w:color="auto"/>
      </w:divBdr>
    </w:div>
    <w:div w:id="1775661702">
      <w:bodyDiv w:val="1"/>
      <w:marLeft w:val="0"/>
      <w:marRight w:val="0"/>
      <w:marTop w:val="0"/>
      <w:marBottom w:val="0"/>
      <w:divBdr>
        <w:top w:val="none" w:sz="0" w:space="0" w:color="auto"/>
        <w:left w:val="none" w:sz="0" w:space="0" w:color="auto"/>
        <w:bottom w:val="none" w:sz="0" w:space="0" w:color="auto"/>
        <w:right w:val="none" w:sz="0" w:space="0" w:color="auto"/>
      </w:divBdr>
    </w:div>
    <w:div w:id="1775710700">
      <w:bodyDiv w:val="1"/>
      <w:marLeft w:val="0"/>
      <w:marRight w:val="0"/>
      <w:marTop w:val="0"/>
      <w:marBottom w:val="0"/>
      <w:divBdr>
        <w:top w:val="none" w:sz="0" w:space="0" w:color="auto"/>
        <w:left w:val="none" w:sz="0" w:space="0" w:color="auto"/>
        <w:bottom w:val="none" w:sz="0" w:space="0" w:color="auto"/>
        <w:right w:val="none" w:sz="0" w:space="0" w:color="auto"/>
      </w:divBdr>
    </w:div>
    <w:div w:id="1775860364">
      <w:bodyDiv w:val="1"/>
      <w:marLeft w:val="0"/>
      <w:marRight w:val="0"/>
      <w:marTop w:val="0"/>
      <w:marBottom w:val="0"/>
      <w:divBdr>
        <w:top w:val="none" w:sz="0" w:space="0" w:color="auto"/>
        <w:left w:val="none" w:sz="0" w:space="0" w:color="auto"/>
        <w:bottom w:val="none" w:sz="0" w:space="0" w:color="auto"/>
        <w:right w:val="none" w:sz="0" w:space="0" w:color="auto"/>
      </w:divBdr>
    </w:div>
    <w:div w:id="1775898786">
      <w:bodyDiv w:val="1"/>
      <w:marLeft w:val="0"/>
      <w:marRight w:val="0"/>
      <w:marTop w:val="0"/>
      <w:marBottom w:val="0"/>
      <w:divBdr>
        <w:top w:val="none" w:sz="0" w:space="0" w:color="auto"/>
        <w:left w:val="none" w:sz="0" w:space="0" w:color="auto"/>
        <w:bottom w:val="none" w:sz="0" w:space="0" w:color="auto"/>
        <w:right w:val="none" w:sz="0" w:space="0" w:color="auto"/>
      </w:divBdr>
    </w:div>
    <w:div w:id="1776123851">
      <w:bodyDiv w:val="1"/>
      <w:marLeft w:val="0"/>
      <w:marRight w:val="0"/>
      <w:marTop w:val="0"/>
      <w:marBottom w:val="0"/>
      <w:divBdr>
        <w:top w:val="none" w:sz="0" w:space="0" w:color="auto"/>
        <w:left w:val="none" w:sz="0" w:space="0" w:color="auto"/>
        <w:bottom w:val="none" w:sz="0" w:space="0" w:color="auto"/>
        <w:right w:val="none" w:sz="0" w:space="0" w:color="auto"/>
      </w:divBdr>
    </w:div>
    <w:div w:id="1776444031">
      <w:bodyDiv w:val="1"/>
      <w:marLeft w:val="0"/>
      <w:marRight w:val="0"/>
      <w:marTop w:val="0"/>
      <w:marBottom w:val="0"/>
      <w:divBdr>
        <w:top w:val="none" w:sz="0" w:space="0" w:color="auto"/>
        <w:left w:val="none" w:sz="0" w:space="0" w:color="auto"/>
        <w:bottom w:val="none" w:sz="0" w:space="0" w:color="auto"/>
        <w:right w:val="none" w:sz="0" w:space="0" w:color="auto"/>
      </w:divBdr>
    </w:div>
    <w:div w:id="1776825418">
      <w:bodyDiv w:val="1"/>
      <w:marLeft w:val="0"/>
      <w:marRight w:val="0"/>
      <w:marTop w:val="0"/>
      <w:marBottom w:val="0"/>
      <w:divBdr>
        <w:top w:val="none" w:sz="0" w:space="0" w:color="auto"/>
        <w:left w:val="none" w:sz="0" w:space="0" w:color="auto"/>
        <w:bottom w:val="none" w:sz="0" w:space="0" w:color="auto"/>
        <w:right w:val="none" w:sz="0" w:space="0" w:color="auto"/>
      </w:divBdr>
    </w:div>
    <w:div w:id="1776897690">
      <w:bodyDiv w:val="1"/>
      <w:marLeft w:val="0"/>
      <w:marRight w:val="0"/>
      <w:marTop w:val="0"/>
      <w:marBottom w:val="0"/>
      <w:divBdr>
        <w:top w:val="none" w:sz="0" w:space="0" w:color="auto"/>
        <w:left w:val="none" w:sz="0" w:space="0" w:color="auto"/>
        <w:bottom w:val="none" w:sz="0" w:space="0" w:color="auto"/>
        <w:right w:val="none" w:sz="0" w:space="0" w:color="auto"/>
      </w:divBdr>
    </w:div>
    <w:div w:id="1776946512">
      <w:bodyDiv w:val="1"/>
      <w:marLeft w:val="0"/>
      <w:marRight w:val="0"/>
      <w:marTop w:val="0"/>
      <w:marBottom w:val="0"/>
      <w:divBdr>
        <w:top w:val="none" w:sz="0" w:space="0" w:color="auto"/>
        <w:left w:val="none" w:sz="0" w:space="0" w:color="auto"/>
        <w:bottom w:val="none" w:sz="0" w:space="0" w:color="auto"/>
        <w:right w:val="none" w:sz="0" w:space="0" w:color="auto"/>
      </w:divBdr>
    </w:div>
    <w:div w:id="1776972038">
      <w:bodyDiv w:val="1"/>
      <w:marLeft w:val="0"/>
      <w:marRight w:val="0"/>
      <w:marTop w:val="0"/>
      <w:marBottom w:val="0"/>
      <w:divBdr>
        <w:top w:val="none" w:sz="0" w:space="0" w:color="auto"/>
        <w:left w:val="none" w:sz="0" w:space="0" w:color="auto"/>
        <w:bottom w:val="none" w:sz="0" w:space="0" w:color="auto"/>
        <w:right w:val="none" w:sz="0" w:space="0" w:color="auto"/>
      </w:divBdr>
    </w:div>
    <w:div w:id="1777093626">
      <w:bodyDiv w:val="1"/>
      <w:marLeft w:val="0"/>
      <w:marRight w:val="0"/>
      <w:marTop w:val="0"/>
      <w:marBottom w:val="0"/>
      <w:divBdr>
        <w:top w:val="none" w:sz="0" w:space="0" w:color="auto"/>
        <w:left w:val="none" w:sz="0" w:space="0" w:color="auto"/>
        <w:bottom w:val="none" w:sz="0" w:space="0" w:color="auto"/>
        <w:right w:val="none" w:sz="0" w:space="0" w:color="auto"/>
      </w:divBdr>
    </w:div>
    <w:div w:id="1777403476">
      <w:bodyDiv w:val="1"/>
      <w:marLeft w:val="0"/>
      <w:marRight w:val="0"/>
      <w:marTop w:val="0"/>
      <w:marBottom w:val="0"/>
      <w:divBdr>
        <w:top w:val="none" w:sz="0" w:space="0" w:color="auto"/>
        <w:left w:val="none" w:sz="0" w:space="0" w:color="auto"/>
        <w:bottom w:val="none" w:sz="0" w:space="0" w:color="auto"/>
        <w:right w:val="none" w:sz="0" w:space="0" w:color="auto"/>
      </w:divBdr>
    </w:div>
    <w:div w:id="1777480246">
      <w:bodyDiv w:val="1"/>
      <w:marLeft w:val="0"/>
      <w:marRight w:val="0"/>
      <w:marTop w:val="0"/>
      <w:marBottom w:val="0"/>
      <w:divBdr>
        <w:top w:val="none" w:sz="0" w:space="0" w:color="auto"/>
        <w:left w:val="none" w:sz="0" w:space="0" w:color="auto"/>
        <w:bottom w:val="none" w:sz="0" w:space="0" w:color="auto"/>
        <w:right w:val="none" w:sz="0" w:space="0" w:color="auto"/>
      </w:divBdr>
    </w:div>
    <w:div w:id="1777751452">
      <w:bodyDiv w:val="1"/>
      <w:marLeft w:val="0"/>
      <w:marRight w:val="0"/>
      <w:marTop w:val="0"/>
      <w:marBottom w:val="0"/>
      <w:divBdr>
        <w:top w:val="none" w:sz="0" w:space="0" w:color="auto"/>
        <w:left w:val="none" w:sz="0" w:space="0" w:color="auto"/>
        <w:bottom w:val="none" w:sz="0" w:space="0" w:color="auto"/>
        <w:right w:val="none" w:sz="0" w:space="0" w:color="auto"/>
      </w:divBdr>
    </w:div>
    <w:div w:id="1778409365">
      <w:bodyDiv w:val="1"/>
      <w:marLeft w:val="0"/>
      <w:marRight w:val="0"/>
      <w:marTop w:val="0"/>
      <w:marBottom w:val="0"/>
      <w:divBdr>
        <w:top w:val="none" w:sz="0" w:space="0" w:color="auto"/>
        <w:left w:val="none" w:sz="0" w:space="0" w:color="auto"/>
        <w:bottom w:val="none" w:sz="0" w:space="0" w:color="auto"/>
        <w:right w:val="none" w:sz="0" w:space="0" w:color="auto"/>
      </w:divBdr>
    </w:div>
    <w:div w:id="1778452641">
      <w:bodyDiv w:val="1"/>
      <w:marLeft w:val="0"/>
      <w:marRight w:val="0"/>
      <w:marTop w:val="0"/>
      <w:marBottom w:val="0"/>
      <w:divBdr>
        <w:top w:val="none" w:sz="0" w:space="0" w:color="auto"/>
        <w:left w:val="none" w:sz="0" w:space="0" w:color="auto"/>
        <w:bottom w:val="none" w:sz="0" w:space="0" w:color="auto"/>
        <w:right w:val="none" w:sz="0" w:space="0" w:color="auto"/>
      </w:divBdr>
    </w:div>
    <w:div w:id="1778713581">
      <w:bodyDiv w:val="1"/>
      <w:marLeft w:val="0"/>
      <w:marRight w:val="0"/>
      <w:marTop w:val="0"/>
      <w:marBottom w:val="0"/>
      <w:divBdr>
        <w:top w:val="none" w:sz="0" w:space="0" w:color="auto"/>
        <w:left w:val="none" w:sz="0" w:space="0" w:color="auto"/>
        <w:bottom w:val="none" w:sz="0" w:space="0" w:color="auto"/>
        <w:right w:val="none" w:sz="0" w:space="0" w:color="auto"/>
      </w:divBdr>
    </w:div>
    <w:div w:id="1778715848">
      <w:bodyDiv w:val="1"/>
      <w:marLeft w:val="0"/>
      <w:marRight w:val="0"/>
      <w:marTop w:val="0"/>
      <w:marBottom w:val="0"/>
      <w:divBdr>
        <w:top w:val="none" w:sz="0" w:space="0" w:color="auto"/>
        <w:left w:val="none" w:sz="0" w:space="0" w:color="auto"/>
        <w:bottom w:val="none" w:sz="0" w:space="0" w:color="auto"/>
        <w:right w:val="none" w:sz="0" w:space="0" w:color="auto"/>
      </w:divBdr>
    </w:div>
    <w:div w:id="1778870459">
      <w:bodyDiv w:val="1"/>
      <w:marLeft w:val="0"/>
      <w:marRight w:val="0"/>
      <w:marTop w:val="0"/>
      <w:marBottom w:val="0"/>
      <w:divBdr>
        <w:top w:val="none" w:sz="0" w:space="0" w:color="auto"/>
        <w:left w:val="none" w:sz="0" w:space="0" w:color="auto"/>
        <w:bottom w:val="none" w:sz="0" w:space="0" w:color="auto"/>
        <w:right w:val="none" w:sz="0" w:space="0" w:color="auto"/>
      </w:divBdr>
    </w:div>
    <w:div w:id="1779182674">
      <w:bodyDiv w:val="1"/>
      <w:marLeft w:val="0"/>
      <w:marRight w:val="0"/>
      <w:marTop w:val="0"/>
      <w:marBottom w:val="0"/>
      <w:divBdr>
        <w:top w:val="none" w:sz="0" w:space="0" w:color="auto"/>
        <w:left w:val="none" w:sz="0" w:space="0" w:color="auto"/>
        <w:bottom w:val="none" w:sz="0" w:space="0" w:color="auto"/>
        <w:right w:val="none" w:sz="0" w:space="0" w:color="auto"/>
      </w:divBdr>
    </w:div>
    <w:div w:id="1779254584">
      <w:bodyDiv w:val="1"/>
      <w:marLeft w:val="0"/>
      <w:marRight w:val="0"/>
      <w:marTop w:val="0"/>
      <w:marBottom w:val="0"/>
      <w:divBdr>
        <w:top w:val="none" w:sz="0" w:space="0" w:color="auto"/>
        <w:left w:val="none" w:sz="0" w:space="0" w:color="auto"/>
        <w:bottom w:val="none" w:sz="0" w:space="0" w:color="auto"/>
        <w:right w:val="none" w:sz="0" w:space="0" w:color="auto"/>
      </w:divBdr>
    </w:div>
    <w:div w:id="1779256307">
      <w:bodyDiv w:val="1"/>
      <w:marLeft w:val="0"/>
      <w:marRight w:val="0"/>
      <w:marTop w:val="0"/>
      <w:marBottom w:val="0"/>
      <w:divBdr>
        <w:top w:val="none" w:sz="0" w:space="0" w:color="auto"/>
        <w:left w:val="none" w:sz="0" w:space="0" w:color="auto"/>
        <w:bottom w:val="none" w:sz="0" w:space="0" w:color="auto"/>
        <w:right w:val="none" w:sz="0" w:space="0" w:color="auto"/>
      </w:divBdr>
    </w:div>
    <w:div w:id="1779449280">
      <w:bodyDiv w:val="1"/>
      <w:marLeft w:val="0"/>
      <w:marRight w:val="0"/>
      <w:marTop w:val="0"/>
      <w:marBottom w:val="0"/>
      <w:divBdr>
        <w:top w:val="none" w:sz="0" w:space="0" w:color="auto"/>
        <w:left w:val="none" w:sz="0" w:space="0" w:color="auto"/>
        <w:bottom w:val="none" w:sz="0" w:space="0" w:color="auto"/>
        <w:right w:val="none" w:sz="0" w:space="0" w:color="auto"/>
      </w:divBdr>
    </w:div>
    <w:div w:id="1779712273">
      <w:bodyDiv w:val="1"/>
      <w:marLeft w:val="0"/>
      <w:marRight w:val="0"/>
      <w:marTop w:val="0"/>
      <w:marBottom w:val="0"/>
      <w:divBdr>
        <w:top w:val="none" w:sz="0" w:space="0" w:color="auto"/>
        <w:left w:val="none" w:sz="0" w:space="0" w:color="auto"/>
        <w:bottom w:val="none" w:sz="0" w:space="0" w:color="auto"/>
        <w:right w:val="none" w:sz="0" w:space="0" w:color="auto"/>
      </w:divBdr>
    </w:div>
    <w:div w:id="1779908235">
      <w:bodyDiv w:val="1"/>
      <w:marLeft w:val="0"/>
      <w:marRight w:val="0"/>
      <w:marTop w:val="0"/>
      <w:marBottom w:val="0"/>
      <w:divBdr>
        <w:top w:val="none" w:sz="0" w:space="0" w:color="auto"/>
        <w:left w:val="none" w:sz="0" w:space="0" w:color="auto"/>
        <w:bottom w:val="none" w:sz="0" w:space="0" w:color="auto"/>
        <w:right w:val="none" w:sz="0" w:space="0" w:color="auto"/>
      </w:divBdr>
    </w:div>
    <w:div w:id="1779988318">
      <w:bodyDiv w:val="1"/>
      <w:marLeft w:val="0"/>
      <w:marRight w:val="0"/>
      <w:marTop w:val="0"/>
      <w:marBottom w:val="0"/>
      <w:divBdr>
        <w:top w:val="none" w:sz="0" w:space="0" w:color="auto"/>
        <w:left w:val="none" w:sz="0" w:space="0" w:color="auto"/>
        <w:bottom w:val="none" w:sz="0" w:space="0" w:color="auto"/>
        <w:right w:val="none" w:sz="0" w:space="0" w:color="auto"/>
      </w:divBdr>
    </w:div>
    <w:div w:id="1780025985">
      <w:bodyDiv w:val="1"/>
      <w:marLeft w:val="0"/>
      <w:marRight w:val="0"/>
      <w:marTop w:val="0"/>
      <w:marBottom w:val="0"/>
      <w:divBdr>
        <w:top w:val="none" w:sz="0" w:space="0" w:color="auto"/>
        <w:left w:val="none" w:sz="0" w:space="0" w:color="auto"/>
        <w:bottom w:val="none" w:sz="0" w:space="0" w:color="auto"/>
        <w:right w:val="none" w:sz="0" w:space="0" w:color="auto"/>
      </w:divBdr>
    </w:div>
    <w:div w:id="1780294209">
      <w:bodyDiv w:val="1"/>
      <w:marLeft w:val="0"/>
      <w:marRight w:val="0"/>
      <w:marTop w:val="0"/>
      <w:marBottom w:val="0"/>
      <w:divBdr>
        <w:top w:val="none" w:sz="0" w:space="0" w:color="auto"/>
        <w:left w:val="none" w:sz="0" w:space="0" w:color="auto"/>
        <w:bottom w:val="none" w:sz="0" w:space="0" w:color="auto"/>
        <w:right w:val="none" w:sz="0" w:space="0" w:color="auto"/>
      </w:divBdr>
    </w:div>
    <w:div w:id="1780493113">
      <w:bodyDiv w:val="1"/>
      <w:marLeft w:val="0"/>
      <w:marRight w:val="0"/>
      <w:marTop w:val="0"/>
      <w:marBottom w:val="0"/>
      <w:divBdr>
        <w:top w:val="none" w:sz="0" w:space="0" w:color="auto"/>
        <w:left w:val="none" w:sz="0" w:space="0" w:color="auto"/>
        <w:bottom w:val="none" w:sz="0" w:space="0" w:color="auto"/>
        <w:right w:val="none" w:sz="0" w:space="0" w:color="auto"/>
      </w:divBdr>
    </w:div>
    <w:div w:id="1780560364">
      <w:bodyDiv w:val="1"/>
      <w:marLeft w:val="0"/>
      <w:marRight w:val="0"/>
      <w:marTop w:val="0"/>
      <w:marBottom w:val="0"/>
      <w:divBdr>
        <w:top w:val="none" w:sz="0" w:space="0" w:color="auto"/>
        <w:left w:val="none" w:sz="0" w:space="0" w:color="auto"/>
        <w:bottom w:val="none" w:sz="0" w:space="0" w:color="auto"/>
        <w:right w:val="none" w:sz="0" w:space="0" w:color="auto"/>
      </w:divBdr>
    </w:div>
    <w:div w:id="1780754341">
      <w:bodyDiv w:val="1"/>
      <w:marLeft w:val="0"/>
      <w:marRight w:val="0"/>
      <w:marTop w:val="0"/>
      <w:marBottom w:val="0"/>
      <w:divBdr>
        <w:top w:val="none" w:sz="0" w:space="0" w:color="auto"/>
        <w:left w:val="none" w:sz="0" w:space="0" w:color="auto"/>
        <w:bottom w:val="none" w:sz="0" w:space="0" w:color="auto"/>
        <w:right w:val="none" w:sz="0" w:space="0" w:color="auto"/>
      </w:divBdr>
    </w:div>
    <w:div w:id="1780759503">
      <w:bodyDiv w:val="1"/>
      <w:marLeft w:val="0"/>
      <w:marRight w:val="0"/>
      <w:marTop w:val="0"/>
      <w:marBottom w:val="0"/>
      <w:divBdr>
        <w:top w:val="none" w:sz="0" w:space="0" w:color="auto"/>
        <w:left w:val="none" w:sz="0" w:space="0" w:color="auto"/>
        <w:bottom w:val="none" w:sz="0" w:space="0" w:color="auto"/>
        <w:right w:val="none" w:sz="0" w:space="0" w:color="auto"/>
      </w:divBdr>
    </w:div>
    <w:div w:id="1780837825">
      <w:bodyDiv w:val="1"/>
      <w:marLeft w:val="0"/>
      <w:marRight w:val="0"/>
      <w:marTop w:val="0"/>
      <w:marBottom w:val="0"/>
      <w:divBdr>
        <w:top w:val="none" w:sz="0" w:space="0" w:color="auto"/>
        <w:left w:val="none" w:sz="0" w:space="0" w:color="auto"/>
        <w:bottom w:val="none" w:sz="0" w:space="0" w:color="auto"/>
        <w:right w:val="none" w:sz="0" w:space="0" w:color="auto"/>
      </w:divBdr>
    </w:div>
    <w:div w:id="1780946311">
      <w:bodyDiv w:val="1"/>
      <w:marLeft w:val="0"/>
      <w:marRight w:val="0"/>
      <w:marTop w:val="0"/>
      <w:marBottom w:val="0"/>
      <w:divBdr>
        <w:top w:val="none" w:sz="0" w:space="0" w:color="auto"/>
        <w:left w:val="none" w:sz="0" w:space="0" w:color="auto"/>
        <w:bottom w:val="none" w:sz="0" w:space="0" w:color="auto"/>
        <w:right w:val="none" w:sz="0" w:space="0" w:color="auto"/>
      </w:divBdr>
    </w:div>
    <w:div w:id="1781410690">
      <w:bodyDiv w:val="1"/>
      <w:marLeft w:val="0"/>
      <w:marRight w:val="0"/>
      <w:marTop w:val="0"/>
      <w:marBottom w:val="0"/>
      <w:divBdr>
        <w:top w:val="none" w:sz="0" w:space="0" w:color="auto"/>
        <w:left w:val="none" w:sz="0" w:space="0" w:color="auto"/>
        <w:bottom w:val="none" w:sz="0" w:space="0" w:color="auto"/>
        <w:right w:val="none" w:sz="0" w:space="0" w:color="auto"/>
      </w:divBdr>
    </w:div>
    <w:div w:id="1781413375">
      <w:bodyDiv w:val="1"/>
      <w:marLeft w:val="0"/>
      <w:marRight w:val="0"/>
      <w:marTop w:val="0"/>
      <w:marBottom w:val="0"/>
      <w:divBdr>
        <w:top w:val="none" w:sz="0" w:space="0" w:color="auto"/>
        <w:left w:val="none" w:sz="0" w:space="0" w:color="auto"/>
        <w:bottom w:val="none" w:sz="0" w:space="0" w:color="auto"/>
        <w:right w:val="none" w:sz="0" w:space="0" w:color="auto"/>
      </w:divBdr>
    </w:div>
    <w:div w:id="1781878127">
      <w:bodyDiv w:val="1"/>
      <w:marLeft w:val="0"/>
      <w:marRight w:val="0"/>
      <w:marTop w:val="0"/>
      <w:marBottom w:val="0"/>
      <w:divBdr>
        <w:top w:val="none" w:sz="0" w:space="0" w:color="auto"/>
        <w:left w:val="none" w:sz="0" w:space="0" w:color="auto"/>
        <w:bottom w:val="none" w:sz="0" w:space="0" w:color="auto"/>
        <w:right w:val="none" w:sz="0" w:space="0" w:color="auto"/>
      </w:divBdr>
    </w:div>
    <w:div w:id="1781995870">
      <w:bodyDiv w:val="1"/>
      <w:marLeft w:val="0"/>
      <w:marRight w:val="0"/>
      <w:marTop w:val="0"/>
      <w:marBottom w:val="0"/>
      <w:divBdr>
        <w:top w:val="none" w:sz="0" w:space="0" w:color="auto"/>
        <w:left w:val="none" w:sz="0" w:space="0" w:color="auto"/>
        <w:bottom w:val="none" w:sz="0" w:space="0" w:color="auto"/>
        <w:right w:val="none" w:sz="0" w:space="0" w:color="auto"/>
      </w:divBdr>
    </w:div>
    <w:div w:id="1782064961">
      <w:bodyDiv w:val="1"/>
      <w:marLeft w:val="0"/>
      <w:marRight w:val="0"/>
      <w:marTop w:val="0"/>
      <w:marBottom w:val="0"/>
      <w:divBdr>
        <w:top w:val="none" w:sz="0" w:space="0" w:color="auto"/>
        <w:left w:val="none" w:sz="0" w:space="0" w:color="auto"/>
        <w:bottom w:val="none" w:sz="0" w:space="0" w:color="auto"/>
        <w:right w:val="none" w:sz="0" w:space="0" w:color="auto"/>
      </w:divBdr>
    </w:div>
    <w:div w:id="1782415285">
      <w:bodyDiv w:val="1"/>
      <w:marLeft w:val="0"/>
      <w:marRight w:val="0"/>
      <w:marTop w:val="0"/>
      <w:marBottom w:val="0"/>
      <w:divBdr>
        <w:top w:val="none" w:sz="0" w:space="0" w:color="auto"/>
        <w:left w:val="none" w:sz="0" w:space="0" w:color="auto"/>
        <w:bottom w:val="none" w:sz="0" w:space="0" w:color="auto"/>
        <w:right w:val="none" w:sz="0" w:space="0" w:color="auto"/>
      </w:divBdr>
    </w:div>
    <w:div w:id="1782602427">
      <w:bodyDiv w:val="1"/>
      <w:marLeft w:val="0"/>
      <w:marRight w:val="0"/>
      <w:marTop w:val="0"/>
      <w:marBottom w:val="0"/>
      <w:divBdr>
        <w:top w:val="none" w:sz="0" w:space="0" w:color="auto"/>
        <w:left w:val="none" w:sz="0" w:space="0" w:color="auto"/>
        <w:bottom w:val="none" w:sz="0" w:space="0" w:color="auto"/>
        <w:right w:val="none" w:sz="0" w:space="0" w:color="auto"/>
      </w:divBdr>
    </w:div>
    <w:div w:id="1782798829">
      <w:bodyDiv w:val="1"/>
      <w:marLeft w:val="0"/>
      <w:marRight w:val="0"/>
      <w:marTop w:val="0"/>
      <w:marBottom w:val="0"/>
      <w:divBdr>
        <w:top w:val="none" w:sz="0" w:space="0" w:color="auto"/>
        <w:left w:val="none" w:sz="0" w:space="0" w:color="auto"/>
        <w:bottom w:val="none" w:sz="0" w:space="0" w:color="auto"/>
        <w:right w:val="none" w:sz="0" w:space="0" w:color="auto"/>
      </w:divBdr>
    </w:div>
    <w:div w:id="1782871231">
      <w:bodyDiv w:val="1"/>
      <w:marLeft w:val="0"/>
      <w:marRight w:val="0"/>
      <w:marTop w:val="0"/>
      <w:marBottom w:val="0"/>
      <w:divBdr>
        <w:top w:val="none" w:sz="0" w:space="0" w:color="auto"/>
        <w:left w:val="none" w:sz="0" w:space="0" w:color="auto"/>
        <w:bottom w:val="none" w:sz="0" w:space="0" w:color="auto"/>
        <w:right w:val="none" w:sz="0" w:space="0" w:color="auto"/>
      </w:divBdr>
    </w:div>
    <w:div w:id="1782989467">
      <w:bodyDiv w:val="1"/>
      <w:marLeft w:val="0"/>
      <w:marRight w:val="0"/>
      <w:marTop w:val="0"/>
      <w:marBottom w:val="0"/>
      <w:divBdr>
        <w:top w:val="none" w:sz="0" w:space="0" w:color="auto"/>
        <w:left w:val="none" w:sz="0" w:space="0" w:color="auto"/>
        <w:bottom w:val="none" w:sz="0" w:space="0" w:color="auto"/>
        <w:right w:val="none" w:sz="0" w:space="0" w:color="auto"/>
      </w:divBdr>
    </w:div>
    <w:div w:id="1782990173">
      <w:bodyDiv w:val="1"/>
      <w:marLeft w:val="0"/>
      <w:marRight w:val="0"/>
      <w:marTop w:val="0"/>
      <w:marBottom w:val="0"/>
      <w:divBdr>
        <w:top w:val="none" w:sz="0" w:space="0" w:color="auto"/>
        <w:left w:val="none" w:sz="0" w:space="0" w:color="auto"/>
        <w:bottom w:val="none" w:sz="0" w:space="0" w:color="auto"/>
        <w:right w:val="none" w:sz="0" w:space="0" w:color="auto"/>
      </w:divBdr>
    </w:div>
    <w:div w:id="1783070323">
      <w:bodyDiv w:val="1"/>
      <w:marLeft w:val="0"/>
      <w:marRight w:val="0"/>
      <w:marTop w:val="0"/>
      <w:marBottom w:val="0"/>
      <w:divBdr>
        <w:top w:val="none" w:sz="0" w:space="0" w:color="auto"/>
        <w:left w:val="none" w:sz="0" w:space="0" w:color="auto"/>
        <w:bottom w:val="none" w:sz="0" w:space="0" w:color="auto"/>
        <w:right w:val="none" w:sz="0" w:space="0" w:color="auto"/>
      </w:divBdr>
    </w:div>
    <w:div w:id="1783183926">
      <w:bodyDiv w:val="1"/>
      <w:marLeft w:val="0"/>
      <w:marRight w:val="0"/>
      <w:marTop w:val="0"/>
      <w:marBottom w:val="0"/>
      <w:divBdr>
        <w:top w:val="none" w:sz="0" w:space="0" w:color="auto"/>
        <w:left w:val="none" w:sz="0" w:space="0" w:color="auto"/>
        <w:bottom w:val="none" w:sz="0" w:space="0" w:color="auto"/>
        <w:right w:val="none" w:sz="0" w:space="0" w:color="auto"/>
      </w:divBdr>
    </w:div>
    <w:div w:id="1783498003">
      <w:bodyDiv w:val="1"/>
      <w:marLeft w:val="0"/>
      <w:marRight w:val="0"/>
      <w:marTop w:val="0"/>
      <w:marBottom w:val="0"/>
      <w:divBdr>
        <w:top w:val="none" w:sz="0" w:space="0" w:color="auto"/>
        <w:left w:val="none" w:sz="0" w:space="0" w:color="auto"/>
        <w:bottom w:val="none" w:sz="0" w:space="0" w:color="auto"/>
        <w:right w:val="none" w:sz="0" w:space="0" w:color="auto"/>
      </w:divBdr>
    </w:div>
    <w:div w:id="1783526727">
      <w:bodyDiv w:val="1"/>
      <w:marLeft w:val="0"/>
      <w:marRight w:val="0"/>
      <w:marTop w:val="0"/>
      <w:marBottom w:val="0"/>
      <w:divBdr>
        <w:top w:val="none" w:sz="0" w:space="0" w:color="auto"/>
        <w:left w:val="none" w:sz="0" w:space="0" w:color="auto"/>
        <w:bottom w:val="none" w:sz="0" w:space="0" w:color="auto"/>
        <w:right w:val="none" w:sz="0" w:space="0" w:color="auto"/>
      </w:divBdr>
    </w:div>
    <w:div w:id="1783569647">
      <w:bodyDiv w:val="1"/>
      <w:marLeft w:val="0"/>
      <w:marRight w:val="0"/>
      <w:marTop w:val="0"/>
      <w:marBottom w:val="0"/>
      <w:divBdr>
        <w:top w:val="none" w:sz="0" w:space="0" w:color="auto"/>
        <w:left w:val="none" w:sz="0" w:space="0" w:color="auto"/>
        <w:bottom w:val="none" w:sz="0" w:space="0" w:color="auto"/>
        <w:right w:val="none" w:sz="0" w:space="0" w:color="auto"/>
      </w:divBdr>
    </w:div>
    <w:div w:id="1783721512">
      <w:bodyDiv w:val="1"/>
      <w:marLeft w:val="0"/>
      <w:marRight w:val="0"/>
      <w:marTop w:val="0"/>
      <w:marBottom w:val="0"/>
      <w:divBdr>
        <w:top w:val="none" w:sz="0" w:space="0" w:color="auto"/>
        <w:left w:val="none" w:sz="0" w:space="0" w:color="auto"/>
        <w:bottom w:val="none" w:sz="0" w:space="0" w:color="auto"/>
        <w:right w:val="none" w:sz="0" w:space="0" w:color="auto"/>
      </w:divBdr>
    </w:div>
    <w:div w:id="1783912500">
      <w:bodyDiv w:val="1"/>
      <w:marLeft w:val="0"/>
      <w:marRight w:val="0"/>
      <w:marTop w:val="0"/>
      <w:marBottom w:val="0"/>
      <w:divBdr>
        <w:top w:val="none" w:sz="0" w:space="0" w:color="auto"/>
        <w:left w:val="none" w:sz="0" w:space="0" w:color="auto"/>
        <w:bottom w:val="none" w:sz="0" w:space="0" w:color="auto"/>
        <w:right w:val="none" w:sz="0" w:space="0" w:color="auto"/>
      </w:divBdr>
    </w:div>
    <w:div w:id="1783917334">
      <w:bodyDiv w:val="1"/>
      <w:marLeft w:val="0"/>
      <w:marRight w:val="0"/>
      <w:marTop w:val="0"/>
      <w:marBottom w:val="0"/>
      <w:divBdr>
        <w:top w:val="none" w:sz="0" w:space="0" w:color="auto"/>
        <w:left w:val="none" w:sz="0" w:space="0" w:color="auto"/>
        <w:bottom w:val="none" w:sz="0" w:space="0" w:color="auto"/>
        <w:right w:val="none" w:sz="0" w:space="0" w:color="auto"/>
      </w:divBdr>
    </w:div>
    <w:div w:id="1784416368">
      <w:bodyDiv w:val="1"/>
      <w:marLeft w:val="0"/>
      <w:marRight w:val="0"/>
      <w:marTop w:val="0"/>
      <w:marBottom w:val="0"/>
      <w:divBdr>
        <w:top w:val="none" w:sz="0" w:space="0" w:color="auto"/>
        <w:left w:val="none" w:sz="0" w:space="0" w:color="auto"/>
        <w:bottom w:val="none" w:sz="0" w:space="0" w:color="auto"/>
        <w:right w:val="none" w:sz="0" w:space="0" w:color="auto"/>
      </w:divBdr>
    </w:div>
    <w:div w:id="1784569785">
      <w:bodyDiv w:val="1"/>
      <w:marLeft w:val="0"/>
      <w:marRight w:val="0"/>
      <w:marTop w:val="0"/>
      <w:marBottom w:val="0"/>
      <w:divBdr>
        <w:top w:val="none" w:sz="0" w:space="0" w:color="auto"/>
        <w:left w:val="none" w:sz="0" w:space="0" w:color="auto"/>
        <w:bottom w:val="none" w:sz="0" w:space="0" w:color="auto"/>
        <w:right w:val="none" w:sz="0" w:space="0" w:color="auto"/>
      </w:divBdr>
    </w:div>
    <w:div w:id="1784878683">
      <w:bodyDiv w:val="1"/>
      <w:marLeft w:val="0"/>
      <w:marRight w:val="0"/>
      <w:marTop w:val="0"/>
      <w:marBottom w:val="0"/>
      <w:divBdr>
        <w:top w:val="none" w:sz="0" w:space="0" w:color="auto"/>
        <w:left w:val="none" w:sz="0" w:space="0" w:color="auto"/>
        <w:bottom w:val="none" w:sz="0" w:space="0" w:color="auto"/>
        <w:right w:val="none" w:sz="0" w:space="0" w:color="auto"/>
      </w:divBdr>
    </w:div>
    <w:div w:id="1785272231">
      <w:bodyDiv w:val="1"/>
      <w:marLeft w:val="0"/>
      <w:marRight w:val="0"/>
      <w:marTop w:val="0"/>
      <w:marBottom w:val="0"/>
      <w:divBdr>
        <w:top w:val="none" w:sz="0" w:space="0" w:color="auto"/>
        <w:left w:val="none" w:sz="0" w:space="0" w:color="auto"/>
        <w:bottom w:val="none" w:sz="0" w:space="0" w:color="auto"/>
        <w:right w:val="none" w:sz="0" w:space="0" w:color="auto"/>
      </w:divBdr>
    </w:div>
    <w:div w:id="1785341004">
      <w:bodyDiv w:val="1"/>
      <w:marLeft w:val="0"/>
      <w:marRight w:val="0"/>
      <w:marTop w:val="0"/>
      <w:marBottom w:val="0"/>
      <w:divBdr>
        <w:top w:val="none" w:sz="0" w:space="0" w:color="auto"/>
        <w:left w:val="none" w:sz="0" w:space="0" w:color="auto"/>
        <w:bottom w:val="none" w:sz="0" w:space="0" w:color="auto"/>
        <w:right w:val="none" w:sz="0" w:space="0" w:color="auto"/>
      </w:divBdr>
    </w:div>
    <w:div w:id="1785423232">
      <w:bodyDiv w:val="1"/>
      <w:marLeft w:val="0"/>
      <w:marRight w:val="0"/>
      <w:marTop w:val="0"/>
      <w:marBottom w:val="0"/>
      <w:divBdr>
        <w:top w:val="none" w:sz="0" w:space="0" w:color="auto"/>
        <w:left w:val="none" w:sz="0" w:space="0" w:color="auto"/>
        <w:bottom w:val="none" w:sz="0" w:space="0" w:color="auto"/>
        <w:right w:val="none" w:sz="0" w:space="0" w:color="auto"/>
      </w:divBdr>
    </w:div>
    <w:div w:id="1785464048">
      <w:bodyDiv w:val="1"/>
      <w:marLeft w:val="0"/>
      <w:marRight w:val="0"/>
      <w:marTop w:val="0"/>
      <w:marBottom w:val="0"/>
      <w:divBdr>
        <w:top w:val="none" w:sz="0" w:space="0" w:color="auto"/>
        <w:left w:val="none" w:sz="0" w:space="0" w:color="auto"/>
        <w:bottom w:val="none" w:sz="0" w:space="0" w:color="auto"/>
        <w:right w:val="none" w:sz="0" w:space="0" w:color="auto"/>
      </w:divBdr>
    </w:div>
    <w:div w:id="1785538106">
      <w:bodyDiv w:val="1"/>
      <w:marLeft w:val="0"/>
      <w:marRight w:val="0"/>
      <w:marTop w:val="0"/>
      <w:marBottom w:val="0"/>
      <w:divBdr>
        <w:top w:val="none" w:sz="0" w:space="0" w:color="auto"/>
        <w:left w:val="none" w:sz="0" w:space="0" w:color="auto"/>
        <w:bottom w:val="none" w:sz="0" w:space="0" w:color="auto"/>
        <w:right w:val="none" w:sz="0" w:space="0" w:color="auto"/>
      </w:divBdr>
    </w:div>
    <w:div w:id="1785542374">
      <w:bodyDiv w:val="1"/>
      <w:marLeft w:val="0"/>
      <w:marRight w:val="0"/>
      <w:marTop w:val="0"/>
      <w:marBottom w:val="0"/>
      <w:divBdr>
        <w:top w:val="none" w:sz="0" w:space="0" w:color="auto"/>
        <w:left w:val="none" w:sz="0" w:space="0" w:color="auto"/>
        <w:bottom w:val="none" w:sz="0" w:space="0" w:color="auto"/>
        <w:right w:val="none" w:sz="0" w:space="0" w:color="auto"/>
      </w:divBdr>
    </w:div>
    <w:div w:id="1785608898">
      <w:bodyDiv w:val="1"/>
      <w:marLeft w:val="0"/>
      <w:marRight w:val="0"/>
      <w:marTop w:val="0"/>
      <w:marBottom w:val="0"/>
      <w:divBdr>
        <w:top w:val="none" w:sz="0" w:space="0" w:color="auto"/>
        <w:left w:val="none" w:sz="0" w:space="0" w:color="auto"/>
        <w:bottom w:val="none" w:sz="0" w:space="0" w:color="auto"/>
        <w:right w:val="none" w:sz="0" w:space="0" w:color="auto"/>
      </w:divBdr>
    </w:div>
    <w:div w:id="1785730012">
      <w:bodyDiv w:val="1"/>
      <w:marLeft w:val="0"/>
      <w:marRight w:val="0"/>
      <w:marTop w:val="0"/>
      <w:marBottom w:val="0"/>
      <w:divBdr>
        <w:top w:val="none" w:sz="0" w:space="0" w:color="auto"/>
        <w:left w:val="none" w:sz="0" w:space="0" w:color="auto"/>
        <w:bottom w:val="none" w:sz="0" w:space="0" w:color="auto"/>
        <w:right w:val="none" w:sz="0" w:space="0" w:color="auto"/>
      </w:divBdr>
    </w:div>
    <w:div w:id="1785809584">
      <w:bodyDiv w:val="1"/>
      <w:marLeft w:val="0"/>
      <w:marRight w:val="0"/>
      <w:marTop w:val="0"/>
      <w:marBottom w:val="0"/>
      <w:divBdr>
        <w:top w:val="none" w:sz="0" w:space="0" w:color="auto"/>
        <w:left w:val="none" w:sz="0" w:space="0" w:color="auto"/>
        <w:bottom w:val="none" w:sz="0" w:space="0" w:color="auto"/>
        <w:right w:val="none" w:sz="0" w:space="0" w:color="auto"/>
      </w:divBdr>
    </w:div>
    <w:div w:id="1786119265">
      <w:bodyDiv w:val="1"/>
      <w:marLeft w:val="0"/>
      <w:marRight w:val="0"/>
      <w:marTop w:val="0"/>
      <w:marBottom w:val="0"/>
      <w:divBdr>
        <w:top w:val="none" w:sz="0" w:space="0" w:color="auto"/>
        <w:left w:val="none" w:sz="0" w:space="0" w:color="auto"/>
        <w:bottom w:val="none" w:sz="0" w:space="0" w:color="auto"/>
        <w:right w:val="none" w:sz="0" w:space="0" w:color="auto"/>
      </w:divBdr>
    </w:div>
    <w:div w:id="1786269109">
      <w:bodyDiv w:val="1"/>
      <w:marLeft w:val="0"/>
      <w:marRight w:val="0"/>
      <w:marTop w:val="0"/>
      <w:marBottom w:val="0"/>
      <w:divBdr>
        <w:top w:val="none" w:sz="0" w:space="0" w:color="auto"/>
        <w:left w:val="none" w:sz="0" w:space="0" w:color="auto"/>
        <w:bottom w:val="none" w:sz="0" w:space="0" w:color="auto"/>
        <w:right w:val="none" w:sz="0" w:space="0" w:color="auto"/>
      </w:divBdr>
    </w:div>
    <w:div w:id="1786382657">
      <w:bodyDiv w:val="1"/>
      <w:marLeft w:val="0"/>
      <w:marRight w:val="0"/>
      <w:marTop w:val="0"/>
      <w:marBottom w:val="0"/>
      <w:divBdr>
        <w:top w:val="none" w:sz="0" w:space="0" w:color="auto"/>
        <w:left w:val="none" w:sz="0" w:space="0" w:color="auto"/>
        <w:bottom w:val="none" w:sz="0" w:space="0" w:color="auto"/>
        <w:right w:val="none" w:sz="0" w:space="0" w:color="auto"/>
      </w:divBdr>
    </w:div>
    <w:div w:id="1786387932">
      <w:bodyDiv w:val="1"/>
      <w:marLeft w:val="0"/>
      <w:marRight w:val="0"/>
      <w:marTop w:val="0"/>
      <w:marBottom w:val="0"/>
      <w:divBdr>
        <w:top w:val="none" w:sz="0" w:space="0" w:color="auto"/>
        <w:left w:val="none" w:sz="0" w:space="0" w:color="auto"/>
        <w:bottom w:val="none" w:sz="0" w:space="0" w:color="auto"/>
        <w:right w:val="none" w:sz="0" w:space="0" w:color="auto"/>
      </w:divBdr>
    </w:div>
    <w:div w:id="1786774090">
      <w:bodyDiv w:val="1"/>
      <w:marLeft w:val="0"/>
      <w:marRight w:val="0"/>
      <w:marTop w:val="0"/>
      <w:marBottom w:val="0"/>
      <w:divBdr>
        <w:top w:val="none" w:sz="0" w:space="0" w:color="auto"/>
        <w:left w:val="none" w:sz="0" w:space="0" w:color="auto"/>
        <w:bottom w:val="none" w:sz="0" w:space="0" w:color="auto"/>
        <w:right w:val="none" w:sz="0" w:space="0" w:color="auto"/>
      </w:divBdr>
    </w:div>
    <w:div w:id="1786847998">
      <w:bodyDiv w:val="1"/>
      <w:marLeft w:val="0"/>
      <w:marRight w:val="0"/>
      <w:marTop w:val="0"/>
      <w:marBottom w:val="0"/>
      <w:divBdr>
        <w:top w:val="none" w:sz="0" w:space="0" w:color="auto"/>
        <w:left w:val="none" w:sz="0" w:space="0" w:color="auto"/>
        <w:bottom w:val="none" w:sz="0" w:space="0" w:color="auto"/>
        <w:right w:val="none" w:sz="0" w:space="0" w:color="auto"/>
      </w:divBdr>
    </w:div>
    <w:div w:id="1787044792">
      <w:bodyDiv w:val="1"/>
      <w:marLeft w:val="0"/>
      <w:marRight w:val="0"/>
      <w:marTop w:val="0"/>
      <w:marBottom w:val="0"/>
      <w:divBdr>
        <w:top w:val="none" w:sz="0" w:space="0" w:color="auto"/>
        <w:left w:val="none" w:sz="0" w:space="0" w:color="auto"/>
        <w:bottom w:val="none" w:sz="0" w:space="0" w:color="auto"/>
        <w:right w:val="none" w:sz="0" w:space="0" w:color="auto"/>
      </w:divBdr>
    </w:div>
    <w:div w:id="1787120858">
      <w:bodyDiv w:val="1"/>
      <w:marLeft w:val="0"/>
      <w:marRight w:val="0"/>
      <w:marTop w:val="0"/>
      <w:marBottom w:val="0"/>
      <w:divBdr>
        <w:top w:val="none" w:sz="0" w:space="0" w:color="auto"/>
        <w:left w:val="none" w:sz="0" w:space="0" w:color="auto"/>
        <w:bottom w:val="none" w:sz="0" w:space="0" w:color="auto"/>
        <w:right w:val="none" w:sz="0" w:space="0" w:color="auto"/>
      </w:divBdr>
    </w:div>
    <w:div w:id="1787232584">
      <w:bodyDiv w:val="1"/>
      <w:marLeft w:val="0"/>
      <w:marRight w:val="0"/>
      <w:marTop w:val="0"/>
      <w:marBottom w:val="0"/>
      <w:divBdr>
        <w:top w:val="none" w:sz="0" w:space="0" w:color="auto"/>
        <w:left w:val="none" w:sz="0" w:space="0" w:color="auto"/>
        <w:bottom w:val="none" w:sz="0" w:space="0" w:color="auto"/>
        <w:right w:val="none" w:sz="0" w:space="0" w:color="auto"/>
      </w:divBdr>
    </w:div>
    <w:div w:id="1787306983">
      <w:bodyDiv w:val="1"/>
      <w:marLeft w:val="0"/>
      <w:marRight w:val="0"/>
      <w:marTop w:val="0"/>
      <w:marBottom w:val="0"/>
      <w:divBdr>
        <w:top w:val="none" w:sz="0" w:space="0" w:color="auto"/>
        <w:left w:val="none" w:sz="0" w:space="0" w:color="auto"/>
        <w:bottom w:val="none" w:sz="0" w:space="0" w:color="auto"/>
        <w:right w:val="none" w:sz="0" w:space="0" w:color="auto"/>
      </w:divBdr>
    </w:div>
    <w:div w:id="1787499900">
      <w:bodyDiv w:val="1"/>
      <w:marLeft w:val="0"/>
      <w:marRight w:val="0"/>
      <w:marTop w:val="0"/>
      <w:marBottom w:val="0"/>
      <w:divBdr>
        <w:top w:val="none" w:sz="0" w:space="0" w:color="auto"/>
        <w:left w:val="none" w:sz="0" w:space="0" w:color="auto"/>
        <w:bottom w:val="none" w:sz="0" w:space="0" w:color="auto"/>
        <w:right w:val="none" w:sz="0" w:space="0" w:color="auto"/>
      </w:divBdr>
    </w:div>
    <w:div w:id="1787577608">
      <w:bodyDiv w:val="1"/>
      <w:marLeft w:val="0"/>
      <w:marRight w:val="0"/>
      <w:marTop w:val="0"/>
      <w:marBottom w:val="0"/>
      <w:divBdr>
        <w:top w:val="none" w:sz="0" w:space="0" w:color="auto"/>
        <w:left w:val="none" w:sz="0" w:space="0" w:color="auto"/>
        <w:bottom w:val="none" w:sz="0" w:space="0" w:color="auto"/>
        <w:right w:val="none" w:sz="0" w:space="0" w:color="auto"/>
      </w:divBdr>
    </w:div>
    <w:div w:id="1787580034">
      <w:bodyDiv w:val="1"/>
      <w:marLeft w:val="0"/>
      <w:marRight w:val="0"/>
      <w:marTop w:val="0"/>
      <w:marBottom w:val="0"/>
      <w:divBdr>
        <w:top w:val="none" w:sz="0" w:space="0" w:color="auto"/>
        <w:left w:val="none" w:sz="0" w:space="0" w:color="auto"/>
        <w:bottom w:val="none" w:sz="0" w:space="0" w:color="auto"/>
        <w:right w:val="none" w:sz="0" w:space="0" w:color="auto"/>
      </w:divBdr>
    </w:div>
    <w:div w:id="1787851611">
      <w:bodyDiv w:val="1"/>
      <w:marLeft w:val="0"/>
      <w:marRight w:val="0"/>
      <w:marTop w:val="0"/>
      <w:marBottom w:val="0"/>
      <w:divBdr>
        <w:top w:val="none" w:sz="0" w:space="0" w:color="auto"/>
        <w:left w:val="none" w:sz="0" w:space="0" w:color="auto"/>
        <w:bottom w:val="none" w:sz="0" w:space="0" w:color="auto"/>
        <w:right w:val="none" w:sz="0" w:space="0" w:color="auto"/>
      </w:divBdr>
    </w:div>
    <w:div w:id="1788229786">
      <w:bodyDiv w:val="1"/>
      <w:marLeft w:val="0"/>
      <w:marRight w:val="0"/>
      <w:marTop w:val="0"/>
      <w:marBottom w:val="0"/>
      <w:divBdr>
        <w:top w:val="none" w:sz="0" w:space="0" w:color="auto"/>
        <w:left w:val="none" w:sz="0" w:space="0" w:color="auto"/>
        <w:bottom w:val="none" w:sz="0" w:space="0" w:color="auto"/>
        <w:right w:val="none" w:sz="0" w:space="0" w:color="auto"/>
      </w:divBdr>
    </w:div>
    <w:div w:id="1788232006">
      <w:bodyDiv w:val="1"/>
      <w:marLeft w:val="0"/>
      <w:marRight w:val="0"/>
      <w:marTop w:val="0"/>
      <w:marBottom w:val="0"/>
      <w:divBdr>
        <w:top w:val="none" w:sz="0" w:space="0" w:color="auto"/>
        <w:left w:val="none" w:sz="0" w:space="0" w:color="auto"/>
        <w:bottom w:val="none" w:sz="0" w:space="0" w:color="auto"/>
        <w:right w:val="none" w:sz="0" w:space="0" w:color="auto"/>
      </w:divBdr>
    </w:div>
    <w:div w:id="1788423242">
      <w:bodyDiv w:val="1"/>
      <w:marLeft w:val="0"/>
      <w:marRight w:val="0"/>
      <w:marTop w:val="0"/>
      <w:marBottom w:val="0"/>
      <w:divBdr>
        <w:top w:val="none" w:sz="0" w:space="0" w:color="auto"/>
        <w:left w:val="none" w:sz="0" w:space="0" w:color="auto"/>
        <w:bottom w:val="none" w:sz="0" w:space="0" w:color="auto"/>
        <w:right w:val="none" w:sz="0" w:space="0" w:color="auto"/>
      </w:divBdr>
    </w:div>
    <w:div w:id="1788426114">
      <w:bodyDiv w:val="1"/>
      <w:marLeft w:val="0"/>
      <w:marRight w:val="0"/>
      <w:marTop w:val="0"/>
      <w:marBottom w:val="0"/>
      <w:divBdr>
        <w:top w:val="none" w:sz="0" w:space="0" w:color="auto"/>
        <w:left w:val="none" w:sz="0" w:space="0" w:color="auto"/>
        <w:bottom w:val="none" w:sz="0" w:space="0" w:color="auto"/>
        <w:right w:val="none" w:sz="0" w:space="0" w:color="auto"/>
      </w:divBdr>
    </w:div>
    <w:div w:id="1788501007">
      <w:bodyDiv w:val="1"/>
      <w:marLeft w:val="0"/>
      <w:marRight w:val="0"/>
      <w:marTop w:val="0"/>
      <w:marBottom w:val="0"/>
      <w:divBdr>
        <w:top w:val="none" w:sz="0" w:space="0" w:color="auto"/>
        <w:left w:val="none" w:sz="0" w:space="0" w:color="auto"/>
        <w:bottom w:val="none" w:sz="0" w:space="0" w:color="auto"/>
        <w:right w:val="none" w:sz="0" w:space="0" w:color="auto"/>
      </w:divBdr>
    </w:div>
    <w:div w:id="1788622770">
      <w:bodyDiv w:val="1"/>
      <w:marLeft w:val="0"/>
      <w:marRight w:val="0"/>
      <w:marTop w:val="0"/>
      <w:marBottom w:val="0"/>
      <w:divBdr>
        <w:top w:val="none" w:sz="0" w:space="0" w:color="auto"/>
        <w:left w:val="none" w:sz="0" w:space="0" w:color="auto"/>
        <w:bottom w:val="none" w:sz="0" w:space="0" w:color="auto"/>
        <w:right w:val="none" w:sz="0" w:space="0" w:color="auto"/>
      </w:divBdr>
    </w:div>
    <w:div w:id="1788699483">
      <w:bodyDiv w:val="1"/>
      <w:marLeft w:val="0"/>
      <w:marRight w:val="0"/>
      <w:marTop w:val="0"/>
      <w:marBottom w:val="0"/>
      <w:divBdr>
        <w:top w:val="none" w:sz="0" w:space="0" w:color="auto"/>
        <w:left w:val="none" w:sz="0" w:space="0" w:color="auto"/>
        <w:bottom w:val="none" w:sz="0" w:space="0" w:color="auto"/>
        <w:right w:val="none" w:sz="0" w:space="0" w:color="auto"/>
      </w:divBdr>
    </w:div>
    <w:div w:id="1788814730">
      <w:bodyDiv w:val="1"/>
      <w:marLeft w:val="0"/>
      <w:marRight w:val="0"/>
      <w:marTop w:val="0"/>
      <w:marBottom w:val="0"/>
      <w:divBdr>
        <w:top w:val="none" w:sz="0" w:space="0" w:color="auto"/>
        <w:left w:val="none" w:sz="0" w:space="0" w:color="auto"/>
        <w:bottom w:val="none" w:sz="0" w:space="0" w:color="auto"/>
        <w:right w:val="none" w:sz="0" w:space="0" w:color="auto"/>
      </w:divBdr>
    </w:div>
    <w:div w:id="1789080512">
      <w:bodyDiv w:val="1"/>
      <w:marLeft w:val="0"/>
      <w:marRight w:val="0"/>
      <w:marTop w:val="0"/>
      <w:marBottom w:val="0"/>
      <w:divBdr>
        <w:top w:val="none" w:sz="0" w:space="0" w:color="auto"/>
        <w:left w:val="none" w:sz="0" w:space="0" w:color="auto"/>
        <w:bottom w:val="none" w:sz="0" w:space="0" w:color="auto"/>
        <w:right w:val="none" w:sz="0" w:space="0" w:color="auto"/>
      </w:divBdr>
    </w:div>
    <w:div w:id="1789155776">
      <w:bodyDiv w:val="1"/>
      <w:marLeft w:val="0"/>
      <w:marRight w:val="0"/>
      <w:marTop w:val="0"/>
      <w:marBottom w:val="0"/>
      <w:divBdr>
        <w:top w:val="none" w:sz="0" w:space="0" w:color="auto"/>
        <w:left w:val="none" w:sz="0" w:space="0" w:color="auto"/>
        <w:bottom w:val="none" w:sz="0" w:space="0" w:color="auto"/>
        <w:right w:val="none" w:sz="0" w:space="0" w:color="auto"/>
      </w:divBdr>
    </w:div>
    <w:div w:id="1789276699">
      <w:bodyDiv w:val="1"/>
      <w:marLeft w:val="0"/>
      <w:marRight w:val="0"/>
      <w:marTop w:val="0"/>
      <w:marBottom w:val="0"/>
      <w:divBdr>
        <w:top w:val="none" w:sz="0" w:space="0" w:color="auto"/>
        <w:left w:val="none" w:sz="0" w:space="0" w:color="auto"/>
        <w:bottom w:val="none" w:sz="0" w:space="0" w:color="auto"/>
        <w:right w:val="none" w:sz="0" w:space="0" w:color="auto"/>
      </w:divBdr>
    </w:div>
    <w:div w:id="1789348366">
      <w:bodyDiv w:val="1"/>
      <w:marLeft w:val="0"/>
      <w:marRight w:val="0"/>
      <w:marTop w:val="0"/>
      <w:marBottom w:val="0"/>
      <w:divBdr>
        <w:top w:val="none" w:sz="0" w:space="0" w:color="auto"/>
        <w:left w:val="none" w:sz="0" w:space="0" w:color="auto"/>
        <w:bottom w:val="none" w:sz="0" w:space="0" w:color="auto"/>
        <w:right w:val="none" w:sz="0" w:space="0" w:color="auto"/>
      </w:divBdr>
    </w:div>
    <w:div w:id="1789396356">
      <w:bodyDiv w:val="1"/>
      <w:marLeft w:val="0"/>
      <w:marRight w:val="0"/>
      <w:marTop w:val="0"/>
      <w:marBottom w:val="0"/>
      <w:divBdr>
        <w:top w:val="none" w:sz="0" w:space="0" w:color="auto"/>
        <w:left w:val="none" w:sz="0" w:space="0" w:color="auto"/>
        <w:bottom w:val="none" w:sz="0" w:space="0" w:color="auto"/>
        <w:right w:val="none" w:sz="0" w:space="0" w:color="auto"/>
      </w:divBdr>
    </w:div>
    <w:div w:id="1789424763">
      <w:bodyDiv w:val="1"/>
      <w:marLeft w:val="0"/>
      <w:marRight w:val="0"/>
      <w:marTop w:val="0"/>
      <w:marBottom w:val="0"/>
      <w:divBdr>
        <w:top w:val="none" w:sz="0" w:space="0" w:color="auto"/>
        <w:left w:val="none" w:sz="0" w:space="0" w:color="auto"/>
        <w:bottom w:val="none" w:sz="0" w:space="0" w:color="auto"/>
        <w:right w:val="none" w:sz="0" w:space="0" w:color="auto"/>
      </w:divBdr>
    </w:div>
    <w:div w:id="1789740378">
      <w:bodyDiv w:val="1"/>
      <w:marLeft w:val="0"/>
      <w:marRight w:val="0"/>
      <w:marTop w:val="0"/>
      <w:marBottom w:val="0"/>
      <w:divBdr>
        <w:top w:val="none" w:sz="0" w:space="0" w:color="auto"/>
        <w:left w:val="none" w:sz="0" w:space="0" w:color="auto"/>
        <w:bottom w:val="none" w:sz="0" w:space="0" w:color="auto"/>
        <w:right w:val="none" w:sz="0" w:space="0" w:color="auto"/>
      </w:divBdr>
    </w:div>
    <w:div w:id="1789809976">
      <w:bodyDiv w:val="1"/>
      <w:marLeft w:val="0"/>
      <w:marRight w:val="0"/>
      <w:marTop w:val="0"/>
      <w:marBottom w:val="0"/>
      <w:divBdr>
        <w:top w:val="none" w:sz="0" w:space="0" w:color="auto"/>
        <w:left w:val="none" w:sz="0" w:space="0" w:color="auto"/>
        <w:bottom w:val="none" w:sz="0" w:space="0" w:color="auto"/>
        <w:right w:val="none" w:sz="0" w:space="0" w:color="auto"/>
      </w:divBdr>
    </w:div>
    <w:div w:id="1789818494">
      <w:bodyDiv w:val="1"/>
      <w:marLeft w:val="0"/>
      <w:marRight w:val="0"/>
      <w:marTop w:val="0"/>
      <w:marBottom w:val="0"/>
      <w:divBdr>
        <w:top w:val="none" w:sz="0" w:space="0" w:color="auto"/>
        <w:left w:val="none" w:sz="0" w:space="0" w:color="auto"/>
        <w:bottom w:val="none" w:sz="0" w:space="0" w:color="auto"/>
        <w:right w:val="none" w:sz="0" w:space="0" w:color="auto"/>
      </w:divBdr>
    </w:div>
    <w:div w:id="1790204120">
      <w:bodyDiv w:val="1"/>
      <w:marLeft w:val="0"/>
      <w:marRight w:val="0"/>
      <w:marTop w:val="0"/>
      <w:marBottom w:val="0"/>
      <w:divBdr>
        <w:top w:val="none" w:sz="0" w:space="0" w:color="auto"/>
        <w:left w:val="none" w:sz="0" w:space="0" w:color="auto"/>
        <w:bottom w:val="none" w:sz="0" w:space="0" w:color="auto"/>
        <w:right w:val="none" w:sz="0" w:space="0" w:color="auto"/>
      </w:divBdr>
    </w:div>
    <w:div w:id="1790276235">
      <w:bodyDiv w:val="1"/>
      <w:marLeft w:val="0"/>
      <w:marRight w:val="0"/>
      <w:marTop w:val="0"/>
      <w:marBottom w:val="0"/>
      <w:divBdr>
        <w:top w:val="none" w:sz="0" w:space="0" w:color="auto"/>
        <w:left w:val="none" w:sz="0" w:space="0" w:color="auto"/>
        <w:bottom w:val="none" w:sz="0" w:space="0" w:color="auto"/>
        <w:right w:val="none" w:sz="0" w:space="0" w:color="auto"/>
      </w:divBdr>
    </w:div>
    <w:div w:id="1790509890">
      <w:bodyDiv w:val="1"/>
      <w:marLeft w:val="0"/>
      <w:marRight w:val="0"/>
      <w:marTop w:val="0"/>
      <w:marBottom w:val="0"/>
      <w:divBdr>
        <w:top w:val="none" w:sz="0" w:space="0" w:color="auto"/>
        <w:left w:val="none" w:sz="0" w:space="0" w:color="auto"/>
        <w:bottom w:val="none" w:sz="0" w:space="0" w:color="auto"/>
        <w:right w:val="none" w:sz="0" w:space="0" w:color="auto"/>
      </w:divBdr>
    </w:div>
    <w:div w:id="1790515784">
      <w:bodyDiv w:val="1"/>
      <w:marLeft w:val="0"/>
      <w:marRight w:val="0"/>
      <w:marTop w:val="0"/>
      <w:marBottom w:val="0"/>
      <w:divBdr>
        <w:top w:val="none" w:sz="0" w:space="0" w:color="auto"/>
        <w:left w:val="none" w:sz="0" w:space="0" w:color="auto"/>
        <w:bottom w:val="none" w:sz="0" w:space="0" w:color="auto"/>
        <w:right w:val="none" w:sz="0" w:space="0" w:color="auto"/>
      </w:divBdr>
    </w:div>
    <w:div w:id="1790516102">
      <w:bodyDiv w:val="1"/>
      <w:marLeft w:val="0"/>
      <w:marRight w:val="0"/>
      <w:marTop w:val="0"/>
      <w:marBottom w:val="0"/>
      <w:divBdr>
        <w:top w:val="none" w:sz="0" w:space="0" w:color="auto"/>
        <w:left w:val="none" w:sz="0" w:space="0" w:color="auto"/>
        <w:bottom w:val="none" w:sz="0" w:space="0" w:color="auto"/>
        <w:right w:val="none" w:sz="0" w:space="0" w:color="auto"/>
      </w:divBdr>
    </w:div>
    <w:div w:id="1790664095">
      <w:bodyDiv w:val="1"/>
      <w:marLeft w:val="0"/>
      <w:marRight w:val="0"/>
      <w:marTop w:val="0"/>
      <w:marBottom w:val="0"/>
      <w:divBdr>
        <w:top w:val="none" w:sz="0" w:space="0" w:color="auto"/>
        <w:left w:val="none" w:sz="0" w:space="0" w:color="auto"/>
        <w:bottom w:val="none" w:sz="0" w:space="0" w:color="auto"/>
        <w:right w:val="none" w:sz="0" w:space="0" w:color="auto"/>
      </w:divBdr>
    </w:div>
    <w:div w:id="1791165527">
      <w:bodyDiv w:val="1"/>
      <w:marLeft w:val="0"/>
      <w:marRight w:val="0"/>
      <w:marTop w:val="0"/>
      <w:marBottom w:val="0"/>
      <w:divBdr>
        <w:top w:val="none" w:sz="0" w:space="0" w:color="auto"/>
        <w:left w:val="none" w:sz="0" w:space="0" w:color="auto"/>
        <w:bottom w:val="none" w:sz="0" w:space="0" w:color="auto"/>
        <w:right w:val="none" w:sz="0" w:space="0" w:color="auto"/>
      </w:divBdr>
    </w:div>
    <w:div w:id="1791165706">
      <w:bodyDiv w:val="1"/>
      <w:marLeft w:val="0"/>
      <w:marRight w:val="0"/>
      <w:marTop w:val="0"/>
      <w:marBottom w:val="0"/>
      <w:divBdr>
        <w:top w:val="none" w:sz="0" w:space="0" w:color="auto"/>
        <w:left w:val="none" w:sz="0" w:space="0" w:color="auto"/>
        <w:bottom w:val="none" w:sz="0" w:space="0" w:color="auto"/>
        <w:right w:val="none" w:sz="0" w:space="0" w:color="auto"/>
      </w:divBdr>
    </w:div>
    <w:div w:id="1791321871">
      <w:bodyDiv w:val="1"/>
      <w:marLeft w:val="0"/>
      <w:marRight w:val="0"/>
      <w:marTop w:val="0"/>
      <w:marBottom w:val="0"/>
      <w:divBdr>
        <w:top w:val="none" w:sz="0" w:space="0" w:color="auto"/>
        <w:left w:val="none" w:sz="0" w:space="0" w:color="auto"/>
        <w:bottom w:val="none" w:sz="0" w:space="0" w:color="auto"/>
        <w:right w:val="none" w:sz="0" w:space="0" w:color="auto"/>
      </w:divBdr>
    </w:div>
    <w:div w:id="1791391740">
      <w:bodyDiv w:val="1"/>
      <w:marLeft w:val="0"/>
      <w:marRight w:val="0"/>
      <w:marTop w:val="0"/>
      <w:marBottom w:val="0"/>
      <w:divBdr>
        <w:top w:val="none" w:sz="0" w:space="0" w:color="auto"/>
        <w:left w:val="none" w:sz="0" w:space="0" w:color="auto"/>
        <w:bottom w:val="none" w:sz="0" w:space="0" w:color="auto"/>
        <w:right w:val="none" w:sz="0" w:space="0" w:color="auto"/>
      </w:divBdr>
    </w:div>
    <w:div w:id="1791506898">
      <w:bodyDiv w:val="1"/>
      <w:marLeft w:val="0"/>
      <w:marRight w:val="0"/>
      <w:marTop w:val="0"/>
      <w:marBottom w:val="0"/>
      <w:divBdr>
        <w:top w:val="none" w:sz="0" w:space="0" w:color="auto"/>
        <w:left w:val="none" w:sz="0" w:space="0" w:color="auto"/>
        <w:bottom w:val="none" w:sz="0" w:space="0" w:color="auto"/>
        <w:right w:val="none" w:sz="0" w:space="0" w:color="auto"/>
      </w:divBdr>
    </w:div>
    <w:div w:id="1791703230">
      <w:bodyDiv w:val="1"/>
      <w:marLeft w:val="0"/>
      <w:marRight w:val="0"/>
      <w:marTop w:val="0"/>
      <w:marBottom w:val="0"/>
      <w:divBdr>
        <w:top w:val="none" w:sz="0" w:space="0" w:color="auto"/>
        <w:left w:val="none" w:sz="0" w:space="0" w:color="auto"/>
        <w:bottom w:val="none" w:sz="0" w:space="0" w:color="auto"/>
        <w:right w:val="none" w:sz="0" w:space="0" w:color="auto"/>
      </w:divBdr>
    </w:div>
    <w:div w:id="1791971110">
      <w:bodyDiv w:val="1"/>
      <w:marLeft w:val="0"/>
      <w:marRight w:val="0"/>
      <w:marTop w:val="0"/>
      <w:marBottom w:val="0"/>
      <w:divBdr>
        <w:top w:val="none" w:sz="0" w:space="0" w:color="auto"/>
        <w:left w:val="none" w:sz="0" w:space="0" w:color="auto"/>
        <w:bottom w:val="none" w:sz="0" w:space="0" w:color="auto"/>
        <w:right w:val="none" w:sz="0" w:space="0" w:color="auto"/>
      </w:divBdr>
    </w:div>
    <w:div w:id="1791974396">
      <w:bodyDiv w:val="1"/>
      <w:marLeft w:val="0"/>
      <w:marRight w:val="0"/>
      <w:marTop w:val="0"/>
      <w:marBottom w:val="0"/>
      <w:divBdr>
        <w:top w:val="none" w:sz="0" w:space="0" w:color="auto"/>
        <w:left w:val="none" w:sz="0" w:space="0" w:color="auto"/>
        <w:bottom w:val="none" w:sz="0" w:space="0" w:color="auto"/>
        <w:right w:val="none" w:sz="0" w:space="0" w:color="auto"/>
      </w:divBdr>
    </w:div>
    <w:div w:id="1792090185">
      <w:bodyDiv w:val="1"/>
      <w:marLeft w:val="0"/>
      <w:marRight w:val="0"/>
      <w:marTop w:val="0"/>
      <w:marBottom w:val="0"/>
      <w:divBdr>
        <w:top w:val="none" w:sz="0" w:space="0" w:color="auto"/>
        <w:left w:val="none" w:sz="0" w:space="0" w:color="auto"/>
        <w:bottom w:val="none" w:sz="0" w:space="0" w:color="auto"/>
        <w:right w:val="none" w:sz="0" w:space="0" w:color="auto"/>
      </w:divBdr>
    </w:div>
    <w:div w:id="1792280470">
      <w:bodyDiv w:val="1"/>
      <w:marLeft w:val="0"/>
      <w:marRight w:val="0"/>
      <w:marTop w:val="0"/>
      <w:marBottom w:val="0"/>
      <w:divBdr>
        <w:top w:val="none" w:sz="0" w:space="0" w:color="auto"/>
        <w:left w:val="none" w:sz="0" w:space="0" w:color="auto"/>
        <w:bottom w:val="none" w:sz="0" w:space="0" w:color="auto"/>
        <w:right w:val="none" w:sz="0" w:space="0" w:color="auto"/>
      </w:divBdr>
    </w:div>
    <w:div w:id="1792358116">
      <w:bodyDiv w:val="1"/>
      <w:marLeft w:val="0"/>
      <w:marRight w:val="0"/>
      <w:marTop w:val="0"/>
      <w:marBottom w:val="0"/>
      <w:divBdr>
        <w:top w:val="none" w:sz="0" w:space="0" w:color="auto"/>
        <w:left w:val="none" w:sz="0" w:space="0" w:color="auto"/>
        <w:bottom w:val="none" w:sz="0" w:space="0" w:color="auto"/>
        <w:right w:val="none" w:sz="0" w:space="0" w:color="auto"/>
      </w:divBdr>
    </w:div>
    <w:div w:id="1792359016">
      <w:bodyDiv w:val="1"/>
      <w:marLeft w:val="0"/>
      <w:marRight w:val="0"/>
      <w:marTop w:val="0"/>
      <w:marBottom w:val="0"/>
      <w:divBdr>
        <w:top w:val="none" w:sz="0" w:space="0" w:color="auto"/>
        <w:left w:val="none" w:sz="0" w:space="0" w:color="auto"/>
        <w:bottom w:val="none" w:sz="0" w:space="0" w:color="auto"/>
        <w:right w:val="none" w:sz="0" w:space="0" w:color="auto"/>
      </w:divBdr>
    </w:div>
    <w:div w:id="1793012030">
      <w:bodyDiv w:val="1"/>
      <w:marLeft w:val="0"/>
      <w:marRight w:val="0"/>
      <w:marTop w:val="0"/>
      <w:marBottom w:val="0"/>
      <w:divBdr>
        <w:top w:val="none" w:sz="0" w:space="0" w:color="auto"/>
        <w:left w:val="none" w:sz="0" w:space="0" w:color="auto"/>
        <w:bottom w:val="none" w:sz="0" w:space="0" w:color="auto"/>
        <w:right w:val="none" w:sz="0" w:space="0" w:color="auto"/>
      </w:divBdr>
    </w:div>
    <w:div w:id="1793287266">
      <w:bodyDiv w:val="1"/>
      <w:marLeft w:val="0"/>
      <w:marRight w:val="0"/>
      <w:marTop w:val="0"/>
      <w:marBottom w:val="0"/>
      <w:divBdr>
        <w:top w:val="none" w:sz="0" w:space="0" w:color="auto"/>
        <w:left w:val="none" w:sz="0" w:space="0" w:color="auto"/>
        <w:bottom w:val="none" w:sz="0" w:space="0" w:color="auto"/>
        <w:right w:val="none" w:sz="0" w:space="0" w:color="auto"/>
      </w:divBdr>
    </w:div>
    <w:div w:id="1793354424">
      <w:bodyDiv w:val="1"/>
      <w:marLeft w:val="0"/>
      <w:marRight w:val="0"/>
      <w:marTop w:val="0"/>
      <w:marBottom w:val="0"/>
      <w:divBdr>
        <w:top w:val="none" w:sz="0" w:space="0" w:color="auto"/>
        <w:left w:val="none" w:sz="0" w:space="0" w:color="auto"/>
        <w:bottom w:val="none" w:sz="0" w:space="0" w:color="auto"/>
        <w:right w:val="none" w:sz="0" w:space="0" w:color="auto"/>
      </w:divBdr>
    </w:div>
    <w:div w:id="1793355843">
      <w:bodyDiv w:val="1"/>
      <w:marLeft w:val="0"/>
      <w:marRight w:val="0"/>
      <w:marTop w:val="0"/>
      <w:marBottom w:val="0"/>
      <w:divBdr>
        <w:top w:val="none" w:sz="0" w:space="0" w:color="auto"/>
        <w:left w:val="none" w:sz="0" w:space="0" w:color="auto"/>
        <w:bottom w:val="none" w:sz="0" w:space="0" w:color="auto"/>
        <w:right w:val="none" w:sz="0" w:space="0" w:color="auto"/>
      </w:divBdr>
    </w:div>
    <w:div w:id="1793472588">
      <w:bodyDiv w:val="1"/>
      <w:marLeft w:val="0"/>
      <w:marRight w:val="0"/>
      <w:marTop w:val="0"/>
      <w:marBottom w:val="0"/>
      <w:divBdr>
        <w:top w:val="none" w:sz="0" w:space="0" w:color="auto"/>
        <w:left w:val="none" w:sz="0" w:space="0" w:color="auto"/>
        <w:bottom w:val="none" w:sz="0" w:space="0" w:color="auto"/>
        <w:right w:val="none" w:sz="0" w:space="0" w:color="auto"/>
      </w:divBdr>
    </w:div>
    <w:div w:id="1793594658">
      <w:bodyDiv w:val="1"/>
      <w:marLeft w:val="0"/>
      <w:marRight w:val="0"/>
      <w:marTop w:val="0"/>
      <w:marBottom w:val="0"/>
      <w:divBdr>
        <w:top w:val="none" w:sz="0" w:space="0" w:color="auto"/>
        <w:left w:val="none" w:sz="0" w:space="0" w:color="auto"/>
        <w:bottom w:val="none" w:sz="0" w:space="0" w:color="auto"/>
        <w:right w:val="none" w:sz="0" w:space="0" w:color="auto"/>
      </w:divBdr>
    </w:div>
    <w:div w:id="1793670026">
      <w:bodyDiv w:val="1"/>
      <w:marLeft w:val="0"/>
      <w:marRight w:val="0"/>
      <w:marTop w:val="0"/>
      <w:marBottom w:val="0"/>
      <w:divBdr>
        <w:top w:val="none" w:sz="0" w:space="0" w:color="auto"/>
        <w:left w:val="none" w:sz="0" w:space="0" w:color="auto"/>
        <w:bottom w:val="none" w:sz="0" w:space="0" w:color="auto"/>
        <w:right w:val="none" w:sz="0" w:space="0" w:color="auto"/>
      </w:divBdr>
    </w:div>
    <w:div w:id="1793983696">
      <w:bodyDiv w:val="1"/>
      <w:marLeft w:val="0"/>
      <w:marRight w:val="0"/>
      <w:marTop w:val="0"/>
      <w:marBottom w:val="0"/>
      <w:divBdr>
        <w:top w:val="none" w:sz="0" w:space="0" w:color="auto"/>
        <w:left w:val="none" w:sz="0" w:space="0" w:color="auto"/>
        <w:bottom w:val="none" w:sz="0" w:space="0" w:color="auto"/>
        <w:right w:val="none" w:sz="0" w:space="0" w:color="auto"/>
      </w:divBdr>
    </w:div>
    <w:div w:id="1794053844">
      <w:bodyDiv w:val="1"/>
      <w:marLeft w:val="0"/>
      <w:marRight w:val="0"/>
      <w:marTop w:val="0"/>
      <w:marBottom w:val="0"/>
      <w:divBdr>
        <w:top w:val="none" w:sz="0" w:space="0" w:color="auto"/>
        <w:left w:val="none" w:sz="0" w:space="0" w:color="auto"/>
        <w:bottom w:val="none" w:sz="0" w:space="0" w:color="auto"/>
        <w:right w:val="none" w:sz="0" w:space="0" w:color="auto"/>
      </w:divBdr>
    </w:div>
    <w:div w:id="1794129664">
      <w:bodyDiv w:val="1"/>
      <w:marLeft w:val="0"/>
      <w:marRight w:val="0"/>
      <w:marTop w:val="0"/>
      <w:marBottom w:val="0"/>
      <w:divBdr>
        <w:top w:val="none" w:sz="0" w:space="0" w:color="auto"/>
        <w:left w:val="none" w:sz="0" w:space="0" w:color="auto"/>
        <w:bottom w:val="none" w:sz="0" w:space="0" w:color="auto"/>
        <w:right w:val="none" w:sz="0" w:space="0" w:color="auto"/>
      </w:divBdr>
    </w:div>
    <w:div w:id="1794398042">
      <w:bodyDiv w:val="1"/>
      <w:marLeft w:val="0"/>
      <w:marRight w:val="0"/>
      <w:marTop w:val="0"/>
      <w:marBottom w:val="0"/>
      <w:divBdr>
        <w:top w:val="none" w:sz="0" w:space="0" w:color="auto"/>
        <w:left w:val="none" w:sz="0" w:space="0" w:color="auto"/>
        <w:bottom w:val="none" w:sz="0" w:space="0" w:color="auto"/>
        <w:right w:val="none" w:sz="0" w:space="0" w:color="auto"/>
      </w:divBdr>
    </w:div>
    <w:div w:id="1794400456">
      <w:bodyDiv w:val="1"/>
      <w:marLeft w:val="0"/>
      <w:marRight w:val="0"/>
      <w:marTop w:val="0"/>
      <w:marBottom w:val="0"/>
      <w:divBdr>
        <w:top w:val="none" w:sz="0" w:space="0" w:color="auto"/>
        <w:left w:val="none" w:sz="0" w:space="0" w:color="auto"/>
        <w:bottom w:val="none" w:sz="0" w:space="0" w:color="auto"/>
        <w:right w:val="none" w:sz="0" w:space="0" w:color="auto"/>
      </w:divBdr>
    </w:div>
    <w:div w:id="1794443079">
      <w:bodyDiv w:val="1"/>
      <w:marLeft w:val="0"/>
      <w:marRight w:val="0"/>
      <w:marTop w:val="0"/>
      <w:marBottom w:val="0"/>
      <w:divBdr>
        <w:top w:val="none" w:sz="0" w:space="0" w:color="auto"/>
        <w:left w:val="none" w:sz="0" w:space="0" w:color="auto"/>
        <w:bottom w:val="none" w:sz="0" w:space="0" w:color="auto"/>
        <w:right w:val="none" w:sz="0" w:space="0" w:color="auto"/>
      </w:divBdr>
    </w:div>
    <w:div w:id="1794589793">
      <w:bodyDiv w:val="1"/>
      <w:marLeft w:val="0"/>
      <w:marRight w:val="0"/>
      <w:marTop w:val="0"/>
      <w:marBottom w:val="0"/>
      <w:divBdr>
        <w:top w:val="none" w:sz="0" w:space="0" w:color="auto"/>
        <w:left w:val="none" w:sz="0" w:space="0" w:color="auto"/>
        <w:bottom w:val="none" w:sz="0" w:space="0" w:color="auto"/>
        <w:right w:val="none" w:sz="0" w:space="0" w:color="auto"/>
      </w:divBdr>
    </w:div>
    <w:div w:id="1794591814">
      <w:bodyDiv w:val="1"/>
      <w:marLeft w:val="0"/>
      <w:marRight w:val="0"/>
      <w:marTop w:val="0"/>
      <w:marBottom w:val="0"/>
      <w:divBdr>
        <w:top w:val="none" w:sz="0" w:space="0" w:color="auto"/>
        <w:left w:val="none" w:sz="0" w:space="0" w:color="auto"/>
        <w:bottom w:val="none" w:sz="0" w:space="0" w:color="auto"/>
        <w:right w:val="none" w:sz="0" w:space="0" w:color="auto"/>
      </w:divBdr>
    </w:div>
    <w:div w:id="1794670082">
      <w:bodyDiv w:val="1"/>
      <w:marLeft w:val="0"/>
      <w:marRight w:val="0"/>
      <w:marTop w:val="0"/>
      <w:marBottom w:val="0"/>
      <w:divBdr>
        <w:top w:val="none" w:sz="0" w:space="0" w:color="auto"/>
        <w:left w:val="none" w:sz="0" w:space="0" w:color="auto"/>
        <w:bottom w:val="none" w:sz="0" w:space="0" w:color="auto"/>
        <w:right w:val="none" w:sz="0" w:space="0" w:color="auto"/>
      </w:divBdr>
    </w:div>
    <w:div w:id="1794670486">
      <w:bodyDiv w:val="1"/>
      <w:marLeft w:val="0"/>
      <w:marRight w:val="0"/>
      <w:marTop w:val="0"/>
      <w:marBottom w:val="0"/>
      <w:divBdr>
        <w:top w:val="none" w:sz="0" w:space="0" w:color="auto"/>
        <w:left w:val="none" w:sz="0" w:space="0" w:color="auto"/>
        <w:bottom w:val="none" w:sz="0" w:space="0" w:color="auto"/>
        <w:right w:val="none" w:sz="0" w:space="0" w:color="auto"/>
      </w:divBdr>
    </w:div>
    <w:div w:id="1794980646">
      <w:bodyDiv w:val="1"/>
      <w:marLeft w:val="0"/>
      <w:marRight w:val="0"/>
      <w:marTop w:val="0"/>
      <w:marBottom w:val="0"/>
      <w:divBdr>
        <w:top w:val="none" w:sz="0" w:space="0" w:color="auto"/>
        <w:left w:val="none" w:sz="0" w:space="0" w:color="auto"/>
        <w:bottom w:val="none" w:sz="0" w:space="0" w:color="auto"/>
        <w:right w:val="none" w:sz="0" w:space="0" w:color="auto"/>
      </w:divBdr>
    </w:div>
    <w:div w:id="1795098063">
      <w:bodyDiv w:val="1"/>
      <w:marLeft w:val="0"/>
      <w:marRight w:val="0"/>
      <w:marTop w:val="0"/>
      <w:marBottom w:val="0"/>
      <w:divBdr>
        <w:top w:val="none" w:sz="0" w:space="0" w:color="auto"/>
        <w:left w:val="none" w:sz="0" w:space="0" w:color="auto"/>
        <w:bottom w:val="none" w:sz="0" w:space="0" w:color="auto"/>
        <w:right w:val="none" w:sz="0" w:space="0" w:color="auto"/>
      </w:divBdr>
    </w:div>
    <w:div w:id="1795489829">
      <w:bodyDiv w:val="1"/>
      <w:marLeft w:val="0"/>
      <w:marRight w:val="0"/>
      <w:marTop w:val="0"/>
      <w:marBottom w:val="0"/>
      <w:divBdr>
        <w:top w:val="none" w:sz="0" w:space="0" w:color="auto"/>
        <w:left w:val="none" w:sz="0" w:space="0" w:color="auto"/>
        <w:bottom w:val="none" w:sz="0" w:space="0" w:color="auto"/>
        <w:right w:val="none" w:sz="0" w:space="0" w:color="auto"/>
      </w:divBdr>
    </w:div>
    <w:div w:id="1795639183">
      <w:bodyDiv w:val="1"/>
      <w:marLeft w:val="0"/>
      <w:marRight w:val="0"/>
      <w:marTop w:val="0"/>
      <w:marBottom w:val="0"/>
      <w:divBdr>
        <w:top w:val="none" w:sz="0" w:space="0" w:color="auto"/>
        <w:left w:val="none" w:sz="0" w:space="0" w:color="auto"/>
        <w:bottom w:val="none" w:sz="0" w:space="0" w:color="auto"/>
        <w:right w:val="none" w:sz="0" w:space="0" w:color="auto"/>
      </w:divBdr>
    </w:div>
    <w:div w:id="1796024422">
      <w:bodyDiv w:val="1"/>
      <w:marLeft w:val="0"/>
      <w:marRight w:val="0"/>
      <w:marTop w:val="0"/>
      <w:marBottom w:val="0"/>
      <w:divBdr>
        <w:top w:val="none" w:sz="0" w:space="0" w:color="auto"/>
        <w:left w:val="none" w:sz="0" w:space="0" w:color="auto"/>
        <w:bottom w:val="none" w:sz="0" w:space="0" w:color="auto"/>
        <w:right w:val="none" w:sz="0" w:space="0" w:color="auto"/>
      </w:divBdr>
    </w:div>
    <w:div w:id="1796411088">
      <w:bodyDiv w:val="1"/>
      <w:marLeft w:val="0"/>
      <w:marRight w:val="0"/>
      <w:marTop w:val="0"/>
      <w:marBottom w:val="0"/>
      <w:divBdr>
        <w:top w:val="none" w:sz="0" w:space="0" w:color="auto"/>
        <w:left w:val="none" w:sz="0" w:space="0" w:color="auto"/>
        <w:bottom w:val="none" w:sz="0" w:space="0" w:color="auto"/>
        <w:right w:val="none" w:sz="0" w:space="0" w:color="auto"/>
      </w:divBdr>
    </w:div>
    <w:div w:id="1796482418">
      <w:bodyDiv w:val="1"/>
      <w:marLeft w:val="0"/>
      <w:marRight w:val="0"/>
      <w:marTop w:val="0"/>
      <w:marBottom w:val="0"/>
      <w:divBdr>
        <w:top w:val="none" w:sz="0" w:space="0" w:color="auto"/>
        <w:left w:val="none" w:sz="0" w:space="0" w:color="auto"/>
        <w:bottom w:val="none" w:sz="0" w:space="0" w:color="auto"/>
        <w:right w:val="none" w:sz="0" w:space="0" w:color="auto"/>
      </w:divBdr>
    </w:div>
    <w:div w:id="1796563505">
      <w:bodyDiv w:val="1"/>
      <w:marLeft w:val="0"/>
      <w:marRight w:val="0"/>
      <w:marTop w:val="0"/>
      <w:marBottom w:val="0"/>
      <w:divBdr>
        <w:top w:val="none" w:sz="0" w:space="0" w:color="auto"/>
        <w:left w:val="none" w:sz="0" w:space="0" w:color="auto"/>
        <w:bottom w:val="none" w:sz="0" w:space="0" w:color="auto"/>
        <w:right w:val="none" w:sz="0" w:space="0" w:color="auto"/>
      </w:divBdr>
    </w:div>
    <w:div w:id="1796634203">
      <w:bodyDiv w:val="1"/>
      <w:marLeft w:val="0"/>
      <w:marRight w:val="0"/>
      <w:marTop w:val="0"/>
      <w:marBottom w:val="0"/>
      <w:divBdr>
        <w:top w:val="none" w:sz="0" w:space="0" w:color="auto"/>
        <w:left w:val="none" w:sz="0" w:space="0" w:color="auto"/>
        <w:bottom w:val="none" w:sz="0" w:space="0" w:color="auto"/>
        <w:right w:val="none" w:sz="0" w:space="0" w:color="auto"/>
      </w:divBdr>
    </w:div>
    <w:div w:id="1796636189">
      <w:bodyDiv w:val="1"/>
      <w:marLeft w:val="0"/>
      <w:marRight w:val="0"/>
      <w:marTop w:val="0"/>
      <w:marBottom w:val="0"/>
      <w:divBdr>
        <w:top w:val="none" w:sz="0" w:space="0" w:color="auto"/>
        <w:left w:val="none" w:sz="0" w:space="0" w:color="auto"/>
        <w:bottom w:val="none" w:sz="0" w:space="0" w:color="auto"/>
        <w:right w:val="none" w:sz="0" w:space="0" w:color="auto"/>
      </w:divBdr>
    </w:div>
    <w:div w:id="1796752280">
      <w:bodyDiv w:val="1"/>
      <w:marLeft w:val="0"/>
      <w:marRight w:val="0"/>
      <w:marTop w:val="0"/>
      <w:marBottom w:val="0"/>
      <w:divBdr>
        <w:top w:val="none" w:sz="0" w:space="0" w:color="auto"/>
        <w:left w:val="none" w:sz="0" w:space="0" w:color="auto"/>
        <w:bottom w:val="none" w:sz="0" w:space="0" w:color="auto"/>
        <w:right w:val="none" w:sz="0" w:space="0" w:color="auto"/>
      </w:divBdr>
    </w:div>
    <w:div w:id="1796944383">
      <w:bodyDiv w:val="1"/>
      <w:marLeft w:val="0"/>
      <w:marRight w:val="0"/>
      <w:marTop w:val="0"/>
      <w:marBottom w:val="0"/>
      <w:divBdr>
        <w:top w:val="none" w:sz="0" w:space="0" w:color="auto"/>
        <w:left w:val="none" w:sz="0" w:space="0" w:color="auto"/>
        <w:bottom w:val="none" w:sz="0" w:space="0" w:color="auto"/>
        <w:right w:val="none" w:sz="0" w:space="0" w:color="auto"/>
      </w:divBdr>
    </w:div>
    <w:div w:id="1797063315">
      <w:bodyDiv w:val="1"/>
      <w:marLeft w:val="0"/>
      <w:marRight w:val="0"/>
      <w:marTop w:val="0"/>
      <w:marBottom w:val="0"/>
      <w:divBdr>
        <w:top w:val="none" w:sz="0" w:space="0" w:color="auto"/>
        <w:left w:val="none" w:sz="0" w:space="0" w:color="auto"/>
        <w:bottom w:val="none" w:sz="0" w:space="0" w:color="auto"/>
        <w:right w:val="none" w:sz="0" w:space="0" w:color="auto"/>
      </w:divBdr>
    </w:div>
    <w:div w:id="1797135364">
      <w:bodyDiv w:val="1"/>
      <w:marLeft w:val="0"/>
      <w:marRight w:val="0"/>
      <w:marTop w:val="0"/>
      <w:marBottom w:val="0"/>
      <w:divBdr>
        <w:top w:val="none" w:sz="0" w:space="0" w:color="auto"/>
        <w:left w:val="none" w:sz="0" w:space="0" w:color="auto"/>
        <w:bottom w:val="none" w:sz="0" w:space="0" w:color="auto"/>
        <w:right w:val="none" w:sz="0" w:space="0" w:color="auto"/>
      </w:divBdr>
    </w:div>
    <w:div w:id="1797139510">
      <w:bodyDiv w:val="1"/>
      <w:marLeft w:val="0"/>
      <w:marRight w:val="0"/>
      <w:marTop w:val="0"/>
      <w:marBottom w:val="0"/>
      <w:divBdr>
        <w:top w:val="none" w:sz="0" w:space="0" w:color="auto"/>
        <w:left w:val="none" w:sz="0" w:space="0" w:color="auto"/>
        <w:bottom w:val="none" w:sz="0" w:space="0" w:color="auto"/>
        <w:right w:val="none" w:sz="0" w:space="0" w:color="auto"/>
      </w:divBdr>
    </w:div>
    <w:div w:id="1797486829">
      <w:bodyDiv w:val="1"/>
      <w:marLeft w:val="0"/>
      <w:marRight w:val="0"/>
      <w:marTop w:val="0"/>
      <w:marBottom w:val="0"/>
      <w:divBdr>
        <w:top w:val="none" w:sz="0" w:space="0" w:color="auto"/>
        <w:left w:val="none" w:sz="0" w:space="0" w:color="auto"/>
        <w:bottom w:val="none" w:sz="0" w:space="0" w:color="auto"/>
        <w:right w:val="none" w:sz="0" w:space="0" w:color="auto"/>
      </w:divBdr>
    </w:div>
    <w:div w:id="1797675638">
      <w:bodyDiv w:val="1"/>
      <w:marLeft w:val="0"/>
      <w:marRight w:val="0"/>
      <w:marTop w:val="0"/>
      <w:marBottom w:val="0"/>
      <w:divBdr>
        <w:top w:val="none" w:sz="0" w:space="0" w:color="auto"/>
        <w:left w:val="none" w:sz="0" w:space="0" w:color="auto"/>
        <w:bottom w:val="none" w:sz="0" w:space="0" w:color="auto"/>
        <w:right w:val="none" w:sz="0" w:space="0" w:color="auto"/>
      </w:divBdr>
    </w:div>
    <w:div w:id="1797792049">
      <w:bodyDiv w:val="1"/>
      <w:marLeft w:val="0"/>
      <w:marRight w:val="0"/>
      <w:marTop w:val="0"/>
      <w:marBottom w:val="0"/>
      <w:divBdr>
        <w:top w:val="none" w:sz="0" w:space="0" w:color="auto"/>
        <w:left w:val="none" w:sz="0" w:space="0" w:color="auto"/>
        <w:bottom w:val="none" w:sz="0" w:space="0" w:color="auto"/>
        <w:right w:val="none" w:sz="0" w:space="0" w:color="auto"/>
      </w:divBdr>
    </w:div>
    <w:div w:id="1797991604">
      <w:bodyDiv w:val="1"/>
      <w:marLeft w:val="0"/>
      <w:marRight w:val="0"/>
      <w:marTop w:val="0"/>
      <w:marBottom w:val="0"/>
      <w:divBdr>
        <w:top w:val="none" w:sz="0" w:space="0" w:color="auto"/>
        <w:left w:val="none" w:sz="0" w:space="0" w:color="auto"/>
        <w:bottom w:val="none" w:sz="0" w:space="0" w:color="auto"/>
        <w:right w:val="none" w:sz="0" w:space="0" w:color="auto"/>
      </w:divBdr>
    </w:div>
    <w:div w:id="1798138749">
      <w:bodyDiv w:val="1"/>
      <w:marLeft w:val="0"/>
      <w:marRight w:val="0"/>
      <w:marTop w:val="0"/>
      <w:marBottom w:val="0"/>
      <w:divBdr>
        <w:top w:val="none" w:sz="0" w:space="0" w:color="auto"/>
        <w:left w:val="none" w:sz="0" w:space="0" w:color="auto"/>
        <w:bottom w:val="none" w:sz="0" w:space="0" w:color="auto"/>
        <w:right w:val="none" w:sz="0" w:space="0" w:color="auto"/>
      </w:divBdr>
    </w:div>
    <w:div w:id="1798327617">
      <w:bodyDiv w:val="1"/>
      <w:marLeft w:val="0"/>
      <w:marRight w:val="0"/>
      <w:marTop w:val="0"/>
      <w:marBottom w:val="0"/>
      <w:divBdr>
        <w:top w:val="none" w:sz="0" w:space="0" w:color="auto"/>
        <w:left w:val="none" w:sz="0" w:space="0" w:color="auto"/>
        <w:bottom w:val="none" w:sz="0" w:space="0" w:color="auto"/>
        <w:right w:val="none" w:sz="0" w:space="0" w:color="auto"/>
      </w:divBdr>
    </w:div>
    <w:div w:id="1798596371">
      <w:bodyDiv w:val="1"/>
      <w:marLeft w:val="0"/>
      <w:marRight w:val="0"/>
      <w:marTop w:val="0"/>
      <w:marBottom w:val="0"/>
      <w:divBdr>
        <w:top w:val="none" w:sz="0" w:space="0" w:color="auto"/>
        <w:left w:val="none" w:sz="0" w:space="0" w:color="auto"/>
        <w:bottom w:val="none" w:sz="0" w:space="0" w:color="auto"/>
        <w:right w:val="none" w:sz="0" w:space="0" w:color="auto"/>
      </w:divBdr>
    </w:div>
    <w:div w:id="1798647917">
      <w:bodyDiv w:val="1"/>
      <w:marLeft w:val="0"/>
      <w:marRight w:val="0"/>
      <w:marTop w:val="0"/>
      <w:marBottom w:val="0"/>
      <w:divBdr>
        <w:top w:val="none" w:sz="0" w:space="0" w:color="auto"/>
        <w:left w:val="none" w:sz="0" w:space="0" w:color="auto"/>
        <w:bottom w:val="none" w:sz="0" w:space="0" w:color="auto"/>
        <w:right w:val="none" w:sz="0" w:space="0" w:color="auto"/>
      </w:divBdr>
    </w:div>
    <w:div w:id="1798717416">
      <w:bodyDiv w:val="1"/>
      <w:marLeft w:val="0"/>
      <w:marRight w:val="0"/>
      <w:marTop w:val="0"/>
      <w:marBottom w:val="0"/>
      <w:divBdr>
        <w:top w:val="none" w:sz="0" w:space="0" w:color="auto"/>
        <w:left w:val="none" w:sz="0" w:space="0" w:color="auto"/>
        <w:bottom w:val="none" w:sz="0" w:space="0" w:color="auto"/>
        <w:right w:val="none" w:sz="0" w:space="0" w:color="auto"/>
      </w:divBdr>
    </w:div>
    <w:div w:id="1798833618">
      <w:bodyDiv w:val="1"/>
      <w:marLeft w:val="0"/>
      <w:marRight w:val="0"/>
      <w:marTop w:val="0"/>
      <w:marBottom w:val="0"/>
      <w:divBdr>
        <w:top w:val="none" w:sz="0" w:space="0" w:color="auto"/>
        <w:left w:val="none" w:sz="0" w:space="0" w:color="auto"/>
        <w:bottom w:val="none" w:sz="0" w:space="0" w:color="auto"/>
        <w:right w:val="none" w:sz="0" w:space="0" w:color="auto"/>
      </w:divBdr>
    </w:div>
    <w:div w:id="1798914749">
      <w:bodyDiv w:val="1"/>
      <w:marLeft w:val="0"/>
      <w:marRight w:val="0"/>
      <w:marTop w:val="0"/>
      <w:marBottom w:val="0"/>
      <w:divBdr>
        <w:top w:val="none" w:sz="0" w:space="0" w:color="auto"/>
        <w:left w:val="none" w:sz="0" w:space="0" w:color="auto"/>
        <w:bottom w:val="none" w:sz="0" w:space="0" w:color="auto"/>
        <w:right w:val="none" w:sz="0" w:space="0" w:color="auto"/>
      </w:divBdr>
    </w:div>
    <w:div w:id="1799032057">
      <w:bodyDiv w:val="1"/>
      <w:marLeft w:val="0"/>
      <w:marRight w:val="0"/>
      <w:marTop w:val="0"/>
      <w:marBottom w:val="0"/>
      <w:divBdr>
        <w:top w:val="none" w:sz="0" w:space="0" w:color="auto"/>
        <w:left w:val="none" w:sz="0" w:space="0" w:color="auto"/>
        <w:bottom w:val="none" w:sz="0" w:space="0" w:color="auto"/>
        <w:right w:val="none" w:sz="0" w:space="0" w:color="auto"/>
      </w:divBdr>
    </w:div>
    <w:div w:id="1799061351">
      <w:bodyDiv w:val="1"/>
      <w:marLeft w:val="0"/>
      <w:marRight w:val="0"/>
      <w:marTop w:val="0"/>
      <w:marBottom w:val="0"/>
      <w:divBdr>
        <w:top w:val="none" w:sz="0" w:space="0" w:color="auto"/>
        <w:left w:val="none" w:sz="0" w:space="0" w:color="auto"/>
        <w:bottom w:val="none" w:sz="0" w:space="0" w:color="auto"/>
        <w:right w:val="none" w:sz="0" w:space="0" w:color="auto"/>
      </w:divBdr>
    </w:div>
    <w:div w:id="1799228126">
      <w:bodyDiv w:val="1"/>
      <w:marLeft w:val="0"/>
      <w:marRight w:val="0"/>
      <w:marTop w:val="0"/>
      <w:marBottom w:val="0"/>
      <w:divBdr>
        <w:top w:val="none" w:sz="0" w:space="0" w:color="auto"/>
        <w:left w:val="none" w:sz="0" w:space="0" w:color="auto"/>
        <w:bottom w:val="none" w:sz="0" w:space="0" w:color="auto"/>
        <w:right w:val="none" w:sz="0" w:space="0" w:color="auto"/>
      </w:divBdr>
    </w:div>
    <w:div w:id="1799255932">
      <w:bodyDiv w:val="1"/>
      <w:marLeft w:val="0"/>
      <w:marRight w:val="0"/>
      <w:marTop w:val="0"/>
      <w:marBottom w:val="0"/>
      <w:divBdr>
        <w:top w:val="none" w:sz="0" w:space="0" w:color="auto"/>
        <w:left w:val="none" w:sz="0" w:space="0" w:color="auto"/>
        <w:bottom w:val="none" w:sz="0" w:space="0" w:color="auto"/>
        <w:right w:val="none" w:sz="0" w:space="0" w:color="auto"/>
      </w:divBdr>
    </w:div>
    <w:div w:id="1799301801">
      <w:bodyDiv w:val="1"/>
      <w:marLeft w:val="0"/>
      <w:marRight w:val="0"/>
      <w:marTop w:val="0"/>
      <w:marBottom w:val="0"/>
      <w:divBdr>
        <w:top w:val="none" w:sz="0" w:space="0" w:color="auto"/>
        <w:left w:val="none" w:sz="0" w:space="0" w:color="auto"/>
        <w:bottom w:val="none" w:sz="0" w:space="0" w:color="auto"/>
        <w:right w:val="none" w:sz="0" w:space="0" w:color="auto"/>
      </w:divBdr>
    </w:div>
    <w:div w:id="1799373868">
      <w:bodyDiv w:val="1"/>
      <w:marLeft w:val="0"/>
      <w:marRight w:val="0"/>
      <w:marTop w:val="0"/>
      <w:marBottom w:val="0"/>
      <w:divBdr>
        <w:top w:val="none" w:sz="0" w:space="0" w:color="auto"/>
        <w:left w:val="none" w:sz="0" w:space="0" w:color="auto"/>
        <w:bottom w:val="none" w:sz="0" w:space="0" w:color="auto"/>
        <w:right w:val="none" w:sz="0" w:space="0" w:color="auto"/>
      </w:divBdr>
    </w:div>
    <w:div w:id="1799451707">
      <w:bodyDiv w:val="1"/>
      <w:marLeft w:val="0"/>
      <w:marRight w:val="0"/>
      <w:marTop w:val="0"/>
      <w:marBottom w:val="0"/>
      <w:divBdr>
        <w:top w:val="none" w:sz="0" w:space="0" w:color="auto"/>
        <w:left w:val="none" w:sz="0" w:space="0" w:color="auto"/>
        <w:bottom w:val="none" w:sz="0" w:space="0" w:color="auto"/>
        <w:right w:val="none" w:sz="0" w:space="0" w:color="auto"/>
      </w:divBdr>
    </w:div>
    <w:div w:id="1799495211">
      <w:bodyDiv w:val="1"/>
      <w:marLeft w:val="0"/>
      <w:marRight w:val="0"/>
      <w:marTop w:val="0"/>
      <w:marBottom w:val="0"/>
      <w:divBdr>
        <w:top w:val="none" w:sz="0" w:space="0" w:color="auto"/>
        <w:left w:val="none" w:sz="0" w:space="0" w:color="auto"/>
        <w:bottom w:val="none" w:sz="0" w:space="0" w:color="auto"/>
        <w:right w:val="none" w:sz="0" w:space="0" w:color="auto"/>
      </w:divBdr>
    </w:div>
    <w:div w:id="1799759155">
      <w:bodyDiv w:val="1"/>
      <w:marLeft w:val="0"/>
      <w:marRight w:val="0"/>
      <w:marTop w:val="0"/>
      <w:marBottom w:val="0"/>
      <w:divBdr>
        <w:top w:val="none" w:sz="0" w:space="0" w:color="auto"/>
        <w:left w:val="none" w:sz="0" w:space="0" w:color="auto"/>
        <w:bottom w:val="none" w:sz="0" w:space="0" w:color="auto"/>
        <w:right w:val="none" w:sz="0" w:space="0" w:color="auto"/>
      </w:divBdr>
    </w:div>
    <w:div w:id="1799881567">
      <w:bodyDiv w:val="1"/>
      <w:marLeft w:val="0"/>
      <w:marRight w:val="0"/>
      <w:marTop w:val="0"/>
      <w:marBottom w:val="0"/>
      <w:divBdr>
        <w:top w:val="none" w:sz="0" w:space="0" w:color="auto"/>
        <w:left w:val="none" w:sz="0" w:space="0" w:color="auto"/>
        <w:bottom w:val="none" w:sz="0" w:space="0" w:color="auto"/>
        <w:right w:val="none" w:sz="0" w:space="0" w:color="auto"/>
      </w:divBdr>
    </w:div>
    <w:div w:id="1800412511">
      <w:bodyDiv w:val="1"/>
      <w:marLeft w:val="0"/>
      <w:marRight w:val="0"/>
      <w:marTop w:val="0"/>
      <w:marBottom w:val="0"/>
      <w:divBdr>
        <w:top w:val="none" w:sz="0" w:space="0" w:color="auto"/>
        <w:left w:val="none" w:sz="0" w:space="0" w:color="auto"/>
        <w:bottom w:val="none" w:sz="0" w:space="0" w:color="auto"/>
        <w:right w:val="none" w:sz="0" w:space="0" w:color="auto"/>
      </w:divBdr>
    </w:div>
    <w:div w:id="1800415893">
      <w:bodyDiv w:val="1"/>
      <w:marLeft w:val="0"/>
      <w:marRight w:val="0"/>
      <w:marTop w:val="0"/>
      <w:marBottom w:val="0"/>
      <w:divBdr>
        <w:top w:val="none" w:sz="0" w:space="0" w:color="auto"/>
        <w:left w:val="none" w:sz="0" w:space="0" w:color="auto"/>
        <w:bottom w:val="none" w:sz="0" w:space="0" w:color="auto"/>
        <w:right w:val="none" w:sz="0" w:space="0" w:color="auto"/>
      </w:divBdr>
    </w:div>
    <w:div w:id="1800536667">
      <w:bodyDiv w:val="1"/>
      <w:marLeft w:val="0"/>
      <w:marRight w:val="0"/>
      <w:marTop w:val="0"/>
      <w:marBottom w:val="0"/>
      <w:divBdr>
        <w:top w:val="none" w:sz="0" w:space="0" w:color="auto"/>
        <w:left w:val="none" w:sz="0" w:space="0" w:color="auto"/>
        <w:bottom w:val="none" w:sz="0" w:space="0" w:color="auto"/>
        <w:right w:val="none" w:sz="0" w:space="0" w:color="auto"/>
      </w:divBdr>
    </w:div>
    <w:div w:id="1801456970">
      <w:bodyDiv w:val="1"/>
      <w:marLeft w:val="0"/>
      <w:marRight w:val="0"/>
      <w:marTop w:val="0"/>
      <w:marBottom w:val="0"/>
      <w:divBdr>
        <w:top w:val="none" w:sz="0" w:space="0" w:color="auto"/>
        <w:left w:val="none" w:sz="0" w:space="0" w:color="auto"/>
        <w:bottom w:val="none" w:sz="0" w:space="0" w:color="auto"/>
        <w:right w:val="none" w:sz="0" w:space="0" w:color="auto"/>
      </w:divBdr>
    </w:div>
    <w:div w:id="1801611800">
      <w:bodyDiv w:val="1"/>
      <w:marLeft w:val="0"/>
      <w:marRight w:val="0"/>
      <w:marTop w:val="0"/>
      <w:marBottom w:val="0"/>
      <w:divBdr>
        <w:top w:val="none" w:sz="0" w:space="0" w:color="auto"/>
        <w:left w:val="none" w:sz="0" w:space="0" w:color="auto"/>
        <w:bottom w:val="none" w:sz="0" w:space="0" w:color="auto"/>
        <w:right w:val="none" w:sz="0" w:space="0" w:color="auto"/>
      </w:divBdr>
    </w:div>
    <w:div w:id="1801680485">
      <w:bodyDiv w:val="1"/>
      <w:marLeft w:val="0"/>
      <w:marRight w:val="0"/>
      <w:marTop w:val="0"/>
      <w:marBottom w:val="0"/>
      <w:divBdr>
        <w:top w:val="none" w:sz="0" w:space="0" w:color="auto"/>
        <w:left w:val="none" w:sz="0" w:space="0" w:color="auto"/>
        <w:bottom w:val="none" w:sz="0" w:space="0" w:color="auto"/>
        <w:right w:val="none" w:sz="0" w:space="0" w:color="auto"/>
      </w:divBdr>
    </w:div>
    <w:div w:id="1801797076">
      <w:bodyDiv w:val="1"/>
      <w:marLeft w:val="0"/>
      <w:marRight w:val="0"/>
      <w:marTop w:val="0"/>
      <w:marBottom w:val="0"/>
      <w:divBdr>
        <w:top w:val="none" w:sz="0" w:space="0" w:color="auto"/>
        <w:left w:val="none" w:sz="0" w:space="0" w:color="auto"/>
        <w:bottom w:val="none" w:sz="0" w:space="0" w:color="auto"/>
        <w:right w:val="none" w:sz="0" w:space="0" w:color="auto"/>
      </w:divBdr>
    </w:div>
    <w:div w:id="1801921086">
      <w:bodyDiv w:val="1"/>
      <w:marLeft w:val="0"/>
      <w:marRight w:val="0"/>
      <w:marTop w:val="0"/>
      <w:marBottom w:val="0"/>
      <w:divBdr>
        <w:top w:val="none" w:sz="0" w:space="0" w:color="auto"/>
        <w:left w:val="none" w:sz="0" w:space="0" w:color="auto"/>
        <w:bottom w:val="none" w:sz="0" w:space="0" w:color="auto"/>
        <w:right w:val="none" w:sz="0" w:space="0" w:color="auto"/>
      </w:divBdr>
    </w:div>
    <w:div w:id="1802187878">
      <w:bodyDiv w:val="1"/>
      <w:marLeft w:val="0"/>
      <w:marRight w:val="0"/>
      <w:marTop w:val="0"/>
      <w:marBottom w:val="0"/>
      <w:divBdr>
        <w:top w:val="none" w:sz="0" w:space="0" w:color="auto"/>
        <w:left w:val="none" w:sz="0" w:space="0" w:color="auto"/>
        <w:bottom w:val="none" w:sz="0" w:space="0" w:color="auto"/>
        <w:right w:val="none" w:sz="0" w:space="0" w:color="auto"/>
      </w:divBdr>
    </w:div>
    <w:div w:id="1802645839">
      <w:bodyDiv w:val="1"/>
      <w:marLeft w:val="0"/>
      <w:marRight w:val="0"/>
      <w:marTop w:val="0"/>
      <w:marBottom w:val="0"/>
      <w:divBdr>
        <w:top w:val="none" w:sz="0" w:space="0" w:color="auto"/>
        <w:left w:val="none" w:sz="0" w:space="0" w:color="auto"/>
        <w:bottom w:val="none" w:sz="0" w:space="0" w:color="auto"/>
        <w:right w:val="none" w:sz="0" w:space="0" w:color="auto"/>
      </w:divBdr>
    </w:div>
    <w:div w:id="1802723020">
      <w:bodyDiv w:val="1"/>
      <w:marLeft w:val="0"/>
      <w:marRight w:val="0"/>
      <w:marTop w:val="0"/>
      <w:marBottom w:val="0"/>
      <w:divBdr>
        <w:top w:val="none" w:sz="0" w:space="0" w:color="auto"/>
        <w:left w:val="none" w:sz="0" w:space="0" w:color="auto"/>
        <w:bottom w:val="none" w:sz="0" w:space="0" w:color="auto"/>
        <w:right w:val="none" w:sz="0" w:space="0" w:color="auto"/>
      </w:divBdr>
    </w:div>
    <w:div w:id="1802965031">
      <w:bodyDiv w:val="1"/>
      <w:marLeft w:val="0"/>
      <w:marRight w:val="0"/>
      <w:marTop w:val="0"/>
      <w:marBottom w:val="0"/>
      <w:divBdr>
        <w:top w:val="none" w:sz="0" w:space="0" w:color="auto"/>
        <w:left w:val="none" w:sz="0" w:space="0" w:color="auto"/>
        <w:bottom w:val="none" w:sz="0" w:space="0" w:color="auto"/>
        <w:right w:val="none" w:sz="0" w:space="0" w:color="auto"/>
      </w:divBdr>
    </w:div>
    <w:div w:id="1803232963">
      <w:bodyDiv w:val="1"/>
      <w:marLeft w:val="0"/>
      <w:marRight w:val="0"/>
      <w:marTop w:val="0"/>
      <w:marBottom w:val="0"/>
      <w:divBdr>
        <w:top w:val="none" w:sz="0" w:space="0" w:color="auto"/>
        <w:left w:val="none" w:sz="0" w:space="0" w:color="auto"/>
        <w:bottom w:val="none" w:sz="0" w:space="0" w:color="auto"/>
        <w:right w:val="none" w:sz="0" w:space="0" w:color="auto"/>
      </w:divBdr>
    </w:div>
    <w:div w:id="1803304494">
      <w:bodyDiv w:val="1"/>
      <w:marLeft w:val="0"/>
      <w:marRight w:val="0"/>
      <w:marTop w:val="0"/>
      <w:marBottom w:val="0"/>
      <w:divBdr>
        <w:top w:val="none" w:sz="0" w:space="0" w:color="auto"/>
        <w:left w:val="none" w:sz="0" w:space="0" w:color="auto"/>
        <w:bottom w:val="none" w:sz="0" w:space="0" w:color="auto"/>
        <w:right w:val="none" w:sz="0" w:space="0" w:color="auto"/>
      </w:divBdr>
    </w:div>
    <w:div w:id="1803309790">
      <w:bodyDiv w:val="1"/>
      <w:marLeft w:val="0"/>
      <w:marRight w:val="0"/>
      <w:marTop w:val="0"/>
      <w:marBottom w:val="0"/>
      <w:divBdr>
        <w:top w:val="none" w:sz="0" w:space="0" w:color="auto"/>
        <w:left w:val="none" w:sz="0" w:space="0" w:color="auto"/>
        <w:bottom w:val="none" w:sz="0" w:space="0" w:color="auto"/>
        <w:right w:val="none" w:sz="0" w:space="0" w:color="auto"/>
      </w:divBdr>
    </w:div>
    <w:div w:id="1803421663">
      <w:bodyDiv w:val="1"/>
      <w:marLeft w:val="0"/>
      <w:marRight w:val="0"/>
      <w:marTop w:val="0"/>
      <w:marBottom w:val="0"/>
      <w:divBdr>
        <w:top w:val="none" w:sz="0" w:space="0" w:color="auto"/>
        <w:left w:val="none" w:sz="0" w:space="0" w:color="auto"/>
        <w:bottom w:val="none" w:sz="0" w:space="0" w:color="auto"/>
        <w:right w:val="none" w:sz="0" w:space="0" w:color="auto"/>
      </w:divBdr>
    </w:div>
    <w:div w:id="1803425703">
      <w:bodyDiv w:val="1"/>
      <w:marLeft w:val="0"/>
      <w:marRight w:val="0"/>
      <w:marTop w:val="0"/>
      <w:marBottom w:val="0"/>
      <w:divBdr>
        <w:top w:val="none" w:sz="0" w:space="0" w:color="auto"/>
        <w:left w:val="none" w:sz="0" w:space="0" w:color="auto"/>
        <w:bottom w:val="none" w:sz="0" w:space="0" w:color="auto"/>
        <w:right w:val="none" w:sz="0" w:space="0" w:color="auto"/>
      </w:divBdr>
    </w:div>
    <w:div w:id="1803690194">
      <w:bodyDiv w:val="1"/>
      <w:marLeft w:val="0"/>
      <w:marRight w:val="0"/>
      <w:marTop w:val="0"/>
      <w:marBottom w:val="0"/>
      <w:divBdr>
        <w:top w:val="none" w:sz="0" w:space="0" w:color="auto"/>
        <w:left w:val="none" w:sz="0" w:space="0" w:color="auto"/>
        <w:bottom w:val="none" w:sz="0" w:space="0" w:color="auto"/>
        <w:right w:val="none" w:sz="0" w:space="0" w:color="auto"/>
      </w:divBdr>
    </w:div>
    <w:div w:id="1803885758">
      <w:bodyDiv w:val="1"/>
      <w:marLeft w:val="0"/>
      <w:marRight w:val="0"/>
      <w:marTop w:val="0"/>
      <w:marBottom w:val="0"/>
      <w:divBdr>
        <w:top w:val="none" w:sz="0" w:space="0" w:color="auto"/>
        <w:left w:val="none" w:sz="0" w:space="0" w:color="auto"/>
        <w:bottom w:val="none" w:sz="0" w:space="0" w:color="auto"/>
        <w:right w:val="none" w:sz="0" w:space="0" w:color="auto"/>
      </w:divBdr>
    </w:div>
    <w:div w:id="1804150583">
      <w:bodyDiv w:val="1"/>
      <w:marLeft w:val="0"/>
      <w:marRight w:val="0"/>
      <w:marTop w:val="0"/>
      <w:marBottom w:val="0"/>
      <w:divBdr>
        <w:top w:val="none" w:sz="0" w:space="0" w:color="auto"/>
        <w:left w:val="none" w:sz="0" w:space="0" w:color="auto"/>
        <w:bottom w:val="none" w:sz="0" w:space="0" w:color="auto"/>
        <w:right w:val="none" w:sz="0" w:space="0" w:color="auto"/>
      </w:divBdr>
    </w:div>
    <w:div w:id="1804228511">
      <w:bodyDiv w:val="1"/>
      <w:marLeft w:val="0"/>
      <w:marRight w:val="0"/>
      <w:marTop w:val="0"/>
      <w:marBottom w:val="0"/>
      <w:divBdr>
        <w:top w:val="none" w:sz="0" w:space="0" w:color="auto"/>
        <w:left w:val="none" w:sz="0" w:space="0" w:color="auto"/>
        <w:bottom w:val="none" w:sz="0" w:space="0" w:color="auto"/>
        <w:right w:val="none" w:sz="0" w:space="0" w:color="auto"/>
      </w:divBdr>
    </w:div>
    <w:div w:id="1804272323">
      <w:bodyDiv w:val="1"/>
      <w:marLeft w:val="0"/>
      <w:marRight w:val="0"/>
      <w:marTop w:val="0"/>
      <w:marBottom w:val="0"/>
      <w:divBdr>
        <w:top w:val="none" w:sz="0" w:space="0" w:color="auto"/>
        <w:left w:val="none" w:sz="0" w:space="0" w:color="auto"/>
        <w:bottom w:val="none" w:sz="0" w:space="0" w:color="auto"/>
        <w:right w:val="none" w:sz="0" w:space="0" w:color="auto"/>
      </w:divBdr>
    </w:div>
    <w:div w:id="1804419681">
      <w:bodyDiv w:val="1"/>
      <w:marLeft w:val="0"/>
      <w:marRight w:val="0"/>
      <w:marTop w:val="0"/>
      <w:marBottom w:val="0"/>
      <w:divBdr>
        <w:top w:val="none" w:sz="0" w:space="0" w:color="auto"/>
        <w:left w:val="none" w:sz="0" w:space="0" w:color="auto"/>
        <w:bottom w:val="none" w:sz="0" w:space="0" w:color="auto"/>
        <w:right w:val="none" w:sz="0" w:space="0" w:color="auto"/>
      </w:divBdr>
    </w:div>
    <w:div w:id="1804688419">
      <w:bodyDiv w:val="1"/>
      <w:marLeft w:val="0"/>
      <w:marRight w:val="0"/>
      <w:marTop w:val="0"/>
      <w:marBottom w:val="0"/>
      <w:divBdr>
        <w:top w:val="none" w:sz="0" w:space="0" w:color="auto"/>
        <w:left w:val="none" w:sz="0" w:space="0" w:color="auto"/>
        <w:bottom w:val="none" w:sz="0" w:space="0" w:color="auto"/>
        <w:right w:val="none" w:sz="0" w:space="0" w:color="auto"/>
      </w:divBdr>
    </w:div>
    <w:div w:id="1804693281">
      <w:bodyDiv w:val="1"/>
      <w:marLeft w:val="0"/>
      <w:marRight w:val="0"/>
      <w:marTop w:val="0"/>
      <w:marBottom w:val="0"/>
      <w:divBdr>
        <w:top w:val="none" w:sz="0" w:space="0" w:color="auto"/>
        <w:left w:val="none" w:sz="0" w:space="0" w:color="auto"/>
        <w:bottom w:val="none" w:sz="0" w:space="0" w:color="auto"/>
        <w:right w:val="none" w:sz="0" w:space="0" w:color="auto"/>
      </w:divBdr>
    </w:div>
    <w:div w:id="1804809156">
      <w:bodyDiv w:val="1"/>
      <w:marLeft w:val="0"/>
      <w:marRight w:val="0"/>
      <w:marTop w:val="0"/>
      <w:marBottom w:val="0"/>
      <w:divBdr>
        <w:top w:val="none" w:sz="0" w:space="0" w:color="auto"/>
        <w:left w:val="none" w:sz="0" w:space="0" w:color="auto"/>
        <w:bottom w:val="none" w:sz="0" w:space="0" w:color="auto"/>
        <w:right w:val="none" w:sz="0" w:space="0" w:color="auto"/>
      </w:divBdr>
    </w:div>
    <w:div w:id="1805274584">
      <w:bodyDiv w:val="1"/>
      <w:marLeft w:val="0"/>
      <w:marRight w:val="0"/>
      <w:marTop w:val="0"/>
      <w:marBottom w:val="0"/>
      <w:divBdr>
        <w:top w:val="none" w:sz="0" w:space="0" w:color="auto"/>
        <w:left w:val="none" w:sz="0" w:space="0" w:color="auto"/>
        <w:bottom w:val="none" w:sz="0" w:space="0" w:color="auto"/>
        <w:right w:val="none" w:sz="0" w:space="0" w:color="auto"/>
      </w:divBdr>
    </w:div>
    <w:div w:id="1805536847">
      <w:bodyDiv w:val="1"/>
      <w:marLeft w:val="0"/>
      <w:marRight w:val="0"/>
      <w:marTop w:val="0"/>
      <w:marBottom w:val="0"/>
      <w:divBdr>
        <w:top w:val="none" w:sz="0" w:space="0" w:color="auto"/>
        <w:left w:val="none" w:sz="0" w:space="0" w:color="auto"/>
        <w:bottom w:val="none" w:sz="0" w:space="0" w:color="auto"/>
        <w:right w:val="none" w:sz="0" w:space="0" w:color="auto"/>
      </w:divBdr>
    </w:div>
    <w:div w:id="1805729706">
      <w:bodyDiv w:val="1"/>
      <w:marLeft w:val="0"/>
      <w:marRight w:val="0"/>
      <w:marTop w:val="0"/>
      <w:marBottom w:val="0"/>
      <w:divBdr>
        <w:top w:val="none" w:sz="0" w:space="0" w:color="auto"/>
        <w:left w:val="none" w:sz="0" w:space="0" w:color="auto"/>
        <w:bottom w:val="none" w:sz="0" w:space="0" w:color="auto"/>
        <w:right w:val="none" w:sz="0" w:space="0" w:color="auto"/>
      </w:divBdr>
    </w:div>
    <w:div w:id="1805928234">
      <w:bodyDiv w:val="1"/>
      <w:marLeft w:val="0"/>
      <w:marRight w:val="0"/>
      <w:marTop w:val="0"/>
      <w:marBottom w:val="0"/>
      <w:divBdr>
        <w:top w:val="none" w:sz="0" w:space="0" w:color="auto"/>
        <w:left w:val="none" w:sz="0" w:space="0" w:color="auto"/>
        <w:bottom w:val="none" w:sz="0" w:space="0" w:color="auto"/>
        <w:right w:val="none" w:sz="0" w:space="0" w:color="auto"/>
      </w:divBdr>
    </w:div>
    <w:div w:id="1805997895">
      <w:bodyDiv w:val="1"/>
      <w:marLeft w:val="0"/>
      <w:marRight w:val="0"/>
      <w:marTop w:val="0"/>
      <w:marBottom w:val="0"/>
      <w:divBdr>
        <w:top w:val="none" w:sz="0" w:space="0" w:color="auto"/>
        <w:left w:val="none" w:sz="0" w:space="0" w:color="auto"/>
        <w:bottom w:val="none" w:sz="0" w:space="0" w:color="auto"/>
        <w:right w:val="none" w:sz="0" w:space="0" w:color="auto"/>
      </w:divBdr>
    </w:div>
    <w:div w:id="1805999167">
      <w:bodyDiv w:val="1"/>
      <w:marLeft w:val="0"/>
      <w:marRight w:val="0"/>
      <w:marTop w:val="0"/>
      <w:marBottom w:val="0"/>
      <w:divBdr>
        <w:top w:val="none" w:sz="0" w:space="0" w:color="auto"/>
        <w:left w:val="none" w:sz="0" w:space="0" w:color="auto"/>
        <w:bottom w:val="none" w:sz="0" w:space="0" w:color="auto"/>
        <w:right w:val="none" w:sz="0" w:space="0" w:color="auto"/>
      </w:divBdr>
    </w:div>
    <w:div w:id="1806003148">
      <w:bodyDiv w:val="1"/>
      <w:marLeft w:val="0"/>
      <w:marRight w:val="0"/>
      <w:marTop w:val="0"/>
      <w:marBottom w:val="0"/>
      <w:divBdr>
        <w:top w:val="none" w:sz="0" w:space="0" w:color="auto"/>
        <w:left w:val="none" w:sz="0" w:space="0" w:color="auto"/>
        <w:bottom w:val="none" w:sz="0" w:space="0" w:color="auto"/>
        <w:right w:val="none" w:sz="0" w:space="0" w:color="auto"/>
      </w:divBdr>
    </w:div>
    <w:div w:id="1806044247">
      <w:bodyDiv w:val="1"/>
      <w:marLeft w:val="0"/>
      <w:marRight w:val="0"/>
      <w:marTop w:val="0"/>
      <w:marBottom w:val="0"/>
      <w:divBdr>
        <w:top w:val="none" w:sz="0" w:space="0" w:color="auto"/>
        <w:left w:val="none" w:sz="0" w:space="0" w:color="auto"/>
        <w:bottom w:val="none" w:sz="0" w:space="0" w:color="auto"/>
        <w:right w:val="none" w:sz="0" w:space="0" w:color="auto"/>
      </w:divBdr>
    </w:div>
    <w:div w:id="1806703823">
      <w:bodyDiv w:val="1"/>
      <w:marLeft w:val="0"/>
      <w:marRight w:val="0"/>
      <w:marTop w:val="0"/>
      <w:marBottom w:val="0"/>
      <w:divBdr>
        <w:top w:val="none" w:sz="0" w:space="0" w:color="auto"/>
        <w:left w:val="none" w:sz="0" w:space="0" w:color="auto"/>
        <w:bottom w:val="none" w:sz="0" w:space="0" w:color="auto"/>
        <w:right w:val="none" w:sz="0" w:space="0" w:color="auto"/>
      </w:divBdr>
    </w:div>
    <w:div w:id="1807041943">
      <w:bodyDiv w:val="1"/>
      <w:marLeft w:val="0"/>
      <w:marRight w:val="0"/>
      <w:marTop w:val="0"/>
      <w:marBottom w:val="0"/>
      <w:divBdr>
        <w:top w:val="none" w:sz="0" w:space="0" w:color="auto"/>
        <w:left w:val="none" w:sz="0" w:space="0" w:color="auto"/>
        <w:bottom w:val="none" w:sz="0" w:space="0" w:color="auto"/>
        <w:right w:val="none" w:sz="0" w:space="0" w:color="auto"/>
      </w:divBdr>
    </w:div>
    <w:div w:id="1807046431">
      <w:bodyDiv w:val="1"/>
      <w:marLeft w:val="0"/>
      <w:marRight w:val="0"/>
      <w:marTop w:val="0"/>
      <w:marBottom w:val="0"/>
      <w:divBdr>
        <w:top w:val="none" w:sz="0" w:space="0" w:color="auto"/>
        <w:left w:val="none" w:sz="0" w:space="0" w:color="auto"/>
        <w:bottom w:val="none" w:sz="0" w:space="0" w:color="auto"/>
        <w:right w:val="none" w:sz="0" w:space="0" w:color="auto"/>
      </w:divBdr>
    </w:div>
    <w:div w:id="1807164469">
      <w:bodyDiv w:val="1"/>
      <w:marLeft w:val="0"/>
      <w:marRight w:val="0"/>
      <w:marTop w:val="0"/>
      <w:marBottom w:val="0"/>
      <w:divBdr>
        <w:top w:val="none" w:sz="0" w:space="0" w:color="auto"/>
        <w:left w:val="none" w:sz="0" w:space="0" w:color="auto"/>
        <w:bottom w:val="none" w:sz="0" w:space="0" w:color="auto"/>
        <w:right w:val="none" w:sz="0" w:space="0" w:color="auto"/>
      </w:divBdr>
    </w:div>
    <w:div w:id="1807357723">
      <w:bodyDiv w:val="1"/>
      <w:marLeft w:val="0"/>
      <w:marRight w:val="0"/>
      <w:marTop w:val="0"/>
      <w:marBottom w:val="0"/>
      <w:divBdr>
        <w:top w:val="none" w:sz="0" w:space="0" w:color="auto"/>
        <w:left w:val="none" w:sz="0" w:space="0" w:color="auto"/>
        <w:bottom w:val="none" w:sz="0" w:space="0" w:color="auto"/>
        <w:right w:val="none" w:sz="0" w:space="0" w:color="auto"/>
      </w:divBdr>
    </w:div>
    <w:div w:id="1807426018">
      <w:bodyDiv w:val="1"/>
      <w:marLeft w:val="0"/>
      <w:marRight w:val="0"/>
      <w:marTop w:val="0"/>
      <w:marBottom w:val="0"/>
      <w:divBdr>
        <w:top w:val="none" w:sz="0" w:space="0" w:color="auto"/>
        <w:left w:val="none" w:sz="0" w:space="0" w:color="auto"/>
        <w:bottom w:val="none" w:sz="0" w:space="0" w:color="auto"/>
        <w:right w:val="none" w:sz="0" w:space="0" w:color="auto"/>
      </w:divBdr>
    </w:div>
    <w:div w:id="1807433778">
      <w:bodyDiv w:val="1"/>
      <w:marLeft w:val="0"/>
      <w:marRight w:val="0"/>
      <w:marTop w:val="0"/>
      <w:marBottom w:val="0"/>
      <w:divBdr>
        <w:top w:val="none" w:sz="0" w:space="0" w:color="auto"/>
        <w:left w:val="none" w:sz="0" w:space="0" w:color="auto"/>
        <w:bottom w:val="none" w:sz="0" w:space="0" w:color="auto"/>
        <w:right w:val="none" w:sz="0" w:space="0" w:color="auto"/>
      </w:divBdr>
    </w:div>
    <w:div w:id="1807817108">
      <w:bodyDiv w:val="1"/>
      <w:marLeft w:val="0"/>
      <w:marRight w:val="0"/>
      <w:marTop w:val="0"/>
      <w:marBottom w:val="0"/>
      <w:divBdr>
        <w:top w:val="none" w:sz="0" w:space="0" w:color="auto"/>
        <w:left w:val="none" w:sz="0" w:space="0" w:color="auto"/>
        <w:bottom w:val="none" w:sz="0" w:space="0" w:color="auto"/>
        <w:right w:val="none" w:sz="0" w:space="0" w:color="auto"/>
      </w:divBdr>
    </w:div>
    <w:div w:id="1807963036">
      <w:bodyDiv w:val="1"/>
      <w:marLeft w:val="0"/>
      <w:marRight w:val="0"/>
      <w:marTop w:val="0"/>
      <w:marBottom w:val="0"/>
      <w:divBdr>
        <w:top w:val="none" w:sz="0" w:space="0" w:color="auto"/>
        <w:left w:val="none" w:sz="0" w:space="0" w:color="auto"/>
        <w:bottom w:val="none" w:sz="0" w:space="0" w:color="auto"/>
        <w:right w:val="none" w:sz="0" w:space="0" w:color="auto"/>
      </w:divBdr>
    </w:div>
    <w:div w:id="1808011950">
      <w:bodyDiv w:val="1"/>
      <w:marLeft w:val="0"/>
      <w:marRight w:val="0"/>
      <w:marTop w:val="0"/>
      <w:marBottom w:val="0"/>
      <w:divBdr>
        <w:top w:val="none" w:sz="0" w:space="0" w:color="auto"/>
        <w:left w:val="none" w:sz="0" w:space="0" w:color="auto"/>
        <w:bottom w:val="none" w:sz="0" w:space="0" w:color="auto"/>
        <w:right w:val="none" w:sz="0" w:space="0" w:color="auto"/>
      </w:divBdr>
    </w:div>
    <w:div w:id="1808356693">
      <w:bodyDiv w:val="1"/>
      <w:marLeft w:val="0"/>
      <w:marRight w:val="0"/>
      <w:marTop w:val="0"/>
      <w:marBottom w:val="0"/>
      <w:divBdr>
        <w:top w:val="none" w:sz="0" w:space="0" w:color="auto"/>
        <w:left w:val="none" w:sz="0" w:space="0" w:color="auto"/>
        <w:bottom w:val="none" w:sz="0" w:space="0" w:color="auto"/>
        <w:right w:val="none" w:sz="0" w:space="0" w:color="auto"/>
      </w:divBdr>
    </w:div>
    <w:div w:id="1808357503">
      <w:bodyDiv w:val="1"/>
      <w:marLeft w:val="0"/>
      <w:marRight w:val="0"/>
      <w:marTop w:val="0"/>
      <w:marBottom w:val="0"/>
      <w:divBdr>
        <w:top w:val="none" w:sz="0" w:space="0" w:color="auto"/>
        <w:left w:val="none" w:sz="0" w:space="0" w:color="auto"/>
        <w:bottom w:val="none" w:sz="0" w:space="0" w:color="auto"/>
        <w:right w:val="none" w:sz="0" w:space="0" w:color="auto"/>
      </w:divBdr>
    </w:div>
    <w:div w:id="1808474642">
      <w:bodyDiv w:val="1"/>
      <w:marLeft w:val="0"/>
      <w:marRight w:val="0"/>
      <w:marTop w:val="0"/>
      <w:marBottom w:val="0"/>
      <w:divBdr>
        <w:top w:val="none" w:sz="0" w:space="0" w:color="auto"/>
        <w:left w:val="none" w:sz="0" w:space="0" w:color="auto"/>
        <w:bottom w:val="none" w:sz="0" w:space="0" w:color="auto"/>
        <w:right w:val="none" w:sz="0" w:space="0" w:color="auto"/>
      </w:divBdr>
    </w:div>
    <w:div w:id="1808861365">
      <w:bodyDiv w:val="1"/>
      <w:marLeft w:val="0"/>
      <w:marRight w:val="0"/>
      <w:marTop w:val="0"/>
      <w:marBottom w:val="0"/>
      <w:divBdr>
        <w:top w:val="none" w:sz="0" w:space="0" w:color="auto"/>
        <w:left w:val="none" w:sz="0" w:space="0" w:color="auto"/>
        <w:bottom w:val="none" w:sz="0" w:space="0" w:color="auto"/>
        <w:right w:val="none" w:sz="0" w:space="0" w:color="auto"/>
      </w:divBdr>
    </w:div>
    <w:div w:id="1809200842">
      <w:bodyDiv w:val="1"/>
      <w:marLeft w:val="0"/>
      <w:marRight w:val="0"/>
      <w:marTop w:val="0"/>
      <w:marBottom w:val="0"/>
      <w:divBdr>
        <w:top w:val="none" w:sz="0" w:space="0" w:color="auto"/>
        <w:left w:val="none" w:sz="0" w:space="0" w:color="auto"/>
        <w:bottom w:val="none" w:sz="0" w:space="0" w:color="auto"/>
        <w:right w:val="none" w:sz="0" w:space="0" w:color="auto"/>
      </w:divBdr>
    </w:div>
    <w:div w:id="1809202418">
      <w:bodyDiv w:val="1"/>
      <w:marLeft w:val="0"/>
      <w:marRight w:val="0"/>
      <w:marTop w:val="0"/>
      <w:marBottom w:val="0"/>
      <w:divBdr>
        <w:top w:val="none" w:sz="0" w:space="0" w:color="auto"/>
        <w:left w:val="none" w:sz="0" w:space="0" w:color="auto"/>
        <w:bottom w:val="none" w:sz="0" w:space="0" w:color="auto"/>
        <w:right w:val="none" w:sz="0" w:space="0" w:color="auto"/>
      </w:divBdr>
    </w:div>
    <w:div w:id="1809664638">
      <w:bodyDiv w:val="1"/>
      <w:marLeft w:val="0"/>
      <w:marRight w:val="0"/>
      <w:marTop w:val="0"/>
      <w:marBottom w:val="0"/>
      <w:divBdr>
        <w:top w:val="none" w:sz="0" w:space="0" w:color="auto"/>
        <w:left w:val="none" w:sz="0" w:space="0" w:color="auto"/>
        <w:bottom w:val="none" w:sz="0" w:space="0" w:color="auto"/>
        <w:right w:val="none" w:sz="0" w:space="0" w:color="auto"/>
      </w:divBdr>
    </w:div>
    <w:div w:id="1809668158">
      <w:bodyDiv w:val="1"/>
      <w:marLeft w:val="0"/>
      <w:marRight w:val="0"/>
      <w:marTop w:val="0"/>
      <w:marBottom w:val="0"/>
      <w:divBdr>
        <w:top w:val="none" w:sz="0" w:space="0" w:color="auto"/>
        <w:left w:val="none" w:sz="0" w:space="0" w:color="auto"/>
        <w:bottom w:val="none" w:sz="0" w:space="0" w:color="auto"/>
        <w:right w:val="none" w:sz="0" w:space="0" w:color="auto"/>
      </w:divBdr>
    </w:div>
    <w:div w:id="1809738471">
      <w:bodyDiv w:val="1"/>
      <w:marLeft w:val="0"/>
      <w:marRight w:val="0"/>
      <w:marTop w:val="0"/>
      <w:marBottom w:val="0"/>
      <w:divBdr>
        <w:top w:val="none" w:sz="0" w:space="0" w:color="auto"/>
        <w:left w:val="none" w:sz="0" w:space="0" w:color="auto"/>
        <w:bottom w:val="none" w:sz="0" w:space="0" w:color="auto"/>
        <w:right w:val="none" w:sz="0" w:space="0" w:color="auto"/>
      </w:divBdr>
    </w:div>
    <w:div w:id="1809781551">
      <w:bodyDiv w:val="1"/>
      <w:marLeft w:val="0"/>
      <w:marRight w:val="0"/>
      <w:marTop w:val="0"/>
      <w:marBottom w:val="0"/>
      <w:divBdr>
        <w:top w:val="none" w:sz="0" w:space="0" w:color="auto"/>
        <w:left w:val="none" w:sz="0" w:space="0" w:color="auto"/>
        <w:bottom w:val="none" w:sz="0" w:space="0" w:color="auto"/>
        <w:right w:val="none" w:sz="0" w:space="0" w:color="auto"/>
      </w:divBdr>
    </w:div>
    <w:div w:id="1809782632">
      <w:bodyDiv w:val="1"/>
      <w:marLeft w:val="0"/>
      <w:marRight w:val="0"/>
      <w:marTop w:val="0"/>
      <w:marBottom w:val="0"/>
      <w:divBdr>
        <w:top w:val="none" w:sz="0" w:space="0" w:color="auto"/>
        <w:left w:val="none" w:sz="0" w:space="0" w:color="auto"/>
        <w:bottom w:val="none" w:sz="0" w:space="0" w:color="auto"/>
        <w:right w:val="none" w:sz="0" w:space="0" w:color="auto"/>
      </w:divBdr>
    </w:div>
    <w:div w:id="1810123054">
      <w:bodyDiv w:val="1"/>
      <w:marLeft w:val="0"/>
      <w:marRight w:val="0"/>
      <w:marTop w:val="0"/>
      <w:marBottom w:val="0"/>
      <w:divBdr>
        <w:top w:val="none" w:sz="0" w:space="0" w:color="auto"/>
        <w:left w:val="none" w:sz="0" w:space="0" w:color="auto"/>
        <w:bottom w:val="none" w:sz="0" w:space="0" w:color="auto"/>
        <w:right w:val="none" w:sz="0" w:space="0" w:color="auto"/>
      </w:divBdr>
    </w:div>
    <w:div w:id="1810246439">
      <w:bodyDiv w:val="1"/>
      <w:marLeft w:val="0"/>
      <w:marRight w:val="0"/>
      <w:marTop w:val="0"/>
      <w:marBottom w:val="0"/>
      <w:divBdr>
        <w:top w:val="none" w:sz="0" w:space="0" w:color="auto"/>
        <w:left w:val="none" w:sz="0" w:space="0" w:color="auto"/>
        <w:bottom w:val="none" w:sz="0" w:space="0" w:color="auto"/>
        <w:right w:val="none" w:sz="0" w:space="0" w:color="auto"/>
      </w:divBdr>
    </w:div>
    <w:div w:id="1810592914">
      <w:bodyDiv w:val="1"/>
      <w:marLeft w:val="0"/>
      <w:marRight w:val="0"/>
      <w:marTop w:val="0"/>
      <w:marBottom w:val="0"/>
      <w:divBdr>
        <w:top w:val="none" w:sz="0" w:space="0" w:color="auto"/>
        <w:left w:val="none" w:sz="0" w:space="0" w:color="auto"/>
        <w:bottom w:val="none" w:sz="0" w:space="0" w:color="auto"/>
        <w:right w:val="none" w:sz="0" w:space="0" w:color="auto"/>
      </w:divBdr>
    </w:div>
    <w:div w:id="1810631161">
      <w:bodyDiv w:val="1"/>
      <w:marLeft w:val="0"/>
      <w:marRight w:val="0"/>
      <w:marTop w:val="0"/>
      <w:marBottom w:val="0"/>
      <w:divBdr>
        <w:top w:val="none" w:sz="0" w:space="0" w:color="auto"/>
        <w:left w:val="none" w:sz="0" w:space="0" w:color="auto"/>
        <w:bottom w:val="none" w:sz="0" w:space="0" w:color="auto"/>
        <w:right w:val="none" w:sz="0" w:space="0" w:color="auto"/>
      </w:divBdr>
    </w:div>
    <w:div w:id="1810704360">
      <w:bodyDiv w:val="1"/>
      <w:marLeft w:val="0"/>
      <w:marRight w:val="0"/>
      <w:marTop w:val="0"/>
      <w:marBottom w:val="0"/>
      <w:divBdr>
        <w:top w:val="none" w:sz="0" w:space="0" w:color="auto"/>
        <w:left w:val="none" w:sz="0" w:space="0" w:color="auto"/>
        <w:bottom w:val="none" w:sz="0" w:space="0" w:color="auto"/>
        <w:right w:val="none" w:sz="0" w:space="0" w:color="auto"/>
      </w:divBdr>
    </w:div>
    <w:div w:id="1810784323">
      <w:bodyDiv w:val="1"/>
      <w:marLeft w:val="0"/>
      <w:marRight w:val="0"/>
      <w:marTop w:val="0"/>
      <w:marBottom w:val="0"/>
      <w:divBdr>
        <w:top w:val="none" w:sz="0" w:space="0" w:color="auto"/>
        <w:left w:val="none" w:sz="0" w:space="0" w:color="auto"/>
        <w:bottom w:val="none" w:sz="0" w:space="0" w:color="auto"/>
        <w:right w:val="none" w:sz="0" w:space="0" w:color="auto"/>
      </w:divBdr>
    </w:div>
    <w:div w:id="1811049659">
      <w:bodyDiv w:val="1"/>
      <w:marLeft w:val="0"/>
      <w:marRight w:val="0"/>
      <w:marTop w:val="0"/>
      <w:marBottom w:val="0"/>
      <w:divBdr>
        <w:top w:val="none" w:sz="0" w:space="0" w:color="auto"/>
        <w:left w:val="none" w:sz="0" w:space="0" w:color="auto"/>
        <w:bottom w:val="none" w:sz="0" w:space="0" w:color="auto"/>
        <w:right w:val="none" w:sz="0" w:space="0" w:color="auto"/>
      </w:divBdr>
    </w:div>
    <w:div w:id="1811054292">
      <w:bodyDiv w:val="1"/>
      <w:marLeft w:val="0"/>
      <w:marRight w:val="0"/>
      <w:marTop w:val="0"/>
      <w:marBottom w:val="0"/>
      <w:divBdr>
        <w:top w:val="none" w:sz="0" w:space="0" w:color="auto"/>
        <w:left w:val="none" w:sz="0" w:space="0" w:color="auto"/>
        <w:bottom w:val="none" w:sz="0" w:space="0" w:color="auto"/>
        <w:right w:val="none" w:sz="0" w:space="0" w:color="auto"/>
      </w:divBdr>
    </w:div>
    <w:div w:id="1811243407">
      <w:bodyDiv w:val="1"/>
      <w:marLeft w:val="0"/>
      <w:marRight w:val="0"/>
      <w:marTop w:val="0"/>
      <w:marBottom w:val="0"/>
      <w:divBdr>
        <w:top w:val="none" w:sz="0" w:space="0" w:color="auto"/>
        <w:left w:val="none" w:sz="0" w:space="0" w:color="auto"/>
        <w:bottom w:val="none" w:sz="0" w:space="0" w:color="auto"/>
        <w:right w:val="none" w:sz="0" w:space="0" w:color="auto"/>
      </w:divBdr>
    </w:div>
    <w:div w:id="1811315799">
      <w:bodyDiv w:val="1"/>
      <w:marLeft w:val="0"/>
      <w:marRight w:val="0"/>
      <w:marTop w:val="0"/>
      <w:marBottom w:val="0"/>
      <w:divBdr>
        <w:top w:val="none" w:sz="0" w:space="0" w:color="auto"/>
        <w:left w:val="none" w:sz="0" w:space="0" w:color="auto"/>
        <w:bottom w:val="none" w:sz="0" w:space="0" w:color="auto"/>
        <w:right w:val="none" w:sz="0" w:space="0" w:color="auto"/>
      </w:divBdr>
    </w:div>
    <w:div w:id="1811483973">
      <w:bodyDiv w:val="1"/>
      <w:marLeft w:val="0"/>
      <w:marRight w:val="0"/>
      <w:marTop w:val="0"/>
      <w:marBottom w:val="0"/>
      <w:divBdr>
        <w:top w:val="none" w:sz="0" w:space="0" w:color="auto"/>
        <w:left w:val="none" w:sz="0" w:space="0" w:color="auto"/>
        <w:bottom w:val="none" w:sz="0" w:space="0" w:color="auto"/>
        <w:right w:val="none" w:sz="0" w:space="0" w:color="auto"/>
      </w:divBdr>
    </w:div>
    <w:div w:id="1811633604">
      <w:bodyDiv w:val="1"/>
      <w:marLeft w:val="0"/>
      <w:marRight w:val="0"/>
      <w:marTop w:val="0"/>
      <w:marBottom w:val="0"/>
      <w:divBdr>
        <w:top w:val="none" w:sz="0" w:space="0" w:color="auto"/>
        <w:left w:val="none" w:sz="0" w:space="0" w:color="auto"/>
        <w:bottom w:val="none" w:sz="0" w:space="0" w:color="auto"/>
        <w:right w:val="none" w:sz="0" w:space="0" w:color="auto"/>
      </w:divBdr>
    </w:div>
    <w:div w:id="1811702323">
      <w:bodyDiv w:val="1"/>
      <w:marLeft w:val="0"/>
      <w:marRight w:val="0"/>
      <w:marTop w:val="0"/>
      <w:marBottom w:val="0"/>
      <w:divBdr>
        <w:top w:val="none" w:sz="0" w:space="0" w:color="auto"/>
        <w:left w:val="none" w:sz="0" w:space="0" w:color="auto"/>
        <w:bottom w:val="none" w:sz="0" w:space="0" w:color="auto"/>
        <w:right w:val="none" w:sz="0" w:space="0" w:color="auto"/>
      </w:divBdr>
    </w:div>
    <w:div w:id="1811703511">
      <w:bodyDiv w:val="1"/>
      <w:marLeft w:val="0"/>
      <w:marRight w:val="0"/>
      <w:marTop w:val="0"/>
      <w:marBottom w:val="0"/>
      <w:divBdr>
        <w:top w:val="none" w:sz="0" w:space="0" w:color="auto"/>
        <w:left w:val="none" w:sz="0" w:space="0" w:color="auto"/>
        <w:bottom w:val="none" w:sz="0" w:space="0" w:color="auto"/>
        <w:right w:val="none" w:sz="0" w:space="0" w:color="auto"/>
      </w:divBdr>
    </w:div>
    <w:div w:id="1811706374">
      <w:bodyDiv w:val="1"/>
      <w:marLeft w:val="0"/>
      <w:marRight w:val="0"/>
      <w:marTop w:val="0"/>
      <w:marBottom w:val="0"/>
      <w:divBdr>
        <w:top w:val="none" w:sz="0" w:space="0" w:color="auto"/>
        <w:left w:val="none" w:sz="0" w:space="0" w:color="auto"/>
        <w:bottom w:val="none" w:sz="0" w:space="0" w:color="auto"/>
        <w:right w:val="none" w:sz="0" w:space="0" w:color="auto"/>
      </w:divBdr>
    </w:div>
    <w:div w:id="1811709566">
      <w:bodyDiv w:val="1"/>
      <w:marLeft w:val="0"/>
      <w:marRight w:val="0"/>
      <w:marTop w:val="0"/>
      <w:marBottom w:val="0"/>
      <w:divBdr>
        <w:top w:val="none" w:sz="0" w:space="0" w:color="auto"/>
        <w:left w:val="none" w:sz="0" w:space="0" w:color="auto"/>
        <w:bottom w:val="none" w:sz="0" w:space="0" w:color="auto"/>
        <w:right w:val="none" w:sz="0" w:space="0" w:color="auto"/>
      </w:divBdr>
    </w:div>
    <w:div w:id="1811822751">
      <w:bodyDiv w:val="1"/>
      <w:marLeft w:val="0"/>
      <w:marRight w:val="0"/>
      <w:marTop w:val="0"/>
      <w:marBottom w:val="0"/>
      <w:divBdr>
        <w:top w:val="none" w:sz="0" w:space="0" w:color="auto"/>
        <w:left w:val="none" w:sz="0" w:space="0" w:color="auto"/>
        <w:bottom w:val="none" w:sz="0" w:space="0" w:color="auto"/>
        <w:right w:val="none" w:sz="0" w:space="0" w:color="auto"/>
      </w:divBdr>
    </w:div>
    <w:div w:id="1812018175">
      <w:bodyDiv w:val="1"/>
      <w:marLeft w:val="0"/>
      <w:marRight w:val="0"/>
      <w:marTop w:val="0"/>
      <w:marBottom w:val="0"/>
      <w:divBdr>
        <w:top w:val="none" w:sz="0" w:space="0" w:color="auto"/>
        <w:left w:val="none" w:sz="0" w:space="0" w:color="auto"/>
        <w:bottom w:val="none" w:sz="0" w:space="0" w:color="auto"/>
        <w:right w:val="none" w:sz="0" w:space="0" w:color="auto"/>
      </w:divBdr>
    </w:div>
    <w:div w:id="1812399932">
      <w:bodyDiv w:val="1"/>
      <w:marLeft w:val="0"/>
      <w:marRight w:val="0"/>
      <w:marTop w:val="0"/>
      <w:marBottom w:val="0"/>
      <w:divBdr>
        <w:top w:val="none" w:sz="0" w:space="0" w:color="auto"/>
        <w:left w:val="none" w:sz="0" w:space="0" w:color="auto"/>
        <w:bottom w:val="none" w:sz="0" w:space="0" w:color="auto"/>
        <w:right w:val="none" w:sz="0" w:space="0" w:color="auto"/>
      </w:divBdr>
    </w:div>
    <w:div w:id="1812749132">
      <w:bodyDiv w:val="1"/>
      <w:marLeft w:val="0"/>
      <w:marRight w:val="0"/>
      <w:marTop w:val="0"/>
      <w:marBottom w:val="0"/>
      <w:divBdr>
        <w:top w:val="none" w:sz="0" w:space="0" w:color="auto"/>
        <w:left w:val="none" w:sz="0" w:space="0" w:color="auto"/>
        <w:bottom w:val="none" w:sz="0" w:space="0" w:color="auto"/>
        <w:right w:val="none" w:sz="0" w:space="0" w:color="auto"/>
      </w:divBdr>
    </w:div>
    <w:div w:id="1812819404">
      <w:bodyDiv w:val="1"/>
      <w:marLeft w:val="0"/>
      <w:marRight w:val="0"/>
      <w:marTop w:val="0"/>
      <w:marBottom w:val="0"/>
      <w:divBdr>
        <w:top w:val="none" w:sz="0" w:space="0" w:color="auto"/>
        <w:left w:val="none" w:sz="0" w:space="0" w:color="auto"/>
        <w:bottom w:val="none" w:sz="0" w:space="0" w:color="auto"/>
        <w:right w:val="none" w:sz="0" w:space="0" w:color="auto"/>
      </w:divBdr>
    </w:div>
    <w:div w:id="1813061250">
      <w:bodyDiv w:val="1"/>
      <w:marLeft w:val="0"/>
      <w:marRight w:val="0"/>
      <w:marTop w:val="0"/>
      <w:marBottom w:val="0"/>
      <w:divBdr>
        <w:top w:val="none" w:sz="0" w:space="0" w:color="auto"/>
        <w:left w:val="none" w:sz="0" w:space="0" w:color="auto"/>
        <w:bottom w:val="none" w:sz="0" w:space="0" w:color="auto"/>
        <w:right w:val="none" w:sz="0" w:space="0" w:color="auto"/>
      </w:divBdr>
    </w:div>
    <w:div w:id="1813131606">
      <w:bodyDiv w:val="1"/>
      <w:marLeft w:val="0"/>
      <w:marRight w:val="0"/>
      <w:marTop w:val="0"/>
      <w:marBottom w:val="0"/>
      <w:divBdr>
        <w:top w:val="none" w:sz="0" w:space="0" w:color="auto"/>
        <w:left w:val="none" w:sz="0" w:space="0" w:color="auto"/>
        <w:bottom w:val="none" w:sz="0" w:space="0" w:color="auto"/>
        <w:right w:val="none" w:sz="0" w:space="0" w:color="auto"/>
      </w:divBdr>
    </w:div>
    <w:div w:id="1813326288">
      <w:bodyDiv w:val="1"/>
      <w:marLeft w:val="0"/>
      <w:marRight w:val="0"/>
      <w:marTop w:val="0"/>
      <w:marBottom w:val="0"/>
      <w:divBdr>
        <w:top w:val="none" w:sz="0" w:space="0" w:color="auto"/>
        <w:left w:val="none" w:sz="0" w:space="0" w:color="auto"/>
        <w:bottom w:val="none" w:sz="0" w:space="0" w:color="auto"/>
        <w:right w:val="none" w:sz="0" w:space="0" w:color="auto"/>
      </w:divBdr>
    </w:div>
    <w:div w:id="1813448772">
      <w:bodyDiv w:val="1"/>
      <w:marLeft w:val="0"/>
      <w:marRight w:val="0"/>
      <w:marTop w:val="0"/>
      <w:marBottom w:val="0"/>
      <w:divBdr>
        <w:top w:val="none" w:sz="0" w:space="0" w:color="auto"/>
        <w:left w:val="none" w:sz="0" w:space="0" w:color="auto"/>
        <w:bottom w:val="none" w:sz="0" w:space="0" w:color="auto"/>
        <w:right w:val="none" w:sz="0" w:space="0" w:color="auto"/>
      </w:divBdr>
      <w:divsChild>
        <w:div w:id="1477379895">
          <w:marLeft w:val="480"/>
          <w:marRight w:val="0"/>
          <w:marTop w:val="0"/>
          <w:marBottom w:val="0"/>
          <w:divBdr>
            <w:top w:val="none" w:sz="0" w:space="0" w:color="auto"/>
            <w:left w:val="none" w:sz="0" w:space="0" w:color="auto"/>
            <w:bottom w:val="none" w:sz="0" w:space="0" w:color="auto"/>
            <w:right w:val="none" w:sz="0" w:space="0" w:color="auto"/>
          </w:divBdr>
        </w:div>
        <w:div w:id="1665164886">
          <w:marLeft w:val="480"/>
          <w:marRight w:val="0"/>
          <w:marTop w:val="0"/>
          <w:marBottom w:val="0"/>
          <w:divBdr>
            <w:top w:val="none" w:sz="0" w:space="0" w:color="auto"/>
            <w:left w:val="none" w:sz="0" w:space="0" w:color="auto"/>
            <w:bottom w:val="none" w:sz="0" w:space="0" w:color="auto"/>
            <w:right w:val="none" w:sz="0" w:space="0" w:color="auto"/>
          </w:divBdr>
        </w:div>
        <w:div w:id="168184589">
          <w:marLeft w:val="480"/>
          <w:marRight w:val="0"/>
          <w:marTop w:val="0"/>
          <w:marBottom w:val="0"/>
          <w:divBdr>
            <w:top w:val="none" w:sz="0" w:space="0" w:color="auto"/>
            <w:left w:val="none" w:sz="0" w:space="0" w:color="auto"/>
            <w:bottom w:val="none" w:sz="0" w:space="0" w:color="auto"/>
            <w:right w:val="none" w:sz="0" w:space="0" w:color="auto"/>
          </w:divBdr>
        </w:div>
        <w:div w:id="1448621208">
          <w:marLeft w:val="480"/>
          <w:marRight w:val="0"/>
          <w:marTop w:val="0"/>
          <w:marBottom w:val="0"/>
          <w:divBdr>
            <w:top w:val="none" w:sz="0" w:space="0" w:color="auto"/>
            <w:left w:val="none" w:sz="0" w:space="0" w:color="auto"/>
            <w:bottom w:val="none" w:sz="0" w:space="0" w:color="auto"/>
            <w:right w:val="none" w:sz="0" w:space="0" w:color="auto"/>
          </w:divBdr>
        </w:div>
        <w:div w:id="1396972300">
          <w:marLeft w:val="480"/>
          <w:marRight w:val="0"/>
          <w:marTop w:val="0"/>
          <w:marBottom w:val="0"/>
          <w:divBdr>
            <w:top w:val="none" w:sz="0" w:space="0" w:color="auto"/>
            <w:left w:val="none" w:sz="0" w:space="0" w:color="auto"/>
            <w:bottom w:val="none" w:sz="0" w:space="0" w:color="auto"/>
            <w:right w:val="none" w:sz="0" w:space="0" w:color="auto"/>
          </w:divBdr>
        </w:div>
        <w:div w:id="615914546">
          <w:marLeft w:val="480"/>
          <w:marRight w:val="0"/>
          <w:marTop w:val="0"/>
          <w:marBottom w:val="0"/>
          <w:divBdr>
            <w:top w:val="none" w:sz="0" w:space="0" w:color="auto"/>
            <w:left w:val="none" w:sz="0" w:space="0" w:color="auto"/>
            <w:bottom w:val="none" w:sz="0" w:space="0" w:color="auto"/>
            <w:right w:val="none" w:sz="0" w:space="0" w:color="auto"/>
          </w:divBdr>
        </w:div>
        <w:div w:id="1300721289">
          <w:marLeft w:val="480"/>
          <w:marRight w:val="0"/>
          <w:marTop w:val="0"/>
          <w:marBottom w:val="0"/>
          <w:divBdr>
            <w:top w:val="none" w:sz="0" w:space="0" w:color="auto"/>
            <w:left w:val="none" w:sz="0" w:space="0" w:color="auto"/>
            <w:bottom w:val="none" w:sz="0" w:space="0" w:color="auto"/>
            <w:right w:val="none" w:sz="0" w:space="0" w:color="auto"/>
          </w:divBdr>
        </w:div>
        <w:div w:id="355429659">
          <w:marLeft w:val="480"/>
          <w:marRight w:val="0"/>
          <w:marTop w:val="0"/>
          <w:marBottom w:val="0"/>
          <w:divBdr>
            <w:top w:val="none" w:sz="0" w:space="0" w:color="auto"/>
            <w:left w:val="none" w:sz="0" w:space="0" w:color="auto"/>
            <w:bottom w:val="none" w:sz="0" w:space="0" w:color="auto"/>
            <w:right w:val="none" w:sz="0" w:space="0" w:color="auto"/>
          </w:divBdr>
        </w:div>
        <w:div w:id="1187672786">
          <w:marLeft w:val="480"/>
          <w:marRight w:val="0"/>
          <w:marTop w:val="0"/>
          <w:marBottom w:val="0"/>
          <w:divBdr>
            <w:top w:val="none" w:sz="0" w:space="0" w:color="auto"/>
            <w:left w:val="none" w:sz="0" w:space="0" w:color="auto"/>
            <w:bottom w:val="none" w:sz="0" w:space="0" w:color="auto"/>
            <w:right w:val="none" w:sz="0" w:space="0" w:color="auto"/>
          </w:divBdr>
        </w:div>
        <w:div w:id="74864307">
          <w:marLeft w:val="480"/>
          <w:marRight w:val="0"/>
          <w:marTop w:val="0"/>
          <w:marBottom w:val="0"/>
          <w:divBdr>
            <w:top w:val="none" w:sz="0" w:space="0" w:color="auto"/>
            <w:left w:val="none" w:sz="0" w:space="0" w:color="auto"/>
            <w:bottom w:val="none" w:sz="0" w:space="0" w:color="auto"/>
            <w:right w:val="none" w:sz="0" w:space="0" w:color="auto"/>
          </w:divBdr>
        </w:div>
        <w:div w:id="1147478984">
          <w:marLeft w:val="480"/>
          <w:marRight w:val="0"/>
          <w:marTop w:val="0"/>
          <w:marBottom w:val="0"/>
          <w:divBdr>
            <w:top w:val="none" w:sz="0" w:space="0" w:color="auto"/>
            <w:left w:val="none" w:sz="0" w:space="0" w:color="auto"/>
            <w:bottom w:val="none" w:sz="0" w:space="0" w:color="auto"/>
            <w:right w:val="none" w:sz="0" w:space="0" w:color="auto"/>
          </w:divBdr>
        </w:div>
        <w:div w:id="1359938559">
          <w:marLeft w:val="480"/>
          <w:marRight w:val="0"/>
          <w:marTop w:val="0"/>
          <w:marBottom w:val="0"/>
          <w:divBdr>
            <w:top w:val="none" w:sz="0" w:space="0" w:color="auto"/>
            <w:left w:val="none" w:sz="0" w:space="0" w:color="auto"/>
            <w:bottom w:val="none" w:sz="0" w:space="0" w:color="auto"/>
            <w:right w:val="none" w:sz="0" w:space="0" w:color="auto"/>
          </w:divBdr>
        </w:div>
        <w:div w:id="1304389290">
          <w:marLeft w:val="480"/>
          <w:marRight w:val="0"/>
          <w:marTop w:val="0"/>
          <w:marBottom w:val="0"/>
          <w:divBdr>
            <w:top w:val="none" w:sz="0" w:space="0" w:color="auto"/>
            <w:left w:val="none" w:sz="0" w:space="0" w:color="auto"/>
            <w:bottom w:val="none" w:sz="0" w:space="0" w:color="auto"/>
            <w:right w:val="none" w:sz="0" w:space="0" w:color="auto"/>
          </w:divBdr>
        </w:div>
        <w:div w:id="663045521">
          <w:marLeft w:val="480"/>
          <w:marRight w:val="0"/>
          <w:marTop w:val="0"/>
          <w:marBottom w:val="0"/>
          <w:divBdr>
            <w:top w:val="none" w:sz="0" w:space="0" w:color="auto"/>
            <w:left w:val="none" w:sz="0" w:space="0" w:color="auto"/>
            <w:bottom w:val="none" w:sz="0" w:space="0" w:color="auto"/>
            <w:right w:val="none" w:sz="0" w:space="0" w:color="auto"/>
          </w:divBdr>
        </w:div>
        <w:div w:id="1507015239">
          <w:marLeft w:val="480"/>
          <w:marRight w:val="0"/>
          <w:marTop w:val="0"/>
          <w:marBottom w:val="0"/>
          <w:divBdr>
            <w:top w:val="none" w:sz="0" w:space="0" w:color="auto"/>
            <w:left w:val="none" w:sz="0" w:space="0" w:color="auto"/>
            <w:bottom w:val="none" w:sz="0" w:space="0" w:color="auto"/>
            <w:right w:val="none" w:sz="0" w:space="0" w:color="auto"/>
          </w:divBdr>
        </w:div>
        <w:div w:id="1188982192">
          <w:marLeft w:val="480"/>
          <w:marRight w:val="0"/>
          <w:marTop w:val="0"/>
          <w:marBottom w:val="0"/>
          <w:divBdr>
            <w:top w:val="none" w:sz="0" w:space="0" w:color="auto"/>
            <w:left w:val="none" w:sz="0" w:space="0" w:color="auto"/>
            <w:bottom w:val="none" w:sz="0" w:space="0" w:color="auto"/>
            <w:right w:val="none" w:sz="0" w:space="0" w:color="auto"/>
          </w:divBdr>
        </w:div>
        <w:div w:id="490221464">
          <w:marLeft w:val="480"/>
          <w:marRight w:val="0"/>
          <w:marTop w:val="0"/>
          <w:marBottom w:val="0"/>
          <w:divBdr>
            <w:top w:val="none" w:sz="0" w:space="0" w:color="auto"/>
            <w:left w:val="none" w:sz="0" w:space="0" w:color="auto"/>
            <w:bottom w:val="none" w:sz="0" w:space="0" w:color="auto"/>
            <w:right w:val="none" w:sz="0" w:space="0" w:color="auto"/>
          </w:divBdr>
        </w:div>
        <w:div w:id="1933859157">
          <w:marLeft w:val="480"/>
          <w:marRight w:val="0"/>
          <w:marTop w:val="0"/>
          <w:marBottom w:val="0"/>
          <w:divBdr>
            <w:top w:val="none" w:sz="0" w:space="0" w:color="auto"/>
            <w:left w:val="none" w:sz="0" w:space="0" w:color="auto"/>
            <w:bottom w:val="none" w:sz="0" w:space="0" w:color="auto"/>
            <w:right w:val="none" w:sz="0" w:space="0" w:color="auto"/>
          </w:divBdr>
        </w:div>
        <w:div w:id="752582394">
          <w:marLeft w:val="480"/>
          <w:marRight w:val="0"/>
          <w:marTop w:val="0"/>
          <w:marBottom w:val="0"/>
          <w:divBdr>
            <w:top w:val="none" w:sz="0" w:space="0" w:color="auto"/>
            <w:left w:val="none" w:sz="0" w:space="0" w:color="auto"/>
            <w:bottom w:val="none" w:sz="0" w:space="0" w:color="auto"/>
            <w:right w:val="none" w:sz="0" w:space="0" w:color="auto"/>
          </w:divBdr>
        </w:div>
        <w:div w:id="1570967982">
          <w:marLeft w:val="480"/>
          <w:marRight w:val="0"/>
          <w:marTop w:val="0"/>
          <w:marBottom w:val="0"/>
          <w:divBdr>
            <w:top w:val="none" w:sz="0" w:space="0" w:color="auto"/>
            <w:left w:val="none" w:sz="0" w:space="0" w:color="auto"/>
            <w:bottom w:val="none" w:sz="0" w:space="0" w:color="auto"/>
            <w:right w:val="none" w:sz="0" w:space="0" w:color="auto"/>
          </w:divBdr>
        </w:div>
        <w:div w:id="1303274277">
          <w:marLeft w:val="480"/>
          <w:marRight w:val="0"/>
          <w:marTop w:val="0"/>
          <w:marBottom w:val="0"/>
          <w:divBdr>
            <w:top w:val="none" w:sz="0" w:space="0" w:color="auto"/>
            <w:left w:val="none" w:sz="0" w:space="0" w:color="auto"/>
            <w:bottom w:val="none" w:sz="0" w:space="0" w:color="auto"/>
            <w:right w:val="none" w:sz="0" w:space="0" w:color="auto"/>
          </w:divBdr>
        </w:div>
        <w:div w:id="384960780">
          <w:marLeft w:val="480"/>
          <w:marRight w:val="0"/>
          <w:marTop w:val="0"/>
          <w:marBottom w:val="0"/>
          <w:divBdr>
            <w:top w:val="none" w:sz="0" w:space="0" w:color="auto"/>
            <w:left w:val="none" w:sz="0" w:space="0" w:color="auto"/>
            <w:bottom w:val="none" w:sz="0" w:space="0" w:color="auto"/>
            <w:right w:val="none" w:sz="0" w:space="0" w:color="auto"/>
          </w:divBdr>
        </w:div>
        <w:div w:id="598831413">
          <w:marLeft w:val="480"/>
          <w:marRight w:val="0"/>
          <w:marTop w:val="0"/>
          <w:marBottom w:val="0"/>
          <w:divBdr>
            <w:top w:val="none" w:sz="0" w:space="0" w:color="auto"/>
            <w:left w:val="none" w:sz="0" w:space="0" w:color="auto"/>
            <w:bottom w:val="none" w:sz="0" w:space="0" w:color="auto"/>
            <w:right w:val="none" w:sz="0" w:space="0" w:color="auto"/>
          </w:divBdr>
        </w:div>
        <w:div w:id="451048968">
          <w:marLeft w:val="480"/>
          <w:marRight w:val="0"/>
          <w:marTop w:val="0"/>
          <w:marBottom w:val="0"/>
          <w:divBdr>
            <w:top w:val="none" w:sz="0" w:space="0" w:color="auto"/>
            <w:left w:val="none" w:sz="0" w:space="0" w:color="auto"/>
            <w:bottom w:val="none" w:sz="0" w:space="0" w:color="auto"/>
            <w:right w:val="none" w:sz="0" w:space="0" w:color="auto"/>
          </w:divBdr>
        </w:div>
        <w:div w:id="1185486474">
          <w:marLeft w:val="480"/>
          <w:marRight w:val="0"/>
          <w:marTop w:val="0"/>
          <w:marBottom w:val="0"/>
          <w:divBdr>
            <w:top w:val="none" w:sz="0" w:space="0" w:color="auto"/>
            <w:left w:val="none" w:sz="0" w:space="0" w:color="auto"/>
            <w:bottom w:val="none" w:sz="0" w:space="0" w:color="auto"/>
            <w:right w:val="none" w:sz="0" w:space="0" w:color="auto"/>
          </w:divBdr>
        </w:div>
        <w:div w:id="1014570940">
          <w:marLeft w:val="480"/>
          <w:marRight w:val="0"/>
          <w:marTop w:val="0"/>
          <w:marBottom w:val="0"/>
          <w:divBdr>
            <w:top w:val="none" w:sz="0" w:space="0" w:color="auto"/>
            <w:left w:val="none" w:sz="0" w:space="0" w:color="auto"/>
            <w:bottom w:val="none" w:sz="0" w:space="0" w:color="auto"/>
            <w:right w:val="none" w:sz="0" w:space="0" w:color="auto"/>
          </w:divBdr>
        </w:div>
        <w:div w:id="1931423807">
          <w:marLeft w:val="480"/>
          <w:marRight w:val="0"/>
          <w:marTop w:val="0"/>
          <w:marBottom w:val="0"/>
          <w:divBdr>
            <w:top w:val="none" w:sz="0" w:space="0" w:color="auto"/>
            <w:left w:val="none" w:sz="0" w:space="0" w:color="auto"/>
            <w:bottom w:val="none" w:sz="0" w:space="0" w:color="auto"/>
            <w:right w:val="none" w:sz="0" w:space="0" w:color="auto"/>
          </w:divBdr>
        </w:div>
        <w:div w:id="1702433090">
          <w:marLeft w:val="480"/>
          <w:marRight w:val="0"/>
          <w:marTop w:val="0"/>
          <w:marBottom w:val="0"/>
          <w:divBdr>
            <w:top w:val="none" w:sz="0" w:space="0" w:color="auto"/>
            <w:left w:val="none" w:sz="0" w:space="0" w:color="auto"/>
            <w:bottom w:val="none" w:sz="0" w:space="0" w:color="auto"/>
            <w:right w:val="none" w:sz="0" w:space="0" w:color="auto"/>
          </w:divBdr>
        </w:div>
        <w:div w:id="562331598">
          <w:marLeft w:val="480"/>
          <w:marRight w:val="0"/>
          <w:marTop w:val="0"/>
          <w:marBottom w:val="0"/>
          <w:divBdr>
            <w:top w:val="none" w:sz="0" w:space="0" w:color="auto"/>
            <w:left w:val="none" w:sz="0" w:space="0" w:color="auto"/>
            <w:bottom w:val="none" w:sz="0" w:space="0" w:color="auto"/>
            <w:right w:val="none" w:sz="0" w:space="0" w:color="auto"/>
          </w:divBdr>
        </w:div>
        <w:div w:id="539634982">
          <w:marLeft w:val="480"/>
          <w:marRight w:val="0"/>
          <w:marTop w:val="0"/>
          <w:marBottom w:val="0"/>
          <w:divBdr>
            <w:top w:val="none" w:sz="0" w:space="0" w:color="auto"/>
            <w:left w:val="none" w:sz="0" w:space="0" w:color="auto"/>
            <w:bottom w:val="none" w:sz="0" w:space="0" w:color="auto"/>
            <w:right w:val="none" w:sz="0" w:space="0" w:color="auto"/>
          </w:divBdr>
        </w:div>
        <w:div w:id="477846190">
          <w:marLeft w:val="480"/>
          <w:marRight w:val="0"/>
          <w:marTop w:val="0"/>
          <w:marBottom w:val="0"/>
          <w:divBdr>
            <w:top w:val="none" w:sz="0" w:space="0" w:color="auto"/>
            <w:left w:val="none" w:sz="0" w:space="0" w:color="auto"/>
            <w:bottom w:val="none" w:sz="0" w:space="0" w:color="auto"/>
            <w:right w:val="none" w:sz="0" w:space="0" w:color="auto"/>
          </w:divBdr>
        </w:div>
        <w:div w:id="1913812194">
          <w:marLeft w:val="480"/>
          <w:marRight w:val="0"/>
          <w:marTop w:val="0"/>
          <w:marBottom w:val="0"/>
          <w:divBdr>
            <w:top w:val="none" w:sz="0" w:space="0" w:color="auto"/>
            <w:left w:val="none" w:sz="0" w:space="0" w:color="auto"/>
            <w:bottom w:val="none" w:sz="0" w:space="0" w:color="auto"/>
            <w:right w:val="none" w:sz="0" w:space="0" w:color="auto"/>
          </w:divBdr>
        </w:div>
        <w:div w:id="436029074">
          <w:marLeft w:val="480"/>
          <w:marRight w:val="0"/>
          <w:marTop w:val="0"/>
          <w:marBottom w:val="0"/>
          <w:divBdr>
            <w:top w:val="none" w:sz="0" w:space="0" w:color="auto"/>
            <w:left w:val="none" w:sz="0" w:space="0" w:color="auto"/>
            <w:bottom w:val="none" w:sz="0" w:space="0" w:color="auto"/>
            <w:right w:val="none" w:sz="0" w:space="0" w:color="auto"/>
          </w:divBdr>
        </w:div>
        <w:div w:id="1884291165">
          <w:marLeft w:val="480"/>
          <w:marRight w:val="0"/>
          <w:marTop w:val="0"/>
          <w:marBottom w:val="0"/>
          <w:divBdr>
            <w:top w:val="none" w:sz="0" w:space="0" w:color="auto"/>
            <w:left w:val="none" w:sz="0" w:space="0" w:color="auto"/>
            <w:bottom w:val="none" w:sz="0" w:space="0" w:color="auto"/>
            <w:right w:val="none" w:sz="0" w:space="0" w:color="auto"/>
          </w:divBdr>
        </w:div>
        <w:div w:id="1812211422">
          <w:marLeft w:val="480"/>
          <w:marRight w:val="0"/>
          <w:marTop w:val="0"/>
          <w:marBottom w:val="0"/>
          <w:divBdr>
            <w:top w:val="none" w:sz="0" w:space="0" w:color="auto"/>
            <w:left w:val="none" w:sz="0" w:space="0" w:color="auto"/>
            <w:bottom w:val="none" w:sz="0" w:space="0" w:color="auto"/>
            <w:right w:val="none" w:sz="0" w:space="0" w:color="auto"/>
          </w:divBdr>
        </w:div>
        <w:div w:id="457841565">
          <w:marLeft w:val="480"/>
          <w:marRight w:val="0"/>
          <w:marTop w:val="0"/>
          <w:marBottom w:val="0"/>
          <w:divBdr>
            <w:top w:val="none" w:sz="0" w:space="0" w:color="auto"/>
            <w:left w:val="none" w:sz="0" w:space="0" w:color="auto"/>
            <w:bottom w:val="none" w:sz="0" w:space="0" w:color="auto"/>
            <w:right w:val="none" w:sz="0" w:space="0" w:color="auto"/>
          </w:divBdr>
        </w:div>
        <w:div w:id="1915509754">
          <w:marLeft w:val="480"/>
          <w:marRight w:val="0"/>
          <w:marTop w:val="0"/>
          <w:marBottom w:val="0"/>
          <w:divBdr>
            <w:top w:val="none" w:sz="0" w:space="0" w:color="auto"/>
            <w:left w:val="none" w:sz="0" w:space="0" w:color="auto"/>
            <w:bottom w:val="none" w:sz="0" w:space="0" w:color="auto"/>
            <w:right w:val="none" w:sz="0" w:space="0" w:color="auto"/>
          </w:divBdr>
        </w:div>
        <w:div w:id="1004744085">
          <w:marLeft w:val="480"/>
          <w:marRight w:val="0"/>
          <w:marTop w:val="0"/>
          <w:marBottom w:val="0"/>
          <w:divBdr>
            <w:top w:val="none" w:sz="0" w:space="0" w:color="auto"/>
            <w:left w:val="none" w:sz="0" w:space="0" w:color="auto"/>
            <w:bottom w:val="none" w:sz="0" w:space="0" w:color="auto"/>
            <w:right w:val="none" w:sz="0" w:space="0" w:color="auto"/>
          </w:divBdr>
        </w:div>
        <w:div w:id="1038168058">
          <w:marLeft w:val="480"/>
          <w:marRight w:val="0"/>
          <w:marTop w:val="0"/>
          <w:marBottom w:val="0"/>
          <w:divBdr>
            <w:top w:val="none" w:sz="0" w:space="0" w:color="auto"/>
            <w:left w:val="none" w:sz="0" w:space="0" w:color="auto"/>
            <w:bottom w:val="none" w:sz="0" w:space="0" w:color="auto"/>
            <w:right w:val="none" w:sz="0" w:space="0" w:color="auto"/>
          </w:divBdr>
        </w:div>
        <w:div w:id="595754314">
          <w:marLeft w:val="480"/>
          <w:marRight w:val="0"/>
          <w:marTop w:val="0"/>
          <w:marBottom w:val="0"/>
          <w:divBdr>
            <w:top w:val="none" w:sz="0" w:space="0" w:color="auto"/>
            <w:left w:val="none" w:sz="0" w:space="0" w:color="auto"/>
            <w:bottom w:val="none" w:sz="0" w:space="0" w:color="auto"/>
            <w:right w:val="none" w:sz="0" w:space="0" w:color="auto"/>
          </w:divBdr>
        </w:div>
        <w:div w:id="982849641">
          <w:marLeft w:val="480"/>
          <w:marRight w:val="0"/>
          <w:marTop w:val="0"/>
          <w:marBottom w:val="0"/>
          <w:divBdr>
            <w:top w:val="none" w:sz="0" w:space="0" w:color="auto"/>
            <w:left w:val="none" w:sz="0" w:space="0" w:color="auto"/>
            <w:bottom w:val="none" w:sz="0" w:space="0" w:color="auto"/>
            <w:right w:val="none" w:sz="0" w:space="0" w:color="auto"/>
          </w:divBdr>
        </w:div>
        <w:div w:id="1954438412">
          <w:marLeft w:val="480"/>
          <w:marRight w:val="0"/>
          <w:marTop w:val="0"/>
          <w:marBottom w:val="0"/>
          <w:divBdr>
            <w:top w:val="none" w:sz="0" w:space="0" w:color="auto"/>
            <w:left w:val="none" w:sz="0" w:space="0" w:color="auto"/>
            <w:bottom w:val="none" w:sz="0" w:space="0" w:color="auto"/>
            <w:right w:val="none" w:sz="0" w:space="0" w:color="auto"/>
          </w:divBdr>
        </w:div>
        <w:div w:id="1251307150">
          <w:marLeft w:val="480"/>
          <w:marRight w:val="0"/>
          <w:marTop w:val="0"/>
          <w:marBottom w:val="0"/>
          <w:divBdr>
            <w:top w:val="none" w:sz="0" w:space="0" w:color="auto"/>
            <w:left w:val="none" w:sz="0" w:space="0" w:color="auto"/>
            <w:bottom w:val="none" w:sz="0" w:space="0" w:color="auto"/>
            <w:right w:val="none" w:sz="0" w:space="0" w:color="auto"/>
          </w:divBdr>
        </w:div>
        <w:div w:id="1887715384">
          <w:marLeft w:val="480"/>
          <w:marRight w:val="0"/>
          <w:marTop w:val="0"/>
          <w:marBottom w:val="0"/>
          <w:divBdr>
            <w:top w:val="none" w:sz="0" w:space="0" w:color="auto"/>
            <w:left w:val="none" w:sz="0" w:space="0" w:color="auto"/>
            <w:bottom w:val="none" w:sz="0" w:space="0" w:color="auto"/>
            <w:right w:val="none" w:sz="0" w:space="0" w:color="auto"/>
          </w:divBdr>
        </w:div>
        <w:div w:id="947396532">
          <w:marLeft w:val="480"/>
          <w:marRight w:val="0"/>
          <w:marTop w:val="0"/>
          <w:marBottom w:val="0"/>
          <w:divBdr>
            <w:top w:val="none" w:sz="0" w:space="0" w:color="auto"/>
            <w:left w:val="none" w:sz="0" w:space="0" w:color="auto"/>
            <w:bottom w:val="none" w:sz="0" w:space="0" w:color="auto"/>
            <w:right w:val="none" w:sz="0" w:space="0" w:color="auto"/>
          </w:divBdr>
        </w:div>
        <w:div w:id="1367484635">
          <w:marLeft w:val="480"/>
          <w:marRight w:val="0"/>
          <w:marTop w:val="0"/>
          <w:marBottom w:val="0"/>
          <w:divBdr>
            <w:top w:val="none" w:sz="0" w:space="0" w:color="auto"/>
            <w:left w:val="none" w:sz="0" w:space="0" w:color="auto"/>
            <w:bottom w:val="none" w:sz="0" w:space="0" w:color="auto"/>
            <w:right w:val="none" w:sz="0" w:space="0" w:color="auto"/>
          </w:divBdr>
        </w:div>
        <w:div w:id="1769084247">
          <w:marLeft w:val="480"/>
          <w:marRight w:val="0"/>
          <w:marTop w:val="0"/>
          <w:marBottom w:val="0"/>
          <w:divBdr>
            <w:top w:val="none" w:sz="0" w:space="0" w:color="auto"/>
            <w:left w:val="none" w:sz="0" w:space="0" w:color="auto"/>
            <w:bottom w:val="none" w:sz="0" w:space="0" w:color="auto"/>
            <w:right w:val="none" w:sz="0" w:space="0" w:color="auto"/>
          </w:divBdr>
        </w:div>
        <w:div w:id="772014234">
          <w:marLeft w:val="480"/>
          <w:marRight w:val="0"/>
          <w:marTop w:val="0"/>
          <w:marBottom w:val="0"/>
          <w:divBdr>
            <w:top w:val="none" w:sz="0" w:space="0" w:color="auto"/>
            <w:left w:val="none" w:sz="0" w:space="0" w:color="auto"/>
            <w:bottom w:val="none" w:sz="0" w:space="0" w:color="auto"/>
            <w:right w:val="none" w:sz="0" w:space="0" w:color="auto"/>
          </w:divBdr>
        </w:div>
        <w:div w:id="686952299">
          <w:marLeft w:val="480"/>
          <w:marRight w:val="0"/>
          <w:marTop w:val="0"/>
          <w:marBottom w:val="0"/>
          <w:divBdr>
            <w:top w:val="none" w:sz="0" w:space="0" w:color="auto"/>
            <w:left w:val="none" w:sz="0" w:space="0" w:color="auto"/>
            <w:bottom w:val="none" w:sz="0" w:space="0" w:color="auto"/>
            <w:right w:val="none" w:sz="0" w:space="0" w:color="auto"/>
          </w:divBdr>
        </w:div>
        <w:div w:id="133302430">
          <w:marLeft w:val="480"/>
          <w:marRight w:val="0"/>
          <w:marTop w:val="0"/>
          <w:marBottom w:val="0"/>
          <w:divBdr>
            <w:top w:val="none" w:sz="0" w:space="0" w:color="auto"/>
            <w:left w:val="none" w:sz="0" w:space="0" w:color="auto"/>
            <w:bottom w:val="none" w:sz="0" w:space="0" w:color="auto"/>
            <w:right w:val="none" w:sz="0" w:space="0" w:color="auto"/>
          </w:divBdr>
        </w:div>
        <w:div w:id="820803556">
          <w:marLeft w:val="480"/>
          <w:marRight w:val="0"/>
          <w:marTop w:val="0"/>
          <w:marBottom w:val="0"/>
          <w:divBdr>
            <w:top w:val="none" w:sz="0" w:space="0" w:color="auto"/>
            <w:left w:val="none" w:sz="0" w:space="0" w:color="auto"/>
            <w:bottom w:val="none" w:sz="0" w:space="0" w:color="auto"/>
            <w:right w:val="none" w:sz="0" w:space="0" w:color="auto"/>
          </w:divBdr>
        </w:div>
        <w:div w:id="433213149">
          <w:marLeft w:val="480"/>
          <w:marRight w:val="0"/>
          <w:marTop w:val="0"/>
          <w:marBottom w:val="0"/>
          <w:divBdr>
            <w:top w:val="none" w:sz="0" w:space="0" w:color="auto"/>
            <w:left w:val="none" w:sz="0" w:space="0" w:color="auto"/>
            <w:bottom w:val="none" w:sz="0" w:space="0" w:color="auto"/>
            <w:right w:val="none" w:sz="0" w:space="0" w:color="auto"/>
          </w:divBdr>
        </w:div>
        <w:div w:id="394014901">
          <w:marLeft w:val="480"/>
          <w:marRight w:val="0"/>
          <w:marTop w:val="0"/>
          <w:marBottom w:val="0"/>
          <w:divBdr>
            <w:top w:val="none" w:sz="0" w:space="0" w:color="auto"/>
            <w:left w:val="none" w:sz="0" w:space="0" w:color="auto"/>
            <w:bottom w:val="none" w:sz="0" w:space="0" w:color="auto"/>
            <w:right w:val="none" w:sz="0" w:space="0" w:color="auto"/>
          </w:divBdr>
        </w:div>
        <w:div w:id="473331477">
          <w:marLeft w:val="480"/>
          <w:marRight w:val="0"/>
          <w:marTop w:val="0"/>
          <w:marBottom w:val="0"/>
          <w:divBdr>
            <w:top w:val="none" w:sz="0" w:space="0" w:color="auto"/>
            <w:left w:val="none" w:sz="0" w:space="0" w:color="auto"/>
            <w:bottom w:val="none" w:sz="0" w:space="0" w:color="auto"/>
            <w:right w:val="none" w:sz="0" w:space="0" w:color="auto"/>
          </w:divBdr>
        </w:div>
        <w:div w:id="383068093">
          <w:marLeft w:val="480"/>
          <w:marRight w:val="0"/>
          <w:marTop w:val="0"/>
          <w:marBottom w:val="0"/>
          <w:divBdr>
            <w:top w:val="none" w:sz="0" w:space="0" w:color="auto"/>
            <w:left w:val="none" w:sz="0" w:space="0" w:color="auto"/>
            <w:bottom w:val="none" w:sz="0" w:space="0" w:color="auto"/>
            <w:right w:val="none" w:sz="0" w:space="0" w:color="auto"/>
          </w:divBdr>
        </w:div>
        <w:div w:id="579632947">
          <w:marLeft w:val="480"/>
          <w:marRight w:val="0"/>
          <w:marTop w:val="0"/>
          <w:marBottom w:val="0"/>
          <w:divBdr>
            <w:top w:val="none" w:sz="0" w:space="0" w:color="auto"/>
            <w:left w:val="none" w:sz="0" w:space="0" w:color="auto"/>
            <w:bottom w:val="none" w:sz="0" w:space="0" w:color="auto"/>
            <w:right w:val="none" w:sz="0" w:space="0" w:color="auto"/>
          </w:divBdr>
        </w:div>
        <w:div w:id="145901265">
          <w:marLeft w:val="480"/>
          <w:marRight w:val="0"/>
          <w:marTop w:val="0"/>
          <w:marBottom w:val="0"/>
          <w:divBdr>
            <w:top w:val="none" w:sz="0" w:space="0" w:color="auto"/>
            <w:left w:val="none" w:sz="0" w:space="0" w:color="auto"/>
            <w:bottom w:val="none" w:sz="0" w:space="0" w:color="auto"/>
            <w:right w:val="none" w:sz="0" w:space="0" w:color="auto"/>
          </w:divBdr>
        </w:div>
        <w:div w:id="1646088428">
          <w:marLeft w:val="480"/>
          <w:marRight w:val="0"/>
          <w:marTop w:val="0"/>
          <w:marBottom w:val="0"/>
          <w:divBdr>
            <w:top w:val="none" w:sz="0" w:space="0" w:color="auto"/>
            <w:left w:val="none" w:sz="0" w:space="0" w:color="auto"/>
            <w:bottom w:val="none" w:sz="0" w:space="0" w:color="auto"/>
            <w:right w:val="none" w:sz="0" w:space="0" w:color="auto"/>
          </w:divBdr>
        </w:div>
        <w:div w:id="28268295">
          <w:marLeft w:val="480"/>
          <w:marRight w:val="0"/>
          <w:marTop w:val="0"/>
          <w:marBottom w:val="0"/>
          <w:divBdr>
            <w:top w:val="none" w:sz="0" w:space="0" w:color="auto"/>
            <w:left w:val="none" w:sz="0" w:space="0" w:color="auto"/>
            <w:bottom w:val="none" w:sz="0" w:space="0" w:color="auto"/>
            <w:right w:val="none" w:sz="0" w:space="0" w:color="auto"/>
          </w:divBdr>
        </w:div>
        <w:div w:id="1223104406">
          <w:marLeft w:val="480"/>
          <w:marRight w:val="0"/>
          <w:marTop w:val="0"/>
          <w:marBottom w:val="0"/>
          <w:divBdr>
            <w:top w:val="none" w:sz="0" w:space="0" w:color="auto"/>
            <w:left w:val="none" w:sz="0" w:space="0" w:color="auto"/>
            <w:bottom w:val="none" w:sz="0" w:space="0" w:color="auto"/>
            <w:right w:val="none" w:sz="0" w:space="0" w:color="auto"/>
          </w:divBdr>
        </w:div>
        <w:div w:id="1816028975">
          <w:marLeft w:val="480"/>
          <w:marRight w:val="0"/>
          <w:marTop w:val="0"/>
          <w:marBottom w:val="0"/>
          <w:divBdr>
            <w:top w:val="none" w:sz="0" w:space="0" w:color="auto"/>
            <w:left w:val="none" w:sz="0" w:space="0" w:color="auto"/>
            <w:bottom w:val="none" w:sz="0" w:space="0" w:color="auto"/>
            <w:right w:val="none" w:sz="0" w:space="0" w:color="auto"/>
          </w:divBdr>
        </w:div>
        <w:div w:id="803349469">
          <w:marLeft w:val="480"/>
          <w:marRight w:val="0"/>
          <w:marTop w:val="0"/>
          <w:marBottom w:val="0"/>
          <w:divBdr>
            <w:top w:val="none" w:sz="0" w:space="0" w:color="auto"/>
            <w:left w:val="none" w:sz="0" w:space="0" w:color="auto"/>
            <w:bottom w:val="none" w:sz="0" w:space="0" w:color="auto"/>
            <w:right w:val="none" w:sz="0" w:space="0" w:color="auto"/>
          </w:divBdr>
        </w:div>
        <w:div w:id="1600799247">
          <w:marLeft w:val="480"/>
          <w:marRight w:val="0"/>
          <w:marTop w:val="0"/>
          <w:marBottom w:val="0"/>
          <w:divBdr>
            <w:top w:val="none" w:sz="0" w:space="0" w:color="auto"/>
            <w:left w:val="none" w:sz="0" w:space="0" w:color="auto"/>
            <w:bottom w:val="none" w:sz="0" w:space="0" w:color="auto"/>
            <w:right w:val="none" w:sz="0" w:space="0" w:color="auto"/>
          </w:divBdr>
        </w:div>
        <w:div w:id="1371106393">
          <w:marLeft w:val="480"/>
          <w:marRight w:val="0"/>
          <w:marTop w:val="0"/>
          <w:marBottom w:val="0"/>
          <w:divBdr>
            <w:top w:val="none" w:sz="0" w:space="0" w:color="auto"/>
            <w:left w:val="none" w:sz="0" w:space="0" w:color="auto"/>
            <w:bottom w:val="none" w:sz="0" w:space="0" w:color="auto"/>
            <w:right w:val="none" w:sz="0" w:space="0" w:color="auto"/>
          </w:divBdr>
        </w:div>
        <w:div w:id="669259882">
          <w:marLeft w:val="480"/>
          <w:marRight w:val="0"/>
          <w:marTop w:val="0"/>
          <w:marBottom w:val="0"/>
          <w:divBdr>
            <w:top w:val="none" w:sz="0" w:space="0" w:color="auto"/>
            <w:left w:val="none" w:sz="0" w:space="0" w:color="auto"/>
            <w:bottom w:val="none" w:sz="0" w:space="0" w:color="auto"/>
            <w:right w:val="none" w:sz="0" w:space="0" w:color="auto"/>
          </w:divBdr>
        </w:div>
        <w:div w:id="469834747">
          <w:marLeft w:val="480"/>
          <w:marRight w:val="0"/>
          <w:marTop w:val="0"/>
          <w:marBottom w:val="0"/>
          <w:divBdr>
            <w:top w:val="none" w:sz="0" w:space="0" w:color="auto"/>
            <w:left w:val="none" w:sz="0" w:space="0" w:color="auto"/>
            <w:bottom w:val="none" w:sz="0" w:space="0" w:color="auto"/>
            <w:right w:val="none" w:sz="0" w:space="0" w:color="auto"/>
          </w:divBdr>
        </w:div>
        <w:div w:id="27530792">
          <w:marLeft w:val="480"/>
          <w:marRight w:val="0"/>
          <w:marTop w:val="0"/>
          <w:marBottom w:val="0"/>
          <w:divBdr>
            <w:top w:val="none" w:sz="0" w:space="0" w:color="auto"/>
            <w:left w:val="none" w:sz="0" w:space="0" w:color="auto"/>
            <w:bottom w:val="none" w:sz="0" w:space="0" w:color="auto"/>
            <w:right w:val="none" w:sz="0" w:space="0" w:color="auto"/>
          </w:divBdr>
        </w:div>
        <w:div w:id="2754371">
          <w:marLeft w:val="480"/>
          <w:marRight w:val="0"/>
          <w:marTop w:val="0"/>
          <w:marBottom w:val="0"/>
          <w:divBdr>
            <w:top w:val="none" w:sz="0" w:space="0" w:color="auto"/>
            <w:left w:val="none" w:sz="0" w:space="0" w:color="auto"/>
            <w:bottom w:val="none" w:sz="0" w:space="0" w:color="auto"/>
            <w:right w:val="none" w:sz="0" w:space="0" w:color="auto"/>
          </w:divBdr>
        </w:div>
        <w:div w:id="742414611">
          <w:marLeft w:val="480"/>
          <w:marRight w:val="0"/>
          <w:marTop w:val="0"/>
          <w:marBottom w:val="0"/>
          <w:divBdr>
            <w:top w:val="none" w:sz="0" w:space="0" w:color="auto"/>
            <w:left w:val="none" w:sz="0" w:space="0" w:color="auto"/>
            <w:bottom w:val="none" w:sz="0" w:space="0" w:color="auto"/>
            <w:right w:val="none" w:sz="0" w:space="0" w:color="auto"/>
          </w:divBdr>
        </w:div>
        <w:div w:id="1537423098">
          <w:marLeft w:val="480"/>
          <w:marRight w:val="0"/>
          <w:marTop w:val="0"/>
          <w:marBottom w:val="0"/>
          <w:divBdr>
            <w:top w:val="none" w:sz="0" w:space="0" w:color="auto"/>
            <w:left w:val="none" w:sz="0" w:space="0" w:color="auto"/>
            <w:bottom w:val="none" w:sz="0" w:space="0" w:color="auto"/>
            <w:right w:val="none" w:sz="0" w:space="0" w:color="auto"/>
          </w:divBdr>
        </w:div>
        <w:div w:id="883910963">
          <w:marLeft w:val="480"/>
          <w:marRight w:val="0"/>
          <w:marTop w:val="0"/>
          <w:marBottom w:val="0"/>
          <w:divBdr>
            <w:top w:val="none" w:sz="0" w:space="0" w:color="auto"/>
            <w:left w:val="none" w:sz="0" w:space="0" w:color="auto"/>
            <w:bottom w:val="none" w:sz="0" w:space="0" w:color="auto"/>
            <w:right w:val="none" w:sz="0" w:space="0" w:color="auto"/>
          </w:divBdr>
        </w:div>
        <w:div w:id="1768647472">
          <w:marLeft w:val="480"/>
          <w:marRight w:val="0"/>
          <w:marTop w:val="0"/>
          <w:marBottom w:val="0"/>
          <w:divBdr>
            <w:top w:val="none" w:sz="0" w:space="0" w:color="auto"/>
            <w:left w:val="none" w:sz="0" w:space="0" w:color="auto"/>
            <w:bottom w:val="none" w:sz="0" w:space="0" w:color="auto"/>
            <w:right w:val="none" w:sz="0" w:space="0" w:color="auto"/>
          </w:divBdr>
        </w:div>
        <w:div w:id="1011420743">
          <w:marLeft w:val="480"/>
          <w:marRight w:val="0"/>
          <w:marTop w:val="0"/>
          <w:marBottom w:val="0"/>
          <w:divBdr>
            <w:top w:val="none" w:sz="0" w:space="0" w:color="auto"/>
            <w:left w:val="none" w:sz="0" w:space="0" w:color="auto"/>
            <w:bottom w:val="none" w:sz="0" w:space="0" w:color="auto"/>
            <w:right w:val="none" w:sz="0" w:space="0" w:color="auto"/>
          </w:divBdr>
        </w:div>
        <w:div w:id="1421608687">
          <w:marLeft w:val="480"/>
          <w:marRight w:val="0"/>
          <w:marTop w:val="0"/>
          <w:marBottom w:val="0"/>
          <w:divBdr>
            <w:top w:val="none" w:sz="0" w:space="0" w:color="auto"/>
            <w:left w:val="none" w:sz="0" w:space="0" w:color="auto"/>
            <w:bottom w:val="none" w:sz="0" w:space="0" w:color="auto"/>
            <w:right w:val="none" w:sz="0" w:space="0" w:color="auto"/>
          </w:divBdr>
        </w:div>
        <w:div w:id="38286825">
          <w:marLeft w:val="480"/>
          <w:marRight w:val="0"/>
          <w:marTop w:val="0"/>
          <w:marBottom w:val="0"/>
          <w:divBdr>
            <w:top w:val="none" w:sz="0" w:space="0" w:color="auto"/>
            <w:left w:val="none" w:sz="0" w:space="0" w:color="auto"/>
            <w:bottom w:val="none" w:sz="0" w:space="0" w:color="auto"/>
            <w:right w:val="none" w:sz="0" w:space="0" w:color="auto"/>
          </w:divBdr>
        </w:div>
        <w:div w:id="850221404">
          <w:marLeft w:val="480"/>
          <w:marRight w:val="0"/>
          <w:marTop w:val="0"/>
          <w:marBottom w:val="0"/>
          <w:divBdr>
            <w:top w:val="none" w:sz="0" w:space="0" w:color="auto"/>
            <w:left w:val="none" w:sz="0" w:space="0" w:color="auto"/>
            <w:bottom w:val="none" w:sz="0" w:space="0" w:color="auto"/>
            <w:right w:val="none" w:sz="0" w:space="0" w:color="auto"/>
          </w:divBdr>
        </w:div>
        <w:div w:id="1143280677">
          <w:marLeft w:val="480"/>
          <w:marRight w:val="0"/>
          <w:marTop w:val="0"/>
          <w:marBottom w:val="0"/>
          <w:divBdr>
            <w:top w:val="none" w:sz="0" w:space="0" w:color="auto"/>
            <w:left w:val="none" w:sz="0" w:space="0" w:color="auto"/>
            <w:bottom w:val="none" w:sz="0" w:space="0" w:color="auto"/>
            <w:right w:val="none" w:sz="0" w:space="0" w:color="auto"/>
          </w:divBdr>
        </w:div>
        <w:div w:id="1850831330">
          <w:marLeft w:val="480"/>
          <w:marRight w:val="0"/>
          <w:marTop w:val="0"/>
          <w:marBottom w:val="0"/>
          <w:divBdr>
            <w:top w:val="none" w:sz="0" w:space="0" w:color="auto"/>
            <w:left w:val="none" w:sz="0" w:space="0" w:color="auto"/>
            <w:bottom w:val="none" w:sz="0" w:space="0" w:color="auto"/>
            <w:right w:val="none" w:sz="0" w:space="0" w:color="auto"/>
          </w:divBdr>
        </w:div>
        <w:div w:id="328942956">
          <w:marLeft w:val="480"/>
          <w:marRight w:val="0"/>
          <w:marTop w:val="0"/>
          <w:marBottom w:val="0"/>
          <w:divBdr>
            <w:top w:val="none" w:sz="0" w:space="0" w:color="auto"/>
            <w:left w:val="none" w:sz="0" w:space="0" w:color="auto"/>
            <w:bottom w:val="none" w:sz="0" w:space="0" w:color="auto"/>
            <w:right w:val="none" w:sz="0" w:space="0" w:color="auto"/>
          </w:divBdr>
        </w:div>
        <w:div w:id="1452702331">
          <w:marLeft w:val="480"/>
          <w:marRight w:val="0"/>
          <w:marTop w:val="0"/>
          <w:marBottom w:val="0"/>
          <w:divBdr>
            <w:top w:val="none" w:sz="0" w:space="0" w:color="auto"/>
            <w:left w:val="none" w:sz="0" w:space="0" w:color="auto"/>
            <w:bottom w:val="none" w:sz="0" w:space="0" w:color="auto"/>
            <w:right w:val="none" w:sz="0" w:space="0" w:color="auto"/>
          </w:divBdr>
        </w:div>
        <w:div w:id="1769620173">
          <w:marLeft w:val="480"/>
          <w:marRight w:val="0"/>
          <w:marTop w:val="0"/>
          <w:marBottom w:val="0"/>
          <w:divBdr>
            <w:top w:val="none" w:sz="0" w:space="0" w:color="auto"/>
            <w:left w:val="none" w:sz="0" w:space="0" w:color="auto"/>
            <w:bottom w:val="none" w:sz="0" w:space="0" w:color="auto"/>
            <w:right w:val="none" w:sz="0" w:space="0" w:color="auto"/>
          </w:divBdr>
        </w:div>
        <w:div w:id="1176699285">
          <w:marLeft w:val="480"/>
          <w:marRight w:val="0"/>
          <w:marTop w:val="0"/>
          <w:marBottom w:val="0"/>
          <w:divBdr>
            <w:top w:val="none" w:sz="0" w:space="0" w:color="auto"/>
            <w:left w:val="none" w:sz="0" w:space="0" w:color="auto"/>
            <w:bottom w:val="none" w:sz="0" w:space="0" w:color="auto"/>
            <w:right w:val="none" w:sz="0" w:space="0" w:color="auto"/>
          </w:divBdr>
        </w:div>
        <w:div w:id="952322509">
          <w:marLeft w:val="480"/>
          <w:marRight w:val="0"/>
          <w:marTop w:val="0"/>
          <w:marBottom w:val="0"/>
          <w:divBdr>
            <w:top w:val="none" w:sz="0" w:space="0" w:color="auto"/>
            <w:left w:val="none" w:sz="0" w:space="0" w:color="auto"/>
            <w:bottom w:val="none" w:sz="0" w:space="0" w:color="auto"/>
            <w:right w:val="none" w:sz="0" w:space="0" w:color="auto"/>
          </w:divBdr>
        </w:div>
        <w:div w:id="1848668654">
          <w:marLeft w:val="480"/>
          <w:marRight w:val="0"/>
          <w:marTop w:val="0"/>
          <w:marBottom w:val="0"/>
          <w:divBdr>
            <w:top w:val="none" w:sz="0" w:space="0" w:color="auto"/>
            <w:left w:val="none" w:sz="0" w:space="0" w:color="auto"/>
            <w:bottom w:val="none" w:sz="0" w:space="0" w:color="auto"/>
            <w:right w:val="none" w:sz="0" w:space="0" w:color="auto"/>
          </w:divBdr>
        </w:div>
        <w:div w:id="1454053717">
          <w:marLeft w:val="480"/>
          <w:marRight w:val="0"/>
          <w:marTop w:val="0"/>
          <w:marBottom w:val="0"/>
          <w:divBdr>
            <w:top w:val="none" w:sz="0" w:space="0" w:color="auto"/>
            <w:left w:val="none" w:sz="0" w:space="0" w:color="auto"/>
            <w:bottom w:val="none" w:sz="0" w:space="0" w:color="auto"/>
            <w:right w:val="none" w:sz="0" w:space="0" w:color="auto"/>
          </w:divBdr>
        </w:div>
        <w:div w:id="1317339243">
          <w:marLeft w:val="480"/>
          <w:marRight w:val="0"/>
          <w:marTop w:val="0"/>
          <w:marBottom w:val="0"/>
          <w:divBdr>
            <w:top w:val="none" w:sz="0" w:space="0" w:color="auto"/>
            <w:left w:val="none" w:sz="0" w:space="0" w:color="auto"/>
            <w:bottom w:val="none" w:sz="0" w:space="0" w:color="auto"/>
            <w:right w:val="none" w:sz="0" w:space="0" w:color="auto"/>
          </w:divBdr>
        </w:div>
        <w:div w:id="360976894">
          <w:marLeft w:val="480"/>
          <w:marRight w:val="0"/>
          <w:marTop w:val="0"/>
          <w:marBottom w:val="0"/>
          <w:divBdr>
            <w:top w:val="none" w:sz="0" w:space="0" w:color="auto"/>
            <w:left w:val="none" w:sz="0" w:space="0" w:color="auto"/>
            <w:bottom w:val="none" w:sz="0" w:space="0" w:color="auto"/>
            <w:right w:val="none" w:sz="0" w:space="0" w:color="auto"/>
          </w:divBdr>
        </w:div>
        <w:div w:id="1371950444">
          <w:marLeft w:val="480"/>
          <w:marRight w:val="0"/>
          <w:marTop w:val="0"/>
          <w:marBottom w:val="0"/>
          <w:divBdr>
            <w:top w:val="none" w:sz="0" w:space="0" w:color="auto"/>
            <w:left w:val="none" w:sz="0" w:space="0" w:color="auto"/>
            <w:bottom w:val="none" w:sz="0" w:space="0" w:color="auto"/>
            <w:right w:val="none" w:sz="0" w:space="0" w:color="auto"/>
          </w:divBdr>
        </w:div>
        <w:div w:id="1386174611">
          <w:marLeft w:val="480"/>
          <w:marRight w:val="0"/>
          <w:marTop w:val="0"/>
          <w:marBottom w:val="0"/>
          <w:divBdr>
            <w:top w:val="none" w:sz="0" w:space="0" w:color="auto"/>
            <w:left w:val="none" w:sz="0" w:space="0" w:color="auto"/>
            <w:bottom w:val="none" w:sz="0" w:space="0" w:color="auto"/>
            <w:right w:val="none" w:sz="0" w:space="0" w:color="auto"/>
          </w:divBdr>
        </w:div>
        <w:div w:id="476801798">
          <w:marLeft w:val="480"/>
          <w:marRight w:val="0"/>
          <w:marTop w:val="0"/>
          <w:marBottom w:val="0"/>
          <w:divBdr>
            <w:top w:val="none" w:sz="0" w:space="0" w:color="auto"/>
            <w:left w:val="none" w:sz="0" w:space="0" w:color="auto"/>
            <w:bottom w:val="none" w:sz="0" w:space="0" w:color="auto"/>
            <w:right w:val="none" w:sz="0" w:space="0" w:color="auto"/>
          </w:divBdr>
        </w:div>
        <w:div w:id="1674186974">
          <w:marLeft w:val="480"/>
          <w:marRight w:val="0"/>
          <w:marTop w:val="0"/>
          <w:marBottom w:val="0"/>
          <w:divBdr>
            <w:top w:val="none" w:sz="0" w:space="0" w:color="auto"/>
            <w:left w:val="none" w:sz="0" w:space="0" w:color="auto"/>
            <w:bottom w:val="none" w:sz="0" w:space="0" w:color="auto"/>
            <w:right w:val="none" w:sz="0" w:space="0" w:color="auto"/>
          </w:divBdr>
        </w:div>
        <w:div w:id="332227364">
          <w:marLeft w:val="480"/>
          <w:marRight w:val="0"/>
          <w:marTop w:val="0"/>
          <w:marBottom w:val="0"/>
          <w:divBdr>
            <w:top w:val="none" w:sz="0" w:space="0" w:color="auto"/>
            <w:left w:val="none" w:sz="0" w:space="0" w:color="auto"/>
            <w:bottom w:val="none" w:sz="0" w:space="0" w:color="auto"/>
            <w:right w:val="none" w:sz="0" w:space="0" w:color="auto"/>
          </w:divBdr>
        </w:div>
        <w:div w:id="1978677825">
          <w:marLeft w:val="480"/>
          <w:marRight w:val="0"/>
          <w:marTop w:val="0"/>
          <w:marBottom w:val="0"/>
          <w:divBdr>
            <w:top w:val="none" w:sz="0" w:space="0" w:color="auto"/>
            <w:left w:val="none" w:sz="0" w:space="0" w:color="auto"/>
            <w:bottom w:val="none" w:sz="0" w:space="0" w:color="auto"/>
            <w:right w:val="none" w:sz="0" w:space="0" w:color="auto"/>
          </w:divBdr>
        </w:div>
        <w:div w:id="1893149984">
          <w:marLeft w:val="480"/>
          <w:marRight w:val="0"/>
          <w:marTop w:val="0"/>
          <w:marBottom w:val="0"/>
          <w:divBdr>
            <w:top w:val="none" w:sz="0" w:space="0" w:color="auto"/>
            <w:left w:val="none" w:sz="0" w:space="0" w:color="auto"/>
            <w:bottom w:val="none" w:sz="0" w:space="0" w:color="auto"/>
            <w:right w:val="none" w:sz="0" w:space="0" w:color="auto"/>
          </w:divBdr>
        </w:div>
        <w:div w:id="698969040">
          <w:marLeft w:val="480"/>
          <w:marRight w:val="0"/>
          <w:marTop w:val="0"/>
          <w:marBottom w:val="0"/>
          <w:divBdr>
            <w:top w:val="none" w:sz="0" w:space="0" w:color="auto"/>
            <w:left w:val="none" w:sz="0" w:space="0" w:color="auto"/>
            <w:bottom w:val="none" w:sz="0" w:space="0" w:color="auto"/>
            <w:right w:val="none" w:sz="0" w:space="0" w:color="auto"/>
          </w:divBdr>
        </w:div>
        <w:div w:id="776563542">
          <w:marLeft w:val="480"/>
          <w:marRight w:val="0"/>
          <w:marTop w:val="0"/>
          <w:marBottom w:val="0"/>
          <w:divBdr>
            <w:top w:val="none" w:sz="0" w:space="0" w:color="auto"/>
            <w:left w:val="none" w:sz="0" w:space="0" w:color="auto"/>
            <w:bottom w:val="none" w:sz="0" w:space="0" w:color="auto"/>
            <w:right w:val="none" w:sz="0" w:space="0" w:color="auto"/>
          </w:divBdr>
        </w:div>
        <w:div w:id="2063552800">
          <w:marLeft w:val="480"/>
          <w:marRight w:val="0"/>
          <w:marTop w:val="0"/>
          <w:marBottom w:val="0"/>
          <w:divBdr>
            <w:top w:val="none" w:sz="0" w:space="0" w:color="auto"/>
            <w:left w:val="none" w:sz="0" w:space="0" w:color="auto"/>
            <w:bottom w:val="none" w:sz="0" w:space="0" w:color="auto"/>
            <w:right w:val="none" w:sz="0" w:space="0" w:color="auto"/>
          </w:divBdr>
        </w:div>
        <w:div w:id="1387872245">
          <w:marLeft w:val="480"/>
          <w:marRight w:val="0"/>
          <w:marTop w:val="0"/>
          <w:marBottom w:val="0"/>
          <w:divBdr>
            <w:top w:val="none" w:sz="0" w:space="0" w:color="auto"/>
            <w:left w:val="none" w:sz="0" w:space="0" w:color="auto"/>
            <w:bottom w:val="none" w:sz="0" w:space="0" w:color="auto"/>
            <w:right w:val="none" w:sz="0" w:space="0" w:color="auto"/>
          </w:divBdr>
        </w:div>
        <w:div w:id="722487094">
          <w:marLeft w:val="480"/>
          <w:marRight w:val="0"/>
          <w:marTop w:val="0"/>
          <w:marBottom w:val="0"/>
          <w:divBdr>
            <w:top w:val="none" w:sz="0" w:space="0" w:color="auto"/>
            <w:left w:val="none" w:sz="0" w:space="0" w:color="auto"/>
            <w:bottom w:val="none" w:sz="0" w:space="0" w:color="auto"/>
            <w:right w:val="none" w:sz="0" w:space="0" w:color="auto"/>
          </w:divBdr>
        </w:div>
        <w:div w:id="82261270">
          <w:marLeft w:val="480"/>
          <w:marRight w:val="0"/>
          <w:marTop w:val="0"/>
          <w:marBottom w:val="0"/>
          <w:divBdr>
            <w:top w:val="none" w:sz="0" w:space="0" w:color="auto"/>
            <w:left w:val="none" w:sz="0" w:space="0" w:color="auto"/>
            <w:bottom w:val="none" w:sz="0" w:space="0" w:color="auto"/>
            <w:right w:val="none" w:sz="0" w:space="0" w:color="auto"/>
          </w:divBdr>
        </w:div>
        <w:div w:id="481510764">
          <w:marLeft w:val="480"/>
          <w:marRight w:val="0"/>
          <w:marTop w:val="0"/>
          <w:marBottom w:val="0"/>
          <w:divBdr>
            <w:top w:val="none" w:sz="0" w:space="0" w:color="auto"/>
            <w:left w:val="none" w:sz="0" w:space="0" w:color="auto"/>
            <w:bottom w:val="none" w:sz="0" w:space="0" w:color="auto"/>
            <w:right w:val="none" w:sz="0" w:space="0" w:color="auto"/>
          </w:divBdr>
        </w:div>
        <w:div w:id="1340499570">
          <w:marLeft w:val="480"/>
          <w:marRight w:val="0"/>
          <w:marTop w:val="0"/>
          <w:marBottom w:val="0"/>
          <w:divBdr>
            <w:top w:val="none" w:sz="0" w:space="0" w:color="auto"/>
            <w:left w:val="none" w:sz="0" w:space="0" w:color="auto"/>
            <w:bottom w:val="none" w:sz="0" w:space="0" w:color="auto"/>
            <w:right w:val="none" w:sz="0" w:space="0" w:color="auto"/>
          </w:divBdr>
        </w:div>
        <w:div w:id="991107709">
          <w:marLeft w:val="480"/>
          <w:marRight w:val="0"/>
          <w:marTop w:val="0"/>
          <w:marBottom w:val="0"/>
          <w:divBdr>
            <w:top w:val="none" w:sz="0" w:space="0" w:color="auto"/>
            <w:left w:val="none" w:sz="0" w:space="0" w:color="auto"/>
            <w:bottom w:val="none" w:sz="0" w:space="0" w:color="auto"/>
            <w:right w:val="none" w:sz="0" w:space="0" w:color="auto"/>
          </w:divBdr>
        </w:div>
        <w:div w:id="912083084">
          <w:marLeft w:val="480"/>
          <w:marRight w:val="0"/>
          <w:marTop w:val="0"/>
          <w:marBottom w:val="0"/>
          <w:divBdr>
            <w:top w:val="none" w:sz="0" w:space="0" w:color="auto"/>
            <w:left w:val="none" w:sz="0" w:space="0" w:color="auto"/>
            <w:bottom w:val="none" w:sz="0" w:space="0" w:color="auto"/>
            <w:right w:val="none" w:sz="0" w:space="0" w:color="auto"/>
          </w:divBdr>
        </w:div>
        <w:div w:id="860050965">
          <w:marLeft w:val="480"/>
          <w:marRight w:val="0"/>
          <w:marTop w:val="0"/>
          <w:marBottom w:val="0"/>
          <w:divBdr>
            <w:top w:val="none" w:sz="0" w:space="0" w:color="auto"/>
            <w:left w:val="none" w:sz="0" w:space="0" w:color="auto"/>
            <w:bottom w:val="none" w:sz="0" w:space="0" w:color="auto"/>
            <w:right w:val="none" w:sz="0" w:space="0" w:color="auto"/>
          </w:divBdr>
        </w:div>
        <w:div w:id="332028476">
          <w:marLeft w:val="480"/>
          <w:marRight w:val="0"/>
          <w:marTop w:val="0"/>
          <w:marBottom w:val="0"/>
          <w:divBdr>
            <w:top w:val="none" w:sz="0" w:space="0" w:color="auto"/>
            <w:left w:val="none" w:sz="0" w:space="0" w:color="auto"/>
            <w:bottom w:val="none" w:sz="0" w:space="0" w:color="auto"/>
            <w:right w:val="none" w:sz="0" w:space="0" w:color="auto"/>
          </w:divBdr>
        </w:div>
        <w:div w:id="1248156395">
          <w:marLeft w:val="480"/>
          <w:marRight w:val="0"/>
          <w:marTop w:val="0"/>
          <w:marBottom w:val="0"/>
          <w:divBdr>
            <w:top w:val="none" w:sz="0" w:space="0" w:color="auto"/>
            <w:left w:val="none" w:sz="0" w:space="0" w:color="auto"/>
            <w:bottom w:val="none" w:sz="0" w:space="0" w:color="auto"/>
            <w:right w:val="none" w:sz="0" w:space="0" w:color="auto"/>
          </w:divBdr>
        </w:div>
        <w:div w:id="341859203">
          <w:marLeft w:val="480"/>
          <w:marRight w:val="0"/>
          <w:marTop w:val="0"/>
          <w:marBottom w:val="0"/>
          <w:divBdr>
            <w:top w:val="none" w:sz="0" w:space="0" w:color="auto"/>
            <w:left w:val="none" w:sz="0" w:space="0" w:color="auto"/>
            <w:bottom w:val="none" w:sz="0" w:space="0" w:color="auto"/>
            <w:right w:val="none" w:sz="0" w:space="0" w:color="auto"/>
          </w:divBdr>
        </w:div>
        <w:div w:id="1588729943">
          <w:marLeft w:val="480"/>
          <w:marRight w:val="0"/>
          <w:marTop w:val="0"/>
          <w:marBottom w:val="0"/>
          <w:divBdr>
            <w:top w:val="none" w:sz="0" w:space="0" w:color="auto"/>
            <w:left w:val="none" w:sz="0" w:space="0" w:color="auto"/>
            <w:bottom w:val="none" w:sz="0" w:space="0" w:color="auto"/>
            <w:right w:val="none" w:sz="0" w:space="0" w:color="auto"/>
          </w:divBdr>
        </w:div>
        <w:div w:id="1580208999">
          <w:marLeft w:val="480"/>
          <w:marRight w:val="0"/>
          <w:marTop w:val="0"/>
          <w:marBottom w:val="0"/>
          <w:divBdr>
            <w:top w:val="none" w:sz="0" w:space="0" w:color="auto"/>
            <w:left w:val="none" w:sz="0" w:space="0" w:color="auto"/>
            <w:bottom w:val="none" w:sz="0" w:space="0" w:color="auto"/>
            <w:right w:val="none" w:sz="0" w:space="0" w:color="auto"/>
          </w:divBdr>
        </w:div>
        <w:div w:id="1930578794">
          <w:marLeft w:val="480"/>
          <w:marRight w:val="0"/>
          <w:marTop w:val="0"/>
          <w:marBottom w:val="0"/>
          <w:divBdr>
            <w:top w:val="none" w:sz="0" w:space="0" w:color="auto"/>
            <w:left w:val="none" w:sz="0" w:space="0" w:color="auto"/>
            <w:bottom w:val="none" w:sz="0" w:space="0" w:color="auto"/>
            <w:right w:val="none" w:sz="0" w:space="0" w:color="auto"/>
          </w:divBdr>
        </w:div>
        <w:div w:id="847520728">
          <w:marLeft w:val="480"/>
          <w:marRight w:val="0"/>
          <w:marTop w:val="0"/>
          <w:marBottom w:val="0"/>
          <w:divBdr>
            <w:top w:val="none" w:sz="0" w:space="0" w:color="auto"/>
            <w:left w:val="none" w:sz="0" w:space="0" w:color="auto"/>
            <w:bottom w:val="none" w:sz="0" w:space="0" w:color="auto"/>
            <w:right w:val="none" w:sz="0" w:space="0" w:color="auto"/>
          </w:divBdr>
        </w:div>
        <w:div w:id="890731019">
          <w:marLeft w:val="480"/>
          <w:marRight w:val="0"/>
          <w:marTop w:val="0"/>
          <w:marBottom w:val="0"/>
          <w:divBdr>
            <w:top w:val="none" w:sz="0" w:space="0" w:color="auto"/>
            <w:left w:val="none" w:sz="0" w:space="0" w:color="auto"/>
            <w:bottom w:val="none" w:sz="0" w:space="0" w:color="auto"/>
            <w:right w:val="none" w:sz="0" w:space="0" w:color="auto"/>
          </w:divBdr>
        </w:div>
        <w:div w:id="309946956">
          <w:marLeft w:val="480"/>
          <w:marRight w:val="0"/>
          <w:marTop w:val="0"/>
          <w:marBottom w:val="0"/>
          <w:divBdr>
            <w:top w:val="none" w:sz="0" w:space="0" w:color="auto"/>
            <w:left w:val="none" w:sz="0" w:space="0" w:color="auto"/>
            <w:bottom w:val="none" w:sz="0" w:space="0" w:color="auto"/>
            <w:right w:val="none" w:sz="0" w:space="0" w:color="auto"/>
          </w:divBdr>
        </w:div>
        <w:div w:id="169876888">
          <w:marLeft w:val="480"/>
          <w:marRight w:val="0"/>
          <w:marTop w:val="0"/>
          <w:marBottom w:val="0"/>
          <w:divBdr>
            <w:top w:val="none" w:sz="0" w:space="0" w:color="auto"/>
            <w:left w:val="none" w:sz="0" w:space="0" w:color="auto"/>
            <w:bottom w:val="none" w:sz="0" w:space="0" w:color="auto"/>
            <w:right w:val="none" w:sz="0" w:space="0" w:color="auto"/>
          </w:divBdr>
        </w:div>
        <w:div w:id="1934820326">
          <w:marLeft w:val="480"/>
          <w:marRight w:val="0"/>
          <w:marTop w:val="0"/>
          <w:marBottom w:val="0"/>
          <w:divBdr>
            <w:top w:val="none" w:sz="0" w:space="0" w:color="auto"/>
            <w:left w:val="none" w:sz="0" w:space="0" w:color="auto"/>
            <w:bottom w:val="none" w:sz="0" w:space="0" w:color="auto"/>
            <w:right w:val="none" w:sz="0" w:space="0" w:color="auto"/>
          </w:divBdr>
        </w:div>
        <w:div w:id="536965635">
          <w:marLeft w:val="480"/>
          <w:marRight w:val="0"/>
          <w:marTop w:val="0"/>
          <w:marBottom w:val="0"/>
          <w:divBdr>
            <w:top w:val="none" w:sz="0" w:space="0" w:color="auto"/>
            <w:left w:val="none" w:sz="0" w:space="0" w:color="auto"/>
            <w:bottom w:val="none" w:sz="0" w:space="0" w:color="auto"/>
            <w:right w:val="none" w:sz="0" w:space="0" w:color="auto"/>
          </w:divBdr>
        </w:div>
        <w:div w:id="101463635">
          <w:marLeft w:val="480"/>
          <w:marRight w:val="0"/>
          <w:marTop w:val="0"/>
          <w:marBottom w:val="0"/>
          <w:divBdr>
            <w:top w:val="none" w:sz="0" w:space="0" w:color="auto"/>
            <w:left w:val="none" w:sz="0" w:space="0" w:color="auto"/>
            <w:bottom w:val="none" w:sz="0" w:space="0" w:color="auto"/>
            <w:right w:val="none" w:sz="0" w:space="0" w:color="auto"/>
          </w:divBdr>
        </w:div>
        <w:div w:id="909388772">
          <w:marLeft w:val="480"/>
          <w:marRight w:val="0"/>
          <w:marTop w:val="0"/>
          <w:marBottom w:val="0"/>
          <w:divBdr>
            <w:top w:val="none" w:sz="0" w:space="0" w:color="auto"/>
            <w:left w:val="none" w:sz="0" w:space="0" w:color="auto"/>
            <w:bottom w:val="none" w:sz="0" w:space="0" w:color="auto"/>
            <w:right w:val="none" w:sz="0" w:space="0" w:color="auto"/>
          </w:divBdr>
        </w:div>
        <w:div w:id="1420911162">
          <w:marLeft w:val="480"/>
          <w:marRight w:val="0"/>
          <w:marTop w:val="0"/>
          <w:marBottom w:val="0"/>
          <w:divBdr>
            <w:top w:val="none" w:sz="0" w:space="0" w:color="auto"/>
            <w:left w:val="none" w:sz="0" w:space="0" w:color="auto"/>
            <w:bottom w:val="none" w:sz="0" w:space="0" w:color="auto"/>
            <w:right w:val="none" w:sz="0" w:space="0" w:color="auto"/>
          </w:divBdr>
        </w:div>
        <w:div w:id="1728455261">
          <w:marLeft w:val="480"/>
          <w:marRight w:val="0"/>
          <w:marTop w:val="0"/>
          <w:marBottom w:val="0"/>
          <w:divBdr>
            <w:top w:val="none" w:sz="0" w:space="0" w:color="auto"/>
            <w:left w:val="none" w:sz="0" w:space="0" w:color="auto"/>
            <w:bottom w:val="none" w:sz="0" w:space="0" w:color="auto"/>
            <w:right w:val="none" w:sz="0" w:space="0" w:color="auto"/>
          </w:divBdr>
        </w:div>
        <w:div w:id="1593514252">
          <w:marLeft w:val="480"/>
          <w:marRight w:val="0"/>
          <w:marTop w:val="0"/>
          <w:marBottom w:val="0"/>
          <w:divBdr>
            <w:top w:val="none" w:sz="0" w:space="0" w:color="auto"/>
            <w:left w:val="none" w:sz="0" w:space="0" w:color="auto"/>
            <w:bottom w:val="none" w:sz="0" w:space="0" w:color="auto"/>
            <w:right w:val="none" w:sz="0" w:space="0" w:color="auto"/>
          </w:divBdr>
        </w:div>
        <w:div w:id="1674605235">
          <w:marLeft w:val="480"/>
          <w:marRight w:val="0"/>
          <w:marTop w:val="0"/>
          <w:marBottom w:val="0"/>
          <w:divBdr>
            <w:top w:val="none" w:sz="0" w:space="0" w:color="auto"/>
            <w:left w:val="none" w:sz="0" w:space="0" w:color="auto"/>
            <w:bottom w:val="none" w:sz="0" w:space="0" w:color="auto"/>
            <w:right w:val="none" w:sz="0" w:space="0" w:color="auto"/>
          </w:divBdr>
        </w:div>
        <w:div w:id="1922981446">
          <w:marLeft w:val="480"/>
          <w:marRight w:val="0"/>
          <w:marTop w:val="0"/>
          <w:marBottom w:val="0"/>
          <w:divBdr>
            <w:top w:val="none" w:sz="0" w:space="0" w:color="auto"/>
            <w:left w:val="none" w:sz="0" w:space="0" w:color="auto"/>
            <w:bottom w:val="none" w:sz="0" w:space="0" w:color="auto"/>
            <w:right w:val="none" w:sz="0" w:space="0" w:color="auto"/>
          </w:divBdr>
        </w:div>
        <w:div w:id="954605871">
          <w:marLeft w:val="480"/>
          <w:marRight w:val="0"/>
          <w:marTop w:val="0"/>
          <w:marBottom w:val="0"/>
          <w:divBdr>
            <w:top w:val="none" w:sz="0" w:space="0" w:color="auto"/>
            <w:left w:val="none" w:sz="0" w:space="0" w:color="auto"/>
            <w:bottom w:val="none" w:sz="0" w:space="0" w:color="auto"/>
            <w:right w:val="none" w:sz="0" w:space="0" w:color="auto"/>
          </w:divBdr>
        </w:div>
        <w:div w:id="334916466">
          <w:marLeft w:val="480"/>
          <w:marRight w:val="0"/>
          <w:marTop w:val="0"/>
          <w:marBottom w:val="0"/>
          <w:divBdr>
            <w:top w:val="none" w:sz="0" w:space="0" w:color="auto"/>
            <w:left w:val="none" w:sz="0" w:space="0" w:color="auto"/>
            <w:bottom w:val="none" w:sz="0" w:space="0" w:color="auto"/>
            <w:right w:val="none" w:sz="0" w:space="0" w:color="auto"/>
          </w:divBdr>
        </w:div>
        <w:div w:id="346712244">
          <w:marLeft w:val="480"/>
          <w:marRight w:val="0"/>
          <w:marTop w:val="0"/>
          <w:marBottom w:val="0"/>
          <w:divBdr>
            <w:top w:val="none" w:sz="0" w:space="0" w:color="auto"/>
            <w:left w:val="none" w:sz="0" w:space="0" w:color="auto"/>
            <w:bottom w:val="none" w:sz="0" w:space="0" w:color="auto"/>
            <w:right w:val="none" w:sz="0" w:space="0" w:color="auto"/>
          </w:divBdr>
        </w:div>
        <w:div w:id="1614094540">
          <w:marLeft w:val="480"/>
          <w:marRight w:val="0"/>
          <w:marTop w:val="0"/>
          <w:marBottom w:val="0"/>
          <w:divBdr>
            <w:top w:val="none" w:sz="0" w:space="0" w:color="auto"/>
            <w:left w:val="none" w:sz="0" w:space="0" w:color="auto"/>
            <w:bottom w:val="none" w:sz="0" w:space="0" w:color="auto"/>
            <w:right w:val="none" w:sz="0" w:space="0" w:color="auto"/>
          </w:divBdr>
        </w:div>
        <w:div w:id="1305238582">
          <w:marLeft w:val="480"/>
          <w:marRight w:val="0"/>
          <w:marTop w:val="0"/>
          <w:marBottom w:val="0"/>
          <w:divBdr>
            <w:top w:val="none" w:sz="0" w:space="0" w:color="auto"/>
            <w:left w:val="none" w:sz="0" w:space="0" w:color="auto"/>
            <w:bottom w:val="none" w:sz="0" w:space="0" w:color="auto"/>
            <w:right w:val="none" w:sz="0" w:space="0" w:color="auto"/>
          </w:divBdr>
        </w:div>
        <w:div w:id="655307048">
          <w:marLeft w:val="480"/>
          <w:marRight w:val="0"/>
          <w:marTop w:val="0"/>
          <w:marBottom w:val="0"/>
          <w:divBdr>
            <w:top w:val="none" w:sz="0" w:space="0" w:color="auto"/>
            <w:left w:val="none" w:sz="0" w:space="0" w:color="auto"/>
            <w:bottom w:val="none" w:sz="0" w:space="0" w:color="auto"/>
            <w:right w:val="none" w:sz="0" w:space="0" w:color="auto"/>
          </w:divBdr>
        </w:div>
        <w:div w:id="1937057380">
          <w:marLeft w:val="480"/>
          <w:marRight w:val="0"/>
          <w:marTop w:val="0"/>
          <w:marBottom w:val="0"/>
          <w:divBdr>
            <w:top w:val="none" w:sz="0" w:space="0" w:color="auto"/>
            <w:left w:val="none" w:sz="0" w:space="0" w:color="auto"/>
            <w:bottom w:val="none" w:sz="0" w:space="0" w:color="auto"/>
            <w:right w:val="none" w:sz="0" w:space="0" w:color="auto"/>
          </w:divBdr>
        </w:div>
        <w:div w:id="1646273952">
          <w:marLeft w:val="480"/>
          <w:marRight w:val="0"/>
          <w:marTop w:val="0"/>
          <w:marBottom w:val="0"/>
          <w:divBdr>
            <w:top w:val="none" w:sz="0" w:space="0" w:color="auto"/>
            <w:left w:val="none" w:sz="0" w:space="0" w:color="auto"/>
            <w:bottom w:val="none" w:sz="0" w:space="0" w:color="auto"/>
            <w:right w:val="none" w:sz="0" w:space="0" w:color="auto"/>
          </w:divBdr>
        </w:div>
        <w:div w:id="235282103">
          <w:marLeft w:val="480"/>
          <w:marRight w:val="0"/>
          <w:marTop w:val="0"/>
          <w:marBottom w:val="0"/>
          <w:divBdr>
            <w:top w:val="none" w:sz="0" w:space="0" w:color="auto"/>
            <w:left w:val="none" w:sz="0" w:space="0" w:color="auto"/>
            <w:bottom w:val="none" w:sz="0" w:space="0" w:color="auto"/>
            <w:right w:val="none" w:sz="0" w:space="0" w:color="auto"/>
          </w:divBdr>
        </w:div>
        <w:div w:id="1838573376">
          <w:marLeft w:val="480"/>
          <w:marRight w:val="0"/>
          <w:marTop w:val="0"/>
          <w:marBottom w:val="0"/>
          <w:divBdr>
            <w:top w:val="none" w:sz="0" w:space="0" w:color="auto"/>
            <w:left w:val="none" w:sz="0" w:space="0" w:color="auto"/>
            <w:bottom w:val="none" w:sz="0" w:space="0" w:color="auto"/>
            <w:right w:val="none" w:sz="0" w:space="0" w:color="auto"/>
          </w:divBdr>
        </w:div>
        <w:div w:id="425662551">
          <w:marLeft w:val="480"/>
          <w:marRight w:val="0"/>
          <w:marTop w:val="0"/>
          <w:marBottom w:val="0"/>
          <w:divBdr>
            <w:top w:val="none" w:sz="0" w:space="0" w:color="auto"/>
            <w:left w:val="none" w:sz="0" w:space="0" w:color="auto"/>
            <w:bottom w:val="none" w:sz="0" w:space="0" w:color="auto"/>
            <w:right w:val="none" w:sz="0" w:space="0" w:color="auto"/>
          </w:divBdr>
        </w:div>
        <w:div w:id="1229194680">
          <w:marLeft w:val="480"/>
          <w:marRight w:val="0"/>
          <w:marTop w:val="0"/>
          <w:marBottom w:val="0"/>
          <w:divBdr>
            <w:top w:val="none" w:sz="0" w:space="0" w:color="auto"/>
            <w:left w:val="none" w:sz="0" w:space="0" w:color="auto"/>
            <w:bottom w:val="none" w:sz="0" w:space="0" w:color="auto"/>
            <w:right w:val="none" w:sz="0" w:space="0" w:color="auto"/>
          </w:divBdr>
        </w:div>
        <w:div w:id="1691755244">
          <w:marLeft w:val="480"/>
          <w:marRight w:val="0"/>
          <w:marTop w:val="0"/>
          <w:marBottom w:val="0"/>
          <w:divBdr>
            <w:top w:val="none" w:sz="0" w:space="0" w:color="auto"/>
            <w:left w:val="none" w:sz="0" w:space="0" w:color="auto"/>
            <w:bottom w:val="none" w:sz="0" w:space="0" w:color="auto"/>
            <w:right w:val="none" w:sz="0" w:space="0" w:color="auto"/>
          </w:divBdr>
        </w:div>
        <w:div w:id="1512523566">
          <w:marLeft w:val="480"/>
          <w:marRight w:val="0"/>
          <w:marTop w:val="0"/>
          <w:marBottom w:val="0"/>
          <w:divBdr>
            <w:top w:val="none" w:sz="0" w:space="0" w:color="auto"/>
            <w:left w:val="none" w:sz="0" w:space="0" w:color="auto"/>
            <w:bottom w:val="none" w:sz="0" w:space="0" w:color="auto"/>
            <w:right w:val="none" w:sz="0" w:space="0" w:color="auto"/>
          </w:divBdr>
        </w:div>
        <w:div w:id="1001854868">
          <w:marLeft w:val="480"/>
          <w:marRight w:val="0"/>
          <w:marTop w:val="0"/>
          <w:marBottom w:val="0"/>
          <w:divBdr>
            <w:top w:val="none" w:sz="0" w:space="0" w:color="auto"/>
            <w:left w:val="none" w:sz="0" w:space="0" w:color="auto"/>
            <w:bottom w:val="none" w:sz="0" w:space="0" w:color="auto"/>
            <w:right w:val="none" w:sz="0" w:space="0" w:color="auto"/>
          </w:divBdr>
        </w:div>
        <w:div w:id="703866230">
          <w:marLeft w:val="480"/>
          <w:marRight w:val="0"/>
          <w:marTop w:val="0"/>
          <w:marBottom w:val="0"/>
          <w:divBdr>
            <w:top w:val="none" w:sz="0" w:space="0" w:color="auto"/>
            <w:left w:val="none" w:sz="0" w:space="0" w:color="auto"/>
            <w:bottom w:val="none" w:sz="0" w:space="0" w:color="auto"/>
            <w:right w:val="none" w:sz="0" w:space="0" w:color="auto"/>
          </w:divBdr>
        </w:div>
        <w:div w:id="595788775">
          <w:marLeft w:val="480"/>
          <w:marRight w:val="0"/>
          <w:marTop w:val="0"/>
          <w:marBottom w:val="0"/>
          <w:divBdr>
            <w:top w:val="none" w:sz="0" w:space="0" w:color="auto"/>
            <w:left w:val="none" w:sz="0" w:space="0" w:color="auto"/>
            <w:bottom w:val="none" w:sz="0" w:space="0" w:color="auto"/>
            <w:right w:val="none" w:sz="0" w:space="0" w:color="auto"/>
          </w:divBdr>
        </w:div>
        <w:div w:id="727220166">
          <w:marLeft w:val="480"/>
          <w:marRight w:val="0"/>
          <w:marTop w:val="0"/>
          <w:marBottom w:val="0"/>
          <w:divBdr>
            <w:top w:val="none" w:sz="0" w:space="0" w:color="auto"/>
            <w:left w:val="none" w:sz="0" w:space="0" w:color="auto"/>
            <w:bottom w:val="none" w:sz="0" w:space="0" w:color="auto"/>
            <w:right w:val="none" w:sz="0" w:space="0" w:color="auto"/>
          </w:divBdr>
        </w:div>
        <w:div w:id="1981495700">
          <w:marLeft w:val="480"/>
          <w:marRight w:val="0"/>
          <w:marTop w:val="0"/>
          <w:marBottom w:val="0"/>
          <w:divBdr>
            <w:top w:val="none" w:sz="0" w:space="0" w:color="auto"/>
            <w:left w:val="none" w:sz="0" w:space="0" w:color="auto"/>
            <w:bottom w:val="none" w:sz="0" w:space="0" w:color="auto"/>
            <w:right w:val="none" w:sz="0" w:space="0" w:color="auto"/>
          </w:divBdr>
        </w:div>
        <w:div w:id="125465590">
          <w:marLeft w:val="480"/>
          <w:marRight w:val="0"/>
          <w:marTop w:val="0"/>
          <w:marBottom w:val="0"/>
          <w:divBdr>
            <w:top w:val="none" w:sz="0" w:space="0" w:color="auto"/>
            <w:left w:val="none" w:sz="0" w:space="0" w:color="auto"/>
            <w:bottom w:val="none" w:sz="0" w:space="0" w:color="auto"/>
            <w:right w:val="none" w:sz="0" w:space="0" w:color="auto"/>
          </w:divBdr>
        </w:div>
        <w:div w:id="1369601533">
          <w:marLeft w:val="480"/>
          <w:marRight w:val="0"/>
          <w:marTop w:val="0"/>
          <w:marBottom w:val="0"/>
          <w:divBdr>
            <w:top w:val="none" w:sz="0" w:space="0" w:color="auto"/>
            <w:left w:val="none" w:sz="0" w:space="0" w:color="auto"/>
            <w:bottom w:val="none" w:sz="0" w:space="0" w:color="auto"/>
            <w:right w:val="none" w:sz="0" w:space="0" w:color="auto"/>
          </w:divBdr>
        </w:div>
        <w:div w:id="607392903">
          <w:marLeft w:val="480"/>
          <w:marRight w:val="0"/>
          <w:marTop w:val="0"/>
          <w:marBottom w:val="0"/>
          <w:divBdr>
            <w:top w:val="none" w:sz="0" w:space="0" w:color="auto"/>
            <w:left w:val="none" w:sz="0" w:space="0" w:color="auto"/>
            <w:bottom w:val="none" w:sz="0" w:space="0" w:color="auto"/>
            <w:right w:val="none" w:sz="0" w:space="0" w:color="auto"/>
          </w:divBdr>
        </w:div>
        <w:div w:id="525291949">
          <w:marLeft w:val="480"/>
          <w:marRight w:val="0"/>
          <w:marTop w:val="0"/>
          <w:marBottom w:val="0"/>
          <w:divBdr>
            <w:top w:val="none" w:sz="0" w:space="0" w:color="auto"/>
            <w:left w:val="none" w:sz="0" w:space="0" w:color="auto"/>
            <w:bottom w:val="none" w:sz="0" w:space="0" w:color="auto"/>
            <w:right w:val="none" w:sz="0" w:space="0" w:color="auto"/>
          </w:divBdr>
        </w:div>
        <w:div w:id="2110928020">
          <w:marLeft w:val="480"/>
          <w:marRight w:val="0"/>
          <w:marTop w:val="0"/>
          <w:marBottom w:val="0"/>
          <w:divBdr>
            <w:top w:val="none" w:sz="0" w:space="0" w:color="auto"/>
            <w:left w:val="none" w:sz="0" w:space="0" w:color="auto"/>
            <w:bottom w:val="none" w:sz="0" w:space="0" w:color="auto"/>
            <w:right w:val="none" w:sz="0" w:space="0" w:color="auto"/>
          </w:divBdr>
        </w:div>
        <w:div w:id="613098347">
          <w:marLeft w:val="480"/>
          <w:marRight w:val="0"/>
          <w:marTop w:val="0"/>
          <w:marBottom w:val="0"/>
          <w:divBdr>
            <w:top w:val="none" w:sz="0" w:space="0" w:color="auto"/>
            <w:left w:val="none" w:sz="0" w:space="0" w:color="auto"/>
            <w:bottom w:val="none" w:sz="0" w:space="0" w:color="auto"/>
            <w:right w:val="none" w:sz="0" w:space="0" w:color="auto"/>
          </w:divBdr>
        </w:div>
        <w:div w:id="1098722425">
          <w:marLeft w:val="480"/>
          <w:marRight w:val="0"/>
          <w:marTop w:val="0"/>
          <w:marBottom w:val="0"/>
          <w:divBdr>
            <w:top w:val="none" w:sz="0" w:space="0" w:color="auto"/>
            <w:left w:val="none" w:sz="0" w:space="0" w:color="auto"/>
            <w:bottom w:val="none" w:sz="0" w:space="0" w:color="auto"/>
            <w:right w:val="none" w:sz="0" w:space="0" w:color="auto"/>
          </w:divBdr>
        </w:div>
        <w:div w:id="1119451734">
          <w:marLeft w:val="480"/>
          <w:marRight w:val="0"/>
          <w:marTop w:val="0"/>
          <w:marBottom w:val="0"/>
          <w:divBdr>
            <w:top w:val="none" w:sz="0" w:space="0" w:color="auto"/>
            <w:left w:val="none" w:sz="0" w:space="0" w:color="auto"/>
            <w:bottom w:val="none" w:sz="0" w:space="0" w:color="auto"/>
            <w:right w:val="none" w:sz="0" w:space="0" w:color="auto"/>
          </w:divBdr>
        </w:div>
        <w:div w:id="1398164094">
          <w:marLeft w:val="480"/>
          <w:marRight w:val="0"/>
          <w:marTop w:val="0"/>
          <w:marBottom w:val="0"/>
          <w:divBdr>
            <w:top w:val="none" w:sz="0" w:space="0" w:color="auto"/>
            <w:left w:val="none" w:sz="0" w:space="0" w:color="auto"/>
            <w:bottom w:val="none" w:sz="0" w:space="0" w:color="auto"/>
            <w:right w:val="none" w:sz="0" w:space="0" w:color="auto"/>
          </w:divBdr>
        </w:div>
        <w:div w:id="1680423201">
          <w:marLeft w:val="480"/>
          <w:marRight w:val="0"/>
          <w:marTop w:val="0"/>
          <w:marBottom w:val="0"/>
          <w:divBdr>
            <w:top w:val="none" w:sz="0" w:space="0" w:color="auto"/>
            <w:left w:val="none" w:sz="0" w:space="0" w:color="auto"/>
            <w:bottom w:val="none" w:sz="0" w:space="0" w:color="auto"/>
            <w:right w:val="none" w:sz="0" w:space="0" w:color="auto"/>
          </w:divBdr>
        </w:div>
        <w:div w:id="1175724664">
          <w:marLeft w:val="480"/>
          <w:marRight w:val="0"/>
          <w:marTop w:val="0"/>
          <w:marBottom w:val="0"/>
          <w:divBdr>
            <w:top w:val="none" w:sz="0" w:space="0" w:color="auto"/>
            <w:left w:val="none" w:sz="0" w:space="0" w:color="auto"/>
            <w:bottom w:val="none" w:sz="0" w:space="0" w:color="auto"/>
            <w:right w:val="none" w:sz="0" w:space="0" w:color="auto"/>
          </w:divBdr>
        </w:div>
        <w:div w:id="1492210372">
          <w:marLeft w:val="480"/>
          <w:marRight w:val="0"/>
          <w:marTop w:val="0"/>
          <w:marBottom w:val="0"/>
          <w:divBdr>
            <w:top w:val="none" w:sz="0" w:space="0" w:color="auto"/>
            <w:left w:val="none" w:sz="0" w:space="0" w:color="auto"/>
            <w:bottom w:val="none" w:sz="0" w:space="0" w:color="auto"/>
            <w:right w:val="none" w:sz="0" w:space="0" w:color="auto"/>
          </w:divBdr>
        </w:div>
        <w:div w:id="1010180594">
          <w:marLeft w:val="480"/>
          <w:marRight w:val="0"/>
          <w:marTop w:val="0"/>
          <w:marBottom w:val="0"/>
          <w:divBdr>
            <w:top w:val="none" w:sz="0" w:space="0" w:color="auto"/>
            <w:left w:val="none" w:sz="0" w:space="0" w:color="auto"/>
            <w:bottom w:val="none" w:sz="0" w:space="0" w:color="auto"/>
            <w:right w:val="none" w:sz="0" w:space="0" w:color="auto"/>
          </w:divBdr>
        </w:div>
        <w:div w:id="1526794174">
          <w:marLeft w:val="480"/>
          <w:marRight w:val="0"/>
          <w:marTop w:val="0"/>
          <w:marBottom w:val="0"/>
          <w:divBdr>
            <w:top w:val="none" w:sz="0" w:space="0" w:color="auto"/>
            <w:left w:val="none" w:sz="0" w:space="0" w:color="auto"/>
            <w:bottom w:val="none" w:sz="0" w:space="0" w:color="auto"/>
            <w:right w:val="none" w:sz="0" w:space="0" w:color="auto"/>
          </w:divBdr>
        </w:div>
        <w:div w:id="259721443">
          <w:marLeft w:val="480"/>
          <w:marRight w:val="0"/>
          <w:marTop w:val="0"/>
          <w:marBottom w:val="0"/>
          <w:divBdr>
            <w:top w:val="none" w:sz="0" w:space="0" w:color="auto"/>
            <w:left w:val="none" w:sz="0" w:space="0" w:color="auto"/>
            <w:bottom w:val="none" w:sz="0" w:space="0" w:color="auto"/>
            <w:right w:val="none" w:sz="0" w:space="0" w:color="auto"/>
          </w:divBdr>
        </w:div>
        <w:div w:id="38893939">
          <w:marLeft w:val="480"/>
          <w:marRight w:val="0"/>
          <w:marTop w:val="0"/>
          <w:marBottom w:val="0"/>
          <w:divBdr>
            <w:top w:val="none" w:sz="0" w:space="0" w:color="auto"/>
            <w:left w:val="none" w:sz="0" w:space="0" w:color="auto"/>
            <w:bottom w:val="none" w:sz="0" w:space="0" w:color="auto"/>
            <w:right w:val="none" w:sz="0" w:space="0" w:color="auto"/>
          </w:divBdr>
        </w:div>
        <w:div w:id="1429079047">
          <w:marLeft w:val="480"/>
          <w:marRight w:val="0"/>
          <w:marTop w:val="0"/>
          <w:marBottom w:val="0"/>
          <w:divBdr>
            <w:top w:val="none" w:sz="0" w:space="0" w:color="auto"/>
            <w:left w:val="none" w:sz="0" w:space="0" w:color="auto"/>
            <w:bottom w:val="none" w:sz="0" w:space="0" w:color="auto"/>
            <w:right w:val="none" w:sz="0" w:space="0" w:color="auto"/>
          </w:divBdr>
        </w:div>
        <w:div w:id="2101098803">
          <w:marLeft w:val="480"/>
          <w:marRight w:val="0"/>
          <w:marTop w:val="0"/>
          <w:marBottom w:val="0"/>
          <w:divBdr>
            <w:top w:val="none" w:sz="0" w:space="0" w:color="auto"/>
            <w:left w:val="none" w:sz="0" w:space="0" w:color="auto"/>
            <w:bottom w:val="none" w:sz="0" w:space="0" w:color="auto"/>
            <w:right w:val="none" w:sz="0" w:space="0" w:color="auto"/>
          </w:divBdr>
        </w:div>
        <w:div w:id="1912740276">
          <w:marLeft w:val="480"/>
          <w:marRight w:val="0"/>
          <w:marTop w:val="0"/>
          <w:marBottom w:val="0"/>
          <w:divBdr>
            <w:top w:val="none" w:sz="0" w:space="0" w:color="auto"/>
            <w:left w:val="none" w:sz="0" w:space="0" w:color="auto"/>
            <w:bottom w:val="none" w:sz="0" w:space="0" w:color="auto"/>
            <w:right w:val="none" w:sz="0" w:space="0" w:color="auto"/>
          </w:divBdr>
        </w:div>
        <w:div w:id="747852306">
          <w:marLeft w:val="480"/>
          <w:marRight w:val="0"/>
          <w:marTop w:val="0"/>
          <w:marBottom w:val="0"/>
          <w:divBdr>
            <w:top w:val="none" w:sz="0" w:space="0" w:color="auto"/>
            <w:left w:val="none" w:sz="0" w:space="0" w:color="auto"/>
            <w:bottom w:val="none" w:sz="0" w:space="0" w:color="auto"/>
            <w:right w:val="none" w:sz="0" w:space="0" w:color="auto"/>
          </w:divBdr>
        </w:div>
        <w:div w:id="744760974">
          <w:marLeft w:val="480"/>
          <w:marRight w:val="0"/>
          <w:marTop w:val="0"/>
          <w:marBottom w:val="0"/>
          <w:divBdr>
            <w:top w:val="none" w:sz="0" w:space="0" w:color="auto"/>
            <w:left w:val="none" w:sz="0" w:space="0" w:color="auto"/>
            <w:bottom w:val="none" w:sz="0" w:space="0" w:color="auto"/>
            <w:right w:val="none" w:sz="0" w:space="0" w:color="auto"/>
          </w:divBdr>
        </w:div>
        <w:div w:id="864320297">
          <w:marLeft w:val="480"/>
          <w:marRight w:val="0"/>
          <w:marTop w:val="0"/>
          <w:marBottom w:val="0"/>
          <w:divBdr>
            <w:top w:val="none" w:sz="0" w:space="0" w:color="auto"/>
            <w:left w:val="none" w:sz="0" w:space="0" w:color="auto"/>
            <w:bottom w:val="none" w:sz="0" w:space="0" w:color="auto"/>
            <w:right w:val="none" w:sz="0" w:space="0" w:color="auto"/>
          </w:divBdr>
        </w:div>
        <w:div w:id="217397807">
          <w:marLeft w:val="480"/>
          <w:marRight w:val="0"/>
          <w:marTop w:val="0"/>
          <w:marBottom w:val="0"/>
          <w:divBdr>
            <w:top w:val="none" w:sz="0" w:space="0" w:color="auto"/>
            <w:left w:val="none" w:sz="0" w:space="0" w:color="auto"/>
            <w:bottom w:val="none" w:sz="0" w:space="0" w:color="auto"/>
            <w:right w:val="none" w:sz="0" w:space="0" w:color="auto"/>
          </w:divBdr>
        </w:div>
        <w:div w:id="938678647">
          <w:marLeft w:val="480"/>
          <w:marRight w:val="0"/>
          <w:marTop w:val="0"/>
          <w:marBottom w:val="0"/>
          <w:divBdr>
            <w:top w:val="none" w:sz="0" w:space="0" w:color="auto"/>
            <w:left w:val="none" w:sz="0" w:space="0" w:color="auto"/>
            <w:bottom w:val="none" w:sz="0" w:space="0" w:color="auto"/>
            <w:right w:val="none" w:sz="0" w:space="0" w:color="auto"/>
          </w:divBdr>
        </w:div>
        <w:div w:id="105781139">
          <w:marLeft w:val="480"/>
          <w:marRight w:val="0"/>
          <w:marTop w:val="0"/>
          <w:marBottom w:val="0"/>
          <w:divBdr>
            <w:top w:val="none" w:sz="0" w:space="0" w:color="auto"/>
            <w:left w:val="none" w:sz="0" w:space="0" w:color="auto"/>
            <w:bottom w:val="none" w:sz="0" w:space="0" w:color="auto"/>
            <w:right w:val="none" w:sz="0" w:space="0" w:color="auto"/>
          </w:divBdr>
        </w:div>
        <w:div w:id="1891649570">
          <w:marLeft w:val="480"/>
          <w:marRight w:val="0"/>
          <w:marTop w:val="0"/>
          <w:marBottom w:val="0"/>
          <w:divBdr>
            <w:top w:val="none" w:sz="0" w:space="0" w:color="auto"/>
            <w:left w:val="none" w:sz="0" w:space="0" w:color="auto"/>
            <w:bottom w:val="none" w:sz="0" w:space="0" w:color="auto"/>
            <w:right w:val="none" w:sz="0" w:space="0" w:color="auto"/>
          </w:divBdr>
        </w:div>
      </w:divsChild>
    </w:div>
    <w:div w:id="1813519817">
      <w:bodyDiv w:val="1"/>
      <w:marLeft w:val="0"/>
      <w:marRight w:val="0"/>
      <w:marTop w:val="0"/>
      <w:marBottom w:val="0"/>
      <w:divBdr>
        <w:top w:val="none" w:sz="0" w:space="0" w:color="auto"/>
        <w:left w:val="none" w:sz="0" w:space="0" w:color="auto"/>
        <w:bottom w:val="none" w:sz="0" w:space="0" w:color="auto"/>
        <w:right w:val="none" w:sz="0" w:space="0" w:color="auto"/>
      </w:divBdr>
    </w:div>
    <w:div w:id="1813715176">
      <w:bodyDiv w:val="1"/>
      <w:marLeft w:val="0"/>
      <w:marRight w:val="0"/>
      <w:marTop w:val="0"/>
      <w:marBottom w:val="0"/>
      <w:divBdr>
        <w:top w:val="none" w:sz="0" w:space="0" w:color="auto"/>
        <w:left w:val="none" w:sz="0" w:space="0" w:color="auto"/>
        <w:bottom w:val="none" w:sz="0" w:space="0" w:color="auto"/>
        <w:right w:val="none" w:sz="0" w:space="0" w:color="auto"/>
      </w:divBdr>
    </w:div>
    <w:div w:id="1813869086">
      <w:bodyDiv w:val="1"/>
      <w:marLeft w:val="0"/>
      <w:marRight w:val="0"/>
      <w:marTop w:val="0"/>
      <w:marBottom w:val="0"/>
      <w:divBdr>
        <w:top w:val="none" w:sz="0" w:space="0" w:color="auto"/>
        <w:left w:val="none" w:sz="0" w:space="0" w:color="auto"/>
        <w:bottom w:val="none" w:sz="0" w:space="0" w:color="auto"/>
        <w:right w:val="none" w:sz="0" w:space="0" w:color="auto"/>
      </w:divBdr>
    </w:div>
    <w:div w:id="1813983346">
      <w:bodyDiv w:val="1"/>
      <w:marLeft w:val="0"/>
      <w:marRight w:val="0"/>
      <w:marTop w:val="0"/>
      <w:marBottom w:val="0"/>
      <w:divBdr>
        <w:top w:val="none" w:sz="0" w:space="0" w:color="auto"/>
        <w:left w:val="none" w:sz="0" w:space="0" w:color="auto"/>
        <w:bottom w:val="none" w:sz="0" w:space="0" w:color="auto"/>
        <w:right w:val="none" w:sz="0" w:space="0" w:color="auto"/>
      </w:divBdr>
    </w:div>
    <w:div w:id="1814057863">
      <w:bodyDiv w:val="1"/>
      <w:marLeft w:val="0"/>
      <w:marRight w:val="0"/>
      <w:marTop w:val="0"/>
      <w:marBottom w:val="0"/>
      <w:divBdr>
        <w:top w:val="none" w:sz="0" w:space="0" w:color="auto"/>
        <w:left w:val="none" w:sz="0" w:space="0" w:color="auto"/>
        <w:bottom w:val="none" w:sz="0" w:space="0" w:color="auto"/>
        <w:right w:val="none" w:sz="0" w:space="0" w:color="auto"/>
      </w:divBdr>
    </w:div>
    <w:div w:id="1814133444">
      <w:bodyDiv w:val="1"/>
      <w:marLeft w:val="0"/>
      <w:marRight w:val="0"/>
      <w:marTop w:val="0"/>
      <w:marBottom w:val="0"/>
      <w:divBdr>
        <w:top w:val="none" w:sz="0" w:space="0" w:color="auto"/>
        <w:left w:val="none" w:sz="0" w:space="0" w:color="auto"/>
        <w:bottom w:val="none" w:sz="0" w:space="0" w:color="auto"/>
        <w:right w:val="none" w:sz="0" w:space="0" w:color="auto"/>
      </w:divBdr>
    </w:div>
    <w:div w:id="1814250295">
      <w:bodyDiv w:val="1"/>
      <w:marLeft w:val="0"/>
      <w:marRight w:val="0"/>
      <w:marTop w:val="0"/>
      <w:marBottom w:val="0"/>
      <w:divBdr>
        <w:top w:val="none" w:sz="0" w:space="0" w:color="auto"/>
        <w:left w:val="none" w:sz="0" w:space="0" w:color="auto"/>
        <w:bottom w:val="none" w:sz="0" w:space="0" w:color="auto"/>
        <w:right w:val="none" w:sz="0" w:space="0" w:color="auto"/>
      </w:divBdr>
    </w:div>
    <w:div w:id="1814563033">
      <w:bodyDiv w:val="1"/>
      <w:marLeft w:val="0"/>
      <w:marRight w:val="0"/>
      <w:marTop w:val="0"/>
      <w:marBottom w:val="0"/>
      <w:divBdr>
        <w:top w:val="none" w:sz="0" w:space="0" w:color="auto"/>
        <w:left w:val="none" w:sz="0" w:space="0" w:color="auto"/>
        <w:bottom w:val="none" w:sz="0" w:space="0" w:color="auto"/>
        <w:right w:val="none" w:sz="0" w:space="0" w:color="auto"/>
      </w:divBdr>
    </w:div>
    <w:div w:id="1815172260">
      <w:bodyDiv w:val="1"/>
      <w:marLeft w:val="0"/>
      <w:marRight w:val="0"/>
      <w:marTop w:val="0"/>
      <w:marBottom w:val="0"/>
      <w:divBdr>
        <w:top w:val="none" w:sz="0" w:space="0" w:color="auto"/>
        <w:left w:val="none" w:sz="0" w:space="0" w:color="auto"/>
        <w:bottom w:val="none" w:sz="0" w:space="0" w:color="auto"/>
        <w:right w:val="none" w:sz="0" w:space="0" w:color="auto"/>
      </w:divBdr>
    </w:div>
    <w:div w:id="1815444452">
      <w:bodyDiv w:val="1"/>
      <w:marLeft w:val="0"/>
      <w:marRight w:val="0"/>
      <w:marTop w:val="0"/>
      <w:marBottom w:val="0"/>
      <w:divBdr>
        <w:top w:val="none" w:sz="0" w:space="0" w:color="auto"/>
        <w:left w:val="none" w:sz="0" w:space="0" w:color="auto"/>
        <w:bottom w:val="none" w:sz="0" w:space="0" w:color="auto"/>
        <w:right w:val="none" w:sz="0" w:space="0" w:color="auto"/>
      </w:divBdr>
    </w:div>
    <w:div w:id="1815677800">
      <w:bodyDiv w:val="1"/>
      <w:marLeft w:val="0"/>
      <w:marRight w:val="0"/>
      <w:marTop w:val="0"/>
      <w:marBottom w:val="0"/>
      <w:divBdr>
        <w:top w:val="none" w:sz="0" w:space="0" w:color="auto"/>
        <w:left w:val="none" w:sz="0" w:space="0" w:color="auto"/>
        <w:bottom w:val="none" w:sz="0" w:space="0" w:color="auto"/>
        <w:right w:val="none" w:sz="0" w:space="0" w:color="auto"/>
      </w:divBdr>
    </w:div>
    <w:div w:id="1815680287">
      <w:bodyDiv w:val="1"/>
      <w:marLeft w:val="0"/>
      <w:marRight w:val="0"/>
      <w:marTop w:val="0"/>
      <w:marBottom w:val="0"/>
      <w:divBdr>
        <w:top w:val="none" w:sz="0" w:space="0" w:color="auto"/>
        <w:left w:val="none" w:sz="0" w:space="0" w:color="auto"/>
        <w:bottom w:val="none" w:sz="0" w:space="0" w:color="auto"/>
        <w:right w:val="none" w:sz="0" w:space="0" w:color="auto"/>
      </w:divBdr>
    </w:div>
    <w:div w:id="1815753548">
      <w:bodyDiv w:val="1"/>
      <w:marLeft w:val="0"/>
      <w:marRight w:val="0"/>
      <w:marTop w:val="0"/>
      <w:marBottom w:val="0"/>
      <w:divBdr>
        <w:top w:val="none" w:sz="0" w:space="0" w:color="auto"/>
        <w:left w:val="none" w:sz="0" w:space="0" w:color="auto"/>
        <w:bottom w:val="none" w:sz="0" w:space="0" w:color="auto"/>
        <w:right w:val="none" w:sz="0" w:space="0" w:color="auto"/>
      </w:divBdr>
    </w:div>
    <w:div w:id="1815901541">
      <w:bodyDiv w:val="1"/>
      <w:marLeft w:val="0"/>
      <w:marRight w:val="0"/>
      <w:marTop w:val="0"/>
      <w:marBottom w:val="0"/>
      <w:divBdr>
        <w:top w:val="none" w:sz="0" w:space="0" w:color="auto"/>
        <w:left w:val="none" w:sz="0" w:space="0" w:color="auto"/>
        <w:bottom w:val="none" w:sz="0" w:space="0" w:color="auto"/>
        <w:right w:val="none" w:sz="0" w:space="0" w:color="auto"/>
      </w:divBdr>
    </w:div>
    <w:div w:id="1815948492">
      <w:bodyDiv w:val="1"/>
      <w:marLeft w:val="0"/>
      <w:marRight w:val="0"/>
      <w:marTop w:val="0"/>
      <w:marBottom w:val="0"/>
      <w:divBdr>
        <w:top w:val="none" w:sz="0" w:space="0" w:color="auto"/>
        <w:left w:val="none" w:sz="0" w:space="0" w:color="auto"/>
        <w:bottom w:val="none" w:sz="0" w:space="0" w:color="auto"/>
        <w:right w:val="none" w:sz="0" w:space="0" w:color="auto"/>
      </w:divBdr>
    </w:div>
    <w:div w:id="1816026832">
      <w:bodyDiv w:val="1"/>
      <w:marLeft w:val="0"/>
      <w:marRight w:val="0"/>
      <w:marTop w:val="0"/>
      <w:marBottom w:val="0"/>
      <w:divBdr>
        <w:top w:val="none" w:sz="0" w:space="0" w:color="auto"/>
        <w:left w:val="none" w:sz="0" w:space="0" w:color="auto"/>
        <w:bottom w:val="none" w:sz="0" w:space="0" w:color="auto"/>
        <w:right w:val="none" w:sz="0" w:space="0" w:color="auto"/>
      </w:divBdr>
    </w:div>
    <w:div w:id="1816139432">
      <w:bodyDiv w:val="1"/>
      <w:marLeft w:val="0"/>
      <w:marRight w:val="0"/>
      <w:marTop w:val="0"/>
      <w:marBottom w:val="0"/>
      <w:divBdr>
        <w:top w:val="none" w:sz="0" w:space="0" w:color="auto"/>
        <w:left w:val="none" w:sz="0" w:space="0" w:color="auto"/>
        <w:bottom w:val="none" w:sz="0" w:space="0" w:color="auto"/>
        <w:right w:val="none" w:sz="0" w:space="0" w:color="auto"/>
      </w:divBdr>
    </w:div>
    <w:div w:id="1816407238">
      <w:bodyDiv w:val="1"/>
      <w:marLeft w:val="0"/>
      <w:marRight w:val="0"/>
      <w:marTop w:val="0"/>
      <w:marBottom w:val="0"/>
      <w:divBdr>
        <w:top w:val="none" w:sz="0" w:space="0" w:color="auto"/>
        <w:left w:val="none" w:sz="0" w:space="0" w:color="auto"/>
        <w:bottom w:val="none" w:sz="0" w:space="0" w:color="auto"/>
        <w:right w:val="none" w:sz="0" w:space="0" w:color="auto"/>
      </w:divBdr>
    </w:div>
    <w:div w:id="1816408186">
      <w:bodyDiv w:val="1"/>
      <w:marLeft w:val="0"/>
      <w:marRight w:val="0"/>
      <w:marTop w:val="0"/>
      <w:marBottom w:val="0"/>
      <w:divBdr>
        <w:top w:val="none" w:sz="0" w:space="0" w:color="auto"/>
        <w:left w:val="none" w:sz="0" w:space="0" w:color="auto"/>
        <w:bottom w:val="none" w:sz="0" w:space="0" w:color="auto"/>
        <w:right w:val="none" w:sz="0" w:space="0" w:color="auto"/>
      </w:divBdr>
    </w:div>
    <w:div w:id="1816529796">
      <w:bodyDiv w:val="1"/>
      <w:marLeft w:val="0"/>
      <w:marRight w:val="0"/>
      <w:marTop w:val="0"/>
      <w:marBottom w:val="0"/>
      <w:divBdr>
        <w:top w:val="none" w:sz="0" w:space="0" w:color="auto"/>
        <w:left w:val="none" w:sz="0" w:space="0" w:color="auto"/>
        <w:bottom w:val="none" w:sz="0" w:space="0" w:color="auto"/>
        <w:right w:val="none" w:sz="0" w:space="0" w:color="auto"/>
      </w:divBdr>
    </w:div>
    <w:div w:id="1816609004">
      <w:bodyDiv w:val="1"/>
      <w:marLeft w:val="0"/>
      <w:marRight w:val="0"/>
      <w:marTop w:val="0"/>
      <w:marBottom w:val="0"/>
      <w:divBdr>
        <w:top w:val="none" w:sz="0" w:space="0" w:color="auto"/>
        <w:left w:val="none" w:sz="0" w:space="0" w:color="auto"/>
        <w:bottom w:val="none" w:sz="0" w:space="0" w:color="auto"/>
        <w:right w:val="none" w:sz="0" w:space="0" w:color="auto"/>
      </w:divBdr>
    </w:div>
    <w:div w:id="1816723581">
      <w:bodyDiv w:val="1"/>
      <w:marLeft w:val="0"/>
      <w:marRight w:val="0"/>
      <w:marTop w:val="0"/>
      <w:marBottom w:val="0"/>
      <w:divBdr>
        <w:top w:val="none" w:sz="0" w:space="0" w:color="auto"/>
        <w:left w:val="none" w:sz="0" w:space="0" w:color="auto"/>
        <w:bottom w:val="none" w:sz="0" w:space="0" w:color="auto"/>
        <w:right w:val="none" w:sz="0" w:space="0" w:color="auto"/>
      </w:divBdr>
    </w:div>
    <w:div w:id="1816795935">
      <w:bodyDiv w:val="1"/>
      <w:marLeft w:val="0"/>
      <w:marRight w:val="0"/>
      <w:marTop w:val="0"/>
      <w:marBottom w:val="0"/>
      <w:divBdr>
        <w:top w:val="none" w:sz="0" w:space="0" w:color="auto"/>
        <w:left w:val="none" w:sz="0" w:space="0" w:color="auto"/>
        <w:bottom w:val="none" w:sz="0" w:space="0" w:color="auto"/>
        <w:right w:val="none" w:sz="0" w:space="0" w:color="auto"/>
      </w:divBdr>
    </w:div>
    <w:div w:id="1816876737">
      <w:bodyDiv w:val="1"/>
      <w:marLeft w:val="0"/>
      <w:marRight w:val="0"/>
      <w:marTop w:val="0"/>
      <w:marBottom w:val="0"/>
      <w:divBdr>
        <w:top w:val="none" w:sz="0" w:space="0" w:color="auto"/>
        <w:left w:val="none" w:sz="0" w:space="0" w:color="auto"/>
        <w:bottom w:val="none" w:sz="0" w:space="0" w:color="auto"/>
        <w:right w:val="none" w:sz="0" w:space="0" w:color="auto"/>
      </w:divBdr>
    </w:div>
    <w:div w:id="1818037242">
      <w:bodyDiv w:val="1"/>
      <w:marLeft w:val="0"/>
      <w:marRight w:val="0"/>
      <w:marTop w:val="0"/>
      <w:marBottom w:val="0"/>
      <w:divBdr>
        <w:top w:val="none" w:sz="0" w:space="0" w:color="auto"/>
        <w:left w:val="none" w:sz="0" w:space="0" w:color="auto"/>
        <w:bottom w:val="none" w:sz="0" w:space="0" w:color="auto"/>
        <w:right w:val="none" w:sz="0" w:space="0" w:color="auto"/>
      </w:divBdr>
    </w:div>
    <w:div w:id="1818261814">
      <w:bodyDiv w:val="1"/>
      <w:marLeft w:val="0"/>
      <w:marRight w:val="0"/>
      <w:marTop w:val="0"/>
      <w:marBottom w:val="0"/>
      <w:divBdr>
        <w:top w:val="none" w:sz="0" w:space="0" w:color="auto"/>
        <w:left w:val="none" w:sz="0" w:space="0" w:color="auto"/>
        <w:bottom w:val="none" w:sz="0" w:space="0" w:color="auto"/>
        <w:right w:val="none" w:sz="0" w:space="0" w:color="auto"/>
      </w:divBdr>
    </w:div>
    <w:div w:id="1818304770">
      <w:bodyDiv w:val="1"/>
      <w:marLeft w:val="0"/>
      <w:marRight w:val="0"/>
      <w:marTop w:val="0"/>
      <w:marBottom w:val="0"/>
      <w:divBdr>
        <w:top w:val="none" w:sz="0" w:space="0" w:color="auto"/>
        <w:left w:val="none" w:sz="0" w:space="0" w:color="auto"/>
        <w:bottom w:val="none" w:sz="0" w:space="0" w:color="auto"/>
        <w:right w:val="none" w:sz="0" w:space="0" w:color="auto"/>
      </w:divBdr>
    </w:div>
    <w:div w:id="1818524345">
      <w:bodyDiv w:val="1"/>
      <w:marLeft w:val="0"/>
      <w:marRight w:val="0"/>
      <w:marTop w:val="0"/>
      <w:marBottom w:val="0"/>
      <w:divBdr>
        <w:top w:val="none" w:sz="0" w:space="0" w:color="auto"/>
        <w:left w:val="none" w:sz="0" w:space="0" w:color="auto"/>
        <w:bottom w:val="none" w:sz="0" w:space="0" w:color="auto"/>
        <w:right w:val="none" w:sz="0" w:space="0" w:color="auto"/>
      </w:divBdr>
    </w:div>
    <w:div w:id="1818572916">
      <w:bodyDiv w:val="1"/>
      <w:marLeft w:val="0"/>
      <w:marRight w:val="0"/>
      <w:marTop w:val="0"/>
      <w:marBottom w:val="0"/>
      <w:divBdr>
        <w:top w:val="none" w:sz="0" w:space="0" w:color="auto"/>
        <w:left w:val="none" w:sz="0" w:space="0" w:color="auto"/>
        <w:bottom w:val="none" w:sz="0" w:space="0" w:color="auto"/>
        <w:right w:val="none" w:sz="0" w:space="0" w:color="auto"/>
      </w:divBdr>
    </w:div>
    <w:div w:id="1818762430">
      <w:bodyDiv w:val="1"/>
      <w:marLeft w:val="0"/>
      <w:marRight w:val="0"/>
      <w:marTop w:val="0"/>
      <w:marBottom w:val="0"/>
      <w:divBdr>
        <w:top w:val="none" w:sz="0" w:space="0" w:color="auto"/>
        <w:left w:val="none" w:sz="0" w:space="0" w:color="auto"/>
        <w:bottom w:val="none" w:sz="0" w:space="0" w:color="auto"/>
        <w:right w:val="none" w:sz="0" w:space="0" w:color="auto"/>
      </w:divBdr>
    </w:div>
    <w:div w:id="1819036685">
      <w:bodyDiv w:val="1"/>
      <w:marLeft w:val="0"/>
      <w:marRight w:val="0"/>
      <w:marTop w:val="0"/>
      <w:marBottom w:val="0"/>
      <w:divBdr>
        <w:top w:val="none" w:sz="0" w:space="0" w:color="auto"/>
        <w:left w:val="none" w:sz="0" w:space="0" w:color="auto"/>
        <w:bottom w:val="none" w:sz="0" w:space="0" w:color="auto"/>
        <w:right w:val="none" w:sz="0" w:space="0" w:color="auto"/>
      </w:divBdr>
    </w:div>
    <w:div w:id="1819179613">
      <w:bodyDiv w:val="1"/>
      <w:marLeft w:val="0"/>
      <w:marRight w:val="0"/>
      <w:marTop w:val="0"/>
      <w:marBottom w:val="0"/>
      <w:divBdr>
        <w:top w:val="none" w:sz="0" w:space="0" w:color="auto"/>
        <w:left w:val="none" w:sz="0" w:space="0" w:color="auto"/>
        <w:bottom w:val="none" w:sz="0" w:space="0" w:color="auto"/>
        <w:right w:val="none" w:sz="0" w:space="0" w:color="auto"/>
      </w:divBdr>
    </w:div>
    <w:div w:id="1819878950">
      <w:bodyDiv w:val="1"/>
      <w:marLeft w:val="0"/>
      <w:marRight w:val="0"/>
      <w:marTop w:val="0"/>
      <w:marBottom w:val="0"/>
      <w:divBdr>
        <w:top w:val="none" w:sz="0" w:space="0" w:color="auto"/>
        <w:left w:val="none" w:sz="0" w:space="0" w:color="auto"/>
        <w:bottom w:val="none" w:sz="0" w:space="0" w:color="auto"/>
        <w:right w:val="none" w:sz="0" w:space="0" w:color="auto"/>
      </w:divBdr>
    </w:div>
    <w:div w:id="1820150884">
      <w:bodyDiv w:val="1"/>
      <w:marLeft w:val="0"/>
      <w:marRight w:val="0"/>
      <w:marTop w:val="0"/>
      <w:marBottom w:val="0"/>
      <w:divBdr>
        <w:top w:val="none" w:sz="0" w:space="0" w:color="auto"/>
        <w:left w:val="none" w:sz="0" w:space="0" w:color="auto"/>
        <w:bottom w:val="none" w:sz="0" w:space="0" w:color="auto"/>
        <w:right w:val="none" w:sz="0" w:space="0" w:color="auto"/>
      </w:divBdr>
    </w:div>
    <w:div w:id="1820222887">
      <w:bodyDiv w:val="1"/>
      <w:marLeft w:val="0"/>
      <w:marRight w:val="0"/>
      <w:marTop w:val="0"/>
      <w:marBottom w:val="0"/>
      <w:divBdr>
        <w:top w:val="none" w:sz="0" w:space="0" w:color="auto"/>
        <w:left w:val="none" w:sz="0" w:space="0" w:color="auto"/>
        <w:bottom w:val="none" w:sz="0" w:space="0" w:color="auto"/>
        <w:right w:val="none" w:sz="0" w:space="0" w:color="auto"/>
      </w:divBdr>
    </w:div>
    <w:div w:id="1820422850">
      <w:bodyDiv w:val="1"/>
      <w:marLeft w:val="0"/>
      <w:marRight w:val="0"/>
      <w:marTop w:val="0"/>
      <w:marBottom w:val="0"/>
      <w:divBdr>
        <w:top w:val="none" w:sz="0" w:space="0" w:color="auto"/>
        <w:left w:val="none" w:sz="0" w:space="0" w:color="auto"/>
        <w:bottom w:val="none" w:sz="0" w:space="0" w:color="auto"/>
        <w:right w:val="none" w:sz="0" w:space="0" w:color="auto"/>
      </w:divBdr>
    </w:div>
    <w:div w:id="1820684956">
      <w:bodyDiv w:val="1"/>
      <w:marLeft w:val="0"/>
      <w:marRight w:val="0"/>
      <w:marTop w:val="0"/>
      <w:marBottom w:val="0"/>
      <w:divBdr>
        <w:top w:val="none" w:sz="0" w:space="0" w:color="auto"/>
        <w:left w:val="none" w:sz="0" w:space="0" w:color="auto"/>
        <w:bottom w:val="none" w:sz="0" w:space="0" w:color="auto"/>
        <w:right w:val="none" w:sz="0" w:space="0" w:color="auto"/>
      </w:divBdr>
    </w:div>
    <w:div w:id="1821074230">
      <w:bodyDiv w:val="1"/>
      <w:marLeft w:val="0"/>
      <w:marRight w:val="0"/>
      <w:marTop w:val="0"/>
      <w:marBottom w:val="0"/>
      <w:divBdr>
        <w:top w:val="none" w:sz="0" w:space="0" w:color="auto"/>
        <w:left w:val="none" w:sz="0" w:space="0" w:color="auto"/>
        <w:bottom w:val="none" w:sz="0" w:space="0" w:color="auto"/>
        <w:right w:val="none" w:sz="0" w:space="0" w:color="auto"/>
      </w:divBdr>
    </w:div>
    <w:div w:id="1821192885">
      <w:bodyDiv w:val="1"/>
      <w:marLeft w:val="0"/>
      <w:marRight w:val="0"/>
      <w:marTop w:val="0"/>
      <w:marBottom w:val="0"/>
      <w:divBdr>
        <w:top w:val="none" w:sz="0" w:space="0" w:color="auto"/>
        <w:left w:val="none" w:sz="0" w:space="0" w:color="auto"/>
        <w:bottom w:val="none" w:sz="0" w:space="0" w:color="auto"/>
        <w:right w:val="none" w:sz="0" w:space="0" w:color="auto"/>
      </w:divBdr>
    </w:div>
    <w:div w:id="1821455202">
      <w:bodyDiv w:val="1"/>
      <w:marLeft w:val="0"/>
      <w:marRight w:val="0"/>
      <w:marTop w:val="0"/>
      <w:marBottom w:val="0"/>
      <w:divBdr>
        <w:top w:val="none" w:sz="0" w:space="0" w:color="auto"/>
        <w:left w:val="none" w:sz="0" w:space="0" w:color="auto"/>
        <w:bottom w:val="none" w:sz="0" w:space="0" w:color="auto"/>
        <w:right w:val="none" w:sz="0" w:space="0" w:color="auto"/>
      </w:divBdr>
    </w:div>
    <w:div w:id="1821579955">
      <w:bodyDiv w:val="1"/>
      <w:marLeft w:val="0"/>
      <w:marRight w:val="0"/>
      <w:marTop w:val="0"/>
      <w:marBottom w:val="0"/>
      <w:divBdr>
        <w:top w:val="none" w:sz="0" w:space="0" w:color="auto"/>
        <w:left w:val="none" w:sz="0" w:space="0" w:color="auto"/>
        <w:bottom w:val="none" w:sz="0" w:space="0" w:color="auto"/>
        <w:right w:val="none" w:sz="0" w:space="0" w:color="auto"/>
      </w:divBdr>
    </w:div>
    <w:div w:id="1821842490">
      <w:bodyDiv w:val="1"/>
      <w:marLeft w:val="0"/>
      <w:marRight w:val="0"/>
      <w:marTop w:val="0"/>
      <w:marBottom w:val="0"/>
      <w:divBdr>
        <w:top w:val="none" w:sz="0" w:space="0" w:color="auto"/>
        <w:left w:val="none" w:sz="0" w:space="0" w:color="auto"/>
        <w:bottom w:val="none" w:sz="0" w:space="0" w:color="auto"/>
        <w:right w:val="none" w:sz="0" w:space="0" w:color="auto"/>
      </w:divBdr>
    </w:div>
    <w:div w:id="1821919655">
      <w:bodyDiv w:val="1"/>
      <w:marLeft w:val="0"/>
      <w:marRight w:val="0"/>
      <w:marTop w:val="0"/>
      <w:marBottom w:val="0"/>
      <w:divBdr>
        <w:top w:val="none" w:sz="0" w:space="0" w:color="auto"/>
        <w:left w:val="none" w:sz="0" w:space="0" w:color="auto"/>
        <w:bottom w:val="none" w:sz="0" w:space="0" w:color="auto"/>
        <w:right w:val="none" w:sz="0" w:space="0" w:color="auto"/>
      </w:divBdr>
    </w:div>
    <w:div w:id="1821923490">
      <w:bodyDiv w:val="1"/>
      <w:marLeft w:val="0"/>
      <w:marRight w:val="0"/>
      <w:marTop w:val="0"/>
      <w:marBottom w:val="0"/>
      <w:divBdr>
        <w:top w:val="none" w:sz="0" w:space="0" w:color="auto"/>
        <w:left w:val="none" w:sz="0" w:space="0" w:color="auto"/>
        <w:bottom w:val="none" w:sz="0" w:space="0" w:color="auto"/>
        <w:right w:val="none" w:sz="0" w:space="0" w:color="auto"/>
      </w:divBdr>
    </w:div>
    <w:div w:id="1821996199">
      <w:bodyDiv w:val="1"/>
      <w:marLeft w:val="0"/>
      <w:marRight w:val="0"/>
      <w:marTop w:val="0"/>
      <w:marBottom w:val="0"/>
      <w:divBdr>
        <w:top w:val="none" w:sz="0" w:space="0" w:color="auto"/>
        <w:left w:val="none" w:sz="0" w:space="0" w:color="auto"/>
        <w:bottom w:val="none" w:sz="0" w:space="0" w:color="auto"/>
        <w:right w:val="none" w:sz="0" w:space="0" w:color="auto"/>
      </w:divBdr>
    </w:div>
    <w:div w:id="1821997176">
      <w:bodyDiv w:val="1"/>
      <w:marLeft w:val="0"/>
      <w:marRight w:val="0"/>
      <w:marTop w:val="0"/>
      <w:marBottom w:val="0"/>
      <w:divBdr>
        <w:top w:val="none" w:sz="0" w:space="0" w:color="auto"/>
        <w:left w:val="none" w:sz="0" w:space="0" w:color="auto"/>
        <w:bottom w:val="none" w:sz="0" w:space="0" w:color="auto"/>
        <w:right w:val="none" w:sz="0" w:space="0" w:color="auto"/>
      </w:divBdr>
    </w:div>
    <w:div w:id="1822044039">
      <w:bodyDiv w:val="1"/>
      <w:marLeft w:val="0"/>
      <w:marRight w:val="0"/>
      <w:marTop w:val="0"/>
      <w:marBottom w:val="0"/>
      <w:divBdr>
        <w:top w:val="none" w:sz="0" w:space="0" w:color="auto"/>
        <w:left w:val="none" w:sz="0" w:space="0" w:color="auto"/>
        <w:bottom w:val="none" w:sz="0" w:space="0" w:color="auto"/>
        <w:right w:val="none" w:sz="0" w:space="0" w:color="auto"/>
      </w:divBdr>
    </w:div>
    <w:div w:id="1822111265">
      <w:bodyDiv w:val="1"/>
      <w:marLeft w:val="0"/>
      <w:marRight w:val="0"/>
      <w:marTop w:val="0"/>
      <w:marBottom w:val="0"/>
      <w:divBdr>
        <w:top w:val="none" w:sz="0" w:space="0" w:color="auto"/>
        <w:left w:val="none" w:sz="0" w:space="0" w:color="auto"/>
        <w:bottom w:val="none" w:sz="0" w:space="0" w:color="auto"/>
        <w:right w:val="none" w:sz="0" w:space="0" w:color="auto"/>
      </w:divBdr>
    </w:div>
    <w:div w:id="1822234499">
      <w:bodyDiv w:val="1"/>
      <w:marLeft w:val="0"/>
      <w:marRight w:val="0"/>
      <w:marTop w:val="0"/>
      <w:marBottom w:val="0"/>
      <w:divBdr>
        <w:top w:val="none" w:sz="0" w:space="0" w:color="auto"/>
        <w:left w:val="none" w:sz="0" w:space="0" w:color="auto"/>
        <w:bottom w:val="none" w:sz="0" w:space="0" w:color="auto"/>
        <w:right w:val="none" w:sz="0" w:space="0" w:color="auto"/>
      </w:divBdr>
    </w:div>
    <w:div w:id="1822695220">
      <w:bodyDiv w:val="1"/>
      <w:marLeft w:val="0"/>
      <w:marRight w:val="0"/>
      <w:marTop w:val="0"/>
      <w:marBottom w:val="0"/>
      <w:divBdr>
        <w:top w:val="none" w:sz="0" w:space="0" w:color="auto"/>
        <w:left w:val="none" w:sz="0" w:space="0" w:color="auto"/>
        <w:bottom w:val="none" w:sz="0" w:space="0" w:color="auto"/>
        <w:right w:val="none" w:sz="0" w:space="0" w:color="auto"/>
      </w:divBdr>
    </w:div>
    <w:div w:id="1822843147">
      <w:bodyDiv w:val="1"/>
      <w:marLeft w:val="0"/>
      <w:marRight w:val="0"/>
      <w:marTop w:val="0"/>
      <w:marBottom w:val="0"/>
      <w:divBdr>
        <w:top w:val="none" w:sz="0" w:space="0" w:color="auto"/>
        <w:left w:val="none" w:sz="0" w:space="0" w:color="auto"/>
        <w:bottom w:val="none" w:sz="0" w:space="0" w:color="auto"/>
        <w:right w:val="none" w:sz="0" w:space="0" w:color="auto"/>
      </w:divBdr>
    </w:div>
    <w:div w:id="1823039232">
      <w:bodyDiv w:val="1"/>
      <w:marLeft w:val="0"/>
      <w:marRight w:val="0"/>
      <w:marTop w:val="0"/>
      <w:marBottom w:val="0"/>
      <w:divBdr>
        <w:top w:val="none" w:sz="0" w:space="0" w:color="auto"/>
        <w:left w:val="none" w:sz="0" w:space="0" w:color="auto"/>
        <w:bottom w:val="none" w:sz="0" w:space="0" w:color="auto"/>
        <w:right w:val="none" w:sz="0" w:space="0" w:color="auto"/>
      </w:divBdr>
    </w:div>
    <w:div w:id="1823083427">
      <w:bodyDiv w:val="1"/>
      <w:marLeft w:val="0"/>
      <w:marRight w:val="0"/>
      <w:marTop w:val="0"/>
      <w:marBottom w:val="0"/>
      <w:divBdr>
        <w:top w:val="none" w:sz="0" w:space="0" w:color="auto"/>
        <w:left w:val="none" w:sz="0" w:space="0" w:color="auto"/>
        <w:bottom w:val="none" w:sz="0" w:space="0" w:color="auto"/>
        <w:right w:val="none" w:sz="0" w:space="0" w:color="auto"/>
      </w:divBdr>
    </w:div>
    <w:div w:id="1823501956">
      <w:bodyDiv w:val="1"/>
      <w:marLeft w:val="0"/>
      <w:marRight w:val="0"/>
      <w:marTop w:val="0"/>
      <w:marBottom w:val="0"/>
      <w:divBdr>
        <w:top w:val="none" w:sz="0" w:space="0" w:color="auto"/>
        <w:left w:val="none" w:sz="0" w:space="0" w:color="auto"/>
        <w:bottom w:val="none" w:sz="0" w:space="0" w:color="auto"/>
        <w:right w:val="none" w:sz="0" w:space="0" w:color="auto"/>
      </w:divBdr>
    </w:div>
    <w:div w:id="1823505425">
      <w:bodyDiv w:val="1"/>
      <w:marLeft w:val="0"/>
      <w:marRight w:val="0"/>
      <w:marTop w:val="0"/>
      <w:marBottom w:val="0"/>
      <w:divBdr>
        <w:top w:val="none" w:sz="0" w:space="0" w:color="auto"/>
        <w:left w:val="none" w:sz="0" w:space="0" w:color="auto"/>
        <w:bottom w:val="none" w:sz="0" w:space="0" w:color="auto"/>
        <w:right w:val="none" w:sz="0" w:space="0" w:color="auto"/>
      </w:divBdr>
    </w:div>
    <w:div w:id="1823691359">
      <w:bodyDiv w:val="1"/>
      <w:marLeft w:val="0"/>
      <w:marRight w:val="0"/>
      <w:marTop w:val="0"/>
      <w:marBottom w:val="0"/>
      <w:divBdr>
        <w:top w:val="none" w:sz="0" w:space="0" w:color="auto"/>
        <w:left w:val="none" w:sz="0" w:space="0" w:color="auto"/>
        <w:bottom w:val="none" w:sz="0" w:space="0" w:color="auto"/>
        <w:right w:val="none" w:sz="0" w:space="0" w:color="auto"/>
      </w:divBdr>
    </w:div>
    <w:div w:id="1823809944">
      <w:bodyDiv w:val="1"/>
      <w:marLeft w:val="0"/>
      <w:marRight w:val="0"/>
      <w:marTop w:val="0"/>
      <w:marBottom w:val="0"/>
      <w:divBdr>
        <w:top w:val="none" w:sz="0" w:space="0" w:color="auto"/>
        <w:left w:val="none" w:sz="0" w:space="0" w:color="auto"/>
        <w:bottom w:val="none" w:sz="0" w:space="0" w:color="auto"/>
        <w:right w:val="none" w:sz="0" w:space="0" w:color="auto"/>
      </w:divBdr>
    </w:div>
    <w:div w:id="1823812337">
      <w:bodyDiv w:val="1"/>
      <w:marLeft w:val="0"/>
      <w:marRight w:val="0"/>
      <w:marTop w:val="0"/>
      <w:marBottom w:val="0"/>
      <w:divBdr>
        <w:top w:val="none" w:sz="0" w:space="0" w:color="auto"/>
        <w:left w:val="none" w:sz="0" w:space="0" w:color="auto"/>
        <w:bottom w:val="none" w:sz="0" w:space="0" w:color="auto"/>
        <w:right w:val="none" w:sz="0" w:space="0" w:color="auto"/>
      </w:divBdr>
    </w:div>
    <w:div w:id="1823814668">
      <w:bodyDiv w:val="1"/>
      <w:marLeft w:val="0"/>
      <w:marRight w:val="0"/>
      <w:marTop w:val="0"/>
      <w:marBottom w:val="0"/>
      <w:divBdr>
        <w:top w:val="none" w:sz="0" w:space="0" w:color="auto"/>
        <w:left w:val="none" w:sz="0" w:space="0" w:color="auto"/>
        <w:bottom w:val="none" w:sz="0" w:space="0" w:color="auto"/>
        <w:right w:val="none" w:sz="0" w:space="0" w:color="auto"/>
      </w:divBdr>
    </w:div>
    <w:div w:id="1824006848">
      <w:bodyDiv w:val="1"/>
      <w:marLeft w:val="0"/>
      <w:marRight w:val="0"/>
      <w:marTop w:val="0"/>
      <w:marBottom w:val="0"/>
      <w:divBdr>
        <w:top w:val="none" w:sz="0" w:space="0" w:color="auto"/>
        <w:left w:val="none" w:sz="0" w:space="0" w:color="auto"/>
        <w:bottom w:val="none" w:sz="0" w:space="0" w:color="auto"/>
        <w:right w:val="none" w:sz="0" w:space="0" w:color="auto"/>
      </w:divBdr>
    </w:div>
    <w:div w:id="1824392438">
      <w:bodyDiv w:val="1"/>
      <w:marLeft w:val="0"/>
      <w:marRight w:val="0"/>
      <w:marTop w:val="0"/>
      <w:marBottom w:val="0"/>
      <w:divBdr>
        <w:top w:val="none" w:sz="0" w:space="0" w:color="auto"/>
        <w:left w:val="none" w:sz="0" w:space="0" w:color="auto"/>
        <w:bottom w:val="none" w:sz="0" w:space="0" w:color="auto"/>
        <w:right w:val="none" w:sz="0" w:space="0" w:color="auto"/>
      </w:divBdr>
    </w:div>
    <w:div w:id="1824613516">
      <w:bodyDiv w:val="1"/>
      <w:marLeft w:val="0"/>
      <w:marRight w:val="0"/>
      <w:marTop w:val="0"/>
      <w:marBottom w:val="0"/>
      <w:divBdr>
        <w:top w:val="none" w:sz="0" w:space="0" w:color="auto"/>
        <w:left w:val="none" w:sz="0" w:space="0" w:color="auto"/>
        <w:bottom w:val="none" w:sz="0" w:space="0" w:color="auto"/>
        <w:right w:val="none" w:sz="0" w:space="0" w:color="auto"/>
      </w:divBdr>
    </w:div>
    <w:div w:id="1824616914">
      <w:bodyDiv w:val="1"/>
      <w:marLeft w:val="0"/>
      <w:marRight w:val="0"/>
      <w:marTop w:val="0"/>
      <w:marBottom w:val="0"/>
      <w:divBdr>
        <w:top w:val="none" w:sz="0" w:space="0" w:color="auto"/>
        <w:left w:val="none" w:sz="0" w:space="0" w:color="auto"/>
        <w:bottom w:val="none" w:sz="0" w:space="0" w:color="auto"/>
        <w:right w:val="none" w:sz="0" w:space="0" w:color="auto"/>
      </w:divBdr>
    </w:div>
    <w:div w:id="1824618802">
      <w:bodyDiv w:val="1"/>
      <w:marLeft w:val="0"/>
      <w:marRight w:val="0"/>
      <w:marTop w:val="0"/>
      <w:marBottom w:val="0"/>
      <w:divBdr>
        <w:top w:val="none" w:sz="0" w:space="0" w:color="auto"/>
        <w:left w:val="none" w:sz="0" w:space="0" w:color="auto"/>
        <w:bottom w:val="none" w:sz="0" w:space="0" w:color="auto"/>
        <w:right w:val="none" w:sz="0" w:space="0" w:color="auto"/>
      </w:divBdr>
    </w:div>
    <w:div w:id="1824618890">
      <w:bodyDiv w:val="1"/>
      <w:marLeft w:val="0"/>
      <w:marRight w:val="0"/>
      <w:marTop w:val="0"/>
      <w:marBottom w:val="0"/>
      <w:divBdr>
        <w:top w:val="none" w:sz="0" w:space="0" w:color="auto"/>
        <w:left w:val="none" w:sz="0" w:space="0" w:color="auto"/>
        <w:bottom w:val="none" w:sz="0" w:space="0" w:color="auto"/>
        <w:right w:val="none" w:sz="0" w:space="0" w:color="auto"/>
      </w:divBdr>
    </w:div>
    <w:div w:id="1824855614">
      <w:bodyDiv w:val="1"/>
      <w:marLeft w:val="0"/>
      <w:marRight w:val="0"/>
      <w:marTop w:val="0"/>
      <w:marBottom w:val="0"/>
      <w:divBdr>
        <w:top w:val="none" w:sz="0" w:space="0" w:color="auto"/>
        <w:left w:val="none" w:sz="0" w:space="0" w:color="auto"/>
        <w:bottom w:val="none" w:sz="0" w:space="0" w:color="auto"/>
        <w:right w:val="none" w:sz="0" w:space="0" w:color="auto"/>
      </w:divBdr>
    </w:div>
    <w:div w:id="1824929562">
      <w:bodyDiv w:val="1"/>
      <w:marLeft w:val="0"/>
      <w:marRight w:val="0"/>
      <w:marTop w:val="0"/>
      <w:marBottom w:val="0"/>
      <w:divBdr>
        <w:top w:val="none" w:sz="0" w:space="0" w:color="auto"/>
        <w:left w:val="none" w:sz="0" w:space="0" w:color="auto"/>
        <w:bottom w:val="none" w:sz="0" w:space="0" w:color="auto"/>
        <w:right w:val="none" w:sz="0" w:space="0" w:color="auto"/>
      </w:divBdr>
    </w:div>
    <w:div w:id="1824932429">
      <w:bodyDiv w:val="1"/>
      <w:marLeft w:val="0"/>
      <w:marRight w:val="0"/>
      <w:marTop w:val="0"/>
      <w:marBottom w:val="0"/>
      <w:divBdr>
        <w:top w:val="none" w:sz="0" w:space="0" w:color="auto"/>
        <w:left w:val="none" w:sz="0" w:space="0" w:color="auto"/>
        <w:bottom w:val="none" w:sz="0" w:space="0" w:color="auto"/>
        <w:right w:val="none" w:sz="0" w:space="0" w:color="auto"/>
      </w:divBdr>
    </w:div>
    <w:div w:id="1825270455">
      <w:bodyDiv w:val="1"/>
      <w:marLeft w:val="0"/>
      <w:marRight w:val="0"/>
      <w:marTop w:val="0"/>
      <w:marBottom w:val="0"/>
      <w:divBdr>
        <w:top w:val="none" w:sz="0" w:space="0" w:color="auto"/>
        <w:left w:val="none" w:sz="0" w:space="0" w:color="auto"/>
        <w:bottom w:val="none" w:sz="0" w:space="0" w:color="auto"/>
        <w:right w:val="none" w:sz="0" w:space="0" w:color="auto"/>
      </w:divBdr>
    </w:div>
    <w:div w:id="1825318054">
      <w:bodyDiv w:val="1"/>
      <w:marLeft w:val="0"/>
      <w:marRight w:val="0"/>
      <w:marTop w:val="0"/>
      <w:marBottom w:val="0"/>
      <w:divBdr>
        <w:top w:val="none" w:sz="0" w:space="0" w:color="auto"/>
        <w:left w:val="none" w:sz="0" w:space="0" w:color="auto"/>
        <w:bottom w:val="none" w:sz="0" w:space="0" w:color="auto"/>
        <w:right w:val="none" w:sz="0" w:space="0" w:color="auto"/>
      </w:divBdr>
    </w:div>
    <w:div w:id="1825510670">
      <w:bodyDiv w:val="1"/>
      <w:marLeft w:val="0"/>
      <w:marRight w:val="0"/>
      <w:marTop w:val="0"/>
      <w:marBottom w:val="0"/>
      <w:divBdr>
        <w:top w:val="none" w:sz="0" w:space="0" w:color="auto"/>
        <w:left w:val="none" w:sz="0" w:space="0" w:color="auto"/>
        <w:bottom w:val="none" w:sz="0" w:space="0" w:color="auto"/>
        <w:right w:val="none" w:sz="0" w:space="0" w:color="auto"/>
      </w:divBdr>
    </w:div>
    <w:div w:id="1825774172">
      <w:bodyDiv w:val="1"/>
      <w:marLeft w:val="0"/>
      <w:marRight w:val="0"/>
      <w:marTop w:val="0"/>
      <w:marBottom w:val="0"/>
      <w:divBdr>
        <w:top w:val="none" w:sz="0" w:space="0" w:color="auto"/>
        <w:left w:val="none" w:sz="0" w:space="0" w:color="auto"/>
        <w:bottom w:val="none" w:sz="0" w:space="0" w:color="auto"/>
        <w:right w:val="none" w:sz="0" w:space="0" w:color="auto"/>
      </w:divBdr>
    </w:div>
    <w:div w:id="1825849597">
      <w:bodyDiv w:val="1"/>
      <w:marLeft w:val="0"/>
      <w:marRight w:val="0"/>
      <w:marTop w:val="0"/>
      <w:marBottom w:val="0"/>
      <w:divBdr>
        <w:top w:val="none" w:sz="0" w:space="0" w:color="auto"/>
        <w:left w:val="none" w:sz="0" w:space="0" w:color="auto"/>
        <w:bottom w:val="none" w:sz="0" w:space="0" w:color="auto"/>
        <w:right w:val="none" w:sz="0" w:space="0" w:color="auto"/>
      </w:divBdr>
    </w:div>
    <w:div w:id="1825851078">
      <w:bodyDiv w:val="1"/>
      <w:marLeft w:val="0"/>
      <w:marRight w:val="0"/>
      <w:marTop w:val="0"/>
      <w:marBottom w:val="0"/>
      <w:divBdr>
        <w:top w:val="none" w:sz="0" w:space="0" w:color="auto"/>
        <w:left w:val="none" w:sz="0" w:space="0" w:color="auto"/>
        <w:bottom w:val="none" w:sz="0" w:space="0" w:color="auto"/>
        <w:right w:val="none" w:sz="0" w:space="0" w:color="auto"/>
      </w:divBdr>
    </w:div>
    <w:div w:id="1825858196">
      <w:bodyDiv w:val="1"/>
      <w:marLeft w:val="0"/>
      <w:marRight w:val="0"/>
      <w:marTop w:val="0"/>
      <w:marBottom w:val="0"/>
      <w:divBdr>
        <w:top w:val="none" w:sz="0" w:space="0" w:color="auto"/>
        <w:left w:val="none" w:sz="0" w:space="0" w:color="auto"/>
        <w:bottom w:val="none" w:sz="0" w:space="0" w:color="auto"/>
        <w:right w:val="none" w:sz="0" w:space="0" w:color="auto"/>
      </w:divBdr>
    </w:div>
    <w:div w:id="1825975079">
      <w:bodyDiv w:val="1"/>
      <w:marLeft w:val="0"/>
      <w:marRight w:val="0"/>
      <w:marTop w:val="0"/>
      <w:marBottom w:val="0"/>
      <w:divBdr>
        <w:top w:val="none" w:sz="0" w:space="0" w:color="auto"/>
        <w:left w:val="none" w:sz="0" w:space="0" w:color="auto"/>
        <w:bottom w:val="none" w:sz="0" w:space="0" w:color="auto"/>
        <w:right w:val="none" w:sz="0" w:space="0" w:color="auto"/>
      </w:divBdr>
    </w:div>
    <w:div w:id="1826117629">
      <w:bodyDiv w:val="1"/>
      <w:marLeft w:val="0"/>
      <w:marRight w:val="0"/>
      <w:marTop w:val="0"/>
      <w:marBottom w:val="0"/>
      <w:divBdr>
        <w:top w:val="none" w:sz="0" w:space="0" w:color="auto"/>
        <w:left w:val="none" w:sz="0" w:space="0" w:color="auto"/>
        <w:bottom w:val="none" w:sz="0" w:space="0" w:color="auto"/>
        <w:right w:val="none" w:sz="0" w:space="0" w:color="auto"/>
      </w:divBdr>
    </w:div>
    <w:div w:id="1826505975">
      <w:bodyDiv w:val="1"/>
      <w:marLeft w:val="0"/>
      <w:marRight w:val="0"/>
      <w:marTop w:val="0"/>
      <w:marBottom w:val="0"/>
      <w:divBdr>
        <w:top w:val="none" w:sz="0" w:space="0" w:color="auto"/>
        <w:left w:val="none" w:sz="0" w:space="0" w:color="auto"/>
        <w:bottom w:val="none" w:sz="0" w:space="0" w:color="auto"/>
        <w:right w:val="none" w:sz="0" w:space="0" w:color="auto"/>
      </w:divBdr>
    </w:div>
    <w:div w:id="1826775982">
      <w:bodyDiv w:val="1"/>
      <w:marLeft w:val="0"/>
      <w:marRight w:val="0"/>
      <w:marTop w:val="0"/>
      <w:marBottom w:val="0"/>
      <w:divBdr>
        <w:top w:val="none" w:sz="0" w:space="0" w:color="auto"/>
        <w:left w:val="none" w:sz="0" w:space="0" w:color="auto"/>
        <w:bottom w:val="none" w:sz="0" w:space="0" w:color="auto"/>
        <w:right w:val="none" w:sz="0" w:space="0" w:color="auto"/>
      </w:divBdr>
    </w:div>
    <w:div w:id="1826818788">
      <w:bodyDiv w:val="1"/>
      <w:marLeft w:val="0"/>
      <w:marRight w:val="0"/>
      <w:marTop w:val="0"/>
      <w:marBottom w:val="0"/>
      <w:divBdr>
        <w:top w:val="none" w:sz="0" w:space="0" w:color="auto"/>
        <w:left w:val="none" w:sz="0" w:space="0" w:color="auto"/>
        <w:bottom w:val="none" w:sz="0" w:space="0" w:color="auto"/>
        <w:right w:val="none" w:sz="0" w:space="0" w:color="auto"/>
      </w:divBdr>
    </w:div>
    <w:div w:id="1826891379">
      <w:bodyDiv w:val="1"/>
      <w:marLeft w:val="0"/>
      <w:marRight w:val="0"/>
      <w:marTop w:val="0"/>
      <w:marBottom w:val="0"/>
      <w:divBdr>
        <w:top w:val="none" w:sz="0" w:space="0" w:color="auto"/>
        <w:left w:val="none" w:sz="0" w:space="0" w:color="auto"/>
        <w:bottom w:val="none" w:sz="0" w:space="0" w:color="auto"/>
        <w:right w:val="none" w:sz="0" w:space="0" w:color="auto"/>
      </w:divBdr>
    </w:div>
    <w:div w:id="1826897640">
      <w:bodyDiv w:val="1"/>
      <w:marLeft w:val="0"/>
      <w:marRight w:val="0"/>
      <w:marTop w:val="0"/>
      <w:marBottom w:val="0"/>
      <w:divBdr>
        <w:top w:val="none" w:sz="0" w:space="0" w:color="auto"/>
        <w:left w:val="none" w:sz="0" w:space="0" w:color="auto"/>
        <w:bottom w:val="none" w:sz="0" w:space="0" w:color="auto"/>
        <w:right w:val="none" w:sz="0" w:space="0" w:color="auto"/>
      </w:divBdr>
    </w:div>
    <w:div w:id="1827042183">
      <w:bodyDiv w:val="1"/>
      <w:marLeft w:val="0"/>
      <w:marRight w:val="0"/>
      <w:marTop w:val="0"/>
      <w:marBottom w:val="0"/>
      <w:divBdr>
        <w:top w:val="none" w:sz="0" w:space="0" w:color="auto"/>
        <w:left w:val="none" w:sz="0" w:space="0" w:color="auto"/>
        <w:bottom w:val="none" w:sz="0" w:space="0" w:color="auto"/>
        <w:right w:val="none" w:sz="0" w:space="0" w:color="auto"/>
      </w:divBdr>
    </w:div>
    <w:div w:id="1827165529">
      <w:bodyDiv w:val="1"/>
      <w:marLeft w:val="0"/>
      <w:marRight w:val="0"/>
      <w:marTop w:val="0"/>
      <w:marBottom w:val="0"/>
      <w:divBdr>
        <w:top w:val="none" w:sz="0" w:space="0" w:color="auto"/>
        <w:left w:val="none" w:sz="0" w:space="0" w:color="auto"/>
        <w:bottom w:val="none" w:sz="0" w:space="0" w:color="auto"/>
        <w:right w:val="none" w:sz="0" w:space="0" w:color="auto"/>
      </w:divBdr>
    </w:div>
    <w:div w:id="1827241903">
      <w:bodyDiv w:val="1"/>
      <w:marLeft w:val="0"/>
      <w:marRight w:val="0"/>
      <w:marTop w:val="0"/>
      <w:marBottom w:val="0"/>
      <w:divBdr>
        <w:top w:val="none" w:sz="0" w:space="0" w:color="auto"/>
        <w:left w:val="none" w:sz="0" w:space="0" w:color="auto"/>
        <w:bottom w:val="none" w:sz="0" w:space="0" w:color="auto"/>
        <w:right w:val="none" w:sz="0" w:space="0" w:color="auto"/>
      </w:divBdr>
    </w:div>
    <w:div w:id="1827277386">
      <w:bodyDiv w:val="1"/>
      <w:marLeft w:val="0"/>
      <w:marRight w:val="0"/>
      <w:marTop w:val="0"/>
      <w:marBottom w:val="0"/>
      <w:divBdr>
        <w:top w:val="none" w:sz="0" w:space="0" w:color="auto"/>
        <w:left w:val="none" w:sz="0" w:space="0" w:color="auto"/>
        <w:bottom w:val="none" w:sz="0" w:space="0" w:color="auto"/>
        <w:right w:val="none" w:sz="0" w:space="0" w:color="auto"/>
      </w:divBdr>
    </w:div>
    <w:div w:id="1827477016">
      <w:bodyDiv w:val="1"/>
      <w:marLeft w:val="0"/>
      <w:marRight w:val="0"/>
      <w:marTop w:val="0"/>
      <w:marBottom w:val="0"/>
      <w:divBdr>
        <w:top w:val="none" w:sz="0" w:space="0" w:color="auto"/>
        <w:left w:val="none" w:sz="0" w:space="0" w:color="auto"/>
        <w:bottom w:val="none" w:sz="0" w:space="0" w:color="auto"/>
        <w:right w:val="none" w:sz="0" w:space="0" w:color="auto"/>
      </w:divBdr>
    </w:div>
    <w:div w:id="1827630654">
      <w:bodyDiv w:val="1"/>
      <w:marLeft w:val="0"/>
      <w:marRight w:val="0"/>
      <w:marTop w:val="0"/>
      <w:marBottom w:val="0"/>
      <w:divBdr>
        <w:top w:val="none" w:sz="0" w:space="0" w:color="auto"/>
        <w:left w:val="none" w:sz="0" w:space="0" w:color="auto"/>
        <w:bottom w:val="none" w:sz="0" w:space="0" w:color="auto"/>
        <w:right w:val="none" w:sz="0" w:space="0" w:color="auto"/>
      </w:divBdr>
    </w:div>
    <w:div w:id="1827816667">
      <w:bodyDiv w:val="1"/>
      <w:marLeft w:val="0"/>
      <w:marRight w:val="0"/>
      <w:marTop w:val="0"/>
      <w:marBottom w:val="0"/>
      <w:divBdr>
        <w:top w:val="none" w:sz="0" w:space="0" w:color="auto"/>
        <w:left w:val="none" w:sz="0" w:space="0" w:color="auto"/>
        <w:bottom w:val="none" w:sz="0" w:space="0" w:color="auto"/>
        <w:right w:val="none" w:sz="0" w:space="0" w:color="auto"/>
      </w:divBdr>
    </w:div>
    <w:div w:id="1827822805">
      <w:bodyDiv w:val="1"/>
      <w:marLeft w:val="0"/>
      <w:marRight w:val="0"/>
      <w:marTop w:val="0"/>
      <w:marBottom w:val="0"/>
      <w:divBdr>
        <w:top w:val="none" w:sz="0" w:space="0" w:color="auto"/>
        <w:left w:val="none" w:sz="0" w:space="0" w:color="auto"/>
        <w:bottom w:val="none" w:sz="0" w:space="0" w:color="auto"/>
        <w:right w:val="none" w:sz="0" w:space="0" w:color="auto"/>
      </w:divBdr>
    </w:div>
    <w:div w:id="1828204253">
      <w:bodyDiv w:val="1"/>
      <w:marLeft w:val="0"/>
      <w:marRight w:val="0"/>
      <w:marTop w:val="0"/>
      <w:marBottom w:val="0"/>
      <w:divBdr>
        <w:top w:val="none" w:sz="0" w:space="0" w:color="auto"/>
        <w:left w:val="none" w:sz="0" w:space="0" w:color="auto"/>
        <w:bottom w:val="none" w:sz="0" w:space="0" w:color="auto"/>
        <w:right w:val="none" w:sz="0" w:space="0" w:color="auto"/>
      </w:divBdr>
    </w:div>
    <w:div w:id="1828205023">
      <w:bodyDiv w:val="1"/>
      <w:marLeft w:val="0"/>
      <w:marRight w:val="0"/>
      <w:marTop w:val="0"/>
      <w:marBottom w:val="0"/>
      <w:divBdr>
        <w:top w:val="none" w:sz="0" w:space="0" w:color="auto"/>
        <w:left w:val="none" w:sz="0" w:space="0" w:color="auto"/>
        <w:bottom w:val="none" w:sz="0" w:space="0" w:color="auto"/>
        <w:right w:val="none" w:sz="0" w:space="0" w:color="auto"/>
      </w:divBdr>
    </w:div>
    <w:div w:id="1828326479">
      <w:bodyDiv w:val="1"/>
      <w:marLeft w:val="0"/>
      <w:marRight w:val="0"/>
      <w:marTop w:val="0"/>
      <w:marBottom w:val="0"/>
      <w:divBdr>
        <w:top w:val="none" w:sz="0" w:space="0" w:color="auto"/>
        <w:left w:val="none" w:sz="0" w:space="0" w:color="auto"/>
        <w:bottom w:val="none" w:sz="0" w:space="0" w:color="auto"/>
        <w:right w:val="none" w:sz="0" w:space="0" w:color="auto"/>
      </w:divBdr>
    </w:div>
    <w:div w:id="1828471477">
      <w:bodyDiv w:val="1"/>
      <w:marLeft w:val="0"/>
      <w:marRight w:val="0"/>
      <w:marTop w:val="0"/>
      <w:marBottom w:val="0"/>
      <w:divBdr>
        <w:top w:val="none" w:sz="0" w:space="0" w:color="auto"/>
        <w:left w:val="none" w:sz="0" w:space="0" w:color="auto"/>
        <w:bottom w:val="none" w:sz="0" w:space="0" w:color="auto"/>
        <w:right w:val="none" w:sz="0" w:space="0" w:color="auto"/>
      </w:divBdr>
    </w:div>
    <w:div w:id="1828472492">
      <w:bodyDiv w:val="1"/>
      <w:marLeft w:val="0"/>
      <w:marRight w:val="0"/>
      <w:marTop w:val="0"/>
      <w:marBottom w:val="0"/>
      <w:divBdr>
        <w:top w:val="none" w:sz="0" w:space="0" w:color="auto"/>
        <w:left w:val="none" w:sz="0" w:space="0" w:color="auto"/>
        <w:bottom w:val="none" w:sz="0" w:space="0" w:color="auto"/>
        <w:right w:val="none" w:sz="0" w:space="0" w:color="auto"/>
      </w:divBdr>
    </w:div>
    <w:div w:id="1828788436">
      <w:bodyDiv w:val="1"/>
      <w:marLeft w:val="0"/>
      <w:marRight w:val="0"/>
      <w:marTop w:val="0"/>
      <w:marBottom w:val="0"/>
      <w:divBdr>
        <w:top w:val="none" w:sz="0" w:space="0" w:color="auto"/>
        <w:left w:val="none" w:sz="0" w:space="0" w:color="auto"/>
        <w:bottom w:val="none" w:sz="0" w:space="0" w:color="auto"/>
        <w:right w:val="none" w:sz="0" w:space="0" w:color="auto"/>
      </w:divBdr>
    </w:div>
    <w:div w:id="1829054772">
      <w:bodyDiv w:val="1"/>
      <w:marLeft w:val="0"/>
      <w:marRight w:val="0"/>
      <w:marTop w:val="0"/>
      <w:marBottom w:val="0"/>
      <w:divBdr>
        <w:top w:val="none" w:sz="0" w:space="0" w:color="auto"/>
        <w:left w:val="none" w:sz="0" w:space="0" w:color="auto"/>
        <w:bottom w:val="none" w:sz="0" w:space="0" w:color="auto"/>
        <w:right w:val="none" w:sz="0" w:space="0" w:color="auto"/>
      </w:divBdr>
    </w:div>
    <w:div w:id="1829248618">
      <w:bodyDiv w:val="1"/>
      <w:marLeft w:val="0"/>
      <w:marRight w:val="0"/>
      <w:marTop w:val="0"/>
      <w:marBottom w:val="0"/>
      <w:divBdr>
        <w:top w:val="none" w:sz="0" w:space="0" w:color="auto"/>
        <w:left w:val="none" w:sz="0" w:space="0" w:color="auto"/>
        <w:bottom w:val="none" w:sz="0" w:space="0" w:color="auto"/>
        <w:right w:val="none" w:sz="0" w:space="0" w:color="auto"/>
      </w:divBdr>
    </w:div>
    <w:div w:id="1829396564">
      <w:bodyDiv w:val="1"/>
      <w:marLeft w:val="0"/>
      <w:marRight w:val="0"/>
      <w:marTop w:val="0"/>
      <w:marBottom w:val="0"/>
      <w:divBdr>
        <w:top w:val="none" w:sz="0" w:space="0" w:color="auto"/>
        <w:left w:val="none" w:sz="0" w:space="0" w:color="auto"/>
        <w:bottom w:val="none" w:sz="0" w:space="0" w:color="auto"/>
        <w:right w:val="none" w:sz="0" w:space="0" w:color="auto"/>
      </w:divBdr>
    </w:div>
    <w:div w:id="1829439582">
      <w:bodyDiv w:val="1"/>
      <w:marLeft w:val="0"/>
      <w:marRight w:val="0"/>
      <w:marTop w:val="0"/>
      <w:marBottom w:val="0"/>
      <w:divBdr>
        <w:top w:val="none" w:sz="0" w:space="0" w:color="auto"/>
        <w:left w:val="none" w:sz="0" w:space="0" w:color="auto"/>
        <w:bottom w:val="none" w:sz="0" w:space="0" w:color="auto"/>
        <w:right w:val="none" w:sz="0" w:space="0" w:color="auto"/>
      </w:divBdr>
    </w:div>
    <w:div w:id="1829905978">
      <w:bodyDiv w:val="1"/>
      <w:marLeft w:val="0"/>
      <w:marRight w:val="0"/>
      <w:marTop w:val="0"/>
      <w:marBottom w:val="0"/>
      <w:divBdr>
        <w:top w:val="none" w:sz="0" w:space="0" w:color="auto"/>
        <w:left w:val="none" w:sz="0" w:space="0" w:color="auto"/>
        <w:bottom w:val="none" w:sz="0" w:space="0" w:color="auto"/>
        <w:right w:val="none" w:sz="0" w:space="0" w:color="auto"/>
      </w:divBdr>
    </w:div>
    <w:div w:id="1830056671">
      <w:bodyDiv w:val="1"/>
      <w:marLeft w:val="0"/>
      <w:marRight w:val="0"/>
      <w:marTop w:val="0"/>
      <w:marBottom w:val="0"/>
      <w:divBdr>
        <w:top w:val="none" w:sz="0" w:space="0" w:color="auto"/>
        <w:left w:val="none" w:sz="0" w:space="0" w:color="auto"/>
        <w:bottom w:val="none" w:sz="0" w:space="0" w:color="auto"/>
        <w:right w:val="none" w:sz="0" w:space="0" w:color="auto"/>
      </w:divBdr>
    </w:div>
    <w:div w:id="1830058130">
      <w:bodyDiv w:val="1"/>
      <w:marLeft w:val="0"/>
      <w:marRight w:val="0"/>
      <w:marTop w:val="0"/>
      <w:marBottom w:val="0"/>
      <w:divBdr>
        <w:top w:val="none" w:sz="0" w:space="0" w:color="auto"/>
        <w:left w:val="none" w:sz="0" w:space="0" w:color="auto"/>
        <w:bottom w:val="none" w:sz="0" w:space="0" w:color="auto"/>
        <w:right w:val="none" w:sz="0" w:space="0" w:color="auto"/>
      </w:divBdr>
    </w:div>
    <w:div w:id="1830168680">
      <w:bodyDiv w:val="1"/>
      <w:marLeft w:val="0"/>
      <w:marRight w:val="0"/>
      <w:marTop w:val="0"/>
      <w:marBottom w:val="0"/>
      <w:divBdr>
        <w:top w:val="none" w:sz="0" w:space="0" w:color="auto"/>
        <w:left w:val="none" w:sz="0" w:space="0" w:color="auto"/>
        <w:bottom w:val="none" w:sz="0" w:space="0" w:color="auto"/>
        <w:right w:val="none" w:sz="0" w:space="0" w:color="auto"/>
      </w:divBdr>
    </w:div>
    <w:div w:id="1830247934">
      <w:bodyDiv w:val="1"/>
      <w:marLeft w:val="0"/>
      <w:marRight w:val="0"/>
      <w:marTop w:val="0"/>
      <w:marBottom w:val="0"/>
      <w:divBdr>
        <w:top w:val="none" w:sz="0" w:space="0" w:color="auto"/>
        <w:left w:val="none" w:sz="0" w:space="0" w:color="auto"/>
        <w:bottom w:val="none" w:sz="0" w:space="0" w:color="auto"/>
        <w:right w:val="none" w:sz="0" w:space="0" w:color="auto"/>
      </w:divBdr>
    </w:div>
    <w:div w:id="1830292116">
      <w:bodyDiv w:val="1"/>
      <w:marLeft w:val="0"/>
      <w:marRight w:val="0"/>
      <w:marTop w:val="0"/>
      <w:marBottom w:val="0"/>
      <w:divBdr>
        <w:top w:val="none" w:sz="0" w:space="0" w:color="auto"/>
        <w:left w:val="none" w:sz="0" w:space="0" w:color="auto"/>
        <w:bottom w:val="none" w:sz="0" w:space="0" w:color="auto"/>
        <w:right w:val="none" w:sz="0" w:space="0" w:color="auto"/>
      </w:divBdr>
    </w:div>
    <w:div w:id="1830436761">
      <w:bodyDiv w:val="1"/>
      <w:marLeft w:val="0"/>
      <w:marRight w:val="0"/>
      <w:marTop w:val="0"/>
      <w:marBottom w:val="0"/>
      <w:divBdr>
        <w:top w:val="none" w:sz="0" w:space="0" w:color="auto"/>
        <w:left w:val="none" w:sz="0" w:space="0" w:color="auto"/>
        <w:bottom w:val="none" w:sz="0" w:space="0" w:color="auto"/>
        <w:right w:val="none" w:sz="0" w:space="0" w:color="auto"/>
      </w:divBdr>
    </w:div>
    <w:div w:id="1830486926">
      <w:bodyDiv w:val="1"/>
      <w:marLeft w:val="0"/>
      <w:marRight w:val="0"/>
      <w:marTop w:val="0"/>
      <w:marBottom w:val="0"/>
      <w:divBdr>
        <w:top w:val="none" w:sz="0" w:space="0" w:color="auto"/>
        <w:left w:val="none" w:sz="0" w:space="0" w:color="auto"/>
        <w:bottom w:val="none" w:sz="0" w:space="0" w:color="auto"/>
        <w:right w:val="none" w:sz="0" w:space="0" w:color="auto"/>
      </w:divBdr>
    </w:div>
    <w:div w:id="1830561082">
      <w:bodyDiv w:val="1"/>
      <w:marLeft w:val="0"/>
      <w:marRight w:val="0"/>
      <w:marTop w:val="0"/>
      <w:marBottom w:val="0"/>
      <w:divBdr>
        <w:top w:val="none" w:sz="0" w:space="0" w:color="auto"/>
        <w:left w:val="none" w:sz="0" w:space="0" w:color="auto"/>
        <w:bottom w:val="none" w:sz="0" w:space="0" w:color="auto"/>
        <w:right w:val="none" w:sz="0" w:space="0" w:color="auto"/>
      </w:divBdr>
    </w:div>
    <w:div w:id="1830899835">
      <w:bodyDiv w:val="1"/>
      <w:marLeft w:val="0"/>
      <w:marRight w:val="0"/>
      <w:marTop w:val="0"/>
      <w:marBottom w:val="0"/>
      <w:divBdr>
        <w:top w:val="none" w:sz="0" w:space="0" w:color="auto"/>
        <w:left w:val="none" w:sz="0" w:space="0" w:color="auto"/>
        <w:bottom w:val="none" w:sz="0" w:space="0" w:color="auto"/>
        <w:right w:val="none" w:sz="0" w:space="0" w:color="auto"/>
      </w:divBdr>
    </w:div>
    <w:div w:id="1830905430">
      <w:bodyDiv w:val="1"/>
      <w:marLeft w:val="0"/>
      <w:marRight w:val="0"/>
      <w:marTop w:val="0"/>
      <w:marBottom w:val="0"/>
      <w:divBdr>
        <w:top w:val="none" w:sz="0" w:space="0" w:color="auto"/>
        <w:left w:val="none" w:sz="0" w:space="0" w:color="auto"/>
        <w:bottom w:val="none" w:sz="0" w:space="0" w:color="auto"/>
        <w:right w:val="none" w:sz="0" w:space="0" w:color="auto"/>
      </w:divBdr>
    </w:div>
    <w:div w:id="1830906538">
      <w:bodyDiv w:val="1"/>
      <w:marLeft w:val="0"/>
      <w:marRight w:val="0"/>
      <w:marTop w:val="0"/>
      <w:marBottom w:val="0"/>
      <w:divBdr>
        <w:top w:val="none" w:sz="0" w:space="0" w:color="auto"/>
        <w:left w:val="none" w:sz="0" w:space="0" w:color="auto"/>
        <w:bottom w:val="none" w:sz="0" w:space="0" w:color="auto"/>
        <w:right w:val="none" w:sz="0" w:space="0" w:color="auto"/>
      </w:divBdr>
    </w:div>
    <w:div w:id="1830946905">
      <w:bodyDiv w:val="1"/>
      <w:marLeft w:val="0"/>
      <w:marRight w:val="0"/>
      <w:marTop w:val="0"/>
      <w:marBottom w:val="0"/>
      <w:divBdr>
        <w:top w:val="none" w:sz="0" w:space="0" w:color="auto"/>
        <w:left w:val="none" w:sz="0" w:space="0" w:color="auto"/>
        <w:bottom w:val="none" w:sz="0" w:space="0" w:color="auto"/>
        <w:right w:val="none" w:sz="0" w:space="0" w:color="auto"/>
      </w:divBdr>
    </w:div>
    <w:div w:id="1830975444">
      <w:bodyDiv w:val="1"/>
      <w:marLeft w:val="0"/>
      <w:marRight w:val="0"/>
      <w:marTop w:val="0"/>
      <w:marBottom w:val="0"/>
      <w:divBdr>
        <w:top w:val="none" w:sz="0" w:space="0" w:color="auto"/>
        <w:left w:val="none" w:sz="0" w:space="0" w:color="auto"/>
        <w:bottom w:val="none" w:sz="0" w:space="0" w:color="auto"/>
        <w:right w:val="none" w:sz="0" w:space="0" w:color="auto"/>
      </w:divBdr>
    </w:div>
    <w:div w:id="1831210483">
      <w:bodyDiv w:val="1"/>
      <w:marLeft w:val="0"/>
      <w:marRight w:val="0"/>
      <w:marTop w:val="0"/>
      <w:marBottom w:val="0"/>
      <w:divBdr>
        <w:top w:val="none" w:sz="0" w:space="0" w:color="auto"/>
        <w:left w:val="none" w:sz="0" w:space="0" w:color="auto"/>
        <w:bottom w:val="none" w:sz="0" w:space="0" w:color="auto"/>
        <w:right w:val="none" w:sz="0" w:space="0" w:color="auto"/>
      </w:divBdr>
    </w:div>
    <w:div w:id="1831213950">
      <w:bodyDiv w:val="1"/>
      <w:marLeft w:val="0"/>
      <w:marRight w:val="0"/>
      <w:marTop w:val="0"/>
      <w:marBottom w:val="0"/>
      <w:divBdr>
        <w:top w:val="none" w:sz="0" w:space="0" w:color="auto"/>
        <w:left w:val="none" w:sz="0" w:space="0" w:color="auto"/>
        <w:bottom w:val="none" w:sz="0" w:space="0" w:color="auto"/>
        <w:right w:val="none" w:sz="0" w:space="0" w:color="auto"/>
      </w:divBdr>
    </w:div>
    <w:div w:id="1831552657">
      <w:bodyDiv w:val="1"/>
      <w:marLeft w:val="0"/>
      <w:marRight w:val="0"/>
      <w:marTop w:val="0"/>
      <w:marBottom w:val="0"/>
      <w:divBdr>
        <w:top w:val="none" w:sz="0" w:space="0" w:color="auto"/>
        <w:left w:val="none" w:sz="0" w:space="0" w:color="auto"/>
        <w:bottom w:val="none" w:sz="0" w:space="0" w:color="auto"/>
        <w:right w:val="none" w:sz="0" w:space="0" w:color="auto"/>
      </w:divBdr>
    </w:div>
    <w:div w:id="1831826578">
      <w:bodyDiv w:val="1"/>
      <w:marLeft w:val="0"/>
      <w:marRight w:val="0"/>
      <w:marTop w:val="0"/>
      <w:marBottom w:val="0"/>
      <w:divBdr>
        <w:top w:val="none" w:sz="0" w:space="0" w:color="auto"/>
        <w:left w:val="none" w:sz="0" w:space="0" w:color="auto"/>
        <w:bottom w:val="none" w:sz="0" w:space="0" w:color="auto"/>
        <w:right w:val="none" w:sz="0" w:space="0" w:color="auto"/>
      </w:divBdr>
    </w:div>
    <w:div w:id="1831946013">
      <w:bodyDiv w:val="1"/>
      <w:marLeft w:val="0"/>
      <w:marRight w:val="0"/>
      <w:marTop w:val="0"/>
      <w:marBottom w:val="0"/>
      <w:divBdr>
        <w:top w:val="none" w:sz="0" w:space="0" w:color="auto"/>
        <w:left w:val="none" w:sz="0" w:space="0" w:color="auto"/>
        <w:bottom w:val="none" w:sz="0" w:space="0" w:color="auto"/>
        <w:right w:val="none" w:sz="0" w:space="0" w:color="auto"/>
      </w:divBdr>
    </w:div>
    <w:div w:id="1832405642">
      <w:bodyDiv w:val="1"/>
      <w:marLeft w:val="0"/>
      <w:marRight w:val="0"/>
      <w:marTop w:val="0"/>
      <w:marBottom w:val="0"/>
      <w:divBdr>
        <w:top w:val="none" w:sz="0" w:space="0" w:color="auto"/>
        <w:left w:val="none" w:sz="0" w:space="0" w:color="auto"/>
        <w:bottom w:val="none" w:sz="0" w:space="0" w:color="auto"/>
        <w:right w:val="none" w:sz="0" w:space="0" w:color="auto"/>
      </w:divBdr>
    </w:div>
    <w:div w:id="1832477921">
      <w:bodyDiv w:val="1"/>
      <w:marLeft w:val="0"/>
      <w:marRight w:val="0"/>
      <w:marTop w:val="0"/>
      <w:marBottom w:val="0"/>
      <w:divBdr>
        <w:top w:val="none" w:sz="0" w:space="0" w:color="auto"/>
        <w:left w:val="none" w:sz="0" w:space="0" w:color="auto"/>
        <w:bottom w:val="none" w:sz="0" w:space="0" w:color="auto"/>
        <w:right w:val="none" w:sz="0" w:space="0" w:color="auto"/>
      </w:divBdr>
    </w:div>
    <w:div w:id="1832521322">
      <w:bodyDiv w:val="1"/>
      <w:marLeft w:val="0"/>
      <w:marRight w:val="0"/>
      <w:marTop w:val="0"/>
      <w:marBottom w:val="0"/>
      <w:divBdr>
        <w:top w:val="none" w:sz="0" w:space="0" w:color="auto"/>
        <w:left w:val="none" w:sz="0" w:space="0" w:color="auto"/>
        <w:bottom w:val="none" w:sz="0" w:space="0" w:color="auto"/>
        <w:right w:val="none" w:sz="0" w:space="0" w:color="auto"/>
      </w:divBdr>
    </w:div>
    <w:div w:id="1832671105">
      <w:bodyDiv w:val="1"/>
      <w:marLeft w:val="0"/>
      <w:marRight w:val="0"/>
      <w:marTop w:val="0"/>
      <w:marBottom w:val="0"/>
      <w:divBdr>
        <w:top w:val="none" w:sz="0" w:space="0" w:color="auto"/>
        <w:left w:val="none" w:sz="0" w:space="0" w:color="auto"/>
        <w:bottom w:val="none" w:sz="0" w:space="0" w:color="auto"/>
        <w:right w:val="none" w:sz="0" w:space="0" w:color="auto"/>
      </w:divBdr>
    </w:div>
    <w:div w:id="1832676813">
      <w:bodyDiv w:val="1"/>
      <w:marLeft w:val="0"/>
      <w:marRight w:val="0"/>
      <w:marTop w:val="0"/>
      <w:marBottom w:val="0"/>
      <w:divBdr>
        <w:top w:val="none" w:sz="0" w:space="0" w:color="auto"/>
        <w:left w:val="none" w:sz="0" w:space="0" w:color="auto"/>
        <w:bottom w:val="none" w:sz="0" w:space="0" w:color="auto"/>
        <w:right w:val="none" w:sz="0" w:space="0" w:color="auto"/>
      </w:divBdr>
    </w:div>
    <w:div w:id="1832986152">
      <w:bodyDiv w:val="1"/>
      <w:marLeft w:val="0"/>
      <w:marRight w:val="0"/>
      <w:marTop w:val="0"/>
      <w:marBottom w:val="0"/>
      <w:divBdr>
        <w:top w:val="none" w:sz="0" w:space="0" w:color="auto"/>
        <w:left w:val="none" w:sz="0" w:space="0" w:color="auto"/>
        <w:bottom w:val="none" w:sz="0" w:space="0" w:color="auto"/>
        <w:right w:val="none" w:sz="0" w:space="0" w:color="auto"/>
      </w:divBdr>
    </w:div>
    <w:div w:id="1833176367">
      <w:bodyDiv w:val="1"/>
      <w:marLeft w:val="0"/>
      <w:marRight w:val="0"/>
      <w:marTop w:val="0"/>
      <w:marBottom w:val="0"/>
      <w:divBdr>
        <w:top w:val="none" w:sz="0" w:space="0" w:color="auto"/>
        <w:left w:val="none" w:sz="0" w:space="0" w:color="auto"/>
        <w:bottom w:val="none" w:sz="0" w:space="0" w:color="auto"/>
        <w:right w:val="none" w:sz="0" w:space="0" w:color="auto"/>
      </w:divBdr>
    </w:div>
    <w:div w:id="1833329946">
      <w:bodyDiv w:val="1"/>
      <w:marLeft w:val="0"/>
      <w:marRight w:val="0"/>
      <w:marTop w:val="0"/>
      <w:marBottom w:val="0"/>
      <w:divBdr>
        <w:top w:val="none" w:sz="0" w:space="0" w:color="auto"/>
        <w:left w:val="none" w:sz="0" w:space="0" w:color="auto"/>
        <w:bottom w:val="none" w:sz="0" w:space="0" w:color="auto"/>
        <w:right w:val="none" w:sz="0" w:space="0" w:color="auto"/>
      </w:divBdr>
    </w:div>
    <w:div w:id="1834101544">
      <w:bodyDiv w:val="1"/>
      <w:marLeft w:val="0"/>
      <w:marRight w:val="0"/>
      <w:marTop w:val="0"/>
      <w:marBottom w:val="0"/>
      <w:divBdr>
        <w:top w:val="none" w:sz="0" w:space="0" w:color="auto"/>
        <w:left w:val="none" w:sz="0" w:space="0" w:color="auto"/>
        <w:bottom w:val="none" w:sz="0" w:space="0" w:color="auto"/>
        <w:right w:val="none" w:sz="0" w:space="0" w:color="auto"/>
      </w:divBdr>
    </w:div>
    <w:div w:id="1834102418">
      <w:bodyDiv w:val="1"/>
      <w:marLeft w:val="0"/>
      <w:marRight w:val="0"/>
      <w:marTop w:val="0"/>
      <w:marBottom w:val="0"/>
      <w:divBdr>
        <w:top w:val="none" w:sz="0" w:space="0" w:color="auto"/>
        <w:left w:val="none" w:sz="0" w:space="0" w:color="auto"/>
        <w:bottom w:val="none" w:sz="0" w:space="0" w:color="auto"/>
        <w:right w:val="none" w:sz="0" w:space="0" w:color="auto"/>
      </w:divBdr>
    </w:div>
    <w:div w:id="1834177801">
      <w:bodyDiv w:val="1"/>
      <w:marLeft w:val="0"/>
      <w:marRight w:val="0"/>
      <w:marTop w:val="0"/>
      <w:marBottom w:val="0"/>
      <w:divBdr>
        <w:top w:val="none" w:sz="0" w:space="0" w:color="auto"/>
        <w:left w:val="none" w:sz="0" w:space="0" w:color="auto"/>
        <w:bottom w:val="none" w:sz="0" w:space="0" w:color="auto"/>
        <w:right w:val="none" w:sz="0" w:space="0" w:color="auto"/>
      </w:divBdr>
    </w:div>
    <w:div w:id="1834298504">
      <w:bodyDiv w:val="1"/>
      <w:marLeft w:val="0"/>
      <w:marRight w:val="0"/>
      <w:marTop w:val="0"/>
      <w:marBottom w:val="0"/>
      <w:divBdr>
        <w:top w:val="none" w:sz="0" w:space="0" w:color="auto"/>
        <w:left w:val="none" w:sz="0" w:space="0" w:color="auto"/>
        <w:bottom w:val="none" w:sz="0" w:space="0" w:color="auto"/>
        <w:right w:val="none" w:sz="0" w:space="0" w:color="auto"/>
      </w:divBdr>
    </w:div>
    <w:div w:id="1834449705">
      <w:bodyDiv w:val="1"/>
      <w:marLeft w:val="0"/>
      <w:marRight w:val="0"/>
      <w:marTop w:val="0"/>
      <w:marBottom w:val="0"/>
      <w:divBdr>
        <w:top w:val="none" w:sz="0" w:space="0" w:color="auto"/>
        <w:left w:val="none" w:sz="0" w:space="0" w:color="auto"/>
        <w:bottom w:val="none" w:sz="0" w:space="0" w:color="auto"/>
        <w:right w:val="none" w:sz="0" w:space="0" w:color="auto"/>
      </w:divBdr>
    </w:div>
    <w:div w:id="1834560936">
      <w:bodyDiv w:val="1"/>
      <w:marLeft w:val="0"/>
      <w:marRight w:val="0"/>
      <w:marTop w:val="0"/>
      <w:marBottom w:val="0"/>
      <w:divBdr>
        <w:top w:val="none" w:sz="0" w:space="0" w:color="auto"/>
        <w:left w:val="none" w:sz="0" w:space="0" w:color="auto"/>
        <w:bottom w:val="none" w:sz="0" w:space="0" w:color="auto"/>
        <w:right w:val="none" w:sz="0" w:space="0" w:color="auto"/>
      </w:divBdr>
    </w:div>
    <w:div w:id="1834643296">
      <w:bodyDiv w:val="1"/>
      <w:marLeft w:val="0"/>
      <w:marRight w:val="0"/>
      <w:marTop w:val="0"/>
      <w:marBottom w:val="0"/>
      <w:divBdr>
        <w:top w:val="none" w:sz="0" w:space="0" w:color="auto"/>
        <w:left w:val="none" w:sz="0" w:space="0" w:color="auto"/>
        <w:bottom w:val="none" w:sz="0" w:space="0" w:color="auto"/>
        <w:right w:val="none" w:sz="0" w:space="0" w:color="auto"/>
      </w:divBdr>
    </w:div>
    <w:div w:id="1834680988">
      <w:bodyDiv w:val="1"/>
      <w:marLeft w:val="0"/>
      <w:marRight w:val="0"/>
      <w:marTop w:val="0"/>
      <w:marBottom w:val="0"/>
      <w:divBdr>
        <w:top w:val="none" w:sz="0" w:space="0" w:color="auto"/>
        <w:left w:val="none" w:sz="0" w:space="0" w:color="auto"/>
        <w:bottom w:val="none" w:sz="0" w:space="0" w:color="auto"/>
        <w:right w:val="none" w:sz="0" w:space="0" w:color="auto"/>
      </w:divBdr>
    </w:div>
    <w:div w:id="1834755322">
      <w:bodyDiv w:val="1"/>
      <w:marLeft w:val="0"/>
      <w:marRight w:val="0"/>
      <w:marTop w:val="0"/>
      <w:marBottom w:val="0"/>
      <w:divBdr>
        <w:top w:val="none" w:sz="0" w:space="0" w:color="auto"/>
        <w:left w:val="none" w:sz="0" w:space="0" w:color="auto"/>
        <w:bottom w:val="none" w:sz="0" w:space="0" w:color="auto"/>
        <w:right w:val="none" w:sz="0" w:space="0" w:color="auto"/>
      </w:divBdr>
    </w:div>
    <w:div w:id="1834908408">
      <w:bodyDiv w:val="1"/>
      <w:marLeft w:val="0"/>
      <w:marRight w:val="0"/>
      <w:marTop w:val="0"/>
      <w:marBottom w:val="0"/>
      <w:divBdr>
        <w:top w:val="none" w:sz="0" w:space="0" w:color="auto"/>
        <w:left w:val="none" w:sz="0" w:space="0" w:color="auto"/>
        <w:bottom w:val="none" w:sz="0" w:space="0" w:color="auto"/>
        <w:right w:val="none" w:sz="0" w:space="0" w:color="auto"/>
      </w:divBdr>
    </w:div>
    <w:div w:id="1835336731">
      <w:bodyDiv w:val="1"/>
      <w:marLeft w:val="0"/>
      <w:marRight w:val="0"/>
      <w:marTop w:val="0"/>
      <w:marBottom w:val="0"/>
      <w:divBdr>
        <w:top w:val="none" w:sz="0" w:space="0" w:color="auto"/>
        <w:left w:val="none" w:sz="0" w:space="0" w:color="auto"/>
        <w:bottom w:val="none" w:sz="0" w:space="0" w:color="auto"/>
        <w:right w:val="none" w:sz="0" w:space="0" w:color="auto"/>
      </w:divBdr>
    </w:div>
    <w:div w:id="1835488071">
      <w:bodyDiv w:val="1"/>
      <w:marLeft w:val="0"/>
      <w:marRight w:val="0"/>
      <w:marTop w:val="0"/>
      <w:marBottom w:val="0"/>
      <w:divBdr>
        <w:top w:val="none" w:sz="0" w:space="0" w:color="auto"/>
        <w:left w:val="none" w:sz="0" w:space="0" w:color="auto"/>
        <w:bottom w:val="none" w:sz="0" w:space="0" w:color="auto"/>
        <w:right w:val="none" w:sz="0" w:space="0" w:color="auto"/>
      </w:divBdr>
    </w:div>
    <w:div w:id="1835533619">
      <w:bodyDiv w:val="1"/>
      <w:marLeft w:val="0"/>
      <w:marRight w:val="0"/>
      <w:marTop w:val="0"/>
      <w:marBottom w:val="0"/>
      <w:divBdr>
        <w:top w:val="none" w:sz="0" w:space="0" w:color="auto"/>
        <w:left w:val="none" w:sz="0" w:space="0" w:color="auto"/>
        <w:bottom w:val="none" w:sz="0" w:space="0" w:color="auto"/>
        <w:right w:val="none" w:sz="0" w:space="0" w:color="auto"/>
      </w:divBdr>
    </w:div>
    <w:div w:id="1835602410">
      <w:bodyDiv w:val="1"/>
      <w:marLeft w:val="0"/>
      <w:marRight w:val="0"/>
      <w:marTop w:val="0"/>
      <w:marBottom w:val="0"/>
      <w:divBdr>
        <w:top w:val="none" w:sz="0" w:space="0" w:color="auto"/>
        <w:left w:val="none" w:sz="0" w:space="0" w:color="auto"/>
        <w:bottom w:val="none" w:sz="0" w:space="0" w:color="auto"/>
        <w:right w:val="none" w:sz="0" w:space="0" w:color="auto"/>
      </w:divBdr>
    </w:div>
    <w:div w:id="1835755127">
      <w:bodyDiv w:val="1"/>
      <w:marLeft w:val="0"/>
      <w:marRight w:val="0"/>
      <w:marTop w:val="0"/>
      <w:marBottom w:val="0"/>
      <w:divBdr>
        <w:top w:val="none" w:sz="0" w:space="0" w:color="auto"/>
        <w:left w:val="none" w:sz="0" w:space="0" w:color="auto"/>
        <w:bottom w:val="none" w:sz="0" w:space="0" w:color="auto"/>
        <w:right w:val="none" w:sz="0" w:space="0" w:color="auto"/>
      </w:divBdr>
    </w:div>
    <w:div w:id="1835802212">
      <w:bodyDiv w:val="1"/>
      <w:marLeft w:val="0"/>
      <w:marRight w:val="0"/>
      <w:marTop w:val="0"/>
      <w:marBottom w:val="0"/>
      <w:divBdr>
        <w:top w:val="none" w:sz="0" w:space="0" w:color="auto"/>
        <w:left w:val="none" w:sz="0" w:space="0" w:color="auto"/>
        <w:bottom w:val="none" w:sz="0" w:space="0" w:color="auto"/>
        <w:right w:val="none" w:sz="0" w:space="0" w:color="auto"/>
      </w:divBdr>
    </w:div>
    <w:div w:id="1835805252">
      <w:bodyDiv w:val="1"/>
      <w:marLeft w:val="0"/>
      <w:marRight w:val="0"/>
      <w:marTop w:val="0"/>
      <w:marBottom w:val="0"/>
      <w:divBdr>
        <w:top w:val="none" w:sz="0" w:space="0" w:color="auto"/>
        <w:left w:val="none" w:sz="0" w:space="0" w:color="auto"/>
        <w:bottom w:val="none" w:sz="0" w:space="0" w:color="auto"/>
        <w:right w:val="none" w:sz="0" w:space="0" w:color="auto"/>
      </w:divBdr>
    </w:div>
    <w:div w:id="1835946456">
      <w:bodyDiv w:val="1"/>
      <w:marLeft w:val="0"/>
      <w:marRight w:val="0"/>
      <w:marTop w:val="0"/>
      <w:marBottom w:val="0"/>
      <w:divBdr>
        <w:top w:val="none" w:sz="0" w:space="0" w:color="auto"/>
        <w:left w:val="none" w:sz="0" w:space="0" w:color="auto"/>
        <w:bottom w:val="none" w:sz="0" w:space="0" w:color="auto"/>
        <w:right w:val="none" w:sz="0" w:space="0" w:color="auto"/>
      </w:divBdr>
    </w:div>
    <w:div w:id="1836070788">
      <w:bodyDiv w:val="1"/>
      <w:marLeft w:val="0"/>
      <w:marRight w:val="0"/>
      <w:marTop w:val="0"/>
      <w:marBottom w:val="0"/>
      <w:divBdr>
        <w:top w:val="none" w:sz="0" w:space="0" w:color="auto"/>
        <w:left w:val="none" w:sz="0" w:space="0" w:color="auto"/>
        <w:bottom w:val="none" w:sz="0" w:space="0" w:color="auto"/>
        <w:right w:val="none" w:sz="0" w:space="0" w:color="auto"/>
      </w:divBdr>
    </w:div>
    <w:div w:id="1836189242">
      <w:bodyDiv w:val="1"/>
      <w:marLeft w:val="0"/>
      <w:marRight w:val="0"/>
      <w:marTop w:val="0"/>
      <w:marBottom w:val="0"/>
      <w:divBdr>
        <w:top w:val="none" w:sz="0" w:space="0" w:color="auto"/>
        <w:left w:val="none" w:sz="0" w:space="0" w:color="auto"/>
        <w:bottom w:val="none" w:sz="0" w:space="0" w:color="auto"/>
        <w:right w:val="none" w:sz="0" w:space="0" w:color="auto"/>
      </w:divBdr>
    </w:div>
    <w:div w:id="1836216171">
      <w:bodyDiv w:val="1"/>
      <w:marLeft w:val="0"/>
      <w:marRight w:val="0"/>
      <w:marTop w:val="0"/>
      <w:marBottom w:val="0"/>
      <w:divBdr>
        <w:top w:val="none" w:sz="0" w:space="0" w:color="auto"/>
        <w:left w:val="none" w:sz="0" w:space="0" w:color="auto"/>
        <w:bottom w:val="none" w:sz="0" w:space="0" w:color="auto"/>
        <w:right w:val="none" w:sz="0" w:space="0" w:color="auto"/>
      </w:divBdr>
    </w:div>
    <w:div w:id="1836342268">
      <w:bodyDiv w:val="1"/>
      <w:marLeft w:val="0"/>
      <w:marRight w:val="0"/>
      <w:marTop w:val="0"/>
      <w:marBottom w:val="0"/>
      <w:divBdr>
        <w:top w:val="none" w:sz="0" w:space="0" w:color="auto"/>
        <w:left w:val="none" w:sz="0" w:space="0" w:color="auto"/>
        <w:bottom w:val="none" w:sz="0" w:space="0" w:color="auto"/>
        <w:right w:val="none" w:sz="0" w:space="0" w:color="auto"/>
      </w:divBdr>
    </w:div>
    <w:div w:id="1836408986">
      <w:bodyDiv w:val="1"/>
      <w:marLeft w:val="0"/>
      <w:marRight w:val="0"/>
      <w:marTop w:val="0"/>
      <w:marBottom w:val="0"/>
      <w:divBdr>
        <w:top w:val="none" w:sz="0" w:space="0" w:color="auto"/>
        <w:left w:val="none" w:sz="0" w:space="0" w:color="auto"/>
        <w:bottom w:val="none" w:sz="0" w:space="0" w:color="auto"/>
        <w:right w:val="none" w:sz="0" w:space="0" w:color="auto"/>
      </w:divBdr>
    </w:div>
    <w:div w:id="1836413687">
      <w:bodyDiv w:val="1"/>
      <w:marLeft w:val="0"/>
      <w:marRight w:val="0"/>
      <w:marTop w:val="0"/>
      <w:marBottom w:val="0"/>
      <w:divBdr>
        <w:top w:val="none" w:sz="0" w:space="0" w:color="auto"/>
        <w:left w:val="none" w:sz="0" w:space="0" w:color="auto"/>
        <w:bottom w:val="none" w:sz="0" w:space="0" w:color="auto"/>
        <w:right w:val="none" w:sz="0" w:space="0" w:color="auto"/>
      </w:divBdr>
    </w:div>
    <w:div w:id="1836531356">
      <w:bodyDiv w:val="1"/>
      <w:marLeft w:val="0"/>
      <w:marRight w:val="0"/>
      <w:marTop w:val="0"/>
      <w:marBottom w:val="0"/>
      <w:divBdr>
        <w:top w:val="none" w:sz="0" w:space="0" w:color="auto"/>
        <w:left w:val="none" w:sz="0" w:space="0" w:color="auto"/>
        <w:bottom w:val="none" w:sz="0" w:space="0" w:color="auto"/>
        <w:right w:val="none" w:sz="0" w:space="0" w:color="auto"/>
      </w:divBdr>
    </w:div>
    <w:div w:id="1836534154">
      <w:bodyDiv w:val="1"/>
      <w:marLeft w:val="0"/>
      <w:marRight w:val="0"/>
      <w:marTop w:val="0"/>
      <w:marBottom w:val="0"/>
      <w:divBdr>
        <w:top w:val="none" w:sz="0" w:space="0" w:color="auto"/>
        <w:left w:val="none" w:sz="0" w:space="0" w:color="auto"/>
        <w:bottom w:val="none" w:sz="0" w:space="0" w:color="auto"/>
        <w:right w:val="none" w:sz="0" w:space="0" w:color="auto"/>
      </w:divBdr>
    </w:div>
    <w:div w:id="1836802064">
      <w:bodyDiv w:val="1"/>
      <w:marLeft w:val="0"/>
      <w:marRight w:val="0"/>
      <w:marTop w:val="0"/>
      <w:marBottom w:val="0"/>
      <w:divBdr>
        <w:top w:val="none" w:sz="0" w:space="0" w:color="auto"/>
        <w:left w:val="none" w:sz="0" w:space="0" w:color="auto"/>
        <w:bottom w:val="none" w:sz="0" w:space="0" w:color="auto"/>
        <w:right w:val="none" w:sz="0" w:space="0" w:color="auto"/>
      </w:divBdr>
    </w:div>
    <w:div w:id="1836843148">
      <w:bodyDiv w:val="1"/>
      <w:marLeft w:val="0"/>
      <w:marRight w:val="0"/>
      <w:marTop w:val="0"/>
      <w:marBottom w:val="0"/>
      <w:divBdr>
        <w:top w:val="none" w:sz="0" w:space="0" w:color="auto"/>
        <w:left w:val="none" w:sz="0" w:space="0" w:color="auto"/>
        <w:bottom w:val="none" w:sz="0" w:space="0" w:color="auto"/>
        <w:right w:val="none" w:sz="0" w:space="0" w:color="auto"/>
      </w:divBdr>
    </w:div>
    <w:div w:id="1837189487">
      <w:bodyDiv w:val="1"/>
      <w:marLeft w:val="0"/>
      <w:marRight w:val="0"/>
      <w:marTop w:val="0"/>
      <w:marBottom w:val="0"/>
      <w:divBdr>
        <w:top w:val="none" w:sz="0" w:space="0" w:color="auto"/>
        <w:left w:val="none" w:sz="0" w:space="0" w:color="auto"/>
        <w:bottom w:val="none" w:sz="0" w:space="0" w:color="auto"/>
        <w:right w:val="none" w:sz="0" w:space="0" w:color="auto"/>
      </w:divBdr>
    </w:div>
    <w:div w:id="1837380958">
      <w:bodyDiv w:val="1"/>
      <w:marLeft w:val="0"/>
      <w:marRight w:val="0"/>
      <w:marTop w:val="0"/>
      <w:marBottom w:val="0"/>
      <w:divBdr>
        <w:top w:val="none" w:sz="0" w:space="0" w:color="auto"/>
        <w:left w:val="none" w:sz="0" w:space="0" w:color="auto"/>
        <w:bottom w:val="none" w:sz="0" w:space="0" w:color="auto"/>
        <w:right w:val="none" w:sz="0" w:space="0" w:color="auto"/>
      </w:divBdr>
    </w:div>
    <w:div w:id="1837458944">
      <w:bodyDiv w:val="1"/>
      <w:marLeft w:val="0"/>
      <w:marRight w:val="0"/>
      <w:marTop w:val="0"/>
      <w:marBottom w:val="0"/>
      <w:divBdr>
        <w:top w:val="none" w:sz="0" w:space="0" w:color="auto"/>
        <w:left w:val="none" w:sz="0" w:space="0" w:color="auto"/>
        <w:bottom w:val="none" w:sz="0" w:space="0" w:color="auto"/>
        <w:right w:val="none" w:sz="0" w:space="0" w:color="auto"/>
      </w:divBdr>
    </w:div>
    <w:div w:id="1837575511">
      <w:bodyDiv w:val="1"/>
      <w:marLeft w:val="0"/>
      <w:marRight w:val="0"/>
      <w:marTop w:val="0"/>
      <w:marBottom w:val="0"/>
      <w:divBdr>
        <w:top w:val="none" w:sz="0" w:space="0" w:color="auto"/>
        <w:left w:val="none" w:sz="0" w:space="0" w:color="auto"/>
        <w:bottom w:val="none" w:sz="0" w:space="0" w:color="auto"/>
        <w:right w:val="none" w:sz="0" w:space="0" w:color="auto"/>
      </w:divBdr>
    </w:div>
    <w:div w:id="1838037460">
      <w:bodyDiv w:val="1"/>
      <w:marLeft w:val="0"/>
      <w:marRight w:val="0"/>
      <w:marTop w:val="0"/>
      <w:marBottom w:val="0"/>
      <w:divBdr>
        <w:top w:val="none" w:sz="0" w:space="0" w:color="auto"/>
        <w:left w:val="none" w:sz="0" w:space="0" w:color="auto"/>
        <w:bottom w:val="none" w:sz="0" w:space="0" w:color="auto"/>
        <w:right w:val="none" w:sz="0" w:space="0" w:color="auto"/>
      </w:divBdr>
    </w:div>
    <w:div w:id="1838112336">
      <w:bodyDiv w:val="1"/>
      <w:marLeft w:val="0"/>
      <w:marRight w:val="0"/>
      <w:marTop w:val="0"/>
      <w:marBottom w:val="0"/>
      <w:divBdr>
        <w:top w:val="none" w:sz="0" w:space="0" w:color="auto"/>
        <w:left w:val="none" w:sz="0" w:space="0" w:color="auto"/>
        <w:bottom w:val="none" w:sz="0" w:space="0" w:color="auto"/>
        <w:right w:val="none" w:sz="0" w:space="0" w:color="auto"/>
      </w:divBdr>
    </w:div>
    <w:div w:id="1838418115">
      <w:bodyDiv w:val="1"/>
      <w:marLeft w:val="0"/>
      <w:marRight w:val="0"/>
      <w:marTop w:val="0"/>
      <w:marBottom w:val="0"/>
      <w:divBdr>
        <w:top w:val="none" w:sz="0" w:space="0" w:color="auto"/>
        <w:left w:val="none" w:sz="0" w:space="0" w:color="auto"/>
        <w:bottom w:val="none" w:sz="0" w:space="0" w:color="auto"/>
        <w:right w:val="none" w:sz="0" w:space="0" w:color="auto"/>
      </w:divBdr>
    </w:div>
    <w:div w:id="1838423790">
      <w:bodyDiv w:val="1"/>
      <w:marLeft w:val="0"/>
      <w:marRight w:val="0"/>
      <w:marTop w:val="0"/>
      <w:marBottom w:val="0"/>
      <w:divBdr>
        <w:top w:val="none" w:sz="0" w:space="0" w:color="auto"/>
        <w:left w:val="none" w:sz="0" w:space="0" w:color="auto"/>
        <w:bottom w:val="none" w:sz="0" w:space="0" w:color="auto"/>
        <w:right w:val="none" w:sz="0" w:space="0" w:color="auto"/>
      </w:divBdr>
    </w:div>
    <w:div w:id="1838688795">
      <w:bodyDiv w:val="1"/>
      <w:marLeft w:val="0"/>
      <w:marRight w:val="0"/>
      <w:marTop w:val="0"/>
      <w:marBottom w:val="0"/>
      <w:divBdr>
        <w:top w:val="none" w:sz="0" w:space="0" w:color="auto"/>
        <w:left w:val="none" w:sz="0" w:space="0" w:color="auto"/>
        <w:bottom w:val="none" w:sz="0" w:space="0" w:color="auto"/>
        <w:right w:val="none" w:sz="0" w:space="0" w:color="auto"/>
      </w:divBdr>
    </w:div>
    <w:div w:id="1838691962">
      <w:bodyDiv w:val="1"/>
      <w:marLeft w:val="0"/>
      <w:marRight w:val="0"/>
      <w:marTop w:val="0"/>
      <w:marBottom w:val="0"/>
      <w:divBdr>
        <w:top w:val="none" w:sz="0" w:space="0" w:color="auto"/>
        <w:left w:val="none" w:sz="0" w:space="0" w:color="auto"/>
        <w:bottom w:val="none" w:sz="0" w:space="0" w:color="auto"/>
        <w:right w:val="none" w:sz="0" w:space="0" w:color="auto"/>
      </w:divBdr>
    </w:div>
    <w:div w:id="1838766340">
      <w:bodyDiv w:val="1"/>
      <w:marLeft w:val="0"/>
      <w:marRight w:val="0"/>
      <w:marTop w:val="0"/>
      <w:marBottom w:val="0"/>
      <w:divBdr>
        <w:top w:val="none" w:sz="0" w:space="0" w:color="auto"/>
        <w:left w:val="none" w:sz="0" w:space="0" w:color="auto"/>
        <w:bottom w:val="none" w:sz="0" w:space="0" w:color="auto"/>
        <w:right w:val="none" w:sz="0" w:space="0" w:color="auto"/>
      </w:divBdr>
    </w:div>
    <w:div w:id="1839154734">
      <w:bodyDiv w:val="1"/>
      <w:marLeft w:val="0"/>
      <w:marRight w:val="0"/>
      <w:marTop w:val="0"/>
      <w:marBottom w:val="0"/>
      <w:divBdr>
        <w:top w:val="none" w:sz="0" w:space="0" w:color="auto"/>
        <w:left w:val="none" w:sz="0" w:space="0" w:color="auto"/>
        <w:bottom w:val="none" w:sz="0" w:space="0" w:color="auto"/>
        <w:right w:val="none" w:sz="0" w:space="0" w:color="auto"/>
      </w:divBdr>
    </w:div>
    <w:div w:id="1839156043">
      <w:bodyDiv w:val="1"/>
      <w:marLeft w:val="0"/>
      <w:marRight w:val="0"/>
      <w:marTop w:val="0"/>
      <w:marBottom w:val="0"/>
      <w:divBdr>
        <w:top w:val="none" w:sz="0" w:space="0" w:color="auto"/>
        <w:left w:val="none" w:sz="0" w:space="0" w:color="auto"/>
        <w:bottom w:val="none" w:sz="0" w:space="0" w:color="auto"/>
        <w:right w:val="none" w:sz="0" w:space="0" w:color="auto"/>
      </w:divBdr>
    </w:div>
    <w:div w:id="1839534559">
      <w:bodyDiv w:val="1"/>
      <w:marLeft w:val="0"/>
      <w:marRight w:val="0"/>
      <w:marTop w:val="0"/>
      <w:marBottom w:val="0"/>
      <w:divBdr>
        <w:top w:val="none" w:sz="0" w:space="0" w:color="auto"/>
        <w:left w:val="none" w:sz="0" w:space="0" w:color="auto"/>
        <w:bottom w:val="none" w:sz="0" w:space="0" w:color="auto"/>
        <w:right w:val="none" w:sz="0" w:space="0" w:color="auto"/>
      </w:divBdr>
    </w:div>
    <w:div w:id="1839612151">
      <w:bodyDiv w:val="1"/>
      <w:marLeft w:val="0"/>
      <w:marRight w:val="0"/>
      <w:marTop w:val="0"/>
      <w:marBottom w:val="0"/>
      <w:divBdr>
        <w:top w:val="none" w:sz="0" w:space="0" w:color="auto"/>
        <w:left w:val="none" w:sz="0" w:space="0" w:color="auto"/>
        <w:bottom w:val="none" w:sz="0" w:space="0" w:color="auto"/>
        <w:right w:val="none" w:sz="0" w:space="0" w:color="auto"/>
      </w:divBdr>
    </w:div>
    <w:div w:id="1839614311">
      <w:bodyDiv w:val="1"/>
      <w:marLeft w:val="0"/>
      <w:marRight w:val="0"/>
      <w:marTop w:val="0"/>
      <w:marBottom w:val="0"/>
      <w:divBdr>
        <w:top w:val="none" w:sz="0" w:space="0" w:color="auto"/>
        <w:left w:val="none" w:sz="0" w:space="0" w:color="auto"/>
        <w:bottom w:val="none" w:sz="0" w:space="0" w:color="auto"/>
        <w:right w:val="none" w:sz="0" w:space="0" w:color="auto"/>
      </w:divBdr>
    </w:div>
    <w:div w:id="1839882558">
      <w:bodyDiv w:val="1"/>
      <w:marLeft w:val="0"/>
      <w:marRight w:val="0"/>
      <w:marTop w:val="0"/>
      <w:marBottom w:val="0"/>
      <w:divBdr>
        <w:top w:val="none" w:sz="0" w:space="0" w:color="auto"/>
        <w:left w:val="none" w:sz="0" w:space="0" w:color="auto"/>
        <w:bottom w:val="none" w:sz="0" w:space="0" w:color="auto"/>
        <w:right w:val="none" w:sz="0" w:space="0" w:color="auto"/>
      </w:divBdr>
    </w:div>
    <w:div w:id="1839882850">
      <w:bodyDiv w:val="1"/>
      <w:marLeft w:val="0"/>
      <w:marRight w:val="0"/>
      <w:marTop w:val="0"/>
      <w:marBottom w:val="0"/>
      <w:divBdr>
        <w:top w:val="none" w:sz="0" w:space="0" w:color="auto"/>
        <w:left w:val="none" w:sz="0" w:space="0" w:color="auto"/>
        <w:bottom w:val="none" w:sz="0" w:space="0" w:color="auto"/>
        <w:right w:val="none" w:sz="0" w:space="0" w:color="auto"/>
      </w:divBdr>
    </w:div>
    <w:div w:id="1839885149">
      <w:bodyDiv w:val="1"/>
      <w:marLeft w:val="0"/>
      <w:marRight w:val="0"/>
      <w:marTop w:val="0"/>
      <w:marBottom w:val="0"/>
      <w:divBdr>
        <w:top w:val="none" w:sz="0" w:space="0" w:color="auto"/>
        <w:left w:val="none" w:sz="0" w:space="0" w:color="auto"/>
        <w:bottom w:val="none" w:sz="0" w:space="0" w:color="auto"/>
        <w:right w:val="none" w:sz="0" w:space="0" w:color="auto"/>
      </w:divBdr>
    </w:div>
    <w:div w:id="1840078316">
      <w:bodyDiv w:val="1"/>
      <w:marLeft w:val="0"/>
      <w:marRight w:val="0"/>
      <w:marTop w:val="0"/>
      <w:marBottom w:val="0"/>
      <w:divBdr>
        <w:top w:val="none" w:sz="0" w:space="0" w:color="auto"/>
        <w:left w:val="none" w:sz="0" w:space="0" w:color="auto"/>
        <w:bottom w:val="none" w:sz="0" w:space="0" w:color="auto"/>
        <w:right w:val="none" w:sz="0" w:space="0" w:color="auto"/>
      </w:divBdr>
    </w:div>
    <w:div w:id="1840122241">
      <w:bodyDiv w:val="1"/>
      <w:marLeft w:val="0"/>
      <w:marRight w:val="0"/>
      <w:marTop w:val="0"/>
      <w:marBottom w:val="0"/>
      <w:divBdr>
        <w:top w:val="none" w:sz="0" w:space="0" w:color="auto"/>
        <w:left w:val="none" w:sz="0" w:space="0" w:color="auto"/>
        <w:bottom w:val="none" w:sz="0" w:space="0" w:color="auto"/>
        <w:right w:val="none" w:sz="0" w:space="0" w:color="auto"/>
      </w:divBdr>
    </w:div>
    <w:div w:id="1840268364">
      <w:bodyDiv w:val="1"/>
      <w:marLeft w:val="0"/>
      <w:marRight w:val="0"/>
      <w:marTop w:val="0"/>
      <w:marBottom w:val="0"/>
      <w:divBdr>
        <w:top w:val="none" w:sz="0" w:space="0" w:color="auto"/>
        <w:left w:val="none" w:sz="0" w:space="0" w:color="auto"/>
        <w:bottom w:val="none" w:sz="0" w:space="0" w:color="auto"/>
        <w:right w:val="none" w:sz="0" w:space="0" w:color="auto"/>
      </w:divBdr>
    </w:div>
    <w:div w:id="1840388395">
      <w:bodyDiv w:val="1"/>
      <w:marLeft w:val="0"/>
      <w:marRight w:val="0"/>
      <w:marTop w:val="0"/>
      <w:marBottom w:val="0"/>
      <w:divBdr>
        <w:top w:val="none" w:sz="0" w:space="0" w:color="auto"/>
        <w:left w:val="none" w:sz="0" w:space="0" w:color="auto"/>
        <w:bottom w:val="none" w:sz="0" w:space="0" w:color="auto"/>
        <w:right w:val="none" w:sz="0" w:space="0" w:color="auto"/>
      </w:divBdr>
    </w:div>
    <w:div w:id="1840460441">
      <w:bodyDiv w:val="1"/>
      <w:marLeft w:val="0"/>
      <w:marRight w:val="0"/>
      <w:marTop w:val="0"/>
      <w:marBottom w:val="0"/>
      <w:divBdr>
        <w:top w:val="none" w:sz="0" w:space="0" w:color="auto"/>
        <w:left w:val="none" w:sz="0" w:space="0" w:color="auto"/>
        <w:bottom w:val="none" w:sz="0" w:space="0" w:color="auto"/>
        <w:right w:val="none" w:sz="0" w:space="0" w:color="auto"/>
      </w:divBdr>
    </w:div>
    <w:div w:id="1840732622">
      <w:bodyDiv w:val="1"/>
      <w:marLeft w:val="0"/>
      <w:marRight w:val="0"/>
      <w:marTop w:val="0"/>
      <w:marBottom w:val="0"/>
      <w:divBdr>
        <w:top w:val="none" w:sz="0" w:space="0" w:color="auto"/>
        <w:left w:val="none" w:sz="0" w:space="0" w:color="auto"/>
        <w:bottom w:val="none" w:sz="0" w:space="0" w:color="auto"/>
        <w:right w:val="none" w:sz="0" w:space="0" w:color="auto"/>
      </w:divBdr>
    </w:div>
    <w:div w:id="1841383030">
      <w:bodyDiv w:val="1"/>
      <w:marLeft w:val="0"/>
      <w:marRight w:val="0"/>
      <w:marTop w:val="0"/>
      <w:marBottom w:val="0"/>
      <w:divBdr>
        <w:top w:val="none" w:sz="0" w:space="0" w:color="auto"/>
        <w:left w:val="none" w:sz="0" w:space="0" w:color="auto"/>
        <w:bottom w:val="none" w:sz="0" w:space="0" w:color="auto"/>
        <w:right w:val="none" w:sz="0" w:space="0" w:color="auto"/>
      </w:divBdr>
    </w:div>
    <w:div w:id="1841577357">
      <w:bodyDiv w:val="1"/>
      <w:marLeft w:val="0"/>
      <w:marRight w:val="0"/>
      <w:marTop w:val="0"/>
      <w:marBottom w:val="0"/>
      <w:divBdr>
        <w:top w:val="none" w:sz="0" w:space="0" w:color="auto"/>
        <w:left w:val="none" w:sz="0" w:space="0" w:color="auto"/>
        <w:bottom w:val="none" w:sz="0" w:space="0" w:color="auto"/>
        <w:right w:val="none" w:sz="0" w:space="0" w:color="auto"/>
      </w:divBdr>
    </w:div>
    <w:div w:id="1841695855">
      <w:bodyDiv w:val="1"/>
      <w:marLeft w:val="0"/>
      <w:marRight w:val="0"/>
      <w:marTop w:val="0"/>
      <w:marBottom w:val="0"/>
      <w:divBdr>
        <w:top w:val="none" w:sz="0" w:space="0" w:color="auto"/>
        <w:left w:val="none" w:sz="0" w:space="0" w:color="auto"/>
        <w:bottom w:val="none" w:sz="0" w:space="0" w:color="auto"/>
        <w:right w:val="none" w:sz="0" w:space="0" w:color="auto"/>
      </w:divBdr>
    </w:div>
    <w:div w:id="1842159544">
      <w:bodyDiv w:val="1"/>
      <w:marLeft w:val="0"/>
      <w:marRight w:val="0"/>
      <w:marTop w:val="0"/>
      <w:marBottom w:val="0"/>
      <w:divBdr>
        <w:top w:val="none" w:sz="0" w:space="0" w:color="auto"/>
        <w:left w:val="none" w:sz="0" w:space="0" w:color="auto"/>
        <w:bottom w:val="none" w:sz="0" w:space="0" w:color="auto"/>
        <w:right w:val="none" w:sz="0" w:space="0" w:color="auto"/>
      </w:divBdr>
    </w:div>
    <w:div w:id="1842499445">
      <w:bodyDiv w:val="1"/>
      <w:marLeft w:val="0"/>
      <w:marRight w:val="0"/>
      <w:marTop w:val="0"/>
      <w:marBottom w:val="0"/>
      <w:divBdr>
        <w:top w:val="none" w:sz="0" w:space="0" w:color="auto"/>
        <w:left w:val="none" w:sz="0" w:space="0" w:color="auto"/>
        <w:bottom w:val="none" w:sz="0" w:space="0" w:color="auto"/>
        <w:right w:val="none" w:sz="0" w:space="0" w:color="auto"/>
      </w:divBdr>
      <w:divsChild>
        <w:div w:id="563102994">
          <w:marLeft w:val="480"/>
          <w:marRight w:val="0"/>
          <w:marTop w:val="0"/>
          <w:marBottom w:val="0"/>
          <w:divBdr>
            <w:top w:val="none" w:sz="0" w:space="0" w:color="auto"/>
            <w:left w:val="none" w:sz="0" w:space="0" w:color="auto"/>
            <w:bottom w:val="none" w:sz="0" w:space="0" w:color="auto"/>
            <w:right w:val="none" w:sz="0" w:space="0" w:color="auto"/>
          </w:divBdr>
        </w:div>
        <w:div w:id="1411390488">
          <w:marLeft w:val="480"/>
          <w:marRight w:val="0"/>
          <w:marTop w:val="0"/>
          <w:marBottom w:val="0"/>
          <w:divBdr>
            <w:top w:val="none" w:sz="0" w:space="0" w:color="auto"/>
            <w:left w:val="none" w:sz="0" w:space="0" w:color="auto"/>
            <w:bottom w:val="none" w:sz="0" w:space="0" w:color="auto"/>
            <w:right w:val="none" w:sz="0" w:space="0" w:color="auto"/>
          </w:divBdr>
        </w:div>
        <w:div w:id="1337070446">
          <w:marLeft w:val="480"/>
          <w:marRight w:val="0"/>
          <w:marTop w:val="0"/>
          <w:marBottom w:val="0"/>
          <w:divBdr>
            <w:top w:val="none" w:sz="0" w:space="0" w:color="auto"/>
            <w:left w:val="none" w:sz="0" w:space="0" w:color="auto"/>
            <w:bottom w:val="none" w:sz="0" w:space="0" w:color="auto"/>
            <w:right w:val="none" w:sz="0" w:space="0" w:color="auto"/>
          </w:divBdr>
        </w:div>
        <w:div w:id="2095785950">
          <w:marLeft w:val="480"/>
          <w:marRight w:val="0"/>
          <w:marTop w:val="0"/>
          <w:marBottom w:val="0"/>
          <w:divBdr>
            <w:top w:val="none" w:sz="0" w:space="0" w:color="auto"/>
            <w:left w:val="none" w:sz="0" w:space="0" w:color="auto"/>
            <w:bottom w:val="none" w:sz="0" w:space="0" w:color="auto"/>
            <w:right w:val="none" w:sz="0" w:space="0" w:color="auto"/>
          </w:divBdr>
        </w:div>
        <w:div w:id="1900432027">
          <w:marLeft w:val="480"/>
          <w:marRight w:val="0"/>
          <w:marTop w:val="0"/>
          <w:marBottom w:val="0"/>
          <w:divBdr>
            <w:top w:val="none" w:sz="0" w:space="0" w:color="auto"/>
            <w:left w:val="none" w:sz="0" w:space="0" w:color="auto"/>
            <w:bottom w:val="none" w:sz="0" w:space="0" w:color="auto"/>
            <w:right w:val="none" w:sz="0" w:space="0" w:color="auto"/>
          </w:divBdr>
        </w:div>
        <w:div w:id="894048313">
          <w:marLeft w:val="480"/>
          <w:marRight w:val="0"/>
          <w:marTop w:val="0"/>
          <w:marBottom w:val="0"/>
          <w:divBdr>
            <w:top w:val="none" w:sz="0" w:space="0" w:color="auto"/>
            <w:left w:val="none" w:sz="0" w:space="0" w:color="auto"/>
            <w:bottom w:val="none" w:sz="0" w:space="0" w:color="auto"/>
            <w:right w:val="none" w:sz="0" w:space="0" w:color="auto"/>
          </w:divBdr>
        </w:div>
        <w:div w:id="1388070497">
          <w:marLeft w:val="480"/>
          <w:marRight w:val="0"/>
          <w:marTop w:val="0"/>
          <w:marBottom w:val="0"/>
          <w:divBdr>
            <w:top w:val="none" w:sz="0" w:space="0" w:color="auto"/>
            <w:left w:val="none" w:sz="0" w:space="0" w:color="auto"/>
            <w:bottom w:val="none" w:sz="0" w:space="0" w:color="auto"/>
            <w:right w:val="none" w:sz="0" w:space="0" w:color="auto"/>
          </w:divBdr>
        </w:div>
        <w:div w:id="136800239">
          <w:marLeft w:val="480"/>
          <w:marRight w:val="0"/>
          <w:marTop w:val="0"/>
          <w:marBottom w:val="0"/>
          <w:divBdr>
            <w:top w:val="none" w:sz="0" w:space="0" w:color="auto"/>
            <w:left w:val="none" w:sz="0" w:space="0" w:color="auto"/>
            <w:bottom w:val="none" w:sz="0" w:space="0" w:color="auto"/>
            <w:right w:val="none" w:sz="0" w:space="0" w:color="auto"/>
          </w:divBdr>
        </w:div>
        <w:div w:id="1778334286">
          <w:marLeft w:val="480"/>
          <w:marRight w:val="0"/>
          <w:marTop w:val="0"/>
          <w:marBottom w:val="0"/>
          <w:divBdr>
            <w:top w:val="none" w:sz="0" w:space="0" w:color="auto"/>
            <w:left w:val="none" w:sz="0" w:space="0" w:color="auto"/>
            <w:bottom w:val="none" w:sz="0" w:space="0" w:color="auto"/>
            <w:right w:val="none" w:sz="0" w:space="0" w:color="auto"/>
          </w:divBdr>
        </w:div>
        <w:div w:id="1614094673">
          <w:marLeft w:val="480"/>
          <w:marRight w:val="0"/>
          <w:marTop w:val="0"/>
          <w:marBottom w:val="0"/>
          <w:divBdr>
            <w:top w:val="none" w:sz="0" w:space="0" w:color="auto"/>
            <w:left w:val="none" w:sz="0" w:space="0" w:color="auto"/>
            <w:bottom w:val="none" w:sz="0" w:space="0" w:color="auto"/>
            <w:right w:val="none" w:sz="0" w:space="0" w:color="auto"/>
          </w:divBdr>
        </w:div>
        <w:div w:id="1035959423">
          <w:marLeft w:val="480"/>
          <w:marRight w:val="0"/>
          <w:marTop w:val="0"/>
          <w:marBottom w:val="0"/>
          <w:divBdr>
            <w:top w:val="none" w:sz="0" w:space="0" w:color="auto"/>
            <w:left w:val="none" w:sz="0" w:space="0" w:color="auto"/>
            <w:bottom w:val="none" w:sz="0" w:space="0" w:color="auto"/>
            <w:right w:val="none" w:sz="0" w:space="0" w:color="auto"/>
          </w:divBdr>
        </w:div>
        <w:div w:id="1069767825">
          <w:marLeft w:val="480"/>
          <w:marRight w:val="0"/>
          <w:marTop w:val="0"/>
          <w:marBottom w:val="0"/>
          <w:divBdr>
            <w:top w:val="none" w:sz="0" w:space="0" w:color="auto"/>
            <w:left w:val="none" w:sz="0" w:space="0" w:color="auto"/>
            <w:bottom w:val="none" w:sz="0" w:space="0" w:color="auto"/>
            <w:right w:val="none" w:sz="0" w:space="0" w:color="auto"/>
          </w:divBdr>
        </w:div>
        <w:div w:id="1115489380">
          <w:marLeft w:val="480"/>
          <w:marRight w:val="0"/>
          <w:marTop w:val="0"/>
          <w:marBottom w:val="0"/>
          <w:divBdr>
            <w:top w:val="none" w:sz="0" w:space="0" w:color="auto"/>
            <w:left w:val="none" w:sz="0" w:space="0" w:color="auto"/>
            <w:bottom w:val="none" w:sz="0" w:space="0" w:color="auto"/>
            <w:right w:val="none" w:sz="0" w:space="0" w:color="auto"/>
          </w:divBdr>
        </w:div>
        <w:div w:id="1908758806">
          <w:marLeft w:val="480"/>
          <w:marRight w:val="0"/>
          <w:marTop w:val="0"/>
          <w:marBottom w:val="0"/>
          <w:divBdr>
            <w:top w:val="none" w:sz="0" w:space="0" w:color="auto"/>
            <w:left w:val="none" w:sz="0" w:space="0" w:color="auto"/>
            <w:bottom w:val="none" w:sz="0" w:space="0" w:color="auto"/>
            <w:right w:val="none" w:sz="0" w:space="0" w:color="auto"/>
          </w:divBdr>
        </w:div>
        <w:div w:id="1430391381">
          <w:marLeft w:val="480"/>
          <w:marRight w:val="0"/>
          <w:marTop w:val="0"/>
          <w:marBottom w:val="0"/>
          <w:divBdr>
            <w:top w:val="none" w:sz="0" w:space="0" w:color="auto"/>
            <w:left w:val="none" w:sz="0" w:space="0" w:color="auto"/>
            <w:bottom w:val="none" w:sz="0" w:space="0" w:color="auto"/>
            <w:right w:val="none" w:sz="0" w:space="0" w:color="auto"/>
          </w:divBdr>
        </w:div>
        <w:div w:id="1665746132">
          <w:marLeft w:val="480"/>
          <w:marRight w:val="0"/>
          <w:marTop w:val="0"/>
          <w:marBottom w:val="0"/>
          <w:divBdr>
            <w:top w:val="none" w:sz="0" w:space="0" w:color="auto"/>
            <w:left w:val="none" w:sz="0" w:space="0" w:color="auto"/>
            <w:bottom w:val="none" w:sz="0" w:space="0" w:color="auto"/>
            <w:right w:val="none" w:sz="0" w:space="0" w:color="auto"/>
          </w:divBdr>
        </w:div>
        <w:div w:id="321664183">
          <w:marLeft w:val="480"/>
          <w:marRight w:val="0"/>
          <w:marTop w:val="0"/>
          <w:marBottom w:val="0"/>
          <w:divBdr>
            <w:top w:val="none" w:sz="0" w:space="0" w:color="auto"/>
            <w:left w:val="none" w:sz="0" w:space="0" w:color="auto"/>
            <w:bottom w:val="none" w:sz="0" w:space="0" w:color="auto"/>
            <w:right w:val="none" w:sz="0" w:space="0" w:color="auto"/>
          </w:divBdr>
        </w:div>
        <w:div w:id="1910529054">
          <w:marLeft w:val="480"/>
          <w:marRight w:val="0"/>
          <w:marTop w:val="0"/>
          <w:marBottom w:val="0"/>
          <w:divBdr>
            <w:top w:val="none" w:sz="0" w:space="0" w:color="auto"/>
            <w:left w:val="none" w:sz="0" w:space="0" w:color="auto"/>
            <w:bottom w:val="none" w:sz="0" w:space="0" w:color="auto"/>
            <w:right w:val="none" w:sz="0" w:space="0" w:color="auto"/>
          </w:divBdr>
        </w:div>
        <w:div w:id="283656152">
          <w:marLeft w:val="480"/>
          <w:marRight w:val="0"/>
          <w:marTop w:val="0"/>
          <w:marBottom w:val="0"/>
          <w:divBdr>
            <w:top w:val="none" w:sz="0" w:space="0" w:color="auto"/>
            <w:left w:val="none" w:sz="0" w:space="0" w:color="auto"/>
            <w:bottom w:val="none" w:sz="0" w:space="0" w:color="auto"/>
            <w:right w:val="none" w:sz="0" w:space="0" w:color="auto"/>
          </w:divBdr>
        </w:div>
        <w:div w:id="1843742067">
          <w:marLeft w:val="480"/>
          <w:marRight w:val="0"/>
          <w:marTop w:val="0"/>
          <w:marBottom w:val="0"/>
          <w:divBdr>
            <w:top w:val="none" w:sz="0" w:space="0" w:color="auto"/>
            <w:left w:val="none" w:sz="0" w:space="0" w:color="auto"/>
            <w:bottom w:val="none" w:sz="0" w:space="0" w:color="auto"/>
            <w:right w:val="none" w:sz="0" w:space="0" w:color="auto"/>
          </w:divBdr>
        </w:div>
        <w:div w:id="1900822649">
          <w:marLeft w:val="480"/>
          <w:marRight w:val="0"/>
          <w:marTop w:val="0"/>
          <w:marBottom w:val="0"/>
          <w:divBdr>
            <w:top w:val="none" w:sz="0" w:space="0" w:color="auto"/>
            <w:left w:val="none" w:sz="0" w:space="0" w:color="auto"/>
            <w:bottom w:val="none" w:sz="0" w:space="0" w:color="auto"/>
            <w:right w:val="none" w:sz="0" w:space="0" w:color="auto"/>
          </w:divBdr>
        </w:div>
        <w:div w:id="2048408567">
          <w:marLeft w:val="480"/>
          <w:marRight w:val="0"/>
          <w:marTop w:val="0"/>
          <w:marBottom w:val="0"/>
          <w:divBdr>
            <w:top w:val="none" w:sz="0" w:space="0" w:color="auto"/>
            <w:left w:val="none" w:sz="0" w:space="0" w:color="auto"/>
            <w:bottom w:val="none" w:sz="0" w:space="0" w:color="auto"/>
            <w:right w:val="none" w:sz="0" w:space="0" w:color="auto"/>
          </w:divBdr>
        </w:div>
        <w:div w:id="81337047">
          <w:marLeft w:val="480"/>
          <w:marRight w:val="0"/>
          <w:marTop w:val="0"/>
          <w:marBottom w:val="0"/>
          <w:divBdr>
            <w:top w:val="none" w:sz="0" w:space="0" w:color="auto"/>
            <w:left w:val="none" w:sz="0" w:space="0" w:color="auto"/>
            <w:bottom w:val="none" w:sz="0" w:space="0" w:color="auto"/>
            <w:right w:val="none" w:sz="0" w:space="0" w:color="auto"/>
          </w:divBdr>
        </w:div>
        <w:div w:id="1257447445">
          <w:marLeft w:val="480"/>
          <w:marRight w:val="0"/>
          <w:marTop w:val="0"/>
          <w:marBottom w:val="0"/>
          <w:divBdr>
            <w:top w:val="none" w:sz="0" w:space="0" w:color="auto"/>
            <w:left w:val="none" w:sz="0" w:space="0" w:color="auto"/>
            <w:bottom w:val="none" w:sz="0" w:space="0" w:color="auto"/>
            <w:right w:val="none" w:sz="0" w:space="0" w:color="auto"/>
          </w:divBdr>
        </w:div>
        <w:div w:id="1402172242">
          <w:marLeft w:val="480"/>
          <w:marRight w:val="0"/>
          <w:marTop w:val="0"/>
          <w:marBottom w:val="0"/>
          <w:divBdr>
            <w:top w:val="none" w:sz="0" w:space="0" w:color="auto"/>
            <w:left w:val="none" w:sz="0" w:space="0" w:color="auto"/>
            <w:bottom w:val="none" w:sz="0" w:space="0" w:color="auto"/>
            <w:right w:val="none" w:sz="0" w:space="0" w:color="auto"/>
          </w:divBdr>
        </w:div>
        <w:div w:id="1020861444">
          <w:marLeft w:val="480"/>
          <w:marRight w:val="0"/>
          <w:marTop w:val="0"/>
          <w:marBottom w:val="0"/>
          <w:divBdr>
            <w:top w:val="none" w:sz="0" w:space="0" w:color="auto"/>
            <w:left w:val="none" w:sz="0" w:space="0" w:color="auto"/>
            <w:bottom w:val="none" w:sz="0" w:space="0" w:color="auto"/>
            <w:right w:val="none" w:sz="0" w:space="0" w:color="auto"/>
          </w:divBdr>
        </w:div>
        <w:div w:id="1756710672">
          <w:marLeft w:val="480"/>
          <w:marRight w:val="0"/>
          <w:marTop w:val="0"/>
          <w:marBottom w:val="0"/>
          <w:divBdr>
            <w:top w:val="none" w:sz="0" w:space="0" w:color="auto"/>
            <w:left w:val="none" w:sz="0" w:space="0" w:color="auto"/>
            <w:bottom w:val="none" w:sz="0" w:space="0" w:color="auto"/>
            <w:right w:val="none" w:sz="0" w:space="0" w:color="auto"/>
          </w:divBdr>
        </w:div>
        <w:div w:id="1161235302">
          <w:marLeft w:val="480"/>
          <w:marRight w:val="0"/>
          <w:marTop w:val="0"/>
          <w:marBottom w:val="0"/>
          <w:divBdr>
            <w:top w:val="none" w:sz="0" w:space="0" w:color="auto"/>
            <w:left w:val="none" w:sz="0" w:space="0" w:color="auto"/>
            <w:bottom w:val="none" w:sz="0" w:space="0" w:color="auto"/>
            <w:right w:val="none" w:sz="0" w:space="0" w:color="auto"/>
          </w:divBdr>
        </w:div>
        <w:div w:id="1264145911">
          <w:marLeft w:val="480"/>
          <w:marRight w:val="0"/>
          <w:marTop w:val="0"/>
          <w:marBottom w:val="0"/>
          <w:divBdr>
            <w:top w:val="none" w:sz="0" w:space="0" w:color="auto"/>
            <w:left w:val="none" w:sz="0" w:space="0" w:color="auto"/>
            <w:bottom w:val="none" w:sz="0" w:space="0" w:color="auto"/>
            <w:right w:val="none" w:sz="0" w:space="0" w:color="auto"/>
          </w:divBdr>
        </w:div>
        <w:div w:id="2015378998">
          <w:marLeft w:val="480"/>
          <w:marRight w:val="0"/>
          <w:marTop w:val="0"/>
          <w:marBottom w:val="0"/>
          <w:divBdr>
            <w:top w:val="none" w:sz="0" w:space="0" w:color="auto"/>
            <w:left w:val="none" w:sz="0" w:space="0" w:color="auto"/>
            <w:bottom w:val="none" w:sz="0" w:space="0" w:color="auto"/>
            <w:right w:val="none" w:sz="0" w:space="0" w:color="auto"/>
          </w:divBdr>
        </w:div>
        <w:div w:id="841432457">
          <w:marLeft w:val="480"/>
          <w:marRight w:val="0"/>
          <w:marTop w:val="0"/>
          <w:marBottom w:val="0"/>
          <w:divBdr>
            <w:top w:val="none" w:sz="0" w:space="0" w:color="auto"/>
            <w:left w:val="none" w:sz="0" w:space="0" w:color="auto"/>
            <w:bottom w:val="none" w:sz="0" w:space="0" w:color="auto"/>
            <w:right w:val="none" w:sz="0" w:space="0" w:color="auto"/>
          </w:divBdr>
        </w:div>
        <w:div w:id="1187791773">
          <w:marLeft w:val="480"/>
          <w:marRight w:val="0"/>
          <w:marTop w:val="0"/>
          <w:marBottom w:val="0"/>
          <w:divBdr>
            <w:top w:val="none" w:sz="0" w:space="0" w:color="auto"/>
            <w:left w:val="none" w:sz="0" w:space="0" w:color="auto"/>
            <w:bottom w:val="none" w:sz="0" w:space="0" w:color="auto"/>
            <w:right w:val="none" w:sz="0" w:space="0" w:color="auto"/>
          </w:divBdr>
        </w:div>
        <w:div w:id="1981765237">
          <w:marLeft w:val="480"/>
          <w:marRight w:val="0"/>
          <w:marTop w:val="0"/>
          <w:marBottom w:val="0"/>
          <w:divBdr>
            <w:top w:val="none" w:sz="0" w:space="0" w:color="auto"/>
            <w:left w:val="none" w:sz="0" w:space="0" w:color="auto"/>
            <w:bottom w:val="none" w:sz="0" w:space="0" w:color="auto"/>
            <w:right w:val="none" w:sz="0" w:space="0" w:color="auto"/>
          </w:divBdr>
        </w:div>
        <w:div w:id="1873030329">
          <w:marLeft w:val="480"/>
          <w:marRight w:val="0"/>
          <w:marTop w:val="0"/>
          <w:marBottom w:val="0"/>
          <w:divBdr>
            <w:top w:val="none" w:sz="0" w:space="0" w:color="auto"/>
            <w:left w:val="none" w:sz="0" w:space="0" w:color="auto"/>
            <w:bottom w:val="none" w:sz="0" w:space="0" w:color="auto"/>
            <w:right w:val="none" w:sz="0" w:space="0" w:color="auto"/>
          </w:divBdr>
        </w:div>
        <w:div w:id="1175850799">
          <w:marLeft w:val="480"/>
          <w:marRight w:val="0"/>
          <w:marTop w:val="0"/>
          <w:marBottom w:val="0"/>
          <w:divBdr>
            <w:top w:val="none" w:sz="0" w:space="0" w:color="auto"/>
            <w:left w:val="none" w:sz="0" w:space="0" w:color="auto"/>
            <w:bottom w:val="none" w:sz="0" w:space="0" w:color="auto"/>
            <w:right w:val="none" w:sz="0" w:space="0" w:color="auto"/>
          </w:divBdr>
        </w:div>
        <w:div w:id="414328760">
          <w:marLeft w:val="480"/>
          <w:marRight w:val="0"/>
          <w:marTop w:val="0"/>
          <w:marBottom w:val="0"/>
          <w:divBdr>
            <w:top w:val="none" w:sz="0" w:space="0" w:color="auto"/>
            <w:left w:val="none" w:sz="0" w:space="0" w:color="auto"/>
            <w:bottom w:val="none" w:sz="0" w:space="0" w:color="auto"/>
            <w:right w:val="none" w:sz="0" w:space="0" w:color="auto"/>
          </w:divBdr>
        </w:div>
        <w:div w:id="1441559749">
          <w:marLeft w:val="480"/>
          <w:marRight w:val="0"/>
          <w:marTop w:val="0"/>
          <w:marBottom w:val="0"/>
          <w:divBdr>
            <w:top w:val="none" w:sz="0" w:space="0" w:color="auto"/>
            <w:left w:val="none" w:sz="0" w:space="0" w:color="auto"/>
            <w:bottom w:val="none" w:sz="0" w:space="0" w:color="auto"/>
            <w:right w:val="none" w:sz="0" w:space="0" w:color="auto"/>
          </w:divBdr>
        </w:div>
        <w:div w:id="1718240945">
          <w:marLeft w:val="480"/>
          <w:marRight w:val="0"/>
          <w:marTop w:val="0"/>
          <w:marBottom w:val="0"/>
          <w:divBdr>
            <w:top w:val="none" w:sz="0" w:space="0" w:color="auto"/>
            <w:left w:val="none" w:sz="0" w:space="0" w:color="auto"/>
            <w:bottom w:val="none" w:sz="0" w:space="0" w:color="auto"/>
            <w:right w:val="none" w:sz="0" w:space="0" w:color="auto"/>
          </w:divBdr>
        </w:div>
        <w:div w:id="509300014">
          <w:marLeft w:val="480"/>
          <w:marRight w:val="0"/>
          <w:marTop w:val="0"/>
          <w:marBottom w:val="0"/>
          <w:divBdr>
            <w:top w:val="none" w:sz="0" w:space="0" w:color="auto"/>
            <w:left w:val="none" w:sz="0" w:space="0" w:color="auto"/>
            <w:bottom w:val="none" w:sz="0" w:space="0" w:color="auto"/>
            <w:right w:val="none" w:sz="0" w:space="0" w:color="auto"/>
          </w:divBdr>
        </w:div>
        <w:div w:id="2085253455">
          <w:marLeft w:val="480"/>
          <w:marRight w:val="0"/>
          <w:marTop w:val="0"/>
          <w:marBottom w:val="0"/>
          <w:divBdr>
            <w:top w:val="none" w:sz="0" w:space="0" w:color="auto"/>
            <w:left w:val="none" w:sz="0" w:space="0" w:color="auto"/>
            <w:bottom w:val="none" w:sz="0" w:space="0" w:color="auto"/>
            <w:right w:val="none" w:sz="0" w:space="0" w:color="auto"/>
          </w:divBdr>
        </w:div>
        <w:div w:id="205991078">
          <w:marLeft w:val="480"/>
          <w:marRight w:val="0"/>
          <w:marTop w:val="0"/>
          <w:marBottom w:val="0"/>
          <w:divBdr>
            <w:top w:val="none" w:sz="0" w:space="0" w:color="auto"/>
            <w:left w:val="none" w:sz="0" w:space="0" w:color="auto"/>
            <w:bottom w:val="none" w:sz="0" w:space="0" w:color="auto"/>
            <w:right w:val="none" w:sz="0" w:space="0" w:color="auto"/>
          </w:divBdr>
        </w:div>
        <w:div w:id="1963996870">
          <w:marLeft w:val="480"/>
          <w:marRight w:val="0"/>
          <w:marTop w:val="0"/>
          <w:marBottom w:val="0"/>
          <w:divBdr>
            <w:top w:val="none" w:sz="0" w:space="0" w:color="auto"/>
            <w:left w:val="none" w:sz="0" w:space="0" w:color="auto"/>
            <w:bottom w:val="none" w:sz="0" w:space="0" w:color="auto"/>
            <w:right w:val="none" w:sz="0" w:space="0" w:color="auto"/>
          </w:divBdr>
        </w:div>
        <w:div w:id="1543976570">
          <w:marLeft w:val="480"/>
          <w:marRight w:val="0"/>
          <w:marTop w:val="0"/>
          <w:marBottom w:val="0"/>
          <w:divBdr>
            <w:top w:val="none" w:sz="0" w:space="0" w:color="auto"/>
            <w:left w:val="none" w:sz="0" w:space="0" w:color="auto"/>
            <w:bottom w:val="none" w:sz="0" w:space="0" w:color="auto"/>
            <w:right w:val="none" w:sz="0" w:space="0" w:color="auto"/>
          </w:divBdr>
        </w:div>
        <w:div w:id="38936839">
          <w:marLeft w:val="480"/>
          <w:marRight w:val="0"/>
          <w:marTop w:val="0"/>
          <w:marBottom w:val="0"/>
          <w:divBdr>
            <w:top w:val="none" w:sz="0" w:space="0" w:color="auto"/>
            <w:left w:val="none" w:sz="0" w:space="0" w:color="auto"/>
            <w:bottom w:val="none" w:sz="0" w:space="0" w:color="auto"/>
            <w:right w:val="none" w:sz="0" w:space="0" w:color="auto"/>
          </w:divBdr>
        </w:div>
        <w:div w:id="515848971">
          <w:marLeft w:val="480"/>
          <w:marRight w:val="0"/>
          <w:marTop w:val="0"/>
          <w:marBottom w:val="0"/>
          <w:divBdr>
            <w:top w:val="none" w:sz="0" w:space="0" w:color="auto"/>
            <w:left w:val="none" w:sz="0" w:space="0" w:color="auto"/>
            <w:bottom w:val="none" w:sz="0" w:space="0" w:color="auto"/>
            <w:right w:val="none" w:sz="0" w:space="0" w:color="auto"/>
          </w:divBdr>
        </w:div>
        <w:div w:id="690689253">
          <w:marLeft w:val="480"/>
          <w:marRight w:val="0"/>
          <w:marTop w:val="0"/>
          <w:marBottom w:val="0"/>
          <w:divBdr>
            <w:top w:val="none" w:sz="0" w:space="0" w:color="auto"/>
            <w:left w:val="none" w:sz="0" w:space="0" w:color="auto"/>
            <w:bottom w:val="none" w:sz="0" w:space="0" w:color="auto"/>
            <w:right w:val="none" w:sz="0" w:space="0" w:color="auto"/>
          </w:divBdr>
        </w:div>
        <w:div w:id="732702621">
          <w:marLeft w:val="480"/>
          <w:marRight w:val="0"/>
          <w:marTop w:val="0"/>
          <w:marBottom w:val="0"/>
          <w:divBdr>
            <w:top w:val="none" w:sz="0" w:space="0" w:color="auto"/>
            <w:left w:val="none" w:sz="0" w:space="0" w:color="auto"/>
            <w:bottom w:val="none" w:sz="0" w:space="0" w:color="auto"/>
            <w:right w:val="none" w:sz="0" w:space="0" w:color="auto"/>
          </w:divBdr>
        </w:div>
        <w:div w:id="903416117">
          <w:marLeft w:val="480"/>
          <w:marRight w:val="0"/>
          <w:marTop w:val="0"/>
          <w:marBottom w:val="0"/>
          <w:divBdr>
            <w:top w:val="none" w:sz="0" w:space="0" w:color="auto"/>
            <w:left w:val="none" w:sz="0" w:space="0" w:color="auto"/>
            <w:bottom w:val="none" w:sz="0" w:space="0" w:color="auto"/>
            <w:right w:val="none" w:sz="0" w:space="0" w:color="auto"/>
          </w:divBdr>
        </w:div>
        <w:div w:id="1119373140">
          <w:marLeft w:val="480"/>
          <w:marRight w:val="0"/>
          <w:marTop w:val="0"/>
          <w:marBottom w:val="0"/>
          <w:divBdr>
            <w:top w:val="none" w:sz="0" w:space="0" w:color="auto"/>
            <w:left w:val="none" w:sz="0" w:space="0" w:color="auto"/>
            <w:bottom w:val="none" w:sz="0" w:space="0" w:color="auto"/>
            <w:right w:val="none" w:sz="0" w:space="0" w:color="auto"/>
          </w:divBdr>
        </w:div>
        <w:div w:id="1890418037">
          <w:marLeft w:val="480"/>
          <w:marRight w:val="0"/>
          <w:marTop w:val="0"/>
          <w:marBottom w:val="0"/>
          <w:divBdr>
            <w:top w:val="none" w:sz="0" w:space="0" w:color="auto"/>
            <w:left w:val="none" w:sz="0" w:space="0" w:color="auto"/>
            <w:bottom w:val="none" w:sz="0" w:space="0" w:color="auto"/>
            <w:right w:val="none" w:sz="0" w:space="0" w:color="auto"/>
          </w:divBdr>
        </w:div>
        <w:div w:id="717781587">
          <w:marLeft w:val="480"/>
          <w:marRight w:val="0"/>
          <w:marTop w:val="0"/>
          <w:marBottom w:val="0"/>
          <w:divBdr>
            <w:top w:val="none" w:sz="0" w:space="0" w:color="auto"/>
            <w:left w:val="none" w:sz="0" w:space="0" w:color="auto"/>
            <w:bottom w:val="none" w:sz="0" w:space="0" w:color="auto"/>
            <w:right w:val="none" w:sz="0" w:space="0" w:color="auto"/>
          </w:divBdr>
        </w:div>
        <w:div w:id="1701319246">
          <w:marLeft w:val="480"/>
          <w:marRight w:val="0"/>
          <w:marTop w:val="0"/>
          <w:marBottom w:val="0"/>
          <w:divBdr>
            <w:top w:val="none" w:sz="0" w:space="0" w:color="auto"/>
            <w:left w:val="none" w:sz="0" w:space="0" w:color="auto"/>
            <w:bottom w:val="none" w:sz="0" w:space="0" w:color="auto"/>
            <w:right w:val="none" w:sz="0" w:space="0" w:color="auto"/>
          </w:divBdr>
        </w:div>
        <w:div w:id="1411611697">
          <w:marLeft w:val="480"/>
          <w:marRight w:val="0"/>
          <w:marTop w:val="0"/>
          <w:marBottom w:val="0"/>
          <w:divBdr>
            <w:top w:val="none" w:sz="0" w:space="0" w:color="auto"/>
            <w:left w:val="none" w:sz="0" w:space="0" w:color="auto"/>
            <w:bottom w:val="none" w:sz="0" w:space="0" w:color="auto"/>
            <w:right w:val="none" w:sz="0" w:space="0" w:color="auto"/>
          </w:divBdr>
        </w:div>
        <w:div w:id="101415191">
          <w:marLeft w:val="480"/>
          <w:marRight w:val="0"/>
          <w:marTop w:val="0"/>
          <w:marBottom w:val="0"/>
          <w:divBdr>
            <w:top w:val="none" w:sz="0" w:space="0" w:color="auto"/>
            <w:left w:val="none" w:sz="0" w:space="0" w:color="auto"/>
            <w:bottom w:val="none" w:sz="0" w:space="0" w:color="auto"/>
            <w:right w:val="none" w:sz="0" w:space="0" w:color="auto"/>
          </w:divBdr>
        </w:div>
        <w:div w:id="26610219">
          <w:marLeft w:val="480"/>
          <w:marRight w:val="0"/>
          <w:marTop w:val="0"/>
          <w:marBottom w:val="0"/>
          <w:divBdr>
            <w:top w:val="none" w:sz="0" w:space="0" w:color="auto"/>
            <w:left w:val="none" w:sz="0" w:space="0" w:color="auto"/>
            <w:bottom w:val="none" w:sz="0" w:space="0" w:color="auto"/>
            <w:right w:val="none" w:sz="0" w:space="0" w:color="auto"/>
          </w:divBdr>
        </w:div>
        <w:div w:id="226109278">
          <w:marLeft w:val="480"/>
          <w:marRight w:val="0"/>
          <w:marTop w:val="0"/>
          <w:marBottom w:val="0"/>
          <w:divBdr>
            <w:top w:val="none" w:sz="0" w:space="0" w:color="auto"/>
            <w:left w:val="none" w:sz="0" w:space="0" w:color="auto"/>
            <w:bottom w:val="none" w:sz="0" w:space="0" w:color="auto"/>
            <w:right w:val="none" w:sz="0" w:space="0" w:color="auto"/>
          </w:divBdr>
        </w:div>
        <w:div w:id="1737436430">
          <w:marLeft w:val="480"/>
          <w:marRight w:val="0"/>
          <w:marTop w:val="0"/>
          <w:marBottom w:val="0"/>
          <w:divBdr>
            <w:top w:val="none" w:sz="0" w:space="0" w:color="auto"/>
            <w:left w:val="none" w:sz="0" w:space="0" w:color="auto"/>
            <w:bottom w:val="none" w:sz="0" w:space="0" w:color="auto"/>
            <w:right w:val="none" w:sz="0" w:space="0" w:color="auto"/>
          </w:divBdr>
        </w:div>
        <w:div w:id="406418032">
          <w:marLeft w:val="480"/>
          <w:marRight w:val="0"/>
          <w:marTop w:val="0"/>
          <w:marBottom w:val="0"/>
          <w:divBdr>
            <w:top w:val="none" w:sz="0" w:space="0" w:color="auto"/>
            <w:left w:val="none" w:sz="0" w:space="0" w:color="auto"/>
            <w:bottom w:val="none" w:sz="0" w:space="0" w:color="auto"/>
            <w:right w:val="none" w:sz="0" w:space="0" w:color="auto"/>
          </w:divBdr>
        </w:div>
        <w:div w:id="1582644999">
          <w:marLeft w:val="480"/>
          <w:marRight w:val="0"/>
          <w:marTop w:val="0"/>
          <w:marBottom w:val="0"/>
          <w:divBdr>
            <w:top w:val="none" w:sz="0" w:space="0" w:color="auto"/>
            <w:left w:val="none" w:sz="0" w:space="0" w:color="auto"/>
            <w:bottom w:val="none" w:sz="0" w:space="0" w:color="auto"/>
            <w:right w:val="none" w:sz="0" w:space="0" w:color="auto"/>
          </w:divBdr>
        </w:div>
        <w:div w:id="2023318079">
          <w:marLeft w:val="480"/>
          <w:marRight w:val="0"/>
          <w:marTop w:val="0"/>
          <w:marBottom w:val="0"/>
          <w:divBdr>
            <w:top w:val="none" w:sz="0" w:space="0" w:color="auto"/>
            <w:left w:val="none" w:sz="0" w:space="0" w:color="auto"/>
            <w:bottom w:val="none" w:sz="0" w:space="0" w:color="auto"/>
            <w:right w:val="none" w:sz="0" w:space="0" w:color="auto"/>
          </w:divBdr>
        </w:div>
        <w:div w:id="601884271">
          <w:marLeft w:val="480"/>
          <w:marRight w:val="0"/>
          <w:marTop w:val="0"/>
          <w:marBottom w:val="0"/>
          <w:divBdr>
            <w:top w:val="none" w:sz="0" w:space="0" w:color="auto"/>
            <w:left w:val="none" w:sz="0" w:space="0" w:color="auto"/>
            <w:bottom w:val="none" w:sz="0" w:space="0" w:color="auto"/>
            <w:right w:val="none" w:sz="0" w:space="0" w:color="auto"/>
          </w:divBdr>
        </w:div>
        <w:div w:id="1552644521">
          <w:marLeft w:val="480"/>
          <w:marRight w:val="0"/>
          <w:marTop w:val="0"/>
          <w:marBottom w:val="0"/>
          <w:divBdr>
            <w:top w:val="none" w:sz="0" w:space="0" w:color="auto"/>
            <w:left w:val="none" w:sz="0" w:space="0" w:color="auto"/>
            <w:bottom w:val="none" w:sz="0" w:space="0" w:color="auto"/>
            <w:right w:val="none" w:sz="0" w:space="0" w:color="auto"/>
          </w:divBdr>
        </w:div>
        <w:div w:id="75857756">
          <w:marLeft w:val="480"/>
          <w:marRight w:val="0"/>
          <w:marTop w:val="0"/>
          <w:marBottom w:val="0"/>
          <w:divBdr>
            <w:top w:val="none" w:sz="0" w:space="0" w:color="auto"/>
            <w:left w:val="none" w:sz="0" w:space="0" w:color="auto"/>
            <w:bottom w:val="none" w:sz="0" w:space="0" w:color="auto"/>
            <w:right w:val="none" w:sz="0" w:space="0" w:color="auto"/>
          </w:divBdr>
        </w:div>
        <w:div w:id="299851441">
          <w:marLeft w:val="480"/>
          <w:marRight w:val="0"/>
          <w:marTop w:val="0"/>
          <w:marBottom w:val="0"/>
          <w:divBdr>
            <w:top w:val="none" w:sz="0" w:space="0" w:color="auto"/>
            <w:left w:val="none" w:sz="0" w:space="0" w:color="auto"/>
            <w:bottom w:val="none" w:sz="0" w:space="0" w:color="auto"/>
            <w:right w:val="none" w:sz="0" w:space="0" w:color="auto"/>
          </w:divBdr>
        </w:div>
        <w:div w:id="1149056168">
          <w:marLeft w:val="480"/>
          <w:marRight w:val="0"/>
          <w:marTop w:val="0"/>
          <w:marBottom w:val="0"/>
          <w:divBdr>
            <w:top w:val="none" w:sz="0" w:space="0" w:color="auto"/>
            <w:left w:val="none" w:sz="0" w:space="0" w:color="auto"/>
            <w:bottom w:val="none" w:sz="0" w:space="0" w:color="auto"/>
            <w:right w:val="none" w:sz="0" w:space="0" w:color="auto"/>
          </w:divBdr>
        </w:div>
        <w:div w:id="413942074">
          <w:marLeft w:val="480"/>
          <w:marRight w:val="0"/>
          <w:marTop w:val="0"/>
          <w:marBottom w:val="0"/>
          <w:divBdr>
            <w:top w:val="none" w:sz="0" w:space="0" w:color="auto"/>
            <w:left w:val="none" w:sz="0" w:space="0" w:color="auto"/>
            <w:bottom w:val="none" w:sz="0" w:space="0" w:color="auto"/>
            <w:right w:val="none" w:sz="0" w:space="0" w:color="auto"/>
          </w:divBdr>
        </w:div>
        <w:div w:id="1553074247">
          <w:marLeft w:val="480"/>
          <w:marRight w:val="0"/>
          <w:marTop w:val="0"/>
          <w:marBottom w:val="0"/>
          <w:divBdr>
            <w:top w:val="none" w:sz="0" w:space="0" w:color="auto"/>
            <w:left w:val="none" w:sz="0" w:space="0" w:color="auto"/>
            <w:bottom w:val="none" w:sz="0" w:space="0" w:color="auto"/>
            <w:right w:val="none" w:sz="0" w:space="0" w:color="auto"/>
          </w:divBdr>
        </w:div>
        <w:div w:id="595481339">
          <w:marLeft w:val="480"/>
          <w:marRight w:val="0"/>
          <w:marTop w:val="0"/>
          <w:marBottom w:val="0"/>
          <w:divBdr>
            <w:top w:val="none" w:sz="0" w:space="0" w:color="auto"/>
            <w:left w:val="none" w:sz="0" w:space="0" w:color="auto"/>
            <w:bottom w:val="none" w:sz="0" w:space="0" w:color="auto"/>
            <w:right w:val="none" w:sz="0" w:space="0" w:color="auto"/>
          </w:divBdr>
        </w:div>
        <w:div w:id="31149340">
          <w:marLeft w:val="480"/>
          <w:marRight w:val="0"/>
          <w:marTop w:val="0"/>
          <w:marBottom w:val="0"/>
          <w:divBdr>
            <w:top w:val="none" w:sz="0" w:space="0" w:color="auto"/>
            <w:left w:val="none" w:sz="0" w:space="0" w:color="auto"/>
            <w:bottom w:val="none" w:sz="0" w:space="0" w:color="auto"/>
            <w:right w:val="none" w:sz="0" w:space="0" w:color="auto"/>
          </w:divBdr>
        </w:div>
        <w:div w:id="1501116559">
          <w:marLeft w:val="480"/>
          <w:marRight w:val="0"/>
          <w:marTop w:val="0"/>
          <w:marBottom w:val="0"/>
          <w:divBdr>
            <w:top w:val="none" w:sz="0" w:space="0" w:color="auto"/>
            <w:left w:val="none" w:sz="0" w:space="0" w:color="auto"/>
            <w:bottom w:val="none" w:sz="0" w:space="0" w:color="auto"/>
            <w:right w:val="none" w:sz="0" w:space="0" w:color="auto"/>
          </w:divBdr>
        </w:div>
        <w:div w:id="1394624451">
          <w:marLeft w:val="480"/>
          <w:marRight w:val="0"/>
          <w:marTop w:val="0"/>
          <w:marBottom w:val="0"/>
          <w:divBdr>
            <w:top w:val="none" w:sz="0" w:space="0" w:color="auto"/>
            <w:left w:val="none" w:sz="0" w:space="0" w:color="auto"/>
            <w:bottom w:val="none" w:sz="0" w:space="0" w:color="auto"/>
            <w:right w:val="none" w:sz="0" w:space="0" w:color="auto"/>
          </w:divBdr>
        </w:div>
        <w:div w:id="508525751">
          <w:marLeft w:val="480"/>
          <w:marRight w:val="0"/>
          <w:marTop w:val="0"/>
          <w:marBottom w:val="0"/>
          <w:divBdr>
            <w:top w:val="none" w:sz="0" w:space="0" w:color="auto"/>
            <w:left w:val="none" w:sz="0" w:space="0" w:color="auto"/>
            <w:bottom w:val="none" w:sz="0" w:space="0" w:color="auto"/>
            <w:right w:val="none" w:sz="0" w:space="0" w:color="auto"/>
          </w:divBdr>
        </w:div>
        <w:div w:id="406851084">
          <w:marLeft w:val="480"/>
          <w:marRight w:val="0"/>
          <w:marTop w:val="0"/>
          <w:marBottom w:val="0"/>
          <w:divBdr>
            <w:top w:val="none" w:sz="0" w:space="0" w:color="auto"/>
            <w:left w:val="none" w:sz="0" w:space="0" w:color="auto"/>
            <w:bottom w:val="none" w:sz="0" w:space="0" w:color="auto"/>
            <w:right w:val="none" w:sz="0" w:space="0" w:color="auto"/>
          </w:divBdr>
        </w:div>
        <w:div w:id="1944728713">
          <w:marLeft w:val="480"/>
          <w:marRight w:val="0"/>
          <w:marTop w:val="0"/>
          <w:marBottom w:val="0"/>
          <w:divBdr>
            <w:top w:val="none" w:sz="0" w:space="0" w:color="auto"/>
            <w:left w:val="none" w:sz="0" w:space="0" w:color="auto"/>
            <w:bottom w:val="none" w:sz="0" w:space="0" w:color="auto"/>
            <w:right w:val="none" w:sz="0" w:space="0" w:color="auto"/>
          </w:divBdr>
        </w:div>
        <w:div w:id="1899319552">
          <w:marLeft w:val="480"/>
          <w:marRight w:val="0"/>
          <w:marTop w:val="0"/>
          <w:marBottom w:val="0"/>
          <w:divBdr>
            <w:top w:val="none" w:sz="0" w:space="0" w:color="auto"/>
            <w:left w:val="none" w:sz="0" w:space="0" w:color="auto"/>
            <w:bottom w:val="none" w:sz="0" w:space="0" w:color="auto"/>
            <w:right w:val="none" w:sz="0" w:space="0" w:color="auto"/>
          </w:divBdr>
        </w:div>
        <w:div w:id="482042554">
          <w:marLeft w:val="480"/>
          <w:marRight w:val="0"/>
          <w:marTop w:val="0"/>
          <w:marBottom w:val="0"/>
          <w:divBdr>
            <w:top w:val="none" w:sz="0" w:space="0" w:color="auto"/>
            <w:left w:val="none" w:sz="0" w:space="0" w:color="auto"/>
            <w:bottom w:val="none" w:sz="0" w:space="0" w:color="auto"/>
            <w:right w:val="none" w:sz="0" w:space="0" w:color="auto"/>
          </w:divBdr>
        </w:div>
        <w:div w:id="484592281">
          <w:marLeft w:val="480"/>
          <w:marRight w:val="0"/>
          <w:marTop w:val="0"/>
          <w:marBottom w:val="0"/>
          <w:divBdr>
            <w:top w:val="none" w:sz="0" w:space="0" w:color="auto"/>
            <w:left w:val="none" w:sz="0" w:space="0" w:color="auto"/>
            <w:bottom w:val="none" w:sz="0" w:space="0" w:color="auto"/>
            <w:right w:val="none" w:sz="0" w:space="0" w:color="auto"/>
          </w:divBdr>
        </w:div>
        <w:div w:id="1916429891">
          <w:marLeft w:val="480"/>
          <w:marRight w:val="0"/>
          <w:marTop w:val="0"/>
          <w:marBottom w:val="0"/>
          <w:divBdr>
            <w:top w:val="none" w:sz="0" w:space="0" w:color="auto"/>
            <w:left w:val="none" w:sz="0" w:space="0" w:color="auto"/>
            <w:bottom w:val="none" w:sz="0" w:space="0" w:color="auto"/>
            <w:right w:val="none" w:sz="0" w:space="0" w:color="auto"/>
          </w:divBdr>
        </w:div>
        <w:div w:id="1256019325">
          <w:marLeft w:val="480"/>
          <w:marRight w:val="0"/>
          <w:marTop w:val="0"/>
          <w:marBottom w:val="0"/>
          <w:divBdr>
            <w:top w:val="none" w:sz="0" w:space="0" w:color="auto"/>
            <w:left w:val="none" w:sz="0" w:space="0" w:color="auto"/>
            <w:bottom w:val="none" w:sz="0" w:space="0" w:color="auto"/>
            <w:right w:val="none" w:sz="0" w:space="0" w:color="auto"/>
          </w:divBdr>
        </w:div>
        <w:div w:id="1246190167">
          <w:marLeft w:val="480"/>
          <w:marRight w:val="0"/>
          <w:marTop w:val="0"/>
          <w:marBottom w:val="0"/>
          <w:divBdr>
            <w:top w:val="none" w:sz="0" w:space="0" w:color="auto"/>
            <w:left w:val="none" w:sz="0" w:space="0" w:color="auto"/>
            <w:bottom w:val="none" w:sz="0" w:space="0" w:color="auto"/>
            <w:right w:val="none" w:sz="0" w:space="0" w:color="auto"/>
          </w:divBdr>
        </w:div>
        <w:div w:id="1876380114">
          <w:marLeft w:val="480"/>
          <w:marRight w:val="0"/>
          <w:marTop w:val="0"/>
          <w:marBottom w:val="0"/>
          <w:divBdr>
            <w:top w:val="none" w:sz="0" w:space="0" w:color="auto"/>
            <w:left w:val="none" w:sz="0" w:space="0" w:color="auto"/>
            <w:bottom w:val="none" w:sz="0" w:space="0" w:color="auto"/>
            <w:right w:val="none" w:sz="0" w:space="0" w:color="auto"/>
          </w:divBdr>
        </w:div>
        <w:div w:id="418984398">
          <w:marLeft w:val="480"/>
          <w:marRight w:val="0"/>
          <w:marTop w:val="0"/>
          <w:marBottom w:val="0"/>
          <w:divBdr>
            <w:top w:val="none" w:sz="0" w:space="0" w:color="auto"/>
            <w:left w:val="none" w:sz="0" w:space="0" w:color="auto"/>
            <w:bottom w:val="none" w:sz="0" w:space="0" w:color="auto"/>
            <w:right w:val="none" w:sz="0" w:space="0" w:color="auto"/>
          </w:divBdr>
        </w:div>
        <w:div w:id="1419868206">
          <w:marLeft w:val="480"/>
          <w:marRight w:val="0"/>
          <w:marTop w:val="0"/>
          <w:marBottom w:val="0"/>
          <w:divBdr>
            <w:top w:val="none" w:sz="0" w:space="0" w:color="auto"/>
            <w:left w:val="none" w:sz="0" w:space="0" w:color="auto"/>
            <w:bottom w:val="none" w:sz="0" w:space="0" w:color="auto"/>
            <w:right w:val="none" w:sz="0" w:space="0" w:color="auto"/>
          </w:divBdr>
        </w:div>
        <w:div w:id="889652466">
          <w:marLeft w:val="480"/>
          <w:marRight w:val="0"/>
          <w:marTop w:val="0"/>
          <w:marBottom w:val="0"/>
          <w:divBdr>
            <w:top w:val="none" w:sz="0" w:space="0" w:color="auto"/>
            <w:left w:val="none" w:sz="0" w:space="0" w:color="auto"/>
            <w:bottom w:val="none" w:sz="0" w:space="0" w:color="auto"/>
            <w:right w:val="none" w:sz="0" w:space="0" w:color="auto"/>
          </w:divBdr>
        </w:div>
        <w:div w:id="1186404268">
          <w:marLeft w:val="480"/>
          <w:marRight w:val="0"/>
          <w:marTop w:val="0"/>
          <w:marBottom w:val="0"/>
          <w:divBdr>
            <w:top w:val="none" w:sz="0" w:space="0" w:color="auto"/>
            <w:left w:val="none" w:sz="0" w:space="0" w:color="auto"/>
            <w:bottom w:val="none" w:sz="0" w:space="0" w:color="auto"/>
            <w:right w:val="none" w:sz="0" w:space="0" w:color="auto"/>
          </w:divBdr>
        </w:div>
        <w:div w:id="644361038">
          <w:marLeft w:val="480"/>
          <w:marRight w:val="0"/>
          <w:marTop w:val="0"/>
          <w:marBottom w:val="0"/>
          <w:divBdr>
            <w:top w:val="none" w:sz="0" w:space="0" w:color="auto"/>
            <w:left w:val="none" w:sz="0" w:space="0" w:color="auto"/>
            <w:bottom w:val="none" w:sz="0" w:space="0" w:color="auto"/>
            <w:right w:val="none" w:sz="0" w:space="0" w:color="auto"/>
          </w:divBdr>
        </w:div>
        <w:div w:id="1624264782">
          <w:marLeft w:val="480"/>
          <w:marRight w:val="0"/>
          <w:marTop w:val="0"/>
          <w:marBottom w:val="0"/>
          <w:divBdr>
            <w:top w:val="none" w:sz="0" w:space="0" w:color="auto"/>
            <w:left w:val="none" w:sz="0" w:space="0" w:color="auto"/>
            <w:bottom w:val="none" w:sz="0" w:space="0" w:color="auto"/>
            <w:right w:val="none" w:sz="0" w:space="0" w:color="auto"/>
          </w:divBdr>
        </w:div>
        <w:div w:id="1711219408">
          <w:marLeft w:val="480"/>
          <w:marRight w:val="0"/>
          <w:marTop w:val="0"/>
          <w:marBottom w:val="0"/>
          <w:divBdr>
            <w:top w:val="none" w:sz="0" w:space="0" w:color="auto"/>
            <w:left w:val="none" w:sz="0" w:space="0" w:color="auto"/>
            <w:bottom w:val="none" w:sz="0" w:space="0" w:color="auto"/>
            <w:right w:val="none" w:sz="0" w:space="0" w:color="auto"/>
          </w:divBdr>
        </w:div>
        <w:div w:id="701127938">
          <w:marLeft w:val="480"/>
          <w:marRight w:val="0"/>
          <w:marTop w:val="0"/>
          <w:marBottom w:val="0"/>
          <w:divBdr>
            <w:top w:val="none" w:sz="0" w:space="0" w:color="auto"/>
            <w:left w:val="none" w:sz="0" w:space="0" w:color="auto"/>
            <w:bottom w:val="none" w:sz="0" w:space="0" w:color="auto"/>
            <w:right w:val="none" w:sz="0" w:space="0" w:color="auto"/>
          </w:divBdr>
        </w:div>
        <w:div w:id="698749515">
          <w:marLeft w:val="480"/>
          <w:marRight w:val="0"/>
          <w:marTop w:val="0"/>
          <w:marBottom w:val="0"/>
          <w:divBdr>
            <w:top w:val="none" w:sz="0" w:space="0" w:color="auto"/>
            <w:left w:val="none" w:sz="0" w:space="0" w:color="auto"/>
            <w:bottom w:val="none" w:sz="0" w:space="0" w:color="auto"/>
            <w:right w:val="none" w:sz="0" w:space="0" w:color="auto"/>
          </w:divBdr>
        </w:div>
        <w:div w:id="1444811493">
          <w:marLeft w:val="480"/>
          <w:marRight w:val="0"/>
          <w:marTop w:val="0"/>
          <w:marBottom w:val="0"/>
          <w:divBdr>
            <w:top w:val="none" w:sz="0" w:space="0" w:color="auto"/>
            <w:left w:val="none" w:sz="0" w:space="0" w:color="auto"/>
            <w:bottom w:val="none" w:sz="0" w:space="0" w:color="auto"/>
            <w:right w:val="none" w:sz="0" w:space="0" w:color="auto"/>
          </w:divBdr>
        </w:div>
        <w:div w:id="1815946046">
          <w:marLeft w:val="480"/>
          <w:marRight w:val="0"/>
          <w:marTop w:val="0"/>
          <w:marBottom w:val="0"/>
          <w:divBdr>
            <w:top w:val="none" w:sz="0" w:space="0" w:color="auto"/>
            <w:left w:val="none" w:sz="0" w:space="0" w:color="auto"/>
            <w:bottom w:val="none" w:sz="0" w:space="0" w:color="auto"/>
            <w:right w:val="none" w:sz="0" w:space="0" w:color="auto"/>
          </w:divBdr>
        </w:div>
        <w:div w:id="454178485">
          <w:marLeft w:val="480"/>
          <w:marRight w:val="0"/>
          <w:marTop w:val="0"/>
          <w:marBottom w:val="0"/>
          <w:divBdr>
            <w:top w:val="none" w:sz="0" w:space="0" w:color="auto"/>
            <w:left w:val="none" w:sz="0" w:space="0" w:color="auto"/>
            <w:bottom w:val="none" w:sz="0" w:space="0" w:color="auto"/>
            <w:right w:val="none" w:sz="0" w:space="0" w:color="auto"/>
          </w:divBdr>
        </w:div>
        <w:div w:id="1133401107">
          <w:marLeft w:val="480"/>
          <w:marRight w:val="0"/>
          <w:marTop w:val="0"/>
          <w:marBottom w:val="0"/>
          <w:divBdr>
            <w:top w:val="none" w:sz="0" w:space="0" w:color="auto"/>
            <w:left w:val="none" w:sz="0" w:space="0" w:color="auto"/>
            <w:bottom w:val="none" w:sz="0" w:space="0" w:color="auto"/>
            <w:right w:val="none" w:sz="0" w:space="0" w:color="auto"/>
          </w:divBdr>
        </w:div>
        <w:div w:id="2068994275">
          <w:marLeft w:val="480"/>
          <w:marRight w:val="0"/>
          <w:marTop w:val="0"/>
          <w:marBottom w:val="0"/>
          <w:divBdr>
            <w:top w:val="none" w:sz="0" w:space="0" w:color="auto"/>
            <w:left w:val="none" w:sz="0" w:space="0" w:color="auto"/>
            <w:bottom w:val="none" w:sz="0" w:space="0" w:color="auto"/>
            <w:right w:val="none" w:sz="0" w:space="0" w:color="auto"/>
          </w:divBdr>
        </w:div>
        <w:div w:id="200410841">
          <w:marLeft w:val="480"/>
          <w:marRight w:val="0"/>
          <w:marTop w:val="0"/>
          <w:marBottom w:val="0"/>
          <w:divBdr>
            <w:top w:val="none" w:sz="0" w:space="0" w:color="auto"/>
            <w:left w:val="none" w:sz="0" w:space="0" w:color="auto"/>
            <w:bottom w:val="none" w:sz="0" w:space="0" w:color="auto"/>
            <w:right w:val="none" w:sz="0" w:space="0" w:color="auto"/>
          </w:divBdr>
        </w:div>
        <w:div w:id="1095323743">
          <w:marLeft w:val="480"/>
          <w:marRight w:val="0"/>
          <w:marTop w:val="0"/>
          <w:marBottom w:val="0"/>
          <w:divBdr>
            <w:top w:val="none" w:sz="0" w:space="0" w:color="auto"/>
            <w:left w:val="none" w:sz="0" w:space="0" w:color="auto"/>
            <w:bottom w:val="none" w:sz="0" w:space="0" w:color="auto"/>
            <w:right w:val="none" w:sz="0" w:space="0" w:color="auto"/>
          </w:divBdr>
        </w:div>
        <w:div w:id="1999383590">
          <w:marLeft w:val="480"/>
          <w:marRight w:val="0"/>
          <w:marTop w:val="0"/>
          <w:marBottom w:val="0"/>
          <w:divBdr>
            <w:top w:val="none" w:sz="0" w:space="0" w:color="auto"/>
            <w:left w:val="none" w:sz="0" w:space="0" w:color="auto"/>
            <w:bottom w:val="none" w:sz="0" w:space="0" w:color="auto"/>
            <w:right w:val="none" w:sz="0" w:space="0" w:color="auto"/>
          </w:divBdr>
        </w:div>
        <w:div w:id="1055659802">
          <w:marLeft w:val="480"/>
          <w:marRight w:val="0"/>
          <w:marTop w:val="0"/>
          <w:marBottom w:val="0"/>
          <w:divBdr>
            <w:top w:val="none" w:sz="0" w:space="0" w:color="auto"/>
            <w:left w:val="none" w:sz="0" w:space="0" w:color="auto"/>
            <w:bottom w:val="none" w:sz="0" w:space="0" w:color="auto"/>
            <w:right w:val="none" w:sz="0" w:space="0" w:color="auto"/>
          </w:divBdr>
        </w:div>
        <w:div w:id="1036271667">
          <w:marLeft w:val="480"/>
          <w:marRight w:val="0"/>
          <w:marTop w:val="0"/>
          <w:marBottom w:val="0"/>
          <w:divBdr>
            <w:top w:val="none" w:sz="0" w:space="0" w:color="auto"/>
            <w:left w:val="none" w:sz="0" w:space="0" w:color="auto"/>
            <w:bottom w:val="none" w:sz="0" w:space="0" w:color="auto"/>
            <w:right w:val="none" w:sz="0" w:space="0" w:color="auto"/>
          </w:divBdr>
        </w:div>
        <w:div w:id="64304941">
          <w:marLeft w:val="480"/>
          <w:marRight w:val="0"/>
          <w:marTop w:val="0"/>
          <w:marBottom w:val="0"/>
          <w:divBdr>
            <w:top w:val="none" w:sz="0" w:space="0" w:color="auto"/>
            <w:left w:val="none" w:sz="0" w:space="0" w:color="auto"/>
            <w:bottom w:val="none" w:sz="0" w:space="0" w:color="auto"/>
            <w:right w:val="none" w:sz="0" w:space="0" w:color="auto"/>
          </w:divBdr>
        </w:div>
        <w:div w:id="1316571998">
          <w:marLeft w:val="480"/>
          <w:marRight w:val="0"/>
          <w:marTop w:val="0"/>
          <w:marBottom w:val="0"/>
          <w:divBdr>
            <w:top w:val="none" w:sz="0" w:space="0" w:color="auto"/>
            <w:left w:val="none" w:sz="0" w:space="0" w:color="auto"/>
            <w:bottom w:val="none" w:sz="0" w:space="0" w:color="auto"/>
            <w:right w:val="none" w:sz="0" w:space="0" w:color="auto"/>
          </w:divBdr>
        </w:div>
        <w:div w:id="1986659265">
          <w:marLeft w:val="480"/>
          <w:marRight w:val="0"/>
          <w:marTop w:val="0"/>
          <w:marBottom w:val="0"/>
          <w:divBdr>
            <w:top w:val="none" w:sz="0" w:space="0" w:color="auto"/>
            <w:left w:val="none" w:sz="0" w:space="0" w:color="auto"/>
            <w:bottom w:val="none" w:sz="0" w:space="0" w:color="auto"/>
            <w:right w:val="none" w:sz="0" w:space="0" w:color="auto"/>
          </w:divBdr>
        </w:div>
        <w:div w:id="20787516">
          <w:marLeft w:val="480"/>
          <w:marRight w:val="0"/>
          <w:marTop w:val="0"/>
          <w:marBottom w:val="0"/>
          <w:divBdr>
            <w:top w:val="none" w:sz="0" w:space="0" w:color="auto"/>
            <w:left w:val="none" w:sz="0" w:space="0" w:color="auto"/>
            <w:bottom w:val="none" w:sz="0" w:space="0" w:color="auto"/>
            <w:right w:val="none" w:sz="0" w:space="0" w:color="auto"/>
          </w:divBdr>
        </w:div>
        <w:div w:id="1491367923">
          <w:marLeft w:val="480"/>
          <w:marRight w:val="0"/>
          <w:marTop w:val="0"/>
          <w:marBottom w:val="0"/>
          <w:divBdr>
            <w:top w:val="none" w:sz="0" w:space="0" w:color="auto"/>
            <w:left w:val="none" w:sz="0" w:space="0" w:color="auto"/>
            <w:bottom w:val="none" w:sz="0" w:space="0" w:color="auto"/>
            <w:right w:val="none" w:sz="0" w:space="0" w:color="auto"/>
          </w:divBdr>
        </w:div>
        <w:div w:id="1672292274">
          <w:marLeft w:val="480"/>
          <w:marRight w:val="0"/>
          <w:marTop w:val="0"/>
          <w:marBottom w:val="0"/>
          <w:divBdr>
            <w:top w:val="none" w:sz="0" w:space="0" w:color="auto"/>
            <w:left w:val="none" w:sz="0" w:space="0" w:color="auto"/>
            <w:bottom w:val="none" w:sz="0" w:space="0" w:color="auto"/>
            <w:right w:val="none" w:sz="0" w:space="0" w:color="auto"/>
          </w:divBdr>
        </w:div>
        <w:div w:id="1520005233">
          <w:marLeft w:val="480"/>
          <w:marRight w:val="0"/>
          <w:marTop w:val="0"/>
          <w:marBottom w:val="0"/>
          <w:divBdr>
            <w:top w:val="none" w:sz="0" w:space="0" w:color="auto"/>
            <w:left w:val="none" w:sz="0" w:space="0" w:color="auto"/>
            <w:bottom w:val="none" w:sz="0" w:space="0" w:color="auto"/>
            <w:right w:val="none" w:sz="0" w:space="0" w:color="auto"/>
          </w:divBdr>
        </w:div>
        <w:div w:id="1046872195">
          <w:marLeft w:val="480"/>
          <w:marRight w:val="0"/>
          <w:marTop w:val="0"/>
          <w:marBottom w:val="0"/>
          <w:divBdr>
            <w:top w:val="none" w:sz="0" w:space="0" w:color="auto"/>
            <w:left w:val="none" w:sz="0" w:space="0" w:color="auto"/>
            <w:bottom w:val="none" w:sz="0" w:space="0" w:color="auto"/>
            <w:right w:val="none" w:sz="0" w:space="0" w:color="auto"/>
          </w:divBdr>
        </w:div>
        <w:div w:id="621574553">
          <w:marLeft w:val="480"/>
          <w:marRight w:val="0"/>
          <w:marTop w:val="0"/>
          <w:marBottom w:val="0"/>
          <w:divBdr>
            <w:top w:val="none" w:sz="0" w:space="0" w:color="auto"/>
            <w:left w:val="none" w:sz="0" w:space="0" w:color="auto"/>
            <w:bottom w:val="none" w:sz="0" w:space="0" w:color="auto"/>
            <w:right w:val="none" w:sz="0" w:space="0" w:color="auto"/>
          </w:divBdr>
        </w:div>
        <w:div w:id="125317462">
          <w:marLeft w:val="480"/>
          <w:marRight w:val="0"/>
          <w:marTop w:val="0"/>
          <w:marBottom w:val="0"/>
          <w:divBdr>
            <w:top w:val="none" w:sz="0" w:space="0" w:color="auto"/>
            <w:left w:val="none" w:sz="0" w:space="0" w:color="auto"/>
            <w:bottom w:val="none" w:sz="0" w:space="0" w:color="auto"/>
            <w:right w:val="none" w:sz="0" w:space="0" w:color="auto"/>
          </w:divBdr>
        </w:div>
        <w:div w:id="1287850918">
          <w:marLeft w:val="480"/>
          <w:marRight w:val="0"/>
          <w:marTop w:val="0"/>
          <w:marBottom w:val="0"/>
          <w:divBdr>
            <w:top w:val="none" w:sz="0" w:space="0" w:color="auto"/>
            <w:left w:val="none" w:sz="0" w:space="0" w:color="auto"/>
            <w:bottom w:val="none" w:sz="0" w:space="0" w:color="auto"/>
            <w:right w:val="none" w:sz="0" w:space="0" w:color="auto"/>
          </w:divBdr>
        </w:div>
        <w:div w:id="1740446951">
          <w:marLeft w:val="480"/>
          <w:marRight w:val="0"/>
          <w:marTop w:val="0"/>
          <w:marBottom w:val="0"/>
          <w:divBdr>
            <w:top w:val="none" w:sz="0" w:space="0" w:color="auto"/>
            <w:left w:val="none" w:sz="0" w:space="0" w:color="auto"/>
            <w:bottom w:val="none" w:sz="0" w:space="0" w:color="auto"/>
            <w:right w:val="none" w:sz="0" w:space="0" w:color="auto"/>
          </w:divBdr>
        </w:div>
        <w:div w:id="1380931738">
          <w:marLeft w:val="480"/>
          <w:marRight w:val="0"/>
          <w:marTop w:val="0"/>
          <w:marBottom w:val="0"/>
          <w:divBdr>
            <w:top w:val="none" w:sz="0" w:space="0" w:color="auto"/>
            <w:left w:val="none" w:sz="0" w:space="0" w:color="auto"/>
            <w:bottom w:val="none" w:sz="0" w:space="0" w:color="auto"/>
            <w:right w:val="none" w:sz="0" w:space="0" w:color="auto"/>
          </w:divBdr>
        </w:div>
        <w:div w:id="666715131">
          <w:marLeft w:val="480"/>
          <w:marRight w:val="0"/>
          <w:marTop w:val="0"/>
          <w:marBottom w:val="0"/>
          <w:divBdr>
            <w:top w:val="none" w:sz="0" w:space="0" w:color="auto"/>
            <w:left w:val="none" w:sz="0" w:space="0" w:color="auto"/>
            <w:bottom w:val="none" w:sz="0" w:space="0" w:color="auto"/>
            <w:right w:val="none" w:sz="0" w:space="0" w:color="auto"/>
          </w:divBdr>
        </w:div>
        <w:div w:id="321206062">
          <w:marLeft w:val="480"/>
          <w:marRight w:val="0"/>
          <w:marTop w:val="0"/>
          <w:marBottom w:val="0"/>
          <w:divBdr>
            <w:top w:val="none" w:sz="0" w:space="0" w:color="auto"/>
            <w:left w:val="none" w:sz="0" w:space="0" w:color="auto"/>
            <w:bottom w:val="none" w:sz="0" w:space="0" w:color="auto"/>
            <w:right w:val="none" w:sz="0" w:space="0" w:color="auto"/>
          </w:divBdr>
        </w:div>
        <w:div w:id="2829124">
          <w:marLeft w:val="480"/>
          <w:marRight w:val="0"/>
          <w:marTop w:val="0"/>
          <w:marBottom w:val="0"/>
          <w:divBdr>
            <w:top w:val="none" w:sz="0" w:space="0" w:color="auto"/>
            <w:left w:val="none" w:sz="0" w:space="0" w:color="auto"/>
            <w:bottom w:val="none" w:sz="0" w:space="0" w:color="auto"/>
            <w:right w:val="none" w:sz="0" w:space="0" w:color="auto"/>
          </w:divBdr>
        </w:div>
        <w:div w:id="2005887986">
          <w:marLeft w:val="480"/>
          <w:marRight w:val="0"/>
          <w:marTop w:val="0"/>
          <w:marBottom w:val="0"/>
          <w:divBdr>
            <w:top w:val="none" w:sz="0" w:space="0" w:color="auto"/>
            <w:left w:val="none" w:sz="0" w:space="0" w:color="auto"/>
            <w:bottom w:val="none" w:sz="0" w:space="0" w:color="auto"/>
            <w:right w:val="none" w:sz="0" w:space="0" w:color="auto"/>
          </w:divBdr>
        </w:div>
        <w:div w:id="1479880854">
          <w:marLeft w:val="480"/>
          <w:marRight w:val="0"/>
          <w:marTop w:val="0"/>
          <w:marBottom w:val="0"/>
          <w:divBdr>
            <w:top w:val="none" w:sz="0" w:space="0" w:color="auto"/>
            <w:left w:val="none" w:sz="0" w:space="0" w:color="auto"/>
            <w:bottom w:val="none" w:sz="0" w:space="0" w:color="auto"/>
            <w:right w:val="none" w:sz="0" w:space="0" w:color="auto"/>
          </w:divBdr>
        </w:div>
        <w:div w:id="2005158047">
          <w:marLeft w:val="480"/>
          <w:marRight w:val="0"/>
          <w:marTop w:val="0"/>
          <w:marBottom w:val="0"/>
          <w:divBdr>
            <w:top w:val="none" w:sz="0" w:space="0" w:color="auto"/>
            <w:left w:val="none" w:sz="0" w:space="0" w:color="auto"/>
            <w:bottom w:val="none" w:sz="0" w:space="0" w:color="auto"/>
            <w:right w:val="none" w:sz="0" w:space="0" w:color="auto"/>
          </w:divBdr>
        </w:div>
        <w:div w:id="459760868">
          <w:marLeft w:val="480"/>
          <w:marRight w:val="0"/>
          <w:marTop w:val="0"/>
          <w:marBottom w:val="0"/>
          <w:divBdr>
            <w:top w:val="none" w:sz="0" w:space="0" w:color="auto"/>
            <w:left w:val="none" w:sz="0" w:space="0" w:color="auto"/>
            <w:bottom w:val="none" w:sz="0" w:space="0" w:color="auto"/>
            <w:right w:val="none" w:sz="0" w:space="0" w:color="auto"/>
          </w:divBdr>
        </w:div>
        <w:div w:id="469246193">
          <w:marLeft w:val="480"/>
          <w:marRight w:val="0"/>
          <w:marTop w:val="0"/>
          <w:marBottom w:val="0"/>
          <w:divBdr>
            <w:top w:val="none" w:sz="0" w:space="0" w:color="auto"/>
            <w:left w:val="none" w:sz="0" w:space="0" w:color="auto"/>
            <w:bottom w:val="none" w:sz="0" w:space="0" w:color="auto"/>
            <w:right w:val="none" w:sz="0" w:space="0" w:color="auto"/>
          </w:divBdr>
        </w:div>
        <w:div w:id="1087263912">
          <w:marLeft w:val="480"/>
          <w:marRight w:val="0"/>
          <w:marTop w:val="0"/>
          <w:marBottom w:val="0"/>
          <w:divBdr>
            <w:top w:val="none" w:sz="0" w:space="0" w:color="auto"/>
            <w:left w:val="none" w:sz="0" w:space="0" w:color="auto"/>
            <w:bottom w:val="none" w:sz="0" w:space="0" w:color="auto"/>
            <w:right w:val="none" w:sz="0" w:space="0" w:color="auto"/>
          </w:divBdr>
        </w:div>
        <w:div w:id="1065299655">
          <w:marLeft w:val="480"/>
          <w:marRight w:val="0"/>
          <w:marTop w:val="0"/>
          <w:marBottom w:val="0"/>
          <w:divBdr>
            <w:top w:val="none" w:sz="0" w:space="0" w:color="auto"/>
            <w:left w:val="none" w:sz="0" w:space="0" w:color="auto"/>
            <w:bottom w:val="none" w:sz="0" w:space="0" w:color="auto"/>
            <w:right w:val="none" w:sz="0" w:space="0" w:color="auto"/>
          </w:divBdr>
        </w:div>
        <w:div w:id="717582214">
          <w:marLeft w:val="480"/>
          <w:marRight w:val="0"/>
          <w:marTop w:val="0"/>
          <w:marBottom w:val="0"/>
          <w:divBdr>
            <w:top w:val="none" w:sz="0" w:space="0" w:color="auto"/>
            <w:left w:val="none" w:sz="0" w:space="0" w:color="auto"/>
            <w:bottom w:val="none" w:sz="0" w:space="0" w:color="auto"/>
            <w:right w:val="none" w:sz="0" w:space="0" w:color="auto"/>
          </w:divBdr>
        </w:div>
        <w:div w:id="2138602163">
          <w:marLeft w:val="480"/>
          <w:marRight w:val="0"/>
          <w:marTop w:val="0"/>
          <w:marBottom w:val="0"/>
          <w:divBdr>
            <w:top w:val="none" w:sz="0" w:space="0" w:color="auto"/>
            <w:left w:val="none" w:sz="0" w:space="0" w:color="auto"/>
            <w:bottom w:val="none" w:sz="0" w:space="0" w:color="auto"/>
            <w:right w:val="none" w:sz="0" w:space="0" w:color="auto"/>
          </w:divBdr>
        </w:div>
        <w:div w:id="1488398078">
          <w:marLeft w:val="480"/>
          <w:marRight w:val="0"/>
          <w:marTop w:val="0"/>
          <w:marBottom w:val="0"/>
          <w:divBdr>
            <w:top w:val="none" w:sz="0" w:space="0" w:color="auto"/>
            <w:left w:val="none" w:sz="0" w:space="0" w:color="auto"/>
            <w:bottom w:val="none" w:sz="0" w:space="0" w:color="auto"/>
            <w:right w:val="none" w:sz="0" w:space="0" w:color="auto"/>
          </w:divBdr>
        </w:div>
        <w:div w:id="1865093662">
          <w:marLeft w:val="480"/>
          <w:marRight w:val="0"/>
          <w:marTop w:val="0"/>
          <w:marBottom w:val="0"/>
          <w:divBdr>
            <w:top w:val="none" w:sz="0" w:space="0" w:color="auto"/>
            <w:left w:val="none" w:sz="0" w:space="0" w:color="auto"/>
            <w:bottom w:val="none" w:sz="0" w:space="0" w:color="auto"/>
            <w:right w:val="none" w:sz="0" w:space="0" w:color="auto"/>
          </w:divBdr>
        </w:div>
        <w:div w:id="478378414">
          <w:marLeft w:val="480"/>
          <w:marRight w:val="0"/>
          <w:marTop w:val="0"/>
          <w:marBottom w:val="0"/>
          <w:divBdr>
            <w:top w:val="none" w:sz="0" w:space="0" w:color="auto"/>
            <w:left w:val="none" w:sz="0" w:space="0" w:color="auto"/>
            <w:bottom w:val="none" w:sz="0" w:space="0" w:color="auto"/>
            <w:right w:val="none" w:sz="0" w:space="0" w:color="auto"/>
          </w:divBdr>
        </w:div>
        <w:div w:id="1004282414">
          <w:marLeft w:val="480"/>
          <w:marRight w:val="0"/>
          <w:marTop w:val="0"/>
          <w:marBottom w:val="0"/>
          <w:divBdr>
            <w:top w:val="none" w:sz="0" w:space="0" w:color="auto"/>
            <w:left w:val="none" w:sz="0" w:space="0" w:color="auto"/>
            <w:bottom w:val="none" w:sz="0" w:space="0" w:color="auto"/>
            <w:right w:val="none" w:sz="0" w:space="0" w:color="auto"/>
          </w:divBdr>
        </w:div>
        <w:div w:id="1391148191">
          <w:marLeft w:val="480"/>
          <w:marRight w:val="0"/>
          <w:marTop w:val="0"/>
          <w:marBottom w:val="0"/>
          <w:divBdr>
            <w:top w:val="none" w:sz="0" w:space="0" w:color="auto"/>
            <w:left w:val="none" w:sz="0" w:space="0" w:color="auto"/>
            <w:bottom w:val="none" w:sz="0" w:space="0" w:color="auto"/>
            <w:right w:val="none" w:sz="0" w:space="0" w:color="auto"/>
          </w:divBdr>
        </w:div>
        <w:div w:id="653991485">
          <w:marLeft w:val="480"/>
          <w:marRight w:val="0"/>
          <w:marTop w:val="0"/>
          <w:marBottom w:val="0"/>
          <w:divBdr>
            <w:top w:val="none" w:sz="0" w:space="0" w:color="auto"/>
            <w:left w:val="none" w:sz="0" w:space="0" w:color="auto"/>
            <w:bottom w:val="none" w:sz="0" w:space="0" w:color="auto"/>
            <w:right w:val="none" w:sz="0" w:space="0" w:color="auto"/>
          </w:divBdr>
        </w:div>
        <w:div w:id="325786398">
          <w:marLeft w:val="480"/>
          <w:marRight w:val="0"/>
          <w:marTop w:val="0"/>
          <w:marBottom w:val="0"/>
          <w:divBdr>
            <w:top w:val="none" w:sz="0" w:space="0" w:color="auto"/>
            <w:left w:val="none" w:sz="0" w:space="0" w:color="auto"/>
            <w:bottom w:val="none" w:sz="0" w:space="0" w:color="auto"/>
            <w:right w:val="none" w:sz="0" w:space="0" w:color="auto"/>
          </w:divBdr>
        </w:div>
        <w:div w:id="1546987188">
          <w:marLeft w:val="480"/>
          <w:marRight w:val="0"/>
          <w:marTop w:val="0"/>
          <w:marBottom w:val="0"/>
          <w:divBdr>
            <w:top w:val="none" w:sz="0" w:space="0" w:color="auto"/>
            <w:left w:val="none" w:sz="0" w:space="0" w:color="auto"/>
            <w:bottom w:val="none" w:sz="0" w:space="0" w:color="auto"/>
            <w:right w:val="none" w:sz="0" w:space="0" w:color="auto"/>
          </w:divBdr>
        </w:div>
        <w:div w:id="1231383962">
          <w:marLeft w:val="480"/>
          <w:marRight w:val="0"/>
          <w:marTop w:val="0"/>
          <w:marBottom w:val="0"/>
          <w:divBdr>
            <w:top w:val="none" w:sz="0" w:space="0" w:color="auto"/>
            <w:left w:val="none" w:sz="0" w:space="0" w:color="auto"/>
            <w:bottom w:val="none" w:sz="0" w:space="0" w:color="auto"/>
            <w:right w:val="none" w:sz="0" w:space="0" w:color="auto"/>
          </w:divBdr>
        </w:div>
        <w:div w:id="1298953001">
          <w:marLeft w:val="480"/>
          <w:marRight w:val="0"/>
          <w:marTop w:val="0"/>
          <w:marBottom w:val="0"/>
          <w:divBdr>
            <w:top w:val="none" w:sz="0" w:space="0" w:color="auto"/>
            <w:left w:val="none" w:sz="0" w:space="0" w:color="auto"/>
            <w:bottom w:val="none" w:sz="0" w:space="0" w:color="auto"/>
            <w:right w:val="none" w:sz="0" w:space="0" w:color="auto"/>
          </w:divBdr>
        </w:div>
        <w:div w:id="230429662">
          <w:marLeft w:val="480"/>
          <w:marRight w:val="0"/>
          <w:marTop w:val="0"/>
          <w:marBottom w:val="0"/>
          <w:divBdr>
            <w:top w:val="none" w:sz="0" w:space="0" w:color="auto"/>
            <w:left w:val="none" w:sz="0" w:space="0" w:color="auto"/>
            <w:bottom w:val="none" w:sz="0" w:space="0" w:color="auto"/>
            <w:right w:val="none" w:sz="0" w:space="0" w:color="auto"/>
          </w:divBdr>
        </w:div>
        <w:div w:id="916092116">
          <w:marLeft w:val="480"/>
          <w:marRight w:val="0"/>
          <w:marTop w:val="0"/>
          <w:marBottom w:val="0"/>
          <w:divBdr>
            <w:top w:val="none" w:sz="0" w:space="0" w:color="auto"/>
            <w:left w:val="none" w:sz="0" w:space="0" w:color="auto"/>
            <w:bottom w:val="none" w:sz="0" w:space="0" w:color="auto"/>
            <w:right w:val="none" w:sz="0" w:space="0" w:color="auto"/>
          </w:divBdr>
        </w:div>
        <w:div w:id="565336583">
          <w:marLeft w:val="480"/>
          <w:marRight w:val="0"/>
          <w:marTop w:val="0"/>
          <w:marBottom w:val="0"/>
          <w:divBdr>
            <w:top w:val="none" w:sz="0" w:space="0" w:color="auto"/>
            <w:left w:val="none" w:sz="0" w:space="0" w:color="auto"/>
            <w:bottom w:val="none" w:sz="0" w:space="0" w:color="auto"/>
            <w:right w:val="none" w:sz="0" w:space="0" w:color="auto"/>
          </w:divBdr>
        </w:div>
        <w:div w:id="1409495581">
          <w:marLeft w:val="480"/>
          <w:marRight w:val="0"/>
          <w:marTop w:val="0"/>
          <w:marBottom w:val="0"/>
          <w:divBdr>
            <w:top w:val="none" w:sz="0" w:space="0" w:color="auto"/>
            <w:left w:val="none" w:sz="0" w:space="0" w:color="auto"/>
            <w:bottom w:val="none" w:sz="0" w:space="0" w:color="auto"/>
            <w:right w:val="none" w:sz="0" w:space="0" w:color="auto"/>
          </w:divBdr>
        </w:div>
        <w:div w:id="655109105">
          <w:marLeft w:val="480"/>
          <w:marRight w:val="0"/>
          <w:marTop w:val="0"/>
          <w:marBottom w:val="0"/>
          <w:divBdr>
            <w:top w:val="none" w:sz="0" w:space="0" w:color="auto"/>
            <w:left w:val="none" w:sz="0" w:space="0" w:color="auto"/>
            <w:bottom w:val="none" w:sz="0" w:space="0" w:color="auto"/>
            <w:right w:val="none" w:sz="0" w:space="0" w:color="auto"/>
          </w:divBdr>
        </w:div>
        <w:div w:id="1134101105">
          <w:marLeft w:val="480"/>
          <w:marRight w:val="0"/>
          <w:marTop w:val="0"/>
          <w:marBottom w:val="0"/>
          <w:divBdr>
            <w:top w:val="none" w:sz="0" w:space="0" w:color="auto"/>
            <w:left w:val="none" w:sz="0" w:space="0" w:color="auto"/>
            <w:bottom w:val="none" w:sz="0" w:space="0" w:color="auto"/>
            <w:right w:val="none" w:sz="0" w:space="0" w:color="auto"/>
          </w:divBdr>
        </w:div>
        <w:div w:id="1138500772">
          <w:marLeft w:val="480"/>
          <w:marRight w:val="0"/>
          <w:marTop w:val="0"/>
          <w:marBottom w:val="0"/>
          <w:divBdr>
            <w:top w:val="none" w:sz="0" w:space="0" w:color="auto"/>
            <w:left w:val="none" w:sz="0" w:space="0" w:color="auto"/>
            <w:bottom w:val="none" w:sz="0" w:space="0" w:color="auto"/>
            <w:right w:val="none" w:sz="0" w:space="0" w:color="auto"/>
          </w:divBdr>
        </w:div>
        <w:div w:id="1027757786">
          <w:marLeft w:val="480"/>
          <w:marRight w:val="0"/>
          <w:marTop w:val="0"/>
          <w:marBottom w:val="0"/>
          <w:divBdr>
            <w:top w:val="none" w:sz="0" w:space="0" w:color="auto"/>
            <w:left w:val="none" w:sz="0" w:space="0" w:color="auto"/>
            <w:bottom w:val="none" w:sz="0" w:space="0" w:color="auto"/>
            <w:right w:val="none" w:sz="0" w:space="0" w:color="auto"/>
          </w:divBdr>
        </w:div>
        <w:div w:id="71053961">
          <w:marLeft w:val="480"/>
          <w:marRight w:val="0"/>
          <w:marTop w:val="0"/>
          <w:marBottom w:val="0"/>
          <w:divBdr>
            <w:top w:val="none" w:sz="0" w:space="0" w:color="auto"/>
            <w:left w:val="none" w:sz="0" w:space="0" w:color="auto"/>
            <w:bottom w:val="none" w:sz="0" w:space="0" w:color="auto"/>
            <w:right w:val="none" w:sz="0" w:space="0" w:color="auto"/>
          </w:divBdr>
        </w:div>
        <w:div w:id="1350133436">
          <w:marLeft w:val="480"/>
          <w:marRight w:val="0"/>
          <w:marTop w:val="0"/>
          <w:marBottom w:val="0"/>
          <w:divBdr>
            <w:top w:val="none" w:sz="0" w:space="0" w:color="auto"/>
            <w:left w:val="none" w:sz="0" w:space="0" w:color="auto"/>
            <w:bottom w:val="none" w:sz="0" w:space="0" w:color="auto"/>
            <w:right w:val="none" w:sz="0" w:space="0" w:color="auto"/>
          </w:divBdr>
        </w:div>
        <w:div w:id="1689134211">
          <w:marLeft w:val="480"/>
          <w:marRight w:val="0"/>
          <w:marTop w:val="0"/>
          <w:marBottom w:val="0"/>
          <w:divBdr>
            <w:top w:val="none" w:sz="0" w:space="0" w:color="auto"/>
            <w:left w:val="none" w:sz="0" w:space="0" w:color="auto"/>
            <w:bottom w:val="none" w:sz="0" w:space="0" w:color="auto"/>
            <w:right w:val="none" w:sz="0" w:space="0" w:color="auto"/>
          </w:divBdr>
        </w:div>
        <w:div w:id="1378819049">
          <w:marLeft w:val="480"/>
          <w:marRight w:val="0"/>
          <w:marTop w:val="0"/>
          <w:marBottom w:val="0"/>
          <w:divBdr>
            <w:top w:val="none" w:sz="0" w:space="0" w:color="auto"/>
            <w:left w:val="none" w:sz="0" w:space="0" w:color="auto"/>
            <w:bottom w:val="none" w:sz="0" w:space="0" w:color="auto"/>
            <w:right w:val="none" w:sz="0" w:space="0" w:color="auto"/>
          </w:divBdr>
        </w:div>
        <w:div w:id="1501197672">
          <w:marLeft w:val="480"/>
          <w:marRight w:val="0"/>
          <w:marTop w:val="0"/>
          <w:marBottom w:val="0"/>
          <w:divBdr>
            <w:top w:val="none" w:sz="0" w:space="0" w:color="auto"/>
            <w:left w:val="none" w:sz="0" w:space="0" w:color="auto"/>
            <w:bottom w:val="none" w:sz="0" w:space="0" w:color="auto"/>
            <w:right w:val="none" w:sz="0" w:space="0" w:color="auto"/>
          </w:divBdr>
        </w:div>
        <w:div w:id="995960132">
          <w:marLeft w:val="480"/>
          <w:marRight w:val="0"/>
          <w:marTop w:val="0"/>
          <w:marBottom w:val="0"/>
          <w:divBdr>
            <w:top w:val="none" w:sz="0" w:space="0" w:color="auto"/>
            <w:left w:val="none" w:sz="0" w:space="0" w:color="auto"/>
            <w:bottom w:val="none" w:sz="0" w:space="0" w:color="auto"/>
            <w:right w:val="none" w:sz="0" w:space="0" w:color="auto"/>
          </w:divBdr>
        </w:div>
        <w:div w:id="1006789861">
          <w:marLeft w:val="480"/>
          <w:marRight w:val="0"/>
          <w:marTop w:val="0"/>
          <w:marBottom w:val="0"/>
          <w:divBdr>
            <w:top w:val="none" w:sz="0" w:space="0" w:color="auto"/>
            <w:left w:val="none" w:sz="0" w:space="0" w:color="auto"/>
            <w:bottom w:val="none" w:sz="0" w:space="0" w:color="auto"/>
            <w:right w:val="none" w:sz="0" w:space="0" w:color="auto"/>
          </w:divBdr>
        </w:div>
        <w:div w:id="1041172640">
          <w:marLeft w:val="480"/>
          <w:marRight w:val="0"/>
          <w:marTop w:val="0"/>
          <w:marBottom w:val="0"/>
          <w:divBdr>
            <w:top w:val="none" w:sz="0" w:space="0" w:color="auto"/>
            <w:left w:val="none" w:sz="0" w:space="0" w:color="auto"/>
            <w:bottom w:val="none" w:sz="0" w:space="0" w:color="auto"/>
            <w:right w:val="none" w:sz="0" w:space="0" w:color="auto"/>
          </w:divBdr>
        </w:div>
        <w:div w:id="1626425084">
          <w:marLeft w:val="480"/>
          <w:marRight w:val="0"/>
          <w:marTop w:val="0"/>
          <w:marBottom w:val="0"/>
          <w:divBdr>
            <w:top w:val="none" w:sz="0" w:space="0" w:color="auto"/>
            <w:left w:val="none" w:sz="0" w:space="0" w:color="auto"/>
            <w:bottom w:val="none" w:sz="0" w:space="0" w:color="auto"/>
            <w:right w:val="none" w:sz="0" w:space="0" w:color="auto"/>
          </w:divBdr>
        </w:div>
        <w:div w:id="1539390230">
          <w:marLeft w:val="480"/>
          <w:marRight w:val="0"/>
          <w:marTop w:val="0"/>
          <w:marBottom w:val="0"/>
          <w:divBdr>
            <w:top w:val="none" w:sz="0" w:space="0" w:color="auto"/>
            <w:left w:val="none" w:sz="0" w:space="0" w:color="auto"/>
            <w:bottom w:val="none" w:sz="0" w:space="0" w:color="auto"/>
            <w:right w:val="none" w:sz="0" w:space="0" w:color="auto"/>
          </w:divBdr>
        </w:div>
        <w:div w:id="1581793360">
          <w:marLeft w:val="480"/>
          <w:marRight w:val="0"/>
          <w:marTop w:val="0"/>
          <w:marBottom w:val="0"/>
          <w:divBdr>
            <w:top w:val="none" w:sz="0" w:space="0" w:color="auto"/>
            <w:left w:val="none" w:sz="0" w:space="0" w:color="auto"/>
            <w:bottom w:val="none" w:sz="0" w:space="0" w:color="auto"/>
            <w:right w:val="none" w:sz="0" w:space="0" w:color="auto"/>
          </w:divBdr>
        </w:div>
        <w:div w:id="1461873458">
          <w:marLeft w:val="480"/>
          <w:marRight w:val="0"/>
          <w:marTop w:val="0"/>
          <w:marBottom w:val="0"/>
          <w:divBdr>
            <w:top w:val="none" w:sz="0" w:space="0" w:color="auto"/>
            <w:left w:val="none" w:sz="0" w:space="0" w:color="auto"/>
            <w:bottom w:val="none" w:sz="0" w:space="0" w:color="auto"/>
            <w:right w:val="none" w:sz="0" w:space="0" w:color="auto"/>
          </w:divBdr>
        </w:div>
        <w:div w:id="2124422861">
          <w:marLeft w:val="480"/>
          <w:marRight w:val="0"/>
          <w:marTop w:val="0"/>
          <w:marBottom w:val="0"/>
          <w:divBdr>
            <w:top w:val="none" w:sz="0" w:space="0" w:color="auto"/>
            <w:left w:val="none" w:sz="0" w:space="0" w:color="auto"/>
            <w:bottom w:val="none" w:sz="0" w:space="0" w:color="auto"/>
            <w:right w:val="none" w:sz="0" w:space="0" w:color="auto"/>
          </w:divBdr>
        </w:div>
        <w:div w:id="699353286">
          <w:marLeft w:val="480"/>
          <w:marRight w:val="0"/>
          <w:marTop w:val="0"/>
          <w:marBottom w:val="0"/>
          <w:divBdr>
            <w:top w:val="none" w:sz="0" w:space="0" w:color="auto"/>
            <w:left w:val="none" w:sz="0" w:space="0" w:color="auto"/>
            <w:bottom w:val="none" w:sz="0" w:space="0" w:color="auto"/>
            <w:right w:val="none" w:sz="0" w:space="0" w:color="auto"/>
          </w:divBdr>
        </w:div>
        <w:div w:id="1760442295">
          <w:marLeft w:val="480"/>
          <w:marRight w:val="0"/>
          <w:marTop w:val="0"/>
          <w:marBottom w:val="0"/>
          <w:divBdr>
            <w:top w:val="none" w:sz="0" w:space="0" w:color="auto"/>
            <w:left w:val="none" w:sz="0" w:space="0" w:color="auto"/>
            <w:bottom w:val="none" w:sz="0" w:space="0" w:color="auto"/>
            <w:right w:val="none" w:sz="0" w:space="0" w:color="auto"/>
          </w:divBdr>
        </w:div>
        <w:div w:id="62335314">
          <w:marLeft w:val="480"/>
          <w:marRight w:val="0"/>
          <w:marTop w:val="0"/>
          <w:marBottom w:val="0"/>
          <w:divBdr>
            <w:top w:val="none" w:sz="0" w:space="0" w:color="auto"/>
            <w:left w:val="none" w:sz="0" w:space="0" w:color="auto"/>
            <w:bottom w:val="none" w:sz="0" w:space="0" w:color="auto"/>
            <w:right w:val="none" w:sz="0" w:space="0" w:color="auto"/>
          </w:divBdr>
        </w:div>
        <w:div w:id="1014114368">
          <w:marLeft w:val="480"/>
          <w:marRight w:val="0"/>
          <w:marTop w:val="0"/>
          <w:marBottom w:val="0"/>
          <w:divBdr>
            <w:top w:val="none" w:sz="0" w:space="0" w:color="auto"/>
            <w:left w:val="none" w:sz="0" w:space="0" w:color="auto"/>
            <w:bottom w:val="none" w:sz="0" w:space="0" w:color="auto"/>
            <w:right w:val="none" w:sz="0" w:space="0" w:color="auto"/>
          </w:divBdr>
        </w:div>
        <w:div w:id="547497670">
          <w:marLeft w:val="480"/>
          <w:marRight w:val="0"/>
          <w:marTop w:val="0"/>
          <w:marBottom w:val="0"/>
          <w:divBdr>
            <w:top w:val="none" w:sz="0" w:space="0" w:color="auto"/>
            <w:left w:val="none" w:sz="0" w:space="0" w:color="auto"/>
            <w:bottom w:val="none" w:sz="0" w:space="0" w:color="auto"/>
            <w:right w:val="none" w:sz="0" w:space="0" w:color="auto"/>
          </w:divBdr>
        </w:div>
        <w:div w:id="10420578">
          <w:marLeft w:val="480"/>
          <w:marRight w:val="0"/>
          <w:marTop w:val="0"/>
          <w:marBottom w:val="0"/>
          <w:divBdr>
            <w:top w:val="none" w:sz="0" w:space="0" w:color="auto"/>
            <w:left w:val="none" w:sz="0" w:space="0" w:color="auto"/>
            <w:bottom w:val="none" w:sz="0" w:space="0" w:color="auto"/>
            <w:right w:val="none" w:sz="0" w:space="0" w:color="auto"/>
          </w:divBdr>
        </w:div>
        <w:div w:id="288782154">
          <w:marLeft w:val="480"/>
          <w:marRight w:val="0"/>
          <w:marTop w:val="0"/>
          <w:marBottom w:val="0"/>
          <w:divBdr>
            <w:top w:val="none" w:sz="0" w:space="0" w:color="auto"/>
            <w:left w:val="none" w:sz="0" w:space="0" w:color="auto"/>
            <w:bottom w:val="none" w:sz="0" w:space="0" w:color="auto"/>
            <w:right w:val="none" w:sz="0" w:space="0" w:color="auto"/>
          </w:divBdr>
        </w:div>
        <w:div w:id="1787768921">
          <w:marLeft w:val="480"/>
          <w:marRight w:val="0"/>
          <w:marTop w:val="0"/>
          <w:marBottom w:val="0"/>
          <w:divBdr>
            <w:top w:val="none" w:sz="0" w:space="0" w:color="auto"/>
            <w:left w:val="none" w:sz="0" w:space="0" w:color="auto"/>
            <w:bottom w:val="none" w:sz="0" w:space="0" w:color="auto"/>
            <w:right w:val="none" w:sz="0" w:space="0" w:color="auto"/>
          </w:divBdr>
        </w:div>
        <w:div w:id="1650091184">
          <w:marLeft w:val="480"/>
          <w:marRight w:val="0"/>
          <w:marTop w:val="0"/>
          <w:marBottom w:val="0"/>
          <w:divBdr>
            <w:top w:val="none" w:sz="0" w:space="0" w:color="auto"/>
            <w:left w:val="none" w:sz="0" w:space="0" w:color="auto"/>
            <w:bottom w:val="none" w:sz="0" w:space="0" w:color="auto"/>
            <w:right w:val="none" w:sz="0" w:space="0" w:color="auto"/>
          </w:divBdr>
        </w:div>
        <w:div w:id="1260288222">
          <w:marLeft w:val="480"/>
          <w:marRight w:val="0"/>
          <w:marTop w:val="0"/>
          <w:marBottom w:val="0"/>
          <w:divBdr>
            <w:top w:val="none" w:sz="0" w:space="0" w:color="auto"/>
            <w:left w:val="none" w:sz="0" w:space="0" w:color="auto"/>
            <w:bottom w:val="none" w:sz="0" w:space="0" w:color="auto"/>
            <w:right w:val="none" w:sz="0" w:space="0" w:color="auto"/>
          </w:divBdr>
        </w:div>
        <w:div w:id="2016682913">
          <w:marLeft w:val="480"/>
          <w:marRight w:val="0"/>
          <w:marTop w:val="0"/>
          <w:marBottom w:val="0"/>
          <w:divBdr>
            <w:top w:val="none" w:sz="0" w:space="0" w:color="auto"/>
            <w:left w:val="none" w:sz="0" w:space="0" w:color="auto"/>
            <w:bottom w:val="none" w:sz="0" w:space="0" w:color="auto"/>
            <w:right w:val="none" w:sz="0" w:space="0" w:color="auto"/>
          </w:divBdr>
        </w:div>
        <w:div w:id="1528715632">
          <w:marLeft w:val="480"/>
          <w:marRight w:val="0"/>
          <w:marTop w:val="0"/>
          <w:marBottom w:val="0"/>
          <w:divBdr>
            <w:top w:val="none" w:sz="0" w:space="0" w:color="auto"/>
            <w:left w:val="none" w:sz="0" w:space="0" w:color="auto"/>
            <w:bottom w:val="none" w:sz="0" w:space="0" w:color="auto"/>
            <w:right w:val="none" w:sz="0" w:space="0" w:color="auto"/>
          </w:divBdr>
        </w:div>
        <w:div w:id="951400347">
          <w:marLeft w:val="480"/>
          <w:marRight w:val="0"/>
          <w:marTop w:val="0"/>
          <w:marBottom w:val="0"/>
          <w:divBdr>
            <w:top w:val="none" w:sz="0" w:space="0" w:color="auto"/>
            <w:left w:val="none" w:sz="0" w:space="0" w:color="auto"/>
            <w:bottom w:val="none" w:sz="0" w:space="0" w:color="auto"/>
            <w:right w:val="none" w:sz="0" w:space="0" w:color="auto"/>
          </w:divBdr>
        </w:div>
        <w:div w:id="1357923130">
          <w:marLeft w:val="480"/>
          <w:marRight w:val="0"/>
          <w:marTop w:val="0"/>
          <w:marBottom w:val="0"/>
          <w:divBdr>
            <w:top w:val="none" w:sz="0" w:space="0" w:color="auto"/>
            <w:left w:val="none" w:sz="0" w:space="0" w:color="auto"/>
            <w:bottom w:val="none" w:sz="0" w:space="0" w:color="auto"/>
            <w:right w:val="none" w:sz="0" w:space="0" w:color="auto"/>
          </w:divBdr>
        </w:div>
        <w:div w:id="384183720">
          <w:marLeft w:val="480"/>
          <w:marRight w:val="0"/>
          <w:marTop w:val="0"/>
          <w:marBottom w:val="0"/>
          <w:divBdr>
            <w:top w:val="none" w:sz="0" w:space="0" w:color="auto"/>
            <w:left w:val="none" w:sz="0" w:space="0" w:color="auto"/>
            <w:bottom w:val="none" w:sz="0" w:space="0" w:color="auto"/>
            <w:right w:val="none" w:sz="0" w:space="0" w:color="auto"/>
          </w:divBdr>
        </w:div>
        <w:div w:id="358892384">
          <w:marLeft w:val="480"/>
          <w:marRight w:val="0"/>
          <w:marTop w:val="0"/>
          <w:marBottom w:val="0"/>
          <w:divBdr>
            <w:top w:val="none" w:sz="0" w:space="0" w:color="auto"/>
            <w:left w:val="none" w:sz="0" w:space="0" w:color="auto"/>
            <w:bottom w:val="none" w:sz="0" w:space="0" w:color="auto"/>
            <w:right w:val="none" w:sz="0" w:space="0" w:color="auto"/>
          </w:divBdr>
        </w:div>
        <w:div w:id="1760786900">
          <w:marLeft w:val="480"/>
          <w:marRight w:val="0"/>
          <w:marTop w:val="0"/>
          <w:marBottom w:val="0"/>
          <w:divBdr>
            <w:top w:val="none" w:sz="0" w:space="0" w:color="auto"/>
            <w:left w:val="none" w:sz="0" w:space="0" w:color="auto"/>
            <w:bottom w:val="none" w:sz="0" w:space="0" w:color="auto"/>
            <w:right w:val="none" w:sz="0" w:space="0" w:color="auto"/>
          </w:divBdr>
        </w:div>
        <w:div w:id="1690179530">
          <w:marLeft w:val="480"/>
          <w:marRight w:val="0"/>
          <w:marTop w:val="0"/>
          <w:marBottom w:val="0"/>
          <w:divBdr>
            <w:top w:val="none" w:sz="0" w:space="0" w:color="auto"/>
            <w:left w:val="none" w:sz="0" w:space="0" w:color="auto"/>
            <w:bottom w:val="none" w:sz="0" w:space="0" w:color="auto"/>
            <w:right w:val="none" w:sz="0" w:space="0" w:color="auto"/>
          </w:divBdr>
        </w:div>
        <w:div w:id="1027486946">
          <w:marLeft w:val="480"/>
          <w:marRight w:val="0"/>
          <w:marTop w:val="0"/>
          <w:marBottom w:val="0"/>
          <w:divBdr>
            <w:top w:val="none" w:sz="0" w:space="0" w:color="auto"/>
            <w:left w:val="none" w:sz="0" w:space="0" w:color="auto"/>
            <w:bottom w:val="none" w:sz="0" w:space="0" w:color="auto"/>
            <w:right w:val="none" w:sz="0" w:space="0" w:color="auto"/>
          </w:divBdr>
        </w:div>
        <w:div w:id="1484619237">
          <w:marLeft w:val="480"/>
          <w:marRight w:val="0"/>
          <w:marTop w:val="0"/>
          <w:marBottom w:val="0"/>
          <w:divBdr>
            <w:top w:val="none" w:sz="0" w:space="0" w:color="auto"/>
            <w:left w:val="none" w:sz="0" w:space="0" w:color="auto"/>
            <w:bottom w:val="none" w:sz="0" w:space="0" w:color="auto"/>
            <w:right w:val="none" w:sz="0" w:space="0" w:color="auto"/>
          </w:divBdr>
        </w:div>
        <w:div w:id="1553736202">
          <w:marLeft w:val="480"/>
          <w:marRight w:val="0"/>
          <w:marTop w:val="0"/>
          <w:marBottom w:val="0"/>
          <w:divBdr>
            <w:top w:val="none" w:sz="0" w:space="0" w:color="auto"/>
            <w:left w:val="none" w:sz="0" w:space="0" w:color="auto"/>
            <w:bottom w:val="none" w:sz="0" w:space="0" w:color="auto"/>
            <w:right w:val="none" w:sz="0" w:space="0" w:color="auto"/>
          </w:divBdr>
        </w:div>
        <w:div w:id="1563515389">
          <w:marLeft w:val="480"/>
          <w:marRight w:val="0"/>
          <w:marTop w:val="0"/>
          <w:marBottom w:val="0"/>
          <w:divBdr>
            <w:top w:val="none" w:sz="0" w:space="0" w:color="auto"/>
            <w:left w:val="none" w:sz="0" w:space="0" w:color="auto"/>
            <w:bottom w:val="none" w:sz="0" w:space="0" w:color="auto"/>
            <w:right w:val="none" w:sz="0" w:space="0" w:color="auto"/>
          </w:divBdr>
        </w:div>
      </w:divsChild>
    </w:div>
    <w:div w:id="1842617300">
      <w:bodyDiv w:val="1"/>
      <w:marLeft w:val="0"/>
      <w:marRight w:val="0"/>
      <w:marTop w:val="0"/>
      <w:marBottom w:val="0"/>
      <w:divBdr>
        <w:top w:val="none" w:sz="0" w:space="0" w:color="auto"/>
        <w:left w:val="none" w:sz="0" w:space="0" w:color="auto"/>
        <w:bottom w:val="none" w:sz="0" w:space="0" w:color="auto"/>
        <w:right w:val="none" w:sz="0" w:space="0" w:color="auto"/>
      </w:divBdr>
    </w:div>
    <w:div w:id="1842696809">
      <w:bodyDiv w:val="1"/>
      <w:marLeft w:val="0"/>
      <w:marRight w:val="0"/>
      <w:marTop w:val="0"/>
      <w:marBottom w:val="0"/>
      <w:divBdr>
        <w:top w:val="none" w:sz="0" w:space="0" w:color="auto"/>
        <w:left w:val="none" w:sz="0" w:space="0" w:color="auto"/>
        <w:bottom w:val="none" w:sz="0" w:space="0" w:color="auto"/>
        <w:right w:val="none" w:sz="0" w:space="0" w:color="auto"/>
      </w:divBdr>
    </w:div>
    <w:div w:id="1842699517">
      <w:bodyDiv w:val="1"/>
      <w:marLeft w:val="0"/>
      <w:marRight w:val="0"/>
      <w:marTop w:val="0"/>
      <w:marBottom w:val="0"/>
      <w:divBdr>
        <w:top w:val="none" w:sz="0" w:space="0" w:color="auto"/>
        <w:left w:val="none" w:sz="0" w:space="0" w:color="auto"/>
        <w:bottom w:val="none" w:sz="0" w:space="0" w:color="auto"/>
        <w:right w:val="none" w:sz="0" w:space="0" w:color="auto"/>
      </w:divBdr>
    </w:div>
    <w:div w:id="1842966024">
      <w:bodyDiv w:val="1"/>
      <w:marLeft w:val="0"/>
      <w:marRight w:val="0"/>
      <w:marTop w:val="0"/>
      <w:marBottom w:val="0"/>
      <w:divBdr>
        <w:top w:val="none" w:sz="0" w:space="0" w:color="auto"/>
        <w:left w:val="none" w:sz="0" w:space="0" w:color="auto"/>
        <w:bottom w:val="none" w:sz="0" w:space="0" w:color="auto"/>
        <w:right w:val="none" w:sz="0" w:space="0" w:color="auto"/>
      </w:divBdr>
    </w:div>
    <w:div w:id="1843004294">
      <w:bodyDiv w:val="1"/>
      <w:marLeft w:val="0"/>
      <w:marRight w:val="0"/>
      <w:marTop w:val="0"/>
      <w:marBottom w:val="0"/>
      <w:divBdr>
        <w:top w:val="none" w:sz="0" w:space="0" w:color="auto"/>
        <w:left w:val="none" w:sz="0" w:space="0" w:color="auto"/>
        <w:bottom w:val="none" w:sz="0" w:space="0" w:color="auto"/>
        <w:right w:val="none" w:sz="0" w:space="0" w:color="auto"/>
      </w:divBdr>
    </w:div>
    <w:div w:id="1843004953">
      <w:bodyDiv w:val="1"/>
      <w:marLeft w:val="0"/>
      <w:marRight w:val="0"/>
      <w:marTop w:val="0"/>
      <w:marBottom w:val="0"/>
      <w:divBdr>
        <w:top w:val="none" w:sz="0" w:space="0" w:color="auto"/>
        <w:left w:val="none" w:sz="0" w:space="0" w:color="auto"/>
        <w:bottom w:val="none" w:sz="0" w:space="0" w:color="auto"/>
        <w:right w:val="none" w:sz="0" w:space="0" w:color="auto"/>
      </w:divBdr>
    </w:div>
    <w:div w:id="1843082074">
      <w:bodyDiv w:val="1"/>
      <w:marLeft w:val="0"/>
      <w:marRight w:val="0"/>
      <w:marTop w:val="0"/>
      <w:marBottom w:val="0"/>
      <w:divBdr>
        <w:top w:val="none" w:sz="0" w:space="0" w:color="auto"/>
        <w:left w:val="none" w:sz="0" w:space="0" w:color="auto"/>
        <w:bottom w:val="none" w:sz="0" w:space="0" w:color="auto"/>
        <w:right w:val="none" w:sz="0" w:space="0" w:color="auto"/>
      </w:divBdr>
    </w:div>
    <w:div w:id="1843423767">
      <w:bodyDiv w:val="1"/>
      <w:marLeft w:val="0"/>
      <w:marRight w:val="0"/>
      <w:marTop w:val="0"/>
      <w:marBottom w:val="0"/>
      <w:divBdr>
        <w:top w:val="none" w:sz="0" w:space="0" w:color="auto"/>
        <w:left w:val="none" w:sz="0" w:space="0" w:color="auto"/>
        <w:bottom w:val="none" w:sz="0" w:space="0" w:color="auto"/>
        <w:right w:val="none" w:sz="0" w:space="0" w:color="auto"/>
      </w:divBdr>
    </w:div>
    <w:div w:id="1843470022">
      <w:bodyDiv w:val="1"/>
      <w:marLeft w:val="0"/>
      <w:marRight w:val="0"/>
      <w:marTop w:val="0"/>
      <w:marBottom w:val="0"/>
      <w:divBdr>
        <w:top w:val="none" w:sz="0" w:space="0" w:color="auto"/>
        <w:left w:val="none" w:sz="0" w:space="0" w:color="auto"/>
        <w:bottom w:val="none" w:sz="0" w:space="0" w:color="auto"/>
        <w:right w:val="none" w:sz="0" w:space="0" w:color="auto"/>
      </w:divBdr>
    </w:div>
    <w:div w:id="1843542746">
      <w:bodyDiv w:val="1"/>
      <w:marLeft w:val="0"/>
      <w:marRight w:val="0"/>
      <w:marTop w:val="0"/>
      <w:marBottom w:val="0"/>
      <w:divBdr>
        <w:top w:val="none" w:sz="0" w:space="0" w:color="auto"/>
        <w:left w:val="none" w:sz="0" w:space="0" w:color="auto"/>
        <w:bottom w:val="none" w:sz="0" w:space="0" w:color="auto"/>
        <w:right w:val="none" w:sz="0" w:space="0" w:color="auto"/>
      </w:divBdr>
    </w:div>
    <w:div w:id="1843886879">
      <w:bodyDiv w:val="1"/>
      <w:marLeft w:val="0"/>
      <w:marRight w:val="0"/>
      <w:marTop w:val="0"/>
      <w:marBottom w:val="0"/>
      <w:divBdr>
        <w:top w:val="none" w:sz="0" w:space="0" w:color="auto"/>
        <w:left w:val="none" w:sz="0" w:space="0" w:color="auto"/>
        <w:bottom w:val="none" w:sz="0" w:space="0" w:color="auto"/>
        <w:right w:val="none" w:sz="0" w:space="0" w:color="auto"/>
      </w:divBdr>
    </w:div>
    <w:div w:id="1844320864">
      <w:bodyDiv w:val="1"/>
      <w:marLeft w:val="0"/>
      <w:marRight w:val="0"/>
      <w:marTop w:val="0"/>
      <w:marBottom w:val="0"/>
      <w:divBdr>
        <w:top w:val="none" w:sz="0" w:space="0" w:color="auto"/>
        <w:left w:val="none" w:sz="0" w:space="0" w:color="auto"/>
        <w:bottom w:val="none" w:sz="0" w:space="0" w:color="auto"/>
        <w:right w:val="none" w:sz="0" w:space="0" w:color="auto"/>
      </w:divBdr>
    </w:div>
    <w:div w:id="1844468419">
      <w:bodyDiv w:val="1"/>
      <w:marLeft w:val="0"/>
      <w:marRight w:val="0"/>
      <w:marTop w:val="0"/>
      <w:marBottom w:val="0"/>
      <w:divBdr>
        <w:top w:val="none" w:sz="0" w:space="0" w:color="auto"/>
        <w:left w:val="none" w:sz="0" w:space="0" w:color="auto"/>
        <w:bottom w:val="none" w:sz="0" w:space="0" w:color="auto"/>
        <w:right w:val="none" w:sz="0" w:space="0" w:color="auto"/>
      </w:divBdr>
    </w:div>
    <w:div w:id="1844665557">
      <w:bodyDiv w:val="1"/>
      <w:marLeft w:val="0"/>
      <w:marRight w:val="0"/>
      <w:marTop w:val="0"/>
      <w:marBottom w:val="0"/>
      <w:divBdr>
        <w:top w:val="none" w:sz="0" w:space="0" w:color="auto"/>
        <w:left w:val="none" w:sz="0" w:space="0" w:color="auto"/>
        <w:bottom w:val="none" w:sz="0" w:space="0" w:color="auto"/>
        <w:right w:val="none" w:sz="0" w:space="0" w:color="auto"/>
      </w:divBdr>
    </w:div>
    <w:div w:id="1844785219">
      <w:bodyDiv w:val="1"/>
      <w:marLeft w:val="0"/>
      <w:marRight w:val="0"/>
      <w:marTop w:val="0"/>
      <w:marBottom w:val="0"/>
      <w:divBdr>
        <w:top w:val="none" w:sz="0" w:space="0" w:color="auto"/>
        <w:left w:val="none" w:sz="0" w:space="0" w:color="auto"/>
        <w:bottom w:val="none" w:sz="0" w:space="0" w:color="auto"/>
        <w:right w:val="none" w:sz="0" w:space="0" w:color="auto"/>
      </w:divBdr>
    </w:div>
    <w:div w:id="1844860218">
      <w:bodyDiv w:val="1"/>
      <w:marLeft w:val="0"/>
      <w:marRight w:val="0"/>
      <w:marTop w:val="0"/>
      <w:marBottom w:val="0"/>
      <w:divBdr>
        <w:top w:val="none" w:sz="0" w:space="0" w:color="auto"/>
        <w:left w:val="none" w:sz="0" w:space="0" w:color="auto"/>
        <w:bottom w:val="none" w:sz="0" w:space="0" w:color="auto"/>
        <w:right w:val="none" w:sz="0" w:space="0" w:color="auto"/>
      </w:divBdr>
    </w:div>
    <w:div w:id="1845121024">
      <w:bodyDiv w:val="1"/>
      <w:marLeft w:val="0"/>
      <w:marRight w:val="0"/>
      <w:marTop w:val="0"/>
      <w:marBottom w:val="0"/>
      <w:divBdr>
        <w:top w:val="none" w:sz="0" w:space="0" w:color="auto"/>
        <w:left w:val="none" w:sz="0" w:space="0" w:color="auto"/>
        <w:bottom w:val="none" w:sz="0" w:space="0" w:color="auto"/>
        <w:right w:val="none" w:sz="0" w:space="0" w:color="auto"/>
      </w:divBdr>
    </w:div>
    <w:div w:id="1845363175">
      <w:bodyDiv w:val="1"/>
      <w:marLeft w:val="0"/>
      <w:marRight w:val="0"/>
      <w:marTop w:val="0"/>
      <w:marBottom w:val="0"/>
      <w:divBdr>
        <w:top w:val="none" w:sz="0" w:space="0" w:color="auto"/>
        <w:left w:val="none" w:sz="0" w:space="0" w:color="auto"/>
        <w:bottom w:val="none" w:sz="0" w:space="0" w:color="auto"/>
        <w:right w:val="none" w:sz="0" w:space="0" w:color="auto"/>
      </w:divBdr>
    </w:div>
    <w:div w:id="1845389251">
      <w:bodyDiv w:val="1"/>
      <w:marLeft w:val="0"/>
      <w:marRight w:val="0"/>
      <w:marTop w:val="0"/>
      <w:marBottom w:val="0"/>
      <w:divBdr>
        <w:top w:val="none" w:sz="0" w:space="0" w:color="auto"/>
        <w:left w:val="none" w:sz="0" w:space="0" w:color="auto"/>
        <w:bottom w:val="none" w:sz="0" w:space="0" w:color="auto"/>
        <w:right w:val="none" w:sz="0" w:space="0" w:color="auto"/>
      </w:divBdr>
    </w:div>
    <w:div w:id="1845439392">
      <w:bodyDiv w:val="1"/>
      <w:marLeft w:val="0"/>
      <w:marRight w:val="0"/>
      <w:marTop w:val="0"/>
      <w:marBottom w:val="0"/>
      <w:divBdr>
        <w:top w:val="none" w:sz="0" w:space="0" w:color="auto"/>
        <w:left w:val="none" w:sz="0" w:space="0" w:color="auto"/>
        <w:bottom w:val="none" w:sz="0" w:space="0" w:color="auto"/>
        <w:right w:val="none" w:sz="0" w:space="0" w:color="auto"/>
      </w:divBdr>
    </w:div>
    <w:div w:id="1845509709">
      <w:bodyDiv w:val="1"/>
      <w:marLeft w:val="0"/>
      <w:marRight w:val="0"/>
      <w:marTop w:val="0"/>
      <w:marBottom w:val="0"/>
      <w:divBdr>
        <w:top w:val="none" w:sz="0" w:space="0" w:color="auto"/>
        <w:left w:val="none" w:sz="0" w:space="0" w:color="auto"/>
        <w:bottom w:val="none" w:sz="0" w:space="0" w:color="auto"/>
        <w:right w:val="none" w:sz="0" w:space="0" w:color="auto"/>
      </w:divBdr>
    </w:div>
    <w:div w:id="1846089060">
      <w:bodyDiv w:val="1"/>
      <w:marLeft w:val="0"/>
      <w:marRight w:val="0"/>
      <w:marTop w:val="0"/>
      <w:marBottom w:val="0"/>
      <w:divBdr>
        <w:top w:val="none" w:sz="0" w:space="0" w:color="auto"/>
        <w:left w:val="none" w:sz="0" w:space="0" w:color="auto"/>
        <w:bottom w:val="none" w:sz="0" w:space="0" w:color="auto"/>
        <w:right w:val="none" w:sz="0" w:space="0" w:color="auto"/>
      </w:divBdr>
    </w:div>
    <w:div w:id="1846166936">
      <w:bodyDiv w:val="1"/>
      <w:marLeft w:val="0"/>
      <w:marRight w:val="0"/>
      <w:marTop w:val="0"/>
      <w:marBottom w:val="0"/>
      <w:divBdr>
        <w:top w:val="none" w:sz="0" w:space="0" w:color="auto"/>
        <w:left w:val="none" w:sz="0" w:space="0" w:color="auto"/>
        <w:bottom w:val="none" w:sz="0" w:space="0" w:color="auto"/>
        <w:right w:val="none" w:sz="0" w:space="0" w:color="auto"/>
      </w:divBdr>
    </w:div>
    <w:div w:id="1846169672">
      <w:bodyDiv w:val="1"/>
      <w:marLeft w:val="0"/>
      <w:marRight w:val="0"/>
      <w:marTop w:val="0"/>
      <w:marBottom w:val="0"/>
      <w:divBdr>
        <w:top w:val="none" w:sz="0" w:space="0" w:color="auto"/>
        <w:left w:val="none" w:sz="0" w:space="0" w:color="auto"/>
        <w:bottom w:val="none" w:sz="0" w:space="0" w:color="auto"/>
        <w:right w:val="none" w:sz="0" w:space="0" w:color="auto"/>
      </w:divBdr>
    </w:div>
    <w:div w:id="1846356527">
      <w:bodyDiv w:val="1"/>
      <w:marLeft w:val="0"/>
      <w:marRight w:val="0"/>
      <w:marTop w:val="0"/>
      <w:marBottom w:val="0"/>
      <w:divBdr>
        <w:top w:val="none" w:sz="0" w:space="0" w:color="auto"/>
        <w:left w:val="none" w:sz="0" w:space="0" w:color="auto"/>
        <w:bottom w:val="none" w:sz="0" w:space="0" w:color="auto"/>
        <w:right w:val="none" w:sz="0" w:space="0" w:color="auto"/>
      </w:divBdr>
    </w:div>
    <w:div w:id="1846480804">
      <w:bodyDiv w:val="1"/>
      <w:marLeft w:val="0"/>
      <w:marRight w:val="0"/>
      <w:marTop w:val="0"/>
      <w:marBottom w:val="0"/>
      <w:divBdr>
        <w:top w:val="none" w:sz="0" w:space="0" w:color="auto"/>
        <w:left w:val="none" w:sz="0" w:space="0" w:color="auto"/>
        <w:bottom w:val="none" w:sz="0" w:space="0" w:color="auto"/>
        <w:right w:val="none" w:sz="0" w:space="0" w:color="auto"/>
      </w:divBdr>
    </w:div>
    <w:div w:id="1846749082">
      <w:bodyDiv w:val="1"/>
      <w:marLeft w:val="0"/>
      <w:marRight w:val="0"/>
      <w:marTop w:val="0"/>
      <w:marBottom w:val="0"/>
      <w:divBdr>
        <w:top w:val="none" w:sz="0" w:space="0" w:color="auto"/>
        <w:left w:val="none" w:sz="0" w:space="0" w:color="auto"/>
        <w:bottom w:val="none" w:sz="0" w:space="0" w:color="auto"/>
        <w:right w:val="none" w:sz="0" w:space="0" w:color="auto"/>
      </w:divBdr>
    </w:div>
    <w:div w:id="1846897311">
      <w:bodyDiv w:val="1"/>
      <w:marLeft w:val="0"/>
      <w:marRight w:val="0"/>
      <w:marTop w:val="0"/>
      <w:marBottom w:val="0"/>
      <w:divBdr>
        <w:top w:val="none" w:sz="0" w:space="0" w:color="auto"/>
        <w:left w:val="none" w:sz="0" w:space="0" w:color="auto"/>
        <w:bottom w:val="none" w:sz="0" w:space="0" w:color="auto"/>
        <w:right w:val="none" w:sz="0" w:space="0" w:color="auto"/>
      </w:divBdr>
    </w:div>
    <w:div w:id="1847017125">
      <w:bodyDiv w:val="1"/>
      <w:marLeft w:val="0"/>
      <w:marRight w:val="0"/>
      <w:marTop w:val="0"/>
      <w:marBottom w:val="0"/>
      <w:divBdr>
        <w:top w:val="none" w:sz="0" w:space="0" w:color="auto"/>
        <w:left w:val="none" w:sz="0" w:space="0" w:color="auto"/>
        <w:bottom w:val="none" w:sz="0" w:space="0" w:color="auto"/>
        <w:right w:val="none" w:sz="0" w:space="0" w:color="auto"/>
      </w:divBdr>
    </w:div>
    <w:div w:id="1847090164">
      <w:bodyDiv w:val="1"/>
      <w:marLeft w:val="0"/>
      <w:marRight w:val="0"/>
      <w:marTop w:val="0"/>
      <w:marBottom w:val="0"/>
      <w:divBdr>
        <w:top w:val="none" w:sz="0" w:space="0" w:color="auto"/>
        <w:left w:val="none" w:sz="0" w:space="0" w:color="auto"/>
        <w:bottom w:val="none" w:sz="0" w:space="0" w:color="auto"/>
        <w:right w:val="none" w:sz="0" w:space="0" w:color="auto"/>
      </w:divBdr>
    </w:div>
    <w:div w:id="1847399218">
      <w:bodyDiv w:val="1"/>
      <w:marLeft w:val="0"/>
      <w:marRight w:val="0"/>
      <w:marTop w:val="0"/>
      <w:marBottom w:val="0"/>
      <w:divBdr>
        <w:top w:val="none" w:sz="0" w:space="0" w:color="auto"/>
        <w:left w:val="none" w:sz="0" w:space="0" w:color="auto"/>
        <w:bottom w:val="none" w:sz="0" w:space="0" w:color="auto"/>
        <w:right w:val="none" w:sz="0" w:space="0" w:color="auto"/>
      </w:divBdr>
    </w:div>
    <w:div w:id="1847475777">
      <w:bodyDiv w:val="1"/>
      <w:marLeft w:val="0"/>
      <w:marRight w:val="0"/>
      <w:marTop w:val="0"/>
      <w:marBottom w:val="0"/>
      <w:divBdr>
        <w:top w:val="none" w:sz="0" w:space="0" w:color="auto"/>
        <w:left w:val="none" w:sz="0" w:space="0" w:color="auto"/>
        <w:bottom w:val="none" w:sz="0" w:space="0" w:color="auto"/>
        <w:right w:val="none" w:sz="0" w:space="0" w:color="auto"/>
      </w:divBdr>
    </w:div>
    <w:div w:id="1847477537">
      <w:bodyDiv w:val="1"/>
      <w:marLeft w:val="0"/>
      <w:marRight w:val="0"/>
      <w:marTop w:val="0"/>
      <w:marBottom w:val="0"/>
      <w:divBdr>
        <w:top w:val="none" w:sz="0" w:space="0" w:color="auto"/>
        <w:left w:val="none" w:sz="0" w:space="0" w:color="auto"/>
        <w:bottom w:val="none" w:sz="0" w:space="0" w:color="auto"/>
        <w:right w:val="none" w:sz="0" w:space="0" w:color="auto"/>
      </w:divBdr>
    </w:div>
    <w:div w:id="1847548026">
      <w:bodyDiv w:val="1"/>
      <w:marLeft w:val="0"/>
      <w:marRight w:val="0"/>
      <w:marTop w:val="0"/>
      <w:marBottom w:val="0"/>
      <w:divBdr>
        <w:top w:val="none" w:sz="0" w:space="0" w:color="auto"/>
        <w:left w:val="none" w:sz="0" w:space="0" w:color="auto"/>
        <w:bottom w:val="none" w:sz="0" w:space="0" w:color="auto"/>
        <w:right w:val="none" w:sz="0" w:space="0" w:color="auto"/>
      </w:divBdr>
    </w:div>
    <w:div w:id="1847986032">
      <w:bodyDiv w:val="1"/>
      <w:marLeft w:val="0"/>
      <w:marRight w:val="0"/>
      <w:marTop w:val="0"/>
      <w:marBottom w:val="0"/>
      <w:divBdr>
        <w:top w:val="none" w:sz="0" w:space="0" w:color="auto"/>
        <w:left w:val="none" w:sz="0" w:space="0" w:color="auto"/>
        <w:bottom w:val="none" w:sz="0" w:space="0" w:color="auto"/>
        <w:right w:val="none" w:sz="0" w:space="0" w:color="auto"/>
      </w:divBdr>
    </w:div>
    <w:div w:id="1848009827">
      <w:bodyDiv w:val="1"/>
      <w:marLeft w:val="0"/>
      <w:marRight w:val="0"/>
      <w:marTop w:val="0"/>
      <w:marBottom w:val="0"/>
      <w:divBdr>
        <w:top w:val="none" w:sz="0" w:space="0" w:color="auto"/>
        <w:left w:val="none" w:sz="0" w:space="0" w:color="auto"/>
        <w:bottom w:val="none" w:sz="0" w:space="0" w:color="auto"/>
        <w:right w:val="none" w:sz="0" w:space="0" w:color="auto"/>
      </w:divBdr>
    </w:div>
    <w:div w:id="1848324668">
      <w:bodyDiv w:val="1"/>
      <w:marLeft w:val="0"/>
      <w:marRight w:val="0"/>
      <w:marTop w:val="0"/>
      <w:marBottom w:val="0"/>
      <w:divBdr>
        <w:top w:val="none" w:sz="0" w:space="0" w:color="auto"/>
        <w:left w:val="none" w:sz="0" w:space="0" w:color="auto"/>
        <w:bottom w:val="none" w:sz="0" w:space="0" w:color="auto"/>
        <w:right w:val="none" w:sz="0" w:space="0" w:color="auto"/>
      </w:divBdr>
    </w:div>
    <w:div w:id="1848671128">
      <w:bodyDiv w:val="1"/>
      <w:marLeft w:val="0"/>
      <w:marRight w:val="0"/>
      <w:marTop w:val="0"/>
      <w:marBottom w:val="0"/>
      <w:divBdr>
        <w:top w:val="none" w:sz="0" w:space="0" w:color="auto"/>
        <w:left w:val="none" w:sz="0" w:space="0" w:color="auto"/>
        <w:bottom w:val="none" w:sz="0" w:space="0" w:color="auto"/>
        <w:right w:val="none" w:sz="0" w:space="0" w:color="auto"/>
      </w:divBdr>
    </w:div>
    <w:div w:id="1848712275">
      <w:bodyDiv w:val="1"/>
      <w:marLeft w:val="0"/>
      <w:marRight w:val="0"/>
      <w:marTop w:val="0"/>
      <w:marBottom w:val="0"/>
      <w:divBdr>
        <w:top w:val="none" w:sz="0" w:space="0" w:color="auto"/>
        <w:left w:val="none" w:sz="0" w:space="0" w:color="auto"/>
        <w:bottom w:val="none" w:sz="0" w:space="0" w:color="auto"/>
        <w:right w:val="none" w:sz="0" w:space="0" w:color="auto"/>
      </w:divBdr>
    </w:div>
    <w:div w:id="1848715382">
      <w:bodyDiv w:val="1"/>
      <w:marLeft w:val="0"/>
      <w:marRight w:val="0"/>
      <w:marTop w:val="0"/>
      <w:marBottom w:val="0"/>
      <w:divBdr>
        <w:top w:val="none" w:sz="0" w:space="0" w:color="auto"/>
        <w:left w:val="none" w:sz="0" w:space="0" w:color="auto"/>
        <w:bottom w:val="none" w:sz="0" w:space="0" w:color="auto"/>
        <w:right w:val="none" w:sz="0" w:space="0" w:color="auto"/>
      </w:divBdr>
    </w:div>
    <w:div w:id="1848785981">
      <w:bodyDiv w:val="1"/>
      <w:marLeft w:val="0"/>
      <w:marRight w:val="0"/>
      <w:marTop w:val="0"/>
      <w:marBottom w:val="0"/>
      <w:divBdr>
        <w:top w:val="none" w:sz="0" w:space="0" w:color="auto"/>
        <w:left w:val="none" w:sz="0" w:space="0" w:color="auto"/>
        <w:bottom w:val="none" w:sz="0" w:space="0" w:color="auto"/>
        <w:right w:val="none" w:sz="0" w:space="0" w:color="auto"/>
      </w:divBdr>
    </w:div>
    <w:div w:id="1848860892">
      <w:bodyDiv w:val="1"/>
      <w:marLeft w:val="0"/>
      <w:marRight w:val="0"/>
      <w:marTop w:val="0"/>
      <w:marBottom w:val="0"/>
      <w:divBdr>
        <w:top w:val="none" w:sz="0" w:space="0" w:color="auto"/>
        <w:left w:val="none" w:sz="0" w:space="0" w:color="auto"/>
        <w:bottom w:val="none" w:sz="0" w:space="0" w:color="auto"/>
        <w:right w:val="none" w:sz="0" w:space="0" w:color="auto"/>
      </w:divBdr>
    </w:div>
    <w:div w:id="1849098641">
      <w:bodyDiv w:val="1"/>
      <w:marLeft w:val="0"/>
      <w:marRight w:val="0"/>
      <w:marTop w:val="0"/>
      <w:marBottom w:val="0"/>
      <w:divBdr>
        <w:top w:val="none" w:sz="0" w:space="0" w:color="auto"/>
        <w:left w:val="none" w:sz="0" w:space="0" w:color="auto"/>
        <w:bottom w:val="none" w:sz="0" w:space="0" w:color="auto"/>
        <w:right w:val="none" w:sz="0" w:space="0" w:color="auto"/>
      </w:divBdr>
    </w:div>
    <w:div w:id="1849249222">
      <w:bodyDiv w:val="1"/>
      <w:marLeft w:val="0"/>
      <w:marRight w:val="0"/>
      <w:marTop w:val="0"/>
      <w:marBottom w:val="0"/>
      <w:divBdr>
        <w:top w:val="none" w:sz="0" w:space="0" w:color="auto"/>
        <w:left w:val="none" w:sz="0" w:space="0" w:color="auto"/>
        <w:bottom w:val="none" w:sz="0" w:space="0" w:color="auto"/>
        <w:right w:val="none" w:sz="0" w:space="0" w:color="auto"/>
      </w:divBdr>
    </w:div>
    <w:div w:id="1849251746">
      <w:bodyDiv w:val="1"/>
      <w:marLeft w:val="0"/>
      <w:marRight w:val="0"/>
      <w:marTop w:val="0"/>
      <w:marBottom w:val="0"/>
      <w:divBdr>
        <w:top w:val="none" w:sz="0" w:space="0" w:color="auto"/>
        <w:left w:val="none" w:sz="0" w:space="0" w:color="auto"/>
        <w:bottom w:val="none" w:sz="0" w:space="0" w:color="auto"/>
        <w:right w:val="none" w:sz="0" w:space="0" w:color="auto"/>
      </w:divBdr>
    </w:div>
    <w:div w:id="1849324334">
      <w:bodyDiv w:val="1"/>
      <w:marLeft w:val="0"/>
      <w:marRight w:val="0"/>
      <w:marTop w:val="0"/>
      <w:marBottom w:val="0"/>
      <w:divBdr>
        <w:top w:val="none" w:sz="0" w:space="0" w:color="auto"/>
        <w:left w:val="none" w:sz="0" w:space="0" w:color="auto"/>
        <w:bottom w:val="none" w:sz="0" w:space="0" w:color="auto"/>
        <w:right w:val="none" w:sz="0" w:space="0" w:color="auto"/>
      </w:divBdr>
    </w:div>
    <w:div w:id="1849445489">
      <w:bodyDiv w:val="1"/>
      <w:marLeft w:val="0"/>
      <w:marRight w:val="0"/>
      <w:marTop w:val="0"/>
      <w:marBottom w:val="0"/>
      <w:divBdr>
        <w:top w:val="none" w:sz="0" w:space="0" w:color="auto"/>
        <w:left w:val="none" w:sz="0" w:space="0" w:color="auto"/>
        <w:bottom w:val="none" w:sz="0" w:space="0" w:color="auto"/>
        <w:right w:val="none" w:sz="0" w:space="0" w:color="auto"/>
      </w:divBdr>
    </w:div>
    <w:div w:id="1849713679">
      <w:bodyDiv w:val="1"/>
      <w:marLeft w:val="0"/>
      <w:marRight w:val="0"/>
      <w:marTop w:val="0"/>
      <w:marBottom w:val="0"/>
      <w:divBdr>
        <w:top w:val="none" w:sz="0" w:space="0" w:color="auto"/>
        <w:left w:val="none" w:sz="0" w:space="0" w:color="auto"/>
        <w:bottom w:val="none" w:sz="0" w:space="0" w:color="auto"/>
        <w:right w:val="none" w:sz="0" w:space="0" w:color="auto"/>
      </w:divBdr>
    </w:div>
    <w:div w:id="1849757093">
      <w:bodyDiv w:val="1"/>
      <w:marLeft w:val="0"/>
      <w:marRight w:val="0"/>
      <w:marTop w:val="0"/>
      <w:marBottom w:val="0"/>
      <w:divBdr>
        <w:top w:val="none" w:sz="0" w:space="0" w:color="auto"/>
        <w:left w:val="none" w:sz="0" w:space="0" w:color="auto"/>
        <w:bottom w:val="none" w:sz="0" w:space="0" w:color="auto"/>
        <w:right w:val="none" w:sz="0" w:space="0" w:color="auto"/>
      </w:divBdr>
    </w:div>
    <w:div w:id="1849831578">
      <w:bodyDiv w:val="1"/>
      <w:marLeft w:val="0"/>
      <w:marRight w:val="0"/>
      <w:marTop w:val="0"/>
      <w:marBottom w:val="0"/>
      <w:divBdr>
        <w:top w:val="none" w:sz="0" w:space="0" w:color="auto"/>
        <w:left w:val="none" w:sz="0" w:space="0" w:color="auto"/>
        <w:bottom w:val="none" w:sz="0" w:space="0" w:color="auto"/>
        <w:right w:val="none" w:sz="0" w:space="0" w:color="auto"/>
      </w:divBdr>
    </w:div>
    <w:div w:id="1850485307">
      <w:bodyDiv w:val="1"/>
      <w:marLeft w:val="0"/>
      <w:marRight w:val="0"/>
      <w:marTop w:val="0"/>
      <w:marBottom w:val="0"/>
      <w:divBdr>
        <w:top w:val="none" w:sz="0" w:space="0" w:color="auto"/>
        <w:left w:val="none" w:sz="0" w:space="0" w:color="auto"/>
        <w:bottom w:val="none" w:sz="0" w:space="0" w:color="auto"/>
        <w:right w:val="none" w:sz="0" w:space="0" w:color="auto"/>
      </w:divBdr>
    </w:div>
    <w:div w:id="1850563051">
      <w:bodyDiv w:val="1"/>
      <w:marLeft w:val="0"/>
      <w:marRight w:val="0"/>
      <w:marTop w:val="0"/>
      <w:marBottom w:val="0"/>
      <w:divBdr>
        <w:top w:val="none" w:sz="0" w:space="0" w:color="auto"/>
        <w:left w:val="none" w:sz="0" w:space="0" w:color="auto"/>
        <w:bottom w:val="none" w:sz="0" w:space="0" w:color="auto"/>
        <w:right w:val="none" w:sz="0" w:space="0" w:color="auto"/>
      </w:divBdr>
    </w:div>
    <w:div w:id="1850676946">
      <w:bodyDiv w:val="1"/>
      <w:marLeft w:val="0"/>
      <w:marRight w:val="0"/>
      <w:marTop w:val="0"/>
      <w:marBottom w:val="0"/>
      <w:divBdr>
        <w:top w:val="none" w:sz="0" w:space="0" w:color="auto"/>
        <w:left w:val="none" w:sz="0" w:space="0" w:color="auto"/>
        <w:bottom w:val="none" w:sz="0" w:space="0" w:color="auto"/>
        <w:right w:val="none" w:sz="0" w:space="0" w:color="auto"/>
      </w:divBdr>
    </w:div>
    <w:div w:id="1850757528">
      <w:bodyDiv w:val="1"/>
      <w:marLeft w:val="0"/>
      <w:marRight w:val="0"/>
      <w:marTop w:val="0"/>
      <w:marBottom w:val="0"/>
      <w:divBdr>
        <w:top w:val="none" w:sz="0" w:space="0" w:color="auto"/>
        <w:left w:val="none" w:sz="0" w:space="0" w:color="auto"/>
        <w:bottom w:val="none" w:sz="0" w:space="0" w:color="auto"/>
        <w:right w:val="none" w:sz="0" w:space="0" w:color="auto"/>
      </w:divBdr>
    </w:div>
    <w:div w:id="1850876086">
      <w:bodyDiv w:val="1"/>
      <w:marLeft w:val="0"/>
      <w:marRight w:val="0"/>
      <w:marTop w:val="0"/>
      <w:marBottom w:val="0"/>
      <w:divBdr>
        <w:top w:val="none" w:sz="0" w:space="0" w:color="auto"/>
        <w:left w:val="none" w:sz="0" w:space="0" w:color="auto"/>
        <w:bottom w:val="none" w:sz="0" w:space="0" w:color="auto"/>
        <w:right w:val="none" w:sz="0" w:space="0" w:color="auto"/>
      </w:divBdr>
    </w:div>
    <w:div w:id="1851211801">
      <w:bodyDiv w:val="1"/>
      <w:marLeft w:val="0"/>
      <w:marRight w:val="0"/>
      <w:marTop w:val="0"/>
      <w:marBottom w:val="0"/>
      <w:divBdr>
        <w:top w:val="none" w:sz="0" w:space="0" w:color="auto"/>
        <w:left w:val="none" w:sz="0" w:space="0" w:color="auto"/>
        <w:bottom w:val="none" w:sz="0" w:space="0" w:color="auto"/>
        <w:right w:val="none" w:sz="0" w:space="0" w:color="auto"/>
      </w:divBdr>
    </w:div>
    <w:div w:id="1851289012">
      <w:bodyDiv w:val="1"/>
      <w:marLeft w:val="0"/>
      <w:marRight w:val="0"/>
      <w:marTop w:val="0"/>
      <w:marBottom w:val="0"/>
      <w:divBdr>
        <w:top w:val="none" w:sz="0" w:space="0" w:color="auto"/>
        <w:left w:val="none" w:sz="0" w:space="0" w:color="auto"/>
        <w:bottom w:val="none" w:sz="0" w:space="0" w:color="auto"/>
        <w:right w:val="none" w:sz="0" w:space="0" w:color="auto"/>
      </w:divBdr>
    </w:div>
    <w:div w:id="1851404129">
      <w:bodyDiv w:val="1"/>
      <w:marLeft w:val="0"/>
      <w:marRight w:val="0"/>
      <w:marTop w:val="0"/>
      <w:marBottom w:val="0"/>
      <w:divBdr>
        <w:top w:val="none" w:sz="0" w:space="0" w:color="auto"/>
        <w:left w:val="none" w:sz="0" w:space="0" w:color="auto"/>
        <w:bottom w:val="none" w:sz="0" w:space="0" w:color="auto"/>
        <w:right w:val="none" w:sz="0" w:space="0" w:color="auto"/>
      </w:divBdr>
    </w:div>
    <w:div w:id="1851407644">
      <w:bodyDiv w:val="1"/>
      <w:marLeft w:val="0"/>
      <w:marRight w:val="0"/>
      <w:marTop w:val="0"/>
      <w:marBottom w:val="0"/>
      <w:divBdr>
        <w:top w:val="none" w:sz="0" w:space="0" w:color="auto"/>
        <w:left w:val="none" w:sz="0" w:space="0" w:color="auto"/>
        <w:bottom w:val="none" w:sz="0" w:space="0" w:color="auto"/>
        <w:right w:val="none" w:sz="0" w:space="0" w:color="auto"/>
      </w:divBdr>
    </w:div>
    <w:div w:id="1851719966">
      <w:bodyDiv w:val="1"/>
      <w:marLeft w:val="0"/>
      <w:marRight w:val="0"/>
      <w:marTop w:val="0"/>
      <w:marBottom w:val="0"/>
      <w:divBdr>
        <w:top w:val="none" w:sz="0" w:space="0" w:color="auto"/>
        <w:left w:val="none" w:sz="0" w:space="0" w:color="auto"/>
        <w:bottom w:val="none" w:sz="0" w:space="0" w:color="auto"/>
        <w:right w:val="none" w:sz="0" w:space="0" w:color="auto"/>
      </w:divBdr>
    </w:div>
    <w:div w:id="1851720890">
      <w:bodyDiv w:val="1"/>
      <w:marLeft w:val="0"/>
      <w:marRight w:val="0"/>
      <w:marTop w:val="0"/>
      <w:marBottom w:val="0"/>
      <w:divBdr>
        <w:top w:val="none" w:sz="0" w:space="0" w:color="auto"/>
        <w:left w:val="none" w:sz="0" w:space="0" w:color="auto"/>
        <w:bottom w:val="none" w:sz="0" w:space="0" w:color="auto"/>
        <w:right w:val="none" w:sz="0" w:space="0" w:color="auto"/>
      </w:divBdr>
    </w:div>
    <w:div w:id="1851867786">
      <w:bodyDiv w:val="1"/>
      <w:marLeft w:val="0"/>
      <w:marRight w:val="0"/>
      <w:marTop w:val="0"/>
      <w:marBottom w:val="0"/>
      <w:divBdr>
        <w:top w:val="none" w:sz="0" w:space="0" w:color="auto"/>
        <w:left w:val="none" w:sz="0" w:space="0" w:color="auto"/>
        <w:bottom w:val="none" w:sz="0" w:space="0" w:color="auto"/>
        <w:right w:val="none" w:sz="0" w:space="0" w:color="auto"/>
      </w:divBdr>
    </w:div>
    <w:div w:id="1852062110">
      <w:bodyDiv w:val="1"/>
      <w:marLeft w:val="0"/>
      <w:marRight w:val="0"/>
      <w:marTop w:val="0"/>
      <w:marBottom w:val="0"/>
      <w:divBdr>
        <w:top w:val="none" w:sz="0" w:space="0" w:color="auto"/>
        <w:left w:val="none" w:sz="0" w:space="0" w:color="auto"/>
        <w:bottom w:val="none" w:sz="0" w:space="0" w:color="auto"/>
        <w:right w:val="none" w:sz="0" w:space="0" w:color="auto"/>
      </w:divBdr>
    </w:div>
    <w:div w:id="1852135839">
      <w:bodyDiv w:val="1"/>
      <w:marLeft w:val="0"/>
      <w:marRight w:val="0"/>
      <w:marTop w:val="0"/>
      <w:marBottom w:val="0"/>
      <w:divBdr>
        <w:top w:val="none" w:sz="0" w:space="0" w:color="auto"/>
        <w:left w:val="none" w:sz="0" w:space="0" w:color="auto"/>
        <w:bottom w:val="none" w:sz="0" w:space="0" w:color="auto"/>
        <w:right w:val="none" w:sz="0" w:space="0" w:color="auto"/>
      </w:divBdr>
    </w:div>
    <w:div w:id="1852180895">
      <w:bodyDiv w:val="1"/>
      <w:marLeft w:val="0"/>
      <w:marRight w:val="0"/>
      <w:marTop w:val="0"/>
      <w:marBottom w:val="0"/>
      <w:divBdr>
        <w:top w:val="none" w:sz="0" w:space="0" w:color="auto"/>
        <w:left w:val="none" w:sz="0" w:space="0" w:color="auto"/>
        <w:bottom w:val="none" w:sz="0" w:space="0" w:color="auto"/>
        <w:right w:val="none" w:sz="0" w:space="0" w:color="auto"/>
      </w:divBdr>
    </w:div>
    <w:div w:id="1852254543">
      <w:bodyDiv w:val="1"/>
      <w:marLeft w:val="0"/>
      <w:marRight w:val="0"/>
      <w:marTop w:val="0"/>
      <w:marBottom w:val="0"/>
      <w:divBdr>
        <w:top w:val="none" w:sz="0" w:space="0" w:color="auto"/>
        <w:left w:val="none" w:sz="0" w:space="0" w:color="auto"/>
        <w:bottom w:val="none" w:sz="0" w:space="0" w:color="auto"/>
        <w:right w:val="none" w:sz="0" w:space="0" w:color="auto"/>
      </w:divBdr>
    </w:div>
    <w:div w:id="1852256790">
      <w:bodyDiv w:val="1"/>
      <w:marLeft w:val="0"/>
      <w:marRight w:val="0"/>
      <w:marTop w:val="0"/>
      <w:marBottom w:val="0"/>
      <w:divBdr>
        <w:top w:val="none" w:sz="0" w:space="0" w:color="auto"/>
        <w:left w:val="none" w:sz="0" w:space="0" w:color="auto"/>
        <w:bottom w:val="none" w:sz="0" w:space="0" w:color="auto"/>
        <w:right w:val="none" w:sz="0" w:space="0" w:color="auto"/>
      </w:divBdr>
    </w:div>
    <w:div w:id="1852454677">
      <w:bodyDiv w:val="1"/>
      <w:marLeft w:val="0"/>
      <w:marRight w:val="0"/>
      <w:marTop w:val="0"/>
      <w:marBottom w:val="0"/>
      <w:divBdr>
        <w:top w:val="none" w:sz="0" w:space="0" w:color="auto"/>
        <w:left w:val="none" w:sz="0" w:space="0" w:color="auto"/>
        <w:bottom w:val="none" w:sz="0" w:space="0" w:color="auto"/>
        <w:right w:val="none" w:sz="0" w:space="0" w:color="auto"/>
      </w:divBdr>
    </w:div>
    <w:div w:id="1852600716">
      <w:bodyDiv w:val="1"/>
      <w:marLeft w:val="0"/>
      <w:marRight w:val="0"/>
      <w:marTop w:val="0"/>
      <w:marBottom w:val="0"/>
      <w:divBdr>
        <w:top w:val="none" w:sz="0" w:space="0" w:color="auto"/>
        <w:left w:val="none" w:sz="0" w:space="0" w:color="auto"/>
        <w:bottom w:val="none" w:sz="0" w:space="0" w:color="auto"/>
        <w:right w:val="none" w:sz="0" w:space="0" w:color="auto"/>
      </w:divBdr>
    </w:div>
    <w:div w:id="1852644626">
      <w:bodyDiv w:val="1"/>
      <w:marLeft w:val="0"/>
      <w:marRight w:val="0"/>
      <w:marTop w:val="0"/>
      <w:marBottom w:val="0"/>
      <w:divBdr>
        <w:top w:val="none" w:sz="0" w:space="0" w:color="auto"/>
        <w:left w:val="none" w:sz="0" w:space="0" w:color="auto"/>
        <w:bottom w:val="none" w:sz="0" w:space="0" w:color="auto"/>
        <w:right w:val="none" w:sz="0" w:space="0" w:color="auto"/>
      </w:divBdr>
    </w:div>
    <w:div w:id="1852646073">
      <w:bodyDiv w:val="1"/>
      <w:marLeft w:val="0"/>
      <w:marRight w:val="0"/>
      <w:marTop w:val="0"/>
      <w:marBottom w:val="0"/>
      <w:divBdr>
        <w:top w:val="none" w:sz="0" w:space="0" w:color="auto"/>
        <w:left w:val="none" w:sz="0" w:space="0" w:color="auto"/>
        <w:bottom w:val="none" w:sz="0" w:space="0" w:color="auto"/>
        <w:right w:val="none" w:sz="0" w:space="0" w:color="auto"/>
      </w:divBdr>
    </w:div>
    <w:div w:id="1852716096">
      <w:bodyDiv w:val="1"/>
      <w:marLeft w:val="0"/>
      <w:marRight w:val="0"/>
      <w:marTop w:val="0"/>
      <w:marBottom w:val="0"/>
      <w:divBdr>
        <w:top w:val="none" w:sz="0" w:space="0" w:color="auto"/>
        <w:left w:val="none" w:sz="0" w:space="0" w:color="auto"/>
        <w:bottom w:val="none" w:sz="0" w:space="0" w:color="auto"/>
        <w:right w:val="none" w:sz="0" w:space="0" w:color="auto"/>
      </w:divBdr>
    </w:div>
    <w:div w:id="1852797711">
      <w:bodyDiv w:val="1"/>
      <w:marLeft w:val="0"/>
      <w:marRight w:val="0"/>
      <w:marTop w:val="0"/>
      <w:marBottom w:val="0"/>
      <w:divBdr>
        <w:top w:val="none" w:sz="0" w:space="0" w:color="auto"/>
        <w:left w:val="none" w:sz="0" w:space="0" w:color="auto"/>
        <w:bottom w:val="none" w:sz="0" w:space="0" w:color="auto"/>
        <w:right w:val="none" w:sz="0" w:space="0" w:color="auto"/>
      </w:divBdr>
    </w:div>
    <w:div w:id="1853030880">
      <w:bodyDiv w:val="1"/>
      <w:marLeft w:val="0"/>
      <w:marRight w:val="0"/>
      <w:marTop w:val="0"/>
      <w:marBottom w:val="0"/>
      <w:divBdr>
        <w:top w:val="none" w:sz="0" w:space="0" w:color="auto"/>
        <w:left w:val="none" w:sz="0" w:space="0" w:color="auto"/>
        <w:bottom w:val="none" w:sz="0" w:space="0" w:color="auto"/>
        <w:right w:val="none" w:sz="0" w:space="0" w:color="auto"/>
      </w:divBdr>
    </w:div>
    <w:div w:id="1853253905">
      <w:bodyDiv w:val="1"/>
      <w:marLeft w:val="0"/>
      <w:marRight w:val="0"/>
      <w:marTop w:val="0"/>
      <w:marBottom w:val="0"/>
      <w:divBdr>
        <w:top w:val="none" w:sz="0" w:space="0" w:color="auto"/>
        <w:left w:val="none" w:sz="0" w:space="0" w:color="auto"/>
        <w:bottom w:val="none" w:sz="0" w:space="0" w:color="auto"/>
        <w:right w:val="none" w:sz="0" w:space="0" w:color="auto"/>
      </w:divBdr>
    </w:div>
    <w:div w:id="1853256309">
      <w:bodyDiv w:val="1"/>
      <w:marLeft w:val="0"/>
      <w:marRight w:val="0"/>
      <w:marTop w:val="0"/>
      <w:marBottom w:val="0"/>
      <w:divBdr>
        <w:top w:val="none" w:sz="0" w:space="0" w:color="auto"/>
        <w:left w:val="none" w:sz="0" w:space="0" w:color="auto"/>
        <w:bottom w:val="none" w:sz="0" w:space="0" w:color="auto"/>
        <w:right w:val="none" w:sz="0" w:space="0" w:color="auto"/>
      </w:divBdr>
    </w:div>
    <w:div w:id="1853571400">
      <w:bodyDiv w:val="1"/>
      <w:marLeft w:val="0"/>
      <w:marRight w:val="0"/>
      <w:marTop w:val="0"/>
      <w:marBottom w:val="0"/>
      <w:divBdr>
        <w:top w:val="none" w:sz="0" w:space="0" w:color="auto"/>
        <w:left w:val="none" w:sz="0" w:space="0" w:color="auto"/>
        <w:bottom w:val="none" w:sz="0" w:space="0" w:color="auto"/>
        <w:right w:val="none" w:sz="0" w:space="0" w:color="auto"/>
      </w:divBdr>
    </w:div>
    <w:div w:id="1853647931">
      <w:bodyDiv w:val="1"/>
      <w:marLeft w:val="0"/>
      <w:marRight w:val="0"/>
      <w:marTop w:val="0"/>
      <w:marBottom w:val="0"/>
      <w:divBdr>
        <w:top w:val="none" w:sz="0" w:space="0" w:color="auto"/>
        <w:left w:val="none" w:sz="0" w:space="0" w:color="auto"/>
        <w:bottom w:val="none" w:sz="0" w:space="0" w:color="auto"/>
        <w:right w:val="none" w:sz="0" w:space="0" w:color="auto"/>
      </w:divBdr>
    </w:div>
    <w:div w:id="1853909942">
      <w:bodyDiv w:val="1"/>
      <w:marLeft w:val="0"/>
      <w:marRight w:val="0"/>
      <w:marTop w:val="0"/>
      <w:marBottom w:val="0"/>
      <w:divBdr>
        <w:top w:val="none" w:sz="0" w:space="0" w:color="auto"/>
        <w:left w:val="none" w:sz="0" w:space="0" w:color="auto"/>
        <w:bottom w:val="none" w:sz="0" w:space="0" w:color="auto"/>
        <w:right w:val="none" w:sz="0" w:space="0" w:color="auto"/>
      </w:divBdr>
    </w:div>
    <w:div w:id="1854101035">
      <w:bodyDiv w:val="1"/>
      <w:marLeft w:val="0"/>
      <w:marRight w:val="0"/>
      <w:marTop w:val="0"/>
      <w:marBottom w:val="0"/>
      <w:divBdr>
        <w:top w:val="none" w:sz="0" w:space="0" w:color="auto"/>
        <w:left w:val="none" w:sz="0" w:space="0" w:color="auto"/>
        <w:bottom w:val="none" w:sz="0" w:space="0" w:color="auto"/>
        <w:right w:val="none" w:sz="0" w:space="0" w:color="auto"/>
      </w:divBdr>
    </w:div>
    <w:div w:id="1854110199">
      <w:bodyDiv w:val="1"/>
      <w:marLeft w:val="0"/>
      <w:marRight w:val="0"/>
      <w:marTop w:val="0"/>
      <w:marBottom w:val="0"/>
      <w:divBdr>
        <w:top w:val="none" w:sz="0" w:space="0" w:color="auto"/>
        <w:left w:val="none" w:sz="0" w:space="0" w:color="auto"/>
        <w:bottom w:val="none" w:sz="0" w:space="0" w:color="auto"/>
        <w:right w:val="none" w:sz="0" w:space="0" w:color="auto"/>
      </w:divBdr>
    </w:div>
    <w:div w:id="1854145014">
      <w:bodyDiv w:val="1"/>
      <w:marLeft w:val="0"/>
      <w:marRight w:val="0"/>
      <w:marTop w:val="0"/>
      <w:marBottom w:val="0"/>
      <w:divBdr>
        <w:top w:val="none" w:sz="0" w:space="0" w:color="auto"/>
        <w:left w:val="none" w:sz="0" w:space="0" w:color="auto"/>
        <w:bottom w:val="none" w:sz="0" w:space="0" w:color="auto"/>
        <w:right w:val="none" w:sz="0" w:space="0" w:color="auto"/>
      </w:divBdr>
    </w:div>
    <w:div w:id="1854299298">
      <w:bodyDiv w:val="1"/>
      <w:marLeft w:val="0"/>
      <w:marRight w:val="0"/>
      <w:marTop w:val="0"/>
      <w:marBottom w:val="0"/>
      <w:divBdr>
        <w:top w:val="none" w:sz="0" w:space="0" w:color="auto"/>
        <w:left w:val="none" w:sz="0" w:space="0" w:color="auto"/>
        <w:bottom w:val="none" w:sz="0" w:space="0" w:color="auto"/>
        <w:right w:val="none" w:sz="0" w:space="0" w:color="auto"/>
      </w:divBdr>
    </w:div>
    <w:div w:id="1854411883">
      <w:bodyDiv w:val="1"/>
      <w:marLeft w:val="0"/>
      <w:marRight w:val="0"/>
      <w:marTop w:val="0"/>
      <w:marBottom w:val="0"/>
      <w:divBdr>
        <w:top w:val="none" w:sz="0" w:space="0" w:color="auto"/>
        <w:left w:val="none" w:sz="0" w:space="0" w:color="auto"/>
        <w:bottom w:val="none" w:sz="0" w:space="0" w:color="auto"/>
        <w:right w:val="none" w:sz="0" w:space="0" w:color="auto"/>
      </w:divBdr>
    </w:div>
    <w:div w:id="1854764794">
      <w:bodyDiv w:val="1"/>
      <w:marLeft w:val="0"/>
      <w:marRight w:val="0"/>
      <w:marTop w:val="0"/>
      <w:marBottom w:val="0"/>
      <w:divBdr>
        <w:top w:val="none" w:sz="0" w:space="0" w:color="auto"/>
        <w:left w:val="none" w:sz="0" w:space="0" w:color="auto"/>
        <w:bottom w:val="none" w:sz="0" w:space="0" w:color="auto"/>
        <w:right w:val="none" w:sz="0" w:space="0" w:color="auto"/>
      </w:divBdr>
    </w:div>
    <w:div w:id="1855148509">
      <w:bodyDiv w:val="1"/>
      <w:marLeft w:val="0"/>
      <w:marRight w:val="0"/>
      <w:marTop w:val="0"/>
      <w:marBottom w:val="0"/>
      <w:divBdr>
        <w:top w:val="none" w:sz="0" w:space="0" w:color="auto"/>
        <w:left w:val="none" w:sz="0" w:space="0" w:color="auto"/>
        <w:bottom w:val="none" w:sz="0" w:space="0" w:color="auto"/>
        <w:right w:val="none" w:sz="0" w:space="0" w:color="auto"/>
      </w:divBdr>
    </w:div>
    <w:div w:id="1855222742">
      <w:bodyDiv w:val="1"/>
      <w:marLeft w:val="0"/>
      <w:marRight w:val="0"/>
      <w:marTop w:val="0"/>
      <w:marBottom w:val="0"/>
      <w:divBdr>
        <w:top w:val="none" w:sz="0" w:space="0" w:color="auto"/>
        <w:left w:val="none" w:sz="0" w:space="0" w:color="auto"/>
        <w:bottom w:val="none" w:sz="0" w:space="0" w:color="auto"/>
        <w:right w:val="none" w:sz="0" w:space="0" w:color="auto"/>
      </w:divBdr>
    </w:div>
    <w:div w:id="1855260421">
      <w:bodyDiv w:val="1"/>
      <w:marLeft w:val="0"/>
      <w:marRight w:val="0"/>
      <w:marTop w:val="0"/>
      <w:marBottom w:val="0"/>
      <w:divBdr>
        <w:top w:val="none" w:sz="0" w:space="0" w:color="auto"/>
        <w:left w:val="none" w:sz="0" w:space="0" w:color="auto"/>
        <w:bottom w:val="none" w:sz="0" w:space="0" w:color="auto"/>
        <w:right w:val="none" w:sz="0" w:space="0" w:color="auto"/>
      </w:divBdr>
    </w:div>
    <w:div w:id="1855462181">
      <w:bodyDiv w:val="1"/>
      <w:marLeft w:val="0"/>
      <w:marRight w:val="0"/>
      <w:marTop w:val="0"/>
      <w:marBottom w:val="0"/>
      <w:divBdr>
        <w:top w:val="none" w:sz="0" w:space="0" w:color="auto"/>
        <w:left w:val="none" w:sz="0" w:space="0" w:color="auto"/>
        <w:bottom w:val="none" w:sz="0" w:space="0" w:color="auto"/>
        <w:right w:val="none" w:sz="0" w:space="0" w:color="auto"/>
      </w:divBdr>
    </w:div>
    <w:div w:id="1855536624">
      <w:bodyDiv w:val="1"/>
      <w:marLeft w:val="0"/>
      <w:marRight w:val="0"/>
      <w:marTop w:val="0"/>
      <w:marBottom w:val="0"/>
      <w:divBdr>
        <w:top w:val="none" w:sz="0" w:space="0" w:color="auto"/>
        <w:left w:val="none" w:sz="0" w:space="0" w:color="auto"/>
        <w:bottom w:val="none" w:sz="0" w:space="0" w:color="auto"/>
        <w:right w:val="none" w:sz="0" w:space="0" w:color="auto"/>
      </w:divBdr>
    </w:div>
    <w:div w:id="1855725279">
      <w:bodyDiv w:val="1"/>
      <w:marLeft w:val="0"/>
      <w:marRight w:val="0"/>
      <w:marTop w:val="0"/>
      <w:marBottom w:val="0"/>
      <w:divBdr>
        <w:top w:val="none" w:sz="0" w:space="0" w:color="auto"/>
        <w:left w:val="none" w:sz="0" w:space="0" w:color="auto"/>
        <w:bottom w:val="none" w:sz="0" w:space="0" w:color="auto"/>
        <w:right w:val="none" w:sz="0" w:space="0" w:color="auto"/>
      </w:divBdr>
    </w:div>
    <w:div w:id="1855800801">
      <w:bodyDiv w:val="1"/>
      <w:marLeft w:val="0"/>
      <w:marRight w:val="0"/>
      <w:marTop w:val="0"/>
      <w:marBottom w:val="0"/>
      <w:divBdr>
        <w:top w:val="none" w:sz="0" w:space="0" w:color="auto"/>
        <w:left w:val="none" w:sz="0" w:space="0" w:color="auto"/>
        <w:bottom w:val="none" w:sz="0" w:space="0" w:color="auto"/>
        <w:right w:val="none" w:sz="0" w:space="0" w:color="auto"/>
      </w:divBdr>
    </w:div>
    <w:div w:id="1855801758">
      <w:bodyDiv w:val="1"/>
      <w:marLeft w:val="0"/>
      <w:marRight w:val="0"/>
      <w:marTop w:val="0"/>
      <w:marBottom w:val="0"/>
      <w:divBdr>
        <w:top w:val="none" w:sz="0" w:space="0" w:color="auto"/>
        <w:left w:val="none" w:sz="0" w:space="0" w:color="auto"/>
        <w:bottom w:val="none" w:sz="0" w:space="0" w:color="auto"/>
        <w:right w:val="none" w:sz="0" w:space="0" w:color="auto"/>
      </w:divBdr>
    </w:div>
    <w:div w:id="1855992855">
      <w:bodyDiv w:val="1"/>
      <w:marLeft w:val="0"/>
      <w:marRight w:val="0"/>
      <w:marTop w:val="0"/>
      <w:marBottom w:val="0"/>
      <w:divBdr>
        <w:top w:val="none" w:sz="0" w:space="0" w:color="auto"/>
        <w:left w:val="none" w:sz="0" w:space="0" w:color="auto"/>
        <w:bottom w:val="none" w:sz="0" w:space="0" w:color="auto"/>
        <w:right w:val="none" w:sz="0" w:space="0" w:color="auto"/>
      </w:divBdr>
    </w:div>
    <w:div w:id="1856193363">
      <w:bodyDiv w:val="1"/>
      <w:marLeft w:val="0"/>
      <w:marRight w:val="0"/>
      <w:marTop w:val="0"/>
      <w:marBottom w:val="0"/>
      <w:divBdr>
        <w:top w:val="none" w:sz="0" w:space="0" w:color="auto"/>
        <w:left w:val="none" w:sz="0" w:space="0" w:color="auto"/>
        <w:bottom w:val="none" w:sz="0" w:space="0" w:color="auto"/>
        <w:right w:val="none" w:sz="0" w:space="0" w:color="auto"/>
      </w:divBdr>
    </w:div>
    <w:div w:id="1856267529">
      <w:bodyDiv w:val="1"/>
      <w:marLeft w:val="0"/>
      <w:marRight w:val="0"/>
      <w:marTop w:val="0"/>
      <w:marBottom w:val="0"/>
      <w:divBdr>
        <w:top w:val="none" w:sz="0" w:space="0" w:color="auto"/>
        <w:left w:val="none" w:sz="0" w:space="0" w:color="auto"/>
        <w:bottom w:val="none" w:sz="0" w:space="0" w:color="auto"/>
        <w:right w:val="none" w:sz="0" w:space="0" w:color="auto"/>
      </w:divBdr>
    </w:div>
    <w:div w:id="1856268384">
      <w:bodyDiv w:val="1"/>
      <w:marLeft w:val="0"/>
      <w:marRight w:val="0"/>
      <w:marTop w:val="0"/>
      <w:marBottom w:val="0"/>
      <w:divBdr>
        <w:top w:val="none" w:sz="0" w:space="0" w:color="auto"/>
        <w:left w:val="none" w:sz="0" w:space="0" w:color="auto"/>
        <w:bottom w:val="none" w:sz="0" w:space="0" w:color="auto"/>
        <w:right w:val="none" w:sz="0" w:space="0" w:color="auto"/>
      </w:divBdr>
    </w:div>
    <w:div w:id="1856534731">
      <w:bodyDiv w:val="1"/>
      <w:marLeft w:val="0"/>
      <w:marRight w:val="0"/>
      <w:marTop w:val="0"/>
      <w:marBottom w:val="0"/>
      <w:divBdr>
        <w:top w:val="none" w:sz="0" w:space="0" w:color="auto"/>
        <w:left w:val="none" w:sz="0" w:space="0" w:color="auto"/>
        <w:bottom w:val="none" w:sz="0" w:space="0" w:color="auto"/>
        <w:right w:val="none" w:sz="0" w:space="0" w:color="auto"/>
      </w:divBdr>
    </w:div>
    <w:div w:id="1856728170">
      <w:bodyDiv w:val="1"/>
      <w:marLeft w:val="0"/>
      <w:marRight w:val="0"/>
      <w:marTop w:val="0"/>
      <w:marBottom w:val="0"/>
      <w:divBdr>
        <w:top w:val="none" w:sz="0" w:space="0" w:color="auto"/>
        <w:left w:val="none" w:sz="0" w:space="0" w:color="auto"/>
        <w:bottom w:val="none" w:sz="0" w:space="0" w:color="auto"/>
        <w:right w:val="none" w:sz="0" w:space="0" w:color="auto"/>
      </w:divBdr>
    </w:div>
    <w:div w:id="1856729834">
      <w:bodyDiv w:val="1"/>
      <w:marLeft w:val="0"/>
      <w:marRight w:val="0"/>
      <w:marTop w:val="0"/>
      <w:marBottom w:val="0"/>
      <w:divBdr>
        <w:top w:val="none" w:sz="0" w:space="0" w:color="auto"/>
        <w:left w:val="none" w:sz="0" w:space="0" w:color="auto"/>
        <w:bottom w:val="none" w:sz="0" w:space="0" w:color="auto"/>
        <w:right w:val="none" w:sz="0" w:space="0" w:color="auto"/>
      </w:divBdr>
    </w:div>
    <w:div w:id="1856730450">
      <w:bodyDiv w:val="1"/>
      <w:marLeft w:val="0"/>
      <w:marRight w:val="0"/>
      <w:marTop w:val="0"/>
      <w:marBottom w:val="0"/>
      <w:divBdr>
        <w:top w:val="none" w:sz="0" w:space="0" w:color="auto"/>
        <w:left w:val="none" w:sz="0" w:space="0" w:color="auto"/>
        <w:bottom w:val="none" w:sz="0" w:space="0" w:color="auto"/>
        <w:right w:val="none" w:sz="0" w:space="0" w:color="auto"/>
      </w:divBdr>
    </w:div>
    <w:div w:id="1856766051">
      <w:bodyDiv w:val="1"/>
      <w:marLeft w:val="0"/>
      <w:marRight w:val="0"/>
      <w:marTop w:val="0"/>
      <w:marBottom w:val="0"/>
      <w:divBdr>
        <w:top w:val="none" w:sz="0" w:space="0" w:color="auto"/>
        <w:left w:val="none" w:sz="0" w:space="0" w:color="auto"/>
        <w:bottom w:val="none" w:sz="0" w:space="0" w:color="auto"/>
        <w:right w:val="none" w:sz="0" w:space="0" w:color="auto"/>
      </w:divBdr>
    </w:div>
    <w:div w:id="1856768445">
      <w:bodyDiv w:val="1"/>
      <w:marLeft w:val="0"/>
      <w:marRight w:val="0"/>
      <w:marTop w:val="0"/>
      <w:marBottom w:val="0"/>
      <w:divBdr>
        <w:top w:val="none" w:sz="0" w:space="0" w:color="auto"/>
        <w:left w:val="none" w:sz="0" w:space="0" w:color="auto"/>
        <w:bottom w:val="none" w:sz="0" w:space="0" w:color="auto"/>
        <w:right w:val="none" w:sz="0" w:space="0" w:color="auto"/>
      </w:divBdr>
    </w:div>
    <w:div w:id="1856841798">
      <w:bodyDiv w:val="1"/>
      <w:marLeft w:val="0"/>
      <w:marRight w:val="0"/>
      <w:marTop w:val="0"/>
      <w:marBottom w:val="0"/>
      <w:divBdr>
        <w:top w:val="none" w:sz="0" w:space="0" w:color="auto"/>
        <w:left w:val="none" w:sz="0" w:space="0" w:color="auto"/>
        <w:bottom w:val="none" w:sz="0" w:space="0" w:color="auto"/>
        <w:right w:val="none" w:sz="0" w:space="0" w:color="auto"/>
      </w:divBdr>
    </w:div>
    <w:div w:id="1856967129">
      <w:bodyDiv w:val="1"/>
      <w:marLeft w:val="0"/>
      <w:marRight w:val="0"/>
      <w:marTop w:val="0"/>
      <w:marBottom w:val="0"/>
      <w:divBdr>
        <w:top w:val="none" w:sz="0" w:space="0" w:color="auto"/>
        <w:left w:val="none" w:sz="0" w:space="0" w:color="auto"/>
        <w:bottom w:val="none" w:sz="0" w:space="0" w:color="auto"/>
        <w:right w:val="none" w:sz="0" w:space="0" w:color="auto"/>
      </w:divBdr>
    </w:div>
    <w:div w:id="1857689989">
      <w:bodyDiv w:val="1"/>
      <w:marLeft w:val="0"/>
      <w:marRight w:val="0"/>
      <w:marTop w:val="0"/>
      <w:marBottom w:val="0"/>
      <w:divBdr>
        <w:top w:val="none" w:sz="0" w:space="0" w:color="auto"/>
        <w:left w:val="none" w:sz="0" w:space="0" w:color="auto"/>
        <w:bottom w:val="none" w:sz="0" w:space="0" w:color="auto"/>
        <w:right w:val="none" w:sz="0" w:space="0" w:color="auto"/>
      </w:divBdr>
    </w:div>
    <w:div w:id="1857770140">
      <w:bodyDiv w:val="1"/>
      <w:marLeft w:val="0"/>
      <w:marRight w:val="0"/>
      <w:marTop w:val="0"/>
      <w:marBottom w:val="0"/>
      <w:divBdr>
        <w:top w:val="none" w:sz="0" w:space="0" w:color="auto"/>
        <w:left w:val="none" w:sz="0" w:space="0" w:color="auto"/>
        <w:bottom w:val="none" w:sz="0" w:space="0" w:color="auto"/>
        <w:right w:val="none" w:sz="0" w:space="0" w:color="auto"/>
      </w:divBdr>
    </w:div>
    <w:div w:id="1858034649">
      <w:bodyDiv w:val="1"/>
      <w:marLeft w:val="0"/>
      <w:marRight w:val="0"/>
      <w:marTop w:val="0"/>
      <w:marBottom w:val="0"/>
      <w:divBdr>
        <w:top w:val="none" w:sz="0" w:space="0" w:color="auto"/>
        <w:left w:val="none" w:sz="0" w:space="0" w:color="auto"/>
        <w:bottom w:val="none" w:sz="0" w:space="0" w:color="auto"/>
        <w:right w:val="none" w:sz="0" w:space="0" w:color="auto"/>
      </w:divBdr>
    </w:div>
    <w:div w:id="1858083158">
      <w:bodyDiv w:val="1"/>
      <w:marLeft w:val="0"/>
      <w:marRight w:val="0"/>
      <w:marTop w:val="0"/>
      <w:marBottom w:val="0"/>
      <w:divBdr>
        <w:top w:val="none" w:sz="0" w:space="0" w:color="auto"/>
        <w:left w:val="none" w:sz="0" w:space="0" w:color="auto"/>
        <w:bottom w:val="none" w:sz="0" w:space="0" w:color="auto"/>
        <w:right w:val="none" w:sz="0" w:space="0" w:color="auto"/>
      </w:divBdr>
    </w:div>
    <w:div w:id="1858273473">
      <w:bodyDiv w:val="1"/>
      <w:marLeft w:val="0"/>
      <w:marRight w:val="0"/>
      <w:marTop w:val="0"/>
      <w:marBottom w:val="0"/>
      <w:divBdr>
        <w:top w:val="none" w:sz="0" w:space="0" w:color="auto"/>
        <w:left w:val="none" w:sz="0" w:space="0" w:color="auto"/>
        <w:bottom w:val="none" w:sz="0" w:space="0" w:color="auto"/>
        <w:right w:val="none" w:sz="0" w:space="0" w:color="auto"/>
      </w:divBdr>
    </w:div>
    <w:div w:id="1858425374">
      <w:bodyDiv w:val="1"/>
      <w:marLeft w:val="0"/>
      <w:marRight w:val="0"/>
      <w:marTop w:val="0"/>
      <w:marBottom w:val="0"/>
      <w:divBdr>
        <w:top w:val="none" w:sz="0" w:space="0" w:color="auto"/>
        <w:left w:val="none" w:sz="0" w:space="0" w:color="auto"/>
        <w:bottom w:val="none" w:sz="0" w:space="0" w:color="auto"/>
        <w:right w:val="none" w:sz="0" w:space="0" w:color="auto"/>
      </w:divBdr>
    </w:div>
    <w:div w:id="1859075046">
      <w:bodyDiv w:val="1"/>
      <w:marLeft w:val="0"/>
      <w:marRight w:val="0"/>
      <w:marTop w:val="0"/>
      <w:marBottom w:val="0"/>
      <w:divBdr>
        <w:top w:val="none" w:sz="0" w:space="0" w:color="auto"/>
        <w:left w:val="none" w:sz="0" w:space="0" w:color="auto"/>
        <w:bottom w:val="none" w:sz="0" w:space="0" w:color="auto"/>
        <w:right w:val="none" w:sz="0" w:space="0" w:color="auto"/>
      </w:divBdr>
    </w:div>
    <w:div w:id="1859346630">
      <w:bodyDiv w:val="1"/>
      <w:marLeft w:val="0"/>
      <w:marRight w:val="0"/>
      <w:marTop w:val="0"/>
      <w:marBottom w:val="0"/>
      <w:divBdr>
        <w:top w:val="none" w:sz="0" w:space="0" w:color="auto"/>
        <w:left w:val="none" w:sz="0" w:space="0" w:color="auto"/>
        <w:bottom w:val="none" w:sz="0" w:space="0" w:color="auto"/>
        <w:right w:val="none" w:sz="0" w:space="0" w:color="auto"/>
      </w:divBdr>
    </w:div>
    <w:div w:id="1859584406">
      <w:bodyDiv w:val="1"/>
      <w:marLeft w:val="0"/>
      <w:marRight w:val="0"/>
      <w:marTop w:val="0"/>
      <w:marBottom w:val="0"/>
      <w:divBdr>
        <w:top w:val="none" w:sz="0" w:space="0" w:color="auto"/>
        <w:left w:val="none" w:sz="0" w:space="0" w:color="auto"/>
        <w:bottom w:val="none" w:sz="0" w:space="0" w:color="auto"/>
        <w:right w:val="none" w:sz="0" w:space="0" w:color="auto"/>
      </w:divBdr>
    </w:div>
    <w:div w:id="1859732563">
      <w:bodyDiv w:val="1"/>
      <w:marLeft w:val="0"/>
      <w:marRight w:val="0"/>
      <w:marTop w:val="0"/>
      <w:marBottom w:val="0"/>
      <w:divBdr>
        <w:top w:val="none" w:sz="0" w:space="0" w:color="auto"/>
        <w:left w:val="none" w:sz="0" w:space="0" w:color="auto"/>
        <w:bottom w:val="none" w:sz="0" w:space="0" w:color="auto"/>
        <w:right w:val="none" w:sz="0" w:space="0" w:color="auto"/>
      </w:divBdr>
    </w:div>
    <w:div w:id="1859851061">
      <w:bodyDiv w:val="1"/>
      <w:marLeft w:val="0"/>
      <w:marRight w:val="0"/>
      <w:marTop w:val="0"/>
      <w:marBottom w:val="0"/>
      <w:divBdr>
        <w:top w:val="none" w:sz="0" w:space="0" w:color="auto"/>
        <w:left w:val="none" w:sz="0" w:space="0" w:color="auto"/>
        <w:bottom w:val="none" w:sz="0" w:space="0" w:color="auto"/>
        <w:right w:val="none" w:sz="0" w:space="0" w:color="auto"/>
      </w:divBdr>
    </w:div>
    <w:div w:id="1859926333">
      <w:bodyDiv w:val="1"/>
      <w:marLeft w:val="0"/>
      <w:marRight w:val="0"/>
      <w:marTop w:val="0"/>
      <w:marBottom w:val="0"/>
      <w:divBdr>
        <w:top w:val="none" w:sz="0" w:space="0" w:color="auto"/>
        <w:left w:val="none" w:sz="0" w:space="0" w:color="auto"/>
        <w:bottom w:val="none" w:sz="0" w:space="0" w:color="auto"/>
        <w:right w:val="none" w:sz="0" w:space="0" w:color="auto"/>
      </w:divBdr>
    </w:div>
    <w:div w:id="1859999021">
      <w:bodyDiv w:val="1"/>
      <w:marLeft w:val="0"/>
      <w:marRight w:val="0"/>
      <w:marTop w:val="0"/>
      <w:marBottom w:val="0"/>
      <w:divBdr>
        <w:top w:val="none" w:sz="0" w:space="0" w:color="auto"/>
        <w:left w:val="none" w:sz="0" w:space="0" w:color="auto"/>
        <w:bottom w:val="none" w:sz="0" w:space="0" w:color="auto"/>
        <w:right w:val="none" w:sz="0" w:space="0" w:color="auto"/>
      </w:divBdr>
    </w:div>
    <w:div w:id="1860191291">
      <w:bodyDiv w:val="1"/>
      <w:marLeft w:val="0"/>
      <w:marRight w:val="0"/>
      <w:marTop w:val="0"/>
      <w:marBottom w:val="0"/>
      <w:divBdr>
        <w:top w:val="none" w:sz="0" w:space="0" w:color="auto"/>
        <w:left w:val="none" w:sz="0" w:space="0" w:color="auto"/>
        <w:bottom w:val="none" w:sz="0" w:space="0" w:color="auto"/>
        <w:right w:val="none" w:sz="0" w:space="0" w:color="auto"/>
      </w:divBdr>
    </w:div>
    <w:div w:id="1860310362">
      <w:bodyDiv w:val="1"/>
      <w:marLeft w:val="0"/>
      <w:marRight w:val="0"/>
      <w:marTop w:val="0"/>
      <w:marBottom w:val="0"/>
      <w:divBdr>
        <w:top w:val="none" w:sz="0" w:space="0" w:color="auto"/>
        <w:left w:val="none" w:sz="0" w:space="0" w:color="auto"/>
        <w:bottom w:val="none" w:sz="0" w:space="0" w:color="auto"/>
        <w:right w:val="none" w:sz="0" w:space="0" w:color="auto"/>
      </w:divBdr>
    </w:div>
    <w:div w:id="1860387993">
      <w:bodyDiv w:val="1"/>
      <w:marLeft w:val="0"/>
      <w:marRight w:val="0"/>
      <w:marTop w:val="0"/>
      <w:marBottom w:val="0"/>
      <w:divBdr>
        <w:top w:val="none" w:sz="0" w:space="0" w:color="auto"/>
        <w:left w:val="none" w:sz="0" w:space="0" w:color="auto"/>
        <w:bottom w:val="none" w:sz="0" w:space="0" w:color="auto"/>
        <w:right w:val="none" w:sz="0" w:space="0" w:color="auto"/>
      </w:divBdr>
    </w:div>
    <w:div w:id="1860390100">
      <w:bodyDiv w:val="1"/>
      <w:marLeft w:val="0"/>
      <w:marRight w:val="0"/>
      <w:marTop w:val="0"/>
      <w:marBottom w:val="0"/>
      <w:divBdr>
        <w:top w:val="none" w:sz="0" w:space="0" w:color="auto"/>
        <w:left w:val="none" w:sz="0" w:space="0" w:color="auto"/>
        <w:bottom w:val="none" w:sz="0" w:space="0" w:color="auto"/>
        <w:right w:val="none" w:sz="0" w:space="0" w:color="auto"/>
      </w:divBdr>
    </w:div>
    <w:div w:id="1860466527">
      <w:bodyDiv w:val="1"/>
      <w:marLeft w:val="0"/>
      <w:marRight w:val="0"/>
      <w:marTop w:val="0"/>
      <w:marBottom w:val="0"/>
      <w:divBdr>
        <w:top w:val="none" w:sz="0" w:space="0" w:color="auto"/>
        <w:left w:val="none" w:sz="0" w:space="0" w:color="auto"/>
        <w:bottom w:val="none" w:sz="0" w:space="0" w:color="auto"/>
        <w:right w:val="none" w:sz="0" w:space="0" w:color="auto"/>
      </w:divBdr>
    </w:div>
    <w:div w:id="1860578916">
      <w:bodyDiv w:val="1"/>
      <w:marLeft w:val="0"/>
      <w:marRight w:val="0"/>
      <w:marTop w:val="0"/>
      <w:marBottom w:val="0"/>
      <w:divBdr>
        <w:top w:val="none" w:sz="0" w:space="0" w:color="auto"/>
        <w:left w:val="none" w:sz="0" w:space="0" w:color="auto"/>
        <w:bottom w:val="none" w:sz="0" w:space="0" w:color="auto"/>
        <w:right w:val="none" w:sz="0" w:space="0" w:color="auto"/>
      </w:divBdr>
    </w:div>
    <w:div w:id="1860728490">
      <w:bodyDiv w:val="1"/>
      <w:marLeft w:val="0"/>
      <w:marRight w:val="0"/>
      <w:marTop w:val="0"/>
      <w:marBottom w:val="0"/>
      <w:divBdr>
        <w:top w:val="none" w:sz="0" w:space="0" w:color="auto"/>
        <w:left w:val="none" w:sz="0" w:space="0" w:color="auto"/>
        <w:bottom w:val="none" w:sz="0" w:space="0" w:color="auto"/>
        <w:right w:val="none" w:sz="0" w:space="0" w:color="auto"/>
      </w:divBdr>
    </w:div>
    <w:div w:id="1861503798">
      <w:bodyDiv w:val="1"/>
      <w:marLeft w:val="0"/>
      <w:marRight w:val="0"/>
      <w:marTop w:val="0"/>
      <w:marBottom w:val="0"/>
      <w:divBdr>
        <w:top w:val="none" w:sz="0" w:space="0" w:color="auto"/>
        <w:left w:val="none" w:sz="0" w:space="0" w:color="auto"/>
        <w:bottom w:val="none" w:sz="0" w:space="0" w:color="auto"/>
        <w:right w:val="none" w:sz="0" w:space="0" w:color="auto"/>
      </w:divBdr>
    </w:div>
    <w:div w:id="1861507478">
      <w:bodyDiv w:val="1"/>
      <w:marLeft w:val="0"/>
      <w:marRight w:val="0"/>
      <w:marTop w:val="0"/>
      <w:marBottom w:val="0"/>
      <w:divBdr>
        <w:top w:val="none" w:sz="0" w:space="0" w:color="auto"/>
        <w:left w:val="none" w:sz="0" w:space="0" w:color="auto"/>
        <w:bottom w:val="none" w:sz="0" w:space="0" w:color="auto"/>
        <w:right w:val="none" w:sz="0" w:space="0" w:color="auto"/>
      </w:divBdr>
    </w:div>
    <w:div w:id="1861626450">
      <w:bodyDiv w:val="1"/>
      <w:marLeft w:val="0"/>
      <w:marRight w:val="0"/>
      <w:marTop w:val="0"/>
      <w:marBottom w:val="0"/>
      <w:divBdr>
        <w:top w:val="none" w:sz="0" w:space="0" w:color="auto"/>
        <w:left w:val="none" w:sz="0" w:space="0" w:color="auto"/>
        <w:bottom w:val="none" w:sz="0" w:space="0" w:color="auto"/>
        <w:right w:val="none" w:sz="0" w:space="0" w:color="auto"/>
      </w:divBdr>
    </w:div>
    <w:div w:id="1862040614">
      <w:bodyDiv w:val="1"/>
      <w:marLeft w:val="0"/>
      <w:marRight w:val="0"/>
      <w:marTop w:val="0"/>
      <w:marBottom w:val="0"/>
      <w:divBdr>
        <w:top w:val="none" w:sz="0" w:space="0" w:color="auto"/>
        <w:left w:val="none" w:sz="0" w:space="0" w:color="auto"/>
        <w:bottom w:val="none" w:sz="0" w:space="0" w:color="auto"/>
        <w:right w:val="none" w:sz="0" w:space="0" w:color="auto"/>
      </w:divBdr>
    </w:div>
    <w:div w:id="1862546863">
      <w:bodyDiv w:val="1"/>
      <w:marLeft w:val="0"/>
      <w:marRight w:val="0"/>
      <w:marTop w:val="0"/>
      <w:marBottom w:val="0"/>
      <w:divBdr>
        <w:top w:val="none" w:sz="0" w:space="0" w:color="auto"/>
        <w:left w:val="none" w:sz="0" w:space="0" w:color="auto"/>
        <w:bottom w:val="none" w:sz="0" w:space="0" w:color="auto"/>
        <w:right w:val="none" w:sz="0" w:space="0" w:color="auto"/>
      </w:divBdr>
    </w:div>
    <w:div w:id="1862624507">
      <w:bodyDiv w:val="1"/>
      <w:marLeft w:val="0"/>
      <w:marRight w:val="0"/>
      <w:marTop w:val="0"/>
      <w:marBottom w:val="0"/>
      <w:divBdr>
        <w:top w:val="none" w:sz="0" w:space="0" w:color="auto"/>
        <w:left w:val="none" w:sz="0" w:space="0" w:color="auto"/>
        <w:bottom w:val="none" w:sz="0" w:space="0" w:color="auto"/>
        <w:right w:val="none" w:sz="0" w:space="0" w:color="auto"/>
      </w:divBdr>
    </w:div>
    <w:div w:id="1862739767">
      <w:bodyDiv w:val="1"/>
      <w:marLeft w:val="0"/>
      <w:marRight w:val="0"/>
      <w:marTop w:val="0"/>
      <w:marBottom w:val="0"/>
      <w:divBdr>
        <w:top w:val="none" w:sz="0" w:space="0" w:color="auto"/>
        <w:left w:val="none" w:sz="0" w:space="0" w:color="auto"/>
        <w:bottom w:val="none" w:sz="0" w:space="0" w:color="auto"/>
        <w:right w:val="none" w:sz="0" w:space="0" w:color="auto"/>
      </w:divBdr>
    </w:div>
    <w:div w:id="1862887703">
      <w:bodyDiv w:val="1"/>
      <w:marLeft w:val="0"/>
      <w:marRight w:val="0"/>
      <w:marTop w:val="0"/>
      <w:marBottom w:val="0"/>
      <w:divBdr>
        <w:top w:val="none" w:sz="0" w:space="0" w:color="auto"/>
        <w:left w:val="none" w:sz="0" w:space="0" w:color="auto"/>
        <w:bottom w:val="none" w:sz="0" w:space="0" w:color="auto"/>
        <w:right w:val="none" w:sz="0" w:space="0" w:color="auto"/>
      </w:divBdr>
    </w:div>
    <w:div w:id="1862938117">
      <w:bodyDiv w:val="1"/>
      <w:marLeft w:val="0"/>
      <w:marRight w:val="0"/>
      <w:marTop w:val="0"/>
      <w:marBottom w:val="0"/>
      <w:divBdr>
        <w:top w:val="none" w:sz="0" w:space="0" w:color="auto"/>
        <w:left w:val="none" w:sz="0" w:space="0" w:color="auto"/>
        <w:bottom w:val="none" w:sz="0" w:space="0" w:color="auto"/>
        <w:right w:val="none" w:sz="0" w:space="0" w:color="auto"/>
      </w:divBdr>
    </w:div>
    <w:div w:id="1863014815">
      <w:bodyDiv w:val="1"/>
      <w:marLeft w:val="0"/>
      <w:marRight w:val="0"/>
      <w:marTop w:val="0"/>
      <w:marBottom w:val="0"/>
      <w:divBdr>
        <w:top w:val="none" w:sz="0" w:space="0" w:color="auto"/>
        <w:left w:val="none" w:sz="0" w:space="0" w:color="auto"/>
        <w:bottom w:val="none" w:sz="0" w:space="0" w:color="auto"/>
        <w:right w:val="none" w:sz="0" w:space="0" w:color="auto"/>
      </w:divBdr>
    </w:div>
    <w:div w:id="1863278456">
      <w:bodyDiv w:val="1"/>
      <w:marLeft w:val="0"/>
      <w:marRight w:val="0"/>
      <w:marTop w:val="0"/>
      <w:marBottom w:val="0"/>
      <w:divBdr>
        <w:top w:val="none" w:sz="0" w:space="0" w:color="auto"/>
        <w:left w:val="none" w:sz="0" w:space="0" w:color="auto"/>
        <w:bottom w:val="none" w:sz="0" w:space="0" w:color="auto"/>
        <w:right w:val="none" w:sz="0" w:space="0" w:color="auto"/>
      </w:divBdr>
    </w:div>
    <w:div w:id="1863396258">
      <w:bodyDiv w:val="1"/>
      <w:marLeft w:val="0"/>
      <w:marRight w:val="0"/>
      <w:marTop w:val="0"/>
      <w:marBottom w:val="0"/>
      <w:divBdr>
        <w:top w:val="none" w:sz="0" w:space="0" w:color="auto"/>
        <w:left w:val="none" w:sz="0" w:space="0" w:color="auto"/>
        <w:bottom w:val="none" w:sz="0" w:space="0" w:color="auto"/>
        <w:right w:val="none" w:sz="0" w:space="0" w:color="auto"/>
      </w:divBdr>
    </w:div>
    <w:div w:id="1863397874">
      <w:bodyDiv w:val="1"/>
      <w:marLeft w:val="0"/>
      <w:marRight w:val="0"/>
      <w:marTop w:val="0"/>
      <w:marBottom w:val="0"/>
      <w:divBdr>
        <w:top w:val="none" w:sz="0" w:space="0" w:color="auto"/>
        <w:left w:val="none" w:sz="0" w:space="0" w:color="auto"/>
        <w:bottom w:val="none" w:sz="0" w:space="0" w:color="auto"/>
        <w:right w:val="none" w:sz="0" w:space="0" w:color="auto"/>
      </w:divBdr>
    </w:div>
    <w:div w:id="1863585472">
      <w:bodyDiv w:val="1"/>
      <w:marLeft w:val="0"/>
      <w:marRight w:val="0"/>
      <w:marTop w:val="0"/>
      <w:marBottom w:val="0"/>
      <w:divBdr>
        <w:top w:val="none" w:sz="0" w:space="0" w:color="auto"/>
        <w:left w:val="none" w:sz="0" w:space="0" w:color="auto"/>
        <w:bottom w:val="none" w:sz="0" w:space="0" w:color="auto"/>
        <w:right w:val="none" w:sz="0" w:space="0" w:color="auto"/>
      </w:divBdr>
    </w:div>
    <w:div w:id="1863745323">
      <w:bodyDiv w:val="1"/>
      <w:marLeft w:val="0"/>
      <w:marRight w:val="0"/>
      <w:marTop w:val="0"/>
      <w:marBottom w:val="0"/>
      <w:divBdr>
        <w:top w:val="none" w:sz="0" w:space="0" w:color="auto"/>
        <w:left w:val="none" w:sz="0" w:space="0" w:color="auto"/>
        <w:bottom w:val="none" w:sz="0" w:space="0" w:color="auto"/>
        <w:right w:val="none" w:sz="0" w:space="0" w:color="auto"/>
      </w:divBdr>
    </w:div>
    <w:div w:id="1864050168">
      <w:bodyDiv w:val="1"/>
      <w:marLeft w:val="0"/>
      <w:marRight w:val="0"/>
      <w:marTop w:val="0"/>
      <w:marBottom w:val="0"/>
      <w:divBdr>
        <w:top w:val="none" w:sz="0" w:space="0" w:color="auto"/>
        <w:left w:val="none" w:sz="0" w:space="0" w:color="auto"/>
        <w:bottom w:val="none" w:sz="0" w:space="0" w:color="auto"/>
        <w:right w:val="none" w:sz="0" w:space="0" w:color="auto"/>
      </w:divBdr>
    </w:div>
    <w:div w:id="1864053714">
      <w:bodyDiv w:val="1"/>
      <w:marLeft w:val="0"/>
      <w:marRight w:val="0"/>
      <w:marTop w:val="0"/>
      <w:marBottom w:val="0"/>
      <w:divBdr>
        <w:top w:val="none" w:sz="0" w:space="0" w:color="auto"/>
        <w:left w:val="none" w:sz="0" w:space="0" w:color="auto"/>
        <w:bottom w:val="none" w:sz="0" w:space="0" w:color="auto"/>
        <w:right w:val="none" w:sz="0" w:space="0" w:color="auto"/>
      </w:divBdr>
    </w:div>
    <w:div w:id="1864246465">
      <w:bodyDiv w:val="1"/>
      <w:marLeft w:val="0"/>
      <w:marRight w:val="0"/>
      <w:marTop w:val="0"/>
      <w:marBottom w:val="0"/>
      <w:divBdr>
        <w:top w:val="none" w:sz="0" w:space="0" w:color="auto"/>
        <w:left w:val="none" w:sz="0" w:space="0" w:color="auto"/>
        <w:bottom w:val="none" w:sz="0" w:space="0" w:color="auto"/>
        <w:right w:val="none" w:sz="0" w:space="0" w:color="auto"/>
      </w:divBdr>
    </w:div>
    <w:div w:id="1864436352">
      <w:bodyDiv w:val="1"/>
      <w:marLeft w:val="0"/>
      <w:marRight w:val="0"/>
      <w:marTop w:val="0"/>
      <w:marBottom w:val="0"/>
      <w:divBdr>
        <w:top w:val="none" w:sz="0" w:space="0" w:color="auto"/>
        <w:left w:val="none" w:sz="0" w:space="0" w:color="auto"/>
        <w:bottom w:val="none" w:sz="0" w:space="0" w:color="auto"/>
        <w:right w:val="none" w:sz="0" w:space="0" w:color="auto"/>
      </w:divBdr>
    </w:div>
    <w:div w:id="1864586492">
      <w:bodyDiv w:val="1"/>
      <w:marLeft w:val="0"/>
      <w:marRight w:val="0"/>
      <w:marTop w:val="0"/>
      <w:marBottom w:val="0"/>
      <w:divBdr>
        <w:top w:val="none" w:sz="0" w:space="0" w:color="auto"/>
        <w:left w:val="none" w:sz="0" w:space="0" w:color="auto"/>
        <w:bottom w:val="none" w:sz="0" w:space="0" w:color="auto"/>
        <w:right w:val="none" w:sz="0" w:space="0" w:color="auto"/>
      </w:divBdr>
    </w:div>
    <w:div w:id="1864634446">
      <w:bodyDiv w:val="1"/>
      <w:marLeft w:val="0"/>
      <w:marRight w:val="0"/>
      <w:marTop w:val="0"/>
      <w:marBottom w:val="0"/>
      <w:divBdr>
        <w:top w:val="none" w:sz="0" w:space="0" w:color="auto"/>
        <w:left w:val="none" w:sz="0" w:space="0" w:color="auto"/>
        <w:bottom w:val="none" w:sz="0" w:space="0" w:color="auto"/>
        <w:right w:val="none" w:sz="0" w:space="0" w:color="auto"/>
      </w:divBdr>
    </w:div>
    <w:div w:id="1864710811">
      <w:bodyDiv w:val="1"/>
      <w:marLeft w:val="0"/>
      <w:marRight w:val="0"/>
      <w:marTop w:val="0"/>
      <w:marBottom w:val="0"/>
      <w:divBdr>
        <w:top w:val="none" w:sz="0" w:space="0" w:color="auto"/>
        <w:left w:val="none" w:sz="0" w:space="0" w:color="auto"/>
        <w:bottom w:val="none" w:sz="0" w:space="0" w:color="auto"/>
        <w:right w:val="none" w:sz="0" w:space="0" w:color="auto"/>
      </w:divBdr>
    </w:div>
    <w:div w:id="1864782741">
      <w:bodyDiv w:val="1"/>
      <w:marLeft w:val="0"/>
      <w:marRight w:val="0"/>
      <w:marTop w:val="0"/>
      <w:marBottom w:val="0"/>
      <w:divBdr>
        <w:top w:val="none" w:sz="0" w:space="0" w:color="auto"/>
        <w:left w:val="none" w:sz="0" w:space="0" w:color="auto"/>
        <w:bottom w:val="none" w:sz="0" w:space="0" w:color="auto"/>
        <w:right w:val="none" w:sz="0" w:space="0" w:color="auto"/>
      </w:divBdr>
    </w:div>
    <w:div w:id="1864783629">
      <w:bodyDiv w:val="1"/>
      <w:marLeft w:val="0"/>
      <w:marRight w:val="0"/>
      <w:marTop w:val="0"/>
      <w:marBottom w:val="0"/>
      <w:divBdr>
        <w:top w:val="none" w:sz="0" w:space="0" w:color="auto"/>
        <w:left w:val="none" w:sz="0" w:space="0" w:color="auto"/>
        <w:bottom w:val="none" w:sz="0" w:space="0" w:color="auto"/>
        <w:right w:val="none" w:sz="0" w:space="0" w:color="auto"/>
      </w:divBdr>
    </w:div>
    <w:div w:id="1865054420">
      <w:bodyDiv w:val="1"/>
      <w:marLeft w:val="0"/>
      <w:marRight w:val="0"/>
      <w:marTop w:val="0"/>
      <w:marBottom w:val="0"/>
      <w:divBdr>
        <w:top w:val="none" w:sz="0" w:space="0" w:color="auto"/>
        <w:left w:val="none" w:sz="0" w:space="0" w:color="auto"/>
        <w:bottom w:val="none" w:sz="0" w:space="0" w:color="auto"/>
        <w:right w:val="none" w:sz="0" w:space="0" w:color="auto"/>
      </w:divBdr>
    </w:div>
    <w:div w:id="1865093161">
      <w:bodyDiv w:val="1"/>
      <w:marLeft w:val="0"/>
      <w:marRight w:val="0"/>
      <w:marTop w:val="0"/>
      <w:marBottom w:val="0"/>
      <w:divBdr>
        <w:top w:val="none" w:sz="0" w:space="0" w:color="auto"/>
        <w:left w:val="none" w:sz="0" w:space="0" w:color="auto"/>
        <w:bottom w:val="none" w:sz="0" w:space="0" w:color="auto"/>
        <w:right w:val="none" w:sz="0" w:space="0" w:color="auto"/>
      </w:divBdr>
    </w:div>
    <w:div w:id="1865244493">
      <w:bodyDiv w:val="1"/>
      <w:marLeft w:val="0"/>
      <w:marRight w:val="0"/>
      <w:marTop w:val="0"/>
      <w:marBottom w:val="0"/>
      <w:divBdr>
        <w:top w:val="none" w:sz="0" w:space="0" w:color="auto"/>
        <w:left w:val="none" w:sz="0" w:space="0" w:color="auto"/>
        <w:bottom w:val="none" w:sz="0" w:space="0" w:color="auto"/>
        <w:right w:val="none" w:sz="0" w:space="0" w:color="auto"/>
      </w:divBdr>
    </w:div>
    <w:div w:id="1865746368">
      <w:bodyDiv w:val="1"/>
      <w:marLeft w:val="0"/>
      <w:marRight w:val="0"/>
      <w:marTop w:val="0"/>
      <w:marBottom w:val="0"/>
      <w:divBdr>
        <w:top w:val="none" w:sz="0" w:space="0" w:color="auto"/>
        <w:left w:val="none" w:sz="0" w:space="0" w:color="auto"/>
        <w:bottom w:val="none" w:sz="0" w:space="0" w:color="auto"/>
        <w:right w:val="none" w:sz="0" w:space="0" w:color="auto"/>
      </w:divBdr>
    </w:div>
    <w:div w:id="1865753570">
      <w:bodyDiv w:val="1"/>
      <w:marLeft w:val="0"/>
      <w:marRight w:val="0"/>
      <w:marTop w:val="0"/>
      <w:marBottom w:val="0"/>
      <w:divBdr>
        <w:top w:val="none" w:sz="0" w:space="0" w:color="auto"/>
        <w:left w:val="none" w:sz="0" w:space="0" w:color="auto"/>
        <w:bottom w:val="none" w:sz="0" w:space="0" w:color="auto"/>
        <w:right w:val="none" w:sz="0" w:space="0" w:color="auto"/>
      </w:divBdr>
    </w:div>
    <w:div w:id="1865942468">
      <w:bodyDiv w:val="1"/>
      <w:marLeft w:val="0"/>
      <w:marRight w:val="0"/>
      <w:marTop w:val="0"/>
      <w:marBottom w:val="0"/>
      <w:divBdr>
        <w:top w:val="none" w:sz="0" w:space="0" w:color="auto"/>
        <w:left w:val="none" w:sz="0" w:space="0" w:color="auto"/>
        <w:bottom w:val="none" w:sz="0" w:space="0" w:color="auto"/>
        <w:right w:val="none" w:sz="0" w:space="0" w:color="auto"/>
      </w:divBdr>
    </w:div>
    <w:div w:id="1866211584">
      <w:bodyDiv w:val="1"/>
      <w:marLeft w:val="0"/>
      <w:marRight w:val="0"/>
      <w:marTop w:val="0"/>
      <w:marBottom w:val="0"/>
      <w:divBdr>
        <w:top w:val="none" w:sz="0" w:space="0" w:color="auto"/>
        <w:left w:val="none" w:sz="0" w:space="0" w:color="auto"/>
        <w:bottom w:val="none" w:sz="0" w:space="0" w:color="auto"/>
        <w:right w:val="none" w:sz="0" w:space="0" w:color="auto"/>
      </w:divBdr>
    </w:div>
    <w:div w:id="1866282104">
      <w:bodyDiv w:val="1"/>
      <w:marLeft w:val="0"/>
      <w:marRight w:val="0"/>
      <w:marTop w:val="0"/>
      <w:marBottom w:val="0"/>
      <w:divBdr>
        <w:top w:val="none" w:sz="0" w:space="0" w:color="auto"/>
        <w:left w:val="none" w:sz="0" w:space="0" w:color="auto"/>
        <w:bottom w:val="none" w:sz="0" w:space="0" w:color="auto"/>
        <w:right w:val="none" w:sz="0" w:space="0" w:color="auto"/>
      </w:divBdr>
    </w:div>
    <w:div w:id="1866282588">
      <w:bodyDiv w:val="1"/>
      <w:marLeft w:val="0"/>
      <w:marRight w:val="0"/>
      <w:marTop w:val="0"/>
      <w:marBottom w:val="0"/>
      <w:divBdr>
        <w:top w:val="none" w:sz="0" w:space="0" w:color="auto"/>
        <w:left w:val="none" w:sz="0" w:space="0" w:color="auto"/>
        <w:bottom w:val="none" w:sz="0" w:space="0" w:color="auto"/>
        <w:right w:val="none" w:sz="0" w:space="0" w:color="auto"/>
      </w:divBdr>
    </w:div>
    <w:div w:id="1866476010">
      <w:bodyDiv w:val="1"/>
      <w:marLeft w:val="0"/>
      <w:marRight w:val="0"/>
      <w:marTop w:val="0"/>
      <w:marBottom w:val="0"/>
      <w:divBdr>
        <w:top w:val="none" w:sz="0" w:space="0" w:color="auto"/>
        <w:left w:val="none" w:sz="0" w:space="0" w:color="auto"/>
        <w:bottom w:val="none" w:sz="0" w:space="0" w:color="auto"/>
        <w:right w:val="none" w:sz="0" w:space="0" w:color="auto"/>
      </w:divBdr>
    </w:div>
    <w:div w:id="1866482711">
      <w:bodyDiv w:val="1"/>
      <w:marLeft w:val="0"/>
      <w:marRight w:val="0"/>
      <w:marTop w:val="0"/>
      <w:marBottom w:val="0"/>
      <w:divBdr>
        <w:top w:val="none" w:sz="0" w:space="0" w:color="auto"/>
        <w:left w:val="none" w:sz="0" w:space="0" w:color="auto"/>
        <w:bottom w:val="none" w:sz="0" w:space="0" w:color="auto"/>
        <w:right w:val="none" w:sz="0" w:space="0" w:color="auto"/>
      </w:divBdr>
    </w:div>
    <w:div w:id="1866671154">
      <w:bodyDiv w:val="1"/>
      <w:marLeft w:val="0"/>
      <w:marRight w:val="0"/>
      <w:marTop w:val="0"/>
      <w:marBottom w:val="0"/>
      <w:divBdr>
        <w:top w:val="none" w:sz="0" w:space="0" w:color="auto"/>
        <w:left w:val="none" w:sz="0" w:space="0" w:color="auto"/>
        <w:bottom w:val="none" w:sz="0" w:space="0" w:color="auto"/>
        <w:right w:val="none" w:sz="0" w:space="0" w:color="auto"/>
      </w:divBdr>
    </w:div>
    <w:div w:id="1866795559">
      <w:bodyDiv w:val="1"/>
      <w:marLeft w:val="0"/>
      <w:marRight w:val="0"/>
      <w:marTop w:val="0"/>
      <w:marBottom w:val="0"/>
      <w:divBdr>
        <w:top w:val="none" w:sz="0" w:space="0" w:color="auto"/>
        <w:left w:val="none" w:sz="0" w:space="0" w:color="auto"/>
        <w:bottom w:val="none" w:sz="0" w:space="0" w:color="auto"/>
        <w:right w:val="none" w:sz="0" w:space="0" w:color="auto"/>
      </w:divBdr>
    </w:div>
    <w:div w:id="1866824430">
      <w:bodyDiv w:val="1"/>
      <w:marLeft w:val="0"/>
      <w:marRight w:val="0"/>
      <w:marTop w:val="0"/>
      <w:marBottom w:val="0"/>
      <w:divBdr>
        <w:top w:val="none" w:sz="0" w:space="0" w:color="auto"/>
        <w:left w:val="none" w:sz="0" w:space="0" w:color="auto"/>
        <w:bottom w:val="none" w:sz="0" w:space="0" w:color="auto"/>
        <w:right w:val="none" w:sz="0" w:space="0" w:color="auto"/>
      </w:divBdr>
      <w:divsChild>
        <w:div w:id="1787576472">
          <w:marLeft w:val="480"/>
          <w:marRight w:val="0"/>
          <w:marTop w:val="0"/>
          <w:marBottom w:val="0"/>
          <w:divBdr>
            <w:top w:val="none" w:sz="0" w:space="0" w:color="auto"/>
            <w:left w:val="none" w:sz="0" w:space="0" w:color="auto"/>
            <w:bottom w:val="none" w:sz="0" w:space="0" w:color="auto"/>
            <w:right w:val="none" w:sz="0" w:space="0" w:color="auto"/>
          </w:divBdr>
        </w:div>
        <w:div w:id="314380899">
          <w:marLeft w:val="480"/>
          <w:marRight w:val="0"/>
          <w:marTop w:val="0"/>
          <w:marBottom w:val="0"/>
          <w:divBdr>
            <w:top w:val="none" w:sz="0" w:space="0" w:color="auto"/>
            <w:left w:val="none" w:sz="0" w:space="0" w:color="auto"/>
            <w:bottom w:val="none" w:sz="0" w:space="0" w:color="auto"/>
            <w:right w:val="none" w:sz="0" w:space="0" w:color="auto"/>
          </w:divBdr>
        </w:div>
        <w:div w:id="1883637693">
          <w:marLeft w:val="480"/>
          <w:marRight w:val="0"/>
          <w:marTop w:val="0"/>
          <w:marBottom w:val="0"/>
          <w:divBdr>
            <w:top w:val="none" w:sz="0" w:space="0" w:color="auto"/>
            <w:left w:val="none" w:sz="0" w:space="0" w:color="auto"/>
            <w:bottom w:val="none" w:sz="0" w:space="0" w:color="auto"/>
            <w:right w:val="none" w:sz="0" w:space="0" w:color="auto"/>
          </w:divBdr>
        </w:div>
        <w:div w:id="1866824352">
          <w:marLeft w:val="480"/>
          <w:marRight w:val="0"/>
          <w:marTop w:val="0"/>
          <w:marBottom w:val="0"/>
          <w:divBdr>
            <w:top w:val="none" w:sz="0" w:space="0" w:color="auto"/>
            <w:left w:val="none" w:sz="0" w:space="0" w:color="auto"/>
            <w:bottom w:val="none" w:sz="0" w:space="0" w:color="auto"/>
            <w:right w:val="none" w:sz="0" w:space="0" w:color="auto"/>
          </w:divBdr>
        </w:div>
        <w:div w:id="185951156">
          <w:marLeft w:val="480"/>
          <w:marRight w:val="0"/>
          <w:marTop w:val="0"/>
          <w:marBottom w:val="0"/>
          <w:divBdr>
            <w:top w:val="none" w:sz="0" w:space="0" w:color="auto"/>
            <w:left w:val="none" w:sz="0" w:space="0" w:color="auto"/>
            <w:bottom w:val="none" w:sz="0" w:space="0" w:color="auto"/>
            <w:right w:val="none" w:sz="0" w:space="0" w:color="auto"/>
          </w:divBdr>
        </w:div>
        <w:div w:id="284309513">
          <w:marLeft w:val="480"/>
          <w:marRight w:val="0"/>
          <w:marTop w:val="0"/>
          <w:marBottom w:val="0"/>
          <w:divBdr>
            <w:top w:val="none" w:sz="0" w:space="0" w:color="auto"/>
            <w:left w:val="none" w:sz="0" w:space="0" w:color="auto"/>
            <w:bottom w:val="none" w:sz="0" w:space="0" w:color="auto"/>
            <w:right w:val="none" w:sz="0" w:space="0" w:color="auto"/>
          </w:divBdr>
        </w:div>
        <w:div w:id="1217619968">
          <w:marLeft w:val="480"/>
          <w:marRight w:val="0"/>
          <w:marTop w:val="0"/>
          <w:marBottom w:val="0"/>
          <w:divBdr>
            <w:top w:val="none" w:sz="0" w:space="0" w:color="auto"/>
            <w:left w:val="none" w:sz="0" w:space="0" w:color="auto"/>
            <w:bottom w:val="none" w:sz="0" w:space="0" w:color="auto"/>
            <w:right w:val="none" w:sz="0" w:space="0" w:color="auto"/>
          </w:divBdr>
        </w:div>
        <w:div w:id="1589726932">
          <w:marLeft w:val="480"/>
          <w:marRight w:val="0"/>
          <w:marTop w:val="0"/>
          <w:marBottom w:val="0"/>
          <w:divBdr>
            <w:top w:val="none" w:sz="0" w:space="0" w:color="auto"/>
            <w:left w:val="none" w:sz="0" w:space="0" w:color="auto"/>
            <w:bottom w:val="none" w:sz="0" w:space="0" w:color="auto"/>
            <w:right w:val="none" w:sz="0" w:space="0" w:color="auto"/>
          </w:divBdr>
        </w:div>
        <w:div w:id="790050168">
          <w:marLeft w:val="480"/>
          <w:marRight w:val="0"/>
          <w:marTop w:val="0"/>
          <w:marBottom w:val="0"/>
          <w:divBdr>
            <w:top w:val="none" w:sz="0" w:space="0" w:color="auto"/>
            <w:left w:val="none" w:sz="0" w:space="0" w:color="auto"/>
            <w:bottom w:val="none" w:sz="0" w:space="0" w:color="auto"/>
            <w:right w:val="none" w:sz="0" w:space="0" w:color="auto"/>
          </w:divBdr>
        </w:div>
        <w:div w:id="1578435507">
          <w:marLeft w:val="480"/>
          <w:marRight w:val="0"/>
          <w:marTop w:val="0"/>
          <w:marBottom w:val="0"/>
          <w:divBdr>
            <w:top w:val="none" w:sz="0" w:space="0" w:color="auto"/>
            <w:left w:val="none" w:sz="0" w:space="0" w:color="auto"/>
            <w:bottom w:val="none" w:sz="0" w:space="0" w:color="auto"/>
            <w:right w:val="none" w:sz="0" w:space="0" w:color="auto"/>
          </w:divBdr>
        </w:div>
        <w:div w:id="1905682528">
          <w:marLeft w:val="480"/>
          <w:marRight w:val="0"/>
          <w:marTop w:val="0"/>
          <w:marBottom w:val="0"/>
          <w:divBdr>
            <w:top w:val="none" w:sz="0" w:space="0" w:color="auto"/>
            <w:left w:val="none" w:sz="0" w:space="0" w:color="auto"/>
            <w:bottom w:val="none" w:sz="0" w:space="0" w:color="auto"/>
            <w:right w:val="none" w:sz="0" w:space="0" w:color="auto"/>
          </w:divBdr>
        </w:div>
        <w:div w:id="1535195488">
          <w:marLeft w:val="480"/>
          <w:marRight w:val="0"/>
          <w:marTop w:val="0"/>
          <w:marBottom w:val="0"/>
          <w:divBdr>
            <w:top w:val="none" w:sz="0" w:space="0" w:color="auto"/>
            <w:left w:val="none" w:sz="0" w:space="0" w:color="auto"/>
            <w:bottom w:val="none" w:sz="0" w:space="0" w:color="auto"/>
            <w:right w:val="none" w:sz="0" w:space="0" w:color="auto"/>
          </w:divBdr>
        </w:div>
        <w:div w:id="587037224">
          <w:marLeft w:val="480"/>
          <w:marRight w:val="0"/>
          <w:marTop w:val="0"/>
          <w:marBottom w:val="0"/>
          <w:divBdr>
            <w:top w:val="none" w:sz="0" w:space="0" w:color="auto"/>
            <w:left w:val="none" w:sz="0" w:space="0" w:color="auto"/>
            <w:bottom w:val="none" w:sz="0" w:space="0" w:color="auto"/>
            <w:right w:val="none" w:sz="0" w:space="0" w:color="auto"/>
          </w:divBdr>
        </w:div>
        <w:div w:id="1933735546">
          <w:marLeft w:val="480"/>
          <w:marRight w:val="0"/>
          <w:marTop w:val="0"/>
          <w:marBottom w:val="0"/>
          <w:divBdr>
            <w:top w:val="none" w:sz="0" w:space="0" w:color="auto"/>
            <w:left w:val="none" w:sz="0" w:space="0" w:color="auto"/>
            <w:bottom w:val="none" w:sz="0" w:space="0" w:color="auto"/>
            <w:right w:val="none" w:sz="0" w:space="0" w:color="auto"/>
          </w:divBdr>
        </w:div>
        <w:div w:id="1323586775">
          <w:marLeft w:val="480"/>
          <w:marRight w:val="0"/>
          <w:marTop w:val="0"/>
          <w:marBottom w:val="0"/>
          <w:divBdr>
            <w:top w:val="none" w:sz="0" w:space="0" w:color="auto"/>
            <w:left w:val="none" w:sz="0" w:space="0" w:color="auto"/>
            <w:bottom w:val="none" w:sz="0" w:space="0" w:color="auto"/>
            <w:right w:val="none" w:sz="0" w:space="0" w:color="auto"/>
          </w:divBdr>
        </w:div>
        <w:div w:id="1385373809">
          <w:marLeft w:val="480"/>
          <w:marRight w:val="0"/>
          <w:marTop w:val="0"/>
          <w:marBottom w:val="0"/>
          <w:divBdr>
            <w:top w:val="none" w:sz="0" w:space="0" w:color="auto"/>
            <w:left w:val="none" w:sz="0" w:space="0" w:color="auto"/>
            <w:bottom w:val="none" w:sz="0" w:space="0" w:color="auto"/>
            <w:right w:val="none" w:sz="0" w:space="0" w:color="auto"/>
          </w:divBdr>
        </w:div>
        <w:div w:id="379019027">
          <w:marLeft w:val="480"/>
          <w:marRight w:val="0"/>
          <w:marTop w:val="0"/>
          <w:marBottom w:val="0"/>
          <w:divBdr>
            <w:top w:val="none" w:sz="0" w:space="0" w:color="auto"/>
            <w:left w:val="none" w:sz="0" w:space="0" w:color="auto"/>
            <w:bottom w:val="none" w:sz="0" w:space="0" w:color="auto"/>
            <w:right w:val="none" w:sz="0" w:space="0" w:color="auto"/>
          </w:divBdr>
        </w:div>
        <w:div w:id="274338532">
          <w:marLeft w:val="480"/>
          <w:marRight w:val="0"/>
          <w:marTop w:val="0"/>
          <w:marBottom w:val="0"/>
          <w:divBdr>
            <w:top w:val="none" w:sz="0" w:space="0" w:color="auto"/>
            <w:left w:val="none" w:sz="0" w:space="0" w:color="auto"/>
            <w:bottom w:val="none" w:sz="0" w:space="0" w:color="auto"/>
            <w:right w:val="none" w:sz="0" w:space="0" w:color="auto"/>
          </w:divBdr>
        </w:div>
        <w:div w:id="938029937">
          <w:marLeft w:val="480"/>
          <w:marRight w:val="0"/>
          <w:marTop w:val="0"/>
          <w:marBottom w:val="0"/>
          <w:divBdr>
            <w:top w:val="none" w:sz="0" w:space="0" w:color="auto"/>
            <w:left w:val="none" w:sz="0" w:space="0" w:color="auto"/>
            <w:bottom w:val="none" w:sz="0" w:space="0" w:color="auto"/>
            <w:right w:val="none" w:sz="0" w:space="0" w:color="auto"/>
          </w:divBdr>
        </w:div>
        <w:div w:id="230310250">
          <w:marLeft w:val="480"/>
          <w:marRight w:val="0"/>
          <w:marTop w:val="0"/>
          <w:marBottom w:val="0"/>
          <w:divBdr>
            <w:top w:val="none" w:sz="0" w:space="0" w:color="auto"/>
            <w:left w:val="none" w:sz="0" w:space="0" w:color="auto"/>
            <w:bottom w:val="none" w:sz="0" w:space="0" w:color="auto"/>
            <w:right w:val="none" w:sz="0" w:space="0" w:color="auto"/>
          </w:divBdr>
        </w:div>
        <w:div w:id="366570115">
          <w:marLeft w:val="480"/>
          <w:marRight w:val="0"/>
          <w:marTop w:val="0"/>
          <w:marBottom w:val="0"/>
          <w:divBdr>
            <w:top w:val="none" w:sz="0" w:space="0" w:color="auto"/>
            <w:left w:val="none" w:sz="0" w:space="0" w:color="auto"/>
            <w:bottom w:val="none" w:sz="0" w:space="0" w:color="auto"/>
            <w:right w:val="none" w:sz="0" w:space="0" w:color="auto"/>
          </w:divBdr>
        </w:div>
        <w:div w:id="1479031091">
          <w:marLeft w:val="480"/>
          <w:marRight w:val="0"/>
          <w:marTop w:val="0"/>
          <w:marBottom w:val="0"/>
          <w:divBdr>
            <w:top w:val="none" w:sz="0" w:space="0" w:color="auto"/>
            <w:left w:val="none" w:sz="0" w:space="0" w:color="auto"/>
            <w:bottom w:val="none" w:sz="0" w:space="0" w:color="auto"/>
            <w:right w:val="none" w:sz="0" w:space="0" w:color="auto"/>
          </w:divBdr>
        </w:div>
        <w:div w:id="1797525199">
          <w:marLeft w:val="480"/>
          <w:marRight w:val="0"/>
          <w:marTop w:val="0"/>
          <w:marBottom w:val="0"/>
          <w:divBdr>
            <w:top w:val="none" w:sz="0" w:space="0" w:color="auto"/>
            <w:left w:val="none" w:sz="0" w:space="0" w:color="auto"/>
            <w:bottom w:val="none" w:sz="0" w:space="0" w:color="auto"/>
            <w:right w:val="none" w:sz="0" w:space="0" w:color="auto"/>
          </w:divBdr>
        </w:div>
        <w:div w:id="490213791">
          <w:marLeft w:val="480"/>
          <w:marRight w:val="0"/>
          <w:marTop w:val="0"/>
          <w:marBottom w:val="0"/>
          <w:divBdr>
            <w:top w:val="none" w:sz="0" w:space="0" w:color="auto"/>
            <w:left w:val="none" w:sz="0" w:space="0" w:color="auto"/>
            <w:bottom w:val="none" w:sz="0" w:space="0" w:color="auto"/>
            <w:right w:val="none" w:sz="0" w:space="0" w:color="auto"/>
          </w:divBdr>
        </w:div>
        <w:div w:id="386615351">
          <w:marLeft w:val="480"/>
          <w:marRight w:val="0"/>
          <w:marTop w:val="0"/>
          <w:marBottom w:val="0"/>
          <w:divBdr>
            <w:top w:val="none" w:sz="0" w:space="0" w:color="auto"/>
            <w:left w:val="none" w:sz="0" w:space="0" w:color="auto"/>
            <w:bottom w:val="none" w:sz="0" w:space="0" w:color="auto"/>
            <w:right w:val="none" w:sz="0" w:space="0" w:color="auto"/>
          </w:divBdr>
        </w:div>
        <w:div w:id="220672147">
          <w:marLeft w:val="480"/>
          <w:marRight w:val="0"/>
          <w:marTop w:val="0"/>
          <w:marBottom w:val="0"/>
          <w:divBdr>
            <w:top w:val="none" w:sz="0" w:space="0" w:color="auto"/>
            <w:left w:val="none" w:sz="0" w:space="0" w:color="auto"/>
            <w:bottom w:val="none" w:sz="0" w:space="0" w:color="auto"/>
            <w:right w:val="none" w:sz="0" w:space="0" w:color="auto"/>
          </w:divBdr>
        </w:div>
        <w:div w:id="86580843">
          <w:marLeft w:val="480"/>
          <w:marRight w:val="0"/>
          <w:marTop w:val="0"/>
          <w:marBottom w:val="0"/>
          <w:divBdr>
            <w:top w:val="none" w:sz="0" w:space="0" w:color="auto"/>
            <w:left w:val="none" w:sz="0" w:space="0" w:color="auto"/>
            <w:bottom w:val="none" w:sz="0" w:space="0" w:color="auto"/>
            <w:right w:val="none" w:sz="0" w:space="0" w:color="auto"/>
          </w:divBdr>
        </w:div>
        <w:div w:id="1875534255">
          <w:marLeft w:val="480"/>
          <w:marRight w:val="0"/>
          <w:marTop w:val="0"/>
          <w:marBottom w:val="0"/>
          <w:divBdr>
            <w:top w:val="none" w:sz="0" w:space="0" w:color="auto"/>
            <w:left w:val="none" w:sz="0" w:space="0" w:color="auto"/>
            <w:bottom w:val="none" w:sz="0" w:space="0" w:color="auto"/>
            <w:right w:val="none" w:sz="0" w:space="0" w:color="auto"/>
          </w:divBdr>
        </w:div>
        <w:div w:id="257494247">
          <w:marLeft w:val="480"/>
          <w:marRight w:val="0"/>
          <w:marTop w:val="0"/>
          <w:marBottom w:val="0"/>
          <w:divBdr>
            <w:top w:val="none" w:sz="0" w:space="0" w:color="auto"/>
            <w:left w:val="none" w:sz="0" w:space="0" w:color="auto"/>
            <w:bottom w:val="none" w:sz="0" w:space="0" w:color="auto"/>
            <w:right w:val="none" w:sz="0" w:space="0" w:color="auto"/>
          </w:divBdr>
        </w:div>
        <w:div w:id="380861396">
          <w:marLeft w:val="480"/>
          <w:marRight w:val="0"/>
          <w:marTop w:val="0"/>
          <w:marBottom w:val="0"/>
          <w:divBdr>
            <w:top w:val="none" w:sz="0" w:space="0" w:color="auto"/>
            <w:left w:val="none" w:sz="0" w:space="0" w:color="auto"/>
            <w:bottom w:val="none" w:sz="0" w:space="0" w:color="auto"/>
            <w:right w:val="none" w:sz="0" w:space="0" w:color="auto"/>
          </w:divBdr>
        </w:div>
        <w:div w:id="277417473">
          <w:marLeft w:val="480"/>
          <w:marRight w:val="0"/>
          <w:marTop w:val="0"/>
          <w:marBottom w:val="0"/>
          <w:divBdr>
            <w:top w:val="none" w:sz="0" w:space="0" w:color="auto"/>
            <w:left w:val="none" w:sz="0" w:space="0" w:color="auto"/>
            <w:bottom w:val="none" w:sz="0" w:space="0" w:color="auto"/>
            <w:right w:val="none" w:sz="0" w:space="0" w:color="auto"/>
          </w:divBdr>
        </w:div>
        <w:div w:id="1412392407">
          <w:marLeft w:val="480"/>
          <w:marRight w:val="0"/>
          <w:marTop w:val="0"/>
          <w:marBottom w:val="0"/>
          <w:divBdr>
            <w:top w:val="none" w:sz="0" w:space="0" w:color="auto"/>
            <w:left w:val="none" w:sz="0" w:space="0" w:color="auto"/>
            <w:bottom w:val="none" w:sz="0" w:space="0" w:color="auto"/>
            <w:right w:val="none" w:sz="0" w:space="0" w:color="auto"/>
          </w:divBdr>
        </w:div>
        <w:div w:id="37165354">
          <w:marLeft w:val="480"/>
          <w:marRight w:val="0"/>
          <w:marTop w:val="0"/>
          <w:marBottom w:val="0"/>
          <w:divBdr>
            <w:top w:val="none" w:sz="0" w:space="0" w:color="auto"/>
            <w:left w:val="none" w:sz="0" w:space="0" w:color="auto"/>
            <w:bottom w:val="none" w:sz="0" w:space="0" w:color="auto"/>
            <w:right w:val="none" w:sz="0" w:space="0" w:color="auto"/>
          </w:divBdr>
        </w:div>
        <w:div w:id="1767339054">
          <w:marLeft w:val="480"/>
          <w:marRight w:val="0"/>
          <w:marTop w:val="0"/>
          <w:marBottom w:val="0"/>
          <w:divBdr>
            <w:top w:val="none" w:sz="0" w:space="0" w:color="auto"/>
            <w:left w:val="none" w:sz="0" w:space="0" w:color="auto"/>
            <w:bottom w:val="none" w:sz="0" w:space="0" w:color="auto"/>
            <w:right w:val="none" w:sz="0" w:space="0" w:color="auto"/>
          </w:divBdr>
        </w:div>
        <w:div w:id="917246177">
          <w:marLeft w:val="480"/>
          <w:marRight w:val="0"/>
          <w:marTop w:val="0"/>
          <w:marBottom w:val="0"/>
          <w:divBdr>
            <w:top w:val="none" w:sz="0" w:space="0" w:color="auto"/>
            <w:left w:val="none" w:sz="0" w:space="0" w:color="auto"/>
            <w:bottom w:val="none" w:sz="0" w:space="0" w:color="auto"/>
            <w:right w:val="none" w:sz="0" w:space="0" w:color="auto"/>
          </w:divBdr>
        </w:div>
        <w:div w:id="126439706">
          <w:marLeft w:val="480"/>
          <w:marRight w:val="0"/>
          <w:marTop w:val="0"/>
          <w:marBottom w:val="0"/>
          <w:divBdr>
            <w:top w:val="none" w:sz="0" w:space="0" w:color="auto"/>
            <w:left w:val="none" w:sz="0" w:space="0" w:color="auto"/>
            <w:bottom w:val="none" w:sz="0" w:space="0" w:color="auto"/>
            <w:right w:val="none" w:sz="0" w:space="0" w:color="auto"/>
          </w:divBdr>
        </w:div>
        <w:div w:id="2107119111">
          <w:marLeft w:val="480"/>
          <w:marRight w:val="0"/>
          <w:marTop w:val="0"/>
          <w:marBottom w:val="0"/>
          <w:divBdr>
            <w:top w:val="none" w:sz="0" w:space="0" w:color="auto"/>
            <w:left w:val="none" w:sz="0" w:space="0" w:color="auto"/>
            <w:bottom w:val="none" w:sz="0" w:space="0" w:color="auto"/>
            <w:right w:val="none" w:sz="0" w:space="0" w:color="auto"/>
          </w:divBdr>
        </w:div>
        <w:div w:id="178783734">
          <w:marLeft w:val="480"/>
          <w:marRight w:val="0"/>
          <w:marTop w:val="0"/>
          <w:marBottom w:val="0"/>
          <w:divBdr>
            <w:top w:val="none" w:sz="0" w:space="0" w:color="auto"/>
            <w:left w:val="none" w:sz="0" w:space="0" w:color="auto"/>
            <w:bottom w:val="none" w:sz="0" w:space="0" w:color="auto"/>
            <w:right w:val="none" w:sz="0" w:space="0" w:color="auto"/>
          </w:divBdr>
        </w:div>
        <w:div w:id="795635623">
          <w:marLeft w:val="480"/>
          <w:marRight w:val="0"/>
          <w:marTop w:val="0"/>
          <w:marBottom w:val="0"/>
          <w:divBdr>
            <w:top w:val="none" w:sz="0" w:space="0" w:color="auto"/>
            <w:left w:val="none" w:sz="0" w:space="0" w:color="auto"/>
            <w:bottom w:val="none" w:sz="0" w:space="0" w:color="auto"/>
            <w:right w:val="none" w:sz="0" w:space="0" w:color="auto"/>
          </w:divBdr>
        </w:div>
        <w:div w:id="155196194">
          <w:marLeft w:val="480"/>
          <w:marRight w:val="0"/>
          <w:marTop w:val="0"/>
          <w:marBottom w:val="0"/>
          <w:divBdr>
            <w:top w:val="none" w:sz="0" w:space="0" w:color="auto"/>
            <w:left w:val="none" w:sz="0" w:space="0" w:color="auto"/>
            <w:bottom w:val="none" w:sz="0" w:space="0" w:color="auto"/>
            <w:right w:val="none" w:sz="0" w:space="0" w:color="auto"/>
          </w:divBdr>
        </w:div>
        <w:div w:id="149518300">
          <w:marLeft w:val="480"/>
          <w:marRight w:val="0"/>
          <w:marTop w:val="0"/>
          <w:marBottom w:val="0"/>
          <w:divBdr>
            <w:top w:val="none" w:sz="0" w:space="0" w:color="auto"/>
            <w:left w:val="none" w:sz="0" w:space="0" w:color="auto"/>
            <w:bottom w:val="none" w:sz="0" w:space="0" w:color="auto"/>
            <w:right w:val="none" w:sz="0" w:space="0" w:color="auto"/>
          </w:divBdr>
        </w:div>
        <w:div w:id="1805154927">
          <w:marLeft w:val="480"/>
          <w:marRight w:val="0"/>
          <w:marTop w:val="0"/>
          <w:marBottom w:val="0"/>
          <w:divBdr>
            <w:top w:val="none" w:sz="0" w:space="0" w:color="auto"/>
            <w:left w:val="none" w:sz="0" w:space="0" w:color="auto"/>
            <w:bottom w:val="none" w:sz="0" w:space="0" w:color="auto"/>
            <w:right w:val="none" w:sz="0" w:space="0" w:color="auto"/>
          </w:divBdr>
        </w:div>
        <w:div w:id="704216723">
          <w:marLeft w:val="480"/>
          <w:marRight w:val="0"/>
          <w:marTop w:val="0"/>
          <w:marBottom w:val="0"/>
          <w:divBdr>
            <w:top w:val="none" w:sz="0" w:space="0" w:color="auto"/>
            <w:left w:val="none" w:sz="0" w:space="0" w:color="auto"/>
            <w:bottom w:val="none" w:sz="0" w:space="0" w:color="auto"/>
            <w:right w:val="none" w:sz="0" w:space="0" w:color="auto"/>
          </w:divBdr>
        </w:div>
        <w:div w:id="80182083">
          <w:marLeft w:val="480"/>
          <w:marRight w:val="0"/>
          <w:marTop w:val="0"/>
          <w:marBottom w:val="0"/>
          <w:divBdr>
            <w:top w:val="none" w:sz="0" w:space="0" w:color="auto"/>
            <w:left w:val="none" w:sz="0" w:space="0" w:color="auto"/>
            <w:bottom w:val="none" w:sz="0" w:space="0" w:color="auto"/>
            <w:right w:val="none" w:sz="0" w:space="0" w:color="auto"/>
          </w:divBdr>
        </w:div>
        <w:div w:id="1982271275">
          <w:marLeft w:val="480"/>
          <w:marRight w:val="0"/>
          <w:marTop w:val="0"/>
          <w:marBottom w:val="0"/>
          <w:divBdr>
            <w:top w:val="none" w:sz="0" w:space="0" w:color="auto"/>
            <w:left w:val="none" w:sz="0" w:space="0" w:color="auto"/>
            <w:bottom w:val="none" w:sz="0" w:space="0" w:color="auto"/>
            <w:right w:val="none" w:sz="0" w:space="0" w:color="auto"/>
          </w:divBdr>
        </w:div>
        <w:div w:id="1610239390">
          <w:marLeft w:val="480"/>
          <w:marRight w:val="0"/>
          <w:marTop w:val="0"/>
          <w:marBottom w:val="0"/>
          <w:divBdr>
            <w:top w:val="none" w:sz="0" w:space="0" w:color="auto"/>
            <w:left w:val="none" w:sz="0" w:space="0" w:color="auto"/>
            <w:bottom w:val="none" w:sz="0" w:space="0" w:color="auto"/>
            <w:right w:val="none" w:sz="0" w:space="0" w:color="auto"/>
          </w:divBdr>
        </w:div>
        <w:div w:id="1281953398">
          <w:marLeft w:val="480"/>
          <w:marRight w:val="0"/>
          <w:marTop w:val="0"/>
          <w:marBottom w:val="0"/>
          <w:divBdr>
            <w:top w:val="none" w:sz="0" w:space="0" w:color="auto"/>
            <w:left w:val="none" w:sz="0" w:space="0" w:color="auto"/>
            <w:bottom w:val="none" w:sz="0" w:space="0" w:color="auto"/>
            <w:right w:val="none" w:sz="0" w:space="0" w:color="auto"/>
          </w:divBdr>
        </w:div>
        <w:div w:id="1283147990">
          <w:marLeft w:val="480"/>
          <w:marRight w:val="0"/>
          <w:marTop w:val="0"/>
          <w:marBottom w:val="0"/>
          <w:divBdr>
            <w:top w:val="none" w:sz="0" w:space="0" w:color="auto"/>
            <w:left w:val="none" w:sz="0" w:space="0" w:color="auto"/>
            <w:bottom w:val="none" w:sz="0" w:space="0" w:color="auto"/>
            <w:right w:val="none" w:sz="0" w:space="0" w:color="auto"/>
          </w:divBdr>
        </w:div>
        <w:div w:id="1156340020">
          <w:marLeft w:val="480"/>
          <w:marRight w:val="0"/>
          <w:marTop w:val="0"/>
          <w:marBottom w:val="0"/>
          <w:divBdr>
            <w:top w:val="none" w:sz="0" w:space="0" w:color="auto"/>
            <w:left w:val="none" w:sz="0" w:space="0" w:color="auto"/>
            <w:bottom w:val="none" w:sz="0" w:space="0" w:color="auto"/>
            <w:right w:val="none" w:sz="0" w:space="0" w:color="auto"/>
          </w:divBdr>
        </w:div>
        <w:div w:id="1042553670">
          <w:marLeft w:val="480"/>
          <w:marRight w:val="0"/>
          <w:marTop w:val="0"/>
          <w:marBottom w:val="0"/>
          <w:divBdr>
            <w:top w:val="none" w:sz="0" w:space="0" w:color="auto"/>
            <w:left w:val="none" w:sz="0" w:space="0" w:color="auto"/>
            <w:bottom w:val="none" w:sz="0" w:space="0" w:color="auto"/>
            <w:right w:val="none" w:sz="0" w:space="0" w:color="auto"/>
          </w:divBdr>
        </w:div>
        <w:div w:id="1460227888">
          <w:marLeft w:val="480"/>
          <w:marRight w:val="0"/>
          <w:marTop w:val="0"/>
          <w:marBottom w:val="0"/>
          <w:divBdr>
            <w:top w:val="none" w:sz="0" w:space="0" w:color="auto"/>
            <w:left w:val="none" w:sz="0" w:space="0" w:color="auto"/>
            <w:bottom w:val="none" w:sz="0" w:space="0" w:color="auto"/>
            <w:right w:val="none" w:sz="0" w:space="0" w:color="auto"/>
          </w:divBdr>
        </w:div>
        <w:div w:id="267932640">
          <w:marLeft w:val="480"/>
          <w:marRight w:val="0"/>
          <w:marTop w:val="0"/>
          <w:marBottom w:val="0"/>
          <w:divBdr>
            <w:top w:val="none" w:sz="0" w:space="0" w:color="auto"/>
            <w:left w:val="none" w:sz="0" w:space="0" w:color="auto"/>
            <w:bottom w:val="none" w:sz="0" w:space="0" w:color="auto"/>
            <w:right w:val="none" w:sz="0" w:space="0" w:color="auto"/>
          </w:divBdr>
        </w:div>
        <w:div w:id="1651212287">
          <w:marLeft w:val="480"/>
          <w:marRight w:val="0"/>
          <w:marTop w:val="0"/>
          <w:marBottom w:val="0"/>
          <w:divBdr>
            <w:top w:val="none" w:sz="0" w:space="0" w:color="auto"/>
            <w:left w:val="none" w:sz="0" w:space="0" w:color="auto"/>
            <w:bottom w:val="none" w:sz="0" w:space="0" w:color="auto"/>
            <w:right w:val="none" w:sz="0" w:space="0" w:color="auto"/>
          </w:divBdr>
        </w:div>
        <w:div w:id="1970553097">
          <w:marLeft w:val="480"/>
          <w:marRight w:val="0"/>
          <w:marTop w:val="0"/>
          <w:marBottom w:val="0"/>
          <w:divBdr>
            <w:top w:val="none" w:sz="0" w:space="0" w:color="auto"/>
            <w:left w:val="none" w:sz="0" w:space="0" w:color="auto"/>
            <w:bottom w:val="none" w:sz="0" w:space="0" w:color="auto"/>
            <w:right w:val="none" w:sz="0" w:space="0" w:color="auto"/>
          </w:divBdr>
        </w:div>
        <w:div w:id="168761257">
          <w:marLeft w:val="480"/>
          <w:marRight w:val="0"/>
          <w:marTop w:val="0"/>
          <w:marBottom w:val="0"/>
          <w:divBdr>
            <w:top w:val="none" w:sz="0" w:space="0" w:color="auto"/>
            <w:left w:val="none" w:sz="0" w:space="0" w:color="auto"/>
            <w:bottom w:val="none" w:sz="0" w:space="0" w:color="auto"/>
            <w:right w:val="none" w:sz="0" w:space="0" w:color="auto"/>
          </w:divBdr>
        </w:div>
        <w:div w:id="920869227">
          <w:marLeft w:val="480"/>
          <w:marRight w:val="0"/>
          <w:marTop w:val="0"/>
          <w:marBottom w:val="0"/>
          <w:divBdr>
            <w:top w:val="none" w:sz="0" w:space="0" w:color="auto"/>
            <w:left w:val="none" w:sz="0" w:space="0" w:color="auto"/>
            <w:bottom w:val="none" w:sz="0" w:space="0" w:color="auto"/>
            <w:right w:val="none" w:sz="0" w:space="0" w:color="auto"/>
          </w:divBdr>
        </w:div>
        <w:div w:id="1907253949">
          <w:marLeft w:val="480"/>
          <w:marRight w:val="0"/>
          <w:marTop w:val="0"/>
          <w:marBottom w:val="0"/>
          <w:divBdr>
            <w:top w:val="none" w:sz="0" w:space="0" w:color="auto"/>
            <w:left w:val="none" w:sz="0" w:space="0" w:color="auto"/>
            <w:bottom w:val="none" w:sz="0" w:space="0" w:color="auto"/>
            <w:right w:val="none" w:sz="0" w:space="0" w:color="auto"/>
          </w:divBdr>
        </w:div>
        <w:div w:id="21325538">
          <w:marLeft w:val="480"/>
          <w:marRight w:val="0"/>
          <w:marTop w:val="0"/>
          <w:marBottom w:val="0"/>
          <w:divBdr>
            <w:top w:val="none" w:sz="0" w:space="0" w:color="auto"/>
            <w:left w:val="none" w:sz="0" w:space="0" w:color="auto"/>
            <w:bottom w:val="none" w:sz="0" w:space="0" w:color="auto"/>
            <w:right w:val="none" w:sz="0" w:space="0" w:color="auto"/>
          </w:divBdr>
        </w:div>
        <w:div w:id="255093007">
          <w:marLeft w:val="480"/>
          <w:marRight w:val="0"/>
          <w:marTop w:val="0"/>
          <w:marBottom w:val="0"/>
          <w:divBdr>
            <w:top w:val="none" w:sz="0" w:space="0" w:color="auto"/>
            <w:left w:val="none" w:sz="0" w:space="0" w:color="auto"/>
            <w:bottom w:val="none" w:sz="0" w:space="0" w:color="auto"/>
            <w:right w:val="none" w:sz="0" w:space="0" w:color="auto"/>
          </w:divBdr>
        </w:div>
        <w:div w:id="2078698132">
          <w:marLeft w:val="480"/>
          <w:marRight w:val="0"/>
          <w:marTop w:val="0"/>
          <w:marBottom w:val="0"/>
          <w:divBdr>
            <w:top w:val="none" w:sz="0" w:space="0" w:color="auto"/>
            <w:left w:val="none" w:sz="0" w:space="0" w:color="auto"/>
            <w:bottom w:val="none" w:sz="0" w:space="0" w:color="auto"/>
            <w:right w:val="none" w:sz="0" w:space="0" w:color="auto"/>
          </w:divBdr>
        </w:div>
        <w:div w:id="1584757264">
          <w:marLeft w:val="480"/>
          <w:marRight w:val="0"/>
          <w:marTop w:val="0"/>
          <w:marBottom w:val="0"/>
          <w:divBdr>
            <w:top w:val="none" w:sz="0" w:space="0" w:color="auto"/>
            <w:left w:val="none" w:sz="0" w:space="0" w:color="auto"/>
            <w:bottom w:val="none" w:sz="0" w:space="0" w:color="auto"/>
            <w:right w:val="none" w:sz="0" w:space="0" w:color="auto"/>
          </w:divBdr>
        </w:div>
        <w:div w:id="1471248931">
          <w:marLeft w:val="480"/>
          <w:marRight w:val="0"/>
          <w:marTop w:val="0"/>
          <w:marBottom w:val="0"/>
          <w:divBdr>
            <w:top w:val="none" w:sz="0" w:space="0" w:color="auto"/>
            <w:left w:val="none" w:sz="0" w:space="0" w:color="auto"/>
            <w:bottom w:val="none" w:sz="0" w:space="0" w:color="auto"/>
            <w:right w:val="none" w:sz="0" w:space="0" w:color="auto"/>
          </w:divBdr>
        </w:div>
        <w:div w:id="897135131">
          <w:marLeft w:val="480"/>
          <w:marRight w:val="0"/>
          <w:marTop w:val="0"/>
          <w:marBottom w:val="0"/>
          <w:divBdr>
            <w:top w:val="none" w:sz="0" w:space="0" w:color="auto"/>
            <w:left w:val="none" w:sz="0" w:space="0" w:color="auto"/>
            <w:bottom w:val="none" w:sz="0" w:space="0" w:color="auto"/>
            <w:right w:val="none" w:sz="0" w:space="0" w:color="auto"/>
          </w:divBdr>
        </w:div>
        <w:div w:id="1385906999">
          <w:marLeft w:val="480"/>
          <w:marRight w:val="0"/>
          <w:marTop w:val="0"/>
          <w:marBottom w:val="0"/>
          <w:divBdr>
            <w:top w:val="none" w:sz="0" w:space="0" w:color="auto"/>
            <w:left w:val="none" w:sz="0" w:space="0" w:color="auto"/>
            <w:bottom w:val="none" w:sz="0" w:space="0" w:color="auto"/>
            <w:right w:val="none" w:sz="0" w:space="0" w:color="auto"/>
          </w:divBdr>
        </w:div>
        <w:div w:id="873233451">
          <w:marLeft w:val="480"/>
          <w:marRight w:val="0"/>
          <w:marTop w:val="0"/>
          <w:marBottom w:val="0"/>
          <w:divBdr>
            <w:top w:val="none" w:sz="0" w:space="0" w:color="auto"/>
            <w:left w:val="none" w:sz="0" w:space="0" w:color="auto"/>
            <w:bottom w:val="none" w:sz="0" w:space="0" w:color="auto"/>
            <w:right w:val="none" w:sz="0" w:space="0" w:color="auto"/>
          </w:divBdr>
        </w:div>
        <w:div w:id="717045778">
          <w:marLeft w:val="480"/>
          <w:marRight w:val="0"/>
          <w:marTop w:val="0"/>
          <w:marBottom w:val="0"/>
          <w:divBdr>
            <w:top w:val="none" w:sz="0" w:space="0" w:color="auto"/>
            <w:left w:val="none" w:sz="0" w:space="0" w:color="auto"/>
            <w:bottom w:val="none" w:sz="0" w:space="0" w:color="auto"/>
            <w:right w:val="none" w:sz="0" w:space="0" w:color="auto"/>
          </w:divBdr>
        </w:div>
        <w:div w:id="404378177">
          <w:marLeft w:val="480"/>
          <w:marRight w:val="0"/>
          <w:marTop w:val="0"/>
          <w:marBottom w:val="0"/>
          <w:divBdr>
            <w:top w:val="none" w:sz="0" w:space="0" w:color="auto"/>
            <w:left w:val="none" w:sz="0" w:space="0" w:color="auto"/>
            <w:bottom w:val="none" w:sz="0" w:space="0" w:color="auto"/>
            <w:right w:val="none" w:sz="0" w:space="0" w:color="auto"/>
          </w:divBdr>
        </w:div>
        <w:div w:id="855457508">
          <w:marLeft w:val="480"/>
          <w:marRight w:val="0"/>
          <w:marTop w:val="0"/>
          <w:marBottom w:val="0"/>
          <w:divBdr>
            <w:top w:val="none" w:sz="0" w:space="0" w:color="auto"/>
            <w:left w:val="none" w:sz="0" w:space="0" w:color="auto"/>
            <w:bottom w:val="none" w:sz="0" w:space="0" w:color="auto"/>
            <w:right w:val="none" w:sz="0" w:space="0" w:color="auto"/>
          </w:divBdr>
        </w:div>
        <w:div w:id="1489707571">
          <w:marLeft w:val="480"/>
          <w:marRight w:val="0"/>
          <w:marTop w:val="0"/>
          <w:marBottom w:val="0"/>
          <w:divBdr>
            <w:top w:val="none" w:sz="0" w:space="0" w:color="auto"/>
            <w:left w:val="none" w:sz="0" w:space="0" w:color="auto"/>
            <w:bottom w:val="none" w:sz="0" w:space="0" w:color="auto"/>
            <w:right w:val="none" w:sz="0" w:space="0" w:color="auto"/>
          </w:divBdr>
        </w:div>
        <w:div w:id="432022088">
          <w:marLeft w:val="480"/>
          <w:marRight w:val="0"/>
          <w:marTop w:val="0"/>
          <w:marBottom w:val="0"/>
          <w:divBdr>
            <w:top w:val="none" w:sz="0" w:space="0" w:color="auto"/>
            <w:left w:val="none" w:sz="0" w:space="0" w:color="auto"/>
            <w:bottom w:val="none" w:sz="0" w:space="0" w:color="auto"/>
            <w:right w:val="none" w:sz="0" w:space="0" w:color="auto"/>
          </w:divBdr>
        </w:div>
        <w:div w:id="766266739">
          <w:marLeft w:val="480"/>
          <w:marRight w:val="0"/>
          <w:marTop w:val="0"/>
          <w:marBottom w:val="0"/>
          <w:divBdr>
            <w:top w:val="none" w:sz="0" w:space="0" w:color="auto"/>
            <w:left w:val="none" w:sz="0" w:space="0" w:color="auto"/>
            <w:bottom w:val="none" w:sz="0" w:space="0" w:color="auto"/>
            <w:right w:val="none" w:sz="0" w:space="0" w:color="auto"/>
          </w:divBdr>
        </w:div>
        <w:div w:id="1583684329">
          <w:marLeft w:val="480"/>
          <w:marRight w:val="0"/>
          <w:marTop w:val="0"/>
          <w:marBottom w:val="0"/>
          <w:divBdr>
            <w:top w:val="none" w:sz="0" w:space="0" w:color="auto"/>
            <w:left w:val="none" w:sz="0" w:space="0" w:color="auto"/>
            <w:bottom w:val="none" w:sz="0" w:space="0" w:color="auto"/>
            <w:right w:val="none" w:sz="0" w:space="0" w:color="auto"/>
          </w:divBdr>
        </w:div>
        <w:div w:id="1537888158">
          <w:marLeft w:val="480"/>
          <w:marRight w:val="0"/>
          <w:marTop w:val="0"/>
          <w:marBottom w:val="0"/>
          <w:divBdr>
            <w:top w:val="none" w:sz="0" w:space="0" w:color="auto"/>
            <w:left w:val="none" w:sz="0" w:space="0" w:color="auto"/>
            <w:bottom w:val="none" w:sz="0" w:space="0" w:color="auto"/>
            <w:right w:val="none" w:sz="0" w:space="0" w:color="auto"/>
          </w:divBdr>
        </w:div>
        <w:div w:id="251359883">
          <w:marLeft w:val="480"/>
          <w:marRight w:val="0"/>
          <w:marTop w:val="0"/>
          <w:marBottom w:val="0"/>
          <w:divBdr>
            <w:top w:val="none" w:sz="0" w:space="0" w:color="auto"/>
            <w:left w:val="none" w:sz="0" w:space="0" w:color="auto"/>
            <w:bottom w:val="none" w:sz="0" w:space="0" w:color="auto"/>
            <w:right w:val="none" w:sz="0" w:space="0" w:color="auto"/>
          </w:divBdr>
        </w:div>
        <w:div w:id="2067138290">
          <w:marLeft w:val="480"/>
          <w:marRight w:val="0"/>
          <w:marTop w:val="0"/>
          <w:marBottom w:val="0"/>
          <w:divBdr>
            <w:top w:val="none" w:sz="0" w:space="0" w:color="auto"/>
            <w:left w:val="none" w:sz="0" w:space="0" w:color="auto"/>
            <w:bottom w:val="none" w:sz="0" w:space="0" w:color="auto"/>
            <w:right w:val="none" w:sz="0" w:space="0" w:color="auto"/>
          </w:divBdr>
        </w:div>
        <w:div w:id="174812766">
          <w:marLeft w:val="480"/>
          <w:marRight w:val="0"/>
          <w:marTop w:val="0"/>
          <w:marBottom w:val="0"/>
          <w:divBdr>
            <w:top w:val="none" w:sz="0" w:space="0" w:color="auto"/>
            <w:left w:val="none" w:sz="0" w:space="0" w:color="auto"/>
            <w:bottom w:val="none" w:sz="0" w:space="0" w:color="auto"/>
            <w:right w:val="none" w:sz="0" w:space="0" w:color="auto"/>
          </w:divBdr>
        </w:div>
        <w:div w:id="749084452">
          <w:marLeft w:val="480"/>
          <w:marRight w:val="0"/>
          <w:marTop w:val="0"/>
          <w:marBottom w:val="0"/>
          <w:divBdr>
            <w:top w:val="none" w:sz="0" w:space="0" w:color="auto"/>
            <w:left w:val="none" w:sz="0" w:space="0" w:color="auto"/>
            <w:bottom w:val="none" w:sz="0" w:space="0" w:color="auto"/>
            <w:right w:val="none" w:sz="0" w:space="0" w:color="auto"/>
          </w:divBdr>
        </w:div>
        <w:div w:id="1003778739">
          <w:marLeft w:val="480"/>
          <w:marRight w:val="0"/>
          <w:marTop w:val="0"/>
          <w:marBottom w:val="0"/>
          <w:divBdr>
            <w:top w:val="none" w:sz="0" w:space="0" w:color="auto"/>
            <w:left w:val="none" w:sz="0" w:space="0" w:color="auto"/>
            <w:bottom w:val="none" w:sz="0" w:space="0" w:color="auto"/>
            <w:right w:val="none" w:sz="0" w:space="0" w:color="auto"/>
          </w:divBdr>
        </w:div>
        <w:div w:id="1973098927">
          <w:marLeft w:val="480"/>
          <w:marRight w:val="0"/>
          <w:marTop w:val="0"/>
          <w:marBottom w:val="0"/>
          <w:divBdr>
            <w:top w:val="none" w:sz="0" w:space="0" w:color="auto"/>
            <w:left w:val="none" w:sz="0" w:space="0" w:color="auto"/>
            <w:bottom w:val="none" w:sz="0" w:space="0" w:color="auto"/>
            <w:right w:val="none" w:sz="0" w:space="0" w:color="auto"/>
          </w:divBdr>
        </w:div>
        <w:div w:id="1392928161">
          <w:marLeft w:val="480"/>
          <w:marRight w:val="0"/>
          <w:marTop w:val="0"/>
          <w:marBottom w:val="0"/>
          <w:divBdr>
            <w:top w:val="none" w:sz="0" w:space="0" w:color="auto"/>
            <w:left w:val="none" w:sz="0" w:space="0" w:color="auto"/>
            <w:bottom w:val="none" w:sz="0" w:space="0" w:color="auto"/>
            <w:right w:val="none" w:sz="0" w:space="0" w:color="auto"/>
          </w:divBdr>
        </w:div>
        <w:div w:id="2116554640">
          <w:marLeft w:val="480"/>
          <w:marRight w:val="0"/>
          <w:marTop w:val="0"/>
          <w:marBottom w:val="0"/>
          <w:divBdr>
            <w:top w:val="none" w:sz="0" w:space="0" w:color="auto"/>
            <w:left w:val="none" w:sz="0" w:space="0" w:color="auto"/>
            <w:bottom w:val="none" w:sz="0" w:space="0" w:color="auto"/>
            <w:right w:val="none" w:sz="0" w:space="0" w:color="auto"/>
          </w:divBdr>
        </w:div>
        <w:div w:id="554197961">
          <w:marLeft w:val="480"/>
          <w:marRight w:val="0"/>
          <w:marTop w:val="0"/>
          <w:marBottom w:val="0"/>
          <w:divBdr>
            <w:top w:val="none" w:sz="0" w:space="0" w:color="auto"/>
            <w:left w:val="none" w:sz="0" w:space="0" w:color="auto"/>
            <w:bottom w:val="none" w:sz="0" w:space="0" w:color="auto"/>
            <w:right w:val="none" w:sz="0" w:space="0" w:color="auto"/>
          </w:divBdr>
        </w:div>
        <w:div w:id="1183712315">
          <w:marLeft w:val="480"/>
          <w:marRight w:val="0"/>
          <w:marTop w:val="0"/>
          <w:marBottom w:val="0"/>
          <w:divBdr>
            <w:top w:val="none" w:sz="0" w:space="0" w:color="auto"/>
            <w:left w:val="none" w:sz="0" w:space="0" w:color="auto"/>
            <w:bottom w:val="none" w:sz="0" w:space="0" w:color="auto"/>
            <w:right w:val="none" w:sz="0" w:space="0" w:color="auto"/>
          </w:divBdr>
        </w:div>
        <w:div w:id="1440952816">
          <w:marLeft w:val="480"/>
          <w:marRight w:val="0"/>
          <w:marTop w:val="0"/>
          <w:marBottom w:val="0"/>
          <w:divBdr>
            <w:top w:val="none" w:sz="0" w:space="0" w:color="auto"/>
            <w:left w:val="none" w:sz="0" w:space="0" w:color="auto"/>
            <w:bottom w:val="none" w:sz="0" w:space="0" w:color="auto"/>
            <w:right w:val="none" w:sz="0" w:space="0" w:color="auto"/>
          </w:divBdr>
        </w:div>
        <w:div w:id="1690066041">
          <w:marLeft w:val="480"/>
          <w:marRight w:val="0"/>
          <w:marTop w:val="0"/>
          <w:marBottom w:val="0"/>
          <w:divBdr>
            <w:top w:val="none" w:sz="0" w:space="0" w:color="auto"/>
            <w:left w:val="none" w:sz="0" w:space="0" w:color="auto"/>
            <w:bottom w:val="none" w:sz="0" w:space="0" w:color="auto"/>
            <w:right w:val="none" w:sz="0" w:space="0" w:color="auto"/>
          </w:divBdr>
        </w:div>
        <w:div w:id="660550447">
          <w:marLeft w:val="480"/>
          <w:marRight w:val="0"/>
          <w:marTop w:val="0"/>
          <w:marBottom w:val="0"/>
          <w:divBdr>
            <w:top w:val="none" w:sz="0" w:space="0" w:color="auto"/>
            <w:left w:val="none" w:sz="0" w:space="0" w:color="auto"/>
            <w:bottom w:val="none" w:sz="0" w:space="0" w:color="auto"/>
            <w:right w:val="none" w:sz="0" w:space="0" w:color="auto"/>
          </w:divBdr>
        </w:div>
        <w:div w:id="832572233">
          <w:marLeft w:val="480"/>
          <w:marRight w:val="0"/>
          <w:marTop w:val="0"/>
          <w:marBottom w:val="0"/>
          <w:divBdr>
            <w:top w:val="none" w:sz="0" w:space="0" w:color="auto"/>
            <w:left w:val="none" w:sz="0" w:space="0" w:color="auto"/>
            <w:bottom w:val="none" w:sz="0" w:space="0" w:color="auto"/>
            <w:right w:val="none" w:sz="0" w:space="0" w:color="auto"/>
          </w:divBdr>
        </w:div>
        <w:div w:id="2110274938">
          <w:marLeft w:val="480"/>
          <w:marRight w:val="0"/>
          <w:marTop w:val="0"/>
          <w:marBottom w:val="0"/>
          <w:divBdr>
            <w:top w:val="none" w:sz="0" w:space="0" w:color="auto"/>
            <w:left w:val="none" w:sz="0" w:space="0" w:color="auto"/>
            <w:bottom w:val="none" w:sz="0" w:space="0" w:color="auto"/>
            <w:right w:val="none" w:sz="0" w:space="0" w:color="auto"/>
          </w:divBdr>
        </w:div>
        <w:div w:id="2102406827">
          <w:marLeft w:val="480"/>
          <w:marRight w:val="0"/>
          <w:marTop w:val="0"/>
          <w:marBottom w:val="0"/>
          <w:divBdr>
            <w:top w:val="none" w:sz="0" w:space="0" w:color="auto"/>
            <w:left w:val="none" w:sz="0" w:space="0" w:color="auto"/>
            <w:bottom w:val="none" w:sz="0" w:space="0" w:color="auto"/>
            <w:right w:val="none" w:sz="0" w:space="0" w:color="auto"/>
          </w:divBdr>
        </w:div>
        <w:div w:id="1754012185">
          <w:marLeft w:val="480"/>
          <w:marRight w:val="0"/>
          <w:marTop w:val="0"/>
          <w:marBottom w:val="0"/>
          <w:divBdr>
            <w:top w:val="none" w:sz="0" w:space="0" w:color="auto"/>
            <w:left w:val="none" w:sz="0" w:space="0" w:color="auto"/>
            <w:bottom w:val="none" w:sz="0" w:space="0" w:color="auto"/>
            <w:right w:val="none" w:sz="0" w:space="0" w:color="auto"/>
          </w:divBdr>
        </w:div>
        <w:div w:id="1214584439">
          <w:marLeft w:val="480"/>
          <w:marRight w:val="0"/>
          <w:marTop w:val="0"/>
          <w:marBottom w:val="0"/>
          <w:divBdr>
            <w:top w:val="none" w:sz="0" w:space="0" w:color="auto"/>
            <w:left w:val="none" w:sz="0" w:space="0" w:color="auto"/>
            <w:bottom w:val="none" w:sz="0" w:space="0" w:color="auto"/>
            <w:right w:val="none" w:sz="0" w:space="0" w:color="auto"/>
          </w:divBdr>
        </w:div>
        <w:div w:id="1816876787">
          <w:marLeft w:val="480"/>
          <w:marRight w:val="0"/>
          <w:marTop w:val="0"/>
          <w:marBottom w:val="0"/>
          <w:divBdr>
            <w:top w:val="none" w:sz="0" w:space="0" w:color="auto"/>
            <w:left w:val="none" w:sz="0" w:space="0" w:color="auto"/>
            <w:bottom w:val="none" w:sz="0" w:space="0" w:color="auto"/>
            <w:right w:val="none" w:sz="0" w:space="0" w:color="auto"/>
          </w:divBdr>
        </w:div>
        <w:div w:id="1545094356">
          <w:marLeft w:val="480"/>
          <w:marRight w:val="0"/>
          <w:marTop w:val="0"/>
          <w:marBottom w:val="0"/>
          <w:divBdr>
            <w:top w:val="none" w:sz="0" w:space="0" w:color="auto"/>
            <w:left w:val="none" w:sz="0" w:space="0" w:color="auto"/>
            <w:bottom w:val="none" w:sz="0" w:space="0" w:color="auto"/>
            <w:right w:val="none" w:sz="0" w:space="0" w:color="auto"/>
          </w:divBdr>
        </w:div>
        <w:div w:id="423690328">
          <w:marLeft w:val="480"/>
          <w:marRight w:val="0"/>
          <w:marTop w:val="0"/>
          <w:marBottom w:val="0"/>
          <w:divBdr>
            <w:top w:val="none" w:sz="0" w:space="0" w:color="auto"/>
            <w:left w:val="none" w:sz="0" w:space="0" w:color="auto"/>
            <w:bottom w:val="none" w:sz="0" w:space="0" w:color="auto"/>
            <w:right w:val="none" w:sz="0" w:space="0" w:color="auto"/>
          </w:divBdr>
        </w:div>
        <w:div w:id="872889842">
          <w:marLeft w:val="480"/>
          <w:marRight w:val="0"/>
          <w:marTop w:val="0"/>
          <w:marBottom w:val="0"/>
          <w:divBdr>
            <w:top w:val="none" w:sz="0" w:space="0" w:color="auto"/>
            <w:left w:val="none" w:sz="0" w:space="0" w:color="auto"/>
            <w:bottom w:val="none" w:sz="0" w:space="0" w:color="auto"/>
            <w:right w:val="none" w:sz="0" w:space="0" w:color="auto"/>
          </w:divBdr>
        </w:div>
        <w:div w:id="169608942">
          <w:marLeft w:val="480"/>
          <w:marRight w:val="0"/>
          <w:marTop w:val="0"/>
          <w:marBottom w:val="0"/>
          <w:divBdr>
            <w:top w:val="none" w:sz="0" w:space="0" w:color="auto"/>
            <w:left w:val="none" w:sz="0" w:space="0" w:color="auto"/>
            <w:bottom w:val="none" w:sz="0" w:space="0" w:color="auto"/>
            <w:right w:val="none" w:sz="0" w:space="0" w:color="auto"/>
          </w:divBdr>
        </w:div>
        <w:div w:id="1439132543">
          <w:marLeft w:val="480"/>
          <w:marRight w:val="0"/>
          <w:marTop w:val="0"/>
          <w:marBottom w:val="0"/>
          <w:divBdr>
            <w:top w:val="none" w:sz="0" w:space="0" w:color="auto"/>
            <w:left w:val="none" w:sz="0" w:space="0" w:color="auto"/>
            <w:bottom w:val="none" w:sz="0" w:space="0" w:color="auto"/>
            <w:right w:val="none" w:sz="0" w:space="0" w:color="auto"/>
          </w:divBdr>
        </w:div>
        <w:div w:id="408356945">
          <w:marLeft w:val="480"/>
          <w:marRight w:val="0"/>
          <w:marTop w:val="0"/>
          <w:marBottom w:val="0"/>
          <w:divBdr>
            <w:top w:val="none" w:sz="0" w:space="0" w:color="auto"/>
            <w:left w:val="none" w:sz="0" w:space="0" w:color="auto"/>
            <w:bottom w:val="none" w:sz="0" w:space="0" w:color="auto"/>
            <w:right w:val="none" w:sz="0" w:space="0" w:color="auto"/>
          </w:divBdr>
        </w:div>
        <w:div w:id="181823484">
          <w:marLeft w:val="480"/>
          <w:marRight w:val="0"/>
          <w:marTop w:val="0"/>
          <w:marBottom w:val="0"/>
          <w:divBdr>
            <w:top w:val="none" w:sz="0" w:space="0" w:color="auto"/>
            <w:left w:val="none" w:sz="0" w:space="0" w:color="auto"/>
            <w:bottom w:val="none" w:sz="0" w:space="0" w:color="auto"/>
            <w:right w:val="none" w:sz="0" w:space="0" w:color="auto"/>
          </w:divBdr>
        </w:div>
        <w:div w:id="1554803875">
          <w:marLeft w:val="480"/>
          <w:marRight w:val="0"/>
          <w:marTop w:val="0"/>
          <w:marBottom w:val="0"/>
          <w:divBdr>
            <w:top w:val="none" w:sz="0" w:space="0" w:color="auto"/>
            <w:left w:val="none" w:sz="0" w:space="0" w:color="auto"/>
            <w:bottom w:val="none" w:sz="0" w:space="0" w:color="auto"/>
            <w:right w:val="none" w:sz="0" w:space="0" w:color="auto"/>
          </w:divBdr>
        </w:div>
        <w:div w:id="1662275266">
          <w:marLeft w:val="480"/>
          <w:marRight w:val="0"/>
          <w:marTop w:val="0"/>
          <w:marBottom w:val="0"/>
          <w:divBdr>
            <w:top w:val="none" w:sz="0" w:space="0" w:color="auto"/>
            <w:left w:val="none" w:sz="0" w:space="0" w:color="auto"/>
            <w:bottom w:val="none" w:sz="0" w:space="0" w:color="auto"/>
            <w:right w:val="none" w:sz="0" w:space="0" w:color="auto"/>
          </w:divBdr>
        </w:div>
        <w:div w:id="427583829">
          <w:marLeft w:val="480"/>
          <w:marRight w:val="0"/>
          <w:marTop w:val="0"/>
          <w:marBottom w:val="0"/>
          <w:divBdr>
            <w:top w:val="none" w:sz="0" w:space="0" w:color="auto"/>
            <w:left w:val="none" w:sz="0" w:space="0" w:color="auto"/>
            <w:bottom w:val="none" w:sz="0" w:space="0" w:color="auto"/>
            <w:right w:val="none" w:sz="0" w:space="0" w:color="auto"/>
          </w:divBdr>
        </w:div>
        <w:div w:id="133766695">
          <w:marLeft w:val="480"/>
          <w:marRight w:val="0"/>
          <w:marTop w:val="0"/>
          <w:marBottom w:val="0"/>
          <w:divBdr>
            <w:top w:val="none" w:sz="0" w:space="0" w:color="auto"/>
            <w:left w:val="none" w:sz="0" w:space="0" w:color="auto"/>
            <w:bottom w:val="none" w:sz="0" w:space="0" w:color="auto"/>
            <w:right w:val="none" w:sz="0" w:space="0" w:color="auto"/>
          </w:divBdr>
        </w:div>
        <w:div w:id="1056315401">
          <w:marLeft w:val="480"/>
          <w:marRight w:val="0"/>
          <w:marTop w:val="0"/>
          <w:marBottom w:val="0"/>
          <w:divBdr>
            <w:top w:val="none" w:sz="0" w:space="0" w:color="auto"/>
            <w:left w:val="none" w:sz="0" w:space="0" w:color="auto"/>
            <w:bottom w:val="none" w:sz="0" w:space="0" w:color="auto"/>
            <w:right w:val="none" w:sz="0" w:space="0" w:color="auto"/>
          </w:divBdr>
        </w:div>
        <w:div w:id="245383941">
          <w:marLeft w:val="480"/>
          <w:marRight w:val="0"/>
          <w:marTop w:val="0"/>
          <w:marBottom w:val="0"/>
          <w:divBdr>
            <w:top w:val="none" w:sz="0" w:space="0" w:color="auto"/>
            <w:left w:val="none" w:sz="0" w:space="0" w:color="auto"/>
            <w:bottom w:val="none" w:sz="0" w:space="0" w:color="auto"/>
            <w:right w:val="none" w:sz="0" w:space="0" w:color="auto"/>
          </w:divBdr>
        </w:div>
        <w:div w:id="792555315">
          <w:marLeft w:val="480"/>
          <w:marRight w:val="0"/>
          <w:marTop w:val="0"/>
          <w:marBottom w:val="0"/>
          <w:divBdr>
            <w:top w:val="none" w:sz="0" w:space="0" w:color="auto"/>
            <w:left w:val="none" w:sz="0" w:space="0" w:color="auto"/>
            <w:bottom w:val="none" w:sz="0" w:space="0" w:color="auto"/>
            <w:right w:val="none" w:sz="0" w:space="0" w:color="auto"/>
          </w:divBdr>
        </w:div>
        <w:div w:id="330059853">
          <w:marLeft w:val="480"/>
          <w:marRight w:val="0"/>
          <w:marTop w:val="0"/>
          <w:marBottom w:val="0"/>
          <w:divBdr>
            <w:top w:val="none" w:sz="0" w:space="0" w:color="auto"/>
            <w:left w:val="none" w:sz="0" w:space="0" w:color="auto"/>
            <w:bottom w:val="none" w:sz="0" w:space="0" w:color="auto"/>
            <w:right w:val="none" w:sz="0" w:space="0" w:color="auto"/>
          </w:divBdr>
        </w:div>
        <w:div w:id="799374871">
          <w:marLeft w:val="480"/>
          <w:marRight w:val="0"/>
          <w:marTop w:val="0"/>
          <w:marBottom w:val="0"/>
          <w:divBdr>
            <w:top w:val="none" w:sz="0" w:space="0" w:color="auto"/>
            <w:left w:val="none" w:sz="0" w:space="0" w:color="auto"/>
            <w:bottom w:val="none" w:sz="0" w:space="0" w:color="auto"/>
            <w:right w:val="none" w:sz="0" w:space="0" w:color="auto"/>
          </w:divBdr>
        </w:div>
        <w:div w:id="2003660847">
          <w:marLeft w:val="480"/>
          <w:marRight w:val="0"/>
          <w:marTop w:val="0"/>
          <w:marBottom w:val="0"/>
          <w:divBdr>
            <w:top w:val="none" w:sz="0" w:space="0" w:color="auto"/>
            <w:left w:val="none" w:sz="0" w:space="0" w:color="auto"/>
            <w:bottom w:val="none" w:sz="0" w:space="0" w:color="auto"/>
            <w:right w:val="none" w:sz="0" w:space="0" w:color="auto"/>
          </w:divBdr>
        </w:div>
        <w:div w:id="1767655717">
          <w:marLeft w:val="480"/>
          <w:marRight w:val="0"/>
          <w:marTop w:val="0"/>
          <w:marBottom w:val="0"/>
          <w:divBdr>
            <w:top w:val="none" w:sz="0" w:space="0" w:color="auto"/>
            <w:left w:val="none" w:sz="0" w:space="0" w:color="auto"/>
            <w:bottom w:val="none" w:sz="0" w:space="0" w:color="auto"/>
            <w:right w:val="none" w:sz="0" w:space="0" w:color="auto"/>
          </w:divBdr>
        </w:div>
        <w:div w:id="695927075">
          <w:marLeft w:val="480"/>
          <w:marRight w:val="0"/>
          <w:marTop w:val="0"/>
          <w:marBottom w:val="0"/>
          <w:divBdr>
            <w:top w:val="none" w:sz="0" w:space="0" w:color="auto"/>
            <w:left w:val="none" w:sz="0" w:space="0" w:color="auto"/>
            <w:bottom w:val="none" w:sz="0" w:space="0" w:color="auto"/>
            <w:right w:val="none" w:sz="0" w:space="0" w:color="auto"/>
          </w:divBdr>
        </w:div>
        <w:div w:id="788475880">
          <w:marLeft w:val="480"/>
          <w:marRight w:val="0"/>
          <w:marTop w:val="0"/>
          <w:marBottom w:val="0"/>
          <w:divBdr>
            <w:top w:val="none" w:sz="0" w:space="0" w:color="auto"/>
            <w:left w:val="none" w:sz="0" w:space="0" w:color="auto"/>
            <w:bottom w:val="none" w:sz="0" w:space="0" w:color="auto"/>
            <w:right w:val="none" w:sz="0" w:space="0" w:color="auto"/>
          </w:divBdr>
        </w:div>
        <w:div w:id="1714189591">
          <w:marLeft w:val="480"/>
          <w:marRight w:val="0"/>
          <w:marTop w:val="0"/>
          <w:marBottom w:val="0"/>
          <w:divBdr>
            <w:top w:val="none" w:sz="0" w:space="0" w:color="auto"/>
            <w:left w:val="none" w:sz="0" w:space="0" w:color="auto"/>
            <w:bottom w:val="none" w:sz="0" w:space="0" w:color="auto"/>
            <w:right w:val="none" w:sz="0" w:space="0" w:color="auto"/>
          </w:divBdr>
        </w:div>
        <w:div w:id="390883702">
          <w:marLeft w:val="480"/>
          <w:marRight w:val="0"/>
          <w:marTop w:val="0"/>
          <w:marBottom w:val="0"/>
          <w:divBdr>
            <w:top w:val="none" w:sz="0" w:space="0" w:color="auto"/>
            <w:left w:val="none" w:sz="0" w:space="0" w:color="auto"/>
            <w:bottom w:val="none" w:sz="0" w:space="0" w:color="auto"/>
            <w:right w:val="none" w:sz="0" w:space="0" w:color="auto"/>
          </w:divBdr>
        </w:div>
        <w:div w:id="1965230107">
          <w:marLeft w:val="480"/>
          <w:marRight w:val="0"/>
          <w:marTop w:val="0"/>
          <w:marBottom w:val="0"/>
          <w:divBdr>
            <w:top w:val="none" w:sz="0" w:space="0" w:color="auto"/>
            <w:left w:val="none" w:sz="0" w:space="0" w:color="auto"/>
            <w:bottom w:val="none" w:sz="0" w:space="0" w:color="auto"/>
            <w:right w:val="none" w:sz="0" w:space="0" w:color="auto"/>
          </w:divBdr>
        </w:div>
        <w:div w:id="193615603">
          <w:marLeft w:val="480"/>
          <w:marRight w:val="0"/>
          <w:marTop w:val="0"/>
          <w:marBottom w:val="0"/>
          <w:divBdr>
            <w:top w:val="none" w:sz="0" w:space="0" w:color="auto"/>
            <w:left w:val="none" w:sz="0" w:space="0" w:color="auto"/>
            <w:bottom w:val="none" w:sz="0" w:space="0" w:color="auto"/>
            <w:right w:val="none" w:sz="0" w:space="0" w:color="auto"/>
          </w:divBdr>
        </w:div>
        <w:div w:id="997345510">
          <w:marLeft w:val="480"/>
          <w:marRight w:val="0"/>
          <w:marTop w:val="0"/>
          <w:marBottom w:val="0"/>
          <w:divBdr>
            <w:top w:val="none" w:sz="0" w:space="0" w:color="auto"/>
            <w:left w:val="none" w:sz="0" w:space="0" w:color="auto"/>
            <w:bottom w:val="none" w:sz="0" w:space="0" w:color="auto"/>
            <w:right w:val="none" w:sz="0" w:space="0" w:color="auto"/>
          </w:divBdr>
        </w:div>
        <w:div w:id="1180965747">
          <w:marLeft w:val="480"/>
          <w:marRight w:val="0"/>
          <w:marTop w:val="0"/>
          <w:marBottom w:val="0"/>
          <w:divBdr>
            <w:top w:val="none" w:sz="0" w:space="0" w:color="auto"/>
            <w:left w:val="none" w:sz="0" w:space="0" w:color="auto"/>
            <w:bottom w:val="none" w:sz="0" w:space="0" w:color="auto"/>
            <w:right w:val="none" w:sz="0" w:space="0" w:color="auto"/>
          </w:divBdr>
        </w:div>
        <w:div w:id="339966185">
          <w:marLeft w:val="480"/>
          <w:marRight w:val="0"/>
          <w:marTop w:val="0"/>
          <w:marBottom w:val="0"/>
          <w:divBdr>
            <w:top w:val="none" w:sz="0" w:space="0" w:color="auto"/>
            <w:left w:val="none" w:sz="0" w:space="0" w:color="auto"/>
            <w:bottom w:val="none" w:sz="0" w:space="0" w:color="auto"/>
            <w:right w:val="none" w:sz="0" w:space="0" w:color="auto"/>
          </w:divBdr>
        </w:div>
        <w:div w:id="958680333">
          <w:marLeft w:val="480"/>
          <w:marRight w:val="0"/>
          <w:marTop w:val="0"/>
          <w:marBottom w:val="0"/>
          <w:divBdr>
            <w:top w:val="none" w:sz="0" w:space="0" w:color="auto"/>
            <w:left w:val="none" w:sz="0" w:space="0" w:color="auto"/>
            <w:bottom w:val="none" w:sz="0" w:space="0" w:color="auto"/>
            <w:right w:val="none" w:sz="0" w:space="0" w:color="auto"/>
          </w:divBdr>
        </w:div>
        <w:div w:id="399182864">
          <w:marLeft w:val="480"/>
          <w:marRight w:val="0"/>
          <w:marTop w:val="0"/>
          <w:marBottom w:val="0"/>
          <w:divBdr>
            <w:top w:val="none" w:sz="0" w:space="0" w:color="auto"/>
            <w:left w:val="none" w:sz="0" w:space="0" w:color="auto"/>
            <w:bottom w:val="none" w:sz="0" w:space="0" w:color="auto"/>
            <w:right w:val="none" w:sz="0" w:space="0" w:color="auto"/>
          </w:divBdr>
        </w:div>
        <w:div w:id="1187719184">
          <w:marLeft w:val="480"/>
          <w:marRight w:val="0"/>
          <w:marTop w:val="0"/>
          <w:marBottom w:val="0"/>
          <w:divBdr>
            <w:top w:val="none" w:sz="0" w:space="0" w:color="auto"/>
            <w:left w:val="none" w:sz="0" w:space="0" w:color="auto"/>
            <w:bottom w:val="none" w:sz="0" w:space="0" w:color="auto"/>
            <w:right w:val="none" w:sz="0" w:space="0" w:color="auto"/>
          </w:divBdr>
        </w:div>
        <w:div w:id="23141776">
          <w:marLeft w:val="480"/>
          <w:marRight w:val="0"/>
          <w:marTop w:val="0"/>
          <w:marBottom w:val="0"/>
          <w:divBdr>
            <w:top w:val="none" w:sz="0" w:space="0" w:color="auto"/>
            <w:left w:val="none" w:sz="0" w:space="0" w:color="auto"/>
            <w:bottom w:val="none" w:sz="0" w:space="0" w:color="auto"/>
            <w:right w:val="none" w:sz="0" w:space="0" w:color="auto"/>
          </w:divBdr>
        </w:div>
        <w:div w:id="767236633">
          <w:marLeft w:val="480"/>
          <w:marRight w:val="0"/>
          <w:marTop w:val="0"/>
          <w:marBottom w:val="0"/>
          <w:divBdr>
            <w:top w:val="none" w:sz="0" w:space="0" w:color="auto"/>
            <w:left w:val="none" w:sz="0" w:space="0" w:color="auto"/>
            <w:bottom w:val="none" w:sz="0" w:space="0" w:color="auto"/>
            <w:right w:val="none" w:sz="0" w:space="0" w:color="auto"/>
          </w:divBdr>
        </w:div>
        <w:div w:id="953749571">
          <w:marLeft w:val="480"/>
          <w:marRight w:val="0"/>
          <w:marTop w:val="0"/>
          <w:marBottom w:val="0"/>
          <w:divBdr>
            <w:top w:val="none" w:sz="0" w:space="0" w:color="auto"/>
            <w:left w:val="none" w:sz="0" w:space="0" w:color="auto"/>
            <w:bottom w:val="none" w:sz="0" w:space="0" w:color="auto"/>
            <w:right w:val="none" w:sz="0" w:space="0" w:color="auto"/>
          </w:divBdr>
        </w:div>
        <w:div w:id="1771505669">
          <w:marLeft w:val="480"/>
          <w:marRight w:val="0"/>
          <w:marTop w:val="0"/>
          <w:marBottom w:val="0"/>
          <w:divBdr>
            <w:top w:val="none" w:sz="0" w:space="0" w:color="auto"/>
            <w:left w:val="none" w:sz="0" w:space="0" w:color="auto"/>
            <w:bottom w:val="none" w:sz="0" w:space="0" w:color="auto"/>
            <w:right w:val="none" w:sz="0" w:space="0" w:color="auto"/>
          </w:divBdr>
        </w:div>
        <w:div w:id="935207217">
          <w:marLeft w:val="480"/>
          <w:marRight w:val="0"/>
          <w:marTop w:val="0"/>
          <w:marBottom w:val="0"/>
          <w:divBdr>
            <w:top w:val="none" w:sz="0" w:space="0" w:color="auto"/>
            <w:left w:val="none" w:sz="0" w:space="0" w:color="auto"/>
            <w:bottom w:val="none" w:sz="0" w:space="0" w:color="auto"/>
            <w:right w:val="none" w:sz="0" w:space="0" w:color="auto"/>
          </w:divBdr>
        </w:div>
        <w:div w:id="1752580859">
          <w:marLeft w:val="480"/>
          <w:marRight w:val="0"/>
          <w:marTop w:val="0"/>
          <w:marBottom w:val="0"/>
          <w:divBdr>
            <w:top w:val="none" w:sz="0" w:space="0" w:color="auto"/>
            <w:left w:val="none" w:sz="0" w:space="0" w:color="auto"/>
            <w:bottom w:val="none" w:sz="0" w:space="0" w:color="auto"/>
            <w:right w:val="none" w:sz="0" w:space="0" w:color="auto"/>
          </w:divBdr>
        </w:div>
        <w:div w:id="915867295">
          <w:marLeft w:val="480"/>
          <w:marRight w:val="0"/>
          <w:marTop w:val="0"/>
          <w:marBottom w:val="0"/>
          <w:divBdr>
            <w:top w:val="none" w:sz="0" w:space="0" w:color="auto"/>
            <w:left w:val="none" w:sz="0" w:space="0" w:color="auto"/>
            <w:bottom w:val="none" w:sz="0" w:space="0" w:color="auto"/>
            <w:right w:val="none" w:sz="0" w:space="0" w:color="auto"/>
          </w:divBdr>
        </w:div>
        <w:div w:id="477772762">
          <w:marLeft w:val="480"/>
          <w:marRight w:val="0"/>
          <w:marTop w:val="0"/>
          <w:marBottom w:val="0"/>
          <w:divBdr>
            <w:top w:val="none" w:sz="0" w:space="0" w:color="auto"/>
            <w:left w:val="none" w:sz="0" w:space="0" w:color="auto"/>
            <w:bottom w:val="none" w:sz="0" w:space="0" w:color="auto"/>
            <w:right w:val="none" w:sz="0" w:space="0" w:color="auto"/>
          </w:divBdr>
        </w:div>
        <w:div w:id="682365097">
          <w:marLeft w:val="480"/>
          <w:marRight w:val="0"/>
          <w:marTop w:val="0"/>
          <w:marBottom w:val="0"/>
          <w:divBdr>
            <w:top w:val="none" w:sz="0" w:space="0" w:color="auto"/>
            <w:left w:val="none" w:sz="0" w:space="0" w:color="auto"/>
            <w:bottom w:val="none" w:sz="0" w:space="0" w:color="auto"/>
            <w:right w:val="none" w:sz="0" w:space="0" w:color="auto"/>
          </w:divBdr>
        </w:div>
        <w:div w:id="537012942">
          <w:marLeft w:val="480"/>
          <w:marRight w:val="0"/>
          <w:marTop w:val="0"/>
          <w:marBottom w:val="0"/>
          <w:divBdr>
            <w:top w:val="none" w:sz="0" w:space="0" w:color="auto"/>
            <w:left w:val="none" w:sz="0" w:space="0" w:color="auto"/>
            <w:bottom w:val="none" w:sz="0" w:space="0" w:color="auto"/>
            <w:right w:val="none" w:sz="0" w:space="0" w:color="auto"/>
          </w:divBdr>
        </w:div>
        <w:div w:id="1080324276">
          <w:marLeft w:val="480"/>
          <w:marRight w:val="0"/>
          <w:marTop w:val="0"/>
          <w:marBottom w:val="0"/>
          <w:divBdr>
            <w:top w:val="none" w:sz="0" w:space="0" w:color="auto"/>
            <w:left w:val="none" w:sz="0" w:space="0" w:color="auto"/>
            <w:bottom w:val="none" w:sz="0" w:space="0" w:color="auto"/>
            <w:right w:val="none" w:sz="0" w:space="0" w:color="auto"/>
          </w:divBdr>
        </w:div>
        <w:div w:id="1325746115">
          <w:marLeft w:val="480"/>
          <w:marRight w:val="0"/>
          <w:marTop w:val="0"/>
          <w:marBottom w:val="0"/>
          <w:divBdr>
            <w:top w:val="none" w:sz="0" w:space="0" w:color="auto"/>
            <w:left w:val="none" w:sz="0" w:space="0" w:color="auto"/>
            <w:bottom w:val="none" w:sz="0" w:space="0" w:color="auto"/>
            <w:right w:val="none" w:sz="0" w:space="0" w:color="auto"/>
          </w:divBdr>
        </w:div>
        <w:div w:id="285549833">
          <w:marLeft w:val="480"/>
          <w:marRight w:val="0"/>
          <w:marTop w:val="0"/>
          <w:marBottom w:val="0"/>
          <w:divBdr>
            <w:top w:val="none" w:sz="0" w:space="0" w:color="auto"/>
            <w:left w:val="none" w:sz="0" w:space="0" w:color="auto"/>
            <w:bottom w:val="none" w:sz="0" w:space="0" w:color="auto"/>
            <w:right w:val="none" w:sz="0" w:space="0" w:color="auto"/>
          </w:divBdr>
        </w:div>
        <w:div w:id="1336223711">
          <w:marLeft w:val="480"/>
          <w:marRight w:val="0"/>
          <w:marTop w:val="0"/>
          <w:marBottom w:val="0"/>
          <w:divBdr>
            <w:top w:val="none" w:sz="0" w:space="0" w:color="auto"/>
            <w:left w:val="none" w:sz="0" w:space="0" w:color="auto"/>
            <w:bottom w:val="none" w:sz="0" w:space="0" w:color="auto"/>
            <w:right w:val="none" w:sz="0" w:space="0" w:color="auto"/>
          </w:divBdr>
        </w:div>
        <w:div w:id="566764050">
          <w:marLeft w:val="480"/>
          <w:marRight w:val="0"/>
          <w:marTop w:val="0"/>
          <w:marBottom w:val="0"/>
          <w:divBdr>
            <w:top w:val="none" w:sz="0" w:space="0" w:color="auto"/>
            <w:left w:val="none" w:sz="0" w:space="0" w:color="auto"/>
            <w:bottom w:val="none" w:sz="0" w:space="0" w:color="auto"/>
            <w:right w:val="none" w:sz="0" w:space="0" w:color="auto"/>
          </w:divBdr>
        </w:div>
        <w:div w:id="374819957">
          <w:marLeft w:val="480"/>
          <w:marRight w:val="0"/>
          <w:marTop w:val="0"/>
          <w:marBottom w:val="0"/>
          <w:divBdr>
            <w:top w:val="none" w:sz="0" w:space="0" w:color="auto"/>
            <w:left w:val="none" w:sz="0" w:space="0" w:color="auto"/>
            <w:bottom w:val="none" w:sz="0" w:space="0" w:color="auto"/>
            <w:right w:val="none" w:sz="0" w:space="0" w:color="auto"/>
          </w:divBdr>
        </w:div>
        <w:div w:id="1132212164">
          <w:marLeft w:val="480"/>
          <w:marRight w:val="0"/>
          <w:marTop w:val="0"/>
          <w:marBottom w:val="0"/>
          <w:divBdr>
            <w:top w:val="none" w:sz="0" w:space="0" w:color="auto"/>
            <w:left w:val="none" w:sz="0" w:space="0" w:color="auto"/>
            <w:bottom w:val="none" w:sz="0" w:space="0" w:color="auto"/>
            <w:right w:val="none" w:sz="0" w:space="0" w:color="auto"/>
          </w:divBdr>
        </w:div>
        <w:div w:id="2084640298">
          <w:marLeft w:val="480"/>
          <w:marRight w:val="0"/>
          <w:marTop w:val="0"/>
          <w:marBottom w:val="0"/>
          <w:divBdr>
            <w:top w:val="none" w:sz="0" w:space="0" w:color="auto"/>
            <w:left w:val="none" w:sz="0" w:space="0" w:color="auto"/>
            <w:bottom w:val="none" w:sz="0" w:space="0" w:color="auto"/>
            <w:right w:val="none" w:sz="0" w:space="0" w:color="auto"/>
          </w:divBdr>
        </w:div>
        <w:div w:id="1549296504">
          <w:marLeft w:val="480"/>
          <w:marRight w:val="0"/>
          <w:marTop w:val="0"/>
          <w:marBottom w:val="0"/>
          <w:divBdr>
            <w:top w:val="none" w:sz="0" w:space="0" w:color="auto"/>
            <w:left w:val="none" w:sz="0" w:space="0" w:color="auto"/>
            <w:bottom w:val="none" w:sz="0" w:space="0" w:color="auto"/>
            <w:right w:val="none" w:sz="0" w:space="0" w:color="auto"/>
          </w:divBdr>
        </w:div>
        <w:div w:id="497579071">
          <w:marLeft w:val="480"/>
          <w:marRight w:val="0"/>
          <w:marTop w:val="0"/>
          <w:marBottom w:val="0"/>
          <w:divBdr>
            <w:top w:val="none" w:sz="0" w:space="0" w:color="auto"/>
            <w:left w:val="none" w:sz="0" w:space="0" w:color="auto"/>
            <w:bottom w:val="none" w:sz="0" w:space="0" w:color="auto"/>
            <w:right w:val="none" w:sz="0" w:space="0" w:color="auto"/>
          </w:divBdr>
        </w:div>
        <w:div w:id="1078332416">
          <w:marLeft w:val="480"/>
          <w:marRight w:val="0"/>
          <w:marTop w:val="0"/>
          <w:marBottom w:val="0"/>
          <w:divBdr>
            <w:top w:val="none" w:sz="0" w:space="0" w:color="auto"/>
            <w:left w:val="none" w:sz="0" w:space="0" w:color="auto"/>
            <w:bottom w:val="none" w:sz="0" w:space="0" w:color="auto"/>
            <w:right w:val="none" w:sz="0" w:space="0" w:color="auto"/>
          </w:divBdr>
        </w:div>
        <w:div w:id="1471439879">
          <w:marLeft w:val="480"/>
          <w:marRight w:val="0"/>
          <w:marTop w:val="0"/>
          <w:marBottom w:val="0"/>
          <w:divBdr>
            <w:top w:val="none" w:sz="0" w:space="0" w:color="auto"/>
            <w:left w:val="none" w:sz="0" w:space="0" w:color="auto"/>
            <w:bottom w:val="none" w:sz="0" w:space="0" w:color="auto"/>
            <w:right w:val="none" w:sz="0" w:space="0" w:color="auto"/>
          </w:divBdr>
        </w:div>
        <w:div w:id="237789963">
          <w:marLeft w:val="480"/>
          <w:marRight w:val="0"/>
          <w:marTop w:val="0"/>
          <w:marBottom w:val="0"/>
          <w:divBdr>
            <w:top w:val="none" w:sz="0" w:space="0" w:color="auto"/>
            <w:left w:val="none" w:sz="0" w:space="0" w:color="auto"/>
            <w:bottom w:val="none" w:sz="0" w:space="0" w:color="auto"/>
            <w:right w:val="none" w:sz="0" w:space="0" w:color="auto"/>
          </w:divBdr>
        </w:div>
        <w:div w:id="1251739636">
          <w:marLeft w:val="480"/>
          <w:marRight w:val="0"/>
          <w:marTop w:val="0"/>
          <w:marBottom w:val="0"/>
          <w:divBdr>
            <w:top w:val="none" w:sz="0" w:space="0" w:color="auto"/>
            <w:left w:val="none" w:sz="0" w:space="0" w:color="auto"/>
            <w:bottom w:val="none" w:sz="0" w:space="0" w:color="auto"/>
            <w:right w:val="none" w:sz="0" w:space="0" w:color="auto"/>
          </w:divBdr>
        </w:div>
        <w:div w:id="536699098">
          <w:marLeft w:val="480"/>
          <w:marRight w:val="0"/>
          <w:marTop w:val="0"/>
          <w:marBottom w:val="0"/>
          <w:divBdr>
            <w:top w:val="none" w:sz="0" w:space="0" w:color="auto"/>
            <w:left w:val="none" w:sz="0" w:space="0" w:color="auto"/>
            <w:bottom w:val="none" w:sz="0" w:space="0" w:color="auto"/>
            <w:right w:val="none" w:sz="0" w:space="0" w:color="auto"/>
          </w:divBdr>
        </w:div>
        <w:div w:id="868681233">
          <w:marLeft w:val="480"/>
          <w:marRight w:val="0"/>
          <w:marTop w:val="0"/>
          <w:marBottom w:val="0"/>
          <w:divBdr>
            <w:top w:val="none" w:sz="0" w:space="0" w:color="auto"/>
            <w:left w:val="none" w:sz="0" w:space="0" w:color="auto"/>
            <w:bottom w:val="none" w:sz="0" w:space="0" w:color="auto"/>
            <w:right w:val="none" w:sz="0" w:space="0" w:color="auto"/>
          </w:divBdr>
        </w:div>
        <w:div w:id="846016818">
          <w:marLeft w:val="480"/>
          <w:marRight w:val="0"/>
          <w:marTop w:val="0"/>
          <w:marBottom w:val="0"/>
          <w:divBdr>
            <w:top w:val="none" w:sz="0" w:space="0" w:color="auto"/>
            <w:left w:val="none" w:sz="0" w:space="0" w:color="auto"/>
            <w:bottom w:val="none" w:sz="0" w:space="0" w:color="auto"/>
            <w:right w:val="none" w:sz="0" w:space="0" w:color="auto"/>
          </w:divBdr>
        </w:div>
        <w:div w:id="1950162475">
          <w:marLeft w:val="480"/>
          <w:marRight w:val="0"/>
          <w:marTop w:val="0"/>
          <w:marBottom w:val="0"/>
          <w:divBdr>
            <w:top w:val="none" w:sz="0" w:space="0" w:color="auto"/>
            <w:left w:val="none" w:sz="0" w:space="0" w:color="auto"/>
            <w:bottom w:val="none" w:sz="0" w:space="0" w:color="auto"/>
            <w:right w:val="none" w:sz="0" w:space="0" w:color="auto"/>
          </w:divBdr>
        </w:div>
        <w:div w:id="1449008338">
          <w:marLeft w:val="480"/>
          <w:marRight w:val="0"/>
          <w:marTop w:val="0"/>
          <w:marBottom w:val="0"/>
          <w:divBdr>
            <w:top w:val="none" w:sz="0" w:space="0" w:color="auto"/>
            <w:left w:val="none" w:sz="0" w:space="0" w:color="auto"/>
            <w:bottom w:val="none" w:sz="0" w:space="0" w:color="auto"/>
            <w:right w:val="none" w:sz="0" w:space="0" w:color="auto"/>
          </w:divBdr>
        </w:div>
        <w:div w:id="658772101">
          <w:marLeft w:val="480"/>
          <w:marRight w:val="0"/>
          <w:marTop w:val="0"/>
          <w:marBottom w:val="0"/>
          <w:divBdr>
            <w:top w:val="none" w:sz="0" w:space="0" w:color="auto"/>
            <w:left w:val="none" w:sz="0" w:space="0" w:color="auto"/>
            <w:bottom w:val="none" w:sz="0" w:space="0" w:color="auto"/>
            <w:right w:val="none" w:sz="0" w:space="0" w:color="auto"/>
          </w:divBdr>
        </w:div>
        <w:div w:id="1346634095">
          <w:marLeft w:val="480"/>
          <w:marRight w:val="0"/>
          <w:marTop w:val="0"/>
          <w:marBottom w:val="0"/>
          <w:divBdr>
            <w:top w:val="none" w:sz="0" w:space="0" w:color="auto"/>
            <w:left w:val="none" w:sz="0" w:space="0" w:color="auto"/>
            <w:bottom w:val="none" w:sz="0" w:space="0" w:color="auto"/>
            <w:right w:val="none" w:sz="0" w:space="0" w:color="auto"/>
          </w:divBdr>
        </w:div>
        <w:div w:id="2098745529">
          <w:marLeft w:val="480"/>
          <w:marRight w:val="0"/>
          <w:marTop w:val="0"/>
          <w:marBottom w:val="0"/>
          <w:divBdr>
            <w:top w:val="none" w:sz="0" w:space="0" w:color="auto"/>
            <w:left w:val="none" w:sz="0" w:space="0" w:color="auto"/>
            <w:bottom w:val="none" w:sz="0" w:space="0" w:color="auto"/>
            <w:right w:val="none" w:sz="0" w:space="0" w:color="auto"/>
          </w:divBdr>
        </w:div>
        <w:div w:id="1576668622">
          <w:marLeft w:val="480"/>
          <w:marRight w:val="0"/>
          <w:marTop w:val="0"/>
          <w:marBottom w:val="0"/>
          <w:divBdr>
            <w:top w:val="none" w:sz="0" w:space="0" w:color="auto"/>
            <w:left w:val="none" w:sz="0" w:space="0" w:color="auto"/>
            <w:bottom w:val="none" w:sz="0" w:space="0" w:color="auto"/>
            <w:right w:val="none" w:sz="0" w:space="0" w:color="auto"/>
          </w:divBdr>
        </w:div>
        <w:div w:id="674722527">
          <w:marLeft w:val="480"/>
          <w:marRight w:val="0"/>
          <w:marTop w:val="0"/>
          <w:marBottom w:val="0"/>
          <w:divBdr>
            <w:top w:val="none" w:sz="0" w:space="0" w:color="auto"/>
            <w:left w:val="none" w:sz="0" w:space="0" w:color="auto"/>
            <w:bottom w:val="none" w:sz="0" w:space="0" w:color="auto"/>
            <w:right w:val="none" w:sz="0" w:space="0" w:color="auto"/>
          </w:divBdr>
        </w:div>
      </w:divsChild>
    </w:div>
    <w:div w:id="1867013354">
      <w:bodyDiv w:val="1"/>
      <w:marLeft w:val="0"/>
      <w:marRight w:val="0"/>
      <w:marTop w:val="0"/>
      <w:marBottom w:val="0"/>
      <w:divBdr>
        <w:top w:val="none" w:sz="0" w:space="0" w:color="auto"/>
        <w:left w:val="none" w:sz="0" w:space="0" w:color="auto"/>
        <w:bottom w:val="none" w:sz="0" w:space="0" w:color="auto"/>
        <w:right w:val="none" w:sz="0" w:space="0" w:color="auto"/>
      </w:divBdr>
    </w:div>
    <w:div w:id="1867017976">
      <w:bodyDiv w:val="1"/>
      <w:marLeft w:val="0"/>
      <w:marRight w:val="0"/>
      <w:marTop w:val="0"/>
      <w:marBottom w:val="0"/>
      <w:divBdr>
        <w:top w:val="none" w:sz="0" w:space="0" w:color="auto"/>
        <w:left w:val="none" w:sz="0" w:space="0" w:color="auto"/>
        <w:bottom w:val="none" w:sz="0" w:space="0" w:color="auto"/>
        <w:right w:val="none" w:sz="0" w:space="0" w:color="auto"/>
      </w:divBdr>
    </w:div>
    <w:div w:id="1867214520">
      <w:bodyDiv w:val="1"/>
      <w:marLeft w:val="0"/>
      <w:marRight w:val="0"/>
      <w:marTop w:val="0"/>
      <w:marBottom w:val="0"/>
      <w:divBdr>
        <w:top w:val="none" w:sz="0" w:space="0" w:color="auto"/>
        <w:left w:val="none" w:sz="0" w:space="0" w:color="auto"/>
        <w:bottom w:val="none" w:sz="0" w:space="0" w:color="auto"/>
        <w:right w:val="none" w:sz="0" w:space="0" w:color="auto"/>
      </w:divBdr>
    </w:div>
    <w:div w:id="1867449586">
      <w:bodyDiv w:val="1"/>
      <w:marLeft w:val="0"/>
      <w:marRight w:val="0"/>
      <w:marTop w:val="0"/>
      <w:marBottom w:val="0"/>
      <w:divBdr>
        <w:top w:val="none" w:sz="0" w:space="0" w:color="auto"/>
        <w:left w:val="none" w:sz="0" w:space="0" w:color="auto"/>
        <w:bottom w:val="none" w:sz="0" w:space="0" w:color="auto"/>
        <w:right w:val="none" w:sz="0" w:space="0" w:color="auto"/>
      </w:divBdr>
    </w:div>
    <w:div w:id="1867518784">
      <w:bodyDiv w:val="1"/>
      <w:marLeft w:val="0"/>
      <w:marRight w:val="0"/>
      <w:marTop w:val="0"/>
      <w:marBottom w:val="0"/>
      <w:divBdr>
        <w:top w:val="none" w:sz="0" w:space="0" w:color="auto"/>
        <w:left w:val="none" w:sz="0" w:space="0" w:color="auto"/>
        <w:bottom w:val="none" w:sz="0" w:space="0" w:color="auto"/>
        <w:right w:val="none" w:sz="0" w:space="0" w:color="auto"/>
      </w:divBdr>
    </w:div>
    <w:div w:id="1867716273">
      <w:bodyDiv w:val="1"/>
      <w:marLeft w:val="0"/>
      <w:marRight w:val="0"/>
      <w:marTop w:val="0"/>
      <w:marBottom w:val="0"/>
      <w:divBdr>
        <w:top w:val="none" w:sz="0" w:space="0" w:color="auto"/>
        <w:left w:val="none" w:sz="0" w:space="0" w:color="auto"/>
        <w:bottom w:val="none" w:sz="0" w:space="0" w:color="auto"/>
        <w:right w:val="none" w:sz="0" w:space="0" w:color="auto"/>
      </w:divBdr>
    </w:div>
    <w:div w:id="1867787677">
      <w:bodyDiv w:val="1"/>
      <w:marLeft w:val="0"/>
      <w:marRight w:val="0"/>
      <w:marTop w:val="0"/>
      <w:marBottom w:val="0"/>
      <w:divBdr>
        <w:top w:val="none" w:sz="0" w:space="0" w:color="auto"/>
        <w:left w:val="none" w:sz="0" w:space="0" w:color="auto"/>
        <w:bottom w:val="none" w:sz="0" w:space="0" w:color="auto"/>
        <w:right w:val="none" w:sz="0" w:space="0" w:color="auto"/>
      </w:divBdr>
    </w:div>
    <w:div w:id="1867983182">
      <w:bodyDiv w:val="1"/>
      <w:marLeft w:val="0"/>
      <w:marRight w:val="0"/>
      <w:marTop w:val="0"/>
      <w:marBottom w:val="0"/>
      <w:divBdr>
        <w:top w:val="none" w:sz="0" w:space="0" w:color="auto"/>
        <w:left w:val="none" w:sz="0" w:space="0" w:color="auto"/>
        <w:bottom w:val="none" w:sz="0" w:space="0" w:color="auto"/>
        <w:right w:val="none" w:sz="0" w:space="0" w:color="auto"/>
      </w:divBdr>
    </w:div>
    <w:div w:id="1868062690">
      <w:bodyDiv w:val="1"/>
      <w:marLeft w:val="0"/>
      <w:marRight w:val="0"/>
      <w:marTop w:val="0"/>
      <w:marBottom w:val="0"/>
      <w:divBdr>
        <w:top w:val="none" w:sz="0" w:space="0" w:color="auto"/>
        <w:left w:val="none" w:sz="0" w:space="0" w:color="auto"/>
        <w:bottom w:val="none" w:sz="0" w:space="0" w:color="auto"/>
        <w:right w:val="none" w:sz="0" w:space="0" w:color="auto"/>
      </w:divBdr>
    </w:div>
    <w:div w:id="1868324687">
      <w:bodyDiv w:val="1"/>
      <w:marLeft w:val="0"/>
      <w:marRight w:val="0"/>
      <w:marTop w:val="0"/>
      <w:marBottom w:val="0"/>
      <w:divBdr>
        <w:top w:val="none" w:sz="0" w:space="0" w:color="auto"/>
        <w:left w:val="none" w:sz="0" w:space="0" w:color="auto"/>
        <w:bottom w:val="none" w:sz="0" w:space="0" w:color="auto"/>
        <w:right w:val="none" w:sz="0" w:space="0" w:color="auto"/>
      </w:divBdr>
    </w:div>
    <w:div w:id="1868329134">
      <w:bodyDiv w:val="1"/>
      <w:marLeft w:val="0"/>
      <w:marRight w:val="0"/>
      <w:marTop w:val="0"/>
      <w:marBottom w:val="0"/>
      <w:divBdr>
        <w:top w:val="none" w:sz="0" w:space="0" w:color="auto"/>
        <w:left w:val="none" w:sz="0" w:space="0" w:color="auto"/>
        <w:bottom w:val="none" w:sz="0" w:space="0" w:color="auto"/>
        <w:right w:val="none" w:sz="0" w:space="0" w:color="auto"/>
      </w:divBdr>
    </w:div>
    <w:div w:id="1868446957">
      <w:bodyDiv w:val="1"/>
      <w:marLeft w:val="0"/>
      <w:marRight w:val="0"/>
      <w:marTop w:val="0"/>
      <w:marBottom w:val="0"/>
      <w:divBdr>
        <w:top w:val="none" w:sz="0" w:space="0" w:color="auto"/>
        <w:left w:val="none" w:sz="0" w:space="0" w:color="auto"/>
        <w:bottom w:val="none" w:sz="0" w:space="0" w:color="auto"/>
        <w:right w:val="none" w:sz="0" w:space="0" w:color="auto"/>
      </w:divBdr>
    </w:div>
    <w:div w:id="1868518062">
      <w:bodyDiv w:val="1"/>
      <w:marLeft w:val="0"/>
      <w:marRight w:val="0"/>
      <w:marTop w:val="0"/>
      <w:marBottom w:val="0"/>
      <w:divBdr>
        <w:top w:val="none" w:sz="0" w:space="0" w:color="auto"/>
        <w:left w:val="none" w:sz="0" w:space="0" w:color="auto"/>
        <w:bottom w:val="none" w:sz="0" w:space="0" w:color="auto"/>
        <w:right w:val="none" w:sz="0" w:space="0" w:color="auto"/>
      </w:divBdr>
    </w:div>
    <w:div w:id="1868520826">
      <w:bodyDiv w:val="1"/>
      <w:marLeft w:val="0"/>
      <w:marRight w:val="0"/>
      <w:marTop w:val="0"/>
      <w:marBottom w:val="0"/>
      <w:divBdr>
        <w:top w:val="none" w:sz="0" w:space="0" w:color="auto"/>
        <w:left w:val="none" w:sz="0" w:space="0" w:color="auto"/>
        <w:bottom w:val="none" w:sz="0" w:space="0" w:color="auto"/>
        <w:right w:val="none" w:sz="0" w:space="0" w:color="auto"/>
      </w:divBdr>
    </w:div>
    <w:div w:id="1868563841">
      <w:bodyDiv w:val="1"/>
      <w:marLeft w:val="0"/>
      <w:marRight w:val="0"/>
      <w:marTop w:val="0"/>
      <w:marBottom w:val="0"/>
      <w:divBdr>
        <w:top w:val="none" w:sz="0" w:space="0" w:color="auto"/>
        <w:left w:val="none" w:sz="0" w:space="0" w:color="auto"/>
        <w:bottom w:val="none" w:sz="0" w:space="0" w:color="auto"/>
        <w:right w:val="none" w:sz="0" w:space="0" w:color="auto"/>
      </w:divBdr>
    </w:div>
    <w:div w:id="1868638318">
      <w:bodyDiv w:val="1"/>
      <w:marLeft w:val="0"/>
      <w:marRight w:val="0"/>
      <w:marTop w:val="0"/>
      <w:marBottom w:val="0"/>
      <w:divBdr>
        <w:top w:val="none" w:sz="0" w:space="0" w:color="auto"/>
        <w:left w:val="none" w:sz="0" w:space="0" w:color="auto"/>
        <w:bottom w:val="none" w:sz="0" w:space="0" w:color="auto"/>
        <w:right w:val="none" w:sz="0" w:space="0" w:color="auto"/>
      </w:divBdr>
    </w:div>
    <w:div w:id="1868759241">
      <w:bodyDiv w:val="1"/>
      <w:marLeft w:val="0"/>
      <w:marRight w:val="0"/>
      <w:marTop w:val="0"/>
      <w:marBottom w:val="0"/>
      <w:divBdr>
        <w:top w:val="none" w:sz="0" w:space="0" w:color="auto"/>
        <w:left w:val="none" w:sz="0" w:space="0" w:color="auto"/>
        <w:bottom w:val="none" w:sz="0" w:space="0" w:color="auto"/>
        <w:right w:val="none" w:sz="0" w:space="0" w:color="auto"/>
      </w:divBdr>
    </w:div>
    <w:div w:id="1868760283">
      <w:bodyDiv w:val="1"/>
      <w:marLeft w:val="0"/>
      <w:marRight w:val="0"/>
      <w:marTop w:val="0"/>
      <w:marBottom w:val="0"/>
      <w:divBdr>
        <w:top w:val="none" w:sz="0" w:space="0" w:color="auto"/>
        <w:left w:val="none" w:sz="0" w:space="0" w:color="auto"/>
        <w:bottom w:val="none" w:sz="0" w:space="0" w:color="auto"/>
        <w:right w:val="none" w:sz="0" w:space="0" w:color="auto"/>
      </w:divBdr>
    </w:div>
    <w:div w:id="1868785279">
      <w:bodyDiv w:val="1"/>
      <w:marLeft w:val="0"/>
      <w:marRight w:val="0"/>
      <w:marTop w:val="0"/>
      <w:marBottom w:val="0"/>
      <w:divBdr>
        <w:top w:val="none" w:sz="0" w:space="0" w:color="auto"/>
        <w:left w:val="none" w:sz="0" w:space="0" w:color="auto"/>
        <w:bottom w:val="none" w:sz="0" w:space="0" w:color="auto"/>
        <w:right w:val="none" w:sz="0" w:space="0" w:color="auto"/>
      </w:divBdr>
    </w:div>
    <w:div w:id="1868788371">
      <w:bodyDiv w:val="1"/>
      <w:marLeft w:val="0"/>
      <w:marRight w:val="0"/>
      <w:marTop w:val="0"/>
      <w:marBottom w:val="0"/>
      <w:divBdr>
        <w:top w:val="none" w:sz="0" w:space="0" w:color="auto"/>
        <w:left w:val="none" w:sz="0" w:space="0" w:color="auto"/>
        <w:bottom w:val="none" w:sz="0" w:space="0" w:color="auto"/>
        <w:right w:val="none" w:sz="0" w:space="0" w:color="auto"/>
      </w:divBdr>
    </w:div>
    <w:div w:id="1868828860">
      <w:bodyDiv w:val="1"/>
      <w:marLeft w:val="0"/>
      <w:marRight w:val="0"/>
      <w:marTop w:val="0"/>
      <w:marBottom w:val="0"/>
      <w:divBdr>
        <w:top w:val="none" w:sz="0" w:space="0" w:color="auto"/>
        <w:left w:val="none" w:sz="0" w:space="0" w:color="auto"/>
        <w:bottom w:val="none" w:sz="0" w:space="0" w:color="auto"/>
        <w:right w:val="none" w:sz="0" w:space="0" w:color="auto"/>
      </w:divBdr>
    </w:div>
    <w:div w:id="1868903904">
      <w:bodyDiv w:val="1"/>
      <w:marLeft w:val="0"/>
      <w:marRight w:val="0"/>
      <w:marTop w:val="0"/>
      <w:marBottom w:val="0"/>
      <w:divBdr>
        <w:top w:val="none" w:sz="0" w:space="0" w:color="auto"/>
        <w:left w:val="none" w:sz="0" w:space="0" w:color="auto"/>
        <w:bottom w:val="none" w:sz="0" w:space="0" w:color="auto"/>
        <w:right w:val="none" w:sz="0" w:space="0" w:color="auto"/>
      </w:divBdr>
    </w:div>
    <w:div w:id="1868911336">
      <w:bodyDiv w:val="1"/>
      <w:marLeft w:val="0"/>
      <w:marRight w:val="0"/>
      <w:marTop w:val="0"/>
      <w:marBottom w:val="0"/>
      <w:divBdr>
        <w:top w:val="none" w:sz="0" w:space="0" w:color="auto"/>
        <w:left w:val="none" w:sz="0" w:space="0" w:color="auto"/>
        <w:bottom w:val="none" w:sz="0" w:space="0" w:color="auto"/>
        <w:right w:val="none" w:sz="0" w:space="0" w:color="auto"/>
      </w:divBdr>
    </w:div>
    <w:div w:id="1869024503">
      <w:bodyDiv w:val="1"/>
      <w:marLeft w:val="0"/>
      <w:marRight w:val="0"/>
      <w:marTop w:val="0"/>
      <w:marBottom w:val="0"/>
      <w:divBdr>
        <w:top w:val="none" w:sz="0" w:space="0" w:color="auto"/>
        <w:left w:val="none" w:sz="0" w:space="0" w:color="auto"/>
        <w:bottom w:val="none" w:sz="0" w:space="0" w:color="auto"/>
        <w:right w:val="none" w:sz="0" w:space="0" w:color="auto"/>
      </w:divBdr>
    </w:div>
    <w:div w:id="1869099693">
      <w:bodyDiv w:val="1"/>
      <w:marLeft w:val="0"/>
      <w:marRight w:val="0"/>
      <w:marTop w:val="0"/>
      <w:marBottom w:val="0"/>
      <w:divBdr>
        <w:top w:val="none" w:sz="0" w:space="0" w:color="auto"/>
        <w:left w:val="none" w:sz="0" w:space="0" w:color="auto"/>
        <w:bottom w:val="none" w:sz="0" w:space="0" w:color="auto"/>
        <w:right w:val="none" w:sz="0" w:space="0" w:color="auto"/>
      </w:divBdr>
    </w:div>
    <w:div w:id="1869248316">
      <w:bodyDiv w:val="1"/>
      <w:marLeft w:val="0"/>
      <w:marRight w:val="0"/>
      <w:marTop w:val="0"/>
      <w:marBottom w:val="0"/>
      <w:divBdr>
        <w:top w:val="none" w:sz="0" w:space="0" w:color="auto"/>
        <w:left w:val="none" w:sz="0" w:space="0" w:color="auto"/>
        <w:bottom w:val="none" w:sz="0" w:space="0" w:color="auto"/>
        <w:right w:val="none" w:sz="0" w:space="0" w:color="auto"/>
      </w:divBdr>
    </w:div>
    <w:div w:id="1869299033">
      <w:bodyDiv w:val="1"/>
      <w:marLeft w:val="0"/>
      <w:marRight w:val="0"/>
      <w:marTop w:val="0"/>
      <w:marBottom w:val="0"/>
      <w:divBdr>
        <w:top w:val="none" w:sz="0" w:space="0" w:color="auto"/>
        <w:left w:val="none" w:sz="0" w:space="0" w:color="auto"/>
        <w:bottom w:val="none" w:sz="0" w:space="0" w:color="auto"/>
        <w:right w:val="none" w:sz="0" w:space="0" w:color="auto"/>
      </w:divBdr>
    </w:div>
    <w:div w:id="1869642029">
      <w:bodyDiv w:val="1"/>
      <w:marLeft w:val="0"/>
      <w:marRight w:val="0"/>
      <w:marTop w:val="0"/>
      <w:marBottom w:val="0"/>
      <w:divBdr>
        <w:top w:val="none" w:sz="0" w:space="0" w:color="auto"/>
        <w:left w:val="none" w:sz="0" w:space="0" w:color="auto"/>
        <w:bottom w:val="none" w:sz="0" w:space="0" w:color="auto"/>
        <w:right w:val="none" w:sz="0" w:space="0" w:color="auto"/>
      </w:divBdr>
    </w:div>
    <w:div w:id="1869642513">
      <w:bodyDiv w:val="1"/>
      <w:marLeft w:val="0"/>
      <w:marRight w:val="0"/>
      <w:marTop w:val="0"/>
      <w:marBottom w:val="0"/>
      <w:divBdr>
        <w:top w:val="none" w:sz="0" w:space="0" w:color="auto"/>
        <w:left w:val="none" w:sz="0" w:space="0" w:color="auto"/>
        <w:bottom w:val="none" w:sz="0" w:space="0" w:color="auto"/>
        <w:right w:val="none" w:sz="0" w:space="0" w:color="auto"/>
      </w:divBdr>
    </w:div>
    <w:div w:id="1869831986">
      <w:bodyDiv w:val="1"/>
      <w:marLeft w:val="0"/>
      <w:marRight w:val="0"/>
      <w:marTop w:val="0"/>
      <w:marBottom w:val="0"/>
      <w:divBdr>
        <w:top w:val="none" w:sz="0" w:space="0" w:color="auto"/>
        <w:left w:val="none" w:sz="0" w:space="0" w:color="auto"/>
        <w:bottom w:val="none" w:sz="0" w:space="0" w:color="auto"/>
        <w:right w:val="none" w:sz="0" w:space="0" w:color="auto"/>
      </w:divBdr>
    </w:div>
    <w:div w:id="1869833842">
      <w:bodyDiv w:val="1"/>
      <w:marLeft w:val="0"/>
      <w:marRight w:val="0"/>
      <w:marTop w:val="0"/>
      <w:marBottom w:val="0"/>
      <w:divBdr>
        <w:top w:val="none" w:sz="0" w:space="0" w:color="auto"/>
        <w:left w:val="none" w:sz="0" w:space="0" w:color="auto"/>
        <w:bottom w:val="none" w:sz="0" w:space="0" w:color="auto"/>
        <w:right w:val="none" w:sz="0" w:space="0" w:color="auto"/>
      </w:divBdr>
    </w:div>
    <w:div w:id="1869834178">
      <w:bodyDiv w:val="1"/>
      <w:marLeft w:val="0"/>
      <w:marRight w:val="0"/>
      <w:marTop w:val="0"/>
      <w:marBottom w:val="0"/>
      <w:divBdr>
        <w:top w:val="none" w:sz="0" w:space="0" w:color="auto"/>
        <w:left w:val="none" w:sz="0" w:space="0" w:color="auto"/>
        <w:bottom w:val="none" w:sz="0" w:space="0" w:color="auto"/>
        <w:right w:val="none" w:sz="0" w:space="0" w:color="auto"/>
      </w:divBdr>
    </w:div>
    <w:div w:id="1869946597">
      <w:bodyDiv w:val="1"/>
      <w:marLeft w:val="0"/>
      <w:marRight w:val="0"/>
      <w:marTop w:val="0"/>
      <w:marBottom w:val="0"/>
      <w:divBdr>
        <w:top w:val="none" w:sz="0" w:space="0" w:color="auto"/>
        <w:left w:val="none" w:sz="0" w:space="0" w:color="auto"/>
        <w:bottom w:val="none" w:sz="0" w:space="0" w:color="auto"/>
        <w:right w:val="none" w:sz="0" w:space="0" w:color="auto"/>
      </w:divBdr>
    </w:div>
    <w:div w:id="1869946700">
      <w:bodyDiv w:val="1"/>
      <w:marLeft w:val="0"/>
      <w:marRight w:val="0"/>
      <w:marTop w:val="0"/>
      <w:marBottom w:val="0"/>
      <w:divBdr>
        <w:top w:val="none" w:sz="0" w:space="0" w:color="auto"/>
        <w:left w:val="none" w:sz="0" w:space="0" w:color="auto"/>
        <w:bottom w:val="none" w:sz="0" w:space="0" w:color="auto"/>
        <w:right w:val="none" w:sz="0" w:space="0" w:color="auto"/>
      </w:divBdr>
    </w:div>
    <w:div w:id="1870027130">
      <w:bodyDiv w:val="1"/>
      <w:marLeft w:val="0"/>
      <w:marRight w:val="0"/>
      <w:marTop w:val="0"/>
      <w:marBottom w:val="0"/>
      <w:divBdr>
        <w:top w:val="none" w:sz="0" w:space="0" w:color="auto"/>
        <w:left w:val="none" w:sz="0" w:space="0" w:color="auto"/>
        <w:bottom w:val="none" w:sz="0" w:space="0" w:color="auto"/>
        <w:right w:val="none" w:sz="0" w:space="0" w:color="auto"/>
      </w:divBdr>
    </w:div>
    <w:div w:id="1870332779">
      <w:bodyDiv w:val="1"/>
      <w:marLeft w:val="0"/>
      <w:marRight w:val="0"/>
      <w:marTop w:val="0"/>
      <w:marBottom w:val="0"/>
      <w:divBdr>
        <w:top w:val="none" w:sz="0" w:space="0" w:color="auto"/>
        <w:left w:val="none" w:sz="0" w:space="0" w:color="auto"/>
        <w:bottom w:val="none" w:sz="0" w:space="0" w:color="auto"/>
        <w:right w:val="none" w:sz="0" w:space="0" w:color="auto"/>
      </w:divBdr>
    </w:div>
    <w:div w:id="1870557897">
      <w:bodyDiv w:val="1"/>
      <w:marLeft w:val="0"/>
      <w:marRight w:val="0"/>
      <w:marTop w:val="0"/>
      <w:marBottom w:val="0"/>
      <w:divBdr>
        <w:top w:val="none" w:sz="0" w:space="0" w:color="auto"/>
        <w:left w:val="none" w:sz="0" w:space="0" w:color="auto"/>
        <w:bottom w:val="none" w:sz="0" w:space="0" w:color="auto"/>
        <w:right w:val="none" w:sz="0" w:space="0" w:color="auto"/>
      </w:divBdr>
    </w:div>
    <w:div w:id="1870560335">
      <w:bodyDiv w:val="1"/>
      <w:marLeft w:val="0"/>
      <w:marRight w:val="0"/>
      <w:marTop w:val="0"/>
      <w:marBottom w:val="0"/>
      <w:divBdr>
        <w:top w:val="none" w:sz="0" w:space="0" w:color="auto"/>
        <w:left w:val="none" w:sz="0" w:space="0" w:color="auto"/>
        <w:bottom w:val="none" w:sz="0" w:space="0" w:color="auto"/>
        <w:right w:val="none" w:sz="0" w:space="0" w:color="auto"/>
      </w:divBdr>
    </w:div>
    <w:div w:id="1870677031">
      <w:bodyDiv w:val="1"/>
      <w:marLeft w:val="0"/>
      <w:marRight w:val="0"/>
      <w:marTop w:val="0"/>
      <w:marBottom w:val="0"/>
      <w:divBdr>
        <w:top w:val="none" w:sz="0" w:space="0" w:color="auto"/>
        <w:left w:val="none" w:sz="0" w:space="0" w:color="auto"/>
        <w:bottom w:val="none" w:sz="0" w:space="0" w:color="auto"/>
        <w:right w:val="none" w:sz="0" w:space="0" w:color="auto"/>
      </w:divBdr>
    </w:div>
    <w:div w:id="1870802992">
      <w:bodyDiv w:val="1"/>
      <w:marLeft w:val="0"/>
      <w:marRight w:val="0"/>
      <w:marTop w:val="0"/>
      <w:marBottom w:val="0"/>
      <w:divBdr>
        <w:top w:val="none" w:sz="0" w:space="0" w:color="auto"/>
        <w:left w:val="none" w:sz="0" w:space="0" w:color="auto"/>
        <w:bottom w:val="none" w:sz="0" w:space="0" w:color="auto"/>
        <w:right w:val="none" w:sz="0" w:space="0" w:color="auto"/>
      </w:divBdr>
    </w:div>
    <w:div w:id="1870989633">
      <w:bodyDiv w:val="1"/>
      <w:marLeft w:val="0"/>
      <w:marRight w:val="0"/>
      <w:marTop w:val="0"/>
      <w:marBottom w:val="0"/>
      <w:divBdr>
        <w:top w:val="none" w:sz="0" w:space="0" w:color="auto"/>
        <w:left w:val="none" w:sz="0" w:space="0" w:color="auto"/>
        <w:bottom w:val="none" w:sz="0" w:space="0" w:color="auto"/>
        <w:right w:val="none" w:sz="0" w:space="0" w:color="auto"/>
      </w:divBdr>
    </w:div>
    <w:div w:id="1870995994">
      <w:bodyDiv w:val="1"/>
      <w:marLeft w:val="0"/>
      <w:marRight w:val="0"/>
      <w:marTop w:val="0"/>
      <w:marBottom w:val="0"/>
      <w:divBdr>
        <w:top w:val="none" w:sz="0" w:space="0" w:color="auto"/>
        <w:left w:val="none" w:sz="0" w:space="0" w:color="auto"/>
        <w:bottom w:val="none" w:sz="0" w:space="0" w:color="auto"/>
        <w:right w:val="none" w:sz="0" w:space="0" w:color="auto"/>
      </w:divBdr>
    </w:div>
    <w:div w:id="1871140472">
      <w:bodyDiv w:val="1"/>
      <w:marLeft w:val="0"/>
      <w:marRight w:val="0"/>
      <w:marTop w:val="0"/>
      <w:marBottom w:val="0"/>
      <w:divBdr>
        <w:top w:val="none" w:sz="0" w:space="0" w:color="auto"/>
        <w:left w:val="none" w:sz="0" w:space="0" w:color="auto"/>
        <w:bottom w:val="none" w:sz="0" w:space="0" w:color="auto"/>
        <w:right w:val="none" w:sz="0" w:space="0" w:color="auto"/>
      </w:divBdr>
    </w:div>
    <w:div w:id="1871185166">
      <w:bodyDiv w:val="1"/>
      <w:marLeft w:val="0"/>
      <w:marRight w:val="0"/>
      <w:marTop w:val="0"/>
      <w:marBottom w:val="0"/>
      <w:divBdr>
        <w:top w:val="none" w:sz="0" w:space="0" w:color="auto"/>
        <w:left w:val="none" w:sz="0" w:space="0" w:color="auto"/>
        <w:bottom w:val="none" w:sz="0" w:space="0" w:color="auto"/>
        <w:right w:val="none" w:sz="0" w:space="0" w:color="auto"/>
      </w:divBdr>
    </w:div>
    <w:div w:id="1871216247">
      <w:bodyDiv w:val="1"/>
      <w:marLeft w:val="0"/>
      <w:marRight w:val="0"/>
      <w:marTop w:val="0"/>
      <w:marBottom w:val="0"/>
      <w:divBdr>
        <w:top w:val="none" w:sz="0" w:space="0" w:color="auto"/>
        <w:left w:val="none" w:sz="0" w:space="0" w:color="auto"/>
        <w:bottom w:val="none" w:sz="0" w:space="0" w:color="auto"/>
        <w:right w:val="none" w:sz="0" w:space="0" w:color="auto"/>
      </w:divBdr>
    </w:div>
    <w:div w:id="1871257694">
      <w:bodyDiv w:val="1"/>
      <w:marLeft w:val="0"/>
      <w:marRight w:val="0"/>
      <w:marTop w:val="0"/>
      <w:marBottom w:val="0"/>
      <w:divBdr>
        <w:top w:val="none" w:sz="0" w:space="0" w:color="auto"/>
        <w:left w:val="none" w:sz="0" w:space="0" w:color="auto"/>
        <w:bottom w:val="none" w:sz="0" w:space="0" w:color="auto"/>
        <w:right w:val="none" w:sz="0" w:space="0" w:color="auto"/>
      </w:divBdr>
    </w:div>
    <w:div w:id="1871411016">
      <w:bodyDiv w:val="1"/>
      <w:marLeft w:val="0"/>
      <w:marRight w:val="0"/>
      <w:marTop w:val="0"/>
      <w:marBottom w:val="0"/>
      <w:divBdr>
        <w:top w:val="none" w:sz="0" w:space="0" w:color="auto"/>
        <w:left w:val="none" w:sz="0" w:space="0" w:color="auto"/>
        <w:bottom w:val="none" w:sz="0" w:space="0" w:color="auto"/>
        <w:right w:val="none" w:sz="0" w:space="0" w:color="auto"/>
      </w:divBdr>
    </w:div>
    <w:div w:id="1871526204">
      <w:bodyDiv w:val="1"/>
      <w:marLeft w:val="0"/>
      <w:marRight w:val="0"/>
      <w:marTop w:val="0"/>
      <w:marBottom w:val="0"/>
      <w:divBdr>
        <w:top w:val="none" w:sz="0" w:space="0" w:color="auto"/>
        <w:left w:val="none" w:sz="0" w:space="0" w:color="auto"/>
        <w:bottom w:val="none" w:sz="0" w:space="0" w:color="auto"/>
        <w:right w:val="none" w:sz="0" w:space="0" w:color="auto"/>
      </w:divBdr>
    </w:div>
    <w:div w:id="1871527107">
      <w:bodyDiv w:val="1"/>
      <w:marLeft w:val="0"/>
      <w:marRight w:val="0"/>
      <w:marTop w:val="0"/>
      <w:marBottom w:val="0"/>
      <w:divBdr>
        <w:top w:val="none" w:sz="0" w:space="0" w:color="auto"/>
        <w:left w:val="none" w:sz="0" w:space="0" w:color="auto"/>
        <w:bottom w:val="none" w:sz="0" w:space="0" w:color="auto"/>
        <w:right w:val="none" w:sz="0" w:space="0" w:color="auto"/>
      </w:divBdr>
    </w:div>
    <w:div w:id="1871600561">
      <w:bodyDiv w:val="1"/>
      <w:marLeft w:val="0"/>
      <w:marRight w:val="0"/>
      <w:marTop w:val="0"/>
      <w:marBottom w:val="0"/>
      <w:divBdr>
        <w:top w:val="none" w:sz="0" w:space="0" w:color="auto"/>
        <w:left w:val="none" w:sz="0" w:space="0" w:color="auto"/>
        <w:bottom w:val="none" w:sz="0" w:space="0" w:color="auto"/>
        <w:right w:val="none" w:sz="0" w:space="0" w:color="auto"/>
      </w:divBdr>
    </w:div>
    <w:div w:id="1871718597">
      <w:bodyDiv w:val="1"/>
      <w:marLeft w:val="0"/>
      <w:marRight w:val="0"/>
      <w:marTop w:val="0"/>
      <w:marBottom w:val="0"/>
      <w:divBdr>
        <w:top w:val="none" w:sz="0" w:space="0" w:color="auto"/>
        <w:left w:val="none" w:sz="0" w:space="0" w:color="auto"/>
        <w:bottom w:val="none" w:sz="0" w:space="0" w:color="auto"/>
        <w:right w:val="none" w:sz="0" w:space="0" w:color="auto"/>
      </w:divBdr>
    </w:div>
    <w:div w:id="1871994433">
      <w:bodyDiv w:val="1"/>
      <w:marLeft w:val="0"/>
      <w:marRight w:val="0"/>
      <w:marTop w:val="0"/>
      <w:marBottom w:val="0"/>
      <w:divBdr>
        <w:top w:val="none" w:sz="0" w:space="0" w:color="auto"/>
        <w:left w:val="none" w:sz="0" w:space="0" w:color="auto"/>
        <w:bottom w:val="none" w:sz="0" w:space="0" w:color="auto"/>
        <w:right w:val="none" w:sz="0" w:space="0" w:color="auto"/>
      </w:divBdr>
    </w:div>
    <w:div w:id="1872063931">
      <w:bodyDiv w:val="1"/>
      <w:marLeft w:val="0"/>
      <w:marRight w:val="0"/>
      <w:marTop w:val="0"/>
      <w:marBottom w:val="0"/>
      <w:divBdr>
        <w:top w:val="none" w:sz="0" w:space="0" w:color="auto"/>
        <w:left w:val="none" w:sz="0" w:space="0" w:color="auto"/>
        <w:bottom w:val="none" w:sz="0" w:space="0" w:color="auto"/>
        <w:right w:val="none" w:sz="0" w:space="0" w:color="auto"/>
      </w:divBdr>
      <w:divsChild>
        <w:div w:id="1454443154">
          <w:marLeft w:val="480"/>
          <w:marRight w:val="0"/>
          <w:marTop w:val="0"/>
          <w:marBottom w:val="0"/>
          <w:divBdr>
            <w:top w:val="none" w:sz="0" w:space="0" w:color="auto"/>
            <w:left w:val="none" w:sz="0" w:space="0" w:color="auto"/>
            <w:bottom w:val="none" w:sz="0" w:space="0" w:color="auto"/>
            <w:right w:val="none" w:sz="0" w:space="0" w:color="auto"/>
          </w:divBdr>
        </w:div>
        <w:div w:id="333648241">
          <w:marLeft w:val="480"/>
          <w:marRight w:val="0"/>
          <w:marTop w:val="0"/>
          <w:marBottom w:val="0"/>
          <w:divBdr>
            <w:top w:val="none" w:sz="0" w:space="0" w:color="auto"/>
            <w:left w:val="none" w:sz="0" w:space="0" w:color="auto"/>
            <w:bottom w:val="none" w:sz="0" w:space="0" w:color="auto"/>
            <w:right w:val="none" w:sz="0" w:space="0" w:color="auto"/>
          </w:divBdr>
        </w:div>
        <w:div w:id="391005552">
          <w:marLeft w:val="480"/>
          <w:marRight w:val="0"/>
          <w:marTop w:val="0"/>
          <w:marBottom w:val="0"/>
          <w:divBdr>
            <w:top w:val="none" w:sz="0" w:space="0" w:color="auto"/>
            <w:left w:val="none" w:sz="0" w:space="0" w:color="auto"/>
            <w:bottom w:val="none" w:sz="0" w:space="0" w:color="auto"/>
            <w:right w:val="none" w:sz="0" w:space="0" w:color="auto"/>
          </w:divBdr>
        </w:div>
        <w:div w:id="15542489">
          <w:marLeft w:val="480"/>
          <w:marRight w:val="0"/>
          <w:marTop w:val="0"/>
          <w:marBottom w:val="0"/>
          <w:divBdr>
            <w:top w:val="none" w:sz="0" w:space="0" w:color="auto"/>
            <w:left w:val="none" w:sz="0" w:space="0" w:color="auto"/>
            <w:bottom w:val="none" w:sz="0" w:space="0" w:color="auto"/>
            <w:right w:val="none" w:sz="0" w:space="0" w:color="auto"/>
          </w:divBdr>
        </w:div>
        <w:div w:id="232207109">
          <w:marLeft w:val="480"/>
          <w:marRight w:val="0"/>
          <w:marTop w:val="0"/>
          <w:marBottom w:val="0"/>
          <w:divBdr>
            <w:top w:val="none" w:sz="0" w:space="0" w:color="auto"/>
            <w:left w:val="none" w:sz="0" w:space="0" w:color="auto"/>
            <w:bottom w:val="none" w:sz="0" w:space="0" w:color="auto"/>
            <w:right w:val="none" w:sz="0" w:space="0" w:color="auto"/>
          </w:divBdr>
        </w:div>
        <w:div w:id="1719163637">
          <w:marLeft w:val="480"/>
          <w:marRight w:val="0"/>
          <w:marTop w:val="0"/>
          <w:marBottom w:val="0"/>
          <w:divBdr>
            <w:top w:val="none" w:sz="0" w:space="0" w:color="auto"/>
            <w:left w:val="none" w:sz="0" w:space="0" w:color="auto"/>
            <w:bottom w:val="none" w:sz="0" w:space="0" w:color="auto"/>
            <w:right w:val="none" w:sz="0" w:space="0" w:color="auto"/>
          </w:divBdr>
        </w:div>
        <w:div w:id="2060585679">
          <w:marLeft w:val="480"/>
          <w:marRight w:val="0"/>
          <w:marTop w:val="0"/>
          <w:marBottom w:val="0"/>
          <w:divBdr>
            <w:top w:val="none" w:sz="0" w:space="0" w:color="auto"/>
            <w:left w:val="none" w:sz="0" w:space="0" w:color="auto"/>
            <w:bottom w:val="none" w:sz="0" w:space="0" w:color="auto"/>
            <w:right w:val="none" w:sz="0" w:space="0" w:color="auto"/>
          </w:divBdr>
        </w:div>
        <w:div w:id="986011432">
          <w:marLeft w:val="480"/>
          <w:marRight w:val="0"/>
          <w:marTop w:val="0"/>
          <w:marBottom w:val="0"/>
          <w:divBdr>
            <w:top w:val="none" w:sz="0" w:space="0" w:color="auto"/>
            <w:left w:val="none" w:sz="0" w:space="0" w:color="auto"/>
            <w:bottom w:val="none" w:sz="0" w:space="0" w:color="auto"/>
            <w:right w:val="none" w:sz="0" w:space="0" w:color="auto"/>
          </w:divBdr>
        </w:div>
        <w:div w:id="1203900937">
          <w:marLeft w:val="480"/>
          <w:marRight w:val="0"/>
          <w:marTop w:val="0"/>
          <w:marBottom w:val="0"/>
          <w:divBdr>
            <w:top w:val="none" w:sz="0" w:space="0" w:color="auto"/>
            <w:left w:val="none" w:sz="0" w:space="0" w:color="auto"/>
            <w:bottom w:val="none" w:sz="0" w:space="0" w:color="auto"/>
            <w:right w:val="none" w:sz="0" w:space="0" w:color="auto"/>
          </w:divBdr>
        </w:div>
        <w:div w:id="1832405157">
          <w:marLeft w:val="480"/>
          <w:marRight w:val="0"/>
          <w:marTop w:val="0"/>
          <w:marBottom w:val="0"/>
          <w:divBdr>
            <w:top w:val="none" w:sz="0" w:space="0" w:color="auto"/>
            <w:left w:val="none" w:sz="0" w:space="0" w:color="auto"/>
            <w:bottom w:val="none" w:sz="0" w:space="0" w:color="auto"/>
            <w:right w:val="none" w:sz="0" w:space="0" w:color="auto"/>
          </w:divBdr>
        </w:div>
        <w:div w:id="1839268350">
          <w:marLeft w:val="480"/>
          <w:marRight w:val="0"/>
          <w:marTop w:val="0"/>
          <w:marBottom w:val="0"/>
          <w:divBdr>
            <w:top w:val="none" w:sz="0" w:space="0" w:color="auto"/>
            <w:left w:val="none" w:sz="0" w:space="0" w:color="auto"/>
            <w:bottom w:val="none" w:sz="0" w:space="0" w:color="auto"/>
            <w:right w:val="none" w:sz="0" w:space="0" w:color="auto"/>
          </w:divBdr>
        </w:div>
        <w:div w:id="1905793199">
          <w:marLeft w:val="480"/>
          <w:marRight w:val="0"/>
          <w:marTop w:val="0"/>
          <w:marBottom w:val="0"/>
          <w:divBdr>
            <w:top w:val="none" w:sz="0" w:space="0" w:color="auto"/>
            <w:left w:val="none" w:sz="0" w:space="0" w:color="auto"/>
            <w:bottom w:val="none" w:sz="0" w:space="0" w:color="auto"/>
            <w:right w:val="none" w:sz="0" w:space="0" w:color="auto"/>
          </w:divBdr>
        </w:div>
        <w:div w:id="1919289308">
          <w:marLeft w:val="480"/>
          <w:marRight w:val="0"/>
          <w:marTop w:val="0"/>
          <w:marBottom w:val="0"/>
          <w:divBdr>
            <w:top w:val="none" w:sz="0" w:space="0" w:color="auto"/>
            <w:left w:val="none" w:sz="0" w:space="0" w:color="auto"/>
            <w:bottom w:val="none" w:sz="0" w:space="0" w:color="auto"/>
            <w:right w:val="none" w:sz="0" w:space="0" w:color="auto"/>
          </w:divBdr>
        </w:div>
        <w:div w:id="243533349">
          <w:marLeft w:val="480"/>
          <w:marRight w:val="0"/>
          <w:marTop w:val="0"/>
          <w:marBottom w:val="0"/>
          <w:divBdr>
            <w:top w:val="none" w:sz="0" w:space="0" w:color="auto"/>
            <w:left w:val="none" w:sz="0" w:space="0" w:color="auto"/>
            <w:bottom w:val="none" w:sz="0" w:space="0" w:color="auto"/>
            <w:right w:val="none" w:sz="0" w:space="0" w:color="auto"/>
          </w:divBdr>
        </w:div>
        <w:div w:id="1279220768">
          <w:marLeft w:val="480"/>
          <w:marRight w:val="0"/>
          <w:marTop w:val="0"/>
          <w:marBottom w:val="0"/>
          <w:divBdr>
            <w:top w:val="none" w:sz="0" w:space="0" w:color="auto"/>
            <w:left w:val="none" w:sz="0" w:space="0" w:color="auto"/>
            <w:bottom w:val="none" w:sz="0" w:space="0" w:color="auto"/>
            <w:right w:val="none" w:sz="0" w:space="0" w:color="auto"/>
          </w:divBdr>
        </w:div>
        <w:div w:id="1767311806">
          <w:marLeft w:val="480"/>
          <w:marRight w:val="0"/>
          <w:marTop w:val="0"/>
          <w:marBottom w:val="0"/>
          <w:divBdr>
            <w:top w:val="none" w:sz="0" w:space="0" w:color="auto"/>
            <w:left w:val="none" w:sz="0" w:space="0" w:color="auto"/>
            <w:bottom w:val="none" w:sz="0" w:space="0" w:color="auto"/>
            <w:right w:val="none" w:sz="0" w:space="0" w:color="auto"/>
          </w:divBdr>
        </w:div>
        <w:div w:id="1497454070">
          <w:marLeft w:val="480"/>
          <w:marRight w:val="0"/>
          <w:marTop w:val="0"/>
          <w:marBottom w:val="0"/>
          <w:divBdr>
            <w:top w:val="none" w:sz="0" w:space="0" w:color="auto"/>
            <w:left w:val="none" w:sz="0" w:space="0" w:color="auto"/>
            <w:bottom w:val="none" w:sz="0" w:space="0" w:color="auto"/>
            <w:right w:val="none" w:sz="0" w:space="0" w:color="auto"/>
          </w:divBdr>
        </w:div>
        <w:div w:id="1921089522">
          <w:marLeft w:val="480"/>
          <w:marRight w:val="0"/>
          <w:marTop w:val="0"/>
          <w:marBottom w:val="0"/>
          <w:divBdr>
            <w:top w:val="none" w:sz="0" w:space="0" w:color="auto"/>
            <w:left w:val="none" w:sz="0" w:space="0" w:color="auto"/>
            <w:bottom w:val="none" w:sz="0" w:space="0" w:color="auto"/>
            <w:right w:val="none" w:sz="0" w:space="0" w:color="auto"/>
          </w:divBdr>
        </w:div>
        <w:div w:id="393241703">
          <w:marLeft w:val="480"/>
          <w:marRight w:val="0"/>
          <w:marTop w:val="0"/>
          <w:marBottom w:val="0"/>
          <w:divBdr>
            <w:top w:val="none" w:sz="0" w:space="0" w:color="auto"/>
            <w:left w:val="none" w:sz="0" w:space="0" w:color="auto"/>
            <w:bottom w:val="none" w:sz="0" w:space="0" w:color="auto"/>
            <w:right w:val="none" w:sz="0" w:space="0" w:color="auto"/>
          </w:divBdr>
        </w:div>
        <w:div w:id="1985353096">
          <w:marLeft w:val="480"/>
          <w:marRight w:val="0"/>
          <w:marTop w:val="0"/>
          <w:marBottom w:val="0"/>
          <w:divBdr>
            <w:top w:val="none" w:sz="0" w:space="0" w:color="auto"/>
            <w:left w:val="none" w:sz="0" w:space="0" w:color="auto"/>
            <w:bottom w:val="none" w:sz="0" w:space="0" w:color="auto"/>
            <w:right w:val="none" w:sz="0" w:space="0" w:color="auto"/>
          </w:divBdr>
        </w:div>
        <w:div w:id="385643862">
          <w:marLeft w:val="480"/>
          <w:marRight w:val="0"/>
          <w:marTop w:val="0"/>
          <w:marBottom w:val="0"/>
          <w:divBdr>
            <w:top w:val="none" w:sz="0" w:space="0" w:color="auto"/>
            <w:left w:val="none" w:sz="0" w:space="0" w:color="auto"/>
            <w:bottom w:val="none" w:sz="0" w:space="0" w:color="auto"/>
            <w:right w:val="none" w:sz="0" w:space="0" w:color="auto"/>
          </w:divBdr>
        </w:div>
        <w:div w:id="454101450">
          <w:marLeft w:val="480"/>
          <w:marRight w:val="0"/>
          <w:marTop w:val="0"/>
          <w:marBottom w:val="0"/>
          <w:divBdr>
            <w:top w:val="none" w:sz="0" w:space="0" w:color="auto"/>
            <w:left w:val="none" w:sz="0" w:space="0" w:color="auto"/>
            <w:bottom w:val="none" w:sz="0" w:space="0" w:color="auto"/>
            <w:right w:val="none" w:sz="0" w:space="0" w:color="auto"/>
          </w:divBdr>
        </w:div>
        <w:div w:id="567763700">
          <w:marLeft w:val="480"/>
          <w:marRight w:val="0"/>
          <w:marTop w:val="0"/>
          <w:marBottom w:val="0"/>
          <w:divBdr>
            <w:top w:val="none" w:sz="0" w:space="0" w:color="auto"/>
            <w:left w:val="none" w:sz="0" w:space="0" w:color="auto"/>
            <w:bottom w:val="none" w:sz="0" w:space="0" w:color="auto"/>
            <w:right w:val="none" w:sz="0" w:space="0" w:color="auto"/>
          </w:divBdr>
        </w:div>
        <w:div w:id="1045562851">
          <w:marLeft w:val="480"/>
          <w:marRight w:val="0"/>
          <w:marTop w:val="0"/>
          <w:marBottom w:val="0"/>
          <w:divBdr>
            <w:top w:val="none" w:sz="0" w:space="0" w:color="auto"/>
            <w:left w:val="none" w:sz="0" w:space="0" w:color="auto"/>
            <w:bottom w:val="none" w:sz="0" w:space="0" w:color="auto"/>
            <w:right w:val="none" w:sz="0" w:space="0" w:color="auto"/>
          </w:divBdr>
        </w:div>
        <w:div w:id="1388412331">
          <w:marLeft w:val="480"/>
          <w:marRight w:val="0"/>
          <w:marTop w:val="0"/>
          <w:marBottom w:val="0"/>
          <w:divBdr>
            <w:top w:val="none" w:sz="0" w:space="0" w:color="auto"/>
            <w:left w:val="none" w:sz="0" w:space="0" w:color="auto"/>
            <w:bottom w:val="none" w:sz="0" w:space="0" w:color="auto"/>
            <w:right w:val="none" w:sz="0" w:space="0" w:color="auto"/>
          </w:divBdr>
        </w:div>
        <w:div w:id="989020289">
          <w:marLeft w:val="480"/>
          <w:marRight w:val="0"/>
          <w:marTop w:val="0"/>
          <w:marBottom w:val="0"/>
          <w:divBdr>
            <w:top w:val="none" w:sz="0" w:space="0" w:color="auto"/>
            <w:left w:val="none" w:sz="0" w:space="0" w:color="auto"/>
            <w:bottom w:val="none" w:sz="0" w:space="0" w:color="auto"/>
            <w:right w:val="none" w:sz="0" w:space="0" w:color="auto"/>
          </w:divBdr>
        </w:div>
        <w:div w:id="711612480">
          <w:marLeft w:val="480"/>
          <w:marRight w:val="0"/>
          <w:marTop w:val="0"/>
          <w:marBottom w:val="0"/>
          <w:divBdr>
            <w:top w:val="none" w:sz="0" w:space="0" w:color="auto"/>
            <w:left w:val="none" w:sz="0" w:space="0" w:color="auto"/>
            <w:bottom w:val="none" w:sz="0" w:space="0" w:color="auto"/>
            <w:right w:val="none" w:sz="0" w:space="0" w:color="auto"/>
          </w:divBdr>
        </w:div>
        <w:div w:id="599222877">
          <w:marLeft w:val="480"/>
          <w:marRight w:val="0"/>
          <w:marTop w:val="0"/>
          <w:marBottom w:val="0"/>
          <w:divBdr>
            <w:top w:val="none" w:sz="0" w:space="0" w:color="auto"/>
            <w:left w:val="none" w:sz="0" w:space="0" w:color="auto"/>
            <w:bottom w:val="none" w:sz="0" w:space="0" w:color="auto"/>
            <w:right w:val="none" w:sz="0" w:space="0" w:color="auto"/>
          </w:divBdr>
        </w:div>
        <w:div w:id="565409241">
          <w:marLeft w:val="480"/>
          <w:marRight w:val="0"/>
          <w:marTop w:val="0"/>
          <w:marBottom w:val="0"/>
          <w:divBdr>
            <w:top w:val="none" w:sz="0" w:space="0" w:color="auto"/>
            <w:left w:val="none" w:sz="0" w:space="0" w:color="auto"/>
            <w:bottom w:val="none" w:sz="0" w:space="0" w:color="auto"/>
            <w:right w:val="none" w:sz="0" w:space="0" w:color="auto"/>
          </w:divBdr>
        </w:div>
        <w:div w:id="688332029">
          <w:marLeft w:val="480"/>
          <w:marRight w:val="0"/>
          <w:marTop w:val="0"/>
          <w:marBottom w:val="0"/>
          <w:divBdr>
            <w:top w:val="none" w:sz="0" w:space="0" w:color="auto"/>
            <w:left w:val="none" w:sz="0" w:space="0" w:color="auto"/>
            <w:bottom w:val="none" w:sz="0" w:space="0" w:color="auto"/>
            <w:right w:val="none" w:sz="0" w:space="0" w:color="auto"/>
          </w:divBdr>
        </w:div>
        <w:div w:id="531845915">
          <w:marLeft w:val="480"/>
          <w:marRight w:val="0"/>
          <w:marTop w:val="0"/>
          <w:marBottom w:val="0"/>
          <w:divBdr>
            <w:top w:val="none" w:sz="0" w:space="0" w:color="auto"/>
            <w:left w:val="none" w:sz="0" w:space="0" w:color="auto"/>
            <w:bottom w:val="none" w:sz="0" w:space="0" w:color="auto"/>
            <w:right w:val="none" w:sz="0" w:space="0" w:color="auto"/>
          </w:divBdr>
        </w:div>
        <w:div w:id="1550917331">
          <w:marLeft w:val="480"/>
          <w:marRight w:val="0"/>
          <w:marTop w:val="0"/>
          <w:marBottom w:val="0"/>
          <w:divBdr>
            <w:top w:val="none" w:sz="0" w:space="0" w:color="auto"/>
            <w:left w:val="none" w:sz="0" w:space="0" w:color="auto"/>
            <w:bottom w:val="none" w:sz="0" w:space="0" w:color="auto"/>
            <w:right w:val="none" w:sz="0" w:space="0" w:color="auto"/>
          </w:divBdr>
        </w:div>
        <w:div w:id="219874366">
          <w:marLeft w:val="480"/>
          <w:marRight w:val="0"/>
          <w:marTop w:val="0"/>
          <w:marBottom w:val="0"/>
          <w:divBdr>
            <w:top w:val="none" w:sz="0" w:space="0" w:color="auto"/>
            <w:left w:val="none" w:sz="0" w:space="0" w:color="auto"/>
            <w:bottom w:val="none" w:sz="0" w:space="0" w:color="auto"/>
            <w:right w:val="none" w:sz="0" w:space="0" w:color="auto"/>
          </w:divBdr>
        </w:div>
        <w:div w:id="900870464">
          <w:marLeft w:val="480"/>
          <w:marRight w:val="0"/>
          <w:marTop w:val="0"/>
          <w:marBottom w:val="0"/>
          <w:divBdr>
            <w:top w:val="none" w:sz="0" w:space="0" w:color="auto"/>
            <w:left w:val="none" w:sz="0" w:space="0" w:color="auto"/>
            <w:bottom w:val="none" w:sz="0" w:space="0" w:color="auto"/>
            <w:right w:val="none" w:sz="0" w:space="0" w:color="auto"/>
          </w:divBdr>
        </w:div>
        <w:div w:id="1769619368">
          <w:marLeft w:val="480"/>
          <w:marRight w:val="0"/>
          <w:marTop w:val="0"/>
          <w:marBottom w:val="0"/>
          <w:divBdr>
            <w:top w:val="none" w:sz="0" w:space="0" w:color="auto"/>
            <w:left w:val="none" w:sz="0" w:space="0" w:color="auto"/>
            <w:bottom w:val="none" w:sz="0" w:space="0" w:color="auto"/>
            <w:right w:val="none" w:sz="0" w:space="0" w:color="auto"/>
          </w:divBdr>
        </w:div>
        <w:div w:id="971404554">
          <w:marLeft w:val="480"/>
          <w:marRight w:val="0"/>
          <w:marTop w:val="0"/>
          <w:marBottom w:val="0"/>
          <w:divBdr>
            <w:top w:val="none" w:sz="0" w:space="0" w:color="auto"/>
            <w:left w:val="none" w:sz="0" w:space="0" w:color="auto"/>
            <w:bottom w:val="none" w:sz="0" w:space="0" w:color="auto"/>
            <w:right w:val="none" w:sz="0" w:space="0" w:color="auto"/>
          </w:divBdr>
        </w:div>
        <w:div w:id="942885021">
          <w:marLeft w:val="480"/>
          <w:marRight w:val="0"/>
          <w:marTop w:val="0"/>
          <w:marBottom w:val="0"/>
          <w:divBdr>
            <w:top w:val="none" w:sz="0" w:space="0" w:color="auto"/>
            <w:left w:val="none" w:sz="0" w:space="0" w:color="auto"/>
            <w:bottom w:val="none" w:sz="0" w:space="0" w:color="auto"/>
            <w:right w:val="none" w:sz="0" w:space="0" w:color="auto"/>
          </w:divBdr>
        </w:div>
        <w:div w:id="1414430391">
          <w:marLeft w:val="480"/>
          <w:marRight w:val="0"/>
          <w:marTop w:val="0"/>
          <w:marBottom w:val="0"/>
          <w:divBdr>
            <w:top w:val="none" w:sz="0" w:space="0" w:color="auto"/>
            <w:left w:val="none" w:sz="0" w:space="0" w:color="auto"/>
            <w:bottom w:val="none" w:sz="0" w:space="0" w:color="auto"/>
            <w:right w:val="none" w:sz="0" w:space="0" w:color="auto"/>
          </w:divBdr>
        </w:div>
        <w:div w:id="1561207730">
          <w:marLeft w:val="480"/>
          <w:marRight w:val="0"/>
          <w:marTop w:val="0"/>
          <w:marBottom w:val="0"/>
          <w:divBdr>
            <w:top w:val="none" w:sz="0" w:space="0" w:color="auto"/>
            <w:left w:val="none" w:sz="0" w:space="0" w:color="auto"/>
            <w:bottom w:val="none" w:sz="0" w:space="0" w:color="auto"/>
            <w:right w:val="none" w:sz="0" w:space="0" w:color="auto"/>
          </w:divBdr>
        </w:div>
        <w:div w:id="1899196393">
          <w:marLeft w:val="480"/>
          <w:marRight w:val="0"/>
          <w:marTop w:val="0"/>
          <w:marBottom w:val="0"/>
          <w:divBdr>
            <w:top w:val="none" w:sz="0" w:space="0" w:color="auto"/>
            <w:left w:val="none" w:sz="0" w:space="0" w:color="auto"/>
            <w:bottom w:val="none" w:sz="0" w:space="0" w:color="auto"/>
            <w:right w:val="none" w:sz="0" w:space="0" w:color="auto"/>
          </w:divBdr>
        </w:div>
        <w:div w:id="1868986586">
          <w:marLeft w:val="480"/>
          <w:marRight w:val="0"/>
          <w:marTop w:val="0"/>
          <w:marBottom w:val="0"/>
          <w:divBdr>
            <w:top w:val="none" w:sz="0" w:space="0" w:color="auto"/>
            <w:left w:val="none" w:sz="0" w:space="0" w:color="auto"/>
            <w:bottom w:val="none" w:sz="0" w:space="0" w:color="auto"/>
            <w:right w:val="none" w:sz="0" w:space="0" w:color="auto"/>
          </w:divBdr>
        </w:div>
        <w:div w:id="1851678031">
          <w:marLeft w:val="480"/>
          <w:marRight w:val="0"/>
          <w:marTop w:val="0"/>
          <w:marBottom w:val="0"/>
          <w:divBdr>
            <w:top w:val="none" w:sz="0" w:space="0" w:color="auto"/>
            <w:left w:val="none" w:sz="0" w:space="0" w:color="auto"/>
            <w:bottom w:val="none" w:sz="0" w:space="0" w:color="auto"/>
            <w:right w:val="none" w:sz="0" w:space="0" w:color="auto"/>
          </w:divBdr>
        </w:div>
        <w:div w:id="1143935438">
          <w:marLeft w:val="480"/>
          <w:marRight w:val="0"/>
          <w:marTop w:val="0"/>
          <w:marBottom w:val="0"/>
          <w:divBdr>
            <w:top w:val="none" w:sz="0" w:space="0" w:color="auto"/>
            <w:left w:val="none" w:sz="0" w:space="0" w:color="auto"/>
            <w:bottom w:val="none" w:sz="0" w:space="0" w:color="auto"/>
            <w:right w:val="none" w:sz="0" w:space="0" w:color="auto"/>
          </w:divBdr>
        </w:div>
        <w:div w:id="703290963">
          <w:marLeft w:val="480"/>
          <w:marRight w:val="0"/>
          <w:marTop w:val="0"/>
          <w:marBottom w:val="0"/>
          <w:divBdr>
            <w:top w:val="none" w:sz="0" w:space="0" w:color="auto"/>
            <w:left w:val="none" w:sz="0" w:space="0" w:color="auto"/>
            <w:bottom w:val="none" w:sz="0" w:space="0" w:color="auto"/>
            <w:right w:val="none" w:sz="0" w:space="0" w:color="auto"/>
          </w:divBdr>
        </w:div>
        <w:div w:id="1140925343">
          <w:marLeft w:val="480"/>
          <w:marRight w:val="0"/>
          <w:marTop w:val="0"/>
          <w:marBottom w:val="0"/>
          <w:divBdr>
            <w:top w:val="none" w:sz="0" w:space="0" w:color="auto"/>
            <w:left w:val="none" w:sz="0" w:space="0" w:color="auto"/>
            <w:bottom w:val="none" w:sz="0" w:space="0" w:color="auto"/>
            <w:right w:val="none" w:sz="0" w:space="0" w:color="auto"/>
          </w:divBdr>
        </w:div>
        <w:div w:id="678434004">
          <w:marLeft w:val="480"/>
          <w:marRight w:val="0"/>
          <w:marTop w:val="0"/>
          <w:marBottom w:val="0"/>
          <w:divBdr>
            <w:top w:val="none" w:sz="0" w:space="0" w:color="auto"/>
            <w:left w:val="none" w:sz="0" w:space="0" w:color="auto"/>
            <w:bottom w:val="none" w:sz="0" w:space="0" w:color="auto"/>
            <w:right w:val="none" w:sz="0" w:space="0" w:color="auto"/>
          </w:divBdr>
        </w:div>
        <w:div w:id="215943636">
          <w:marLeft w:val="480"/>
          <w:marRight w:val="0"/>
          <w:marTop w:val="0"/>
          <w:marBottom w:val="0"/>
          <w:divBdr>
            <w:top w:val="none" w:sz="0" w:space="0" w:color="auto"/>
            <w:left w:val="none" w:sz="0" w:space="0" w:color="auto"/>
            <w:bottom w:val="none" w:sz="0" w:space="0" w:color="auto"/>
            <w:right w:val="none" w:sz="0" w:space="0" w:color="auto"/>
          </w:divBdr>
        </w:div>
        <w:div w:id="643702214">
          <w:marLeft w:val="480"/>
          <w:marRight w:val="0"/>
          <w:marTop w:val="0"/>
          <w:marBottom w:val="0"/>
          <w:divBdr>
            <w:top w:val="none" w:sz="0" w:space="0" w:color="auto"/>
            <w:left w:val="none" w:sz="0" w:space="0" w:color="auto"/>
            <w:bottom w:val="none" w:sz="0" w:space="0" w:color="auto"/>
            <w:right w:val="none" w:sz="0" w:space="0" w:color="auto"/>
          </w:divBdr>
        </w:div>
        <w:div w:id="1007751349">
          <w:marLeft w:val="480"/>
          <w:marRight w:val="0"/>
          <w:marTop w:val="0"/>
          <w:marBottom w:val="0"/>
          <w:divBdr>
            <w:top w:val="none" w:sz="0" w:space="0" w:color="auto"/>
            <w:left w:val="none" w:sz="0" w:space="0" w:color="auto"/>
            <w:bottom w:val="none" w:sz="0" w:space="0" w:color="auto"/>
            <w:right w:val="none" w:sz="0" w:space="0" w:color="auto"/>
          </w:divBdr>
        </w:div>
        <w:div w:id="1788545828">
          <w:marLeft w:val="480"/>
          <w:marRight w:val="0"/>
          <w:marTop w:val="0"/>
          <w:marBottom w:val="0"/>
          <w:divBdr>
            <w:top w:val="none" w:sz="0" w:space="0" w:color="auto"/>
            <w:left w:val="none" w:sz="0" w:space="0" w:color="auto"/>
            <w:bottom w:val="none" w:sz="0" w:space="0" w:color="auto"/>
            <w:right w:val="none" w:sz="0" w:space="0" w:color="auto"/>
          </w:divBdr>
        </w:div>
        <w:div w:id="1593932212">
          <w:marLeft w:val="480"/>
          <w:marRight w:val="0"/>
          <w:marTop w:val="0"/>
          <w:marBottom w:val="0"/>
          <w:divBdr>
            <w:top w:val="none" w:sz="0" w:space="0" w:color="auto"/>
            <w:left w:val="none" w:sz="0" w:space="0" w:color="auto"/>
            <w:bottom w:val="none" w:sz="0" w:space="0" w:color="auto"/>
            <w:right w:val="none" w:sz="0" w:space="0" w:color="auto"/>
          </w:divBdr>
        </w:div>
        <w:div w:id="191112359">
          <w:marLeft w:val="480"/>
          <w:marRight w:val="0"/>
          <w:marTop w:val="0"/>
          <w:marBottom w:val="0"/>
          <w:divBdr>
            <w:top w:val="none" w:sz="0" w:space="0" w:color="auto"/>
            <w:left w:val="none" w:sz="0" w:space="0" w:color="auto"/>
            <w:bottom w:val="none" w:sz="0" w:space="0" w:color="auto"/>
            <w:right w:val="none" w:sz="0" w:space="0" w:color="auto"/>
          </w:divBdr>
        </w:div>
        <w:div w:id="707725450">
          <w:marLeft w:val="480"/>
          <w:marRight w:val="0"/>
          <w:marTop w:val="0"/>
          <w:marBottom w:val="0"/>
          <w:divBdr>
            <w:top w:val="none" w:sz="0" w:space="0" w:color="auto"/>
            <w:left w:val="none" w:sz="0" w:space="0" w:color="auto"/>
            <w:bottom w:val="none" w:sz="0" w:space="0" w:color="auto"/>
            <w:right w:val="none" w:sz="0" w:space="0" w:color="auto"/>
          </w:divBdr>
        </w:div>
        <w:div w:id="274101724">
          <w:marLeft w:val="480"/>
          <w:marRight w:val="0"/>
          <w:marTop w:val="0"/>
          <w:marBottom w:val="0"/>
          <w:divBdr>
            <w:top w:val="none" w:sz="0" w:space="0" w:color="auto"/>
            <w:left w:val="none" w:sz="0" w:space="0" w:color="auto"/>
            <w:bottom w:val="none" w:sz="0" w:space="0" w:color="auto"/>
            <w:right w:val="none" w:sz="0" w:space="0" w:color="auto"/>
          </w:divBdr>
        </w:div>
        <w:div w:id="722679819">
          <w:marLeft w:val="480"/>
          <w:marRight w:val="0"/>
          <w:marTop w:val="0"/>
          <w:marBottom w:val="0"/>
          <w:divBdr>
            <w:top w:val="none" w:sz="0" w:space="0" w:color="auto"/>
            <w:left w:val="none" w:sz="0" w:space="0" w:color="auto"/>
            <w:bottom w:val="none" w:sz="0" w:space="0" w:color="auto"/>
            <w:right w:val="none" w:sz="0" w:space="0" w:color="auto"/>
          </w:divBdr>
        </w:div>
        <w:div w:id="441728910">
          <w:marLeft w:val="480"/>
          <w:marRight w:val="0"/>
          <w:marTop w:val="0"/>
          <w:marBottom w:val="0"/>
          <w:divBdr>
            <w:top w:val="none" w:sz="0" w:space="0" w:color="auto"/>
            <w:left w:val="none" w:sz="0" w:space="0" w:color="auto"/>
            <w:bottom w:val="none" w:sz="0" w:space="0" w:color="auto"/>
            <w:right w:val="none" w:sz="0" w:space="0" w:color="auto"/>
          </w:divBdr>
        </w:div>
        <w:div w:id="1394892959">
          <w:marLeft w:val="480"/>
          <w:marRight w:val="0"/>
          <w:marTop w:val="0"/>
          <w:marBottom w:val="0"/>
          <w:divBdr>
            <w:top w:val="none" w:sz="0" w:space="0" w:color="auto"/>
            <w:left w:val="none" w:sz="0" w:space="0" w:color="auto"/>
            <w:bottom w:val="none" w:sz="0" w:space="0" w:color="auto"/>
            <w:right w:val="none" w:sz="0" w:space="0" w:color="auto"/>
          </w:divBdr>
        </w:div>
        <w:div w:id="1409381039">
          <w:marLeft w:val="480"/>
          <w:marRight w:val="0"/>
          <w:marTop w:val="0"/>
          <w:marBottom w:val="0"/>
          <w:divBdr>
            <w:top w:val="none" w:sz="0" w:space="0" w:color="auto"/>
            <w:left w:val="none" w:sz="0" w:space="0" w:color="auto"/>
            <w:bottom w:val="none" w:sz="0" w:space="0" w:color="auto"/>
            <w:right w:val="none" w:sz="0" w:space="0" w:color="auto"/>
          </w:divBdr>
        </w:div>
        <w:div w:id="1278026542">
          <w:marLeft w:val="480"/>
          <w:marRight w:val="0"/>
          <w:marTop w:val="0"/>
          <w:marBottom w:val="0"/>
          <w:divBdr>
            <w:top w:val="none" w:sz="0" w:space="0" w:color="auto"/>
            <w:left w:val="none" w:sz="0" w:space="0" w:color="auto"/>
            <w:bottom w:val="none" w:sz="0" w:space="0" w:color="auto"/>
            <w:right w:val="none" w:sz="0" w:space="0" w:color="auto"/>
          </w:divBdr>
        </w:div>
        <w:div w:id="565066358">
          <w:marLeft w:val="480"/>
          <w:marRight w:val="0"/>
          <w:marTop w:val="0"/>
          <w:marBottom w:val="0"/>
          <w:divBdr>
            <w:top w:val="none" w:sz="0" w:space="0" w:color="auto"/>
            <w:left w:val="none" w:sz="0" w:space="0" w:color="auto"/>
            <w:bottom w:val="none" w:sz="0" w:space="0" w:color="auto"/>
            <w:right w:val="none" w:sz="0" w:space="0" w:color="auto"/>
          </w:divBdr>
        </w:div>
        <w:div w:id="1703438889">
          <w:marLeft w:val="480"/>
          <w:marRight w:val="0"/>
          <w:marTop w:val="0"/>
          <w:marBottom w:val="0"/>
          <w:divBdr>
            <w:top w:val="none" w:sz="0" w:space="0" w:color="auto"/>
            <w:left w:val="none" w:sz="0" w:space="0" w:color="auto"/>
            <w:bottom w:val="none" w:sz="0" w:space="0" w:color="auto"/>
            <w:right w:val="none" w:sz="0" w:space="0" w:color="auto"/>
          </w:divBdr>
        </w:div>
        <w:div w:id="1159275729">
          <w:marLeft w:val="480"/>
          <w:marRight w:val="0"/>
          <w:marTop w:val="0"/>
          <w:marBottom w:val="0"/>
          <w:divBdr>
            <w:top w:val="none" w:sz="0" w:space="0" w:color="auto"/>
            <w:left w:val="none" w:sz="0" w:space="0" w:color="auto"/>
            <w:bottom w:val="none" w:sz="0" w:space="0" w:color="auto"/>
            <w:right w:val="none" w:sz="0" w:space="0" w:color="auto"/>
          </w:divBdr>
        </w:div>
        <w:div w:id="2012246904">
          <w:marLeft w:val="480"/>
          <w:marRight w:val="0"/>
          <w:marTop w:val="0"/>
          <w:marBottom w:val="0"/>
          <w:divBdr>
            <w:top w:val="none" w:sz="0" w:space="0" w:color="auto"/>
            <w:left w:val="none" w:sz="0" w:space="0" w:color="auto"/>
            <w:bottom w:val="none" w:sz="0" w:space="0" w:color="auto"/>
            <w:right w:val="none" w:sz="0" w:space="0" w:color="auto"/>
          </w:divBdr>
        </w:div>
        <w:div w:id="1713266241">
          <w:marLeft w:val="480"/>
          <w:marRight w:val="0"/>
          <w:marTop w:val="0"/>
          <w:marBottom w:val="0"/>
          <w:divBdr>
            <w:top w:val="none" w:sz="0" w:space="0" w:color="auto"/>
            <w:left w:val="none" w:sz="0" w:space="0" w:color="auto"/>
            <w:bottom w:val="none" w:sz="0" w:space="0" w:color="auto"/>
            <w:right w:val="none" w:sz="0" w:space="0" w:color="auto"/>
          </w:divBdr>
        </w:div>
        <w:div w:id="290402672">
          <w:marLeft w:val="480"/>
          <w:marRight w:val="0"/>
          <w:marTop w:val="0"/>
          <w:marBottom w:val="0"/>
          <w:divBdr>
            <w:top w:val="none" w:sz="0" w:space="0" w:color="auto"/>
            <w:left w:val="none" w:sz="0" w:space="0" w:color="auto"/>
            <w:bottom w:val="none" w:sz="0" w:space="0" w:color="auto"/>
            <w:right w:val="none" w:sz="0" w:space="0" w:color="auto"/>
          </w:divBdr>
        </w:div>
        <w:div w:id="638388510">
          <w:marLeft w:val="480"/>
          <w:marRight w:val="0"/>
          <w:marTop w:val="0"/>
          <w:marBottom w:val="0"/>
          <w:divBdr>
            <w:top w:val="none" w:sz="0" w:space="0" w:color="auto"/>
            <w:left w:val="none" w:sz="0" w:space="0" w:color="auto"/>
            <w:bottom w:val="none" w:sz="0" w:space="0" w:color="auto"/>
            <w:right w:val="none" w:sz="0" w:space="0" w:color="auto"/>
          </w:divBdr>
        </w:div>
        <w:div w:id="1445543274">
          <w:marLeft w:val="480"/>
          <w:marRight w:val="0"/>
          <w:marTop w:val="0"/>
          <w:marBottom w:val="0"/>
          <w:divBdr>
            <w:top w:val="none" w:sz="0" w:space="0" w:color="auto"/>
            <w:left w:val="none" w:sz="0" w:space="0" w:color="auto"/>
            <w:bottom w:val="none" w:sz="0" w:space="0" w:color="auto"/>
            <w:right w:val="none" w:sz="0" w:space="0" w:color="auto"/>
          </w:divBdr>
        </w:div>
        <w:div w:id="564413213">
          <w:marLeft w:val="480"/>
          <w:marRight w:val="0"/>
          <w:marTop w:val="0"/>
          <w:marBottom w:val="0"/>
          <w:divBdr>
            <w:top w:val="none" w:sz="0" w:space="0" w:color="auto"/>
            <w:left w:val="none" w:sz="0" w:space="0" w:color="auto"/>
            <w:bottom w:val="none" w:sz="0" w:space="0" w:color="auto"/>
            <w:right w:val="none" w:sz="0" w:space="0" w:color="auto"/>
          </w:divBdr>
        </w:div>
        <w:div w:id="1225146302">
          <w:marLeft w:val="480"/>
          <w:marRight w:val="0"/>
          <w:marTop w:val="0"/>
          <w:marBottom w:val="0"/>
          <w:divBdr>
            <w:top w:val="none" w:sz="0" w:space="0" w:color="auto"/>
            <w:left w:val="none" w:sz="0" w:space="0" w:color="auto"/>
            <w:bottom w:val="none" w:sz="0" w:space="0" w:color="auto"/>
            <w:right w:val="none" w:sz="0" w:space="0" w:color="auto"/>
          </w:divBdr>
        </w:div>
        <w:div w:id="1707169626">
          <w:marLeft w:val="480"/>
          <w:marRight w:val="0"/>
          <w:marTop w:val="0"/>
          <w:marBottom w:val="0"/>
          <w:divBdr>
            <w:top w:val="none" w:sz="0" w:space="0" w:color="auto"/>
            <w:left w:val="none" w:sz="0" w:space="0" w:color="auto"/>
            <w:bottom w:val="none" w:sz="0" w:space="0" w:color="auto"/>
            <w:right w:val="none" w:sz="0" w:space="0" w:color="auto"/>
          </w:divBdr>
        </w:div>
        <w:div w:id="946545333">
          <w:marLeft w:val="480"/>
          <w:marRight w:val="0"/>
          <w:marTop w:val="0"/>
          <w:marBottom w:val="0"/>
          <w:divBdr>
            <w:top w:val="none" w:sz="0" w:space="0" w:color="auto"/>
            <w:left w:val="none" w:sz="0" w:space="0" w:color="auto"/>
            <w:bottom w:val="none" w:sz="0" w:space="0" w:color="auto"/>
            <w:right w:val="none" w:sz="0" w:space="0" w:color="auto"/>
          </w:divBdr>
        </w:div>
        <w:div w:id="2076732462">
          <w:marLeft w:val="480"/>
          <w:marRight w:val="0"/>
          <w:marTop w:val="0"/>
          <w:marBottom w:val="0"/>
          <w:divBdr>
            <w:top w:val="none" w:sz="0" w:space="0" w:color="auto"/>
            <w:left w:val="none" w:sz="0" w:space="0" w:color="auto"/>
            <w:bottom w:val="none" w:sz="0" w:space="0" w:color="auto"/>
            <w:right w:val="none" w:sz="0" w:space="0" w:color="auto"/>
          </w:divBdr>
        </w:div>
        <w:div w:id="904796429">
          <w:marLeft w:val="480"/>
          <w:marRight w:val="0"/>
          <w:marTop w:val="0"/>
          <w:marBottom w:val="0"/>
          <w:divBdr>
            <w:top w:val="none" w:sz="0" w:space="0" w:color="auto"/>
            <w:left w:val="none" w:sz="0" w:space="0" w:color="auto"/>
            <w:bottom w:val="none" w:sz="0" w:space="0" w:color="auto"/>
            <w:right w:val="none" w:sz="0" w:space="0" w:color="auto"/>
          </w:divBdr>
        </w:div>
        <w:div w:id="383918170">
          <w:marLeft w:val="480"/>
          <w:marRight w:val="0"/>
          <w:marTop w:val="0"/>
          <w:marBottom w:val="0"/>
          <w:divBdr>
            <w:top w:val="none" w:sz="0" w:space="0" w:color="auto"/>
            <w:left w:val="none" w:sz="0" w:space="0" w:color="auto"/>
            <w:bottom w:val="none" w:sz="0" w:space="0" w:color="auto"/>
            <w:right w:val="none" w:sz="0" w:space="0" w:color="auto"/>
          </w:divBdr>
        </w:div>
        <w:div w:id="815535706">
          <w:marLeft w:val="480"/>
          <w:marRight w:val="0"/>
          <w:marTop w:val="0"/>
          <w:marBottom w:val="0"/>
          <w:divBdr>
            <w:top w:val="none" w:sz="0" w:space="0" w:color="auto"/>
            <w:left w:val="none" w:sz="0" w:space="0" w:color="auto"/>
            <w:bottom w:val="none" w:sz="0" w:space="0" w:color="auto"/>
            <w:right w:val="none" w:sz="0" w:space="0" w:color="auto"/>
          </w:divBdr>
        </w:div>
        <w:div w:id="341248708">
          <w:marLeft w:val="480"/>
          <w:marRight w:val="0"/>
          <w:marTop w:val="0"/>
          <w:marBottom w:val="0"/>
          <w:divBdr>
            <w:top w:val="none" w:sz="0" w:space="0" w:color="auto"/>
            <w:left w:val="none" w:sz="0" w:space="0" w:color="auto"/>
            <w:bottom w:val="none" w:sz="0" w:space="0" w:color="auto"/>
            <w:right w:val="none" w:sz="0" w:space="0" w:color="auto"/>
          </w:divBdr>
        </w:div>
        <w:div w:id="513616202">
          <w:marLeft w:val="480"/>
          <w:marRight w:val="0"/>
          <w:marTop w:val="0"/>
          <w:marBottom w:val="0"/>
          <w:divBdr>
            <w:top w:val="none" w:sz="0" w:space="0" w:color="auto"/>
            <w:left w:val="none" w:sz="0" w:space="0" w:color="auto"/>
            <w:bottom w:val="none" w:sz="0" w:space="0" w:color="auto"/>
            <w:right w:val="none" w:sz="0" w:space="0" w:color="auto"/>
          </w:divBdr>
        </w:div>
        <w:div w:id="380138182">
          <w:marLeft w:val="480"/>
          <w:marRight w:val="0"/>
          <w:marTop w:val="0"/>
          <w:marBottom w:val="0"/>
          <w:divBdr>
            <w:top w:val="none" w:sz="0" w:space="0" w:color="auto"/>
            <w:left w:val="none" w:sz="0" w:space="0" w:color="auto"/>
            <w:bottom w:val="none" w:sz="0" w:space="0" w:color="auto"/>
            <w:right w:val="none" w:sz="0" w:space="0" w:color="auto"/>
          </w:divBdr>
        </w:div>
        <w:div w:id="997272113">
          <w:marLeft w:val="480"/>
          <w:marRight w:val="0"/>
          <w:marTop w:val="0"/>
          <w:marBottom w:val="0"/>
          <w:divBdr>
            <w:top w:val="none" w:sz="0" w:space="0" w:color="auto"/>
            <w:left w:val="none" w:sz="0" w:space="0" w:color="auto"/>
            <w:bottom w:val="none" w:sz="0" w:space="0" w:color="auto"/>
            <w:right w:val="none" w:sz="0" w:space="0" w:color="auto"/>
          </w:divBdr>
        </w:div>
        <w:div w:id="927735024">
          <w:marLeft w:val="480"/>
          <w:marRight w:val="0"/>
          <w:marTop w:val="0"/>
          <w:marBottom w:val="0"/>
          <w:divBdr>
            <w:top w:val="none" w:sz="0" w:space="0" w:color="auto"/>
            <w:left w:val="none" w:sz="0" w:space="0" w:color="auto"/>
            <w:bottom w:val="none" w:sz="0" w:space="0" w:color="auto"/>
            <w:right w:val="none" w:sz="0" w:space="0" w:color="auto"/>
          </w:divBdr>
        </w:div>
        <w:div w:id="1158493570">
          <w:marLeft w:val="480"/>
          <w:marRight w:val="0"/>
          <w:marTop w:val="0"/>
          <w:marBottom w:val="0"/>
          <w:divBdr>
            <w:top w:val="none" w:sz="0" w:space="0" w:color="auto"/>
            <w:left w:val="none" w:sz="0" w:space="0" w:color="auto"/>
            <w:bottom w:val="none" w:sz="0" w:space="0" w:color="auto"/>
            <w:right w:val="none" w:sz="0" w:space="0" w:color="auto"/>
          </w:divBdr>
        </w:div>
        <w:div w:id="1354305287">
          <w:marLeft w:val="480"/>
          <w:marRight w:val="0"/>
          <w:marTop w:val="0"/>
          <w:marBottom w:val="0"/>
          <w:divBdr>
            <w:top w:val="none" w:sz="0" w:space="0" w:color="auto"/>
            <w:left w:val="none" w:sz="0" w:space="0" w:color="auto"/>
            <w:bottom w:val="none" w:sz="0" w:space="0" w:color="auto"/>
            <w:right w:val="none" w:sz="0" w:space="0" w:color="auto"/>
          </w:divBdr>
        </w:div>
        <w:div w:id="467865689">
          <w:marLeft w:val="480"/>
          <w:marRight w:val="0"/>
          <w:marTop w:val="0"/>
          <w:marBottom w:val="0"/>
          <w:divBdr>
            <w:top w:val="none" w:sz="0" w:space="0" w:color="auto"/>
            <w:left w:val="none" w:sz="0" w:space="0" w:color="auto"/>
            <w:bottom w:val="none" w:sz="0" w:space="0" w:color="auto"/>
            <w:right w:val="none" w:sz="0" w:space="0" w:color="auto"/>
          </w:divBdr>
        </w:div>
        <w:div w:id="878905570">
          <w:marLeft w:val="480"/>
          <w:marRight w:val="0"/>
          <w:marTop w:val="0"/>
          <w:marBottom w:val="0"/>
          <w:divBdr>
            <w:top w:val="none" w:sz="0" w:space="0" w:color="auto"/>
            <w:left w:val="none" w:sz="0" w:space="0" w:color="auto"/>
            <w:bottom w:val="none" w:sz="0" w:space="0" w:color="auto"/>
            <w:right w:val="none" w:sz="0" w:space="0" w:color="auto"/>
          </w:divBdr>
        </w:div>
        <w:div w:id="1173491575">
          <w:marLeft w:val="480"/>
          <w:marRight w:val="0"/>
          <w:marTop w:val="0"/>
          <w:marBottom w:val="0"/>
          <w:divBdr>
            <w:top w:val="none" w:sz="0" w:space="0" w:color="auto"/>
            <w:left w:val="none" w:sz="0" w:space="0" w:color="auto"/>
            <w:bottom w:val="none" w:sz="0" w:space="0" w:color="auto"/>
            <w:right w:val="none" w:sz="0" w:space="0" w:color="auto"/>
          </w:divBdr>
        </w:div>
        <w:div w:id="1104498978">
          <w:marLeft w:val="480"/>
          <w:marRight w:val="0"/>
          <w:marTop w:val="0"/>
          <w:marBottom w:val="0"/>
          <w:divBdr>
            <w:top w:val="none" w:sz="0" w:space="0" w:color="auto"/>
            <w:left w:val="none" w:sz="0" w:space="0" w:color="auto"/>
            <w:bottom w:val="none" w:sz="0" w:space="0" w:color="auto"/>
            <w:right w:val="none" w:sz="0" w:space="0" w:color="auto"/>
          </w:divBdr>
        </w:div>
        <w:div w:id="787820755">
          <w:marLeft w:val="480"/>
          <w:marRight w:val="0"/>
          <w:marTop w:val="0"/>
          <w:marBottom w:val="0"/>
          <w:divBdr>
            <w:top w:val="none" w:sz="0" w:space="0" w:color="auto"/>
            <w:left w:val="none" w:sz="0" w:space="0" w:color="auto"/>
            <w:bottom w:val="none" w:sz="0" w:space="0" w:color="auto"/>
            <w:right w:val="none" w:sz="0" w:space="0" w:color="auto"/>
          </w:divBdr>
        </w:div>
        <w:div w:id="439036113">
          <w:marLeft w:val="480"/>
          <w:marRight w:val="0"/>
          <w:marTop w:val="0"/>
          <w:marBottom w:val="0"/>
          <w:divBdr>
            <w:top w:val="none" w:sz="0" w:space="0" w:color="auto"/>
            <w:left w:val="none" w:sz="0" w:space="0" w:color="auto"/>
            <w:bottom w:val="none" w:sz="0" w:space="0" w:color="auto"/>
            <w:right w:val="none" w:sz="0" w:space="0" w:color="auto"/>
          </w:divBdr>
        </w:div>
        <w:div w:id="1721245717">
          <w:marLeft w:val="480"/>
          <w:marRight w:val="0"/>
          <w:marTop w:val="0"/>
          <w:marBottom w:val="0"/>
          <w:divBdr>
            <w:top w:val="none" w:sz="0" w:space="0" w:color="auto"/>
            <w:left w:val="none" w:sz="0" w:space="0" w:color="auto"/>
            <w:bottom w:val="none" w:sz="0" w:space="0" w:color="auto"/>
            <w:right w:val="none" w:sz="0" w:space="0" w:color="auto"/>
          </w:divBdr>
        </w:div>
        <w:div w:id="1590770143">
          <w:marLeft w:val="480"/>
          <w:marRight w:val="0"/>
          <w:marTop w:val="0"/>
          <w:marBottom w:val="0"/>
          <w:divBdr>
            <w:top w:val="none" w:sz="0" w:space="0" w:color="auto"/>
            <w:left w:val="none" w:sz="0" w:space="0" w:color="auto"/>
            <w:bottom w:val="none" w:sz="0" w:space="0" w:color="auto"/>
            <w:right w:val="none" w:sz="0" w:space="0" w:color="auto"/>
          </w:divBdr>
        </w:div>
        <w:div w:id="1176068182">
          <w:marLeft w:val="480"/>
          <w:marRight w:val="0"/>
          <w:marTop w:val="0"/>
          <w:marBottom w:val="0"/>
          <w:divBdr>
            <w:top w:val="none" w:sz="0" w:space="0" w:color="auto"/>
            <w:left w:val="none" w:sz="0" w:space="0" w:color="auto"/>
            <w:bottom w:val="none" w:sz="0" w:space="0" w:color="auto"/>
            <w:right w:val="none" w:sz="0" w:space="0" w:color="auto"/>
          </w:divBdr>
        </w:div>
        <w:div w:id="1879318503">
          <w:marLeft w:val="480"/>
          <w:marRight w:val="0"/>
          <w:marTop w:val="0"/>
          <w:marBottom w:val="0"/>
          <w:divBdr>
            <w:top w:val="none" w:sz="0" w:space="0" w:color="auto"/>
            <w:left w:val="none" w:sz="0" w:space="0" w:color="auto"/>
            <w:bottom w:val="none" w:sz="0" w:space="0" w:color="auto"/>
            <w:right w:val="none" w:sz="0" w:space="0" w:color="auto"/>
          </w:divBdr>
        </w:div>
        <w:div w:id="1902670272">
          <w:marLeft w:val="480"/>
          <w:marRight w:val="0"/>
          <w:marTop w:val="0"/>
          <w:marBottom w:val="0"/>
          <w:divBdr>
            <w:top w:val="none" w:sz="0" w:space="0" w:color="auto"/>
            <w:left w:val="none" w:sz="0" w:space="0" w:color="auto"/>
            <w:bottom w:val="none" w:sz="0" w:space="0" w:color="auto"/>
            <w:right w:val="none" w:sz="0" w:space="0" w:color="auto"/>
          </w:divBdr>
        </w:div>
        <w:div w:id="92627633">
          <w:marLeft w:val="480"/>
          <w:marRight w:val="0"/>
          <w:marTop w:val="0"/>
          <w:marBottom w:val="0"/>
          <w:divBdr>
            <w:top w:val="none" w:sz="0" w:space="0" w:color="auto"/>
            <w:left w:val="none" w:sz="0" w:space="0" w:color="auto"/>
            <w:bottom w:val="none" w:sz="0" w:space="0" w:color="auto"/>
            <w:right w:val="none" w:sz="0" w:space="0" w:color="auto"/>
          </w:divBdr>
        </w:div>
        <w:div w:id="992564807">
          <w:marLeft w:val="480"/>
          <w:marRight w:val="0"/>
          <w:marTop w:val="0"/>
          <w:marBottom w:val="0"/>
          <w:divBdr>
            <w:top w:val="none" w:sz="0" w:space="0" w:color="auto"/>
            <w:left w:val="none" w:sz="0" w:space="0" w:color="auto"/>
            <w:bottom w:val="none" w:sz="0" w:space="0" w:color="auto"/>
            <w:right w:val="none" w:sz="0" w:space="0" w:color="auto"/>
          </w:divBdr>
        </w:div>
        <w:div w:id="295841967">
          <w:marLeft w:val="480"/>
          <w:marRight w:val="0"/>
          <w:marTop w:val="0"/>
          <w:marBottom w:val="0"/>
          <w:divBdr>
            <w:top w:val="none" w:sz="0" w:space="0" w:color="auto"/>
            <w:left w:val="none" w:sz="0" w:space="0" w:color="auto"/>
            <w:bottom w:val="none" w:sz="0" w:space="0" w:color="auto"/>
            <w:right w:val="none" w:sz="0" w:space="0" w:color="auto"/>
          </w:divBdr>
        </w:div>
        <w:div w:id="1293513407">
          <w:marLeft w:val="480"/>
          <w:marRight w:val="0"/>
          <w:marTop w:val="0"/>
          <w:marBottom w:val="0"/>
          <w:divBdr>
            <w:top w:val="none" w:sz="0" w:space="0" w:color="auto"/>
            <w:left w:val="none" w:sz="0" w:space="0" w:color="auto"/>
            <w:bottom w:val="none" w:sz="0" w:space="0" w:color="auto"/>
            <w:right w:val="none" w:sz="0" w:space="0" w:color="auto"/>
          </w:divBdr>
        </w:div>
        <w:div w:id="696079515">
          <w:marLeft w:val="480"/>
          <w:marRight w:val="0"/>
          <w:marTop w:val="0"/>
          <w:marBottom w:val="0"/>
          <w:divBdr>
            <w:top w:val="none" w:sz="0" w:space="0" w:color="auto"/>
            <w:left w:val="none" w:sz="0" w:space="0" w:color="auto"/>
            <w:bottom w:val="none" w:sz="0" w:space="0" w:color="auto"/>
            <w:right w:val="none" w:sz="0" w:space="0" w:color="auto"/>
          </w:divBdr>
        </w:div>
        <w:div w:id="1592204686">
          <w:marLeft w:val="480"/>
          <w:marRight w:val="0"/>
          <w:marTop w:val="0"/>
          <w:marBottom w:val="0"/>
          <w:divBdr>
            <w:top w:val="none" w:sz="0" w:space="0" w:color="auto"/>
            <w:left w:val="none" w:sz="0" w:space="0" w:color="auto"/>
            <w:bottom w:val="none" w:sz="0" w:space="0" w:color="auto"/>
            <w:right w:val="none" w:sz="0" w:space="0" w:color="auto"/>
          </w:divBdr>
        </w:div>
        <w:div w:id="1635063596">
          <w:marLeft w:val="480"/>
          <w:marRight w:val="0"/>
          <w:marTop w:val="0"/>
          <w:marBottom w:val="0"/>
          <w:divBdr>
            <w:top w:val="none" w:sz="0" w:space="0" w:color="auto"/>
            <w:left w:val="none" w:sz="0" w:space="0" w:color="auto"/>
            <w:bottom w:val="none" w:sz="0" w:space="0" w:color="auto"/>
            <w:right w:val="none" w:sz="0" w:space="0" w:color="auto"/>
          </w:divBdr>
        </w:div>
        <w:div w:id="218981658">
          <w:marLeft w:val="480"/>
          <w:marRight w:val="0"/>
          <w:marTop w:val="0"/>
          <w:marBottom w:val="0"/>
          <w:divBdr>
            <w:top w:val="none" w:sz="0" w:space="0" w:color="auto"/>
            <w:left w:val="none" w:sz="0" w:space="0" w:color="auto"/>
            <w:bottom w:val="none" w:sz="0" w:space="0" w:color="auto"/>
            <w:right w:val="none" w:sz="0" w:space="0" w:color="auto"/>
          </w:divBdr>
        </w:div>
        <w:div w:id="717245093">
          <w:marLeft w:val="480"/>
          <w:marRight w:val="0"/>
          <w:marTop w:val="0"/>
          <w:marBottom w:val="0"/>
          <w:divBdr>
            <w:top w:val="none" w:sz="0" w:space="0" w:color="auto"/>
            <w:left w:val="none" w:sz="0" w:space="0" w:color="auto"/>
            <w:bottom w:val="none" w:sz="0" w:space="0" w:color="auto"/>
            <w:right w:val="none" w:sz="0" w:space="0" w:color="auto"/>
          </w:divBdr>
        </w:div>
        <w:div w:id="915629573">
          <w:marLeft w:val="480"/>
          <w:marRight w:val="0"/>
          <w:marTop w:val="0"/>
          <w:marBottom w:val="0"/>
          <w:divBdr>
            <w:top w:val="none" w:sz="0" w:space="0" w:color="auto"/>
            <w:left w:val="none" w:sz="0" w:space="0" w:color="auto"/>
            <w:bottom w:val="none" w:sz="0" w:space="0" w:color="auto"/>
            <w:right w:val="none" w:sz="0" w:space="0" w:color="auto"/>
          </w:divBdr>
        </w:div>
        <w:div w:id="81148911">
          <w:marLeft w:val="480"/>
          <w:marRight w:val="0"/>
          <w:marTop w:val="0"/>
          <w:marBottom w:val="0"/>
          <w:divBdr>
            <w:top w:val="none" w:sz="0" w:space="0" w:color="auto"/>
            <w:left w:val="none" w:sz="0" w:space="0" w:color="auto"/>
            <w:bottom w:val="none" w:sz="0" w:space="0" w:color="auto"/>
            <w:right w:val="none" w:sz="0" w:space="0" w:color="auto"/>
          </w:divBdr>
        </w:div>
        <w:div w:id="1614898427">
          <w:marLeft w:val="480"/>
          <w:marRight w:val="0"/>
          <w:marTop w:val="0"/>
          <w:marBottom w:val="0"/>
          <w:divBdr>
            <w:top w:val="none" w:sz="0" w:space="0" w:color="auto"/>
            <w:left w:val="none" w:sz="0" w:space="0" w:color="auto"/>
            <w:bottom w:val="none" w:sz="0" w:space="0" w:color="auto"/>
            <w:right w:val="none" w:sz="0" w:space="0" w:color="auto"/>
          </w:divBdr>
        </w:div>
        <w:div w:id="558175606">
          <w:marLeft w:val="480"/>
          <w:marRight w:val="0"/>
          <w:marTop w:val="0"/>
          <w:marBottom w:val="0"/>
          <w:divBdr>
            <w:top w:val="none" w:sz="0" w:space="0" w:color="auto"/>
            <w:left w:val="none" w:sz="0" w:space="0" w:color="auto"/>
            <w:bottom w:val="none" w:sz="0" w:space="0" w:color="auto"/>
            <w:right w:val="none" w:sz="0" w:space="0" w:color="auto"/>
          </w:divBdr>
        </w:div>
        <w:div w:id="1650862413">
          <w:marLeft w:val="480"/>
          <w:marRight w:val="0"/>
          <w:marTop w:val="0"/>
          <w:marBottom w:val="0"/>
          <w:divBdr>
            <w:top w:val="none" w:sz="0" w:space="0" w:color="auto"/>
            <w:left w:val="none" w:sz="0" w:space="0" w:color="auto"/>
            <w:bottom w:val="none" w:sz="0" w:space="0" w:color="auto"/>
            <w:right w:val="none" w:sz="0" w:space="0" w:color="auto"/>
          </w:divBdr>
        </w:div>
        <w:div w:id="290595889">
          <w:marLeft w:val="480"/>
          <w:marRight w:val="0"/>
          <w:marTop w:val="0"/>
          <w:marBottom w:val="0"/>
          <w:divBdr>
            <w:top w:val="none" w:sz="0" w:space="0" w:color="auto"/>
            <w:left w:val="none" w:sz="0" w:space="0" w:color="auto"/>
            <w:bottom w:val="none" w:sz="0" w:space="0" w:color="auto"/>
            <w:right w:val="none" w:sz="0" w:space="0" w:color="auto"/>
          </w:divBdr>
        </w:div>
        <w:div w:id="1942494627">
          <w:marLeft w:val="480"/>
          <w:marRight w:val="0"/>
          <w:marTop w:val="0"/>
          <w:marBottom w:val="0"/>
          <w:divBdr>
            <w:top w:val="none" w:sz="0" w:space="0" w:color="auto"/>
            <w:left w:val="none" w:sz="0" w:space="0" w:color="auto"/>
            <w:bottom w:val="none" w:sz="0" w:space="0" w:color="auto"/>
            <w:right w:val="none" w:sz="0" w:space="0" w:color="auto"/>
          </w:divBdr>
        </w:div>
        <w:div w:id="2138336103">
          <w:marLeft w:val="480"/>
          <w:marRight w:val="0"/>
          <w:marTop w:val="0"/>
          <w:marBottom w:val="0"/>
          <w:divBdr>
            <w:top w:val="none" w:sz="0" w:space="0" w:color="auto"/>
            <w:left w:val="none" w:sz="0" w:space="0" w:color="auto"/>
            <w:bottom w:val="none" w:sz="0" w:space="0" w:color="auto"/>
            <w:right w:val="none" w:sz="0" w:space="0" w:color="auto"/>
          </w:divBdr>
        </w:div>
        <w:div w:id="1780831324">
          <w:marLeft w:val="480"/>
          <w:marRight w:val="0"/>
          <w:marTop w:val="0"/>
          <w:marBottom w:val="0"/>
          <w:divBdr>
            <w:top w:val="none" w:sz="0" w:space="0" w:color="auto"/>
            <w:left w:val="none" w:sz="0" w:space="0" w:color="auto"/>
            <w:bottom w:val="none" w:sz="0" w:space="0" w:color="auto"/>
            <w:right w:val="none" w:sz="0" w:space="0" w:color="auto"/>
          </w:divBdr>
        </w:div>
        <w:div w:id="1779982449">
          <w:marLeft w:val="480"/>
          <w:marRight w:val="0"/>
          <w:marTop w:val="0"/>
          <w:marBottom w:val="0"/>
          <w:divBdr>
            <w:top w:val="none" w:sz="0" w:space="0" w:color="auto"/>
            <w:left w:val="none" w:sz="0" w:space="0" w:color="auto"/>
            <w:bottom w:val="none" w:sz="0" w:space="0" w:color="auto"/>
            <w:right w:val="none" w:sz="0" w:space="0" w:color="auto"/>
          </w:divBdr>
        </w:div>
        <w:div w:id="2121098174">
          <w:marLeft w:val="480"/>
          <w:marRight w:val="0"/>
          <w:marTop w:val="0"/>
          <w:marBottom w:val="0"/>
          <w:divBdr>
            <w:top w:val="none" w:sz="0" w:space="0" w:color="auto"/>
            <w:left w:val="none" w:sz="0" w:space="0" w:color="auto"/>
            <w:bottom w:val="none" w:sz="0" w:space="0" w:color="auto"/>
            <w:right w:val="none" w:sz="0" w:space="0" w:color="auto"/>
          </w:divBdr>
        </w:div>
        <w:div w:id="253632951">
          <w:marLeft w:val="480"/>
          <w:marRight w:val="0"/>
          <w:marTop w:val="0"/>
          <w:marBottom w:val="0"/>
          <w:divBdr>
            <w:top w:val="none" w:sz="0" w:space="0" w:color="auto"/>
            <w:left w:val="none" w:sz="0" w:space="0" w:color="auto"/>
            <w:bottom w:val="none" w:sz="0" w:space="0" w:color="auto"/>
            <w:right w:val="none" w:sz="0" w:space="0" w:color="auto"/>
          </w:divBdr>
        </w:div>
        <w:div w:id="2077630069">
          <w:marLeft w:val="480"/>
          <w:marRight w:val="0"/>
          <w:marTop w:val="0"/>
          <w:marBottom w:val="0"/>
          <w:divBdr>
            <w:top w:val="none" w:sz="0" w:space="0" w:color="auto"/>
            <w:left w:val="none" w:sz="0" w:space="0" w:color="auto"/>
            <w:bottom w:val="none" w:sz="0" w:space="0" w:color="auto"/>
            <w:right w:val="none" w:sz="0" w:space="0" w:color="auto"/>
          </w:divBdr>
        </w:div>
        <w:div w:id="114718844">
          <w:marLeft w:val="480"/>
          <w:marRight w:val="0"/>
          <w:marTop w:val="0"/>
          <w:marBottom w:val="0"/>
          <w:divBdr>
            <w:top w:val="none" w:sz="0" w:space="0" w:color="auto"/>
            <w:left w:val="none" w:sz="0" w:space="0" w:color="auto"/>
            <w:bottom w:val="none" w:sz="0" w:space="0" w:color="auto"/>
            <w:right w:val="none" w:sz="0" w:space="0" w:color="auto"/>
          </w:divBdr>
        </w:div>
        <w:div w:id="1576235857">
          <w:marLeft w:val="480"/>
          <w:marRight w:val="0"/>
          <w:marTop w:val="0"/>
          <w:marBottom w:val="0"/>
          <w:divBdr>
            <w:top w:val="none" w:sz="0" w:space="0" w:color="auto"/>
            <w:left w:val="none" w:sz="0" w:space="0" w:color="auto"/>
            <w:bottom w:val="none" w:sz="0" w:space="0" w:color="auto"/>
            <w:right w:val="none" w:sz="0" w:space="0" w:color="auto"/>
          </w:divBdr>
        </w:div>
        <w:div w:id="401562939">
          <w:marLeft w:val="480"/>
          <w:marRight w:val="0"/>
          <w:marTop w:val="0"/>
          <w:marBottom w:val="0"/>
          <w:divBdr>
            <w:top w:val="none" w:sz="0" w:space="0" w:color="auto"/>
            <w:left w:val="none" w:sz="0" w:space="0" w:color="auto"/>
            <w:bottom w:val="none" w:sz="0" w:space="0" w:color="auto"/>
            <w:right w:val="none" w:sz="0" w:space="0" w:color="auto"/>
          </w:divBdr>
        </w:div>
        <w:div w:id="1097143130">
          <w:marLeft w:val="480"/>
          <w:marRight w:val="0"/>
          <w:marTop w:val="0"/>
          <w:marBottom w:val="0"/>
          <w:divBdr>
            <w:top w:val="none" w:sz="0" w:space="0" w:color="auto"/>
            <w:left w:val="none" w:sz="0" w:space="0" w:color="auto"/>
            <w:bottom w:val="none" w:sz="0" w:space="0" w:color="auto"/>
            <w:right w:val="none" w:sz="0" w:space="0" w:color="auto"/>
          </w:divBdr>
        </w:div>
        <w:div w:id="1650210974">
          <w:marLeft w:val="480"/>
          <w:marRight w:val="0"/>
          <w:marTop w:val="0"/>
          <w:marBottom w:val="0"/>
          <w:divBdr>
            <w:top w:val="none" w:sz="0" w:space="0" w:color="auto"/>
            <w:left w:val="none" w:sz="0" w:space="0" w:color="auto"/>
            <w:bottom w:val="none" w:sz="0" w:space="0" w:color="auto"/>
            <w:right w:val="none" w:sz="0" w:space="0" w:color="auto"/>
          </w:divBdr>
        </w:div>
        <w:div w:id="660154951">
          <w:marLeft w:val="480"/>
          <w:marRight w:val="0"/>
          <w:marTop w:val="0"/>
          <w:marBottom w:val="0"/>
          <w:divBdr>
            <w:top w:val="none" w:sz="0" w:space="0" w:color="auto"/>
            <w:left w:val="none" w:sz="0" w:space="0" w:color="auto"/>
            <w:bottom w:val="none" w:sz="0" w:space="0" w:color="auto"/>
            <w:right w:val="none" w:sz="0" w:space="0" w:color="auto"/>
          </w:divBdr>
        </w:div>
        <w:div w:id="17392659">
          <w:marLeft w:val="480"/>
          <w:marRight w:val="0"/>
          <w:marTop w:val="0"/>
          <w:marBottom w:val="0"/>
          <w:divBdr>
            <w:top w:val="none" w:sz="0" w:space="0" w:color="auto"/>
            <w:left w:val="none" w:sz="0" w:space="0" w:color="auto"/>
            <w:bottom w:val="none" w:sz="0" w:space="0" w:color="auto"/>
            <w:right w:val="none" w:sz="0" w:space="0" w:color="auto"/>
          </w:divBdr>
        </w:div>
        <w:div w:id="1252393794">
          <w:marLeft w:val="480"/>
          <w:marRight w:val="0"/>
          <w:marTop w:val="0"/>
          <w:marBottom w:val="0"/>
          <w:divBdr>
            <w:top w:val="none" w:sz="0" w:space="0" w:color="auto"/>
            <w:left w:val="none" w:sz="0" w:space="0" w:color="auto"/>
            <w:bottom w:val="none" w:sz="0" w:space="0" w:color="auto"/>
            <w:right w:val="none" w:sz="0" w:space="0" w:color="auto"/>
          </w:divBdr>
        </w:div>
        <w:div w:id="138305979">
          <w:marLeft w:val="480"/>
          <w:marRight w:val="0"/>
          <w:marTop w:val="0"/>
          <w:marBottom w:val="0"/>
          <w:divBdr>
            <w:top w:val="none" w:sz="0" w:space="0" w:color="auto"/>
            <w:left w:val="none" w:sz="0" w:space="0" w:color="auto"/>
            <w:bottom w:val="none" w:sz="0" w:space="0" w:color="auto"/>
            <w:right w:val="none" w:sz="0" w:space="0" w:color="auto"/>
          </w:divBdr>
        </w:div>
        <w:div w:id="1894342533">
          <w:marLeft w:val="480"/>
          <w:marRight w:val="0"/>
          <w:marTop w:val="0"/>
          <w:marBottom w:val="0"/>
          <w:divBdr>
            <w:top w:val="none" w:sz="0" w:space="0" w:color="auto"/>
            <w:left w:val="none" w:sz="0" w:space="0" w:color="auto"/>
            <w:bottom w:val="none" w:sz="0" w:space="0" w:color="auto"/>
            <w:right w:val="none" w:sz="0" w:space="0" w:color="auto"/>
          </w:divBdr>
        </w:div>
        <w:div w:id="239222057">
          <w:marLeft w:val="480"/>
          <w:marRight w:val="0"/>
          <w:marTop w:val="0"/>
          <w:marBottom w:val="0"/>
          <w:divBdr>
            <w:top w:val="none" w:sz="0" w:space="0" w:color="auto"/>
            <w:left w:val="none" w:sz="0" w:space="0" w:color="auto"/>
            <w:bottom w:val="none" w:sz="0" w:space="0" w:color="auto"/>
            <w:right w:val="none" w:sz="0" w:space="0" w:color="auto"/>
          </w:divBdr>
        </w:div>
        <w:div w:id="1551842341">
          <w:marLeft w:val="480"/>
          <w:marRight w:val="0"/>
          <w:marTop w:val="0"/>
          <w:marBottom w:val="0"/>
          <w:divBdr>
            <w:top w:val="none" w:sz="0" w:space="0" w:color="auto"/>
            <w:left w:val="none" w:sz="0" w:space="0" w:color="auto"/>
            <w:bottom w:val="none" w:sz="0" w:space="0" w:color="auto"/>
            <w:right w:val="none" w:sz="0" w:space="0" w:color="auto"/>
          </w:divBdr>
        </w:div>
        <w:div w:id="2137866433">
          <w:marLeft w:val="480"/>
          <w:marRight w:val="0"/>
          <w:marTop w:val="0"/>
          <w:marBottom w:val="0"/>
          <w:divBdr>
            <w:top w:val="none" w:sz="0" w:space="0" w:color="auto"/>
            <w:left w:val="none" w:sz="0" w:space="0" w:color="auto"/>
            <w:bottom w:val="none" w:sz="0" w:space="0" w:color="auto"/>
            <w:right w:val="none" w:sz="0" w:space="0" w:color="auto"/>
          </w:divBdr>
        </w:div>
        <w:div w:id="912736851">
          <w:marLeft w:val="480"/>
          <w:marRight w:val="0"/>
          <w:marTop w:val="0"/>
          <w:marBottom w:val="0"/>
          <w:divBdr>
            <w:top w:val="none" w:sz="0" w:space="0" w:color="auto"/>
            <w:left w:val="none" w:sz="0" w:space="0" w:color="auto"/>
            <w:bottom w:val="none" w:sz="0" w:space="0" w:color="auto"/>
            <w:right w:val="none" w:sz="0" w:space="0" w:color="auto"/>
          </w:divBdr>
        </w:div>
        <w:div w:id="213086688">
          <w:marLeft w:val="480"/>
          <w:marRight w:val="0"/>
          <w:marTop w:val="0"/>
          <w:marBottom w:val="0"/>
          <w:divBdr>
            <w:top w:val="none" w:sz="0" w:space="0" w:color="auto"/>
            <w:left w:val="none" w:sz="0" w:space="0" w:color="auto"/>
            <w:bottom w:val="none" w:sz="0" w:space="0" w:color="auto"/>
            <w:right w:val="none" w:sz="0" w:space="0" w:color="auto"/>
          </w:divBdr>
        </w:div>
        <w:div w:id="1534422201">
          <w:marLeft w:val="480"/>
          <w:marRight w:val="0"/>
          <w:marTop w:val="0"/>
          <w:marBottom w:val="0"/>
          <w:divBdr>
            <w:top w:val="none" w:sz="0" w:space="0" w:color="auto"/>
            <w:left w:val="none" w:sz="0" w:space="0" w:color="auto"/>
            <w:bottom w:val="none" w:sz="0" w:space="0" w:color="auto"/>
            <w:right w:val="none" w:sz="0" w:space="0" w:color="auto"/>
          </w:divBdr>
        </w:div>
        <w:div w:id="353120934">
          <w:marLeft w:val="480"/>
          <w:marRight w:val="0"/>
          <w:marTop w:val="0"/>
          <w:marBottom w:val="0"/>
          <w:divBdr>
            <w:top w:val="none" w:sz="0" w:space="0" w:color="auto"/>
            <w:left w:val="none" w:sz="0" w:space="0" w:color="auto"/>
            <w:bottom w:val="none" w:sz="0" w:space="0" w:color="auto"/>
            <w:right w:val="none" w:sz="0" w:space="0" w:color="auto"/>
          </w:divBdr>
        </w:div>
        <w:div w:id="477307525">
          <w:marLeft w:val="480"/>
          <w:marRight w:val="0"/>
          <w:marTop w:val="0"/>
          <w:marBottom w:val="0"/>
          <w:divBdr>
            <w:top w:val="none" w:sz="0" w:space="0" w:color="auto"/>
            <w:left w:val="none" w:sz="0" w:space="0" w:color="auto"/>
            <w:bottom w:val="none" w:sz="0" w:space="0" w:color="auto"/>
            <w:right w:val="none" w:sz="0" w:space="0" w:color="auto"/>
          </w:divBdr>
        </w:div>
        <w:div w:id="1719430398">
          <w:marLeft w:val="480"/>
          <w:marRight w:val="0"/>
          <w:marTop w:val="0"/>
          <w:marBottom w:val="0"/>
          <w:divBdr>
            <w:top w:val="none" w:sz="0" w:space="0" w:color="auto"/>
            <w:left w:val="none" w:sz="0" w:space="0" w:color="auto"/>
            <w:bottom w:val="none" w:sz="0" w:space="0" w:color="auto"/>
            <w:right w:val="none" w:sz="0" w:space="0" w:color="auto"/>
          </w:divBdr>
        </w:div>
        <w:div w:id="2076931037">
          <w:marLeft w:val="480"/>
          <w:marRight w:val="0"/>
          <w:marTop w:val="0"/>
          <w:marBottom w:val="0"/>
          <w:divBdr>
            <w:top w:val="none" w:sz="0" w:space="0" w:color="auto"/>
            <w:left w:val="none" w:sz="0" w:space="0" w:color="auto"/>
            <w:bottom w:val="none" w:sz="0" w:space="0" w:color="auto"/>
            <w:right w:val="none" w:sz="0" w:space="0" w:color="auto"/>
          </w:divBdr>
        </w:div>
        <w:div w:id="475730167">
          <w:marLeft w:val="480"/>
          <w:marRight w:val="0"/>
          <w:marTop w:val="0"/>
          <w:marBottom w:val="0"/>
          <w:divBdr>
            <w:top w:val="none" w:sz="0" w:space="0" w:color="auto"/>
            <w:left w:val="none" w:sz="0" w:space="0" w:color="auto"/>
            <w:bottom w:val="none" w:sz="0" w:space="0" w:color="auto"/>
            <w:right w:val="none" w:sz="0" w:space="0" w:color="auto"/>
          </w:divBdr>
        </w:div>
        <w:div w:id="1730228448">
          <w:marLeft w:val="480"/>
          <w:marRight w:val="0"/>
          <w:marTop w:val="0"/>
          <w:marBottom w:val="0"/>
          <w:divBdr>
            <w:top w:val="none" w:sz="0" w:space="0" w:color="auto"/>
            <w:left w:val="none" w:sz="0" w:space="0" w:color="auto"/>
            <w:bottom w:val="none" w:sz="0" w:space="0" w:color="auto"/>
            <w:right w:val="none" w:sz="0" w:space="0" w:color="auto"/>
          </w:divBdr>
        </w:div>
        <w:div w:id="416169258">
          <w:marLeft w:val="480"/>
          <w:marRight w:val="0"/>
          <w:marTop w:val="0"/>
          <w:marBottom w:val="0"/>
          <w:divBdr>
            <w:top w:val="none" w:sz="0" w:space="0" w:color="auto"/>
            <w:left w:val="none" w:sz="0" w:space="0" w:color="auto"/>
            <w:bottom w:val="none" w:sz="0" w:space="0" w:color="auto"/>
            <w:right w:val="none" w:sz="0" w:space="0" w:color="auto"/>
          </w:divBdr>
        </w:div>
        <w:div w:id="2068449738">
          <w:marLeft w:val="480"/>
          <w:marRight w:val="0"/>
          <w:marTop w:val="0"/>
          <w:marBottom w:val="0"/>
          <w:divBdr>
            <w:top w:val="none" w:sz="0" w:space="0" w:color="auto"/>
            <w:left w:val="none" w:sz="0" w:space="0" w:color="auto"/>
            <w:bottom w:val="none" w:sz="0" w:space="0" w:color="auto"/>
            <w:right w:val="none" w:sz="0" w:space="0" w:color="auto"/>
          </w:divBdr>
        </w:div>
        <w:div w:id="387187135">
          <w:marLeft w:val="480"/>
          <w:marRight w:val="0"/>
          <w:marTop w:val="0"/>
          <w:marBottom w:val="0"/>
          <w:divBdr>
            <w:top w:val="none" w:sz="0" w:space="0" w:color="auto"/>
            <w:left w:val="none" w:sz="0" w:space="0" w:color="auto"/>
            <w:bottom w:val="none" w:sz="0" w:space="0" w:color="auto"/>
            <w:right w:val="none" w:sz="0" w:space="0" w:color="auto"/>
          </w:divBdr>
        </w:div>
        <w:div w:id="287971630">
          <w:marLeft w:val="480"/>
          <w:marRight w:val="0"/>
          <w:marTop w:val="0"/>
          <w:marBottom w:val="0"/>
          <w:divBdr>
            <w:top w:val="none" w:sz="0" w:space="0" w:color="auto"/>
            <w:left w:val="none" w:sz="0" w:space="0" w:color="auto"/>
            <w:bottom w:val="none" w:sz="0" w:space="0" w:color="auto"/>
            <w:right w:val="none" w:sz="0" w:space="0" w:color="auto"/>
          </w:divBdr>
        </w:div>
        <w:div w:id="217791195">
          <w:marLeft w:val="480"/>
          <w:marRight w:val="0"/>
          <w:marTop w:val="0"/>
          <w:marBottom w:val="0"/>
          <w:divBdr>
            <w:top w:val="none" w:sz="0" w:space="0" w:color="auto"/>
            <w:left w:val="none" w:sz="0" w:space="0" w:color="auto"/>
            <w:bottom w:val="none" w:sz="0" w:space="0" w:color="auto"/>
            <w:right w:val="none" w:sz="0" w:space="0" w:color="auto"/>
          </w:divBdr>
        </w:div>
        <w:div w:id="2080907138">
          <w:marLeft w:val="480"/>
          <w:marRight w:val="0"/>
          <w:marTop w:val="0"/>
          <w:marBottom w:val="0"/>
          <w:divBdr>
            <w:top w:val="none" w:sz="0" w:space="0" w:color="auto"/>
            <w:left w:val="none" w:sz="0" w:space="0" w:color="auto"/>
            <w:bottom w:val="none" w:sz="0" w:space="0" w:color="auto"/>
            <w:right w:val="none" w:sz="0" w:space="0" w:color="auto"/>
          </w:divBdr>
        </w:div>
        <w:div w:id="1025179933">
          <w:marLeft w:val="480"/>
          <w:marRight w:val="0"/>
          <w:marTop w:val="0"/>
          <w:marBottom w:val="0"/>
          <w:divBdr>
            <w:top w:val="none" w:sz="0" w:space="0" w:color="auto"/>
            <w:left w:val="none" w:sz="0" w:space="0" w:color="auto"/>
            <w:bottom w:val="none" w:sz="0" w:space="0" w:color="auto"/>
            <w:right w:val="none" w:sz="0" w:space="0" w:color="auto"/>
          </w:divBdr>
        </w:div>
        <w:div w:id="1046374010">
          <w:marLeft w:val="480"/>
          <w:marRight w:val="0"/>
          <w:marTop w:val="0"/>
          <w:marBottom w:val="0"/>
          <w:divBdr>
            <w:top w:val="none" w:sz="0" w:space="0" w:color="auto"/>
            <w:left w:val="none" w:sz="0" w:space="0" w:color="auto"/>
            <w:bottom w:val="none" w:sz="0" w:space="0" w:color="auto"/>
            <w:right w:val="none" w:sz="0" w:space="0" w:color="auto"/>
          </w:divBdr>
        </w:div>
        <w:div w:id="94329025">
          <w:marLeft w:val="480"/>
          <w:marRight w:val="0"/>
          <w:marTop w:val="0"/>
          <w:marBottom w:val="0"/>
          <w:divBdr>
            <w:top w:val="none" w:sz="0" w:space="0" w:color="auto"/>
            <w:left w:val="none" w:sz="0" w:space="0" w:color="auto"/>
            <w:bottom w:val="none" w:sz="0" w:space="0" w:color="auto"/>
            <w:right w:val="none" w:sz="0" w:space="0" w:color="auto"/>
          </w:divBdr>
        </w:div>
        <w:div w:id="343752161">
          <w:marLeft w:val="480"/>
          <w:marRight w:val="0"/>
          <w:marTop w:val="0"/>
          <w:marBottom w:val="0"/>
          <w:divBdr>
            <w:top w:val="none" w:sz="0" w:space="0" w:color="auto"/>
            <w:left w:val="none" w:sz="0" w:space="0" w:color="auto"/>
            <w:bottom w:val="none" w:sz="0" w:space="0" w:color="auto"/>
            <w:right w:val="none" w:sz="0" w:space="0" w:color="auto"/>
          </w:divBdr>
        </w:div>
        <w:div w:id="49035819">
          <w:marLeft w:val="480"/>
          <w:marRight w:val="0"/>
          <w:marTop w:val="0"/>
          <w:marBottom w:val="0"/>
          <w:divBdr>
            <w:top w:val="none" w:sz="0" w:space="0" w:color="auto"/>
            <w:left w:val="none" w:sz="0" w:space="0" w:color="auto"/>
            <w:bottom w:val="none" w:sz="0" w:space="0" w:color="auto"/>
            <w:right w:val="none" w:sz="0" w:space="0" w:color="auto"/>
          </w:divBdr>
        </w:div>
        <w:div w:id="346172656">
          <w:marLeft w:val="480"/>
          <w:marRight w:val="0"/>
          <w:marTop w:val="0"/>
          <w:marBottom w:val="0"/>
          <w:divBdr>
            <w:top w:val="none" w:sz="0" w:space="0" w:color="auto"/>
            <w:left w:val="none" w:sz="0" w:space="0" w:color="auto"/>
            <w:bottom w:val="none" w:sz="0" w:space="0" w:color="auto"/>
            <w:right w:val="none" w:sz="0" w:space="0" w:color="auto"/>
          </w:divBdr>
        </w:div>
        <w:div w:id="283389167">
          <w:marLeft w:val="480"/>
          <w:marRight w:val="0"/>
          <w:marTop w:val="0"/>
          <w:marBottom w:val="0"/>
          <w:divBdr>
            <w:top w:val="none" w:sz="0" w:space="0" w:color="auto"/>
            <w:left w:val="none" w:sz="0" w:space="0" w:color="auto"/>
            <w:bottom w:val="none" w:sz="0" w:space="0" w:color="auto"/>
            <w:right w:val="none" w:sz="0" w:space="0" w:color="auto"/>
          </w:divBdr>
        </w:div>
        <w:div w:id="1340352651">
          <w:marLeft w:val="480"/>
          <w:marRight w:val="0"/>
          <w:marTop w:val="0"/>
          <w:marBottom w:val="0"/>
          <w:divBdr>
            <w:top w:val="none" w:sz="0" w:space="0" w:color="auto"/>
            <w:left w:val="none" w:sz="0" w:space="0" w:color="auto"/>
            <w:bottom w:val="none" w:sz="0" w:space="0" w:color="auto"/>
            <w:right w:val="none" w:sz="0" w:space="0" w:color="auto"/>
          </w:divBdr>
        </w:div>
        <w:div w:id="1735153305">
          <w:marLeft w:val="480"/>
          <w:marRight w:val="0"/>
          <w:marTop w:val="0"/>
          <w:marBottom w:val="0"/>
          <w:divBdr>
            <w:top w:val="none" w:sz="0" w:space="0" w:color="auto"/>
            <w:left w:val="none" w:sz="0" w:space="0" w:color="auto"/>
            <w:bottom w:val="none" w:sz="0" w:space="0" w:color="auto"/>
            <w:right w:val="none" w:sz="0" w:space="0" w:color="auto"/>
          </w:divBdr>
        </w:div>
        <w:div w:id="1360542909">
          <w:marLeft w:val="480"/>
          <w:marRight w:val="0"/>
          <w:marTop w:val="0"/>
          <w:marBottom w:val="0"/>
          <w:divBdr>
            <w:top w:val="none" w:sz="0" w:space="0" w:color="auto"/>
            <w:left w:val="none" w:sz="0" w:space="0" w:color="auto"/>
            <w:bottom w:val="none" w:sz="0" w:space="0" w:color="auto"/>
            <w:right w:val="none" w:sz="0" w:space="0" w:color="auto"/>
          </w:divBdr>
        </w:div>
        <w:div w:id="1057703290">
          <w:marLeft w:val="480"/>
          <w:marRight w:val="0"/>
          <w:marTop w:val="0"/>
          <w:marBottom w:val="0"/>
          <w:divBdr>
            <w:top w:val="none" w:sz="0" w:space="0" w:color="auto"/>
            <w:left w:val="none" w:sz="0" w:space="0" w:color="auto"/>
            <w:bottom w:val="none" w:sz="0" w:space="0" w:color="auto"/>
            <w:right w:val="none" w:sz="0" w:space="0" w:color="auto"/>
          </w:divBdr>
        </w:div>
      </w:divsChild>
    </w:div>
    <w:div w:id="1872761060">
      <w:bodyDiv w:val="1"/>
      <w:marLeft w:val="0"/>
      <w:marRight w:val="0"/>
      <w:marTop w:val="0"/>
      <w:marBottom w:val="0"/>
      <w:divBdr>
        <w:top w:val="none" w:sz="0" w:space="0" w:color="auto"/>
        <w:left w:val="none" w:sz="0" w:space="0" w:color="auto"/>
        <w:bottom w:val="none" w:sz="0" w:space="0" w:color="auto"/>
        <w:right w:val="none" w:sz="0" w:space="0" w:color="auto"/>
      </w:divBdr>
    </w:div>
    <w:div w:id="1872957817">
      <w:bodyDiv w:val="1"/>
      <w:marLeft w:val="0"/>
      <w:marRight w:val="0"/>
      <w:marTop w:val="0"/>
      <w:marBottom w:val="0"/>
      <w:divBdr>
        <w:top w:val="none" w:sz="0" w:space="0" w:color="auto"/>
        <w:left w:val="none" w:sz="0" w:space="0" w:color="auto"/>
        <w:bottom w:val="none" w:sz="0" w:space="0" w:color="auto"/>
        <w:right w:val="none" w:sz="0" w:space="0" w:color="auto"/>
      </w:divBdr>
    </w:div>
    <w:div w:id="1873179358">
      <w:bodyDiv w:val="1"/>
      <w:marLeft w:val="0"/>
      <w:marRight w:val="0"/>
      <w:marTop w:val="0"/>
      <w:marBottom w:val="0"/>
      <w:divBdr>
        <w:top w:val="none" w:sz="0" w:space="0" w:color="auto"/>
        <w:left w:val="none" w:sz="0" w:space="0" w:color="auto"/>
        <w:bottom w:val="none" w:sz="0" w:space="0" w:color="auto"/>
        <w:right w:val="none" w:sz="0" w:space="0" w:color="auto"/>
      </w:divBdr>
    </w:div>
    <w:div w:id="1873179846">
      <w:bodyDiv w:val="1"/>
      <w:marLeft w:val="0"/>
      <w:marRight w:val="0"/>
      <w:marTop w:val="0"/>
      <w:marBottom w:val="0"/>
      <w:divBdr>
        <w:top w:val="none" w:sz="0" w:space="0" w:color="auto"/>
        <w:left w:val="none" w:sz="0" w:space="0" w:color="auto"/>
        <w:bottom w:val="none" w:sz="0" w:space="0" w:color="auto"/>
        <w:right w:val="none" w:sz="0" w:space="0" w:color="auto"/>
      </w:divBdr>
    </w:div>
    <w:div w:id="1873180442">
      <w:bodyDiv w:val="1"/>
      <w:marLeft w:val="0"/>
      <w:marRight w:val="0"/>
      <w:marTop w:val="0"/>
      <w:marBottom w:val="0"/>
      <w:divBdr>
        <w:top w:val="none" w:sz="0" w:space="0" w:color="auto"/>
        <w:left w:val="none" w:sz="0" w:space="0" w:color="auto"/>
        <w:bottom w:val="none" w:sz="0" w:space="0" w:color="auto"/>
        <w:right w:val="none" w:sz="0" w:space="0" w:color="auto"/>
      </w:divBdr>
    </w:div>
    <w:div w:id="1873299723">
      <w:bodyDiv w:val="1"/>
      <w:marLeft w:val="0"/>
      <w:marRight w:val="0"/>
      <w:marTop w:val="0"/>
      <w:marBottom w:val="0"/>
      <w:divBdr>
        <w:top w:val="none" w:sz="0" w:space="0" w:color="auto"/>
        <w:left w:val="none" w:sz="0" w:space="0" w:color="auto"/>
        <w:bottom w:val="none" w:sz="0" w:space="0" w:color="auto"/>
        <w:right w:val="none" w:sz="0" w:space="0" w:color="auto"/>
      </w:divBdr>
    </w:div>
    <w:div w:id="1873414705">
      <w:bodyDiv w:val="1"/>
      <w:marLeft w:val="0"/>
      <w:marRight w:val="0"/>
      <w:marTop w:val="0"/>
      <w:marBottom w:val="0"/>
      <w:divBdr>
        <w:top w:val="none" w:sz="0" w:space="0" w:color="auto"/>
        <w:left w:val="none" w:sz="0" w:space="0" w:color="auto"/>
        <w:bottom w:val="none" w:sz="0" w:space="0" w:color="auto"/>
        <w:right w:val="none" w:sz="0" w:space="0" w:color="auto"/>
      </w:divBdr>
    </w:div>
    <w:div w:id="1873565359">
      <w:bodyDiv w:val="1"/>
      <w:marLeft w:val="0"/>
      <w:marRight w:val="0"/>
      <w:marTop w:val="0"/>
      <w:marBottom w:val="0"/>
      <w:divBdr>
        <w:top w:val="none" w:sz="0" w:space="0" w:color="auto"/>
        <w:left w:val="none" w:sz="0" w:space="0" w:color="auto"/>
        <w:bottom w:val="none" w:sz="0" w:space="0" w:color="auto"/>
        <w:right w:val="none" w:sz="0" w:space="0" w:color="auto"/>
      </w:divBdr>
    </w:div>
    <w:div w:id="1873684251">
      <w:bodyDiv w:val="1"/>
      <w:marLeft w:val="0"/>
      <w:marRight w:val="0"/>
      <w:marTop w:val="0"/>
      <w:marBottom w:val="0"/>
      <w:divBdr>
        <w:top w:val="none" w:sz="0" w:space="0" w:color="auto"/>
        <w:left w:val="none" w:sz="0" w:space="0" w:color="auto"/>
        <w:bottom w:val="none" w:sz="0" w:space="0" w:color="auto"/>
        <w:right w:val="none" w:sz="0" w:space="0" w:color="auto"/>
      </w:divBdr>
    </w:div>
    <w:div w:id="1873690454">
      <w:bodyDiv w:val="1"/>
      <w:marLeft w:val="0"/>
      <w:marRight w:val="0"/>
      <w:marTop w:val="0"/>
      <w:marBottom w:val="0"/>
      <w:divBdr>
        <w:top w:val="none" w:sz="0" w:space="0" w:color="auto"/>
        <w:left w:val="none" w:sz="0" w:space="0" w:color="auto"/>
        <w:bottom w:val="none" w:sz="0" w:space="0" w:color="auto"/>
        <w:right w:val="none" w:sz="0" w:space="0" w:color="auto"/>
      </w:divBdr>
    </w:div>
    <w:div w:id="1873764029">
      <w:bodyDiv w:val="1"/>
      <w:marLeft w:val="0"/>
      <w:marRight w:val="0"/>
      <w:marTop w:val="0"/>
      <w:marBottom w:val="0"/>
      <w:divBdr>
        <w:top w:val="none" w:sz="0" w:space="0" w:color="auto"/>
        <w:left w:val="none" w:sz="0" w:space="0" w:color="auto"/>
        <w:bottom w:val="none" w:sz="0" w:space="0" w:color="auto"/>
        <w:right w:val="none" w:sz="0" w:space="0" w:color="auto"/>
      </w:divBdr>
    </w:div>
    <w:div w:id="1873956689">
      <w:bodyDiv w:val="1"/>
      <w:marLeft w:val="0"/>
      <w:marRight w:val="0"/>
      <w:marTop w:val="0"/>
      <w:marBottom w:val="0"/>
      <w:divBdr>
        <w:top w:val="none" w:sz="0" w:space="0" w:color="auto"/>
        <w:left w:val="none" w:sz="0" w:space="0" w:color="auto"/>
        <w:bottom w:val="none" w:sz="0" w:space="0" w:color="auto"/>
        <w:right w:val="none" w:sz="0" w:space="0" w:color="auto"/>
      </w:divBdr>
    </w:div>
    <w:div w:id="1874027561">
      <w:bodyDiv w:val="1"/>
      <w:marLeft w:val="0"/>
      <w:marRight w:val="0"/>
      <w:marTop w:val="0"/>
      <w:marBottom w:val="0"/>
      <w:divBdr>
        <w:top w:val="none" w:sz="0" w:space="0" w:color="auto"/>
        <w:left w:val="none" w:sz="0" w:space="0" w:color="auto"/>
        <w:bottom w:val="none" w:sz="0" w:space="0" w:color="auto"/>
        <w:right w:val="none" w:sz="0" w:space="0" w:color="auto"/>
      </w:divBdr>
    </w:div>
    <w:div w:id="1874070705">
      <w:bodyDiv w:val="1"/>
      <w:marLeft w:val="0"/>
      <w:marRight w:val="0"/>
      <w:marTop w:val="0"/>
      <w:marBottom w:val="0"/>
      <w:divBdr>
        <w:top w:val="none" w:sz="0" w:space="0" w:color="auto"/>
        <w:left w:val="none" w:sz="0" w:space="0" w:color="auto"/>
        <w:bottom w:val="none" w:sz="0" w:space="0" w:color="auto"/>
        <w:right w:val="none" w:sz="0" w:space="0" w:color="auto"/>
      </w:divBdr>
    </w:div>
    <w:div w:id="1874151049">
      <w:bodyDiv w:val="1"/>
      <w:marLeft w:val="0"/>
      <w:marRight w:val="0"/>
      <w:marTop w:val="0"/>
      <w:marBottom w:val="0"/>
      <w:divBdr>
        <w:top w:val="none" w:sz="0" w:space="0" w:color="auto"/>
        <w:left w:val="none" w:sz="0" w:space="0" w:color="auto"/>
        <w:bottom w:val="none" w:sz="0" w:space="0" w:color="auto"/>
        <w:right w:val="none" w:sz="0" w:space="0" w:color="auto"/>
      </w:divBdr>
    </w:div>
    <w:div w:id="1874881741">
      <w:bodyDiv w:val="1"/>
      <w:marLeft w:val="0"/>
      <w:marRight w:val="0"/>
      <w:marTop w:val="0"/>
      <w:marBottom w:val="0"/>
      <w:divBdr>
        <w:top w:val="none" w:sz="0" w:space="0" w:color="auto"/>
        <w:left w:val="none" w:sz="0" w:space="0" w:color="auto"/>
        <w:bottom w:val="none" w:sz="0" w:space="0" w:color="auto"/>
        <w:right w:val="none" w:sz="0" w:space="0" w:color="auto"/>
      </w:divBdr>
    </w:div>
    <w:div w:id="1875387231">
      <w:bodyDiv w:val="1"/>
      <w:marLeft w:val="0"/>
      <w:marRight w:val="0"/>
      <w:marTop w:val="0"/>
      <w:marBottom w:val="0"/>
      <w:divBdr>
        <w:top w:val="none" w:sz="0" w:space="0" w:color="auto"/>
        <w:left w:val="none" w:sz="0" w:space="0" w:color="auto"/>
        <w:bottom w:val="none" w:sz="0" w:space="0" w:color="auto"/>
        <w:right w:val="none" w:sz="0" w:space="0" w:color="auto"/>
      </w:divBdr>
    </w:div>
    <w:div w:id="1875536595">
      <w:bodyDiv w:val="1"/>
      <w:marLeft w:val="0"/>
      <w:marRight w:val="0"/>
      <w:marTop w:val="0"/>
      <w:marBottom w:val="0"/>
      <w:divBdr>
        <w:top w:val="none" w:sz="0" w:space="0" w:color="auto"/>
        <w:left w:val="none" w:sz="0" w:space="0" w:color="auto"/>
        <w:bottom w:val="none" w:sz="0" w:space="0" w:color="auto"/>
        <w:right w:val="none" w:sz="0" w:space="0" w:color="auto"/>
      </w:divBdr>
    </w:div>
    <w:div w:id="1875539119">
      <w:bodyDiv w:val="1"/>
      <w:marLeft w:val="0"/>
      <w:marRight w:val="0"/>
      <w:marTop w:val="0"/>
      <w:marBottom w:val="0"/>
      <w:divBdr>
        <w:top w:val="none" w:sz="0" w:space="0" w:color="auto"/>
        <w:left w:val="none" w:sz="0" w:space="0" w:color="auto"/>
        <w:bottom w:val="none" w:sz="0" w:space="0" w:color="auto"/>
        <w:right w:val="none" w:sz="0" w:space="0" w:color="auto"/>
      </w:divBdr>
    </w:div>
    <w:div w:id="1875656326">
      <w:bodyDiv w:val="1"/>
      <w:marLeft w:val="0"/>
      <w:marRight w:val="0"/>
      <w:marTop w:val="0"/>
      <w:marBottom w:val="0"/>
      <w:divBdr>
        <w:top w:val="none" w:sz="0" w:space="0" w:color="auto"/>
        <w:left w:val="none" w:sz="0" w:space="0" w:color="auto"/>
        <w:bottom w:val="none" w:sz="0" w:space="0" w:color="auto"/>
        <w:right w:val="none" w:sz="0" w:space="0" w:color="auto"/>
      </w:divBdr>
    </w:div>
    <w:div w:id="1875848882">
      <w:bodyDiv w:val="1"/>
      <w:marLeft w:val="0"/>
      <w:marRight w:val="0"/>
      <w:marTop w:val="0"/>
      <w:marBottom w:val="0"/>
      <w:divBdr>
        <w:top w:val="none" w:sz="0" w:space="0" w:color="auto"/>
        <w:left w:val="none" w:sz="0" w:space="0" w:color="auto"/>
        <w:bottom w:val="none" w:sz="0" w:space="0" w:color="auto"/>
        <w:right w:val="none" w:sz="0" w:space="0" w:color="auto"/>
      </w:divBdr>
    </w:div>
    <w:div w:id="1875922478">
      <w:bodyDiv w:val="1"/>
      <w:marLeft w:val="0"/>
      <w:marRight w:val="0"/>
      <w:marTop w:val="0"/>
      <w:marBottom w:val="0"/>
      <w:divBdr>
        <w:top w:val="none" w:sz="0" w:space="0" w:color="auto"/>
        <w:left w:val="none" w:sz="0" w:space="0" w:color="auto"/>
        <w:bottom w:val="none" w:sz="0" w:space="0" w:color="auto"/>
        <w:right w:val="none" w:sz="0" w:space="0" w:color="auto"/>
      </w:divBdr>
    </w:div>
    <w:div w:id="1876037145">
      <w:bodyDiv w:val="1"/>
      <w:marLeft w:val="0"/>
      <w:marRight w:val="0"/>
      <w:marTop w:val="0"/>
      <w:marBottom w:val="0"/>
      <w:divBdr>
        <w:top w:val="none" w:sz="0" w:space="0" w:color="auto"/>
        <w:left w:val="none" w:sz="0" w:space="0" w:color="auto"/>
        <w:bottom w:val="none" w:sz="0" w:space="0" w:color="auto"/>
        <w:right w:val="none" w:sz="0" w:space="0" w:color="auto"/>
      </w:divBdr>
    </w:div>
    <w:div w:id="1876038083">
      <w:bodyDiv w:val="1"/>
      <w:marLeft w:val="0"/>
      <w:marRight w:val="0"/>
      <w:marTop w:val="0"/>
      <w:marBottom w:val="0"/>
      <w:divBdr>
        <w:top w:val="none" w:sz="0" w:space="0" w:color="auto"/>
        <w:left w:val="none" w:sz="0" w:space="0" w:color="auto"/>
        <w:bottom w:val="none" w:sz="0" w:space="0" w:color="auto"/>
        <w:right w:val="none" w:sz="0" w:space="0" w:color="auto"/>
      </w:divBdr>
    </w:div>
    <w:div w:id="1876041376">
      <w:bodyDiv w:val="1"/>
      <w:marLeft w:val="0"/>
      <w:marRight w:val="0"/>
      <w:marTop w:val="0"/>
      <w:marBottom w:val="0"/>
      <w:divBdr>
        <w:top w:val="none" w:sz="0" w:space="0" w:color="auto"/>
        <w:left w:val="none" w:sz="0" w:space="0" w:color="auto"/>
        <w:bottom w:val="none" w:sz="0" w:space="0" w:color="auto"/>
        <w:right w:val="none" w:sz="0" w:space="0" w:color="auto"/>
      </w:divBdr>
    </w:div>
    <w:div w:id="1876043032">
      <w:bodyDiv w:val="1"/>
      <w:marLeft w:val="0"/>
      <w:marRight w:val="0"/>
      <w:marTop w:val="0"/>
      <w:marBottom w:val="0"/>
      <w:divBdr>
        <w:top w:val="none" w:sz="0" w:space="0" w:color="auto"/>
        <w:left w:val="none" w:sz="0" w:space="0" w:color="auto"/>
        <w:bottom w:val="none" w:sz="0" w:space="0" w:color="auto"/>
        <w:right w:val="none" w:sz="0" w:space="0" w:color="auto"/>
      </w:divBdr>
    </w:div>
    <w:div w:id="1876195486">
      <w:bodyDiv w:val="1"/>
      <w:marLeft w:val="0"/>
      <w:marRight w:val="0"/>
      <w:marTop w:val="0"/>
      <w:marBottom w:val="0"/>
      <w:divBdr>
        <w:top w:val="none" w:sz="0" w:space="0" w:color="auto"/>
        <w:left w:val="none" w:sz="0" w:space="0" w:color="auto"/>
        <w:bottom w:val="none" w:sz="0" w:space="0" w:color="auto"/>
        <w:right w:val="none" w:sz="0" w:space="0" w:color="auto"/>
      </w:divBdr>
    </w:div>
    <w:div w:id="1876429190">
      <w:bodyDiv w:val="1"/>
      <w:marLeft w:val="0"/>
      <w:marRight w:val="0"/>
      <w:marTop w:val="0"/>
      <w:marBottom w:val="0"/>
      <w:divBdr>
        <w:top w:val="none" w:sz="0" w:space="0" w:color="auto"/>
        <w:left w:val="none" w:sz="0" w:space="0" w:color="auto"/>
        <w:bottom w:val="none" w:sz="0" w:space="0" w:color="auto"/>
        <w:right w:val="none" w:sz="0" w:space="0" w:color="auto"/>
      </w:divBdr>
    </w:div>
    <w:div w:id="1876457694">
      <w:bodyDiv w:val="1"/>
      <w:marLeft w:val="0"/>
      <w:marRight w:val="0"/>
      <w:marTop w:val="0"/>
      <w:marBottom w:val="0"/>
      <w:divBdr>
        <w:top w:val="none" w:sz="0" w:space="0" w:color="auto"/>
        <w:left w:val="none" w:sz="0" w:space="0" w:color="auto"/>
        <w:bottom w:val="none" w:sz="0" w:space="0" w:color="auto"/>
        <w:right w:val="none" w:sz="0" w:space="0" w:color="auto"/>
      </w:divBdr>
    </w:div>
    <w:div w:id="1876648290">
      <w:bodyDiv w:val="1"/>
      <w:marLeft w:val="0"/>
      <w:marRight w:val="0"/>
      <w:marTop w:val="0"/>
      <w:marBottom w:val="0"/>
      <w:divBdr>
        <w:top w:val="none" w:sz="0" w:space="0" w:color="auto"/>
        <w:left w:val="none" w:sz="0" w:space="0" w:color="auto"/>
        <w:bottom w:val="none" w:sz="0" w:space="0" w:color="auto"/>
        <w:right w:val="none" w:sz="0" w:space="0" w:color="auto"/>
      </w:divBdr>
    </w:div>
    <w:div w:id="1876847174">
      <w:bodyDiv w:val="1"/>
      <w:marLeft w:val="0"/>
      <w:marRight w:val="0"/>
      <w:marTop w:val="0"/>
      <w:marBottom w:val="0"/>
      <w:divBdr>
        <w:top w:val="none" w:sz="0" w:space="0" w:color="auto"/>
        <w:left w:val="none" w:sz="0" w:space="0" w:color="auto"/>
        <w:bottom w:val="none" w:sz="0" w:space="0" w:color="auto"/>
        <w:right w:val="none" w:sz="0" w:space="0" w:color="auto"/>
      </w:divBdr>
    </w:div>
    <w:div w:id="1877505142">
      <w:bodyDiv w:val="1"/>
      <w:marLeft w:val="0"/>
      <w:marRight w:val="0"/>
      <w:marTop w:val="0"/>
      <w:marBottom w:val="0"/>
      <w:divBdr>
        <w:top w:val="none" w:sz="0" w:space="0" w:color="auto"/>
        <w:left w:val="none" w:sz="0" w:space="0" w:color="auto"/>
        <w:bottom w:val="none" w:sz="0" w:space="0" w:color="auto"/>
        <w:right w:val="none" w:sz="0" w:space="0" w:color="auto"/>
      </w:divBdr>
    </w:div>
    <w:div w:id="1877543334">
      <w:bodyDiv w:val="1"/>
      <w:marLeft w:val="0"/>
      <w:marRight w:val="0"/>
      <w:marTop w:val="0"/>
      <w:marBottom w:val="0"/>
      <w:divBdr>
        <w:top w:val="none" w:sz="0" w:space="0" w:color="auto"/>
        <w:left w:val="none" w:sz="0" w:space="0" w:color="auto"/>
        <w:bottom w:val="none" w:sz="0" w:space="0" w:color="auto"/>
        <w:right w:val="none" w:sz="0" w:space="0" w:color="auto"/>
      </w:divBdr>
    </w:div>
    <w:div w:id="1877813158">
      <w:bodyDiv w:val="1"/>
      <w:marLeft w:val="0"/>
      <w:marRight w:val="0"/>
      <w:marTop w:val="0"/>
      <w:marBottom w:val="0"/>
      <w:divBdr>
        <w:top w:val="none" w:sz="0" w:space="0" w:color="auto"/>
        <w:left w:val="none" w:sz="0" w:space="0" w:color="auto"/>
        <w:bottom w:val="none" w:sz="0" w:space="0" w:color="auto"/>
        <w:right w:val="none" w:sz="0" w:space="0" w:color="auto"/>
      </w:divBdr>
    </w:div>
    <w:div w:id="1878002208">
      <w:bodyDiv w:val="1"/>
      <w:marLeft w:val="0"/>
      <w:marRight w:val="0"/>
      <w:marTop w:val="0"/>
      <w:marBottom w:val="0"/>
      <w:divBdr>
        <w:top w:val="none" w:sz="0" w:space="0" w:color="auto"/>
        <w:left w:val="none" w:sz="0" w:space="0" w:color="auto"/>
        <w:bottom w:val="none" w:sz="0" w:space="0" w:color="auto"/>
        <w:right w:val="none" w:sz="0" w:space="0" w:color="auto"/>
      </w:divBdr>
    </w:div>
    <w:div w:id="1878009695">
      <w:bodyDiv w:val="1"/>
      <w:marLeft w:val="0"/>
      <w:marRight w:val="0"/>
      <w:marTop w:val="0"/>
      <w:marBottom w:val="0"/>
      <w:divBdr>
        <w:top w:val="none" w:sz="0" w:space="0" w:color="auto"/>
        <w:left w:val="none" w:sz="0" w:space="0" w:color="auto"/>
        <w:bottom w:val="none" w:sz="0" w:space="0" w:color="auto"/>
        <w:right w:val="none" w:sz="0" w:space="0" w:color="auto"/>
      </w:divBdr>
    </w:div>
    <w:div w:id="1878275071">
      <w:bodyDiv w:val="1"/>
      <w:marLeft w:val="0"/>
      <w:marRight w:val="0"/>
      <w:marTop w:val="0"/>
      <w:marBottom w:val="0"/>
      <w:divBdr>
        <w:top w:val="none" w:sz="0" w:space="0" w:color="auto"/>
        <w:left w:val="none" w:sz="0" w:space="0" w:color="auto"/>
        <w:bottom w:val="none" w:sz="0" w:space="0" w:color="auto"/>
        <w:right w:val="none" w:sz="0" w:space="0" w:color="auto"/>
      </w:divBdr>
    </w:div>
    <w:div w:id="1878618929">
      <w:bodyDiv w:val="1"/>
      <w:marLeft w:val="0"/>
      <w:marRight w:val="0"/>
      <w:marTop w:val="0"/>
      <w:marBottom w:val="0"/>
      <w:divBdr>
        <w:top w:val="none" w:sz="0" w:space="0" w:color="auto"/>
        <w:left w:val="none" w:sz="0" w:space="0" w:color="auto"/>
        <w:bottom w:val="none" w:sz="0" w:space="0" w:color="auto"/>
        <w:right w:val="none" w:sz="0" w:space="0" w:color="auto"/>
      </w:divBdr>
    </w:div>
    <w:div w:id="1879009188">
      <w:bodyDiv w:val="1"/>
      <w:marLeft w:val="0"/>
      <w:marRight w:val="0"/>
      <w:marTop w:val="0"/>
      <w:marBottom w:val="0"/>
      <w:divBdr>
        <w:top w:val="none" w:sz="0" w:space="0" w:color="auto"/>
        <w:left w:val="none" w:sz="0" w:space="0" w:color="auto"/>
        <w:bottom w:val="none" w:sz="0" w:space="0" w:color="auto"/>
        <w:right w:val="none" w:sz="0" w:space="0" w:color="auto"/>
      </w:divBdr>
    </w:div>
    <w:div w:id="1879010075">
      <w:bodyDiv w:val="1"/>
      <w:marLeft w:val="0"/>
      <w:marRight w:val="0"/>
      <w:marTop w:val="0"/>
      <w:marBottom w:val="0"/>
      <w:divBdr>
        <w:top w:val="none" w:sz="0" w:space="0" w:color="auto"/>
        <w:left w:val="none" w:sz="0" w:space="0" w:color="auto"/>
        <w:bottom w:val="none" w:sz="0" w:space="0" w:color="auto"/>
        <w:right w:val="none" w:sz="0" w:space="0" w:color="auto"/>
      </w:divBdr>
    </w:div>
    <w:div w:id="1879514671">
      <w:bodyDiv w:val="1"/>
      <w:marLeft w:val="0"/>
      <w:marRight w:val="0"/>
      <w:marTop w:val="0"/>
      <w:marBottom w:val="0"/>
      <w:divBdr>
        <w:top w:val="none" w:sz="0" w:space="0" w:color="auto"/>
        <w:left w:val="none" w:sz="0" w:space="0" w:color="auto"/>
        <w:bottom w:val="none" w:sz="0" w:space="0" w:color="auto"/>
        <w:right w:val="none" w:sz="0" w:space="0" w:color="auto"/>
      </w:divBdr>
    </w:div>
    <w:div w:id="1879588054">
      <w:bodyDiv w:val="1"/>
      <w:marLeft w:val="0"/>
      <w:marRight w:val="0"/>
      <w:marTop w:val="0"/>
      <w:marBottom w:val="0"/>
      <w:divBdr>
        <w:top w:val="none" w:sz="0" w:space="0" w:color="auto"/>
        <w:left w:val="none" w:sz="0" w:space="0" w:color="auto"/>
        <w:bottom w:val="none" w:sz="0" w:space="0" w:color="auto"/>
        <w:right w:val="none" w:sz="0" w:space="0" w:color="auto"/>
      </w:divBdr>
    </w:div>
    <w:div w:id="1879705081">
      <w:bodyDiv w:val="1"/>
      <w:marLeft w:val="0"/>
      <w:marRight w:val="0"/>
      <w:marTop w:val="0"/>
      <w:marBottom w:val="0"/>
      <w:divBdr>
        <w:top w:val="none" w:sz="0" w:space="0" w:color="auto"/>
        <w:left w:val="none" w:sz="0" w:space="0" w:color="auto"/>
        <w:bottom w:val="none" w:sz="0" w:space="0" w:color="auto"/>
        <w:right w:val="none" w:sz="0" w:space="0" w:color="auto"/>
      </w:divBdr>
    </w:div>
    <w:div w:id="1879780980">
      <w:bodyDiv w:val="1"/>
      <w:marLeft w:val="0"/>
      <w:marRight w:val="0"/>
      <w:marTop w:val="0"/>
      <w:marBottom w:val="0"/>
      <w:divBdr>
        <w:top w:val="none" w:sz="0" w:space="0" w:color="auto"/>
        <w:left w:val="none" w:sz="0" w:space="0" w:color="auto"/>
        <w:bottom w:val="none" w:sz="0" w:space="0" w:color="auto"/>
        <w:right w:val="none" w:sz="0" w:space="0" w:color="auto"/>
      </w:divBdr>
    </w:div>
    <w:div w:id="1879973499">
      <w:bodyDiv w:val="1"/>
      <w:marLeft w:val="0"/>
      <w:marRight w:val="0"/>
      <w:marTop w:val="0"/>
      <w:marBottom w:val="0"/>
      <w:divBdr>
        <w:top w:val="none" w:sz="0" w:space="0" w:color="auto"/>
        <w:left w:val="none" w:sz="0" w:space="0" w:color="auto"/>
        <w:bottom w:val="none" w:sz="0" w:space="0" w:color="auto"/>
        <w:right w:val="none" w:sz="0" w:space="0" w:color="auto"/>
      </w:divBdr>
    </w:div>
    <w:div w:id="1880359362">
      <w:bodyDiv w:val="1"/>
      <w:marLeft w:val="0"/>
      <w:marRight w:val="0"/>
      <w:marTop w:val="0"/>
      <w:marBottom w:val="0"/>
      <w:divBdr>
        <w:top w:val="none" w:sz="0" w:space="0" w:color="auto"/>
        <w:left w:val="none" w:sz="0" w:space="0" w:color="auto"/>
        <w:bottom w:val="none" w:sz="0" w:space="0" w:color="auto"/>
        <w:right w:val="none" w:sz="0" w:space="0" w:color="auto"/>
      </w:divBdr>
    </w:div>
    <w:div w:id="1880698766">
      <w:bodyDiv w:val="1"/>
      <w:marLeft w:val="0"/>
      <w:marRight w:val="0"/>
      <w:marTop w:val="0"/>
      <w:marBottom w:val="0"/>
      <w:divBdr>
        <w:top w:val="none" w:sz="0" w:space="0" w:color="auto"/>
        <w:left w:val="none" w:sz="0" w:space="0" w:color="auto"/>
        <w:bottom w:val="none" w:sz="0" w:space="0" w:color="auto"/>
        <w:right w:val="none" w:sz="0" w:space="0" w:color="auto"/>
      </w:divBdr>
    </w:div>
    <w:div w:id="1881042986">
      <w:bodyDiv w:val="1"/>
      <w:marLeft w:val="0"/>
      <w:marRight w:val="0"/>
      <w:marTop w:val="0"/>
      <w:marBottom w:val="0"/>
      <w:divBdr>
        <w:top w:val="none" w:sz="0" w:space="0" w:color="auto"/>
        <w:left w:val="none" w:sz="0" w:space="0" w:color="auto"/>
        <w:bottom w:val="none" w:sz="0" w:space="0" w:color="auto"/>
        <w:right w:val="none" w:sz="0" w:space="0" w:color="auto"/>
      </w:divBdr>
    </w:div>
    <w:div w:id="1881090770">
      <w:bodyDiv w:val="1"/>
      <w:marLeft w:val="0"/>
      <w:marRight w:val="0"/>
      <w:marTop w:val="0"/>
      <w:marBottom w:val="0"/>
      <w:divBdr>
        <w:top w:val="none" w:sz="0" w:space="0" w:color="auto"/>
        <w:left w:val="none" w:sz="0" w:space="0" w:color="auto"/>
        <w:bottom w:val="none" w:sz="0" w:space="0" w:color="auto"/>
        <w:right w:val="none" w:sz="0" w:space="0" w:color="auto"/>
      </w:divBdr>
    </w:div>
    <w:div w:id="1881166494">
      <w:bodyDiv w:val="1"/>
      <w:marLeft w:val="0"/>
      <w:marRight w:val="0"/>
      <w:marTop w:val="0"/>
      <w:marBottom w:val="0"/>
      <w:divBdr>
        <w:top w:val="none" w:sz="0" w:space="0" w:color="auto"/>
        <w:left w:val="none" w:sz="0" w:space="0" w:color="auto"/>
        <w:bottom w:val="none" w:sz="0" w:space="0" w:color="auto"/>
        <w:right w:val="none" w:sz="0" w:space="0" w:color="auto"/>
      </w:divBdr>
    </w:div>
    <w:div w:id="1881211075">
      <w:bodyDiv w:val="1"/>
      <w:marLeft w:val="0"/>
      <w:marRight w:val="0"/>
      <w:marTop w:val="0"/>
      <w:marBottom w:val="0"/>
      <w:divBdr>
        <w:top w:val="none" w:sz="0" w:space="0" w:color="auto"/>
        <w:left w:val="none" w:sz="0" w:space="0" w:color="auto"/>
        <w:bottom w:val="none" w:sz="0" w:space="0" w:color="auto"/>
        <w:right w:val="none" w:sz="0" w:space="0" w:color="auto"/>
      </w:divBdr>
    </w:div>
    <w:div w:id="1881286130">
      <w:bodyDiv w:val="1"/>
      <w:marLeft w:val="0"/>
      <w:marRight w:val="0"/>
      <w:marTop w:val="0"/>
      <w:marBottom w:val="0"/>
      <w:divBdr>
        <w:top w:val="none" w:sz="0" w:space="0" w:color="auto"/>
        <w:left w:val="none" w:sz="0" w:space="0" w:color="auto"/>
        <w:bottom w:val="none" w:sz="0" w:space="0" w:color="auto"/>
        <w:right w:val="none" w:sz="0" w:space="0" w:color="auto"/>
      </w:divBdr>
    </w:div>
    <w:div w:id="1881356877">
      <w:bodyDiv w:val="1"/>
      <w:marLeft w:val="0"/>
      <w:marRight w:val="0"/>
      <w:marTop w:val="0"/>
      <w:marBottom w:val="0"/>
      <w:divBdr>
        <w:top w:val="none" w:sz="0" w:space="0" w:color="auto"/>
        <w:left w:val="none" w:sz="0" w:space="0" w:color="auto"/>
        <w:bottom w:val="none" w:sz="0" w:space="0" w:color="auto"/>
        <w:right w:val="none" w:sz="0" w:space="0" w:color="auto"/>
      </w:divBdr>
    </w:div>
    <w:div w:id="1881429464">
      <w:bodyDiv w:val="1"/>
      <w:marLeft w:val="0"/>
      <w:marRight w:val="0"/>
      <w:marTop w:val="0"/>
      <w:marBottom w:val="0"/>
      <w:divBdr>
        <w:top w:val="none" w:sz="0" w:space="0" w:color="auto"/>
        <w:left w:val="none" w:sz="0" w:space="0" w:color="auto"/>
        <w:bottom w:val="none" w:sz="0" w:space="0" w:color="auto"/>
        <w:right w:val="none" w:sz="0" w:space="0" w:color="auto"/>
      </w:divBdr>
    </w:div>
    <w:div w:id="1881628194">
      <w:bodyDiv w:val="1"/>
      <w:marLeft w:val="0"/>
      <w:marRight w:val="0"/>
      <w:marTop w:val="0"/>
      <w:marBottom w:val="0"/>
      <w:divBdr>
        <w:top w:val="none" w:sz="0" w:space="0" w:color="auto"/>
        <w:left w:val="none" w:sz="0" w:space="0" w:color="auto"/>
        <w:bottom w:val="none" w:sz="0" w:space="0" w:color="auto"/>
        <w:right w:val="none" w:sz="0" w:space="0" w:color="auto"/>
      </w:divBdr>
    </w:div>
    <w:div w:id="1881700395">
      <w:bodyDiv w:val="1"/>
      <w:marLeft w:val="0"/>
      <w:marRight w:val="0"/>
      <w:marTop w:val="0"/>
      <w:marBottom w:val="0"/>
      <w:divBdr>
        <w:top w:val="none" w:sz="0" w:space="0" w:color="auto"/>
        <w:left w:val="none" w:sz="0" w:space="0" w:color="auto"/>
        <w:bottom w:val="none" w:sz="0" w:space="0" w:color="auto"/>
        <w:right w:val="none" w:sz="0" w:space="0" w:color="auto"/>
      </w:divBdr>
    </w:div>
    <w:div w:id="1882092233">
      <w:bodyDiv w:val="1"/>
      <w:marLeft w:val="0"/>
      <w:marRight w:val="0"/>
      <w:marTop w:val="0"/>
      <w:marBottom w:val="0"/>
      <w:divBdr>
        <w:top w:val="none" w:sz="0" w:space="0" w:color="auto"/>
        <w:left w:val="none" w:sz="0" w:space="0" w:color="auto"/>
        <w:bottom w:val="none" w:sz="0" w:space="0" w:color="auto"/>
        <w:right w:val="none" w:sz="0" w:space="0" w:color="auto"/>
      </w:divBdr>
    </w:div>
    <w:div w:id="1882352422">
      <w:bodyDiv w:val="1"/>
      <w:marLeft w:val="0"/>
      <w:marRight w:val="0"/>
      <w:marTop w:val="0"/>
      <w:marBottom w:val="0"/>
      <w:divBdr>
        <w:top w:val="none" w:sz="0" w:space="0" w:color="auto"/>
        <w:left w:val="none" w:sz="0" w:space="0" w:color="auto"/>
        <w:bottom w:val="none" w:sz="0" w:space="0" w:color="auto"/>
        <w:right w:val="none" w:sz="0" w:space="0" w:color="auto"/>
      </w:divBdr>
    </w:div>
    <w:div w:id="1882740099">
      <w:bodyDiv w:val="1"/>
      <w:marLeft w:val="0"/>
      <w:marRight w:val="0"/>
      <w:marTop w:val="0"/>
      <w:marBottom w:val="0"/>
      <w:divBdr>
        <w:top w:val="none" w:sz="0" w:space="0" w:color="auto"/>
        <w:left w:val="none" w:sz="0" w:space="0" w:color="auto"/>
        <w:bottom w:val="none" w:sz="0" w:space="0" w:color="auto"/>
        <w:right w:val="none" w:sz="0" w:space="0" w:color="auto"/>
      </w:divBdr>
    </w:div>
    <w:div w:id="1883012014">
      <w:bodyDiv w:val="1"/>
      <w:marLeft w:val="0"/>
      <w:marRight w:val="0"/>
      <w:marTop w:val="0"/>
      <w:marBottom w:val="0"/>
      <w:divBdr>
        <w:top w:val="none" w:sz="0" w:space="0" w:color="auto"/>
        <w:left w:val="none" w:sz="0" w:space="0" w:color="auto"/>
        <w:bottom w:val="none" w:sz="0" w:space="0" w:color="auto"/>
        <w:right w:val="none" w:sz="0" w:space="0" w:color="auto"/>
      </w:divBdr>
    </w:div>
    <w:div w:id="1883056849">
      <w:bodyDiv w:val="1"/>
      <w:marLeft w:val="0"/>
      <w:marRight w:val="0"/>
      <w:marTop w:val="0"/>
      <w:marBottom w:val="0"/>
      <w:divBdr>
        <w:top w:val="none" w:sz="0" w:space="0" w:color="auto"/>
        <w:left w:val="none" w:sz="0" w:space="0" w:color="auto"/>
        <w:bottom w:val="none" w:sz="0" w:space="0" w:color="auto"/>
        <w:right w:val="none" w:sz="0" w:space="0" w:color="auto"/>
      </w:divBdr>
    </w:div>
    <w:div w:id="1883444272">
      <w:bodyDiv w:val="1"/>
      <w:marLeft w:val="0"/>
      <w:marRight w:val="0"/>
      <w:marTop w:val="0"/>
      <w:marBottom w:val="0"/>
      <w:divBdr>
        <w:top w:val="none" w:sz="0" w:space="0" w:color="auto"/>
        <w:left w:val="none" w:sz="0" w:space="0" w:color="auto"/>
        <w:bottom w:val="none" w:sz="0" w:space="0" w:color="auto"/>
        <w:right w:val="none" w:sz="0" w:space="0" w:color="auto"/>
      </w:divBdr>
    </w:div>
    <w:div w:id="1883514527">
      <w:bodyDiv w:val="1"/>
      <w:marLeft w:val="0"/>
      <w:marRight w:val="0"/>
      <w:marTop w:val="0"/>
      <w:marBottom w:val="0"/>
      <w:divBdr>
        <w:top w:val="none" w:sz="0" w:space="0" w:color="auto"/>
        <w:left w:val="none" w:sz="0" w:space="0" w:color="auto"/>
        <w:bottom w:val="none" w:sz="0" w:space="0" w:color="auto"/>
        <w:right w:val="none" w:sz="0" w:space="0" w:color="auto"/>
      </w:divBdr>
    </w:div>
    <w:div w:id="1883589067">
      <w:bodyDiv w:val="1"/>
      <w:marLeft w:val="0"/>
      <w:marRight w:val="0"/>
      <w:marTop w:val="0"/>
      <w:marBottom w:val="0"/>
      <w:divBdr>
        <w:top w:val="none" w:sz="0" w:space="0" w:color="auto"/>
        <w:left w:val="none" w:sz="0" w:space="0" w:color="auto"/>
        <w:bottom w:val="none" w:sz="0" w:space="0" w:color="auto"/>
        <w:right w:val="none" w:sz="0" w:space="0" w:color="auto"/>
      </w:divBdr>
    </w:div>
    <w:div w:id="1883593903">
      <w:bodyDiv w:val="1"/>
      <w:marLeft w:val="0"/>
      <w:marRight w:val="0"/>
      <w:marTop w:val="0"/>
      <w:marBottom w:val="0"/>
      <w:divBdr>
        <w:top w:val="none" w:sz="0" w:space="0" w:color="auto"/>
        <w:left w:val="none" w:sz="0" w:space="0" w:color="auto"/>
        <w:bottom w:val="none" w:sz="0" w:space="0" w:color="auto"/>
        <w:right w:val="none" w:sz="0" w:space="0" w:color="auto"/>
      </w:divBdr>
    </w:div>
    <w:div w:id="1883781365">
      <w:bodyDiv w:val="1"/>
      <w:marLeft w:val="0"/>
      <w:marRight w:val="0"/>
      <w:marTop w:val="0"/>
      <w:marBottom w:val="0"/>
      <w:divBdr>
        <w:top w:val="none" w:sz="0" w:space="0" w:color="auto"/>
        <w:left w:val="none" w:sz="0" w:space="0" w:color="auto"/>
        <w:bottom w:val="none" w:sz="0" w:space="0" w:color="auto"/>
        <w:right w:val="none" w:sz="0" w:space="0" w:color="auto"/>
      </w:divBdr>
    </w:div>
    <w:div w:id="1883863349">
      <w:bodyDiv w:val="1"/>
      <w:marLeft w:val="0"/>
      <w:marRight w:val="0"/>
      <w:marTop w:val="0"/>
      <w:marBottom w:val="0"/>
      <w:divBdr>
        <w:top w:val="none" w:sz="0" w:space="0" w:color="auto"/>
        <w:left w:val="none" w:sz="0" w:space="0" w:color="auto"/>
        <w:bottom w:val="none" w:sz="0" w:space="0" w:color="auto"/>
        <w:right w:val="none" w:sz="0" w:space="0" w:color="auto"/>
      </w:divBdr>
    </w:div>
    <w:div w:id="1883864431">
      <w:bodyDiv w:val="1"/>
      <w:marLeft w:val="0"/>
      <w:marRight w:val="0"/>
      <w:marTop w:val="0"/>
      <w:marBottom w:val="0"/>
      <w:divBdr>
        <w:top w:val="none" w:sz="0" w:space="0" w:color="auto"/>
        <w:left w:val="none" w:sz="0" w:space="0" w:color="auto"/>
        <w:bottom w:val="none" w:sz="0" w:space="0" w:color="auto"/>
        <w:right w:val="none" w:sz="0" w:space="0" w:color="auto"/>
      </w:divBdr>
    </w:div>
    <w:div w:id="1883979331">
      <w:bodyDiv w:val="1"/>
      <w:marLeft w:val="0"/>
      <w:marRight w:val="0"/>
      <w:marTop w:val="0"/>
      <w:marBottom w:val="0"/>
      <w:divBdr>
        <w:top w:val="none" w:sz="0" w:space="0" w:color="auto"/>
        <w:left w:val="none" w:sz="0" w:space="0" w:color="auto"/>
        <w:bottom w:val="none" w:sz="0" w:space="0" w:color="auto"/>
        <w:right w:val="none" w:sz="0" w:space="0" w:color="auto"/>
      </w:divBdr>
    </w:div>
    <w:div w:id="1883981179">
      <w:bodyDiv w:val="1"/>
      <w:marLeft w:val="0"/>
      <w:marRight w:val="0"/>
      <w:marTop w:val="0"/>
      <w:marBottom w:val="0"/>
      <w:divBdr>
        <w:top w:val="none" w:sz="0" w:space="0" w:color="auto"/>
        <w:left w:val="none" w:sz="0" w:space="0" w:color="auto"/>
        <w:bottom w:val="none" w:sz="0" w:space="0" w:color="auto"/>
        <w:right w:val="none" w:sz="0" w:space="0" w:color="auto"/>
      </w:divBdr>
    </w:div>
    <w:div w:id="1884056337">
      <w:bodyDiv w:val="1"/>
      <w:marLeft w:val="0"/>
      <w:marRight w:val="0"/>
      <w:marTop w:val="0"/>
      <w:marBottom w:val="0"/>
      <w:divBdr>
        <w:top w:val="none" w:sz="0" w:space="0" w:color="auto"/>
        <w:left w:val="none" w:sz="0" w:space="0" w:color="auto"/>
        <w:bottom w:val="none" w:sz="0" w:space="0" w:color="auto"/>
        <w:right w:val="none" w:sz="0" w:space="0" w:color="auto"/>
      </w:divBdr>
    </w:div>
    <w:div w:id="1884367066">
      <w:bodyDiv w:val="1"/>
      <w:marLeft w:val="0"/>
      <w:marRight w:val="0"/>
      <w:marTop w:val="0"/>
      <w:marBottom w:val="0"/>
      <w:divBdr>
        <w:top w:val="none" w:sz="0" w:space="0" w:color="auto"/>
        <w:left w:val="none" w:sz="0" w:space="0" w:color="auto"/>
        <w:bottom w:val="none" w:sz="0" w:space="0" w:color="auto"/>
        <w:right w:val="none" w:sz="0" w:space="0" w:color="auto"/>
      </w:divBdr>
    </w:div>
    <w:div w:id="1884369079">
      <w:bodyDiv w:val="1"/>
      <w:marLeft w:val="0"/>
      <w:marRight w:val="0"/>
      <w:marTop w:val="0"/>
      <w:marBottom w:val="0"/>
      <w:divBdr>
        <w:top w:val="none" w:sz="0" w:space="0" w:color="auto"/>
        <w:left w:val="none" w:sz="0" w:space="0" w:color="auto"/>
        <w:bottom w:val="none" w:sz="0" w:space="0" w:color="auto"/>
        <w:right w:val="none" w:sz="0" w:space="0" w:color="auto"/>
      </w:divBdr>
    </w:div>
    <w:div w:id="1884436876">
      <w:bodyDiv w:val="1"/>
      <w:marLeft w:val="0"/>
      <w:marRight w:val="0"/>
      <w:marTop w:val="0"/>
      <w:marBottom w:val="0"/>
      <w:divBdr>
        <w:top w:val="none" w:sz="0" w:space="0" w:color="auto"/>
        <w:left w:val="none" w:sz="0" w:space="0" w:color="auto"/>
        <w:bottom w:val="none" w:sz="0" w:space="0" w:color="auto"/>
        <w:right w:val="none" w:sz="0" w:space="0" w:color="auto"/>
      </w:divBdr>
    </w:div>
    <w:div w:id="1884518631">
      <w:bodyDiv w:val="1"/>
      <w:marLeft w:val="0"/>
      <w:marRight w:val="0"/>
      <w:marTop w:val="0"/>
      <w:marBottom w:val="0"/>
      <w:divBdr>
        <w:top w:val="none" w:sz="0" w:space="0" w:color="auto"/>
        <w:left w:val="none" w:sz="0" w:space="0" w:color="auto"/>
        <w:bottom w:val="none" w:sz="0" w:space="0" w:color="auto"/>
        <w:right w:val="none" w:sz="0" w:space="0" w:color="auto"/>
      </w:divBdr>
    </w:div>
    <w:div w:id="1884563199">
      <w:bodyDiv w:val="1"/>
      <w:marLeft w:val="0"/>
      <w:marRight w:val="0"/>
      <w:marTop w:val="0"/>
      <w:marBottom w:val="0"/>
      <w:divBdr>
        <w:top w:val="none" w:sz="0" w:space="0" w:color="auto"/>
        <w:left w:val="none" w:sz="0" w:space="0" w:color="auto"/>
        <w:bottom w:val="none" w:sz="0" w:space="0" w:color="auto"/>
        <w:right w:val="none" w:sz="0" w:space="0" w:color="auto"/>
      </w:divBdr>
    </w:div>
    <w:div w:id="1884629691">
      <w:bodyDiv w:val="1"/>
      <w:marLeft w:val="0"/>
      <w:marRight w:val="0"/>
      <w:marTop w:val="0"/>
      <w:marBottom w:val="0"/>
      <w:divBdr>
        <w:top w:val="none" w:sz="0" w:space="0" w:color="auto"/>
        <w:left w:val="none" w:sz="0" w:space="0" w:color="auto"/>
        <w:bottom w:val="none" w:sz="0" w:space="0" w:color="auto"/>
        <w:right w:val="none" w:sz="0" w:space="0" w:color="auto"/>
      </w:divBdr>
    </w:div>
    <w:div w:id="1884750942">
      <w:bodyDiv w:val="1"/>
      <w:marLeft w:val="0"/>
      <w:marRight w:val="0"/>
      <w:marTop w:val="0"/>
      <w:marBottom w:val="0"/>
      <w:divBdr>
        <w:top w:val="none" w:sz="0" w:space="0" w:color="auto"/>
        <w:left w:val="none" w:sz="0" w:space="0" w:color="auto"/>
        <w:bottom w:val="none" w:sz="0" w:space="0" w:color="auto"/>
        <w:right w:val="none" w:sz="0" w:space="0" w:color="auto"/>
      </w:divBdr>
    </w:div>
    <w:div w:id="1884753012">
      <w:bodyDiv w:val="1"/>
      <w:marLeft w:val="0"/>
      <w:marRight w:val="0"/>
      <w:marTop w:val="0"/>
      <w:marBottom w:val="0"/>
      <w:divBdr>
        <w:top w:val="none" w:sz="0" w:space="0" w:color="auto"/>
        <w:left w:val="none" w:sz="0" w:space="0" w:color="auto"/>
        <w:bottom w:val="none" w:sz="0" w:space="0" w:color="auto"/>
        <w:right w:val="none" w:sz="0" w:space="0" w:color="auto"/>
      </w:divBdr>
    </w:div>
    <w:div w:id="1884756743">
      <w:bodyDiv w:val="1"/>
      <w:marLeft w:val="0"/>
      <w:marRight w:val="0"/>
      <w:marTop w:val="0"/>
      <w:marBottom w:val="0"/>
      <w:divBdr>
        <w:top w:val="none" w:sz="0" w:space="0" w:color="auto"/>
        <w:left w:val="none" w:sz="0" w:space="0" w:color="auto"/>
        <w:bottom w:val="none" w:sz="0" w:space="0" w:color="auto"/>
        <w:right w:val="none" w:sz="0" w:space="0" w:color="auto"/>
      </w:divBdr>
    </w:div>
    <w:div w:id="1884780242">
      <w:bodyDiv w:val="1"/>
      <w:marLeft w:val="0"/>
      <w:marRight w:val="0"/>
      <w:marTop w:val="0"/>
      <w:marBottom w:val="0"/>
      <w:divBdr>
        <w:top w:val="none" w:sz="0" w:space="0" w:color="auto"/>
        <w:left w:val="none" w:sz="0" w:space="0" w:color="auto"/>
        <w:bottom w:val="none" w:sz="0" w:space="0" w:color="auto"/>
        <w:right w:val="none" w:sz="0" w:space="0" w:color="auto"/>
      </w:divBdr>
    </w:div>
    <w:div w:id="1884782023">
      <w:bodyDiv w:val="1"/>
      <w:marLeft w:val="0"/>
      <w:marRight w:val="0"/>
      <w:marTop w:val="0"/>
      <w:marBottom w:val="0"/>
      <w:divBdr>
        <w:top w:val="none" w:sz="0" w:space="0" w:color="auto"/>
        <w:left w:val="none" w:sz="0" w:space="0" w:color="auto"/>
        <w:bottom w:val="none" w:sz="0" w:space="0" w:color="auto"/>
        <w:right w:val="none" w:sz="0" w:space="0" w:color="auto"/>
      </w:divBdr>
    </w:div>
    <w:div w:id="1884824872">
      <w:bodyDiv w:val="1"/>
      <w:marLeft w:val="0"/>
      <w:marRight w:val="0"/>
      <w:marTop w:val="0"/>
      <w:marBottom w:val="0"/>
      <w:divBdr>
        <w:top w:val="none" w:sz="0" w:space="0" w:color="auto"/>
        <w:left w:val="none" w:sz="0" w:space="0" w:color="auto"/>
        <w:bottom w:val="none" w:sz="0" w:space="0" w:color="auto"/>
        <w:right w:val="none" w:sz="0" w:space="0" w:color="auto"/>
      </w:divBdr>
    </w:div>
    <w:div w:id="1884832421">
      <w:bodyDiv w:val="1"/>
      <w:marLeft w:val="0"/>
      <w:marRight w:val="0"/>
      <w:marTop w:val="0"/>
      <w:marBottom w:val="0"/>
      <w:divBdr>
        <w:top w:val="none" w:sz="0" w:space="0" w:color="auto"/>
        <w:left w:val="none" w:sz="0" w:space="0" w:color="auto"/>
        <w:bottom w:val="none" w:sz="0" w:space="0" w:color="auto"/>
        <w:right w:val="none" w:sz="0" w:space="0" w:color="auto"/>
      </w:divBdr>
    </w:div>
    <w:div w:id="1885018210">
      <w:bodyDiv w:val="1"/>
      <w:marLeft w:val="0"/>
      <w:marRight w:val="0"/>
      <w:marTop w:val="0"/>
      <w:marBottom w:val="0"/>
      <w:divBdr>
        <w:top w:val="none" w:sz="0" w:space="0" w:color="auto"/>
        <w:left w:val="none" w:sz="0" w:space="0" w:color="auto"/>
        <w:bottom w:val="none" w:sz="0" w:space="0" w:color="auto"/>
        <w:right w:val="none" w:sz="0" w:space="0" w:color="auto"/>
      </w:divBdr>
    </w:div>
    <w:div w:id="1885171591">
      <w:bodyDiv w:val="1"/>
      <w:marLeft w:val="0"/>
      <w:marRight w:val="0"/>
      <w:marTop w:val="0"/>
      <w:marBottom w:val="0"/>
      <w:divBdr>
        <w:top w:val="none" w:sz="0" w:space="0" w:color="auto"/>
        <w:left w:val="none" w:sz="0" w:space="0" w:color="auto"/>
        <w:bottom w:val="none" w:sz="0" w:space="0" w:color="auto"/>
        <w:right w:val="none" w:sz="0" w:space="0" w:color="auto"/>
      </w:divBdr>
    </w:div>
    <w:div w:id="1885289968">
      <w:bodyDiv w:val="1"/>
      <w:marLeft w:val="0"/>
      <w:marRight w:val="0"/>
      <w:marTop w:val="0"/>
      <w:marBottom w:val="0"/>
      <w:divBdr>
        <w:top w:val="none" w:sz="0" w:space="0" w:color="auto"/>
        <w:left w:val="none" w:sz="0" w:space="0" w:color="auto"/>
        <w:bottom w:val="none" w:sz="0" w:space="0" w:color="auto"/>
        <w:right w:val="none" w:sz="0" w:space="0" w:color="auto"/>
      </w:divBdr>
    </w:div>
    <w:div w:id="1885290123">
      <w:bodyDiv w:val="1"/>
      <w:marLeft w:val="0"/>
      <w:marRight w:val="0"/>
      <w:marTop w:val="0"/>
      <w:marBottom w:val="0"/>
      <w:divBdr>
        <w:top w:val="none" w:sz="0" w:space="0" w:color="auto"/>
        <w:left w:val="none" w:sz="0" w:space="0" w:color="auto"/>
        <w:bottom w:val="none" w:sz="0" w:space="0" w:color="auto"/>
        <w:right w:val="none" w:sz="0" w:space="0" w:color="auto"/>
      </w:divBdr>
    </w:div>
    <w:div w:id="1885361935">
      <w:bodyDiv w:val="1"/>
      <w:marLeft w:val="0"/>
      <w:marRight w:val="0"/>
      <w:marTop w:val="0"/>
      <w:marBottom w:val="0"/>
      <w:divBdr>
        <w:top w:val="none" w:sz="0" w:space="0" w:color="auto"/>
        <w:left w:val="none" w:sz="0" w:space="0" w:color="auto"/>
        <w:bottom w:val="none" w:sz="0" w:space="0" w:color="auto"/>
        <w:right w:val="none" w:sz="0" w:space="0" w:color="auto"/>
      </w:divBdr>
    </w:div>
    <w:div w:id="1885410092">
      <w:bodyDiv w:val="1"/>
      <w:marLeft w:val="0"/>
      <w:marRight w:val="0"/>
      <w:marTop w:val="0"/>
      <w:marBottom w:val="0"/>
      <w:divBdr>
        <w:top w:val="none" w:sz="0" w:space="0" w:color="auto"/>
        <w:left w:val="none" w:sz="0" w:space="0" w:color="auto"/>
        <w:bottom w:val="none" w:sz="0" w:space="0" w:color="auto"/>
        <w:right w:val="none" w:sz="0" w:space="0" w:color="auto"/>
      </w:divBdr>
    </w:div>
    <w:div w:id="1885480185">
      <w:bodyDiv w:val="1"/>
      <w:marLeft w:val="0"/>
      <w:marRight w:val="0"/>
      <w:marTop w:val="0"/>
      <w:marBottom w:val="0"/>
      <w:divBdr>
        <w:top w:val="none" w:sz="0" w:space="0" w:color="auto"/>
        <w:left w:val="none" w:sz="0" w:space="0" w:color="auto"/>
        <w:bottom w:val="none" w:sz="0" w:space="0" w:color="auto"/>
        <w:right w:val="none" w:sz="0" w:space="0" w:color="auto"/>
      </w:divBdr>
    </w:div>
    <w:div w:id="1885480610">
      <w:bodyDiv w:val="1"/>
      <w:marLeft w:val="0"/>
      <w:marRight w:val="0"/>
      <w:marTop w:val="0"/>
      <w:marBottom w:val="0"/>
      <w:divBdr>
        <w:top w:val="none" w:sz="0" w:space="0" w:color="auto"/>
        <w:left w:val="none" w:sz="0" w:space="0" w:color="auto"/>
        <w:bottom w:val="none" w:sz="0" w:space="0" w:color="auto"/>
        <w:right w:val="none" w:sz="0" w:space="0" w:color="auto"/>
      </w:divBdr>
    </w:div>
    <w:div w:id="1885672087">
      <w:bodyDiv w:val="1"/>
      <w:marLeft w:val="0"/>
      <w:marRight w:val="0"/>
      <w:marTop w:val="0"/>
      <w:marBottom w:val="0"/>
      <w:divBdr>
        <w:top w:val="none" w:sz="0" w:space="0" w:color="auto"/>
        <w:left w:val="none" w:sz="0" w:space="0" w:color="auto"/>
        <w:bottom w:val="none" w:sz="0" w:space="0" w:color="auto"/>
        <w:right w:val="none" w:sz="0" w:space="0" w:color="auto"/>
      </w:divBdr>
    </w:div>
    <w:div w:id="1885673011">
      <w:bodyDiv w:val="1"/>
      <w:marLeft w:val="0"/>
      <w:marRight w:val="0"/>
      <w:marTop w:val="0"/>
      <w:marBottom w:val="0"/>
      <w:divBdr>
        <w:top w:val="none" w:sz="0" w:space="0" w:color="auto"/>
        <w:left w:val="none" w:sz="0" w:space="0" w:color="auto"/>
        <w:bottom w:val="none" w:sz="0" w:space="0" w:color="auto"/>
        <w:right w:val="none" w:sz="0" w:space="0" w:color="auto"/>
      </w:divBdr>
    </w:div>
    <w:div w:id="1885677392">
      <w:bodyDiv w:val="1"/>
      <w:marLeft w:val="0"/>
      <w:marRight w:val="0"/>
      <w:marTop w:val="0"/>
      <w:marBottom w:val="0"/>
      <w:divBdr>
        <w:top w:val="none" w:sz="0" w:space="0" w:color="auto"/>
        <w:left w:val="none" w:sz="0" w:space="0" w:color="auto"/>
        <w:bottom w:val="none" w:sz="0" w:space="0" w:color="auto"/>
        <w:right w:val="none" w:sz="0" w:space="0" w:color="auto"/>
      </w:divBdr>
    </w:div>
    <w:div w:id="1885943729">
      <w:bodyDiv w:val="1"/>
      <w:marLeft w:val="0"/>
      <w:marRight w:val="0"/>
      <w:marTop w:val="0"/>
      <w:marBottom w:val="0"/>
      <w:divBdr>
        <w:top w:val="none" w:sz="0" w:space="0" w:color="auto"/>
        <w:left w:val="none" w:sz="0" w:space="0" w:color="auto"/>
        <w:bottom w:val="none" w:sz="0" w:space="0" w:color="auto"/>
        <w:right w:val="none" w:sz="0" w:space="0" w:color="auto"/>
      </w:divBdr>
    </w:div>
    <w:div w:id="1886402818">
      <w:bodyDiv w:val="1"/>
      <w:marLeft w:val="0"/>
      <w:marRight w:val="0"/>
      <w:marTop w:val="0"/>
      <w:marBottom w:val="0"/>
      <w:divBdr>
        <w:top w:val="none" w:sz="0" w:space="0" w:color="auto"/>
        <w:left w:val="none" w:sz="0" w:space="0" w:color="auto"/>
        <w:bottom w:val="none" w:sz="0" w:space="0" w:color="auto"/>
        <w:right w:val="none" w:sz="0" w:space="0" w:color="auto"/>
      </w:divBdr>
    </w:div>
    <w:div w:id="1886407490">
      <w:bodyDiv w:val="1"/>
      <w:marLeft w:val="0"/>
      <w:marRight w:val="0"/>
      <w:marTop w:val="0"/>
      <w:marBottom w:val="0"/>
      <w:divBdr>
        <w:top w:val="none" w:sz="0" w:space="0" w:color="auto"/>
        <w:left w:val="none" w:sz="0" w:space="0" w:color="auto"/>
        <w:bottom w:val="none" w:sz="0" w:space="0" w:color="auto"/>
        <w:right w:val="none" w:sz="0" w:space="0" w:color="auto"/>
      </w:divBdr>
    </w:div>
    <w:div w:id="1886680216">
      <w:bodyDiv w:val="1"/>
      <w:marLeft w:val="0"/>
      <w:marRight w:val="0"/>
      <w:marTop w:val="0"/>
      <w:marBottom w:val="0"/>
      <w:divBdr>
        <w:top w:val="none" w:sz="0" w:space="0" w:color="auto"/>
        <w:left w:val="none" w:sz="0" w:space="0" w:color="auto"/>
        <w:bottom w:val="none" w:sz="0" w:space="0" w:color="auto"/>
        <w:right w:val="none" w:sz="0" w:space="0" w:color="auto"/>
      </w:divBdr>
    </w:div>
    <w:div w:id="1886716522">
      <w:bodyDiv w:val="1"/>
      <w:marLeft w:val="0"/>
      <w:marRight w:val="0"/>
      <w:marTop w:val="0"/>
      <w:marBottom w:val="0"/>
      <w:divBdr>
        <w:top w:val="none" w:sz="0" w:space="0" w:color="auto"/>
        <w:left w:val="none" w:sz="0" w:space="0" w:color="auto"/>
        <w:bottom w:val="none" w:sz="0" w:space="0" w:color="auto"/>
        <w:right w:val="none" w:sz="0" w:space="0" w:color="auto"/>
      </w:divBdr>
    </w:div>
    <w:div w:id="1886745986">
      <w:bodyDiv w:val="1"/>
      <w:marLeft w:val="0"/>
      <w:marRight w:val="0"/>
      <w:marTop w:val="0"/>
      <w:marBottom w:val="0"/>
      <w:divBdr>
        <w:top w:val="none" w:sz="0" w:space="0" w:color="auto"/>
        <w:left w:val="none" w:sz="0" w:space="0" w:color="auto"/>
        <w:bottom w:val="none" w:sz="0" w:space="0" w:color="auto"/>
        <w:right w:val="none" w:sz="0" w:space="0" w:color="auto"/>
      </w:divBdr>
    </w:div>
    <w:div w:id="1886746359">
      <w:bodyDiv w:val="1"/>
      <w:marLeft w:val="0"/>
      <w:marRight w:val="0"/>
      <w:marTop w:val="0"/>
      <w:marBottom w:val="0"/>
      <w:divBdr>
        <w:top w:val="none" w:sz="0" w:space="0" w:color="auto"/>
        <w:left w:val="none" w:sz="0" w:space="0" w:color="auto"/>
        <w:bottom w:val="none" w:sz="0" w:space="0" w:color="auto"/>
        <w:right w:val="none" w:sz="0" w:space="0" w:color="auto"/>
      </w:divBdr>
    </w:div>
    <w:div w:id="1886871893">
      <w:bodyDiv w:val="1"/>
      <w:marLeft w:val="0"/>
      <w:marRight w:val="0"/>
      <w:marTop w:val="0"/>
      <w:marBottom w:val="0"/>
      <w:divBdr>
        <w:top w:val="none" w:sz="0" w:space="0" w:color="auto"/>
        <w:left w:val="none" w:sz="0" w:space="0" w:color="auto"/>
        <w:bottom w:val="none" w:sz="0" w:space="0" w:color="auto"/>
        <w:right w:val="none" w:sz="0" w:space="0" w:color="auto"/>
      </w:divBdr>
    </w:div>
    <w:div w:id="1886988357">
      <w:bodyDiv w:val="1"/>
      <w:marLeft w:val="0"/>
      <w:marRight w:val="0"/>
      <w:marTop w:val="0"/>
      <w:marBottom w:val="0"/>
      <w:divBdr>
        <w:top w:val="none" w:sz="0" w:space="0" w:color="auto"/>
        <w:left w:val="none" w:sz="0" w:space="0" w:color="auto"/>
        <w:bottom w:val="none" w:sz="0" w:space="0" w:color="auto"/>
        <w:right w:val="none" w:sz="0" w:space="0" w:color="auto"/>
      </w:divBdr>
    </w:div>
    <w:div w:id="1887257338">
      <w:bodyDiv w:val="1"/>
      <w:marLeft w:val="0"/>
      <w:marRight w:val="0"/>
      <w:marTop w:val="0"/>
      <w:marBottom w:val="0"/>
      <w:divBdr>
        <w:top w:val="none" w:sz="0" w:space="0" w:color="auto"/>
        <w:left w:val="none" w:sz="0" w:space="0" w:color="auto"/>
        <w:bottom w:val="none" w:sz="0" w:space="0" w:color="auto"/>
        <w:right w:val="none" w:sz="0" w:space="0" w:color="auto"/>
      </w:divBdr>
    </w:div>
    <w:div w:id="1887332480">
      <w:bodyDiv w:val="1"/>
      <w:marLeft w:val="0"/>
      <w:marRight w:val="0"/>
      <w:marTop w:val="0"/>
      <w:marBottom w:val="0"/>
      <w:divBdr>
        <w:top w:val="none" w:sz="0" w:space="0" w:color="auto"/>
        <w:left w:val="none" w:sz="0" w:space="0" w:color="auto"/>
        <w:bottom w:val="none" w:sz="0" w:space="0" w:color="auto"/>
        <w:right w:val="none" w:sz="0" w:space="0" w:color="auto"/>
      </w:divBdr>
    </w:div>
    <w:div w:id="1887597694">
      <w:bodyDiv w:val="1"/>
      <w:marLeft w:val="0"/>
      <w:marRight w:val="0"/>
      <w:marTop w:val="0"/>
      <w:marBottom w:val="0"/>
      <w:divBdr>
        <w:top w:val="none" w:sz="0" w:space="0" w:color="auto"/>
        <w:left w:val="none" w:sz="0" w:space="0" w:color="auto"/>
        <w:bottom w:val="none" w:sz="0" w:space="0" w:color="auto"/>
        <w:right w:val="none" w:sz="0" w:space="0" w:color="auto"/>
      </w:divBdr>
    </w:div>
    <w:div w:id="1887637885">
      <w:bodyDiv w:val="1"/>
      <w:marLeft w:val="0"/>
      <w:marRight w:val="0"/>
      <w:marTop w:val="0"/>
      <w:marBottom w:val="0"/>
      <w:divBdr>
        <w:top w:val="none" w:sz="0" w:space="0" w:color="auto"/>
        <w:left w:val="none" w:sz="0" w:space="0" w:color="auto"/>
        <w:bottom w:val="none" w:sz="0" w:space="0" w:color="auto"/>
        <w:right w:val="none" w:sz="0" w:space="0" w:color="auto"/>
      </w:divBdr>
    </w:div>
    <w:div w:id="1887839494">
      <w:bodyDiv w:val="1"/>
      <w:marLeft w:val="0"/>
      <w:marRight w:val="0"/>
      <w:marTop w:val="0"/>
      <w:marBottom w:val="0"/>
      <w:divBdr>
        <w:top w:val="none" w:sz="0" w:space="0" w:color="auto"/>
        <w:left w:val="none" w:sz="0" w:space="0" w:color="auto"/>
        <w:bottom w:val="none" w:sz="0" w:space="0" w:color="auto"/>
        <w:right w:val="none" w:sz="0" w:space="0" w:color="auto"/>
      </w:divBdr>
    </w:div>
    <w:div w:id="1887983854">
      <w:bodyDiv w:val="1"/>
      <w:marLeft w:val="0"/>
      <w:marRight w:val="0"/>
      <w:marTop w:val="0"/>
      <w:marBottom w:val="0"/>
      <w:divBdr>
        <w:top w:val="none" w:sz="0" w:space="0" w:color="auto"/>
        <w:left w:val="none" w:sz="0" w:space="0" w:color="auto"/>
        <w:bottom w:val="none" w:sz="0" w:space="0" w:color="auto"/>
        <w:right w:val="none" w:sz="0" w:space="0" w:color="auto"/>
      </w:divBdr>
    </w:div>
    <w:div w:id="1888029950">
      <w:bodyDiv w:val="1"/>
      <w:marLeft w:val="0"/>
      <w:marRight w:val="0"/>
      <w:marTop w:val="0"/>
      <w:marBottom w:val="0"/>
      <w:divBdr>
        <w:top w:val="none" w:sz="0" w:space="0" w:color="auto"/>
        <w:left w:val="none" w:sz="0" w:space="0" w:color="auto"/>
        <w:bottom w:val="none" w:sz="0" w:space="0" w:color="auto"/>
        <w:right w:val="none" w:sz="0" w:space="0" w:color="auto"/>
      </w:divBdr>
    </w:div>
    <w:div w:id="1888182334">
      <w:bodyDiv w:val="1"/>
      <w:marLeft w:val="0"/>
      <w:marRight w:val="0"/>
      <w:marTop w:val="0"/>
      <w:marBottom w:val="0"/>
      <w:divBdr>
        <w:top w:val="none" w:sz="0" w:space="0" w:color="auto"/>
        <w:left w:val="none" w:sz="0" w:space="0" w:color="auto"/>
        <w:bottom w:val="none" w:sz="0" w:space="0" w:color="auto"/>
        <w:right w:val="none" w:sz="0" w:space="0" w:color="auto"/>
      </w:divBdr>
    </w:div>
    <w:div w:id="1888301316">
      <w:bodyDiv w:val="1"/>
      <w:marLeft w:val="0"/>
      <w:marRight w:val="0"/>
      <w:marTop w:val="0"/>
      <w:marBottom w:val="0"/>
      <w:divBdr>
        <w:top w:val="none" w:sz="0" w:space="0" w:color="auto"/>
        <w:left w:val="none" w:sz="0" w:space="0" w:color="auto"/>
        <w:bottom w:val="none" w:sz="0" w:space="0" w:color="auto"/>
        <w:right w:val="none" w:sz="0" w:space="0" w:color="auto"/>
      </w:divBdr>
    </w:div>
    <w:div w:id="1888686410">
      <w:bodyDiv w:val="1"/>
      <w:marLeft w:val="0"/>
      <w:marRight w:val="0"/>
      <w:marTop w:val="0"/>
      <w:marBottom w:val="0"/>
      <w:divBdr>
        <w:top w:val="none" w:sz="0" w:space="0" w:color="auto"/>
        <w:left w:val="none" w:sz="0" w:space="0" w:color="auto"/>
        <w:bottom w:val="none" w:sz="0" w:space="0" w:color="auto"/>
        <w:right w:val="none" w:sz="0" w:space="0" w:color="auto"/>
      </w:divBdr>
    </w:div>
    <w:div w:id="1888833853">
      <w:bodyDiv w:val="1"/>
      <w:marLeft w:val="0"/>
      <w:marRight w:val="0"/>
      <w:marTop w:val="0"/>
      <w:marBottom w:val="0"/>
      <w:divBdr>
        <w:top w:val="none" w:sz="0" w:space="0" w:color="auto"/>
        <w:left w:val="none" w:sz="0" w:space="0" w:color="auto"/>
        <w:bottom w:val="none" w:sz="0" w:space="0" w:color="auto"/>
        <w:right w:val="none" w:sz="0" w:space="0" w:color="auto"/>
      </w:divBdr>
    </w:div>
    <w:div w:id="1888908897">
      <w:bodyDiv w:val="1"/>
      <w:marLeft w:val="0"/>
      <w:marRight w:val="0"/>
      <w:marTop w:val="0"/>
      <w:marBottom w:val="0"/>
      <w:divBdr>
        <w:top w:val="none" w:sz="0" w:space="0" w:color="auto"/>
        <w:left w:val="none" w:sz="0" w:space="0" w:color="auto"/>
        <w:bottom w:val="none" w:sz="0" w:space="0" w:color="auto"/>
        <w:right w:val="none" w:sz="0" w:space="0" w:color="auto"/>
      </w:divBdr>
    </w:div>
    <w:div w:id="1888949394">
      <w:bodyDiv w:val="1"/>
      <w:marLeft w:val="0"/>
      <w:marRight w:val="0"/>
      <w:marTop w:val="0"/>
      <w:marBottom w:val="0"/>
      <w:divBdr>
        <w:top w:val="none" w:sz="0" w:space="0" w:color="auto"/>
        <w:left w:val="none" w:sz="0" w:space="0" w:color="auto"/>
        <w:bottom w:val="none" w:sz="0" w:space="0" w:color="auto"/>
        <w:right w:val="none" w:sz="0" w:space="0" w:color="auto"/>
      </w:divBdr>
    </w:div>
    <w:div w:id="1889488936">
      <w:bodyDiv w:val="1"/>
      <w:marLeft w:val="0"/>
      <w:marRight w:val="0"/>
      <w:marTop w:val="0"/>
      <w:marBottom w:val="0"/>
      <w:divBdr>
        <w:top w:val="none" w:sz="0" w:space="0" w:color="auto"/>
        <w:left w:val="none" w:sz="0" w:space="0" w:color="auto"/>
        <w:bottom w:val="none" w:sz="0" w:space="0" w:color="auto"/>
        <w:right w:val="none" w:sz="0" w:space="0" w:color="auto"/>
      </w:divBdr>
    </w:div>
    <w:div w:id="1889490397">
      <w:bodyDiv w:val="1"/>
      <w:marLeft w:val="0"/>
      <w:marRight w:val="0"/>
      <w:marTop w:val="0"/>
      <w:marBottom w:val="0"/>
      <w:divBdr>
        <w:top w:val="none" w:sz="0" w:space="0" w:color="auto"/>
        <w:left w:val="none" w:sz="0" w:space="0" w:color="auto"/>
        <w:bottom w:val="none" w:sz="0" w:space="0" w:color="auto"/>
        <w:right w:val="none" w:sz="0" w:space="0" w:color="auto"/>
      </w:divBdr>
    </w:div>
    <w:div w:id="1889490687">
      <w:bodyDiv w:val="1"/>
      <w:marLeft w:val="0"/>
      <w:marRight w:val="0"/>
      <w:marTop w:val="0"/>
      <w:marBottom w:val="0"/>
      <w:divBdr>
        <w:top w:val="none" w:sz="0" w:space="0" w:color="auto"/>
        <w:left w:val="none" w:sz="0" w:space="0" w:color="auto"/>
        <w:bottom w:val="none" w:sz="0" w:space="0" w:color="auto"/>
        <w:right w:val="none" w:sz="0" w:space="0" w:color="auto"/>
      </w:divBdr>
    </w:div>
    <w:div w:id="1889564916">
      <w:bodyDiv w:val="1"/>
      <w:marLeft w:val="0"/>
      <w:marRight w:val="0"/>
      <w:marTop w:val="0"/>
      <w:marBottom w:val="0"/>
      <w:divBdr>
        <w:top w:val="none" w:sz="0" w:space="0" w:color="auto"/>
        <w:left w:val="none" w:sz="0" w:space="0" w:color="auto"/>
        <w:bottom w:val="none" w:sz="0" w:space="0" w:color="auto"/>
        <w:right w:val="none" w:sz="0" w:space="0" w:color="auto"/>
      </w:divBdr>
    </w:div>
    <w:div w:id="1889565503">
      <w:bodyDiv w:val="1"/>
      <w:marLeft w:val="0"/>
      <w:marRight w:val="0"/>
      <w:marTop w:val="0"/>
      <w:marBottom w:val="0"/>
      <w:divBdr>
        <w:top w:val="none" w:sz="0" w:space="0" w:color="auto"/>
        <w:left w:val="none" w:sz="0" w:space="0" w:color="auto"/>
        <w:bottom w:val="none" w:sz="0" w:space="0" w:color="auto"/>
        <w:right w:val="none" w:sz="0" w:space="0" w:color="auto"/>
      </w:divBdr>
    </w:div>
    <w:div w:id="1889679770">
      <w:bodyDiv w:val="1"/>
      <w:marLeft w:val="0"/>
      <w:marRight w:val="0"/>
      <w:marTop w:val="0"/>
      <w:marBottom w:val="0"/>
      <w:divBdr>
        <w:top w:val="none" w:sz="0" w:space="0" w:color="auto"/>
        <w:left w:val="none" w:sz="0" w:space="0" w:color="auto"/>
        <w:bottom w:val="none" w:sz="0" w:space="0" w:color="auto"/>
        <w:right w:val="none" w:sz="0" w:space="0" w:color="auto"/>
      </w:divBdr>
    </w:div>
    <w:div w:id="1889758802">
      <w:bodyDiv w:val="1"/>
      <w:marLeft w:val="0"/>
      <w:marRight w:val="0"/>
      <w:marTop w:val="0"/>
      <w:marBottom w:val="0"/>
      <w:divBdr>
        <w:top w:val="none" w:sz="0" w:space="0" w:color="auto"/>
        <w:left w:val="none" w:sz="0" w:space="0" w:color="auto"/>
        <w:bottom w:val="none" w:sz="0" w:space="0" w:color="auto"/>
        <w:right w:val="none" w:sz="0" w:space="0" w:color="auto"/>
      </w:divBdr>
    </w:div>
    <w:div w:id="1889803653">
      <w:bodyDiv w:val="1"/>
      <w:marLeft w:val="0"/>
      <w:marRight w:val="0"/>
      <w:marTop w:val="0"/>
      <w:marBottom w:val="0"/>
      <w:divBdr>
        <w:top w:val="none" w:sz="0" w:space="0" w:color="auto"/>
        <w:left w:val="none" w:sz="0" w:space="0" w:color="auto"/>
        <w:bottom w:val="none" w:sz="0" w:space="0" w:color="auto"/>
        <w:right w:val="none" w:sz="0" w:space="0" w:color="auto"/>
      </w:divBdr>
    </w:div>
    <w:div w:id="1890024216">
      <w:bodyDiv w:val="1"/>
      <w:marLeft w:val="0"/>
      <w:marRight w:val="0"/>
      <w:marTop w:val="0"/>
      <w:marBottom w:val="0"/>
      <w:divBdr>
        <w:top w:val="none" w:sz="0" w:space="0" w:color="auto"/>
        <w:left w:val="none" w:sz="0" w:space="0" w:color="auto"/>
        <w:bottom w:val="none" w:sz="0" w:space="0" w:color="auto"/>
        <w:right w:val="none" w:sz="0" w:space="0" w:color="auto"/>
      </w:divBdr>
    </w:div>
    <w:div w:id="1890068445">
      <w:bodyDiv w:val="1"/>
      <w:marLeft w:val="0"/>
      <w:marRight w:val="0"/>
      <w:marTop w:val="0"/>
      <w:marBottom w:val="0"/>
      <w:divBdr>
        <w:top w:val="none" w:sz="0" w:space="0" w:color="auto"/>
        <w:left w:val="none" w:sz="0" w:space="0" w:color="auto"/>
        <w:bottom w:val="none" w:sz="0" w:space="0" w:color="auto"/>
        <w:right w:val="none" w:sz="0" w:space="0" w:color="auto"/>
      </w:divBdr>
    </w:div>
    <w:div w:id="1890072688">
      <w:bodyDiv w:val="1"/>
      <w:marLeft w:val="0"/>
      <w:marRight w:val="0"/>
      <w:marTop w:val="0"/>
      <w:marBottom w:val="0"/>
      <w:divBdr>
        <w:top w:val="none" w:sz="0" w:space="0" w:color="auto"/>
        <w:left w:val="none" w:sz="0" w:space="0" w:color="auto"/>
        <w:bottom w:val="none" w:sz="0" w:space="0" w:color="auto"/>
        <w:right w:val="none" w:sz="0" w:space="0" w:color="auto"/>
      </w:divBdr>
    </w:div>
    <w:div w:id="1890192499">
      <w:bodyDiv w:val="1"/>
      <w:marLeft w:val="0"/>
      <w:marRight w:val="0"/>
      <w:marTop w:val="0"/>
      <w:marBottom w:val="0"/>
      <w:divBdr>
        <w:top w:val="none" w:sz="0" w:space="0" w:color="auto"/>
        <w:left w:val="none" w:sz="0" w:space="0" w:color="auto"/>
        <w:bottom w:val="none" w:sz="0" w:space="0" w:color="auto"/>
        <w:right w:val="none" w:sz="0" w:space="0" w:color="auto"/>
      </w:divBdr>
    </w:div>
    <w:div w:id="1890536255">
      <w:bodyDiv w:val="1"/>
      <w:marLeft w:val="0"/>
      <w:marRight w:val="0"/>
      <w:marTop w:val="0"/>
      <w:marBottom w:val="0"/>
      <w:divBdr>
        <w:top w:val="none" w:sz="0" w:space="0" w:color="auto"/>
        <w:left w:val="none" w:sz="0" w:space="0" w:color="auto"/>
        <w:bottom w:val="none" w:sz="0" w:space="0" w:color="auto"/>
        <w:right w:val="none" w:sz="0" w:space="0" w:color="auto"/>
      </w:divBdr>
    </w:div>
    <w:div w:id="1890799594">
      <w:bodyDiv w:val="1"/>
      <w:marLeft w:val="0"/>
      <w:marRight w:val="0"/>
      <w:marTop w:val="0"/>
      <w:marBottom w:val="0"/>
      <w:divBdr>
        <w:top w:val="none" w:sz="0" w:space="0" w:color="auto"/>
        <w:left w:val="none" w:sz="0" w:space="0" w:color="auto"/>
        <w:bottom w:val="none" w:sz="0" w:space="0" w:color="auto"/>
        <w:right w:val="none" w:sz="0" w:space="0" w:color="auto"/>
      </w:divBdr>
    </w:div>
    <w:div w:id="1890804447">
      <w:bodyDiv w:val="1"/>
      <w:marLeft w:val="0"/>
      <w:marRight w:val="0"/>
      <w:marTop w:val="0"/>
      <w:marBottom w:val="0"/>
      <w:divBdr>
        <w:top w:val="none" w:sz="0" w:space="0" w:color="auto"/>
        <w:left w:val="none" w:sz="0" w:space="0" w:color="auto"/>
        <w:bottom w:val="none" w:sz="0" w:space="0" w:color="auto"/>
        <w:right w:val="none" w:sz="0" w:space="0" w:color="auto"/>
      </w:divBdr>
    </w:div>
    <w:div w:id="1890846503">
      <w:bodyDiv w:val="1"/>
      <w:marLeft w:val="0"/>
      <w:marRight w:val="0"/>
      <w:marTop w:val="0"/>
      <w:marBottom w:val="0"/>
      <w:divBdr>
        <w:top w:val="none" w:sz="0" w:space="0" w:color="auto"/>
        <w:left w:val="none" w:sz="0" w:space="0" w:color="auto"/>
        <w:bottom w:val="none" w:sz="0" w:space="0" w:color="auto"/>
        <w:right w:val="none" w:sz="0" w:space="0" w:color="auto"/>
      </w:divBdr>
    </w:div>
    <w:div w:id="1891108884">
      <w:bodyDiv w:val="1"/>
      <w:marLeft w:val="0"/>
      <w:marRight w:val="0"/>
      <w:marTop w:val="0"/>
      <w:marBottom w:val="0"/>
      <w:divBdr>
        <w:top w:val="none" w:sz="0" w:space="0" w:color="auto"/>
        <w:left w:val="none" w:sz="0" w:space="0" w:color="auto"/>
        <w:bottom w:val="none" w:sz="0" w:space="0" w:color="auto"/>
        <w:right w:val="none" w:sz="0" w:space="0" w:color="auto"/>
      </w:divBdr>
    </w:div>
    <w:div w:id="1891112487">
      <w:bodyDiv w:val="1"/>
      <w:marLeft w:val="0"/>
      <w:marRight w:val="0"/>
      <w:marTop w:val="0"/>
      <w:marBottom w:val="0"/>
      <w:divBdr>
        <w:top w:val="none" w:sz="0" w:space="0" w:color="auto"/>
        <w:left w:val="none" w:sz="0" w:space="0" w:color="auto"/>
        <w:bottom w:val="none" w:sz="0" w:space="0" w:color="auto"/>
        <w:right w:val="none" w:sz="0" w:space="0" w:color="auto"/>
      </w:divBdr>
    </w:div>
    <w:div w:id="1891183574">
      <w:bodyDiv w:val="1"/>
      <w:marLeft w:val="0"/>
      <w:marRight w:val="0"/>
      <w:marTop w:val="0"/>
      <w:marBottom w:val="0"/>
      <w:divBdr>
        <w:top w:val="none" w:sz="0" w:space="0" w:color="auto"/>
        <w:left w:val="none" w:sz="0" w:space="0" w:color="auto"/>
        <w:bottom w:val="none" w:sz="0" w:space="0" w:color="auto"/>
        <w:right w:val="none" w:sz="0" w:space="0" w:color="auto"/>
      </w:divBdr>
    </w:div>
    <w:div w:id="1891189534">
      <w:bodyDiv w:val="1"/>
      <w:marLeft w:val="0"/>
      <w:marRight w:val="0"/>
      <w:marTop w:val="0"/>
      <w:marBottom w:val="0"/>
      <w:divBdr>
        <w:top w:val="none" w:sz="0" w:space="0" w:color="auto"/>
        <w:left w:val="none" w:sz="0" w:space="0" w:color="auto"/>
        <w:bottom w:val="none" w:sz="0" w:space="0" w:color="auto"/>
        <w:right w:val="none" w:sz="0" w:space="0" w:color="auto"/>
      </w:divBdr>
    </w:div>
    <w:div w:id="1891304939">
      <w:bodyDiv w:val="1"/>
      <w:marLeft w:val="0"/>
      <w:marRight w:val="0"/>
      <w:marTop w:val="0"/>
      <w:marBottom w:val="0"/>
      <w:divBdr>
        <w:top w:val="none" w:sz="0" w:space="0" w:color="auto"/>
        <w:left w:val="none" w:sz="0" w:space="0" w:color="auto"/>
        <w:bottom w:val="none" w:sz="0" w:space="0" w:color="auto"/>
        <w:right w:val="none" w:sz="0" w:space="0" w:color="auto"/>
      </w:divBdr>
    </w:div>
    <w:div w:id="1891375397">
      <w:bodyDiv w:val="1"/>
      <w:marLeft w:val="0"/>
      <w:marRight w:val="0"/>
      <w:marTop w:val="0"/>
      <w:marBottom w:val="0"/>
      <w:divBdr>
        <w:top w:val="none" w:sz="0" w:space="0" w:color="auto"/>
        <w:left w:val="none" w:sz="0" w:space="0" w:color="auto"/>
        <w:bottom w:val="none" w:sz="0" w:space="0" w:color="auto"/>
        <w:right w:val="none" w:sz="0" w:space="0" w:color="auto"/>
      </w:divBdr>
    </w:div>
    <w:div w:id="1891500679">
      <w:bodyDiv w:val="1"/>
      <w:marLeft w:val="0"/>
      <w:marRight w:val="0"/>
      <w:marTop w:val="0"/>
      <w:marBottom w:val="0"/>
      <w:divBdr>
        <w:top w:val="none" w:sz="0" w:space="0" w:color="auto"/>
        <w:left w:val="none" w:sz="0" w:space="0" w:color="auto"/>
        <w:bottom w:val="none" w:sz="0" w:space="0" w:color="auto"/>
        <w:right w:val="none" w:sz="0" w:space="0" w:color="auto"/>
      </w:divBdr>
    </w:div>
    <w:div w:id="1891719681">
      <w:bodyDiv w:val="1"/>
      <w:marLeft w:val="0"/>
      <w:marRight w:val="0"/>
      <w:marTop w:val="0"/>
      <w:marBottom w:val="0"/>
      <w:divBdr>
        <w:top w:val="none" w:sz="0" w:space="0" w:color="auto"/>
        <w:left w:val="none" w:sz="0" w:space="0" w:color="auto"/>
        <w:bottom w:val="none" w:sz="0" w:space="0" w:color="auto"/>
        <w:right w:val="none" w:sz="0" w:space="0" w:color="auto"/>
      </w:divBdr>
    </w:div>
    <w:div w:id="1891768405">
      <w:bodyDiv w:val="1"/>
      <w:marLeft w:val="0"/>
      <w:marRight w:val="0"/>
      <w:marTop w:val="0"/>
      <w:marBottom w:val="0"/>
      <w:divBdr>
        <w:top w:val="none" w:sz="0" w:space="0" w:color="auto"/>
        <w:left w:val="none" w:sz="0" w:space="0" w:color="auto"/>
        <w:bottom w:val="none" w:sz="0" w:space="0" w:color="auto"/>
        <w:right w:val="none" w:sz="0" w:space="0" w:color="auto"/>
      </w:divBdr>
    </w:div>
    <w:div w:id="1892036207">
      <w:bodyDiv w:val="1"/>
      <w:marLeft w:val="0"/>
      <w:marRight w:val="0"/>
      <w:marTop w:val="0"/>
      <w:marBottom w:val="0"/>
      <w:divBdr>
        <w:top w:val="none" w:sz="0" w:space="0" w:color="auto"/>
        <w:left w:val="none" w:sz="0" w:space="0" w:color="auto"/>
        <w:bottom w:val="none" w:sz="0" w:space="0" w:color="auto"/>
        <w:right w:val="none" w:sz="0" w:space="0" w:color="auto"/>
      </w:divBdr>
    </w:div>
    <w:div w:id="1892185587">
      <w:bodyDiv w:val="1"/>
      <w:marLeft w:val="0"/>
      <w:marRight w:val="0"/>
      <w:marTop w:val="0"/>
      <w:marBottom w:val="0"/>
      <w:divBdr>
        <w:top w:val="none" w:sz="0" w:space="0" w:color="auto"/>
        <w:left w:val="none" w:sz="0" w:space="0" w:color="auto"/>
        <w:bottom w:val="none" w:sz="0" w:space="0" w:color="auto"/>
        <w:right w:val="none" w:sz="0" w:space="0" w:color="auto"/>
      </w:divBdr>
    </w:div>
    <w:div w:id="1892306709">
      <w:bodyDiv w:val="1"/>
      <w:marLeft w:val="0"/>
      <w:marRight w:val="0"/>
      <w:marTop w:val="0"/>
      <w:marBottom w:val="0"/>
      <w:divBdr>
        <w:top w:val="none" w:sz="0" w:space="0" w:color="auto"/>
        <w:left w:val="none" w:sz="0" w:space="0" w:color="auto"/>
        <w:bottom w:val="none" w:sz="0" w:space="0" w:color="auto"/>
        <w:right w:val="none" w:sz="0" w:space="0" w:color="auto"/>
      </w:divBdr>
    </w:div>
    <w:div w:id="1892422129">
      <w:bodyDiv w:val="1"/>
      <w:marLeft w:val="0"/>
      <w:marRight w:val="0"/>
      <w:marTop w:val="0"/>
      <w:marBottom w:val="0"/>
      <w:divBdr>
        <w:top w:val="none" w:sz="0" w:space="0" w:color="auto"/>
        <w:left w:val="none" w:sz="0" w:space="0" w:color="auto"/>
        <w:bottom w:val="none" w:sz="0" w:space="0" w:color="auto"/>
        <w:right w:val="none" w:sz="0" w:space="0" w:color="auto"/>
      </w:divBdr>
    </w:div>
    <w:div w:id="1892614798">
      <w:bodyDiv w:val="1"/>
      <w:marLeft w:val="0"/>
      <w:marRight w:val="0"/>
      <w:marTop w:val="0"/>
      <w:marBottom w:val="0"/>
      <w:divBdr>
        <w:top w:val="none" w:sz="0" w:space="0" w:color="auto"/>
        <w:left w:val="none" w:sz="0" w:space="0" w:color="auto"/>
        <w:bottom w:val="none" w:sz="0" w:space="0" w:color="auto"/>
        <w:right w:val="none" w:sz="0" w:space="0" w:color="auto"/>
      </w:divBdr>
    </w:div>
    <w:div w:id="1892620179">
      <w:bodyDiv w:val="1"/>
      <w:marLeft w:val="0"/>
      <w:marRight w:val="0"/>
      <w:marTop w:val="0"/>
      <w:marBottom w:val="0"/>
      <w:divBdr>
        <w:top w:val="none" w:sz="0" w:space="0" w:color="auto"/>
        <w:left w:val="none" w:sz="0" w:space="0" w:color="auto"/>
        <w:bottom w:val="none" w:sz="0" w:space="0" w:color="auto"/>
        <w:right w:val="none" w:sz="0" w:space="0" w:color="auto"/>
      </w:divBdr>
    </w:div>
    <w:div w:id="1892838847">
      <w:bodyDiv w:val="1"/>
      <w:marLeft w:val="0"/>
      <w:marRight w:val="0"/>
      <w:marTop w:val="0"/>
      <w:marBottom w:val="0"/>
      <w:divBdr>
        <w:top w:val="none" w:sz="0" w:space="0" w:color="auto"/>
        <w:left w:val="none" w:sz="0" w:space="0" w:color="auto"/>
        <w:bottom w:val="none" w:sz="0" w:space="0" w:color="auto"/>
        <w:right w:val="none" w:sz="0" w:space="0" w:color="auto"/>
      </w:divBdr>
    </w:div>
    <w:div w:id="1892961084">
      <w:bodyDiv w:val="1"/>
      <w:marLeft w:val="0"/>
      <w:marRight w:val="0"/>
      <w:marTop w:val="0"/>
      <w:marBottom w:val="0"/>
      <w:divBdr>
        <w:top w:val="none" w:sz="0" w:space="0" w:color="auto"/>
        <w:left w:val="none" w:sz="0" w:space="0" w:color="auto"/>
        <w:bottom w:val="none" w:sz="0" w:space="0" w:color="auto"/>
        <w:right w:val="none" w:sz="0" w:space="0" w:color="auto"/>
      </w:divBdr>
    </w:div>
    <w:div w:id="1893032835">
      <w:bodyDiv w:val="1"/>
      <w:marLeft w:val="0"/>
      <w:marRight w:val="0"/>
      <w:marTop w:val="0"/>
      <w:marBottom w:val="0"/>
      <w:divBdr>
        <w:top w:val="none" w:sz="0" w:space="0" w:color="auto"/>
        <w:left w:val="none" w:sz="0" w:space="0" w:color="auto"/>
        <w:bottom w:val="none" w:sz="0" w:space="0" w:color="auto"/>
        <w:right w:val="none" w:sz="0" w:space="0" w:color="auto"/>
      </w:divBdr>
    </w:div>
    <w:div w:id="1893148377">
      <w:bodyDiv w:val="1"/>
      <w:marLeft w:val="0"/>
      <w:marRight w:val="0"/>
      <w:marTop w:val="0"/>
      <w:marBottom w:val="0"/>
      <w:divBdr>
        <w:top w:val="none" w:sz="0" w:space="0" w:color="auto"/>
        <w:left w:val="none" w:sz="0" w:space="0" w:color="auto"/>
        <w:bottom w:val="none" w:sz="0" w:space="0" w:color="auto"/>
        <w:right w:val="none" w:sz="0" w:space="0" w:color="auto"/>
      </w:divBdr>
    </w:div>
    <w:div w:id="1893273599">
      <w:bodyDiv w:val="1"/>
      <w:marLeft w:val="0"/>
      <w:marRight w:val="0"/>
      <w:marTop w:val="0"/>
      <w:marBottom w:val="0"/>
      <w:divBdr>
        <w:top w:val="none" w:sz="0" w:space="0" w:color="auto"/>
        <w:left w:val="none" w:sz="0" w:space="0" w:color="auto"/>
        <w:bottom w:val="none" w:sz="0" w:space="0" w:color="auto"/>
        <w:right w:val="none" w:sz="0" w:space="0" w:color="auto"/>
      </w:divBdr>
    </w:div>
    <w:div w:id="1893348024">
      <w:bodyDiv w:val="1"/>
      <w:marLeft w:val="0"/>
      <w:marRight w:val="0"/>
      <w:marTop w:val="0"/>
      <w:marBottom w:val="0"/>
      <w:divBdr>
        <w:top w:val="none" w:sz="0" w:space="0" w:color="auto"/>
        <w:left w:val="none" w:sz="0" w:space="0" w:color="auto"/>
        <w:bottom w:val="none" w:sz="0" w:space="0" w:color="auto"/>
        <w:right w:val="none" w:sz="0" w:space="0" w:color="auto"/>
      </w:divBdr>
    </w:div>
    <w:div w:id="1893467117">
      <w:bodyDiv w:val="1"/>
      <w:marLeft w:val="0"/>
      <w:marRight w:val="0"/>
      <w:marTop w:val="0"/>
      <w:marBottom w:val="0"/>
      <w:divBdr>
        <w:top w:val="none" w:sz="0" w:space="0" w:color="auto"/>
        <w:left w:val="none" w:sz="0" w:space="0" w:color="auto"/>
        <w:bottom w:val="none" w:sz="0" w:space="0" w:color="auto"/>
        <w:right w:val="none" w:sz="0" w:space="0" w:color="auto"/>
      </w:divBdr>
    </w:div>
    <w:div w:id="1893692242">
      <w:bodyDiv w:val="1"/>
      <w:marLeft w:val="0"/>
      <w:marRight w:val="0"/>
      <w:marTop w:val="0"/>
      <w:marBottom w:val="0"/>
      <w:divBdr>
        <w:top w:val="none" w:sz="0" w:space="0" w:color="auto"/>
        <w:left w:val="none" w:sz="0" w:space="0" w:color="auto"/>
        <w:bottom w:val="none" w:sz="0" w:space="0" w:color="auto"/>
        <w:right w:val="none" w:sz="0" w:space="0" w:color="auto"/>
      </w:divBdr>
    </w:div>
    <w:div w:id="1893805300">
      <w:bodyDiv w:val="1"/>
      <w:marLeft w:val="0"/>
      <w:marRight w:val="0"/>
      <w:marTop w:val="0"/>
      <w:marBottom w:val="0"/>
      <w:divBdr>
        <w:top w:val="none" w:sz="0" w:space="0" w:color="auto"/>
        <w:left w:val="none" w:sz="0" w:space="0" w:color="auto"/>
        <w:bottom w:val="none" w:sz="0" w:space="0" w:color="auto"/>
        <w:right w:val="none" w:sz="0" w:space="0" w:color="auto"/>
      </w:divBdr>
    </w:div>
    <w:div w:id="1894147407">
      <w:bodyDiv w:val="1"/>
      <w:marLeft w:val="0"/>
      <w:marRight w:val="0"/>
      <w:marTop w:val="0"/>
      <w:marBottom w:val="0"/>
      <w:divBdr>
        <w:top w:val="none" w:sz="0" w:space="0" w:color="auto"/>
        <w:left w:val="none" w:sz="0" w:space="0" w:color="auto"/>
        <w:bottom w:val="none" w:sz="0" w:space="0" w:color="auto"/>
        <w:right w:val="none" w:sz="0" w:space="0" w:color="auto"/>
      </w:divBdr>
    </w:div>
    <w:div w:id="1894268356">
      <w:bodyDiv w:val="1"/>
      <w:marLeft w:val="0"/>
      <w:marRight w:val="0"/>
      <w:marTop w:val="0"/>
      <w:marBottom w:val="0"/>
      <w:divBdr>
        <w:top w:val="none" w:sz="0" w:space="0" w:color="auto"/>
        <w:left w:val="none" w:sz="0" w:space="0" w:color="auto"/>
        <w:bottom w:val="none" w:sz="0" w:space="0" w:color="auto"/>
        <w:right w:val="none" w:sz="0" w:space="0" w:color="auto"/>
      </w:divBdr>
    </w:div>
    <w:div w:id="1894348636">
      <w:bodyDiv w:val="1"/>
      <w:marLeft w:val="0"/>
      <w:marRight w:val="0"/>
      <w:marTop w:val="0"/>
      <w:marBottom w:val="0"/>
      <w:divBdr>
        <w:top w:val="none" w:sz="0" w:space="0" w:color="auto"/>
        <w:left w:val="none" w:sz="0" w:space="0" w:color="auto"/>
        <w:bottom w:val="none" w:sz="0" w:space="0" w:color="auto"/>
        <w:right w:val="none" w:sz="0" w:space="0" w:color="auto"/>
      </w:divBdr>
    </w:div>
    <w:div w:id="1894348972">
      <w:bodyDiv w:val="1"/>
      <w:marLeft w:val="0"/>
      <w:marRight w:val="0"/>
      <w:marTop w:val="0"/>
      <w:marBottom w:val="0"/>
      <w:divBdr>
        <w:top w:val="none" w:sz="0" w:space="0" w:color="auto"/>
        <w:left w:val="none" w:sz="0" w:space="0" w:color="auto"/>
        <w:bottom w:val="none" w:sz="0" w:space="0" w:color="auto"/>
        <w:right w:val="none" w:sz="0" w:space="0" w:color="auto"/>
      </w:divBdr>
    </w:div>
    <w:div w:id="1894584169">
      <w:bodyDiv w:val="1"/>
      <w:marLeft w:val="0"/>
      <w:marRight w:val="0"/>
      <w:marTop w:val="0"/>
      <w:marBottom w:val="0"/>
      <w:divBdr>
        <w:top w:val="none" w:sz="0" w:space="0" w:color="auto"/>
        <w:left w:val="none" w:sz="0" w:space="0" w:color="auto"/>
        <w:bottom w:val="none" w:sz="0" w:space="0" w:color="auto"/>
        <w:right w:val="none" w:sz="0" w:space="0" w:color="auto"/>
      </w:divBdr>
    </w:div>
    <w:div w:id="1894658724">
      <w:bodyDiv w:val="1"/>
      <w:marLeft w:val="0"/>
      <w:marRight w:val="0"/>
      <w:marTop w:val="0"/>
      <w:marBottom w:val="0"/>
      <w:divBdr>
        <w:top w:val="none" w:sz="0" w:space="0" w:color="auto"/>
        <w:left w:val="none" w:sz="0" w:space="0" w:color="auto"/>
        <w:bottom w:val="none" w:sz="0" w:space="0" w:color="auto"/>
        <w:right w:val="none" w:sz="0" w:space="0" w:color="auto"/>
      </w:divBdr>
    </w:div>
    <w:div w:id="1894727304">
      <w:bodyDiv w:val="1"/>
      <w:marLeft w:val="0"/>
      <w:marRight w:val="0"/>
      <w:marTop w:val="0"/>
      <w:marBottom w:val="0"/>
      <w:divBdr>
        <w:top w:val="none" w:sz="0" w:space="0" w:color="auto"/>
        <w:left w:val="none" w:sz="0" w:space="0" w:color="auto"/>
        <w:bottom w:val="none" w:sz="0" w:space="0" w:color="auto"/>
        <w:right w:val="none" w:sz="0" w:space="0" w:color="auto"/>
      </w:divBdr>
    </w:div>
    <w:div w:id="1894732292">
      <w:bodyDiv w:val="1"/>
      <w:marLeft w:val="0"/>
      <w:marRight w:val="0"/>
      <w:marTop w:val="0"/>
      <w:marBottom w:val="0"/>
      <w:divBdr>
        <w:top w:val="none" w:sz="0" w:space="0" w:color="auto"/>
        <w:left w:val="none" w:sz="0" w:space="0" w:color="auto"/>
        <w:bottom w:val="none" w:sz="0" w:space="0" w:color="auto"/>
        <w:right w:val="none" w:sz="0" w:space="0" w:color="auto"/>
      </w:divBdr>
    </w:div>
    <w:div w:id="1894804584">
      <w:bodyDiv w:val="1"/>
      <w:marLeft w:val="0"/>
      <w:marRight w:val="0"/>
      <w:marTop w:val="0"/>
      <w:marBottom w:val="0"/>
      <w:divBdr>
        <w:top w:val="none" w:sz="0" w:space="0" w:color="auto"/>
        <w:left w:val="none" w:sz="0" w:space="0" w:color="auto"/>
        <w:bottom w:val="none" w:sz="0" w:space="0" w:color="auto"/>
        <w:right w:val="none" w:sz="0" w:space="0" w:color="auto"/>
      </w:divBdr>
    </w:div>
    <w:div w:id="1894850490">
      <w:bodyDiv w:val="1"/>
      <w:marLeft w:val="0"/>
      <w:marRight w:val="0"/>
      <w:marTop w:val="0"/>
      <w:marBottom w:val="0"/>
      <w:divBdr>
        <w:top w:val="none" w:sz="0" w:space="0" w:color="auto"/>
        <w:left w:val="none" w:sz="0" w:space="0" w:color="auto"/>
        <w:bottom w:val="none" w:sz="0" w:space="0" w:color="auto"/>
        <w:right w:val="none" w:sz="0" w:space="0" w:color="auto"/>
      </w:divBdr>
    </w:div>
    <w:div w:id="1895047290">
      <w:bodyDiv w:val="1"/>
      <w:marLeft w:val="0"/>
      <w:marRight w:val="0"/>
      <w:marTop w:val="0"/>
      <w:marBottom w:val="0"/>
      <w:divBdr>
        <w:top w:val="none" w:sz="0" w:space="0" w:color="auto"/>
        <w:left w:val="none" w:sz="0" w:space="0" w:color="auto"/>
        <w:bottom w:val="none" w:sz="0" w:space="0" w:color="auto"/>
        <w:right w:val="none" w:sz="0" w:space="0" w:color="auto"/>
      </w:divBdr>
    </w:div>
    <w:div w:id="1895385398">
      <w:bodyDiv w:val="1"/>
      <w:marLeft w:val="0"/>
      <w:marRight w:val="0"/>
      <w:marTop w:val="0"/>
      <w:marBottom w:val="0"/>
      <w:divBdr>
        <w:top w:val="none" w:sz="0" w:space="0" w:color="auto"/>
        <w:left w:val="none" w:sz="0" w:space="0" w:color="auto"/>
        <w:bottom w:val="none" w:sz="0" w:space="0" w:color="auto"/>
        <w:right w:val="none" w:sz="0" w:space="0" w:color="auto"/>
      </w:divBdr>
    </w:div>
    <w:div w:id="1895851476">
      <w:bodyDiv w:val="1"/>
      <w:marLeft w:val="0"/>
      <w:marRight w:val="0"/>
      <w:marTop w:val="0"/>
      <w:marBottom w:val="0"/>
      <w:divBdr>
        <w:top w:val="none" w:sz="0" w:space="0" w:color="auto"/>
        <w:left w:val="none" w:sz="0" w:space="0" w:color="auto"/>
        <w:bottom w:val="none" w:sz="0" w:space="0" w:color="auto"/>
        <w:right w:val="none" w:sz="0" w:space="0" w:color="auto"/>
      </w:divBdr>
    </w:div>
    <w:div w:id="1895970550">
      <w:bodyDiv w:val="1"/>
      <w:marLeft w:val="0"/>
      <w:marRight w:val="0"/>
      <w:marTop w:val="0"/>
      <w:marBottom w:val="0"/>
      <w:divBdr>
        <w:top w:val="none" w:sz="0" w:space="0" w:color="auto"/>
        <w:left w:val="none" w:sz="0" w:space="0" w:color="auto"/>
        <w:bottom w:val="none" w:sz="0" w:space="0" w:color="auto"/>
        <w:right w:val="none" w:sz="0" w:space="0" w:color="auto"/>
      </w:divBdr>
    </w:div>
    <w:div w:id="1896042107">
      <w:bodyDiv w:val="1"/>
      <w:marLeft w:val="0"/>
      <w:marRight w:val="0"/>
      <w:marTop w:val="0"/>
      <w:marBottom w:val="0"/>
      <w:divBdr>
        <w:top w:val="none" w:sz="0" w:space="0" w:color="auto"/>
        <w:left w:val="none" w:sz="0" w:space="0" w:color="auto"/>
        <w:bottom w:val="none" w:sz="0" w:space="0" w:color="auto"/>
        <w:right w:val="none" w:sz="0" w:space="0" w:color="auto"/>
      </w:divBdr>
    </w:div>
    <w:div w:id="1896550455">
      <w:bodyDiv w:val="1"/>
      <w:marLeft w:val="0"/>
      <w:marRight w:val="0"/>
      <w:marTop w:val="0"/>
      <w:marBottom w:val="0"/>
      <w:divBdr>
        <w:top w:val="none" w:sz="0" w:space="0" w:color="auto"/>
        <w:left w:val="none" w:sz="0" w:space="0" w:color="auto"/>
        <w:bottom w:val="none" w:sz="0" w:space="0" w:color="auto"/>
        <w:right w:val="none" w:sz="0" w:space="0" w:color="auto"/>
      </w:divBdr>
    </w:div>
    <w:div w:id="1896578749">
      <w:bodyDiv w:val="1"/>
      <w:marLeft w:val="0"/>
      <w:marRight w:val="0"/>
      <w:marTop w:val="0"/>
      <w:marBottom w:val="0"/>
      <w:divBdr>
        <w:top w:val="none" w:sz="0" w:space="0" w:color="auto"/>
        <w:left w:val="none" w:sz="0" w:space="0" w:color="auto"/>
        <w:bottom w:val="none" w:sz="0" w:space="0" w:color="auto"/>
        <w:right w:val="none" w:sz="0" w:space="0" w:color="auto"/>
      </w:divBdr>
    </w:div>
    <w:div w:id="1896624894">
      <w:bodyDiv w:val="1"/>
      <w:marLeft w:val="0"/>
      <w:marRight w:val="0"/>
      <w:marTop w:val="0"/>
      <w:marBottom w:val="0"/>
      <w:divBdr>
        <w:top w:val="none" w:sz="0" w:space="0" w:color="auto"/>
        <w:left w:val="none" w:sz="0" w:space="0" w:color="auto"/>
        <w:bottom w:val="none" w:sz="0" w:space="0" w:color="auto"/>
        <w:right w:val="none" w:sz="0" w:space="0" w:color="auto"/>
      </w:divBdr>
    </w:div>
    <w:div w:id="1896698708">
      <w:bodyDiv w:val="1"/>
      <w:marLeft w:val="0"/>
      <w:marRight w:val="0"/>
      <w:marTop w:val="0"/>
      <w:marBottom w:val="0"/>
      <w:divBdr>
        <w:top w:val="none" w:sz="0" w:space="0" w:color="auto"/>
        <w:left w:val="none" w:sz="0" w:space="0" w:color="auto"/>
        <w:bottom w:val="none" w:sz="0" w:space="0" w:color="auto"/>
        <w:right w:val="none" w:sz="0" w:space="0" w:color="auto"/>
      </w:divBdr>
    </w:div>
    <w:div w:id="1896971027">
      <w:bodyDiv w:val="1"/>
      <w:marLeft w:val="0"/>
      <w:marRight w:val="0"/>
      <w:marTop w:val="0"/>
      <w:marBottom w:val="0"/>
      <w:divBdr>
        <w:top w:val="none" w:sz="0" w:space="0" w:color="auto"/>
        <w:left w:val="none" w:sz="0" w:space="0" w:color="auto"/>
        <w:bottom w:val="none" w:sz="0" w:space="0" w:color="auto"/>
        <w:right w:val="none" w:sz="0" w:space="0" w:color="auto"/>
      </w:divBdr>
    </w:div>
    <w:div w:id="1896971383">
      <w:bodyDiv w:val="1"/>
      <w:marLeft w:val="0"/>
      <w:marRight w:val="0"/>
      <w:marTop w:val="0"/>
      <w:marBottom w:val="0"/>
      <w:divBdr>
        <w:top w:val="none" w:sz="0" w:space="0" w:color="auto"/>
        <w:left w:val="none" w:sz="0" w:space="0" w:color="auto"/>
        <w:bottom w:val="none" w:sz="0" w:space="0" w:color="auto"/>
        <w:right w:val="none" w:sz="0" w:space="0" w:color="auto"/>
      </w:divBdr>
    </w:div>
    <w:div w:id="1897084249">
      <w:bodyDiv w:val="1"/>
      <w:marLeft w:val="0"/>
      <w:marRight w:val="0"/>
      <w:marTop w:val="0"/>
      <w:marBottom w:val="0"/>
      <w:divBdr>
        <w:top w:val="none" w:sz="0" w:space="0" w:color="auto"/>
        <w:left w:val="none" w:sz="0" w:space="0" w:color="auto"/>
        <w:bottom w:val="none" w:sz="0" w:space="0" w:color="auto"/>
        <w:right w:val="none" w:sz="0" w:space="0" w:color="auto"/>
      </w:divBdr>
    </w:div>
    <w:div w:id="1897234176">
      <w:bodyDiv w:val="1"/>
      <w:marLeft w:val="0"/>
      <w:marRight w:val="0"/>
      <w:marTop w:val="0"/>
      <w:marBottom w:val="0"/>
      <w:divBdr>
        <w:top w:val="none" w:sz="0" w:space="0" w:color="auto"/>
        <w:left w:val="none" w:sz="0" w:space="0" w:color="auto"/>
        <w:bottom w:val="none" w:sz="0" w:space="0" w:color="auto"/>
        <w:right w:val="none" w:sz="0" w:space="0" w:color="auto"/>
      </w:divBdr>
    </w:div>
    <w:div w:id="1897352895">
      <w:bodyDiv w:val="1"/>
      <w:marLeft w:val="0"/>
      <w:marRight w:val="0"/>
      <w:marTop w:val="0"/>
      <w:marBottom w:val="0"/>
      <w:divBdr>
        <w:top w:val="none" w:sz="0" w:space="0" w:color="auto"/>
        <w:left w:val="none" w:sz="0" w:space="0" w:color="auto"/>
        <w:bottom w:val="none" w:sz="0" w:space="0" w:color="auto"/>
        <w:right w:val="none" w:sz="0" w:space="0" w:color="auto"/>
      </w:divBdr>
    </w:div>
    <w:div w:id="1897426357">
      <w:bodyDiv w:val="1"/>
      <w:marLeft w:val="0"/>
      <w:marRight w:val="0"/>
      <w:marTop w:val="0"/>
      <w:marBottom w:val="0"/>
      <w:divBdr>
        <w:top w:val="none" w:sz="0" w:space="0" w:color="auto"/>
        <w:left w:val="none" w:sz="0" w:space="0" w:color="auto"/>
        <w:bottom w:val="none" w:sz="0" w:space="0" w:color="auto"/>
        <w:right w:val="none" w:sz="0" w:space="0" w:color="auto"/>
      </w:divBdr>
    </w:div>
    <w:div w:id="1897550590">
      <w:bodyDiv w:val="1"/>
      <w:marLeft w:val="0"/>
      <w:marRight w:val="0"/>
      <w:marTop w:val="0"/>
      <w:marBottom w:val="0"/>
      <w:divBdr>
        <w:top w:val="none" w:sz="0" w:space="0" w:color="auto"/>
        <w:left w:val="none" w:sz="0" w:space="0" w:color="auto"/>
        <w:bottom w:val="none" w:sz="0" w:space="0" w:color="auto"/>
        <w:right w:val="none" w:sz="0" w:space="0" w:color="auto"/>
      </w:divBdr>
    </w:div>
    <w:div w:id="1897935474">
      <w:bodyDiv w:val="1"/>
      <w:marLeft w:val="0"/>
      <w:marRight w:val="0"/>
      <w:marTop w:val="0"/>
      <w:marBottom w:val="0"/>
      <w:divBdr>
        <w:top w:val="none" w:sz="0" w:space="0" w:color="auto"/>
        <w:left w:val="none" w:sz="0" w:space="0" w:color="auto"/>
        <w:bottom w:val="none" w:sz="0" w:space="0" w:color="auto"/>
        <w:right w:val="none" w:sz="0" w:space="0" w:color="auto"/>
      </w:divBdr>
    </w:div>
    <w:div w:id="1898085780">
      <w:bodyDiv w:val="1"/>
      <w:marLeft w:val="0"/>
      <w:marRight w:val="0"/>
      <w:marTop w:val="0"/>
      <w:marBottom w:val="0"/>
      <w:divBdr>
        <w:top w:val="none" w:sz="0" w:space="0" w:color="auto"/>
        <w:left w:val="none" w:sz="0" w:space="0" w:color="auto"/>
        <w:bottom w:val="none" w:sz="0" w:space="0" w:color="auto"/>
        <w:right w:val="none" w:sz="0" w:space="0" w:color="auto"/>
      </w:divBdr>
    </w:div>
    <w:div w:id="1898273172">
      <w:bodyDiv w:val="1"/>
      <w:marLeft w:val="0"/>
      <w:marRight w:val="0"/>
      <w:marTop w:val="0"/>
      <w:marBottom w:val="0"/>
      <w:divBdr>
        <w:top w:val="none" w:sz="0" w:space="0" w:color="auto"/>
        <w:left w:val="none" w:sz="0" w:space="0" w:color="auto"/>
        <w:bottom w:val="none" w:sz="0" w:space="0" w:color="auto"/>
        <w:right w:val="none" w:sz="0" w:space="0" w:color="auto"/>
      </w:divBdr>
    </w:div>
    <w:div w:id="1898316677">
      <w:bodyDiv w:val="1"/>
      <w:marLeft w:val="0"/>
      <w:marRight w:val="0"/>
      <w:marTop w:val="0"/>
      <w:marBottom w:val="0"/>
      <w:divBdr>
        <w:top w:val="none" w:sz="0" w:space="0" w:color="auto"/>
        <w:left w:val="none" w:sz="0" w:space="0" w:color="auto"/>
        <w:bottom w:val="none" w:sz="0" w:space="0" w:color="auto"/>
        <w:right w:val="none" w:sz="0" w:space="0" w:color="auto"/>
      </w:divBdr>
    </w:div>
    <w:div w:id="1898391049">
      <w:bodyDiv w:val="1"/>
      <w:marLeft w:val="0"/>
      <w:marRight w:val="0"/>
      <w:marTop w:val="0"/>
      <w:marBottom w:val="0"/>
      <w:divBdr>
        <w:top w:val="none" w:sz="0" w:space="0" w:color="auto"/>
        <w:left w:val="none" w:sz="0" w:space="0" w:color="auto"/>
        <w:bottom w:val="none" w:sz="0" w:space="0" w:color="auto"/>
        <w:right w:val="none" w:sz="0" w:space="0" w:color="auto"/>
      </w:divBdr>
    </w:div>
    <w:div w:id="1898664013">
      <w:bodyDiv w:val="1"/>
      <w:marLeft w:val="0"/>
      <w:marRight w:val="0"/>
      <w:marTop w:val="0"/>
      <w:marBottom w:val="0"/>
      <w:divBdr>
        <w:top w:val="none" w:sz="0" w:space="0" w:color="auto"/>
        <w:left w:val="none" w:sz="0" w:space="0" w:color="auto"/>
        <w:bottom w:val="none" w:sz="0" w:space="0" w:color="auto"/>
        <w:right w:val="none" w:sz="0" w:space="0" w:color="auto"/>
      </w:divBdr>
    </w:div>
    <w:div w:id="1898710273">
      <w:bodyDiv w:val="1"/>
      <w:marLeft w:val="0"/>
      <w:marRight w:val="0"/>
      <w:marTop w:val="0"/>
      <w:marBottom w:val="0"/>
      <w:divBdr>
        <w:top w:val="none" w:sz="0" w:space="0" w:color="auto"/>
        <w:left w:val="none" w:sz="0" w:space="0" w:color="auto"/>
        <w:bottom w:val="none" w:sz="0" w:space="0" w:color="auto"/>
        <w:right w:val="none" w:sz="0" w:space="0" w:color="auto"/>
      </w:divBdr>
    </w:div>
    <w:div w:id="1898740306">
      <w:bodyDiv w:val="1"/>
      <w:marLeft w:val="0"/>
      <w:marRight w:val="0"/>
      <w:marTop w:val="0"/>
      <w:marBottom w:val="0"/>
      <w:divBdr>
        <w:top w:val="none" w:sz="0" w:space="0" w:color="auto"/>
        <w:left w:val="none" w:sz="0" w:space="0" w:color="auto"/>
        <w:bottom w:val="none" w:sz="0" w:space="0" w:color="auto"/>
        <w:right w:val="none" w:sz="0" w:space="0" w:color="auto"/>
      </w:divBdr>
    </w:div>
    <w:div w:id="1898785213">
      <w:bodyDiv w:val="1"/>
      <w:marLeft w:val="0"/>
      <w:marRight w:val="0"/>
      <w:marTop w:val="0"/>
      <w:marBottom w:val="0"/>
      <w:divBdr>
        <w:top w:val="none" w:sz="0" w:space="0" w:color="auto"/>
        <w:left w:val="none" w:sz="0" w:space="0" w:color="auto"/>
        <w:bottom w:val="none" w:sz="0" w:space="0" w:color="auto"/>
        <w:right w:val="none" w:sz="0" w:space="0" w:color="auto"/>
      </w:divBdr>
    </w:div>
    <w:div w:id="1898856039">
      <w:bodyDiv w:val="1"/>
      <w:marLeft w:val="0"/>
      <w:marRight w:val="0"/>
      <w:marTop w:val="0"/>
      <w:marBottom w:val="0"/>
      <w:divBdr>
        <w:top w:val="none" w:sz="0" w:space="0" w:color="auto"/>
        <w:left w:val="none" w:sz="0" w:space="0" w:color="auto"/>
        <w:bottom w:val="none" w:sz="0" w:space="0" w:color="auto"/>
        <w:right w:val="none" w:sz="0" w:space="0" w:color="auto"/>
      </w:divBdr>
    </w:div>
    <w:div w:id="1898857622">
      <w:bodyDiv w:val="1"/>
      <w:marLeft w:val="0"/>
      <w:marRight w:val="0"/>
      <w:marTop w:val="0"/>
      <w:marBottom w:val="0"/>
      <w:divBdr>
        <w:top w:val="none" w:sz="0" w:space="0" w:color="auto"/>
        <w:left w:val="none" w:sz="0" w:space="0" w:color="auto"/>
        <w:bottom w:val="none" w:sz="0" w:space="0" w:color="auto"/>
        <w:right w:val="none" w:sz="0" w:space="0" w:color="auto"/>
      </w:divBdr>
    </w:div>
    <w:div w:id="1899002958">
      <w:bodyDiv w:val="1"/>
      <w:marLeft w:val="0"/>
      <w:marRight w:val="0"/>
      <w:marTop w:val="0"/>
      <w:marBottom w:val="0"/>
      <w:divBdr>
        <w:top w:val="none" w:sz="0" w:space="0" w:color="auto"/>
        <w:left w:val="none" w:sz="0" w:space="0" w:color="auto"/>
        <w:bottom w:val="none" w:sz="0" w:space="0" w:color="auto"/>
        <w:right w:val="none" w:sz="0" w:space="0" w:color="auto"/>
      </w:divBdr>
    </w:div>
    <w:div w:id="1899124927">
      <w:bodyDiv w:val="1"/>
      <w:marLeft w:val="0"/>
      <w:marRight w:val="0"/>
      <w:marTop w:val="0"/>
      <w:marBottom w:val="0"/>
      <w:divBdr>
        <w:top w:val="none" w:sz="0" w:space="0" w:color="auto"/>
        <w:left w:val="none" w:sz="0" w:space="0" w:color="auto"/>
        <w:bottom w:val="none" w:sz="0" w:space="0" w:color="auto"/>
        <w:right w:val="none" w:sz="0" w:space="0" w:color="auto"/>
      </w:divBdr>
    </w:div>
    <w:div w:id="1899432795">
      <w:bodyDiv w:val="1"/>
      <w:marLeft w:val="0"/>
      <w:marRight w:val="0"/>
      <w:marTop w:val="0"/>
      <w:marBottom w:val="0"/>
      <w:divBdr>
        <w:top w:val="none" w:sz="0" w:space="0" w:color="auto"/>
        <w:left w:val="none" w:sz="0" w:space="0" w:color="auto"/>
        <w:bottom w:val="none" w:sz="0" w:space="0" w:color="auto"/>
        <w:right w:val="none" w:sz="0" w:space="0" w:color="auto"/>
      </w:divBdr>
    </w:div>
    <w:div w:id="1899507583">
      <w:bodyDiv w:val="1"/>
      <w:marLeft w:val="0"/>
      <w:marRight w:val="0"/>
      <w:marTop w:val="0"/>
      <w:marBottom w:val="0"/>
      <w:divBdr>
        <w:top w:val="none" w:sz="0" w:space="0" w:color="auto"/>
        <w:left w:val="none" w:sz="0" w:space="0" w:color="auto"/>
        <w:bottom w:val="none" w:sz="0" w:space="0" w:color="auto"/>
        <w:right w:val="none" w:sz="0" w:space="0" w:color="auto"/>
      </w:divBdr>
    </w:div>
    <w:div w:id="1899970440">
      <w:bodyDiv w:val="1"/>
      <w:marLeft w:val="0"/>
      <w:marRight w:val="0"/>
      <w:marTop w:val="0"/>
      <w:marBottom w:val="0"/>
      <w:divBdr>
        <w:top w:val="none" w:sz="0" w:space="0" w:color="auto"/>
        <w:left w:val="none" w:sz="0" w:space="0" w:color="auto"/>
        <w:bottom w:val="none" w:sz="0" w:space="0" w:color="auto"/>
        <w:right w:val="none" w:sz="0" w:space="0" w:color="auto"/>
      </w:divBdr>
    </w:div>
    <w:div w:id="1900046787">
      <w:bodyDiv w:val="1"/>
      <w:marLeft w:val="0"/>
      <w:marRight w:val="0"/>
      <w:marTop w:val="0"/>
      <w:marBottom w:val="0"/>
      <w:divBdr>
        <w:top w:val="none" w:sz="0" w:space="0" w:color="auto"/>
        <w:left w:val="none" w:sz="0" w:space="0" w:color="auto"/>
        <w:bottom w:val="none" w:sz="0" w:space="0" w:color="auto"/>
        <w:right w:val="none" w:sz="0" w:space="0" w:color="auto"/>
      </w:divBdr>
    </w:div>
    <w:div w:id="1900166549">
      <w:bodyDiv w:val="1"/>
      <w:marLeft w:val="0"/>
      <w:marRight w:val="0"/>
      <w:marTop w:val="0"/>
      <w:marBottom w:val="0"/>
      <w:divBdr>
        <w:top w:val="none" w:sz="0" w:space="0" w:color="auto"/>
        <w:left w:val="none" w:sz="0" w:space="0" w:color="auto"/>
        <w:bottom w:val="none" w:sz="0" w:space="0" w:color="auto"/>
        <w:right w:val="none" w:sz="0" w:space="0" w:color="auto"/>
      </w:divBdr>
    </w:div>
    <w:div w:id="1900239046">
      <w:bodyDiv w:val="1"/>
      <w:marLeft w:val="0"/>
      <w:marRight w:val="0"/>
      <w:marTop w:val="0"/>
      <w:marBottom w:val="0"/>
      <w:divBdr>
        <w:top w:val="none" w:sz="0" w:space="0" w:color="auto"/>
        <w:left w:val="none" w:sz="0" w:space="0" w:color="auto"/>
        <w:bottom w:val="none" w:sz="0" w:space="0" w:color="auto"/>
        <w:right w:val="none" w:sz="0" w:space="0" w:color="auto"/>
      </w:divBdr>
    </w:div>
    <w:div w:id="1900247719">
      <w:bodyDiv w:val="1"/>
      <w:marLeft w:val="0"/>
      <w:marRight w:val="0"/>
      <w:marTop w:val="0"/>
      <w:marBottom w:val="0"/>
      <w:divBdr>
        <w:top w:val="none" w:sz="0" w:space="0" w:color="auto"/>
        <w:left w:val="none" w:sz="0" w:space="0" w:color="auto"/>
        <w:bottom w:val="none" w:sz="0" w:space="0" w:color="auto"/>
        <w:right w:val="none" w:sz="0" w:space="0" w:color="auto"/>
      </w:divBdr>
    </w:div>
    <w:div w:id="1900938997">
      <w:bodyDiv w:val="1"/>
      <w:marLeft w:val="0"/>
      <w:marRight w:val="0"/>
      <w:marTop w:val="0"/>
      <w:marBottom w:val="0"/>
      <w:divBdr>
        <w:top w:val="none" w:sz="0" w:space="0" w:color="auto"/>
        <w:left w:val="none" w:sz="0" w:space="0" w:color="auto"/>
        <w:bottom w:val="none" w:sz="0" w:space="0" w:color="auto"/>
        <w:right w:val="none" w:sz="0" w:space="0" w:color="auto"/>
      </w:divBdr>
    </w:div>
    <w:div w:id="1901279954">
      <w:bodyDiv w:val="1"/>
      <w:marLeft w:val="0"/>
      <w:marRight w:val="0"/>
      <w:marTop w:val="0"/>
      <w:marBottom w:val="0"/>
      <w:divBdr>
        <w:top w:val="none" w:sz="0" w:space="0" w:color="auto"/>
        <w:left w:val="none" w:sz="0" w:space="0" w:color="auto"/>
        <w:bottom w:val="none" w:sz="0" w:space="0" w:color="auto"/>
        <w:right w:val="none" w:sz="0" w:space="0" w:color="auto"/>
      </w:divBdr>
    </w:div>
    <w:div w:id="1901400860">
      <w:bodyDiv w:val="1"/>
      <w:marLeft w:val="0"/>
      <w:marRight w:val="0"/>
      <w:marTop w:val="0"/>
      <w:marBottom w:val="0"/>
      <w:divBdr>
        <w:top w:val="none" w:sz="0" w:space="0" w:color="auto"/>
        <w:left w:val="none" w:sz="0" w:space="0" w:color="auto"/>
        <w:bottom w:val="none" w:sz="0" w:space="0" w:color="auto"/>
        <w:right w:val="none" w:sz="0" w:space="0" w:color="auto"/>
      </w:divBdr>
    </w:div>
    <w:div w:id="1901600543">
      <w:bodyDiv w:val="1"/>
      <w:marLeft w:val="0"/>
      <w:marRight w:val="0"/>
      <w:marTop w:val="0"/>
      <w:marBottom w:val="0"/>
      <w:divBdr>
        <w:top w:val="none" w:sz="0" w:space="0" w:color="auto"/>
        <w:left w:val="none" w:sz="0" w:space="0" w:color="auto"/>
        <w:bottom w:val="none" w:sz="0" w:space="0" w:color="auto"/>
        <w:right w:val="none" w:sz="0" w:space="0" w:color="auto"/>
      </w:divBdr>
    </w:div>
    <w:div w:id="1901789789">
      <w:bodyDiv w:val="1"/>
      <w:marLeft w:val="0"/>
      <w:marRight w:val="0"/>
      <w:marTop w:val="0"/>
      <w:marBottom w:val="0"/>
      <w:divBdr>
        <w:top w:val="none" w:sz="0" w:space="0" w:color="auto"/>
        <w:left w:val="none" w:sz="0" w:space="0" w:color="auto"/>
        <w:bottom w:val="none" w:sz="0" w:space="0" w:color="auto"/>
        <w:right w:val="none" w:sz="0" w:space="0" w:color="auto"/>
      </w:divBdr>
    </w:div>
    <w:div w:id="1901868726">
      <w:bodyDiv w:val="1"/>
      <w:marLeft w:val="0"/>
      <w:marRight w:val="0"/>
      <w:marTop w:val="0"/>
      <w:marBottom w:val="0"/>
      <w:divBdr>
        <w:top w:val="none" w:sz="0" w:space="0" w:color="auto"/>
        <w:left w:val="none" w:sz="0" w:space="0" w:color="auto"/>
        <w:bottom w:val="none" w:sz="0" w:space="0" w:color="auto"/>
        <w:right w:val="none" w:sz="0" w:space="0" w:color="auto"/>
      </w:divBdr>
    </w:div>
    <w:div w:id="1902054531">
      <w:bodyDiv w:val="1"/>
      <w:marLeft w:val="0"/>
      <w:marRight w:val="0"/>
      <w:marTop w:val="0"/>
      <w:marBottom w:val="0"/>
      <w:divBdr>
        <w:top w:val="none" w:sz="0" w:space="0" w:color="auto"/>
        <w:left w:val="none" w:sz="0" w:space="0" w:color="auto"/>
        <w:bottom w:val="none" w:sz="0" w:space="0" w:color="auto"/>
        <w:right w:val="none" w:sz="0" w:space="0" w:color="auto"/>
      </w:divBdr>
    </w:div>
    <w:div w:id="1902204393">
      <w:bodyDiv w:val="1"/>
      <w:marLeft w:val="0"/>
      <w:marRight w:val="0"/>
      <w:marTop w:val="0"/>
      <w:marBottom w:val="0"/>
      <w:divBdr>
        <w:top w:val="none" w:sz="0" w:space="0" w:color="auto"/>
        <w:left w:val="none" w:sz="0" w:space="0" w:color="auto"/>
        <w:bottom w:val="none" w:sz="0" w:space="0" w:color="auto"/>
        <w:right w:val="none" w:sz="0" w:space="0" w:color="auto"/>
      </w:divBdr>
    </w:div>
    <w:div w:id="1902207042">
      <w:bodyDiv w:val="1"/>
      <w:marLeft w:val="0"/>
      <w:marRight w:val="0"/>
      <w:marTop w:val="0"/>
      <w:marBottom w:val="0"/>
      <w:divBdr>
        <w:top w:val="none" w:sz="0" w:space="0" w:color="auto"/>
        <w:left w:val="none" w:sz="0" w:space="0" w:color="auto"/>
        <w:bottom w:val="none" w:sz="0" w:space="0" w:color="auto"/>
        <w:right w:val="none" w:sz="0" w:space="0" w:color="auto"/>
      </w:divBdr>
    </w:div>
    <w:div w:id="1902398929">
      <w:bodyDiv w:val="1"/>
      <w:marLeft w:val="0"/>
      <w:marRight w:val="0"/>
      <w:marTop w:val="0"/>
      <w:marBottom w:val="0"/>
      <w:divBdr>
        <w:top w:val="none" w:sz="0" w:space="0" w:color="auto"/>
        <w:left w:val="none" w:sz="0" w:space="0" w:color="auto"/>
        <w:bottom w:val="none" w:sz="0" w:space="0" w:color="auto"/>
        <w:right w:val="none" w:sz="0" w:space="0" w:color="auto"/>
      </w:divBdr>
    </w:div>
    <w:div w:id="1902446748">
      <w:bodyDiv w:val="1"/>
      <w:marLeft w:val="0"/>
      <w:marRight w:val="0"/>
      <w:marTop w:val="0"/>
      <w:marBottom w:val="0"/>
      <w:divBdr>
        <w:top w:val="none" w:sz="0" w:space="0" w:color="auto"/>
        <w:left w:val="none" w:sz="0" w:space="0" w:color="auto"/>
        <w:bottom w:val="none" w:sz="0" w:space="0" w:color="auto"/>
        <w:right w:val="none" w:sz="0" w:space="0" w:color="auto"/>
      </w:divBdr>
    </w:div>
    <w:div w:id="1902712645">
      <w:bodyDiv w:val="1"/>
      <w:marLeft w:val="0"/>
      <w:marRight w:val="0"/>
      <w:marTop w:val="0"/>
      <w:marBottom w:val="0"/>
      <w:divBdr>
        <w:top w:val="none" w:sz="0" w:space="0" w:color="auto"/>
        <w:left w:val="none" w:sz="0" w:space="0" w:color="auto"/>
        <w:bottom w:val="none" w:sz="0" w:space="0" w:color="auto"/>
        <w:right w:val="none" w:sz="0" w:space="0" w:color="auto"/>
      </w:divBdr>
    </w:div>
    <w:div w:id="1902981572">
      <w:bodyDiv w:val="1"/>
      <w:marLeft w:val="0"/>
      <w:marRight w:val="0"/>
      <w:marTop w:val="0"/>
      <w:marBottom w:val="0"/>
      <w:divBdr>
        <w:top w:val="none" w:sz="0" w:space="0" w:color="auto"/>
        <w:left w:val="none" w:sz="0" w:space="0" w:color="auto"/>
        <w:bottom w:val="none" w:sz="0" w:space="0" w:color="auto"/>
        <w:right w:val="none" w:sz="0" w:space="0" w:color="auto"/>
      </w:divBdr>
    </w:div>
    <w:div w:id="1903252331">
      <w:bodyDiv w:val="1"/>
      <w:marLeft w:val="0"/>
      <w:marRight w:val="0"/>
      <w:marTop w:val="0"/>
      <w:marBottom w:val="0"/>
      <w:divBdr>
        <w:top w:val="none" w:sz="0" w:space="0" w:color="auto"/>
        <w:left w:val="none" w:sz="0" w:space="0" w:color="auto"/>
        <w:bottom w:val="none" w:sz="0" w:space="0" w:color="auto"/>
        <w:right w:val="none" w:sz="0" w:space="0" w:color="auto"/>
      </w:divBdr>
    </w:div>
    <w:div w:id="1903516728">
      <w:bodyDiv w:val="1"/>
      <w:marLeft w:val="0"/>
      <w:marRight w:val="0"/>
      <w:marTop w:val="0"/>
      <w:marBottom w:val="0"/>
      <w:divBdr>
        <w:top w:val="none" w:sz="0" w:space="0" w:color="auto"/>
        <w:left w:val="none" w:sz="0" w:space="0" w:color="auto"/>
        <w:bottom w:val="none" w:sz="0" w:space="0" w:color="auto"/>
        <w:right w:val="none" w:sz="0" w:space="0" w:color="auto"/>
      </w:divBdr>
    </w:div>
    <w:div w:id="1903562130">
      <w:bodyDiv w:val="1"/>
      <w:marLeft w:val="0"/>
      <w:marRight w:val="0"/>
      <w:marTop w:val="0"/>
      <w:marBottom w:val="0"/>
      <w:divBdr>
        <w:top w:val="none" w:sz="0" w:space="0" w:color="auto"/>
        <w:left w:val="none" w:sz="0" w:space="0" w:color="auto"/>
        <w:bottom w:val="none" w:sz="0" w:space="0" w:color="auto"/>
        <w:right w:val="none" w:sz="0" w:space="0" w:color="auto"/>
      </w:divBdr>
    </w:div>
    <w:div w:id="1903563910">
      <w:bodyDiv w:val="1"/>
      <w:marLeft w:val="0"/>
      <w:marRight w:val="0"/>
      <w:marTop w:val="0"/>
      <w:marBottom w:val="0"/>
      <w:divBdr>
        <w:top w:val="none" w:sz="0" w:space="0" w:color="auto"/>
        <w:left w:val="none" w:sz="0" w:space="0" w:color="auto"/>
        <w:bottom w:val="none" w:sz="0" w:space="0" w:color="auto"/>
        <w:right w:val="none" w:sz="0" w:space="0" w:color="auto"/>
      </w:divBdr>
    </w:div>
    <w:div w:id="1903566519">
      <w:bodyDiv w:val="1"/>
      <w:marLeft w:val="0"/>
      <w:marRight w:val="0"/>
      <w:marTop w:val="0"/>
      <w:marBottom w:val="0"/>
      <w:divBdr>
        <w:top w:val="none" w:sz="0" w:space="0" w:color="auto"/>
        <w:left w:val="none" w:sz="0" w:space="0" w:color="auto"/>
        <w:bottom w:val="none" w:sz="0" w:space="0" w:color="auto"/>
        <w:right w:val="none" w:sz="0" w:space="0" w:color="auto"/>
      </w:divBdr>
    </w:div>
    <w:div w:id="1903639492">
      <w:bodyDiv w:val="1"/>
      <w:marLeft w:val="0"/>
      <w:marRight w:val="0"/>
      <w:marTop w:val="0"/>
      <w:marBottom w:val="0"/>
      <w:divBdr>
        <w:top w:val="none" w:sz="0" w:space="0" w:color="auto"/>
        <w:left w:val="none" w:sz="0" w:space="0" w:color="auto"/>
        <w:bottom w:val="none" w:sz="0" w:space="0" w:color="auto"/>
        <w:right w:val="none" w:sz="0" w:space="0" w:color="auto"/>
      </w:divBdr>
    </w:div>
    <w:div w:id="1903716039">
      <w:bodyDiv w:val="1"/>
      <w:marLeft w:val="0"/>
      <w:marRight w:val="0"/>
      <w:marTop w:val="0"/>
      <w:marBottom w:val="0"/>
      <w:divBdr>
        <w:top w:val="none" w:sz="0" w:space="0" w:color="auto"/>
        <w:left w:val="none" w:sz="0" w:space="0" w:color="auto"/>
        <w:bottom w:val="none" w:sz="0" w:space="0" w:color="auto"/>
        <w:right w:val="none" w:sz="0" w:space="0" w:color="auto"/>
      </w:divBdr>
    </w:div>
    <w:div w:id="1903787143">
      <w:bodyDiv w:val="1"/>
      <w:marLeft w:val="0"/>
      <w:marRight w:val="0"/>
      <w:marTop w:val="0"/>
      <w:marBottom w:val="0"/>
      <w:divBdr>
        <w:top w:val="none" w:sz="0" w:space="0" w:color="auto"/>
        <w:left w:val="none" w:sz="0" w:space="0" w:color="auto"/>
        <w:bottom w:val="none" w:sz="0" w:space="0" w:color="auto"/>
        <w:right w:val="none" w:sz="0" w:space="0" w:color="auto"/>
      </w:divBdr>
    </w:div>
    <w:div w:id="1903830621">
      <w:bodyDiv w:val="1"/>
      <w:marLeft w:val="0"/>
      <w:marRight w:val="0"/>
      <w:marTop w:val="0"/>
      <w:marBottom w:val="0"/>
      <w:divBdr>
        <w:top w:val="none" w:sz="0" w:space="0" w:color="auto"/>
        <w:left w:val="none" w:sz="0" w:space="0" w:color="auto"/>
        <w:bottom w:val="none" w:sz="0" w:space="0" w:color="auto"/>
        <w:right w:val="none" w:sz="0" w:space="0" w:color="auto"/>
      </w:divBdr>
    </w:div>
    <w:div w:id="1903906778">
      <w:bodyDiv w:val="1"/>
      <w:marLeft w:val="0"/>
      <w:marRight w:val="0"/>
      <w:marTop w:val="0"/>
      <w:marBottom w:val="0"/>
      <w:divBdr>
        <w:top w:val="none" w:sz="0" w:space="0" w:color="auto"/>
        <w:left w:val="none" w:sz="0" w:space="0" w:color="auto"/>
        <w:bottom w:val="none" w:sz="0" w:space="0" w:color="auto"/>
        <w:right w:val="none" w:sz="0" w:space="0" w:color="auto"/>
      </w:divBdr>
    </w:div>
    <w:div w:id="1904021608">
      <w:bodyDiv w:val="1"/>
      <w:marLeft w:val="0"/>
      <w:marRight w:val="0"/>
      <w:marTop w:val="0"/>
      <w:marBottom w:val="0"/>
      <w:divBdr>
        <w:top w:val="none" w:sz="0" w:space="0" w:color="auto"/>
        <w:left w:val="none" w:sz="0" w:space="0" w:color="auto"/>
        <w:bottom w:val="none" w:sz="0" w:space="0" w:color="auto"/>
        <w:right w:val="none" w:sz="0" w:space="0" w:color="auto"/>
      </w:divBdr>
    </w:div>
    <w:div w:id="1904095061">
      <w:bodyDiv w:val="1"/>
      <w:marLeft w:val="0"/>
      <w:marRight w:val="0"/>
      <w:marTop w:val="0"/>
      <w:marBottom w:val="0"/>
      <w:divBdr>
        <w:top w:val="none" w:sz="0" w:space="0" w:color="auto"/>
        <w:left w:val="none" w:sz="0" w:space="0" w:color="auto"/>
        <w:bottom w:val="none" w:sz="0" w:space="0" w:color="auto"/>
        <w:right w:val="none" w:sz="0" w:space="0" w:color="auto"/>
      </w:divBdr>
    </w:div>
    <w:div w:id="1904101738">
      <w:bodyDiv w:val="1"/>
      <w:marLeft w:val="0"/>
      <w:marRight w:val="0"/>
      <w:marTop w:val="0"/>
      <w:marBottom w:val="0"/>
      <w:divBdr>
        <w:top w:val="none" w:sz="0" w:space="0" w:color="auto"/>
        <w:left w:val="none" w:sz="0" w:space="0" w:color="auto"/>
        <w:bottom w:val="none" w:sz="0" w:space="0" w:color="auto"/>
        <w:right w:val="none" w:sz="0" w:space="0" w:color="auto"/>
      </w:divBdr>
    </w:div>
    <w:div w:id="1904175846">
      <w:bodyDiv w:val="1"/>
      <w:marLeft w:val="0"/>
      <w:marRight w:val="0"/>
      <w:marTop w:val="0"/>
      <w:marBottom w:val="0"/>
      <w:divBdr>
        <w:top w:val="none" w:sz="0" w:space="0" w:color="auto"/>
        <w:left w:val="none" w:sz="0" w:space="0" w:color="auto"/>
        <w:bottom w:val="none" w:sz="0" w:space="0" w:color="auto"/>
        <w:right w:val="none" w:sz="0" w:space="0" w:color="auto"/>
      </w:divBdr>
    </w:div>
    <w:div w:id="1904217314">
      <w:bodyDiv w:val="1"/>
      <w:marLeft w:val="0"/>
      <w:marRight w:val="0"/>
      <w:marTop w:val="0"/>
      <w:marBottom w:val="0"/>
      <w:divBdr>
        <w:top w:val="none" w:sz="0" w:space="0" w:color="auto"/>
        <w:left w:val="none" w:sz="0" w:space="0" w:color="auto"/>
        <w:bottom w:val="none" w:sz="0" w:space="0" w:color="auto"/>
        <w:right w:val="none" w:sz="0" w:space="0" w:color="auto"/>
      </w:divBdr>
    </w:div>
    <w:div w:id="1904364471">
      <w:bodyDiv w:val="1"/>
      <w:marLeft w:val="0"/>
      <w:marRight w:val="0"/>
      <w:marTop w:val="0"/>
      <w:marBottom w:val="0"/>
      <w:divBdr>
        <w:top w:val="none" w:sz="0" w:space="0" w:color="auto"/>
        <w:left w:val="none" w:sz="0" w:space="0" w:color="auto"/>
        <w:bottom w:val="none" w:sz="0" w:space="0" w:color="auto"/>
        <w:right w:val="none" w:sz="0" w:space="0" w:color="auto"/>
      </w:divBdr>
    </w:div>
    <w:div w:id="1904439675">
      <w:bodyDiv w:val="1"/>
      <w:marLeft w:val="0"/>
      <w:marRight w:val="0"/>
      <w:marTop w:val="0"/>
      <w:marBottom w:val="0"/>
      <w:divBdr>
        <w:top w:val="none" w:sz="0" w:space="0" w:color="auto"/>
        <w:left w:val="none" w:sz="0" w:space="0" w:color="auto"/>
        <w:bottom w:val="none" w:sz="0" w:space="0" w:color="auto"/>
        <w:right w:val="none" w:sz="0" w:space="0" w:color="auto"/>
      </w:divBdr>
    </w:div>
    <w:div w:id="1904441320">
      <w:bodyDiv w:val="1"/>
      <w:marLeft w:val="0"/>
      <w:marRight w:val="0"/>
      <w:marTop w:val="0"/>
      <w:marBottom w:val="0"/>
      <w:divBdr>
        <w:top w:val="none" w:sz="0" w:space="0" w:color="auto"/>
        <w:left w:val="none" w:sz="0" w:space="0" w:color="auto"/>
        <w:bottom w:val="none" w:sz="0" w:space="0" w:color="auto"/>
        <w:right w:val="none" w:sz="0" w:space="0" w:color="auto"/>
      </w:divBdr>
    </w:div>
    <w:div w:id="1904753942">
      <w:bodyDiv w:val="1"/>
      <w:marLeft w:val="0"/>
      <w:marRight w:val="0"/>
      <w:marTop w:val="0"/>
      <w:marBottom w:val="0"/>
      <w:divBdr>
        <w:top w:val="none" w:sz="0" w:space="0" w:color="auto"/>
        <w:left w:val="none" w:sz="0" w:space="0" w:color="auto"/>
        <w:bottom w:val="none" w:sz="0" w:space="0" w:color="auto"/>
        <w:right w:val="none" w:sz="0" w:space="0" w:color="auto"/>
      </w:divBdr>
    </w:div>
    <w:div w:id="1905018387">
      <w:bodyDiv w:val="1"/>
      <w:marLeft w:val="0"/>
      <w:marRight w:val="0"/>
      <w:marTop w:val="0"/>
      <w:marBottom w:val="0"/>
      <w:divBdr>
        <w:top w:val="none" w:sz="0" w:space="0" w:color="auto"/>
        <w:left w:val="none" w:sz="0" w:space="0" w:color="auto"/>
        <w:bottom w:val="none" w:sz="0" w:space="0" w:color="auto"/>
        <w:right w:val="none" w:sz="0" w:space="0" w:color="auto"/>
      </w:divBdr>
    </w:div>
    <w:div w:id="1905020788">
      <w:bodyDiv w:val="1"/>
      <w:marLeft w:val="0"/>
      <w:marRight w:val="0"/>
      <w:marTop w:val="0"/>
      <w:marBottom w:val="0"/>
      <w:divBdr>
        <w:top w:val="none" w:sz="0" w:space="0" w:color="auto"/>
        <w:left w:val="none" w:sz="0" w:space="0" w:color="auto"/>
        <w:bottom w:val="none" w:sz="0" w:space="0" w:color="auto"/>
        <w:right w:val="none" w:sz="0" w:space="0" w:color="auto"/>
      </w:divBdr>
    </w:div>
    <w:div w:id="1905262615">
      <w:bodyDiv w:val="1"/>
      <w:marLeft w:val="0"/>
      <w:marRight w:val="0"/>
      <w:marTop w:val="0"/>
      <w:marBottom w:val="0"/>
      <w:divBdr>
        <w:top w:val="none" w:sz="0" w:space="0" w:color="auto"/>
        <w:left w:val="none" w:sz="0" w:space="0" w:color="auto"/>
        <w:bottom w:val="none" w:sz="0" w:space="0" w:color="auto"/>
        <w:right w:val="none" w:sz="0" w:space="0" w:color="auto"/>
      </w:divBdr>
    </w:div>
    <w:div w:id="1905484432">
      <w:bodyDiv w:val="1"/>
      <w:marLeft w:val="0"/>
      <w:marRight w:val="0"/>
      <w:marTop w:val="0"/>
      <w:marBottom w:val="0"/>
      <w:divBdr>
        <w:top w:val="none" w:sz="0" w:space="0" w:color="auto"/>
        <w:left w:val="none" w:sz="0" w:space="0" w:color="auto"/>
        <w:bottom w:val="none" w:sz="0" w:space="0" w:color="auto"/>
        <w:right w:val="none" w:sz="0" w:space="0" w:color="auto"/>
      </w:divBdr>
    </w:div>
    <w:div w:id="1905487865">
      <w:bodyDiv w:val="1"/>
      <w:marLeft w:val="0"/>
      <w:marRight w:val="0"/>
      <w:marTop w:val="0"/>
      <w:marBottom w:val="0"/>
      <w:divBdr>
        <w:top w:val="none" w:sz="0" w:space="0" w:color="auto"/>
        <w:left w:val="none" w:sz="0" w:space="0" w:color="auto"/>
        <w:bottom w:val="none" w:sz="0" w:space="0" w:color="auto"/>
        <w:right w:val="none" w:sz="0" w:space="0" w:color="auto"/>
      </w:divBdr>
    </w:div>
    <w:div w:id="1905603102">
      <w:bodyDiv w:val="1"/>
      <w:marLeft w:val="0"/>
      <w:marRight w:val="0"/>
      <w:marTop w:val="0"/>
      <w:marBottom w:val="0"/>
      <w:divBdr>
        <w:top w:val="none" w:sz="0" w:space="0" w:color="auto"/>
        <w:left w:val="none" w:sz="0" w:space="0" w:color="auto"/>
        <w:bottom w:val="none" w:sz="0" w:space="0" w:color="auto"/>
        <w:right w:val="none" w:sz="0" w:space="0" w:color="auto"/>
      </w:divBdr>
    </w:div>
    <w:div w:id="1905607300">
      <w:bodyDiv w:val="1"/>
      <w:marLeft w:val="0"/>
      <w:marRight w:val="0"/>
      <w:marTop w:val="0"/>
      <w:marBottom w:val="0"/>
      <w:divBdr>
        <w:top w:val="none" w:sz="0" w:space="0" w:color="auto"/>
        <w:left w:val="none" w:sz="0" w:space="0" w:color="auto"/>
        <w:bottom w:val="none" w:sz="0" w:space="0" w:color="auto"/>
        <w:right w:val="none" w:sz="0" w:space="0" w:color="auto"/>
      </w:divBdr>
    </w:div>
    <w:div w:id="1905677135">
      <w:bodyDiv w:val="1"/>
      <w:marLeft w:val="0"/>
      <w:marRight w:val="0"/>
      <w:marTop w:val="0"/>
      <w:marBottom w:val="0"/>
      <w:divBdr>
        <w:top w:val="none" w:sz="0" w:space="0" w:color="auto"/>
        <w:left w:val="none" w:sz="0" w:space="0" w:color="auto"/>
        <w:bottom w:val="none" w:sz="0" w:space="0" w:color="auto"/>
        <w:right w:val="none" w:sz="0" w:space="0" w:color="auto"/>
      </w:divBdr>
    </w:div>
    <w:div w:id="1905677699">
      <w:bodyDiv w:val="1"/>
      <w:marLeft w:val="0"/>
      <w:marRight w:val="0"/>
      <w:marTop w:val="0"/>
      <w:marBottom w:val="0"/>
      <w:divBdr>
        <w:top w:val="none" w:sz="0" w:space="0" w:color="auto"/>
        <w:left w:val="none" w:sz="0" w:space="0" w:color="auto"/>
        <w:bottom w:val="none" w:sz="0" w:space="0" w:color="auto"/>
        <w:right w:val="none" w:sz="0" w:space="0" w:color="auto"/>
      </w:divBdr>
    </w:div>
    <w:div w:id="1906407603">
      <w:bodyDiv w:val="1"/>
      <w:marLeft w:val="0"/>
      <w:marRight w:val="0"/>
      <w:marTop w:val="0"/>
      <w:marBottom w:val="0"/>
      <w:divBdr>
        <w:top w:val="none" w:sz="0" w:space="0" w:color="auto"/>
        <w:left w:val="none" w:sz="0" w:space="0" w:color="auto"/>
        <w:bottom w:val="none" w:sz="0" w:space="0" w:color="auto"/>
        <w:right w:val="none" w:sz="0" w:space="0" w:color="auto"/>
      </w:divBdr>
    </w:div>
    <w:div w:id="1906525353">
      <w:bodyDiv w:val="1"/>
      <w:marLeft w:val="0"/>
      <w:marRight w:val="0"/>
      <w:marTop w:val="0"/>
      <w:marBottom w:val="0"/>
      <w:divBdr>
        <w:top w:val="none" w:sz="0" w:space="0" w:color="auto"/>
        <w:left w:val="none" w:sz="0" w:space="0" w:color="auto"/>
        <w:bottom w:val="none" w:sz="0" w:space="0" w:color="auto"/>
        <w:right w:val="none" w:sz="0" w:space="0" w:color="auto"/>
      </w:divBdr>
    </w:div>
    <w:div w:id="1906527432">
      <w:bodyDiv w:val="1"/>
      <w:marLeft w:val="0"/>
      <w:marRight w:val="0"/>
      <w:marTop w:val="0"/>
      <w:marBottom w:val="0"/>
      <w:divBdr>
        <w:top w:val="none" w:sz="0" w:space="0" w:color="auto"/>
        <w:left w:val="none" w:sz="0" w:space="0" w:color="auto"/>
        <w:bottom w:val="none" w:sz="0" w:space="0" w:color="auto"/>
        <w:right w:val="none" w:sz="0" w:space="0" w:color="auto"/>
      </w:divBdr>
    </w:div>
    <w:div w:id="1906647591">
      <w:bodyDiv w:val="1"/>
      <w:marLeft w:val="0"/>
      <w:marRight w:val="0"/>
      <w:marTop w:val="0"/>
      <w:marBottom w:val="0"/>
      <w:divBdr>
        <w:top w:val="none" w:sz="0" w:space="0" w:color="auto"/>
        <w:left w:val="none" w:sz="0" w:space="0" w:color="auto"/>
        <w:bottom w:val="none" w:sz="0" w:space="0" w:color="auto"/>
        <w:right w:val="none" w:sz="0" w:space="0" w:color="auto"/>
      </w:divBdr>
    </w:div>
    <w:div w:id="1907297344">
      <w:bodyDiv w:val="1"/>
      <w:marLeft w:val="0"/>
      <w:marRight w:val="0"/>
      <w:marTop w:val="0"/>
      <w:marBottom w:val="0"/>
      <w:divBdr>
        <w:top w:val="none" w:sz="0" w:space="0" w:color="auto"/>
        <w:left w:val="none" w:sz="0" w:space="0" w:color="auto"/>
        <w:bottom w:val="none" w:sz="0" w:space="0" w:color="auto"/>
        <w:right w:val="none" w:sz="0" w:space="0" w:color="auto"/>
      </w:divBdr>
    </w:div>
    <w:div w:id="1907954995">
      <w:bodyDiv w:val="1"/>
      <w:marLeft w:val="0"/>
      <w:marRight w:val="0"/>
      <w:marTop w:val="0"/>
      <w:marBottom w:val="0"/>
      <w:divBdr>
        <w:top w:val="none" w:sz="0" w:space="0" w:color="auto"/>
        <w:left w:val="none" w:sz="0" w:space="0" w:color="auto"/>
        <w:bottom w:val="none" w:sz="0" w:space="0" w:color="auto"/>
        <w:right w:val="none" w:sz="0" w:space="0" w:color="auto"/>
      </w:divBdr>
    </w:div>
    <w:div w:id="1908807139">
      <w:bodyDiv w:val="1"/>
      <w:marLeft w:val="0"/>
      <w:marRight w:val="0"/>
      <w:marTop w:val="0"/>
      <w:marBottom w:val="0"/>
      <w:divBdr>
        <w:top w:val="none" w:sz="0" w:space="0" w:color="auto"/>
        <w:left w:val="none" w:sz="0" w:space="0" w:color="auto"/>
        <w:bottom w:val="none" w:sz="0" w:space="0" w:color="auto"/>
        <w:right w:val="none" w:sz="0" w:space="0" w:color="auto"/>
      </w:divBdr>
    </w:div>
    <w:div w:id="1909149905">
      <w:bodyDiv w:val="1"/>
      <w:marLeft w:val="0"/>
      <w:marRight w:val="0"/>
      <w:marTop w:val="0"/>
      <w:marBottom w:val="0"/>
      <w:divBdr>
        <w:top w:val="none" w:sz="0" w:space="0" w:color="auto"/>
        <w:left w:val="none" w:sz="0" w:space="0" w:color="auto"/>
        <w:bottom w:val="none" w:sz="0" w:space="0" w:color="auto"/>
        <w:right w:val="none" w:sz="0" w:space="0" w:color="auto"/>
      </w:divBdr>
    </w:div>
    <w:div w:id="1909261666">
      <w:bodyDiv w:val="1"/>
      <w:marLeft w:val="0"/>
      <w:marRight w:val="0"/>
      <w:marTop w:val="0"/>
      <w:marBottom w:val="0"/>
      <w:divBdr>
        <w:top w:val="none" w:sz="0" w:space="0" w:color="auto"/>
        <w:left w:val="none" w:sz="0" w:space="0" w:color="auto"/>
        <w:bottom w:val="none" w:sz="0" w:space="0" w:color="auto"/>
        <w:right w:val="none" w:sz="0" w:space="0" w:color="auto"/>
      </w:divBdr>
    </w:div>
    <w:div w:id="1909269727">
      <w:bodyDiv w:val="1"/>
      <w:marLeft w:val="0"/>
      <w:marRight w:val="0"/>
      <w:marTop w:val="0"/>
      <w:marBottom w:val="0"/>
      <w:divBdr>
        <w:top w:val="none" w:sz="0" w:space="0" w:color="auto"/>
        <w:left w:val="none" w:sz="0" w:space="0" w:color="auto"/>
        <w:bottom w:val="none" w:sz="0" w:space="0" w:color="auto"/>
        <w:right w:val="none" w:sz="0" w:space="0" w:color="auto"/>
      </w:divBdr>
    </w:div>
    <w:div w:id="1909684371">
      <w:bodyDiv w:val="1"/>
      <w:marLeft w:val="0"/>
      <w:marRight w:val="0"/>
      <w:marTop w:val="0"/>
      <w:marBottom w:val="0"/>
      <w:divBdr>
        <w:top w:val="none" w:sz="0" w:space="0" w:color="auto"/>
        <w:left w:val="none" w:sz="0" w:space="0" w:color="auto"/>
        <w:bottom w:val="none" w:sz="0" w:space="0" w:color="auto"/>
        <w:right w:val="none" w:sz="0" w:space="0" w:color="auto"/>
      </w:divBdr>
    </w:div>
    <w:div w:id="1909876791">
      <w:bodyDiv w:val="1"/>
      <w:marLeft w:val="0"/>
      <w:marRight w:val="0"/>
      <w:marTop w:val="0"/>
      <w:marBottom w:val="0"/>
      <w:divBdr>
        <w:top w:val="none" w:sz="0" w:space="0" w:color="auto"/>
        <w:left w:val="none" w:sz="0" w:space="0" w:color="auto"/>
        <w:bottom w:val="none" w:sz="0" w:space="0" w:color="auto"/>
        <w:right w:val="none" w:sz="0" w:space="0" w:color="auto"/>
      </w:divBdr>
    </w:div>
    <w:div w:id="1910457697">
      <w:bodyDiv w:val="1"/>
      <w:marLeft w:val="0"/>
      <w:marRight w:val="0"/>
      <w:marTop w:val="0"/>
      <w:marBottom w:val="0"/>
      <w:divBdr>
        <w:top w:val="none" w:sz="0" w:space="0" w:color="auto"/>
        <w:left w:val="none" w:sz="0" w:space="0" w:color="auto"/>
        <w:bottom w:val="none" w:sz="0" w:space="0" w:color="auto"/>
        <w:right w:val="none" w:sz="0" w:space="0" w:color="auto"/>
      </w:divBdr>
    </w:div>
    <w:div w:id="1910462200">
      <w:bodyDiv w:val="1"/>
      <w:marLeft w:val="0"/>
      <w:marRight w:val="0"/>
      <w:marTop w:val="0"/>
      <w:marBottom w:val="0"/>
      <w:divBdr>
        <w:top w:val="none" w:sz="0" w:space="0" w:color="auto"/>
        <w:left w:val="none" w:sz="0" w:space="0" w:color="auto"/>
        <w:bottom w:val="none" w:sz="0" w:space="0" w:color="auto"/>
        <w:right w:val="none" w:sz="0" w:space="0" w:color="auto"/>
      </w:divBdr>
    </w:div>
    <w:div w:id="1910724503">
      <w:bodyDiv w:val="1"/>
      <w:marLeft w:val="0"/>
      <w:marRight w:val="0"/>
      <w:marTop w:val="0"/>
      <w:marBottom w:val="0"/>
      <w:divBdr>
        <w:top w:val="none" w:sz="0" w:space="0" w:color="auto"/>
        <w:left w:val="none" w:sz="0" w:space="0" w:color="auto"/>
        <w:bottom w:val="none" w:sz="0" w:space="0" w:color="auto"/>
        <w:right w:val="none" w:sz="0" w:space="0" w:color="auto"/>
      </w:divBdr>
    </w:div>
    <w:div w:id="1910917702">
      <w:bodyDiv w:val="1"/>
      <w:marLeft w:val="0"/>
      <w:marRight w:val="0"/>
      <w:marTop w:val="0"/>
      <w:marBottom w:val="0"/>
      <w:divBdr>
        <w:top w:val="none" w:sz="0" w:space="0" w:color="auto"/>
        <w:left w:val="none" w:sz="0" w:space="0" w:color="auto"/>
        <w:bottom w:val="none" w:sz="0" w:space="0" w:color="auto"/>
        <w:right w:val="none" w:sz="0" w:space="0" w:color="auto"/>
      </w:divBdr>
    </w:div>
    <w:div w:id="1911115506">
      <w:bodyDiv w:val="1"/>
      <w:marLeft w:val="0"/>
      <w:marRight w:val="0"/>
      <w:marTop w:val="0"/>
      <w:marBottom w:val="0"/>
      <w:divBdr>
        <w:top w:val="none" w:sz="0" w:space="0" w:color="auto"/>
        <w:left w:val="none" w:sz="0" w:space="0" w:color="auto"/>
        <w:bottom w:val="none" w:sz="0" w:space="0" w:color="auto"/>
        <w:right w:val="none" w:sz="0" w:space="0" w:color="auto"/>
      </w:divBdr>
    </w:div>
    <w:div w:id="1911235599">
      <w:bodyDiv w:val="1"/>
      <w:marLeft w:val="0"/>
      <w:marRight w:val="0"/>
      <w:marTop w:val="0"/>
      <w:marBottom w:val="0"/>
      <w:divBdr>
        <w:top w:val="none" w:sz="0" w:space="0" w:color="auto"/>
        <w:left w:val="none" w:sz="0" w:space="0" w:color="auto"/>
        <w:bottom w:val="none" w:sz="0" w:space="0" w:color="auto"/>
        <w:right w:val="none" w:sz="0" w:space="0" w:color="auto"/>
      </w:divBdr>
    </w:div>
    <w:div w:id="1911305192">
      <w:bodyDiv w:val="1"/>
      <w:marLeft w:val="0"/>
      <w:marRight w:val="0"/>
      <w:marTop w:val="0"/>
      <w:marBottom w:val="0"/>
      <w:divBdr>
        <w:top w:val="none" w:sz="0" w:space="0" w:color="auto"/>
        <w:left w:val="none" w:sz="0" w:space="0" w:color="auto"/>
        <w:bottom w:val="none" w:sz="0" w:space="0" w:color="auto"/>
        <w:right w:val="none" w:sz="0" w:space="0" w:color="auto"/>
      </w:divBdr>
    </w:div>
    <w:div w:id="1911382699">
      <w:bodyDiv w:val="1"/>
      <w:marLeft w:val="0"/>
      <w:marRight w:val="0"/>
      <w:marTop w:val="0"/>
      <w:marBottom w:val="0"/>
      <w:divBdr>
        <w:top w:val="none" w:sz="0" w:space="0" w:color="auto"/>
        <w:left w:val="none" w:sz="0" w:space="0" w:color="auto"/>
        <w:bottom w:val="none" w:sz="0" w:space="0" w:color="auto"/>
        <w:right w:val="none" w:sz="0" w:space="0" w:color="auto"/>
      </w:divBdr>
    </w:div>
    <w:div w:id="1911455113">
      <w:bodyDiv w:val="1"/>
      <w:marLeft w:val="0"/>
      <w:marRight w:val="0"/>
      <w:marTop w:val="0"/>
      <w:marBottom w:val="0"/>
      <w:divBdr>
        <w:top w:val="none" w:sz="0" w:space="0" w:color="auto"/>
        <w:left w:val="none" w:sz="0" w:space="0" w:color="auto"/>
        <w:bottom w:val="none" w:sz="0" w:space="0" w:color="auto"/>
        <w:right w:val="none" w:sz="0" w:space="0" w:color="auto"/>
      </w:divBdr>
    </w:div>
    <w:div w:id="1911570865">
      <w:bodyDiv w:val="1"/>
      <w:marLeft w:val="0"/>
      <w:marRight w:val="0"/>
      <w:marTop w:val="0"/>
      <w:marBottom w:val="0"/>
      <w:divBdr>
        <w:top w:val="none" w:sz="0" w:space="0" w:color="auto"/>
        <w:left w:val="none" w:sz="0" w:space="0" w:color="auto"/>
        <w:bottom w:val="none" w:sz="0" w:space="0" w:color="auto"/>
        <w:right w:val="none" w:sz="0" w:space="0" w:color="auto"/>
      </w:divBdr>
    </w:div>
    <w:div w:id="1911696551">
      <w:bodyDiv w:val="1"/>
      <w:marLeft w:val="0"/>
      <w:marRight w:val="0"/>
      <w:marTop w:val="0"/>
      <w:marBottom w:val="0"/>
      <w:divBdr>
        <w:top w:val="none" w:sz="0" w:space="0" w:color="auto"/>
        <w:left w:val="none" w:sz="0" w:space="0" w:color="auto"/>
        <w:bottom w:val="none" w:sz="0" w:space="0" w:color="auto"/>
        <w:right w:val="none" w:sz="0" w:space="0" w:color="auto"/>
      </w:divBdr>
    </w:div>
    <w:div w:id="1911843111">
      <w:bodyDiv w:val="1"/>
      <w:marLeft w:val="0"/>
      <w:marRight w:val="0"/>
      <w:marTop w:val="0"/>
      <w:marBottom w:val="0"/>
      <w:divBdr>
        <w:top w:val="none" w:sz="0" w:space="0" w:color="auto"/>
        <w:left w:val="none" w:sz="0" w:space="0" w:color="auto"/>
        <w:bottom w:val="none" w:sz="0" w:space="0" w:color="auto"/>
        <w:right w:val="none" w:sz="0" w:space="0" w:color="auto"/>
      </w:divBdr>
    </w:div>
    <w:div w:id="1911966726">
      <w:bodyDiv w:val="1"/>
      <w:marLeft w:val="0"/>
      <w:marRight w:val="0"/>
      <w:marTop w:val="0"/>
      <w:marBottom w:val="0"/>
      <w:divBdr>
        <w:top w:val="none" w:sz="0" w:space="0" w:color="auto"/>
        <w:left w:val="none" w:sz="0" w:space="0" w:color="auto"/>
        <w:bottom w:val="none" w:sz="0" w:space="0" w:color="auto"/>
        <w:right w:val="none" w:sz="0" w:space="0" w:color="auto"/>
      </w:divBdr>
    </w:div>
    <w:div w:id="1912038881">
      <w:bodyDiv w:val="1"/>
      <w:marLeft w:val="0"/>
      <w:marRight w:val="0"/>
      <w:marTop w:val="0"/>
      <w:marBottom w:val="0"/>
      <w:divBdr>
        <w:top w:val="none" w:sz="0" w:space="0" w:color="auto"/>
        <w:left w:val="none" w:sz="0" w:space="0" w:color="auto"/>
        <w:bottom w:val="none" w:sz="0" w:space="0" w:color="auto"/>
        <w:right w:val="none" w:sz="0" w:space="0" w:color="auto"/>
      </w:divBdr>
    </w:div>
    <w:div w:id="1912232844">
      <w:bodyDiv w:val="1"/>
      <w:marLeft w:val="0"/>
      <w:marRight w:val="0"/>
      <w:marTop w:val="0"/>
      <w:marBottom w:val="0"/>
      <w:divBdr>
        <w:top w:val="none" w:sz="0" w:space="0" w:color="auto"/>
        <w:left w:val="none" w:sz="0" w:space="0" w:color="auto"/>
        <w:bottom w:val="none" w:sz="0" w:space="0" w:color="auto"/>
        <w:right w:val="none" w:sz="0" w:space="0" w:color="auto"/>
      </w:divBdr>
    </w:div>
    <w:div w:id="1912471635">
      <w:bodyDiv w:val="1"/>
      <w:marLeft w:val="0"/>
      <w:marRight w:val="0"/>
      <w:marTop w:val="0"/>
      <w:marBottom w:val="0"/>
      <w:divBdr>
        <w:top w:val="none" w:sz="0" w:space="0" w:color="auto"/>
        <w:left w:val="none" w:sz="0" w:space="0" w:color="auto"/>
        <w:bottom w:val="none" w:sz="0" w:space="0" w:color="auto"/>
        <w:right w:val="none" w:sz="0" w:space="0" w:color="auto"/>
      </w:divBdr>
    </w:div>
    <w:div w:id="1912495828">
      <w:bodyDiv w:val="1"/>
      <w:marLeft w:val="0"/>
      <w:marRight w:val="0"/>
      <w:marTop w:val="0"/>
      <w:marBottom w:val="0"/>
      <w:divBdr>
        <w:top w:val="none" w:sz="0" w:space="0" w:color="auto"/>
        <w:left w:val="none" w:sz="0" w:space="0" w:color="auto"/>
        <w:bottom w:val="none" w:sz="0" w:space="0" w:color="auto"/>
        <w:right w:val="none" w:sz="0" w:space="0" w:color="auto"/>
      </w:divBdr>
    </w:div>
    <w:div w:id="1912539349">
      <w:bodyDiv w:val="1"/>
      <w:marLeft w:val="0"/>
      <w:marRight w:val="0"/>
      <w:marTop w:val="0"/>
      <w:marBottom w:val="0"/>
      <w:divBdr>
        <w:top w:val="none" w:sz="0" w:space="0" w:color="auto"/>
        <w:left w:val="none" w:sz="0" w:space="0" w:color="auto"/>
        <w:bottom w:val="none" w:sz="0" w:space="0" w:color="auto"/>
        <w:right w:val="none" w:sz="0" w:space="0" w:color="auto"/>
      </w:divBdr>
    </w:div>
    <w:div w:id="1912542479">
      <w:bodyDiv w:val="1"/>
      <w:marLeft w:val="0"/>
      <w:marRight w:val="0"/>
      <w:marTop w:val="0"/>
      <w:marBottom w:val="0"/>
      <w:divBdr>
        <w:top w:val="none" w:sz="0" w:space="0" w:color="auto"/>
        <w:left w:val="none" w:sz="0" w:space="0" w:color="auto"/>
        <w:bottom w:val="none" w:sz="0" w:space="0" w:color="auto"/>
        <w:right w:val="none" w:sz="0" w:space="0" w:color="auto"/>
      </w:divBdr>
    </w:div>
    <w:div w:id="1912888102">
      <w:bodyDiv w:val="1"/>
      <w:marLeft w:val="0"/>
      <w:marRight w:val="0"/>
      <w:marTop w:val="0"/>
      <w:marBottom w:val="0"/>
      <w:divBdr>
        <w:top w:val="none" w:sz="0" w:space="0" w:color="auto"/>
        <w:left w:val="none" w:sz="0" w:space="0" w:color="auto"/>
        <w:bottom w:val="none" w:sz="0" w:space="0" w:color="auto"/>
        <w:right w:val="none" w:sz="0" w:space="0" w:color="auto"/>
      </w:divBdr>
    </w:div>
    <w:div w:id="1912960818">
      <w:bodyDiv w:val="1"/>
      <w:marLeft w:val="0"/>
      <w:marRight w:val="0"/>
      <w:marTop w:val="0"/>
      <w:marBottom w:val="0"/>
      <w:divBdr>
        <w:top w:val="none" w:sz="0" w:space="0" w:color="auto"/>
        <w:left w:val="none" w:sz="0" w:space="0" w:color="auto"/>
        <w:bottom w:val="none" w:sz="0" w:space="0" w:color="auto"/>
        <w:right w:val="none" w:sz="0" w:space="0" w:color="auto"/>
      </w:divBdr>
    </w:div>
    <w:div w:id="1913150027">
      <w:bodyDiv w:val="1"/>
      <w:marLeft w:val="0"/>
      <w:marRight w:val="0"/>
      <w:marTop w:val="0"/>
      <w:marBottom w:val="0"/>
      <w:divBdr>
        <w:top w:val="none" w:sz="0" w:space="0" w:color="auto"/>
        <w:left w:val="none" w:sz="0" w:space="0" w:color="auto"/>
        <w:bottom w:val="none" w:sz="0" w:space="0" w:color="auto"/>
        <w:right w:val="none" w:sz="0" w:space="0" w:color="auto"/>
      </w:divBdr>
    </w:div>
    <w:div w:id="1913152480">
      <w:bodyDiv w:val="1"/>
      <w:marLeft w:val="0"/>
      <w:marRight w:val="0"/>
      <w:marTop w:val="0"/>
      <w:marBottom w:val="0"/>
      <w:divBdr>
        <w:top w:val="none" w:sz="0" w:space="0" w:color="auto"/>
        <w:left w:val="none" w:sz="0" w:space="0" w:color="auto"/>
        <w:bottom w:val="none" w:sz="0" w:space="0" w:color="auto"/>
        <w:right w:val="none" w:sz="0" w:space="0" w:color="auto"/>
      </w:divBdr>
    </w:div>
    <w:div w:id="1913275210">
      <w:bodyDiv w:val="1"/>
      <w:marLeft w:val="0"/>
      <w:marRight w:val="0"/>
      <w:marTop w:val="0"/>
      <w:marBottom w:val="0"/>
      <w:divBdr>
        <w:top w:val="none" w:sz="0" w:space="0" w:color="auto"/>
        <w:left w:val="none" w:sz="0" w:space="0" w:color="auto"/>
        <w:bottom w:val="none" w:sz="0" w:space="0" w:color="auto"/>
        <w:right w:val="none" w:sz="0" w:space="0" w:color="auto"/>
      </w:divBdr>
    </w:div>
    <w:div w:id="1913736937">
      <w:bodyDiv w:val="1"/>
      <w:marLeft w:val="0"/>
      <w:marRight w:val="0"/>
      <w:marTop w:val="0"/>
      <w:marBottom w:val="0"/>
      <w:divBdr>
        <w:top w:val="none" w:sz="0" w:space="0" w:color="auto"/>
        <w:left w:val="none" w:sz="0" w:space="0" w:color="auto"/>
        <w:bottom w:val="none" w:sz="0" w:space="0" w:color="auto"/>
        <w:right w:val="none" w:sz="0" w:space="0" w:color="auto"/>
      </w:divBdr>
    </w:div>
    <w:div w:id="1913853566">
      <w:bodyDiv w:val="1"/>
      <w:marLeft w:val="0"/>
      <w:marRight w:val="0"/>
      <w:marTop w:val="0"/>
      <w:marBottom w:val="0"/>
      <w:divBdr>
        <w:top w:val="none" w:sz="0" w:space="0" w:color="auto"/>
        <w:left w:val="none" w:sz="0" w:space="0" w:color="auto"/>
        <w:bottom w:val="none" w:sz="0" w:space="0" w:color="auto"/>
        <w:right w:val="none" w:sz="0" w:space="0" w:color="auto"/>
      </w:divBdr>
    </w:div>
    <w:div w:id="1914047870">
      <w:bodyDiv w:val="1"/>
      <w:marLeft w:val="0"/>
      <w:marRight w:val="0"/>
      <w:marTop w:val="0"/>
      <w:marBottom w:val="0"/>
      <w:divBdr>
        <w:top w:val="none" w:sz="0" w:space="0" w:color="auto"/>
        <w:left w:val="none" w:sz="0" w:space="0" w:color="auto"/>
        <w:bottom w:val="none" w:sz="0" w:space="0" w:color="auto"/>
        <w:right w:val="none" w:sz="0" w:space="0" w:color="auto"/>
      </w:divBdr>
    </w:div>
    <w:div w:id="1914049223">
      <w:bodyDiv w:val="1"/>
      <w:marLeft w:val="0"/>
      <w:marRight w:val="0"/>
      <w:marTop w:val="0"/>
      <w:marBottom w:val="0"/>
      <w:divBdr>
        <w:top w:val="none" w:sz="0" w:space="0" w:color="auto"/>
        <w:left w:val="none" w:sz="0" w:space="0" w:color="auto"/>
        <w:bottom w:val="none" w:sz="0" w:space="0" w:color="auto"/>
        <w:right w:val="none" w:sz="0" w:space="0" w:color="auto"/>
      </w:divBdr>
    </w:div>
    <w:div w:id="1914313469">
      <w:bodyDiv w:val="1"/>
      <w:marLeft w:val="0"/>
      <w:marRight w:val="0"/>
      <w:marTop w:val="0"/>
      <w:marBottom w:val="0"/>
      <w:divBdr>
        <w:top w:val="none" w:sz="0" w:space="0" w:color="auto"/>
        <w:left w:val="none" w:sz="0" w:space="0" w:color="auto"/>
        <w:bottom w:val="none" w:sz="0" w:space="0" w:color="auto"/>
        <w:right w:val="none" w:sz="0" w:space="0" w:color="auto"/>
      </w:divBdr>
    </w:div>
    <w:div w:id="1914503321">
      <w:bodyDiv w:val="1"/>
      <w:marLeft w:val="0"/>
      <w:marRight w:val="0"/>
      <w:marTop w:val="0"/>
      <w:marBottom w:val="0"/>
      <w:divBdr>
        <w:top w:val="none" w:sz="0" w:space="0" w:color="auto"/>
        <w:left w:val="none" w:sz="0" w:space="0" w:color="auto"/>
        <w:bottom w:val="none" w:sz="0" w:space="0" w:color="auto"/>
        <w:right w:val="none" w:sz="0" w:space="0" w:color="auto"/>
      </w:divBdr>
    </w:div>
    <w:div w:id="1914506348">
      <w:bodyDiv w:val="1"/>
      <w:marLeft w:val="0"/>
      <w:marRight w:val="0"/>
      <w:marTop w:val="0"/>
      <w:marBottom w:val="0"/>
      <w:divBdr>
        <w:top w:val="none" w:sz="0" w:space="0" w:color="auto"/>
        <w:left w:val="none" w:sz="0" w:space="0" w:color="auto"/>
        <w:bottom w:val="none" w:sz="0" w:space="0" w:color="auto"/>
        <w:right w:val="none" w:sz="0" w:space="0" w:color="auto"/>
      </w:divBdr>
    </w:div>
    <w:div w:id="1914850588">
      <w:bodyDiv w:val="1"/>
      <w:marLeft w:val="0"/>
      <w:marRight w:val="0"/>
      <w:marTop w:val="0"/>
      <w:marBottom w:val="0"/>
      <w:divBdr>
        <w:top w:val="none" w:sz="0" w:space="0" w:color="auto"/>
        <w:left w:val="none" w:sz="0" w:space="0" w:color="auto"/>
        <w:bottom w:val="none" w:sz="0" w:space="0" w:color="auto"/>
        <w:right w:val="none" w:sz="0" w:space="0" w:color="auto"/>
      </w:divBdr>
    </w:div>
    <w:div w:id="1914850971">
      <w:bodyDiv w:val="1"/>
      <w:marLeft w:val="0"/>
      <w:marRight w:val="0"/>
      <w:marTop w:val="0"/>
      <w:marBottom w:val="0"/>
      <w:divBdr>
        <w:top w:val="none" w:sz="0" w:space="0" w:color="auto"/>
        <w:left w:val="none" w:sz="0" w:space="0" w:color="auto"/>
        <w:bottom w:val="none" w:sz="0" w:space="0" w:color="auto"/>
        <w:right w:val="none" w:sz="0" w:space="0" w:color="auto"/>
      </w:divBdr>
    </w:div>
    <w:div w:id="1914855144">
      <w:bodyDiv w:val="1"/>
      <w:marLeft w:val="0"/>
      <w:marRight w:val="0"/>
      <w:marTop w:val="0"/>
      <w:marBottom w:val="0"/>
      <w:divBdr>
        <w:top w:val="none" w:sz="0" w:space="0" w:color="auto"/>
        <w:left w:val="none" w:sz="0" w:space="0" w:color="auto"/>
        <w:bottom w:val="none" w:sz="0" w:space="0" w:color="auto"/>
        <w:right w:val="none" w:sz="0" w:space="0" w:color="auto"/>
      </w:divBdr>
    </w:div>
    <w:div w:id="1914855929">
      <w:bodyDiv w:val="1"/>
      <w:marLeft w:val="0"/>
      <w:marRight w:val="0"/>
      <w:marTop w:val="0"/>
      <w:marBottom w:val="0"/>
      <w:divBdr>
        <w:top w:val="none" w:sz="0" w:space="0" w:color="auto"/>
        <w:left w:val="none" w:sz="0" w:space="0" w:color="auto"/>
        <w:bottom w:val="none" w:sz="0" w:space="0" w:color="auto"/>
        <w:right w:val="none" w:sz="0" w:space="0" w:color="auto"/>
      </w:divBdr>
    </w:div>
    <w:div w:id="1914926409">
      <w:bodyDiv w:val="1"/>
      <w:marLeft w:val="0"/>
      <w:marRight w:val="0"/>
      <w:marTop w:val="0"/>
      <w:marBottom w:val="0"/>
      <w:divBdr>
        <w:top w:val="none" w:sz="0" w:space="0" w:color="auto"/>
        <w:left w:val="none" w:sz="0" w:space="0" w:color="auto"/>
        <w:bottom w:val="none" w:sz="0" w:space="0" w:color="auto"/>
        <w:right w:val="none" w:sz="0" w:space="0" w:color="auto"/>
      </w:divBdr>
    </w:div>
    <w:div w:id="1914927809">
      <w:bodyDiv w:val="1"/>
      <w:marLeft w:val="0"/>
      <w:marRight w:val="0"/>
      <w:marTop w:val="0"/>
      <w:marBottom w:val="0"/>
      <w:divBdr>
        <w:top w:val="none" w:sz="0" w:space="0" w:color="auto"/>
        <w:left w:val="none" w:sz="0" w:space="0" w:color="auto"/>
        <w:bottom w:val="none" w:sz="0" w:space="0" w:color="auto"/>
        <w:right w:val="none" w:sz="0" w:space="0" w:color="auto"/>
      </w:divBdr>
    </w:div>
    <w:div w:id="1915049373">
      <w:bodyDiv w:val="1"/>
      <w:marLeft w:val="0"/>
      <w:marRight w:val="0"/>
      <w:marTop w:val="0"/>
      <w:marBottom w:val="0"/>
      <w:divBdr>
        <w:top w:val="none" w:sz="0" w:space="0" w:color="auto"/>
        <w:left w:val="none" w:sz="0" w:space="0" w:color="auto"/>
        <w:bottom w:val="none" w:sz="0" w:space="0" w:color="auto"/>
        <w:right w:val="none" w:sz="0" w:space="0" w:color="auto"/>
      </w:divBdr>
    </w:div>
    <w:div w:id="1915121073">
      <w:bodyDiv w:val="1"/>
      <w:marLeft w:val="0"/>
      <w:marRight w:val="0"/>
      <w:marTop w:val="0"/>
      <w:marBottom w:val="0"/>
      <w:divBdr>
        <w:top w:val="none" w:sz="0" w:space="0" w:color="auto"/>
        <w:left w:val="none" w:sz="0" w:space="0" w:color="auto"/>
        <w:bottom w:val="none" w:sz="0" w:space="0" w:color="auto"/>
        <w:right w:val="none" w:sz="0" w:space="0" w:color="auto"/>
      </w:divBdr>
    </w:div>
    <w:div w:id="1915121920">
      <w:bodyDiv w:val="1"/>
      <w:marLeft w:val="0"/>
      <w:marRight w:val="0"/>
      <w:marTop w:val="0"/>
      <w:marBottom w:val="0"/>
      <w:divBdr>
        <w:top w:val="none" w:sz="0" w:space="0" w:color="auto"/>
        <w:left w:val="none" w:sz="0" w:space="0" w:color="auto"/>
        <w:bottom w:val="none" w:sz="0" w:space="0" w:color="auto"/>
        <w:right w:val="none" w:sz="0" w:space="0" w:color="auto"/>
      </w:divBdr>
    </w:div>
    <w:div w:id="1915384641">
      <w:bodyDiv w:val="1"/>
      <w:marLeft w:val="0"/>
      <w:marRight w:val="0"/>
      <w:marTop w:val="0"/>
      <w:marBottom w:val="0"/>
      <w:divBdr>
        <w:top w:val="none" w:sz="0" w:space="0" w:color="auto"/>
        <w:left w:val="none" w:sz="0" w:space="0" w:color="auto"/>
        <w:bottom w:val="none" w:sz="0" w:space="0" w:color="auto"/>
        <w:right w:val="none" w:sz="0" w:space="0" w:color="auto"/>
      </w:divBdr>
    </w:div>
    <w:div w:id="1915433653">
      <w:bodyDiv w:val="1"/>
      <w:marLeft w:val="0"/>
      <w:marRight w:val="0"/>
      <w:marTop w:val="0"/>
      <w:marBottom w:val="0"/>
      <w:divBdr>
        <w:top w:val="none" w:sz="0" w:space="0" w:color="auto"/>
        <w:left w:val="none" w:sz="0" w:space="0" w:color="auto"/>
        <w:bottom w:val="none" w:sz="0" w:space="0" w:color="auto"/>
        <w:right w:val="none" w:sz="0" w:space="0" w:color="auto"/>
      </w:divBdr>
    </w:div>
    <w:div w:id="1915628877">
      <w:bodyDiv w:val="1"/>
      <w:marLeft w:val="0"/>
      <w:marRight w:val="0"/>
      <w:marTop w:val="0"/>
      <w:marBottom w:val="0"/>
      <w:divBdr>
        <w:top w:val="none" w:sz="0" w:space="0" w:color="auto"/>
        <w:left w:val="none" w:sz="0" w:space="0" w:color="auto"/>
        <w:bottom w:val="none" w:sz="0" w:space="0" w:color="auto"/>
        <w:right w:val="none" w:sz="0" w:space="0" w:color="auto"/>
      </w:divBdr>
    </w:div>
    <w:div w:id="1915894628">
      <w:bodyDiv w:val="1"/>
      <w:marLeft w:val="0"/>
      <w:marRight w:val="0"/>
      <w:marTop w:val="0"/>
      <w:marBottom w:val="0"/>
      <w:divBdr>
        <w:top w:val="none" w:sz="0" w:space="0" w:color="auto"/>
        <w:left w:val="none" w:sz="0" w:space="0" w:color="auto"/>
        <w:bottom w:val="none" w:sz="0" w:space="0" w:color="auto"/>
        <w:right w:val="none" w:sz="0" w:space="0" w:color="auto"/>
      </w:divBdr>
    </w:div>
    <w:div w:id="1916355439">
      <w:bodyDiv w:val="1"/>
      <w:marLeft w:val="0"/>
      <w:marRight w:val="0"/>
      <w:marTop w:val="0"/>
      <w:marBottom w:val="0"/>
      <w:divBdr>
        <w:top w:val="none" w:sz="0" w:space="0" w:color="auto"/>
        <w:left w:val="none" w:sz="0" w:space="0" w:color="auto"/>
        <w:bottom w:val="none" w:sz="0" w:space="0" w:color="auto"/>
        <w:right w:val="none" w:sz="0" w:space="0" w:color="auto"/>
      </w:divBdr>
    </w:div>
    <w:div w:id="1916549147">
      <w:bodyDiv w:val="1"/>
      <w:marLeft w:val="0"/>
      <w:marRight w:val="0"/>
      <w:marTop w:val="0"/>
      <w:marBottom w:val="0"/>
      <w:divBdr>
        <w:top w:val="none" w:sz="0" w:space="0" w:color="auto"/>
        <w:left w:val="none" w:sz="0" w:space="0" w:color="auto"/>
        <w:bottom w:val="none" w:sz="0" w:space="0" w:color="auto"/>
        <w:right w:val="none" w:sz="0" w:space="0" w:color="auto"/>
      </w:divBdr>
    </w:div>
    <w:div w:id="1916626012">
      <w:bodyDiv w:val="1"/>
      <w:marLeft w:val="0"/>
      <w:marRight w:val="0"/>
      <w:marTop w:val="0"/>
      <w:marBottom w:val="0"/>
      <w:divBdr>
        <w:top w:val="none" w:sz="0" w:space="0" w:color="auto"/>
        <w:left w:val="none" w:sz="0" w:space="0" w:color="auto"/>
        <w:bottom w:val="none" w:sz="0" w:space="0" w:color="auto"/>
        <w:right w:val="none" w:sz="0" w:space="0" w:color="auto"/>
      </w:divBdr>
    </w:div>
    <w:div w:id="1916627837">
      <w:bodyDiv w:val="1"/>
      <w:marLeft w:val="0"/>
      <w:marRight w:val="0"/>
      <w:marTop w:val="0"/>
      <w:marBottom w:val="0"/>
      <w:divBdr>
        <w:top w:val="none" w:sz="0" w:space="0" w:color="auto"/>
        <w:left w:val="none" w:sz="0" w:space="0" w:color="auto"/>
        <w:bottom w:val="none" w:sz="0" w:space="0" w:color="auto"/>
        <w:right w:val="none" w:sz="0" w:space="0" w:color="auto"/>
      </w:divBdr>
    </w:div>
    <w:div w:id="1916697560">
      <w:bodyDiv w:val="1"/>
      <w:marLeft w:val="0"/>
      <w:marRight w:val="0"/>
      <w:marTop w:val="0"/>
      <w:marBottom w:val="0"/>
      <w:divBdr>
        <w:top w:val="none" w:sz="0" w:space="0" w:color="auto"/>
        <w:left w:val="none" w:sz="0" w:space="0" w:color="auto"/>
        <w:bottom w:val="none" w:sz="0" w:space="0" w:color="auto"/>
        <w:right w:val="none" w:sz="0" w:space="0" w:color="auto"/>
      </w:divBdr>
    </w:div>
    <w:div w:id="1916746086">
      <w:bodyDiv w:val="1"/>
      <w:marLeft w:val="0"/>
      <w:marRight w:val="0"/>
      <w:marTop w:val="0"/>
      <w:marBottom w:val="0"/>
      <w:divBdr>
        <w:top w:val="none" w:sz="0" w:space="0" w:color="auto"/>
        <w:left w:val="none" w:sz="0" w:space="0" w:color="auto"/>
        <w:bottom w:val="none" w:sz="0" w:space="0" w:color="auto"/>
        <w:right w:val="none" w:sz="0" w:space="0" w:color="auto"/>
      </w:divBdr>
    </w:div>
    <w:div w:id="1916813935">
      <w:bodyDiv w:val="1"/>
      <w:marLeft w:val="0"/>
      <w:marRight w:val="0"/>
      <w:marTop w:val="0"/>
      <w:marBottom w:val="0"/>
      <w:divBdr>
        <w:top w:val="none" w:sz="0" w:space="0" w:color="auto"/>
        <w:left w:val="none" w:sz="0" w:space="0" w:color="auto"/>
        <w:bottom w:val="none" w:sz="0" w:space="0" w:color="auto"/>
        <w:right w:val="none" w:sz="0" w:space="0" w:color="auto"/>
      </w:divBdr>
    </w:div>
    <w:div w:id="1916821430">
      <w:bodyDiv w:val="1"/>
      <w:marLeft w:val="0"/>
      <w:marRight w:val="0"/>
      <w:marTop w:val="0"/>
      <w:marBottom w:val="0"/>
      <w:divBdr>
        <w:top w:val="none" w:sz="0" w:space="0" w:color="auto"/>
        <w:left w:val="none" w:sz="0" w:space="0" w:color="auto"/>
        <w:bottom w:val="none" w:sz="0" w:space="0" w:color="auto"/>
        <w:right w:val="none" w:sz="0" w:space="0" w:color="auto"/>
      </w:divBdr>
    </w:div>
    <w:div w:id="1917010701">
      <w:bodyDiv w:val="1"/>
      <w:marLeft w:val="0"/>
      <w:marRight w:val="0"/>
      <w:marTop w:val="0"/>
      <w:marBottom w:val="0"/>
      <w:divBdr>
        <w:top w:val="none" w:sz="0" w:space="0" w:color="auto"/>
        <w:left w:val="none" w:sz="0" w:space="0" w:color="auto"/>
        <w:bottom w:val="none" w:sz="0" w:space="0" w:color="auto"/>
        <w:right w:val="none" w:sz="0" w:space="0" w:color="auto"/>
      </w:divBdr>
    </w:div>
    <w:div w:id="1917082673">
      <w:bodyDiv w:val="1"/>
      <w:marLeft w:val="0"/>
      <w:marRight w:val="0"/>
      <w:marTop w:val="0"/>
      <w:marBottom w:val="0"/>
      <w:divBdr>
        <w:top w:val="none" w:sz="0" w:space="0" w:color="auto"/>
        <w:left w:val="none" w:sz="0" w:space="0" w:color="auto"/>
        <w:bottom w:val="none" w:sz="0" w:space="0" w:color="auto"/>
        <w:right w:val="none" w:sz="0" w:space="0" w:color="auto"/>
      </w:divBdr>
    </w:div>
    <w:div w:id="1917353204">
      <w:bodyDiv w:val="1"/>
      <w:marLeft w:val="0"/>
      <w:marRight w:val="0"/>
      <w:marTop w:val="0"/>
      <w:marBottom w:val="0"/>
      <w:divBdr>
        <w:top w:val="none" w:sz="0" w:space="0" w:color="auto"/>
        <w:left w:val="none" w:sz="0" w:space="0" w:color="auto"/>
        <w:bottom w:val="none" w:sz="0" w:space="0" w:color="auto"/>
        <w:right w:val="none" w:sz="0" w:space="0" w:color="auto"/>
      </w:divBdr>
    </w:div>
    <w:div w:id="1917392931">
      <w:bodyDiv w:val="1"/>
      <w:marLeft w:val="0"/>
      <w:marRight w:val="0"/>
      <w:marTop w:val="0"/>
      <w:marBottom w:val="0"/>
      <w:divBdr>
        <w:top w:val="none" w:sz="0" w:space="0" w:color="auto"/>
        <w:left w:val="none" w:sz="0" w:space="0" w:color="auto"/>
        <w:bottom w:val="none" w:sz="0" w:space="0" w:color="auto"/>
        <w:right w:val="none" w:sz="0" w:space="0" w:color="auto"/>
      </w:divBdr>
    </w:div>
    <w:div w:id="1917476169">
      <w:bodyDiv w:val="1"/>
      <w:marLeft w:val="0"/>
      <w:marRight w:val="0"/>
      <w:marTop w:val="0"/>
      <w:marBottom w:val="0"/>
      <w:divBdr>
        <w:top w:val="none" w:sz="0" w:space="0" w:color="auto"/>
        <w:left w:val="none" w:sz="0" w:space="0" w:color="auto"/>
        <w:bottom w:val="none" w:sz="0" w:space="0" w:color="auto"/>
        <w:right w:val="none" w:sz="0" w:space="0" w:color="auto"/>
      </w:divBdr>
    </w:div>
    <w:div w:id="1917594120">
      <w:bodyDiv w:val="1"/>
      <w:marLeft w:val="0"/>
      <w:marRight w:val="0"/>
      <w:marTop w:val="0"/>
      <w:marBottom w:val="0"/>
      <w:divBdr>
        <w:top w:val="none" w:sz="0" w:space="0" w:color="auto"/>
        <w:left w:val="none" w:sz="0" w:space="0" w:color="auto"/>
        <w:bottom w:val="none" w:sz="0" w:space="0" w:color="auto"/>
        <w:right w:val="none" w:sz="0" w:space="0" w:color="auto"/>
      </w:divBdr>
    </w:div>
    <w:div w:id="1917670862">
      <w:bodyDiv w:val="1"/>
      <w:marLeft w:val="0"/>
      <w:marRight w:val="0"/>
      <w:marTop w:val="0"/>
      <w:marBottom w:val="0"/>
      <w:divBdr>
        <w:top w:val="none" w:sz="0" w:space="0" w:color="auto"/>
        <w:left w:val="none" w:sz="0" w:space="0" w:color="auto"/>
        <w:bottom w:val="none" w:sz="0" w:space="0" w:color="auto"/>
        <w:right w:val="none" w:sz="0" w:space="0" w:color="auto"/>
      </w:divBdr>
    </w:div>
    <w:div w:id="1917861475">
      <w:bodyDiv w:val="1"/>
      <w:marLeft w:val="0"/>
      <w:marRight w:val="0"/>
      <w:marTop w:val="0"/>
      <w:marBottom w:val="0"/>
      <w:divBdr>
        <w:top w:val="none" w:sz="0" w:space="0" w:color="auto"/>
        <w:left w:val="none" w:sz="0" w:space="0" w:color="auto"/>
        <w:bottom w:val="none" w:sz="0" w:space="0" w:color="auto"/>
        <w:right w:val="none" w:sz="0" w:space="0" w:color="auto"/>
      </w:divBdr>
    </w:div>
    <w:div w:id="1918401349">
      <w:bodyDiv w:val="1"/>
      <w:marLeft w:val="0"/>
      <w:marRight w:val="0"/>
      <w:marTop w:val="0"/>
      <w:marBottom w:val="0"/>
      <w:divBdr>
        <w:top w:val="none" w:sz="0" w:space="0" w:color="auto"/>
        <w:left w:val="none" w:sz="0" w:space="0" w:color="auto"/>
        <w:bottom w:val="none" w:sz="0" w:space="0" w:color="auto"/>
        <w:right w:val="none" w:sz="0" w:space="0" w:color="auto"/>
      </w:divBdr>
    </w:div>
    <w:div w:id="1918436655">
      <w:bodyDiv w:val="1"/>
      <w:marLeft w:val="0"/>
      <w:marRight w:val="0"/>
      <w:marTop w:val="0"/>
      <w:marBottom w:val="0"/>
      <w:divBdr>
        <w:top w:val="none" w:sz="0" w:space="0" w:color="auto"/>
        <w:left w:val="none" w:sz="0" w:space="0" w:color="auto"/>
        <w:bottom w:val="none" w:sz="0" w:space="0" w:color="auto"/>
        <w:right w:val="none" w:sz="0" w:space="0" w:color="auto"/>
      </w:divBdr>
    </w:div>
    <w:div w:id="1918980386">
      <w:bodyDiv w:val="1"/>
      <w:marLeft w:val="0"/>
      <w:marRight w:val="0"/>
      <w:marTop w:val="0"/>
      <w:marBottom w:val="0"/>
      <w:divBdr>
        <w:top w:val="none" w:sz="0" w:space="0" w:color="auto"/>
        <w:left w:val="none" w:sz="0" w:space="0" w:color="auto"/>
        <w:bottom w:val="none" w:sz="0" w:space="0" w:color="auto"/>
        <w:right w:val="none" w:sz="0" w:space="0" w:color="auto"/>
      </w:divBdr>
    </w:div>
    <w:div w:id="1919704462">
      <w:bodyDiv w:val="1"/>
      <w:marLeft w:val="0"/>
      <w:marRight w:val="0"/>
      <w:marTop w:val="0"/>
      <w:marBottom w:val="0"/>
      <w:divBdr>
        <w:top w:val="none" w:sz="0" w:space="0" w:color="auto"/>
        <w:left w:val="none" w:sz="0" w:space="0" w:color="auto"/>
        <w:bottom w:val="none" w:sz="0" w:space="0" w:color="auto"/>
        <w:right w:val="none" w:sz="0" w:space="0" w:color="auto"/>
      </w:divBdr>
    </w:div>
    <w:div w:id="1919901526">
      <w:bodyDiv w:val="1"/>
      <w:marLeft w:val="0"/>
      <w:marRight w:val="0"/>
      <w:marTop w:val="0"/>
      <w:marBottom w:val="0"/>
      <w:divBdr>
        <w:top w:val="none" w:sz="0" w:space="0" w:color="auto"/>
        <w:left w:val="none" w:sz="0" w:space="0" w:color="auto"/>
        <w:bottom w:val="none" w:sz="0" w:space="0" w:color="auto"/>
        <w:right w:val="none" w:sz="0" w:space="0" w:color="auto"/>
      </w:divBdr>
    </w:div>
    <w:div w:id="1920208912">
      <w:bodyDiv w:val="1"/>
      <w:marLeft w:val="0"/>
      <w:marRight w:val="0"/>
      <w:marTop w:val="0"/>
      <w:marBottom w:val="0"/>
      <w:divBdr>
        <w:top w:val="none" w:sz="0" w:space="0" w:color="auto"/>
        <w:left w:val="none" w:sz="0" w:space="0" w:color="auto"/>
        <w:bottom w:val="none" w:sz="0" w:space="0" w:color="auto"/>
        <w:right w:val="none" w:sz="0" w:space="0" w:color="auto"/>
      </w:divBdr>
    </w:div>
    <w:div w:id="1920404170">
      <w:bodyDiv w:val="1"/>
      <w:marLeft w:val="0"/>
      <w:marRight w:val="0"/>
      <w:marTop w:val="0"/>
      <w:marBottom w:val="0"/>
      <w:divBdr>
        <w:top w:val="none" w:sz="0" w:space="0" w:color="auto"/>
        <w:left w:val="none" w:sz="0" w:space="0" w:color="auto"/>
        <w:bottom w:val="none" w:sz="0" w:space="0" w:color="auto"/>
        <w:right w:val="none" w:sz="0" w:space="0" w:color="auto"/>
      </w:divBdr>
    </w:div>
    <w:div w:id="1920747310">
      <w:bodyDiv w:val="1"/>
      <w:marLeft w:val="0"/>
      <w:marRight w:val="0"/>
      <w:marTop w:val="0"/>
      <w:marBottom w:val="0"/>
      <w:divBdr>
        <w:top w:val="none" w:sz="0" w:space="0" w:color="auto"/>
        <w:left w:val="none" w:sz="0" w:space="0" w:color="auto"/>
        <w:bottom w:val="none" w:sz="0" w:space="0" w:color="auto"/>
        <w:right w:val="none" w:sz="0" w:space="0" w:color="auto"/>
      </w:divBdr>
    </w:div>
    <w:div w:id="1920823058">
      <w:bodyDiv w:val="1"/>
      <w:marLeft w:val="0"/>
      <w:marRight w:val="0"/>
      <w:marTop w:val="0"/>
      <w:marBottom w:val="0"/>
      <w:divBdr>
        <w:top w:val="none" w:sz="0" w:space="0" w:color="auto"/>
        <w:left w:val="none" w:sz="0" w:space="0" w:color="auto"/>
        <w:bottom w:val="none" w:sz="0" w:space="0" w:color="auto"/>
        <w:right w:val="none" w:sz="0" w:space="0" w:color="auto"/>
      </w:divBdr>
    </w:div>
    <w:div w:id="1921022429">
      <w:bodyDiv w:val="1"/>
      <w:marLeft w:val="0"/>
      <w:marRight w:val="0"/>
      <w:marTop w:val="0"/>
      <w:marBottom w:val="0"/>
      <w:divBdr>
        <w:top w:val="none" w:sz="0" w:space="0" w:color="auto"/>
        <w:left w:val="none" w:sz="0" w:space="0" w:color="auto"/>
        <w:bottom w:val="none" w:sz="0" w:space="0" w:color="auto"/>
        <w:right w:val="none" w:sz="0" w:space="0" w:color="auto"/>
      </w:divBdr>
    </w:div>
    <w:div w:id="1921061236">
      <w:bodyDiv w:val="1"/>
      <w:marLeft w:val="0"/>
      <w:marRight w:val="0"/>
      <w:marTop w:val="0"/>
      <w:marBottom w:val="0"/>
      <w:divBdr>
        <w:top w:val="none" w:sz="0" w:space="0" w:color="auto"/>
        <w:left w:val="none" w:sz="0" w:space="0" w:color="auto"/>
        <w:bottom w:val="none" w:sz="0" w:space="0" w:color="auto"/>
        <w:right w:val="none" w:sz="0" w:space="0" w:color="auto"/>
      </w:divBdr>
    </w:div>
    <w:div w:id="1921064143">
      <w:bodyDiv w:val="1"/>
      <w:marLeft w:val="0"/>
      <w:marRight w:val="0"/>
      <w:marTop w:val="0"/>
      <w:marBottom w:val="0"/>
      <w:divBdr>
        <w:top w:val="none" w:sz="0" w:space="0" w:color="auto"/>
        <w:left w:val="none" w:sz="0" w:space="0" w:color="auto"/>
        <w:bottom w:val="none" w:sz="0" w:space="0" w:color="auto"/>
        <w:right w:val="none" w:sz="0" w:space="0" w:color="auto"/>
      </w:divBdr>
    </w:div>
    <w:div w:id="1921132562">
      <w:bodyDiv w:val="1"/>
      <w:marLeft w:val="0"/>
      <w:marRight w:val="0"/>
      <w:marTop w:val="0"/>
      <w:marBottom w:val="0"/>
      <w:divBdr>
        <w:top w:val="none" w:sz="0" w:space="0" w:color="auto"/>
        <w:left w:val="none" w:sz="0" w:space="0" w:color="auto"/>
        <w:bottom w:val="none" w:sz="0" w:space="0" w:color="auto"/>
        <w:right w:val="none" w:sz="0" w:space="0" w:color="auto"/>
      </w:divBdr>
    </w:div>
    <w:div w:id="1921401033">
      <w:bodyDiv w:val="1"/>
      <w:marLeft w:val="0"/>
      <w:marRight w:val="0"/>
      <w:marTop w:val="0"/>
      <w:marBottom w:val="0"/>
      <w:divBdr>
        <w:top w:val="none" w:sz="0" w:space="0" w:color="auto"/>
        <w:left w:val="none" w:sz="0" w:space="0" w:color="auto"/>
        <w:bottom w:val="none" w:sz="0" w:space="0" w:color="auto"/>
        <w:right w:val="none" w:sz="0" w:space="0" w:color="auto"/>
      </w:divBdr>
    </w:div>
    <w:div w:id="1921602028">
      <w:bodyDiv w:val="1"/>
      <w:marLeft w:val="0"/>
      <w:marRight w:val="0"/>
      <w:marTop w:val="0"/>
      <w:marBottom w:val="0"/>
      <w:divBdr>
        <w:top w:val="none" w:sz="0" w:space="0" w:color="auto"/>
        <w:left w:val="none" w:sz="0" w:space="0" w:color="auto"/>
        <w:bottom w:val="none" w:sz="0" w:space="0" w:color="auto"/>
        <w:right w:val="none" w:sz="0" w:space="0" w:color="auto"/>
      </w:divBdr>
    </w:div>
    <w:div w:id="1921672483">
      <w:bodyDiv w:val="1"/>
      <w:marLeft w:val="0"/>
      <w:marRight w:val="0"/>
      <w:marTop w:val="0"/>
      <w:marBottom w:val="0"/>
      <w:divBdr>
        <w:top w:val="none" w:sz="0" w:space="0" w:color="auto"/>
        <w:left w:val="none" w:sz="0" w:space="0" w:color="auto"/>
        <w:bottom w:val="none" w:sz="0" w:space="0" w:color="auto"/>
        <w:right w:val="none" w:sz="0" w:space="0" w:color="auto"/>
      </w:divBdr>
    </w:div>
    <w:div w:id="1921717632">
      <w:bodyDiv w:val="1"/>
      <w:marLeft w:val="0"/>
      <w:marRight w:val="0"/>
      <w:marTop w:val="0"/>
      <w:marBottom w:val="0"/>
      <w:divBdr>
        <w:top w:val="none" w:sz="0" w:space="0" w:color="auto"/>
        <w:left w:val="none" w:sz="0" w:space="0" w:color="auto"/>
        <w:bottom w:val="none" w:sz="0" w:space="0" w:color="auto"/>
        <w:right w:val="none" w:sz="0" w:space="0" w:color="auto"/>
      </w:divBdr>
    </w:div>
    <w:div w:id="1921794195">
      <w:bodyDiv w:val="1"/>
      <w:marLeft w:val="0"/>
      <w:marRight w:val="0"/>
      <w:marTop w:val="0"/>
      <w:marBottom w:val="0"/>
      <w:divBdr>
        <w:top w:val="none" w:sz="0" w:space="0" w:color="auto"/>
        <w:left w:val="none" w:sz="0" w:space="0" w:color="auto"/>
        <w:bottom w:val="none" w:sz="0" w:space="0" w:color="auto"/>
        <w:right w:val="none" w:sz="0" w:space="0" w:color="auto"/>
      </w:divBdr>
    </w:div>
    <w:div w:id="1921862684">
      <w:bodyDiv w:val="1"/>
      <w:marLeft w:val="0"/>
      <w:marRight w:val="0"/>
      <w:marTop w:val="0"/>
      <w:marBottom w:val="0"/>
      <w:divBdr>
        <w:top w:val="none" w:sz="0" w:space="0" w:color="auto"/>
        <w:left w:val="none" w:sz="0" w:space="0" w:color="auto"/>
        <w:bottom w:val="none" w:sz="0" w:space="0" w:color="auto"/>
        <w:right w:val="none" w:sz="0" w:space="0" w:color="auto"/>
      </w:divBdr>
    </w:div>
    <w:div w:id="1921941004">
      <w:bodyDiv w:val="1"/>
      <w:marLeft w:val="0"/>
      <w:marRight w:val="0"/>
      <w:marTop w:val="0"/>
      <w:marBottom w:val="0"/>
      <w:divBdr>
        <w:top w:val="none" w:sz="0" w:space="0" w:color="auto"/>
        <w:left w:val="none" w:sz="0" w:space="0" w:color="auto"/>
        <w:bottom w:val="none" w:sz="0" w:space="0" w:color="auto"/>
        <w:right w:val="none" w:sz="0" w:space="0" w:color="auto"/>
      </w:divBdr>
    </w:div>
    <w:div w:id="1922056640">
      <w:bodyDiv w:val="1"/>
      <w:marLeft w:val="0"/>
      <w:marRight w:val="0"/>
      <w:marTop w:val="0"/>
      <w:marBottom w:val="0"/>
      <w:divBdr>
        <w:top w:val="none" w:sz="0" w:space="0" w:color="auto"/>
        <w:left w:val="none" w:sz="0" w:space="0" w:color="auto"/>
        <w:bottom w:val="none" w:sz="0" w:space="0" w:color="auto"/>
        <w:right w:val="none" w:sz="0" w:space="0" w:color="auto"/>
      </w:divBdr>
    </w:div>
    <w:div w:id="1922133728">
      <w:bodyDiv w:val="1"/>
      <w:marLeft w:val="0"/>
      <w:marRight w:val="0"/>
      <w:marTop w:val="0"/>
      <w:marBottom w:val="0"/>
      <w:divBdr>
        <w:top w:val="none" w:sz="0" w:space="0" w:color="auto"/>
        <w:left w:val="none" w:sz="0" w:space="0" w:color="auto"/>
        <w:bottom w:val="none" w:sz="0" w:space="0" w:color="auto"/>
        <w:right w:val="none" w:sz="0" w:space="0" w:color="auto"/>
      </w:divBdr>
    </w:div>
    <w:div w:id="1922449736">
      <w:bodyDiv w:val="1"/>
      <w:marLeft w:val="0"/>
      <w:marRight w:val="0"/>
      <w:marTop w:val="0"/>
      <w:marBottom w:val="0"/>
      <w:divBdr>
        <w:top w:val="none" w:sz="0" w:space="0" w:color="auto"/>
        <w:left w:val="none" w:sz="0" w:space="0" w:color="auto"/>
        <w:bottom w:val="none" w:sz="0" w:space="0" w:color="auto"/>
        <w:right w:val="none" w:sz="0" w:space="0" w:color="auto"/>
      </w:divBdr>
    </w:div>
    <w:div w:id="1922449829">
      <w:bodyDiv w:val="1"/>
      <w:marLeft w:val="0"/>
      <w:marRight w:val="0"/>
      <w:marTop w:val="0"/>
      <w:marBottom w:val="0"/>
      <w:divBdr>
        <w:top w:val="none" w:sz="0" w:space="0" w:color="auto"/>
        <w:left w:val="none" w:sz="0" w:space="0" w:color="auto"/>
        <w:bottom w:val="none" w:sz="0" w:space="0" w:color="auto"/>
        <w:right w:val="none" w:sz="0" w:space="0" w:color="auto"/>
      </w:divBdr>
    </w:div>
    <w:div w:id="1922710682">
      <w:bodyDiv w:val="1"/>
      <w:marLeft w:val="0"/>
      <w:marRight w:val="0"/>
      <w:marTop w:val="0"/>
      <w:marBottom w:val="0"/>
      <w:divBdr>
        <w:top w:val="none" w:sz="0" w:space="0" w:color="auto"/>
        <w:left w:val="none" w:sz="0" w:space="0" w:color="auto"/>
        <w:bottom w:val="none" w:sz="0" w:space="0" w:color="auto"/>
        <w:right w:val="none" w:sz="0" w:space="0" w:color="auto"/>
      </w:divBdr>
    </w:div>
    <w:div w:id="1922834328">
      <w:bodyDiv w:val="1"/>
      <w:marLeft w:val="0"/>
      <w:marRight w:val="0"/>
      <w:marTop w:val="0"/>
      <w:marBottom w:val="0"/>
      <w:divBdr>
        <w:top w:val="none" w:sz="0" w:space="0" w:color="auto"/>
        <w:left w:val="none" w:sz="0" w:space="0" w:color="auto"/>
        <w:bottom w:val="none" w:sz="0" w:space="0" w:color="auto"/>
        <w:right w:val="none" w:sz="0" w:space="0" w:color="auto"/>
      </w:divBdr>
    </w:div>
    <w:div w:id="1922985666">
      <w:bodyDiv w:val="1"/>
      <w:marLeft w:val="0"/>
      <w:marRight w:val="0"/>
      <w:marTop w:val="0"/>
      <w:marBottom w:val="0"/>
      <w:divBdr>
        <w:top w:val="none" w:sz="0" w:space="0" w:color="auto"/>
        <w:left w:val="none" w:sz="0" w:space="0" w:color="auto"/>
        <w:bottom w:val="none" w:sz="0" w:space="0" w:color="auto"/>
        <w:right w:val="none" w:sz="0" w:space="0" w:color="auto"/>
      </w:divBdr>
    </w:div>
    <w:div w:id="1923248080">
      <w:bodyDiv w:val="1"/>
      <w:marLeft w:val="0"/>
      <w:marRight w:val="0"/>
      <w:marTop w:val="0"/>
      <w:marBottom w:val="0"/>
      <w:divBdr>
        <w:top w:val="none" w:sz="0" w:space="0" w:color="auto"/>
        <w:left w:val="none" w:sz="0" w:space="0" w:color="auto"/>
        <w:bottom w:val="none" w:sz="0" w:space="0" w:color="auto"/>
        <w:right w:val="none" w:sz="0" w:space="0" w:color="auto"/>
      </w:divBdr>
    </w:div>
    <w:div w:id="1923372687">
      <w:bodyDiv w:val="1"/>
      <w:marLeft w:val="0"/>
      <w:marRight w:val="0"/>
      <w:marTop w:val="0"/>
      <w:marBottom w:val="0"/>
      <w:divBdr>
        <w:top w:val="none" w:sz="0" w:space="0" w:color="auto"/>
        <w:left w:val="none" w:sz="0" w:space="0" w:color="auto"/>
        <w:bottom w:val="none" w:sz="0" w:space="0" w:color="auto"/>
        <w:right w:val="none" w:sz="0" w:space="0" w:color="auto"/>
      </w:divBdr>
    </w:div>
    <w:div w:id="1923372984">
      <w:bodyDiv w:val="1"/>
      <w:marLeft w:val="0"/>
      <w:marRight w:val="0"/>
      <w:marTop w:val="0"/>
      <w:marBottom w:val="0"/>
      <w:divBdr>
        <w:top w:val="none" w:sz="0" w:space="0" w:color="auto"/>
        <w:left w:val="none" w:sz="0" w:space="0" w:color="auto"/>
        <w:bottom w:val="none" w:sz="0" w:space="0" w:color="auto"/>
        <w:right w:val="none" w:sz="0" w:space="0" w:color="auto"/>
      </w:divBdr>
    </w:div>
    <w:div w:id="1923483644">
      <w:bodyDiv w:val="1"/>
      <w:marLeft w:val="0"/>
      <w:marRight w:val="0"/>
      <w:marTop w:val="0"/>
      <w:marBottom w:val="0"/>
      <w:divBdr>
        <w:top w:val="none" w:sz="0" w:space="0" w:color="auto"/>
        <w:left w:val="none" w:sz="0" w:space="0" w:color="auto"/>
        <w:bottom w:val="none" w:sz="0" w:space="0" w:color="auto"/>
        <w:right w:val="none" w:sz="0" w:space="0" w:color="auto"/>
      </w:divBdr>
    </w:div>
    <w:div w:id="1923486453">
      <w:bodyDiv w:val="1"/>
      <w:marLeft w:val="0"/>
      <w:marRight w:val="0"/>
      <w:marTop w:val="0"/>
      <w:marBottom w:val="0"/>
      <w:divBdr>
        <w:top w:val="none" w:sz="0" w:space="0" w:color="auto"/>
        <w:left w:val="none" w:sz="0" w:space="0" w:color="auto"/>
        <w:bottom w:val="none" w:sz="0" w:space="0" w:color="auto"/>
        <w:right w:val="none" w:sz="0" w:space="0" w:color="auto"/>
      </w:divBdr>
    </w:div>
    <w:div w:id="1923637752">
      <w:bodyDiv w:val="1"/>
      <w:marLeft w:val="0"/>
      <w:marRight w:val="0"/>
      <w:marTop w:val="0"/>
      <w:marBottom w:val="0"/>
      <w:divBdr>
        <w:top w:val="none" w:sz="0" w:space="0" w:color="auto"/>
        <w:left w:val="none" w:sz="0" w:space="0" w:color="auto"/>
        <w:bottom w:val="none" w:sz="0" w:space="0" w:color="auto"/>
        <w:right w:val="none" w:sz="0" w:space="0" w:color="auto"/>
      </w:divBdr>
    </w:div>
    <w:div w:id="1923835622">
      <w:bodyDiv w:val="1"/>
      <w:marLeft w:val="0"/>
      <w:marRight w:val="0"/>
      <w:marTop w:val="0"/>
      <w:marBottom w:val="0"/>
      <w:divBdr>
        <w:top w:val="none" w:sz="0" w:space="0" w:color="auto"/>
        <w:left w:val="none" w:sz="0" w:space="0" w:color="auto"/>
        <w:bottom w:val="none" w:sz="0" w:space="0" w:color="auto"/>
        <w:right w:val="none" w:sz="0" w:space="0" w:color="auto"/>
      </w:divBdr>
    </w:div>
    <w:div w:id="1923837257">
      <w:bodyDiv w:val="1"/>
      <w:marLeft w:val="0"/>
      <w:marRight w:val="0"/>
      <w:marTop w:val="0"/>
      <w:marBottom w:val="0"/>
      <w:divBdr>
        <w:top w:val="none" w:sz="0" w:space="0" w:color="auto"/>
        <w:left w:val="none" w:sz="0" w:space="0" w:color="auto"/>
        <w:bottom w:val="none" w:sz="0" w:space="0" w:color="auto"/>
        <w:right w:val="none" w:sz="0" w:space="0" w:color="auto"/>
      </w:divBdr>
    </w:div>
    <w:div w:id="1923951073">
      <w:bodyDiv w:val="1"/>
      <w:marLeft w:val="0"/>
      <w:marRight w:val="0"/>
      <w:marTop w:val="0"/>
      <w:marBottom w:val="0"/>
      <w:divBdr>
        <w:top w:val="none" w:sz="0" w:space="0" w:color="auto"/>
        <w:left w:val="none" w:sz="0" w:space="0" w:color="auto"/>
        <w:bottom w:val="none" w:sz="0" w:space="0" w:color="auto"/>
        <w:right w:val="none" w:sz="0" w:space="0" w:color="auto"/>
      </w:divBdr>
    </w:div>
    <w:div w:id="1923954669">
      <w:bodyDiv w:val="1"/>
      <w:marLeft w:val="0"/>
      <w:marRight w:val="0"/>
      <w:marTop w:val="0"/>
      <w:marBottom w:val="0"/>
      <w:divBdr>
        <w:top w:val="none" w:sz="0" w:space="0" w:color="auto"/>
        <w:left w:val="none" w:sz="0" w:space="0" w:color="auto"/>
        <w:bottom w:val="none" w:sz="0" w:space="0" w:color="auto"/>
        <w:right w:val="none" w:sz="0" w:space="0" w:color="auto"/>
      </w:divBdr>
    </w:div>
    <w:div w:id="1924028884">
      <w:bodyDiv w:val="1"/>
      <w:marLeft w:val="0"/>
      <w:marRight w:val="0"/>
      <w:marTop w:val="0"/>
      <w:marBottom w:val="0"/>
      <w:divBdr>
        <w:top w:val="none" w:sz="0" w:space="0" w:color="auto"/>
        <w:left w:val="none" w:sz="0" w:space="0" w:color="auto"/>
        <w:bottom w:val="none" w:sz="0" w:space="0" w:color="auto"/>
        <w:right w:val="none" w:sz="0" w:space="0" w:color="auto"/>
      </w:divBdr>
    </w:div>
    <w:div w:id="1924143484">
      <w:bodyDiv w:val="1"/>
      <w:marLeft w:val="0"/>
      <w:marRight w:val="0"/>
      <w:marTop w:val="0"/>
      <w:marBottom w:val="0"/>
      <w:divBdr>
        <w:top w:val="none" w:sz="0" w:space="0" w:color="auto"/>
        <w:left w:val="none" w:sz="0" w:space="0" w:color="auto"/>
        <w:bottom w:val="none" w:sz="0" w:space="0" w:color="auto"/>
        <w:right w:val="none" w:sz="0" w:space="0" w:color="auto"/>
      </w:divBdr>
    </w:div>
    <w:div w:id="1924219022">
      <w:bodyDiv w:val="1"/>
      <w:marLeft w:val="0"/>
      <w:marRight w:val="0"/>
      <w:marTop w:val="0"/>
      <w:marBottom w:val="0"/>
      <w:divBdr>
        <w:top w:val="none" w:sz="0" w:space="0" w:color="auto"/>
        <w:left w:val="none" w:sz="0" w:space="0" w:color="auto"/>
        <w:bottom w:val="none" w:sz="0" w:space="0" w:color="auto"/>
        <w:right w:val="none" w:sz="0" w:space="0" w:color="auto"/>
      </w:divBdr>
    </w:div>
    <w:div w:id="1924222092">
      <w:bodyDiv w:val="1"/>
      <w:marLeft w:val="0"/>
      <w:marRight w:val="0"/>
      <w:marTop w:val="0"/>
      <w:marBottom w:val="0"/>
      <w:divBdr>
        <w:top w:val="none" w:sz="0" w:space="0" w:color="auto"/>
        <w:left w:val="none" w:sz="0" w:space="0" w:color="auto"/>
        <w:bottom w:val="none" w:sz="0" w:space="0" w:color="auto"/>
        <w:right w:val="none" w:sz="0" w:space="0" w:color="auto"/>
      </w:divBdr>
    </w:div>
    <w:div w:id="1924366116">
      <w:bodyDiv w:val="1"/>
      <w:marLeft w:val="0"/>
      <w:marRight w:val="0"/>
      <w:marTop w:val="0"/>
      <w:marBottom w:val="0"/>
      <w:divBdr>
        <w:top w:val="none" w:sz="0" w:space="0" w:color="auto"/>
        <w:left w:val="none" w:sz="0" w:space="0" w:color="auto"/>
        <w:bottom w:val="none" w:sz="0" w:space="0" w:color="auto"/>
        <w:right w:val="none" w:sz="0" w:space="0" w:color="auto"/>
      </w:divBdr>
    </w:div>
    <w:div w:id="1924483525">
      <w:bodyDiv w:val="1"/>
      <w:marLeft w:val="0"/>
      <w:marRight w:val="0"/>
      <w:marTop w:val="0"/>
      <w:marBottom w:val="0"/>
      <w:divBdr>
        <w:top w:val="none" w:sz="0" w:space="0" w:color="auto"/>
        <w:left w:val="none" w:sz="0" w:space="0" w:color="auto"/>
        <w:bottom w:val="none" w:sz="0" w:space="0" w:color="auto"/>
        <w:right w:val="none" w:sz="0" w:space="0" w:color="auto"/>
      </w:divBdr>
    </w:div>
    <w:div w:id="1924605088">
      <w:bodyDiv w:val="1"/>
      <w:marLeft w:val="0"/>
      <w:marRight w:val="0"/>
      <w:marTop w:val="0"/>
      <w:marBottom w:val="0"/>
      <w:divBdr>
        <w:top w:val="none" w:sz="0" w:space="0" w:color="auto"/>
        <w:left w:val="none" w:sz="0" w:space="0" w:color="auto"/>
        <w:bottom w:val="none" w:sz="0" w:space="0" w:color="auto"/>
        <w:right w:val="none" w:sz="0" w:space="0" w:color="auto"/>
      </w:divBdr>
    </w:div>
    <w:div w:id="1924606185">
      <w:bodyDiv w:val="1"/>
      <w:marLeft w:val="0"/>
      <w:marRight w:val="0"/>
      <w:marTop w:val="0"/>
      <w:marBottom w:val="0"/>
      <w:divBdr>
        <w:top w:val="none" w:sz="0" w:space="0" w:color="auto"/>
        <w:left w:val="none" w:sz="0" w:space="0" w:color="auto"/>
        <w:bottom w:val="none" w:sz="0" w:space="0" w:color="auto"/>
        <w:right w:val="none" w:sz="0" w:space="0" w:color="auto"/>
      </w:divBdr>
    </w:div>
    <w:div w:id="1924606240">
      <w:bodyDiv w:val="1"/>
      <w:marLeft w:val="0"/>
      <w:marRight w:val="0"/>
      <w:marTop w:val="0"/>
      <w:marBottom w:val="0"/>
      <w:divBdr>
        <w:top w:val="none" w:sz="0" w:space="0" w:color="auto"/>
        <w:left w:val="none" w:sz="0" w:space="0" w:color="auto"/>
        <w:bottom w:val="none" w:sz="0" w:space="0" w:color="auto"/>
        <w:right w:val="none" w:sz="0" w:space="0" w:color="auto"/>
      </w:divBdr>
    </w:div>
    <w:div w:id="1924798422">
      <w:bodyDiv w:val="1"/>
      <w:marLeft w:val="0"/>
      <w:marRight w:val="0"/>
      <w:marTop w:val="0"/>
      <w:marBottom w:val="0"/>
      <w:divBdr>
        <w:top w:val="none" w:sz="0" w:space="0" w:color="auto"/>
        <w:left w:val="none" w:sz="0" w:space="0" w:color="auto"/>
        <w:bottom w:val="none" w:sz="0" w:space="0" w:color="auto"/>
        <w:right w:val="none" w:sz="0" w:space="0" w:color="auto"/>
      </w:divBdr>
    </w:div>
    <w:div w:id="1924872578">
      <w:bodyDiv w:val="1"/>
      <w:marLeft w:val="0"/>
      <w:marRight w:val="0"/>
      <w:marTop w:val="0"/>
      <w:marBottom w:val="0"/>
      <w:divBdr>
        <w:top w:val="none" w:sz="0" w:space="0" w:color="auto"/>
        <w:left w:val="none" w:sz="0" w:space="0" w:color="auto"/>
        <w:bottom w:val="none" w:sz="0" w:space="0" w:color="auto"/>
        <w:right w:val="none" w:sz="0" w:space="0" w:color="auto"/>
      </w:divBdr>
    </w:div>
    <w:div w:id="1925525823">
      <w:bodyDiv w:val="1"/>
      <w:marLeft w:val="0"/>
      <w:marRight w:val="0"/>
      <w:marTop w:val="0"/>
      <w:marBottom w:val="0"/>
      <w:divBdr>
        <w:top w:val="none" w:sz="0" w:space="0" w:color="auto"/>
        <w:left w:val="none" w:sz="0" w:space="0" w:color="auto"/>
        <w:bottom w:val="none" w:sz="0" w:space="0" w:color="auto"/>
        <w:right w:val="none" w:sz="0" w:space="0" w:color="auto"/>
      </w:divBdr>
    </w:div>
    <w:div w:id="1925648160">
      <w:bodyDiv w:val="1"/>
      <w:marLeft w:val="0"/>
      <w:marRight w:val="0"/>
      <w:marTop w:val="0"/>
      <w:marBottom w:val="0"/>
      <w:divBdr>
        <w:top w:val="none" w:sz="0" w:space="0" w:color="auto"/>
        <w:left w:val="none" w:sz="0" w:space="0" w:color="auto"/>
        <w:bottom w:val="none" w:sz="0" w:space="0" w:color="auto"/>
        <w:right w:val="none" w:sz="0" w:space="0" w:color="auto"/>
      </w:divBdr>
    </w:div>
    <w:div w:id="1925723856">
      <w:bodyDiv w:val="1"/>
      <w:marLeft w:val="0"/>
      <w:marRight w:val="0"/>
      <w:marTop w:val="0"/>
      <w:marBottom w:val="0"/>
      <w:divBdr>
        <w:top w:val="none" w:sz="0" w:space="0" w:color="auto"/>
        <w:left w:val="none" w:sz="0" w:space="0" w:color="auto"/>
        <w:bottom w:val="none" w:sz="0" w:space="0" w:color="auto"/>
        <w:right w:val="none" w:sz="0" w:space="0" w:color="auto"/>
      </w:divBdr>
    </w:div>
    <w:div w:id="1925871799">
      <w:bodyDiv w:val="1"/>
      <w:marLeft w:val="0"/>
      <w:marRight w:val="0"/>
      <w:marTop w:val="0"/>
      <w:marBottom w:val="0"/>
      <w:divBdr>
        <w:top w:val="none" w:sz="0" w:space="0" w:color="auto"/>
        <w:left w:val="none" w:sz="0" w:space="0" w:color="auto"/>
        <w:bottom w:val="none" w:sz="0" w:space="0" w:color="auto"/>
        <w:right w:val="none" w:sz="0" w:space="0" w:color="auto"/>
      </w:divBdr>
    </w:div>
    <w:div w:id="1925918819">
      <w:bodyDiv w:val="1"/>
      <w:marLeft w:val="0"/>
      <w:marRight w:val="0"/>
      <w:marTop w:val="0"/>
      <w:marBottom w:val="0"/>
      <w:divBdr>
        <w:top w:val="none" w:sz="0" w:space="0" w:color="auto"/>
        <w:left w:val="none" w:sz="0" w:space="0" w:color="auto"/>
        <w:bottom w:val="none" w:sz="0" w:space="0" w:color="auto"/>
        <w:right w:val="none" w:sz="0" w:space="0" w:color="auto"/>
      </w:divBdr>
    </w:div>
    <w:div w:id="1925920906">
      <w:bodyDiv w:val="1"/>
      <w:marLeft w:val="0"/>
      <w:marRight w:val="0"/>
      <w:marTop w:val="0"/>
      <w:marBottom w:val="0"/>
      <w:divBdr>
        <w:top w:val="none" w:sz="0" w:space="0" w:color="auto"/>
        <w:left w:val="none" w:sz="0" w:space="0" w:color="auto"/>
        <w:bottom w:val="none" w:sz="0" w:space="0" w:color="auto"/>
        <w:right w:val="none" w:sz="0" w:space="0" w:color="auto"/>
      </w:divBdr>
    </w:div>
    <w:div w:id="1926262611">
      <w:bodyDiv w:val="1"/>
      <w:marLeft w:val="0"/>
      <w:marRight w:val="0"/>
      <w:marTop w:val="0"/>
      <w:marBottom w:val="0"/>
      <w:divBdr>
        <w:top w:val="none" w:sz="0" w:space="0" w:color="auto"/>
        <w:left w:val="none" w:sz="0" w:space="0" w:color="auto"/>
        <w:bottom w:val="none" w:sz="0" w:space="0" w:color="auto"/>
        <w:right w:val="none" w:sz="0" w:space="0" w:color="auto"/>
      </w:divBdr>
    </w:div>
    <w:div w:id="1926300270">
      <w:bodyDiv w:val="1"/>
      <w:marLeft w:val="0"/>
      <w:marRight w:val="0"/>
      <w:marTop w:val="0"/>
      <w:marBottom w:val="0"/>
      <w:divBdr>
        <w:top w:val="none" w:sz="0" w:space="0" w:color="auto"/>
        <w:left w:val="none" w:sz="0" w:space="0" w:color="auto"/>
        <w:bottom w:val="none" w:sz="0" w:space="0" w:color="auto"/>
        <w:right w:val="none" w:sz="0" w:space="0" w:color="auto"/>
      </w:divBdr>
    </w:div>
    <w:div w:id="1926448911">
      <w:bodyDiv w:val="1"/>
      <w:marLeft w:val="0"/>
      <w:marRight w:val="0"/>
      <w:marTop w:val="0"/>
      <w:marBottom w:val="0"/>
      <w:divBdr>
        <w:top w:val="none" w:sz="0" w:space="0" w:color="auto"/>
        <w:left w:val="none" w:sz="0" w:space="0" w:color="auto"/>
        <w:bottom w:val="none" w:sz="0" w:space="0" w:color="auto"/>
        <w:right w:val="none" w:sz="0" w:space="0" w:color="auto"/>
      </w:divBdr>
    </w:div>
    <w:div w:id="1927105858">
      <w:bodyDiv w:val="1"/>
      <w:marLeft w:val="0"/>
      <w:marRight w:val="0"/>
      <w:marTop w:val="0"/>
      <w:marBottom w:val="0"/>
      <w:divBdr>
        <w:top w:val="none" w:sz="0" w:space="0" w:color="auto"/>
        <w:left w:val="none" w:sz="0" w:space="0" w:color="auto"/>
        <w:bottom w:val="none" w:sz="0" w:space="0" w:color="auto"/>
        <w:right w:val="none" w:sz="0" w:space="0" w:color="auto"/>
      </w:divBdr>
    </w:div>
    <w:div w:id="1927151961">
      <w:bodyDiv w:val="1"/>
      <w:marLeft w:val="0"/>
      <w:marRight w:val="0"/>
      <w:marTop w:val="0"/>
      <w:marBottom w:val="0"/>
      <w:divBdr>
        <w:top w:val="none" w:sz="0" w:space="0" w:color="auto"/>
        <w:left w:val="none" w:sz="0" w:space="0" w:color="auto"/>
        <w:bottom w:val="none" w:sz="0" w:space="0" w:color="auto"/>
        <w:right w:val="none" w:sz="0" w:space="0" w:color="auto"/>
      </w:divBdr>
    </w:div>
    <w:div w:id="1927224240">
      <w:bodyDiv w:val="1"/>
      <w:marLeft w:val="0"/>
      <w:marRight w:val="0"/>
      <w:marTop w:val="0"/>
      <w:marBottom w:val="0"/>
      <w:divBdr>
        <w:top w:val="none" w:sz="0" w:space="0" w:color="auto"/>
        <w:left w:val="none" w:sz="0" w:space="0" w:color="auto"/>
        <w:bottom w:val="none" w:sz="0" w:space="0" w:color="auto"/>
        <w:right w:val="none" w:sz="0" w:space="0" w:color="auto"/>
      </w:divBdr>
    </w:div>
    <w:div w:id="1927304432">
      <w:bodyDiv w:val="1"/>
      <w:marLeft w:val="0"/>
      <w:marRight w:val="0"/>
      <w:marTop w:val="0"/>
      <w:marBottom w:val="0"/>
      <w:divBdr>
        <w:top w:val="none" w:sz="0" w:space="0" w:color="auto"/>
        <w:left w:val="none" w:sz="0" w:space="0" w:color="auto"/>
        <w:bottom w:val="none" w:sz="0" w:space="0" w:color="auto"/>
        <w:right w:val="none" w:sz="0" w:space="0" w:color="auto"/>
      </w:divBdr>
    </w:div>
    <w:div w:id="1927378749">
      <w:bodyDiv w:val="1"/>
      <w:marLeft w:val="0"/>
      <w:marRight w:val="0"/>
      <w:marTop w:val="0"/>
      <w:marBottom w:val="0"/>
      <w:divBdr>
        <w:top w:val="none" w:sz="0" w:space="0" w:color="auto"/>
        <w:left w:val="none" w:sz="0" w:space="0" w:color="auto"/>
        <w:bottom w:val="none" w:sz="0" w:space="0" w:color="auto"/>
        <w:right w:val="none" w:sz="0" w:space="0" w:color="auto"/>
      </w:divBdr>
    </w:div>
    <w:div w:id="1927834857">
      <w:bodyDiv w:val="1"/>
      <w:marLeft w:val="0"/>
      <w:marRight w:val="0"/>
      <w:marTop w:val="0"/>
      <w:marBottom w:val="0"/>
      <w:divBdr>
        <w:top w:val="none" w:sz="0" w:space="0" w:color="auto"/>
        <w:left w:val="none" w:sz="0" w:space="0" w:color="auto"/>
        <w:bottom w:val="none" w:sz="0" w:space="0" w:color="auto"/>
        <w:right w:val="none" w:sz="0" w:space="0" w:color="auto"/>
      </w:divBdr>
    </w:div>
    <w:div w:id="1928146037">
      <w:bodyDiv w:val="1"/>
      <w:marLeft w:val="0"/>
      <w:marRight w:val="0"/>
      <w:marTop w:val="0"/>
      <w:marBottom w:val="0"/>
      <w:divBdr>
        <w:top w:val="none" w:sz="0" w:space="0" w:color="auto"/>
        <w:left w:val="none" w:sz="0" w:space="0" w:color="auto"/>
        <w:bottom w:val="none" w:sz="0" w:space="0" w:color="auto"/>
        <w:right w:val="none" w:sz="0" w:space="0" w:color="auto"/>
      </w:divBdr>
    </w:div>
    <w:div w:id="1928269401">
      <w:bodyDiv w:val="1"/>
      <w:marLeft w:val="0"/>
      <w:marRight w:val="0"/>
      <w:marTop w:val="0"/>
      <w:marBottom w:val="0"/>
      <w:divBdr>
        <w:top w:val="none" w:sz="0" w:space="0" w:color="auto"/>
        <w:left w:val="none" w:sz="0" w:space="0" w:color="auto"/>
        <w:bottom w:val="none" w:sz="0" w:space="0" w:color="auto"/>
        <w:right w:val="none" w:sz="0" w:space="0" w:color="auto"/>
      </w:divBdr>
    </w:div>
    <w:div w:id="1928298099">
      <w:bodyDiv w:val="1"/>
      <w:marLeft w:val="0"/>
      <w:marRight w:val="0"/>
      <w:marTop w:val="0"/>
      <w:marBottom w:val="0"/>
      <w:divBdr>
        <w:top w:val="none" w:sz="0" w:space="0" w:color="auto"/>
        <w:left w:val="none" w:sz="0" w:space="0" w:color="auto"/>
        <w:bottom w:val="none" w:sz="0" w:space="0" w:color="auto"/>
        <w:right w:val="none" w:sz="0" w:space="0" w:color="auto"/>
      </w:divBdr>
    </w:div>
    <w:div w:id="1928421708">
      <w:bodyDiv w:val="1"/>
      <w:marLeft w:val="0"/>
      <w:marRight w:val="0"/>
      <w:marTop w:val="0"/>
      <w:marBottom w:val="0"/>
      <w:divBdr>
        <w:top w:val="none" w:sz="0" w:space="0" w:color="auto"/>
        <w:left w:val="none" w:sz="0" w:space="0" w:color="auto"/>
        <w:bottom w:val="none" w:sz="0" w:space="0" w:color="auto"/>
        <w:right w:val="none" w:sz="0" w:space="0" w:color="auto"/>
      </w:divBdr>
    </w:div>
    <w:div w:id="1928532777">
      <w:bodyDiv w:val="1"/>
      <w:marLeft w:val="0"/>
      <w:marRight w:val="0"/>
      <w:marTop w:val="0"/>
      <w:marBottom w:val="0"/>
      <w:divBdr>
        <w:top w:val="none" w:sz="0" w:space="0" w:color="auto"/>
        <w:left w:val="none" w:sz="0" w:space="0" w:color="auto"/>
        <w:bottom w:val="none" w:sz="0" w:space="0" w:color="auto"/>
        <w:right w:val="none" w:sz="0" w:space="0" w:color="auto"/>
      </w:divBdr>
    </w:div>
    <w:div w:id="1928725874">
      <w:bodyDiv w:val="1"/>
      <w:marLeft w:val="0"/>
      <w:marRight w:val="0"/>
      <w:marTop w:val="0"/>
      <w:marBottom w:val="0"/>
      <w:divBdr>
        <w:top w:val="none" w:sz="0" w:space="0" w:color="auto"/>
        <w:left w:val="none" w:sz="0" w:space="0" w:color="auto"/>
        <w:bottom w:val="none" w:sz="0" w:space="0" w:color="auto"/>
        <w:right w:val="none" w:sz="0" w:space="0" w:color="auto"/>
      </w:divBdr>
    </w:div>
    <w:div w:id="1929344555">
      <w:bodyDiv w:val="1"/>
      <w:marLeft w:val="0"/>
      <w:marRight w:val="0"/>
      <w:marTop w:val="0"/>
      <w:marBottom w:val="0"/>
      <w:divBdr>
        <w:top w:val="none" w:sz="0" w:space="0" w:color="auto"/>
        <w:left w:val="none" w:sz="0" w:space="0" w:color="auto"/>
        <w:bottom w:val="none" w:sz="0" w:space="0" w:color="auto"/>
        <w:right w:val="none" w:sz="0" w:space="0" w:color="auto"/>
      </w:divBdr>
    </w:div>
    <w:div w:id="1929534030">
      <w:bodyDiv w:val="1"/>
      <w:marLeft w:val="0"/>
      <w:marRight w:val="0"/>
      <w:marTop w:val="0"/>
      <w:marBottom w:val="0"/>
      <w:divBdr>
        <w:top w:val="none" w:sz="0" w:space="0" w:color="auto"/>
        <w:left w:val="none" w:sz="0" w:space="0" w:color="auto"/>
        <w:bottom w:val="none" w:sz="0" w:space="0" w:color="auto"/>
        <w:right w:val="none" w:sz="0" w:space="0" w:color="auto"/>
      </w:divBdr>
    </w:div>
    <w:div w:id="1929539439">
      <w:bodyDiv w:val="1"/>
      <w:marLeft w:val="0"/>
      <w:marRight w:val="0"/>
      <w:marTop w:val="0"/>
      <w:marBottom w:val="0"/>
      <w:divBdr>
        <w:top w:val="none" w:sz="0" w:space="0" w:color="auto"/>
        <w:left w:val="none" w:sz="0" w:space="0" w:color="auto"/>
        <w:bottom w:val="none" w:sz="0" w:space="0" w:color="auto"/>
        <w:right w:val="none" w:sz="0" w:space="0" w:color="auto"/>
      </w:divBdr>
    </w:div>
    <w:div w:id="1930188858">
      <w:bodyDiv w:val="1"/>
      <w:marLeft w:val="0"/>
      <w:marRight w:val="0"/>
      <w:marTop w:val="0"/>
      <w:marBottom w:val="0"/>
      <w:divBdr>
        <w:top w:val="none" w:sz="0" w:space="0" w:color="auto"/>
        <w:left w:val="none" w:sz="0" w:space="0" w:color="auto"/>
        <w:bottom w:val="none" w:sz="0" w:space="0" w:color="auto"/>
        <w:right w:val="none" w:sz="0" w:space="0" w:color="auto"/>
      </w:divBdr>
    </w:div>
    <w:div w:id="1930195304">
      <w:bodyDiv w:val="1"/>
      <w:marLeft w:val="0"/>
      <w:marRight w:val="0"/>
      <w:marTop w:val="0"/>
      <w:marBottom w:val="0"/>
      <w:divBdr>
        <w:top w:val="none" w:sz="0" w:space="0" w:color="auto"/>
        <w:left w:val="none" w:sz="0" w:space="0" w:color="auto"/>
        <w:bottom w:val="none" w:sz="0" w:space="0" w:color="auto"/>
        <w:right w:val="none" w:sz="0" w:space="0" w:color="auto"/>
      </w:divBdr>
    </w:div>
    <w:div w:id="1930234627">
      <w:bodyDiv w:val="1"/>
      <w:marLeft w:val="0"/>
      <w:marRight w:val="0"/>
      <w:marTop w:val="0"/>
      <w:marBottom w:val="0"/>
      <w:divBdr>
        <w:top w:val="none" w:sz="0" w:space="0" w:color="auto"/>
        <w:left w:val="none" w:sz="0" w:space="0" w:color="auto"/>
        <w:bottom w:val="none" w:sz="0" w:space="0" w:color="auto"/>
        <w:right w:val="none" w:sz="0" w:space="0" w:color="auto"/>
      </w:divBdr>
    </w:div>
    <w:div w:id="1931156420">
      <w:bodyDiv w:val="1"/>
      <w:marLeft w:val="0"/>
      <w:marRight w:val="0"/>
      <w:marTop w:val="0"/>
      <w:marBottom w:val="0"/>
      <w:divBdr>
        <w:top w:val="none" w:sz="0" w:space="0" w:color="auto"/>
        <w:left w:val="none" w:sz="0" w:space="0" w:color="auto"/>
        <w:bottom w:val="none" w:sz="0" w:space="0" w:color="auto"/>
        <w:right w:val="none" w:sz="0" w:space="0" w:color="auto"/>
      </w:divBdr>
    </w:div>
    <w:div w:id="1931502062">
      <w:bodyDiv w:val="1"/>
      <w:marLeft w:val="0"/>
      <w:marRight w:val="0"/>
      <w:marTop w:val="0"/>
      <w:marBottom w:val="0"/>
      <w:divBdr>
        <w:top w:val="none" w:sz="0" w:space="0" w:color="auto"/>
        <w:left w:val="none" w:sz="0" w:space="0" w:color="auto"/>
        <w:bottom w:val="none" w:sz="0" w:space="0" w:color="auto"/>
        <w:right w:val="none" w:sz="0" w:space="0" w:color="auto"/>
      </w:divBdr>
    </w:div>
    <w:div w:id="1931506402">
      <w:bodyDiv w:val="1"/>
      <w:marLeft w:val="0"/>
      <w:marRight w:val="0"/>
      <w:marTop w:val="0"/>
      <w:marBottom w:val="0"/>
      <w:divBdr>
        <w:top w:val="none" w:sz="0" w:space="0" w:color="auto"/>
        <w:left w:val="none" w:sz="0" w:space="0" w:color="auto"/>
        <w:bottom w:val="none" w:sz="0" w:space="0" w:color="auto"/>
        <w:right w:val="none" w:sz="0" w:space="0" w:color="auto"/>
      </w:divBdr>
    </w:div>
    <w:div w:id="1931700368">
      <w:bodyDiv w:val="1"/>
      <w:marLeft w:val="0"/>
      <w:marRight w:val="0"/>
      <w:marTop w:val="0"/>
      <w:marBottom w:val="0"/>
      <w:divBdr>
        <w:top w:val="none" w:sz="0" w:space="0" w:color="auto"/>
        <w:left w:val="none" w:sz="0" w:space="0" w:color="auto"/>
        <w:bottom w:val="none" w:sz="0" w:space="0" w:color="auto"/>
        <w:right w:val="none" w:sz="0" w:space="0" w:color="auto"/>
      </w:divBdr>
    </w:div>
    <w:div w:id="1931967296">
      <w:bodyDiv w:val="1"/>
      <w:marLeft w:val="0"/>
      <w:marRight w:val="0"/>
      <w:marTop w:val="0"/>
      <w:marBottom w:val="0"/>
      <w:divBdr>
        <w:top w:val="none" w:sz="0" w:space="0" w:color="auto"/>
        <w:left w:val="none" w:sz="0" w:space="0" w:color="auto"/>
        <w:bottom w:val="none" w:sz="0" w:space="0" w:color="auto"/>
        <w:right w:val="none" w:sz="0" w:space="0" w:color="auto"/>
      </w:divBdr>
    </w:div>
    <w:div w:id="1932010470">
      <w:bodyDiv w:val="1"/>
      <w:marLeft w:val="0"/>
      <w:marRight w:val="0"/>
      <w:marTop w:val="0"/>
      <w:marBottom w:val="0"/>
      <w:divBdr>
        <w:top w:val="none" w:sz="0" w:space="0" w:color="auto"/>
        <w:left w:val="none" w:sz="0" w:space="0" w:color="auto"/>
        <w:bottom w:val="none" w:sz="0" w:space="0" w:color="auto"/>
        <w:right w:val="none" w:sz="0" w:space="0" w:color="auto"/>
      </w:divBdr>
    </w:div>
    <w:div w:id="1932280065">
      <w:bodyDiv w:val="1"/>
      <w:marLeft w:val="0"/>
      <w:marRight w:val="0"/>
      <w:marTop w:val="0"/>
      <w:marBottom w:val="0"/>
      <w:divBdr>
        <w:top w:val="none" w:sz="0" w:space="0" w:color="auto"/>
        <w:left w:val="none" w:sz="0" w:space="0" w:color="auto"/>
        <w:bottom w:val="none" w:sz="0" w:space="0" w:color="auto"/>
        <w:right w:val="none" w:sz="0" w:space="0" w:color="auto"/>
      </w:divBdr>
    </w:div>
    <w:div w:id="1932540499">
      <w:bodyDiv w:val="1"/>
      <w:marLeft w:val="0"/>
      <w:marRight w:val="0"/>
      <w:marTop w:val="0"/>
      <w:marBottom w:val="0"/>
      <w:divBdr>
        <w:top w:val="none" w:sz="0" w:space="0" w:color="auto"/>
        <w:left w:val="none" w:sz="0" w:space="0" w:color="auto"/>
        <w:bottom w:val="none" w:sz="0" w:space="0" w:color="auto"/>
        <w:right w:val="none" w:sz="0" w:space="0" w:color="auto"/>
      </w:divBdr>
    </w:div>
    <w:div w:id="1932885652">
      <w:bodyDiv w:val="1"/>
      <w:marLeft w:val="0"/>
      <w:marRight w:val="0"/>
      <w:marTop w:val="0"/>
      <w:marBottom w:val="0"/>
      <w:divBdr>
        <w:top w:val="none" w:sz="0" w:space="0" w:color="auto"/>
        <w:left w:val="none" w:sz="0" w:space="0" w:color="auto"/>
        <w:bottom w:val="none" w:sz="0" w:space="0" w:color="auto"/>
        <w:right w:val="none" w:sz="0" w:space="0" w:color="auto"/>
      </w:divBdr>
    </w:div>
    <w:div w:id="1933122591">
      <w:bodyDiv w:val="1"/>
      <w:marLeft w:val="0"/>
      <w:marRight w:val="0"/>
      <w:marTop w:val="0"/>
      <w:marBottom w:val="0"/>
      <w:divBdr>
        <w:top w:val="none" w:sz="0" w:space="0" w:color="auto"/>
        <w:left w:val="none" w:sz="0" w:space="0" w:color="auto"/>
        <w:bottom w:val="none" w:sz="0" w:space="0" w:color="auto"/>
        <w:right w:val="none" w:sz="0" w:space="0" w:color="auto"/>
      </w:divBdr>
    </w:div>
    <w:div w:id="1933200397">
      <w:bodyDiv w:val="1"/>
      <w:marLeft w:val="0"/>
      <w:marRight w:val="0"/>
      <w:marTop w:val="0"/>
      <w:marBottom w:val="0"/>
      <w:divBdr>
        <w:top w:val="none" w:sz="0" w:space="0" w:color="auto"/>
        <w:left w:val="none" w:sz="0" w:space="0" w:color="auto"/>
        <w:bottom w:val="none" w:sz="0" w:space="0" w:color="auto"/>
        <w:right w:val="none" w:sz="0" w:space="0" w:color="auto"/>
      </w:divBdr>
    </w:div>
    <w:div w:id="1933779993">
      <w:bodyDiv w:val="1"/>
      <w:marLeft w:val="0"/>
      <w:marRight w:val="0"/>
      <w:marTop w:val="0"/>
      <w:marBottom w:val="0"/>
      <w:divBdr>
        <w:top w:val="none" w:sz="0" w:space="0" w:color="auto"/>
        <w:left w:val="none" w:sz="0" w:space="0" w:color="auto"/>
        <w:bottom w:val="none" w:sz="0" w:space="0" w:color="auto"/>
        <w:right w:val="none" w:sz="0" w:space="0" w:color="auto"/>
      </w:divBdr>
      <w:divsChild>
        <w:div w:id="1373650566">
          <w:marLeft w:val="480"/>
          <w:marRight w:val="0"/>
          <w:marTop w:val="0"/>
          <w:marBottom w:val="0"/>
          <w:divBdr>
            <w:top w:val="none" w:sz="0" w:space="0" w:color="auto"/>
            <w:left w:val="none" w:sz="0" w:space="0" w:color="auto"/>
            <w:bottom w:val="none" w:sz="0" w:space="0" w:color="auto"/>
            <w:right w:val="none" w:sz="0" w:space="0" w:color="auto"/>
          </w:divBdr>
        </w:div>
        <w:div w:id="689142696">
          <w:marLeft w:val="480"/>
          <w:marRight w:val="0"/>
          <w:marTop w:val="0"/>
          <w:marBottom w:val="0"/>
          <w:divBdr>
            <w:top w:val="none" w:sz="0" w:space="0" w:color="auto"/>
            <w:left w:val="none" w:sz="0" w:space="0" w:color="auto"/>
            <w:bottom w:val="none" w:sz="0" w:space="0" w:color="auto"/>
            <w:right w:val="none" w:sz="0" w:space="0" w:color="auto"/>
          </w:divBdr>
        </w:div>
        <w:div w:id="108667337">
          <w:marLeft w:val="480"/>
          <w:marRight w:val="0"/>
          <w:marTop w:val="0"/>
          <w:marBottom w:val="0"/>
          <w:divBdr>
            <w:top w:val="none" w:sz="0" w:space="0" w:color="auto"/>
            <w:left w:val="none" w:sz="0" w:space="0" w:color="auto"/>
            <w:bottom w:val="none" w:sz="0" w:space="0" w:color="auto"/>
            <w:right w:val="none" w:sz="0" w:space="0" w:color="auto"/>
          </w:divBdr>
        </w:div>
        <w:div w:id="667709893">
          <w:marLeft w:val="480"/>
          <w:marRight w:val="0"/>
          <w:marTop w:val="0"/>
          <w:marBottom w:val="0"/>
          <w:divBdr>
            <w:top w:val="none" w:sz="0" w:space="0" w:color="auto"/>
            <w:left w:val="none" w:sz="0" w:space="0" w:color="auto"/>
            <w:bottom w:val="none" w:sz="0" w:space="0" w:color="auto"/>
            <w:right w:val="none" w:sz="0" w:space="0" w:color="auto"/>
          </w:divBdr>
        </w:div>
        <w:div w:id="1233353346">
          <w:marLeft w:val="480"/>
          <w:marRight w:val="0"/>
          <w:marTop w:val="0"/>
          <w:marBottom w:val="0"/>
          <w:divBdr>
            <w:top w:val="none" w:sz="0" w:space="0" w:color="auto"/>
            <w:left w:val="none" w:sz="0" w:space="0" w:color="auto"/>
            <w:bottom w:val="none" w:sz="0" w:space="0" w:color="auto"/>
            <w:right w:val="none" w:sz="0" w:space="0" w:color="auto"/>
          </w:divBdr>
        </w:div>
        <w:div w:id="1811744440">
          <w:marLeft w:val="480"/>
          <w:marRight w:val="0"/>
          <w:marTop w:val="0"/>
          <w:marBottom w:val="0"/>
          <w:divBdr>
            <w:top w:val="none" w:sz="0" w:space="0" w:color="auto"/>
            <w:left w:val="none" w:sz="0" w:space="0" w:color="auto"/>
            <w:bottom w:val="none" w:sz="0" w:space="0" w:color="auto"/>
            <w:right w:val="none" w:sz="0" w:space="0" w:color="auto"/>
          </w:divBdr>
        </w:div>
        <w:div w:id="1206521420">
          <w:marLeft w:val="480"/>
          <w:marRight w:val="0"/>
          <w:marTop w:val="0"/>
          <w:marBottom w:val="0"/>
          <w:divBdr>
            <w:top w:val="none" w:sz="0" w:space="0" w:color="auto"/>
            <w:left w:val="none" w:sz="0" w:space="0" w:color="auto"/>
            <w:bottom w:val="none" w:sz="0" w:space="0" w:color="auto"/>
            <w:right w:val="none" w:sz="0" w:space="0" w:color="auto"/>
          </w:divBdr>
        </w:div>
        <w:div w:id="46343371">
          <w:marLeft w:val="480"/>
          <w:marRight w:val="0"/>
          <w:marTop w:val="0"/>
          <w:marBottom w:val="0"/>
          <w:divBdr>
            <w:top w:val="none" w:sz="0" w:space="0" w:color="auto"/>
            <w:left w:val="none" w:sz="0" w:space="0" w:color="auto"/>
            <w:bottom w:val="none" w:sz="0" w:space="0" w:color="auto"/>
            <w:right w:val="none" w:sz="0" w:space="0" w:color="auto"/>
          </w:divBdr>
        </w:div>
        <w:div w:id="26831333">
          <w:marLeft w:val="480"/>
          <w:marRight w:val="0"/>
          <w:marTop w:val="0"/>
          <w:marBottom w:val="0"/>
          <w:divBdr>
            <w:top w:val="none" w:sz="0" w:space="0" w:color="auto"/>
            <w:left w:val="none" w:sz="0" w:space="0" w:color="auto"/>
            <w:bottom w:val="none" w:sz="0" w:space="0" w:color="auto"/>
            <w:right w:val="none" w:sz="0" w:space="0" w:color="auto"/>
          </w:divBdr>
        </w:div>
        <w:div w:id="229274302">
          <w:marLeft w:val="480"/>
          <w:marRight w:val="0"/>
          <w:marTop w:val="0"/>
          <w:marBottom w:val="0"/>
          <w:divBdr>
            <w:top w:val="none" w:sz="0" w:space="0" w:color="auto"/>
            <w:left w:val="none" w:sz="0" w:space="0" w:color="auto"/>
            <w:bottom w:val="none" w:sz="0" w:space="0" w:color="auto"/>
            <w:right w:val="none" w:sz="0" w:space="0" w:color="auto"/>
          </w:divBdr>
        </w:div>
        <w:div w:id="535700110">
          <w:marLeft w:val="480"/>
          <w:marRight w:val="0"/>
          <w:marTop w:val="0"/>
          <w:marBottom w:val="0"/>
          <w:divBdr>
            <w:top w:val="none" w:sz="0" w:space="0" w:color="auto"/>
            <w:left w:val="none" w:sz="0" w:space="0" w:color="auto"/>
            <w:bottom w:val="none" w:sz="0" w:space="0" w:color="auto"/>
            <w:right w:val="none" w:sz="0" w:space="0" w:color="auto"/>
          </w:divBdr>
        </w:div>
        <w:div w:id="1171725628">
          <w:marLeft w:val="480"/>
          <w:marRight w:val="0"/>
          <w:marTop w:val="0"/>
          <w:marBottom w:val="0"/>
          <w:divBdr>
            <w:top w:val="none" w:sz="0" w:space="0" w:color="auto"/>
            <w:left w:val="none" w:sz="0" w:space="0" w:color="auto"/>
            <w:bottom w:val="none" w:sz="0" w:space="0" w:color="auto"/>
            <w:right w:val="none" w:sz="0" w:space="0" w:color="auto"/>
          </w:divBdr>
        </w:div>
        <w:div w:id="390815044">
          <w:marLeft w:val="480"/>
          <w:marRight w:val="0"/>
          <w:marTop w:val="0"/>
          <w:marBottom w:val="0"/>
          <w:divBdr>
            <w:top w:val="none" w:sz="0" w:space="0" w:color="auto"/>
            <w:left w:val="none" w:sz="0" w:space="0" w:color="auto"/>
            <w:bottom w:val="none" w:sz="0" w:space="0" w:color="auto"/>
            <w:right w:val="none" w:sz="0" w:space="0" w:color="auto"/>
          </w:divBdr>
        </w:div>
        <w:div w:id="501941730">
          <w:marLeft w:val="480"/>
          <w:marRight w:val="0"/>
          <w:marTop w:val="0"/>
          <w:marBottom w:val="0"/>
          <w:divBdr>
            <w:top w:val="none" w:sz="0" w:space="0" w:color="auto"/>
            <w:left w:val="none" w:sz="0" w:space="0" w:color="auto"/>
            <w:bottom w:val="none" w:sz="0" w:space="0" w:color="auto"/>
            <w:right w:val="none" w:sz="0" w:space="0" w:color="auto"/>
          </w:divBdr>
        </w:div>
        <w:div w:id="692196579">
          <w:marLeft w:val="480"/>
          <w:marRight w:val="0"/>
          <w:marTop w:val="0"/>
          <w:marBottom w:val="0"/>
          <w:divBdr>
            <w:top w:val="none" w:sz="0" w:space="0" w:color="auto"/>
            <w:left w:val="none" w:sz="0" w:space="0" w:color="auto"/>
            <w:bottom w:val="none" w:sz="0" w:space="0" w:color="auto"/>
            <w:right w:val="none" w:sz="0" w:space="0" w:color="auto"/>
          </w:divBdr>
        </w:div>
        <w:div w:id="1280993705">
          <w:marLeft w:val="480"/>
          <w:marRight w:val="0"/>
          <w:marTop w:val="0"/>
          <w:marBottom w:val="0"/>
          <w:divBdr>
            <w:top w:val="none" w:sz="0" w:space="0" w:color="auto"/>
            <w:left w:val="none" w:sz="0" w:space="0" w:color="auto"/>
            <w:bottom w:val="none" w:sz="0" w:space="0" w:color="auto"/>
            <w:right w:val="none" w:sz="0" w:space="0" w:color="auto"/>
          </w:divBdr>
        </w:div>
        <w:div w:id="625086863">
          <w:marLeft w:val="480"/>
          <w:marRight w:val="0"/>
          <w:marTop w:val="0"/>
          <w:marBottom w:val="0"/>
          <w:divBdr>
            <w:top w:val="none" w:sz="0" w:space="0" w:color="auto"/>
            <w:left w:val="none" w:sz="0" w:space="0" w:color="auto"/>
            <w:bottom w:val="none" w:sz="0" w:space="0" w:color="auto"/>
            <w:right w:val="none" w:sz="0" w:space="0" w:color="auto"/>
          </w:divBdr>
        </w:div>
        <w:div w:id="545990626">
          <w:marLeft w:val="480"/>
          <w:marRight w:val="0"/>
          <w:marTop w:val="0"/>
          <w:marBottom w:val="0"/>
          <w:divBdr>
            <w:top w:val="none" w:sz="0" w:space="0" w:color="auto"/>
            <w:left w:val="none" w:sz="0" w:space="0" w:color="auto"/>
            <w:bottom w:val="none" w:sz="0" w:space="0" w:color="auto"/>
            <w:right w:val="none" w:sz="0" w:space="0" w:color="auto"/>
          </w:divBdr>
        </w:div>
        <w:div w:id="629239395">
          <w:marLeft w:val="480"/>
          <w:marRight w:val="0"/>
          <w:marTop w:val="0"/>
          <w:marBottom w:val="0"/>
          <w:divBdr>
            <w:top w:val="none" w:sz="0" w:space="0" w:color="auto"/>
            <w:left w:val="none" w:sz="0" w:space="0" w:color="auto"/>
            <w:bottom w:val="none" w:sz="0" w:space="0" w:color="auto"/>
            <w:right w:val="none" w:sz="0" w:space="0" w:color="auto"/>
          </w:divBdr>
        </w:div>
        <w:div w:id="1848792444">
          <w:marLeft w:val="480"/>
          <w:marRight w:val="0"/>
          <w:marTop w:val="0"/>
          <w:marBottom w:val="0"/>
          <w:divBdr>
            <w:top w:val="none" w:sz="0" w:space="0" w:color="auto"/>
            <w:left w:val="none" w:sz="0" w:space="0" w:color="auto"/>
            <w:bottom w:val="none" w:sz="0" w:space="0" w:color="auto"/>
            <w:right w:val="none" w:sz="0" w:space="0" w:color="auto"/>
          </w:divBdr>
        </w:div>
        <w:div w:id="414010633">
          <w:marLeft w:val="480"/>
          <w:marRight w:val="0"/>
          <w:marTop w:val="0"/>
          <w:marBottom w:val="0"/>
          <w:divBdr>
            <w:top w:val="none" w:sz="0" w:space="0" w:color="auto"/>
            <w:left w:val="none" w:sz="0" w:space="0" w:color="auto"/>
            <w:bottom w:val="none" w:sz="0" w:space="0" w:color="auto"/>
            <w:right w:val="none" w:sz="0" w:space="0" w:color="auto"/>
          </w:divBdr>
        </w:div>
        <w:div w:id="1892569728">
          <w:marLeft w:val="480"/>
          <w:marRight w:val="0"/>
          <w:marTop w:val="0"/>
          <w:marBottom w:val="0"/>
          <w:divBdr>
            <w:top w:val="none" w:sz="0" w:space="0" w:color="auto"/>
            <w:left w:val="none" w:sz="0" w:space="0" w:color="auto"/>
            <w:bottom w:val="none" w:sz="0" w:space="0" w:color="auto"/>
            <w:right w:val="none" w:sz="0" w:space="0" w:color="auto"/>
          </w:divBdr>
        </w:div>
        <w:div w:id="616178536">
          <w:marLeft w:val="480"/>
          <w:marRight w:val="0"/>
          <w:marTop w:val="0"/>
          <w:marBottom w:val="0"/>
          <w:divBdr>
            <w:top w:val="none" w:sz="0" w:space="0" w:color="auto"/>
            <w:left w:val="none" w:sz="0" w:space="0" w:color="auto"/>
            <w:bottom w:val="none" w:sz="0" w:space="0" w:color="auto"/>
            <w:right w:val="none" w:sz="0" w:space="0" w:color="auto"/>
          </w:divBdr>
        </w:div>
        <w:div w:id="1404986895">
          <w:marLeft w:val="480"/>
          <w:marRight w:val="0"/>
          <w:marTop w:val="0"/>
          <w:marBottom w:val="0"/>
          <w:divBdr>
            <w:top w:val="none" w:sz="0" w:space="0" w:color="auto"/>
            <w:left w:val="none" w:sz="0" w:space="0" w:color="auto"/>
            <w:bottom w:val="none" w:sz="0" w:space="0" w:color="auto"/>
            <w:right w:val="none" w:sz="0" w:space="0" w:color="auto"/>
          </w:divBdr>
        </w:div>
        <w:div w:id="1896550711">
          <w:marLeft w:val="480"/>
          <w:marRight w:val="0"/>
          <w:marTop w:val="0"/>
          <w:marBottom w:val="0"/>
          <w:divBdr>
            <w:top w:val="none" w:sz="0" w:space="0" w:color="auto"/>
            <w:left w:val="none" w:sz="0" w:space="0" w:color="auto"/>
            <w:bottom w:val="none" w:sz="0" w:space="0" w:color="auto"/>
            <w:right w:val="none" w:sz="0" w:space="0" w:color="auto"/>
          </w:divBdr>
        </w:div>
        <w:div w:id="1823350672">
          <w:marLeft w:val="480"/>
          <w:marRight w:val="0"/>
          <w:marTop w:val="0"/>
          <w:marBottom w:val="0"/>
          <w:divBdr>
            <w:top w:val="none" w:sz="0" w:space="0" w:color="auto"/>
            <w:left w:val="none" w:sz="0" w:space="0" w:color="auto"/>
            <w:bottom w:val="none" w:sz="0" w:space="0" w:color="auto"/>
            <w:right w:val="none" w:sz="0" w:space="0" w:color="auto"/>
          </w:divBdr>
        </w:div>
        <w:div w:id="1870023046">
          <w:marLeft w:val="480"/>
          <w:marRight w:val="0"/>
          <w:marTop w:val="0"/>
          <w:marBottom w:val="0"/>
          <w:divBdr>
            <w:top w:val="none" w:sz="0" w:space="0" w:color="auto"/>
            <w:left w:val="none" w:sz="0" w:space="0" w:color="auto"/>
            <w:bottom w:val="none" w:sz="0" w:space="0" w:color="auto"/>
            <w:right w:val="none" w:sz="0" w:space="0" w:color="auto"/>
          </w:divBdr>
        </w:div>
        <w:div w:id="1219627662">
          <w:marLeft w:val="480"/>
          <w:marRight w:val="0"/>
          <w:marTop w:val="0"/>
          <w:marBottom w:val="0"/>
          <w:divBdr>
            <w:top w:val="none" w:sz="0" w:space="0" w:color="auto"/>
            <w:left w:val="none" w:sz="0" w:space="0" w:color="auto"/>
            <w:bottom w:val="none" w:sz="0" w:space="0" w:color="auto"/>
            <w:right w:val="none" w:sz="0" w:space="0" w:color="auto"/>
          </w:divBdr>
        </w:div>
        <w:div w:id="2124374691">
          <w:marLeft w:val="480"/>
          <w:marRight w:val="0"/>
          <w:marTop w:val="0"/>
          <w:marBottom w:val="0"/>
          <w:divBdr>
            <w:top w:val="none" w:sz="0" w:space="0" w:color="auto"/>
            <w:left w:val="none" w:sz="0" w:space="0" w:color="auto"/>
            <w:bottom w:val="none" w:sz="0" w:space="0" w:color="auto"/>
            <w:right w:val="none" w:sz="0" w:space="0" w:color="auto"/>
          </w:divBdr>
        </w:div>
        <w:div w:id="789783584">
          <w:marLeft w:val="480"/>
          <w:marRight w:val="0"/>
          <w:marTop w:val="0"/>
          <w:marBottom w:val="0"/>
          <w:divBdr>
            <w:top w:val="none" w:sz="0" w:space="0" w:color="auto"/>
            <w:left w:val="none" w:sz="0" w:space="0" w:color="auto"/>
            <w:bottom w:val="none" w:sz="0" w:space="0" w:color="auto"/>
            <w:right w:val="none" w:sz="0" w:space="0" w:color="auto"/>
          </w:divBdr>
        </w:div>
        <w:div w:id="79106240">
          <w:marLeft w:val="480"/>
          <w:marRight w:val="0"/>
          <w:marTop w:val="0"/>
          <w:marBottom w:val="0"/>
          <w:divBdr>
            <w:top w:val="none" w:sz="0" w:space="0" w:color="auto"/>
            <w:left w:val="none" w:sz="0" w:space="0" w:color="auto"/>
            <w:bottom w:val="none" w:sz="0" w:space="0" w:color="auto"/>
            <w:right w:val="none" w:sz="0" w:space="0" w:color="auto"/>
          </w:divBdr>
        </w:div>
        <w:div w:id="883250218">
          <w:marLeft w:val="480"/>
          <w:marRight w:val="0"/>
          <w:marTop w:val="0"/>
          <w:marBottom w:val="0"/>
          <w:divBdr>
            <w:top w:val="none" w:sz="0" w:space="0" w:color="auto"/>
            <w:left w:val="none" w:sz="0" w:space="0" w:color="auto"/>
            <w:bottom w:val="none" w:sz="0" w:space="0" w:color="auto"/>
            <w:right w:val="none" w:sz="0" w:space="0" w:color="auto"/>
          </w:divBdr>
        </w:div>
        <w:div w:id="1790585468">
          <w:marLeft w:val="480"/>
          <w:marRight w:val="0"/>
          <w:marTop w:val="0"/>
          <w:marBottom w:val="0"/>
          <w:divBdr>
            <w:top w:val="none" w:sz="0" w:space="0" w:color="auto"/>
            <w:left w:val="none" w:sz="0" w:space="0" w:color="auto"/>
            <w:bottom w:val="none" w:sz="0" w:space="0" w:color="auto"/>
            <w:right w:val="none" w:sz="0" w:space="0" w:color="auto"/>
          </w:divBdr>
        </w:div>
        <w:div w:id="1668291928">
          <w:marLeft w:val="480"/>
          <w:marRight w:val="0"/>
          <w:marTop w:val="0"/>
          <w:marBottom w:val="0"/>
          <w:divBdr>
            <w:top w:val="none" w:sz="0" w:space="0" w:color="auto"/>
            <w:left w:val="none" w:sz="0" w:space="0" w:color="auto"/>
            <w:bottom w:val="none" w:sz="0" w:space="0" w:color="auto"/>
            <w:right w:val="none" w:sz="0" w:space="0" w:color="auto"/>
          </w:divBdr>
        </w:div>
        <w:div w:id="1265844989">
          <w:marLeft w:val="480"/>
          <w:marRight w:val="0"/>
          <w:marTop w:val="0"/>
          <w:marBottom w:val="0"/>
          <w:divBdr>
            <w:top w:val="none" w:sz="0" w:space="0" w:color="auto"/>
            <w:left w:val="none" w:sz="0" w:space="0" w:color="auto"/>
            <w:bottom w:val="none" w:sz="0" w:space="0" w:color="auto"/>
            <w:right w:val="none" w:sz="0" w:space="0" w:color="auto"/>
          </w:divBdr>
        </w:div>
        <w:div w:id="1914243715">
          <w:marLeft w:val="480"/>
          <w:marRight w:val="0"/>
          <w:marTop w:val="0"/>
          <w:marBottom w:val="0"/>
          <w:divBdr>
            <w:top w:val="none" w:sz="0" w:space="0" w:color="auto"/>
            <w:left w:val="none" w:sz="0" w:space="0" w:color="auto"/>
            <w:bottom w:val="none" w:sz="0" w:space="0" w:color="auto"/>
            <w:right w:val="none" w:sz="0" w:space="0" w:color="auto"/>
          </w:divBdr>
        </w:div>
        <w:div w:id="1040134730">
          <w:marLeft w:val="480"/>
          <w:marRight w:val="0"/>
          <w:marTop w:val="0"/>
          <w:marBottom w:val="0"/>
          <w:divBdr>
            <w:top w:val="none" w:sz="0" w:space="0" w:color="auto"/>
            <w:left w:val="none" w:sz="0" w:space="0" w:color="auto"/>
            <w:bottom w:val="none" w:sz="0" w:space="0" w:color="auto"/>
            <w:right w:val="none" w:sz="0" w:space="0" w:color="auto"/>
          </w:divBdr>
        </w:div>
        <w:div w:id="1384138532">
          <w:marLeft w:val="480"/>
          <w:marRight w:val="0"/>
          <w:marTop w:val="0"/>
          <w:marBottom w:val="0"/>
          <w:divBdr>
            <w:top w:val="none" w:sz="0" w:space="0" w:color="auto"/>
            <w:left w:val="none" w:sz="0" w:space="0" w:color="auto"/>
            <w:bottom w:val="none" w:sz="0" w:space="0" w:color="auto"/>
            <w:right w:val="none" w:sz="0" w:space="0" w:color="auto"/>
          </w:divBdr>
        </w:div>
        <w:div w:id="1144926139">
          <w:marLeft w:val="480"/>
          <w:marRight w:val="0"/>
          <w:marTop w:val="0"/>
          <w:marBottom w:val="0"/>
          <w:divBdr>
            <w:top w:val="none" w:sz="0" w:space="0" w:color="auto"/>
            <w:left w:val="none" w:sz="0" w:space="0" w:color="auto"/>
            <w:bottom w:val="none" w:sz="0" w:space="0" w:color="auto"/>
            <w:right w:val="none" w:sz="0" w:space="0" w:color="auto"/>
          </w:divBdr>
        </w:div>
        <w:div w:id="579801120">
          <w:marLeft w:val="480"/>
          <w:marRight w:val="0"/>
          <w:marTop w:val="0"/>
          <w:marBottom w:val="0"/>
          <w:divBdr>
            <w:top w:val="none" w:sz="0" w:space="0" w:color="auto"/>
            <w:left w:val="none" w:sz="0" w:space="0" w:color="auto"/>
            <w:bottom w:val="none" w:sz="0" w:space="0" w:color="auto"/>
            <w:right w:val="none" w:sz="0" w:space="0" w:color="auto"/>
          </w:divBdr>
        </w:div>
        <w:div w:id="915825965">
          <w:marLeft w:val="480"/>
          <w:marRight w:val="0"/>
          <w:marTop w:val="0"/>
          <w:marBottom w:val="0"/>
          <w:divBdr>
            <w:top w:val="none" w:sz="0" w:space="0" w:color="auto"/>
            <w:left w:val="none" w:sz="0" w:space="0" w:color="auto"/>
            <w:bottom w:val="none" w:sz="0" w:space="0" w:color="auto"/>
            <w:right w:val="none" w:sz="0" w:space="0" w:color="auto"/>
          </w:divBdr>
        </w:div>
        <w:div w:id="546189920">
          <w:marLeft w:val="480"/>
          <w:marRight w:val="0"/>
          <w:marTop w:val="0"/>
          <w:marBottom w:val="0"/>
          <w:divBdr>
            <w:top w:val="none" w:sz="0" w:space="0" w:color="auto"/>
            <w:left w:val="none" w:sz="0" w:space="0" w:color="auto"/>
            <w:bottom w:val="none" w:sz="0" w:space="0" w:color="auto"/>
            <w:right w:val="none" w:sz="0" w:space="0" w:color="auto"/>
          </w:divBdr>
        </w:div>
        <w:div w:id="585958805">
          <w:marLeft w:val="480"/>
          <w:marRight w:val="0"/>
          <w:marTop w:val="0"/>
          <w:marBottom w:val="0"/>
          <w:divBdr>
            <w:top w:val="none" w:sz="0" w:space="0" w:color="auto"/>
            <w:left w:val="none" w:sz="0" w:space="0" w:color="auto"/>
            <w:bottom w:val="none" w:sz="0" w:space="0" w:color="auto"/>
            <w:right w:val="none" w:sz="0" w:space="0" w:color="auto"/>
          </w:divBdr>
        </w:div>
        <w:div w:id="643968501">
          <w:marLeft w:val="480"/>
          <w:marRight w:val="0"/>
          <w:marTop w:val="0"/>
          <w:marBottom w:val="0"/>
          <w:divBdr>
            <w:top w:val="none" w:sz="0" w:space="0" w:color="auto"/>
            <w:left w:val="none" w:sz="0" w:space="0" w:color="auto"/>
            <w:bottom w:val="none" w:sz="0" w:space="0" w:color="auto"/>
            <w:right w:val="none" w:sz="0" w:space="0" w:color="auto"/>
          </w:divBdr>
        </w:div>
        <w:div w:id="643464593">
          <w:marLeft w:val="480"/>
          <w:marRight w:val="0"/>
          <w:marTop w:val="0"/>
          <w:marBottom w:val="0"/>
          <w:divBdr>
            <w:top w:val="none" w:sz="0" w:space="0" w:color="auto"/>
            <w:left w:val="none" w:sz="0" w:space="0" w:color="auto"/>
            <w:bottom w:val="none" w:sz="0" w:space="0" w:color="auto"/>
            <w:right w:val="none" w:sz="0" w:space="0" w:color="auto"/>
          </w:divBdr>
        </w:div>
        <w:div w:id="1142119629">
          <w:marLeft w:val="480"/>
          <w:marRight w:val="0"/>
          <w:marTop w:val="0"/>
          <w:marBottom w:val="0"/>
          <w:divBdr>
            <w:top w:val="none" w:sz="0" w:space="0" w:color="auto"/>
            <w:left w:val="none" w:sz="0" w:space="0" w:color="auto"/>
            <w:bottom w:val="none" w:sz="0" w:space="0" w:color="auto"/>
            <w:right w:val="none" w:sz="0" w:space="0" w:color="auto"/>
          </w:divBdr>
        </w:div>
        <w:div w:id="1450471069">
          <w:marLeft w:val="480"/>
          <w:marRight w:val="0"/>
          <w:marTop w:val="0"/>
          <w:marBottom w:val="0"/>
          <w:divBdr>
            <w:top w:val="none" w:sz="0" w:space="0" w:color="auto"/>
            <w:left w:val="none" w:sz="0" w:space="0" w:color="auto"/>
            <w:bottom w:val="none" w:sz="0" w:space="0" w:color="auto"/>
            <w:right w:val="none" w:sz="0" w:space="0" w:color="auto"/>
          </w:divBdr>
        </w:div>
        <w:div w:id="456727025">
          <w:marLeft w:val="480"/>
          <w:marRight w:val="0"/>
          <w:marTop w:val="0"/>
          <w:marBottom w:val="0"/>
          <w:divBdr>
            <w:top w:val="none" w:sz="0" w:space="0" w:color="auto"/>
            <w:left w:val="none" w:sz="0" w:space="0" w:color="auto"/>
            <w:bottom w:val="none" w:sz="0" w:space="0" w:color="auto"/>
            <w:right w:val="none" w:sz="0" w:space="0" w:color="auto"/>
          </w:divBdr>
        </w:div>
        <w:div w:id="1360660628">
          <w:marLeft w:val="480"/>
          <w:marRight w:val="0"/>
          <w:marTop w:val="0"/>
          <w:marBottom w:val="0"/>
          <w:divBdr>
            <w:top w:val="none" w:sz="0" w:space="0" w:color="auto"/>
            <w:left w:val="none" w:sz="0" w:space="0" w:color="auto"/>
            <w:bottom w:val="none" w:sz="0" w:space="0" w:color="auto"/>
            <w:right w:val="none" w:sz="0" w:space="0" w:color="auto"/>
          </w:divBdr>
        </w:div>
        <w:div w:id="515001963">
          <w:marLeft w:val="480"/>
          <w:marRight w:val="0"/>
          <w:marTop w:val="0"/>
          <w:marBottom w:val="0"/>
          <w:divBdr>
            <w:top w:val="none" w:sz="0" w:space="0" w:color="auto"/>
            <w:left w:val="none" w:sz="0" w:space="0" w:color="auto"/>
            <w:bottom w:val="none" w:sz="0" w:space="0" w:color="auto"/>
            <w:right w:val="none" w:sz="0" w:space="0" w:color="auto"/>
          </w:divBdr>
        </w:div>
        <w:div w:id="161088094">
          <w:marLeft w:val="480"/>
          <w:marRight w:val="0"/>
          <w:marTop w:val="0"/>
          <w:marBottom w:val="0"/>
          <w:divBdr>
            <w:top w:val="none" w:sz="0" w:space="0" w:color="auto"/>
            <w:left w:val="none" w:sz="0" w:space="0" w:color="auto"/>
            <w:bottom w:val="none" w:sz="0" w:space="0" w:color="auto"/>
            <w:right w:val="none" w:sz="0" w:space="0" w:color="auto"/>
          </w:divBdr>
        </w:div>
        <w:div w:id="1763793186">
          <w:marLeft w:val="480"/>
          <w:marRight w:val="0"/>
          <w:marTop w:val="0"/>
          <w:marBottom w:val="0"/>
          <w:divBdr>
            <w:top w:val="none" w:sz="0" w:space="0" w:color="auto"/>
            <w:left w:val="none" w:sz="0" w:space="0" w:color="auto"/>
            <w:bottom w:val="none" w:sz="0" w:space="0" w:color="auto"/>
            <w:right w:val="none" w:sz="0" w:space="0" w:color="auto"/>
          </w:divBdr>
        </w:div>
        <w:div w:id="466900996">
          <w:marLeft w:val="480"/>
          <w:marRight w:val="0"/>
          <w:marTop w:val="0"/>
          <w:marBottom w:val="0"/>
          <w:divBdr>
            <w:top w:val="none" w:sz="0" w:space="0" w:color="auto"/>
            <w:left w:val="none" w:sz="0" w:space="0" w:color="auto"/>
            <w:bottom w:val="none" w:sz="0" w:space="0" w:color="auto"/>
            <w:right w:val="none" w:sz="0" w:space="0" w:color="auto"/>
          </w:divBdr>
        </w:div>
        <w:div w:id="1162233551">
          <w:marLeft w:val="480"/>
          <w:marRight w:val="0"/>
          <w:marTop w:val="0"/>
          <w:marBottom w:val="0"/>
          <w:divBdr>
            <w:top w:val="none" w:sz="0" w:space="0" w:color="auto"/>
            <w:left w:val="none" w:sz="0" w:space="0" w:color="auto"/>
            <w:bottom w:val="none" w:sz="0" w:space="0" w:color="auto"/>
            <w:right w:val="none" w:sz="0" w:space="0" w:color="auto"/>
          </w:divBdr>
        </w:div>
        <w:div w:id="82729839">
          <w:marLeft w:val="480"/>
          <w:marRight w:val="0"/>
          <w:marTop w:val="0"/>
          <w:marBottom w:val="0"/>
          <w:divBdr>
            <w:top w:val="none" w:sz="0" w:space="0" w:color="auto"/>
            <w:left w:val="none" w:sz="0" w:space="0" w:color="auto"/>
            <w:bottom w:val="none" w:sz="0" w:space="0" w:color="auto"/>
            <w:right w:val="none" w:sz="0" w:space="0" w:color="auto"/>
          </w:divBdr>
        </w:div>
        <w:div w:id="1320888916">
          <w:marLeft w:val="480"/>
          <w:marRight w:val="0"/>
          <w:marTop w:val="0"/>
          <w:marBottom w:val="0"/>
          <w:divBdr>
            <w:top w:val="none" w:sz="0" w:space="0" w:color="auto"/>
            <w:left w:val="none" w:sz="0" w:space="0" w:color="auto"/>
            <w:bottom w:val="none" w:sz="0" w:space="0" w:color="auto"/>
            <w:right w:val="none" w:sz="0" w:space="0" w:color="auto"/>
          </w:divBdr>
        </w:div>
        <w:div w:id="1956669313">
          <w:marLeft w:val="480"/>
          <w:marRight w:val="0"/>
          <w:marTop w:val="0"/>
          <w:marBottom w:val="0"/>
          <w:divBdr>
            <w:top w:val="none" w:sz="0" w:space="0" w:color="auto"/>
            <w:left w:val="none" w:sz="0" w:space="0" w:color="auto"/>
            <w:bottom w:val="none" w:sz="0" w:space="0" w:color="auto"/>
            <w:right w:val="none" w:sz="0" w:space="0" w:color="auto"/>
          </w:divBdr>
        </w:div>
        <w:div w:id="1546986360">
          <w:marLeft w:val="480"/>
          <w:marRight w:val="0"/>
          <w:marTop w:val="0"/>
          <w:marBottom w:val="0"/>
          <w:divBdr>
            <w:top w:val="none" w:sz="0" w:space="0" w:color="auto"/>
            <w:left w:val="none" w:sz="0" w:space="0" w:color="auto"/>
            <w:bottom w:val="none" w:sz="0" w:space="0" w:color="auto"/>
            <w:right w:val="none" w:sz="0" w:space="0" w:color="auto"/>
          </w:divBdr>
        </w:div>
        <w:div w:id="894897972">
          <w:marLeft w:val="480"/>
          <w:marRight w:val="0"/>
          <w:marTop w:val="0"/>
          <w:marBottom w:val="0"/>
          <w:divBdr>
            <w:top w:val="none" w:sz="0" w:space="0" w:color="auto"/>
            <w:left w:val="none" w:sz="0" w:space="0" w:color="auto"/>
            <w:bottom w:val="none" w:sz="0" w:space="0" w:color="auto"/>
            <w:right w:val="none" w:sz="0" w:space="0" w:color="auto"/>
          </w:divBdr>
        </w:div>
        <w:div w:id="1258248019">
          <w:marLeft w:val="480"/>
          <w:marRight w:val="0"/>
          <w:marTop w:val="0"/>
          <w:marBottom w:val="0"/>
          <w:divBdr>
            <w:top w:val="none" w:sz="0" w:space="0" w:color="auto"/>
            <w:left w:val="none" w:sz="0" w:space="0" w:color="auto"/>
            <w:bottom w:val="none" w:sz="0" w:space="0" w:color="auto"/>
            <w:right w:val="none" w:sz="0" w:space="0" w:color="auto"/>
          </w:divBdr>
        </w:div>
        <w:div w:id="842206655">
          <w:marLeft w:val="480"/>
          <w:marRight w:val="0"/>
          <w:marTop w:val="0"/>
          <w:marBottom w:val="0"/>
          <w:divBdr>
            <w:top w:val="none" w:sz="0" w:space="0" w:color="auto"/>
            <w:left w:val="none" w:sz="0" w:space="0" w:color="auto"/>
            <w:bottom w:val="none" w:sz="0" w:space="0" w:color="auto"/>
            <w:right w:val="none" w:sz="0" w:space="0" w:color="auto"/>
          </w:divBdr>
        </w:div>
        <w:div w:id="1746218841">
          <w:marLeft w:val="480"/>
          <w:marRight w:val="0"/>
          <w:marTop w:val="0"/>
          <w:marBottom w:val="0"/>
          <w:divBdr>
            <w:top w:val="none" w:sz="0" w:space="0" w:color="auto"/>
            <w:left w:val="none" w:sz="0" w:space="0" w:color="auto"/>
            <w:bottom w:val="none" w:sz="0" w:space="0" w:color="auto"/>
            <w:right w:val="none" w:sz="0" w:space="0" w:color="auto"/>
          </w:divBdr>
        </w:div>
        <w:div w:id="293297637">
          <w:marLeft w:val="480"/>
          <w:marRight w:val="0"/>
          <w:marTop w:val="0"/>
          <w:marBottom w:val="0"/>
          <w:divBdr>
            <w:top w:val="none" w:sz="0" w:space="0" w:color="auto"/>
            <w:left w:val="none" w:sz="0" w:space="0" w:color="auto"/>
            <w:bottom w:val="none" w:sz="0" w:space="0" w:color="auto"/>
            <w:right w:val="none" w:sz="0" w:space="0" w:color="auto"/>
          </w:divBdr>
        </w:div>
        <w:div w:id="1111170654">
          <w:marLeft w:val="480"/>
          <w:marRight w:val="0"/>
          <w:marTop w:val="0"/>
          <w:marBottom w:val="0"/>
          <w:divBdr>
            <w:top w:val="none" w:sz="0" w:space="0" w:color="auto"/>
            <w:left w:val="none" w:sz="0" w:space="0" w:color="auto"/>
            <w:bottom w:val="none" w:sz="0" w:space="0" w:color="auto"/>
            <w:right w:val="none" w:sz="0" w:space="0" w:color="auto"/>
          </w:divBdr>
        </w:div>
        <w:div w:id="346834874">
          <w:marLeft w:val="480"/>
          <w:marRight w:val="0"/>
          <w:marTop w:val="0"/>
          <w:marBottom w:val="0"/>
          <w:divBdr>
            <w:top w:val="none" w:sz="0" w:space="0" w:color="auto"/>
            <w:left w:val="none" w:sz="0" w:space="0" w:color="auto"/>
            <w:bottom w:val="none" w:sz="0" w:space="0" w:color="auto"/>
            <w:right w:val="none" w:sz="0" w:space="0" w:color="auto"/>
          </w:divBdr>
        </w:div>
        <w:div w:id="1196038834">
          <w:marLeft w:val="480"/>
          <w:marRight w:val="0"/>
          <w:marTop w:val="0"/>
          <w:marBottom w:val="0"/>
          <w:divBdr>
            <w:top w:val="none" w:sz="0" w:space="0" w:color="auto"/>
            <w:left w:val="none" w:sz="0" w:space="0" w:color="auto"/>
            <w:bottom w:val="none" w:sz="0" w:space="0" w:color="auto"/>
            <w:right w:val="none" w:sz="0" w:space="0" w:color="auto"/>
          </w:divBdr>
        </w:div>
        <w:div w:id="500975468">
          <w:marLeft w:val="480"/>
          <w:marRight w:val="0"/>
          <w:marTop w:val="0"/>
          <w:marBottom w:val="0"/>
          <w:divBdr>
            <w:top w:val="none" w:sz="0" w:space="0" w:color="auto"/>
            <w:left w:val="none" w:sz="0" w:space="0" w:color="auto"/>
            <w:bottom w:val="none" w:sz="0" w:space="0" w:color="auto"/>
            <w:right w:val="none" w:sz="0" w:space="0" w:color="auto"/>
          </w:divBdr>
        </w:div>
        <w:div w:id="666401766">
          <w:marLeft w:val="480"/>
          <w:marRight w:val="0"/>
          <w:marTop w:val="0"/>
          <w:marBottom w:val="0"/>
          <w:divBdr>
            <w:top w:val="none" w:sz="0" w:space="0" w:color="auto"/>
            <w:left w:val="none" w:sz="0" w:space="0" w:color="auto"/>
            <w:bottom w:val="none" w:sz="0" w:space="0" w:color="auto"/>
            <w:right w:val="none" w:sz="0" w:space="0" w:color="auto"/>
          </w:divBdr>
        </w:div>
        <w:div w:id="1464927315">
          <w:marLeft w:val="480"/>
          <w:marRight w:val="0"/>
          <w:marTop w:val="0"/>
          <w:marBottom w:val="0"/>
          <w:divBdr>
            <w:top w:val="none" w:sz="0" w:space="0" w:color="auto"/>
            <w:left w:val="none" w:sz="0" w:space="0" w:color="auto"/>
            <w:bottom w:val="none" w:sz="0" w:space="0" w:color="auto"/>
            <w:right w:val="none" w:sz="0" w:space="0" w:color="auto"/>
          </w:divBdr>
        </w:div>
        <w:div w:id="2039769810">
          <w:marLeft w:val="480"/>
          <w:marRight w:val="0"/>
          <w:marTop w:val="0"/>
          <w:marBottom w:val="0"/>
          <w:divBdr>
            <w:top w:val="none" w:sz="0" w:space="0" w:color="auto"/>
            <w:left w:val="none" w:sz="0" w:space="0" w:color="auto"/>
            <w:bottom w:val="none" w:sz="0" w:space="0" w:color="auto"/>
            <w:right w:val="none" w:sz="0" w:space="0" w:color="auto"/>
          </w:divBdr>
        </w:div>
        <w:div w:id="613026981">
          <w:marLeft w:val="480"/>
          <w:marRight w:val="0"/>
          <w:marTop w:val="0"/>
          <w:marBottom w:val="0"/>
          <w:divBdr>
            <w:top w:val="none" w:sz="0" w:space="0" w:color="auto"/>
            <w:left w:val="none" w:sz="0" w:space="0" w:color="auto"/>
            <w:bottom w:val="none" w:sz="0" w:space="0" w:color="auto"/>
            <w:right w:val="none" w:sz="0" w:space="0" w:color="auto"/>
          </w:divBdr>
        </w:div>
        <w:div w:id="583880797">
          <w:marLeft w:val="480"/>
          <w:marRight w:val="0"/>
          <w:marTop w:val="0"/>
          <w:marBottom w:val="0"/>
          <w:divBdr>
            <w:top w:val="none" w:sz="0" w:space="0" w:color="auto"/>
            <w:left w:val="none" w:sz="0" w:space="0" w:color="auto"/>
            <w:bottom w:val="none" w:sz="0" w:space="0" w:color="auto"/>
            <w:right w:val="none" w:sz="0" w:space="0" w:color="auto"/>
          </w:divBdr>
        </w:div>
        <w:div w:id="264533314">
          <w:marLeft w:val="480"/>
          <w:marRight w:val="0"/>
          <w:marTop w:val="0"/>
          <w:marBottom w:val="0"/>
          <w:divBdr>
            <w:top w:val="none" w:sz="0" w:space="0" w:color="auto"/>
            <w:left w:val="none" w:sz="0" w:space="0" w:color="auto"/>
            <w:bottom w:val="none" w:sz="0" w:space="0" w:color="auto"/>
            <w:right w:val="none" w:sz="0" w:space="0" w:color="auto"/>
          </w:divBdr>
        </w:div>
        <w:div w:id="385572146">
          <w:marLeft w:val="480"/>
          <w:marRight w:val="0"/>
          <w:marTop w:val="0"/>
          <w:marBottom w:val="0"/>
          <w:divBdr>
            <w:top w:val="none" w:sz="0" w:space="0" w:color="auto"/>
            <w:left w:val="none" w:sz="0" w:space="0" w:color="auto"/>
            <w:bottom w:val="none" w:sz="0" w:space="0" w:color="auto"/>
            <w:right w:val="none" w:sz="0" w:space="0" w:color="auto"/>
          </w:divBdr>
        </w:div>
        <w:div w:id="1993363238">
          <w:marLeft w:val="480"/>
          <w:marRight w:val="0"/>
          <w:marTop w:val="0"/>
          <w:marBottom w:val="0"/>
          <w:divBdr>
            <w:top w:val="none" w:sz="0" w:space="0" w:color="auto"/>
            <w:left w:val="none" w:sz="0" w:space="0" w:color="auto"/>
            <w:bottom w:val="none" w:sz="0" w:space="0" w:color="auto"/>
            <w:right w:val="none" w:sz="0" w:space="0" w:color="auto"/>
          </w:divBdr>
        </w:div>
        <w:div w:id="1920359992">
          <w:marLeft w:val="480"/>
          <w:marRight w:val="0"/>
          <w:marTop w:val="0"/>
          <w:marBottom w:val="0"/>
          <w:divBdr>
            <w:top w:val="none" w:sz="0" w:space="0" w:color="auto"/>
            <w:left w:val="none" w:sz="0" w:space="0" w:color="auto"/>
            <w:bottom w:val="none" w:sz="0" w:space="0" w:color="auto"/>
            <w:right w:val="none" w:sz="0" w:space="0" w:color="auto"/>
          </w:divBdr>
        </w:div>
        <w:div w:id="561521024">
          <w:marLeft w:val="480"/>
          <w:marRight w:val="0"/>
          <w:marTop w:val="0"/>
          <w:marBottom w:val="0"/>
          <w:divBdr>
            <w:top w:val="none" w:sz="0" w:space="0" w:color="auto"/>
            <w:left w:val="none" w:sz="0" w:space="0" w:color="auto"/>
            <w:bottom w:val="none" w:sz="0" w:space="0" w:color="auto"/>
            <w:right w:val="none" w:sz="0" w:space="0" w:color="auto"/>
          </w:divBdr>
        </w:div>
        <w:div w:id="1257447003">
          <w:marLeft w:val="480"/>
          <w:marRight w:val="0"/>
          <w:marTop w:val="0"/>
          <w:marBottom w:val="0"/>
          <w:divBdr>
            <w:top w:val="none" w:sz="0" w:space="0" w:color="auto"/>
            <w:left w:val="none" w:sz="0" w:space="0" w:color="auto"/>
            <w:bottom w:val="none" w:sz="0" w:space="0" w:color="auto"/>
            <w:right w:val="none" w:sz="0" w:space="0" w:color="auto"/>
          </w:divBdr>
        </w:div>
        <w:div w:id="552037768">
          <w:marLeft w:val="480"/>
          <w:marRight w:val="0"/>
          <w:marTop w:val="0"/>
          <w:marBottom w:val="0"/>
          <w:divBdr>
            <w:top w:val="none" w:sz="0" w:space="0" w:color="auto"/>
            <w:left w:val="none" w:sz="0" w:space="0" w:color="auto"/>
            <w:bottom w:val="none" w:sz="0" w:space="0" w:color="auto"/>
            <w:right w:val="none" w:sz="0" w:space="0" w:color="auto"/>
          </w:divBdr>
        </w:div>
        <w:div w:id="829642545">
          <w:marLeft w:val="480"/>
          <w:marRight w:val="0"/>
          <w:marTop w:val="0"/>
          <w:marBottom w:val="0"/>
          <w:divBdr>
            <w:top w:val="none" w:sz="0" w:space="0" w:color="auto"/>
            <w:left w:val="none" w:sz="0" w:space="0" w:color="auto"/>
            <w:bottom w:val="none" w:sz="0" w:space="0" w:color="auto"/>
            <w:right w:val="none" w:sz="0" w:space="0" w:color="auto"/>
          </w:divBdr>
        </w:div>
        <w:div w:id="599068476">
          <w:marLeft w:val="480"/>
          <w:marRight w:val="0"/>
          <w:marTop w:val="0"/>
          <w:marBottom w:val="0"/>
          <w:divBdr>
            <w:top w:val="none" w:sz="0" w:space="0" w:color="auto"/>
            <w:left w:val="none" w:sz="0" w:space="0" w:color="auto"/>
            <w:bottom w:val="none" w:sz="0" w:space="0" w:color="auto"/>
            <w:right w:val="none" w:sz="0" w:space="0" w:color="auto"/>
          </w:divBdr>
        </w:div>
        <w:div w:id="1844275817">
          <w:marLeft w:val="480"/>
          <w:marRight w:val="0"/>
          <w:marTop w:val="0"/>
          <w:marBottom w:val="0"/>
          <w:divBdr>
            <w:top w:val="none" w:sz="0" w:space="0" w:color="auto"/>
            <w:left w:val="none" w:sz="0" w:space="0" w:color="auto"/>
            <w:bottom w:val="none" w:sz="0" w:space="0" w:color="auto"/>
            <w:right w:val="none" w:sz="0" w:space="0" w:color="auto"/>
          </w:divBdr>
        </w:div>
        <w:div w:id="1561205791">
          <w:marLeft w:val="480"/>
          <w:marRight w:val="0"/>
          <w:marTop w:val="0"/>
          <w:marBottom w:val="0"/>
          <w:divBdr>
            <w:top w:val="none" w:sz="0" w:space="0" w:color="auto"/>
            <w:left w:val="none" w:sz="0" w:space="0" w:color="auto"/>
            <w:bottom w:val="none" w:sz="0" w:space="0" w:color="auto"/>
            <w:right w:val="none" w:sz="0" w:space="0" w:color="auto"/>
          </w:divBdr>
        </w:div>
        <w:div w:id="1936477600">
          <w:marLeft w:val="480"/>
          <w:marRight w:val="0"/>
          <w:marTop w:val="0"/>
          <w:marBottom w:val="0"/>
          <w:divBdr>
            <w:top w:val="none" w:sz="0" w:space="0" w:color="auto"/>
            <w:left w:val="none" w:sz="0" w:space="0" w:color="auto"/>
            <w:bottom w:val="none" w:sz="0" w:space="0" w:color="auto"/>
            <w:right w:val="none" w:sz="0" w:space="0" w:color="auto"/>
          </w:divBdr>
        </w:div>
        <w:div w:id="615332271">
          <w:marLeft w:val="480"/>
          <w:marRight w:val="0"/>
          <w:marTop w:val="0"/>
          <w:marBottom w:val="0"/>
          <w:divBdr>
            <w:top w:val="none" w:sz="0" w:space="0" w:color="auto"/>
            <w:left w:val="none" w:sz="0" w:space="0" w:color="auto"/>
            <w:bottom w:val="none" w:sz="0" w:space="0" w:color="auto"/>
            <w:right w:val="none" w:sz="0" w:space="0" w:color="auto"/>
          </w:divBdr>
        </w:div>
        <w:div w:id="187068541">
          <w:marLeft w:val="480"/>
          <w:marRight w:val="0"/>
          <w:marTop w:val="0"/>
          <w:marBottom w:val="0"/>
          <w:divBdr>
            <w:top w:val="none" w:sz="0" w:space="0" w:color="auto"/>
            <w:left w:val="none" w:sz="0" w:space="0" w:color="auto"/>
            <w:bottom w:val="none" w:sz="0" w:space="0" w:color="auto"/>
            <w:right w:val="none" w:sz="0" w:space="0" w:color="auto"/>
          </w:divBdr>
        </w:div>
        <w:div w:id="157624325">
          <w:marLeft w:val="480"/>
          <w:marRight w:val="0"/>
          <w:marTop w:val="0"/>
          <w:marBottom w:val="0"/>
          <w:divBdr>
            <w:top w:val="none" w:sz="0" w:space="0" w:color="auto"/>
            <w:left w:val="none" w:sz="0" w:space="0" w:color="auto"/>
            <w:bottom w:val="none" w:sz="0" w:space="0" w:color="auto"/>
            <w:right w:val="none" w:sz="0" w:space="0" w:color="auto"/>
          </w:divBdr>
        </w:div>
        <w:div w:id="1474330223">
          <w:marLeft w:val="480"/>
          <w:marRight w:val="0"/>
          <w:marTop w:val="0"/>
          <w:marBottom w:val="0"/>
          <w:divBdr>
            <w:top w:val="none" w:sz="0" w:space="0" w:color="auto"/>
            <w:left w:val="none" w:sz="0" w:space="0" w:color="auto"/>
            <w:bottom w:val="none" w:sz="0" w:space="0" w:color="auto"/>
            <w:right w:val="none" w:sz="0" w:space="0" w:color="auto"/>
          </w:divBdr>
        </w:div>
        <w:div w:id="194201826">
          <w:marLeft w:val="480"/>
          <w:marRight w:val="0"/>
          <w:marTop w:val="0"/>
          <w:marBottom w:val="0"/>
          <w:divBdr>
            <w:top w:val="none" w:sz="0" w:space="0" w:color="auto"/>
            <w:left w:val="none" w:sz="0" w:space="0" w:color="auto"/>
            <w:bottom w:val="none" w:sz="0" w:space="0" w:color="auto"/>
            <w:right w:val="none" w:sz="0" w:space="0" w:color="auto"/>
          </w:divBdr>
        </w:div>
        <w:div w:id="459495917">
          <w:marLeft w:val="480"/>
          <w:marRight w:val="0"/>
          <w:marTop w:val="0"/>
          <w:marBottom w:val="0"/>
          <w:divBdr>
            <w:top w:val="none" w:sz="0" w:space="0" w:color="auto"/>
            <w:left w:val="none" w:sz="0" w:space="0" w:color="auto"/>
            <w:bottom w:val="none" w:sz="0" w:space="0" w:color="auto"/>
            <w:right w:val="none" w:sz="0" w:space="0" w:color="auto"/>
          </w:divBdr>
        </w:div>
        <w:div w:id="213781518">
          <w:marLeft w:val="480"/>
          <w:marRight w:val="0"/>
          <w:marTop w:val="0"/>
          <w:marBottom w:val="0"/>
          <w:divBdr>
            <w:top w:val="none" w:sz="0" w:space="0" w:color="auto"/>
            <w:left w:val="none" w:sz="0" w:space="0" w:color="auto"/>
            <w:bottom w:val="none" w:sz="0" w:space="0" w:color="auto"/>
            <w:right w:val="none" w:sz="0" w:space="0" w:color="auto"/>
          </w:divBdr>
        </w:div>
        <w:div w:id="182213911">
          <w:marLeft w:val="480"/>
          <w:marRight w:val="0"/>
          <w:marTop w:val="0"/>
          <w:marBottom w:val="0"/>
          <w:divBdr>
            <w:top w:val="none" w:sz="0" w:space="0" w:color="auto"/>
            <w:left w:val="none" w:sz="0" w:space="0" w:color="auto"/>
            <w:bottom w:val="none" w:sz="0" w:space="0" w:color="auto"/>
            <w:right w:val="none" w:sz="0" w:space="0" w:color="auto"/>
          </w:divBdr>
        </w:div>
        <w:div w:id="1290435229">
          <w:marLeft w:val="480"/>
          <w:marRight w:val="0"/>
          <w:marTop w:val="0"/>
          <w:marBottom w:val="0"/>
          <w:divBdr>
            <w:top w:val="none" w:sz="0" w:space="0" w:color="auto"/>
            <w:left w:val="none" w:sz="0" w:space="0" w:color="auto"/>
            <w:bottom w:val="none" w:sz="0" w:space="0" w:color="auto"/>
            <w:right w:val="none" w:sz="0" w:space="0" w:color="auto"/>
          </w:divBdr>
        </w:div>
        <w:div w:id="45952103">
          <w:marLeft w:val="480"/>
          <w:marRight w:val="0"/>
          <w:marTop w:val="0"/>
          <w:marBottom w:val="0"/>
          <w:divBdr>
            <w:top w:val="none" w:sz="0" w:space="0" w:color="auto"/>
            <w:left w:val="none" w:sz="0" w:space="0" w:color="auto"/>
            <w:bottom w:val="none" w:sz="0" w:space="0" w:color="auto"/>
            <w:right w:val="none" w:sz="0" w:space="0" w:color="auto"/>
          </w:divBdr>
        </w:div>
        <w:div w:id="2139448857">
          <w:marLeft w:val="480"/>
          <w:marRight w:val="0"/>
          <w:marTop w:val="0"/>
          <w:marBottom w:val="0"/>
          <w:divBdr>
            <w:top w:val="none" w:sz="0" w:space="0" w:color="auto"/>
            <w:left w:val="none" w:sz="0" w:space="0" w:color="auto"/>
            <w:bottom w:val="none" w:sz="0" w:space="0" w:color="auto"/>
            <w:right w:val="none" w:sz="0" w:space="0" w:color="auto"/>
          </w:divBdr>
        </w:div>
        <w:div w:id="98991378">
          <w:marLeft w:val="480"/>
          <w:marRight w:val="0"/>
          <w:marTop w:val="0"/>
          <w:marBottom w:val="0"/>
          <w:divBdr>
            <w:top w:val="none" w:sz="0" w:space="0" w:color="auto"/>
            <w:left w:val="none" w:sz="0" w:space="0" w:color="auto"/>
            <w:bottom w:val="none" w:sz="0" w:space="0" w:color="auto"/>
            <w:right w:val="none" w:sz="0" w:space="0" w:color="auto"/>
          </w:divBdr>
        </w:div>
        <w:div w:id="1162234034">
          <w:marLeft w:val="480"/>
          <w:marRight w:val="0"/>
          <w:marTop w:val="0"/>
          <w:marBottom w:val="0"/>
          <w:divBdr>
            <w:top w:val="none" w:sz="0" w:space="0" w:color="auto"/>
            <w:left w:val="none" w:sz="0" w:space="0" w:color="auto"/>
            <w:bottom w:val="none" w:sz="0" w:space="0" w:color="auto"/>
            <w:right w:val="none" w:sz="0" w:space="0" w:color="auto"/>
          </w:divBdr>
        </w:div>
        <w:div w:id="1837112676">
          <w:marLeft w:val="480"/>
          <w:marRight w:val="0"/>
          <w:marTop w:val="0"/>
          <w:marBottom w:val="0"/>
          <w:divBdr>
            <w:top w:val="none" w:sz="0" w:space="0" w:color="auto"/>
            <w:left w:val="none" w:sz="0" w:space="0" w:color="auto"/>
            <w:bottom w:val="none" w:sz="0" w:space="0" w:color="auto"/>
            <w:right w:val="none" w:sz="0" w:space="0" w:color="auto"/>
          </w:divBdr>
        </w:div>
        <w:div w:id="208540508">
          <w:marLeft w:val="480"/>
          <w:marRight w:val="0"/>
          <w:marTop w:val="0"/>
          <w:marBottom w:val="0"/>
          <w:divBdr>
            <w:top w:val="none" w:sz="0" w:space="0" w:color="auto"/>
            <w:left w:val="none" w:sz="0" w:space="0" w:color="auto"/>
            <w:bottom w:val="none" w:sz="0" w:space="0" w:color="auto"/>
            <w:right w:val="none" w:sz="0" w:space="0" w:color="auto"/>
          </w:divBdr>
        </w:div>
        <w:div w:id="825782503">
          <w:marLeft w:val="480"/>
          <w:marRight w:val="0"/>
          <w:marTop w:val="0"/>
          <w:marBottom w:val="0"/>
          <w:divBdr>
            <w:top w:val="none" w:sz="0" w:space="0" w:color="auto"/>
            <w:left w:val="none" w:sz="0" w:space="0" w:color="auto"/>
            <w:bottom w:val="none" w:sz="0" w:space="0" w:color="auto"/>
            <w:right w:val="none" w:sz="0" w:space="0" w:color="auto"/>
          </w:divBdr>
        </w:div>
        <w:div w:id="22170380">
          <w:marLeft w:val="480"/>
          <w:marRight w:val="0"/>
          <w:marTop w:val="0"/>
          <w:marBottom w:val="0"/>
          <w:divBdr>
            <w:top w:val="none" w:sz="0" w:space="0" w:color="auto"/>
            <w:left w:val="none" w:sz="0" w:space="0" w:color="auto"/>
            <w:bottom w:val="none" w:sz="0" w:space="0" w:color="auto"/>
            <w:right w:val="none" w:sz="0" w:space="0" w:color="auto"/>
          </w:divBdr>
        </w:div>
        <w:div w:id="865800211">
          <w:marLeft w:val="480"/>
          <w:marRight w:val="0"/>
          <w:marTop w:val="0"/>
          <w:marBottom w:val="0"/>
          <w:divBdr>
            <w:top w:val="none" w:sz="0" w:space="0" w:color="auto"/>
            <w:left w:val="none" w:sz="0" w:space="0" w:color="auto"/>
            <w:bottom w:val="none" w:sz="0" w:space="0" w:color="auto"/>
            <w:right w:val="none" w:sz="0" w:space="0" w:color="auto"/>
          </w:divBdr>
        </w:div>
        <w:div w:id="1168210680">
          <w:marLeft w:val="480"/>
          <w:marRight w:val="0"/>
          <w:marTop w:val="0"/>
          <w:marBottom w:val="0"/>
          <w:divBdr>
            <w:top w:val="none" w:sz="0" w:space="0" w:color="auto"/>
            <w:left w:val="none" w:sz="0" w:space="0" w:color="auto"/>
            <w:bottom w:val="none" w:sz="0" w:space="0" w:color="auto"/>
            <w:right w:val="none" w:sz="0" w:space="0" w:color="auto"/>
          </w:divBdr>
        </w:div>
        <w:div w:id="595480747">
          <w:marLeft w:val="480"/>
          <w:marRight w:val="0"/>
          <w:marTop w:val="0"/>
          <w:marBottom w:val="0"/>
          <w:divBdr>
            <w:top w:val="none" w:sz="0" w:space="0" w:color="auto"/>
            <w:left w:val="none" w:sz="0" w:space="0" w:color="auto"/>
            <w:bottom w:val="none" w:sz="0" w:space="0" w:color="auto"/>
            <w:right w:val="none" w:sz="0" w:space="0" w:color="auto"/>
          </w:divBdr>
        </w:div>
        <w:div w:id="1546990992">
          <w:marLeft w:val="480"/>
          <w:marRight w:val="0"/>
          <w:marTop w:val="0"/>
          <w:marBottom w:val="0"/>
          <w:divBdr>
            <w:top w:val="none" w:sz="0" w:space="0" w:color="auto"/>
            <w:left w:val="none" w:sz="0" w:space="0" w:color="auto"/>
            <w:bottom w:val="none" w:sz="0" w:space="0" w:color="auto"/>
            <w:right w:val="none" w:sz="0" w:space="0" w:color="auto"/>
          </w:divBdr>
        </w:div>
        <w:div w:id="1831209538">
          <w:marLeft w:val="480"/>
          <w:marRight w:val="0"/>
          <w:marTop w:val="0"/>
          <w:marBottom w:val="0"/>
          <w:divBdr>
            <w:top w:val="none" w:sz="0" w:space="0" w:color="auto"/>
            <w:left w:val="none" w:sz="0" w:space="0" w:color="auto"/>
            <w:bottom w:val="none" w:sz="0" w:space="0" w:color="auto"/>
            <w:right w:val="none" w:sz="0" w:space="0" w:color="auto"/>
          </w:divBdr>
        </w:div>
        <w:div w:id="132136674">
          <w:marLeft w:val="480"/>
          <w:marRight w:val="0"/>
          <w:marTop w:val="0"/>
          <w:marBottom w:val="0"/>
          <w:divBdr>
            <w:top w:val="none" w:sz="0" w:space="0" w:color="auto"/>
            <w:left w:val="none" w:sz="0" w:space="0" w:color="auto"/>
            <w:bottom w:val="none" w:sz="0" w:space="0" w:color="auto"/>
            <w:right w:val="none" w:sz="0" w:space="0" w:color="auto"/>
          </w:divBdr>
        </w:div>
        <w:div w:id="282544683">
          <w:marLeft w:val="480"/>
          <w:marRight w:val="0"/>
          <w:marTop w:val="0"/>
          <w:marBottom w:val="0"/>
          <w:divBdr>
            <w:top w:val="none" w:sz="0" w:space="0" w:color="auto"/>
            <w:left w:val="none" w:sz="0" w:space="0" w:color="auto"/>
            <w:bottom w:val="none" w:sz="0" w:space="0" w:color="auto"/>
            <w:right w:val="none" w:sz="0" w:space="0" w:color="auto"/>
          </w:divBdr>
        </w:div>
        <w:div w:id="1728605043">
          <w:marLeft w:val="480"/>
          <w:marRight w:val="0"/>
          <w:marTop w:val="0"/>
          <w:marBottom w:val="0"/>
          <w:divBdr>
            <w:top w:val="none" w:sz="0" w:space="0" w:color="auto"/>
            <w:left w:val="none" w:sz="0" w:space="0" w:color="auto"/>
            <w:bottom w:val="none" w:sz="0" w:space="0" w:color="auto"/>
            <w:right w:val="none" w:sz="0" w:space="0" w:color="auto"/>
          </w:divBdr>
        </w:div>
        <w:div w:id="1152721588">
          <w:marLeft w:val="480"/>
          <w:marRight w:val="0"/>
          <w:marTop w:val="0"/>
          <w:marBottom w:val="0"/>
          <w:divBdr>
            <w:top w:val="none" w:sz="0" w:space="0" w:color="auto"/>
            <w:left w:val="none" w:sz="0" w:space="0" w:color="auto"/>
            <w:bottom w:val="none" w:sz="0" w:space="0" w:color="auto"/>
            <w:right w:val="none" w:sz="0" w:space="0" w:color="auto"/>
          </w:divBdr>
        </w:div>
        <w:div w:id="1667584741">
          <w:marLeft w:val="480"/>
          <w:marRight w:val="0"/>
          <w:marTop w:val="0"/>
          <w:marBottom w:val="0"/>
          <w:divBdr>
            <w:top w:val="none" w:sz="0" w:space="0" w:color="auto"/>
            <w:left w:val="none" w:sz="0" w:space="0" w:color="auto"/>
            <w:bottom w:val="none" w:sz="0" w:space="0" w:color="auto"/>
            <w:right w:val="none" w:sz="0" w:space="0" w:color="auto"/>
          </w:divBdr>
        </w:div>
        <w:div w:id="1068309018">
          <w:marLeft w:val="480"/>
          <w:marRight w:val="0"/>
          <w:marTop w:val="0"/>
          <w:marBottom w:val="0"/>
          <w:divBdr>
            <w:top w:val="none" w:sz="0" w:space="0" w:color="auto"/>
            <w:left w:val="none" w:sz="0" w:space="0" w:color="auto"/>
            <w:bottom w:val="none" w:sz="0" w:space="0" w:color="auto"/>
            <w:right w:val="none" w:sz="0" w:space="0" w:color="auto"/>
          </w:divBdr>
        </w:div>
        <w:div w:id="1814986168">
          <w:marLeft w:val="480"/>
          <w:marRight w:val="0"/>
          <w:marTop w:val="0"/>
          <w:marBottom w:val="0"/>
          <w:divBdr>
            <w:top w:val="none" w:sz="0" w:space="0" w:color="auto"/>
            <w:left w:val="none" w:sz="0" w:space="0" w:color="auto"/>
            <w:bottom w:val="none" w:sz="0" w:space="0" w:color="auto"/>
            <w:right w:val="none" w:sz="0" w:space="0" w:color="auto"/>
          </w:divBdr>
        </w:div>
        <w:div w:id="998537648">
          <w:marLeft w:val="480"/>
          <w:marRight w:val="0"/>
          <w:marTop w:val="0"/>
          <w:marBottom w:val="0"/>
          <w:divBdr>
            <w:top w:val="none" w:sz="0" w:space="0" w:color="auto"/>
            <w:left w:val="none" w:sz="0" w:space="0" w:color="auto"/>
            <w:bottom w:val="none" w:sz="0" w:space="0" w:color="auto"/>
            <w:right w:val="none" w:sz="0" w:space="0" w:color="auto"/>
          </w:divBdr>
        </w:div>
        <w:div w:id="131410561">
          <w:marLeft w:val="480"/>
          <w:marRight w:val="0"/>
          <w:marTop w:val="0"/>
          <w:marBottom w:val="0"/>
          <w:divBdr>
            <w:top w:val="none" w:sz="0" w:space="0" w:color="auto"/>
            <w:left w:val="none" w:sz="0" w:space="0" w:color="auto"/>
            <w:bottom w:val="none" w:sz="0" w:space="0" w:color="auto"/>
            <w:right w:val="none" w:sz="0" w:space="0" w:color="auto"/>
          </w:divBdr>
        </w:div>
        <w:div w:id="924192946">
          <w:marLeft w:val="480"/>
          <w:marRight w:val="0"/>
          <w:marTop w:val="0"/>
          <w:marBottom w:val="0"/>
          <w:divBdr>
            <w:top w:val="none" w:sz="0" w:space="0" w:color="auto"/>
            <w:left w:val="none" w:sz="0" w:space="0" w:color="auto"/>
            <w:bottom w:val="none" w:sz="0" w:space="0" w:color="auto"/>
            <w:right w:val="none" w:sz="0" w:space="0" w:color="auto"/>
          </w:divBdr>
        </w:div>
        <w:div w:id="347103982">
          <w:marLeft w:val="480"/>
          <w:marRight w:val="0"/>
          <w:marTop w:val="0"/>
          <w:marBottom w:val="0"/>
          <w:divBdr>
            <w:top w:val="none" w:sz="0" w:space="0" w:color="auto"/>
            <w:left w:val="none" w:sz="0" w:space="0" w:color="auto"/>
            <w:bottom w:val="none" w:sz="0" w:space="0" w:color="auto"/>
            <w:right w:val="none" w:sz="0" w:space="0" w:color="auto"/>
          </w:divBdr>
        </w:div>
        <w:div w:id="1613437624">
          <w:marLeft w:val="480"/>
          <w:marRight w:val="0"/>
          <w:marTop w:val="0"/>
          <w:marBottom w:val="0"/>
          <w:divBdr>
            <w:top w:val="none" w:sz="0" w:space="0" w:color="auto"/>
            <w:left w:val="none" w:sz="0" w:space="0" w:color="auto"/>
            <w:bottom w:val="none" w:sz="0" w:space="0" w:color="auto"/>
            <w:right w:val="none" w:sz="0" w:space="0" w:color="auto"/>
          </w:divBdr>
        </w:div>
        <w:div w:id="341394123">
          <w:marLeft w:val="480"/>
          <w:marRight w:val="0"/>
          <w:marTop w:val="0"/>
          <w:marBottom w:val="0"/>
          <w:divBdr>
            <w:top w:val="none" w:sz="0" w:space="0" w:color="auto"/>
            <w:left w:val="none" w:sz="0" w:space="0" w:color="auto"/>
            <w:bottom w:val="none" w:sz="0" w:space="0" w:color="auto"/>
            <w:right w:val="none" w:sz="0" w:space="0" w:color="auto"/>
          </w:divBdr>
        </w:div>
        <w:div w:id="2113623768">
          <w:marLeft w:val="480"/>
          <w:marRight w:val="0"/>
          <w:marTop w:val="0"/>
          <w:marBottom w:val="0"/>
          <w:divBdr>
            <w:top w:val="none" w:sz="0" w:space="0" w:color="auto"/>
            <w:left w:val="none" w:sz="0" w:space="0" w:color="auto"/>
            <w:bottom w:val="none" w:sz="0" w:space="0" w:color="auto"/>
            <w:right w:val="none" w:sz="0" w:space="0" w:color="auto"/>
          </w:divBdr>
        </w:div>
        <w:div w:id="1104231778">
          <w:marLeft w:val="480"/>
          <w:marRight w:val="0"/>
          <w:marTop w:val="0"/>
          <w:marBottom w:val="0"/>
          <w:divBdr>
            <w:top w:val="none" w:sz="0" w:space="0" w:color="auto"/>
            <w:left w:val="none" w:sz="0" w:space="0" w:color="auto"/>
            <w:bottom w:val="none" w:sz="0" w:space="0" w:color="auto"/>
            <w:right w:val="none" w:sz="0" w:space="0" w:color="auto"/>
          </w:divBdr>
        </w:div>
        <w:div w:id="1828520387">
          <w:marLeft w:val="480"/>
          <w:marRight w:val="0"/>
          <w:marTop w:val="0"/>
          <w:marBottom w:val="0"/>
          <w:divBdr>
            <w:top w:val="none" w:sz="0" w:space="0" w:color="auto"/>
            <w:left w:val="none" w:sz="0" w:space="0" w:color="auto"/>
            <w:bottom w:val="none" w:sz="0" w:space="0" w:color="auto"/>
            <w:right w:val="none" w:sz="0" w:space="0" w:color="auto"/>
          </w:divBdr>
        </w:div>
        <w:div w:id="334654590">
          <w:marLeft w:val="480"/>
          <w:marRight w:val="0"/>
          <w:marTop w:val="0"/>
          <w:marBottom w:val="0"/>
          <w:divBdr>
            <w:top w:val="none" w:sz="0" w:space="0" w:color="auto"/>
            <w:left w:val="none" w:sz="0" w:space="0" w:color="auto"/>
            <w:bottom w:val="none" w:sz="0" w:space="0" w:color="auto"/>
            <w:right w:val="none" w:sz="0" w:space="0" w:color="auto"/>
          </w:divBdr>
        </w:div>
        <w:div w:id="956377433">
          <w:marLeft w:val="480"/>
          <w:marRight w:val="0"/>
          <w:marTop w:val="0"/>
          <w:marBottom w:val="0"/>
          <w:divBdr>
            <w:top w:val="none" w:sz="0" w:space="0" w:color="auto"/>
            <w:left w:val="none" w:sz="0" w:space="0" w:color="auto"/>
            <w:bottom w:val="none" w:sz="0" w:space="0" w:color="auto"/>
            <w:right w:val="none" w:sz="0" w:space="0" w:color="auto"/>
          </w:divBdr>
        </w:div>
        <w:div w:id="1320882688">
          <w:marLeft w:val="480"/>
          <w:marRight w:val="0"/>
          <w:marTop w:val="0"/>
          <w:marBottom w:val="0"/>
          <w:divBdr>
            <w:top w:val="none" w:sz="0" w:space="0" w:color="auto"/>
            <w:left w:val="none" w:sz="0" w:space="0" w:color="auto"/>
            <w:bottom w:val="none" w:sz="0" w:space="0" w:color="auto"/>
            <w:right w:val="none" w:sz="0" w:space="0" w:color="auto"/>
          </w:divBdr>
        </w:div>
        <w:div w:id="137190251">
          <w:marLeft w:val="480"/>
          <w:marRight w:val="0"/>
          <w:marTop w:val="0"/>
          <w:marBottom w:val="0"/>
          <w:divBdr>
            <w:top w:val="none" w:sz="0" w:space="0" w:color="auto"/>
            <w:left w:val="none" w:sz="0" w:space="0" w:color="auto"/>
            <w:bottom w:val="none" w:sz="0" w:space="0" w:color="auto"/>
            <w:right w:val="none" w:sz="0" w:space="0" w:color="auto"/>
          </w:divBdr>
        </w:div>
        <w:div w:id="1095394917">
          <w:marLeft w:val="480"/>
          <w:marRight w:val="0"/>
          <w:marTop w:val="0"/>
          <w:marBottom w:val="0"/>
          <w:divBdr>
            <w:top w:val="none" w:sz="0" w:space="0" w:color="auto"/>
            <w:left w:val="none" w:sz="0" w:space="0" w:color="auto"/>
            <w:bottom w:val="none" w:sz="0" w:space="0" w:color="auto"/>
            <w:right w:val="none" w:sz="0" w:space="0" w:color="auto"/>
          </w:divBdr>
        </w:div>
        <w:div w:id="1574126780">
          <w:marLeft w:val="480"/>
          <w:marRight w:val="0"/>
          <w:marTop w:val="0"/>
          <w:marBottom w:val="0"/>
          <w:divBdr>
            <w:top w:val="none" w:sz="0" w:space="0" w:color="auto"/>
            <w:left w:val="none" w:sz="0" w:space="0" w:color="auto"/>
            <w:bottom w:val="none" w:sz="0" w:space="0" w:color="auto"/>
            <w:right w:val="none" w:sz="0" w:space="0" w:color="auto"/>
          </w:divBdr>
        </w:div>
        <w:div w:id="1995183018">
          <w:marLeft w:val="480"/>
          <w:marRight w:val="0"/>
          <w:marTop w:val="0"/>
          <w:marBottom w:val="0"/>
          <w:divBdr>
            <w:top w:val="none" w:sz="0" w:space="0" w:color="auto"/>
            <w:left w:val="none" w:sz="0" w:space="0" w:color="auto"/>
            <w:bottom w:val="none" w:sz="0" w:space="0" w:color="auto"/>
            <w:right w:val="none" w:sz="0" w:space="0" w:color="auto"/>
          </w:divBdr>
        </w:div>
        <w:div w:id="2110274435">
          <w:marLeft w:val="480"/>
          <w:marRight w:val="0"/>
          <w:marTop w:val="0"/>
          <w:marBottom w:val="0"/>
          <w:divBdr>
            <w:top w:val="none" w:sz="0" w:space="0" w:color="auto"/>
            <w:left w:val="none" w:sz="0" w:space="0" w:color="auto"/>
            <w:bottom w:val="none" w:sz="0" w:space="0" w:color="auto"/>
            <w:right w:val="none" w:sz="0" w:space="0" w:color="auto"/>
          </w:divBdr>
        </w:div>
        <w:div w:id="995692418">
          <w:marLeft w:val="480"/>
          <w:marRight w:val="0"/>
          <w:marTop w:val="0"/>
          <w:marBottom w:val="0"/>
          <w:divBdr>
            <w:top w:val="none" w:sz="0" w:space="0" w:color="auto"/>
            <w:left w:val="none" w:sz="0" w:space="0" w:color="auto"/>
            <w:bottom w:val="none" w:sz="0" w:space="0" w:color="auto"/>
            <w:right w:val="none" w:sz="0" w:space="0" w:color="auto"/>
          </w:divBdr>
        </w:div>
        <w:div w:id="1830437789">
          <w:marLeft w:val="480"/>
          <w:marRight w:val="0"/>
          <w:marTop w:val="0"/>
          <w:marBottom w:val="0"/>
          <w:divBdr>
            <w:top w:val="none" w:sz="0" w:space="0" w:color="auto"/>
            <w:left w:val="none" w:sz="0" w:space="0" w:color="auto"/>
            <w:bottom w:val="none" w:sz="0" w:space="0" w:color="auto"/>
            <w:right w:val="none" w:sz="0" w:space="0" w:color="auto"/>
          </w:divBdr>
        </w:div>
        <w:div w:id="2077893269">
          <w:marLeft w:val="480"/>
          <w:marRight w:val="0"/>
          <w:marTop w:val="0"/>
          <w:marBottom w:val="0"/>
          <w:divBdr>
            <w:top w:val="none" w:sz="0" w:space="0" w:color="auto"/>
            <w:left w:val="none" w:sz="0" w:space="0" w:color="auto"/>
            <w:bottom w:val="none" w:sz="0" w:space="0" w:color="auto"/>
            <w:right w:val="none" w:sz="0" w:space="0" w:color="auto"/>
          </w:divBdr>
        </w:div>
        <w:div w:id="1271813236">
          <w:marLeft w:val="480"/>
          <w:marRight w:val="0"/>
          <w:marTop w:val="0"/>
          <w:marBottom w:val="0"/>
          <w:divBdr>
            <w:top w:val="none" w:sz="0" w:space="0" w:color="auto"/>
            <w:left w:val="none" w:sz="0" w:space="0" w:color="auto"/>
            <w:bottom w:val="none" w:sz="0" w:space="0" w:color="auto"/>
            <w:right w:val="none" w:sz="0" w:space="0" w:color="auto"/>
          </w:divBdr>
        </w:div>
        <w:div w:id="344139713">
          <w:marLeft w:val="480"/>
          <w:marRight w:val="0"/>
          <w:marTop w:val="0"/>
          <w:marBottom w:val="0"/>
          <w:divBdr>
            <w:top w:val="none" w:sz="0" w:space="0" w:color="auto"/>
            <w:left w:val="none" w:sz="0" w:space="0" w:color="auto"/>
            <w:bottom w:val="none" w:sz="0" w:space="0" w:color="auto"/>
            <w:right w:val="none" w:sz="0" w:space="0" w:color="auto"/>
          </w:divBdr>
        </w:div>
        <w:div w:id="732390105">
          <w:marLeft w:val="480"/>
          <w:marRight w:val="0"/>
          <w:marTop w:val="0"/>
          <w:marBottom w:val="0"/>
          <w:divBdr>
            <w:top w:val="none" w:sz="0" w:space="0" w:color="auto"/>
            <w:left w:val="none" w:sz="0" w:space="0" w:color="auto"/>
            <w:bottom w:val="none" w:sz="0" w:space="0" w:color="auto"/>
            <w:right w:val="none" w:sz="0" w:space="0" w:color="auto"/>
          </w:divBdr>
        </w:div>
        <w:div w:id="849834928">
          <w:marLeft w:val="480"/>
          <w:marRight w:val="0"/>
          <w:marTop w:val="0"/>
          <w:marBottom w:val="0"/>
          <w:divBdr>
            <w:top w:val="none" w:sz="0" w:space="0" w:color="auto"/>
            <w:left w:val="none" w:sz="0" w:space="0" w:color="auto"/>
            <w:bottom w:val="none" w:sz="0" w:space="0" w:color="auto"/>
            <w:right w:val="none" w:sz="0" w:space="0" w:color="auto"/>
          </w:divBdr>
        </w:div>
        <w:div w:id="1674607179">
          <w:marLeft w:val="480"/>
          <w:marRight w:val="0"/>
          <w:marTop w:val="0"/>
          <w:marBottom w:val="0"/>
          <w:divBdr>
            <w:top w:val="none" w:sz="0" w:space="0" w:color="auto"/>
            <w:left w:val="none" w:sz="0" w:space="0" w:color="auto"/>
            <w:bottom w:val="none" w:sz="0" w:space="0" w:color="auto"/>
            <w:right w:val="none" w:sz="0" w:space="0" w:color="auto"/>
          </w:divBdr>
        </w:div>
        <w:div w:id="1024744577">
          <w:marLeft w:val="480"/>
          <w:marRight w:val="0"/>
          <w:marTop w:val="0"/>
          <w:marBottom w:val="0"/>
          <w:divBdr>
            <w:top w:val="none" w:sz="0" w:space="0" w:color="auto"/>
            <w:left w:val="none" w:sz="0" w:space="0" w:color="auto"/>
            <w:bottom w:val="none" w:sz="0" w:space="0" w:color="auto"/>
            <w:right w:val="none" w:sz="0" w:space="0" w:color="auto"/>
          </w:divBdr>
        </w:div>
        <w:div w:id="1554733922">
          <w:marLeft w:val="480"/>
          <w:marRight w:val="0"/>
          <w:marTop w:val="0"/>
          <w:marBottom w:val="0"/>
          <w:divBdr>
            <w:top w:val="none" w:sz="0" w:space="0" w:color="auto"/>
            <w:left w:val="none" w:sz="0" w:space="0" w:color="auto"/>
            <w:bottom w:val="none" w:sz="0" w:space="0" w:color="auto"/>
            <w:right w:val="none" w:sz="0" w:space="0" w:color="auto"/>
          </w:divBdr>
        </w:div>
        <w:div w:id="1357194898">
          <w:marLeft w:val="480"/>
          <w:marRight w:val="0"/>
          <w:marTop w:val="0"/>
          <w:marBottom w:val="0"/>
          <w:divBdr>
            <w:top w:val="none" w:sz="0" w:space="0" w:color="auto"/>
            <w:left w:val="none" w:sz="0" w:space="0" w:color="auto"/>
            <w:bottom w:val="none" w:sz="0" w:space="0" w:color="auto"/>
            <w:right w:val="none" w:sz="0" w:space="0" w:color="auto"/>
          </w:divBdr>
        </w:div>
        <w:div w:id="1091774782">
          <w:marLeft w:val="480"/>
          <w:marRight w:val="0"/>
          <w:marTop w:val="0"/>
          <w:marBottom w:val="0"/>
          <w:divBdr>
            <w:top w:val="none" w:sz="0" w:space="0" w:color="auto"/>
            <w:left w:val="none" w:sz="0" w:space="0" w:color="auto"/>
            <w:bottom w:val="none" w:sz="0" w:space="0" w:color="auto"/>
            <w:right w:val="none" w:sz="0" w:space="0" w:color="auto"/>
          </w:divBdr>
        </w:div>
        <w:div w:id="1406996121">
          <w:marLeft w:val="480"/>
          <w:marRight w:val="0"/>
          <w:marTop w:val="0"/>
          <w:marBottom w:val="0"/>
          <w:divBdr>
            <w:top w:val="none" w:sz="0" w:space="0" w:color="auto"/>
            <w:left w:val="none" w:sz="0" w:space="0" w:color="auto"/>
            <w:bottom w:val="none" w:sz="0" w:space="0" w:color="auto"/>
            <w:right w:val="none" w:sz="0" w:space="0" w:color="auto"/>
          </w:divBdr>
        </w:div>
        <w:div w:id="507254907">
          <w:marLeft w:val="480"/>
          <w:marRight w:val="0"/>
          <w:marTop w:val="0"/>
          <w:marBottom w:val="0"/>
          <w:divBdr>
            <w:top w:val="none" w:sz="0" w:space="0" w:color="auto"/>
            <w:left w:val="none" w:sz="0" w:space="0" w:color="auto"/>
            <w:bottom w:val="none" w:sz="0" w:space="0" w:color="auto"/>
            <w:right w:val="none" w:sz="0" w:space="0" w:color="auto"/>
          </w:divBdr>
        </w:div>
        <w:div w:id="1190413742">
          <w:marLeft w:val="480"/>
          <w:marRight w:val="0"/>
          <w:marTop w:val="0"/>
          <w:marBottom w:val="0"/>
          <w:divBdr>
            <w:top w:val="none" w:sz="0" w:space="0" w:color="auto"/>
            <w:left w:val="none" w:sz="0" w:space="0" w:color="auto"/>
            <w:bottom w:val="none" w:sz="0" w:space="0" w:color="auto"/>
            <w:right w:val="none" w:sz="0" w:space="0" w:color="auto"/>
          </w:divBdr>
        </w:div>
        <w:div w:id="1112237858">
          <w:marLeft w:val="480"/>
          <w:marRight w:val="0"/>
          <w:marTop w:val="0"/>
          <w:marBottom w:val="0"/>
          <w:divBdr>
            <w:top w:val="none" w:sz="0" w:space="0" w:color="auto"/>
            <w:left w:val="none" w:sz="0" w:space="0" w:color="auto"/>
            <w:bottom w:val="none" w:sz="0" w:space="0" w:color="auto"/>
            <w:right w:val="none" w:sz="0" w:space="0" w:color="auto"/>
          </w:divBdr>
        </w:div>
        <w:div w:id="785539803">
          <w:marLeft w:val="480"/>
          <w:marRight w:val="0"/>
          <w:marTop w:val="0"/>
          <w:marBottom w:val="0"/>
          <w:divBdr>
            <w:top w:val="none" w:sz="0" w:space="0" w:color="auto"/>
            <w:left w:val="none" w:sz="0" w:space="0" w:color="auto"/>
            <w:bottom w:val="none" w:sz="0" w:space="0" w:color="auto"/>
            <w:right w:val="none" w:sz="0" w:space="0" w:color="auto"/>
          </w:divBdr>
        </w:div>
        <w:div w:id="99031801">
          <w:marLeft w:val="480"/>
          <w:marRight w:val="0"/>
          <w:marTop w:val="0"/>
          <w:marBottom w:val="0"/>
          <w:divBdr>
            <w:top w:val="none" w:sz="0" w:space="0" w:color="auto"/>
            <w:left w:val="none" w:sz="0" w:space="0" w:color="auto"/>
            <w:bottom w:val="none" w:sz="0" w:space="0" w:color="auto"/>
            <w:right w:val="none" w:sz="0" w:space="0" w:color="auto"/>
          </w:divBdr>
        </w:div>
        <w:div w:id="1490248750">
          <w:marLeft w:val="480"/>
          <w:marRight w:val="0"/>
          <w:marTop w:val="0"/>
          <w:marBottom w:val="0"/>
          <w:divBdr>
            <w:top w:val="none" w:sz="0" w:space="0" w:color="auto"/>
            <w:left w:val="none" w:sz="0" w:space="0" w:color="auto"/>
            <w:bottom w:val="none" w:sz="0" w:space="0" w:color="auto"/>
            <w:right w:val="none" w:sz="0" w:space="0" w:color="auto"/>
          </w:divBdr>
        </w:div>
        <w:div w:id="1524442158">
          <w:marLeft w:val="480"/>
          <w:marRight w:val="0"/>
          <w:marTop w:val="0"/>
          <w:marBottom w:val="0"/>
          <w:divBdr>
            <w:top w:val="none" w:sz="0" w:space="0" w:color="auto"/>
            <w:left w:val="none" w:sz="0" w:space="0" w:color="auto"/>
            <w:bottom w:val="none" w:sz="0" w:space="0" w:color="auto"/>
            <w:right w:val="none" w:sz="0" w:space="0" w:color="auto"/>
          </w:divBdr>
        </w:div>
        <w:div w:id="2041973246">
          <w:marLeft w:val="480"/>
          <w:marRight w:val="0"/>
          <w:marTop w:val="0"/>
          <w:marBottom w:val="0"/>
          <w:divBdr>
            <w:top w:val="none" w:sz="0" w:space="0" w:color="auto"/>
            <w:left w:val="none" w:sz="0" w:space="0" w:color="auto"/>
            <w:bottom w:val="none" w:sz="0" w:space="0" w:color="auto"/>
            <w:right w:val="none" w:sz="0" w:space="0" w:color="auto"/>
          </w:divBdr>
        </w:div>
        <w:div w:id="1767994685">
          <w:marLeft w:val="480"/>
          <w:marRight w:val="0"/>
          <w:marTop w:val="0"/>
          <w:marBottom w:val="0"/>
          <w:divBdr>
            <w:top w:val="none" w:sz="0" w:space="0" w:color="auto"/>
            <w:left w:val="none" w:sz="0" w:space="0" w:color="auto"/>
            <w:bottom w:val="none" w:sz="0" w:space="0" w:color="auto"/>
            <w:right w:val="none" w:sz="0" w:space="0" w:color="auto"/>
          </w:divBdr>
        </w:div>
        <w:div w:id="1048451954">
          <w:marLeft w:val="480"/>
          <w:marRight w:val="0"/>
          <w:marTop w:val="0"/>
          <w:marBottom w:val="0"/>
          <w:divBdr>
            <w:top w:val="none" w:sz="0" w:space="0" w:color="auto"/>
            <w:left w:val="none" w:sz="0" w:space="0" w:color="auto"/>
            <w:bottom w:val="none" w:sz="0" w:space="0" w:color="auto"/>
            <w:right w:val="none" w:sz="0" w:space="0" w:color="auto"/>
          </w:divBdr>
        </w:div>
        <w:div w:id="115485247">
          <w:marLeft w:val="480"/>
          <w:marRight w:val="0"/>
          <w:marTop w:val="0"/>
          <w:marBottom w:val="0"/>
          <w:divBdr>
            <w:top w:val="none" w:sz="0" w:space="0" w:color="auto"/>
            <w:left w:val="none" w:sz="0" w:space="0" w:color="auto"/>
            <w:bottom w:val="none" w:sz="0" w:space="0" w:color="auto"/>
            <w:right w:val="none" w:sz="0" w:space="0" w:color="auto"/>
          </w:divBdr>
        </w:div>
        <w:div w:id="1425683676">
          <w:marLeft w:val="480"/>
          <w:marRight w:val="0"/>
          <w:marTop w:val="0"/>
          <w:marBottom w:val="0"/>
          <w:divBdr>
            <w:top w:val="none" w:sz="0" w:space="0" w:color="auto"/>
            <w:left w:val="none" w:sz="0" w:space="0" w:color="auto"/>
            <w:bottom w:val="none" w:sz="0" w:space="0" w:color="auto"/>
            <w:right w:val="none" w:sz="0" w:space="0" w:color="auto"/>
          </w:divBdr>
        </w:div>
        <w:div w:id="2060396231">
          <w:marLeft w:val="480"/>
          <w:marRight w:val="0"/>
          <w:marTop w:val="0"/>
          <w:marBottom w:val="0"/>
          <w:divBdr>
            <w:top w:val="none" w:sz="0" w:space="0" w:color="auto"/>
            <w:left w:val="none" w:sz="0" w:space="0" w:color="auto"/>
            <w:bottom w:val="none" w:sz="0" w:space="0" w:color="auto"/>
            <w:right w:val="none" w:sz="0" w:space="0" w:color="auto"/>
          </w:divBdr>
        </w:div>
        <w:div w:id="1122531469">
          <w:marLeft w:val="480"/>
          <w:marRight w:val="0"/>
          <w:marTop w:val="0"/>
          <w:marBottom w:val="0"/>
          <w:divBdr>
            <w:top w:val="none" w:sz="0" w:space="0" w:color="auto"/>
            <w:left w:val="none" w:sz="0" w:space="0" w:color="auto"/>
            <w:bottom w:val="none" w:sz="0" w:space="0" w:color="auto"/>
            <w:right w:val="none" w:sz="0" w:space="0" w:color="auto"/>
          </w:divBdr>
        </w:div>
        <w:div w:id="1530530779">
          <w:marLeft w:val="480"/>
          <w:marRight w:val="0"/>
          <w:marTop w:val="0"/>
          <w:marBottom w:val="0"/>
          <w:divBdr>
            <w:top w:val="none" w:sz="0" w:space="0" w:color="auto"/>
            <w:left w:val="none" w:sz="0" w:space="0" w:color="auto"/>
            <w:bottom w:val="none" w:sz="0" w:space="0" w:color="auto"/>
            <w:right w:val="none" w:sz="0" w:space="0" w:color="auto"/>
          </w:divBdr>
        </w:div>
        <w:div w:id="1418551842">
          <w:marLeft w:val="480"/>
          <w:marRight w:val="0"/>
          <w:marTop w:val="0"/>
          <w:marBottom w:val="0"/>
          <w:divBdr>
            <w:top w:val="none" w:sz="0" w:space="0" w:color="auto"/>
            <w:left w:val="none" w:sz="0" w:space="0" w:color="auto"/>
            <w:bottom w:val="none" w:sz="0" w:space="0" w:color="auto"/>
            <w:right w:val="none" w:sz="0" w:space="0" w:color="auto"/>
          </w:divBdr>
        </w:div>
        <w:div w:id="1308125859">
          <w:marLeft w:val="480"/>
          <w:marRight w:val="0"/>
          <w:marTop w:val="0"/>
          <w:marBottom w:val="0"/>
          <w:divBdr>
            <w:top w:val="none" w:sz="0" w:space="0" w:color="auto"/>
            <w:left w:val="none" w:sz="0" w:space="0" w:color="auto"/>
            <w:bottom w:val="none" w:sz="0" w:space="0" w:color="auto"/>
            <w:right w:val="none" w:sz="0" w:space="0" w:color="auto"/>
          </w:divBdr>
        </w:div>
        <w:div w:id="472604136">
          <w:marLeft w:val="480"/>
          <w:marRight w:val="0"/>
          <w:marTop w:val="0"/>
          <w:marBottom w:val="0"/>
          <w:divBdr>
            <w:top w:val="none" w:sz="0" w:space="0" w:color="auto"/>
            <w:left w:val="none" w:sz="0" w:space="0" w:color="auto"/>
            <w:bottom w:val="none" w:sz="0" w:space="0" w:color="auto"/>
            <w:right w:val="none" w:sz="0" w:space="0" w:color="auto"/>
          </w:divBdr>
        </w:div>
        <w:div w:id="1047342479">
          <w:marLeft w:val="480"/>
          <w:marRight w:val="0"/>
          <w:marTop w:val="0"/>
          <w:marBottom w:val="0"/>
          <w:divBdr>
            <w:top w:val="none" w:sz="0" w:space="0" w:color="auto"/>
            <w:left w:val="none" w:sz="0" w:space="0" w:color="auto"/>
            <w:bottom w:val="none" w:sz="0" w:space="0" w:color="auto"/>
            <w:right w:val="none" w:sz="0" w:space="0" w:color="auto"/>
          </w:divBdr>
        </w:div>
        <w:div w:id="1346783453">
          <w:marLeft w:val="480"/>
          <w:marRight w:val="0"/>
          <w:marTop w:val="0"/>
          <w:marBottom w:val="0"/>
          <w:divBdr>
            <w:top w:val="none" w:sz="0" w:space="0" w:color="auto"/>
            <w:left w:val="none" w:sz="0" w:space="0" w:color="auto"/>
            <w:bottom w:val="none" w:sz="0" w:space="0" w:color="auto"/>
            <w:right w:val="none" w:sz="0" w:space="0" w:color="auto"/>
          </w:divBdr>
        </w:div>
        <w:div w:id="1695810222">
          <w:marLeft w:val="480"/>
          <w:marRight w:val="0"/>
          <w:marTop w:val="0"/>
          <w:marBottom w:val="0"/>
          <w:divBdr>
            <w:top w:val="none" w:sz="0" w:space="0" w:color="auto"/>
            <w:left w:val="none" w:sz="0" w:space="0" w:color="auto"/>
            <w:bottom w:val="none" w:sz="0" w:space="0" w:color="auto"/>
            <w:right w:val="none" w:sz="0" w:space="0" w:color="auto"/>
          </w:divBdr>
        </w:div>
        <w:div w:id="1584139769">
          <w:marLeft w:val="480"/>
          <w:marRight w:val="0"/>
          <w:marTop w:val="0"/>
          <w:marBottom w:val="0"/>
          <w:divBdr>
            <w:top w:val="none" w:sz="0" w:space="0" w:color="auto"/>
            <w:left w:val="none" w:sz="0" w:space="0" w:color="auto"/>
            <w:bottom w:val="none" w:sz="0" w:space="0" w:color="auto"/>
            <w:right w:val="none" w:sz="0" w:space="0" w:color="auto"/>
          </w:divBdr>
        </w:div>
        <w:div w:id="570241529">
          <w:marLeft w:val="480"/>
          <w:marRight w:val="0"/>
          <w:marTop w:val="0"/>
          <w:marBottom w:val="0"/>
          <w:divBdr>
            <w:top w:val="none" w:sz="0" w:space="0" w:color="auto"/>
            <w:left w:val="none" w:sz="0" w:space="0" w:color="auto"/>
            <w:bottom w:val="none" w:sz="0" w:space="0" w:color="auto"/>
            <w:right w:val="none" w:sz="0" w:space="0" w:color="auto"/>
          </w:divBdr>
        </w:div>
        <w:div w:id="928545050">
          <w:marLeft w:val="480"/>
          <w:marRight w:val="0"/>
          <w:marTop w:val="0"/>
          <w:marBottom w:val="0"/>
          <w:divBdr>
            <w:top w:val="none" w:sz="0" w:space="0" w:color="auto"/>
            <w:left w:val="none" w:sz="0" w:space="0" w:color="auto"/>
            <w:bottom w:val="none" w:sz="0" w:space="0" w:color="auto"/>
            <w:right w:val="none" w:sz="0" w:space="0" w:color="auto"/>
          </w:divBdr>
        </w:div>
        <w:div w:id="249311947">
          <w:marLeft w:val="480"/>
          <w:marRight w:val="0"/>
          <w:marTop w:val="0"/>
          <w:marBottom w:val="0"/>
          <w:divBdr>
            <w:top w:val="none" w:sz="0" w:space="0" w:color="auto"/>
            <w:left w:val="none" w:sz="0" w:space="0" w:color="auto"/>
            <w:bottom w:val="none" w:sz="0" w:space="0" w:color="auto"/>
            <w:right w:val="none" w:sz="0" w:space="0" w:color="auto"/>
          </w:divBdr>
        </w:div>
        <w:div w:id="840388719">
          <w:marLeft w:val="480"/>
          <w:marRight w:val="0"/>
          <w:marTop w:val="0"/>
          <w:marBottom w:val="0"/>
          <w:divBdr>
            <w:top w:val="none" w:sz="0" w:space="0" w:color="auto"/>
            <w:left w:val="none" w:sz="0" w:space="0" w:color="auto"/>
            <w:bottom w:val="none" w:sz="0" w:space="0" w:color="auto"/>
            <w:right w:val="none" w:sz="0" w:space="0" w:color="auto"/>
          </w:divBdr>
        </w:div>
        <w:div w:id="1335066159">
          <w:marLeft w:val="480"/>
          <w:marRight w:val="0"/>
          <w:marTop w:val="0"/>
          <w:marBottom w:val="0"/>
          <w:divBdr>
            <w:top w:val="none" w:sz="0" w:space="0" w:color="auto"/>
            <w:left w:val="none" w:sz="0" w:space="0" w:color="auto"/>
            <w:bottom w:val="none" w:sz="0" w:space="0" w:color="auto"/>
            <w:right w:val="none" w:sz="0" w:space="0" w:color="auto"/>
          </w:divBdr>
        </w:div>
        <w:div w:id="97719406">
          <w:marLeft w:val="480"/>
          <w:marRight w:val="0"/>
          <w:marTop w:val="0"/>
          <w:marBottom w:val="0"/>
          <w:divBdr>
            <w:top w:val="none" w:sz="0" w:space="0" w:color="auto"/>
            <w:left w:val="none" w:sz="0" w:space="0" w:color="auto"/>
            <w:bottom w:val="none" w:sz="0" w:space="0" w:color="auto"/>
            <w:right w:val="none" w:sz="0" w:space="0" w:color="auto"/>
          </w:divBdr>
        </w:div>
        <w:div w:id="1029525349">
          <w:marLeft w:val="480"/>
          <w:marRight w:val="0"/>
          <w:marTop w:val="0"/>
          <w:marBottom w:val="0"/>
          <w:divBdr>
            <w:top w:val="none" w:sz="0" w:space="0" w:color="auto"/>
            <w:left w:val="none" w:sz="0" w:space="0" w:color="auto"/>
            <w:bottom w:val="none" w:sz="0" w:space="0" w:color="auto"/>
            <w:right w:val="none" w:sz="0" w:space="0" w:color="auto"/>
          </w:divBdr>
        </w:div>
        <w:div w:id="1764300565">
          <w:marLeft w:val="480"/>
          <w:marRight w:val="0"/>
          <w:marTop w:val="0"/>
          <w:marBottom w:val="0"/>
          <w:divBdr>
            <w:top w:val="none" w:sz="0" w:space="0" w:color="auto"/>
            <w:left w:val="none" w:sz="0" w:space="0" w:color="auto"/>
            <w:bottom w:val="none" w:sz="0" w:space="0" w:color="auto"/>
            <w:right w:val="none" w:sz="0" w:space="0" w:color="auto"/>
          </w:divBdr>
        </w:div>
        <w:div w:id="71242696">
          <w:marLeft w:val="480"/>
          <w:marRight w:val="0"/>
          <w:marTop w:val="0"/>
          <w:marBottom w:val="0"/>
          <w:divBdr>
            <w:top w:val="none" w:sz="0" w:space="0" w:color="auto"/>
            <w:left w:val="none" w:sz="0" w:space="0" w:color="auto"/>
            <w:bottom w:val="none" w:sz="0" w:space="0" w:color="auto"/>
            <w:right w:val="none" w:sz="0" w:space="0" w:color="auto"/>
          </w:divBdr>
        </w:div>
        <w:div w:id="1795439193">
          <w:marLeft w:val="480"/>
          <w:marRight w:val="0"/>
          <w:marTop w:val="0"/>
          <w:marBottom w:val="0"/>
          <w:divBdr>
            <w:top w:val="none" w:sz="0" w:space="0" w:color="auto"/>
            <w:left w:val="none" w:sz="0" w:space="0" w:color="auto"/>
            <w:bottom w:val="none" w:sz="0" w:space="0" w:color="auto"/>
            <w:right w:val="none" w:sz="0" w:space="0" w:color="auto"/>
          </w:divBdr>
        </w:div>
        <w:div w:id="1923221529">
          <w:marLeft w:val="480"/>
          <w:marRight w:val="0"/>
          <w:marTop w:val="0"/>
          <w:marBottom w:val="0"/>
          <w:divBdr>
            <w:top w:val="none" w:sz="0" w:space="0" w:color="auto"/>
            <w:left w:val="none" w:sz="0" w:space="0" w:color="auto"/>
            <w:bottom w:val="none" w:sz="0" w:space="0" w:color="auto"/>
            <w:right w:val="none" w:sz="0" w:space="0" w:color="auto"/>
          </w:divBdr>
        </w:div>
        <w:div w:id="1091850776">
          <w:marLeft w:val="480"/>
          <w:marRight w:val="0"/>
          <w:marTop w:val="0"/>
          <w:marBottom w:val="0"/>
          <w:divBdr>
            <w:top w:val="none" w:sz="0" w:space="0" w:color="auto"/>
            <w:left w:val="none" w:sz="0" w:space="0" w:color="auto"/>
            <w:bottom w:val="none" w:sz="0" w:space="0" w:color="auto"/>
            <w:right w:val="none" w:sz="0" w:space="0" w:color="auto"/>
          </w:divBdr>
        </w:div>
        <w:div w:id="2062972711">
          <w:marLeft w:val="480"/>
          <w:marRight w:val="0"/>
          <w:marTop w:val="0"/>
          <w:marBottom w:val="0"/>
          <w:divBdr>
            <w:top w:val="none" w:sz="0" w:space="0" w:color="auto"/>
            <w:left w:val="none" w:sz="0" w:space="0" w:color="auto"/>
            <w:bottom w:val="none" w:sz="0" w:space="0" w:color="auto"/>
            <w:right w:val="none" w:sz="0" w:space="0" w:color="auto"/>
          </w:divBdr>
        </w:div>
        <w:div w:id="1316491430">
          <w:marLeft w:val="480"/>
          <w:marRight w:val="0"/>
          <w:marTop w:val="0"/>
          <w:marBottom w:val="0"/>
          <w:divBdr>
            <w:top w:val="none" w:sz="0" w:space="0" w:color="auto"/>
            <w:left w:val="none" w:sz="0" w:space="0" w:color="auto"/>
            <w:bottom w:val="none" w:sz="0" w:space="0" w:color="auto"/>
            <w:right w:val="none" w:sz="0" w:space="0" w:color="auto"/>
          </w:divBdr>
        </w:div>
        <w:div w:id="733937967">
          <w:marLeft w:val="480"/>
          <w:marRight w:val="0"/>
          <w:marTop w:val="0"/>
          <w:marBottom w:val="0"/>
          <w:divBdr>
            <w:top w:val="none" w:sz="0" w:space="0" w:color="auto"/>
            <w:left w:val="none" w:sz="0" w:space="0" w:color="auto"/>
            <w:bottom w:val="none" w:sz="0" w:space="0" w:color="auto"/>
            <w:right w:val="none" w:sz="0" w:space="0" w:color="auto"/>
          </w:divBdr>
        </w:div>
        <w:div w:id="2009210151">
          <w:marLeft w:val="480"/>
          <w:marRight w:val="0"/>
          <w:marTop w:val="0"/>
          <w:marBottom w:val="0"/>
          <w:divBdr>
            <w:top w:val="none" w:sz="0" w:space="0" w:color="auto"/>
            <w:left w:val="none" w:sz="0" w:space="0" w:color="auto"/>
            <w:bottom w:val="none" w:sz="0" w:space="0" w:color="auto"/>
            <w:right w:val="none" w:sz="0" w:space="0" w:color="auto"/>
          </w:divBdr>
        </w:div>
      </w:divsChild>
    </w:div>
    <w:div w:id="1934122232">
      <w:bodyDiv w:val="1"/>
      <w:marLeft w:val="0"/>
      <w:marRight w:val="0"/>
      <w:marTop w:val="0"/>
      <w:marBottom w:val="0"/>
      <w:divBdr>
        <w:top w:val="none" w:sz="0" w:space="0" w:color="auto"/>
        <w:left w:val="none" w:sz="0" w:space="0" w:color="auto"/>
        <w:bottom w:val="none" w:sz="0" w:space="0" w:color="auto"/>
        <w:right w:val="none" w:sz="0" w:space="0" w:color="auto"/>
      </w:divBdr>
    </w:div>
    <w:div w:id="1934124318">
      <w:bodyDiv w:val="1"/>
      <w:marLeft w:val="0"/>
      <w:marRight w:val="0"/>
      <w:marTop w:val="0"/>
      <w:marBottom w:val="0"/>
      <w:divBdr>
        <w:top w:val="none" w:sz="0" w:space="0" w:color="auto"/>
        <w:left w:val="none" w:sz="0" w:space="0" w:color="auto"/>
        <w:bottom w:val="none" w:sz="0" w:space="0" w:color="auto"/>
        <w:right w:val="none" w:sz="0" w:space="0" w:color="auto"/>
      </w:divBdr>
    </w:div>
    <w:div w:id="1934164149">
      <w:bodyDiv w:val="1"/>
      <w:marLeft w:val="0"/>
      <w:marRight w:val="0"/>
      <w:marTop w:val="0"/>
      <w:marBottom w:val="0"/>
      <w:divBdr>
        <w:top w:val="none" w:sz="0" w:space="0" w:color="auto"/>
        <w:left w:val="none" w:sz="0" w:space="0" w:color="auto"/>
        <w:bottom w:val="none" w:sz="0" w:space="0" w:color="auto"/>
        <w:right w:val="none" w:sz="0" w:space="0" w:color="auto"/>
      </w:divBdr>
    </w:div>
    <w:div w:id="1934315181">
      <w:bodyDiv w:val="1"/>
      <w:marLeft w:val="0"/>
      <w:marRight w:val="0"/>
      <w:marTop w:val="0"/>
      <w:marBottom w:val="0"/>
      <w:divBdr>
        <w:top w:val="none" w:sz="0" w:space="0" w:color="auto"/>
        <w:left w:val="none" w:sz="0" w:space="0" w:color="auto"/>
        <w:bottom w:val="none" w:sz="0" w:space="0" w:color="auto"/>
        <w:right w:val="none" w:sz="0" w:space="0" w:color="auto"/>
      </w:divBdr>
    </w:div>
    <w:div w:id="1934507213">
      <w:bodyDiv w:val="1"/>
      <w:marLeft w:val="0"/>
      <w:marRight w:val="0"/>
      <w:marTop w:val="0"/>
      <w:marBottom w:val="0"/>
      <w:divBdr>
        <w:top w:val="none" w:sz="0" w:space="0" w:color="auto"/>
        <w:left w:val="none" w:sz="0" w:space="0" w:color="auto"/>
        <w:bottom w:val="none" w:sz="0" w:space="0" w:color="auto"/>
        <w:right w:val="none" w:sz="0" w:space="0" w:color="auto"/>
      </w:divBdr>
    </w:div>
    <w:div w:id="1934585728">
      <w:bodyDiv w:val="1"/>
      <w:marLeft w:val="0"/>
      <w:marRight w:val="0"/>
      <w:marTop w:val="0"/>
      <w:marBottom w:val="0"/>
      <w:divBdr>
        <w:top w:val="none" w:sz="0" w:space="0" w:color="auto"/>
        <w:left w:val="none" w:sz="0" w:space="0" w:color="auto"/>
        <w:bottom w:val="none" w:sz="0" w:space="0" w:color="auto"/>
        <w:right w:val="none" w:sz="0" w:space="0" w:color="auto"/>
      </w:divBdr>
    </w:div>
    <w:div w:id="1935477787">
      <w:bodyDiv w:val="1"/>
      <w:marLeft w:val="0"/>
      <w:marRight w:val="0"/>
      <w:marTop w:val="0"/>
      <w:marBottom w:val="0"/>
      <w:divBdr>
        <w:top w:val="none" w:sz="0" w:space="0" w:color="auto"/>
        <w:left w:val="none" w:sz="0" w:space="0" w:color="auto"/>
        <w:bottom w:val="none" w:sz="0" w:space="0" w:color="auto"/>
        <w:right w:val="none" w:sz="0" w:space="0" w:color="auto"/>
      </w:divBdr>
    </w:div>
    <w:div w:id="1935478069">
      <w:bodyDiv w:val="1"/>
      <w:marLeft w:val="0"/>
      <w:marRight w:val="0"/>
      <w:marTop w:val="0"/>
      <w:marBottom w:val="0"/>
      <w:divBdr>
        <w:top w:val="none" w:sz="0" w:space="0" w:color="auto"/>
        <w:left w:val="none" w:sz="0" w:space="0" w:color="auto"/>
        <w:bottom w:val="none" w:sz="0" w:space="0" w:color="auto"/>
        <w:right w:val="none" w:sz="0" w:space="0" w:color="auto"/>
      </w:divBdr>
    </w:div>
    <w:div w:id="1935553777">
      <w:bodyDiv w:val="1"/>
      <w:marLeft w:val="0"/>
      <w:marRight w:val="0"/>
      <w:marTop w:val="0"/>
      <w:marBottom w:val="0"/>
      <w:divBdr>
        <w:top w:val="none" w:sz="0" w:space="0" w:color="auto"/>
        <w:left w:val="none" w:sz="0" w:space="0" w:color="auto"/>
        <w:bottom w:val="none" w:sz="0" w:space="0" w:color="auto"/>
        <w:right w:val="none" w:sz="0" w:space="0" w:color="auto"/>
      </w:divBdr>
    </w:div>
    <w:div w:id="1936012948">
      <w:bodyDiv w:val="1"/>
      <w:marLeft w:val="0"/>
      <w:marRight w:val="0"/>
      <w:marTop w:val="0"/>
      <w:marBottom w:val="0"/>
      <w:divBdr>
        <w:top w:val="none" w:sz="0" w:space="0" w:color="auto"/>
        <w:left w:val="none" w:sz="0" w:space="0" w:color="auto"/>
        <w:bottom w:val="none" w:sz="0" w:space="0" w:color="auto"/>
        <w:right w:val="none" w:sz="0" w:space="0" w:color="auto"/>
      </w:divBdr>
    </w:div>
    <w:div w:id="1936085240">
      <w:bodyDiv w:val="1"/>
      <w:marLeft w:val="0"/>
      <w:marRight w:val="0"/>
      <w:marTop w:val="0"/>
      <w:marBottom w:val="0"/>
      <w:divBdr>
        <w:top w:val="none" w:sz="0" w:space="0" w:color="auto"/>
        <w:left w:val="none" w:sz="0" w:space="0" w:color="auto"/>
        <w:bottom w:val="none" w:sz="0" w:space="0" w:color="auto"/>
        <w:right w:val="none" w:sz="0" w:space="0" w:color="auto"/>
      </w:divBdr>
    </w:div>
    <w:div w:id="1936086305">
      <w:bodyDiv w:val="1"/>
      <w:marLeft w:val="0"/>
      <w:marRight w:val="0"/>
      <w:marTop w:val="0"/>
      <w:marBottom w:val="0"/>
      <w:divBdr>
        <w:top w:val="none" w:sz="0" w:space="0" w:color="auto"/>
        <w:left w:val="none" w:sz="0" w:space="0" w:color="auto"/>
        <w:bottom w:val="none" w:sz="0" w:space="0" w:color="auto"/>
        <w:right w:val="none" w:sz="0" w:space="0" w:color="auto"/>
      </w:divBdr>
    </w:div>
    <w:div w:id="1936202834">
      <w:bodyDiv w:val="1"/>
      <w:marLeft w:val="0"/>
      <w:marRight w:val="0"/>
      <w:marTop w:val="0"/>
      <w:marBottom w:val="0"/>
      <w:divBdr>
        <w:top w:val="none" w:sz="0" w:space="0" w:color="auto"/>
        <w:left w:val="none" w:sz="0" w:space="0" w:color="auto"/>
        <w:bottom w:val="none" w:sz="0" w:space="0" w:color="auto"/>
        <w:right w:val="none" w:sz="0" w:space="0" w:color="auto"/>
      </w:divBdr>
    </w:div>
    <w:div w:id="1936473545">
      <w:bodyDiv w:val="1"/>
      <w:marLeft w:val="0"/>
      <w:marRight w:val="0"/>
      <w:marTop w:val="0"/>
      <w:marBottom w:val="0"/>
      <w:divBdr>
        <w:top w:val="none" w:sz="0" w:space="0" w:color="auto"/>
        <w:left w:val="none" w:sz="0" w:space="0" w:color="auto"/>
        <w:bottom w:val="none" w:sz="0" w:space="0" w:color="auto"/>
        <w:right w:val="none" w:sz="0" w:space="0" w:color="auto"/>
      </w:divBdr>
    </w:div>
    <w:div w:id="1936478900">
      <w:bodyDiv w:val="1"/>
      <w:marLeft w:val="0"/>
      <w:marRight w:val="0"/>
      <w:marTop w:val="0"/>
      <w:marBottom w:val="0"/>
      <w:divBdr>
        <w:top w:val="none" w:sz="0" w:space="0" w:color="auto"/>
        <w:left w:val="none" w:sz="0" w:space="0" w:color="auto"/>
        <w:bottom w:val="none" w:sz="0" w:space="0" w:color="auto"/>
        <w:right w:val="none" w:sz="0" w:space="0" w:color="auto"/>
      </w:divBdr>
    </w:div>
    <w:div w:id="1936673901">
      <w:bodyDiv w:val="1"/>
      <w:marLeft w:val="0"/>
      <w:marRight w:val="0"/>
      <w:marTop w:val="0"/>
      <w:marBottom w:val="0"/>
      <w:divBdr>
        <w:top w:val="none" w:sz="0" w:space="0" w:color="auto"/>
        <w:left w:val="none" w:sz="0" w:space="0" w:color="auto"/>
        <w:bottom w:val="none" w:sz="0" w:space="0" w:color="auto"/>
        <w:right w:val="none" w:sz="0" w:space="0" w:color="auto"/>
      </w:divBdr>
    </w:div>
    <w:div w:id="1936865952">
      <w:bodyDiv w:val="1"/>
      <w:marLeft w:val="0"/>
      <w:marRight w:val="0"/>
      <w:marTop w:val="0"/>
      <w:marBottom w:val="0"/>
      <w:divBdr>
        <w:top w:val="none" w:sz="0" w:space="0" w:color="auto"/>
        <w:left w:val="none" w:sz="0" w:space="0" w:color="auto"/>
        <w:bottom w:val="none" w:sz="0" w:space="0" w:color="auto"/>
        <w:right w:val="none" w:sz="0" w:space="0" w:color="auto"/>
      </w:divBdr>
    </w:div>
    <w:div w:id="1936934038">
      <w:bodyDiv w:val="1"/>
      <w:marLeft w:val="0"/>
      <w:marRight w:val="0"/>
      <w:marTop w:val="0"/>
      <w:marBottom w:val="0"/>
      <w:divBdr>
        <w:top w:val="none" w:sz="0" w:space="0" w:color="auto"/>
        <w:left w:val="none" w:sz="0" w:space="0" w:color="auto"/>
        <w:bottom w:val="none" w:sz="0" w:space="0" w:color="auto"/>
        <w:right w:val="none" w:sz="0" w:space="0" w:color="auto"/>
      </w:divBdr>
    </w:div>
    <w:div w:id="1937060677">
      <w:bodyDiv w:val="1"/>
      <w:marLeft w:val="0"/>
      <w:marRight w:val="0"/>
      <w:marTop w:val="0"/>
      <w:marBottom w:val="0"/>
      <w:divBdr>
        <w:top w:val="none" w:sz="0" w:space="0" w:color="auto"/>
        <w:left w:val="none" w:sz="0" w:space="0" w:color="auto"/>
        <w:bottom w:val="none" w:sz="0" w:space="0" w:color="auto"/>
        <w:right w:val="none" w:sz="0" w:space="0" w:color="auto"/>
      </w:divBdr>
    </w:div>
    <w:div w:id="1937248953">
      <w:bodyDiv w:val="1"/>
      <w:marLeft w:val="0"/>
      <w:marRight w:val="0"/>
      <w:marTop w:val="0"/>
      <w:marBottom w:val="0"/>
      <w:divBdr>
        <w:top w:val="none" w:sz="0" w:space="0" w:color="auto"/>
        <w:left w:val="none" w:sz="0" w:space="0" w:color="auto"/>
        <w:bottom w:val="none" w:sz="0" w:space="0" w:color="auto"/>
        <w:right w:val="none" w:sz="0" w:space="0" w:color="auto"/>
      </w:divBdr>
    </w:div>
    <w:div w:id="1937398210">
      <w:bodyDiv w:val="1"/>
      <w:marLeft w:val="0"/>
      <w:marRight w:val="0"/>
      <w:marTop w:val="0"/>
      <w:marBottom w:val="0"/>
      <w:divBdr>
        <w:top w:val="none" w:sz="0" w:space="0" w:color="auto"/>
        <w:left w:val="none" w:sz="0" w:space="0" w:color="auto"/>
        <w:bottom w:val="none" w:sz="0" w:space="0" w:color="auto"/>
        <w:right w:val="none" w:sz="0" w:space="0" w:color="auto"/>
      </w:divBdr>
    </w:div>
    <w:div w:id="1937590180">
      <w:bodyDiv w:val="1"/>
      <w:marLeft w:val="0"/>
      <w:marRight w:val="0"/>
      <w:marTop w:val="0"/>
      <w:marBottom w:val="0"/>
      <w:divBdr>
        <w:top w:val="none" w:sz="0" w:space="0" w:color="auto"/>
        <w:left w:val="none" w:sz="0" w:space="0" w:color="auto"/>
        <w:bottom w:val="none" w:sz="0" w:space="0" w:color="auto"/>
        <w:right w:val="none" w:sz="0" w:space="0" w:color="auto"/>
      </w:divBdr>
    </w:div>
    <w:div w:id="1937591407">
      <w:bodyDiv w:val="1"/>
      <w:marLeft w:val="0"/>
      <w:marRight w:val="0"/>
      <w:marTop w:val="0"/>
      <w:marBottom w:val="0"/>
      <w:divBdr>
        <w:top w:val="none" w:sz="0" w:space="0" w:color="auto"/>
        <w:left w:val="none" w:sz="0" w:space="0" w:color="auto"/>
        <w:bottom w:val="none" w:sz="0" w:space="0" w:color="auto"/>
        <w:right w:val="none" w:sz="0" w:space="0" w:color="auto"/>
      </w:divBdr>
    </w:div>
    <w:div w:id="1937983989">
      <w:bodyDiv w:val="1"/>
      <w:marLeft w:val="0"/>
      <w:marRight w:val="0"/>
      <w:marTop w:val="0"/>
      <w:marBottom w:val="0"/>
      <w:divBdr>
        <w:top w:val="none" w:sz="0" w:space="0" w:color="auto"/>
        <w:left w:val="none" w:sz="0" w:space="0" w:color="auto"/>
        <w:bottom w:val="none" w:sz="0" w:space="0" w:color="auto"/>
        <w:right w:val="none" w:sz="0" w:space="0" w:color="auto"/>
      </w:divBdr>
    </w:div>
    <w:div w:id="1938361929">
      <w:bodyDiv w:val="1"/>
      <w:marLeft w:val="0"/>
      <w:marRight w:val="0"/>
      <w:marTop w:val="0"/>
      <w:marBottom w:val="0"/>
      <w:divBdr>
        <w:top w:val="none" w:sz="0" w:space="0" w:color="auto"/>
        <w:left w:val="none" w:sz="0" w:space="0" w:color="auto"/>
        <w:bottom w:val="none" w:sz="0" w:space="0" w:color="auto"/>
        <w:right w:val="none" w:sz="0" w:space="0" w:color="auto"/>
      </w:divBdr>
    </w:div>
    <w:div w:id="1938438416">
      <w:bodyDiv w:val="1"/>
      <w:marLeft w:val="0"/>
      <w:marRight w:val="0"/>
      <w:marTop w:val="0"/>
      <w:marBottom w:val="0"/>
      <w:divBdr>
        <w:top w:val="none" w:sz="0" w:space="0" w:color="auto"/>
        <w:left w:val="none" w:sz="0" w:space="0" w:color="auto"/>
        <w:bottom w:val="none" w:sz="0" w:space="0" w:color="auto"/>
        <w:right w:val="none" w:sz="0" w:space="0" w:color="auto"/>
      </w:divBdr>
    </w:div>
    <w:div w:id="1938634959">
      <w:bodyDiv w:val="1"/>
      <w:marLeft w:val="0"/>
      <w:marRight w:val="0"/>
      <w:marTop w:val="0"/>
      <w:marBottom w:val="0"/>
      <w:divBdr>
        <w:top w:val="none" w:sz="0" w:space="0" w:color="auto"/>
        <w:left w:val="none" w:sz="0" w:space="0" w:color="auto"/>
        <w:bottom w:val="none" w:sz="0" w:space="0" w:color="auto"/>
        <w:right w:val="none" w:sz="0" w:space="0" w:color="auto"/>
      </w:divBdr>
    </w:div>
    <w:div w:id="1938635605">
      <w:bodyDiv w:val="1"/>
      <w:marLeft w:val="0"/>
      <w:marRight w:val="0"/>
      <w:marTop w:val="0"/>
      <w:marBottom w:val="0"/>
      <w:divBdr>
        <w:top w:val="none" w:sz="0" w:space="0" w:color="auto"/>
        <w:left w:val="none" w:sz="0" w:space="0" w:color="auto"/>
        <w:bottom w:val="none" w:sz="0" w:space="0" w:color="auto"/>
        <w:right w:val="none" w:sz="0" w:space="0" w:color="auto"/>
      </w:divBdr>
    </w:div>
    <w:div w:id="1938636547">
      <w:bodyDiv w:val="1"/>
      <w:marLeft w:val="0"/>
      <w:marRight w:val="0"/>
      <w:marTop w:val="0"/>
      <w:marBottom w:val="0"/>
      <w:divBdr>
        <w:top w:val="none" w:sz="0" w:space="0" w:color="auto"/>
        <w:left w:val="none" w:sz="0" w:space="0" w:color="auto"/>
        <w:bottom w:val="none" w:sz="0" w:space="0" w:color="auto"/>
        <w:right w:val="none" w:sz="0" w:space="0" w:color="auto"/>
      </w:divBdr>
    </w:div>
    <w:div w:id="1938980207">
      <w:bodyDiv w:val="1"/>
      <w:marLeft w:val="0"/>
      <w:marRight w:val="0"/>
      <w:marTop w:val="0"/>
      <w:marBottom w:val="0"/>
      <w:divBdr>
        <w:top w:val="none" w:sz="0" w:space="0" w:color="auto"/>
        <w:left w:val="none" w:sz="0" w:space="0" w:color="auto"/>
        <w:bottom w:val="none" w:sz="0" w:space="0" w:color="auto"/>
        <w:right w:val="none" w:sz="0" w:space="0" w:color="auto"/>
      </w:divBdr>
    </w:div>
    <w:div w:id="1939094423">
      <w:bodyDiv w:val="1"/>
      <w:marLeft w:val="0"/>
      <w:marRight w:val="0"/>
      <w:marTop w:val="0"/>
      <w:marBottom w:val="0"/>
      <w:divBdr>
        <w:top w:val="none" w:sz="0" w:space="0" w:color="auto"/>
        <w:left w:val="none" w:sz="0" w:space="0" w:color="auto"/>
        <w:bottom w:val="none" w:sz="0" w:space="0" w:color="auto"/>
        <w:right w:val="none" w:sz="0" w:space="0" w:color="auto"/>
      </w:divBdr>
    </w:div>
    <w:div w:id="1939368436">
      <w:bodyDiv w:val="1"/>
      <w:marLeft w:val="0"/>
      <w:marRight w:val="0"/>
      <w:marTop w:val="0"/>
      <w:marBottom w:val="0"/>
      <w:divBdr>
        <w:top w:val="none" w:sz="0" w:space="0" w:color="auto"/>
        <w:left w:val="none" w:sz="0" w:space="0" w:color="auto"/>
        <w:bottom w:val="none" w:sz="0" w:space="0" w:color="auto"/>
        <w:right w:val="none" w:sz="0" w:space="0" w:color="auto"/>
      </w:divBdr>
    </w:div>
    <w:div w:id="1939412023">
      <w:bodyDiv w:val="1"/>
      <w:marLeft w:val="0"/>
      <w:marRight w:val="0"/>
      <w:marTop w:val="0"/>
      <w:marBottom w:val="0"/>
      <w:divBdr>
        <w:top w:val="none" w:sz="0" w:space="0" w:color="auto"/>
        <w:left w:val="none" w:sz="0" w:space="0" w:color="auto"/>
        <w:bottom w:val="none" w:sz="0" w:space="0" w:color="auto"/>
        <w:right w:val="none" w:sz="0" w:space="0" w:color="auto"/>
      </w:divBdr>
    </w:div>
    <w:div w:id="1939556765">
      <w:bodyDiv w:val="1"/>
      <w:marLeft w:val="0"/>
      <w:marRight w:val="0"/>
      <w:marTop w:val="0"/>
      <w:marBottom w:val="0"/>
      <w:divBdr>
        <w:top w:val="none" w:sz="0" w:space="0" w:color="auto"/>
        <w:left w:val="none" w:sz="0" w:space="0" w:color="auto"/>
        <w:bottom w:val="none" w:sz="0" w:space="0" w:color="auto"/>
        <w:right w:val="none" w:sz="0" w:space="0" w:color="auto"/>
      </w:divBdr>
    </w:div>
    <w:div w:id="1939558361">
      <w:bodyDiv w:val="1"/>
      <w:marLeft w:val="0"/>
      <w:marRight w:val="0"/>
      <w:marTop w:val="0"/>
      <w:marBottom w:val="0"/>
      <w:divBdr>
        <w:top w:val="none" w:sz="0" w:space="0" w:color="auto"/>
        <w:left w:val="none" w:sz="0" w:space="0" w:color="auto"/>
        <w:bottom w:val="none" w:sz="0" w:space="0" w:color="auto"/>
        <w:right w:val="none" w:sz="0" w:space="0" w:color="auto"/>
      </w:divBdr>
    </w:div>
    <w:div w:id="1939631622">
      <w:bodyDiv w:val="1"/>
      <w:marLeft w:val="0"/>
      <w:marRight w:val="0"/>
      <w:marTop w:val="0"/>
      <w:marBottom w:val="0"/>
      <w:divBdr>
        <w:top w:val="none" w:sz="0" w:space="0" w:color="auto"/>
        <w:left w:val="none" w:sz="0" w:space="0" w:color="auto"/>
        <w:bottom w:val="none" w:sz="0" w:space="0" w:color="auto"/>
        <w:right w:val="none" w:sz="0" w:space="0" w:color="auto"/>
      </w:divBdr>
    </w:div>
    <w:div w:id="1939752982">
      <w:bodyDiv w:val="1"/>
      <w:marLeft w:val="0"/>
      <w:marRight w:val="0"/>
      <w:marTop w:val="0"/>
      <w:marBottom w:val="0"/>
      <w:divBdr>
        <w:top w:val="none" w:sz="0" w:space="0" w:color="auto"/>
        <w:left w:val="none" w:sz="0" w:space="0" w:color="auto"/>
        <w:bottom w:val="none" w:sz="0" w:space="0" w:color="auto"/>
        <w:right w:val="none" w:sz="0" w:space="0" w:color="auto"/>
      </w:divBdr>
    </w:div>
    <w:div w:id="1940141171">
      <w:bodyDiv w:val="1"/>
      <w:marLeft w:val="0"/>
      <w:marRight w:val="0"/>
      <w:marTop w:val="0"/>
      <w:marBottom w:val="0"/>
      <w:divBdr>
        <w:top w:val="none" w:sz="0" w:space="0" w:color="auto"/>
        <w:left w:val="none" w:sz="0" w:space="0" w:color="auto"/>
        <w:bottom w:val="none" w:sz="0" w:space="0" w:color="auto"/>
        <w:right w:val="none" w:sz="0" w:space="0" w:color="auto"/>
      </w:divBdr>
    </w:div>
    <w:div w:id="1940601831">
      <w:bodyDiv w:val="1"/>
      <w:marLeft w:val="0"/>
      <w:marRight w:val="0"/>
      <w:marTop w:val="0"/>
      <w:marBottom w:val="0"/>
      <w:divBdr>
        <w:top w:val="none" w:sz="0" w:space="0" w:color="auto"/>
        <w:left w:val="none" w:sz="0" w:space="0" w:color="auto"/>
        <w:bottom w:val="none" w:sz="0" w:space="0" w:color="auto"/>
        <w:right w:val="none" w:sz="0" w:space="0" w:color="auto"/>
      </w:divBdr>
    </w:div>
    <w:div w:id="1940675762">
      <w:bodyDiv w:val="1"/>
      <w:marLeft w:val="0"/>
      <w:marRight w:val="0"/>
      <w:marTop w:val="0"/>
      <w:marBottom w:val="0"/>
      <w:divBdr>
        <w:top w:val="none" w:sz="0" w:space="0" w:color="auto"/>
        <w:left w:val="none" w:sz="0" w:space="0" w:color="auto"/>
        <w:bottom w:val="none" w:sz="0" w:space="0" w:color="auto"/>
        <w:right w:val="none" w:sz="0" w:space="0" w:color="auto"/>
      </w:divBdr>
    </w:div>
    <w:div w:id="1940789723">
      <w:bodyDiv w:val="1"/>
      <w:marLeft w:val="0"/>
      <w:marRight w:val="0"/>
      <w:marTop w:val="0"/>
      <w:marBottom w:val="0"/>
      <w:divBdr>
        <w:top w:val="none" w:sz="0" w:space="0" w:color="auto"/>
        <w:left w:val="none" w:sz="0" w:space="0" w:color="auto"/>
        <w:bottom w:val="none" w:sz="0" w:space="0" w:color="auto"/>
        <w:right w:val="none" w:sz="0" w:space="0" w:color="auto"/>
      </w:divBdr>
    </w:div>
    <w:div w:id="1940797523">
      <w:bodyDiv w:val="1"/>
      <w:marLeft w:val="0"/>
      <w:marRight w:val="0"/>
      <w:marTop w:val="0"/>
      <w:marBottom w:val="0"/>
      <w:divBdr>
        <w:top w:val="none" w:sz="0" w:space="0" w:color="auto"/>
        <w:left w:val="none" w:sz="0" w:space="0" w:color="auto"/>
        <w:bottom w:val="none" w:sz="0" w:space="0" w:color="auto"/>
        <w:right w:val="none" w:sz="0" w:space="0" w:color="auto"/>
      </w:divBdr>
    </w:div>
    <w:div w:id="1940991166">
      <w:bodyDiv w:val="1"/>
      <w:marLeft w:val="0"/>
      <w:marRight w:val="0"/>
      <w:marTop w:val="0"/>
      <w:marBottom w:val="0"/>
      <w:divBdr>
        <w:top w:val="none" w:sz="0" w:space="0" w:color="auto"/>
        <w:left w:val="none" w:sz="0" w:space="0" w:color="auto"/>
        <w:bottom w:val="none" w:sz="0" w:space="0" w:color="auto"/>
        <w:right w:val="none" w:sz="0" w:space="0" w:color="auto"/>
      </w:divBdr>
      <w:divsChild>
        <w:div w:id="266232612">
          <w:marLeft w:val="480"/>
          <w:marRight w:val="0"/>
          <w:marTop w:val="0"/>
          <w:marBottom w:val="0"/>
          <w:divBdr>
            <w:top w:val="none" w:sz="0" w:space="0" w:color="auto"/>
            <w:left w:val="none" w:sz="0" w:space="0" w:color="auto"/>
            <w:bottom w:val="none" w:sz="0" w:space="0" w:color="auto"/>
            <w:right w:val="none" w:sz="0" w:space="0" w:color="auto"/>
          </w:divBdr>
        </w:div>
        <w:div w:id="75320393">
          <w:marLeft w:val="480"/>
          <w:marRight w:val="0"/>
          <w:marTop w:val="0"/>
          <w:marBottom w:val="0"/>
          <w:divBdr>
            <w:top w:val="none" w:sz="0" w:space="0" w:color="auto"/>
            <w:left w:val="none" w:sz="0" w:space="0" w:color="auto"/>
            <w:bottom w:val="none" w:sz="0" w:space="0" w:color="auto"/>
            <w:right w:val="none" w:sz="0" w:space="0" w:color="auto"/>
          </w:divBdr>
        </w:div>
        <w:div w:id="665017423">
          <w:marLeft w:val="480"/>
          <w:marRight w:val="0"/>
          <w:marTop w:val="0"/>
          <w:marBottom w:val="0"/>
          <w:divBdr>
            <w:top w:val="none" w:sz="0" w:space="0" w:color="auto"/>
            <w:left w:val="none" w:sz="0" w:space="0" w:color="auto"/>
            <w:bottom w:val="none" w:sz="0" w:space="0" w:color="auto"/>
            <w:right w:val="none" w:sz="0" w:space="0" w:color="auto"/>
          </w:divBdr>
        </w:div>
        <w:div w:id="1926307629">
          <w:marLeft w:val="480"/>
          <w:marRight w:val="0"/>
          <w:marTop w:val="0"/>
          <w:marBottom w:val="0"/>
          <w:divBdr>
            <w:top w:val="none" w:sz="0" w:space="0" w:color="auto"/>
            <w:left w:val="none" w:sz="0" w:space="0" w:color="auto"/>
            <w:bottom w:val="none" w:sz="0" w:space="0" w:color="auto"/>
            <w:right w:val="none" w:sz="0" w:space="0" w:color="auto"/>
          </w:divBdr>
        </w:div>
        <w:div w:id="442194840">
          <w:marLeft w:val="480"/>
          <w:marRight w:val="0"/>
          <w:marTop w:val="0"/>
          <w:marBottom w:val="0"/>
          <w:divBdr>
            <w:top w:val="none" w:sz="0" w:space="0" w:color="auto"/>
            <w:left w:val="none" w:sz="0" w:space="0" w:color="auto"/>
            <w:bottom w:val="none" w:sz="0" w:space="0" w:color="auto"/>
            <w:right w:val="none" w:sz="0" w:space="0" w:color="auto"/>
          </w:divBdr>
        </w:div>
        <w:div w:id="1805076852">
          <w:marLeft w:val="480"/>
          <w:marRight w:val="0"/>
          <w:marTop w:val="0"/>
          <w:marBottom w:val="0"/>
          <w:divBdr>
            <w:top w:val="none" w:sz="0" w:space="0" w:color="auto"/>
            <w:left w:val="none" w:sz="0" w:space="0" w:color="auto"/>
            <w:bottom w:val="none" w:sz="0" w:space="0" w:color="auto"/>
            <w:right w:val="none" w:sz="0" w:space="0" w:color="auto"/>
          </w:divBdr>
        </w:div>
        <w:div w:id="272177189">
          <w:marLeft w:val="480"/>
          <w:marRight w:val="0"/>
          <w:marTop w:val="0"/>
          <w:marBottom w:val="0"/>
          <w:divBdr>
            <w:top w:val="none" w:sz="0" w:space="0" w:color="auto"/>
            <w:left w:val="none" w:sz="0" w:space="0" w:color="auto"/>
            <w:bottom w:val="none" w:sz="0" w:space="0" w:color="auto"/>
            <w:right w:val="none" w:sz="0" w:space="0" w:color="auto"/>
          </w:divBdr>
        </w:div>
        <w:div w:id="1128747100">
          <w:marLeft w:val="480"/>
          <w:marRight w:val="0"/>
          <w:marTop w:val="0"/>
          <w:marBottom w:val="0"/>
          <w:divBdr>
            <w:top w:val="none" w:sz="0" w:space="0" w:color="auto"/>
            <w:left w:val="none" w:sz="0" w:space="0" w:color="auto"/>
            <w:bottom w:val="none" w:sz="0" w:space="0" w:color="auto"/>
            <w:right w:val="none" w:sz="0" w:space="0" w:color="auto"/>
          </w:divBdr>
        </w:div>
        <w:div w:id="1786458919">
          <w:marLeft w:val="480"/>
          <w:marRight w:val="0"/>
          <w:marTop w:val="0"/>
          <w:marBottom w:val="0"/>
          <w:divBdr>
            <w:top w:val="none" w:sz="0" w:space="0" w:color="auto"/>
            <w:left w:val="none" w:sz="0" w:space="0" w:color="auto"/>
            <w:bottom w:val="none" w:sz="0" w:space="0" w:color="auto"/>
            <w:right w:val="none" w:sz="0" w:space="0" w:color="auto"/>
          </w:divBdr>
        </w:div>
        <w:div w:id="1687100919">
          <w:marLeft w:val="480"/>
          <w:marRight w:val="0"/>
          <w:marTop w:val="0"/>
          <w:marBottom w:val="0"/>
          <w:divBdr>
            <w:top w:val="none" w:sz="0" w:space="0" w:color="auto"/>
            <w:left w:val="none" w:sz="0" w:space="0" w:color="auto"/>
            <w:bottom w:val="none" w:sz="0" w:space="0" w:color="auto"/>
            <w:right w:val="none" w:sz="0" w:space="0" w:color="auto"/>
          </w:divBdr>
        </w:div>
        <w:div w:id="399720928">
          <w:marLeft w:val="480"/>
          <w:marRight w:val="0"/>
          <w:marTop w:val="0"/>
          <w:marBottom w:val="0"/>
          <w:divBdr>
            <w:top w:val="none" w:sz="0" w:space="0" w:color="auto"/>
            <w:left w:val="none" w:sz="0" w:space="0" w:color="auto"/>
            <w:bottom w:val="none" w:sz="0" w:space="0" w:color="auto"/>
            <w:right w:val="none" w:sz="0" w:space="0" w:color="auto"/>
          </w:divBdr>
        </w:div>
        <w:div w:id="1406493079">
          <w:marLeft w:val="480"/>
          <w:marRight w:val="0"/>
          <w:marTop w:val="0"/>
          <w:marBottom w:val="0"/>
          <w:divBdr>
            <w:top w:val="none" w:sz="0" w:space="0" w:color="auto"/>
            <w:left w:val="none" w:sz="0" w:space="0" w:color="auto"/>
            <w:bottom w:val="none" w:sz="0" w:space="0" w:color="auto"/>
            <w:right w:val="none" w:sz="0" w:space="0" w:color="auto"/>
          </w:divBdr>
        </w:div>
        <w:div w:id="2005627106">
          <w:marLeft w:val="480"/>
          <w:marRight w:val="0"/>
          <w:marTop w:val="0"/>
          <w:marBottom w:val="0"/>
          <w:divBdr>
            <w:top w:val="none" w:sz="0" w:space="0" w:color="auto"/>
            <w:left w:val="none" w:sz="0" w:space="0" w:color="auto"/>
            <w:bottom w:val="none" w:sz="0" w:space="0" w:color="auto"/>
            <w:right w:val="none" w:sz="0" w:space="0" w:color="auto"/>
          </w:divBdr>
        </w:div>
        <w:div w:id="896819514">
          <w:marLeft w:val="480"/>
          <w:marRight w:val="0"/>
          <w:marTop w:val="0"/>
          <w:marBottom w:val="0"/>
          <w:divBdr>
            <w:top w:val="none" w:sz="0" w:space="0" w:color="auto"/>
            <w:left w:val="none" w:sz="0" w:space="0" w:color="auto"/>
            <w:bottom w:val="none" w:sz="0" w:space="0" w:color="auto"/>
            <w:right w:val="none" w:sz="0" w:space="0" w:color="auto"/>
          </w:divBdr>
        </w:div>
        <w:div w:id="74253850">
          <w:marLeft w:val="480"/>
          <w:marRight w:val="0"/>
          <w:marTop w:val="0"/>
          <w:marBottom w:val="0"/>
          <w:divBdr>
            <w:top w:val="none" w:sz="0" w:space="0" w:color="auto"/>
            <w:left w:val="none" w:sz="0" w:space="0" w:color="auto"/>
            <w:bottom w:val="none" w:sz="0" w:space="0" w:color="auto"/>
            <w:right w:val="none" w:sz="0" w:space="0" w:color="auto"/>
          </w:divBdr>
        </w:div>
        <w:div w:id="702288080">
          <w:marLeft w:val="480"/>
          <w:marRight w:val="0"/>
          <w:marTop w:val="0"/>
          <w:marBottom w:val="0"/>
          <w:divBdr>
            <w:top w:val="none" w:sz="0" w:space="0" w:color="auto"/>
            <w:left w:val="none" w:sz="0" w:space="0" w:color="auto"/>
            <w:bottom w:val="none" w:sz="0" w:space="0" w:color="auto"/>
            <w:right w:val="none" w:sz="0" w:space="0" w:color="auto"/>
          </w:divBdr>
        </w:div>
        <w:div w:id="460925520">
          <w:marLeft w:val="480"/>
          <w:marRight w:val="0"/>
          <w:marTop w:val="0"/>
          <w:marBottom w:val="0"/>
          <w:divBdr>
            <w:top w:val="none" w:sz="0" w:space="0" w:color="auto"/>
            <w:left w:val="none" w:sz="0" w:space="0" w:color="auto"/>
            <w:bottom w:val="none" w:sz="0" w:space="0" w:color="auto"/>
            <w:right w:val="none" w:sz="0" w:space="0" w:color="auto"/>
          </w:divBdr>
        </w:div>
        <w:div w:id="1342052774">
          <w:marLeft w:val="480"/>
          <w:marRight w:val="0"/>
          <w:marTop w:val="0"/>
          <w:marBottom w:val="0"/>
          <w:divBdr>
            <w:top w:val="none" w:sz="0" w:space="0" w:color="auto"/>
            <w:left w:val="none" w:sz="0" w:space="0" w:color="auto"/>
            <w:bottom w:val="none" w:sz="0" w:space="0" w:color="auto"/>
            <w:right w:val="none" w:sz="0" w:space="0" w:color="auto"/>
          </w:divBdr>
        </w:div>
        <w:div w:id="2018116519">
          <w:marLeft w:val="480"/>
          <w:marRight w:val="0"/>
          <w:marTop w:val="0"/>
          <w:marBottom w:val="0"/>
          <w:divBdr>
            <w:top w:val="none" w:sz="0" w:space="0" w:color="auto"/>
            <w:left w:val="none" w:sz="0" w:space="0" w:color="auto"/>
            <w:bottom w:val="none" w:sz="0" w:space="0" w:color="auto"/>
            <w:right w:val="none" w:sz="0" w:space="0" w:color="auto"/>
          </w:divBdr>
        </w:div>
        <w:div w:id="950429905">
          <w:marLeft w:val="480"/>
          <w:marRight w:val="0"/>
          <w:marTop w:val="0"/>
          <w:marBottom w:val="0"/>
          <w:divBdr>
            <w:top w:val="none" w:sz="0" w:space="0" w:color="auto"/>
            <w:left w:val="none" w:sz="0" w:space="0" w:color="auto"/>
            <w:bottom w:val="none" w:sz="0" w:space="0" w:color="auto"/>
            <w:right w:val="none" w:sz="0" w:space="0" w:color="auto"/>
          </w:divBdr>
        </w:div>
        <w:div w:id="1188173589">
          <w:marLeft w:val="480"/>
          <w:marRight w:val="0"/>
          <w:marTop w:val="0"/>
          <w:marBottom w:val="0"/>
          <w:divBdr>
            <w:top w:val="none" w:sz="0" w:space="0" w:color="auto"/>
            <w:left w:val="none" w:sz="0" w:space="0" w:color="auto"/>
            <w:bottom w:val="none" w:sz="0" w:space="0" w:color="auto"/>
            <w:right w:val="none" w:sz="0" w:space="0" w:color="auto"/>
          </w:divBdr>
        </w:div>
        <w:div w:id="328018808">
          <w:marLeft w:val="480"/>
          <w:marRight w:val="0"/>
          <w:marTop w:val="0"/>
          <w:marBottom w:val="0"/>
          <w:divBdr>
            <w:top w:val="none" w:sz="0" w:space="0" w:color="auto"/>
            <w:left w:val="none" w:sz="0" w:space="0" w:color="auto"/>
            <w:bottom w:val="none" w:sz="0" w:space="0" w:color="auto"/>
            <w:right w:val="none" w:sz="0" w:space="0" w:color="auto"/>
          </w:divBdr>
        </w:div>
        <w:div w:id="1086878786">
          <w:marLeft w:val="480"/>
          <w:marRight w:val="0"/>
          <w:marTop w:val="0"/>
          <w:marBottom w:val="0"/>
          <w:divBdr>
            <w:top w:val="none" w:sz="0" w:space="0" w:color="auto"/>
            <w:left w:val="none" w:sz="0" w:space="0" w:color="auto"/>
            <w:bottom w:val="none" w:sz="0" w:space="0" w:color="auto"/>
            <w:right w:val="none" w:sz="0" w:space="0" w:color="auto"/>
          </w:divBdr>
        </w:div>
        <w:div w:id="803696642">
          <w:marLeft w:val="480"/>
          <w:marRight w:val="0"/>
          <w:marTop w:val="0"/>
          <w:marBottom w:val="0"/>
          <w:divBdr>
            <w:top w:val="none" w:sz="0" w:space="0" w:color="auto"/>
            <w:left w:val="none" w:sz="0" w:space="0" w:color="auto"/>
            <w:bottom w:val="none" w:sz="0" w:space="0" w:color="auto"/>
            <w:right w:val="none" w:sz="0" w:space="0" w:color="auto"/>
          </w:divBdr>
        </w:div>
        <w:div w:id="953025906">
          <w:marLeft w:val="480"/>
          <w:marRight w:val="0"/>
          <w:marTop w:val="0"/>
          <w:marBottom w:val="0"/>
          <w:divBdr>
            <w:top w:val="none" w:sz="0" w:space="0" w:color="auto"/>
            <w:left w:val="none" w:sz="0" w:space="0" w:color="auto"/>
            <w:bottom w:val="none" w:sz="0" w:space="0" w:color="auto"/>
            <w:right w:val="none" w:sz="0" w:space="0" w:color="auto"/>
          </w:divBdr>
        </w:div>
        <w:div w:id="2093353250">
          <w:marLeft w:val="480"/>
          <w:marRight w:val="0"/>
          <w:marTop w:val="0"/>
          <w:marBottom w:val="0"/>
          <w:divBdr>
            <w:top w:val="none" w:sz="0" w:space="0" w:color="auto"/>
            <w:left w:val="none" w:sz="0" w:space="0" w:color="auto"/>
            <w:bottom w:val="none" w:sz="0" w:space="0" w:color="auto"/>
            <w:right w:val="none" w:sz="0" w:space="0" w:color="auto"/>
          </w:divBdr>
        </w:div>
        <w:div w:id="1841000075">
          <w:marLeft w:val="480"/>
          <w:marRight w:val="0"/>
          <w:marTop w:val="0"/>
          <w:marBottom w:val="0"/>
          <w:divBdr>
            <w:top w:val="none" w:sz="0" w:space="0" w:color="auto"/>
            <w:left w:val="none" w:sz="0" w:space="0" w:color="auto"/>
            <w:bottom w:val="none" w:sz="0" w:space="0" w:color="auto"/>
            <w:right w:val="none" w:sz="0" w:space="0" w:color="auto"/>
          </w:divBdr>
        </w:div>
        <w:div w:id="1650478139">
          <w:marLeft w:val="480"/>
          <w:marRight w:val="0"/>
          <w:marTop w:val="0"/>
          <w:marBottom w:val="0"/>
          <w:divBdr>
            <w:top w:val="none" w:sz="0" w:space="0" w:color="auto"/>
            <w:left w:val="none" w:sz="0" w:space="0" w:color="auto"/>
            <w:bottom w:val="none" w:sz="0" w:space="0" w:color="auto"/>
            <w:right w:val="none" w:sz="0" w:space="0" w:color="auto"/>
          </w:divBdr>
        </w:div>
        <w:div w:id="93789599">
          <w:marLeft w:val="480"/>
          <w:marRight w:val="0"/>
          <w:marTop w:val="0"/>
          <w:marBottom w:val="0"/>
          <w:divBdr>
            <w:top w:val="none" w:sz="0" w:space="0" w:color="auto"/>
            <w:left w:val="none" w:sz="0" w:space="0" w:color="auto"/>
            <w:bottom w:val="none" w:sz="0" w:space="0" w:color="auto"/>
            <w:right w:val="none" w:sz="0" w:space="0" w:color="auto"/>
          </w:divBdr>
        </w:div>
        <w:div w:id="2059739261">
          <w:marLeft w:val="480"/>
          <w:marRight w:val="0"/>
          <w:marTop w:val="0"/>
          <w:marBottom w:val="0"/>
          <w:divBdr>
            <w:top w:val="none" w:sz="0" w:space="0" w:color="auto"/>
            <w:left w:val="none" w:sz="0" w:space="0" w:color="auto"/>
            <w:bottom w:val="none" w:sz="0" w:space="0" w:color="auto"/>
            <w:right w:val="none" w:sz="0" w:space="0" w:color="auto"/>
          </w:divBdr>
        </w:div>
        <w:div w:id="1888029952">
          <w:marLeft w:val="480"/>
          <w:marRight w:val="0"/>
          <w:marTop w:val="0"/>
          <w:marBottom w:val="0"/>
          <w:divBdr>
            <w:top w:val="none" w:sz="0" w:space="0" w:color="auto"/>
            <w:left w:val="none" w:sz="0" w:space="0" w:color="auto"/>
            <w:bottom w:val="none" w:sz="0" w:space="0" w:color="auto"/>
            <w:right w:val="none" w:sz="0" w:space="0" w:color="auto"/>
          </w:divBdr>
        </w:div>
        <w:div w:id="1300841569">
          <w:marLeft w:val="480"/>
          <w:marRight w:val="0"/>
          <w:marTop w:val="0"/>
          <w:marBottom w:val="0"/>
          <w:divBdr>
            <w:top w:val="none" w:sz="0" w:space="0" w:color="auto"/>
            <w:left w:val="none" w:sz="0" w:space="0" w:color="auto"/>
            <w:bottom w:val="none" w:sz="0" w:space="0" w:color="auto"/>
            <w:right w:val="none" w:sz="0" w:space="0" w:color="auto"/>
          </w:divBdr>
        </w:div>
        <w:div w:id="1319260501">
          <w:marLeft w:val="480"/>
          <w:marRight w:val="0"/>
          <w:marTop w:val="0"/>
          <w:marBottom w:val="0"/>
          <w:divBdr>
            <w:top w:val="none" w:sz="0" w:space="0" w:color="auto"/>
            <w:left w:val="none" w:sz="0" w:space="0" w:color="auto"/>
            <w:bottom w:val="none" w:sz="0" w:space="0" w:color="auto"/>
            <w:right w:val="none" w:sz="0" w:space="0" w:color="auto"/>
          </w:divBdr>
        </w:div>
        <w:div w:id="1078672739">
          <w:marLeft w:val="480"/>
          <w:marRight w:val="0"/>
          <w:marTop w:val="0"/>
          <w:marBottom w:val="0"/>
          <w:divBdr>
            <w:top w:val="none" w:sz="0" w:space="0" w:color="auto"/>
            <w:left w:val="none" w:sz="0" w:space="0" w:color="auto"/>
            <w:bottom w:val="none" w:sz="0" w:space="0" w:color="auto"/>
            <w:right w:val="none" w:sz="0" w:space="0" w:color="auto"/>
          </w:divBdr>
        </w:div>
        <w:div w:id="565534900">
          <w:marLeft w:val="480"/>
          <w:marRight w:val="0"/>
          <w:marTop w:val="0"/>
          <w:marBottom w:val="0"/>
          <w:divBdr>
            <w:top w:val="none" w:sz="0" w:space="0" w:color="auto"/>
            <w:left w:val="none" w:sz="0" w:space="0" w:color="auto"/>
            <w:bottom w:val="none" w:sz="0" w:space="0" w:color="auto"/>
            <w:right w:val="none" w:sz="0" w:space="0" w:color="auto"/>
          </w:divBdr>
        </w:div>
        <w:div w:id="152333879">
          <w:marLeft w:val="480"/>
          <w:marRight w:val="0"/>
          <w:marTop w:val="0"/>
          <w:marBottom w:val="0"/>
          <w:divBdr>
            <w:top w:val="none" w:sz="0" w:space="0" w:color="auto"/>
            <w:left w:val="none" w:sz="0" w:space="0" w:color="auto"/>
            <w:bottom w:val="none" w:sz="0" w:space="0" w:color="auto"/>
            <w:right w:val="none" w:sz="0" w:space="0" w:color="auto"/>
          </w:divBdr>
        </w:div>
        <w:div w:id="1653637007">
          <w:marLeft w:val="480"/>
          <w:marRight w:val="0"/>
          <w:marTop w:val="0"/>
          <w:marBottom w:val="0"/>
          <w:divBdr>
            <w:top w:val="none" w:sz="0" w:space="0" w:color="auto"/>
            <w:left w:val="none" w:sz="0" w:space="0" w:color="auto"/>
            <w:bottom w:val="none" w:sz="0" w:space="0" w:color="auto"/>
            <w:right w:val="none" w:sz="0" w:space="0" w:color="auto"/>
          </w:divBdr>
        </w:div>
        <w:div w:id="1348404481">
          <w:marLeft w:val="480"/>
          <w:marRight w:val="0"/>
          <w:marTop w:val="0"/>
          <w:marBottom w:val="0"/>
          <w:divBdr>
            <w:top w:val="none" w:sz="0" w:space="0" w:color="auto"/>
            <w:left w:val="none" w:sz="0" w:space="0" w:color="auto"/>
            <w:bottom w:val="none" w:sz="0" w:space="0" w:color="auto"/>
            <w:right w:val="none" w:sz="0" w:space="0" w:color="auto"/>
          </w:divBdr>
        </w:div>
        <w:div w:id="2083678646">
          <w:marLeft w:val="480"/>
          <w:marRight w:val="0"/>
          <w:marTop w:val="0"/>
          <w:marBottom w:val="0"/>
          <w:divBdr>
            <w:top w:val="none" w:sz="0" w:space="0" w:color="auto"/>
            <w:left w:val="none" w:sz="0" w:space="0" w:color="auto"/>
            <w:bottom w:val="none" w:sz="0" w:space="0" w:color="auto"/>
            <w:right w:val="none" w:sz="0" w:space="0" w:color="auto"/>
          </w:divBdr>
        </w:div>
        <w:div w:id="500855921">
          <w:marLeft w:val="480"/>
          <w:marRight w:val="0"/>
          <w:marTop w:val="0"/>
          <w:marBottom w:val="0"/>
          <w:divBdr>
            <w:top w:val="none" w:sz="0" w:space="0" w:color="auto"/>
            <w:left w:val="none" w:sz="0" w:space="0" w:color="auto"/>
            <w:bottom w:val="none" w:sz="0" w:space="0" w:color="auto"/>
            <w:right w:val="none" w:sz="0" w:space="0" w:color="auto"/>
          </w:divBdr>
        </w:div>
        <w:div w:id="1082215427">
          <w:marLeft w:val="480"/>
          <w:marRight w:val="0"/>
          <w:marTop w:val="0"/>
          <w:marBottom w:val="0"/>
          <w:divBdr>
            <w:top w:val="none" w:sz="0" w:space="0" w:color="auto"/>
            <w:left w:val="none" w:sz="0" w:space="0" w:color="auto"/>
            <w:bottom w:val="none" w:sz="0" w:space="0" w:color="auto"/>
            <w:right w:val="none" w:sz="0" w:space="0" w:color="auto"/>
          </w:divBdr>
        </w:div>
        <w:div w:id="826091371">
          <w:marLeft w:val="480"/>
          <w:marRight w:val="0"/>
          <w:marTop w:val="0"/>
          <w:marBottom w:val="0"/>
          <w:divBdr>
            <w:top w:val="none" w:sz="0" w:space="0" w:color="auto"/>
            <w:left w:val="none" w:sz="0" w:space="0" w:color="auto"/>
            <w:bottom w:val="none" w:sz="0" w:space="0" w:color="auto"/>
            <w:right w:val="none" w:sz="0" w:space="0" w:color="auto"/>
          </w:divBdr>
        </w:div>
        <w:div w:id="925269145">
          <w:marLeft w:val="480"/>
          <w:marRight w:val="0"/>
          <w:marTop w:val="0"/>
          <w:marBottom w:val="0"/>
          <w:divBdr>
            <w:top w:val="none" w:sz="0" w:space="0" w:color="auto"/>
            <w:left w:val="none" w:sz="0" w:space="0" w:color="auto"/>
            <w:bottom w:val="none" w:sz="0" w:space="0" w:color="auto"/>
            <w:right w:val="none" w:sz="0" w:space="0" w:color="auto"/>
          </w:divBdr>
        </w:div>
        <w:div w:id="682391016">
          <w:marLeft w:val="480"/>
          <w:marRight w:val="0"/>
          <w:marTop w:val="0"/>
          <w:marBottom w:val="0"/>
          <w:divBdr>
            <w:top w:val="none" w:sz="0" w:space="0" w:color="auto"/>
            <w:left w:val="none" w:sz="0" w:space="0" w:color="auto"/>
            <w:bottom w:val="none" w:sz="0" w:space="0" w:color="auto"/>
            <w:right w:val="none" w:sz="0" w:space="0" w:color="auto"/>
          </w:divBdr>
        </w:div>
        <w:div w:id="1825853141">
          <w:marLeft w:val="480"/>
          <w:marRight w:val="0"/>
          <w:marTop w:val="0"/>
          <w:marBottom w:val="0"/>
          <w:divBdr>
            <w:top w:val="none" w:sz="0" w:space="0" w:color="auto"/>
            <w:left w:val="none" w:sz="0" w:space="0" w:color="auto"/>
            <w:bottom w:val="none" w:sz="0" w:space="0" w:color="auto"/>
            <w:right w:val="none" w:sz="0" w:space="0" w:color="auto"/>
          </w:divBdr>
        </w:div>
        <w:div w:id="1547721508">
          <w:marLeft w:val="480"/>
          <w:marRight w:val="0"/>
          <w:marTop w:val="0"/>
          <w:marBottom w:val="0"/>
          <w:divBdr>
            <w:top w:val="none" w:sz="0" w:space="0" w:color="auto"/>
            <w:left w:val="none" w:sz="0" w:space="0" w:color="auto"/>
            <w:bottom w:val="none" w:sz="0" w:space="0" w:color="auto"/>
            <w:right w:val="none" w:sz="0" w:space="0" w:color="auto"/>
          </w:divBdr>
        </w:div>
        <w:div w:id="106704755">
          <w:marLeft w:val="480"/>
          <w:marRight w:val="0"/>
          <w:marTop w:val="0"/>
          <w:marBottom w:val="0"/>
          <w:divBdr>
            <w:top w:val="none" w:sz="0" w:space="0" w:color="auto"/>
            <w:left w:val="none" w:sz="0" w:space="0" w:color="auto"/>
            <w:bottom w:val="none" w:sz="0" w:space="0" w:color="auto"/>
            <w:right w:val="none" w:sz="0" w:space="0" w:color="auto"/>
          </w:divBdr>
        </w:div>
        <w:div w:id="1401365933">
          <w:marLeft w:val="480"/>
          <w:marRight w:val="0"/>
          <w:marTop w:val="0"/>
          <w:marBottom w:val="0"/>
          <w:divBdr>
            <w:top w:val="none" w:sz="0" w:space="0" w:color="auto"/>
            <w:left w:val="none" w:sz="0" w:space="0" w:color="auto"/>
            <w:bottom w:val="none" w:sz="0" w:space="0" w:color="auto"/>
            <w:right w:val="none" w:sz="0" w:space="0" w:color="auto"/>
          </w:divBdr>
        </w:div>
        <w:div w:id="1702827812">
          <w:marLeft w:val="480"/>
          <w:marRight w:val="0"/>
          <w:marTop w:val="0"/>
          <w:marBottom w:val="0"/>
          <w:divBdr>
            <w:top w:val="none" w:sz="0" w:space="0" w:color="auto"/>
            <w:left w:val="none" w:sz="0" w:space="0" w:color="auto"/>
            <w:bottom w:val="none" w:sz="0" w:space="0" w:color="auto"/>
            <w:right w:val="none" w:sz="0" w:space="0" w:color="auto"/>
          </w:divBdr>
        </w:div>
        <w:div w:id="1122967566">
          <w:marLeft w:val="480"/>
          <w:marRight w:val="0"/>
          <w:marTop w:val="0"/>
          <w:marBottom w:val="0"/>
          <w:divBdr>
            <w:top w:val="none" w:sz="0" w:space="0" w:color="auto"/>
            <w:left w:val="none" w:sz="0" w:space="0" w:color="auto"/>
            <w:bottom w:val="none" w:sz="0" w:space="0" w:color="auto"/>
            <w:right w:val="none" w:sz="0" w:space="0" w:color="auto"/>
          </w:divBdr>
        </w:div>
        <w:div w:id="967706587">
          <w:marLeft w:val="480"/>
          <w:marRight w:val="0"/>
          <w:marTop w:val="0"/>
          <w:marBottom w:val="0"/>
          <w:divBdr>
            <w:top w:val="none" w:sz="0" w:space="0" w:color="auto"/>
            <w:left w:val="none" w:sz="0" w:space="0" w:color="auto"/>
            <w:bottom w:val="none" w:sz="0" w:space="0" w:color="auto"/>
            <w:right w:val="none" w:sz="0" w:space="0" w:color="auto"/>
          </w:divBdr>
        </w:div>
        <w:div w:id="1609465684">
          <w:marLeft w:val="480"/>
          <w:marRight w:val="0"/>
          <w:marTop w:val="0"/>
          <w:marBottom w:val="0"/>
          <w:divBdr>
            <w:top w:val="none" w:sz="0" w:space="0" w:color="auto"/>
            <w:left w:val="none" w:sz="0" w:space="0" w:color="auto"/>
            <w:bottom w:val="none" w:sz="0" w:space="0" w:color="auto"/>
            <w:right w:val="none" w:sz="0" w:space="0" w:color="auto"/>
          </w:divBdr>
        </w:div>
        <w:div w:id="1502546176">
          <w:marLeft w:val="480"/>
          <w:marRight w:val="0"/>
          <w:marTop w:val="0"/>
          <w:marBottom w:val="0"/>
          <w:divBdr>
            <w:top w:val="none" w:sz="0" w:space="0" w:color="auto"/>
            <w:left w:val="none" w:sz="0" w:space="0" w:color="auto"/>
            <w:bottom w:val="none" w:sz="0" w:space="0" w:color="auto"/>
            <w:right w:val="none" w:sz="0" w:space="0" w:color="auto"/>
          </w:divBdr>
        </w:div>
        <w:div w:id="1358233648">
          <w:marLeft w:val="480"/>
          <w:marRight w:val="0"/>
          <w:marTop w:val="0"/>
          <w:marBottom w:val="0"/>
          <w:divBdr>
            <w:top w:val="none" w:sz="0" w:space="0" w:color="auto"/>
            <w:left w:val="none" w:sz="0" w:space="0" w:color="auto"/>
            <w:bottom w:val="none" w:sz="0" w:space="0" w:color="auto"/>
            <w:right w:val="none" w:sz="0" w:space="0" w:color="auto"/>
          </w:divBdr>
        </w:div>
        <w:div w:id="882987941">
          <w:marLeft w:val="480"/>
          <w:marRight w:val="0"/>
          <w:marTop w:val="0"/>
          <w:marBottom w:val="0"/>
          <w:divBdr>
            <w:top w:val="none" w:sz="0" w:space="0" w:color="auto"/>
            <w:left w:val="none" w:sz="0" w:space="0" w:color="auto"/>
            <w:bottom w:val="none" w:sz="0" w:space="0" w:color="auto"/>
            <w:right w:val="none" w:sz="0" w:space="0" w:color="auto"/>
          </w:divBdr>
        </w:div>
        <w:div w:id="108403279">
          <w:marLeft w:val="480"/>
          <w:marRight w:val="0"/>
          <w:marTop w:val="0"/>
          <w:marBottom w:val="0"/>
          <w:divBdr>
            <w:top w:val="none" w:sz="0" w:space="0" w:color="auto"/>
            <w:left w:val="none" w:sz="0" w:space="0" w:color="auto"/>
            <w:bottom w:val="none" w:sz="0" w:space="0" w:color="auto"/>
            <w:right w:val="none" w:sz="0" w:space="0" w:color="auto"/>
          </w:divBdr>
        </w:div>
        <w:div w:id="1527518898">
          <w:marLeft w:val="480"/>
          <w:marRight w:val="0"/>
          <w:marTop w:val="0"/>
          <w:marBottom w:val="0"/>
          <w:divBdr>
            <w:top w:val="none" w:sz="0" w:space="0" w:color="auto"/>
            <w:left w:val="none" w:sz="0" w:space="0" w:color="auto"/>
            <w:bottom w:val="none" w:sz="0" w:space="0" w:color="auto"/>
            <w:right w:val="none" w:sz="0" w:space="0" w:color="auto"/>
          </w:divBdr>
        </w:div>
        <w:div w:id="1042749925">
          <w:marLeft w:val="480"/>
          <w:marRight w:val="0"/>
          <w:marTop w:val="0"/>
          <w:marBottom w:val="0"/>
          <w:divBdr>
            <w:top w:val="none" w:sz="0" w:space="0" w:color="auto"/>
            <w:left w:val="none" w:sz="0" w:space="0" w:color="auto"/>
            <w:bottom w:val="none" w:sz="0" w:space="0" w:color="auto"/>
            <w:right w:val="none" w:sz="0" w:space="0" w:color="auto"/>
          </w:divBdr>
        </w:div>
        <w:div w:id="1875267973">
          <w:marLeft w:val="480"/>
          <w:marRight w:val="0"/>
          <w:marTop w:val="0"/>
          <w:marBottom w:val="0"/>
          <w:divBdr>
            <w:top w:val="none" w:sz="0" w:space="0" w:color="auto"/>
            <w:left w:val="none" w:sz="0" w:space="0" w:color="auto"/>
            <w:bottom w:val="none" w:sz="0" w:space="0" w:color="auto"/>
            <w:right w:val="none" w:sz="0" w:space="0" w:color="auto"/>
          </w:divBdr>
        </w:div>
        <w:div w:id="89471915">
          <w:marLeft w:val="480"/>
          <w:marRight w:val="0"/>
          <w:marTop w:val="0"/>
          <w:marBottom w:val="0"/>
          <w:divBdr>
            <w:top w:val="none" w:sz="0" w:space="0" w:color="auto"/>
            <w:left w:val="none" w:sz="0" w:space="0" w:color="auto"/>
            <w:bottom w:val="none" w:sz="0" w:space="0" w:color="auto"/>
            <w:right w:val="none" w:sz="0" w:space="0" w:color="auto"/>
          </w:divBdr>
        </w:div>
        <w:div w:id="534923680">
          <w:marLeft w:val="480"/>
          <w:marRight w:val="0"/>
          <w:marTop w:val="0"/>
          <w:marBottom w:val="0"/>
          <w:divBdr>
            <w:top w:val="none" w:sz="0" w:space="0" w:color="auto"/>
            <w:left w:val="none" w:sz="0" w:space="0" w:color="auto"/>
            <w:bottom w:val="none" w:sz="0" w:space="0" w:color="auto"/>
            <w:right w:val="none" w:sz="0" w:space="0" w:color="auto"/>
          </w:divBdr>
        </w:div>
        <w:div w:id="618297579">
          <w:marLeft w:val="480"/>
          <w:marRight w:val="0"/>
          <w:marTop w:val="0"/>
          <w:marBottom w:val="0"/>
          <w:divBdr>
            <w:top w:val="none" w:sz="0" w:space="0" w:color="auto"/>
            <w:left w:val="none" w:sz="0" w:space="0" w:color="auto"/>
            <w:bottom w:val="none" w:sz="0" w:space="0" w:color="auto"/>
            <w:right w:val="none" w:sz="0" w:space="0" w:color="auto"/>
          </w:divBdr>
        </w:div>
        <w:div w:id="177014188">
          <w:marLeft w:val="480"/>
          <w:marRight w:val="0"/>
          <w:marTop w:val="0"/>
          <w:marBottom w:val="0"/>
          <w:divBdr>
            <w:top w:val="none" w:sz="0" w:space="0" w:color="auto"/>
            <w:left w:val="none" w:sz="0" w:space="0" w:color="auto"/>
            <w:bottom w:val="none" w:sz="0" w:space="0" w:color="auto"/>
            <w:right w:val="none" w:sz="0" w:space="0" w:color="auto"/>
          </w:divBdr>
        </w:div>
        <w:div w:id="866529123">
          <w:marLeft w:val="480"/>
          <w:marRight w:val="0"/>
          <w:marTop w:val="0"/>
          <w:marBottom w:val="0"/>
          <w:divBdr>
            <w:top w:val="none" w:sz="0" w:space="0" w:color="auto"/>
            <w:left w:val="none" w:sz="0" w:space="0" w:color="auto"/>
            <w:bottom w:val="none" w:sz="0" w:space="0" w:color="auto"/>
            <w:right w:val="none" w:sz="0" w:space="0" w:color="auto"/>
          </w:divBdr>
        </w:div>
        <w:div w:id="262495664">
          <w:marLeft w:val="480"/>
          <w:marRight w:val="0"/>
          <w:marTop w:val="0"/>
          <w:marBottom w:val="0"/>
          <w:divBdr>
            <w:top w:val="none" w:sz="0" w:space="0" w:color="auto"/>
            <w:left w:val="none" w:sz="0" w:space="0" w:color="auto"/>
            <w:bottom w:val="none" w:sz="0" w:space="0" w:color="auto"/>
            <w:right w:val="none" w:sz="0" w:space="0" w:color="auto"/>
          </w:divBdr>
        </w:div>
        <w:div w:id="1606309824">
          <w:marLeft w:val="480"/>
          <w:marRight w:val="0"/>
          <w:marTop w:val="0"/>
          <w:marBottom w:val="0"/>
          <w:divBdr>
            <w:top w:val="none" w:sz="0" w:space="0" w:color="auto"/>
            <w:left w:val="none" w:sz="0" w:space="0" w:color="auto"/>
            <w:bottom w:val="none" w:sz="0" w:space="0" w:color="auto"/>
            <w:right w:val="none" w:sz="0" w:space="0" w:color="auto"/>
          </w:divBdr>
        </w:div>
        <w:div w:id="335809151">
          <w:marLeft w:val="480"/>
          <w:marRight w:val="0"/>
          <w:marTop w:val="0"/>
          <w:marBottom w:val="0"/>
          <w:divBdr>
            <w:top w:val="none" w:sz="0" w:space="0" w:color="auto"/>
            <w:left w:val="none" w:sz="0" w:space="0" w:color="auto"/>
            <w:bottom w:val="none" w:sz="0" w:space="0" w:color="auto"/>
            <w:right w:val="none" w:sz="0" w:space="0" w:color="auto"/>
          </w:divBdr>
        </w:div>
        <w:div w:id="667444511">
          <w:marLeft w:val="480"/>
          <w:marRight w:val="0"/>
          <w:marTop w:val="0"/>
          <w:marBottom w:val="0"/>
          <w:divBdr>
            <w:top w:val="none" w:sz="0" w:space="0" w:color="auto"/>
            <w:left w:val="none" w:sz="0" w:space="0" w:color="auto"/>
            <w:bottom w:val="none" w:sz="0" w:space="0" w:color="auto"/>
            <w:right w:val="none" w:sz="0" w:space="0" w:color="auto"/>
          </w:divBdr>
        </w:div>
        <w:div w:id="1773817905">
          <w:marLeft w:val="480"/>
          <w:marRight w:val="0"/>
          <w:marTop w:val="0"/>
          <w:marBottom w:val="0"/>
          <w:divBdr>
            <w:top w:val="none" w:sz="0" w:space="0" w:color="auto"/>
            <w:left w:val="none" w:sz="0" w:space="0" w:color="auto"/>
            <w:bottom w:val="none" w:sz="0" w:space="0" w:color="auto"/>
            <w:right w:val="none" w:sz="0" w:space="0" w:color="auto"/>
          </w:divBdr>
        </w:div>
        <w:div w:id="1992906391">
          <w:marLeft w:val="480"/>
          <w:marRight w:val="0"/>
          <w:marTop w:val="0"/>
          <w:marBottom w:val="0"/>
          <w:divBdr>
            <w:top w:val="none" w:sz="0" w:space="0" w:color="auto"/>
            <w:left w:val="none" w:sz="0" w:space="0" w:color="auto"/>
            <w:bottom w:val="none" w:sz="0" w:space="0" w:color="auto"/>
            <w:right w:val="none" w:sz="0" w:space="0" w:color="auto"/>
          </w:divBdr>
        </w:div>
        <w:div w:id="235359500">
          <w:marLeft w:val="480"/>
          <w:marRight w:val="0"/>
          <w:marTop w:val="0"/>
          <w:marBottom w:val="0"/>
          <w:divBdr>
            <w:top w:val="none" w:sz="0" w:space="0" w:color="auto"/>
            <w:left w:val="none" w:sz="0" w:space="0" w:color="auto"/>
            <w:bottom w:val="none" w:sz="0" w:space="0" w:color="auto"/>
            <w:right w:val="none" w:sz="0" w:space="0" w:color="auto"/>
          </w:divBdr>
        </w:div>
        <w:div w:id="1659797406">
          <w:marLeft w:val="480"/>
          <w:marRight w:val="0"/>
          <w:marTop w:val="0"/>
          <w:marBottom w:val="0"/>
          <w:divBdr>
            <w:top w:val="none" w:sz="0" w:space="0" w:color="auto"/>
            <w:left w:val="none" w:sz="0" w:space="0" w:color="auto"/>
            <w:bottom w:val="none" w:sz="0" w:space="0" w:color="auto"/>
            <w:right w:val="none" w:sz="0" w:space="0" w:color="auto"/>
          </w:divBdr>
        </w:div>
        <w:div w:id="2061006161">
          <w:marLeft w:val="480"/>
          <w:marRight w:val="0"/>
          <w:marTop w:val="0"/>
          <w:marBottom w:val="0"/>
          <w:divBdr>
            <w:top w:val="none" w:sz="0" w:space="0" w:color="auto"/>
            <w:left w:val="none" w:sz="0" w:space="0" w:color="auto"/>
            <w:bottom w:val="none" w:sz="0" w:space="0" w:color="auto"/>
            <w:right w:val="none" w:sz="0" w:space="0" w:color="auto"/>
          </w:divBdr>
        </w:div>
        <w:div w:id="1602369253">
          <w:marLeft w:val="480"/>
          <w:marRight w:val="0"/>
          <w:marTop w:val="0"/>
          <w:marBottom w:val="0"/>
          <w:divBdr>
            <w:top w:val="none" w:sz="0" w:space="0" w:color="auto"/>
            <w:left w:val="none" w:sz="0" w:space="0" w:color="auto"/>
            <w:bottom w:val="none" w:sz="0" w:space="0" w:color="auto"/>
            <w:right w:val="none" w:sz="0" w:space="0" w:color="auto"/>
          </w:divBdr>
        </w:div>
        <w:div w:id="409347305">
          <w:marLeft w:val="480"/>
          <w:marRight w:val="0"/>
          <w:marTop w:val="0"/>
          <w:marBottom w:val="0"/>
          <w:divBdr>
            <w:top w:val="none" w:sz="0" w:space="0" w:color="auto"/>
            <w:left w:val="none" w:sz="0" w:space="0" w:color="auto"/>
            <w:bottom w:val="none" w:sz="0" w:space="0" w:color="auto"/>
            <w:right w:val="none" w:sz="0" w:space="0" w:color="auto"/>
          </w:divBdr>
        </w:div>
        <w:div w:id="163860475">
          <w:marLeft w:val="480"/>
          <w:marRight w:val="0"/>
          <w:marTop w:val="0"/>
          <w:marBottom w:val="0"/>
          <w:divBdr>
            <w:top w:val="none" w:sz="0" w:space="0" w:color="auto"/>
            <w:left w:val="none" w:sz="0" w:space="0" w:color="auto"/>
            <w:bottom w:val="none" w:sz="0" w:space="0" w:color="auto"/>
            <w:right w:val="none" w:sz="0" w:space="0" w:color="auto"/>
          </w:divBdr>
        </w:div>
        <w:div w:id="34039400">
          <w:marLeft w:val="480"/>
          <w:marRight w:val="0"/>
          <w:marTop w:val="0"/>
          <w:marBottom w:val="0"/>
          <w:divBdr>
            <w:top w:val="none" w:sz="0" w:space="0" w:color="auto"/>
            <w:left w:val="none" w:sz="0" w:space="0" w:color="auto"/>
            <w:bottom w:val="none" w:sz="0" w:space="0" w:color="auto"/>
            <w:right w:val="none" w:sz="0" w:space="0" w:color="auto"/>
          </w:divBdr>
        </w:div>
        <w:div w:id="1111168035">
          <w:marLeft w:val="480"/>
          <w:marRight w:val="0"/>
          <w:marTop w:val="0"/>
          <w:marBottom w:val="0"/>
          <w:divBdr>
            <w:top w:val="none" w:sz="0" w:space="0" w:color="auto"/>
            <w:left w:val="none" w:sz="0" w:space="0" w:color="auto"/>
            <w:bottom w:val="none" w:sz="0" w:space="0" w:color="auto"/>
            <w:right w:val="none" w:sz="0" w:space="0" w:color="auto"/>
          </w:divBdr>
        </w:div>
        <w:div w:id="452941868">
          <w:marLeft w:val="480"/>
          <w:marRight w:val="0"/>
          <w:marTop w:val="0"/>
          <w:marBottom w:val="0"/>
          <w:divBdr>
            <w:top w:val="none" w:sz="0" w:space="0" w:color="auto"/>
            <w:left w:val="none" w:sz="0" w:space="0" w:color="auto"/>
            <w:bottom w:val="none" w:sz="0" w:space="0" w:color="auto"/>
            <w:right w:val="none" w:sz="0" w:space="0" w:color="auto"/>
          </w:divBdr>
        </w:div>
        <w:div w:id="671760275">
          <w:marLeft w:val="480"/>
          <w:marRight w:val="0"/>
          <w:marTop w:val="0"/>
          <w:marBottom w:val="0"/>
          <w:divBdr>
            <w:top w:val="none" w:sz="0" w:space="0" w:color="auto"/>
            <w:left w:val="none" w:sz="0" w:space="0" w:color="auto"/>
            <w:bottom w:val="none" w:sz="0" w:space="0" w:color="auto"/>
            <w:right w:val="none" w:sz="0" w:space="0" w:color="auto"/>
          </w:divBdr>
        </w:div>
        <w:div w:id="349837068">
          <w:marLeft w:val="480"/>
          <w:marRight w:val="0"/>
          <w:marTop w:val="0"/>
          <w:marBottom w:val="0"/>
          <w:divBdr>
            <w:top w:val="none" w:sz="0" w:space="0" w:color="auto"/>
            <w:left w:val="none" w:sz="0" w:space="0" w:color="auto"/>
            <w:bottom w:val="none" w:sz="0" w:space="0" w:color="auto"/>
            <w:right w:val="none" w:sz="0" w:space="0" w:color="auto"/>
          </w:divBdr>
        </w:div>
        <w:div w:id="1219318078">
          <w:marLeft w:val="480"/>
          <w:marRight w:val="0"/>
          <w:marTop w:val="0"/>
          <w:marBottom w:val="0"/>
          <w:divBdr>
            <w:top w:val="none" w:sz="0" w:space="0" w:color="auto"/>
            <w:left w:val="none" w:sz="0" w:space="0" w:color="auto"/>
            <w:bottom w:val="none" w:sz="0" w:space="0" w:color="auto"/>
            <w:right w:val="none" w:sz="0" w:space="0" w:color="auto"/>
          </w:divBdr>
        </w:div>
        <w:div w:id="1620990152">
          <w:marLeft w:val="480"/>
          <w:marRight w:val="0"/>
          <w:marTop w:val="0"/>
          <w:marBottom w:val="0"/>
          <w:divBdr>
            <w:top w:val="none" w:sz="0" w:space="0" w:color="auto"/>
            <w:left w:val="none" w:sz="0" w:space="0" w:color="auto"/>
            <w:bottom w:val="none" w:sz="0" w:space="0" w:color="auto"/>
            <w:right w:val="none" w:sz="0" w:space="0" w:color="auto"/>
          </w:divBdr>
        </w:div>
        <w:div w:id="186843143">
          <w:marLeft w:val="480"/>
          <w:marRight w:val="0"/>
          <w:marTop w:val="0"/>
          <w:marBottom w:val="0"/>
          <w:divBdr>
            <w:top w:val="none" w:sz="0" w:space="0" w:color="auto"/>
            <w:left w:val="none" w:sz="0" w:space="0" w:color="auto"/>
            <w:bottom w:val="none" w:sz="0" w:space="0" w:color="auto"/>
            <w:right w:val="none" w:sz="0" w:space="0" w:color="auto"/>
          </w:divBdr>
        </w:div>
        <w:div w:id="79832180">
          <w:marLeft w:val="480"/>
          <w:marRight w:val="0"/>
          <w:marTop w:val="0"/>
          <w:marBottom w:val="0"/>
          <w:divBdr>
            <w:top w:val="none" w:sz="0" w:space="0" w:color="auto"/>
            <w:left w:val="none" w:sz="0" w:space="0" w:color="auto"/>
            <w:bottom w:val="none" w:sz="0" w:space="0" w:color="auto"/>
            <w:right w:val="none" w:sz="0" w:space="0" w:color="auto"/>
          </w:divBdr>
        </w:div>
        <w:div w:id="228852156">
          <w:marLeft w:val="480"/>
          <w:marRight w:val="0"/>
          <w:marTop w:val="0"/>
          <w:marBottom w:val="0"/>
          <w:divBdr>
            <w:top w:val="none" w:sz="0" w:space="0" w:color="auto"/>
            <w:left w:val="none" w:sz="0" w:space="0" w:color="auto"/>
            <w:bottom w:val="none" w:sz="0" w:space="0" w:color="auto"/>
            <w:right w:val="none" w:sz="0" w:space="0" w:color="auto"/>
          </w:divBdr>
        </w:div>
        <w:div w:id="22169124">
          <w:marLeft w:val="480"/>
          <w:marRight w:val="0"/>
          <w:marTop w:val="0"/>
          <w:marBottom w:val="0"/>
          <w:divBdr>
            <w:top w:val="none" w:sz="0" w:space="0" w:color="auto"/>
            <w:left w:val="none" w:sz="0" w:space="0" w:color="auto"/>
            <w:bottom w:val="none" w:sz="0" w:space="0" w:color="auto"/>
            <w:right w:val="none" w:sz="0" w:space="0" w:color="auto"/>
          </w:divBdr>
        </w:div>
        <w:div w:id="1715305639">
          <w:marLeft w:val="480"/>
          <w:marRight w:val="0"/>
          <w:marTop w:val="0"/>
          <w:marBottom w:val="0"/>
          <w:divBdr>
            <w:top w:val="none" w:sz="0" w:space="0" w:color="auto"/>
            <w:left w:val="none" w:sz="0" w:space="0" w:color="auto"/>
            <w:bottom w:val="none" w:sz="0" w:space="0" w:color="auto"/>
            <w:right w:val="none" w:sz="0" w:space="0" w:color="auto"/>
          </w:divBdr>
        </w:div>
        <w:div w:id="1098060048">
          <w:marLeft w:val="480"/>
          <w:marRight w:val="0"/>
          <w:marTop w:val="0"/>
          <w:marBottom w:val="0"/>
          <w:divBdr>
            <w:top w:val="none" w:sz="0" w:space="0" w:color="auto"/>
            <w:left w:val="none" w:sz="0" w:space="0" w:color="auto"/>
            <w:bottom w:val="none" w:sz="0" w:space="0" w:color="auto"/>
            <w:right w:val="none" w:sz="0" w:space="0" w:color="auto"/>
          </w:divBdr>
        </w:div>
        <w:div w:id="235480324">
          <w:marLeft w:val="480"/>
          <w:marRight w:val="0"/>
          <w:marTop w:val="0"/>
          <w:marBottom w:val="0"/>
          <w:divBdr>
            <w:top w:val="none" w:sz="0" w:space="0" w:color="auto"/>
            <w:left w:val="none" w:sz="0" w:space="0" w:color="auto"/>
            <w:bottom w:val="none" w:sz="0" w:space="0" w:color="auto"/>
            <w:right w:val="none" w:sz="0" w:space="0" w:color="auto"/>
          </w:divBdr>
        </w:div>
        <w:div w:id="273100815">
          <w:marLeft w:val="480"/>
          <w:marRight w:val="0"/>
          <w:marTop w:val="0"/>
          <w:marBottom w:val="0"/>
          <w:divBdr>
            <w:top w:val="none" w:sz="0" w:space="0" w:color="auto"/>
            <w:left w:val="none" w:sz="0" w:space="0" w:color="auto"/>
            <w:bottom w:val="none" w:sz="0" w:space="0" w:color="auto"/>
            <w:right w:val="none" w:sz="0" w:space="0" w:color="auto"/>
          </w:divBdr>
        </w:div>
        <w:div w:id="961613865">
          <w:marLeft w:val="480"/>
          <w:marRight w:val="0"/>
          <w:marTop w:val="0"/>
          <w:marBottom w:val="0"/>
          <w:divBdr>
            <w:top w:val="none" w:sz="0" w:space="0" w:color="auto"/>
            <w:left w:val="none" w:sz="0" w:space="0" w:color="auto"/>
            <w:bottom w:val="none" w:sz="0" w:space="0" w:color="auto"/>
            <w:right w:val="none" w:sz="0" w:space="0" w:color="auto"/>
          </w:divBdr>
        </w:div>
        <w:div w:id="332341839">
          <w:marLeft w:val="480"/>
          <w:marRight w:val="0"/>
          <w:marTop w:val="0"/>
          <w:marBottom w:val="0"/>
          <w:divBdr>
            <w:top w:val="none" w:sz="0" w:space="0" w:color="auto"/>
            <w:left w:val="none" w:sz="0" w:space="0" w:color="auto"/>
            <w:bottom w:val="none" w:sz="0" w:space="0" w:color="auto"/>
            <w:right w:val="none" w:sz="0" w:space="0" w:color="auto"/>
          </w:divBdr>
        </w:div>
        <w:div w:id="1438868133">
          <w:marLeft w:val="480"/>
          <w:marRight w:val="0"/>
          <w:marTop w:val="0"/>
          <w:marBottom w:val="0"/>
          <w:divBdr>
            <w:top w:val="none" w:sz="0" w:space="0" w:color="auto"/>
            <w:left w:val="none" w:sz="0" w:space="0" w:color="auto"/>
            <w:bottom w:val="none" w:sz="0" w:space="0" w:color="auto"/>
            <w:right w:val="none" w:sz="0" w:space="0" w:color="auto"/>
          </w:divBdr>
        </w:div>
        <w:div w:id="6376077">
          <w:marLeft w:val="480"/>
          <w:marRight w:val="0"/>
          <w:marTop w:val="0"/>
          <w:marBottom w:val="0"/>
          <w:divBdr>
            <w:top w:val="none" w:sz="0" w:space="0" w:color="auto"/>
            <w:left w:val="none" w:sz="0" w:space="0" w:color="auto"/>
            <w:bottom w:val="none" w:sz="0" w:space="0" w:color="auto"/>
            <w:right w:val="none" w:sz="0" w:space="0" w:color="auto"/>
          </w:divBdr>
        </w:div>
        <w:div w:id="418671729">
          <w:marLeft w:val="480"/>
          <w:marRight w:val="0"/>
          <w:marTop w:val="0"/>
          <w:marBottom w:val="0"/>
          <w:divBdr>
            <w:top w:val="none" w:sz="0" w:space="0" w:color="auto"/>
            <w:left w:val="none" w:sz="0" w:space="0" w:color="auto"/>
            <w:bottom w:val="none" w:sz="0" w:space="0" w:color="auto"/>
            <w:right w:val="none" w:sz="0" w:space="0" w:color="auto"/>
          </w:divBdr>
        </w:div>
        <w:div w:id="1308631571">
          <w:marLeft w:val="480"/>
          <w:marRight w:val="0"/>
          <w:marTop w:val="0"/>
          <w:marBottom w:val="0"/>
          <w:divBdr>
            <w:top w:val="none" w:sz="0" w:space="0" w:color="auto"/>
            <w:left w:val="none" w:sz="0" w:space="0" w:color="auto"/>
            <w:bottom w:val="none" w:sz="0" w:space="0" w:color="auto"/>
            <w:right w:val="none" w:sz="0" w:space="0" w:color="auto"/>
          </w:divBdr>
        </w:div>
        <w:div w:id="870067943">
          <w:marLeft w:val="480"/>
          <w:marRight w:val="0"/>
          <w:marTop w:val="0"/>
          <w:marBottom w:val="0"/>
          <w:divBdr>
            <w:top w:val="none" w:sz="0" w:space="0" w:color="auto"/>
            <w:left w:val="none" w:sz="0" w:space="0" w:color="auto"/>
            <w:bottom w:val="none" w:sz="0" w:space="0" w:color="auto"/>
            <w:right w:val="none" w:sz="0" w:space="0" w:color="auto"/>
          </w:divBdr>
        </w:div>
        <w:div w:id="1826242219">
          <w:marLeft w:val="480"/>
          <w:marRight w:val="0"/>
          <w:marTop w:val="0"/>
          <w:marBottom w:val="0"/>
          <w:divBdr>
            <w:top w:val="none" w:sz="0" w:space="0" w:color="auto"/>
            <w:left w:val="none" w:sz="0" w:space="0" w:color="auto"/>
            <w:bottom w:val="none" w:sz="0" w:space="0" w:color="auto"/>
            <w:right w:val="none" w:sz="0" w:space="0" w:color="auto"/>
          </w:divBdr>
        </w:div>
        <w:div w:id="938218437">
          <w:marLeft w:val="480"/>
          <w:marRight w:val="0"/>
          <w:marTop w:val="0"/>
          <w:marBottom w:val="0"/>
          <w:divBdr>
            <w:top w:val="none" w:sz="0" w:space="0" w:color="auto"/>
            <w:left w:val="none" w:sz="0" w:space="0" w:color="auto"/>
            <w:bottom w:val="none" w:sz="0" w:space="0" w:color="auto"/>
            <w:right w:val="none" w:sz="0" w:space="0" w:color="auto"/>
          </w:divBdr>
        </w:div>
        <w:div w:id="1844583461">
          <w:marLeft w:val="480"/>
          <w:marRight w:val="0"/>
          <w:marTop w:val="0"/>
          <w:marBottom w:val="0"/>
          <w:divBdr>
            <w:top w:val="none" w:sz="0" w:space="0" w:color="auto"/>
            <w:left w:val="none" w:sz="0" w:space="0" w:color="auto"/>
            <w:bottom w:val="none" w:sz="0" w:space="0" w:color="auto"/>
            <w:right w:val="none" w:sz="0" w:space="0" w:color="auto"/>
          </w:divBdr>
        </w:div>
        <w:div w:id="1368751404">
          <w:marLeft w:val="480"/>
          <w:marRight w:val="0"/>
          <w:marTop w:val="0"/>
          <w:marBottom w:val="0"/>
          <w:divBdr>
            <w:top w:val="none" w:sz="0" w:space="0" w:color="auto"/>
            <w:left w:val="none" w:sz="0" w:space="0" w:color="auto"/>
            <w:bottom w:val="none" w:sz="0" w:space="0" w:color="auto"/>
            <w:right w:val="none" w:sz="0" w:space="0" w:color="auto"/>
          </w:divBdr>
        </w:div>
        <w:div w:id="975792630">
          <w:marLeft w:val="480"/>
          <w:marRight w:val="0"/>
          <w:marTop w:val="0"/>
          <w:marBottom w:val="0"/>
          <w:divBdr>
            <w:top w:val="none" w:sz="0" w:space="0" w:color="auto"/>
            <w:left w:val="none" w:sz="0" w:space="0" w:color="auto"/>
            <w:bottom w:val="none" w:sz="0" w:space="0" w:color="auto"/>
            <w:right w:val="none" w:sz="0" w:space="0" w:color="auto"/>
          </w:divBdr>
        </w:div>
        <w:div w:id="433525383">
          <w:marLeft w:val="480"/>
          <w:marRight w:val="0"/>
          <w:marTop w:val="0"/>
          <w:marBottom w:val="0"/>
          <w:divBdr>
            <w:top w:val="none" w:sz="0" w:space="0" w:color="auto"/>
            <w:left w:val="none" w:sz="0" w:space="0" w:color="auto"/>
            <w:bottom w:val="none" w:sz="0" w:space="0" w:color="auto"/>
            <w:right w:val="none" w:sz="0" w:space="0" w:color="auto"/>
          </w:divBdr>
        </w:div>
        <w:div w:id="1672174497">
          <w:marLeft w:val="480"/>
          <w:marRight w:val="0"/>
          <w:marTop w:val="0"/>
          <w:marBottom w:val="0"/>
          <w:divBdr>
            <w:top w:val="none" w:sz="0" w:space="0" w:color="auto"/>
            <w:left w:val="none" w:sz="0" w:space="0" w:color="auto"/>
            <w:bottom w:val="none" w:sz="0" w:space="0" w:color="auto"/>
            <w:right w:val="none" w:sz="0" w:space="0" w:color="auto"/>
          </w:divBdr>
        </w:div>
        <w:div w:id="1628269524">
          <w:marLeft w:val="480"/>
          <w:marRight w:val="0"/>
          <w:marTop w:val="0"/>
          <w:marBottom w:val="0"/>
          <w:divBdr>
            <w:top w:val="none" w:sz="0" w:space="0" w:color="auto"/>
            <w:left w:val="none" w:sz="0" w:space="0" w:color="auto"/>
            <w:bottom w:val="none" w:sz="0" w:space="0" w:color="auto"/>
            <w:right w:val="none" w:sz="0" w:space="0" w:color="auto"/>
          </w:divBdr>
        </w:div>
        <w:div w:id="1115755409">
          <w:marLeft w:val="480"/>
          <w:marRight w:val="0"/>
          <w:marTop w:val="0"/>
          <w:marBottom w:val="0"/>
          <w:divBdr>
            <w:top w:val="none" w:sz="0" w:space="0" w:color="auto"/>
            <w:left w:val="none" w:sz="0" w:space="0" w:color="auto"/>
            <w:bottom w:val="none" w:sz="0" w:space="0" w:color="auto"/>
            <w:right w:val="none" w:sz="0" w:space="0" w:color="auto"/>
          </w:divBdr>
        </w:div>
        <w:div w:id="689720667">
          <w:marLeft w:val="480"/>
          <w:marRight w:val="0"/>
          <w:marTop w:val="0"/>
          <w:marBottom w:val="0"/>
          <w:divBdr>
            <w:top w:val="none" w:sz="0" w:space="0" w:color="auto"/>
            <w:left w:val="none" w:sz="0" w:space="0" w:color="auto"/>
            <w:bottom w:val="none" w:sz="0" w:space="0" w:color="auto"/>
            <w:right w:val="none" w:sz="0" w:space="0" w:color="auto"/>
          </w:divBdr>
        </w:div>
        <w:div w:id="1224177790">
          <w:marLeft w:val="480"/>
          <w:marRight w:val="0"/>
          <w:marTop w:val="0"/>
          <w:marBottom w:val="0"/>
          <w:divBdr>
            <w:top w:val="none" w:sz="0" w:space="0" w:color="auto"/>
            <w:left w:val="none" w:sz="0" w:space="0" w:color="auto"/>
            <w:bottom w:val="none" w:sz="0" w:space="0" w:color="auto"/>
            <w:right w:val="none" w:sz="0" w:space="0" w:color="auto"/>
          </w:divBdr>
        </w:div>
        <w:div w:id="816999222">
          <w:marLeft w:val="480"/>
          <w:marRight w:val="0"/>
          <w:marTop w:val="0"/>
          <w:marBottom w:val="0"/>
          <w:divBdr>
            <w:top w:val="none" w:sz="0" w:space="0" w:color="auto"/>
            <w:left w:val="none" w:sz="0" w:space="0" w:color="auto"/>
            <w:bottom w:val="none" w:sz="0" w:space="0" w:color="auto"/>
            <w:right w:val="none" w:sz="0" w:space="0" w:color="auto"/>
          </w:divBdr>
        </w:div>
        <w:div w:id="261032905">
          <w:marLeft w:val="480"/>
          <w:marRight w:val="0"/>
          <w:marTop w:val="0"/>
          <w:marBottom w:val="0"/>
          <w:divBdr>
            <w:top w:val="none" w:sz="0" w:space="0" w:color="auto"/>
            <w:left w:val="none" w:sz="0" w:space="0" w:color="auto"/>
            <w:bottom w:val="none" w:sz="0" w:space="0" w:color="auto"/>
            <w:right w:val="none" w:sz="0" w:space="0" w:color="auto"/>
          </w:divBdr>
        </w:div>
        <w:div w:id="999770053">
          <w:marLeft w:val="480"/>
          <w:marRight w:val="0"/>
          <w:marTop w:val="0"/>
          <w:marBottom w:val="0"/>
          <w:divBdr>
            <w:top w:val="none" w:sz="0" w:space="0" w:color="auto"/>
            <w:left w:val="none" w:sz="0" w:space="0" w:color="auto"/>
            <w:bottom w:val="none" w:sz="0" w:space="0" w:color="auto"/>
            <w:right w:val="none" w:sz="0" w:space="0" w:color="auto"/>
          </w:divBdr>
        </w:div>
        <w:div w:id="1594589048">
          <w:marLeft w:val="480"/>
          <w:marRight w:val="0"/>
          <w:marTop w:val="0"/>
          <w:marBottom w:val="0"/>
          <w:divBdr>
            <w:top w:val="none" w:sz="0" w:space="0" w:color="auto"/>
            <w:left w:val="none" w:sz="0" w:space="0" w:color="auto"/>
            <w:bottom w:val="none" w:sz="0" w:space="0" w:color="auto"/>
            <w:right w:val="none" w:sz="0" w:space="0" w:color="auto"/>
          </w:divBdr>
        </w:div>
        <w:div w:id="1155874208">
          <w:marLeft w:val="480"/>
          <w:marRight w:val="0"/>
          <w:marTop w:val="0"/>
          <w:marBottom w:val="0"/>
          <w:divBdr>
            <w:top w:val="none" w:sz="0" w:space="0" w:color="auto"/>
            <w:left w:val="none" w:sz="0" w:space="0" w:color="auto"/>
            <w:bottom w:val="none" w:sz="0" w:space="0" w:color="auto"/>
            <w:right w:val="none" w:sz="0" w:space="0" w:color="auto"/>
          </w:divBdr>
        </w:div>
        <w:div w:id="753547629">
          <w:marLeft w:val="480"/>
          <w:marRight w:val="0"/>
          <w:marTop w:val="0"/>
          <w:marBottom w:val="0"/>
          <w:divBdr>
            <w:top w:val="none" w:sz="0" w:space="0" w:color="auto"/>
            <w:left w:val="none" w:sz="0" w:space="0" w:color="auto"/>
            <w:bottom w:val="none" w:sz="0" w:space="0" w:color="auto"/>
            <w:right w:val="none" w:sz="0" w:space="0" w:color="auto"/>
          </w:divBdr>
        </w:div>
        <w:div w:id="393427589">
          <w:marLeft w:val="480"/>
          <w:marRight w:val="0"/>
          <w:marTop w:val="0"/>
          <w:marBottom w:val="0"/>
          <w:divBdr>
            <w:top w:val="none" w:sz="0" w:space="0" w:color="auto"/>
            <w:left w:val="none" w:sz="0" w:space="0" w:color="auto"/>
            <w:bottom w:val="none" w:sz="0" w:space="0" w:color="auto"/>
            <w:right w:val="none" w:sz="0" w:space="0" w:color="auto"/>
          </w:divBdr>
        </w:div>
        <w:div w:id="195195740">
          <w:marLeft w:val="480"/>
          <w:marRight w:val="0"/>
          <w:marTop w:val="0"/>
          <w:marBottom w:val="0"/>
          <w:divBdr>
            <w:top w:val="none" w:sz="0" w:space="0" w:color="auto"/>
            <w:left w:val="none" w:sz="0" w:space="0" w:color="auto"/>
            <w:bottom w:val="none" w:sz="0" w:space="0" w:color="auto"/>
            <w:right w:val="none" w:sz="0" w:space="0" w:color="auto"/>
          </w:divBdr>
        </w:div>
        <w:div w:id="868688100">
          <w:marLeft w:val="480"/>
          <w:marRight w:val="0"/>
          <w:marTop w:val="0"/>
          <w:marBottom w:val="0"/>
          <w:divBdr>
            <w:top w:val="none" w:sz="0" w:space="0" w:color="auto"/>
            <w:left w:val="none" w:sz="0" w:space="0" w:color="auto"/>
            <w:bottom w:val="none" w:sz="0" w:space="0" w:color="auto"/>
            <w:right w:val="none" w:sz="0" w:space="0" w:color="auto"/>
          </w:divBdr>
        </w:div>
        <w:div w:id="1720548702">
          <w:marLeft w:val="480"/>
          <w:marRight w:val="0"/>
          <w:marTop w:val="0"/>
          <w:marBottom w:val="0"/>
          <w:divBdr>
            <w:top w:val="none" w:sz="0" w:space="0" w:color="auto"/>
            <w:left w:val="none" w:sz="0" w:space="0" w:color="auto"/>
            <w:bottom w:val="none" w:sz="0" w:space="0" w:color="auto"/>
            <w:right w:val="none" w:sz="0" w:space="0" w:color="auto"/>
          </w:divBdr>
        </w:div>
        <w:div w:id="483274391">
          <w:marLeft w:val="480"/>
          <w:marRight w:val="0"/>
          <w:marTop w:val="0"/>
          <w:marBottom w:val="0"/>
          <w:divBdr>
            <w:top w:val="none" w:sz="0" w:space="0" w:color="auto"/>
            <w:left w:val="none" w:sz="0" w:space="0" w:color="auto"/>
            <w:bottom w:val="none" w:sz="0" w:space="0" w:color="auto"/>
            <w:right w:val="none" w:sz="0" w:space="0" w:color="auto"/>
          </w:divBdr>
        </w:div>
        <w:div w:id="2140957343">
          <w:marLeft w:val="480"/>
          <w:marRight w:val="0"/>
          <w:marTop w:val="0"/>
          <w:marBottom w:val="0"/>
          <w:divBdr>
            <w:top w:val="none" w:sz="0" w:space="0" w:color="auto"/>
            <w:left w:val="none" w:sz="0" w:space="0" w:color="auto"/>
            <w:bottom w:val="none" w:sz="0" w:space="0" w:color="auto"/>
            <w:right w:val="none" w:sz="0" w:space="0" w:color="auto"/>
          </w:divBdr>
        </w:div>
        <w:div w:id="87241075">
          <w:marLeft w:val="480"/>
          <w:marRight w:val="0"/>
          <w:marTop w:val="0"/>
          <w:marBottom w:val="0"/>
          <w:divBdr>
            <w:top w:val="none" w:sz="0" w:space="0" w:color="auto"/>
            <w:left w:val="none" w:sz="0" w:space="0" w:color="auto"/>
            <w:bottom w:val="none" w:sz="0" w:space="0" w:color="auto"/>
            <w:right w:val="none" w:sz="0" w:space="0" w:color="auto"/>
          </w:divBdr>
        </w:div>
        <w:div w:id="545993087">
          <w:marLeft w:val="480"/>
          <w:marRight w:val="0"/>
          <w:marTop w:val="0"/>
          <w:marBottom w:val="0"/>
          <w:divBdr>
            <w:top w:val="none" w:sz="0" w:space="0" w:color="auto"/>
            <w:left w:val="none" w:sz="0" w:space="0" w:color="auto"/>
            <w:bottom w:val="none" w:sz="0" w:space="0" w:color="auto"/>
            <w:right w:val="none" w:sz="0" w:space="0" w:color="auto"/>
          </w:divBdr>
        </w:div>
        <w:div w:id="1977031535">
          <w:marLeft w:val="480"/>
          <w:marRight w:val="0"/>
          <w:marTop w:val="0"/>
          <w:marBottom w:val="0"/>
          <w:divBdr>
            <w:top w:val="none" w:sz="0" w:space="0" w:color="auto"/>
            <w:left w:val="none" w:sz="0" w:space="0" w:color="auto"/>
            <w:bottom w:val="none" w:sz="0" w:space="0" w:color="auto"/>
            <w:right w:val="none" w:sz="0" w:space="0" w:color="auto"/>
          </w:divBdr>
        </w:div>
        <w:div w:id="298195626">
          <w:marLeft w:val="480"/>
          <w:marRight w:val="0"/>
          <w:marTop w:val="0"/>
          <w:marBottom w:val="0"/>
          <w:divBdr>
            <w:top w:val="none" w:sz="0" w:space="0" w:color="auto"/>
            <w:left w:val="none" w:sz="0" w:space="0" w:color="auto"/>
            <w:bottom w:val="none" w:sz="0" w:space="0" w:color="auto"/>
            <w:right w:val="none" w:sz="0" w:space="0" w:color="auto"/>
          </w:divBdr>
        </w:div>
        <w:div w:id="1970088637">
          <w:marLeft w:val="480"/>
          <w:marRight w:val="0"/>
          <w:marTop w:val="0"/>
          <w:marBottom w:val="0"/>
          <w:divBdr>
            <w:top w:val="none" w:sz="0" w:space="0" w:color="auto"/>
            <w:left w:val="none" w:sz="0" w:space="0" w:color="auto"/>
            <w:bottom w:val="none" w:sz="0" w:space="0" w:color="auto"/>
            <w:right w:val="none" w:sz="0" w:space="0" w:color="auto"/>
          </w:divBdr>
        </w:div>
        <w:div w:id="461653049">
          <w:marLeft w:val="480"/>
          <w:marRight w:val="0"/>
          <w:marTop w:val="0"/>
          <w:marBottom w:val="0"/>
          <w:divBdr>
            <w:top w:val="none" w:sz="0" w:space="0" w:color="auto"/>
            <w:left w:val="none" w:sz="0" w:space="0" w:color="auto"/>
            <w:bottom w:val="none" w:sz="0" w:space="0" w:color="auto"/>
            <w:right w:val="none" w:sz="0" w:space="0" w:color="auto"/>
          </w:divBdr>
        </w:div>
        <w:div w:id="1305698811">
          <w:marLeft w:val="480"/>
          <w:marRight w:val="0"/>
          <w:marTop w:val="0"/>
          <w:marBottom w:val="0"/>
          <w:divBdr>
            <w:top w:val="none" w:sz="0" w:space="0" w:color="auto"/>
            <w:left w:val="none" w:sz="0" w:space="0" w:color="auto"/>
            <w:bottom w:val="none" w:sz="0" w:space="0" w:color="auto"/>
            <w:right w:val="none" w:sz="0" w:space="0" w:color="auto"/>
          </w:divBdr>
        </w:div>
        <w:div w:id="238638181">
          <w:marLeft w:val="480"/>
          <w:marRight w:val="0"/>
          <w:marTop w:val="0"/>
          <w:marBottom w:val="0"/>
          <w:divBdr>
            <w:top w:val="none" w:sz="0" w:space="0" w:color="auto"/>
            <w:left w:val="none" w:sz="0" w:space="0" w:color="auto"/>
            <w:bottom w:val="none" w:sz="0" w:space="0" w:color="auto"/>
            <w:right w:val="none" w:sz="0" w:space="0" w:color="auto"/>
          </w:divBdr>
        </w:div>
        <w:div w:id="1303997881">
          <w:marLeft w:val="480"/>
          <w:marRight w:val="0"/>
          <w:marTop w:val="0"/>
          <w:marBottom w:val="0"/>
          <w:divBdr>
            <w:top w:val="none" w:sz="0" w:space="0" w:color="auto"/>
            <w:left w:val="none" w:sz="0" w:space="0" w:color="auto"/>
            <w:bottom w:val="none" w:sz="0" w:space="0" w:color="auto"/>
            <w:right w:val="none" w:sz="0" w:space="0" w:color="auto"/>
          </w:divBdr>
        </w:div>
        <w:div w:id="2009675995">
          <w:marLeft w:val="480"/>
          <w:marRight w:val="0"/>
          <w:marTop w:val="0"/>
          <w:marBottom w:val="0"/>
          <w:divBdr>
            <w:top w:val="none" w:sz="0" w:space="0" w:color="auto"/>
            <w:left w:val="none" w:sz="0" w:space="0" w:color="auto"/>
            <w:bottom w:val="none" w:sz="0" w:space="0" w:color="auto"/>
            <w:right w:val="none" w:sz="0" w:space="0" w:color="auto"/>
          </w:divBdr>
        </w:div>
        <w:div w:id="833186846">
          <w:marLeft w:val="480"/>
          <w:marRight w:val="0"/>
          <w:marTop w:val="0"/>
          <w:marBottom w:val="0"/>
          <w:divBdr>
            <w:top w:val="none" w:sz="0" w:space="0" w:color="auto"/>
            <w:left w:val="none" w:sz="0" w:space="0" w:color="auto"/>
            <w:bottom w:val="none" w:sz="0" w:space="0" w:color="auto"/>
            <w:right w:val="none" w:sz="0" w:space="0" w:color="auto"/>
          </w:divBdr>
        </w:div>
        <w:div w:id="1909343131">
          <w:marLeft w:val="480"/>
          <w:marRight w:val="0"/>
          <w:marTop w:val="0"/>
          <w:marBottom w:val="0"/>
          <w:divBdr>
            <w:top w:val="none" w:sz="0" w:space="0" w:color="auto"/>
            <w:left w:val="none" w:sz="0" w:space="0" w:color="auto"/>
            <w:bottom w:val="none" w:sz="0" w:space="0" w:color="auto"/>
            <w:right w:val="none" w:sz="0" w:space="0" w:color="auto"/>
          </w:divBdr>
        </w:div>
        <w:div w:id="782067473">
          <w:marLeft w:val="480"/>
          <w:marRight w:val="0"/>
          <w:marTop w:val="0"/>
          <w:marBottom w:val="0"/>
          <w:divBdr>
            <w:top w:val="none" w:sz="0" w:space="0" w:color="auto"/>
            <w:left w:val="none" w:sz="0" w:space="0" w:color="auto"/>
            <w:bottom w:val="none" w:sz="0" w:space="0" w:color="auto"/>
            <w:right w:val="none" w:sz="0" w:space="0" w:color="auto"/>
          </w:divBdr>
        </w:div>
        <w:div w:id="492142456">
          <w:marLeft w:val="480"/>
          <w:marRight w:val="0"/>
          <w:marTop w:val="0"/>
          <w:marBottom w:val="0"/>
          <w:divBdr>
            <w:top w:val="none" w:sz="0" w:space="0" w:color="auto"/>
            <w:left w:val="none" w:sz="0" w:space="0" w:color="auto"/>
            <w:bottom w:val="none" w:sz="0" w:space="0" w:color="auto"/>
            <w:right w:val="none" w:sz="0" w:space="0" w:color="auto"/>
          </w:divBdr>
        </w:div>
        <w:div w:id="1117795745">
          <w:marLeft w:val="480"/>
          <w:marRight w:val="0"/>
          <w:marTop w:val="0"/>
          <w:marBottom w:val="0"/>
          <w:divBdr>
            <w:top w:val="none" w:sz="0" w:space="0" w:color="auto"/>
            <w:left w:val="none" w:sz="0" w:space="0" w:color="auto"/>
            <w:bottom w:val="none" w:sz="0" w:space="0" w:color="auto"/>
            <w:right w:val="none" w:sz="0" w:space="0" w:color="auto"/>
          </w:divBdr>
        </w:div>
        <w:div w:id="1812625788">
          <w:marLeft w:val="480"/>
          <w:marRight w:val="0"/>
          <w:marTop w:val="0"/>
          <w:marBottom w:val="0"/>
          <w:divBdr>
            <w:top w:val="none" w:sz="0" w:space="0" w:color="auto"/>
            <w:left w:val="none" w:sz="0" w:space="0" w:color="auto"/>
            <w:bottom w:val="none" w:sz="0" w:space="0" w:color="auto"/>
            <w:right w:val="none" w:sz="0" w:space="0" w:color="auto"/>
          </w:divBdr>
        </w:div>
        <w:div w:id="961109950">
          <w:marLeft w:val="480"/>
          <w:marRight w:val="0"/>
          <w:marTop w:val="0"/>
          <w:marBottom w:val="0"/>
          <w:divBdr>
            <w:top w:val="none" w:sz="0" w:space="0" w:color="auto"/>
            <w:left w:val="none" w:sz="0" w:space="0" w:color="auto"/>
            <w:bottom w:val="none" w:sz="0" w:space="0" w:color="auto"/>
            <w:right w:val="none" w:sz="0" w:space="0" w:color="auto"/>
          </w:divBdr>
        </w:div>
        <w:div w:id="237133661">
          <w:marLeft w:val="480"/>
          <w:marRight w:val="0"/>
          <w:marTop w:val="0"/>
          <w:marBottom w:val="0"/>
          <w:divBdr>
            <w:top w:val="none" w:sz="0" w:space="0" w:color="auto"/>
            <w:left w:val="none" w:sz="0" w:space="0" w:color="auto"/>
            <w:bottom w:val="none" w:sz="0" w:space="0" w:color="auto"/>
            <w:right w:val="none" w:sz="0" w:space="0" w:color="auto"/>
          </w:divBdr>
        </w:div>
        <w:div w:id="266278118">
          <w:marLeft w:val="480"/>
          <w:marRight w:val="0"/>
          <w:marTop w:val="0"/>
          <w:marBottom w:val="0"/>
          <w:divBdr>
            <w:top w:val="none" w:sz="0" w:space="0" w:color="auto"/>
            <w:left w:val="none" w:sz="0" w:space="0" w:color="auto"/>
            <w:bottom w:val="none" w:sz="0" w:space="0" w:color="auto"/>
            <w:right w:val="none" w:sz="0" w:space="0" w:color="auto"/>
          </w:divBdr>
        </w:div>
        <w:div w:id="1126041071">
          <w:marLeft w:val="480"/>
          <w:marRight w:val="0"/>
          <w:marTop w:val="0"/>
          <w:marBottom w:val="0"/>
          <w:divBdr>
            <w:top w:val="none" w:sz="0" w:space="0" w:color="auto"/>
            <w:left w:val="none" w:sz="0" w:space="0" w:color="auto"/>
            <w:bottom w:val="none" w:sz="0" w:space="0" w:color="auto"/>
            <w:right w:val="none" w:sz="0" w:space="0" w:color="auto"/>
          </w:divBdr>
        </w:div>
        <w:div w:id="882524307">
          <w:marLeft w:val="480"/>
          <w:marRight w:val="0"/>
          <w:marTop w:val="0"/>
          <w:marBottom w:val="0"/>
          <w:divBdr>
            <w:top w:val="none" w:sz="0" w:space="0" w:color="auto"/>
            <w:left w:val="none" w:sz="0" w:space="0" w:color="auto"/>
            <w:bottom w:val="none" w:sz="0" w:space="0" w:color="auto"/>
            <w:right w:val="none" w:sz="0" w:space="0" w:color="auto"/>
          </w:divBdr>
        </w:div>
        <w:div w:id="1713074110">
          <w:marLeft w:val="480"/>
          <w:marRight w:val="0"/>
          <w:marTop w:val="0"/>
          <w:marBottom w:val="0"/>
          <w:divBdr>
            <w:top w:val="none" w:sz="0" w:space="0" w:color="auto"/>
            <w:left w:val="none" w:sz="0" w:space="0" w:color="auto"/>
            <w:bottom w:val="none" w:sz="0" w:space="0" w:color="auto"/>
            <w:right w:val="none" w:sz="0" w:space="0" w:color="auto"/>
          </w:divBdr>
        </w:div>
        <w:div w:id="85732342">
          <w:marLeft w:val="480"/>
          <w:marRight w:val="0"/>
          <w:marTop w:val="0"/>
          <w:marBottom w:val="0"/>
          <w:divBdr>
            <w:top w:val="none" w:sz="0" w:space="0" w:color="auto"/>
            <w:left w:val="none" w:sz="0" w:space="0" w:color="auto"/>
            <w:bottom w:val="none" w:sz="0" w:space="0" w:color="auto"/>
            <w:right w:val="none" w:sz="0" w:space="0" w:color="auto"/>
          </w:divBdr>
        </w:div>
        <w:div w:id="516308605">
          <w:marLeft w:val="480"/>
          <w:marRight w:val="0"/>
          <w:marTop w:val="0"/>
          <w:marBottom w:val="0"/>
          <w:divBdr>
            <w:top w:val="none" w:sz="0" w:space="0" w:color="auto"/>
            <w:left w:val="none" w:sz="0" w:space="0" w:color="auto"/>
            <w:bottom w:val="none" w:sz="0" w:space="0" w:color="auto"/>
            <w:right w:val="none" w:sz="0" w:space="0" w:color="auto"/>
          </w:divBdr>
        </w:div>
        <w:div w:id="1487475076">
          <w:marLeft w:val="480"/>
          <w:marRight w:val="0"/>
          <w:marTop w:val="0"/>
          <w:marBottom w:val="0"/>
          <w:divBdr>
            <w:top w:val="none" w:sz="0" w:space="0" w:color="auto"/>
            <w:left w:val="none" w:sz="0" w:space="0" w:color="auto"/>
            <w:bottom w:val="none" w:sz="0" w:space="0" w:color="auto"/>
            <w:right w:val="none" w:sz="0" w:space="0" w:color="auto"/>
          </w:divBdr>
        </w:div>
        <w:div w:id="232130504">
          <w:marLeft w:val="480"/>
          <w:marRight w:val="0"/>
          <w:marTop w:val="0"/>
          <w:marBottom w:val="0"/>
          <w:divBdr>
            <w:top w:val="none" w:sz="0" w:space="0" w:color="auto"/>
            <w:left w:val="none" w:sz="0" w:space="0" w:color="auto"/>
            <w:bottom w:val="none" w:sz="0" w:space="0" w:color="auto"/>
            <w:right w:val="none" w:sz="0" w:space="0" w:color="auto"/>
          </w:divBdr>
        </w:div>
        <w:div w:id="280966362">
          <w:marLeft w:val="480"/>
          <w:marRight w:val="0"/>
          <w:marTop w:val="0"/>
          <w:marBottom w:val="0"/>
          <w:divBdr>
            <w:top w:val="none" w:sz="0" w:space="0" w:color="auto"/>
            <w:left w:val="none" w:sz="0" w:space="0" w:color="auto"/>
            <w:bottom w:val="none" w:sz="0" w:space="0" w:color="auto"/>
            <w:right w:val="none" w:sz="0" w:space="0" w:color="auto"/>
          </w:divBdr>
        </w:div>
        <w:div w:id="571621250">
          <w:marLeft w:val="480"/>
          <w:marRight w:val="0"/>
          <w:marTop w:val="0"/>
          <w:marBottom w:val="0"/>
          <w:divBdr>
            <w:top w:val="none" w:sz="0" w:space="0" w:color="auto"/>
            <w:left w:val="none" w:sz="0" w:space="0" w:color="auto"/>
            <w:bottom w:val="none" w:sz="0" w:space="0" w:color="auto"/>
            <w:right w:val="none" w:sz="0" w:space="0" w:color="auto"/>
          </w:divBdr>
        </w:div>
        <w:div w:id="2144033709">
          <w:marLeft w:val="480"/>
          <w:marRight w:val="0"/>
          <w:marTop w:val="0"/>
          <w:marBottom w:val="0"/>
          <w:divBdr>
            <w:top w:val="none" w:sz="0" w:space="0" w:color="auto"/>
            <w:left w:val="none" w:sz="0" w:space="0" w:color="auto"/>
            <w:bottom w:val="none" w:sz="0" w:space="0" w:color="auto"/>
            <w:right w:val="none" w:sz="0" w:space="0" w:color="auto"/>
          </w:divBdr>
        </w:div>
        <w:div w:id="566650395">
          <w:marLeft w:val="480"/>
          <w:marRight w:val="0"/>
          <w:marTop w:val="0"/>
          <w:marBottom w:val="0"/>
          <w:divBdr>
            <w:top w:val="none" w:sz="0" w:space="0" w:color="auto"/>
            <w:left w:val="none" w:sz="0" w:space="0" w:color="auto"/>
            <w:bottom w:val="none" w:sz="0" w:space="0" w:color="auto"/>
            <w:right w:val="none" w:sz="0" w:space="0" w:color="auto"/>
          </w:divBdr>
        </w:div>
        <w:div w:id="1148472735">
          <w:marLeft w:val="480"/>
          <w:marRight w:val="0"/>
          <w:marTop w:val="0"/>
          <w:marBottom w:val="0"/>
          <w:divBdr>
            <w:top w:val="none" w:sz="0" w:space="0" w:color="auto"/>
            <w:left w:val="none" w:sz="0" w:space="0" w:color="auto"/>
            <w:bottom w:val="none" w:sz="0" w:space="0" w:color="auto"/>
            <w:right w:val="none" w:sz="0" w:space="0" w:color="auto"/>
          </w:divBdr>
        </w:div>
        <w:div w:id="2005812082">
          <w:marLeft w:val="480"/>
          <w:marRight w:val="0"/>
          <w:marTop w:val="0"/>
          <w:marBottom w:val="0"/>
          <w:divBdr>
            <w:top w:val="none" w:sz="0" w:space="0" w:color="auto"/>
            <w:left w:val="none" w:sz="0" w:space="0" w:color="auto"/>
            <w:bottom w:val="none" w:sz="0" w:space="0" w:color="auto"/>
            <w:right w:val="none" w:sz="0" w:space="0" w:color="auto"/>
          </w:divBdr>
        </w:div>
        <w:div w:id="222185372">
          <w:marLeft w:val="480"/>
          <w:marRight w:val="0"/>
          <w:marTop w:val="0"/>
          <w:marBottom w:val="0"/>
          <w:divBdr>
            <w:top w:val="none" w:sz="0" w:space="0" w:color="auto"/>
            <w:left w:val="none" w:sz="0" w:space="0" w:color="auto"/>
            <w:bottom w:val="none" w:sz="0" w:space="0" w:color="auto"/>
            <w:right w:val="none" w:sz="0" w:space="0" w:color="auto"/>
          </w:divBdr>
        </w:div>
        <w:div w:id="1520852405">
          <w:marLeft w:val="480"/>
          <w:marRight w:val="0"/>
          <w:marTop w:val="0"/>
          <w:marBottom w:val="0"/>
          <w:divBdr>
            <w:top w:val="none" w:sz="0" w:space="0" w:color="auto"/>
            <w:left w:val="none" w:sz="0" w:space="0" w:color="auto"/>
            <w:bottom w:val="none" w:sz="0" w:space="0" w:color="auto"/>
            <w:right w:val="none" w:sz="0" w:space="0" w:color="auto"/>
          </w:divBdr>
        </w:div>
        <w:div w:id="311832810">
          <w:marLeft w:val="480"/>
          <w:marRight w:val="0"/>
          <w:marTop w:val="0"/>
          <w:marBottom w:val="0"/>
          <w:divBdr>
            <w:top w:val="none" w:sz="0" w:space="0" w:color="auto"/>
            <w:left w:val="none" w:sz="0" w:space="0" w:color="auto"/>
            <w:bottom w:val="none" w:sz="0" w:space="0" w:color="auto"/>
            <w:right w:val="none" w:sz="0" w:space="0" w:color="auto"/>
          </w:divBdr>
        </w:div>
        <w:div w:id="255209918">
          <w:marLeft w:val="480"/>
          <w:marRight w:val="0"/>
          <w:marTop w:val="0"/>
          <w:marBottom w:val="0"/>
          <w:divBdr>
            <w:top w:val="none" w:sz="0" w:space="0" w:color="auto"/>
            <w:left w:val="none" w:sz="0" w:space="0" w:color="auto"/>
            <w:bottom w:val="none" w:sz="0" w:space="0" w:color="auto"/>
            <w:right w:val="none" w:sz="0" w:space="0" w:color="auto"/>
          </w:divBdr>
        </w:div>
        <w:div w:id="1382905815">
          <w:marLeft w:val="480"/>
          <w:marRight w:val="0"/>
          <w:marTop w:val="0"/>
          <w:marBottom w:val="0"/>
          <w:divBdr>
            <w:top w:val="none" w:sz="0" w:space="0" w:color="auto"/>
            <w:left w:val="none" w:sz="0" w:space="0" w:color="auto"/>
            <w:bottom w:val="none" w:sz="0" w:space="0" w:color="auto"/>
            <w:right w:val="none" w:sz="0" w:space="0" w:color="auto"/>
          </w:divBdr>
        </w:div>
        <w:div w:id="779490739">
          <w:marLeft w:val="480"/>
          <w:marRight w:val="0"/>
          <w:marTop w:val="0"/>
          <w:marBottom w:val="0"/>
          <w:divBdr>
            <w:top w:val="none" w:sz="0" w:space="0" w:color="auto"/>
            <w:left w:val="none" w:sz="0" w:space="0" w:color="auto"/>
            <w:bottom w:val="none" w:sz="0" w:space="0" w:color="auto"/>
            <w:right w:val="none" w:sz="0" w:space="0" w:color="auto"/>
          </w:divBdr>
        </w:div>
        <w:div w:id="189877283">
          <w:marLeft w:val="480"/>
          <w:marRight w:val="0"/>
          <w:marTop w:val="0"/>
          <w:marBottom w:val="0"/>
          <w:divBdr>
            <w:top w:val="none" w:sz="0" w:space="0" w:color="auto"/>
            <w:left w:val="none" w:sz="0" w:space="0" w:color="auto"/>
            <w:bottom w:val="none" w:sz="0" w:space="0" w:color="auto"/>
            <w:right w:val="none" w:sz="0" w:space="0" w:color="auto"/>
          </w:divBdr>
        </w:div>
        <w:div w:id="125437829">
          <w:marLeft w:val="480"/>
          <w:marRight w:val="0"/>
          <w:marTop w:val="0"/>
          <w:marBottom w:val="0"/>
          <w:divBdr>
            <w:top w:val="none" w:sz="0" w:space="0" w:color="auto"/>
            <w:left w:val="none" w:sz="0" w:space="0" w:color="auto"/>
            <w:bottom w:val="none" w:sz="0" w:space="0" w:color="auto"/>
            <w:right w:val="none" w:sz="0" w:space="0" w:color="auto"/>
          </w:divBdr>
        </w:div>
        <w:div w:id="305403492">
          <w:marLeft w:val="480"/>
          <w:marRight w:val="0"/>
          <w:marTop w:val="0"/>
          <w:marBottom w:val="0"/>
          <w:divBdr>
            <w:top w:val="none" w:sz="0" w:space="0" w:color="auto"/>
            <w:left w:val="none" w:sz="0" w:space="0" w:color="auto"/>
            <w:bottom w:val="none" w:sz="0" w:space="0" w:color="auto"/>
            <w:right w:val="none" w:sz="0" w:space="0" w:color="auto"/>
          </w:divBdr>
        </w:div>
        <w:div w:id="332535198">
          <w:marLeft w:val="480"/>
          <w:marRight w:val="0"/>
          <w:marTop w:val="0"/>
          <w:marBottom w:val="0"/>
          <w:divBdr>
            <w:top w:val="none" w:sz="0" w:space="0" w:color="auto"/>
            <w:left w:val="none" w:sz="0" w:space="0" w:color="auto"/>
            <w:bottom w:val="none" w:sz="0" w:space="0" w:color="auto"/>
            <w:right w:val="none" w:sz="0" w:space="0" w:color="auto"/>
          </w:divBdr>
        </w:div>
        <w:div w:id="1564948772">
          <w:marLeft w:val="480"/>
          <w:marRight w:val="0"/>
          <w:marTop w:val="0"/>
          <w:marBottom w:val="0"/>
          <w:divBdr>
            <w:top w:val="none" w:sz="0" w:space="0" w:color="auto"/>
            <w:left w:val="none" w:sz="0" w:space="0" w:color="auto"/>
            <w:bottom w:val="none" w:sz="0" w:space="0" w:color="auto"/>
            <w:right w:val="none" w:sz="0" w:space="0" w:color="auto"/>
          </w:divBdr>
        </w:div>
        <w:div w:id="872887769">
          <w:marLeft w:val="480"/>
          <w:marRight w:val="0"/>
          <w:marTop w:val="0"/>
          <w:marBottom w:val="0"/>
          <w:divBdr>
            <w:top w:val="none" w:sz="0" w:space="0" w:color="auto"/>
            <w:left w:val="none" w:sz="0" w:space="0" w:color="auto"/>
            <w:bottom w:val="none" w:sz="0" w:space="0" w:color="auto"/>
            <w:right w:val="none" w:sz="0" w:space="0" w:color="auto"/>
          </w:divBdr>
        </w:div>
        <w:div w:id="1347058729">
          <w:marLeft w:val="480"/>
          <w:marRight w:val="0"/>
          <w:marTop w:val="0"/>
          <w:marBottom w:val="0"/>
          <w:divBdr>
            <w:top w:val="none" w:sz="0" w:space="0" w:color="auto"/>
            <w:left w:val="none" w:sz="0" w:space="0" w:color="auto"/>
            <w:bottom w:val="none" w:sz="0" w:space="0" w:color="auto"/>
            <w:right w:val="none" w:sz="0" w:space="0" w:color="auto"/>
          </w:divBdr>
        </w:div>
        <w:div w:id="1850871751">
          <w:marLeft w:val="480"/>
          <w:marRight w:val="0"/>
          <w:marTop w:val="0"/>
          <w:marBottom w:val="0"/>
          <w:divBdr>
            <w:top w:val="none" w:sz="0" w:space="0" w:color="auto"/>
            <w:left w:val="none" w:sz="0" w:space="0" w:color="auto"/>
            <w:bottom w:val="none" w:sz="0" w:space="0" w:color="auto"/>
            <w:right w:val="none" w:sz="0" w:space="0" w:color="auto"/>
          </w:divBdr>
        </w:div>
        <w:div w:id="1679384141">
          <w:marLeft w:val="480"/>
          <w:marRight w:val="0"/>
          <w:marTop w:val="0"/>
          <w:marBottom w:val="0"/>
          <w:divBdr>
            <w:top w:val="none" w:sz="0" w:space="0" w:color="auto"/>
            <w:left w:val="none" w:sz="0" w:space="0" w:color="auto"/>
            <w:bottom w:val="none" w:sz="0" w:space="0" w:color="auto"/>
            <w:right w:val="none" w:sz="0" w:space="0" w:color="auto"/>
          </w:divBdr>
        </w:div>
        <w:div w:id="1106928753">
          <w:marLeft w:val="480"/>
          <w:marRight w:val="0"/>
          <w:marTop w:val="0"/>
          <w:marBottom w:val="0"/>
          <w:divBdr>
            <w:top w:val="none" w:sz="0" w:space="0" w:color="auto"/>
            <w:left w:val="none" w:sz="0" w:space="0" w:color="auto"/>
            <w:bottom w:val="none" w:sz="0" w:space="0" w:color="auto"/>
            <w:right w:val="none" w:sz="0" w:space="0" w:color="auto"/>
          </w:divBdr>
        </w:div>
        <w:div w:id="1809007046">
          <w:marLeft w:val="480"/>
          <w:marRight w:val="0"/>
          <w:marTop w:val="0"/>
          <w:marBottom w:val="0"/>
          <w:divBdr>
            <w:top w:val="none" w:sz="0" w:space="0" w:color="auto"/>
            <w:left w:val="none" w:sz="0" w:space="0" w:color="auto"/>
            <w:bottom w:val="none" w:sz="0" w:space="0" w:color="auto"/>
            <w:right w:val="none" w:sz="0" w:space="0" w:color="auto"/>
          </w:divBdr>
        </w:div>
        <w:div w:id="1576697127">
          <w:marLeft w:val="480"/>
          <w:marRight w:val="0"/>
          <w:marTop w:val="0"/>
          <w:marBottom w:val="0"/>
          <w:divBdr>
            <w:top w:val="none" w:sz="0" w:space="0" w:color="auto"/>
            <w:left w:val="none" w:sz="0" w:space="0" w:color="auto"/>
            <w:bottom w:val="none" w:sz="0" w:space="0" w:color="auto"/>
            <w:right w:val="none" w:sz="0" w:space="0" w:color="auto"/>
          </w:divBdr>
        </w:div>
        <w:div w:id="2142572522">
          <w:marLeft w:val="480"/>
          <w:marRight w:val="0"/>
          <w:marTop w:val="0"/>
          <w:marBottom w:val="0"/>
          <w:divBdr>
            <w:top w:val="none" w:sz="0" w:space="0" w:color="auto"/>
            <w:left w:val="none" w:sz="0" w:space="0" w:color="auto"/>
            <w:bottom w:val="none" w:sz="0" w:space="0" w:color="auto"/>
            <w:right w:val="none" w:sz="0" w:space="0" w:color="auto"/>
          </w:divBdr>
        </w:div>
        <w:div w:id="161511247">
          <w:marLeft w:val="480"/>
          <w:marRight w:val="0"/>
          <w:marTop w:val="0"/>
          <w:marBottom w:val="0"/>
          <w:divBdr>
            <w:top w:val="none" w:sz="0" w:space="0" w:color="auto"/>
            <w:left w:val="none" w:sz="0" w:space="0" w:color="auto"/>
            <w:bottom w:val="none" w:sz="0" w:space="0" w:color="auto"/>
            <w:right w:val="none" w:sz="0" w:space="0" w:color="auto"/>
          </w:divBdr>
        </w:div>
        <w:div w:id="1129402110">
          <w:marLeft w:val="480"/>
          <w:marRight w:val="0"/>
          <w:marTop w:val="0"/>
          <w:marBottom w:val="0"/>
          <w:divBdr>
            <w:top w:val="none" w:sz="0" w:space="0" w:color="auto"/>
            <w:left w:val="none" w:sz="0" w:space="0" w:color="auto"/>
            <w:bottom w:val="none" w:sz="0" w:space="0" w:color="auto"/>
            <w:right w:val="none" w:sz="0" w:space="0" w:color="auto"/>
          </w:divBdr>
        </w:div>
        <w:div w:id="312175133">
          <w:marLeft w:val="480"/>
          <w:marRight w:val="0"/>
          <w:marTop w:val="0"/>
          <w:marBottom w:val="0"/>
          <w:divBdr>
            <w:top w:val="none" w:sz="0" w:space="0" w:color="auto"/>
            <w:left w:val="none" w:sz="0" w:space="0" w:color="auto"/>
            <w:bottom w:val="none" w:sz="0" w:space="0" w:color="auto"/>
            <w:right w:val="none" w:sz="0" w:space="0" w:color="auto"/>
          </w:divBdr>
        </w:div>
      </w:divsChild>
    </w:div>
    <w:div w:id="1941601066">
      <w:bodyDiv w:val="1"/>
      <w:marLeft w:val="0"/>
      <w:marRight w:val="0"/>
      <w:marTop w:val="0"/>
      <w:marBottom w:val="0"/>
      <w:divBdr>
        <w:top w:val="none" w:sz="0" w:space="0" w:color="auto"/>
        <w:left w:val="none" w:sz="0" w:space="0" w:color="auto"/>
        <w:bottom w:val="none" w:sz="0" w:space="0" w:color="auto"/>
        <w:right w:val="none" w:sz="0" w:space="0" w:color="auto"/>
      </w:divBdr>
    </w:div>
    <w:div w:id="1941794543">
      <w:bodyDiv w:val="1"/>
      <w:marLeft w:val="0"/>
      <w:marRight w:val="0"/>
      <w:marTop w:val="0"/>
      <w:marBottom w:val="0"/>
      <w:divBdr>
        <w:top w:val="none" w:sz="0" w:space="0" w:color="auto"/>
        <w:left w:val="none" w:sz="0" w:space="0" w:color="auto"/>
        <w:bottom w:val="none" w:sz="0" w:space="0" w:color="auto"/>
        <w:right w:val="none" w:sz="0" w:space="0" w:color="auto"/>
      </w:divBdr>
    </w:div>
    <w:div w:id="1941796190">
      <w:bodyDiv w:val="1"/>
      <w:marLeft w:val="0"/>
      <w:marRight w:val="0"/>
      <w:marTop w:val="0"/>
      <w:marBottom w:val="0"/>
      <w:divBdr>
        <w:top w:val="none" w:sz="0" w:space="0" w:color="auto"/>
        <w:left w:val="none" w:sz="0" w:space="0" w:color="auto"/>
        <w:bottom w:val="none" w:sz="0" w:space="0" w:color="auto"/>
        <w:right w:val="none" w:sz="0" w:space="0" w:color="auto"/>
      </w:divBdr>
    </w:div>
    <w:div w:id="1941987931">
      <w:bodyDiv w:val="1"/>
      <w:marLeft w:val="0"/>
      <w:marRight w:val="0"/>
      <w:marTop w:val="0"/>
      <w:marBottom w:val="0"/>
      <w:divBdr>
        <w:top w:val="none" w:sz="0" w:space="0" w:color="auto"/>
        <w:left w:val="none" w:sz="0" w:space="0" w:color="auto"/>
        <w:bottom w:val="none" w:sz="0" w:space="0" w:color="auto"/>
        <w:right w:val="none" w:sz="0" w:space="0" w:color="auto"/>
      </w:divBdr>
    </w:div>
    <w:div w:id="1941990901">
      <w:bodyDiv w:val="1"/>
      <w:marLeft w:val="0"/>
      <w:marRight w:val="0"/>
      <w:marTop w:val="0"/>
      <w:marBottom w:val="0"/>
      <w:divBdr>
        <w:top w:val="none" w:sz="0" w:space="0" w:color="auto"/>
        <w:left w:val="none" w:sz="0" w:space="0" w:color="auto"/>
        <w:bottom w:val="none" w:sz="0" w:space="0" w:color="auto"/>
        <w:right w:val="none" w:sz="0" w:space="0" w:color="auto"/>
      </w:divBdr>
    </w:div>
    <w:div w:id="1942253621">
      <w:bodyDiv w:val="1"/>
      <w:marLeft w:val="0"/>
      <w:marRight w:val="0"/>
      <w:marTop w:val="0"/>
      <w:marBottom w:val="0"/>
      <w:divBdr>
        <w:top w:val="none" w:sz="0" w:space="0" w:color="auto"/>
        <w:left w:val="none" w:sz="0" w:space="0" w:color="auto"/>
        <w:bottom w:val="none" w:sz="0" w:space="0" w:color="auto"/>
        <w:right w:val="none" w:sz="0" w:space="0" w:color="auto"/>
      </w:divBdr>
    </w:div>
    <w:div w:id="1942446462">
      <w:bodyDiv w:val="1"/>
      <w:marLeft w:val="0"/>
      <w:marRight w:val="0"/>
      <w:marTop w:val="0"/>
      <w:marBottom w:val="0"/>
      <w:divBdr>
        <w:top w:val="none" w:sz="0" w:space="0" w:color="auto"/>
        <w:left w:val="none" w:sz="0" w:space="0" w:color="auto"/>
        <w:bottom w:val="none" w:sz="0" w:space="0" w:color="auto"/>
        <w:right w:val="none" w:sz="0" w:space="0" w:color="auto"/>
      </w:divBdr>
    </w:div>
    <w:div w:id="1942487381">
      <w:bodyDiv w:val="1"/>
      <w:marLeft w:val="0"/>
      <w:marRight w:val="0"/>
      <w:marTop w:val="0"/>
      <w:marBottom w:val="0"/>
      <w:divBdr>
        <w:top w:val="none" w:sz="0" w:space="0" w:color="auto"/>
        <w:left w:val="none" w:sz="0" w:space="0" w:color="auto"/>
        <w:bottom w:val="none" w:sz="0" w:space="0" w:color="auto"/>
        <w:right w:val="none" w:sz="0" w:space="0" w:color="auto"/>
      </w:divBdr>
    </w:div>
    <w:div w:id="1942906921">
      <w:bodyDiv w:val="1"/>
      <w:marLeft w:val="0"/>
      <w:marRight w:val="0"/>
      <w:marTop w:val="0"/>
      <w:marBottom w:val="0"/>
      <w:divBdr>
        <w:top w:val="none" w:sz="0" w:space="0" w:color="auto"/>
        <w:left w:val="none" w:sz="0" w:space="0" w:color="auto"/>
        <w:bottom w:val="none" w:sz="0" w:space="0" w:color="auto"/>
        <w:right w:val="none" w:sz="0" w:space="0" w:color="auto"/>
      </w:divBdr>
    </w:div>
    <w:div w:id="1943217464">
      <w:bodyDiv w:val="1"/>
      <w:marLeft w:val="0"/>
      <w:marRight w:val="0"/>
      <w:marTop w:val="0"/>
      <w:marBottom w:val="0"/>
      <w:divBdr>
        <w:top w:val="none" w:sz="0" w:space="0" w:color="auto"/>
        <w:left w:val="none" w:sz="0" w:space="0" w:color="auto"/>
        <w:bottom w:val="none" w:sz="0" w:space="0" w:color="auto"/>
        <w:right w:val="none" w:sz="0" w:space="0" w:color="auto"/>
      </w:divBdr>
    </w:div>
    <w:div w:id="1943300968">
      <w:bodyDiv w:val="1"/>
      <w:marLeft w:val="0"/>
      <w:marRight w:val="0"/>
      <w:marTop w:val="0"/>
      <w:marBottom w:val="0"/>
      <w:divBdr>
        <w:top w:val="none" w:sz="0" w:space="0" w:color="auto"/>
        <w:left w:val="none" w:sz="0" w:space="0" w:color="auto"/>
        <w:bottom w:val="none" w:sz="0" w:space="0" w:color="auto"/>
        <w:right w:val="none" w:sz="0" w:space="0" w:color="auto"/>
      </w:divBdr>
    </w:div>
    <w:div w:id="1943301366">
      <w:bodyDiv w:val="1"/>
      <w:marLeft w:val="0"/>
      <w:marRight w:val="0"/>
      <w:marTop w:val="0"/>
      <w:marBottom w:val="0"/>
      <w:divBdr>
        <w:top w:val="none" w:sz="0" w:space="0" w:color="auto"/>
        <w:left w:val="none" w:sz="0" w:space="0" w:color="auto"/>
        <w:bottom w:val="none" w:sz="0" w:space="0" w:color="auto"/>
        <w:right w:val="none" w:sz="0" w:space="0" w:color="auto"/>
      </w:divBdr>
    </w:div>
    <w:div w:id="1943371536">
      <w:bodyDiv w:val="1"/>
      <w:marLeft w:val="0"/>
      <w:marRight w:val="0"/>
      <w:marTop w:val="0"/>
      <w:marBottom w:val="0"/>
      <w:divBdr>
        <w:top w:val="none" w:sz="0" w:space="0" w:color="auto"/>
        <w:left w:val="none" w:sz="0" w:space="0" w:color="auto"/>
        <w:bottom w:val="none" w:sz="0" w:space="0" w:color="auto"/>
        <w:right w:val="none" w:sz="0" w:space="0" w:color="auto"/>
      </w:divBdr>
    </w:div>
    <w:div w:id="1943611339">
      <w:bodyDiv w:val="1"/>
      <w:marLeft w:val="0"/>
      <w:marRight w:val="0"/>
      <w:marTop w:val="0"/>
      <w:marBottom w:val="0"/>
      <w:divBdr>
        <w:top w:val="none" w:sz="0" w:space="0" w:color="auto"/>
        <w:left w:val="none" w:sz="0" w:space="0" w:color="auto"/>
        <w:bottom w:val="none" w:sz="0" w:space="0" w:color="auto"/>
        <w:right w:val="none" w:sz="0" w:space="0" w:color="auto"/>
      </w:divBdr>
    </w:div>
    <w:div w:id="1943951406">
      <w:bodyDiv w:val="1"/>
      <w:marLeft w:val="0"/>
      <w:marRight w:val="0"/>
      <w:marTop w:val="0"/>
      <w:marBottom w:val="0"/>
      <w:divBdr>
        <w:top w:val="none" w:sz="0" w:space="0" w:color="auto"/>
        <w:left w:val="none" w:sz="0" w:space="0" w:color="auto"/>
        <w:bottom w:val="none" w:sz="0" w:space="0" w:color="auto"/>
        <w:right w:val="none" w:sz="0" w:space="0" w:color="auto"/>
      </w:divBdr>
    </w:div>
    <w:div w:id="1943952882">
      <w:bodyDiv w:val="1"/>
      <w:marLeft w:val="0"/>
      <w:marRight w:val="0"/>
      <w:marTop w:val="0"/>
      <w:marBottom w:val="0"/>
      <w:divBdr>
        <w:top w:val="none" w:sz="0" w:space="0" w:color="auto"/>
        <w:left w:val="none" w:sz="0" w:space="0" w:color="auto"/>
        <w:bottom w:val="none" w:sz="0" w:space="0" w:color="auto"/>
        <w:right w:val="none" w:sz="0" w:space="0" w:color="auto"/>
      </w:divBdr>
    </w:div>
    <w:div w:id="1943998247">
      <w:bodyDiv w:val="1"/>
      <w:marLeft w:val="0"/>
      <w:marRight w:val="0"/>
      <w:marTop w:val="0"/>
      <w:marBottom w:val="0"/>
      <w:divBdr>
        <w:top w:val="none" w:sz="0" w:space="0" w:color="auto"/>
        <w:left w:val="none" w:sz="0" w:space="0" w:color="auto"/>
        <w:bottom w:val="none" w:sz="0" w:space="0" w:color="auto"/>
        <w:right w:val="none" w:sz="0" w:space="0" w:color="auto"/>
      </w:divBdr>
    </w:div>
    <w:div w:id="1944143068">
      <w:bodyDiv w:val="1"/>
      <w:marLeft w:val="0"/>
      <w:marRight w:val="0"/>
      <w:marTop w:val="0"/>
      <w:marBottom w:val="0"/>
      <w:divBdr>
        <w:top w:val="none" w:sz="0" w:space="0" w:color="auto"/>
        <w:left w:val="none" w:sz="0" w:space="0" w:color="auto"/>
        <w:bottom w:val="none" w:sz="0" w:space="0" w:color="auto"/>
        <w:right w:val="none" w:sz="0" w:space="0" w:color="auto"/>
      </w:divBdr>
    </w:div>
    <w:div w:id="1944266101">
      <w:bodyDiv w:val="1"/>
      <w:marLeft w:val="0"/>
      <w:marRight w:val="0"/>
      <w:marTop w:val="0"/>
      <w:marBottom w:val="0"/>
      <w:divBdr>
        <w:top w:val="none" w:sz="0" w:space="0" w:color="auto"/>
        <w:left w:val="none" w:sz="0" w:space="0" w:color="auto"/>
        <w:bottom w:val="none" w:sz="0" w:space="0" w:color="auto"/>
        <w:right w:val="none" w:sz="0" w:space="0" w:color="auto"/>
      </w:divBdr>
    </w:div>
    <w:div w:id="1944798609">
      <w:bodyDiv w:val="1"/>
      <w:marLeft w:val="0"/>
      <w:marRight w:val="0"/>
      <w:marTop w:val="0"/>
      <w:marBottom w:val="0"/>
      <w:divBdr>
        <w:top w:val="none" w:sz="0" w:space="0" w:color="auto"/>
        <w:left w:val="none" w:sz="0" w:space="0" w:color="auto"/>
        <w:bottom w:val="none" w:sz="0" w:space="0" w:color="auto"/>
        <w:right w:val="none" w:sz="0" w:space="0" w:color="auto"/>
      </w:divBdr>
    </w:div>
    <w:div w:id="1944804914">
      <w:bodyDiv w:val="1"/>
      <w:marLeft w:val="0"/>
      <w:marRight w:val="0"/>
      <w:marTop w:val="0"/>
      <w:marBottom w:val="0"/>
      <w:divBdr>
        <w:top w:val="none" w:sz="0" w:space="0" w:color="auto"/>
        <w:left w:val="none" w:sz="0" w:space="0" w:color="auto"/>
        <w:bottom w:val="none" w:sz="0" w:space="0" w:color="auto"/>
        <w:right w:val="none" w:sz="0" w:space="0" w:color="auto"/>
      </w:divBdr>
    </w:div>
    <w:div w:id="1944873206">
      <w:bodyDiv w:val="1"/>
      <w:marLeft w:val="0"/>
      <w:marRight w:val="0"/>
      <w:marTop w:val="0"/>
      <w:marBottom w:val="0"/>
      <w:divBdr>
        <w:top w:val="none" w:sz="0" w:space="0" w:color="auto"/>
        <w:left w:val="none" w:sz="0" w:space="0" w:color="auto"/>
        <w:bottom w:val="none" w:sz="0" w:space="0" w:color="auto"/>
        <w:right w:val="none" w:sz="0" w:space="0" w:color="auto"/>
      </w:divBdr>
    </w:div>
    <w:div w:id="1944919376">
      <w:bodyDiv w:val="1"/>
      <w:marLeft w:val="0"/>
      <w:marRight w:val="0"/>
      <w:marTop w:val="0"/>
      <w:marBottom w:val="0"/>
      <w:divBdr>
        <w:top w:val="none" w:sz="0" w:space="0" w:color="auto"/>
        <w:left w:val="none" w:sz="0" w:space="0" w:color="auto"/>
        <w:bottom w:val="none" w:sz="0" w:space="0" w:color="auto"/>
        <w:right w:val="none" w:sz="0" w:space="0" w:color="auto"/>
      </w:divBdr>
      <w:divsChild>
        <w:div w:id="119494042">
          <w:marLeft w:val="480"/>
          <w:marRight w:val="0"/>
          <w:marTop w:val="0"/>
          <w:marBottom w:val="0"/>
          <w:divBdr>
            <w:top w:val="none" w:sz="0" w:space="0" w:color="auto"/>
            <w:left w:val="none" w:sz="0" w:space="0" w:color="auto"/>
            <w:bottom w:val="none" w:sz="0" w:space="0" w:color="auto"/>
            <w:right w:val="none" w:sz="0" w:space="0" w:color="auto"/>
          </w:divBdr>
        </w:div>
        <w:div w:id="589168683">
          <w:marLeft w:val="480"/>
          <w:marRight w:val="0"/>
          <w:marTop w:val="0"/>
          <w:marBottom w:val="0"/>
          <w:divBdr>
            <w:top w:val="none" w:sz="0" w:space="0" w:color="auto"/>
            <w:left w:val="none" w:sz="0" w:space="0" w:color="auto"/>
            <w:bottom w:val="none" w:sz="0" w:space="0" w:color="auto"/>
            <w:right w:val="none" w:sz="0" w:space="0" w:color="auto"/>
          </w:divBdr>
        </w:div>
        <w:div w:id="1791364679">
          <w:marLeft w:val="480"/>
          <w:marRight w:val="0"/>
          <w:marTop w:val="0"/>
          <w:marBottom w:val="0"/>
          <w:divBdr>
            <w:top w:val="none" w:sz="0" w:space="0" w:color="auto"/>
            <w:left w:val="none" w:sz="0" w:space="0" w:color="auto"/>
            <w:bottom w:val="none" w:sz="0" w:space="0" w:color="auto"/>
            <w:right w:val="none" w:sz="0" w:space="0" w:color="auto"/>
          </w:divBdr>
        </w:div>
        <w:div w:id="1299531404">
          <w:marLeft w:val="480"/>
          <w:marRight w:val="0"/>
          <w:marTop w:val="0"/>
          <w:marBottom w:val="0"/>
          <w:divBdr>
            <w:top w:val="none" w:sz="0" w:space="0" w:color="auto"/>
            <w:left w:val="none" w:sz="0" w:space="0" w:color="auto"/>
            <w:bottom w:val="none" w:sz="0" w:space="0" w:color="auto"/>
            <w:right w:val="none" w:sz="0" w:space="0" w:color="auto"/>
          </w:divBdr>
        </w:div>
        <w:div w:id="278419298">
          <w:marLeft w:val="480"/>
          <w:marRight w:val="0"/>
          <w:marTop w:val="0"/>
          <w:marBottom w:val="0"/>
          <w:divBdr>
            <w:top w:val="none" w:sz="0" w:space="0" w:color="auto"/>
            <w:left w:val="none" w:sz="0" w:space="0" w:color="auto"/>
            <w:bottom w:val="none" w:sz="0" w:space="0" w:color="auto"/>
            <w:right w:val="none" w:sz="0" w:space="0" w:color="auto"/>
          </w:divBdr>
        </w:div>
        <w:div w:id="1793094730">
          <w:marLeft w:val="480"/>
          <w:marRight w:val="0"/>
          <w:marTop w:val="0"/>
          <w:marBottom w:val="0"/>
          <w:divBdr>
            <w:top w:val="none" w:sz="0" w:space="0" w:color="auto"/>
            <w:left w:val="none" w:sz="0" w:space="0" w:color="auto"/>
            <w:bottom w:val="none" w:sz="0" w:space="0" w:color="auto"/>
            <w:right w:val="none" w:sz="0" w:space="0" w:color="auto"/>
          </w:divBdr>
        </w:div>
        <w:div w:id="1482843941">
          <w:marLeft w:val="480"/>
          <w:marRight w:val="0"/>
          <w:marTop w:val="0"/>
          <w:marBottom w:val="0"/>
          <w:divBdr>
            <w:top w:val="none" w:sz="0" w:space="0" w:color="auto"/>
            <w:left w:val="none" w:sz="0" w:space="0" w:color="auto"/>
            <w:bottom w:val="none" w:sz="0" w:space="0" w:color="auto"/>
            <w:right w:val="none" w:sz="0" w:space="0" w:color="auto"/>
          </w:divBdr>
        </w:div>
        <w:div w:id="790436606">
          <w:marLeft w:val="480"/>
          <w:marRight w:val="0"/>
          <w:marTop w:val="0"/>
          <w:marBottom w:val="0"/>
          <w:divBdr>
            <w:top w:val="none" w:sz="0" w:space="0" w:color="auto"/>
            <w:left w:val="none" w:sz="0" w:space="0" w:color="auto"/>
            <w:bottom w:val="none" w:sz="0" w:space="0" w:color="auto"/>
            <w:right w:val="none" w:sz="0" w:space="0" w:color="auto"/>
          </w:divBdr>
        </w:div>
        <w:div w:id="232786481">
          <w:marLeft w:val="480"/>
          <w:marRight w:val="0"/>
          <w:marTop w:val="0"/>
          <w:marBottom w:val="0"/>
          <w:divBdr>
            <w:top w:val="none" w:sz="0" w:space="0" w:color="auto"/>
            <w:left w:val="none" w:sz="0" w:space="0" w:color="auto"/>
            <w:bottom w:val="none" w:sz="0" w:space="0" w:color="auto"/>
            <w:right w:val="none" w:sz="0" w:space="0" w:color="auto"/>
          </w:divBdr>
        </w:div>
        <w:div w:id="1947225086">
          <w:marLeft w:val="480"/>
          <w:marRight w:val="0"/>
          <w:marTop w:val="0"/>
          <w:marBottom w:val="0"/>
          <w:divBdr>
            <w:top w:val="none" w:sz="0" w:space="0" w:color="auto"/>
            <w:left w:val="none" w:sz="0" w:space="0" w:color="auto"/>
            <w:bottom w:val="none" w:sz="0" w:space="0" w:color="auto"/>
            <w:right w:val="none" w:sz="0" w:space="0" w:color="auto"/>
          </w:divBdr>
        </w:div>
        <w:div w:id="2094006793">
          <w:marLeft w:val="480"/>
          <w:marRight w:val="0"/>
          <w:marTop w:val="0"/>
          <w:marBottom w:val="0"/>
          <w:divBdr>
            <w:top w:val="none" w:sz="0" w:space="0" w:color="auto"/>
            <w:left w:val="none" w:sz="0" w:space="0" w:color="auto"/>
            <w:bottom w:val="none" w:sz="0" w:space="0" w:color="auto"/>
            <w:right w:val="none" w:sz="0" w:space="0" w:color="auto"/>
          </w:divBdr>
        </w:div>
        <w:div w:id="515536864">
          <w:marLeft w:val="480"/>
          <w:marRight w:val="0"/>
          <w:marTop w:val="0"/>
          <w:marBottom w:val="0"/>
          <w:divBdr>
            <w:top w:val="none" w:sz="0" w:space="0" w:color="auto"/>
            <w:left w:val="none" w:sz="0" w:space="0" w:color="auto"/>
            <w:bottom w:val="none" w:sz="0" w:space="0" w:color="auto"/>
            <w:right w:val="none" w:sz="0" w:space="0" w:color="auto"/>
          </w:divBdr>
        </w:div>
        <w:div w:id="63913715">
          <w:marLeft w:val="480"/>
          <w:marRight w:val="0"/>
          <w:marTop w:val="0"/>
          <w:marBottom w:val="0"/>
          <w:divBdr>
            <w:top w:val="none" w:sz="0" w:space="0" w:color="auto"/>
            <w:left w:val="none" w:sz="0" w:space="0" w:color="auto"/>
            <w:bottom w:val="none" w:sz="0" w:space="0" w:color="auto"/>
            <w:right w:val="none" w:sz="0" w:space="0" w:color="auto"/>
          </w:divBdr>
        </w:div>
        <w:div w:id="2053967086">
          <w:marLeft w:val="480"/>
          <w:marRight w:val="0"/>
          <w:marTop w:val="0"/>
          <w:marBottom w:val="0"/>
          <w:divBdr>
            <w:top w:val="none" w:sz="0" w:space="0" w:color="auto"/>
            <w:left w:val="none" w:sz="0" w:space="0" w:color="auto"/>
            <w:bottom w:val="none" w:sz="0" w:space="0" w:color="auto"/>
            <w:right w:val="none" w:sz="0" w:space="0" w:color="auto"/>
          </w:divBdr>
        </w:div>
        <w:div w:id="419105755">
          <w:marLeft w:val="480"/>
          <w:marRight w:val="0"/>
          <w:marTop w:val="0"/>
          <w:marBottom w:val="0"/>
          <w:divBdr>
            <w:top w:val="none" w:sz="0" w:space="0" w:color="auto"/>
            <w:left w:val="none" w:sz="0" w:space="0" w:color="auto"/>
            <w:bottom w:val="none" w:sz="0" w:space="0" w:color="auto"/>
            <w:right w:val="none" w:sz="0" w:space="0" w:color="auto"/>
          </w:divBdr>
        </w:div>
        <w:div w:id="1608386863">
          <w:marLeft w:val="480"/>
          <w:marRight w:val="0"/>
          <w:marTop w:val="0"/>
          <w:marBottom w:val="0"/>
          <w:divBdr>
            <w:top w:val="none" w:sz="0" w:space="0" w:color="auto"/>
            <w:left w:val="none" w:sz="0" w:space="0" w:color="auto"/>
            <w:bottom w:val="none" w:sz="0" w:space="0" w:color="auto"/>
            <w:right w:val="none" w:sz="0" w:space="0" w:color="auto"/>
          </w:divBdr>
        </w:div>
        <w:div w:id="1619146715">
          <w:marLeft w:val="480"/>
          <w:marRight w:val="0"/>
          <w:marTop w:val="0"/>
          <w:marBottom w:val="0"/>
          <w:divBdr>
            <w:top w:val="none" w:sz="0" w:space="0" w:color="auto"/>
            <w:left w:val="none" w:sz="0" w:space="0" w:color="auto"/>
            <w:bottom w:val="none" w:sz="0" w:space="0" w:color="auto"/>
            <w:right w:val="none" w:sz="0" w:space="0" w:color="auto"/>
          </w:divBdr>
        </w:div>
        <w:div w:id="1846165069">
          <w:marLeft w:val="480"/>
          <w:marRight w:val="0"/>
          <w:marTop w:val="0"/>
          <w:marBottom w:val="0"/>
          <w:divBdr>
            <w:top w:val="none" w:sz="0" w:space="0" w:color="auto"/>
            <w:left w:val="none" w:sz="0" w:space="0" w:color="auto"/>
            <w:bottom w:val="none" w:sz="0" w:space="0" w:color="auto"/>
            <w:right w:val="none" w:sz="0" w:space="0" w:color="auto"/>
          </w:divBdr>
        </w:div>
        <w:div w:id="446509800">
          <w:marLeft w:val="480"/>
          <w:marRight w:val="0"/>
          <w:marTop w:val="0"/>
          <w:marBottom w:val="0"/>
          <w:divBdr>
            <w:top w:val="none" w:sz="0" w:space="0" w:color="auto"/>
            <w:left w:val="none" w:sz="0" w:space="0" w:color="auto"/>
            <w:bottom w:val="none" w:sz="0" w:space="0" w:color="auto"/>
            <w:right w:val="none" w:sz="0" w:space="0" w:color="auto"/>
          </w:divBdr>
        </w:div>
        <w:div w:id="2067560582">
          <w:marLeft w:val="480"/>
          <w:marRight w:val="0"/>
          <w:marTop w:val="0"/>
          <w:marBottom w:val="0"/>
          <w:divBdr>
            <w:top w:val="none" w:sz="0" w:space="0" w:color="auto"/>
            <w:left w:val="none" w:sz="0" w:space="0" w:color="auto"/>
            <w:bottom w:val="none" w:sz="0" w:space="0" w:color="auto"/>
            <w:right w:val="none" w:sz="0" w:space="0" w:color="auto"/>
          </w:divBdr>
        </w:div>
        <w:div w:id="1711763205">
          <w:marLeft w:val="480"/>
          <w:marRight w:val="0"/>
          <w:marTop w:val="0"/>
          <w:marBottom w:val="0"/>
          <w:divBdr>
            <w:top w:val="none" w:sz="0" w:space="0" w:color="auto"/>
            <w:left w:val="none" w:sz="0" w:space="0" w:color="auto"/>
            <w:bottom w:val="none" w:sz="0" w:space="0" w:color="auto"/>
            <w:right w:val="none" w:sz="0" w:space="0" w:color="auto"/>
          </w:divBdr>
        </w:div>
        <w:div w:id="904531799">
          <w:marLeft w:val="480"/>
          <w:marRight w:val="0"/>
          <w:marTop w:val="0"/>
          <w:marBottom w:val="0"/>
          <w:divBdr>
            <w:top w:val="none" w:sz="0" w:space="0" w:color="auto"/>
            <w:left w:val="none" w:sz="0" w:space="0" w:color="auto"/>
            <w:bottom w:val="none" w:sz="0" w:space="0" w:color="auto"/>
            <w:right w:val="none" w:sz="0" w:space="0" w:color="auto"/>
          </w:divBdr>
        </w:div>
        <w:div w:id="168913751">
          <w:marLeft w:val="480"/>
          <w:marRight w:val="0"/>
          <w:marTop w:val="0"/>
          <w:marBottom w:val="0"/>
          <w:divBdr>
            <w:top w:val="none" w:sz="0" w:space="0" w:color="auto"/>
            <w:left w:val="none" w:sz="0" w:space="0" w:color="auto"/>
            <w:bottom w:val="none" w:sz="0" w:space="0" w:color="auto"/>
            <w:right w:val="none" w:sz="0" w:space="0" w:color="auto"/>
          </w:divBdr>
        </w:div>
        <w:div w:id="344983033">
          <w:marLeft w:val="480"/>
          <w:marRight w:val="0"/>
          <w:marTop w:val="0"/>
          <w:marBottom w:val="0"/>
          <w:divBdr>
            <w:top w:val="none" w:sz="0" w:space="0" w:color="auto"/>
            <w:left w:val="none" w:sz="0" w:space="0" w:color="auto"/>
            <w:bottom w:val="none" w:sz="0" w:space="0" w:color="auto"/>
            <w:right w:val="none" w:sz="0" w:space="0" w:color="auto"/>
          </w:divBdr>
        </w:div>
        <w:div w:id="1042679925">
          <w:marLeft w:val="480"/>
          <w:marRight w:val="0"/>
          <w:marTop w:val="0"/>
          <w:marBottom w:val="0"/>
          <w:divBdr>
            <w:top w:val="none" w:sz="0" w:space="0" w:color="auto"/>
            <w:left w:val="none" w:sz="0" w:space="0" w:color="auto"/>
            <w:bottom w:val="none" w:sz="0" w:space="0" w:color="auto"/>
            <w:right w:val="none" w:sz="0" w:space="0" w:color="auto"/>
          </w:divBdr>
        </w:div>
        <w:div w:id="1960455780">
          <w:marLeft w:val="480"/>
          <w:marRight w:val="0"/>
          <w:marTop w:val="0"/>
          <w:marBottom w:val="0"/>
          <w:divBdr>
            <w:top w:val="none" w:sz="0" w:space="0" w:color="auto"/>
            <w:left w:val="none" w:sz="0" w:space="0" w:color="auto"/>
            <w:bottom w:val="none" w:sz="0" w:space="0" w:color="auto"/>
            <w:right w:val="none" w:sz="0" w:space="0" w:color="auto"/>
          </w:divBdr>
        </w:div>
        <w:div w:id="1238202026">
          <w:marLeft w:val="480"/>
          <w:marRight w:val="0"/>
          <w:marTop w:val="0"/>
          <w:marBottom w:val="0"/>
          <w:divBdr>
            <w:top w:val="none" w:sz="0" w:space="0" w:color="auto"/>
            <w:left w:val="none" w:sz="0" w:space="0" w:color="auto"/>
            <w:bottom w:val="none" w:sz="0" w:space="0" w:color="auto"/>
            <w:right w:val="none" w:sz="0" w:space="0" w:color="auto"/>
          </w:divBdr>
        </w:div>
        <w:div w:id="273249230">
          <w:marLeft w:val="480"/>
          <w:marRight w:val="0"/>
          <w:marTop w:val="0"/>
          <w:marBottom w:val="0"/>
          <w:divBdr>
            <w:top w:val="none" w:sz="0" w:space="0" w:color="auto"/>
            <w:left w:val="none" w:sz="0" w:space="0" w:color="auto"/>
            <w:bottom w:val="none" w:sz="0" w:space="0" w:color="auto"/>
            <w:right w:val="none" w:sz="0" w:space="0" w:color="auto"/>
          </w:divBdr>
        </w:div>
        <w:div w:id="1353805270">
          <w:marLeft w:val="480"/>
          <w:marRight w:val="0"/>
          <w:marTop w:val="0"/>
          <w:marBottom w:val="0"/>
          <w:divBdr>
            <w:top w:val="none" w:sz="0" w:space="0" w:color="auto"/>
            <w:left w:val="none" w:sz="0" w:space="0" w:color="auto"/>
            <w:bottom w:val="none" w:sz="0" w:space="0" w:color="auto"/>
            <w:right w:val="none" w:sz="0" w:space="0" w:color="auto"/>
          </w:divBdr>
        </w:div>
        <w:div w:id="1099834801">
          <w:marLeft w:val="480"/>
          <w:marRight w:val="0"/>
          <w:marTop w:val="0"/>
          <w:marBottom w:val="0"/>
          <w:divBdr>
            <w:top w:val="none" w:sz="0" w:space="0" w:color="auto"/>
            <w:left w:val="none" w:sz="0" w:space="0" w:color="auto"/>
            <w:bottom w:val="none" w:sz="0" w:space="0" w:color="auto"/>
            <w:right w:val="none" w:sz="0" w:space="0" w:color="auto"/>
          </w:divBdr>
        </w:div>
        <w:div w:id="134953357">
          <w:marLeft w:val="480"/>
          <w:marRight w:val="0"/>
          <w:marTop w:val="0"/>
          <w:marBottom w:val="0"/>
          <w:divBdr>
            <w:top w:val="none" w:sz="0" w:space="0" w:color="auto"/>
            <w:left w:val="none" w:sz="0" w:space="0" w:color="auto"/>
            <w:bottom w:val="none" w:sz="0" w:space="0" w:color="auto"/>
            <w:right w:val="none" w:sz="0" w:space="0" w:color="auto"/>
          </w:divBdr>
        </w:div>
        <w:div w:id="8410850">
          <w:marLeft w:val="480"/>
          <w:marRight w:val="0"/>
          <w:marTop w:val="0"/>
          <w:marBottom w:val="0"/>
          <w:divBdr>
            <w:top w:val="none" w:sz="0" w:space="0" w:color="auto"/>
            <w:left w:val="none" w:sz="0" w:space="0" w:color="auto"/>
            <w:bottom w:val="none" w:sz="0" w:space="0" w:color="auto"/>
            <w:right w:val="none" w:sz="0" w:space="0" w:color="auto"/>
          </w:divBdr>
        </w:div>
        <w:div w:id="1220172842">
          <w:marLeft w:val="480"/>
          <w:marRight w:val="0"/>
          <w:marTop w:val="0"/>
          <w:marBottom w:val="0"/>
          <w:divBdr>
            <w:top w:val="none" w:sz="0" w:space="0" w:color="auto"/>
            <w:left w:val="none" w:sz="0" w:space="0" w:color="auto"/>
            <w:bottom w:val="none" w:sz="0" w:space="0" w:color="auto"/>
            <w:right w:val="none" w:sz="0" w:space="0" w:color="auto"/>
          </w:divBdr>
        </w:div>
        <w:div w:id="1342780024">
          <w:marLeft w:val="480"/>
          <w:marRight w:val="0"/>
          <w:marTop w:val="0"/>
          <w:marBottom w:val="0"/>
          <w:divBdr>
            <w:top w:val="none" w:sz="0" w:space="0" w:color="auto"/>
            <w:left w:val="none" w:sz="0" w:space="0" w:color="auto"/>
            <w:bottom w:val="none" w:sz="0" w:space="0" w:color="auto"/>
            <w:right w:val="none" w:sz="0" w:space="0" w:color="auto"/>
          </w:divBdr>
        </w:div>
        <w:div w:id="1287811378">
          <w:marLeft w:val="480"/>
          <w:marRight w:val="0"/>
          <w:marTop w:val="0"/>
          <w:marBottom w:val="0"/>
          <w:divBdr>
            <w:top w:val="none" w:sz="0" w:space="0" w:color="auto"/>
            <w:left w:val="none" w:sz="0" w:space="0" w:color="auto"/>
            <w:bottom w:val="none" w:sz="0" w:space="0" w:color="auto"/>
            <w:right w:val="none" w:sz="0" w:space="0" w:color="auto"/>
          </w:divBdr>
        </w:div>
        <w:div w:id="973603096">
          <w:marLeft w:val="480"/>
          <w:marRight w:val="0"/>
          <w:marTop w:val="0"/>
          <w:marBottom w:val="0"/>
          <w:divBdr>
            <w:top w:val="none" w:sz="0" w:space="0" w:color="auto"/>
            <w:left w:val="none" w:sz="0" w:space="0" w:color="auto"/>
            <w:bottom w:val="none" w:sz="0" w:space="0" w:color="auto"/>
            <w:right w:val="none" w:sz="0" w:space="0" w:color="auto"/>
          </w:divBdr>
        </w:div>
        <w:div w:id="215777050">
          <w:marLeft w:val="480"/>
          <w:marRight w:val="0"/>
          <w:marTop w:val="0"/>
          <w:marBottom w:val="0"/>
          <w:divBdr>
            <w:top w:val="none" w:sz="0" w:space="0" w:color="auto"/>
            <w:left w:val="none" w:sz="0" w:space="0" w:color="auto"/>
            <w:bottom w:val="none" w:sz="0" w:space="0" w:color="auto"/>
            <w:right w:val="none" w:sz="0" w:space="0" w:color="auto"/>
          </w:divBdr>
        </w:div>
        <w:div w:id="906651209">
          <w:marLeft w:val="480"/>
          <w:marRight w:val="0"/>
          <w:marTop w:val="0"/>
          <w:marBottom w:val="0"/>
          <w:divBdr>
            <w:top w:val="none" w:sz="0" w:space="0" w:color="auto"/>
            <w:left w:val="none" w:sz="0" w:space="0" w:color="auto"/>
            <w:bottom w:val="none" w:sz="0" w:space="0" w:color="auto"/>
            <w:right w:val="none" w:sz="0" w:space="0" w:color="auto"/>
          </w:divBdr>
        </w:div>
        <w:div w:id="557060837">
          <w:marLeft w:val="480"/>
          <w:marRight w:val="0"/>
          <w:marTop w:val="0"/>
          <w:marBottom w:val="0"/>
          <w:divBdr>
            <w:top w:val="none" w:sz="0" w:space="0" w:color="auto"/>
            <w:left w:val="none" w:sz="0" w:space="0" w:color="auto"/>
            <w:bottom w:val="none" w:sz="0" w:space="0" w:color="auto"/>
            <w:right w:val="none" w:sz="0" w:space="0" w:color="auto"/>
          </w:divBdr>
        </w:div>
        <w:div w:id="1813525230">
          <w:marLeft w:val="480"/>
          <w:marRight w:val="0"/>
          <w:marTop w:val="0"/>
          <w:marBottom w:val="0"/>
          <w:divBdr>
            <w:top w:val="none" w:sz="0" w:space="0" w:color="auto"/>
            <w:left w:val="none" w:sz="0" w:space="0" w:color="auto"/>
            <w:bottom w:val="none" w:sz="0" w:space="0" w:color="auto"/>
            <w:right w:val="none" w:sz="0" w:space="0" w:color="auto"/>
          </w:divBdr>
        </w:div>
        <w:div w:id="2097363213">
          <w:marLeft w:val="480"/>
          <w:marRight w:val="0"/>
          <w:marTop w:val="0"/>
          <w:marBottom w:val="0"/>
          <w:divBdr>
            <w:top w:val="none" w:sz="0" w:space="0" w:color="auto"/>
            <w:left w:val="none" w:sz="0" w:space="0" w:color="auto"/>
            <w:bottom w:val="none" w:sz="0" w:space="0" w:color="auto"/>
            <w:right w:val="none" w:sz="0" w:space="0" w:color="auto"/>
          </w:divBdr>
        </w:div>
        <w:div w:id="1028679687">
          <w:marLeft w:val="480"/>
          <w:marRight w:val="0"/>
          <w:marTop w:val="0"/>
          <w:marBottom w:val="0"/>
          <w:divBdr>
            <w:top w:val="none" w:sz="0" w:space="0" w:color="auto"/>
            <w:left w:val="none" w:sz="0" w:space="0" w:color="auto"/>
            <w:bottom w:val="none" w:sz="0" w:space="0" w:color="auto"/>
            <w:right w:val="none" w:sz="0" w:space="0" w:color="auto"/>
          </w:divBdr>
        </w:div>
        <w:div w:id="241837619">
          <w:marLeft w:val="480"/>
          <w:marRight w:val="0"/>
          <w:marTop w:val="0"/>
          <w:marBottom w:val="0"/>
          <w:divBdr>
            <w:top w:val="none" w:sz="0" w:space="0" w:color="auto"/>
            <w:left w:val="none" w:sz="0" w:space="0" w:color="auto"/>
            <w:bottom w:val="none" w:sz="0" w:space="0" w:color="auto"/>
            <w:right w:val="none" w:sz="0" w:space="0" w:color="auto"/>
          </w:divBdr>
        </w:div>
        <w:div w:id="2002734472">
          <w:marLeft w:val="480"/>
          <w:marRight w:val="0"/>
          <w:marTop w:val="0"/>
          <w:marBottom w:val="0"/>
          <w:divBdr>
            <w:top w:val="none" w:sz="0" w:space="0" w:color="auto"/>
            <w:left w:val="none" w:sz="0" w:space="0" w:color="auto"/>
            <w:bottom w:val="none" w:sz="0" w:space="0" w:color="auto"/>
            <w:right w:val="none" w:sz="0" w:space="0" w:color="auto"/>
          </w:divBdr>
        </w:div>
        <w:div w:id="1805273524">
          <w:marLeft w:val="480"/>
          <w:marRight w:val="0"/>
          <w:marTop w:val="0"/>
          <w:marBottom w:val="0"/>
          <w:divBdr>
            <w:top w:val="none" w:sz="0" w:space="0" w:color="auto"/>
            <w:left w:val="none" w:sz="0" w:space="0" w:color="auto"/>
            <w:bottom w:val="none" w:sz="0" w:space="0" w:color="auto"/>
            <w:right w:val="none" w:sz="0" w:space="0" w:color="auto"/>
          </w:divBdr>
        </w:div>
        <w:div w:id="177627270">
          <w:marLeft w:val="480"/>
          <w:marRight w:val="0"/>
          <w:marTop w:val="0"/>
          <w:marBottom w:val="0"/>
          <w:divBdr>
            <w:top w:val="none" w:sz="0" w:space="0" w:color="auto"/>
            <w:left w:val="none" w:sz="0" w:space="0" w:color="auto"/>
            <w:bottom w:val="none" w:sz="0" w:space="0" w:color="auto"/>
            <w:right w:val="none" w:sz="0" w:space="0" w:color="auto"/>
          </w:divBdr>
        </w:div>
        <w:div w:id="411437882">
          <w:marLeft w:val="480"/>
          <w:marRight w:val="0"/>
          <w:marTop w:val="0"/>
          <w:marBottom w:val="0"/>
          <w:divBdr>
            <w:top w:val="none" w:sz="0" w:space="0" w:color="auto"/>
            <w:left w:val="none" w:sz="0" w:space="0" w:color="auto"/>
            <w:bottom w:val="none" w:sz="0" w:space="0" w:color="auto"/>
            <w:right w:val="none" w:sz="0" w:space="0" w:color="auto"/>
          </w:divBdr>
        </w:div>
        <w:div w:id="1292711919">
          <w:marLeft w:val="480"/>
          <w:marRight w:val="0"/>
          <w:marTop w:val="0"/>
          <w:marBottom w:val="0"/>
          <w:divBdr>
            <w:top w:val="none" w:sz="0" w:space="0" w:color="auto"/>
            <w:left w:val="none" w:sz="0" w:space="0" w:color="auto"/>
            <w:bottom w:val="none" w:sz="0" w:space="0" w:color="auto"/>
            <w:right w:val="none" w:sz="0" w:space="0" w:color="auto"/>
          </w:divBdr>
        </w:div>
        <w:div w:id="1571112046">
          <w:marLeft w:val="480"/>
          <w:marRight w:val="0"/>
          <w:marTop w:val="0"/>
          <w:marBottom w:val="0"/>
          <w:divBdr>
            <w:top w:val="none" w:sz="0" w:space="0" w:color="auto"/>
            <w:left w:val="none" w:sz="0" w:space="0" w:color="auto"/>
            <w:bottom w:val="none" w:sz="0" w:space="0" w:color="auto"/>
            <w:right w:val="none" w:sz="0" w:space="0" w:color="auto"/>
          </w:divBdr>
        </w:div>
        <w:div w:id="1361737341">
          <w:marLeft w:val="480"/>
          <w:marRight w:val="0"/>
          <w:marTop w:val="0"/>
          <w:marBottom w:val="0"/>
          <w:divBdr>
            <w:top w:val="none" w:sz="0" w:space="0" w:color="auto"/>
            <w:left w:val="none" w:sz="0" w:space="0" w:color="auto"/>
            <w:bottom w:val="none" w:sz="0" w:space="0" w:color="auto"/>
            <w:right w:val="none" w:sz="0" w:space="0" w:color="auto"/>
          </w:divBdr>
        </w:div>
        <w:div w:id="936407667">
          <w:marLeft w:val="480"/>
          <w:marRight w:val="0"/>
          <w:marTop w:val="0"/>
          <w:marBottom w:val="0"/>
          <w:divBdr>
            <w:top w:val="none" w:sz="0" w:space="0" w:color="auto"/>
            <w:left w:val="none" w:sz="0" w:space="0" w:color="auto"/>
            <w:bottom w:val="none" w:sz="0" w:space="0" w:color="auto"/>
            <w:right w:val="none" w:sz="0" w:space="0" w:color="auto"/>
          </w:divBdr>
        </w:div>
        <w:div w:id="1577939774">
          <w:marLeft w:val="480"/>
          <w:marRight w:val="0"/>
          <w:marTop w:val="0"/>
          <w:marBottom w:val="0"/>
          <w:divBdr>
            <w:top w:val="none" w:sz="0" w:space="0" w:color="auto"/>
            <w:left w:val="none" w:sz="0" w:space="0" w:color="auto"/>
            <w:bottom w:val="none" w:sz="0" w:space="0" w:color="auto"/>
            <w:right w:val="none" w:sz="0" w:space="0" w:color="auto"/>
          </w:divBdr>
        </w:div>
        <w:div w:id="722950843">
          <w:marLeft w:val="480"/>
          <w:marRight w:val="0"/>
          <w:marTop w:val="0"/>
          <w:marBottom w:val="0"/>
          <w:divBdr>
            <w:top w:val="none" w:sz="0" w:space="0" w:color="auto"/>
            <w:left w:val="none" w:sz="0" w:space="0" w:color="auto"/>
            <w:bottom w:val="none" w:sz="0" w:space="0" w:color="auto"/>
            <w:right w:val="none" w:sz="0" w:space="0" w:color="auto"/>
          </w:divBdr>
        </w:div>
        <w:div w:id="1734887072">
          <w:marLeft w:val="480"/>
          <w:marRight w:val="0"/>
          <w:marTop w:val="0"/>
          <w:marBottom w:val="0"/>
          <w:divBdr>
            <w:top w:val="none" w:sz="0" w:space="0" w:color="auto"/>
            <w:left w:val="none" w:sz="0" w:space="0" w:color="auto"/>
            <w:bottom w:val="none" w:sz="0" w:space="0" w:color="auto"/>
            <w:right w:val="none" w:sz="0" w:space="0" w:color="auto"/>
          </w:divBdr>
        </w:div>
        <w:div w:id="2077820190">
          <w:marLeft w:val="480"/>
          <w:marRight w:val="0"/>
          <w:marTop w:val="0"/>
          <w:marBottom w:val="0"/>
          <w:divBdr>
            <w:top w:val="none" w:sz="0" w:space="0" w:color="auto"/>
            <w:left w:val="none" w:sz="0" w:space="0" w:color="auto"/>
            <w:bottom w:val="none" w:sz="0" w:space="0" w:color="auto"/>
            <w:right w:val="none" w:sz="0" w:space="0" w:color="auto"/>
          </w:divBdr>
        </w:div>
        <w:div w:id="1482191423">
          <w:marLeft w:val="480"/>
          <w:marRight w:val="0"/>
          <w:marTop w:val="0"/>
          <w:marBottom w:val="0"/>
          <w:divBdr>
            <w:top w:val="none" w:sz="0" w:space="0" w:color="auto"/>
            <w:left w:val="none" w:sz="0" w:space="0" w:color="auto"/>
            <w:bottom w:val="none" w:sz="0" w:space="0" w:color="auto"/>
            <w:right w:val="none" w:sz="0" w:space="0" w:color="auto"/>
          </w:divBdr>
        </w:div>
        <w:div w:id="91048840">
          <w:marLeft w:val="480"/>
          <w:marRight w:val="0"/>
          <w:marTop w:val="0"/>
          <w:marBottom w:val="0"/>
          <w:divBdr>
            <w:top w:val="none" w:sz="0" w:space="0" w:color="auto"/>
            <w:left w:val="none" w:sz="0" w:space="0" w:color="auto"/>
            <w:bottom w:val="none" w:sz="0" w:space="0" w:color="auto"/>
            <w:right w:val="none" w:sz="0" w:space="0" w:color="auto"/>
          </w:divBdr>
        </w:div>
        <w:div w:id="1220828066">
          <w:marLeft w:val="480"/>
          <w:marRight w:val="0"/>
          <w:marTop w:val="0"/>
          <w:marBottom w:val="0"/>
          <w:divBdr>
            <w:top w:val="none" w:sz="0" w:space="0" w:color="auto"/>
            <w:left w:val="none" w:sz="0" w:space="0" w:color="auto"/>
            <w:bottom w:val="none" w:sz="0" w:space="0" w:color="auto"/>
            <w:right w:val="none" w:sz="0" w:space="0" w:color="auto"/>
          </w:divBdr>
        </w:div>
        <w:div w:id="30038166">
          <w:marLeft w:val="480"/>
          <w:marRight w:val="0"/>
          <w:marTop w:val="0"/>
          <w:marBottom w:val="0"/>
          <w:divBdr>
            <w:top w:val="none" w:sz="0" w:space="0" w:color="auto"/>
            <w:left w:val="none" w:sz="0" w:space="0" w:color="auto"/>
            <w:bottom w:val="none" w:sz="0" w:space="0" w:color="auto"/>
            <w:right w:val="none" w:sz="0" w:space="0" w:color="auto"/>
          </w:divBdr>
        </w:div>
        <w:div w:id="573709086">
          <w:marLeft w:val="480"/>
          <w:marRight w:val="0"/>
          <w:marTop w:val="0"/>
          <w:marBottom w:val="0"/>
          <w:divBdr>
            <w:top w:val="none" w:sz="0" w:space="0" w:color="auto"/>
            <w:left w:val="none" w:sz="0" w:space="0" w:color="auto"/>
            <w:bottom w:val="none" w:sz="0" w:space="0" w:color="auto"/>
            <w:right w:val="none" w:sz="0" w:space="0" w:color="auto"/>
          </w:divBdr>
        </w:div>
        <w:div w:id="1725451314">
          <w:marLeft w:val="480"/>
          <w:marRight w:val="0"/>
          <w:marTop w:val="0"/>
          <w:marBottom w:val="0"/>
          <w:divBdr>
            <w:top w:val="none" w:sz="0" w:space="0" w:color="auto"/>
            <w:left w:val="none" w:sz="0" w:space="0" w:color="auto"/>
            <w:bottom w:val="none" w:sz="0" w:space="0" w:color="auto"/>
            <w:right w:val="none" w:sz="0" w:space="0" w:color="auto"/>
          </w:divBdr>
        </w:div>
        <w:div w:id="947196742">
          <w:marLeft w:val="480"/>
          <w:marRight w:val="0"/>
          <w:marTop w:val="0"/>
          <w:marBottom w:val="0"/>
          <w:divBdr>
            <w:top w:val="none" w:sz="0" w:space="0" w:color="auto"/>
            <w:left w:val="none" w:sz="0" w:space="0" w:color="auto"/>
            <w:bottom w:val="none" w:sz="0" w:space="0" w:color="auto"/>
            <w:right w:val="none" w:sz="0" w:space="0" w:color="auto"/>
          </w:divBdr>
        </w:div>
        <w:div w:id="2119173701">
          <w:marLeft w:val="480"/>
          <w:marRight w:val="0"/>
          <w:marTop w:val="0"/>
          <w:marBottom w:val="0"/>
          <w:divBdr>
            <w:top w:val="none" w:sz="0" w:space="0" w:color="auto"/>
            <w:left w:val="none" w:sz="0" w:space="0" w:color="auto"/>
            <w:bottom w:val="none" w:sz="0" w:space="0" w:color="auto"/>
            <w:right w:val="none" w:sz="0" w:space="0" w:color="auto"/>
          </w:divBdr>
        </w:div>
        <w:div w:id="299962113">
          <w:marLeft w:val="480"/>
          <w:marRight w:val="0"/>
          <w:marTop w:val="0"/>
          <w:marBottom w:val="0"/>
          <w:divBdr>
            <w:top w:val="none" w:sz="0" w:space="0" w:color="auto"/>
            <w:left w:val="none" w:sz="0" w:space="0" w:color="auto"/>
            <w:bottom w:val="none" w:sz="0" w:space="0" w:color="auto"/>
            <w:right w:val="none" w:sz="0" w:space="0" w:color="auto"/>
          </w:divBdr>
        </w:div>
        <w:div w:id="674261262">
          <w:marLeft w:val="480"/>
          <w:marRight w:val="0"/>
          <w:marTop w:val="0"/>
          <w:marBottom w:val="0"/>
          <w:divBdr>
            <w:top w:val="none" w:sz="0" w:space="0" w:color="auto"/>
            <w:left w:val="none" w:sz="0" w:space="0" w:color="auto"/>
            <w:bottom w:val="none" w:sz="0" w:space="0" w:color="auto"/>
            <w:right w:val="none" w:sz="0" w:space="0" w:color="auto"/>
          </w:divBdr>
        </w:div>
        <w:div w:id="1690333740">
          <w:marLeft w:val="480"/>
          <w:marRight w:val="0"/>
          <w:marTop w:val="0"/>
          <w:marBottom w:val="0"/>
          <w:divBdr>
            <w:top w:val="none" w:sz="0" w:space="0" w:color="auto"/>
            <w:left w:val="none" w:sz="0" w:space="0" w:color="auto"/>
            <w:bottom w:val="none" w:sz="0" w:space="0" w:color="auto"/>
            <w:right w:val="none" w:sz="0" w:space="0" w:color="auto"/>
          </w:divBdr>
        </w:div>
        <w:div w:id="788016569">
          <w:marLeft w:val="480"/>
          <w:marRight w:val="0"/>
          <w:marTop w:val="0"/>
          <w:marBottom w:val="0"/>
          <w:divBdr>
            <w:top w:val="none" w:sz="0" w:space="0" w:color="auto"/>
            <w:left w:val="none" w:sz="0" w:space="0" w:color="auto"/>
            <w:bottom w:val="none" w:sz="0" w:space="0" w:color="auto"/>
            <w:right w:val="none" w:sz="0" w:space="0" w:color="auto"/>
          </w:divBdr>
        </w:div>
        <w:div w:id="787043009">
          <w:marLeft w:val="480"/>
          <w:marRight w:val="0"/>
          <w:marTop w:val="0"/>
          <w:marBottom w:val="0"/>
          <w:divBdr>
            <w:top w:val="none" w:sz="0" w:space="0" w:color="auto"/>
            <w:left w:val="none" w:sz="0" w:space="0" w:color="auto"/>
            <w:bottom w:val="none" w:sz="0" w:space="0" w:color="auto"/>
            <w:right w:val="none" w:sz="0" w:space="0" w:color="auto"/>
          </w:divBdr>
        </w:div>
        <w:div w:id="1589732563">
          <w:marLeft w:val="480"/>
          <w:marRight w:val="0"/>
          <w:marTop w:val="0"/>
          <w:marBottom w:val="0"/>
          <w:divBdr>
            <w:top w:val="none" w:sz="0" w:space="0" w:color="auto"/>
            <w:left w:val="none" w:sz="0" w:space="0" w:color="auto"/>
            <w:bottom w:val="none" w:sz="0" w:space="0" w:color="auto"/>
            <w:right w:val="none" w:sz="0" w:space="0" w:color="auto"/>
          </w:divBdr>
        </w:div>
        <w:div w:id="227305556">
          <w:marLeft w:val="480"/>
          <w:marRight w:val="0"/>
          <w:marTop w:val="0"/>
          <w:marBottom w:val="0"/>
          <w:divBdr>
            <w:top w:val="none" w:sz="0" w:space="0" w:color="auto"/>
            <w:left w:val="none" w:sz="0" w:space="0" w:color="auto"/>
            <w:bottom w:val="none" w:sz="0" w:space="0" w:color="auto"/>
            <w:right w:val="none" w:sz="0" w:space="0" w:color="auto"/>
          </w:divBdr>
        </w:div>
        <w:div w:id="1964919638">
          <w:marLeft w:val="480"/>
          <w:marRight w:val="0"/>
          <w:marTop w:val="0"/>
          <w:marBottom w:val="0"/>
          <w:divBdr>
            <w:top w:val="none" w:sz="0" w:space="0" w:color="auto"/>
            <w:left w:val="none" w:sz="0" w:space="0" w:color="auto"/>
            <w:bottom w:val="none" w:sz="0" w:space="0" w:color="auto"/>
            <w:right w:val="none" w:sz="0" w:space="0" w:color="auto"/>
          </w:divBdr>
        </w:div>
        <w:div w:id="1330447385">
          <w:marLeft w:val="480"/>
          <w:marRight w:val="0"/>
          <w:marTop w:val="0"/>
          <w:marBottom w:val="0"/>
          <w:divBdr>
            <w:top w:val="none" w:sz="0" w:space="0" w:color="auto"/>
            <w:left w:val="none" w:sz="0" w:space="0" w:color="auto"/>
            <w:bottom w:val="none" w:sz="0" w:space="0" w:color="auto"/>
            <w:right w:val="none" w:sz="0" w:space="0" w:color="auto"/>
          </w:divBdr>
        </w:div>
        <w:div w:id="1015771201">
          <w:marLeft w:val="480"/>
          <w:marRight w:val="0"/>
          <w:marTop w:val="0"/>
          <w:marBottom w:val="0"/>
          <w:divBdr>
            <w:top w:val="none" w:sz="0" w:space="0" w:color="auto"/>
            <w:left w:val="none" w:sz="0" w:space="0" w:color="auto"/>
            <w:bottom w:val="none" w:sz="0" w:space="0" w:color="auto"/>
            <w:right w:val="none" w:sz="0" w:space="0" w:color="auto"/>
          </w:divBdr>
        </w:div>
        <w:div w:id="80025307">
          <w:marLeft w:val="480"/>
          <w:marRight w:val="0"/>
          <w:marTop w:val="0"/>
          <w:marBottom w:val="0"/>
          <w:divBdr>
            <w:top w:val="none" w:sz="0" w:space="0" w:color="auto"/>
            <w:left w:val="none" w:sz="0" w:space="0" w:color="auto"/>
            <w:bottom w:val="none" w:sz="0" w:space="0" w:color="auto"/>
            <w:right w:val="none" w:sz="0" w:space="0" w:color="auto"/>
          </w:divBdr>
        </w:div>
        <w:div w:id="1518154337">
          <w:marLeft w:val="480"/>
          <w:marRight w:val="0"/>
          <w:marTop w:val="0"/>
          <w:marBottom w:val="0"/>
          <w:divBdr>
            <w:top w:val="none" w:sz="0" w:space="0" w:color="auto"/>
            <w:left w:val="none" w:sz="0" w:space="0" w:color="auto"/>
            <w:bottom w:val="none" w:sz="0" w:space="0" w:color="auto"/>
            <w:right w:val="none" w:sz="0" w:space="0" w:color="auto"/>
          </w:divBdr>
        </w:div>
        <w:div w:id="1496604671">
          <w:marLeft w:val="480"/>
          <w:marRight w:val="0"/>
          <w:marTop w:val="0"/>
          <w:marBottom w:val="0"/>
          <w:divBdr>
            <w:top w:val="none" w:sz="0" w:space="0" w:color="auto"/>
            <w:left w:val="none" w:sz="0" w:space="0" w:color="auto"/>
            <w:bottom w:val="none" w:sz="0" w:space="0" w:color="auto"/>
            <w:right w:val="none" w:sz="0" w:space="0" w:color="auto"/>
          </w:divBdr>
        </w:div>
        <w:div w:id="1832520250">
          <w:marLeft w:val="480"/>
          <w:marRight w:val="0"/>
          <w:marTop w:val="0"/>
          <w:marBottom w:val="0"/>
          <w:divBdr>
            <w:top w:val="none" w:sz="0" w:space="0" w:color="auto"/>
            <w:left w:val="none" w:sz="0" w:space="0" w:color="auto"/>
            <w:bottom w:val="none" w:sz="0" w:space="0" w:color="auto"/>
            <w:right w:val="none" w:sz="0" w:space="0" w:color="auto"/>
          </w:divBdr>
        </w:div>
        <w:div w:id="1278561073">
          <w:marLeft w:val="480"/>
          <w:marRight w:val="0"/>
          <w:marTop w:val="0"/>
          <w:marBottom w:val="0"/>
          <w:divBdr>
            <w:top w:val="none" w:sz="0" w:space="0" w:color="auto"/>
            <w:left w:val="none" w:sz="0" w:space="0" w:color="auto"/>
            <w:bottom w:val="none" w:sz="0" w:space="0" w:color="auto"/>
            <w:right w:val="none" w:sz="0" w:space="0" w:color="auto"/>
          </w:divBdr>
        </w:div>
        <w:div w:id="601257762">
          <w:marLeft w:val="480"/>
          <w:marRight w:val="0"/>
          <w:marTop w:val="0"/>
          <w:marBottom w:val="0"/>
          <w:divBdr>
            <w:top w:val="none" w:sz="0" w:space="0" w:color="auto"/>
            <w:left w:val="none" w:sz="0" w:space="0" w:color="auto"/>
            <w:bottom w:val="none" w:sz="0" w:space="0" w:color="auto"/>
            <w:right w:val="none" w:sz="0" w:space="0" w:color="auto"/>
          </w:divBdr>
        </w:div>
        <w:div w:id="260723450">
          <w:marLeft w:val="480"/>
          <w:marRight w:val="0"/>
          <w:marTop w:val="0"/>
          <w:marBottom w:val="0"/>
          <w:divBdr>
            <w:top w:val="none" w:sz="0" w:space="0" w:color="auto"/>
            <w:left w:val="none" w:sz="0" w:space="0" w:color="auto"/>
            <w:bottom w:val="none" w:sz="0" w:space="0" w:color="auto"/>
            <w:right w:val="none" w:sz="0" w:space="0" w:color="auto"/>
          </w:divBdr>
        </w:div>
        <w:div w:id="1521622893">
          <w:marLeft w:val="480"/>
          <w:marRight w:val="0"/>
          <w:marTop w:val="0"/>
          <w:marBottom w:val="0"/>
          <w:divBdr>
            <w:top w:val="none" w:sz="0" w:space="0" w:color="auto"/>
            <w:left w:val="none" w:sz="0" w:space="0" w:color="auto"/>
            <w:bottom w:val="none" w:sz="0" w:space="0" w:color="auto"/>
            <w:right w:val="none" w:sz="0" w:space="0" w:color="auto"/>
          </w:divBdr>
        </w:div>
        <w:div w:id="587081232">
          <w:marLeft w:val="480"/>
          <w:marRight w:val="0"/>
          <w:marTop w:val="0"/>
          <w:marBottom w:val="0"/>
          <w:divBdr>
            <w:top w:val="none" w:sz="0" w:space="0" w:color="auto"/>
            <w:left w:val="none" w:sz="0" w:space="0" w:color="auto"/>
            <w:bottom w:val="none" w:sz="0" w:space="0" w:color="auto"/>
            <w:right w:val="none" w:sz="0" w:space="0" w:color="auto"/>
          </w:divBdr>
        </w:div>
        <w:div w:id="1103644941">
          <w:marLeft w:val="480"/>
          <w:marRight w:val="0"/>
          <w:marTop w:val="0"/>
          <w:marBottom w:val="0"/>
          <w:divBdr>
            <w:top w:val="none" w:sz="0" w:space="0" w:color="auto"/>
            <w:left w:val="none" w:sz="0" w:space="0" w:color="auto"/>
            <w:bottom w:val="none" w:sz="0" w:space="0" w:color="auto"/>
            <w:right w:val="none" w:sz="0" w:space="0" w:color="auto"/>
          </w:divBdr>
        </w:div>
        <w:div w:id="637303200">
          <w:marLeft w:val="480"/>
          <w:marRight w:val="0"/>
          <w:marTop w:val="0"/>
          <w:marBottom w:val="0"/>
          <w:divBdr>
            <w:top w:val="none" w:sz="0" w:space="0" w:color="auto"/>
            <w:left w:val="none" w:sz="0" w:space="0" w:color="auto"/>
            <w:bottom w:val="none" w:sz="0" w:space="0" w:color="auto"/>
            <w:right w:val="none" w:sz="0" w:space="0" w:color="auto"/>
          </w:divBdr>
        </w:div>
        <w:div w:id="590283685">
          <w:marLeft w:val="480"/>
          <w:marRight w:val="0"/>
          <w:marTop w:val="0"/>
          <w:marBottom w:val="0"/>
          <w:divBdr>
            <w:top w:val="none" w:sz="0" w:space="0" w:color="auto"/>
            <w:left w:val="none" w:sz="0" w:space="0" w:color="auto"/>
            <w:bottom w:val="none" w:sz="0" w:space="0" w:color="auto"/>
            <w:right w:val="none" w:sz="0" w:space="0" w:color="auto"/>
          </w:divBdr>
        </w:div>
        <w:div w:id="1286307034">
          <w:marLeft w:val="480"/>
          <w:marRight w:val="0"/>
          <w:marTop w:val="0"/>
          <w:marBottom w:val="0"/>
          <w:divBdr>
            <w:top w:val="none" w:sz="0" w:space="0" w:color="auto"/>
            <w:left w:val="none" w:sz="0" w:space="0" w:color="auto"/>
            <w:bottom w:val="none" w:sz="0" w:space="0" w:color="auto"/>
            <w:right w:val="none" w:sz="0" w:space="0" w:color="auto"/>
          </w:divBdr>
        </w:div>
        <w:div w:id="1572303591">
          <w:marLeft w:val="480"/>
          <w:marRight w:val="0"/>
          <w:marTop w:val="0"/>
          <w:marBottom w:val="0"/>
          <w:divBdr>
            <w:top w:val="none" w:sz="0" w:space="0" w:color="auto"/>
            <w:left w:val="none" w:sz="0" w:space="0" w:color="auto"/>
            <w:bottom w:val="none" w:sz="0" w:space="0" w:color="auto"/>
            <w:right w:val="none" w:sz="0" w:space="0" w:color="auto"/>
          </w:divBdr>
        </w:div>
        <w:div w:id="534663547">
          <w:marLeft w:val="480"/>
          <w:marRight w:val="0"/>
          <w:marTop w:val="0"/>
          <w:marBottom w:val="0"/>
          <w:divBdr>
            <w:top w:val="none" w:sz="0" w:space="0" w:color="auto"/>
            <w:left w:val="none" w:sz="0" w:space="0" w:color="auto"/>
            <w:bottom w:val="none" w:sz="0" w:space="0" w:color="auto"/>
            <w:right w:val="none" w:sz="0" w:space="0" w:color="auto"/>
          </w:divBdr>
        </w:div>
        <w:div w:id="2039617055">
          <w:marLeft w:val="480"/>
          <w:marRight w:val="0"/>
          <w:marTop w:val="0"/>
          <w:marBottom w:val="0"/>
          <w:divBdr>
            <w:top w:val="none" w:sz="0" w:space="0" w:color="auto"/>
            <w:left w:val="none" w:sz="0" w:space="0" w:color="auto"/>
            <w:bottom w:val="none" w:sz="0" w:space="0" w:color="auto"/>
            <w:right w:val="none" w:sz="0" w:space="0" w:color="auto"/>
          </w:divBdr>
        </w:div>
        <w:div w:id="723140063">
          <w:marLeft w:val="480"/>
          <w:marRight w:val="0"/>
          <w:marTop w:val="0"/>
          <w:marBottom w:val="0"/>
          <w:divBdr>
            <w:top w:val="none" w:sz="0" w:space="0" w:color="auto"/>
            <w:left w:val="none" w:sz="0" w:space="0" w:color="auto"/>
            <w:bottom w:val="none" w:sz="0" w:space="0" w:color="auto"/>
            <w:right w:val="none" w:sz="0" w:space="0" w:color="auto"/>
          </w:divBdr>
        </w:div>
        <w:div w:id="751707604">
          <w:marLeft w:val="480"/>
          <w:marRight w:val="0"/>
          <w:marTop w:val="0"/>
          <w:marBottom w:val="0"/>
          <w:divBdr>
            <w:top w:val="none" w:sz="0" w:space="0" w:color="auto"/>
            <w:left w:val="none" w:sz="0" w:space="0" w:color="auto"/>
            <w:bottom w:val="none" w:sz="0" w:space="0" w:color="auto"/>
            <w:right w:val="none" w:sz="0" w:space="0" w:color="auto"/>
          </w:divBdr>
        </w:div>
        <w:div w:id="1412311163">
          <w:marLeft w:val="480"/>
          <w:marRight w:val="0"/>
          <w:marTop w:val="0"/>
          <w:marBottom w:val="0"/>
          <w:divBdr>
            <w:top w:val="none" w:sz="0" w:space="0" w:color="auto"/>
            <w:left w:val="none" w:sz="0" w:space="0" w:color="auto"/>
            <w:bottom w:val="none" w:sz="0" w:space="0" w:color="auto"/>
            <w:right w:val="none" w:sz="0" w:space="0" w:color="auto"/>
          </w:divBdr>
        </w:div>
        <w:div w:id="357121710">
          <w:marLeft w:val="480"/>
          <w:marRight w:val="0"/>
          <w:marTop w:val="0"/>
          <w:marBottom w:val="0"/>
          <w:divBdr>
            <w:top w:val="none" w:sz="0" w:space="0" w:color="auto"/>
            <w:left w:val="none" w:sz="0" w:space="0" w:color="auto"/>
            <w:bottom w:val="none" w:sz="0" w:space="0" w:color="auto"/>
            <w:right w:val="none" w:sz="0" w:space="0" w:color="auto"/>
          </w:divBdr>
        </w:div>
        <w:div w:id="1113792579">
          <w:marLeft w:val="480"/>
          <w:marRight w:val="0"/>
          <w:marTop w:val="0"/>
          <w:marBottom w:val="0"/>
          <w:divBdr>
            <w:top w:val="none" w:sz="0" w:space="0" w:color="auto"/>
            <w:left w:val="none" w:sz="0" w:space="0" w:color="auto"/>
            <w:bottom w:val="none" w:sz="0" w:space="0" w:color="auto"/>
            <w:right w:val="none" w:sz="0" w:space="0" w:color="auto"/>
          </w:divBdr>
        </w:div>
        <w:div w:id="693265669">
          <w:marLeft w:val="480"/>
          <w:marRight w:val="0"/>
          <w:marTop w:val="0"/>
          <w:marBottom w:val="0"/>
          <w:divBdr>
            <w:top w:val="none" w:sz="0" w:space="0" w:color="auto"/>
            <w:left w:val="none" w:sz="0" w:space="0" w:color="auto"/>
            <w:bottom w:val="none" w:sz="0" w:space="0" w:color="auto"/>
            <w:right w:val="none" w:sz="0" w:space="0" w:color="auto"/>
          </w:divBdr>
        </w:div>
        <w:div w:id="451561394">
          <w:marLeft w:val="480"/>
          <w:marRight w:val="0"/>
          <w:marTop w:val="0"/>
          <w:marBottom w:val="0"/>
          <w:divBdr>
            <w:top w:val="none" w:sz="0" w:space="0" w:color="auto"/>
            <w:left w:val="none" w:sz="0" w:space="0" w:color="auto"/>
            <w:bottom w:val="none" w:sz="0" w:space="0" w:color="auto"/>
            <w:right w:val="none" w:sz="0" w:space="0" w:color="auto"/>
          </w:divBdr>
        </w:div>
        <w:div w:id="285431101">
          <w:marLeft w:val="480"/>
          <w:marRight w:val="0"/>
          <w:marTop w:val="0"/>
          <w:marBottom w:val="0"/>
          <w:divBdr>
            <w:top w:val="none" w:sz="0" w:space="0" w:color="auto"/>
            <w:left w:val="none" w:sz="0" w:space="0" w:color="auto"/>
            <w:bottom w:val="none" w:sz="0" w:space="0" w:color="auto"/>
            <w:right w:val="none" w:sz="0" w:space="0" w:color="auto"/>
          </w:divBdr>
        </w:div>
        <w:div w:id="844587944">
          <w:marLeft w:val="480"/>
          <w:marRight w:val="0"/>
          <w:marTop w:val="0"/>
          <w:marBottom w:val="0"/>
          <w:divBdr>
            <w:top w:val="none" w:sz="0" w:space="0" w:color="auto"/>
            <w:left w:val="none" w:sz="0" w:space="0" w:color="auto"/>
            <w:bottom w:val="none" w:sz="0" w:space="0" w:color="auto"/>
            <w:right w:val="none" w:sz="0" w:space="0" w:color="auto"/>
          </w:divBdr>
        </w:div>
        <w:div w:id="1427506019">
          <w:marLeft w:val="480"/>
          <w:marRight w:val="0"/>
          <w:marTop w:val="0"/>
          <w:marBottom w:val="0"/>
          <w:divBdr>
            <w:top w:val="none" w:sz="0" w:space="0" w:color="auto"/>
            <w:left w:val="none" w:sz="0" w:space="0" w:color="auto"/>
            <w:bottom w:val="none" w:sz="0" w:space="0" w:color="auto"/>
            <w:right w:val="none" w:sz="0" w:space="0" w:color="auto"/>
          </w:divBdr>
        </w:div>
        <w:div w:id="1903128105">
          <w:marLeft w:val="480"/>
          <w:marRight w:val="0"/>
          <w:marTop w:val="0"/>
          <w:marBottom w:val="0"/>
          <w:divBdr>
            <w:top w:val="none" w:sz="0" w:space="0" w:color="auto"/>
            <w:left w:val="none" w:sz="0" w:space="0" w:color="auto"/>
            <w:bottom w:val="none" w:sz="0" w:space="0" w:color="auto"/>
            <w:right w:val="none" w:sz="0" w:space="0" w:color="auto"/>
          </w:divBdr>
        </w:div>
        <w:div w:id="1375959545">
          <w:marLeft w:val="480"/>
          <w:marRight w:val="0"/>
          <w:marTop w:val="0"/>
          <w:marBottom w:val="0"/>
          <w:divBdr>
            <w:top w:val="none" w:sz="0" w:space="0" w:color="auto"/>
            <w:left w:val="none" w:sz="0" w:space="0" w:color="auto"/>
            <w:bottom w:val="none" w:sz="0" w:space="0" w:color="auto"/>
            <w:right w:val="none" w:sz="0" w:space="0" w:color="auto"/>
          </w:divBdr>
        </w:div>
        <w:div w:id="1821576557">
          <w:marLeft w:val="480"/>
          <w:marRight w:val="0"/>
          <w:marTop w:val="0"/>
          <w:marBottom w:val="0"/>
          <w:divBdr>
            <w:top w:val="none" w:sz="0" w:space="0" w:color="auto"/>
            <w:left w:val="none" w:sz="0" w:space="0" w:color="auto"/>
            <w:bottom w:val="none" w:sz="0" w:space="0" w:color="auto"/>
            <w:right w:val="none" w:sz="0" w:space="0" w:color="auto"/>
          </w:divBdr>
        </w:div>
        <w:div w:id="393433595">
          <w:marLeft w:val="480"/>
          <w:marRight w:val="0"/>
          <w:marTop w:val="0"/>
          <w:marBottom w:val="0"/>
          <w:divBdr>
            <w:top w:val="none" w:sz="0" w:space="0" w:color="auto"/>
            <w:left w:val="none" w:sz="0" w:space="0" w:color="auto"/>
            <w:bottom w:val="none" w:sz="0" w:space="0" w:color="auto"/>
            <w:right w:val="none" w:sz="0" w:space="0" w:color="auto"/>
          </w:divBdr>
        </w:div>
        <w:div w:id="996953916">
          <w:marLeft w:val="480"/>
          <w:marRight w:val="0"/>
          <w:marTop w:val="0"/>
          <w:marBottom w:val="0"/>
          <w:divBdr>
            <w:top w:val="none" w:sz="0" w:space="0" w:color="auto"/>
            <w:left w:val="none" w:sz="0" w:space="0" w:color="auto"/>
            <w:bottom w:val="none" w:sz="0" w:space="0" w:color="auto"/>
            <w:right w:val="none" w:sz="0" w:space="0" w:color="auto"/>
          </w:divBdr>
        </w:div>
        <w:div w:id="1093551862">
          <w:marLeft w:val="480"/>
          <w:marRight w:val="0"/>
          <w:marTop w:val="0"/>
          <w:marBottom w:val="0"/>
          <w:divBdr>
            <w:top w:val="none" w:sz="0" w:space="0" w:color="auto"/>
            <w:left w:val="none" w:sz="0" w:space="0" w:color="auto"/>
            <w:bottom w:val="none" w:sz="0" w:space="0" w:color="auto"/>
            <w:right w:val="none" w:sz="0" w:space="0" w:color="auto"/>
          </w:divBdr>
        </w:div>
        <w:div w:id="1658724074">
          <w:marLeft w:val="480"/>
          <w:marRight w:val="0"/>
          <w:marTop w:val="0"/>
          <w:marBottom w:val="0"/>
          <w:divBdr>
            <w:top w:val="none" w:sz="0" w:space="0" w:color="auto"/>
            <w:left w:val="none" w:sz="0" w:space="0" w:color="auto"/>
            <w:bottom w:val="none" w:sz="0" w:space="0" w:color="auto"/>
            <w:right w:val="none" w:sz="0" w:space="0" w:color="auto"/>
          </w:divBdr>
        </w:div>
        <w:div w:id="379092002">
          <w:marLeft w:val="480"/>
          <w:marRight w:val="0"/>
          <w:marTop w:val="0"/>
          <w:marBottom w:val="0"/>
          <w:divBdr>
            <w:top w:val="none" w:sz="0" w:space="0" w:color="auto"/>
            <w:left w:val="none" w:sz="0" w:space="0" w:color="auto"/>
            <w:bottom w:val="none" w:sz="0" w:space="0" w:color="auto"/>
            <w:right w:val="none" w:sz="0" w:space="0" w:color="auto"/>
          </w:divBdr>
        </w:div>
        <w:div w:id="1371759340">
          <w:marLeft w:val="480"/>
          <w:marRight w:val="0"/>
          <w:marTop w:val="0"/>
          <w:marBottom w:val="0"/>
          <w:divBdr>
            <w:top w:val="none" w:sz="0" w:space="0" w:color="auto"/>
            <w:left w:val="none" w:sz="0" w:space="0" w:color="auto"/>
            <w:bottom w:val="none" w:sz="0" w:space="0" w:color="auto"/>
            <w:right w:val="none" w:sz="0" w:space="0" w:color="auto"/>
          </w:divBdr>
        </w:div>
        <w:div w:id="736052779">
          <w:marLeft w:val="480"/>
          <w:marRight w:val="0"/>
          <w:marTop w:val="0"/>
          <w:marBottom w:val="0"/>
          <w:divBdr>
            <w:top w:val="none" w:sz="0" w:space="0" w:color="auto"/>
            <w:left w:val="none" w:sz="0" w:space="0" w:color="auto"/>
            <w:bottom w:val="none" w:sz="0" w:space="0" w:color="auto"/>
            <w:right w:val="none" w:sz="0" w:space="0" w:color="auto"/>
          </w:divBdr>
        </w:div>
        <w:div w:id="1836993370">
          <w:marLeft w:val="480"/>
          <w:marRight w:val="0"/>
          <w:marTop w:val="0"/>
          <w:marBottom w:val="0"/>
          <w:divBdr>
            <w:top w:val="none" w:sz="0" w:space="0" w:color="auto"/>
            <w:left w:val="none" w:sz="0" w:space="0" w:color="auto"/>
            <w:bottom w:val="none" w:sz="0" w:space="0" w:color="auto"/>
            <w:right w:val="none" w:sz="0" w:space="0" w:color="auto"/>
          </w:divBdr>
        </w:div>
        <w:div w:id="1672682837">
          <w:marLeft w:val="480"/>
          <w:marRight w:val="0"/>
          <w:marTop w:val="0"/>
          <w:marBottom w:val="0"/>
          <w:divBdr>
            <w:top w:val="none" w:sz="0" w:space="0" w:color="auto"/>
            <w:left w:val="none" w:sz="0" w:space="0" w:color="auto"/>
            <w:bottom w:val="none" w:sz="0" w:space="0" w:color="auto"/>
            <w:right w:val="none" w:sz="0" w:space="0" w:color="auto"/>
          </w:divBdr>
        </w:div>
        <w:div w:id="1582063623">
          <w:marLeft w:val="480"/>
          <w:marRight w:val="0"/>
          <w:marTop w:val="0"/>
          <w:marBottom w:val="0"/>
          <w:divBdr>
            <w:top w:val="none" w:sz="0" w:space="0" w:color="auto"/>
            <w:left w:val="none" w:sz="0" w:space="0" w:color="auto"/>
            <w:bottom w:val="none" w:sz="0" w:space="0" w:color="auto"/>
            <w:right w:val="none" w:sz="0" w:space="0" w:color="auto"/>
          </w:divBdr>
        </w:div>
        <w:div w:id="296424106">
          <w:marLeft w:val="480"/>
          <w:marRight w:val="0"/>
          <w:marTop w:val="0"/>
          <w:marBottom w:val="0"/>
          <w:divBdr>
            <w:top w:val="none" w:sz="0" w:space="0" w:color="auto"/>
            <w:left w:val="none" w:sz="0" w:space="0" w:color="auto"/>
            <w:bottom w:val="none" w:sz="0" w:space="0" w:color="auto"/>
            <w:right w:val="none" w:sz="0" w:space="0" w:color="auto"/>
          </w:divBdr>
        </w:div>
        <w:div w:id="587152356">
          <w:marLeft w:val="480"/>
          <w:marRight w:val="0"/>
          <w:marTop w:val="0"/>
          <w:marBottom w:val="0"/>
          <w:divBdr>
            <w:top w:val="none" w:sz="0" w:space="0" w:color="auto"/>
            <w:left w:val="none" w:sz="0" w:space="0" w:color="auto"/>
            <w:bottom w:val="none" w:sz="0" w:space="0" w:color="auto"/>
            <w:right w:val="none" w:sz="0" w:space="0" w:color="auto"/>
          </w:divBdr>
        </w:div>
        <w:div w:id="962348022">
          <w:marLeft w:val="480"/>
          <w:marRight w:val="0"/>
          <w:marTop w:val="0"/>
          <w:marBottom w:val="0"/>
          <w:divBdr>
            <w:top w:val="none" w:sz="0" w:space="0" w:color="auto"/>
            <w:left w:val="none" w:sz="0" w:space="0" w:color="auto"/>
            <w:bottom w:val="none" w:sz="0" w:space="0" w:color="auto"/>
            <w:right w:val="none" w:sz="0" w:space="0" w:color="auto"/>
          </w:divBdr>
        </w:div>
        <w:div w:id="1483353213">
          <w:marLeft w:val="480"/>
          <w:marRight w:val="0"/>
          <w:marTop w:val="0"/>
          <w:marBottom w:val="0"/>
          <w:divBdr>
            <w:top w:val="none" w:sz="0" w:space="0" w:color="auto"/>
            <w:left w:val="none" w:sz="0" w:space="0" w:color="auto"/>
            <w:bottom w:val="none" w:sz="0" w:space="0" w:color="auto"/>
            <w:right w:val="none" w:sz="0" w:space="0" w:color="auto"/>
          </w:divBdr>
        </w:div>
        <w:div w:id="1495605634">
          <w:marLeft w:val="480"/>
          <w:marRight w:val="0"/>
          <w:marTop w:val="0"/>
          <w:marBottom w:val="0"/>
          <w:divBdr>
            <w:top w:val="none" w:sz="0" w:space="0" w:color="auto"/>
            <w:left w:val="none" w:sz="0" w:space="0" w:color="auto"/>
            <w:bottom w:val="none" w:sz="0" w:space="0" w:color="auto"/>
            <w:right w:val="none" w:sz="0" w:space="0" w:color="auto"/>
          </w:divBdr>
        </w:div>
        <w:div w:id="2132702927">
          <w:marLeft w:val="480"/>
          <w:marRight w:val="0"/>
          <w:marTop w:val="0"/>
          <w:marBottom w:val="0"/>
          <w:divBdr>
            <w:top w:val="none" w:sz="0" w:space="0" w:color="auto"/>
            <w:left w:val="none" w:sz="0" w:space="0" w:color="auto"/>
            <w:bottom w:val="none" w:sz="0" w:space="0" w:color="auto"/>
            <w:right w:val="none" w:sz="0" w:space="0" w:color="auto"/>
          </w:divBdr>
        </w:div>
        <w:div w:id="209731242">
          <w:marLeft w:val="480"/>
          <w:marRight w:val="0"/>
          <w:marTop w:val="0"/>
          <w:marBottom w:val="0"/>
          <w:divBdr>
            <w:top w:val="none" w:sz="0" w:space="0" w:color="auto"/>
            <w:left w:val="none" w:sz="0" w:space="0" w:color="auto"/>
            <w:bottom w:val="none" w:sz="0" w:space="0" w:color="auto"/>
            <w:right w:val="none" w:sz="0" w:space="0" w:color="auto"/>
          </w:divBdr>
        </w:div>
        <w:div w:id="483471345">
          <w:marLeft w:val="480"/>
          <w:marRight w:val="0"/>
          <w:marTop w:val="0"/>
          <w:marBottom w:val="0"/>
          <w:divBdr>
            <w:top w:val="none" w:sz="0" w:space="0" w:color="auto"/>
            <w:left w:val="none" w:sz="0" w:space="0" w:color="auto"/>
            <w:bottom w:val="none" w:sz="0" w:space="0" w:color="auto"/>
            <w:right w:val="none" w:sz="0" w:space="0" w:color="auto"/>
          </w:divBdr>
        </w:div>
        <w:div w:id="974330391">
          <w:marLeft w:val="480"/>
          <w:marRight w:val="0"/>
          <w:marTop w:val="0"/>
          <w:marBottom w:val="0"/>
          <w:divBdr>
            <w:top w:val="none" w:sz="0" w:space="0" w:color="auto"/>
            <w:left w:val="none" w:sz="0" w:space="0" w:color="auto"/>
            <w:bottom w:val="none" w:sz="0" w:space="0" w:color="auto"/>
            <w:right w:val="none" w:sz="0" w:space="0" w:color="auto"/>
          </w:divBdr>
        </w:div>
        <w:div w:id="69087304">
          <w:marLeft w:val="480"/>
          <w:marRight w:val="0"/>
          <w:marTop w:val="0"/>
          <w:marBottom w:val="0"/>
          <w:divBdr>
            <w:top w:val="none" w:sz="0" w:space="0" w:color="auto"/>
            <w:left w:val="none" w:sz="0" w:space="0" w:color="auto"/>
            <w:bottom w:val="none" w:sz="0" w:space="0" w:color="auto"/>
            <w:right w:val="none" w:sz="0" w:space="0" w:color="auto"/>
          </w:divBdr>
        </w:div>
        <w:div w:id="1521433130">
          <w:marLeft w:val="480"/>
          <w:marRight w:val="0"/>
          <w:marTop w:val="0"/>
          <w:marBottom w:val="0"/>
          <w:divBdr>
            <w:top w:val="none" w:sz="0" w:space="0" w:color="auto"/>
            <w:left w:val="none" w:sz="0" w:space="0" w:color="auto"/>
            <w:bottom w:val="none" w:sz="0" w:space="0" w:color="auto"/>
            <w:right w:val="none" w:sz="0" w:space="0" w:color="auto"/>
          </w:divBdr>
        </w:div>
        <w:div w:id="1904874728">
          <w:marLeft w:val="480"/>
          <w:marRight w:val="0"/>
          <w:marTop w:val="0"/>
          <w:marBottom w:val="0"/>
          <w:divBdr>
            <w:top w:val="none" w:sz="0" w:space="0" w:color="auto"/>
            <w:left w:val="none" w:sz="0" w:space="0" w:color="auto"/>
            <w:bottom w:val="none" w:sz="0" w:space="0" w:color="auto"/>
            <w:right w:val="none" w:sz="0" w:space="0" w:color="auto"/>
          </w:divBdr>
        </w:div>
        <w:div w:id="635137688">
          <w:marLeft w:val="480"/>
          <w:marRight w:val="0"/>
          <w:marTop w:val="0"/>
          <w:marBottom w:val="0"/>
          <w:divBdr>
            <w:top w:val="none" w:sz="0" w:space="0" w:color="auto"/>
            <w:left w:val="none" w:sz="0" w:space="0" w:color="auto"/>
            <w:bottom w:val="none" w:sz="0" w:space="0" w:color="auto"/>
            <w:right w:val="none" w:sz="0" w:space="0" w:color="auto"/>
          </w:divBdr>
        </w:div>
        <w:div w:id="1870679806">
          <w:marLeft w:val="480"/>
          <w:marRight w:val="0"/>
          <w:marTop w:val="0"/>
          <w:marBottom w:val="0"/>
          <w:divBdr>
            <w:top w:val="none" w:sz="0" w:space="0" w:color="auto"/>
            <w:left w:val="none" w:sz="0" w:space="0" w:color="auto"/>
            <w:bottom w:val="none" w:sz="0" w:space="0" w:color="auto"/>
            <w:right w:val="none" w:sz="0" w:space="0" w:color="auto"/>
          </w:divBdr>
        </w:div>
        <w:div w:id="247227970">
          <w:marLeft w:val="480"/>
          <w:marRight w:val="0"/>
          <w:marTop w:val="0"/>
          <w:marBottom w:val="0"/>
          <w:divBdr>
            <w:top w:val="none" w:sz="0" w:space="0" w:color="auto"/>
            <w:left w:val="none" w:sz="0" w:space="0" w:color="auto"/>
            <w:bottom w:val="none" w:sz="0" w:space="0" w:color="auto"/>
            <w:right w:val="none" w:sz="0" w:space="0" w:color="auto"/>
          </w:divBdr>
        </w:div>
        <w:div w:id="456685758">
          <w:marLeft w:val="480"/>
          <w:marRight w:val="0"/>
          <w:marTop w:val="0"/>
          <w:marBottom w:val="0"/>
          <w:divBdr>
            <w:top w:val="none" w:sz="0" w:space="0" w:color="auto"/>
            <w:left w:val="none" w:sz="0" w:space="0" w:color="auto"/>
            <w:bottom w:val="none" w:sz="0" w:space="0" w:color="auto"/>
            <w:right w:val="none" w:sz="0" w:space="0" w:color="auto"/>
          </w:divBdr>
        </w:div>
        <w:div w:id="1007487455">
          <w:marLeft w:val="480"/>
          <w:marRight w:val="0"/>
          <w:marTop w:val="0"/>
          <w:marBottom w:val="0"/>
          <w:divBdr>
            <w:top w:val="none" w:sz="0" w:space="0" w:color="auto"/>
            <w:left w:val="none" w:sz="0" w:space="0" w:color="auto"/>
            <w:bottom w:val="none" w:sz="0" w:space="0" w:color="auto"/>
            <w:right w:val="none" w:sz="0" w:space="0" w:color="auto"/>
          </w:divBdr>
        </w:div>
        <w:div w:id="698429771">
          <w:marLeft w:val="480"/>
          <w:marRight w:val="0"/>
          <w:marTop w:val="0"/>
          <w:marBottom w:val="0"/>
          <w:divBdr>
            <w:top w:val="none" w:sz="0" w:space="0" w:color="auto"/>
            <w:left w:val="none" w:sz="0" w:space="0" w:color="auto"/>
            <w:bottom w:val="none" w:sz="0" w:space="0" w:color="auto"/>
            <w:right w:val="none" w:sz="0" w:space="0" w:color="auto"/>
          </w:divBdr>
        </w:div>
        <w:div w:id="482889996">
          <w:marLeft w:val="480"/>
          <w:marRight w:val="0"/>
          <w:marTop w:val="0"/>
          <w:marBottom w:val="0"/>
          <w:divBdr>
            <w:top w:val="none" w:sz="0" w:space="0" w:color="auto"/>
            <w:left w:val="none" w:sz="0" w:space="0" w:color="auto"/>
            <w:bottom w:val="none" w:sz="0" w:space="0" w:color="auto"/>
            <w:right w:val="none" w:sz="0" w:space="0" w:color="auto"/>
          </w:divBdr>
        </w:div>
        <w:div w:id="1659071018">
          <w:marLeft w:val="480"/>
          <w:marRight w:val="0"/>
          <w:marTop w:val="0"/>
          <w:marBottom w:val="0"/>
          <w:divBdr>
            <w:top w:val="none" w:sz="0" w:space="0" w:color="auto"/>
            <w:left w:val="none" w:sz="0" w:space="0" w:color="auto"/>
            <w:bottom w:val="none" w:sz="0" w:space="0" w:color="auto"/>
            <w:right w:val="none" w:sz="0" w:space="0" w:color="auto"/>
          </w:divBdr>
        </w:div>
        <w:div w:id="2078437998">
          <w:marLeft w:val="480"/>
          <w:marRight w:val="0"/>
          <w:marTop w:val="0"/>
          <w:marBottom w:val="0"/>
          <w:divBdr>
            <w:top w:val="none" w:sz="0" w:space="0" w:color="auto"/>
            <w:left w:val="none" w:sz="0" w:space="0" w:color="auto"/>
            <w:bottom w:val="none" w:sz="0" w:space="0" w:color="auto"/>
            <w:right w:val="none" w:sz="0" w:space="0" w:color="auto"/>
          </w:divBdr>
        </w:div>
        <w:div w:id="456803986">
          <w:marLeft w:val="480"/>
          <w:marRight w:val="0"/>
          <w:marTop w:val="0"/>
          <w:marBottom w:val="0"/>
          <w:divBdr>
            <w:top w:val="none" w:sz="0" w:space="0" w:color="auto"/>
            <w:left w:val="none" w:sz="0" w:space="0" w:color="auto"/>
            <w:bottom w:val="none" w:sz="0" w:space="0" w:color="auto"/>
            <w:right w:val="none" w:sz="0" w:space="0" w:color="auto"/>
          </w:divBdr>
        </w:div>
        <w:div w:id="2104059511">
          <w:marLeft w:val="480"/>
          <w:marRight w:val="0"/>
          <w:marTop w:val="0"/>
          <w:marBottom w:val="0"/>
          <w:divBdr>
            <w:top w:val="none" w:sz="0" w:space="0" w:color="auto"/>
            <w:left w:val="none" w:sz="0" w:space="0" w:color="auto"/>
            <w:bottom w:val="none" w:sz="0" w:space="0" w:color="auto"/>
            <w:right w:val="none" w:sz="0" w:space="0" w:color="auto"/>
          </w:divBdr>
        </w:div>
        <w:div w:id="127674366">
          <w:marLeft w:val="480"/>
          <w:marRight w:val="0"/>
          <w:marTop w:val="0"/>
          <w:marBottom w:val="0"/>
          <w:divBdr>
            <w:top w:val="none" w:sz="0" w:space="0" w:color="auto"/>
            <w:left w:val="none" w:sz="0" w:space="0" w:color="auto"/>
            <w:bottom w:val="none" w:sz="0" w:space="0" w:color="auto"/>
            <w:right w:val="none" w:sz="0" w:space="0" w:color="auto"/>
          </w:divBdr>
        </w:div>
        <w:div w:id="1569998326">
          <w:marLeft w:val="480"/>
          <w:marRight w:val="0"/>
          <w:marTop w:val="0"/>
          <w:marBottom w:val="0"/>
          <w:divBdr>
            <w:top w:val="none" w:sz="0" w:space="0" w:color="auto"/>
            <w:left w:val="none" w:sz="0" w:space="0" w:color="auto"/>
            <w:bottom w:val="none" w:sz="0" w:space="0" w:color="auto"/>
            <w:right w:val="none" w:sz="0" w:space="0" w:color="auto"/>
          </w:divBdr>
        </w:div>
        <w:div w:id="2043894264">
          <w:marLeft w:val="480"/>
          <w:marRight w:val="0"/>
          <w:marTop w:val="0"/>
          <w:marBottom w:val="0"/>
          <w:divBdr>
            <w:top w:val="none" w:sz="0" w:space="0" w:color="auto"/>
            <w:left w:val="none" w:sz="0" w:space="0" w:color="auto"/>
            <w:bottom w:val="none" w:sz="0" w:space="0" w:color="auto"/>
            <w:right w:val="none" w:sz="0" w:space="0" w:color="auto"/>
          </w:divBdr>
        </w:div>
        <w:div w:id="496238644">
          <w:marLeft w:val="480"/>
          <w:marRight w:val="0"/>
          <w:marTop w:val="0"/>
          <w:marBottom w:val="0"/>
          <w:divBdr>
            <w:top w:val="none" w:sz="0" w:space="0" w:color="auto"/>
            <w:left w:val="none" w:sz="0" w:space="0" w:color="auto"/>
            <w:bottom w:val="none" w:sz="0" w:space="0" w:color="auto"/>
            <w:right w:val="none" w:sz="0" w:space="0" w:color="auto"/>
          </w:divBdr>
        </w:div>
        <w:div w:id="1308705380">
          <w:marLeft w:val="480"/>
          <w:marRight w:val="0"/>
          <w:marTop w:val="0"/>
          <w:marBottom w:val="0"/>
          <w:divBdr>
            <w:top w:val="none" w:sz="0" w:space="0" w:color="auto"/>
            <w:left w:val="none" w:sz="0" w:space="0" w:color="auto"/>
            <w:bottom w:val="none" w:sz="0" w:space="0" w:color="auto"/>
            <w:right w:val="none" w:sz="0" w:space="0" w:color="auto"/>
          </w:divBdr>
        </w:div>
        <w:div w:id="503016072">
          <w:marLeft w:val="480"/>
          <w:marRight w:val="0"/>
          <w:marTop w:val="0"/>
          <w:marBottom w:val="0"/>
          <w:divBdr>
            <w:top w:val="none" w:sz="0" w:space="0" w:color="auto"/>
            <w:left w:val="none" w:sz="0" w:space="0" w:color="auto"/>
            <w:bottom w:val="none" w:sz="0" w:space="0" w:color="auto"/>
            <w:right w:val="none" w:sz="0" w:space="0" w:color="auto"/>
          </w:divBdr>
        </w:div>
        <w:div w:id="98986632">
          <w:marLeft w:val="480"/>
          <w:marRight w:val="0"/>
          <w:marTop w:val="0"/>
          <w:marBottom w:val="0"/>
          <w:divBdr>
            <w:top w:val="none" w:sz="0" w:space="0" w:color="auto"/>
            <w:left w:val="none" w:sz="0" w:space="0" w:color="auto"/>
            <w:bottom w:val="none" w:sz="0" w:space="0" w:color="auto"/>
            <w:right w:val="none" w:sz="0" w:space="0" w:color="auto"/>
          </w:divBdr>
        </w:div>
        <w:div w:id="315301760">
          <w:marLeft w:val="480"/>
          <w:marRight w:val="0"/>
          <w:marTop w:val="0"/>
          <w:marBottom w:val="0"/>
          <w:divBdr>
            <w:top w:val="none" w:sz="0" w:space="0" w:color="auto"/>
            <w:left w:val="none" w:sz="0" w:space="0" w:color="auto"/>
            <w:bottom w:val="none" w:sz="0" w:space="0" w:color="auto"/>
            <w:right w:val="none" w:sz="0" w:space="0" w:color="auto"/>
          </w:divBdr>
        </w:div>
        <w:div w:id="1984580874">
          <w:marLeft w:val="480"/>
          <w:marRight w:val="0"/>
          <w:marTop w:val="0"/>
          <w:marBottom w:val="0"/>
          <w:divBdr>
            <w:top w:val="none" w:sz="0" w:space="0" w:color="auto"/>
            <w:left w:val="none" w:sz="0" w:space="0" w:color="auto"/>
            <w:bottom w:val="none" w:sz="0" w:space="0" w:color="auto"/>
            <w:right w:val="none" w:sz="0" w:space="0" w:color="auto"/>
          </w:divBdr>
        </w:div>
        <w:div w:id="369427589">
          <w:marLeft w:val="480"/>
          <w:marRight w:val="0"/>
          <w:marTop w:val="0"/>
          <w:marBottom w:val="0"/>
          <w:divBdr>
            <w:top w:val="none" w:sz="0" w:space="0" w:color="auto"/>
            <w:left w:val="none" w:sz="0" w:space="0" w:color="auto"/>
            <w:bottom w:val="none" w:sz="0" w:space="0" w:color="auto"/>
            <w:right w:val="none" w:sz="0" w:space="0" w:color="auto"/>
          </w:divBdr>
        </w:div>
        <w:div w:id="2105613166">
          <w:marLeft w:val="480"/>
          <w:marRight w:val="0"/>
          <w:marTop w:val="0"/>
          <w:marBottom w:val="0"/>
          <w:divBdr>
            <w:top w:val="none" w:sz="0" w:space="0" w:color="auto"/>
            <w:left w:val="none" w:sz="0" w:space="0" w:color="auto"/>
            <w:bottom w:val="none" w:sz="0" w:space="0" w:color="auto"/>
            <w:right w:val="none" w:sz="0" w:space="0" w:color="auto"/>
          </w:divBdr>
        </w:div>
        <w:div w:id="1364210183">
          <w:marLeft w:val="480"/>
          <w:marRight w:val="0"/>
          <w:marTop w:val="0"/>
          <w:marBottom w:val="0"/>
          <w:divBdr>
            <w:top w:val="none" w:sz="0" w:space="0" w:color="auto"/>
            <w:left w:val="none" w:sz="0" w:space="0" w:color="auto"/>
            <w:bottom w:val="none" w:sz="0" w:space="0" w:color="auto"/>
            <w:right w:val="none" w:sz="0" w:space="0" w:color="auto"/>
          </w:divBdr>
        </w:div>
        <w:div w:id="1138037173">
          <w:marLeft w:val="480"/>
          <w:marRight w:val="0"/>
          <w:marTop w:val="0"/>
          <w:marBottom w:val="0"/>
          <w:divBdr>
            <w:top w:val="none" w:sz="0" w:space="0" w:color="auto"/>
            <w:left w:val="none" w:sz="0" w:space="0" w:color="auto"/>
            <w:bottom w:val="none" w:sz="0" w:space="0" w:color="auto"/>
            <w:right w:val="none" w:sz="0" w:space="0" w:color="auto"/>
          </w:divBdr>
        </w:div>
        <w:div w:id="1543520638">
          <w:marLeft w:val="480"/>
          <w:marRight w:val="0"/>
          <w:marTop w:val="0"/>
          <w:marBottom w:val="0"/>
          <w:divBdr>
            <w:top w:val="none" w:sz="0" w:space="0" w:color="auto"/>
            <w:left w:val="none" w:sz="0" w:space="0" w:color="auto"/>
            <w:bottom w:val="none" w:sz="0" w:space="0" w:color="auto"/>
            <w:right w:val="none" w:sz="0" w:space="0" w:color="auto"/>
          </w:divBdr>
        </w:div>
        <w:div w:id="717313788">
          <w:marLeft w:val="480"/>
          <w:marRight w:val="0"/>
          <w:marTop w:val="0"/>
          <w:marBottom w:val="0"/>
          <w:divBdr>
            <w:top w:val="none" w:sz="0" w:space="0" w:color="auto"/>
            <w:left w:val="none" w:sz="0" w:space="0" w:color="auto"/>
            <w:bottom w:val="none" w:sz="0" w:space="0" w:color="auto"/>
            <w:right w:val="none" w:sz="0" w:space="0" w:color="auto"/>
          </w:divBdr>
        </w:div>
        <w:div w:id="336538120">
          <w:marLeft w:val="480"/>
          <w:marRight w:val="0"/>
          <w:marTop w:val="0"/>
          <w:marBottom w:val="0"/>
          <w:divBdr>
            <w:top w:val="none" w:sz="0" w:space="0" w:color="auto"/>
            <w:left w:val="none" w:sz="0" w:space="0" w:color="auto"/>
            <w:bottom w:val="none" w:sz="0" w:space="0" w:color="auto"/>
            <w:right w:val="none" w:sz="0" w:space="0" w:color="auto"/>
          </w:divBdr>
        </w:div>
        <w:div w:id="344793735">
          <w:marLeft w:val="480"/>
          <w:marRight w:val="0"/>
          <w:marTop w:val="0"/>
          <w:marBottom w:val="0"/>
          <w:divBdr>
            <w:top w:val="none" w:sz="0" w:space="0" w:color="auto"/>
            <w:left w:val="none" w:sz="0" w:space="0" w:color="auto"/>
            <w:bottom w:val="none" w:sz="0" w:space="0" w:color="auto"/>
            <w:right w:val="none" w:sz="0" w:space="0" w:color="auto"/>
          </w:divBdr>
        </w:div>
        <w:div w:id="839851341">
          <w:marLeft w:val="480"/>
          <w:marRight w:val="0"/>
          <w:marTop w:val="0"/>
          <w:marBottom w:val="0"/>
          <w:divBdr>
            <w:top w:val="none" w:sz="0" w:space="0" w:color="auto"/>
            <w:left w:val="none" w:sz="0" w:space="0" w:color="auto"/>
            <w:bottom w:val="none" w:sz="0" w:space="0" w:color="auto"/>
            <w:right w:val="none" w:sz="0" w:space="0" w:color="auto"/>
          </w:divBdr>
        </w:div>
        <w:div w:id="657225973">
          <w:marLeft w:val="480"/>
          <w:marRight w:val="0"/>
          <w:marTop w:val="0"/>
          <w:marBottom w:val="0"/>
          <w:divBdr>
            <w:top w:val="none" w:sz="0" w:space="0" w:color="auto"/>
            <w:left w:val="none" w:sz="0" w:space="0" w:color="auto"/>
            <w:bottom w:val="none" w:sz="0" w:space="0" w:color="auto"/>
            <w:right w:val="none" w:sz="0" w:space="0" w:color="auto"/>
          </w:divBdr>
        </w:div>
        <w:div w:id="1809778056">
          <w:marLeft w:val="480"/>
          <w:marRight w:val="0"/>
          <w:marTop w:val="0"/>
          <w:marBottom w:val="0"/>
          <w:divBdr>
            <w:top w:val="none" w:sz="0" w:space="0" w:color="auto"/>
            <w:left w:val="none" w:sz="0" w:space="0" w:color="auto"/>
            <w:bottom w:val="none" w:sz="0" w:space="0" w:color="auto"/>
            <w:right w:val="none" w:sz="0" w:space="0" w:color="auto"/>
          </w:divBdr>
        </w:div>
        <w:div w:id="1019241007">
          <w:marLeft w:val="480"/>
          <w:marRight w:val="0"/>
          <w:marTop w:val="0"/>
          <w:marBottom w:val="0"/>
          <w:divBdr>
            <w:top w:val="none" w:sz="0" w:space="0" w:color="auto"/>
            <w:left w:val="none" w:sz="0" w:space="0" w:color="auto"/>
            <w:bottom w:val="none" w:sz="0" w:space="0" w:color="auto"/>
            <w:right w:val="none" w:sz="0" w:space="0" w:color="auto"/>
          </w:divBdr>
        </w:div>
        <w:div w:id="1264417521">
          <w:marLeft w:val="480"/>
          <w:marRight w:val="0"/>
          <w:marTop w:val="0"/>
          <w:marBottom w:val="0"/>
          <w:divBdr>
            <w:top w:val="none" w:sz="0" w:space="0" w:color="auto"/>
            <w:left w:val="none" w:sz="0" w:space="0" w:color="auto"/>
            <w:bottom w:val="none" w:sz="0" w:space="0" w:color="auto"/>
            <w:right w:val="none" w:sz="0" w:space="0" w:color="auto"/>
          </w:divBdr>
        </w:div>
        <w:div w:id="477112966">
          <w:marLeft w:val="480"/>
          <w:marRight w:val="0"/>
          <w:marTop w:val="0"/>
          <w:marBottom w:val="0"/>
          <w:divBdr>
            <w:top w:val="none" w:sz="0" w:space="0" w:color="auto"/>
            <w:left w:val="none" w:sz="0" w:space="0" w:color="auto"/>
            <w:bottom w:val="none" w:sz="0" w:space="0" w:color="auto"/>
            <w:right w:val="none" w:sz="0" w:space="0" w:color="auto"/>
          </w:divBdr>
        </w:div>
        <w:div w:id="1916667599">
          <w:marLeft w:val="480"/>
          <w:marRight w:val="0"/>
          <w:marTop w:val="0"/>
          <w:marBottom w:val="0"/>
          <w:divBdr>
            <w:top w:val="none" w:sz="0" w:space="0" w:color="auto"/>
            <w:left w:val="none" w:sz="0" w:space="0" w:color="auto"/>
            <w:bottom w:val="none" w:sz="0" w:space="0" w:color="auto"/>
            <w:right w:val="none" w:sz="0" w:space="0" w:color="auto"/>
          </w:divBdr>
        </w:div>
        <w:div w:id="1085884897">
          <w:marLeft w:val="480"/>
          <w:marRight w:val="0"/>
          <w:marTop w:val="0"/>
          <w:marBottom w:val="0"/>
          <w:divBdr>
            <w:top w:val="none" w:sz="0" w:space="0" w:color="auto"/>
            <w:left w:val="none" w:sz="0" w:space="0" w:color="auto"/>
            <w:bottom w:val="none" w:sz="0" w:space="0" w:color="auto"/>
            <w:right w:val="none" w:sz="0" w:space="0" w:color="auto"/>
          </w:divBdr>
        </w:div>
        <w:div w:id="1841003931">
          <w:marLeft w:val="480"/>
          <w:marRight w:val="0"/>
          <w:marTop w:val="0"/>
          <w:marBottom w:val="0"/>
          <w:divBdr>
            <w:top w:val="none" w:sz="0" w:space="0" w:color="auto"/>
            <w:left w:val="none" w:sz="0" w:space="0" w:color="auto"/>
            <w:bottom w:val="none" w:sz="0" w:space="0" w:color="auto"/>
            <w:right w:val="none" w:sz="0" w:space="0" w:color="auto"/>
          </w:divBdr>
        </w:div>
        <w:div w:id="1467551194">
          <w:marLeft w:val="480"/>
          <w:marRight w:val="0"/>
          <w:marTop w:val="0"/>
          <w:marBottom w:val="0"/>
          <w:divBdr>
            <w:top w:val="none" w:sz="0" w:space="0" w:color="auto"/>
            <w:left w:val="none" w:sz="0" w:space="0" w:color="auto"/>
            <w:bottom w:val="none" w:sz="0" w:space="0" w:color="auto"/>
            <w:right w:val="none" w:sz="0" w:space="0" w:color="auto"/>
          </w:divBdr>
        </w:div>
        <w:div w:id="1662932075">
          <w:marLeft w:val="480"/>
          <w:marRight w:val="0"/>
          <w:marTop w:val="0"/>
          <w:marBottom w:val="0"/>
          <w:divBdr>
            <w:top w:val="none" w:sz="0" w:space="0" w:color="auto"/>
            <w:left w:val="none" w:sz="0" w:space="0" w:color="auto"/>
            <w:bottom w:val="none" w:sz="0" w:space="0" w:color="auto"/>
            <w:right w:val="none" w:sz="0" w:space="0" w:color="auto"/>
          </w:divBdr>
        </w:div>
        <w:div w:id="730692169">
          <w:marLeft w:val="480"/>
          <w:marRight w:val="0"/>
          <w:marTop w:val="0"/>
          <w:marBottom w:val="0"/>
          <w:divBdr>
            <w:top w:val="none" w:sz="0" w:space="0" w:color="auto"/>
            <w:left w:val="none" w:sz="0" w:space="0" w:color="auto"/>
            <w:bottom w:val="none" w:sz="0" w:space="0" w:color="auto"/>
            <w:right w:val="none" w:sz="0" w:space="0" w:color="auto"/>
          </w:divBdr>
        </w:div>
        <w:div w:id="1661809254">
          <w:marLeft w:val="480"/>
          <w:marRight w:val="0"/>
          <w:marTop w:val="0"/>
          <w:marBottom w:val="0"/>
          <w:divBdr>
            <w:top w:val="none" w:sz="0" w:space="0" w:color="auto"/>
            <w:left w:val="none" w:sz="0" w:space="0" w:color="auto"/>
            <w:bottom w:val="none" w:sz="0" w:space="0" w:color="auto"/>
            <w:right w:val="none" w:sz="0" w:space="0" w:color="auto"/>
          </w:divBdr>
        </w:div>
        <w:div w:id="310214343">
          <w:marLeft w:val="480"/>
          <w:marRight w:val="0"/>
          <w:marTop w:val="0"/>
          <w:marBottom w:val="0"/>
          <w:divBdr>
            <w:top w:val="none" w:sz="0" w:space="0" w:color="auto"/>
            <w:left w:val="none" w:sz="0" w:space="0" w:color="auto"/>
            <w:bottom w:val="none" w:sz="0" w:space="0" w:color="auto"/>
            <w:right w:val="none" w:sz="0" w:space="0" w:color="auto"/>
          </w:divBdr>
        </w:div>
        <w:div w:id="1059018848">
          <w:marLeft w:val="480"/>
          <w:marRight w:val="0"/>
          <w:marTop w:val="0"/>
          <w:marBottom w:val="0"/>
          <w:divBdr>
            <w:top w:val="none" w:sz="0" w:space="0" w:color="auto"/>
            <w:left w:val="none" w:sz="0" w:space="0" w:color="auto"/>
            <w:bottom w:val="none" w:sz="0" w:space="0" w:color="auto"/>
            <w:right w:val="none" w:sz="0" w:space="0" w:color="auto"/>
          </w:divBdr>
        </w:div>
        <w:div w:id="1801192307">
          <w:marLeft w:val="480"/>
          <w:marRight w:val="0"/>
          <w:marTop w:val="0"/>
          <w:marBottom w:val="0"/>
          <w:divBdr>
            <w:top w:val="none" w:sz="0" w:space="0" w:color="auto"/>
            <w:left w:val="none" w:sz="0" w:space="0" w:color="auto"/>
            <w:bottom w:val="none" w:sz="0" w:space="0" w:color="auto"/>
            <w:right w:val="none" w:sz="0" w:space="0" w:color="auto"/>
          </w:divBdr>
        </w:div>
        <w:div w:id="1634630922">
          <w:marLeft w:val="480"/>
          <w:marRight w:val="0"/>
          <w:marTop w:val="0"/>
          <w:marBottom w:val="0"/>
          <w:divBdr>
            <w:top w:val="none" w:sz="0" w:space="0" w:color="auto"/>
            <w:left w:val="none" w:sz="0" w:space="0" w:color="auto"/>
            <w:bottom w:val="none" w:sz="0" w:space="0" w:color="auto"/>
            <w:right w:val="none" w:sz="0" w:space="0" w:color="auto"/>
          </w:divBdr>
        </w:div>
        <w:div w:id="593436464">
          <w:marLeft w:val="480"/>
          <w:marRight w:val="0"/>
          <w:marTop w:val="0"/>
          <w:marBottom w:val="0"/>
          <w:divBdr>
            <w:top w:val="none" w:sz="0" w:space="0" w:color="auto"/>
            <w:left w:val="none" w:sz="0" w:space="0" w:color="auto"/>
            <w:bottom w:val="none" w:sz="0" w:space="0" w:color="auto"/>
            <w:right w:val="none" w:sz="0" w:space="0" w:color="auto"/>
          </w:divBdr>
        </w:div>
        <w:div w:id="318505053">
          <w:marLeft w:val="480"/>
          <w:marRight w:val="0"/>
          <w:marTop w:val="0"/>
          <w:marBottom w:val="0"/>
          <w:divBdr>
            <w:top w:val="none" w:sz="0" w:space="0" w:color="auto"/>
            <w:left w:val="none" w:sz="0" w:space="0" w:color="auto"/>
            <w:bottom w:val="none" w:sz="0" w:space="0" w:color="auto"/>
            <w:right w:val="none" w:sz="0" w:space="0" w:color="auto"/>
          </w:divBdr>
        </w:div>
      </w:divsChild>
    </w:div>
    <w:div w:id="1944995135">
      <w:bodyDiv w:val="1"/>
      <w:marLeft w:val="0"/>
      <w:marRight w:val="0"/>
      <w:marTop w:val="0"/>
      <w:marBottom w:val="0"/>
      <w:divBdr>
        <w:top w:val="none" w:sz="0" w:space="0" w:color="auto"/>
        <w:left w:val="none" w:sz="0" w:space="0" w:color="auto"/>
        <w:bottom w:val="none" w:sz="0" w:space="0" w:color="auto"/>
        <w:right w:val="none" w:sz="0" w:space="0" w:color="auto"/>
      </w:divBdr>
    </w:div>
    <w:div w:id="1945189954">
      <w:bodyDiv w:val="1"/>
      <w:marLeft w:val="0"/>
      <w:marRight w:val="0"/>
      <w:marTop w:val="0"/>
      <w:marBottom w:val="0"/>
      <w:divBdr>
        <w:top w:val="none" w:sz="0" w:space="0" w:color="auto"/>
        <w:left w:val="none" w:sz="0" w:space="0" w:color="auto"/>
        <w:bottom w:val="none" w:sz="0" w:space="0" w:color="auto"/>
        <w:right w:val="none" w:sz="0" w:space="0" w:color="auto"/>
      </w:divBdr>
    </w:div>
    <w:div w:id="1945380080">
      <w:bodyDiv w:val="1"/>
      <w:marLeft w:val="0"/>
      <w:marRight w:val="0"/>
      <w:marTop w:val="0"/>
      <w:marBottom w:val="0"/>
      <w:divBdr>
        <w:top w:val="none" w:sz="0" w:space="0" w:color="auto"/>
        <w:left w:val="none" w:sz="0" w:space="0" w:color="auto"/>
        <w:bottom w:val="none" w:sz="0" w:space="0" w:color="auto"/>
        <w:right w:val="none" w:sz="0" w:space="0" w:color="auto"/>
      </w:divBdr>
    </w:div>
    <w:div w:id="1945654392">
      <w:bodyDiv w:val="1"/>
      <w:marLeft w:val="0"/>
      <w:marRight w:val="0"/>
      <w:marTop w:val="0"/>
      <w:marBottom w:val="0"/>
      <w:divBdr>
        <w:top w:val="none" w:sz="0" w:space="0" w:color="auto"/>
        <w:left w:val="none" w:sz="0" w:space="0" w:color="auto"/>
        <w:bottom w:val="none" w:sz="0" w:space="0" w:color="auto"/>
        <w:right w:val="none" w:sz="0" w:space="0" w:color="auto"/>
      </w:divBdr>
    </w:div>
    <w:div w:id="1945839490">
      <w:bodyDiv w:val="1"/>
      <w:marLeft w:val="0"/>
      <w:marRight w:val="0"/>
      <w:marTop w:val="0"/>
      <w:marBottom w:val="0"/>
      <w:divBdr>
        <w:top w:val="none" w:sz="0" w:space="0" w:color="auto"/>
        <w:left w:val="none" w:sz="0" w:space="0" w:color="auto"/>
        <w:bottom w:val="none" w:sz="0" w:space="0" w:color="auto"/>
        <w:right w:val="none" w:sz="0" w:space="0" w:color="auto"/>
      </w:divBdr>
    </w:div>
    <w:div w:id="1945961205">
      <w:bodyDiv w:val="1"/>
      <w:marLeft w:val="0"/>
      <w:marRight w:val="0"/>
      <w:marTop w:val="0"/>
      <w:marBottom w:val="0"/>
      <w:divBdr>
        <w:top w:val="none" w:sz="0" w:space="0" w:color="auto"/>
        <w:left w:val="none" w:sz="0" w:space="0" w:color="auto"/>
        <w:bottom w:val="none" w:sz="0" w:space="0" w:color="auto"/>
        <w:right w:val="none" w:sz="0" w:space="0" w:color="auto"/>
      </w:divBdr>
    </w:div>
    <w:div w:id="1945965614">
      <w:bodyDiv w:val="1"/>
      <w:marLeft w:val="0"/>
      <w:marRight w:val="0"/>
      <w:marTop w:val="0"/>
      <w:marBottom w:val="0"/>
      <w:divBdr>
        <w:top w:val="none" w:sz="0" w:space="0" w:color="auto"/>
        <w:left w:val="none" w:sz="0" w:space="0" w:color="auto"/>
        <w:bottom w:val="none" w:sz="0" w:space="0" w:color="auto"/>
        <w:right w:val="none" w:sz="0" w:space="0" w:color="auto"/>
      </w:divBdr>
    </w:div>
    <w:div w:id="1945990742">
      <w:bodyDiv w:val="1"/>
      <w:marLeft w:val="0"/>
      <w:marRight w:val="0"/>
      <w:marTop w:val="0"/>
      <w:marBottom w:val="0"/>
      <w:divBdr>
        <w:top w:val="none" w:sz="0" w:space="0" w:color="auto"/>
        <w:left w:val="none" w:sz="0" w:space="0" w:color="auto"/>
        <w:bottom w:val="none" w:sz="0" w:space="0" w:color="auto"/>
        <w:right w:val="none" w:sz="0" w:space="0" w:color="auto"/>
      </w:divBdr>
    </w:div>
    <w:div w:id="1945992338">
      <w:bodyDiv w:val="1"/>
      <w:marLeft w:val="0"/>
      <w:marRight w:val="0"/>
      <w:marTop w:val="0"/>
      <w:marBottom w:val="0"/>
      <w:divBdr>
        <w:top w:val="none" w:sz="0" w:space="0" w:color="auto"/>
        <w:left w:val="none" w:sz="0" w:space="0" w:color="auto"/>
        <w:bottom w:val="none" w:sz="0" w:space="0" w:color="auto"/>
        <w:right w:val="none" w:sz="0" w:space="0" w:color="auto"/>
      </w:divBdr>
    </w:div>
    <w:div w:id="1946039310">
      <w:bodyDiv w:val="1"/>
      <w:marLeft w:val="0"/>
      <w:marRight w:val="0"/>
      <w:marTop w:val="0"/>
      <w:marBottom w:val="0"/>
      <w:divBdr>
        <w:top w:val="none" w:sz="0" w:space="0" w:color="auto"/>
        <w:left w:val="none" w:sz="0" w:space="0" w:color="auto"/>
        <w:bottom w:val="none" w:sz="0" w:space="0" w:color="auto"/>
        <w:right w:val="none" w:sz="0" w:space="0" w:color="auto"/>
      </w:divBdr>
    </w:div>
    <w:div w:id="1946377913">
      <w:bodyDiv w:val="1"/>
      <w:marLeft w:val="0"/>
      <w:marRight w:val="0"/>
      <w:marTop w:val="0"/>
      <w:marBottom w:val="0"/>
      <w:divBdr>
        <w:top w:val="none" w:sz="0" w:space="0" w:color="auto"/>
        <w:left w:val="none" w:sz="0" w:space="0" w:color="auto"/>
        <w:bottom w:val="none" w:sz="0" w:space="0" w:color="auto"/>
        <w:right w:val="none" w:sz="0" w:space="0" w:color="auto"/>
      </w:divBdr>
    </w:div>
    <w:div w:id="1946419810">
      <w:bodyDiv w:val="1"/>
      <w:marLeft w:val="0"/>
      <w:marRight w:val="0"/>
      <w:marTop w:val="0"/>
      <w:marBottom w:val="0"/>
      <w:divBdr>
        <w:top w:val="none" w:sz="0" w:space="0" w:color="auto"/>
        <w:left w:val="none" w:sz="0" w:space="0" w:color="auto"/>
        <w:bottom w:val="none" w:sz="0" w:space="0" w:color="auto"/>
        <w:right w:val="none" w:sz="0" w:space="0" w:color="auto"/>
      </w:divBdr>
    </w:div>
    <w:div w:id="1946427804">
      <w:bodyDiv w:val="1"/>
      <w:marLeft w:val="0"/>
      <w:marRight w:val="0"/>
      <w:marTop w:val="0"/>
      <w:marBottom w:val="0"/>
      <w:divBdr>
        <w:top w:val="none" w:sz="0" w:space="0" w:color="auto"/>
        <w:left w:val="none" w:sz="0" w:space="0" w:color="auto"/>
        <w:bottom w:val="none" w:sz="0" w:space="0" w:color="auto"/>
        <w:right w:val="none" w:sz="0" w:space="0" w:color="auto"/>
      </w:divBdr>
    </w:div>
    <w:div w:id="1946694275">
      <w:bodyDiv w:val="1"/>
      <w:marLeft w:val="0"/>
      <w:marRight w:val="0"/>
      <w:marTop w:val="0"/>
      <w:marBottom w:val="0"/>
      <w:divBdr>
        <w:top w:val="none" w:sz="0" w:space="0" w:color="auto"/>
        <w:left w:val="none" w:sz="0" w:space="0" w:color="auto"/>
        <w:bottom w:val="none" w:sz="0" w:space="0" w:color="auto"/>
        <w:right w:val="none" w:sz="0" w:space="0" w:color="auto"/>
      </w:divBdr>
    </w:div>
    <w:div w:id="1946838294">
      <w:bodyDiv w:val="1"/>
      <w:marLeft w:val="0"/>
      <w:marRight w:val="0"/>
      <w:marTop w:val="0"/>
      <w:marBottom w:val="0"/>
      <w:divBdr>
        <w:top w:val="none" w:sz="0" w:space="0" w:color="auto"/>
        <w:left w:val="none" w:sz="0" w:space="0" w:color="auto"/>
        <w:bottom w:val="none" w:sz="0" w:space="0" w:color="auto"/>
        <w:right w:val="none" w:sz="0" w:space="0" w:color="auto"/>
      </w:divBdr>
    </w:div>
    <w:div w:id="1947077743">
      <w:bodyDiv w:val="1"/>
      <w:marLeft w:val="0"/>
      <w:marRight w:val="0"/>
      <w:marTop w:val="0"/>
      <w:marBottom w:val="0"/>
      <w:divBdr>
        <w:top w:val="none" w:sz="0" w:space="0" w:color="auto"/>
        <w:left w:val="none" w:sz="0" w:space="0" w:color="auto"/>
        <w:bottom w:val="none" w:sz="0" w:space="0" w:color="auto"/>
        <w:right w:val="none" w:sz="0" w:space="0" w:color="auto"/>
      </w:divBdr>
    </w:div>
    <w:div w:id="1947224443">
      <w:bodyDiv w:val="1"/>
      <w:marLeft w:val="0"/>
      <w:marRight w:val="0"/>
      <w:marTop w:val="0"/>
      <w:marBottom w:val="0"/>
      <w:divBdr>
        <w:top w:val="none" w:sz="0" w:space="0" w:color="auto"/>
        <w:left w:val="none" w:sz="0" w:space="0" w:color="auto"/>
        <w:bottom w:val="none" w:sz="0" w:space="0" w:color="auto"/>
        <w:right w:val="none" w:sz="0" w:space="0" w:color="auto"/>
      </w:divBdr>
    </w:div>
    <w:div w:id="1947421413">
      <w:bodyDiv w:val="1"/>
      <w:marLeft w:val="0"/>
      <w:marRight w:val="0"/>
      <w:marTop w:val="0"/>
      <w:marBottom w:val="0"/>
      <w:divBdr>
        <w:top w:val="none" w:sz="0" w:space="0" w:color="auto"/>
        <w:left w:val="none" w:sz="0" w:space="0" w:color="auto"/>
        <w:bottom w:val="none" w:sz="0" w:space="0" w:color="auto"/>
        <w:right w:val="none" w:sz="0" w:space="0" w:color="auto"/>
      </w:divBdr>
    </w:div>
    <w:div w:id="1947422902">
      <w:bodyDiv w:val="1"/>
      <w:marLeft w:val="0"/>
      <w:marRight w:val="0"/>
      <w:marTop w:val="0"/>
      <w:marBottom w:val="0"/>
      <w:divBdr>
        <w:top w:val="none" w:sz="0" w:space="0" w:color="auto"/>
        <w:left w:val="none" w:sz="0" w:space="0" w:color="auto"/>
        <w:bottom w:val="none" w:sz="0" w:space="0" w:color="auto"/>
        <w:right w:val="none" w:sz="0" w:space="0" w:color="auto"/>
      </w:divBdr>
    </w:div>
    <w:div w:id="1947467916">
      <w:bodyDiv w:val="1"/>
      <w:marLeft w:val="0"/>
      <w:marRight w:val="0"/>
      <w:marTop w:val="0"/>
      <w:marBottom w:val="0"/>
      <w:divBdr>
        <w:top w:val="none" w:sz="0" w:space="0" w:color="auto"/>
        <w:left w:val="none" w:sz="0" w:space="0" w:color="auto"/>
        <w:bottom w:val="none" w:sz="0" w:space="0" w:color="auto"/>
        <w:right w:val="none" w:sz="0" w:space="0" w:color="auto"/>
      </w:divBdr>
    </w:div>
    <w:div w:id="1947543334">
      <w:bodyDiv w:val="1"/>
      <w:marLeft w:val="0"/>
      <w:marRight w:val="0"/>
      <w:marTop w:val="0"/>
      <w:marBottom w:val="0"/>
      <w:divBdr>
        <w:top w:val="none" w:sz="0" w:space="0" w:color="auto"/>
        <w:left w:val="none" w:sz="0" w:space="0" w:color="auto"/>
        <w:bottom w:val="none" w:sz="0" w:space="0" w:color="auto"/>
        <w:right w:val="none" w:sz="0" w:space="0" w:color="auto"/>
      </w:divBdr>
    </w:div>
    <w:div w:id="1947617863">
      <w:bodyDiv w:val="1"/>
      <w:marLeft w:val="0"/>
      <w:marRight w:val="0"/>
      <w:marTop w:val="0"/>
      <w:marBottom w:val="0"/>
      <w:divBdr>
        <w:top w:val="none" w:sz="0" w:space="0" w:color="auto"/>
        <w:left w:val="none" w:sz="0" w:space="0" w:color="auto"/>
        <w:bottom w:val="none" w:sz="0" w:space="0" w:color="auto"/>
        <w:right w:val="none" w:sz="0" w:space="0" w:color="auto"/>
      </w:divBdr>
    </w:div>
    <w:div w:id="1947730818">
      <w:bodyDiv w:val="1"/>
      <w:marLeft w:val="0"/>
      <w:marRight w:val="0"/>
      <w:marTop w:val="0"/>
      <w:marBottom w:val="0"/>
      <w:divBdr>
        <w:top w:val="none" w:sz="0" w:space="0" w:color="auto"/>
        <w:left w:val="none" w:sz="0" w:space="0" w:color="auto"/>
        <w:bottom w:val="none" w:sz="0" w:space="0" w:color="auto"/>
        <w:right w:val="none" w:sz="0" w:space="0" w:color="auto"/>
      </w:divBdr>
    </w:div>
    <w:div w:id="1947812485">
      <w:bodyDiv w:val="1"/>
      <w:marLeft w:val="0"/>
      <w:marRight w:val="0"/>
      <w:marTop w:val="0"/>
      <w:marBottom w:val="0"/>
      <w:divBdr>
        <w:top w:val="none" w:sz="0" w:space="0" w:color="auto"/>
        <w:left w:val="none" w:sz="0" w:space="0" w:color="auto"/>
        <w:bottom w:val="none" w:sz="0" w:space="0" w:color="auto"/>
        <w:right w:val="none" w:sz="0" w:space="0" w:color="auto"/>
      </w:divBdr>
    </w:div>
    <w:div w:id="1947930038">
      <w:bodyDiv w:val="1"/>
      <w:marLeft w:val="0"/>
      <w:marRight w:val="0"/>
      <w:marTop w:val="0"/>
      <w:marBottom w:val="0"/>
      <w:divBdr>
        <w:top w:val="none" w:sz="0" w:space="0" w:color="auto"/>
        <w:left w:val="none" w:sz="0" w:space="0" w:color="auto"/>
        <w:bottom w:val="none" w:sz="0" w:space="0" w:color="auto"/>
        <w:right w:val="none" w:sz="0" w:space="0" w:color="auto"/>
      </w:divBdr>
    </w:div>
    <w:div w:id="1948270247">
      <w:bodyDiv w:val="1"/>
      <w:marLeft w:val="0"/>
      <w:marRight w:val="0"/>
      <w:marTop w:val="0"/>
      <w:marBottom w:val="0"/>
      <w:divBdr>
        <w:top w:val="none" w:sz="0" w:space="0" w:color="auto"/>
        <w:left w:val="none" w:sz="0" w:space="0" w:color="auto"/>
        <w:bottom w:val="none" w:sz="0" w:space="0" w:color="auto"/>
        <w:right w:val="none" w:sz="0" w:space="0" w:color="auto"/>
      </w:divBdr>
    </w:div>
    <w:div w:id="1948343494">
      <w:bodyDiv w:val="1"/>
      <w:marLeft w:val="0"/>
      <w:marRight w:val="0"/>
      <w:marTop w:val="0"/>
      <w:marBottom w:val="0"/>
      <w:divBdr>
        <w:top w:val="none" w:sz="0" w:space="0" w:color="auto"/>
        <w:left w:val="none" w:sz="0" w:space="0" w:color="auto"/>
        <w:bottom w:val="none" w:sz="0" w:space="0" w:color="auto"/>
        <w:right w:val="none" w:sz="0" w:space="0" w:color="auto"/>
      </w:divBdr>
    </w:div>
    <w:div w:id="1948852786">
      <w:bodyDiv w:val="1"/>
      <w:marLeft w:val="0"/>
      <w:marRight w:val="0"/>
      <w:marTop w:val="0"/>
      <w:marBottom w:val="0"/>
      <w:divBdr>
        <w:top w:val="none" w:sz="0" w:space="0" w:color="auto"/>
        <w:left w:val="none" w:sz="0" w:space="0" w:color="auto"/>
        <w:bottom w:val="none" w:sz="0" w:space="0" w:color="auto"/>
        <w:right w:val="none" w:sz="0" w:space="0" w:color="auto"/>
      </w:divBdr>
    </w:div>
    <w:div w:id="1949195809">
      <w:bodyDiv w:val="1"/>
      <w:marLeft w:val="0"/>
      <w:marRight w:val="0"/>
      <w:marTop w:val="0"/>
      <w:marBottom w:val="0"/>
      <w:divBdr>
        <w:top w:val="none" w:sz="0" w:space="0" w:color="auto"/>
        <w:left w:val="none" w:sz="0" w:space="0" w:color="auto"/>
        <w:bottom w:val="none" w:sz="0" w:space="0" w:color="auto"/>
        <w:right w:val="none" w:sz="0" w:space="0" w:color="auto"/>
      </w:divBdr>
    </w:div>
    <w:div w:id="1949462585">
      <w:bodyDiv w:val="1"/>
      <w:marLeft w:val="0"/>
      <w:marRight w:val="0"/>
      <w:marTop w:val="0"/>
      <w:marBottom w:val="0"/>
      <w:divBdr>
        <w:top w:val="none" w:sz="0" w:space="0" w:color="auto"/>
        <w:left w:val="none" w:sz="0" w:space="0" w:color="auto"/>
        <w:bottom w:val="none" w:sz="0" w:space="0" w:color="auto"/>
        <w:right w:val="none" w:sz="0" w:space="0" w:color="auto"/>
      </w:divBdr>
    </w:div>
    <w:div w:id="1949464660">
      <w:bodyDiv w:val="1"/>
      <w:marLeft w:val="0"/>
      <w:marRight w:val="0"/>
      <w:marTop w:val="0"/>
      <w:marBottom w:val="0"/>
      <w:divBdr>
        <w:top w:val="none" w:sz="0" w:space="0" w:color="auto"/>
        <w:left w:val="none" w:sz="0" w:space="0" w:color="auto"/>
        <w:bottom w:val="none" w:sz="0" w:space="0" w:color="auto"/>
        <w:right w:val="none" w:sz="0" w:space="0" w:color="auto"/>
      </w:divBdr>
    </w:div>
    <w:div w:id="1949464795">
      <w:bodyDiv w:val="1"/>
      <w:marLeft w:val="0"/>
      <w:marRight w:val="0"/>
      <w:marTop w:val="0"/>
      <w:marBottom w:val="0"/>
      <w:divBdr>
        <w:top w:val="none" w:sz="0" w:space="0" w:color="auto"/>
        <w:left w:val="none" w:sz="0" w:space="0" w:color="auto"/>
        <w:bottom w:val="none" w:sz="0" w:space="0" w:color="auto"/>
        <w:right w:val="none" w:sz="0" w:space="0" w:color="auto"/>
      </w:divBdr>
    </w:div>
    <w:div w:id="1949657438">
      <w:bodyDiv w:val="1"/>
      <w:marLeft w:val="0"/>
      <w:marRight w:val="0"/>
      <w:marTop w:val="0"/>
      <w:marBottom w:val="0"/>
      <w:divBdr>
        <w:top w:val="none" w:sz="0" w:space="0" w:color="auto"/>
        <w:left w:val="none" w:sz="0" w:space="0" w:color="auto"/>
        <w:bottom w:val="none" w:sz="0" w:space="0" w:color="auto"/>
        <w:right w:val="none" w:sz="0" w:space="0" w:color="auto"/>
      </w:divBdr>
    </w:div>
    <w:div w:id="1949846034">
      <w:bodyDiv w:val="1"/>
      <w:marLeft w:val="0"/>
      <w:marRight w:val="0"/>
      <w:marTop w:val="0"/>
      <w:marBottom w:val="0"/>
      <w:divBdr>
        <w:top w:val="none" w:sz="0" w:space="0" w:color="auto"/>
        <w:left w:val="none" w:sz="0" w:space="0" w:color="auto"/>
        <w:bottom w:val="none" w:sz="0" w:space="0" w:color="auto"/>
        <w:right w:val="none" w:sz="0" w:space="0" w:color="auto"/>
      </w:divBdr>
    </w:div>
    <w:div w:id="1949850042">
      <w:bodyDiv w:val="1"/>
      <w:marLeft w:val="0"/>
      <w:marRight w:val="0"/>
      <w:marTop w:val="0"/>
      <w:marBottom w:val="0"/>
      <w:divBdr>
        <w:top w:val="none" w:sz="0" w:space="0" w:color="auto"/>
        <w:left w:val="none" w:sz="0" w:space="0" w:color="auto"/>
        <w:bottom w:val="none" w:sz="0" w:space="0" w:color="auto"/>
        <w:right w:val="none" w:sz="0" w:space="0" w:color="auto"/>
      </w:divBdr>
    </w:div>
    <w:div w:id="1950044796">
      <w:bodyDiv w:val="1"/>
      <w:marLeft w:val="0"/>
      <w:marRight w:val="0"/>
      <w:marTop w:val="0"/>
      <w:marBottom w:val="0"/>
      <w:divBdr>
        <w:top w:val="none" w:sz="0" w:space="0" w:color="auto"/>
        <w:left w:val="none" w:sz="0" w:space="0" w:color="auto"/>
        <w:bottom w:val="none" w:sz="0" w:space="0" w:color="auto"/>
        <w:right w:val="none" w:sz="0" w:space="0" w:color="auto"/>
      </w:divBdr>
    </w:div>
    <w:div w:id="1950120853">
      <w:bodyDiv w:val="1"/>
      <w:marLeft w:val="0"/>
      <w:marRight w:val="0"/>
      <w:marTop w:val="0"/>
      <w:marBottom w:val="0"/>
      <w:divBdr>
        <w:top w:val="none" w:sz="0" w:space="0" w:color="auto"/>
        <w:left w:val="none" w:sz="0" w:space="0" w:color="auto"/>
        <w:bottom w:val="none" w:sz="0" w:space="0" w:color="auto"/>
        <w:right w:val="none" w:sz="0" w:space="0" w:color="auto"/>
      </w:divBdr>
    </w:div>
    <w:div w:id="1950159871">
      <w:bodyDiv w:val="1"/>
      <w:marLeft w:val="0"/>
      <w:marRight w:val="0"/>
      <w:marTop w:val="0"/>
      <w:marBottom w:val="0"/>
      <w:divBdr>
        <w:top w:val="none" w:sz="0" w:space="0" w:color="auto"/>
        <w:left w:val="none" w:sz="0" w:space="0" w:color="auto"/>
        <w:bottom w:val="none" w:sz="0" w:space="0" w:color="auto"/>
        <w:right w:val="none" w:sz="0" w:space="0" w:color="auto"/>
      </w:divBdr>
    </w:div>
    <w:div w:id="1950163274">
      <w:bodyDiv w:val="1"/>
      <w:marLeft w:val="0"/>
      <w:marRight w:val="0"/>
      <w:marTop w:val="0"/>
      <w:marBottom w:val="0"/>
      <w:divBdr>
        <w:top w:val="none" w:sz="0" w:space="0" w:color="auto"/>
        <w:left w:val="none" w:sz="0" w:space="0" w:color="auto"/>
        <w:bottom w:val="none" w:sz="0" w:space="0" w:color="auto"/>
        <w:right w:val="none" w:sz="0" w:space="0" w:color="auto"/>
      </w:divBdr>
    </w:div>
    <w:div w:id="1950241168">
      <w:bodyDiv w:val="1"/>
      <w:marLeft w:val="0"/>
      <w:marRight w:val="0"/>
      <w:marTop w:val="0"/>
      <w:marBottom w:val="0"/>
      <w:divBdr>
        <w:top w:val="none" w:sz="0" w:space="0" w:color="auto"/>
        <w:left w:val="none" w:sz="0" w:space="0" w:color="auto"/>
        <w:bottom w:val="none" w:sz="0" w:space="0" w:color="auto"/>
        <w:right w:val="none" w:sz="0" w:space="0" w:color="auto"/>
      </w:divBdr>
    </w:div>
    <w:div w:id="1950509055">
      <w:bodyDiv w:val="1"/>
      <w:marLeft w:val="0"/>
      <w:marRight w:val="0"/>
      <w:marTop w:val="0"/>
      <w:marBottom w:val="0"/>
      <w:divBdr>
        <w:top w:val="none" w:sz="0" w:space="0" w:color="auto"/>
        <w:left w:val="none" w:sz="0" w:space="0" w:color="auto"/>
        <w:bottom w:val="none" w:sz="0" w:space="0" w:color="auto"/>
        <w:right w:val="none" w:sz="0" w:space="0" w:color="auto"/>
      </w:divBdr>
    </w:div>
    <w:div w:id="1950696480">
      <w:bodyDiv w:val="1"/>
      <w:marLeft w:val="0"/>
      <w:marRight w:val="0"/>
      <w:marTop w:val="0"/>
      <w:marBottom w:val="0"/>
      <w:divBdr>
        <w:top w:val="none" w:sz="0" w:space="0" w:color="auto"/>
        <w:left w:val="none" w:sz="0" w:space="0" w:color="auto"/>
        <w:bottom w:val="none" w:sz="0" w:space="0" w:color="auto"/>
        <w:right w:val="none" w:sz="0" w:space="0" w:color="auto"/>
      </w:divBdr>
    </w:div>
    <w:div w:id="1950702148">
      <w:bodyDiv w:val="1"/>
      <w:marLeft w:val="0"/>
      <w:marRight w:val="0"/>
      <w:marTop w:val="0"/>
      <w:marBottom w:val="0"/>
      <w:divBdr>
        <w:top w:val="none" w:sz="0" w:space="0" w:color="auto"/>
        <w:left w:val="none" w:sz="0" w:space="0" w:color="auto"/>
        <w:bottom w:val="none" w:sz="0" w:space="0" w:color="auto"/>
        <w:right w:val="none" w:sz="0" w:space="0" w:color="auto"/>
      </w:divBdr>
    </w:div>
    <w:div w:id="1950744590">
      <w:bodyDiv w:val="1"/>
      <w:marLeft w:val="0"/>
      <w:marRight w:val="0"/>
      <w:marTop w:val="0"/>
      <w:marBottom w:val="0"/>
      <w:divBdr>
        <w:top w:val="none" w:sz="0" w:space="0" w:color="auto"/>
        <w:left w:val="none" w:sz="0" w:space="0" w:color="auto"/>
        <w:bottom w:val="none" w:sz="0" w:space="0" w:color="auto"/>
        <w:right w:val="none" w:sz="0" w:space="0" w:color="auto"/>
      </w:divBdr>
    </w:div>
    <w:div w:id="1950892822">
      <w:bodyDiv w:val="1"/>
      <w:marLeft w:val="0"/>
      <w:marRight w:val="0"/>
      <w:marTop w:val="0"/>
      <w:marBottom w:val="0"/>
      <w:divBdr>
        <w:top w:val="none" w:sz="0" w:space="0" w:color="auto"/>
        <w:left w:val="none" w:sz="0" w:space="0" w:color="auto"/>
        <w:bottom w:val="none" w:sz="0" w:space="0" w:color="auto"/>
        <w:right w:val="none" w:sz="0" w:space="0" w:color="auto"/>
      </w:divBdr>
    </w:div>
    <w:div w:id="1950894441">
      <w:bodyDiv w:val="1"/>
      <w:marLeft w:val="0"/>
      <w:marRight w:val="0"/>
      <w:marTop w:val="0"/>
      <w:marBottom w:val="0"/>
      <w:divBdr>
        <w:top w:val="none" w:sz="0" w:space="0" w:color="auto"/>
        <w:left w:val="none" w:sz="0" w:space="0" w:color="auto"/>
        <w:bottom w:val="none" w:sz="0" w:space="0" w:color="auto"/>
        <w:right w:val="none" w:sz="0" w:space="0" w:color="auto"/>
      </w:divBdr>
    </w:div>
    <w:div w:id="1950964465">
      <w:bodyDiv w:val="1"/>
      <w:marLeft w:val="0"/>
      <w:marRight w:val="0"/>
      <w:marTop w:val="0"/>
      <w:marBottom w:val="0"/>
      <w:divBdr>
        <w:top w:val="none" w:sz="0" w:space="0" w:color="auto"/>
        <w:left w:val="none" w:sz="0" w:space="0" w:color="auto"/>
        <w:bottom w:val="none" w:sz="0" w:space="0" w:color="auto"/>
        <w:right w:val="none" w:sz="0" w:space="0" w:color="auto"/>
      </w:divBdr>
    </w:div>
    <w:div w:id="1951009973">
      <w:bodyDiv w:val="1"/>
      <w:marLeft w:val="0"/>
      <w:marRight w:val="0"/>
      <w:marTop w:val="0"/>
      <w:marBottom w:val="0"/>
      <w:divBdr>
        <w:top w:val="none" w:sz="0" w:space="0" w:color="auto"/>
        <w:left w:val="none" w:sz="0" w:space="0" w:color="auto"/>
        <w:bottom w:val="none" w:sz="0" w:space="0" w:color="auto"/>
        <w:right w:val="none" w:sz="0" w:space="0" w:color="auto"/>
      </w:divBdr>
    </w:div>
    <w:div w:id="1951427740">
      <w:bodyDiv w:val="1"/>
      <w:marLeft w:val="0"/>
      <w:marRight w:val="0"/>
      <w:marTop w:val="0"/>
      <w:marBottom w:val="0"/>
      <w:divBdr>
        <w:top w:val="none" w:sz="0" w:space="0" w:color="auto"/>
        <w:left w:val="none" w:sz="0" w:space="0" w:color="auto"/>
        <w:bottom w:val="none" w:sz="0" w:space="0" w:color="auto"/>
        <w:right w:val="none" w:sz="0" w:space="0" w:color="auto"/>
      </w:divBdr>
    </w:div>
    <w:div w:id="1951468719">
      <w:bodyDiv w:val="1"/>
      <w:marLeft w:val="0"/>
      <w:marRight w:val="0"/>
      <w:marTop w:val="0"/>
      <w:marBottom w:val="0"/>
      <w:divBdr>
        <w:top w:val="none" w:sz="0" w:space="0" w:color="auto"/>
        <w:left w:val="none" w:sz="0" w:space="0" w:color="auto"/>
        <w:bottom w:val="none" w:sz="0" w:space="0" w:color="auto"/>
        <w:right w:val="none" w:sz="0" w:space="0" w:color="auto"/>
      </w:divBdr>
    </w:div>
    <w:div w:id="1951473253">
      <w:bodyDiv w:val="1"/>
      <w:marLeft w:val="0"/>
      <w:marRight w:val="0"/>
      <w:marTop w:val="0"/>
      <w:marBottom w:val="0"/>
      <w:divBdr>
        <w:top w:val="none" w:sz="0" w:space="0" w:color="auto"/>
        <w:left w:val="none" w:sz="0" w:space="0" w:color="auto"/>
        <w:bottom w:val="none" w:sz="0" w:space="0" w:color="auto"/>
        <w:right w:val="none" w:sz="0" w:space="0" w:color="auto"/>
      </w:divBdr>
    </w:div>
    <w:div w:id="1951618157">
      <w:bodyDiv w:val="1"/>
      <w:marLeft w:val="0"/>
      <w:marRight w:val="0"/>
      <w:marTop w:val="0"/>
      <w:marBottom w:val="0"/>
      <w:divBdr>
        <w:top w:val="none" w:sz="0" w:space="0" w:color="auto"/>
        <w:left w:val="none" w:sz="0" w:space="0" w:color="auto"/>
        <w:bottom w:val="none" w:sz="0" w:space="0" w:color="auto"/>
        <w:right w:val="none" w:sz="0" w:space="0" w:color="auto"/>
      </w:divBdr>
    </w:div>
    <w:div w:id="1951666609">
      <w:bodyDiv w:val="1"/>
      <w:marLeft w:val="0"/>
      <w:marRight w:val="0"/>
      <w:marTop w:val="0"/>
      <w:marBottom w:val="0"/>
      <w:divBdr>
        <w:top w:val="none" w:sz="0" w:space="0" w:color="auto"/>
        <w:left w:val="none" w:sz="0" w:space="0" w:color="auto"/>
        <w:bottom w:val="none" w:sz="0" w:space="0" w:color="auto"/>
        <w:right w:val="none" w:sz="0" w:space="0" w:color="auto"/>
      </w:divBdr>
    </w:div>
    <w:div w:id="1951814464">
      <w:bodyDiv w:val="1"/>
      <w:marLeft w:val="0"/>
      <w:marRight w:val="0"/>
      <w:marTop w:val="0"/>
      <w:marBottom w:val="0"/>
      <w:divBdr>
        <w:top w:val="none" w:sz="0" w:space="0" w:color="auto"/>
        <w:left w:val="none" w:sz="0" w:space="0" w:color="auto"/>
        <w:bottom w:val="none" w:sz="0" w:space="0" w:color="auto"/>
        <w:right w:val="none" w:sz="0" w:space="0" w:color="auto"/>
      </w:divBdr>
    </w:div>
    <w:div w:id="1951889050">
      <w:bodyDiv w:val="1"/>
      <w:marLeft w:val="0"/>
      <w:marRight w:val="0"/>
      <w:marTop w:val="0"/>
      <w:marBottom w:val="0"/>
      <w:divBdr>
        <w:top w:val="none" w:sz="0" w:space="0" w:color="auto"/>
        <w:left w:val="none" w:sz="0" w:space="0" w:color="auto"/>
        <w:bottom w:val="none" w:sz="0" w:space="0" w:color="auto"/>
        <w:right w:val="none" w:sz="0" w:space="0" w:color="auto"/>
      </w:divBdr>
    </w:div>
    <w:div w:id="1951934478">
      <w:bodyDiv w:val="1"/>
      <w:marLeft w:val="0"/>
      <w:marRight w:val="0"/>
      <w:marTop w:val="0"/>
      <w:marBottom w:val="0"/>
      <w:divBdr>
        <w:top w:val="none" w:sz="0" w:space="0" w:color="auto"/>
        <w:left w:val="none" w:sz="0" w:space="0" w:color="auto"/>
        <w:bottom w:val="none" w:sz="0" w:space="0" w:color="auto"/>
        <w:right w:val="none" w:sz="0" w:space="0" w:color="auto"/>
      </w:divBdr>
    </w:div>
    <w:div w:id="1952006237">
      <w:bodyDiv w:val="1"/>
      <w:marLeft w:val="0"/>
      <w:marRight w:val="0"/>
      <w:marTop w:val="0"/>
      <w:marBottom w:val="0"/>
      <w:divBdr>
        <w:top w:val="none" w:sz="0" w:space="0" w:color="auto"/>
        <w:left w:val="none" w:sz="0" w:space="0" w:color="auto"/>
        <w:bottom w:val="none" w:sz="0" w:space="0" w:color="auto"/>
        <w:right w:val="none" w:sz="0" w:space="0" w:color="auto"/>
      </w:divBdr>
    </w:div>
    <w:div w:id="1952205817">
      <w:bodyDiv w:val="1"/>
      <w:marLeft w:val="0"/>
      <w:marRight w:val="0"/>
      <w:marTop w:val="0"/>
      <w:marBottom w:val="0"/>
      <w:divBdr>
        <w:top w:val="none" w:sz="0" w:space="0" w:color="auto"/>
        <w:left w:val="none" w:sz="0" w:space="0" w:color="auto"/>
        <w:bottom w:val="none" w:sz="0" w:space="0" w:color="auto"/>
        <w:right w:val="none" w:sz="0" w:space="0" w:color="auto"/>
      </w:divBdr>
    </w:div>
    <w:div w:id="1952516399">
      <w:bodyDiv w:val="1"/>
      <w:marLeft w:val="0"/>
      <w:marRight w:val="0"/>
      <w:marTop w:val="0"/>
      <w:marBottom w:val="0"/>
      <w:divBdr>
        <w:top w:val="none" w:sz="0" w:space="0" w:color="auto"/>
        <w:left w:val="none" w:sz="0" w:space="0" w:color="auto"/>
        <w:bottom w:val="none" w:sz="0" w:space="0" w:color="auto"/>
        <w:right w:val="none" w:sz="0" w:space="0" w:color="auto"/>
      </w:divBdr>
    </w:div>
    <w:div w:id="1952542670">
      <w:bodyDiv w:val="1"/>
      <w:marLeft w:val="0"/>
      <w:marRight w:val="0"/>
      <w:marTop w:val="0"/>
      <w:marBottom w:val="0"/>
      <w:divBdr>
        <w:top w:val="none" w:sz="0" w:space="0" w:color="auto"/>
        <w:left w:val="none" w:sz="0" w:space="0" w:color="auto"/>
        <w:bottom w:val="none" w:sz="0" w:space="0" w:color="auto"/>
        <w:right w:val="none" w:sz="0" w:space="0" w:color="auto"/>
      </w:divBdr>
    </w:div>
    <w:div w:id="1952778984">
      <w:bodyDiv w:val="1"/>
      <w:marLeft w:val="0"/>
      <w:marRight w:val="0"/>
      <w:marTop w:val="0"/>
      <w:marBottom w:val="0"/>
      <w:divBdr>
        <w:top w:val="none" w:sz="0" w:space="0" w:color="auto"/>
        <w:left w:val="none" w:sz="0" w:space="0" w:color="auto"/>
        <w:bottom w:val="none" w:sz="0" w:space="0" w:color="auto"/>
        <w:right w:val="none" w:sz="0" w:space="0" w:color="auto"/>
      </w:divBdr>
    </w:div>
    <w:div w:id="1953004153">
      <w:bodyDiv w:val="1"/>
      <w:marLeft w:val="0"/>
      <w:marRight w:val="0"/>
      <w:marTop w:val="0"/>
      <w:marBottom w:val="0"/>
      <w:divBdr>
        <w:top w:val="none" w:sz="0" w:space="0" w:color="auto"/>
        <w:left w:val="none" w:sz="0" w:space="0" w:color="auto"/>
        <w:bottom w:val="none" w:sz="0" w:space="0" w:color="auto"/>
        <w:right w:val="none" w:sz="0" w:space="0" w:color="auto"/>
      </w:divBdr>
    </w:div>
    <w:div w:id="1953242291">
      <w:bodyDiv w:val="1"/>
      <w:marLeft w:val="0"/>
      <w:marRight w:val="0"/>
      <w:marTop w:val="0"/>
      <w:marBottom w:val="0"/>
      <w:divBdr>
        <w:top w:val="none" w:sz="0" w:space="0" w:color="auto"/>
        <w:left w:val="none" w:sz="0" w:space="0" w:color="auto"/>
        <w:bottom w:val="none" w:sz="0" w:space="0" w:color="auto"/>
        <w:right w:val="none" w:sz="0" w:space="0" w:color="auto"/>
      </w:divBdr>
    </w:div>
    <w:div w:id="1953321354">
      <w:bodyDiv w:val="1"/>
      <w:marLeft w:val="0"/>
      <w:marRight w:val="0"/>
      <w:marTop w:val="0"/>
      <w:marBottom w:val="0"/>
      <w:divBdr>
        <w:top w:val="none" w:sz="0" w:space="0" w:color="auto"/>
        <w:left w:val="none" w:sz="0" w:space="0" w:color="auto"/>
        <w:bottom w:val="none" w:sz="0" w:space="0" w:color="auto"/>
        <w:right w:val="none" w:sz="0" w:space="0" w:color="auto"/>
      </w:divBdr>
    </w:div>
    <w:div w:id="1953590087">
      <w:bodyDiv w:val="1"/>
      <w:marLeft w:val="0"/>
      <w:marRight w:val="0"/>
      <w:marTop w:val="0"/>
      <w:marBottom w:val="0"/>
      <w:divBdr>
        <w:top w:val="none" w:sz="0" w:space="0" w:color="auto"/>
        <w:left w:val="none" w:sz="0" w:space="0" w:color="auto"/>
        <w:bottom w:val="none" w:sz="0" w:space="0" w:color="auto"/>
        <w:right w:val="none" w:sz="0" w:space="0" w:color="auto"/>
      </w:divBdr>
    </w:div>
    <w:div w:id="1953707442">
      <w:bodyDiv w:val="1"/>
      <w:marLeft w:val="0"/>
      <w:marRight w:val="0"/>
      <w:marTop w:val="0"/>
      <w:marBottom w:val="0"/>
      <w:divBdr>
        <w:top w:val="none" w:sz="0" w:space="0" w:color="auto"/>
        <w:left w:val="none" w:sz="0" w:space="0" w:color="auto"/>
        <w:bottom w:val="none" w:sz="0" w:space="0" w:color="auto"/>
        <w:right w:val="none" w:sz="0" w:space="0" w:color="auto"/>
      </w:divBdr>
    </w:div>
    <w:div w:id="1953784783">
      <w:bodyDiv w:val="1"/>
      <w:marLeft w:val="0"/>
      <w:marRight w:val="0"/>
      <w:marTop w:val="0"/>
      <w:marBottom w:val="0"/>
      <w:divBdr>
        <w:top w:val="none" w:sz="0" w:space="0" w:color="auto"/>
        <w:left w:val="none" w:sz="0" w:space="0" w:color="auto"/>
        <w:bottom w:val="none" w:sz="0" w:space="0" w:color="auto"/>
        <w:right w:val="none" w:sz="0" w:space="0" w:color="auto"/>
      </w:divBdr>
    </w:div>
    <w:div w:id="1953785333">
      <w:bodyDiv w:val="1"/>
      <w:marLeft w:val="0"/>
      <w:marRight w:val="0"/>
      <w:marTop w:val="0"/>
      <w:marBottom w:val="0"/>
      <w:divBdr>
        <w:top w:val="none" w:sz="0" w:space="0" w:color="auto"/>
        <w:left w:val="none" w:sz="0" w:space="0" w:color="auto"/>
        <w:bottom w:val="none" w:sz="0" w:space="0" w:color="auto"/>
        <w:right w:val="none" w:sz="0" w:space="0" w:color="auto"/>
      </w:divBdr>
    </w:div>
    <w:div w:id="1954165640">
      <w:bodyDiv w:val="1"/>
      <w:marLeft w:val="0"/>
      <w:marRight w:val="0"/>
      <w:marTop w:val="0"/>
      <w:marBottom w:val="0"/>
      <w:divBdr>
        <w:top w:val="none" w:sz="0" w:space="0" w:color="auto"/>
        <w:left w:val="none" w:sz="0" w:space="0" w:color="auto"/>
        <w:bottom w:val="none" w:sz="0" w:space="0" w:color="auto"/>
        <w:right w:val="none" w:sz="0" w:space="0" w:color="auto"/>
      </w:divBdr>
    </w:div>
    <w:div w:id="1954284350">
      <w:bodyDiv w:val="1"/>
      <w:marLeft w:val="0"/>
      <w:marRight w:val="0"/>
      <w:marTop w:val="0"/>
      <w:marBottom w:val="0"/>
      <w:divBdr>
        <w:top w:val="none" w:sz="0" w:space="0" w:color="auto"/>
        <w:left w:val="none" w:sz="0" w:space="0" w:color="auto"/>
        <w:bottom w:val="none" w:sz="0" w:space="0" w:color="auto"/>
        <w:right w:val="none" w:sz="0" w:space="0" w:color="auto"/>
      </w:divBdr>
    </w:div>
    <w:div w:id="1954432567">
      <w:bodyDiv w:val="1"/>
      <w:marLeft w:val="0"/>
      <w:marRight w:val="0"/>
      <w:marTop w:val="0"/>
      <w:marBottom w:val="0"/>
      <w:divBdr>
        <w:top w:val="none" w:sz="0" w:space="0" w:color="auto"/>
        <w:left w:val="none" w:sz="0" w:space="0" w:color="auto"/>
        <w:bottom w:val="none" w:sz="0" w:space="0" w:color="auto"/>
        <w:right w:val="none" w:sz="0" w:space="0" w:color="auto"/>
      </w:divBdr>
    </w:div>
    <w:div w:id="1954555244">
      <w:bodyDiv w:val="1"/>
      <w:marLeft w:val="0"/>
      <w:marRight w:val="0"/>
      <w:marTop w:val="0"/>
      <w:marBottom w:val="0"/>
      <w:divBdr>
        <w:top w:val="none" w:sz="0" w:space="0" w:color="auto"/>
        <w:left w:val="none" w:sz="0" w:space="0" w:color="auto"/>
        <w:bottom w:val="none" w:sz="0" w:space="0" w:color="auto"/>
        <w:right w:val="none" w:sz="0" w:space="0" w:color="auto"/>
      </w:divBdr>
    </w:div>
    <w:div w:id="1955095066">
      <w:bodyDiv w:val="1"/>
      <w:marLeft w:val="0"/>
      <w:marRight w:val="0"/>
      <w:marTop w:val="0"/>
      <w:marBottom w:val="0"/>
      <w:divBdr>
        <w:top w:val="none" w:sz="0" w:space="0" w:color="auto"/>
        <w:left w:val="none" w:sz="0" w:space="0" w:color="auto"/>
        <w:bottom w:val="none" w:sz="0" w:space="0" w:color="auto"/>
        <w:right w:val="none" w:sz="0" w:space="0" w:color="auto"/>
      </w:divBdr>
    </w:div>
    <w:div w:id="1955286273">
      <w:bodyDiv w:val="1"/>
      <w:marLeft w:val="0"/>
      <w:marRight w:val="0"/>
      <w:marTop w:val="0"/>
      <w:marBottom w:val="0"/>
      <w:divBdr>
        <w:top w:val="none" w:sz="0" w:space="0" w:color="auto"/>
        <w:left w:val="none" w:sz="0" w:space="0" w:color="auto"/>
        <w:bottom w:val="none" w:sz="0" w:space="0" w:color="auto"/>
        <w:right w:val="none" w:sz="0" w:space="0" w:color="auto"/>
      </w:divBdr>
    </w:div>
    <w:div w:id="1955355908">
      <w:bodyDiv w:val="1"/>
      <w:marLeft w:val="0"/>
      <w:marRight w:val="0"/>
      <w:marTop w:val="0"/>
      <w:marBottom w:val="0"/>
      <w:divBdr>
        <w:top w:val="none" w:sz="0" w:space="0" w:color="auto"/>
        <w:left w:val="none" w:sz="0" w:space="0" w:color="auto"/>
        <w:bottom w:val="none" w:sz="0" w:space="0" w:color="auto"/>
        <w:right w:val="none" w:sz="0" w:space="0" w:color="auto"/>
      </w:divBdr>
    </w:div>
    <w:div w:id="1955361309">
      <w:bodyDiv w:val="1"/>
      <w:marLeft w:val="0"/>
      <w:marRight w:val="0"/>
      <w:marTop w:val="0"/>
      <w:marBottom w:val="0"/>
      <w:divBdr>
        <w:top w:val="none" w:sz="0" w:space="0" w:color="auto"/>
        <w:left w:val="none" w:sz="0" w:space="0" w:color="auto"/>
        <w:bottom w:val="none" w:sz="0" w:space="0" w:color="auto"/>
        <w:right w:val="none" w:sz="0" w:space="0" w:color="auto"/>
      </w:divBdr>
    </w:div>
    <w:div w:id="1955363079">
      <w:bodyDiv w:val="1"/>
      <w:marLeft w:val="0"/>
      <w:marRight w:val="0"/>
      <w:marTop w:val="0"/>
      <w:marBottom w:val="0"/>
      <w:divBdr>
        <w:top w:val="none" w:sz="0" w:space="0" w:color="auto"/>
        <w:left w:val="none" w:sz="0" w:space="0" w:color="auto"/>
        <w:bottom w:val="none" w:sz="0" w:space="0" w:color="auto"/>
        <w:right w:val="none" w:sz="0" w:space="0" w:color="auto"/>
      </w:divBdr>
    </w:div>
    <w:div w:id="1955558713">
      <w:bodyDiv w:val="1"/>
      <w:marLeft w:val="0"/>
      <w:marRight w:val="0"/>
      <w:marTop w:val="0"/>
      <w:marBottom w:val="0"/>
      <w:divBdr>
        <w:top w:val="none" w:sz="0" w:space="0" w:color="auto"/>
        <w:left w:val="none" w:sz="0" w:space="0" w:color="auto"/>
        <w:bottom w:val="none" w:sz="0" w:space="0" w:color="auto"/>
        <w:right w:val="none" w:sz="0" w:space="0" w:color="auto"/>
      </w:divBdr>
    </w:div>
    <w:div w:id="1955748221">
      <w:bodyDiv w:val="1"/>
      <w:marLeft w:val="0"/>
      <w:marRight w:val="0"/>
      <w:marTop w:val="0"/>
      <w:marBottom w:val="0"/>
      <w:divBdr>
        <w:top w:val="none" w:sz="0" w:space="0" w:color="auto"/>
        <w:left w:val="none" w:sz="0" w:space="0" w:color="auto"/>
        <w:bottom w:val="none" w:sz="0" w:space="0" w:color="auto"/>
        <w:right w:val="none" w:sz="0" w:space="0" w:color="auto"/>
      </w:divBdr>
    </w:div>
    <w:div w:id="1955749764">
      <w:bodyDiv w:val="1"/>
      <w:marLeft w:val="0"/>
      <w:marRight w:val="0"/>
      <w:marTop w:val="0"/>
      <w:marBottom w:val="0"/>
      <w:divBdr>
        <w:top w:val="none" w:sz="0" w:space="0" w:color="auto"/>
        <w:left w:val="none" w:sz="0" w:space="0" w:color="auto"/>
        <w:bottom w:val="none" w:sz="0" w:space="0" w:color="auto"/>
        <w:right w:val="none" w:sz="0" w:space="0" w:color="auto"/>
      </w:divBdr>
    </w:div>
    <w:div w:id="1955793700">
      <w:bodyDiv w:val="1"/>
      <w:marLeft w:val="0"/>
      <w:marRight w:val="0"/>
      <w:marTop w:val="0"/>
      <w:marBottom w:val="0"/>
      <w:divBdr>
        <w:top w:val="none" w:sz="0" w:space="0" w:color="auto"/>
        <w:left w:val="none" w:sz="0" w:space="0" w:color="auto"/>
        <w:bottom w:val="none" w:sz="0" w:space="0" w:color="auto"/>
        <w:right w:val="none" w:sz="0" w:space="0" w:color="auto"/>
      </w:divBdr>
    </w:div>
    <w:div w:id="1955936966">
      <w:bodyDiv w:val="1"/>
      <w:marLeft w:val="0"/>
      <w:marRight w:val="0"/>
      <w:marTop w:val="0"/>
      <w:marBottom w:val="0"/>
      <w:divBdr>
        <w:top w:val="none" w:sz="0" w:space="0" w:color="auto"/>
        <w:left w:val="none" w:sz="0" w:space="0" w:color="auto"/>
        <w:bottom w:val="none" w:sz="0" w:space="0" w:color="auto"/>
        <w:right w:val="none" w:sz="0" w:space="0" w:color="auto"/>
      </w:divBdr>
    </w:div>
    <w:div w:id="1955987822">
      <w:bodyDiv w:val="1"/>
      <w:marLeft w:val="0"/>
      <w:marRight w:val="0"/>
      <w:marTop w:val="0"/>
      <w:marBottom w:val="0"/>
      <w:divBdr>
        <w:top w:val="none" w:sz="0" w:space="0" w:color="auto"/>
        <w:left w:val="none" w:sz="0" w:space="0" w:color="auto"/>
        <w:bottom w:val="none" w:sz="0" w:space="0" w:color="auto"/>
        <w:right w:val="none" w:sz="0" w:space="0" w:color="auto"/>
      </w:divBdr>
    </w:div>
    <w:div w:id="1956057159">
      <w:bodyDiv w:val="1"/>
      <w:marLeft w:val="0"/>
      <w:marRight w:val="0"/>
      <w:marTop w:val="0"/>
      <w:marBottom w:val="0"/>
      <w:divBdr>
        <w:top w:val="none" w:sz="0" w:space="0" w:color="auto"/>
        <w:left w:val="none" w:sz="0" w:space="0" w:color="auto"/>
        <w:bottom w:val="none" w:sz="0" w:space="0" w:color="auto"/>
        <w:right w:val="none" w:sz="0" w:space="0" w:color="auto"/>
      </w:divBdr>
    </w:div>
    <w:div w:id="1956405779">
      <w:bodyDiv w:val="1"/>
      <w:marLeft w:val="0"/>
      <w:marRight w:val="0"/>
      <w:marTop w:val="0"/>
      <w:marBottom w:val="0"/>
      <w:divBdr>
        <w:top w:val="none" w:sz="0" w:space="0" w:color="auto"/>
        <w:left w:val="none" w:sz="0" w:space="0" w:color="auto"/>
        <w:bottom w:val="none" w:sz="0" w:space="0" w:color="auto"/>
        <w:right w:val="none" w:sz="0" w:space="0" w:color="auto"/>
      </w:divBdr>
    </w:div>
    <w:div w:id="1956522703">
      <w:bodyDiv w:val="1"/>
      <w:marLeft w:val="0"/>
      <w:marRight w:val="0"/>
      <w:marTop w:val="0"/>
      <w:marBottom w:val="0"/>
      <w:divBdr>
        <w:top w:val="none" w:sz="0" w:space="0" w:color="auto"/>
        <w:left w:val="none" w:sz="0" w:space="0" w:color="auto"/>
        <w:bottom w:val="none" w:sz="0" w:space="0" w:color="auto"/>
        <w:right w:val="none" w:sz="0" w:space="0" w:color="auto"/>
      </w:divBdr>
    </w:div>
    <w:div w:id="1956718773">
      <w:bodyDiv w:val="1"/>
      <w:marLeft w:val="0"/>
      <w:marRight w:val="0"/>
      <w:marTop w:val="0"/>
      <w:marBottom w:val="0"/>
      <w:divBdr>
        <w:top w:val="none" w:sz="0" w:space="0" w:color="auto"/>
        <w:left w:val="none" w:sz="0" w:space="0" w:color="auto"/>
        <w:bottom w:val="none" w:sz="0" w:space="0" w:color="auto"/>
        <w:right w:val="none" w:sz="0" w:space="0" w:color="auto"/>
      </w:divBdr>
    </w:div>
    <w:div w:id="1956986805">
      <w:bodyDiv w:val="1"/>
      <w:marLeft w:val="0"/>
      <w:marRight w:val="0"/>
      <w:marTop w:val="0"/>
      <w:marBottom w:val="0"/>
      <w:divBdr>
        <w:top w:val="none" w:sz="0" w:space="0" w:color="auto"/>
        <w:left w:val="none" w:sz="0" w:space="0" w:color="auto"/>
        <w:bottom w:val="none" w:sz="0" w:space="0" w:color="auto"/>
        <w:right w:val="none" w:sz="0" w:space="0" w:color="auto"/>
      </w:divBdr>
    </w:div>
    <w:div w:id="1957254033">
      <w:bodyDiv w:val="1"/>
      <w:marLeft w:val="0"/>
      <w:marRight w:val="0"/>
      <w:marTop w:val="0"/>
      <w:marBottom w:val="0"/>
      <w:divBdr>
        <w:top w:val="none" w:sz="0" w:space="0" w:color="auto"/>
        <w:left w:val="none" w:sz="0" w:space="0" w:color="auto"/>
        <w:bottom w:val="none" w:sz="0" w:space="0" w:color="auto"/>
        <w:right w:val="none" w:sz="0" w:space="0" w:color="auto"/>
      </w:divBdr>
    </w:div>
    <w:div w:id="1957448131">
      <w:bodyDiv w:val="1"/>
      <w:marLeft w:val="0"/>
      <w:marRight w:val="0"/>
      <w:marTop w:val="0"/>
      <w:marBottom w:val="0"/>
      <w:divBdr>
        <w:top w:val="none" w:sz="0" w:space="0" w:color="auto"/>
        <w:left w:val="none" w:sz="0" w:space="0" w:color="auto"/>
        <w:bottom w:val="none" w:sz="0" w:space="0" w:color="auto"/>
        <w:right w:val="none" w:sz="0" w:space="0" w:color="auto"/>
      </w:divBdr>
    </w:div>
    <w:div w:id="1957517149">
      <w:bodyDiv w:val="1"/>
      <w:marLeft w:val="0"/>
      <w:marRight w:val="0"/>
      <w:marTop w:val="0"/>
      <w:marBottom w:val="0"/>
      <w:divBdr>
        <w:top w:val="none" w:sz="0" w:space="0" w:color="auto"/>
        <w:left w:val="none" w:sz="0" w:space="0" w:color="auto"/>
        <w:bottom w:val="none" w:sz="0" w:space="0" w:color="auto"/>
        <w:right w:val="none" w:sz="0" w:space="0" w:color="auto"/>
      </w:divBdr>
    </w:div>
    <w:div w:id="1957519154">
      <w:bodyDiv w:val="1"/>
      <w:marLeft w:val="0"/>
      <w:marRight w:val="0"/>
      <w:marTop w:val="0"/>
      <w:marBottom w:val="0"/>
      <w:divBdr>
        <w:top w:val="none" w:sz="0" w:space="0" w:color="auto"/>
        <w:left w:val="none" w:sz="0" w:space="0" w:color="auto"/>
        <w:bottom w:val="none" w:sz="0" w:space="0" w:color="auto"/>
        <w:right w:val="none" w:sz="0" w:space="0" w:color="auto"/>
      </w:divBdr>
    </w:div>
    <w:div w:id="1957592709">
      <w:bodyDiv w:val="1"/>
      <w:marLeft w:val="0"/>
      <w:marRight w:val="0"/>
      <w:marTop w:val="0"/>
      <w:marBottom w:val="0"/>
      <w:divBdr>
        <w:top w:val="none" w:sz="0" w:space="0" w:color="auto"/>
        <w:left w:val="none" w:sz="0" w:space="0" w:color="auto"/>
        <w:bottom w:val="none" w:sz="0" w:space="0" w:color="auto"/>
        <w:right w:val="none" w:sz="0" w:space="0" w:color="auto"/>
      </w:divBdr>
    </w:div>
    <w:div w:id="1957708493">
      <w:bodyDiv w:val="1"/>
      <w:marLeft w:val="0"/>
      <w:marRight w:val="0"/>
      <w:marTop w:val="0"/>
      <w:marBottom w:val="0"/>
      <w:divBdr>
        <w:top w:val="none" w:sz="0" w:space="0" w:color="auto"/>
        <w:left w:val="none" w:sz="0" w:space="0" w:color="auto"/>
        <w:bottom w:val="none" w:sz="0" w:space="0" w:color="auto"/>
        <w:right w:val="none" w:sz="0" w:space="0" w:color="auto"/>
      </w:divBdr>
    </w:div>
    <w:div w:id="1957835464">
      <w:bodyDiv w:val="1"/>
      <w:marLeft w:val="0"/>
      <w:marRight w:val="0"/>
      <w:marTop w:val="0"/>
      <w:marBottom w:val="0"/>
      <w:divBdr>
        <w:top w:val="none" w:sz="0" w:space="0" w:color="auto"/>
        <w:left w:val="none" w:sz="0" w:space="0" w:color="auto"/>
        <w:bottom w:val="none" w:sz="0" w:space="0" w:color="auto"/>
        <w:right w:val="none" w:sz="0" w:space="0" w:color="auto"/>
      </w:divBdr>
    </w:div>
    <w:div w:id="1957907432">
      <w:bodyDiv w:val="1"/>
      <w:marLeft w:val="0"/>
      <w:marRight w:val="0"/>
      <w:marTop w:val="0"/>
      <w:marBottom w:val="0"/>
      <w:divBdr>
        <w:top w:val="none" w:sz="0" w:space="0" w:color="auto"/>
        <w:left w:val="none" w:sz="0" w:space="0" w:color="auto"/>
        <w:bottom w:val="none" w:sz="0" w:space="0" w:color="auto"/>
        <w:right w:val="none" w:sz="0" w:space="0" w:color="auto"/>
      </w:divBdr>
    </w:div>
    <w:div w:id="1958022757">
      <w:bodyDiv w:val="1"/>
      <w:marLeft w:val="0"/>
      <w:marRight w:val="0"/>
      <w:marTop w:val="0"/>
      <w:marBottom w:val="0"/>
      <w:divBdr>
        <w:top w:val="none" w:sz="0" w:space="0" w:color="auto"/>
        <w:left w:val="none" w:sz="0" w:space="0" w:color="auto"/>
        <w:bottom w:val="none" w:sz="0" w:space="0" w:color="auto"/>
        <w:right w:val="none" w:sz="0" w:space="0" w:color="auto"/>
      </w:divBdr>
    </w:div>
    <w:div w:id="1958289576">
      <w:bodyDiv w:val="1"/>
      <w:marLeft w:val="0"/>
      <w:marRight w:val="0"/>
      <w:marTop w:val="0"/>
      <w:marBottom w:val="0"/>
      <w:divBdr>
        <w:top w:val="none" w:sz="0" w:space="0" w:color="auto"/>
        <w:left w:val="none" w:sz="0" w:space="0" w:color="auto"/>
        <w:bottom w:val="none" w:sz="0" w:space="0" w:color="auto"/>
        <w:right w:val="none" w:sz="0" w:space="0" w:color="auto"/>
      </w:divBdr>
    </w:div>
    <w:div w:id="1958366424">
      <w:bodyDiv w:val="1"/>
      <w:marLeft w:val="0"/>
      <w:marRight w:val="0"/>
      <w:marTop w:val="0"/>
      <w:marBottom w:val="0"/>
      <w:divBdr>
        <w:top w:val="none" w:sz="0" w:space="0" w:color="auto"/>
        <w:left w:val="none" w:sz="0" w:space="0" w:color="auto"/>
        <w:bottom w:val="none" w:sz="0" w:space="0" w:color="auto"/>
        <w:right w:val="none" w:sz="0" w:space="0" w:color="auto"/>
      </w:divBdr>
    </w:div>
    <w:div w:id="1958485160">
      <w:bodyDiv w:val="1"/>
      <w:marLeft w:val="0"/>
      <w:marRight w:val="0"/>
      <w:marTop w:val="0"/>
      <w:marBottom w:val="0"/>
      <w:divBdr>
        <w:top w:val="none" w:sz="0" w:space="0" w:color="auto"/>
        <w:left w:val="none" w:sz="0" w:space="0" w:color="auto"/>
        <w:bottom w:val="none" w:sz="0" w:space="0" w:color="auto"/>
        <w:right w:val="none" w:sz="0" w:space="0" w:color="auto"/>
      </w:divBdr>
    </w:div>
    <w:div w:id="1958485817">
      <w:bodyDiv w:val="1"/>
      <w:marLeft w:val="0"/>
      <w:marRight w:val="0"/>
      <w:marTop w:val="0"/>
      <w:marBottom w:val="0"/>
      <w:divBdr>
        <w:top w:val="none" w:sz="0" w:space="0" w:color="auto"/>
        <w:left w:val="none" w:sz="0" w:space="0" w:color="auto"/>
        <w:bottom w:val="none" w:sz="0" w:space="0" w:color="auto"/>
        <w:right w:val="none" w:sz="0" w:space="0" w:color="auto"/>
      </w:divBdr>
    </w:div>
    <w:div w:id="1958486308">
      <w:bodyDiv w:val="1"/>
      <w:marLeft w:val="0"/>
      <w:marRight w:val="0"/>
      <w:marTop w:val="0"/>
      <w:marBottom w:val="0"/>
      <w:divBdr>
        <w:top w:val="none" w:sz="0" w:space="0" w:color="auto"/>
        <w:left w:val="none" w:sz="0" w:space="0" w:color="auto"/>
        <w:bottom w:val="none" w:sz="0" w:space="0" w:color="auto"/>
        <w:right w:val="none" w:sz="0" w:space="0" w:color="auto"/>
      </w:divBdr>
    </w:div>
    <w:div w:id="1958759170">
      <w:bodyDiv w:val="1"/>
      <w:marLeft w:val="0"/>
      <w:marRight w:val="0"/>
      <w:marTop w:val="0"/>
      <w:marBottom w:val="0"/>
      <w:divBdr>
        <w:top w:val="none" w:sz="0" w:space="0" w:color="auto"/>
        <w:left w:val="none" w:sz="0" w:space="0" w:color="auto"/>
        <w:bottom w:val="none" w:sz="0" w:space="0" w:color="auto"/>
        <w:right w:val="none" w:sz="0" w:space="0" w:color="auto"/>
      </w:divBdr>
    </w:div>
    <w:div w:id="1958833167">
      <w:bodyDiv w:val="1"/>
      <w:marLeft w:val="0"/>
      <w:marRight w:val="0"/>
      <w:marTop w:val="0"/>
      <w:marBottom w:val="0"/>
      <w:divBdr>
        <w:top w:val="none" w:sz="0" w:space="0" w:color="auto"/>
        <w:left w:val="none" w:sz="0" w:space="0" w:color="auto"/>
        <w:bottom w:val="none" w:sz="0" w:space="0" w:color="auto"/>
        <w:right w:val="none" w:sz="0" w:space="0" w:color="auto"/>
      </w:divBdr>
    </w:div>
    <w:div w:id="1959095739">
      <w:bodyDiv w:val="1"/>
      <w:marLeft w:val="0"/>
      <w:marRight w:val="0"/>
      <w:marTop w:val="0"/>
      <w:marBottom w:val="0"/>
      <w:divBdr>
        <w:top w:val="none" w:sz="0" w:space="0" w:color="auto"/>
        <w:left w:val="none" w:sz="0" w:space="0" w:color="auto"/>
        <w:bottom w:val="none" w:sz="0" w:space="0" w:color="auto"/>
        <w:right w:val="none" w:sz="0" w:space="0" w:color="auto"/>
      </w:divBdr>
    </w:div>
    <w:div w:id="1959486155">
      <w:bodyDiv w:val="1"/>
      <w:marLeft w:val="0"/>
      <w:marRight w:val="0"/>
      <w:marTop w:val="0"/>
      <w:marBottom w:val="0"/>
      <w:divBdr>
        <w:top w:val="none" w:sz="0" w:space="0" w:color="auto"/>
        <w:left w:val="none" w:sz="0" w:space="0" w:color="auto"/>
        <w:bottom w:val="none" w:sz="0" w:space="0" w:color="auto"/>
        <w:right w:val="none" w:sz="0" w:space="0" w:color="auto"/>
      </w:divBdr>
    </w:div>
    <w:div w:id="1959602551">
      <w:bodyDiv w:val="1"/>
      <w:marLeft w:val="0"/>
      <w:marRight w:val="0"/>
      <w:marTop w:val="0"/>
      <w:marBottom w:val="0"/>
      <w:divBdr>
        <w:top w:val="none" w:sz="0" w:space="0" w:color="auto"/>
        <w:left w:val="none" w:sz="0" w:space="0" w:color="auto"/>
        <w:bottom w:val="none" w:sz="0" w:space="0" w:color="auto"/>
        <w:right w:val="none" w:sz="0" w:space="0" w:color="auto"/>
      </w:divBdr>
    </w:div>
    <w:div w:id="1959797713">
      <w:bodyDiv w:val="1"/>
      <w:marLeft w:val="0"/>
      <w:marRight w:val="0"/>
      <w:marTop w:val="0"/>
      <w:marBottom w:val="0"/>
      <w:divBdr>
        <w:top w:val="none" w:sz="0" w:space="0" w:color="auto"/>
        <w:left w:val="none" w:sz="0" w:space="0" w:color="auto"/>
        <w:bottom w:val="none" w:sz="0" w:space="0" w:color="auto"/>
        <w:right w:val="none" w:sz="0" w:space="0" w:color="auto"/>
      </w:divBdr>
    </w:div>
    <w:div w:id="1959951295">
      <w:bodyDiv w:val="1"/>
      <w:marLeft w:val="0"/>
      <w:marRight w:val="0"/>
      <w:marTop w:val="0"/>
      <w:marBottom w:val="0"/>
      <w:divBdr>
        <w:top w:val="none" w:sz="0" w:space="0" w:color="auto"/>
        <w:left w:val="none" w:sz="0" w:space="0" w:color="auto"/>
        <w:bottom w:val="none" w:sz="0" w:space="0" w:color="auto"/>
        <w:right w:val="none" w:sz="0" w:space="0" w:color="auto"/>
      </w:divBdr>
    </w:div>
    <w:div w:id="1960145028">
      <w:bodyDiv w:val="1"/>
      <w:marLeft w:val="0"/>
      <w:marRight w:val="0"/>
      <w:marTop w:val="0"/>
      <w:marBottom w:val="0"/>
      <w:divBdr>
        <w:top w:val="none" w:sz="0" w:space="0" w:color="auto"/>
        <w:left w:val="none" w:sz="0" w:space="0" w:color="auto"/>
        <w:bottom w:val="none" w:sz="0" w:space="0" w:color="auto"/>
        <w:right w:val="none" w:sz="0" w:space="0" w:color="auto"/>
      </w:divBdr>
    </w:div>
    <w:div w:id="1960641442">
      <w:bodyDiv w:val="1"/>
      <w:marLeft w:val="0"/>
      <w:marRight w:val="0"/>
      <w:marTop w:val="0"/>
      <w:marBottom w:val="0"/>
      <w:divBdr>
        <w:top w:val="none" w:sz="0" w:space="0" w:color="auto"/>
        <w:left w:val="none" w:sz="0" w:space="0" w:color="auto"/>
        <w:bottom w:val="none" w:sz="0" w:space="0" w:color="auto"/>
        <w:right w:val="none" w:sz="0" w:space="0" w:color="auto"/>
      </w:divBdr>
    </w:div>
    <w:div w:id="1960723298">
      <w:bodyDiv w:val="1"/>
      <w:marLeft w:val="0"/>
      <w:marRight w:val="0"/>
      <w:marTop w:val="0"/>
      <w:marBottom w:val="0"/>
      <w:divBdr>
        <w:top w:val="none" w:sz="0" w:space="0" w:color="auto"/>
        <w:left w:val="none" w:sz="0" w:space="0" w:color="auto"/>
        <w:bottom w:val="none" w:sz="0" w:space="0" w:color="auto"/>
        <w:right w:val="none" w:sz="0" w:space="0" w:color="auto"/>
      </w:divBdr>
    </w:div>
    <w:div w:id="1960837334">
      <w:bodyDiv w:val="1"/>
      <w:marLeft w:val="0"/>
      <w:marRight w:val="0"/>
      <w:marTop w:val="0"/>
      <w:marBottom w:val="0"/>
      <w:divBdr>
        <w:top w:val="none" w:sz="0" w:space="0" w:color="auto"/>
        <w:left w:val="none" w:sz="0" w:space="0" w:color="auto"/>
        <w:bottom w:val="none" w:sz="0" w:space="0" w:color="auto"/>
        <w:right w:val="none" w:sz="0" w:space="0" w:color="auto"/>
      </w:divBdr>
    </w:div>
    <w:div w:id="1960917208">
      <w:bodyDiv w:val="1"/>
      <w:marLeft w:val="0"/>
      <w:marRight w:val="0"/>
      <w:marTop w:val="0"/>
      <w:marBottom w:val="0"/>
      <w:divBdr>
        <w:top w:val="none" w:sz="0" w:space="0" w:color="auto"/>
        <w:left w:val="none" w:sz="0" w:space="0" w:color="auto"/>
        <w:bottom w:val="none" w:sz="0" w:space="0" w:color="auto"/>
        <w:right w:val="none" w:sz="0" w:space="0" w:color="auto"/>
      </w:divBdr>
    </w:div>
    <w:div w:id="1960992863">
      <w:bodyDiv w:val="1"/>
      <w:marLeft w:val="0"/>
      <w:marRight w:val="0"/>
      <w:marTop w:val="0"/>
      <w:marBottom w:val="0"/>
      <w:divBdr>
        <w:top w:val="none" w:sz="0" w:space="0" w:color="auto"/>
        <w:left w:val="none" w:sz="0" w:space="0" w:color="auto"/>
        <w:bottom w:val="none" w:sz="0" w:space="0" w:color="auto"/>
        <w:right w:val="none" w:sz="0" w:space="0" w:color="auto"/>
      </w:divBdr>
    </w:div>
    <w:div w:id="1961103128">
      <w:bodyDiv w:val="1"/>
      <w:marLeft w:val="0"/>
      <w:marRight w:val="0"/>
      <w:marTop w:val="0"/>
      <w:marBottom w:val="0"/>
      <w:divBdr>
        <w:top w:val="none" w:sz="0" w:space="0" w:color="auto"/>
        <w:left w:val="none" w:sz="0" w:space="0" w:color="auto"/>
        <w:bottom w:val="none" w:sz="0" w:space="0" w:color="auto"/>
        <w:right w:val="none" w:sz="0" w:space="0" w:color="auto"/>
      </w:divBdr>
    </w:div>
    <w:div w:id="1961298639">
      <w:bodyDiv w:val="1"/>
      <w:marLeft w:val="0"/>
      <w:marRight w:val="0"/>
      <w:marTop w:val="0"/>
      <w:marBottom w:val="0"/>
      <w:divBdr>
        <w:top w:val="none" w:sz="0" w:space="0" w:color="auto"/>
        <w:left w:val="none" w:sz="0" w:space="0" w:color="auto"/>
        <w:bottom w:val="none" w:sz="0" w:space="0" w:color="auto"/>
        <w:right w:val="none" w:sz="0" w:space="0" w:color="auto"/>
      </w:divBdr>
    </w:div>
    <w:div w:id="1961448816">
      <w:bodyDiv w:val="1"/>
      <w:marLeft w:val="0"/>
      <w:marRight w:val="0"/>
      <w:marTop w:val="0"/>
      <w:marBottom w:val="0"/>
      <w:divBdr>
        <w:top w:val="none" w:sz="0" w:space="0" w:color="auto"/>
        <w:left w:val="none" w:sz="0" w:space="0" w:color="auto"/>
        <w:bottom w:val="none" w:sz="0" w:space="0" w:color="auto"/>
        <w:right w:val="none" w:sz="0" w:space="0" w:color="auto"/>
      </w:divBdr>
    </w:div>
    <w:div w:id="1961449593">
      <w:bodyDiv w:val="1"/>
      <w:marLeft w:val="0"/>
      <w:marRight w:val="0"/>
      <w:marTop w:val="0"/>
      <w:marBottom w:val="0"/>
      <w:divBdr>
        <w:top w:val="none" w:sz="0" w:space="0" w:color="auto"/>
        <w:left w:val="none" w:sz="0" w:space="0" w:color="auto"/>
        <w:bottom w:val="none" w:sz="0" w:space="0" w:color="auto"/>
        <w:right w:val="none" w:sz="0" w:space="0" w:color="auto"/>
      </w:divBdr>
    </w:div>
    <w:div w:id="1961452656">
      <w:bodyDiv w:val="1"/>
      <w:marLeft w:val="0"/>
      <w:marRight w:val="0"/>
      <w:marTop w:val="0"/>
      <w:marBottom w:val="0"/>
      <w:divBdr>
        <w:top w:val="none" w:sz="0" w:space="0" w:color="auto"/>
        <w:left w:val="none" w:sz="0" w:space="0" w:color="auto"/>
        <w:bottom w:val="none" w:sz="0" w:space="0" w:color="auto"/>
        <w:right w:val="none" w:sz="0" w:space="0" w:color="auto"/>
      </w:divBdr>
    </w:div>
    <w:div w:id="1961645573">
      <w:bodyDiv w:val="1"/>
      <w:marLeft w:val="0"/>
      <w:marRight w:val="0"/>
      <w:marTop w:val="0"/>
      <w:marBottom w:val="0"/>
      <w:divBdr>
        <w:top w:val="none" w:sz="0" w:space="0" w:color="auto"/>
        <w:left w:val="none" w:sz="0" w:space="0" w:color="auto"/>
        <w:bottom w:val="none" w:sz="0" w:space="0" w:color="auto"/>
        <w:right w:val="none" w:sz="0" w:space="0" w:color="auto"/>
      </w:divBdr>
    </w:div>
    <w:div w:id="1961647329">
      <w:bodyDiv w:val="1"/>
      <w:marLeft w:val="0"/>
      <w:marRight w:val="0"/>
      <w:marTop w:val="0"/>
      <w:marBottom w:val="0"/>
      <w:divBdr>
        <w:top w:val="none" w:sz="0" w:space="0" w:color="auto"/>
        <w:left w:val="none" w:sz="0" w:space="0" w:color="auto"/>
        <w:bottom w:val="none" w:sz="0" w:space="0" w:color="auto"/>
        <w:right w:val="none" w:sz="0" w:space="0" w:color="auto"/>
      </w:divBdr>
    </w:div>
    <w:div w:id="1961716860">
      <w:bodyDiv w:val="1"/>
      <w:marLeft w:val="0"/>
      <w:marRight w:val="0"/>
      <w:marTop w:val="0"/>
      <w:marBottom w:val="0"/>
      <w:divBdr>
        <w:top w:val="none" w:sz="0" w:space="0" w:color="auto"/>
        <w:left w:val="none" w:sz="0" w:space="0" w:color="auto"/>
        <w:bottom w:val="none" w:sz="0" w:space="0" w:color="auto"/>
        <w:right w:val="none" w:sz="0" w:space="0" w:color="auto"/>
      </w:divBdr>
    </w:div>
    <w:div w:id="1962612942">
      <w:bodyDiv w:val="1"/>
      <w:marLeft w:val="0"/>
      <w:marRight w:val="0"/>
      <w:marTop w:val="0"/>
      <w:marBottom w:val="0"/>
      <w:divBdr>
        <w:top w:val="none" w:sz="0" w:space="0" w:color="auto"/>
        <w:left w:val="none" w:sz="0" w:space="0" w:color="auto"/>
        <w:bottom w:val="none" w:sz="0" w:space="0" w:color="auto"/>
        <w:right w:val="none" w:sz="0" w:space="0" w:color="auto"/>
      </w:divBdr>
    </w:div>
    <w:div w:id="1962877931">
      <w:bodyDiv w:val="1"/>
      <w:marLeft w:val="0"/>
      <w:marRight w:val="0"/>
      <w:marTop w:val="0"/>
      <w:marBottom w:val="0"/>
      <w:divBdr>
        <w:top w:val="none" w:sz="0" w:space="0" w:color="auto"/>
        <w:left w:val="none" w:sz="0" w:space="0" w:color="auto"/>
        <w:bottom w:val="none" w:sz="0" w:space="0" w:color="auto"/>
        <w:right w:val="none" w:sz="0" w:space="0" w:color="auto"/>
      </w:divBdr>
    </w:div>
    <w:div w:id="1963145235">
      <w:bodyDiv w:val="1"/>
      <w:marLeft w:val="0"/>
      <w:marRight w:val="0"/>
      <w:marTop w:val="0"/>
      <w:marBottom w:val="0"/>
      <w:divBdr>
        <w:top w:val="none" w:sz="0" w:space="0" w:color="auto"/>
        <w:left w:val="none" w:sz="0" w:space="0" w:color="auto"/>
        <w:bottom w:val="none" w:sz="0" w:space="0" w:color="auto"/>
        <w:right w:val="none" w:sz="0" w:space="0" w:color="auto"/>
      </w:divBdr>
    </w:div>
    <w:div w:id="1963226293">
      <w:bodyDiv w:val="1"/>
      <w:marLeft w:val="0"/>
      <w:marRight w:val="0"/>
      <w:marTop w:val="0"/>
      <w:marBottom w:val="0"/>
      <w:divBdr>
        <w:top w:val="none" w:sz="0" w:space="0" w:color="auto"/>
        <w:left w:val="none" w:sz="0" w:space="0" w:color="auto"/>
        <w:bottom w:val="none" w:sz="0" w:space="0" w:color="auto"/>
        <w:right w:val="none" w:sz="0" w:space="0" w:color="auto"/>
      </w:divBdr>
    </w:div>
    <w:div w:id="1963344327">
      <w:bodyDiv w:val="1"/>
      <w:marLeft w:val="0"/>
      <w:marRight w:val="0"/>
      <w:marTop w:val="0"/>
      <w:marBottom w:val="0"/>
      <w:divBdr>
        <w:top w:val="none" w:sz="0" w:space="0" w:color="auto"/>
        <w:left w:val="none" w:sz="0" w:space="0" w:color="auto"/>
        <w:bottom w:val="none" w:sz="0" w:space="0" w:color="auto"/>
        <w:right w:val="none" w:sz="0" w:space="0" w:color="auto"/>
      </w:divBdr>
    </w:div>
    <w:div w:id="1963418612">
      <w:bodyDiv w:val="1"/>
      <w:marLeft w:val="0"/>
      <w:marRight w:val="0"/>
      <w:marTop w:val="0"/>
      <w:marBottom w:val="0"/>
      <w:divBdr>
        <w:top w:val="none" w:sz="0" w:space="0" w:color="auto"/>
        <w:left w:val="none" w:sz="0" w:space="0" w:color="auto"/>
        <w:bottom w:val="none" w:sz="0" w:space="0" w:color="auto"/>
        <w:right w:val="none" w:sz="0" w:space="0" w:color="auto"/>
      </w:divBdr>
    </w:div>
    <w:div w:id="1963726502">
      <w:bodyDiv w:val="1"/>
      <w:marLeft w:val="0"/>
      <w:marRight w:val="0"/>
      <w:marTop w:val="0"/>
      <w:marBottom w:val="0"/>
      <w:divBdr>
        <w:top w:val="none" w:sz="0" w:space="0" w:color="auto"/>
        <w:left w:val="none" w:sz="0" w:space="0" w:color="auto"/>
        <w:bottom w:val="none" w:sz="0" w:space="0" w:color="auto"/>
        <w:right w:val="none" w:sz="0" w:space="0" w:color="auto"/>
      </w:divBdr>
    </w:div>
    <w:div w:id="1963729675">
      <w:bodyDiv w:val="1"/>
      <w:marLeft w:val="0"/>
      <w:marRight w:val="0"/>
      <w:marTop w:val="0"/>
      <w:marBottom w:val="0"/>
      <w:divBdr>
        <w:top w:val="none" w:sz="0" w:space="0" w:color="auto"/>
        <w:left w:val="none" w:sz="0" w:space="0" w:color="auto"/>
        <w:bottom w:val="none" w:sz="0" w:space="0" w:color="auto"/>
        <w:right w:val="none" w:sz="0" w:space="0" w:color="auto"/>
      </w:divBdr>
    </w:div>
    <w:div w:id="1964070595">
      <w:bodyDiv w:val="1"/>
      <w:marLeft w:val="0"/>
      <w:marRight w:val="0"/>
      <w:marTop w:val="0"/>
      <w:marBottom w:val="0"/>
      <w:divBdr>
        <w:top w:val="none" w:sz="0" w:space="0" w:color="auto"/>
        <w:left w:val="none" w:sz="0" w:space="0" w:color="auto"/>
        <w:bottom w:val="none" w:sz="0" w:space="0" w:color="auto"/>
        <w:right w:val="none" w:sz="0" w:space="0" w:color="auto"/>
      </w:divBdr>
    </w:div>
    <w:div w:id="1964119753">
      <w:bodyDiv w:val="1"/>
      <w:marLeft w:val="0"/>
      <w:marRight w:val="0"/>
      <w:marTop w:val="0"/>
      <w:marBottom w:val="0"/>
      <w:divBdr>
        <w:top w:val="none" w:sz="0" w:space="0" w:color="auto"/>
        <w:left w:val="none" w:sz="0" w:space="0" w:color="auto"/>
        <w:bottom w:val="none" w:sz="0" w:space="0" w:color="auto"/>
        <w:right w:val="none" w:sz="0" w:space="0" w:color="auto"/>
      </w:divBdr>
    </w:div>
    <w:div w:id="1964193861">
      <w:bodyDiv w:val="1"/>
      <w:marLeft w:val="0"/>
      <w:marRight w:val="0"/>
      <w:marTop w:val="0"/>
      <w:marBottom w:val="0"/>
      <w:divBdr>
        <w:top w:val="none" w:sz="0" w:space="0" w:color="auto"/>
        <w:left w:val="none" w:sz="0" w:space="0" w:color="auto"/>
        <w:bottom w:val="none" w:sz="0" w:space="0" w:color="auto"/>
        <w:right w:val="none" w:sz="0" w:space="0" w:color="auto"/>
      </w:divBdr>
    </w:div>
    <w:div w:id="1964536586">
      <w:bodyDiv w:val="1"/>
      <w:marLeft w:val="0"/>
      <w:marRight w:val="0"/>
      <w:marTop w:val="0"/>
      <w:marBottom w:val="0"/>
      <w:divBdr>
        <w:top w:val="none" w:sz="0" w:space="0" w:color="auto"/>
        <w:left w:val="none" w:sz="0" w:space="0" w:color="auto"/>
        <w:bottom w:val="none" w:sz="0" w:space="0" w:color="auto"/>
        <w:right w:val="none" w:sz="0" w:space="0" w:color="auto"/>
      </w:divBdr>
    </w:div>
    <w:div w:id="1964580203">
      <w:bodyDiv w:val="1"/>
      <w:marLeft w:val="0"/>
      <w:marRight w:val="0"/>
      <w:marTop w:val="0"/>
      <w:marBottom w:val="0"/>
      <w:divBdr>
        <w:top w:val="none" w:sz="0" w:space="0" w:color="auto"/>
        <w:left w:val="none" w:sz="0" w:space="0" w:color="auto"/>
        <w:bottom w:val="none" w:sz="0" w:space="0" w:color="auto"/>
        <w:right w:val="none" w:sz="0" w:space="0" w:color="auto"/>
      </w:divBdr>
    </w:div>
    <w:div w:id="1964727230">
      <w:bodyDiv w:val="1"/>
      <w:marLeft w:val="0"/>
      <w:marRight w:val="0"/>
      <w:marTop w:val="0"/>
      <w:marBottom w:val="0"/>
      <w:divBdr>
        <w:top w:val="none" w:sz="0" w:space="0" w:color="auto"/>
        <w:left w:val="none" w:sz="0" w:space="0" w:color="auto"/>
        <w:bottom w:val="none" w:sz="0" w:space="0" w:color="auto"/>
        <w:right w:val="none" w:sz="0" w:space="0" w:color="auto"/>
      </w:divBdr>
    </w:div>
    <w:div w:id="1965038043">
      <w:bodyDiv w:val="1"/>
      <w:marLeft w:val="0"/>
      <w:marRight w:val="0"/>
      <w:marTop w:val="0"/>
      <w:marBottom w:val="0"/>
      <w:divBdr>
        <w:top w:val="none" w:sz="0" w:space="0" w:color="auto"/>
        <w:left w:val="none" w:sz="0" w:space="0" w:color="auto"/>
        <w:bottom w:val="none" w:sz="0" w:space="0" w:color="auto"/>
        <w:right w:val="none" w:sz="0" w:space="0" w:color="auto"/>
      </w:divBdr>
    </w:div>
    <w:div w:id="1965039599">
      <w:bodyDiv w:val="1"/>
      <w:marLeft w:val="0"/>
      <w:marRight w:val="0"/>
      <w:marTop w:val="0"/>
      <w:marBottom w:val="0"/>
      <w:divBdr>
        <w:top w:val="none" w:sz="0" w:space="0" w:color="auto"/>
        <w:left w:val="none" w:sz="0" w:space="0" w:color="auto"/>
        <w:bottom w:val="none" w:sz="0" w:space="0" w:color="auto"/>
        <w:right w:val="none" w:sz="0" w:space="0" w:color="auto"/>
      </w:divBdr>
    </w:div>
    <w:div w:id="1965040913">
      <w:bodyDiv w:val="1"/>
      <w:marLeft w:val="0"/>
      <w:marRight w:val="0"/>
      <w:marTop w:val="0"/>
      <w:marBottom w:val="0"/>
      <w:divBdr>
        <w:top w:val="none" w:sz="0" w:space="0" w:color="auto"/>
        <w:left w:val="none" w:sz="0" w:space="0" w:color="auto"/>
        <w:bottom w:val="none" w:sz="0" w:space="0" w:color="auto"/>
        <w:right w:val="none" w:sz="0" w:space="0" w:color="auto"/>
      </w:divBdr>
    </w:div>
    <w:div w:id="1965114454">
      <w:bodyDiv w:val="1"/>
      <w:marLeft w:val="0"/>
      <w:marRight w:val="0"/>
      <w:marTop w:val="0"/>
      <w:marBottom w:val="0"/>
      <w:divBdr>
        <w:top w:val="none" w:sz="0" w:space="0" w:color="auto"/>
        <w:left w:val="none" w:sz="0" w:space="0" w:color="auto"/>
        <w:bottom w:val="none" w:sz="0" w:space="0" w:color="auto"/>
        <w:right w:val="none" w:sz="0" w:space="0" w:color="auto"/>
      </w:divBdr>
    </w:div>
    <w:div w:id="1965185269">
      <w:bodyDiv w:val="1"/>
      <w:marLeft w:val="0"/>
      <w:marRight w:val="0"/>
      <w:marTop w:val="0"/>
      <w:marBottom w:val="0"/>
      <w:divBdr>
        <w:top w:val="none" w:sz="0" w:space="0" w:color="auto"/>
        <w:left w:val="none" w:sz="0" w:space="0" w:color="auto"/>
        <w:bottom w:val="none" w:sz="0" w:space="0" w:color="auto"/>
        <w:right w:val="none" w:sz="0" w:space="0" w:color="auto"/>
      </w:divBdr>
    </w:div>
    <w:div w:id="1965847256">
      <w:bodyDiv w:val="1"/>
      <w:marLeft w:val="0"/>
      <w:marRight w:val="0"/>
      <w:marTop w:val="0"/>
      <w:marBottom w:val="0"/>
      <w:divBdr>
        <w:top w:val="none" w:sz="0" w:space="0" w:color="auto"/>
        <w:left w:val="none" w:sz="0" w:space="0" w:color="auto"/>
        <w:bottom w:val="none" w:sz="0" w:space="0" w:color="auto"/>
        <w:right w:val="none" w:sz="0" w:space="0" w:color="auto"/>
      </w:divBdr>
    </w:div>
    <w:div w:id="1965848696">
      <w:bodyDiv w:val="1"/>
      <w:marLeft w:val="0"/>
      <w:marRight w:val="0"/>
      <w:marTop w:val="0"/>
      <w:marBottom w:val="0"/>
      <w:divBdr>
        <w:top w:val="none" w:sz="0" w:space="0" w:color="auto"/>
        <w:left w:val="none" w:sz="0" w:space="0" w:color="auto"/>
        <w:bottom w:val="none" w:sz="0" w:space="0" w:color="auto"/>
        <w:right w:val="none" w:sz="0" w:space="0" w:color="auto"/>
      </w:divBdr>
    </w:div>
    <w:div w:id="1965963095">
      <w:bodyDiv w:val="1"/>
      <w:marLeft w:val="0"/>
      <w:marRight w:val="0"/>
      <w:marTop w:val="0"/>
      <w:marBottom w:val="0"/>
      <w:divBdr>
        <w:top w:val="none" w:sz="0" w:space="0" w:color="auto"/>
        <w:left w:val="none" w:sz="0" w:space="0" w:color="auto"/>
        <w:bottom w:val="none" w:sz="0" w:space="0" w:color="auto"/>
        <w:right w:val="none" w:sz="0" w:space="0" w:color="auto"/>
      </w:divBdr>
    </w:div>
    <w:div w:id="1966277442">
      <w:bodyDiv w:val="1"/>
      <w:marLeft w:val="0"/>
      <w:marRight w:val="0"/>
      <w:marTop w:val="0"/>
      <w:marBottom w:val="0"/>
      <w:divBdr>
        <w:top w:val="none" w:sz="0" w:space="0" w:color="auto"/>
        <w:left w:val="none" w:sz="0" w:space="0" w:color="auto"/>
        <w:bottom w:val="none" w:sz="0" w:space="0" w:color="auto"/>
        <w:right w:val="none" w:sz="0" w:space="0" w:color="auto"/>
      </w:divBdr>
    </w:div>
    <w:div w:id="1966688746">
      <w:bodyDiv w:val="1"/>
      <w:marLeft w:val="0"/>
      <w:marRight w:val="0"/>
      <w:marTop w:val="0"/>
      <w:marBottom w:val="0"/>
      <w:divBdr>
        <w:top w:val="none" w:sz="0" w:space="0" w:color="auto"/>
        <w:left w:val="none" w:sz="0" w:space="0" w:color="auto"/>
        <w:bottom w:val="none" w:sz="0" w:space="0" w:color="auto"/>
        <w:right w:val="none" w:sz="0" w:space="0" w:color="auto"/>
      </w:divBdr>
    </w:div>
    <w:div w:id="1966692861">
      <w:bodyDiv w:val="1"/>
      <w:marLeft w:val="0"/>
      <w:marRight w:val="0"/>
      <w:marTop w:val="0"/>
      <w:marBottom w:val="0"/>
      <w:divBdr>
        <w:top w:val="none" w:sz="0" w:space="0" w:color="auto"/>
        <w:left w:val="none" w:sz="0" w:space="0" w:color="auto"/>
        <w:bottom w:val="none" w:sz="0" w:space="0" w:color="auto"/>
        <w:right w:val="none" w:sz="0" w:space="0" w:color="auto"/>
      </w:divBdr>
    </w:div>
    <w:div w:id="1966932614">
      <w:bodyDiv w:val="1"/>
      <w:marLeft w:val="0"/>
      <w:marRight w:val="0"/>
      <w:marTop w:val="0"/>
      <w:marBottom w:val="0"/>
      <w:divBdr>
        <w:top w:val="none" w:sz="0" w:space="0" w:color="auto"/>
        <w:left w:val="none" w:sz="0" w:space="0" w:color="auto"/>
        <w:bottom w:val="none" w:sz="0" w:space="0" w:color="auto"/>
        <w:right w:val="none" w:sz="0" w:space="0" w:color="auto"/>
      </w:divBdr>
    </w:div>
    <w:div w:id="1967008477">
      <w:bodyDiv w:val="1"/>
      <w:marLeft w:val="0"/>
      <w:marRight w:val="0"/>
      <w:marTop w:val="0"/>
      <w:marBottom w:val="0"/>
      <w:divBdr>
        <w:top w:val="none" w:sz="0" w:space="0" w:color="auto"/>
        <w:left w:val="none" w:sz="0" w:space="0" w:color="auto"/>
        <w:bottom w:val="none" w:sz="0" w:space="0" w:color="auto"/>
        <w:right w:val="none" w:sz="0" w:space="0" w:color="auto"/>
      </w:divBdr>
    </w:div>
    <w:div w:id="1967394369">
      <w:bodyDiv w:val="1"/>
      <w:marLeft w:val="0"/>
      <w:marRight w:val="0"/>
      <w:marTop w:val="0"/>
      <w:marBottom w:val="0"/>
      <w:divBdr>
        <w:top w:val="none" w:sz="0" w:space="0" w:color="auto"/>
        <w:left w:val="none" w:sz="0" w:space="0" w:color="auto"/>
        <w:bottom w:val="none" w:sz="0" w:space="0" w:color="auto"/>
        <w:right w:val="none" w:sz="0" w:space="0" w:color="auto"/>
      </w:divBdr>
    </w:div>
    <w:div w:id="1967395970">
      <w:bodyDiv w:val="1"/>
      <w:marLeft w:val="0"/>
      <w:marRight w:val="0"/>
      <w:marTop w:val="0"/>
      <w:marBottom w:val="0"/>
      <w:divBdr>
        <w:top w:val="none" w:sz="0" w:space="0" w:color="auto"/>
        <w:left w:val="none" w:sz="0" w:space="0" w:color="auto"/>
        <w:bottom w:val="none" w:sz="0" w:space="0" w:color="auto"/>
        <w:right w:val="none" w:sz="0" w:space="0" w:color="auto"/>
      </w:divBdr>
    </w:div>
    <w:div w:id="1967462885">
      <w:bodyDiv w:val="1"/>
      <w:marLeft w:val="0"/>
      <w:marRight w:val="0"/>
      <w:marTop w:val="0"/>
      <w:marBottom w:val="0"/>
      <w:divBdr>
        <w:top w:val="none" w:sz="0" w:space="0" w:color="auto"/>
        <w:left w:val="none" w:sz="0" w:space="0" w:color="auto"/>
        <w:bottom w:val="none" w:sz="0" w:space="0" w:color="auto"/>
        <w:right w:val="none" w:sz="0" w:space="0" w:color="auto"/>
      </w:divBdr>
    </w:div>
    <w:div w:id="1967735806">
      <w:bodyDiv w:val="1"/>
      <w:marLeft w:val="0"/>
      <w:marRight w:val="0"/>
      <w:marTop w:val="0"/>
      <w:marBottom w:val="0"/>
      <w:divBdr>
        <w:top w:val="none" w:sz="0" w:space="0" w:color="auto"/>
        <w:left w:val="none" w:sz="0" w:space="0" w:color="auto"/>
        <w:bottom w:val="none" w:sz="0" w:space="0" w:color="auto"/>
        <w:right w:val="none" w:sz="0" w:space="0" w:color="auto"/>
      </w:divBdr>
    </w:div>
    <w:div w:id="1968008368">
      <w:bodyDiv w:val="1"/>
      <w:marLeft w:val="0"/>
      <w:marRight w:val="0"/>
      <w:marTop w:val="0"/>
      <w:marBottom w:val="0"/>
      <w:divBdr>
        <w:top w:val="none" w:sz="0" w:space="0" w:color="auto"/>
        <w:left w:val="none" w:sz="0" w:space="0" w:color="auto"/>
        <w:bottom w:val="none" w:sz="0" w:space="0" w:color="auto"/>
        <w:right w:val="none" w:sz="0" w:space="0" w:color="auto"/>
      </w:divBdr>
    </w:div>
    <w:div w:id="1968047362">
      <w:bodyDiv w:val="1"/>
      <w:marLeft w:val="0"/>
      <w:marRight w:val="0"/>
      <w:marTop w:val="0"/>
      <w:marBottom w:val="0"/>
      <w:divBdr>
        <w:top w:val="none" w:sz="0" w:space="0" w:color="auto"/>
        <w:left w:val="none" w:sz="0" w:space="0" w:color="auto"/>
        <w:bottom w:val="none" w:sz="0" w:space="0" w:color="auto"/>
        <w:right w:val="none" w:sz="0" w:space="0" w:color="auto"/>
      </w:divBdr>
    </w:div>
    <w:div w:id="1968075847">
      <w:bodyDiv w:val="1"/>
      <w:marLeft w:val="0"/>
      <w:marRight w:val="0"/>
      <w:marTop w:val="0"/>
      <w:marBottom w:val="0"/>
      <w:divBdr>
        <w:top w:val="none" w:sz="0" w:space="0" w:color="auto"/>
        <w:left w:val="none" w:sz="0" w:space="0" w:color="auto"/>
        <w:bottom w:val="none" w:sz="0" w:space="0" w:color="auto"/>
        <w:right w:val="none" w:sz="0" w:space="0" w:color="auto"/>
      </w:divBdr>
    </w:div>
    <w:div w:id="1968197383">
      <w:bodyDiv w:val="1"/>
      <w:marLeft w:val="0"/>
      <w:marRight w:val="0"/>
      <w:marTop w:val="0"/>
      <w:marBottom w:val="0"/>
      <w:divBdr>
        <w:top w:val="none" w:sz="0" w:space="0" w:color="auto"/>
        <w:left w:val="none" w:sz="0" w:space="0" w:color="auto"/>
        <w:bottom w:val="none" w:sz="0" w:space="0" w:color="auto"/>
        <w:right w:val="none" w:sz="0" w:space="0" w:color="auto"/>
      </w:divBdr>
    </w:div>
    <w:div w:id="1968512662">
      <w:bodyDiv w:val="1"/>
      <w:marLeft w:val="0"/>
      <w:marRight w:val="0"/>
      <w:marTop w:val="0"/>
      <w:marBottom w:val="0"/>
      <w:divBdr>
        <w:top w:val="none" w:sz="0" w:space="0" w:color="auto"/>
        <w:left w:val="none" w:sz="0" w:space="0" w:color="auto"/>
        <w:bottom w:val="none" w:sz="0" w:space="0" w:color="auto"/>
        <w:right w:val="none" w:sz="0" w:space="0" w:color="auto"/>
      </w:divBdr>
    </w:div>
    <w:div w:id="1968583211">
      <w:bodyDiv w:val="1"/>
      <w:marLeft w:val="0"/>
      <w:marRight w:val="0"/>
      <w:marTop w:val="0"/>
      <w:marBottom w:val="0"/>
      <w:divBdr>
        <w:top w:val="none" w:sz="0" w:space="0" w:color="auto"/>
        <w:left w:val="none" w:sz="0" w:space="0" w:color="auto"/>
        <w:bottom w:val="none" w:sz="0" w:space="0" w:color="auto"/>
        <w:right w:val="none" w:sz="0" w:space="0" w:color="auto"/>
      </w:divBdr>
      <w:divsChild>
        <w:div w:id="1151367492">
          <w:marLeft w:val="480"/>
          <w:marRight w:val="0"/>
          <w:marTop w:val="0"/>
          <w:marBottom w:val="0"/>
          <w:divBdr>
            <w:top w:val="none" w:sz="0" w:space="0" w:color="auto"/>
            <w:left w:val="none" w:sz="0" w:space="0" w:color="auto"/>
            <w:bottom w:val="none" w:sz="0" w:space="0" w:color="auto"/>
            <w:right w:val="none" w:sz="0" w:space="0" w:color="auto"/>
          </w:divBdr>
        </w:div>
        <w:div w:id="1081952059">
          <w:marLeft w:val="480"/>
          <w:marRight w:val="0"/>
          <w:marTop w:val="0"/>
          <w:marBottom w:val="0"/>
          <w:divBdr>
            <w:top w:val="none" w:sz="0" w:space="0" w:color="auto"/>
            <w:left w:val="none" w:sz="0" w:space="0" w:color="auto"/>
            <w:bottom w:val="none" w:sz="0" w:space="0" w:color="auto"/>
            <w:right w:val="none" w:sz="0" w:space="0" w:color="auto"/>
          </w:divBdr>
        </w:div>
        <w:div w:id="1215968331">
          <w:marLeft w:val="480"/>
          <w:marRight w:val="0"/>
          <w:marTop w:val="0"/>
          <w:marBottom w:val="0"/>
          <w:divBdr>
            <w:top w:val="none" w:sz="0" w:space="0" w:color="auto"/>
            <w:left w:val="none" w:sz="0" w:space="0" w:color="auto"/>
            <w:bottom w:val="none" w:sz="0" w:space="0" w:color="auto"/>
            <w:right w:val="none" w:sz="0" w:space="0" w:color="auto"/>
          </w:divBdr>
        </w:div>
        <w:div w:id="655034991">
          <w:marLeft w:val="480"/>
          <w:marRight w:val="0"/>
          <w:marTop w:val="0"/>
          <w:marBottom w:val="0"/>
          <w:divBdr>
            <w:top w:val="none" w:sz="0" w:space="0" w:color="auto"/>
            <w:left w:val="none" w:sz="0" w:space="0" w:color="auto"/>
            <w:bottom w:val="none" w:sz="0" w:space="0" w:color="auto"/>
            <w:right w:val="none" w:sz="0" w:space="0" w:color="auto"/>
          </w:divBdr>
        </w:div>
        <w:div w:id="1446460844">
          <w:marLeft w:val="480"/>
          <w:marRight w:val="0"/>
          <w:marTop w:val="0"/>
          <w:marBottom w:val="0"/>
          <w:divBdr>
            <w:top w:val="none" w:sz="0" w:space="0" w:color="auto"/>
            <w:left w:val="none" w:sz="0" w:space="0" w:color="auto"/>
            <w:bottom w:val="none" w:sz="0" w:space="0" w:color="auto"/>
            <w:right w:val="none" w:sz="0" w:space="0" w:color="auto"/>
          </w:divBdr>
        </w:div>
        <w:div w:id="471751202">
          <w:marLeft w:val="480"/>
          <w:marRight w:val="0"/>
          <w:marTop w:val="0"/>
          <w:marBottom w:val="0"/>
          <w:divBdr>
            <w:top w:val="none" w:sz="0" w:space="0" w:color="auto"/>
            <w:left w:val="none" w:sz="0" w:space="0" w:color="auto"/>
            <w:bottom w:val="none" w:sz="0" w:space="0" w:color="auto"/>
            <w:right w:val="none" w:sz="0" w:space="0" w:color="auto"/>
          </w:divBdr>
        </w:div>
        <w:div w:id="1620649584">
          <w:marLeft w:val="480"/>
          <w:marRight w:val="0"/>
          <w:marTop w:val="0"/>
          <w:marBottom w:val="0"/>
          <w:divBdr>
            <w:top w:val="none" w:sz="0" w:space="0" w:color="auto"/>
            <w:left w:val="none" w:sz="0" w:space="0" w:color="auto"/>
            <w:bottom w:val="none" w:sz="0" w:space="0" w:color="auto"/>
            <w:right w:val="none" w:sz="0" w:space="0" w:color="auto"/>
          </w:divBdr>
        </w:div>
        <w:div w:id="468593996">
          <w:marLeft w:val="480"/>
          <w:marRight w:val="0"/>
          <w:marTop w:val="0"/>
          <w:marBottom w:val="0"/>
          <w:divBdr>
            <w:top w:val="none" w:sz="0" w:space="0" w:color="auto"/>
            <w:left w:val="none" w:sz="0" w:space="0" w:color="auto"/>
            <w:bottom w:val="none" w:sz="0" w:space="0" w:color="auto"/>
            <w:right w:val="none" w:sz="0" w:space="0" w:color="auto"/>
          </w:divBdr>
        </w:div>
        <w:div w:id="1537934186">
          <w:marLeft w:val="480"/>
          <w:marRight w:val="0"/>
          <w:marTop w:val="0"/>
          <w:marBottom w:val="0"/>
          <w:divBdr>
            <w:top w:val="none" w:sz="0" w:space="0" w:color="auto"/>
            <w:left w:val="none" w:sz="0" w:space="0" w:color="auto"/>
            <w:bottom w:val="none" w:sz="0" w:space="0" w:color="auto"/>
            <w:right w:val="none" w:sz="0" w:space="0" w:color="auto"/>
          </w:divBdr>
        </w:div>
        <w:div w:id="2036269152">
          <w:marLeft w:val="480"/>
          <w:marRight w:val="0"/>
          <w:marTop w:val="0"/>
          <w:marBottom w:val="0"/>
          <w:divBdr>
            <w:top w:val="none" w:sz="0" w:space="0" w:color="auto"/>
            <w:left w:val="none" w:sz="0" w:space="0" w:color="auto"/>
            <w:bottom w:val="none" w:sz="0" w:space="0" w:color="auto"/>
            <w:right w:val="none" w:sz="0" w:space="0" w:color="auto"/>
          </w:divBdr>
        </w:div>
        <w:div w:id="1523283420">
          <w:marLeft w:val="480"/>
          <w:marRight w:val="0"/>
          <w:marTop w:val="0"/>
          <w:marBottom w:val="0"/>
          <w:divBdr>
            <w:top w:val="none" w:sz="0" w:space="0" w:color="auto"/>
            <w:left w:val="none" w:sz="0" w:space="0" w:color="auto"/>
            <w:bottom w:val="none" w:sz="0" w:space="0" w:color="auto"/>
            <w:right w:val="none" w:sz="0" w:space="0" w:color="auto"/>
          </w:divBdr>
        </w:div>
        <w:div w:id="314116129">
          <w:marLeft w:val="480"/>
          <w:marRight w:val="0"/>
          <w:marTop w:val="0"/>
          <w:marBottom w:val="0"/>
          <w:divBdr>
            <w:top w:val="none" w:sz="0" w:space="0" w:color="auto"/>
            <w:left w:val="none" w:sz="0" w:space="0" w:color="auto"/>
            <w:bottom w:val="none" w:sz="0" w:space="0" w:color="auto"/>
            <w:right w:val="none" w:sz="0" w:space="0" w:color="auto"/>
          </w:divBdr>
        </w:div>
        <w:div w:id="1511682318">
          <w:marLeft w:val="480"/>
          <w:marRight w:val="0"/>
          <w:marTop w:val="0"/>
          <w:marBottom w:val="0"/>
          <w:divBdr>
            <w:top w:val="none" w:sz="0" w:space="0" w:color="auto"/>
            <w:left w:val="none" w:sz="0" w:space="0" w:color="auto"/>
            <w:bottom w:val="none" w:sz="0" w:space="0" w:color="auto"/>
            <w:right w:val="none" w:sz="0" w:space="0" w:color="auto"/>
          </w:divBdr>
        </w:div>
        <w:div w:id="1502697653">
          <w:marLeft w:val="480"/>
          <w:marRight w:val="0"/>
          <w:marTop w:val="0"/>
          <w:marBottom w:val="0"/>
          <w:divBdr>
            <w:top w:val="none" w:sz="0" w:space="0" w:color="auto"/>
            <w:left w:val="none" w:sz="0" w:space="0" w:color="auto"/>
            <w:bottom w:val="none" w:sz="0" w:space="0" w:color="auto"/>
            <w:right w:val="none" w:sz="0" w:space="0" w:color="auto"/>
          </w:divBdr>
        </w:div>
        <w:div w:id="1042175526">
          <w:marLeft w:val="480"/>
          <w:marRight w:val="0"/>
          <w:marTop w:val="0"/>
          <w:marBottom w:val="0"/>
          <w:divBdr>
            <w:top w:val="none" w:sz="0" w:space="0" w:color="auto"/>
            <w:left w:val="none" w:sz="0" w:space="0" w:color="auto"/>
            <w:bottom w:val="none" w:sz="0" w:space="0" w:color="auto"/>
            <w:right w:val="none" w:sz="0" w:space="0" w:color="auto"/>
          </w:divBdr>
        </w:div>
        <w:div w:id="386072920">
          <w:marLeft w:val="480"/>
          <w:marRight w:val="0"/>
          <w:marTop w:val="0"/>
          <w:marBottom w:val="0"/>
          <w:divBdr>
            <w:top w:val="none" w:sz="0" w:space="0" w:color="auto"/>
            <w:left w:val="none" w:sz="0" w:space="0" w:color="auto"/>
            <w:bottom w:val="none" w:sz="0" w:space="0" w:color="auto"/>
            <w:right w:val="none" w:sz="0" w:space="0" w:color="auto"/>
          </w:divBdr>
        </w:div>
        <w:div w:id="414979025">
          <w:marLeft w:val="480"/>
          <w:marRight w:val="0"/>
          <w:marTop w:val="0"/>
          <w:marBottom w:val="0"/>
          <w:divBdr>
            <w:top w:val="none" w:sz="0" w:space="0" w:color="auto"/>
            <w:left w:val="none" w:sz="0" w:space="0" w:color="auto"/>
            <w:bottom w:val="none" w:sz="0" w:space="0" w:color="auto"/>
            <w:right w:val="none" w:sz="0" w:space="0" w:color="auto"/>
          </w:divBdr>
        </w:div>
        <w:div w:id="1175000304">
          <w:marLeft w:val="480"/>
          <w:marRight w:val="0"/>
          <w:marTop w:val="0"/>
          <w:marBottom w:val="0"/>
          <w:divBdr>
            <w:top w:val="none" w:sz="0" w:space="0" w:color="auto"/>
            <w:left w:val="none" w:sz="0" w:space="0" w:color="auto"/>
            <w:bottom w:val="none" w:sz="0" w:space="0" w:color="auto"/>
            <w:right w:val="none" w:sz="0" w:space="0" w:color="auto"/>
          </w:divBdr>
        </w:div>
        <w:div w:id="1189638283">
          <w:marLeft w:val="480"/>
          <w:marRight w:val="0"/>
          <w:marTop w:val="0"/>
          <w:marBottom w:val="0"/>
          <w:divBdr>
            <w:top w:val="none" w:sz="0" w:space="0" w:color="auto"/>
            <w:left w:val="none" w:sz="0" w:space="0" w:color="auto"/>
            <w:bottom w:val="none" w:sz="0" w:space="0" w:color="auto"/>
            <w:right w:val="none" w:sz="0" w:space="0" w:color="auto"/>
          </w:divBdr>
        </w:div>
        <w:div w:id="809398773">
          <w:marLeft w:val="480"/>
          <w:marRight w:val="0"/>
          <w:marTop w:val="0"/>
          <w:marBottom w:val="0"/>
          <w:divBdr>
            <w:top w:val="none" w:sz="0" w:space="0" w:color="auto"/>
            <w:left w:val="none" w:sz="0" w:space="0" w:color="auto"/>
            <w:bottom w:val="none" w:sz="0" w:space="0" w:color="auto"/>
            <w:right w:val="none" w:sz="0" w:space="0" w:color="auto"/>
          </w:divBdr>
        </w:div>
        <w:div w:id="1631739844">
          <w:marLeft w:val="480"/>
          <w:marRight w:val="0"/>
          <w:marTop w:val="0"/>
          <w:marBottom w:val="0"/>
          <w:divBdr>
            <w:top w:val="none" w:sz="0" w:space="0" w:color="auto"/>
            <w:left w:val="none" w:sz="0" w:space="0" w:color="auto"/>
            <w:bottom w:val="none" w:sz="0" w:space="0" w:color="auto"/>
            <w:right w:val="none" w:sz="0" w:space="0" w:color="auto"/>
          </w:divBdr>
        </w:div>
        <w:div w:id="384566100">
          <w:marLeft w:val="480"/>
          <w:marRight w:val="0"/>
          <w:marTop w:val="0"/>
          <w:marBottom w:val="0"/>
          <w:divBdr>
            <w:top w:val="none" w:sz="0" w:space="0" w:color="auto"/>
            <w:left w:val="none" w:sz="0" w:space="0" w:color="auto"/>
            <w:bottom w:val="none" w:sz="0" w:space="0" w:color="auto"/>
            <w:right w:val="none" w:sz="0" w:space="0" w:color="auto"/>
          </w:divBdr>
        </w:div>
        <w:div w:id="675808750">
          <w:marLeft w:val="480"/>
          <w:marRight w:val="0"/>
          <w:marTop w:val="0"/>
          <w:marBottom w:val="0"/>
          <w:divBdr>
            <w:top w:val="none" w:sz="0" w:space="0" w:color="auto"/>
            <w:left w:val="none" w:sz="0" w:space="0" w:color="auto"/>
            <w:bottom w:val="none" w:sz="0" w:space="0" w:color="auto"/>
            <w:right w:val="none" w:sz="0" w:space="0" w:color="auto"/>
          </w:divBdr>
        </w:div>
        <w:div w:id="2027560946">
          <w:marLeft w:val="480"/>
          <w:marRight w:val="0"/>
          <w:marTop w:val="0"/>
          <w:marBottom w:val="0"/>
          <w:divBdr>
            <w:top w:val="none" w:sz="0" w:space="0" w:color="auto"/>
            <w:left w:val="none" w:sz="0" w:space="0" w:color="auto"/>
            <w:bottom w:val="none" w:sz="0" w:space="0" w:color="auto"/>
            <w:right w:val="none" w:sz="0" w:space="0" w:color="auto"/>
          </w:divBdr>
        </w:div>
        <w:div w:id="498693813">
          <w:marLeft w:val="480"/>
          <w:marRight w:val="0"/>
          <w:marTop w:val="0"/>
          <w:marBottom w:val="0"/>
          <w:divBdr>
            <w:top w:val="none" w:sz="0" w:space="0" w:color="auto"/>
            <w:left w:val="none" w:sz="0" w:space="0" w:color="auto"/>
            <w:bottom w:val="none" w:sz="0" w:space="0" w:color="auto"/>
            <w:right w:val="none" w:sz="0" w:space="0" w:color="auto"/>
          </w:divBdr>
        </w:div>
        <w:div w:id="672731083">
          <w:marLeft w:val="480"/>
          <w:marRight w:val="0"/>
          <w:marTop w:val="0"/>
          <w:marBottom w:val="0"/>
          <w:divBdr>
            <w:top w:val="none" w:sz="0" w:space="0" w:color="auto"/>
            <w:left w:val="none" w:sz="0" w:space="0" w:color="auto"/>
            <w:bottom w:val="none" w:sz="0" w:space="0" w:color="auto"/>
            <w:right w:val="none" w:sz="0" w:space="0" w:color="auto"/>
          </w:divBdr>
        </w:div>
        <w:div w:id="1745563519">
          <w:marLeft w:val="480"/>
          <w:marRight w:val="0"/>
          <w:marTop w:val="0"/>
          <w:marBottom w:val="0"/>
          <w:divBdr>
            <w:top w:val="none" w:sz="0" w:space="0" w:color="auto"/>
            <w:left w:val="none" w:sz="0" w:space="0" w:color="auto"/>
            <w:bottom w:val="none" w:sz="0" w:space="0" w:color="auto"/>
            <w:right w:val="none" w:sz="0" w:space="0" w:color="auto"/>
          </w:divBdr>
        </w:div>
        <w:div w:id="849031502">
          <w:marLeft w:val="480"/>
          <w:marRight w:val="0"/>
          <w:marTop w:val="0"/>
          <w:marBottom w:val="0"/>
          <w:divBdr>
            <w:top w:val="none" w:sz="0" w:space="0" w:color="auto"/>
            <w:left w:val="none" w:sz="0" w:space="0" w:color="auto"/>
            <w:bottom w:val="none" w:sz="0" w:space="0" w:color="auto"/>
            <w:right w:val="none" w:sz="0" w:space="0" w:color="auto"/>
          </w:divBdr>
        </w:div>
        <w:div w:id="556166167">
          <w:marLeft w:val="480"/>
          <w:marRight w:val="0"/>
          <w:marTop w:val="0"/>
          <w:marBottom w:val="0"/>
          <w:divBdr>
            <w:top w:val="none" w:sz="0" w:space="0" w:color="auto"/>
            <w:left w:val="none" w:sz="0" w:space="0" w:color="auto"/>
            <w:bottom w:val="none" w:sz="0" w:space="0" w:color="auto"/>
            <w:right w:val="none" w:sz="0" w:space="0" w:color="auto"/>
          </w:divBdr>
        </w:div>
        <w:div w:id="1579093733">
          <w:marLeft w:val="480"/>
          <w:marRight w:val="0"/>
          <w:marTop w:val="0"/>
          <w:marBottom w:val="0"/>
          <w:divBdr>
            <w:top w:val="none" w:sz="0" w:space="0" w:color="auto"/>
            <w:left w:val="none" w:sz="0" w:space="0" w:color="auto"/>
            <w:bottom w:val="none" w:sz="0" w:space="0" w:color="auto"/>
            <w:right w:val="none" w:sz="0" w:space="0" w:color="auto"/>
          </w:divBdr>
        </w:div>
        <w:div w:id="1837189472">
          <w:marLeft w:val="480"/>
          <w:marRight w:val="0"/>
          <w:marTop w:val="0"/>
          <w:marBottom w:val="0"/>
          <w:divBdr>
            <w:top w:val="none" w:sz="0" w:space="0" w:color="auto"/>
            <w:left w:val="none" w:sz="0" w:space="0" w:color="auto"/>
            <w:bottom w:val="none" w:sz="0" w:space="0" w:color="auto"/>
            <w:right w:val="none" w:sz="0" w:space="0" w:color="auto"/>
          </w:divBdr>
        </w:div>
        <w:div w:id="143620612">
          <w:marLeft w:val="480"/>
          <w:marRight w:val="0"/>
          <w:marTop w:val="0"/>
          <w:marBottom w:val="0"/>
          <w:divBdr>
            <w:top w:val="none" w:sz="0" w:space="0" w:color="auto"/>
            <w:left w:val="none" w:sz="0" w:space="0" w:color="auto"/>
            <w:bottom w:val="none" w:sz="0" w:space="0" w:color="auto"/>
            <w:right w:val="none" w:sz="0" w:space="0" w:color="auto"/>
          </w:divBdr>
        </w:div>
        <w:div w:id="155458298">
          <w:marLeft w:val="480"/>
          <w:marRight w:val="0"/>
          <w:marTop w:val="0"/>
          <w:marBottom w:val="0"/>
          <w:divBdr>
            <w:top w:val="none" w:sz="0" w:space="0" w:color="auto"/>
            <w:left w:val="none" w:sz="0" w:space="0" w:color="auto"/>
            <w:bottom w:val="none" w:sz="0" w:space="0" w:color="auto"/>
            <w:right w:val="none" w:sz="0" w:space="0" w:color="auto"/>
          </w:divBdr>
        </w:div>
        <w:div w:id="1809862410">
          <w:marLeft w:val="480"/>
          <w:marRight w:val="0"/>
          <w:marTop w:val="0"/>
          <w:marBottom w:val="0"/>
          <w:divBdr>
            <w:top w:val="none" w:sz="0" w:space="0" w:color="auto"/>
            <w:left w:val="none" w:sz="0" w:space="0" w:color="auto"/>
            <w:bottom w:val="none" w:sz="0" w:space="0" w:color="auto"/>
            <w:right w:val="none" w:sz="0" w:space="0" w:color="auto"/>
          </w:divBdr>
        </w:div>
        <w:div w:id="1293709772">
          <w:marLeft w:val="480"/>
          <w:marRight w:val="0"/>
          <w:marTop w:val="0"/>
          <w:marBottom w:val="0"/>
          <w:divBdr>
            <w:top w:val="none" w:sz="0" w:space="0" w:color="auto"/>
            <w:left w:val="none" w:sz="0" w:space="0" w:color="auto"/>
            <w:bottom w:val="none" w:sz="0" w:space="0" w:color="auto"/>
            <w:right w:val="none" w:sz="0" w:space="0" w:color="auto"/>
          </w:divBdr>
        </w:div>
        <w:div w:id="1377119872">
          <w:marLeft w:val="480"/>
          <w:marRight w:val="0"/>
          <w:marTop w:val="0"/>
          <w:marBottom w:val="0"/>
          <w:divBdr>
            <w:top w:val="none" w:sz="0" w:space="0" w:color="auto"/>
            <w:left w:val="none" w:sz="0" w:space="0" w:color="auto"/>
            <w:bottom w:val="none" w:sz="0" w:space="0" w:color="auto"/>
            <w:right w:val="none" w:sz="0" w:space="0" w:color="auto"/>
          </w:divBdr>
        </w:div>
        <w:div w:id="2143887167">
          <w:marLeft w:val="480"/>
          <w:marRight w:val="0"/>
          <w:marTop w:val="0"/>
          <w:marBottom w:val="0"/>
          <w:divBdr>
            <w:top w:val="none" w:sz="0" w:space="0" w:color="auto"/>
            <w:left w:val="none" w:sz="0" w:space="0" w:color="auto"/>
            <w:bottom w:val="none" w:sz="0" w:space="0" w:color="auto"/>
            <w:right w:val="none" w:sz="0" w:space="0" w:color="auto"/>
          </w:divBdr>
        </w:div>
        <w:div w:id="1453554974">
          <w:marLeft w:val="480"/>
          <w:marRight w:val="0"/>
          <w:marTop w:val="0"/>
          <w:marBottom w:val="0"/>
          <w:divBdr>
            <w:top w:val="none" w:sz="0" w:space="0" w:color="auto"/>
            <w:left w:val="none" w:sz="0" w:space="0" w:color="auto"/>
            <w:bottom w:val="none" w:sz="0" w:space="0" w:color="auto"/>
            <w:right w:val="none" w:sz="0" w:space="0" w:color="auto"/>
          </w:divBdr>
        </w:div>
        <w:div w:id="666133061">
          <w:marLeft w:val="480"/>
          <w:marRight w:val="0"/>
          <w:marTop w:val="0"/>
          <w:marBottom w:val="0"/>
          <w:divBdr>
            <w:top w:val="none" w:sz="0" w:space="0" w:color="auto"/>
            <w:left w:val="none" w:sz="0" w:space="0" w:color="auto"/>
            <w:bottom w:val="none" w:sz="0" w:space="0" w:color="auto"/>
            <w:right w:val="none" w:sz="0" w:space="0" w:color="auto"/>
          </w:divBdr>
        </w:div>
        <w:div w:id="625620569">
          <w:marLeft w:val="480"/>
          <w:marRight w:val="0"/>
          <w:marTop w:val="0"/>
          <w:marBottom w:val="0"/>
          <w:divBdr>
            <w:top w:val="none" w:sz="0" w:space="0" w:color="auto"/>
            <w:left w:val="none" w:sz="0" w:space="0" w:color="auto"/>
            <w:bottom w:val="none" w:sz="0" w:space="0" w:color="auto"/>
            <w:right w:val="none" w:sz="0" w:space="0" w:color="auto"/>
          </w:divBdr>
        </w:div>
        <w:div w:id="290601786">
          <w:marLeft w:val="480"/>
          <w:marRight w:val="0"/>
          <w:marTop w:val="0"/>
          <w:marBottom w:val="0"/>
          <w:divBdr>
            <w:top w:val="none" w:sz="0" w:space="0" w:color="auto"/>
            <w:left w:val="none" w:sz="0" w:space="0" w:color="auto"/>
            <w:bottom w:val="none" w:sz="0" w:space="0" w:color="auto"/>
            <w:right w:val="none" w:sz="0" w:space="0" w:color="auto"/>
          </w:divBdr>
        </w:div>
        <w:div w:id="1012535133">
          <w:marLeft w:val="480"/>
          <w:marRight w:val="0"/>
          <w:marTop w:val="0"/>
          <w:marBottom w:val="0"/>
          <w:divBdr>
            <w:top w:val="none" w:sz="0" w:space="0" w:color="auto"/>
            <w:left w:val="none" w:sz="0" w:space="0" w:color="auto"/>
            <w:bottom w:val="none" w:sz="0" w:space="0" w:color="auto"/>
            <w:right w:val="none" w:sz="0" w:space="0" w:color="auto"/>
          </w:divBdr>
        </w:div>
        <w:div w:id="19667351">
          <w:marLeft w:val="480"/>
          <w:marRight w:val="0"/>
          <w:marTop w:val="0"/>
          <w:marBottom w:val="0"/>
          <w:divBdr>
            <w:top w:val="none" w:sz="0" w:space="0" w:color="auto"/>
            <w:left w:val="none" w:sz="0" w:space="0" w:color="auto"/>
            <w:bottom w:val="none" w:sz="0" w:space="0" w:color="auto"/>
            <w:right w:val="none" w:sz="0" w:space="0" w:color="auto"/>
          </w:divBdr>
        </w:div>
        <w:div w:id="1394692090">
          <w:marLeft w:val="480"/>
          <w:marRight w:val="0"/>
          <w:marTop w:val="0"/>
          <w:marBottom w:val="0"/>
          <w:divBdr>
            <w:top w:val="none" w:sz="0" w:space="0" w:color="auto"/>
            <w:left w:val="none" w:sz="0" w:space="0" w:color="auto"/>
            <w:bottom w:val="none" w:sz="0" w:space="0" w:color="auto"/>
            <w:right w:val="none" w:sz="0" w:space="0" w:color="auto"/>
          </w:divBdr>
        </w:div>
        <w:div w:id="1113288832">
          <w:marLeft w:val="480"/>
          <w:marRight w:val="0"/>
          <w:marTop w:val="0"/>
          <w:marBottom w:val="0"/>
          <w:divBdr>
            <w:top w:val="none" w:sz="0" w:space="0" w:color="auto"/>
            <w:left w:val="none" w:sz="0" w:space="0" w:color="auto"/>
            <w:bottom w:val="none" w:sz="0" w:space="0" w:color="auto"/>
            <w:right w:val="none" w:sz="0" w:space="0" w:color="auto"/>
          </w:divBdr>
        </w:div>
        <w:div w:id="208299240">
          <w:marLeft w:val="480"/>
          <w:marRight w:val="0"/>
          <w:marTop w:val="0"/>
          <w:marBottom w:val="0"/>
          <w:divBdr>
            <w:top w:val="none" w:sz="0" w:space="0" w:color="auto"/>
            <w:left w:val="none" w:sz="0" w:space="0" w:color="auto"/>
            <w:bottom w:val="none" w:sz="0" w:space="0" w:color="auto"/>
            <w:right w:val="none" w:sz="0" w:space="0" w:color="auto"/>
          </w:divBdr>
        </w:div>
        <w:div w:id="794568803">
          <w:marLeft w:val="480"/>
          <w:marRight w:val="0"/>
          <w:marTop w:val="0"/>
          <w:marBottom w:val="0"/>
          <w:divBdr>
            <w:top w:val="none" w:sz="0" w:space="0" w:color="auto"/>
            <w:left w:val="none" w:sz="0" w:space="0" w:color="auto"/>
            <w:bottom w:val="none" w:sz="0" w:space="0" w:color="auto"/>
            <w:right w:val="none" w:sz="0" w:space="0" w:color="auto"/>
          </w:divBdr>
        </w:div>
        <w:div w:id="1949460980">
          <w:marLeft w:val="480"/>
          <w:marRight w:val="0"/>
          <w:marTop w:val="0"/>
          <w:marBottom w:val="0"/>
          <w:divBdr>
            <w:top w:val="none" w:sz="0" w:space="0" w:color="auto"/>
            <w:left w:val="none" w:sz="0" w:space="0" w:color="auto"/>
            <w:bottom w:val="none" w:sz="0" w:space="0" w:color="auto"/>
            <w:right w:val="none" w:sz="0" w:space="0" w:color="auto"/>
          </w:divBdr>
        </w:div>
        <w:div w:id="1581060723">
          <w:marLeft w:val="480"/>
          <w:marRight w:val="0"/>
          <w:marTop w:val="0"/>
          <w:marBottom w:val="0"/>
          <w:divBdr>
            <w:top w:val="none" w:sz="0" w:space="0" w:color="auto"/>
            <w:left w:val="none" w:sz="0" w:space="0" w:color="auto"/>
            <w:bottom w:val="none" w:sz="0" w:space="0" w:color="auto"/>
            <w:right w:val="none" w:sz="0" w:space="0" w:color="auto"/>
          </w:divBdr>
        </w:div>
        <w:div w:id="1190607074">
          <w:marLeft w:val="480"/>
          <w:marRight w:val="0"/>
          <w:marTop w:val="0"/>
          <w:marBottom w:val="0"/>
          <w:divBdr>
            <w:top w:val="none" w:sz="0" w:space="0" w:color="auto"/>
            <w:left w:val="none" w:sz="0" w:space="0" w:color="auto"/>
            <w:bottom w:val="none" w:sz="0" w:space="0" w:color="auto"/>
            <w:right w:val="none" w:sz="0" w:space="0" w:color="auto"/>
          </w:divBdr>
        </w:div>
        <w:div w:id="1164324807">
          <w:marLeft w:val="480"/>
          <w:marRight w:val="0"/>
          <w:marTop w:val="0"/>
          <w:marBottom w:val="0"/>
          <w:divBdr>
            <w:top w:val="none" w:sz="0" w:space="0" w:color="auto"/>
            <w:left w:val="none" w:sz="0" w:space="0" w:color="auto"/>
            <w:bottom w:val="none" w:sz="0" w:space="0" w:color="auto"/>
            <w:right w:val="none" w:sz="0" w:space="0" w:color="auto"/>
          </w:divBdr>
        </w:div>
        <w:div w:id="1826973706">
          <w:marLeft w:val="480"/>
          <w:marRight w:val="0"/>
          <w:marTop w:val="0"/>
          <w:marBottom w:val="0"/>
          <w:divBdr>
            <w:top w:val="none" w:sz="0" w:space="0" w:color="auto"/>
            <w:left w:val="none" w:sz="0" w:space="0" w:color="auto"/>
            <w:bottom w:val="none" w:sz="0" w:space="0" w:color="auto"/>
            <w:right w:val="none" w:sz="0" w:space="0" w:color="auto"/>
          </w:divBdr>
        </w:div>
        <w:div w:id="1799226307">
          <w:marLeft w:val="480"/>
          <w:marRight w:val="0"/>
          <w:marTop w:val="0"/>
          <w:marBottom w:val="0"/>
          <w:divBdr>
            <w:top w:val="none" w:sz="0" w:space="0" w:color="auto"/>
            <w:left w:val="none" w:sz="0" w:space="0" w:color="auto"/>
            <w:bottom w:val="none" w:sz="0" w:space="0" w:color="auto"/>
            <w:right w:val="none" w:sz="0" w:space="0" w:color="auto"/>
          </w:divBdr>
        </w:div>
        <w:div w:id="1545026246">
          <w:marLeft w:val="480"/>
          <w:marRight w:val="0"/>
          <w:marTop w:val="0"/>
          <w:marBottom w:val="0"/>
          <w:divBdr>
            <w:top w:val="none" w:sz="0" w:space="0" w:color="auto"/>
            <w:left w:val="none" w:sz="0" w:space="0" w:color="auto"/>
            <w:bottom w:val="none" w:sz="0" w:space="0" w:color="auto"/>
            <w:right w:val="none" w:sz="0" w:space="0" w:color="auto"/>
          </w:divBdr>
        </w:div>
        <w:div w:id="1150562459">
          <w:marLeft w:val="480"/>
          <w:marRight w:val="0"/>
          <w:marTop w:val="0"/>
          <w:marBottom w:val="0"/>
          <w:divBdr>
            <w:top w:val="none" w:sz="0" w:space="0" w:color="auto"/>
            <w:left w:val="none" w:sz="0" w:space="0" w:color="auto"/>
            <w:bottom w:val="none" w:sz="0" w:space="0" w:color="auto"/>
            <w:right w:val="none" w:sz="0" w:space="0" w:color="auto"/>
          </w:divBdr>
        </w:div>
        <w:div w:id="1103378923">
          <w:marLeft w:val="480"/>
          <w:marRight w:val="0"/>
          <w:marTop w:val="0"/>
          <w:marBottom w:val="0"/>
          <w:divBdr>
            <w:top w:val="none" w:sz="0" w:space="0" w:color="auto"/>
            <w:left w:val="none" w:sz="0" w:space="0" w:color="auto"/>
            <w:bottom w:val="none" w:sz="0" w:space="0" w:color="auto"/>
            <w:right w:val="none" w:sz="0" w:space="0" w:color="auto"/>
          </w:divBdr>
        </w:div>
        <w:div w:id="1930232250">
          <w:marLeft w:val="480"/>
          <w:marRight w:val="0"/>
          <w:marTop w:val="0"/>
          <w:marBottom w:val="0"/>
          <w:divBdr>
            <w:top w:val="none" w:sz="0" w:space="0" w:color="auto"/>
            <w:left w:val="none" w:sz="0" w:space="0" w:color="auto"/>
            <w:bottom w:val="none" w:sz="0" w:space="0" w:color="auto"/>
            <w:right w:val="none" w:sz="0" w:space="0" w:color="auto"/>
          </w:divBdr>
        </w:div>
        <w:div w:id="1409496196">
          <w:marLeft w:val="480"/>
          <w:marRight w:val="0"/>
          <w:marTop w:val="0"/>
          <w:marBottom w:val="0"/>
          <w:divBdr>
            <w:top w:val="none" w:sz="0" w:space="0" w:color="auto"/>
            <w:left w:val="none" w:sz="0" w:space="0" w:color="auto"/>
            <w:bottom w:val="none" w:sz="0" w:space="0" w:color="auto"/>
            <w:right w:val="none" w:sz="0" w:space="0" w:color="auto"/>
          </w:divBdr>
        </w:div>
        <w:div w:id="1117868778">
          <w:marLeft w:val="480"/>
          <w:marRight w:val="0"/>
          <w:marTop w:val="0"/>
          <w:marBottom w:val="0"/>
          <w:divBdr>
            <w:top w:val="none" w:sz="0" w:space="0" w:color="auto"/>
            <w:left w:val="none" w:sz="0" w:space="0" w:color="auto"/>
            <w:bottom w:val="none" w:sz="0" w:space="0" w:color="auto"/>
            <w:right w:val="none" w:sz="0" w:space="0" w:color="auto"/>
          </w:divBdr>
        </w:div>
        <w:div w:id="1839728557">
          <w:marLeft w:val="480"/>
          <w:marRight w:val="0"/>
          <w:marTop w:val="0"/>
          <w:marBottom w:val="0"/>
          <w:divBdr>
            <w:top w:val="none" w:sz="0" w:space="0" w:color="auto"/>
            <w:left w:val="none" w:sz="0" w:space="0" w:color="auto"/>
            <w:bottom w:val="none" w:sz="0" w:space="0" w:color="auto"/>
            <w:right w:val="none" w:sz="0" w:space="0" w:color="auto"/>
          </w:divBdr>
        </w:div>
        <w:div w:id="70857783">
          <w:marLeft w:val="480"/>
          <w:marRight w:val="0"/>
          <w:marTop w:val="0"/>
          <w:marBottom w:val="0"/>
          <w:divBdr>
            <w:top w:val="none" w:sz="0" w:space="0" w:color="auto"/>
            <w:left w:val="none" w:sz="0" w:space="0" w:color="auto"/>
            <w:bottom w:val="none" w:sz="0" w:space="0" w:color="auto"/>
            <w:right w:val="none" w:sz="0" w:space="0" w:color="auto"/>
          </w:divBdr>
        </w:div>
        <w:div w:id="854617388">
          <w:marLeft w:val="480"/>
          <w:marRight w:val="0"/>
          <w:marTop w:val="0"/>
          <w:marBottom w:val="0"/>
          <w:divBdr>
            <w:top w:val="none" w:sz="0" w:space="0" w:color="auto"/>
            <w:left w:val="none" w:sz="0" w:space="0" w:color="auto"/>
            <w:bottom w:val="none" w:sz="0" w:space="0" w:color="auto"/>
            <w:right w:val="none" w:sz="0" w:space="0" w:color="auto"/>
          </w:divBdr>
        </w:div>
        <w:div w:id="1200438485">
          <w:marLeft w:val="480"/>
          <w:marRight w:val="0"/>
          <w:marTop w:val="0"/>
          <w:marBottom w:val="0"/>
          <w:divBdr>
            <w:top w:val="none" w:sz="0" w:space="0" w:color="auto"/>
            <w:left w:val="none" w:sz="0" w:space="0" w:color="auto"/>
            <w:bottom w:val="none" w:sz="0" w:space="0" w:color="auto"/>
            <w:right w:val="none" w:sz="0" w:space="0" w:color="auto"/>
          </w:divBdr>
        </w:div>
        <w:div w:id="1316034199">
          <w:marLeft w:val="480"/>
          <w:marRight w:val="0"/>
          <w:marTop w:val="0"/>
          <w:marBottom w:val="0"/>
          <w:divBdr>
            <w:top w:val="none" w:sz="0" w:space="0" w:color="auto"/>
            <w:left w:val="none" w:sz="0" w:space="0" w:color="auto"/>
            <w:bottom w:val="none" w:sz="0" w:space="0" w:color="auto"/>
            <w:right w:val="none" w:sz="0" w:space="0" w:color="auto"/>
          </w:divBdr>
        </w:div>
        <w:div w:id="828399995">
          <w:marLeft w:val="480"/>
          <w:marRight w:val="0"/>
          <w:marTop w:val="0"/>
          <w:marBottom w:val="0"/>
          <w:divBdr>
            <w:top w:val="none" w:sz="0" w:space="0" w:color="auto"/>
            <w:left w:val="none" w:sz="0" w:space="0" w:color="auto"/>
            <w:bottom w:val="none" w:sz="0" w:space="0" w:color="auto"/>
            <w:right w:val="none" w:sz="0" w:space="0" w:color="auto"/>
          </w:divBdr>
        </w:div>
        <w:div w:id="1377704887">
          <w:marLeft w:val="480"/>
          <w:marRight w:val="0"/>
          <w:marTop w:val="0"/>
          <w:marBottom w:val="0"/>
          <w:divBdr>
            <w:top w:val="none" w:sz="0" w:space="0" w:color="auto"/>
            <w:left w:val="none" w:sz="0" w:space="0" w:color="auto"/>
            <w:bottom w:val="none" w:sz="0" w:space="0" w:color="auto"/>
            <w:right w:val="none" w:sz="0" w:space="0" w:color="auto"/>
          </w:divBdr>
        </w:div>
        <w:div w:id="1083993396">
          <w:marLeft w:val="480"/>
          <w:marRight w:val="0"/>
          <w:marTop w:val="0"/>
          <w:marBottom w:val="0"/>
          <w:divBdr>
            <w:top w:val="none" w:sz="0" w:space="0" w:color="auto"/>
            <w:left w:val="none" w:sz="0" w:space="0" w:color="auto"/>
            <w:bottom w:val="none" w:sz="0" w:space="0" w:color="auto"/>
            <w:right w:val="none" w:sz="0" w:space="0" w:color="auto"/>
          </w:divBdr>
        </w:div>
        <w:div w:id="173616376">
          <w:marLeft w:val="480"/>
          <w:marRight w:val="0"/>
          <w:marTop w:val="0"/>
          <w:marBottom w:val="0"/>
          <w:divBdr>
            <w:top w:val="none" w:sz="0" w:space="0" w:color="auto"/>
            <w:left w:val="none" w:sz="0" w:space="0" w:color="auto"/>
            <w:bottom w:val="none" w:sz="0" w:space="0" w:color="auto"/>
            <w:right w:val="none" w:sz="0" w:space="0" w:color="auto"/>
          </w:divBdr>
        </w:div>
        <w:div w:id="1048143865">
          <w:marLeft w:val="480"/>
          <w:marRight w:val="0"/>
          <w:marTop w:val="0"/>
          <w:marBottom w:val="0"/>
          <w:divBdr>
            <w:top w:val="none" w:sz="0" w:space="0" w:color="auto"/>
            <w:left w:val="none" w:sz="0" w:space="0" w:color="auto"/>
            <w:bottom w:val="none" w:sz="0" w:space="0" w:color="auto"/>
            <w:right w:val="none" w:sz="0" w:space="0" w:color="auto"/>
          </w:divBdr>
        </w:div>
        <w:div w:id="1873153329">
          <w:marLeft w:val="480"/>
          <w:marRight w:val="0"/>
          <w:marTop w:val="0"/>
          <w:marBottom w:val="0"/>
          <w:divBdr>
            <w:top w:val="none" w:sz="0" w:space="0" w:color="auto"/>
            <w:left w:val="none" w:sz="0" w:space="0" w:color="auto"/>
            <w:bottom w:val="none" w:sz="0" w:space="0" w:color="auto"/>
            <w:right w:val="none" w:sz="0" w:space="0" w:color="auto"/>
          </w:divBdr>
        </w:div>
        <w:div w:id="191921665">
          <w:marLeft w:val="480"/>
          <w:marRight w:val="0"/>
          <w:marTop w:val="0"/>
          <w:marBottom w:val="0"/>
          <w:divBdr>
            <w:top w:val="none" w:sz="0" w:space="0" w:color="auto"/>
            <w:left w:val="none" w:sz="0" w:space="0" w:color="auto"/>
            <w:bottom w:val="none" w:sz="0" w:space="0" w:color="auto"/>
            <w:right w:val="none" w:sz="0" w:space="0" w:color="auto"/>
          </w:divBdr>
        </w:div>
        <w:div w:id="250049420">
          <w:marLeft w:val="480"/>
          <w:marRight w:val="0"/>
          <w:marTop w:val="0"/>
          <w:marBottom w:val="0"/>
          <w:divBdr>
            <w:top w:val="none" w:sz="0" w:space="0" w:color="auto"/>
            <w:left w:val="none" w:sz="0" w:space="0" w:color="auto"/>
            <w:bottom w:val="none" w:sz="0" w:space="0" w:color="auto"/>
            <w:right w:val="none" w:sz="0" w:space="0" w:color="auto"/>
          </w:divBdr>
        </w:div>
        <w:div w:id="1870486423">
          <w:marLeft w:val="480"/>
          <w:marRight w:val="0"/>
          <w:marTop w:val="0"/>
          <w:marBottom w:val="0"/>
          <w:divBdr>
            <w:top w:val="none" w:sz="0" w:space="0" w:color="auto"/>
            <w:left w:val="none" w:sz="0" w:space="0" w:color="auto"/>
            <w:bottom w:val="none" w:sz="0" w:space="0" w:color="auto"/>
            <w:right w:val="none" w:sz="0" w:space="0" w:color="auto"/>
          </w:divBdr>
        </w:div>
        <w:div w:id="1191600860">
          <w:marLeft w:val="480"/>
          <w:marRight w:val="0"/>
          <w:marTop w:val="0"/>
          <w:marBottom w:val="0"/>
          <w:divBdr>
            <w:top w:val="none" w:sz="0" w:space="0" w:color="auto"/>
            <w:left w:val="none" w:sz="0" w:space="0" w:color="auto"/>
            <w:bottom w:val="none" w:sz="0" w:space="0" w:color="auto"/>
            <w:right w:val="none" w:sz="0" w:space="0" w:color="auto"/>
          </w:divBdr>
        </w:div>
        <w:div w:id="905146925">
          <w:marLeft w:val="480"/>
          <w:marRight w:val="0"/>
          <w:marTop w:val="0"/>
          <w:marBottom w:val="0"/>
          <w:divBdr>
            <w:top w:val="none" w:sz="0" w:space="0" w:color="auto"/>
            <w:left w:val="none" w:sz="0" w:space="0" w:color="auto"/>
            <w:bottom w:val="none" w:sz="0" w:space="0" w:color="auto"/>
            <w:right w:val="none" w:sz="0" w:space="0" w:color="auto"/>
          </w:divBdr>
        </w:div>
        <w:div w:id="1164777635">
          <w:marLeft w:val="480"/>
          <w:marRight w:val="0"/>
          <w:marTop w:val="0"/>
          <w:marBottom w:val="0"/>
          <w:divBdr>
            <w:top w:val="none" w:sz="0" w:space="0" w:color="auto"/>
            <w:left w:val="none" w:sz="0" w:space="0" w:color="auto"/>
            <w:bottom w:val="none" w:sz="0" w:space="0" w:color="auto"/>
            <w:right w:val="none" w:sz="0" w:space="0" w:color="auto"/>
          </w:divBdr>
        </w:div>
        <w:div w:id="619603797">
          <w:marLeft w:val="480"/>
          <w:marRight w:val="0"/>
          <w:marTop w:val="0"/>
          <w:marBottom w:val="0"/>
          <w:divBdr>
            <w:top w:val="none" w:sz="0" w:space="0" w:color="auto"/>
            <w:left w:val="none" w:sz="0" w:space="0" w:color="auto"/>
            <w:bottom w:val="none" w:sz="0" w:space="0" w:color="auto"/>
            <w:right w:val="none" w:sz="0" w:space="0" w:color="auto"/>
          </w:divBdr>
        </w:div>
        <w:div w:id="1207402355">
          <w:marLeft w:val="480"/>
          <w:marRight w:val="0"/>
          <w:marTop w:val="0"/>
          <w:marBottom w:val="0"/>
          <w:divBdr>
            <w:top w:val="none" w:sz="0" w:space="0" w:color="auto"/>
            <w:left w:val="none" w:sz="0" w:space="0" w:color="auto"/>
            <w:bottom w:val="none" w:sz="0" w:space="0" w:color="auto"/>
            <w:right w:val="none" w:sz="0" w:space="0" w:color="auto"/>
          </w:divBdr>
        </w:div>
        <w:div w:id="28383177">
          <w:marLeft w:val="480"/>
          <w:marRight w:val="0"/>
          <w:marTop w:val="0"/>
          <w:marBottom w:val="0"/>
          <w:divBdr>
            <w:top w:val="none" w:sz="0" w:space="0" w:color="auto"/>
            <w:left w:val="none" w:sz="0" w:space="0" w:color="auto"/>
            <w:bottom w:val="none" w:sz="0" w:space="0" w:color="auto"/>
            <w:right w:val="none" w:sz="0" w:space="0" w:color="auto"/>
          </w:divBdr>
        </w:div>
        <w:div w:id="460072842">
          <w:marLeft w:val="480"/>
          <w:marRight w:val="0"/>
          <w:marTop w:val="0"/>
          <w:marBottom w:val="0"/>
          <w:divBdr>
            <w:top w:val="none" w:sz="0" w:space="0" w:color="auto"/>
            <w:left w:val="none" w:sz="0" w:space="0" w:color="auto"/>
            <w:bottom w:val="none" w:sz="0" w:space="0" w:color="auto"/>
            <w:right w:val="none" w:sz="0" w:space="0" w:color="auto"/>
          </w:divBdr>
        </w:div>
        <w:div w:id="2089497434">
          <w:marLeft w:val="480"/>
          <w:marRight w:val="0"/>
          <w:marTop w:val="0"/>
          <w:marBottom w:val="0"/>
          <w:divBdr>
            <w:top w:val="none" w:sz="0" w:space="0" w:color="auto"/>
            <w:left w:val="none" w:sz="0" w:space="0" w:color="auto"/>
            <w:bottom w:val="none" w:sz="0" w:space="0" w:color="auto"/>
            <w:right w:val="none" w:sz="0" w:space="0" w:color="auto"/>
          </w:divBdr>
        </w:div>
        <w:div w:id="497893273">
          <w:marLeft w:val="480"/>
          <w:marRight w:val="0"/>
          <w:marTop w:val="0"/>
          <w:marBottom w:val="0"/>
          <w:divBdr>
            <w:top w:val="none" w:sz="0" w:space="0" w:color="auto"/>
            <w:left w:val="none" w:sz="0" w:space="0" w:color="auto"/>
            <w:bottom w:val="none" w:sz="0" w:space="0" w:color="auto"/>
            <w:right w:val="none" w:sz="0" w:space="0" w:color="auto"/>
          </w:divBdr>
        </w:div>
        <w:div w:id="2085370171">
          <w:marLeft w:val="480"/>
          <w:marRight w:val="0"/>
          <w:marTop w:val="0"/>
          <w:marBottom w:val="0"/>
          <w:divBdr>
            <w:top w:val="none" w:sz="0" w:space="0" w:color="auto"/>
            <w:left w:val="none" w:sz="0" w:space="0" w:color="auto"/>
            <w:bottom w:val="none" w:sz="0" w:space="0" w:color="auto"/>
            <w:right w:val="none" w:sz="0" w:space="0" w:color="auto"/>
          </w:divBdr>
        </w:div>
        <w:div w:id="772893602">
          <w:marLeft w:val="480"/>
          <w:marRight w:val="0"/>
          <w:marTop w:val="0"/>
          <w:marBottom w:val="0"/>
          <w:divBdr>
            <w:top w:val="none" w:sz="0" w:space="0" w:color="auto"/>
            <w:left w:val="none" w:sz="0" w:space="0" w:color="auto"/>
            <w:bottom w:val="none" w:sz="0" w:space="0" w:color="auto"/>
            <w:right w:val="none" w:sz="0" w:space="0" w:color="auto"/>
          </w:divBdr>
        </w:div>
        <w:div w:id="1193495196">
          <w:marLeft w:val="480"/>
          <w:marRight w:val="0"/>
          <w:marTop w:val="0"/>
          <w:marBottom w:val="0"/>
          <w:divBdr>
            <w:top w:val="none" w:sz="0" w:space="0" w:color="auto"/>
            <w:left w:val="none" w:sz="0" w:space="0" w:color="auto"/>
            <w:bottom w:val="none" w:sz="0" w:space="0" w:color="auto"/>
            <w:right w:val="none" w:sz="0" w:space="0" w:color="auto"/>
          </w:divBdr>
        </w:div>
        <w:div w:id="1876113183">
          <w:marLeft w:val="480"/>
          <w:marRight w:val="0"/>
          <w:marTop w:val="0"/>
          <w:marBottom w:val="0"/>
          <w:divBdr>
            <w:top w:val="none" w:sz="0" w:space="0" w:color="auto"/>
            <w:left w:val="none" w:sz="0" w:space="0" w:color="auto"/>
            <w:bottom w:val="none" w:sz="0" w:space="0" w:color="auto"/>
            <w:right w:val="none" w:sz="0" w:space="0" w:color="auto"/>
          </w:divBdr>
        </w:div>
        <w:div w:id="877396762">
          <w:marLeft w:val="480"/>
          <w:marRight w:val="0"/>
          <w:marTop w:val="0"/>
          <w:marBottom w:val="0"/>
          <w:divBdr>
            <w:top w:val="none" w:sz="0" w:space="0" w:color="auto"/>
            <w:left w:val="none" w:sz="0" w:space="0" w:color="auto"/>
            <w:bottom w:val="none" w:sz="0" w:space="0" w:color="auto"/>
            <w:right w:val="none" w:sz="0" w:space="0" w:color="auto"/>
          </w:divBdr>
        </w:div>
        <w:div w:id="1924413455">
          <w:marLeft w:val="480"/>
          <w:marRight w:val="0"/>
          <w:marTop w:val="0"/>
          <w:marBottom w:val="0"/>
          <w:divBdr>
            <w:top w:val="none" w:sz="0" w:space="0" w:color="auto"/>
            <w:left w:val="none" w:sz="0" w:space="0" w:color="auto"/>
            <w:bottom w:val="none" w:sz="0" w:space="0" w:color="auto"/>
            <w:right w:val="none" w:sz="0" w:space="0" w:color="auto"/>
          </w:divBdr>
        </w:div>
        <w:div w:id="796067819">
          <w:marLeft w:val="480"/>
          <w:marRight w:val="0"/>
          <w:marTop w:val="0"/>
          <w:marBottom w:val="0"/>
          <w:divBdr>
            <w:top w:val="none" w:sz="0" w:space="0" w:color="auto"/>
            <w:left w:val="none" w:sz="0" w:space="0" w:color="auto"/>
            <w:bottom w:val="none" w:sz="0" w:space="0" w:color="auto"/>
            <w:right w:val="none" w:sz="0" w:space="0" w:color="auto"/>
          </w:divBdr>
        </w:div>
        <w:div w:id="1092048719">
          <w:marLeft w:val="480"/>
          <w:marRight w:val="0"/>
          <w:marTop w:val="0"/>
          <w:marBottom w:val="0"/>
          <w:divBdr>
            <w:top w:val="none" w:sz="0" w:space="0" w:color="auto"/>
            <w:left w:val="none" w:sz="0" w:space="0" w:color="auto"/>
            <w:bottom w:val="none" w:sz="0" w:space="0" w:color="auto"/>
            <w:right w:val="none" w:sz="0" w:space="0" w:color="auto"/>
          </w:divBdr>
        </w:div>
        <w:div w:id="205338076">
          <w:marLeft w:val="480"/>
          <w:marRight w:val="0"/>
          <w:marTop w:val="0"/>
          <w:marBottom w:val="0"/>
          <w:divBdr>
            <w:top w:val="none" w:sz="0" w:space="0" w:color="auto"/>
            <w:left w:val="none" w:sz="0" w:space="0" w:color="auto"/>
            <w:bottom w:val="none" w:sz="0" w:space="0" w:color="auto"/>
            <w:right w:val="none" w:sz="0" w:space="0" w:color="auto"/>
          </w:divBdr>
        </w:div>
        <w:div w:id="1421216299">
          <w:marLeft w:val="480"/>
          <w:marRight w:val="0"/>
          <w:marTop w:val="0"/>
          <w:marBottom w:val="0"/>
          <w:divBdr>
            <w:top w:val="none" w:sz="0" w:space="0" w:color="auto"/>
            <w:left w:val="none" w:sz="0" w:space="0" w:color="auto"/>
            <w:bottom w:val="none" w:sz="0" w:space="0" w:color="auto"/>
            <w:right w:val="none" w:sz="0" w:space="0" w:color="auto"/>
          </w:divBdr>
        </w:div>
        <w:div w:id="773403167">
          <w:marLeft w:val="480"/>
          <w:marRight w:val="0"/>
          <w:marTop w:val="0"/>
          <w:marBottom w:val="0"/>
          <w:divBdr>
            <w:top w:val="none" w:sz="0" w:space="0" w:color="auto"/>
            <w:left w:val="none" w:sz="0" w:space="0" w:color="auto"/>
            <w:bottom w:val="none" w:sz="0" w:space="0" w:color="auto"/>
            <w:right w:val="none" w:sz="0" w:space="0" w:color="auto"/>
          </w:divBdr>
        </w:div>
        <w:div w:id="1658075869">
          <w:marLeft w:val="480"/>
          <w:marRight w:val="0"/>
          <w:marTop w:val="0"/>
          <w:marBottom w:val="0"/>
          <w:divBdr>
            <w:top w:val="none" w:sz="0" w:space="0" w:color="auto"/>
            <w:left w:val="none" w:sz="0" w:space="0" w:color="auto"/>
            <w:bottom w:val="none" w:sz="0" w:space="0" w:color="auto"/>
            <w:right w:val="none" w:sz="0" w:space="0" w:color="auto"/>
          </w:divBdr>
        </w:div>
        <w:div w:id="1556431375">
          <w:marLeft w:val="480"/>
          <w:marRight w:val="0"/>
          <w:marTop w:val="0"/>
          <w:marBottom w:val="0"/>
          <w:divBdr>
            <w:top w:val="none" w:sz="0" w:space="0" w:color="auto"/>
            <w:left w:val="none" w:sz="0" w:space="0" w:color="auto"/>
            <w:bottom w:val="none" w:sz="0" w:space="0" w:color="auto"/>
            <w:right w:val="none" w:sz="0" w:space="0" w:color="auto"/>
          </w:divBdr>
        </w:div>
        <w:div w:id="1154684914">
          <w:marLeft w:val="480"/>
          <w:marRight w:val="0"/>
          <w:marTop w:val="0"/>
          <w:marBottom w:val="0"/>
          <w:divBdr>
            <w:top w:val="none" w:sz="0" w:space="0" w:color="auto"/>
            <w:left w:val="none" w:sz="0" w:space="0" w:color="auto"/>
            <w:bottom w:val="none" w:sz="0" w:space="0" w:color="auto"/>
            <w:right w:val="none" w:sz="0" w:space="0" w:color="auto"/>
          </w:divBdr>
        </w:div>
        <w:div w:id="574511153">
          <w:marLeft w:val="480"/>
          <w:marRight w:val="0"/>
          <w:marTop w:val="0"/>
          <w:marBottom w:val="0"/>
          <w:divBdr>
            <w:top w:val="none" w:sz="0" w:space="0" w:color="auto"/>
            <w:left w:val="none" w:sz="0" w:space="0" w:color="auto"/>
            <w:bottom w:val="none" w:sz="0" w:space="0" w:color="auto"/>
            <w:right w:val="none" w:sz="0" w:space="0" w:color="auto"/>
          </w:divBdr>
        </w:div>
        <w:div w:id="2098206654">
          <w:marLeft w:val="480"/>
          <w:marRight w:val="0"/>
          <w:marTop w:val="0"/>
          <w:marBottom w:val="0"/>
          <w:divBdr>
            <w:top w:val="none" w:sz="0" w:space="0" w:color="auto"/>
            <w:left w:val="none" w:sz="0" w:space="0" w:color="auto"/>
            <w:bottom w:val="none" w:sz="0" w:space="0" w:color="auto"/>
            <w:right w:val="none" w:sz="0" w:space="0" w:color="auto"/>
          </w:divBdr>
        </w:div>
        <w:div w:id="1675918634">
          <w:marLeft w:val="480"/>
          <w:marRight w:val="0"/>
          <w:marTop w:val="0"/>
          <w:marBottom w:val="0"/>
          <w:divBdr>
            <w:top w:val="none" w:sz="0" w:space="0" w:color="auto"/>
            <w:left w:val="none" w:sz="0" w:space="0" w:color="auto"/>
            <w:bottom w:val="none" w:sz="0" w:space="0" w:color="auto"/>
            <w:right w:val="none" w:sz="0" w:space="0" w:color="auto"/>
          </w:divBdr>
        </w:div>
        <w:div w:id="1810055560">
          <w:marLeft w:val="480"/>
          <w:marRight w:val="0"/>
          <w:marTop w:val="0"/>
          <w:marBottom w:val="0"/>
          <w:divBdr>
            <w:top w:val="none" w:sz="0" w:space="0" w:color="auto"/>
            <w:left w:val="none" w:sz="0" w:space="0" w:color="auto"/>
            <w:bottom w:val="none" w:sz="0" w:space="0" w:color="auto"/>
            <w:right w:val="none" w:sz="0" w:space="0" w:color="auto"/>
          </w:divBdr>
        </w:div>
        <w:div w:id="727218355">
          <w:marLeft w:val="480"/>
          <w:marRight w:val="0"/>
          <w:marTop w:val="0"/>
          <w:marBottom w:val="0"/>
          <w:divBdr>
            <w:top w:val="none" w:sz="0" w:space="0" w:color="auto"/>
            <w:left w:val="none" w:sz="0" w:space="0" w:color="auto"/>
            <w:bottom w:val="none" w:sz="0" w:space="0" w:color="auto"/>
            <w:right w:val="none" w:sz="0" w:space="0" w:color="auto"/>
          </w:divBdr>
        </w:div>
        <w:div w:id="661737425">
          <w:marLeft w:val="480"/>
          <w:marRight w:val="0"/>
          <w:marTop w:val="0"/>
          <w:marBottom w:val="0"/>
          <w:divBdr>
            <w:top w:val="none" w:sz="0" w:space="0" w:color="auto"/>
            <w:left w:val="none" w:sz="0" w:space="0" w:color="auto"/>
            <w:bottom w:val="none" w:sz="0" w:space="0" w:color="auto"/>
            <w:right w:val="none" w:sz="0" w:space="0" w:color="auto"/>
          </w:divBdr>
        </w:div>
        <w:div w:id="333919742">
          <w:marLeft w:val="480"/>
          <w:marRight w:val="0"/>
          <w:marTop w:val="0"/>
          <w:marBottom w:val="0"/>
          <w:divBdr>
            <w:top w:val="none" w:sz="0" w:space="0" w:color="auto"/>
            <w:left w:val="none" w:sz="0" w:space="0" w:color="auto"/>
            <w:bottom w:val="none" w:sz="0" w:space="0" w:color="auto"/>
            <w:right w:val="none" w:sz="0" w:space="0" w:color="auto"/>
          </w:divBdr>
        </w:div>
        <w:div w:id="1687707266">
          <w:marLeft w:val="480"/>
          <w:marRight w:val="0"/>
          <w:marTop w:val="0"/>
          <w:marBottom w:val="0"/>
          <w:divBdr>
            <w:top w:val="none" w:sz="0" w:space="0" w:color="auto"/>
            <w:left w:val="none" w:sz="0" w:space="0" w:color="auto"/>
            <w:bottom w:val="none" w:sz="0" w:space="0" w:color="auto"/>
            <w:right w:val="none" w:sz="0" w:space="0" w:color="auto"/>
          </w:divBdr>
        </w:div>
        <w:div w:id="1282959513">
          <w:marLeft w:val="480"/>
          <w:marRight w:val="0"/>
          <w:marTop w:val="0"/>
          <w:marBottom w:val="0"/>
          <w:divBdr>
            <w:top w:val="none" w:sz="0" w:space="0" w:color="auto"/>
            <w:left w:val="none" w:sz="0" w:space="0" w:color="auto"/>
            <w:bottom w:val="none" w:sz="0" w:space="0" w:color="auto"/>
            <w:right w:val="none" w:sz="0" w:space="0" w:color="auto"/>
          </w:divBdr>
        </w:div>
        <w:div w:id="1713068359">
          <w:marLeft w:val="480"/>
          <w:marRight w:val="0"/>
          <w:marTop w:val="0"/>
          <w:marBottom w:val="0"/>
          <w:divBdr>
            <w:top w:val="none" w:sz="0" w:space="0" w:color="auto"/>
            <w:left w:val="none" w:sz="0" w:space="0" w:color="auto"/>
            <w:bottom w:val="none" w:sz="0" w:space="0" w:color="auto"/>
            <w:right w:val="none" w:sz="0" w:space="0" w:color="auto"/>
          </w:divBdr>
        </w:div>
        <w:div w:id="688872065">
          <w:marLeft w:val="480"/>
          <w:marRight w:val="0"/>
          <w:marTop w:val="0"/>
          <w:marBottom w:val="0"/>
          <w:divBdr>
            <w:top w:val="none" w:sz="0" w:space="0" w:color="auto"/>
            <w:left w:val="none" w:sz="0" w:space="0" w:color="auto"/>
            <w:bottom w:val="none" w:sz="0" w:space="0" w:color="auto"/>
            <w:right w:val="none" w:sz="0" w:space="0" w:color="auto"/>
          </w:divBdr>
        </w:div>
        <w:div w:id="982348459">
          <w:marLeft w:val="480"/>
          <w:marRight w:val="0"/>
          <w:marTop w:val="0"/>
          <w:marBottom w:val="0"/>
          <w:divBdr>
            <w:top w:val="none" w:sz="0" w:space="0" w:color="auto"/>
            <w:left w:val="none" w:sz="0" w:space="0" w:color="auto"/>
            <w:bottom w:val="none" w:sz="0" w:space="0" w:color="auto"/>
            <w:right w:val="none" w:sz="0" w:space="0" w:color="auto"/>
          </w:divBdr>
        </w:div>
        <w:div w:id="622344356">
          <w:marLeft w:val="480"/>
          <w:marRight w:val="0"/>
          <w:marTop w:val="0"/>
          <w:marBottom w:val="0"/>
          <w:divBdr>
            <w:top w:val="none" w:sz="0" w:space="0" w:color="auto"/>
            <w:left w:val="none" w:sz="0" w:space="0" w:color="auto"/>
            <w:bottom w:val="none" w:sz="0" w:space="0" w:color="auto"/>
            <w:right w:val="none" w:sz="0" w:space="0" w:color="auto"/>
          </w:divBdr>
        </w:div>
        <w:div w:id="23942568">
          <w:marLeft w:val="480"/>
          <w:marRight w:val="0"/>
          <w:marTop w:val="0"/>
          <w:marBottom w:val="0"/>
          <w:divBdr>
            <w:top w:val="none" w:sz="0" w:space="0" w:color="auto"/>
            <w:left w:val="none" w:sz="0" w:space="0" w:color="auto"/>
            <w:bottom w:val="none" w:sz="0" w:space="0" w:color="auto"/>
            <w:right w:val="none" w:sz="0" w:space="0" w:color="auto"/>
          </w:divBdr>
        </w:div>
        <w:div w:id="948778469">
          <w:marLeft w:val="480"/>
          <w:marRight w:val="0"/>
          <w:marTop w:val="0"/>
          <w:marBottom w:val="0"/>
          <w:divBdr>
            <w:top w:val="none" w:sz="0" w:space="0" w:color="auto"/>
            <w:left w:val="none" w:sz="0" w:space="0" w:color="auto"/>
            <w:bottom w:val="none" w:sz="0" w:space="0" w:color="auto"/>
            <w:right w:val="none" w:sz="0" w:space="0" w:color="auto"/>
          </w:divBdr>
        </w:div>
        <w:div w:id="809591788">
          <w:marLeft w:val="480"/>
          <w:marRight w:val="0"/>
          <w:marTop w:val="0"/>
          <w:marBottom w:val="0"/>
          <w:divBdr>
            <w:top w:val="none" w:sz="0" w:space="0" w:color="auto"/>
            <w:left w:val="none" w:sz="0" w:space="0" w:color="auto"/>
            <w:bottom w:val="none" w:sz="0" w:space="0" w:color="auto"/>
            <w:right w:val="none" w:sz="0" w:space="0" w:color="auto"/>
          </w:divBdr>
        </w:div>
        <w:div w:id="142502361">
          <w:marLeft w:val="480"/>
          <w:marRight w:val="0"/>
          <w:marTop w:val="0"/>
          <w:marBottom w:val="0"/>
          <w:divBdr>
            <w:top w:val="none" w:sz="0" w:space="0" w:color="auto"/>
            <w:left w:val="none" w:sz="0" w:space="0" w:color="auto"/>
            <w:bottom w:val="none" w:sz="0" w:space="0" w:color="auto"/>
            <w:right w:val="none" w:sz="0" w:space="0" w:color="auto"/>
          </w:divBdr>
        </w:div>
        <w:div w:id="1294943459">
          <w:marLeft w:val="480"/>
          <w:marRight w:val="0"/>
          <w:marTop w:val="0"/>
          <w:marBottom w:val="0"/>
          <w:divBdr>
            <w:top w:val="none" w:sz="0" w:space="0" w:color="auto"/>
            <w:left w:val="none" w:sz="0" w:space="0" w:color="auto"/>
            <w:bottom w:val="none" w:sz="0" w:space="0" w:color="auto"/>
            <w:right w:val="none" w:sz="0" w:space="0" w:color="auto"/>
          </w:divBdr>
        </w:div>
        <w:div w:id="1191261891">
          <w:marLeft w:val="480"/>
          <w:marRight w:val="0"/>
          <w:marTop w:val="0"/>
          <w:marBottom w:val="0"/>
          <w:divBdr>
            <w:top w:val="none" w:sz="0" w:space="0" w:color="auto"/>
            <w:left w:val="none" w:sz="0" w:space="0" w:color="auto"/>
            <w:bottom w:val="none" w:sz="0" w:space="0" w:color="auto"/>
            <w:right w:val="none" w:sz="0" w:space="0" w:color="auto"/>
          </w:divBdr>
        </w:div>
        <w:div w:id="2117018260">
          <w:marLeft w:val="480"/>
          <w:marRight w:val="0"/>
          <w:marTop w:val="0"/>
          <w:marBottom w:val="0"/>
          <w:divBdr>
            <w:top w:val="none" w:sz="0" w:space="0" w:color="auto"/>
            <w:left w:val="none" w:sz="0" w:space="0" w:color="auto"/>
            <w:bottom w:val="none" w:sz="0" w:space="0" w:color="auto"/>
            <w:right w:val="none" w:sz="0" w:space="0" w:color="auto"/>
          </w:divBdr>
        </w:div>
        <w:div w:id="233859595">
          <w:marLeft w:val="480"/>
          <w:marRight w:val="0"/>
          <w:marTop w:val="0"/>
          <w:marBottom w:val="0"/>
          <w:divBdr>
            <w:top w:val="none" w:sz="0" w:space="0" w:color="auto"/>
            <w:left w:val="none" w:sz="0" w:space="0" w:color="auto"/>
            <w:bottom w:val="none" w:sz="0" w:space="0" w:color="auto"/>
            <w:right w:val="none" w:sz="0" w:space="0" w:color="auto"/>
          </w:divBdr>
        </w:div>
        <w:div w:id="1235434731">
          <w:marLeft w:val="480"/>
          <w:marRight w:val="0"/>
          <w:marTop w:val="0"/>
          <w:marBottom w:val="0"/>
          <w:divBdr>
            <w:top w:val="none" w:sz="0" w:space="0" w:color="auto"/>
            <w:left w:val="none" w:sz="0" w:space="0" w:color="auto"/>
            <w:bottom w:val="none" w:sz="0" w:space="0" w:color="auto"/>
            <w:right w:val="none" w:sz="0" w:space="0" w:color="auto"/>
          </w:divBdr>
        </w:div>
        <w:div w:id="487719425">
          <w:marLeft w:val="480"/>
          <w:marRight w:val="0"/>
          <w:marTop w:val="0"/>
          <w:marBottom w:val="0"/>
          <w:divBdr>
            <w:top w:val="none" w:sz="0" w:space="0" w:color="auto"/>
            <w:left w:val="none" w:sz="0" w:space="0" w:color="auto"/>
            <w:bottom w:val="none" w:sz="0" w:space="0" w:color="auto"/>
            <w:right w:val="none" w:sz="0" w:space="0" w:color="auto"/>
          </w:divBdr>
        </w:div>
        <w:div w:id="1976526196">
          <w:marLeft w:val="480"/>
          <w:marRight w:val="0"/>
          <w:marTop w:val="0"/>
          <w:marBottom w:val="0"/>
          <w:divBdr>
            <w:top w:val="none" w:sz="0" w:space="0" w:color="auto"/>
            <w:left w:val="none" w:sz="0" w:space="0" w:color="auto"/>
            <w:bottom w:val="none" w:sz="0" w:space="0" w:color="auto"/>
            <w:right w:val="none" w:sz="0" w:space="0" w:color="auto"/>
          </w:divBdr>
        </w:div>
        <w:div w:id="837771376">
          <w:marLeft w:val="480"/>
          <w:marRight w:val="0"/>
          <w:marTop w:val="0"/>
          <w:marBottom w:val="0"/>
          <w:divBdr>
            <w:top w:val="none" w:sz="0" w:space="0" w:color="auto"/>
            <w:left w:val="none" w:sz="0" w:space="0" w:color="auto"/>
            <w:bottom w:val="none" w:sz="0" w:space="0" w:color="auto"/>
            <w:right w:val="none" w:sz="0" w:space="0" w:color="auto"/>
          </w:divBdr>
        </w:div>
        <w:div w:id="1348404692">
          <w:marLeft w:val="480"/>
          <w:marRight w:val="0"/>
          <w:marTop w:val="0"/>
          <w:marBottom w:val="0"/>
          <w:divBdr>
            <w:top w:val="none" w:sz="0" w:space="0" w:color="auto"/>
            <w:left w:val="none" w:sz="0" w:space="0" w:color="auto"/>
            <w:bottom w:val="none" w:sz="0" w:space="0" w:color="auto"/>
            <w:right w:val="none" w:sz="0" w:space="0" w:color="auto"/>
          </w:divBdr>
        </w:div>
        <w:div w:id="264847164">
          <w:marLeft w:val="480"/>
          <w:marRight w:val="0"/>
          <w:marTop w:val="0"/>
          <w:marBottom w:val="0"/>
          <w:divBdr>
            <w:top w:val="none" w:sz="0" w:space="0" w:color="auto"/>
            <w:left w:val="none" w:sz="0" w:space="0" w:color="auto"/>
            <w:bottom w:val="none" w:sz="0" w:space="0" w:color="auto"/>
            <w:right w:val="none" w:sz="0" w:space="0" w:color="auto"/>
          </w:divBdr>
        </w:div>
        <w:div w:id="1933466726">
          <w:marLeft w:val="480"/>
          <w:marRight w:val="0"/>
          <w:marTop w:val="0"/>
          <w:marBottom w:val="0"/>
          <w:divBdr>
            <w:top w:val="none" w:sz="0" w:space="0" w:color="auto"/>
            <w:left w:val="none" w:sz="0" w:space="0" w:color="auto"/>
            <w:bottom w:val="none" w:sz="0" w:space="0" w:color="auto"/>
            <w:right w:val="none" w:sz="0" w:space="0" w:color="auto"/>
          </w:divBdr>
        </w:div>
        <w:div w:id="1394694671">
          <w:marLeft w:val="480"/>
          <w:marRight w:val="0"/>
          <w:marTop w:val="0"/>
          <w:marBottom w:val="0"/>
          <w:divBdr>
            <w:top w:val="none" w:sz="0" w:space="0" w:color="auto"/>
            <w:left w:val="none" w:sz="0" w:space="0" w:color="auto"/>
            <w:bottom w:val="none" w:sz="0" w:space="0" w:color="auto"/>
            <w:right w:val="none" w:sz="0" w:space="0" w:color="auto"/>
          </w:divBdr>
        </w:div>
        <w:div w:id="198124866">
          <w:marLeft w:val="480"/>
          <w:marRight w:val="0"/>
          <w:marTop w:val="0"/>
          <w:marBottom w:val="0"/>
          <w:divBdr>
            <w:top w:val="none" w:sz="0" w:space="0" w:color="auto"/>
            <w:left w:val="none" w:sz="0" w:space="0" w:color="auto"/>
            <w:bottom w:val="none" w:sz="0" w:space="0" w:color="auto"/>
            <w:right w:val="none" w:sz="0" w:space="0" w:color="auto"/>
          </w:divBdr>
        </w:div>
        <w:div w:id="1618023581">
          <w:marLeft w:val="480"/>
          <w:marRight w:val="0"/>
          <w:marTop w:val="0"/>
          <w:marBottom w:val="0"/>
          <w:divBdr>
            <w:top w:val="none" w:sz="0" w:space="0" w:color="auto"/>
            <w:left w:val="none" w:sz="0" w:space="0" w:color="auto"/>
            <w:bottom w:val="none" w:sz="0" w:space="0" w:color="auto"/>
            <w:right w:val="none" w:sz="0" w:space="0" w:color="auto"/>
          </w:divBdr>
        </w:div>
        <w:div w:id="1662192688">
          <w:marLeft w:val="480"/>
          <w:marRight w:val="0"/>
          <w:marTop w:val="0"/>
          <w:marBottom w:val="0"/>
          <w:divBdr>
            <w:top w:val="none" w:sz="0" w:space="0" w:color="auto"/>
            <w:left w:val="none" w:sz="0" w:space="0" w:color="auto"/>
            <w:bottom w:val="none" w:sz="0" w:space="0" w:color="auto"/>
            <w:right w:val="none" w:sz="0" w:space="0" w:color="auto"/>
          </w:divBdr>
        </w:div>
        <w:div w:id="106581901">
          <w:marLeft w:val="480"/>
          <w:marRight w:val="0"/>
          <w:marTop w:val="0"/>
          <w:marBottom w:val="0"/>
          <w:divBdr>
            <w:top w:val="none" w:sz="0" w:space="0" w:color="auto"/>
            <w:left w:val="none" w:sz="0" w:space="0" w:color="auto"/>
            <w:bottom w:val="none" w:sz="0" w:space="0" w:color="auto"/>
            <w:right w:val="none" w:sz="0" w:space="0" w:color="auto"/>
          </w:divBdr>
        </w:div>
        <w:div w:id="1638223736">
          <w:marLeft w:val="480"/>
          <w:marRight w:val="0"/>
          <w:marTop w:val="0"/>
          <w:marBottom w:val="0"/>
          <w:divBdr>
            <w:top w:val="none" w:sz="0" w:space="0" w:color="auto"/>
            <w:left w:val="none" w:sz="0" w:space="0" w:color="auto"/>
            <w:bottom w:val="none" w:sz="0" w:space="0" w:color="auto"/>
            <w:right w:val="none" w:sz="0" w:space="0" w:color="auto"/>
          </w:divBdr>
        </w:div>
        <w:div w:id="1618175662">
          <w:marLeft w:val="480"/>
          <w:marRight w:val="0"/>
          <w:marTop w:val="0"/>
          <w:marBottom w:val="0"/>
          <w:divBdr>
            <w:top w:val="none" w:sz="0" w:space="0" w:color="auto"/>
            <w:left w:val="none" w:sz="0" w:space="0" w:color="auto"/>
            <w:bottom w:val="none" w:sz="0" w:space="0" w:color="auto"/>
            <w:right w:val="none" w:sz="0" w:space="0" w:color="auto"/>
          </w:divBdr>
        </w:div>
        <w:div w:id="1396663120">
          <w:marLeft w:val="480"/>
          <w:marRight w:val="0"/>
          <w:marTop w:val="0"/>
          <w:marBottom w:val="0"/>
          <w:divBdr>
            <w:top w:val="none" w:sz="0" w:space="0" w:color="auto"/>
            <w:left w:val="none" w:sz="0" w:space="0" w:color="auto"/>
            <w:bottom w:val="none" w:sz="0" w:space="0" w:color="auto"/>
            <w:right w:val="none" w:sz="0" w:space="0" w:color="auto"/>
          </w:divBdr>
        </w:div>
        <w:div w:id="208498306">
          <w:marLeft w:val="480"/>
          <w:marRight w:val="0"/>
          <w:marTop w:val="0"/>
          <w:marBottom w:val="0"/>
          <w:divBdr>
            <w:top w:val="none" w:sz="0" w:space="0" w:color="auto"/>
            <w:left w:val="none" w:sz="0" w:space="0" w:color="auto"/>
            <w:bottom w:val="none" w:sz="0" w:space="0" w:color="auto"/>
            <w:right w:val="none" w:sz="0" w:space="0" w:color="auto"/>
          </w:divBdr>
        </w:div>
        <w:div w:id="575549860">
          <w:marLeft w:val="480"/>
          <w:marRight w:val="0"/>
          <w:marTop w:val="0"/>
          <w:marBottom w:val="0"/>
          <w:divBdr>
            <w:top w:val="none" w:sz="0" w:space="0" w:color="auto"/>
            <w:left w:val="none" w:sz="0" w:space="0" w:color="auto"/>
            <w:bottom w:val="none" w:sz="0" w:space="0" w:color="auto"/>
            <w:right w:val="none" w:sz="0" w:space="0" w:color="auto"/>
          </w:divBdr>
        </w:div>
        <w:div w:id="2025324855">
          <w:marLeft w:val="480"/>
          <w:marRight w:val="0"/>
          <w:marTop w:val="0"/>
          <w:marBottom w:val="0"/>
          <w:divBdr>
            <w:top w:val="none" w:sz="0" w:space="0" w:color="auto"/>
            <w:left w:val="none" w:sz="0" w:space="0" w:color="auto"/>
            <w:bottom w:val="none" w:sz="0" w:space="0" w:color="auto"/>
            <w:right w:val="none" w:sz="0" w:space="0" w:color="auto"/>
          </w:divBdr>
        </w:div>
        <w:div w:id="704065913">
          <w:marLeft w:val="480"/>
          <w:marRight w:val="0"/>
          <w:marTop w:val="0"/>
          <w:marBottom w:val="0"/>
          <w:divBdr>
            <w:top w:val="none" w:sz="0" w:space="0" w:color="auto"/>
            <w:left w:val="none" w:sz="0" w:space="0" w:color="auto"/>
            <w:bottom w:val="none" w:sz="0" w:space="0" w:color="auto"/>
            <w:right w:val="none" w:sz="0" w:space="0" w:color="auto"/>
          </w:divBdr>
        </w:div>
        <w:div w:id="2094427854">
          <w:marLeft w:val="480"/>
          <w:marRight w:val="0"/>
          <w:marTop w:val="0"/>
          <w:marBottom w:val="0"/>
          <w:divBdr>
            <w:top w:val="none" w:sz="0" w:space="0" w:color="auto"/>
            <w:left w:val="none" w:sz="0" w:space="0" w:color="auto"/>
            <w:bottom w:val="none" w:sz="0" w:space="0" w:color="auto"/>
            <w:right w:val="none" w:sz="0" w:space="0" w:color="auto"/>
          </w:divBdr>
        </w:div>
        <w:div w:id="245461345">
          <w:marLeft w:val="480"/>
          <w:marRight w:val="0"/>
          <w:marTop w:val="0"/>
          <w:marBottom w:val="0"/>
          <w:divBdr>
            <w:top w:val="none" w:sz="0" w:space="0" w:color="auto"/>
            <w:left w:val="none" w:sz="0" w:space="0" w:color="auto"/>
            <w:bottom w:val="none" w:sz="0" w:space="0" w:color="auto"/>
            <w:right w:val="none" w:sz="0" w:space="0" w:color="auto"/>
          </w:divBdr>
        </w:div>
        <w:div w:id="1372268070">
          <w:marLeft w:val="480"/>
          <w:marRight w:val="0"/>
          <w:marTop w:val="0"/>
          <w:marBottom w:val="0"/>
          <w:divBdr>
            <w:top w:val="none" w:sz="0" w:space="0" w:color="auto"/>
            <w:left w:val="none" w:sz="0" w:space="0" w:color="auto"/>
            <w:bottom w:val="none" w:sz="0" w:space="0" w:color="auto"/>
            <w:right w:val="none" w:sz="0" w:space="0" w:color="auto"/>
          </w:divBdr>
        </w:div>
        <w:div w:id="267468726">
          <w:marLeft w:val="480"/>
          <w:marRight w:val="0"/>
          <w:marTop w:val="0"/>
          <w:marBottom w:val="0"/>
          <w:divBdr>
            <w:top w:val="none" w:sz="0" w:space="0" w:color="auto"/>
            <w:left w:val="none" w:sz="0" w:space="0" w:color="auto"/>
            <w:bottom w:val="none" w:sz="0" w:space="0" w:color="auto"/>
            <w:right w:val="none" w:sz="0" w:space="0" w:color="auto"/>
          </w:divBdr>
        </w:div>
        <w:div w:id="1313559557">
          <w:marLeft w:val="480"/>
          <w:marRight w:val="0"/>
          <w:marTop w:val="0"/>
          <w:marBottom w:val="0"/>
          <w:divBdr>
            <w:top w:val="none" w:sz="0" w:space="0" w:color="auto"/>
            <w:left w:val="none" w:sz="0" w:space="0" w:color="auto"/>
            <w:bottom w:val="none" w:sz="0" w:space="0" w:color="auto"/>
            <w:right w:val="none" w:sz="0" w:space="0" w:color="auto"/>
          </w:divBdr>
        </w:div>
        <w:div w:id="1598488942">
          <w:marLeft w:val="480"/>
          <w:marRight w:val="0"/>
          <w:marTop w:val="0"/>
          <w:marBottom w:val="0"/>
          <w:divBdr>
            <w:top w:val="none" w:sz="0" w:space="0" w:color="auto"/>
            <w:left w:val="none" w:sz="0" w:space="0" w:color="auto"/>
            <w:bottom w:val="none" w:sz="0" w:space="0" w:color="auto"/>
            <w:right w:val="none" w:sz="0" w:space="0" w:color="auto"/>
          </w:divBdr>
        </w:div>
        <w:div w:id="1397778592">
          <w:marLeft w:val="480"/>
          <w:marRight w:val="0"/>
          <w:marTop w:val="0"/>
          <w:marBottom w:val="0"/>
          <w:divBdr>
            <w:top w:val="none" w:sz="0" w:space="0" w:color="auto"/>
            <w:left w:val="none" w:sz="0" w:space="0" w:color="auto"/>
            <w:bottom w:val="none" w:sz="0" w:space="0" w:color="auto"/>
            <w:right w:val="none" w:sz="0" w:space="0" w:color="auto"/>
          </w:divBdr>
        </w:div>
        <w:div w:id="1837958641">
          <w:marLeft w:val="480"/>
          <w:marRight w:val="0"/>
          <w:marTop w:val="0"/>
          <w:marBottom w:val="0"/>
          <w:divBdr>
            <w:top w:val="none" w:sz="0" w:space="0" w:color="auto"/>
            <w:left w:val="none" w:sz="0" w:space="0" w:color="auto"/>
            <w:bottom w:val="none" w:sz="0" w:space="0" w:color="auto"/>
            <w:right w:val="none" w:sz="0" w:space="0" w:color="auto"/>
          </w:divBdr>
        </w:div>
        <w:div w:id="1697735960">
          <w:marLeft w:val="480"/>
          <w:marRight w:val="0"/>
          <w:marTop w:val="0"/>
          <w:marBottom w:val="0"/>
          <w:divBdr>
            <w:top w:val="none" w:sz="0" w:space="0" w:color="auto"/>
            <w:left w:val="none" w:sz="0" w:space="0" w:color="auto"/>
            <w:bottom w:val="none" w:sz="0" w:space="0" w:color="auto"/>
            <w:right w:val="none" w:sz="0" w:space="0" w:color="auto"/>
          </w:divBdr>
        </w:div>
        <w:div w:id="1806383851">
          <w:marLeft w:val="480"/>
          <w:marRight w:val="0"/>
          <w:marTop w:val="0"/>
          <w:marBottom w:val="0"/>
          <w:divBdr>
            <w:top w:val="none" w:sz="0" w:space="0" w:color="auto"/>
            <w:left w:val="none" w:sz="0" w:space="0" w:color="auto"/>
            <w:bottom w:val="none" w:sz="0" w:space="0" w:color="auto"/>
            <w:right w:val="none" w:sz="0" w:space="0" w:color="auto"/>
          </w:divBdr>
        </w:div>
        <w:div w:id="1866165039">
          <w:marLeft w:val="480"/>
          <w:marRight w:val="0"/>
          <w:marTop w:val="0"/>
          <w:marBottom w:val="0"/>
          <w:divBdr>
            <w:top w:val="none" w:sz="0" w:space="0" w:color="auto"/>
            <w:left w:val="none" w:sz="0" w:space="0" w:color="auto"/>
            <w:bottom w:val="none" w:sz="0" w:space="0" w:color="auto"/>
            <w:right w:val="none" w:sz="0" w:space="0" w:color="auto"/>
          </w:divBdr>
        </w:div>
        <w:div w:id="142430690">
          <w:marLeft w:val="480"/>
          <w:marRight w:val="0"/>
          <w:marTop w:val="0"/>
          <w:marBottom w:val="0"/>
          <w:divBdr>
            <w:top w:val="none" w:sz="0" w:space="0" w:color="auto"/>
            <w:left w:val="none" w:sz="0" w:space="0" w:color="auto"/>
            <w:bottom w:val="none" w:sz="0" w:space="0" w:color="auto"/>
            <w:right w:val="none" w:sz="0" w:space="0" w:color="auto"/>
          </w:divBdr>
        </w:div>
        <w:div w:id="1815028495">
          <w:marLeft w:val="480"/>
          <w:marRight w:val="0"/>
          <w:marTop w:val="0"/>
          <w:marBottom w:val="0"/>
          <w:divBdr>
            <w:top w:val="none" w:sz="0" w:space="0" w:color="auto"/>
            <w:left w:val="none" w:sz="0" w:space="0" w:color="auto"/>
            <w:bottom w:val="none" w:sz="0" w:space="0" w:color="auto"/>
            <w:right w:val="none" w:sz="0" w:space="0" w:color="auto"/>
          </w:divBdr>
        </w:div>
        <w:div w:id="2041853951">
          <w:marLeft w:val="480"/>
          <w:marRight w:val="0"/>
          <w:marTop w:val="0"/>
          <w:marBottom w:val="0"/>
          <w:divBdr>
            <w:top w:val="none" w:sz="0" w:space="0" w:color="auto"/>
            <w:left w:val="none" w:sz="0" w:space="0" w:color="auto"/>
            <w:bottom w:val="none" w:sz="0" w:space="0" w:color="auto"/>
            <w:right w:val="none" w:sz="0" w:space="0" w:color="auto"/>
          </w:divBdr>
        </w:div>
        <w:div w:id="985280133">
          <w:marLeft w:val="480"/>
          <w:marRight w:val="0"/>
          <w:marTop w:val="0"/>
          <w:marBottom w:val="0"/>
          <w:divBdr>
            <w:top w:val="none" w:sz="0" w:space="0" w:color="auto"/>
            <w:left w:val="none" w:sz="0" w:space="0" w:color="auto"/>
            <w:bottom w:val="none" w:sz="0" w:space="0" w:color="auto"/>
            <w:right w:val="none" w:sz="0" w:space="0" w:color="auto"/>
          </w:divBdr>
        </w:div>
        <w:div w:id="1200968780">
          <w:marLeft w:val="480"/>
          <w:marRight w:val="0"/>
          <w:marTop w:val="0"/>
          <w:marBottom w:val="0"/>
          <w:divBdr>
            <w:top w:val="none" w:sz="0" w:space="0" w:color="auto"/>
            <w:left w:val="none" w:sz="0" w:space="0" w:color="auto"/>
            <w:bottom w:val="none" w:sz="0" w:space="0" w:color="auto"/>
            <w:right w:val="none" w:sz="0" w:space="0" w:color="auto"/>
          </w:divBdr>
        </w:div>
        <w:div w:id="314720630">
          <w:marLeft w:val="480"/>
          <w:marRight w:val="0"/>
          <w:marTop w:val="0"/>
          <w:marBottom w:val="0"/>
          <w:divBdr>
            <w:top w:val="none" w:sz="0" w:space="0" w:color="auto"/>
            <w:left w:val="none" w:sz="0" w:space="0" w:color="auto"/>
            <w:bottom w:val="none" w:sz="0" w:space="0" w:color="auto"/>
            <w:right w:val="none" w:sz="0" w:space="0" w:color="auto"/>
          </w:divBdr>
        </w:div>
        <w:div w:id="1623220184">
          <w:marLeft w:val="480"/>
          <w:marRight w:val="0"/>
          <w:marTop w:val="0"/>
          <w:marBottom w:val="0"/>
          <w:divBdr>
            <w:top w:val="none" w:sz="0" w:space="0" w:color="auto"/>
            <w:left w:val="none" w:sz="0" w:space="0" w:color="auto"/>
            <w:bottom w:val="none" w:sz="0" w:space="0" w:color="auto"/>
            <w:right w:val="none" w:sz="0" w:space="0" w:color="auto"/>
          </w:divBdr>
        </w:div>
      </w:divsChild>
    </w:div>
    <w:div w:id="1969162845">
      <w:bodyDiv w:val="1"/>
      <w:marLeft w:val="0"/>
      <w:marRight w:val="0"/>
      <w:marTop w:val="0"/>
      <w:marBottom w:val="0"/>
      <w:divBdr>
        <w:top w:val="none" w:sz="0" w:space="0" w:color="auto"/>
        <w:left w:val="none" w:sz="0" w:space="0" w:color="auto"/>
        <w:bottom w:val="none" w:sz="0" w:space="0" w:color="auto"/>
        <w:right w:val="none" w:sz="0" w:space="0" w:color="auto"/>
      </w:divBdr>
    </w:div>
    <w:div w:id="1969166359">
      <w:bodyDiv w:val="1"/>
      <w:marLeft w:val="0"/>
      <w:marRight w:val="0"/>
      <w:marTop w:val="0"/>
      <w:marBottom w:val="0"/>
      <w:divBdr>
        <w:top w:val="none" w:sz="0" w:space="0" w:color="auto"/>
        <w:left w:val="none" w:sz="0" w:space="0" w:color="auto"/>
        <w:bottom w:val="none" w:sz="0" w:space="0" w:color="auto"/>
        <w:right w:val="none" w:sz="0" w:space="0" w:color="auto"/>
      </w:divBdr>
    </w:div>
    <w:div w:id="1969166613">
      <w:bodyDiv w:val="1"/>
      <w:marLeft w:val="0"/>
      <w:marRight w:val="0"/>
      <w:marTop w:val="0"/>
      <w:marBottom w:val="0"/>
      <w:divBdr>
        <w:top w:val="none" w:sz="0" w:space="0" w:color="auto"/>
        <w:left w:val="none" w:sz="0" w:space="0" w:color="auto"/>
        <w:bottom w:val="none" w:sz="0" w:space="0" w:color="auto"/>
        <w:right w:val="none" w:sz="0" w:space="0" w:color="auto"/>
      </w:divBdr>
    </w:div>
    <w:div w:id="1969236321">
      <w:bodyDiv w:val="1"/>
      <w:marLeft w:val="0"/>
      <w:marRight w:val="0"/>
      <w:marTop w:val="0"/>
      <w:marBottom w:val="0"/>
      <w:divBdr>
        <w:top w:val="none" w:sz="0" w:space="0" w:color="auto"/>
        <w:left w:val="none" w:sz="0" w:space="0" w:color="auto"/>
        <w:bottom w:val="none" w:sz="0" w:space="0" w:color="auto"/>
        <w:right w:val="none" w:sz="0" w:space="0" w:color="auto"/>
      </w:divBdr>
    </w:div>
    <w:div w:id="1969237685">
      <w:bodyDiv w:val="1"/>
      <w:marLeft w:val="0"/>
      <w:marRight w:val="0"/>
      <w:marTop w:val="0"/>
      <w:marBottom w:val="0"/>
      <w:divBdr>
        <w:top w:val="none" w:sz="0" w:space="0" w:color="auto"/>
        <w:left w:val="none" w:sz="0" w:space="0" w:color="auto"/>
        <w:bottom w:val="none" w:sz="0" w:space="0" w:color="auto"/>
        <w:right w:val="none" w:sz="0" w:space="0" w:color="auto"/>
      </w:divBdr>
    </w:div>
    <w:div w:id="1969428950">
      <w:bodyDiv w:val="1"/>
      <w:marLeft w:val="0"/>
      <w:marRight w:val="0"/>
      <w:marTop w:val="0"/>
      <w:marBottom w:val="0"/>
      <w:divBdr>
        <w:top w:val="none" w:sz="0" w:space="0" w:color="auto"/>
        <w:left w:val="none" w:sz="0" w:space="0" w:color="auto"/>
        <w:bottom w:val="none" w:sz="0" w:space="0" w:color="auto"/>
        <w:right w:val="none" w:sz="0" w:space="0" w:color="auto"/>
      </w:divBdr>
    </w:div>
    <w:div w:id="1969437119">
      <w:bodyDiv w:val="1"/>
      <w:marLeft w:val="0"/>
      <w:marRight w:val="0"/>
      <w:marTop w:val="0"/>
      <w:marBottom w:val="0"/>
      <w:divBdr>
        <w:top w:val="none" w:sz="0" w:space="0" w:color="auto"/>
        <w:left w:val="none" w:sz="0" w:space="0" w:color="auto"/>
        <w:bottom w:val="none" w:sz="0" w:space="0" w:color="auto"/>
        <w:right w:val="none" w:sz="0" w:space="0" w:color="auto"/>
      </w:divBdr>
    </w:div>
    <w:div w:id="1969701756">
      <w:bodyDiv w:val="1"/>
      <w:marLeft w:val="0"/>
      <w:marRight w:val="0"/>
      <w:marTop w:val="0"/>
      <w:marBottom w:val="0"/>
      <w:divBdr>
        <w:top w:val="none" w:sz="0" w:space="0" w:color="auto"/>
        <w:left w:val="none" w:sz="0" w:space="0" w:color="auto"/>
        <w:bottom w:val="none" w:sz="0" w:space="0" w:color="auto"/>
        <w:right w:val="none" w:sz="0" w:space="0" w:color="auto"/>
      </w:divBdr>
    </w:div>
    <w:div w:id="1969889778">
      <w:bodyDiv w:val="1"/>
      <w:marLeft w:val="0"/>
      <w:marRight w:val="0"/>
      <w:marTop w:val="0"/>
      <w:marBottom w:val="0"/>
      <w:divBdr>
        <w:top w:val="none" w:sz="0" w:space="0" w:color="auto"/>
        <w:left w:val="none" w:sz="0" w:space="0" w:color="auto"/>
        <w:bottom w:val="none" w:sz="0" w:space="0" w:color="auto"/>
        <w:right w:val="none" w:sz="0" w:space="0" w:color="auto"/>
      </w:divBdr>
    </w:div>
    <w:div w:id="1970087543">
      <w:bodyDiv w:val="1"/>
      <w:marLeft w:val="0"/>
      <w:marRight w:val="0"/>
      <w:marTop w:val="0"/>
      <w:marBottom w:val="0"/>
      <w:divBdr>
        <w:top w:val="none" w:sz="0" w:space="0" w:color="auto"/>
        <w:left w:val="none" w:sz="0" w:space="0" w:color="auto"/>
        <w:bottom w:val="none" w:sz="0" w:space="0" w:color="auto"/>
        <w:right w:val="none" w:sz="0" w:space="0" w:color="auto"/>
      </w:divBdr>
    </w:div>
    <w:div w:id="1970236633">
      <w:bodyDiv w:val="1"/>
      <w:marLeft w:val="0"/>
      <w:marRight w:val="0"/>
      <w:marTop w:val="0"/>
      <w:marBottom w:val="0"/>
      <w:divBdr>
        <w:top w:val="none" w:sz="0" w:space="0" w:color="auto"/>
        <w:left w:val="none" w:sz="0" w:space="0" w:color="auto"/>
        <w:bottom w:val="none" w:sz="0" w:space="0" w:color="auto"/>
        <w:right w:val="none" w:sz="0" w:space="0" w:color="auto"/>
      </w:divBdr>
    </w:div>
    <w:div w:id="1970282847">
      <w:bodyDiv w:val="1"/>
      <w:marLeft w:val="0"/>
      <w:marRight w:val="0"/>
      <w:marTop w:val="0"/>
      <w:marBottom w:val="0"/>
      <w:divBdr>
        <w:top w:val="none" w:sz="0" w:space="0" w:color="auto"/>
        <w:left w:val="none" w:sz="0" w:space="0" w:color="auto"/>
        <w:bottom w:val="none" w:sz="0" w:space="0" w:color="auto"/>
        <w:right w:val="none" w:sz="0" w:space="0" w:color="auto"/>
      </w:divBdr>
    </w:div>
    <w:div w:id="1970282982">
      <w:bodyDiv w:val="1"/>
      <w:marLeft w:val="0"/>
      <w:marRight w:val="0"/>
      <w:marTop w:val="0"/>
      <w:marBottom w:val="0"/>
      <w:divBdr>
        <w:top w:val="none" w:sz="0" w:space="0" w:color="auto"/>
        <w:left w:val="none" w:sz="0" w:space="0" w:color="auto"/>
        <w:bottom w:val="none" w:sz="0" w:space="0" w:color="auto"/>
        <w:right w:val="none" w:sz="0" w:space="0" w:color="auto"/>
      </w:divBdr>
    </w:div>
    <w:div w:id="1970696118">
      <w:bodyDiv w:val="1"/>
      <w:marLeft w:val="0"/>
      <w:marRight w:val="0"/>
      <w:marTop w:val="0"/>
      <w:marBottom w:val="0"/>
      <w:divBdr>
        <w:top w:val="none" w:sz="0" w:space="0" w:color="auto"/>
        <w:left w:val="none" w:sz="0" w:space="0" w:color="auto"/>
        <w:bottom w:val="none" w:sz="0" w:space="0" w:color="auto"/>
        <w:right w:val="none" w:sz="0" w:space="0" w:color="auto"/>
      </w:divBdr>
    </w:div>
    <w:div w:id="1970700145">
      <w:bodyDiv w:val="1"/>
      <w:marLeft w:val="0"/>
      <w:marRight w:val="0"/>
      <w:marTop w:val="0"/>
      <w:marBottom w:val="0"/>
      <w:divBdr>
        <w:top w:val="none" w:sz="0" w:space="0" w:color="auto"/>
        <w:left w:val="none" w:sz="0" w:space="0" w:color="auto"/>
        <w:bottom w:val="none" w:sz="0" w:space="0" w:color="auto"/>
        <w:right w:val="none" w:sz="0" w:space="0" w:color="auto"/>
      </w:divBdr>
    </w:div>
    <w:div w:id="1970747729">
      <w:bodyDiv w:val="1"/>
      <w:marLeft w:val="0"/>
      <w:marRight w:val="0"/>
      <w:marTop w:val="0"/>
      <w:marBottom w:val="0"/>
      <w:divBdr>
        <w:top w:val="none" w:sz="0" w:space="0" w:color="auto"/>
        <w:left w:val="none" w:sz="0" w:space="0" w:color="auto"/>
        <w:bottom w:val="none" w:sz="0" w:space="0" w:color="auto"/>
        <w:right w:val="none" w:sz="0" w:space="0" w:color="auto"/>
      </w:divBdr>
    </w:div>
    <w:div w:id="1971012995">
      <w:bodyDiv w:val="1"/>
      <w:marLeft w:val="0"/>
      <w:marRight w:val="0"/>
      <w:marTop w:val="0"/>
      <w:marBottom w:val="0"/>
      <w:divBdr>
        <w:top w:val="none" w:sz="0" w:space="0" w:color="auto"/>
        <w:left w:val="none" w:sz="0" w:space="0" w:color="auto"/>
        <w:bottom w:val="none" w:sz="0" w:space="0" w:color="auto"/>
        <w:right w:val="none" w:sz="0" w:space="0" w:color="auto"/>
      </w:divBdr>
    </w:div>
    <w:div w:id="1971671541">
      <w:bodyDiv w:val="1"/>
      <w:marLeft w:val="0"/>
      <w:marRight w:val="0"/>
      <w:marTop w:val="0"/>
      <w:marBottom w:val="0"/>
      <w:divBdr>
        <w:top w:val="none" w:sz="0" w:space="0" w:color="auto"/>
        <w:left w:val="none" w:sz="0" w:space="0" w:color="auto"/>
        <w:bottom w:val="none" w:sz="0" w:space="0" w:color="auto"/>
        <w:right w:val="none" w:sz="0" w:space="0" w:color="auto"/>
      </w:divBdr>
    </w:div>
    <w:div w:id="1971782882">
      <w:bodyDiv w:val="1"/>
      <w:marLeft w:val="0"/>
      <w:marRight w:val="0"/>
      <w:marTop w:val="0"/>
      <w:marBottom w:val="0"/>
      <w:divBdr>
        <w:top w:val="none" w:sz="0" w:space="0" w:color="auto"/>
        <w:left w:val="none" w:sz="0" w:space="0" w:color="auto"/>
        <w:bottom w:val="none" w:sz="0" w:space="0" w:color="auto"/>
        <w:right w:val="none" w:sz="0" w:space="0" w:color="auto"/>
      </w:divBdr>
    </w:div>
    <w:div w:id="1971785776">
      <w:bodyDiv w:val="1"/>
      <w:marLeft w:val="0"/>
      <w:marRight w:val="0"/>
      <w:marTop w:val="0"/>
      <w:marBottom w:val="0"/>
      <w:divBdr>
        <w:top w:val="none" w:sz="0" w:space="0" w:color="auto"/>
        <w:left w:val="none" w:sz="0" w:space="0" w:color="auto"/>
        <w:bottom w:val="none" w:sz="0" w:space="0" w:color="auto"/>
        <w:right w:val="none" w:sz="0" w:space="0" w:color="auto"/>
      </w:divBdr>
    </w:div>
    <w:div w:id="1971785909">
      <w:bodyDiv w:val="1"/>
      <w:marLeft w:val="0"/>
      <w:marRight w:val="0"/>
      <w:marTop w:val="0"/>
      <w:marBottom w:val="0"/>
      <w:divBdr>
        <w:top w:val="none" w:sz="0" w:space="0" w:color="auto"/>
        <w:left w:val="none" w:sz="0" w:space="0" w:color="auto"/>
        <w:bottom w:val="none" w:sz="0" w:space="0" w:color="auto"/>
        <w:right w:val="none" w:sz="0" w:space="0" w:color="auto"/>
      </w:divBdr>
    </w:div>
    <w:div w:id="1971859938">
      <w:bodyDiv w:val="1"/>
      <w:marLeft w:val="0"/>
      <w:marRight w:val="0"/>
      <w:marTop w:val="0"/>
      <w:marBottom w:val="0"/>
      <w:divBdr>
        <w:top w:val="none" w:sz="0" w:space="0" w:color="auto"/>
        <w:left w:val="none" w:sz="0" w:space="0" w:color="auto"/>
        <w:bottom w:val="none" w:sz="0" w:space="0" w:color="auto"/>
        <w:right w:val="none" w:sz="0" w:space="0" w:color="auto"/>
      </w:divBdr>
    </w:div>
    <w:div w:id="1972006519">
      <w:bodyDiv w:val="1"/>
      <w:marLeft w:val="0"/>
      <w:marRight w:val="0"/>
      <w:marTop w:val="0"/>
      <w:marBottom w:val="0"/>
      <w:divBdr>
        <w:top w:val="none" w:sz="0" w:space="0" w:color="auto"/>
        <w:left w:val="none" w:sz="0" w:space="0" w:color="auto"/>
        <w:bottom w:val="none" w:sz="0" w:space="0" w:color="auto"/>
        <w:right w:val="none" w:sz="0" w:space="0" w:color="auto"/>
      </w:divBdr>
    </w:div>
    <w:div w:id="1972056000">
      <w:bodyDiv w:val="1"/>
      <w:marLeft w:val="0"/>
      <w:marRight w:val="0"/>
      <w:marTop w:val="0"/>
      <w:marBottom w:val="0"/>
      <w:divBdr>
        <w:top w:val="none" w:sz="0" w:space="0" w:color="auto"/>
        <w:left w:val="none" w:sz="0" w:space="0" w:color="auto"/>
        <w:bottom w:val="none" w:sz="0" w:space="0" w:color="auto"/>
        <w:right w:val="none" w:sz="0" w:space="0" w:color="auto"/>
      </w:divBdr>
    </w:div>
    <w:div w:id="1972057246">
      <w:bodyDiv w:val="1"/>
      <w:marLeft w:val="0"/>
      <w:marRight w:val="0"/>
      <w:marTop w:val="0"/>
      <w:marBottom w:val="0"/>
      <w:divBdr>
        <w:top w:val="none" w:sz="0" w:space="0" w:color="auto"/>
        <w:left w:val="none" w:sz="0" w:space="0" w:color="auto"/>
        <w:bottom w:val="none" w:sz="0" w:space="0" w:color="auto"/>
        <w:right w:val="none" w:sz="0" w:space="0" w:color="auto"/>
      </w:divBdr>
    </w:div>
    <w:div w:id="1972125756">
      <w:bodyDiv w:val="1"/>
      <w:marLeft w:val="0"/>
      <w:marRight w:val="0"/>
      <w:marTop w:val="0"/>
      <w:marBottom w:val="0"/>
      <w:divBdr>
        <w:top w:val="none" w:sz="0" w:space="0" w:color="auto"/>
        <w:left w:val="none" w:sz="0" w:space="0" w:color="auto"/>
        <w:bottom w:val="none" w:sz="0" w:space="0" w:color="auto"/>
        <w:right w:val="none" w:sz="0" w:space="0" w:color="auto"/>
      </w:divBdr>
    </w:div>
    <w:div w:id="1972326371">
      <w:bodyDiv w:val="1"/>
      <w:marLeft w:val="0"/>
      <w:marRight w:val="0"/>
      <w:marTop w:val="0"/>
      <w:marBottom w:val="0"/>
      <w:divBdr>
        <w:top w:val="none" w:sz="0" w:space="0" w:color="auto"/>
        <w:left w:val="none" w:sz="0" w:space="0" w:color="auto"/>
        <w:bottom w:val="none" w:sz="0" w:space="0" w:color="auto"/>
        <w:right w:val="none" w:sz="0" w:space="0" w:color="auto"/>
      </w:divBdr>
    </w:div>
    <w:div w:id="1972438526">
      <w:bodyDiv w:val="1"/>
      <w:marLeft w:val="0"/>
      <w:marRight w:val="0"/>
      <w:marTop w:val="0"/>
      <w:marBottom w:val="0"/>
      <w:divBdr>
        <w:top w:val="none" w:sz="0" w:space="0" w:color="auto"/>
        <w:left w:val="none" w:sz="0" w:space="0" w:color="auto"/>
        <w:bottom w:val="none" w:sz="0" w:space="0" w:color="auto"/>
        <w:right w:val="none" w:sz="0" w:space="0" w:color="auto"/>
      </w:divBdr>
    </w:div>
    <w:div w:id="1972590240">
      <w:bodyDiv w:val="1"/>
      <w:marLeft w:val="0"/>
      <w:marRight w:val="0"/>
      <w:marTop w:val="0"/>
      <w:marBottom w:val="0"/>
      <w:divBdr>
        <w:top w:val="none" w:sz="0" w:space="0" w:color="auto"/>
        <w:left w:val="none" w:sz="0" w:space="0" w:color="auto"/>
        <w:bottom w:val="none" w:sz="0" w:space="0" w:color="auto"/>
        <w:right w:val="none" w:sz="0" w:space="0" w:color="auto"/>
      </w:divBdr>
    </w:div>
    <w:div w:id="1972666196">
      <w:bodyDiv w:val="1"/>
      <w:marLeft w:val="0"/>
      <w:marRight w:val="0"/>
      <w:marTop w:val="0"/>
      <w:marBottom w:val="0"/>
      <w:divBdr>
        <w:top w:val="none" w:sz="0" w:space="0" w:color="auto"/>
        <w:left w:val="none" w:sz="0" w:space="0" w:color="auto"/>
        <w:bottom w:val="none" w:sz="0" w:space="0" w:color="auto"/>
        <w:right w:val="none" w:sz="0" w:space="0" w:color="auto"/>
      </w:divBdr>
    </w:div>
    <w:div w:id="1972708370">
      <w:bodyDiv w:val="1"/>
      <w:marLeft w:val="0"/>
      <w:marRight w:val="0"/>
      <w:marTop w:val="0"/>
      <w:marBottom w:val="0"/>
      <w:divBdr>
        <w:top w:val="none" w:sz="0" w:space="0" w:color="auto"/>
        <w:left w:val="none" w:sz="0" w:space="0" w:color="auto"/>
        <w:bottom w:val="none" w:sz="0" w:space="0" w:color="auto"/>
        <w:right w:val="none" w:sz="0" w:space="0" w:color="auto"/>
      </w:divBdr>
    </w:div>
    <w:div w:id="1973173166">
      <w:bodyDiv w:val="1"/>
      <w:marLeft w:val="0"/>
      <w:marRight w:val="0"/>
      <w:marTop w:val="0"/>
      <w:marBottom w:val="0"/>
      <w:divBdr>
        <w:top w:val="none" w:sz="0" w:space="0" w:color="auto"/>
        <w:left w:val="none" w:sz="0" w:space="0" w:color="auto"/>
        <w:bottom w:val="none" w:sz="0" w:space="0" w:color="auto"/>
        <w:right w:val="none" w:sz="0" w:space="0" w:color="auto"/>
      </w:divBdr>
    </w:div>
    <w:div w:id="1973368378">
      <w:bodyDiv w:val="1"/>
      <w:marLeft w:val="0"/>
      <w:marRight w:val="0"/>
      <w:marTop w:val="0"/>
      <w:marBottom w:val="0"/>
      <w:divBdr>
        <w:top w:val="none" w:sz="0" w:space="0" w:color="auto"/>
        <w:left w:val="none" w:sz="0" w:space="0" w:color="auto"/>
        <w:bottom w:val="none" w:sz="0" w:space="0" w:color="auto"/>
        <w:right w:val="none" w:sz="0" w:space="0" w:color="auto"/>
      </w:divBdr>
    </w:div>
    <w:div w:id="1973704715">
      <w:bodyDiv w:val="1"/>
      <w:marLeft w:val="0"/>
      <w:marRight w:val="0"/>
      <w:marTop w:val="0"/>
      <w:marBottom w:val="0"/>
      <w:divBdr>
        <w:top w:val="none" w:sz="0" w:space="0" w:color="auto"/>
        <w:left w:val="none" w:sz="0" w:space="0" w:color="auto"/>
        <w:bottom w:val="none" w:sz="0" w:space="0" w:color="auto"/>
        <w:right w:val="none" w:sz="0" w:space="0" w:color="auto"/>
      </w:divBdr>
    </w:div>
    <w:div w:id="1973712199">
      <w:bodyDiv w:val="1"/>
      <w:marLeft w:val="0"/>
      <w:marRight w:val="0"/>
      <w:marTop w:val="0"/>
      <w:marBottom w:val="0"/>
      <w:divBdr>
        <w:top w:val="none" w:sz="0" w:space="0" w:color="auto"/>
        <w:left w:val="none" w:sz="0" w:space="0" w:color="auto"/>
        <w:bottom w:val="none" w:sz="0" w:space="0" w:color="auto"/>
        <w:right w:val="none" w:sz="0" w:space="0" w:color="auto"/>
      </w:divBdr>
    </w:div>
    <w:div w:id="1974015097">
      <w:bodyDiv w:val="1"/>
      <w:marLeft w:val="0"/>
      <w:marRight w:val="0"/>
      <w:marTop w:val="0"/>
      <w:marBottom w:val="0"/>
      <w:divBdr>
        <w:top w:val="none" w:sz="0" w:space="0" w:color="auto"/>
        <w:left w:val="none" w:sz="0" w:space="0" w:color="auto"/>
        <w:bottom w:val="none" w:sz="0" w:space="0" w:color="auto"/>
        <w:right w:val="none" w:sz="0" w:space="0" w:color="auto"/>
      </w:divBdr>
    </w:div>
    <w:div w:id="1974172349">
      <w:bodyDiv w:val="1"/>
      <w:marLeft w:val="0"/>
      <w:marRight w:val="0"/>
      <w:marTop w:val="0"/>
      <w:marBottom w:val="0"/>
      <w:divBdr>
        <w:top w:val="none" w:sz="0" w:space="0" w:color="auto"/>
        <w:left w:val="none" w:sz="0" w:space="0" w:color="auto"/>
        <w:bottom w:val="none" w:sz="0" w:space="0" w:color="auto"/>
        <w:right w:val="none" w:sz="0" w:space="0" w:color="auto"/>
      </w:divBdr>
    </w:div>
    <w:div w:id="1974213883">
      <w:bodyDiv w:val="1"/>
      <w:marLeft w:val="0"/>
      <w:marRight w:val="0"/>
      <w:marTop w:val="0"/>
      <w:marBottom w:val="0"/>
      <w:divBdr>
        <w:top w:val="none" w:sz="0" w:space="0" w:color="auto"/>
        <w:left w:val="none" w:sz="0" w:space="0" w:color="auto"/>
        <w:bottom w:val="none" w:sz="0" w:space="0" w:color="auto"/>
        <w:right w:val="none" w:sz="0" w:space="0" w:color="auto"/>
      </w:divBdr>
    </w:div>
    <w:div w:id="1974215240">
      <w:bodyDiv w:val="1"/>
      <w:marLeft w:val="0"/>
      <w:marRight w:val="0"/>
      <w:marTop w:val="0"/>
      <w:marBottom w:val="0"/>
      <w:divBdr>
        <w:top w:val="none" w:sz="0" w:space="0" w:color="auto"/>
        <w:left w:val="none" w:sz="0" w:space="0" w:color="auto"/>
        <w:bottom w:val="none" w:sz="0" w:space="0" w:color="auto"/>
        <w:right w:val="none" w:sz="0" w:space="0" w:color="auto"/>
      </w:divBdr>
    </w:div>
    <w:div w:id="1974360822">
      <w:bodyDiv w:val="1"/>
      <w:marLeft w:val="0"/>
      <w:marRight w:val="0"/>
      <w:marTop w:val="0"/>
      <w:marBottom w:val="0"/>
      <w:divBdr>
        <w:top w:val="none" w:sz="0" w:space="0" w:color="auto"/>
        <w:left w:val="none" w:sz="0" w:space="0" w:color="auto"/>
        <w:bottom w:val="none" w:sz="0" w:space="0" w:color="auto"/>
        <w:right w:val="none" w:sz="0" w:space="0" w:color="auto"/>
      </w:divBdr>
    </w:div>
    <w:div w:id="1974364847">
      <w:bodyDiv w:val="1"/>
      <w:marLeft w:val="0"/>
      <w:marRight w:val="0"/>
      <w:marTop w:val="0"/>
      <w:marBottom w:val="0"/>
      <w:divBdr>
        <w:top w:val="none" w:sz="0" w:space="0" w:color="auto"/>
        <w:left w:val="none" w:sz="0" w:space="0" w:color="auto"/>
        <w:bottom w:val="none" w:sz="0" w:space="0" w:color="auto"/>
        <w:right w:val="none" w:sz="0" w:space="0" w:color="auto"/>
      </w:divBdr>
    </w:div>
    <w:div w:id="1974407141">
      <w:bodyDiv w:val="1"/>
      <w:marLeft w:val="0"/>
      <w:marRight w:val="0"/>
      <w:marTop w:val="0"/>
      <w:marBottom w:val="0"/>
      <w:divBdr>
        <w:top w:val="none" w:sz="0" w:space="0" w:color="auto"/>
        <w:left w:val="none" w:sz="0" w:space="0" w:color="auto"/>
        <w:bottom w:val="none" w:sz="0" w:space="0" w:color="auto"/>
        <w:right w:val="none" w:sz="0" w:space="0" w:color="auto"/>
      </w:divBdr>
    </w:div>
    <w:div w:id="1974672971">
      <w:bodyDiv w:val="1"/>
      <w:marLeft w:val="0"/>
      <w:marRight w:val="0"/>
      <w:marTop w:val="0"/>
      <w:marBottom w:val="0"/>
      <w:divBdr>
        <w:top w:val="none" w:sz="0" w:space="0" w:color="auto"/>
        <w:left w:val="none" w:sz="0" w:space="0" w:color="auto"/>
        <w:bottom w:val="none" w:sz="0" w:space="0" w:color="auto"/>
        <w:right w:val="none" w:sz="0" w:space="0" w:color="auto"/>
      </w:divBdr>
    </w:div>
    <w:div w:id="1974746816">
      <w:bodyDiv w:val="1"/>
      <w:marLeft w:val="0"/>
      <w:marRight w:val="0"/>
      <w:marTop w:val="0"/>
      <w:marBottom w:val="0"/>
      <w:divBdr>
        <w:top w:val="none" w:sz="0" w:space="0" w:color="auto"/>
        <w:left w:val="none" w:sz="0" w:space="0" w:color="auto"/>
        <w:bottom w:val="none" w:sz="0" w:space="0" w:color="auto"/>
        <w:right w:val="none" w:sz="0" w:space="0" w:color="auto"/>
      </w:divBdr>
    </w:div>
    <w:div w:id="1974942595">
      <w:bodyDiv w:val="1"/>
      <w:marLeft w:val="0"/>
      <w:marRight w:val="0"/>
      <w:marTop w:val="0"/>
      <w:marBottom w:val="0"/>
      <w:divBdr>
        <w:top w:val="none" w:sz="0" w:space="0" w:color="auto"/>
        <w:left w:val="none" w:sz="0" w:space="0" w:color="auto"/>
        <w:bottom w:val="none" w:sz="0" w:space="0" w:color="auto"/>
        <w:right w:val="none" w:sz="0" w:space="0" w:color="auto"/>
      </w:divBdr>
    </w:div>
    <w:div w:id="1975017258">
      <w:bodyDiv w:val="1"/>
      <w:marLeft w:val="0"/>
      <w:marRight w:val="0"/>
      <w:marTop w:val="0"/>
      <w:marBottom w:val="0"/>
      <w:divBdr>
        <w:top w:val="none" w:sz="0" w:space="0" w:color="auto"/>
        <w:left w:val="none" w:sz="0" w:space="0" w:color="auto"/>
        <w:bottom w:val="none" w:sz="0" w:space="0" w:color="auto"/>
        <w:right w:val="none" w:sz="0" w:space="0" w:color="auto"/>
      </w:divBdr>
    </w:div>
    <w:div w:id="1975061297">
      <w:bodyDiv w:val="1"/>
      <w:marLeft w:val="0"/>
      <w:marRight w:val="0"/>
      <w:marTop w:val="0"/>
      <w:marBottom w:val="0"/>
      <w:divBdr>
        <w:top w:val="none" w:sz="0" w:space="0" w:color="auto"/>
        <w:left w:val="none" w:sz="0" w:space="0" w:color="auto"/>
        <w:bottom w:val="none" w:sz="0" w:space="0" w:color="auto"/>
        <w:right w:val="none" w:sz="0" w:space="0" w:color="auto"/>
      </w:divBdr>
    </w:div>
    <w:div w:id="1975134763">
      <w:bodyDiv w:val="1"/>
      <w:marLeft w:val="0"/>
      <w:marRight w:val="0"/>
      <w:marTop w:val="0"/>
      <w:marBottom w:val="0"/>
      <w:divBdr>
        <w:top w:val="none" w:sz="0" w:space="0" w:color="auto"/>
        <w:left w:val="none" w:sz="0" w:space="0" w:color="auto"/>
        <w:bottom w:val="none" w:sz="0" w:space="0" w:color="auto"/>
        <w:right w:val="none" w:sz="0" w:space="0" w:color="auto"/>
      </w:divBdr>
    </w:div>
    <w:div w:id="1975283457">
      <w:bodyDiv w:val="1"/>
      <w:marLeft w:val="0"/>
      <w:marRight w:val="0"/>
      <w:marTop w:val="0"/>
      <w:marBottom w:val="0"/>
      <w:divBdr>
        <w:top w:val="none" w:sz="0" w:space="0" w:color="auto"/>
        <w:left w:val="none" w:sz="0" w:space="0" w:color="auto"/>
        <w:bottom w:val="none" w:sz="0" w:space="0" w:color="auto"/>
        <w:right w:val="none" w:sz="0" w:space="0" w:color="auto"/>
      </w:divBdr>
    </w:div>
    <w:div w:id="1975720251">
      <w:bodyDiv w:val="1"/>
      <w:marLeft w:val="0"/>
      <w:marRight w:val="0"/>
      <w:marTop w:val="0"/>
      <w:marBottom w:val="0"/>
      <w:divBdr>
        <w:top w:val="none" w:sz="0" w:space="0" w:color="auto"/>
        <w:left w:val="none" w:sz="0" w:space="0" w:color="auto"/>
        <w:bottom w:val="none" w:sz="0" w:space="0" w:color="auto"/>
        <w:right w:val="none" w:sz="0" w:space="0" w:color="auto"/>
      </w:divBdr>
    </w:div>
    <w:div w:id="1975869553">
      <w:bodyDiv w:val="1"/>
      <w:marLeft w:val="0"/>
      <w:marRight w:val="0"/>
      <w:marTop w:val="0"/>
      <w:marBottom w:val="0"/>
      <w:divBdr>
        <w:top w:val="none" w:sz="0" w:space="0" w:color="auto"/>
        <w:left w:val="none" w:sz="0" w:space="0" w:color="auto"/>
        <w:bottom w:val="none" w:sz="0" w:space="0" w:color="auto"/>
        <w:right w:val="none" w:sz="0" w:space="0" w:color="auto"/>
      </w:divBdr>
    </w:div>
    <w:div w:id="1975940228">
      <w:bodyDiv w:val="1"/>
      <w:marLeft w:val="0"/>
      <w:marRight w:val="0"/>
      <w:marTop w:val="0"/>
      <w:marBottom w:val="0"/>
      <w:divBdr>
        <w:top w:val="none" w:sz="0" w:space="0" w:color="auto"/>
        <w:left w:val="none" w:sz="0" w:space="0" w:color="auto"/>
        <w:bottom w:val="none" w:sz="0" w:space="0" w:color="auto"/>
        <w:right w:val="none" w:sz="0" w:space="0" w:color="auto"/>
      </w:divBdr>
    </w:div>
    <w:div w:id="1975942557">
      <w:bodyDiv w:val="1"/>
      <w:marLeft w:val="0"/>
      <w:marRight w:val="0"/>
      <w:marTop w:val="0"/>
      <w:marBottom w:val="0"/>
      <w:divBdr>
        <w:top w:val="none" w:sz="0" w:space="0" w:color="auto"/>
        <w:left w:val="none" w:sz="0" w:space="0" w:color="auto"/>
        <w:bottom w:val="none" w:sz="0" w:space="0" w:color="auto"/>
        <w:right w:val="none" w:sz="0" w:space="0" w:color="auto"/>
      </w:divBdr>
    </w:div>
    <w:div w:id="1976371256">
      <w:bodyDiv w:val="1"/>
      <w:marLeft w:val="0"/>
      <w:marRight w:val="0"/>
      <w:marTop w:val="0"/>
      <w:marBottom w:val="0"/>
      <w:divBdr>
        <w:top w:val="none" w:sz="0" w:space="0" w:color="auto"/>
        <w:left w:val="none" w:sz="0" w:space="0" w:color="auto"/>
        <w:bottom w:val="none" w:sz="0" w:space="0" w:color="auto"/>
        <w:right w:val="none" w:sz="0" w:space="0" w:color="auto"/>
      </w:divBdr>
    </w:div>
    <w:div w:id="1976376087">
      <w:bodyDiv w:val="1"/>
      <w:marLeft w:val="0"/>
      <w:marRight w:val="0"/>
      <w:marTop w:val="0"/>
      <w:marBottom w:val="0"/>
      <w:divBdr>
        <w:top w:val="none" w:sz="0" w:space="0" w:color="auto"/>
        <w:left w:val="none" w:sz="0" w:space="0" w:color="auto"/>
        <w:bottom w:val="none" w:sz="0" w:space="0" w:color="auto"/>
        <w:right w:val="none" w:sz="0" w:space="0" w:color="auto"/>
      </w:divBdr>
    </w:div>
    <w:div w:id="1976444242">
      <w:bodyDiv w:val="1"/>
      <w:marLeft w:val="0"/>
      <w:marRight w:val="0"/>
      <w:marTop w:val="0"/>
      <w:marBottom w:val="0"/>
      <w:divBdr>
        <w:top w:val="none" w:sz="0" w:space="0" w:color="auto"/>
        <w:left w:val="none" w:sz="0" w:space="0" w:color="auto"/>
        <w:bottom w:val="none" w:sz="0" w:space="0" w:color="auto"/>
        <w:right w:val="none" w:sz="0" w:space="0" w:color="auto"/>
      </w:divBdr>
    </w:div>
    <w:div w:id="1976522916">
      <w:bodyDiv w:val="1"/>
      <w:marLeft w:val="0"/>
      <w:marRight w:val="0"/>
      <w:marTop w:val="0"/>
      <w:marBottom w:val="0"/>
      <w:divBdr>
        <w:top w:val="none" w:sz="0" w:space="0" w:color="auto"/>
        <w:left w:val="none" w:sz="0" w:space="0" w:color="auto"/>
        <w:bottom w:val="none" w:sz="0" w:space="0" w:color="auto"/>
        <w:right w:val="none" w:sz="0" w:space="0" w:color="auto"/>
      </w:divBdr>
    </w:div>
    <w:div w:id="1976596840">
      <w:bodyDiv w:val="1"/>
      <w:marLeft w:val="0"/>
      <w:marRight w:val="0"/>
      <w:marTop w:val="0"/>
      <w:marBottom w:val="0"/>
      <w:divBdr>
        <w:top w:val="none" w:sz="0" w:space="0" w:color="auto"/>
        <w:left w:val="none" w:sz="0" w:space="0" w:color="auto"/>
        <w:bottom w:val="none" w:sz="0" w:space="0" w:color="auto"/>
        <w:right w:val="none" w:sz="0" w:space="0" w:color="auto"/>
      </w:divBdr>
    </w:div>
    <w:div w:id="1976597544">
      <w:bodyDiv w:val="1"/>
      <w:marLeft w:val="0"/>
      <w:marRight w:val="0"/>
      <w:marTop w:val="0"/>
      <w:marBottom w:val="0"/>
      <w:divBdr>
        <w:top w:val="none" w:sz="0" w:space="0" w:color="auto"/>
        <w:left w:val="none" w:sz="0" w:space="0" w:color="auto"/>
        <w:bottom w:val="none" w:sz="0" w:space="0" w:color="auto"/>
        <w:right w:val="none" w:sz="0" w:space="0" w:color="auto"/>
      </w:divBdr>
    </w:div>
    <w:div w:id="1976794475">
      <w:bodyDiv w:val="1"/>
      <w:marLeft w:val="0"/>
      <w:marRight w:val="0"/>
      <w:marTop w:val="0"/>
      <w:marBottom w:val="0"/>
      <w:divBdr>
        <w:top w:val="none" w:sz="0" w:space="0" w:color="auto"/>
        <w:left w:val="none" w:sz="0" w:space="0" w:color="auto"/>
        <w:bottom w:val="none" w:sz="0" w:space="0" w:color="auto"/>
        <w:right w:val="none" w:sz="0" w:space="0" w:color="auto"/>
      </w:divBdr>
    </w:div>
    <w:div w:id="1976908797">
      <w:bodyDiv w:val="1"/>
      <w:marLeft w:val="0"/>
      <w:marRight w:val="0"/>
      <w:marTop w:val="0"/>
      <w:marBottom w:val="0"/>
      <w:divBdr>
        <w:top w:val="none" w:sz="0" w:space="0" w:color="auto"/>
        <w:left w:val="none" w:sz="0" w:space="0" w:color="auto"/>
        <w:bottom w:val="none" w:sz="0" w:space="0" w:color="auto"/>
        <w:right w:val="none" w:sz="0" w:space="0" w:color="auto"/>
      </w:divBdr>
    </w:div>
    <w:div w:id="1977178842">
      <w:bodyDiv w:val="1"/>
      <w:marLeft w:val="0"/>
      <w:marRight w:val="0"/>
      <w:marTop w:val="0"/>
      <w:marBottom w:val="0"/>
      <w:divBdr>
        <w:top w:val="none" w:sz="0" w:space="0" w:color="auto"/>
        <w:left w:val="none" w:sz="0" w:space="0" w:color="auto"/>
        <w:bottom w:val="none" w:sz="0" w:space="0" w:color="auto"/>
        <w:right w:val="none" w:sz="0" w:space="0" w:color="auto"/>
      </w:divBdr>
    </w:div>
    <w:div w:id="1977182387">
      <w:bodyDiv w:val="1"/>
      <w:marLeft w:val="0"/>
      <w:marRight w:val="0"/>
      <w:marTop w:val="0"/>
      <w:marBottom w:val="0"/>
      <w:divBdr>
        <w:top w:val="none" w:sz="0" w:space="0" w:color="auto"/>
        <w:left w:val="none" w:sz="0" w:space="0" w:color="auto"/>
        <w:bottom w:val="none" w:sz="0" w:space="0" w:color="auto"/>
        <w:right w:val="none" w:sz="0" w:space="0" w:color="auto"/>
      </w:divBdr>
    </w:div>
    <w:div w:id="1977296558">
      <w:bodyDiv w:val="1"/>
      <w:marLeft w:val="0"/>
      <w:marRight w:val="0"/>
      <w:marTop w:val="0"/>
      <w:marBottom w:val="0"/>
      <w:divBdr>
        <w:top w:val="none" w:sz="0" w:space="0" w:color="auto"/>
        <w:left w:val="none" w:sz="0" w:space="0" w:color="auto"/>
        <w:bottom w:val="none" w:sz="0" w:space="0" w:color="auto"/>
        <w:right w:val="none" w:sz="0" w:space="0" w:color="auto"/>
      </w:divBdr>
    </w:div>
    <w:div w:id="1977371088">
      <w:bodyDiv w:val="1"/>
      <w:marLeft w:val="0"/>
      <w:marRight w:val="0"/>
      <w:marTop w:val="0"/>
      <w:marBottom w:val="0"/>
      <w:divBdr>
        <w:top w:val="none" w:sz="0" w:space="0" w:color="auto"/>
        <w:left w:val="none" w:sz="0" w:space="0" w:color="auto"/>
        <w:bottom w:val="none" w:sz="0" w:space="0" w:color="auto"/>
        <w:right w:val="none" w:sz="0" w:space="0" w:color="auto"/>
      </w:divBdr>
      <w:divsChild>
        <w:div w:id="1179806397">
          <w:marLeft w:val="480"/>
          <w:marRight w:val="0"/>
          <w:marTop w:val="0"/>
          <w:marBottom w:val="0"/>
          <w:divBdr>
            <w:top w:val="none" w:sz="0" w:space="0" w:color="auto"/>
            <w:left w:val="none" w:sz="0" w:space="0" w:color="auto"/>
            <w:bottom w:val="none" w:sz="0" w:space="0" w:color="auto"/>
            <w:right w:val="none" w:sz="0" w:space="0" w:color="auto"/>
          </w:divBdr>
        </w:div>
        <w:div w:id="196630181">
          <w:marLeft w:val="480"/>
          <w:marRight w:val="0"/>
          <w:marTop w:val="0"/>
          <w:marBottom w:val="0"/>
          <w:divBdr>
            <w:top w:val="none" w:sz="0" w:space="0" w:color="auto"/>
            <w:left w:val="none" w:sz="0" w:space="0" w:color="auto"/>
            <w:bottom w:val="none" w:sz="0" w:space="0" w:color="auto"/>
            <w:right w:val="none" w:sz="0" w:space="0" w:color="auto"/>
          </w:divBdr>
        </w:div>
        <w:div w:id="220869855">
          <w:marLeft w:val="480"/>
          <w:marRight w:val="0"/>
          <w:marTop w:val="0"/>
          <w:marBottom w:val="0"/>
          <w:divBdr>
            <w:top w:val="none" w:sz="0" w:space="0" w:color="auto"/>
            <w:left w:val="none" w:sz="0" w:space="0" w:color="auto"/>
            <w:bottom w:val="none" w:sz="0" w:space="0" w:color="auto"/>
            <w:right w:val="none" w:sz="0" w:space="0" w:color="auto"/>
          </w:divBdr>
        </w:div>
        <w:div w:id="1829468933">
          <w:marLeft w:val="480"/>
          <w:marRight w:val="0"/>
          <w:marTop w:val="0"/>
          <w:marBottom w:val="0"/>
          <w:divBdr>
            <w:top w:val="none" w:sz="0" w:space="0" w:color="auto"/>
            <w:left w:val="none" w:sz="0" w:space="0" w:color="auto"/>
            <w:bottom w:val="none" w:sz="0" w:space="0" w:color="auto"/>
            <w:right w:val="none" w:sz="0" w:space="0" w:color="auto"/>
          </w:divBdr>
        </w:div>
        <w:div w:id="290985414">
          <w:marLeft w:val="480"/>
          <w:marRight w:val="0"/>
          <w:marTop w:val="0"/>
          <w:marBottom w:val="0"/>
          <w:divBdr>
            <w:top w:val="none" w:sz="0" w:space="0" w:color="auto"/>
            <w:left w:val="none" w:sz="0" w:space="0" w:color="auto"/>
            <w:bottom w:val="none" w:sz="0" w:space="0" w:color="auto"/>
            <w:right w:val="none" w:sz="0" w:space="0" w:color="auto"/>
          </w:divBdr>
        </w:div>
        <w:div w:id="1242178841">
          <w:marLeft w:val="480"/>
          <w:marRight w:val="0"/>
          <w:marTop w:val="0"/>
          <w:marBottom w:val="0"/>
          <w:divBdr>
            <w:top w:val="none" w:sz="0" w:space="0" w:color="auto"/>
            <w:left w:val="none" w:sz="0" w:space="0" w:color="auto"/>
            <w:bottom w:val="none" w:sz="0" w:space="0" w:color="auto"/>
            <w:right w:val="none" w:sz="0" w:space="0" w:color="auto"/>
          </w:divBdr>
        </w:div>
        <w:div w:id="1372264172">
          <w:marLeft w:val="480"/>
          <w:marRight w:val="0"/>
          <w:marTop w:val="0"/>
          <w:marBottom w:val="0"/>
          <w:divBdr>
            <w:top w:val="none" w:sz="0" w:space="0" w:color="auto"/>
            <w:left w:val="none" w:sz="0" w:space="0" w:color="auto"/>
            <w:bottom w:val="none" w:sz="0" w:space="0" w:color="auto"/>
            <w:right w:val="none" w:sz="0" w:space="0" w:color="auto"/>
          </w:divBdr>
        </w:div>
        <w:div w:id="1726105480">
          <w:marLeft w:val="480"/>
          <w:marRight w:val="0"/>
          <w:marTop w:val="0"/>
          <w:marBottom w:val="0"/>
          <w:divBdr>
            <w:top w:val="none" w:sz="0" w:space="0" w:color="auto"/>
            <w:left w:val="none" w:sz="0" w:space="0" w:color="auto"/>
            <w:bottom w:val="none" w:sz="0" w:space="0" w:color="auto"/>
            <w:right w:val="none" w:sz="0" w:space="0" w:color="auto"/>
          </w:divBdr>
        </w:div>
        <w:div w:id="1435859537">
          <w:marLeft w:val="480"/>
          <w:marRight w:val="0"/>
          <w:marTop w:val="0"/>
          <w:marBottom w:val="0"/>
          <w:divBdr>
            <w:top w:val="none" w:sz="0" w:space="0" w:color="auto"/>
            <w:left w:val="none" w:sz="0" w:space="0" w:color="auto"/>
            <w:bottom w:val="none" w:sz="0" w:space="0" w:color="auto"/>
            <w:right w:val="none" w:sz="0" w:space="0" w:color="auto"/>
          </w:divBdr>
        </w:div>
        <w:div w:id="529340206">
          <w:marLeft w:val="480"/>
          <w:marRight w:val="0"/>
          <w:marTop w:val="0"/>
          <w:marBottom w:val="0"/>
          <w:divBdr>
            <w:top w:val="none" w:sz="0" w:space="0" w:color="auto"/>
            <w:left w:val="none" w:sz="0" w:space="0" w:color="auto"/>
            <w:bottom w:val="none" w:sz="0" w:space="0" w:color="auto"/>
            <w:right w:val="none" w:sz="0" w:space="0" w:color="auto"/>
          </w:divBdr>
        </w:div>
        <w:div w:id="1231187576">
          <w:marLeft w:val="480"/>
          <w:marRight w:val="0"/>
          <w:marTop w:val="0"/>
          <w:marBottom w:val="0"/>
          <w:divBdr>
            <w:top w:val="none" w:sz="0" w:space="0" w:color="auto"/>
            <w:left w:val="none" w:sz="0" w:space="0" w:color="auto"/>
            <w:bottom w:val="none" w:sz="0" w:space="0" w:color="auto"/>
            <w:right w:val="none" w:sz="0" w:space="0" w:color="auto"/>
          </w:divBdr>
        </w:div>
        <w:div w:id="408119306">
          <w:marLeft w:val="480"/>
          <w:marRight w:val="0"/>
          <w:marTop w:val="0"/>
          <w:marBottom w:val="0"/>
          <w:divBdr>
            <w:top w:val="none" w:sz="0" w:space="0" w:color="auto"/>
            <w:left w:val="none" w:sz="0" w:space="0" w:color="auto"/>
            <w:bottom w:val="none" w:sz="0" w:space="0" w:color="auto"/>
            <w:right w:val="none" w:sz="0" w:space="0" w:color="auto"/>
          </w:divBdr>
        </w:div>
        <w:div w:id="1722900759">
          <w:marLeft w:val="480"/>
          <w:marRight w:val="0"/>
          <w:marTop w:val="0"/>
          <w:marBottom w:val="0"/>
          <w:divBdr>
            <w:top w:val="none" w:sz="0" w:space="0" w:color="auto"/>
            <w:left w:val="none" w:sz="0" w:space="0" w:color="auto"/>
            <w:bottom w:val="none" w:sz="0" w:space="0" w:color="auto"/>
            <w:right w:val="none" w:sz="0" w:space="0" w:color="auto"/>
          </w:divBdr>
        </w:div>
        <w:div w:id="1331252316">
          <w:marLeft w:val="480"/>
          <w:marRight w:val="0"/>
          <w:marTop w:val="0"/>
          <w:marBottom w:val="0"/>
          <w:divBdr>
            <w:top w:val="none" w:sz="0" w:space="0" w:color="auto"/>
            <w:left w:val="none" w:sz="0" w:space="0" w:color="auto"/>
            <w:bottom w:val="none" w:sz="0" w:space="0" w:color="auto"/>
            <w:right w:val="none" w:sz="0" w:space="0" w:color="auto"/>
          </w:divBdr>
        </w:div>
        <w:div w:id="2029987729">
          <w:marLeft w:val="480"/>
          <w:marRight w:val="0"/>
          <w:marTop w:val="0"/>
          <w:marBottom w:val="0"/>
          <w:divBdr>
            <w:top w:val="none" w:sz="0" w:space="0" w:color="auto"/>
            <w:left w:val="none" w:sz="0" w:space="0" w:color="auto"/>
            <w:bottom w:val="none" w:sz="0" w:space="0" w:color="auto"/>
            <w:right w:val="none" w:sz="0" w:space="0" w:color="auto"/>
          </w:divBdr>
        </w:div>
        <w:div w:id="1843619653">
          <w:marLeft w:val="480"/>
          <w:marRight w:val="0"/>
          <w:marTop w:val="0"/>
          <w:marBottom w:val="0"/>
          <w:divBdr>
            <w:top w:val="none" w:sz="0" w:space="0" w:color="auto"/>
            <w:left w:val="none" w:sz="0" w:space="0" w:color="auto"/>
            <w:bottom w:val="none" w:sz="0" w:space="0" w:color="auto"/>
            <w:right w:val="none" w:sz="0" w:space="0" w:color="auto"/>
          </w:divBdr>
        </w:div>
        <w:div w:id="2035033303">
          <w:marLeft w:val="480"/>
          <w:marRight w:val="0"/>
          <w:marTop w:val="0"/>
          <w:marBottom w:val="0"/>
          <w:divBdr>
            <w:top w:val="none" w:sz="0" w:space="0" w:color="auto"/>
            <w:left w:val="none" w:sz="0" w:space="0" w:color="auto"/>
            <w:bottom w:val="none" w:sz="0" w:space="0" w:color="auto"/>
            <w:right w:val="none" w:sz="0" w:space="0" w:color="auto"/>
          </w:divBdr>
        </w:div>
        <w:div w:id="1453939317">
          <w:marLeft w:val="480"/>
          <w:marRight w:val="0"/>
          <w:marTop w:val="0"/>
          <w:marBottom w:val="0"/>
          <w:divBdr>
            <w:top w:val="none" w:sz="0" w:space="0" w:color="auto"/>
            <w:left w:val="none" w:sz="0" w:space="0" w:color="auto"/>
            <w:bottom w:val="none" w:sz="0" w:space="0" w:color="auto"/>
            <w:right w:val="none" w:sz="0" w:space="0" w:color="auto"/>
          </w:divBdr>
        </w:div>
        <w:div w:id="1706247660">
          <w:marLeft w:val="480"/>
          <w:marRight w:val="0"/>
          <w:marTop w:val="0"/>
          <w:marBottom w:val="0"/>
          <w:divBdr>
            <w:top w:val="none" w:sz="0" w:space="0" w:color="auto"/>
            <w:left w:val="none" w:sz="0" w:space="0" w:color="auto"/>
            <w:bottom w:val="none" w:sz="0" w:space="0" w:color="auto"/>
            <w:right w:val="none" w:sz="0" w:space="0" w:color="auto"/>
          </w:divBdr>
        </w:div>
        <w:div w:id="213468588">
          <w:marLeft w:val="480"/>
          <w:marRight w:val="0"/>
          <w:marTop w:val="0"/>
          <w:marBottom w:val="0"/>
          <w:divBdr>
            <w:top w:val="none" w:sz="0" w:space="0" w:color="auto"/>
            <w:left w:val="none" w:sz="0" w:space="0" w:color="auto"/>
            <w:bottom w:val="none" w:sz="0" w:space="0" w:color="auto"/>
            <w:right w:val="none" w:sz="0" w:space="0" w:color="auto"/>
          </w:divBdr>
        </w:div>
        <w:div w:id="2050837036">
          <w:marLeft w:val="480"/>
          <w:marRight w:val="0"/>
          <w:marTop w:val="0"/>
          <w:marBottom w:val="0"/>
          <w:divBdr>
            <w:top w:val="none" w:sz="0" w:space="0" w:color="auto"/>
            <w:left w:val="none" w:sz="0" w:space="0" w:color="auto"/>
            <w:bottom w:val="none" w:sz="0" w:space="0" w:color="auto"/>
            <w:right w:val="none" w:sz="0" w:space="0" w:color="auto"/>
          </w:divBdr>
        </w:div>
        <w:div w:id="119540380">
          <w:marLeft w:val="480"/>
          <w:marRight w:val="0"/>
          <w:marTop w:val="0"/>
          <w:marBottom w:val="0"/>
          <w:divBdr>
            <w:top w:val="none" w:sz="0" w:space="0" w:color="auto"/>
            <w:left w:val="none" w:sz="0" w:space="0" w:color="auto"/>
            <w:bottom w:val="none" w:sz="0" w:space="0" w:color="auto"/>
            <w:right w:val="none" w:sz="0" w:space="0" w:color="auto"/>
          </w:divBdr>
        </w:div>
        <w:div w:id="344479837">
          <w:marLeft w:val="480"/>
          <w:marRight w:val="0"/>
          <w:marTop w:val="0"/>
          <w:marBottom w:val="0"/>
          <w:divBdr>
            <w:top w:val="none" w:sz="0" w:space="0" w:color="auto"/>
            <w:left w:val="none" w:sz="0" w:space="0" w:color="auto"/>
            <w:bottom w:val="none" w:sz="0" w:space="0" w:color="auto"/>
            <w:right w:val="none" w:sz="0" w:space="0" w:color="auto"/>
          </w:divBdr>
        </w:div>
        <w:div w:id="404230101">
          <w:marLeft w:val="480"/>
          <w:marRight w:val="0"/>
          <w:marTop w:val="0"/>
          <w:marBottom w:val="0"/>
          <w:divBdr>
            <w:top w:val="none" w:sz="0" w:space="0" w:color="auto"/>
            <w:left w:val="none" w:sz="0" w:space="0" w:color="auto"/>
            <w:bottom w:val="none" w:sz="0" w:space="0" w:color="auto"/>
            <w:right w:val="none" w:sz="0" w:space="0" w:color="auto"/>
          </w:divBdr>
        </w:div>
        <w:div w:id="1795170392">
          <w:marLeft w:val="480"/>
          <w:marRight w:val="0"/>
          <w:marTop w:val="0"/>
          <w:marBottom w:val="0"/>
          <w:divBdr>
            <w:top w:val="none" w:sz="0" w:space="0" w:color="auto"/>
            <w:left w:val="none" w:sz="0" w:space="0" w:color="auto"/>
            <w:bottom w:val="none" w:sz="0" w:space="0" w:color="auto"/>
            <w:right w:val="none" w:sz="0" w:space="0" w:color="auto"/>
          </w:divBdr>
        </w:div>
        <w:div w:id="1774014617">
          <w:marLeft w:val="480"/>
          <w:marRight w:val="0"/>
          <w:marTop w:val="0"/>
          <w:marBottom w:val="0"/>
          <w:divBdr>
            <w:top w:val="none" w:sz="0" w:space="0" w:color="auto"/>
            <w:left w:val="none" w:sz="0" w:space="0" w:color="auto"/>
            <w:bottom w:val="none" w:sz="0" w:space="0" w:color="auto"/>
            <w:right w:val="none" w:sz="0" w:space="0" w:color="auto"/>
          </w:divBdr>
        </w:div>
        <w:div w:id="384330647">
          <w:marLeft w:val="480"/>
          <w:marRight w:val="0"/>
          <w:marTop w:val="0"/>
          <w:marBottom w:val="0"/>
          <w:divBdr>
            <w:top w:val="none" w:sz="0" w:space="0" w:color="auto"/>
            <w:left w:val="none" w:sz="0" w:space="0" w:color="auto"/>
            <w:bottom w:val="none" w:sz="0" w:space="0" w:color="auto"/>
            <w:right w:val="none" w:sz="0" w:space="0" w:color="auto"/>
          </w:divBdr>
        </w:div>
        <w:div w:id="844786183">
          <w:marLeft w:val="480"/>
          <w:marRight w:val="0"/>
          <w:marTop w:val="0"/>
          <w:marBottom w:val="0"/>
          <w:divBdr>
            <w:top w:val="none" w:sz="0" w:space="0" w:color="auto"/>
            <w:left w:val="none" w:sz="0" w:space="0" w:color="auto"/>
            <w:bottom w:val="none" w:sz="0" w:space="0" w:color="auto"/>
            <w:right w:val="none" w:sz="0" w:space="0" w:color="auto"/>
          </w:divBdr>
        </w:div>
        <w:div w:id="618679883">
          <w:marLeft w:val="480"/>
          <w:marRight w:val="0"/>
          <w:marTop w:val="0"/>
          <w:marBottom w:val="0"/>
          <w:divBdr>
            <w:top w:val="none" w:sz="0" w:space="0" w:color="auto"/>
            <w:left w:val="none" w:sz="0" w:space="0" w:color="auto"/>
            <w:bottom w:val="none" w:sz="0" w:space="0" w:color="auto"/>
            <w:right w:val="none" w:sz="0" w:space="0" w:color="auto"/>
          </w:divBdr>
        </w:div>
        <w:div w:id="529803332">
          <w:marLeft w:val="480"/>
          <w:marRight w:val="0"/>
          <w:marTop w:val="0"/>
          <w:marBottom w:val="0"/>
          <w:divBdr>
            <w:top w:val="none" w:sz="0" w:space="0" w:color="auto"/>
            <w:left w:val="none" w:sz="0" w:space="0" w:color="auto"/>
            <w:bottom w:val="none" w:sz="0" w:space="0" w:color="auto"/>
            <w:right w:val="none" w:sz="0" w:space="0" w:color="auto"/>
          </w:divBdr>
        </w:div>
        <w:div w:id="1571307719">
          <w:marLeft w:val="480"/>
          <w:marRight w:val="0"/>
          <w:marTop w:val="0"/>
          <w:marBottom w:val="0"/>
          <w:divBdr>
            <w:top w:val="none" w:sz="0" w:space="0" w:color="auto"/>
            <w:left w:val="none" w:sz="0" w:space="0" w:color="auto"/>
            <w:bottom w:val="none" w:sz="0" w:space="0" w:color="auto"/>
            <w:right w:val="none" w:sz="0" w:space="0" w:color="auto"/>
          </w:divBdr>
        </w:div>
        <w:div w:id="885488773">
          <w:marLeft w:val="480"/>
          <w:marRight w:val="0"/>
          <w:marTop w:val="0"/>
          <w:marBottom w:val="0"/>
          <w:divBdr>
            <w:top w:val="none" w:sz="0" w:space="0" w:color="auto"/>
            <w:left w:val="none" w:sz="0" w:space="0" w:color="auto"/>
            <w:bottom w:val="none" w:sz="0" w:space="0" w:color="auto"/>
            <w:right w:val="none" w:sz="0" w:space="0" w:color="auto"/>
          </w:divBdr>
        </w:div>
        <w:div w:id="343240777">
          <w:marLeft w:val="480"/>
          <w:marRight w:val="0"/>
          <w:marTop w:val="0"/>
          <w:marBottom w:val="0"/>
          <w:divBdr>
            <w:top w:val="none" w:sz="0" w:space="0" w:color="auto"/>
            <w:left w:val="none" w:sz="0" w:space="0" w:color="auto"/>
            <w:bottom w:val="none" w:sz="0" w:space="0" w:color="auto"/>
            <w:right w:val="none" w:sz="0" w:space="0" w:color="auto"/>
          </w:divBdr>
        </w:div>
        <w:div w:id="1001078194">
          <w:marLeft w:val="480"/>
          <w:marRight w:val="0"/>
          <w:marTop w:val="0"/>
          <w:marBottom w:val="0"/>
          <w:divBdr>
            <w:top w:val="none" w:sz="0" w:space="0" w:color="auto"/>
            <w:left w:val="none" w:sz="0" w:space="0" w:color="auto"/>
            <w:bottom w:val="none" w:sz="0" w:space="0" w:color="auto"/>
            <w:right w:val="none" w:sz="0" w:space="0" w:color="auto"/>
          </w:divBdr>
        </w:div>
        <w:div w:id="1704480820">
          <w:marLeft w:val="480"/>
          <w:marRight w:val="0"/>
          <w:marTop w:val="0"/>
          <w:marBottom w:val="0"/>
          <w:divBdr>
            <w:top w:val="none" w:sz="0" w:space="0" w:color="auto"/>
            <w:left w:val="none" w:sz="0" w:space="0" w:color="auto"/>
            <w:bottom w:val="none" w:sz="0" w:space="0" w:color="auto"/>
            <w:right w:val="none" w:sz="0" w:space="0" w:color="auto"/>
          </w:divBdr>
        </w:div>
        <w:div w:id="91903353">
          <w:marLeft w:val="480"/>
          <w:marRight w:val="0"/>
          <w:marTop w:val="0"/>
          <w:marBottom w:val="0"/>
          <w:divBdr>
            <w:top w:val="none" w:sz="0" w:space="0" w:color="auto"/>
            <w:left w:val="none" w:sz="0" w:space="0" w:color="auto"/>
            <w:bottom w:val="none" w:sz="0" w:space="0" w:color="auto"/>
            <w:right w:val="none" w:sz="0" w:space="0" w:color="auto"/>
          </w:divBdr>
        </w:div>
        <w:div w:id="641928346">
          <w:marLeft w:val="480"/>
          <w:marRight w:val="0"/>
          <w:marTop w:val="0"/>
          <w:marBottom w:val="0"/>
          <w:divBdr>
            <w:top w:val="none" w:sz="0" w:space="0" w:color="auto"/>
            <w:left w:val="none" w:sz="0" w:space="0" w:color="auto"/>
            <w:bottom w:val="none" w:sz="0" w:space="0" w:color="auto"/>
            <w:right w:val="none" w:sz="0" w:space="0" w:color="auto"/>
          </w:divBdr>
        </w:div>
        <w:div w:id="2058771036">
          <w:marLeft w:val="480"/>
          <w:marRight w:val="0"/>
          <w:marTop w:val="0"/>
          <w:marBottom w:val="0"/>
          <w:divBdr>
            <w:top w:val="none" w:sz="0" w:space="0" w:color="auto"/>
            <w:left w:val="none" w:sz="0" w:space="0" w:color="auto"/>
            <w:bottom w:val="none" w:sz="0" w:space="0" w:color="auto"/>
            <w:right w:val="none" w:sz="0" w:space="0" w:color="auto"/>
          </w:divBdr>
        </w:div>
        <w:div w:id="633799993">
          <w:marLeft w:val="480"/>
          <w:marRight w:val="0"/>
          <w:marTop w:val="0"/>
          <w:marBottom w:val="0"/>
          <w:divBdr>
            <w:top w:val="none" w:sz="0" w:space="0" w:color="auto"/>
            <w:left w:val="none" w:sz="0" w:space="0" w:color="auto"/>
            <w:bottom w:val="none" w:sz="0" w:space="0" w:color="auto"/>
            <w:right w:val="none" w:sz="0" w:space="0" w:color="auto"/>
          </w:divBdr>
        </w:div>
        <w:div w:id="1937052422">
          <w:marLeft w:val="480"/>
          <w:marRight w:val="0"/>
          <w:marTop w:val="0"/>
          <w:marBottom w:val="0"/>
          <w:divBdr>
            <w:top w:val="none" w:sz="0" w:space="0" w:color="auto"/>
            <w:left w:val="none" w:sz="0" w:space="0" w:color="auto"/>
            <w:bottom w:val="none" w:sz="0" w:space="0" w:color="auto"/>
            <w:right w:val="none" w:sz="0" w:space="0" w:color="auto"/>
          </w:divBdr>
        </w:div>
        <w:div w:id="1432163114">
          <w:marLeft w:val="480"/>
          <w:marRight w:val="0"/>
          <w:marTop w:val="0"/>
          <w:marBottom w:val="0"/>
          <w:divBdr>
            <w:top w:val="none" w:sz="0" w:space="0" w:color="auto"/>
            <w:left w:val="none" w:sz="0" w:space="0" w:color="auto"/>
            <w:bottom w:val="none" w:sz="0" w:space="0" w:color="auto"/>
            <w:right w:val="none" w:sz="0" w:space="0" w:color="auto"/>
          </w:divBdr>
        </w:div>
        <w:div w:id="911429039">
          <w:marLeft w:val="480"/>
          <w:marRight w:val="0"/>
          <w:marTop w:val="0"/>
          <w:marBottom w:val="0"/>
          <w:divBdr>
            <w:top w:val="none" w:sz="0" w:space="0" w:color="auto"/>
            <w:left w:val="none" w:sz="0" w:space="0" w:color="auto"/>
            <w:bottom w:val="none" w:sz="0" w:space="0" w:color="auto"/>
            <w:right w:val="none" w:sz="0" w:space="0" w:color="auto"/>
          </w:divBdr>
        </w:div>
        <w:div w:id="1609924345">
          <w:marLeft w:val="480"/>
          <w:marRight w:val="0"/>
          <w:marTop w:val="0"/>
          <w:marBottom w:val="0"/>
          <w:divBdr>
            <w:top w:val="none" w:sz="0" w:space="0" w:color="auto"/>
            <w:left w:val="none" w:sz="0" w:space="0" w:color="auto"/>
            <w:bottom w:val="none" w:sz="0" w:space="0" w:color="auto"/>
            <w:right w:val="none" w:sz="0" w:space="0" w:color="auto"/>
          </w:divBdr>
        </w:div>
        <w:div w:id="914822385">
          <w:marLeft w:val="480"/>
          <w:marRight w:val="0"/>
          <w:marTop w:val="0"/>
          <w:marBottom w:val="0"/>
          <w:divBdr>
            <w:top w:val="none" w:sz="0" w:space="0" w:color="auto"/>
            <w:left w:val="none" w:sz="0" w:space="0" w:color="auto"/>
            <w:bottom w:val="none" w:sz="0" w:space="0" w:color="auto"/>
            <w:right w:val="none" w:sz="0" w:space="0" w:color="auto"/>
          </w:divBdr>
        </w:div>
        <w:div w:id="1756631230">
          <w:marLeft w:val="480"/>
          <w:marRight w:val="0"/>
          <w:marTop w:val="0"/>
          <w:marBottom w:val="0"/>
          <w:divBdr>
            <w:top w:val="none" w:sz="0" w:space="0" w:color="auto"/>
            <w:left w:val="none" w:sz="0" w:space="0" w:color="auto"/>
            <w:bottom w:val="none" w:sz="0" w:space="0" w:color="auto"/>
            <w:right w:val="none" w:sz="0" w:space="0" w:color="auto"/>
          </w:divBdr>
        </w:div>
        <w:div w:id="1585603352">
          <w:marLeft w:val="480"/>
          <w:marRight w:val="0"/>
          <w:marTop w:val="0"/>
          <w:marBottom w:val="0"/>
          <w:divBdr>
            <w:top w:val="none" w:sz="0" w:space="0" w:color="auto"/>
            <w:left w:val="none" w:sz="0" w:space="0" w:color="auto"/>
            <w:bottom w:val="none" w:sz="0" w:space="0" w:color="auto"/>
            <w:right w:val="none" w:sz="0" w:space="0" w:color="auto"/>
          </w:divBdr>
        </w:div>
        <w:div w:id="1061708800">
          <w:marLeft w:val="480"/>
          <w:marRight w:val="0"/>
          <w:marTop w:val="0"/>
          <w:marBottom w:val="0"/>
          <w:divBdr>
            <w:top w:val="none" w:sz="0" w:space="0" w:color="auto"/>
            <w:left w:val="none" w:sz="0" w:space="0" w:color="auto"/>
            <w:bottom w:val="none" w:sz="0" w:space="0" w:color="auto"/>
            <w:right w:val="none" w:sz="0" w:space="0" w:color="auto"/>
          </w:divBdr>
        </w:div>
        <w:div w:id="1886286075">
          <w:marLeft w:val="480"/>
          <w:marRight w:val="0"/>
          <w:marTop w:val="0"/>
          <w:marBottom w:val="0"/>
          <w:divBdr>
            <w:top w:val="none" w:sz="0" w:space="0" w:color="auto"/>
            <w:left w:val="none" w:sz="0" w:space="0" w:color="auto"/>
            <w:bottom w:val="none" w:sz="0" w:space="0" w:color="auto"/>
            <w:right w:val="none" w:sz="0" w:space="0" w:color="auto"/>
          </w:divBdr>
        </w:div>
        <w:div w:id="1795902437">
          <w:marLeft w:val="480"/>
          <w:marRight w:val="0"/>
          <w:marTop w:val="0"/>
          <w:marBottom w:val="0"/>
          <w:divBdr>
            <w:top w:val="none" w:sz="0" w:space="0" w:color="auto"/>
            <w:left w:val="none" w:sz="0" w:space="0" w:color="auto"/>
            <w:bottom w:val="none" w:sz="0" w:space="0" w:color="auto"/>
            <w:right w:val="none" w:sz="0" w:space="0" w:color="auto"/>
          </w:divBdr>
        </w:div>
        <w:div w:id="660936771">
          <w:marLeft w:val="480"/>
          <w:marRight w:val="0"/>
          <w:marTop w:val="0"/>
          <w:marBottom w:val="0"/>
          <w:divBdr>
            <w:top w:val="none" w:sz="0" w:space="0" w:color="auto"/>
            <w:left w:val="none" w:sz="0" w:space="0" w:color="auto"/>
            <w:bottom w:val="none" w:sz="0" w:space="0" w:color="auto"/>
            <w:right w:val="none" w:sz="0" w:space="0" w:color="auto"/>
          </w:divBdr>
        </w:div>
        <w:div w:id="1457600763">
          <w:marLeft w:val="480"/>
          <w:marRight w:val="0"/>
          <w:marTop w:val="0"/>
          <w:marBottom w:val="0"/>
          <w:divBdr>
            <w:top w:val="none" w:sz="0" w:space="0" w:color="auto"/>
            <w:left w:val="none" w:sz="0" w:space="0" w:color="auto"/>
            <w:bottom w:val="none" w:sz="0" w:space="0" w:color="auto"/>
            <w:right w:val="none" w:sz="0" w:space="0" w:color="auto"/>
          </w:divBdr>
        </w:div>
        <w:div w:id="297341132">
          <w:marLeft w:val="480"/>
          <w:marRight w:val="0"/>
          <w:marTop w:val="0"/>
          <w:marBottom w:val="0"/>
          <w:divBdr>
            <w:top w:val="none" w:sz="0" w:space="0" w:color="auto"/>
            <w:left w:val="none" w:sz="0" w:space="0" w:color="auto"/>
            <w:bottom w:val="none" w:sz="0" w:space="0" w:color="auto"/>
            <w:right w:val="none" w:sz="0" w:space="0" w:color="auto"/>
          </w:divBdr>
        </w:div>
        <w:div w:id="2138066611">
          <w:marLeft w:val="480"/>
          <w:marRight w:val="0"/>
          <w:marTop w:val="0"/>
          <w:marBottom w:val="0"/>
          <w:divBdr>
            <w:top w:val="none" w:sz="0" w:space="0" w:color="auto"/>
            <w:left w:val="none" w:sz="0" w:space="0" w:color="auto"/>
            <w:bottom w:val="none" w:sz="0" w:space="0" w:color="auto"/>
            <w:right w:val="none" w:sz="0" w:space="0" w:color="auto"/>
          </w:divBdr>
        </w:div>
        <w:div w:id="897594643">
          <w:marLeft w:val="480"/>
          <w:marRight w:val="0"/>
          <w:marTop w:val="0"/>
          <w:marBottom w:val="0"/>
          <w:divBdr>
            <w:top w:val="none" w:sz="0" w:space="0" w:color="auto"/>
            <w:left w:val="none" w:sz="0" w:space="0" w:color="auto"/>
            <w:bottom w:val="none" w:sz="0" w:space="0" w:color="auto"/>
            <w:right w:val="none" w:sz="0" w:space="0" w:color="auto"/>
          </w:divBdr>
        </w:div>
        <w:div w:id="961883586">
          <w:marLeft w:val="480"/>
          <w:marRight w:val="0"/>
          <w:marTop w:val="0"/>
          <w:marBottom w:val="0"/>
          <w:divBdr>
            <w:top w:val="none" w:sz="0" w:space="0" w:color="auto"/>
            <w:left w:val="none" w:sz="0" w:space="0" w:color="auto"/>
            <w:bottom w:val="none" w:sz="0" w:space="0" w:color="auto"/>
            <w:right w:val="none" w:sz="0" w:space="0" w:color="auto"/>
          </w:divBdr>
        </w:div>
        <w:div w:id="138575816">
          <w:marLeft w:val="480"/>
          <w:marRight w:val="0"/>
          <w:marTop w:val="0"/>
          <w:marBottom w:val="0"/>
          <w:divBdr>
            <w:top w:val="none" w:sz="0" w:space="0" w:color="auto"/>
            <w:left w:val="none" w:sz="0" w:space="0" w:color="auto"/>
            <w:bottom w:val="none" w:sz="0" w:space="0" w:color="auto"/>
            <w:right w:val="none" w:sz="0" w:space="0" w:color="auto"/>
          </w:divBdr>
        </w:div>
        <w:div w:id="1164399327">
          <w:marLeft w:val="480"/>
          <w:marRight w:val="0"/>
          <w:marTop w:val="0"/>
          <w:marBottom w:val="0"/>
          <w:divBdr>
            <w:top w:val="none" w:sz="0" w:space="0" w:color="auto"/>
            <w:left w:val="none" w:sz="0" w:space="0" w:color="auto"/>
            <w:bottom w:val="none" w:sz="0" w:space="0" w:color="auto"/>
            <w:right w:val="none" w:sz="0" w:space="0" w:color="auto"/>
          </w:divBdr>
        </w:div>
        <w:div w:id="1456561047">
          <w:marLeft w:val="480"/>
          <w:marRight w:val="0"/>
          <w:marTop w:val="0"/>
          <w:marBottom w:val="0"/>
          <w:divBdr>
            <w:top w:val="none" w:sz="0" w:space="0" w:color="auto"/>
            <w:left w:val="none" w:sz="0" w:space="0" w:color="auto"/>
            <w:bottom w:val="none" w:sz="0" w:space="0" w:color="auto"/>
            <w:right w:val="none" w:sz="0" w:space="0" w:color="auto"/>
          </w:divBdr>
        </w:div>
        <w:div w:id="1613705728">
          <w:marLeft w:val="480"/>
          <w:marRight w:val="0"/>
          <w:marTop w:val="0"/>
          <w:marBottom w:val="0"/>
          <w:divBdr>
            <w:top w:val="none" w:sz="0" w:space="0" w:color="auto"/>
            <w:left w:val="none" w:sz="0" w:space="0" w:color="auto"/>
            <w:bottom w:val="none" w:sz="0" w:space="0" w:color="auto"/>
            <w:right w:val="none" w:sz="0" w:space="0" w:color="auto"/>
          </w:divBdr>
        </w:div>
        <w:div w:id="1330521496">
          <w:marLeft w:val="480"/>
          <w:marRight w:val="0"/>
          <w:marTop w:val="0"/>
          <w:marBottom w:val="0"/>
          <w:divBdr>
            <w:top w:val="none" w:sz="0" w:space="0" w:color="auto"/>
            <w:left w:val="none" w:sz="0" w:space="0" w:color="auto"/>
            <w:bottom w:val="none" w:sz="0" w:space="0" w:color="auto"/>
            <w:right w:val="none" w:sz="0" w:space="0" w:color="auto"/>
          </w:divBdr>
        </w:div>
        <w:div w:id="1388140347">
          <w:marLeft w:val="480"/>
          <w:marRight w:val="0"/>
          <w:marTop w:val="0"/>
          <w:marBottom w:val="0"/>
          <w:divBdr>
            <w:top w:val="none" w:sz="0" w:space="0" w:color="auto"/>
            <w:left w:val="none" w:sz="0" w:space="0" w:color="auto"/>
            <w:bottom w:val="none" w:sz="0" w:space="0" w:color="auto"/>
            <w:right w:val="none" w:sz="0" w:space="0" w:color="auto"/>
          </w:divBdr>
        </w:div>
        <w:div w:id="583488696">
          <w:marLeft w:val="480"/>
          <w:marRight w:val="0"/>
          <w:marTop w:val="0"/>
          <w:marBottom w:val="0"/>
          <w:divBdr>
            <w:top w:val="none" w:sz="0" w:space="0" w:color="auto"/>
            <w:left w:val="none" w:sz="0" w:space="0" w:color="auto"/>
            <w:bottom w:val="none" w:sz="0" w:space="0" w:color="auto"/>
            <w:right w:val="none" w:sz="0" w:space="0" w:color="auto"/>
          </w:divBdr>
        </w:div>
        <w:div w:id="827794603">
          <w:marLeft w:val="480"/>
          <w:marRight w:val="0"/>
          <w:marTop w:val="0"/>
          <w:marBottom w:val="0"/>
          <w:divBdr>
            <w:top w:val="none" w:sz="0" w:space="0" w:color="auto"/>
            <w:left w:val="none" w:sz="0" w:space="0" w:color="auto"/>
            <w:bottom w:val="none" w:sz="0" w:space="0" w:color="auto"/>
            <w:right w:val="none" w:sz="0" w:space="0" w:color="auto"/>
          </w:divBdr>
        </w:div>
        <w:div w:id="1028485201">
          <w:marLeft w:val="480"/>
          <w:marRight w:val="0"/>
          <w:marTop w:val="0"/>
          <w:marBottom w:val="0"/>
          <w:divBdr>
            <w:top w:val="none" w:sz="0" w:space="0" w:color="auto"/>
            <w:left w:val="none" w:sz="0" w:space="0" w:color="auto"/>
            <w:bottom w:val="none" w:sz="0" w:space="0" w:color="auto"/>
            <w:right w:val="none" w:sz="0" w:space="0" w:color="auto"/>
          </w:divBdr>
        </w:div>
        <w:div w:id="2093815643">
          <w:marLeft w:val="480"/>
          <w:marRight w:val="0"/>
          <w:marTop w:val="0"/>
          <w:marBottom w:val="0"/>
          <w:divBdr>
            <w:top w:val="none" w:sz="0" w:space="0" w:color="auto"/>
            <w:left w:val="none" w:sz="0" w:space="0" w:color="auto"/>
            <w:bottom w:val="none" w:sz="0" w:space="0" w:color="auto"/>
            <w:right w:val="none" w:sz="0" w:space="0" w:color="auto"/>
          </w:divBdr>
        </w:div>
        <w:div w:id="100609802">
          <w:marLeft w:val="480"/>
          <w:marRight w:val="0"/>
          <w:marTop w:val="0"/>
          <w:marBottom w:val="0"/>
          <w:divBdr>
            <w:top w:val="none" w:sz="0" w:space="0" w:color="auto"/>
            <w:left w:val="none" w:sz="0" w:space="0" w:color="auto"/>
            <w:bottom w:val="none" w:sz="0" w:space="0" w:color="auto"/>
            <w:right w:val="none" w:sz="0" w:space="0" w:color="auto"/>
          </w:divBdr>
        </w:div>
        <w:div w:id="993069434">
          <w:marLeft w:val="480"/>
          <w:marRight w:val="0"/>
          <w:marTop w:val="0"/>
          <w:marBottom w:val="0"/>
          <w:divBdr>
            <w:top w:val="none" w:sz="0" w:space="0" w:color="auto"/>
            <w:left w:val="none" w:sz="0" w:space="0" w:color="auto"/>
            <w:bottom w:val="none" w:sz="0" w:space="0" w:color="auto"/>
            <w:right w:val="none" w:sz="0" w:space="0" w:color="auto"/>
          </w:divBdr>
        </w:div>
        <w:div w:id="90660339">
          <w:marLeft w:val="480"/>
          <w:marRight w:val="0"/>
          <w:marTop w:val="0"/>
          <w:marBottom w:val="0"/>
          <w:divBdr>
            <w:top w:val="none" w:sz="0" w:space="0" w:color="auto"/>
            <w:left w:val="none" w:sz="0" w:space="0" w:color="auto"/>
            <w:bottom w:val="none" w:sz="0" w:space="0" w:color="auto"/>
            <w:right w:val="none" w:sz="0" w:space="0" w:color="auto"/>
          </w:divBdr>
        </w:div>
        <w:div w:id="1385719628">
          <w:marLeft w:val="480"/>
          <w:marRight w:val="0"/>
          <w:marTop w:val="0"/>
          <w:marBottom w:val="0"/>
          <w:divBdr>
            <w:top w:val="none" w:sz="0" w:space="0" w:color="auto"/>
            <w:left w:val="none" w:sz="0" w:space="0" w:color="auto"/>
            <w:bottom w:val="none" w:sz="0" w:space="0" w:color="auto"/>
            <w:right w:val="none" w:sz="0" w:space="0" w:color="auto"/>
          </w:divBdr>
        </w:div>
        <w:div w:id="2043089458">
          <w:marLeft w:val="480"/>
          <w:marRight w:val="0"/>
          <w:marTop w:val="0"/>
          <w:marBottom w:val="0"/>
          <w:divBdr>
            <w:top w:val="none" w:sz="0" w:space="0" w:color="auto"/>
            <w:left w:val="none" w:sz="0" w:space="0" w:color="auto"/>
            <w:bottom w:val="none" w:sz="0" w:space="0" w:color="auto"/>
            <w:right w:val="none" w:sz="0" w:space="0" w:color="auto"/>
          </w:divBdr>
        </w:div>
        <w:div w:id="592935415">
          <w:marLeft w:val="480"/>
          <w:marRight w:val="0"/>
          <w:marTop w:val="0"/>
          <w:marBottom w:val="0"/>
          <w:divBdr>
            <w:top w:val="none" w:sz="0" w:space="0" w:color="auto"/>
            <w:left w:val="none" w:sz="0" w:space="0" w:color="auto"/>
            <w:bottom w:val="none" w:sz="0" w:space="0" w:color="auto"/>
            <w:right w:val="none" w:sz="0" w:space="0" w:color="auto"/>
          </w:divBdr>
        </w:div>
        <w:div w:id="664821934">
          <w:marLeft w:val="480"/>
          <w:marRight w:val="0"/>
          <w:marTop w:val="0"/>
          <w:marBottom w:val="0"/>
          <w:divBdr>
            <w:top w:val="none" w:sz="0" w:space="0" w:color="auto"/>
            <w:left w:val="none" w:sz="0" w:space="0" w:color="auto"/>
            <w:bottom w:val="none" w:sz="0" w:space="0" w:color="auto"/>
            <w:right w:val="none" w:sz="0" w:space="0" w:color="auto"/>
          </w:divBdr>
        </w:div>
        <w:div w:id="461000595">
          <w:marLeft w:val="480"/>
          <w:marRight w:val="0"/>
          <w:marTop w:val="0"/>
          <w:marBottom w:val="0"/>
          <w:divBdr>
            <w:top w:val="none" w:sz="0" w:space="0" w:color="auto"/>
            <w:left w:val="none" w:sz="0" w:space="0" w:color="auto"/>
            <w:bottom w:val="none" w:sz="0" w:space="0" w:color="auto"/>
            <w:right w:val="none" w:sz="0" w:space="0" w:color="auto"/>
          </w:divBdr>
        </w:div>
        <w:div w:id="1196698337">
          <w:marLeft w:val="480"/>
          <w:marRight w:val="0"/>
          <w:marTop w:val="0"/>
          <w:marBottom w:val="0"/>
          <w:divBdr>
            <w:top w:val="none" w:sz="0" w:space="0" w:color="auto"/>
            <w:left w:val="none" w:sz="0" w:space="0" w:color="auto"/>
            <w:bottom w:val="none" w:sz="0" w:space="0" w:color="auto"/>
            <w:right w:val="none" w:sz="0" w:space="0" w:color="auto"/>
          </w:divBdr>
        </w:div>
        <w:div w:id="254365285">
          <w:marLeft w:val="480"/>
          <w:marRight w:val="0"/>
          <w:marTop w:val="0"/>
          <w:marBottom w:val="0"/>
          <w:divBdr>
            <w:top w:val="none" w:sz="0" w:space="0" w:color="auto"/>
            <w:left w:val="none" w:sz="0" w:space="0" w:color="auto"/>
            <w:bottom w:val="none" w:sz="0" w:space="0" w:color="auto"/>
            <w:right w:val="none" w:sz="0" w:space="0" w:color="auto"/>
          </w:divBdr>
        </w:div>
        <w:div w:id="596443144">
          <w:marLeft w:val="480"/>
          <w:marRight w:val="0"/>
          <w:marTop w:val="0"/>
          <w:marBottom w:val="0"/>
          <w:divBdr>
            <w:top w:val="none" w:sz="0" w:space="0" w:color="auto"/>
            <w:left w:val="none" w:sz="0" w:space="0" w:color="auto"/>
            <w:bottom w:val="none" w:sz="0" w:space="0" w:color="auto"/>
            <w:right w:val="none" w:sz="0" w:space="0" w:color="auto"/>
          </w:divBdr>
        </w:div>
        <w:div w:id="1025252699">
          <w:marLeft w:val="480"/>
          <w:marRight w:val="0"/>
          <w:marTop w:val="0"/>
          <w:marBottom w:val="0"/>
          <w:divBdr>
            <w:top w:val="none" w:sz="0" w:space="0" w:color="auto"/>
            <w:left w:val="none" w:sz="0" w:space="0" w:color="auto"/>
            <w:bottom w:val="none" w:sz="0" w:space="0" w:color="auto"/>
            <w:right w:val="none" w:sz="0" w:space="0" w:color="auto"/>
          </w:divBdr>
        </w:div>
        <w:div w:id="835848869">
          <w:marLeft w:val="480"/>
          <w:marRight w:val="0"/>
          <w:marTop w:val="0"/>
          <w:marBottom w:val="0"/>
          <w:divBdr>
            <w:top w:val="none" w:sz="0" w:space="0" w:color="auto"/>
            <w:left w:val="none" w:sz="0" w:space="0" w:color="auto"/>
            <w:bottom w:val="none" w:sz="0" w:space="0" w:color="auto"/>
            <w:right w:val="none" w:sz="0" w:space="0" w:color="auto"/>
          </w:divBdr>
        </w:div>
        <w:div w:id="1841265095">
          <w:marLeft w:val="480"/>
          <w:marRight w:val="0"/>
          <w:marTop w:val="0"/>
          <w:marBottom w:val="0"/>
          <w:divBdr>
            <w:top w:val="none" w:sz="0" w:space="0" w:color="auto"/>
            <w:left w:val="none" w:sz="0" w:space="0" w:color="auto"/>
            <w:bottom w:val="none" w:sz="0" w:space="0" w:color="auto"/>
            <w:right w:val="none" w:sz="0" w:space="0" w:color="auto"/>
          </w:divBdr>
        </w:div>
        <w:div w:id="1935477142">
          <w:marLeft w:val="480"/>
          <w:marRight w:val="0"/>
          <w:marTop w:val="0"/>
          <w:marBottom w:val="0"/>
          <w:divBdr>
            <w:top w:val="none" w:sz="0" w:space="0" w:color="auto"/>
            <w:left w:val="none" w:sz="0" w:space="0" w:color="auto"/>
            <w:bottom w:val="none" w:sz="0" w:space="0" w:color="auto"/>
            <w:right w:val="none" w:sz="0" w:space="0" w:color="auto"/>
          </w:divBdr>
        </w:div>
        <w:div w:id="1321691447">
          <w:marLeft w:val="480"/>
          <w:marRight w:val="0"/>
          <w:marTop w:val="0"/>
          <w:marBottom w:val="0"/>
          <w:divBdr>
            <w:top w:val="none" w:sz="0" w:space="0" w:color="auto"/>
            <w:left w:val="none" w:sz="0" w:space="0" w:color="auto"/>
            <w:bottom w:val="none" w:sz="0" w:space="0" w:color="auto"/>
            <w:right w:val="none" w:sz="0" w:space="0" w:color="auto"/>
          </w:divBdr>
        </w:div>
        <w:div w:id="196627815">
          <w:marLeft w:val="480"/>
          <w:marRight w:val="0"/>
          <w:marTop w:val="0"/>
          <w:marBottom w:val="0"/>
          <w:divBdr>
            <w:top w:val="none" w:sz="0" w:space="0" w:color="auto"/>
            <w:left w:val="none" w:sz="0" w:space="0" w:color="auto"/>
            <w:bottom w:val="none" w:sz="0" w:space="0" w:color="auto"/>
            <w:right w:val="none" w:sz="0" w:space="0" w:color="auto"/>
          </w:divBdr>
        </w:div>
        <w:div w:id="2052920088">
          <w:marLeft w:val="480"/>
          <w:marRight w:val="0"/>
          <w:marTop w:val="0"/>
          <w:marBottom w:val="0"/>
          <w:divBdr>
            <w:top w:val="none" w:sz="0" w:space="0" w:color="auto"/>
            <w:left w:val="none" w:sz="0" w:space="0" w:color="auto"/>
            <w:bottom w:val="none" w:sz="0" w:space="0" w:color="auto"/>
            <w:right w:val="none" w:sz="0" w:space="0" w:color="auto"/>
          </w:divBdr>
        </w:div>
        <w:div w:id="266892523">
          <w:marLeft w:val="480"/>
          <w:marRight w:val="0"/>
          <w:marTop w:val="0"/>
          <w:marBottom w:val="0"/>
          <w:divBdr>
            <w:top w:val="none" w:sz="0" w:space="0" w:color="auto"/>
            <w:left w:val="none" w:sz="0" w:space="0" w:color="auto"/>
            <w:bottom w:val="none" w:sz="0" w:space="0" w:color="auto"/>
            <w:right w:val="none" w:sz="0" w:space="0" w:color="auto"/>
          </w:divBdr>
        </w:div>
        <w:div w:id="2018801458">
          <w:marLeft w:val="480"/>
          <w:marRight w:val="0"/>
          <w:marTop w:val="0"/>
          <w:marBottom w:val="0"/>
          <w:divBdr>
            <w:top w:val="none" w:sz="0" w:space="0" w:color="auto"/>
            <w:left w:val="none" w:sz="0" w:space="0" w:color="auto"/>
            <w:bottom w:val="none" w:sz="0" w:space="0" w:color="auto"/>
            <w:right w:val="none" w:sz="0" w:space="0" w:color="auto"/>
          </w:divBdr>
        </w:div>
        <w:div w:id="1428622488">
          <w:marLeft w:val="480"/>
          <w:marRight w:val="0"/>
          <w:marTop w:val="0"/>
          <w:marBottom w:val="0"/>
          <w:divBdr>
            <w:top w:val="none" w:sz="0" w:space="0" w:color="auto"/>
            <w:left w:val="none" w:sz="0" w:space="0" w:color="auto"/>
            <w:bottom w:val="none" w:sz="0" w:space="0" w:color="auto"/>
            <w:right w:val="none" w:sz="0" w:space="0" w:color="auto"/>
          </w:divBdr>
        </w:div>
        <w:div w:id="779495078">
          <w:marLeft w:val="480"/>
          <w:marRight w:val="0"/>
          <w:marTop w:val="0"/>
          <w:marBottom w:val="0"/>
          <w:divBdr>
            <w:top w:val="none" w:sz="0" w:space="0" w:color="auto"/>
            <w:left w:val="none" w:sz="0" w:space="0" w:color="auto"/>
            <w:bottom w:val="none" w:sz="0" w:space="0" w:color="auto"/>
            <w:right w:val="none" w:sz="0" w:space="0" w:color="auto"/>
          </w:divBdr>
        </w:div>
        <w:div w:id="1133131875">
          <w:marLeft w:val="480"/>
          <w:marRight w:val="0"/>
          <w:marTop w:val="0"/>
          <w:marBottom w:val="0"/>
          <w:divBdr>
            <w:top w:val="none" w:sz="0" w:space="0" w:color="auto"/>
            <w:left w:val="none" w:sz="0" w:space="0" w:color="auto"/>
            <w:bottom w:val="none" w:sz="0" w:space="0" w:color="auto"/>
            <w:right w:val="none" w:sz="0" w:space="0" w:color="auto"/>
          </w:divBdr>
        </w:div>
        <w:div w:id="1325352807">
          <w:marLeft w:val="480"/>
          <w:marRight w:val="0"/>
          <w:marTop w:val="0"/>
          <w:marBottom w:val="0"/>
          <w:divBdr>
            <w:top w:val="none" w:sz="0" w:space="0" w:color="auto"/>
            <w:left w:val="none" w:sz="0" w:space="0" w:color="auto"/>
            <w:bottom w:val="none" w:sz="0" w:space="0" w:color="auto"/>
            <w:right w:val="none" w:sz="0" w:space="0" w:color="auto"/>
          </w:divBdr>
        </w:div>
        <w:div w:id="1473870378">
          <w:marLeft w:val="480"/>
          <w:marRight w:val="0"/>
          <w:marTop w:val="0"/>
          <w:marBottom w:val="0"/>
          <w:divBdr>
            <w:top w:val="none" w:sz="0" w:space="0" w:color="auto"/>
            <w:left w:val="none" w:sz="0" w:space="0" w:color="auto"/>
            <w:bottom w:val="none" w:sz="0" w:space="0" w:color="auto"/>
            <w:right w:val="none" w:sz="0" w:space="0" w:color="auto"/>
          </w:divBdr>
        </w:div>
        <w:div w:id="1433477601">
          <w:marLeft w:val="480"/>
          <w:marRight w:val="0"/>
          <w:marTop w:val="0"/>
          <w:marBottom w:val="0"/>
          <w:divBdr>
            <w:top w:val="none" w:sz="0" w:space="0" w:color="auto"/>
            <w:left w:val="none" w:sz="0" w:space="0" w:color="auto"/>
            <w:bottom w:val="none" w:sz="0" w:space="0" w:color="auto"/>
            <w:right w:val="none" w:sz="0" w:space="0" w:color="auto"/>
          </w:divBdr>
        </w:div>
        <w:div w:id="1049259061">
          <w:marLeft w:val="480"/>
          <w:marRight w:val="0"/>
          <w:marTop w:val="0"/>
          <w:marBottom w:val="0"/>
          <w:divBdr>
            <w:top w:val="none" w:sz="0" w:space="0" w:color="auto"/>
            <w:left w:val="none" w:sz="0" w:space="0" w:color="auto"/>
            <w:bottom w:val="none" w:sz="0" w:space="0" w:color="auto"/>
            <w:right w:val="none" w:sz="0" w:space="0" w:color="auto"/>
          </w:divBdr>
        </w:div>
        <w:div w:id="1166288774">
          <w:marLeft w:val="480"/>
          <w:marRight w:val="0"/>
          <w:marTop w:val="0"/>
          <w:marBottom w:val="0"/>
          <w:divBdr>
            <w:top w:val="none" w:sz="0" w:space="0" w:color="auto"/>
            <w:left w:val="none" w:sz="0" w:space="0" w:color="auto"/>
            <w:bottom w:val="none" w:sz="0" w:space="0" w:color="auto"/>
            <w:right w:val="none" w:sz="0" w:space="0" w:color="auto"/>
          </w:divBdr>
        </w:div>
        <w:div w:id="1541892811">
          <w:marLeft w:val="480"/>
          <w:marRight w:val="0"/>
          <w:marTop w:val="0"/>
          <w:marBottom w:val="0"/>
          <w:divBdr>
            <w:top w:val="none" w:sz="0" w:space="0" w:color="auto"/>
            <w:left w:val="none" w:sz="0" w:space="0" w:color="auto"/>
            <w:bottom w:val="none" w:sz="0" w:space="0" w:color="auto"/>
            <w:right w:val="none" w:sz="0" w:space="0" w:color="auto"/>
          </w:divBdr>
        </w:div>
        <w:div w:id="387268854">
          <w:marLeft w:val="480"/>
          <w:marRight w:val="0"/>
          <w:marTop w:val="0"/>
          <w:marBottom w:val="0"/>
          <w:divBdr>
            <w:top w:val="none" w:sz="0" w:space="0" w:color="auto"/>
            <w:left w:val="none" w:sz="0" w:space="0" w:color="auto"/>
            <w:bottom w:val="none" w:sz="0" w:space="0" w:color="auto"/>
            <w:right w:val="none" w:sz="0" w:space="0" w:color="auto"/>
          </w:divBdr>
        </w:div>
        <w:div w:id="847213255">
          <w:marLeft w:val="480"/>
          <w:marRight w:val="0"/>
          <w:marTop w:val="0"/>
          <w:marBottom w:val="0"/>
          <w:divBdr>
            <w:top w:val="none" w:sz="0" w:space="0" w:color="auto"/>
            <w:left w:val="none" w:sz="0" w:space="0" w:color="auto"/>
            <w:bottom w:val="none" w:sz="0" w:space="0" w:color="auto"/>
            <w:right w:val="none" w:sz="0" w:space="0" w:color="auto"/>
          </w:divBdr>
        </w:div>
        <w:div w:id="1565481736">
          <w:marLeft w:val="480"/>
          <w:marRight w:val="0"/>
          <w:marTop w:val="0"/>
          <w:marBottom w:val="0"/>
          <w:divBdr>
            <w:top w:val="none" w:sz="0" w:space="0" w:color="auto"/>
            <w:left w:val="none" w:sz="0" w:space="0" w:color="auto"/>
            <w:bottom w:val="none" w:sz="0" w:space="0" w:color="auto"/>
            <w:right w:val="none" w:sz="0" w:space="0" w:color="auto"/>
          </w:divBdr>
        </w:div>
        <w:div w:id="1521317605">
          <w:marLeft w:val="480"/>
          <w:marRight w:val="0"/>
          <w:marTop w:val="0"/>
          <w:marBottom w:val="0"/>
          <w:divBdr>
            <w:top w:val="none" w:sz="0" w:space="0" w:color="auto"/>
            <w:left w:val="none" w:sz="0" w:space="0" w:color="auto"/>
            <w:bottom w:val="none" w:sz="0" w:space="0" w:color="auto"/>
            <w:right w:val="none" w:sz="0" w:space="0" w:color="auto"/>
          </w:divBdr>
        </w:div>
        <w:div w:id="1229346462">
          <w:marLeft w:val="480"/>
          <w:marRight w:val="0"/>
          <w:marTop w:val="0"/>
          <w:marBottom w:val="0"/>
          <w:divBdr>
            <w:top w:val="none" w:sz="0" w:space="0" w:color="auto"/>
            <w:left w:val="none" w:sz="0" w:space="0" w:color="auto"/>
            <w:bottom w:val="none" w:sz="0" w:space="0" w:color="auto"/>
            <w:right w:val="none" w:sz="0" w:space="0" w:color="auto"/>
          </w:divBdr>
        </w:div>
        <w:div w:id="85078876">
          <w:marLeft w:val="480"/>
          <w:marRight w:val="0"/>
          <w:marTop w:val="0"/>
          <w:marBottom w:val="0"/>
          <w:divBdr>
            <w:top w:val="none" w:sz="0" w:space="0" w:color="auto"/>
            <w:left w:val="none" w:sz="0" w:space="0" w:color="auto"/>
            <w:bottom w:val="none" w:sz="0" w:space="0" w:color="auto"/>
            <w:right w:val="none" w:sz="0" w:space="0" w:color="auto"/>
          </w:divBdr>
        </w:div>
        <w:div w:id="1532644350">
          <w:marLeft w:val="480"/>
          <w:marRight w:val="0"/>
          <w:marTop w:val="0"/>
          <w:marBottom w:val="0"/>
          <w:divBdr>
            <w:top w:val="none" w:sz="0" w:space="0" w:color="auto"/>
            <w:left w:val="none" w:sz="0" w:space="0" w:color="auto"/>
            <w:bottom w:val="none" w:sz="0" w:space="0" w:color="auto"/>
            <w:right w:val="none" w:sz="0" w:space="0" w:color="auto"/>
          </w:divBdr>
        </w:div>
        <w:div w:id="2102145102">
          <w:marLeft w:val="480"/>
          <w:marRight w:val="0"/>
          <w:marTop w:val="0"/>
          <w:marBottom w:val="0"/>
          <w:divBdr>
            <w:top w:val="none" w:sz="0" w:space="0" w:color="auto"/>
            <w:left w:val="none" w:sz="0" w:space="0" w:color="auto"/>
            <w:bottom w:val="none" w:sz="0" w:space="0" w:color="auto"/>
            <w:right w:val="none" w:sz="0" w:space="0" w:color="auto"/>
          </w:divBdr>
        </w:div>
        <w:div w:id="1195998376">
          <w:marLeft w:val="480"/>
          <w:marRight w:val="0"/>
          <w:marTop w:val="0"/>
          <w:marBottom w:val="0"/>
          <w:divBdr>
            <w:top w:val="none" w:sz="0" w:space="0" w:color="auto"/>
            <w:left w:val="none" w:sz="0" w:space="0" w:color="auto"/>
            <w:bottom w:val="none" w:sz="0" w:space="0" w:color="auto"/>
            <w:right w:val="none" w:sz="0" w:space="0" w:color="auto"/>
          </w:divBdr>
        </w:div>
        <w:div w:id="1582832162">
          <w:marLeft w:val="480"/>
          <w:marRight w:val="0"/>
          <w:marTop w:val="0"/>
          <w:marBottom w:val="0"/>
          <w:divBdr>
            <w:top w:val="none" w:sz="0" w:space="0" w:color="auto"/>
            <w:left w:val="none" w:sz="0" w:space="0" w:color="auto"/>
            <w:bottom w:val="none" w:sz="0" w:space="0" w:color="auto"/>
            <w:right w:val="none" w:sz="0" w:space="0" w:color="auto"/>
          </w:divBdr>
        </w:div>
        <w:div w:id="674957632">
          <w:marLeft w:val="480"/>
          <w:marRight w:val="0"/>
          <w:marTop w:val="0"/>
          <w:marBottom w:val="0"/>
          <w:divBdr>
            <w:top w:val="none" w:sz="0" w:space="0" w:color="auto"/>
            <w:left w:val="none" w:sz="0" w:space="0" w:color="auto"/>
            <w:bottom w:val="none" w:sz="0" w:space="0" w:color="auto"/>
            <w:right w:val="none" w:sz="0" w:space="0" w:color="auto"/>
          </w:divBdr>
        </w:div>
        <w:div w:id="1971202857">
          <w:marLeft w:val="480"/>
          <w:marRight w:val="0"/>
          <w:marTop w:val="0"/>
          <w:marBottom w:val="0"/>
          <w:divBdr>
            <w:top w:val="none" w:sz="0" w:space="0" w:color="auto"/>
            <w:left w:val="none" w:sz="0" w:space="0" w:color="auto"/>
            <w:bottom w:val="none" w:sz="0" w:space="0" w:color="auto"/>
            <w:right w:val="none" w:sz="0" w:space="0" w:color="auto"/>
          </w:divBdr>
        </w:div>
        <w:div w:id="1646930234">
          <w:marLeft w:val="480"/>
          <w:marRight w:val="0"/>
          <w:marTop w:val="0"/>
          <w:marBottom w:val="0"/>
          <w:divBdr>
            <w:top w:val="none" w:sz="0" w:space="0" w:color="auto"/>
            <w:left w:val="none" w:sz="0" w:space="0" w:color="auto"/>
            <w:bottom w:val="none" w:sz="0" w:space="0" w:color="auto"/>
            <w:right w:val="none" w:sz="0" w:space="0" w:color="auto"/>
          </w:divBdr>
        </w:div>
        <w:div w:id="535629973">
          <w:marLeft w:val="480"/>
          <w:marRight w:val="0"/>
          <w:marTop w:val="0"/>
          <w:marBottom w:val="0"/>
          <w:divBdr>
            <w:top w:val="none" w:sz="0" w:space="0" w:color="auto"/>
            <w:left w:val="none" w:sz="0" w:space="0" w:color="auto"/>
            <w:bottom w:val="none" w:sz="0" w:space="0" w:color="auto"/>
            <w:right w:val="none" w:sz="0" w:space="0" w:color="auto"/>
          </w:divBdr>
        </w:div>
        <w:div w:id="1127623730">
          <w:marLeft w:val="480"/>
          <w:marRight w:val="0"/>
          <w:marTop w:val="0"/>
          <w:marBottom w:val="0"/>
          <w:divBdr>
            <w:top w:val="none" w:sz="0" w:space="0" w:color="auto"/>
            <w:left w:val="none" w:sz="0" w:space="0" w:color="auto"/>
            <w:bottom w:val="none" w:sz="0" w:space="0" w:color="auto"/>
            <w:right w:val="none" w:sz="0" w:space="0" w:color="auto"/>
          </w:divBdr>
        </w:div>
        <w:div w:id="569735408">
          <w:marLeft w:val="480"/>
          <w:marRight w:val="0"/>
          <w:marTop w:val="0"/>
          <w:marBottom w:val="0"/>
          <w:divBdr>
            <w:top w:val="none" w:sz="0" w:space="0" w:color="auto"/>
            <w:left w:val="none" w:sz="0" w:space="0" w:color="auto"/>
            <w:bottom w:val="none" w:sz="0" w:space="0" w:color="auto"/>
            <w:right w:val="none" w:sz="0" w:space="0" w:color="auto"/>
          </w:divBdr>
        </w:div>
        <w:div w:id="1211724997">
          <w:marLeft w:val="480"/>
          <w:marRight w:val="0"/>
          <w:marTop w:val="0"/>
          <w:marBottom w:val="0"/>
          <w:divBdr>
            <w:top w:val="none" w:sz="0" w:space="0" w:color="auto"/>
            <w:left w:val="none" w:sz="0" w:space="0" w:color="auto"/>
            <w:bottom w:val="none" w:sz="0" w:space="0" w:color="auto"/>
            <w:right w:val="none" w:sz="0" w:space="0" w:color="auto"/>
          </w:divBdr>
        </w:div>
        <w:div w:id="1227035712">
          <w:marLeft w:val="480"/>
          <w:marRight w:val="0"/>
          <w:marTop w:val="0"/>
          <w:marBottom w:val="0"/>
          <w:divBdr>
            <w:top w:val="none" w:sz="0" w:space="0" w:color="auto"/>
            <w:left w:val="none" w:sz="0" w:space="0" w:color="auto"/>
            <w:bottom w:val="none" w:sz="0" w:space="0" w:color="auto"/>
            <w:right w:val="none" w:sz="0" w:space="0" w:color="auto"/>
          </w:divBdr>
        </w:div>
        <w:div w:id="1569998698">
          <w:marLeft w:val="480"/>
          <w:marRight w:val="0"/>
          <w:marTop w:val="0"/>
          <w:marBottom w:val="0"/>
          <w:divBdr>
            <w:top w:val="none" w:sz="0" w:space="0" w:color="auto"/>
            <w:left w:val="none" w:sz="0" w:space="0" w:color="auto"/>
            <w:bottom w:val="none" w:sz="0" w:space="0" w:color="auto"/>
            <w:right w:val="none" w:sz="0" w:space="0" w:color="auto"/>
          </w:divBdr>
        </w:div>
        <w:div w:id="992635827">
          <w:marLeft w:val="480"/>
          <w:marRight w:val="0"/>
          <w:marTop w:val="0"/>
          <w:marBottom w:val="0"/>
          <w:divBdr>
            <w:top w:val="none" w:sz="0" w:space="0" w:color="auto"/>
            <w:left w:val="none" w:sz="0" w:space="0" w:color="auto"/>
            <w:bottom w:val="none" w:sz="0" w:space="0" w:color="auto"/>
            <w:right w:val="none" w:sz="0" w:space="0" w:color="auto"/>
          </w:divBdr>
        </w:div>
        <w:div w:id="1562400124">
          <w:marLeft w:val="480"/>
          <w:marRight w:val="0"/>
          <w:marTop w:val="0"/>
          <w:marBottom w:val="0"/>
          <w:divBdr>
            <w:top w:val="none" w:sz="0" w:space="0" w:color="auto"/>
            <w:left w:val="none" w:sz="0" w:space="0" w:color="auto"/>
            <w:bottom w:val="none" w:sz="0" w:space="0" w:color="auto"/>
            <w:right w:val="none" w:sz="0" w:space="0" w:color="auto"/>
          </w:divBdr>
        </w:div>
        <w:div w:id="704253263">
          <w:marLeft w:val="480"/>
          <w:marRight w:val="0"/>
          <w:marTop w:val="0"/>
          <w:marBottom w:val="0"/>
          <w:divBdr>
            <w:top w:val="none" w:sz="0" w:space="0" w:color="auto"/>
            <w:left w:val="none" w:sz="0" w:space="0" w:color="auto"/>
            <w:bottom w:val="none" w:sz="0" w:space="0" w:color="auto"/>
            <w:right w:val="none" w:sz="0" w:space="0" w:color="auto"/>
          </w:divBdr>
        </w:div>
        <w:div w:id="308093438">
          <w:marLeft w:val="480"/>
          <w:marRight w:val="0"/>
          <w:marTop w:val="0"/>
          <w:marBottom w:val="0"/>
          <w:divBdr>
            <w:top w:val="none" w:sz="0" w:space="0" w:color="auto"/>
            <w:left w:val="none" w:sz="0" w:space="0" w:color="auto"/>
            <w:bottom w:val="none" w:sz="0" w:space="0" w:color="auto"/>
            <w:right w:val="none" w:sz="0" w:space="0" w:color="auto"/>
          </w:divBdr>
        </w:div>
        <w:div w:id="538006520">
          <w:marLeft w:val="480"/>
          <w:marRight w:val="0"/>
          <w:marTop w:val="0"/>
          <w:marBottom w:val="0"/>
          <w:divBdr>
            <w:top w:val="none" w:sz="0" w:space="0" w:color="auto"/>
            <w:left w:val="none" w:sz="0" w:space="0" w:color="auto"/>
            <w:bottom w:val="none" w:sz="0" w:space="0" w:color="auto"/>
            <w:right w:val="none" w:sz="0" w:space="0" w:color="auto"/>
          </w:divBdr>
        </w:div>
        <w:div w:id="1761953067">
          <w:marLeft w:val="480"/>
          <w:marRight w:val="0"/>
          <w:marTop w:val="0"/>
          <w:marBottom w:val="0"/>
          <w:divBdr>
            <w:top w:val="none" w:sz="0" w:space="0" w:color="auto"/>
            <w:left w:val="none" w:sz="0" w:space="0" w:color="auto"/>
            <w:bottom w:val="none" w:sz="0" w:space="0" w:color="auto"/>
            <w:right w:val="none" w:sz="0" w:space="0" w:color="auto"/>
          </w:divBdr>
        </w:div>
        <w:div w:id="604769385">
          <w:marLeft w:val="480"/>
          <w:marRight w:val="0"/>
          <w:marTop w:val="0"/>
          <w:marBottom w:val="0"/>
          <w:divBdr>
            <w:top w:val="none" w:sz="0" w:space="0" w:color="auto"/>
            <w:left w:val="none" w:sz="0" w:space="0" w:color="auto"/>
            <w:bottom w:val="none" w:sz="0" w:space="0" w:color="auto"/>
            <w:right w:val="none" w:sz="0" w:space="0" w:color="auto"/>
          </w:divBdr>
        </w:div>
        <w:div w:id="632827822">
          <w:marLeft w:val="480"/>
          <w:marRight w:val="0"/>
          <w:marTop w:val="0"/>
          <w:marBottom w:val="0"/>
          <w:divBdr>
            <w:top w:val="none" w:sz="0" w:space="0" w:color="auto"/>
            <w:left w:val="none" w:sz="0" w:space="0" w:color="auto"/>
            <w:bottom w:val="none" w:sz="0" w:space="0" w:color="auto"/>
            <w:right w:val="none" w:sz="0" w:space="0" w:color="auto"/>
          </w:divBdr>
        </w:div>
        <w:div w:id="1041201568">
          <w:marLeft w:val="480"/>
          <w:marRight w:val="0"/>
          <w:marTop w:val="0"/>
          <w:marBottom w:val="0"/>
          <w:divBdr>
            <w:top w:val="none" w:sz="0" w:space="0" w:color="auto"/>
            <w:left w:val="none" w:sz="0" w:space="0" w:color="auto"/>
            <w:bottom w:val="none" w:sz="0" w:space="0" w:color="auto"/>
            <w:right w:val="none" w:sz="0" w:space="0" w:color="auto"/>
          </w:divBdr>
        </w:div>
        <w:div w:id="765075863">
          <w:marLeft w:val="480"/>
          <w:marRight w:val="0"/>
          <w:marTop w:val="0"/>
          <w:marBottom w:val="0"/>
          <w:divBdr>
            <w:top w:val="none" w:sz="0" w:space="0" w:color="auto"/>
            <w:left w:val="none" w:sz="0" w:space="0" w:color="auto"/>
            <w:bottom w:val="none" w:sz="0" w:space="0" w:color="auto"/>
            <w:right w:val="none" w:sz="0" w:space="0" w:color="auto"/>
          </w:divBdr>
        </w:div>
        <w:div w:id="494498097">
          <w:marLeft w:val="480"/>
          <w:marRight w:val="0"/>
          <w:marTop w:val="0"/>
          <w:marBottom w:val="0"/>
          <w:divBdr>
            <w:top w:val="none" w:sz="0" w:space="0" w:color="auto"/>
            <w:left w:val="none" w:sz="0" w:space="0" w:color="auto"/>
            <w:bottom w:val="none" w:sz="0" w:space="0" w:color="auto"/>
            <w:right w:val="none" w:sz="0" w:space="0" w:color="auto"/>
          </w:divBdr>
        </w:div>
        <w:div w:id="2119254035">
          <w:marLeft w:val="480"/>
          <w:marRight w:val="0"/>
          <w:marTop w:val="0"/>
          <w:marBottom w:val="0"/>
          <w:divBdr>
            <w:top w:val="none" w:sz="0" w:space="0" w:color="auto"/>
            <w:left w:val="none" w:sz="0" w:space="0" w:color="auto"/>
            <w:bottom w:val="none" w:sz="0" w:space="0" w:color="auto"/>
            <w:right w:val="none" w:sz="0" w:space="0" w:color="auto"/>
          </w:divBdr>
        </w:div>
        <w:div w:id="628753528">
          <w:marLeft w:val="480"/>
          <w:marRight w:val="0"/>
          <w:marTop w:val="0"/>
          <w:marBottom w:val="0"/>
          <w:divBdr>
            <w:top w:val="none" w:sz="0" w:space="0" w:color="auto"/>
            <w:left w:val="none" w:sz="0" w:space="0" w:color="auto"/>
            <w:bottom w:val="none" w:sz="0" w:space="0" w:color="auto"/>
            <w:right w:val="none" w:sz="0" w:space="0" w:color="auto"/>
          </w:divBdr>
        </w:div>
        <w:div w:id="170537396">
          <w:marLeft w:val="480"/>
          <w:marRight w:val="0"/>
          <w:marTop w:val="0"/>
          <w:marBottom w:val="0"/>
          <w:divBdr>
            <w:top w:val="none" w:sz="0" w:space="0" w:color="auto"/>
            <w:left w:val="none" w:sz="0" w:space="0" w:color="auto"/>
            <w:bottom w:val="none" w:sz="0" w:space="0" w:color="auto"/>
            <w:right w:val="none" w:sz="0" w:space="0" w:color="auto"/>
          </w:divBdr>
        </w:div>
        <w:div w:id="1504736506">
          <w:marLeft w:val="480"/>
          <w:marRight w:val="0"/>
          <w:marTop w:val="0"/>
          <w:marBottom w:val="0"/>
          <w:divBdr>
            <w:top w:val="none" w:sz="0" w:space="0" w:color="auto"/>
            <w:left w:val="none" w:sz="0" w:space="0" w:color="auto"/>
            <w:bottom w:val="none" w:sz="0" w:space="0" w:color="auto"/>
            <w:right w:val="none" w:sz="0" w:space="0" w:color="auto"/>
          </w:divBdr>
        </w:div>
        <w:div w:id="1257328130">
          <w:marLeft w:val="480"/>
          <w:marRight w:val="0"/>
          <w:marTop w:val="0"/>
          <w:marBottom w:val="0"/>
          <w:divBdr>
            <w:top w:val="none" w:sz="0" w:space="0" w:color="auto"/>
            <w:left w:val="none" w:sz="0" w:space="0" w:color="auto"/>
            <w:bottom w:val="none" w:sz="0" w:space="0" w:color="auto"/>
            <w:right w:val="none" w:sz="0" w:space="0" w:color="auto"/>
          </w:divBdr>
        </w:div>
        <w:div w:id="1378509820">
          <w:marLeft w:val="480"/>
          <w:marRight w:val="0"/>
          <w:marTop w:val="0"/>
          <w:marBottom w:val="0"/>
          <w:divBdr>
            <w:top w:val="none" w:sz="0" w:space="0" w:color="auto"/>
            <w:left w:val="none" w:sz="0" w:space="0" w:color="auto"/>
            <w:bottom w:val="none" w:sz="0" w:space="0" w:color="auto"/>
            <w:right w:val="none" w:sz="0" w:space="0" w:color="auto"/>
          </w:divBdr>
        </w:div>
        <w:div w:id="1882209955">
          <w:marLeft w:val="480"/>
          <w:marRight w:val="0"/>
          <w:marTop w:val="0"/>
          <w:marBottom w:val="0"/>
          <w:divBdr>
            <w:top w:val="none" w:sz="0" w:space="0" w:color="auto"/>
            <w:left w:val="none" w:sz="0" w:space="0" w:color="auto"/>
            <w:bottom w:val="none" w:sz="0" w:space="0" w:color="auto"/>
            <w:right w:val="none" w:sz="0" w:space="0" w:color="auto"/>
          </w:divBdr>
        </w:div>
        <w:div w:id="182482228">
          <w:marLeft w:val="480"/>
          <w:marRight w:val="0"/>
          <w:marTop w:val="0"/>
          <w:marBottom w:val="0"/>
          <w:divBdr>
            <w:top w:val="none" w:sz="0" w:space="0" w:color="auto"/>
            <w:left w:val="none" w:sz="0" w:space="0" w:color="auto"/>
            <w:bottom w:val="none" w:sz="0" w:space="0" w:color="auto"/>
            <w:right w:val="none" w:sz="0" w:space="0" w:color="auto"/>
          </w:divBdr>
        </w:div>
        <w:div w:id="82921161">
          <w:marLeft w:val="480"/>
          <w:marRight w:val="0"/>
          <w:marTop w:val="0"/>
          <w:marBottom w:val="0"/>
          <w:divBdr>
            <w:top w:val="none" w:sz="0" w:space="0" w:color="auto"/>
            <w:left w:val="none" w:sz="0" w:space="0" w:color="auto"/>
            <w:bottom w:val="none" w:sz="0" w:space="0" w:color="auto"/>
            <w:right w:val="none" w:sz="0" w:space="0" w:color="auto"/>
          </w:divBdr>
        </w:div>
        <w:div w:id="859585831">
          <w:marLeft w:val="480"/>
          <w:marRight w:val="0"/>
          <w:marTop w:val="0"/>
          <w:marBottom w:val="0"/>
          <w:divBdr>
            <w:top w:val="none" w:sz="0" w:space="0" w:color="auto"/>
            <w:left w:val="none" w:sz="0" w:space="0" w:color="auto"/>
            <w:bottom w:val="none" w:sz="0" w:space="0" w:color="auto"/>
            <w:right w:val="none" w:sz="0" w:space="0" w:color="auto"/>
          </w:divBdr>
        </w:div>
        <w:div w:id="489371730">
          <w:marLeft w:val="480"/>
          <w:marRight w:val="0"/>
          <w:marTop w:val="0"/>
          <w:marBottom w:val="0"/>
          <w:divBdr>
            <w:top w:val="none" w:sz="0" w:space="0" w:color="auto"/>
            <w:left w:val="none" w:sz="0" w:space="0" w:color="auto"/>
            <w:bottom w:val="none" w:sz="0" w:space="0" w:color="auto"/>
            <w:right w:val="none" w:sz="0" w:space="0" w:color="auto"/>
          </w:divBdr>
        </w:div>
        <w:div w:id="1028524054">
          <w:marLeft w:val="480"/>
          <w:marRight w:val="0"/>
          <w:marTop w:val="0"/>
          <w:marBottom w:val="0"/>
          <w:divBdr>
            <w:top w:val="none" w:sz="0" w:space="0" w:color="auto"/>
            <w:left w:val="none" w:sz="0" w:space="0" w:color="auto"/>
            <w:bottom w:val="none" w:sz="0" w:space="0" w:color="auto"/>
            <w:right w:val="none" w:sz="0" w:space="0" w:color="auto"/>
          </w:divBdr>
        </w:div>
        <w:div w:id="977414191">
          <w:marLeft w:val="480"/>
          <w:marRight w:val="0"/>
          <w:marTop w:val="0"/>
          <w:marBottom w:val="0"/>
          <w:divBdr>
            <w:top w:val="none" w:sz="0" w:space="0" w:color="auto"/>
            <w:left w:val="none" w:sz="0" w:space="0" w:color="auto"/>
            <w:bottom w:val="none" w:sz="0" w:space="0" w:color="auto"/>
            <w:right w:val="none" w:sz="0" w:space="0" w:color="auto"/>
          </w:divBdr>
        </w:div>
        <w:div w:id="430901645">
          <w:marLeft w:val="480"/>
          <w:marRight w:val="0"/>
          <w:marTop w:val="0"/>
          <w:marBottom w:val="0"/>
          <w:divBdr>
            <w:top w:val="none" w:sz="0" w:space="0" w:color="auto"/>
            <w:left w:val="none" w:sz="0" w:space="0" w:color="auto"/>
            <w:bottom w:val="none" w:sz="0" w:space="0" w:color="auto"/>
            <w:right w:val="none" w:sz="0" w:space="0" w:color="auto"/>
          </w:divBdr>
        </w:div>
        <w:div w:id="2126927477">
          <w:marLeft w:val="480"/>
          <w:marRight w:val="0"/>
          <w:marTop w:val="0"/>
          <w:marBottom w:val="0"/>
          <w:divBdr>
            <w:top w:val="none" w:sz="0" w:space="0" w:color="auto"/>
            <w:left w:val="none" w:sz="0" w:space="0" w:color="auto"/>
            <w:bottom w:val="none" w:sz="0" w:space="0" w:color="auto"/>
            <w:right w:val="none" w:sz="0" w:space="0" w:color="auto"/>
          </w:divBdr>
        </w:div>
        <w:div w:id="1841968756">
          <w:marLeft w:val="480"/>
          <w:marRight w:val="0"/>
          <w:marTop w:val="0"/>
          <w:marBottom w:val="0"/>
          <w:divBdr>
            <w:top w:val="none" w:sz="0" w:space="0" w:color="auto"/>
            <w:left w:val="none" w:sz="0" w:space="0" w:color="auto"/>
            <w:bottom w:val="none" w:sz="0" w:space="0" w:color="auto"/>
            <w:right w:val="none" w:sz="0" w:space="0" w:color="auto"/>
          </w:divBdr>
        </w:div>
        <w:div w:id="488518013">
          <w:marLeft w:val="480"/>
          <w:marRight w:val="0"/>
          <w:marTop w:val="0"/>
          <w:marBottom w:val="0"/>
          <w:divBdr>
            <w:top w:val="none" w:sz="0" w:space="0" w:color="auto"/>
            <w:left w:val="none" w:sz="0" w:space="0" w:color="auto"/>
            <w:bottom w:val="none" w:sz="0" w:space="0" w:color="auto"/>
            <w:right w:val="none" w:sz="0" w:space="0" w:color="auto"/>
          </w:divBdr>
        </w:div>
        <w:div w:id="300885796">
          <w:marLeft w:val="480"/>
          <w:marRight w:val="0"/>
          <w:marTop w:val="0"/>
          <w:marBottom w:val="0"/>
          <w:divBdr>
            <w:top w:val="none" w:sz="0" w:space="0" w:color="auto"/>
            <w:left w:val="none" w:sz="0" w:space="0" w:color="auto"/>
            <w:bottom w:val="none" w:sz="0" w:space="0" w:color="auto"/>
            <w:right w:val="none" w:sz="0" w:space="0" w:color="auto"/>
          </w:divBdr>
        </w:div>
        <w:div w:id="570428077">
          <w:marLeft w:val="480"/>
          <w:marRight w:val="0"/>
          <w:marTop w:val="0"/>
          <w:marBottom w:val="0"/>
          <w:divBdr>
            <w:top w:val="none" w:sz="0" w:space="0" w:color="auto"/>
            <w:left w:val="none" w:sz="0" w:space="0" w:color="auto"/>
            <w:bottom w:val="none" w:sz="0" w:space="0" w:color="auto"/>
            <w:right w:val="none" w:sz="0" w:space="0" w:color="auto"/>
          </w:divBdr>
        </w:div>
        <w:div w:id="246691819">
          <w:marLeft w:val="480"/>
          <w:marRight w:val="0"/>
          <w:marTop w:val="0"/>
          <w:marBottom w:val="0"/>
          <w:divBdr>
            <w:top w:val="none" w:sz="0" w:space="0" w:color="auto"/>
            <w:left w:val="none" w:sz="0" w:space="0" w:color="auto"/>
            <w:bottom w:val="none" w:sz="0" w:space="0" w:color="auto"/>
            <w:right w:val="none" w:sz="0" w:space="0" w:color="auto"/>
          </w:divBdr>
        </w:div>
        <w:div w:id="1386370286">
          <w:marLeft w:val="480"/>
          <w:marRight w:val="0"/>
          <w:marTop w:val="0"/>
          <w:marBottom w:val="0"/>
          <w:divBdr>
            <w:top w:val="none" w:sz="0" w:space="0" w:color="auto"/>
            <w:left w:val="none" w:sz="0" w:space="0" w:color="auto"/>
            <w:bottom w:val="none" w:sz="0" w:space="0" w:color="auto"/>
            <w:right w:val="none" w:sz="0" w:space="0" w:color="auto"/>
          </w:divBdr>
        </w:div>
        <w:div w:id="1097675511">
          <w:marLeft w:val="480"/>
          <w:marRight w:val="0"/>
          <w:marTop w:val="0"/>
          <w:marBottom w:val="0"/>
          <w:divBdr>
            <w:top w:val="none" w:sz="0" w:space="0" w:color="auto"/>
            <w:left w:val="none" w:sz="0" w:space="0" w:color="auto"/>
            <w:bottom w:val="none" w:sz="0" w:space="0" w:color="auto"/>
            <w:right w:val="none" w:sz="0" w:space="0" w:color="auto"/>
          </w:divBdr>
        </w:div>
        <w:div w:id="1217354198">
          <w:marLeft w:val="480"/>
          <w:marRight w:val="0"/>
          <w:marTop w:val="0"/>
          <w:marBottom w:val="0"/>
          <w:divBdr>
            <w:top w:val="none" w:sz="0" w:space="0" w:color="auto"/>
            <w:left w:val="none" w:sz="0" w:space="0" w:color="auto"/>
            <w:bottom w:val="none" w:sz="0" w:space="0" w:color="auto"/>
            <w:right w:val="none" w:sz="0" w:space="0" w:color="auto"/>
          </w:divBdr>
        </w:div>
        <w:div w:id="131365592">
          <w:marLeft w:val="480"/>
          <w:marRight w:val="0"/>
          <w:marTop w:val="0"/>
          <w:marBottom w:val="0"/>
          <w:divBdr>
            <w:top w:val="none" w:sz="0" w:space="0" w:color="auto"/>
            <w:left w:val="none" w:sz="0" w:space="0" w:color="auto"/>
            <w:bottom w:val="none" w:sz="0" w:space="0" w:color="auto"/>
            <w:right w:val="none" w:sz="0" w:space="0" w:color="auto"/>
          </w:divBdr>
        </w:div>
        <w:div w:id="1260716215">
          <w:marLeft w:val="480"/>
          <w:marRight w:val="0"/>
          <w:marTop w:val="0"/>
          <w:marBottom w:val="0"/>
          <w:divBdr>
            <w:top w:val="none" w:sz="0" w:space="0" w:color="auto"/>
            <w:left w:val="none" w:sz="0" w:space="0" w:color="auto"/>
            <w:bottom w:val="none" w:sz="0" w:space="0" w:color="auto"/>
            <w:right w:val="none" w:sz="0" w:space="0" w:color="auto"/>
          </w:divBdr>
        </w:div>
        <w:div w:id="2006014066">
          <w:marLeft w:val="480"/>
          <w:marRight w:val="0"/>
          <w:marTop w:val="0"/>
          <w:marBottom w:val="0"/>
          <w:divBdr>
            <w:top w:val="none" w:sz="0" w:space="0" w:color="auto"/>
            <w:left w:val="none" w:sz="0" w:space="0" w:color="auto"/>
            <w:bottom w:val="none" w:sz="0" w:space="0" w:color="auto"/>
            <w:right w:val="none" w:sz="0" w:space="0" w:color="auto"/>
          </w:divBdr>
        </w:div>
        <w:div w:id="777989857">
          <w:marLeft w:val="480"/>
          <w:marRight w:val="0"/>
          <w:marTop w:val="0"/>
          <w:marBottom w:val="0"/>
          <w:divBdr>
            <w:top w:val="none" w:sz="0" w:space="0" w:color="auto"/>
            <w:left w:val="none" w:sz="0" w:space="0" w:color="auto"/>
            <w:bottom w:val="none" w:sz="0" w:space="0" w:color="auto"/>
            <w:right w:val="none" w:sz="0" w:space="0" w:color="auto"/>
          </w:divBdr>
        </w:div>
        <w:div w:id="1914581929">
          <w:marLeft w:val="480"/>
          <w:marRight w:val="0"/>
          <w:marTop w:val="0"/>
          <w:marBottom w:val="0"/>
          <w:divBdr>
            <w:top w:val="none" w:sz="0" w:space="0" w:color="auto"/>
            <w:left w:val="none" w:sz="0" w:space="0" w:color="auto"/>
            <w:bottom w:val="none" w:sz="0" w:space="0" w:color="auto"/>
            <w:right w:val="none" w:sz="0" w:space="0" w:color="auto"/>
          </w:divBdr>
        </w:div>
        <w:div w:id="1901558072">
          <w:marLeft w:val="480"/>
          <w:marRight w:val="0"/>
          <w:marTop w:val="0"/>
          <w:marBottom w:val="0"/>
          <w:divBdr>
            <w:top w:val="none" w:sz="0" w:space="0" w:color="auto"/>
            <w:left w:val="none" w:sz="0" w:space="0" w:color="auto"/>
            <w:bottom w:val="none" w:sz="0" w:space="0" w:color="auto"/>
            <w:right w:val="none" w:sz="0" w:space="0" w:color="auto"/>
          </w:divBdr>
        </w:div>
        <w:div w:id="393627766">
          <w:marLeft w:val="480"/>
          <w:marRight w:val="0"/>
          <w:marTop w:val="0"/>
          <w:marBottom w:val="0"/>
          <w:divBdr>
            <w:top w:val="none" w:sz="0" w:space="0" w:color="auto"/>
            <w:left w:val="none" w:sz="0" w:space="0" w:color="auto"/>
            <w:bottom w:val="none" w:sz="0" w:space="0" w:color="auto"/>
            <w:right w:val="none" w:sz="0" w:space="0" w:color="auto"/>
          </w:divBdr>
        </w:div>
        <w:div w:id="1752896301">
          <w:marLeft w:val="480"/>
          <w:marRight w:val="0"/>
          <w:marTop w:val="0"/>
          <w:marBottom w:val="0"/>
          <w:divBdr>
            <w:top w:val="none" w:sz="0" w:space="0" w:color="auto"/>
            <w:left w:val="none" w:sz="0" w:space="0" w:color="auto"/>
            <w:bottom w:val="none" w:sz="0" w:space="0" w:color="auto"/>
            <w:right w:val="none" w:sz="0" w:space="0" w:color="auto"/>
          </w:divBdr>
        </w:div>
        <w:div w:id="950623718">
          <w:marLeft w:val="480"/>
          <w:marRight w:val="0"/>
          <w:marTop w:val="0"/>
          <w:marBottom w:val="0"/>
          <w:divBdr>
            <w:top w:val="none" w:sz="0" w:space="0" w:color="auto"/>
            <w:left w:val="none" w:sz="0" w:space="0" w:color="auto"/>
            <w:bottom w:val="none" w:sz="0" w:space="0" w:color="auto"/>
            <w:right w:val="none" w:sz="0" w:space="0" w:color="auto"/>
          </w:divBdr>
        </w:div>
        <w:div w:id="1941838440">
          <w:marLeft w:val="480"/>
          <w:marRight w:val="0"/>
          <w:marTop w:val="0"/>
          <w:marBottom w:val="0"/>
          <w:divBdr>
            <w:top w:val="none" w:sz="0" w:space="0" w:color="auto"/>
            <w:left w:val="none" w:sz="0" w:space="0" w:color="auto"/>
            <w:bottom w:val="none" w:sz="0" w:space="0" w:color="auto"/>
            <w:right w:val="none" w:sz="0" w:space="0" w:color="auto"/>
          </w:divBdr>
        </w:div>
        <w:div w:id="239100977">
          <w:marLeft w:val="480"/>
          <w:marRight w:val="0"/>
          <w:marTop w:val="0"/>
          <w:marBottom w:val="0"/>
          <w:divBdr>
            <w:top w:val="none" w:sz="0" w:space="0" w:color="auto"/>
            <w:left w:val="none" w:sz="0" w:space="0" w:color="auto"/>
            <w:bottom w:val="none" w:sz="0" w:space="0" w:color="auto"/>
            <w:right w:val="none" w:sz="0" w:space="0" w:color="auto"/>
          </w:divBdr>
        </w:div>
        <w:div w:id="1109740139">
          <w:marLeft w:val="480"/>
          <w:marRight w:val="0"/>
          <w:marTop w:val="0"/>
          <w:marBottom w:val="0"/>
          <w:divBdr>
            <w:top w:val="none" w:sz="0" w:space="0" w:color="auto"/>
            <w:left w:val="none" w:sz="0" w:space="0" w:color="auto"/>
            <w:bottom w:val="none" w:sz="0" w:space="0" w:color="auto"/>
            <w:right w:val="none" w:sz="0" w:space="0" w:color="auto"/>
          </w:divBdr>
        </w:div>
        <w:div w:id="453839365">
          <w:marLeft w:val="480"/>
          <w:marRight w:val="0"/>
          <w:marTop w:val="0"/>
          <w:marBottom w:val="0"/>
          <w:divBdr>
            <w:top w:val="none" w:sz="0" w:space="0" w:color="auto"/>
            <w:left w:val="none" w:sz="0" w:space="0" w:color="auto"/>
            <w:bottom w:val="none" w:sz="0" w:space="0" w:color="auto"/>
            <w:right w:val="none" w:sz="0" w:space="0" w:color="auto"/>
          </w:divBdr>
        </w:div>
        <w:div w:id="1720671123">
          <w:marLeft w:val="480"/>
          <w:marRight w:val="0"/>
          <w:marTop w:val="0"/>
          <w:marBottom w:val="0"/>
          <w:divBdr>
            <w:top w:val="none" w:sz="0" w:space="0" w:color="auto"/>
            <w:left w:val="none" w:sz="0" w:space="0" w:color="auto"/>
            <w:bottom w:val="none" w:sz="0" w:space="0" w:color="auto"/>
            <w:right w:val="none" w:sz="0" w:space="0" w:color="auto"/>
          </w:divBdr>
        </w:div>
        <w:div w:id="949968021">
          <w:marLeft w:val="480"/>
          <w:marRight w:val="0"/>
          <w:marTop w:val="0"/>
          <w:marBottom w:val="0"/>
          <w:divBdr>
            <w:top w:val="none" w:sz="0" w:space="0" w:color="auto"/>
            <w:left w:val="none" w:sz="0" w:space="0" w:color="auto"/>
            <w:bottom w:val="none" w:sz="0" w:space="0" w:color="auto"/>
            <w:right w:val="none" w:sz="0" w:space="0" w:color="auto"/>
          </w:divBdr>
        </w:div>
        <w:div w:id="1968583337">
          <w:marLeft w:val="480"/>
          <w:marRight w:val="0"/>
          <w:marTop w:val="0"/>
          <w:marBottom w:val="0"/>
          <w:divBdr>
            <w:top w:val="none" w:sz="0" w:space="0" w:color="auto"/>
            <w:left w:val="none" w:sz="0" w:space="0" w:color="auto"/>
            <w:bottom w:val="none" w:sz="0" w:space="0" w:color="auto"/>
            <w:right w:val="none" w:sz="0" w:space="0" w:color="auto"/>
          </w:divBdr>
        </w:div>
        <w:div w:id="434055155">
          <w:marLeft w:val="480"/>
          <w:marRight w:val="0"/>
          <w:marTop w:val="0"/>
          <w:marBottom w:val="0"/>
          <w:divBdr>
            <w:top w:val="none" w:sz="0" w:space="0" w:color="auto"/>
            <w:left w:val="none" w:sz="0" w:space="0" w:color="auto"/>
            <w:bottom w:val="none" w:sz="0" w:space="0" w:color="auto"/>
            <w:right w:val="none" w:sz="0" w:space="0" w:color="auto"/>
          </w:divBdr>
        </w:div>
        <w:div w:id="517887880">
          <w:marLeft w:val="480"/>
          <w:marRight w:val="0"/>
          <w:marTop w:val="0"/>
          <w:marBottom w:val="0"/>
          <w:divBdr>
            <w:top w:val="none" w:sz="0" w:space="0" w:color="auto"/>
            <w:left w:val="none" w:sz="0" w:space="0" w:color="auto"/>
            <w:bottom w:val="none" w:sz="0" w:space="0" w:color="auto"/>
            <w:right w:val="none" w:sz="0" w:space="0" w:color="auto"/>
          </w:divBdr>
        </w:div>
        <w:div w:id="560602107">
          <w:marLeft w:val="480"/>
          <w:marRight w:val="0"/>
          <w:marTop w:val="0"/>
          <w:marBottom w:val="0"/>
          <w:divBdr>
            <w:top w:val="none" w:sz="0" w:space="0" w:color="auto"/>
            <w:left w:val="none" w:sz="0" w:space="0" w:color="auto"/>
            <w:bottom w:val="none" w:sz="0" w:space="0" w:color="auto"/>
            <w:right w:val="none" w:sz="0" w:space="0" w:color="auto"/>
          </w:divBdr>
        </w:div>
      </w:divsChild>
    </w:div>
    <w:div w:id="1977447430">
      <w:bodyDiv w:val="1"/>
      <w:marLeft w:val="0"/>
      <w:marRight w:val="0"/>
      <w:marTop w:val="0"/>
      <w:marBottom w:val="0"/>
      <w:divBdr>
        <w:top w:val="none" w:sz="0" w:space="0" w:color="auto"/>
        <w:left w:val="none" w:sz="0" w:space="0" w:color="auto"/>
        <w:bottom w:val="none" w:sz="0" w:space="0" w:color="auto"/>
        <w:right w:val="none" w:sz="0" w:space="0" w:color="auto"/>
      </w:divBdr>
    </w:div>
    <w:div w:id="1977636296">
      <w:bodyDiv w:val="1"/>
      <w:marLeft w:val="0"/>
      <w:marRight w:val="0"/>
      <w:marTop w:val="0"/>
      <w:marBottom w:val="0"/>
      <w:divBdr>
        <w:top w:val="none" w:sz="0" w:space="0" w:color="auto"/>
        <w:left w:val="none" w:sz="0" w:space="0" w:color="auto"/>
        <w:bottom w:val="none" w:sz="0" w:space="0" w:color="auto"/>
        <w:right w:val="none" w:sz="0" w:space="0" w:color="auto"/>
      </w:divBdr>
    </w:div>
    <w:div w:id="1977639632">
      <w:bodyDiv w:val="1"/>
      <w:marLeft w:val="0"/>
      <w:marRight w:val="0"/>
      <w:marTop w:val="0"/>
      <w:marBottom w:val="0"/>
      <w:divBdr>
        <w:top w:val="none" w:sz="0" w:space="0" w:color="auto"/>
        <w:left w:val="none" w:sz="0" w:space="0" w:color="auto"/>
        <w:bottom w:val="none" w:sz="0" w:space="0" w:color="auto"/>
        <w:right w:val="none" w:sz="0" w:space="0" w:color="auto"/>
      </w:divBdr>
    </w:div>
    <w:div w:id="1977837990">
      <w:bodyDiv w:val="1"/>
      <w:marLeft w:val="0"/>
      <w:marRight w:val="0"/>
      <w:marTop w:val="0"/>
      <w:marBottom w:val="0"/>
      <w:divBdr>
        <w:top w:val="none" w:sz="0" w:space="0" w:color="auto"/>
        <w:left w:val="none" w:sz="0" w:space="0" w:color="auto"/>
        <w:bottom w:val="none" w:sz="0" w:space="0" w:color="auto"/>
        <w:right w:val="none" w:sz="0" w:space="0" w:color="auto"/>
      </w:divBdr>
    </w:div>
    <w:div w:id="1977877038">
      <w:bodyDiv w:val="1"/>
      <w:marLeft w:val="0"/>
      <w:marRight w:val="0"/>
      <w:marTop w:val="0"/>
      <w:marBottom w:val="0"/>
      <w:divBdr>
        <w:top w:val="none" w:sz="0" w:space="0" w:color="auto"/>
        <w:left w:val="none" w:sz="0" w:space="0" w:color="auto"/>
        <w:bottom w:val="none" w:sz="0" w:space="0" w:color="auto"/>
        <w:right w:val="none" w:sz="0" w:space="0" w:color="auto"/>
      </w:divBdr>
    </w:div>
    <w:div w:id="1978105232">
      <w:bodyDiv w:val="1"/>
      <w:marLeft w:val="0"/>
      <w:marRight w:val="0"/>
      <w:marTop w:val="0"/>
      <w:marBottom w:val="0"/>
      <w:divBdr>
        <w:top w:val="none" w:sz="0" w:space="0" w:color="auto"/>
        <w:left w:val="none" w:sz="0" w:space="0" w:color="auto"/>
        <w:bottom w:val="none" w:sz="0" w:space="0" w:color="auto"/>
        <w:right w:val="none" w:sz="0" w:space="0" w:color="auto"/>
      </w:divBdr>
    </w:div>
    <w:div w:id="1978296067">
      <w:bodyDiv w:val="1"/>
      <w:marLeft w:val="0"/>
      <w:marRight w:val="0"/>
      <w:marTop w:val="0"/>
      <w:marBottom w:val="0"/>
      <w:divBdr>
        <w:top w:val="none" w:sz="0" w:space="0" w:color="auto"/>
        <w:left w:val="none" w:sz="0" w:space="0" w:color="auto"/>
        <w:bottom w:val="none" w:sz="0" w:space="0" w:color="auto"/>
        <w:right w:val="none" w:sz="0" w:space="0" w:color="auto"/>
      </w:divBdr>
    </w:div>
    <w:div w:id="1978366962">
      <w:bodyDiv w:val="1"/>
      <w:marLeft w:val="0"/>
      <w:marRight w:val="0"/>
      <w:marTop w:val="0"/>
      <w:marBottom w:val="0"/>
      <w:divBdr>
        <w:top w:val="none" w:sz="0" w:space="0" w:color="auto"/>
        <w:left w:val="none" w:sz="0" w:space="0" w:color="auto"/>
        <w:bottom w:val="none" w:sz="0" w:space="0" w:color="auto"/>
        <w:right w:val="none" w:sz="0" w:space="0" w:color="auto"/>
      </w:divBdr>
    </w:div>
    <w:div w:id="1978411355">
      <w:bodyDiv w:val="1"/>
      <w:marLeft w:val="0"/>
      <w:marRight w:val="0"/>
      <w:marTop w:val="0"/>
      <w:marBottom w:val="0"/>
      <w:divBdr>
        <w:top w:val="none" w:sz="0" w:space="0" w:color="auto"/>
        <w:left w:val="none" w:sz="0" w:space="0" w:color="auto"/>
        <w:bottom w:val="none" w:sz="0" w:space="0" w:color="auto"/>
        <w:right w:val="none" w:sz="0" w:space="0" w:color="auto"/>
      </w:divBdr>
    </w:div>
    <w:div w:id="1978416378">
      <w:bodyDiv w:val="1"/>
      <w:marLeft w:val="0"/>
      <w:marRight w:val="0"/>
      <w:marTop w:val="0"/>
      <w:marBottom w:val="0"/>
      <w:divBdr>
        <w:top w:val="none" w:sz="0" w:space="0" w:color="auto"/>
        <w:left w:val="none" w:sz="0" w:space="0" w:color="auto"/>
        <w:bottom w:val="none" w:sz="0" w:space="0" w:color="auto"/>
        <w:right w:val="none" w:sz="0" w:space="0" w:color="auto"/>
      </w:divBdr>
    </w:div>
    <w:div w:id="1978533177">
      <w:bodyDiv w:val="1"/>
      <w:marLeft w:val="0"/>
      <w:marRight w:val="0"/>
      <w:marTop w:val="0"/>
      <w:marBottom w:val="0"/>
      <w:divBdr>
        <w:top w:val="none" w:sz="0" w:space="0" w:color="auto"/>
        <w:left w:val="none" w:sz="0" w:space="0" w:color="auto"/>
        <w:bottom w:val="none" w:sz="0" w:space="0" w:color="auto"/>
        <w:right w:val="none" w:sz="0" w:space="0" w:color="auto"/>
      </w:divBdr>
    </w:div>
    <w:div w:id="1978755869">
      <w:bodyDiv w:val="1"/>
      <w:marLeft w:val="0"/>
      <w:marRight w:val="0"/>
      <w:marTop w:val="0"/>
      <w:marBottom w:val="0"/>
      <w:divBdr>
        <w:top w:val="none" w:sz="0" w:space="0" w:color="auto"/>
        <w:left w:val="none" w:sz="0" w:space="0" w:color="auto"/>
        <w:bottom w:val="none" w:sz="0" w:space="0" w:color="auto"/>
        <w:right w:val="none" w:sz="0" w:space="0" w:color="auto"/>
      </w:divBdr>
    </w:div>
    <w:div w:id="1978804374">
      <w:bodyDiv w:val="1"/>
      <w:marLeft w:val="0"/>
      <w:marRight w:val="0"/>
      <w:marTop w:val="0"/>
      <w:marBottom w:val="0"/>
      <w:divBdr>
        <w:top w:val="none" w:sz="0" w:space="0" w:color="auto"/>
        <w:left w:val="none" w:sz="0" w:space="0" w:color="auto"/>
        <w:bottom w:val="none" w:sz="0" w:space="0" w:color="auto"/>
        <w:right w:val="none" w:sz="0" w:space="0" w:color="auto"/>
      </w:divBdr>
    </w:div>
    <w:div w:id="1978871385">
      <w:bodyDiv w:val="1"/>
      <w:marLeft w:val="0"/>
      <w:marRight w:val="0"/>
      <w:marTop w:val="0"/>
      <w:marBottom w:val="0"/>
      <w:divBdr>
        <w:top w:val="none" w:sz="0" w:space="0" w:color="auto"/>
        <w:left w:val="none" w:sz="0" w:space="0" w:color="auto"/>
        <w:bottom w:val="none" w:sz="0" w:space="0" w:color="auto"/>
        <w:right w:val="none" w:sz="0" w:space="0" w:color="auto"/>
      </w:divBdr>
    </w:div>
    <w:div w:id="1979188554">
      <w:bodyDiv w:val="1"/>
      <w:marLeft w:val="0"/>
      <w:marRight w:val="0"/>
      <w:marTop w:val="0"/>
      <w:marBottom w:val="0"/>
      <w:divBdr>
        <w:top w:val="none" w:sz="0" w:space="0" w:color="auto"/>
        <w:left w:val="none" w:sz="0" w:space="0" w:color="auto"/>
        <w:bottom w:val="none" w:sz="0" w:space="0" w:color="auto"/>
        <w:right w:val="none" w:sz="0" w:space="0" w:color="auto"/>
      </w:divBdr>
    </w:div>
    <w:div w:id="1979452826">
      <w:bodyDiv w:val="1"/>
      <w:marLeft w:val="0"/>
      <w:marRight w:val="0"/>
      <w:marTop w:val="0"/>
      <w:marBottom w:val="0"/>
      <w:divBdr>
        <w:top w:val="none" w:sz="0" w:space="0" w:color="auto"/>
        <w:left w:val="none" w:sz="0" w:space="0" w:color="auto"/>
        <w:bottom w:val="none" w:sz="0" w:space="0" w:color="auto"/>
        <w:right w:val="none" w:sz="0" w:space="0" w:color="auto"/>
      </w:divBdr>
    </w:div>
    <w:div w:id="1980069617">
      <w:bodyDiv w:val="1"/>
      <w:marLeft w:val="0"/>
      <w:marRight w:val="0"/>
      <w:marTop w:val="0"/>
      <w:marBottom w:val="0"/>
      <w:divBdr>
        <w:top w:val="none" w:sz="0" w:space="0" w:color="auto"/>
        <w:left w:val="none" w:sz="0" w:space="0" w:color="auto"/>
        <w:bottom w:val="none" w:sz="0" w:space="0" w:color="auto"/>
        <w:right w:val="none" w:sz="0" w:space="0" w:color="auto"/>
      </w:divBdr>
    </w:div>
    <w:div w:id="1980111109">
      <w:bodyDiv w:val="1"/>
      <w:marLeft w:val="0"/>
      <w:marRight w:val="0"/>
      <w:marTop w:val="0"/>
      <w:marBottom w:val="0"/>
      <w:divBdr>
        <w:top w:val="none" w:sz="0" w:space="0" w:color="auto"/>
        <w:left w:val="none" w:sz="0" w:space="0" w:color="auto"/>
        <w:bottom w:val="none" w:sz="0" w:space="0" w:color="auto"/>
        <w:right w:val="none" w:sz="0" w:space="0" w:color="auto"/>
      </w:divBdr>
    </w:div>
    <w:div w:id="1980181688">
      <w:bodyDiv w:val="1"/>
      <w:marLeft w:val="0"/>
      <w:marRight w:val="0"/>
      <w:marTop w:val="0"/>
      <w:marBottom w:val="0"/>
      <w:divBdr>
        <w:top w:val="none" w:sz="0" w:space="0" w:color="auto"/>
        <w:left w:val="none" w:sz="0" w:space="0" w:color="auto"/>
        <w:bottom w:val="none" w:sz="0" w:space="0" w:color="auto"/>
        <w:right w:val="none" w:sz="0" w:space="0" w:color="auto"/>
      </w:divBdr>
    </w:div>
    <w:div w:id="1980332414">
      <w:bodyDiv w:val="1"/>
      <w:marLeft w:val="0"/>
      <w:marRight w:val="0"/>
      <w:marTop w:val="0"/>
      <w:marBottom w:val="0"/>
      <w:divBdr>
        <w:top w:val="none" w:sz="0" w:space="0" w:color="auto"/>
        <w:left w:val="none" w:sz="0" w:space="0" w:color="auto"/>
        <w:bottom w:val="none" w:sz="0" w:space="0" w:color="auto"/>
        <w:right w:val="none" w:sz="0" w:space="0" w:color="auto"/>
      </w:divBdr>
    </w:div>
    <w:div w:id="1980383693">
      <w:bodyDiv w:val="1"/>
      <w:marLeft w:val="0"/>
      <w:marRight w:val="0"/>
      <w:marTop w:val="0"/>
      <w:marBottom w:val="0"/>
      <w:divBdr>
        <w:top w:val="none" w:sz="0" w:space="0" w:color="auto"/>
        <w:left w:val="none" w:sz="0" w:space="0" w:color="auto"/>
        <w:bottom w:val="none" w:sz="0" w:space="0" w:color="auto"/>
        <w:right w:val="none" w:sz="0" w:space="0" w:color="auto"/>
      </w:divBdr>
    </w:div>
    <w:div w:id="1980569713">
      <w:bodyDiv w:val="1"/>
      <w:marLeft w:val="0"/>
      <w:marRight w:val="0"/>
      <w:marTop w:val="0"/>
      <w:marBottom w:val="0"/>
      <w:divBdr>
        <w:top w:val="none" w:sz="0" w:space="0" w:color="auto"/>
        <w:left w:val="none" w:sz="0" w:space="0" w:color="auto"/>
        <w:bottom w:val="none" w:sz="0" w:space="0" w:color="auto"/>
        <w:right w:val="none" w:sz="0" w:space="0" w:color="auto"/>
      </w:divBdr>
    </w:div>
    <w:div w:id="1980650105">
      <w:bodyDiv w:val="1"/>
      <w:marLeft w:val="0"/>
      <w:marRight w:val="0"/>
      <w:marTop w:val="0"/>
      <w:marBottom w:val="0"/>
      <w:divBdr>
        <w:top w:val="none" w:sz="0" w:space="0" w:color="auto"/>
        <w:left w:val="none" w:sz="0" w:space="0" w:color="auto"/>
        <w:bottom w:val="none" w:sz="0" w:space="0" w:color="auto"/>
        <w:right w:val="none" w:sz="0" w:space="0" w:color="auto"/>
      </w:divBdr>
    </w:div>
    <w:div w:id="1980844463">
      <w:bodyDiv w:val="1"/>
      <w:marLeft w:val="0"/>
      <w:marRight w:val="0"/>
      <w:marTop w:val="0"/>
      <w:marBottom w:val="0"/>
      <w:divBdr>
        <w:top w:val="none" w:sz="0" w:space="0" w:color="auto"/>
        <w:left w:val="none" w:sz="0" w:space="0" w:color="auto"/>
        <w:bottom w:val="none" w:sz="0" w:space="0" w:color="auto"/>
        <w:right w:val="none" w:sz="0" w:space="0" w:color="auto"/>
      </w:divBdr>
    </w:div>
    <w:div w:id="1980956963">
      <w:bodyDiv w:val="1"/>
      <w:marLeft w:val="0"/>
      <w:marRight w:val="0"/>
      <w:marTop w:val="0"/>
      <w:marBottom w:val="0"/>
      <w:divBdr>
        <w:top w:val="none" w:sz="0" w:space="0" w:color="auto"/>
        <w:left w:val="none" w:sz="0" w:space="0" w:color="auto"/>
        <w:bottom w:val="none" w:sz="0" w:space="0" w:color="auto"/>
        <w:right w:val="none" w:sz="0" w:space="0" w:color="auto"/>
      </w:divBdr>
    </w:div>
    <w:div w:id="1980988942">
      <w:bodyDiv w:val="1"/>
      <w:marLeft w:val="0"/>
      <w:marRight w:val="0"/>
      <w:marTop w:val="0"/>
      <w:marBottom w:val="0"/>
      <w:divBdr>
        <w:top w:val="none" w:sz="0" w:space="0" w:color="auto"/>
        <w:left w:val="none" w:sz="0" w:space="0" w:color="auto"/>
        <w:bottom w:val="none" w:sz="0" w:space="0" w:color="auto"/>
        <w:right w:val="none" w:sz="0" w:space="0" w:color="auto"/>
      </w:divBdr>
    </w:div>
    <w:div w:id="1981500809">
      <w:bodyDiv w:val="1"/>
      <w:marLeft w:val="0"/>
      <w:marRight w:val="0"/>
      <w:marTop w:val="0"/>
      <w:marBottom w:val="0"/>
      <w:divBdr>
        <w:top w:val="none" w:sz="0" w:space="0" w:color="auto"/>
        <w:left w:val="none" w:sz="0" w:space="0" w:color="auto"/>
        <w:bottom w:val="none" w:sz="0" w:space="0" w:color="auto"/>
        <w:right w:val="none" w:sz="0" w:space="0" w:color="auto"/>
      </w:divBdr>
    </w:div>
    <w:div w:id="1981694265">
      <w:bodyDiv w:val="1"/>
      <w:marLeft w:val="0"/>
      <w:marRight w:val="0"/>
      <w:marTop w:val="0"/>
      <w:marBottom w:val="0"/>
      <w:divBdr>
        <w:top w:val="none" w:sz="0" w:space="0" w:color="auto"/>
        <w:left w:val="none" w:sz="0" w:space="0" w:color="auto"/>
        <w:bottom w:val="none" w:sz="0" w:space="0" w:color="auto"/>
        <w:right w:val="none" w:sz="0" w:space="0" w:color="auto"/>
      </w:divBdr>
    </w:div>
    <w:div w:id="1981840201">
      <w:bodyDiv w:val="1"/>
      <w:marLeft w:val="0"/>
      <w:marRight w:val="0"/>
      <w:marTop w:val="0"/>
      <w:marBottom w:val="0"/>
      <w:divBdr>
        <w:top w:val="none" w:sz="0" w:space="0" w:color="auto"/>
        <w:left w:val="none" w:sz="0" w:space="0" w:color="auto"/>
        <w:bottom w:val="none" w:sz="0" w:space="0" w:color="auto"/>
        <w:right w:val="none" w:sz="0" w:space="0" w:color="auto"/>
      </w:divBdr>
    </w:div>
    <w:div w:id="1982030764">
      <w:bodyDiv w:val="1"/>
      <w:marLeft w:val="0"/>
      <w:marRight w:val="0"/>
      <w:marTop w:val="0"/>
      <w:marBottom w:val="0"/>
      <w:divBdr>
        <w:top w:val="none" w:sz="0" w:space="0" w:color="auto"/>
        <w:left w:val="none" w:sz="0" w:space="0" w:color="auto"/>
        <w:bottom w:val="none" w:sz="0" w:space="0" w:color="auto"/>
        <w:right w:val="none" w:sz="0" w:space="0" w:color="auto"/>
      </w:divBdr>
    </w:div>
    <w:div w:id="1982080768">
      <w:bodyDiv w:val="1"/>
      <w:marLeft w:val="0"/>
      <w:marRight w:val="0"/>
      <w:marTop w:val="0"/>
      <w:marBottom w:val="0"/>
      <w:divBdr>
        <w:top w:val="none" w:sz="0" w:space="0" w:color="auto"/>
        <w:left w:val="none" w:sz="0" w:space="0" w:color="auto"/>
        <w:bottom w:val="none" w:sz="0" w:space="0" w:color="auto"/>
        <w:right w:val="none" w:sz="0" w:space="0" w:color="auto"/>
      </w:divBdr>
    </w:div>
    <w:div w:id="1982228320">
      <w:bodyDiv w:val="1"/>
      <w:marLeft w:val="0"/>
      <w:marRight w:val="0"/>
      <w:marTop w:val="0"/>
      <w:marBottom w:val="0"/>
      <w:divBdr>
        <w:top w:val="none" w:sz="0" w:space="0" w:color="auto"/>
        <w:left w:val="none" w:sz="0" w:space="0" w:color="auto"/>
        <w:bottom w:val="none" w:sz="0" w:space="0" w:color="auto"/>
        <w:right w:val="none" w:sz="0" w:space="0" w:color="auto"/>
      </w:divBdr>
    </w:div>
    <w:div w:id="1982228649">
      <w:bodyDiv w:val="1"/>
      <w:marLeft w:val="0"/>
      <w:marRight w:val="0"/>
      <w:marTop w:val="0"/>
      <w:marBottom w:val="0"/>
      <w:divBdr>
        <w:top w:val="none" w:sz="0" w:space="0" w:color="auto"/>
        <w:left w:val="none" w:sz="0" w:space="0" w:color="auto"/>
        <w:bottom w:val="none" w:sz="0" w:space="0" w:color="auto"/>
        <w:right w:val="none" w:sz="0" w:space="0" w:color="auto"/>
      </w:divBdr>
    </w:div>
    <w:div w:id="1982349291">
      <w:bodyDiv w:val="1"/>
      <w:marLeft w:val="0"/>
      <w:marRight w:val="0"/>
      <w:marTop w:val="0"/>
      <w:marBottom w:val="0"/>
      <w:divBdr>
        <w:top w:val="none" w:sz="0" w:space="0" w:color="auto"/>
        <w:left w:val="none" w:sz="0" w:space="0" w:color="auto"/>
        <w:bottom w:val="none" w:sz="0" w:space="0" w:color="auto"/>
        <w:right w:val="none" w:sz="0" w:space="0" w:color="auto"/>
      </w:divBdr>
    </w:div>
    <w:div w:id="1982416142">
      <w:bodyDiv w:val="1"/>
      <w:marLeft w:val="0"/>
      <w:marRight w:val="0"/>
      <w:marTop w:val="0"/>
      <w:marBottom w:val="0"/>
      <w:divBdr>
        <w:top w:val="none" w:sz="0" w:space="0" w:color="auto"/>
        <w:left w:val="none" w:sz="0" w:space="0" w:color="auto"/>
        <w:bottom w:val="none" w:sz="0" w:space="0" w:color="auto"/>
        <w:right w:val="none" w:sz="0" w:space="0" w:color="auto"/>
      </w:divBdr>
    </w:div>
    <w:div w:id="1982494807">
      <w:bodyDiv w:val="1"/>
      <w:marLeft w:val="0"/>
      <w:marRight w:val="0"/>
      <w:marTop w:val="0"/>
      <w:marBottom w:val="0"/>
      <w:divBdr>
        <w:top w:val="none" w:sz="0" w:space="0" w:color="auto"/>
        <w:left w:val="none" w:sz="0" w:space="0" w:color="auto"/>
        <w:bottom w:val="none" w:sz="0" w:space="0" w:color="auto"/>
        <w:right w:val="none" w:sz="0" w:space="0" w:color="auto"/>
      </w:divBdr>
    </w:div>
    <w:div w:id="1982616932">
      <w:bodyDiv w:val="1"/>
      <w:marLeft w:val="0"/>
      <w:marRight w:val="0"/>
      <w:marTop w:val="0"/>
      <w:marBottom w:val="0"/>
      <w:divBdr>
        <w:top w:val="none" w:sz="0" w:space="0" w:color="auto"/>
        <w:left w:val="none" w:sz="0" w:space="0" w:color="auto"/>
        <w:bottom w:val="none" w:sz="0" w:space="0" w:color="auto"/>
        <w:right w:val="none" w:sz="0" w:space="0" w:color="auto"/>
      </w:divBdr>
      <w:divsChild>
        <w:div w:id="1412895779">
          <w:marLeft w:val="480"/>
          <w:marRight w:val="0"/>
          <w:marTop w:val="0"/>
          <w:marBottom w:val="0"/>
          <w:divBdr>
            <w:top w:val="none" w:sz="0" w:space="0" w:color="auto"/>
            <w:left w:val="none" w:sz="0" w:space="0" w:color="auto"/>
            <w:bottom w:val="none" w:sz="0" w:space="0" w:color="auto"/>
            <w:right w:val="none" w:sz="0" w:space="0" w:color="auto"/>
          </w:divBdr>
        </w:div>
        <w:div w:id="298459644">
          <w:marLeft w:val="480"/>
          <w:marRight w:val="0"/>
          <w:marTop w:val="0"/>
          <w:marBottom w:val="0"/>
          <w:divBdr>
            <w:top w:val="none" w:sz="0" w:space="0" w:color="auto"/>
            <w:left w:val="none" w:sz="0" w:space="0" w:color="auto"/>
            <w:bottom w:val="none" w:sz="0" w:space="0" w:color="auto"/>
            <w:right w:val="none" w:sz="0" w:space="0" w:color="auto"/>
          </w:divBdr>
        </w:div>
        <w:div w:id="1674993283">
          <w:marLeft w:val="480"/>
          <w:marRight w:val="0"/>
          <w:marTop w:val="0"/>
          <w:marBottom w:val="0"/>
          <w:divBdr>
            <w:top w:val="none" w:sz="0" w:space="0" w:color="auto"/>
            <w:left w:val="none" w:sz="0" w:space="0" w:color="auto"/>
            <w:bottom w:val="none" w:sz="0" w:space="0" w:color="auto"/>
            <w:right w:val="none" w:sz="0" w:space="0" w:color="auto"/>
          </w:divBdr>
        </w:div>
        <w:div w:id="1797679109">
          <w:marLeft w:val="480"/>
          <w:marRight w:val="0"/>
          <w:marTop w:val="0"/>
          <w:marBottom w:val="0"/>
          <w:divBdr>
            <w:top w:val="none" w:sz="0" w:space="0" w:color="auto"/>
            <w:left w:val="none" w:sz="0" w:space="0" w:color="auto"/>
            <w:bottom w:val="none" w:sz="0" w:space="0" w:color="auto"/>
            <w:right w:val="none" w:sz="0" w:space="0" w:color="auto"/>
          </w:divBdr>
        </w:div>
        <w:div w:id="464810752">
          <w:marLeft w:val="480"/>
          <w:marRight w:val="0"/>
          <w:marTop w:val="0"/>
          <w:marBottom w:val="0"/>
          <w:divBdr>
            <w:top w:val="none" w:sz="0" w:space="0" w:color="auto"/>
            <w:left w:val="none" w:sz="0" w:space="0" w:color="auto"/>
            <w:bottom w:val="none" w:sz="0" w:space="0" w:color="auto"/>
            <w:right w:val="none" w:sz="0" w:space="0" w:color="auto"/>
          </w:divBdr>
        </w:div>
        <w:div w:id="1733963091">
          <w:marLeft w:val="480"/>
          <w:marRight w:val="0"/>
          <w:marTop w:val="0"/>
          <w:marBottom w:val="0"/>
          <w:divBdr>
            <w:top w:val="none" w:sz="0" w:space="0" w:color="auto"/>
            <w:left w:val="none" w:sz="0" w:space="0" w:color="auto"/>
            <w:bottom w:val="none" w:sz="0" w:space="0" w:color="auto"/>
            <w:right w:val="none" w:sz="0" w:space="0" w:color="auto"/>
          </w:divBdr>
        </w:div>
        <w:div w:id="1695185592">
          <w:marLeft w:val="480"/>
          <w:marRight w:val="0"/>
          <w:marTop w:val="0"/>
          <w:marBottom w:val="0"/>
          <w:divBdr>
            <w:top w:val="none" w:sz="0" w:space="0" w:color="auto"/>
            <w:left w:val="none" w:sz="0" w:space="0" w:color="auto"/>
            <w:bottom w:val="none" w:sz="0" w:space="0" w:color="auto"/>
            <w:right w:val="none" w:sz="0" w:space="0" w:color="auto"/>
          </w:divBdr>
        </w:div>
        <w:div w:id="486476514">
          <w:marLeft w:val="480"/>
          <w:marRight w:val="0"/>
          <w:marTop w:val="0"/>
          <w:marBottom w:val="0"/>
          <w:divBdr>
            <w:top w:val="none" w:sz="0" w:space="0" w:color="auto"/>
            <w:left w:val="none" w:sz="0" w:space="0" w:color="auto"/>
            <w:bottom w:val="none" w:sz="0" w:space="0" w:color="auto"/>
            <w:right w:val="none" w:sz="0" w:space="0" w:color="auto"/>
          </w:divBdr>
        </w:div>
        <w:div w:id="281225816">
          <w:marLeft w:val="480"/>
          <w:marRight w:val="0"/>
          <w:marTop w:val="0"/>
          <w:marBottom w:val="0"/>
          <w:divBdr>
            <w:top w:val="none" w:sz="0" w:space="0" w:color="auto"/>
            <w:left w:val="none" w:sz="0" w:space="0" w:color="auto"/>
            <w:bottom w:val="none" w:sz="0" w:space="0" w:color="auto"/>
            <w:right w:val="none" w:sz="0" w:space="0" w:color="auto"/>
          </w:divBdr>
        </w:div>
        <w:div w:id="2105296845">
          <w:marLeft w:val="480"/>
          <w:marRight w:val="0"/>
          <w:marTop w:val="0"/>
          <w:marBottom w:val="0"/>
          <w:divBdr>
            <w:top w:val="none" w:sz="0" w:space="0" w:color="auto"/>
            <w:left w:val="none" w:sz="0" w:space="0" w:color="auto"/>
            <w:bottom w:val="none" w:sz="0" w:space="0" w:color="auto"/>
            <w:right w:val="none" w:sz="0" w:space="0" w:color="auto"/>
          </w:divBdr>
        </w:div>
        <w:div w:id="299766708">
          <w:marLeft w:val="480"/>
          <w:marRight w:val="0"/>
          <w:marTop w:val="0"/>
          <w:marBottom w:val="0"/>
          <w:divBdr>
            <w:top w:val="none" w:sz="0" w:space="0" w:color="auto"/>
            <w:left w:val="none" w:sz="0" w:space="0" w:color="auto"/>
            <w:bottom w:val="none" w:sz="0" w:space="0" w:color="auto"/>
            <w:right w:val="none" w:sz="0" w:space="0" w:color="auto"/>
          </w:divBdr>
        </w:div>
        <w:div w:id="2085518678">
          <w:marLeft w:val="480"/>
          <w:marRight w:val="0"/>
          <w:marTop w:val="0"/>
          <w:marBottom w:val="0"/>
          <w:divBdr>
            <w:top w:val="none" w:sz="0" w:space="0" w:color="auto"/>
            <w:left w:val="none" w:sz="0" w:space="0" w:color="auto"/>
            <w:bottom w:val="none" w:sz="0" w:space="0" w:color="auto"/>
            <w:right w:val="none" w:sz="0" w:space="0" w:color="auto"/>
          </w:divBdr>
        </w:div>
        <w:div w:id="42752062">
          <w:marLeft w:val="480"/>
          <w:marRight w:val="0"/>
          <w:marTop w:val="0"/>
          <w:marBottom w:val="0"/>
          <w:divBdr>
            <w:top w:val="none" w:sz="0" w:space="0" w:color="auto"/>
            <w:left w:val="none" w:sz="0" w:space="0" w:color="auto"/>
            <w:bottom w:val="none" w:sz="0" w:space="0" w:color="auto"/>
            <w:right w:val="none" w:sz="0" w:space="0" w:color="auto"/>
          </w:divBdr>
        </w:div>
        <w:div w:id="1549880928">
          <w:marLeft w:val="480"/>
          <w:marRight w:val="0"/>
          <w:marTop w:val="0"/>
          <w:marBottom w:val="0"/>
          <w:divBdr>
            <w:top w:val="none" w:sz="0" w:space="0" w:color="auto"/>
            <w:left w:val="none" w:sz="0" w:space="0" w:color="auto"/>
            <w:bottom w:val="none" w:sz="0" w:space="0" w:color="auto"/>
            <w:right w:val="none" w:sz="0" w:space="0" w:color="auto"/>
          </w:divBdr>
        </w:div>
        <w:div w:id="1529638852">
          <w:marLeft w:val="480"/>
          <w:marRight w:val="0"/>
          <w:marTop w:val="0"/>
          <w:marBottom w:val="0"/>
          <w:divBdr>
            <w:top w:val="none" w:sz="0" w:space="0" w:color="auto"/>
            <w:left w:val="none" w:sz="0" w:space="0" w:color="auto"/>
            <w:bottom w:val="none" w:sz="0" w:space="0" w:color="auto"/>
            <w:right w:val="none" w:sz="0" w:space="0" w:color="auto"/>
          </w:divBdr>
        </w:div>
        <w:div w:id="1832794843">
          <w:marLeft w:val="480"/>
          <w:marRight w:val="0"/>
          <w:marTop w:val="0"/>
          <w:marBottom w:val="0"/>
          <w:divBdr>
            <w:top w:val="none" w:sz="0" w:space="0" w:color="auto"/>
            <w:left w:val="none" w:sz="0" w:space="0" w:color="auto"/>
            <w:bottom w:val="none" w:sz="0" w:space="0" w:color="auto"/>
            <w:right w:val="none" w:sz="0" w:space="0" w:color="auto"/>
          </w:divBdr>
        </w:div>
        <w:div w:id="1786536055">
          <w:marLeft w:val="480"/>
          <w:marRight w:val="0"/>
          <w:marTop w:val="0"/>
          <w:marBottom w:val="0"/>
          <w:divBdr>
            <w:top w:val="none" w:sz="0" w:space="0" w:color="auto"/>
            <w:left w:val="none" w:sz="0" w:space="0" w:color="auto"/>
            <w:bottom w:val="none" w:sz="0" w:space="0" w:color="auto"/>
            <w:right w:val="none" w:sz="0" w:space="0" w:color="auto"/>
          </w:divBdr>
        </w:div>
        <w:div w:id="1735931542">
          <w:marLeft w:val="480"/>
          <w:marRight w:val="0"/>
          <w:marTop w:val="0"/>
          <w:marBottom w:val="0"/>
          <w:divBdr>
            <w:top w:val="none" w:sz="0" w:space="0" w:color="auto"/>
            <w:left w:val="none" w:sz="0" w:space="0" w:color="auto"/>
            <w:bottom w:val="none" w:sz="0" w:space="0" w:color="auto"/>
            <w:right w:val="none" w:sz="0" w:space="0" w:color="auto"/>
          </w:divBdr>
        </w:div>
        <w:div w:id="1008097039">
          <w:marLeft w:val="480"/>
          <w:marRight w:val="0"/>
          <w:marTop w:val="0"/>
          <w:marBottom w:val="0"/>
          <w:divBdr>
            <w:top w:val="none" w:sz="0" w:space="0" w:color="auto"/>
            <w:left w:val="none" w:sz="0" w:space="0" w:color="auto"/>
            <w:bottom w:val="none" w:sz="0" w:space="0" w:color="auto"/>
            <w:right w:val="none" w:sz="0" w:space="0" w:color="auto"/>
          </w:divBdr>
        </w:div>
        <w:div w:id="139620820">
          <w:marLeft w:val="480"/>
          <w:marRight w:val="0"/>
          <w:marTop w:val="0"/>
          <w:marBottom w:val="0"/>
          <w:divBdr>
            <w:top w:val="none" w:sz="0" w:space="0" w:color="auto"/>
            <w:left w:val="none" w:sz="0" w:space="0" w:color="auto"/>
            <w:bottom w:val="none" w:sz="0" w:space="0" w:color="auto"/>
            <w:right w:val="none" w:sz="0" w:space="0" w:color="auto"/>
          </w:divBdr>
        </w:div>
        <w:div w:id="1896238078">
          <w:marLeft w:val="480"/>
          <w:marRight w:val="0"/>
          <w:marTop w:val="0"/>
          <w:marBottom w:val="0"/>
          <w:divBdr>
            <w:top w:val="none" w:sz="0" w:space="0" w:color="auto"/>
            <w:left w:val="none" w:sz="0" w:space="0" w:color="auto"/>
            <w:bottom w:val="none" w:sz="0" w:space="0" w:color="auto"/>
            <w:right w:val="none" w:sz="0" w:space="0" w:color="auto"/>
          </w:divBdr>
        </w:div>
        <w:div w:id="1881084536">
          <w:marLeft w:val="480"/>
          <w:marRight w:val="0"/>
          <w:marTop w:val="0"/>
          <w:marBottom w:val="0"/>
          <w:divBdr>
            <w:top w:val="none" w:sz="0" w:space="0" w:color="auto"/>
            <w:left w:val="none" w:sz="0" w:space="0" w:color="auto"/>
            <w:bottom w:val="none" w:sz="0" w:space="0" w:color="auto"/>
            <w:right w:val="none" w:sz="0" w:space="0" w:color="auto"/>
          </w:divBdr>
        </w:div>
        <w:div w:id="193158065">
          <w:marLeft w:val="480"/>
          <w:marRight w:val="0"/>
          <w:marTop w:val="0"/>
          <w:marBottom w:val="0"/>
          <w:divBdr>
            <w:top w:val="none" w:sz="0" w:space="0" w:color="auto"/>
            <w:left w:val="none" w:sz="0" w:space="0" w:color="auto"/>
            <w:bottom w:val="none" w:sz="0" w:space="0" w:color="auto"/>
            <w:right w:val="none" w:sz="0" w:space="0" w:color="auto"/>
          </w:divBdr>
        </w:div>
        <w:div w:id="1007757738">
          <w:marLeft w:val="480"/>
          <w:marRight w:val="0"/>
          <w:marTop w:val="0"/>
          <w:marBottom w:val="0"/>
          <w:divBdr>
            <w:top w:val="none" w:sz="0" w:space="0" w:color="auto"/>
            <w:left w:val="none" w:sz="0" w:space="0" w:color="auto"/>
            <w:bottom w:val="none" w:sz="0" w:space="0" w:color="auto"/>
            <w:right w:val="none" w:sz="0" w:space="0" w:color="auto"/>
          </w:divBdr>
        </w:div>
        <w:div w:id="2142458953">
          <w:marLeft w:val="480"/>
          <w:marRight w:val="0"/>
          <w:marTop w:val="0"/>
          <w:marBottom w:val="0"/>
          <w:divBdr>
            <w:top w:val="none" w:sz="0" w:space="0" w:color="auto"/>
            <w:left w:val="none" w:sz="0" w:space="0" w:color="auto"/>
            <w:bottom w:val="none" w:sz="0" w:space="0" w:color="auto"/>
            <w:right w:val="none" w:sz="0" w:space="0" w:color="auto"/>
          </w:divBdr>
        </w:div>
        <w:div w:id="124935230">
          <w:marLeft w:val="480"/>
          <w:marRight w:val="0"/>
          <w:marTop w:val="0"/>
          <w:marBottom w:val="0"/>
          <w:divBdr>
            <w:top w:val="none" w:sz="0" w:space="0" w:color="auto"/>
            <w:left w:val="none" w:sz="0" w:space="0" w:color="auto"/>
            <w:bottom w:val="none" w:sz="0" w:space="0" w:color="auto"/>
            <w:right w:val="none" w:sz="0" w:space="0" w:color="auto"/>
          </w:divBdr>
        </w:div>
        <w:div w:id="1824395483">
          <w:marLeft w:val="480"/>
          <w:marRight w:val="0"/>
          <w:marTop w:val="0"/>
          <w:marBottom w:val="0"/>
          <w:divBdr>
            <w:top w:val="none" w:sz="0" w:space="0" w:color="auto"/>
            <w:left w:val="none" w:sz="0" w:space="0" w:color="auto"/>
            <w:bottom w:val="none" w:sz="0" w:space="0" w:color="auto"/>
            <w:right w:val="none" w:sz="0" w:space="0" w:color="auto"/>
          </w:divBdr>
        </w:div>
        <w:div w:id="792140148">
          <w:marLeft w:val="480"/>
          <w:marRight w:val="0"/>
          <w:marTop w:val="0"/>
          <w:marBottom w:val="0"/>
          <w:divBdr>
            <w:top w:val="none" w:sz="0" w:space="0" w:color="auto"/>
            <w:left w:val="none" w:sz="0" w:space="0" w:color="auto"/>
            <w:bottom w:val="none" w:sz="0" w:space="0" w:color="auto"/>
            <w:right w:val="none" w:sz="0" w:space="0" w:color="auto"/>
          </w:divBdr>
        </w:div>
        <w:div w:id="309866020">
          <w:marLeft w:val="480"/>
          <w:marRight w:val="0"/>
          <w:marTop w:val="0"/>
          <w:marBottom w:val="0"/>
          <w:divBdr>
            <w:top w:val="none" w:sz="0" w:space="0" w:color="auto"/>
            <w:left w:val="none" w:sz="0" w:space="0" w:color="auto"/>
            <w:bottom w:val="none" w:sz="0" w:space="0" w:color="auto"/>
            <w:right w:val="none" w:sz="0" w:space="0" w:color="auto"/>
          </w:divBdr>
        </w:div>
        <w:div w:id="1043216405">
          <w:marLeft w:val="480"/>
          <w:marRight w:val="0"/>
          <w:marTop w:val="0"/>
          <w:marBottom w:val="0"/>
          <w:divBdr>
            <w:top w:val="none" w:sz="0" w:space="0" w:color="auto"/>
            <w:left w:val="none" w:sz="0" w:space="0" w:color="auto"/>
            <w:bottom w:val="none" w:sz="0" w:space="0" w:color="auto"/>
            <w:right w:val="none" w:sz="0" w:space="0" w:color="auto"/>
          </w:divBdr>
        </w:div>
        <w:div w:id="139033443">
          <w:marLeft w:val="480"/>
          <w:marRight w:val="0"/>
          <w:marTop w:val="0"/>
          <w:marBottom w:val="0"/>
          <w:divBdr>
            <w:top w:val="none" w:sz="0" w:space="0" w:color="auto"/>
            <w:left w:val="none" w:sz="0" w:space="0" w:color="auto"/>
            <w:bottom w:val="none" w:sz="0" w:space="0" w:color="auto"/>
            <w:right w:val="none" w:sz="0" w:space="0" w:color="auto"/>
          </w:divBdr>
        </w:div>
        <w:div w:id="867568159">
          <w:marLeft w:val="480"/>
          <w:marRight w:val="0"/>
          <w:marTop w:val="0"/>
          <w:marBottom w:val="0"/>
          <w:divBdr>
            <w:top w:val="none" w:sz="0" w:space="0" w:color="auto"/>
            <w:left w:val="none" w:sz="0" w:space="0" w:color="auto"/>
            <w:bottom w:val="none" w:sz="0" w:space="0" w:color="auto"/>
            <w:right w:val="none" w:sz="0" w:space="0" w:color="auto"/>
          </w:divBdr>
        </w:div>
        <w:div w:id="1403024060">
          <w:marLeft w:val="480"/>
          <w:marRight w:val="0"/>
          <w:marTop w:val="0"/>
          <w:marBottom w:val="0"/>
          <w:divBdr>
            <w:top w:val="none" w:sz="0" w:space="0" w:color="auto"/>
            <w:left w:val="none" w:sz="0" w:space="0" w:color="auto"/>
            <w:bottom w:val="none" w:sz="0" w:space="0" w:color="auto"/>
            <w:right w:val="none" w:sz="0" w:space="0" w:color="auto"/>
          </w:divBdr>
        </w:div>
        <w:div w:id="844397534">
          <w:marLeft w:val="480"/>
          <w:marRight w:val="0"/>
          <w:marTop w:val="0"/>
          <w:marBottom w:val="0"/>
          <w:divBdr>
            <w:top w:val="none" w:sz="0" w:space="0" w:color="auto"/>
            <w:left w:val="none" w:sz="0" w:space="0" w:color="auto"/>
            <w:bottom w:val="none" w:sz="0" w:space="0" w:color="auto"/>
            <w:right w:val="none" w:sz="0" w:space="0" w:color="auto"/>
          </w:divBdr>
        </w:div>
        <w:div w:id="767699804">
          <w:marLeft w:val="480"/>
          <w:marRight w:val="0"/>
          <w:marTop w:val="0"/>
          <w:marBottom w:val="0"/>
          <w:divBdr>
            <w:top w:val="none" w:sz="0" w:space="0" w:color="auto"/>
            <w:left w:val="none" w:sz="0" w:space="0" w:color="auto"/>
            <w:bottom w:val="none" w:sz="0" w:space="0" w:color="auto"/>
            <w:right w:val="none" w:sz="0" w:space="0" w:color="auto"/>
          </w:divBdr>
        </w:div>
        <w:div w:id="182207281">
          <w:marLeft w:val="480"/>
          <w:marRight w:val="0"/>
          <w:marTop w:val="0"/>
          <w:marBottom w:val="0"/>
          <w:divBdr>
            <w:top w:val="none" w:sz="0" w:space="0" w:color="auto"/>
            <w:left w:val="none" w:sz="0" w:space="0" w:color="auto"/>
            <w:bottom w:val="none" w:sz="0" w:space="0" w:color="auto"/>
            <w:right w:val="none" w:sz="0" w:space="0" w:color="auto"/>
          </w:divBdr>
        </w:div>
        <w:div w:id="1394113121">
          <w:marLeft w:val="480"/>
          <w:marRight w:val="0"/>
          <w:marTop w:val="0"/>
          <w:marBottom w:val="0"/>
          <w:divBdr>
            <w:top w:val="none" w:sz="0" w:space="0" w:color="auto"/>
            <w:left w:val="none" w:sz="0" w:space="0" w:color="auto"/>
            <w:bottom w:val="none" w:sz="0" w:space="0" w:color="auto"/>
            <w:right w:val="none" w:sz="0" w:space="0" w:color="auto"/>
          </w:divBdr>
        </w:div>
        <w:div w:id="69274137">
          <w:marLeft w:val="480"/>
          <w:marRight w:val="0"/>
          <w:marTop w:val="0"/>
          <w:marBottom w:val="0"/>
          <w:divBdr>
            <w:top w:val="none" w:sz="0" w:space="0" w:color="auto"/>
            <w:left w:val="none" w:sz="0" w:space="0" w:color="auto"/>
            <w:bottom w:val="none" w:sz="0" w:space="0" w:color="auto"/>
            <w:right w:val="none" w:sz="0" w:space="0" w:color="auto"/>
          </w:divBdr>
        </w:div>
        <w:div w:id="1844123718">
          <w:marLeft w:val="480"/>
          <w:marRight w:val="0"/>
          <w:marTop w:val="0"/>
          <w:marBottom w:val="0"/>
          <w:divBdr>
            <w:top w:val="none" w:sz="0" w:space="0" w:color="auto"/>
            <w:left w:val="none" w:sz="0" w:space="0" w:color="auto"/>
            <w:bottom w:val="none" w:sz="0" w:space="0" w:color="auto"/>
            <w:right w:val="none" w:sz="0" w:space="0" w:color="auto"/>
          </w:divBdr>
        </w:div>
        <w:div w:id="1103720410">
          <w:marLeft w:val="480"/>
          <w:marRight w:val="0"/>
          <w:marTop w:val="0"/>
          <w:marBottom w:val="0"/>
          <w:divBdr>
            <w:top w:val="none" w:sz="0" w:space="0" w:color="auto"/>
            <w:left w:val="none" w:sz="0" w:space="0" w:color="auto"/>
            <w:bottom w:val="none" w:sz="0" w:space="0" w:color="auto"/>
            <w:right w:val="none" w:sz="0" w:space="0" w:color="auto"/>
          </w:divBdr>
        </w:div>
        <w:div w:id="708184127">
          <w:marLeft w:val="480"/>
          <w:marRight w:val="0"/>
          <w:marTop w:val="0"/>
          <w:marBottom w:val="0"/>
          <w:divBdr>
            <w:top w:val="none" w:sz="0" w:space="0" w:color="auto"/>
            <w:left w:val="none" w:sz="0" w:space="0" w:color="auto"/>
            <w:bottom w:val="none" w:sz="0" w:space="0" w:color="auto"/>
            <w:right w:val="none" w:sz="0" w:space="0" w:color="auto"/>
          </w:divBdr>
        </w:div>
        <w:div w:id="1452553877">
          <w:marLeft w:val="480"/>
          <w:marRight w:val="0"/>
          <w:marTop w:val="0"/>
          <w:marBottom w:val="0"/>
          <w:divBdr>
            <w:top w:val="none" w:sz="0" w:space="0" w:color="auto"/>
            <w:left w:val="none" w:sz="0" w:space="0" w:color="auto"/>
            <w:bottom w:val="none" w:sz="0" w:space="0" w:color="auto"/>
            <w:right w:val="none" w:sz="0" w:space="0" w:color="auto"/>
          </w:divBdr>
        </w:div>
        <w:div w:id="8529923">
          <w:marLeft w:val="480"/>
          <w:marRight w:val="0"/>
          <w:marTop w:val="0"/>
          <w:marBottom w:val="0"/>
          <w:divBdr>
            <w:top w:val="none" w:sz="0" w:space="0" w:color="auto"/>
            <w:left w:val="none" w:sz="0" w:space="0" w:color="auto"/>
            <w:bottom w:val="none" w:sz="0" w:space="0" w:color="auto"/>
            <w:right w:val="none" w:sz="0" w:space="0" w:color="auto"/>
          </w:divBdr>
        </w:div>
        <w:div w:id="2080515197">
          <w:marLeft w:val="480"/>
          <w:marRight w:val="0"/>
          <w:marTop w:val="0"/>
          <w:marBottom w:val="0"/>
          <w:divBdr>
            <w:top w:val="none" w:sz="0" w:space="0" w:color="auto"/>
            <w:left w:val="none" w:sz="0" w:space="0" w:color="auto"/>
            <w:bottom w:val="none" w:sz="0" w:space="0" w:color="auto"/>
            <w:right w:val="none" w:sz="0" w:space="0" w:color="auto"/>
          </w:divBdr>
        </w:div>
        <w:div w:id="1464302462">
          <w:marLeft w:val="480"/>
          <w:marRight w:val="0"/>
          <w:marTop w:val="0"/>
          <w:marBottom w:val="0"/>
          <w:divBdr>
            <w:top w:val="none" w:sz="0" w:space="0" w:color="auto"/>
            <w:left w:val="none" w:sz="0" w:space="0" w:color="auto"/>
            <w:bottom w:val="none" w:sz="0" w:space="0" w:color="auto"/>
            <w:right w:val="none" w:sz="0" w:space="0" w:color="auto"/>
          </w:divBdr>
        </w:div>
        <w:div w:id="1193349875">
          <w:marLeft w:val="480"/>
          <w:marRight w:val="0"/>
          <w:marTop w:val="0"/>
          <w:marBottom w:val="0"/>
          <w:divBdr>
            <w:top w:val="none" w:sz="0" w:space="0" w:color="auto"/>
            <w:left w:val="none" w:sz="0" w:space="0" w:color="auto"/>
            <w:bottom w:val="none" w:sz="0" w:space="0" w:color="auto"/>
            <w:right w:val="none" w:sz="0" w:space="0" w:color="auto"/>
          </w:divBdr>
        </w:div>
        <w:div w:id="1925456903">
          <w:marLeft w:val="480"/>
          <w:marRight w:val="0"/>
          <w:marTop w:val="0"/>
          <w:marBottom w:val="0"/>
          <w:divBdr>
            <w:top w:val="none" w:sz="0" w:space="0" w:color="auto"/>
            <w:left w:val="none" w:sz="0" w:space="0" w:color="auto"/>
            <w:bottom w:val="none" w:sz="0" w:space="0" w:color="auto"/>
            <w:right w:val="none" w:sz="0" w:space="0" w:color="auto"/>
          </w:divBdr>
        </w:div>
        <w:div w:id="579213504">
          <w:marLeft w:val="480"/>
          <w:marRight w:val="0"/>
          <w:marTop w:val="0"/>
          <w:marBottom w:val="0"/>
          <w:divBdr>
            <w:top w:val="none" w:sz="0" w:space="0" w:color="auto"/>
            <w:left w:val="none" w:sz="0" w:space="0" w:color="auto"/>
            <w:bottom w:val="none" w:sz="0" w:space="0" w:color="auto"/>
            <w:right w:val="none" w:sz="0" w:space="0" w:color="auto"/>
          </w:divBdr>
        </w:div>
        <w:div w:id="496573929">
          <w:marLeft w:val="480"/>
          <w:marRight w:val="0"/>
          <w:marTop w:val="0"/>
          <w:marBottom w:val="0"/>
          <w:divBdr>
            <w:top w:val="none" w:sz="0" w:space="0" w:color="auto"/>
            <w:left w:val="none" w:sz="0" w:space="0" w:color="auto"/>
            <w:bottom w:val="none" w:sz="0" w:space="0" w:color="auto"/>
            <w:right w:val="none" w:sz="0" w:space="0" w:color="auto"/>
          </w:divBdr>
        </w:div>
        <w:div w:id="271135044">
          <w:marLeft w:val="480"/>
          <w:marRight w:val="0"/>
          <w:marTop w:val="0"/>
          <w:marBottom w:val="0"/>
          <w:divBdr>
            <w:top w:val="none" w:sz="0" w:space="0" w:color="auto"/>
            <w:left w:val="none" w:sz="0" w:space="0" w:color="auto"/>
            <w:bottom w:val="none" w:sz="0" w:space="0" w:color="auto"/>
            <w:right w:val="none" w:sz="0" w:space="0" w:color="auto"/>
          </w:divBdr>
        </w:div>
        <w:div w:id="489636906">
          <w:marLeft w:val="480"/>
          <w:marRight w:val="0"/>
          <w:marTop w:val="0"/>
          <w:marBottom w:val="0"/>
          <w:divBdr>
            <w:top w:val="none" w:sz="0" w:space="0" w:color="auto"/>
            <w:left w:val="none" w:sz="0" w:space="0" w:color="auto"/>
            <w:bottom w:val="none" w:sz="0" w:space="0" w:color="auto"/>
            <w:right w:val="none" w:sz="0" w:space="0" w:color="auto"/>
          </w:divBdr>
        </w:div>
        <w:div w:id="690834468">
          <w:marLeft w:val="480"/>
          <w:marRight w:val="0"/>
          <w:marTop w:val="0"/>
          <w:marBottom w:val="0"/>
          <w:divBdr>
            <w:top w:val="none" w:sz="0" w:space="0" w:color="auto"/>
            <w:left w:val="none" w:sz="0" w:space="0" w:color="auto"/>
            <w:bottom w:val="none" w:sz="0" w:space="0" w:color="auto"/>
            <w:right w:val="none" w:sz="0" w:space="0" w:color="auto"/>
          </w:divBdr>
        </w:div>
        <w:div w:id="218635922">
          <w:marLeft w:val="480"/>
          <w:marRight w:val="0"/>
          <w:marTop w:val="0"/>
          <w:marBottom w:val="0"/>
          <w:divBdr>
            <w:top w:val="none" w:sz="0" w:space="0" w:color="auto"/>
            <w:left w:val="none" w:sz="0" w:space="0" w:color="auto"/>
            <w:bottom w:val="none" w:sz="0" w:space="0" w:color="auto"/>
            <w:right w:val="none" w:sz="0" w:space="0" w:color="auto"/>
          </w:divBdr>
        </w:div>
        <w:div w:id="1660035465">
          <w:marLeft w:val="480"/>
          <w:marRight w:val="0"/>
          <w:marTop w:val="0"/>
          <w:marBottom w:val="0"/>
          <w:divBdr>
            <w:top w:val="none" w:sz="0" w:space="0" w:color="auto"/>
            <w:left w:val="none" w:sz="0" w:space="0" w:color="auto"/>
            <w:bottom w:val="none" w:sz="0" w:space="0" w:color="auto"/>
            <w:right w:val="none" w:sz="0" w:space="0" w:color="auto"/>
          </w:divBdr>
        </w:div>
        <w:div w:id="562496009">
          <w:marLeft w:val="480"/>
          <w:marRight w:val="0"/>
          <w:marTop w:val="0"/>
          <w:marBottom w:val="0"/>
          <w:divBdr>
            <w:top w:val="none" w:sz="0" w:space="0" w:color="auto"/>
            <w:left w:val="none" w:sz="0" w:space="0" w:color="auto"/>
            <w:bottom w:val="none" w:sz="0" w:space="0" w:color="auto"/>
            <w:right w:val="none" w:sz="0" w:space="0" w:color="auto"/>
          </w:divBdr>
        </w:div>
        <w:div w:id="288703323">
          <w:marLeft w:val="480"/>
          <w:marRight w:val="0"/>
          <w:marTop w:val="0"/>
          <w:marBottom w:val="0"/>
          <w:divBdr>
            <w:top w:val="none" w:sz="0" w:space="0" w:color="auto"/>
            <w:left w:val="none" w:sz="0" w:space="0" w:color="auto"/>
            <w:bottom w:val="none" w:sz="0" w:space="0" w:color="auto"/>
            <w:right w:val="none" w:sz="0" w:space="0" w:color="auto"/>
          </w:divBdr>
        </w:div>
        <w:div w:id="195700641">
          <w:marLeft w:val="480"/>
          <w:marRight w:val="0"/>
          <w:marTop w:val="0"/>
          <w:marBottom w:val="0"/>
          <w:divBdr>
            <w:top w:val="none" w:sz="0" w:space="0" w:color="auto"/>
            <w:left w:val="none" w:sz="0" w:space="0" w:color="auto"/>
            <w:bottom w:val="none" w:sz="0" w:space="0" w:color="auto"/>
            <w:right w:val="none" w:sz="0" w:space="0" w:color="auto"/>
          </w:divBdr>
        </w:div>
        <w:div w:id="1915123142">
          <w:marLeft w:val="480"/>
          <w:marRight w:val="0"/>
          <w:marTop w:val="0"/>
          <w:marBottom w:val="0"/>
          <w:divBdr>
            <w:top w:val="none" w:sz="0" w:space="0" w:color="auto"/>
            <w:left w:val="none" w:sz="0" w:space="0" w:color="auto"/>
            <w:bottom w:val="none" w:sz="0" w:space="0" w:color="auto"/>
            <w:right w:val="none" w:sz="0" w:space="0" w:color="auto"/>
          </w:divBdr>
        </w:div>
        <w:div w:id="1206987336">
          <w:marLeft w:val="480"/>
          <w:marRight w:val="0"/>
          <w:marTop w:val="0"/>
          <w:marBottom w:val="0"/>
          <w:divBdr>
            <w:top w:val="none" w:sz="0" w:space="0" w:color="auto"/>
            <w:left w:val="none" w:sz="0" w:space="0" w:color="auto"/>
            <w:bottom w:val="none" w:sz="0" w:space="0" w:color="auto"/>
            <w:right w:val="none" w:sz="0" w:space="0" w:color="auto"/>
          </w:divBdr>
        </w:div>
        <w:div w:id="421530774">
          <w:marLeft w:val="480"/>
          <w:marRight w:val="0"/>
          <w:marTop w:val="0"/>
          <w:marBottom w:val="0"/>
          <w:divBdr>
            <w:top w:val="none" w:sz="0" w:space="0" w:color="auto"/>
            <w:left w:val="none" w:sz="0" w:space="0" w:color="auto"/>
            <w:bottom w:val="none" w:sz="0" w:space="0" w:color="auto"/>
            <w:right w:val="none" w:sz="0" w:space="0" w:color="auto"/>
          </w:divBdr>
        </w:div>
        <w:div w:id="1705517541">
          <w:marLeft w:val="480"/>
          <w:marRight w:val="0"/>
          <w:marTop w:val="0"/>
          <w:marBottom w:val="0"/>
          <w:divBdr>
            <w:top w:val="none" w:sz="0" w:space="0" w:color="auto"/>
            <w:left w:val="none" w:sz="0" w:space="0" w:color="auto"/>
            <w:bottom w:val="none" w:sz="0" w:space="0" w:color="auto"/>
            <w:right w:val="none" w:sz="0" w:space="0" w:color="auto"/>
          </w:divBdr>
        </w:div>
        <w:div w:id="1350834783">
          <w:marLeft w:val="480"/>
          <w:marRight w:val="0"/>
          <w:marTop w:val="0"/>
          <w:marBottom w:val="0"/>
          <w:divBdr>
            <w:top w:val="none" w:sz="0" w:space="0" w:color="auto"/>
            <w:left w:val="none" w:sz="0" w:space="0" w:color="auto"/>
            <w:bottom w:val="none" w:sz="0" w:space="0" w:color="auto"/>
            <w:right w:val="none" w:sz="0" w:space="0" w:color="auto"/>
          </w:divBdr>
        </w:div>
        <w:div w:id="923343389">
          <w:marLeft w:val="480"/>
          <w:marRight w:val="0"/>
          <w:marTop w:val="0"/>
          <w:marBottom w:val="0"/>
          <w:divBdr>
            <w:top w:val="none" w:sz="0" w:space="0" w:color="auto"/>
            <w:left w:val="none" w:sz="0" w:space="0" w:color="auto"/>
            <w:bottom w:val="none" w:sz="0" w:space="0" w:color="auto"/>
            <w:right w:val="none" w:sz="0" w:space="0" w:color="auto"/>
          </w:divBdr>
        </w:div>
        <w:div w:id="1677462410">
          <w:marLeft w:val="480"/>
          <w:marRight w:val="0"/>
          <w:marTop w:val="0"/>
          <w:marBottom w:val="0"/>
          <w:divBdr>
            <w:top w:val="none" w:sz="0" w:space="0" w:color="auto"/>
            <w:left w:val="none" w:sz="0" w:space="0" w:color="auto"/>
            <w:bottom w:val="none" w:sz="0" w:space="0" w:color="auto"/>
            <w:right w:val="none" w:sz="0" w:space="0" w:color="auto"/>
          </w:divBdr>
        </w:div>
        <w:div w:id="869341879">
          <w:marLeft w:val="480"/>
          <w:marRight w:val="0"/>
          <w:marTop w:val="0"/>
          <w:marBottom w:val="0"/>
          <w:divBdr>
            <w:top w:val="none" w:sz="0" w:space="0" w:color="auto"/>
            <w:left w:val="none" w:sz="0" w:space="0" w:color="auto"/>
            <w:bottom w:val="none" w:sz="0" w:space="0" w:color="auto"/>
            <w:right w:val="none" w:sz="0" w:space="0" w:color="auto"/>
          </w:divBdr>
        </w:div>
        <w:div w:id="1771582152">
          <w:marLeft w:val="480"/>
          <w:marRight w:val="0"/>
          <w:marTop w:val="0"/>
          <w:marBottom w:val="0"/>
          <w:divBdr>
            <w:top w:val="none" w:sz="0" w:space="0" w:color="auto"/>
            <w:left w:val="none" w:sz="0" w:space="0" w:color="auto"/>
            <w:bottom w:val="none" w:sz="0" w:space="0" w:color="auto"/>
            <w:right w:val="none" w:sz="0" w:space="0" w:color="auto"/>
          </w:divBdr>
        </w:div>
        <w:div w:id="932980645">
          <w:marLeft w:val="480"/>
          <w:marRight w:val="0"/>
          <w:marTop w:val="0"/>
          <w:marBottom w:val="0"/>
          <w:divBdr>
            <w:top w:val="none" w:sz="0" w:space="0" w:color="auto"/>
            <w:left w:val="none" w:sz="0" w:space="0" w:color="auto"/>
            <w:bottom w:val="none" w:sz="0" w:space="0" w:color="auto"/>
            <w:right w:val="none" w:sz="0" w:space="0" w:color="auto"/>
          </w:divBdr>
        </w:div>
        <w:div w:id="1867711607">
          <w:marLeft w:val="480"/>
          <w:marRight w:val="0"/>
          <w:marTop w:val="0"/>
          <w:marBottom w:val="0"/>
          <w:divBdr>
            <w:top w:val="none" w:sz="0" w:space="0" w:color="auto"/>
            <w:left w:val="none" w:sz="0" w:space="0" w:color="auto"/>
            <w:bottom w:val="none" w:sz="0" w:space="0" w:color="auto"/>
            <w:right w:val="none" w:sz="0" w:space="0" w:color="auto"/>
          </w:divBdr>
        </w:div>
        <w:div w:id="1256673263">
          <w:marLeft w:val="480"/>
          <w:marRight w:val="0"/>
          <w:marTop w:val="0"/>
          <w:marBottom w:val="0"/>
          <w:divBdr>
            <w:top w:val="none" w:sz="0" w:space="0" w:color="auto"/>
            <w:left w:val="none" w:sz="0" w:space="0" w:color="auto"/>
            <w:bottom w:val="none" w:sz="0" w:space="0" w:color="auto"/>
            <w:right w:val="none" w:sz="0" w:space="0" w:color="auto"/>
          </w:divBdr>
        </w:div>
        <w:div w:id="692658299">
          <w:marLeft w:val="480"/>
          <w:marRight w:val="0"/>
          <w:marTop w:val="0"/>
          <w:marBottom w:val="0"/>
          <w:divBdr>
            <w:top w:val="none" w:sz="0" w:space="0" w:color="auto"/>
            <w:left w:val="none" w:sz="0" w:space="0" w:color="auto"/>
            <w:bottom w:val="none" w:sz="0" w:space="0" w:color="auto"/>
            <w:right w:val="none" w:sz="0" w:space="0" w:color="auto"/>
          </w:divBdr>
        </w:div>
        <w:div w:id="494147521">
          <w:marLeft w:val="480"/>
          <w:marRight w:val="0"/>
          <w:marTop w:val="0"/>
          <w:marBottom w:val="0"/>
          <w:divBdr>
            <w:top w:val="none" w:sz="0" w:space="0" w:color="auto"/>
            <w:left w:val="none" w:sz="0" w:space="0" w:color="auto"/>
            <w:bottom w:val="none" w:sz="0" w:space="0" w:color="auto"/>
            <w:right w:val="none" w:sz="0" w:space="0" w:color="auto"/>
          </w:divBdr>
        </w:div>
        <w:div w:id="1712463417">
          <w:marLeft w:val="480"/>
          <w:marRight w:val="0"/>
          <w:marTop w:val="0"/>
          <w:marBottom w:val="0"/>
          <w:divBdr>
            <w:top w:val="none" w:sz="0" w:space="0" w:color="auto"/>
            <w:left w:val="none" w:sz="0" w:space="0" w:color="auto"/>
            <w:bottom w:val="none" w:sz="0" w:space="0" w:color="auto"/>
            <w:right w:val="none" w:sz="0" w:space="0" w:color="auto"/>
          </w:divBdr>
        </w:div>
        <w:div w:id="274289840">
          <w:marLeft w:val="480"/>
          <w:marRight w:val="0"/>
          <w:marTop w:val="0"/>
          <w:marBottom w:val="0"/>
          <w:divBdr>
            <w:top w:val="none" w:sz="0" w:space="0" w:color="auto"/>
            <w:left w:val="none" w:sz="0" w:space="0" w:color="auto"/>
            <w:bottom w:val="none" w:sz="0" w:space="0" w:color="auto"/>
            <w:right w:val="none" w:sz="0" w:space="0" w:color="auto"/>
          </w:divBdr>
        </w:div>
        <w:div w:id="2098136303">
          <w:marLeft w:val="480"/>
          <w:marRight w:val="0"/>
          <w:marTop w:val="0"/>
          <w:marBottom w:val="0"/>
          <w:divBdr>
            <w:top w:val="none" w:sz="0" w:space="0" w:color="auto"/>
            <w:left w:val="none" w:sz="0" w:space="0" w:color="auto"/>
            <w:bottom w:val="none" w:sz="0" w:space="0" w:color="auto"/>
            <w:right w:val="none" w:sz="0" w:space="0" w:color="auto"/>
          </w:divBdr>
        </w:div>
        <w:div w:id="1164859683">
          <w:marLeft w:val="480"/>
          <w:marRight w:val="0"/>
          <w:marTop w:val="0"/>
          <w:marBottom w:val="0"/>
          <w:divBdr>
            <w:top w:val="none" w:sz="0" w:space="0" w:color="auto"/>
            <w:left w:val="none" w:sz="0" w:space="0" w:color="auto"/>
            <w:bottom w:val="none" w:sz="0" w:space="0" w:color="auto"/>
            <w:right w:val="none" w:sz="0" w:space="0" w:color="auto"/>
          </w:divBdr>
        </w:div>
        <w:div w:id="714428470">
          <w:marLeft w:val="480"/>
          <w:marRight w:val="0"/>
          <w:marTop w:val="0"/>
          <w:marBottom w:val="0"/>
          <w:divBdr>
            <w:top w:val="none" w:sz="0" w:space="0" w:color="auto"/>
            <w:left w:val="none" w:sz="0" w:space="0" w:color="auto"/>
            <w:bottom w:val="none" w:sz="0" w:space="0" w:color="auto"/>
            <w:right w:val="none" w:sz="0" w:space="0" w:color="auto"/>
          </w:divBdr>
        </w:div>
        <w:div w:id="1123426103">
          <w:marLeft w:val="480"/>
          <w:marRight w:val="0"/>
          <w:marTop w:val="0"/>
          <w:marBottom w:val="0"/>
          <w:divBdr>
            <w:top w:val="none" w:sz="0" w:space="0" w:color="auto"/>
            <w:left w:val="none" w:sz="0" w:space="0" w:color="auto"/>
            <w:bottom w:val="none" w:sz="0" w:space="0" w:color="auto"/>
            <w:right w:val="none" w:sz="0" w:space="0" w:color="auto"/>
          </w:divBdr>
        </w:div>
        <w:div w:id="565409121">
          <w:marLeft w:val="480"/>
          <w:marRight w:val="0"/>
          <w:marTop w:val="0"/>
          <w:marBottom w:val="0"/>
          <w:divBdr>
            <w:top w:val="none" w:sz="0" w:space="0" w:color="auto"/>
            <w:left w:val="none" w:sz="0" w:space="0" w:color="auto"/>
            <w:bottom w:val="none" w:sz="0" w:space="0" w:color="auto"/>
            <w:right w:val="none" w:sz="0" w:space="0" w:color="auto"/>
          </w:divBdr>
        </w:div>
        <w:div w:id="934629638">
          <w:marLeft w:val="480"/>
          <w:marRight w:val="0"/>
          <w:marTop w:val="0"/>
          <w:marBottom w:val="0"/>
          <w:divBdr>
            <w:top w:val="none" w:sz="0" w:space="0" w:color="auto"/>
            <w:left w:val="none" w:sz="0" w:space="0" w:color="auto"/>
            <w:bottom w:val="none" w:sz="0" w:space="0" w:color="auto"/>
            <w:right w:val="none" w:sz="0" w:space="0" w:color="auto"/>
          </w:divBdr>
        </w:div>
        <w:div w:id="1733888492">
          <w:marLeft w:val="480"/>
          <w:marRight w:val="0"/>
          <w:marTop w:val="0"/>
          <w:marBottom w:val="0"/>
          <w:divBdr>
            <w:top w:val="none" w:sz="0" w:space="0" w:color="auto"/>
            <w:left w:val="none" w:sz="0" w:space="0" w:color="auto"/>
            <w:bottom w:val="none" w:sz="0" w:space="0" w:color="auto"/>
            <w:right w:val="none" w:sz="0" w:space="0" w:color="auto"/>
          </w:divBdr>
        </w:div>
        <w:div w:id="645818336">
          <w:marLeft w:val="480"/>
          <w:marRight w:val="0"/>
          <w:marTop w:val="0"/>
          <w:marBottom w:val="0"/>
          <w:divBdr>
            <w:top w:val="none" w:sz="0" w:space="0" w:color="auto"/>
            <w:left w:val="none" w:sz="0" w:space="0" w:color="auto"/>
            <w:bottom w:val="none" w:sz="0" w:space="0" w:color="auto"/>
            <w:right w:val="none" w:sz="0" w:space="0" w:color="auto"/>
          </w:divBdr>
        </w:div>
        <w:div w:id="901982431">
          <w:marLeft w:val="480"/>
          <w:marRight w:val="0"/>
          <w:marTop w:val="0"/>
          <w:marBottom w:val="0"/>
          <w:divBdr>
            <w:top w:val="none" w:sz="0" w:space="0" w:color="auto"/>
            <w:left w:val="none" w:sz="0" w:space="0" w:color="auto"/>
            <w:bottom w:val="none" w:sz="0" w:space="0" w:color="auto"/>
            <w:right w:val="none" w:sz="0" w:space="0" w:color="auto"/>
          </w:divBdr>
        </w:div>
        <w:div w:id="81031993">
          <w:marLeft w:val="480"/>
          <w:marRight w:val="0"/>
          <w:marTop w:val="0"/>
          <w:marBottom w:val="0"/>
          <w:divBdr>
            <w:top w:val="none" w:sz="0" w:space="0" w:color="auto"/>
            <w:left w:val="none" w:sz="0" w:space="0" w:color="auto"/>
            <w:bottom w:val="none" w:sz="0" w:space="0" w:color="auto"/>
            <w:right w:val="none" w:sz="0" w:space="0" w:color="auto"/>
          </w:divBdr>
        </w:div>
        <w:div w:id="2042780583">
          <w:marLeft w:val="480"/>
          <w:marRight w:val="0"/>
          <w:marTop w:val="0"/>
          <w:marBottom w:val="0"/>
          <w:divBdr>
            <w:top w:val="none" w:sz="0" w:space="0" w:color="auto"/>
            <w:left w:val="none" w:sz="0" w:space="0" w:color="auto"/>
            <w:bottom w:val="none" w:sz="0" w:space="0" w:color="auto"/>
            <w:right w:val="none" w:sz="0" w:space="0" w:color="auto"/>
          </w:divBdr>
        </w:div>
        <w:div w:id="1175074471">
          <w:marLeft w:val="480"/>
          <w:marRight w:val="0"/>
          <w:marTop w:val="0"/>
          <w:marBottom w:val="0"/>
          <w:divBdr>
            <w:top w:val="none" w:sz="0" w:space="0" w:color="auto"/>
            <w:left w:val="none" w:sz="0" w:space="0" w:color="auto"/>
            <w:bottom w:val="none" w:sz="0" w:space="0" w:color="auto"/>
            <w:right w:val="none" w:sz="0" w:space="0" w:color="auto"/>
          </w:divBdr>
        </w:div>
        <w:div w:id="1109080205">
          <w:marLeft w:val="480"/>
          <w:marRight w:val="0"/>
          <w:marTop w:val="0"/>
          <w:marBottom w:val="0"/>
          <w:divBdr>
            <w:top w:val="none" w:sz="0" w:space="0" w:color="auto"/>
            <w:left w:val="none" w:sz="0" w:space="0" w:color="auto"/>
            <w:bottom w:val="none" w:sz="0" w:space="0" w:color="auto"/>
            <w:right w:val="none" w:sz="0" w:space="0" w:color="auto"/>
          </w:divBdr>
        </w:div>
        <w:div w:id="155996144">
          <w:marLeft w:val="480"/>
          <w:marRight w:val="0"/>
          <w:marTop w:val="0"/>
          <w:marBottom w:val="0"/>
          <w:divBdr>
            <w:top w:val="none" w:sz="0" w:space="0" w:color="auto"/>
            <w:left w:val="none" w:sz="0" w:space="0" w:color="auto"/>
            <w:bottom w:val="none" w:sz="0" w:space="0" w:color="auto"/>
            <w:right w:val="none" w:sz="0" w:space="0" w:color="auto"/>
          </w:divBdr>
        </w:div>
        <w:div w:id="1552419448">
          <w:marLeft w:val="480"/>
          <w:marRight w:val="0"/>
          <w:marTop w:val="0"/>
          <w:marBottom w:val="0"/>
          <w:divBdr>
            <w:top w:val="none" w:sz="0" w:space="0" w:color="auto"/>
            <w:left w:val="none" w:sz="0" w:space="0" w:color="auto"/>
            <w:bottom w:val="none" w:sz="0" w:space="0" w:color="auto"/>
            <w:right w:val="none" w:sz="0" w:space="0" w:color="auto"/>
          </w:divBdr>
        </w:div>
        <w:div w:id="450052677">
          <w:marLeft w:val="480"/>
          <w:marRight w:val="0"/>
          <w:marTop w:val="0"/>
          <w:marBottom w:val="0"/>
          <w:divBdr>
            <w:top w:val="none" w:sz="0" w:space="0" w:color="auto"/>
            <w:left w:val="none" w:sz="0" w:space="0" w:color="auto"/>
            <w:bottom w:val="none" w:sz="0" w:space="0" w:color="auto"/>
            <w:right w:val="none" w:sz="0" w:space="0" w:color="auto"/>
          </w:divBdr>
        </w:div>
        <w:div w:id="1714619494">
          <w:marLeft w:val="480"/>
          <w:marRight w:val="0"/>
          <w:marTop w:val="0"/>
          <w:marBottom w:val="0"/>
          <w:divBdr>
            <w:top w:val="none" w:sz="0" w:space="0" w:color="auto"/>
            <w:left w:val="none" w:sz="0" w:space="0" w:color="auto"/>
            <w:bottom w:val="none" w:sz="0" w:space="0" w:color="auto"/>
            <w:right w:val="none" w:sz="0" w:space="0" w:color="auto"/>
          </w:divBdr>
        </w:div>
        <w:div w:id="1336180330">
          <w:marLeft w:val="480"/>
          <w:marRight w:val="0"/>
          <w:marTop w:val="0"/>
          <w:marBottom w:val="0"/>
          <w:divBdr>
            <w:top w:val="none" w:sz="0" w:space="0" w:color="auto"/>
            <w:left w:val="none" w:sz="0" w:space="0" w:color="auto"/>
            <w:bottom w:val="none" w:sz="0" w:space="0" w:color="auto"/>
            <w:right w:val="none" w:sz="0" w:space="0" w:color="auto"/>
          </w:divBdr>
        </w:div>
        <w:div w:id="1165392211">
          <w:marLeft w:val="480"/>
          <w:marRight w:val="0"/>
          <w:marTop w:val="0"/>
          <w:marBottom w:val="0"/>
          <w:divBdr>
            <w:top w:val="none" w:sz="0" w:space="0" w:color="auto"/>
            <w:left w:val="none" w:sz="0" w:space="0" w:color="auto"/>
            <w:bottom w:val="none" w:sz="0" w:space="0" w:color="auto"/>
            <w:right w:val="none" w:sz="0" w:space="0" w:color="auto"/>
          </w:divBdr>
        </w:div>
        <w:div w:id="605383612">
          <w:marLeft w:val="480"/>
          <w:marRight w:val="0"/>
          <w:marTop w:val="0"/>
          <w:marBottom w:val="0"/>
          <w:divBdr>
            <w:top w:val="none" w:sz="0" w:space="0" w:color="auto"/>
            <w:left w:val="none" w:sz="0" w:space="0" w:color="auto"/>
            <w:bottom w:val="none" w:sz="0" w:space="0" w:color="auto"/>
            <w:right w:val="none" w:sz="0" w:space="0" w:color="auto"/>
          </w:divBdr>
        </w:div>
        <w:div w:id="1083260995">
          <w:marLeft w:val="480"/>
          <w:marRight w:val="0"/>
          <w:marTop w:val="0"/>
          <w:marBottom w:val="0"/>
          <w:divBdr>
            <w:top w:val="none" w:sz="0" w:space="0" w:color="auto"/>
            <w:left w:val="none" w:sz="0" w:space="0" w:color="auto"/>
            <w:bottom w:val="none" w:sz="0" w:space="0" w:color="auto"/>
            <w:right w:val="none" w:sz="0" w:space="0" w:color="auto"/>
          </w:divBdr>
        </w:div>
        <w:div w:id="1665087125">
          <w:marLeft w:val="480"/>
          <w:marRight w:val="0"/>
          <w:marTop w:val="0"/>
          <w:marBottom w:val="0"/>
          <w:divBdr>
            <w:top w:val="none" w:sz="0" w:space="0" w:color="auto"/>
            <w:left w:val="none" w:sz="0" w:space="0" w:color="auto"/>
            <w:bottom w:val="none" w:sz="0" w:space="0" w:color="auto"/>
            <w:right w:val="none" w:sz="0" w:space="0" w:color="auto"/>
          </w:divBdr>
        </w:div>
        <w:div w:id="2037584748">
          <w:marLeft w:val="480"/>
          <w:marRight w:val="0"/>
          <w:marTop w:val="0"/>
          <w:marBottom w:val="0"/>
          <w:divBdr>
            <w:top w:val="none" w:sz="0" w:space="0" w:color="auto"/>
            <w:left w:val="none" w:sz="0" w:space="0" w:color="auto"/>
            <w:bottom w:val="none" w:sz="0" w:space="0" w:color="auto"/>
            <w:right w:val="none" w:sz="0" w:space="0" w:color="auto"/>
          </w:divBdr>
        </w:div>
        <w:div w:id="678310149">
          <w:marLeft w:val="480"/>
          <w:marRight w:val="0"/>
          <w:marTop w:val="0"/>
          <w:marBottom w:val="0"/>
          <w:divBdr>
            <w:top w:val="none" w:sz="0" w:space="0" w:color="auto"/>
            <w:left w:val="none" w:sz="0" w:space="0" w:color="auto"/>
            <w:bottom w:val="none" w:sz="0" w:space="0" w:color="auto"/>
            <w:right w:val="none" w:sz="0" w:space="0" w:color="auto"/>
          </w:divBdr>
        </w:div>
        <w:div w:id="433331358">
          <w:marLeft w:val="480"/>
          <w:marRight w:val="0"/>
          <w:marTop w:val="0"/>
          <w:marBottom w:val="0"/>
          <w:divBdr>
            <w:top w:val="none" w:sz="0" w:space="0" w:color="auto"/>
            <w:left w:val="none" w:sz="0" w:space="0" w:color="auto"/>
            <w:bottom w:val="none" w:sz="0" w:space="0" w:color="auto"/>
            <w:right w:val="none" w:sz="0" w:space="0" w:color="auto"/>
          </w:divBdr>
        </w:div>
        <w:div w:id="1831753371">
          <w:marLeft w:val="480"/>
          <w:marRight w:val="0"/>
          <w:marTop w:val="0"/>
          <w:marBottom w:val="0"/>
          <w:divBdr>
            <w:top w:val="none" w:sz="0" w:space="0" w:color="auto"/>
            <w:left w:val="none" w:sz="0" w:space="0" w:color="auto"/>
            <w:bottom w:val="none" w:sz="0" w:space="0" w:color="auto"/>
            <w:right w:val="none" w:sz="0" w:space="0" w:color="auto"/>
          </w:divBdr>
        </w:div>
        <w:div w:id="587158784">
          <w:marLeft w:val="480"/>
          <w:marRight w:val="0"/>
          <w:marTop w:val="0"/>
          <w:marBottom w:val="0"/>
          <w:divBdr>
            <w:top w:val="none" w:sz="0" w:space="0" w:color="auto"/>
            <w:left w:val="none" w:sz="0" w:space="0" w:color="auto"/>
            <w:bottom w:val="none" w:sz="0" w:space="0" w:color="auto"/>
            <w:right w:val="none" w:sz="0" w:space="0" w:color="auto"/>
          </w:divBdr>
        </w:div>
        <w:div w:id="316543824">
          <w:marLeft w:val="480"/>
          <w:marRight w:val="0"/>
          <w:marTop w:val="0"/>
          <w:marBottom w:val="0"/>
          <w:divBdr>
            <w:top w:val="none" w:sz="0" w:space="0" w:color="auto"/>
            <w:left w:val="none" w:sz="0" w:space="0" w:color="auto"/>
            <w:bottom w:val="none" w:sz="0" w:space="0" w:color="auto"/>
            <w:right w:val="none" w:sz="0" w:space="0" w:color="auto"/>
          </w:divBdr>
        </w:div>
        <w:div w:id="2101674781">
          <w:marLeft w:val="480"/>
          <w:marRight w:val="0"/>
          <w:marTop w:val="0"/>
          <w:marBottom w:val="0"/>
          <w:divBdr>
            <w:top w:val="none" w:sz="0" w:space="0" w:color="auto"/>
            <w:left w:val="none" w:sz="0" w:space="0" w:color="auto"/>
            <w:bottom w:val="none" w:sz="0" w:space="0" w:color="auto"/>
            <w:right w:val="none" w:sz="0" w:space="0" w:color="auto"/>
          </w:divBdr>
        </w:div>
        <w:div w:id="166791466">
          <w:marLeft w:val="480"/>
          <w:marRight w:val="0"/>
          <w:marTop w:val="0"/>
          <w:marBottom w:val="0"/>
          <w:divBdr>
            <w:top w:val="none" w:sz="0" w:space="0" w:color="auto"/>
            <w:left w:val="none" w:sz="0" w:space="0" w:color="auto"/>
            <w:bottom w:val="none" w:sz="0" w:space="0" w:color="auto"/>
            <w:right w:val="none" w:sz="0" w:space="0" w:color="auto"/>
          </w:divBdr>
        </w:div>
        <w:div w:id="650596813">
          <w:marLeft w:val="480"/>
          <w:marRight w:val="0"/>
          <w:marTop w:val="0"/>
          <w:marBottom w:val="0"/>
          <w:divBdr>
            <w:top w:val="none" w:sz="0" w:space="0" w:color="auto"/>
            <w:left w:val="none" w:sz="0" w:space="0" w:color="auto"/>
            <w:bottom w:val="none" w:sz="0" w:space="0" w:color="auto"/>
            <w:right w:val="none" w:sz="0" w:space="0" w:color="auto"/>
          </w:divBdr>
        </w:div>
        <w:div w:id="936182217">
          <w:marLeft w:val="480"/>
          <w:marRight w:val="0"/>
          <w:marTop w:val="0"/>
          <w:marBottom w:val="0"/>
          <w:divBdr>
            <w:top w:val="none" w:sz="0" w:space="0" w:color="auto"/>
            <w:left w:val="none" w:sz="0" w:space="0" w:color="auto"/>
            <w:bottom w:val="none" w:sz="0" w:space="0" w:color="auto"/>
            <w:right w:val="none" w:sz="0" w:space="0" w:color="auto"/>
          </w:divBdr>
        </w:div>
        <w:div w:id="196626976">
          <w:marLeft w:val="480"/>
          <w:marRight w:val="0"/>
          <w:marTop w:val="0"/>
          <w:marBottom w:val="0"/>
          <w:divBdr>
            <w:top w:val="none" w:sz="0" w:space="0" w:color="auto"/>
            <w:left w:val="none" w:sz="0" w:space="0" w:color="auto"/>
            <w:bottom w:val="none" w:sz="0" w:space="0" w:color="auto"/>
            <w:right w:val="none" w:sz="0" w:space="0" w:color="auto"/>
          </w:divBdr>
        </w:div>
        <w:div w:id="1245139816">
          <w:marLeft w:val="480"/>
          <w:marRight w:val="0"/>
          <w:marTop w:val="0"/>
          <w:marBottom w:val="0"/>
          <w:divBdr>
            <w:top w:val="none" w:sz="0" w:space="0" w:color="auto"/>
            <w:left w:val="none" w:sz="0" w:space="0" w:color="auto"/>
            <w:bottom w:val="none" w:sz="0" w:space="0" w:color="auto"/>
            <w:right w:val="none" w:sz="0" w:space="0" w:color="auto"/>
          </w:divBdr>
        </w:div>
        <w:div w:id="1788547866">
          <w:marLeft w:val="480"/>
          <w:marRight w:val="0"/>
          <w:marTop w:val="0"/>
          <w:marBottom w:val="0"/>
          <w:divBdr>
            <w:top w:val="none" w:sz="0" w:space="0" w:color="auto"/>
            <w:left w:val="none" w:sz="0" w:space="0" w:color="auto"/>
            <w:bottom w:val="none" w:sz="0" w:space="0" w:color="auto"/>
            <w:right w:val="none" w:sz="0" w:space="0" w:color="auto"/>
          </w:divBdr>
        </w:div>
        <w:div w:id="1360856794">
          <w:marLeft w:val="480"/>
          <w:marRight w:val="0"/>
          <w:marTop w:val="0"/>
          <w:marBottom w:val="0"/>
          <w:divBdr>
            <w:top w:val="none" w:sz="0" w:space="0" w:color="auto"/>
            <w:left w:val="none" w:sz="0" w:space="0" w:color="auto"/>
            <w:bottom w:val="none" w:sz="0" w:space="0" w:color="auto"/>
            <w:right w:val="none" w:sz="0" w:space="0" w:color="auto"/>
          </w:divBdr>
        </w:div>
        <w:div w:id="1447895240">
          <w:marLeft w:val="480"/>
          <w:marRight w:val="0"/>
          <w:marTop w:val="0"/>
          <w:marBottom w:val="0"/>
          <w:divBdr>
            <w:top w:val="none" w:sz="0" w:space="0" w:color="auto"/>
            <w:left w:val="none" w:sz="0" w:space="0" w:color="auto"/>
            <w:bottom w:val="none" w:sz="0" w:space="0" w:color="auto"/>
            <w:right w:val="none" w:sz="0" w:space="0" w:color="auto"/>
          </w:divBdr>
        </w:div>
        <w:div w:id="506752084">
          <w:marLeft w:val="480"/>
          <w:marRight w:val="0"/>
          <w:marTop w:val="0"/>
          <w:marBottom w:val="0"/>
          <w:divBdr>
            <w:top w:val="none" w:sz="0" w:space="0" w:color="auto"/>
            <w:left w:val="none" w:sz="0" w:space="0" w:color="auto"/>
            <w:bottom w:val="none" w:sz="0" w:space="0" w:color="auto"/>
            <w:right w:val="none" w:sz="0" w:space="0" w:color="auto"/>
          </w:divBdr>
        </w:div>
        <w:div w:id="99374312">
          <w:marLeft w:val="480"/>
          <w:marRight w:val="0"/>
          <w:marTop w:val="0"/>
          <w:marBottom w:val="0"/>
          <w:divBdr>
            <w:top w:val="none" w:sz="0" w:space="0" w:color="auto"/>
            <w:left w:val="none" w:sz="0" w:space="0" w:color="auto"/>
            <w:bottom w:val="none" w:sz="0" w:space="0" w:color="auto"/>
            <w:right w:val="none" w:sz="0" w:space="0" w:color="auto"/>
          </w:divBdr>
        </w:div>
        <w:div w:id="1767723934">
          <w:marLeft w:val="480"/>
          <w:marRight w:val="0"/>
          <w:marTop w:val="0"/>
          <w:marBottom w:val="0"/>
          <w:divBdr>
            <w:top w:val="none" w:sz="0" w:space="0" w:color="auto"/>
            <w:left w:val="none" w:sz="0" w:space="0" w:color="auto"/>
            <w:bottom w:val="none" w:sz="0" w:space="0" w:color="auto"/>
            <w:right w:val="none" w:sz="0" w:space="0" w:color="auto"/>
          </w:divBdr>
        </w:div>
        <w:div w:id="1992828933">
          <w:marLeft w:val="480"/>
          <w:marRight w:val="0"/>
          <w:marTop w:val="0"/>
          <w:marBottom w:val="0"/>
          <w:divBdr>
            <w:top w:val="none" w:sz="0" w:space="0" w:color="auto"/>
            <w:left w:val="none" w:sz="0" w:space="0" w:color="auto"/>
            <w:bottom w:val="none" w:sz="0" w:space="0" w:color="auto"/>
            <w:right w:val="none" w:sz="0" w:space="0" w:color="auto"/>
          </w:divBdr>
        </w:div>
        <w:div w:id="1241065939">
          <w:marLeft w:val="480"/>
          <w:marRight w:val="0"/>
          <w:marTop w:val="0"/>
          <w:marBottom w:val="0"/>
          <w:divBdr>
            <w:top w:val="none" w:sz="0" w:space="0" w:color="auto"/>
            <w:left w:val="none" w:sz="0" w:space="0" w:color="auto"/>
            <w:bottom w:val="none" w:sz="0" w:space="0" w:color="auto"/>
            <w:right w:val="none" w:sz="0" w:space="0" w:color="auto"/>
          </w:divBdr>
        </w:div>
        <w:div w:id="709647107">
          <w:marLeft w:val="480"/>
          <w:marRight w:val="0"/>
          <w:marTop w:val="0"/>
          <w:marBottom w:val="0"/>
          <w:divBdr>
            <w:top w:val="none" w:sz="0" w:space="0" w:color="auto"/>
            <w:left w:val="none" w:sz="0" w:space="0" w:color="auto"/>
            <w:bottom w:val="none" w:sz="0" w:space="0" w:color="auto"/>
            <w:right w:val="none" w:sz="0" w:space="0" w:color="auto"/>
          </w:divBdr>
        </w:div>
        <w:div w:id="439422301">
          <w:marLeft w:val="480"/>
          <w:marRight w:val="0"/>
          <w:marTop w:val="0"/>
          <w:marBottom w:val="0"/>
          <w:divBdr>
            <w:top w:val="none" w:sz="0" w:space="0" w:color="auto"/>
            <w:left w:val="none" w:sz="0" w:space="0" w:color="auto"/>
            <w:bottom w:val="none" w:sz="0" w:space="0" w:color="auto"/>
            <w:right w:val="none" w:sz="0" w:space="0" w:color="auto"/>
          </w:divBdr>
        </w:div>
        <w:div w:id="1084453340">
          <w:marLeft w:val="480"/>
          <w:marRight w:val="0"/>
          <w:marTop w:val="0"/>
          <w:marBottom w:val="0"/>
          <w:divBdr>
            <w:top w:val="none" w:sz="0" w:space="0" w:color="auto"/>
            <w:left w:val="none" w:sz="0" w:space="0" w:color="auto"/>
            <w:bottom w:val="none" w:sz="0" w:space="0" w:color="auto"/>
            <w:right w:val="none" w:sz="0" w:space="0" w:color="auto"/>
          </w:divBdr>
        </w:div>
        <w:div w:id="589000467">
          <w:marLeft w:val="480"/>
          <w:marRight w:val="0"/>
          <w:marTop w:val="0"/>
          <w:marBottom w:val="0"/>
          <w:divBdr>
            <w:top w:val="none" w:sz="0" w:space="0" w:color="auto"/>
            <w:left w:val="none" w:sz="0" w:space="0" w:color="auto"/>
            <w:bottom w:val="none" w:sz="0" w:space="0" w:color="auto"/>
            <w:right w:val="none" w:sz="0" w:space="0" w:color="auto"/>
          </w:divBdr>
        </w:div>
        <w:div w:id="1248537629">
          <w:marLeft w:val="480"/>
          <w:marRight w:val="0"/>
          <w:marTop w:val="0"/>
          <w:marBottom w:val="0"/>
          <w:divBdr>
            <w:top w:val="none" w:sz="0" w:space="0" w:color="auto"/>
            <w:left w:val="none" w:sz="0" w:space="0" w:color="auto"/>
            <w:bottom w:val="none" w:sz="0" w:space="0" w:color="auto"/>
            <w:right w:val="none" w:sz="0" w:space="0" w:color="auto"/>
          </w:divBdr>
        </w:div>
        <w:div w:id="1590456910">
          <w:marLeft w:val="480"/>
          <w:marRight w:val="0"/>
          <w:marTop w:val="0"/>
          <w:marBottom w:val="0"/>
          <w:divBdr>
            <w:top w:val="none" w:sz="0" w:space="0" w:color="auto"/>
            <w:left w:val="none" w:sz="0" w:space="0" w:color="auto"/>
            <w:bottom w:val="none" w:sz="0" w:space="0" w:color="auto"/>
            <w:right w:val="none" w:sz="0" w:space="0" w:color="auto"/>
          </w:divBdr>
        </w:div>
        <w:div w:id="1323241488">
          <w:marLeft w:val="480"/>
          <w:marRight w:val="0"/>
          <w:marTop w:val="0"/>
          <w:marBottom w:val="0"/>
          <w:divBdr>
            <w:top w:val="none" w:sz="0" w:space="0" w:color="auto"/>
            <w:left w:val="none" w:sz="0" w:space="0" w:color="auto"/>
            <w:bottom w:val="none" w:sz="0" w:space="0" w:color="auto"/>
            <w:right w:val="none" w:sz="0" w:space="0" w:color="auto"/>
          </w:divBdr>
        </w:div>
        <w:div w:id="1198926696">
          <w:marLeft w:val="480"/>
          <w:marRight w:val="0"/>
          <w:marTop w:val="0"/>
          <w:marBottom w:val="0"/>
          <w:divBdr>
            <w:top w:val="none" w:sz="0" w:space="0" w:color="auto"/>
            <w:left w:val="none" w:sz="0" w:space="0" w:color="auto"/>
            <w:bottom w:val="none" w:sz="0" w:space="0" w:color="auto"/>
            <w:right w:val="none" w:sz="0" w:space="0" w:color="auto"/>
          </w:divBdr>
        </w:div>
        <w:div w:id="1144202916">
          <w:marLeft w:val="480"/>
          <w:marRight w:val="0"/>
          <w:marTop w:val="0"/>
          <w:marBottom w:val="0"/>
          <w:divBdr>
            <w:top w:val="none" w:sz="0" w:space="0" w:color="auto"/>
            <w:left w:val="none" w:sz="0" w:space="0" w:color="auto"/>
            <w:bottom w:val="none" w:sz="0" w:space="0" w:color="auto"/>
            <w:right w:val="none" w:sz="0" w:space="0" w:color="auto"/>
          </w:divBdr>
        </w:div>
        <w:div w:id="1900747638">
          <w:marLeft w:val="480"/>
          <w:marRight w:val="0"/>
          <w:marTop w:val="0"/>
          <w:marBottom w:val="0"/>
          <w:divBdr>
            <w:top w:val="none" w:sz="0" w:space="0" w:color="auto"/>
            <w:left w:val="none" w:sz="0" w:space="0" w:color="auto"/>
            <w:bottom w:val="none" w:sz="0" w:space="0" w:color="auto"/>
            <w:right w:val="none" w:sz="0" w:space="0" w:color="auto"/>
          </w:divBdr>
        </w:div>
        <w:div w:id="507719850">
          <w:marLeft w:val="480"/>
          <w:marRight w:val="0"/>
          <w:marTop w:val="0"/>
          <w:marBottom w:val="0"/>
          <w:divBdr>
            <w:top w:val="none" w:sz="0" w:space="0" w:color="auto"/>
            <w:left w:val="none" w:sz="0" w:space="0" w:color="auto"/>
            <w:bottom w:val="none" w:sz="0" w:space="0" w:color="auto"/>
            <w:right w:val="none" w:sz="0" w:space="0" w:color="auto"/>
          </w:divBdr>
        </w:div>
        <w:div w:id="1921984315">
          <w:marLeft w:val="480"/>
          <w:marRight w:val="0"/>
          <w:marTop w:val="0"/>
          <w:marBottom w:val="0"/>
          <w:divBdr>
            <w:top w:val="none" w:sz="0" w:space="0" w:color="auto"/>
            <w:left w:val="none" w:sz="0" w:space="0" w:color="auto"/>
            <w:bottom w:val="none" w:sz="0" w:space="0" w:color="auto"/>
            <w:right w:val="none" w:sz="0" w:space="0" w:color="auto"/>
          </w:divBdr>
        </w:div>
        <w:div w:id="245723059">
          <w:marLeft w:val="480"/>
          <w:marRight w:val="0"/>
          <w:marTop w:val="0"/>
          <w:marBottom w:val="0"/>
          <w:divBdr>
            <w:top w:val="none" w:sz="0" w:space="0" w:color="auto"/>
            <w:left w:val="none" w:sz="0" w:space="0" w:color="auto"/>
            <w:bottom w:val="none" w:sz="0" w:space="0" w:color="auto"/>
            <w:right w:val="none" w:sz="0" w:space="0" w:color="auto"/>
          </w:divBdr>
        </w:div>
        <w:div w:id="1386031719">
          <w:marLeft w:val="480"/>
          <w:marRight w:val="0"/>
          <w:marTop w:val="0"/>
          <w:marBottom w:val="0"/>
          <w:divBdr>
            <w:top w:val="none" w:sz="0" w:space="0" w:color="auto"/>
            <w:left w:val="none" w:sz="0" w:space="0" w:color="auto"/>
            <w:bottom w:val="none" w:sz="0" w:space="0" w:color="auto"/>
            <w:right w:val="none" w:sz="0" w:space="0" w:color="auto"/>
          </w:divBdr>
        </w:div>
        <w:div w:id="1003970851">
          <w:marLeft w:val="480"/>
          <w:marRight w:val="0"/>
          <w:marTop w:val="0"/>
          <w:marBottom w:val="0"/>
          <w:divBdr>
            <w:top w:val="none" w:sz="0" w:space="0" w:color="auto"/>
            <w:left w:val="none" w:sz="0" w:space="0" w:color="auto"/>
            <w:bottom w:val="none" w:sz="0" w:space="0" w:color="auto"/>
            <w:right w:val="none" w:sz="0" w:space="0" w:color="auto"/>
          </w:divBdr>
        </w:div>
        <w:div w:id="804155387">
          <w:marLeft w:val="480"/>
          <w:marRight w:val="0"/>
          <w:marTop w:val="0"/>
          <w:marBottom w:val="0"/>
          <w:divBdr>
            <w:top w:val="none" w:sz="0" w:space="0" w:color="auto"/>
            <w:left w:val="none" w:sz="0" w:space="0" w:color="auto"/>
            <w:bottom w:val="none" w:sz="0" w:space="0" w:color="auto"/>
            <w:right w:val="none" w:sz="0" w:space="0" w:color="auto"/>
          </w:divBdr>
        </w:div>
        <w:div w:id="394477356">
          <w:marLeft w:val="480"/>
          <w:marRight w:val="0"/>
          <w:marTop w:val="0"/>
          <w:marBottom w:val="0"/>
          <w:divBdr>
            <w:top w:val="none" w:sz="0" w:space="0" w:color="auto"/>
            <w:left w:val="none" w:sz="0" w:space="0" w:color="auto"/>
            <w:bottom w:val="none" w:sz="0" w:space="0" w:color="auto"/>
            <w:right w:val="none" w:sz="0" w:space="0" w:color="auto"/>
          </w:divBdr>
        </w:div>
        <w:div w:id="631011775">
          <w:marLeft w:val="480"/>
          <w:marRight w:val="0"/>
          <w:marTop w:val="0"/>
          <w:marBottom w:val="0"/>
          <w:divBdr>
            <w:top w:val="none" w:sz="0" w:space="0" w:color="auto"/>
            <w:left w:val="none" w:sz="0" w:space="0" w:color="auto"/>
            <w:bottom w:val="none" w:sz="0" w:space="0" w:color="auto"/>
            <w:right w:val="none" w:sz="0" w:space="0" w:color="auto"/>
          </w:divBdr>
        </w:div>
        <w:div w:id="1187450602">
          <w:marLeft w:val="480"/>
          <w:marRight w:val="0"/>
          <w:marTop w:val="0"/>
          <w:marBottom w:val="0"/>
          <w:divBdr>
            <w:top w:val="none" w:sz="0" w:space="0" w:color="auto"/>
            <w:left w:val="none" w:sz="0" w:space="0" w:color="auto"/>
            <w:bottom w:val="none" w:sz="0" w:space="0" w:color="auto"/>
            <w:right w:val="none" w:sz="0" w:space="0" w:color="auto"/>
          </w:divBdr>
        </w:div>
        <w:div w:id="687146559">
          <w:marLeft w:val="480"/>
          <w:marRight w:val="0"/>
          <w:marTop w:val="0"/>
          <w:marBottom w:val="0"/>
          <w:divBdr>
            <w:top w:val="none" w:sz="0" w:space="0" w:color="auto"/>
            <w:left w:val="none" w:sz="0" w:space="0" w:color="auto"/>
            <w:bottom w:val="none" w:sz="0" w:space="0" w:color="auto"/>
            <w:right w:val="none" w:sz="0" w:space="0" w:color="auto"/>
          </w:divBdr>
        </w:div>
        <w:div w:id="647367619">
          <w:marLeft w:val="480"/>
          <w:marRight w:val="0"/>
          <w:marTop w:val="0"/>
          <w:marBottom w:val="0"/>
          <w:divBdr>
            <w:top w:val="none" w:sz="0" w:space="0" w:color="auto"/>
            <w:left w:val="none" w:sz="0" w:space="0" w:color="auto"/>
            <w:bottom w:val="none" w:sz="0" w:space="0" w:color="auto"/>
            <w:right w:val="none" w:sz="0" w:space="0" w:color="auto"/>
          </w:divBdr>
        </w:div>
        <w:div w:id="1235697877">
          <w:marLeft w:val="480"/>
          <w:marRight w:val="0"/>
          <w:marTop w:val="0"/>
          <w:marBottom w:val="0"/>
          <w:divBdr>
            <w:top w:val="none" w:sz="0" w:space="0" w:color="auto"/>
            <w:left w:val="none" w:sz="0" w:space="0" w:color="auto"/>
            <w:bottom w:val="none" w:sz="0" w:space="0" w:color="auto"/>
            <w:right w:val="none" w:sz="0" w:space="0" w:color="auto"/>
          </w:divBdr>
        </w:div>
        <w:div w:id="886768985">
          <w:marLeft w:val="480"/>
          <w:marRight w:val="0"/>
          <w:marTop w:val="0"/>
          <w:marBottom w:val="0"/>
          <w:divBdr>
            <w:top w:val="none" w:sz="0" w:space="0" w:color="auto"/>
            <w:left w:val="none" w:sz="0" w:space="0" w:color="auto"/>
            <w:bottom w:val="none" w:sz="0" w:space="0" w:color="auto"/>
            <w:right w:val="none" w:sz="0" w:space="0" w:color="auto"/>
          </w:divBdr>
        </w:div>
        <w:div w:id="707029517">
          <w:marLeft w:val="480"/>
          <w:marRight w:val="0"/>
          <w:marTop w:val="0"/>
          <w:marBottom w:val="0"/>
          <w:divBdr>
            <w:top w:val="none" w:sz="0" w:space="0" w:color="auto"/>
            <w:left w:val="none" w:sz="0" w:space="0" w:color="auto"/>
            <w:bottom w:val="none" w:sz="0" w:space="0" w:color="auto"/>
            <w:right w:val="none" w:sz="0" w:space="0" w:color="auto"/>
          </w:divBdr>
        </w:div>
        <w:div w:id="244461225">
          <w:marLeft w:val="480"/>
          <w:marRight w:val="0"/>
          <w:marTop w:val="0"/>
          <w:marBottom w:val="0"/>
          <w:divBdr>
            <w:top w:val="none" w:sz="0" w:space="0" w:color="auto"/>
            <w:left w:val="none" w:sz="0" w:space="0" w:color="auto"/>
            <w:bottom w:val="none" w:sz="0" w:space="0" w:color="auto"/>
            <w:right w:val="none" w:sz="0" w:space="0" w:color="auto"/>
          </w:divBdr>
        </w:div>
        <w:div w:id="810289047">
          <w:marLeft w:val="480"/>
          <w:marRight w:val="0"/>
          <w:marTop w:val="0"/>
          <w:marBottom w:val="0"/>
          <w:divBdr>
            <w:top w:val="none" w:sz="0" w:space="0" w:color="auto"/>
            <w:left w:val="none" w:sz="0" w:space="0" w:color="auto"/>
            <w:bottom w:val="none" w:sz="0" w:space="0" w:color="auto"/>
            <w:right w:val="none" w:sz="0" w:space="0" w:color="auto"/>
          </w:divBdr>
        </w:div>
        <w:div w:id="1155142478">
          <w:marLeft w:val="480"/>
          <w:marRight w:val="0"/>
          <w:marTop w:val="0"/>
          <w:marBottom w:val="0"/>
          <w:divBdr>
            <w:top w:val="none" w:sz="0" w:space="0" w:color="auto"/>
            <w:left w:val="none" w:sz="0" w:space="0" w:color="auto"/>
            <w:bottom w:val="none" w:sz="0" w:space="0" w:color="auto"/>
            <w:right w:val="none" w:sz="0" w:space="0" w:color="auto"/>
          </w:divBdr>
        </w:div>
        <w:div w:id="352418893">
          <w:marLeft w:val="480"/>
          <w:marRight w:val="0"/>
          <w:marTop w:val="0"/>
          <w:marBottom w:val="0"/>
          <w:divBdr>
            <w:top w:val="none" w:sz="0" w:space="0" w:color="auto"/>
            <w:left w:val="none" w:sz="0" w:space="0" w:color="auto"/>
            <w:bottom w:val="none" w:sz="0" w:space="0" w:color="auto"/>
            <w:right w:val="none" w:sz="0" w:space="0" w:color="auto"/>
          </w:divBdr>
        </w:div>
        <w:div w:id="828834953">
          <w:marLeft w:val="480"/>
          <w:marRight w:val="0"/>
          <w:marTop w:val="0"/>
          <w:marBottom w:val="0"/>
          <w:divBdr>
            <w:top w:val="none" w:sz="0" w:space="0" w:color="auto"/>
            <w:left w:val="none" w:sz="0" w:space="0" w:color="auto"/>
            <w:bottom w:val="none" w:sz="0" w:space="0" w:color="auto"/>
            <w:right w:val="none" w:sz="0" w:space="0" w:color="auto"/>
          </w:divBdr>
        </w:div>
        <w:div w:id="86073832">
          <w:marLeft w:val="480"/>
          <w:marRight w:val="0"/>
          <w:marTop w:val="0"/>
          <w:marBottom w:val="0"/>
          <w:divBdr>
            <w:top w:val="none" w:sz="0" w:space="0" w:color="auto"/>
            <w:left w:val="none" w:sz="0" w:space="0" w:color="auto"/>
            <w:bottom w:val="none" w:sz="0" w:space="0" w:color="auto"/>
            <w:right w:val="none" w:sz="0" w:space="0" w:color="auto"/>
          </w:divBdr>
        </w:div>
        <w:div w:id="859245094">
          <w:marLeft w:val="480"/>
          <w:marRight w:val="0"/>
          <w:marTop w:val="0"/>
          <w:marBottom w:val="0"/>
          <w:divBdr>
            <w:top w:val="none" w:sz="0" w:space="0" w:color="auto"/>
            <w:left w:val="none" w:sz="0" w:space="0" w:color="auto"/>
            <w:bottom w:val="none" w:sz="0" w:space="0" w:color="auto"/>
            <w:right w:val="none" w:sz="0" w:space="0" w:color="auto"/>
          </w:divBdr>
        </w:div>
        <w:div w:id="1674723612">
          <w:marLeft w:val="480"/>
          <w:marRight w:val="0"/>
          <w:marTop w:val="0"/>
          <w:marBottom w:val="0"/>
          <w:divBdr>
            <w:top w:val="none" w:sz="0" w:space="0" w:color="auto"/>
            <w:left w:val="none" w:sz="0" w:space="0" w:color="auto"/>
            <w:bottom w:val="none" w:sz="0" w:space="0" w:color="auto"/>
            <w:right w:val="none" w:sz="0" w:space="0" w:color="auto"/>
          </w:divBdr>
        </w:div>
        <w:div w:id="1595750174">
          <w:marLeft w:val="480"/>
          <w:marRight w:val="0"/>
          <w:marTop w:val="0"/>
          <w:marBottom w:val="0"/>
          <w:divBdr>
            <w:top w:val="none" w:sz="0" w:space="0" w:color="auto"/>
            <w:left w:val="none" w:sz="0" w:space="0" w:color="auto"/>
            <w:bottom w:val="none" w:sz="0" w:space="0" w:color="auto"/>
            <w:right w:val="none" w:sz="0" w:space="0" w:color="auto"/>
          </w:divBdr>
        </w:div>
        <w:div w:id="232550890">
          <w:marLeft w:val="480"/>
          <w:marRight w:val="0"/>
          <w:marTop w:val="0"/>
          <w:marBottom w:val="0"/>
          <w:divBdr>
            <w:top w:val="none" w:sz="0" w:space="0" w:color="auto"/>
            <w:left w:val="none" w:sz="0" w:space="0" w:color="auto"/>
            <w:bottom w:val="none" w:sz="0" w:space="0" w:color="auto"/>
            <w:right w:val="none" w:sz="0" w:space="0" w:color="auto"/>
          </w:divBdr>
        </w:div>
        <w:div w:id="1415663674">
          <w:marLeft w:val="480"/>
          <w:marRight w:val="0"/>
          <w:marTop w:val="0"/>
          <w:marBottom w:val="0"/>
          <w:divBdr>
            <w:top w:val="none" w:sz="0" w:space="0" w:color="auto"/>
            <w:left w:val="none" w:sz="0" w:space="0" w:color="auto"/>
            <w:bottom w:val="none" w:sz="0" w:space="0" w:color="auto"/>
            <w:right w:val="none" w:sz="0" w:space="0" w:color="auto"/>
          </w:divBdr>
        </w:div>
        <w:div w:id="1596859712">
          <w:marLeft w:val="480"/>
          <w:marRight w:val="0"/>
          <w:marTop w:val="0"/>
          <w:marBottom w:val="0"/>
          <w:divBdr>
            <w:top w:val="none" w:sz="0" w:space="0" w:color="auto"/>
            <w:left w:val="none" w:sz="0" w:space="0" w:color="auto"/>
            <w:bottom w:val="none" w:sz="0" w:space="0" w:color="auto"/>
            <w:right w:val="none" w:sz="0" w:space="0" w:color="auto"/>
          </w:divBdr>
        </w:div>
        <w:div w:id="741415673">
          <w:marLeft w:val="480"/>
          <w:marRight w:val="0"/>
          <w:marTop w:val="0"/>
          <w:marBottom w:val="0"/>
          <w:divBdr>
            <w:top w:val="none" w:sz="0" w:space="0" w:color="auto"/>
            <w:left w:val="none" w:sz="0" w:space="0" w:color="auto"/>
            <w:bottom w:val="none" w:sz="0" w:space="0" w:color="auto"/>
            <w:right w:val="none" w:sz="0" w:space="0" w:color="auto"/>
          </w:divBdr>
        </w:div>
        <w:div w:id="1335458261">
          <w:marLeft w:val="480"/>
          <w:marRight w:val="0"/>
          <w:marTop w:val="0"/>
          <w:marBottom w:val="0"/>
          <w:divBdr>
            <w:top w:val="none" w:sz="0" w:space="0" w:color="auto"/>
            <w:left w:val="none" w:sz="0" w:space="0" w:color="auto"/>
            <w:bottom w:val="none" w:sz="0" w:space="0" w:color="auto"/>
            <w:right w:val="none" w:sz="0" w:space="0" w:color="auto"/>
          </w:divBdr>
        </w:div>
        <w:div w:id="57675039">
          <w:marLeft w:val="480"/>
          <w:marRight w:val="0"/>
          <w:marTop w:val="0"/>
          <w:marBottom w:val="0"/>
          <w:divBdr>
            <w:top w:val="none" w:sz="0" w:space="0" w:color="auto"/>
            <w:left w:val="none" w:sz="0" w:space="0" w:color="auto"/>
            <w:bottom w:val="none" w:sz="0" w:space="0" w:color="auto"/>
            <w:right w:val="none" w:sz="0" w:space="0" w:color="auto"/>
          </w:divBdr>
        </w:div>
        <w:div w:id="1630087591">
          <w:marLeft w:val="480"/>
          <w:marRight w:val="0"/>
          <w:marTop w:val="0"/>
          <w:marBottom w:val="0"/>
          <w:divBdr>
            <w:top w:val="none" w:sz="0" w:space="0" w:color="auto"/>
            <w:left w:val="none" w:sz="0" w:space="0" w:color="auto"/>
            <w:bottom w:val="none" w:sz="0" w:space="0" w:color="auto"/>
            <w:right w:val="none" w:sz="0" w:space="0" w:color="auto"/>
          </w:divBdr>
        </w:div>
        <w:div w:id="148443520">
          <w:marLeft w:val="480"/>
          <w:marRight w:val="0"/>
          <w:marTop w:val="0"/>
          <w:marBottom w:val="0"/>
          <w:divBdr>
            <w:top w:val="none" w:sz="0" w:space="0" w:color="auto"/>
            <w:left w:val="none" w:sz="0" w:space="0" w:color="auto"/>
            <w:bottom w:val="none" w:sz="0" w:space="0" w:color="auto"/>
            <w:right w:val="none" w:sz="0" w:space="0" w:color="auto"/>
          </w:divBdr>
        </w:div>
        <w:div w:id="1916695126">
          <w:marLeft w:val="480"/>
          <w:marRight w:val="0"/>
          <w:marTop w:val="0"/>
          <w:marBottom w:val="0"/>
          <w:divBdr>
            <w:top w:val="none" w:sz="0" w:space="0" w:color="auto"/>
            <w:left w:val="none" w:sz="0" w:space="0" w:color="auto"/>
            <w:bottom w:val="none" w:sz="0" w:space="0" w:color="auto"/>
            <w:right w:val="none" w:sz="0" w:space="0" w:color="auto"/>
          </w:divBdr>
        </w:div>
        <w:div w:id="1715424430">
          <w:marLeft w:val="480"/>
          <w:marRight w:val="0"/>
          <w:marTop w:val="0"/>
          <w:marBottom w:val="0"/>
          <w:divBdr>
            <w:top w:val="none" w:sz="0" w:space="0" w:color="auto"/>
            <w:left w:val="none" w:sz="0" w:space="0" w:color="auto"/>
            <w:bottom w:val="none" w:sz="0" w:space="0" w:color="auto"/>
            <w:right w:val="none" w:sz="0" w:space="0" w:color="auto"/>
          </w:divBdr>
        </w:div>
        <w:div w:id="1568762744">
          <w:marLeft w:val="480"/>
          <w:marRight w:val="0"/>
          <w:marTop w:val="0"/>
          <w:marBottom w:val="0"/>
          <w:divBdr>
            <w:top w:val="none" w:sz="0" w:space="0" w:color="auto"/>
            <w:left w:val="none" w:sz="0" w:space="0" w:color="auto"/>
            <w:bottom w:val="none" w:sz="0" w:space="0" w:color="auto"/>
            <w:right w:val="none" w:sz="0" w:space="0" w:color="auto"/>
          </w:divBdr>
        </w:div>
        <w:div w:id="1948199750">
          <w:marLeft w:val="480"/>
          <w:marRight w:val="0"/>
          <w:marTop w:val="0"/>
          <w:marBottom w:val="0"/>
          <w:divBdr>
            <w:top w:val="none" w:sz="0" w:space="0" w:color="auto"/>
            <w:left w:val="none" w:sz="0" w:space="0" w:color="auto"/>
            <w:bottom w:val="none" w:sz="0" w:space="0" w:color="auto"/>
            <w:right w:val="none" w:sz="0" w:space="0" w:color="auto"/>
          </w:divBdr>
        </w:div>
        <w:div w:id="1049189676">
          <w:marLeft w:val="480"/>
          <w:marRight w:val="0"/>
          <w:marTop w:val="0"/>
          <w:marBottom w:val="0"/>
          <w:divBdr>
            <w:top w:val="none" w:sz="0" w:space="0" w:color="auto"/>
            <w:left w:val="none" w:sz="0" w:space="0" w:color="auto"/>
            <w:bottom w:val="none" w:sz="0" w:space="0" w:color="auto"/>
            <w:right w:val="none" w:sz="0" w:space="0" w:color="auto"/>
          </w:divBdr>
        </w:div>
        <w:div w:id="4285080">
          <w:marLeft w:val="480"/>
          <w:marRight w:val="0"/>
          <w:marTop w:val="0"/>
          <w:marBottom w:val="0"/>
          <w:divBdr>
            <w:top w:val="none" w:sz="0" w:space="0" w:color="auto"/>
            <w:left w:val="none" w:sz="0" w:space="0" w:color="auto"/>
            <w:bottom w:val="none" w:sz="0" w:space="0" w:color="auto"/>
            <w:right w:val="none" w:sz="0" w:space="0" w:color="auto"/>
          </w:divBdr>
        </w:div>
      </w:divsChild>
    </w:div>
    <w:div w:id="1982995534">
      <w:bodyDiv w:val="1"/>
      <w:marLeft w:val="0"/>
      <w:marRight w:val="0"/>
      <w:marTop w:val="0"/>
      <w:marBottom w:val="0"/>
      <w:divBdr>
        <w:top w:val="none" w:sz="0" w:space="0" w:color="auto"/>
        <w:left w:val="none" w:sz="0" w:space="0" w:color="auto"/>
        <w:bottom w:val="none" w:sz="0" w:space="0" w:color="auto"/>
        <w:right w:val="none" w:sz="0" w:space="0" w:color="auto"/>
      </w:divBdr>
    </w:div>
    <w:div w:id="1982997055">
      <w:bodyDiv w:val="1"/>
      <w:marLeft w:val="0"/>
      <w:marRight w:val="0"/>
      <w:marTop w:val="0"/>
      <w:marBottom w:val="0"/>
      <w:divBdr>
        <w:top w:val="none" w:sz="0" w:space="0" w:color="auto"/>
        <w:left w:val="none" w:sz="0" w:space="0" w:color="auto"/>
        <w:bottom w:val="none" w:sz="0" w:space="0" w:color="auto"/>
        <w:right w:val="none" w:sz="0" w:space="0" w:color="auto"/>
      </w:divBdr>
    </w:div>
    <w:div w:id="1983148190">
      <w:bodyDiv w:val="1"/>
      <w:marLeft w:val="0"/>
      <w:marRight w:val="0"/>
      <w:marTop w:val="0"/>
      <w:marBottom w:val="0"/>
      <w:divBdr>
        <w:top w:val="none" w:sz="0" w:space="0" w:color="auto"/>
        <w:left w:val="none" w:sz="0" w:space="0" w:color="auto"/>
        <w:bottom w:val="none" w:sz="0" w:space="0" w:color="auto"/>
        <w:right w:val="none" w:sz="0" w:space="0" w:color="auto"/>
      </w:divBdr>
    </w:div>
    <w:div w:id="1983533330">
      <w:bodyDiv w:val="1"/>
      <w:marLeft w:val="0"/>
      <w:marRight w:val="0"/>
      <w:marTop w:val="0"/>
      <w:marBottom w:val="0"/>
      <w:divBdr>
        <w:top w:val="none" w:sz="0" w:space="0" w:color="auto"/>
        <w:left w:val="none" w:sz="0" w:space="0" w:color="auto"/>
        <w:bottom w:val="none" w:sz="0" w:space="0" w:color="auto"/>
        <w:right w:val="none" w:sz="0" w:space="0" w:color="auto"/>
      </w:divBdr>
    </w:div>
    <w:div w:id="1983848658">
      <w:bodyDiv w:val="1"/>
      <w:marLeft w:val="0"/>
      <w:marRight w:val="0"/>
      <w:marTop w:val="0"/>
      <w:marBottom w:val="0"/>
      <w:divBdr>
        <w:top w:val="none" w:sz="0" w:space="0" w:color="auto"/>
        <w:left w:val="none" w:sz="0" w:space="0" w:color="auto"/>
        <w:bottom w:val="none" w:sz="0" w:space="0" w:color="auto"/>
        <w:right w:val="none" w:sz="0" w:space="0" w:color="auto"/>
      </w:divBdr>
    </w:div>
    <w:div w:id="1983851210">
      <w:bodyDiv w:val="1"/>
      <w:marLeft w:val="0"/>
      <w:marRight w:val="0"/>
      <w:marTop w:val="0"/>
      <w:marBottom w:val="0"/>
      <w:divBdr>
        <w:top w:val="none" w:sz="0" w:space="0" w:color="auto"/>
        <w:left w:val="none" w:sz="0" w:space="0" w:color="auto"/>
        <w:bottom w:val="none" w:sz="0" w:space="0" w:color="auto"/>
        <w:right w:val="none" w:sz="0" w:space="0" w:color="auto"/>
      </w:divBdr>
    </w:div>
    <w:div w:id="1983923304">
      <w:bodyDiv w:val="1"/>
      <w:marLeft w:val="0"/>
      <w:marRight w:val="0"/>
      <w:marTop w:val="0"/>
      <w:marBottom w:val="0"/>
      <w:divBdr>
        <w:top w:val="none" w:sz="0" w:space="0" w:color="auto"/>
        <w:left w:val="none" w:sz="0" w:space="0" w:color="auto"/>
        <w:bottom w:val="none" w:sz="0" w:space="0" w:color="auto"/>
        <w:right w:val="none" w:sz="0" w:space="0" w:color="auto"/>
      </w:divBdr>
    </w:div>
    <w:div w:id="1984121487">
      <w:bodyDiv w:val="1"/>
      <w:marLeft w:val="0"/>
      <w:marRight w:val="0"/>
      <w:marTop w:val="0"/>
      <w:marBottom w:val="0"/>
      <w:divBdr>
        <w:top w:val="none" w:sz="0" w:space="0" w:color="auto"/>
        <w:left w:val="none" w:sz="0" w:space="0" w:color="auto"/>
        <w:bottom w:val="none" w:sz="0" w:space="0" w:color="auto"/>
        <w:right w:val="none" w:sz="0" w:space="0" w:color="auto"/>
      </w:divBdr>
    </w:div>
    <w:div w:id="1984239142">
      <w:bodyDiv w:val="1"/>
      <w:marLeft w:val="0"/>
      <w:marRight w:val="0"/>
      <w:marTop w:val="0"/>
      <w:marBottom w:val="0"/>
      <w:divBdr>
        <w:top w:val="none" w:sz="0" w:space="0" w:color="auto"/>
        <w:left w:val="none" w:sz="0" w:space="0" w:color="auto"/>
        <w:bottom w:val="none" w:sz="0" w:space="0" w:color="auto"/>
        <w:right w:val="none" w:sz="0" w:space="0" w:color="auto"/>
      </w:divBdr>
    </w:div>
    <w:div w:id="1984385765">
      <w:bodyDiv w:val="1"/>
      <w:marLeft w:val="0"/>
      <w:marRight w:val="0"/>
      <w:marTop w:val="0"/>
      <w:marBottom w:val="0"/>
      <w:divBdr>
        <w:top w:val="none" w:sz="0" w:space="0" w:color="auto"/>
        <w:left w:val="none" w:sz="0" w:space="0" w:color="auto"/>
        <w:bottom w:val="none" w:sz="0" w:space="0" w:color="auto"/>
        <w:right w:val="none" w:sz="0" w:space="0" w:color="auto"/>
      </w:divBdr>
    </w:div>
    <w:div w:id="1984657856">
      <w:bodyDiv w:val="1"/>
      <w:marLeft w:val="0"/>
      <w:marRight w:val="0"/>
      <w:marTop w:val="0"/>
      <w:marBottom w:val="0"/>
      <w:divBdr>
        <w:top w:val="none" w:sz="0" w:space="0" w:color="auto"/>
        <w:left w:val="none" w:sz="0" w:space="0" w:color="auto"/>
        <w:bottom w:val="none" w:sz="0" w:space="0" w:color="auto"/>
        <w:right w:val="none" w:sz="0" w:space="0" w:color="auto"/>
      </w:divBdr>
    </w:div>
    <w:div w:id="1984848529">
      <w:bodyDiv w:val="1"/>
      <w:marLeft w:val="0"/>
      <w:marRight w:val="0"/>
      <w:marTop w:val="0"/>
      <w:marBottom w:val="0"/>
      <w:divBdr>
        <w:top w:val="none" w:sz="0" w:space="0" w:color="auto"/>
        <w:left w:val="none" w:sz="0" w:space="0" w:color="auto"/>
        <w:bottom w:val="none" w:sz="0" w:space="0" w:color="auto"/>
        <w:right w:val="none" w:sz="0" w:space="0" w:color="auto"/>
      </w:divBdr>
    </w:div>
    <w:div w:id="1984852535">
      <w:bodyDiv w:val="1"/>
      <w:marLeft w:val="0"/>
      <w:marRight w:val="0"/>
      <w:marTop w:val="0"/>
      <w:marBottom w:val="0"/>
      <w:divBdr>
        <w:top w:val="none" w:sz="0" w:space="0" w:color="auto"/>
        <w:left w:val="none" w:sz="0" w:space="0" w:color="auto"/>
        <w:bottom w:val="none" w:sz="0" w:space="0" w:color="auto"/>
        <w:right w:val="none" w:sz="0" w:space="0" w:color="auto"/>
      </w:divBdr>
    </w:div>
    <w:div w:id="1985042786">
      <w:bodyDiv w:val="1"/>
      <w:marLeft w:val="0"/>
      <w:marRight w:val="0"/>
      <w:marTop w:val="0"/>
      <w:marBottom w:val="0"/>
      <w:divBdr>
        <w:top w:val="none" w:sz="0" w:space="0" w:color="auto"/>
        <w:left w:val="none" w:sz="0" w:space="0" w:color="auto"/>
        <w:bottom w:val="none" w:sz="0" w:space="0" w:color="auto"/>
        <w:right w:val="none" w:sz="0" w:space="0" w:color="auto"/>
      </w:divBdr>
    </w:div>
    <w:div w:id="1985158843">
      <w:bodyDiv w:val="1"/>
      <w:marLeft w:val="0"/>
      <w:marRight w:val="0"/>
      <w:marTop w:val="0"/>
      <w:marBottom w:val="0"/>
      <w:divBdr>
        <w:top w:val="none" w:sz="0" w:space="0" w:color="auto"/>
        <w:left w:val="none" w:sz="0" w:space="0" w:color="auto"/>
        <w:bottom w:val="none" w:sz="0" w:space="0" w:color="auto"/>
        <w:right w:val="none" w:sz="0" w:space="0" w:color="auto"/>
      </w:divBdr>
    </w:div>
    <w:div w:id="1985428939">
      <w:bodyDiv w:val="1"/>
      <w:marLeft w:val="0"/>
      <w:marRight w:val="0"/>
      <w:marTop w:val="0"/>
      <w:marBottom w:val="0"/>
      <w:divBdr>
        <w:top w:val="none" w:sz="0" w:space="0" w:color="auto"/>
        <w:left w:val="none" w:sz="0" w:space="0" w:color="auto"/>
        <w:bottom w:val="none" w:sz="0" w:space="0" w:color="auto"/>
        <w:right w:val="none" w:sz="0" w:space="0" w:color="auto"/>
      </w:divBdr>
    </w:div>
    <w:div w:id="1985811834">
      <w:bodyDiv w:val="1"/>
      <w:marLeft w:val="0"/>
      <w:marRight w:val="0"/>
      <w:marTop w:val="0"/>
      <w:marBottom w:val="0"/>
      <w:divBdr>
        <w:top w:val="none" w:sz="0" w:space="0" w:color="auto"/>
        <w:left w:val="none" w:sz="0" w:space="0" w:color="auto"/>
        <w:bottom w:val="none" w:sz="0" w:space="0" w:color="auto"/>
        <w:right w:val="none" w:sz="0" w:space="0" w:color="auto"/>
      </w:divBdr>
    </w:div>
    <w:div w:id="1985812918">
      <w:bodyDiv w:val="1"/>
      <w:marLeft w:val="0"/>
      <w:marRight w:val="0"/>
      <w:marTop w:val="0"/>
      <w:marBottom w:val="0"/>
      <w:divBdr>
        <w:top w:val="none" w:sz="0" w:space="0" w:color="auto"/>
        <w:left w:val="none" w:sz="0" w:space="0" w:color="auto"/>
        <w:bottom w:val="none" w:sz="0" w:space="0" w:color="auto"/>
        <w:right w:val="none" w:sz="0" w:space="0" w:color="auto"/>
      </w:divBdr>
    </w:div>
    <w:div w:id="1985892872">
      <w:bodyDiv w:val="1"/>
      <w:marLeft w:val="0"/>
      <w:marRight w:val="0"/>
      <w:marTop w:val="0"/>
      <w:marBottom w:val="0"/>
      <w:divBdr>
        <w:top w:val="none" w:sz="0" w:space="0" w:color="auto"/>
        <w:left w:val="none" w:sz="0" w:space="0" w:color="auto"/>
        <w:bottom w:val="none" w:sz="0" w:space="0" w:color="auto"/>
        <w:right w:val="none" w:sz="0" w:space="0" w:color="auto"/>
      </w:divBdr>
    </w:div>
    <w:div w:id="1986008896">
      <w:bodyDiv w:val="1"/>
      <w:marLeft w:val="0"/>
      <w:marRight w:val="0"/>
      <w:marTop w:val="0"/>
      <w:marBottom w:val="0"/>
      <w:divBdr>
        <w:top w:val="none" w:sz="0" w:space="0" w:color="auto"/>
        <w:left w:val="none" w:sz="0" w:space="0" w:color="auto"/>
        <w:bottom w:val="none" w:sz="0" w:space="0" w:color="auto"/>
        <w:right w:val="none" w:sz="0" w:space="0" w:color="auto"/>
      </w:divBdr>
    </w:div>
    <w:div w:id="1986158272">
      <w:bodyDiv w:val="1"/>
      <w:marLeft w:val="0"/>
      <w:marRight w:val="0"/>
      <w:marTop w:val="0"/>
      <w:marBottom w:val="0"/>
      <w:divBdr>
        <w:top w:val="none" w:sz="0" w:space="0" w:color="auto"/>
        <w:left w:val="none" w:sz="0" w:space="0" w:color="auto"/>
        <w:bottom w:val="none" w:sz="0" w:space="0" w:color="auto"/>
        <w:right w:val="none" w:sz="0" w:space="0" w:color="auto"/>
      </w:divBdr>
    </w:div>
    <w:div w:id="1986352864">
      <w:bodyDiv w:val="1"/>
      <w:marLeft w:val="0"/>
      <w:marRight w:val="0"/>
      <w:marTop w:val="0"/>
      <w:marBottom w:val="0"/>
      <w:divBdr>
        <w:top w:val="none" w:sz="0" w:space="0" w:color="auto"/>
        <w:left w:val="none" w:sz="0" w:space="0" w:color="auto"/>
        <w:bottom w:val="none" w:sz="0" w:space="0" w:color="auto"/>
        <w:right w:val="none" w:sz="0" w:space="0" w:color="auto"/>
      </w:divBdr>
    </w:div>
    <w:div w:id="1986353795">
      <w:bodyDiv w:val="1"/>
      <w:marLeft w:val="0"/>
      <w:marRight w:val="0"/>
      <w:marTop w:val="0"/>
      <w:marBottom w:val="0"/>
      <w:divBdr>
        <w:top w:val="none" w:sz="0" w:space="0" w:color="auto"/>
        <w:left w:val="none" w:sz="0" w:space="0" w:color="auto"/>
        <w:bottom w:val="none" w:sz="0" w:space="0" w:color="auto"/>
        <w:right w:val="none" w:sz="0" w:space="0" w:color="auto"/>
      </w:divBdr>
    </w:div>
    <w:div w:id="1986425737">
      <w:bodyDiv w:val="1"/>
      <w:marLeft w:val="0"/>
      <w:marRight w:val="0"/>
      <w:marTop w:val="0"/>
      <w:marBottom w:val="0"/>
      <w:divBdr>
        <w:top w:val="none" w:sz="0" w:space="0" w:color="auto"/>
        <w:left w:val="none" w:sz="0" w:space="0" w:color="auto"/>
        <w:bottom w:val="none" w:sz="0" w:space="0" w:color="auto"/>
        <w:right w:val="none" w:sz="0" w:space="0" w:color="auto"/>
      </w:divBdr>
    </w:div>
    <w:div w:id="1986623853">
      <w:bodyDiv w:val="1"/>
      <w:marLeft w:val="0"/>
      <w:marRight w:val="0"/>
      <w:marTop w:val="0"/>
      <w:marBottom w:val="0"/>
      <w:divBdr>
        <w:top w:val="none" w:sz="0" w:space="0" w:color="auto"/>
        <w:left w:val="none" w:sz="0" w:space="0" w:color="auto"/>
        <w:bottom w:val="none" w:sz="0" w:space="0" w:color="auto"/>
        <w:right w:val="none" w:sz="0" w:space="0" w:color="auto"/>
      </w:divBdr>
    </w:div>
    <w:div w:id="1986734263">
      <w:bodyDiv w:val="1"/>
      <w:marLeft w:val="0"/>
      <w:marRight w:val="0"/>
      <w:marTop w:val="0"/>
      <w:marBottom w:val="0"/>
      <w:divBdr>
        <w:top w:val="none" w:sz="0" w:space="0" w:color="auto"/>
        <w:left w:val="none" w:sz="0" w:space="0" w:color="auto"/>
        <w:bottom w:val="none" w:sz="0" w:space="0" w:color="auto"/>
        <w:right w:val="none" w:sz="0" w:space="0" w:color="auto"/>
      </w:divBdr>
    </w:div>
    <w:div w:id="1987005892">
      <w:bodyDiv w:val="1"/>
      <w:marLeft w:val="0"/>
      <w:marRight w:val="0"/>
      <w:marTop w:val="0"/>
      <w:marBottom w:val="0"/>
      <w:divBdr>
        <w:top w:val="none" w:sz="0" w:space="0" w:color="auto"/>
        <w:left w:val="none" w:sz="0" w:space="0" w:color="auto"/>
        <w:bottom w:val="none" w:sz="0" w:space="0" w:color="auto"/>
        <w:right w:val="none" w:sz="0" w:space="0" w:color="auto"/>
      </w:divBdr>
    </w:div>
    <w:div w:id="1987395591">
      <w:bodyDiv w:val="1"/>
      <w:marLeft w:val="0"/>
      <w:marRight w:val="0"/>
      <w:marTop w:val="0"/>
      <w:marBottom w:val="0"/>
      <w:divBdr>
        <w:top w:val="none" w:sz="0" w:space="0" w:color="auto"/>
        <w:left w:val="none" w:sz="0" w:space="0" w:color="auto"/>
        <w:bottom w:val="none" w:sz="0" w:space="0" w:color="auto"/>
        <w:right w:val="none" w:sz="0" w:space="0" w:color="auto"/>
      </w:divBdr>
    </w:div>
    <w:div w:id="1987513771">
      <w:bodyDiv w:val="1"/>
      <w:marLeft w:val="0"/>
      <w:marRight w:val="0"/>
      <w:marTop w:val="0"/>
      <w:marBottom w:val="0"/>
      <w:divBdr>
        <w:top w:val="none" w:sz="0" w:space="0" w:color="auto"/>
        <w:left w:val="none" w:sz="0" w:space="0" w:color="auto"/>
        <w:bottom w:val="none" w:sz="0" w:space="0" w:color="auto"/>
        <w:right w:val="none" w:sz="0" w:space="0" w:color="auto"/>
      </w:divBdr>
    </w:div>
    <w:div w:id="1987784698">
      <w:bodyDiv w:val="1"/>
      <w:marLeft w:val="0"/>
      <w:marRight w:val="0"/>
      <w:marTop w:val="0"/>
      <w:marBottom w:val="0"/>
      <w:divBdr>
        <w:top w:val="none" w:sz="0" w:space="0" w:color="auto"/>
        <w:left w:val="none" w:sz="0" w:space="0" w:color="auto"/>
        <w:bottom w:val="none" w:sz="0" w:space="0" w:color="auto"/>
        <w:right w:val="none" w:sz="0" w:space="0" w:color="auto"/>
      </w:divBdr>
    </w:div>
    <w:div w:id="1988120367">
      <w:bodyDiv w:val="1"/>
      <w:marLeft w:val="0"/>
      <w:marRight w:val="0"/>
      <w:marTop w:val="0"/>
      <w:marBottom w:val="0"/>
      <w:divBdr>
        <w:top w:val="none" w:sz="0" w:space="0" w:color="auto"/>
        <w:left w:val="none" w:sz="0" w:space="0" w:color="auto"/>
        <w:bottom w:val="none" w:sz="0" w:space="0" w:color="auto"/>
        <w:right w:val="none" w:sz="0" w:space="0" w:color="auto"/>
      </w:divBdr>
    </w:div>
    <w:div w:id="1988313375">
      <w:bodyDiv w:val="1"/>
      <w:marLeft w:val="0"/>
      <w:marRight w:val="0"/>
      <w:marTop w:val="0"/>
      <w:marBottom w:val="0"/>
      <w:divBdr>
        <w:top w:val="none" w:sz="0" w:space="0" w:color="auto"/>
        <w:left w:val="none" w:sz="0" w:space="0" w:color="auto"/>
        <w:bottom w:val="none" w:sz="0" w:space="0" w:color="auto"/>
        <w:right w:val="none" w:sz="0" w:space="0" w:color="auto"/>
      </w:divBdr>
    </w:div>
    <w:div w:id="1988587301">
      <w:bodyDiv w:val="1"/>
      <w:marLeft w:val="0"/>
      <w:marRight w:val="0"/>
      <w:marTop w:val="0"/>
      <w:marBottom w:val="0"/>
      <w:divBdr>
        <w:top w:val="none" w:sz="0" w:space="0" w:color="auto"/>
        <w:left w:val="none" w:sz="0" w:space="0" w:color="auto"/>
        <w:bottom w:val="none" w:sz="0" w:space="0" w:color="auto"/>
        <w:right w:val="none" w:sz="0" w:space="0" w:color="auto"/>
      </w:divBdr>
    </w:div>
    <w:div w:id="1988631993">
      <w:bodyDiv w:val="1"/>
      <w:marLeft w:val="0"/>
      <w:marRight w:val="0"/>
      <w:marTop w:val="0"/>
      <w:marBottom w:val="0"/>
      <w:divBdr>
        <w:top w:val="none" w:sz="0" w:space="0" w:color="auto"/>
        <w:left w:val="none" w:sz="0" w:space="0" w:color="auto"/>
        <w:bottom w:val="none" w:sz="0" w:space="0" w:color="auto"/>
        <w:right w:val="none" w:sz="0" w:space="0" w:color="auto"/>
      </w:divBdr>
      <w:divsChild>
        <w:div w:id="668825580">
          <w:marLeft w:val="480"/>
          <w:marRight w:val="0"/>
          <w:marTop w:val="0"/>
          <w:marBottom w:val="0"/>
          <w:divBdr>
            <w:top w:val="none" w:sz="0" w:space="0" w:color="auto"/>
            <w:left w:val="none" w:sz="0" w:space="0" w:color="auto"/>
            <w:bottom w:val="none" w:sz="0" w:space="0" w:color="auto"/>
            <w:right w:val="none" w:sz="0" w:space="0" w:color="auto"/>
          </w:divBdr>
        </w:div>
        <w:div w:id="1331522835">
          <w:marLeft w:val="480"/>
          <w:marRight w:val="0"/>
          <w:marTop w:val="0"/>
          <w:marBottom w:val="0"/>
          <w:divBdr>
            <w:top w:val="none" w:sz="0" w:space="0" w:color="auto"/>
            <w:left w:val="none" w:sz="0" w:space="0" w:color="auto"/>
            <w:bottom w:val="none" w:sz="0" w:space="0" w:color="auto"/>
            <w:right w:val="none" w:sz="0" w:space="0" w:color="auto"/>
          </w:divBdr>
        </w:div>
        <w:div w:id="594555721">
          <w:marLeft w:val="480"/>
          <w:marRight w:val="0"/>
          <w:marTop w:val="0"/>
          <w:marBottom w:val="0"/>
          <w:divBdr>
            <w:top w:val="none" w:sz="0" w:space="0" w:color="auto"/>
            <w:left w:val="none" w:sz="0" w:space="0" w:color="auto"/>
            <w:bottom w:val="none" w:sz="0" w:space="0" w:color="auto"/>
            <w:right w:val="none" w:sz="0" w:space="0" w:color="auto"/>
          </w:divBdr>
        </w:div>
        <w:div w:id="186067685">
          <w:marLeft w:val="480"/>
          <w:marRight w:val="0"/>
          <w:marTop w:val="0"/>
          <w:marBottom w:val="0"/>
          <w:divBdr>
            <w:top w:val="none" w:sz="0" w:space="0" w:color="auto"/>
            <w:left w:val="none" w:sz="0" w:space="0" w:color="auto"/>
            <w:bottom w:val="none" w:sz="0" w:space="0" w:color="auto"/>
            <w:right w:val="none" w:sz="0" w:space="0" w:color="auto"/>
          </w:divBdr>
        </w:div>
        <w:div w:id="870531574">
          <w:marLeft w:val="480"/>
          <w:marRight w:val="0"/>
          <w:marTop w:val="0"/>
          <w:marBottom w:val="0"/>
          <w:divBdr>
            <w:top w:val="none" w:sz="0" w:space="0" w:color="auto"/>
            <w:left w:val="none" w:sz="0" w:space="0" w:color="auto"/>
            <w:bottom w:val="none" w:sz="0" w:space="0" w:color="auto"/>
            <w:right w:val="none" w:sz="0" w:space="0" w:color="auto"/>
          </w:divBdr>
        </w:div>
        <w:div w:id="159739199">
          <w:marLeft w:val="480"/>
          <w:marRight w:val="0"/>
          <w:marTop w:val="0"/>
          <w:marBottom w:val="0"/>
          <w:divBdr>
            <w:top w:val="none" w:sz="0" w:space="0" w:color="auto"/>
            <w:left w:val="none" w:sz="0" w:space="0" w:color="auto"/>
            <w:bottom w:val="none" w:sz="0" w:space="0" w:color="auto"/>
            <w:right w:val="none" w:sz="0" w:space="0" w:color="auto"/>
          </w:divBdr>
        </w:div>
        <w:div w:id="1089690806">
          <w:marLeft w:val="480"/>
          <w:marRight w:val="0"/>
          <w:marTop w:val="0"/>
          <w:marBottom w:val="0"/>
          <w:divBdr>
            <w:top w:val="none" w:sz="0" w:space="0" w:color="auto"/>
            <w:left w:val="none" w:sz="0" w:space="0" w:color="auto"/>
            <w:bottom w:val="none" w:sz="0" w:space="0" w:color="auto"/>
            <w:right w:val="none" w:sz="0" w:space="0" w:color="auto"/>
          </w:divBdr>
        </w:div>
        <w:div w:id="1502740716">
          <w:marLeft w:val="480"/>
          <w:marRight w:val="0"/>
          <w:marTop w:val="0"/>
          <w:marBottom w:val="0"/>
          <w:divBdr>
            <w:top w:val="none" w:sz="0" w:space="0" w:color="auto"/>
            <w:left w:val="none" w:sz="0" w:space="0" w:color="auto"/>
            <w:bottom w:val="none" w:sz="0" w:space="0" w:color="auto"/>
            <w:right w:val="none" w:sz="0" w:space="0" w:color="auto"/>
          </w:divBdr>
        </w:div>
        <w:div w:id="1415514407">
          <w:marLeft w:val="480"/>
          <w:marRight w:val="0"/>
          <w:marTop w:val="0"/>
          <w:marBottom w:val="0"/>
          <w:divBdr>
            <w:top w:val="none" w:sz="0" w:space="0" w:color="auto"/>
            <w:left w:val="none" w:sz="0" w:space="0" w:color="auto"/>
            <w:bottom w:val="none" w:sz="0" w:space="0" w:color="auto"/>
            <w:right w:val="none" w:sz="0" w:space="0" w:color="auto"/>
          </w:divBdr>
        </w:div>
        <w:div w:id="727650120">
          <w:marLeft w:val="480"/>
          <w:marRight w:val="0"/>
          <w:marTop w:val="0"/>
          <w:marBottom w:val="0"/>
          <w:divBdr>
            <w:top w:val="none" w:sz="0" w:space="0" w:color="auto"/>
            <w:left w:val="none" w:sz="0" w:space="0" w:color="auto"/>
            <w:bottom w:val="none" w:sz="0" w:space="0" w:color="auto"/>
            <w:right w:val="none" w:sz="0" w:space="0" w:color="auto"/>
          </w:divBdr>
        </w:div>
        <w:div w:id="1028918862">
          <w:marLeft w:val="480"/>
          <w:marRight w:val="0"/>
          <w:marTop w:val="0"/>
          <w:marBottom w:val="0"/>
          <w:divBdr>
            <w:top w:val="none" w:sz="0" w:space="0" w:color="auto"/>
            <w:left w:val="none" w:sz="0" w:space="0" w:color="auto"/>
            <w:bottom w:val="none" w:sz="0" w:space="0" w:color="auto"/>
            <w:right w:val="none" w:sz="0" w:space="0" w:color="auto"/>
          </w:divBdr>
        </w:div>
        <w:div w:id="1382167922">
          <w:marLeft w:val="480"/>
          <w:marRight w:val="0"/>
          <w:marTop w:val="0"/>
          <w:marBottom w:val="0"/>
          <w:divBdr>
            <w:top w:val="none" w:sz="0" w:space="0" w:color="auto"/>
            <w:left w:val="none" w:sz="0" w:space="0" w:color="auto"/>
            <w:bottom w:val="none" w:sz="0" w:space="0" w:color="auto"/>
            <w:right w:val="none" w:sz="0" w:space="0" w:color="auto"/>
          </w:divBdr>
        </w:div>
        <w:div w:id="2022931244">
          <w:marLeft w:val="480"/>
          <w:marRight w:val="0"/>
          <w:marTop w:val="0"/>
          <w:marBottom w:val="0"/>
          <w:divBdr>
            <w:top w:val="none" w:sz="0" w:space="0" w:color="auto"/>
            <w:left w:val="none" w:sz="0" w:space="0" w:color="auto"/>
            <w:bottom w:val="none" w:sz="0" w:space="0" w:color="auto"/>
            <w:right w:val="none" w:sz="0" w:space="0" w:color="auto"/>
          </w:divBdr>
        </w:div>
        <w:div w:id="2056343982">
          <w:marLeft w:val="480"/>
          <w:marRight w:val="0"/>
          <w:marTop w:val="0"/>
          <w:marBottom w:val="0"/>
          <w:divBdr>
            <w:top w:val="none" w:sz="0" w:space="0" w:color="auto"/>
            <w:left w:val="none" w:sz="0" w:space="0" w:color="auto"/>
            <w:bottom w:val="none" w:sz="0" w:space="0" w:color="auto"/>
            <w:right w:val="none" w:sz="0" w:space="0" w:color="auto"/>
          </w:divBdr>
        </w:div>
        <w:div w:id="763038995">
          <w:marLeft w:val="480"/>
          <w:marRight w:val="0"/>
          <w:marTop w:val="0"/>
          <w:marBottom w:val="0"/>
          <w:divBdr>
            <w:top w:val="none" w:sz="0" w:space="0" w:color="auto"/>
            <w:left w:val="none" w:sz="0" w:space="0" w:color="auto"/>
            <w:bottom w:val="none" w:sz="0" w:space="0" w:color="auto"/>
            <w:right w:val="none" w:sz="0" w:space="0" w:color="auto"/>
          </w:divBdr>
        </w:div>
        <w:div w:id="539127865">
          <w:marLeft w:val="480"/>
          <w:marRight w:val="0"/>
          <w:marTop w:val="0"/>
          <w:marBottom w:val="0"/>
          <w:divBdr>
            <w:top w:val="none" w:sz="0" w:space="0" w:color="auto"/>
            <w:left w:val="none" w:sz="0" w:space="0" w:color="auto"/>
            <w:bottom w:val="none" w:sz="0" w:space="0" w:color="auto"/>
            <w:right w:val="none" w:sz="0" w:space="0" w:color="auto"/>
          </w:divBdr>
        </w:div>
        <w:div w:id="1942489705">
          <w:marLeft w:val="480"/>
          <w:marRight w:val="0"/>
          <w:marTop w:val="0"/>
          <w:marBottom w:val="0"/>
          <w:divBdr>
            <w:top w:val="none" w:sz="0" w:space="0" w:color="auto"/>
            <w:left w:val="none" w:sz="0" w:space="0" w:color="auto"/>
            <w:bottom w:val="none" w:sz="0" w:space="0" w:color="auto"/>
            <w:right w:val="none" w:sz="0" w:space="0" w:color="auto"/>
          </w:divBdr>
        </w:div>
        <w:div w:id="2011986285">
          <w:marLeft w:val="480"/>
          <w:marRight w:val="0"/>
          <w:marTop w:val="0"/>
          <w:marBottom w:val="0"/>
          <w:divBdr>
            <w:top w:val="none" w:sz="0" w:space="0" w:color="auto"/>
            <w:left w:val="none" w:sz="0" w:space="0" w:color="auto"/>
            <w:bottom w:val="none" w:sz="0" w:space="0" w:color="auto"/>
            <w:right w:val="none" w:sz="0" w:space="0" w:color="auto"/>
          </w:divBdr>
        </w:div>
        <w:div w:id="2126268771">
          <w:marLeft w:val="480"/>
          <w:marRight w:val="0"/>
          <w:marTop w:val="0"/>
          <w:marBottom w:val="0"/>
          <w:divBdr>
            <w:top w:val="none" w:sz="0" w:space="0" w:color="auto"/>
            <w:left w:val="none" w:sz="0" w:space="0" w:color="auto"/>
            <w:bottom w:val="none" w:sz="0" w:space="0" w:color="auto"/>
            <w:right w:val="none" w:sz="0" w:space="0" w:color="auto"/>
          </w:divBdr>
        </w:div>
        <w:div w:id="199321624">
          <w:marLeft w:val="480"/>
          <w:marRight w:val="0"/>
          <w:marTop w:val="0"/>
          <w:marBottom w:val="0"/>
          <w:divBdr>
            <w:top w:val="none" w:sz="0" w:space="0" w:color="auto"/>
            <w:left w:val="none" w:sz="0" w:space="0" w:color="auto"/>
            <w:bottom w:val="none" w:sz="0" w:space="0" w:color="auto"/>
            <w:right w:val="none" w:sz="0" w:space="0" w:color="auto"/>
          </w:divBdr>
        </w:div>
        <w:div w:id="66461733">
          <w:marLeft w:val="480"/>
          <w:marRight w:val="0"/>
          <w:marTop w:val="0"/>
          <w:marBottom w:val="0"/>
          <w:divBdr>
            <w:top w:val="none" w:sz="0" w:space="0" w:color="auto"/>
            <w:left w:val="none" w:sz="0" w:space="0" w:color="auto"/>
            <w:bottom w:val="none" w:sz="0" w:space="0" w:color="auto"/>
            <w:right w:val="none" w:sz="0" w:space="0" w:color="auto"/>
          </w:divBdr>
        </w:div>
        <w:div w:id="1310132029">
          <w:marLeft w:val="480"/>
          <w:marRight w:val="0"/>
          <w:marTop w:val="0"/>
          <w:marBottom w:val="0"/>
          <w:divBdr>
            <w:top w:val="none" w:sz="0" w:space="0" w:color="auto"/>
            <w:left w:val="none" w:sz="0" w:space="0" w:color="auto"/>
            <w:bottom w:val="none" w:sz="0" w:space="0" w:color="auto"/>
            <w:right w:val="none" w:sz="0" w:space="0" w:color="auto"/>
          </w:divBdr>
        </w:div>
        <w:div w:id="884565082">
          <w:marLeft w:val="480"/>
          <w:marRight w:val="0"/>
          <w:marTop w:val="0"/>
          <w:marBottom w:val="0"/>
          <w:divBdr>
            <w:top w:val="none" w:sz="0" w:space="0" w:color="auto"/>
            <w:left w:val="none" w:sz="0" w:space="0" w:color="auto"/>
            <w:bottom w:val="none" w:sz="0" w:space="0" w:color="auto"/>
            <w:right w:val="none" w:sz="0" w:space="0" w:color="auto"/>
          </w:divBdr>
        </w:div>
        <w:div w:id="32967978">
          <w:marLeft w:val="480"/>
          <w:marRight w:val="0"/>
          <w:marTop w:val="0"/>
          <w:marBottom w:val="0"/>
          <w:divBdr>
            <w:top w:val="none" w:sz="0" w:space="0" w:color="auto"/>
            <w:left w:val="none" w:sz="0" w:space="0" w:color="auto"/>
            <w:bottom w:val="none" w:sz="0" w:space="0" w:color="auto"/>
            <w:right w:val="none" w:sz="0" w:space="0" w:color="auto"/>
          </w:divBdr>
        </w:div>
        <w:div w:id="119497760">
          <w:marLeft w:val="480"/>
          <w:marRight w:val="0"/>
          <w:marTop w:val="0"/>
          <w:marBottom w:val="0"/>
          <w:divBdr>
            <w:top w:val="none" w:sz="0" w:space="0" w:color="auto"/>
            <w:left w:val="none" w:sz="0" w:space="0" w:color="auto"/>
            <w:bottom w:val="none" w:sz="0" w:space="0" w:color="auto"/>
            <w:right w:val="none" w:sz="0" w:space="0" w:color="auto"/>
          </w:divBdr>
        </w:div>
        <w:div w:id="1434402475">
          <w:marLeft w:val="480"/>
          <w:marRight w:val="0"/>
          <w:marTop w:val="0"/>
          <w:marBottom w:val="0"/>
          <w:divBdr>
            <w:top w:val="none" w:sz="0" w:space="0" w:color="auto"/>
            <w:left w:val="none" w:sz="0" w:space="0" w:color="auto"/>
            <w:bottom w:val="none" w:sz="0" w:space="0" w:color="auto"/>
            <w:right w:val="none" w:sz="0" w:space="0" w:color="auto"/>
          </w:divBdr>
        </w:div>
        <w:div w:id="772357238">
          <w:marLeft w:val="480"/>
          <w:marRight w:val="0"/>
          <w:marTop w:val="0"/>
          <w:marBottom w:val="0"/>
          <w:divBdr>
            <w:top w:val="none" w:sz="0" w:space="0" w:color="auto"/>
            <w:left w:val="none" w:sz="0" w:space="0" w:color="auto"/>
            <w:bottom w:val="none" w:sz="0" w:space="0" w:color="auto"/>
            <w:right w:val="none" w:sz="0" w:space="0" w:color="auto"/>
          </w:divBdr>
        </w:div>
        <w:div w:id="655842452">
          <w:marLeft w:val="480"/>
          <w:marRight w:val="0"/>
          <w:marTop w:val="0"/>
          <w:marBottom w:val="0"/>
          <w:divBdr>
            <w:top w:val="none" w:sz="0" w:space="0" w:color="auto"/>
            <w:left w:val="none" w:sz="0" w:space="0" w:color="auto"/>
            <w:bottom w:val="none" w:sz="0" w:space="0" w:color="auto"/>
            <w:right w:val="none" w:sz="0" w:space="0" w:color="auto"/>
          </w:divBdr>
        </w:div>
        <w:div w:id="1053427197">
          <w:marLeft w:val="480"/>
          <w:marRight w:val="0"/>
          <w:marTop w:val="0"/>
          <w:marBottom w:val="0"/>
          <w:divBdr>
            <w:top w:val="none" w:sz="0" w:space="0" w:color="auto"/>
            <w:left w:val="none" w:sz="0" w:space="0" w:color="auto"/>
            <w:bottom w:val="none" w:sz="0" w:space="0" w:color="auto"/>
            <w:right w:val="none" w:sz="0" w:space="0" w:color="auto"/>
          </w:divBdr>
        </w:div>
        <w:div w:id="944842994">
          <w:marLeft w:val="480"/>
          <w:marRight w:val="0"/>
          <w:marTop w:val="0"/>
          <w:marBottom w:val="0"/>
          <w:divBdr>
            <w:top w:val="none" w:sz="0" w:space="0" w:color="auto"/>
            <w:left w:val="none" w:sz="0" w:space="0" w:color="auto"/>
            <w:bottom w:val="none" w:sz="0" w:space="0" w:color="auto"/>
            <w:right w:val="none" w:sz="0" w:space="0" w:color="auto"/>
          </w:divBdr>
        </w:div>
        <w:div w:id="1476684792">
          <w:marLeft w:val="480"/>
          <w:marRight w:val="0"/>
          <w:marTop w:val="0"/>
          <w:marBottom w:val="0"/>
          <w:divBdr>
            <w:top w:val="none" w:sz="0" w:space="0" w:color="auto"/>
            <w:left w:val="none" w:sz="0" w:space="0" w:color="auto"/>
            <w:bottom w:val="none" w:sz="0" w:space="0" w:color="auto"/>
            <w:right w:val="none" w:sz="0" w:space="0" w:color="auto"/>
          </w:divBdr>
        </w:div>
        <w:div w:id="697508898">
          <w:marLeft w:val="480"/>
          <w:marRight w:val="0"/>
          <w:marTop w:val="0"/>
          <w:marBottom w:val="0"/>
          <w:divBdr>
            <w:top w:val="none" w:sz="0" w:space="0" w:color="auto"/>
            <w:left w:val="none" w:sz="0" w:space="0" w:color="auto"/>
            <w:bottom w:val="none" w:sz="0" w:space="0" w:color="auto"/>
            <w:right w:val="none" w:sz="0" w:space="0" w:color="auto"/>
          </w:divBdr>
        </w:div>
        <w:div w:id="1158881328">
          <w:marLeft w:val="480"/>
          <w:marRight w:val="0"/>
          <w:marTop w:val="0"/>
          <w:marBottom w:val="0"/>
          <w:divBdr>
            <w:top w:val="none" w:sz="0" w:space="0" w:color="auto"/>
            <w:left w:val="none" w:sz="0" w:space="0" w:color="auto"/>
            <w:bottom w:val="none" w:sz="0" w:space="0" w:color="auto"/>
            <w:right w:val="none" w:sz="0" w:space="0" w:color="auto"/>
          </w:divBdr>
        </w:div>
        <w:div w:id="1791625910">
          <w:marLeft w:val="480"/>
          <w:marRight w:val="0"/>
          <w:marTop w:val="0"/>
          <w:marBottom w:val="0"/>
          <w:divBdr>
            <w:top w:val="none" w:sz="0" w:space="0" w:color="auto"/>
            <w:left w:val="none" w:sz="0" w:space="0" w:color="auto"/>
            <w:bottom w:val="none" w:sz="0" w:space="0" w:color="auto"/>
            <w:right w:val="none" w:sz="0" w:space="0" w:color="auto"/>
          </w:divBdr>
        </w:div>
        <w:div w:id="1707482200">
          <w:marLeft w:val="480"/>
          <w:marRight w:val="0"/>
          <w:marTop w:val="0"/>
          <w:marBottom w:val="0"/>
          <w:divBdr>
            <w:top w:val="none" w:sz="0" w:space="0" w:color="auto"/>
            <w:left w:val="none" w:sz="0" w:space="0" w:color="auto"/>
            <w:bottom w:val="none" w:sz="0" w:space="0" w:color="auto"/>
            <w:right w:val="none" w:sz="0" w:space="0" w:color="auto"/>
          </w:divBdr>
        </w:div>
        <w:div w:id="1573081101">
          <w:marLeft w:val="480"/>
          <w:marRight w:val="0"/>
          <w:marTop w:val="0"/>
          <w:marBottom w:val="0"/>
          <w:divBdr>
            <w:top w:val="none" w:sz="0" w:space="0" w:color="auto"/>
            <w:left w:val="none" w:sz="0" w:space="0" w:color="auto"/>
            <w:bottom w:val="none" w:sz="0" w:space="0" w:color="auto"/>
            <w:right w:val="none" w:sz="0" w:space="0" w:color="auto"/>
          </w:divBdr>
        </w:div>
        <w:div w:id="883562832">
          <w:marLeft w:val="480"/>
          <w:marRight w:val="0"/>
          <w:marTop w:val="0"/>
          <w:marBottom w:val="0"/>
          <w:divBdr>
            <w:top w:val="none" w:sz="0" w:space="0" w:color="auto"/>
            <w:left w:val="none" w:sz="0" w:space="0" w:color="auto"/>
            <w:bottom w:val="none" w:sz="0" w:space="0" w:color="auto"/>
            <w:right w:val="none" w:sz="0" w:space="0" w:color="auto"/>
          </w:divBdr>
        </w:div>
        <w:div w:id="478810382">
          <w:marLeft w:val="480"/>
          <w:marRight w:val="0"/>
          <w:marTop w:val="0"/>
          <w:marBottom w:val="0"/>
          <w:divBdr>
            <w:top w:val="none" w:sz="0" w:space="0" w:color="auto"/>
            <w:left w:val="none" w:sz="0" w:space="0" w:color="auto"/>
            <w:bottom w:val="none" w:sz="0" w:space="0" w:color="auto"/>
            <w:right w:val="none" w:sz="0" w:space="0" w:color="auto"/>
          </w:divBdr>
        </w:div>
        <w:div w:id="1151558731">
          <w:marLeft w:val="480"/>
          <w:marRight w:val="0"/>
          <w:marTop w:val="0"/>
          <w:marBottom w:val="0"/>
          <w:divBdr>
            <w:top w:val="none" w:sz="0" w:space="0" w:color="auto"/>
            <w:left w:val="none" w:sz="0" w:space="0" w:color="auto"/>
            <w:bottom w:val="none" w:sz="0" w:space="0" w:color="auto"/>
            <w:right w:val="none" w:sz="0" w:space="0" w:color="auto"/>
          </w:divBdr>
        </w:div>
        <w:div w:id="694186028">
          <w:marLeft w:val="480"/>
          <w:marRight w:val="0"/>
          <w:marTop w:val="0"/>
          <w:marBottom w:val="0"/>
          <w:divBdr>
            <w:top w:val="none" w:sz="0" w:space="0" w:color="auto"/>
            <w:left w:val="none" w:sz="0" w:space="0" w:color="auto"/>
            <w:bottom w:val="none" w:sz="0" w:space="0" w:color="auto"/>
            <w:right w:val="none" w:sz="0" w:space="0" w:color="auto"/>
          </w:divBdr>
        </w:div>
        <w:div w:id="1701008176">
          <w:marLeft w:val="480"/>
          <w:marRight w:val="0"/>
          <w:marTop w:val="0"/>
          <w:marBottom w:val="0"/>
          <w:divBdr>
            <w:top w:val="none" w:sz="0" w:space="0" w:color="auto"/>
            <w:left w:val="none" w:sz="0" w:space="0" w:color="auto"/>
            <w:bottom w:val="none" w:sz="0" w:space="0" w:color="auto"/>
            <w:right w:val="none" w:sz="0" w:space="0" w:color="auto"/>
          </w:divBdr>
        </w:div>
        <w:div w:id="2002930929">
          <w:marLeft w:val="480"/>
          <w:marRight w:val="0"/>
          <w:marTop w:val="0"/>
          <w:marBottom w:val="0"/>
          <w:divBdr>
            <w:top w:val="none" w:sz="0" w:space="0" w:color="auto"/>
            <w:left w:val="none" w:sz="0" w:space="0" w:color="auto"/>
            <w:bottom w:val="none" w:sz="0" w:space="0" w:color="auto"/>
            <w:right w:val="none" w:sz="0" w:space="0" w:color="auto"/>
          </w:divBdr>
        </w:div>
        <w:div w:id="1717390980">
          <w:marLeft w:val="480"/>
          <w:marRight w:val="0"/>
          <w:marTop w:val="0"/>
          <w:marBottom w:val="0"/>
          <w:divBdr>
            <w:top w:val="none" w:sz="0" w:space="0" w:color="auto"/>
            <w:left w:val="none" w:sz="0" w:space="0" w:color="auto"/>
            <w:bottom w:val="none" w:sz="0" w:space="0" w:color="auto"/>
            <w:right w:val="none" w:sz="0" w:space="0" w:color="auto"/>
          </w:divBdr>
        </w:div>
        <w:div w:id="1340544358">
          <w:marLeft w:val="480"/>
          <w:marRight w:val="0"/>
          <w:marTop w:val="0"/>
          <w:marBottom w:val="0"/>
          <w:divBdr>
            <w:top w:val="none" w:sz="0" w:space="0" w:color="auto"/>
            <w:left w:val="none" w:sz="0" w:space="0" w:color="auto"/>
            <w:bottom w:val="none" w:sz="0" w:space="0" w:color="auto"/>
            <w:right w:val="none" w:sz="0" w:space="0" w:color="auto"/>
          </w:divBdr>
        </w:div>
        <w:div w:id="1727559450">
          <w:marLeft w:val="480"/>
          <w:marRight w:val="0"/>
          <w:marTop w:val="0"/>
          <w:marBottom w:val="0"/>
          <w:divBdr>
            <w:top w:val="none" w:sz="0" w:space="0" w:color="auto"/>
            <w:left w:val="none" w:sz="0" w:space="0" w:color="auto"/>
            <w:bottom w:val="none" w:sz="0" w:space="0" w:color="auto"/>
            <w:right w:val="none" w:sz="0" w:space="0" w:color="auto"/>
          </w:divBdr>
        </w:div>
        <w:div w:id="1029649660">
          <w:marLeft w:val="480"/>
          <w:marRight w:val="0"/>
          <w:marTop w:val="0"/>
          <w:marBottom w:val="0"/>
          <w:divBdr>
            <w:top w:val="none" w:sz="0" w:space="0" w:color="auto"/>
            <w:left w:val="none" w:sz="0" w:space="0" w:color="auto"/>
            <w:bottom w:val="none" w:sz="0" w:space="0" w:color="auto"/>
            <w:right w:val="none" w:sz="0" w:space="0" w:color="auto"/>
          </w:divBdr>
        </w:div>
        <w:div w:id="812869214">
          <w:marLeft w:val="480"/>
          <w:marRight w:val="0"/>
          <w:marTop w:val="0"/>
          <w:marBottom w:val="0"/>
          <w:divBdr>
            <w:top w:val="none" w:sz="0" w:space="0" w:color="auto"/>
            <w:left w:val="none" w:sz="0" w:space="0" w:color="auto"/>
            <w:bottom w:val="none" w:sz="0" w:space="0" w:color="auto"/>
            <w:right w:val="none" w:sz="0" w:space="0" w:color="auto"/>
          </w:divBdr>
        </w:div>
        <w:div w:id="1088038641">
          <w:marLeft w:val="480"/>
          <w:marRight w:val="0"/>
          <w:marTop w:val="0"/>
          <w:marBottom w:val="0"/>
          <w:divBdr>
            <w:top w:val="none" w:sz="0" w:space="0" w:color="auto"/>
            <w:left w:val="none" w:sz="0" w:space="0" w:color="auto"/>
            <w:bottom w:val="none" w:sz="0" w:space="0" w:color="auto"/>
            <w:right w:val="none" w:sz="0" w:space="0" w:color="auto"/>
          </w:divBdr>
        </w:div>
        <w:div w:id="2046366797">
          <w:marLeft w:val="480"/>
          <w:marRight w:val="0"/>
          <w:marTop w:val="0"/>
          <w:marBottom w:val="0"/>
          <w:divBdr>
            <w:top w:val="none" w:sz="0" w:space="0" w:color="auto"/>
            <w:left w:val="none" w:sz="0" w:space="0" w:color="auto"/>
            <w:bottom w:val="none" w:sz="0" w:space="0" w:color="auto"/>
            <w:right w:val="none" w:sz="0" w:space="0" w:color="auto"/>
          </w:divBdr>
        </w:div>
        <w:div w:id="1633560368">
          <w:marLeft w:val="480"/>
          <w:marRight w:val="0"/>
          <w:marTop w:val="0"/>
          <w:marBottom w:val="0"/>
          <w:divBdr>
            <w:top w:val="none" w:sz="0" w:space="0" w:color="auto"/>
            <w:left w:val="none" w:sz="0" w:space="0" w:color="auto"/>
            <w:bottom w:val="none" w:sz="0" w:space="0" w:color="auto"/>
            <w:right w:val="none" w:sz="0" w:space="0" w:color="auto"/>
          </w:divBdr>
        </w:div>
        <w:div w:id="2004433137">
          <w:marLeft w:val="480"/>
          <w:marRight w:val="0"/>
          <w:marTop w:val="0"/>
          <w:marBottom w:val="0"/>
          <w:divBdr>
            <w:top w:val="none" w:sz="0" w:space="0" w:color="auto"/>
            <w:left w:val="none" w:sz="0" w:space="0" w:color="auto"/>
            <w:bottom w:val="none" w:sz="0" w:space="0" w:color="auto"/>
            <w:right w:val="none" w:sz="0" w:space="0" w:color="auto"/>
          </w:divBdr>
        </w:div>
        <w:div w:id="500782548">
          <w:marLeft w:val="480"/>
          <w:marRight w:val="0"/>
          <w:marTop w:val="0"/>
          <w:marBottom w:val="0"/>
          <w:divBdr>
            <w:top w:val="none" w:sz="0" w:space="0" w:color="auto"/>
            <w:left w:val="none" w:sz="0" w:space="0" w:color="auto"/>
            <w:bottom w:val="none" w:sz="0" w:space="0" w:color="auto"/>
            <w:right w:val="none" w:sz="0" w:space="0" w:color="auto"/>
          </w:divBdr>
        </w:div>
        <w:div w:id="1246454130">
          <w:marLeft w:val="480"/>
          <w:marRight w:val="0"/>
          <w:marTop w:val="0"/>
          <w:marBottom w:val="0"/>
          <w:divBdr>
            <w:top w:val="none" w:sz="0" w:space="0" w:color="auto"/>
            <w:left w:val="none" w:sz="0" w:space="0" w:color="auto"/>
            <w:bottom w:val="none" w:sz="0" w:space="0" w:color="auto"/>
            <w:right w:val="none" w:sz="0" w:space="0" w:color="auto"/>
          </w:divBdr>
        </w:div>
        <w:div w:id="2029939552">
          <w:marLeft w:val="480"/>
          <w:marRight w:val="0"/>
          <w:marTop w:val="0"/>
          <w:marBottom w:val="0"/>
          <w:divBdr>
            <w:top w:val="none" w:sz="0" w:space="0" w:color="auto"/>
            <w:left w:val="none" w:sz="0" w:space="0" w:color="auto"/>
            <w:bottom w:val="none" w:sz="0" w:space="0" w:color="auto"/>
            <w:right w:val="none" w:sz="0" w:space="0" w:color="auto"/>
          </w:divBdr>
        </w:div>
        <w:div w:id="1815633587">
          <w:marLeft w:val="480"/>
          <w:marRight w:val="0"/>
          <w:marTop w:val="0"/>
          <w:marBottom w:val="0"/>
          <w:divBdr>
            <w:top w:val="none" w:sz="0" w:space="0" w:color="auto"/>
            <w:left w:val="none" w:sz="0" w:space="0" w:color="auto"/>
            <w:bottom w:val="none" w:sz="0" w:space="0" w:color="auto"/>
            <w:right w:val="none" w:sz="0" w:space="0" w:color="auto"/>
          </w:divBdr>
        </w:div>
        <w:div w:id="499735364">
          <w:marLeft w:val="480"/>
          <w:marRight w:val="0"/>
          <w:marTop w:val="0"/>
          <w:marBottom w:val="0"/>
          <w:divBdr>
            <w:top w:val="none" w:sz="0" w:space="0" w:color="auto"/>
            <w:left w:val="none" w:sz="0" w:space="0" w:color="auto"/>
            <w:bottom w:val="none" w:sz="0" w:space="0" w:color="auto"/>
            <w:right w:val="none" w:sz="0" w:space="0" w:color="auto"/>
          </w:divBdr>
        </w:div>
        <w:div w:id="1474906369">
          <w:marLeft w:val="480"/>
          <w:marRight w:val="0"/>
          <w:marTop w:val="0"/>
          <w:marBottom w:val="0"/>
          <w:divBdr>
            <w:top w:val="none" w:sz="0" w:space="0" w:color="auto"/>
            <w:left w:val="none" w:sz="0" w:space="0" w:color="auto"/>
            <w:bottom w:val="none" w:sz="0" w:space="0" w:color="auto"/>
            <w:right w:val="none" w:sz="0" w:space="0" w:color="auto"/>
          </w:divBdr>
        </w:div>
        <w:div w:id="907150740">
          <w:marLeft w:val="480"/>
          <w:marRight w:val="0"/>
          <w:marTop w:val="0"/>
          <w:marBottom w:val="0"/>
          <w:divBdr>
            <w:top w:val="none" w:sz="0" w:space="0" w:color="auto"/>
            <w:left w:val="none" w:sz="0" w:space="0" w:color="auto"/>
            <w:bottom w:val="none" w:sz="0" w:space="0" w:color="auto"/>
            <w:right w:val="none" w:sz="0" w:space="0" w:color="auto"/>
          </w:divBdr>
        </w:div>
        <w:div w:id="438263672">
          <w:marLeft w:val="480"/>
          <w:marRight w:val="0"/>
          <w:marTop w:val="0"/>
          <w:marBottom w:val="0"/>
          <w:divBdr>
            <w:top w:val="none" w:sz="0" w:space="0" w:color="auto"/>
            <w:left w:val="none" w:sz="0" w:space="0" w:color="auto"/>
            <w:bottom w:val="none" w:sz="0" w:space="0" w:color="auto"/>
            <w:right w:val="none" w:sz="0" w:space="0" w:color="auto"/>
          </w:divBdr>
        </w:div>
        <w:div w:id="882987053">
          <w:marLeft w:val="480"/>
          <w:marRight w:val="0"/>
          <w:marTop w:val="0"/>
          <w:marBottom w:val="0"/>
          <w:divBdr>
            <w:top w:val="none" w:sz="0" w:space="0" w:color="auto"/>
            <w:left w:val="none" w:sz="0" w:space="0" w:color="auto"/>
            <w:bottom w:val="none" w:sz="0" w:space="0" w:color="auto"/>
            <w:right w:val="none" w:sz="0" w:space="0" w:color="auto"/>
          </w:divBdr>
        </w:div>
        <w:div w:id="1606763119">
          <w:marLeft w:val="480"/>
          <w:marRight w:val="0"/>
          <w:marTop w:val="0"/>
          <w:marBottom w:val="0"/>
          <w:divBdr>
            <w:top w:val="none" w:sz="0" w:space="0" w:color="auto"/>
            <w:left w:val="none" w:sz="0" w:space="0" w:color="auto"/>
            <w:bottom w:val="none" w:sz="0" w:space="0" w:color="auto"/>
            <w:right w:val="none" w:sz="0" w:space="0" w:color="auto"/>
          </w:divBdr>
        </w:div>
        <w:div w:id="964312922">
          <w:marLeft w:val="480"/>
          <w:marRight w:val="0"/>
          <w:marTop w:val="0"/>
          <w:marBottom w:val="0"/>
          <w:divBdr>
            <w:top w:val="none" w:sz="0" w:space="0" w:color="auto"/>
            <w:left w:val="none" w:sz="0" w:space="0" w:color="auto"/>
            <w:bottom w:val="none" w:sz="0" w:space="0" w:color="auto"/>
            <w:right w:val="none" w:sz="0" w:space="0" w:color="auto"/>
          </w:divBdr>
        </w:div>
        <w:div w:id="87963857">
          <w:marLeft w:val="480"/>
          <w:marRight w:val="0"/>
          <w:marTop w:val="0"/>
          <w:marBottom w:val="0"/>
          <w:divBdr>
            <w:top w:val="none" w:sz="0" w:space="0" w:color="auto"/>
            <w:left w:val="none" w:sz="0" w:space="0" w:color="auto"/>
            <w:bottom w:val="none" w:sz="0" w:space="0" w:color="auto"/>
            <w:right w:val="none" w:sz="0" w:space="0" w:color="auto"/>
          </w:divBdr>
        </w:div>
        <w:div w:id="843518807">
          <w:marLeft w:val="480"/>
          <w:marRight w:val="0"/>
          <w:marTop w:val="0"/>
          <w:marBottom w:val="0"/>
          <w:divBdr>
            <w:top w:val="none" w:sz="0" w:space="0" w:color="auto"/>
            <w:left w:val="none" w:sz="0" w:space="0" w:color="auto"/>
            <w:bottom w:val="none" w:sz="0" w:space="0" w:color="auto"/>
            <w:right w:val="none" w:sz="0" w:space="0" w:color="auto"/>
          </w:divBdr>
        </w:div>
        <w:div w:id="2047291486">
          <w:marLeft w:val="480"/>
          <w:marRight w:val="0"/>
          <w:marTop w:val="0"/>
          <w:marBottom w:val="0"/>
          <w:divBdr>
            <w:top w:val="none" w:sz="0" w:space="0" w:color="auto"/>
            <w:left w:val="none" w:sz="0" w:space="0" w:color="auto"/>
            <w:bottom w:val="none" w:sz="0" w:space="0" w:color="auto"/>
            <w:right w:val="none" w:sz="0" w:space="0" w:color="auto"/>
          </w:divBdr>
        </w:div>
        <w:div w:id="438185594">
          <w:marLeft w:val="480"/>
          <w:marRight w:val="0"/>
          <w:marTop w:val="0"/>
          <w:marBottom w:val="0"/>
          <w:divBdr>
            <w:top w:val="none" w:sz="0" w:space="0" w:color="auto"/>
            <w:left w:val="none" w:sz="0" w:space="0" w:color="auto"/>
            <w:bottom w:val="none" w:sz="0" w:space="0" w:color="auto"/>
            <w:right w:val="none" w:sz="0" w:space="0" w:color="auto"/>
          </w:divBdr>
        </w:div>
        <w:div w:id="611592900">
          <w:marLeft w:val="480"/>
          <w:marRight w:val="0"/>
          <w:marTop w:val="0"/>
          <w:marBottom w:val="0"/>
          <w:divBdr>
            <w:top w:val="none" w:sz="0" w:space="0" w:color="auto"/>
            <w:left w:val="none" w:sz="0" w:space="0" w:color="auto"/>
            <w:bottom w:val="none" w:sz="0" w:space="0" w:color="auto"/>
            <w:right w:val="none" w:sz="0" w:space="0" w:color="auto"/>
          </w:divBdr>
        </w:div>
        <w:div w:id="730035344">
          <w:marLeft w:val="480"/>
          <w:marRight w:val="0"/>
          <w:marTop w:val="0"/>
          <w:marBottom w:val="0"/>
          <w:divBdr>
            <w:top w:val="none" w:sz="0" w:space="0" w:color="auto"/>
            <w:left w:val="none" w:sz="0" w:space="0" w:color="auto"/>
            <w:bottom w:val="none" w:sz="0" w:space="0" w:color="auto"/>
            <w:right w:val="none" w:sz="0" w:space="0" w:color="auto"/>
          </w:divBdr>
        </w:div>
        <w:div w:id="1789540098">
          <w:marLeft w:val="480"/>
          <w:marRight w:val="0"/>
          <w:marTop w:val="0"/>
          <w:marBottom w:val="0"/>
          <w:divBdr>
            <w:top w:val="none" w:sz="0" w:space="0" w:color="auto"/>
            <w:left w:val="none" w:sz="0" w:space="0" w:color="auto"/>
            <w:bottom w:val="none" w:sz="0" w:space="0" w:color="auto"/>
            <w:right w:val="none" w:sz="0" w:space="0" w:color="auto"/>
          </w:divBdr>
        </w:div>
        <w:div w:id="1562209301">
          <w:marLeft w:val="480"/>
          <w:marRight w:val="0"/>
          <w:marTop w:val="0"/>
          <w:marBottom w:val="0"/>
          <w:divBdr>
            <w:top w:val="none" w:sz="0" w:space="0" w:color="auto"/>
            <w:left w:val="none" w:sz="0" w:space="0" w:color="auto"/>
            <w:bottom w:val="none" w:sz="0" w:space="0" w:color="auto"/>
            <w:right w:val="none" w:sz="0" w:space="0" w:color="auto"/>
          </w:divBdr>
        </w:div>
        <w:div w:id="294455255">
          <w:marLeft w:val="480"/>
          <w:marRight w:val="0"/>
          <w:marTop w:val="0"/>
          <w:marBottom w:val="0"/>
          <w:divBdr>
            <w:top w:val="none" w:sz="0" w:space="0" w:color="auto"/>
            <w:left w:val="none" w:sz="0" w:space="0" w:color="auto"/>
            <w:bottom w:val="none" w:sz="0" w:space="0" w:color="auto"/>
            <w:right w:val="none" w:sz="0" w:space="0" w:color="auto"/>
          </w:divBdr>
        </w:div>
        <w:div w:id="1174415159">
          <w:marLeft w:val="480"/>
          <w:marRight w:val="0"/>
          <w:marTop w:val="0"/>
          <w:marBottom w:val="0"/>
          <w:divBdr>
            <w:top w:val="none" w:sz="0" w:space="0" w:color="auto"/>
            <w:left w:val="none" w:sz="0" w:space="0" w:color="auto"/>
            <w:bottom w:val="none" w:sz="0" w:space="0" w:color="auto"/>
            <w:right w:val="none" w:sz="0" w:space="0" w:color="auto"/>
          </w:divBdr>
        </w:div>
        <w:div w:id="1851987220">
          <w:marLeft w:val="480"/>
          <w:marRight w:val="0"/>
          <w:marTop w:val="0"/>
          <w:marBottom w:val="0"/>
          <w:divBdr>
            <w:top w:val="none" w:sz="0" w:space="0" w:color="auto"/>
            <w:left w:val="none" w:sz="0" w:space="0" w:color="auto"/>
            <w:bottom w:val="none" w:sz="0" w:space="0" w:color="auto"/>
            <w:right w:val="none" w:sz="0" w:space="0" w:color="auto"/>
          </w:divBdr>
        </w:div>
        <w:div w:id="773477393">
          <w:marLeft w:val="480"/>
          <w:marRight w:val="0"/>
          <w:marTop w:val="0"/>
          <w:marBottom w:val="0"/>
          <w:divBdr>
            <w:top w:val="none" w:sz="0" w:space="0" w:color="auto"/>
            <w:left w:val="none" w:sz="0" w:space="0" w:color="auto"/>
            <w:bottom w:val="none" w:sz="0" w:space="0" w:color="auto"/>
            <w:right w:val="none" w:sz="0" w:space="0" w:color="auto"/>
          </w:divBdr>
        </w:div>
        <w:div w:id="934094121">
          <w:marLeft w:val="480"/>
          <w:marRight w:val="0"/>
          <w:marTop w:val="0"/>
          <w:marBottom w:val="0"/>
          <w:divBdr>
            <w:top w:val="none" w:sz="0" w:space="0" w:color="auto"/>
            <w:left w:val="none" w:sz="0" w:space="0" w:color="auto"/>
            <w:bottom w:val="none" w:sz="0" w:space="0" w:color="auto"/>
            <w:right w:val="none" w:sz="0" w:space="0" w:color="auto"/>
          </w:divBdr>
        </w:div>
        <w:div w:id="868956696">
          <w:marLeft w:val="480"/>
          <w:marRight w:val="0"/>
          <w:marTop w:val="0"/>
          <w:marBottom w:val="0"/>
          <w:divBdr>
            <w:top w:val="none" w:sz="0" w:space="0" w:color="auto"/>
            <w:left w:val="none" w:sz="0" w:space="0" w:color="auto"/>
            <w:bottom w:val="none" w:sz="0" w:space="0" w:color="auto"/>
            <w:right w:val="none" w:sz="0" w:space="0" w:color="auto"/>
          </w:divBdr>
        </w:div>
        <w:div w:id="1086420044">
          <w:marLeft w:val="480"/>
          <w:marRight w:val="0"/>
          <w:marTop w:val="0"/>
          <w:marBottom w:val="0"/>
          <w:divBdr>
            <w:top w:val="none" w:sz="0" w:space="0" w:color="auto"/>
            <w:left w:val="none" w:sz="0" w:space="0" w:color="auto"/>
            <w:bottom w:val="none" w:sz="0" w:space="0" w:color="auto"/>
            <w:right w:val="none" w:sz="0" w:space="0" w:color="auto"/>
          </w:divBdr>
        </w:div>
        <w:div w:id="588150635">
          <w:marLeft w:val="480"/>
          <w:marRight w:val="0"/>
          <w:marTop w:val="0"/>
          <w:marBottom w:val="0"/>
          <w:divBdr>
            <w:top w:val="none" w:sz="0" w:space="0" w:color="auto"/>
            <w:left w:val="none" w:sz="0" w:space="0" w:color="auto"/>
            <w:bottom w:val="none" w:sz="0" w:space="0" w:color="auto"/>
            <w:right w:val="none" w:sz="0" w:space="0" w:color="auto"/>
          </w:divBdr>
        </w:div>
        <w:div w:id="2065519881">
          <w:marLeft w:val="480"/>
          <w:marRight w:val="0"/>
          <w:marTop w:val="0"/>
          <w:marBottom w:val="0"/>
          <w:divBdr>
            <w:top w:val="none" w:sz="0" w:space="0" w:color="auto"/>
            <w:left w:val="none" w:sz="0" w:space="0" w:color="auto"/>
            <w:bottom w:val="none" w:sz="0" w:space="0" w:color="auto"/>
            <w:right w:val="none" w:sz="0" w:space="0" w:color="auto"/>
          </w:divBdr>
        </w:div>
        <w:div w:id="1405956664">
          <w:marLeft w:val="480"/>
          <w:marRight w:val="0"/>
          <w:marTop w:val="0"/>
          <w:marBottom w:val="0"/>
          <w:divBdr>
            <w:top w:val="none" w:sz="0" w:space="0" w:color="auto"/>
            <w:left w:val="none" w:sz="0" w:space="0" w:color="auto"/>
            <w:bottom w:val="none" w:sz="0" w:space="0" w:color="auto"/>
            <w:right w:val="none" w:sz="0" w:space="0" w:color="auto"/>
          </w:divBdr>
        </w:div>
        <w:div w:id="706873134">
          <w:marLeft w:val="480"/>
          <w:marRight w:val="0"/>
          <w:marTop w:val="0"/>
          <w:marBottom w:val="0"/>
          <w:divBdr>
            <w:top w:val="none" w:sz="0" w:space="0" w:color="auto"/>
            <w:left w:val="none" w:sz="0" w:space="0" w:color="auto"/>
            <w:bottom w:val="none" w:sz="0" w:space="0" w:color="auto"/>
            <w:right w:val="none" w:sz="0" w:space="0" w:color="auto"/>
          </w:divBdr>
        </w:div>
        <w:div w:id="83963619">
          <w:marLeft w:val="480"/>
          <w:marRight w:val="0"/>
          <w:marTop w:val="0"/>
          <w:marBottom w:val="0"/>
          <w:divBdr>
            <w:top w:val="none" w:sz="0" w:space="0" w:color="auto"/>
            <w:left w:val="none" w:sz="0" w:space="0" w:color="auto"/>
            <w:bottom w:val="none" w:sz="0" w:space="0" w:color="auto"/>
            <w:right w:val="none" w:sz="0" w:space="0" w:color="auto"/>
          </w:divBdr>
        </w:div>
        <w:div w:id="1080062970">
          <w:marLeft w:val="480"/>
          <w:marRight w:val="0"/>
          <w:marTop w:val="0"/>
          <w:marBottom w:val="0"/>
          <w:divBdr>
            <w:top w:val="none" w:sz="0" w:space="0" w:color="auto"/>
            <w:left w:val="none" w:sz="0" w:space="0" w:color="auto"/>
            <w:bottom w:val="none" w:sz="0" w:space="0" w:color="auto"/>
            <w:right w:val="none" w:sz="0" w:space="0" w:color="auto"/>
          </w:divBdr>
        </w:div>
        <w:div w:id="1502355222">
          <w:marLeft w:val="480"/>
          <w:marRight w:val="0"/>
          <w:marTop w:val="0"/>
          <w:marBottom w:val="0"/>
          <w:divBdr>
            <w:top w:val="none" w:sz="0" w:space="0" w:color="auto"/>
            <w:left w:val="none" w:sz="0" w:space="0" w:color="auto"/>
            <w:bottom w:val="none" w:sz="0" w:space="0" w:color="auto"/>
            <w:right w:val="none" w:sz="0" w:space="0" w:color="auto"/>
          </w:divBdr>
        </w:div>
        <w:div w:id="813764109">
          <w:marLeft w:val="480"/>
          <w:marRight w:val="0"/>
          <w:marTop w:val="0"/>
          <w:marBottom w:val="0"/>
          <w:divBdr>
            <w:top w:val="none" w:sz="0" w:space="0" w:color="auto"/>
            <w:left w:val="none" w:sz="0" w:space="0" w:color="auto"/>
            <w:bottom w:val="none" w:sz="0" w:space="0" w:color="auto"/>
            <w:right w:val="none" w:sz="0" w:space="0" w:color="auto"/>
          </w:divBdr>
        </w:div>
        <w:div w:id="192115122">
          <w:marLeft w:val="480"/>
          <w:marRight w:val="0"/>
          <w:marTop w:val="0"/>
          <w:marBottom w:val="0"/>
          <w:divBdr>
            <w:top w:val="none" w:sz="0" w:space="0" w:color="auto"/>
            <w:left w:val="none" w:sz="0" w:space="0" w:color="auto"/>
            <w:bottom w:val="none" w:sz="0" w:space="0" w:color="auto"/>
            <w:right w:val="none" w:sz="0" w:space="0" w:color="auto"/>
          </w:divBdr>
        </w:div>
        <w:div w:id="1747453815">
          <w:marLeft w:val="480"/>
          <w:marRight w:val="0"/>
          <w:marTop w:val="0"/>
          <w:marBottom w:val="0"/>
          <w:divBdr>
            <w:top w:val="none" w:sz="0" w:space="0" w:color="auto"/>
            <w:left w:val="none" w:sz="0" w:space="0" w:color="auto"/>
            <w:bottom w:val="none" w:sz="0" w:space="0" w:color="auto"/>
            <w:right w:val="none" w:sz="0" w:space="0" w:color="auto"/>
          </w:divBdr>
        </w:div>
        <w:div w:id="1910844508">
          <w:marLeft w:val="480"/>
          <w:marRight w:val="0"/>
          <w:marTop w:val="0"/>
          <w:marBottom w:val="0"/>
          <w:divBdr>
            <w:top w:val="none" w:sz="0" w:space="0" w:color="auto"/>
            <w:left w:val="none" w:sz="0" w:space="0" w:color="auto"/>
            <w:bottom w:val="none" w:sz="0" w:space="0" w:color="auto"/>
            <w:right w:val="none" w:sz="0" w:space="0" w:color="auto"/>
          </w:divBdr>
        </w:div>
        <w:div w:id="1299872949">
          <w:marLeft w:val="480"/>
          <w:marRight w:val="0"/>
          <w:marTop w:val="0"/>
          <w:marBottom w:val="0"/>
          <w:divBdr>
            <w:top w:val="none" w:sz="0" w:space="0" w:color="auto"/>
            <w:left w:val="none" w:sz="0" w:space="0" w:color="auto"/>
            <w:bottom w:val="none" w:sz="0" w:space="0" w:color="auto"/>
            <w:right w:val="none" w:sz="0" w:space="0" w:color="auto"/>
          </w:divBdr>
        </w:div>
        <w:div w:id="1781990768">
          <w:marLeft w:val="480"/>
          <w:marRight w:val="0"/>
          <w:marTop w:val="0"/>
          <w:marBottom w:val="0"/>
          <w:divBdr>
            <w:top w:val="none" w:sz="0" w:space="0" w:color="auto"/>
            <w:left w:val="none" w:sz="0" w:space="0" w:color="auto"/>
            <w:bottom w:val="none" w:sz="0" w:space="0" w:color="auto"/>
            <w:right w:val="none" w:sz="0" w:space="0" w:color="auto"/>
          </w:divBdr>
        </w:div>
        <w:div w:id="600182796">
          <w:marLeft w:val="480"/>
          <w:marRight w:val="0"/>
          <w:marTop w:val="0"/>
          <w:marBottom w:val="0"/>
          <w:divBdr>
            <w:top w:val="none" w:sz="0" w:space="0" w:color="auto"/>
            <w:left w:val="none" w:sz="0" w:space="0" w:color="auto"/>
            <w:bottom w:val="none" w:sz="0" w:space="0" w:color="auto"/>
            <w:right w:val="none" w:sz="0" w:space="0" w:color="auto"/>
          </w:divBdr>
        </w:div>
        <w:div w:id="879828670">
          <w:marLeft w:val="480"/>
          <w:marRight w:val="0"/>
          <w:marTop w:val="0"/>
          <w:marBottom w:val="0"/>
          <w:divBdr>
            <w:top w:val="none" w:sz="0" w:space="0" w:color="auto"/>
            <w:left w:val="none" w:sz="0" w:space="0" w:color="auto"/>
            <w:bottom w:val="none" w:sz="0" w:space="0" w:color="auto"/>
            <w:right w:val="none" w:sz="0" w:space="0" w:color="auto"/>
          </w:divBdr>
        </w:div>
        <w:div w:id="2083986332">
          <w:marLeft w:val="480"/>
          <w:marRight w:val="0"/>
          <w:marTop w:val="0"/>
          <w:marBottom w:val="0"/>
          <w:divBdr>
            <w:top w:val="none" w:sz="0" w:space="0" w:color="auto"/>
            <w:left w:val="none" w:sz="0" w:space="0" w:color="auto"/>
            <w:bottom w:val="none" w:sz="0" w:space="0" w:color="auto"/>
            <w:right w:val="none" w:sz="0" w:space="0" w:color="auto"/>
          </w:divBdr>
        </w:div>
        <w:div w:id="1213034041">
          <w:marLeft w:val="480"/>
          <w:marRight w:val="0"/>
          <w:marTop w:val="0"/>
          <w:marBottom w:val="0"/>
          <w:divBdr>
            <w:top w:val="none" w:sz="0" w:space="0" w:color="auto"/>
            <w:left w:val="none" w:sz="0" w:space="0" w:color="auto"/>
            <w:bottom w:val="none" w:sz="0" w:space="0" w:color="auto"/>
            <w:right w:val="none" w:sz="0" w:space="0" w:color="auto"/>
          </w:divBdr>
        </w:div>
        <w:div w:id="778640665">
          <w:marLeft w:val="480"/>
          <w:marRight w:val="0"/>
          <w:marTop w:val="0"/>
          <w:marBottom w:val="0"/>
          <w:divBdr>
            <w:top w:val="none" w:sz="0" w:space="0" w:color="auto"/>
            <w:left w:val="none" w:sz="0" w:space="0" w:color="auto"/>
            <w:bottom w:val="none" w:sz="0" w:space="0" w:color="auto"/>
            <w:right w:val="none" w:sz="0" w:space="0" w:color="auto"/>
          </w:divBdr>
        </w:div>
        <w:div w:id="1193418455">
          <w:marLeft w:val="480"/>
          <w:marRight w:val="0"/>
          <w:marTop w:val="0"/>
          <w:marBottom w:val="0"/>
          <w:divBdr>
            <w:top w:val="none" w:sz="0" w:space="0" w:color="auto"/>
            <w:left w:val="none" w:sz="0" w:space="0" w:color="auto"/>
            <w:bottom w:val="none" w:sz="0" w:space="0" w:color="auto"/>
            <w:right w:val="none" w:sz="0" w:space="0" w:color="auto"/>
          </w:divBdr>
        </w:div>
        <w:div w:id="1095901618">
          <w:marLeft w:val="480"/>
          <w:marRight w:val="0"/>
          <w:marTop w:val="0"/>
          <w:marBottom w:val="0"/>
          <w:divBdr>
            <w:top w:val="none" w:sz="0" w:space="0" w:color="auto"/>
            <w:left w:val="none" w:sz="0" w:space="0" w:color="auto"/>
            <w:bottom w:val="none" w:sz="0" w:space="0" w:color="auto"/>
            <w:right w:val="none" w:sz="0" w:space="0" w:color="auto"/>
          </w:divBdr>
        </w:div>
        <w:div w:id="975523681">
          <w:marLeft w:val="480"/>
          <w:marRight w:val="0"/>
          <w:marTop w:val="0"/>
          <w:marBottom w:val="0"/>
          <w:divBdr>
            <w:top w:val="none" w:sz="0" w:space="0" w:color="auto"/>
            <w:left w:val="none" w:sz="0" w:space="0" w:color="auto"/>
            <w:bottom w:val="none" w:sz="0" w:space="0" w:color="auto"/>
            <w:right w:val="none" w:sz="0" w:space="0" w:color="auto"/>
          </w:divBdr>
        </w:div>
        <w:div w:id="1304505761">
          <w:marLeft w:val="480"/>
          <w:marRight w:val="0"/>
          <w:marTop w:val="0"/>
          <w:marBottom w:val="0"/>
          <w:divBdr>
            <w:top w:val="none" w:sz="0" w:space="0" w:color="auto"/>
            <w:left w:val="none" w:sz="0" w:space="0" w:color="auto"/>
            <w:bottom w:val="none" w:sz="0" w:space="0" w:color="auto"/>
            <w:right w:val="none" w:sz="0" w:space="0" w:color="auto"/>
          </w:divBdr>
        </w:div>
        <w:div w:id="406927956">
          <w:marLeft w:val="480"/>
          <w:marRight w:val="0"/>
          <w:marTop w:val="0"/>
          <w:marBottom w:val="0"/>
          <w:divBdr>
            <w:top w:val="none" w:sz="0" w:space="0" w:color="auto"/>
            <w:left w:val="none" w:sz="0" w:space="0" w:color="auto"/>
            <w:bottom w:val="none" w:sz="0" w:space="0" w:color="auto"/>
            <w:right w:val="none" w:sz="0" w:space="0" w:color="auto"/>
          </w:divBdr>
        </w:div>
        <w:div w:id="1417828602">
          <w:marLeft w:val="480"/>
          <w:marRight w:val="0"/>
          <w:marTop w:val="0"/>
          <w:marBottom w:val="0"/>
          <w:divBdr>
            <w:top w:val="none" w:sz="0" w:space="0" w:color="auto"/>
            <w:left w:val="none" w:sz="0" w:space="0" w:color="auto"/>
            <w:bottom w:val="none" w:sz="0" w:space="0" w:color="auto"/>
            <w:right w:val="none" w:sz="0" w:space="0" w:color="auto"/>
          </w:divBdr>
        </w:div>
        <w:div w:id="181865698">
          <w:marLeft w:val="480"/>
          <w:marRight w:val="0"/>
          <w:marTop w:val="0"/>
          <w:marBottom w:val="0"/>
          <w:divBdr>
            <w:top w:val="none" w:sz="0" w:space="0" w:color="auto"/>
            <w:left w:val="none" w:sz="0" w:space="0" w:color="auto"/>
            <w:bottom w:val="none" w:sz="0" w:space="0" w:color="auto"/>
            <w:right w:val="none" w:sz="0" w:space="0" w:color="auto"/>
          </w:divBdr>
        </w:div>
        <w:div w:id="864563384">
          <w:marLeft w:val="480"/>
          <w:marRight w:val="0"/>
          <w:marTop w:val="0"/>
          <w:marBottom w:val="0"/>
          <w:divBdr>
            <w:top w:val="none" w:sz="0" w:space="0" w:color="auto"/>
            <w:left w:val="none" w:sz="0" w:space="0" w:color="auto"/>
            <w:bottom w:val="none" w:sz="0" w:space="0" w:color="auto"/>
            <w:right w:val="none" w:sz="0" w:space="0" w:color="auto"/>
          </w:divBdr>
        </w:div>
        <w:div w:id="239756048">
          <w:marLeft w:val="480"/>
          <w:marRight w:val="0"/>
          <w:marTop w:val="0"/>
          <w:marBottom w:val="0"/>
          <w:divBdr>
            <w:top w:val="none" w:sz="0" w:space="0" w:color="auto"/>
            <w:left w:val="none" w:sz="0" w:space="0" w:color="auto"/>
            <w:bottom w:val="none" w:sz="0" w:space="0" w:color="auto"/>
            <w:right w:val="none" w:sz="0" w:space="0" w:color="auto"/>
          </w:divBdr>
        </w:div>
        <w:div w:id="1926374836">
          <w:marLeft w:val="480"/>
          <w:marRight w:val="0"/>
          <w:marTop w:val="0"/>
          <w:marBottom w:val="0"/>
          <w:divBdr>
            <w:top w:val="none" w:sz="0" w:space="0" w:color="auto"/>
            <w:left w:val="none" w:sz="0" w:space="0" w:color="auto"/>
            <w:bottom w:val="none" w:sz="0" w:space="0" w:color="auto"/>
            <w:right w:val="none" w:sz="0" w:space="0" w:color="auto"/>
          </w:divBdr>
        </w:div>
        <w:div w:id="47389409">
          <w:marLeft w:val="480"/>
          <w:marRight w:val="0"/>
          <w:marTop w:val="0"/>
          <w:marBottom w:val="0"/>
          <w:divBdr>
            <w:top w:val="none" w:sz="0" w:space="0" w:color="auto"/>
            <w:left w:val="none" w:sz="0" w:space="0" w:color="auto"/>
            <w:bottom w:val="none" w:sz="0" w:space="0" w:color="auto"/>
            <w:right w:val="none" w:sz="0" w:space="0" w:color="auto"/>
          </w:divBdr>
        </w:div>
        <w:div w:id="1004209936">
          <w:marLeft w:val="480"/>
          <w:marRight w:val="0"/>
          <w:marTop w:val="0"/>
          <w:marBottom w:val="0"/>
          <w:divBdr>
            <w:top w:val="none" w:sz="0" w:space="0" w:color="auto"/>
            <w:left w:val="none" w:sz="0" w:space="0" w:color="auto"/>
            <w:bottom w:val="none" w:sz="0" w:space="0" w:color="auto"/>
            <w:right w:val="none" w:sz="0" w:space="0" w:color="auto"/>
          </w:divBdr>
        </w:div>
        <w:div w:id="1927569506">
          <w:marLeft w:val="480"/>
          <w:marRight w:val="0"/>
          <w:marTop w:val="0"/>
          <w:marBottom w:val="0"/>
          <w:divBdr>
            <w:top w:val="none" w:sz="0" w:space="0" w:color="auto"/>
            <w:left w:val="none" w:sz="0" w:space="0" w:color="auto"/>
            <w:bottom w:val="none" w:sz="0" w:space="0" w:color="auto"/>
            <w:right w:val="none" w:sz="0" w:space="0" w:color="auto"/>
          </w:divBdr>
        </w:div>
        <w:div w:id="615017807">
          <w:marLeft w:val="480"/>
          <w:marRight w:val="0"/>
          <w:marTop w:val="0"/>
          <w:marBottom w:val="0"/>
          <w:divBdr>
            <w:top w:val="none" w:sz="0" w:space="0" w:color="auto"/>
            <w:left w:val="none" w:sz="0" w:space="0" w:color="auto"/>
            <w:bottom w:val="none" w:sz="0" w:space="0" w:color="auto"/>
            <w:right w:val="none" w:sz="0" w:space="0" w:color="auto"/>
          </w:divBdr>
        </w:div>
        <w:div w:id="174344030">
          <w:marLeft w:val="480"/>
          <w:marRight w:val="0"/>
          <w:marTop w:val="0"/>
          <w:marBottom w:val="0"/>
          <w:divBdr>
            <w:top w:val="none" w:sz="0" w:space="0" w:color="auto"/>
            <w:left w:val="none" w:sz="0" w:space="0" w:color="auto"/>
            <w:bottom w:val="none" w:sz="0" w:space="0" w:color="auto"/>
            <w:right w:val="none" w:sz="0" w:space="0" w:color="auto"/>
          </w:divBdr>
        </w:div>
        <w:div w:id="113446722">
          <w:marLeft w:val="480"/>
          <w:marRight w:val="0"/>
          <w:marTop w:val="0"/>
          <w:marBottom w:val="0"/>
          <w:divBdr>
            <w:top w:val="none" w:sz="0" w:space="0" w:color="auto"/>
            <w:left w:val="none" w:sz="0" w:space="0" w:color="auto"/>
            <w:bottom w:val="none" w:sz="0" w:space="0" w:color="auto"/>
            <w:right w:val="none" w:sz="0" w:space="0" w:color="auto"/>
          </w:divBdr>
        </w:div>
        <w:div w:id="1620330290">
          <w:marLeft w:val="480"/>
          <w:marRight w:val="0"/>
          <w:marTop w:val="0"/>
          <w:marBottom w:val="0"/>
          <w:divBdr>
            <w:top w:val="none" w:sz="0" w:space="0" w:color="auto"/>
            <w:left w:val="none" w:sz="0" w:space="0" w:color="auto"/>
            <w:bottom w:val="none" w:sz="0" w:space="0" w:color="auto"/>
            <w:right w:val="none" w:sz="0" w:space="0" w:color="auto"/>
          </w:divBdr>
        </w:div>
        <w:div w:id="1450978807">
          <w:marLeft w:val="480"/>
          <w:marRight w:val="0"/>
          <w:marTop w:val="0"/>
          <w:marBottom w:val="0"/>
          <w:divBdr>
            <w:top w:val="none" w:sz="0" w:space="0" w:color="auto"/>
            <w:left w:val="none" w:sz="0" w:space="0" w:color="auto"/>
            <w:bottom w:val="none" w:sz="0" w:space="0" w:color="auto"/>
            <w:right w:val="none" w:sz="0" w:space="0" w:color="auto"/>
          </w:divBdr>
        </w:div>
        <w:div w:id="1840923948">
          <w:marLeft w:val="480"/>
          <w:marRight w:val="0"/>
          <w:marTop w:val="0"/>
          <w:marBottom w:val="0"/>
          <w:divBdr>
            <w:top w:val="none" w:sz="0" w:space="0" w:color="auto"/>
            <w:left w:val="none" w:sz="0" w:space="0" w:color="auto"/>
            <w:bottom w:val="none" w:sz="0" w:space="0" w:color="auto"/>
            <w:right w:val="none" w:sz="0" w:space="0" w:color="auto"/>
          </w:divBdr>
        </w:div>
        <w:div w:id="1122386645">
          <w:marLeft w:val="480"/>
          <w:marRight w:val="0"/>
          <w:marTop w:val="0"/>
          <w:marBottom w:val="0"/>
          <w:divBdr>
            <w:top w:val="none" w:sz="0" w:space="0" w:color="auto"/>
            <w:left w:val="none" w:sz="0" w:space="0" w:color="auto"/>
            <w:bottom w:val="none" w:sz="0" w:space="0" w:color="auto"/>
            <w:right w:val="none" w:sz="0" w:space="0" w:color="auto"/>
          </w:divBdr>
        </w:div>
        <w:div w:id="2114592059">
          <w:marLeft w:val="480"/>
          <w:marRight w:val="0"/>
          <w:marTop w:val="0"/>
          <w:marBottom w:val="0"/>
          <w:divBdr>
            <w:top w:val="none" w:sz="0" w:space="0" w:color="auto"/>
            <w:left w:val="none" w:sz="0" w:space="0" w:color="auto"/>
            <w:bottom w:val="none" w:sz="0" w:space="0" w:color="auto"/>
            <w:right w:val="none" w:sz="0" w:space="0" w:color="auto"/>
          </w:divBdr>
        </w:div>
        <w:div w:id="1716392816">
          <w:marLeft w:val="480"/>
          <w:marRight w:val="0"/>
          <w:marTop w:val="0"/>
          <w:marBottom w:val="0"/>
          <w:divBdr>
            <w:top w:val="none" w:sz="0" w:space="0" w:color="auto"/>
            <w:left w:val="none" w:sz="0" w:space="0" w:color="auto"/>
            <w:bottom w:val="none" w:sz="0" w:space="0" w:color="auto"/>
            <w:right w:val="none" w:sz="0" w:space="0" w:color="auto"/>
          </w:divBdr>
        </w:div>
        <w:div w:id="834078774">
          <w:marLeft w:val="480"/>
          <w:marRight w:val="0"/>
          <w:marTop w:val="0"/>
          <w:marBottom w:val="0"/>
          <w:divBdr>
            <w:top w:val="none" w:sz="0" w:space="0" w:color="auto"/>
            <w:left w:val="none" w:sz="0" w:space="0" w:color="auto"/>
            <w:bottom w:val="none" w:sz="0" w:space="0" w:color="auto"/>
            <w:right w:val="none" w:sz="0" w:space="0" w:color="auto"/>
          </w:divBdr>
        </w:div>
        <w:div w:id="295376046">
          <w:marLeft w:val="480"/>
          <w:marRight w:val="0"/>
          <w:marTop w:val="0"/>
          <w:marBottom w:val="0"/>
          <w:divBdr>
            <w:top w:val="none" w:sz="0" w:space="0" w:color="auto"/>
            <w:left w:val="none" w:sz="0" w:space="0" w:color="auto"/>
            <w:bottom w:val="none" w:sz="0" w:space="0" w:color="auto"/>
            <w:right w:val="none" w:sz="0" w:space="0" w:color="auto"/>
          </w:divBdr>
        </w:div>
        <w:div w:id="1658074150">
          <w:marLeft w:val="480"/>
          <w:marRight w:val="0"/>
          <w:marTop w:val="0"/>
          <w:marBottom w:val="0"/>
          <w:divBdr>
            <w:top w:val="none" w:sz="0" w:space="0" w:color="auto"/>
            <w:left w:val="none" w:sz="0" w:space="0" w:color="auto"/>
            <w:bottom w:val="none" w:sz="0" w:space="0" w:color="auto"/>
            <w:right w:val="none" w:sz="0" w:space="0" w:color="auto"/>
          </w:divBdr>
        </w:div>
        <w:div w:id="599030678">
          <w:marLeft w:val="480"/>
          <w:marRight w:val="0"/>
          <w:marTop w:val="0"/>
          <w:marBottom w:val="0"/>
          <w:divBdr>
            <w:top w:val="none" w:sz="0" w:space="0" w:color="auto"/>
            <w:left w:val="none" w:sz="0" w:space="0" w:color="auto"/>
            <w:bottom w:val="none" w:sz="0" w:space="0" w:color="auto"/>
            <w:right w:val="none" w:sz="0" w:space="0" w:color="auto"/>
          </w:divBdr>
        </w:div>
        <w:div w:id="1711756744">
          <w:marLeft w:val="480"/>
          <w:marRight w:val="0"/>
          <w:marTop w:val="0"/>
          <w:marBottom w:val="0"/>
          <w:divBdr>
            <w:top w:val="none" w:sz="0" w:space="0" w:color="auto"/>
            <w:left w:val="none" w:sz="0" w:space="0" w:color="auto"/>
            <w:bottom w:val="none" w:sz="0" w:space="0" w:color="auto"/>
            <w:right w:val="none" w:sz="0" w:space="0" w:color="auto"/>
          </w:divBdr>
        </w:div>
        <w:div w:id="1754084000">
          <w:marLeft w:val="480"/>
          <w:marRight w:val="0"/>
          <w:marTop w:val="0"/>
          <w:marBottom w:val="0"/>
          <w:divBdr>
            <w:top w:val="none" w:sz="0" w:space="0" w:color="auto"/>
            <w:left w:val="none" w:sz="0" w:space="0" w:color="auto"/>
            <w:bottom w:val="none" w:sz="0" w:space="0" w:color="auto"/>
            <w:right w:val="none" w:sz="0" w:space="0" w:color="auto"/>
          </w:divBdr>
        </w:div>
        <w:div w:id="866790874">
          <w:marLeft w:val="480"/>
          <w:marRight w:val="0"/>
          <w:marTop w:val="0"/>
          <w:marBottom w:val="0"/>
          <w:divBdr>
            <w:top w:val="none" w:sz="0" w:space="0" w:color="auto"/>
            <w:left w:val="none" w:sz="0" w:space="0" w:color="auto"/>
            <w:bottom w:val="none" w:sz="0" w:space="0" w:color="auto"/>
            <w:right w:val="none" w:sz="0" w:space="0" w:color="auto"/>
          </w:divBdr>
        </w:div>
        <w:div w:id="481897115">
          <w:marLeft w:val="480"/>
          <w:marRight w:val="0"/>
          <w:marTop w:val="0"/>
          <w:marBottom w:val="0"/>
          <w:divBdr>
            <w:top w:val="none" w:sz="0" w:space="0" w:color="auto"/>
            <w:left w:val="none" w:sz="0" w:space="0" w:color="auto"/>
            <w:bottom w:val="none" w:sz="0" w:space="0" w:color="auto"/>
            <w:right w:val="none" w:sz="0" w:space="0" w:color="auto"/>
          </w:divBdr>
        </w:div>
        <w:div w:id="440533748">
          <w:marLeft w:val="480"/>
          <w:marRight w:val="0"/>
          <w:marTop w:val="0"/>
          <w:marBottom w:val="0"/>
          <w:divBdr>
            <w:top w:val="none" w:sz="0" w:space="0" w:color="auto"/>
            <w:left w:val="none" w:sz="0" w:space="0" w:color="auto"/>
            <w:bottom w:val="none" w:sz="0" w:space="0" w:color="auto"/>
            <w:right w:val="none" w:sz="0" w:space="0" w:color="auto"/>
          </w:divBdr>
        </w:div>
        <w:div w:id="1218853245">
          <w:marLeft w:val="480"/>
          <w:marRight w:val="0"/>
          <w:marTop w:val="0"/>
          <w:marBottom w:val="0"/>
          <w:divBdr>
            <w:top w:val="none" w:sz="0" w:space="0" w:color="auto"/>
            <w:left w:val="none" w:sz="0" w:space="0" w:color="auto"/>
            <w:bottom w:val="none" w:sz="0" w:space="0" w:color="auto"/>
            <w:right w:val="none" w:sz="0" w:space="0" w:color="auto"/>
          </w:divBdr>
        </w:div>
        <w:div w:id="364257029">
          <w:marLeft w:val="480"/>
          <w:marRight w:val="0"/>
          <w:marTop w:val="0"/>
          <w:marBottom w:val="0"/>
          <w:divBdr>
            <w:top w:val="none" w:sz="0" w:space="0" w:color="auto"/>
            <w:left w:val="none" w:sz="0" w:space="0" w:color="auto"/>
            <w:bottom w:val="none" w:sz="0" w:space="0" w:color="auto"/>
            <w:right w:val="none" w:sz="0" w:space="0" w:color="auto"/>
          </w:divBdr>
        </w:div>
        <w:div w:id="213473493">
          <w:marLeft w:val="480"/>
          <w:marRight w:val="0"/>
          <w:marTop w:val="0"/>
          <w:marBottom w:val="0"/>
          <w:divBdr>
            <w:top w:val="none" w:sz="0" w:space="0" w:color="auto"/>
            <w:left w:val="none" w:sz="0" w:space="0" w:color="auto"/>
            <w:bottom w:val="none" w:sz="0" w:space="0" w:color="auto"/>
            <w:right w:val="none" w:sz="0" w:space="0" w:color="auto"/>
          </w:divBdr>
        </w:div>
        <w:div w:id="89981613">
          <w:marLeft w:val="480"/>
          <w:marRight w:val="0"/>
          <w:marTop w:val="0"/>
          <w:marBottom w:val="0"/>
          <w:divBdr>
            <w:top w:val="none" w:sz="0" w:space="0" w:color="auto"/>
            <w:left w:val="none" w:sz="0" w:space="0" w:color="auto"/>
            <w:bottom w:val="none" w:sz="0" w:space="0" w:color="auto"/>
            <w:right w:val="none" w:sz="0" w:space="0" w:color="auto"/>
          </w:divBdr>
        </w:div>
        <w:div w:id="1088624536">
          <w:marLeft w:val="480"/>
          <w:marRight w:val="0"/>
          <w:marTop w:val="0"/>
          <w:marBottom w:val="0"/>
          <w:divBdr>
            <w:top w:val="none" w:sz="0" w:space="0" w:color="auto"/>
            <w:left w:val="none" w:sz="0" w:space="0" w:color="auto"/>
            <w:bottom w:val="none" w:sz="0" w:space="0" w:color="auto"/>
            <w:right w:val="none" w:sz="0" w:space="0" w:color="auto"/>
          </w:divBdr>
        </w:div>
        <w:div w:id="785082014">
          <w:marLeft w:val="480"/>
          <w:marRight w:val="0"/>
          <w:marTop w:val="0"/>
          <w:marBottom w:val="0"/>
          <w:divBdr>
            <w:top w:val="none" w:sz="0" w:space="0" w:color="auto"/>
            <w:left w:val="none" w:sz="0" w:space="0" w:color="auto"/>
            <w:bottom w:val="none" w:sz="0" w:space="0" w:color="auto"/>
            <w:right w:val="none" w:sz="0" w:space="0" w:color="auto"/>
          </w:divBdr>
        </w:div>
        <w:div w:id="1543664805">
          <w:marLeft w:val="480"/>
          <w:marRight w:val="0"/>
          <w:marTop w:val="0"/>
          <w:marBottom w:val="0"/>
          <w:divBdr>
            <w:top w:val="none" w:sz="0" w:space="0" w:color="auto"/>
            <w:left w:val="none" w:sz="0" w:space="0" w:color="auto"/>
            <w:bottom w:val="none" w:sz="0" w:space="0" w:color="auto"/>
            <w:right w:val="none" w:sz="0" w:space="0" w:color="auto"/>
          </w:divBdr>
        </w:div>
        <w:div w:id="312179115">
          <w:marLeft w:val="480"/>
          <w:marRight w:val="0"/>
          <w:marTop w:val="0"/>
          <w:marBottom w:val="0"/>
          <w:divBdr>
            <w:top w:val="none" w:sz="0" w:space="0" w:color="auto"/>
            <w:left w:val="none" w:sz="0" w:space="0" w:color="auto"/>
            <w:bottom w:val="none" w:sz="0" w:space="0" w:color="auto"/>
            <w:right w:val="none" w:sz="0" w:space="0" w:color="auto"/>
          </w:divBdr>
        </w:div>
        <w:div w:id="1099639149">
          <w:marLeft w:val="480"/>
          <w:marRight w:val="0"/>
          <w:marTop w:val="0"/>
          <w:marBottom w:val="0"/>
          <w:divBdr>
            <w:top w:val="none" w:sz="0" w:space="0" w:color="auto"/>
            <w:left w:val="none" w:sz="0" w:space="0" w:color="auto"/>
            <w:bottom w:val="none" w:sz="0" w:space="0" w:color="auto"/>
            <w:right w:val="none" w:sz="0" w:space="0" w:color="auto"/>
          </w:divBdr>
        </w:div>
        <w:div w:id="1396976093">
          <w:marLeft w:val="480"/>
          <w:marRight w:val="0"/>
          <w:marTop w:val="0"/>
          <w:marBottom w:val="0"/>
          <w:divBdr>
            <w:top w:val="none" w:sz="0" w:space="0" w:color="auto"/>
            <w:left w:val="none" w:sz="0" w:space="0" w:color="auto"/>
            <w:bottom w:val="none" w:sz="0" w:space="0" w:color="auto"/>
            <w:right w:val="none" w:sz="0" w:space="0" w:color="auto"/>
          </w:divBdr>
        </w:div>
        <w:div w:id="261572904">
          <w:marLeft w:val="480"/>
          <w:marRight w:val="0"/>
          <w:marTop w:val="0"/>
          <w:marBottom w:val="0"/>
          <w:divBdr>
            <w:top w:val="none" w:sz="0" w:space="0" w:color="auto"/>
            <w:left w:val="none" w:sz="0" w:space="0" w:color="auto"/>
            <w:bottom w:val="none" w:sz="0" w:space="0" w:color="auto"/>
            <w:right w:val="none" w:sz="0" w:space="0" w:color="auto"/>
          </w:divBdr>
        </w:div>
        <w:div w:id="795680055">
          <w:marLeft w:val="480"/>
          <w:marRight w:val="0"/>
          <w:marTop w:val="0"/>
          <w:marBottom w:val="0"/>
          <w:divBdr>
            <w:top w:val="none" w:sz="0" w:space="0" w:color="auto"/>
            <w:left w:val="none" w:sz="0" w:space="0" w:color="auto"/>
            <w:bottom w:val="none" w:sz="0" w:space="0" w:color="auto"/>
            <w:right w:val="none" w:sz="0" w:space="0" w:color="auto"/>
          </w:divBdr>
        </w:div>
        <w:div w:id="1706323465">
          <w:marLeft w:val="480"/>
          <w:marRight w:val="0"/>
          <w:marTop w:val="0"/>
          <w:marBottom w:val="0"/>
          <w:divBdr>
            <w:top w:val="none" w:sz="0" w:space="0" w:color="auto"/>
            <w:left w:val="none" w:sz="0" w:space="0" w:color="auto"/>
            <w:bottom w:val="none" w:sz="0" w:space="0" w:color="auto"/>
            <w:right w:val="none" w:sz="0" w:space="0" w:color="auto"/>
          </w:divBdr>
        </w:div>
        <w:div w:id="1929077420">
          <w:marLeft w:val="480"/>
          <w:marRight w:val="0"/>
          <w:marTop w:val="0"/>
          <w:marBottom w:val="0"/>
          <w:divBdr>
            <w:top w:val="none" w:sz="0" w:space="0" w:color="auto"/>
            <w:left w:val="none" w:sz="0" w:space="0" w:color="auto"/>
            <w:bottom w:val="none" w:sz="0" w:space="0" w:color="auto"/>
            <w:right w:val="none" w:sz="0" w:space="0" w:color="auto"/>
          </w:divBdr>
        </w:div>
        <w:div w:id="1948808267">
          <w:marLeft w:val="480"/>
          <w:marRight w:val="0"/>
          <w:marTop w:val="0"/>
          <w:marBottom w:val="0"/>
          <w:divBdr>
            <w:top w:val="none" w:sz="0" w:space="0" w:color="auto"/>
            <w:left w:val="none" w:sz="0" w:space="0" w:color="auto"/>
            <w:bottom w:val="none" w:sz="0" w:space="0" w:color="auto"/>
            <w:right w:val="none" w:sz="0" w:space="0" w:color="auto"/>
          </w:divBdr>
        </w:div>
        <w:div w:id="295960965">
          <w:marLeft w:val="480"/>
          <w:marRight w:val="0"/>
          <w:marTop w:val="0"/>
          <w:marBottom w:val="0"/>
          <w:divBdr>
            <w:top w:val="none" w:sz="0" w:space="0" w:color="auto"/>
            <w:left w:val="none" w:sz="0" w:space="0" w:color="auto"/>
            <w:bottom w:val="none" w:sz="0" w:space="0" w:color="auto"/>
            <w:right w:val="none" w:sz="0" w:space="0" w:color="auto"/>
          </w:divBdr>
        </w:div>
        <w:div w:id="1440683292">
          <w:marLeft w:val="480"/>
          <w:marRight w:val="0"/>
          <w:marTop w:val="0"/>
          <w:marBottom w:val="0"/>
          <w:divBdr>
            <w:top w:val="none" w:sz="0" w:space="0" w:color="auto"/>
            <w:left w:val="none" w:sz="0" w:space="0" w:color="auto"/>
            <w:bottom w:val="none" w:sz="0" w:space="0" w:color="auto"/>
            <w:right w:val="none" w:sz="0" w:space="0" w:color="auto"/>
          </w:divBdr>
        </w:div>
        <w:div w:id="1877769622">
          <w:marLeft w:val="480"/>
          <w:marRight w:val="0"/>
          <w:marTop w:val="0"/>
          <w:marBottom w:val="0"/>
          <w:divBdr>
            <w:top w:val="none" w:sz="0" w:space="0" w:color="auto"/>
            <w:left w:val="none" w:sz="0" w:space="0" w:color="auto"/>
            <w:bottom w:val="none" w:sz="0" w:space="0" w:color="auto"/>
            <w:right w:val="none" w:sz="0" w:space="0" w:color="auto"/>
          </w:divBdr>
        </w:div>
        <w:div w:id="499582073">
          <w:marLeft w:val="480"/>
          <w:marRight w:val="0"/>
          <w:marTop w:val="0"/>
          <w:marBottom w:val="0"/>
          <w:divBdr>
            <w:top w:val="none" w:sz="0" w:space="0" w:color="auto"/>
            <w:left w:val="none" w:sz="0" w:space="0" w:color="auto"/>
            <w:bottom w:val="none" w:sz="0" w:space="0" w:color="auto"/>
            <w:right w:val="none" w:sz="0" w:space="0" w:color="auto"/>
          </w:divBdr>
        </w:div>
        <w:div w:id="770013229">
          <w:marLeft w:val="480"/>
          <w:marRight w:val="0"/>
          <w:marTop w:val="0"/>
          <w:marBottom w:val="0"/>
          <w:divBdr>
            <w:top w:val="none" w:sz="0" w:space="0" w:color="auto"/>
            <w:left w:val="none" w:sz="0" w:space="0" w:color="auto"/>
            <w:bottom w:val="none" w:sz="0" w:space="0" w:color="auto"/>
            <w:right w:val="none" w:sz="0" w:space="0" w:color="auto"/>
          </w:divBdr>
        </w:div>
        <w:div w:id="1943996045">
          <w:marLeft w:val="480"/>
          <w:marRight w:val="0"/>
          <w:marTop w:val="0"/>
          <w:marBottom w:val="0"/>
          <w:divBdr>
            <w:top w:val="none" w:sz="0" w:space="0" w:color="auto"/>
            <w:left w:val="none" w:sz="0" w:space="0" w:color="auto"/>
            <w:bottom w:val="none" w:sz="0" w:space="0" w:color="auto"/>
            <w:right w:val="none" w:sz="0" w:space="0" w:color="auto"/>
          </w:divBdr>
        </w:div>
        <w:div w:id="1362320697">
          <w:marLeft w:val="480"/>
          <w:marRight w:val="0"/>
          <w:marTop w:val="0"/>
          <w:marBottom w:val="0"/>
          <w:divBdr>
            <w:top w:val="none" w:sz="0" w:space="0" w:color="auto"/>
            <w:left w:val="none" w:sz="0" w:space="0" w:color="auto"/>
            <w:bottom w:val="none" w:sz="0" w:space="0" w:color="auto"/>
            <w:right w:val="none" w:sz="0" w:space="0" w:color="auto"/>
          </w:divBdr>
        </w:div>
        <w:div w:id="1914898307">
          <w:marLeft w:val="480"/>
          <w:marRight w:val="0"/>
          <w:marTop w:val="0"/>
          <w:marBottom w:val="0"/>
          <w:divBdr>
            <w:top w:val="none" w:sz="0" w:space="0" w:color="auto"/>
            <w:left w:val="none" w:sz="0" w:space="0" w:color="auto"/>
            <w:bottom w:val="none" w:sz="0" w:space="0" w:color="auto"/>
            <w:right w:val="none" w:sz="0" w:space="0" w:color="auto"/>
          </w:divBdr>
        </w:div>
        <w:div w:id="1091852232">
          <w:marLeft w:val="480"/>
          <w:marRight w:val="0"/>
          <w:marTop w:val="0"/>
          <w:marBottom w:val="0"/>
          <w:divBdr>
            <w:top w:val="none" w:sz="0" w:space="0" w:color="auto"/>
            <w:left w:val="none" w:sz="0" w:space="0" w:color="auto"/>
            <w:bottom w:val="none" w:sz="0" w:space="0" w:color="auto"/>
            <w:right w:val="none" w:sz="0" w:space="0" w:color="auto"/>
          </w:divBdr>
        </w:div>
        <w:div w:id="670568090">
          <w:marLeft w:val="480"/>
          <w:marRight w:val="0"/>
          <w:marTop w:val="0"/>
          <w:marBottom w:val="0"/>
          <w:divBdr>
            <w:top w:val="none" w:sz="0" w:space="0" w:color="auto"/>
            <w:left w:val="none" w:sz="0" w:space="0" w:color="auto"/>
            <w:bottom w:val="none" w:sz="0" w:space="0" w:color="auto"/>
            <w:right w:val="none" w:sz="0" w:space="0" w:color="auto"/>
          </w:divBdr>
        </w:div>
        <w:div w:id="729303750">
          <w:marLeft w:val="480"/>
          <w:marRight w:val="0"/>
          <w:marTop w:val="0"/>
          <w:marBottom w:val="0"/>
          <w:divBdr>
            <w:top w:val="none" w:sz="0" w:space="0" w:color="auto"/>
            <w:left w:val="none" w:sz="0" w:space="0" w:color="auto"/>
            <w:bottom w:val="none" w:sz="0" w:space="0" w:color="auto"/>
            <w:right w:val="none" w:sz="0" w:space="0" w:color="auto"/>
          </w:divBdr>
        </w:div>
        <w:div w:id="1036079738">
          <w:marLeft w:val="480"/>
          <w:marRight w:val="0"/>
          <w:marTop w:val="0"/>
          <w:marBottom w:val="0"/>
          <w:divBdr>
            <w:top w:val="none" w:sz="0" w:space="0" w:color="auto"/>
            <w:left w:val="none" w:sz="0" w:space="0" w:color="auto"/>
            <w:bottom w:val="none" w:sz="0" w:space="0" w:color="auto"/>
            <w:right w:val="none" w:sz="0" w:space="0" w:color="auto"/>
          </w:divBdr>
        </w:div>
        <w:div w:id="1067528864">
          <w:marLeft w:val="480"/>
          <w:marRight w:val="0"/>
          <w:marTop w:val="0"/>
          <w:marBottom w:val="0"/>
          <w:divBdr>
            <w:top w:val="none" w:sz="0" w:space="0" w:color="auto"/>
            <w:left w:val="none" w:sz="0" w:space="0" w:color="auto"/>
            <w:bottom w:val="none" w:sz="0" w:space="0" w:color="auto"/>
            <w:right w:val="none" w:sz="0" w:space="0" w:color="auto"/>
          </w:divBdr>
        </w:div>
        <w:div w:id="678317257">
          <w:marLeft w:val="480"/>
          <w:marRight w:val="0"/>
          <w:marTop w:val="0"/>
          <w:marBottom w:val="0"/>
          <w:divBdr>
            <w:top w:val="none" w:sz="0" w:space="0" w:color="auto"/>
            <w:left w:val="none" w:sz="0" w:space="0" w:color="auto"/>
            <w:bottom w:val="none" w:sz="0" w:space="0" w:color="auto"/>
            <w:right w:val="none" w:sz="0" w:space="0" w:color="auto"/>
          </w:divBdr>
        </w:div>
        <w:div w:id="1298683520">
          <w:marLeft w:val="480"/>
          <w:marRight w:val="0"/>
          <w:marTop w:val="0"/>
          <w:marBottom w:val="0"/>
          <w:divBdr>
            <w:top w:val="none" w:sz="0" w:space="0" w:color="auto"/>
            <w:left w:val="none" w:sz="0" w:space="0" w:color="auto"/>
            <w:bottom w:val="none" w:sz="0" w:space="0" w:color="auto"/>
            <w:right w:val="none" w:sz="0" w:space="0" w:color="auto"/>
          </w:divBdr>
        </w:div>
        <w:div w:id="358893092">
          <w:marLeft w:val="480"/>
          <w:marRight w:val="0"/>
          <w:marTop w:val="0"/>
          <w:marBottom w:val="0"/>
          <w:divBdr>
            <w:top w:val="none" w:sz="0" w:space="0" w:color="auto"/>
            <w:left w:val="none" w:sz="0" w:space="0" w:color="auto"/>
            <w:bottom w:val="none" w:sz="0" w:space="0" w:color="auto"/>
            <w:right w:val="none" w:sz="0" w:space="0" w:color="auto"/>
          </w:divBdr>
        </w:div>
        <w:div w:id="1874808815">
          <w:marLeft w:val="480"/>
          <w:marRight w:val="0"/>
          <w:marTop w:val="0"/>
          <w:marBottom w:val="0"/>
          <w:divBdr>
            <w:top w:val="none" w:sz="0" w:space="0" w:color="auto"/>
            <w:left w:val="none" w:sz="0" w:space="0" w:color="auto"/>
            <w:bottom w:val="none" w:sz="0" w:space="0" w:color="auto"/>
            <w:right w:val="none" w:sz="0" w:space="0" w:color="auto"/>
          </w:divBdr>
        </w:div>
        <w:div w:id="556011779">
          <w:marLeft w:val="480"/>
          <w:marRight w:val="0"/>
          <w:marTop w:val="0"/>
          <w:marBottom w:val="0"/>
          <w:divBdr>
            <w:top w:val="none" w:sz="0" w:space="0" w:color="auto"/>
            <w:left w:val="none" w:sz="0" w:space="0" w:color="auto"/>
            <w:bottom w:val="none" w:sz="0" w:space="0" w:color="auto"/>
            <w:right w:val="none" w:sz="0" w:space="0" w:color="auto"/>
          </w:divBdr>
        </w:div>
        <w:div w:id="439420809">
          <w:marLeft w:val="480"/>
          <w:marRight w:val="0"/>
          <w:marTop w:val="0"/>
          <w:marBottom w:val="0"/>
          <w:divBdr>
            <w:top w:val="none" w:sz="0" w:space="0" w:color="auto"/>
            <w:left w:val="none" w:sz="0" w:space="0" w:color="auto"/>
            <w:bottom w:val="none" w:sz="0" w:space="0" w:color="auto"/>
            <w:right w:val="none" w:sz="0" w:space="0" w:color="auto"/>
          </w:divBdr>
        </w:div>
        <w:div w:id="172115569">
          <w:marLeft w:val="480"/>
          <w:marRight w:val="0"/>
          <w:marTop w:val="0"/>
          <w:marBottom w:val="0"/>
          <w:divBdr>
            <w:top w:val="none" w:sz="0" w:space="0" w:color="auto"/>
            <w:left w:val="none" w:sz="0" w:space="0" w:color="auto"/>
            <w:bottom w:val="none" w:sz="0" w:space="0" w:color="auto"/>
            <w:right w:val="none" w:sz="0" w:space="0" w:color="auto"/>
          </w:divBdr>
        </w:div>
        <w:div w:id="119039070">
          <w:marLeft w:val="480"/>
          <w:marRight w:val="0"/>
          <w:marTop w:val="0"/>
          <w:marBottom w:val="0"/>
          <w:divBdr>
            <w:top w:val="none" w:sz="0" w:space="0" w:color="auto"/>
            <w:left w:val="none" w:sz="0" w:space="0" w:color="auto"/>
            <w:bottom w:val="none" w:sz="0" w:space="0" w:color="auto"/>
            <w:right w:val="none" w:sz="0" w:space="0" w:color="auto"/>
          </w:divBdr>
        </w:div>
        <w:div w:id="281113711">
          <w:marLeft w:val="480"/>
          <w:marRight w:val="0"/>
          <w:marTop w:val="0"/>
          <w:marBottom w:val="0"/>
          <w:divBdr>
            <w:top w:val="none" w:sz="0" w:space="0" w:color="auto"/>
            <w:left w:val="none" w:sz="0" w:space="0" w:color="auto"/>
            <w:bottom w:val="none" w:sz="0" w:space="0" w:color="auto"/>
            <w:right w:val="none" w:sz="0" w:space="0" w:color="auto"/>
          </w:divBdr>
        </w:div>
        <w:div w:id="1827894401">
          <w:marLeft w:val="480"/>
          <w:marRight w:val="0"/>
          <w:marTop w:val="0"/>
          <w:marBottom w:val="0"/>
          <w:divBdr>
            <w:top w:val="none" w:sz="0" w:space="0" w:color="auto"/>
            <w:left w:val="none" w:sz="0" w:space="0" w:color="auto"/>
            <w:bottom w:val="none" w:sz="0" w:space="0" w:color="auto"/>
            <w:right w:val="none" w:sz="0" w:space="0" w:color="auto"/>
          </w:divBdr>
        </w:div>
        <w:div w:id="615059375">
          <w:marLeft w:val="480"/>
          <w:marRight w:val="0"/>
          <w:marTop w:val="0"/>
          <w:marBottom w:val="0"/>
          <w:divBdr>
            <w:top w:val="none" w:sz="0" w:space="0" w:color="auto"/>
            <w:left w:val="none" w:sz="0" w:space="0" w:color="auto"/>
            <w:bottom w:val="none" w:sz="0" w:space="0" w:color="auto"/>
            <w:right w:val="none" w:sz="0" w:space="0" w:color="auto"/>
          </w:divBdr>
        </w:div>
        <w:div w:id="1153793676">
          <w:marLeft w:val="480"/>
          <w:marRight w:val="0"/>
          <w:marTop w:val="0"/>
          <w:marBottom w:val="0"/>
          <w:divBdr>
            <w:top w:val="none" w:sz="0" w:space="0" w:color="auto"/>
            <w:left w:val="none" w:sz="0" w:space="0" w:color="auto"/>
            <w:bottom w:val="none" w:sz="0" w:space="0" w:color="auto"/>
            <w:right w:val="none" w:sz="0" w:space="0" w:color="auto"/>
          </w:divBdr>
        </w:div>
        <w:div w:id="2059284133">
          <w:marLeft w:val="480"/>
          <w:marRight w:val="0"/>
          <w:marTop w:val="0"/>
          <w:marBottom w:val="0"/>
          <w:divBdr>
            <w:top w:val="none" w:sz="0" w:space="0" w:color="auto"/>
            <w:left w:val="none" w:sz="0" w:space="0" w:color="auto"/>
            <w:bottom w:val="none" w:sz="0" w:space="0" w:color="auto"/>
            <w:right w:val="none" w:sz="0" w:space="0" w:color="auto"/>
          </w:divBdr>
        </w:div>
        <w:div w:id="308248052">
          <w:marLeft w:val="480"/>
          <w:marRight w:val="0"/>
          <w:marTop w:val="0"/>
          <w:marBottom w:val="0"/>
          <w:divBdr>
            <w:top w:val="none" w:sz="0" w:space="0" w:color="auto"/>
            <w:left w:val="none" w:sz="0" w:space="0" w:color="auto"/>
            <w:bottom w:val="none" w:sz="0" w:space="0" w:color="auto"/>
            <w:right w:val="none" w:sz="0" w:space="0" w:color="auto"/>
          </w:divBdr>
        </w:div>
        <w:div w:id="624116293">
          <w:marLeft w:val="480"/>
          <w:marRight w:val="0"/>
          <w:marTop w:val="0"/>
          <w:marBottom w:val="0"/>
          <w:divBdr>
            <w:top w:val="none" w:sz="0" w:space="0" w:color="auto"/>
            <w:left w:val="none" w:sz="0" w:space="0" w:color="auto"/>
            <w:bottom w:val="none" w:sz="0" w:space="0" w:color="auto"/>
            <w:right w:val="none" w:sz="0" w:space="0" w:color="auto"/>
          </w:divBdr>
        </w:div>
        <w:div w:id="1820922142">
          <w:marLeft w:val="480"/>
          <w:marRight w:val="0"/>
          <w:marTop w:val="0"/>
          <w:marBottom w:val="0"/>
          <w:divBdr>
            <w:top w:val="none" w:sz="0" w:space="0" w:color="auto"/>
            <w:left w:val="none" w:sz="0" w:space="0" w:color="auto"/>
            <w:bottom w:val="none" w:sz="0" w:space="0" w:color="auto"/>
            <w:right w:val="none" w:sz="0" w:space="0" w:color="auto"/>
          </w:divBdr>
        </w:div>
        <w:div w:id="1218278693">
          <w:marLeft w:val="480"/>
          <w:marRight w:val="0"/>
          <w:marTop w:val="0"/>
          <w:marBottom w:val="0"/>
          <w:divBdr>
            <w:top w:val="none" w:sz="0" w:space="0" w:color="auto"/>
            <w:left w:val="none" w:sz="0" w:space="0" w:color="auto"/>
            <w:bottom w:val="none" w:sz="0" w:space="0" w:color="auto"/>
            <w:right w:val="none" w:sz="0" w:space="0" w:color="auto"/>
          </w:divBdr>
        </w:div>
        <w:div w:id="920988853">
          <w:marLeft w:val="480"/>
          <w:marRight w:val="0"/>
          <w:marTop w:val="0"/>
          <w:marBottom w:val="0"/>
          <w:divBdr>
            <w:top w:val="none" w:sz="0" w:space="0" w:color="auto"/>
            <w:left w:val="none" w:sz="0" w:space="0" w:color="auto"/>
            <w:bottom w:val="none" w:sz="0" w:space="0" w:color="auto"/>
            <w:right w:val="none" w:sz="0" w:space="0" w:color="auto"/>
          </w:divBdr>
        </w:div>
        <w:div w:id="1056512346">
          <w:marLeft w:val="480"/>
          <w:marRight w:val="0"/>
          <w:marTop w:val="0"/>
          <w:marBottom w:val="0"/>
          <w:divBdr>
            <w:top w:val="none" w:sz="0" w:space="0" w:color="auto"/>
            <w:left w:val="none" w:sz="0" w:space="0" w:color="auto"/>
            <w:bottom w:val="none" w:sz="0" w:space="0" w:color="auto"/>
            <w:right w:val="none" w:sz="0" w:space="0" w:color="auto"/>
          </w:divBdr>
        </w:div>
        <w:div w:id="518398508">
          <w:marLeft w:val="480"/>
          <w:marRight w:val="0"/>
          <w:marTop w:val="0"/>
          <w:marBottom w:val="0"/>
          <w:divBdr>
            <w:top w:val="none" w:sz="0" w:space="0" w:color="auto"/>
            <w:left w:val="none" w:sz="0" w:space="0" w:color="auto"/>
            <w:bottom w:val="none" w:sz="0" w:space="0" w:color="auto"/>
            <w:right w:val="none" w:sz="0" w:space="0" w:color="auto"/>
          </w:divBdr>
        </w:div>
        <w:div w:id="232282438">
          <w:marLeft w:val="480"/>
          <w:marRight w:val="0"/>
          <w:marTop w:val="0"/>
          <w:marBottom w:val="0"/>
          <w:divBdr>
            <w:top w:val="none" w:sz="0" w:space="0" w:color="auto"/>
            <w:left w:val="none" w:sz="0" w:space="0" w:color="auto"/>
            <w:bottom w:val="none" w:sz="0" w:space="0" w:color="auto"/>
            <w:right w:val="none" w:sz="0" w:space="0" w:color="auto"/>
          </w:divBdr>
        </w:div>
        <w:div w:id="1813061559">
          <w:marLeft w:val="480"/>
          <w:marRight w:val="0"/>
          <w:marTop w:val="0"/>
          <w:marBottom w:val="0"/>
          <w:divBdr>
            <w:top w:val="none" w:sz="0" w:space="0" w:color="auto"/>
            <w:left w:val="none" w:sz="0" w:space="0" w:color="auto"/>
            <w:bottom w:val="none" w:sz="0" w:space="0" w:color="auto"/>
            <w:right w:val="none" w:sz="0" w:space="0" w:color="auto"/>
          </w:divBdr>
        </w:div>
        <w:div w:id="1138916172">
          <w:marLeft w:val="480"/>
          <w:marRight w:val="0"/>
          <w:marTop w:val="0"/>
          <w:marBottom w:val="0"/>
          <w:divBdr>
            <w:top w:val="none" w:sz="0" w:space="0" w:color="auto"/>
            <w:left w:val="none" w:sz="0" w:space="0" w:color="auto"/>
            <w:bottom w:val="none" w:sz="0" w:space="0" w:color="auto"/>
            <w:right w:val="none" w:sz="0" w:space="0" w:color="auto"/>
          </w:divBdr>
        </w:div>
        <w:div w:id="808329203">
          <w:marLeft w:val="480"/>
          <w:marRight w:val="0"/>
          <w:marTop w:val="0"/>
          <w:marBottom w:val="0"/>
          <w:divBdr>
            <w:top w:val="none" w:sz="0" w:space="0" w:color="auto"/>
            <w:left w:val="none" w:sz="0" w:space="0" w:color="auto"/>
            <w:bottom w:val="none" w:sz="0" w:space="0" w:color="auto"/>
            <w:right w:val="none" w:sz="0" w:space="0" w:color="auto"/>
          </w:divBdr>
        </w:div>
        <w:div w:id="1006327993">
          <w:marLeft w:val="480"/>
          <w:marRight w:val="0"/>
          <w:marTop w:val="0"/>
          <w:marBottom w:val="0"/>
          <w:divBdr>
            <w:top w:val="none" w:sz="0" w:space="0" w:color="auto"/>
            <w:left w:val="none" w:sz="0" w:space="0" w:color="auto"/>
            <w:bottom w:val="none" w:sz="0" w:space="0" w:color="auto"/>
            <w:right w:val="none" w:sz="0" w:space="0" w:color="auto"/>
          </w:divBdr>
        </w:div>
        <w:div w:id="1203785603">
          <w:marLeft w:val="480"/>
          <w:marRight w:val="0"/>
          <w:marTop w:val="0"/>
          <w:marBottom w:val="0"/>
          <w:divBdr>
            <w:top w:val="none" w:sz="0" w:space="0" w:color="auto"/>
            <w:left w:val="none" w:sz="0" w:space="0" w:color="auto"/>
            <w:bottom w:val="none" w:sz="0" w:space="0" w:color="auto"/>
            <w:right w:val="none" w:sz="0" w:space="0" w:color="auto"/>
          </w:divBdr>
        </w:div>
      </w:divsChild>
    </w:div>
    <w:div w:id="1989043942">
      <w:bodyDiv w:val="1"/>
      <w:marLeft w:val="0"/>
      <w:marRight w:val="0"/>
      <w:marTop w:val="0"/>
      <w:marBottom w:val="0"/>
      <w:divBdr>
        <w:top w:val="none" w:sz="0" w:space="0" w:color="auto"/>
        <w:left w:val="none" w:sz="0" w:space="0" w:color="auto"/>
        <w:bottom w:val="none" w:sz="0" w:space="0" w:color="auto"/>
        <w:right w:val="none" w:sz="0" w:space="0" w:color="auto"/>
      </w:divBdr>
    </w:div>
    <w:div w:id="1989163595">
      <w:bodyDiv w:val="1"/>
      <w:marLeft w:val="0"/>
      <w:marRight w:val="0"/>
      <w:marTop w:val="0"/>
      <w:marBottom w:val="0"/>
      <w:divBdr>
        <w:top w:val="none" w:sz="0" w:space="0" w:color="auto"/>
        <w:left w:val="none" w:sz="0" w:space="0" w:color="auto"/>
        <w:bottom w:val="none" w:sz="0" w:space="0" w:color="auto"/>
        <w:right w:val="none" w:sz="0" w:space="0" w:color="auto"/>
      </w:divBdr>
    </w:div>
    <w:div w:id="1989355417">
      <w:bodyDiv w:val="1"/>
      <w:marLeft w:val="0"/>
      <w:marRight w:val="0"/>
      <w:marTop w:val="0"/>
      <w:marBottom w:val="0"/>
      <w:divBdr>
        <w:top w:val="none" w:sz="0" w:space="0" w:color="auto"/>
        <w:left w:val="none" w:sz="0" w:space="0" w:color="auto"/>
        <w:bottom w:val="none" w:sz="0" w:space="0" w:color="auto"/>
        <w:right w:val="none" w:sz="0" w:space="0" w:color="auto"/>
      </w:divBdr>
    </w:div>
    <w:div w:id="1989358509">
      <w:bodyDiv w:val="1"/>
      <w:marLeft w:val="0"/>
      <w:marRight w:val="0"/>
      <w:marTop w:val="0"/>
      <w:marBottom w:val="0"/>
      <w:divBdr>
        <w:top w:val="none" w:sz="0" w:space="0" w:color="auto"/>
        <w:left w:val="none" w:sz="0" w:space="0" w:color="auto"/>
        <w:bottom w:val="none" w:sz="0" w:space="0" w:color="auto"/>
        <w:right w:val="none" w:sz="0" w:space="0" w:color="auto"/>
      </w:divBdr>
    </w:div>
    <w:div w:id="1989435559">
      <w:bodyDiv w:val="1"/>
      <w:marLeft w:val="0"/>
      <w:marRight w:val="0"/>
      <w:marTop w:val="0"/>
      <w:marBottom w:val="0"/>
      <w:divBdr>
        <w:top w:val="none" w:sz="0" w:space="0" w:color="auto"/>
        <w:left w:val="none" w:sz="0" w:space="0" w:color="auto"/>
        <w:bottom w:val="none" w:sz="0" w:space="0" w:color="auto"/>
        <w:right w:val="none" w:sz="0" w:space="0" w:color="auto"/>
      </w:divBdr>
    </w:div>
    <w:div w:id="1989476816">
      <w:bodyDiv w:val="1"/>
      <w:marLeft w:val="0"/>
      <w:marRight w:val="0"/>
      <w:marTop w:val="0"/>
      <w:marBottom w:val="0"/>
      <w:divBdr>
        <w:top w:val="none" w:sz="0" w:space="0" w:color="auto"/>
        <w:left w:val="none" w:sz="0" w:space="0" w:color="auto"/>
        <w:bottom w:val="none" w:sz="0" w:space="0" w:color="auto"/>
        <w:right w:val="none" w:sz="0" w:space="0" w:color="auto"/>
      </w:divBdr>
    </w:div>
    <w:div w:id="1989477037">
      <w:bodyDiv w:val="1"/>
      <w:marLeft w:val="0"/>
      <w:marRight w:val="0"/>
      <w:marTop w:val="0"/>
      <w:marBottom w:val="0"/>
      <w:divBdr>
        <w:top w:val="none" w:sz="0" w:space="0" w:color="auto"/>
        <w:left w:val="none" w:sz="0" w:space="0" w:color="auto"/>
        <w:bottom w:val="none" w:sz="0" w:space="0" w:color="auto"/>
        <w:right w:val="none" w:sz="0" w:space="0" w:color="auto"/>
      </w:divBdr>
    </w:div>
    <w:div w:id="1989554562">
      <w:bodyDiv w:val="1"/>
      <w:marLeft w:val="0"/>
      <w:marRight w:val="0"/>
      <w:marTop w:val="0"/>
      <w:marBottom w:val="0"/>
      <w:divBdr>
        <w:top w:val="none" w:sz="0" w:space="0" w:color="auto"/>
        <w:left w:val="none" w:sz="0" w:space="0" w:color="auto"/>
        <w:bottom w:val="none" w:sz="0" w:space="0" w:color="auto"/>
        <w:right w:val="none" w:sz="0" w:space="0" w:color="auto"/>
      </w:divBdr>
    </w:div>
    <w:div w:id="1989556520">
      <w:bodyDiv w:val="1"/>
      <w:marLeft w:val="0"/>
      <w:marRight w:val="0"/>
      <w:marTop w:val="0"/>
      <w:marBottom w:val="0"/>
      <w:divBdr>
        <w:top w:val="none" w:sz="0" w:space="0" w:color="auto"/>
        <w:left w:val="none" w:sz="0" w:space="0" w:color="auto"/>
        <w:bottom w:val="none" w:sz="0" w:space="0" w:color="auto"/>
        <w:right w:val="none" w:sz="0" w:space="0" w:color="auto"/>
      </w:divBdr>
    </w:div>
    <w:div w:id="1989625064">
      <w:bodyDiv w:val="1"/>
      <w:marLeft w:val="0"/>
      <w:marRight w:val="0"/>
      <w:marTop w:val="0"/>
      <w:marBottom w:val="0"/>
      <w:divBdr>
        <w:top w:val="none" w:sz="0" w:space="0" w:color="auto"/>
        <w:left w:val="none" w:sz="0" w:space="0" w:color="auto"/>
        <w:bottom w:val="none" w:sz="0" w:space="0" w:color="auto"/>
        <w:right w:val="none" w:sz="0" w:space="0" w:color="auto"/>
      </w:divBdr>
    </w:div>
    <w:div w:id="1989816903">
      <w:bodyDiv w:val="1"/>
      <w:marLeft w:val="0"/>
      <w:marRight w:val="0"/>
      <w:marTop w:val="0"/>
      <w:marBottom w:val="0"/>
      <w:divBdr>
        <w:top w:val="none" w:sz="0" w:space="0" w:color="auto"/>
        <w:left w:val="none" w:sz="0" w:space="0" w:color="auto"/>
        <w:bottom w:val="none" w:sz="0" w:space="0" w:color="auto"/>
        <w:right w:val="none" w:sz="0" w:space="0" w:color="auto"/>
      </w:divBdr>
    </w:div>
    <w:div w:id="1989821642">
      <w:bodyDiv w:val="1"/>
      <w:marLeft w:val="0"/>
      <w:marRight w:val="0"/>
      <w:marTop w:val="0"/>
      <w:marBottom w:val="0"/>
      <w:divBdr>
        <w:top w:val="none" w:sz="0" w:space="0" w:color="auto"/>
        <w:left w:val="none" w:sz="0" w:space="0" w:color="auto"/>
        <w:bottom w:val="none" w:sz="0" w:space="0" w:color="auto"/>
        <w:right w:val="none" w:sz="0" w:space="0" w:color="auto"/>
      </w:divBdr>
    </w:div>
    <w:div w:id="1989821779">
      <w:bodyDiv w:val="1"/>
      <w:marLeft w:val="0"/>
      <w:marRight w:val="0"/>
      <w:marTop w:val="0"/>
      <w:marBottom w:val="0"/>
      <w:divBdr>
        <w:top w:val="none" w:sz="0" w:space="0" w:color="auto"/>
        <w:left w:val="none" w:sz="0" w:space="0" w:color="auto"/>
        <w:bottom w:val="none" w:sz="0" w:space="0" w:color="auto"/>
        <w:right w:val="none" w:sz="0" w:space="0" w:color="auto"/>
      </w:divBdr>
    </w:div>
    <w:div w:id="1989901086">
      <w:bodyDiv w:val="1"/>
      <w:marLeft w:val="0"/>
      <w:marRight w:val="0"/>
      <w:marTop w:val="0"/>
      <w:marBottom w:val="0"/>
      <w:divBdr>
        <w:top w:val="none" w:sz="0" w:space="0" w:color="auto"/>
        <w:left w:val="none" w:sz="0" w:space="0" w:color="auto"/>
        <w:bottom w:val="none" w:sz="0" w:space="0" w:color="auto"/>
        <w:right w:val="none" w:sz="0" w:space="0" w:color="auto"/>
      </w:divBdr>
    </w:div>
    <w:div w:id="1989943777">
      <w:bodyDiv w:val="1"/>
      <w:marLeft w:val="0"/>
      <w:marRight w:val="0"/>
      <w:marTop w:val="0"/>
      <w:marBottom w:val="0"/>
      <w:divBdr>
        <w:top w:val="none" w:sz="0" w:space="0" w:color="auto"/>
        <w:left w:val="none" w:sz="0" w:space="0" w:color="auto"/>
        <w:bottom w:val="none" w:sz="0" w:space="0" w:color="auto"/>
        <w:right w:val="none" w:sz="0" w:space="0" w:color="auto"/>
      </w:divBdr>
    </w:div>
    <w:div w:id="1990670701">
      <w:bodyDiv w:val="1"/>
      <w:marLeft w:val="0"/>
      <w:marRight w:val="0"/>
      <w:marTop w:val="0"/>
      <w:marBottom w:val="0"/>
      <w:divBdr>
        <w:top w:val="none" w:sz="0" w:space="0" w:color="auto"/>
        <w:left w:val="none" w:sz="0" w:space="0" w:color="auto"/>
        <w:bottom w:val="none" w:sz="0" w:space="0" w:color="auto"/>
        <w:right w:val="none" w:sz="0" w:space="0" w:color="auto"/>
      </w:divBdr>
    </w:div>
    <w:div w:id="1990817292">
      <w:bodyDiv w:val="1"/>
      <w:marLeft w:val="0"/>
      <w:marRight w:val="0"/>
      <w:marTop w:val="0"/>
      <w:marBottom w:val="0"/>
      <w:divBdr>
        <w:top w:val="none" w:sz="0" w:space="0" w:color="auto"/>
        <w:left w:val="none" w:sz="0" w:space="0" w:color="auto"/>
        <w:bottom w:val="none" w:sz="0" w:space="0" w:color="auto"/>
        <w:right w:val="none" w:sz="0" w:space="0" w:color="auto"/>
      </w:divBdr>
    </w:div>
    <w:div w:id="1990862748">
      <w:bodyDiv w:val="1"/>
      <w:marLeft w:val="0"/>
      <w:marRight w:val="0"/>
      <w:marTop w:val="0"/>
      <w:marBottom w:val="0"/>
      <w:divBdr>
        <w:top w:val="none" w:sz="0" w:space="0" w:color="auto"/>
        <w:left w:val="none" w:sz="0" w:space="0" w:color="auto"/>
        <w:bottom w:val="none" w:sz="0" w:space="0" w:color="auto"/>
        <w:right w:val="none" w:sz="0" w:space="0" w:color="auto"/>
      </w:divBdr>
    </w:div>
    <w:div w:id="1991013046">
      <w:bodyDiv w:val="1"/>
      <w:marLeft w:val="0"/>
      <w:marRight w:val="0"/>
      <w:marTop w:val="0"/>
      <w:marBottom w:val="0"/>
      <w:divBdr>
        <w:top w:val="none" w:sz="0" w:space="0" w:color="auto"/>
        <w:left w:val="none" w:sz="0" w:space="0" w:color="auto"/>
        <w:bottom w:val="none" w:sz="0" w:space="0" w:color="auto"/>
        <w:right w:val="none" w:sz="0" w:space="0" w:color="auto"/>
      </w:divBdr>
    </w:div>
    <w:div w:id="1991320385">
      <w:bodyDiv w:val="1"/>
      <w:marLeft w:val="0"/>
      <w:marRight w:val="0"/>
      <w:marTop w:val="0"/>
      <w:marBottom w:val="0"/>
      <w:divBdr>
        <w:top w:val="none" w:sz="0" w:space="0" w:color="auto"/>
        <w:left w:val="none" w:sz="0" w:space="0" w:color="auto"/>
        <w:bottom w:val="none" w:sz="0" w:space="0" w:color="auto"/>
        <w:right w:val="none" w:sz="0" w:space="0" w:color="auto"/>
      </w:divBdr>
    </w:div>
    <w:div w:id="1991404783">
      <w:bodyDiv w:val="1"/>
      <w:marLeft w:val="0"/>
      <w:marRight w:val="0"/>
      <w:marTop w:val="0"/>
      <w:marBottom w:val="0"/>
      <w:divBdr>
        <w:top w:val="none" w:sz="0" w:space="0" w:color="auto"/>
        <w:left w:val="none" w:sz="0" w:space="0" w:color="auto"/>
        <w:bottom w:val="none" w:sz="0" w:space="0" w:color="auto"/>
        <w:right w:val="none" w:sz="0" w:space="0" w:color="auto"/>
      </w:divBdr>
    </w:div>
    <w:div w:id="1991443693">
      <w:bodyDiv w:val="1"/>
      <w:marLeft w:val="0"/>
      <w:marRight w:val="0"/>
      <w:marTop w:val="0"/>
      <w:marBottom w:val="0"/>
      <w:divBdr>
        <w:top w:val="none" w:sz="0" w:space="0" w:color="auto"/>
        <w:left w:val="none" w:sz="0" w:space="0" w:color="auto"/>
        <w:bottom w:val="none" w:sz="0" w:space="0" w:color="auto"/>
        <w:right w:val="none" w:sz="0" w:space="0" w:color="auto"/>
      </w:divBdr>
    </w:div>
    <w:div w:id="1991471672">
      <w:bodyDiv w:val="1"/>
      <w:marLeft w:val="0"/>
      <w:marRight w:val="0"/>
      <w:marTop w:val="0"/>
      <w:marBottom w:val="0"/>
      <w:divBdr>
        <w:top w:val="none" w:sz="0" w:space="0" w:color="auto"/>
        <w:left w:val="none" w:sz="0" w:space="0" w:color="auto"/>
        <w:bottom w:val="none" w:sz="0" w:space="0" w:color="auto"/>
        <w:right w:val="none" w:sz="0" w:space="0" w:color="auto"/>
      </w:divBdr>
    </w:div>
    <w:div w:id="1991517284">
      <w:bodyDiv w:val="1"/>
      <w:marLeft w:val="0"/>
      <w:marRight w:val="0"/>
      <w:marTop w:val="0"/>
      <w:marBottom w:val="0"/>
      <w:divBdr>
        <w:top w:val="none" w:sz="0" w:space="0" w:color="auto"/>
        <w:left w:val="none" w:sz="0" w:space="0" w:color="auto"/>
        <w:bottom w:val="none" w:sz="0" w:space="0" w:color="auto"/>
        <w:right w:val="none" w:sz="0" w:space="0" w:color="auto"/>
      </w:divBdr>
    </w:div>
    <w:div w:id="1991518556">
      <w:bodyDiv w:val="1"/>
      <w:marLeft w:val="0"/>
      <w:marRight w:val="0"/>
      <w:marTop w:val="0"/>
      <w:marBottom w:val="0"/>
      <w:divBdr>
        <w:top w:val="none" w:sz="0" w:space="0" w:color="auto"/>
        <w:left w:val="none" w:sz="0" w:space="0" w:color="auto"/>
        <w:bottom w:val="none" w:sz="0" w:space="0" w:color="auto"/>
        <w:right w:val="none" w:sz="0" w:space="0" w:color="auto"/>
      </w:divBdr>
    </w:div>
    <w:div w:id="1991595201">
      <w:bodyDiv w:val="1"/>
      <w:marLeft w:val="0"/>
      <w:marRight w:val="0"/>
      <w:marTop w:val="0"/>
      <w:marBottom w:val="0"/>
      <w:divBdr>
        <w:top w:val="none" w:sz="0" w:space="0" w:color="auto"/>
        <w:left w:val="none" w:sz="0" w:space="0" w:color="auto"/>
        <w:bottom w:val="none" w:sz="0" w:space="0" w:color="auto"/>
        <w:right w:val="none" w:sz="0" w:space="0" w:color="auto"/>
      </w:divBdr>
    </w:div>
    <w:div w:id="1991977015">
      <w:bodyDiv w:val="1"/>
      <w:marLeft w:val="0"/>
      <w:marRight w:val="0"/>
      <w:marTop w:val="0"/>
      <w:marBottom w:val="0"/>
      <w:divBdr>
        <w:top w:val="none" w:sz="0" w:space="0" w:color="auto"/>
        <w:left w:val="none" w:sz="0" w:space="0" w:color="auto"/>
        <w:bottom w:val="none" w:sz="0" w:space="0" w:color="auto"/>
        <w:right w:val="none" w:sz="0" w:space="0" w:color="auto"/>
      </w:divBdr>
    </w:div>
    <w:div w:id="1992054944">
      <w:bodyDiv w:val="1"/>
      <w:marLeft w:val="0"/>
      <w:marRight w:val="0"/>
      <w:marTop w:val="0"/>
      <w:marBottom w:val="0"/>
      <w:divBdr>
        <w:top w:val="none" w:sz="0" w:space="0" w:color="auto"/>
        <w:left w:val="none" w:sz="0" w:space="0" w:color="auto"/>
        <w:bottom w:val="none" w:sz="0" w:space="0" w:color="auto"/>
        <w:right w:val="none" w:sz="0" w:space="0" w:color="auto"/>
      </w:divBdr>
    </w:div>
    <w:div w:id="1992177643">
      <w:bodyDiv w:val="1"/>
      <w:marLeft w:val="0"/>
      <w:marRight w:val="0"/>
      <w:marTop w:val="0"/>
      <w:marBottom w:val="0"/>
      <w:divBdr>
        <w:top w:val="none" w:sz="0" w:space="0" w:color="auto"/>
        <w:left w:val="none" w:sz="0" w:space="0" w:color="auto"/>
        <w:bottom w:val="none" w:sz="0" w:space="0" w:color="auto"/>
        <w:right w:val="none" w:sz="0" w:space="0" w:color="auto"/>
      </w:divBdr>
    </w:div>
    <w:div w:id="1992324378">
      <w:bodyDiv w:val="1"/>
      <w:marLeft w:val="0"/>
      <w:marRight w:val="0"/>
      <w:marTop w:val="0"/>
      <w:marBottom w:val="0"/>
      <w:divBdr>
        <w:top w:val="none" w:sz="0" w:space="0" w:color="auto"/>
        <w:left w:val="none" w:sz="0" w:space="0" w:color="auto"/>
        <w:bottom w:val="none" w:sz="0" w:space="0" w:color="auto"/>
        <w:right w:val="none" w:sz="0" w:space="0" w:color="auto"/>
      </w:divBdr>
    </w:div>
    <w:div w:id="1993100520">
      <w:bodyDiv w:val="1"/>
      <w:marLeft w:val="0"/>
      <w:marRight w:val="0"/>
      <w:marTop w:val="0"/>
      <w:marBottom w:val="0"/>
      <w:divBdr>
        <w:top w:val="none" w:sz="0" w:space="0" w:color="auto"/>
        <w:left w:val="none" w:sz="0" w:space="0" w:color="auto"/>
        <w:bottom w:val="none" w:sz="0" w:space="0" w:color="auto"/>
        <w:right w:val="none" w:sz="0" w:space="0" w:color="auto"/>
      </w:divBdr>
    </w:div>
    <w:div w:id="1993479851">
      <w:bodyDiv w:val="1"/>
      <w:marLeft w:val="0"/>
      <w:marRight w:val="0"/>
      <w:marTop w:val="0"/>
      <w:marBottom w:val="0"/>
      <w:divBdr>
        <w:top w:val="none" w:sz="0" w:space="0" w:color="auto"/>
        <w:left w:val="none" w:sz="0" w:space="0" w:color="auto"/>
        <w:bottom w:val="none" w:sz="0" w:space="0" w:color="auto"/>
        <w:right w:val="none" w:sz="0" w:space="0" w:color="auto"/>
      </w:divBdr>
    </w:div>
    <w:div w:id="1993562116">
      <w:bodyDiv w:val="1"/>
      <w:marLeft w:val="0"/>
      <w:marRight w:val="0"/>
      <w:marTop w:val="0"/>
      <w:marBottom w:val="0"/>
      <w:divBdr>
        <w:top w:val="none" w:sz="0" w:space="0" w:color="auto"/>
        <w:left w:val="none" w:sz="0" w:space="0" w:color="auto"/>
        <w:bottom w:val="none" w:sz="0" w:space="0" w:color="auto"/>
        <w:right w:val="none" w:sz="0" w:space="0" w:color="auto"/>
      </w:divBdr>
    </w:div>
    <w:div w:id="1993605936">
      <w:bodyDiv w:val="1"/>
      <w:marLeft w:val="0"/>
      <w:marRight w:val="0"/>
      <w:marTop w:val="0"/>
      <w:marBottom w:val="0"/>
      <w:divBdr>
        <w:top w:val="none" w:sz="0" w:space="0" w:color="auto"/>
        <w:left w:val="none" w:sz="0" w:space="0" w:color="auto"/>
        <w:bottom w:val="none" w:sz="0" w:space="0" w:color="auto"/>
        <w:right w:val="none" w:sz="0" w:space="0" w:color="auto"/>
      </w:divBdr>
    </w:div>
    <w:div w:id="1994018387">
      <w:bodyDiv w:val="1"/>
      <w:marLeft w:val="0"/>
      <w:marRight w:val="0"/>
      <w:marTop w:val="0"/>
      <w:marBottom w:val="0"/>
      <w:divBdr>
        <w:top w:val="none" w:sz="0" w:space="0" w:color="auto"/>
        <w:left w:val="none" w:sz="0" w:space="0" w:color="auto"/>
        <w:bottom w:val="none" w:sz="0" w:space="0" w:color="auto"/>
        <w:right w:val="none" w:sz="0" w:space="0" w:color="auto"/>
      </w:divBdr>
    </w:div>
    <w:div w:id="1994096041">
      <w:bodyDiv w:val="1"/>
      <w:marLeft w:val="0"/>
      <w:marRight w:val="0"/>
      <w:marTop w:val="0"/>
      <w:marBottom w:val="0"/>
      <w:divBdr>
        <w:top w:val="none" w:sz="0" w:space="0" w:color="auto"/>
        <w:left w:val="none" w:sz="0" w:space="0" w:color="auto"/>
        <w:bottom w:val="none" w:sz="0" w:space="0" w:color="auto"/>
        <w:right w:val="none" w:sz="0" w:space="0" w:color="auto"/>
      </w:divBdr>
    </w:div>
    <w:div w:id="1994140050">
      <w:bodyDiv w:val="1"/>
      <w:marLeft w:val="0"/>
      <w:marRight w:val="0"/>
      <w:marTop w:val="0"/>
      <w:marBottom w:val="0"/>
      <w:divBdr>
        <w:top w:val="none" w:sz="0" w:space="0" w:color="auto"/>
        <w:left w:val="none" w:sz="0" w:space="0" w:color="auto"/>
        <w:bottom w:val="none" w:sz="0" w:space="0" w:color="auto"/>
        <w:right w:val="none" w:sz="0" w:space="0" w:color="auto"/>
      </w:divBdr>
    </w:div>
    <w:div w:id="1994211109">
      <w:bodyDiv w:val="1"/>
      <w:marLeft w:val="0"/>
      <w:marRight w:val="0"/>
      <w:marTop w:val="0"/>
      <w:marBottom w:val="0"/>
      <w:divBdr>
        <w:top w:val="none" w:sz="0" w:space="0" w:color="auto"/>
        <w:left w:val="none" w:sz="0" w:space="0" w:color="auto"/>
        <w:bottom w:val="none" w:sz="0" w:space="0" w:color="auto"/>
        <w:right w:val="none" w:sz="0" w:space="0" w:color="auto"/>
      </w:divBdr>
    </w:div>
    <w:div w:id="1994261697">
      <w:bodyDiv w:val="1"/>
      <w:marLeft w:val="0"/>
      <w:marRight w:val="0"/>
      <w:marTop w:val="0"/>
      <w:marBottom w:val="0"/>
      <w:divBdr>
        <w:top w:val="none" w:sz="0" w:space="0" w:color="auto"/>
        <w:left w:val="none" w:sz="0" w:space="0" w:color="auto"/>
        <w:bottom w:val="none" w:sz="0" w:space="0" w:color="auto"/>
        <w:right w:val="none" w:sz="0" w:space="0" w:color="auto"/>
      </w:divBdr>
    </w:div>
    <w:div w:id="1994480115">
      <w:bodyDiv w:val="1"/>
      <w:marLeft w:val="0"/>
      <w:marRight w:val="0"/>
      <w:marTop w:val="0"/>
      <w:marBottom w:val="0"/>
      <w:divBdr>
        <w:top w:val="none" w:sz="0" w:space="0" w:color="auto"/>
        <w:left w:val="none" w:sz="0" w:space="0" w:color="auto"/>
        <w:bottom w:val="none" w:sz="0" w:space="0" w:color="auto"/>
        <w:right w:val="none" w:sz="0" w:space="0" w:color="auto"/>
      </w:divBdr>
      <w:divsChild>
        <w:div w:id="845941588">
          <w:marLeft w:val="480"/>
          <w:marRight w:val="0"/>
          <w:marTop w:val="0"/>
          <w:marBottom w:val="0"/>
          <w:divBdr>
            <w:top w:val="none" w:sz="0" w:space="0" w:color="auto"/>
            <w:left w:val="none" w:sz="0" w:space="0" w:color="auto"/>
            <w:bottom w:val="none" w:sz="0" w:space="0" w:color="auto"/>
            <w:right w:val="none" w:sz="0" w:space="0" w:color="auto"/>
          </w:divBdr>
        </w:div>
        <w:div w:id="731126347">
          <w:marLeft w:val="480"/>
          <w:marRight w:val="0"/>
          <w:marTop w:val="0"/>
          <w:marBottom w:val="0"/>
          <w:divBdr>
            <w:top w:val="none" w:sz="0" w:space="0" w:color="auto"/>
            <w:left w:val="none" w:sz="0" w:space="0" w:color="auto"/>
            <w:bottom w:val="none" w:sz="0" w:space="0" w:color="auto"/>
            <w:right w:val="none" w:sz="0" w:space="0" w:color="auto"/>
          </w:divBdr>
        </w:div>
        <w:div w:id="1045638306">
          <w:marLeft w:val="480"/>
          <w:marRight w:val="0"/>
          <w:marTop w:val="0"/>
          <w:marBottom w:val="0"/>
          <w:divBdr>
            <w:top w:val="none" w:sz="0" w:space="0" w:color="auto"/>
            <w:left w:val="none" w:sz="0" w:space="0" w:color="auto"/>
            <w:bottom w:val="none" w:sz="0" w:space="0" w:color="auto"/>
            <w:right w:val="none" w:sz="0" w:space="0" w:color="auto"/>
          </w:divBdr>
        </w:div>
        <w:div w:id="1288660277">
          <w:marLeft w:val="480"/>
          <w:marRight w:val="0"/>
          <w:marTop w:val="0"/>
          <w:marBottom w:val="0"/>
          <w:divBdr>
            <w:top w:val="none" w:sz="0" w:space="0" w:color="auto"/>
            <w:left w:val="none" w:sz="0" w:space="0" w:color="auto"/>
            <w:bottom w:val="none" w:sz="0" w:space="0" w:color="auto"/>
            <w:right w:val="none" w:sz="0" w:space="0" w:color="auto"/>
          </w:divBdr>
        </w:div>
        <w:div w:id="1334604631">
          <w:marLeft w:val="480"/>
          <w:marRight w:val="0"/>
          <w:marTop w:val="0"/>
          <w:marBottom w:val="0"/>
          <w:divBdr>
            <w:top w:val="none" w:sz="0" w:space="0" w:color="auto"/>
            <w:left w:val="none" w:sz="0" w:space="0" w:color="auto"/>
            <w:bottom w:val="none" w:sz="0" w:space="0" w:color="auto"/>
            <w:right w:val="none" w:sz="0" w:space="0" w:color="auto"/>
          </w:divBdr>
        </w:div>
        <w:div w:id="177235929">
          <w:marLeft w:val="480"/>
          <w:marRight w:val="0"/>
          <w:marTop w:val="0"/>
          <w:marBottom w:val="0"/>
          <w:divBdr>
            <w:top w:val="none" w:sz="0" w:space="0" w:color="auto"/>
            <w:left w:val="none" w:sz="0" w:space="0" w:color="auto"/>
            <w:bottom w:val="none" w:sz="0" w:space="0" w:color="auto"/>
            <w:right w:val="none" w:sz="0" w:space="0" w:color="auto"/>
          </w:divBdr>
        </w:div>
        <w:div w:id="682324214">
          <w:marLeft w:val="480"/>
          <w:marRight w:val="0"/>
          <w:marTop w:val="0"/>
          <w:marBottom w:val="0"/>
          <w:divBdr>
            <w:top w:val="none" w:sz="0" w:space="0" w:color="auto"/>
            <w:left w:val="none" w:sz="0" w:space="0" w:color="auto"/>
            <w:bottom w:val="none" w:sz="0" w:space="0" w:color="auto"/>
            <w:right w:val="none" w:sz="0" w:space="0" w:color="auto"/>
          </w:divBdr>
        </w:div>
        <w:div w:id="815488365">
          <w:marLeft w:val="480"/>
          <w:marRight w:val="0"/>
          <w:marTop w:val="0"/>
          <w:marBottom w:val="0"/>
          <w:divBdr>
            <w:top w:val="none" w:sz="0" w:space="0" w:color="auto"/>
            <w:left w:val="none" w:sz="0" w:space="0" w:color="auto"/>
            <w:bottom w:val="none" w:sz="0" w:space="0" w:color="auto"/>
            <w:right w:val="none" w:sz="0" w:space="0" w:color="auto"/>
          </w:divBdr>
        </w:div>
        <w:div w:id="947542625">
          <w:marLeft w:val="480"/>
          <w:marRight w:val="0"/>
          <w:marTop w:val="0"/>
          <w:marBottom w:val="0"/>
          <w:divBdr>
            <w:top w:val="none" w:sz="0" w:space="0" w:color="auto"/>
            <w:left w:val="none" w:sz="0" w:space="0" w:color="auto"/>
            <w:bottom w:val="none" w:sz="0" w:space="0" w:color="auto"/>
            <w:right w:val="none" w:sz="0" w:space="0" w:color="auto"/>
          </w:divBdr>
        </w:div>
        <w:div w:id="1860388758">
          <w:marLeft w:val="480"/>
          <w:marRight w:val="0"/>
          <w:marTop w:val="0"/>
          <w:marBottom w:val="0"/>
          <w:divBdr>
            <w:top w:val="none" w:sz="0" w:space="0" w:color="auto"/>
            <w:left w:val="none" w:sz="0" w:space="0" w:color="auto"/>
            <w:bottom w:val="none" w:sz="0" w:space="0" w:color="auto"/>
            <w:right w:val="none" w:sz="0" w:space="0" w:color="auto"/>
          </w:divBdr>
        </w:div>
        <w:div w:id="1711490244">
          <w:marLeft w:val="480"/>
          <w:marRight w:val="0"/>
          <w:marTop w:val="0"/>
          <w:marBottom w:val="0"/>
          <w:divBdr>
            <w:top w:val="none" w:sz="0" w:space="0" w:color="auto"/>
            <w:left w:val="none" w:sz="0" w:space="0" w:color="auto"/>
            <w:bottom w:val="none" w:sz="0" w:space="0" w:color="auto"/>
            <w:right w:val="none" w:sz="0" w:space="0" w:color="auto"/>
          </w:divBdr>
        </w:div>
        <w:div w:id="1028026348">
          <w:marLeft w:val="480"/>
          <w:marRight w:val="0"/>
          <w:marTop w:val="0"/>
          <w:marBottom w:val="0"/>
          <w:divBdr>
            <w:top w:val="none" w:sz="0" w:space="0" w:color="auto"/>
            <w:left w:val="none" w:sz="0" w:space="0" w:color="auto"/>
            <w:bottom w:val="none" w:sz="0" w:space="0" w:color="auto"/>
            <w:right w:val="none" w:sz="0" w:space="0" w:color="auto"/>
          </w:divBdr>
        </w:div>
        <w:div w:id="1800028014">
          <w:marLeft w:val="480"/>
          <w:marRight w:val="0"/>
          <w:marTop w:val="0"/>
          <w:marBottom w:val="0"/>
          <w:divBdr>
            <w:top w:val="none" w:sz="0" w:space="0" w:color="auto"/>
            <w:left w:val="none" w:sz="0" w:space="0" w:color="auto"/>
            <w:bottom w:val="none" w:sz="0" w:space="0" w:color="auto"/>
            <w:right w:val="none" w:sz="0" w:space="0" w:color="auto"/>
          </w:divBdr>
        </w:div>
        <w:div w:id="1962685726">
          <w:marLeft w:val="480"/>
          <w:marRight w:val="0"/>
          <w:marTop w:val="0"/>
          <w:marBottom w:val="0"/>
          <w:divBdr>
            <w:top w:val="none" w:sz="0" w:space="0" w:color="auto"/>
            <w:left w:val="none" w:sz="0" w:space="0" w:color="auto"/>
            <w:bottom w:val="none" w:sz="0" w:space="0" w:color="auto"/>
            <w:right w:val="none" w:sz="0" w:space="0" w:color="auto"/>
          </w:divBdr>
        </w:div>
        <w:div w:id="1651904059">
          <w:marLeft w:val="480"/>
          <w:marRight w:val="0"/>
          <w:marTop w:val="0"/>
          <w:marBottom w:val="0"/>
          <w:divBdr>
            <w:top w:val="none" w:sz="0" w:space="0" w:color="auto"/>
            <w:left w:val="none" w:sz="0" w:space="0" w:color="auto"/>
            <w:bottom w:val="none" w:sz="0" w:space="0" w:color="auto"/>
            <w:right w:val="none" w:sz="0" w:space="0" w:color="auto"/>
          </w:divBdr>
        </w:div>
        <w:div w:id="2045330444">
          <w:marLeft w:val="480"/>
          <w:marRight w:val="0"/>
          <w:marTop w:val="0"/>
          <w:marBottom w:val="0"/>
          <w:divBdr>
            <w:top w:val="none" w:sz="0" w:space="0" w:color="auto"/>
            <w:left w:val="none" w:sz="0" w:space="0" w:color="auto"/>
            <w:bottom w:val="none" w:sz="0" w:space="0" w:color="auto"/>
            <w:right w:val="none" w:sz="0" w:space="0" w:color="auto"/>
          </w:divBdr>
        </w:div>
        <w:div w:id="299771565">
          <w:marLeft w:val="480"/>
          <w:marRight w:val="0"/>
          <w:marTop w:val="0"/>
          <w:marBottom w:val="0"/>
          <w:divBdr>
            <w:top w:val="none" w:sz="0" w:space="0" w:color="auto"/>
            <w:left w:val="none" w:sz="0" w:space="0" w:color="auto"/>
            <w:bottom w:val="none" w:sz="0" w:space="0" w:color="auto"/>
            <w:right w:val="none" w:sz="0" w:space="0" w:color="auto"/>
          </w:divBdr>
        </w:div>
        <w:div w:id="1152016775">
          <w:marLeft w:val="480"/>
          <w:marRight w:val="0"/>
          <w:marTop w:val="0"/>
          <w:marBottom w:val="0"/>
          <w:divBdr>
            <w:top w:val="none" w:sz="0" w:space="0" w:color="auto"/>
            <w:left w:val="none" w:sz="0" w:space="0" w:color="auto"/>
            <w:bottom w:val="none" w:sz="0" w:space="0" w:color="auto"/>
            <w:right w:val="none" w:sz="0" w:space="0" w:color="auto"/>
          </w:divBdr>
        </w:div>
        <w:div w:id="218711735">
          <w:marLeft w:val="480"/>
          <w:marRight w:val="0"/>
          <w:marTop w:val="0"/>
          <w:marBottom w:val="0"/>
          <w:divBdr>
            <w:top w:val="none" w:sz="0" w:space="0" w:color="auto"/>
            <w:left w:val="none" w:sz="0" w:space="0" w:color="auto"/>
            <w:bottom w:val="none" w:sz="0" w:space="0" w:color="auto"/>
            <w:right w:val="none" w:sz="0" w:space="0" w:color="auto"/>
          </w:divBdr>
        </w:div>
        <w:div w:id="139080889">
          <w:marLeft w:val="480"/>
          <w:marRight w:val="0"/>
          <w:marTop w:val="0"/>
          <w:marBottom w:val="0"/>
          <w:divBdr>
            <w:top w:val="none" w:sz="0" w:space="0" w:color="auto"/>
            <w:left w:val="none" w:sz="0" w:space="0" w:color="auto"/>
            <w:bottom w:val="none" w:sz="0" w:space="0" w:color="auto"/>
            <w:right w:val="none" w:sz="0" w:space="0" w:color="auto"/>
          </w:divBdr>
        </w:div>
        <w:div w:id="897520540">
          <w:marLeft w:val="480"/>
          <w:marRight w:val="0"/>
          <w:marTop w:val="0"/>
          <w:marBottom w:val="0"/>
          <w:divBdr>
            <w:top w:val="none" w:sz="0" w:space="0" w:color="auto"/>
            <w:left w:val="none" w:sz="0" w:space="0" w:color="auto"/>
            <w:bottom w:val="none" w:sz="0" w:space="0" w:color="auto"/>
            <w:right w:val="none" w:sz="0" w:space="0" w:color="auto"/>
          </w:divBdr>
        </w:div>
        <w:div w:id="1178739734">
          <w:marLeft w:val="480"/>
          <w:marRight w:val="0"/>
          <w:marTop w:val="0"/>
          <w:marBottom w:val="0"/>
          <w:divBdr>
            <w:top w:val="none" w:sz="0" w:space="0" w:color="auto"/>
            <w:left w:val="none" w:sz="0" w:space="0" w:color="auto"/>
            <w:bottom w:val="none" w:sz="0" w:space="0" w:color="auto"/>
            <w:right w:val="none" w:sz="0" w:space="0" w:color="auto"/>
          </w:divBdr>
        </w:div>
        <w:div w:id="1879969151">
          <w:marLeft w:val="480"/>
          <w:marRight w:val="0"/>
          <w:marTop w:val="0"/>
          <w:marBottom w:val="0"/>
          <w:divBdr>
            <w:top w:val="none" w:sz="0" w:space="0" w:color="auto"/>
            <w:left w:val="none" w:sz="0" w:space="0" w:color="auto"/>
            <w:bottom w:val="none" w:sz="0" w:space="0" w:color="auto"/>
            <w:right w:val="none" w:sz="0" w:space="0" w:color="auto"/>
          </w:divBdr>
        </w:div>
        <w:div w:id="1531725030">
          <w:marLeft w:val="480"/>
          <w:marRight w:val="0"/>
          <w:marTop w:val="0"/>
          <w:marBottom w:val="0"/>
          <w:divBdr>
            <w:top w:val="none" w:sz="0" w:space="0" w:color="auto"/>
            <w:left w:val="none" w:sz="0" w:space="0" w:color="auto"/>
            <w:bottom w:val="none" w:sz="0" w:space="0" w:color="auto"/>
            <w:right w:val="none" w:sz="0" w:space="0" w:color="auto"/>
          </w:divBdr>
        </w:div>
        <w:div w:id="1283999076">
          <w:marLeft w:val="480"/>
          <w:marRight w:val="0"/>
          <w:marTop w:val="0"/>
          <w:marBottom w:val="0"/>
          <w:divBdr>
            <w:top w:val="none" w:sz="0" w:space="0" w:color="auto"/>
            <w:left w:val="none" w:sz="0" w:space="0" w:color="auto"/>
            <w:bottom w:val="none" w:sz="0" w:space="0" w:color="auto"/>
            <w:right w:val="none" w:sz="0" w:space="0" w:color="auto"/>
          </w:divBdr>
        </w:div>
        <w:div w:id="1003312465">
          <w:marLeft w:val="480"/>
          <w:marRight w:val="0"/>
          <w:marTop w:val="0"/>
          <w:marBottom w:val="0"/>
          <w:divBdr>
            <w:top w:val="none" w:sz="0" w:space="0" w:color="auto"/>
            <w:left w:val="none" w:sz="0" w:space="0" w:color="auto"/>
            <w:bottom w:val="none" w:sz="0" w:space="0" w:color="auto"/>
            <w:right w:val="none" w:sz="0" w:space="0" w:color="auto"/>
          </w:divBdr>
        </w:div>
        <w:div w:id="604390896">
          <w:marLeft w:val="480"/>
          <w:marRight w:val="0"/>
          <w:marTop w:val="0"/>
          <w:marBottom w:val="0"/>
          <w:divBdr>
            <w:top w:val="none" w:sz="0" w:space="0" w:color="auto"/>
            <w:left w:val="none" w:sz="0" w:space="0" w:color="auto"/>
            <w:bottom w:val="none" w:sz="0" w:space="0" w:color="auto"/>
            <w:right w:val="none" w:sz="0" w:space="0" w:color="auto"/>
          </w:divBdr>
        </w:div>
        <w:div w:id="663893196">
          <w:marLeft w:val="480"/>
          <w:marRight w:val="0"/>
          <w:marTop w:val="0"/>
          <w:marBottom w:val="0"/>
          <w:divBdr>
            <w:top w:val="none" w:sz="0" w:space="0" w:color="auto"/>
            <w:left w:val="none" w:sz="0" w:space="0" w:color="auto"/>
            <w:bottom w:val="none" w:sz="0" w:space="0" w:color="auto"/>
            <w:right w:val="none" w:sz="0" w:space="0" w:color="auto"/>
          </w:divBdr>
        </w:div>
        <w:div w:id="524291020">
          <w:marLeft w:val="480"/>
          <w:marRight w:val="0"/>
          <w:marTop w:val="0"/>
          <w:marBottom w:val="0"/>
          <w:divBdr>
            <w:top w:val="none" w:sz="0" w:space="0" w:color="auto"/>
            <w:left w:val="none" w:sz="0" w:space="0" w:color="auto"/>
            <w:bottom w:val="none" w:sz="0" w:space="0" w:color="auto"/>
            <w:right w:val="none" w:sz="0" w:space="0" w:color="auto"/>
          </w:divBdr>
        </w:div>
        <w:div w:id="216823495">
          <w:marLeft w:val="480"/>
          <w:marRight w:val="0"/>
          <w:marTop w:val="0"/>
          <w:marBottom w:val="0"/>
          <w:divBdr>
            <w:top w:val="none" w:sz="0" w:space="0" w:color="auto"/>
            <w:left w:val="none" w:sz="0" w:space="0" w:color="auto"/>
            <w:bottom w:val="none" w:sz="0" w:space="0" w:color="auto"/>
            <w:right w:val="none" w:sz="0" w:space="0" w:color="auto"/>
          </w:divBdr>
        </w:div>
        <w:div w:id="1822650255">
          <w:marLeft w:val="480"/>
          <w:marRight w:val="0"/>
          <w:marTop w:val="0"/>
          <w:marBottom w:val="0"/>
          <w:divBdr>
            <w:top w:val="none" w:sz="0" w:space="0" w:color="auto"/>
            <w:left w:val="none" w:sz="0" w:space="0" w:color="auto"/>
            <w:bottom w:val="none" w:sz="0" w:space="0" w:color="auto"/>
            <w:right w:val="none" w:sz="0" w:space="0" w:color="auto"/>
          </w:divBdr>
        </w:div>
        <w:div w:id="2030791128">
          <w:marLeft w:val="480"/>
          <w:marRight w:val="0"/>
          <w:marTop w:val="0"/>
          <w:marBottom w:val="0"/>
          <w:divBdr>
            <w:top w:val="none" w:sz="0" w:space="0" w:color="auto"/>
            <w:left w:val="none" w:sz="0" w:space="0" w:color="auto"/>
            <w:bottom w:val="none" w:sz="0" w:space="0" w:color="auto"/>
            <w:right w:val="none" w:sz="0" w:space="0" w:color="auto"/>
          </w:divBdr>
        </w:div>
        <w:div w:id="677775298">
          <w:marLeft w:val="480"/>
          <w:marRight w:val="0"/>
          <w:marTop w:val="0"/>
          <w:marBottom w:val="0"/>
          <w:divBdr>
            <w:top w:val="none" w:sz="0" w:space="0" w:color="auto"/>
            <w:left w:val="none" w:sz="0" w:space="0" w:color="auto"/>
            <w:bottom w:val="none" w:sz="0" w:space="0" w:color="auto"/>
            <w:right w:val="none" w:sz="0" w:space="0" w:color="auto"/>
          </w:divBdr>
        </w:div>
        <w:div w:id="354187319">
          <w:marLeft w:val="480"/>
          <w:marRight w:val="0"/>
          <w:marTop w:val="0"/>
          <w:marBottom w:val="0"/>
          <w:divBdr>
            <w:top w:val="none" w:sz="0" w:space="0" w:color="auto"/>
            <w:left w:val="none" w:sz="0" w:space="0" w:color="auto"/>
            <w:bottom w:val="none" w:sz="0" w:space="0" w:color="auto"/>
            <w:right w:val="none" w:sz="0" w:space="0" w:color="auto"/>
          </w:divBdr>
        </w:div>
        <w:div w:id="2065443279">
          <w:marLeft w:val="480"/>
          <w:marRight w:val="0"/>
          <w:marTop w:val="0"/>
          <w:marBottom w:val="0"/>
          <w:divBdr>
            <w:top w:val="none" w:sz="0" w:space="0" w:color="auto"/>
            <w:left w:val="none" w:sz="0" w:space="0" w:color="auto"/>
            <w:bottom w:val="none" w:sz="0" w:space="0" w:color="auto"/>
            <w:right w:val="none" w:sz="0" w:space="0" w:color="auto"/>
          </w:divBdr>
        </w:div>
        <w:div w:id="2070956530">
          <w:marLeft w:val="480"/>
          <w:marRight w:val="0"/>
          <w:marTop w:val="0"/>
          <w:marBottom w:val="0"/>
          <w:divBdr>
            <w:top w:val="none" w:sz="0" w:space="0" w:color="auto"/>
            <w:left w:val="none" w:sz="0" w:space="0" w:color="auto"/>
            <w:bottom w:val="none" w:sz="0" w:space="0" w:color="auto"/>
            <w:right w:val="none" w:sz="0" w:space="0" w:color="auto"/>
          </w:divBdr>
        </w:div>
        <w:div w:id="1728138592">
          <w:marLeft w:val="480"/>
          <w:marRight w:val="0"/>
          <w:marTop w:val="0"/>
          <w:marBottom w:val="0"/>
          <w:divBdr>
            <w:top w:val="none" w:sz="0" w:space="0" w:color="auto"/>
            <w:left w:val="none" w:sz="0" w:space="0" w:color="auto"/>
            <w:bottom w:val="none" w:sz="0" w:space="0" w:color="auto"/>
            <w:right w:val="none" w:sz="0" w:space="0" w:color="auto"/>
          </w:divBdr>
        </w:div>
        <w:div w:id="44379194">
          <w:marLeft w:val="480"/>
          <w:marRight w:val="0"/>
          <w:marTop w:val="0"/>
          <w:marBottom w:val="0"/>
          <w:divBdr>
            <w:top w:val="none" w:sz="0" w:space="0" w:color="auto"/>
            <w:left w:val="none" w:sz="0" w:space="0" w:color="auto"/>
            <w:bottom w:val="none" w:sz="0" w:space="0" w:color="auto"/>
            <w:right w:val="none" w:sz="0" w:space="0" w:color="auto"/>
          </w:divBdr>
        </w:div>
        <w:div w:id="1249584775">
          <w:marLeft w:val="480"/>
          <w:marRight w:val="0"/>
          <w:marTop w:val="0"/>
          <w:marBottom w:val="0"/>
          <w:divBdr>
            <w:top w:val="none" w:sz="0" w:space="0" w:color="auto"/>
            <w:left w:val="none" w:sz="0" w:space="0" w:color="auto"/>
            <w:bottom w:val="none" w:sz="0" w:space="0" w:color="auto"/>
            <w:right w:val="none" w:sz="0" w:space="0" w:color="auto"/>
          </w:divBdr>
        </w:div>
        <w:div w:id="641882347">
          <w:marLeft w:val="480"/>
          <w:marRight w:val="0"/>
          <w:marTop w:val="0"/>
          <w:marBottom w:val="0"/>
          <w:divBdr>
            <w:top w:val="none" w:sz="0" w:space="0" w:color="auto"/>
            <w:left w:val="none" w:sz="0" w:space="0" w:color="auto"/>
            <w:bottom w:val="none" w:sz="0" w:space="0" w:color="auto"/>
            <w:right w:val="none" w:sz="0" w:space="0" w:color="auto"/>
          </w:divBdr>
        </w:div>
        <w:div w:id="1410418679">
          <w:marLeft w:val="480"/>
          <w:marRight w:val="0"/>
          <w:marTop w:val="0"/>
          <w:marBottom w:val="0"/>
          <w:divBdr>
            <w:top w:val="none" w:sz="0" w:space="0" w:color="auto"/>
            <w:left w:val="none" w:sz="0" w:space="0" w:color="auto"/>
            <w:bottom w:val="none" w:sz="0" w:space="0" w:color="auto"/>
            <w:right w:val="none" w:sz="0" w:space="0" w:color="auto"/>
          </w:divBdr>
        </w:div>
        <w:div w:id="1750469269">
          <w:marLeft w:val="480"/>
          <w:marRight w:val="0"/>
          <w:marTop w:val="0"/>
          <w:marBottom w:val="0"/>
          <w:divBdr>
            <w:top w:val="none" w:sz="0" w:space="0" w:color="auto"/>
            <w:left w:val="none" w:sz="0" w:space="0" w:color="auto"/>
            <w:bottom w:val="none" w:sz="0" w:space="0" w:color="auto"/>
            <w:right w:val="none" w:sz="0" w:space="0" w:color="auto"/>
          </w:divBdr>
        </w:div>
        <w:div w:id="309944840">
          <w:marLeft w:val="480"/>
          <w:marRight w:val="0"/>
          <w:marTop w:val="0"/>
          <w:marBottom w:val="0"/>
          <w:divBdr>
            <w:top w:val="none" w:sz="0" w:space="0" w:color="auto"/>
            <w:left w:val="none" w:sz="0" w:space="0" w:color="auto"/>
            <w:bottom w:val="none" w:sz="0" w:space="0" w:color="auto"/>
            <w:right w:val="none" w:sz="0" w:space="0" w:color="auto"/>
          </w:divBdr>
        </w:div>
        <w:div w:id="58407721">
          <w:marLeft w:val="480"/>
          <w:marRight w:val="0"/>
          <w:marTop w:val="0"/>
          <w:marBottom w:val="0"/>
          <w:divBdr>
            <w:top w:val="none" w:sz="0" w:space="0" w:color="auto"/>
            <w:left w:val="none" w:sz="0" w:space="0" w:color="auto"/>
            <w:bottom w:val="none" w:sz="0" w:space="0" w:color="auto"/>
            <w:right w:val="none" w:sz="0" w:space="0" w:color="auto"/>
          </w:divBdr>
        </w:div>
        <w:div w:id="1068113474">
          <w:marLeft w:val="480"/>
          <w:marRight w:val="0"/>
          <w:marTop w:val="0"/>
          <w:marBottom w:val="0"/>
          <w:divBdr>
            <w:top w:val="none" w:sz="0" w:space="0" w:color="auto"/>
            <w:left w:val="none" w:sz="0" w:space="0" w:color="auto"/>
            <w:bottom w:val="none" w:sz="0" w:space="0" w:color="auto"/>
            <w:right w:val="none" w:sz="0" w:space="0" w:color="auto"/>
          </w:divBdr>
        </w:div>
        <w:div w:id="1532765781">
          <w:marLeft w:val="480"/>
          <w:marRight w:val="0"/>
          <w:marTop w:val="0"/>
          <w:marBottom w:val="0"/>
          <w:divBdr>
            <w:top w:val="none" w:sz="0" w:space="0" w:color="auto"/>
            <w:left w:val="none" w:sz="0" w:space="0" w:color="auto"/>
            <w:bottom w:val="none" w:sz="0" w:space="0" w:color="auto"/>
            <w:right w:val="none" w:sz="0" w:space="0" w:color="auto"/>
          </w:divBdr>
        </w:div>
        <w:div w:id="660817347">
          <w:marLeft w:val="480"/>
          <w:marRight w:val="0"/>
          <w:marTop w:val="0"/>
          <w:marBottom w:val="0"/>
          <w:divBdr>
            <w:top w:val="none" w:sz="0" w:space="0" w:color="auto"/>
            <w:left w:val="none" w:sz="0" w:space="0" w:color="auto"/>
            <w:bottom w:val="none" w:sz="0" w:space="0" w:color="auto"/>
            <w:right w:val="none" w:sz="0" w:space="0" w:color="auto"/>
          </w:divBdr>
        </w:div>
        <w:div w:id="1411660289">
          <w:marLeft w:val="480"/>
          <w:marRight w:val="0"/>
          <w:marTop w:val="0"/>
          <w:marBottom w:val="0"/>
          <w:divBdr>
            <w:top w:val="none" w:sz="0" w:space="0" w:color="auto"/>
            <w:left w:val="none" w:sz="0" w:space="0" w:color="auto"/>
            <w:bottom w:val="none" w:sz="0" w:space="0" w:color="auto"/>
            <w:right w:val="none" w:sz="0" w:space="0" w:color="auto"/>
          </w:divBdr>
        </w:div>
        <w:div w:id="1162545352">
          <w:marLeft w:val="480"/>
          <w:marRight w:val="0"/>
          <w:marTop w:val="0"/>
          <w:marBottom w:val="0"/>
          <w:divBdr>
            <w:top w:val="none" w:sz="0" w:space="0" w:color="auto"/>
            <w:left w:val="none" w:sz="0" w:space="0" w:color="auto"/>
            <w:bottom w:val="none" w:sz="0" w:space="0" w:color="auto"/>
            <w:right w:val="none" w:sz="0" w:space="0" w:color="auto"/>
          </w:divBdr>
        </w:div>
        <w:div w:id="1943106820">
          <w:marLeft w:val="480"/>
          <w:marRight w:val="0"/>
          <w:marTop w:val="0"/>
          <w:marBottom w:val="0"/>
          <w:divBdr>
            <w:top w:val="none" w:sz="0" w:space="0" w:color="auto"/>
            <w:left w:val="none" w:sz="0" w:space="0" w:color="auto"/>
            <w:bottom w:val="none" w:sz="0" w:space="0" w:color="auto"/>
            <w:right w:val="none" w:sz="0" w:space="0" w:color="auto"/>
          </w:divBdr>
        </w:div>
        <w:div w:id="944114189">
          <w:marLeft w:val="480"/>
          <w:marRight w:val="0"/>
          <w:marTop w:val="0"/>
          <w:marBottom w:val="0"/>
          <w:divBdr>
            <w:top w:val="none" w:sz="0" w:space="0" w:color="auto"/>
            <w:left w:val="none" w:sz="0" w:space="0" w:color="auto"/>
            <w:bottom w:val="none" w:sz="0" w:space="0" w:color="auto"/>
            <w:right w:val="none" w:sz="0" w:space="0" w:color="auto"/>
          </w:divBdr>
        </w:div>
        <w:div w:id="307322483">
          <w:marLeft w:val="480"/>
          <w:marRight w:val="0"/>
          <w:marTop w:val="0"/>
          <w:marBottom w:val="0"/>
          <w:divBdr>
            <w:top w:val="none" w:sz="0" w:space="0" w:color="auto"/>
            <w:left w:val="none" w:sz="0" w:space="0" w:color="auto"/>
            <w:bottom w:val="none" w:sz="0" w:space="0" w:color="auto"/>
            <w:right w:val="none" w:sz="0" w:space="0" w:color="auto"/>
          </w:divBdr>
        </w:div>
        <w:div w:id="2081292377">
          <w:marLeft w:val="480"/>
          <w:marRight w:val="0"/>
          <w:marTop w:val="0"/>
          <w:marBottom w:val="0"/>
          <w:divBdr>
            <w:top w:val="none" w:sz="0" w:space="0" w:color="auto"/>
            <w:left w:val="none" w:sz="0" w:space="0" w:color="auto"/>
            <w:bottom w:val="none" w:sz="0" w:space="0" w:color="auto"/>
            <w:right w:val="none" w:sz="0" w:space="0" w:color="auto"/>
          </w:divBdr>
        </w:div>
        <w:div w:id="1803113553">
          <w:marLeft w:val="480"/>
          <w:marRight w:val="0"/>
          <w:marTop w:val="0"/>
          <w:marBottom w:val="0"/>
          <w:divBdr>
            <w:top w:val="none" w:sz="0" w:space="0" w:color="auto"/>
            <w:left w:val="none" w:sz="0" w:space="0" w:color="auto"/>
            <w:bottom w:val="none" w:sz="0" w:space="0" w:color="auto"/>
            <w:right w:val="none" w:sz="0" w:space="0" w:color="auto"/>
          </w:divBdr>
        </w:div>
        <w:div w:id="1443723636">
          <w:marLeft w:val="480"/>
          <w:marRight w:val="0"/>
          <w:marTop w:val="0"/>
          <w:marBottom w:val="0"/>
          <w:divBdr>
            <w:top w:val="none" w:sz="0" w:space="0" w:color="auto"/>
            <w:left w:val="none" w:sz="0" w:space="0" w:color="auto"/>
            <w:bottom w:val="none" w:sz="0" w:space="0" w:color="auto"/>
            <w:right w:val="none" w:sz="0" w:space="0" w:color="auto"/>
          </w:divBdr>
        </w:div>
        <w:div w:id="2137870629">
          <w:marLeft w:val="480"/>
          <w:marRight w:val="0"/>
          <w:marTop w:val="0"/>
          <w:marBottom w:val="0"/>
          <w:divBdr>
            <w:top w:val="none" w:sz="0" w:space="0" w:color="auto"/>
            <w:left w:val="none" w:sz="0" w:space="0" w:color="auto"/>
            <w:bottom w:val="none" w:sz="0" w:space="0" w:color="auto"/>
            <w:right w:val="none" w:sz="0" w:space="0" w:color="auto"/>
          </w:divBdr>
        </w:div>
        <w:div w:id="117383057">
          <w:marLeft w:val="480"/>
          <w:marRight w:val="0"/>
          <w:marTop w:val="0"/>
          <w:marBottom w:val="0"/>
          <w:divBdr>
            <w:top w:val="none" w:sz="0" w:space="0" w:color="auto"/>
            <w:left w:val="none" w:sz="0" w:space="0" w:color="auto"/>
            <w:bottom w:val="none" w:sz="0" w:space="0" w:color="auto"/>
            <w:right w:val="none" w:sz="0" w:space="0" w:color="auto"/>
          </w:divBdr>
        </w:div>
        <w:div w:id="503398515">
          <w:marLeft w:val="480"/>
          <w:marRight w:val="0"/>
          <w:marTop w:val="0"/>
          <w:marBottom w:val="0"/>
          <w:divBdr>
            <w:top w:val="none" w:sz="0" w:space="0" w:color="auto"/>
            <w:left w:val="none" w:sz="0" w:space="0" w:color="auto"/>
            <w:bottom w:val="none" w:sz="0" w:space="0" w:color="auto"/>
            <w:right w:val="none" w:sz="0" w:space="0" w:color="auto"/>
          </w:divBdr>
        </w:div>
        <w:div w:id="329452332">
          <w:marLeft w:val="480"/>
          <w:marRight w:val="0"/>
          <w:marTop w:val="0"/>
          <w:marBottom w:val="0"/>
          <w:divBdr>
            <w:top w:val="none" w:sz="0" w:space="0" w:color="auto"/>
            <w:left w:val="none" w:sz="0" w:space="0" w:color="auto"/>
            <w:bottom w:val="none" w:sz="0" w:space="0" w:color="auto"/>
            <w:right w:val="none" w:sz="0" w:space="0" w:color="auto"/>
          </w:divBdr>
        </w:div>
        <w:div w:id="514806160">
          <w:marLeft w:val="480"/>
          <w:marRight w:val="0"/>
          <w:marTop w:val="0"/>
          <w:marBottom w:val="0"/>
          <w:divBdr>
            <w:top w:val="none" w:sz="0" w:space="0" w:color="auto"/>
            <w:left w:val="none" w:sz="0" w:space="0" w:color="auto"/>
            <w:bottom w:val="none" w:sz="0" w:space="0" w:color="auto"/>
            <w:right w:val="none" w:sz="0" w:space="0" w:color="auto"/>
          </w:divBdr>
        </w:div>
        <w:div w:id="418991499">
          <w:marLeft w:val="480"/>
          <w:marRight w:val="0"/>
          <w:marTop w:val="0"/>
          <w:marBottom w:val="0"/>
          <w:divBdr>
            <w:top w:val="none" w:sz="0" w:space="0" w:color="auto"/>
            <w:left w:val="none" w:sz="0" w:space="0" w:color="auto"/>
            <w:bottom w:val="none" w:sz="0" w:space="0" w:color="auto"/>
            <w:right w:val="none" w:sz="0" w:space="0" w:color="auto"/>
          </w:divBdr>
        </w:div>
        <w:div w:id="2002080185">
          <w:marLeft w:val="480"/>
          <w:marRight w:val="0"/>
          <w:marTop w:val="0"/>
          <w:marBottom w:val="0"/>
          <w:divBdr>
            <w:top w:val="none" w:sz="0" w:space="0" w:color="auto"/>
            <w:left w:val="none" w:sz="0" w:space="0" w:color="auto"/>
            <w:bottom w:val="none" w:sz="0" w:space="0" w:color="auto"/>
            <w:right w:val="none" w:sz="0" w:space="0" w:color="auto"/>
          </w:divBdr>
        </w:div>
        <w:div w:id="1188445149">
          <w:marLeft w:val="480"/>
          <w:marRight w:val="0"/>
          <w:marTop w:val="0"/>
          <w:marBottom w:val="0"/>
          <w:divBdr>
            <w:top w:val="none" w:sz="0" w:space="0" w:color="auto"/>
            <w:left w:val="none" w:sz="0" w:space="0" w:color="auto"/>
            <w:bottom w:val="none" w:sz="0" w:space="0" w:color="auto"/>
            <w:right w:val="none" w:sz="0" w:space="0" w:color="auto"/>
          </w:divBdr>
        </w:div>
        <w:div w:id="936450176">
          <w:marLeft w:val="480"/>
          <w:marRight w:val="0"/>
          <w:marTop w:val="0"/>
          <w:marBottom w:val="0"/>
          <w:divBdr>
            <w:top w:val="none" w:sz="0" w:space="0" w:color="auto"/>
            <w:left w:val="none" w:sz="0" w:space="0" w:color="auto"/>
            <w:bottom w:val="none" w:sz="0" w:space="0" w:color="auto"/>
            <w:right w:val="none" w:sz="0" w:space="0" w:color="auto"/>
          </w:divBdr>
        </w:div>
        <w:div w:id="64841267">
          <w:marLeft w:val="480"/>
          <w:marRight w:val="0"/>
          <w:marTop w:val="0"/>
          <w:marBottom w:val="0"/>
          <w:divBdr>
            <w:top w:val="none" w:sz="0" w:space="0" w:color="auto"/>
            <w:left w:val="none" w:sz="0" w:space="0" w:color="auto"/>
            <w:bottom w:val="none" w:sz="0" w:space="0" w:color="auto"/>
            <w:right w:val="none" w:sz="0" w:space="0" w:color="auto"/>
          </w:divBdr>
        </w:div>
        <w:div w:id="1520310126">
          <w:marLeft w:val="480"/>
          <w:marRight w:val="0"/>
          <w:marTop w:val="0"/>
          <w:marBottom w:val="0"/>
          <w:divBdr>
            <w:top w:val="none" w:sz="0" w:space="0" w:color="auto"/>
            <w:left w:val="none" w:sz="0" w:space="0" w:color="auto"/>
            <w:bottom w:val="none" w:sz="0" w:space="0" w:color="auto"/>
            <w:right w:val="none" w:sz="0" w:space="0" w:color="auto"/>
          </w:divBdr>
        </w:div>
        <w:div w:id="1389374644">
          <w:marLeft w:val="480"/>
          <w:marRight w:val="0"/>
          <w:marTop w:val="0"/>
          <w:marBottom w:val="0"/>
          <w:divBdr>
            <w:top w:val="none" w:sz="0" w:space="0" w:color="auto"/>
            <w:left w:val="none" w:sz="0" w:space="0" w:color="auto"/>
            <w:bottom w:val="none" w:sz="0" w:space="0" w:color="auto"/>
            <w:right w:val="none" w:sz="0" w:space="0" w:color="auto"/>
          </w:divBdr>
        </w:div>
        <w:div w:id="194511069">
          <w:marLeft w:val="480"/>
          <w:marRight w:val="0"/>
          <w:marTop w:val="0"/>
          <w:marBottom w:val="0"/>
          <w:divBdr>
            <w:top w:val="none" w:sz="0" w:space="0" w:color="auto"/>
            <w:left w:val="none" w:sz="0" w:space="0" w:color="auto"/>
            <w:bottom w:val="none" w:sz="0" w:space="0" w:color="auto"/>
            <w:right w:val="none" w:sz="0" w:space="0" w:color="auto"/>
          </w:divBdr>
        </w:div>
        <w:div w:id="898595880">
          <w:marLeft w:val="480"/>
          <w:marRight w:val="0"/>
          <w:marTop w:val="0"/>
          <w:marBottom w:val="0"/>
          <w:divBdr>
            <w:top w:val="none" w:sz="0" w:space="0" w:color="auto"/>
            <w:left w:val="none" w:sz="0" w:space="0" w:color="auto"/>
            <w:bottom w:val="none" w:sz="0" w:space="0" w:color="auto"/>
            <w:right w:val="none" w:sz="0" w:space="0" w:color="auto"/>
          </w:divBdr>
        </w:div>
        <w:div w:id="1205605888">
          <w:marLeft w:val="480"/>
          <w:marRight w:val="0"/>
          <w:marTop w:val="0"/>
          <w:marBottom w:val="0"/>
          <w:divBdr>
            <w:top w:val="none" w:sz="0" w:space="0" w:color="auto"/>
            <w:left w:val="none" w:sz="0" w:space="0" w:color="auto"/>
            <w:bottom w:val="none" w:sz="0" w:space="0" w:color="auto"/>
            <w:right w:val="none" w:sz="0" w:space="0" w:color="auto"/>
          </w:divBdr>
        </w:div>
        <w:div w:id="168564312">
          <w:marLeft w:val="480"/>
          <w:marRight w:val="0"/>
          <w:marTop w:val="0"/>
          <w:marBottom w:val="0"/>
          <w:divBdr>
            <w:top w:val="none" w:sz="0" w:space="0" w:color="auto"/>
            <w:left w:val="none" w:sz="0" w:space="0" w:color="auto"/>
            <w:bottom w:val="none" w:sz="0" w:space="0" w:color="auto"/>
            <w:right w:val="none" w:sz="0" w:space="0" w:color="auto"/>
          </w:divBdr>
        </w:div>
        <w:div w:id="712775465">
          <w:marLeft w:val="480"/>
          <w:marRight w:val="0"/>
          <w:marTop w:val="0"/>
          <w:marBottom w:val="0"/>
          <w:divBdr>
            <w:top w:val="none" w:sz="0" w:space="0" w:color="auto"/>
            <w:left w:val="none" w:sz="0" w:space="0" w:color="auto"/>
            <w:bottom w:val="none" w:sz="0" w:space="0" w:color="auto"/>
            <w:right w:val="none" w:sz="0" w:space="0" w:color="auto"/>
          </w:divBdr>
        </w:div>
        <w:div w:id="82536300">
          <w:marLeft w:val="480"/>
          <w:marRight w:val="0"/>
          <w:marTop w:val="0"/>
          <w:marBottom w:val="0"/>
          <w:divBdr>
            <w:top w:val="none" w:sz="0" w:space="0" w:color="auto"/>
            <w:left w:val="none" w:sz="0" w:space="0" w:color="auto"/>
            <w:bottom w:val="none" w:sz="0" w:space="0" w:color="auto"/>
            <w:right w:val="none" w:sz="0" w:space="0" w:color="auto"/>
          </w:divBdr>
        </w:div>
        <w:div w:id="984512105">
          <w:marLeft w:val="480"/>
          <w:marRight w:val="0"/>
          <w:marTop w:val="0"/>
          <w:marBottom w:val="0"/>
          <w:divBdr>
            <w:top w:val="none" w:sz="0" w:space="0" w:color="auto"/>
            <w:left w:val="none" w:sz="0" w:space="0" w:color="auto"/>
            <w:bottom w:val="none" w:sz="0" w:space="0" w:color="auto"/>
            <w:right w:val="none" w:sz="0" w:space="0" w:color="auto"/>
          </w:divBdr>
        </w:div>
        <w:div w:id="1183398519">
          <w:marLeft w:val="480"/>
          <w:marRight w:val="0"/>
          <w:marTop w:val="0"/>
          <w:marBottom w:val="0"/>
          <w:divBdr>
            <w:top w:val="none" w:sz="0" w:space="0" w:color="auto"/>
            <w:left w:val="none" w:sz="0" w:space="0" w:color="auto"/>
            <w:bottom w:val="none" w:sz="0" w:space="0" w:color="auto"/>
            <w:right w:val="none" w:sz="0" w:space="0" w:color="auto"/>
          </w:divBdr>
        </w:div>
        <w:div w:id="1974367739">
          <w:marLeft w:val="480"/>
          <w:marRight w:val="0"/>
          <w:marTop w:val="0"/>
          <w:marBottom w:val="0"/>
          <w:divBdr>
            <w:top w:val="none" w:sz="0" w:space="0" w:color="auto"/>
            <w:left w:val="none" w:sz="0" w:space="0" w:color="auto"/>
            <w:bottom w:val="none" w:sz="0" w:space="0" w:color="auto"/>
            <w:right w:val="none" w:sz="0" w:space="0" w:color="auto"/>
          </w:divBdr>
        </w:div>
        <w:div w:id="1357272963">
          <w:marLeft w:val="480"/>
          <w:marRight w:val="0"/>
          <w:marTop w:val="0"/>
          <w:marBottom w:val="0"/>
          <w:divBdr>
            <w:top w:val="none" w:sz="0" w:space="0" w:color="auto"/>
            <w:left w:val="none" w:sz="0" w:space="0" w:color="auto"/>
            <w:bottom w:val="none" w:sz="0" w:space="0" w:color="auto"/>
            <w:right w:val="none" w:sz="0" w:space="0" w:color="auto"/>
          </w:divBdr>
        </w:div>
        <w:div w:id="1408070205">
          <w:marLeft w:val="480"/>
          <w:marRight w:val="0"/>
          <w:marTop w:val="0"/>
          <w:marBottom w:val="0"/>
          <w:divBdr>
            <w:top w:val="none" w:sz="0" w:space="0" w:color="auto"/>
            <w:left w:val="none" w:sz="0" w:space="0" w:color="auto"/>
            <w:bottom w:val="none" w:sz="0" w:space="0" w:color="auto"/>
            <w:right w:val="none" w:sz="0" w:space="0" w:color="auto"/>
          </w:divBdr>
        </w:div>
        <w:div w:id="643656038">
          <w:marLeft w:val="480"/>
          <w:marRight w:val="0"/>
          <w:marTop w:val="0"/>
          <w:marBottom w:val="0"/>
          <w:divBdr>
            <w:top w:val="none" w:sz="0" w:space="0" w:color="auto"/>
            <w:left w:val="none" w:sz="0" w:space="0" w:color="auto"/>
            <w:bottom w:val="none" w:sz="0" w:space="0" w:color="auto"/>
            <w:right w:val="none" w:sz="0" w:space="0" w:color="auto"/>
          </w:divBdr>
        </w:div>
        <w:div w:id="631443617">
          <w:marLeft w:val="480"/>
          <w:marRight w:val="0"/>
          <w:marTop w:val="0"/>
          <w:marBottom w:val="0"/>
          <w:divBdr>
            <w:top w:val="none" w:sz="0" w:space="0" w:color="auto"/>
            <w:left w:val="none" w:sz="0" w:space="0" w:color="auto"/>
            <w:bottom w:val="none" w:sz="0" w:space="0" w:color="auto"/>
            <w:right w:val="none" w:sz="0" w:space="0" w:color="auto"/>
          </w:divBdr>
        </w:div>
        <w:div w:id="204489124">
          <w:marLeft w:val="480"/>
          <w:marRight w:val="0"/>
          <w:marTop w:val="0"/>
          <w:marBottom w:val="0"/>
          <w:divBdr>
            <w:top w:val="none" w:sz="0" w:space="0" w:color="auto"/>
            <w:left w:val="none" w:sz="0" w:space="0" w:color="auto"/>
            <w:bottom w:val="none" w:sz="0" w:space="0" w:color="auto"/>
            <w:right w:val="none" w:sz="0" w:space="0" w:color="auto"/>
          </w:divBdr>
        </w:div>
        <w:div w:id="1166480706">
          <w:marLeft w:val="480"/>
          <w:marRight w:val="0"/>
          <w:marTop w:val="0"/>
          <w:marBottom w:val="0"/>
          <w:divBdr>
            <w:top w:val="none" w:sz="0" w:space="0" w:color="auto"/>
            <w:left w:val="none" w:sz="0" w:space="0" w:color="auto"/>
            <w:bottom w:val="none" w:sz="0" w:space="0" w:color="auto"/>
            <w:right w:val="none" w:sz="0" w:space="0" w:color="auto"/>
          </w:divBdr>
        </w:div>
        <w:div w:id="643857519">
          <w:marLeft w:val="480"/>
          <w:marRight w:val="0"/>
          <w:marTop w:val="0"/>
          <w:marBottom w:val="0"/>
          <w:divBdr>
            <w:top w:val="none" w:sz="0" w:space="0" w:color="auto"/>
            <w:left w:val="none" w:sz="0" w:space="0" w:color="auto"/>
            <w:bottom w:val="none" w:sz="0" w:space="0" w:color="auto"/>
            <w:right w:val="none" w:sz="0" w:space="0" w:color="auto"/>
          </w:divBdr>
        </w:div>
        <w:div w:id="1271618711">
          <w:marLeft w:val="480"/>
          <w:marRight w:val="0"/>
          <w:marTop w:val="0"/>
          <w:marBottom w:val="0"/>
          <w:divBdr>
            <w:top w:val="none" w:sz="0" w:space="0" w:color="auto"/>
            <w:left w:val="none" w:sz="0" w:space="0" w:color="auto"/>
            <w:bottom w:val="none" w:sz="0" w:space="0" w:color="auto"/>
            <w:right w:val="none" w:sz="0" w:space="0" w:color="auto"/>
          </w:divBdr>
        </w:div>
        <w:div w:id="876623836">
          <w:marLeft w:val="480"/>
          <w:marRight w:val="0"/>
          <w:marTop w:val="0"/>
          <w:marBottom w:val="0"/>
          <w:divBdr>
            <w:top w:val="none" w:sz="0" w:space="0" w:color="auto"/>
            <w:left w:val="none" w:sz="0" w:space="0" w:color="auto"/>
            <w:bottom w:val="none" w:sz="0" w:space="0" w:color="auto"/>
            <w:right w:val="none" w:sz="0" w:space="0" w:color="auto"/>
          </w:divBdr>
        </w:div>
        <w:div w:id="2113427121">
          <w:marLeft w:val="480"/>
          <w:marRight w:val="0"/>
          <w:marTop w:val="0"/>
          <w:marBottom w:val="0"/>
          <w:divBdr>
            <w:top w:val="none" w:sz="0" w:space="0" w:color="auto"/>
            <w:left w:val="none" w:sz="0" w:space="0" w:color="auto"/>
            <w:bottom w:val="none" w:sz="0" w:space="0" w:color="auto"/>
            <w:right w:val="none" w:sz="0" w:space="0" w:color="auto"/>
          </w:divBdr>
        </w:div>
        <w:div w:id="1964189437">
          <w:marLeft w:val="480"/>
          <w:marRight w:val="0"/>
          <w:marTop w:val="0"/>
          <w:marBottom w:val="0"/>
          <w:divBdr>
            <w:top w:val="none" w:sz="0" w:space="0" w:color="auto"/>
            <w:left w:val="none" w:sz="0" w:space="0" w:color="auto"/>
            <w:bottom w:val="none" w:sz="0" w:space="0" w:color="auto"/>
            <w:right w:val="none" w:sz="0" w:space="0" w:color="auto"/>
          </w:divBdr>
        </w:div>
        <w:div w:id="1457329561">
          <w:marLeft w:val="480"/>
          <w:marRight w:val="0"/>
          <w:marTop w:val="0"/>
          <w:marBottom w:val="0"/>
          <w:divBdr>
            <w:top w:val="none" w:sz="0" w:space="0" w:color="auto"/>
            <w:left w:val="none" w:sz="0" w:space="0" w:color="auto"/>
            <w:bottom w:val="none" w:sz="0" w:space="0" w:color="auto"/>
            <w:right w:val="none" w:sz="0" w:space="0" w:color="auto"/>
          </w:divBdr>
        </w:div>
        <w:div w:id="365176967">
          <w:marLeft w:val="480"/>
          <w:marRight w:val="0"/>
          <w:marTop w:val="0"/>
          <w:marBottom w:val="0"/>
          <w:divBdr>
            <w:top w:val="none" w:sz="0" w:space="0" w:color="auto"/>
            <w:left w:val="none" w:sz="0" w:space="0" w:color="auto"/>
            <w:bottom w:val="none" w:sz="0" w:space="0" w:color="auto"/>
            <w:right w:val="none" w:sz="0" w:space="0" w:color="auto"/>
          </w:divBdr>
        </w:div>
        <w:div w:id="1371299583">
          <w:marLeft w:val="480"/>
          <w:marRight w:val="0"/>
          <w:marTop w:val="0"/>
          <w:marBottom w:val="0"/>
          <w:divBdr>
            <w:top w:val="none" w:sz="0" w:space="0" w:color="auto"/>
            <w:left w:val="none" w:sz="0" w:space="0" w:color="auto"/>
            <w:bottom w:val="none" w:sz="0" w:space="0" w:color="auto"/>
            <w:right w:val="none" w:sz="0" w:space="0" w:color="auto"/>
          </w:divBdr>
        </w:div>
        <w:div w:id="1842771529">
          <w:marLeft w:val="480"/>
          <w:marRight w:val="0"/>
          <w:marTop w:val="0"/>
          <w:marBottom w:val="0"/>
          <w:divBdr>
            <w:top w:val="none" w:sz="0" w:space="0" w:color="auto"/>
            <w:left w:val="none" w:sz="0" w:space="0" w:color="auto"/>
            <w:bottom w:val="none" w:sz="0" w:space="0" w:color="auto"/>
            <w:right w:val="none" w:sz="0" w:space="0" w:color="auto"/>
          </w:divBdr>
        </w:div>
        <w:div w:id="1862085237">
          <w:marLeft w:val="480"/>
          <w:marRight w:val="0"/>
          <w:marTop w:val="0"/>
          <w:marBottom w:val="0"/>
          <w:divBdr>
            <w:top w:val="none" w:sz="0" w:space="0" w:color="auto"/>
            <w:left w:val="none" w:sz="0" w:space="0" w:color="auto"/>
            <w:bottom w:val="none" w:sz="0" w:space="0" w:color="auto"/>
            <w:right w:val="none" w:sz="0" w:space="0" w:color="auto"/>
          </w:divBdr>
        </w:div>
        <w:div w:id="1717120366">
          <w:marLeft w:val="480"/>
          <w:marRight w:val="0"/>
          <w:marTop w:val="0"/>
          <w:marBottom w:val="0"/>
          <w:divBdr>
            <w:top w:val="none" w:sz="0" w:space="0" w:color="auto"/>
            <w:left w:val="none" w:sz="0" w:space="0" w:color="auto"/>
            <w:bottom w:val="none" w:sz="0" w:space="0" w:color="auto"/>
            <w:right w:val="none" w:sz="0" w:space="0" w:color="auto"/>
          </w:divBdr>
        </w:div>
        <w:div w:id="1663045366">
          <w:marLeft w:val="480"/>
          <w:marRight w:val="0"/>
          <w:marTop w:val="0"/>
          <w:marBottom w:val="0"/>
          <w:divBdr>
            <w:top w:val="none" w:sz="0" w:space="0" w:color="auto"/>
            <w:left w:val="none" w:sz="0" w:space="0" w:color="auto"/>
            <w:bottom w:val="none" w:sz="0" w:space="0" w:color="auto"/>
            <w:right w:val="none" w:sz="0" w:space="0" w:color="auto"/>
          </w:divBdr>
        </w:div>
        <w:div w:id="51462826">
          <w:marLeft w:val="480"/>
          <w:marRight w:val="0"/>
          <w:marTop w:val="0"/>
          <w:marBottom w:val="0"/>
          <w:divBdr>
            <w:top w:val="none" w:sz="0" w:space="0" w:color="auto"/>
            <w:left w:val="none" w:sz="0" w:space="0" w:color="auto"/>
            <w:bottom w:val="none" w:sz="0" w:space="0" w:color="auto"/>
            <w:right w:val="none" w:sz="0" w:space="0" w:color="auto"/>
          </w:divBdr>
        </w:div>
        <w:div w:id="348600960">
          <w:marLeft w:val="480"/>
          <w:marRight w:val="0"/>
          <w:marTop w:val="0"/>
          <w:marBottom w:val="0"/>
          <w:divBdr>
            <w:top w:val="none" w:sz="0" w:space="0" w:color="auto"/>
            <w:left w:val="none" w:sz="0" w:space="0" w:color="auto"/>
            <w:bottom w:val="none" w:sz="0" w:space="0" w:color="auto"/>
            <w:right w:val="none" w:sz="0" w:space="0" w:color="auto"/>
          </w:divBdr>
        </w:div>
        <w:div w:id="1355693614">
          <w:marLeft w:val="480"/>
          <w:marRight w:val="0"/>
          <w:marTop w:val="0"/>
          <w:marBottom w:val="0"/>
          <w:divBdr>
            <w:top w:val="none" w:sz="0" w:space="0" w:color="auto"/>
            <w:left w:val="none" w:sz="0" w:space="0" w:color="auto"/>
            <w:bottom w:val="none" w:sz="0" w:space="0" w:color="auto"/>
            <w:right w:val="none" w:sz="0" w:space="0" w:color="auto"/>
          </w:divBdr>
        </w:div>
        <w:div w:id="159927484">
          <w:marLeft w:val="480"/>
          <w:marRight w:val="0"/>
          <w:marTop w:val="0"/>
          <w:marBottom w:val="0"/>
          <w:divBdr>
            <w:top w:val="none" w:sz="0" w:space="0" w:color="auto"/>
            <w:left w:val="none" w:sz="0" w:space="0" w:color="auto"/>
            <w:bottom w:val="none" w:sz="0" w:space="0" w:color="auto"/>
            <w:right w:val="none" w:sz="0" w:space="0" w:color="auto"/>
          </w:divBdr>
        </w:div>
        <w:div w:id="1599173912">
          <w:marLeft w:val="480"/>
          <w:marRight w:val="0"/>
          <w:marTop w:val="0"/>
          <w:marBottom w:val="0"/>
          <w:divBdr>
            <w:top w:val="none" w:sz="0" w:space="0" w:color="auto"/>
            <w:left w:val="none" w:sz="0" w:space="0" w:color="auto"/>
            <w:bottom w:val="none" w:sz="0" w:space="0" w:color="auto"/>
            <w:right w:val="none" w:sz="0" w:space="0" w:color="auto"/>
          </w:divBdr>
        </w:div>
        <w:div w:id="1298879644">
          <w:marLeft w:val="480"/>
          <w:marRight w:val="0"/>
          <w:marTop w:val="0"/>
          <w:marBottom w:val="0"/>
          <w:divBdr>
            <w:top w:val="none" w:sz="0" w:space="0" w:color="auto"/>
            <w:left w:val="none" w:sz="0" w:space="0" w:color="auto"/>
            <w:bottom w:val="none" w:sz="0" w:space="0" w:color="auto"/>
            <w:right w:val="none" w:sz="0" w:space="0" w:color="auto"/>
          </w:divBdr>
        </w:div>
        <w:div w:id="2111856272">
          <w:marLeft w:val="480"/>
          <w:marRight w:val="0"/>
          <w:marTop w:val="0"/>
          <w:marBottom w:val="0"/>
          <w:divBdr>
            <w:top w:val="none" w:sz="0" w:space="0" w:color="auto"/>
            <w:left w:val="none" w:sz="0" w:space="0" w:color="auto"/>
            <w:bottom w:val="none" w:sz="0" w:space="0" w:color="auto"/>
            <w:right w:val="none" w:sz="0" w:space="0" w:color="auto"/>
          </w:divBdr>
        </w:div>
        <w:div w:id="1652977301">
          <w:marLeft w:val="480"/>
          <w:marRight w:val="0"/>
          <w:marTop w:val="0"/>
          <w:marBottom w:val="0"/>
          <w:divBdr>
            <w:top w:val="none" w:sz="0" w:space="0" w:color="auto"/>
            <w:left w:val="none" w:sz="0" w:space="0" w:color="auto"/>
            <w:bottom w:val="none" w:sz="0" w:space="0" w:color="auto"/>
            <w:right w:val="none" w:sz="0" w:space="0" w:color="auto"/>
          </w:divBdr>
        </w:div>
        <w:div w:id="1907648954">
          <w:marLeft w:val="480"/>
          <w:marRight w:val="0"/>
          <w:marTop w:val="0"/>
          <w:marBottom w:val="0"/>
          <w:divBdr>
            <w:top w:val="none" w:sz="0" w:space="0" w:color="auto"/>
            <w:left w:val="none" w:sz="0" w:space="0" w:color="auto"/>
            <w:bottom w:val="none" w:sz="0" w:space="0" w:color="auto"/>
            <w:right w:val="none" w:sz="0" w:space="0" w:color="auto"/>
          </w:divBdr>
        </w:div>
        <w:div w:id="1058168035">
          <w:marLeft w:val="480"/>
          <w:marRight w:val="0"/>
          <w:marTop w:val="0"/>
          <w:marBottom w:val="0"/>
          <w:divBdr>
            <w:top w:val="none" w:sz="0" w:space="0" w:color="auto"/>
            <w:left w:val="none" w:sz="0" w:space="0" w:color="auto"/>
            <w:bottom w:val="none" w:sz="0" w:space="0" w:color="auto"/>
            <w:right w:val="none" w:sz="0" w:space="0" w:color="auto"/>
          </w:divBdr>
        </w:div>
        <w:div w:id="599677164">
          <w:marLeft w:val="480"/>
          <w:marRight w:val="0"/>
          <w:marTop w:val="0"/>
          <w:marBottom w:val="0"/>
          <w:divBdr>
            <w:top w:val="none" w:sz="0" w:space="0" w:color="auto"/>
            <w:left w:val="none" w:sz="0" w:space="0" w:color="auto"/>
            <w:bottom w:val="none" w:sz="0" w:space="0" w:color="auto"/>
            <w:right w:val="none" w:sz="0" w:space="0" w:color="auto"/>
          </w:divBdr>
        </w:div>
        <w:div w:id="1967421493">
          <w:marLeft w:val="480"/>
          <w:marRight w:val="0"/>
          <w:marTop w:val="0"/>
          <w:marBottom w:val="0"/>
          <w:divBdr>
            <w:top w:val="none" w:sz="0" w:space="0" w:color="auto"/>
            <w:left w:val="none" w:sz="0" w:space="0" w:color="auto"/>
            <w:bottom w:val="none" w:sz="0" w:space="0" w:color="auto"/>
            <w:right w:val="none" w:sz="0" w:space="0" w:color="auto"/>
          </w:divBdr>
        </w:div>
        <w:div w:id="893006766">
          <w:marLeft w:val="480"/>
          <w:marRight w:val="0"/>
          <w:marTop w:val="0"/>
          <w:marBottom w:val="0"/>
          <w:divBdr>
            <w:top w:val="none" w:sz="0" w:space="0" w:color="auto"/>
            <w:left w:val="none" w:sz="0" w:space="0" w:color="auto"/>
            <w:bottom w:val="none" w:sz="0" w:space="0" w:color="auto"/>
            <w:right w:val="none" w:sz="0" w:space="0" w:color="auto"/>
          </w:divBdr>
        </w:div>
        <w:div w:id="807747203">
          <w:marLeft w:val="480"/>
          <w:marRight w:val="0"/>
          <w:marTop w:val="0"/>
          <w:marBottom w:val="0"/>
          <w:divBdr>
            <w:top w:val="none" w:sz="0" w:space="0" w:color="auto"/>
            <w:left w:val="none" w:sz="0" w:space="0" w:color="auto"/>
            <w:bottom w:val="none" w:sz="0" w:space="0" w:color="auto"/>
            <w:right w:val="none" w:sz="0" w:space="0" w:color="auto"/>
          </w:divBdr>
        </w:div>
        <w:div w:id="1112360841">
          <w:marLeft w:val="480"/>
          <w:marRight w:val="0"/>
          <w:marTop w:val="0"/>
          <w:marBottom w:val="0"/>
          <w:divBdr>
            <w:top w:val="none" w:sz="0" w:space="0" w:color="auto"/>
            <w:left w:val="none" w:sz="0" w:space="0" w:color="auto"/>
            <w:bottom w:val="none" w:sz="0" w:space="0" w:color="auto"/>
            <w:right w:val="none" w:sz="0" w:space="0" w:color="auto"/>
          </w:divBdr>
        </w:div>
        <w:div w:id="1730960375">
          <w:marLeft w:val="480"/>
          <w:marRight w:val="0"/>
          <w:marTop w:val="0"/>
          <w:marBottom w:val="0"/>
          <w:divBdr>
            <w:top w:val="none" w:sz="0" w:space="0" w:color="auto"/>
            <w:left w:val="none" w:sz="0" w:space="0" w:color="auto"/>
            <w:bottom w:val="none" w:sz="0" w:space="0" w:color="auto"/>
            <w:right w:val="none" w:sz="0" w:space="0" w:color="auto"/>
          </w:divBdr>
        </w:div>
        <w:div w:id="829566493">
          <w:marLeft w:val="480"/>
          <w:marRight w:val="0"/>
          <w:marTop w:val="0"/>
          <w:marBottom w:val="0"/>
          <w:divBdr>
            <w:top w:val="none" w:sz="0" w:space="0" w:color="auto"/>
            <w:left w:val="none" w:sz="0" w:space="0" w:color="auto"/>
            <w:bottom w:val="none" w:sz="0" w:space="0" w:color="auto"/>
            <w:right w:val="none" w:sz="0" w:space="0" w:color="auto"/>
          </w:divBdr>
        </w:div>
        <w:div w:id="578949696">
          <w:marLeft w:val="480"/>
          <w:marRight w:val="0"/>
          <w:marTop w:val="0"/>
          <w:marBottom w:val="0"/>
          <w:divBdr>
            <w:top w:val="none" w:sz="0" w:space="0" w:color="auto"/>
            <w:left w:val="none" w:sz="0" w:space="0" w:color="auto"/>
            <w:bottom w:val="none" w:sz="0" w:space="0" w:color="auto"/>
            <w:right w:val="none" w:sz="0" w:space="0" w:color="auto"/>
          </w:divBdr>
        </w:div>
        <w:div w:id="826871142">
          <w:marLeft w:val="480"/>
          <w:marRight w:val="0"/>
          <w:marTop w:val="0"/>
          <w:marBottom w:val="0"/>
          <w:divBdr>
            <w:top w:val="none" w:sz="0" w:space="0" w:color="auto"/>
            <w:left w:val="none" w:sz="0" w:space="0" w:color="auto"/>
            <w:bottom w:val="none" w:sz="0" w:space="0" w:color="auto"/>
            <w:right w:val="none" w:sz="0" w:space="0" w:color="auto"/>
          </w:divBdr>
        </w:div>
        <w:div w:id="113714482">
          <w:marLeft w:val="480"/>
          <w:marRight w:val="0"/>
          <w:marTop w:val="0"/>
          <w:marBottom w:val="0"/>
          <w:divBdr>
            <w:top w:val="none" w:sz="0" w:space="0" w:color="auto"/>
            <w:left w:val="none" w:sz="0" w:space="0" w:color="auto"/>
            <w:bottom w:val="none" w:sz="0" w:space="0" w:color="auto"/>
            <w:right w:val="none" w:sz="0" w:space="0" w:color="auto"/>
          </w:divBdr>
        </w:div>
        <w:div w:id="2051026764">
          <w:marLeft w:val="480"/>
          <w:marRight w:val="0"/>
          <w:marTop w:val="0"/>
          <w:marBottom w:val="0"/>
          <w:divBdr>
            <w:top w:val="none" w:sz="0" w:space="0" w:color="auto"/>
            <w:left w:val="none" w:sz="0" w:space="0" w:color="auto"/>
            <w:bottom w:val="none" w:sz="0" w:space="0" w:color="auto"/>
            <w:right w:val="none" w:sz="0" w:space="0" w:color="auto"/>
          </w:divBdr>
        </w:div>
        <w:div w:id="422608391">
          <w:marLeft w:val="480"/>
          <w:marRight w:val="0"/>
          <w:marTop w:val="0"/>
          <w:marBottom w:val="0"/>
          <w:divBdr>
            <w:top w:val="none" w:sz="0" w:space="0" w:color="auto"/>
            <w:left w:val="none" w:sz="0" w:space="0" w:color="auto"/>
            <w:bottom w:val="none" w:sz="0" w:space="0" w:color="auto"/>
            <w:right w:val="none" w:sz="0" w:space="0" w:color="auto"/>
          </w:divBdr>
        </w:div>
        <w:div w:id="2054769139">
          <w:marLeft w:val="480"/>
          <w:marRight w:val="0"/>
          <w:marTop w:val="0"/>
          <w:marBottom w:val="0"/>
          <w:divBdr>
            <w:top w:val="none" w:sz="0" w:space="0" w:color="auto"/>
            <w:left w:val="none" w:sz="0" w:space="0" w:color="auto"/>
            <w:bottom w:val="none" w:sz="0" w:space="0" w:color="auto"/>
            <w:right w:val="none" w:sz="0" w:space="0" w:color="auto"/>
          </w:divBdr>
        </w:div>
        <w:div w:id="240716983">
          <w:marLeft w:val="480"/>
          <w:marRight w:val="0"/>
          <w:marTop w:val="0"/>
          <w:marBottom w:val="0"/>
          <w:divBdr>
            <w:top w:val="none" w:sz="0" w:space="0" w:color="auto"/>
            <w:left w:val="none" w:sz="0" w:space="0" w:color="auto"/>
            <w:bottom w:val="none" w:sz="0" w:space="0" w:color="auto"/>
            <w:right w:val="none" w:sz="0" w:space="0" w:color="auto"/>
          </w:divBdr>
        </w:div>
        <w:div w:id="1717310493">
          <w:marLeft w:val="480"/>
          <w:marRight w:val="0"/>
          <w:marTop w:val="0"/>
          <w:marBottom w:val="0"/>
          <w:divBdr>
            <w:top w:val="none" w:sz="0" w:space="0" w:color="auto"/>
            <w:left w:val="none" w:sz="0" w:space="0" w:color="auto"/>
            <w:bottom w:val="none" w:sz="0" w:space="0" w:color="auto"/>
            <w:right w:val="none" w:sz="0" w:space="0" w:color="auto"/>
          </w:divBdr>
        </w:div>
        <w:div w:id="918901225">
          <w:marLeft w:val="480"/>
          <w:marRight w:val="0"/>
          <w:marTop w:val="0"/>
          <w:marBottom w:val="0"/>
          <w:divBdr>
            <w:top w:val="none" w:sz="0" w:space="0" w:color="auto"/>
            <w:left w:val="none" w:sz="0" w:space="0" w:color="auto"/>
            <w:bottom w:val="none" w:sz="0" w:space="0" w:color="auto"/>
            <w:right w:val="none" w:sz="0" w:space="0" w:color="auto"/>
          </w:divBdr>
        </w:div>
        <w:div w:id="1749111105">
          <w:marLeft w:val="480"/>
          <w:marRight w:val="0"/>
          <w:marTop w:val="0"/>
          <w:marBottom w:val="0"/>
          <w:divBdr>
            <w:top w:val="none" w:sz="0" w:space="0" w:color="auto"/>
            <w:left w:val="none" w:sz="0" w:space="0" w:color="auto"/>
            <w:bottom w:val="none" w:sz="0" w:space="0" w:color="auto"/>
            <w:right w:val="none" w:sz="0" w:space="0" w:color="auto"/>
          </w:divBdr>
        </w:div>
        <w:div w:id="1176647404">
          <w:marLeft w:val="480"/>
          <w:marRight w:val="0"/>
          <w:marTop w:val="0"/>
          <w:marBottom w:val="0"/>
          <w:divBdr>
            <w:top w:val="none" w:sz="0" w:space="0" w:color="auto"/>
            <w:left w:val="none" w:sz="0" w:space="0" w:color="auto"/>
            <w:bottom w:val="none" w:sz="0" w:space="0" w:color="auto"/>
            <w:right w:val="none" w:sz="0" w:space="0" w:color="auto"/>
          </w:divBdr>
        </w:div>
        <w:div w:id="559368243">
          <w:marLeft w:val="480"/>
          <w:marRight w:val="0"/>
          <w:marTop w:val="0"/>
          <w:marBottom w:val="0"/>
          <w:divBdr>
            <w:top w:val="none" w:sz="0" w:space="0" w:color="auto"/>
            <w:left w:val="none" w:sz="0" w:space="0" w:color="auto"/>
            <w:bottom w:val="none" w:sz="0" w:space="0" w:color="auto"/>
            <w:right w:val="none" w:sz="0" w:space="0" w:color="auto"/>
          </w:divBdr>
        </w:div>
        <w:div w:id="1570068109">
          <w:marLeft w:val="480"/>
          <w:marRight w:val="0"/>
          <w:marTop w:val="0"/>
          <w:marBottom w:val="0"/>
          <w:divBdr>
            <w:top w:val="none" w:sz="0" w:space="0" w:color="auto"/>
            <w:left w:val="none" w:sz="0" w:space="0" w:color="auto"/>
            <w:bottom w:val="none" w:sz="0" w:space="0" w:color="auto"/>
            <w:right w:val="none" w:sz="0" w:space="0" w:color="auto"/>
          </w:divBdr>
        </w:div>
        <w:div w:id="108859627">
          <w:marLeft w:val="480"/>
          <w:marRight w:val="0"/>
          <w:marTop w:val="0"/>
          <w:marBottom w:val="0"/>
          <w:divBdr>
            <w:top w:val="none" w:sz="0" w:space="0" w:color="auto"/>
            <w:left w:val="none" w:sz="0" w:space="0" w:color="auto"/>
            <w:bottom w:val="none" w:sz="0" w:space="0" w:color="auto"/>
            <w:right w:val="none" w:sz="0" w:space="0" w:color="auto"/>
          </w:divBdr>
        </w:div>
        <w:div w:id="490676060">
          <w:marLeft w:val="480"/>
          <w:marRight w:val="0"/>
          <w:marTop w:val="0"/>
          <w:marBottom w:val="0"/>
          <w:divBdr>
            <w:top w:val="none" w:sz="0" w:space="0" w:color="auto"/>
            <w:left w:val="none" w:sz="0" w:space="0" w:color="auto"/>
            <w:bottom w:val="none" w:sz="0" w:space="0" w:color="auto"/>
            <w:right w:val="none" w:sz="0" w:space="0" w:color="auto"/>
          </w:divBdr>
        </w:div>
        <w:div w:id="557857608">
          <w:marLeft w:val="480"/>
          <w:marRight w:val="0"/>
          <w:marTop w:val="0"/>
          <w:marBottom w:val="0"/>
          <w:divBdr>
            <w:top w:val="none" w:sz="0" w:space="0" w:color="auto"/>
            <w:left w:val="none" w:sz="0" w:space="0" w:color="auto"/>
            <w:bottom w:val="none" w:sz="0" w:space="0" w:color="auto"/>
            <w:right w:val="none" w:sz="0" w:space="0" w:color="auto"/>
          </w:divBdr>
        </w:div>
        <w:div w:id="1467042331">
          <w:marLeft w:val="480"/>
          <w:marRight w:val="0"/>
          <w:marTop w:val="0"/>
          <w:marBottom w:val="0"/>
          <w:divBdr>
            <w:top w:val="none" w:sz="0" w:space="0" w:color="auto"/>
            <w:left w:val="none" w:sz="0" w:space="0" w:color="auto"/>
            <w:bottom w:val="none" w:sz="0" w:space="0" w:color="auto"/>
            <w:right w:val="none" w:sz="0" w:space="0" w:color="auto"/>
          </w:divBdr>
        </w:div>
        <w:div w:id="196167416">
          <w:marLeft w:val="480"/>
          <w:marRight w:val="0"/>
          <w:marTop w:val="0"/>
          <w:marBottom w:val="0"/>
          <w:divBdr>
            <w:top w:val="none" w:sz="0" w:space="0" w:color="auto"/>
            <w:left w:val="none" w:sz="0" w:space="0" w:color="auto"/>
            <w:bottom w:val="none" w:sz="0" w:space="0" w:color="auto"/>
            <w:right w:val="none" w:sz="0" w:space="0" w:color="auto"/>
          </w:divBdr>
        </w:div>
        <w:div w:id="1198352182">
          <w:marLeft w:val="480"/>
          <w:marRight w:val="0"/>
          <w:marTop w:val="0"/>
          <w:marBottom w:val="0"/>
          <w:divBdr>
            <w:top w:val="none" w:sz="0" w:space="0" w:color="auto"/>
            <w:left w:val="none" w:sz="0" w:space="0" w:color="auto"/>
            <w:bottom w:val="none" w:sz="0" w:space="0" w:color="auto"/>
            <w:right w:val="none" w:sz="0" w:space="0" w:color="auto"/>
          </w:divBdr>
        </w:div>
        <w:div w:id="520435182">
          <w:marLeft w:val="480"/>
          <w:marRight w:val="0"/>
          <w:marTop w:val="0"/>
          <w:marBottom w:val="0"/>
          <w:divBdr>
            <w:top w:val="none" w:sz="0" w:space="0" w:color="auto"/>
            <w:left w:val="none" w:sz="0" w:space="0" w:color="auto"/>
            <w:bottom w:val="none" w:sz="0" w:space="0" w:color="auto"/>
            <w:right w:val="none" w:sz="0" w:space="0" w:color="auto"/>
          </w:divBdr>
        </w:div>
        <w:div w:id="3636011">
          <w:marLeft w:val="480"/>
          <w:marRight w:val="0"/>
          <w:marTop w:val="0"/>
          <w:marBottom w:val="0"/>
          <w:divBdr>
            <w:top w:val="none" w:sz="0" w:space="0" w:color="auto"/>
            <w:left w:val="none" w:sz="0" w:space="0" w:color="auto"/>
            <w:bottom w:val="none" w:sz="0" w:space="0" w:color="auto"/>
            <w:right w:val="none" w:sz="0" w:space="0" w:color="auto"/>
          </w:divBdr>
        </w:div>
        <w:div w:id="1407455326">
          <w:marLeft w:val="480"/>
          <w:marRight w:val="0"/>
          <w:marTop w:val="0"/>
          <w:marBottom w:val="0"/>
          <w:divBdr>
            <w:top w:val="none" w:sz="0" w:space="0" w:color="auto"/>
            <w:left w:val="none" w:sz="0" w:space="0" w:color="auto"/>
            <w:bottom w:val="none" w:sz="0" w:space="0" w:color="auto"/>
            <w:right w:val="none" w:sz="0" w:space="0" w:color="auto"/>
          </w:divBdr>
        </w:div>
        <w:div w:id="2104301467">
          <w:marLeft w:val="480"/>
          <w:marRight w:val="0"/>
          <w:marTop w:val="0"/>
          <w:marBottom w:val="0"/>
          <w:divBdr>
            <w:top w:val="none" w:sz="0" w:space="0" w:color="auto"/>
            <w:left w:val="none" w:sz="0" w:space="0" w:color="auto"/>
            <w:bottom w:val="none" w:sz="0" w:space="0" w:color="auto"/>
            <w:right w:val="none" w:sz="0" w:space="0" w:color="auto"/>
          </w:divBdr>
        </w:div>
        <w:div w:id="336277559">
          <w:marLeft w:val="480"/>
          <w:marRight w:val="0"/>
          <w:marTop w:val="0"/>
          <w:marBottom w:val="0"/>
          <w:divBdr>
            <w:top w:val="none" w:sz="0" w:space="0" w:color="auto"/>
            <w:left w:val="none" w:sz="0" w:space="0" w:color="auto"/>
            <w:bottom w:val="none" w:sz="0" w:space="0" w:color="auto"/>
            <w:right w:val="none" w:sz="0" w:space="0" w:color="auto"/>
          </w:divBdr>
        </w:div>
        <w:div w:id="1328703605">
          <w:marLeft w:val="480"/>
          <w:marRight w:val="0"/>
          <w:marTop w:val="0"/>
          <w:marBottom w:val="0"/>
          <w:divBdr>
            <w:top w:val="none" w:sz="0" w:space="0" w:color="auto"/>
            <w:left w:val="none" w:sz="0" w:space="0" w:color="auto"/>
            <w:bottom w:val="none" w:sz="0" w:space="0" w:color="auto"/>
            <w:right w:val="none" w:sz="0" w:space="0" w:color="auto"/>
          </w:divBdr>
        </w:div>
        <w:div w:id="1947035606">
          <w:marLeft w:val="480"/>
          <w:marRight w:val="0"/>
          <w:marTop w:val="0"/>
          <w:marBottom w:val="0"/>
          <w:divBdr>
            <w:top w:val="none" w:sz="0" w:space="0" w:color="auto"/>
            <w:left w:val="none" w:sz="0" w:space="0" w:color="auto"/>
            <w:bottom w:val="none" w:sz="0" w:space="0" w:color="auto"/>
            <w:right w:val="none" w:sz="0" w:space="0" w:color="auto"/>
          </w:divBdr>
        </w:div>
        <w:div w:id="650601262">
          <w:marLeft w:val="480"/>
          <w:marRight w:val="0"/>
          <w:marTop w:val="0"/>
          <w:marBottom w:val="0"/>
          <w:divBdr>
            <w:top w:val="none" w:sz="0" w:space="0" w:color="auto"/>
            <w:left w:val="none" w:sz="0" w:space="0" w:color="auto"/>
            <w:bottom w:val="none" w:sz="0" w:space="0" w:color="auto"/>
            <w:right w:val="none" w:sz="0" w:space="0" w:color="auto"/>
          </w:divBdr>
        </w:div>
        <w:div w:id="1929732942">
          <w:marLeft w:val="480"/>
          <w:marRight w:val="0"/>
          <w:marTop w:val="0"/>
          <w:marBottom w:val="0"/>
          <w:divBdr>
            <w:top w:val="none" w:sz="0" w:space="0" w:color="auto"/>
            <w:left w:val="none" w:sz="0" w:space="0" w:color="auto"/>
            <w:bottom w:val="none" w:sz="0" w:space="0" w:color="auto"/>
            <w:right w:val="none" w:sz="0" w:space="0" w:color="auto"/>
          </w:divBdr>
        </w:div>
        <w:div w:id="1063722333">
          <w:marLeft w:val="480"/>
          <w:marRight w:val="0"/>
          <w:marTop w:val="0"/>
          <w:marBottom w:val="0"/>
          <w:divBdr>
            <w:top w:val="none" w:sz="0" w:space="0" w:color="auto"/>
            <w:left w:val="none" w:sz="0" w:space="0" w:color="auto"/>
            <w:bottom w:val="none" w:sz="0" w:space="0" w:color="auto"/>
            <w:right w:val="none" w:sz="0" w:space="0" w:color="auto"/>
          </w:divBdr>
        </w:div>
        <w:div w:id="87242164">
          <w:marLeft w:val="480"/>
          <w:marRight w:val="0"/>
          <w:marTop w:val="0"/>
          <w:marBottom w:val="0"/>
          <w:divBdr>
            <w:top w:val="none" w:sz="0" w:space="0" w:color="auto"/>
            <w:left w:val="none" w:sz="0" w:space="0" w:color="auto"/>
            <w:bottom w:val="none" w:sz="0" w:space="0" w:color="auto"/>
            <w:right w:val="none" w:sz="0" w:space="0" w:color="auto"/>
          </w:divBdr>
        </w:div>
        <w:div w:id="1109744101">
          <w:marLeft w:val="480"/>
          <w:marRight w:val="0"/>
          <w:marTop w:val="0"/>
          <w:marBottom w:val="0"/>
          <w:divBdr>
            <w:top w:val="none" w:sz="0" w:space="0" w:color="auto"/>
            <w:left w:val="none" w:sz="0" w:space="0" w:color="auto"/>
            <w:bottom w:val="none" w:sz="0" w:space="0" w:color="auto"/>
            <w:right w:val="none" w:sz="0" w:space="0" w:color="auto"/>
          </w:divBdr>
        </w:div>
        <w:div w:id="1382286951">
          <w:marLeft w:val="480"/>
          <w:marRight w:val="0"/>
          <w:marTop w:val="0"/>
          <w:marBottom w:val="0"/>
          <w:divBdr>
            <w:top w:val="none" w:sz="0" w:space="0" w:color="auto"/>
            <w:left w:val="none" w:sz="0" w:space="0" w:color="auto"/>
            <w:bottom w:val="none" w:sz="0" w:space="0" w:color="auto"/>
            <w:right w:val="none" w:sz="0" w:space="0" w:color="auto"/>
          </w:divBdr>
        </w:div>
        <w:div w:id="675616317">
          <w:marLeft w:val="480"/>
          <w:marRight w:val="0"/>
          <w:marTop w:val="0"/>
          <w:marBottom w:val="0"/>
          <w:divBdr>
            <w:top w:val="none" w:sz="0" w:space="0" w:color="auto"/>
            <w:left w:val="none" w:sz="0" w:space="0" w:color="auto"/>
            <w:bottom w:val="none" w:sz="0" w:space="0" w:color="auto"/>
            <w:right w:val="none" w:sz="0" w:space="0" w:color="auto"/>
          </w:divBdr>
        </w:div>
        <w:div w:id="737483327">
          <w:marLeft w:val="480"/>
          <w:marRight w:val="0"/>
          <w:marTop w:val="0"/>
          <w:marBottom w:val="0"/>
          <w:divBdr>
            <w:top w:val="none" w:sz="0" w:space="0" w:color="auto"/>
            <w:left w:val="none" w:sz="0" w:space="0" w:color="auto"/>
            <w:bottom w:val="none" w:sz="0" w:space="0" w:color="auto"/>
            <w:right w:val="none" w:sz="0" w:space="0" w:color="auto"/>
          </w:divBdr>
        </w:div>
        <w:div w:id="1939676203">
          <w:marLeft w:val="480"/>
          <w:marRight w:val="0"/>
          <w:marTop w:val="0"/>
          <w:marBottom w:val="0"/>
          <w:divBdr>
            <w:top w:val="none" w:sz="0" w:space="0" w:color="auto"/>
            <w:left w:val="none" w:sz="0" w:space="0" w:color="auto"/>
            <w:bottom w:val="none" w:sz="0" w:space="0" w:color="auto"/>
            <w:right w:val="none" w:sz="0" w:space="0" w:color="auto"/>
          </w:divBdr>
        </w:div>
        <w:div w:id="1028144093">
          <w:marLeft w:val="480"/>
          <w:marRight w:val="0"/>
          <w:marTop w:val="0"/>
          <w:marBottom w:val="0"/>
          <w:divBdr>
            <w:top w:val="none" w:sz="0" w:space="0" w:color="auto"/>
            <w:left w:val="none" w:sz="0" w:space="0" w:color="auto"/>
            <w:bottom w:val="none" w:sz="0" w:space="0" w:color="auto"/>
            <w:right w:val="none" w:sz="0" w:space="0" w:color="auto"/>
          </w:divBdr>
        </w:div>
        <w:div w:id="923994000">
          <w:marLeft w:val="480"/>
          <w:marRight w:val="0"/>
          <w:marTop w:val="0"/>
          <w:marBottom w:val="0"/>
          <w:divBdr>
            <w:top w:val="none" w:sz="0" w:space="0" w:color="auto"/>
            <w:left w:val="none" w:sz="0" w:space="0" w:color="auto"/>
            <w:bottom w:val="none" w:sz="0" w:space="0" w:color="auto"/>
            <w:right w:val="none" w:sz="0" w:space="0" w:color="auto"/>
          </w:divBdr>
        </w:div>
        <w:div w:id="705906489">
          <w:marLeft w:val="480"/>
          <w:marRight w:val="0"/>
          <w:marTop w:val="0"/>
          <w:marBottom w:val="0"/>
          <w:divBdr>
            <w:top w:val="none" w:sz="0" w:space="0" w:color="auto"/>
            <w:left w:val="none" w:sz="0" w:space="0" w:color="auto"/>
            <w:bottom w:val="none" w:sz="0" w:space="0" w:color="auto"/>
            <w:right w:val="none" w:sz="0" w:space="0" w:color="auto"/>
          </w:divBdr>
        </w:div>
        <w:div w:id="2043819662">
          <w:marLeft w:val="480"/>
          <w:marRight w:val="0"/>
          <w:marTop w:val="0"/>
          <w:marBottom w:val="0"/>
          <w:divBdr>
            <w:top w:val="none" w:sz="0" w:space="0" w:color="auto"/>
            <w:left w:val="none" w:sz="0" w:space="0" w:color="auto"/>
            <w:bottom w:val="none" w:sz="0" w:space="0" w:color="auto"/>
            <w:right w:val="none" w:sz="0" w:space="0" w:color="auto"/>
          </w:divBdr>
        </w:div>
        <w:div w:id="2141653262">
          <w:marLeft w:val="480"/>
          <w:marRight w:val="0"/>
          <w:marTop w:val="0"/>
          <w:marBottom w:val="0"/>
          <w:divBdr>
            <w:top w:val="none" w:sz="0" w:space="0" w:color="auto"/>
            <w:left w:val="none" w:sz="0" w:space="0" w:color="auto"/>
            <w:bottom w:val="none" w:sz="0" w:space="0" w:color="auto"/>
            <w:right w:val="none" w:sz="0" w:space="0" w:color="auto"/>
          </w:divBdr>
        </w:div>
        <w:div w:id="2025354173">
          <w:marLeft w:val="480"/>
          <w:marRight w:val="0"/>
          <w:marTop w:val="0"/>
          <w:marBottom w:val="0"/>
          <w:divBdr>
            <w:top w:val="none" w:sz="0" w:space="0" w:color="auto"/>
            <w:left w:val="none" w:sz="0" w:space="0" w:color="auto"/>
            <w:bottom w:val="none" w:sz="0" w:space="0" w:color="auto"/>
            <w:right w:val="none" w:sz="0" w:space="0" w:color="auto"/>
          </w:divBdr>
        </w:div>
        <w:div w:id="1033530720">
          <w:marLeft w:val="480"/>
          <w:marRight w:val="0"/>
          <w:marTop w:val="0"/>
          <w:marBottom w:val="0"/>
          <w:divBdr>
            <w:top w:val="none" w:sz="0" w:space="0" w:color="auto"/>
            <w:left w:val="none" w:sz="0" w:space="0" w:color="auto"/>
            <w:bottom w:val="none" w:sz="0" w:space="0" w:color="auto"/>
            <w:right w:val="none" w:sz="0" w:space="0" w:color="auto"/>
          </w:divBdr>
        </w:div>
        <w:div w:id="890384514">
          <w:marLeft w:val="480"/>
          <w:marRight w:val="0"/>
          <w:marTop w:val="0"/>
          <w:marBottom w:val="0"/>
          <w:divBdr>
            <w:top w:val="none" w:sz="0" w:space="0" w:color="auto"/>
            <w:left w:val="none" w:sz="0" w:space="0" w:color="auto"/>
            <w:bottom w:val="none" w:sz="0" w:space="0" w:color="auto"/>
            <w:right w:val="none" w:sz="0" w:space="0" w:color="auto"/>
          </w:divBdr>
        </w:div>
        <w:div w:id="238254489">
          <w:marLeft w:val="480"/>
          <w:marRight w:val="0"/>
          <w:marTop w:val="0"/>
          <w:marBottom w:val="0"/>
          <w:divBdr>
            <w:top w:val="none" w:sz="0" w:space="0" w:color="auto"/>
            <w:left w:val="none" w:sz="0" w:space="0" w:color="auto"/>
            <w:bottom w:val="none" w:sz="0" w:space="0" w:color="auto"/>
            <w:right w:val="none" w:sz="0" w:space="0" w:color="auto"/>
          </w:divBdr>
        </w:div>
        <w:div w:id="474302364">
          <w:marLeft w:val="480"/>
          <w:marRight w:val="0"/>
          <w:marTop w:val="0"/>
          <w:marBottom w:val="0"/>
          <w:divBdr>
            <w:top w:val="none" w:sz="0" w:space="0" w:color="auto"/>
            <w:left w:val="none" w:sz="0" w:space="0" w:color="auto"/>
            <w:bottom w:val="none" w:sz="0" w:space="0" w:color="auto"/>
            <w:right w:val="none" w:sz="0" w:space="0" w:color="auto"/>
          </w:divBdr>
        </w:div>
        <w:div w:id="954749607">
          <w:marLeft w:val="480"/>
          <w:marRight w:val="0"/>
          <w:marTop w:val="0"/>
          <w:marBottom w:val="0"/>
          <w:divBdr>
            <w:top w:val="none" w:sz="0" w:space="0" w:color="auto"/>
            <w:left w:val="none" w:sz="0" w:space="0" w:color="auto"/>
            <w:bottom w:val="none" w:sz="0" w:space="0" w:color="auto"/>
            <w:right w:val="none" w:sz="0" w:space="0" w:color="auto"/>
          </w:divBdr>
        </w:div>
        <w:div w:id="1713337549">
          <w:marLeft w:val="480"/>
          <w:marRight w:val="0"/>
          <w:marTop w:val="0"/>
          <w:marBottom w:val="0"/>
          <w:divBdr>
            <w:top w:val="none" w:sz="0" w:space="0" w:color="auto"/>
            <w:left w:val="none" w:sz="0" w:space="0" w:color="auto"/>
            <w:bottom w:val="none" w:sz="0" w:space="0" w:color="auto"/>
            <w:right w:val="none" w:sz="0" w:space="0" w:color="auto"/>
          </w:divBdr>
        </w:div>
        <w:div w:id="248737700">
          <w:marLeft w:val="480"/>
          <w:marRight w:val="0"/>
          <w:marTop w:val="0"/>
          <w:marBottom w:val="0"/>
          <w:divBdr>
            <w:top w:val="none" w:sz="0" w:space="0" w:color="auto"/>
            <w:left w:val="none" w:sz="0" w:space="0" w:color="auto"/>
            <w:bottom w:val="none" w:sz="0" w:space="0" w:color="auto"/>
            <w:right w:val="none" w:sz="0" w:space="0" w:color="auto"/>
          </w:divBdr>
        </w:div>
        <w:div w:id="503204686">
          <w:marLeft w:val="480"/>
          <w:marRight w:val="0"/>
          <w:marTop w:val="0"/>
          <w:marBottom w:val="0"/>
          <w:divBdr>
            <w:top w:val="none" w:sz="0" w:space="0" w:color="auto"/>
            <w:left w:val="none" w:sz="0" w:space="0" w:color="auto"/>
            <w:bottom w:val="none" w:sz="0" w:space="0" w:color="auto"/>
            <w:right w:val="none" w:sz="0" w:space="0" w:color="auto"/>
          </w:divBdr>
        </w:div>
        <w:div w:id="15040457">
          <w:marLeft w:val="480"/>
          <w:marRight w:val="0"/>
          <w:marTop w:val="0"/>
          <w:marBottom w:val="0"/>
          <w:divBdr>
            <w:top w:val="none" w:sz="0" w:space="0" w:color="auto"/>
            <w:left w:val="none" w:sz="0" w:space="0" w:color="auto"/>
            <w:bottom w:val="none" w:sz="0" w:space="0" w:color="auto"/>
            <w:right w:val="none" w:sz="0" w:space="0" w:color="auto"/>
          </w:divBdr>
        </w:div>
        <w:div w:id="1578906357">
          <w:marLeft w:val="480"/>
          <w:marRight w:val="0"/>
          <w:marTop w:val="0"/>
          <w:marBottom w:val="0"/>
          <w:divBdr>
            <w:top w:val="none" w:sz="0" w:space="0" w:color="auto"/>
            <w:left w:val="none" w:sz="0" w:space="0" w:color="auto"/>
            <w:bottom w:val="none" w:sz="0" w:space="0" w:color="auto"/>
            <w:right w:val="none" w:sz="0" w:space="0" w:color="auto"/>
          </w:divBdr>
        </w:div>
        <w:div w:id="1792095226">
          <w:marLeft w:val="480"/>
          <w:marRight w:val="0"/>
          <w:marTop w:val="0"/>
          <w:marBottom w:val="0"/>
          <w:divBdr>
            <w:top w:val="none" w:sz="0" w:space="0" w:color="auto"/>
            <w:left w:val="none" w:sz="0" w:space="0" w:color="auto"/>
            <w:bottom w:val="none" w:sz="0" w:space="0" w:color="auto"/>
            <w:right w:val="none" w:sz="0" w:space="0" w:color="auto"/>
          </w:divBdr>
        </w:div>
        <w:div w:id="224726940">
          <w:marLeft w:val="480"/>
          <w:marRight w:val="0"/>
          <w:marTop w:val="0"/>
          <w:marBottom w:val="0"/>
          <w:divBdr>
            <w:top w:val="none" w:sz="0" w:space="0" w:color="auto"/>
            <w:left w:val="none" w:sz="0" w:space="0" w:color="auto"/>
            <w:bottom w:val="none" w:sz="0" w:space="0" w:color="auto"/>
            <w:right w:val="none" w:sz="0" w:space="0" w:color="auto"/>
          </w:divBdr>
        </w:div>
        <w:div w:id="1515419025">
          <w:marLeft w:val="480"/>
          <w:marRight w:val="0"/>
          <w:marTop w:val="0"/>
          <w:marBottom w:val="0"/>
          <w:divBdr>
            <w:top w:val="none" w:sz="0" w:space="0" w:color="auto"/>
            <w:left w:val="none" w:sz="0" w:space="0" w:color="auto"/>
            <w:bottom w:val="none" w:sz="0" w:space="0" w:color="auto"/>
            <w:right w:val="none" w:sz="0" w:space="0" w:color="auto"/>
          </w:divBdr>
        </w:div>
        <w:div w:id="1438603918">
          <w:marLeft w:val="480"/>
          <w:marRight w:val="0"/>
          <w:marTop w:val="0"/>
          <w:marBottom w:val="0"/>
          <w:divBdr>
            <w:top w:val="none" w:sz="0" w:space="0" w:color="auto"/>
            <w:left w:val="none" w:sz="0" w:space="0" w:color="auto"/>
            <w:bottom w:val="none" w:sz="0" w:space="0" w:color="auto"/>
            <w:right w:val="none" w:sz="0" w:space="0" w:color="auto"/>
          </w:divBdr>
        </w:div>
        <w:div w:id="666833006">
          <w:marLeft w:val="480"/>
          <w:marRight w:val="0"/>
          <w:marTop w:val="0"/>
          <w:marBottom w:val="0"/>
          <w:divBdr>
            <w:top w:val="none" w:sz="0" w:space="0" w:color="auto"/>
            <w:left w:val="none" w:sz="0" w:space="0" w:color="auto"/>
            <w:bottom w:val="none" w:sz="0" w:space="0" w:color="auto"/>
            <w:right w:val="none" w:sz="0" w:space="0" w:color="auto"/>
          </w:divBdr>
        </w:div>
        <w:div w:id="1557356514">
          <w:marLeft w:val="480"/>
          <w:marRight w:val="0"/>
          <w:marTop w:val="0"/>
          <w:marBottom w:val="0"/>
          <w:divBdr>
            <w:top w:val="none" w:sz="0" w:space="0" w:color="auto"/>
            <w:left w:val="none" w:sz="0" w:space="0" w:color="auto"/>
            <w:bottom w:val="none" w:sz="0" w:space="0" w:color="auto"/>
            <w:right w:val="none" w:sz="0" w:space="0" w:color="auto"/>
          </w:divBdr>
        </w:div>
        <w:div w:id="1932352400">
          <w:marLeft w:val="480"/>
          <w:marRight w:val="0"/>
          <w:marTop w:val="0"/>
          <w:marBottom w:val="0"/>
          <w:divBdr>
            <w:top w:val="none" w:sz="0" w:space="0" w:color="auto"/>
            <w:left w:val="none" w:sz="0" w:space="0" w:color="auto"/>
            <w:bottom w:val="none" w:sz="0" w:space="0" w:color="auto"/>
            <w:right w:val="none" w:sz="0" w:space="0" w:color="auto"/>
          </w:divBdr>
        </w:div>
        <w:div w:id="1312176041">
          <w:marLeft w:val="480"/>
          <w:marRight w:val="0"/>
          <w:marTop w:val="0"/>
          <w:marBottom w:val="0"/>
          <w:divBdr>
            <w:top w:val="none" w:sz="0" w:space="0" w:color="auto"/>
            <w:left w:val="none" w:sz="0" w:space="0" w:color="auto"/>
            <w:bottom w:val="none" w:sz="0" w:space="0" w:color="auto"/>
            <w:right w:val="none" w:sz="0" w:space="0" w:color="auto"/>
          </w:divBdr>
        </w:div>
        <w:div w:id="1695423797">
          <w:marLeft w:val="480"/>
          <w:marRight w:val="0"/>
          <w:marTop w:val="0"/>
          <w:marBottom w:val="0"/>
          <w:divBdr>
            <w:top w:val="none" w:sz="0" w:space="0" w:color="auto"/>
            <w:left w:val="none" w:sz="0" w:space="0" w:color="auto"/>
            <w:bottom w:val="none" w:sz="0" w:space="0" w:color="auto"/>
            <w:right w:val="none" w:sz="0" w:space="0" w:color="auto"/>
          </w:divBdr>
        </w:div>
        <w:div w:id="105778085">
          <w:marLeft w:val="480"/>
          <w:marRight w:val="0"/>
          <w:marTop w:val="0"/>
          <w:marBottom w:val="0"/>
          <w:divBdr>
            <w:top w:val="none" w:sz="0" w:space="0" w:color="auto"/>
            <w:left w:val="none" w:sz="0" w:space="0" w:color="auto"/>
            <w:bottom w:val="none" w:sz="0" w:space="0" w:color="auto"/>
            <w:right w:val="none" w:sz="0" w:space="0" w:color="auto"/>
          </w:divBdr>
        </w:div>
        <w:div w:id="1321233748">
          <w:marLeft w:val="480"/>
          <w:marRight w:val="0"/>
          <w:marTop w:val="0"/>
          <w:marBottom w:val="0"/>
          <w:divBdr>
            <w:top w:val="none" w:sz="0" w:space="0" w:color="auto"/>
            <w:left w:val="none" w:sz="0" w:space="0" w:color="auto"/>
            <w:bottom w:val="none" w:sz="0" w:space="0" w:color="auto"/>
            <w:right w:val="none" w:sz="0" w:space="0" w:color="auto"/>
          </w:divBdr>
        </w:div>
        <w:div w:id="1537545700">
          <w:marLeft w:val="480"/>
          <w:marRight w:val="0"/>
          <w:marTop w:val="0"/>
          <w:marBottom w:val="0"/>
          <w:divBdr>
            <w:top w:val="none" w:sz="0" w:space="0" w:color="auto"/>
            <w:left w:val="none" w:sz="0" w:space="0" w:color="auto"/>
            <w:bottom w:val="none" w:sz="0" w:space="0" w:color="auto"/>
            <w:right w:val="none" w:sz="0" w:space="0" w:color="auto"/>
          </w:divBdr>
        </w:div>
        <w:div w:id="1768883271">
          <w:marLeft w:val="480"/>
          <w:marRight w:val="0"/>
          <w:marTop w:val="0"/>
          <w:marBottom w:val="0"/>
          <w:divBdr>
            <w:top w:val="none" w:sz="0" w:space="0" w:color="auto"/>
            <w:left w:val="none" w:sz="0" w:space="0" w:color="auto"/>
            <w:bottom w:val="none" w:sz="0" w:space="0" w:color="auto"/>
            <w:right w:val="none" w:sz="0" w:space="0" w:color="auto"/>
          </w:divBdr>
        </w:div>
        <w:div w:id="313526938">
          <w:marLeft w:val="480"/>
          <w:marRight w:val="0"/>
          <w:marTop w:val="0"/>
          <w:marBottom w:val="0"/>
          <w:divBdr>
            <w:top w:val="none" w:sz="0" w:space="0" w:color="auto"/>
            <w:left w:val="none" w:sz="0" w:space="0" w:color="auto"/>
            <w:bottom w:val="none" w:sz="0" w:space="0" w:color="auto"/>
            <w:right w:val="none" w:sz="0" w:space="0" w:color="auto"/>
          </w:divBdr>
        </w:div>
        <w:div w:id="959072400">
          <w:marLeft w:val="480"/>
          <w:marRight w:val="0"/>
          <w:marTop w:val="0"/>
          <w:marBottom w:val="0"/>
          <w:divBdr>
            <w:top w:val="none" w:sz="0" w:space="0" w:color="auto"/>
            <w:left w:val="none" w:sz="0" w:space="0" w:color="auto"/>
            <w:bottom w:val="none" w:sz="0" w:space="0" w:color="auto"/>
            <w:right w:val="none" w:sz="0" w:space="0" w:color="auto"/>
          </w:divBdr>
        </w:div>
        <w:div w:id="1626079279">
          <w:marLeft w:val="480"/>
          <w:marRight w:val="0"/>
          <w:marTop w:val="0"/>
          <w:marBottom w:val="0"/>
          <w:divBdr>
            <w:top w:val="none" w:sz="0" w:space="0" w:color="auto"/>
            <w:left w:val="none" w:sz="0" w:space="0" w:color="auto"/>
            <w:bottom w:val="none" w:sz="0" w:space="0" w:color="auto"/>
            <w:right w:val="none" w:sz="0" w:space="0" w:color="auto"/>
          </w:divBdr>
        </w:div>
        <w:div w:id="288780182">
          <w:marLeft w:val="480"/>
          <w:marRight w:val="0"/>
          <w:marTop w:val="0"/>
          <w:marBottom w:val="0"/>
          <w:divBdr>
            <w:top w:val="none" w:sz="0" w:space="0" w:color="auto"/>
            <w:left w:val="none" w:sz="0" w:space="0" w:color="auto"/>
            <w:bottom w:val="none" w:sz="0" w:space="0" w:color="auto"/>
            <w:right w:val="none" w:sz="0" w:space="0" w:color="auto"/>
          </w:divBdr>
        </w:div>
        <w:div w:id="89476376">
          <w:marLeft w:val="480"/>
          <w:marRight w:val="0"/>
          <w:marTop w:val="0"/>
          <w:marBottom w:val="0"/>
          <w:divBdr>
            <w:top w:val="none" w:sz="0" w:space="0" w:color="auto"/>
            <w:left w:val="none" w:sz="0" w:space="0" w:color="auto"/>
            <w:bottom w:val="none" w:sz="0" w:space="0" w:color="auto"/>
            <w:right w:val="none" w:sz="0" w:space="0" w:color="auto"/>
          </w:divBdr>
        </w:div>
        <w:div w:id="948589508">
          <w:marLeft w:val="480"/>
          <w:marRight w:val="0"/>
          <w:marTop w:val="0"/>
          <w:marBottom w:val="0"/>
          <w:divBdr>
            <w:top w:val="none" w:sz="0" w:space="0" w:color="auto"/>
            <w:left w:val="none" w:sz="0" w:space="0" w:color="auto"/>
            <w:bottom w:val="none" w:sz="0" w:space="0" w:color="auto"/>
            <w:right w:val="none" w:sz="0" w:space="0" w:color="auto"/>
          </w:divBdr>
        </w:div>
        <w:div w:id="582494666">
          <w:marLeft w:val="480"/>
          <w:marRight w:val="0"/>
          <w:marTop w:val="0"/>
          <w:marBottom w:val="0"/>
          <w:divBdr>
            <w:top w:val="none" w:sz="0" w:space="0" w:color="auto"/>
            <w:left w:val="none" w:sz="0" w:space="0" w:color="auto"/>
            <w:bottom w:val="none" w:sz="0" w:space="0" w:color="auto"/>
            <w:right w:val="none" w:sz="0" w:space="0" w:color="auto"/>
          </w:divBdr>
        </w:div>
        <w:div w:id="981270826">
          <w:marLeft w:val="480"/>
          <w:marRight w:val="0"/>
          <w:marTop w:val="0"/>
          <w:marBottom w:val="0"/>
          <w:divBdr>
            <w:top w:val="none" w:sz="0" w:space="0" w:color="auto"/>
            <w:left w:val="none" w:sz="0" w:space="0" w:color="auto"/>
            <w:bottom w:val="none" w:sz="0" w:space="0" w:color="auto"/>
            <w:right w:val="none" w:sz="0" w:space="0" w:color="auto"/>
          </w:divBdr>
        </w:div>
        <w:div w:id="720792294">
          <w:marLeft w:val="480"/>
          <w:marRight w:val="0"/>
          <w:marTop w:val="0"/>
          <w:marBottom w:val="0"/>
          <w:divBdr>
            <w:top w:val="none" w:sz="0" w:space="0" w:color="auto"/>
            <w:left w:val="none" w:sz="0" w:space="0" w:color="auto"/>
            <w:bottom w:val="none" w:sz="0" w:space="0" w:color="auto"/>
            <w:right w:val="none" w:sz="0" w:space="0" w:color="auto"/>
          </w:divBdr>
        </w:div>
        <w:div w:id="304167718">
          <w:marLeft w:val="480"/>
          <w:marRight w:val="0"/>
          <w:marTop w:val="0"/>
          <w:marBottom w:val="0"/>
          <w:divBdr>
            <w:top w:val="none" w:sz="0" w:space="0" w:color="auto"/>
            <w:left w:val="none" w:sz="0" w:space="0" w:color="auto"/>
            <w:bottom w:val="none" w:sz="0" w:space="0" w:color="auto"/>
            <w:right w:val="none" w:sz="0" w:space="0" w:color="auto"/>
          </w:divBdr>
        </w:div>
        <w:div w:id="815607691">
          <w:marLeft w:val="480"/>
          <w:marRight w:val="0"/>
          <w:marTop w:val="0"/>
          <w:marBottom w:val="0"/>
          <w:divBdr>
            <w:top w:val="none" w:sz="0" w:space="0" w:color="auto"/>
            <w:left w:val="none" w:sz="0" w:space="0" w:color="auto"/>
            <w:bottom w:val="none" w:sz="0" w:space="0" w:color="auto"/>
            <w:right w:val="none" w:sz="0" w:space="0" w:color="auto"/>
          </w:divBdr>
        </w:div>
        <w:div w:id="92359289">
          <w:marLeft w:val="480"/>
          <w:marRight w:val="0"/>
          <w:marTop w:val="0"/>
          <w:marBottom w:val="0"/>
          <w:divBdr>
            <w:top w:val="none" w:sz="0" w:space="0" w:color="auto"/>
            <w:left w:val="none" w:sz="0" w:space="0" w:color="auto"/>
            <w:bottom w:val="none" w:sz="0" w:space="0" w:color="auto"/>
            <w:right w:val="none" w:sz="0" w:space="0" w:color="auto"/>
          </w:divBdr>
        </w:div>
        <w:div w:id="346060955">
          <w:marLeft w:val="480"/>
          <w:marRight w:val="0"/>
          <w:marTop w:val="0"/>
          <w:marBottom w:val="0"/>
          <w:divBdr>
            <w:top w:val="none" w:sz="0" w:space="0" w:color="auto"/>
            <w:left w:val="none" w:sz="0" w:space="0" w:color="auto"/>
            <w:bottom w:val="none" w:sz="0" w:space="0" w:color="auto"/>
            <w:right w:val="none" w:sz="0" w:space="0" w:color="auto"/>
          </w:divBdr>
        </w:div>
        <w:div w:id="182330690">
          <w:marLeft w:val="480"/>
          <w:marRight w:val="0"/>
          <w:marTop w:val="0"/>
          <w:marBottom w:val="0"/>
          <w:divBdr>
            <w:top w:val="none" w:sz="0" w:space="0" w:color="auto"/>
            <w:left w:val="none" w:sz="0" w:space="0" w:color="auto"/>
            <w:bottom w:val="none" w:sz="0" w:space="0" w:color="auto"/>
            <w:right w:val="none" w:sz="0" w:space="0" w:color="auto"/>
          </w:divBdr>
        </w:div>
        <w:div w:id="1538394185">
          <w:marLeft w:val="480"/>
          <w:marRight w:val="0"/>
          <w:marTop w:val="0"/>
          <w:marBottom w:val="0"/>
          <w:divBdr>
            <w:top w:val="none" w:sz="0" w:space="0" w:color="auto"/>
            <w:left w:val="none" w:sz="0" w:space="0" w:color="auto"/>
            <w:bottom w:val="none" w:sz="0" w:space="0" w:color="auto"/>
            <w:right w:val="none" w:sz="0" w:space="0" w:color="auto"/>
          </w:divBdr>
        </w:div>
        <w:div w:id="1496993255">
          <w:marLeft w:val="480"/>
          <w:marRight w:val="0"/>
          <w:marTop w:val="0"/>
          <w:marBottom w:val="0"/>
          <w:divBdr>
            <w:top w:val="none" w:sz="0" w:space="0" w:color="auto"/>
            <w:left w:val="none" w:sz="0" w:space="0" w:color="auto"/>
            <w:bottom w:val="none" w:sz="0" w:space="0" w:color="auto"/>
            <w:right w:val="none" w:sz="0" w:space="0" w:color="auto"/>
          </w:divBdr>
        </w:div>
        <w:div w:id="1215117065">
          <w:marLeft w:val="480"/>
          <w:marRight w:val="0"/>
          <w:marTop w:val="0"/>
          <w:marBottom w:val="0"/>
          <w:divBdr>
            <w:top w:val="none" w:sz="0" w:space="0" w:color="auto"/>
            <w:left w:val="none" w:sz="0" w:space="0" w:color="auto"/>
            <w:bottom w:val="none" w:sz="0" w:space="0" w:color="auto"/>
            <w:right w:val="none" w:sz="0" w:space="0" w:color="auto"/>
          </w:divBdr>
        </w:div>
        <w:div w:id="1947155739">
          <w:marLeft w:val="480"/>
          <w:marRight w:val="0"/>
          <w:marTop w:val="0"/>
          <w:marBottom w:val="0"/>
          <w:divBdr>
            <w:top w:val="none" w:sz="0" w:space="0" w:color="auto"/>
            <w:left w:val="none" w:sz="0" w:space="0" w:color="auto"/>
            <w:bottom w:val="none" w:sz="0" w:space="0" w:color="auto"/>
            <w:right w:val="none" w:sz="0" w:space="0" w:color="auto"/>
          </w:divBdr>
        </w:div>
        <w:div w:id="1043023792">
          <w:marLeft w:val="480"/>
          <w:marRight w:val="0"/>
          <w:marTop w:val="0"/>
          <w:marBottom w:val="0"/>
          <w:divBdr>
            <w:top w:val="none" w:sz="0" w:space="0" w:color="auto"/>
            <w:left w:val="none" w:sz="0" w:space="0" w:color="auto"/>
            <w:bottom w:val="none" w:sz="0" w:space="0" w:color="auto"/>
            <w:right w:val="none" w:sz="0" w:space="0" w:color="auto"/>
          </w:divBdr>
        </w:div>
        <w:div w:id="1341741855">
          <w:marLeft w:val="480"/>
          <w:marRight w:val="0"/>
          <w:marTop w:val="0"/>
          <w:marBottom w:val="0"/>
          <w:divBdr>
            <w:top w:val="none" w:sz="0" w:space="0" w:color="auto"/>
            <w:left w:val="none" w:sz="0" w:space="0" w:color="auto"/>
            <w:bottom w:val="none" w:sz="0" w:space="0" w:color="auto"/>
            <w:right w:val="none" w:sz="0" w:space="0" w:color="auto"/>
          </w:divBdr>
        </w:div>
        <w:div w:id="1325351884">
          <w:marLeft w:val="480"/>
          <w:marRight w:val="0"/>
          <w:marTop w:val="0"/>
          <w:marBottom w:val="0"/>
          <w:divBdr>
            <w:top w:val="none" w:sz="0" w:space="0" w:color="auto"/>
            <w:left w:val="none" w:sz="0" w:space="0" w:color="auto"/>
            <w:bottom w:val="none" w:sz="0" w:space="0" w:color="auto"/>
            <w:right w:val="none" w:sz="0" w:space="0" w:color="auto"/>
          </w:divBdr>
        </w:div>
      </w:divsChild>
    </w:div>
    <w:div w:id="1994677544">
      <w:bodyDiv w:val="1"/>
      <w:marLeft w:val="0"/>
      <w:marRight w:val="0"/>
      <w:marTop w:val="0"/>
      <w:marBottom w:val="0"/>
      <w:divBdr>
        <w:top w:val="none" w:sz="0" w:space="0" w:color="auto"/>
        <w:left w:val="none" w:sz="0" w:space="0" w:color="auto"/>
        <w:bottom w:val="none" w:sz="0" w:space="0" w:color="auto"/>
        <w:right w:val="none" w:sz="0" w:space="0" w:color="auto"/>
      </w:divBdr>
    </w:div>
    <w:div w:id="1994677588">
      <w:bodyDiv w:val="1"/>
      <w:marLeft w:val="0"/>
      <w:marRight w:val="0"/>
      <w:marTop w:val="0"/>
      <w:marBottom w:val="0"/>
      <w:divBdr>
        <w:top w:val="none" w:sz="0" w:space="0" w:color="auto"/>
        <w:left w:val="none" w:sz="0" w:space="0" w:color="auto"/>
        <w:bottom w:val="none" w:sz="0" w:space="0" w:color="auto"/>
        <w:right w:val="none" w:sz="0" w:space="0" w:color="auto"/>
      </w:divBdr>
    </w:div>
    <w:div w:id="1994751394">
      <w:bodyDiv w:val="1"/>
      <w:marLeft w:val="0"/>
      <w:marRight w:val="0"/>
      <w:marTop w:val="0"/>
      <w:marBottom w:val="0"/>
      <w:divBdr>
        <w:top w:val="none" w:sz="0" w:space="0" w:color="auto"/>
        <w:left w:val="none" w:sz="0" w:space="0" w:color="auto"/>
        <w:bottom w:val="none" w:sz="0" w:space="0" w:color="auto"/>
        <w:right w:val="none" w:sz="0" w:space="0" w:color="auto"/>
      </w:divBdr>
    </w:div>
    <w:div w:id="1994790974">
      <w:bodyDiv w:val="1"/>
      <w:marLeft w:val="0"/>
      <w:marRight w:val="0"/>
      <w:marTop w:val="0"/>
      <w:marBottom w:val="0"/>
      <w:divBdr>
        <w:top w:val="none" w:sz="0" w:space="0" w:color="auto"/>
        <w:left w:val="none" w:sz="0" w:space="0" w:color="auto"/>
        <w:bottom w:val="none" w:sz="0" w:space="0" w:color="auto"/>
        <w:right w:val="none" w:sz="0" w:space="0" w:color="auto"/>
      </w:divBdr>
    </w:div>
    <w:div w:id="1995178056">
      <w:bodyDiv w:val="1"/>
      <w:marLeft w:val="0"/>
      <w:marRight w:val="0"/>
      <w:marTop w:val="0"/>
      <w:marBottom w:val="0"/>
      <w:divBdr>
        <w:top w:val="none" w:sz="0" w:space="0" w:color="auto"/>
        <w:left w:val="none" w:sz="0" w:space="0" w:color="auto"/>
        <w:bottom w:val="none" w:sz="0" w:space="0" w:color="auto"/>
        <w:right w:val="none" w:sz="0" w:space="0" w:color="auto"/>
      </w:divBdr>
    </w:div>
    <w:div w:id="1995377509">
      <w:bodyDiv w:val="1"/>
      <w:marLeft w:val="0"/>
      <w:marRight w:val="0"/>
      <w:marTop w:val="0"/>
      <w:marBottom w:val="0"/>
      <w:divBdr>
        <w:top w:val="none" w:sz="0" w:space="0" w:color="auto"/>
        <w:left w:val="none" w:sz="0" w:space="0" w:color="auto"/>
        <w:bottom w:val="none" w:sz="0" w:space="0" w:color="auto"/>
        <w:right w:val="none" w:sz="0" w:space="0" w:color="auto"/>
      </w:divBdr>
    </w:div>
    <w:div w:id="1995841266">
      <w:bodyDiv w:val="1"/>
      <w:marLeft w:val="0"/>
      <w:marRight w:val="0"/>
      <w:marTop w:val="0"/>
      <w:marBottom w:val="0"/>
      <w:divBdr>
        <w:top w:val="none" w:sz="0" w:space="0" w:color="auto"/>
        <w:left w:val="none" w:sz="0" w:space="0" w:color="auto"/>
        <w:bottom w:val="none" w:sz="0" w:space="0" w:color="auto"/>
        <w:right w:val="none" w:sz="0" w:space="0" w:color="auto"/>
      </w:divBdr>
    </w:div>
    <w:div w:id="1995841458">
      <w:bodyDiv w:val="1"/>
      <w:marLeft w:val="0"/>
      <w:marRight w:val="0"/>
      <w:marTop w:val="0"/>
      <w:marBottom w:val="0"/>
      <w:divBdr>
        <w:top w:val="none" w:sz="0" w:space="0" w:color="auto"/>
        <w:left w:val="none" w:sz="0" w:space="0" w:color="auto"/>
        <w:bottom w:val="none" w:sz="0" w:space="0" w:color="auto"/>
        <w:right w:val="none" w:sz="0" w:space="0" w:color="auto"/>
      </w:divBdr>
    </w:div>
    <w:div w:id="1995910796">
      <w:bodyDiv w:val="1"/>
      <w:marLeft w:val="0"/>
      <w:marRight w:val="0"/>
      <w:marTop w:val="0"/>
      <w:marBottom w:val="0"/>
      <w:divBdr>
        <w:top w:val="none" w:sz="0" w:space="0" w:color="auto"/>
        <w:left w:val="none" w:sz="0" w:space="0" w:color="auto"/>
        <w:bottom w:val="none" w:sz="0" w:space="0" w:color="auto"/>
        <w:right w:val="none" w:sz="0" w:space="0" w:color="auto"/>
      </w:divBdr>
    </w:div>
    <w:div w:id="1996176018">
      <w:bodyDiv w:val="1"/>
      <w:marLeft w:val="0"/>
      <w:marRight w:val="0"/>
      <w:marTop w:val="0"/>
      <w:marBottom w:val="0"/>
      <w:divBdr>
        <w:top w:val="none" w:sz="0" w:space="0" w:color="auto"/>
        <w:left w:val="none" w:sz="0" w:space="0" w:color="auto"/>
        <w:bottom w:val="none" w:sz="0" w:space="0" w:color="auto"/>
        <w:right w:val="none" w:sz="0" w:space="0" w:color="auto"/>
      </w:divBdr>
    </w:div>
    <w:div w:id="1996180207">
      <w:bodyDiv w:val="1"/>
      <w:marLeft w:val="0"/>
      <w:marRight w:val="0"/>
      <w:marTop w:val="0"/>
      <w:marBottom w:val="0"/>
      <w:divBdr>
        <w:top w:val="none" w:sz="0" w:space="0" w:color="auto"/>
        <w:left w:val="none" w:sz="0" w:space="0" w:color="auto"/>
        <w:bottom w:val="none" w:sz="0" w:space="0" w:color="auto"/>
        <w:right w:val="none" w:sz="0" w:space="0" w:color="auto"/>
      </w:divBdr>
    </w:div>
    <w:div w:id="1996688301">
      <w:bodyDiv w:val="1"/>
      <w:marLeft w:val="0"/>
      <w:marRight w:val="0"/>
      <w:marTop w:val="0"/>
      <w:marBottom w:val="0"/>
      <w:divBdr>
        <w:top w:val="none" w:sz="0" w:space="0" w:color="auto"/>
        <w:left w:val="none" w:sz="0" w:space="0" w:color="auto"/>
        <w:bottom w:val="none" w:sz="0" w:space="0" w:color="auto"/>
        <w:right w:val="none" w:sz="0" w:space="0" w:color="auto"/>
      </w:divBdr>
    </w:div>
    <w:div w:id="1996716758">
      <w:bodyDiv w:val="1"/>
      <w:marLeft w:val="0"/>
      <w:marRight w:val="0"/>
      <w:marTop w:val="0"/>
      <w:marBottom w:val="0"/>
      <w:divBdr>
        <w:top w:val="none" w:sz="0" w:space="0" w:color="auto"/>
        <w:left w:val="none" w:sz="0" w:space="0" w:color="auto"/>
        <w:bottom w:val="none" w:sz="0" w:space="0" w:color="auto"/>
        <w:right w:val="none" w:sz="0" w:space="0" w:color="auto"/>
      </w:divBdr>
    </w:div>
    <w:div w:id="1996761417">
      <w:bodyDiv w:val="1"/>
      <w:marLeft w:val="0"/>
      <w:marRight w:val="0"/>
      <w:marTop w:val="0"/>
      <w:marBottom w:val="0"/>
      <w:divBdr>
        <w:top w:val="none" w:sz="0" w:space="0" w:color="auto"/>
        <w:left w:val="none" w:sz="0" w:space="0" w:color="auto"/>
        <w:bottom w:val="none" w:sz="0" w:space="0" w:color="auto"/>
        <w:right w:val="none" w:sz="0" w:space="0" w:color="auto"/>
      </w:divBdr>
    </w:div>
    <w:div w:id="1996839983">
      <w:bodyDiv w:val="1"/>
      <w:marLeft w:val="0"/>
      <w:marRight w:val="0"/>
      <w:marTop w:val="0"/>
      <w:marBottom w:val="0"/>
      <w:divBdr>
        <w:top w:val="none" w:sz="0" w:space="0" w:color="auto"/>
        <w:left w:val="none" w:sz="0" w:space="0" w:color="auto"/>
        <w:bottom w:val="none" w:sz="0" w:space="0" w:color="auto"/>
        <w:right w:val="none" w:sz="0" w:space="0" w:color="auto"/>
      </w:divBdr>
    </w:div>
    <w:div w:id="1996907077">
      <w:bodyDiv w:val="1"/>
      <w:marLeft w:val="0"/>
      <w:marRight w:val="0"/>
      <w:marTop w:val="0"/>
      <w:marBottom w:val="0"/>
      <w:divBdr>
        <w:top w:val="none" w:sz="0" w:space="0" w:color="auto"/>
        <w:left w:val="none" w:sz="0" w:space="0" w:color="auto"/>
        <w:bottom w:val="none" w:sz="0" w:space="0" w:color="auto"/>
        <w:right w:val="none" w:sz="0" w:space="0" w:color="auto"/>
      </w:divBdr>
    </w:div>
    <w:div w:id="1996909834">
      <w:bodyDiv w:val="1"/>
      <w:marLeft w:val="0"/>
      <w:marRight w:val="0"/>
      <w:marTop w:val="0"/>
      <w:marBottom w:val="0"/>
      <w:divBdr>
        <w:top w:val="none" w:sz="0" w:space="0" w:color="auto"/>
        <w:left w:val="none" w:sz="0" w:space="0" w:color="auto"/>
        <w:bottom w:val="none" w:sz="0" w:space="0" w:color="auto"/>
        <w:right w:val="none" w:sz="0" w:space="0" w:color="auto"/>
      </w:divBdr>
    </w:div>
    <w:div w:id="1996953801">
      <w:bodyDiv w:val="1"/>
      <w:marLeft w:val="0"/>
      <w:marRight w:val="0"/>
      <w:marTop w:val="0"/>
      <w:marBottom w:val="0"/>
      <w:divBdr>
        <w:top w:val="none" w:sz="0" w:space="0" w:color="auto"/>
        <w:left w:val="none" w:sz="0" w:space="0" w:color="auto"/>
        <w:bottom w:val="none" w:sz="0" w:space="0" w:color="auto"/>
        <w:right w:val="none" w:sz="0" w:space="0" w:color="auto"/>
      </w:divBdr>
    </w:div>
    <w:div w:id="1997029273">
      <w:bodyDiv w:val="1"/>
      <w:marLeft w:val="0"/>
      <w:marRight w:val="0"/>
      <w:marTop w:val="0"/>
      <w:marBottom w:val="0"/>
      <w:divBdr>
        <w:top w:val="none" w:sz="0" w:space="0" w:color="auto"/>
        <w:left w:val="none" w:sz="0" w:space="0" w:color="auto"/>
        <w:bottom w:val="none" w:sz="0" w:space="0" w:color="auto"/>
        <w:right w:val="none" w:sz="0" w:space="0" w:color="auto"/>
      </w:divBdr>
    </w:div>
    <w:div w:id="1997225914">
      <w:bodyDiv w:val="1"/>
      <w:marLeft w:val="0"/>
      <w:marRight w:val="0"/>
      <w:marTop w:val="0"/>
      <w:marBottom w:val="0"/>
      <w:divBdr>
        <w:top w:val="none" w:sz="0" w:space="0" w:color="auto"/>
        <w:left w:val="none" w:sz="0" w:space="0" w:color="auto"/>
        <w:bottom w:val="none" w:sz="0" w:space="0" w:color="auto"/>
        <w:right w:val="none" w:sz="0" w:space="0" w:color="auto"/>
      </w:divBdr>
    </w:div>
    <w:div w:id="1997411717">
      <w:bodyDiv w:val="1"/>
      <w:marLeft w:val="0"/>
      <w:marRight w:val="0"/>
      <w:marTop w:val="0"/>
      <w:marBottom w:val="0"/>
      <w:divBdr>
        <w:top w:val="none" w:sz="0" w:space="0" w:color="auto"/>
        <w:left w:val="none" w:sz="0" w:space="0" w:color="auto"/>
        <w:bottom w:val="none" w:sz="0" w:space="0" w:color="auto"/>
        <w:right w:val="none" w:sz="0" w:space="0" w:color="auto"/>
      </w:divBdr>
    </w:div>
    <w:div w:id="1997687320">
      <w:bodyDiv w:val="1"/>
      <w:marLeft w:val="0"/>
      <w:marRight w:val="0"/>
      <w:marTop w:val="0"/>
      <w:marBottom w:val="0"/>
      <w:divBdr>
        <w:top w:val="none" w:sz="0" w:space="0" w:color="auto"/>
        <w:left w:val="none" w:sz="0" w:space="0" w:color="auto"/>
        <w:bottom w:val="none" w:sz="0" w:space="0" w:color="auto"/>
        <w:right w:val="none" w:sz="0" w:space="0" w:color="auto"/>
      </w:divBdr>
    </w:div>
    <w:div w:id="1997755832">
      <w:bodyDiv w:val="1"/>
      <w:marLeft w:val="0"/>
      <w:marRight w:val="0"/>
      <w:marTop w:val="0"/>
      <w:marBottom w:val="0"/>
      <w:divBdr>
        <w:top w:val="none" w:sz="0" w:space="0" w:color="auto"/>
        <w:left w:val="none" w:sz="0" w:space="0" w:color="auto"/>
        <w:bottom w:val="none" w:sz="0" w:space="0" w:color="auto"/>
        <w:right w:val="none" w:sz="0" w:space="0" w:color="auto"/>
      </w:divBdr>
    </w:div>
    <w:div w:id="1997950688">
      <w:bodyDiv w:val="1"/>
      <w:marLeft w:val="0"/>
      <w:marRight w:val="0"/>
      <w:marTop w:val="0"/>
      <w:marBottom w:val="0"/>
      <w:divBdr>
        <w:top w:val="none" w:sz="0" w:space="0" w:color="auto"/>
        <w:left w:val="none" w:sz="0" w:space="0" w:color="auto"/>
        <w:bottom w:val="none" w:sz="0" w:space="0" w:color="auto"/>
        <w:right w:val="none" w:sz="0" w:space="0" w:color="auto"/>
      </w:divBdr>
    </w:div>
    <w:div w:id="1997956158">
      <w:bodyDiv w:val="1"/>
      <w:marLeft w:val="0"/>
      <w:marRight w:val="0"/>
      <w:marTop w:val="0"/>
      <w:marBottom w:val="0"/>
      <w:divBdr>
        <w:top w:val="none" w:sz="0" w:space="0" w:color="auto"/>
        <w:left w:val="none" w:sz="0" w:space="0" w:color="auto"/>
        <w:bottom w:val="none" w:sz="0" w:space="0" w:color="auto"/>
        <w:right w:val="none" w:sz="0" w:space="0" w:color="auto"/>
      </w:divBdr>
    </w:div>
    <w:div w:id="1997999751">
      <w:bodyDiv w:val="1"/>
      <w:marLeft w:val="0"/>
      <w:marRight w:val="0"/>
      <w:marTop w:val="0"/>
      <w:marBottom w:val="0"/>
      <w:divBdr>
        <w:top w:val="none" w:sz="0" w:space="0" w:color="auto"/>
        <w:left w:val="none" w:sz="0" w:space="0" w:color="auto"/>
        <w:bottom w:val="none" w:sz="0" w:space="0" w:color="auto"/>
        <w:right w:val="none" w:sz="0" w:space="0" w:color="auto"/>
      </w:divBdr>
    </w:div>
    <w:div w:id="1998024227">
      <w:bodyDiv w:val="1"/>
      <w:marLeft w:val="0"/>
      <w:marRight w:val="0"/>
      <w:marTop w:val="0"/>
      <w:marBottom w:val="0"/>
      <w:divBdr>
        <w:top w:val="none" w:sz="0" w:space="0" w:color="auto"/>
        <w:left w:val="none" w:sz="0" w:space="0" w:color="auto"/>
        <w:bottom w:val="none" w:sz="0" w:space="0" w:color="auto"/>
        <w:right w:val="none" w:sz="0" w:space="0" w:color="auto"/>
      </w:divBdr>
    </w:div>
    <w:div w:id="1998025693">
      <w:bodyDiv w:val="1"/>
      <w:marLeft w:val="0"/>
      <w:marRight w:val="0"/>
      <w:marTop w:val="0"/>
      <w:marBottom w:val="0"/>
      <w:divBdr>
        <w:top w:val="none" w:sz="0" w:space="0" w:color="auto"/>
        <w:left w:val="none" w:sz="0" w:space="0" w:color="auto"/>
        <w:bottom w:val="none" w:sz="0" w:space="0" w:color="auto"/>
        <w:right w:val="none" w:sz="0" w:space="0" w:color="auto"/>
      </w:divBdr>
    </w:div>
    <w:div w:id="1998193705">
      <w:bodyDiv w:val="1"/>
      <w:marLeft w:val="0"/>
      <w:marRight w:val="0"/>
      <w:marTop w:val="0"/>
      <w:marBottom w:val="0"/>
      <w:divBdr>
        <w:top w:val="none" w:sz="0" w:space="0" w:color="auto"/>
        <w:left w:val="none" w:sz="0" w:space="0" w:color="auto"/>
        <w:bottom w:val="none" w:sz="0" w:space="0" w:color="auto"/>
        <w:right w:val="none" w:sz="0" w:space="0" w:color="auto"/>
      </w:divBdr>
    </w:div>
    <w:div w:id="1998217202">
      <w:bodyDiv w:val="1"/>
      <w:marLeft w:val="0"/>
      <w:marRight w:val="0"/>
      <w:marTop w:val="0"/>
      <w:marBottom w:val="0"/>
      <w:divBdr>
        <w:top w:val="none" w:sz="0" w:space="0" w:color="auto"/>
        <w:left w:val="none" w:sz="0" w:space="0" w:color="auto"/>
        <w:bottom w:val="none" w:sz="0" w:space="0" w:color="auto"/>
        <w:right w:val="none" w:sz="0" w:space="0" w:color="auto"/>
      </w:divBdr>
    </w:div>
    <w:div w:id="1998604434">
      <w:bodyDiv w:val="1"/>
      <w:marLeft w:val="0"/>
      <w:marRight w:val="0"/>
      <w:marTop w:val="0"/>
      <w:marBottom w:val="0"/>
      <w:divBdr>
        <w:top w:val="none" w:sz="0" w:space="0" w:color="auto"/>
        <w:left w:val="none" w:sz="0" w:space="0" w:color="auto"/>
        <w:bottom w:val="none" w:sz="0" w:space="0" w:color="auto"/>
        <w:right w:val="none" w:sz="0" w:space="0" w:color="auto"/>
      </w:divBdr>
    </w:div>
    <w:div w:id="1998683463">
      <w:bodyDiv w:val="1"/>
      <w:marLeft w:val="0"/>
      <w:marRight w:val="0"/>
      <w:marTop w:val="0"/>
      <w:marBottom w:val="0"/>
      <w:divBdr>
        <w:top w:val="none" w:sz="0" w:space="0" w:color="auto"/>
        <w:left w:val="none" w:sz="0" w:space="0" w:color="auto"/>
        <w:bottom w:val="none" w:sz="0" w:space="0" w:color="auto"/>
        <w:right w:val="none" w:sz="0" w:space="0" w:color="auto"/>
      </w:divBdr>
    </w:div>
    <w:div w:id="1998731107">
      <w:bodyDiv w:val="1"/>
      <w:marLeft w:val="0"/>
      <w:marRight w:val="0"/>
      <w:marTop w:val="0"/>
      <w:marBottom w:val="0"/>
      <w:divBdr>
        <w:top w:val="none" w:sz="0" w:space="0" w:color="auto"/>
        <w:left w:val="none" w:sz="0" w:space="0" w:color="auto"/>
        <w:bottom w:val="none" w:sz="0" w:space="0" w:color="auto"/>
        <w:right w:val="none" w:sz="0" w:space="0" w:color="auto"/>
      </w:divBdr>
    </w:div>
    <w:div w:id="1998998416">
      <w:bodyDiv w:val="1"/>
      <w:marLeft w:val="0"/>
      <w:marRight w:val="0"/>
      <w:marTop w:val="0"/>
      <w:marBottom w:val="0"/>
      <w:divBdr>
        <w:top w:val="none" w:sz="0" w:space="0" w:color="auto"/>
        <w:left w:val="none" w:sz="0" w:space="0" w:color="auto"/>
        <w:bottom w:val="none" w:sz="0" w:space="0" w:color="auto"/>
        <w:right w:val="none" w:sz="0" w:space="0" w:color="auto"/>
      </w:divBdr>
    </w:div>
    <w:div w:id="1999308127">
      <w:bodyDiv w:val="1"/>
      <w:marLeft w:val="0"/>
      <w:marRight w:val="0"/>
      <w:marTop w:val="0"/>
      <w:marBottom w:val="0"/>
      <w:divBdr>
        <w:top w:val="none" w:sz="0" w:space="0" w:color="auto"/>
        <w:left w:val="none" w:sz="0" w:space="0" w:color="auto"/>
        <w:bottom w:val="none" w:sz="0" w:space="0" w:color="auto"/>
        <w:right w:val="none" w:sz="0" w:space="0" w:color="auto"/>
      </w:divBdr>
    </w:div>
    <w:div w:id="1999379700">
      <w:bodyDiv w:val="1"/>
      <w:marLeft w:val="0"/>
      <w:marRight w:val="0"/>
      <w:marTop w:val="0"/>
      <w:marBottom w:val="0"/>
      <w:divBdr>
        <w:top w:val="none" w:sz="0" w:space="0" w:color="auto"/>
        <w:left w:val="none" w:sz="0" w:space="0" w:color="auto"/>
        <w:bottom w:val="none" w:sz="0" w:space="0" w:color="auto"/>
        <w:right w:val="none" w:sz="0" w:space="0" w:color="auto"/>
      </w:divBdr>
    </w:div>
    <w:div w:id="1999382248">
      <w:bodyDiv w:val="1"/>
      <w:marLeft w:val="0"/>
      <w:marRight w:val="0"/>
      <w:marTop w:val="0"/>
      <w:marBottom w:val="0"/>
      <w:divBdr>
        <w:top w:val="none" w:sz="0" w:space="0" w:color="auto"/>
        <w:left w:val="none" w:sz="0" w:space="0" w:color="auto"/>
        <w:bottom w:val="none" w:sz="0" w:space="0" w:color="auto"/>
        <w:right w:val="none" w:sz="0" w:space="0" w:color="auto"/>
      </w:divBdr>
    </w:div>
    <w:div w:id="1999382729">
      <w:bodyDiv w:val="1"/>
      <w:marLeft w:val="0"/>
      <w:marRight w:val="0"/>
      <w:marTop w:val="0"/>
      <w:marBottom w:val="0"/>
      <w:divBdr>
        <w:top w:val="none" w:sz="0" w:space="0" w:color="auto"/>
        <w:left w:val="none" w:sz="0" w:space="0" w:color="auto"/>
        <w:bottom w:val="none" w:sz="0" w:space="0" w:color="auto"/>
        <w:right w:val="none" w:sz="0" w:space="0" w:color="auto"/>
      </w:divBdr>
    </w:div>
    <w:div w:id="1999383158">
      <w:bodyDiv w:val="1"/>
      <w:marLeft w:val="0"/>
      <w:marRight w:val="0"/>
      <w:marTop w:val="0"/>
      <w:marBottom w:val="0"/>
      <w:divBdr>
        <w:top w:val="none" w:sz="0" w:space="0" w:color="auto"/>
        <w:left w:val="none" w:sz="0" w:space="0" w:color="auto"/>
        <w:bottom w:val="none" w:sz="0" w:space="0" w:color="auto"/>
        <w:right w:val="none" w:sz="0" w:space="0" w:color="auto"/>
      </w:divBdr>
    </w:div>
    <w:div w:id="1999651965">
      <w:bodyDiv w:val="1"/>
      <w:marLeft w:val="0"/>
      <w:marRight w:val="0"/>
      <w:marTop w:val="0"/>
      <w:marBottom w:val="0"/>
      <w:divBdr>
        <w:top w:val="none" w:sz="0" w:space="0" w:color="auto"/>
        <w:left w:val="none" w:sz="0" w:space="0" w:color="auto"/>
        <w:bottom w:val="none" w:sz="0" w:space="0" w:color="auto"/>
        <w:right w:val="none" w:sz="0" w:space="0" w:color="auto"/>
      </w:divBdr>
    </w:div>
    <w:div w:id="1999652947">
      <w:bodyDiv w:val="1"/>
      <w:marLeft w:val="0"/>
      <w:marRight w:val="0"/>
      <w:marTop w:val="0"/>
      <w:marBottom w:val="0"/>
      <w:divBdr>
        <w:top w:val="none" w:sz="0" w:space="0" w:color="auto"/>
        <w:left w:val="none" w:sz="0" w:space="0" w:color="auto"/>
        <w:bottom w:val="none" w:sz="0" w:space="0" w:color="auto"/>
        <w:right w:val="none" w:sz="0" w:space="0" w:color="auto"/>
      </w:divBdr>
    </w:div>
    <w:div w:id="1999922436">
      <w:bodyDiv w:val="1"/>
      <w:marLeft w:val="0"/>
      <w:marRight w:val="0"/>
      <w:marTop w:val="0"/>
      <w:marBottom w:val="0"/>
      <w:divBdr>
        <w:top w:val="none" w:sz="0" w:space="0" w:color="auto"/>
        <w:left w:val="none" w:sz="0" w:space="0" w:color="auto"/>
        <w:bottom w:val="none" w:sz="0" w:space="0" w:color="auto"/>
        <w:right w:val="none" w:sz="0" w:space="0" w:color="auto"/>
      </w:divBdr>
    </w:div>
    <w:div w:id="2000039226">
      <w:bodyDiv w:val="1"/>
      <w:marLeft w:val="0"/>
      <w:marRight w:val="0"/>
      <w:marTop w:val="0"/>
      <w:marBottom w:val="0"/>
      <w:divBdr>
        <w:top w:val="none" w:sz="0" w:space="0" w:color="auto"/>
        <w:left w:val="none" w:sz="0" w:space="0" w:color="auto"/>
        <w:bottom w:val="none" w:sz="0" w:space="0" w:color="auto"/>
        <w:right w:val="none" w:sz="0" w:space="0" w:color="auto"/>
      </w:divBdr>
    </w:div>
    <w:div w:id="2000039778">
      <w:bodyDiv w:val="1"/>
      <w:marLeft w:val="0"/>
      <w:marRight w:val="0"/>
      <w:marTop w:val="0"/>
      <w:marBottom w:val="0"/>
      <w:divBdr>
        <w:top w:val="none" w:sz="0" w:space="0" w:color="auto"/>
        <w:left w:val="none" w:sz="0" w:space="0" w:color="auto"/>
        <w:bottom w:val="none" w:sz="0" w:space="0" w:color="auto"/>
        <w:right w:val="none" w:sz="0" w:space="0" w:color="auto"/>
      </w:divBdr>
    </w:div>
    <w:div w:id="2000187984">
      <w:bodyDiv w:val="1"/>
      <w:marLeft w:val="0"/>
      <w:marRight w:val="0"/>
      <w:marTop w:val="0"/>
      <w:marBottom w:val="0"/>
      <w:divBdr>
        <w:top w:val="none" w:sz="0" w:space="0" w:color="auto"/>
        <w:left w:val="none" w:sz="0" w:space="0" w:color="auto"/>
        <w:bottom w:val="none" w:sz="0" w:space="0" w:color="auto"/>
        <w:right w:val="none" w:sz="0" w:space="0" w:color="auto"/>
      </w:divBdr>
    </w:div>
    <w:div w:id="2000422345">
      <w:bodyDiv w:val="1"/>
      <w:marLeft w:val="0"/>
      <w:marRight w:val="0"/>
      <w:marTop w:val="0"/>
      <w:marBottom w:val="0"/>
      <w:divBdr>
        <w:top w:val="none" w:sz="0" w:space="0" w:color="auto"/>
        <w:left w:val="none" w:sz="0" w:space="0" w:color="auto"/>
        <w:bottom w:val="none" w:sz="0" w:space="0" w:color="auto"/>
        <w:right w:val="none" w:sz="0" w:space="0" w:color="auto"/>
      </w:divBdr>
      <w:divsChild>
        <w:div w:id="2015181779">
          <w:marLeft w:val="480"/>
          <w:marRight w:val="0"/>
          <w:marTop w:val="0"/>
          <w:marBottom w:val="0"/>
          <w:divBdr>
            <w:top w:val="none" w:sz="0" w:space="0" w:color="auto"/>
            <w:left w:val="none" w:sz="0" w:space="0" w:color="auto"/>
            <w:bottom w:val="none" w:sz="0" w:space="0" w:color="auto"/>
            <w:right w:val="none" w:sz="0" w:space="0" w:color="auto"/>
          </w:divBdr>
        </w:div>
        <w:div w:id="425344884">
          <w:marLeft w:val="480"/>
          <w:marRight w:val="0"/>
          <w:marTop w:val="0"/>
          <w:marBottom w:val="0"/>
          <w:divBdr>
            <w:top w:val="none" w:sz="0" w:space="0" w:color="auto"/>
            <w:left w:val="none" w:sz="0" w:space="0" w:color="auto"/>
            <w:bottom w:val="none" w:sz="0" w:space="0" w:color="auto"/>
            <w:right w:val="none" w:sz="0" w:space="0" w:color="auto"/>
          </w:divBdr>
        </w:div>
        <w:div w:id="1570504872">
          <w:marLeft w:val="480"/>
          <w:marRight w:val="0"/>
          <w:marTop w:val="0"/>
          <w:marBottom w:val="0"/>
          <w:divBdr>
            <w:top w:val="none" w:sz="0" w:space="0" w:color="auto"/>
            <w:left w:val="none" w:sz="0" w:space="0" w:color="auto"/>
            <w:bottom w:val="none" w:sz="0" w:space="0" w:color="auto"/>
            <w:right w:val="none" w:sz="0" w:space="0" w:color="auto"/>
          </w:divBdr>
        </w:div>
        <w:div w:id="919290940">
          <w:marLeft w:val="480"/>
          <w:marRight w:val="0"/>
          <w:marTop w:val="0"/>
          <w:marBottom w:val="0"/>
          <w:divBdr>
            <w:top w:val="none" w:sz="0" w:space="0" w:color="auto"/>
            <w:left w:val="none" w:sz="0" w:space="0" w:color="auto"/>
            <w:bottom w:val="none" w:sz="0" w:space="0" w:color="auto"/>
            <w:right w:val="none" w:sz="0" w:space="0" w:color="auto"/>
          </w:divBdr>
        </w:div>
        <w:div w:id="1259484404">
          <w:marLeft w:val="480"/>
          <w:marRight w:val="0"/>
          <w:marTop w:val="0"/>
          <w:marBottom w:val="0"/>
          <w:divBdr>
            <w:top w:val="none" w:sz="0" w:space="0" w:color="auto"/>
            <w:left w:val="none" w:sz="0" w:space="0" w:color="auto"/>
            <w:bottom w:val="none" w:sz="0" w:space="0" w:color="auto"/>
            <w:right w:val="none" w:sz="0" w:space="0" w:color="auto"/>
          </w:divBdr>
        </w:div>
        <w:div w:id="423961299">
          <w:marLeft w:val="480"/>
          <w:marRight w:val="0"/>
          <w:marTop w:val="0"/>
          <w:marBottom w:val="0"/>
          <w:divBdr>
            <w:top w:val="none" w:sz="0" w:space="0" w:color="auto"/>
            <w:left w:val="none" w:sz="0" w:space="0" w:color="auto"/>
            <w:bottom w:val="none" w:sz="0" w:space="0" w:color="auto"/>
            <w:right w:val="none" w:sz="0" w:space="0" w:color="auto"/>
          </w:divBdr>
        </w:div>
        <w:div w:id="395400532">
          <w:marLeft w:val="480"/>
          <w:marRight w:val="0"/>
          <w:marTop w:val="0"/>
          <w:marBottom w:val="0"/>
          <w:divBdr>
            <w:top w:val="none" w:sz="0" w:space="0" w:color="auto"/>
            <w:left w:val="none" w:sz="0" w:space="0" w:color="auto"/>
            <w:bottom w:val="none" w:sz="0" w:space="0" w:color="auto"/>
            <w:right w:val="none" w:sz="0" w:space="0" w:color="auto"/>
          </w:divBdr>
        </w:div>
        <w:div w:id="685865169">
          <w:marLeft w:val="480"/>
          <w:marRight w:val="0"/>
          <w:marTop w:val="0"/>
          <w:marBottom w:val="0"/>
          <w:divBdr>
            <w:top w:val="none" w:sz="0" w:space="0" w:color="auto"/>
            <w:left w:val="none" w:sz="0" w:space="0" w:color="auto"/>
            <w:bottom w:val="none" w:sz="0" w:space="0" w:color="auto"/>
            <w:right w:val="none" w:sz="0" w:space="0" w:color="auto"/>
          </w:divBdr>
        </w:div>
        <w:div w:id="567156913">
          <w:marLeft w:val="480"/>
          <w:marRight w:val="0"/>
          <w:marTop w:val="0"/>
          <w:marBottom w:val="0"/>
          <w:divBdr>
            <w:top w:val="none" w:sz="0" w:space="0" w:color="auto"/>
            <w:left w:val="none" w:sz="0" w:space="0" w:color="auto"/>
            <w:bottom w:val="none" w:sz="0" w:space="0" w:color="auto"/>
            <w:right w:val="none" w:sz="0" w:space="0" w:color="auto"/>
          </w:divBdr>
        </w:div>
        <w:div w:id="1104228340">
          <w:marLeft w:val="480"/>
          <w:marRight w:val="0"/>
          <w:marTop w:val="0"/>
          <w:marBottom w:val="0"/>
          <w:divBdr>
            <w:top w:val="none" w:sz="0" w:space="0" w:color="auto"/>
            <w:left w:val="none" w:sz="0" w:space="0" w:color="auto"/>
            <w:bottom w:val="none" w:sz="0" w:space="0" w:color="auto"/>
            <w:right w:val="none" w:sz="0" w:space="0" w:color="auto"/>
          </w:divBdr>
        </w:div>
        <w:div w:id="1139150860">
          <w:marLeft w:val="480"/>
          <w:marRight w:val="0"/>
          <w:marTop w:val="0"/>
          <w:marBottom w:val="0"/>
          <w:divBdr>
            <w:top w:val="none" w:sz="0" w:space="0" w:color="auto"/>
            <w:left w:val="none" w:sz="0" w:space="0" w:color="auto"/>
            <w:bottom w:val="none" w:sz="0" w:space="0" w:color="auto"/>
            <w:right w:val="none" w:sz="0" w:space="0" w:color="auto"/>
          </w:divBdr>
        </w:div>
        <w:div w:id="612128037">
          <w:marLeft w:val="480"/>
          <w:marRight w:val="0"/>
          <w:marTop w:val="0"/>
          <w:marBottom w:val="0"/>
          <w:divBdr>
            <w:top w:val="none" w:sz="0" w:space="0" w:color="auto"/>
            <w:left w:val="none" w:sz="0" w:space="0" w:color="auto"/>
            <w:bottom w:val="none" w:sz="0" w:space="0" w:color="auto"/>
            <w:right w:val="none" w:sz="0" w:space="0" w:color="auto"/>
          </w:divBdr>
        </w:div>
        <w:div w:id="394820068">
          <w:marLeft w:val="480"/>
          <w:marRight w:val="0"/>
          <w:marTop w:val="0"/>
          <w:marBottom w:val="0"/>
          <w:divBdr>
            <w:top w:val="none" w:sz="0" w:space="0" w:color="auto"/>
            <w:left w:val="none" w:sz="0" w:space="0" w:color="auto"/>
            <w:bottom w:val="none" w:sz="0" w:space="0" w:color="auto"/>
            <w:right w:val="none" w:sz="0" w:space="0" w:color="auto"/>
          </w:divBdr>
        </w:div>
        <w:div w:id="989019185">
          <w:marLeft w:val="480"/>
          <w:marRight w:val="0"/>
          <w:marTop w:val="0"/>
          <w:marBottom w:val="0"/>
          <w:divBdr>
            <w:top w:val="none" w:sz="0" w:space="0" w:color="auto"/>
            <w:left w:val="none" w:sz="0" w:space="0" w:color="auto"/>
            <w:bottom w:val="none" w:sz="0" w:space="0" w:color="auto"/>
            <w:right w:val="none" w:sz="0" w:space="0" w:color="auto"/>
          </w:divBdr>
        </w:div>
        <w:div w:id="740445102">
          <w:marLeft w:val="480"/>
          <w:marRight w:val="0"/>
          <w:marTop w:val="0"/>
          <w:marBottom w:val="0"/>
          <w:divBdr>
            <w:top w:val="none" w:sz="0" w:space="0" w:color="auto"/>
            <w:left w:val="none" w:sz="0" w:space="0" w:color="auto"/>
            <w:bottom w:val="none" w:sz="0" w:space="0" w:color="auto"/>
            <w:right w:val="none" w:sz="0" w:space="0" w:color="auto"/>
          </w:divBdr>
        </w:div>
        <w:div w:id="2113088749">
          <w:marLeft w:val="480"/>
          <w:marRight w:val="0"/>
          <w:marTop w:val="0"/>
          <w:marBottom w:val="0"/>
          <w:divBdr>
            <w:top w:val="none" w:sz="0" w:space="0" w:color="auto"/>
            <w:left w:val="none" w:sz="0" w:space="0" w:color="auto"/>
            <w:bottom w:val="none" w:sz="0" w:space="0" w:color="auto"/>
            <w:right w:val="none" w:sz="0" w:space="0" w:color="auto"/>
          </w:divBdr>
        </w:div>
        <w:div w:id="596719924">
          <w:marLeft w:val="480"/>
          <w:marRight w:val="0"/>
          <w:marTop w:val="0"/>
          <w:marBottom w:val="0"/>
          <w:divBdr>
            <w:top w:val="none" w:sz="0" w:space="0" w:color="auto"/>
            <w:left w:val="none" w:sz="0" w:space="0" w:color="auto"/>
            <w:bottom w:val="none" w:sz="0" w:space="0" w:color="auto"/>
            <w:right w:val="none" w:sz="0" w:space="0" w:color="auto"/>
          </w:divBdr>
        </w:div>
        <w:div w:id="189414115">
          <w:marLeft w:val="480"/>
          <w:marRight w:val="0"/>
          <w:marTop w:val="0"/>
          <w:marBottom w:val="0"/>
          <w:divBdr>
            <w:top w:val="none" w:sz="0" w:space="0" w:color="auto"/>
            <w:left w:val="none" w:sz="0" w:space="0" w:color="auto"/>
            <w:bottom w:val="none" w:sz="0" w:space="0" w:color="auto"/>
            <w:right w:val="none" w:sz="0" w:space="0" w:color="auto"/>
          </w:divBdr>
        </w:div>
        <w:div w:id="494997016">
          <w:marLeft w:val="480"/>
          <w:marRight w:val="0"/>
          <w:marTop w:val="0"/>
          <w:marBottom w:val="0"/>
          <w:divBdr>
            <w:top w:val="none" w:sz="0" w:space="0" w:color="auto"/>
            <w:left w:val="none" w:sz="0" w:space="0" w:color="auto"/>
            <w:bottom w:val="none" w:sz="0" w:space="0" w:color="auto"/>
            <w:right w:val="none" w:sz="0" w:space="0" w:color="auto"/>
          </w:divBdr>
        </w:div>
        <w:div w:id="1195117161">
          <w:marLeft w:val="480"/>
          <w:marRight w:val="0"/>
          <w:marTop w:val="0"/>
          <w:marBottom w:val="0"/>
          <w:divBdr>
            <w:top w:val="none" w:sz="0" w:space="0" w:color="auto"/>
            <w:left w:val="none" w:sz="0" w:space="0" w:color="auto"/>
            <w:bottom w:val="none" w:sz="0" w:space="0" w:color="auto"/>
            <w:right w:val="none" w:sz="0" w:space="0" w:color="auto"/>
          </w:divBdr>
        </w:div>
        <w:div w:id="1903829657">
          <w:marLeft w:val="480"/>
          <w:marRight w:val="0"/>
          <w:marTop w:val="0"/>
          <w:marBottom w:val="0"/>
          <w:divBdr>
            <w:top w:val="none" w:sz="0" w:space="0" w:color="auto"/>
            <w:left w:val="none" w:sz="0" w:space="0" w:color="auto"/>
            <w:bottom w:val="none" w:sz="0" w:space="0" w:color="auto"/>
            <w:right w:val="none" w:sz="0" w:space="0" w:color="auto"/>
          </w:divBdr>
        </w:div>
        <w:div w:id="1281450624">
          <w:marLeft w:val="480"/>
          <w:marRight w:val="0"/>
          <w:marTop w:val="0"/>
          <w:marBottom w:val="0"/>
          <w:divBdr>
            <w:top w:val="none" w:sz="0" w:space="0" w:color="auto"/>
            <w:left w:val="none" w:sz="0" w:space="0" w:color="auto"/>
            <w:bottom w:val="none" w:sz="0" w:space="0" w:color="auto"/>
            <w:right w:val="none" w:sz="0" w:space="0" w:color="auto"/>
          </w:divBdr>
        </w:div>
        <w:div w:id="1714571236">
          <w:marLeft w:val="480"/>
          <w:marRight w:val="0"/>
          <w:marTop w:val="0"/>
          <w:marBottom w:val="0"/>
          <w:divBdr>
            <w:top w:val="none" w:sz="0" w:space="0" w:color="auto"/>
            <w:left w:val="none" w:sz="0" w:space="0" w:color="auto"/>
            <w:bottom w:val="none" w:sz="0" w:space="0" w:color="auto"/>
            <w:right w:val="none" w:sz="0" w:space="0" w:color="auto"/>
          </w:divBdr>
        </w:div>
        <w:div w:id="536696234">
          <w:marLeft w:val="480"/>
          <w:marRight w:val="0"/>
          <w:marTop w:val="0"/>
          <w:marBottom w:val="0"/>
          <w:divBdr>
            <w:top w:val="none" w:sz="0" w:space="0" w:color="auto"/>
            <w:left w:val="none" w:sz="0" w:space="0" w:color="auto"/>
            <w:bottom w:val="none" w:sz="0" w:space="0" w:color="auto"/>
            <w:right w:val="none" w:sz="0" w:space="0" w:color="auto"/>
          </w:divBdr>
        </w:div>
        <w:div w:id="52002431">
          <w:marLeft w:val="480"/>
          <w:marRight w:val="0"/>
          <w:marTop w:val="0"/>
          <w:marBottom w:val="0"/>
          <w:divBdr>
            <w:top w:val="none" w:sz="0" w:space="0" w:color="auto"/>
            <w:left w:val="none" w:sz="0" w:space="0" w:color="auto"/>
            <w:bottom w:val="none" w:sz="0" w:space="0" w:color="auto"/>
            <w:right w:val="none" w:sz="0" w:space="0" w:color="auto"/>
          </w:divBdr>
        </w:div>
        <w:div w:id="2038576737">
          <w:marLeft w:val="480"/>
          <w:marRight w:val="0"/>
          <w:marTop w:val="0"/>
          <w:marBottom w:val="0"/>
          <w:divBdr>
            <w:top w:val="none" w:sz="0" w:space="0" w:color="auto"/>
            <w:left w:val="none" w:sz="0" w:space="0" w:color="auto"/>
            <w:bottom w:val="none" w:sz="0" w:space="0" w:color="auto"/>
            <w:right w:val="none" w:sz="0" w:space="0" w:color="auto"/>
          </w:divBdr>
        </w:div>
        <w:div w:id="825825553">
          <w:marLeft w:val="480"/>
          <w:marRight w:val="0"/>
          <w:marTop w:val="0"/>
          <w:marBottom w:val="0"/>
          <w:divBdr>
            <w:top w:val="none" w:sz="0" w:space="0" w:color="auto"/>
            <w:left w:val="none" w:sz="0" w:space="0" w:color="auto"/>
            <w:bottom w:val="none" w:sz="0" w:space="0" w:color="auto"/>
            <w:right w:val="none" w:sz="0" w:space="0" w:color="auto"/>
          </w:divBdr>
        </w:div>
        <w:div w:id="696931393">
          <w:marLeft w:val="480"/>
          <w:marRight w:val="0"/>
          <w:marTop w:val="0"/>
          <w:marBottom w:val="0"/>
          <w:divBdr>
            <w:top w:val="none" w:sz="0" w:space="0" w:color="auto"/>
            <w:left w:val="none" w:sz="0" w:space="0" w:color="auto"/>
            <w:bottom w:val="none" w:sz="0" w:space="0" w:color="auto"/>
            <w:right w:val="none" w:sz="0" w:space="0" w:color="auto"/>
          </w:divBdr>
        </w:div>
        <w:div w:id="1916042925">
          <w:marLeft w:val="480"/>
          <w:marRight w:val="0"/>
          <w:marTop w:val="0"/>
          <w:marBottom w:val="0"/>
          <w:divBdr>
            <w:top w:val="none" w:sz="0" w:space="0" w:color="auto"/>
            <w:left w:val="none" w:sz="0" w:space="0" w:color="auto"/>
            <w:bottom w:val="none" w:sz="0" w:space="0" w:color="auto"/>
            <w:right w:val="none" w:sz="0" w:space="0" w:color="auto"/>
          </w:divBdr>
        </w:div>
        <w:div w:id="1707177418">
          <w:marLeft w:val="480"/>
          <w:marRight w:val="0"/>
          <w:marTop w:val="0"/>
          <w:marBottom w:val="0"/>
          <w:divBdr>
            <w:top w:val="none" w:sz="0" w:space="0" w:color="auto"/>
            <w:left w:val="none" w:sz="0" w:space="0" w:color="auto"/>
            <w:bottom w:val="none" w:sz="0" w:space="0" w:color="auto"/>
            <w:right w:val="none" w:sz="0" w:space="0" w:color="auto"/>
          </w:divBdr>
        </w:div>
        <w:div w:id="1755086027">
          <w:marLeft w:val="480"/>
          <w:marRight w:val="0"/>
          <w:marTop w:val="0"/>
          <w:marBottom w:val="0"/>
          <w:divBdr>
            <w:top w:val="none" w:sz="0" w:space="0" w:color="auto"/>
            <w:left w:val="none" w:sz="0" w:space="0" w:color="auto"/>
            <w:bottom w:val="none" w:sz="0" w:space="0" w:color="auto"/>
            <w:right w:val="none" w:sz="0" w:space="0" w:color="auto"/>
          </w:divBdr>
        </w:div>
        <w:div w:id="648290367">
          <w:marLeft w:val="480"/>
          <w:marRight w:val="0"/>
          <w:marTop w:val="0"/>
          <w:marBottom w:val="0"/>
          <w:divBdr>
            <w:top w:val="none" w:sz="0" w:space="0" w:color="auto"/>
            <w:left w:val="none" w:sz="0" w:space="0" w:color="auto"/>
            <w:bottom w:val="none" w:sz="0" w:space="0" w:color="auto"/>
            <w:right w:val="none" w:sz="0" w:space="0" w:color="auto"/>
          </w:divBdr>
        </w:div>
        <w:div w:id="466709119">
          <w:marLeft w:val="480"/>
          <w:marRight w:val="0"/>
          <w:marTop w:val="0"/>
          <w:marBottom w:val="0"/>
          <w:divBdr>
            <w:top w:val="none" w:sz="0" w:space="0" w:color="auto"/>
            <w:left w:val="none" w:sz="0" w:space="0" w:color="auto"/>
            <w:bottom w:val="none" w:sz="0" w:space="0" w:color="auto"/>
            <w:right w:val="none" w:sz="0" w:space="0" w:color="auto"/>
          </w:divBdr>
        </w:div>
        <w:div w:id="1156452060">
          <w:marLeft w:val="480"/>
          <w:marRight w:val="0"/>
          <w:marTop w:val="0"/>
          <w:marBottom w:val="0"/>
          <w:divBdr>
            <w:top w:val="none" w:sz="0" w:space="0" w:color="auto"/>
            <w:left w:val="none" w:sz="0" w:space="0" w:color="auto"/>
            <w:bottom w:val="none" w:sz="0" w:space="0" w:color="auto"/>
            <w:right w:val="none" w:sz="0" w:space="0" w:color="auto"/>
          </w:divBdr>
        </w:div>
        <w:div w:id="744958148">
          <w:marLeft w:val="480"/>
          <w:marRight w:val="0"/>
          <w:marTop w:val="0"/>
          <w:marBottom w:val="0"/>
          <w:divBdr>
            <w:top w:val="none" w:sz="0" w:space="0" w:color="auto"/>
            <w:left w:val="none" w:sz="0" w:space="0" w:color="auto"/>
            <w:bottom w:val="none" w:sz="0" w:space="0" w:color="auto"/>
            <w:right w:val="none" w:sz="0" w:space="0" w:color="auto"/>
          </w:divBdr>
        </w:div>
        <w:div w:id="212159021">
          <w:marLeft w:val="480"/>
          <w:marRight w:val="0"/>
          <w:marTop w:val="0"/>
          <w:marBottom w:val="0"/>
          <w:divBdr>
            <w:top w:val="none" w:sz="0" w:space="0" w:color="auto"/>
            <w:left w:val="none" w:sz="0" w:space="0" w:color="auto"/>
            <w:bottom w:val="none" w:sz="0" w:space="0" w:color="auto"/>
            <w:right w:val="none" w:sz="0" w:space="0" w:color="auto"/>
          </w:divBdr>
        </w:div>
        <w:div w:id="808134624">
          <w:marLeft w:val="480"/>
          <w:marRight w:val="0"/>
          <w:marTop w:val="0"/>
          <w:marBottom w:val="0"/>
          <w:divBdr>
            <w:top w:val="none" w:sz="0" w:space="0" w:color="auto"/>
            <w:left w:val="none" w:sz="0" w:space="0" w:color="auto"/>
            <w:bottom w:val="none" w:sz="0" w:space="0" w:color="auto"/>
            <w:right w:val="none" w:sz="0" w:space="0" w:color="auto"/>
          </w:divBdr>
        </w:div>
        <w:div w:id="1486434963">
          <w:marLeft w:val="480"/>
          <w:marRight w:val="0"/>
          <w:marTop w:val="0"/>
          <w:marBottom w:val="0"/>
          <w:divBdr>
            <w:top w:val="none" w:sz="0" w:space="0" w:color="auto"/>
            <w:left w:val="none" w:sz="0" w:space="0" w:color="auto"/>
            <w:bottom w:val="none" w:sz="0" w:space="0" w:color="auto"/>
            <w:right w:val="none" w:sz="0" w:space="0" w:color="auto"/>
          </w:divBdr>
        </w:div>
        <w:div w:id="923801518">
          <w:marLeft w:val="480"/>
          <w:marRight w:val="0"/>
          <w:marTop w:val="0"/>
          <w:marBottom w:val="0"/>
          <w:divBdr>
            <w:top w:val="none" w:sz="0" w:space="0" w:color="auto"/>
            <w:left w:val="none" w:sz="0" w:space="0" w:color="auto"/>
            <w:bottom w:val="none" w:sz="0" w:space="0" w:color="auto"/>
            <w:right w:val="none" w:sz="0" w:space="0" w:color="auto"/>
          </w:divBdr>
        </w:div>
        <w:div w:id="2004698429">
          <w:marLeft w:val="480"/>
          <w:marRight w:val="0"/>
          <w:marTop w:val="0"/>
          <w:marBottom w:val="0"/>
          <w:divBdr>
            <w:top w:val="none" w:sz="0" w:space="0" w:color="auto"/>
            <w:left w:val="none" w:sz="0" w:space="0" w:color="auto"/>
            <w:bottom w:val="none" w:sz="0" w:space="0" w:color="auto"/>
            <w:right w:val="none" w:sz="0" w:space="0" w:color="auto"/>
          </w:divBdr>
        </w:div>
        <w:div w:id="1305160720">
          <w:marLeft w:val="480"/>
          <w:marRight w:val="0"/>
          <w:marTop w:val="0"/>
          <w:marBottom w:val="0"/>
          <w:divBdr>
            <w:top w:val="none" w:sz="0" w:space="0" w:color="auto"/>
            <w:left w:val="none" w:sz="0" w:space="0" w:color="auto"/>
            <w:bottom w:val="none" w:sz="0" w:space="0" w:color="auto"/>
            <w:right w:val="none" w:sz="0" w:space="0" w:color="auto"/>
          </w:divBdr>
        </w:div>
        <w:div w:id="2102793925">
          <w:marLeft w:val="480"/>
          <w:marRight w:val="0"/>
          <w:marTop w:val="0"/>
          <w:marBottom w:val="0"/>
          <w:divBdr>
            <w:top w:val="none" w:sz="0" w:space="0" w:color="auto"/>
            <w:left w:val="none" w:sz="0" w:space="0" w:color="auto"/>
            <w:bottom w:val="none" w:sz="0" w:space="0" w:color="auto"/>
            <w:right w:val="none" w:sz="0" w:space="0" w:color="auto"/>
          </w:divBdr>
        </w:div>
        <w:div w:id="115638196">
          <w:marLeft w:val="480"/>
          <w:marRight w:val="0"/>
          <w:marTop w:val="0"/>
          <w:marBottom w:val="0"/>
          <w:divBdr>
            <w:top w:val="none" w:sz="0" w:space="0" w:color="auto"/>
            <w:left w:val="none" w:sz="0" w:space="0" w:color="auto"/>
            <w:bottom w:val="none" w:sz="0" w:space="0" w:color="auto"/>
            <w:right w:val="none" w:sz="0" w:space="0" w:color="auto"/>
          </w:divBdr>
        </w:div>
        <w:div w:id="1108038877">
          <w:marLeft w:val="480"/>
          <w:marRight w:val="0"/>
          <w:marTop w:val="0"/>
          <w:marBottom w:val="0"/>
          <w:divBdr>
            <w:top w:val="none" w:sz="0" w:space="0" w:color="auto"/>
            <w:left w:val="none" w:sz="0" w:space="0" w:color="auto"/>
            <w:bottom w:val="none" w:sz="0" w:space="0" w:color="auto"/>
            <w:right w:val="none" w:sz="0" w:space="0" w:color="auto"/>
          </w:divBdr>
        </w:div>
        <w:div w:id="1254507037">
          <w:marLeft w:val="480"/>
          <w:marRight w:val="0"/>
          <w:marTop w:val="0"/>
          <w:marBottom w:val="0"/>
          <w:divBdr>
            <w:top w:val="none" w:sz="0" w:space="0" w:color="auto"/>
            <w:left w:val="none" w:sz="0" w:space="0" w:color="auto"/>
            <w:bottom w:val="none" w:sz="0" w:space="0" w:color="auto"/>
            <w:right w:val="none" w:sz="0" w:space="0" w:color="auto"/>
          </w:divBdr>
        </w:div>
        <w:div w:id="2117285859">
          <w:marLeft w:val="480"/>
          <w:marRight w:val="0"/>
          <w:marTop w:val="0"/>
          <w:marBottom w:val="0"/>
          <w:divBdr>
            <w:top w:val="none" w:sz="0" w:space="0" w:color="auto"/>
            <w:left w:val="none" w:sz="0" w:space="0" w:color="auto"/>
            <w:bottom w:val="none" w:sz="0" w:space="0" w:color="auto"/>
            <w:right w:val="none" w:sz="0" w:space="0" w:color="auto"/>
          </w:divBdr>
        </w:div>
        <w:div w:id="326641490">
          <w:marLeft w:val="480"/>
          <w:marRight w:val="0"/>
          <w:marTop w:val="0"/>
          <w:marBottom w:val="0"/>
          <w:divBdr>
            <w:top w:val="none" w:sz="0" w:space="0" w:color="auto"/>
            <w:left w:val="none" w:sz="0" w:space="0" w:color="auto"/>
            <w:bottom w:val="none" w:sz="0" w:space="0" w:color="auto"/>
            <w:right w:val="none" w:sz="0" w:space="0" w:color="auto"/>
          </w:divBdr>
        </w:div>
        <w:div w:id="383724410">
          <w:marLeft w:val="480"/>
          <w:marRight w:val="0"/>
          <w:marTop w:val="0"/>
          <w:marBottom w:val="0"/>
          <w:divBdr>
            <w:top w:val="none" w:sz="0" w:space="0" w:color="auto"/>
            <w:left w:val="none" w:sz="0" w:space="0" w:color="auto"/>
            <w:bottom w:val="none" w:sz="0" w:space="0" w:color="auto"/>
            <w:right w:val="none" w:sz="0" w:space="0" w:color="auto"/>
          </w:divBdr>
        </w:div>
        <w:div w:id="1896352245">
          <w:marLeft w:val="480"/>
          <w:marRight w:val="0"/>
          <w:marTop w:val="0"/>
          <w:marBottom w:val="0"/>
          <w:divBdr>
            <w:top w:val="none" w:sz="0" w:space="0" w:color="auto"/>
            <w:left w:val="none" w:sz="0" w:space="0" w:color="auto"/>
            <w:bottom w:val="none" w:sz="0" w:space="0" w:color="auto"/>
            <w:right w:val="none" w:sz="0" w:space="0" w:color="auto"/>
          </w:divBdr>
        </w:div>
        <w:div w:id="27412861">
          <w:marLeft w:val="480"/>
          <w:marRight w:val="0"/>
          <w:marTop w:val="0"/>
          <w:marBottom w:val="0"/>
          <w:divBdr>
            <w:top w:val="none" w:sz="0" w:space="0" w:color="auto"/>
            <w:left w:val="none" w:sz="0" w:space="0" w:color="auto"/>
            <w:bottom w:val="none" w:sz="0" w:space="0" w:color="auto"/>
            <w:right w:val="none" w:sz="0" w:space="0" w:color="auto"/>
          </w:divBdr>
        </w:div>
        <w:div w:id="1852908551">
          <w:marLeft w:val="480"/>
          <w:marRight w:val="0"/>
          <w:marTop w:val="0"/>
          <w:marBottom w:val="0"/>
          <w:divBdr>
            <w:top w:val="none" w:sz="0" w:space="0" w:color="auto"/>
            <w:left w:val="none" w:sz="0" w:space="0" w:color="auto"/>
            <w:bottom w:val="none" w:sz="0" w:space="0" w:color="auto"/>
            <w:right w:val="none" w:sz="0" w:space="0" w:color="auto"/>
          </w:divBdr>
        </w:div>
        <w:div w:id="1115707789">
          <w:marLeft w:val="480"/>
          <w:marRight w:val="0"/>
          <w:marTop w:val="0"/>
          <w:marBottom w:val="0"/>
          <w:divBdr>
            <w:top w:val="none" w:sz="0" w:space="0" w:color="auto"/>
            <w:left w:val="none" w:sz="0" w:space="0" w:color="auto"/>
            <w:bottom w:val="none" w:sz="0" w:space="0" w:color="auto"/>
            <w:right w:val="none" w:sz="0" w:space="0" w:color="auto"/>
          </w:divBdr>
        </w:div>
        <w:div w:id="169683183">
          <w:marLeft w:val="480"/>
          <w:marRight w:val="0"/>
          <w:marTop w:val="0"/>
          <w:marBottom w:val="0"/>
          <w:divBdr>
            <w:top w:val="none" w:sz="0" w:space="0" w:color="auto"/>
            <w:left w:val="none" w:sz="0" w:space="0" w:color="auto"/>
            <w:bottom w:val="none" w:sz="0" w:space="0" w:color="auto"/>
            <w:right w:val="none" w:sz="0" w:space="0" w:color="auto"/>
          </w:divBdr>
        </w:div>
        <w:div w:id="1938715243">
          <w:marLeft w:val="480"/>
          <w:marRight w:val="0"/>
          <w:marTop w:val="0"/>
          <w:marBottom w:val="0"/>
          <w:divBdr>
            <w:top w:val="none" w:sz="0" w:space="0" w:color="auto"/>
            <w:left w:val="none" w:sz="0" w:space="0" w:color="auto"/>
            <w:bottom w:val="none" w:sz="0" w:space="0" w:color="auto"/>
            <w:right w:val="none" w:sz="0" w:space="0" w:color="auto"/>
          </w:divBdr>
        </w:div>
        <w:div w:id="310791755">
          <w:marLeft w:val="480"/>
          <w:marRight w:val="0"/>
          <w:marTop w:val="0"/>
          <w:marBottom w:val="0"/>
          <w:divBdr>
            <w:top w:val="none" w:sz="0" w:space="0" w:color="auto"/>
            <w:left w:val="none" w:sz="0" w:space="0" w:color="auto"/>
            <w:bottom w:val="none" w:sz="0" w:space="0" w:color="auto"/>
            <w:right w:val="none" w:sz="0" w:space="0" w:color="auto"/>
          </w:divBdr>
        </w:div>
        <w:div w:id="1076317421">
          <w:marLeft w:val="480"/>
          <w:marRight w:val="0"/>
          <w:marTop w:val="0"/>
          <w:marBottom w:val="0"/>
          <w:divBdr>
            <w:top w:val="none" w:sz="0" w:space="0" w:color="auto"/>
            <w:left w:val="none" w:sz="0" w:space="0" w:color="auto"/>
            <w:bottom w:val="none" w:sz="0" w:space="0" w:color="auto"/>
            <w:right w:val="none" w:sz="0" w:space="0" w:color="auto"/>
          </w:divBdr>
        </w:div>
        <w:div w:id="1028797392">
          <w:marLeft w:val="480"/>
          <w:marRight w:val="0"/>
          <w:marTop w:val="0"/>
          <w:marBottom w:val="0"/>
          <w:divBdr>
            <w:top w:val="none" w:sz="0" w:space="0" w:color="auto"/>
            <w:left w:val="none" w:sz="0" w:space="0" w:color="auto"/>
            <w:bottom w:val="none" w:sz="0" w:space="0" w:color="auto"/>
            <w:right w:val="none" w:sz="0" w:space="0" w:color="auto"/>
          </w:divBdr>
        </w:div>
        <w:div w:id="1383211170">
          <w:marLeft w:val="480"/>
          <w:marRight w:val="0"/>
          <w:marTop w:val="0"/>
          <w:marBottom w:val="0"/>
          <w:divBdr>
            <w:top w:val="none" w:sz="0" w:space="0" w:color="auto"/>
            <w:left w:val="none" w:sz="0" w:space="0" w:color="auto"/>
            <w:bottom w:val="none" w:sz="0" w:space="0" w:color="auto"/>
            <w:right w:val="none" w:sz="0" w:space="0" w:color="auto"/>
          </w:divBdr>
        </w:div>
        <w:div w:id="1834685436">
          <w:marLeft w:val="480"/>
          <w:marRight w:val="0"/>
          <w:marTop w:val="0"/>
          <w:marBottom w:val="0"/>
          <w:divBdr>
            <w:top w:val="none" w:sz="0" w:space="0" w:color="auto"/>
            <w:left w:val="none" w:sz="0" w:space="0" w:color="auto"/>
            <w:bottom w:val="none" w:sz="0" w:space="0" w:color="auto"/>
            <w:right w:val="none" w:sz="0" w:space="0" w:color="auto"/>
          </w:divBdr>
        </w:div>
        <w:div w:id="1157575894">
          <w:marLeft w:val="480"/>
          <w:marRight w:val="0"/>
          <w:marTop w:val="0"/>
          <w:marBottom w:val="0"/>
          <w:divBdr>
            <w:top w:val="none" w:sz="0" w:space="0" w:color="auto"/>
            <w:left w:val="none" w:sz="0" w:space="0" w:color="auto"/>
            <w:bottom w:val="none" w:sz="0" w:space="0" w:color="auto"/>
            <w:right w:val="none" w:sz="0" w:space="0" w:color="auto"/>
          </w:divBdr>
        </w:div>
        <w:div w:id="471486857">
          <w:marLeft w:val="480"/>
          <w:marRight w:val="0"/>
          <w:marTop w:val="0"/>
          <w:marBottom w:val="0"/>
          <w:divBdr>
            <w:top w:val="none" w:sz="0" w:space="0" w:color="auto"/>
            <w:left w:val="none" w:sz="0" w:space="0" w:color="auto"/>
            <w:bottom w:val="none" w:sz="0" w:space="0" w:color="auto"/>
            <w:right w:val="none" w:sz="0" w:space="0" w:color="auto"/>
          </w:divBdr>
        </w:div>
        <w:div w:id="226839087">
          <w:marLeft w:val="480"/>
          <w:marRight w:val="0"/>
          <w:marTop w:val="0"/>
          <w:marBottom w:val="0"/>
          <w:divBdr>
            <w:top w:val="none" w:sz="0" w:space="0" w:color="auto"/>
            <w:left w:val="none" w:sz="0" w:space="0" w:color="auto"/>
            <w:bottom w:val="none" w:sz="0" w:space="0" w:color="auto"/>
            <w:right w:val="none" w:sz="0" w:space="0" w:color="auto"/>
          </w:divBdr>
        </w:div>
        <w:div w:id="376005559">
          <w:marLeft w:val="480"/>
          <w:marRight w:val="0"/>
          <w:marTop w:val="0"/>
          <w:marBottom w:val="0"/>
          <w:divBdr>
            <w:top w:val="none" w:sz="0" w:space="0" w:color="auto"/>
            <w:left w:val="none" w:sz="0" w:space="0" w:color="auto"/>
            <w:bottom w:val="none" w:sz="0" w:space="0" w:color="auto"/>
            <w:right w:val="none" w:sz="0" w:space="0" w:color="auto"/>
          </w:divBdr>
        </w:div>
        <w:div w:id="132870700">
          <w:marLeft w:val="480"/>
          <w:marRight w:val="0"/>
          <w:marTop w:val="0"/>
          <w:marBottom w:val="0"/>
          <w:divBdr>
            <w:top w:val="none" w:sz="0" w:space="0" w:color="auto"/>
            <w:left w:val="none" w:sz="0" w:space="0" w:color="auto"/>
            <w:bottom w:val="none" w:sz="0" w:space="0" w:color="auto"/>
            <w:right w:val="none" w:sz="0" w:space="0" w:color="auto"/>
          </w:divBdr>
        </w:div>
        <w:div w:id="559557144">
          <w:marLeft w:val="480"/>
          <w:marRight w:val="0"/>
          <w:marTop w:val="0"/>
          <w:marBottom w:val="0"/>
          <w:divBdr>
            <w:top w:val="none" w:sz="0" w:space="0" w:color="auto"/>
            <w:left w:val="none" w:sz="0" w:space="0" w:color="auto"/>
            <w:bottom w:val="none" w:sz="0" w:space="0" w:color="auto"/>
            <w:right w:val="none" w:sz="0" w:space="0" w:color="auto"/>
          </w:divBdr>
        </w:div>
        <w:div w:id="2090298865">
          <w:marLeft w:val="480"/>
          <w:marRight w:val="0"/>
          <w:marTop w:val="0"/>
          <w:marBottom w:val="0"/>
          <w:divBdr>
            <w:top w:val="none" w:sz="0" w:space="0" w:color="auto"/>
            <w:left w:val="none" w:sz="0" w:space="0" w:color="auto"/>
            <w:bottom w:val="none" w:sz="0" w:space="0" w:color="auto"/>
            <w:right w:val="none" w:sz="0" w:space="0" w:color="auto"/>
          </w:divBdr>
        </w:div>
        <w:div w:id="1490516969">
          <w:marLeft w:val="480"/>
          <w:marRight w:val="0"/>
          <w:marTop w:val="0"/>
          <w:marBottom w:val="0"/>
          <w:divBdr>
            <w:top w:val="none" w:sz="0" w:space="0" w:color="auto"/>
            <w:left w:val="none" w:sz="0" w:space="0" w:color="auto"/>
            <w:bottom w:val="none" w:sz="0" w:space="0" w:color="auto"/>
            <w:right w:val="none" w:sz="0" w:space="0" w:color="auto"/>
          </w:divBdr>
        </w:div>
        <w:div w:id="1302541514">
          <w:marLeft w:val="480"/>
          <w:marRight w:val="0"/>
          <w:marTop w:val="0"/>
          <w:marBottom w:val="0"/>
          <w:divBdr>
            <w:top w:val="none" w:sz="0" w:space="0" w:color="auto"/>
            <w:left w:val="none" w:sz="0" w:space="0" w:color="auto"/>
            <w:bottom w:val="none" w:sz="0" w:space="0" w:color="auto"/>
            <w:right w:val="none" w:sz="0" w:space="0" w:color="auto"/>
          </w:divBdr>
        </w:div>
        <w:div w:id="787897465">
          <w:marLeft w:val="480"/>
          <w:marRight w:val="0"/>
          <w:marTop w:val="0"/>
          <w:marBottom w:val="0"/>
          <w:divBdr>
            <w:top w:val="none" w:sz="0" w:space="0" w:color="auto"/>
            <w:left w:val="none" w:sz="0" w:space="0" w:color="auto"/>
            <w:bottom w:val="none" w:sz="0" w:space="0" w:color="auto"/>
            <w:right w:val="none" w:sz="0" w:space="0" w:color="auto"/>
          </w:divBdr>
        </w:div>
        <w:div w:id="985352515">
          <w:marLeft w:val="480"/>
          <w:marRight w:val="0"/>
          <w:marTop w:val="0"/>
          <w:marBottom w:val="0"/>
          <w:divBdr>
            <w:top w:val="none" w:sz="0" w:space="0" w:color="auto"/>
            <w:left w:val="none" w:sz="0" w:space="0" w:color="auto"/>
            <w:bottom w:val="none" w:sz="0" w:space="0" w:color="auto"/>
            <w:right w:val="none" w:sz="0" w:space="0" w:color="auto"/>
          </w:divBdr>
        </w:div>
        <w:div w:id="482625485">
          <w:marLeft w:val="480"/>
          <w:marRight w:val="0"/>
          <w:marTop w:val="0"/>
          <w:marBottom w:val="0"/>
          <w:divBdr>
            <w:top w:val="none" w:sz="0" w:space="0" w:color="auto"/>
            <w:left w:val="none" w:sz="0" w:space="0" w:color="auto"/>
            <w:bottom w:val="none" w:sz="0" w:space="0" w:color="auto"/>
            <w:right w:val="none" w:sz="0" w:space="0" w:color="auto"/>
          </w:divBdr>
        </w:div>
        <w:div w:id="512259635">
          <w:marLeft w:val="480"/>
          <w:marRight w:val="0"/>
          <w:marTop w:val="0"/>
          <w:marBottom w:val="0"/>
          <w:divBdr>
            <w:top w:val="none" w:sz="0" w:space="0" w:color="auto"/>
            <w:left w:val="none" w:sz="0" w:space="0" w:color="auto"/>
            <w:bottom w:val="none" w:sz="0" w:space="0" w:color="auto"/>
            <w:right w:val="none" w:sz="0" w:space="0" w:color="auto"/>
          </w:divBdr>
        </w:div>
        <w:div w:id="913006894">
          <w:marLeft w:val="480"/>
          <w:marRight w:val="0"/>
          <w:marTop w:val="0"/>
          <w:marBottom w:val="0"/>
          <w:divBdr>
            <w:top w:val="none" w:sz="0" w:space="0" w:color="auto"/>
            <w:left w:val="none" w:sz="0" w:space="0" w:color="auto"/>
            <w:bottom w:val="none" w:sz="0" w:space="0" w:color="auto"/>
            <w:right w:val="none" w:sz="0" w:space="0" w:color="auto"/>
          </w:divBdr>
        </w:div>
        <w:div w:id="1487817320">
          <w:marLeft w:val="480"/>
          <w:marRight w:val="0"/>
          <w:marTop w:val="0"/>
          <w:marBottom w:val="0"/>
          <w:divBdr>
            <w:top w:val="none" w:sz="0" w:space="0" w:color="auto"/>
            <w:left w:val="none" w:sz="0" w:space="0" w:color="auto"/>
            <w:bottom w:val="none" w:sz="0" w:space="0" w:color="auto"/>
            <w:right w:val="none" w:sz="0" w:space="0" w:color="auto"/>
          </w:divBdr>
        </w:div>
        <w:div w:id="266472749">
          <w:marLeft w:val="480"/>
          <w:marRight w:val="0"/>
          <w:marTop w:val="0"/>
          <w:marBottom w:val="0"/>
          <w:divBdr>
            <w:top w:val="none" w:sz="0" w:space="0" w:color="auto"/>
            <w:left w:val="none" w:sz="0" w:space="0" w:color="auto"/>
            <w:bottom w:val="none" w:sz="0" w:space="0" w:color="auto"/>
            <w:right w:val="none" w:sz="0" w:space="0" w:color="auto"/>
          </w:divBdr>
        </w:div>
        <w:div w:id="69693052">
          <w:marLeft w:val="480"/>
          <w:marRight w:val="0"/>
          <w:marTop w:val="0"/>
          <w:marBottom w:val="0"/>
          <w:divBdr>
            <w:top w:val="none" w:sz="0" w:space="0" w:color="auto"/>
            <w:left w:val="none" w:sz="0" w:space="0" w:color="auto"/>
            <w:bottom w:val="none" w:sz="0" w:space="0" w:color="auto"/>
            <w:right w:val="none" w:sz="0" w:space="0" w:color="auto"/>
          </w:divBdr>
        </w:div>
        <w:div w:id="713702784">
          <w:marLeft w:val="480"/>
          <w:marRight w:val="0"/>
          <w:marTop w:val="0"/>
          <w:marBottom w:val="0"/>
          <w:divBdr>
            <w:top w:val="none" w:sz="0" w:space="0" w:color="auto"/>
            <w:left w:val="none" w:sz="0" w:space="0" w:color="auto"/>
            <w:bottom w:val="none" w:sz="0" w:space="0" w:color="auto"/>
            <w:right w:val="none" w:sz="0" w:space="0" w:color="auto"/>
          </w:divBdr>
        </w:div>
        <w:div w:id="1772122755">
          <w:marLeft w:val="480"/>
          <w:marRight w:val="0"/>
          <w:marTop w:val="0"/>
          <w:marBottom w:val="0"/>
          <w:divBdr>
            <w:top w:val="none" w:sz="0" w:space="0" w:color="auto"/>
            <w:left w:val="none" w:sz="0" w:space="0" w:color="auto"/>
            <w:bottom w:val="none" w:sz="0" w:space="0" w:color="auto"/>
            <w:right w:val="none" w:sz="0" w:space="0" w:color="auto"/>
          </w:divBdr>
        </w:div>
        <w:div w:id="1036005600">
          <w:marLeft w:val="480"/>
          <w:marRight w:val="0"/>
          <w:marTop w:val="0"/>
          <w:marBottom w:val="0"/>
          <w:divBdr>
            <w:top w:val="none" w:sz="0" w:space="0" w:color="auto"/>
            <w:left w:val="none" w:sz="0" w:space="0" w:color="auto"/>
            <w:bottom w:val="none" w:sz="0" w:space="0" w:color="auto"/>
            <w:right w:val="none" w:sz="0" w:space="0" w:color="auto"/>
          </w:divBdr>
        </w:div>
        <w:div w:id="632367109">
          <w:marLeft w:val="480"/>
          <w:marRight w:val="0"/>
          <w:marTop w:val="0"/>
          <w:marBottom w:val="0"/>
          <w:divBdr>
            <w:top w:val="none" w:sz="0" w:space="0" w:color="auto"/>
            <w:left w:val="none" w:sz="0" w:space="0" w:color="auto"/>
            <w:bottom w:val="none" w:sz="0" w:space="0" w:color="auto"/>
            <w:right w:val="none" w:sz="0" w:space="0" w:color="auto"/>
          </w:divBdr>
        </w:div>
        <w:div w:id="1466970081">
          <w:marLeft w:val="480"/>
          <w:marRight w:val="0"/>
          <w:marTop w:val="0"/>
          <w:marBottom w:val="0"/>
          <w:divBdr>
            <w:top w:val="none" w:sz="0" w:space="0" w:color="auto"/>
            <w:left w:val="none" w:sz="0" w:space="0" w:color="auto"/>
            <w:bottom w:val="none" w:sz="0" w:space="0" w:color="auto"/>
            <w:right w:val="none" w:sz="0" w:space="0" w:color="auto"/>
          </w:divBdr>
        </w:div>
        <w:div w:id="1411198154">
          <w:marLeft w:val="480"/>
          <w:marRight w:val="0"/>
          <w:marTop w:val="0"/>
          <w:marBottom w:val="0"/>
          <w:divBdr>
            <w:top w:val="none" w:sz="0" w:space="0" w:color="auto"/>
            <w:left w:val="none" w:sz="0" w:space="0" w:color="auto"/>
            <w:bottom w:val="none" w:sz="0" w:space="0" w:color="auto"/>
            <w:right w:val="none" w:sz="0" w:space="0" w:color="auto"/>
          </w:divBdr>
        </w:div>
        <w:div w:id="1533345960">
          <w:marLeft w:val="480"/>
          <w:marRight w:val="0"/>
          <w:marTop w:val="0"/>
          <w:marBottom w:val="0"/>
          <w:divBdr>
            <w:top w:val="none" w:sz="0" w:space="0" w:color="auto"/>
            <w:left w:val="none" w:sz="0" w:space="0" w:color="auto"/>
            <w:bottom w:val="none" w:sz="0" w:space="0" w:color="auto"/>
            <w:right w:val="none" w:sz="0" w:space="0" w:color="auto"/>
          </w:divBdr>
        </w:div>
        <w:div w:id="1059326700">
          <w:marLeft w:val="480"/>
          <w:marRight w:val="0"/>
          <w:marTop w:val="0"/>
          <w:marBottom w:val="0"/>
          <w:divBdr>
            <w:top w:val="none" w:sz="0" w:space="0" w:color="auto"/>
            <w:left w:val="none" w:sz="0" w:space="0" w:color="auto"/>
            <w:bottom w:val="none" w:sz="0" w:space="0" w:color="auto"/>
            <w:right w:val="none" w:sz="0" w:space="0" w:color="auto"/>
          </w:divBdr>
        </w:div>
        <w:div w:id="289018121">
          <w:marLeft w:val="480"/>
          <w:marRight w:val="0"/>
          <w:marTop w:val="0"/>
          <w:marBottom w:val="0"/>
          <w:divBdr>
            <w:top w:val="none" w:sz="0" w:space="0" w:color="auto"/>
            <w:left w:val="none" w:sz="0" w:space="0" w:color="auto"/>
            <w:bottom w:val="none" w:sz="0" w:space="0" w:color="auto"/>
            <w:right w:val="none" w:sz="0" w:space="0" w:color="auto"/>
          </w:divBdr>
        </w:div>
        <w:div w:id="428699579">
          <w:marLeft w:val="480"/>
          <w:marRight w:val="0"/>
          <w:marTop w:val="0"/>
          <w:marBottom w:val="0"/>
          <w:divBdr>
            <w:top w:val="none" w:sz="0" w:space="0" w:color="auto"/>
            <w:left w:val="none" w:sz="0" w:space="0" w:color="auto"/>
            <w:bottom w:val="none" w:sz="0" w:space="0" w:color="auto"/>
            <w:right w:val="none" w:sz="0" w:space="0" w:color="auto"/>
          </w:divBdr>
        </w:div>
        <w:div w:id="279266840">
          <w:marLeft w:val="480"/>
          <w:marRight w:val="0"/>
          <w:marTop w:val="0"/>
          <w:marBottom w:val="0"/>
          <w:divBdr>
            <w:top w:val="none" w:sz="0" w:space="0" w:color="auto"/>
            <w:left w:val="none" w:sz="0" w:space="0" w:color="auto"/>
            <w:bottom w:val="none" w:sz="0" w:space="0" w:color="auto"/>
            <w:right w:val="none" w:sz="0" w:space="0" w:color="auto"/>
          </w:divBdr>
        </w:div>
        <w:div w:id="403261390">
          <w:marLeft w:val="480"/>
          <w:marRight w:val="0"/>
          <w:marTop w:val="0"/>
          <w:marBottom w:val="0"/>
          <w:divBdr>
            <w:top w:val="none" w:sz="0" w:space="0" w:color="auto"/>
            <w:left w:val="none" w:sz="0" w:space="0" w:color="auto"/>
            <w:bottom w:val="none" w:sz="0" w:space="0" w:color="auto"/>
            <w:right w:val="none" w:sz="0" w:space="0" w:color="auto"/>
          </w:divBdr>
        </w:div>
        <w:div w:id="1111706280">
          <w:marLeft w:val="480"/>
          <w:marRight w:val="0"/>
          <w:marTop w:val="0"/>
          <w:marBottom w:val="0"/>
          <w:divBdr>
            <w:top w:val="none" w:sz="0" w:space="0" w:color="auto"/>
            <w:left w:val="none" w:sz="0" w:space="0" w:color="auto"/>
            <w:bottom w:val="none" w:sz="0" w:space="0" w:color="auto"/>
            <w:right w:val="none" w:sz="0" w:space="0" w:color="auto"/>
          </w:divBdr>
        </w:div>
        <w:div w:id="487357666">
          <w:marLeft w:val="480"/>
          <w:marRight w:val="0"/>
          <w:marTop w:val="0"/>
          <w:marBottom w:val="0"/>
          <w:divBdr>
            <w:top w:val="none" w:sz="0" w:space="0" w:color="auto"/>
            <w:left w:val="none" w:sz="0" w:space="0" w:color="auto"/>
            <w:bottom w:val="none" w:sz="0" w:space="0" w:color="auto"/>
            <w:right w:val="none" w:sz="0" w:space="0" w:color="auto"/>
          </w:divBdr>
        </w:div>
        <w:div w:id="455218786">
          <w:marLeft w:val="480"/>
          <w:marRight w:val="0"/>
          <w:marTop w:val="0"/>
          <w:marBottom w:val="0"/>
          <w:divBdr>
            <w:top w:val="none" w:sz="0" w:space="0" w:color="auto"/>
            <w:left w:val="none" w:sz="0" w:space="0" w:color="auto"/>
            <w:bottom w:val="none" w:sz="0" w:space="0" w:color="auto"/>
            <w:right w:val="none" w:sz="0" w:space="0" w:color="auto"/>
          </w:divBdr>
        </w:div>
        <w:div w:id="1324316212">
          <w:marLeft w:val="480"/>
          <w:marRight w:val="0"/>
          <w:marTop w:val="0"/>
          <w:marBottom w:val="0"/>
          <w:divBdr>
            <w:top w:val="none" w:sz="0" w:space="0" w:color="auto"/>
            <w:left w:val="none" w:sz="0" w:space="0" w:color="auto"/>
            <w:bottom w:val="none" w:sz="0" w:space="0" w:color="auto"/>
            <w:right w:val="none" w:sz="0" w:space="0" w:color="auto"/>
          </w:divBdr>
        </w:div>
        <w:div w:id="1128939749">
          <w:marLeft w:val="480"/>
          <w:marRight w:val="0"/>
          <w:marTop w:val="0"/>
          <w:marBottom w:val="0"/>
          <w:divBdr>
            <w:top w:val="none" w:sz="0" w:space="0" w:color="auto"/>
            <w:left w:val="none" w:sz="0" w:space="0" w:color="auto"/>
            <w:bottom w:val="none" w:sz="0" w:space="0" w:color="auto"/>
            <w:right w:val="none" w:sz="0" w:space="0" w:color="auto"/>
          </w:divBdr>
        </w:div>
        <w:div w:id="878276071">
          <w:marLeft w:val="480"/>
          <w:marRight w:val="0"/>
          <w:marTop w:val="0"/>
          <w:marBottom w:val="0"/>
          <w:divBdr>
            <w:top w:val="none" w:sz="0" w:space="0" w:color="auto"/>
            <w:left w:val="none" w:sz="0" w:space="0" w:color="auto"/>
            <w:bottom w:val="none" w:sz="0" w:space="0" w:color="auto"/>
            <w:right w:val="none" w:sz="0" w:space="0" w:color="auto"/>
          </w:divBdr>
        </w:div>
        <w:div w:id="1822037219">
          <w:marLeft w:val="480"/>
          <w:marRight w:val="0"/>
          <w:marTop w:val="0"/>
          <w:marBottom w:val="0"/>
          <w:divBdr>
            <w:top w:val="none" w:sz="0" w:space="0" w:color="auto"/>
            <w:left w:val="none" w:sz="0" w:space="0" w:color="auto"/>
            <w:bottom w:val="none" w:sz="0" w:space="0" w:color="auto"/>
            <w:right w:val="none" w:sz="0" w:space="0" w:color="auto"/>
          </w:divBdr>
        </w:div>
        <w:div w:id="1197962321">
          <w:marLeft w:val="480"/>
          <w:marRight w:val="0"/>
          <w:marTop w:val="0"/>
          <w:marBottom w:val="0"/>
          <w:divBdr>
            <w:top w:val="none" w:sz="0" w:space="0" w:color="auto"/>
            <w:left w:val="none" w:sz="0" w:space="0" w:color="auto"/>
            <w:bottom w:val="none" w:sz="0" w:space="0" w:color="auto"/>
            <w:right w:val="none" w:sz="0" w:space="0" w:color="auto"/>
          </w:divBdr>
        </w:div>
        <w:div w:id="1789355098">
          <w:marLeft w:val="480"/>
          <w:marRight w:val="0"/>
          <w:marTop w:val="0"/>
          <w:marBottom w:val="0"/>
          <w:divBdr>
            <w:top w:val="none" w:sz="0" w:space="0" w:color="auto"/>
            <w:left w:val="none" w:sz="0" w:space="0" w:color="auto"/>
            <w:bottom w:val="none" w:sz="0" w:space="0" w:color="auto"/>
            <w:right w:val="none" w:sz="0" w:space="0" w:color="auto"/>
          </w:divBdr>
        </w:div>
        <w:div w:id="1773552875">
          <w:marLeft w:val="480"/>
          <w:marRight w:val="0"/>
          <w:marTop w:val="0"/>
          <w:marBottom w:val="0"/>
          <w:divBdr>
            <w:top w:val="none" w:sz="0" w:space="0" w:color="auto"/>
            <w:left w:val="none" w:sz="0" w:space="0" w:color="auto"/>
            <w:bottom w:val="none" w:sz="0" w:space="0" w:color="auto"/>
            <w:right w:val="none" w:sz="0" w:space="0" w:color="auto"/>
          </w:divBdr>
        </w:div>
        <w:div w:id="48693668">
          <w:marLeft w:val="480"/>
          <w:marRight w:val="0"/>
          <w:marTop w:val="0"/>
          <w:marBottom w:val="0"/>
          <w:divBdr>
            <w:top w:val="none" w:sz="0" w:space="0" w:color="auto"/>
            <w:left w:val="none" w:sz="0" w:space="0" w:color="auto"/>
            <w:bottom w:val="none" w:sz="0" w:space="0" w:color="auto"/>
            <w:right w:val="none" w:sz="0" w:space="0" w:color="auto"/>
          </w:divBdr>
        </w:div>
        <w:div w:id="1779842">
          <w:marLeft w:val="480"/>
          <w:marRight w:val="0"/>
          <w:marTop w:val="0"/>
          <w:marBottom w:val="0"/>
          <w:divBdr>
            <w:top w:val="none" w:sz="0" w:space="0" w:color="auto"/>
            <w:left w:val="none" w:sz="0" w:space="0" w:color="auto"/>
            <w:bottom w:val="none" w:sz="0" w:space="0" w:color="auto"/>
            <w:right w:val="none" w:sz="0" w:space="0" w:color="auto"/>
          </w:divBdr>
        </w:div>
        <w:div w:id="308290038">
          <w:marLeft w:val="480"/>
          <w:marRight w:val="0"/>
          <w:marTop w:val="0"/>
          <w:marBottom w:val="0"/>
          <w:divBdr>
            <w:top w:val="none" w:sz="0" w:space="0" w:color="auto"/>
            <w:left w:val="none" w:sz="0" w:space="0" w:color="auto"/>
            <w:bottom w:val="none" w:sz="0" w:space="0" w:color="auto"/>
            <w:right w:val="none" w:sz="0" w:space="0" w:color="auto"/>
          </w:divBdr>
        </w:div>
        <w:div w:id="1948462879">
          <w:marLeft w:val="480"/>
          <w:marRight w:val="0"/>
          <w:marTop w:val="0"/>
          <w:marBottom w:val="0"/>
          <w:divBdr>
            <w:top w:val="none" w:sz="0" w:space="0" w:color="auto"/>
            <w:left w:val="none" w:sz="0" w:space="0" w:color="auto"/>
            <w:bottom w:val="none" w:sz="0" w:space="0" w:color="auto"/>
            <w:right w:val="none" w:sz="0" w:space="0" w:color="auto"/>
          </w:divBdr>
        </w:div>
        <w:div w:id="1409838829">
          <w:marLeft w:val="480"/>
          <w:marRight w:val="0"/>
          <w:marTop w:val="0"/>
          <w:marBottom w:val="0"/>
          <w:divBdr>
            <w:top w:val="none" w:sz="0" w:space="0" w:color="auto"/>
            <w:left w:val="none" w:sz="0" w:space="0" w:color="auto"/>
            <w:bottom w:val="none" w:sz="0" w:space="0" w:color="auto"/>
            <w:right w:val="none" w:sz="0" w:space="0" w:color="auto"/>
          </w:divBdr>
        </w:div>
        <w:div w:id="822238018">
          <w:marLeft w:val="480"/>
          <w:marRight w:val="0"/>
          <w:marTop w:val="0"/>
          <w:marBottom w:val="0"/>
          <w:divBdr>
            <w:top w:val="none" w:sz="0" w:space="0" w:color="auto"/>
            <w:left w:val="none" w:sz="0" w:space="0" w:color="auto"/>
            <w:bottom w:val="none" w:sz="0" w:space="0" w:color="auto"/>
            <w:right w:val="none" w:sz="0" w:space="0" w:color="auto"/>
          </w:divBdr>
        </w:div>
        <w:div w:id="128088863">
          <w:marLeft w:val="480"/>
          <w:marRight w:val="0"/>
          <w:marTop w:val="0"/>
          <w:marBottom w:val="0"/>
          <w:divBdr>
            <w:top w:val="none" w:sz="0" w:space="0" w:color="auto"/>
            <w:left w:val="none" w:sz="0" w:space="0" w:color="auto"/>
            <w:bottom w:val="none" w:sz="0" w:space="0" w:color="auto"/>
            <w:right w:val="none" w:sz="0" w:space="0" w:color="auto"/>
          </w:divBdr>
        </w:div>
        <w:div w:id="2062094339">
          <w:marLeft w:val="480"/>
          <w:marRight w:val="0"/>
          <w:marTop w:val="0"/>
          <w:marBottom w:val="0"/>
          <w:divBdr>
            <w:top w:val="none" w:sz="0" w:space="0" w:color="auto"/>
            <w:left w:val="none" w:sz="0" w:space="0" w:color="auto"/>
            <w:bottom w:val="none" w:sz="0" w:space="0" w:color="auto"/>
            <w:right w:val="none" w:sz="0" w:space="0" w:color="auto"/>
          </w:divBdr>
        </w:div>
        <w:div w:id="1080443367">
          <w:marLeft w:val="480"/>
          <w:marRight w:val="0"/>
          <w:marTop w:val="0"/>
          <w:marBottom w:val="0"/>
          <w:divBdr>
            <w:top w:val="none" w:sz="0" w:space="0" w:color="auto"/>
            <w:left w:val="none" w:sz="0" w:space="0" w:color="auto"/>
            <w:bottom w:val="none" w:sz="0" w:space="0" w:color="auto"/>
            <w:right w:val="none" w:sz="0" w:space="0" w:color="auto"/>
          </w:divBdr>
        </w:div>
        <w:div w:id="1442650507">
          <w:marLeft w:val="480"/>
          <w:marRight w:val="0"/>
          <w:marTop w:val="0"/>
          <w:marBottom w:val="0"/>
          <w:divBdr>
            <w:top w:val="none" w:sz="0" w:space="0" w:color="auto"/>
            <w:left w:val="none" w:sz="0" w:space="0" w:color="auto"/>
            <w:bottom w:val="none" w:sz="0" w:space="0" w:color="auto"/>
            <w:right w:val="none" w:sz="0" w:space="0" w:color="auto"/>
          </w:divBdr>
        </w:div>
        <w:div w:id="1845434888">
          <w:marLeft w:val="480"/>
          <w:marRight w:val="0"/>
          <w:marTop w:val="0"/>
          <w:marBottom w:val="0"/>
          <w:divBdr>
            <w:top w:val="none" w:sz="0" w:space="0" w:color="auto"/>
            <w:left w:val="none" w:sz="0" w:space="0" w:color="auto"/>
            <w:bottom w:val="none" w:sz="0" w:space="0" w:color="auto"/>
            <w:right w:val="none" w:sz="0" w:space="0" w:color="auto"/>
          </w:divBdr>
        </w:div>
        <w:div w:id="1171918165">
          <w:marLeft w:val="480"/>
          <w:marRight w:val="0"/>
          <w:marTop w:val="0"/>
          <w:marBottom w:val="0"/>
          <w:divBdr>
            <w:top w:val="none" w:sz="0" w:space="0" w:color="auto"/>
            <w:left w:val="none" w:sz="0" w:space="0" w:color="auto"/>
            <w:bottom w:val="none" w:sz="0" w:space="0" w:color="auto"/>
            <w:right w:val="none" w:sz="0" w:space="0" w:color="auto"/>
          </w:divBdr>
        </w:div>
        <w:div w:id="60449047">
          <w:marLeft w:val="480"/>
          <w:marRight w:val="0"/>
          <w:marTop w:val="0"/>
          <w:marBottom w:val="0"/>
          <w:divBdr>
            <w:top w:val="none" w:sz="0" w:space="0" w:color="auto"/>
            <w:left w:val="none" w:sz="0" w:space="0" w:color="auto"/>
            <w:bottom w:val="none" w:sz="0" w:space="0" w:color="auto"/>
            <w:right w:val="none" w:sz="0" w:space="0" w:color="auto"/>
          </w:divBdr>
        </w:div>
        <w:div w:id="1402676588">
          <w:marLeft w:val="480"/>
          <w:marRight w:val="0"/>
          <w:marTop w:val="0"/>
          <w:marBottom w:val="0"/>
          <w:divBdr>
            <w:top w:val="none" w:sz="0" w:space="0" w:color="auto"/>
            <w:left w:val="none" w:sz="0" w:space="0" w:color="auto"/>
            <w:bottom w:val="none" w:sz="0" w:space="0" w:color="auto"/>
            <w:right w:val="none" w:sz="0" w:space="0" w:color="auto"/>
          </w:divBdr>
        </w:div>
        <w:div w:id="702752108">
          <w:marLeft w:val="480"/>
          <w:marRight w:val="0"/>
          <w:marTop w:val="0"/>
          <w:marBottom w:val="0"/>
          <w:divBdr>
            <w:top w:val="none" w:sz="0" w:space="0" w:color="auto"/>
            <w:left w:val="none" w:sz="0" w:space="0" w:color="auto"/>
            <w:bottom w:val="none" w:sz="0" w:space="0" w:color="auto"/>
            <w:right w:val="none" w:sz="0" w:space="0" w:color="auto"/>
          </w:divBdr>
        </w:div>
        <w:div w:id="972442286">
          <w:marLeft w:val="480"/>
          <w:marRight w:val="0"/>
          <w:marTop w:val="0"/>
          <w:marBottom w:val="0"/>
          <w:divBdr>
            <w:top w:val="none" w:sz="0" w:space="0" w:color="auto"/>
            <w:left w:val="none" w:sz="0" w:space="0" w:color="auto"/>
            <w:bottom w:val="none" w:sz="0" w:space="0" w:color="auto"/>
            <w:right w:val="none" w:sz="0" w:space="0" w:color="auto"/>
          </w:divBdr>
        </w:div>
        <w:div w:id="535854975">
          <w:marLeft w:val="480"/>
          <w:marRight w:val="0"/>
          <w:marTop w:val="0"/>
          <w:marBottom w:val="0"/>
          <w:divBdr>
            <w:top w:val="none" w:sz="0" w:space="0" w:color="auto"/>
            <w:left w:val="none" w:sz="0" w:space="0" w:color="auto"/>
            <w:bottom w:val="none" w:sz="0" w:space="0" w:color="auto"/>
            <w:right w:val="none" w:sz="0" w:space="0" w:color="auto"/>
          </w:divBdr>
        </w:div>
        <w:div w:id="1204829109">
          <w:marLeft w:val="480"/>
          <w:marRight w:val="0"/>
          <w:marTop w:val="0"/>
          <w:marBottom w:val="0"/>
          <w:divBdr>
            <w:top w:val="none" w:sz="0" w:space="0" w:color="auto"/>
            <w:left w:val="none" w:sz="0" w:space="0" w:color="auto"/>
            <w:bottom w:val="none" w:sz="0" w:space="0" w:color="auto"/>
            <w:right w:val="none" w:sz="0" w:space="0" w:color="auto"/>
          </w:divBdr>
        </w:div>
        <w:div w:id="833452209">
          <w:marLeft w:val="480"/>
          <w:marRight w:val="0"/>
          <w:marTop w:val="0"/>
          <w:marBottom w:val="0"/>
          <w:divBdr>
            <w:top w:val="none" w:sz="0" w:space="0" w:color="auto"/>
            <w:left w:val="none" w:sz="0" w:space="0" w:color="auto"/>
            <w:bottom w:val="none" w:sz="0" w:space="0" w:color="auto"/>
            <w:right w:val="none" w:sz="0" w:space="0" w:color="auto"/>
          </w:divBdr>
        </w:div>
        <w:div w:id="1442871021">
          <w:marLeft w:val="480"/>
          <w:marRight w:val="0"/>
          <w:marTop w:val="0"/>
          <w:marBottom w:val="0"/>
          <w:divBdr>
            <w:top w:val="none" w:sz="0" w:space="0" w:color="auto"/>
            <w:left w:val="none" w:sz="0" w:space="0" w:color="auto"/>
            <w:bottom w:val="none" w:sz="0" w:space="0" w:color="auto"/>
            <w:right w:val="none" w:sz="0" w:space="0" w:color="auto"/>
          </w:divBdr>
        </w:div>
        <w:div w:id="77096012">
          <w:marLeft w:val="480"/>
          <w:marRight w:val="0"/>
          <w:marTop w:val="0"/>
          <w:marBottom w:val="0"/>
          <w:divBdr>
            <w:top w:val="none" w:sz="0" w:space="0" w:color="auto"/>
            <w:left w:val="none" w:sz="0" w:space="0" w:color="auto"/>
            <w:bottom w:val="none" w:sz="0" w:space="0" w:color="auto"/>
            <w:right w:val="none" w:sz="0" w:space="0" w:color="auto"/>
          </w:divBdr>
        </w:div>
        <w:div w:id="1618634625">
          <w:marLeft w:val="480"/>
          <w:marRight w:val="0"/>
          <w:marTop w:val="0"/>
          <w:marBottom w:val="0"/>
          <w:divBdr>
            <w:top w:val="none" w:sz="0" w:space="0" w:color="auto"/>
            <w:left w:val="none" w:sz="0" w:space="0" w:color="auto"/>
            <w:bottom w:val="none" w:sz="0" w:space="0" w:color="auto"/>
            <w:right w:val="none" w:sz="0" w:space="0" w:color="auto"/>
          </w:divBdr>
        </w:div>
        <w:div w:id="2018654609">
          <w:marLeft w:val="480"/>
          <w:marRight w:val="0"/>
          <w:marTop w:val="0"/>
          <w:marBottom w:val="0"/>
          <w:divBdr>
            <w:top w:val="none" w:sz="0" w:space="0" w:color="auto"/>
            <w:left w:val="none" w:sz="0" w:space="0" w:color="auto"/>
            <w:bottom w:val="none" w:sz="0" w:space="0" w:color="auto"/>
            <w:right w:val="none" w:sz="0" w:space="0" w:color="auto"/>
          </w:divBdr>
        </w:div>
        <w:div w:id="156119333">
          <w:marLeft w:val="480"/>
          <w:marRight w:val="0"/>
          <w:marTop w:val="0"/>
          <w:marBottom w:val="0"/>
          <w:divBdr>
            <w:top w:val="none" w:sz="0" w:space="0" w:color="auto"/>
            <w:left w:val="none" w:sz="0" w:space="0" w:color="auto"/>
            <w:bottom w:val="none" w:sz="0" w:space="0" w:color="auto"/>
            <w:right w:val="none" w:sz="0" w:space="0" w:color="auto"/>
          </w:divBdr>
        </w:div>
        <w:div w:id="1552378701">
          <w:marLeft w:val="480"/>
          <w:marRight w:val="0"/>
          <w:marTop w:val="0"/>
          <w:marBottom w:val="0"/>
          <w:divBdr>
            <w:top w:val="none" w:sz="0" w:space="0" w:color="auto"/>
            <w:left w:val="none" w:sz="0" w:space="0" w:color="auto"/>
            <w:bottom w:val="none" w:sz="0" w:space="0" w:color="auto"/>
            <w:right w:val="none" w:sz="0" w:space="0" w:color="auto"/>
          </w:divBdr>
        </w:div>
        <w:div w:id="476411856">
          <w:marLeft w:val="480"/>
          <w:marRight w:val="0"/>
          <w:marTop w:val="0"/>
          <w:marBottom w:val="0"/>
          <w:divBdr>
            <w:top w:val="none" w:sz="0" w:space="0" w:color="auto"/>
            <w:left w:val="none" w:sz="0" w:space="0" w:color="auto"/>
            <w:bottom w:val="none" w:sz="0" w:space="0" w:color="auto"/>
            <w:right w:val="none" w:sz="0" w:space="0" w:color="auto"/>
          </w:divBdr>
        </w:div>
        <w:div w:id="24064217">
          <w:marLeft w:val="480"/>
          <w:marRight w:val="0"/>
          <w:marTop w:val="0"/>
          <w:marBottom w:val="0"/>
          <w:divBdr>
            <w:top w:val="none" w:sz="0" w:space="0" w:color="auto"/>
            <w:left w:val="none" w:sz="0" w:space="0" w:color="auto"/>
            <w:bottom w:val="none" w:sz="0" w:space="0" w:color="auto"/>
            <w:right w:val="none" w:sz="0" w:space="0" w:color="auto"/>
          </w:divBdr>
        </w:div>
        <w:div w:id="24016975">
          <w:marLeft w:val="480"/>
          <w:marRight w:val="0"/>
          <w:marTop w:val="0"/>
          <w:marBottom w:val="0"/>
          <w:divBdr>
            <w:top w:val="none" w:sz="0" w:space="0" w:color="auto"/>
            <w:left w:val="none" w:sz="0" w:space="0" w:color="auto"/>
            <w:bottom w:val="none" w:sz="0" w:space="0" w:color="auto"/>
            <w:right w:val="none" w:sz="0" w:space="0" w:color="auto"/>
          </w:divBdr>
        </w:div>
        <w:div w:id="660432310">
          <w:marLeft w:val="480"/>
          <w:marRight w:val="0"/>
          <w:marTop w:val="0"/>
          <w:marBottom w:val="0"/>
          <w:divBdr>
            <w:top w:val="none" w:sz="0" w:space="0" w:color="auto"/>
            <w:left w:val="none" w:sz="0" w:space="0" w:color="auto"/>
            <w:bottom w:val="none" w:sz="0" w:space="0" w:color="auto"/>
            <w:right w:val="none" w:sz="0" w:space="0" w:color="auto"/>
          </w:divBdr>
        </w:div>
        <w:div w:id="736706013">
          <w:marLeft w:val="480"/>
          <w:marRight w:val="0"/>
          <w:marTop w:val="0"/>
          <w:marBottom w:val="0"/>
          <w:divBdr>
            <w:top w:val="none" w:sz="0" w:space="0" w:color="auto"/>
            <w:left w:val="none" w:sz="0" w:space="0" w:color="auto"/>
            <w:bottom w:val="none" w:sz="0" w:space="0" w:color="auto"/>
            <w:right w:val="none" w:sz="0" w:space="0" w:color="auto"/>
          </w:divBdr>
        </w:div>
        <w:div w:id="1518734577">
          <w:marLeft w:val="480"/>
          <w:marRight w:val="0"/>
          <w:marTop w:val="0"/>
          <w:marBottom w:val="0"/>
          <w:divBdr>
            <w:top w:val="none" w:sz="0" w:space="0" w:color="auto"/>
            <w:left w:val="none" w:sz="0" w:space="0" w:color="auto"/>
            <w:bottom w:val="none" w:sz="0" w:space="0" w:color="auto"/>
            <w:right w:val="none" w:sz="0" w:space="0" w:color="auto"/>
          </w:divBdr>
        </w:div>
        <w:div w:id="367730013">
          <w:marLeft w:val="480"/>
          <w:marRight w:val="0"/>
          <w:marTop w:val="0"/>
          <w:marBottom w:val="0"/>
          <w:divBdr>
            <w:top w:val="none" w:sz="0" w:space="0" w:color="auto"/>
            <w:left w:val="none" w:sz="0" w:space="0" w:color="auto"/>
            <w:bottom w:val="none" w:sz="0" w:space="0" w:color="auto"/>
            <w:right w:val="none" w:sz="0" w:space="0" w:color="auto"/>
          </w:divBdr>
        </w:div>
        <w:div w:id="455369516">
          <w:marLeft w:val="480"/>
          <w:marRight w:val="0"/>
          <w:marTop w:val="0"/>
          <w:marBottom w:val="0"/>
          <w:divBdr>
            <w:top w:val="none" w:sz="0" w:space="0" w:color="auto"/>
            <w:left w:val="none" w:sz="0" w:space="0" w:color="auto"/>
            <w:bottom w:val="none" w:sz="0" w:space="0" w:color="auto"/>
            <w:right w:val="none" w:sz="0" w:space="0" w:color="auto"/>
          </w:divBdr>
        </w:div>
        <w:div w:id="689064095">
          <w:marLeft w:val="480"/>
          <w:marRight w:val="0"/>
          <w:marTop w:val="0"/>
          <w:marBottom w:val="0"/>
          <w:divBdr>
            <w:top w:val="none" w:sz="0" w:space="0" w:color="auto"/>
            <w:left w:val="none" w:sz="0" w:space="0" w:color="auto"/>
            <w:bottom w:val="none" w:sz="0" w:space="0" w:color="auto"/>
            <w:right w:val="none" w:sz="0" w:space="0" w:color="auto"/>
          </w:divBdr>
        </w:div>
        <w:div w:id="104425157">
          <w:marLeft w:val="480"/>
          <w:marRight w:val="0"/>
          <w:marTop w:val="0"/>
          <w:marBottom w:val="0"/>
          <w:divBdr>
            <w:top w:val="none" w:sz="0" w:space="0" w:color="auto"/>
            <w:left w:val="none" w:sz="0" w:space="0" w:color="auto"/>
            <w:bottom w:val="none" w:sz="0" w:space="0" w:color="auto"/>
            <w:right w:val="none" w:sz="0" w:space="0" w:color="auto"/>
          </w:divBdr>
        </w:div>
        <w:div w:id="1061753542">
          <w:marLeft w:val="480"/>
          <w:marRight w:val="0"/>
          <w:marTop w:val="0"/>
          <w:marBottom w:val="0"/>
          <w:divBdr>
            <w:top w:val="none" w:sz="0" w:space="0" w:color="auto"/>
            <w:left w:val="none" w:sz="0" w:space="0" w:color="auto"/>
            <w:bottom w:val="none" w:sz="0" w:space="0" w:color="auto"/>
            <w:right w:val="none" w:sz="0" w:space="0" w:color="auto"/>
          </w:divBdr>
        </w:div>
        <w:div w:id="899823799">
          <w:marLeft w:val="480"/>
          <w:marRight w:val="0"/>
          <w:marTop w:val="0"/>
          <w:marBottom w:val="0"/>
          <w:divBdr>
            <w:top w:val="none" w:sz="0" w:space="0" w:color="auto"/>
            <w:left w:val="none" w:sz="0" w:space="0" w:color="auto"/>
            <w:bottom w:val="none" w:sz="0" w:space="0" w:color="auto"/>
            <w:right w:val="none" w:sz="0" w:space="0" w:color="auto"/>
          </w:divBdr>
        </w:div>
        <w:div w:id="1731226050">
          <w:marLeft w:val="480"/>
          <w:marRight w:val="0"/>
          <w:marTop w:val="0"/>
          <w:marBottom w:val="0"/>
          <w:divBdr>
            <w:top w:val="none" w:sz="0" w:space="0" w:color="auto"/>
            <w:left w:val="none" w:sz="0" w:space="0" w:color="auto"/>
            <w:bottom w:val="none" w:sz="0" w:space="0" w:color="auto"/>
            <w:right w:val="none" w:sz="0" w:space="0" w:color="auto"/>
          </w:divBdr>
        </w:div>
        <w:div w:id="1400832812">
          <w:marLeft w:val="480"/>
          <w:marRight w:val="0"/>
          <w:marTop w:val="0"/>
          <w:marBottom w:val="0"/>
          <w:divBdr>
            <w:top w:val="none" w:sz="0" w:space="0" w:color="auto"/>
            <w:left w:val="none" w:sz="0" w:space="0" w:color="auto"/>
            <w:bottom w:val="none" w:sz="0" w:space="0" w:color="auto"/>
            <w:right w:val="none" w:sz="0" w:space="0" w:color="auto"/>
          </w:divBdr>
        </w:div>
        <w:div w:id="841286904">
          <w:marLeft w:val="480"/>
          <w:marRight w:val="0"/>
          <w:marTop w:val="0"/>
          <w:marBottom w:val="0"/>
          <w:divBdr>
            <w:top w:val="none" w:sz="0" w:space="0" w:color="auto"/>
            <w:left w:val="none" w:sz="0" w:space="0" w:color="auto"/>
            <w:bottom w:val="none" w:sz="0" w:space="0" w:color="auto"/>
            <w:right w:val="none" w:sz="0" w:space="0" w:color="auto"/>
          </w:divBdr>
        </w:div>
        <w:div w:id="678312253">
          <w:marLeft w:val="480"/>
          <w:marRight w:val="0"/>
          <w:marTop w:val="0"/>
          <w:marBottom w:val="0"/>
          <w:divBdr>
            <w:top w:val="none" w:sz="0" w:space="0" w:color="auto"/>
            <w:left w:val="none" w:sz="0" w:space="0" w:color="auto"/>
            <w:bottom w:val="none" w:sz="0" w:space="0" w:color="auto"/>
            <w:right w:val="none" w:sz="0" w:space="0" w:color="auto"/>
          </w:divBdr>
        </w:div>
        <w:div w:id="1606574943">
          <w:marLeft w:val="480"/>
          <w:marRight w:val="0"/>
          <w:marTop w:val="0"/>
          <w:marBottom w:val="0"/>
          <w:divBdr>
            <w:top w:val="none" w:sz="0" w:space="0" w:color="auto"/>
            <w:left w:val="none" w:sz="0" w:space="0" w:color="auto"/>
            <w:bottom w:val="none" w:sz="0" w:space="0" w:color="auto"/>
            <w:right w:val="none" w:sz="0" w:space="0" w:color="auto"/>
          </w:divBdr>
        </w:div>
        <w:div w:id="1245187244">
          <w:marLeft w:val="480"/>
          <w:marRight w:val="0"/>
          <w:marTop w:val="0"/>
          <w:marBottom w:val="0"/>
          <w:divBdr>
            <w:top w:val="none" w:sz="0" w:space="0" w:color="auto"/>
            <w:left w:val="none" w:sz="0" w:space="0" w:color="auto"/>
            <w:bottom w:val="none" w:sz="0" w:space="0" w:color="auto"/>
            <w:right w:val="none" w:sz="0" w:space="0" w:color="auto"/>
          </w:divBdr>
        </w:div>
        <w:div w:id="1014725490">
          <w:marLeft w:val="480"/>
          <w:marRight w:val="0"/>
          <w:marTop w:val="0"/>
          <w:marBottom w:val="0"/>
          <w:divBdr>
            <w:top w:val="none" w:sz="0" w:space="0" w:color="auto"/>
            <w:left w:val="none" w:sz="0" w:space="0" w:color="auto"/>
            <w:bottom w:val="none" w:sz="0" w:space="0" w:color="auto"/>
            <w:right w:val="none" w:sz="0" w:space="0" w:color="auto"/>
          </w:divBdr>
        </w:div>
        <w:div w:id="2042389636">
          <w:marLeft w:val="480"/>
          <w:marRight w:val="0"/>
          <w:marTop w:val="0"/>
          <w:marBottom w:val="0"/>
          <w:divBdr>
            <w:top w:val="none" w:sz="0" w:space="0" w:color="auto"/>
            <w:left w:val="none" w:sz="0" w:space="0" w:color="auto"/>
            <w:bottom w:val="none" w:sz="0" w:space="0" w:color="auto"/>
            <w:right w:val="none" w:sz="0" w:space="0" w:color="auto"/>
          </w:divBdr>
        </w:div>
        <w:div w:id="914708060">
          <w:marLeft w:val="480"/>
          <w:marRight w:val="0"/>
          <w:marTop w:val="0"/>
          <w:marBottom w:val="0"/>
          <w:divBdr>
            <w:top w:val="none" w:sz="0" w:space="0" w:color="auto"/>
            <w:left w:val="none" w:sz="0" w:space="0" w:color="auto"/>
            <w:bottom w:val="none" w:sz="0" w:space="0" w:color="auto"/>
            <w:right w:val="none" w:sz="0" w:space="0" w:color="auto"/>
          </w:divBdr>
        </w:div>
        <w:div w:id="592517869">
          <w:marLeft w:val="480"/>
          <w:marRight w:val="0"/>
          <w:marTop w:val="0"/>
          <w:marBottom w:val="0"/>
          <w:divBdr>
            <w:top w:val="none" w:sz="0" w:space="0" w:color="auto"/>
            <w:left w:val="none" w:sz="0" w:space="0" w:color="auto"/>
            <w:bottom w:val="none" w:sz="0" w:space="0" w:color="auto"/>
            <w:right w:val="none" w:sz="0" w:space="0" w:color="auto"/>
          </w:divBdr>
        </w:div>
        <w:div w:id="2025206160">
          <w:marLeft w:val="480"/>
          <w:marRight w:val="0"/>
          <w:marTop w:val="0"/>
          <w:marBottom w:val="0"/>
          <w:divBdr>
            <w:top w:val="none" w:sz="0" w:space="0" w:color="auto"/>
            <w:left w:val="none" w:sz="0" w:space="0" w:color="auto"/>
            <w:bottom w:val="none" w:sz="0" w:space="0" w:color="auto"/>
            <w:right w:val="none" w:sz="0" w:space="0" w:color="auto"/>
          </w:divBdr>
        </w:div>
        <w:div w:id="2023581851">
          <w:marLeft w:val="480"/>
          <w:marRight w:val="0"/>
          <w:marTop w:val="0"/>
          <w:marBottom w:val="0"/>
          <w:divBdr>
            <w:top w:val="none" w:sz="0" w:space="0" w:color="auto"/>
            <w:left w:val="none" w:sz="0" w:space="0" w:color="auto"/>
            <w:bottom w:val="none" w:sz="0" w:space="0" w:color="auto"/>
            <w:right w:val="none" w:sz="0" w:space="0" w:color="auto"/>
          </w:divBdr>
        </w:div>
        <w:div w:id="476728368">
          <w:marLeft w:val="480"/>
          <w:marRight w:val="0"/>
          <w:marTop w:val="0"/>
          <w:marBottom w:val="0"/>
          <w:divBdr>
            <w:top w:val="none" w:sz="0" w:space="0" w:color="auto"/>
            <w:left w:val="none" w:sz="0" w:space="0" w:color="auto"/>
            <w:bottom w:val="none" w:sz="0" w:space="0" w:color="auto"/>
            <w:right w:val="none" w:sz="0" w:space="0" w:color="auto"/>
          </w:divBdr>
        </w:div>
        <w:div w:id="1589315912">
          <w:marLeft w:val="480"/>
          <w:marRight w:val="0"/>
          <w:marTop w:val="0"/>
          <w:marBottom w:val="0"/>
          <w:divBdr>
            <w:top w:val="none" w:sz="0" w:space="0" w:color="auto"/>
            <w:left w:val="none" w:sz="0" w:space="0" w:color="auto"/>
            <w:bottom w:val="none" w:sz="0" w:space="0" w:color="auto"/>
            <w:right w:val="none" w:sz="0" w:space="0" w:color="auto"/>
          </w:divBdr>
        </w:div>
        <w:div w:id="654334656">
          <w:marLeft w:val="480"/>
          <w:marRight w:val="0"/>
          <w:marTop w:val="0"/>
          <w:marBottom w:val="0"/>
          <w:divBdr>
            <w:top w:val="none" w:sz="0" w:space="0" w:color="auto"/>
            <w:left w:val="none" w:sz="0" w:space="0" w:color="auto"/>
            <w:bottom w:val="none" w:sz="0" w:space="0" w:color="auto"/>
            <w:right w:val="none" w:sz="0" w:space="0" w:color="auto"/>
          </w:divBdr>
        </w:div>
        <w:div w:id="459416899">
          <w:marLeft w:val="480"/>
          <w:marRight w:val="0"/>
          <w:marTop w:val="0"/>
          <w:marBottom w:val="0"/>
          <w:divBdr>
            <w:top w:val="none" w:sz="0" w:space="0" w:color="auto"/>
            <w:left w:val="none" w:sz="0" w:space="0" w:color="auto"/>
            <w:bottom w:val="none" w:sz="0" w:space="0" w:color="auto"/>
            <w:right w:val="none" w:sz="0" w:space="0" w:color="auto"/>
          </w:divBdr>
        </w:div>
        <w:div w:id="2091189989">
          <w:marLeft w:val="480"/>
          <w:marRight w:val="0"/>
          <w:marTop w:val="0"/>
          <w:marBottom w:val="0"/>
          <w:divBdr>
            <w:top w:val="none" w:sz="0" w:space="0" w:color="auto"/>
            <w:left w:val="none" w:sz="0" w:space="0" w:color="auto"/>
            <w:bottom w:val="none" w:sz="0" w:space="0" w:color="auto"/>
            <w:right w:val="none" w:sz="0" w:space="0" w:color="auto"/>
          </w:divBdr>
        </w:div>
        <w:div w:id="403382167">
          <w:marLeft w:val="480"/>
          <w:marRight w:val="0"/>
          <w:marTop w:val="0"/>
          <w:marBottom w:val="0"/>
          <w:divBdr>
            <w:top w:val="none" w:sz="0" w:space="0" w:color="auto"/>
            <w:left w:val="none" w:sz="0" w:space="0" w:color="auto"/>
            <w:bottom w:val="none" w:sz="0" w:space="0" w:color="auto"/>
            <w:right w:val="none" w:sz="0" w:space="0" w:color="auto"/>
          </w:divBdr>
        </w:div>
        <w:div w:id="55126051">
          <w:marLeft w:val="480"/>
          <w:marRight w:val="0"/>
          <w:marTop w:val="0"/>
          <w:marBottom w:val="0"/>
          <w:divBdr>
            <w:top w:val="none" w:sz="0" w:space="0" w:color="auto"/>
            <w:left w:val="none" w:sz="0" w:space="0" w:color="auto"/>
            <w:bottom w:val="none" w:sz="0" w:space="0" w:color="auto"/>
            <w:right w:val="none" w:sz="0" w:space="0" w:color="auto"/>
          </w:divBdr>
        </w:div>
        <w:div w:id="1493256644">
          <w:marLeft w:val="480"/>
          <w:marRight w:val="0"/>
          <w:marTop w:val="0"/>
          <w:marBottom w:val="0"/>
          <w:divBdr>
            <w:top w:val="none" w:sz="0" w:space="0" w:color="auto"/>
            <w:left w:val="none" w:sz="0" w:space="0" w:color="auto"/>
            <w:bottom w:val="none" w:sz="0" w:space="0" w:color="auto"/>
            <w:right w:val="none" w:sz="0" w:space="0" w:color="auto"/>
          </w:divBdr>
        </w:div>
        <w:div w:id="2006126162">
          <w:marLeft w:val="480"/>
          <w:marRight w:val="0"/>
          <w:marTop w:val="0"/>
          <w:marBottom w:val="0"/>
          <w:divBdr>
            <w:top w:val="none" w:sz="0" w:space="0" w:color="auto"/>
            <w:left w:val="none" w:sz="0" w:space="0" w:color="auto"/>
            <w:bottom w:val="none" w:sz="0" w:space="0" w:color="auto"/>
            <w:right w:val="none" w:sz="0" w:space="0" w:color="auto"/>
          </w:divBdr>
        </w:div>
        <w:div w:id="1800950926">
          <w:marLeft w:val="480"/>
          <w:marRight w:val="0"/>
          <w:marTop w:val="0"/>
          <w:marBottom w:val="0"/>
          <w:divBdr>
            <w:top w:val="none" w:sz="0" w:space="0" w:color="auto"/>
            <w:left w:val="none" w:sz="0" w:space="0" w:color="auto"/>
            <w:bottom w:val="none" w:sz="0" w:space="0" w:color="auto"/>
            <w:right w:val="none" w:sz="0" w:space="0" w:color="auto"/>
          </w:divBdr>
        </w:div>
        <w:div w:id="1865165841">
          <w:marLeft w:val="480"/>
          <w:marRight w:val="0"/>
          <w:marTop w:val="0"/>
          <w:marBottom w:val="0"/>
          <w:divBdr>
            <w:top w:val="none" w:sz="0" w:space="0" w:color="auto"/>
            <w:left w:val="none" w:sz="0" w:space="0" w:color="auto"/>
            <w:bottom w:val="none" w:sz="0" w:space="0" w:color="auto"/>
            <w:right w:val="none" w:sz="0" w:space="0" w:color="auto"/>
          </w:divBdr>
        </w:div>
        <w:div w:id="334919621">
          <w:marLeft w:val="480"/>
          <w:marRight w:val="0"/>
          <w:marTop w:val="0"/>
          <w:marBottom w:val="0"/>
          <w:divBdr>
            <w:top w:val="none" w:sz="0" w:space="0" w:color="auto"/>
            <w:left w:val="none" w:sz="0" w:space="0" w:color="auto"/>
            <w:bottom w:val="none" w:sz="0" w:space="0" w:color="auto"/>
            <w:right w:val="none" w:sz="0" w:space="0" w:color="auto"/>
          </w:divBdr>
        </w:div>
        <w:div w:id="1670213071">
          <w:marLeft w:val="480"/>
          <w:marRight w:val="0"/>
          <w:marTop w:val="0"/>
          <w:marBottom w:val="0"/>
          <w:divBdr>
            <w:top w:val="none" w:sz="0" w:space="0" w:color="auto"/>
            <w:left w:val="none" w:sz="0" w:space="0" w:color="auto"/>
            <w:bottom w:val="none" w:sz="0" w:space="0" w:color="auto"/>
            <w:right w:val="none" w:sz="0" w:space="0" w:color="auto"/>
          </w:divBdr>
        </w:div>
        <w:div w:id="1432238792">
          <w:marLeft w:val="480"/>
          <w:marRight w:val="0"/>
          <w:marTop w:val="0"/>
          <w:marBottom w:val="0"/>
          <w:divBdr>
            <w:top w:val="none" w:sz="0" w:space="0" w:color="auto"/>
            <w:left w:val="none" w:sz="0" w:space="0" w:color="auto"/>
            <w:bottom w:val="none" w:sz="0" w:space="0" w:color="auto"/>
            <w:right w:val="none" w:sz="0" w:space="0" w:color="auto"/>
          </w:divBdr>
        </w:div>
        <w:div w:id="920720944">
          <w:marLeft w:val="480"/>
          <w:marRight w:val="0"/>
          <w:marTop w:val="0"/>
          <w:marBottom w:val="0"/>
          <w:divBdr>
            <w:top w:val="none" w:sz="0" w:space="0" w:color="auto"/>
            <w:left w:val="none" w:sz="0" w:space="0" w:color="auto"/>
            <w:bottom w:val="none" w:sz="0" w:space="0" w:color="auto"/>
            <w:right w:val="none" w:sz="0" w:space="0" w:color="auto"/>
          </w:divBdr>
        </w:div>
        <w:div w:id="979307629">
          <w:marLeft w:val="480"/>
          <w:marRight w:val="0"/>
          <w:marTop w:val="0"/>
          <w:marBottom w:val="0"/>
          <w:divBdr>
            <w:top w:val="none" w:sz="0" w:space="0" w:color="auto"/>
            <w:left w:val="none" w:sz="0" w:space="0" w:color="auto"/>
            <w:bottom w:val="none" w:sz="0" w:space="0" w:color="auto"/>
            <w:right w:val="none" w:sz="0" w:space="0" w:color="auto"/>
          </w:divBdr>
        </w:div>
        <w:div w:id="884372094">
          <w:marLeft w:val="480"/>
          <w:marRight w:val="0"/>
          <w:marTop w:val="0"/>
          <w:marBottom w:val="0"/>
          <w:divBdr>
            <w:top w:val="none" w:sz="0" w:space="0" w:color="auto"/>
            <w:left w:val="none" w:sz="0" w:space="0" w:color="auto"/>
            <w:bottom w:val="none" w:sz="0" w:space="0" w:color="auto"/>
            <w:right w:val="none" w:sz="0" w:space="0" w:color="auto"/>
          </w:divBdr>
        </w:div>
        <w:div w:id="1788085047">
          <w:marLeft w:val="480"/>
          <w:marRight w:val="0"/>
          <w:marTop w:val="0"/>
          <w:marBottom w:val="0"/>
          <w:divBdr>
            <w:top w:val="none" w:sz="0" w:space="0" w:color="auto"/>
            <w:left w:val="none" w:sz="0" w:space="0" w:color="auto"/>
            <w:bottom w:val="none" w:sz="0" w:space="0" w:color="auto"/>
            <w:right w:val="none" w:sz="0" w:space="0" w:color="auto"/>
          </w:divBdr>
        </w:div>
        <w:div w:id="1730809434">
          <w:marLeft w:val="480"/>
          <w:marRight w:val="0"/>
          <w:marTop w:val="0"/>
          <w:marBottom w:val="0"/>
          <w:divBdr>
            <w:top w:val="none" w:sz="0" w:space="0" w:color="auto"/>
            <w:left w:val="none" w:sz="0" w:space="0" w:color="auto"/>
            <w:bottom w:val="none" w:sz="0" w:space="0" w:color="auto"/>
            <w:right w:val="none" w:sz="0" w:space="0" w:color="auto"/>
          </w:divBdr>
        </w:div>
        <w:div w:id="768042469">
          <w:marLeft w:val="480"/>
          <w:marRight w:val="0"/>
          <w:marTop w:val="0"/>
          <w:marBottom w:val="0"/>
          <w:divBdr>
            <w:top w:val="none" w:sz="0" w:space="0" w:color="auto"/>
            <w:left w:val="none" w:sz="0" w:space="0" w:color="auto"/>
            <w:bottom w:val="none" w:sz="0" w:space="0" w:color="auto"/>
            <w:right w:val="none" w:sz="0" w:space="0" w:color="auto"/>
          </w:divBdr>
        </w:div>
        <w:div w:id="416832159">
          <w:marLeft w:val="480"/>
          <w:marRight w:val="0"/>
          <w:marTop w:val="0"/>
          <w:marBottom w:val="0"/>
          <w:divBdr>
            <w:top w:val="none" w:sz="0" w:space="0" w:color="auto"/>
            <w:left w:val="none" w:sz="0" w:space="0" w:color="auto"/>
            <w:bottom w:val="none" w:sz="0" w:space="0" w:color="auto"/>
            <w:right w:val="none" w:sz="0" w:space="0" w:color="auto"/>
          </w:divBdr>
        </w:div>
        <w:div w:id="862206555">
          <w:marLeft w:val="480"/>
          <w:marRight w:val="0"/>
          <w:marTop w:val="0"/>
          <w:marBottom w:val="0"/>
          <w:divBdr>
            <w:top w:val="none" w:sz="0" w:space="0" w:color="auto"/>
            <w:left w:val="none" w:sz="0" w:space="0" w:color="auto"/>
            <w:bottom w:val="none" w:sz="0" w:space="0" w:color="auto"/>
            <w:right w:val="none" w:sz="0" w:space="0" w:color="auto"/>
          </w:divBdr>
        </w:div>
        <w:div w:id="1035420470">
          <w:marLeft w:val="480"/>
          <w:marRight w:val="0"/>
          <w:marTop w:val="0"/>
          <w:marBottom w:val="0"/>
          <w:divBdr>
            <w:top w:val="none" w:sz="0" w:space="0" w:color="auto"/>
            <w:left w:val="none" w:sz="0" w:space="0" w:color="auto"/>
            <w:bottom w:val="none" w:sz="0" w:space="0" w:color="auto"/>
            <w:right w:val="none" w:sz="0" w:space="0" w:color="auto"/>
          </w:divBdr>
        </w:div>
        <w:div w:id="313029530">
          <w:marLeft w:val="480"/>
          <w:marRight w:val="0"/>
          <w:marTop w:val="0"/>
          <w:marBottom w:val="0"/>
          <w:divBdr>
            <w:top w:val="none" w:sz="0" w:space="0" w:color="auto"/>
            <w:left w:val="none" w:sz="0" w:space="0" w:color="auto"/>
            <w:bottom w:val="none" w:sz="0" w:space="0" w:color="auto"/>
            <w:right w:val="none" w:sz="0" w:space="0" w:color="auto"/>
          </w:divBdr>
        </w:div>
        <w:div w:id="2037197663">
          <w:marLeft w:val="480"/>
          <w:marRight w:val="0"/>
          <w:marTop w:val="0"/>
          <w:marBottom w:val="0"/>
          <w:divBdr>
            <w:top w:val="none" w:sz="0" w:space="0" w:color="auto"/>
            <w:left w:val="none" w:sz="0" w:space="0" w:color="auto"/>
            <w:bottom w:val="none" w:sz="0" w:space="0" w:color="auto"/>
            <w:right w:val="none" w:sz="0" w:space="0" w:color="auto"/>
          </w:divBdr>
        </w:div>
        <w:div w:id="36245269">
          <w:marLeft w:val="480"/>
          <w:marRight w:val="0"/>
          <w:marTop w:val="0"/>
          <w:marBottom w:val="0"/>
          <w:divBdr>
            <w:top w:val="none" w:sz="0" w:space="0" w:color="auto"/>
            <w:left w:val="none" w:sz="0" w:space="0" w:color="auto"/>
            <w:bottom w:val="none" w:sz="0" w:space="0" w:color="auto"/>
            <w:right w:val="none" w:sz="0" w:space="0" w:color="auto"/>
          </w:divBdr>
        </w:div>
        <w:div w:id="501361830">
          <w:marLeft w:val="480"/>
          <w:marRight w:val="0"/>
          <w:marTop w:val="0"/>
          <w:marBottom w:val="0"/>
          <w:divBdr>
            <w:top w:val="none" w:sz="0" w:space="0" w:color="auto"/>
            <w:left w:val="none" w:sz="0" w:space="0" w:color="auto"/>
            <w:bottom w:val="none" w:sz="0" w:space="0" w:color="auto"/>
            <w:right w:val="none" w:sz="0" w:space="0" w:color="auto"/>
          </w:divBdr>
        </w:div>
        <w:div w:id="1902473772">
          <w:marLeft w:val="480"/>
          <w:marRight w:val="0"/>
          <w:marTop w:val="0"/>
          <w:marBottom w:val="0"/>
          <w:divBdr>
            <w:top w:val="none" w:sz="0" w:space="0" w:color="auto"/>
            <w:left w:val="none" w:sz="0" w:space="0" w:color="auto"/>
            <w:bottom w:val="none" w:sz="0" w:space="0" w:color="auto"/>
            <w:right w:val="none" w:sz="0" w:space="0" w:color="auto"/>
          </w:divBdr>
        </w:div>
        <w:div w:id="862128071">
          <w:marLeft w:val="480"/>
          <w:marRight w:val="0"/>
          <w:marTop w:val="0"/>
          <w:marBottom w:val="0"/>
          <w:divBdr>
            <w:top w:val="none" w:sz="0" w:space="0" w:color="auto"/>
            <w:left w:val="none" w:sz="0" w:space="0" w:color="auto"/>
            <w:bottom w:val="none" w:sz="0" w:space="0" w:color="auto"/>
            <w:right w:val="none" w:sz="0" w:space="0" w:color="auto"/>
          </w:divBdr>
        </w:div>
        <w:div w:id="1542016581">
          <w:marLeft w:val="480"/>
          <w:marRight w:val="0"/>
          <w:marTop w:val="0"/>
          <w:marBottom w:val="0"/>
          <w:divBdr>
            <w:top w:val="none" w:sz="0" w:space="0" w:color="auto"/>
            <w:left w:val="none" w:sz="0" w:space="0" w:color="auto"/>
            <w:bottom w:val="none" w:sz="0" w:space="0" w:color="auto"/>
            <w:right w:val="none" w:sz="0" w:space="0" w:color="auto"/>
          </w:divBdr>
        </w:div>
        <w:div w:id="1317680975">
          <w:marLeft w:val="480"/>
          <w:marRight w:val="0"/>
          <w:marTop w:val="0"/>
          <w:marBottom w:val="0"/>
          <w:divBdr>
            <w:top w:val="none" w:sz="0" w:space="0" w:color="auto"/>
            <w:left w:val="none" w:sz="0" w:space="0" w:color="auto"/>
            <w:bottom w:val="none" w:sz="0" w:space="0" w:color="auto"/>
            <w:right w:val="none" w:sz="0" w:space="0" w:color="auto"/>
          </w:divBdr>
        </w:div>
        <w:div w:id="2060088563">
          <w:marLeft w:val="480"/>
          <w:marRight w:val="0"/>
          <w:marTop w:val="0"/>
          <w:marBottom w:val="0"/>
          <w:divBdr>
            <w:top w:val="none" w:sz="0" w:space="0" w:color="auto"/>
            <w:left w:val="none" w:sz="0" w:space="0" w:color="auto"/>
            <w:bottom w:val="none" w:sz="0" w:space="0" w:color="auto"/>
            <w:right w:val="none" w:sz="0" w:space="0" w:color="auto"/>
          </w:divBdr>
        </w:div>
        <w:div w:id="1026753595">
          <w:marLeft w:val="480"/>
          <w:marRight w:val="0"/>
          <w:marTop w:val="0"/>
          <w:marBottom w:val="0"/>
          <w:divBdr>
            <w:top w:val="none" w:sz="0" w:space="0" w:color="auto"/>
            <w:left w:val="none" w:sz="0" w:space="0" w:color="auto"/>
            <w:bottom w:val="none" w:sz="0" w:space="0" w:color="auto"/>
            <w:right w:val="none" w:sz="0" w:space="0" w:color="auto"/>
          </w:divBdr>
        </w:div>
        <w:div w:id="1707026396">
          <w:marLeft w:val="480"/>
          <w:marRight w:val="0"/>
          <w:marTop w:val="0"/>
          <w:marBottom w:val="0"/>
          <w:divBdr>
            <w:top w:val="none" w:sz="0" w:space="0" w:color="auto"/>
            <w:left w:val="none" w:sz="0" w:space="0" w:color="auto"/>
            <w:bottom w:val="none" w:sz="0" w:space="0" w:color="auto"/>
            <w:right w:val="none" w:sz="0" w:space="0" w:color="auto"/>
          </w:divBdr>
        </w:div>
        <w:div w:id="1028485726">
          <w:marLeft w:val="480"/>
          <w:marRight w:val="0"/>
          <w:marTop w:val="0"/>
          <w:marBottom w:val="0"/>
          <w:divBdr>
            <w:top w:val="none" w:sz="0" w:space="0" w:color="auto"/>
            <w:left w:val="none" w:sz="0" w:space="0" w:color="auto"/>
            <w:bottom w:val="none" w:sz="0" w:space="0" w:color="auto"/>
            <w:right w:val="none" w:sz="0" w:space="0" w:color="auto"/>
          </w:divBdr>
        </w:div>
        <w:div w:id="761297116">
          <w:marLeft w:val="480"/>
          <w:marRight w:val="0"/>
          <w:marTop w:val="0"/>
          <w:marBottom w:val="0"/>
          <w:divBdr>
            <w:top w:val="none" w:sz="0" w:space="0" w:color="auto"/>
            <w:left w:val="none" w:sz="0" w:space="0" w:color="auto"/>
            <w:bottom w:val="none" w:sz="0" w:space="0" w:color="auto"/>
            <w:right w:val="none" w:sz="0" w:space="0" w:color="auto"/>
          </w:divBdr>
        </w:div>
        <w:div w:id="981539965">
          <w:marLeft w:val="480"/>
          <w:marRight w:val="0"/>
          <w:marTop w:val="0"/>
          <w:marBottom w:val="0"/>
          <w:divBdr>
            <w:top w:val="none" w:sz="0" w:space="0" w:color="auto"/>
            <w:left w:val="none" w:sz="0" w:space="0" w:color="auto"/>
            <w:bottom w:val="none" w:sz="0" w:space="0" w:color="auto"/>
            <w:right w:val="none" w:sz="0" w:space="0" w:color="auto"/>
          </w:divBdr>
        </w:div>
        <w:div w:id="31928450">
          <w:marLeft w:val="480"/>
          <w:marRight w:val="0"/>
          <w:marTop w:val="0"/>
          <w:marBottom w:val="0"/>
          <w:divBdr>
            <w:top w:val="none" w:sz="0" w:space="0" w:color="auto"/>
            <w:left w:val="none" w:sz="0" w:space="0" w:color="auto"/>
            <w:bottom w:val="none" w:sz="0" w:space="0" w:color="auto"/>
            <w:right w:val="none" w:sz="0" w:space="0" w:color="auto"/>
          </w:divBdr>
        </w:div>
        <w:div w:id="16003837">
          <w:marLeft w:val="480"/>
          <w:marRight w:val="0"/>
          <w:marTop w:val="0"/>
          <w:marBottom w:val="0"/>
          <w:divBdr>
            <w:top w:val="none" w:sz="0" w:space="0" w:color="auto"/>
            <w:left w:val="none" w:sz="0" w:space="0" w:color="auto"/>
            <w:bottom w:val="none" w:sz="0" w:space="0" w:color="auto"/>
            <w:right w:val="none" w:sz="0" w:space="0" w:color="auto"/>
          </w:divBdr>
        </w:div>
        <w:div w:id="968707242">
          <w:marLeft w:val="480"/>
          <w:marRight w:val="0"/>
          <w:marTop w:val="0"/>
          <w:marBottom w:val="0"/>
          <w:divBdr>
            <w:top w:val="none" w:sz="0" w:space="0" w:color="auto"/>
            <w:left w:val="none" w:sz="0" w:space="0" w:color="auto"/>
            <w:bottom w:val="none" w:sz="0" w:space="0" w:color="auto"/>
            <w:right w:val="none" w:sz="0" w:space="0" w:color="auto"/>
          </w:divBdr>
        </w:div>
        <w:div w:id="818377937">
          <w:marLeft w:val="480"/>
          <w:marRight w:val="0"/>
          <w:marTop w:val="0"/>
          <w:marBottom w:val="0"/>
          <w:divBdr>
            <w:top w:val="none" w:sz="0" w:space="0" w:color="auto"/>
            <w:left w:val="none" w:sz="0" w:space="0" w:color="auto"/>
            <w:bottom w:val="none" w:sz="0" w:space="0" w:color="auto"/>
            <w:right w:val="none" w:sz="0" w:space="0" w:color="auto"/>
          </w:divBdr>
        </w:div>
        <w:div w:id="278225084">
          <w:marLeft w:val="480"/>
          <w:marRight w:val="0"/>
          <w:marTop w:val="0"/>
          <w:marBottom w:val="0"/>
          <w:divBdr>
            <w:top w:val="none" w:sz="0" w:space="0" w:color="auto"/>
            <w:left w:val="none" w:sz="0" w:space="0" w:color="auto"/>
            <w:bottom w:val="none" w:sz="0" w:space="0" w:color="auto"/>
            <w:right w:val="none" w:sz="0" w:space="0" w:color="auto"/>
          </w:divBdr>
        </w:div>
        <w:div w:id="533814313">
          <w:marLeft w:val="480"/>
          <w:marRight w:val="0"/>
          <w:marTop w:val="0"/>
          <w:marBottom w:val="0"/>
          <w:divBdr>
            <w:top w:val="none" w:sz="0" w:space="0" w:color="auto"/>
            <w:left w:val="none" w:sz="0" w:space="0" w:color="auto"/>
            <w:bottom w:val="none" w:sz="0" w:space="0" w:color="auto"/>
            <w:right w:val="none" w:sz="0" w:space="0" w:color="auto"/>
          </w:divBdr>
        </w:div>
        <w:div w:id="1039016236">
          <w:marLeft w:val="480"/>
          <w:marRight w:val="0"/>
          <w:marTop w:val="0"/>
          <w:marBottom w:val="0"/>
          <w:divBdr>
            <w:top w:val="none" w:sz="0" w:space="0" w:color="auto"/>
            <w:left w:val="none" w:sz="0" w:space="0" w:color="auto"/>
            <w:bottom w:val="none" w:sz="0" w:space="0" w:color="auto"/>
            <w:right w:val="none" w:sz="0" w:space="0" w:color="auto"/>
          </w:divBdr>
        </w:div>
        <w:div w:id="629671546">
          <w:marLeft w:val="480"/>
          <w:marRight w:val="0"/>
          <w:marTop w:val="0"/>
          <w:marBottom w:val="0"/>
          <w:divBdr>
            <w:top w:val="none" w:sz="0" w:space="0" w:color="auto"/>
            <w:left w:val="none" w:sz="0" w:space="0" w:color="auto"/>
            <w:bottom w:val="none" w:sz="0" w:space="0" w:color="auto"/>
            <w:right w:val="none" w:sz="0" w:space="0" w:color="auto"/>
          </w:divBdr>
        </w:div>
        <w:div w:id="1997148428">
          <w:marLeft w:val="480"/>
          <w:marRight w:val="0"/>
          <w:marTop w:val="0"/>
          <w:marBottom w:val="0"/>
          <w:divBdr>
            <w:top w:val="none" w:sz="0" w:space="0" w:color="auto"/>
            <w:left w:val="none" w:sz="0" w:space="0" w:color="auto"/>
            <w:bottom w:val="none" w:sz="0" w:space="0" w:color="auto"/>
            <w:right w:val="none" w:sz="0" w:space="0" w:color="auto"/>
          </w:divBdr>
        </w:div>
        <w:div w:id="2008169087">
          <w:marLeft w:val="480"/>
          <w:marRight w:val="0"/>
          <w:marTop w:val="0"/>
          <w:marBottom w:val="0"/>
          <w:divBdr>
            <w:top w:val="none" w:sz="0" w:space="0" w:color="auto"/>
            <w:left w:val="none" w:sz="0" w:space="0" w:color="auto"/>
            <w:bottom w:val="none" w:sz="0" w:space="0" w:color="auto"/>
            <w:right w:val="none" w:sz="0" w:space="0" w:color="auto"/>
          </w:divBdr>
        </w:div>
        <w:div w:id="824592424">
          <w:marLeft w:val="480"/>
          <w:marRight w:val="0"/>
          <w:marTop w:val="0"/>
          <w:marBottom w:val="0"/>
          <w:divBdr>
            <w:top w:val="none" w:sz="0" w:space="0" w:color="auto"/>
            <w:left w:val="none" w:sz="0" w:space="0" w:color="auto"/>
            <w:bottom w:val="none" w:sz="0" w:space="0" w:color="auto"/>
            <w:right w:val="none" w:sz="0" w:space="0" w:color="auto"/>
          </w:divBdr>
        </w:div>
        <w:div w:id="912933530">
          <w:marLeft w:val="480"/>
          <w:marRight w:val="0"/>
          <w:marTop w:val="0"/>
          <w:marBottom w:val="0"/>
          <w:divBdr>
            <w:top w:val="none" w:sz="0" w:space="0" w:color="auto"/>
            <w:left w:val="none" w:sz="0" w:space="0" w:color="auto"/>
            <w:bottom w:val="none" w:sz="0" w:space="0" w:color="auto"/>
            <w:right w:val="none" w:sz="0" w:space="0" w:color="auto"/>
          </w:divBdr>
        </w:div>
        <w:div w:id="512034756">
          <w:marLeft w:val="480"/>
          <w:marRight w:val="0"/>
          <w:marTop w:val="0"/>
          <w:marBottom w:val="0"/>
          <w:divBdr>
            <w:top w:val="none" w:sz="0" w:space="0" w:color="auto"/>
            <w:left w:val="none" w:sz="0" w:space="0" w:color="auto"/>
            <w:bottom w:val="none" w:sz="0" w:space="0" w:color="auto"/>
            <w:right w:val="none" w:sz="0" w:space="0" w:color="auto"/>
          </w:divBdr>
        </w:div>
      </w:divsChild>
    </w:div>
    <w:div w:id="2000503232">
      <w:bodyDiv w:val="1"/>
      <w:marLeft w:val="0"/>
      <w:marRight w:val="0"/>
      <w:marTop w:val="0"/>
      <w:marBottom w:val="0"/>
      <w:divBdr>
        <w:top w:val="none" w:sz="0" w:space="0" w:color="auto"/>
        <w:left w:val="none" w:sz="0" w:space="0" w:color="auto"/>
        <w:bottom w:val="none" w:sz="0" w:space="0" w:color="auto"/>
        <w:right w:val="none" w:sz="0" w:space="0" w:color="auto"/>
      </w:divBdr>
    </w:div>
    <w:div w:id="2000621618">
      <w:bodyDiv w:val="1"/>
      <w:marLeft w:val="0"/>
      <w:marRight w:val="0"/>
      <w:marTop w:val="0"/>
      <w:marBottom w:val="0"/>
      <w:divBdr>
        <w:top w:val="none" w:sz="0" w:space="0" w:color="auto"/>
        <w:left w:val="none" w:sz="0" w:space="0" w:color="auto"/>
        <w:bottom w:val="none" w:sz="0" w:space="0" w:color="auto"/>
        <w:right w:val="none" w:sz="0" w:space="0" w:color="auto"/>
      </w:divBdr>
    </w:div>
    <w:div w:id="2000765565">
      <w:bodyDiv w:val="1"/>
      <w:marLeft w:val="0"/>
      <w:marRight w:val="0"/>
      <w:marTop w:val="0"/>
      <w:marBottom w:val="0"/>
      <w:divBdr>
        <w:top w:val="none" w:sz="0" w:space="0" w:color="auto"/>
        <w:left w:val="none" w:sz="0" w:space="0" w:color="auto"/>
        <w:bottom w:val="none" w:sz="0" w:space="0" w:color="auto"/>
        <w:right w:val="none" w:sz="0" w:space="0" w:color="auto"/>
      </w:divBdr>
    </w:div>
    <w:div w:id="2000841693">
      <w:bodyDiv w:val="1"/>
      <w:marLeft w:val="0"/>
      <w:marRight w:val="0"/>
      <w:marTop w:val="0"/>
      <w:marBottom w:val="0"/>
      <w:divBdr>
        <w:top w:val="none" w:sz="0" w:space="0" w:color="auto"/>
        <w:left w:val="none" w:sz="0" w:space="0" w:color="auto"/>
        <w:bottom w:val="none" w:sz="0" w:space="0" w:color="auto"/>
        <w:right w:val="none" w:sz="0" w:space="0" w:color="auto"/>
      </w:divBdr>
    </w:div>
    <w:div w:id="2001078200">
      <w:bodyDiv w:val="1"/>
      <w:marLeft w:val="0"/>
      <w:marRight w:val="0"/>
      <w:marTop w:val="0"/>
      <w:marBottom w:val="0"/>
      <w:divBdr>
        <w:top w:val="none" w:sz="0" w:space="0" w:color="auto"/>
        <w:left w:val="none" w:sz="0" w:space="0" w:color="auto"/>
        <w:bottom w:val="none" w:sz="0" w:space="0" w:color="auto"/>
        <w:right w:val="none" w:sz="0" w:space="0" w:color="auto"/>
      </w:divBdr>
    </w:div>
    <w:div w:id="2001155473">
      <w:bodyDiv w:val="1"/>
      <w:marLeft w:val="0"/>
      <w:marRight w:val="0"/>
      <w:marTop w:val="0"/>
      <w:marBottom w:val="0"/>
      <w:divBdr>
        <w:top w:val="none" w:sz="0" w:space="0" w:color="auto"/>
        <w:left w:val="none" w:sz="0" w:space="0" w:color="auto"/>
        <w:bottom w:val="none" w:sz="0" w:space="0" w:color="auto"/>
        <w:right w:val="none" w:sz="0" w:space="0" w:color="auto"/>
      </w:divBdr>
    </w:div>
    <w:div w:id="2001276125">
      <w:bodyDiv w:val="1"/>
      <w:marLeft w:val="0"/>
      <w:marRight w:val="0"/>
      <w:marTop w:val="0"/>
      <w:marBottom w:val="0"/>
      <w:divBdr>
        <w:top w:val="none" w:sz="0" w:space="0" w:color="auto"/>
        <w:left w:val="none" w:sz="0" w:space="0" w:color="auto"/>
        <w:bottom w:val="none" w:sz="0" w:space="0" w:color="auto"/>
        <w:right w:val="none" w:sz="0" w:space="0" w:color="auto"/>
      </w:divBdr>
    </w:div>
    <w:div w:id="2001301228">
      <w:bodyDiv w:val="1"/>
      <w:marLeft w:val="0"/>
      <w:marRight w:val="0"/>
      <w:marTop w:val="0"/>
      <w:marBottom w:val="0"/>
      <w:divBdr>
        <w:top w:val="none" w:sz="0" w:space="0" w:color="auto"/>
        <w:left w:val="none" w:sz="0" w:space="0" w:color="auto"/>
        <w:bottom w:val="none" w:sz="0" w:space="0" w:color="auto"/>
        <w:right w:val="none" w:sz="0" w:space="0" w:color="auto"/>
      </w:divBdr>
    </w:div>
    <w:div w:id="2001351681">
      <w:bodyDiv w:val="1"/>
      <w:marLeft w:val="0"/>
      <w:marRight w:val="0"/>
      <w:marTop w:val="0"/>
      <w:marBottom w:val="0"/>
      <w:divBdr>
        <w:top w:val="none" w:sz="0" w:space="0" w:color="auto"/>
        <w:left w:val="none" w:sz="0" w:space="0" w:color="auto"/>
        <w:bottom w:val="none" w:sz="0" w:space="0" w:color="auto"/>
        <w:right w:val="none" w:sz="0" w:space="0" w:color="auto"/>
      </w:divBdr>
    </w:div>
    <w:div w:id="2001423370">
      <w:bodyDiv w:val="1"/>
      <w:marLeft w:val="0"/>
      <w:marRight w:val="0"/>
      <w:marTop w:val="0"/>
      <w:marBottom w:val="0"/>
      <w:divBdr>
        <w:top w:val="none" w:sz="0" w:space="0" w:color="auto"/>
        <w:left w:val="none" w:sz="0" w:space="0" w:color="auto"/>
        <w:bottom w:val="none" w:sz="0" w:space="0" w:color="auto"/>
        <w:right w:val="none" w:sz="0" w:space="0" w:color="auto"/>
      </w:divBdr>
    </w:div>
    <w:div w:id="2001425086">
      <w:bodyDiv w:val="1"/>
      <w:marLeft w:val="0"/>
      <w:marRight w:val="0"/>
      <w:marTop w:val="0"/>
      <w:marBottom w:val="0"/>
      <w:divBdr>
        <w:top w:val="none" w:sz="0" w:space="0" w:color="auto"/>
        <w:left w:val="none" w:sz="0" w:space="0" w:color="auto"/>
        <w:bottom w:val="none" w:sz="0" w:space="0" w:color="auto"/>
        <w:right w:val="none" w:sz="0" w:space="0" w:color="auto"/>
      </w:divBdr>
    </w:div>
    <w:div w:id="2001611741">
      <w:bodyDiv w:val="1"/>
      <w:marLeft w:val="0"/>
      <w:marRight w:val="0"/>
      <w:marTop w:val="0"/>
      <w:marBottom w:val="0"/>
      <w:divBdr>
        <w:top w:val="none" w:sz="0" w:space="0" w:color="auto"/>
        <w:left w:val="none" w:sz="0" w:space="0" w:color="auto"/>
        <w:bottom w:val="none" w:sz="0" w:space="0" w:color="auto"/>
        <w:right w:val="none" w:sz="0" w:space="0" w:color="auto"/>
      </w:divBdr>
    </w:div>
    <w:div w:id="2001619717">
      <w:bodyDiv w:val="1"/>
      <w:marLeft w:val="0"/>
      <w:marRight w:val="0"/>
      <w:marTop w:val="0"/>
      <w:marBottom w:val="0"/>
      <w:divBdr>
        <w:top w:val="none" w:sz="0" w:space="0" w:color="auto"/>
        <w:left w:val="none" w:sz="0" w:space="0" w:color="auto"/>
        <w:bottom w:val="none" w:sz="0" w:space="0" w:color="auto"/>
        <w:right w:val="none" w:sz="0" w:space="0" w:color="auto"/>
      </w:divBdr>
    </w:div>
    <w:div w:id="2001688685">
      <w:bodyDiv w:val="1"/>
      <w:marLeft w:val="0"/>
      <w:marRight w:val="0"/>
      <w:marTop w:val="0"/>
      <w:marBottom w:val="0"/>
      <w:divBdr>
        <w:top w:val="none" w:sz="0" w:space="0" w:color="auto"/>
        <w:left w:val="none" w:sz="0" w:space="0" w:color="auto"/>
        <w:bottom w:val="none" w:sz="0" w:space="0" w:color="auto"/>
        <w:right w:val="none" w:sz="0" w:space="0" w:color="auto"/>
      </w:divBdr>
    </w:div>
    <w:div w:id="2001814171">
      <w:bodyDiv w:val="1"/>
      <w:marLeft w:val="0"/>
      <w:marRight w:val="0"/>
      <w:marTop w:val="0"/>
      <w:marBottom w:val="0"/>
      <w:divBdr>
        <w:top w:val="none" w:sz="0" w:space="0" w:color="auto"/>
        <w:left w:val="none" w:sz="0" w:space="0" w:color="auto"/>
        <w:bottom w:val="none" w:sz="0" w:space="0" w:color="auto"/>
        <w:right w:val="none" w:sz="0" w:space="0" w:color="auto"/>
      </w:divBdr>
    </w:div>
    <w:div w:id="2001959639">
      <w:bodyDiv w:val="1"/>
      <w:marLeft w:val="0"/>
      <w:marRight w:val="0"/>
      <w:marTop w:val="0"/>
      <w:marBottom w:val="0"/>
      <w:divBdr>
        <w:top w:val="none" w:sz="0" w:space="0" w:color="auto"/>
        <w:left w:val="none" w:sz="0" w:space="0" w:color="auto"/>
        <w:bottom w:val="none" w:sz="0" w:space="0" w:color="auto"/>
        <w:right w:val="none" w:sz="0" w:space="0" w:color="auto"/>
      </w:divBdr>
    </w:div>
    <w:div w:id="2001998298">
      <w:bodyDiv w:val="1"/>
      <w:marLeft w:val="0"/>
      <w:marRight w:val="0"/>
      <w:marTop w:val="0"/>
      <w:marBottom w:val="0"/>
      <w:divBdr>
        <w:top w:val="none" w:sz="0" w:space="0" w:color="auto"/>
        <w:left w:val="none" w:sz="0" w:space="0" w:color="auto"/>
        <w:bottom w:val="none" w:sz="0" w:space="0" w:color="auto"/>
        <w:right w:val="none" w:sz="0" w:space="0" w:color="auto"/>
      </w:divBdr>
    </w:div>
    <w:div w:id="2001999554">
      <w:bodyDiv w:val="1"/>
      <w:marLeft w:val="0"/>
      <w:marRight w:val="0"/>
      <w:marTop w:val="0"/>
      <w:marBottom w:val="0"/>
      <w:divBdr>
        <w:top w:val="none" w:sz="0" w:space="0" w:color="auto"/>
        <w:left w:val="none" w:sz="0" w:space="0" w:color="auto"/>
        <w:bottom w:val="none" w:sz="0" w:space="0" w:color="auto"/>
        <w:right w:val="none" w:sz="0" w:space="0" w:color="auto"/>
      </w:divBdr>
    </w:div>
    <w:div w:id="2002001086">
      <w:bodyDiv w:val="1"/>
      <w:marLeft w:val="0"/>
      <w:marRight w:val="0"/>
      <w:marTop w:val="0"/>
      <w:marBottom w:val="0"/>
      <w:divBdr>
        <w:top w:val="none" w:sz="0" w:space="0" w:color="auto"/>
        <w:left w:val="none" w:sz="0" w:space="0" w:color="auto"/>
        <w:bottom w:val="none" w:sz="0" w:space="0" w:color="auto"/>
        <w:right w:val="none" w:sz="0" w:space="0" w:color="auto"/>
      </w:divBdr>
    </w:div>
    <w:div w:id="2002004176">
      <w:bodyDiv w:val="1"/>
      <w:marLeft w:val="0"/>
      <w:marRight w:val="0"/>
      <w:marTop w:val="0"/>
      <w:marBottom w:val="0"/>
      <w:divBdr>
        <w:top w:val="none" w:sz="0" w:space="0" w:color="auto"/>
        <w:left w:val="none" w:sz="0" w:space="0" w:color="auto"/>
        <w:bottom w:val="none" w:sz="0" w:space="0" w:color="auto"/>
        <w:right w:val="none" w:sz="0" w:space="0" w:color="auto"/>
      </w:divBdr>
    </w:div>
    <w:div w:id="2002082616">
      <w:bodyDiv w:val="1"/>
      <w:marLeft w:val="0"/>
      <w:marRight w:val="0"/>
      <w:marTop w:val="0"/>
      <w:marBottom w:val="0"/>
      <w:divBdr>
        <w:top w:val="none" w:sz="0" w:space="0" w:color="auto"/>
        <w:left w:val="none" w:sz="0" w:space="0" w:color="auto"/>
        <w:bottom w:val="none" w:sz="0" w:space="0" w:color="auto"/>
        <w:right w:val="none" w:sz="0" w:space="0" w:color="auto"/>
      </w:divBdr>
    </w:div>
    <w:div w:id="2002345156">
      <w:bodyDiv w:val="1"/>
      <w:marLeft w:val="0"/>
      <w:marRight w:val="0"/>
      <w:marTop w:val="0"/>
      <w:marBottom w:val="0"/>
      <w:divBdr>
        <w:top w:val="none" w:sz="0" w:space="0" w:color="auto"/>
        <w:left w:val="none" w:sz="0" w:space="0" w:color="auto"/>
        <w:bottom w:val="none" w:sz="0" w:space="0" w:color="auto"/>
        <w:right w:val="none" w:sz="0" w:space="0" w:color="auto"/>
      </w:divBdr>
    </w:div>
    <w:div w:id="2002350592">
      <w:bodyDiv w:val="1"/>
      <w:marLeft w:val="0"/>
      <w:marRight w:val="0"/>
      <w:marTop w:val="0"/>
      <w:marBottom w:val="0"/>
      <w:divBdr>
        <w:top w:val="none" w:sz="0" w:space="0" w:color="auto"/>
        <w:left w:val="none" w:sz="0" w:space="0" w:color="auto"/>
        <w:bottom w:val="none" w:sz="0" w:space="0" w:color="auto"/>
        <w:right w:val="none" w:sz="0" w:space="0" w:color="auto"/>
      </w:divBdr>
    </w:div>
    <w:div w:id="2002394329">
      <w:bodyDiv w:val="1"/>
      <w:marLeft w:val="0"/>
      <w:marRight w:val="0"/>
      <w:marTop w:val="0"/>
      <w:marBottom w:val="0"/>
      <w:divBdr>
        <w:top w:val="none" w:sz="0" w:space="0" w:color="auto"/>
        <w:left w:val="none" w:sz="0" w:space="0" w:color="auto"/>
        <w:bottom w:val="none" w:sz="0" w:space="0" w:color="auto"/>
        <w:right w:val="none" w:sz="0" w:space="0" w:color="auto"/>
      </w:divBdr>
    </w:div>
    <w:div w:id="2002535660">
      <w:bodyDiv w:val="1"/>
      <w:marLeft w:val="0"/>
      <w:marRight w:val="0"/>
      <w:marTop w:val="0"/>
      <w:marBottom w:val="0"/>
      <w:divBdr>
        <w:top w:val="none" w:sz="0" w:space="0" w:color="auto"/>
        <w:left w:val="none" w:sz="0" w:space="0" w:color="auto"/>
        <w:bottom w:val="none" w:sz="0" w:space="0" w:color="auto"/>
        <w:right w:val="none" w:sz="0" w:space="0" w:color="auto"/>
      </w:divBdr>
    </w:div>
    <w:div w:id="2002657709">
      <w:bodyDiv w:val="1"/>
      <w:marLeft w:val="0"/>
      <w:marRight w:val="0"/>
      <w:marTop w:val="0"/>
      <w:marBottom w:val="0"/>
      <w:divBdr>
        <w:top w:val="none" w:sz="0" w:space="0" w:color="auto"/>
        <w:left w:val="none" w:sz="0" w:space="0" w:color="auto"/>
        <w:bottom w:val="none" w:sz="0" w:space="0" w:color="auto"/>
        <w:right w:val="none" w:sz="0" w:space="0" w:color="auto"/>
      </w:divBdr>
    </w:div>
    <w:div w:id="2002738300">
      <w:bodyDiv w:val="1"/>
      <w:marLeft w:val="0"/>
      <w:marRight w:val="0"/>
      <w:marTop w:val="0"/>
      <w:marBottom w:val="0"/>
      <w:divBdr>
        <w:top w:val="none" w:sz="0" w:space="0" w:color="auto"/>
        <w:left w:val="none" w:sz="0" w:space="0" w:color="auto"/>
        <w:bottom w:val="none" w:sz="0" w:space="0" w:color="auto"/>
        <w:right w:val="none" w:sz="0" w:space="0" w:color="auto"/>
      </w:divBdr>
    </w:div>
    <w:div w:id="2002804212">
      <w:bodyDiv w:val="1"/>
      <w:marLeft w:val="0"/>
      <w:marRight w:val="0"/>
      <w:marTop w:val="0"/>
      <w:marBottom w:val="0"/>
      <w:divBdr>
        <w:top w:val="none" w:sz="0" w:space="0" w:color="auto"/>
        <w:left w:val="none" w:sz="0" w:space="0" w:color="auto"/>
        <w:bottom w:val="none" w:sz="0" w:space="0" w:color="auto"/>
        <w:right w:val="none" w:sz="0" w:space="0" w:color="auto"/>
      </w:divBdr>
    </w:div>
    <w:div w:id="2002806864">
      <w:bodyDiv w:val="1"/>
      <w:marLeft w:val="0"/>
      <w:marRight w:val="0"/>
      <w:marTop w:val="0"/>
      <w:marBottom w:val="0"/>
      <w:divBdr>
        <w:top w:val="none" w:sz="0" w:space="0" w:color="auto"/>
        <w:left w:val="none" w:sz="0" w:space="0" w:color="auto"/>
        <w:bottom w:val="none" w:sz="0" w:space="0" w:color="auto"/>
        <w:right w:val="none" w:sz="0" w:space="0" w:color="auto"/>
      </w:divBdr>
    </w:div>
    <w:div w:id="2003002651">
      <w:bodyDiv w:val="1"/>
      <w:marLeft w:val="0"/>
      <w:marRight w:val="0"/>
      <w:marTop w:val="0"/>
      <w:marBottom w:val="0"/>
      <w:divBdr>
        <w:top w:val="none" w:sz="0" w:space="0" w:color="auto"/>
        <w:left w:val="none" w:sz="0" w:space="0" w:color="auto"/>
        <w:bottom w:val="none" w:sz="0" w:space="0" w:color="auto"/>
        <w:right w:val="none" w:sz="0" w:space="0" w:color="auto"/>
      </w:divBdr>
    </w:div>
    <w:div w:id="2003005456">
      <w:bodyDiv w:val="1"/>
      <w:marLeft w:val="0"/>
      <w:marRight w:val="0"/>
      <w:marTop w:val="0"/>
      <w:marBottom w:val="0"/>
      <w:divBdr>
        <w:top w:val="none" w:sz="0" w:space="0" w:color="auto"/>
        <w:left w:val="none" w:sz="0" w:space="0" w:color="auto"/>
        <w:bottom w:val="none" w:sz="0" w:space="0" w:color="auto"/>
        <w:right w:val="none" w:sz="0" w:space="0" w:color="auto"/>
      </w:divBdr>
    </w:div>
    <w:div w:id="2003117441">
      <w:bodyDiv w:val="1"/>
      <w:marLeft w:val="0"/>
      <w:marRight w:val="0"/>
      <w:marTop w:val="0"/>
      <w:marBottom w:val="0"/>
      <w:divBdr>
        <w:top w:val="none" w:sz="0" w:space="0" w:color="auto"/>
        <w:left w:val="none" w:sz="0" w:space="0" w:color="auto"/>
        <w:bottom w:val="none" w:sz="0" w:space="0" w:color="auto"/>
        <w:right w:val="none" w:sz="0" w:space="0" w:color="auto"/>
      </w:divBdr>
    </w:div>
    <w:div w:id="2003191793">
      <w:bodyDiv w:val="1"/>
      <w:marLeft w:val="0"/>
      <w:marRight w:val="0"/>
      <w:marTop w:val="0"/>
      <w:marBottom w:val="0"/>
      <w:divBdr>
        <w:top w:val="none" w:sz="0" w:space="0" w:color="auto"/>
        <w:left w:val="none" w:sz="0" w:space="0" w:color="auto"/>
        <w:bottom w:val="none" w:sz="0" w:space="0" w:color="auto"/>
        <w:right w:val="none" w:sz="0" w:space="0" w:color="auto"/>
      </w:divBdr>
    </w:div>
    <w:div w:id="2003311027">
      <w:bodyDiv w:val="1"/>
      <w:marLeft w:val="0"/>
      <w:marRight w:val="0"/>
      <w:marTop w:val="0"/>
      <w:marBottom w:val="0"/>
      <w:divBdr>
        <w:top w:val="none" w:sz="0" w:space="0" w:color="auto"/>
        <w:left w:val="none" w:sz="0" w:space="0" w:color="auto"/>
        <w:bottom w:val="none" w:sz="0" w:space="0" w:color="auto"/>
        <w:right w:val="none" w:sz="0" w:space="0" w:color="auto"/>
      </w:divBdr>
    </w:div>
    <w:div w:id="2003659209">
      <w:bodyDiv w:val="1"/>
      <w:marLeft w:val="0"/>
      <w:marRight w:val="0"/>
      <w:marTop w:val="0"/>
      <w:marBottom w:val="0"/>
      <w:divBdr>
        <w:top w:val="none" w:sz="0" w:space="0" w:color="auto"/>
        <w:left w:val="none" w:sz="0" w:space="0" w:color="auto"/>
        <w:bottom w:val="none" w:sz="0" w:space="0" w:color="auto"/>
        <w:right w:val="none" w:sz="0" w:space="0" w:color="auto"/>
      </w:divBdr>
    </w:div>
    <w:div w:id="2003779314">
      <w:bodyDiv w:val="1"/>
      <w:marLeft w:val="0"/>
      <w:marRight w:val="0"/>
      <w:marTop w:val="0"/>
      <w:marBottom w:val="0"/>
      <w:divBdr>
        <w:top w:val="none" w:sz="0" w:space="0" w:color="auto"/>
        <w:left w:val="none" w:sz="0" w:space="0" w:color="auto"/>
        <w:bottom w:val="none" w:sz="0" w:space="0" w:color="auto"/>
        <w:right w:val="none" w:sz="0" w:space="0" w:color="auto"/>
      </w:divBdr>
    </w:div>
    <w:div w:id="2003855244">
      <w:bodyDiv w:val="1"/>
      <w:marLeft w:val="0"/>
      <w:marRight w:val="0"/>
      <w:marTop w:val="0"/>
      <w:marBottom w:val="0"/>
      <w:divBdr>
        <w:top w:val="none" w:sz="0" w:space="0" w:color="auto"/>
        <w:left w:val="none" w:sz="0" w:space="0" w:color="auto"/>
        <w:bottom w:val="none" w:sz="0" w:space="0" w:color="auto"/>
        <w:right w:val="none" w:sz="0" w:space="0" w:color="auto"/>
      </w:divBdr>
    </w:div>
    <w:div w:id="2003972713">
      <w:bodyDiv w:val="1"/>
      <w:marLeft w:val="0"/>
      <w:marRight w:val="0"/>
      <w:marTop w:val="0"/>
      <w:marBottom w:val="0"/>
      <w:divBdr>
        <w:top w:val="none" w:sz="0" w:space="0" w:color="auto"/>
        <w:left w:val="none" w:sz="0" w:space="0" w:color="auto"/>
        <w:bottom w:val="none" w:sz="0" w:space="0" w:color="auto"/>
        <w:right w:val="none" w:sz="0" w:space="0" w:color="auto"/>
      </w:divBdr>
    </w:div>
    <w:div w:id="2004047404">
      <w:bodyDiv w:val="1"/>
      <w:marLeft w:val="0"/>
      <w:marRight w:val="0"/>
      <w:marTop w:val="0"/>
      <w:marBottom w:val="0"/>
      <w:divBdr>
        <w:top w:val="none" w:sz="0" w:space="0" w:color="auto"/>
        <w:left w:val="none" w:sz="0" w:space="0" w:color="auto"/>
        <w:bottom w:val="none" w:sz="0" w:space="0" w:color="auto"/>
        <w:right w:val="none" w:sz="0" w:space="0" w:color="auto"/>
      </w:divBdr>
    </w:div>
    <w:div w:id="2004047978">
      <w:bodyDiv w:val="1"/>
      <w:marLeft w:val="0"/>
      <w:marRight w:val="0"/>
      <w:marTop w:val="0"/>
      <w:marBottom w:val="0"/>
      <w:divBdr>
        <w:top w:val="none" w:sz="0" w:space="0" w:color="auto"/>
        <w:left w:val="none" w:sz="0" w:space="0" w:color="auto"/>
        <w:bottom w:val="none" w:sz="0" w:space="0" w:color="auto"/>
        <w:right w:val="none" w:sz="0" w:space="0" w:color="auto"/>
      </w:divBdr>
    </w:div>
    <w:div w:id="2004308311">
      <w:bodyDiv w:val="1"/>
      <w:marLeft w:val="0"/>
      <w:marRight w:val="0"/>
      <w:marTop w:val="0"/>
      <w:marBottom w:val="0"/>
      <w:divBdr>
        <w:top w:val="none" w:sz="0" w:space="0" w:color="auto"/>
        <w:left w:val="none" w:sz="0" w:space="0" w:color="auto"/>
        <w:bottom w:val="none" w:sz="0" w:space="0" w:color="auto"/>
        <w:right w:val="none" w:sz="0" w:space="0" w:color="auto"/>
      </w:divBdr>
    </w:div>
    <w:div w:id="2004354967">
      <w:bodyDiv w:val="1"/>
      <w:marLeft w:val="0"/>
      <w:marRight w:val="0"/>
      <w:marTop w:val="0"/>
      <w:marBottom w:val="0"/>
      <w:divBdr>
        <w:top w:val="none" w:sz="0" w:space="0" w:color="auto"/>
        <w:left w:val="none" w:sz="0" w:space="0" w:color="auto"/>
        <w:bottom w:val="none" w:sz="0" w:space="0" w:color="auto"/>
        <w:right w:val="none" w:sz="0" w:space="0" w:color="auto"/>
      </w:divBdr>
    </w:div>
    <w:div w:id="2004432758">
      <w:bodyDiv w:val="1"/>
      <w:marLeft w:val="0"/>
      <w:marRight w:val="0"/>
      <w:marTop w:val="0"/>
      <w:marBottom w:val="0"/>
      <w:divBdr>
        <w:top w:val="none" w:sz="0" w:space="0" w:color="auto"/>
        <w:left w:val="none" w:sz="0" w:space="0" w:color="auto"/>
        <w:bottom w:val="none" w:sz="0" w:space="0" w:color="auto"/>
        <w:right w:val="none" w:sz="0" w:space="0" w:color="auto"/>
      </w:divBdr>
    </w:div>
    <w:div w:id="2004702650">
      <w:bodyDiv w:val="1"/>
      <w:marLeft w:val="0"/>
      <w:marRight w:val="0"/>
      <w:marTop w:val="0"/>
      <w:marBottom w:val="0"/>
      <w:divBdr>
        <w:top w:val="none" w:sz="0" w:space="0" w:color="auto"/>
        <w:left w:val="none" w:sz="0" w:space="0" w:color="auto"/>
        <w:bottom w:val="none" w:sz="0" w:space="0" w:color="auto"/>
        <w:right w:val="none" w:sz="0" w:space="0" w:color="auto"/>
      </w:divBdr>
    </w:div>
    <w:div w:id="2004771441">
      <w:bodyDiv w:val="1"/>
      <w:marLeft w:val="0"/>
      <w:marRight w:val="0"/>
      <w:marTop w:val="0"/>
      <w:marBottom w:val="0"/>
      <w:divBdr>
        <w:top w:val="none" w:sz="0" w:space="0" w:color="auto"/>
        <w:left w:val="none" w:sz="0" w:space="0" w:color="auto"/>
        <w:bottom w:val="none" w:sz="0" w:space="0" w:color="auto"/>
        <w:right w:val="none" w:sz="0" w:space="0" w:color="auto"/>
      </w:divBdr>
    </w:div>
    <w:div w:id="2005013237">
      <w:bodyDiv w:val="1"/>
      <w:marLeft w:val="0"/>
      <w:marRight w:val="0"/>
      <w:marTop w:val="0"/>
      <w:marBottom w:val="0"/>
      <w:divBdr>
        <w:top w:val="none" w:sz="0" w:space="0" w:color="auto"/>
        <w:left w:val="none" w:sz="0" w:space="0" w:color="auto"/>
        <w:bottom w:val="none" w:sz="0" w:space="0" w:color="auto"/>
        <w:right w:val="none" w:sz="0" w:space="0" w:color="auto"/>
      </w:divBdr>
    </w:div>
    <w:div w:id="2005157235">
      <w:bodyDiv w:val="1"/>
      <w:marLeft w:val="0"/>
      <w:marRight w:val="0"/>
      <w:marTop w:val="0"/>
      <w:marBottom w:val="0"/>
      <w:divBdr>
        <w:top w:val="none" w:sz="0" w:space="0" w:color="auto"/>
        <w:left w:val="none" w:sz="0" w:space="0" w:color="auto"/>
        <w:bottom w:val="none" w:sz="0" w:space="0" w:color="auto"/>
        <w:right w:val="none" w:sz="0" w:space="0" w:color="auto"/>
      </w:divBdr>
    </w:div>
    <w:div w:id="2005160530">
      <w:bodyDiv w:val="1"/>
      <w:marLeft w:val="0"/>
      <w:marRight w:val="0"/>
      <w:marTop w:val="0"/>
      <w:marBottom w:val="0"/>
      <w:divBdr>
        <w:top w:val="none" w:sz="0" w:space="0" w:color="auto"/>
        <w:left w:val="none" w:sz="0" w:space="0" w:color="auto"/>
        <w:bottom w:val="none" w:sz="0" w:space="0" w:color="auto"/>
        <w:right w:val="none" w:sz="0" w:space="0" w:color="auto"/>
      </w:divBdr>
    </w:div>
    <w:div w:id="2005274458">
      <w:bodyDiv w:val="1"/>
      <w:marLeft w:val="0"/>
      <w:marRight w:val="0"/>
      <w:marTop w:val="0"/>
      <w:marBottom w:val="0"/>
      <w:divBdr>
        <w:top w:val="none" w:sz="0" w:space="0" w:color="auto"/>
        <w:left w:val="none" w:sz="0" w:space="0" w:color="auto"/>
        <w:bottom w:val="none" w:sz="0" w:space="0" w:color="auto"/>
        <w:right w:val="none" w:sz="0" w:space="0" w:color="auto"/>
      </w:divBdr>
    </w:div>
    <w:div w:id="2005279591">
      <w:bodyDiv w:val="1"/>
      <w:marLeft w:val="0"/>
      <w:marRight w:val="0"/>
      <w:marTop w:val="0"/>
      <w:marBottom w:val="0"/>
      <w:divBdr>
        <w:top w:val="none" w:sz="0" w:space="0" w:color="auto"/>
        <w:left w:val="none" w:sz="0" w:space="0" w:color="auto"/>
        <w:bottom w:val="none" w:sz="0" w:space="0" w:color="auto"/>
        <w:right w:val="none" w:sz="0" w:space="0" w:color="auto"/>
      </w:divBdr>
    </w:div>
    <w:div w:id="2005281798">
      <w:bodyDiv w:val="1"/>
      <w:marLeft w:val="0"/>
      <w:marRight w:val="0"/>
      <w:marTop w:val="0"/>
      <w:marBottom w:val="0"/>
      <w:divBdr>
        <w:top w:val="none" w:sz="0" w:space="0" w:color="auto"/>
        <w:left w:val="none" w:sz="0" w:space="0" w:color="auto"/>
        <w:bottom w:val="none" w:sz="0" w:space="0" w:color="auto"/>
        <w:right w:val="none" w:sz="0" w:space="0" w:color="auto"/>
      </w:divBdr>
    </w:div>
    <w:div w:id="2005353359">
      <w:bodyDiv w:val="1"/>
      <w:marLeft w:val="0"/>
      <w:marRight w:val="0"/>
      <w:marTop w:val="0"/>
      <w:marBottom w:val="0"/>
      <w:divBdr>
        <w:top w:val="none" w:sz="0" w:space="0" w:color="auto"/>
        <w:left w:val="none" w:sz="0" w:space="0" w:color="auto"/>
        <w:bottom w:val="none" w:sz="0" w:space="0" w:color="auto"/>
        <w:right w:val="none" w:sz="0" w:space="0" w:color="auto"/>
      </w:divBdr>
    </w:div>
    <w:div w:id="2005545431">
      <w:bodyDiv w:val="1"/>
      <w:marLeft w:val="0"/>
      <w:marRight w:val="0"/>
      <w:marTop w:val="0"/>
      <w:marBottom w:val="0"/>
      <w:divBdr>
        <w:top w:val="none" w:sz="0" w:space="0" w:color="auto"/>
        <w:left w:val="none" w:sz="0" w:space="0" w:color="auto"/>
        <w:bottom w:val="none" w:sz="0" w:space="0" w:color="auto"/>
        <w:right w:val="none" w:sz="0" w:space="0" w:color="auto"/>
      </w:divBdr>
    </w:div>
    <w:div w:id="2005618322">
      <w:bodyDiv w:val="1"/>
      <w:marLeft w:val="0"/>
      <w:marRight w:val="0"/>
      <w:marTop w:val="0"/>
      <w:marBottom w:val="0"/>
      <w:divBdr>
        <w:top w:val="none" w:sz="0" w:space="0" w:color="auto"/>
        <w:left w:val="none" w:sz="0" w:space="0" w:color="auto"/>
        <w:bottom w:val="none" w:sz="0" w:space="0" w:color="auto"/>
        <w:right w:val="none" w:sz="0" w:space="0" w:color="auto"/>
      </w:divBdr>
    </w:div>
    <w:div w:id="2005738078">
      <w:bodyDiv w:val="1"/>
      <w:marLeft w:val="0"/>
      <w:marRight w:val="0"/>
      <w:marTop w:val="0"/>
      <w:marBottom w:val="0"/>
      <w:divBdr>
        <w:top w:val="none" w:sz="0" w:space="0" w:color="auto"/>
        <w:left w:val="none" w:sz="0" w:space="0" w:color="auto"/>
        <w:bottom w:val="none" w:sz="0" w:space="0" w:color="auto"/>
        <w:right w:val="none" w:sz="0" w:space="0" w:color="auto"/>
      </w:divBdr>
    </w:div>
    <w:div w:id="2006125800">
      <w:bodyDiv w:val="1"/>
      <w:marLeft w:val="0"/>
      <w:marRight w:val="0"/>
      <w:marTop w:val="0"/>
      <w:marBottom w:val="0"/>
      <w:divBdr>
        <w:top w:val="none" w:sz="0" w:space="0" w:color="auto"/>
        <w:left w:val="none" w:sz="0" w:space="0" w:color="auto"/>
        <w:bottom w:val="none" w:sz="0" w:space="0" w:color="auto"/>
        <w:right w:val="none" w:sz="0" w:space="0" w:color="auto"/>
      </w:divBdr>
    </w:div>
    <w:div w:id="2006207122">
      <w:bodyDiv w:val="1"/>
      <w:marLeft w:val="0"/>
      <w:marRight w:val="0"/>
      <w:marTop w:val="0"/>
      <w:marBottom w:val="0"/>
      <w:divBdr>
        <w:top w:val="none" w:sz="0" w:space="0" w:color="auto"/>
        <w:left w:val="none" w:sz="0" w:space="0" w:color="auto"/>
        <w:bottom w:val="none" w:sz="0" w:space="0" w:color="auto"/>
        <w:right w:val="none" w:sz="0" w:space="0" w:color="auto"/>
      </w:divBdr>
    </w:div>
    <w:div w:id="2006393602">
      <w:bodyDiv w:val="1"/>
      <w:marLeft w:val="0"/>
      <w:marRight w:val="0"/>
      <w:marTop w:val="0"/>
      <w:marBottom w:val="0"/>
      <w:divBdr>
        <w:top w:val="none" w:sz="0" w:space="0" w:color="auto"/>
        <w:left w:val="none" w:sz="0" w:space="0" w:color="auto"/>
        <w:bottom w:val="none" w:sz="0" w:space="0" w:color="auto"/>
        <w:right w:val="none" w:sz="0" w:space="0" w:color="auto"/>
      </w:divBdr>
    </w:div>
    <w:div w:id="2006590264">
      <w:bodyDiv w:val="1"/>
      <w:marLeft w:val="0"/>
      <w:marRight w:val="0"/>
      <w:marTop w:val="0"/>
      <w:marBottom w:val="0"/>
      <w:divBdr>
        <w:top w:val="none" w:sz="0" w:space="0" w:color="auto"/>
        <w:left w:val="none" w:sz="0" w:space="0" w:color="auto"/>
        <w:bottom w:val="none" w:sz="0" w:space="0" w:color="auto"/>
        <w:right w:val="none" w:sz="0" w:space="0" w:color="auto"/>
      </w:divBdr>
    </w:div>
    <w:div w:id="2006862161">
      <w:bodyDiv w:val="1"/>
      <w:marLeft w:val="0"/>
      <w:marRight w:val="0"/>
      <w:marTop w:val="0"/>
      <w:marBottom w:val="0"/>
      <w:divBdr>
        <w:top w:val="none" w:sz="0" w:space="0" w:color="auto"/>
        <w:left w:val="none" w:sz="0" w:space="0" w:color="auto"/>
        <w:bottom w:val="none" w:sz="0" w:space="0" w:color="auto"/>
        <w:right w:val="none" w:sz="0" w:space="0" w:color="auto"/>
      </w:divBdr>
      <w:divsChild>
        <w:div w:id="905729111">
          <w:marLeft w:val="480"/>
          <w:marRight w:val="0"/>
          <w:marTop w:val="0"/>
          <w:marBottom w:val="0"/>
          <w:divBdr>
            <w:top w:val="none" w:sz="0" w:space="0" w:color="auto"/>
            <w:left w:val="none" w:sz="0" w:space="0" w:color="auto"/>
            <w:bottom w:val="none" w:sz="0" w:space="0" w:color="auto"/>
            <w:right w:val="none" w:sz="0" w:space="0" w:color="auto"/>
          </w:divBdr>
        </w:div>
        <w:div w:id="997923426">
          <w:marLeft w:val="480"/>
          <w:marRight w:val="0"/>
          <w:marTop w:val="0"/>
          <w:marBottom w:val="0"/>
          <w:divBdr>
            <w:top w:val="none" w:sz="0" w:space="0" w:color="auto"/>
            <w:left w:val="none" w:sz="0" w:space="0" w:color="auto"/>
            <w:bottom w:val="none" w:sz="0" w:space="0" w:color="auto"/>
            <w:right w:val="none" w:sz="0" w:space="0" w:color="auto"/>
          </w:divBdr>
        </w:div>
        <w:div w:id="793983627">
          <w:marLeft w:val="480"/>
          <w:marRight w:val="0"/>
          <w:marTop w:val="0"/>
          <w:marBottom w:val="0"/>
          <w:divBdr>
            <w:top w:val="none" w:sz="0" w:space="0" w:color="auto"/>
            <w:left w:val="none" w:sz="0" w:space="0" w:color="auto"/>
            <w:bottom w:val="none" w:sz="0" w:space="0" w:color="auto"/>
            <w:right w:val="none" w:sz="0" w:space="0" w:color="auto"/>
          </w:divBdr>
        </w:div>
        <w:div w:id="224687647">
          <w:marLeft w:val="480"/>
          <w:marRight w:val="0"/>
          <w:marTop w:val="0"/>
          <w:marBottom w:val="0"/>
          <w:divBdr>
            <w:top w:val="none" w:sz="0" w:space="0" w:color="auto"/>
            <w:left w:val="none" w:sz="0" w:space="0" w:color="auto"/>
            <w:bottom w:val="none" w:sz="0" w:space="0" w:color="auto"/>
            <w:right w:val="none" w:sz="0" w:space="0" w:color="auto"/>
          </w:divBdr>
        </w:div>
        <w:div w:id="715743240">
          <w:marLeft w:val="480"/>
          <w:marRight w:val="0"/>
          <w:marTop w:val="0"/>
          <w:marBottom w:val="0"/>
          <w:divBdr>
            <w:top w:val="none" w:sz="0" w:space="0" w:color="auto"/>
            <w:left w:val="none" w:sz="0" w:space="0" w:color="auto"/>
            <w:bottom w:val="none" w:sz="0" w:space="0" w:color="auto"/>
            <w:right w:val="none" w:sz="0" w:space="0" w:color="auto"/>
          </w:divBdr>
        </w:div>
        <w:div w:id="755368872">
          <w:marLeft w:val="480"/>
          <w:marRight w:val="0"/>
          <w:marTop w:val="0"/>
          <w:marBottom w:val="0"/>
          <w:divBdr>
            <w:top w:val="none" w:sz="0" w:space="0" w:color="auto"/>
            <w:left w:val="none" w:sz="0" w:space="0" w:color="auto"/>
            <w:bottom w:val="none" w:sz="0" w:space="0" w:color="auto"/>
            <w:right w:val="none" w:sz="0" w:space="0" w:color="auto"/>
          </w:divBdr>
        </w:div>
        <w:div w:id="1200700706">
          <w:marLeft w:val="480"/>
          <w:marRight w:val="0"/>
          <w:marTop w:val="0"/>
          <w:marBottom w:val="0"/>
          <w:divBdr>
            <w:top w:val="none" w:sz="0" w:space="0" w:color="auto"/>
            <w:left w:val="none" w:sz="0" w:space="0" w:color="auto"/>
            <w:bottom w:val="none" w:sz="0" w:space="0" w:color="auto"/>
            <w:right w:val="none" w:sz="0" w:space="0" w:color="auto"/>
          </w:divBdr>
        </w:div>
        <w:div w:id="1358265476">
          <w:marLeft w:val="480"/>
          <w:marRight w:val="0"/>
          <w:marTop w:val="0"/>
          <w:marBottom w:val="0"/>
          <w:divBdr>
            <w:top w:val="none" w:sz="0" w:space="0" w:color="auto"/>
            <w:left w:val="none" w:sz="0" w:space="0" w:color="auto"/>
            <w:bottom w:val="none" w:sz="0" w:space="0" w:color="auto"/>
            <w:right w:val="none" w:sz="0" w:space="0" w:color="auto"/>
          </w:divBdr>
        </w:div>
        <w:div w:id="1999797884">
          <w:marLeft w:val="480"/>
          <w:marRight w:val="0"/>
          <w:marTop w:val="0"/>
          <w:marBottom w:val="0"/>
          <w:divBdr>
            <w:top w:val="none" w:sz="0" w:space="0" w:color="auto"/>
            <w:left w:val="none" w:sz="0" w:space="0" w:color="auto"/>
            <w:bottom w:val="none" w:sz="0" w:space="0" w:color="auto"/>
            <w:right w:val="none" w:sz="0" w:space="0" w:color="auto"/>
          </w:divBdr>
        </w:div>
        <w:div w:id="267548312">
          <w:marLeft w:val="480"/>
          <w:marRight w:val="0"/>
          <w:marTop w:val="0"/>
          <w:marBottom w:val="0"/>
          <w:divBdr>
            <w:top w:val="none" w:sz="0" w:space="0" w:color="auto"/>
            <w:left w:val="none" w:sz="0" w:space="0" w:color="auto"/>
            <w:bottom w:val="none" w:sz="0" w:space="0" w:color="auto"/>
            <w:right w:val="none" w:sz="0" w:space="0" w:color="auto"/>
          </w:divBdr>
        </w:div>
        <w:div w:id="1113094461">
          <w:marLeft w:val="480"/>
          <w:marRight w:val="0"/>
          <w:marTop w:val="0"/>
          <w:marBottom w:val="0"/>
          <w:divBdr>
            <w:top w:val="none" w:sz="0" w:space="0" w:color="auto"/>
            <w:left w:val="none" w:sz="0" w:space="0" w:color="auto"/>
            <w:bottom w:val="none" w:sz="0" w:space="0" w:color="auto"/>
            <w:right w:val="none" w:sz="0" w:space="0" w:color="auto"/>
          </w:divBdr>
        </w:div>
        <w:div w:id="1445805303">
          <w:marLeft w:val="480"/>
          <w:marRight w:val="0"/>
          <w:marTop w:val="0"/>
          <w:marBottom w:val="0"/>
          <w:divBdr>
            <w:top w:val="none" w:sz="0" w:space="0" w:color="auto"/>
            <w:left w:val="none" w:sz="0" w:space="0" w:color="auto"/>
            <w:bottom w:val="none" w:sz="0" w:space="0" w:color="auto"/>
            <w:right w:val="none" w:sz="0" w:space="0" w:color="auto"/>
          </w:divBdr>
        </w:div>
        <w:div w:id="1803690666">
          <w:marLeft w:val="480"/>
          <w:marRight w:val="0"/>
          <w:marTop w:val="0"/>
          <w:marBottom w:val="0"/>
          <w:divBdr>
            <w:top w:val="none" w:sz="0" w:space="0" w:color="auto"/>
            <w:left w:val="none" w:sz="0" w:space="0" w:color="auto"/>
            <w:bottom w:val="none" w:sz="0" w:space="0" w:color="auto"/>
            <w:right w:val="none" w:sz="0" w:space="0" w:color="auto"/>
          </w:divBdr>
        </w:div>
        <w:div w:id="1640722007">
          <w:marLeft w:val="480"/>
          <w:marRight w:val="0"/>
          <w:marTop w:val="0"/>
          <w:marBottom w:val="0"/>
          <w:divBdr>
            <w:top w:val="none" w:sz="0" w:space="0" w:color="auto"/>
            <w:left w:val="none" w:sz="0" w:space="0" w:color="auto"/>
            <w:bottom w:val="none" w:sz="0" w:space="0" w:color="auto"/>
            <w:right w:val="none" w:sz="0" w:space="0" w:color="auto"/>
          </w:divBdr>
        </w:div>
        <w:div w:id="746607551">
          <w:marLeft w:val="480"/>
          <w:marRight w:val="0"/>
          <w:marTop w:val="0"/>
          <w:marBottom w:val="0"/>
          <w:divBdr>
            <w:top w:val="none" w:sz="0" w:space="0" w:color="auto"/>
            <w:left w:val="none" w:sz="0" w:space="0" w:color="auto"/>
            <w:bottom w:val="none" w:sz="0" w:space="0" w:color="auto"/>
            <w:right w:val="none" w:sz="0" w:space="0" w:color="auto"/>
          </w:divBdr>
        </w:div>
        <w:div w:id="1717001682">
          <w:marLeft w:val="480"/>
          <w:marRight w:val="0"/>
          <w:marTop w:val="0"/>
          <w:marBottom w:val="0"/>
          <w:divBdr>
            <w:top w:val="none" w:sz="0" w:space="0" w:color="auto"/>
            <w:left w:val="none" w:sz="0" w:space="0" w:color="auto"/>
            <w:bottom w:val="none" w:sz="0" w:space="0" w:color="auto"/>
            <w:right w:val="none" w:sz="0" w:space="0" w:color="auto"/>
          </w:divBdr>
        </w:div>
        <w:div w:id="1659721865">
          <w:marLeft w:val="480"/>
          <w:marRight w:val="0"/>
          <w:marTop w:val="0"/>
          <w:marBottom w:val="0"/>
          <w:divBdr>
            <w:top w:val="none" w:sz="0" w:space="0" w:color="auto"/>
            <w:left w:val="none" w:sz="0" w:space="0" w:color="auto"/>
            <w:bottom w:val="none" w:sz="0" w:space="0" w:color="auto"/>
            <w:right w:val="none" w:sz="0" w:space="0" w:color="auto"/>
          </w:divBdr>
        </w:div>
        <w:div w:id="802384695">
          <w:marLeft w:val="480"/>
          <w:marRight w:val="0"/>
          <w:marTop w:val="0"/>
          <w:marBottom w:val="0"/>
          <w:divBdr>
            <w:top w:val="none" w:sz="0" w:space="0" w:color="auto"/>
            <w:left w:val="none" w:sz="0" w:space="0" w:color="auto"/>
            <w:bottom w:val="none" w:sz="0" w:space="0" w:color="auto"/>
            <w:right w:val="none" w:sz="0" w:space="0" w:color="auto"/>
          </w:divBdr>
        </w:div>
        <w:div w:id="1382941830">
          <w:marLeft w:val="480"/>
          <w:marRight w:val="0"/>
          <w:marTop w:val="0"/>
          <w:marBottom w:val="0"/>
          <w:divBdr>
            <w:top w:val="none" w:sz="0" w:space="0" w:color="auto"/>
            <w:left w:val="none" w:sz="0" w:space="0" w:color="auto"/>
            <w:bottom w:val="none" w:sz="0" w:space="0" w:color="auto"/>
            <w:right w:val="none" w:sz="0" w:space="0" w:color="auto"/>
          </w:divBdr>
        </w:div>
        <w:div w:id="350953533">
          <w:marLeft w:val="480"/>
          <w:marRight w:val="0"/>
          <w:marTop w:val="0"/>
          <w:marBottom w:val="0"/>
          <w:divBdr>
            <w:top w:val="none" w:sz="0" w:space="0" w:color="auto"/>
            <w:left w:val="none" w:sz="0" w:space="0" w:color="auto"/>
            <w:bottom w:val="none" w:sz="0" w:space="0" w:color="auto"/>
            <w:right w:val="none" w:sz="0" w:space="0" w:color="auto"/>
          </w:divBdr>
        </w:div>
        <w:div w:id="1449622424">
          <w:marLeft w:val="480"/>
          <w:marRight w:val="0"/>
          <w:marTop w:val="0"/>
          <w:marBottom w:val="0"/>
          <w:divBdr>
            <w:top w:val="none" w:sz="0" w:space="0" w:color="auto"/>
            <w:left w:val="none" w:sz="0" w:space="0" w:color="auto"/>
            <w:bottom w:val="none" w:sz="0" w:space="0" w:color="auto"/>
            <w:right w:val="none" w:sz="0" w:space="0" w:color="auto"/>
          </w:divBdr>
        </w:div>
        <w:div w:id="809131619">
          <w:marLeft w:val="480"/>
          <w:marRight w:val="0"/>
          <w:marTop w:val="0"/>
          <w:marBottom w:val="0"/>
          <w:divBdr>
            <w:top w:val="none" w:sz="0" w:space="0" w:color="auto"/>
            <w:left w:val="none" w:sz="0" w:space="0" w:color="auto"/>
            <w:bottom w:val="none" w:sz="0" w:space="0" w:color="auto"/>
            <w:right w:val="none" w:sz="0" w:space="0" w:color="auto"/>
          </w:divBdr>
        </w:div>
        <w:div w:id="826244957">
          <w:marLeft w:val="480"/>
          <w:marRight w:val="0"/>
          <w:marTop w:val="0"/>
          <w:marBottom w:val="0"/>
          <w:divBdr>
            <w:top w:val="none" w:sz="0" w:space="0" w:color="auto"/>
            <w:left w:val="none" w:sz="0" w:space="0" w:color="auto"/>
            <w:bottom w:val="none" w:sz="0" w:space="0" w:color="auto"/>
            <w:right w:val="none" w:sz="0" w:space="0" w:color="auto"/>
          </w:divBdr>
        </w:div>
        <w:div w:id="1058896839">
          <w:marLeft w:val="480"/>
          <w:marRight w:val="0"/>
          <w:marTop w:val="0"/>
          <w:marBottom w:val="0"/>
          <w:divBdr>
            <w:top w:val="none" w:sz="0" w:space="0" w:color="auto"/>
            <w:left w:val="none" w:sz="0" w:space="0" w:color="auto"/>
            <w:bottom w:val="none" w:sz="0" w:space="0" w:color="auto"/>
            <w:right w:val="none" w:sz="0" w:space="0" w:color="auto"/>
          </w:divBdr>
        </w:div>
        <w:div w:id="628241592">
          <w:marLeft w:val="480"/>
          <w:marRight w:val="0"/>
          <w:marTop w:val="0"/>
          <w:marBottom w:val="0"/>
          <w:divBdr>
            <w:top w:val="none" w:sz="0" w:space="0" w:color="auto"/>
            <w:left w:val="none" w:sz="0" w:space="0" w:color="auto"/>
            <w:bottom w:val="none" w:sz="0" w:space="0" w:color="auto"/>
            <w:right w:val="none" w:sz="0" w:space="0" w:color="auto"/>
          </w:divBdr>
        </w:div>
        <w:div w:id="495266725">
          <w:marLeft w:val="480"/>
          <w:marRight w:val="0"/>
          <w:marTop w:val="0"/>
          <w:marBottom w:val="0"/>
          <w:divBdr>
            <w:top w:val="none" w:sz="0" w:space="0" w:color="auto"/>
            <w:left w:val="none" w:sz="0" w:space="0" w:color="auto"/>
            <w:bottom w:val="none" w:sz="0" w:space="0" w:color="auto"/>
            <w:right w:val="none" w:sz="0" w:space="0" w:color="auto"/>
          </w:divBdr>
        </w:div>
        <w:div w:id="1649048483">
          <w:marLeft w:val="480"/>
          <w:marRight w:val="0"/>
          <w:marTop w:val="0"/>
          <w:marBottom w:val="0"/>
          <w:divBdr>
            <w:top w:val="none" w:sz="0" w:space="0" w:color="auto"/>
            <w:left w:val="none" w:sz="0" w:space="0" w:color="auto"/>
            <w:bottom w:val="none" w:sz="0" w:space="0" w:color="auto"/>
            <w:right w:val="none" w:sz="0" w:space="0" w:color="auto"/>
          </w:divBdr>
        </w:div>
        <w:div w:id="960920133">
          <w:marLeft w:val="480"/>
          <w:marRight w:val="0"/>
          <w:marTop w:val="0"/>
          <w:marBottom w:val="0"/>
          <w:divBdr>
            <w:top w:val="none" w:sz="0" w:space="0" w:color="auto"/>
            <w:left w:val="none" w:sz="0" w:space="0" w:color="auto"/>
            <w:bottom w:val="none" w:sz="0" w:space="0" w:color="auto"/>
            <w:right w:val="none" w:sz="0" w:space="0" w:color="auto"/>
          </w:divBdr>
        </w:div>
        <w:div w:id="1504278638">
          <w:marLeft w:val="480"/>
          <w:marRight w:val="0"/>
          <w:marTop w:val="0"/>
          <w:marBottom w:val="0"/>
          <w:divBdr>
            <w:top w:val="none" w:sz="0" w:space="0" w:color="auto"/>
            <w:left w:val="none" w:sz="0" w:space="0" w:color="auto"/>
            <w:bottom w:val="none" w:sz="0" w:space="0" w:color="auto"/>
            <w:right w:val="none" w:sz="0" w:space="0" w:color="auto"/>
          </w:divBdr>
        </w:div>
        <w:div w:id="782575348">
          <w:marLeft w:val="480"/>
          <w:marRight w:val="0"/>
          <w:marTop w:val="0"/>
          <w:marBottom w:val="0"/>
          <w:divBdr>
            <w:top w:val="none" w:sz="0" w:space="0" w:color="auto"/>
            <w:left w:val="none" w:sz="0" w:space="0" w:color="auto"/>
            <w:bottom w:val="none" w:sz="0" w:space="0" w:color="auto"/>
            <w:right w:val="none" w:sz="0" w:space="0" w:color="auto"/>
          </w:divBdr>
        </w:div>
        <w:div w:id="1863977412">
          <w:marLeft w:val="480"/>
          <w:marRight w:val="0"/>
          <w:marTop w:val="0"/>
          <w:marBottom w:val="0"/>
          <w:divBdr>
            <w:top w:val="none" w:sz="0" w:space="0" w:color="auto"/>
            <w:left w:val="none" w:sz="0" w:space="0" w:color="auto"/>
            <w:bottom w:val="none" w:sz="0" w:space="0" w:color="auto"/>
            <w:right w:val="none" w:sz="0" w:space="0" w:color="auto"/>
          </w:divBdr>
        </w:div>
        <w:div w:id="1041593161">
          <w:marLeft w:val="480"/>
          <w:marRight w:val="0"/>
          <w:marTop w:val="0"/>
          <w:marBottom w:val="0"/>
          <w:divBdr>
            <w:top w:val="none" w:sz="0" w:space="0" w:color="auto"/>
            <w:left w:val="none" w:sz="0" w:space="0" w:color="auto"/>
            <w:bottom w:val="none" w:sz="0" w:space="0" w:color="auto"/>
            <w:right w:val="none" w:sz="0" w:space="0" w:color="auto"/>
          </w:divBdr>
        </w:div>
        <w:div w:id="1806505373">
          <w:marLeft w:val="480"/>
          <w:marRight w:val="0"/>
          <w:marTop w:val="0"/>
          <w:marBottom w:val="0"/>
          <w:divBdr>
            <w:top w:val="none" w:sz="0" w:space="0" w:color="auto"/>
            <w:left w:val="none" w:sz="0" w:space="0" w:color="auto"/>
            <w:bottom w:val="none" w:sz="0" w:space="0" w:color="auto"/>
            <w:right w:val="none" w:sz="0" w:space="0" w:color="auto"/>
          </w:divBdr>
        </w:div>
        <w:div w:id="829174600">
          <w:marLeft w:val="480"/>
          <w:marRight w:val="0"/>
          <w:marTop w:val="0"/>
          <w:marBottom w:val="0"/>
          <w:divBdr>
            <w:top w:val="none" w:sz="0" w:space="0" w:color="auto"/>
            <w:left w:val="none" w:sz="0" w:space="0" w:color="auto"/>
            <w:bottom w:val="none" w:sz="0" w:space="0" w:color="auto"/>
            <w:right w:val="none" w:sz="0" w:space="0" w:color="auto"/>
          </w:divBdr>
        </w:div>
        <w:div w:id="2011059308">
          <w:marLeft w:val="480"/>
          <w:marRight w:val="0"/>
          <w:marTop w:val="0"/>
          <w:marBottom w:val="0"/>
          <w:divBdr>
            <w:top w:val="none" w:sz="0" w:space="0" w:color="auto"/>
            <w:left w:val="none" w:sz="0" w:space="0" w:color="auto"/>
            <w:bottom w:val="none" w:sz="0" w:space="0" w:color="auto"/>
            <w:right w:val="none" w:sz="0" w:space="0" w:color="auto"/>
          </w:divBdr>
        </w:div>
        <w:div w:id="1100947442">
          <w:marLeft w:val="480"/>
          <w:marRight w:val="0"/>
          <w:marTop w:val="0"/>
          <w:marBottom w:val="0"/>
          <w:divBdr>
            <w:top w:val="none" w:sz="0" w:space="0" w:color="auto"/>
            <w:left w:val="none" w:sz="0" w:space="0" w:color="auto"/>
            <w:bottom w:val="none" w:sz="0" w:space="0" w:color="auto"/>
            <w:right w:val="none" w:sz="0" w:space="0" w:color="auto"/>
          </w:divBdr>
        </w:div>
        <w:div w:id="495078327">
          <w:marLeft w:val="480"/>
          <w:marRight w:val="0"/>
          <w:marTop w:val="0"/>
          <w:marBottom w:val="0"/>
          <w:divBdr>
            <w:top w:val="none" w:sz="0" w:space="0" w:color="auto"/>
            <w:left w:val="none" w:sz="0" w:space="0" w:color="auto"/>
            <w:bottom w:val="none" w:sz="0" w:space="0" w:color="auto"/>
            <w:right w:val="none" w:sz="0" w:space="0" w:color="auto"/>
          </w:divBdr>
        </w:div>
        <w:div w:id="1327590716">
          <w:marLeft w:val="480"/>
          <w:marRight w:val="0"/>
          <w:marTop w:val="0"/>
          <w:marBottom w:val="0"/>
          <w:divBdr>
            <w:top w:val="none" w:sz="0" w:space="0" w:color="auto"/>
            <w:left w:val="none" w:sz="0" w:space="0" w:color="auto"/>
            <w:bottom w:val="none" w:sz="0" w:space="0" w:color="auto"/>
            <w:right w:val="none" w:sz="0" w:space="0" w:color="auto"/>
          </w:divBdr>
        </w:div>
        <w:div w:id="1263418695">
          <w:marLeft w:val="480"/>
          <w:marRight w:val="0"/>
          <w:marTop w:val="0"/>
          <w:marBottom w:val="0"/>
          <w:divBdr>
            <w:top w:val="none" w:sz="0" w:space="0" w:color="auto"/>
            <w:left w:val="none" w:sz="0" w:space="0" w:color="auto"/>
            <w:bottom w:val="none" w:sz="0" w:space="0" w:color="auto"/>
            <w:right w:val="none" w:sz="0" w:space="0" w:color="auto"/>
          </w:divBdr>
        </w:div>
        <w:div w:id="1589072932">
          <w:marLeft w:val="480"/>
          <w:marRight w:val="0"/>
          <w:marTop w:val="0"/>
          <w:marBottom w:val="0"/>
          <w:divBdr>
            <w:top w:val="none" w:sz="0" w:space="0" w:color="auto"/>
            <w:left w:val="none" w:sz="0" w:space="0" w:color="auto"/>
            <w:bottom w:val="none" w:sz="0" w:space="0" w:color="auto"/>
            <w:right w:val="none" w:sz="0" w:space="0" w:color="auto"/>
          </w:divBdr>
        </w:div>
        <w:div w:id="327900548">
          <w:marLeft w:val="480"/>
          <w:marRight w:val="0"/>
          <w:marTop w:val="0"/>
          <w:marBottom w:val="0"/>
          <w:divBdr>
            <w:top w:val="none" w:sz="0" w:space="0" w:color="auto"/>
            <w:left w:val="none" w:sz="0" w:space="0" w:color="auto"/>
            <w:bottom w:val="none" w:sz="0" w:space="0" w:color="auto"/>
            <w:right w:val="none" w:sz="0" w:space="0" w:color="auto"/>
          </w:divBdr>
        </w:div>
        <w:div w:id="832721594">
          <w:marLeft w:val="480"/>
          <w:marRight w:val="0"/>
          <w:marTop w:val="0"/>
          <w:marBottom w:val="0"/>
          <w:divBdr>
            <w:top w:val="none" w:sz="0" w:space="0" w:color="auto"/>
            <w:left w:val="none" w:sz="0" w:space="0" w:color="auto"/>
            <w:bottom w:val="none" w:sz="0" w:space="0" w:color="auto"/>
            <w:right w:val="none" w:sz="0" w:space="0" w:color="auto"/>
          </w:divBdr>
        </w:div>
        <w:div w:id="1290815135">
          <w:marLeft w:val="480"/>
          <w:marRight w:val="0"/>
          <w:marTop w:val="0"/>
          <w:marBottom w:val="0"/>
          <w:divBdr>
            <w:top w:val="none" w:sz="0" w:space="0" w:color="auto"/>
            <w:left w:val="none" w:sz="0" w:space="0" w:color="auto"/>
            <w:bottom w:val="none" w:sz="0" w:space="0" w:color="auto"/>
            <w:right w:val="none" w:sz="0" w:space="0" w:color="auto"/>
          </w:divBdr>
        </w:div>
        <w:div w:id="1555043645">
          <w:marLeft w:val="480"/>
          <w:marRight w:val="0"/>
          <w:marTop w:val="0"/>
          <w:marBottom w:val="0"/>
          <w:divBdr>
            <w:top w:val="none" w:sz="0" w:space="0" w:color="auto"/>
            <w:left w:val="none" w:sz="0" w:space="0" w:color="auto"/>
            <w:bottom w:val="none" w:sz="0" w:space="0" w:color="auto"/>
            <w:right w:val="none" w:sz="0" w:space="0" w:color="auto"/>
          </w:divBdr>
        </w:div>
        <w:div w:id="1381711819">
          <w:marLeft w:val="480"/>
          <w:marRight w:val="0"/>
          <w:marTop w:val="0"/>
          <w:marBottom w:val="0"/>
          <w:divBdr>
            <w:top w:val="none" w:sz="0" w:space="0" w:color="auto"/>
            <w:left w:val="none" w:sz="0" w:space="0" w:color="auto"/>
            <w:bottom w:val="none" w:sz="0" w:space="0" w:color="auto"/>
            <w:right w:val="none" w:sz="0" w:space="0" w:color="auto"/>
          </w:divBdr>
        </w:div>
        <w:div w:id="1670675558">
          <w:marLeft w:val="480"/>
          <w:marRight w:val="0"/>
          <w:marTop w:val="0"/>
          <w:marBottom w:val="0"/>
          <w:divBdr>
            <w:top w:val="none" w:sz="0" w:space="0" w:color="auto"/>
            <w:left w:val="none" w:sz="0" w:space="0" w:color="auto"/>
            <w:bottom w:val="none" w:sz="0" w:space="0" w:color="auto"/>
            <w:right w:val="none" w:sz="0" w:space="0" w:color="auto"/>
          </w:divBdr>
        </w:div>
        <w:div w:id="1910846849">
          <w:marLeft w:val="480"/>
          <w:marRight w:val="0"/>
          <w:marTop w:val="0"/>
          <w:marBottom w:val="0"/>
          <w:divBdr>
            <w:top w:val="none" w:sz="0" w:space="0" w:color="auto"/>
            <w:left w:val="none" w:sz="0" w:space="0" w:color="auto"/>
            <w:bottom w:val="none" w:sz="0" w:space="0" w:color="auto"/>
            <w:right w:val="none" w:sz="0" w:space="0" w:color="auto"/>
          </w:divBdr>
        </w:div>
        <w:div w:id="512646189">
          <w:marLeft w:val="480"/>
          <w:marRight w:val="0"/>
          <w:marTop w:val="0"/>
          <w:marBottom w:val="0"/>
          <w:divBdr>
            <w:top w:val="none" w:sz="0" w:space="0" w:color="auto"/>
            <w:left w:val="none" w:sz="0" w:space="0" w:color="auto"/>
            <w:bottom w:val="none" w:sz="0" w:space="0" w:color="auto"/>
            <w:right w:val="none" w:sz="0" w:space="0" w:color="auto"/>
          </w:divBdr>
        </w:div>
        <w:div w:id="1429236433">
          <w:marLeft w:val="480"/>
          <w:marRight w:val="0"/>
          <w:marTop w:val="0"/>
          <w:marBottom w:val="0"/>
          <w:divBdr>
            <w:top w:val="none" w:sz="0" w:space="0" w:color="auto"/>
            <w:left w:val="none" w:sz="0" w:space="0" w:color="auto"/>
            <w:bottom w:val="none" w:sz="0" w:space="0" w:color="auto"/>
            <w:right w:val="none" w:sz="0" w:space="0" w:color="auto"/>
          </w:divBdr>
        </w:div>
        <w:div w:id="120224713">
          <w:marLeft w:val="480"/>
          <w:marRight w:val="0"/>
          <w:marTop w:val="0"/>
          <w:marBottom w:val="0"/>
          <w:divBdr>
            <w:top w:val="none" w:sz="0" w:space="0" w:color="auto"/>
            <w:left w:val="none" w:sz="0" w:space="0" w:color="auto"/>
            <w:bottom w:val="none" w:sz="0" w:space="0" w:color="auto"/>
            <w:right w:val="none" w:sz="0" w:space="0" w:color="auto"/>
          </w:divBdr>
        </w:div>
        <w:div w:id="116490115">
          <w:marLeft w:val="480"/>
          <w:marRight w:val="0"/>
          <w:marTop w:val="0"/>
          <w:marBottom w:val="0"/>
          <w:divBdr>
            <w:top w:val="none" w:sz="0" w:space="0" w:color="auto"/>
            <w:left w:val="none" w:sz="0" w:space="0" w:color="auto"/>
            <w:bottom w:val="none" w:sz="0" w:space="0" w:color="auto"/>
            <w:right w:val="none" w:sz="0" w:space="0" w:color="auto"/>
          </w:divBdr>
        </w:div>
        <w:div w:id="56589144">
          <w:marLeft w:val="480"/>
          <w:marRight w:val="0"/>
          <w:marTop w:val="0"/>
          <w:marBottom w:val="0"/>
          <w:divBdr>
            <w:top w:val="none" w:sz="0" w:space="0" w:color="auto"/>
            <w:left w:val="none" w:sz="0" w:space="0" w:color="auto"/>
            <w:bottom w:val="none" w:sz="0" w:space="0" w:color="auto"/>
            <w:right w:val="none" w:sz="0" w:space="0" w:color="auto"/>
          </w:divBdr>
        </w:div>
        <w:div w:id="2036927686">
          <w:marLeft w:val="480"/>
          <w:marRight w:val="0"/>
          <w:marTop w:val="0"/>
          <w:marBottom w:val="0"/>
          <w:divBdr>
            <w:top w:val="none" w:sz="0" w:space="0" w:color="auto"/>
            <w:left w:val="none" w:sz="0" w:space="0" w:color="auto"/>
            <w:bottom w:val="none" w:sz="0" w:space="0" w:color="auto"/>
            <w:right w:val="none" w:sz="0" w:space="0" w:color="auto"/>
          </w:divBdr>
        </w:div>
        <w:div w:id="643697395">
          <w:marLeft w:val="480"/>
          <w:marRight w:val="0"/>
          <w:marTop w:val="0"/>
          <w:marBottom w:val="0"/>
          <w:divBdr>
            <w:top w:val="none" w:sz="0" w:space="0" w:color="auto"/>
            <w:left w:val="none" w:sz="0" w:space="0" w:color="auto"/>
            <w:bottom w:val="none" w:sz="0" w:space="0" w:color="auto"/>
            <w:right w:val="none" w:sz="0" w:space="0" w:color="auto"/>
          </w:divBdr>
        </w:div>
        <w:div w:id="110439727">
          <w:marLeft w:val="480"/>
          <w:marRight w:val="0"/>
          <w:marTop w:val="0"/>
          <w:marBottom w:val="0"/>
          <w:divBdr>
            <w:top w:val="none" w:sz="0" w:space="0" w:color="auto"/>
            <w:left w:val="none" w:sz="0" w:space="0" w:color="auto"/>
            <w:bottom w:val="none" w:sz="0" w:space="0" w:color="auto"/>
            <w:right w:val="none" w:sz="0" w:space="0" w:color="auto"/>
          </w:divBdr>
        </w:div>
        <w:div w:id="89281733">
          <w:marLeft w:val="480"/>
          <w:marRight w:val="0"/>
          <w:marTop w:val="0"/>
          <w:marBottom w:val="0"/>
          <w:divBdr>
            <w:top w:val="none" w:sz="0" w:space="0" w:color="auto"/>
            <w:left w:val="none" w:sz="0" w:space="0" w:color="auto"/>
            <w:bottom w:val="none" w:sz="0" w:space="0" w:color="auto"/>
            <w:right w:val="none" w:sz="0" w:space="0" w:color="auto"/>
          </w:divBdr>
        </w:div>
        <w:div w:id="480931196">
          <w:marLeft w:val="480"/>
          <w:marRight w:val="0"/>
          <w:marTop w:val="0"/>
          <w:marBottom w:val="0"/>
          <w:divBdr>
            <w:top w:val="none" w:sz="0" w:space="0" w:color="auto"/>
            <w:left w:val="none" w:sz="0" w:space="0" w:color="auto"/>
            <w:bottom w:val="none" w:sz="0" w:space="0" w:color="auto"/>
            <w:right w:val="none" w:sz="0" w:space="0" w:color="auto"/>
          </w:divBdr>
        </w:div>
        <w:div w:id="1534803268">
          <w:marLeft w:val="480"/>
          <w:marRight w:val="0"/>
          <w:marTop w:val="0"/>
          <w:marBottom w:val="0"/>
          <w:divBdr>
            <w:top w:val="none" w:sz="0" w:space="0" w:color="auto"/>
            <w:left w:val="none" w:sz="0" w:space="0" w:color="auto"/>
            <w:bottom w:val="none" w:sz="0" w:space="0" w:color="auto"/>
            <w:right w:val="none" w:sz="0" w:space="0" w:color="auto"/>
          </w:divBdr>
        </w:div>
        <w:div w:id="1917353432">
          <w:marLeft w:val="480"/>
          <w:marRight w:val="0"/>
          <w:marTop w:val="0"/>
          <w:marBottom w:val="0"/>
          <w:divBdr>
            <w:top w:val="none" w:sz="0" w:space="0" w:color="auto"/>
            <w:left w:val="none" w:sz="0" w:space="0" w:color="auto"/>
            <w:bottom w:val="none" w:sz="0" w:space="0" w:color="auto"/>
            <w:right w:val="none" w:sz="0" w:space="0" w:color="auto"/>
          </w:divBdr>
        </w:div>
        <w:div w:id="2099864251">
          <w:marLeft w:val="480"/>
          <w:marRight w:val="0"/>
          <w:marTop w:val="0"/>
          <w:marBottom w:val="0"/>
          <w:divBdr>
            <w:top w:val="none" w:sz="0" w:space="0" w:color="auto"/>
            <w:left w:val="none" w:sz="0" w:space="0" w:color="auto"/>
            <w:bottom w:val="none" w:sz="0" w:space="0" w:color="auto"/>
            <w:right w:val="none" w:sz="0" w:space="0" w:color="auto"/>
          </w:divBdr>
        </w:div>
        <w:div w:id="973677405">
          <w:marLeft w:val="480"/>
          <w:marRight w:val="0"/>
          <w:marTop w:val="0"/>
          <w:marBottom w:val="0"/>
          <w:divBdr>
            <w:top w:val="none" w:sz="0" w:space="0" w:color="auto"/>
            <w:left w:val="none" w:sz="0" w:space="0" w:color="auto"/>
            <w:bottom w:val="none" w:sz="0" w:space="0" w:color="auto"/>
            <w:right w:val="none" w:sz="0" w:space="0" w:color="auto"/>
          </w:divBdr>
        </w:div>
        <w:div w:id="1087189158">
          <w:marLeft w:val="480"/>
          <w:marRight w:val="0"/>
          <w:marTop w:val="0"/>
          <w:marBottom w:val="0"/>
          <w:divBdr>
            <w:top w:val="none" w:sz="0" w:space="0" w:color="auto"/>
            <w:left w:val="none" w:sz="0" w:space="0" w:color="auto"/>
            <w:bottom w:val="none" w:sz="0" w:space="0" w:color="auto"/>
            <w:right w:val="none" w:sz="0" w:space="0" w:color="auto"/>
          </w:divBdr>
        </w:div>
        <w:div w:id="1602444389">
          <w:marLeft w:val="480"/>
          <w:marRight w:val="0"/>
          <w:marTop w:val="0"/>
          <w:marBottom w:val="0"/>
          <w:divBdr>
            <w:top w:val="none" w:sz="0" w:space="0" w:color="auto"/>
            <w:left w:val="none" w:sz="0" w:space="0" w:color="auto"/>
            <w:bottom w:val="none" w:sz="0" w:space="0" w:color="auto"/>
            <w:right w:val="none" w:sz="0" w:space="0" w:color="auto"/>
          </w:divBdr>
        </w:div>
        <w:div w:id="885020088">
          <w:marLeft w:val="480"/>
          <w:marRight w:val="0"/>
          <w:marTop w:val="0"/>
          <w:marBottom w:val="0"/>
          <w:divBdr>
            <w:top w:val="none" w:sz="0" w:space="0" w:color="auto"/>
            <w:left w:val="none" w:sz="0" w:space="0" w:color="auto"/>
            <w:bottom w:val="none" w:sz="0" w:space="0" w:color="auto"/>
            <w:right w:val="none" w:sz="0" w:space="0" w:color="auto"/>
          </w:divBdr>
        </w:div>
        <w:div w:id="569655169">
          <w:marLeft w:val="480"/>
          <w:marRight w:val="0"/>
          <w:marTop w:val="0"/>
          <w:marBottom w:val="0"/>
          <w:divBdr>
            <w:top w:val="none" w:sz="0" w:space="0" w:color="auto"/>
            <w:left w:val="none" w:sz="0" w:space="0" w:color="auto"/>
            <w:bottom w:val="none" w:sz="0" w:space="0" w:color="auto"/>
            <w:right w:val="none" w:sz="0" w:space="0" w:color="auto"/>
          </w:divBdr>
        </w:div>
        <w:div w:id="1201435681">
          <w:marLeft w:val="480"/>
          <w:marRight w:val="0"/>
          <w:marTop w:val="0"/>
          <w:marBottom w:val="0"/>
          <w:divBdr>
            <w:top w:val="none" w:sz="0" w:space="0" w:color="auto"/>
            <w:left w:val="none" w:sz="0" w:space="0" w:color="auto"/>
            <w:bottom w:val="none" w:sz="0" w:space="0" w:color="auto"/>
            <w:right w:val="none" w:sz="0" w:space="0" w:color="auto"/>
          </w:divBdr>
        </w:div>
        <w:div w:id="1209106046">
          <w:marLeft w:val="480"/>
          <w:marRight w:val="0"/>
          <w:marTop w:val="0"/>
          <w:marBottom w:val="0"/>
          <w:divBdr>
            <w:top w:val="none" w:sz="0" w:space="0" w:color="auto"/>
            <w:left w:val="none" w:sz="0" w:space="0" w:color="auto"/>
            <w:bottom w:val="none" w:sz="0" w:space="0" w:color="auto"/>
            <w:right w:val="none" w:sz="0" w:space="0" w:color="auto"/>
          </w:divBdr>
        </w:div>
        <w:div w:id="1439106716">
          <w:marLeft w:val="480"/>
          <w:marRight w:val="0"/>
          <w:marTop w:val="0"/>
          <w:marBottom w:val="0"/>
          <w:divBdr>
            <w:top w:val="none" w:sz="0" w:space="0" w:color="auto"/>
            <w:left w:val="none" w:sz="0" w:space="0" w:color="auto"/>
            <w:bottom w:val="none" w:sz="0" w:space="0" w:color="auto"/>
            <w:right w:val="none" w:sz="0" w:space="0" w:color="auto"/>
          </w:divBdr>
        </w:div>
        <w:div w:id="331371980">
          <w:marLeft w:val="480"/>
          <w:marRight w:val="0"/>
          <w:marTop w:val="0"/>
          <w:marBottom w:val="0"/>
          <w:divBdr>
            <w:top w:val="none" w:sz="0" w:space="0" w:color="auto"/>
            <w:left w:val="none" w:sz="0" w:space="0" w:color="auto"/>
            <w:bottom w:val="none" w:sz="0" w:space="0" w:color="auto"/>
            <w:right w:val="none" w:sz="0" w:space="0" w:color="auto"/>
          </w:divBdr>
        </w:div>
        <w:div w:id="451094164">
          <w:marLeft w:val="480"/>
          <w:marRight w:val="0"/>
          <w:marTop w:val="0"/>
          <w:marBottom w:val="0"/>
          <w:divBdr>
            <w:top w:val="none" w:sz="0" w:space="0" w:color="auto"/>
            <w:left w:val="none" w:sz="0" w:space="0" w:color="auto"/>
            <w:bottom w:val="none" w:sz="0" w:space="0" w:color="auto"/>
            <w:right w:val="none" w:sz="0" w:space="0" w:color="auto"/>
          </w:divBdr>
        </w:div>
        <w:div w:id="220294068">
          <w:marLeft w:val="480"/>
          <w:marRight w:val="0"/>
          <w:marTop w:val="0"/>
          <w:marBottom w:val="0"/>
          <w:divBdr>
            <w:top w:val="none" w:sz="0" w:space="0" w:color="auto"/>
            <w:left w:val="none" w:sz="0" w:space="0" w:color="auto"/>
            <w:bottom w:val="none" w:sz="0" w:space="0" w:color="auto"/>
            <w:right w:val="none" w:sz="0" w:space="0" w:color="auto"/>
          </w:divBdr>
        </w:div>
        <w:div w:id="118576644">
          <w:marLeft w:val="480"/>
          <w:marRight w:val="0"/>
          <w:marTop w:val="0"/>
          <w:marBottom w:val="0"/>
          <w:divBdr>
            <w:top w:val="none" w:sz="0" w:space="0" w:color="auto"/>
            <w:left w:val="none" w:sz="0" w:space="0" w:color="auto"/>
            <w:bottom w:val="none" w:sz="0" w:space="0" w:color="auto"/>
            <w:right w:val="none" w:sz="0" w:space="0" w:color="auto"/>
          </w:divBdr>
        </w:div>
        <w:div w:id="80682163">
          <w:marLeft w:val="480"/>
          <w:marRight w:val="0"/>
          <w:marTop w:val="0"/>
          <w:marBottom w:val="0"/>
          <w:divBdr>
            <w:top w:val="none" w:sz="0" w:space="0" w:color="auto"/>
            <w:left w:val="none" w:sz="0" w:space="0" w:color="auto"/>
            <w:bottom w:val="none" w:sz="0" w:space="0" w:color="auto"/>
            <w:right w:val="none" w:sz="0" w:space="0" w:color="auto"/>
          </w:divBdr>
        </w:div>
        <w:div w:id="336924767">
          <w:marLeft w:val="480"/>
          <w:marRight w:val="0"/>
          <w:marTop w:val="0"/>
          <w:marBottom w:val="0"/>
          <w:divBdr>
            <w:top w:val="none" w:sz="0" w:space="0" w:color="auto"/>
            <w:left w:val="none" w:sz="0" w:space="0" w:color="auto"/>
            <w:bottom w:val="none" w:sz="0" w:space="0" w:color="auto"/>
            <w:right w:val="none" w:sz="0" w:space="0" w:color="auto"/>
          </w:divBdr>
        </w:div>
        <w:div w:id="576668297">
          <w:marLeft w:val="480"/>
          <w:marRight w:val="0"/>
          <w:marTop w:val="0"/>
          <w:marBottom w:val="0"/>
          <w:divBdr>
            <w:top w:val="none" w:sz="0" w:space="0" w:color="auto"/>
            <w:left w:val="none" w:sz="0" w:space="0" w:color="auto"/>
            <w:bottom w:val="none" w:sz="0" w:space="0" w:color="auto"/>
            <w:right w:val="none" w:sz="0" w:space="0" w:color="auto"/>
          </w:divBdr>
        </w:div>
        <w:div w:id="368994293">
          <w:marLeft w:val="480"/>
          <w:marRight w:val="0"/>
          <w:marTop w:val="0"/>
          <w:marBottom w:val="0"/>
          <w:divBdr>
            <w:top w:val="none" w:sz="0" w:space="0" w:color="auto"/>
            <w:left w:val="none" w:sz="0" w:space="0" w:color="auto"/>
            <w:bottom w:val="none" w:sz="0" w:space="0" w:color="auto"/>
            <w:right w:val="none" w:sz="0" w:space="0" w:color="auto"/>
          </w:divBdr>
        </w:div>
        <w:div w:id="1207335505">
          <w:marLeft w:val="480"/>
          <w:marRight w:val="0"/>
          <w:marTop w:val="0"/>
          <w:marBottom w:val="0"/>
          <w:divBdr>
            <w:top w:val="none" w:sz="0" w:space="0" w:color="auto"/>
            <w:left w:val="none" w:sz="0" w:space="0" w:color="auto"/>
            <w:bottom w:val="none" w:sz="0" w:space="0" w:color="auto"/>
            <w:right w:val="none" w:sz="0" w:space="0" w:color="auto"/>
          </w:divBdr>
        </w:div>
        <w:div w:id="784155858">
          <w:marLeft w:val="480"/>
          <w:marRight w:val="0"/>
          <w:marTop w:val="0"/>
          <w:marBottom w:val="0"/>
          <w:divBdr>
            <w:top w:val="none" w:sz="0" w:space="0" w:color="auto"/>
            <w:left w:val="none" w:sz="0" w:space="0" w:color="auto"/>
            <w:bottom w:val="none" w:sz="0" w:space="0" w:color="auto"/>
            <w:right w:val="none" w:sz="0" w:space="0" w:color="auto"/>
          </w:divBdr>
        </w:div>
        <w:div w:id="1333606367">
          <w:marLeft w:val="480"/>
          <w:marRight w:val="0"/>
          <w:marTop w:val="0"/>
          <w:marBottom w:val="0"/>
          <w:divBdr>
            <w:top w:val="none" w:sz="0" w:space="0" w:color="auto"/>
            <w:left w:val="none" w:sz="0" w:space="0" w:color="auto"/>
            <w:bottom w:val="none" w:sz="0" w:space="0" w:color="auto"/>
            <w:right w:val="none" w:sz="0" w:space="0" w:color="auto"/>
          </w:divBdr>
        </w:div>
        <w:div w:id="161706192">
          <w:marLeft w:val="480"/>
          <w:marRight w:val="0"/>
          <w:marTop w:val="0"/>
          <w:marBottom w:val="0"/>
          <w:divBdr>
            <w:top w:val="none" w:sz="0" w:space="0" w:color="auto"/>
            <w:left w:val="none" w:sz="0" w:space="0" w:color="auto"/>
            <w:bottom w:val="none" w:sz="0" w:space="0" w:color="auto"/>
            <w:right w:val="none" w:sz="0" w:space="0" w:color="auto"/>
          </w:divBdr>
        </w:div>
        <w:div w:id="54162903">
          <w:marLeft w:val="480"/>
          <w:marRight w:val="0"/>
          <w:marTop w:val="0"/>
          <w:marBottom w:val="0"/>
          <w:divBdr>
            <w:top w:val="none" w:sz="0" w:space="0" w:color="auto"/>
            <w:left w:val="none" w:sz="0" w:space="0" w:color="auto"/>
            <w:bottom w:val="none" w:sz="0" w:space="0" w:color="auto"/>
            <w:right w:val="none" w:sz="0" w:space="0" w:color="auto"/>
          </w:divBdr>
        </w:div>
        <w:div w:id="1513178699">
          <w:marLeft w:val="480"/>
          <w:marRight w:val="0"/>
          <w:marTop w:val="0"/>
          <w:marBottom w:val="0"/>
          <w:divBdr>
            <w:top w:val="none" w:sz="0" w:space="0" w:color="auto"/>
            <w:left w:val="none" w:sz="0" w:space="0" w:color="auto"/>
            <w:bottom w:val="none" w:sz="0" w:space="0" w:color="auto"/>
            <w:right w:val="none" w:sz="0" w:space="0" w:color="auto"/>
          </w:divBdr>
        </w:div>
        <w:div w:id="961033512">
          <w:marLeft w:val="480"/>
          <w:marRight w:val="0"/>
          <w:marTop w:val="0"/>
          <w:marBottom w:val="0"/>
          <w:divBdr>
            <w:top w:val="none" w:sz="0" w:space="0" w:color="auto"/>
            <w:left w:val="none" w:sz="0" w:space="0" w:color="auto"/>
            <w:bottom w:val="none" w:sz="0" w:space="0" w:color="auto"/>
            <w:right w:val="none" w:sz="0" w:space="0" w:color="auto"/>
          </w:divBdr>
        </w:div>
        <w:div w:id="1385712673">
          <w:marLeft w:val="480"/>
          <w:marRight w:val="0"/>
          <w:marTop w:val="0"/>
          <w:marBottom w:val="0"/>
          <w:divBdr>
            <w:top w:val="none" w:sz="0" w:space="0" w:color="auto"/>
            <w:left w:val="none" w:sz="0" w:space="0" w:color="auto"/>
            <w:bottom w:val="none" w:sz="0" w:space="0" w:color="auto"/>
            <w:right w:val="none" w:sz="0" w:space="0" w:color="auto"/>
          </w:divBdr>
        </w:div>
        <w:div w:id="665937771">
          <w:marLeft w:val="480"/>
          <w:marRight w:val="0"/>
          <w:marTop w:val="0"/>
          <w:marBottom w:val="0"/>
          <w:divBdr>
            <w:top w:val="none" w:sz="0" w:space="0" w:color="auto"/>
            <w:left w:val="none" w:sz="0" w:space="0" w:color="auto"/>
            <w:bottom w:val="none" w:sz="0" w:space="0" w:color="auto"/>
            <w:right w:val="none" w:sz="0" w:space="0" w:color="auto"/>
          </w:divBdr>
        </w:div>
        <w:div w:id="725569052">
          <w:marLeft w:val="480"/>
          <w:marRight w:val="0"/>
          <w:marTop w:val="0"/>
          <w:marBottom w:val="0"/>
          <w:divBdr>
            <w:top w:val="none" w:sz="0" w:space="0" w:color="auto"/>
            <w:left w:val="none" w:sz="0" w:space="0" w:color="auto"/>
            <w:bottom w:val="none" w:sz="0" w:space="0" w:color="auto"/>
            <w:right w:val="none" w:sz="0" w:space="0" w:color="auto"/>
          </w:divBdr>
        </w:div>
        <w:div w:id="889147543">
          <w:marLeft w:val="480"/>
          <w:marRight w:val="0"/>
          <w:marTop w:val="0"/>
          <w:marBottom w:val="0"/>
          <w:divBdr>
            <w:top w:val="none" w:sz="0" w:space="0" w:color="auto"/>
            <w:left w:val="none" w:sz="0" w:space="0" w:color="auto"/>
            <w:bottom w:val="none" w:sz="0" w:space="0" w:color="auto"/>
            <w:right w:val="none" w:sz="0" w:space="0" w:color="auto"/>
          </w:divBdr>
        </w:div>
        <w:div w:id="1594436108">
          <w:marLeft w:val="480"/>
          <w:marRight w:val="0"/>
          <w:marTop w:val="0"/>
          <w:marBottom w:val="0"/>
          <w:divBdr>
            <w:top w:val="none" w:sz="0" w:space="0" w:color="auto"/>
            <w:left w:val="none" w:sz="0" w:space="0" w:color="auto"/>
            <w:bottom w:val="none" w:sz="0" w:space="0" w:color="auto"/>
            <w:right w:val="none" w:sz="0" w:space="0" w:color="auto"/>
          </w:divBdr>
        </w:div>
        <w:div w:id="859853322">
          <w:marLeft w:val="480"/>
          <w:marRight w:val="0"/>
          <w:marTop w:val="0"/>
          <w:marBottom w:val="0"/>
          <w:divBdr>
            <w:top w:val="none" w:sz="0" w:space="0" w:color="auto"/>
            <w:left w:val="none" w:sz="0" w:space="0" w:color="auto"/>
            <w:bottom w:val="none" w:sz="0" w:space="0" w:color="auto"/>
            <w:right w:val="none" w:sz="0" w:space="0" w:color="auto"/>
          </w:divBdr>
        </w:div>
        <w:div w:id="2070498718">
          <w:marLeft w:val="480"/>
          <w:marRight w:val="0"/>
          <w:marTop w:val="0"/>
          <w:marBottom w:val="0"/>
          <w:divBdr>
            <w:top w:val="none" w:sz="0" w:space="0" w:color="auto"/>
            <w:left w:val="none" w:sz="0" w:space="0" w:color="auto"/>
            <w:bottom w:val="none" w:sz="0" w:space="0" w:color="auto"/>
            <w:right w:val="none" w:sz="0" w:space="0" w:color="auto"/>
          </w:divBdr>
        </w:div>
        <w:div w:id="1216311178">
          <w:marLeft w:val="480"/>
          <w:marRight w:val="0"/>
          <w:marTop w:val="0"/>
          <w:marBottom w:val="0"/>
          <w:divBdr>
            <w:top w:val="none" w:sz="0" w:space="0" w:color="auto"/>
            <w:left w:val="none" w:sz="0" w:space="0" w:color="auto"/>
            <w:bottom w:val="none" w:sz="0" w:space="0" w:color="auto"/>
            <w:right w:val="none" w:sz="0" w:space="0" w:color="auto"/>
          </w:divBdr>
        </w:div>
        <w:div w:id="815100092">
          <w:marLeft w:val="480"/>
          <w:marRight w:val="0"/>
          <w:marTop w:val="0"/>
          <w:marBottom w:val="0"/>
          <w:divBdr>
            <w:top w:val="none" w:sz="0" w:space="0" w:color="auto"/>
            <w:left w:val="none" w:sz="0" w:space="0" w:color="auto"/>
            <w:bottom w:val="none" w:sz="0" w:space="0" w:color="auto"/>
            <w:right w:val="none" w:sz="0" w:space="0" w:color="auto"/>
          </w:divBdr>
        </w:div>
        <w:div w:id="289745801">
          <w:marLeft w:val="480"/>
          <w:marRight w:val="0"/>
          <w:marTop w:val="0"/>
          <w:marBottom w:val="0"/>
          <w:divBdr>
            <w:top w:val="none" w:sz="0" w:space="0" w:color="auto"/>
            <w:left w:val="none" w:sz="0" w:space="0" w:color="auto"/>
            <w:bottom w:val="none" w:sz="0" w:space="0" w:color="auto"/>
            <w:right w:val="none" w:sz="0" w:space="0" w:color="auto"/>
          </w:divBdr>
        </w:div>
        <w:div w:id="766342950">
          <w:marLeft w:val="480"/>
          <w:marRight w:val="0"/>
          <w:marTop w:val="0"/>
          <w:marBottom w:val="0"/>
          <w:divBdr>
            <w:top w:val="none" w:sz="0" w:space="0" w:color="auto"/>
            <w:left w:val="none" w:sz="0" w:space="0" w:color="auto"/>
            <w:bottom w:val="none" w:sz="0" w:space="0" w:color="auto"/>
            <w:right w:val="none" w:sz="0" w:space="0" w:color="auto"/>
          </w:divBdr>
        </w:div>
        <w:div w:id="257062119">
          <w:marLeft w:val="480"/>
          <w:marRight w:val="0"/>
          <w:marTop w:val="0"/>
          <w:marBottom w:val="0"/>
          <w:divBdr>
            <w:top w:val="none" w:sz="0" w:space="0" w:color="auto"/>
            <w:left w:val="none" w:sz="0" w:space="0" w:color="auto"/>
            <w:bottom w:val="none" w:sz="0" w:space="0" w:color="auto"/>
            <w:right w:val="none" w:sz="0" w:space="0" w:color="auto"/>
          </w:divBdr>
        </w:div>
        <w:div w:id="1754889745">
          <w:marLeft w:val="480"/>
          <w:marRight w:val="0"/>
          <w:marTop w:val="0"/>
          <w:marBottom w:val="0"/>
          <w:divBdr>
            <w:top w:val="none" w:sz="0" w:space="0" w:color="auto"/>
            <w:left w:val="none" w:sz="0" w:space="0" w:color="auto"/>
            <w:bottom w:val="none" w:sz="0" w:space="0" w:color="auto"/>
            <w:right w:val="none" w:sz="0" w:space="0" w:color="auto"/>
          </w:divBdr>
        </w:div>
        <w:div w:id="2093894976">
          <w:marLeft w:val="480"/>
          <w:marRight w:val="0"/>
          <w:marTop w:val="0"/>
          <w:marBottom w:val="0"/>
          <w:divBdr>
            <w:top w:val="none" w:sz="0" w:space="0" w:color="auto"/>
            <w:left w:val="none" w:sz="0" w:space="0" w:color="auto"/>
            <w:bottom w:val="none" w:sz="0" w:space="0" w:color="auto"/>
            <w:right w:val="none" w:sz="0" w:space="0" w:color="auto"/>
          </w:divBdr>
        </w:div>
        <w:div w:id="571038376">
          <w:marLeft w:val="480"/>
          <w:marRight w:val="0"/>
          <w:marTop w:val="0"/>
          <w:marBottom w:val="0"/>
          <w:divBdr>
            <w:top w:val="none" w:sz="0" w:space="0" w:color="auto"/>
            <w:left w:val="none" w:sz="0" w:space="0" w:color="auto"/>
            <w:bottom w:val="none" w:sz="0" w:space="0" w:color="auto"/>
            <w:right w:val="none" w:sz="0" w:space="0" w:color="auto"/>
          </w:divBdr>
        </w:div>
        <w:div w:id="2124569420">
          <w:marLeft w:val="480"/>
          <w:marRight w:val="0"/>
          <w:marTop w:val="0"/>
          <w:marBottom w:val="0"/>
          <w:divBdr>
            <w:top w:val="none" w:sz="0" w:space="0" w:color="auto"/>
            <w:left w:val="none" w:sz="0" w:space="0" w:color="auto"/>
            <w:bottom w:val="none" w:sz="0" w:space="0" w:color="auto"/>
            <w:right w:val="none" w:sz="0" w:space="0" w:color="auto"/>
          </w:divBdr>
        </w:div>
        <w:div w:id="400370605">
          <w:marLeft w:val="480"/>
          <w:marRight w:val="0"/>
          <w:marTop w:val="0"/>
          <w:marBottom w:val="0"/>
          <w:divBdr>
            <w:top w:val="none" w:sz="0" w:space="0" w:color="auto"/>
            <w:left w:val="none" w:sz="0" w:space="0" w:color="auto"/>
            <w:bottom w:val="none" w:sz="0" w:space="0" w:color="auto"/>
            <w:right w:val="none" w:sz="0" w:space="0" w:color="auto"/>
          </w:divBdr>
        </w:div>
        <w:div w:id="500118966">
          <w:marLeft w:val="480"/>
          <w:marRight w:val="0"/>
          <w:marTop w:val="0"/>
          <w:marBottom w:val="0"/>
          <w:divBdr>
            <w:top w:val="none" w:sz="0" w:space="0" w:color="auto"/>
            <w:left w:val="none" w:sz="0" w:space="0" w:color="auto"/>
            <w:bottom w:val="none" w:sz="0" w:space="0" w:color="auto"/>
            <w:right w:val="none" w:sz="0" w:space="0" w:color="auto"/>
          </w:divBdr>
        </w:div>
        <w:div w:id="375861853">
          <w:marLeft w:val="480"/>
          <w:marRight w:val="0"/>
          <w:marTop w:val="0"/>
          <w:marBottom w:val="0"/>
          <w:divBdr>
            <w:top w:val="none" w:sz="0" w:space="0" w:color="auto"/>
            <w:left w:val="none" w:sz="0" w:space="0" w:color="auto"/>
            <w:bottom w:val="none" w:sz="0" w:space="0" w:color="auto"/>
            <w:right w:val="none" w:sz="0" w:space="0" w:color="auto"/>
          </w:divBdr>
        </w:div>
        <w:div w:id="516968511">
          <w:marLeft w:val="480"/>
          <w:marRight w:val="0"/>
          <w:marTop w:val="0"/>
          <w:marBottom w:val="0"/>
          <w:divBdr>
            <w:top w:val="none" w:sz="0" w:space="0" w:color="auto"/>
            <w:left w:val="none" w:sz="0" w:space="0" w:color="auto"/>
            <w:bottom w:val="none" w:sz="0" w:space="0" w:color="auto"/>
            <w:right w:val="none" w:sz="0" w:space="0" w:color="auto"/>
          </w:divBdr>
        </w:div>
        <w:div w:id="418062650">
          <w:marLeft w:val="480"/>
          <w:marRight w:val="0"/>
          <w:marTop w:val="0"/>
          <w:marBottom w:val="0"/>
          <w:divBdr>
            <w:top w:val="none" w:sz="0" w:space="0" w:color="auto"/>
            <w:left w:val="none" w:sz="0" w:space="0" w:color="auto"/>
            <w:bottom w:val="none" w:sz="0" w:space="0" w:color="auto"/>
            <w:right w:val="none" w:sz="0" w:space="0" w:color="auto"/>
          </w:divBdr>
        </w:div>
        <w:div w:id="764226807">
          <w:marLeft w:val="480"/>
          <w:marRight w:val="0"/>
          <w:marTop w:val="0"/>
          <w:marBottom w:val="0"/>
          <w:divBdr>
            <w:top w:val="none" w:sz="0" w:space="0" w:color="auto"/>
            <w:left w:val="none" w:sz="0" w:space="0" w:color="auto"/>
            <w:bottom w:val="none" w:sz="0" w:space="0" w:color="auto"/>
            <w:right w:val="none" w:sz="0" w:space="0" w:color="auto"/>
          </w:divBdr>
        </w:div>
        <w:div w:id="366876082">
          <w:marLeft w:val="480"/>
          <w:marRight w:val="0"/>
          <w:marTop w:val="0"/>
          <w:marBottom w:val="0"/>
          <w:divBdr>
            <w:top w:val="none" w:sz="0" w:space="0" w:color="auto"/>
            <w:left w:val="none" w:sz="0" w:space="0" w:color="auto"/>
            <w:bottom w:val="none" w:sz="0" w:space="0" w:color="auto"/>
            <w:right w:val="none" w:sz="0" w:space="0" w:color="auto"/>
          </w:divBdr>
        </w:div>
        <w:div w:id="1737700936">
          <w:marLeft w:val="480"/>
          <w:marRight w:val="0"/>
          <w:marTop w:val="0"/>
          <w:marBottom w:val="0"/>
          <w:divBdr>
            <w:top w:val="none" w:sz="0" w:space="0" w:color="auto"/>
            <w:left w:val="none" w:sz="0" w:space="0" w:color="auto"/>
            <w:bottom w:val="none" w:sz="0" w:space="0" w:color="auto"/>
            <w:right w:val="none" w:sz="0" w:space="0" w:color="auto"/>
          </w:divBdr>
        </w:div>
        <w:div w:id="1890148452">
          <w:marLeft w:val="480"/>
          <w:marRight w:val="0"/>
          <w:marTop w:val="0"/>
          <w:marBottom w:val="0"/>
          <w:divBdr>
            <w:top w:val="none" w:sz="0" w:space="0" w:color="auto"/>
            <w:left w:val="none" w:sz="0" w:space="0" w:color="auto"/>
            <w:bottom w:val="none" w:sz="0" w:space="0" w:color="auto"/>
            <w:right w:val="none" w:sz="0" w:space="0" w:color="auto"/>
          </w:divBdr>
        </w:div>
        <w:div w:id="2113277707">
          <w:marLeft w:val="480"/>
          <w:marRight w:val="0"/>
          <w:marTop w:val="0"/>
          <w:marBottom w:val="0"/>
          <w:divBdr>
            <w:top w:val="none" w:sz="0" w:space="0" w:color="auto"/>
            <w:left w:val="none" w:sz="0" w:space="0" w:color="auto"/>
            <w:bottom w:val="none" w:sz="0" w:space="0" w:color="auto"/>
            <w:right w:val="none" w:sz="0" w:space="0" w:color="auto"/>
          </w:divBdr>
        </w:div>
        <w:div w:id="395711187">
          <w:marLeft w:val="480"/>
          <w:marRight w:val="0"/>
          <w:marTop w:val="0"/>
          <w:marBottom w:val="0"/>
          <w:divBdr>
            <w:top w:val="none" w:sz="0" w:space="0" w:color="auto"/>
            <w:left w:val="none" w:sz="0" w:space="0" w:color="auto"/>
            <w:bottom w:val="none" w:sz="0" w:space="0" w:color="auto"/>
            <w:right w:val="none" w:sz="0" w:space="0" w:color="auto"/>
          </w:divBdr>
        </w:div>
        <w:div w:id="603269361">
          <w:marLeft w:val="480"/>
          <w:marRight w:val="0"/>
          <w:marTop w:val="0"/>
          <w:marBottom w:val="0"/>
          <w:divBdr>
            <w:top w:val="none" w:sz="0" w:space="0" w:color="auto"/>
            <w:left w:val="none" w:sz="0" w:space="0" w:color="auto"/>
            <w:bottom w:val="none" w:sz="0" w:space="0" w:color="auto"/>
            <w:right w:val="none" w:sz="0" w:space="0" w:color="auto"/>
          </w:divBdr>
        </w:div>
        <w:div w:id="821388356">
          <w:marLeft w:val="480"/>
          <w:marRight w:val="0"/>
          <w:marTop w:val="0"/>
          <w:marBottom w:val="0"/>
          <w:divBdr>
            <w:top w:val="none" w:sz="0" w:space="0" w:color="auto"/>
            <w:left w:val="none" w:sz="0" w:space="0" w:color="auto"/>
            <w:bottom w:val="none" w:sz="0" w:space="0" w:color="auto"/>
            <w:right w:val="none" w:sz="0" w:space="0" w:color="auto"/>
          </w:divBdr>
        </w:div>
        <w:div w:id="973484415">
          <w:marLeft w:val="480"/>
          <w:marRight w:val="0"/>
          <w:marTop w:val="0"/>
          <w:marBottom w:val="0"/>
          <w:divBdr>
            <w:top w:val="none" w:sz="0" w:space="0" w:color="auto"/>
            <w:left w:val="none" w:sz="0" w:space="0" w:color="auto"/>
            <w:bottom w:val="none" w:sz="0" w:space="0" w:color="auto"/>
            <w:right w:val="none" w:sz="0" w:space="0" w:color="auto"/>
          </w:divBdr>
        </w:div>
        <w:div w:id="1677925529">
          <w:marLeft w:val="480"/>
          <w:marRight w:val="0"/>
          <w:marTop w:val="0"/>
          <w:marBottom w:val="0"/>
          <w:divBdr>
            <w:top w:val="none" w:sz="0" w:space="0" w:color="auto"/>
            <w:left w:val="none" w:sz="0" w:space="0" w:color="auto"/>
            <w:bottom w:val="none" w:sz="0" w:space="0" w:color="auto"/>
            <w:right w:val="none" w:sz="0" w:space="0" w:color="auto"/>
          </w:divBdr>
        </w:div>
        <w:div w:id="503545134">
          <w:marLeft w:val="480"/>
          <w:marRight w:val="0"/>
          <w:marTop w:val="0"/>
          <w:marBottom w:val="0"/>
          <w:divBdr>
            <w:top w:val="none" w:sz="0" w:space="0" w:color="auto"/>
            <w:left w:val="none" w:sz="0" w:space="0" w:color="auto"/>
            <w:bottom w:val="none" w:sz="0" w:space="0" w:color="auto"/>
            <w:right w:val="none" w:sz="0" w:space="0" w:color="auto"/>
          </w:divBdr>
        </w:div>
        <w:div w:id="57437733">
          <w:marLeft w:val="480"/>
          <w:marRight w:val="0"/>
          <w:marTop w:val="0"/>
          <w:marBottom w:val="0"/>
          <w:divBdr>
            <w:top w:val="none" w:sz="0" w:space="0" w:color="auto"/>
            <w:left w:val="none" w:sz="0" w:space="0" w:color="auto"/>
            <w:bottom w:val="none" w:sz="0" w:space="0" w:color="auto"/>
            <w:right w:val="none" w:sz="0" w:space="0" w:color="auto"/>
          </w:divBdr>
        </w:div>
        <w:div w:id="553008203">
          <w:marLeft w:val="480"/>
          <w:marRight w:val="0"/>
          <w:marTop w:val="0"/>
          <w:marBottom w:val="0"/>
          <w:divBdr>
            <w:top w:val="none" w:sz="0" w:space="0" w:color="auto"/>
            <w:left w:val="none" w:sz="0" w:space="0" w:color="auto"/>
            <w:bottom w:val="none" w:sz="0" w:space="0" w:color="auto"/>
            <w:right w:val="none" w:sz="0" w:space="0" w:color="auto"/>
          </w:divBdr>
        </w:div>
        <w:div w:id="342364932">
          <w:marLeft w:val="480"/>
          <w:marRight w:val="0"/>
          <w:marTop w:val="0"/>
          <w:marBottom w:val="0"/>
          <w:divBdr>
            <w:top w:val="none" w:sz="0" w:space="0" w:color="auto"/>
            <w:left w:val="none" w:sz="0" w:space="0" w:color="auto"/>
            <w:bottom w:val="none" w:sz="0" w:space="0" w:color="auto"/>
            <w:right w:val="none" w:sz="0" w:space="0" w:color="auto"/>
          </w:divBdr>
        </w:div>
        <w:div w:id="2112554338">
          <w:marLeft w:val="480"/>
          <w:marRight w:val="0"/>
          <w:marTop w:val="0"/>
          <w:marBottom w:val="0"/>
          <w:divBdr>
            <w:top w:val="none" w:sz="0" w:space="0" w:color="auto"/>
            <w:left w:val="none" w:sz="0" w:space="0" w:color="auto"/>
            <w:bottom w:val="none" w:sz="0" w:space="0" w:color="auto"/>
            <w:right w:val="none" w:sz="0" w:space="0" w:color="auto"/>
          </w:divBdr>
        </w:div>
        <w:div w:id="44911402">
          <w:marLeft w:val="480"/>
          <w:marRight w:val="0"/>
          <w:marTop w:val="0"/>
          <w:marBottom w:val="0"/>
          <w:divBdr>
            <w:top w:val="none" w:sz="0" w:space="0" w:color="auto"/>
            <w:left w:val="none" w:sz="0" w:space="0" w:color="auto"/>
            <w:bottom w:val="none" w:sz="0" w:space="0" w:color="auto"/>
            <w:right w:val="none" w:sz="0" w:space="0" w:color="auto"/>
          </w:divBdr>
        </w:div>
        <w:div w:id="761070358">
          <w:marLeft w:val="480"/>
          <w:marRight w:val="0"/>
          <w:marTop w:val="0"/>
          <w:marBottom w:val="0"/>
          <w:divBdr>
            <w:top w:val="none" w:sz="0" w:space="0" w:color="auto"/>
            <w:left w:val="none" w:sz="0" w:space="0" w:color="auto"/>
            <w:bottom w:val="none" w:sz="0" w:space="0" w:color="auto"/>
            <w:right w:val="none" w:sz="0" w:space="0" w:color="auto"/>
          </w:divBdr>
        </w:div>
        <w:div w:id="1499690972">
          <w:marLeft w:val="480"/>
          <w:marRight w:val="0"/>
          <w:marTop w:val="0"/>
          <w:marBottom w:val="0"/>
          <w:divBdr>
            <w:top w:val="none" w:sz="0" w:space="0" w:color="auto"/>
            <w:left w:val="none" w:sz="0" w:space="0" w:color="auto"/>
            <w:bottom w:val="none" w:sz="0" w:space="0" w:color="auto"/>
            <w:right w:val="none" w:sz="0" w:space="0" w:color="auto"/>
          </w:divBdr>
        </w:div>
        <w:div w:id="1781339215">
          <w:marLeft w:val="480"/>
          <w:marRight w:val="0"/>
          <w:marTop w:val="0"/>
          <w:marBottom w:val="0"/>
          <w:divBdr>
            <w:top w:val="none" w:sz="0" w:space="0" w:color="auto"/>
            <w:left w:val="none" w:sz="0" w:space="0" w:color="auto"/>
            <w:bottom w:val="none" w:sz="0" w:space="0" w:color="auto"/>
            <w:right w:val="none" w:sz="0" w:space="0" w:color="auto"/>
          </w:divBdr>
        </w:div>
        <w:div w:id="494079260">
          <w:marLeft w:val="480"/>
          <w:marRight w:val="0"/>
          <w:marTop w:val="0"/>
          <w:marBottom w:val="0"/>
          <w:divBdr>
            <w:top w:val="none" w:sz="0" w:space="0" w:color="auto"/>
            <w:left w:val="none" w:sz="0" w:space="0" w:color="auto"/>
            <w:bottom w:val="none" w:sz="0" w:space="0" w:color="auto"/>
            <w:right w:val="none" w:sz="0" w:space="0" w:color="auto"/>
          </w:divBdr>
        </w:div>
        <w:div w:id="1683899501">
          <w:marLeft w:val="480"/>
          <w:marRight w:val="0"/>
          <w:marTop w:val="0"/>
          <w:marBottom w:val="0"/>
          <w:divBdr>
            <w:top w:val="none" w:sz="0" w:space="0" w:color="auto"/>
            <w:left w:val="none" w:sz="0" w:space="0" w:color="auto"/>
            <w:bottom w:val="none" w:sz="0" w:space="0" w:color="auto"/>
            <w:right w:val="none" w:sz="0" w:space="0" w:color="auto"/>
          </w:divBdr>
        </w:div>
        <w:div w:id="514851920">
          <w:marLeft w:val="480"/>
          <w:marRight w:val="0"/>
          <w:marTop w:val="0"/>
          <w:marBottom w:val="0"/>
          <w:divBdr>
            <w:top w:val="none" w:sz="0" w:space="0" w:color="auto"/>
            <w:left w:val="none" w:sz="0" w:space="0" w:color="auto"/>
            <w:bottom w:val="none" w:sz="0" w:space="0" w:color="auto"/>
            <w:right w:val="none" w:sz="0" w:space="0" w:color="auto"/>
          </w:divBdr>
        </w:div>
        <w:div w:id="2040154912">
          <w:marLeft w:val="480"/>
          <w:marRight w:val="0"/>
          <w:marTop w:val="0"/>
          <w:marBottom w:val="0"/>
          <w:divBdr>
            <w:top w:val="none" w:sz="0" w:space="0" w:color="auto"/>
            <w:left w:val="none" w:sz="0" w:space="0" w:color="auto"/>
            <w:bottom w:val="none" w:sz="0" w:space="0" w:color="auto"/>
            <w:right w:val="none" w:sz="0" w:space="0" w:color="auto"/>
          </w:divBdr>
        </w:div>
        <w:div w:id="451435760">
          <w:marLeft w:val="480"/>
          <w:marRight w:val="0"/>
          <w:marTop w:val="0"/>
          <w:marBottom w:val="0"/>
          <w:divBdr>
            <w:top w:val="none" w:sz="0" w:space="0" w:color="auto"/>
            <w:left w:val="none" w:sz="0" w:space="0" w:color="auto"/>
            <w:bottom w:val="none" w:sz="0" w:space="0" w:color="auto"/>
            <w:right w:val="none" w:sz="0" w:space="0" w:color="auto"/>
          </w:divBdr>
        </w:div>
        <w:div w:id="395016018">
          <w:marLeft w:val="480"/>
          <w:marRight w:val="0"/>
          <w:marTop w:val="0"/>
          <w:marBottom w:val="0"/>
          <w:divBdr>
            <w:top w:val="none" w:sz="0" w:space="0" w:color="auto"/>
            <w:left w:val="none" w:sz="0" w:space="0" w:color="auto"/>
            <w:bottom w:val="none" w:sz="0" w:space="0" w:color="auto"/>
            <w:right w:val="none" w:sz="0" w:space="0" w:color="auto"/>
          </w:divBdr>
        </w:div>
        <w:div w:id="759912598">
          <w:marLeft w:val="480"/>
          <w:marRight w:val="0"/>
          <w:marTop w:val="0"/>
          <w:marBottom w:val="0"/>
          <w:divBdr>
            <w:top w:val="none" w:sz="0" w:space="0" w:color="auto"/>
            <w:left w:val="none" w:sz="0" w:space="0" w:color="auto"/>
            <w:bottom w:val="none" w:sz="0" w:space="0" w:color="auto"/>
            <w:right w:val="none" w:sz="0" w:space="0" w:color="auto"/>
          </w:divBdr>
        </w:div>
        <w:div w:id="238561639">
          <w:marLeft w:val="480"/>
          <w:marRight w:val="0"/>
          <w:marTop w:val="0"/>
          <w:marBottom w:val="0"/>
          <w:divBdr>
            <w:top w:val="none" w:sz="0" w:space="0" w:color="auto"/>
            <w:left w:val="none" w:sz="0" w:space="0" w:color="auto"/>
            <w:bottom w:val="none" w:sz="0" w:space="0" w:color="auto"/>
            <w:right w:val="none" w:sz="0" w:space="0" w:color="auto"/>
          </w:divBdr>
        </w:div>
        <w:div w:id="1703091733">
          <w:marLeft w:val="480"/>
          <w:marRight w:val="0"/>
          <w:marTop w:val="0"/>
          <w:marBottom w:val="0"/>
          <w:divBdr>
            <w:top w:val="none" w:sz="0" w:space="0" w:color="auto"/>
            <w:left w:val="none" w:sz="0" w:space="0" w:color="auto"/>
            <w:bottom w:val="none" w:sz="0" w:space="0" w:color="auto"/>
            <w:right w:val="none" w:sz="0" w:space="0" w:color="auto"/>
          </w:divBdr>
        </w:div>
        <w:div w:id="243875291">
          <w:marLeft w:val="480"/>
          <w:marRight w:val="0"/>
          <w:marTop w:val="0"/>
          <w:marBottom w:val="0"/>
          <w:divBdr>
            <w:top w:val="none" w:sz="0" w:space="0" w:color="auto"/>
            <w:left w:val="none" w:sz="0" w:space="0" w:color="auto"/>
            <w:bottom w:val="none" w:sz="0" w:space="0" w:color="auto"/>
            <w:right w:val="none" w:sz="0" w:space="0" w:color="auto"/>
          </w:divBdr>
        </w:div>
        <w:div w:id="290744335">
          <w:marLeft w:val="480"/>
          <w:marRight w:val="0"/>
          <w:marTop w:val="0"/>
          <w:marBottom w:val="0"/>
          <w:divBdr>
            <w:top w:val="none" w:sz="0" w:space="0" w:color="auto"/>
            <w:left w:val="none" w:sz="0" w:space="0" w:color="auto"/>
            <w:bottom w:val="none" w:sz="0" w:space="0" w:color="auto"/>
            <w:right w:val="none" w:sz="0" w:space="0" w:color="auto"/>
          </w:divBdr>
        </w:div>
        <w:div w:id="1062486162">
          <w:marLeft w:val="480"/>
          <w:marRight w:val="0"/>
          <w:marTop w:val="0"/>
          <w:marBottom w:val="0"/>
          <w:divBdr>
            <w:top w:val="none" w:sz="0" w:space="0" w:color="auto"/>
            <w:left w:val="none" w:sz="0" w:space="0" w:color="auto"/>
            <w:bottom w:val="none" w:sz="0" w:space="0" w:color="auto"/>
            <w:right w:val="none" w:sz="0" w:space="0" w:color="auto"/>
          </w:divBdr>
        </w:div>
        <w:div w:id="1273634163">
          <w:marLeft w:val="480"/>
          <w:marRight w:val="0"/>
          <w:marTop w:val="0"/>
          <w:marBottom w:val="0"/>
          <w:divBdr>
            <w:top w:val="none" w:sz="0" w:space="0" w:color="auto"/>
            <w:left w:val="none" w:sz="0" w:space="0" w:color="auto"/>
            <w:bottom w:val="none" w:sz="0" w:space="0" w:color="auto"/>
            <w:right w:val="none" w:sz="0" w:space="0" w:color="auto"/>
          </w:divBdr>
        </w:div>
        <w:div w:id="1423453731">
          <w:marLeft w:val="480"/>
          <w:marRight w:val="0"/>
          <w:marTop w:val="0"/>
          <w:marBottom w:val="0"/>
          <w:divBdr>
            <w:top w:val="none" w:sz="0" w:space="0" w:color="auto"/>
            <w:left w:val="none" w:sz="0" w:space="0" w:color="auto"/>
            <w:bottom w:val="none" w:sz="0" w:space="0" w:color="auto"/>
            <w:right w:val="none" w:sz="0" w:space="0" w:color="auto"/>
          </w:divBdr>
        </w:div>
        <w:div w:id="296230139">
          <w:marLeft w:val="480"/>
          <w:marRight w:val="0"/>
          <w:marTop w:val="0"/>
          <w:marBottom w:val="0"/>
          <w:divBdr>
            <w:top w:val="none" w:sz="0" w:space="0" w:color="auto"/>
            <w:left w:val="none" w:sz="0" w:space="0" w:color="auto"/>
            <w:bottom w:val="none" w:sz="0" w:space="0" w:color="auto"/>
            <w:right w:val="none" w:sz="0" w:space="0" w:color="auto"/>
          </w:divBdr>
        </w:div>
        <w:div w:id="1238251489">
          <w:marLeft w:val="480"/>
          <w:marRight w:val="0"/>
          <w:marTop w:val="0"/>
          <w:marBottom w:val="0"/>
          <w:divBdr>
            <w:top w:val="none" w:sz="0" w:space="0" w:color="auto"/>
            <w:left w:val="none" w:sz="0" w:space="0" w:color="auto"/>
            <w:bottom w:val="none" w:sz="0" w:space="0" w:color="auto"/>
            <w:right w:val="none" w:sz="0" w:space="0" w:color="auto"/>
          </w:divBdr>
        </w:div>
        <w:div w:id="1149328843">
          <w:marLeft w:val="480"/>
          <w:marRight w:val="0"/>
          <w:marTop w:val="0"/>
          <w:marBottom w:val="0"/>
          <w:divBdr>
            <w:top w:val="none" w:sz="0" w:space="0" w:color="auto"/>
            <w:left w:val="none" w:sz="0" w:space="0" w:color="auto"/>
            <w:bottom w:val="none" w:sz="0" w:space="0" w:color="auto"/>
            <w:right w:val="none" w:sz="0" w:space="0" w:color="auto"/>
          </w:divBdr>
        </w:div>
        <w:div w:id="1386830696">
          <w:marLeft w:val="480"/>
          <w:marRight w:val="0"/>
          <w:marTop w:val="0"/>
          <w:marBottom w:val="0"/>
          <w:divBdr>
            <w:top w:val="none" w:sz="0" w:space="0" w:color="auto"/>
            <w:left w:val="none" w:sz="0" w:space="0" w:color="auto"/>
            <w:bottom w:val="none" w:sz="0" w:space="0" w:color="auto"/>
            <w:right w:val="none" w:sz="0" w:space="0" w:color="auto"/>
          </w:divBdr>
        </w:div>
        <w:div w:id="1077557671">
          <w:marLeft w:val="480"/>
          <w:marRight w:val="0"/>
          <w:marTop w:val="0"/>
          <w:marBottom w:val="0"/>
          <w:divBdr>
            <w:top w:val="none" w:sz="0" w:space="0" w:color="auto"/>
            <w:left w:val="none" w:sz="0" w:space="0" w:color="auto"/>
            <w:bottom w:val="none" w:sz="0" w:space="0" w:color="auto"/>
            <w:right w:val="none" w:sz="0" w:space="0" w:color="auto"/>
          </w:divBdr>
        </w:div>
        <w:div w:id="1528135242">
          <w:marLeft w:val="480"/>
          <w:marRight w:val="0"/>
          <w:marTop w:val="0"/>
          <w:marBottom w:val="0"/>
          <w:divBdr>
            <w:top w:val="none" w:sz="0" w:space="0" w:color="auto"/>
            <w:left w:val="none" w:sz="0" w:space="0" w:color="auto"/>
            <w:bottom w:val="none" w:sz="0" w:space="0" w:color="auto"/>
            <w:right w:val="none" w:sz="0" w:space="0" w:color="auto"/>
          </w:divBdr>
        </w:div>
        <w:div w:id="2143422352">
          <w:marLeft w:val="480"/>
          <w:marRight w:val="0"/>
          <w:marTop w:val="0"/>
          <w:marBottom w:val="0"/>
          <w:divBdr>
            <w:top w:val="none" w:sz="0" w:space="0" w:color="auto"/>
            <w:left w:val="none" w:sz="0" w:space="0" w:color="auto"/>
            <w:bottom w:val="none" w:sz="0" w:space="0" w:color="auto"/>
            <w:right w:val="none" w:sz="0" w:space="0" w:color="auto"/>
          </w:divBdr>
        </w:div>
        <w:div w:id="556475513">
          <w:marLeft w:val="480"/>
          <w:marRight w:val="0"/>
          <w:marTop w:val="0"/>
          <w:marBottom w:val="0"/>
          <w:divBdr>
            <w:top w:val="none" w:sz="0" w:space="0" w:color="auto"/>
            <w:left w:val="none" w:sz="0" w:space="0" w:color="auto"/>
            <w:bottom w:val="none" w:sz="0" w:space="0" w:color="auto"/>
            <w:right w:val="none" w:sz="0" w:space="0" w:color="auto"/>
          </w:divBdr>
        </w:div>
        <w:div w:id="1408531206">
          <w:marLeft w:val="480"/>
          <w:marRight w:val="0"/>
          <w:marTop w:val="0"/>
          <w:marBottom w:val="0"/>
          <w:divBdr>
            <w:top w:val="none" w:sz="0" w:space="0" w:color="auto"/>
            <w:left w:val="none" w:sz="0" w:space="0" w:color="auto"/>
            <w:bottom w:val="none" w:sz="0" w:space="0" w:color="auto"/>
            <w:right w:val="none" w:sz="0" w:space="0" w:color="auto"/>
          </w:divBdr>
        </w:div>
        <w:div w:id="904295293">
          <w:marLeft w:val="480"/>
          <w:marRight w:val="0"/>
          <w:marTop w:val="0"/>
          <w:marBottom w:val="0"/>
          <w:divBdr>
            <w:top w:val="none" w:sz="0" w:space="0" w:color="auto"/>
            <w:left w:val="none" w:sz="0" w:space="0" w:color="auto"/>
            <w:bottom w:val="none" w:sz="0" w:space="0" w:color="auto"/>
            <w:right w:val="none" w:sz="0" w:space="0" w:color="auto"/>
          </w:divBdr>
        </w:div>
        <w:div w:id="661274429">
          <w:marLeft w:val="480"/>
          <w:marRight w:val="0"/>
          <w:marTop w:val="0"/>
          <w:marBottom w:val="0"/>
          <w:divBdr>
            <w:top w:val="none" w:sz="0" w:space="0" w:color="auto"/>
            <w:left w:val="none" w:sz="0" w:space="0" w:color="auto"/>
            <w:bottom w:val="none" w:sz="0" w:space="0" w:color="auto"/>
            <w:right w:val="none" w:sz="0" w:space="0" w:color="auto"/>
          </w:divBdr>
        </w:div>
        <w:div w:id="819738060">
          <w:marLeft w:val="480"/>
          <w:marRight w:val="0"/>
          <w:marTop w:val="0"/>
          <w:marBottom w:val="0"/>
          <w:divBdr>
            <w:top w:val="none" w:sz="0" w:space="0" w:color="auto"/>
            <w:left w:val="none" w:sz="0" w:space="0" w:color="auto"/>
            <w:bottom w:val="none" w:sz="0" w:space="0" w:color="auto"/>
            <w:right w:val="none" w:sz="0" w:space="0" w:color="auto"/>
          </w:divBdr>
        </w:div>
        <w:div w:id="1828084341">
          <w:marLeft w:val="480"/>
          <w:marRight w:val="0"/>
          <w:marTop w:val="0"/>
          <w:marBottom w:val="0"/>
          <w:divBdr>
            <w:top w:val="none" w:sz="0" w:space="0" w:color="auto"/>
            <w:left w:val="none" w:sz="0" w:space="0" w:color="auto"/>
            <w:bottom w:val="none" w:sz="0" w:space="0" w:color="auto"/>
            <w:right w:val="none" w:sz="0" w:space="0" w:color="auto"/>
          </w:divBdr>
        </w:div>
        <w:div w:id="1858083184">
          <w:marLeft w:val="480"/>
          <w:marRight w:val="0"/>
          <w:marTop w:val="0"/>
          <w:marBottom w:val="0"/>
          <w:divBdr>
            <w:top w:val="none" w:sz="0" w:space="0" w:color="auto"/>
            <w:left w:val="none" w:sz="0" w:space="0" w:color="auto"/>
            <w:bottom w:val="none" w:sz="0" w:space="0" w:color="auto"/>
            <w:right w:val="none" w:sz="0" w:space="0" w:color="auto"/>
          </w:divBdr>
        </w:div>
        <w:div w:id="1668510199">
          <w:marLeft w:val="480"/>
          <w:marRight w:val="0"/>
          <w:marTop w:val="0"/>
          <w:marBottom w:val="0"/>
          <w:divBdr>
            <w:top w:val="none" w:sz="0" w:space="0" w:color="auto"/>
            <w:left w:val="none" w:sz="0" w:space="0" w:color="auto"/>
            <w:bottom w:val="none" w:sz="0" w:space="0" w:color="auto"/>
            <w:right w:val="none" w:sz="0" w:space="0" w:color="auto"/>
          </w:divBdr>
        </w:div>
        <w:div w:id="1160193861">
          <w:marLeft w:val="480"/>
          <w:marRight w:val="0"/>
          <w:marTop w:val="0"/>
          <w:marBottom w:val="0"/>
          <w:divBdr>
            <w:top w:val="none" w:sz="0" w:space="0" w:color="auto"/>
            <w:left w:val="none" w:sz="0" w:space="0" w:color="auto"/>
            <w:bottom w:val="none" w:sz="0" w:space="0" w:color="auto"/>
            <w:right w:val="none" w:sz="0" w:space="0" w:color="auto"/>
          </w:divBdr>
        </w:div>
        <w:div w:id="132407960">
          <w:marLeft w:val="480"/>
          <w:marRight w:val="0"/>
          <w:marTop w:val="0"/>
          <w:marBottom w:val="0"/>
          <w:divBdr>
            <w:top w:val="none" w:sz="0" w:space="0" w:color="auto"/>
            <w:left w:val="none" w:sz="0" w:space="0" w:color="auto"/>
            <w:bottom w:val="none" w:sz="0" w:space="0" w:color="auto"/>
            <w:right w:val="none" w:sz="0" w:space="0" w:color="auto"/>
          </w:divBdr>
        </w:div>
        <w:div w:id="419645146">
          <w:marLeft w:val="480"/>
          <w:marRight w:val="0"/>
          <w:marTop w:val="0"/>
          <w:marBottom w:val="0"/>
          <w:divBdr>
            <w:top w:val="none" w:sz="0" w:space="0" w:color="auto"/>
            <w:left w:val="none" w:sz="0" w:space="0" w:color="auto"/>
            <w:bottom w:val="none" w:sz="0" w:space="0" w:color="auto"/>
            <w:right w:val="none" w:sz="0" w:space="0" w:color="auto"/>
          </w:divBdr>
        </w:div>
        <w:div w:id="720593767">
          <w:marLeft w:val="480"/>
          <w:marRight w:val="0"/>
          <w:marTop w:val="0"/>
          <w:marBottom w:val="0"/>
          <w:divBdr>
            <w:top w:val="none" w:sz="0" w:space="0" w:color="auto"/>
            <w:left w:val="none" w:sz="0" w:space="0" w:color="auto"/>
            <w:bottom w:val="none" w:sz="0" w:space="0" w:color="auto"/>
            <w:right w:val="none" w:sz="0" w:space="0" w:color="auto"/>
          </w:divBdr>
        </w:div>
        <w:div w:id="406652167">
          <w:marLeft w:val="480"/>
          <w:marRight w:val="0"/>
          <w:marTop w:val="0"/>
          <w:marBottom w:val="0"/>
          <w:divBdr>
            <w:top w:val="none" w:sz="0" w:space="0" w:color="auto"/>
            <w:left w:val="none" w:sz="0" w:space="0" w:color="auto"/>
            <w:bottom w:val="none" w:sz="0" w:space="0" w:color="auto"/>
            <w:right w:val="none" w:sz="0" w:space="0" w:color="auto"/>
          </w:divBdr>
        </w:div>
        <w:div w:id="1565990236">
          <w:marLeft w:val="480"/>
          <w:marRight w:val="0"/>
          <w:marTop w:val="0"/>
          <w:marBottom w:val="0"/>
          <w:divBdr>
            <w:top w:val="none" w:sz="0" w:space="0" w:color="auto"/>
            <w:left w:val="none" w:sz="0" w:space="0" w:color="auto"/>
            <w:bottom w:val="none" w:sz="0" w:space="0" w:color="auto"/>
            <w:right w:val="none" w:sz="0" w:space="0" w:color="auto"/>
          </w:divBdr>
        </w:div>
        <w:div w:id="1586262718">
          <w:marLeft w:val="480"/>
          <w:marRight w:val="0"/>
          <w:marTop w:val="0"/>
          <w:marBottom w:val="0"/>
          <w:divBdr>
            <w:top w:val="none" w:sz="0" w:space="0" w:color="auto"/>
            <w:left w:val="none" w:sz="0" w:space="0" w:color="auto"/>
            <w:bottom w:val="none" w:sz="0" w:space="0" w:color="auto"/>
            <w:right w:val="none" w:sz="0" w:space="0" w:color="auto"/>
          </w:divBdr>
        </w:div>
        <w:div w:id="481822582">
          <w:marLeft w:val="480"/>
          <w:marRight w:val="0"/>
          <w:marTop w:val="0"/>
          <w:marBottom w:val="0"/>
          <w:divBdr>
            <w:top w:val="none" w:sz="0" w:space="0" w:color="auto"/>
            <w:left w:val="none" w:sz="0" w:space="0" w:color="auto"/>
            <w:bottom w:val="none" w:sz="0" w:space="0" w:color="auto"/>
            <w:right w:val="none" w:sz="0" w:space="0" w:color="auto"/>
          </w:divBdr>
        </w:div>
        <w:div w:id="1105809914">
          <w:marLeft w:val="480"/>
          <w:marRight w:val="0"/>
          <w:marTop w:val="0"/>
          <w:marBottom w:val="0"/>
          <w:divBdr>
            <w:top w:val="none" w:sz="0" w:space="0" w:color="auto"/>
            <w:left w:val="none" w:sz="0" w:space="0" w:color="auto"/>
            <w:bottom w:val="none" w:sz="0" w:space="0" w:color="auto"/>
            <w:right w:val="none" w:sz="0" w:space="0" w:color="auto"/>
          </w:divBdr>
        </w:div>
        <w:div w:id="176583659">
          <w:marLeft w:val="480"/>
          <w:marRight w:val="0"/>
          <w:marTop w:val="0"/>
          <w:marBottom w:val="0"/>
          <w:divBdr>
            <w:top w:val="none" w:sz="0" w:space="0" w:color="auto"/>
            <w:left w:val="none" w:sz="0" w:space="0" w:color="auto"/>
            <w:bottom w:val="none" w:sz="0" w:space="0" w:color="auto"/>
            <w:right w:val="none" w:sz="0" w:space="0" w:color="auto"/>
          </w:divBdr>
        </w:div>
        <w:div w:id="623199370">
          <w:marLeft w:val="480"/>
          <w:marRight w:val="0"/>
          <w:marTop w:val="0"/>
          <w:marBottom w:val="0"/>
          <w:divBdr>
            <w:top w:val="none" w:sz="0" w:space="0" w:color="auto"/>
            <w:left w:val="none" w:sz="0" w:space="0" w:color="auto"/>
            <w:bottom w:val="none" w:sz="0" w:space="0" w:color="auto"/>
            <w:right w:val="none" w:sz="0" w:space="0" w:color="auto"/>
          </w:divBdr>
        </w:div>
        <w:div w:id="274338019">
          <w:marLeft w:val="480"/>
          <w:marRight w:val="0"/>
          <w:marTop w:val="0"/>
          <w:marBottom w:val="0"/>
          <w:divBdr>
            <w:top w:val="none" w:sz="0" w:space="0" w:color="auto"/>
            <w:left w:val="none" w:sz="0" w:space="0" w:color="auto"/>
            <w:bottom w:val="none" w:sz="0" w:space="0" w:color="auto"/>
            <w:right w:val="none" w:sz="0" w:space="0" w:color="auto"/>
          </w:divBdr>
        </w:div>
        <w:div w:id="1502702258">
          <w:marLeft w:val="480"/>
          <w:marRight w:val="0"/>
          <w:marTop w:val="0"/>
          <w:marBottom w:val="0"/>
          <w:divBdr>
            <w:top w:val="none" w:sz="0" w:space="0" w:color="auto"/>
            <w:left w:val="none" w:sz="0" w:space="0" w:color="auto"/>
            <w:bottom w:val="none" w:sz="0" w:space="0" w:color="auto"/>
            <w:right w:val="none" w:sz="0" w:space="0" w:color="auto"/>
          </w:divBdr>
        </w:div>
        <w:div w:id="1222249244">
          <w:marLeft w:val="480"/>
          <w:marRight w:val="0"/>
          <w:marTop w:val="0"/>
          <w:marBottom w:val="0"/>
          <w:divBdr>
            <w:top w:val="none" w:sz="0" w:space="0" w:color="auto"/>
            <w:left w:val="none" w:sz="0" w:space="0" w:color="auto"/>
            <w:bottom w:val="none" w:sz="0" w:space="0" w:color="auto"/>
            <w:right w:val="none" w:sz="0" w:space="0" w:color="auto"/>
          </w:divBdr>
        </w:div>
        <w:div w:id="882522912">
          <w:marLeft w:val="480"/>
          <w:marRight w:val="0"/>
          <w:marTop w:val="0"/>
          <w:marBottom w:val="0"/>
          <w:divBdr>
            <w:top w:val="none" w:sz="0" w:space="0" w:color="auto"/>
            <w:left w:val="none" w:sz="0" w:space="0" w:color="auto"/>
            <w:bottom w:val="none" w:sz="0" w:space="0" w:color="auto"/>
            <w:right w:val="none" w:sz="0" w:space="0" w:color="auto"/>
          </w:divBdr>
        </w:div>
        <w:div w:id="1615019627">
          <w:marLeft w:val="480"/>
          <w:marRight w:val="0"/>
          <w:marTop w:val="0"/>
          <w:marBottom w:val="0"/>
          <w:divBdr>
            <w:top w:val="none" w:sz="0" w:space="0" w:color="auto"/>
            <w:left w:val="none" w:sz="0" w:space="0" w:color="auto"/>
            <w:bottom w:val="none" w:sz="0" w:space="0" w:color="auto"/>
            <w:right w:val="none" w:sz="0" w:space="0" w:color="auto"/>
          </w:divBdr>
        </w:div>
        <w:div w:id="526256285">
          <w:marLeft w:val="480"/>
          <w:marRight w:val="0"/>
          <w:marTop w:val="0"/>
          <w:marBottom w:val="0"/>
          <w:divBdr>
            <w:top w:val="none" w:sz="0" w:space="0" w:color="auto"/>
            <w:left w:val="none" w:sz="0" w:space="0" w:color="auto"/>
            <w:bottom w:val="none" w:sz="0" w:space="0" w:color="auto"/>
            <w:right w:val="none" w:sz="0" w:space="0" w:color="auto"/>
          </w:divBdr>
        </w:div>
        <w:div w:id="1807501799">
          <w:marLeft w:val="480"/>
          <w:marRight w:val="0"/>
          <w:marTop w:val="0"/>
          <w:marBottom w:val="0"/>
          <w:divBdr>
            <w:top w:val="none" w:sz="0" w:space="0" w:color="auto"/>
            <w:left w:val="none" w:sz="0" w:space="0" w:color="auto"/>
            <w:bottom w:val="none" w:sz="0" w:space="0" w:color="auto"/>
            <w:right w:val="none" w:sz="0" w:space="0" w:color="auto"/>
          </w:divBdr>
        </w:div>
        <w:div w:id="796263303">
          <w:marLeft w:val="480"/>
          <w:marRight w:val="0"/>
          <w:marTop w:val="0"/>
          <w:marBottom w:val="0"/>
          <w:divBdr>
            <w:top w:val="none" w:sz="0" w:space="0" w:color="auto"/>
            <w:left w:val="none" w:sz="0" w:space="0" w:color="auto"/>
            <w:bottom w:val="none" w:sz="0" w:space="0" w:color="auto"/>
            <w:right w:val="none" w:sz="0" w:space="0" w:color="auto"/>
          </w:divBdr>
        </w:div>
        <w:div w:id="1490714099">
          <w:marLeft w:val="480"/>
          <w:marRight w:val="0"/>
          <w:marTop w:val="0"/>
          <w:marBottom w:val="0"/>
          <w:divBdr>
            <w:top w:val="none" w:sz="0" w:space="0" w:color="auto"/>
            <w:left w:val="none" w:sz="0" w:space="0" w:color="auto"/>
            <w:bottom w:val="none" w:sz="0" w:space="0" w:color="auto"/>
            <w:right w:val="none" w:sz="0" w:space="0" w:color="auto"/>
          </w:divBdr>
        </w:div>
        <w:div w:id="253436606">
          <w:marLeft w:val="480"/>
          <w:marRight w:val="0"/>
          <w:marTop w:val="0"/>
          <w:marBottom w:val="0"/>
          <w:divBdr>
            <w:top w:val="none" w:sz="0" w:space="0" w:color="auto"/>
            <w:left w:val="none" w:sz="0" w:space="0" w:color="auto"/>
            <w:bottom w:val="none" w:sz="0" w:space="0" w:color="auto"/>
            <w:right w:val="none" w:sz="0" w:space="0" w:color="auto"/>
          </w:divBdr>
        </w:div>
        <w:div w:id="1934706485">
          <w:marLeft w:val="480"/>
          <w:marRight w:val="0"/>
          <w:marTop w:val="0"/>
          <w:marBottom w:val="0"/>
          <w:divBdr>
            <w:top w:val="none" w:sz="0" w:space="0" w:color="auto"/>
            <w:left w:val="none" w:sz="0" w:space="0" w:color="auto"/>
            <w:bottom w:val="none" w:sz="0" w:space="0" w:color="auto"/>
            <w:right w:val="none" w:sz="0" w:space="0" w:color="auto"/>
          </w:divBdr>
        </w:div>
        <w:div w:id="1622296829">
          <w:marLeft w:val="480"/>
          <w:marRight w:val="0"/>
          <w:marTop w:val="0"/>
          <w:marBottom w:val="0"/>
          <w:divBdr>
            <w:top w:val="none" w:sz="0" w:space="0" w:color="auto"/>
            <w:left w:val="none" w:sz="0" w:space="0" w:color="auto"/>
            <w:bottom w:val="none" w:sz="0" w:space="0" w:color="auto"/>
            <w:right w:val="none" w:sz="0" w:space="0" w:color="auto"/>
          </w:divBdr>
        </w:div>
        <w:div w:id="962230514">
          <w:marLeft w:val="480"/>
          <w:marRight w:val="0"/>
          <w:marTop w:val="0"/>
          <w:marBottom w:val="0"/>
          <w:divBdr>
            <w:top w:val="none" w:sz="0" w:space="0" w:color="auto"/>
            <w:left w:val="none" w:sz="0" w:space="0" w:color="auto"/>
            <w:bottom w:val="none" w:sz="0" w:space="0" w:color="auto"/>
            <w:right w:val="none" w:sz="0" w:space="0" w:color="auto"/>
          </w:divBdr>
        </w:div>
      </w:divsChild>
    </w:div>
    <w:div w:id="2007049436">
      <w:bodyDiv w:val="1"/>
      <w:marLeft w:val="0"/>
      <w:marRight w:val="0"/>
      <w:marTop w:val="0"/>
      <w:marBottom w:val="0"/>
      <w:divBdr>
        <w:top w:val="none" w:sz="0" w:space="0" w:color="auto"/>
        <w:left w:val="none" w:sz="0" w:space="0" w:color="auto"/>
        <w:bottom w:val="none" w:sz="0" w:space="0" w:color="auto"/>
        <w:right w:val="none" w:sz="0" w:space="0" w:color="auto"/>
      </w:divBdr>
    </w:div>
    <w:div w:id="2007130937">
      <w:bodyDiv w:val="1"/>
      <w:marLeft w:val="0"/>
      <w:marRight w:val="0"/>
      <w:marTop w:val="0"/>
      <w:marBottom w:val="0"/>
      <w:divBdr>
        <w:top w:val="none" w:sz="0" w:space="0" w:color="auto"/>
        <w:left w:val="none" w:sz="0" w:space="0" w:color="auto"/>
        <w:bottom w:val="none" w:sz="0" w:space="0" w:color="auto"/>
        <w:right w:val="none" w:sz="0" w:space="0" w:color="auto"/>
      </w:divBdr>
    </w:div>
    <w:div w:id="2007131342">
      <w:bodyDiv w:val="1"/>
      <w:marLeft w:val="0"/>
      <w:marRight w:val="0"/>
      <w:marTop w:val="0"/>
      <w:marBottom w:val="0"/>
      <w:divBdr>
        <w:top w:val="none" w:sz="0" w:space="0" w:color="auto"/>
        <w:left w:val="none" w:sz="0" w:space="0" w:color="auto"/>
        <w:bottom w:val="none" w:sz="0" w:space="0" w:color="auto"/>
        <w:right w:val="none" w:sz="0" w:space="0" w:color="auto"/>
      </w:divBdr>
    </w:div>
    <w:div w:id="2007199324">
      <w:bodyDiv w:val="1"/>
      <w:marLeft w:val="0"/>
      <w:marRight w:val="0"/>
      <w:marTop w:val="0"/>
      <w:marBottom w:val="0"/>
      <w:divBdr>
        <w:top w:val="none" w:sz="0" w:space="0" w:color="auto"/>
        <w:left w:val="none" w:sz="0" w:space="0" w:color="auto"/>
        <w:bottom w:val="none" w:sz="0" w:space="0" w:color="auto"/>
        <w:right w:val="none" w:sz="0" w:space="0" w:color="auto"/>
      </w:divBdr>
    </w:div>
    <w:div w:id="2007367766">
      <w:bodyDiv w:val="1"/>
      <w:marLeft w:val="0"/>
      <w:marRight w:val="0"/>
      <w:marTop w:val="0"/>
      <w:marBottom w:val="0"/>
      <w:divBdr>
        <w:top w:val="none" w:sz="0" w:space="0" w:color="auto"/>
        <w:left w:val="none" w:sz="0" w:space="0" w:color="auto"/>
        <w:bottom w:val="none" w:sz="0" w:space="0" w:color="auto"/>
        <w:right w:val="none" w:sz="0" w:space="0" w:color="auto"/>
      </w:divBdr>
    </w:div>
    <w:div w:id="2008055731">
      <w:bodyDiv w:val="1"/>
      <w:marLeft w:val="0"/>
      <w:marRight w:val="0"/>
      <w:marTop w:val="0"/>
      <w:marBottom w:val="0"/>
      <w:divBdr>
        <w:top w:val="none" w:sz="0" w:space="0" w:color="auto"/>
        <w:left w:val="none" w:sz="0" w:space="0" w:color="auto"/>
        <w:bottom w:val="none" w:sz="0" w:space="0" w:color="auto"/>
        <w:right w:val="none" w:sz="0" w:space="0" w:color="auto"/>
      </w:divBdr>
    </w:div>
    <w:div w:id="2008244658">
      <w:bodyDiv w:val="1"/>
      <w:marLeft w:val="0"/>
      <w:marRight w:val="0"/>
      <w:marTop w:val="0"/>
      <w:marBottom w:val="0"/>
      <w:divBdr>
        <w:top w:val="none" w:sz="0" w:space="0" w:color="auto"/>
        <w:left w:val="none" w:sz="0" w:space="0" w:color="auto"/>
        <w:bottom w:val="none" w:sz="0" w:space="0" w:color="auto"/>
        <w:right w:val="none" w:sz="0" w:space="0" w:color="auto"/>
      </w:divBdr>
    </w:div>
    <w:div w:id="2008288833">
      <w:bodyDiv w:val="1"/>
      <w:marLeft w:val="0"/>
      <w:marRight w:val="0"/>
      <w:marTop w:val="0"/>
      <w:marBottom w:val="0"/>
      <w:divBdr>
        <w:top w:val="none" w:sz="0" w:space="0" w:color="auto"/>
        <w:left w:val="none" w:sz="0" w:space="0" w:color="auto"/>
        <w:bottom w:val="none" w:sz="0" w:space="0" w:color="auto"/>
        <w:right w:val="none" w:sz="0" w:space="0" w:color="auto"/>
      </w:divBdr>
    </w:div>
    <w:div w:id="2008973039">
      <w:bodyDiv w:val="1"/>
      <w:marLeft w:val="0"/>
      <w:marRight w:val="0"/>
      <w:marTop w:val="0"/>
      <w:marBottom w:val="0"/>
      <w:divBdr>
        <w:top w:val="none" w:sz="0" w:space="0" w:color="auto"/>
        <w:left w:val="none" w:sz="0" w:space="0" w:color="auto"/>
        <w:bottom w:val="none" w:sz="0" w:space="0" w:color="auto"/>
        <w:right w:val="none" w:sz="0" w:space="0" w:color="auto"/>
      </w:divBdr>
    </w:div>
    <w:div w:id="2009139255">
      <w:bodyDiv w:val="1"/>
      <w:marLeft w:val="0"/>
      <w:marRight w:val="0"/>
      <w:marTop w:val="0"/>
      <w:marBottom w:val="0"/>
      <w:divBdr>
        <w:top w:val="none" w:sz="0" w:space="0" w:color="auto"/>
        <w:left w:val="none" w:sz="0" w:space="0" w:color="auto"/>
        <w:bottom w:val="none" w:sz="0" w:space="0" w:color="auto"/>
        <w:right w:val="none" w:sz="0" w:space="0" w:color="auto"/>
      </w:divBdr>
    </w:div>
    <w:div w:id="2009281883">
      <w:bodyDiv w:val="1"/>
      <w:marLeft w:val="0"/>
      <w:marRight w:val="0"/>
      <w:marTop w:val="0"/>
      <w:marBottom w:val="0"/>
      <w:divBdr>
        <w:top w:val="none" w:sz="0" w:space="0" w:color="auto"/>
        <w:left w:val="none" w:sz="0" w:space="0" w:color="auto"/>
        <w:bottom w:val="none" w:sz="0" w:space="0" w:color="auto"/>
        <w:right w:val="none" w:sz="0" w:space="0" w:color="auto"/>
      </w:divBdr>
    </w:div>
    <w:div w:id="2009358361">
      <w:bodyDiv w:val="1"/>
      <w:marLeft w:val="0"/>
      <w:marRight w:val="0"/>
      <w:marTop w:val="0"/>
      <w:marBottom w:val="0"/>
      <w:divBdr>
        <w:top w:val="none" w:sz="0" w:space="0" w:color="auto"/>
        <w:left w:val="none" w:sz="0" w:space="0" w:color="auto"/>
        <w:bottom w:val="none" w:sz="0" w:space="0" w:color="auto"/>
        <w:right w:val="none" w:sz="0" w:space="0" w:color="auto"/>
      </w:divBdr>
    </w:div>
    <w:div w:id="2009598956">
      <w:bodyDiv w:val="1"/>
      <w:marLeft w:val="0"/>
      <w:marRight w:val="0"/>
      <w:marTop w:val="0"/>
      <w:marBottom w:val="0"/>
      <w:divBdr>
        <w:top w:val="none" w:sz="0" w:space="0" w:color="auto"/>
        <w:left w:val="none" w:sz="0" w:space="0" w:color="auto"/>
        <w:bottom w:val="none" w:sz="0" w:space="0" w:color="auto"/>
        <w:right w:val="none" w:sz="0" w:space="0" w:color="auto"/>
      </w:divBdr>
    </w:div>
    <w:div w:id="2009672088">
      <w:bodyDiv w:val="1"/>
      <w:marLeft w:val="0"/>
      <w:marRight w:val="0"/>
      <w:marTop w:val="0"/>
      <w:marBottom w:val="0"/>
      <w:divBdr>
        <w:top w:val="none" w:sz="0" w:space="0" w:color="auto"/>
        <w:left w:val="none" w:sz="0" w:space="0" w:color="auto"/>
        <w:bottom w:val="none" w:sz="0" w:space="0" w:color="auto"/>
        <w:right w:val="none" w:sz="0" w:space="0" w:color="auto"/>
      </w:divBdr>
    </w:div>
    <w:div w:id="2009864572">
      <w:bodyDiv w:val="1"/>
      <w:marLeft w:val="0"/>
      <w:marRight w:val="0"/>
      <w:marTop w:val="0"/>
      <w:marBottom w:val="0"/>
      <w:divBdr>
        <w:top w:val="none" w:sz="0" w:space="0" w:color="auto"/>
        <w:left w:val="none" w:sz="0" w:space="0" w:color="auto"/>
        <w:bottom w:val="none" w:sz="0" w:space="0" w:color="auto"/>
        <w:right w:val="none" w:sz="0" w:space="0" w:color="auto"/>
      </w:divBdr>
    </w:div>
    <w:div w:id="2010054931">
      <w:bodyDiv w:val="1"/>
      <w:marLeft w:val="0"/>
      <w:marRight w:val="0"/>
      <w:marTop w:val="0"/>
      <w:marBottom w:val="0"/>
      <w:divBdr>
        <w:top w:val="none" w:sz="0" w:space="0" w:color="auto"/>
        <w:left w:val="none" w:sz="0" w:space="0" w:color="auto"/>
        <w:bottom w:val="none" w:sz="0" w:space="0" w:color="auto"/>
        <w:right w:val="none" w:sz="0" w:space="0" w:color="auto"/>
      </w:divBdr>
    </w:div>
    <w:div w:id="2010058474">
      <w:bodyDiv w:val="1"/>
      <w:marLeft w:val="0"/>
      <w:marRight w:val="0"/>
      <w:marTop w:val="0"/>
      <w:marBottom w:val="0"/>
      <w:divBdr>
        <w:top w:val="none" w:sz="0" w:space="0" w:color="auto"/>
        <w:left w:val="none" w:sz="0" w:space="0" w:color="auto"/>
        <w:bottom w:val="none" w:sz="0" w:space="0" w:color="auto"/>
        <w:right w:val="none" w:sz="0" w:space="0" w:color="auto"/>
      </w:divBdr>
    </w:div>
    <w:div w:id="2010399502">
      <w:bodyDiv w:val="1"/>
      <w:marLeft w:val="0"/>
      <w:marRight w:val="0"/>
      <w:marTop w:val="0"/>
      <w:marBottom w:val="0"/>
      <w:divBdr>
        <w:top w:val="none" w:sz="0" w:space="0" w:color="auto"/>
        <w:left w:val="none" w:sz="0" w:space="0" w:color="auto"/>
        <w:bottom w:val="none" w:sz="0" w:space="0" w:color="auto"/>
        <w:right w:val="none" w:sz="0" w:space="0" w:color="auto"/>
      </w:divBdr>
    </w:div>
    <w:div w:id="2010402853">
      <w:bodyDiv w:val="1"/>
      <w:marLeft w:val="0"/>
      <w:marRight w:val="0"/>
      <w:marTop w:val="0"/>
      <w:marBottom w:val="0"/>
      <w:divBdr>
        <w:top w:val="none" w:sz="0" w:space="0" w:color="auto"/>
        <w:left w:val="none" w:sz="0" w:space="0" w:color="auto"/>
        <w:bottom w:val="none" w:sz="0" w:space="0" w:color="auto"/>
        <w:right w:val="none" w:sz="0" w:space="0" w:color="auto"/>
      </w:divBdr>
    </w:div>
    <w:div w:id="2010601133">
      <w:bodyDiv w:val="1"/>
      <w:marLeft w:val="0"/>
      <w:marRight w:val="0"/>
      <w:marTop w:val="0"/>
      <w:marBottom w:val="0"/>
      <w:divBdr>
        <w:top w:val="none" w:sz="0" w:space="0" w:color="auto"/>
        <w:left w:val="none" w:sz="0" w:space="0" w:color="auto"/>
        <w:bottom w:val="none" w:sz="0" w:space="0" w:color="auto"/>
        <w:right w:val="none" w:sz="0" w:space="0" w:color="auto"/>
      </w:divBdr>
    </w:div>
    <w:div w:id="2010742515">
      <w:bodyDiv w:val="1"/>
      <w:marLeft w:val="0"/>
      <w:marRight w:val="0"/>
      <w:marTop w:val="0"/>
      <w:marBottom w:val="0"/>
      <w:divBdr>
        <w:top w:val="none" w:sz="0" w:space="0" w:color="auto"/>
        <w:left w:val="none" w:sz="0" w:space="0" w:color="auto"/>
        <w:bottom w:val="none" w:sz="0" w:space="0" w:color="auto"/>
        <w:right w:val="none" w:sz="0" w:space="0" w:color="auto"/>
      </w:divBdr>
    </w:div>
    <w:div w:id="2010792610">
      <w:bodyDiv w:val="1"/>
      <w:marLeft w:val="0"/>
      <w:marRight w:val="0"/>
      <w:marTop w:val="0"/>
      <w:marBottom w:val="0"/>
      <w:divBdr>
        <w:top w:val="none" w:sz="0" w:space="0" w:color="auto"/>
        <w:left w:val="none" w:sz="0" w:space="0" w:color="auto"/>
        <w:bottom w:val="none" w:sz="0" w:space="0" w:color="auto"/>
        <w:right w:val="none" w:sz="0" w:space="0" w:color="auto"/>
      </w:divBdr>
    </w:div>
    <w:div w:id="2010984758">
      <w:bodyDiv w:val="1"/>
      <w:marLeft w:val="0"/>
      <w:marRight w:val="0"/>
      <w:marTop w:val="0"/>
      <w:marBottom w:val="0"/>
      <w:divBdr>
        <w:top w:val="none" w:sz="0" w:space="0" w:color="auto"/>
        <w:left w:val="none" w:sz="0" w:space="0" w:color="auto"/>
        <w:bottom w:val="none" w:sz="0" w:space="0" w:color="auto"/>
        <w:right w:val="none" w:sz="0" w:space="0" w:color="auto"/>
      </w:divBdr>
    </w:div>
    <w:div w:id="2011176160">
      <w:bodyDiv w:val="1"/>
      <w:marLeft w:val="0"/>
      <w:marRight w:val="0"/>
      <w:marTop w:val="0"/>
      <w:marBottom w:val="0"/>
      <w:divBdr>
        <w:top w:val="none" w:sz="0" w:space="0" w:color="auto"/>
        <w:left w:val="none" w:sz="0" w:space="0" w:color="auto"/>
        <w:bottom w:val="none" w:sz="0" w:space="0" w:color="auto"/>
        <w:right w:val="none" w:sz="0" w:space="0" w:color="auto"/>
      </w:divBdr>
    </w:div>
    <w:div w:id="2011254348">
      <w:bodyDiv w:val="1"/>
      <w:marLeft w:val="0"/>
      <w:marRight w:val="0"/>
      <w:marTop w:val="0"/>
      <w:marBottom w:val="0"/>
      <w:divBdr>
        <w:top w:val="none" w:sz="0" w:space="0" w:color="auto"/>
        <w:left w:val="none" w:sz="0" w:space="0" w:color="auto"/>
        <w:bottom w:val="none" w:sz="0" w:space="0" w:color="auto"/>
        <w:right w:val="none" w:sz="0" w:space="0" w:color="auto"/>
      </w:divBdr>
    </w:div>
    <w:div w:id="2011368720">
      <w:bodyDiv w:val="1"/>
      <w:marLeft w:val="0"/>
      <w:marRight w:val="0"/>
      <w:marTop w:val="0"/>
      <w:marBottom w:val="0"/>
      <w:divBdr>
        <w:top w:val="none" w:sz="0" w:space="0" w:color="auto"/>
        <w:left w:val="none" w:sz="0" w:space="0" w:color="auto"/>
        <w:bottom w:val="none" w:sz="0" w:space="0" w:color="auto"/>
        <w:right w:val="none" w:sz="0" w:space="0" w:color="auto"/>
      </w:divBdr>
    </w:div>
    <w:div w:id="2011562837">
      <w:bodyDiv w:val="1"/>
      <w:marLeft w:val="0"/>
      <w:marRight w:val="0"/>
      <w:marTop w:val="0"/>
      <w:marBottom w:val="0"/>
      <w:divBdr>
        <w:top w:val="none" w:sz="0" w:space="0" w:color="auto"/>
        <w:left w:val="none" w:sz="0" w:space="0" w:color="auto"/>
        <w:bottom w:val="none" w:sz="0" w:space="0" w:color="auto"/>
        <w:right w:val="none" w:sz="0" w:space="0" w:color="auto"/>
      </w:divBdr>
    </w:div>
    <w:div w:id="2011634865">
      <w:bodyDiv w:val="1"/>
      <w:marLeft w:val="0"/>
      <w:marRight w:val="0"/>
      <w:marTop w:val="0"/>
      <w:marBottom w:val="0"/>
      <w:divBdr>
        <w:top w:val="none" w:sz="0" w:space="0" w:color="auto"/>
        <w:left w:val="none" w:sz="0" w:space="0" w:color="auto"/>
        <w:bottom w:val="none" w:sz="0" w:space="0" w:color="auto"/>
        <w:right w:val="none" w:sz="0" w:space="0" w:color="auto"/>
      </w:divBdr>
    </w:div>
    <w:div w:id="2011978182">
      <w:bodyDiv w:val="1"/>
      <w:marLeft w:val="0"/>
      <w:marRight w:val="0"/>
      <w:marTop w:val="0"/>
      <w:marBottom w:val="0"/>
      <w:divBdr>
        <w:top w:val="none" w:sz="0" w:space="0" w:color="auto"/>
        <w:left w:val="none" w:sz="0" w:space="0" w:color="auto"/>
        <w:bottom w:val="none" w:sz="0" w:space="0" w:color="auto"/>
        <w:right w:val="none" w:sz="0" w:space="0" w:color="auto"/>
      </w:divBdr>
    </w:div>
    <w:div w:id="2012103913">
      <w:bodyDiv w:val="1"/>
      <w:marLeft w:val="0"/>
      <w:marRight w:val="0"/>
      <w:marTop w:val="0"/>
      <w:marBottom w:val="0"/>
      <w:divBdr>
        <w:top w:val="none" w:sz="0" w:space="0" w:color="auto"/>
        <w:left w:val="none" w:sz="0" w:space="0" w:color="auto"/>
        <w:bottom w:val="none" w:sz="0" w:space="0" w:color="auto"/>
        <w:right w:val="none" w:sz="0" w:space="0" w:color="auto"/>
      </w:divBdr>
    </w:div>
    <w:div w:id="2012223028">
      <w:bodyDiv w:val="1"/>
      <w:marLeft w:val="0"/>
      <w:marRight w:val="0"/>
      <w:marTop w:val="0"/>
      <w:marBottom w:val="0"/>
      <w:divBdr>
        <w:top w:val="none" w:sz="0" w:space="0" w:color="auto"/>
        <w:left w:val="none" w:sz="0" w:space="0" w:color="auto"/>
        <w:bottom w:val="none" w:sz="0" w:space="0" w:color="auto"/>
        <w:right w:val="none" w:sz="0" w:space="0" w:color="auto"/>
      </w:divBdr>
    </w:div>
    <w:div w:id="2012294372">
      <w:bodyDiv w:val="1"/>
      <w:marLeft w:val="0"/>
      <w:marRight w:val="0"/>
      <w:marTop w:val="0"/>
      <w:marBottom w:val="0"/>
      <w:divBdr>
        <w:top w:val="none" w:sz="0" w:space="0" w:color="auto"/>
        <w:left w:val="none" w:sz="0" w:space="0" w:color="auto"/>
        <w:bottom w:val="none" w:sz="0" w:space="0" w:color="auto"/>
        <w:right w:val="none" w:sz="0" w:space="0" w:color="auto"/>
      </w:divBdr>
    </w:div>
    <w:div w:id="2012487465">
      <w:bodyDiv w:val="1"/>
      <w:marLeft w:val="0"/>
      <w:marRight w:val="0"/>
      <w:marTop w:val="0"/>
      <w:marBottom w:val="0"/>
      <w:divBdr>
        <w:top w:val="none" w:sz="0" w:space="0" w:color="auto"/>
        <w:left w:val="none" w:sz="0" w:space="0" w:color="auto"/>
        <w:bottom w:val="none" w:sz="0" w:space="0" w:color="auto"/>
        <w:right w:val="none" w:sz="0" w:space="0" w:color="auto"/>
      </w:divBdr>
    </w:div>
    <w:div w:id="2012829819">
      <w:bodyDiv w:val="1"/>
      <w:marLeft w:val="0"/>
      <w:marRight w:val="0"/>
      <w:marTop w:val="0"/>
      <w:marBottom w:val="0"/>
      <w:divBdr>
        <w:top w:val="none" w:sz="0" w:space="0" w:color="auto"/>
        <w:left w:val="none" w:sz="0" w:space="0" w:color="auto"/>
        <w:bottom w:val="none" w:sz="0" w:space="0" w:color="auto"/>
        <w:right w:val="none" w:sz="0" w:space="0" w:color="auto"/>
      </w:divBdr>
    </w:div>
    <w:div w:id="2013070194">
      <w:bodyDiv w:val="1"/>
      <w:marLeft w:val="0"/>
      <w:marRight w:val="0"/>
      <w:marTop w:val="0"/>
      <w:marBottom w:val="0"/>
      <w:divBdr>
        <w:top w:val="none" w:sz="0" w:space="0" w:color="auto"/>
        <w:left w:val="none" w:sz="0" w:space="0" w:color="auto"/>
        <w:bottom w:val="none" w:sz="0" w:space="0" w:color="auto"/>
        <w:right w:val="none" w:sz="0" w:space="0" w:color="auto"/>
      </w:divBdr>
      <w:divsChild>
        <w:div w:id="1921212122">
          <w:marLeft w:val="480"/>
          <w:marRight w:val="0"/>
          <w:marTop w:val="0"/>
          <w:marBottom w:val="0"/>
          <w:divBdr>
            <w:top w:val="none" w:sz="0" w:space="0" w:color="auto"/>
            <w:left w:val="none" w:sz="0" w:space="0" w:color="auto"/>
            <w:bottom w:val="none" w:sz="0" w:space="0" w:color="auto"/>
            <w:right w:val="none" w:sz="0" w:space="0" w:color="auto"/>
          </w:divBdr>
        </w:div>
        <w:div w:id="1864325073">
          <w:marLeft w:val="480"/>
          <w:marRight w:val="0"/>
          <w:marTop w:val="0"/>
          <w:marBottom w:val="0"/>
          <w:divBdr>
            <w:top w:val="none" w:sz="0" w:space="0" w:color="auto"/>
            <w:left w:val="none" w:sz="0" w:space="0" w:color="auto"/>
            <w:bottom w:val="none" w:sz="0" w:space="0" w:color="auto"/>
            <w:right w:val="none" w:sz="0" w:space="0" w:color="auto"/>
          </w:divBdr>
        </w:div>
        <w:div w:id="2087069915">
          <w:marLeft w:val="480"/>
          <w:marRight w:val="0"/>
          <w:marTop w:val="0"/>
          <w:marBottom w:val="0"/>
          <w:divBdr>
            <w:top w:val="none" w:sz="0" w:space="0" w:color="auto"/>
            <w:left w:val="none" w:sz="0" w:space="0" w:color="auto"/>
            <w:bottom w:val="none" w:sz="0" w:space="0" w:color="auto"/>
            <w:right w:val="none" w:sz="0" w:space="0" w:color="auto"/>
          </w:divBdr>
        </w:div>
        <w:div w:id="1898274561">
          <w:marLeft w:val="480"/>
          <w:marRight w:val="0"/>
          <w:marTop w:val="0"/>
          <w:marBottom w:val="0"/>
          <w:divBdr>
            <w:top w:val="none" w:sz="0" w:space="0" w:color="auto"/>
            <w:left w:val="none" w:sz="0" w:space="0" w:color="auto"/>
            <w:bottom w:val="none" w:sz="0" w:space="0" w:color="auto"/>
            <w:right w:val="none" w:sz="0" w:space="0" w:color="auto"/>
          </w:divBdr>
        </w:div>
        <w:div w:id="1220551410">
          <w:marLeft w:val="480"/>
          <w:marRight w:val="0"/>
          <w:marTop w:val="0"/>
          <w:marBottom w:val="0"/>
          <w:divBdr>
            <w:top w:val="none" w:sz="0" w:space="0" w:color="auto"/>
            <w:left w:val="none" w:sz="0" w:space="0" w:color="auto"/>
            <w:bottom w:val="none" w:sz="0" w:space="0" w:color="auto"/>
            <w:right w:val="none" w:sz="0" w:space="0" w:color="auto"/>
          </w:divBdr>
        </w:div>
        <w:div w:id="686563910">
          <w:marLeft w:val="480"/>
          <w:marRight w:val="0"/>
          <w:marTop w:val="0"/>
          <w:marBottom w:val="0"/>
          <w:divBdr>
            <w:top w:val="none" w:sz="0" w:space="0" w:color="auto"/>
            <w:left w:val="none" w:sz="0" w:space="0" w:color="auto"/>
            <w:bottom w:val="none" w:sz="0" w:space="0" w:color="auto"/>
            <w:right w:val="none" w:sz="0" w:space="0" w:color="auto"/>
          </w:divBdr>
        </w:div>
        <w:div w:id="1611081879">
          <w:marLeft w:val="480"/>
          <w:marRight w:val="0"/>
          <w:marTop w:val="0"/>
          <w:marBottom w:val="0"/>
          <w:divBdr>
            <w:top w:val="none" w:sz="0" w:space="0" w:color="auto"/>
            <w:left w:val="none" w:sz="0" w:space="0" w:color="auto"/>
            <w:bottom w:val="none" w:sz="0" w:space="0" w:color="auto"/>
            <w:right w:val="none" w:sz="0" w:space="0" w:color="auto"/>
          </w:divBdr>
        </w:div>
        <w:div w:id="1287390277">
          <w:marLeft w:val="480"/>
          <w:marRight w:val="0"/>
          <w:marTop w:val="0"/>
          <w:marBottom w:val="0"/>
          <w:divBdr>
            <w:top w:val="none" w:sz="0" w:space="0" w:color="auto"/>
            <w:left w:val="none" w:sz="0" w:space="0" w:color="auto"/>
            <w:bottom w:val="none" w:sz="0" w:space="0" w:color="auto"/>
            <w:right w:val="none" w:sz="0" w:space="0" w:color="auto"/>
          </w:divBdr>
        </w:div>
        <w:div w:id="1476531914">
          <w:marLeft w:val="480"/>
          <w:marRight w:val="0"/>
          <w:marTop w:val="0"/>
          <w:marBottom w:val="0"/>
          <w:divBdr>
            <w:top w:val="none" w:sz="0" w:space="0" w:color="auto"/>
            <w:left w:val="none" w:sz="0" w:space="0" w:color="auto"/>
            <w:bottom w:val="none" w:sz="0" w:space="0" w:color="auto"/>
            <w:right w:val="none" w:sz="0" w:space="0" w:color="auto"/>
          </w:divBdr>
        </w:div>
        <w:div w:id="1219394959">
          <w:marLeft w:val="480"/>
          <w:marRight w:val="0"/>
          <w:marTop w:val="0"/>
          <w:marBottom w:val="0"/>
          <w:divBdr>
            <w:top w:val="none" w:sz="0" w:space="0" w:color="auto"/>
            <w:left w:val="none" w:sz="0" w:space="0" w:color="auto"/>
            <w:bottom w:val="none" w:sz="0" w:space="0" w:color="auto"/>
            <w:right w:val="none" w:sz="0" w:space="0" w:color="auto"/>
          </w:divBdr>
        </w:div>
        <w:div w:id="191649278">
          <w:marLeft w:val="480"/>
          <w:marRight w:val="0"/>
          <w:marTop w:val="0"/>
          <w:marBottom w:val="0"/>
          <w:divBdr>
            <w:top w:val="none" w:sz="0" w:space="0" w:color="auto"/>
            <w:left w:val="none" w:sz="0" w:space="0" w:color="auto"/>
            <w:bottom w:val="none" w:sz="0" w:space="0" w:color="auto"/>
            <w:right w:val="none" w:sz="0" w:space="0" w:color="auto"/>
          </w:divBdr>
        </w:div>
        <w:div w:id="54859477">
          <w:marLeft w:val="480"/>
          <w:marRight w:val="0"/>
          <w:marTop w:val="0"/>
          <w:marBottom w:val="0"/>
          <w:divBdr>
            <w:top w:val="none" w:sz="0" w:space="0" w:color="auto"/>
            <w:left w:val="none" w:sz="0" w:space="0" w:color="auto"/>
            <w:bottom w:val="none" w:sz="0" w:space="0" w:color="auto"/>
            <w:right w:val="none" w:sz="0" w:space="0" w:color="auto"/>
          </w:divBdr>
        </w:div>
        <w:div w:id="1885826078">
          <w:marLeft w:val="480"/>
          <w:marRight w:val="0"/>
          <w:marTop w:val="0"/>
          <w:marBottom w:val="0"/>
          <w:divBdr>
            <w:top w:val="none" w:sz="0" w:space="0" w:color="auto"/>
            <w:left w:val="none" w:sz="0" w:space="0" w:color="auto"/>
            <w:bottom w:val="none" w:sz="0" w:space="0" w:color="auto"/>
            <w:right w:val="none" w:sz="0" w:space="0" w:color="auto"/>
          </w:divBdr>
        </w:div>
        <w:div w:id="1456099406">
          <w:marLeft w:val="480"/>
          <w:marRight w:val="0"/>
          <w:marTop w:val="0"/>
          <w:marBottom w:val="0"/>
          <w:divBdr>
            <w:top w:val="none" w:sz="0" w:space="0" w:color="auto"/>
            <w:left w:val="none" w:sz="0" w:space="0" w:color="auto"/>
            <w:bottom w:val="none" w:sz="0" w:space="0" w:color="auto"/>
            <w:right w:val="none" w:sz="0" w:space="0" w:color="auto"/>
          </w:divBdr>
        </w:div>
        <w:div w:id="1713647261">
          <w:marLeft w:val="480"/>
          <w:marRight w:val="0"/>
          <w:marTop w:val="0"/>
          <w:marBottom w:val="0"/>
          <w:divBdr>
            <w:top w:val="none" w:sz="0" w:space="0" w:color="auto"/>
            <w:left w:val="none" w:sz="0" w:space="0" w:color="auto"/>
            <w:bottom w:val="none" w:sz="0" w:space="0" w:color="auto"/>
            <w:right w:val="none" w:sz="0" w:space="0" w:color="auto"/>
          </w:divBdr>
        </w:div>
        <w:div w:id="1227646056">
          <w:marLeft w:val="480"/>
          <w:marRight w:val="0"/>
          <w:marTop w:val="0"/>
          <w:marBottom w:val="0"/>
          <w:divBdr>
            <w:top w:val="none" w:sz="0" w:space="0" w:color="auto"/>
            <w:left w:val="none" w:sz="0" w:space="0" w:color="auto"/>
            <w:bottom w:val="none" w:sz="0" w:space="0" w:color="auto"/>
            <w:right w:val="none" w:sz="0" w:space="0" w:color="auto"/>
          </w:divBdr>
        </w:div>
        <w:div w:id="300961846">
          <w:marLeft w:val="480"/>
          <w:marRight w:val="0"/>
          <w:marTop w:val="0"/>
          <w:marBottom w:val="0"/>
          <w:divBdr>
            <w:top w:val="none" w:sz="0" w:space="0" w:color="auto"/>
            <w:left w:val="none" w:sz="0" w:space="0" w:color="auto"/>
            <w:bottom w:val="none" w:sz="0" w:space="0" w:color="auto"/>
            <w:right w:val="none" w:sz="0" w:space="0" w:color="auto"/>
          </w:divBdr>
        </w:div>
        <w:div w:id="963971963">
          <w:marLeft w:val="480"/>
          <w:marRight w:val="0"/>
          <w:marTop w:val="0"/>
          <w:marBottom w:val="0"/>
          <w:divBdr>
            <w:top w:val="none" w:sz="0" w:space="0" w:color="auto"/>
            <w:left w:val="none" w:sz="0" w:space="0" w:color="auto"/>
            <w:bottom w:val="none" w:sz="0" w:space="0" w:color="auto"/>
            <w:right w:val="none" w:sz="0" w:space="0" w:color="auto"/>
          </w:divBdr>
        </w:div>
        <w:div w:id="2032484956">
          <w:marLeft w:val="480"/>
          <w:marRight w:val="0"/>
          <w:marTop w:val="0"/>
          <w:marBottom w:val="0"/>
          <w:divBdr>
            <w:top w:val="none" w:sz="0" w:space="0" w:color="auto"/>
            <w:left w:val="none" w:sz="0" w:space="0" w:color="auto"/>
            <w:bottom w:val="none" w:sz="0" w:space="0" w:color="auto"/>
            <w:right w:val="none" w:sz="0" w:space="0" w:color="auto"/>
          </w:divBdr>
        </w:div>
        <w:div w:id="1865825675">
          <w:marLeft w:val="480"/>
          <w:marRight w:val="0"/>
          <w:marTop w:val="0"/>
          <w:marBottom w:val="0"/>
          <w:divBdr>
            <w:top w:val="none" w:sz="0" w:space="0" w:color="auto"/>
            <w:left w:val="none" w:sz="0" w:space="0" w:color="auto"/>
            <w:bottom w:val="none" w:sz="0" w:space="0" w:color="auto"/>
            <w:right w:val="none" w:sz="0" w:space="0" w:color="auto"/>
          </w:divBdr>
        </w:div>
        <w:div w:id="385490954">
          <w:marLeft w:val="480"/>
          <w:marRight w:val="0"/>
          <w:marTop w:val="0"/>
          <w:marBottom w:val="0"/>
          <w:divBdr>
            <w:top w:val="none" w:sz="0" w:space="0" w:color="auto"/>
            <w:left w:val="none" w:sz="0" w:space="0" w:color="auto"/>
            <w:bottom w:val="none" w:sz="0" w:space="0" w:color="auto"/>
            <w:right w:val="none" w:sz="0" w:space="0" w:color="auto"/>
          </w:divBdr>
        </w:div>
        <w:div w:id="1136072102">
          <w:marLeft w:val="480"/>
          <w:marRight w:val="0"/>
          <w:marTop w:val="0"/>
          <w:marBottom w:val="0"/>
          <w:divBdr>
            <w:top w:val="none" w:sz="0" w:space="0" w:color="auto"/>
            <w:left w:val="none" w:sz="0" w:space="0" w:color="auto"/>
            <w:bottom w:val="none" w:sz="0" w:space="0" w:color="auto"/>
            <w:right w:val="none" w:sz="0" w:space="0" w:color="auto"/>
          </w:divBdr>
        </w:div>
        <w:div w:id="399718180">
          <w:marLeft w:val="480"/>
          <w:marRight w:val="0"/>
          <w:marTop w:val="0"/>
          <w:marBottom w:val="0"/>
          <w:divBdr>
            <w:top w:val="none" w:sz="0" w:space="0" w:color="auto"/>
            <w:left w:val="none" w:sz="0" w:space="0" w:color="auto"/>
            <w:bottom w:val="none" w:sz="0" w:space="0" w:color="auto"/>
            <w:right w:val="none" w:sz="0" w:space="0" w:color="auto"/>
          </w:divBdr>
        </w:div>
        <w:div w:id="58599040">
          <w:marLeft w:val="480"/>
          <w:marRight w:val="0"/>
          <w:marTop w:val="0"/>
          <w:marBottom w:val="0"/>
          <w:divBdr>
            <w:top w:val="none" w:sz="0" w:space="0" w:color="auto"/>
            <w:left w:val="none" w:sz="0" w:space="0" w:color="auto"/>
            <w:bottom w:val="none" w:sz="0" w:space="0" w:color="auto"/>
            <w:right w:val="none" w:sz="0" w:space="0" w:color="auto"/>
          </w:divBdr>
        </w:div>
        <w:div w:id="502357272">
          <w:marLeft w:val="480"/>
          <w:marRight w:val="0"/>
          <w:marTop w:val="0"/>
          <w:marBottom w:val="0"/>
          <w:divBdr>
            <w:top w:val="none" w:sz="0" w:space="0" w:color="auto"/>
            <w:left w:val="none" w:sz="0" w:space="0" w:color="auto"/>
            <w:bottom w:val="none" w:sz="0" w:space="0" w:color="auto"/>
            <w:right w:val="none" w:sz="0" w:space="0" w:color="auto"/>
          </w:divBdr>
        </w:div>
        <w:div w:id="40793245">
          <w:marLeft w:val="480"/>
          <w:marRight w:val="0"/>
          <w:marTop w:val="0"/>
          <w:marBottom w:val="0"/>
          <w:divBdr>
            <w:top w:val="none" w:sz="0" w:space="0" w:color="auto"/>
            <w:left w:val="none" w:sz="0" w:space="0" w:color="auto"/>
            <w:bottom w:val="none" w:sz="0" w:space="0" w:color="auto"/>
            <w:right w:val="none" w:sz="0" w:space="0" w:color="auto"/>
          </w:divBdr>
        </w:div>
        <w:div w:id="1364941676">
          <w:marLeft w:val="480"/>
          <w:marRight w:val="0"/>
          <w:marTop w:val="0"/>
          <w:marBottom w:val="0"/>
          <w:divBdr>
            <w:top w:val="none" w:sz="0" w:space="0" w:color="auto"/>
            <w:left w:val="none" w:sz="0" w:space="0" w:color="auto"/>
            <w:bottom w:val="none" w:sz="0" w:space="0" w:color="auto"/>
            <w:right w:val="none" w:sz="0" w:space="0" w:color="auto"/>
          </w:divBdr>
        </w:div>
        <w:div w:id="1518890890">
          <w:marLeft w:val="480"/>
          <w:marRight w:val="0"/>
          <w:marTop w:val="0"/>
          <w:marBottom w:val="0"/>
          <w:divBdr>
            <w:top w:val="none" w:sz="0" w:space="0" w:color="auto"/>
            <w:left w:val="none" w:sz="0" w:space="0" w:color="auto"/>
            <w:bottom w:val="none" w:sz="0" w:space="0" w:color="auto"/>
            <w:right w:val="none" w:sz="0" w:space="0" w:color="auto"/>
          </w:divBdr>
        </w:div>
        <w:div w:id="451752498">
          <w:marLeft w:val="480"/>
          <w:marRight w:val="0"/>
          <w:marTop w:val="0"/>
          <w:marBottom w:val="0"/>
          <w:divBdr>
            <w:top w:val="none" w:sz="0" w:space="0" w:color="auto"/>
            <w:left w:val="none" w:sz="0" w:space="0" w:color="auto"/>
            <w:bottom w:val="none" w:sz="0" w:space="0" w:color="auto"/>
            <w:right w:val="none" w:sz="0" w:space="0" w:color="auto"/>
          </w:divBdr>
        </w:div>
        <w:div w:id="820121644">
          <w:marLeft w:val="480"/>
          <w:marRight w:val="0"/>
          <w:marTop w:val="0"/>
          <w:marBottom w:val="0"/>
          <w:divBdr>
            <w:top w:val="none" w:sz="0" w:space="0" w:color="auto"/>
            <w:left w:val="none" w:sz="0" w:space="0" w:color="auto"/>
            <w:bottom w:val="none" w:sz="0" w:space="0" w:color="auto"/>
            <w:right w:val="none" w:sz="0" w:space="0" w:color="auto"/>
          </w:divBdr>
        </w:div>
        <w:div w:id="101344731">
          <w:marLeft w:val="480"/>
          <w:marRight w:val="0"/>
          <w:marTop w:val="0"/>
          <w:marBottom w:val="0"/>
          <w:divBdr>
            <w:top w:val="none" w:sz="0" w:space="0" w:color="auto"/>
            <w:left w:val="none" w:sz="0" w:space="0" w:color="auto"/>
            <w:bottom w:val="none" w:sz="0" w:space="0" w:color="auto"/>
            <w:right w:val="none" w:sz="0" w:space="0" w:color="auto"/>
          </w:divBdr>
        </w:div>
        <w:div w:id="422729621">
          <w:marLeft w:val="480"/>
          <w:marRight w:val="0"/>
          <w:marTop w:val="0"/>
          <w:marBottom w:val="0"/>
          <w:divBdr>
            <w:top w:val="none" w:sz="0" w:space="0" w:color="auto"/>
            <w:left w:val="none" w:sz="0" w:space="0" w:color="auto"/>
            <w:bottom w:val="none" w:sz="0" w:space="0" w:color="auto"/>
            <w:right w:val="none" w:sz="0" w:space="0" w:color="auto"/>
          </w:divBdr>
        </w:div>
        <w:div w:id="10840122">
          <w:marLeft w:val="480"/>
          <w:marRight w:val="0"/>
          <w:marTop w:val="0"/>
          <w:marBottom w:val="0"/>
          <w:divBdr>
            <w:top w:val="none" w:sz="0" w:space="0" w:color="auto"/>
            <w:left w:val="none" w:sz="0" w:space="0" w:color="auto"/>
            <w:bottom w:val="none" w:sz="0" w:space="0" w:color="auto"/>
            <w:right w:val="none" w:sz="0" w:space="0" w:color="auto"/>
          </w:divBdr>
        </w:div>
        <w:div w:id="515850349">
          <w:marLeft w:val="480"/>
          <w:marRight w:val="0"/>
          <w:marTop w:val="0"/>
          <w:marBottom w:val="0"/>
          <w:divBdr>
            <w:top w:val="none" w:sz="0" w:space="0" w:color="auto"/>
            <w:left w:val="none" w:sz="0" w:space="0" w:color="auto"/>
            <w:bottom w:val="none" w:sz="0" w:space="0" w:color="auto"/>
            <w:right w:val="none" w:sz="0" w:space="0" w:color="auto"/>
          </w:divBdr>
        </w:div>
        <w:div w:id="582035713">
          <w:marLeft w:val="480"/>
          <w:marRight w:val="0"/>
          <w:marTop w:val="0"/>
          <w:marBottom w:val="0"/>
          <w:divBdr>
            <w:top w:val="none" w:sz="0" w:space="0" w:color="auto"/>
            <w:left w:val="none" w:sz="0" w:space="0" w:color="auto"/>
            <w:bottom w:val="none" w:sz="0" w:space="0" w:color="auto"/>
            <w:right w:val="none" w:sz="0" w:space="0" w:color="auto"/>
          </w:divBdr>
        </w:div>
        <w:div w:id="509418668">
          <w:marLeft w:val="480"/>
          <w:marRight w:val="0"/>
          <w:marTop w:val="0"/>
          <w:marBottom w:val="0"/>
          <w:divBdr>
            <w:top w:val="none" w:sz="0" w:space="0" w:color="auto"/>
            <w:left w:val="none" w:sz="0" w:space="0" w:color="auto"/>
            <w:bottom w:val="none" w:sz="0" w:space="0" w:color="auto"/>
            <w:right w:val="none" w:sz="0" w:space="0" w:color="auto"/>
          </w:divBdr>
        </w:div>
        <w:div w:id="173687753">
          <w:marLeft w:val="480"/>
          <w:marRight w:val="0"/>
          <w:marTop w:val="0"/>
          <w:marBottom w:val="0"/>
          <w:divBdr>
            <w:top w:val="none" w:sz="0" w:space="0" w:color="auto"/>
            <w:left w:val="none" w:sz="0" w:space="0" w:color="auto"/>
            <w:bottom w:val="none" w:sz="0" w:space="0" w:color="auto"/>
            <w:right w:val="none" w:sz="0" w:space="0" w:color="auto"/>
          </w:divBdr>
        </w:div>
        <w:div w:id="27268028">
          <w:marLeft w:val="480"/>
          <w:marRight w:val="0"/>
          <w:marTop w:val="0"/>
          <w:marBottom w:val="0"/>
          <w:divBdr>
            <w:top w:val="none" w:sz="0" w:space="0" w:color="auto"/>
            <w:left w:val="none" w:sz="0" w:space="0" w:color="auto"/>
            <w:bottom w:val="none" w:sz="0" w:space="0" w:color="auto"/>
            <w:right w:val="none" w:sz="0" w:space="0" w:color="auto"/>
          </w:divBdr>
        </w:div>
        <w:div w:id="255335699">
          <w:marLeft w:val="480"/>
          <w:marRight w:val="0"/>
          <w:marTop w:val="0"/>
          <w:marBottom w:val="0"/>
          <w:divBdr>
            <w:top w:val="none" w:sz="0" w:space="0" w:color="auto"/>
            <w:left w:val="none" w:sz="0" w:space="0" w:color="auto"/>
            <w:bottom w:val="none" w:sz="0" w:space="0" w:color="auto"/>
            <w:right w:val="none" w:sz="0" w:space="0" w:color="auto"/>
          </w:divBdr>
        </w:div>
        <w:div w:id="1738672070">
          <w:marLeft w:val="480"/>
          <w:marRight w:val="0"/>
          <w:marTop w:val="0"/>
          <w:marBottom w:val="0"/>
          <w:divBdr>
            <w:top w:val="none" w:sz="0" w:space="0" w:color="auto"/>
            <w:left w:val="none" w:sz="0" w:space="0" w:color="auto"/>
            <w:bottom w:val="none" w:sz="0" w:space="0" w:color="auto"/>
            <w:right w:val="none" w:sz="0" w:space="0" w:color="auto"/>
          </w:divBdr>
        </w:div>
        <w:div w:id="1059481191">
          <w:marLeft w:val="480"/>
          <w:marRight w:val="0"/>
          <w:marTop w:val="0"/>
          <w:marBottom w:val="0"/>
          <w:divBdr>
            <w:top w:val="none" w:sz="0" w:space="0" w:color="auto"/>
            <w:left w:val="none" w:sz="0" w:space="0" w:color="auto"/>
            <w:bottom w:val="none" w:sz="0" w:space="0" w:color="auto"/>
            <w:right w:val="none" w:sz="0" w:space="0" w:color="auto"/>
          </w:divBdr>
        </w:div>
        <w:div w:id="447314917">
          <w:marLeft w:val="480"/>
          <w:marRight w:val="0"/>
          <w:marTop w:val="0"/>
          <w:marBottom w:val="0"/>
          <w:divBdr>
            <w:top w:val="none" w:sz="0" w:space="0" w:color="auto"/>
            <w:left w:val="none" w:sz="0" w:space="0" w:color="auto"/>
            <w:bottom w:val="none" w:sz="0" w:space="0" w:color="auto"/>
            <w:right w:val="none" w:sz="0" w:space="0" w:color="auto"/>
          </w:divBdr>
        </w:div>
        <w:div w:id="920061526">
          <w:marLeft w:val="480"/>
          <w:marRight w:val="0"/>
          <w:marTop w:val="0"/>
          <w:marBottom w:val="0"/>
          <w:divBdr>
            <w:top w:val="none" w:sz="0" w:space="0" w:color="auto"/>
            <w:left w:val="none" w:sz="0" w:space="0" w:color="auto"/>
            <w:bottom w:val="none" w:sz="0" w:space="0" w:color="auto"/>
            <w:right w:val="none" w:sz="0" w:space="0" w:color="auto"/>
          </w:divBdr>
        </w:div>
        <w:div w:id="664629901">
          <w:marLeft w:val="480"/>
          <w:marRight w:val="0"/>
          <w:marTop w:val="0"/>
          <w:marBottom w:val="0"/>
          <w:divBdr>
            <w:top w:val="none" w:sz="0" w:space="0" w:color="auto"/>
            <w:left w:val="none" w:sz="0" w:space="0" w:color="auto"/>
            <w:bottom w:val="none" w:sz="0" w:space="0" w:color="auto"/>
            <w:right w:val="none" w:sz="0" w:space="0" w:color="auto"/>
          </w:divBdr>
        </w:div>
        <w:div w:id="1153453366">
          <w:marLeft w:val="480"/>
          <w:marRight w:val="0"/>
          <w:marTop w:val="0"/>
          <w:marBottom w:val="0"/>
          <w:divBdr>
            <w:top w:val="none" w:sz="0" w:space="0" w:color="auto"/>
            <w:left w:val="none" w:sz="0" w:space="0" w:color="auto"/>
            <w:bottom w:val="none" w:sz="0" w:space="0" w:color="auto"/>
            <w:right w:val="none" w:sz="0" w:space="0" w:color="auto"/>
          </w:divBdr>
        </w:div>
        <w:div w:id="561720333">
          <w:marLeft w:val="480"/>
          <w:marRight w:val="0"/>
          <w:marTop w:val="0"/>
          <w:marBottom w:val="0"/>
          <w:divBdr>
            <w:top w:val="none" w:sz="0" w:space="0" w:color="auto"/>
            <w:left w:val="none" w:sz="0" w:space="0" w:color="auto"/>
            <w:bottom w:val="none" w:sz="0" w:space="0" w:color="auto"/>
            <w:right w:val="none" w:sz="0" w:space="0" w:color="auto"/>
          </w:divBdr>
        </w:div>
        <w:div w:id="134808315">
          <w:marLeft w:val="480"/>
          <w:marRight w:val="0"/>
          <w:marTop w:val="0"/>
          <w:marBottom w:val="0"/>
          <w:divBdr>
            <w:top w:val="none" w:sz="0" w:space="0" w:color="auto"/>
            <w:left w:val="none" w:sz="0" w:space="0" w:color="auto"/>
            <w:bottom w:val="none" w:sz="0" w:space="0" w:color="auto"/>
            <w:right w:val="none" w:sz="0" w:space="0" w:color="auto"/>
          </w:divBdr>
        </w:div>
        <w:div w:id="1476604157">
          <w:marLeft w:val="480"/>
          <w:marRight w:val="0"/>
          <w:marTop w:val="0"/>
          <w:marBottom w:val="0"/>
          <w:divBdr>
            <w:top w:val="none" w:sz="0" w:space="0" w:color="auto"/>
            <w:left w:val="none" w:sz="0" w:space="0" w:color="auto"/>
            <w:bottom w:val="none" w:sz="0" w:space="0" w:color="auto"/>
            <w:right w:val="none" w:sz="0" w:space="0" w:color="auto"/>
          </w:divBdr>
        </w:div>
        <w:div w:id="1586843486">
          <w:marLeft w:val="480"/>
          <w:marRight w:val="0"/>
          <w:marTop w:val="0"/>
          <w:marBottom w:val="0"/>
          <w:divBdr>
            <w:top w:val="none" w:sz="0" w:space="0" w:color="auto"/>
            <w:left w:val="none" w:sz="0" w:space="0" w:color="auto"/>
            <w:bottom w:val="none" w:sz="0" w:space="0" w:color="auto"/>
            <w:right w:val="none" w:sz="0" w:space="0" w:color="auto"/>
          </w:divBdr>
        </w:div>
        <w:div w:id="1502231689">
          <w:marLeft w:val="480"/>
          <w:marRight w:val="0"/>
          <w:marTop w:val="0"/>
          <w:marBottom w:val="0"/>
          <w:divBdr>
            <w:top w:val="none" w:sz="0" w:space="0" w:color="auto"/>
            <w:left w:val="none" w:sz="0" w:space="0" w:color="auto"/>
            <w:bottom w:val="none" w:sz="0" w:space="0" w:color="auto"/>
            <w:right w:val="none" w:sz="0" w:space="0" w:color="auto"/>
          </w:divBdr>
        </w:div>
        <w:div w:id="1690982678">
          <w:marLeft w:val="480"/>
          <w:marRight w:val="0"/>
          <w:marTop w:val="0"/>
          <w:marBottom w:val="0"/>
          <w:divBdr>
            <w:top w:val="none" w:sz="0" w:space="0" w:color="auto"/>
            <w:left w:val="none" w:sz="0" w:space="0" w:color="auto"/>
            <w:bottom w:val="none" w:sz="0" w:space="0" w:color="auto"/>
            <w:right w:val="none" w:sz="0" w:space="0" w:color="auto"/>
          </w:divBdr>
        </w:div>
        <w:div w:id="1213150087">
          <w:marLeft w:val="480"/>
          <w:marRight w:val="0"/>
          <w:marTop w:val="0"/>
          <w:marBottom w:val="0"/>
          <w:divBdr>
            <w:top w:val="none" w:sz="0" w:space="0" w:color="auto"/>
            <w:left w:val="none" w:sz="0" w:space="0" w:color="auto"/>
            <w:bottom w:val="none" w:sz="0" w:space="0" w:color="auto"/>
            <w:right w:val="none" w:sz="0" w:space="0" w:color="auto"/>
          </w:divBdr>
        </w:div>
        <w:div w:id="1290162203">
          <w:marLeft w:val="480"/>
          <w:marRight w:val="0"/>
          <w:marTop w:val="0"/>
          <w:marBottom w:val="0"/>
          <w:divBdr>
            <w:top w:val="none" w:sz="0" w:space="0" w:color="auto"/>
            <w:left w:val="none" w:sz="0" w:space="0" w:color="auto"/>
            <w:bottom w:val="none" w:sz="0" w:space="0" w:color="auto"/>
            <w:right w:val="none" w:sz="0" w:space="0" w:color="auto"/>
          </w:divBdr>
        </w:div>
        <w:div w:id="1294992068">
          <w:marLeft w:val="480"/>
          <w:marRight w:val="0"/>
          <w:marTop w:val="0"/>
          <w:marBottom w:val="0"/>
          <w:divBdr>
            <w:top w:val="none" w:sz="0" w:space="0" w:color="auto"/>
            <w:left w:val="none" w:sz="0" w:space="0" w:color="auto"/>
            <w:bottom w:val="none" w:sz="0" w:space="0" w:color="auto"/>
            <w:right w:val="none" w:sz="0" w:space="0" w:color="auto"/>
          </w:divBdr>
        </w:div>
        <w:div w:id="436951189">
          <w:marLeft w:val="480"/>
          <w:marRight w:val="0"/>
          <w:marTop w:val="0"/>
          <w:marBottom w:val="0"/>
          <w:divBdr>
            <w:top w:val="none" w:sz="0" w:space="0" w:color="auto"/>
            <w:left w:val="none" w:sz="0" w:space="0" w:color="auto"/>
            <w:bottom w:val="none" w:sz="0" w:space="0" w:color="auto"/>
            <w:right w:val="none" w:sz="0" w:space="0" w:color="auto"/>
          </w:divBdr>
        </w:div>
        <w:div w:id="1957983993">
          <w:marLeft w:val="480"/>
          <w:marRight w:val="0"/>
          <w:marTop w:val="0"/>
          <w:marBottom w:val="0"/>
          <w:divBdr>
            <w:top w:val="none" w:sz="0" w:space="0" w:color="auto"/>
            <w:left w:val="none" w:sz="0" w:space="0" w:color="auto"/>
            <w:bottom w:val="none" w:sz="0" w:space="0" w:color="auto"/>
            <w:right w:val="none" w:sz="0" w:space="0" w:color="auto"/>
          </w:divBdr>
        </w:div>
        <w:div w:id="1734348974">
          <w:marLeft w:val="480"/>
          <w:marRight w:val="0"/>
          <w:marTop w:val="0"/>
          <w:marBottom w:val="0"/>
          <w:divBdr>
            <w:top w:val="none" w:sz="0" w:space="0" w:color="auto"/>
            <w:left w:val="none" w:sz="0" w:space="0" w:color="auto"/>
            <w:bottom w:val="none" w:sz="0" w:space="0" w:color="auto"/>
            <w:right w:val="none" w:sz="0" w:space="0" w:color="auto"/>
          </w:divBdr>
        </w:div>
        <w:div w:id="2030989757">
          <w:marLeft w:val="480"/>
          <w:marRight w:val="0"/>
          <w:marTop w:val="0"/>
          <w:marBottom w:val="0"/>
          <w:divBdr>
            <w:top w:val="none" w:sz="0" w:space="0" w:color="auto"/>
            <w:left w:val="none" w:sz="0" w:space="0" w:color="auto"/>
            <w:bottom w:val="none" w:sz="0" w:space="0" w:color="auto"/>
            <w:right w:val="none" w:sz="0" w:space="0" w:color="auto"/>
          </w:divBdr>
        </w:div>
        <w:div w:id="54932590">
          <w:marLeft w:val="480"/>
          <w:marRight w:val="0"/>
          <w:marTop w:val="0"/>
          <w:marBottom w:val="0"/>
          <w:divBdr>
            <w:top w:val="none" w:sz="0" w:space="0" w:color="auto"/>
            <w:left w:val="none" w:sz="0" w:space="0" w:color="auto"/>
            <w:bottom w:val="none" w:sz="0" w:space="0" w:color="auto"/>
            <w:right w:val="none" w:sz="0" w:space="0" w:color="auto"/>
          </w:divBdr>
        </w:div>
        <w:div w:id="1908493191">
          <w:marLeft w:val="480"/>
          <w:marRight w:val="0"/>
          <w:marTop w:val="0"/>
          <w:marBottom w:val="0"/>
          <w:divBdr>
            <w:top w:val="none" w:sz="0" w:space="0" w:color="auto"/>
            <w:left w:val="none" w:sz="0" w:space="0" w:color="auto"/>
            <w:bottom w:val="none" w:sz="0" w:space="0" w:color="auto"/>
            <w:right w:val="none" w:sz="0" w:space="0" w:color="auto"/>
          </w:divBdr>
        </w:div>
        <w:div w:id="158154378">
          <w:marLeft w:val="480"/>
          <w:marRight w:val="0"/>
          <w:marTop w:val="0"/>
          <w:marBottom w:val="0"/>
          <w:divBdr>
            <w:top w:val="none" w:sz="0" w:space="0" w:color="auto"/>
            <w:left w:val="none" w:sz="0" w:space="0" w:color="auto"/>
            <w:bottom w:val="none" w:sz="0" w:space="0" w:color="auto"/>
            <w:right w:val="none" w:sz="0" w:space="0" w:color="auto"/>
          </w:divBdr>
        </w:div>
        <w:div w:id="1496335583">
          <w:marLeft w:val="480"/>
          <w:marRight w:val="0"/>
          <w:marTop w:val="0"/>
          <w:marBottom w:val="0"/>
          <w:divBdr>
            <w:top w:val="none" w:sz="0" w:space="0" w:color="auto"/>
            <w:left w:val="none" w:sz="0" w:space="0" w:color="auto"/>
            <w:bottom w:val="none" w:sz="0" w:space="0" w:color="auto"/>
            <w:right w:val="none" w:sz="0" w:space="0" w:color="auto"/>
          </w:divBdr>
        </w:div>
        <w:div w:id="972104798">
          <w:marLeft w:val="480"/>
          <w:marRight w:val="0"/>
          <w:marTop w:val="0"/>
          <w:marBottom w:val="0"/>
          <w:divBdr>
            <w:top w:val="none" w:sz="0" w:space="0" w:color="auto"/>
            <w:left w:val="none" w:sz="0" w:space="0" w:color="auto"/>
            <w:bottom w:val="none" w:sz="0" w:space="0" w:color="auto"/>
            <w:right w:val="none" w:sz="0" w:space="0" w:color="auto"/>
          </w:divBdr>
        </w:div>
        <w:div w:id="938761115">
          <w:marLeft w:val="480"/>
          <w:marRight w:val="0"/>
          <w:marTop w:val="0"/>
          <w:marBottom w:val="0"/>
          <w:divBdr>
            <w:top w:val="none" w:sz="0" w:space="0" w:color="auto"/>
            <w:left w:val="none" w:sz="0" w:space="0" w:color="auto"/>
            <w:bottom w:val="none" w:sz="0" w:space="0" w:color="auto"/>
            <w:right w:val="none" w:sz="0" w:space="0" w:color="auto"/>
          </w:divBdr>
        </w:div>
        <w:div w:id="1575816292">
          <w:marLeft w:val="480"/>
          <w:marRight w:val="0"/>
          <w:marTop w:val="0"/>
          <w:marBottom w:val="0"/>
          <w:divBdr>
            <w:top w:val="none" w:sz="0" w:space="0" w:color="auto"/>
            <w:left w:val="none" w:sz="0" w:space="0" w:color="auto"/>
            <w:bottom w:val="none" w:sz="0" w:space="0" w:color="auto"/>
            <w:right w:val="none" w:sz="0" w:space="0" w:color="auto"/>
          </w:divBdr>
        </w:div>
        <w:div w:id="1418674278">
          <w:marLeft w:val="480"/>
          <w:marRight w:val="0"/>
          <w:marTop w:val="0"/>
          <w:marBottom w:val="0"/>
          <w:divBdr>
            <w:top w:val="none" w:sz="0" w:space="0" w:color="auto"/>
            <w:left w:val="none" w:sz="0" w:space="0" w:color="auto"/>
            <w:bottom w:val="none" w:sz="0" w:space="0" w:color="auto"/>
            <w:right w:val="none" w:sz="0" w:space="0" w:color="auto"/>
          </w:divBdr>
        </w:div>
        <w:div w:id="382752121">
          <w:marLeft w:val="480"/>
          <w:marRight w:val="0"/>
          <w:marTop w:val="0"/>
          <w:marBottom w:val="0"/>
          <w:divBdr>
            <w:top w:val="none" w:sz="0" w:space="0" w:color="auto"/>
            <w:left w:val="none" w:sz="0" w:space="0" w:color="auto"/>
            <w:bottom w:val="none" w:sz="0" w:space="0" w:color="auto"/>
            <w:right w:val="none" w:sz="0" w:space="0" w:color="auto"/>
          </w:divBdr>
        </w:div>
        <w:div w:id="771364345">
          <w:marLeft w:val="480"/>
          <w:marRight w:val="0"/>
          <w:marTop w:val="0"/>
          <w:marBottom w:val="0"/>
          <w:divBdr>
            <w:top w:val="none" w:sz="0" w:space="0" w:color="auto"/>
            <w:left w:val="none" w:sz="0" w:space="0" w:color="auto"/>
            <w:bottom w:val="none" w:sz="0" w:space="0" w:color="auto"/>
            <w:right w:val="none" w:sz="0" w:space="0" w:color="auto"/>
          </w:divBdr>
        </w:div>
        <w:div w:id="2070835487">
          <w:marLeft w:val="480"/>
          <w:marRight w:val="0"/>
          <w:marTop w:val="0"/>
          <w:marBottom w:val="0"/>
          <w:divBdr>
            <w:top w:val="none" w:sz="0" w:space="0" w:color="auto"/>
            <w:left w:val="none" w:sz="0" w:space="0" w:color="auto"/>
            <w:bottom w:val="none" w:sz="0" w:space="0" w:color="auto"/>
            <w:right w:val="none" w:sz="0" w:space="0" w:color="auto"/>
          </w:divBdr>
        </w:div>
        <w:div w:id="1441758578">
          <w:marLeft w:val="480"/>
          <w:marRight w:val="0"/>
          <w:marTop w:val="0"/>
          <w:marBottom w:val="0"/>
          <w:divBdr>
            <w:top w:val="none" w:sz="0" w:space="0" w:color="auto"/>
            <w:left w:val="none" w:sz="0" w:space="0" w:color="auto"/>
            <w:bottom w:val="none" w:sz="0" w:space="0" w:color="auto"/>
            <w:right w:val="none" w:sz="0" w:space="0" w:color="auto"/>
          </w:divBdr>
        </w:div>
        <w:div w:id="527762922">
          <w:marLeft w:val="480"/>
          <w:marRight w:val="0"/>
          <w:marTop w:val="0"/>
          <w:marBottom w:val="0"/>
          <w:divBdr>
            <w:top w:val="none" w:sz="0" w:space="0" w:color="auto"/>
            <w:left w:val="none" w:sz="0" w:space="0" w:color="auto"/>
            <w:bottom w:val="none" w:sz="0" w:space="0" w:color="auto"/>
            <w:right w:val="none" w:sz="0" w:space="0" w:color="auto"/>
          </w:divBdr>
        </w:div>
        <w:div w:id="1873372400">
          <w:marLeft w:val="480"/>
          <w:marRight w:val="0"/>
          <w:marTop w:val="0"/>
          <w:marBottom w:val="0"/>
          <w:divBdr>
            <w:top w:val="none" w:sz="0" w:space="0" w:color="auto"/>
            <w:left w:val="none" w:sz="0" w:space="0" w:color="auto"/>
            <w:bottom w:val="none" w:sz="0" w:space="0" w:color="auto"/>
            <w:right w:val="none" w:sz="0" w:space="0" w:color="auto"/>
          </w:divBdr>
        </w:div>
        <w:div w:id="1589731142">
          <w:marLeft w:val="480"/>
          <w:marRight w:val="0"/>
          <w:marTop w:val="0"/>
          <w:marBottom w:val="0"/>
          <w:divBdr>
            <w:top w:val="none" w:sz="0" w:space="0" w:color="auto"/>
            <w:left w:val="none" w:sz="0" w:space="0" w:color="auto"/>
            <w:bottom w:val="none" w:sz="0" w:space="0" w:color="auto"/>
            <w:right w:val="none" w:sz="0" w:space="0" w:color="auto"/>
          </w:divBdr>
        </w:div>
        <w:div w:id="857045957">
          <w:marLeft w:val="480"/>
          <w:marRight w:val="0"/>
          <w:marTop w:val="0"/>
          <w:marBottom w:val="0"/>
          <w:divBdr>
            <w:top w:val="none" w:sz="0" w:space="0" w:color="auto"/>
            <w:left w:val="none" w:sz="0" w:space="0" w:color="auto"/>
            <w:bottom w:val="none" w:sz="0" w:space="0" w:color="auto"/>
            <w:right w:val="none" w:sz="0" w:space="0" w:color="auto"/>
          </w:divBdr>
        </w:div>
        <w:div w:id="1854108636">
          <w:marLeft w:val="480"/>
          <w:marRight w:val="0"/>
          <w:marTop w:val="0"/>
          <w:marBottom w:val="0"/>
          <w:divBdr>
            <w:top w:val="none" w:sz="0" w:space="0" w:color="auto"/>
            <w:left w:val="none" w:sz="0" w:space="0" w:color="auto"/>
            <w:bottom w:val="none" w:sz="0" w:space="0" w:color="auto"/>
            <w:right w:val="none" w:sz="0" w:space="0" w:color="auto"/>
          </w:divBdr>
        </w:div>
        <w:div w:id="1851723733">
          <w:marLeft w:val="480"/>
          <w:marRight w:val="0"/>
          <w:marTop w:val="0"/>
          <w:marBottom w:val="0"/>
          <w:divBdr>
            <w:top w:val="none" w:sz="0" w:space="0" w:color="auto"/>
            <w:left w:val="none" w:sz="0" w:space="0" w:color="auto"/>
            <w:bottom w:val="none" w:sz="0" w:space="0" w:color="auto"/>
            <w:right w:val="none" w:sz="0" w:space="0" w:color="auto"/>
          </w:divBdr>
        </w:div>
        <w:div w:id="1544295333">
          <w:marLeft w:val="480"/>
          <w:marRight w:val="0"/>
          <w:marTop w:val="0"/>
          <w:marBottom w:val="0"/>
          <w:divBdr>
            <w:top w:val="none" w:sz="0" w:space="0" w:color="auto"/>
            <w:left w:val="none" w:sz="0" w:space="0" w:color="auto"/>
            <w:bottom w:val="none" w:sz="0" w:space="0" w:color="auto"/>
            <w:right w:val="none" w:sz="0" w:space="0" w:color="auto"/>
          </w:divBdr>
        </w:div>
        <w:div w:id="626622145">
          <w:marLeft w:val="480"/>
          <w:marRight w:val="0"/>
          <w:marTop w:val="0"/>
          <w:marBottom w:val="0"/>
          <w:divBdr>
            <w:top w:val="none" w:sz="0" w:space="0" w:color="auto"/>
            <w:left w:val="none" w:sz="0" w:space="0" w:color="auto"/>
            <w:bottom w:val="none" w:sz="0" w:space="0" w:color="auto"/>
            <w:right w:val="none" w:sz="0" w:space="0" w:color="auto"/>
          </w:divBdr>
        </w:div>
        <w:div w:id="1572079423">
          <w:marLeft w:val="480"/>
          <w:marRight w:val="0"/>
          <w:marTop w:val="0"/>
          <w:marBottom w:val="0"/>
          <w:divBdr>
            <w:top w:val="none" w:sz="0" w:space="0" w:color="auto"/>
            <w:left w:val="none" w:sz="0" w:space="0" w:color="auto"/>
            <w:bottom w:val="none" w:sz="0" w:space="0" w:color="auto"/>
            <w:right w:val="none" w:sz="0" w:space="0" w:color="auto"/>
          </w:divBdr>
        </w:div>
        <w:div w:id="1964801902">
          <w:marLeft w:val="480"/>
          <w:marRight w:val="0"/>
          <w:marTop w:val="0"/>
          <w:marBottom w:val="0"/>
          <w:divBdr>
            <w:top w:val="none" w:sz="0" w:space="0" w:color="auto"/>
            <w:left w:val="none" w:sz="0" w:space="0" w:color="auto"/>
            <w:bottom w:val="none" w:sz="0" w:space="0" w:color="auto"/>
            <w:right w:val="none" w:sz="0" w:space="0" w:color="auto"/>
          </w:divBdr>
        </w:div>
        <w:div w:id="1548179763">
          <w:marLeft w:val="480"/>
          <w:marRight w:val="0"/>
          <w:marTop w:val="0"/>
          <w:marBottom w:val="0"/>
          <w:divBdr>
            <w:top w:val="none" w:sz="0" w:space="0" w:color="auto"/>
            <w:left w:val="none" w:sz="0" w:space="0" w:color="auto"/>
            <w:bottom w:val="none" w:sz="0" w:space="0" w:color="auto"/>
            <w:right w:val="none" w:sz="0" w:space="0" w:color="auto"/>
          </w:divBdr>
        </w:div>
        <w:div w:id="407460106">
          <w:marLeft w:val="480"/>
          <w:marRight w:val="0"/>
          <w:marTop w:val="0"/>
          <w:marBottom w:val="0"/>
          <w:divBdr>
            <w:top w:val="none" w:sz="0" w:space="0" w:color="auto"/>
            <w:left w:val="none" w:sz="0" w:space="0" w:color="auto"/>
            <w:bottom w:val="none" w:sz="0" w:space="0" w:color="auto"/>
            <w:right w:val="none" w:sz="0" w:space="0" w:color="auto"/>
          </w:divBdr>
        </w:div>
        <w:div w:id="1746564091">
          <w:marLeft w:val="480"/>
          <w:marRight w:val="0"/>
          <w:marTop w:val="0"/>
          <w:marBottom w:val="0"/>
          <w:divBdr>
            <w:top w:val="none" w:sz="0" w:space="0" w:color="auto"/>
            <w:left w:val="none" w:sz="0" w:space="0" w:color="auto"/>
            <w:bottom w:val="none" w:sz="0" w:space="0" w:color="auto"/>
            <w:right w:val="none" w:sz="0" w:space="0" w:color="auto"/>
          </w:divBdr>
        </w:div>
        <w:div w:id="430126595">
          <w:marLeft w:val="480"/>
          <w:marRight w:val="0"/>
          <w:marTop w:val="0"/>
          <w:marBottom w:val="0"/>
          <w:divBdr>
            <w:top w:val="none" w:sz="0" w:space="0" w:color="auto"/>
            <w:left w:val="none" w:sz="0" w:space="0" w:color="auto"/>
            <w:bottom w:val="none" w:sz="0" w:space="0" w:color="auto"/>
            <w:right w:val="none" w:sz="0" w:space="0" w:color="auto"/>
          </w:divBdr>
        </w:div>
        <w:div w:id="819538824">
          <w:marLeft w:val="480"/>
          <w:marRight w:val="0"/>
          <w:marTop w:val="0"/>
          <w:marBottom w:val="0"/>
          <w:divBdr>
            <w:top w:val="none" w:sz="0" w:space="0" w:color="auto"/>
            <w:left w:val="none" w:sz="0" w:space="0" w:color="auto"/>
            <w:bottom w:val="none" w:sz="0" w:space="0" w:color="auto"/>
            <w:right w:val="none" w:sz="0" w:space="0" w:color="auto"/>
          </w:divBdr>
        </w:div>
        <w:div w:id="248007133">
          <w:marLeft w:val="480"/>
          <w:marRight w:val="0"/>
          <w:marTop w:val="0"/>
          <w:marBottom w:val="0"/>
          <w:divBdr>
            <w:top w:val="none" w:sz="0" w:space="0" w:color="auto"/>
            <w:left w:val="none" w:sz="0" w:space="0" w:color="auto"/>
            <w:bottom w:val="none" w:sz="0" w:space="0" w:color="auto"/>
            <w:right w:val="none" w:sz="0" w:space="0" w:color="auto"/>
          </w:divBdr>
        </w:div>
        <w:div w:id="978807891">
          <w:marLeft w:val="480"/>
          <w:marRight w:val="0"/>
          <w:marTop w:val="0"/>
          <w:marBottom w:val="0"/>
          <w:divBdr>
            <w:top w:val="none" w:sz="0" w:space="0" w:color="auto"/>
            <w:left w:val="none" w:sz="0" w:space="0" w:color="auto"/>
            <w:bottom w:val="none" w:sz="0" w:space="0" w:color="auto"/>
            <w:right w:val="none" w:sz="0" w:space="0" w:color="auto"/>
          </w:divBdr>
        </w:div>
        <w:div w:id="1526940760">
          <w:marLeft w:val="480"/>
          <w:marRight w:val="0"/>
          <w:marTop w:val="0"/>
          <w:marBottom w:val="0"/>
          <w:divBdr>
            <w:top w:val="none" w:sz="0" w:space="0" w:color="auto"/>
            <w:left w:val="none" w:sz="0" w:space="0" w:color="auto"/>
            <w:bottom w:val="none" w:sz="0" w:space="0" w:color="auto"/>
            <w:right w:val="none" w:sz="0" w:space="0" w:color="auto"/>
          </w:divBdr>
        </w:div>
        <w:div w:id="1939098325">
          <w:marLeft w:val="480"/>
          <w:marRight w:val="0"/>
          <w:marTop w:val="0"/>
          <w:marBottom w:val="0"/>
          <w:divBdr>
            <w:top w:val="none" w:sz="0" w:space="0" w:color="auto"/>
            <w:left w:val="none" w:sz="0" w:space="0" w:color="auto"/>
            <w:bottom w:val="none" w:sz="0" w:space="0" w:color="auto"/>
            <w:right w:val="none" w:sz="0" w:space="0" w:color="auto"/>
          </w:divBdr>
        </w:div>
        <w:div w:id="2088532576">
          <w:marLeft w:val="480"/>
          <w:marRight w:val="0"/>
          <w:marTop w:val="0"/>
          <w:marBottom w:val="0"/>
          <w:divBdr>
            <w:top w:val="none" w:sz="0" w:space="0" w:color="auto"/>
            <w:left w:val="none" w:sz="0" w:space="0" w:color="auto"/>
            <w:bottom w:val="none" w:sz="0" w:space="0" w:color="auto"/>
            <w:right w:val="none" w:sz="0" w:space="0" w:color="auto"/>
          </w:divBdr>
        </w:div>
        <w:div w:id="1534609698">
          <w:marLeft w:val="480"/>
          <w:marRight w:val="0"/>
          <w:marTop w:val="0"/>
          <w:marBottom w:val="0"/>
          <w:divBdr>
            <w:top w:val="none" w:sz="0" w:space="0" w:color="auto"/>
            <w:left w:val="none" w:sz="0" w:space="0" w:color="auto"/>
            <w:bottom w:val="none" w:sz="0" w:space="0" w:color="auto"/>
            <w:right w:val="none" w:sz="0" w:space="0" w:color="auto"/>
          </w:divBdr>
        </w:div>
        <w:div w:id="1075199500">
          <w:marLeft w:val="480"/>
          <w:marRight w:val="0"/>
          <w:marTop w:val="0"/>
          <w:marBottom w:val="0"/>
          <w:divBdr>
            <w:top w:val="none" w:sz="0" w:space="0" w:color="auto"/>
            <w:left w:val="none" w:sz="0" w:space="0" w:color="auto"/>
            <w:bottom w:val="none" w:sz="0" w:space="0" w:color="auto"/>
            <w:right w:val="none" w:sz="0" w:space="0" w:color="auto"/>
          </w:divBdr>
        </w:div>
        <w:div w:id="1944997138">
          <w:marLeft w:val="480"/>
          <w:marRight w:val="0"/>
          <w:marTop w:val="0"/>
          <w:marBottom w:val="0"/>
          <w:divBdr>
            <w:top w:val="none" w:sz="0" w:space="0" w:color="auto"/>
            <w:left w:val="none" w:sz="0" w:space="0" w:color="auto"/>
            <w:bottom w:val="none" w:sz="0" w:space="0" w:color="auto"/>
            <w:right w:val="none" w:sz="0" w:space="0" w:color="auto"/>
          </w:divBdr>
        </w:div>
        <w:div w:id="1439831806">
          <w:marLeft w:val="480"/>
          <w:marRight w:val="0"/>
          <w:marTop w:val="0"/>
          <w:marBottom w:val="0"/>
          <w:divBdr>
            <w:top w:val="none" w:sz="0" w:space="0" w:color="auto"/>
            <w:left w:val="none" w:sz="0" w:space="0" w:color="auto"/>
            <w:bottom w:val="none" w:sz="0" w:space="0" w:color="auto"/>
            <w:right w:val="none" w:sz="0" w:space="0" w:color="auto"/>
          </w:divBdr>
        </w:div>
        <w:div w:id="305940516">
          <w:marLeft w:val="480"/>
          <w:marRight w:val="0"/>
          <w:marTop w:val="0"/>
          <w:marBottom w:val="0"/>
          <w:divBdr>
            <w:top w:val="none" w:sz="0" w:space="0" w:color="auto"/>
            <w:left w:val="none" w:sz="0" w:space="0" w:color="auto"/>
            <w:bottom w:val="none" w:sz="0" w:space="0" w:color="auto"/>
            <w:right w:val="none" w:sz="0" w:space="0" w:color="auto"/>
          </w:divBdr>
        </w:div>
        <w:div w:id="701130111">
          <w:marLeft w:val="480"/>
          <w:marRight w:val="0"/>
          <w:marTop w:val="0"/>
          <w:marBottom w:val="0"/>
          <w:divBdr>
            <w:top w:val="none" w:sz="0" w:space="0" w:color="auto"/>
            <w:left w:val="none" w:sz="0" w:space="0" w:color="auto"/>
            <w:bottom w:val="none" w:sz="0" w:space="0" w:color="auto"/>
            <w:right w:val="none" w:sz="0" w:space="0" w:color="auto"/>
          </w:divBdr>
        </w:div>
        <w:div w:id="1491099690">
          <w:marLeft w:val="480"/>
          <w:marRight w:val="0"/>
          <w:marTop w:val="0"/>
          <w:marBottom w:val="0"/>
          <w:divBdr>
            <w:top w:val="none" w:sz="0" w:space="0" w:color="auto"/>
            <w:left w:val="none" w:sz="0" w:space="0" w:color="auto"/>
            <w:bottom w:val="none" w:sz="0" w:space="0" w:color="auto"/>
            <w:right w:val="none" w:sz="0" w:space="0" w:color="auto"/>
          </w:divBdr>
        </w:div>
        <w:div w:id="1167208100">
          <w:marLeft w:val="480"/>
          <w:marRight w:val="0"/>
          <w:marTop w:val="0"/>
          <w:marBottom w:val="0"/>
          <w:divBdr>
            <w:top w:val="none" w:sz="0" w:space="0" w:color="auto"/>
            <w:left w:val="none" w:sz="0" w:space="0" w:color="auto"/>
            <w:bottom w:val="none" w:sz="0" w:space="0" w:color="auto"/>
            <w:right w:val="none" w:sz="0" w:space="0" w:color="auto"/>
          </w:divBdr>
        </w:div>
        <w:div w:id="1891915044">
          <w:marLeft w:val="480"/>
          <w:marRight w:val="0"/>
          <w:marTop w:val="0"/>
          <w:marBottom w:val="0"/>
          <w:divBdr>
            <w:top w:val="none" w:sz="0" w:space="0" w:color="auto"/>
            <w:left w:val="none" w:sz="0" w:space="0" w:color="auto"/>
            <w:bottom w:val="none" w:sz="0" w:space="0" w:color="auto"/>
            <w:right w:val="none" w:sz="0" w:space="0" w:color="auto"/>
          </w:divBdr>
        </w:div>
        <w:div w:id="1478909772">
          <w:marLeft w:val="480"/>
          <w:marRight w:val="0"/>
          <w:marTop w:val="0"/>
          <w:marBottom w:val="0"/>
          <w:divBdr>
            <w:top w:val="none" w:sz="0" w:space="0" w:color="auto"/>
            <w:left w:val="none" w:sz="0" w:space="0" w:color="auto"/>
            <w:bottom w:val="none" w:sz="0" w:space="0" w:color="auto"/>
            <w:right w:val="none" w:sz="0" w:space="0" w:color="auto"/>
          </w:divBdr>
        </w:div>
        <w:div w:id="19165252">
          <w:marLeft w:val="480"/>
          <w:marRight w:val="0"/>
          <w:marTop w:val="0"/>
          <w:marBottom w:val="0"/>
          <w:divBdr>
            <w:top w:val="none" w:sz="0" w:space="0" w:color="auto"/>
            <w:left w:val="none" w:sz="0" w:space="0" w:color="auto"/>
            <w:bottom w:val="none" w:sz="0" w:space="0" w:color="auto"/>
            <w:right w:val="none" w:sz="0" w:space="0" w:color="auto"/>
          </w:divBdr>
        </w:div>
        <w:div w:id="288633954">
          <w:marLeft w:val="480"/>
          <w:marRight w:val="0"/>
          <w:marTop w:val="0"/>
          <w:marBottom w:val="0"/>
          <w:divBdr>
            <w:top w:val="none" w:sz="0" w:space="0" w:color="auto"/>
            <w:left w:val="none" w:sz="0" w:space="0" w:color="auto"/>
            <w:bottom w:val="none" w:sz="0" w:space="0" w:color="auto"/>
            <w:right w:val="none" w:sz="0" w:space="0" w:color="auto"/>
          </w:divBdr>
        </w:div>
        <w:div w:id="598223289">
          <w:marLeft w:val="480"/>
          <w:marRight w:val="0"/>
          <w:marTop w:val="0"/>
          <w:marBottom w:val="0"/>
          <w:divBdr>
            <w:top w:val="none" w:sz="0" w:space="0" w:color="auto"/>
            <w:left w:val="none" w:sz="0" w:space="0" w:color="auto"/>
            <w:bottom w:val="none" w:sz="0" w:space="0" w:color="auto"/>
            <w:right w:val="none" w:sz="0" w:space="0" w:color="auto"/>
          </w:divBdr>
        </w:div>
        <w:div w:id="1119033088">
          <w:marLeft w:val="480"/>
          <w:marRight w:val="0"/>
          <w:marTop w:val="0"/>
          <w:marBottom w:val="0"/>
          <w:divBdr>
            <w:top w:val="none" w:sz="0" w:space="0" w:color="auto"/>
            <w:left w:val="none" w:sz="0" w:space="0" w:color="auto"/>
            <w:bottom w:val="none" w:sz="0" w:space="0" w:color="auto"/>
            <w:right w:val="none" w:sz="0" w:space="0" w:color="auto"/>
          </w:divBdr>
        </w:div>
        <w:div w:id="1591960130">
          <w:marLeft w:val="480"/>
          <w:marRight w:val="0"/>
          <w:marTop w:val="0"/>
          <w:marBottom w:val="0"/>
          <w:divBdr>
            <w:top w:val="none" w:sz="0" w:space="0" w:color="auto"/>
            <w:left w:val="none" w:sz="0" w:space="0" w:color="auto"/>
            <w:bottom w:val="none" w:sz="0" w:space="0" w:color="auto"/>
            <w:right w:val="none" w:sz="0" w:space="0" w:color="auto"/>
          </w:divBdr>
        </w:div>
        <w:div w:id="321393637">
          <w:marLeft w:val="480"/>
          <w:marRight w:val="0"/>
          <w:marTop w:val="0"/>
          <w:marBottom w:val="0"/>
          <w:divBdr>
            <w:top w:val="none" w:sz="0" w:space="0" w:color="auto"/>
            <w:left w:val="none" w:sz="0" w:space="0" w:color="auto"/>
            <w:bottom w:val="none" w:sz="0" w:space="0" w:color="auto"/>
            <w:right w:val="none" w:sz="0" w:space="0" w:color="auto"/>
          </w:divBdr>
        </w:div>
        <w:div w:id="1422220577">
          <w:marLeft w:val="480"/>
          <w:marRight w:val="0"/>
          <w:marTop w:val="0"/>
          <w:marBottom w:val="0"/>
          <w:divBdr>
            <w:top w:val="none" w:sz="0" w:space="0" w:color="auto"/>
            <w:left w:val="none" w:sz="0" w:space="0" w:color="auto"/>
            <w:bottom w:val="none" w:sz="0" w:space="0" w:color="auto"/>
            <w:right w:val="none" w:sz="0" w:space="0" w:color="auto"/>
          </w:divBdr>
        </w:div>
        <w:div w:id="1495685976">
          <w:marLeft w:val="480"/>
          <w:marRight w:val="0"/>
          <w:marTop w:val="0"/>
          <w:marBottom w:val="0"/>
          <w:divBdr>
            <w:top w:val="none" w:sz="0" w:space="0" w:color="auto"/>
            <w:left w:val="none" w:sz="0" w:space="0" w:color="auto"/>
            <w:bottom w:val="none" w:sz="0" w:space="0" w:color="auto"/>
            <w:right w:val="none" w:sz="0" w:space="0" w:color="auto"/>
          </w:divBdr>
        </w:div>
        <w:div w:id="1355231085">
          <w:marLeft w:val="480"/>
          <w:marRight w:val="0"/>
          <w:marTop w:val="0"/>
          <w:marBottom w:val="0"/>
          <w:divBdr>
            <w:top w:val="none" w:sz="0" w:space="0" w:color="auto"/>
            <w:left w:val="none" w:sz="0" w:space="0" w:color="auto"/>
            <w:bottom w:val="none" w:sz="0" w:space="0" w:color="auto"/>
            <w:right w:val="none" w:sz="0" w:space="0" w:color="auto"/>
          </w:divBdr>
        </w:div>
        <w:div w:id="1848011987">
          <w:marLeft w:val="480"/>
          <w:marRight w:val="0"/>
          <w:marTop w:val="0"/>
          <w:marBottom w:val="0"/>
          <w:divBdr>
            <w:top w:val="none" w:sz="0" w:space="0" w:color="auto"/>
            <w:left w:val="none" w:sz="0" w:space="0" w:color="auto"/>
            <w:bottom w:val="none" w:sz="0" w:space="0" w:color="auto"/>
            <w:right w:val="none" w:sz="0" w:space="0" w:color="auto"/>
          </w:divBdr>
        </w:div>
        <w:div w:id="295645058">
          <w:marLeft w:val="480"/>
          <w:marRight w:val="0"/>
          <w:marTop w:val="0"/>
          <w:marBottom w:val="0"/>
          <w:divBdr>
            <w:top w:val="none" w:sz="0" w:space="0" w:color="auto"/>
            <w:left w:val="none" w:sz="0" w:space="0" w:color="auto"/>
            <w:bottom w:val="none" w:sz="0" w:space="0" w:color="auto"/>
            <w:right w:val="none" w:sz="0" w:space="0" w:color="auto"/>
          </w:divBdr>
        </w:div>
        <w:div w:id="556400754">
          <w:marLeft w:val="480"/>
          <w:marRight w:val="0"/>
          <w:marTop w:val="0"/>
          <w:marBottom w:val="0"/>
          <w:divBdr>
            <w:top w:val="none" w:sz="0" w:space="0" w:color="auto"/>
            <w:left w:val="none" w:sz="0" w:space="0" w:color="auto"/>
            <w:bottom w:val="none" w:sz="0" w:space="0" w:color="auto"/>
            <w:right w:val="none" w:sz="0" w:space="0" w:color="auto"/>
          </w:divBdr>
        </w:div>
        <w:div w:id="214128389">
          <w:marLeft w:val="480"/>
          <w:marRight w:val="0"/>
          <w:marTop w:val="0"/>
          <w:marBottom w:val="0"/>
          <w:divBdr>
            <w:top w:val="none" w:sz="0" w:space="0" w:color="auto"/>
            <w:left w:val="none" w:sz="0" w:space="0" w:color="auto"/>
            <w:bottom w:val="none" w:sz="0" w:space="0" w:color="auto"/>
            <w:right w:val="none" w:sz="0" w:space="0" w:color="auto"/>
          </w:divBdr>
        </w:div>
        <w:div w:id="2025470046">
          <w:marLeft w:val="480"/>
          <w:marRight w:val="0"/>
          <w:marTop w:val="0"/>
          <w:marBottom w:val="0"/>
          <w:divBdr>
            <w:top w:val="none" w:sz="0" w:space="0" w:color="auto"/>
            <w:left w:val="none" w:sz="0" w:space="0" w:color="auto"/>
            <w:bottom w:val="none" w:sz="0" w:space="0" w:color="auto"/>
            <w:right w:val="none" w:sz="0" w:space="0" w:color="auto"/>
          </w:divBdr>
        </w:div>
        <w:div w:id="265961181">
          <w:marLeft w:val="480"/>
          <w:marRight w:val="0"/>
          <w:marTop w:val="0"/>
          <w:marBottom w:val="0"/>
          <w:divBdr>
            <w:top w:val="none" w:sz="0" w:space="0" w:color="auto"/>
            <w:left w:val="none" w:sz="0" w:space="0" w:color="auto"/>
            <w:bottom w:val="none" w:sz="0" w:space="0" w:color="auto"/>
            <w:right w:val="none" w:sz="0" w:space="0" w:color="auto"/>
          </w:divBdr>
        </w:div>
        <w:div w:id="1056203405">
          <w:marLeft w:val="480"/>
          <w:marRight w:val="0"/>
          <w:marTop w:val="0"/>
          <w:marBottom w:val="0"/>
          <w:divBdr>
            <w:top w:val="none" w:sz="0" w:space="0" w:color="auto"/>
            <w:left w:val="none" w:sz="0" w:space="0" w:color="auto"/>
            <w:bottom w:val="none" w:sz="0" w:space="0" w:color="auto"/>
            <w:right w:val="none" w:sz="0" w:space="0" w:color="auto"/>
          </w:divBdr>
        </w:div>
        <w:div w:id="1648246984">
          <w:marLeft w:val="480"/>
          <w:marRight w:val="0"/>
          <w:marTop w:val="0"/>
          <w:marBottom w:val="0"/>
          <w:divBdr>
            <w:top w:val="none" w:sz="0" w:space="0" w:color="auto"/>
            <w:left w:val="none" w:sz="0" w:space="0" w:color="auto"/>
            <w:bottom w:val="none" w:sz="0" w:space="0" w:color="auto"/>
            <w:right w:val="none" w:sz="0" w:space="0" w:color="auto"/>
          </w:divBdr>
        </w:div>
        <w:div w:id="1230267201">
          <w:marLeft w:val="480"/>
          <w:marRight w:val="0"/>
          <w:marTop w:val="0"/>
          <w:marBottom w:val="0"/>
          <w:divBdr>
            <w:top w:val="none" w:sz="0" w:space="0" w:color="auto"/>
            <w:left w:val="none" w:sz="0" w:space="0" w:color="auto"/>
            <w:bottom w:val="none" w:sz="0" w:space="0" w:color="auto"/>
            <w:right w:val="none" w:sz="0" w:space="0" w:color="auto"/>
          </w:divBdr>
        </w:div>
        <w:div w:id="1221869085">
          <w:marLeft w:val="480"/>
          <w:marRight w:val="0"/>
          <w:marTop w:val="0"/>
          <w:marBottom w:val="0"/>
          <w:divBdr>
            <w:top w:val="none" w:sz="0" w:space="0" w:color="auto"/>
            <w:left w:val="none" w:sz="0" w:space="0" w:color="auto"/>
            <w:bottom w:val="none" w:sz="0" w:space="0" w:color="auto"/>
            <w:right w:val="none" w:sz="0" w:space="0" w:color="auto"/>
          </w:divBdr>
        </w:div>
        <w:div w:id="1829469633">
          <w:marLeft w:val="480"/>
          <w:marRight w:val="0"/>
          <w:marTop w:val="0"/>
          <w:marBottom w:val="0"/>
          <w:divBdr>
            <w:top w:val="none" w:sz="0" w:space="0" w:color="auto"/>
            <w:left w:val="none" w:sz="0" w:space="0" w:color="auto"/>
            <w:bottom w:val="none" w:sz="0" w:space="0" w:color="auto"/>
            <w:right w:val="none" w:sz="0" w:space="0" w:color="auto"/>
          </w:divBdr>
        </w:div>
        <w:div w:id="331034833">
          <w:marLeft w:val="480"/>
          <w:marRight w:val="0"/>
          <w:marTop w:val="0"/>
          <w:marBottom w:val="0"/>
          <w:divBdr>
            <w:top w:val="none" w:sz="0" w:space="0" w:color="auto"/>
            <w:left w:val="none" w:sz="0" w:space="0" w:color="auto"/>
            <w:bottom w:val="none" w:sz="0" w:space="0" w:color="auto"/>
            <w:right w:val="none" w:sz="0" w:space="0" w:color="auto"/>
          </w:divBdr>
        </w:div>
        <w:div w:id="1616911484">
          <w:marLeft w:val="480"/>
          <w:marRight w:val="0"/>
          <w:marTop w:val="0"/>
          <w:marBottom w:val="0"/>
          <w:divBdr>
            <w:top w:val="none" w:sz="0" w:space="0" w:color="auto"/>
            <w:left w:val="none" w:sz="0" w:space="0" w:color="auto"/>
            <w:bottom w:val="none" w:sz="0" w:space="0" w:color="auto"/>
            <w:right w:val="none" w:sz="0" w:space="0" w:color="auto"/>
          </w:divBdr>
        </w:div>
        <w:div w:id="1421172883">
          <w:marLeft w:val="480"/>
          <w:marRight w:val="0"/>
          <w:marTop w:val="0"/>
          <w:marBottom w:val="0"/>
          <w:divBdr>
            <w:top w:val="none" w:sz="0" w:space="0" w:color="auto"/>
            <w:left w:val="none" w:sz="0" w:space="0" w:color="auto"/>
            <w:bottom w:val="none" w:sz="0" w:space="0" w:color="auto"/>
            <w:right w:val="none" w:sz="0" w:space="0" w:color="auto"/>
          </w:divBdr>
        </w:div>
        <w:div w:id="74403799">
          <w:marLeft w:val="480"/>
          <w:marRight w:val="0"/>
          <w:marTop w:val="0"/>
          <w:marBottom w:val="0"/>
          <w:divBdr>
            <w:top w:val="none" w:sz="0" w:space="0" w:color="auto"/>
            <w:left w:val="none" w:sz="0" w:space="0" w:color="auto"/>
            <w:bottom w:val="none" w:sz="0" w:space="0" w:color="auto"/>
            <w:right w:val="none" w:sz="0" w:space="0" w:color="auto"/>
          </w:divBdr>
        </w:div>
        <w:div w:id="288359965">
          <w:marLeft w:val="480"/>
          <w:marRight w:val="0"/>
          <w:marTop w:val="0"/>
          <w:marBottom w:val="0"/>
          <w:divBdr>
            <w:top w:val="none" w:sz="0" w:space="0" w:color="auto"/>
            <w:left w:val="none" w:sz="0" w:space="0" w:color="auto"/>
            <w:bottom w:val="none" w:sz="0" w:space="0" w:color="auto"/>
            <w:right w:val="none" w:sz="0" w:space="0" w:color="auto"/>
          </w:divBdr>
        </w:div>
        <w:div w:id="376244590">
          <w:marLeft w:val="480"/>
          <w:marRight w:val="0"/>
          <w:marTop w:val="0"/>
          <w:marBottom w:val="0"/>
          <w:divBdr>
            <w:top w:val="none" w:sz="0" w:space="0" w:color="auto"/>
            <w:left w:val="none" w:sz="0" w:space="0" w:color="auto"/>
            <w:bottom w:val="none" w:sz="0" w:space="0" w:color="auto"/>
            <w:right w:val="none" w:sz="0" w:space="0" w:color="auto"/>
          </w:divBdr>
        </w:div>
        <w:div w:id="1029842475">
          <w:marLeft w:val="480"/>
          <w:marRight w:val="0"/>
          <w:marTop w:val="0"/>
          <w:marBottom w:val="0"/>
          <w:divBdr>
            <w:top w:val="none" w:sz="0" w:space="0" w:color="auto"/>
            <w:left w:val="none" w:sz="0" w:space="0" w:color="auto"/>
            <w:bottom w:val="none" w:sz="0" w:space="0" w:color="auto"/>
            <w:right w:val="none" w:sz="0" w:space="0" w:color="auto"/>
          </w:divBdr>
        </w:div>
        <w:div w:id="1678458880">
          <w:marLeft w:val="480"/>
          <w:marRight w:val="0"/>
          <w:marTop w:val="0"/>
          <w:marBottom w:val="0"/>
          <w:divBdr>
            <w:top w:val="none" w:sz="0" w:space="0" w:color="auto"/>
            <w:left w:val="none" w:sz="0" w:space="0" w:color="auto"/>
            <w:bottom w:val="none" w:sz="0" w:space="0" w:color="auto"/>
            <w:right w:val="none" w:sz="0" w:space="0" w:color="auto"/>
          </w:divBdr>
        </w:div>
        <w:div w:id="1619296082">
          <w:marLeft w:val="480"/>
          <w:marRight w:val="0"/>
          <w:marTop w:val="0"/>
          <w:marBottom w:val="0"/>
          <w:divBdr>
            <w:top w:val="none" w:sz="0" w:space="0" w:color="auto"/>
            <w:left w:val="none" w:sz="0" w:space="0" w:color="auto"/>
            <w:bottom w:val="none" w:sz="0" w:space="0" w:color="auto"/>
            <w:right w:val="none" w:sz="0" w:space="0" w:color="auto"/>
          </w:divBdr>
        </w:div>
        <w:div w:id="200243129">
          <w:marLeft w:val="480"/>
          <w:marRight w:val="0"/>
          <w:marTop w:val="0"/>
          <w:marBottom w:val="0"/>
          <w:divBdr>
            <w:top w:val="none" w:sz="0" w:space="0" w:color="auto"/>
            <w:left w:val="none" w:sz="0" w:space="0" w:color="auto"/>
            <w:bottom w:val="none" w:sz="0" w:space="0" w:color="auto"/>
            <w:right w:val="none" w:sz="0" w:space="0" w:color="auto"/>
          </w:divBdr>
        </w:div>
        <w:div w:id="781921800">
          <w:marLeft w:val="480"/>
          <w:marRight w:val="0"/>
          <w:marTop w:val="0"/>
          <w:marBottom w:val="0"/>
          <w:divBdr>
            <w:top w:val="none" w:sz="0" w:space="0" w:color="auto"/>
            <w:left w:val="none" w:sz="0" w:space="0" w:color="auto"/>
            <w:bottom w:val="none" w:sz="0" w:space="0" w:color="auto"/>
            <w:right w:val="none" w:sz="0" w:space="0" w:color="auto"/>
          </w:divBdr>
        </w:div>
        <w:div w:id="108937337">
          <w:marLeft w:val="480"/>
          <w:marRight w:val="0"/>
          <w:marTop w:val="0"/>
          <w:marBottom w:val="0"/>
          <w:divBdr>
            <w:top w:val="none" w:sz="0" w:space="0" w:color="auto"/>
            <w:left w:val="none" w:sz="0" w:space="0" w:color="auto"/>
            <w:bottom w:val="none" w:sz="0" w:space="0" w:color="auto"/>
            <w:right w:val="none" w:sz="0" w:space="0" w:color="auto"/>
          </w:divBdr>
        </w:div>
        <w:div w:id="9574488">
          <w:marLeft w:val="480"/>
          <w:marRight w:val="0"/>
          <w:marTop w:val="0"/>
          <w:marBottom w:val="0"/>
          <w:divBdr>
            <w:top w:val="none" w:sz="0" w:space="0" w:color="auto"/>
            <w:left w:val="none" w:sz="0" w:space="0" w:color="auto"/>
            <w:bottom w:val="none" w:sz="0" w:space="0" w:color="auto"/>
            <w:right w:val="none" w:sz="0" w:space="0" w:color="auto"/>
          </w:divBdr>
        </w:div>
        <w:div w:id="1946425427">
          <w:marLeft w:val="480"/>
          <w:marRight w:val="0"/>
          <w:marTop w:val="0"/>
          <w:marBottom w:val="0"/>
          <w:divBdr>
            <w:top w:val="none" w:sz="0" w:space="0" w:color="auto"/>
            <w:left w:val="none" w:sz="0" w:space="0" w:color="auto"/>
            <w:bottom w:val="none" w:sz="0" w:space="0" w:color="auto"/>
            <w:right w:val="none" w:sz="0" w:space="0" w:color="auto"/>
          </w:divBdr>
        </w:div>
        <w:div w:id="779643705">
          <w:marLeft w:val="480"/>
          <w:marRight w:val="0"/>
          <w:marTop w:val="0"/>
          <w:marBottom w:val="0"/>
          <w:divBdr>
            <w:top w:val="none" w:sz="0" w:space="0" w:color="auto"/>
            <w:left w:val="none" w:sz="0" w:space="0" w:color="auto"/>
            <w:bottom w:val="none" w:sz="0" w:space="0" w:color="auto"/>
            <w:right w:val="none" w:sz="0" w:space="0" w:color="auto"/>
          </w:divBdr>
        </w:div>
        <w:div w:id="125047489">
          <w:marLeft w:val="480"/>
          <w:marRight w:val="0"/>
          <w:marTop w:val="0"/>
          <w:marBottom w:val="0"/>
          <w:divBdr>
            <w:top w:val="none" w:sz="0" w:space="0" w:color="auto"/>
            <w:left w:val="none" w:sz="0" w:space="0" w:color="auto"/>
            <w:bottom w:val="none" w:sz="0" w:space="0" w:color="auto"/>
            <w:right w:val="none" w:sz="0" w:space="0" w:color="auto"/>
          </w:divBdr>
        </w:div>
        <w:div w:id="1921329428">
          <w:marLeft w:val="480"/>
          <w:marRight w:val="0"/>
          <w:marTop w:val="0"/>
          <w:marBottom w:val="0"/>
          <w:divBdr>
            <w:top w:val="none" w:sz="0" w:space="0" w:color="auto"/>
            <w:left w:val="none" w:sz="0" w:space="0" w:color="auto"/>
            <w:bottom w:val="none" w:sz="0" w:space="0" w:color="auto"/>
            <w:right w:val="none" w:sz="0" w:space="0" w:color="auto"/>
          </w:divBdr>
        </w:div>
        <w:div w:id="1978030749">
          <w:marLeft w:val="480"/>
          <w:marRight w:val="0"/>
          <w:marTop w:val="0"/>
          <w:marBottom w:val="0"/>
          <w:divBdr>
            <w:top w:val="none" w:sz="0" w:space="0" w:color="auto"/>
            <w:left w:val="none" w:sz="0" w:space="0" w:color="auto"/>
            <w:bottom w:val="none" w:sz="0" w:space="0" w:color="auto"/>
            <w:right w:val="none" w:sz="0" w:space="0" w:color="auto"/>
          </w:divBdr>
        </w:div>
        <w:div w:id="1760053804">
          <w:marLeft w:val="480"/>
          <w:marRight w:val="0"/>
          <w:marTop w:val="0"/>
          <w:marBottom w:val="0"/>
          <w:divBdr>
            <w:top w:val="none" w:sz="0" w:space="0" w:color="auto"/>
            <w:left w:val="none" w:sz="0" w:space="0" w:color="auto"/>
            <w:bottom w:val="none" w:sz="0" w:space="0" w:color="auto"/>
            <w:right w:val="none" w:sz="0" w:space="0" w:color="auto"/>
          </w:divBdr>
        </w:div>
        <w:div w:id="346714089">
          <w:marLeft w:val="480"/>
          <w:marRight w:val="0"/>
          <w:marTop w:val="0"/>
          <w:marBottom w:val="0"/>
          <w:divBdr>
            <w:top w:val="none" w:sz="0" w:space="0" w:color="auto"/>
            <w:left w:val="none" w:sz="0" w:space="0" w:color="auto"/>
            <w:bottom w:val="none" w:sz="0" w:space="0" w:color="auto"/>
            <w:right w:val="none" w:sz="0" w:space="0" w:color="auto"/>
          </w:divBdr>
        </w:div>
        <w:div w:id="1998341363">
          <w:marLeft w:val="480"/>
          <w:marRight w:val="0"/>
          <w:marTop w:val="0"/>
          <w:marBottom w:val="0"/>
          <w:divBdr>
            <w:top w:val="none" w:sz="0" w:space="0" w:color="auto"/>
            <w:left w:val="none" w:sz="0" w:space="0" w:color="auto"/>
            <w:bottom w:val="none" w:sz="0" w:space="0" w:color="auto"/>
            <w:right w:val="none" w:sz="0" w:space="0" w:color="auto"/>
          </w:divBdr>
        </w:div>
        <w:div w:id="1142892121">
          <w:marLeft w:val="480"/>
          <w:marRight w:val="0"/>
          <w:marTop w:val="0"/>
          <w:marBottom w:val="0"/>
          <w:divBdr>
            <w:top w:val="none" w:sz="0" w:space="0" w:color="auto"/>
            <w:left w:val="none" w:sz="0" w:space="0" w:color="auto"/>
            <w:bottom w:val="none" w:sz="0" w:space="0" w:color="auto"/>
            <w:right w:val="none" w:sz="0" w:space="0" w:color="auto"/>
          </w:divBdr>
        </w:div>
        <w:div w:id="700862435">
          <w:marLeft w:val="480"/>
          <w:marRight w:val="0"/>
          <w:marTop w:val="0"/>
          <w:marBottom w:val="0"/>
          <w:divBdr>
            <w:top w:val="none" w:sz="0" w:space="0" w:color="auto"/>
            <w:left w:val="none" w:sz="0" w:space="0" w:color="auto"/>
            <w:bottom w:val="none" w:sz="0" w:space="0" w:color="auto"/>
            <w:right w:val="none" w:sz="0" w:space="0" w:color="auto"/>
          </w:divBdr>
        </w:div>
        <w:div w:id="1354452115">
          <w:marLeft w:val="480"/>
          <w:marRight w:val="0"/>
          <w:marTop w:val="0"/>
          <w:marBottom w:val="0"/>
          <w:divBdr>
            <w:top w:val="none" w:sz="0" w:space="0" w:color="auto"/>
            <w:left w:val="none" w:sz="0" w:space="0" w:color="auto"/>
            <w:bottom w:val="none" w:sz="0" w:space="0" w:color="auto"/>
            <w:right w:val="none" w:sz="0" w:space="0" w:color="auto"/>
          </w:divBdr>
        </w:div>
        <w:div w:id="823469573">
          <w:marLeft w:val="480"/>
          <w:marRight w:val="0"/>
          <w:marTop w:val="0"/>
          <w:marBottom w:val="0"/>
          <w:divBdr>
            <w:top w:val="none" w:sz="0" w:space="0" w:color="auto"/>
            <w:left w:val="none" w:sz="0" w:space="0" w:color="auto"/>
            <w:bottom w:val="none" w:sz="0" w:space="0" w:color="auto"/>
            <w:right w:val="none" w:sz="0" w:space="0" w:color="auto"/>
          </w:divBdr>
        </w:div>
        <w:div w:id="588931214">
          <w:marLeft w:val="480"/>
          <w:marRight w:val="0"/>
          <w:marTop w:val="0"/>
          <w:marBottom w:val="0"/>
          <w:divBdr>
            <w:top w:val="none" w:sz="0" w:space="0" w:color="auto"/>
            <w:left w:val="none" w:sz="0" w:space="0" w:color="auto"/>
            <w:bottom w:val="none" w:sz="0" w:space="0" w:color="auto"/>
            <w:right w:val="none" w:sz="0" w:space="0" w:color="auto"/>
          </w:divBdr>
        </w:div>
        <w:div w:id="1333332932">
          <w:marLeft w:val="480"/>
          <w:marRight w:val="0"/>
          <w:marTop w:val="0"/>
          <w:marBottom w:val="0"/>
          <w:divBdr>
            <w:top w:val="none" w:sz="0" w:space="0" w:color="auto"/>
            <w:left w:val="none" w:sz="0" w:space="0" w:color="auto"/>
            <w:bottom w:val="none" w:sz="0" w:space="0" w:color="auto"/>
            <w:right w:val="none" w:sz="0" w:space="0" w:color="auto"/>
          </w:divBdr>
        </w:div>
        <w:div w:id="1708288096">
          <w:marLeft w:val="480"/>
          <w:marRight w:val="0"/>
          <w:marTop w:val="0"/>
          <w:marBottom w:val="0"/>
          <w:divBdr>
            <w:top w:val="none" w:sz="0" w:space="0" w:color="auto"/>
            <w:left w:val="none" w:sz="0" w:space="0" w:color="auto"/>
            <w:bottom w:val="none" w:sz="0" w:space="0" w:color="auto"/>
            <w:right w:val="none" w:sz="0" w:space="0" w:color="auto"/>
          </w:divBdr>
        </w:div>
        <w:div w:id="1377967931">
          <w:marLeft w:val="480"/>
          <w:marRight w:val="0"/>
          <w:marTop w:val="0"/>
          <w:marBottom w:val="0"/>
          <w:divBdr>
            <w:top w:val="none" w:sz="0" w:space="0" w:color="auto"/>
            <w:left w:val="none" w:sz="0" w:space="0" w:color="auto"/>
            <w:bottom w:val="none" w:sz="0" w:space="0" w:color="auto"/>
            <w:right w:val="none" w:sz="0" w:space="0" w:color="auto"/>
          </w:divBdr>
        </w:div>
        <w:div w:id="643436031">
          <w:marLeft w:val="480"/>
          <w:marRight w:val="0"/>
          <w:marTop w:val="0"/>
          <w:marBottom w:val="0"/>
          <w:divBdr>
            <w:top w:val="none" w:sz="0" w:space="0" w:color="auto"/>
            <w:left w:val="none" w:sz="0" w:space="0" w:color="auto"/>
            <w:bottom w:val="none" w:sz="0" w:space="0" w:color="auto"/>
            <w:right w:val="none" w:sz="0" w:space="0" w:color="auto"/>
          </w:divBdr>
        </w:div>
        <w:div w:id="1881286543">
          <w:marLeft w:val="480"/>
          <w:marRight w:val="0"/>
          <w:marTop w:val="0"/>
          <w:marBottom w:val="0"/>
          <w:divBdr>
            <w:top w:val="none" w:sz="0" w:space="0" w:color="auto"/>
            <w:left w:val="none" w:sz="0" w:space="0" w:color="auto"/>
            <w:bottom w:val="none" w:sz="0" w:space="0" w:color="auto"/>
            <w:right w:val="none" w:sz="0" w:space="0" w:color="auto"/>
          </w:divBdr>
        </w:div>
        <w:div w:id="623117294">
          <w:marLeft w:val="480"/>
          <w:marRight w:val="0"/>
          <w:marTop w:val="0"/>
          <w:marBottom w:val="0"/>
          <w:divBdr>
            <w:top w:val="none" w:sz="0" w:space="0" w:color="auto"/>
            <w:left w:val="none" w:sz="0" w:space="0" w:color="auto"/>
            <w:bottom w:val="none" w:sz="0" w:space="0" w:color="auto"/>
            <w:right w:val="none" w:sz="0" w:space="0" w:color="auto"/>
          </w:divBdr>
        </w:div>
        <w:div w:id="1521897644">
          <w:marLeft w:val="480"/>
          <w:marRight w:val="0"/>
          <w:marTop w:val="0"/>
          <w:marBottom w:val="0"/>
          <w:divBdr>
            <w:top w:val="none" w:sz="0" w:space="0" w:color="auto"/>
            <w:left w:val="none" w:sz="0" w:space="0" w:color="auto"/>
            <w:bottom w:val="none" w:sz="0" w:space="0" w:color="auto"/>
            <w:right w:val="none" w:sz="0" w:space="0" w:color="auto"/>
          </w:divBdr>
        </w:div>
        <w:div w:id="1762945136">
          <w:marLeft w:val="480"/>
          <w:marRight w:val="0"/>
          <w:marTop w:val="0"/>
          <w:marBottom w:val="0"/>
          <w:divBdr>
            <w:top w:val="none" w:sz="0" w:space="0" w:color="auto"/>
            <w:left w:val="none" w:sz="0" w:space="0" w:color="auto"/>
            <w:bottom w:val="none" w:sz="0" w:space="0" w:color="auto"/>
            <w:right w:val="none" w:sz="0" w:space="0" w:color="auto"/>
          </w:divBdr>
        </w:div>
        <w:div w:id="1082988799">
          <w:marLeft w:val="480"/>
          <w:marRight w:val="0"/>
          <w:marTop w:val="0"/>
          <w:marBottom w:val="0"/>
          <w:divBdr>
            <w:top w:val="none" w:sz="0" w:space="0" w:color="auto"/>
            <w:left w:val="none" w:sz="0" w:space="0" w:color="auto"/>
            <w:bottom w:val="none" w:sz="0" w:space="0" w:color="auto"/>
            <w:right w:val="none" w:sz="0" w:space="0" w:color="auto"/>
          </w:divBdr>
        </w:div>
        <w:div w:id="141627598">
          <w:marLeft w:val="480"/>
          <w:marRight w:val="0"/>
          <w:marTop w:val="0"/>
          <w:marBottom w:val="0"/>
          <w:divBdr>
            <w:top w:val="none" w:sz="0" w:space="0" w:color="auto"/>
            <w:left w:val="none" w:sz="0" w:space="0" w:color="auto"/>
            <w:bottom w:val="none" w:sz="0" w:space="0" w:color="auto"/>
            <w:right w:val="none" w:sz="0" w:space="0" w:color="auto"/>
          </w:divBdr>
        </w:div>
        <w:div w:id="804617050">
          <w:marLeft w:val="480"/>
          <w:marRight w:val="0"/>
          <w:marTop w:val="0"/>
          <w:marBottom w:val="0"/>
          <w:divBdr>
            <w:top w:val="none" w:sz="0" w:space="0" w:color="auto"/>
            <w:left w:val="none" w:sz="0" w:space="0" w:color="auto"/>
            <w:bottom w:val="none" w:sz="0" w:space="0" w:color="auto"/>
            <w:right w:val="none" w:sz="0" w:space="0" w:color="auto"/>
          </w:divBdr>
        </w:div>
        <w:div w:id="1197549565">
          <w:marLeft w:val="480"/>
          <w:marRight w:val="0"/>
          <w:marTop w:val="0"/>
          <w:marBottom w:val="0"/>
          <w:divBdr>
            <w:top w:val="none" w:sz="0" w:space="0" w:color="auto"/>
            <w:left w:val="none" w:sz="0" w:space="0" w:color="auto"/>
            <w:bottom w:val="none" w:sz="0" w:space="0" w:color="auto"/>
            <w:right w:val="none" w:sz="0" w:space="0" w:color="auto"/>
          </w:divBdr>
        </w:div>
        <w:div w:id="451359772">
          <w:marLeft w:val="480"/>
          <w:marRight w:val="0"/>
          <w:marTop w:val="0"/>
          <w:marBottom w:val="0"/>
          <w:divBdr>
            <w:top w:val="none" w:sz="0" w:space="0" w:color="auto"/>
            <w:left w:val="none" w:sz="0" w:space="0" w:color="auto"/>
            <w:bottom w:val="none" w:sz="0" w:space="0" w:color="auto"/>
            <w:right w:val="none" w:sz="0" w:space="0" w:color="auto"/>
          </w:divBdr>
        </w:div>
        <w:div w:id="933512757">
          <w:marLeft w:val="480"/>
          <w:marRight w:val="0"/>
          <w:marTop w:val="0"/>
          <w:marBottom w:val="0"/>
          <w:divBdr>
            <w:top w:val="none" w:sz="0" w:space="0" w:color="auto"/>
            <w:left w:val="none" w:sz="0" w:space="0" w:color="auto"/>
            <w:bottom w:val="none" w:sz="0" w:space="0" w:color="auto"/>
            <w:right w:val="none" w:sz="0" w:space="0" w:color="auto"/>
          </w:divBdr>
        </w:div>
        <w:div w:id="156578360">
          <w:marLeft w:val="480"/>
          <w:marRight w:val="0"/>
          <w:marTop w:val="0"/>
          <w:marBottom w:val="0"/>
          <w:divBdr>
            <w:top w:val="none" w:sz="0" w:space="0" w:color="auto"/>
            <w:left w:val="none" w:sz="0" w:space="0" w:color="auto"/>
            <w:bottom w:val="none" w:sz="0" w:space="0" w:color="auto"/>
            <w:right w:val="none" w:sz="0" w:space="0" w:color="auto"/>
          </w:divBdr>
        </w:div>
        <w:div w:id="936447962">
          <w:marLeft w:val="480"/>
          <w:marRight w:val="0"/>
          <w:marTop w:val="0"/>
          <w:marBottom w:val="0"/>
          <w:divBdr>
            <w:top w:val="none" w:sz="0" w:space="0" w:color="auto"/>
            <w:left w:val="none" w:sz="0" w:space="0" w:color="auto"/>
            <w:bottom w:val="none" w:sz="0" w:space="0" w:color="auto"/>
            <w:right w:val="none" w:sz="0" w:space="0" w:color="auto"/>
          </w:divBdr>
        </w:div>
        <w:div w:id="844049812">
          <w:marLeft w:val="480"/>
          <w:marRight w:val="0"/>
          <w:marTop w:val="0"/>
          <w:marBottom w:val="0"/>
          <w:divBdr>
            <w:top w:val="none" w:sz="0" w:space="0" w:color="auto"/>
            <w:left w:val="none" w:sz="0" w:space="0" w:color="auto"/>
            <w:bottom w:val="none" w:sz="0" w:space="0" w:color="auto"/>
            <w:right w:val="none" w:sz="0" w:space="0" w:color="auto"/>
          </w:divBdr>
        </w:div>
        <w:div w:id="762607766">
          <w:marLeft w:val="480"/>
          <w:marRight w:val="0"/>
          <w:marTop w:val="0"/>
          <w:marBottom w:val="0"/>
          <w:divBdr>
            <w:top w:val="none" w:sz="0" w:space="0" w:color="auto"/>
            <w:left w:val="none" w:sz="0" w:space="0" w:color="auto"/>
            <w:bottom w:val="none" w:sz="0" w:space="0" w:color="auto"/>
            <w:right w:val="none" w:sz="0" w:space="0" w:color="auto"/>
          </w:divBdr>
        </w:div>
        <w:div w:id="893005521">
          <w:marLeft w:val="480"/>
          <w:marRight w:val="0"/>
          <w:marTop w:val="0"/>
          <w:marBottom w:val="0"/>
          <w:divBdr>
            <w:top w:val="none" w:sz="0" w:space="0" w:color="auto"/>
            <w:left w:val="none" w:sz="0" w:space="0" w:color="auto"/>
            <w:bottom w:val="none" w:sz="0" w:space="0" w:color="auto"/>
            <w:right w:val="none" w:sz="0" w:space="0" w:color="auto"/>
          </w:divBdr>
        </w:div>
        <w:div w:id="387143453">
          <w:marLeft w:val="480"/>
          <w:marRight w:val="0"/>
          <w:marTop w:val="0"/>
          <w:marBottom w:val="0"/>
          <w:divBdr>
            <w:top w:val="none" w:sz="0" w:space="0" w:color="auto"/>
            <w:left w:val="none" w:sz="0" w:space="0" w:color="auto"/>
            <w:bottom w:val="none" w:sz="0" w:space="0" w:color="auto"/>
            <w:right w:val="none" w:sz="0" w:space="0" w:color="auto"/>
          </w:divBdr>
        </w:div>
        <w:div w:id="552616665">
          <w:marLeft w:val="480"/>
          <w:marRight w:val="0"/>
          <w:marTop w:val="0"/>
          <w:marBottom w:val="0"/>
          <w:divBdr>
            <w:top w:val="none" w:sz="0" w:space="0" w:color="auto"/>
            <w:left w:val="none" w:sz="0" w:space="0" w:color="auto"/>
            <w:bottom w:val="none" w:sz="0" w:space="0" w:color="auto"/>
            <w:right w:val="none" w:sz="0" w:space="0" w:color="auto"/>
          </w:divBdr>
        </w:div>
        <w:div w:id="443618625">
          <w:marLeft w:val="480"/>
          <w:marRight w:val="0"/>
          <w:marTop w:val="0"/>
          <w:marBottom w:val="0"/>
          <w:divBdr>
            <w:top w:val="none" w:sz="0" w:space="0" w:color="auto"/>
            <w:left w:val="none" w:sz="0" w:space="0" w:color="auto"/>
            <w:bottom w:val="none" w:sz="0" w:space="0" w:color="auto"/>
            <w:right w:val="none" w:sz="0" w:space="0" w:color="auto"/>
          </w:divBdr>
        </w:div>
        <w:div w:id="1583561159">
          <w:marLeft w:val="480"/>
          <w:marRight w:val="0"/>
          <w:marTop w:val="0"/>
          <w:marBottom w:val="0"/>
          <w:divBdr>
            <w:top w:val="none" w:sz="0" w:space="0" w:color="auto"/>
            <w:left w:val="none" w:sz="0" w:space="0" w:color="auto"/>
            <w:bottom w:val="none" w:sz="0" w:space="0" w:color="auto"/>
            <w:right w:val="none" w:sz="0" w:space="0" w:color="auto"/>
          </w:divBdr>
        </w:div>
        <w:div w:id="607851946">
          <w:marLeft w:val="480"/>
          <w:marRight w:val="0"/>
          <w:marTop w:val="0"/>
          <w:marBottom w:val="0"/>
          <w:divBdr>
            <w:top w:val="none" w:sz="0" w:space="0" w:color="auto"/>
            <w:left w:val="none" w:sz="0" w:space="0" w:color="auto"/>
            <w:bottom w:val="none" w:sz="0" w:space="0" w:color="auto"/>
            <w:right w:val="none" w:sz="0" w:space="0" w:color="auto"/>
          </w:divBdr>
        </w:div>
        <w:div w:id="516117517">
          <w:marLeft w:val="480"/>
          <w:marRight w:val="0"/>
          <w:marTop w:val="0"/>
          <w:marBottom w:val="0"/>
          <w:divBdr>
            <w:top w:val="none" w:sz="0" w:space="0" w:color="auto"/>
            <w:left w:val="none" w:sz="0" w:space="0" w:color="auto"/>
            <w:bottom w:val="none" w:sz="0" w:space="0" w:color="auto"/>
            <w:right w:val="none" w:sz="0" w:space="0" w:color="auto"/>
          </w:divBdr>
        </w:div>
        <w:div w:id="94399654">
          <w:marLeft w:val="480"/>
          <w:marRight w:val="0"/>
          <w:marTop w:val="0"/>
          <w:marBottom w:val="0"/>
          <w:divBdr>
            <w:top w:val="none" w:sz="0" w:space="0" w:color="auto"/>
            <w:left w:val="none" w:sz="0" w:space="0" w:color="auto"/>
            <w:bottom w:val="none" w:sz="0" w:space="0" w:color="auto"/>
            <w:right w:val="none" w:sz="0" w:space="0" w:color="auto"/>
          </w:divBdr>
        </w:div>
        <w:div w:id="1438404491">
          <w:marLeft w:val="480"/>
          <w:marRight w:val="0"/>
          <w:marTop w:val="0"/>
          <w:marBottom w:val="0"/>
          <w:divBdr>
            <w:top w:val="none" w:sz="0" w:space="0" w:color="auto"/>
            <w:left w:val="none" w:sz="0" w:space="0" w:color="auto"/>
            <w:bottom w:val="none" w:sz="0" w:space="0" w:color="auto"/>
            <w:right w:val="none" w:sz="0" w:space="0" w:color="auto"/>
          </w:divBdr>
        </w:div>
        <w:div w:id="681786974">
          <w:marLeft w:val="480"/>
          <w:marRight w:val="0"/>
          <w:marTop w:val="0"/>
          <w:marBottom w:val="0"/>
          <w:divBdr>
            <w:top w:val="none" w:sz="0" w:space="0" w:color="auto"/>
            <w:left w:val="none" w:sz="0" w:space="0" w:color="auto"/>
            <w:bottom w:val="none" w:sz="0" w:space="0" w:color="auto"/>
            <w:right w:val="none" w:sz="0" w:space="0" w:color="auto"/>
          </w:divBdr>
        </w:div>
        <w:div w:id="821195599">
          <w:marLeft w:val="480"/>
          <w:marRight w:val="0"/>
          <w:marTop w:val="0"/>
          <w:marBottom w:val="0"/>
          <w:divBdr>
            <w:top w:val="none" w:sz="0" w:space="0" w:color="auto"/>
            <w:left w:val="none" w:sz="0" w:space="0" w:color="auto"/>
            <w:bottom w:val="none" w:sz="0" w:space="0" w:color="auto"/>
            <w:right w:val="none" w:sz="0" w:space="0" w:color="auto"/>
          </w:divBdr>
        </w:div>
        <w:div w:id="1062288046">
          <w:marLeft w:val="480"/>
          <w:marRight w:val="0"/>
          <w:marTop w:val="0"/>
          <w:marBottom w:val="0"/>
          <w:divBdr>
            <w:top w:val="none" w:sz="0" w:space="0" w:color="auto"/>
            <w:left w:val="none" w:sz="0" w:space="0" w:color="auto"/>
            <w:bottom w:val="none" w:sz="0" w:space="0" w:color="auto"/>
            <w:right w:val="none" w:sz="0" w:space="0" w:color="auto"/>
          </w:divBdr>
        </w:div>
        <w:div w:id="889220901">
          <w:marLeft w:val="480"/>
          <w:marRight w:val="0"/>
          <w:marTop w:val="0"/>
          <w:marBottom w:val="0"/>
          <w:divBdr>
            <w:top w:val="none" w:sz="0" w:space="0" w:color="auto"/>
            <w:left w:val="none" w:sz="0" w:space="0" w:color="auto"/>
            <w:bottom w:val="none" w:sz="0" w:space="0" w:color="auto"/>
            <w:right w:val="none" w:sz="0" w:space="0" w:color="auto"/>
          </w:divBdr>
        </w:div>
        <w:div w:id="1988896496">
          <w:marLeft w:val="480"/>
          <w:marRight w:val="0"/>
          <w:marTop w:val="0"/>
          <w:marBottom w:val="0"/>
          <w:divBdr>
            <w:top w:val="none" w:sz="0" w:space="0" w:color="auto"/>
            <w:left w:val="none" w:sz="0" w:space="0" w:color="auto"/>
            <w:bottom w:val="none" w:sz="0" w:space="0" w:color="auto"/>
            <w:right w:val="none" w:sz="0" w:space="0" w:color="auto"/>
          </w:divBdr>
        </w:div>
        <w:div w:id="1352410177">
          <w:marLeft w:val="480"/>
          <w:marRight w:val="0"/>
          <w:marTop w:val="0"/>
          <w:marBottom w:val="0"/>
          <w:divBdr>
            <w:top w:val="none" w:sz="0" w:space="0" w:color="auto"/>
            <w:left w:val="none" w:sz="0" w:space="0" w:color="auto"/>
            <w:bottom w:val="none" w:sz="0" w:space="0" w:color="auto"/>
            <w:right w:val="none" w:sz="0" w:space="0" w:color="auto"/>
          </w:divBdr>
        </w:div>
        <w:div w:id="1640569993">
          <w:marLeft w:val="480"/>
          <w:marRight w:val="0"/>
          <w:marTop w:val="0"/>
          <w:marBottom w:val="0"/>
          <w:divBdr>
            <w:top w:val="none" w:sz="0" w:space="0" w:color="auto"/>
            <w:left w:val="none" w:sz="0" w:space="0" w:color="auto"/>
            <w:bottom w:val="none" w:sz="0" w:space="0" w:color="auto"/>
            <w:right w:val="none" w:sz="0" w:space="0" w:color="auto"/>
          </w:divBdr>
        </w:div>
        <w:div w:id="1370109226">
          <w:marLeft w:val="480"/>
          <w:marRight w:val="0"/>
          <w:marTop w:val="0"/>
          <w:marBottom w:val="0"/>
          <w:divBdr>
            <w:top w:val="none" w:sz="0" w:space="0" w:color="auto"/>
            <w:left w:val="none" w:sz="0" w:space="0" w:color="auto"/>
            <w:bottom w:val="none" w:sz="0" w:space="0" w:color="auto"/>
            <w:right w:val="none" w:sz="0" w:space="0" w:color="auto"/>
          </w:divBdr>
        </w:div>
        <w:div w:id="516431507">
          <w:marLeft w:val="480"/>
          <w:marRight w:val="0"/>
          <w:marTop w:val="0"/>
          <w:marBottom w:val="0"/>
          <w:divBdr>
            <w:top w:val="none" w:sz="0" w:space="0" w:color="auto"/>
            <w:left w:val="none" w:sz="0" w:space="0" w:color="auto"/>
            <w:bottom w:val="none" w:sz="0" w:space="0" w:color="auto"/>
            <w:right w:val="none" w:sz="0" w:space="0" w:color="auto"/>
          </w:divBdr>
        </w:div>
        <w:div w:id="2000889371">
          <w:marLeft w:val="480"/>
          <w:marRight w:val="0"/>
          <w:marTop w:val="0"/>
          <w:marBottom w:val="0"/>
          <w:divBdr>
            <w:top w:val="none" w:sz="0" w:space="0" w:color="auto"/>
            <w:left w:val="none" w:sz="0" w:space="0" w:color="auto"/>
            <w:bottom w:val="none" w:sz="0" w:space="0" w:color="auto"/>
            <w:right w:val="none" w:sz="0" w:space="0" w:color="auto"/>
          </w:divBdr>
        </w:div>
      </w:divsChild>
    </w:div>
    <w:div w:id="2013331735">
      <w:bodyDiv w:val="1"/>
      <w:marLeft w:val="0"/>
      <w:marRight w:val="0"/>
      <w:marTop w:val="0"/>
      <w:marBottom w:val="0"/>
      <w:divBdr>
        <w:top w:val="none" w:sz="0" w:space="0" w:color="auto"/>
        <w:left w:val="none" w:sz="0" w:space="0" w:color="auto"/>
        <w:bottom w:val="none" w:sz="0" w:space="0" w:color="auto"/>
        <w:right w:val="none" w:sz="0" w:space="0" w:color="auto"/>
      </w:divBdr>
    </w:div>
    <w:div w:id="2013337705">
      <w:bodyDiv w:val="1"/>
      <w:marLeft w:val="0"/>
      <w:marRight w:val="0"/>
      <w:marTop w:val="0"/>
      <w:marBottom w:val="0"/>
      <w:divBdr>
        <w:top w:val="none" w:sz="0" w:space="0" w:color="auto"/>
        <w:left w:val="none" w:sz="0" w:space="0" w:color="auto"/>
        <w:bottom w:val="none" w:sz="0" w:space="0" w:color="auto"/>
        <w:right w:val="none" w:sz="0" w:space="0" w:color="auto"/>
      </w:divBdr>
    </w:div>
    <w:div w:id="2013677573">
      <w:bodyDiv w:val="1"/>
      <w:marLeft w:val="0"/>
      <w:marRight w:val="0"/>
      <w:marTop w:val="0"/>
      <w:marBottom w:val="0"/>
      <w:divBdr>
        <w:top w:val="none" w:sz="0" w:space="0" w:color="auto"/>
        <w:left w:val="none" w:sz="0" w:space="0" w:color="auto"/>
        <w:bottom w:val="none" w:sz="0" w:space="0" w:color="auto"/>
        <w:right w:val="none" w:sz="0" w:space="0" w:color="auto"/>
      </w:divBdr>
    </w:div>
    <w:div w:id="2013678829">
      <w:bodyDiv w:val="1"/>
      <w:marLeft w:val="0"/>
      <w:marRight w:val="0"/>
      <w:marTop w:val="0"/>
      <w:marBottom w:val="0"/>
      <w:divBdr>
        <w:top w:val="none" w:sz="0" w:space="0" w:color="auto"/>
        <w:left w:val="none" w:sz="0" w:space="0" w:color="auto"/>
        <w:bottom w:val="none" w:sz="0" w:space="0" w:color="auto"/>
        <w:right w:val="none" w:sz="0" w:space="0" w:color="auto"/>
      </w:divBdr>
    </w:div>
    <w:div w:id="2013793403">
      <w:bodyDiv w:val="1"/>
      <w:marLeft w:val="0"/>
      <w:marRight w:val="0"/>
      <w:marTop w:val="0"/>
      <w:marBottom w:val="0"/>
      <w:divBdr>
        <w:top w:val="none" w:sz="0" w:space="0" w:color="auto"/>
        <w:left w:val="none" w:sz="0" w:space="0" w:color="auto"/>
        <w:bottom w:val="none" w:sz="0" w:space="0" w:color="auto"/>
        <w:right w:val="none" w:sz="0" w:space="0" w:color="auto"/>
      </w:divBdr>
    </w:div>
    <w:div w:id="2013875630">
      <w:bodyDiv w:val="1"/>
      <w:marLeft w:val="0"/>
      <w:marRight w:val="0"/>
      <w:marTop w:val="0"/>
      <w:marBottom w:val="0"/>
      <w:divBdr>
        <w:top w:val="none" w:sz="0" w:space="0" w:color="auto"/>
        <w:left w:val="none" w:sz="0" w:space="0" w:color="auto"/>
        <w:bottom w:val="none" w:sz="0" w:space="0" w:color="auto"/>
        <w:right w:val="none" w:sz="0" w:space="0" w:color="auto"/>
      </w:divBdr>
    </w:div>
    <w:div w:id="2014188749">
      <w:bodyDiv w:val="1"/>
      <w:marLeft w:val="0"/>
      <w:marRight w:val="0"/>
      <w:marTop w:val="0"/>
      <w:marBottom w:val="0"/>
      <w:divBdr>
        <w:top w:val="none" w:sz="0" w:space="0" w:color="auto"/>
        <w:left w:val="none" w:sz="0" w:space="0" w:color="auto"/>
        <w:bottom w:val="none" w:sz="0" w:space="0" w:color="auto"/>
        <w:right w:val="none" w:sz="0" w:space="0" w:color="auto"/>
      </w:divBdr>
    </w:div>
    <w:div w:id="2014213703">
      <w:bodyDiv w:val="1"/>
      <w:marLeft w:val="0"/>
      <w:marRight w:val="0"/>
      <w:marTop w:val="0"/>
      <w:marBottom w:val="0"/>
      <w:divBdr>
        <w:top w:val="none" w:sz="0" w:space="0" w:color="auto"/>
        <w:left w:val="none" w:sz="0" w:space="0" w:color="auto"/>
        <w:bottom w:val="none" w:sz="0" w:space="0" w:color="auto"/>
        <w:right w:val="none" w:sz="0" w:space="0" w:color="auto"/>
      </w:divBdr>
    </w:div>
    <w:div w:id="2014262422">
      <w:bodyDiv w:val="1"/>
      <w:marLeft w:val="0"/>
      <w:marRight w:val="0"/>
      <w:marTop w:val="0"/>
      <w:marBottom w:val="0"/>
      <w:divBdr>
        <w:top w:val="none" w:sz="0" w:space="0" w:color="auto"/>
        <w:left w:val="none" w:sz="0" w:space="0" w:color="auto"/>
        <w:bottom w:val="none" w:sz="0" w:space="0" w:color="auto"/>
        <w:right w:val="none" w:sz="0" w:space="0" w:color="auto"/>
      </w:divBdr>
    </w:div>
    <w:div w:id="2014800849">
      <w:bodyDiv w:val="1"/>
      <w:marLeft w:val="0"/>
      <w:marRight w:val="0"/>
      <w:marTop w:val="0"/>
      <w:marBottom w:val="0"/>
      <w:divBdr>
        <w:top w:val="none" w:sz="0" w:space="0" w:color="auto"/>
        <w:left w:val="none" w:sz="0" w:space="0" w:color="auto"/>
        <w:bottom w:val="none" w:sz="0" w:space="0" w:color="auto"/>
        <w:right w:val="none" w:sz="0" w:space="0" w:color="auto"/>
      </w:divBdr>
    </w:div>
    <w:div w:id="2014870307">
      <w:bodyDiv w:val="1"/>
      <w:marLeft w:val="0"/>
      <w:marRight w:val="0"/>
      <w:marTop w:val="0"/>
      <w:marBottom w:val="0"/>
      <w:divBdr>
        <w:top w:val="none" w:sz="0" w:space="0" w:color="auto"/>
        <w:left w:val="none" w:sz="0" w:space="0" w:color="auto"/>
        <w:bottom w:val="none" w:sz="0" w:space="0" w:color="auto"/>
        <w:right w:val="none" w:sz="0" w:space="0" w:color="auto"/>
      </w:divBdr>
    </w:div>
    <w:div w:id="2015183825">
      <w:bodyDiv w:val="1"/>
      <w:marLeft w:val="0"/>
      <w:marRight w:val="0"/>
      <w:marTop w:val="0"/>
      <w:marBottom w:val="0"/>
      <w:divBdr>
        <w:top w:val="none" w:sz="0" w:space="0" w:color="auto"/>
        <w:left w:val="none" w:sz="0" w:space="0" w:color="auto"/>
        <w:bottom w:val="none" w:sz="0" w:space="0" w:color="auto"/>
        <w:right w:val="none" w:sz="0" w:space="0" w:color="auto"/>
      </w:divBdr>
    </w:div>
    <w:div w:id="2015257838">
      <w:bodyDiv w:val="1"/>
      <w:marLeft w:val="0"/>
      <w:marRight w:val="0"/>
      <w:marTop w:val="0"/>
      <w:marBottom w:val="0"/>
      <w:divBdr>
        <w:top w:val="none" w:sz="0" w:space="0" w:color="auto"/>
        <w:left w:val="none" w:sz="0" w:space="0" w:color="auto"/>
        <w:bottom w:val="none" w:sz="0" w:space="0" w:color="auto"/>
        <w:right w:val="none" w:sz="0" w:space="0" w:color="auto"/>
      </w:divBdr>
    </w:div>
    <w:div w:id="2015299066">
      <w:bodyDiv w:val="1"/>
      <w:marLeft w:val="0"/>
      <w:marRight w:val="0"/>
      <w:marTop w:val="0"/>
      <w:marBottom w:val="0"/>
      <w:divBdr>
        <w:top w:val="none" w:sz="0" w:space="0" w:color="auto"/>
        <w:left w:val="none" w:sz="0" w:space="0" w:color="auto"/>
        <w:bottom w:val="none" w:sz="0" w:space="0" w:color="auto"/>
        <w:right w:val="none" w:sz="0" w:space="0" w:color="auto"/>
      </w:divBdr>
    </w:div>
    <w:div w:id="2015717433">
      <w:bodyDiv w:val="1"/>
      <w:marLeft w:val="0"/>
      <w:marRight w:val="0"/>
      <w:marTop w:val="0"/>
      <w:marBottom w:val="0"/>
      <w:divBdr>
        <w:top w:val="none" w:sz="0" w:space="0" w:color="auto"/>
        <w:left w:val="none" w:sz="0" w:space="0" w:color="auto"/>
        <w:bottom w:val="none" w:sz="0" w:space="0" w:color="auto"/>
        <w:right w:val="none" w:sz="0" w:space="0" w:color="auto"/>
      </w:divBdr>
    </w:div>
    <w:div w:id="2015718868">
      <w:bodyDiv w:val="1"/>
      <w:marLeft w:val="0"/>
      <w:marRight w:val="0"/>
      <w:marTop w:val="0"/>
      <w:marBottom w:val="0"/>
      <w:divBdr>
        <w:top w:val="none" w:sz="0" w:space="0" w:color="auto"/>
        <w:left w:val="none" w:sz="0" w:space="0" w:color="auto"/>
        <w:bottom w:val="none" w:sz="0" w:space="0" w:color="auto"/>
        <w:right w:val="none" w:sz="0" w:space="0" w:color="auto"/>
      </w:divBdr>
    </w:div>
    <w:div w:id="2015721216">
      <w:bodyDiv w:val="1"/>
      <w:marLeft w:val="0"/>
      <w:marRight w:val="0"/>
      <w:marTop w:val="0"/>
      <w:marBottom w:val="0"/>
      <w:divBdr>
        <w:top w:val="none" w:sz="0" w:space="0" w:color="auto"/>
        <w:left w:val="none" w:sz="0" w:space="0" w:color="auto"/>
        <w:bottom w:val="none" w:sz="0" w:space="0" w:color="auto"/>
        <w:right w:val="none" w:sz="0" w:space="0" w:color="auto"/>
      </w:divBdr>
    </w:div>
    <w:div w:id="2015838899">
      <w:bodyDiv w:val="1"/>
      <w:marLeft w:val="0"/>
      <w:marRight w:val="0"/>
      <w:marTop w:val="0"/>
      <w:marBottom w:val="0"/>
      <w:divBdr>
        <w:top w:val="none" w:sz="0" w:space="0" w:color="auto"/>
        <w:left w:val="none" w:sz="0" w:space="0" w:color="auto"/>
        <w:bottom w:val="none" w:sz="0" w:space="0" w:color="auto"/>
        <w:right w:val="none" w:sz="0" w:space="0" w:color="auto"/>
      </w:divBdr>
    </w:div>
    <w:div w:id="2016223586">
      <w:bodyDiv w:val="1"/>
      <w:marLeft w:val="0"/>
      <w:marRight w:val="0"/>
      <w:marTop w:val="0"/>
      <w:marBottom w:val="0"/>
      <w:divBdr>
        <w:top w:val="none" w:sz="0" w:space="0" w:color="auto"/>
        <w:left w:val="none" w:sz="0" w:space="0" w:color="auto"/>
        <w:bottom w:val="none" w:sz="0" w:space="0" w:color="auto"/>
        <w:right w:val="none" w:sz="0" w:space="0" w:color="auto"/>
      </w:divBdr>
    </w:div>
    <w:div w:id="2016228479">
      <w:bodyDiv w:val="1"/>
      <w:marLeft w:val="0"/>
      <w:marRight w:val="0"/>
      <w:marTop w:val="0"/>
      <w:marBottom w:val="0"/>
      <w:divBdr>
        <w:top w:val="none" w:sz="0" w:space="0" w:color="auto"/>
        <w:left w:val="none" w:sz="0" w:space="0" w:color="auto"/>
        <w:bottom w:val="none" w:sz="0" w:space="0" w:color="auto"/>
        <w:right w:val="none" w:sz="0" w:space="0" w:color="auto"/>
      </w:divBdr>
    </w:div>
    <w:div w:id="2016298797">
      <w:bodyDiv w:val="1"/>
      <w:marLeft w:val="0"/>
      <w:marRight w:val="0"/>
      <w:marTop w:val="0"/>
      <w:marBottom w:val="0"/>
      <w:divBdr>
        <w:top w:val="none" w:sz="0" w:space="0" w:color="auto"/>
        <w:left w:val="none" w:sz="0" w:space="0" w:color="auto"/>
        <w:bottom w:val="none" w:sz="0" w:space="0" w:color="auto"/>
        <w:right w:val="none" w:sz="0" w:space="0" w:color="auto"/>
      </w:divBdr>
    </w:div>
    <w:div w:id="2016609263">
      <w:bodyDiv w:val="1"/>
      <w:marLeft w:val="0"/>
      <w:marRight w:val="0"/>
      <w:marTop w:val="0"/>
      <w:marBottom w:val="0"/>
      <w:divBdr>
        <w:top w:val="none" w:sz="0" w:space="0" w:color="auto"/>
        <w:left w:val="none" w:sz="0" w:space="0" w:color="auto"/>
        <w:bottom w:val="none" w:sz="0" w:space="0" w:color="auto"/>
        <w:right w:val="none" w:sz="0" w:space="0" w:color="auto"/>
      </w:divBdr>
    </w:div>
    <w:div w:id="2016613212">
      <w:bodyDiv w:val="1"/>
      <w:marLeft w:val="0"/>
      <w:marRight w:val="0"/>
      <w:marTop w:val="0"/>
      <w:marBottom w:val="0"/>
      <w:divBdr>
        <w:top w:val="none" w:sz="0" w:space="0" w:color="auto"/>
        <w:left w:val="none" w:sz="0" w:space="0" w:color="auto"/>
        <w:bottom w:val="none" w:sz="0" w:space="0" w:color="auto"/>
        <w:right w:val="none" w:sz="0" w:space="0" w:color="auto"/>
      </w:divBdr>
    </w:div>
    <w:div w:id="2016689481">
      <w:bodyDiv w:val="1"/>
      <w:marLeft w:val="0"/>
      <w:marRight w:val="0"/>
      <w:marTop w:val="0"/>
      <w:marBottom w:val="0"/>
      <w:divBdr>
        <w:top w:val="none" w:sz="0" w:space="0" w:color="auto"/>
        <w:left w:val="none" w:sz="0" w:space="0" w:color="auto"/>
        <w:bottom w:val="none" w:sz="0" w:space="0" w:color="auto"/>
        <w:right w:val="none" w:sz="0" w:space="0" w:color="auto"/>
      </w:divBdr>
    </w:div>
    <w:div w:id="2016762734">
      <w:bodyDiv w:val="1"/>
      <w:marLeft w:val="0"/>
      <w:marRight w:val="0"/>
      <w:marTop w:val="0"/>
      <w:marBottom w:val="0"/>
      <w:divBdr>
        <w:top w:val="none" w:sz="0" w:space="0" w:color="auto"/>
        <w:left w:val="none" w:sz="0" w:space="0" w:color="auto"/>
        <w:bottom w:val="none" w:sz="0" w:space="0" w:color="auto"/>
        <w:right w:val="none" w:sz="0" w:space="0" w:color="auto"/>
      </w:divBdr>
    </w:div>
    <w:div w:id="2016804874">
      <w:bodyDiv w:val="1"/>
      <w:marLeft w:val="0"/>
      <w:marRight w:val="0"/>
      <w:marTop w:val="0"/>
      <w:marBottom w:val="0"/>
      <w:divBdr>
        <w:top w:val="none" w:sz="0" w:space="0" w:color="auto"/>
        <w:left w:val="none" w:sz="0" w:space="0" w:color="auto"/>
        <w:bottom w:val="none" w:sz="0" w:space="0" w:color="auto"/>
        <w:right w:val="none" w:sz="0" w:space="0" w:color="auto"/>
      </w:divBdr>
    </w:div>
    <w:div w:id="2017229127">
      <w:bodyDiv w:val="1"/>
      <w:marLeft w:val="0"/>
      <w:marRight w:val="0"/>
      <w:marTop w:val="0"/>
      <w:marBottom w:val="0"/>
      <w:divBdr>
        <w:top w:val="none" w:sz="0" w:space="0" w:color="auto"/>
        <w:left w:val="none" w:sz="0" w:space="0" w:color="auto"/>
        <w:bottom w:val="none" w:sz="0" w:space="0" w:color="auto"/>
        <w:right w:val="none" w:sz="0" w:space="0" w:color="auto"/>
      </w:divBdr>
    </w:div>
    <w:div w:id="2017270045">
      <w:bodyDiv w:val="1"/>
      <w:marLeft w:val="0"/>
      <w:marRight w:val="0"/>
      <w:marTop w:val="0"/>
      <w:marBottom w:val="0"/>
      <w:divBdr>
        <w:top w:val="none" w:sz="0" w:space="0" w:color="auto"/>
        <w:left w:val="none" w:sz="0" w:space="0" w:color="auto"/>
        <w:bottom w:val="none" w:sz="0" w:space="0" w:color="auto"/>
        <w:right w:val="none" w:sz="0" w:space="0" w:color="auto"/>
      </w:divBdr>
    </w:div>
    <w:div w:id="2017420211">
      <w:bodyDiv w:val="1"/>
      <w:marLeft w:val="0"/>
      <w:marRight w:val="0"/>
      <w:marTop w:val="0"/>
      <w:marBottom w:val="0"/>
      <w:divBdr>
        <w:top w:val="none" w:sz="0" w:space="0" w:color="auto"/>
        <w:left w:val="none" w:sz="0" w:space="0" w:color="auto"/>
        <w:bottom w:val="none" w:sz="0" w:space="0" w:color="auto"/>
        <w:right w:val="none" w:sz="0" w:space="0" w:color="auto"/>
      </w:divBdr>
    </w:div>
    <w:div w:id="2017491574">
      <w:bodyDiv w:val="1"/>
      <w:marLeft w:val="0"/>
      <w:marRight w:val="0"/>
      <w:marTop w:val="0"/>
      <w:marBottom w:val="0"/>
      <w:divBdr>
        <w:top w:val="none" w:sz="0" w:space="0" w:color="auto"/>
        <w:left w:val="none" w:sz="0" w:space="0" w:color="auto"/>
        <w:bottom w:val="none" w:sz="0" w:space="0" w:color="auto"/>
        <w:right w:val="none" w:sz="0" w:space="0" w:color="auto"/>
      </w:divBdr>
    </w:div>
    <w:div w:id="2017725796">
      <w:bodyDiv w:val="1"/>
      <w:marLeft w:val="0"/>
      <w:marRight w:val="0"/>
      <w:marTop w:val="0"/>
      <w:marBottom w:val="0"/>
      <w:divBdr>
        <w:top w:val="none" w:sz="0" w:space="0" w:color="auto"/>
        <w:left w:val="none" w:sz="0" w:space="0" w:color="auto"/>
        <w:bottom w:val="none" w:sz="0" w:space="0" w:color="auto"/>
        <w:right w:val="none" w:sz="0" w:space="0" w:color="auto"/>
      </w:divBdr>
    </w:div>
    <w:div w:id="2017728054">
      <w:bodyDiv w:val="1"/>
      <w:marLeft w:val="0"/>
      <w:marRight w:val="0"/>
      <w:marTop w:val="0"/>
      <w:marBottom w:val="0"/>
      <w:divBdr>
        <w:top w:val="none" w:sz="0" w:space="0" w:color="auto"/>
        <w:left w:val="none" w:sz="0" w:space="0" w:color="auto"/>
        <w:bottom w:val="none" w:sz="0" w:space="0" w:color="auto"/>
        <w:right w:val="none" w:sz="0" w:space="0" w:color="auto"/>
      </w:divBdr>
    </w:div>
    <w:div w:id="2017880228">
      <w:bodyDiv w:val="1"/>
      <w:marLeft w:val="0"/>
      <w:marRight w:val="0"/>
      <w:marTop w:val="0"/>
      <w:marBottom w:val="0"/>
      <w:divBdr>
        <w:top w:val="none" w:sz="0" w:space="0" w:color="auto"/>
        <w:left w:val="none" w:sz="0" w:space="0" w:color="auto"/>
        <w:bottom w:val="none" w:sz="0" w:space="0" w:color="auto"/>
        <w:right w:val="none" w:sz="0" w:space="0" w:color="auto"/>
      </w:divBdr>
    </w:div>
    <w:div w:id="2018001827">
      <w:bodyDiv w:val="1"/>
      <w:marLeft w:val="0"/>
      <w:marRight w:val="0"/>
      <w:marTop w:val="0"/>
      <w:marBottom w:val="0"/>
      <w:divBdr>
        <w:top w:val="none" w:sz="0" w:space="0" w:color="auto"/>
        <w:left w:val="none" w:sz="0" w:space="0" w:color="auto"/>
        <w:bottom w:val="none" w:sz="0" w:space="0" w:color="auto"/>
        <w:right w:val="none" w:sz="0" w:space="0" w:color="auto"/>
      </w:divBdr>
    </w:div>
    <w:div w:id="2018380653">
      <w:bodyDiv w:val="1"/>
      <w:marLeft w:val="0"/>
      <w:marRight w:val="0"/>
      <w:marTop w:val="0"/>
      <w:marBottom w:val="0"/>
      <w:divBdr>
        <w:top w:val="none" w:sz="0" w:space="0" w:color="auto"/>
        <w:left w:val="none" w:sz="0" w:space="0" w:color="auto"/>
        <w:bottom w:val="none" w:sz="0" w:space="0" w:color="auto"/>
        <w:right w:val="none" w:sz="0" w:space="0" w:color="auto"/>
      </w:divBdr>
    </w:div>
    <w:div w:id="2018725378">
      <w:bodyDiv w:val="1"/>
      <w:marLeft w:val="0"/>
      <w:marRight w:val="0"/>
      <w:marTop w:val="0"/>
      <w:marBottom w:val="0"/>
      <w:divBdr>
        <w:top w:val="none" w:sz="0" w:space="0" w:color="auto"/>
        <w:left w:val="none" w:sz="0" w:space="0" w:color="auto"/>
        <w:bottom w:val="none" w:sz="0" w:space="0" w:color="auto"/>
        <w:right w:val="none" w:sz="0" w:space="0" w:color="auto"/>
      </w:divBdr>
    </w:div>
    <w:div w:id="2018730455">
      <w:bodyDiv w:val="1"/>
      <w:marLeft w:val="0"/>
      <w:marRight w:val="0"/>
      <w:marTop w:val="0"/>
      <w:marBottom w:val="0"/>
      <w:divBdr>
        <w:top w:val="none" w:sz="0" w:space="0" w:color="auto"/>
        <w:left w:val="none" w:sz="0" w:space="0" w:color="auto"/>
        <w:bottom w:val="none" w:sz="0" w:space="0" w:color="auto"/>
        <w:right w:val="none" w:sz="0" w:space="0" w:color="auto"/>
      </w:divBdr>
    </w:div>
    <w:div w:id="2019186595">
      <w:bodyDiv w:val="1"/>
      <w:marLeft w:val="0"/>
      <w:marRight w:val="0"/>
      <w:marTop w:val="0"/>
      <w:marBottom w:val="0"/>
      <w:divBdr>
        <w:top w:val="none" w:sz="0" w:space="0" w:color="auto"/>
        <w:left w:val="none" w:sz="0" w:space="0" w:color="auto"/>
        <w:bottom w:val="none" w:sz="0" w:space="0" w:color="auto"/>
        <w:right w:val="none" w:sz="0" w:space="0" w:color="auto"/>
      </w:divBdr>
    </w:div>
    <w:div w:id="2019233793">
      <w:bodyDiv w:val="1"/>
      <w:marLeft w:val="0"/>
      <w:marRight w:val="0"/>
      <w:marTop w:val="0"/>
      <w:marBottom w:val="0"/>
      <w:divBdr>
        <w:top w:val="none" w:sz="0" w:space="0" w:color="auto"/>
        <w:left w:val="none" w:sz="0" w:space="0" w:color="auto"/>
        <w:bottom w:val="none" w:sz="0" w:space="0" w:color="auto"/>
        <w:right w:val="none" w:sz="0" w:space="0" w:color="auto"/>
      </w:divBdr>
    </w:div>
    <w:div w:id="2019233979">
      <w:bodyDiv w:val="1"/>
      <w:marLeft w:val="0"/>
      <w:marRight w:val="0"/>
      <w:marTop w:val="0"/>
      <w:marBottom w:val="0"/>
      <w:divBdr>
        <w:top w:val="none" w:sz="0" w:space="0" w:color="auto"/>
        <w:left w:val="none" w:sz="0" w:space="0" w:color="auto"/>
        <w:bottom w:val="none" w:sz="0" w:space="0" w:color="auto"/>
        <w:right w:val="none" w:sz="0" w:space="0" w:color="auto"/>
      </w:divBdr>
    </w:div>
    <w:div w:id="2019456245">
      <w:bodyDiv w:val="1"/>
      <w:marLeft w:val="0"/>
      <w:marRight w:val="0"/>
      <w:marTop w:val="0"/>
      <w:marBottom w:val="0"/>
      <w:divBdr>
        <w:top w:val="none" w:sz="0" w:space="0" w:color="auto"/>
        <w:left w:val="none" w:sz="0" w:space="0" w:color="auto"/>
        <w:bottom w:val="none" w:sz="0" w:space="0" w:color="auto"/>
        <w:right w:val="none" w:sz="0" w:space="0" w:color="auto"/>
      </w:divBdr>
    </w:div>
    <w:div w:id="2019576438">
      <w:bodyDiv w:val="1"/>
      <w:marLeft w:val="0"/>
      <w:marRight w:val="0"/>
      <w:marTop w:val="0"/>
      <w:marBottom w:val="0"/>
      <w:divBdr>
        <w:top w:val="none" w:sz="0" w:space="0" w:color="auto"/>
        <w:left w:val="none" w:sz="0" w:space="0" w:color="auto"/>
        <w:bottom w:val="none" w:sz="0" w:space="0" w:color="auto"/>
        <w:right w:val="none" w:sz="0" w:space="0" w:color="auto"/>
      </w:divBdr>
    </w:div>
    <w:div w:id="2019579011">
      <w:bodyDiv w:val="1"/>
      <w:marLeft w:val="0"/>
      <w:marRight w:val="0"/>
      <w:marTop w:val="0"/>
      <w:marBottom w:val="0"/>
      <w:divBdr>
        <w:top w:val="none" w:sz="0" w:space="0" w:color="auto"/>
        <w:left w:val="none" w:sz="0" w:space="0" w:color="auto"/>
        <w:bottom w:val="none" w:sz="0" w:space="0" w:color="auto"/>
        <w:right w:val="none" w:sz="0" w:space="0" w:color="auto"/>
      </w:divBdr>
    </w:div>
    <w:div w:id="2019655481">
      <w:bodyDiv w:val="1"/>
      <w:marLeft w:val="0"/>
      <w:marRight w:val="0"/>
      <w:marTop w:val="0"/>
      <w:marBottom w:val="0"/>
      <w:divBdr>
        <w:top w:val="none" w:sz="0" w:space="0" w:color="auto"/>
        <w:left w:val="none" w:sz="0" w:space="0" w:color="auto"/>
        <w:bottom w:val="none" w:sz="0" w:space="0" w:color="auto"/>
        <w:right w:val="none" w:sz="0" w:space="0" w:color="auto"/>
      </w:divBdr>
    </w:div>
    <w:div w:id="2019691131">
      <w:bodyDiv w:val="1"/>
      <w:marLeft w:val="0"/>
      <w:marRight w:val="0"/>
      <w:marTop w:val="0"/>
      <w:marBottom w:val="0"/>
      <w:divBdr>
        <w:top w:val="none" w:sz="0" w:space="0" w:color="auto"/>
        <w:left w:val="none" w:sz="0" w:space="0" w:color="auto"/>
        <w:bottom w:val="none" w:sz="0" w:space="0" w:color="auto"/>
        <w:right w:val="none" w:sz="0" w:space="0" w:color="auto"/>
      </w:divBdr>
    </w:div>
    <w:div w:id="2019693511">
      <w:bodyDiv w:val="1"/>
      <w:marLeft w:val="0"/>
      <w:marRight w:val="0"/>
      <w:marTop w:val="0"/>
      <w:marBottom w:val="0"/>
      <w:divBdr>
        <w:top w:val="none" w:sz="0" w:space="0" w:color="auto"/>
        <w:left w:val="none" w:sz="0" w:space="0" w:color="auto"/>
        <w:bottom w:val="none" w:sz="0" w:space="0" w:color="auto"/>
        <w:right w:val="none" w:sz="0" w:space="0" w:color="auto"/>
      </w:divBdr>
    </w:div>
    <w:div w:id="2019850630">
      <w:bodyDiv w:val="1"/>
      <w:marLeft w:val="0"/>
      <w:marRight w:val="0"/>
      <w:marTop w:val="0"/>
      <w:marBottom w:val="0"/>
      <w:divBdr>
        <w:top w:val="none" w:sz="0" w:space="0" w:color="auto"/>
        <w:left w:val="none" w:sz="0" w:space="0" w:color="auto"/>
        <w:bottom w:val="none" w:sz="0" w:space="0" w:color="auto"/>
        <w:right w:val="none" w:sz="0" w:space="0" w:color="auto"/>
      </w:divBdr>
    </w:div>
    <w:div w:id="2019965266">
      <w:bodyDiv w:val="1"/>
      <w:marLeft w:val="0"/>
      <w:marRight w:val="0"/>
      <w:marTop w:val="0"/>
      <w:marBottom w:val="0"/>
      <w:divBdr>
        <w:top w:val="none" w:sz="0" w:space="0" w:color="auto"/>
        <w:left w:val="none" w:sz="0" w:space="0" w:color="auto"/>
        <w:bottom w:val="none" w:sz="0" w:space="0" w:color="auto"/>
        <w:right w:val="none" w:sz="0" w:space="0" w:color="auto"/>
      </w:divBdr>
    </w:div>
    <w:div w:id="2020039311">
      <w:bodyDiv w:val="1"/>
      <w:marLeft w:val="0"/>
      <w:marRight w:val="0"/>
      <w:marTop w:val="0"/>
      <w:marBottom w:val="0"/>
      <w:divBdr>
        <w:top w:val="none" w:sz="0" w:space="0" w:color="auto"/>
        <w:left w:val="none" w:sz="0" w:space="0" w:color="auto"/>
        <w:bottom w:val="none" w:sz="0" w:space="0" w:color="auto"/>
        <w:right w:val="none" w:sz="0" w:space="0" w:color="auto"/>
      </w:divBdr>
    </w:div>
    <w:div w:id="2020155395">
      <w:bodyDiv w:val="1"/>
      <w:marLeft w:val="0"/>
      <w:marRight w:val="0"/>
      <w:marTop w:val="0"/>
      <w:marBottom w:val="0"/>
      <w:divBdr>
        <w:top w:val="none" w:sz="0" w:space="0" w:color="auto"/>
        <w:left w:val="none" w:sz="0" w:space="0" w:color="auto"/>
        <w:bottom w:val="none" w:sz="0" w:space="0" w:color="auto"/>
        <w:right w:val="none" w:sz="0" w:space="0" w:color="auto"/>
      </w:divBdr>
    </w:div>
    <w:div w:id="2020353301">
      <w:bodyDiv w:val="1"/>
      <w:marLeft w:val="0"/>
      <w:marRight w:val="0"/>
      <w:marTop w:val="0"/>
      <w:marBottom w:val="0"/>
      <w:divBdr>
        <w:top w:val="none" w:sz="0" w:space="0" w:color="auto"/>
        <w:left w:val="none" w:sz="0" w:space="0" w:color="auto"/>
        <w:bottom w:val="none" w:sz="0" w:space="0" w:color="auto"/>
        <w:right w:val="none" w:sz="0" w:space="0" w:color="auto"/>
      </w:divBdr>
    </w:div>
    <w:div w:id="2020541012">
      <w:bodyDiv w:val="1"/>
      <w:marLeft w:val="0"/>
      <w:marRight w:val="0"/>
      <w:marTop w:val="0"/>
      <w:marBottom w:val="0"/>
      <w:divBdr>
        <w:top w:val="none" w:sz="0" w:space="0" w:color="auto"/>
        <w:left w:val="none" w:sz="0" w:space="0" w:color="auto"/>
        <w:bottom w:val="none" w:sz="0" w:space="0" w:color="auto"/>
        <w:right w:val="none" w:sz="0" w:space="0" w:color="auto"/>
      </w:divBdr>
    </w:div>
    <w:div w:id="2020571994">
      <w:bodyDiv w:val="1"/>
      <w:marLeft w:val="0"/>
      <w:marRight w:val="0"/>
      <w:marTop w:val="0"/>
      <w:marBottom w:val="0"/>
      <w:divBdr>
        <w:top w:val="none" w:sz="0" w:space="0" w:color="auto"/>
        <w:left w:val="none" w:sz="0" w:space="0" w:color="auto"/>
        <w:bottom w:val="none" w:sz="0" w:space="0" w:color="auto"/>
        <w:right w:val="none" w:sz="0" w:space="0" w:color="auto"/>
      </w:divBdr>
    </w:div>
    <w:div w:id="2020741094">
      <w:bodyDiv w:val="1"/>
      <w:marLeft w:val="0"/>
      <w:marRight w:val="0"/>
      <w:marTop w:val="0"/>
      <w:marBottom w:val="0"/>
      <w:divBdr>
        <w:top w:val="none" w:sz="0" w:space="0" w:color="auto"/>
        <w:left w:val="none" w:sz="0" w:space="0" w:color="auto"/>
        <w:bottom w:val="none" w:sz="0" w:space="0" w:color="auto"/>
        <w:right w:val="none" w:sz="0" w:space="0" w:color="auto"/>
      </w:divBdr>
    </w:div>
    <w:div w:id="2020808097">
      <w:bodyDiv w:val="1"/>
      <w:marLeft w:val="0"/>
      <w:marRight w:val="0"/>
      <w:marTop w:val="0"/>
      <w:marBottom w:val="0"/>
      <w:divBdr>
        <w:top w:val="none" w:sz="0" w:space="0" w:color="auto"/>
        <w:left w:val="none" w:sz="0" w:space="0" w:color="auto"/>
        <w:bottom w:val="none" w:sz="0" w:space="0" w:color="auto"/>
        <w:right w:val="none" w:sz="0" w:space="0" w:color="auto"/>
      </w:divBdr>
    </w:div>
    <w:div w:id="2020810878">
      <w:bodyDiv w:val="1"/>
      <w:marLeft w:val="0"/>
      <w:marRight w:val="0"/>
      <w:marTop w:val="0"/>
      <w:marBottom w:val="0"/>
      <w:divBdr>
        <w:top w:val="none" w:sz="0" w:space="0" w:color="auto"/>
        <w:left w:val="none" w:sz="0" w:space="0" w:color="auto"/>
        <w:bottom w:val="none" w:sz="0" w:space="0" w:color="auto"/>
        <w:right w:val="none" w:sz="0" w:space="0" w:color="auto"/>
      </w:divBdr>
    </w:div>
    <w:div w:id="2020964064">
      <w:bodyDiv w:val="1"/>
      <w:marLeft w:val="0"/>
      <w:marRight w:val="0"/>
      <w:marTop w:val="0"/>
      <w:marBottom w:val="0"/>
      <w:divBdr>
        <w:top w:val="none" w:sz="0" w:space="0" w:color="auto"/>
        <w:left w:val="none" w:sz="0" w:space="0" w:color="auto"/>
        <w:bottom w:val="none" w:sz="0" w:space="0" w:color="auto"/>
        <w:right w:val="none" w:sz="0" w:space="0" w:color="auto"/>
      </w:divBdr>
    </w:div>
    <w:div w:id="2021008663">
      <w:bodyDiv w:val="1"/>
      <w:marLeft w:val="0"/>
      <w:marRight w:val="0"/>
      <w:marTop w:val="0"/>
      <w:marBottom w:val="0"/>
      <w:divBdr>
        <w:top w:val="none" w:sz="0" w:space="0" w:color="auto"/>
        <w:left w:val="none" w:sz="0" w:space="0" w:color="auto"/>
        <w:bottom w:val="none" w:sz="0" w:space="0" w:color="auto"/>
        <w:right w:val="none" w:sz="0" w:space="0" w:color="auto"/>
      </w:divBdr>
    </w:div>
    <w:div w:id="2021076358">
      <w:bodyDiv w:val="1"/>
      <w:marLeft w:val="0"/>
      <w:marRight w:val="0"/>
      <w:marTop w:val="0"/>
      <w:marBottom w:val="0"/>
      <w:divBdr>
        <w:top w:val="none" w:sz="0" w:space="0" w:color="auto"/>
        <w:left w:val="none" w:sz="0" w:space="0" w:color="auto"/>
        <w:bottom w:val="none" w:sz="0" w:space="0" w:color="auto"/>
        <w:right w:val="none" w:sz="0" w:space="0" w:color="auto"/>
      </w:divBdr>
    </w:div>
    <w:div w:id="2021155187">
      <w:bodyDiv w:val="1"/>
      <w:marLeft w:val="0"/>
      <w:marRight w:val="0"/>
      <w:marTop w:val="0"/>
      <w:marBottom w:val="0"/>
      <w:divBdr>
        <w:top w:val="none" w:sz="0" w:space="0" w:color="auto"/>
        <w:left w:val="none" w:sz="0" w:space="0" w:color="auto"/>
        <w:bottom w:val="none" w:sz="0" w:space="0" w:color="auto"/>
        <w:right w:val="none" w:sz="0" w:space="0" w:color="auto"/>
      </w:divBdr>
    </w:div>
    <w:div w:id="2021227265">
      <w:bodyDiv w:val="1"/>
      <w:marLeft w:val="0"/>
      <w:marRight w:val="0"/>
      <w:marTop w:val="0"/>
      <w:marBottom w:val="0"/>
      <w:divBdr>
        <w:top w:val="none" w:sz="0" w:space="0" w:color="auto"/>
        <w:left w:val="none" w:sz="0" w:space="0" w:color="auto"/>
        <w:bottom w:val="none" w:sz="0" w:space="0" w:color="auto"/>
        <w:right w:val="none" w:sz="0" w:space="0" w:color="auto"/>
      </w:divBdr>
    </w:div>
    <w:div w:id="2021269995">
      <w:bodyDiv w:val="1"/>
      <w:marLeft w:val="0"/>
      <w:marRight w:val="0"/>
      <w:marTop w:val="0"/>
      <w:marBottom w:val="0"/>
      <w:divBdr>
        <w:top w:val="none" w:sz="0" w:space="0" w:color="auto"/>
        <w:left w:val="none" w:sz="0" w:space="0" w:color="auto"/>
        <w:bottom w:val="none" w:sz="0" w:space="0" w:color="auto"/>
        <w:right w:val="none" w:sz="0" w:space="0" w:color="auto"/>
      </w:divBdr>
    </w:div>
    <w:div w:id="2021422404">
      <w:bodyDiv w:val="1"/>
      <w:marLeft w:val="0"/>
      <w:marRight w:val="0"/>
      <w:marTop w:val="0"/>
      <w:marBottom w:val="0"/>
      <w:divBdr>
        <w:top w:val="none" w:sz="0" w:space="0" w:color="auto"/>
        <w:left w:val="none" w:sz="0" w:space="0" w:color="auto"/>
        <w:bottom w:val="none" w:sz="0" w:space="0" w:color="auto"/>
        <w:right w:val="none" w:sz="0" w:space="0" w:color="auto"/>
      </w:divBdr>
    </w:div>
    <w:div w:id="2021658473">
      <w:bodyDiv w:val="1"/>
      <w:marLeft w:val="0"/>
      <w:marRight w:val="0"/>
      <w:marTop w:val="0"/>
      <w:marBottom w:val="0"/>
      <w:divBdr>
        <w:top w:val="none" w:sz="0" w:space="0" w:color="auto"/>
        <w:left w:val="none" w:sz="0" w:space="0" w:color="auto"/>
        <w:bottom w:val="none" w:sz="0" w:space="0" w:color="auto"/>
        <w:right w:val="none" w:sz="0" w:space="0" w:color="auto"/>
      </w:divBdr>
    </w:div>
    <w:div w:id="2021732878">
      <w:bodyDiv w:val="1"/>
      <w:marLeft w:val="0"/>
      <w:marRight w:val="0"/>
      <w:marTop w:val="0"/>
      <w:marBottom w:val="0"/>
      <w:divBdr>
        <w:top w:val="none" w:sz="0" w:space="0" w:color="auto"/>
        <w:left w:val="none" w:sz="0" w:space="0" w:color="auto"/>
        <w:bottom w:val="none" w:sz="0" w:space="0" w:color="auto"/>
        <w:right w:val="none" w:sz="0" w:space="0" w:color="auto"/>
      </w:divBdr>
    </w:div>
    <w:div w:id="2022121011">
      <w:bodyDiv w:val="1"/>
      <w:marLeft w:val="0"/>
      <w:marRight w:val="0"/>
      <w:marTop w:val="0"/>
      <w:marBottom w:val="0"/>
      <w:divBdr>
        <w:top w:val="none" w:sz="0" w:space="0" w:color="auto"/>
        <w:left w:val="none" w:sz="0" w:space="0" w:color="auto"/>
        <w:bottom w:val="none" w:sz="0" w:space="0" w:color="auto"/>
        <w:right w:val="none" w:sz="0" w:space="0" w:color="auto"/>
      </w:divBdr>
    </w:div>
    <w:div w:id="2022507264">
      <w:bodyDiv w:val="1"/>
      <w:marLeft w:val="0"/>
      <w:marRight w:val="0"/>
      <w:marTop w:val="0"/>
      <w:marBottom w:val="0"/>
      <w:divBdr>
        <w:top w:val="none" w:sz="0" w:space="0" w:color="auto"/>
        <w:left w:val="none" w:sz="0" w:space="0" w:color="auto"/>
        <w:bottom w:val="none" w:sz="0" w:space="0" w:color="auto"/>
        <w:right w:val="none" w:sz="0" w:space="0" w:color="auto"/>
      </w:divBdr>
    </w:div>
    <w:div w:id="2022657505">
      <w:bodyDiv w:val="1"/>
      <w:marLeft w:val="0"/>
      <w:marRight w:val="0"/>
      <w:marTop w:val="0"/>
      <w:marBottom w:val="0"/>
      <w:divBdr>
        <w:top w:val="none" w:sz="0" w:space="0" w:color="auto"/>
        <w:left w:val="none" w:sz="0" w:space="0" w:color="auto"/>
        <w:bottom w:val="none" w:sz="0" w:space="0" w:color="auto"/>
        <w:right w:val="none" w:sz="0" w:space="0" w:color="auto"/>
      </w:divBdr>
    </w:div>
    <w:div w:id="2022664443">
      <w:bodyDiv w:val="1"/>
      <w:marLeft w:val="0"/>
      <w:marRight w:val="0"/>
      <w:marTop w:val="0"/>
      <w:marBottom w:val="0"/>
      <w:divBdr>
        <w:top w:val="none" w:sz="0" w:space="0" w:color="auto"/>
        <w:left w:val="none" w:sz="0" w:space="0" w:color="auto"/>
        <w:bottom w:val="none" w:sz="0" w:space="0" w:color="auto"/>
        <w:right w:val="none" w:sz="0" w:space="0" w:color="auto"/>
      </w:divBdr>
    </w:div>
    <w:div w:id="2022850305">
      <w:bodyDiv w:val="1"/>
      <w:marLeft w:val="0"/>
      <w:marRight w:val="0"/>
      <w:marTop w:val="0"/>
      <w:marBottom w:val="0"/>
      <w:divBdr>
        <w:top w:val="none" w:sz="0" w:space="0" w:color="auto"/>
        <w:left w:val="none" w:sz="0" w:space="0" w:color="auto"/>
        <w:bottom w:val="none" w:sz="0" w:space="0" w:color="auto"/>
        <w:right w:val="none" w:sz="0" w:space="0" w:color="auto"/>
      </w:divBdr>
    </w:div>
    <w:div w:id="2022857929">
      <w:bodyDiv w:val="1"/>
      <w:marLeft w:val="0"/>
      <w:marRight w:val="0"/>
      <w:marTop w:val="0"/>
      <w:marBottom w:val="0"/>
      <w:divBdr>
        <w:top w:val="none" w:sz="0" w:space="0" w:color="auto"/>
        <w:left w:val="none" w:sz="0" w:space="0" w:color="auto"/>
        <w:bottom w:val="none" w:sz="0" w:space="0" w:color="auto"/>
        <w:right w:val="none" w:sz="0" w:space="0" w:color="auto"/>
      </w:divBdr>
    </w:div>
    <w:div w:id="2023045684">
      <w:bodyDiv w:val="1"/>
      <w:marLeft w:val="0"/>
      <w:marRight w:val="0"/>
      <w:marTop w:val="0"/>
      <w:marBottom w:val="0"/>
      <w:divBdr>
        <w:top w:val="none" w:sz="0" w:space="0" w:color="auto"/>
        <w:left w:val="none" w:sz="0" w:space="0" w:color="auto"/>
        <w:bottom w:val="none" w:sz="0" w:space="0" w:color="auto"/>
        <w:right w:val="none" w:sz="0" w:space="0" w:color="auto"/>
      </w:divBdr>
    </w:div>
    <w:div w:id="2023386700">
      <w:bodyDiv w:val="1"/>
      <w:marLeft w:val="0"/>
      <w:marRight w:val="0"/>
      <w:marTop w:val="0"/>
      <w:marBottom w:val="0"/>
      <w:divBdr>
        <w:top w:val="none" w:sz="0" w:space="0" w:color="auto"/>
        <w:left w:val="none" w:sz="0" w:space="0" w:color="auto"/>
        <w:bottom w:val="none" w:sz="0" w:space="0" w:color="auto"/>
        <w:right w:val="none" w:sz="0" w:space="0" w:color="auto"/>
      </w:divBdr>
    </w:div>
    <w:div w:id="2023432101">
      <w:bodyDiv w:val="1"/>
      <w:marLeft w:val="0"/>
      <w:marRight w:val="0"/>
      <w:marTop w:val="0"/>
      <w:marBottom w:val="0"/>
      <w:divBdr>
        <w:top w:val="none" w:sz="0" w:space="0" w:color="auto"/>
        <w:left w:val="none" w:sz="0" w:space="0" w:color="auto"/>
        <w:bottom w:val="none" w:sz="0" w:space="0" w:color="auto"/>
        <w:right w:val="none" w:sz="0" w:space="0" w:color="auto"/>
      </w:divBdr>
    </w:div>
    <w:div w:id="2023511877">
      <w:bodyDiv w:val="1"/>
      <w:marLeft w:val="0"/>
      <w:marRight w:val="0"/>
      <w:marTop w:val="0"/>
      <w:marBottom w:val="0"/>
      <w:divBdr>
        <w:top w:val="none" w:sz="0" w:space="0" w:color="auto"/>
        <w:left w:val="none" w:sz="0" w:space="0" w:color="auto"/>
        <w:bottom w:val="none" w:sz="0" w:space="0" w:color="auto"/>
        <w:right w:val="none" w:sz="0" w:space="0" w:color="auto"/>
      </w:divBdr>
    </w:div>
    <w:div w:id="2023631140">
      <w:bodyDiv w:val="1"/>
      <w:marLeft w:val="0"/>
      <w:marRight w:val="0"/>
      <w:marTop w:val="0"/>
      <w:marBottom w:val="0"/>
      <w:divBdr>
        <w:top w:val="none" w:sz="0" w:space="0" w:color="auto"/>
        <w:left w:val="none" w:sz="0" w:space="0" w:color="auto"/>
        <w:bottom w:val="none" w:sz="0" w:space="0" w:color="auto"/>
        <w:right w:val="none" w:sz="0" w:space="0" w:color="auto"/>
      </w:divBdr>
    </w:div>
    <w:div w:id="2023780718">
      <w:bodyDiv w:val="1"/>
      <w:marLeft w:val="0"/>
      <w:marRight w:val="0"/>
      <w:marTop w:val="0"/>
      <w:marBottom w:val="0"/>
      <w:divBdr>
        <w:top w:val="none" w:sz="0" w:space="0" w:color="auto"/>
        <w:left w:val="none" w:sz="0" w:space="0" w:color="auto"/>
        <w:bottom w:val="none" w:sz="0" w:space="0" w:color="auto"/>
        <w:right w:val="none" w:sz="0" w:space="0" w:color="auto"/>
      </w:divBdr>
    </w:div>
    <w:div w:id="2023896356">
      <w:bodyDiv w:val="1"/>
      <w:marLeft w:val="0"/>
      <w:marRight w:val="0"/>
      <w:marTop w:val="0"/>
      <w:marBottom w:val="0"/>
      <w:divBdr>
        <w:top w:val="none" w:sz="0" w:space="0" w:color="auto"/>
        <w:left w:val="none" w:sz="0" w:space="0" w:color="auto"/>
        <w:bottom w:val="none" w:sz="0" w:space="0" w:color="auto"/>
        <w:right w:val="none" w:sz="0" w:space="0" w:color="auto"/>
      </w:divBdr>
    </w:div>
    <w:div w:id="2023970786">
      <w:bodyDiv w:val="1"/>
      <w:marLeft w:val="0"/>
      <w:marRight w:val="0"/>
      <w:marTop w:val="0"/>
      <w:marBottom w:val="0"/>
      <w:divBdr>
        <w:top w:val="none" w:sz="0" w:space="0" w:color="auto"/>
        <w:left w:val="none" w:sz="0" w:space="0" w:color="auto"/>
        <w:bottom w:val="none" w:sz="0" w:space="0" w:color="auto"/>
        <w:right w:val="none" w:sz="0" w:space="0" w:color="auto"/>
      </w:divBdr>
    </w:div>
    <w:div w:id="2024015688">
      <w:bodyDiv w:val="1"/>
      <w:marLeft w:val="0"/>
      <w:marRight w:val="0"/>
      <w:marTop w:val="0"/>
      <w:marBottom w:val="0"/>
      <w:divBdr>
        <w:top w:val="none" w:sz="0" w:space="0" w:color="auto"/>
        <w:left w:val="none" w:sz="0" w:space="0" w:color="auto"/>
        <w:bottom w:val="none" w:sz="0" w:space="0" w:color="auto"/>
        <w:right w:val="none" w:sz="0" w:space="0" w:color="auto"/>
      </w:divBdr>
    </w:div>
    <w:div w:id="2024235938">
      <w:bodyDiv w:val="1"/>
      <w:marLeft w:val="0"/>
      <w:marRight w:val="0"/>
      <w:marTop w:val="0"/>
      <w:marBottom w:val="0"/>
      <w:divBdr>
        <w:top w:val="none" w:sz="0" w:space="0" w:color="auto"/>
        <w:left w:val="none" w:sz="0" w:space="0" w:color="auto"/>
        <w:bottom w:val="none" w:sz="0" w:space="0" w:color="auto"/>
        <w:right w:val="none" w:sz="0" w:space="0" w:color="auto"/>
      </w:divBdr>
    </w:div>
    <w:div w:id="2024237356">
      <w:bodyDiv w:val="1"/>
      <w:marLeft w:val="0"/>
      <w:marRight w:val="0"/>
      <w:marTop w:val="0"/>
      <w:marBottom w:val="0"/>
      <w:divBdr>
        <w:top w:val="none" w:sz="0" w:space="0" w:color="auto"/>
        <w:left w:val="none" w:sz="0" w:space="0" w:color="auto"/>
        <w:bottom w:val="none" w:sz="0" w:space="0" w:color="auto"/>
        <w:right w:val="none" w:sz="0" w:space="0" w:color="auto"/>
      </w:divBdr>
    </w:div>
    <w:div w:id="2024242132">
      <w:bodyDiv w:val="1"/>
      <w:marLeft w:val="0"/>
      <w:marRight w:val="0"/>
      <w:marTop w:val="0"/>
      <w:marBottom w:val="0"/>
      <w:divBdr>
        <w:top w:val="none" w:sz="0" w:space="0" w:color="auto"/>
        <w:left w:val="none" w:sz="0" w:space="0" w:color="auto"/>
        <w:bottom w:val="none" w:sz="0" w:space="0" w:color="auto"/>
        <w:right w:val="none" w:sz="0" w:space="0" w:color="auto"/>
      </w:divBdr>
    </w:div>
    <w:div w:id="2024352510">
      <w:bodyDiv w:val="1"/>
      <w:marLeft w:val="0"/>
      <w:marRight w:val="0"/>
      <w:marTop w:val="0"/>
      <w:marBottom w:val="0"/>
      <w:divBdr>
        <w:top w:val="none" w:sz="0" w:space="0" w:color="auto"/>
        <w:left w:val="none" w:sz="0" w:space="0" w:color="auto"/>
        <w:bottom w:val="none" w:sz="0" w:space="0" w:color="auto"/>
        <w:right w:val="none" w:sz="0" w:space="0" w:color="auto"/>
      </w:divBdr>
    </w:div>
    <w:div w:id="2024504912">
      <w:bodyDiv w:val="1"/>
      <w:marLeft w:val="0"/>
      <w:marRight w:val="0"/>
      <w:marTop w:val="0"/>
      <w:marBottom w:val="0"/>
      <w:divBdr>
        <w:top w:val="none" w:sz="0" w:space="0" w:color="auto"/>
        <w:left w:val="none" w:sz="0" w:space="0" w:color="auto"/>
        <w:bottom w:val="none" w:sz="0" w:space="0" w:color="auto"/>
        <w:right w:val="none" w:sz="0" w:space="0" w:color="auto"/>
      </w:divBdr>
    </w:div>
    <w:div w:id="2024505271">
      <w:bodyDiv w:val="1"/>
      <w:marLeft w:val="0"/>
      <w:marRight w:val="0"/>
      <w:marTop w:val="0"/>
      <w:marBottom w:val="0"/>
      <w:divBdr>
        <w:top w:val="none" w:sz="0" w:space="0" w:color="auto"/>
        <w:left w:val="none" w:sz="0" w:space="0" w:color="auto"/>
        <w:bottom w:val="none" w:sz="0" w:space="0" w:color="auto"/>
        <w:right w:val="none" w:sz="0" w:space="0" w:color="auto"/>
      </w:divBdr>
    </w:div>
    <w:div w:id="2024816735">
      <w:bodyDiv w:val="1"/>
      <w:marLeft w:val="0"/>
      <w:marRight w:val="0"/>
      <w:marTop w:val="0"/>
      <w:marBottom w:val="0"/>
      <w:divBdr>
        <w:top w:val="none" w:sz="0" w:space="0" w:color="auto"/>
        <w:left w:val="none" w:sz="0" w:space="0" w:color="auto"/>
        <w:bottom w:val="none" w:sz="0" w:space="0" w:color="auto"/>
        <w:right w:val="none" w:sz="0" w:space="0" w:color="auto"/>
      </w:divBdr>
    </w:div>
    <w:div w:id="2024933306">
      <w:bodyDiv w:val="1"/>
      <w:marLeft w:val="0"/>
      <w:marRight w:val="0"/>
      <w:marTop w:val="0"/>
      <w:marBottom w:val="0"/>
      <w:divBdr>
        <w:top w:val="none" w:sz="0" w:space="0" w:color="auto"/>
        <w:left w:val="none" w:sz="0" w:space="0" w:color="auto"/>
        <w:bottom w:val="none" w:sz="0" w:space="0" w:color="auto"/>
        <w:right w:val="none" w:sz="0" w:space="0" w:color="auto"/>
      </w:divBdr>
    </w:div>
    <w:div w:id="2025355525">
      <w:bodyDiv w:val="1"/>
      <w:marLeft w:val="0"/>
      <w:marRight w:val="0"/>
      <w:marTop w:val="0"/>
      <w:marBottom w:val="0"/>
      <w:divBdr>
        <w:top w:val="none" w:sz="0" w:space="0" w:color="auto"/>
        <w:left w:val="none" w:sz="0" w:space="0" w:color="auto"/>
        <w:bottom w:val="none" w:sz="0" w:space="0" w:color="auto"/>
        <w:right w:val="none" w:sz="0" w:space="0" w:color="auto"/>
      </w:divBdr>
    </w:div>
    <w:div w:id="2025597291">
      <w:bodyDiv w:val="1"/>
      <w:marLeft w:val="0"/>
      <w:marRight w:val="0"/>
      <w:marTop w:val="0"/>
      <w:marBottom w:val="0"/>
      <w:divBdr>
        <w:top w:val="none" w:sz="0" w:space="0" w:color="auto"/>
        <w:left w:val="none" w:sz="0" w:space="0" w:color="auto"/>
        <w:bottom w:val="none" w:sz="0" w:space="0" w:color="auto"/>
        <w:right w:val="none" w:sz="0" w:space="0" w:color="auto"/>
      </w:divBdr>
    </w:div>
    <w:div w:id="2025980477">
      <w:bodyDiv w:val="1"/>
      <w:marLeft w:val="0"/>
      <w:marRight w:val="0"/>
      <w:marTop w:val="0"/>
      <w:marBottom w:val="0"/>
      <w:divBdr>
        <w:top w:val="none" w:sz="0" w:space="0" w:color="auto"/>
        <w:left w:val="none" w:sz="0" w:space="0" w:color="auto"/>
        <w:bottom w:val="none" w:sz="0" w:space="0" w:color="auto"/>
        <w:right w:val="none" w:sz="0" w:space="0" w:color="auto"/>
      </w:divBdr>
    </w:div>
    <w:div w:id="2026323289">
      <w:bodyDiv w:val="1"/>
      <w:marLeft w:val="0"/>
      <w:marRight w:val="0"/>
      <w:marTop w:val="0"/>
      <w:marBottom w:val="0"/>
      <w:divBdr>
        <w:top w:val="none" w:sz="0" w:space="0" w:color="auto"/>
        <w:left w:val="none" w:sz="0" w:space="0" w:color="auto"/>
        <w:bottom w:val="none" w:sz="0" w:space="0" w:color="auto"/>
        <w:right w:val="none" w:sz="0" w:space="0" w:color="auto"/>
      </w:divBdr>
    </w:div>
    <w:div w:id="2026395972">
      <w:bodyDiv w:val="1"/>
      <w:marLeft w:val="0"/>
      <w:marRight w:val="0"/>
      <w:marTop w:val="0"/>
      <w:marBottom w:val="0"/>
      <w:divBdr>
        <w:top w:val="none" w:sz="0" w:space="0" w:color="auto"/>
        <w:left w:val="none" w:sz="0" w:space="0" w:color="auto"/>
        <w:bottom w:val="none" w:sz="0" w:space="0" w:color="auto"/>
        <w:right w:val="none" w:sz="0" w:space="0" w:color="auto"/>
      </w:divBdr>
    </w:div>
    <w:div w:id="2026399704">
      <w:bodyDiv w:val="1"/>
      <w:marLeft w:val="0"/>
      <w:marRight w:val="0"/>
      <w:marTop w:val="0"/>
      <w:marBottom w:val="0"/>
      <w:divBdr>
        <w:top w:val="none" w:sz="0" w:space="0" w:color="auto"/>
        <w:left w:val="none" w:sz="0" w:space="0" w:color="auto"/>
        <w:bottom w:val="none" w:sz="0" w:space="0" w:color="auto"/>
        <w:right w:val="none" w:sz="0" w:space="0" w:color="auto"/>
      </w:divBdr>
    </w:div>
    <w:div w:id="2026514306">
      <w:bodyDiv w:val="1"/>
      <w:marLeft w:val="0"/>
      <w:marRight w:val="0"/>
      <w:marTop w:val="0"/>
      <w:marBottom w:val="0"/>
      <w:divBdr>
        <w:top w:val="none" w:sz="0" w:space="0" w:color="auto"/>
        <w:left w:val="none" w:sz="0" w:space="0" w:color="auto"/>
        <w:bottom w:val="none" w:sz="0" w:space="0" w:color="auto"/>
        <w:right w:val="none" w:sz="0" w:space="0" w:color="auto"/>
      </w:divBdr>
    </w:div>
    <w:div w:id="2026902290">
      <w:bodyDiv w:val="1"/>
      <w:marLeft w:val="0"/>
      <w:marRight w:val="0"/>
      <w:marTop w:val="0"/>
      <w:marBottom w:val="0"/>
      <w:divBdr>
        <w:top w:val="none" w:sz="0" w:space="0" w:color="auto"/>
        <w:left w:val="none" w:sz="0" w:space="0" w:color="auto"/>
        <w:bottom w:val="none" w:sz="0" w:space="0" w:color="auto"/>
        <w:right w:val="none" w:sz="0" w:space="0" w:color="auto"/>
      </w:divBdr>
    </w:div>
    <w:div w:id="2026977969">
      <w:bodyDiv w:val="1"/>
      <w:marLeft w:val="0"/>
      <w:marRight w:val="0"/>
      <w:marTop w:val="0"/>
      <w:marBottom w:val="0"/>
      <w:divBdr>
        <w:top w:val="none" w:sz="0" w:space="0" w:color="auto"/>
        <w:left w:val="none" w:sz="0" w:space="0" w:color="auto"/>
        <w:bottom w:val="none" w:sz="0" w:space="0" w:color="auto"/>
        <w:right w:val="none" w:sz="0" w:space="0" w:color="auto"/>
      </w:divBdr>
    </w:div>
    <w:div w:id="2027170826">
      <w:bodyDiv w:val="1"/>
      <w:marLeft w:val="0"/>
      <w:marRight w:val="0"/>
      <w:marTop w:val="0"/>
      <w:marBottom w:val="0"/>
      <w:divBdr>
        <w:top w:val="none" w:sz="0" w:space="0" w:color="auto"/>
        <w:left w:val="none" w:sz="0" w:space="0" w:color="auto"/>
        <w:bottom w:val="none" w:sz="0" w:space="0" w:color="auto"/>
        <w:right w:val="none" w:sz="0" w:space="0" w:color="auto"/>
      </w:divBdr>
    </w:div>
    <w:div w:id="2027246868">
      <w:bodyDiv w:val="1"/>
      <w:marLeft w:val="0"/>
      <w:marRight w:val="0"/>
      <w:marTop w:val="0"/>
      <w:marBottom w:val="0"/>
      <w:divBdr>
        <w:top w:val="none" w:sz="0" w:space="0" w:color="auto"/>
        <w:left w:val="none" w:sz="0" w:space="0" w:color="auto"/>
        <w:bottom w:val="none" w:sz="0" w:space="0" w:color="auto"/>
        <w:right w:val="none" w:sz="0" w:space="0" w:color="auto"/>
      </w:divBdr>
    </w:div>
    <w:div w:id="2027322939">
      <w:bodyDiv w:val="1"/>
      <w:marLeft w:val="0"/>
      <w:marRight w:val="0"/>
      <w:marTop w:val="0"/>
      <w:marBottom w:val="0"/>
      <w:divBdr>
        <w:top w:val="none" w:sz="0" w:space="0" w:color="auto"/>
        <w:left w:val="none" w:sz="0" w:space="0" w:color="auto"/>
        <w:bottom w:val="none" w:sz="0" w:space="0" w:color="auto"/>
        <w:right w:val="none" w:sz="0" w:space="0" w:color="auto"/>
      </w:divBdr>
    </w:div>
    <w:div w:id="2027562461">
      <w:bodyDiv w:val="1"/>
      <w:marLeft w:val="0"/>
      <w:marRight w:val="0"/>
      <w:marTop w:val="0"/>
      <w:marBottom w:val="0"/>
      <w:divBdr>
        <w:top w:val="none" w:sz="0" w:space="0" w:color="auto"/>
        <w:left w:val="none" w:sz="0" w:space="0" w:color="auto"/>
        <w:bottom w:val="none" w:sz="0" w:space="0" w:color="auto"/>
        <w:right w:val="none" w:sz="0" w:space="0" w:color="auto"/>
      </w:divBdr>
    </w:div>
    <w:div w:id="2027633981">
      <w:bodyDiv w:val="1"/>
      <w:marLeft w:val="0"/>
      <w:marRight w:val="0"/>
      <w:marTop w:val="0"/>
      <w:marBottom w:val="0"/>
      <w:divBdr>
        <w:top w:val="none" w:sz="0" w:space="0" w:color="auto"/>
        <w:left w:val="none" w:sz="0" w:space="0" w:color="auto"/>
        <w:bottom w:val="none" w:sz="0" w:space="0" w:color="auto"/>
        <w:right w:val="none" w:sz="0" w:space="0" w:color="auto"/>
      </w:divBdr>
    </w:div>
    <w:div w:id="2027949114">
      <w:bodyDiv w:val="1"/>
      <w:marLeft w:val="0"/>
      <w:marRight w:val="0"/>
      <w:marTop w:val="0"/>
      <w:marBottom w:val="0"/>
      <w:divBdr>
        <w:top w:val="none" w:sz="0" w:space="0" w:color="auto"/>
        <w:left w:val="none" w:sz="0" w:space="0" w:color="auto"/>
        <w:bottom w:val="none" w:sz="0" w:space="0" w:color="auto"/>
        <w:right w:val="none" w:sz="0" w:space="0" w:color="auto"/>
      </w:divBdr>
    </w:div>
    <w:div w:id="2028017324">
      <w:bodyDiv w:val="1"/>
      <w:marLeft w:val="0"/>
      <w:marRight w:val="0"/>
      <w:marTop w:val="0"/>
      <w:marBottom w:val="0"/>
      <w:divBdr>
        <w:top w:val="none" w:sz="0" w:space="0" w:color="auto"/>
        <w:left w:val="none" w:sz="0" w:space="0" w:color="auto"/>
        <w:bottom w:val="none" w:sz="0" w:space="0" w:color="auto"/>
        <w:right w:val="none" w:sz="0" w:space="0" w:color="auto"/>
      </w:divBdr>
    </w:div>
    <w:div w:id="2028094682">
      <w:bodyDiv w:val="1"/>
      <w:marLeft w:val="0"/>
      <w:marRight w:val="0"/>
      <w:marTop w:val="0"/>
      <w:marBottom w:val="0"/>
      <w:divBdr>
        <w:top w:val="none" w:sz="0" w:space="0" w:color="auto"/>
        <w:left w:val="none" w:sz="0" w:space="0" w:color="auto"/>
        <w:bottom w:val="none" w:sz="0" w:space="0" w:color="auto"/>
        <w:right w:val="none" w:sz="0" w:space="0" w:color="auto"/>
      </w:divBdr>
    </w:div>
    <w:div w:id="2028285533">
      <w:bodyDiv w:val="1"/>
      <w:marLeft w:val="0"/>
      <w:marRight w:val="0"/>
      <w:marTop w:val="0"/>
      <w:marBottom w:val="0"/>
      <w:divBdr>
        <w:top w:val="none" w:sz="0" w:space="0" w:color="auto"/>
        <w:left w:val="none" w:sz="0" w:space="0" w:color="auto"/>
        <w:bottom w:val="none" w:sz="0" w:space="0" w:color="auto"/>
        <w:right w:val="none" w:sz="0" w:space="0" w:color="auto"/>
      </w:divBdr>
    </w:div>
    <w:div w:id="2028409348">
      <w:bodyDiv w:val="1"/>
      <w:marLeft w:val="0"/>
      <w:marRight w:val="0"/>
      <w:marTop w:val="0"/>
      <w:marBottom w:val="0"/>
      <w:divBdr>
        <w:top w:val="none" w:sz="0" w:space="0" w:color="auto"/>
        <w:left w:val="none" w:sz="0" w:space="0" w:color="auto"/>
        <w:bottom w:val="none" w:sz="0" w:space="0" w:color="auto"/>
        <w:right w:val="none" w:sz="0" w:space="0" w:color="auto"/>
      </w:divBdr>
    </w:div>
    <w:div w:id="2028479479">
      <w:bodyDiv w:val="1"/>
      <w:marLeft w:val="0"/>
      <w:marRight w:val="0"/>
      <w:marTop w:val="0"/>
      <w:marBottom w:val="0"/>
      <w:divBdr>
        <w:top w:val="none" w:sz="0" w:space="0" w:color="auto"/>
        <w:left w:val="none" w:sz="0" w:space="0" w:color="auto"/>
        <w:bottom w:val="none" w:sz="0" w:space="0" w:color="auto"/>
        <w:right w:val="none" w:sz="0" w:space="0" w:color="auto"/>
      </w:divBdr>
    </w:div>
    <w:div w:id="2028483879">
      <w:bodyDiv w:val="1"/>
      <w:marLeft w:val="0"/>
      <w:marRight w:val="0"/>
      <w:marTop w:val="0"/>
      <w:marBottom w:val="0"/>
      <w:divBdr>
        <w:top w:val="none" w:sz="0" w:space="0" w:color="auto"/>
        <w:left w:val="none" w:sz="0" w:space="0" w:color="auto"/>
        <w:bottom w:val="none" w:sz="0" w:space="0" w:color="auto"/>
        <w:right w:val="none" w:sz="0" w:space="0" w:color="auto"/>
      </w:divBdr>
    </w:div>
    <w:div w:id="2028485265">
      <w:bodyDiv w:val="1"/>
      <w:marLeft w:val="0"/>
      <w:marRight w:val="0"/>
      <w:marTop w:val="0"/>
      <w:marBottom w:val="0"/>
      <w:divBdr>
        <w:top w:val="none" w:sz="0" w:space="0" w:color="auto"/>
        <w:left w:val="none" w:sz="0" w:space="0" w:color="auto"/>
        <w:bottom w:val="none" w:sz="0" w:space="0" w:color="auto"/>
        <w:right w:val="none" w:sz="0" w:space="0" w:color="auto"/>
      </w:divBdr>
    </w:div>
    <w:div w:id="2028603511">
      <w:bodyDiv w:val="1"/>
      <w:marLeft w:val="0"/>
      <w:marRight w:val="0"/>
      <w:marTop w:val="0"/>
      <w:marBottom w:val="0"/>
      <w:divBdr>
        <w:top w:val="none" w:sz="0" w:space="0" w:color="auto"/>
        <w:left w:val="none" w:sz="0" w:space="0" w:color="auto"/>
        <w:bottom w:val="none" w:sz="0" w:space="0" w:color="auto"/>
        <w:right w:val="none" w:sz="0" w:space="0" w:color="auto"/>
      </w:divBdr>
    </w:div>
    <w:div w:id="2029016781">
      <w:bodyDiv w:val="1"/>
      <w:marLeft w:val="0"/>
      <w:marRight w:val="0"/>
      <w:marTop w:val="0"/>
      <w:marBottom w:val="0"/>
      <w:divBdr>
        <w:top w:val="none" w:sz="0" w:space="0" w:color="auto"/>
        <w:left w:val="none" w:sz="0" w:space="0" w:color="auto"/>
        <w:bottom w:val="none" w:sz="0" w:space="0" w:color="auto"/>
        <w:right w:val="none" w:sz="0" w:space="0" w:color="auto"/>
      </w:divBdr>
    </w:div>
    <w:div w:id="2029019190">
      <w:bodyDiv w:val="1"/>
      <w:marLeft w:val="0"/>
      <w:marRight w:val="0"/>
      <w:marTop w:val="0"/>
      <w:marBottom w:val="0"/>
      <w:divBdr>
        <w:top w:val="none" w:sz="0" w:space="0" w:color="auto"/>
        <w:left w:val="none" w:sz="0" w:space="0" w:color="auto"/>
        <w:bottom w:val="none" w:sz="0" w:space="0" w:color="auto"/>
        <w:right w:val="none" w:sz="0" w:space="0" w:color="auto"/>
      </w:divBdr>
    </w:div>
    <w:div w:id="2029332879">
      <w:bodyDiv w:val="1"/>
      <w:marLeft w:val="0"/>
      <w:marRight w:val="0"/>
      <w:marTop w:val="0"/>
      <w:marBottom w:val="0"/>
      <w:divBdr>
        <w:top w:val="none" w:sz="0" w:space="0" w:color="auto"/>
        <w:left w:val="none" w:sz="0" w:space="0" w:color="auto"/>
        <w:bottom w:val="none" w:sz="0" w:space="0" w:color="auto"/>
        <w:right w:val="none" w:sz="0" w:space="0" w:color="auto"/>
      </w:divBdr>
    </w:div>
    <w:div w:id="2029402204">
      <w:bodyDiv w:val="1"/>
      <w:marLeft w:val="0"/>
      <w:marRight w:val="0"/>
      <w:marTop w:val="0"/>
      <w:marBottom w:val="0"/>
      <w:divBdr>
        <w:top w:val="none" w:sz="0" w:space="0" w:color="auto"/>
        <w:left w:val="none" w:sz="0" w:space="0" w:color="auto"/>
        <w:bottom w:val="none" w:sz="0" w:space="0" w:color="auto"/>
        <w:right w:val="none" w:sz="0" w:space="0" w:color="auto"/>
      </w:divBdr>
    </w:div>
    <w:div w:id="2029410190">
      <w:bodyDiv w:val="1"/>
      <w:marLeft w:val="0"/>
      <w:marRight w:val="0"/>
      <w:marTop w:val="0"/>
      <w:marBottom w:val="0"/>
      <w:divBdr>
        <w:top w:val="none" w:sz="0" w:space="0" w:color="auto"/>
        <w:left w:val="none" w:sz="0" w:space="0" w:color="auto"/>
        <w:bottom w:val="none" w:sz="0" w:space="0" w:color="auto"/>
        <w:right w:val="none" w:sz="0" w:space="0" w:color="auto"/>
      </w:divBdr>
    </w:div>
    <w:div w:id="2029602817">
      <w:bodyDiv w:val="1"/>
      <w:marLeft w:val="0"/>
      <w:marRight w:val="0"/>
      <w:marTop w:val="0"/>
      <w:marBottom w:val="0"/>
      <w:divBdr>
        <w:top w:val="none" w:sz="0" w:space="0" w:color="auto"/>
        <w:left w:val="none" w:sz="0" w:space="0" w:color="auto"/>
        <w:bottom w:val="none" w:sz="0" w:space="0" w:color="auto"/>
        <w:right w:val="none" w:sz="0" w:space="0" w:color="auto"/>
      </w:divBdr>
    </w:div>
    <w:div w:id="2029670955">
      <w:bodyDiv w:val="1"/>
      <w:marLeft w:val="0"/>
      <w:marRight w:val="0"/>
      <w:marTop w:val="0"/>
      <w:marBottom w:val="0"/>
      <w:divBdr>
        <w:top w:val="none" w:sz="0" w:space="0" w:color="auto"/>
        <w:left w:val="none" w:sz="0" w:space="0" w:color="auto"/>
        <w:bottom w:val="none" w:sz="0" w:space="0" w:color="auto"/>
        <w:right w:val="none" w:sz="0" w:space="0" w:color="auto"/>
      </w:divBdr>
    </w:div>
    <w:div w:id="2029789080">
      <w:bodyDiv w:val="1"/>
      <w:marLeft w:val="0"/>
      <w:marRight w:val="0"/>
      <w:marTop w:val="0"/>
      <w:marBottom w:val="0"/>
      <w:divBdr>
        <w:top w:val="none" w:sz="0" w:space="0" w:color="auto"/>
        <w:left w:val="none" w:sz="0" w:space="0" w:color="auto"/>
        <w:bottom w:val="none" w:sz="0" w:space="0" w:color="auto"/>
        <w:right w:val="none" w:sz="0" w:space="0" w:color="auto"/>
      </w:divBdr>
    </w:div>
    <w:div w:id="2029789643">
      <w:bodyDiv w:val="1"/>
      <w:marLeft w:val="0"/>
      <w:marRight w:val="0"/>
      <w:marTop w:val="0"/>
      <w:marBottom w:val="0"/>
      <w:divBdr>
        <w:top w:val="none" w:sz="0" w:space="0" w:color="auto"/>
        <w:left w:val="none" w:sz="0" w:space="0" w:color="auto"/>
        <w:bottom w:val="none" w:sz="0" w:space="0" w:color="auto"/>
        <w:right w:val="none" w:sz="0" w:space="0" w:color="auto"/>
      </w:divBdr>
    </w:div>
    <w:div w:id="2030059208">
      <w:bodyDiv w:val="1"/>
      <w:marLeft w:val="0"/>
      <w:marRight w:val="0"/>
      <w:marTop w:val="0"/>
      <w:marBottom w:val="0"/>
      <w:divBdr>
        <w:top w:val="none" w:sz="0" w:space="0" w:color="auto"/>
        <w:left w:val="none" w:sz="0" w:space="0" w:color="auto"/>
        <w:bottom w:val="none" w:sz="0" w:space="0" w:color="auto"/>
        <w:right w:val="none" w:sz="0" w:space="0" w:color="auto"/>
      </w:divBdr>
    </w:div>
    <w:div w:id="2030064746">
      <w:bodyDiv w:val="1"/>
      <w:marLeft w:val="0"/>
      <w:marRight w:val="0"/>
      <w:marTop w:val="0"/>
      <w:marBottom w:val="0"/>
      <w:divBdr>
        <w:top w:val="none" w:sz="0" w:space="0" w:color="auto"/>
        <w:left w:val="none" w:sz="0" w:space="0" w:color="auto"/>
        <w:bottom w:val="none" w:sz="0" w:space="0" w:color="auto"/>
        <w:right w:val="none" w:sz="0" w:space="0" w:color="auto"/>
      </w:divBdr>
    </w:div>
    <w:div w:id="2030251137">
      <w:bodyDiv w:val="1"/>
      <w:marLeft w:val="0"/>
      <w:marRight w:val="0"/>
      <w:marTop w:val="0"/>
      <w:marBottom w:val="0"/>
      <w:divBdr>
        <w:top w:val="none" w:sz="0" w:space="0" w:color="auto"/>
        <w:left w:val="none" w:sz="0" w:space="0" w:color="auto"/>
        <w:bottom w:val="none" w:sz="0" w:space="0" w:color="auto"/>
        <w:right w:val="none" w:sz="0" w:space="0" w:color="auto"/>
      </w:divBdr>
    </w:div>
    <w:div w:id="2030528138">
      <w:bodyDiv w:val="1"/>
      <w:marLeft w:val="0"/>
      <w:marRight w:val="0"/>
      <w:marTop w:val="0"/>
      <w:marBottom w:val="0"/>
      <w:divBdr>
        <w:top w:val="none" w:sz="0" w:space="0" w:color="auto"/>
        <w:left w:val="none" w:sz="0" w:space="0" w:color="auto"/>
        <w:bottom w:val="none" w:sz="0" w:space="0" w:color="auto"/>
        <w:right w:val="none" w:sz="0" w:space="0" w:color="auto"/>
      </w:divBdr>
    </w:div>
    <w:div w:id="2030594428">
      <w:bodyDiv w:val="1"/>
      <w:marLeft w:val="0"/>
      <w:marRight w:val="0"/>
      <w:marTop w:val="0"/>
      <w:marBottom w:val="0"/>
      <w:divBdr>
        <w:top w:val="none" w:sz="0" w:space="0" w:color="auto"/>
        <w:left w:val="none" w:sz="0" w:space="0" w:color="auto"/>
        <w:bottom w:val="none" w:sz="0" w:space="0" w:color="auto"/>
        <w:right w:val="none" w:sz="0" w:space="0" w:color="auto"/>
      </w:divBdr>
    </w:div>
    <w:div w:id="2030836194">
      <w:bodyDiv w:val="1"/>
      <w:marLeft w:val="0"/>
      <w:marRight w:val="0"/>
      <w:marTop w:val="0"/>
      <w:marBottom w:val="0"/>
      <w:divBdr>
        <w:top w:val="none" w:sz="0" w:space="0" w:color="auto"/>
        <w:left w:val="none" w:sz="0" w:space="0" w:color="auto"/>
        <w:bottom w:val="none" w:sz="0" w:space="0" w:color="auto"/>
        <w:right w:val="none" w:sz="0" w:space="0" w:color="auto"/>
      </w:divBdr>
    </w:div>
    <w:div w:id="2031177909">
      <w:bodyDiv w:val="1"/>
      <w:marLeft w:val="0"/>
      <w:marRight w:val="0"/>
      <w:marTop w:val="0"/>
      <w:marBottom w:val="0"/>
      <w:divBdr>
        <w:top w:val="none" w:sz="0" w:space="0" w:color="auto"/>
        <w:left w:val="none" w:sz="0" w:space="0" w:color="auto"/>
        <w:bottom w:val="none" w:sz="0" w:space="0" w:color="auto"/>
        <w:right w:val="none" w:sz="0" w:space="0" w:color="auto"/>
      </w:divBdr>
    </w:div>
    <w:div w:id="2031445509">
      <w:bodyDiv w:val="1"/>
      <w:marLeft w:val="0"/>
      <w:marRight w:val="0"/>
      <w:marTop w:val="0"/>
      <w:marBottom w:val="0"/>
      <w:divBdr>
        <w:top w:val="none" w:sz="0" w:space="0" w:color="auto"/>
        <w:left w:val="none" w:sz="0" w:space="0" w:color="auto"/>
        <w:bottom w:val="none" w:sz="0" w:space="0" w:color="auto"/>
        <w:right w:val="none" w:sz="0" w:space="0" w:color="auto"/>
      </w:divBdr>
    </w:div>
    <w:div w:id="2031448680">
      <w:bodyDiv w:val="1"/>
      <w:marLeft w:val="0"/>
      <w:marRight w:val="0"/>
      <w:marTop w:val="0"/>
      <w:marBottom w:val="0"/>
      <w:divBdr>
        <w:top w:val="none" w:sz="0" w:space="0" w:color="auto"/>
        <w:left w:val="none" w:sz="0" w:space="0" w:color="auto"/>
        <w:bottom w:val="none" w:sz="0" w:space="0" w:color="auto"/>
        <w:right w:val="none" w:sz="0" w:space="0" w:color="auto"/>
      </w:divBdr>
    </w:div>
    <w:div w:id="2031491667">
      <w:bodyDiv w:val="1"/>
      <w:marLeft w:val="0"/>
      <w:marRight w:val="0"/>
      <w:marTop w:val="0"/>
      <w:marBottom w:val="0"/>
      <w:divBdr>
        <w:top w:val="none" w:sz="0" w:space="0" w:color="auto"/>
        <w:left w:val="none" w:sz="0" w:space="0" w:color="auto"/>
        <w:bottom w:val="none" w:sz="0" w:space="0" w:color="auto"/>
        <w:right w:val="none" w:sz="0" w:space="0" w:color="auto"/>
      </w:divBdr>
    </w:div>
    <w:div w:id="2031829101">
      <w:bodyDiv w:val="1"/>
      <w:marLeft w:val="0"/>
      <w:marRight w:val="0"/>
      <w:marTop w:val="0"/>
      <w:marBottom w:val="0"/>
      <w:divBdr>
        <w:top w:val="none" w:sz="0" w:space="0" w:color="auto"/>
        <w:left w:val="none" w:sz="0" w:space="0" w:color="auto"/>
        <w:bottom w:val="none" w:sz="0" w:space="0" w:color="auto"/>
        <w:right w:val="none" w:sz="0" w:space="0" w:color="auto"/>
      </w:divBdr>
    </w:div>
    <w:div w:id="2031834070">
      <w:bodyDiv w:val="1"/>
      <w:marLeft w:val="0"/>
      <w:marRight w:val="0"/>
      <w:marTop w:val="0"/>
      <w:marBottom w:val="0"/>
      <w:divBdr>
        <w:top w:val="none" w:sz="0" w:space="0" w:color="auto"/>
        <w:left w:val="none" w:sz="0" w:space="0" w:color="auto"/>
        <w:bottom w:val="none" w:sz="0" w:space="0" w:color="auto"/>
        <w:right w:val="none" w:sz="0" w:space="0" w:color="auto"/>
      </w:divBdr>
    </w:div>
    <w:div w:id="2032025606">
      <w:bodyDiv w:val="1"/>
      <w:marLeft w:val="0"/>
      <w:marRight w:val="0"/>
      <w:marTop w:val="0"/>
      <w:marBottom w:val="0"/>
      <w:divBdr>
        <w:top w:val="none" w:sz="0" w:space="0" w:color="auto"/>
        <w:left w:val="none" w:sz="0" w:space="0" w:color="auto"/>
        <w:bottom w:val="none" w:sz="0" w:space="0" w:color="auto"/>
        <w:right w:val="none" w:sz="0" w:space="0" w:color="auto"/>
      </w:divBdr>
    </w:div>
    <w:div w:id="2032223427">
      <w:bodyDiv w:val="1"/>
      <w:marLeft w:val="0"/>
      <w:marRight w:val="0"/>
      <w:marTop w:val="0"/>
      <w:marBottom w:val="0"/>
      <w:divBdr>
        <w:top w:val="none" w:sz="0" w:space="0" w:color="auto"/>
        <w:left w:val="none" w:sz="0" w:space="0" w:color="auto"/>
        <w:bottom w:val="none" w:sz="0" w:space="0" w:color="auto"/>
        <w:right w:val="none" w:sz="0" w:space="0" w:color="auto"/>
      </w:divBdr>
    </w:div>
    <w:div w:id="2032536033">
      <w:bodyDiv w:val="1"/>
      <w:marLeft w:val="0"/>
      <w:marRight w:val="0"/>
      <w:marTop w:val="0"/>
      <w:marBottom w:val="0"/>
      <w:divBdr>
        <w:top w:val="none" w:sz="0" w:space="0" w:color="auto"/>
        <w:left w:val="none" w:sz="0" w:space="0" w:color="auto"/>
        <w:bottom w:val="none" w:sz="0" w:space="0" w:color="auto"/>
        <w:right w:val="none" w:sz="0" w:space="0" w:color="auto"/>
      </w:divBdr>
    </w:div>
    <w:div w:id="2032761978">
      <w:bodyDiv w:val="1"/>
      <w:marLeft w:val="0"/>
      <w:marRight w:val="0"/>
      <w:marTop w:val="0"/>
      <w:marBottom w:val="0"/>
      <w:divBdr>
        <w:top w:val="none" w:sz="0" w:space="0" w:color="auto"/>
        <w:left w:val="none" w:sz="0" w:space="0" w:color="auto"/>
        <w:bottom w:val="none" w:sz="0" w:space="0" w:color="auto"/>
        <w:right w:val="none" w:sz="0" w:space="0" w:color="auto"/>
      </w:divBdr>
    </w:div>
    <w:div w:id="2032876223">
      <w:bodyDiv w:val="1"/>
      <w:marLeft w:val="0"/>
      <w:marRight w:val="0"/>
      <w:marTop w:val="0"/>
      <w:marBottom w:val="0"/>
      <w:divBdr>
        <w:top w:val="none" w:sz="0" w:space="0" w:color="auto"/>
        <w:left w:val="none" w:sz="0" w:space="0" w:color="auto"/>
        <w:bottom w:val="none" w:sz="0" w:space="0" w:color="auto"/>
        <w:right w:val="none" w:sz="0" w:space="0" w:color="auto"/>
      </w:divBdr>
    </w:div>
    <w:div w:id="2033071397">
      <w:bodyDiv w:val="1"/>
      <w:marLeft w:val="0"/>
      <w:marRight w:val="0"/>
      <w:marTop w:val="0"/>
      <w:marBottom w:val="0"/>
      <w:divBdr>
        <w:top w:val="none" w:sz="0" w:space="0" w:color="auto"/>
        <w:left w:val="none" w:sz="0" w:space="0" w:color="auto"/>
        <w:bottom w:val="none" w:sz="0" w:space="0" w:color="auto"/>
        <w:right w:val="none" w:sz="0" w:space="0" w:color="auto"/>
      </w:divBdr>
    </w:div>
    <w:div w:id="2033145970">
      <w:bodyDiv w:val="1"/>
      <w:marLeft w:val="0"/>
      <w:marRight w:val="0"/>
      <w:marTop w:val="0"/>
      <w:marBottom w:val="0"/>
      <w:divBdr>
        <w:top w:val="none" w:sz="0" w:space="0" w:color="auto"/>
        <w:left w:val="none" w:sz="0" w:space="0" w:color="auto"/>
        <w:bottom w:val="none" w:sz="0" w:space="0" w:color="auto"/>
        <w:right w:val="none" w:sz="0" w:space="0" w:color="auto"/>
      </w:divBdr>
    </w:div>
    <w:div w:id="2033218968">
      <w:bodyDiv w:val="1"/>
      <w:marLeft w:val="0"/>
      <w:marRight w:val="0"/>
      <w:marTop w:val="0"/>
      <w:marBottom w:val="0"/>
      <w:divBdr>
        <w:top w:val="none" w:sz="0" w:space="0" w:color="auto"/>
        <w:left w:val="none" w:sz="0" w:space="0" w:color="auto"/>
        <w:bottom w:val="none" w:sz="0" w:space="0" w:color="auto"/>
        <w:right w:val="none" w:sz="0" w:space="0" w:color="auto"/>
      </w:divBdr>
    </w:div>
    <w:div w:id="2033409606">
      <w:bodyDiv w:val="1"/>
      <w:marLeft w:val="0"/>
      <w:marRight w:val="0"/>
      <w:marTop w:val="0"/>
      <w:marBottom w:val="0"/>
      <w:divBdr>
        <w:top w:val="none" w:sz="0" w:space="0" w:color="auto"/>
        <w:left w:val="none" w:sz="0" w:space="0" w:color="auto"/>
        <w:bottom w:val="none" w:sz="0" w:space="0" w:color="auto"/>
        <w:right w:val="none" w:sz="0" w:space="0" w:color="auto"/>
      </w:divBdr>
    </w:div>
    <w:div w:id="2033647759">
      <w:bodyDiv w:val="1"/>
      <w:marLeft w:val="0"/>
      <w:marRight w:val="0"/>
      <w:marTop w:val="0"/>
      <w:marBottom w:val="0"/>
      <w:divBdr>
        <w:top w:val="none" w:sz="0" w:space="0" w:color="auto"/>
        <w:left w:val="none" w:sz="0" w:space="0" w:color="auto"/>
        <w:bottom w:val="none" w:sz="0" w:space="0" w:color="auto"/>
        <w:right w:val="none" w:sz="0" w:space="0" w:color="auto"/>
      </w:divBdr>
    </w:div>
    <w:div w:id="2033652547">
      <w:bodyDiv w:val="1"/>
      <w:marLeft w:val="0"/>
      <w:marRight w:val="0"/>
      <w:marTop w:val="0"/>
      <w:marBottom w:val="0"/>
      <w:divBdr>
        <w:top w:val="none" w:sz="0" w:space="0" w:color="auto"/>
        <w:left w:val="none" w:sz="0" w:space="0" w:color="auto"/>
        <w:bottom w:val="none" w:sz="0" w:space="0" w:color="auto"/>
        <w:right w:val="none" w:sz="0" w:space="0" w:color="auto"/>
      </w:divBdr>
    </w:div>
    <w:div w:id="2033802387">
      <w:bodyDiv w:val="1"/>
      <w:marLeft w:val="0"/>
      <w:marRight w:val="0"/>
      <w:marTop w:val="0"/>
      <w:marBottom w:val="0"/>
      <w:divBdr>
        <w:top w:val="none" w:sz="0" w:space="0" w:color="auto"/>
        <w:left w:val="none" w:sz="0" w:space="0" w:color="auto"/>
        <w:bottom w:val="none" w:sz="0" w:space="0" w:color="auto"/>
        <w:right w:val="none" w:sz="0" w:space="0" w:color="auto"/>
      </w:divBdr>
    </w:div>
    <w:div w:id="2033917168">
      <w:bodyDiv w:val="1"/>
      <w:marLeft w:val="0"/>
      <w:marRight w:val="0"/>
      <w:marTop w:val="0"/>
      <w:marBottom w:val="0"/>
      <w:divBdr>
        <w:top w:val="none" w:sz="0" w:space="0" w:color="auto"/>
        <w:left w:val="none" w:sz="0" w:space="0" w:color="auto"/>
        <w:bottom w:val="none" w:sz="0" w:space="0" w:color="auto"/>
        <w:right w:val="none" w:sz="0" w:space="0" w:color="auto"/>
      </w:divBdr>
    </w:div>
    <w:div w:id="2034570940">
      <w:bodyDiv w:val="1"/>
      <w:marLeft w:val="0"/>
      <w:marRight w:val="0"/>
      <w:marTop w:val="0"/>
      <w:marBottom w:val="0"/>
      <w:divBdr>
        <w:top w:val="none" w:sz="0" w:space="0" w:color="auto"/>
        <w:left w:val="none" w:sz="0" w:space="0" w:color="auto"/>
        <w:bottom w:val="none" w:sz="0" w:space="0" w:color="auto"/>
        <w:right w:val="none" w:sz="0" w:space="0" w:color="auto"/>
      </w:divBdr>
    </w:div>
    <w:div w:id="2035032029">
      <w:bodyDiv w:val="1"/>
      <w:marLeft w:val="0"/>
      <w:marRight w:val="0"/>
      <w:marTop w:val="0"/>
      <w:marBottom w:val="0"/>
      <w:divBdr>
        <w:top w:val="none" w:sz="0" w:space="0" w:color="auto"/>
        <w:left w:val="none" w:sz="0" w:space="0" w:color="auto"/>
        <w:bottom w:val="none" w:sz="0" w:space="0" w:color="auto"/>
        <w:right w:val="none" w:sz="0" w:space="0" w:color="auto"/>
      </w:divBdr>
    </w:div>
    <w:div w:id="2035305613">
      <w:bodyDiv w:val="1"/>
      <w:marLeft w:val="0"/>
      <w:marRight w:val="0"/>
      <w:marTop w:val="0"/>
      <w:marBottom w:val="0"/>
      <w:divBdr>
        <w:top w:val="none" w:sz="0" w:space="0" w:color="auto"/>
        <w:left w:val="none" w:sz="0" w:space="0" w:color="auto"/>
        <w:bottom w:val="none" w:sz="0" w:space="0" w:color="auto"/>
        <w:right w:val="none" w:sz="0" w:space="0" w:color="auto"/>
      </w:divBdr>
    </w:div>
    <w:div w:id="2035449455">
      <w:bodyDiv w:val="1"/>
      <w:marLeft w:val="0"/>
      <w:marRight w:val="0"/>
      <w:marTop w:val="0"/>
      <w:marBottom w:val="0"/>
      <w:divBdr>
        <w:top w:val="none" w:sz="0" w:space="0" w:color="auto"/>
        <w:left w:val="none" w:sz="0" w:space="0" w:color="auto"/>
        <w:bottom w:val="none" w:sz="0" w:space="0" w:color="auto"/>
        <w:right w:val="none" w:sz="0" w:space="0" w:color="auto"/>
      </w:divBdr>
    </w:div>
    <w:div w:id="2035495647">
      <w:bodyDiv w:val="1"/>
      <w:marLeft w:val="0"/>
      <w:marRight w:val="0"/>
      <w:marTop w:val="0"/>
      <w:marBottom w:val="0"/>
      <w:divBdr>
        <w:top w:val="none" w:sz="0" w:space="0" w:color="auto"/>
        <w:left w:val="none" w:sz="0" w:space="0" w:color="auto"/>
        <w:bottom w:val="none" w:sz="0" w:space="0" w:color="auto"/>
        <w:right w:val="none" w:sz="0" w:space="0" w:color="auto"/>
      </w:divBdr>
    </w:div>
    <w:div w:id="2035883684">
      <w:bodyDiv w:val="1"/>
      <w:marLeft w:val="0"/>
      <w:marRight w:val="0"/>
      <w:marTop w:val="0"/>
      <w:marBottom w:val="0"/>
      <w:divBdr>
        <w:top w:val="none" w:sz="0" w:space="0" w:color="auto"/>
        <w:left w:val="none" w:sz="0" w:space="0" w:color="auto"/>
        <w:bottom w:val="none" w:sz="0" w:space="0" w:color="auto"/>
        <w:right w:val="none" w:sz="0" w:space="0" w:color="auto"/>
      </w:divBdr>
    </w:div>
    <w:div w:id="2035888173">
      <w:bodyDiv w:val="1"/>
      <w:marLeft w:val="0"/>
      <w:marRight w:val="0"/>
      <w:marTop w:val="0"/>
      <w:marBottom w:val="0"/>
      <w:divBdr>
        <w:top w:val="none" w:sz="0" w:space="0" w:color="auto"/>
        <w:left w:val="none" w:sz="0" w:space="0" w:color="auto"/>
        <w:bottom w:val="none" w:sz="0" w:space="0" w:color="auto"/>
        <w:right w:val="none" w:sz="0" w:space="0" w:color="auto"/>
      </w:divBdr>
    </w:div>
    <w:div w:id="2036030538">
      <w:bodyDiv w:val="1"/>
      <w:marLeft w:val="0"/>
      <w:marRight w:val="0"/>
      <w:marTop w:val="0"/>
      <w:marBottom w:val="0"/>
      <w:divBdr>
        <w:top w:val="none" w:sz="0" w:space="0" w:color="auto"/>
        <w:left w:val="none" w:sz="0" w:space="0" w:color="auto"/>
        <w:bottom w:val="none" w:sz="0" w:space="0" w:color="auto"/>
        <w:right w:val="none" w:sz="0" w:space="0" w:color="auto"/>
      </w:divBdr>
    </w:div>
    <w:div w:id="2036497267">
      <w:bodyDiv w:val="1"/>
      <w:marLeft w:val="0"/>
      <w:marRight w:val="0"/>
      <w:marTop w:val="0"/>
      <w:marBottom w:val="0"/>
      <w:divBdr>
        <w:top w:val="none" w:sz="0" w:space="0" w:color="auto"/>
        <w:left w:val="none" w:sz="0" w:space="0" w:color="auto"/>
        <w:bottom w:val="none" w:sz="0" w:space="0" w:color="auto"/>
        <w:right w:val="none" w:sz="0" w:space="0" w:color="auto"/>
      </w:divBdr>
    </w:div>
    <w:div w:id="2036685395">
      <w:bodyDiv w:val="1"/>
      <w:marLeft w:val="0"/>
      <w:marRight w:val="0"/>
      <w:marTop w:val="0"/>
      <w:marBottom w:val="0"/>
      <w:divBdr>
        <w:top w:val="none" w:sz="0" w:space="0" w:color="auto"/>
        <w:left w:val="none" w:sz="0" w:space="0" w:color="auto"/>
        <w:bottom w:val="none" w:sz="0" w:space="0" w:color="auto"/>
        <w:right w:val="none" w:sz="0" w:space="0" w:color="auto"/>
      </w:divBdr>
    </w:div>
    <w:div w:id="2036686538">
      <w:bodyDiv w:val="1"/>
      <w:marLeft w:val="0"/>
      <w:marRight w:val="0"/>
      <w:marTop w:val="0"/>
      <w:marBottom w:val="0"/>
      <w:divBdr>
        <w:top w:val="none" w:sz="0" w:space="0" w:color="auto"/>
        <w:left w:val="none" w:sz="0" w:space="0" w:color="auto"/>
        <w:bottom w:val="none" w:sz="0" w:space="0" w:color="auto"/>
        <w:right w:val="none" w:sz="0" w:space="0" w:color="auto"/>
      </w:divBdr>
    </w:div>
    <w:div w:id="2036999594">
      <w:bodyDiv w:val="1"/>
      <w:marLeft w:val="0"/>
      <w:marRight w:val="0"/>
      <w:marTop w:val="0"/>
      <w:marBottom w:val="0"/>
      <w:divBdr>
        <w:top w:val="none" w:sz="0" w:space="0" w:color="auto"/>
        <w:left w:val="none" w:sz="0" w:space="0" w:color="auto"/>
        <w:bottom w:val="none" w:sz="0" w:space="0" w:color="auto"/>
        <w:right w:val="none" w:sz="0" w:space="0" w:color="auto"/>
      </w:divBdr>
    </w:div>
    <w:div w:id="2037005590">
      <w:bodyDiv w:val="1"/>
      <w:marLeft w:val="0"/>
      <w:marRight w:val="0"/>
      <w:marTop w:val="0"/>
      <w:marBottom w:val="0"/>
      <w:divBdr>
        <w:top w:val="none" w:sz="0" w:space="0" w:color="auto"/>
        <w:left w:val="none" w:sz="0" w:space="0" w:color="auto"/>
        <w:bottom w:val="none" w:sz="0" w:space="0" w:color="auto"/>
        <w:right w:val="none" w:sz="0" w:space="0" w:color="auto"/>
      </w:divBdr>
    </w:div>
    <w:div w:id="2037122214">
      <w:bodyDiv w:val="1"/>
      <w:marLeft w:val="0"/>
      <w:marRight w:val="0"/>
      <w:marTop w:val="0"/>
      <w:marBottom w:val="0"/>
      <w:divBdr>
        <w:top w:val="none" w:sz="0" w:space="0" w:color="auto"/>
        <w:left w:val="none" w:sz="0" w:space="0" w:color="auto"/>
        <w:bottom w:val="none" w:sz="0" w:space="0" w:color="auto"/>
        <w:right w:val="none" w:sz="0" w:space="0" w:color="auto"/>
      </w:divBdr>
    </w:div>
    <w:div w:id="2037270895">
      <w:bodyDiv w:val="1"/>
      <w:marLeft w:val="0"/>
      <w:marRight w:val="0"/>
      <w:marTop w:val="0"/>
      <w:marBottom w:val="0"/>
      <w:divBdr>
        <w:top w:val="none" w:sz="0" w:space="0" w:color="auto"/>
        <w:left w:val="none" w:sz="0" w:space="0" w:color="auto"/>
        <w:bottom w:val="none" w:sz="0" w:space="0" w:color="auto"/>
        <w:right w:val="none" w:sz="0" w:space="0" w:color="auto"/>
      </w:divBdr>
    </w:div>
    <w:div w:id="2037460785">
      <w:bodyDiv w:val="1"/>
      <w:marLeft w:val="0"/>
      <w:marRight w:val="0"/>
      <w:marTop w:val="0"/>
      <w:marBottom w:val="0"/>
      <w:divBdr>
        <w:top w:val="none" w:sz="0" w:space="0" w:color="auto"/>
        <w:left w:val="none" w:sz="0" w:space="0" w:color="auto"/>
        <w:bottom w:val="none" w:sz="0" w:space="0" w:color="auto"/>
        <w:right w:val="none" w:sz="0" w:space="0" w:color="auto"/>
      </w:divBdr>
    </w:div>
    <w:div w:id="2037461509">
      <w:bodyDiv w:val="1"/>
      <w:marLeft w:val="0"/>
      <w:marRight w:val="0"/>
      <w:marTop w:val="0"/>
      <w:marBottom w:val="0"/>
      <w:divBdr>
        <w:top w:val="none" w:sz="0" w:space="0" w:color="auto"/>
        <w:left w:val="none" w:sz="0" w:space="0" w:color="auto"/>
        <w:bottom w:val="none" w:sz="0" w:space="0" w:color="auto"/>
        <w:right w:val="none" w:sz="0" w:space="0" w:color="auto"/>
      </w:divBdr>
    </w:div>
    <w:div w:id="2038040488">
      <w:bodyDiv w:val="1"/>
      <w:marLeft w:val="0"/>
      <w:marRight w:val="0"/>
      <w:marTop w:val="0"/>
      <w:marBottom w:val="0"/>
      <w:divBdr>
        <w:top w:val="none" w:sz="0" w:space="0" w:color="auto"/>
        <w:left w:val="none" w:sz="0" w:space="0" w:color="auto"/>
        <w:bottom w:val="none" w:sz="0" w:space="0" w:color="auto"/>
        <w:right w:val="none" w:sz="0" w:space="0" w:color="auto"/>
      </w:divBdr>
    </w:div>
    <w:div w:id="2038041156">
      <w:bodyDiv w:val="1"/>
      <w:marLeft w:val="0"/>
      <w:marRight w:val="0"/>
      <w:marTop w:val="0"/>
      <w:marBottom w:val="0"/>
      <w:divBdr>
        <w:top w:val="none" w:sz="0" w:space="0" w:color="auto"/>
        <w:left w:val="none" w:sz="0" w:space="0" w:color="auto"/>
        <w:bottom w:val="none" w:sz="0" w:space="0" w:color="auto"/>
        <w:right w:val="none" w:sz="0" w:space="0" w:color="auto"/>
      </w:divBdr>
    </w:div>
    <w:div w:id="2038047122">
      <w:bodyDiv w:val="1"/>
      <w:marLeft w:val="0"/>
      <w:marRight w:val="0"/>
      <w:marTop w:val="0"/>
      <w:marBottom w:val="0"/>
      <w:divBdr>
        <w:top w:val="none" w:sz="0" w:space="0" w:color="auto"/>
        <w:left w:val="none" w:sz="0" w:space="0" w:color="auto"/>
        <w:bottom w:val="none" w:sz="0" w:space="0" w:color="auto"/>
        <w:right w:val="none" w:sz="0" w:space="0" w:color="auto"/>
      </w:divBdr>
    </w:div>
    <w:div w:id="2038115161">
      <w:bodyDiv w:val="1"/>
      <w:marLeft w:val="0"/>
      <w:marRight w:val="0"/>
      <w:marTop w:val="0"/>
      <w:marBottom w:val="0"/>
      <w:divBdr>
        <w:top w:val="none" w:sz="0" w:space="0" w:color="auto"/>
        <w:left w:val="none" w:sz="0" w:space="0" w:color="auto"/>
        <w:bottom w:val="none" w:sz="0" w:space="0" w:color="auto"/>
        <w:right w:val="none" w:sz="0" w:space="0" w:color="auto"/>
      </w:divBdr>
    </w:div>
    <w:div w:id="2038195049">
      <w:bodyDiv w:val="1"/>
      <w:marLeft w:val="0"/>
      <w:marRight w:val="0"/>
      <w:marTop w:val="0"/>
      <w:marBottom w:val="0"/>
      <w:divBdr>
        <w:top w:val="none" w:sz="0" w:space="0" w:color="auto"/>
        <w:left w:val="none" w:sz="0" w:space="0" w:color="auto"/>
        <w:bottom w:val="none" w:sz="0" w:space="0" w:color="auto"/>
        <w:right w:val="none" w:sz="0" w:space="0" w:color="auto"/>
      </w:divBdr>
    </w:div>
    <w:div w:id="2038314904">
      <w:bodyDiv w:val="1"/>
      <w:marLeft w:val="0"/>
      <w:marRight w:val="0"/>
      <w:marTop w:val="0"/>
      <w:marBottom w:val="0"/>
      <w:divBdr>
        <w:top w:val="none" w:sz="0" w:space="0" w:color="auto"/>
        <w:left w:val="none" w:sz="0" w:space="0" w:color="auto"/>
        <w:bottom w:val="none" w:sz="0" w:space="0" w:color="auto"/>
        <w:right w:val="none" w:sz="0" w:space="0" w:color="auto"/>
      </w:divBdr>
    </w:div>
    <w:div w:id="2038391197">
      <w:bodyDiv w:val="1"/>
      <w:marLeft w:val="0"/>
      <w:marRight w:val="0"/>
      <w:marTop w:val="0"/>
      <w:marBottom w:val="0"/>
      <w:divBdr>
        <w:top w:val="none" w:sz="0" w:space="0" w:color="auto"/>
        <w:left w:val="none" w:sz="0" w:space="0" w:color="auto"/>
        <w:bottom w:val="none" w:sz="0" w:space="0" w:color="auto"/>
        <w:right w:val="none" w:sz="0" w:space="0" w:color="auto"/>
      </w:divBdr>
    </w:div>
    <w:div w:id="2038433917">
      <w:bodyDiv w:val="1"/>
      <w:marLeft w:val="0"/>
      <w:marRight w:val="0"/>
      <w:marTop w:val="0"/>
      <w:marBottom w:val="0"/>
      <w:divBdr>
        <w:top w:val="none" w:sz="0" w:space="0" w:color="auto"/>
        <w:left w:val="none" w:sz="0" w:space="0" w:color="auto"/>
        <w:bottom w:val="none" w:sz="0" w:space="0" w:color="auto"/>
        <w:right w:val="none" w:sz="0" w:space="0" w:color="auto"/>
      </w:divBdr>
    </w:div>
    <w:div w:id="2038773852">
      <w:bodyDiv w:val="1"/>
      <w:marLeft w:val="0"/>
      <w:marRight w:val="0"/>
      <w:marTop w:val="0"/>
      <w:marBottom w:val="0"/>
      <w:divBdr>
        <w:top w:val="none" w:sz="0" w:space="0" w:color="auto"/>
        <w:left w:val="none" w:sz="0" w:space="0" w:color="auto"/>
        <w:bottom w:val="none" w:sz="0" w:space="0" w:color="auto"/>
        <w:right w:val="none" w:sz="0" w:space="0" w:color="auto"/>
      </w:divBdr>
    </w:div>
    <w:div w:id="2038890879">
      <w:bodyDiv w:val="1"/>
      <w:marLeft w:val="0"/>
      <w:marRight w:val="0"/>
      <w:marTop w:val="0"/>
      <w:marBottom w:val="0"/>
      <w:divBdr>
        <w:top w:val="none" w:sz="0" w:space="0" w:color="auto"/>
        <w:left w:val="none" w:sz="0" w:space="0" w:color="auto"/>
        <w:bottom w:val="none" w:sz="0" w:space="0" w:color="auto"/>
        <w:right w:val="none" w:sz="0" w:space="0" w:color="auto"/>
      </w:divBdr>
    </w:div>
    <w:div w:id="2038890931">
      <w:bodyDiv w:val="1"/>
      <w:marLeft w:val="0"/>
      <w:marRight w:val="0"/>
      <w:marTop w:val="0"/>
      <w:marBottom w:val="0"/>
      <w:divBdr>
        <w:top w:val="none" w:sz="0" w:space="0" w:color="auto"/>
        <w:left w:val="none" w:sz="0" w:space="0" w:color="auto"/>
        <w:bottom w:val="none" w:sz="0" w:space="0" w:color="auto"/>
        <w:right w:val="none" w:sz="0" w:space="0" w:color="auto"/>
      </w:divBdr>
    </w:div>
    <w:div w:id="2038919696">
      <w:bodyDiv w:val="1"/>
      <w:marLeft w:val="0"/>
      <w:marRight w:val="0"/>
      <w:marTop w:val="0"/>
      <w:marBottom w:val="0"/>
      <w:divBdr>
        <w:top w:val="none" w:sz="0" w:space="0" w:color="auto"/>
        <w:left w:val="none" w:sz="0" w:space="0" w:color="auto"/>
        <w:bottom w:val="none" w:sz="0" w:space="0" w:color="auto"/>
        <w:right w:val="none" w:sz="0" w:space="0" w:color="auto"/>
      </w:divBdr>
    </w:div>
    <w:div w:id="2039692430">
      <w:bodyDiv w:val="1"/>
      <w:marLeft w:val="0"/>
      <w:marRight w:val="0"/>
      <w:marTop w:val="0"/>
      <w:marBottom w:val="0"/>
      <w:divBdr>
        <w:top w:val="none" w:sz="0" w:space="0" w:color="auto"/>
        <w:left w:val="none" w:sz="0" w:space="0" w:color="auto"/>
        <w:bottom w:val="none" w:sz="0" w:space="0" w:color="auto"/>
        <w:right w:val="none" w:sz="0" w:space="0" w:color="auto"/>
      </w:divBdr>
    </w:div>
    <w:div w:id="2040080860">
      <w:bodyDiv w:val="1"/>
      <w:marLeft w:val="0"/>
      <w:marRight w:val="0"/>
      <w:marTop w:val="0"/>
      <w:marBottom w:val="0"/>
      <w:divBdr>
        <w:top w:val="none" w:sz="0" w:space="0" w:color="auto"/>
        <w:left w:val="none" w:sz="0" w:space="0" w:color="auto"/>
        <w:bottom w:val="none" w:sz="0" w:space="0" w:color="auto"/>
        <w:right w:val="none" w:sz="0" w:space="0" w:color="auto"/>
      </w:divBdr>
    </w:div>
    <w:div w:id="2040163393">
      <w:bodyDiv w:val="1"/>
      <w:marLeft w:val="0"/>
      <w:marRight w:val="0"/>
      <w:marTop w:val="0"/>
      <w:marBottom w:val="0"/>
      <w:divBdr>
        <w:top w:val="none" w:sz="0" w:space="0" w:color="auto"/>
        <w:left w:val="none" w:sz="0" w:space="0" w:color="auto"/>
        <w:bottom w:val="none" w:sz="0" w:space="0" w:color="auto"/>
        <w:right w:val="none" w:sz="0" w:space="0" w:color="auto"/>
      </w:divBdr>
    </w:div>
    <w:div w:id="2040205199">
      <w:bodyDiv w:val="1"/>
      <w:marLeft w:val="0"/>
      <w:marRight w:val="0"/>
      <w:marTop w:val="0"/>
      <w:marBottom w:val="0"/>
      <w:divBdr>
        <w:top w:val="none" w:sz="0" w:space="0" w:color="auto"/>
        <w:left w:val="none" w:sz="0" w:space="0" w:color="auto"/>
        <w:bottom w:val="none" w:sz="0" w:space="0" w:color="auto"/>
        <w:right w:val="none" w:sz="0" w:space="0" w:color="auto"/>
      </w:divBdr>
    </w:div>
    <w:div w:id="2040546229">
      <w:bodyDiv w:val="1"/>
      <w:marLeft w:val="0"/>
      <w:marRight w:val="0"/>
      <w:marTop w:val="0"/>
      <w:marBottom w:val="0"/>
      <w:divBdr>
        <w:top w:val="none" w:sz="0" w:space="0" w:color="auto"/>
        <w:left w:val="none" w:sz="0" w:space="0" w:color="auto"/>
        <w:bottom w:val="none" w:sz="0" w:space="0" w:color="auto"/>
        <w:right w:val="none" w:sz="0" w:space="0" w:color="auto"/>
      </w:divBdr>
    </w:div>
    <w:div w:id="2040616420">
      <w:bodyDiv w:val="1"/>
      <w:marLeft w:val="0"/>
      <w:marRight w:val="0"/>
      <w:marTop w:val="0"/>
      <w:marBottom w:val="0"/>
      <w:divBdr>
        <w:top w:val="none" w:sz="0" w:space="0" w:color="auto"/>
        <w:left w:val="none" w:sz="0" w:space="0" w:color="auto"/>
        <w:bottom w:val="none" w:sz="0" w:space="0" w:color="auto"/>
        <w:right w:val="none" w:sz="0" w:space="0" w:color="auto"/>
      </w:divBdr>
    </w:div>
    <w:div w:id="2040810077">
      <w:bodyDiv w:val="1"/>
      <w:marLeft w:val="0"/>
      <w:marRight w:val="0"/>
      <w:marTop w:val="0"/>
      <w:marBottom w:val="0"/>
      <w:divBdr>
        <w:top w:val="none" w:sz="0" w:space="0" w:color="auto"/>
        <w:left w:val="none" w:sz="0" w:space="0" w:color="auto"/>
        <w:bottom w:val="none" w:sz="0" w:space="0" w:color="auto"/>
        <w:right w:val="none" w:sz="0" w:space="0" w:color="auto"/>
      </w:divBdr>
    </w:div>
    <w:div w:id="2040935121">
      <w:bodyDiv w:val="1"/>
      <w:marLeft w:val="0"/>
      <w:marRight w:val="0"/>
      <w:marTop w:val="0"/>
      <w:marBottom w:val="0"/>
      <w:divBdr>
        <w:top w:val="none" w:sz="0" w:space="0" w:color="auto"/>
        <w:left w:val="none" w:sz="0" w:space="0" w:color="auto"/>
        <w:bottom w:val="none" w:sz="0" w:space="0" w:color="auto"/>
        <w:right w:val="none" w:sz="0" w:space="0" w:color="auto"/>
      </w:divBdr>
    </w:div>
    <w:div w:id="2041201837">
      <w:bodyDiv w:val="1"/>
      <w:marLeft w:val="0"/>
      <w:marRight w:val="0"/>
      <w:marTop w:val="0"/>
      <w:marBottom w:val="0"/>
      <w:divBdr>
        <w:top w:val="none" w:sz="0" w:space="0" w:color="auto"/>
        <w:left w:val="none" w:sz="0" w:space="0" w:color="auto"/>
        <w:bottom w:val="none" w:sz="0" w:space="0" w:color="auto"/>
        <w:right w:val="none" w:sz="0" w:space="0" w:color="auto"/>
      </w:divBdr>
    </w:div>
    <w:div w:id="2041394750">
      <w:bodyDiv w:val="1"/>
      <w:marLeft w:val="0"/>
      <w:marRight w:val="0"/>
      <w:marTop w:val="0"/>
      <w:marBottom w:val="0"/>
      <w:divBdr>
        <w:top w:val="none" w:sz="0" w:space="0" w:color="auto"/>
        <w:left w:val="none" w:sz="0" w:space="0" w:color="auto"/>
        <w:bottom w:val="none" w:sz="0" w:space="0" w:color="auto"/>
        <w:right w:val="none" w:sz="0" w:space="0" w:color="auto"/>
      </w:divBdr>
    </w:div>
    <w:div w:id="2041584702">
      <w:bodyDiv w:val="1"/>
      <w:marLeft w:val="0"/>
      <w:marRight w:val="0"/>
      <w:marTop w:val="0"/>
      <w:marBottom w:val="0"/>
      <w:divBdr>
        <w:top w:val="none" w:sz="0" w:space="0" w:color="auto"/>
        <w:left w:val="none" w:sz="0" w:space="0" w:color="auto"/>
        <w:bottom w:val="none" w:sz="0" w:space="0" w:color="auto"/>
        <w:right w:val="none" w:sz="0" w:space="0" w:color="auto"/>
      </w:divBdr>
    </w:div>
    <w:div w:id="2041586984">
      <w:bodyDiv w:val="1"/>
      <w:marLeft w:val="0"/>
      <w:marRight w:val="0"/>
      <w:marTop w:val="0"/>
      <w:marBottom w:val="0"/>
      <w:divBdr>
        <w:top w:val="none" w:sz="0" w:space="0" w:color="auto"/>
        <w:left w:val="none" w:sz="0" w:space="0" w:color="auto"/>
        <w:bottom w:val="none" w:sz="0" w:space="0" w:color="auto"/>
        <w:right w:val="none" w:sz="0" w:space="0" w:color="auto"/>
      </w:divBdr>
    </w:div>
    <w:div w:id="2041975083">
      <w:bodyDiv w:val="1"/>
      <w:marLeft w:val="0"/>
      <w:marRight w:val="0"/>
      <w:marTop w:val="0"/>
      <w:marBottom w:val="0"/>
      <w:divBdr>
        <w:top w:val="none" w:sz="0" w:space="0" w:color="auto"/>
        <w:left w:val="none" w:sz="0" w:space="0" w:color="auto"/>
        <w:bottom w:val="none" w:sz="0" w:space="0" w:color="auto"/>
        <w:right w:val="none" w:sz="0" w:space="0" w:color="auto"/>
      </w:divBdr>
    </w:div>
    <w:div w:id="2042052659">
      <w:bodyDiv w:val="1"/>
      <w:marLeft w:val="0"/>
      <w:marRight w:val="0"/>
      <w:marTop w:val="0"/>
      <w:marBottom w:val="0"/>
      <w:divBdr>
        <w:top w:val="none" w:sz="0" w:space="0" w:color="auto"/>
        <w:left w:val="none" w:sz="0" w:space="0" w:color="auto"/>
        <w:bottom w:val="none" w:sz="0" w:space="0" w:color="auto"/>
        <w:right w:val="none" w:sz="0" w:space="0" w:color="auto"/>
      </w:divBdr>
    </w:div>
    <w:div w:id="2042317417">
      <w:bodyDiv w:val="1"/>
      <w:marLeft w:val="0"/>
      <w:marRight w:val="0"/>
      <w:marTop w:val="0"/>
      <w:marBottom w:val="0"/>
      <w:divBdr>
        <w:top w:val="none" w:sz="0" w:space="0" w:color="auto"/>
        <w:left w:val="none" w:sz="0" w:space="0" w:color="auto"/>
        <w:bottom w:val="none" w:sz="0" w:space="0" w:color="auto"/>
        <w:right w:val="none" w:sz="0" w:space="0" w:color="auto"/>
      </w:divBdr>
    </w:div>
    <w:div w:id="2042395608">
      <w:bodyDiv w:val="1"/>
      <w:marLeft w:val="0"/>
      <w:marRight w:val="0"/>
      <w:marTop w:val="0"/>
      <w:marBottom w:val="0"/>
      <w:divBdr>
        <w:top w:val="none" w:sz="0" w:space="0" w:color="auto"/>
        <w:left w:val="none" w:sz="0" w:space="0" w:color="auto"/>
        <w:bottom w:val="none" w:sz="0" w:space="0" w:color="auto"/>
        <w:right w:val="none" w:sz="0" w:space="0" w:color="auto"/>
      </w:divBdr>
    </w:div>
    <w:div w:id="2042511770">
      <w:bodyDiv w:val="1"/>
      <w:marLeft w:val="0"/>
      <w:marRight w:val="0"/>
      <w:marTop w:val="0"/>
      <w:marBottom w:val="0"/>
      <w:divBdr>
        <w:top w:val="none" w:sz="0" w:space="0" w:color="auto"/>
        <w:left w:val="none" w:sz="0" w:space="0" w:color="auto"/>
        <w:bottom w:val="none" w:sz="0" w:space="0" w:color="auto"/>
        <w:right w:val="none" w:sz="0" w:space="0" w:color="auto"/>
      </w:divBdr>
    </w:div>
    <w:div w:id="2042627526">
      <w:bodyDiv w:val="1"/>
      <w:marLeft w:val="0"/>
      <w:marRight w:val="0"/>
      <w:marTop w:val="0"/>
      <w:marBottom w:val="0"/>
      <w:divBdr>
        <w:top w:val="none" w:sz="0" w:space="0" w:color="auto"/>
        <w:left w:val="none" w:sz="0" w:space="0" w:color="auto"/>
        <w:bottom w:val="none" w:sz="0" w:space="0" w:color="auto"/>
        <w:right w:val="none" w:sz="0" w:space="0" w:color="auto"/>
      </w:divBdr>
    </w:div>
    <w:div w:id="2043284645">
      <w:bodyDiv w:val="1"/>
      <w:marLeft w:val="0"/>
      <w:marRight w:val="0"/>
      <w:marTop w:val="0"/>
      <w:marBottom w:val="0"/>
      <w:divBdr>
        <w:top w:val="none" w:sz="0" w:space="0" w:color="auto"/>
        <w:left w:val="none" w:sz="0" w:space="0" w:color="auto"/>
        <w:bottom w:val="none" w:sz="0" w:space="0" w:color="auto"/>
        <w:right w:val="none" w:sz="0" w:space="0" w:color="auto"/>
      </w:divBdr>
    </w:div>
    <w:div w:id="2043359525">
      <w:bodyDiv w:val="1"/>
      <w:marLeft w:val="0"/>
      <w:marRight w:val="0"/>
      <w:marTop w:val="0"/>
      <w:marBottom w:val="0"/>
      <w:divBdr>
        <w:top w:val="none" w:sz="0" w:space="0" w:color="auto"/>
        <w:left w:val="none" w:sz="0" w:space="0" w:color="auto"/>
        <w:bottom w:val="none" w:sz="0" w:space="0" w:color="auto"/>
        <w:right w:val="none" w:sz="0" w:space="0" w:color="auto"/>
      </w:divBdr>
    </w:div>
    <w:div w:id="2043556027">
      <w:bodyDiv w:val="1"/>
      <w:marLeft w:val="0"/>
      <w:marRight w:val="0"/>
      <w:marTop w:val="0"/>
      <w:marBottom w:val="0"/>
      <w:divBdr>
        <w:top w:val="none" w:sz="0" w:space="0" w:color="auto"/>
        <w:left w:val="none" w:sz="0" w:space="0" w:color="auto"/>
        <w:bottom w:val="none" w:sz="0" w:space="0" w:color="auto"/>
        <w:right w:val="none" w:sz="0" w:space="0" w:color="auto"/>
      </w:divBdr>
    </w:div>
    <w:div w:id="2043700190">
      <w:bodyDiv w:val="1"/>
      <w:marLeft w:val="0"/>
      <w:marRight w:val="0"/>
      <w:marTop w:val="0"/>
      <w:marBottom w:val="0"/>
      <w:divBdr>
        <w:top w:val="none" w:sz="0" w:space="0" w:color="auto"/>
        <w:left w:val="none" w:sz="0" w:space="0" w:color="auto"/>
        <w:bottom w:val="none" w:sz="0" w:space="0" w:color="auto"/>
        <w:right w:val="none" w:sz="0" w:space="0" w:color="auto"/>
      </w:divBdr>
    </w:div>
    <w:div w:id="2043824464">
      <w:bodyDiv w:val="1"/>
      <w:marLeft w:val="0"/>
      <w:marRight w:val="0"/>
      <w:marTop w:val="0"/>
      <w:marBottom w:val="0"/>
      <w:divBdr>
        <w:top w:val="none" w:sz="0" w:space="0" w:color="auto"/>
        <w:left w:val="none" w:sz="0" w:space="0" w:color="auto"/>
        <w:bottom w:val="none" w:sz="0" w:space="0" w:color="auto"/>
        <w:right w:val="none" w:sz="0" w:space="0" w:color="auto"/>
      </w:divBdr>
    </w:div>
    <w:div w:id="2043940254">
      <w:bodyDiv w:val="1"/>
      <w:marLeft w:val="0"/>
      <w:marRight w:val="0"/>
      <w:marTop w:val="0"/>
      <w:marBottom w:val="0"/>
      <w:divBdr>
        <w:top w:val="none" w:sz="0" w:space="0" w:color="auto"/>
        <w:left w:val="none" w:sz="0" w:space="0" w:color="auto"/>
        <w:bottom w:val="none" w:sz="0" w:space="0" w:color="auto"/>
        <w:right w:val="none" w:sz="0" w:space="0" w:color="auto"/>
      </w:divBdr>
    </w:div>
    <w:div w:id="2044016063">
      <w:bodyDiv w:val="1"/>
      <w:marLeft w:val="0"/>
      <w:marRight w:val="0"/>
      <w:marTop w:val="0"/>
      <w:marBottom w:val="0"/>
      <w:divBdr>
        <w:top w:val="none" w:sz="0" w:space="0" w:color="auto"/>
        <w:left w:val="none" w:sz="0" w:space="0" w:color="auto"/>
        <w:bottom w:val="none" w:sz="0" w:space="0" w:color="auto"/>
        <w:right w:val="none" w:sz="0" w:space="0" w:color="auto"/>
      </w:divBdr>
    </w:div>
    <w:div w:id="2044091908">
      <w:bodyDiv w:val="1"/>
      <w:marLeft w:val="0"/>
      <w:marRight w:val="0"/>
      <w:marTop w:val="0"/>
      <w:marBottom w:val="0"/>
      <w:divBdr>
        <w:top w:val="none" w:sz="0" w:space="0" w:color="auto"/>
        <w:left w:val="none" w:sz="0" w:space="0" w:color="auto"/>
        <w:bottom w:val="none" w:sz="0" w:space="0" w:color="auto"/>
        <w:right w:val="none" w:sz="0" w:space="0" w:color="auto"/>
      </w:divBdr>
    </w:div>
    <w:div w:id="2044092924">
      <w:bodyDiv w:val="1"/>
      <w:marLeft w:val="0"/>
      <w:marRight w:val="0"/>
      <w:marTop w:val="0"/>
      <w:marBottom w:val="0"/>
      <w:divBdr>
        <w:top w:val="none" w:sz="0" w:space="0" w:color="auto"/>
        <w:left w:val="none" w:sz="0" w:space="0" w:color="auto"/>
        <w:bottom w:val="none" w:sz="0" w:space="0" w:color="auto"/>
        <w:right w:val="none" w:sz="0" w:space="0" w:color="auto"/>
      </w:divBdr>
    </w:div>
    <w:div w:id="2044135662">
      <w:bodyDiv w:val="1"/>
      <w:marLeft w:val="0"/>
      <w:marRight w:val="0"/>
      <w:marTop w:val="0"/>
      <w:marBottom w:val="0"/>
      <w:divBdr>
        <w:top w:val="none" w:sz="0" w:space="0" w:color="auto"/>
        <w:left w:val="none" w:sz="0" w:space="0" w:color="auto"/>
        <w:bottom w:val="none" w:sz="0" w:space="0" w:color="auto"/>
        <w:right w:val="none" w:sz="0" w:space="0" w:color="auto"/>
      </w:divBdr>
    </w:div>
    <w:div w:id="2044161274">
      <w:bodyDiv w:val="1"/>
      <w:marLeft w:val="0"/>
      <w:marRight w:val="0"/>
      <w:marTop w:val="0"/>
      <w:marBottom w:val="0"/>
      <w:divBdr>
        <w:top w:val="none" w:sz="0" w:space="0" w:color="auto"/>
        <w:left w:val="none" w:sz="0" w:space="0" w:color="auto"/>
        <w:bottom w:val="none" w:sz="0" w:space="0" w:color="auto"/>
        <w:right w:val="none" w:sz="0" w:space="0" w:color="auto"/>
      </w:divBdr>
    </w:div>
    <w:div w:id="2044399858">
      <w:bodyDiv w:val="1"/>
      <w:marLeft w:val="0"/>
      <w:marRight w:val="0"/>
      <w:marTop w:val="0"/>
      <w:marBottom w:val="0"/>
      <w:divBdr>
        <w:top w:val="none" w:sz="0" w:space="0" w:color="auto"/>
        <w:left w:val="none" w:sz="0" w:space="0" w:color="auto"/>
        <w:bottom w:val="none" w:sz="0" w:space="0" w:color="auto"/>
        <w:right w:val="none" w:sz="0" w:space="0" w:color="auto"/>
      </w:divBdr>
    </w:div>
    <w:div w:id="2044675491">
      <w:bodyDiv w:val="1"/>
      <w:marLeft w:val="0"/>
      <w:marRight w:val="0"/>
      <w:marTop w:val="0"/>
      <w:marBottom w:val="0"/>
      <w:divBdr>
        <w:top w:val="none" w:sz="0" w:space="0" w:color="auto"/>
        <w:left w:val="none" w:sz="0" w:space="0" w:color="auto"/>
        <w:bottom w:val="none" w:sz="0" w:space="0" w:color="auto"/>
        <w:right w:val="none" w:sz="0" w:space="0" w:color="auto"/>
      </w:divBdr>
    </w:div>
    <w:div w:id="2045323793">
      <w:bodyDiv w:val="1"/>
      <w:marLeft w:val="0"/>
      <w:marRight w:val="0"/>
      <w:marTop w:val="0"/>
      <w:marBottom w:val="0"/>
      <w:divBdr>
        <w:top w:val="none" w:sz="0" w:space="0" w:color="auto"/>
        <w:left w:val="none" w:sz="0" w:space="0" w:color="auto"/>
        <w:bottom w:val="none" w:sz="0" w:space="0" w:color="auto"/>
        <w:right w:val="none" w:sz="0" w:space="0" w:color="auto"/>
      </w:divBdr>
    </w:div>
    <w:div w:id="2045398634">
      <w:bodyDiv w:val="1"/>
      <w:marLeft w:val="0"/>
      <w:marRight w:val="0"/>
      <w:marTop w:val="0"/>
      <w:marBottom w:val="0"/>
      <w:divBdr>
        <w:top w:val="none" w:sz="0" w:space="0" w:color="auto"/>
        <w:left w:val="none" w:sz="0" w:space="0" w:color="auto"/>
        <w:bottom w:val="none" w:sz="0" w:space="0" w:color="auto"/>
        <w:right w:val="none" w:sz="0" w:space="0" w:color="auto"/>
      </w:divBdr>
    </w:div>
    <w:div w:id="2045591068">
      <w:bodyDiv w:val="1"/>
      <w:marLeft w:val="0"/>
      <w:marRight w:val="0"/>
      <w:marTop w:val="0"/>
      <w:marBottom w:val="0"/>
      <w:divBdr>
        <w:top w:val="none" w:sz="0" w:space="0" w:color="auto"/>
        <w:left w:val="none" w:sz="0" w:space="0" w:color="auto"/>
        <w:bottom w:val="none" w:sz="0" w:space="0" w:color="auto"/>
        <w:right w:val="none" w:sz="0" w:space="0" w:color="auto"/>
      </w:divBdr>
    </w:div>
    <w:div w:id="2045862187">
      <w:bodyDiv w:val="1"/>
      <w:marLeft w:val="0"/>
      <w:marRight w:val="0"/>
      <w:marTop w:val="0"/>
      <w:marBottom w:val="0"/>
      <w:divBdr>
        <w:top w:val="none" w:sz="0" w:space="0" w:color="auto"/>
        <w:left w:val="none" w:sz="0" w:space="0" w:color="auto"/>
        <w:bottom w:val="none" w:sz="0" w:space="0" w:color="auto"/>
        <w:right w:val="none" w:sz="0" w:space="0" w:color="auto"/>
      </w:divBdr>
    </w:div>
    <w:div w:id="2046170500">
      <w:bodyDiv w:val="1"/>
      <w:marLeft w:val="0"/>
      <w:marRight w:val="0"/>
      <w:marTop w:val="0"/>
      <w:marBottom w:val="0"/>
      <w:divBdr>
        <w:top w:val="none" w:sz="0" w:space="0" w:color="auto"/>
        <w:left w:val="none" w:sz="0" w:space="0" w:color="auto"/>
        <w:bottom w:val="none" w:sz="0" w:space="0" w:color="auto"/>
        <w:right w:val="none" w:sz="0" w:space="0" w:color="auto"/>
      </w:divBdr>
    </w:div>
    <w:div w:id="2046251045">
      <w:bodyDiv w:val="1"/>
      <w:marLeft w:val="0"/>
      <w:marRight w:val="0"/>
      <w:marTop w:val="0"/>
      <w:marBottom w:val="0"/>
      <w:divBdr>
        <w:top w:val="none" w:sz="0" w:space="0" w:color="auto"/>
        <w:left w:val="none" w:sz="0" w:space="0" w:color="auto"/>
        <w:bottom w:val="none" w:sz="0" w:space="0" w:color="auto"/>
        <w:right w:val="none" w:sz="0" w:space="0" w:color="auto"/>
      </w:divBdr>
    </w:div>
    <w:div w:id="2046252451">
      <w:bodyDiv w:val="1"/>
      <w:marLeft w:val="0"/>
      <w:marRight w:val="0"/>
      <w:marTop w:val="0"/>
      <w:marBottom w:val="0"/>
      <w:divBdr>
        <w:top w:val="none" w:sz="0" w:space="0" w:color="auto"/>
        <w:left w:val="none" w:sz="0" w:space="0" w:color="auto"/>
        <w:bottom w:val="none" w:sz="0" w:space="0" w:color="auto"/>
        <w:right w:val="none" w:sz="0" w:space="0" w:color="auto"/>
      </w:divBdr>
    </w:div>
    <w:div w:id="2046830495">
      <w:bodyDiv w:val="1"/>
      <w:marLeft w:val="0"/>
      <w:marRight w:val="0"/>
      <w:marTop w:val="0"/>
      <w:marBottom w:val="0"/>
      <w:divBdr>
        <w:top w:val="none" w:sz="0" w:space="0" w:color="auto"/>
        <w:left w:val="none" w:sz="0" w:space="0" w:color="auto"/>
        <w:bottom w:val="none" w:sz="0" w:space="0" w:color="auto"/>
        <w:right w:val="none" w:sz="0" w:space="0" w:color="auto"/>
      </w:divBdr>
    </w:div>
    <w:div w:id="2046833841">
      <w:bodyDiv w:val="1"/>
      <w:marLeft w:val="0"/>
      <w:marRight w:val="0"/>
      <w:marTop w:val="0"/>
      <w:marBottom w:val="0"/>
      <w:divBdr>
        <w:top w:val="none" w:sz="0" w:space="0" w:color="auto"/>
        <w:left w:val="none" w:sz="0" w:space="0" w:color="auto"/>
        <w:bottom w:val="none" w:sz="0" w:space="0" w:color="auto"/>
        <w:right w:val="none" w:sz="0" w:space="0" w:color="auto"/>
      </w:divBdr>
    </w:div>
    <w:div w:id="2046980949">
      <w:bodyDiv w:val="1"/>
      <w:marLeft w:val="0"/>
      <w:marRight w:val="0"/>
      <w:marTop w:val="0"/>
      <w:marBottom w:val="0"/>
      <w:divBdr>
        <w:top w:val="none" w:sz="0" w:space="0" w:color="auto"/>
        <w:left w:val="none" w:sz="0" w:space="0" w:color="auto"/>
        <w:bottom w:val="none" w:sz="0" w:space="0" w:color="auto"/>
        <w:right w:val="none" w:sz="0" w:space="0" w:color="auto"/>
      </w:divBdr>
    </w:div>
    <w:div w:id="2047175313">
      <w:bodyDiv w:val="1"/>
      <w:marLeft w:val="0"/>
      <w:marRight w:val="0"/>
      <w:marTop w:val="0"/>
      <w:marBottom w:val="0"/>
      <w:divBdr>
        <w:top w:val="none" w:sz="0" w:space="0" w:color="auto"/>
        <w:left w:val="none" w:sz="0" w:space="0" w:color="auto"/>
        <w:bottom w:val="none" w:sz="0" w:space="0" w:color="auto"/>
        <w:right w:val="none" w:sz="0" w:space="0" w:color="auto"/>
      </w:divBdr>
    </w:div>
    <w:div w:id="2047220379">
      <w:bodyDiv w:val="1"/>
      <w:marLeft w:val="0"/>
      <w:marRight w:val="0"/>
      <w:marTop w:val="0"/>
      <w:marBottom w:val="0"/>
      <w:divBdr>
        <w:top w:val="none" w:sz="0" w:space="0" w:color="auto"/>
        <w:left w:val="none" w:sz="0" w:space="0" w:color="auto"/>
        <w:bottom w:val="none" w:sz="0" w:space="0" w:color="auto"/>
        <w:right w:val="none" w:sz="0" w:space="0" w:color="auto"/>
      </w:divBdr>
    </w:div>
    <w:div w:id="2047485440">
      <w:bodyDiv w:val="1"/>
      <w:marLeft w:val="0"/>
      <w:marRight w:val="0"/>
      <w:marTop w:val="0"/>
      <w:marBottom w:val="0"/>
      <w:divBdr>
        <w:top w:val="none" w:sz="0" w:space="0" w:color="auto"/>
        <w:left w:val="none" w:sz="0" w:space="0" w:color="auto"/>
        <w:bottom w:val="none" w:sz="0" w:space="0" w:color="auto"/>
        <w:right w:val="none" w:sz="0" w:space="0" w:color="auto"/>
      </w:divBdr>
    </w:div>
    <w:div w:id="2047489537">
      <w:bodyDiv w:val="1"/>
      <w:marLeft w:val="0"/>
      <w:marRight w:val="0"/>
      <w:marTop w:val="0"/>
      <w:marBottom w:val="0"/>
      <w:divBdr>
        <w:top w:val="none" w:sz="0" w:space="0" w:color="auto"/>
        <w:left w:val="none" w:sz="0" w:space="0" w:color="auto"/>
        <w:bottom w:val="none" w:sz="0" w:space="0" w:color="auto"/>
        <w:right w:val="none" w:sz="0" w:space="0" w:color="auto"/>
      </w:divBdr>
    </w:div>
    <w:div w:id="2047869323">
      <w:bodyDiv w:val="1"/>
      <w:marLeft w:val="0"/>
      <w:marRight w:val="0"/>
      <w:marTop w:val="0"/>
      <w:marBottom w:val="0"/>
      <w:divBdr>
        <w:top w:val="none" w:sz="0" w:space="0" w:color="auto"/>
        <w:left w:val="none" w:sz="0" w:space="0" w:color="auto"/>
        <w:bottom w:val="none" w:sz="0" w:space="0" w:color="auto"/>
        <w:right w:val="none" w:sz="0" w:space="0" w:color="auto"/>
      </w:divBdr>
    </w:div>
    <w:div w:id="2048141403">
      <w:bodyDiv w:val="1"/>
      <w:marLeft w:val="0"/>
      <w:marRight w:val="0"/>
      <w:marTop w:val="0"/>
      <w:marBottom w:val="0"/>
      <w:divBdr>
        <w:top w:val="none" w:sz="0" w:space="0" w:color="auto"/>
        <w:left w:val="none" w:sz="0" w:space="0" w:color="auto"/>
        <w:bottom w:val="none" w:sz="0" w:space="0" w:color="auto"/>
        <w:right w:val="none" w:sz="0" w:space="0" w:color="auto"/>
      </w:divBdr>
    </w:div>
    <w:div w:id="2048336158">
      <w:bodyDiv w:val="1"/>
      <w:marLeft w:val="0"/>
      <w:marRight w:val="0"/>
      <w:marTop w:val="0"/>
      <w:marBottom w:val="0"/>
      <w:divBdr>
        <w:top w:val="none" w:sz="0" w:space="0" w:color="auto"/>
        <w:left w:val="none" w:sz="0" w:space="0" w:color="auto"/>
        <w:bottom w:val="none" w:sz="0" w:space="0" w:color="auto"/>
        <w:right w:val="none" w:sz="0" w:space="0" w:color="auto"/>
      </w:divBdr>
    </w:div>
    <w:div w:id="2048486135">
      <w:bodyDiv w:val="1"/>
      <w:marLeft w:val="0"/>
      <w:marRight w:val="0"/>
      <w:marTop w:val="0"/>
      <w:marBottom w:val="0"/>
      <w:divBdr>
        <w:top w:val="none" w:sz="0" w:space="0" w:color="auto"/>
        <w:left w:val="none" w:sz="0" w:space="0" w:color="auto"/>
        <w:bottom w:val="none" w:sz="0" w:space="0" w:color="auto"/>
        <w:right w:val="none" w:sz="0" w:space="0" w:color="auto"/>
      </w:divBdr>
    </w:div>
    <w:div w:id="2048527197">
      <w:bodyDiv w:val="1"/>
      <w:marLeft w:val="0"/>
      <w:marRight w:val="0"/>
      <w:marTop w:val="0"/>
      <w:marBottom w:val="0"/>
      <w:divBdr>
        <w:top w:val="none" w:sz="0" w:space="0" w:color="auto"/>
        <w:left w:val="none" w:sz="0" w:space="0" w:color="auto"/>
        <w:bottom w:val="none" w:sz="0" w:space="0" w:color="auto"/>
        <w:right w:val="none" w:sz="0" w:space="0" w:color="auto"/>
      </w:divBdr>
    </w:div>
    <w:div w:id="2048530668">
      <w:bodyDiv w:val="1"/>
      <w:marLeft w:val="0"/>
      <w:marRight w:val="0"/>
      <w:marTop w:val="0"/>
      <w:marBottom w:val="0"/>
      <w:divBdr>
        <w:top w:val="none" w:sz="0" w:space="0" w:color="auto"/>
        <w:left w:val="none" w:sz="0" w:space="0" w:color="auto"/>
        <w:bottom w:val="none" w:sz="0" w:space="0" w:color="auto"/>
        <w:right w:val="none" w:sz="0" w:space="0" w:color="auto"/>
      </w:divBdr>
    </w:div>
    <w:div w:id="2048604177">
      <w:bodyDiv w:val="1"/>
      <w:marLeft w:val="0"/>
      <w:marRight w:val="0"/>
      <w:marTop w:val="0"/>
      <w:marBottom w:val="0"/>
      <w:divBdr>
        <w:top w:val="none" w:sz="0" w:space="0" w:color="auto"/>
        <w:left w:val="none" w:sz="0" w:space="0" w:color="auto"/>
        <w:bottom w:val="none" w:sz="0" w:space="0" w:color="auto"/>
        <w:right w:val="none" w:sz="0" w:space="0" w:color="auto"/>
      </w:divBdr>
    </w:div>
    <w:div w:id="2048606927">
      <w:bodyDiv w:val="1"/>
      <w:marLeft w:val="0"/>
      <w:marRight w:val="0"/>
      <w:marTop w:val="0"/>
      <w:marBottom w:val="0"/>
      <w:divBdr>
        <w:top w:val="none" w:sz="0" w:space="0" w:color="auto"/>
        <w:left w:val="none" w:sz="0" w:space="0" w:color="auto"/>
        <w:bottom w:val="none" w:sz="0" w:space="0" w:color="auto"/>
        <w:right w:val="none" w:sz="0" w:space="0" w:color="auto"/>
      </w:divBdr>
    </w:div>
    <w:div w:id="2048674118">
      <w:bodyDiv w:val="1"/>
      <w:marLeft w:val="0"/>
      <w:marRight w:val="0"/>
      <w:marTop w:val="0"/>
      <w:marBottom w:val="0"/>
      <w:divBdr>
        <w:top w:val="none" w:sz="0" w:space="0" w:color="auto"/>
        <w:left w:val="none" w:sz="0" w:space="0" w:color="auto"/>
        <w:bottom w:val="none" w:sz="0" w:space="0" w:color="auto"/>
        <w:right w:val="none" w:sz="0" w:space="0" w:color="auto"/>
      </w:divBdr>
    </w:div>
    <w:div w:id="2048752209">
      <w:bodyDiv w:val="1"/>
      <w:marLeft w:val="0"/>
      <w:marRight w:val="0"/>
      <w:marTop w:val="0"/>
      <w:marBottom w:val="0"/>
      <w:divBdr>
        <w:top w:val="none" w:sz="0" w:space="0" w:color="auto"/>
        <w:left w:val="none" w:sz="0" w:space="0" w:color="auto"/>
        <w:bottom w:val="none" w:sz="0" w:space="0" w:color="auto"/>
        <w:right w:val="none" w:sz="0" w:space="0" w:color="auto"/>
      </w:divBdr>
    </w:div>
    <w:div w:id="2049260724">
      <w:bodyDiv w:val="1"/>
      <w:marLeft w:val="0"/>
      <w:marRight w:val="0"/>
      <w:marTop w:val="0"/>
      <w:marBottom w:val="0"/>
      <w:divBdr>
        <w:top w:val="none" w:sz="0" w:space="0" w:color="auto"/>
        <w:left w:val="none" w:sz="0" w:space="0" w:color="auto"/>
        <w:bottom w:val="none" w:sz="0" w:space="0" w:color="auto"/>
        <w:right w:val="none" w:sz="0" w:space="0" w:color="auto"/>
      </w:divBdr>
      <w:divsChild>
        <w:div w:id="486289453">
          <w:marLeft w:val="480"/>
          <w:marRight w:val="0"/>
          <w:marTop w:val="0"/>
          <w:marBottom w:val="0"/>
          <w:divBdr>
            <w:top w:val="none" w:sz="0" w:space="0" w:color="auto"/>
            <w:left w:val="none" w:sz="0" w:space="0" w:color="auto"/>
            <w:bottom w:val="none" w:sz="0" w:space="0" w:color="auto"/>
            <w:right w:val="none" w:sz="0" w:space="0" w:color="auto"/>
          </w:divBdr>
        </w:div>
        <w:div w:id="1190339626">
          <w:marLeft w:val="480"/>
          <w:marRight w:val="0"/>
          <w:marTop w:val="0"/>
          <w:marBottom w:val="0"/>
          <w:divBdr>
            <w:top w:val="none" w:sz="0" w:space="0" w:color="auto"/>
            <w:left w:val="none" w:sz="0" w:space="0" w:color="auto"/>
            <w:bottom w:val="none" w:sz="0" w:space="0" w:color="auto"/>
            <w:right w:val="none" w:sz="0" w:space="0" w:color="auto"/>
          </w:divBdr>
        </w:div>
        <w:div w:id="1643122713">
          <w:marLeft w:val="480"/>
          <w:marRight w:val="0"/>
          <w:marTop w:val="0"/>
          <w:marBottom w:val="0"/>
          <w:divBdr>
            <w:top w:val="none" w:sz="0" w:space="0" w:color="auto"/>
            <w:left w:val="none" w:sz="0" w:space="0" w:color="auto"/>
            <w:bottom w:val="none" w:sz="0" w:space="0" w:color="auto"/>
            <w:right w:val="none" w:sz="0" w:space="0" w:color="auto"/>
          </w:divBdr>
        </w:div>
        <w:div w:id="500661587">
          <w:marLeft w:val="480"/>
          <w:marRight w:val="0"/>
          <w:marTop w:val="0"/>
          <w:marBottom w:val="0"/>
          <w:divBdr>
            <w:top w:val="none" w:sz="0" w:space="0" w:color="auto"/>
            <w:left w:val="none" w:sz="0" w:space="0" w:color="auto"/>
            <w:bottom w:val="none" w:sz="0" w:space="0" w:color="auto"/>
            <w:right w:val="none" w:sz="0" w:space="0" w:color="auto"/>
          </w:divBdr>
        </w:div>
        <w:div w:id="1999579920">
          <w:marLeft w:val="480"/>
          <w:marRight w:val="0"/>
          <w:marTop w:val="0"/>
          <w:marBottom w:val="0"/>
          <w:divBdr>
            <w:top w:val="none" w:sz="0" w:space="0" w:color="auto"/>
            <w:left w:val="none" w:sz="0" w:space="0" w:color="auto"/>
            <w:bottom w:val="none" w:sz="0" w:space="0" w:color="auto"/>
            <w:right w:val="none" w:sz="0" w:space="0" w:color="auto"/>
          </w:divBdr>
        </w:div>
        <w:div w:id="117724723">
          <w:marLeft w:val="480"/>
          <w:marRight w:val="0"/>
          <w:marTop w:val="0"/>
          <w:marBottom w:val="0"/>
          <w:divBdr>
            <w:top w:val="none" w:sz="0" w:space="0" w:color="auto"/>
            <w:left w:val="none" w:sz="0" w:space="0" w:color="auto"/>
            <w:bottom w:val="none" w:sz="0" w:space="0" w:color="auto"/>
            <w:right w:val="none" w:sz="0" w:space="0" w:color="auto"/>
          </w:divBdr>
        </w:div>
        <w:div w:id="376323765">
          <w:marLeft w:val="480"/>
          <w:marRight w:val="0"/>
          <w:marTop w:val="0"/>
          <w:marBottom w:val="0"/>
          <w:divBdr>
            <w:top w:val="none" w:sz="0" w:space="0" w:color="auto"/>
            <w:left w:val="none" w:sz="0" w:space="0" w:color="auto"/>
            <w:bottom w:val="none" w:sz="0" w:space="0" w:color="auto"/>
            <w:right w:val="none" w:sz="0" w:space="0" w:color="auto"/>
          </w:divBdr>
        </w:div>
        <w:div w:id="897209165">
          <w:marLeft w:val="480"/>
          <w:marRight w:val="0"/>
          <w:marTop w:val="0"/>
          <w:marBottom w:val="0"/>
          <w:divBdr>
            <w:top w:val="none" w:sz="0" w:space="0" w:color="auto"/>
            <w:left w:val="none" w:sz="0" w:space="0" w:color="auto"/>
            <w:bottom w:val="none" w:sz="0" w:space="0" w:color="auto"/>
            <w:right w:val="none" w:sz="0" w:space="0" w:color="auto"/>
          </w:divBdr>
        </w:div>
        <w:div w:id="1525049718">
          <w:marLeft w:val="480"/>
          <w:marRight w:val="0"/>
          <w:marTop w:val="0"/>
          <w:marBottom w:val="0"/>
          <w:divBdr>
            <w:top w:val="none" w:sz="0" w:space="0" w:color="auto"/>
            <w:left w:val="none" w:sz="0" w:space="0" w:color="auto"/>
            <w:bottom w:val="none" w:sz="0" w:space="0" w:color="auto"/>
            <w:right w:val="none" w:sz="0" w:space="0" w:color="auto"/>
          </w:divBdr>
        </w:div>
        <w:div w:id="108862935">
          <w:marLeft w:val="480"/>
          <w:marRight w:val="0"/>
          <w:marTop w:val="0"/>
          <w:marBottom w:val="0"/>
          <w:divBdr>
            <w:top w:val="none" w:sz="0" w:space="0" w:color="auto"/>
            <w:left w:val="none" w:sz="0" w:space="0" w:color="auto"/>
            <w:bottom w:val="none" w:sz="0" w:space="0" w:color="auto"/>
            <w:right w:val="none" w:sz="0" w:space="0" w:color="auto"/>
          </w:divBdr>
        </w:div>
        <w:div w:id="1427262448">
          <w:marLeft w:val="480"/>
          <w:marRight w:val="0"/>
          <w:marTop w:val="0"/>
          <w:marBottom w:val="0"/>
          <w:divBdr>
            <w:top w:val="none" w:sz="0" w:space="0" w:color="auto"/>
            <w:left w:val="none" w:sz="0" w:space="0" w:color="auto"/>
            <w:bottom w:val="none" w:sz="0" w:space="0" w:color="auto"/>
            <w:right w:val="none" w:sz="0" w:space="0" w:color="auto"/>
          </w:divBdr>
        </w:div>
        <w:div w:id="1361593222">
          <w:marLeft w:val="480"/>
          <w:marRight w:val="0"/>
          <w:marTop w:val="0"/>
          <w:marBottom w:val="0"/>
          <w:divBdr>
            <w:top w:val="none" w:sz="0" w:space="0" w:color="auto"/>
            <w:left w:val="none" w:sz="0" w:space="0" w:color="auto"/>
            <w:bottom w:val="none" w:sz="0" w:space="0" w:color="auto"/>
            <w:right w:val="none" w:sz="0" w:space="0" w:color="auto"/>
          </w:divBdr>
        </w:div>
        <w:div w:id="2013870152">
          <w:marLeft w:val="480"/>
          <w:marRight w:val="0"/>
          <w:marTop w:val="0"/>
          <w:marBottom w:val="0"/>
          <w:divBdr>
            <w:top w:val="none" w:sz="0" w:space="0" w:color="auto"/>
            <w:left w:val="none" w:sz="0" w:space="0" w:color="auto"/>
            <w:bottom w:val="none" w:sz="0" w:space="0" w:color="auto"/>
            <w:right w:val="none" w:sz="0" w:space="0" w:color="auto"/>
          </w:divBdr>
        </w:div>
        <w:div w:id="1077942438">
          <w:marLeft w:val="480"/>
          <w:marRight w:val="0"/>
          <w:marTop w:val="0"/>
          <w:marBottom w:val="0"/>
          <w:divBdr>
            <w:top w:val="none" w:sz="0" w:space="0" w:color="auto"/>
            <w:left w:val="none" w:sz="0" w:space="0" w:color="auto"/>
            <w:bottom w:val="none" w:sz="0" w:space="0" w:color="auto"/>
            <w:right w:val="none" w:sz="0" w:space="0" w:color="auto"/>
          </w:divBdr>
        </w:div>
        <w:div w:id="435096533">
          <w:marLeft w:val="480"/>
          <w:marRight w:val="0"/>
          <w:marTop w:val="0"/>
          <w:marBottom w:val="0"/>
          <w:divBdr>
            <w:top w:val="none" w:sz="0" w:space="0" w:color="auto"/>
            <w:left w:val="none" w:sz="0" w:space="0" w:color="auto"/>
            <w:bottom w:val="none" w:sz="0" w:space="0" w:color="auto"/>
            <w:right w:val="none" w:sz="0" w:space="0" w:color="auto"/>
          </w:divBdr>
        </w:div>
        <w:div w:id="2011636023">
          <w:marLeft w:val="480"/>
          <w:marRight w:val="0"/>
          <w:marTop w:val="0"/>
          <w:marBottom w:val="0"/>
          <w:divBdr>
            <w:top w:val="none" w:sz="0" w:space="0" w:color="auto"/>
            <w:left w:val="none" w:sz="0" w:space="0" w:color="auto"/>
            <w:bottom w:val="none" w:sz="0" w:space="0" w:color="auto"/>
            <w:right w:val="none" w:sz="0" w:space="0" w:color="auto"/>
          </w:divBdr>
        </w:div>
        <w:div w:id="1571382565">
          <w:marLeft w:val="480"/>
          <w:marRight w:val="0"/>
          <w:marTop w:val="0"/>
          <w:marBottom w:val="0"/>
          <w:divBdr>
            <w:top w:val="none" w:sz="0" w:space="0" w:color="auto"/>
            <w:left w:val="none" w:sz="0" w:space="0" w:color="auto"/>
            <w:bottom w:val="none" w:sz="0" w:space="0" w:color="auto"/>
            <w:right w:val="none" w:sz="0" w:space="0" w:color="auto"/>
          </w:divBdr>
        </w:div>
        <w:div w:id="1910536195">
          <w:marLeft w:val="480"/>
          <w:marRight w:val="0"/>
          <w:marTop w:val="0"/>
          <w:marBottom w:val="0"/>
          <w:divBdr>
            <w:top w:val="none" w:sz="0" w:space="0" w:color="auto"/>
            <w:left w:val="none" w:sz="0" w:space="0" w:color="auto"/>
            <w:bottom w:val="none" w:sz="0" w:space="0" w:color="auto"/>
            <w:right w:val="none" w:sz="0" w:space="0" w:color="auto"/>
          </w:divBdr>
        </w:div>
        <w:div w:id="752315760">
          <w:marLeft w:val="480"/>
          <w:marRight w:val="0"/>
          <w:marTop w:val="0"/>
          <w:marBottom w:val="0"/>
          <w:divBdr>
            <w:top w:val="none" w:sz="0" w:space="0" w:color="auto"/>
            <w:left w:val="none" w:sz="0" w:space="0" w:color="auto"/>
            <w:bottom w:val="none" w:sz="0" w:space="0" w:color="auto"/>
            <w:right w:val="none" w:sz="0" w:space="0" w:color="auto"/>
          </w:divBdr>
        </w:div>
        <w:div w:id="375663158">
          <w:marLeft w:val="480"/>
          <w:marRight w:val="0"/>
          <w:marTop w:val="0"/>
          <w:marBottom w:val="0"/>
          <w:divBdr>
            <w:top w:val="none" w:sz="0" w:space="0" w:color="auto"/>
            <w:left w:val="none" w:sz="0" w:space="0" w:color="auto"/>
            <w:bottom w:val="none" w:sz="0" w:space="0" w:color="auto"/>
            <w:right w:val="none" w:sz="0" w:space="0" w:color="auto"/>
          </w:divBdr>
        </w:div>
        <w:div w:id="1757819412">
          <w:marLeft w:val="480"/>
          <w:marRight w:val="0"/>
          <w:marTop w:val="0"/>
          <w:marBottom w:val="0"/>
          <w:divBdr>
            <w:top w:val="none" w:sz="0" w:space="0" w:color="auto"/>
            <w:left w:val="none" w:sz="0" w:space="0" w:color="auto"/>
            <w:bottom w:val="none" w:sz="0" w:space="0" w:color="auto"/>
            <w:right w:val="none" w:sz="0" w:space="0" w:color="auto"/>
          </w:divBdr>
        </w:div>
        <w:div w:id="1026757467">
          <w:marLeft w:val="480"/>
          <w:marRight w:val="0"/>
          <w:marTop w:val="0"/>
          <w:marBottom w:val="0"/>
          <w:divBdr>
            <w:top w:val="none" w:sz="0" w:space="0" w:color="auto"/>
            <w:left w:val="none" w:sz="0" w:space="0" w:color="auto"/>
            <w:bottom w:val="none" w:sz="0" w:space="0" w:color="auto"/>
            <w:right w:val="none" w:sz="0" w:space="0" w:color="auto"/>
          </w:divBdr>
        </w:div>
        <w:div w:id="189340138">
          <w:marLeft w:val="480"/>
          <w:marRight w:val="0"/>
          <w:marTop w:val="0"/>
          <w:marBottom w:val="0"/>
          <w:divBdr>
            <w:top w:val="none" w:sz="0" w:space="0" w:color="auto"/>
            <w:left w:val="none" w:sz="0" w:space="0" w:color="auto"/>
            <w:bottom w:val="none" w:sz="0" w:space="0" w:color="auto"/>
            <w:right w:val="none" w:sz="0" w:space="0" w:color="auto"/>
          </w:divBdr>
        </w:div>
        <w:div w:id="1157460376">
          <w:marLeft w:val="480"/>
          <w:marRight w:val="0"/>
          <w:marTop w:val="0"/>
          <w:marBottom w:val="0"/>
          <w:divBdr>
            <w:top w:val="none" w:sz="0" w:space="0" w:color="auto"/>
            <w:left w:val="none" w:sz="0" w:space="0" w:color="auto"/>
            <w:bottom w:val="none" w:sz="0" w:space="0" w:color="auto"/>
            <w:right w:val="none" w:sz="0" w:space="0" w:color="auto"/>
          </w:divBdr>
        </w:div>
        <w:div w:id="1923757972">
          <w:marLeft w:val="480"/>
          <w:marRight w:val="0"/>
          <w:marTop w:val="0"/>
          <w:marBottom w:val="0"/>
          <w:divBdr>
            <w:top w:val="none" w:sz="0" w:space="0" w:color="auto"/>
            <w:left w:val="none" w:sz="0" w:space="0" w:color="auto"/>
            <w:bottom w:val="none" w:sz="0" w:space="0" w:color="auto"/>
            <w:right w:val="none" w:sz="0" w:space="0" w:color="auto"/>
          </w:divBdr>
        </w:div>
        <w:div w:id="1327171706">
          <w:marLeft w:val="480"/>
          <w:marRight w:val="0"/>
          <w:marTop w:val="0"/>
          <w:marBottom w:val="0"/>
          <w:divBdr>
            <w:top w:val="none" w:sz="0" w:space="0" w:color="auto"/>
            <w:left w:val="none" w:sz="0" w:space="0" w:color="auto"/>
            <w:bottom w:val="none" w:sz="0" w:space="0" w:color="auto"/>
            <w:right w:val="none" w:sz="0" w:space="0" w:color="auto"/>
          </w:divBdr>
        </w:div>
        <w:div w:id="1193107752">
          <w:marLeft w:val="480"/>
          <w:marRight w:val="0"/>
          <w:marTop w:val="0"/>
          <w:marBottom w:val="0"/>
          <w:divBdr>
            <w:top w:val="none" w:sz="0" w:space="0" w:color="auto"/>
            <w:left w:val="none" w:sz="0" w:space="0" w:color="auto"/>
            <w:bottom w:val="none" w:sz="0" w:space="0" w:color="auto"/>
            <w:right w:val="none" w:sz="0" w:space="0" w:color="auto"/>
          </w:divBdr>
        </w:div>
        <w:div w:id="1865942288">
          <w:marLeft w:val="480"/>
          <w:marRight w:val="0"/>
          <w:marTop w:val="0"/>
          <w:marBottom w:val="0"/>
          <w:divBdr>
            <w:top w:val="none" w:sz="0" w:space="0" w:color="auto"/>
            <w:left w:val="none" w:sz="0" w:space="0" w:color="auto"/>
            <w:bottom w:val="none" w:sz="0" w:space="0" w:color="auto"/>
            <w:right w:val="none" w:sz="0" w:space="0" w:color="auto"/>
          </w:divBdr>
        </w:div>
        <w:div w:id="1039284195">
          <w:marLeft w:val="480"/>
          <w:marRight w:val="0"/>
          <w:marTop w:val="0"/>
          <w:marBottom w:val="0"/>
          <w:divBdr>
            <w:top w:val="none" w:sz="0" w:space="0" w:color="auto"/>
            <w:left w:val="none" w:sz="0" w:space="0" w:color="auto"/>
            <w:bottom w:val="none" w:sz="0" w:space="0" w:color="auto"/>
            <w:right w:val="none" w:sz="0" w:space="0" w:color="auto"/>
          </w:divBdr>
        </w:div>
        <w:div w:id="320620985">
          <w:marLeft w:val="480"/>
          <w:marRight w:val="0"/>
          <w:marTop w:val="0"/>
          <w:marBottom w:val="0"/>
          <w:divBdr>
            <w:top w:val="none" w:sz="0" w:space="0" w:color="auto"/>
            <w:left w:val="none" w:sz="0" w:space="0" w:color="auto"/>
            <w:bottom w:val="none" w:sz="0" w:space="0" w:color="auto"/>
            <w:right w:val="none" w:sz="0" w:space="0" w:color="auto"/>
          </w:divBdr>
        </w:div>
        <w:div w:id="1743747914">
          <w:marLeft w:val="480"/>
          <w:marRight w:val="0"/>
          <w:marTop w:val="0"/>
          <w:marBottom w:val="0"/>
          <w:divBdr>
            <w:top w:val="none" w:sz="0" w:space="0" w:color="auto"/>
            <w:left w:val="none" w:sz="0" w:space="0" w:color="auto"/>
            <w:bottom w:val="none" w:sz="0" w:space="0" w:color="auto"/>
            <w:right w:val="none" w:sz="0" w:space="0" w:color="auto"/>
          </w:divBdr>
        </w:div>
        <w:div w:id="1890149264">
          <w:marLeft w:val="480"/>
          <w:marRight w:val="0"/>
          <w:marTop w:val="0"/>
          <w:marBottom w:val="0"/>
          <w:divBdr>
            <w:top w:val="none" w:sz="0" w:space="0" w:color="auto"/>
            <w:left w:val="none" w:sz="0" w:space="0" w:color="auto"/>
            <w:bottom w:val="none" w:sz="0" w:space="0" w:color="auto"/>
            <w:right w:val="none" w:sz="0" w:space="0" w:color="auto"/>
          </w:divBdr>
        </w:div>
        <w:div w:id="898639555">
          <w:marLeft w:val="480"/>
          <w:marRight w:val="0"/>
          <w:marTop w:val="0"/>
          <w:marBottom w:val="0"/>
          <w:divBdr>
            <w:top w:val="none" w:sz="0" w:space="0" w:color="auto"/>
            <w:left w:val="none" w:sz="0" w:space="0" w:color="auto"/>
            <w:bottom w:val="none" w:sz="0" w:space="0" w:color="auto"/>
            <w:right w:val="none" w:sz="0" w:space="0" w:color="auto"/>
          </w:divBdr>
        </w:div>
        <w:div w:id="612130158">
          <w:marLeft w:val="480"/>
          <w:marRight w:val="0"/>
          <w:marTop w:val="0"/>
          <w:marBottom w:val="0"/>
          <w:divBdr>
            <w:top w:val="none" w:sz="0" w:space="0" w:color="auto"/>
            <w:left w:val="none" w:sz="0" w:space="0" w:color="auto"/>
            <w:bottom w:val="none" w:sz="0" w:space="0" w:color="auto"/>
            <w:right w:val="none" w:sz="0" w:space="0" w:color="auto"/>
          </w:divBdr>
        </w:div>
        <w:div w:id="1554341901">
          <w:marLeft w:val="480"/>
          <w:marRight w:val="0"/>
          <w:marTop w:val="0"/>
          <w:marBottom w:val="0"/>
          <w:divBdr>
            <w:top w:val="none" w:sz="0" w:space="0" w:color="auto"/>
            <w:left w:val="none" w:sz="0" w:space="0" w:color="auto"/>
            <w:bottom w:val="none" w:sz="0" w:space="0" w:color="auto"/>
            <w:right w:val="none" w:sz="0" w:space="0" w:color="auto"/>
          </w:divBdr>
        </w:div>
        <w:div w:id="2017613171">
          <w:marLeft w:val="480"/>
          <w:marRight w:val="0"/>
          <w:marTop w:val="0"/>
          <w:marBottom w:val="0"/>
          <w:divBdr>
            <w:top w:val="none" w:sz="0" w:space="0" w:color="auto"/>
            <w:left w:val="none" w:sz="0" w:space="0" w:color="auto"/>
            <w:bottom w:val="none" w:sz="0" w:space="0" w:color="auto"/>
            <w:right w:val="none" w:sz="0" w:space="0" w:color="auto"/>
          </w:divBdr>
        </w:div>
        <w:div w:id="1086540491">
          <w:marLeft w:val="480"/>
          <w:marRight w:val="0"/>
          <w:marTop w:val="0"/>
          <w:marBottom w:val="0"/>
          <w:divBdr>
            <w:top w:val="none" w:sz="0" w:space="0" w:color="auto"/>
            <w:left w:val="none" w:sz="0" w:space="0" w:color="auto"/>
            <w:bottom w:val="none" w:sz="0" w:space="0" w:color="auto"/>
            <w:right w:val="none" w:sz="0" w:space="0" w:color="auto"/>
          </w:divBdr>
        </w:div>
        <w:div w:id="1945724695">
          <w:marLeft w:val="480"/>
          <w:marRight w:val="0"/>
          <w:marTop w:val="0"/>
          <w:marBottom w:val="0"/>
          <w:divBdr>
            <w:top w:val="none" w:sz="0" w:space="0" w:color="auto"/>
            <w:left w:val="none" w:sz="0" w:space="0" w:color="auto"/>
            <w:bottom w:val="none" w:sz="0" w:space="0" w:color="auto"/>
            <w:right w:val="none" w:sz="0" w:space="0" w:color="auto"/>
          </w:divBdr>
        </w:div>
        <w:div w:id="145821293">
          <w:marLeft w:val="480"/>
          <w:marRight w:val="0"/>
          <w:marTop w:val="0"/>
          <w:marBottom w:val="0"/>
          <w:divBdr>
            <w:top w:val="none" w:sz="0" w:space="0" w:color="auto"/>
            <w:left w:val="none" w:sz="0" w:space="0" w:color="auto"/>
            <w:bottom w:val="none" w:sz="0" w:space="0" w:color="auto"/>
            <w:right w:val="none" w:sz="0" w:space="0" w:color="auto"/>
          </w:divBdr>
        </w:div>
        <w:div w:id="2072387278">
          <w:marLeft w:val="480"/>
          <w:marRight w:val="0"/>
          <w:marTop w:val="0"/>
          <w:marBottom w:val="0"/>
          <w:divBdr>
            <w:top w:val="none" w:sz="0" w:space="0" w:color="auto"/>
            <w:left w:val="none" w:sz="0" w:space="0" w:color="auto"/>
            <w:bottom w:val="none" w:sz="0" w:space="0" w:color="auto"/>
            <w:right w:val="none" w:sz="0" w:space="0" w:color="auto"/>
          </w:divBdr>
        </w:div>
        <w:div w:id="1682510082">
          <w:marLeft w:val="480"/>
          <w:marRight w:val="0"/>
          <w:marTop w:val="0"/>
          <w:marBottom w:val="0"/>
          <w:divBdr>
            <w:top w:val="none" w:sz="0" w:space="0" w:color="auto"/>
            <w:left w:val="none" w:sz="0" w:space="0" w:color="auto"/>
            <w:bottom w:val="none" w:sz="0" w:space="0" w:color="auto"/>
            <w:right w:val="none" w:sz="0" w:space="0" w:color="auto"/>
          </w:divBdr>
        </w:div>
        <w:div w:id="2121413059">
          <w:marLeft w:val="480"/>
          <w:marRight w:val="0"/>
          <w:marTop w:val="0"/>
          <w:marBottom w:val="0"/>
          <w:divBdr>
            <w:top w:val="none" w:sz="0" w:space="0" w:color="auto"/>
            <w:left w:val="none" w:sz="0" w:space="0" w:color="auto"/>
            <w:bottom w:val="none" w:sz="0" w:space="0" w:color="auto"/>
            <w:right w:val="none" w:sz="0" w:space="0" w:color="auto"/>
          </w:divBdr>
        </w:div>
        <w:div w:id="365370594">
          <w:marLeft w:val="480"/>
          <w:marRight w:val="0"/>
          <w:marTop w:val="0"/>
          <w:marBottom w:val="0"/>
          <w:divBdr>
            <w:top w:val="none" w:sz="0" w:space="0" w:color="auto"/>
            <w:left w:val="none" w:sz="0" w:space="0" w:color="auto"/>
            <w:bottom w:val="none" w:sz="0" w:space="0" w:color="auto"/>
            <w:right w:val="none" w:sz="0" w:space="0" w:color="auto"/>
          </w:divBdr>
        </w:div>
        <w:div w:id="247085700">
          <w:marLeft w:val="480"/>
          <w:marRight w:val="0"/>
          <w:marTop w:val="0"/>
          <w:marBottom w:val="0"/>
          <w:divBdr>
            <w:top w:val="none" w:sz="0" w:space="0" w:color="auto"/>
            <w:left w:val="none" w:sz="0" w:space="0" w:color="auto"/>
            <w:bottom w:val="none" w:sz="0" w:space="0" w:color="auto"/>
            <w:right w:val="none" w:sz="0" w:space="0" w:color="auto"/>
          </w:divBdr>
        </w:div>
        <w:div w:id="83890483">
          <w:marLeft w:val="480"/>
          <w:marRight w:val="0"/>
          <w:marTop w:val="0"/>
          <w:marBottom w:val="0"/>
          <w:divBdr>
            <w:top w:val="none" w:sz="0" w:space="0" w:color="auto"/>
            <w:left w:val="none" w:sz="0" w:space="0" w:color="auto"/>
            <w:bottom w:val="none" w:sz="0" w:space="0" w:color="auto"/>
            <w:right w:val="none" w:sz="0" w:space="0" w:color="auto"/>
          </w:divBdr>
        </w:div>
        <w:div w:id="1493837169">
          <w:marLeft w:val="480"/>
          <w:marRight w:val="0"/>
          <w:marTop w:val="0"/>
          <w:marBottom w:val="0"/>
          <w:divBdr>
            <w:top w:val="none" w:sz="0" w:space="0" w:color="auto"/>
            <w:left w:val="none" w:sz="0" w:space="0" w:color="auto"/>
            <w:bottom w:val="none" w:sz="0" w:space="0" w:color="auto"/>
            <w:right w:val="none" w:sz="0" w:space="0" w:color="auto"/>
          </w:divBdr>
        </w:div>
        <w:div w:id="1983387964">
          <w:marLeft w:val="480"/>
          <w:marRight w:val="0"/>
          <w:marTop w:val="0"/>
          <w:marBottom w:val="0"/>
          <w:divBdr>
            <w:top w:val="none" w:sz="0" w:space="0" w:color="auto"/>
            <w:left w:val="none" w:sz="0" w:space="0" w:color="auto"/>
            <w:bottom w:val="none" w:sz="0" w:space="0" w:color="auto"/>
            <w:right w:val="none" w:sz="0" w:space="0" w:color="auto"/>
          </w:divBdr>
        </w:div>
        <w:div w:id="392583926">
          <w:marLeft w:val="480"/>
          <w:marRight w:val="0"/>
          <w:marTop w:val="0"/>
          <w:marBottom w:val="0"/>
          <w:divBdr>
            <w:top w:val="none" w:sz="0" w:space="0" w:color="auto"/>
            <w:left w:val="none" w:sz="0" w:space="0" w:color="auto"/>
            <w:bottom w:val="none" w:sz="0" w:space="0" w:color="auto"/>
            <w:right w:val="none" w:sz="0" w:space="0" w:color="auto"/>
          </w:divBdr>
        </w:div>
        <w:div w:id="811210503">
          <w:marLeft w:val="480"/>
          <w:marRight w:val="0"/>
          <w:marTop w:val="0"/>
          <w:marBottom w:val="0"/>
          <w:divBdr>
            <w:top w:val="none" w:sz="0" w:space="0" w:color="auto"/>
            <w:left w:val="none" w:sz="0" w:space="0" w:color="auto"/>
            <w:bottom w:val="none" w:sz="0" w:space="0" w:color="auto"/>
            <w:right w:val="none" w:sz="0" w:space="0" w:color="auto"/>
          </w:divBdr>
        </w:div>
        <w:div w:id="1797409282">
          <w:marLeft w:val="480"/>
          <w:marRight w:val="0"/>
          <w:marTop w:val="0"/>
          <w:marBottom w:val="0"/>
          <w:divBdr>
            <w:top w:val="none" w:sz="0" w:space="0" w:color="auto"/>
            <w:left w:val="none" w:sz="0" w:space="0" w:color="auto"/>
            <w:bottom w:val="none" w:sz="0" w:space="0" w:color="auto"/>
            <w:right w:val="none" w:sz="0" w:space="0" w:color="auto"/>
          </w:divBdr>
        </w:div>
        <w:div w:id="1520269325">
          <w:marLeft w:val="480"/>
          <w:marRight w:val="0"/>
          <w:marTop w:val="0"/>
          <w:marBottom w:val="0"/>
          <w:divBdr>
            <w:top w:val="none" w:sz="0" w:space="0" w:color="auto"/>
            <w:left w:val="none" w:sz="0" w:space="0" w:color="auto"/>
            <w:bottom w:val="none" w:sz="0" w:space="0" w:color="auto"/>
            <w:right w:val="none" w:sz="0" w:space="0" w:color="auto"/>
          </w:divBdr>
        </w:div>
        <w:div w:id="926497829">
          <w:marLeft w:val="480"/>
          <w:marRight w:val="0"/>
          <w:marTop w:val="0"/>
          <w:marBottom w:val="0"/>
          <w:divBdr>
            <w:top w:val="none" w:sz="0" w:space="0" w:color="auto"/>
            <w:left w:val="none" w:sz="0" w:space="0" w:color="auto"/>
            <w:bottom w:val="none" w:sz="0" w:space="0" w:color="auto"/>
            <w:right w:val="none" w:sz="0" w:space="0" w:color="auto"/>
          </w:divBdr>
        </w:div>
        <w:div w:id="1669822114">
          <w:marLeft w:val="480"/>
          <w:marRight w:val="0"/>
          <w:marTop w:val="0"/>
          <w:marBottom w:val="0"/>
          <w:divBdr>
            <w:top w:val="none" w:sz="0" w:space="0" w:color="auto"/>
            <w:left w:val="none" w:sz="0" w:space="0" w:color="auto"/>
            <w:bottom w:val="none" w:sz="0" w:space="0" w:color="auto"/>
            <w:right w:val="none" w:sz="0" w:space="0" w:color="auto"/>
          </w:divBdr>
        </w:div>
        <w:div w:id="1333992644">
          <w:marLeft w:val="480"/>
          <w:marRight w:val="0"/>
          <w:marTop w:val="0"/>
          <w:marBottom w:val="0"/>
          <w:divBdr>
            <w:top w:val="none" w:sz="0" w:space="0" w:color="auto"/>
            <w:left w:val="none" w:sz="0" w:space="0" w:color="auto"/>
            <w:bottom w:val="none" w:sz="0" w:space="0" w:color="auto"/>
            <w:right w:val="none" w:sz="0" w:space="0" w:color="auto"/>
          </w:divBdr>
        </w:div>
        <w:div w:id="404301645">
          <w:marLeft w:val="480"/>
          <w:marRight w:val="0"/>
          <w:marTop w:val="0"/>
          <w:marBottom w:val="0"/>
          <w:divBdr>
            <w:top w:val="none" w:sz="0" w:space="0" w:color="auto"/>
            <w:left w:val="none" w:sz="0" w:space="0" w:color="auto"/>
            <w:bottom w:val="none" w:sz="0" w:space="0" w:color="auto"/>
            <w:right w:val="none" w:sz="0" w:space="0" w:color="auto"/>
          </w:divBdr>
        </w:div>
        <w:div w:id="1530728198">
          <w:marLeft w:val="480"/>
          <w:marRight w:val="0"/>
          <w:marTop w:val="0"/>
          <w:marBottom w:val="0"/>
          <w:divBdr>
            <w:top w:val="none" w:sz="0" w:space="0" w:color="auto"/>
            <w:left w:val="none" w:sz="0" w:space="0" w:color="auto"/>
            <w:bottom w:val="none" w:sz="0" w:space="0" w:color="auto"/>
            <w:right w:val="none" w:sz="0" w:space="0" w:color="auto"/>
          </w:divBdr>
        </w:div>
        <w:div w:id="1782256904">
          <w:marLeft w:val="480"/>
          <w:marRight w:val="0"/>
          <w:marTop w:val="0"/>
          <w:marBottom w:val="0"/>
          <w:divBdr>
            <w:top w:val="none" w:sz="0" w:space="0" w:color="auto"/>
            <w:left w:val="none" w:sz="0" w:space="0" w:color="auto"/>
            <w:bottom w:val="none" w:sz="0" w:space="0" w:color="auto"/>
            <w:right w:val="none" w:sz="0" w:space="0" w:color="auto"/>
          </w:divBdr>
        </w:div>
        <w:div w:id="1746682472">
          <w:marLeft w:val="480"/>
          <w:marRight w:val="0"/>
          <w:marTop w:val="0"/>
          <w:marBottom w:val="0"/>
          <w:divBdr>
            <w:top w:val="none" w:sz="0" w:space="0" w:color="auto"/>
            <w:left w:val="none" w:sz="0" w:space="0" w:color="auto"/>
            <w:bottom w:val="none" w:sz="0" w:space="0" w:color="auto"/>
            <w:right w:val="none" w:sz="0" w:space="0" w:color="auto"/>
          </w:divBdr>
        </w:div>
        <w:div w:id="798915202">
          <w:marLeft w:val="480"/>
          <w:marRight w:val="0"/>
          <w:marTop w:val="0"/>
          <w:marBottom w:val="0"/>
          <w:divBdr>
            <w:top w:val="none" w:sz="0" w:space="0" w:color="auto"/>
            <w:left w:val="none" w:sz="0" w:space="0" w:color="auto"/>
            <w:bottom w:val="none" w:sz="0" w:space="0" w:color="auto"/>
            <w:right w:val="none" w:sz="0" w:space="0" w:color="auto"/>
          </w:divBdr>
        </w:div>
        <w:div w:id="2068794273">
          <w:marLeft w:val="480"/>
          <w:marRight w:val="0"/>
          <w:marTop w:val="0"/>
          <w:marBottom w:val="0"/>
          <w:divBdr>
            <w:top w:val="none" w:sz="0" w:space="0" w:color="auto"/>
            <w:left w:val="none" w:sz="0" w:space="0" w:color="auto"/>
            <w:bottom w:val="none" w:sz="0" w:space="0" w:color="auto"/>
            <w:right w:val="none" w:sz="0" w:space="0" w:color="auto"/>
          </w:divBdr>
        </w:div>
        <w:div w:id="2061904750">
          <w:marLeft w:val="480"/>
          <w:marRight w:val="0"/>
          <w:marTop w:val="0"/>
          <w:marBottom w:val="0"/>
          <w:divBdr>
            <w:top w:val="none" w:sz="0" w:space="0" w:color="auto"/>
            <w:left w:val="none" w:sz="0" w:space="0" w:color="auto"/>
            <w:bottom w:val="none" w:sz="0" w:space="0" w:color="auto"/>
            <w:right w:val="none" w:sz="0" w:space="0" w:color="auto"/>
          </w:divBdr>
        </w:div>
        <w:div w:id="671181293">
          <w:marLeft w:val="480"/>
          <w:marRight w:val="0"/>
          <w:marTop w:val="0"/>
          <w:marBottom w:val="0"/>
          <w:divBdr>
            <w:top w:val="none" w:sz="0" w:space="0" w:color="auto"/>
            <w:left w:val="none" w:sz="0" w:space="0" w:color="auto"/>
            <w:bottom w:val="none" w:sz="0" w:space="0" w:color="auto"/>
            <w:right w:val="none" w:sz="0" w:space="0" w:color="auto"/>
          </w:divBdr>
        </w:div>
        <w:div w:id="1187910748">
          <w:marLeft w:val="480"/>
          <w:marRight w:val="0"/>
          <w:marTop w:val="0"/>
          <w:marBottom w:val="0"/>
          <w:divBdr>
            <w:top w:val="none" w:sz="0" w:space="0" w:color="auto"/>
            <w:left w:val="none" w:sz="0" w:space="0" w:color="auto"/>
            <w:bottom w:val="none" w:sz="0" w:space="0" w:color="auto"/>
            <w:right w:val="none" w:sz="0" w:space="0" w:color="auto"/>
          </w:divBdr>
        </w:div>
        <w:div w:id="154686763">
          <w:marLeft w:val="480"/>
          <w:marRight w:val="0"/>
          <w:marTop w:val="0"/>
          <w:marBottom w:val="0"/>
          <w:divBdr>
            <w:top w:val="none" w:sz="0" w:space="0" w:color="auto"/>
            <w:left w:val="none" w:sz="0" w:space="0" w:color="auto"/>
            <w:bottom w:val="none" w:sz="0" w:space="0" w:color="auto"/>
            <w:right w:val="none" w:sz="0" w:space="0" w:color="auto"/>
          </w:divBdr>
        </w:div>
        <w:div w:id="44304902">
          <w:marLeft w:val="480"/>
          <w:marRight w:val="0"/>
          <w:marTop w:val="0"/>
          <w:marBottom w:val="0"/>
          <w:divBdr>
            <w:top w:val="none" w:sz="0" w:space="0" w:color="auto"/>
            <w:left w:val="none" w:sz="0" w:space="0" w:color="auto"/>
            <w:bottom w:val="none" w:sz="0" w:space="0" w:color="auto"/>
            <w:right w:val="none" w:sz="0" w:space="0" w:color="auto"/>
          </w:divBdr>
        </w:div>
        <w:div w:id="409278939">
          <w:marLeft w:val="480"/>
          <w:marRight w:val="0"/>
          <w:marTop w:val="0"/>
          <w:marBottom w:val="0"/>
          <w:divBdr>
            <w:top w:val="none" w:sz="0" w:space="0" w:color="auto"/>
            <w:left w:val="none" w:sz="0" w:space="0" w:color="auto"/>
            <w:bottom w:val="none" w:sz="0" w:space="0" w:color="auto"/>
            <w:right w:val="none" w:sz="0" w:space="0" w:color="auto"/>
          </w:divBdr>
        </w:div>
        <w:div w:id="1845583880">
          <w:marLeft w:val="480"/>
          <w:marRight w:val="0"/>
          <w:marTop w:val="0"/>
          <w:marBottom w:val="0"/>
          <w:divBdr>
            <w:top w:val="none" w:sz="0" w:space="0" w:color="auto"/>
            <w:left w:val="none" w:sz="0" w:space="0" w:color="auto"/>
            <w:bottom w:val="none" w:sz="0" w:space="0" w:color="auto"/>
            <w:right w:val="none" w:sz="0" w:space="0" w:color="auto"/>
          </w:divBdr>
        </w:div>
        <w:div w:id="686368204">
          <w:marLeft w:val="480"/>
          <w:marRight w:val="0"/>
          <w:marTop w:val="0"/>
          <w:marBottom w:val="0"/>
          <w:divBdr>
            <w:top w:val="none" w:sz="0" w:space="0" w:color="auto"/>
            <w:left w:val="none" w:sz="0" w:space="0" w:color="auto"/>
            <w:bottom w:val="none" w:sz="0" w:space="0" w:color="auto"/>
            <w:right w:val="none" w:sz="0" w:space="0" w:color="auto"/>
          </w:divBdr>
        </w:div>
        <w:div w:id="193543190">
          <w:marLeft w:val="480"/>
          <w:marRight w:val="0"/>
          <w:marTop w:val="0"/>
          <w:marBottom w:val="0"/>
          <w:divBdr>
            <w:top w:val="none" w:sz="0" w:space="0" w:color="auto"/>
            <w:left w:val="none" w:sz="0" w:space="0" w:color="auto"/>
            <w:bottom w:val="none" w:sz="0" w:space="0" w:color="auto"/>
            <w:right w:val="none" w:sz="0" w:space="0" w:color="auto"/>
          </w:divBdr>
        </w:div>
        <w:div w:id="680548509">
          <w:marLeft w:val="480"/>
          <w:marRight w:val="0"/>
          <w:marTop w:val="0"/>
          <w:marBottom w:val="0"/>
          <w:divBdr>
            <w:top w:val="none" w:sz="0" w:space="0" w:color="auto"/>
            <w:left w:val="none" w:sz="0" w:space="0" w:color="auto"/>
            <w:bottom w:val="none" w:sz="0" w:space="0" w:color="auto"/>
            <w:right w:val="none" w:sz="0" w:space="0" w:color="auto"/>
          </w:divBdr>
        </w:div>
        <w:div w:id="735132829">
          <w:marLeft w:val="480"/>
          <w:marRight w:val="0"/>
          <w:marTop w:val="0"/>
          <w:marBottom w:val="0"/>
          <w:divBdr>
            <w:top w:val="none" w:sz="0" w:space="0" w:color="auto"/>
            <w:left w:val="none" w:sz="0" w:space="0" w:color="auto"/>
            <w:bottom w:val="none" w:sz="0" w:space="0" w:color="auto"/>
            <w:right w:val="none" w:sz="0" w:space="0" w:color="auto"/>
          </w:divBdr>
        </w:div>
        <w:div w:id="2092655881">
          <w:marLeft w:val="480"/>
          <w:marRight w:val="0"/>
          <w:marTop w:val="0"/>
          <w:marBottom w:val="0"/>
          <w:divBdr>
            <w:top w:val="none" w:sz="0" w:space="0" w:color="auto"/>
            <w:left w:val="none" w:sz="0" w:space="0" w:color="auto"/>
            <w:bottom w:val="none" w:sz="0" w:space="0" w:color="auto"/>
            <w:right w:val="none" w:sz="0" w:space="0" w:color="auto"/>
          </w:divBdr>
        </w:div>
        <w:div w:id="841437483">
          <w:marLeft w:val="480"/>
          <w:marRight w:val="0"/>
          <w:marTop w:val="0"/>
          <w:marBottom w:val="0"/>
          <w:divBdr>
            <w:top w:val="none" w:sz="0" w:space="0" w:color="auto"/>
            <w:left w:val="none" w:sz="0" w:space="0" w:color="auto"/>
            <w:bottom w:val="none" w:sz="0" w:space="0" w:color="auto"/>
            <w:right w:val="none" w:sz="0" w:space="0" w:color="auto"/>
          </w:divBdr>
        </w:div>
        <w:div w:id="1964723096">
          <w:marLeft w:val="480"/>
          <w:marRight w:val="0"/>
          <w:marTop w:val="0"/>
          <w:marBottom w:val="0"/>
          <w:divBdr>
            <w:top w:val="none" w:sz="0" w:space="0" w:color="auto"/>
            <w:left w:val="none" w:sz="0" w:space="0" w:color="auto"/>
            <w:bottom w:val="none" w:sz="0" w:space="0" w:color="auto"/>
            <w:right w:val="none" w:sz="0" w:space="0" w:color="auto"/>
          </w:divBdr>
        </w:div>
        <w:div w:id="521869088">
          <w:marLeft w:val="480"/>
          <w:marRight w:val="0"/>
          <w:marTop w:val="0"/>
          <w:marBottom w:val="0"/>
          <w:divBdr>
            <w:top w:val="none" w:sz="0" w:space="0" w:color="auto"/>
            <w:left w:val="none" w:sz="0" w:space="0" w:color="auto"/>
            <w:bottom w:val="none" w:sz="0" w:space="0" w:color="auto"/>
            <w:right w:val="none" w:sz="0" w:space="0" w:color="auto"/>
          </w:divBdr>
        </w:div>
        <w:div w:id="958799891">
          <w:marLeft w:val="480"/>
          <w:marRight w:val="0"/>
          <w:marTop w:val="0"/>
          <w:marBottom w:val="0"/>
          <w:divBdr>
            <w:top w:val="none" w:sz="0" w:space="0" w:color="auto"/>
            <w:left w:val="none" w:sz="0" w:space="0" w:color="auto"/>
            <w:bottom w:val="none" w:sz="0" w:space="0" w:color="auto"/>
            <w:right w:val="none" w:sz="0" w:space="0" w:color="auto"/>
          </w:divBdr>
        </w:div>
        <w:div w:id="238909815">
          <w:marLeft w:val="480"/>
          <w:marRight w:val="0"/>
          <w:marTop w:val="0"/>
          <w:marBottom w:val="0"/>
          <w:divBdr>
            <w:top w:val="none" w:sz="0" w:space="0" w:color="auto"/>
            <w:left w:val="none" w:sz="0" w:space="0" w:color="auto"/>
            <w:bottom w:val="none" w:sz="0" w:space="0" w:color="auto"/>
            <w:right w:val="none" w:sz="0" w:space="0" w:color="auto"/>
          </w:divBdr>
        </w:div>
        <w:div w:id="2093549559">
          <w:marLeft w:val="480"/>
          <w:marRight w:val="0"/>
          <w:marTop w:val="0"/>
          <w:marBottom w:val="0"/>
          <w:divBdr>
            <w:top w:val="none" w:sz="0" w:space="0" w:color="auto"/>
            <w:left w:val="none" w:sz="0" w:space="0" w:color="auto"/>
            <w:bottom w:val="none" w:sz="0" w:space="0" w:color="auto"/>
            <w:right w:val="none" w:sz="0" w:space="0" w:color="auto"/>
          </w:divBdr>
        </w:div>
        <w:div w:id="433743208">
          <w:marLeft w:val="480"/>
          <w:marRight w:val="0"/>
          <w:marTop w:val="0"/>
          <w:marBottom w:val="0"/>
          <w:divBdr>
            <w:top w:val="none" w:sz="0" w:space="0" w:color="auto"/>
            <w:left w:val="none" w:sz="0" w:space="0" w:color="auto"/>
            <w:bottom w:val="none" w:sz="0" w:space="0" w:color="auto"/>
            <w:right w:val="none" w:sz="0" w:space="0" w:color="auto"/>
          </w:divBdr>
        </w:div>
        <w:div w:id="1650744691">
          <w:marLeft w:val="480"/>
          <w:marRight w:val="0"/>
          <w:marTop w:val="0"/>
          <w:marBottom w:val="0"/>
          <w:divBdr>
            <w:top w:val="none" w:sz="0" w:space="0" w:color="auto"/>
            <w:left w:val="none" w:sz="0" w:space="0" w:color="auto"/>
            <w:bottom w:val="none" w:sz="0" w:space="0" w:color="auto"/>
            <w:right w:val="none" w:sz="0" w:space="0" w:color="auto"/>
          </w:divBdr>
        </w:div>
        <w:div w:id="413478610">
          <w:marLeft w:val="480"/>
          <w:marRight w:val="0"/>
          <w:marTop w:val="0"/>
          <w:marBottom w:val="0"/>
          <w:divBdr>
            <w:top w:val="none" w:sz="0" w:space="0" w:color="auto"/>
            <w:left w:val="none" w:sz="0" w:space="0" w:color="auto"/>
            <w:bottom w:val="none" w:sz="0" w:space="0" w:color="auto"/>
            <w:right w:val="none" w:sz="0" w:space="0" w:color="auto"/>
          </w:divBdr>
        </w:div>
        <w:div w:id="1195847351">
          <w:marLeft w:val="480"/>
          <w:marRight w:val="0"/>
          <w:marTop w:val="0"/>
          <w:marBottom w:val="0"/>
          <w:divBdr>
            <w:top w:val="none" w:sz="0" w:space="0" w:color="auto"/>
            <w:left w:val="none" w:sz="0" w:space="0" w:color="auto"/>
            <w:bottom w:val="none" w:sz="0" w:space="0" w:color="auto"/>
            <w:right w:val="none" w:sz="0" w:space="0" w:color="auto"/>
          </w:divBdr>
        </w:div>
        <w:div w:id="890455593">
          <w:marLeft w:val="480"/>
          <w:marRight w:val="0"/>
          <w:marTop w:val="0"/>
          <w:marBottom w:val="0"/>
          <w:divBdr>
            <w:top w:val="none" w:sz="0" w:space="0" w:color="auto"/>
            <w:left w:val="none" w:sz="0" w:space="0" w:color="auto"/>
            <w:bottom w:val="none" w:sz="0" w:space="0" w:color="auto"/>
            <w:right w:val="none" w:sz="0" w:space="0" w:color="auto"/>
          </w:divBdr>
        </w:div>
        <w:div w:id="686251014">
          <w:marLeft w:val="480"/>
          <w:marRight w:val="0"/>
          <w:marTop w:val="0"/>
          <w:marBottom w:val="0"/>
          <w:divBdr>
            <w:top w:val="none" w:sz="0" w:space="0" w:color="auto"/>
            <w:left w:val="none" w:sz="0" w:space="0" w:color="auto"/>
            <w:bottom w:val="none" w:sz="0" w:space="0" w:color="auto"/>
            <w:right w:val="none" w:sz="0" w:space="0" w:color="auto"/>
          </w:divBdr>
        </w:div>
        <w:div w:id="106974472">
          <w:marLeft w:val="480"/>
          <w:marRight w:val="0"/>
          <w:marTop w:val="0"/>
          <w:marBottom w:val="0"/>
          <w:divBdr>
            <w:top w:val="none" w:sz="0" w:space="0" w:color="auto"/>
            <w:left w:val="none" w:sz="0" w:space="0" w:color="auto"/>
            <w:bottom w:val="none" w:sz="0" w:space="0" w:color="auto"/>
            <w:right w:val="none" w:sz="0" w:space="0" w:color="auto"/>
          </w:divBdr>
        </w:div>
        <w:div w:id="959799256">
          <w:marLeft w:val="480"/>
          <w:marRight w:val="0"/>
          <w:marTop w:val="0"/>
          <w:marBottom w:val="0"/>
          <w:divBdr>
            <w:top w:val="none" w:sz="0" w:space="0" w:color="auto"/>
            <w:left w:val="none" w:sz="0" w:space="0" w:color="auto"/>
            <w:bottom w:val="none" w:sz="0" w:space="0" w:color="auto"/>
            <w:right w:val="none" w:sz="0" w:space="0" w:color="auto"/>
          </w:divBdr>
        </w:div>
        <w:div w:id="97603764">
          <w:marLeft w:val="480"/>
          <w:marRight w:val="0"/>
          <w:marTop w:val="0"/>
          <w:marBottom w:val="0"/>
          <w:divBdr>
            <w:top w:val="none" w:sz="0" w:space="0" w:color="auto"/>
            <w:left w:val="none" w:sz="0" w:space="0" w:color="auto"/>
            <w:bottom w:val="none" w:sz="0" w:space="0" w:color="auto"/>
            <w:right w:val="none" w:sz="0" w:space="0" w:color="auto"/>
          </w:divBdr>
        </w:div>
        <w:div w:id="708842286">
          <w:marLeft w:val="480"/>
          <w:marRight w:val="0"/>
          <w:marTop w:val="0"/>
          <w:marBottom w:val="0"/>
          <w:divBdr>
            <w:top w:val="none" w:sz="0" w:space="0" w:color="auto"/>
            <w:left w:val="none" w:sz="0" w:space="0" w:color="auto"/>
            <w:bottom w:val="none" w:sz="0" w:space="0" w:color="auto"/>
            <w:right w:val="none" w:sz="0" w:space="0" w:color="auto"/>
          </w:divBdr>
        </w:div>
        <w:div w:id="1510750399">
          <w:marLeft w:val="480"/>
          <w:marRight w:val="0"/>
          <w:marTop w:val="0"/>
          <w:marBottom w:val="0"/>
          <w:divBdr>
            <w:top w:val="none" w:sz="0" w:space="0" w:color="auto"/>
            <w:left w:val="none" w:sz="0" w:space="0" w:color="auto"/>
            <w:bottom w:val="none" w:sz="0" w:space="0" w:color="auto"/>
            <w:right w:val="none" w:sz="0" w:space="0" w:color="auto"/>
          </w:divBdr>
        </w:div>
        <w:div w:id="352926015">
          <w:marLeft w:val="480"/>
          <w:marRight w:val="0"/>
          <w:marTop w:val="0"/>
          <w:marBottom w:val="0"/>
          <w:divBdr>
            <w:top w:val="none" w:sz="0" w:space="0" w:color="auto"/>
            <w:left w:val="none" w:sz="0" w:space="0" w:color="auto"/>
            <w:bottom w:val="none" w:sz="0" w:space="0" w:color="auto"/>
            <w:right w:val="none" w:sz="0" w:space="0" w:color="auto"/>
          </w:divBdr>
        </w:div>
        <w:div w:id="902569599">
          <w:marLeft w:val="480"/>
          <w:marRight w:val="0"/>
          <w:marTop w:val="0"/>
          <w:marBottom w:val="0"/>
          <w:divBdr>
            <w:top w:val="none" w:sz="0" w:space="0" w:color="auto"/>
            <w:left w:val="none" w:sz="0" w:space="0" w:color="auto"/>
            <w:bottom w:val="none" w:sz="0" w:space="0" w:color="auto"/>
            <w:right w:val="none" w:sz="0" w:space="0" w:color="auto"/>
          </w:divBdr>
        </w:div>
        <w:div w:id="300115122">
          <w:marLeft w:val="480"/>
          <w:marRight w:val="0"/>
          <w:marTop w:val="0"/>
          <w:marBottom w:val="0"/>
          <w:divBdr>
            <w:top w:val="none" w:sz="0" w:space="0" w:color="auto"/>
            <w:left w:val="none" w:sz="0" w:space="0" w:color="auto"/>
            <w:bottom w:val="none" w:sz="0" w:space="0" w:color="auto"/>
            <w:right w:val="none" w:sz="0" w:space="0" w:color="auto"/>
          </w:divBdr>
        </w:div>
        <w:div w:id="936910139">
          <w:marLeft w:val="480"/>
          <w:marRight w:val="0"/>
          <w:marTop w:val="0"/>
          <w:marBottom w:val="0"/>
          <w:divBdr>
            <w:top w:val="none" w:sz="0" w:space="0" w:color="auto"/>
            <w:left w:val="none" w:sz="0" w:space="0" w:color="auto"/>
            <w:bottom w:val="none" w:sz="0" w:space="0" w:color="auto"/>
            <w:right w:val="none" w:sz="0" w:space="0" w:color="auto"/>
          </w:divBdr>
        </w:div>
        <w:div w:id="1839344717">
          <w:marLeft w:val="480"/>
          <w:marRight w:val="0"/>
          <w:marTop w:val="0"/>
          <w:marBottom w:val="0"/>
          <w:divBdr>
            <w:top w:val="none" w:sz="0" w:space="0" w:color="auto"/>
            <w:left w:val="none" w:sz="0" w:space="0" w:color="auto"/>
            <w:bottom w:val="none" w:sz="0" w:space="0" w:color="auto"/>
            <w:right w:val="none" w:sz="0" w:space="0" w:color="auto"/>
          </w:divBdr>
        </w:div>
        <w:div w:id="727581557">
          <w:marLeft w:val="480"/>
          <w:marRight w:val="0"/>
          <w:marTop w:val="0"/>
          <w:marBottom w:val="0"/>
          <w:divBdr>
            <w:top w:val="none" w:sz="0" w:space="0" w:color="auto"/>
            <w:left w:val="none" w:sz="0" w:space="0" w:color="auto"/>
            <w:bottom w:val="none" w:sz="0" w:space="0" w:color="auto"/>
            <w:right w:val="none" w:sz="0" w:space="0" w:color="auto"/>
          </w:divBdr>
        </w:div>
        <w:div w:id="899440936">
          <w:marLeft w:val="480"/>
          <w:marRight w:val="0"/>
          <w:marTop w:val="0"/>
          <w:marBottom w:val="0"/>
          <w:divBdr>
            <w:top w:val="none" w:sz="0" w:space="0" w:color="auto"/>
            <w:left w:val="none" w:sz="0" w:space="0" w:color="auto"/>
            <w:bottom w:val="none" w:sz="0" w:space="0" w:color="auto"/>
            <w:right w:val="none" w:sz="0" w:space="0" w:color="auto"/>
          </w:divBdr>
        </w:div>
        <w:div w:id="1345591577">
          <w:marLeft w:val="480"/>
          <w:marRight w:val="0"/>
          <w:marTop w:val="0"/>
          <w:marBottom w:val="0"/>
          <w:divBdr>
            <w:top w:val="none" w:sz="0" w:space="0" w:color="auto"/>
            <w:left w:val="none" w:sz="0" w:space="0" w:color="auto"/>
            <w:bottom w:val="none" w:sz="0" w:space="0" w:color="auto"/>
            <w:right w:val="none" w:sz="0" w:space="0" w:color="auto"/>
          </w:divBdr>
        </w:div>
        <w:div w:id="1916862862">
          <w:marLeft w:val="480"/>
          <w:marRight w:val="0"/>
          <w:marTop w:val="0"/>
          <w:marBottom w:val="0"/>
          <w:divBdr>
            <w:top w:val="none" w:sz="0" w:space="0" w:color="auto"/>
            <w:left w:val="none" w:sz="0" w:space="0" w:color="auto"/>
            <w:bottom w:val="none" w:sz="0" w:space="0" w:color="auto"/>
            <w:right w:val="none" w:sz="0" w:space="0" w:color="auto"/>
          </w:divBdr>
        </w:div>
        <w:div w:id="1043868875">
          <w:marLeft w:val="480"/>
          <w:marRight w:val="0"/>
          <w:marTop w:val="0"/>
          <w:marBottom w:val="0"/>
          <w:divBdr>
            <w:top w:val="none" w:sz="0" w:space="0" w:color="auto"/>
            <w:left w:val="none" w:sz="0" w:space="0" w:color="auto"/>
            <w:bottom w:val="none" w:sz="0" w:space="0" w:color="auto"/>
            <w:right w:val="none" w:sz="0" w:space="0" w:color="auto"/>
          </w:divBdr>
        </w:div>
        <w:div w:id="1793204314">
          <w:marLeft w:val="480"/>
          <w:marRight w:val="0"/>
          <w:marTop w:val="0"/>
          <w:marBottom w:val="0"/>
          <w:divBdr>
            <w:top w:val="none" w:sz="0" w:space="0" w:color="auto"/>
            <w:left w:val="none" w:sz="0" w:space="0" w:color="auto"/>
            <w:bottom w:val="none" w:sz="0" w:space="0" w:color="auto"/>
            <w:right w:val="none" w:sz="0" w:space="0" w:color="auto"/>
          </w:divBdr>
        </w:div>
        <w:div w:id="1004472620">
          <w:marLeft w:val="480"/>
          <w:marRight w:val="0"/>
          <w:marTop w:val="0"/>
          <w:marBottom w:val="0"/>
          <w:divBdr>
            <w:top w:val="none" w:sz="0" w:space="0" w:color="auto"/>
            <w:left w:val="none" w:sz="0" w:space="0" w:color="auto"/>
            <w:bottom w:val="none" w:sz="0" w:space="0" w:color="auto"/>
            <w:right w:val="none" w:sz="0" w:space="0" w:color="auto"/>
          </w:divBdr>
        </w:div>
        <w:div w:id="1567913604">
          <w:marLeft w:val="480"/>
          <w:marRight w:val="0"/>
          <w:marTop w:val="0"/>
          <w:marBottom w:val="0"/>
          <w:divBdr>
            <w:top w:val="none" w:sz="0" w:space="0" w:color="auto"/>
            <w:left w:val="none" w:sz="0" w:space="0" w:color="auto"/>
            <w:bottom w:val="none" w:sz="0" w:space="0" w:color="auto"/>
            <w:right w:val="none" w:sz="0" w:space="0" w:color="auto"/>
          </w:divBdr>
        </w:div>
        <w:div w:id="1629049061">
          <w:marLeft w:val="480"/>
          <w:marRight w:val="0"/>
          <w:marTop w:val="0"/>
          <w:marBottom w:val="0"/>
          <w:divBdr>
            <w:top w:val="none" w:sz="0" w:space="0" w:color="auto"/>
            <w:left w:val="none" w:sz="0" w:space="0" w:color="auto"/>
            <w:bottom w:val="none" w:sz="0" w:space="0" w:color="auto"/>
            <w:right w:val="none" w:sz="0" w:space="0" w:color="auto"/>
          </w:divBdr>
        </w:div>
        <w:div w:id="2075931507">
          <w:marLeft w:val="480"/>
          <w:marRight w:val="0"/>
          <w:marTop w:val="0"/>
          <w:marBottom w:val="0"/>
          <w:divBdr>
            <w:top w:val="none" w:sz="0" w:space="0" w:color="auto"/>
            <w:left w:val="none" w:sz="0" w:space="0" w:color="auto"/>
            <w:bottom w:val="none" w:sz="0" w:space="0" w:color="auto"/>
            <w:right w:val="none" w:sz="0" w:space="0" w:color="auto"/>
          </w:divBdr>
        </w:div>
        <w:div w:id="1650209744">
          <w:marLeft w:val="480"/>
          <w:marRight w:val="0"/>
          <w:marTop w:val="0"/>
          <w:marBottom w:val="0"/>
          <w:divBdr>
            <w:top w:val="none" w:sz="0" w:space="0" w:color="auto"/>
            <w:left w:val="none" w:sz="0" w:space="0" w:color="auto"/>
            <w:bottom w:val="none" w:sz="0" w:space="0" w:color="auto"/>
            <w:right w:val="none" w:sz="0" w:space="0" w:color="auto"/>
          </w:divBdr>
        </w:div>
        <w:div w:id="1018002318">
          <w:marLeft w:val="480"/>
          <w:marRight w:val="0"/>
          <w:marTop w:val="0"/>
          <w:marBottom w:val="0"/>
          <w:divBdr>
            <w:top w:val="none" w:sz="0" w:space="0" w:color="auto"/>
            <w:left w:val="none" w:sz="0" w:space="0" w:color="auto"/>
            <w:bottom w:val="none" w:sz="0" w:space="0" w:color="auto"/>
            <w:right w:val="none" w:sz="0" w:space="0" w:color="auto"/>
          </w:divBdr>
        </w:div>
        <w:div w:id="292322993">
          <w:marLeft w:val="480"/>
          <w:marRight w:val="0"/>
          <w:marTop w:val="0"/>
          <w:marBottom w:val="0"/>
          <w:divBdr>
            <w:top w:val="none" w:sz="0" w:space="0" w:color="auto"/>
            <w:left w:val="none" w:sz="0" w:space="0" w:color="auto"/>
            <w:bottom w:val="none" w:sz="0" w:space="0" w:color="auto"/>
            <w:right w:val="none" w:sz="0" w:space="0" w:color="auto"/>
          </w:divBdr>
        </w:div>
        <w:div w:id="1868831454">
          <w:marLeft w:val="480"/>
          <w:marRight w:val="0"/>
          <w:marTop w:val="0"/>
          <w:marBottom w:val="0"/>
          <w:divBdr>
            <w:top w:val="none" w:sz="0" w:space="0" w:color="auto"/>
            <w:left w:val="none" w:sz="0" w:space="0" w:color="auto"/>
            <w:bottom w:val="none" w:sz="0" w:space="0" w:color="auto"/>
            <w:right w:val="none" w:sz="0" w:space="0" w:color="auto"/>
          </w:divBdr>
        </w:div>
        <w:div w:id="1022242550">
          <w:marLeft w:val="480"/>
          <w:marRight w:val="0"/>
          <w:marTop w:val="0"/>
          <w:marBottom w:val="0"/>
          <w:divBdr>
            <w:top w:val="none" w:sz="0" w:space="0" w:color="auto"/>
            <w:left w:val="none" w:sz="0" w:space="0" w:color="auto"/>
            <w:bottom w:val="none" w:sz="0" w:space="0" w:color="auto"/>
            <w:right w:val="none" w:sz="0" w:space="0" w:color="auto"/>
          </w:divBdr>
        </w:div>
        <w:div w:id="717627618">
          <w:marLeft w:val="480"/>
          <w:marRight w:val="0"/>
          <w:marTop w:val="0"/>
          <w:marBottom w:val="0"/>
          <w:divBdr>
            <w:top w:val="none" w:sz="0" w:space="0" w:color="auto"/>
            <w:left w:val="none" w:sz="0" w:space="0" w:color="auto"/>
            <w:bottom w:val="none" w:sz="0" w:space="0" w:color="auto"/>
            <w:right w:val="none" w:sz="0" w:space="0" w:color="auto"/>
          </w:divBdr>
        </w:div>
        <w:div w:id="512767766">
          <w:marLeft w:val="480"/>
          <w:marRight w:val="0"/>
          <w:marTop w:val="0"/>
          <w:marBottom w:val="0"/>
          <w:divBdr>
            <w:top w:val="none" w:sz="0" w:space="0" w:color="auto"/>
            <w:left w:val="none" w:sz="0" w:space="0" w:color="auto"/>
            <w:bottom w:val="none" w:sz="0" w:space="0" w:color="auto"/>
            <w:right w:val="none" w:sz="0" w:space="0" w:color="auto"/>
          </w:divBdr>
        </w:div>
        <w:div w:id="1382366816">
          <w:marLeft w:val="480"/>
          <w:marRight w:val="0"/>
          <w:marTop w:val="0"/>
          <w:marBottom w:val="0"/>
          <w:divBdr>
            <w:top w:val="none" w:sz="0" w:space="0" w:color="auto"/>
            <w:left w:val="none" w:sz="0" w:space="0" w:color="auto"/>
            <w:bottom w:val="none" w:sz="0" w:space="0" w:color="auto"/>
            <w:right w:val="none" w:sz="0" w:space="0" w:color="auto"/>
          </w:divBdr>
        </w:div>
        <w:div w:id="221645399">
          <w:marLeft w:val="480"/>
          <w:marRight w:val="0"/>
          <w:marTop w:val="0"/>
          <w:marBottom w:val="0"/>
          <w:divBdr>
            <w:top w:val="none" w:sz="0" w:space="0" w:color="auto"/>
            <w:left w:val="none" w:sz="0" w:space="0" w:color="auto"/>
            <w:bottom w:val="none" w:sz="0" w:space="0" w:color="auto"/>
            <w:right w:val="none" w:sz="0" w:space="0" w:color="auto"/>
          </w:divBdr>
        </w:div>
        <w:div w:id="1212424160">
          <w:marLeft w:val="480"/>
          <w:marRight w:val="0"/>
          <w:marTop w:val="0"/>
          <w:marBottom w:val="0"/>
          <w:divBdr>
            <w:top w:val="none" w:sz="0" w:space="0" w:color="auto"/>
            <w:left w:val="none" w:sz="0" w:space="0" w:color="auto"/>
            <w:bottom w:val="none" w:sz="0" w:space="0" w:color="auto"/>
            <w:right w:val="none" w:sz="0" w:space="0" w:color="auto"/>
          </w:divBdr>
        </w:div>
        <w:div w:id="1719864987">
          <w:marLeft w:val="480"/>
          <w:marRight w:val="0"/>
          <w:marTop w:val="0"/>
          <w:marBottom w:val="0"/>
          <w:divBdr>
            <w:top w:val="none" w:sz="0" w:space="0" w:color="auto"/>
            <w:left w:val="none" w:sz="0" w:space="0" w:color="auto"/>
            <w:bottom w:val="none" w:sz="0" w:space="0" w:color="auto"/>
            <w:right w:val="none" w:sz="0" w:space="0" w:color="auto"/>
          </w:divBdr>
        </w:div>
        <w:div w:id="1335493708">
          <w:marLeft w:val="480"/>
          <w:marRight w:val="0"/>
          <w:marTop w:val="0"/>
          <w:marBottom w:val="0"/>
          <w:divBdr>
            <w:top w:val="none" w:sz="0" w:space="0" w:color="auto"/>
            <w:left w:val="none" w:sz="0" w:space="0" w:color="auto"/>
            <w:bottom w:val="none" w:sz="0" w:space="0" w:color="auto"/>
            <w:right w:val="none" w:sz="0" w:space="0" w:color="auto"/>
          </w:divBdr>
        </w:div>
        <w:div w:id="1757824840">
          <w:marLeft w:val="480"/>
          <w:marRight w:val="0"/>
          <w:marTop w:val="0"/>
          <w:marBottom w:val="0"/>
          <w:divBdr>
            <w:top w:val="none" w:sz="0" w:space="0" w:color="auto"/>
            <w:left w:val="none" w:sz="0" w:space="0" w:color="auto"/>
            <w:bottom w:val="none" w:sz="0" w:space="0" w:color="auto"/>
            <w:right w:val="none" w:sz="0" w:space="0" w:color="auto"/>
          </w:divBdr>
        </w:div>
        <w:div w:id="856385602">
          <w:marLeft w:val="480"/>
          <w:marRight w:val="0"/>
          <w:marTop w:val="0"/>
          <w:marBottom w:val="0"/>
          <w:divBdr>
            <w:top w:val="none" w:sz="0" w:space="0" w:color="auto"/>
            <w:left w:val="none" w:sz="0" w:space="0" w:color="auto"/>
            <w:bottom w:val="none" w:sz="0" w:space="0" w:color="auto"/>
            <w:right w:val="none" w:sz="0" w:space="0" w:color="auto"/>
          </w:divBdr>
        </w:div>
        <w:div w:id="1411079766">
          <w:marLeft w:val="480"/>
          <w:marRight w:val="0"/>
          <w:marTop w:val="0"/>
          <w:marBottom w:val="0"/>
          <w:divBdr>
            <w:top w:val="none" w:sz="0" w:space="0" w:color="auto"/>
            <w:left w:val="none" w:sz="0" w:space="0" w:color="auto"/>
            <w:bottom w:val="none" w:sz="0" w:space="0" w:color="auto"/>
            <w:right w:val="none" w:sz="0" w:space="0" w:color="auto"/>
          </w:divBdr>
        </w:div>
        <w:div w:id="1036541998">
          <w:marLeft w:val="480"/>
          <w:marRight w:val="0"/>
          <w:marTop w:val="0"/>
          <w:marBottom w:val="0"/>
          <w:divBdr>
            <w:top w:val="none" w:sz="0" w:space="0" w:color="auto"/>
            <w:left w:val="none" w:sz="0" w:space="0" w:color="auto"/>
            <w:bottom w:val="none" w:sz="0" w:space="0" w:color="auto"/>
            <w:right w:val="none" w:sz="0" w:space="0" w:color="auto"/>
          </w:divBdr>
        </w:div>
        <w:div w:id="2023236797">
          <w:marLeft w:val="480"/>
          <w:marRight w:val="0"/>
          <w:marTop w:val="0"/>
          <w:marBottom w:val="0"/>
          <w:divBdr>
            <w:top w:val="none" w:sz="0" w:space="0" w:color="auto"/>
            <w:left w:val="none" w:sz="0" w:space="0" w:color="auto"/>
            <w:bottom w:val="none" w:sz="0" w:space="0" w:color="auto"/>
            <w:right w:val="none" w:sz="0" w:space="0" w:color="auto"/>
          </w:divBdr>
        </w:div>
        <w:div w:id="60834916">
          <w:marLeft w:val="480"/>
          <w:marRight w:val="0"/>
          <w:marTop w:val="0"/>
          <w:marBottom w:val="0"/>
          <w:divBdr>
            <w:top w:val="none" w:sz="0" w:space="0" w:color="auto"/>
            <w:left w:val="none" w:sz="0" w:space="0" w:color="auto"/>
            <w:bottom w:val="none" w:sz="0" w:space="0" w:color="auto"/>
            <w:right w:val="none" w:sz="0" w:space="0" w:color="auto"/>
          </w:divBdr>
        </w:div>
        <w:div w:id="1126702384">
          <w:marLeft w:val="480"/>
          <w:marRight w:val="0"/>
          <w:marTop w:val="0"/>
          <w:marBottom w:val="0"/>
          <w:divBdr>
            <w:top w:val="none" w:sz="0" w:space="0" w:color="auto"/>
            <w:left w:val="none" w:sz="0" w:space="0" w:color="auto"/>
            <w:bottom w:val="none" w:sz="0" w:space="0" w:color="auto"/>
            <w:right w:val="none" w:sz="0" w:space="0" w:color="auto"/>
          </w:divBdr>
        </w:div>
        <w:div w:id="1161501104">
          <w:marLeft w:val="480"/>
          <w:marRight w:val="0"/>
          <w:marTop w:val="0"/>
          <w:marBottom w:val="0"/>
          <w:divBdr>
            <w:top w:val="none" w:sz="0" w:space="0" w:color="auto"/>
            <w:left w:val="none" w:sz="0" w:space="0" w:color="auto"/>
            <w:bottom w:val="none" w:sz="0" w:space="0" w:color="auto"/>
            <w:right w:val="none" w:sz="0" w:space="0" w:color="auto"/>
          </w:divBdr>
        </w:div>
        <w:div w:id="79300859">
          <w:marLeft w:val="480"/>
          <w:marRight w:val="0"/>
          <w:marTop w:val="0"/>
          <w:marBottom w:val="0"/>
          <w:divBdr>
            <w:top w:val="none" w:sz="0" w:space="0" w:color="auto"/>
            <w:left w:val="none" w:sz="0" w:space="0" w:color="auto"/>
            <w:bottom w:val="none" w:sz="0" w:space="0" w:color="auto"/>
            <w:right w:val="none" w:sz="0" w:space="0" w:color="auto"/>
          </w:divBdr>
        </w:div>
        <w:div w:id="361519984">
          <w:marLeft w:val="480"/>
          <w:marRight w:val="0"/>
          <w:marTop w:val="0"/>
          <w:marBottom w:val="0"/>
          <w:divBdr>
            <w:top w:val="none" w:sz="0" w:space="0" w:color="auto"/>
            <w:left w:val="none" w:sz="0" w:space="0" w:color="auto"/>
            <w:bottom w:val="none" w:sz="0" w:space="0" w:color="auto"/>
            <w:right w:val="none" w:sz="0" w:space="0" w:color="auto"/>
          </w:divBdr>
        </w:div>
        <w:div w:id="2113209827">
          <w:marLeft w:val="480"/>
          <w:marRight w:val="0"/>
          <w:marTop w:val="0"/>
          <w:marBottom w:val="0"/>
          <w:divBdr>
            <w:top w:val="none" w:sz="0" w:space="0" w:color="auto"/>
            <w:left w:val="none" w:sz="0" w:space="0" w:color="auto"/>
            <w:bottom w:val="none" w:sz="0" w:space="0" w:color="auto"/>
            <w:right w:val="none" w:sz="0" w:space="0" w:color="auto"/>
          </w:divBdr>
        </w:div>
        <w:div w:id="1847475741">
          <w:marLeft w:val="480"/>
          <w:marRight w:val="0"/>
          <w:marTop w:val="0"/>
          <w:marBottom w:val="0"/>
          <w:divBdr>
            <w:top w:val="none" w:sz="0" w:space="0" w:color="auto"/>
            <w:left w:val="none" w:sz="0" w:space="0" w:color="auto"/>
            <w:bottom w:val="none" w:sz="0" w:space="0" w:color="auto"/>
            <w:right w:val="none" w:sz="0" w:space="0" w:color="auto"/>
          </w:divBdr>
        </w:div>
        <w:div w:id="1909222173">
          <w:marLeft w:val="480"/>
          <w:marRight w:val="0"/>
          <w:marTop w:val="0"/>
          <w:marBottom w:val="0"/>
          <w:divBdr>
            <w:top w:val="none" w:sz="0" w:space="0" w:color="auto"/>
            <w:left w:val="none" w:sz="0" w:space="0" w:color="auto"/>
            <w:bottom w:val="none" w:sz="0" w:space="0" w:color="auto"/>
            <w:right w:val="none" w:sz="0" w:space="0" w:color="auto"/>
          </w:divBdr>
        </w:div>
        <w:div w:id="1414545918">
          <w:marLeft w:val="480"/>
          <w:marRight w:val="0"/>
          <w:marTop w:val="0"/>
          <w:marBottom w:val="0"/>
          <w:divBdr>
            <w:top w:val="none" w:sz="0" w:space="0" w:color="auto"/>
            <w:left w:val="none" w:sz="0" w:space="0" w:color="auto"/>
            <w:bottom w:val="none" w:sz="0" w:space="0" w:color="auto"/>
            <w:right w:val="none" w:sz="0" w:space="0" w:color="auto"/>
          </w:divBdr>
        </w:div>
        <w:div w:id="903905104">
          <w:marLeft w:val="480"/>
          <w:marRight w:val="0"/>
          <w:marTop w:val="0"/>
          <w:marBottom w:val="0"/>
          <w:divBdr>
            <w:top w:val="none" w:sz="0" w:space="0" w:color="auto"/>
            <w:left w:val="none" w:sz="0" w:space="0" w:color="auto"/>
            <w:bottom w:val="none" w:sz="0" w:space="0" w:color="auto"/>
            <w:right w:val="none" w:sz="0" w:space="0" w:color="auto"/>
          </w:divBdr>
        </w:div>
        <w:div w:id="1190535130">
          <w:marLeft w:val="480"/>
          <w:marRight w:val="0"/>
          <w:marTop w:val="0"/>
          <w:marBottom w:val="0"/>
          <w:divBdr>
            <w:top w:val="none" w:sz="0" w:space="0" w:color="auto"/>
            <w:left w:val="none" w:sz="0" w:space="0" w:color="auto"/>
            <w:bottom w:val="none" w:sz="0" w:space="0" w:color="auto"/>
            <w:right w:val="none" w:sz="0" w:space="0" w:color="auto"/>
          </w:divBdr>
        </w:div>
        <w:div w:id="1955095304">
          <w:marLeft w:val="480"/>
          <w:marRight w:val="0"/>
          <w:marTop w:val="0"/>
          <w:marBottom w:val="0"/>
          <w:divBdr>
            <w:top w:val="none" w:sz="0" w:space="0" w:color="auto"/>
            <w:left w:val="none" w:sz="0" w:space="0" w:color="auto"/>
            <w:bottom w:val="none" w:sz="0" w:space="0" w:color="auto"/>
            <w:right w:val="none" w:sz="0" w:space="0" w:color="auto"/>
          </w:divBdr>
        </w:div>
        <w:div w:id="1604611098">
          <w:marLeft w:val="480"/>
          <w:marRight w:val="0"/>
          <w:marTop w:val="0"/>
          <w:marBottom w:val="0"/>
          <w:divBdr>
            <w:top w:val="none" w:sz="0" w:space="0" w:color="auto"/>
            <w:left w:val="none" w:sz="0" w:space="0" w:color="auto"/>
            <w:bottom w:val="none" w:sz="0" w:space="0" w:color="auto"/>
            <w:right w:val="none" w:sz="0" w:space="0" w:color="auto"/>
          </w:divBdr>
        </w:div>
        <w:div w:id="1309743846">
          <w:marLeft w:val="480"/>
          <w:marRight w:val="0"/>
          <w:marTop w:val="0"/>
          <w:marBottom w:val="0"/>
          <w:divBdr>
            <w:top w:val="none" w:sz="0" w:space="0" w:color="auto"/>
            <w:left w:val="none" w:sz="0" w:space="0" w:color="auto"/>
            <w:bottom w:val="none" w:sz="0" w:space="0" w:color="auto"/>
            <w:right w:val="none" w:sz="0" w:space="0" w:color="auto"/>
          </w:divBdr>
        </w:div>
        <w:div w:id="1742869478">
          <w:marLeft w:val="480"/>
          <w:marRight w:val="0"/>
          <w:marTop w:val="0"/>
          <w:marBottom w:val="0"/>
          <w:divBdr>
            <w:top w:val="none" w:sz="0" w:space="0" w:color="auto"/>
            <w:left w:val="none" w:sz="0" w:space="0" w:color="auto"/>
            <w:bottom w:val="none" w:sz="0" w:space="0" w:color="auto"/>
            <w:right w:val="none" w:sz="0" w:space="0" w:color="auto"/>
          </w:divBdr>
        </w:div>
        <w:div w:id="1611089859">
          <w:marLeft w:val="480"/>
          <w:marRight w:val="0"/>
          <w:marTop w:val="0"/>
          <w:marBottom w:val="0"/>
          <w:divBdr>
            <w:top w:val="none" w:sz="0" w:space="0" w:color="auto"/>
            <w:left w:val="none" w:sz="0" w:space="0" w:color="auto"/>
            <w:bottom w:val="none" w:sz="0" w:space="0" w:color="auto"/>
            <w:right w:val="none" w:sz="0" w:space="0" w:color="auto"/>
          </w:divBdr>
        </w:div>
        <w:div w:id="465658568">
          <w:marLeft w:val="480"/>
          <w:marRight w:val="0"/>
          <w:marTop w:val="0"/>
          <w:marBottom w:val="0"/>
          <w:divBdr>
            <w:top w:val="none" w:sz="0" w:space="0" w:color="auto"/>
            <w:left w:val="none" w:sz="0" w:space="0" w:color="auto"/>
            <w:bottom w:val="none" w:sz="0" w:space="0" w:color="auto"/>
            <w:right w:val="none" w:sz="0" w:space="0" w:color="auto"/>
          </w:divBdr>
        </w:div>
        <w:div w:id="859778003">
          <w:marLeft w:val="480"/>
          <w:marRight w:val="0"/>
          <w:marTop w:val="0"/>
          <w:marBottom w:val="0"/>
          <w:divBdr>
            <w:top w:val="none" w:sz="0" w:space="0" w:color="auto"/>
            <w:left w:val="none" w:sz="0" w:space="0" w:color="auto"/>
            <w:bottom w:val="none" w:sz="0" w:space="0" w:color="auto"/>
            <w:right w:val="none" w:sz="0" w:space="0" w:color="auto"/>
          </w:divBdr>
        </w:div>
        <w:div w:id="1428193174">
          <w:marLeft w:val="480"/>
          <w:marRight w:val="0"/>
          <w:marTop w:val="0"/>
          <w:marBottom w:val="0"/>
          <w:divBdr>
            <w:top w:val="none" w:sz="0" w:space="0" w:color="auto"/>
            <w:left w:val="none" w:sz="0" w:space="0" w:color="auto"/>
            <w:bottom w:val="none" w:sz="0" w:space="0" w:color="auto"/>
            <w:right w:val="none" w:sz="0" w:space="0" w:color="auto"/>
          </w:divBdr>
        </w:div>
        <w:div w:id="1421022609">
          <w:marLeft w:val="480"/>
          <w:marRight w:val="0"/>
          <w:marTop w:val="0"/>
          <w:marBottom w:val="0"/>
          <w:divBdr>
            <w:top w:val="none" w:sz="0" w:space="0" w:color="auto"/>
            <w:left w:val="none" w:sz="0" w:space="0" w:color="auto"/>
            <w:bottom w:val="none" w:sz="0" w:space="0" w:color="auto"/>
            <w:right w:val="none" w:sz="0" w:space="0" w:color="auto"/>
          </w:divBdr>
        </w:div>
        <w:div w:id="1616673832">
          <w:marLeft w:val="480"/>
          <w:marRight w:val="0"/>
          <w:marTop w:val="0"/>
          <w:marBottom w:val="0"/>
          <w:divBdr>
            <w:top w:val="none" w:sz="0" w:space="0" w:color="auto"/>
            <w:left w:val="none" w:sz="0" w:space="0" w:color="auto"/>
            <w:bottom w:val="none" w:sz="0" w:space="0" w:color="auto"/>
            <w:right w:val="none" w:sz="0" w:space="0" w:color="auto"/>
          </w:divBdr>
        </w:div>
        <w:div w:id="811799398">
          <w:marLeft w:val="480"/>
          <w:marRight w:val="0"/>
          <w:marTop w:val="0"/>
          <w:marBottom w:val="0"/>
          <w:divBdr>
            <w:top w:val="none" w:sz="0" w:space="0" w:color="auto"/>
            <w:left w:val="none" w:sz="0" w:space="0" w:color="auto"/>
            <w:bottom w:val="none" w:sz="0" w:space="0" w:color="auto"/>
            <w:right w:val="none" w:sz="0" w:space="0" w:color="auto"/>
          </w:divBdr>
        </w:div>
        <w:div w:id="1335961833">
          <w:marLeft w:val="480"/>
          <w:marRight w:val="0"/>
          <w:marTop w:val="0"/>
          <w:marBottom w:val="0"/>
          <w:divBdr>
            <w:top w:val="none" w:sz="0" w:space="0" w:color="auto"/>
            <w:left w:val="none" w:sz="0" w:space="0" w:color="auto"/>
            <w:bottom w:val="none" w:sz="0" w:space="0" w:color="auto"/>
            <w:right w:val="none" w:sz="0" w:space="0" w:color="auto"/>
          </w:divBdr>
        </w:div>
        <w:div w:id="171266964">
          <w:marLeft w:val="480"/>
          <w:marRight w:val="0"/>
          <w:marTop w:val="0"/>
          <w:marBottom w:val="0"/>
          <w:divBdr>
            <w:top w:val="none" w:sz="0" w:space="0" w:color="auto"/>
            <w:left w:val="none" w:sz="0" w:space="0" w:color="auto"/>
            <w:bottom w:val="none" w:sz="0" w:space="0" w:color="auto"/>
            <w:right w:val="none" w:sz="0" w:space="0" w:color="auto"/>
          </w:divBdr>
        </w:div>
        <w:div w:id="130485986">
          <w:marLeft w:val="480"/>
          <w:marRight w:val="0"/>
          <w:marTop w:val="0"/>
          <w:marBottom w:val="0"/>
          <w:divBdr>
            <w:top w:val="none" w:sz="0" w:space="0" w:color="auto"/>
            <w:left w:val="none" w:sz="0" w:space="0" w:color="auto"/>
            <w:bottom w:val="none" w:sz="0" w:space="0" w:color="auto"/>
            <w:right w:val="none" w:sz="0" w:space="0" w:color="auto"/>
          </w:divBdr>
        </w:div>
        <w:div w:id="2059627122">
          <w:marLeft w:val="480"/>
          <w:marRight w:val="0"/>
          <w:marTop w:val="0"/>
          <w:marBottom w:val="0"/>
          <w:divBdr>
            <w:top w:val="none" w:sz="0" w:space="0" w:color="auto"/>
            <w:left w:val="none" w:sz="0" w:space="0" w:color="auto"/>
            <w:bottom w:val="none" w:sz="0" w:space="0" w:color="auto"/>
            <w:right w:val="none" w:sz="0" w:space="0" w:color="auto"/>
          </w:divBdr>
        </w:div>
        <w:div w:id="910389852">
          <w:marLeft w:val="480"/>
          <w:marRight w:val="0"/>
          <w:marTop w:val="0"/>
          <w:marBottom w:val="0"/>
          <w:divBdr>
            <w:top w:val="none" w:sz="0" w:space="0" w:color="auto"/>
            <w:left w:val="none" w:sz="0" w:space="0" w:color="auto"/>
            <w:bottom w:val="none" w:sz="0" w:space="0" w:color="auto"/>
            <w:right w:val="none" w:sz="0" w:space="0" w:color="auto"/>
          </w:divBdr>
        </w:div>
        <w:div w:id="1530332826">
          <w:marLeft w:val="480"/>
          <w:marRight w:val="0"/>
          <w:marTop w:val="0"/>
          <w:marBottom w:val="0"/>
          <w:divBdr>
            <w:top w:val="none" w:sz="0" w:space="0" w:color="auto"/>
            <w:left w:val="none" w:sz="0" w:space="0" w:color="auto"/>
            <w:bottom w:val="none" w:sz="0" w:space="0" w:color="auto"/>
            <w:right w:val="none" w:sz="0" w:space="0" w:color="auto"/>
          </w:divBdr>
        </w:div>
        <w:div w:id="1103959258">
          <w:marLeft w:val="480"/>
          <w:marRight w:val="0"/>
          <w:marTop w:val="0"/>
          <w:marBottom w:val="0"/>
          <w:divBdr>
            <w:top w:val="none" w:sz="0" w:space="0" w:color="auto"/>
            <w:left w:val="none" w:sz="0" w:space="0" w:color="auto"/>
            <w:bottom w:val="none" w:sz="0" w:space="0" w:color="auto"/>
            <w:right w:val="none" w:sz="0" w:space="0" w:color="auto"/>
          </w:divBdr>
        </w:div>
        <w:div w:id="2147357709">
          <w:marLeft w:val="480"/>
          <w:marRight w:val="0"/>
          <w:marTop w:val="0"/>
          <w:marBottom w:val="0"/>
          <w:divBdr>
            <w:top w:val="none" w:sz="0" w:space="0" w:color="auto"/>
            <w:left w:val="none" w:sz="0" w:space="0" w:color="auto"/>
            <w:bottom w:val="none" w:sz="0" w:space="0" w:color="auto"/>
            <w:right w:val="none" w:sz="0" w:space="0" w:color="auto"/>
          </w:divBdr>
        </w:div>
        <w:div w:id="946233860">
          <w:marLeft w:val="480"/>
          <w:marRight w:val="0"/>
          <w:marTop w:val="0"/>
          <w:marBottom w:val="0"/>
          <w:divBdr>
            <w:top w:val="none" w:sz="0" w:space="0" w:color="auto"/>
            <w:left w:val="none" w:sz="0" w:space="0" w:color="auto"/>
            <w:bottom w:val="none" w:sz="0" w:space="0" w:color="auto"/>
            <w:right w:val="none" w:sz="0" w:space="0" w:color="auto"/>
          </w:divBdr>
        </w:div>
        <w:div w:id="1782215371">
          <w:marLeft w:val="480"/>
          <w:marRight w:val="0"/>
          <w:marTop w:val="0"/>
          <w:marBottom w:val="0"/>
          <w:divBdr>
            <w:top w:val="none" w:sz="0" w:space="0" w:color="auto"/>
            <w:left w:val="none" w:sz="0" w:space="0" w:color="auto"/>
            <w:bottom w:val="none" w:sz="0" w:space="0" w:color="auto"/>
            <w:right w:val="none" w:sz="0" w:space="0" w:color="auto"/>
          </w:divBdr>
        </w:div>
        <w:div w:id="1940134574">
          <w:marLeft w:val="480"/>
          <w:marRight w:val="0"/>
          <w:marTop w:val="0"/>
          <w:marBottom w:val="0"/>
          <w:divBdr>
            <w:top w:val="none" w:sz="0" w:space="0" w:color="auto"/>
            <w:left w:val="none" w:sz="0" w:space="0" w:color="auto"/>
            <w:bottom w:val="none" w:sz="0" w:space="0" w:color="auto"/>
            <w:right w:val="none" w:sz="0" w:space="0" w:color="auto"/>
          </w:divBdr>
        </w:div>
        <w:div w:id="329915639">
          <w:marLeft w:val="480"/>
          <w:marRight w:val="0"/>
          <w:marTop w:val="0"/>
          <w:marBottom w:val="0"/>
          <w:divBdr>
            <w:top w:val="none" w:sz="0" w:space="0" w:color="auto"/>
            <w:left w:val="none" w:sz="0" w:space="0" w:color="auto"/>
            <w:bottom w:val="none" w:sz="0" w:space="0" w:color="auto"/>
            <w:right w:val="none" w:sz="0" w:space="0" w:color="auto"/>
          </w:divBdr>
        </w:div>
        <w:div w:id="1065447313">
          <w:marLeft w:val="480"/>
          <w:marRight w:val="0"/>
          <w:marTop w:val="0"/>
          <w:marBottom w:val="0"/>
          <w:divBdr>
            <w:top w:val="none" w:sz="0" w:space="0" w:color="auto"/>
            <w:left w:val="none" w:sz="0" w:space="0" w:color="auto"/>
            <w:bottom w:val="none" w:sz="0" w:space="0" w:color="auto"/>
            <w:right w:val="none" w:sz="0" w:space="0" w:color="auto"/>
          </w:divBdr>
        </w:div>
        <w:div w:id="858466918">
          <w:marLeft w:val="480"/>
          <w:marRight w:val="0"/>
          <w:marTop w:val="0"/>
          <w:marBottom w:val="0"/>
          <w:divBdr>
            <w:top w:val="none" w:sz="0" w:space="0" w:color="auto"/>
            <w:left w:val="none" w:sz="0" w:space="0" w:color="auto"/>
            <w:bottom w:val="none" w:sz="0" w:space="0" w:color="auto"/>
            <w:right w:val="none" w:sz="0" w:space="0" w:color="auto"/>
          </w:divBdr>
        </w:div>
        <w:div w:id="481772694">
          <w:marLeft w:val="480"/>
          <w:marRight w:val="0"/>
          <w:marTop w:val="0"/>
          <w:marBottom w:val="0"/>
          <w:divBdr>
            <w:top w:val="none" w:sz="0" w:space="0" w:color="auto"/>
            <w:left w:val="none" w:sz="0" w:space="0" w:color="auto"/>
            <w:bottom w:val="none" w:sz="0" w:space="0" w:color="auto"/>
            <w:right w:val="none" w:sz="0" w:space="0" w:color="auto"/>
          </w:divBdr>
        </w:div>
        <w:div w:id="1242370582">
          <w:marLeft w:val="480"/>
          <w:marRight w:val="0"/>
          <w:marTop w:val="0"/>
          <w:marBottom w:val="0"/>
          <w:divBdr>
            <w:top w:val="none" w:sz="0" w:space="0" w:color="auto"/>
            <w:left w:val="none" w:sz="0" w:space="0" w:color="auto"/>
            <w:bottom w:val="none" w:sz="0" w:space="0" w:color="auto"/>
            <w:right w:val="none" w:sz="0" w:space="0" w:color="auto"/>
          </w:divBdr>
        </w:div>
        <w:div w:id="1455520504">
          <w:marLeft w:val="480"/>
          <w:marRight w:val="0"/>
          <w:marTop w:val="0"/>
          <w:marBottom w:val="0"/>
          <w:divBdr>
            <w:top w:val="none" w:sz="0" w:space="0" w:color="auto"/>
            <w:left w:val="none" w:sz="0" w:space="0" w:color="auto"/>
            <w:bottom w:val="none" w:sz="0" w:space="0" w:color="auto"/>
            <w:right w:val="none" w:sz="0" w:space="0" w:color="auto"/>
          </w:divBdr>
        </w:div>
        <w:div w:id="720128187">
          <w:marLeft w:val="480"/>
          <w:marRight w:val="0"/>
          <w:marTop w:val="0"/>
          <w:marBottom w:val="0"/>
          <w:divBdr>
            <w:top w:val="none" w:sz="0" w:space="0" w:color="auto"/>
            <w:left w:val="none" w:sz="0" w:space="0" w:color="auto"/>
            <w:bottom w:val="none" w:sz="0" w:space="0" w:color="auto"/>
            <w:right w:val="none" w:sz="0" w:space="0" w:color="auto"/>
          </w:divBdr>
        </w:div>
        <w:div w:id="1479762619">
          <w:marLeft w:val="480"/>
          <w:marRight w:val="0"/>
          <w:marTop w:val="0"/>
          <w:marBottom w:val="0"/>
          <w:divBdr>
            <w:top w:val="none" w:sz="0" w:space="0" w:color="auto"/>
            <w:left w:val="none" w:sz="0" w:space="0" w:color="auto"/>
            <w:bottom w:val="none" w:sz="0" w:space="0" w:color="auto"/>
            <w:right w:val="none" w:sz="0" w:space="0" w:color="auto"/>
          </w:divBdr>
        </w:div>
        <w:div w:id="1340042484">
          <w:marLeft w:val="480"/>
          <w:marRight w:val="0"/>
          <w:marTop w:val="0"/>
          <w:marBottom w:val="0"/>
          <w:divBdr>
            <w:top w:val="none" w:sz="0" w:space="0" w:color="auto"/>
            <w:left w:val="none" w:sz="0" w:space="0" w:color="auto"/>
            <w:bottom w:val="none" w:sz="0" w:space="0" w:color="auto"/>
            <w:right w:val="none" w:sz="0" w:space="0" w:color="auto"/>
          </w:divBdr>
        </w:div>
        <w:div w:id="78871652">
          <w:marLeft w:val="480"/>
          <w:marRight w:val="0"/>
          <w:marTop w:val="0"/>
          <w:marBottom w:val="0"/>
          <w:divBdr>
            <w:top w:val="none" w:sz="0" w:space="0" w:color="auto"/>
            <w:left w:val="none" w:sz="0" w:space="0" w:color="auto"/>
            <w:bottom w:val="none" w:sz="0" w:space="0" w:color="auto"/>
            <w:right w:val="none" w:sz="0" w:space="0" w:color="auto"/>
          </w:divBdr>
        </w:div>
        <w:div w:id="795219085">
          <w:marLeft w:val="480"/>
          <w:marRight w:val="0"/>
          <w:marTop w:val="0"/>
          <w:marBottom w:val="0"/>
          <w:divBdr>
            <w:top w:val="none" w:sz="0" w:space="0" w:color="auto"/>
            <w:left w:val="none" w:sz="0" w:space="0" w:color="auto"/>
            <w:bottom w:val="none" w:sz="0" w:space="0" w:color="auto"/>
            <w:right w:val="none" w:sz="0" w:space="0" w:color="auto"/>
          </w:divBdr>
        </w:div>
        <w:div w:id="21367102">
          <w:marLeft w:val="480"/>
          <w:marRight w:val="0"/>
          <w:marTop w:val="0"/>
          <w:marBottom w:val="0"/>
          <w:divBdr>
            <w:top w:val="none" w:sz="0" w:space="0" w:color="auto"/>
            <w:left w:val="none" w:sz="0" w:space="0" w:color="auto"/>
            <w:bottom w:val="none" w:sz="0" w:space="0" w:color="auto"/>
            <w:right w:val="none" w:sz="0" w:space="0" w:color="auto"/>
          </w:divBdr>
        </w:div>
        <w:div w:id="710348656">
          <w:marLeft w:val="480"/>
          <w:marRight w:val="0"/>
          <w:marTop w:val="0"/>
          <w:marBottom w:val="0"/>
          <w:divBdr>
            <w:top w:val="none" w:sz="0" w:space="0" w:color="auto"/>
            <w:left w:val="none" w:sz="0" w:space="0" w:color="auto"/>
            <w:bottom w:val="none" w:sz="0" w:space="0" w:color="auto"/>
            <w:right w:val="none" w:sz="0" w:space="0" w:color="auto"/>
          </w:divBdr>
        </w:div>
        <w:div w:id="977566982">
          <w:marLeft w:val="480"/>
          <w:marRight w:val="0"/>
          <w:marTop w:val="0"/>
          <w:marBottom w:val="0"/>
          <w:divBdr>
            <w:top w:val="none" w:sz="0" w:space="0" w:color="auto"/>
            <w:left w:val="none" w:sz="0" w:space="0" w:color="auto"/>
            <w:bottom w:val="none" w:sz="0" w:space="0" w:color="auto"/>
            <w:right w:val="none" w:sz="0" w:space="0" w:color="auto"/>
          </w:divBdr>
        </w:div>
        <w:div w:id="68116134">
          <w:marLeft w:val="480"/>
          <w:marRight w:val="0"/>
          <w:marTop w:val="0"/>
          <w:marBottom w:val="0"/>
          <w:divBdr>
            <w:top w:val="none" w:sz="0" w:space="0" w:color="auto"/>
            <w:left w:val="none" w:sz="0" w:space="0" w:color="auto"/>
            <w:bottom w:val="none" w:sz="0" w:space="0" w:color="auto"/>
            <w:right w:val="none" w:sz="0" w:space="0" w:color="auto"/>
          </w:divBdr>
        </w:div>
        <w:div w:id="546916986">
          <w:marLeft w:val="480"/>
          <w:marRight w:val="0"/>
          <w:marTop w:val="0"/>
          <w:marBottom w:val="0"/>
          <w:divBdr>
            <w:top w:val="none" w:sz="0" w:space="0" w:color="auto"/>
            <w:left w:val="none" w:sz="0" w:space="0" w:color="auto"/>
            <w:bottom w:val="none" w:sz="0" w:space="0" w:color="auto"/>
            <w:right w:val="none" w:sz="0" w:space="0" w:color="auto"/>
          </w:divBdr>
        </w:div>
        <w:div w:id="1201355956">
          <w:marLeft w:val="480"/>
          <w:marRight w:val="0"/>
          <w:marTop w:val="0"/>
          <w:marBottom w:val="0"/>
          <w:divBdr>
            <w:top w:val="none" w:sz="0" w:space="0" w:color="auto"/>
            <w:left w:val="none" w:sz="0" w:space="0" w:color="auto"/>
            <w:bottom w:val="none" w:sz="0" w:space="0" w:color="auto"/>
            <w:right w:val="none" w:sz="0" w:space="0" w:color="auto"/>
          </w:divBdr>
        </w:div>
        <w:div w:id="1581519832">
          <w:marLeft w:val="480"/>
          <w:marRight w:val="0"/>
          <w:marTop w:val="0"/>
          <w:marBottom w:val="0"/>
          <w:divBdr>
            <w:top w:val="none" w:sz="0" w:space="0" w:color="auto"/>
            <w:left w:val="none" w:sz="0" w:space="0" w:color="auto"/>
            <w:bottom w:val="none" w:sz="0" w:space="0" w:color="auto"/>
            <w:right w:val="none" w:sz="0" w:space="0" w:color="auto"/>
          </w:divBdr>
        </w:div>
        <w:div w:id="1673026768">
          <w:marLeft w:val="480"/>
          <w:marRight w:val="0"/>
          <w:marTop w:val="0"/>
          <w:marBottom w:val="0"/>
          <w:divBdr>
            <w:top w:val="none" w:sz="0" w:space="0" w:color="auto"/>
            <w:left w:val="none" w:sz="0" w:space="0" w:color="auto"/>
            <w:bottom w:val="none" w:sz="0" w:space="0" w:color="auto"/>
            <w:right w:val="none" w:sz="0" w:space="0" w:color="auto"/>
          </w:divBdr>
        </w:div>
        <w:div w:id="773132619">
          <w:marLeft w:val="480"/>
          <w:marRight w:val="0"/>
          <w:marTop w:val="0"/>
          <w:marBottom w:val="0"/>
          <w:divBdr>
            <w:top w:val="none" w:sz="0" w:space="0" w:color="auto"/>
            <w:left w:val="none" w:sz="0" w:space="0" w:color="auto"/>
            <w:bottom w:val="none" w:sz="0" w:space="0" w:color="auto"/>
            <w:right w:val="none" w:sz="0" w:space="0" w:color="auto"/>
          </w:divBdr>
        </w:div>
        <w:div w:id="2040081156">
          <w:marLeft w:val="480"/>
          <w:marRight w:val="0"/>
          <w:marTop w:val="0"/>
          <w:marBottom w:val="0"/>
          <w:divBdr>
            <w:top w:val="none" w:sz="0" w:space="0" w:color="auto"/>
            <w:left w:val="none" w:sz="0" w:space="0" w:color="auto"/>
            <w:bottom w:val="none" w:sz="0" w:space="0" w:color="auto"/>
            <w:right w:val="none" w:sz="0" w:space="0" w:color="auto"/>
          </w:divBdr>
        </w:div>
        <w:div w:id="1273516489">
          <w:marLeft w:val="480"/>
          <w:marRight w:val="0"/>
          <w:marTop w:val="0"/>
          <w:marBottom w:val="0"/>
          <w:divBdr>
            <w:top w:val="none" w:sz="0" w:space="0" w:color="auto"/>
            <w:left w:val="none" w:sz="0" w:space="0" w:color="auto"/>
            <w:bottom w:val="none" w:sz="0" w:space="0" w:color="auto"/>
            <w:right w:val="none" w:sz="0" w:space="0" w:color="auto"/>
          </w:divBdr>
        </w:div>
        <w:div w:id="564612006">
          <w:marLeft w:val="480"/>
          <w:marRight w:val="0"/>
          <w:marTop w:val="0"/>
          <w:marBottom w:val="0"/>
          <w:divBdr>
            <w:top w:val="none" w:sz="0" w:space="0" w:color="auto"/>
            <w:left w:val="none" w:sz="0" w:space="0" w:color="auto"/>
            <w:bottom w:val="none" w:sz="0" w:space="0" w:color="auto"/>
            <w:right w:val="none" w:sz="0" w:space="0" w:color="auto"/>
          </w:divBdr>
        </w:div>
        <w:div w:id="848367773">
          <w:marLeft w:val="480"/>
          <w:marRight w:val="0"/>
          <w:marTop w:val="0"/>
          <w:marBottom w:val="0"/>
          <w:divBdr>
            <w:top w:val="none" w:sz="0" w:space="0" w:color="auto"/>
            <w:left w:val="none" w:sz="0" w:space="0" w:color="auto"/>
            <w:bottom w:val="none" w:sz="0" w:space="0" w:color="auto"/>
            <w:right w:val="none" w:sz="0" w:space="0" w:color="auto"/>
          </w:divBdr>
        </w:div>
        <w:div w:id="1584341618">
          <w:marLeft w:val="480"/>
          <w:marRight w:val="0"/>
          <w:marTop w:val="0"/>
          <w:marBottom w:val="0"/>
          <w:divBdr>
            <w:top w:val="none" w:sz="0" w:space="0" w:color="auto"/>
            <w:left w:val="none" w:sz="0" w:space="0" w:color="auto"/>
            <w:bottom w:val="none" w:sz="0" w:space="0" w:color="auto"/>
            <w:right w:val="none" w:sz="0" w:space="0" w:color="auto"/>
          </w:divBdr>
        </w:div>
        <w:div w:id="180516855">
          <w:marLeft w:val="480"/>
          <w:marRight w:val="0"/>
          <w:marTop w:val="0"/>
          <w:marBottom w:val="0"/>
          <w:divBdr>
            <w:top w:val="none" w:sz="0" w:space="0" w:color="auto"/>
            <w:left w:val="none" w:sz="0" w:space="0" w:color="auto"/>
            <w:bottom w:val="none" w:sz="0" w:space="0" w:color="auto"/>
            <w:right w:val="none" w:sz="0" w:space="0" w:color="auto"/>
          </w:divBdr>
        </w:div>
      </w:divsChild>
    </w:div>
    <w:div w:id="2049329613">
      <w:bodyDiv w:val="1"/>
      <w:marLeft w:val="0"/>
      <w:marRight w:val="0"/>
      <w:marTop w:val="0"/>
      <w:marBottom w:val="0"/>
      <w:divBdr>
        <w:top w:val="none" w:sz="0" w:space="0" w:color="auto"/>
        <w:left w:val="none" w:sz="0" w:space="0" w:color="auto"/>
        <w:bottom w:val="none" w:sz="0" w:space="0" w:color="auto"/>
        <w:right w:val="none" w:sz="0" w:space="0" w:color="auto"/>
      </w:divBdr>
    </w:div>
    <w:div w:id="2049446502">
      <w:bodyDiv w:val="1"/>
      <w:marLeft w:val="0"/>
      <w:marRight w:val="0"/>
      <w:marTop w:val="0"/>
      <w:marBottom w:val="0"/>
      <w:divBdr>
        <w:top w:val="none" w:sz="0" w:space="0" w:color="auto"/>
        <w:left w:val="none" w:sz="0" w:space="0" w:color="auto"/>
        <w:bottom w:val="none" w:sz="0" w:space="0" w:color="auto"/>
        <w:right w:val="none" w:sz="0" w:space="0" w:color="auto"/>
      </w:divBdr>
    </w:div>
    <w:div w:id="2049449105">
      <w:bodyDiv w:val="1"/>
      <w:marLeft w:val="0"/>
      <w:marRight w:val="0"/>
      <w:marTop w:val="0"/>
      <w:marBottom w:val="0"/>
      <w:divBdr>
        <w:top w:val="none" w:sz="0" w:space="0" w:color="auto"/>
        <w:left w:val="none" w:sz="0" w:space="0" w:color="auto"/>
        <w:bottom w:val="none" w:sz="0" w:space="0" w:color="auto"/>
        <w:right w:val="none" w:sz="0" w:space="0" w:color="auto"/>
      </w:divBdr>
    </w:div>
    <w:div w:id="2049640678">
      <w:bodyDiv w:val="1"/>
      <w:marLeft w:val="0"/>
      <w:marRight w:val="0"/>
      <w:marTop w:val="0"/>
      <w:marBottom w:val="0"/>
      <w:divBdr>
        <w:top w:val="none" w:sz="0" w:space="0" w:color="auto"/>
        <w:left w:val="none" w:sz="0" w:space="0" w:color="auto"/>
        <w:bottom w:val="none" w:sz="0" w:space="0" w:color="auto"/>
        <w:right w:val="none" w:sz="0" w:space="0" w:color="auto"/>
      </w:divBdr>
    </w:div>
    <w:div w:id="2049642415">
      <w:bodyDiv w:val="1"/>
      <w:marLeft w:val="0"/>
      <w:marRight w:val="0"/>
      <w:marTop w:val="0"/>
      <w:marBottom w:val="0"/>
      <w:divBdr>
        <w:top w:val="none" w:sz="0" w:space="0" w:color="auto"/>
        <w:left w:val="none" w:sz="0" w:space="0" w:color="auto"/>
        <w:bottom w:val="none" w:sz="0" w:space="0" w:color="auto"/>
        <w:right w:val="none" w:sz="0" w:space="0" w:color="auto"/>
      </w:divBdr>
    </w:div>
    <w:div w:id="2050253804">
      <w:bodyDiv w:val="1"/>
      <w:marLeft w:val="0"/>
      <w:marRight w:val="0"/>
      <w:marTop w:val="0"/>
      <w:marBottom w:val="0"/>
      <w:divBdr>
        <w:top w:val="none" w:sz="0" w:space="0" w:color="auto"/>
        <w:left w:val="none" w:sz="0" w:space="0" w:color="auto"/>
        <w:bottom w:val="none" w:sz="0" w:space="0" w:color="auto"/>
        <w:right w:val="none" w:sz="0" w:space="0" w:color="auto"/>
      </w:divBdr>
    </w:div>
    <w:div w:id="2050298405">
      <w:bodyDiv w:val="1"/>
      <w:marLeft w:val="0"/>
      <w:marRight w:val="0"/>
      <w:marTop w:val="0"/>
      <w:marBottom w:val="0"/>
      <w:divBdr>
        <w:top w:val="none" w:sz="0" w:space="0" w:color="auto"/>
        <w:left w:val="none" w:sz="0" w:space="0" w:color="auto"/>
        <w:bottom w:val="none" w:sz="0" w:space="0" w:color="auto"/>
        <w:right w:val="none" w:sz="0" w:space="0" w:color="auto"/>
      </w:divBdr>
    </w:div>
    <w:div w:id="2050371913">
      <w:bodyDiv w:val="1"/>
      <w:marLeft w:val="0"/>
      <w:marRight w:val="0"/>
      <w:marTop w:val="0"/>
      <w:marBottom w:val="0"/>
      <w:divBdr>
        <w:top w:val="none" w:sz="0" w:space="0" w:color="auto"/>
        <w:left w:val="none" w:sz="0" w:space="0" w:color="auto"/>
        <w:bottom w:val="none" w:sz="0" w:space="0" w:color="auto"/>
        <w:right w:val="none" w:sz="0" w:space="0" w:color="auto"/>
      </w:divBdr>
    </w:div>
    <w:div w:id="2050566059">
      <w:bodyDiv w:val="1"/>
      <w:marLeft w:val="0"/>
      <w:marRight w:val="0"/>
      <w:marTop w:val="0"/>
      <w:marBottom w:val="0"/>
      <w:divBdr>
        <w:top w:val="none" w:sz="0" w:space="0" w:color="auto"/>
        <w:left w:val="none" w:sz="0" w:space="0" w:color="auto"/>
        <w:bottom w:val="none" w:sz="0" w:space="0" w:color="auto"/>
        <w:right w:val="none" w:sz="0" w:space="0" w:color="auto"/>
      </w:divBdr>
    </w:div>
    <w:div w:id="2050567668">
      <w:bodyDiv w:val="1"/>
      <w:marLeft w:val="0"/>
      <w:marRight w:val="0"/>
      <w:marTop w:val="0"/>
      <w:marBottom w:val="0"/>
      <w:divBdr>
        <w:top w:val="none" w:sz="0" w:space="0" w:color="auto"/>
        <w:left w:val="none" w:sz="0" w:space="0" w:color="auto"/>
        <w:bottom w:val="none" w:sz="0" w:space="0" w:color="auto"/>
        <w:right w:val="none" w:sz="0" w:space="0" w:color="auto"/>
      </w:divBdr>
    </w:div>
    <w:div w:id="2051177895">
      <w:bodyDiv w:val="1"/>
      <w:marLeft w:val="0"/>
      <w:marRight w:val="0"/>
      <w:marTop w:val="0"/>
      <w:marBottom w:val="0"/>
      <w:divBdr>
        <w:top w:val="none" w:sz="0" w:space="0" w:color="auto"/>
        <w:left w:val="none" w:sz="0" w:space="0" w:color="auto"/>
        <w:bottom w:val="none" w:sz="0" w:space="0" w:color="auto"/>
        <w:right w:val="none" w:sz="0" w:space="0" w:color="auto"/>
      </w:divBdr>
    </w:div>
    <w:div w:id="2051418099">
      <w:bodyDiv w:val="1"/>
      <w:marLeft w:val="0"/>
      <w:marRight w:val="0"/>
      <w:marTop w:val="0"/>
      <w:marBottom w:val="0"/>
      <w:divBdr>
        <w:top w:val="none" w:sz="0" w:space="0" w:color="auto"/>
        <w:left w:val="none" w:sz="0" w:space="0" w:color="auto"/>
        <w:bottom w:val="none" w:sz="0" w:space="0" w:color="auto"/>
        <w:right w:val="none" w:sz="0" w:space="0" w:color="auto"/>
      </w:divBdr>
    </w:div>
    <w:div w:id="2051419420">
      <w:bodyDiv w:val="1"/>
      <w:marLeft w:val="0"/>
      <w:marRight w:val="0"/>
      <w:marTop w:val="0"/>
      <w:marBottom w:val="0"/>
      <w:divBdr>
        <w:top w:val="none" w:sz="0" w:space="0" w:color="auto"/>
        <w:left w:val="none" w:sz="0" w:space="0" w:color="auto"/>
        <w:bottom w:val="none" w:sz="0" w:space="0" w:color="auto"/>
        <w:right w:val="none" w:sz="0" w:space="0" w:color="auto"/>
      </w:divBdr>
    </w:div>
    <w:div w:id="2051757206">
      <w:bodyDiv w:val="1"/>
      <w:marLeft w:val="0"/>
      <w:marRight w:val="0"/>
      <w:marTop w:val="0"/>
      <w:marBottom w:val="0"/>
      <w:divBdr>
        <w:top w:val="none" w:sz="0" w:space="0" w:color="auto"/>
        <w:left w:val="none" w:sz="0" w:space="0" w:color="auto"/>
        <w:bottom w:val="none" w:sz="0" w:space="0" w:color="auto"/>
        <w:right w:val="none" w:sz="0" w:space="0" w:color="auto"/>
      </w:divBdr>
    </w:div>
    <w:div w:id="2051805008">
      <w:bodyDiv w:val="1"/>
      <w:marLeft w:val="0"/>
      <w:marRight w:val="0"/>
      <w:marTop w:val="0"/>
      <w:marBottom w:val="0"/>
      <w:divBdr>
        <w:top w:val="none" w:sz="0" w:space="0" w:color="auto"/>
        <w:left w:val="none" w:sz="0" w:space="0" w:color="auto"/>
        <w:bottom w:val="none" w:sz="0" w:space="0" w:color="auto"/>
        <w:right w:val="none" w:sz="0" w:space="0" w:color="auto"/>
      </w:divBdr>
    </w:div>
    <w:div w:id="2052074375">
      <w:bodyDiv w:val="1"/>
      <w:marLeft w:val="0"/>
      <w:marRight w:val="0"/>
      <w:marTop w:val="0"/>
      <w:marBottom w:val="0"/>
      <w:divBdr>
        <w:top w:val="none" w:sz="0" w:space="0" w:color="auto"/>
        <w:left w:val="none" w:sz="0" w:space="0" w:color="auto"/>
        <w:bottom w:val="none" w:sz="0" w:space="0" w:color="auto"/>
        <w:right w:val="none" w:sz="0" w:space="0" w:color="auto"/>
      </w:divBdr>
    </w:div>
    <w:div w:id="2052151503">
      <w:bodyDiv w:val="1"/>
      <w:marLeft w:val="0"/>
      <w:marRight w:val="0"/>
      <w:marTop w:val="0"/>
      <w:marBottom w:val="0"/>
      <w:divBdr>
        <w:top w:val="none" w:sz="0" w:space="0" w:color="auto"/>
        <w:left w:val="none" w:sz="0" w:space="0" w:color="auto"/>
        <w:bottom w:val="none" w:sz="0" w:space="0" w:color="auto"/>
        <w:right w:val="none" w:sz="0" w:space="0" w:color="auto"/>
      </w:divBdr>
    </w:div>
    <w:div w:id="2052151937">
      <w:bodyDiv w:val="1"/>
      <w:marLeft w:val="0"/>
      <w:marRight w:val="0"/>
      <w:marTop w:val="0"/>
      <w:marBottom w:val="0"/>
      <w:divBdr>
        <w:top w:val="none" w:sz="0" w:space="0" w:color="auto"/>
        <w:left w:val="none" w:sz="0" w:space="0" w:color="auto"/>
        <w:bottom w:val="none" w:sz="0" w:space="0" w:color="auto"/>
        <w:right w:val="none" w:sz="0" w:space="0" w:color="auto"/>
      </w:divBdr>
    </w:div>
    <w:div w:id="2052222350">
      <w:bodyDiv w:val="1"/>
      <w:marLeft w:val="0"/>
      <w:marRight w:val="0"/>
      <w:marTop w:val="0"/>
      <w:marBottom w:val="0"/>
      <w:divBdr>
        <w:top w:val="none" w:sz="0" w:space="0" w:color="auto"/>
        <w:left w:val="none" w:sz="0" w:space="0" w:color="auto"/>
        <w:bottom w:val="none" w:sz="0" w:space="0" w:color="auto"/>
        <w:right w:val="none" w:sz="0" w:space="0" w:color="auto"/>
      </w:divBdr>
    </w:div>
    <w:div w:id="2052807240">
      <w:bodyDiv w:val="1"/>
      <w:marLeft w:val="0"/>
      <w:marRight w:val="0"/>
      <w:marTop w:val="0"/>
      <w:marBottom w:val="0"/>
      <w:divBdr>
        <w:top w:val="none" w:sz="0" w:space="0" w:color="auto"/>
        <w:left w:val="none" w:sz="0" w:space="0" w:color="auto"/>
        <w:bottom w:val="none" w:sz="0" w:space="0" w:color="auto"/>
        <w:right w:val="none" w:sz="0" w:space="0" w:color="auto"/>
      </w:divBdr>
    </w:div>
    <w:div w:id="2053066404">
      <w:bodyDiv w:val="1"/>
      <w:marLeft w:val="0"/>
      <w:marRight w:val="0"/>
      <w:marTop w:val="0"/>
      <w:marBottom w:val="0"/>
      <w:divBdr>
        <w:top w:val="none" w:sz="0" w:space="0" w:color="auto"/>
        <w:left w:val="none" w:sz="0" w:space="0" w:color="auto"/>
        <w:bottom w:val="none" w:sz="0" w:space="0" w:color="auto"/>
        <w:right w:val="none" w:sz="0" w:space="0" w:color="auto"/>
      </w:divBdr>
    </w:div>
    <w:div w:id="2053068201">
      <w:bodyDiv w:val="1"/>
      <w:marLeft w:val="0"/>
      <w:marRight w:val="0"/>
      <w:marTop w:val="0"/>
      <w:marBottom w:val="0"/>
      <w:divBdr>
        <w:top w:val="none" w:sz="0" w:space="0" w:color="auto"/>
        <w:left w:val="none" w:sz="0" w:space="0" w:color="auto"/>
        <w:bottom w:val="none" w:sz="0" w:space="0" w:color="auto"/>
        <w:right w:val="none" w:sz="0" w:space="0" w:color="auto"/>
      </w:divBdr>
    </w:div>
    <w:div w:id="2053074216">
      <w:bodyDiv w:val="1"/>
      <w:marLeft w:val="0"/>
      <w:marRight w:val="0"/>
      <w:marTop w:val="0"/>
      <w:marBottom w:val="0"/>
      <w:divBdr>
        <w:top w:val="none" w:sz="0" w:space="0" w:color="auto"/>
        <w:left w:val="none" w:sz="0" w:space="0" w:color="auto"/>
        <w:bottom w:val="none" w:sz="0" w:space="0" w:color="auto"/>
        <w:right w:val="none" w:sz="0" w:space="0" w:color="auto"/>
      </w:divBdr>
    </w:div>
    <w:div w:id="2053113035">
      <w:bodyDiv w:val="1"/>
      <w:marLeft w:val="0"/>
      <w:marRight w:val="0"/>
      <w:marTop w:val="0"/>
      <w:marBottom w:val="0"/>
      <w:divBdr>
        <w:top w:val="none" w:sz="0" w:space="0" w:color="auto"/>
        <w:left w:val="none" w:sz="0" w:space="0" w:color="auto"/>
        <w:bottom w:val="none" w:sz="0" w:space="0" w:color="auto"/>
        <w:right w:val="none" w:sz="0" w:space="0" w:color="auto"/>
      </w:divBdr>
    </w:div>
    <w:div w:id="2053143955">
      <w:bodyDiv w:val="1"/>
      <w:marLeft w:val="0"/>
      <w:marRight w:val="0"/>
      <w:marTop w:val="0"/>
      <w:marBottom w:val="0"/>
      <w:divBdr>
        <w:top w:val="none" w:sz="0" w:space="0" w:color="auto"/>
        <w:left w:val="none" w:sz="0" w:space="0" w:color="auto"/>
        <w:bottom w:val="none" w:sz="0" w:space="0" w:color="auto"/>
        <w:right w:val="none" w:sz="0" w:space="0" w:color="auto"/>
      </w:divBdr>
    </w:div>
    <w:div w:id="2053339193">
      <w:bodyDiv w:val="1"/>
      <w:marLeft w:val="0"/>
      <w:marRight w:val="0"/>
      <w:marTop w:val="0"/>
      <w:marBottom w:val="0"/>
      <w:divBdr>
        <w:top w:val="none" w:sz="0" w:space="0" w:color="auto"/>
        <w:left w:val="none" w:sz="0" w:space="0" w:color="auto"/>
        <w:bottom w:val="none" w:sz="0" w:space="0" w:color="auto"/>
        <w:right w:val="none" w:sz="0" w:space="0" w:color="auto"/>
      </w:divBdr>
    </w:div>
    <w:div w:id="2053340823">
      <w:bodyDiv w:val="1"/>
      <w:marLeft w:val="0"/>
      <w:marRight w:val="0"/>
      <w:marTop w:val="0"/>
      <w:marBottom w:val="0"/>
      <w:divBdr>
        <w:top w:val="none" w:sz="0" w:space="0" w:color="auto"/>
        <w:left w:val="none" w:sz="0" w:space="0" w:color="auto"/>
        <w:bottom w:val="none" w:sz="0" w:space="0" w:color="auto"/>
        <w:right w:val="none" w:sz="0" w:space="0" w:color="auto"/>
      </w:divBdr>
    </w:div>
    <w:div w:id="2053382320">
      <w:bodyDiv w:val="1"/>
      <w:marLeft w:val="0"/>
      <w:marRight w:val="0"/>
      <w:marTop w:val="0"/>
      <w:marBottom w:val="0"/>
      <w:divBdr>
        <w:top w:val="none" w:sz="0" w:space="0" w:color="auto"/>
        <w:left w:val="none" w:sz="0" w:space="0" w:color="auto"/>
        <w:bottom w:val="none" w:sz="0" w:space="0" w:color="auto"/>
        <w:right w:val="none" w:sz="0" w:space="0" w:color="auto"/>
      </w:divBdr>
    </w:div>
    <w:div w:id="2053724549">
      <w:bodyDiv w:val="1"/>
      <w:marLeft w:val="0"/>
      <w:marRight w:val="0"/>
      <w:marTop w:val="0"/>
      <w:marBottom w:val="0"/>
      <w:divBdr>
        <w:top w:val="none" w:sz="0" w:space="0" w:color="auto"/>
        <w:left w:val="none" w:sz="0" w:space="0" w:color="auto"/>
        <w:bottom w:val="none" w:sz="0" w:space="0" w:color="auto"/>
        <w:right w:val="none" w:sz="0" w:space="0" w:color="auto"/>
      </w:divBdr>
    </w:div>
    <w:div w:id="2053729649">
      <w:bodyDiv w:val="1"/>
      <w:marLeft w:val="0"/>
      <w:marRight w:val="0"/>
      <w:marTop w:val="0"/>
      <w:marBottom w:val="0"/>
      <w:divBdr>
        <w:top w:val="none" w:sz="0" w:space="0" w:color="auto"/>
        <w:left w:val="none" w:sz="0" w:space="0" w:color="auto"/>
        <w:bottom w:val="none" w:sz="0" w:space="0" w:color="auto"/>
        <w:right w:val="none" w:sz="0" w:space="0" w:color="auto"/>
      </w:divBdr>
    </w:div>
    <w:div w:id="2053841779">
      <w:bodyDiv w:val="1"/>
      <w:marLeft w:val="0"/>
      <w:marRight w:val="0"/>
      <w:marTop w:val="0"/>
      <w:marBottom w:val="0"/>
      <w:divBdr>
        <w:top w:val="none" w:sz="0" w:space="0" w:color="auto"/>
        <w:left w:val="none" w:sz="0" w:space="0" w:color="auto"/>
        <w:bottom w:val="none" w:sz="0" w:space="0" w:color="auto"/>
        <w:right w:val="none" w:sz="0" w:space="0" w:color="auto"/>
      </w:divBdr>
    </w:div>
    <w:div w:id="2053966529">
      <w:bodyDiv w:val="1"/>
      <w:marLeft w:val="0"/>
      <w:marRight w:val="0"/>
      <w:marTop w:val="0"/>
      <w:marBottom w:val="0"/>
      <w:divBdr>
        <w:top w:val="none" w:sz="0" w:space="0" w:color="auto"/>
        <w:left w:val="none" w:sz="0" w:space="0" w:color="auto"/>
        <w:bottom w:val="none" w:sz="0" w:space="0" w:color="auto"/>
        <w:right w:val="none" w:sz="0" w:space="0" w:color="auto"/>
      </w:divBdr>
    </w:div>
    <w:div w:id="2054039176">
      <w:bodyDiv w:val="1"/>
      <w:marLeft w:val="0"/>
      <w:marRight w:val="0"/>
      <w:marTop w:val="0"/>
      <w:marBottom w:val="0"/>
      <w:divBdr>
        <w:top w:val="none" w:sz="0" w:space="0" w:color="auto"/>
        <w:left w:val="none" w:sz="0" w:space="0" w:color="auto"/>
        <w:bottom w:val="none" w:sz="0" w:space="0" w:color="auto"/>
        <w:right w:val="none" w:sz="0" w:space="0" w:color="auto"/>
      </w:divBdr>
    </w:div>
    <w:div w:id="2054184733">
      <w:bodyDiv w:val="1"/>
      <w:marLeft w:val="0"/>
      <w:marRight w:val="0"/>
      <w:marTop w:val="0"/>
      <w:marBottom w:val="0"/>
      <w:divBdr>
        <w:top w:val="none" w:sz="0" w:space="0" w:color="auto"/>
        <w:left w:val="none" w:sz="0" w:space="0" w:color="auto"/>
        <w:bottom w:val="none" w:sz="0" w:space="0" w:color="auto"/>
        <w:right w:val="none" w:sz="0" w:space="0" w:color="auto"/>
      </w:divBdr>
    </w:div>
    <w:div w:id="2054186770">
      <w:bodyDiv w:val="1"/>
      <w:marLeft w:val="0"/>
      <w:marRight w:val="0"/>
      <w:marTop w:val="0"/>
      <w:marBottom w:val="0"/>
      <w:divBdr>
        <w:top w:val="none" w:sz="0" w:space="0" w:color="auto"/>
        <w:left w:val="none" w:sz="0" w:space="0" w:color="auto"/>
        <w:bottom w:val="none" w:sz="0" w:space="0" w:color="auto"/>
        <w:right w:val="none" w:sz="0" w:space="0" w:color="auto"/>
      </w:divBdr>
    </w:div>
    <w:div w:id="2054381358">
      <w:bodyDiv w:val="1"/>
      <w:marLeft w:val="0"/>
      <w:marRight w:val="0"/>
      <w:marTop w:val="0"/>
      <w:marBottom w:val="0"/>
      <w:divBdr>
        <w:top w:val="none" w:sz="0" w:space="0" w:color="auto"/>
        <w:left w:val="none" w:sz="0" w:space="0" w:color="auto"/>
        <w:bottom w:val="none" w:sz="0" w:space="0" w:color="auto"/>
        <w:right w:val="none" w:sz="0" w:space="0" w:color="auto"/>
      </w:divBdr>
    </w:div>
    <w:div w:id="2054384512">
      <w:bodyDiv w:val="1"/>
      <w:marLeft w:val="0"/>
      <w:marRight w:val="0"/>
      <w:marTop w:val="0"/>
      <w:marBottom w:val="0"/>
      <w:divBdr>
        <w:top w:val="none" w:sz="0" w:space="0" w:color="auto"/>
        <w:left w:val="none" w:sz="0" w:space="0" w:color="auto"/>
        <w:bottom w:val="none" w:sz="0" w:space="0" w:color="auto"/>
        <w:right w:val="none" w:sz="0" w:space="0" w:color="auto"/>
      </w:divBdr>
    </w:div>
    <w:div w:id="2054452335">
      <w:bodyDiv w:val="1"/>
      <w:marLeft w:val="0"/>
      <w:marRight w:val="0"/>
      <w:marTop w:val="0"/>
      <w:marBottom w:val="0"/>
      <w:divBdr>
        <w:top w:val="none" w:sz="0" w:space="0" w:color="auto"/>
        <w:left w:val="none" w:sz="0" w:space="0" w:color="auto"/>
        <w:bottom w:val="none" w:sz="0" w:space="0" w:color="auto"/>
        <w:right w:val="none" w:sz="0" w:space="0" w:color="auto"/>
      </w:divBdr>
    </w:div>
    <w:div w:id="2054695501">
      <w:bodyDiv w:val="1"/>
      <w:marLeft w:val="0"/>
      <w:marRight w:val="0"/>
      <w:marTop w:val="0"/>
      <w:marBottom w:val="0"/>
      <w:divBdr>
        <w:top w:val="none" w:sz="0" w:space="0" w:color="auto"/>
        <w:left w:val="none" w:sz="0" w:space="0" w:color="auto"/>
        <w:bottom w:val="none" w:sz="0" w:space="0" w:color="auto"/>
        <w:right w:val="none" w:sz="0" w:space="0" w:color="auto"/>
      </w:divBdr>
    </w:div>
    <w:div w:id="2054887900">
      <w:bodyDiv w:val="1"/>
      <w:marLeft w:val="0"/>
      <w:marRight w:val="0"/>
      <w:marTop w:val="0"/>
      <w:marBottom w:val="0"/>
      <w:divBdr>
        <w:top w:val="none" w:sz="0" w:space="0" w:color="auto"/>
        <w:left w:val="none" w:sz="0" w:space="0" w:color="auto"/>
        <w:bottom w:val="none" w:sz="0" w:space="0" w:color="auto"/>
        <w:right w:val="none" w:sz="0" w:space="0" w:color="auto"/>
      </w:divBdr>
    </w:div>
    <w:div w:id="2055032510">
      <w:bodyDiv w:val="1"/>
      <w:marLeft w:val="0"/>
      <w:marRight w:val="0"/>
      <w:marTop w:val="0"/>
      <w:marBottom w:val="0"/>
      <w:divBdr>
        <w:top w:val="none" w:sz="0" w:space="0" w:color="auto"/>
        <w:left w:val="none" w:sz="0" w:space="0" w:color="auto"/>
        <w:bottom w:val="none" w:sz="0" w:space="0" w:color="auto"/>
        <w:right w:val="none" w:sz="0" w:space="0" w:color="auto"/>
      </w:divBdr>
    </w:div>
    <w:div w:id="2055351727">
      <w:bodyDiv w:val="1"/>
      <w:marLeft w:val="0"/>
      <w:marRight w:val="0"/>
      <w:marTop w:val="0"/>
      <w:marBottom w:val="0"/>
      <w:divBdr>
        <w:top w:val="none" w:sz="0" w:space="0" w:color="auto"/>
        <w:left w:val="none" w:sz="0" w:space="0" w:color="auto"/>
        <w:bottom w:val="none" w:sz="0" w:space="0" w:color="auto"/>
        <w:right w:val="none" w:sz="0" w:space="0" w:color="auto"/>
      </w:divBdr>
    </w:div>
    <w:div w:id="2055494912">
      <w:bodyDiv w:val="1"/>
      <w:marLeft w:val="0"/>
      <w:marRight w:val="0"/>
      <w:marTop w:val="0"/>
      <w:marBottom w:val="0"/>
      <w:divBdr>
        <w:top w:val="none" w:sz="0" w:space="0" w:color="auto"/>
        <w:left w:val="none" w:sz="0" w:space="0" w:color="auto"/>
        <w:bottom w:val="none" w:sz="0" w:space="0" w:color="auto"/>
        <w:right w:val="none" w:sz="0" w:space="0" w:color="auto"/>
      </w:divBdr>
    </w:div>
    <w:div w:id="2055764121">
      <w:bodyDiv w:val="1"/>
      <w:marLeft w:val="0"/>
      <w:marRight w:val="0"/>
      <w:marTop w:val="0"/>
      <w:marBottom w:val="0"/>
      <w:divBdr>
        <w:top w:val="none" w:sz="0" w:space="0" w:color="auto"/>
        <w:left w:val="none" w:sz="0" w:space="0" w:color="auto"/>
        <w:bottom w:val="none" w:sz="0" w:space="0" w:color="auto"/>
        <w:right w:val="none" w:sz="0" w:space="0" w:color="auto"/>
      </w:divBdr>
    </w:div>
    <w:div w:id="2055805874">
      <w:bodyDiv w:val="1"/>
      <w:marLeft w:val="0"/>
      <w:marRight w:val="0"/>
      <w:marTop w:val="0"/>
      <w:marBottom w:val="0"/>
      <w:divBdr>
        <w:top w:val="none" w:sz="0" w:space="0" w:color="auto"/>
        <w:left w:val="none" w:sz="0" w:space="0" w:color="auto"/>
        <w:bottom w:val="none" w:sz="0" w:space="0" w:color="auto"/>
        <w:right w:val="none" w:sz="0" w:space="0" w:color="auto"/>
      </w:divBdr>
    </w:div>
    <w:div w:id="2055886136">
      <w:bodyDiv w:val="1"/>
      <w:marLeft w:val="0"/>
      <w:marRight w:val="0"/>
      <w:marTop w:val="0"/>
      <w:marBottom w:val="0"/>
      <w:divBdr>
        <w:top w:val="none" w:sz="0" w:space="0" w:color="auto"/>
        <w:left w:val="none" w:sz="0" w:space="0" w:color="auto"/>
        <w:bottom w:val="none" w:sz="0" w:space="0" w:color="auto"/>
        <w:right w:val="none" w:sz="0" w:space="0" w:color="auto"/>
      </w:divBdr>
    </w:div>
    <w:div w:id="2055889475">
      <w:bodyDiv w:val="1"/>
      <w:marLeft w:val="0"/>
      <w:marRight w:val="0"/>
      <w:marTop w:val="0"/>
      <w:marBottom w:val="0"/>
      <w:divBdr>
        <w:top w:val="none" w:sz="0" w:space="0" w:color="auto"/>
        <w:left w:val="none" w:sz="0" w:space="0" w:color="auto"/>
        <w:bottom w:val="none" w:sz="0" w:space="0" w:color="auto"/>
        <w:right w:val="none" w:sz="0" w:space="0" w:color="auto"/>
      </w:divBdr>
    </w:div>
    <w:div w:id="2056155479">
      <w:bodyDiv w:val="1"/>
      <w:marLeft w:val="0"/>
      <w:marRight w:val="0"/>
      <w:marTop w:val="0"/>
      <w:marBottom w:val="0"/>
      <w:divBdr>
        <w:top w:val="none" w:sz="0" w:space="0" w:color="auto"/>
        <w:left w:val="none" w:sz="0" w:space="0" w:color="auto"/>
        <w:bottom w:val="none" w:sz="0" w:space="0" w:color="auto"/>
        <w:right w:val="none" w:sz="0" w:space="0" w:color="auto"/>
      </w:divBdr>
    </w:div>
    <w:div w:id="2056194953">
      <w:bodyDiv w:val="1"/>
      <w:marLeft w:val="0"/>
      <w:marRight w:val="0"/>
      <w:marTop w:val="0"/>
      <w:marBottom w:val="0"/>
      <w:divBdr>
        <w:top w:val="none" w:sz="0" w:space="0" w:color="auto"/>
        <w:left w:val="none" w:sz="0" w:space="0" w:color="auto"/>
        <w:bottom w:val="none" w:sz="0" w:space="0" w:color="auto"/>
        <w:right w:val="none" w:sz="0" w:space="0" w:color="auto"/>
      </w:divBdr>
    </w:div>
    <w:div w:id="2056346454">
      <w:bodyDiv w:val="1"/>
      <w:marLeft w:val="0"/>
      <w:marRight w:val="0"/>
      <w:marTop w:val="0"/>
      <w:marBottom w:val="0"/>
      <w:divBdr>
        <w:top w:val="none" w:sz="0" w:space="0" w:color="auto"/>
        <w:left w:val="none" w:sz="0" w:space="0" w:color="auto"/>
        <w:bottom w:val="none" w:sz="0" w:space="0" w:color="auto"/>
        <w:right w:val="none" w:sz="0" w:space="0" w:color="auto"/>
      </w:divBdr>
    </w:div>
    <w:div w:id="2056542566">
      <w:bodyDiv w:val="1"/>
      <w:marLeft w:val="0"/>
      <w:marRight w:val="0"/>
      <w:marTop w:val="0"/>
      <w:marBottom w:val="0"/>
      <w:divBdr>
        <w:top w:val="none" w:sz="0" w:space="0" w:color="auto"/>
        <w:left w:val="none" w:sz="0" w:space="0" w:color="auto"/>
        <w:bottom w:val="none" w:sz="0" w:space="0" w:color="auto"/>
        <w:right w:val="none" w:sz="0" w:space="0" w:color="auto"/>
      </w:divBdr>
    </w:div>
    <w:div w:id="2056808682">
      <w:bodyDiv w:val="1"/>
      <w:marLeft w:val="0"/>
      <w:marRight w:val="0"/>
      <w:marTop w:val="0"/>
      <w:marBottom w:val="0"/>
      <w:divBdr>
        <w:top w:val="none" w:sz="0" w:space="0" w:color="auto"/>
        <w:left w:val="none" w:sz="0" w:space="0" w:color="auto"/>
        <w:bottom w:val="none" w:sz="0" w:space="0" w:color="auto"/>
        <w:right w:val="none" w:sz="0" w:space="0" w:color="auto"/>
      </w:divBdr>
    </w:div>
    <w:div w:id="2056926494">
      <w:bodyDiv w:val="1"/>
      <w:marLeft w:val="0"/>
      <w:marRight w:val="0"/>
      <w:marTop w:val="0"/>
      <w:marBottom w:val="0"/>
      <w:divBdr>
        <w:top w:val="none" w:sz="0" w:space="0" w:color="auto"/>
        <w:left w:val="none" w:sz="0" w:space="0" w:color="auto"/>
        <w:bottom w:val="none" w:sz="0" w:space="0" w:color="auto"/>
        <w:right w:val="none" w:sz="0" w:space="0" w:color="auto"/>
      </w:divBdr>
    </w:div>
    <w:div w:id="2057116694">
      <w:bodyDiv w:val="1"/>
      <w:marLeft w:val="0"/>
      <w:marRight w:val="0"/>
      <w:marTop w:val="0"/>
      <w:marBottom w:val="0"/>
      <w:divBdr>
        <w:top w:val="none" w:sz="0" w:space="0" w:color="auto"/>
        <w:left w:val="none" w:sz="0" w:space="0" w:color="auto"/>
        <w:bottom w:val="none" w:sz="0" w:space="0" w:color="auto"/>
        <w:right w:val="none" w:sz="0" w:space="0" w:color="auto"/>
      </w:divBdr>
    </w:div>
    <w:div w:id="2057387636">
      <w:bodyDiv w:val="1"/>
      <w:marLeft w:val="0"/>
      <w:marRight w:val="0"/>
      <w:marTop w:val="0"/>
      <w:marBottom w:val="0"/>
      <w:divBdr>
        <w:top w:val="none" w:sz="0" w:space="0" w:color="auto"/>
        <w:left w:val="none" w:sz="0" w:space="0" w:color="auto"/>
        <w:bottom w:val="none" w:sz="0" w:space="0" w:color="auto"/>
        <w:right w:val="none" w:sz="0" w:space="0" w:color="auto"/>
      </w:divBdr>
    </w:div>
    <w:div w:id="2057971603">
      <w:bodyDiv w:val="1"/>
      <w:marLeft w:val="0"/>
      <w:marRight w:val="0"/>
      <w:marTop w:val="0"/>
      <w:marBottom w:val="0"/>
      <w:divBdr>
        <w:top w:val="none" w:sz="0" w:space="0" w:color="auto"/>
        <w:left w:val="none" w:sz="0" w:space="0" w:color="auto"/>
        <w:bottom w:val="none" w:sz="0" w:space="0" w:color="auto"/>
        <w:right w:val="none" w:sz="0" w:space="0" w:color="auto"/>
      </w:divBdr>
    </w:div>
    <w:div w:id="2058042793">
      <w:bodyDiv w:val="1"/>
      <w:marLeft w:val="0"/>
      <w:marRight w:val="0"/>
      <w:marTop w:val="0"/>
      <w:marBottom w:val="0"/>
      <w:divBdr>
        <w:top w:val="none" w:sz="0" w:space="0" w:color="auto"/>
        <w:left w:val="none" w:sz="0" w:space="0" w:color="auto"/>
        <w:bottom w:val="none" w:sz="0" w:space="0" w:color="auto"/>
        <w:right w:val="none" w:sz="0" w:space="0" w:color="auto"/>
      </w:divBdr>
    </w:div>
    <w:div w:id="2058164773">
      <w:bodyDiv w:val="1"/>
      <w:marLeft w:val="0"/>
      <w:marRight w:val="0"/>
      <w:marTop w:val="0"/>
      <w:marBottom w:val="0"/>
      <w:divBdr>
        <w:top w:val="none" w:sz="0" w:space="0" w:color="auto"/>
        <w:left w:val="none" w:sz="0" w:space="0" w:color="auto"/>
        <w:bottom w:val="none" w:sz="0" w:space="0" w:color="auto"/>
        <w:right w:val="none" w:sz="0" w:space="0" w:color="auto"/>
      </w:divBdr>
    </w:div>
    <w:div w:id="2058317208">
      <w:bodyDiv w:val="1"/>
      <w:marLeft w:val="0"/>
      <w:marRight w:val="0"/>
      <w:marTop w:val="0"/>
      <w:marBottom w:val="0"/>
      <w:divBdr>
        <w:top w:val="none" w:sz="0" w:space="0" w:color="auto"/>
        <w:left w:val="none" w:sz="0" w:space="0" w:color="auto"/>
        <w:bottom w:val="none" w:sz="0" w:space="0" w:color="auto"/>
        <w:right w:val="none" w:sz="0" w:space="0" w:color="auto"/>
      </w:divBdr>
    </w:div>
    <w:div w:id="2058430314">
      <w:bodyDiv w:val="1"/>
      <w:marLeft w:val="0"/>
      <w:marRight w:val="0"/>
      <w:marTop w:val="0"/>
      <w:marBottom w:val="0"/>
      <w:divBdr>
        <w:top w:val="none" w:sz="0" w:space="0" w:color="auto"/>
        <w:left w:val="none" w:sz="0" w:space="0" w:color="auto"/>
        <w:bottom w:val="none" w:sz="0" w:space="0" w:color="auto"/>
        <w:right w:val="none" w:sz="0" w:space="0" w:color="auto"/>
      </w:divBdr>
    </w:div>
    <w:div w:id="2058582265">
      <w:bodyDiv w:val="1"/>
      <w:marLeft w:val="0"/>
      <w:marRight w:val="0"/>
      <w:marTop w:val="0"/>
      <w:marBottom w:val="0"/>
      <w:divBdr>
        <w:top w:val="none" w:sz="0" w:space="0" w:color="auto"/>
        <w:left w:val="none" w:sz="0" w:space="0" w:color="auto"/>
        <w:bottom w:val="none" w:sz="0" w:space="0" w:color="auto"/>
        <w:right w:val="none" w:sz="0" w:space="0" w:color="auto"/>
      </w:divBdr>
    </w:div>
    <w:div w:id="2058777057">
      <w:bodyDiv w:val="1"/>
      <w:marLeft w:val="0"/>
      <w:marRight w:val="0"/>
      <w:marTop w:val="0"/>
      <w:marBottom w:val="0"/>
      <w:divBdr>
        <w:top w:val="none" w:sz="0" w:space="0" w:color="auto"/>
        <w:left w:val="none" w:sz="0" w:space="0" w:color="auto"/>
        <w:bottom w:val="none" w:sz="0" w:space="0" w:color="auto"/>
        <w:right w:val="none" w:sz="0" w:space="0" w:color="auto"/>
      </w:divBdr>
    </w:div>
    <w:div w:id="2058894030">
      <w:bodyDiv w:val="1"/>
      <w:marLeft w:val="0"/>
      <w:marRight w:val="0"/>
      <w:marTop w:val="0"/>
      <w:marBottom w:val="0"/>
      <w:divBdr>
        <w:top w:val="none" w:sz="0" w:space="0" w:color="auto"/>
        <w:left w:val="none" w:sz="0" w:space="0" w:color="auto"/>
        <w:bottom w:val="none" w:sz="0" w:space="0" w:color="auto"/>
        <w:right w:val="none" w:sz="0" w:space="0" w:color="auto"/>
      </w:divBdr>
    </w:div>
    <w:div w:id="2059088771">
      <w:bodyDiv w:val="1"/>
      <w:marLeft w:val="0"/>
      <w:marRight w:val="0"/>
      <w:marTop w:val="0"/>
      <w:marBottom w:val="0"/>
      <w:divBdr>
        <w:top w:val="none" w:sz="0" w:space="0" w:color="auto"/>
        <w:left w:val="none" w:sz="0" w:space="0" w:color="auto"/>
        <w:bottom w:val="none" w:sz="0" w:space="0" w:color="auto"/>
        <w:right w:val="none" w:sz="0" w:space="0" w:color="auto"/>
      </w:divBdr>
    </w:div>
    <w:div w:id="2059166597">
      <w:bodyDiv w:val="1"/>
      <w:marLeft w:val="0"/>
      <w:marRight w:val="0"/>
      <w:marTop w:val="0"/>
      <w:marBottom w:val="0"/>
      <w:divBdr>
        <w:top w:val="none" w:sz="0" w:space="0" w:color="auto"/>
        <w:left w:val="none" w:sz="0" w:space="0" w:color="auto"/>
        <w:bottom w:val="none" w:sz="0" w:space="0" w:color="auto"/>
        <w:right w:val="none" w:sz="0" w:space="0" w:color="auto"/>
      </w:divBdr>
    </w:div>
    <w:div w:id="2059355136">
      <w:bodyDiv w:val="1"/>
      <w:marLeft w:val="0"/>
      <w:marRight w:val="0"/>
      <w:marTop w:val="0"/>
      <w:marBottom w:val="0"/>
      <w:divBdr>
        <w:top w:val="none" w:sz="0" w:space="0" w:color="auto"/>
        <w:left w:val="none" w:sz="0" w:space="0" w:color="auto"/>
        <w:bottom w:val="none" w:sz="0" w:space="0" w:color="auto"/>
        <w:right w:val="none" w:sz="0" w:space="0" w:color="auto"/>
      </w:divBdr>
    </w:div>
    <w:div w:id="2059545009">
      <w:bodyDiv w:val="1"/>
      <w:marLeft w:val="0"/>
      <w:marRight w:val="0"/>
      <w:marTop w:val="0"/>
      <w:marBottom w:val="0"/>
      <w:divBdr>
        <w:top w:val="none" w:sz="0" w:space="0" w:color="auto"/>
        <w:left w:val="none" w:sz="0" w:space="0" w:color="auto"/>
        <w:bottom w:val="none" w:sz="0" w:space="0" w:color="auto"/>
        <w:right w:val="none" w:sz="0" w:space="0" w:color="auto"/>
      </w:divBdr>
    </w:div>
    <w:div w:id="2059628341">
      <w:bodyDiv w:val="1"/>
      <w:marLeft w:val="0"/>
      <w:marRight w:val="0"/>
      <w:marTop w:val="0"/>
      <w:marBottom w:val="0"/>
      <w:divBdr>
        <w:top w:val="none" w:sz="0" w:space="0" w:color="auto"/>
        <w:left w:val="none" w:sz="0" w:space="0" w:color="auto"/>
        <w:bottom w:val="none" w:sz="0" w:space="0" w:color="auto"/>
        <w:right w:val="none" w:sz="0" w:space="0" w:color="auto"/>
      </w:divBdr>
    </w:div>
    <w:div w:id="2059670181">
      <w:bodyDiv w:val="1"/>
      <w:marLeft w:val="0"/>
      <w:marRight w:val="0"/>
      <w:marTop w:val="0"/>
      <w:marBottom w:val="0"/>
      <w:divBdr>
        <w:top w:val="none" w:sz="0" w:space="0" w:color="auto"/>
        <w:left w:val="none" w:sz="0" w:space="0" w:color="auto"/>
        <w:bottom w:val="none" w:sz="0" w:space="0" w:color="auto"/>
        <w:right w:val="none" w:sz="0" w:space="0" w:color="auto"/>
      </w:divBdr>
    </w:div>
    <w:div w:id="2059695130">
      <w:bodyDiv w:val="1"/>
      <w:marLeft w:val="0"/>
      <w:marRight w:val="0"/>
      <w:marTop w:val="0"/>
      <w:marBottom w:val="0"/>
      <w:divBdr>
        <w:top w:val="none" w:sz="0" w:space="0" w:color="auto"/>
        <w:left w:val="none" w:sz="0" w:space="0" w:color="auto"/>
        <w:bottom w:val="none" w:sz="0" w:space="0" w:color="auto"/>
        <w:right w:val="none" w:sz="0" w:space="0" w:color="auto"/>
      </w:divBdr>
    </w:div>
    <w:div w:id="2059741396">
      <w:bodyDiv w:val="1"/>
      <w:marLeft w:val="0"/>
      <w:marRight w:val="0"/>
      <w:marTop w:val="0"/>
      <w:marBottom w:val="0"/>
      <w:divBdr>
        <w:top w:val="none" w:sz="0" w:space="0" w:color="auto"/>
        <w:left w:val="none" w:sz="0" w:space="0" w:color="auto"/>
        <w:bottom w:val="none" w:sz="0" w:space="0" w:color="auto"/>
        <w:right w:val="none" w:sz="0" w:space="0" w:color="auto"/>
      </w:divBdr>
    </w:div>
    <w:div w:id="2060130741">
      <w:bodyDiv w:val="1"/>
      <w:marLeft w:val="0"/>
      <w:marRight w:val="0"/>
      <w:marTop w:val="0"/>
      <w:marBottom w:val="0"/>
      <w:divBdr>
        <w:top w:val="none" w:sz="0" w:space="0" w:color="auto"/>
        <w:left w:val="none" w:sz="0" w:space="0" w:color="auto"/>
        <w:bottom w:val="none" w:sz="0" w:space="0" w:color="auto"/>
        <w:right w:val="none" w:sz="0" w:space="0" w:color="auto"/>
      </w:divBdr>
    </w:div>
    <w:div w:id="2060132117">
      <w:bodyDiv w:val="1"/>
      <w:marLeft w:val="0"/>
      <w:marRight w:val="0"/>
      <w:marTop w:val="0"/>
      <w:marBottom w:val="0"/>
      <w:divBdr>
        <w:top w:val="none" w:sz="0" w:space="0" w:color="auto"/>
        <w:left w:val="none" w:sz="0" w:space="0" w:color="auto"/>
        <w:bottom w:val="none" w:sz="0" w:space="0" w:color="auto"/>
        <w:right w:val="none" w:sz="0" w:space="0" w:color="auto"/>
      </w:divBdr>
    </w:div>
    <w:div w:id="2060399841">
      <w:bodyDiv w:val="1"/>
      <w:marLeft w:val="0"/>
      <w:marRight w:val="0"/>
      <w:marTop w:val="0"/>
      <w:marBottom w:val="0"/>
      <w:divBdr>
        <w:top w:val="none" w:sz="0" w:space="0" w:color="auto"/>
        <w:left w:val="none" w:sz="0" w:space="0" w:color="auto"/>
        <w:bottom w:val="none" w:sz="0" w:space="0" w:color="auto"/>
        <w:right w:val="none" w:sz="0" w:space="0" w:color="auto"/>
      </w:divBdr>
    </w:div>
    <w:div w:id="2060667507">
      <w:bodyDiv w:val="1"/>
      <w:marLeft w:val="0"/>
      <w:marRight w:val="0"/>
      <w:marTop w:val="0"/>
      <w:marBottom w:val="0"/>
      <w:divBdr>
        <w:top w:val="none" w:sz="0" w:space="0" w:color="auto"/>
        <w:left w:val="none" w:sz="0" w:space="0" w:color="auto"/>
        <w:bottom w:val="none" w:sz="0" w:space="0" w:color="auto"/>
        <w:right w:val="none" w:sz="0" w:space="0" w:color="auto"/>
      </w:divBdr>
    </w:div>
    <w:div w:id="2060856139">
      <w:bodyDiv w:val="1"/>
      <w:marLeft w:val="0"/>
      <w:marRight w:val="0"/>
      <w:marTop w:val="0"/>
      <w:marBottom w:val="0"/>
      <w:divBdr>
        <w:top w:val="none" w:sz="0" w:space="0" w:color="auto"/>
        <w:left w:val="none" w:sz="0" w:space="0" w:color="auto"/>
        <w:bottom w:val="none" w:sz="0" w:space="0" w:color="auto"/>
        <w:right w:val="none" w:sz="0" w:space="0" w:color="auto"/>
      </w:divBdr>
    </w:div>
    <w:div w:id="2060933571">
      <w:bodyDiv w:val="1"/>
      <w:marLeft w:val="0"/>
      <w:marRight w:val="0"/>
      <w:marTop w:val="0"/>
      <w:marBottom w:val="0"/>
      <w:divBdr>
        <w:top w:val="none" w:sz="0" w:space="0" w:color="auto"/>
        <w:left w:val="none" w:sz="0" w:space="0" w:color="auto"/>
        <w:bottom w:val="none" w:sz="0" w:space="0" w:color="auto"/>
        <w:right w:val="none" w:sz="0" w:space="0" w:color="auto"/>
      </w:divBdr>
    </w:div>
    <w:div w:id="2060976473">
      <w:bodyDiv w:val="1"/>
      <w:marLeft w:val="0"/>
      <w:marRight w:val="0"/>
      <w:marTop w:val="0"/>
      <w:marBottom w:val="0"/>
      <w:divBdr>
        <w:top w:val="none" w:sz="0" w:space="0" w:color="auto"/>
        <w:left w:val="none" w:sz="0" w:space="0" w:color="auto"/>
        <w:bottom w:val="none" w:sz="0" w:space="0" w:color="auto"/>
        <w:right w:val="none" w:sz="0" w:space="0" w:color="auto"/>
      </w:divBdr>
    </w:div>
    <w:div w:id="2061125739">
      <w:bodyDiv w:val="1"/>
      <w:marLeft w:val="0"/>
      <w:marRight w:val="0"/>
      <w:marTop w:val="0"/>
      <w:marBottom w:val="0"/>
      <w:divBdr>
        <w:top w:val="none" w:sz="0" w:space="0" w:color="auto"/>
        <w:left w:val="none" w:sz="0" w:space="0" w:color="auto"/>
        <w:bottom w:val="none" w:sz="0" w:space="0" w:color="auto"/>
        <w:right w:val="none" w:sz="0" w:space="0" w:color="auto"/>
      </w:divBdr>
    </w:div>
    <w:div w:id="2061131672">
      <w:bodyDiv w:val="1"/>
      <w:marLeft w:val="0"/>
      <w:marRight w:val="0"/>
      <w:marTop w:val="0"/>
      <w:marBottom w:val="0"/>
      <w:divBdr>
        <w:top w:val="none" w:sz="0" w:space="0" w:color="auto"/>
        <w:left w:val="none" w:sz="0" w:space="0" w:color="auto"/>
        <w:bottom w:val="none" w:sz="0" w:space="0" w:color="auto"/>
        <w:right w:val="none" w:sz="0" w:space="0" w:color="auto"/>
      </w:divBdr>
    </w:div>
    <w:div w:id="2061246943">
      <w:bodyDiv w:val="1"/>
      <w:marLeft w:val="0"/>
      <w:marRight w:val="0"/>
      <w:marTop w:val="0"/>
      <w:marBottom w:val="0"/>
      <w:divBdr>
        <w:top w:val="none" w:sz="0" w:space="0" w:color="auto"/>
        <w:left w:val="none" w:sz="0" w:space="0" w:color="auto"/>
        <w:bottom w:val="none" w:sz="0" w:space="0" w:color="auto"/>
        <w:right w:val="none" w:sz="0" w:space="0" w:color="auto"/>
      </w:divBdr>
    </w:div>
    <w:div w:id="2061316675">
      <w:bodyDiv w:val="1"/>
      <w:marLeft w:val="0"/>
      <w:marRight w:val="0"/>
      <w:marTop w:val="0"/>
      <w:marBottom w:val="0"/>
      <w:divBdr>
        <w:top w:val="none" w:sz="0" w:space="0" w:color="auto"/>
        <w:left w:val="none" w:sz="0" w:space="0" w:color="auto"/>
        <w:bottom w:val="none" w:sz="0" w:space="0" w:color="auto"/>
        <w:right w:val="none" w:sz="0" w:space="0" w:color="auto"/>
      </w:divBdr>
    </w:div>
    <w:div w:id="2061320825">
      <w:bodyDiv w:val="1"/>
      <w:marLeft w:val="0"/>
      <w:marRight w:val="0"/>
      <w:marTop w:val="0"/>
      <w:marBottom w:val="0"/>
      <w:divBdr>
        <w:top w:val="none" w:sz="0" w:space="0" w:color="auto"/>
        <w:left w:val="none" w:sz="0" w:space="0" w:color="auto"/>
        <w:bottom w:val="none" w:sz="0" w:space="0" w:color="auto"/>
        <w:right w:val="none" w:sz="0" w:space="0" w:color="auto"/>
      </w:divBdr>
    </w:div>
    <w:div w:id="2061398248">
      <w:bodyDiv w:val="1"/>
      <w:marLeft w:val="0"/>
      <w:marRight w:val="0"/>
      <w:marTop w:val="0"/>
      <w:marBottom w:val="0"/>
      <w:divBdr>
        <w:top w:val="none" w:sz="0" w:space="0" w:color="auto"/>
        <w:left w:val="none" w:sz="0" w:space="0" w:color="auto"/>
        <w:bottom w:val="none" w:sz="0" w:space="0" w:color="auto"/>
        <w:right w:val="none" w:sz="0" w:space="0" w:color="auto"/>
      </w:divBdr>
    </w:div>
    <w:div w:id="2061467025">
      <w:bodyDiv w:val="1"/>
      <w:marLeft w:val="0"/>
      <w:marRight w:val="0"/>
      <w:marTop w:val="0"/>
      <w:marBottom w:val="0"/>
      <w:divBdr>
        <w:top w:val="none" w:sz="0" w:space="0" w:color="auto"/>
        <w:left w:val="none" w:sz="0" w:space="0" w:color="auto"/>
        <w:bottom w:val="none" w:sz="0" w:space="0" w:color="auto"/>
        <w:right w:val="none" w:sz="0" w:space="0" w:color="auto"/>
      </w:divBdr>
    </w:div>
    <w:div w:id="2061512438">
      <w:bodyDiv w:val="1"/>
      <w:marLeft w:val="0"/>
      <w:marRight w:val="0"/>
      <w:marTop w:val="0"/>
      <w:marBottom w:val="0"/>
      <w:divBdr>
        <w:top w:val="none" w:sz="0" w:space="0" w:color="auto"/>
        <w:left w:val="none" w:sz="0" w:space="0" w:color="auto"/>
        <w:bottom w:val="none" w:sz="0" w:space="0" w:color="auto"/>
        <w:right w:val="none" w:sz="0" w:space="0" w:color="auto"/>
      </w:divBdr>
    </w:div>
    <w:div w:id="2061704857">
      <w:bodyDiv w:val="1"/>
      <w:marLeft w:val="0"/>
      <w:marRight w:val="0"/>
      <w:marTop w:val="0"/>
      <w:marBottom w:val="0"/>
      <w:divBdr>
        <w:top w:val="none" w:sz="0" w:space="0" w:color="auto"/>
        <w:left w:val="none" w:sz="0" w:space="0" w:color="auto"/>
        <w:bottom w:val="none" w:sz="0" w:space="0" w:color="auto"/>
        <w:right w:val="none" w:sz="0" w:space="0" w:color="auto"/>
      </w:divBdr>
    </w:div>
    <w:div w:id="2061707317">
      <w:bodyDiv w:val="1"/>
      <w:marLeft w:val="0"/>
      <w:marRight w:val="0"/>
      <w:marTop w:val="0"/>
      <w:marBottom w:val="0"/>
      <w:divBdr>
        <w:top w:val="none" w:sz="0" w:space="0" w:color="auto"/>
        <w:left w:val="none" w:sz="0" w:space="0" w:color="auto"/>
        <w:bottom w:val="none" w:sz="0" w:space="0" w:color="auto"/>
        <w:right w:val="none" w:sz="0" w:space="0" w:color="auto"/>
      </w:divBdr>
    </w:div>
    <w:div w:id="2062054241">
      <w:bodyDiv w:val="1"/>
      <w:marLeft w:val="0"/>
      <w:marRight w:val="0"/>
      <w:marTop w:val="0"/>
      <w:marBottom w:val="0"/>
      <w:divBdr>
        <w:top w:val="none" w:sz="0" w:space="0" w:color="auto"/>
        <w:left w:val="none" w:sz="0" w:space="0" w:color="auto"/>
        <w:bottom w:val="none" w:sz="0" w:space="0" w:color="auto"/>
        <w:right w:val="none" w:sz="0" w:space="0" w:color="auto"/>
      </w:divBdr>
    </w:div>
    <w:div w:id="2062055672">
      <w:bodyDiv w:val="1"/>
      <w:marLeft w:val="0"/>
      <w:marRight w:val="0"/>
      <w:marTop w:val="0"/>
      <w:marBottom w:val="0"/>
      <w:divBdr>
        <w:top w:val="none" w:sz="0" w:space="0" w:color="auto"/>
        <w:left w:val="none" w:sz="0" w:space="0" w:color="auto"/>
        <w:bottom w:val="none" w:sz="0" w:space="0" w:color="auto"/>
        <w:right w:val="none" w:sz="0" w:space="0" w:color="auto"/>
      </w:divBdr>
    </w:div>
    <w:div w:id="2062093796">
      <w:bodyDiv w:val="1"/>
      <w:marLeft w:val="0"/>
      <w:marRight w:val="0"/>
      <w:marTop w:val="0"/>
      <w:marBottom w:val="0"/>
      <w:divBdr>
        <w:top w:val="none" w:sz="0" w:space="0" w:color="auto"/>
        <w:left w:val="none" w:sz="0" w:space="0" w:color="auto"/>
        <w:bottom w:val="none" w:sz="0" w:space="0" w:color="auto"/>
        <w:right w:val="none" w:sz="0" w:space="0" w:color="auto"/>
      </w:divBdr>
    </w:div>
    <w:div w:id="2062636271">
      <w:bodyDiv w:val="1"/>
      <w:marLeft w:val="0"/>
      <w:marRight w:val="0"/>
      <w:marTop w:val="0"/>
      <w:marBottom w:val="0"/>
      <w:divBdr>
        <w:top w:val="none" w:sz="0" w:space="0" w:color="auto"/>
        <w:left w:val="none" w:sz="0" w:space="0" w:color="auto"/>
        <w:bottom w:val="none" w:sz="0" w:space="0" w:color="auto"/>
        <w:right w:val="none" w:sz="0" w:space="0" w:color="auto"/>
      </w:divBdr>
    </w:div>
    <w:div w:id="2062825730">
      <w:bodyDiv w:val="1"/>
      <w:marLeft w:val="0"/>
      <w:marRight w:val="0"/>
      <w:marTop w:val="0"/>
      <w:marBottom w:val="0"/>
      <w:divBdr>
        <w:top w:val="none" w:sz="0" w:space="0" w:color="auto"/>
        <w:left w:val="none" w:sz="0" w:space="0" w:color="auto"/>
        <w:bottom w:val="none" w:sz="0" w:space="0" w:color="auto"/>
        <w:right w:val="none" w:sz="0" w:space="0" w:color="auto"/>
      </w:divBdr>
    </w:div>
    <w:div w:id="2062973843">
      <w:bodyDiv w:val="1"/>
      <w:marLeft w:val="0"/>
      <w:marRight w:val="0"/>
      <w:marTop w:val="0"/>
      <w:marBottom w:val="0"/>
      <w:divBdr>
        <w:top w:val="none" w:sz="0" w:space="0" w:color="auto"/>
        <w:left w:val="none" w:sz="0" w:space="0" w:color="auto"/>
        <w:bottom w:val="none" w:sz="0" w:space="0" w:color="auto"/>
        <w:right w:val="none" w:sz="0" w:space="0" w:color="auto"/>
      </w:divBdr>
    </w:div>
    <w:div w:id="2063360586">
      <w:bodyDiv w:val="1"/>
      <w:marLeft w:val="0"/>
      <w:marRight w:val="0"/>
      <w:marTop w:val="0"/>
      <w:marBottom w:val="0"/>
      <w:divBdr>
        <w:top w:val="none" w:sz="0" w:space="0" w:color="auto"/>
        <w:left w:val="none" w:sz="0" w:space="0" w:color="auto"/>
        <w:bottom w:val="none" w:sz="0" w:space="0" w:color="auto"/>
        <w:right w:val="none" w:sz="0" w:space="0" w:color="auto"/>
      </w:divBdr>
    </w:div>
    <w:div w:id="2063673689">
      <w:bodyDiv w:val="1"/>
      <w:marLeft w:val="0"/>
      <w:marRight w:val="0"/>
      <w:marTop w:val="0"/>
      <w:marBottom w:val="0"/>
      <w:divBdr>
        <w:top w:val="none" w:sz="0" w:space="0" w:color="auto"/>
        <w:left w:val="none" w:sz="0" w:space="0" w:color="auto"/>
        <w:bottom w:val="none" w:sz="0" w:space="0" w:color="auto"/>
        <w:right w:val="none" w:sz="0" w:space="0" w:color="auto"/>
      </w:divBdr>
    </w:div>
    <w:div w:id="2063795196">
      <w:bodyDiv w:val="1"/>
      <w:marLeft w:val="0"/>
      <w:marRight w:val="0"/>
      <w:marTop w:val="0"/>
      <w:marBottom w:val="0"/>
      <w:divBdr>
        <w:top w:val="none" w:sz="0" w:space="0" w:color="auto"/>
        <w:left w:val="none" w:sz="0" w:space="0" w:color="auto"/>
        <w:bottom w:val="none" w:sz="0" w:space="0" w:color="auto"/>
        <w:right w:val="none" w:sz="0" w:space="0" w:color="auto"/>
      </w:divBdr>
    </w:div>
    <w:div w:id="2063944615">
      <w:bodyDiv w:val="1"/>
      <w:marLeft w:val="0"/>
      <w:marRight w:val="0"/>
      <w:marTop w:val="0"/>
      <w:marBottom w:val="0"/>
      <w:divBdr>
        <w:top w:val="none" w:sz="0" w:space="0" w:color="auto"/>
        <w:left w:val="none" w:sz="0" w:space="0" w:color="auto"/>
        <w:bottom w:val="none" w:sz="0" w:space="0" w:color="auto"/>
        <w:right w:val="none" w:sz="0" w:space="0" w:color="auto"/>
      </w:divBdr>
    </w:div>
    <w:div w:id="2064870519">
      <w:bodyDiv w:val="1"/>
      <w:marLeft w:val="0"/>
      <w:marRight w:val="0"/>
      <w:marTop w:val="0"/>
      <w:marBottom w:val="0"/>
      <w:divBdr>
        <w:top w:val="none" w:sz="0" w:space="0" w:color="auto"/>
        <w:left w:val="none" w:sz="0" w:space="0" w:color="auto"/>
        <w:bottom w:val="none" w:sz="0" w:space="0" w:color="auto"/>
        <w:right w:val="none" w:sz="0" w:space="0" w:color="auto"/>
      </w:divBdr>
    </w:div>
    <w:div w:id="2064911638">
      <w:bodyDiv w:val="1"/>
      <w:marLeft w:val="0"/>
      <w:marRight w:val="0"/>
      <w:marTop w:val="0"/>
      <w:marBottom w:val="0"/>
      <w:divBdr>
        <w:top w:val="none" w:sz="0" w:space="0" w:color="auto"/>
        <w:left w:val="none" w:sz="0" w:space="0" w:color="auto"/>
        <w:bottom w:val="none" w:sz="0" w:space="0" w:color="auto"/>
        <w:right w:val="none" w:sz="0" w:space="0" w:color="auto"/>
      </w:divBdr>
    </w:div>
    <w:div w:id="2065105362">
      <w:bodyDiv w:val="1"/>
      <w:marLeft w:val="0"/>
      <w:marRight w:val="0"/>
      <w:marTop w:val="0"/>
      <w:marBottom w:val="0"/>
      <w:divBdr>
        <w:top w:val="none" w:sz="0" w:space="0" w:color="auto"/>
        <w:left w:val="none" w:sz="0" w:space="0" w:color="auto"/>
        <w:bottom w:val="none" w:sz="0" w:space="0" w:color="auto"/>
        <w:right w:val="none" w:sz="0" w:space="0" w:color="auto"/>
      </w:divBdr>
    </w:div>
    <w:div w:id="2065173845">
      <w:bodyDiv w:val="1"/>
      <w:marLeft w:val="0"/>
      <w:marRight w:val="0"/>
      <w:marTop w:val="0"/>
      <w:marBottom w:val="0"/>
      <w:divBdr>
        <w:top w:val="none" w:sz="0" w:space="0" w:color="auto"/>
        <w:left w:val="none" w:sz="0" w:space="0" w:color="auto"/>
        <w:bottom w:val="none" w:sz="0" w:space="0" w:color="auto"/>
        <w:right w:val="none" w:sz="0" w:space="0" w:color="auto"/>
      </w:divBdr>
    </w:div>
    <w:div w:id="2065324410">
      <w:bodyDiv w:val="1"/>
      <w:marLeft w:val="0"/>
      <w:marRight w:val="0"/>
      <w:marTop w:val="0"/>
      <w:marBottom w:val="0"/>
      <w:divBdr>
        <w:top w:val="none" w:sz="0" w:space="0" w:color="auto"/>
        <w:left w:val="none" w:sz="0" w:space="0" w:color="auto"/>
        <w:bottom w:val="none" w:sz="0" w:space="0" w:color="auto"/>
        <w:right w:val="none" w:sz="0" w:space="0" w:color="auto"/>
      </w:divBdr>
    </w:div>
    <w:div w:id="2065325844">
      <w:bodyDiv w:val="1"/>
      <w:marLeft w:val="0"/>
      <w:marRight w:val="0"/>
      <w:marTop w:val="0"/>
      <w:marBottom w:val="0"/>
      <w:divBdr>
        <w:top w:val="none" w:sz="0" w:space="0" w:color="auto"/>
        <w:left w:val="none" w:sz="0" w:space="0" w:color="auto"/>
        <w:bottom w:val="none" w:sz="0" w:space="0" w:color="auto"/>
        <w:right w:val="none" w:sz="0" w:space="0" w:color="auto"/>
      </w:divBdr>
    </w:div>
    <w:div w:id="2065444581">
      <w:bodyDiv w:val="1"/>
      <w:marLeft w:val="0"/>
      <w:marRight w:val="0"/>
      <w:marTop w:val="0"/>
      <w:marBottom w:val="0"/>
      <w:divBdr>
        <w:top w:val="none" w:sz="0" w:space="0" w:color="auto"/>
        <w:left w:val="none" w:sz="0" w:space="0" w:color="auto"/>
        <w:bottom w:val="none" w:sz="0" w:space="0" w:color="auto"/>
        <w:right w:val="none" w:sz="0" w:space="0" w:color="auto"/>
      </w:divBdr>
    </w:div>
    <w:div w:id="2065719390">
      <w:bodyDiv w:val="1"/>
      <w:marLeft w:val="0"/>
      <w:marRight w:val="0"/>
      <w:marTop w:val="0"/>
      <w:marBottom w:val="0"/>
      <w:divBdr>
        <w:top w:val="none" w:sz="0" w:space="0" w:color="auto"/>
        <w:left w:val="none" w:sz="0" w:space="0" w:color="auto"/>
        <w:bottom w:val="none" w:sz="0" w:space="0" w:color="auto"/>
        <w:right w:val="none" w:sz="0" w:space="0" w:color="auto"/>
      </w:divBdr>
    </w:div>
    <w:div w:id="2065761731">
      <w:bodyDiv w:val="1"/>
      <w:marLeft w:val="0"/>
      <w:marRight w:val="0"/>
      <w:marTop w:val="0"/>
      <w:marBottom w:val="0"/>
      <w:divBdr>
        <w:top w:val="none" w:sz="0" w:space="0" w:color="auto"/>
        <w:left w:val="none" w:sz="0" w:space="0" w:color="auto"/>
        <w:bottom w:val="none" w:sz="0" w:space="0" w:color="auto"/>
        <w:right w:val="none" w:sz="0" w:space="0" w:color="auto"/>
      </w:divBdr>
    </w:div>
    <w:div w:id="2065908737">
      <w:bodyDiv w:val="1"/>
      <w:marLeft w:val="0"/>
      <w:marRight w:val="0"/>
      <w:marTop w:val="0"/>
      <w:marBottom w:val="0"/>
      <w:divBdr>
        <w:top w:val="none" w:sz="0" w:space="0" w:color="auto"/>
        <w:left w:val="none" w:sz="0" w:space="0" w:color="auto"/>
        <w:bottom w:val="none" w:sz="0" w:space="0" w:color="auto"/>
        <w:right w:val="none" w:sz="0" w:space="0" w:color="auto"/>
      </w:divBdr>
    </w:div>
    <w:div w:id="2066176153">
      <w:bodyDiv w:val="1"/>
      <w:marLeft w:val="0"/>
      <w:marRight w:val="0"/>
      <w:marTop w:val="0"/>
      <w:marBottom w:val="0"/>
      <w:divBdr>
        <w:top w:val="none" w:sz="0" w:space="0" w:color="auto"/>
        <w:left w:val="none" w:sz="0" w:space="0" w:color="auto"/>
        <w:bottom w:val="none" w:sz="0" w:space="0" w:color="auto"/>
        <w:right w:val="none" w:sz="0" w:space="0" w:color="auto"/>
      </w:divBdr>
    </w:div>
    <w:div w:id="2066446697">
      <w:bodyDiv w:val="1"/>
      <w:marLeft w:val="0"/>
      <w:marRight w:val="0"/>
      <w:marTop w:val="0"/>
      <w:marBottom w:val="0"/>
      <w:divBdr>
        <w:top w:val="none" w:sz="0" w:space="0" w:color="auto"/>
        <w:left w:val="none" w:sz="0" w:space="0" w:color="auto"/>
        <w:bottom w:val="none" w:sz="0" w:space="0" w:color="auto"/>
        <w:right w:val="none" w:sz="0" w:space="0" w:color="auto"/>
      </w:divBdr>
    </w:div>
    <w:div w:id="2066633772">
      <w:bodyDiv w:val="1"/>
      <w:marLeft w:val="0"/>
      <w:marRight w:val="0"/>
      <w:marTop w:val="0"/>
      <w:marBottom w:val="0"/>
      <w:divBdr>
        <w:top w:val="none" w:sz="0" w:space="0" w:color="auto"/>
        <w:left w:val="none" w:sz="0" w:space="0" w:color="auto"/>
        <w:bottom w:val="none" w:sz="0" w:space="0" w:color="auto"/>
        <w:right w:val="none" w:sz="0" w:space="0" w:color="auto"/>
      </w:divBdr>
    </w:div>
    <w:div w:id="2066879092">
      <w:bodyDiv w:val="1"/>
      <w:marLeft w:val="0"/>
      <w:marRight w:val="0"/>
      <w:marTop w:val="0"/>
      <w:marBottom w:val="0"/>
      <w:divBdr>
        <w:top w:val="none" w:sz="0" w:space="0" w:color="auto"/>
        <w:left w:val="none" w:sz="0" w:space="0" w:color="auto"/>
        <w:bottom w:val="none" w:sz="0" w:space="0" w:color="auto"/>
        <w:right w:val="none" w:sz="0" w:space="0" w:color="auto"/>
      </w:divBdr>
    </w:div>
    <w:div w:id="2066946460">
      <w:bodyDiv w:val="1"/>
      <w:marLeft w:val="0"/>
      <w:marRight w:val="0"/>
      <w:marTop w:val="0"/>
      <w:marBottom w:val="0"/>
      <w:divBdr>
        <w:top w:val="none" w:sz="0" w:space="0" w:color="auto"/>
        <w:left w:val="none" w:sz="0" w:space="0" w:color="auto"/>
        <w:bottom w:val="none" w:sz="0" w:space="0" w:color="auto"/>
        <w:right w:val="none" w:sz="0" w:space="0" w:color="auto"/>
      </w:divBdr>
    </w:div>
    <w:div w:id="2066948562">
      <w:bodyDiv w:val="1"/>
      <w:marLeft w:val="0"/>
      <w:marRight w:val="0"/>
      <w:marTop w:val="0"/>
      <w:marBottom w:val="0"/>
      <w:divBdr>
        <w:top w:val="none" w:sz="0" w:space="0" w:color="auto"/>
        <w:left w:val="none" w:sz="0" w:space="0" w:color="auto"/>
        <w:bottom w:val="none" w:sz="0" w:space="0" w:color="auto"/>
        <w:right w:val="none" w:sz="0" w:space="0" w:color="auto"/>
      </w:divBdr>
    </w:div>
    <w:div w:id="2067024521">
      <w:bodyDiv w:val="1"/>
      <w:marLeft w:val="0"/>
      <w:marRight w:val="0"/>
      <w:marTop w:val="0"/>
      <w:marBottom w:val="0"/>
      <w:divBdr>
        <w:top w:val="none" w:sz="0" w:space="0" w:color="auto"/>
        <w:left w:val="none" w:sz="0" w:space="0" w:color="auto"/>
        <w:bottom w:val="none" w:sz="0" w:space="0" w:color="auto"/>
        <w:right w:val="none" w:sz="0" w:space="0" w:color="auto"/>
      </w:divBdr>
    </w:div>
    <w:div w:id="2067296013">
      <w:bodyDiv w:val="1"/>
      <w:marLeft w:val="0"/>
      <w:marRight w:val="0"/>
      <w:marTop w:val="0"/>
      <w:marBottom w:val="0"/>
      <w:divBdr>
        <w:top w:val="none" w:sz="0" w:space="0" w:color="auto"/>
        <w:left w:val="none" w:sz="0" w:space="0" w:color="auto"/>
        <w:bottom w:val="none" w:sz="0" w:space="0" w:color="auto"/>
        <w:right w:val="none" w:sz="0" w:space="0" w:color="auto"/>
      </w:divBdr>
    </w:div>
    <w:div w:id="2067335868">
      <w:bodyDiv w:val="1"/>
      <w:marLeft w:val="0"/>
      <w:marRight w:val="0"/>
      <w:marTop w:val="0"/>
      <w:marBottom w:val="0"/>
      <w:divBdr>
        <w:top w:val="none" w:sz="0" w:space="0" w:color="auto"/>
        <w:left w:val="none" w:sz="0" w:space="0" w:color="auto"/>
        <w:bottom w:val="none" w:sz="0" w:space="0" w:color="auto"/>
        <w:right w:val="none" w:sz="0" w:space="0" w:color="auto"/>
      </w:divBdr>
    </w:div>
    <w:div w:id="2067406938">
      <w:bodyDiv w:val="1"/>
      <w:marLeft w:val="0"/>
      <w:marRight w:val="0"/>
      <w:marTop w:val="0"/>
      <w:marBottom w:val="0"/>
      <w:divBdr>
        <w:top w:val="none" w:sz="0" w:space="0" w:color="auto"/>
        <w:left w:val="none" w:sz="0" w:space="0" w:color="auto"/>
        <w:bottom w:val="none" w:sz="0" w:space="0" w:color="auto"/>
        <w:right w:val="none" w:sz="0" w:space="0" w:color="auto"/>
      </w:divBdr>
    </w:div>
    <w:div w:id="2067409005">
      <w:bodyDiv w:val="1"/>
      <w:marLeft w:val="0"/>
      <w:marRight w:val="0"/>
      <w:marTop w:val="0"/>
      <w:marBottom w:val="0"/>
      <w:divBdr>
        <w:top w:val="none" w:sz="0" w:space="0" w:color="auto"/>
        <w:left w:val="none" w:sz="0" w:space="0" w:color="auto"/>
        <w:bottom w:val="none" w:sz="0" w:space="0" w:color="auto"/>
        <w:right w:val="none" w:sz="0" w:space="0" w:color="auto"/>
      </w:divBdr>
    </w:div>
    <w:div w:id="2067607462">
      <w:bodyDiv w:val="1"/>
      <w:marLeft w:val="0"/>
      <w:marRight w:val="0"/>
      <w:marTop w:val="0"/>
      <w:marBottom w:val="0"/>
      <w:divBdr>
        <w:top w:val="none" w:sz="0" w:space="0" w:color="auto"/>
        <w:left w:val="none" w:sz="0" w:space="0" w:color="auto"/>
        <w:bottom w:val="none" w:sz="0" w:space="0" w:color="auto"/>
        <w:right w:val="none" w:sz="0" w:space="0" w:color="auto"/>
      </w:divBdr>
    </w:div>
    <w:div w:id="2068063502">
      <w:bodyDiv w:val="1"/>
      <w:marLeft w:val="0"/>
      <w:marRight w:val="0"/>
      <w:marTop w:val="0"/>
      <w:marBottom w:val="0"/>
      <w:divBdr>
        <w:top w:val="none" w:sz="0" w:space="0" w:color="auto"/>
        <w:left w:val="none" w:sz="0" w:space="0" w:color="auto"/>
        <w:bottom w:val="none" w:sz="0" w:space="0" w:color="auto"/>
        <w:right w:val="none" w:sz="0" w:space="0" w:color="auto"/>
      </w:divBdr>
    </w:div>
    <w:div w:id="2068259895">
      <w:bodyDiv w:val="1"/>
      <w:marLeft w:val="0"/>
      <w:marRight w:val="0"/>
      <w:marTop w:val="0"/>
      <w:marBottom w:val="0"/>
      <w:divBdr>
        <w:top w:val="none" w:sz="0" w:space="0" w:color="auto"/>
        <w:left w:val="none" w:sz="0" w:space="0" w:color="auto"/>
        <w:bottom w:val="none" w:sz="0" w:space="0" w:color="auto"/>
        <w:right w:val="none" w:sz="0" w:space="0" w:color="auto"/>
      </w:divBdr>
    </w:div>
    <w:div w:id="2068340482">
      <w:bodyDiv w:val="1"/>
      <w:marLeft w:val="0"/>
      <w:marRight w:val="0"/>
      <w:marTop w:val="0"/>
      <w:marBottom w:val="0"/>
      <w:divBdr>
        <w:top w:val="none" w:sz="0" w:space="0" w:color="auto"/>
        <w:left w:val="none" w:sz="0" w:space="0" w:color="auto"/>
        <w:bottom w:val="none" w:sz="0" w:space="0" w:color="auto"/>
        <w:right w:val="none" w:sz="0" w:space="0" w:color="auto"/>
      </w:divBdr>
    </w:div>
    <w:div w:id="2068410368">
      <w:bodyDiv w:val="1"/>
      <w:marLeft w:val="0"/>
      <w:marRight w:val="0"/>
      <w:marTop w:val="0"/>
      <w:marBottom w:val="0"/>
      <w:divBdr>
        <w:top w:val="none" w:sz="0" w:space="0" w:color="auto"/>
        <w:left w:val="none" w:sz="0" w:space="0" w:color="auto"/>
        <w:bottom w:val="none" w:sz="0" w:space="0" w:color="auto"/>
        <w:right w:val="none" w:sz="0" w:space="0" w:color="auto"/>
      </w:divBdr>
    </w:div>
    <w:div w:id="2068676301">
      <w:bodyDiv w:val="1"/>
      <w:marLeft w:val="0"/>
      <w:marRight w:val="0"/>
      <w:marTop w:val="0"/>
      <w:marBottom w:val="0"/>
      <w:divBdr>
        <w:top w:val="none" w:sz="0" w:space="0" w:color="auto"/>
        <w:left w:val="none" w:sz="0" w:space="0" w:color="auto"/>
        <w:bottom w:val="none" w:sz="0" w:space="0" w:color="auto"/>
        <w:right w:val="none" w:sz="0" w:space="0" w:color="auto"/>
      </w:divBdr>
    </w:div>
    <w:div w:id="2069255334">
      <w:bodyDiv w:val="1"/>
      <w:marLeft w:val="0"/>
      <w:marRight w:val="0"/>
      <w:marTop w:val="0"/>
      <w:marBottom w:val="0"/>
      <w:divBdr>
        <w:top w:val="none" w:sz="0" w:space="0" w:color="auto"/>
        <w:left w:val="none" w:sz="0" w:space="0" w:color="auto"/>
        <w:bottom w:val="none" w:sz="0" w:space="0" w:color="auto"/>
        <w:right w:val="none" w:sz="0" w:space="0" w:color="auto"/>
      </w:divBdr>
    </w:div>
    <w:div w:id="2069257474">
      <w:bodyDiv w:val="1"/>
      <w:marLeft w:val="0"/>
      <w:marRight w:val="0"/>
      <w:marTop w:val="0"/>
      <w:marBottom w:val="0"/>
      <w:divBdr>
        <w:top w:val="none" w:sz="0" w:space="0" w:color="auto"/>
        <w:left w:val="none" w:sz="0" w:space="0" w:color="auto"/>
        <w:bottom w:val="none" w:sz="0" w:space="0" w:color="auto"/>
        <w:right w:val="none" w:sz="0" w:space="0" w:color="auto"/>
      </w:divBdr>
    </w:div>
    <w:div w:id="2069300869">
      <w:bodyDiv w:val="1"/>
      <w:marLeft w:val="0"/>
      <w:marRight w:val="0"/>
      <w:marTop w:val="0"/>
      <w:marBottom w:val="0"/>
      <w:divBdr>
        <w:top w:val="none" w:sz="0" w:space="0" w:color="auto"/>
        <w:left w:val="none" w:sz="0" w:space="0" w:color="auto"/>
        <w:bottom w:val="none" w:sz="0" w:space="0" w:color="auto"/>
        <w:right w:val="none" w:sz="0" w:space="0" w:color="auto"/>
      </w:divBdr>
    </w:div>
    <w:div w:id="2069647280">
      <w:bodyDiv w:val="1"/>
      <w:marLeft w:val="0"/>
      <w:marRight w:val="0"/>
      <w:marTop w:val="0"/>
      <w:marBottom w:val="0"/>
      <w:divBdr>
        <w:top w:val="none" w:sz="0" w:space="0" w:color="auto"/>
        <w:left w:val="none" w:sz="0" w:space="0" w:color="auto"/>
        <w:bottom w:val="none" w:sz="0" w:space="0" w:color="auto"/>
        <w:right w:val="none" w:sz="0" w:space="0" w:color="auto"/>
      </w:divBdr>
    </w:div>
    <w:div w:id="2069722456">
      <w:bodyDiv w:val="1"/>
      <w:marLeft w:val="0"/>
      <w:marRight w:val="0"/>
      <w:marTop w:val="0"/>
      <w:marBottom w:val="0"/>
      <w:divBdr>
        <w:top w:val="none" w:sz="0" w:space="0" w:color="auto"/>
        <w:left w:val="none" w:sz="0" w:space="0" w:color="auto"/>
        <w:bottom w:val="none" w:sz="0" w:space="0" w:color="auto"/>
        <w:right w:val="none" w:sz="0" w:space="0" w:color="auto"/>
      </w:divBdr>
    </w:div>
    <w:div w:id="2070033062">
      <w:bodyDiv w:val="1"/>
      <w:marLeft w:val="0"/>
      <w:marRight w:val="0"/>
      <w:marTop w:val="0"/>
      <w:marBottom w:val="0"/>
      <w:divBdr>
        <w:top w:val="none" w:sz="0" w:space="0" w:color="auto"/>
        <w:left w:val="none" w:sz="0" w:space="0" w:color="auto"/>
        <w:bottom w:val="none" w:sz="0" w:space="0" w:color="auto"/>
        <w:right w:val="none" w:sz="0" w:space="0" w:color="auto"/>
      </w:divBdr>
    </w:div>
    <w:div w:id="2070179399">
      <w:bodyDiv w:val="1"/>
      <w:marLeft w:val="0"/>
      <w:marRight w:val="0"/>
      <w:marTop w:val="0"/>
      <w:marBottom w:val="0"/>
      <w:divBdr>
        <w:top w:val="none" w:sz="0" w:space="0" w:color="auto"/>
        <w:left w:val="none" w:sz="0" w:space="0" w:color="auto"/>
        <w:bottom w:val="none" w:sz="0" w:space="0" w:color="auto"/>
        <w:right w:val="none" w:sz="0" w:space="0" w:color="auto"/>
      </w:divBdr>
    </w:div>
    <w:div w:id="2070497272">
      <w:bodyDiv w:val="1"/>
      <w:marLeft w:val="0"/>
      <w:marRight w:val="0"/>
      <w:marTop w:val="0"/>
      <w:marBottom w:val="0"/>
      <w:divBdr>
        <w:top w:val="none" w:sz="0" w:space="0" w:color="auto"/>
        <w:left w:val="none" w:sz="0" w:space="0" w:color="auto"/>
        <w:bottom w:val="none" w:sz="0" w:space="0" w:color="auto"/>
        <w:right w:val="none" w:sz="0" w:space="0" w:color="auto"/>
      </w:divBdr>
    </w:div>
    <w:div w:id="2070497342">
      <w:bodyDiv w:val="1"/>
      <w:marLeft w:val="0"/>
      <w:marRight w:val="0"/>
      <w:marTop w:val="0"/>
      <w:marBottom w:val="0"/>
      <w:divBdr>
        <w:top w:val="none" w:sz="0" w:space="0" w:color="auto"/>
        <w:left w:val="none" w:sz="0" w:space="0" w:color="auto"/>
        <w:bottom w:val="none" w:sz="0" w:space="0" w:color="auto"/>
        <w:right w:val="none" w:sz="0" w:space="0" w:color="auto"/>
      </w:divBdr>
    </w:div>
    <w:div w:id="2070573558">
      <w:bodyDiv w:val="1"/>
      <w:marLeft w:val="0"/>
      <w:marRight w:val="0"/>
      <w:marTop w:val="0"/>
      <w:marBottom w:val="0"/>
      <w:divBdr>
        <w:top w:val="none" w:sz="0" w:space="0" w:color="auto"/>
        <w:left w:val="none" w:sz="0" w:space="0" w:color="auto"/>
        <w:bottom w:val="none" w:sz="0" w:space="0" w:color="auto"/>
        <w:right w:val="none" w:sz="0" w:space="0" w:color="auto"/>
      </w:divBdr>
    </w:div>
    <w:div w:id="2070616257">
      <w:bodyDiv w:val="1"/>
      <w:marLeft w:val="0"/>
      <w:marRight w:val="0"/>
      <w:marTop w:val="0"/>
      <w:marBottom w:val="0"/>
      <w:divBdr>
        <w:top w:val="none" w:sz="0" w:space="0" w:color="auto"/>
        <w:left w:val="none" w:sz="0" w:space="0" w:color="auto"/>
        <w:bottom w:val="none" w:sz="0" w:space="0" w:color="auto"/>
        <w:right w:val="none" w:sz="0" w:space="0" w:color="auto"/>
      </w:divBdr>
    </w:div>
    <w:div w:id="2070617117">
      <w:bodyDiv w:val="1"/>
      <w:marLeft w:val="0"/>
      <w:marRight w:val="0"/>
      <w:marTop w:val="0"/>
      <w:marBottom w:val="0"/>
      <w:divBdr>
        <w:top w:val="none" w:sz="0" w:space="0" w:color="auto"/>
        <w:left w:val="none" w:sz="0" w:space="0" w:color="auto"/>
        <w:bottom w:val="none" w:sz="0" w:space="0" w:color="auto"/>
        <w:right w:val="none" w:sz="0" w:space="0" w:color="auto"/>
      </w:divBdr>
    </w:div>
    <w:div w:id="2070642236">
      <w:bodyDiv w:val="1"/>
      <w:marLeft w:val="0"/>
      <w:marRight w:val="0"/>
      <w:marTop w:val="0"/>
      <w:marBottom w:val="0"/>
      <w:divBdr>
        <w:top w:val="none" w:sz="0" w:space="0" w:color="auto"/>
        <w:left w:val="none" w:sz="0" w:space="0" w:color="auto"/>
        <w:bottom w:val="none" w:sz="0" w:space="0" w:color="auto"/>
        <w:right w:val="none" w:sz="0" w:space="0" w:color="auto"/>
      </w:divBdr>
    </w:div>
    <w:div w:id="2070835881">
      <w:bodyDiv w:val="1"/>
      <w:marLeft w:val="0"/>
      <w:marRight w:val="0"/>
      <w:marTop w:val="0"/>
      <w:marBottom w:val="0"/>
      <w:divBdr>
        <w:top w:val="none" w:sz="0" w:space="0" w:color="auto"/>
        <w:left w:val="none" w:sz="0" w:space="0" w:color="auto"/>
        <w:bottom w:val="none" w:sz="0" w:space="0" w:color="auto"/>
        <w:right w:val="none" w:sz="0" w:space="0" w:color="auto"/>
      </w:divBdr>
    </w:div>
    <w:div w:id="2071033599">
      <w:bodyDiv w:val="1"/>
      <w:marLeft w:val="0"/>
      <w:marRight w:val="0"/>
      <w:marTop w:val="0"/>
      <w:marBottom w:val="0"/>
      <w:divBdr>
        <w:top w:val="none" w:sz="0" w:space="0" w:color="auto"/>
        <w:left w:val="none" w:sz="0" w:space="0" w:color="auto"/>
        <w:bottom w:val="none" w:sz="0" w:space="0" w:color="auto"/>
        <w:right w:val="none" w:sz="0" w:space="0" w:color="auto"/>
      </w:divBdr>
    </w:div>
    <w:div w:id="2071223374">
      <w:bodyDiv w:val="1"/>
      <w:marLeft w:val="0"/>
      <w:marRight w:val="0"/>
      <w:marTop w:val="0"/>
      <w:marBottom w:val="0"/>
      <w:divBdr>
        <w:top w:val="none" w:sz="0" w:space="0" w:color="auto"/>
        <w:left w:val="none" w:sz="0" w:space="0" w:color="auto"/>
        <w:bottom w:val="none" w:sz="0" w:space="0" w:color="auto"/>
        <w:right w:val="none" w:sz="0" w:space="0" w:color="auto"/>
      </w:divBdr>
    </w:div>
    <w:div w:id="2071608066">
      <w:bodyDiv w:val="1"/>
      <w:marLeft w:val="0"/>
      <w:marRight w:val="0"/>
      <w:marTop w:val="0"/>
      <w:marBottom w:val="0"/>
      <w:divBdr>
        <w:top w:val="none" w:sz="0" w:space="0" w:color="auto"/>
        <w:left w:val="none" w:sz="0" w:space="0" w:color="auto"/>
        <w:bottom w:val="none" w:sz="0" w:space="0" w:color="auto"/>
        <w:right w:val="none" w:sz="0" w:space="0" w:color="auto"/>
      </w:divBdr>
    </w:div>
    <w:div w:id="2071683304">
      <w:bodyDiv w:val="1"/>
      <w:marLeft w:val="0"/>
      <w:marRight w:val="0"/>
      <w:marTop w:val="0"/>
      <w:marBottom w:val="0"/>
      <w:divBdr>
        <w:top w:val="none" w:sz="0" w:space="0" w:color="auto"/>
        <w:left w:val="none" w:sz="0" w:space="0" w:color="auto"/>
        <w:bottom w:val="none" w:sz="0" w:space="0" w:color="auto"/>
        <w:right w:val="none" w:sz="0" w:space="0" w:color="auto"/>
      </w:divBdr>
    </w:div>
    <w:div w:id="2071877571">
      <w:bodyDiv w:val="1"/>
      <w:marLeft w:val="0"/>
      <w:marRight w:val="0"/>
      <w:marTop w:val="0"/>
      <w:marBottom w:val="0"/>
      <w:divBdr>
        <w:top w:val="none" w:sz="0" w:space="0" w:color="auto"/>
        <w:left w:val="none" w:sz="0" w:space="0" w:color="auto"/>
        <w:bottom w:val="none" w:sz="0" w:space="0" w:color="auto"/>
        <w:right w:val="none" w:sz="0" w:space="0" w:color="auto"/>
      </w:divBdr>
    </w:div>
    <w:div w:id="2072148704">
      <w:bodyDiv w:val="1"/>
      <w:marLeft w:val="0"/>
      <w:marRight w:val="0"/>
      <w:marTop w:val="0"/>
      <w:marBottom w:val="0"/>
      <w:divBdr>
        <w:top w:val="none" w:sz="0" w:space="0" w:color="auto"/>
        <w:left w:val="none" w:sz="0" w:space="0" w:color="auto"/>
        <w:bottom w:val="none" w:sz="0" w:space="0" w:color="auto"/>
        <w:right w:val="none" w:sz="0" w:space="0" w:color="auto"/>
      </w:divBdr>
    </w:div>
    <w:div w:id="2072149066">
      <w:bodyDiv w:val="1"/>
      <w:marLeft w:val="0"/>
      <w:marRight w:val="0"/>
      <w:marTop w:val="0"/>
      <w:marBottom w:val="0"/>
      <w:divBdr>
        <w:top w:val="none" w:sz="0" w:space="0" w:color="auto"/>
        <w:left w:val="none" w:sz="0" w:space="0" w:color="auto"/>
        <w:bottom w:val="none" w:sz="0" w:space="0" w:color="auto"/>
        <w:right w:val="none" w:sz="0" w:space="0" w:color="auto"/>
      </w:divBdr>
    </w:div>
    <w:div w:id="2072338670">
      <w:bodyDiv w:val="1"/>
      <w:marLeft w:val="0"/>
      <w:marRight w:val="0"/>
      <w:marTop w:val="0"/>
      <w:marBottom w:val="0"/>
      <w:divBdr>
        <w:top w:val="none" w:sz="0" w:space="0" w:color="auto"/>
        <w:left w:val="none" w:sz="0" w:space="0" w:color="auto"/>
        <w:bottom w:val="none" w:sz="0" w:space="0" w:color="auto"/>
        <w:right w:val="none" w:sz="0" w:space="0" w:color="auto"/>
      </w:divBdr>
    </w:div>
    <w:div w:id="2072345454">
      <w:bodyDiv w:val="1"/>
      <w:marLeft w:val="0"/>
      <w:marRight w:val="0"/>
      <w:marTop w:val="0"/>
      <w:marBottom w:val="0"/>
      <w:divBdr>
        <w:top w:val="none" w:sz="0" w:space="0" w:color="auto"/>
        <w:left w:val="none" w:sz="0" w:space="0" w:color="auto"/>
        <w:bottom w:val="none" w:sz="0" w:space="0" w:color="auto"/>
        <w:right w:val="none" w:sz="0" w:space="0" w:color="auto"/>
      </w:divBdr>
    </w:div>
    <w:div w:id="2072579441">
      <w:bodyDiv w:val="1"/>
      <w:marLeft w:val="0"/>
      <w:marRight w:val="0"/>
      <w:marTop w:val="0"/>
      <w:marBottom w:val="0"/>
      <w:divBdr>
        <w:top w:val="none" w:sz="0" w:space="0" w:color="auto"/>
        <w:left w:val="none" w:sz="0" w:space="0" w:color="auto"/>
        <w:bottom w:val="none" w:sz="0" w:space="0" w:color="auto"/>
        <w:right w:val="none" w:sz="0" w:space="0" w:color="auto"/>
      </w:divBdr>
    </w:div>
    <w:div w:id="2072656313">
      <w:bodyDiv w:val="1"/>
      <w:marLeft w:val="0"/>
      <w:marRight w:val="0"/>
      <w:marTop w:val="0"/>
      <w:marBottom w:val="0"/>
      <w:divBdr>
        <w:top w:val="none" w:sz="0" w:space="0" w:color="auto"/>
        <w:left w:val="none" w:sz="0" w:space="0" w:color="auto"/>
        <w:bottom w:val="none" w:sz="0" w:space="0" w:color="auto"/>
        <w:right w:val="none" w:sz="0" w:space="0" w:color="auto"/>
      </w:divBdr>
    </w:div>
    <w:div w:id="2072801784">
      <w:bodyDiv w:val="1"/>
      <w:marLeft w:val="0"/>
      <w:marRight w:val="0"/>
      <w:marTop w:val="0"/>
      <w:marBottom w:val="0"/>
      <w:divBdr>
        <w:top w:val="none" w:sz="0" w:space="0" w:color="auto"/>
        <w:left w:val="none" w:sz="0" w:space="0" w:color="auto"/>
        <w:bottom w:val="none" w:sz="0" w:space="0" w:color="auto"/>
        <w:right w:val="none" w:sz="0" w:space="0" w:color="auto"/>
      </w:divBdr>
    </w:div>
    <w:div w:id="2072843341">
      <w:bodyDiv w:val="1"/>
      <w:marLeft w:val="0"/>
      <w:marRight w:val="0"/>
      <w:marTop w:val="0"/>
      <w:marBottom w:val="0"/>
      <w:divBdr>
        <w:top w:val="none" w:sz="0" w:space="0" w:color="auto"/>
        <w:left w:val="none" w:sz="0" w:space="0" w:color="auto"/>
        <w:bottom w:val="none" w:sz="0" w:space="0" w:color="auto"/>
        <w:right w:val="none" w:sz="0" w:space="0" w:color="auto"/>
      </w:divBdr>
    </w:div>
    <w:div w:id="2072850173">
      <w:bodyDiv w:val="1"/>
      <w:marLeft w:val="0"/>
      <w:marRight w:val="0"/>
      <w:marTop w:val="0"/>
      <w:marBottom w:val="0"/>
      <w:divBdr>
        <w:top w:val="none" w:sz="0" w:space="0" w:color="auto"/>
        <w:left w:val="none" w:sz="0" w:space="0" w:color="auto"/>
        <w:bottom w:val="none" w:sz="0" w:space="0" w:color="auto"/>
        <w:right w:val="none" w:sz="0" w:space="0" w:color="auto"/>
      </w:divBdr>
    </w:div>
    <w:div w:id="2072997600">
      <w:bodyDiv w:val="1"/>
      <w:marLeft w:val="0"/>
      <w:marRight w:val="0"/>
      <w:marTop w:val="0"/>
      <w:marBottom w:val="0"/>
      <w:divBdr>
        <w:top w:val="none" w:sz="0" w:space="0" w:color="auto"/>
        <w:left w:val="none" w:sz="0" w:space="0" w:color="auto"/>
        <w:bottom w:val="none" w:sz="0" w:space="0" w:color="auto"/>
        <w:right w:val="none" w:sz="0" w:space="0" w:color="auto"/>
      </w:divBdr>
    </w:div>
    <w:div w:id="2073036837">
      <w:bodyDiv w:val="1"/>
      <w:marLeft w:val="0"/>
      <w:marRight w:val="0"/>
      <w:marTop w:val="0"/>
      <w:marBottom w:val="0"/>
      <w:divBdr>
        <w:top w:val="none" w:sz="0" w:space="0" w:color="auto"/>
        <w:left w:val="none" w:sz="0" w:space="0" w:color="auto"/>
        <w:bottom w:val="none" w:sz="0" w:space="0" w:color="auto"/>
        <w:right w:val="none" w:sz="0" w:space="0" w:color="auto"/>
      </w:divBdr>
    </w:div>
    <w:div w:id="2073310964">
      <w:bodyDiv w:val="1"/>
      <w:marLeft w:val="0"/>
      <w:marRight w:val="0"/>
      <w:marTop w:val="0"/>
      <w:marBottom w:val="0"/>
      <w:divBdr>
        <w:top w:val="none" w:sz="0" w:space="0" w:color="auto"/>
        <w:left w:val="none" w:sz="0" w:space="0" w:color="auto"/>
        <w:bottom w:val="none" w:sz="0" w:space="0" w:color="auto"/>
        <w:right w:val="none" w:sz="0" w:space="0" w:color="auto"/>
      </w:divBdr>
    </w:div>
    <w:div w:id="2073382240">
      <w:bodyDiv w:val="1"/>
      <w:marLeft w:val="0"/>
      <w:marRight w:val="0"/>
      <w:marTop w:val="0"/>
      <w:marBottom w:val="0"/>
      <w:divBdr>
        <w:top w:val="none" w:sz="0" w:space="0" w:color="auto"/>
        <w:left w:val="none" w:sz="0" w:space="0" w:color="auto"/>
        <w:bottom w:val="none" w:sz="0" w:space="0" w:color="auto"/>
        <w:right w:val="none" w:sz="0" w:space="0" w:color="auto"/>
      </w:divBdr>
    </w:div>
    <w:div w:id="2073769445">
      <w:bodyDiv w:val="1"/>
      <w:marLeft w:val="0"/>
      <w:marRight w:val="0"/>
      <w:marTop w:val="0"/>
      <w:marBottom w:val="0"/>
      <w:divBdr>
        <w:top w:val="none" w:sz="0" w:space="0" w:color="auto"/>
        <w:left w:val="none" w:sz="0" w:space="0" w:color="auto"/>
        <w:bottom w:val="none" w:sz="0" w:space="0" w:color="auto"/>
        <w:right w:val="none" w:sz="0" w:space="0" w:color="auto"/>
      </w:divBdr>
    </w:div>
    <w:div w:id="2073771963">
      <w:bodyDiv w:val="1"/>
      <w:marLeft w:val="0"/>
      <w:marRight w:val="0"/>
      <w:marTop w:val="0"/>
      <w:marBottom w:val="0"/>
      <w:divBdr>
        <w:top w:val="none" w:sz="0" w:space="0" w:color="auto"/>
        <w:left w:val="none" w:sz="0" w:space="0" w:color="auto"/>
        <w:bottom w:val="none" w:sz="0" w:space="0" w:color="auto"/>
        <w:right w:val="none" w:sz="0" w:space="0" w:color="auto"/>
      </w:divBdr>
    </w:div>
    <w:div w:id="2073850066">
      <w:bodyDiv w:val="1"/>
      <w:marLeft w:val="0"/>
      <w:marRight w:val="0"/>
      <w:marTop w:val="0"/>
      <w:marBottom w:val="0"/>
      <w:divBdr>
        <w:top w:val="none" w:sz="0" w:space="0" w:color="auto"/>
        <w:left w:val="none" w:sz="0" w:space="0" w:color="auto"/>
        <w:bottom w:val="none" w:sz="0" w:space="0" w:color="auto"/>
        <w:right w:val="none" w:sz="0" w:space="0" w:color="auto"/>
      </w:divBdr>
    </w:div>
    <w:div w:id="2074158690">
      <w:bodyDiv w:val="1"/>
      <w:marLeft w:val="0"/>
      <w:marRight w:val="0"/>
      <w:marTop w:val="0"/>
      <w:marBottom w:val="0"/>
      <w:divBdr>
        <w:top w:val="none" w:sz="0" w:space="0" w:color="auto"/>
        <w:left w:val="none" w:sz="0" w:space="0" w:color="auto"/>
        <w:bottom w:val="none" w:sz="0" w:space="0" w:color="auto"/>
        <w:right w:val="none" w:sz="0" w:space="0" w:color="auto"/>
      </w:divBdr>
    </w:div>
    <w:div w:id="2074230257">
      <w:bodyDiv w:val="1"/>
      <w:marLeft w:val="0"/>
      <w:marRight w:val="0"/>
      <w:marTop w:val="0"/>
      <w:marBottom w:val="0"/>
      <w:divBdr>
        <w:top w:val="none" w:sz="0" w:space="0" w:color="auto"/>
        <w:left w:val="none" w:sz="0" w:space="0" w:color="auto"/>
        <w:bottom w:val="none" w:sz="0" w:space="0" w:color="auto"/>
        <w:right w:val="none" w:sz="0" w:space="0" w:color="auto"/>
      </w:divBdr>
    </w:div>
    <w:div w:id="2074232384">
      <w:bodyDiv w:val="1"/>
      <w:marLeft w:val="0"/>
      <w:marRight w:val="0"/>
      <w:marTop w:val="0"/>
      <w:marBottom w:val="0"/>
      <w:divBdr>
        <w:top w:val="none" w:sz="0" w:space="0" w:color="auto"/>
        <w:left w:val="none" w:sz="0" w:space="0" w:color="auto"/>
        <w:bottom w:val="none" w:sz="0" w:space="0" w:color="auto"/>
        <w:right w:val="none" w:sz="0" w:space="0" w:color="auto"/>
      </w:divBdr>
    </w:div>
    <w:div w:id="2074697620">
      <w:bodyDiv w:val="1"/>
      <w:marLeft w:val="0"/>
      <w:marRight w:val="0"/>
      <w:marTop w:val="0"/>
      <w:marBottom w:val="0"/>
      <w:divBdr>
        <w:top w:val="none" w:sz="0" w:space="0" w:color="auto"/>
        <w:left w:val="none" w:sz="0" w:space="0" w:color="auto"/>
        <w:bottom w:val="none" w:sz="0" w:space="0" w:color="auto"/>
        <w:right w:val="none" w:sz="0" w:space="0" w:color="auto"/>
      </w:divBdr>
    </w:div>
    <w:div w:id="2075354501">
      <w:bodyDiv w:val="1"/>
      <w:marLeft w:val="0"/>
      <w:marRight w:val="0"/>
      <w:marTop w:val="0"/>
      <w:marBottom w:val="0"/>
      <w:divBdr>
        <w:top w:val="none" w:sz="0" w:space="0" w:color="auto"/>
        <w:left w:val="none" w:sz="0" w:space="0" w:color="auto"/>
        <w:bottom w:val="none" w:sz="0" w:space="0" w:color="auto"/>
        <w:right w:val="none" w:sz="0" w:space="0" w:color="auto"/>
      </w:divBdr>
    </w:div>
    <w:div w:id="2075426668">
      <w:bodyDiv w:val="1"/>
      <w:marLeft w:val="0"/>
      <w:marRight w:val="0"/>
      <w:marTop w:val="0"/>
      <w:marBottom w:val="0"/>
      <w:divBdr>
        <w:top w:val="none" w:sz="0" w:space="0" w:color="auto"/>
        <w:left w:val="none" w:sz="0" w:space="0" w:color="auto"/>
        <w:bottom w:val="none" w:sz="0" w:space="0" w:color="auto"/>
        <w:right w:val="none" w:sz="0" w:space="0" w:color="auto"/>
      </w:divBdr>
    </w:div>
    <w:div w:id="2075546451">
      <w:bodyDiv w:val="1"/>
      <w:marLeft w:val="0"/>
      <w:marRight w:val="0"/>
      <w:marTop w:val="0"/>
      <w:marBottom w:val="0"/>
      <w:divBdr>
        <w:top w:val="none" w:sz="0" w:space="0" w:color="auto"/>
        <w:left w:val="none" w:sz="0" w:space="0" w:color="auto"/>
        <w:bottom w:val="none" w:sz="0" w:space="0" w:color="auto"/>
        <w:right w:val="none" w:sz="0" w:space="0" w:color="auto"/>
      </w:divBdr>
    </w:div>
    <w:div w:id="2075657392">
      <w:bodyDiv w:val="1"/>
      <w:marLeft w:val="0"/>
      <w:marRight w:val="0"/>
      <w:marTop w:val="0"/>
      <w:marBottom w:val="0"/>
      <w:divBdr>
        <w:top w:val="none" w:sz="0" w:space="0" w:color="auto"/>
        <w:left w:val="none" w:sz="0" w:space="0" w:color="auto"/>
        <w:bottom w:val="none" w:sz="0" w:space="0" w:color="auto"/>
        <w:right w:val="none" w:sz="0" w:space="0" w:color="auto"/>
      </w:divBdr>
    </w:div>
    <w:div w:id="2075816191">
      <w:bodyDiv w:val="1"/>
      <w:marLeft w:val="0"/>
      <w:marRight w:val="0"/>
      <w:marTop w:val="0"/>
      <w:marBottom w:val="0"/>
      <w:divBdr>
        <w:top w:val="none" w:sz="0" w:space="0" w:color="auto"/>
        <w:left w:val="none" w:sz="0" w:space="0" w:color="auto"/>
        <w:bottom w:val="none" w:sz="0" w:space="0" w:color="auto"/>
        <w:right w:val="none" w:sz="0" w:space="0" w:color="auto"/>
      </w:divBdr>
    </w:div>
    <w:div w:id="2076078809">
      <w:bodyDiv w:val="1"/>
      <w:marLeft w:val="0"/>
      <w:marRight w:val="0"/>
      <w:marTop w:val="0"/>
      <w:marBottom w:val="0"/>
      <w:divBdr>
        <w:top w:val="none" w:sz="0" w:space="0" w:color="auto"/>
        <w:left w:val="none" w:sz="0" w:space="0" w:color="auto"/>
        <w:bottom w:val="none" w:sz="0" w:space="0" w:color="auto"/>
        <w:right w:val="none" w:sz="0" w:space="0" w:color="auto"/>
      </w:divBdr>
    </w:div>
    <w:div w:id="2076127544">
      <w:bodyDiv w:val="1"/>
      <w:marLeft w:val="0"/>
      <w:marRight w:val="0"/>
      <w:marTop w:val="0"/>
      <w:marBottom w:val="0"/>
      <w:divBdr>
        <w:top w:val="none" w:sz="0" w:space="0" w:color="auto"/>
        <w:left w:val="none" w:sz="0" w:space="0" w:color="auto"/>
        <w:bottom w:val="none" w:sz="0" w:space="0" w:color="auto"/>
        <w:right w:val="none" w:sz="0" w:space="0" w:color="auto"/>
      </w:divBdr>
    </w:div>
    <w:div w:id="2076273831">
      <w:bodyDiv w:val="1"/>
      <w:marLeft w:val="0"/>
      <w:marRight w:val="0"/>
      <w:marTop w:val="0"/>
      <w:marBottom w:val="0"/>
      <w:divBdr>
        <w:top w:val="none" w:sz="0" w:space="0" w:color="auto"/>
        <w:left w:val="none" w:sz="0" w:space="0" w:color="auto"/>
        <w:bottom w:val="none" w:sz="0" w:space="0" w:color="auto"/>
        <w:right w:val="none" w:sz="0" w:space="0" w:color="auto"/>
      </w:divBdr>
    </w:div>
    <w:div w:id="2076585470">
      <w:bodyDiv w:val="1"/>
      <w:marLeft w:val="0"/>
      <w:marRight w:val="0"/>
      <w:marTop w:val="0"/>
      <w:marBottom w:val="0"/>
      <w:divBdr>
        <w:top w:val="none" w:sz="0" w:space="0" w:color="auto"/>
        <w:left w:val="none" w:sz="0" w:space="0" w:color="auto"/>
        <w:bottom w:val="none" w:sz="0" w:space="0" w:color="auto"/>
        <w:right w:val="none" w:sz="0" w:space="0" w:color="auto"/>
      </w:divBdr>
    </w:div>
    <w:div w:id="2076778706">
      <w:bodyDiv w:val="1"/>
      <w:marLeft w:val="0"/>
      <w:marRight w:val="0"/>
      <w:marTop w:val="0"/>
      <w:marBottom w:val="0"/>
      <w:divBdr>
        <w:top w:val="none" w:sz="0" w:space="0" w:color="auto"/>
        <w:left w:val="none" w:sz="0" w:space="0" w:color="auto"/>
        <w:bottom w:val="none" w:sz="0" w:space="0" w:color="auto"/>
        <w:right w:val="none" w:sz="0" w:space="0" w:color="auto"/>
      </w:divBdr>
    </w:div>
    <w:div w:id="2076930945">
      <w:bodyDiv w:val="1"/>
      <w:marLeft w:val="0"/>
      <w:marRight w:val="0"/>
      <w:marTop w:val="0"/>
      <w:marBottom w:val="0"/>
      <w:divBdr>
        <w:top w:val="none" w:sz="0" w:space="0" w:color="auto"/>
        <w:left w:val="none" w:sz="0" w:space="0" w:color="auto"/>
        <w:bottom w:val="none" w:sz="0" w:space="0" w:color="auto"/>
        <w:right w:val="none" w:sz="0" w:space="0" w:color="auto"/>
      </w:divBdr>
    </w:div>
    <w:div w:id="2076975612">
      <w:bodyDiv w:val="1"/>
      <w:marLeft w:val="0"/>
      <w:marRight w:val="0"/>
      <w:marTop w:val="0"/>
      <w:marBottom w:val="0"/>
      <w:divBdr>
        <w:top w:val="none" w:sz="0" w:space="0" w:color="auto"/>
        <w:left w:val="none" w:sz="0" w:space="0" w:color="auto"/>
        <w:bottom w:val="none" w:sz="0" w:space="0" w:color="auto"/>
        <w:right w:val="none" w:sz="0" w:space="0" w:color="auto"/>
      </w:divBdr>
    </w:div>
    <w:div w:id="2077311500">
      <w:bodyDiv w:val="1"/>
      <w:marLeft w:val="0"/>
      <w:marRight w:val="0"/>
      <w:marTop w:val="0"/>
      <w:marBottom w:val="0"/>
      <w:divBdr>
        <w:top w:val="none" w:sz="0" w:space="0" w:color="auto"/>
        <w:left w:val="none" w:sz="0" w:space="0" w:color="auto"/>
        <w:bottom w:val="none" w:sz="0" w:space="0" w:color="auto"/>
        <w:right w:val="none" w:sz="0" w:space="0" w:color="auto"/>
      </w:divBdr>
    </w:div>
    <w:div w:id="2077510868">
      <w:bodyDiv w:val="1"/>
      <w:marLeft w:val="0"/>
      <w:marRight w:val="0"/>
      <w:marTop w:val="0"/>
      <w:marBottom w:val="0"/>
      <w:divBdr>
        <w:top w:val="none" w:sz="0" w:space="0" w:color="auto"/>
        <w:left w:val="none" w:sz="0" w:space="0" w:color="auto"/>
        <w:bottom w:val="none" w:sz="0" w:space="0" w:color="auto"/>
        <w:right w:val="none" w:sz="0" w:space="0" w:color="auto"/>
      </w:divBdr>
    </w:div>
    <w:div w:id="2078241061">
      <w:bodyDiv w:val="1"/>
      <w:marLeft w:val="0"/>
      <w:marRight w:val="0"/>
      <w:marTop w:val="0"/>
      <w:marBottom w:val="0"/>
      <w:divBdr>
        <w:top w:val="none" w:sz="0" w:space="0" w:color="auto"/>
        <w:left w:val="none" w:sz="0" w:space="0" w:color="auto"/>
        <w:bottom w:val="none" w:sz="0" w:space="0" w:color="auto"/>
        <w:right w:val="none" w:sz="0" w:space="0" w:color="auto"/>
      </w:divBdr>
    </w:div>
    <w:div w:id="2078242930">
      <w:bodyDiv w:val="1"/>
      <w:marLeft w:val="0"/>
      <w:marRight w:val="0"/>
      <w:marTop w:val="0"/>
      <w:marBottom w:val="0"/>
      <w:divBdr>
        <w:top w:val="none" w:sz="0" w:space="0" w:color="auto"/>
        <w:left w:val="none" w:sz="0" w:space="0" w:color="auto"/>
        <w:bottom w:val="none" w:sz="0" w:space="0" w:color="auto"/>
        <w:right w:val="none" w:sz="0" w:space="0" w:color="auto"/>
      </w:divBdr>
    </w:div>
    <w:div w:id="2078244157">
      <w:bodyDiv w:val="1"/>
      <w:marLeft w:val="0"/>
      <w:marRight w:val="0"/>
      <w:marTop w:val="0"/>
      <w:marBottom w:val="0"/>
      <w:divBdr>
        <w:top w:val="none" w:sz="0" w:space="0" w:color="auto"/>
        <w:left w:val="none" w:sz="0" w:space="0" w:color="auto"/>
        <w:bottom w:val="none" w:sz="0" w:space="0" w:color="auto"/>
        <w:right w:val="none" w:sz="0" w:space="0" w:color="auto"/>
      </w:divBdr>
    </w:div>
    <w:div w:id="2078356215">
      <w:bodyDiv w:val="1"/>
      <w:marLeft w:val="0"/>
      <w:marRight w:val="0"/>
      <w:marTop w:val="0"/>
      <w:marBottom w:val="0"/>
      <w:divBdr>
        <w:top w:val="none" w:sz="0" w:space="0" w:color="auto"/>
        <w:left w:val="none" w:sz="0" w:space="0" w:color="auto"/>
        <w:bottom w:val="none" w:sz="0" w:space="0" w:color="auto"/>
        <w:right w:val="none" w:sz="0" w:space="0" w:color="auto"/>
      </w:divBdr>
    </w:div>
    <w:div w:id="2078362821">
      <w:bodyDiv w:val="1"/>
      <w:marLeft w:val="0"/>
      <w:marRight w:val="0"/>
      <w:marTop w:val="0"/>
      <w:marBottom w:val="0"/>
      <w:divBdr>
        <w:top w:val="none" w:sz="0" w:space="0" w:color="auto"/>
        <w:left w:val="none" w:sz="0" w:space="0" w:color="auto"/>
        <w:bottom w:val="none" w:sz="0" w:space="0" w:color="auto"/>
        <w:right w:val="none" w:sz="0" w:space="0" w:color="auto"/>
      </w:divBdr>
    </w:div>
    <w:div w:id="2078436197">
      <w:bodyDiv w:val="1"/>
      <w:marLeft w:val="0"/>
      <w:marRight w:val="0"/>
      <w:marTop w:val="0"/>
      <w:marBottom w:val="0"/>
      <w:divBdr>
        <w:top w:val="none" w:sz="0" w:space="0" w:color="auto"/>
        <w:left w:val="none" w:sz="0" w:space="0" w:color="auto"/>
        <w:bottom w:val="none" w:sz="0" w:space="0" w:color="auto"/>
        <w:right w:val="none" w:sz="0" w:space="0" w:color="auto"/>
      </w:divBdr>
    </w:div>
    <w:div w:id="2078478718">
      <w:bodyDiv w:val="1"/>
      <w:marLeft w:val="0"/>
      <w:marRight w:val="0"/>
      <w:marTop w:val="0"/>
      <w:marBottom w:val="0"/>
      <w:divBdr>
        <w:top w:val="none" w:sz="0" w:space="0" w:color="auto"/>
        <w:left w:val="none" w:sz="0" w:space="0" w:color="auto"/>
        <w:bottom w:val="none" w:sz="0" w:space="0" w:color="auto"/>
        <w:right w:val="none" w:sz="0" w:space="0" w:color="auto"/>
      </w:divBdr>
    </w:div>
    <w:div w:id="2078631410">
      <w:bodyDiv w:val="1"/>
      <w:marLeft w:val="0"/>
      <w:marRight w:val="0"/>
      <w:marTop w:val="0"/>
      <w:marBottom w:val="0"/>
      <w:divBdr>
        <w:top w:val="none" w:sz="0" w:space="0" w:color="auto"/>
        <w:left w:val="none" w:sz="0" w:space="0" w:color="auto"/>
        <w:bottom w:val="none" w:sz="0" w:space="0" w:color="auto"/>
        <w:right w:val="none" w:sz="0" w:space="0" w:color="auto"/>
      </w:divBdr>
    </w:div>
    <w:div w:id="2078747720">
      <w:bodyDiv w:val="1"/>
      <w:marLeft w:val="0"/>
      <w:marRight w:val="0"/>
      <w:marTop w:val="0"/>
      <w:marBottom w:val="0"/>
      <w:divBdr>
        <w:top w:val="none" w:sz="0" w:space="0" w:color="auto"/>
        <w:left w:val="none" w:sz="0" w:space="0" w:color="auto"/>
        <w:bottom w:val="none" w:sz="0" w:space="0" w:color="auto"/>
        <w:right w:val="none" w:sz="0" w:space="0" w:color="auto"/>
      </w:divBdr>
    </w:div>
    <w:div w:id="2078820376">
      <w:bodyDiv w:val="1"/>
      <w:marLeft w:val="0"/>
      <w:marRight w:val="0"/>
      <w:marTop w:val="0"/>
      <w:marBottom w:val="0"/>
      <w:divBdr>
        <w:top w:val="none" w:sz="0" w:space="0" w:color="auto"/>
        <w:left w:val="none" w:sz="0" w:space="0" w:color="auto"/>
        <w:bottom w:val="none" w:sz="0" w:space="0" w:color="auto"/>
        <w:right w:val="none" w:sz="0" w:space="0" w:color="auto"/>
      </w:divBdr>
    </w:div>
    <w:div w:id="2078891127">
      <w:bodyDiv w:val="1"/>
      <w:marLeft w:val="0"/>
      <w:marRight w:val="0"/>
      <w:marTop w:val="0"/>
      <w:marBottom w:val="0"/>
      <w:divBdr>
        <w:top w:val="none" w:sz="0" w:space="0" w:color="auto"/>
        <w:left w:val="none" w:sz="0" w:space="0" w:color="auto"/>
        <w:bottom w:val="none" w:sz="0" w:space="0" w:color="auto"/>
        <w:right w:val="none" w:sz="0" w:space="0" w:color="auto"/>
      </w:divBdr>
    </w:div>
    <w:div w:id="2079084563">
      <w:bodyDiv w:val="1"/>
      <w:marLeft w:val="0"/>
      <w:marRight w:val="0"/>
      <w:marTop w:val="0"/>
      <w:marBottom w:val="0"/>
      <w:divBdr>
        <w:top w:val="none" w:sz="0" w:space="0" w:color="auto"/>
        <w:left w:val="none" w:sz="0" w:space="0" w:color="auto"/>
        <w:bottom w:val="none" w:sz="0" w:space="0" w:color="auto"/>
        <w:right w:val="none" w:sz="0" w:space="0" w:color="auto"/>
      </w:divBdr>
    </w:div>
    <w:div w:id="2079133523">
      <w:bodyDiv w:val="1"/>
      <w:marLeft w:val="0"/>
      <w:marRight w:val="0"/>
      <w:marTop w:val="0"/>
      <w:marBottom w:val="0"/>
      <w:divBdr>
        <w:top w:val="none" w:sz="0" w:space="0" w:color="auto"/>
        <w:left w:val="none" w:sz="0" w:space="0" w:color="auto"/>
        <w:bottom w:val="none" w:sz="0" w:space="0" w:color="auto"/>
        <w:right w:val="none" w:sz="0" w:space="0" w:color="auto"/>
      </w:divBdr>
    </w:div>
    <w:div w:id="2079283015">
      <w:bodyDiv w:val="1"/>
      <w:marLeft w:val="0"/>
      <w:marRight w:val="0"/>
      <w:marTop w:val="0"/>
      <w:marBottom w:val="0"/>
      <w:divBdr>
        <w:top w:val="none" w:sz="0" w:space="0" w:color="auto"/>
        <w:left w:val="none" w:sz="0" w:space="0" w:color="auto"/>
        <w:bottom w:val="none" w:sz="0" w:space="0" w:color="auto"/>
        <w:right w:val="none" w:sz="0" w:space="0" w:color="auto"/>
      </w:divBdr>
    </w:div>
    <w:div w:id="2079475902">
      <w:bodyDiv w:val="1"/>
      <w:marLeft w:val="0"/>
      <w:marRight w:val="0"/>
      <w:marTop w:val="0"/>
      <w:marBottom w:val="0"/>
      <w:divBdr>
        <w:top w:val="none" w:sz="0" w:space="0" w:color="auto"/>
        <w:left w:val="none" w:sz="0" w:space="0" w:color="auto"/>
        <w:bottom w:val="none" w:sz="0" w:space="0" w:color="auto"/>
        <w:right w:val="none" w:sz="0" w:space="0" w:color="auto"/>
      </w:divBdr>
    </w:div>
    <w:div w:id="2079671144">
      <w:bodyDiv w:val="1"/>
      <w:marLeft w:val="0"/>
      <w:marRight w:val="0"/>
      <w:marTop w:val="0"/>
      <w:marBottom w:val="0"/>
      <w:divBdr>
        <w:top w:val="none" w:sz="0" w:space="0" w:color="auto"/>
        <w:left w:val="none" w:sz="0" w:space="0" w:color="auto"/>
        <w:bottom w:val="none" w:sz="0" w:space="0" w:color="auto"/>
        <w:right w:val="none" w:sz="0" w:space="0" w:color="auto"/>
      </w:divBdr>
    </w:div>
    <w:div w:id="2079743620">
      <w:bodyDiv w:val="1"/>
      <w:marLeft w:val="0"/>
      <w:marRight w:val="0"/>
      <w:marTop w:val="0"/>
      <w:marBottom w:val="0"/>
      <w:divBdr>
        <w:top w:val="none" w:sz="0" w:space="0" w:color="auto"/>
        <w:left w:val="none" w:sz="0" w:space="0" w:color="auto"/>
        <w:bottom w:val="none" w:sz="0" w:space="0" w:color="auto"/>
        <w:right w:val="none" w:sz="0" w:space="0" w:color="auto"/>
      </w:divBdr>
    </w:div>
    <w:div w:id="2079747926">
      <w:bodyDiv w:val="1"/>
      <w:marLeft w:val="0"/>
      <w:marRight w:val="0"/>
      <w:marTop w:val="0"/>
      <w:marBottom w:val="0"/>
      <w:divBdr>
        <w:top w:val="none" w:sz="0" w:space="0" w:color="auto"/>
        <w:left w:val="none" w:sz="0" w:space="0" w:color="auto"/>
        <w:bottom w:val="none" w:sz="0" w:space="0" w:color="auto"/>
        <w:right w:val="none" w:sz="0" w:space="0" w:color="auto"/>
      </w:divBdr>
    </w:div>
    <w:div w:id="2080052504">
      <w:bodyDiv w:val="1"/>
      <w:marLeft w:val="0"/>
      <w:marRight w:val="0"/>
      <w:marTop w:val="0"/>
      <w:marBottom w:val="0"/>
      <w:divBdr>
        <w:top w:val="none" w:sz="0" w:space="0" w:color="auto"/>
        <w:left w:val="none" w:sz="0" w:space="0" w:color="auto"/>
        <w:bottom w:val="none" w:sz="0" w:space="0" w:color="auto"/>
        <w:right w:val="none" w:sz="0" w:space="0" w:color="auto"/>
      </w:divBdr>
    </w:div>
    <w:div w:id="2080202187">
      <w:bodyDiv w:val="1"/>
      <w:marLeft w:val="0"/>
      <w:marRight w:val="0"/>
      <w:marTop w:val="0"/>
      <w:marBottom w:val="0"/>
      <w:divBdr>
        <w:top w:val="none" w:sz="0" w:space="0" w:color="auto"/>
        <w:left w:val="none" w:sz="0" w:space="0" w:color="auto"/>
        <w:bottom w:val="none" w:sz="0" w:space="0" w:color="auto"/>
        <w:right w:val="none" w:sz="0" w:space="0" w:color="auto"/>
      </w:divBdr>
    </w:div>
    <w:div w:id="2080397721">
      <w:bodyDiv w:val="1"/>
      <w:marLeft w:val="0"/>
      <w:marRight w:val="0"/>
      <w:marTop w:val="0"/>
      <w:marBottom w:val="0"/>
      <w:divBdr>
        <w:top w:val="none" w:sz="0" w:space="0" w:color="auto"/>
        <w:left w:val="none" w:sz="0" w:space="0" w:color="auto"/>
        <w:bottom w:val="none" w:sz="0" w:space="0" w:color="auto"/>
        <w:right w:val="none" w:sz="0" w:space="0" w:color="auto"/>
      </w:divBdr>
    </w:div>
    <w:div w:id="2080446062">
      <w:bodyDiv w:val="1"/>
      <w:marLeft w:val="0"/>
      <w:marRight w:val="0"/>
      <w:marTop w:val="0"/>
      <w:marBottom w:val="0"/>
      <w:divBdr>
        <w:top w:val="none" w:sz="0" w:space="0" w:color="auto"/>
        <w:left w:val="none" w:sz="0" w:space="0" w:color="auto"/>
        <w:bottom w:val="none" w:sz="0" w:space="0" w:color="auto"/>
        <w:right w:val="none" w:sz="0" w:space="0" w:color="auto"/>
      </w:divBdr>
    </w:div>
    <w:div w:id="2080789480">
      <w:bodyDiv w:val="1"/>
      <w:marLeft w:val="0"/>
      <w:marRight w:val="0"/>
      <w:marTop w:val="0"/>
      <w:marBottom w:val="0"/>
      <w:divBdr>
        <w:top w:val="none" w:sz="0" w:space="0" w:color="auto"/>
        <w:left w:val="none" w:sz="0" w:space="0" w:color="auto"/>
        <w:bottom w:val="none" w:sz="0" w:space="0" w:color="auto"/>
        <w:right w:val="none" w:sz="0" w:space="0" w:color="auto"/>
      </w:divBdr>
    </w:div>
    <w:div w:id="2080856820">
      <w:bodyDiv w:val="1"/>
      <w:marLeft w:val="0"/>
      <w:marRight w:val="0"/>
      <w:marTop w:val="0"/>
      <w:marBottom w:val="0"/>
      <w:divBdr>
        <w:top w:val="none" w:sz="0" w:space="0" w:color="auto"/>
        <w:left w:val="none" w:sz="0" w:space="0" w:color="auto"/>
        <w:bottom w:val="none" w:sz="0" w:space="0" w:color="auto"/>
        <w:right w:val="none" w:sz="0" w:space="0" w:color="auto"/>
      </w:divBdr>
    </w:div>
    <w:div w:id="2081097578">
      <w:bodyDiv w:val="1"/>
      <w:marLeft w:val="0"/>
      <w:marRight w:val="0"/>
      <w:marTop w:val="0"/>
      <w:marBottom w:val="0"/>
      <w:divBdr>
        <w:top w:val="none" w:sz="0" w:space="0" w:color="auto"/>
        <w:left w:val="none" w:sz="0" w:space="0" w:color="auto"/>
        <w:bottom w:val="none" w:sz="0" w:space="0" w:color="auto"/>
        <w:right w:val="none" w:sz="0" w:space="0" w:color="auto"/>
      </w:divBdr>
    </w:div>
    <w:div w:id="2081172371">
      <w:bodyDiv w:val="1"/>
      <w:marLeft w:val="0"/>
      <w:marRight w:val="0"/>
      <w:marTop w:val="0"/>
      <w:marBottom w:val="0"/>
      <w:divBdr>
        <w:top w:val="none" w:sz="0" w:space="0" w:color="auto"/>
        <w:left w:val="none" w:sz="0" w:space="0" w:color="auto"/>
        <w:bottom w:val="none" w:sz="0" w:space="0" w:color="auto"/>
        <w:right w:val="none" w:sz="0" w:space="0" w:color="auto"/>
      </w:divBdr>
    </w:div>
    <w:div w:id="2082092630">
      <w:bodyDiv w:val="1"/>
      <w:marLeft w:val="0"/>
      <w:marRight w:val="0"/>
      <w:marTop w:val="0"/>
      <w:marBottom w:val="0"/>
      <w:divBdr>
        <w:top w:val="none" w:sz="0" w:space="0" w:color="auto"/>
        <w:left w:val="none" w:sz="0" w:space="0" w:color="auto"/>
        <w:bottom w:val="none" w:sz="0" w:space="0" w:color="auto"/>
        <w:right w:val="none" w:sz="0" w:space="0" w:color="auto"/>
      </w:divBdr>
    </w:div>
    <w:div w:id="2082217997">
      <w:bodyDiv w:val="1"/>
      <w:marLeft w:val="0"/>
      <w:marRight w:val="0"/>
      <w:marTop w:val="0"/>
      <w:marBottom w:val="0"/>
      <w:divBdr>
        <w:top w:val="none" w:sz="0" w:space="0" w:color="auto"/>
        <w:left w:val="none" w:sz="0" w:space="0" w:color="auto"/>
        <w:bottom w:val="none" w:sz="0" w:space="0" w:color="auto"/>
        <w:right w:val="none" w:sz="0" w:space="0" w:color="auto"/>
      </w:divBdr>
    </w:div>
    <w:div w:id="2082632569">
      <w:bodyDiv w:val="1"/>
      <w:marLeft w:val="0"/>
      <w:marRight w:val="0"/>
      <w:marTop w:val="0"/>
      <w:marBottom w:val="0"/>
      <w:divBdr>
        <w:top w:val="none" w:sz="0" w:space="0" w:color="auto"/>
        <w:left w:val="none" w:sz="0" w:space="0" w:color="auto"/>
        <w:bottom w:val="none" w:sz="0" w:space="0" w:color="auto"/>
        <w:right w:val="none" w:sz="0" w:space="0" w:color="auto"/>
      </w:divBdr>
    </w:div>
    <w:div w:id="2082679391">
      <w:bodyDiv w:val="1"/>
      <w:marLeft w:val="0"/>
      <w:marRight w:val="0"/>
      <w:marTop w:val="0"/>
      <w:marBottom w:val="0"/>
      <w:divBdr>
        <w:top w:val="none" w:sz="0" w:space="0" w:color="auto"/>
        <w:left w:val="none" w:sz="0" w:space="0" w:color="auto"/>
        <w:bottom w:val="none" w:sz="0" w:space="0" w:color="auto"/>
        <w:right w:val="none" w:sz="0" w:space="0" w:color="auto"/>
      </w:divBdr>
    </w:div>
    <w:div w:id="2082753995">
      <w:bodyDiv w:val="1"/>
      <w:marLeft w:val="0"/>
      <w:marRight w:val="0"/>
      <w:marTop w:val="0"/>
      <w:marBottom w:val="0"/>
      <w:divBdr>
        <w:top w:val="none" w:sz="0" w:space="0" w:color="auto"/>
        <w:left w:val="none" w:sz="0" w:space="0" w:color="auto"/>
        <w:bottom w:val="none" w:sz="0" w:space="0" w:color="auto"/>
        <w:right w:val="none" w:sz="0" w:space="0" w:color="auto"/>
      </w:divBdr>
    </w:div>
    <w:div w:id="2082897725">
      <w:bodyDiv w:val="1"/>
      <w:marLeft w:val="0"/>
      <w:marRight w:val="0"/>
      <w:marTop w:val="0"/>
      <w:marBottom w:val="0"/>
      <w:divBdr>
        <w:top w:val="none" w:sz="0" w:space="0" w:color="auto"/>
        <w:left w:val="none" w:sz="0" w:space="0" w:color="auto"/>
        <w:bottom w:val="none" w:sz="0" w:space="0" w:color="auto"/>
        <w:right w:val="none" w:sz="0" w:space="0" w:color="auto"/>
      </w:divBdr>
    </w:div>
    <w:div w:id="2082941790">
      <w:bodyDiv w:val="1"/>
      <w:marLeft w:val="0"/>
      <w:marRight w:val="0"/>
      <w:marTop w:val="0"/>
      <w:marBottom w:val="0"/>
      <w:divBdr>
        <w:top w:val="none" w:sz="0" w:space="0" w:color="auto"/>
        <w:left w:val="none" w:sz="0" w:space="0" w:color="auto"/>
        <w:bottom w:val="none" w:sz="0" w:space="0" w:color="auto"/>
        <w:right w:val="none" w:sz="0" w:space="0" w:color="auto"/>
      </w:divBdr>
    </w:div>
    <w:div w:id="2082942726">
      <w:bodyDiv w:val="1"/>
      <w:marLeft w:val="0"/>
      <w:marRight w:val="0"/>
      <w:marTop w:val="0"/>
      <w:marBottom w:val="0"/>
      <w:divBdr>
        <w:top w:val="none" w:sz="0" w:space="0" w:color="auto"/>
        <w:left w:val="none" w:sz="0" w:space="0" w:color="auto"/>
        <w:bottom w:val="none" w:sz="0" w:space="0" w:color="auto"/>
        <w:right w:val="none" w:sz="0" w:space="0" w:color="auto"/>
      </w:divBdr>
    </w:div>
    <w:div w:id="2082949751">
      <w:bodyDiv w:val="1"/>
      <w:marLeft w:val="0"/>
      <w:marRight w:val="0"/>
      <w:marTop w:val="0"/>
      <w:marBottom w:val="0"/>
      <w:divBdr>
        <w:top w:val="none" w:sz="0" w:space="0" w:color="auto"/>
        <w:left w:val="none" w:sz="0" w:space="0" w:color="auto"/>
        <w:bottom w:val="none" w:sz="0" w:space="0" w:color="auto"/>
        <w:right w:val="none" w:sz="0" w:space="0" w:color="auto"/>
      </w:divBdr>
    </w:div>
    <w:div w:id="2083598034">
      <w:bodyDiv w:val="1"/>
      <w:marLeft w:val="0"/>
      <w:marRight w:val="0"/>
      <w:marTop w:val="0"/>
      <w:marBottom w:val="0"/>
      <w:divBdr>
        <w:top w:val="none" w:sz="0" w:space="0" w:color="auto"/>
        <w:left w:val="none" w:sz="0" w:space="0" w:color="auto"/>
        <w:bottom w:val="none" w:sz="0" w:space="0" w:color="auto"/>
        <w:right w:val="none" w:sz="0" w:space="0" w:color="auto"/>
      </w:divBdr>
    </w:div>
    <w:div w:id="2083598161">
      <w:bodyDiv w:val="1"/>
      <w:marLeft w:val="0"/>
      <w:marRight w:val="0"/>
      <w:marTop w:val="0"/>
      <w:marBottom w:val="0"/>
      <w:divBdr>
        <w:top w:val="none" w:sz="0" w:space="0" w:color="auto"/>
        <w:left w:val="none" w:sz="0" w:space="0" w:color="auto"/>
        <w:bottom w:val="none" w:sz="0" w:space="0" w:color="auto"/>
        <w:right w:val="none" w:sz="0" w:space="0" w:color="auto"/>
      </w:divBdr>
    </w:div>
    <w:div w:id="2083717818">
      <w:bodyDiv w:val="1"/>
      <w:marLeft w:val="0"/>
      <w:marRight w:val="0"/>
      <w:marTop w:val="0"/>
      <w:marBottom w:val="0"/>
      <w:divBdr>
        <w:top w:val="none" w:sz="0" w:space="0" w:color="auto"/>
        <w:left w:val="none" w:sz="0" w:space="0" w:color="auto"/>
        <w:bottom w:val="none" w:sz="0" w:space="0" w:color="auto"/>
        <w:right w:val="none" w:sz="0" w:space="0" w:color="auto"/>
      </w:divBdr>
    </w:div>
    <w:div w:id="2083747550">
      <w:bodyDiv w:val="1"/>
      <w:marLeft w:val="0"/>
      <w:marRight w:val="0"/>
      <w:marTop w:val="0"/>
      <w:marBottom w:val="0"/>
      <w:divBdr>
        <w:top w:val="none" w:sz="0" w:space="0" w:color="auto"/>
        <w:left w:val="none" w:sz="0" w:space="0" w:color="auto"/>
        <w:bottom w:val="none" w:sz="0" w:space="0" w:color="auto"/>
        <w:right w:val="none" w:sz="0" w:space="0" w:color="auto"/>
      </w:divBdr>
    </w:div>
    <w:div w:id="2083864474">
      <w:bodyDiv w:val="1"/>
      <w:marLeft w:val="0"/>
      <w:marRight w:val="0"/>
      <w:marTop w:val="0"/>
      <w:marBottom w:val="0"/>
      <w:divBdr>
        <w:top w:val="none" w:sz="0" w:space="0" w:color="auto"/>
        <w:left w:val="none" w:sz="0" w:space="0" w:color="auto"/>
        <w:bottom w:val="none" w:sz="0" w:space="0" w:color="auto"/>
        <w:right w:val="none" w:sz="0" w:space="0" w:color="auto"/>
      </w:divBdr>
    </w:div>
    <w:div w:id="2083871744">
      <w:bodyDiv w:val="1"/>
      <w:marLeft w:val="0"/>
      <w:marRight w:val="0"/>
      <w:marTop w:val="0"/>
      <w:marBottom w:val="0"/>
      <w:divBdr>
        <w:top w:val="none" w:sz="0" w:space="0" w:color="auto"/>
        <w:left w:val="none" w:sz="0" w:space="0" w:color="auto"/>
        <w:bottom w:val="none" w:sz="0" w:space="0" w:color="auto"/>
        <w:right w:val="none" w:sz="0" w:space="0" w:color="auto"/>
      </w:divBdr>
    </w:div>
    <w:div w:id="2083916024">
      <w:bodyDiv w:val="1"/>
      <w:marLeft w:val="0"/>
      <w:marRight w:val="0"/>
      <w:marTop w:val="0"/>
      <w:marBottom w:val="0"/>
      <w:divBdr>
        <w:top w:val="none" w:sz="0" w:space="0" w:color="auto"/>
        <w:left w:val="none" w:sz="0" w:space="0" w:color="auto"/>
        <w:bottom w:val="none" w:sz="0" w:space="0" w:color="auto"/>
        <w:right w:val="none" w:sz="0" w:space="0" w:color="auto"/>
      </w:divBdr>
    </w:div>
    <w:div w:id="2083944806">
      <w:bodyDiv w:val="1"/>
      <w:marLeft w:val="0"/>
      <w:marRight w:val="0"/>
      <w:marTop w:val="0"/>
      <w:marBottom w:val="0"/>
      <w:divBdr>
        <w:top w:val="none" w:sz="0" w:space="0" w:color="auto"/>
        <w:left w:val="none" w:sz="0" w:space="0" w:color="auto"/>
        <w:bottom w:val="none" w:sz="0" w:space="0" w:color="auto"/>
        <w:right w:val="none" w:sz="0" w:space="0" w:color="auto"/>
      </w:divBdr>
    </w:div>
    <w:div w:id="2083982280">
      <w:bodyDiv w:val="1"/>
      <w:marLeft w:val="0"/>
      <w:marRight w:val="0"/>
      <w:marTop w:val="0"/>
      <w:marBottom w:val="0"/>
      <w:divBdr>
        <w:top w:val="none" w:sz="0" w:space="0" w:color="auto"/>
        <w:left w:val="none" w:sz="0" w:space="0" w:color="auto"/>
        <w:bottom w:val="none" w:sz="0" w:space="0" w:color="auto"/>
        <w:right w:val="none" w:sz="0" w:space="0" w:color="auto"/>
      </w:divBdr>
    </w:div>
    <w:div w:id="2084253356">
      <w:bodyDiv w:val="1"/>
      <w:marLeft w:val="0"/>
      <w:marRight w:val="0"/>
      <w:marTop w:val="0"/>
      <w:marBottom w:val="0"/>
      <w:divBdr>
        <w:top w:val="none" w:sz="0" w:space="0" w:color="auto"/>
        <w:left w:val="none" w:sz="0" w:space="0" w:color="auto"/>
        <w:bottom w:val="none" w:sz="0" w:space="0" w:color="auto"/>
        <w:right w:val="none" w:sz="0" w:space="0" w:color="auto"/>
      </w:divBdr>
    </w:div>
    <w:div w:id="2084326970">
      <w:bodyDiv w:val="1"/>
      <w:marLeft w:val="0"/>
      <w:marRight w:val="0"/>
      <w:marTop w:val="0"/>
      <w:marBottom w:val="0"/>
      <w:divBdr>
        <w:top w:val="none" w:sz="0" w:space="0" w:color="auto"/>
        <w:left w:val="none" w:sz="0" w:space="0" w:color="auto"/>
        <w:bottom w:val="none" w:sz="0" w:space="0" w:color="auto"/>
        <w:right w:val="none" w:sz="0" w:space="0" w:color="auto"/>
      </w:divBdr>
    </w:div>
    <w:div w:id="2084529002">
      <w:bodyDiv w:val="1"/>
      <w:marLeft w:val="0"/>
      <w:marRight w:val="0"/>
      <w:marTop w:val="0"/>
      <w:marBottom w:val="0"/>
      <w:divBdr>
        <w:top w:val="none" w:sz="0" w:space="0" w:color="auto"/>
        <w:left w:val="none" w:sz="0" w:space="0" w:color="auto"/>
        <w:bottom w:val="none" w:sz="0" w:space="0" w:color="auto"/>
        <w:right w:val="none" w:sz="0" w:space="0" w:color="auto"/>
      </w:divBdr>
    </w:div>
    <w:div w:id="2084794038">
      <w:bodyDiv w:val="1"/>
      <w:marLeft w:val="0"/>
      <w:marRight w:val="0"/>
      <w:marTop w:val="0"/>
      <w:marBottom w:val="0"/>
      <w:divBdr>
        <w:top w:val="none" w:sz="0" w:space="0" w:color="auto"/>
        <w:left w:val="none" w:sz="0" w:space="0" w:color="auto"/>
        <w:bottom w:val="none" w:sz="0" w:space="0" w:color="auto"/>
        <w:right w:val="none" w:sz="0" w:space="0" w:color="auto"/>
      </w:divBdr>
    </w:div>
    <w:div w:id="2084911468">
      <w:bodyDiv w:val="1"/>
      <w:marLeft w:val="0"/>
      <w:marRight w:val="0"/>
      <w:marTop w:val="0"/>
      <w:marBottom w:val="0"/>
      <w:divBdr>
        <w:top w:val="none" w:sz="0" w:space="0" w:color="auto"/>
        <w:left w:val="none" w:sz="0" w:space="0" w:color="auto"/>
        <w:bottom w:val="none" w:sz="0" w:space="0" w:color="auto"/>
        <w:right w:val="none" w:sz="0" w:space="0" w:color="auto"/>
      </w:divBdr>
    </w:div>
    <w:div w:id="2085104227">
      <w:bodyDiv w:val="1"/>
      <w:marLeft w:val="0"/>
      <w:marRight w:val="0"/>
      <w:marTop w:val="0"/>
      <w:marBottom w:val="0"/>
      <w:divBdr>
        <w:top w:val="none" w:sz="0" w:space="0" w:color="auto"/>
        <w:left w:val="none" w:sz="0" w:space="0" w:color="auto"/>
        <w:bottom w:val="none" w:sz="0" w:space="0" w:color="auto"/>
        <w:right w:val="none" w:sz="0" w:space="0" w:color="auto"/>
      </w:divBdr>
    </w:div>
    <w:div w:id="2085108053">
      <w:bodyDiv w:val="1"/>
      <w:marLeft w:val="0"/>
      <w:marRight w:val="0"/>
      <w:marTop w:val="0"/>
      <w:marBottom w:val="0"/>
      <w:divBdr>
        <w:top w:val="none" w:sz="0" w:space="0" w:color="auto"/>
        <w:left w:val="none" w:sz="0" w:space="0" w:color="auto"/>
        <w:bottom w:val="none" w:sz="0" w:space="0" w:color="auto"/>
        <w:right w:val="none" w:sz="0" w:space="0" w:color="auto"/>
      </w:divBdr>
    </w:div>
    <w:div w:id="2085300997">
      <w:bodyDiv w:val="1"/>
      <w:marLeft w:val="0"/>
      <w:marRight w:val="0"/>
      <w:marTop w:val="0"/>
      <w:marBottom w:val="0"/>
      <w:divBdr>
        <w:top w:val="none" w:sz="0" w:space="0" w:color="auto"/>
        <w:left w:val="none" w:sz="0" w:space="0" w:color="auto"/>
        <w:bottom w:val="none" w:sz="0" w:space="0" w:color="auto"/>
        <w:right w:val="none" w:sz="0" w:space="0" w:color="auto"/>
      </w:divBdr>
    </w:div>
    <w:div w:id="2085376118">
      <w:bodyDiv w:val="1"/>
      <w:marLeft w:val="0"/>
      <w:marRight w:val="0"/>
      <w:marTop w:val="0"/>
      <w:marBottom w:val="0"/>
      <w:divBdr>
        <w:top w:val="none" w:sz="0" w:space="0" w:color="auto"/>
        <w:left w:val="none" w:sz="0" w:space="0" w:color="auto"/>
        <w:bottom w:val="none" w:sz="0" w:space="0" w:color="auto"/>
        <w:right w:val="none" w:sz="0" w:space="0" w:color="auto"/>
      </w:divBdr>
    </w:div>
    <w:div w:id="2085452746">
      <w:bodyDiv w:val="1"/>
      <w:marLeft w:val="0"/>
      <w:marRight w:val="0"/>
      <w:marTop w:val="0"/>
      <w:marBottom w:val="0"/>
      <w:divBdr>
        <w:top w:val="none" w:sz="0" w:space="0" w:color="auto"/>
        <w:left w:val="none" w:sz="0" w:space="0" w:color="auto"/>
        <w:bottom w:val="none" w:sz="0" w:space="0" w:color="auto"/>
        <w:right w:val="none" w:sz="0" w:space="0" w:color="auto"/>
      </w:divBdr>
    </w:div>
    <w:div w:id="2085757113">
      <w:bodyDiv w:val="1"/>
      <w:marLeft w:val="0"/>
      <w:marRight w:val="0"/>
      <w:marTop w:val="0"/>
      <w:marBottom w:val="0"/>
      <w:divBdr>
        <w:top w:val="none" w:sz="0" w:space="0" w:color="auto"/>
        <w:left w:val="none" w:sz="0" w:space="0" w:color="auto"/>
        <w:bottom w:val="none" w:sz="0" w:space="0" w:color="auto"/>
        <w:right w:val="none" w:sz="0" w:space="0" w:color="auto"/>
      </w:divBdr>
    </w:div>
    <w:div w:id="2085761378">
      <w:bodyDiv w:val="1"/>
      <w:marLeft w:val="0"/>
      <w:marRight w:val="0"/>
      <w:marTop w:val="0"/>
      <w:marBottom w:val="0"/>
      <w:divBdr>
        <w:top w:val="none" w:sz="0" w:space="0" w:color="auto"/>
        <w:left w:val="none" w:sz="0" w:space="0" w:color="auto"/>
        <w:bottom w:val="none" w:sz="0" w:space="0" w:color="auto"/>
        <w:right w:val="none" w:sz="0" w:space="0" w:color="auto"/>
      </w:divBdr>
    </w:div>
    <w:div w:id="2085834999">
      <w:bodyDiv w:val="1"/>
      <w:marLeft w:val="0"/>
      <w:marRight w:val="0"/>
      <w:marTop w:val="0"/>
      <w:marBottom w:val="0"/>
      <w:divBdr>
        <w:top w:val="none" w:sz="0" w:space="0" w:color="auto"/>
        <w:left w:val="none" w:sz="0" w:space="0" w:color="auto"/>
        <w:bottom w:val="none" w:sz="0" w:space="0" w:color="auto"/>
        <w:right w:val="none" w:sz="0" w:space="0" w:color="auto"/>
      </w:divBdr>
    </w:div>
    <w:div w:id="2085879845">
      <w:bodyDiv w:val="1"/>
      <w:marLeft w:val="0"/>
      <w:marRight w:val="0"/>
      <w:marTop w:val="0"/>
      <w:marBottom w:val="0"/>
      <w:divBdr>
        <w:top w:val="none" w:sz="0" w:space="0" w:color="auto"/>
        <w:left w:val="none" w:sz="0" w:space="0" w:color="auto"/>
        <w:bottom w:val="none" w:sz="0" w:space="0" w:color="auto"/>
        <w:right w:val="none" w:sz="0" w:space="0" w:color="auto"/>
      </w:divBdr>
    </w:div>
    <w:div w:id="2086341240">
      <w:bodyDiv w:val="1"/>
      <w:marLeft w:val="0"/>
      <w:marRight w:val="0"/>
      <w:marTop w:val="0"/>
      <w:marBottom w:val="0"/>
      <w:divBdr>
        <w:top w:val="none" w:sz="0" w:space="0" w:color="auto"/>
        <w:left w:val="none" w:sz="0" w:space="0" w:color="auto"/>
        <w:bottom w:val="none" w:sz="0" w:space="0" w:color="auto"/>
        <w:right w:val="none" w:sz="0" w:space="0" w:color="auto"/>
      </w:divBdr>
    </w:div>
    <w:div w:id="2086490259">
      <w:bodyDiv w:val="1"/>
      <w:marLeft w:val="0"/>
      <w:marRight w:val="0"/>
      <w:marTop w:val="0"/>
      <w:marBottom w:val="0"/>
      <w:divBdr>
        <w:top w:val="none" w:sz="0" w:space="0" w:color="auto"/>
        <w:left w:val="none" w:sz="0" w:space="0" w:color="auto"/>
        <w:bottom w:val="none" w:sz="0" w:space="0" w:color="auto"/>
        <w:right w:val="none" w:sz="0" w:space="0" w:color="auto"/>
      </w:divBdr>
    </w:div>
    <w:div w:id="2086611172">
      <w:bodyDiv w:val="1"/>
      <w:marLeft w:val="0"/>
      <w:marRight w:val="0"/>
      <w:marTop w:val="0"/>
      <w:marBottom w:val="0"/>
      <w:divBdr>
        <w:top w:val="none" w:sz="0" w:space="0" w:color="auto"/>
        <w:left w:val="none" w:sz="0" w:space="0" w:color="auto"/>
        <w:bottom w:val="none" w:sz="0" w:space="0" w:color="auto"/>
        <w:right w:val="none" w:sz="0" w:space="0" w:color="auto"/>
      </w:divBdr>
    </w:div>
    <w:div w:id="2086802180">
      <w:bodyDiv w:val="1"/>
      <w:marLeft w:val="0"/>
      <w:marRight w:val="0"/>
      <w:marTop w:val="0"/>
      <w:marBottom w:val="0"/>
      <w:divBdr>
        <w:top w:val="none" w:sz="0" w:space="0" w:color="auto"/>
        <w:left w:val="none" w:sz="0" w:space="0" w:color="auto"/>
        <w:bottom w:val="none" w:sz="0" w:space="0" w:color="auto"/>
        <w:right w:val="none" w:sz="0" w:space="0" w:color="auto"/>
      </w:divBdr>
    </w:div>
    <w:div w:id="2086998367">
      <w:bodyDiv w:val="1"/>
      <w:marLeft w:val="0"/>
      <w:marRight w:val="0"/>
      <w:marTop w:val="0"/>
      <w:marBottom w:val="0"/>
      <w:divBdr>
        <w:top w:val="none" w:sz="0" w:space="0" w:color="auto"/>
        <w:left w:val="none" w:sz="0" w:space="0" w:color="auto"/>
        <w:bottom w:val="none" w:sz="0" w:space="0" w:color="auto"/>
        <w:right w:val="none" w:sz="0" w:space="0" w:color="auto"/>
      </w:divBdr>
    </w:div>
    <w:div w:id="2087023861">
      <w:bodyDiv w:val="1"/>
      <w:marLeft w:val="0"/>
      <w:marRight w:val="0"/>
      <w:marTop w:val="0"/>
      <w:marBottom w:val="0"/>
      <w:divBdr>
        <w:top w:val="none" w:sz="0" w:space="0" w:color="auto"/>
        <w:left w:val="none" w:sz="0" w:space="0" w:color="auto"/>
        <w:bottom w:val="none" w:sz="0" w:space="0" w:color="auto"/>
        <w:right w:val="none" w:sz="0" w:space="0" w:color="auto"/>
      </w:divBdr>
    </w:div>
    <w:div w:id="2087222897">
      <w:bodyDiv w:val="1"/>
      <w:marLeft w:val="0"/>
      <w:marRight w:val="0"/>
      <w:marTop w:val="0"/>
      <w:marBottom w:val="0"/>
      <w:divBdr>
        <w:top w:val="none" w:sz="0" w:space="0" w:color="auto"/>
        <w:left w:val="none" w:sz="0" w:space="0" w:color="auto"/>
        <w:bottom w:val="none" w:sz="0" w:space="0" w:color="auto"/>
        <w:right w:val="none" w:sz="0" w:space="0" w:color="auto"/>
      </w:divBdr>
    </w:div>
    <w:div w:id="2087414819">
      <w:bodyDiv w:val="1"/>
      <w:marLeft w:val="0"/>
      <w:marRight w:val="0"/>
      <w:marTop w:val="0"/>
      <w:marBottom w:val="0"/>
      <w:divBdr>
        <w:top w:val="none" w:sz="0" w:space="0" w:color="auto"/>
        <w:left w:val="none" w:sz="0" w:space="0" w:color="auto"/>
        <w:bottom w:val="none" w:sz="0" w:space="0" w:color="auto"/>
        <w:right w:val="none" w:sz="0" w:space="0" w:color="auto"/>
      </w:divBdr>
    </w:div>
    <w:div w:id="2087418520">
      <w:bodyDiv w:val="1"/>
      <w:marLeft w:val="0"/>
      <w:marRight w:val="0"/>
      <w:marTop w:val="0"/>
      <w:marBottom w:val="0"/>
      <w:divBdr>
        <w:top w:val="none" w:sz="0" w:space="0" w:color="auto"/>
        <w:left w:val="none" w:sz="0" w:space="0" w:color="auto"/>
        <w:bottom w:val="none" w:sz="0" w:space="0" w:color="auto"/>
        <w:right w:val="none" w:sz="0" w:space="0" w:color="auto"/>
      </w:divBdr>
    </w:div>
    <w:div w:id="2087527552">
      <w:bodyDiv w:val="1"/>
      <w:marLeft w:val="0"/>
      <w:marRight w:val="0"/>
      <w:marTop w:val="0"/>
      <w:marBottom w:val="0"/>
      <w:divBdr>
        <w:top w:val="none" w:sz="0" w:space="0" w:color="auto"/>
        <w:left w:val="none" w:sz="0" w:space="0" w:color="auto"/>
        <w:bottom w:val="none" w:sz="0" w:space="0" w:color="auto"/>
        <w:right w:val="none" w:sz="0" w:space="0" w:color="auto"/>
      </w:divBdr>
    </w:div>
    <w:div w:id="2087532926">
      <w:bodyDiv w:val="1"/>
      <w:marLeft w:val="0"/>
      <w:marRight w:val="0"/>
      <w:marTop w:val="0"/>
      <w:marBottom w:val="0"/>
      <w:divBdr>
        <w:top w:val="none" w:sz="0" w:space="0" w:color="auto"/>
        <w:left w:val="none" w:sz="0" w:space="0" w:color="auto"/>
        <w:bottom w:val="none" w:sz="0" w:space="0" w:color="auto"/>
        <w:right w:val="none" w:sz="0" w:space="0" w:color="auto"/>
      </w:divBdr>
    </w:div>
    <w:div w:id="2087534144">
      <w:bodyDiv w:val="1"/>
      <w:marLeft w:val="0"/>
      <w:marRight w:val="0"/>
      <w:marTop w:val="0"/>
      <w:marBottom w:val="0"/>
      <w:divBdr>
        <w:top w:val="none" w:sz="0" w:space="0" w:color="auto"/>
        <w:left w:val="none" w:sz="0" w:space="0" w:color="auto"/>
        <w:bottom w:val="none" w:sz="0" w:space="0" w:color="auto"/>
        <w:right w:val="none" w:sz="0" w:space="0" w:color="auto"/>
      </w:divBdr>
    </w:div>
    <w:div w:id="2087678273">
      <w:bodyDiv w:val="1"/>
      <w:marLeft w:val="0"/>
      <w:marRight w:val="0"/>
      <w:marTop w:val="0"/>
      <w:marBottom w:val="0"/>
      <w:divBdr>
        <w:top w:val="none" w:sz="0" w:space="0" w:color="auto"/>
        <w:left w:val="none" w:sz="0" w:space="0" w:color="auto"/>
        <w:bottom w:val="none" w:sz="0" w:space="0" w:color="auto"/>
        <w:right w:val="none" w:sz="0" w:space="0" w:color="auto"/>
      </w:divBdr>
    </w:div>
    <w:div w:id="2087871660">
      <w:bodyDiv w:val="1"/>
      <w:marLeft w:val="0"/>
      <w:marRight w:val="0"/>
      <w:marTop w:val="0"/>
      <w:marBottom w:val="0"/>
      <w:divBdr>
        <w:top w:val="none" w:sz="0" w:space="0" w:color="auto"/>
        <w:left w:val="none" w:sz="0" w:space="0" w:color="auto"/>
        <w:bottom w:val="none" w:sz="0" w:space="0" w:color="auto"/>
        <w:right w:val="none" w:sz="0" w:space="0" w:color="auto"/>
      </w:divBdr>
    </w:div>
    <w:div w:id="2087917483">
      <w:bodyDiv w:val="1"/>
      <w:marLeft w:val="0"/>
      <w:marRight w:val="0"/>
      <w:marTop w:val="0"/>
      <w:marBottom w:val="0"/>
      <w:divBdr>
        <w:top w:val="none" w:sz="0" w:space="0" w:color="auto"/>
        <w:left w:val="none" w:sz="0" w:space="0" w:color="auto"/>
        <w:bottom w:val="none" w:sz="0" w:space="0" w:color="auto"/>
        <w:right w:val="none" w:sz="0" w:space="0" w:color="auto"/>
      </w:divBdr>
    </w:div>
    <w:div w:id="2088064716">
      <w:bodyDiv w:val="1"/>
      <w:marLeft w:val="0"/>
      <w:marRight w:val="0"/>
      <w:marTop w:val="0"/>
      <w:marBottom w:val="0"/>
      <w:divBdr>
        <w:top w:val="none" w:sz="0" w:space="0" w:color="auto"/>
        <w:left w:val="none" w:sz="0" w:space="0" w:color="auto"/>
        <w:bottom w:val="none" w:sz="0" w:space="0" w:color="auto"/>
        <w:right w:val="none" w:sz="0" w:space="0" w:color="auto"/>
      </w:divBdr>
    </w:div>
    <w:div w:id="2088109789">
      <w:bodyDiv w:val="1"/>
      <w:marLeft w:val="0"/>
      <w:marRight w:val="0"/>
      <w:marTop w:val="0"/>
      <w:marBottom w:val="0"/>
      <w:divBdr>
        <w:top w:val="none" w:sz="0" w:space="0" w:color="auto"/>
        <w:left w:val="none" w:sz="0" w:space="0" w:color="auto"/>
        <w:bottom w:val="none" w:sz="0" w:space="0" w:color="auto"/>
        <w:right w:val="none" w:sz="0" w:space="0" w:color="auto"/>
      </w:divBdr>
    </w:div>
    <w:div w:id="2088182789">
      <w:bodyDiv w:val="1"/>
      <w:marLeft w:val="0"/>
      <w:marRight w:val="0"/>
      <w:marTop w:val="0"/>
      <w:marBottom w:val="0"/>
      <w:divBdr>
        <w:top w:val="none" w:sz="0" w:space="0" w:color="auto"/>
        <w:left w:val="none" w:sz="0" w:space="0" w:color="auto"/>
        <w:bottom w:val="none" w:sz="0" w:space="0" w:color="auto"/>
        <w:right w:val="none" w:sz="0" w:space="0" w:color="auto"/>
      </w:divBdr>
    </w:div>
    <w:div w:id="2088527841">
      <w:bodyDiv w:val="1"/>
      <w:marLeft w:val="0"/>
      <w:marRight w:val="0"/>
      <w:marTop w:val="0"/>
      <w:marBottom w:val="0"/>
      <w:divBdr>
        <w:top w:val="none" w:sz="0" w:space="0" w:color="auto"/>
        <w:left w:val="none" w:sz="0" w:space="0" w:color="auto"/>
        <w:bottom w:val="none" w:sz="0" w:space="0" w:color="auto"/>
        <w:right w:val="none" w:sz="0" w:space="0" w:color="auto"/>
      </w:divBdr>
    </w:div>
    <w:div w:id="2088727595">
      <w:bodyDiv w:val="1"/>
      <w:marLeft w:val="0"/>
      <w:marRight w:val="0"/>
      <w:marTop w:val="0"/>
      <w:marBottom w:val="0"/>
      <w:divBdr>
        <w:top w:val="none" w:sz="0" w:space="0" w:color="auto"/>
        <w:left w:val="none" w:sz="0" w:space="0" w:color="auto"/>
        <w:bottom w:val="none" w:sz="0" w:space="0" w:color="auto"/>
        <w:right w:val="none" w:sz="0" w:space="0" w:color="auto"/>
      </w:divBdr>
    </w:div>
    <w:div w:id="2089036237">
      <w:bodyDiv w:val="1"/>
      <w:marLeft w:val="0"/>
      <w:marRight w:val="0"/>
      <w:marTop w:val="0"/>
      <w:marBottom w:val="0"/>
      <w:divBdr>
        <w:top w:val="none" w:sz="0" w:space="0" w:color="auto"/>
        <w:left w:val="none" w:sz="0" w:space="0" w:color="auto"/>
        <w:bottom w:val="none" w:sz="0" w:space="0" w:color="auto"/>
        <w:right w:val="none" w:sz="0" w:space="0" w:color="auto"/>
      </w:divBdr>
    </w:div>
    <w:div w:id="2089188644">
      <w:bodyDiv w:val="1"/>
      <w:marLeft w:val="0"/>
      <w:marRight w:val="0"/>
      <w:marTop w:val="0"/>
      <w:marBottom w:val="0"/>
      <w:divBdr>
        <w:top w:val="none" w:sz="0" w:space="0" w:color="auto"/>
        <w:left w:val="none" w:sz="0" w:space="0" w:color="auto"/>
        <w:bottom w:val="none" w:sz="0" w:space="0" w:color="auto"/>
        <w:right w:val="none" w:sz="0" w:space="0" w:color="auto"/>
      </w:divBdr>
    </w:div>
    <w:div w:id="2089381345">
      <w:bodyDiv w:val="1"/>
      <w:marLeft w:val="0"/>
      <w:marRight w:val="0"/>
      <w:marTop w:val="0"/>
      <w:marBottom w:val="0"/>
      <w:divBdr>
        <w:top w:val="none" w:sz="0" w:space="0" w:color="auto"/>
        <w:left w:val="none" w:sz="0" w:space="0" w:color="auto"/>
        <w:bottom w:val="none" w:sz="0" w:space="0" w:color="auto"/>
        <w:right w:val="none" w:sz="0" w:space="0" w:color="auto"/>
      </w:divBdr>
    </w:div>
    <w:div w:id="2089647167">
      <w:bodyDiv w:val="1"/>
      <w:marLeft w:val="0"/>
      <w:marRight w:val="0"/>
      <w:marTop w:val="0"/>
      <w:marBottom w:val="0"/>
      <w:divBdr>
        <w:top w:val="none" w:sz="0" w:space="0" w:color="auto"/>
        <w:left w:val="none" w:sz="0" w:space="0" w:color="auto"/>
        <w:bottom w:val="none" w:sz="0" w:space="0" w:color="auto"/>
        <w:right w:val="none" w:sz="0" w:space="0" w:color="auto"/>
      </w:divBdr>
    </w:div>
    <w:div w:id="2089689420">
      <w:bodyDiv w:val="1"/>
      <w:marLeft w:val="0"/>
      <w:marRight w:val="0"/>
      <w:marTop w:val="0"/>
      <w:marBottom w:val="0"/>
      <w:divBdr>
        <w:top w:val="none" w:sz="0" w:space="0" w:color="auto"/>
        <w:left w:val="none" w:sz="0" w:space="0" w:color="auto"/>
        <w:bottom w:val="none" w:sz="0" w:space="0" w:color="auto"/>
        <w:right w:val="none" w:sz="0" w:space="0" w:color="auto"/>
      </w:divBdr>
    </w:div>
    <w:div w:id="2090031210">
      <w:bodyDiv w:val="1"/>
      <w:marLeft w:val="0"/>
      <w:marRight w:val="0"/>
      <w:marTop w:val="0"/>
      <w:marBottom w:val="0"/>
      <w:divBdr>
        <w:top w:val="none" w:sz="0" w:space="0" w:color="auto"/>
        <w:left w:val="none" w:sz="0" w:space="0" w:color="auto"/>
        <w:bottom w:val="none" w:sz="0" w:space="0" w:color="auto"/>
        <w:right w:val="none" w:sz="0" w:space="0" w:color="auto"/>
      </w:divBdr>
    </w:div>
    <w:div w:id="2090033153">
      <w:bodyDiv w:val="1"/>
      <w:marLeft w:val="0"/>
      <w:marRight w:val="0"/>
      <w:marTop w:val="0"/>
      <w:marBottom w:val="0"/>
      <w:divBdr>
        <w:top w:val="none" w:sz="0" w:space="0" w:color="auto"/>
        <w:left w:val="none" w:sz="0" w:space="0" w:color="auto"/>
        <w:bottom w:val="none" w:sz="0" w:space="0" w:color="auto"/>
        <w:right w:val="none" w:sz="0" w:space="0" w:color="auto"/>
      </w:divBdr>
    </w:div>
    <w:div w:id="2090154200">
      <w:bodyDiv w:val="1"/>
      <w:marLeft w:val="0"/>
      <w:marRight w:val="0"/>
      <w:marTop w:val="0"/>
      <w:marBottom w:val="0"/>
      <w:divBdr>
        <w:top w:val="none" w:sz="0" w:space="0" w:color="auto"/>
        <w:left w:val="none" w:sz="0" w:space="0" w:color="auto"/>
        <w:bottom w:val="none" w:sz="0" w:space="0" w:color="auto"/>
        <w:right w:val="none" w:sz="0" w:space="0" w:color="auto"/>
      </w:divBdr>
      <w:divsChild>
        <w:div w:id="1146898572">
          <w:marLeft w:val="480"/>
          <w:marRight w:val="0"/>
          <w:marTop w:val="0"/>
          <w:marBottom w:val="0"/>
          <w:divBdr>
            <w:top w:val="none" w:sz="0" w:space="0" w:color="auto"/>
            <w:left w:val="none" w:sz="0" w:space="0" w:color="auto"/>
            <w:bottom w:val="none" w:sz="0" w:space="0" w:color="auto"/>
            <w:right w:val="none" w:sz="0" w:space="0" w:color="auto"/>
          </w:divBdr>
        </w:div>
        <w:div w:id="1288050566">
          <w:marLeft w:val="480"/>
          <w:marRight w:val="0"/>
          <w:marTop w:val="0"/>
          <w:marBottom w:val="0"/>
          <w:divBdr>
            <w:top w:val="none" w:sz="0" w:space="0" w:color="auto"/>
            <w:left w:val="none" w:sz="0" w:space="0" w:color="auto"/>
            <w:bottom w:val="none" w:sz="0" w:space="0" w:color="auto"/>
            <w:right w:val="none" w:sz="0" w:space="0" w:color="auto"/>
          </w:divBdr>
        </w:div>
        <w:div w:id="2141921588">
          <w:marLeft w:val="480"/>
          <w:marRight w:val="0"/>
          <w:marTop w:val="0"/>
          <w:marBottom w:val="0"/>
          <w:divBdr>
            <w:top w:val="none" w:sz="0" w:space="0" w:color="auto"/>
            <w:left w:val="none" w:sz="0" w:space="0" w:color="auto"/>
            <w:bottom w:val="none" w:sz="0" w:space="0" w:color="auto"/>
            <w:right w:val="none" w:sz="0" w:space="0" w:color="auto"/>
          </w:divBdr>
        </w:div>
        <w:div w:id="1814902450">
          <w:marLeft w:val="480"/>
          <w:marRight w:val="0"/>
          <w:marTop w:val="0"/>
          <w:marBottom w:val="0"/>
          <w:divBdr>
            <w:top w:val="none" w:sz="0" w:space="0" w:color="auto"/>
            <w:left w:val="none" w:sz="0" w:space="0" w:color="auto"/>
            <w:bottom w:val="none" w:sz="0" w:space="0" w:color="auto"/>
            <w:right w:val="none" w:sz="0" w:space="0" w:color="auto"/>
          </w:divBdr>
        </w:div>
        <w:div w:id="1778476634">
          <w:marLeft w:val="480"/>
          <w:marRight w:val="0"/>
          <w:marTop w:val="0"/>
          <w:marBottom w:val="0"/>
          <w:divBdr>
            <w:top w:val="none" w:sz="0" w:space="0" w:color="auto"/>
            <w:left w:val="none" w:sz="0" w:space="0" w:color="auto"/>
            <w:bottom w:val="none" w:sz="0" w:space="0" w:color="auto"/>
            <w:right w:val="none" w:sz="0" w:space="0" w:color="auto"/>
          </w:divBdr>
        </w:div>
        <w:div w:id="567694447">
          <w:marLeft w:val="480"/>
          <w:marRight w:val="0"/>
          <w:marTop w:val="0"/>
          <w:marBottom w:val="0"/>
          <w:divBdr>
            <w:top w:val="none" w:sz="0" w:space="0" w:color="auto"/>
            <w:left w:val="none" w:sz="0" w:space="0" w:color="auto"/>
            <w:bottom w:val="none" w:sz="0" w:space="0" w:color="auto"/>
            <w:right w:val="none" w:sz="0" w:space="0" w:color="auto"/>
          </w:divBdr>
        </w:div>
        <w:div w:id="1203439682">
          <w:marLeft w:val="480"/>
          <w:marRight w:val="0"/>
          <w:marTop w:val="0"/>
          <w:marBottom w:val="0"/>
          <w:divBdr>
            <w:top w:val="none" w:sz="0" w:space="0" w:color="auto"/>
            <w:left w:val="none" w:sz="0" w:space="0" w:color="auto"/>
            <w:bottom w:val="none" w:sz="0" w:space="0" w:color="auto"/>
            <w:right w:val="none" w:sz="0" w:space="0" w:color="auto"/>
          </w:divBdr>
        </w:div>
        <w:div w:id="1500929040">
          <w:marLeft w:val="480"/>
          <w:marRight w:val="0"/>
          <w:marTop w:val="0"/>
          <w:marBottom w:val="0"/>
          <w:divBdr>
            <w:top w:val="none" w:sz="0" w:space="0" w:color="auto"/>
            <w:left w:val="none" w:sz="0" w:space="0" w:color="auto"/>
            <w:bottom w:val="none" w:sz="0" w:space="0" w:color="auto"/>
            <w:right w:val="none" w:sz="0" w:space="0" w:color="auto"/>
          </w:divBdr>
        </w:div>
        <w:div w:id="2144036960">
          <w:marLeft w:val="480"/>
          <w:marRight w:val="0"/>
          <w:marTop w:val="0"/>
          <w:marBottom w:val="0"/>
          <w:divBdr>
            <w:top w:val="none" w:sz="0" w:space="0" w:color="auto"/>
            <w:left w:val="none" w:sz="0" w:space="0" w:color="auto"/>
            <w:bottom w:val="none" w:sz="0" w:space="0" w:color="auto"/>
            <w:right w:val="none" w:sz="0" w:space="0" w:color="auto"/>
          </w:divBdr>
        </w:div>
        <w:div w:id="1574706642">
          <w:marLeft w:val="480"/>
          <w:marRight w:val="0"/>
          <w:marTop w:val="0"/>
          <w:marBottom w:val="0"/>
          <w:divBdr>
            <w:top w:val="none" w:sz="0" w:space="0" w:color="auto"/>
            <w:left w:val="none" w:sz="0" w:space="0" w:color="auto"/>
            <w:bottom w:val="none" w:sz="0" w:space="0" w:color="auto"/>
            <w:right w:val="none" w:sz="0" w:space="0" w:color="auto"/>
          </w:divBdr>
        </w:div>
        <w:div w:id="460655726">
          <w:marLeft w:val="480"/>
          <w:marRight w:val="0"/>
          <w:marTop w:val="0"/>
          <w:marBottom w:val="0"/>
          <w:divBdr>
            <w:top w:val="none" w:sz="0" w:space="0" w:color="auto"/>
            <w:left w:val="none" w:sz="0" w:space="0" w:color="auto"/>
            <w:bottom w:val="none" w:sz="0" w:space="0" w:color="auto"/>
            <w:right w:val="none" w:sz="0" w:space="0" w:color="auto"/>
          </w:divBdr>
        </w:div>
        <w:div w:id="1783911817">
          <w:marLeft w:val="480"/>
          <w:marRight w:val="0"/>
          <w:marTop w:val="0"/>
          <w:marBottom w:val="0"/>
          <w:divBdr>
            <w:top w:val="none" w:sz="0" w:space="0" w:color="auto"/>
            <w:left w:val="none" w:sz="0" w:space="0" w:color="auto"/>
            <w:bottom w:val="none" w:sz="0" w:space="0" w:color="auto"/>
            <w:right w:val="none" w:sz="0" w:space="0" w:color="auto"/>
          </w:divBdr>
        </w:div>
        <w:div w:id="46219862">
          <w:marLeft w:val="480"/>
          <w:marRight w:val="0"/>
          <w:marTop w:val="0"/>
          <w:marBottom w:val="0"/>
          <w:divBdr>
            <w:top w:val="none" w:sz="0" w:space="0" w:color="auto"/>
            <w:left w:val="none" w:sz="0" w:space="0" w:color="auto"/>
            <w:bottom w:val="none" w:sz="0" w:space="0" w:color="auto"/>
            <w:right w:val="none" w:sz="0" w:space="0" w:color="auto"/>
          </w:divBdr>
        </w:div>
        <w:div w:id="196891242">
          <w:marLeft w:val="480"/>
          <w:marRight w:val="0"/>
          <w:marTop w:val="0"/>
          <w:marBottom w:val="0"/>
          <w:divBdr>
            <w:top w:val="none" w:sz="0" w:space="0" w:color="auto"/>
            <w:left w:val="none" w:sz="0" w:space="0" w:color="auto"/>
            <w:bottom w:val="none" w:sz="0" w:space="0" w:color="auto"/>
            <w:right w:val="none" w:sz="0" w:space="0" w:color="auto"/>
          </w:divBdr>
        </w:div>
        <w:div w:id="1445806543">
          <w:marLeft w:val="480"/>
          <w:marRight w:val="0"/>
          <w:marTop w:val="0"/>
          <w:marBottom w:val="0"/>
          <w:divBdr>
            <w:top w:val="none" w:sz="0" w:space="0" w:color="auto"/>
            <w:left w:val="none" w:sz="0" w:space="0" w:color="auto"/>
            <w:bottom w:val="none" w:sz="0" w:space="0" w:color="auto"/>
            <w:right w:val="none" w:sz="0" w:space="0" w:color="auto"/>
          </w:divBdr>
        </w:div>
        <w:div w:id="1288393725">
          <w:marLeft w:val="480"/>
          <w:marRight w:val="0"/>
          <w:marTop w:val="0"/>
          <w:marBottom w:val="0"/>
          <w:divBdr>
            <w:top w:val="none" w:sz="0" w:space="0" w:color="auto"/>
            <w:left w:val="none" w:sz="0" w:space="0" w:color="auto"/>
            <w:bottom w:val="none" w:sz="0" w:space="0" w:color="auto"/>
            <w:right w:val="none" w:sz="0" w:space="0" w:color="auto"/>
          </w:divBdr>
        </w:div>
        <w:div w:id="601958202">
          <w:marLeft w:val="480"/>
          <w:marRight w:val="0"/>
          <w:marTop w:val="0"/>
          <w:marBottom w:val="0"/>
          <w:divBdr>
            <w:top w:val="none" w:sz="0" w:space="0" w:color="auto"/>
            <w:left w:val="none" w:sz="0" w:space="0" w:color="auto"/>
            <w:bottom w:val="none" w:sz="0" w:space="0" w:color="auto"/>
            <w:right w:val="none" w:sz="0" w:space="0" w:color="auto"/>
          </w:divBdr>
        </w:div>
        <w:div w:id="10492012">
          <w:marLeft w:val="480"/>
          <w:marRight w:val="0"/>
          <w:marTop w:val="0"/>
          <w:marBottom w:val="0"/>
          <w:divBdr>
            <w:top w:val="none" w:sz="0" w:space="0" w:color="auto"/>
            <w:left w:val="none" w:sz="0" w:space="0" w:color="auto"/>
            <w:bottom w:val="none" w:sz="0" w:space="0" w:color="auto"/>
            <w:right w:val="none" w:sz="0" w:space="0" w:color="auto"/>
          </w:divBdr>
        </w:div>
        <w:div w:id="2021812182">
          <w:marLeft w:val="480"/>
          <w:marRight w:val="0"/>
          <w:marTop w:val="0"/>
          <w:marBottom w:val="0"/>
          <w:divBdr>
            <w:top w:val="none" w:sz="0" w:space="0" w:color="auto"/>
            <w:left w:val="none" w:sz="0" w:space="0" w:color="auto"/>
            <w:bottom w:val="none" w:sz="0" w:space="0" w:color="auto"/>
            <w:right w:val="none" w:sz="0" w:space="0" w:color="auto"/>
          </w:divBdr>
        </w:div>
        <w:div w:id="791363489">
          <w:marLeft w:val="480"/>
          <w:marRight w:val="0"/>
          <w:marTop w:val="0"/>
          <w:marBottom w:val="0"/>
          <w:divBdr>
            <w:top w:val="none" w:sz="0" w:space="0" w:color="auto"/>
            <w:left w:val="none" w:sz="0" w:space="0" w:color="auto"/>
            <w:bottom w:val="none" w:sz="0" w:space="0" w:color="auto"/>
            <w:right w:val="none" w:sz="0" w:space="0" w:color="auto"/>
          </w:divBdr>
        </w:div>
        <w:div w:id="717704904">
          <w:marLeft w:val="480"/>
          <w:marRight w:val="0"/>
          <w:marTop w:val="0"/>
          <w:marBottom w:val="0"/>
          <w:divBdr>
            <w:top w:val="none" w:sz="0" w:space="0" w:color="auto"/>
            <w:left w:val="none" w:sz="0" w:space="0" w:color="auto"/>
            <w:bottom w:val="none" w:sz="0" w:space="0" w:color="auto"/>
            <w:right w:val="none" w:sz="0" w:space="0" w:color="auto"/>
          </w:divBdr>
        </w:div>
        <w:div w:id="1712412032">
          <w:marLeft w:val="480"/>
          <w:marRight w:val="0"/>
          <w:marTop w:val="0"/>
          <w:marBottom w:val="0"/>
          <w:divBdr>
            <w:top w:val="none" w:sz="0" w:space="0" w:color="auto"/>
            <w:left w:val="none" w:sz="0" w:space="0" w:color="auto"/>
            <w:bottom w:val="none" w:sz="0" w:space="0" w:color="auto"/>
            <w:right w:val="none" w:sz="0" w:space="0" w:color="auto"/>
          </w:divBdr>
        </w:div>
        <w:div w:id="577785399">
          <w:marLeft w:val="480"/>
          <w:marRight w:val="0"/>
          <w:marTop w:val="0"/>
          <w:marBottom w:val="0"/>
          <w:divBdr>
            <w:top w:val="none" w:sz="0" w:space="0" w:color="auto"/>
            <w:left w:val="none" w:sz="0" w:space="0" w:color="auto"/>
            <w:bottom w:val="none" w:sz="0" w:space="0" w:color="auto"/>
            <w:right w:val="none" w:sz="0" w:space="0" w:color="auto"/>
          </w:divBdr>
        </w:div>
        <w:div w:id="1119684718">
          <w:marLeft w:val="480"/>
          <w:marRight w:val="0"/>
          <w:marTop w:val="0"/>
          <w:marBottom w:val="0"/>
          <w:divBdr>
            <w:top w:val="none" w:sz="0" w:space="0" w:color="auto"/>
            <w:left w:val="none" w:sz="0" w:space="0" w:color="auto"/>
            <w:bottom w:val="none" w:sz="0" w:space="0" w:color="auto"/>
            <w:right w:val="none" w:sz="0" w:space="0" w:color="auto"/>
          </w:divBdr>
        </w:div>
        <w:div w:id="2127237699">
          <w:marLeft w:val="480"/>
          <w:marRight w:val="0"/>
          <w:marTop w:val="0"/>
          <w:marBottom w:val="0"/>
          <w:divBdr>
            <w:top w:val="none" w:sz="0" w:space="0" w:color="auto"/>
            <w:left w:val="none" w:sz="0" w:space="0" w:color="auto"/>
            <w:bottom w:val="none" w:sz="0" w:space="0" w:color="auto"/>
            <w:right w:val="none" w:sz="0" w:space="0" w:color="auto"/>
          </w:divBdr>
        </w:div>
        <w:div w:id="404651636">
          <w:marLeft w:val="480"/>
          <w:marRight w:val="0"/>
          <w:marTop w:val="0"/>
          <w:marBottom w:val="0"/>
          <w:divBdr>
            <w:top w:val="none" w:sz="0" w:space="0" w:color="auto"/>
            <w:left w:val="none" w:sz="0" w:space="0" w:color="auto"/>
            <w:bottom w:val="none" w:sz="0" w:space="0" w:color="auto"/>
            <w:right w:val="none" w:sz="0" w:space="0" w:color="auto"/>
          </w:divBdr>
        </w:div>
        <w:div w:id="1185630337">
          <w:marLeft w:val="480"/>
          <w:marRight w:val="0"/>
          <w:marTop w:val="0"/>
          <w:marBottom w:val="0"/>
          <w:divBdr>
            <w:top w:val="none" w:sz="0" w:space="0" w:color="auto"/>
            <w:left w:val="none" w:sz="0" w:space="0" w:color="auto"/>
            <w:bottom w:val="none" w:sz="0" w:space="0" w:color="auto"/>
            <w:right w:val="none" w:sz="0" w:space="0" w:color="auto"/>
          </w:divBdr>
        </w:div>
        <w:div w:id="283854745">
          <w:marLeft w:val="480"/>
          <w:marRight w:val="0"/>
          <w:marTop w:val="0"/>
          <w:marBottom w:val="0"/>
          <w:divBdr>
            <w:top w:val="none" w:sz="0" w:space="0" w:color="auto"/>
            <w:left w:val="none" w:sz="0" w:space="0" w:color="auto"/>
            <w:bottom w:val="none" w:sz="0" w:space="0" w:color="auto"/>
            <w:right w:val="none" w:sz="0" w:space="0" w:color="auto"/>
          </w:divBdr>
        </w:div>
        <w:div w:id="1450007625">
          <w:marLeft w:val="480"/>
          <w:marRight w:val="0"/>
          <w:marTop w:val="0"/>
          <w:marBottom w:val="0"/>
          <w:divBdr>
            <w:top w:val="none" w:sz="0" w:space="0" w:color="auto"/>
            <w:left w:val="none" w:sz="0" w:space="0" w:color="auto"/>
            <w:bottom w:val="none" w:sz="0" w:space="0" w:color="auto"/>
            <w:right w:val="none" w:sz="0" w:space="0" w:color="auto"/>
          </w:divBdr>
        </w:div>
        <w:div w:id="2069065612">
          <w:marLeft w:val="480"/>
          <w:marRight w:val="0"/>
          <w:marTop w:val="0"/>
          <w:marBottom w:val="0"/>
          <w:divBdr>
            <w:top w:val="none" w:sz="0" w:space="0" w:color="auto"/>
            <w:left w:val="none" w:sz="0" w:space="0" w:color="auto"/>
            <w:bottom w:val="none" w:sz="0" w:space="0" w:color="auto"/>
            <w:right w:val="none" w:sz="0" w:space="0" w:color="auto"/>
          </w:divBdr>
        </w:div>
        <w:div w:id="1699813635">
          <w:marLeft w:val="480"/>
          <w:marRight w:val="0"/>
          <w:marTop w:val="0"/>
          <w:marBottom w:val="0"/>
          <w:divBdr>
            <w:top w:val="none" w:sz="0" w:space="0" w:color="auto"/>
            <w:left w:val="none" w:sz="0" w:space="0" w:color="auto"/>
            <w:bottom w:val="none" w:sz="0" w:space="0" w:color="auto"/>
            <w:right w:val="none" w:sz="0" w:space="0" w:color="auto"/>
          </w:divBdr>
        </w:div>
        <w:div w:id="370879537">
          <w:marLeft w:val="480"/>
          <w:marRight w:val="0"/>
          <w:marTop w:val="0"/>
          <w:marBottom w:val="0"/>
          <w:divBdr>
            <w:top w:val="none" w:sz="0" w:space="0" w:color="auto"/>
            <w:left w:val="none" w:sz="0" w:space="0" w:color="auto"/>
            <w:bottom w:val="none" w:sz="0" w:space="0" w:color="auto"/>
            <w:right w:val="none" w:sz="0" w:space="0" w:color="auto"/>
          </w:divBdr>
        </w:div>
        <w:div w:id="1894728998">
          <w:marLeft w:val="480"/>
          <w:marRight w:val="0"/>
          <w:marTop w:val="0"/>
          <w:marBottom w:val="0"/>
          <w:divBdr>
            <w:top w:val="none" w:sz="0" w:space="0" w:color="auto"/>
            <w:left w:val="none" w:sz="0" w:space="0" w:color="auto"/>
            <w:bottom w:val="none" w:sz="0" w:space="0" w:color="auto"/>
            <w:right w:val="none" w:sz="0" w:space="0" w:color="auto"/>
          </w:divBdr>
        </w:div>
        <w:div w:id="1365715354">
          <w:marLeft w:val="480"/>
          <w:marRight w:val="0"/>
          <w:marTop w:val="0"/>
          <w:marBottom w:val="0"/>
          <w:divBdr>
            <w:top w:val="none" w:sz="0" w:space="0" w:color="auto"/>
            <w:left w:val="none" w:sz="0" w:space="0" w:color="auto"/>
            <w:bottom w:val="none" w:sz="0" w:space="0" w:color="auto"/>
            <w:right w:val="none" w:sz="0" w:space="0" w:color="auto"/>
          </w:divBdr>
        </w:div>
        <w:div w:id="2052029471">
          <w:marLeft w:val="480"/>
          <w:marRight w:val="0"/>
          <w:marTop w:val="0"/>
          <w:marBottom w:val="0"/>
          <w:divBdr>
            <w:top w:val="none" w:sz="0" w:space="0" w:color="auto"/>
            <w:left w:val="none" w:sz="0" w:space="0" w:color="auto"/>
            <w:bottom w:val="none" w:sz="0" w:space="0" w:color="auto"/>
            <w:right w:val="none" w:sz="0" w:space="0" w:color="auto"/>
          </w:divBdr>
        </w:div>
        <w:div w:id="1583947068">
          <w:marLeft w:val="480"/>
          <w:marRight w:val="0"/>
          <w:marTop w:val="0"/>
          <w:marBottom w:val="0"/>
          <w:divBdr>
            <w:top w:val="none" w:sz="0" w:space="0" w:color="auto"/>
            <w:left w:val="none" w:sz="0" w:space="0" w:color="auto"/>
            <w:bottom w:val="none" w:sz="0" w:space="0" w:color="auto"/>
            <w:right w:val="none" w:sz="0" w:space="0" w:color="auto"/>
          </w:divBdr>
        </w:div>
        <w:div w:id="333194564">
          <w:marLeft w:val="480"/>
          <w:marRight w:val="0"/>
          <w:marTop w:val="0"/>
          <w:marBottom w:val="0"/>
          <w:divBdr>
            <w:top w:val="none" w:sz="0" w:space="0" w:color="auto"/>
            <w:left w:val="none" w:sz="0" w:space="0" w:color="auto"/>
            <w:bottom w:val="none" w:sz="0" w:space="0" w:color="auto"/>
            <w:right w:val="none" w:sz="0" w:space="0" w:color="auto"/>
          </w:divBdr>
        </w:div>
        <w:div w:id="748573474">
          <w:marLeft w:val="480"/>
          <w:marRight w:val="0"/>
          <w:marTop w:val="0"/>
          <w:marBottom w:val="0"/>
          <w:divBdr>
            <w:top w:val="none" w:sz="0" w:space="0" w:color="auto"/>
            <w:left w:val="none" w:sz="0" w:space="0" w:color="auto"/>
            <w:bottom w:val="none" w:sz="0" w:space="0" w:color="auto"/>
            <w:right w:val="none" w:sz="0" w:space="0" w:color="auto"/>
          </w:divBdr>
        </w:div>
        <w:div w:id="1461260728">
          <w:marLeft w:val="480"/>
          <w:marRight w:val="0"/>
          <w:marTop w:val="0"/>
          <w:marBottom w:val="0"/>
          <w:divBdr>
            <w:top w:val="none" w:sz="0" w:space="0" w:color="auto"/>
            <w:left w:val="none" w:sz="0" w:space="0" w:color="auto"/>
            <w:bottom w:val="none" w:sz="0" w:space="0" w:color="auto"/>
            <w:right w:val="none" w:sz="0" w:space="0" w:color="auto"/>
          </w:divBdr>
        </w:div>
        <w:div w:id="973948516">
          <w:marLeft w:val="480"/>
          <w:marRight w:val="0"/>
          <w:marTop w:val="0"/>
          <w:marBottom w:val="0"/>
          <w:divBdr>
            <w:top w:val="none" w:sz="0" w:space="0" w:color="auto"/>
            <w:left w:val="none" w:sz="0" w:space="0" w:color="auto"/>
            <w:bottom w:val="none" w:sz="0" w:space="0" w:color="auto"/>
            <w:right w:val="none" w:sz="0" w:space="0" w:color="auto"/>
          </w:divBdr>
        </w:div>
        <w:div w:id="359933405">
          <w:marLeft w:val="480"/>
          <w:marRight w:val="0"/>
          <w:marTop w:val="0"/>
          <w:marBottom w:val="0"/>
          <w:divBdr>
            <w:top w:val="none" w:sz="0" w:space="0" w:color="auto"/>
            <w:left w:val="none" w:sz="0" w:space="0" w:color="auto"/>
            <w:bottom w:val="none" w:sz="0" w:space="0" w:color="auto"/>
            <w:right w:val="none" w:sz="0" w:space="0" w:color="auto"/>
          </w:divBdr>
        </w:div>
        <w:div w:id="660044670">
          <w:marLeft w:val="480"/>
          <w:marRight w:val="0"/>
          <w:marTop w:val="0"/>
          <w:marBottom w:val="0"/>
          <w:divBdr>
            <w:top w:val="none" w:sz="0" w:space="0" w:color="auto"/>
            <w:left w:val="none" w:sz="0" w:space="0" w:color="auto"/>
            <w:bottom w:val="none" w:sz="0" w:space="0" w:color="auto"/>
            <w:right w:val="none" w:sz="0" w:space="0" w:color="auto"/>
          </w:divBdr>
        </w:div>
        <w:div w:id="963076434">
          <w:marLeft w:val="480"/>
          <w:marRight w:val="0"/>
          <w:marTop w:val="0"/>
          <w:marBottom w:val="0"/>
          <w:divBdr>
            <w:top w:val="none" w:sz="0" w:space="0" w:color="auto"/>
            <w:left w:val="none" w:sz="0" w:space="0" w:color="auto"/>
            <w:bottom w:val="none" w:sz="0" w:space="0" w:color="auto"/>
            <w:right w:val="none" w:sz="0" w:space="0" w:color="auto"/>
          </w:divBdr>
        </w:div>
        <w:div w:id="667975618">
          <w:marLeft w:val="480"/>
          <w:marRight w:val="0"/>
          <w:marTop w:val="0"/>
          <w:marBottom w:val="0"/>
          <w:divBdr>
            <w:top w:val="none" w:sz="0" w:space="0" w:color="auto"/>
            <w:left w:val="none" w:sz="0" w:space="0" w:color="auto"/>
            <w:bottom w:val="none" w:sz="0" w:space="0" w:color="auto"/>
            <w:right w:val="none" w:sz="0" w:space="0" w:color="auto"/>
          </w:divBdr>
        </w:div>
        <w:div w:id="1386175707">
          <w:marLeft w:val="480"/>
          <w:marRight w:val="0"/>
          <w:marTop w:val="0"/>
          <w:marBottom w:val="0"/>
          <w:divBdr>
            <w:top w:val="none" w:sz="0" w:space="0" w:color="auto"/>
            <w:left w:val="none" w:sz="0" w:space="0" w:color="auto"/>
            <w:bottom w:val="none" w:sz="0" w:space="0" w:color="auto"/>
            <w:right w:val="none" w:sz="0" w:space="0" w:color="auto"/>
          </w:divBdr>
        </w:div>
        <w:div w:id="1314604689">
          <w:marLeft w:val="480"/>
          <w:marRight w:val="0"/>
          <w:marTop w:val="0"/>
          <w:marBottom w:val="0"/>
          <w:divBdr>
            <w:top w:val="none" w:sz="0" w:space="0" w:color="auto"/>
            <w:left w:val="none" w:sz="0" w:space="0" w:color="auto"/>
            <w:bottom w:val="none" w:sz="0" w:space="0" w:color="auto"/>
            <w:right w:val="none" w:sz="0" w:space="0" w:color="auto"/>
          </w:divBdr>
        </w:div>
        <w:div w:id="946697801">
          <w:marLeft w:val="480"/>
          <w:marRight w:val="0"/>
          <w:marTop w:val="0"/>
          <w:marBottom w:val="0"/>
          <w:divBdr>
            <w:top w:val="none" w:sz="0" w:space="0" w:color="auto"/>
            <w:left w:val="none" w:sz="0" w:space="0" w:color="auto"/>
            <w:bottom w:val="none" w:sz="0" w:space="0" w:color="auto"/>
            <w:right w:val="none" w:sz="0" w:space="0" w:color="auto"/>
          </w:divBdr>
        </w:div>
        <w:div w:id="1925020191">
          <w:marLeft w:val="480"/>
          <w:marRight w:val="0"/>
          <w:marTop w:val="0"/>
          <w:marBottom w:val="0"/>
          <w:divBdr>
            <w:top w:val="none" w:sz="0" w:space="0" w:color="auto"/>
            <w:left w:val="none" w:sz="0" w:space="0" w:color="auto"/>
            <w:bottom w:val="none" w:sz="0" w:space="0" w:color="auto"/>
            <w:right w:val="none" w:sz="0" w:space="0" w:color="auto"/>
          </w:divBdr>
        </w:div>
        <w:div w:id="486943333">
          <w:marLeft w:val="480"/>
          <w:marRight w:val="0"/>
          <w:marTop w:val="0"/>
          <w:marBottom w:val="0"/>
          <w:divBdr>
            <w:top w:val="none" w:sz="0" w:space="0" w:color="auto"/>
            <w:left w:val="none" w:sz="0" w:space="0" w:color="auto"/>
            <w:bottom w:val="none" w:sz="0" w:space="0" w:color="auto"/>
            <w:right w:val="none" w:sz="0" w:space="0" w:color="auto"/>
          </w:divBdr>
        </w:div>
        <w:div w:id="2134638725">
          <w:marLeft w:val="480"/>
          <w:marRight w:val="0"/>
          <w:marTop w:val="0"/>
          <w:marBottom w:val="0"/>
          <w:divBdr>
            <w:top w:val="none" w:sz="0" w:space="0" w:color="auto"/>
            <w:left w:val="none" w:sz="0" w:space="0" w:color="auto"/>
            <w:bottom w:val="none" w:sz="0" w:space="0" w:color="auto"/>
            <w:right w:val="none" w:sz="0" w:space="0" w:color="auto"/>
          </w:divBdr>
        </w:div>
        <w:div w:id="2000647226">
          <w:marLeft w:val="480"/>
          <w:marRight w:val="0"/>
          <w:marTop w:val="0"/>
          <w:marBottom w:val="0"/>
          <w:divBdr>
            <w:top w:val="none" w:sz="0" w:space="0" w:color="auto"/>
            <w:left w:val="none" w:sz="0" w:space="0" w:color="auto"/>
            <w:bottom w:val="none" w:sz="0" w:space="0" w:color="auto"/>
            <w:right w:val="none" w:sz="0" w:space="0" w:color="auto"/>
          </w:divBdr>
        </w:div>
        <w:div w:id="195385349">
          <w:marLeft w:val="480"/>
          <w:marRight w:val="0"/>
          <w:marTop w:val="0"/>
          <w:marBottom w:val="0"/>
          <w:divBdr>
            <w:top w:val="none" w:sz="0" w:space="0" w:color="auto"/>
            <w:left w:val="none" w:sz="0" w:space="0" w:color="auto"/>
            <w:bottom w:val="none" w:sz="0" w:space="0" w:color="auto"/>
            <w:right w:val="none" w:sz="0" w:space="0" w:color="auto"/>
          </w:divBdr>
        </w:div>
        <w:div w:id="1273778597">
          <w:marLeft w:val="480"/>
          <w:marRight w:val="0"/>
          <w:marTop w:val="0"/>
          <w:marBottom w:val="0"/>
          <w:divBdr>
            <w:top w:val="none" w:sz="0" w:space="0" w:color="auto"/>
            <w:left w:val="none" w:sz="0" w:space="0" w:color="auto"/>
            <w:bottom w:val="none" w:sz="0" w:space="0" w:color="auto"/>
            <w:right w:val="none" w:sz="0" w:space="0" w:color="auto"/>
          </w:divBdr>
        </w:div>
        <w:div w:id="1199857388">
          <w:marLeft w:val="480"/>
          <w:marRight w:val="0"/>
          <w:marTop w:val="0"/>
          <w:marBottom w:val="0"/>
          <w:divBdr>
            <w:top w:val="none" w:sz="0" w:space="0" w:color="auto"/>
            <w:left w:val="none" w:sz="0" w:space="0" w:color="auto"/>
            <w:bottom w:val="none" w:sz="0" w:space="0" w:color="auto"/>
            <w:right w:val="none" w:sz="0" w:space="0" w:color="auto"/>
          </w:divBdr>
        </w:div>
        <w:div w:id="825126688">
          <w:marLeft w:val="480"/>
          <w:marRight w:val="0"/>
          <w:marTop w:val="0"/>
          <w:marBottom w:val="0"/>
          <w:divBdr>
            <w:top w:val="none" w:sz="0" w:space="0" w:color="auto"/>
            <w:left w:val="none" w:sz="0" w:space="0" w:color="auto"/>
            <w:bottom w:val="none" w:sz="0" w:space="0" w:color="auto"/>
            <w:right w:val="none" w:sz="0" w:space="0" w:color="auto"/>
          </w:divBdr>
        </w:div>
        <w:div w:id="1437289725">
          <w:marLeft w:val="480"/>
          <w:marRight w:val="0"/>
          <w:marTop w:val="0"/>
          <w:marBottom w:val="0"/>
          <w:divBdr>
            <w:top w:val="none" w:sz="0" w:space="0" w:color="auto"/>
            <w:left w:val="none" w:sz="0" w:space="0" w:color="auto"/>
            <w:bottom w:val="none" w:sz="0" w:space="0" w:color="auto"/>
            <w:right w:val="none" w:sz="0" w:space="0" w:color="auto"/>
          </w:divBdr>
        </w:div>
        <w:div w:id="591398383">
          <w:marLeft w:val="480"/>
          <w:marRight w:val="0"/>
          <w:marTop w:val="0"/>
          <w:marBottom w:val="0"/>
          <w:divBdr>
            <w:top w:val="none" w:sz="0" w:space="0" w:color="auto"/>
            <w:left w:val="none" w:sz="0" w:space="0" w:color="auto"/>
            <w:bottom w:val="none" w:sz="0" w:space="0" w:color="auto"/>
            <w:right w:val="none" w:sz="0" w:space="0" w:color="auto"/>
          </w:divBdr>
        </w:div>
        <w:div w:id="710108724">
          <w:marLeft w:val="480"/>
          <w:marRight w:val="0"/>
          <w:marTop w:val="0"/>
          <w:marBottom w:val="0"/>
          <w:divBdr>
            <w:top w:val="none" w:sz="0" w:space="0" w:color="auto"/>
            <w:left w:val="none" w:sz="0" w:space="0" w:color="auto"/>
            <w:bottom w:val="none" w:sz="0" w:space="0" w:color="auto"/>
            <w:right w:val="none" w:sz="0" w:space="0" w:color="auto"/>
          </w:divBdr>
        </w:div>
        <w:div w:id="193349859">
          <w:marLeft w:val="480"/>
          <w:marRight w:val="0"/>
          <w:marTop w:val="0"/>
          <w:marBottom w:val="0"/>
          <w:divBdr>
            <w:top w:val="none" w:sz="0" w:space="0" w:color="auto"/>
            <w:left w:val="none" w:sz="0" w:space="0" w:color="auto"/>
            <w:bottom w:val="none" w:sz="0" w:space="0" w:color="auto"/>
            <w:right w:val="none" w:sz="0" w:space="0" w:color="auto"/>
          </w:divBdr>
        </w:div>
        <w:div w:id="1024329251">
          <w:marLeft w:val="480"/>
          <w:marRight w:val="0"/>
          <w:marTop w:val="0"/>
          <w:marBottom w:val="0"/>
          <w:divBdr>
            <w:top w:val="none" w:sz="0" w:space="0" w:color="auto"/>
            <w:left w:val="none" w:sz="0" w:space="0" w:color="auto"/>
            <w:bottom w:val="none" w:sz="0" w:space="0" w:color="auto"/>
            <w:right w:val="none" w:sz="0" w:space="0" w:color="auto"/>
          </w:divBdr>
        </w:div>
        <w:div w:id="39330839">
          <w:marLeft w:val="480"/>
          <w:marRight w:val="0"/>
          <w:marTop w:val="0"/>
          <w:marBottom w:val="0"/>
          <w:divBdr>
            <w:top w:val="none" w:sz="0" w:space="0" w:color="auto"/>
            <w:left w:val="none" w:sz="0" w:space="0" w:color="auto"/>
            <w:bottom w:val="none" w:sz="0" w:space="0" w:color="auto"/>
            <w:right w:val="none" w:sz="0" w:space="0" w:color="auto"/>
          </w:divBdr>
        </w:div>
        <w:div w:id="252516514">
          <w:marLeft w:val="480"/>
          <w:marRight w:val="0"/>
          <w:marTop w:val="0"/>
          <w:marBottom w:val="0"/>
          <w:divBdr>
            <w:top w:val="none" w:sz="0" w:space="0" w:color="auto"/>
            <w:left w:val="none" w:sz="0" w:space="0" w:color="auto"/>
            <w:bottom w:val="none" w:sz="0" w:space="0" w:color="auto"/>
            <w:right w:val="none" w:sz="0" w:space="0" w:color="auto"/>
          </w:divBdr>
        </w:div>
        <w:div w:id="84689867">
          <w:marLeft w:val="480"/>
          <w:marRight w:val="0"/>
          <w:marTop w:val="0"/>
          <w:marBottom w:val="0"/>
          <w:divBdr>
            <w:top w:val="none" w:sz="0" w:space="0" w:color="auto"/>
            <w:left w:val="none" w:sz="0" w:space="0" w:color="auto"/>
            <w:bottom w:val="none" w:sz="0" w:space="0" w:color="auto"/>
            <w:right w:val="none" w:sz="0" w:space="0" w:color="auto"/>
          </w:divBdr>
        </w:div>
        <w:div w:id="1856573866">
          <w:marLeft w:val="480"/>
          <w:marRight w:val="0"/>
          <w:marTop w:val="0"/>
          <w:marBottom w:val="0"/>
          <w:divBdr>
            <w:top w:val="none" w:sz="0" w:space="0" w:color="auto"/>
            <w:left w:val="none" w:sz="0" w:space="0" w:color="auto"/>
            <w:bottom w:val="none" w:sz="0" w:space="0" w:color="auto"/>
            <w:right w:val="none" w:sz="0" w:space="0" w:color="auto"/>
          </w:divBdr>
        </w:div>
        <w:div w:id="754402106">
          <w:marLeft w:val="480"/>
          <w:marRight w:val="0"/>
          <w:marTop w:val="0"/>
          <w:marBottom w:val="0"/>
          <w:divBdr>
            <w:top w:val="none" w:sz="0" w:space="0" w:color="auto"/>
            <w:left w:val="none" w:sz="0" w:space="0" w:color="auto"/>
            <w:bottom w:val="none" w:sz="0" w:space="0" w:color="auto"/>
            <w:right w:val="none" w:sz="0" w:space="0" w:color="auto"/>
          </w:divBdr>
        </w:div>
        <w:div w:id="720666159">
          <w:marLeft w:val="480"/>
          <w:marRight w:val="0"/>
          <w:marTop w:val="0"/>
          <w:marBottom w:val="0"/>
          <w:divBdr>
            <w:top w:val="none" w:sz="0" w:space="0" w:color="auto"/>
            <w:left w:val="none" w:sz="0" w:space="0" w:color="auto"/>
            <w:bottom w:val="none" w:sz="0" w:space="0" w:color="auto"/>
            <w:right w:val="none" w:sz="0" w:space="0" w:color="auto"/>
          </w:divBdr>
        </w:div>
        <w:div w:id="2135903548">
          <w:marLeft w:val="480"/>
          <w:marRight w:val="0"/>
          <w:marTop w:val="0"/>
          <w:marBottom w:val="0"/>
          <w:divBdr>
            <w:top w:val="none" w:sz="0" w:space="0" w:color="auto"/>
            <w:left w:val="none" w:sz="0" w:space="0" w:color="auto"/>
            <w:bottom w:val="none" w:sz="0" w:space="0" w:color="auto"/>
            <w:right w:val="none" w:sz="0" w:space="0" w:color="auto"/>
          </w:divBdr>
        </w:div>
        <w:div w:id="112097282">
          <w:marLeft w:val="480"/>
          <w:marRight w:val="0"/>
          <w:marTop w:val="0"/>
          <w:marBottom w:val="0"/>
          <w:divBdr>
            <w:top w:val="none" w:sz="0" w:space="0" w:color="auto"/>
            <w:left w:val="none" w:sz="0" w:space="0" w:color="auto"/>
            <w:bottom w:val="none" w:sz="0" w:space="0" w:color="auto"/>
            <w:right w:val="none" w:sz="0" w:space="0" w:color="auto"/>
          </w:divBdr>
        </w:div>
        <w:div w:id="2134131508">
          <w:marLeft w:val="480"/>
          <w:marRight w:val="0"/>
          <w:marTop w:val="0"/>
          <w:marBottom w:val="0"/>
          <w:divBdr>
            <w:top w:val="none" w:sz="0" w:space="0" w:color="auto"/>
            <w:left w:val="none" w:sz="0" w:space="0" w:color="auto"/>
            <w:bottom w:val="none" w:sz="0" w:space="0" w:color="auto"/>
            <w:right w:val="none" w:sz="0" w:space="0" w:color="auto"/>
          </w:divBdr>
        </w:div>
        <w:div w:id="1320497451">
          <w:marLeft w:val="480"/>
          <w:marRight w:val="0"/>
          <w:marTop w:val="0"/>
          <w:marBottom w:val="0"/>
          <w:divBdr>
            <w:top w:val="none" w:sz="0" w:space="0" w:color="auto"/>
            <w:left w:val="none" w:sz="0" w:space="0" w:color="auto"/>
            <w:bottom w:val="none" w:sz="0" w:space="0" w:color="auto"/>
            <w:right w:val="none" w:sz="0" w:space="0" w:color="auto"/>
          </w:divBdr>
        </w:div>
        <w:div w:id="1555965340">
          <w:marLeft w:val="480"/>
          <w:marRight w:val="0"/>
          <w:marTop w:val="0"/>
          <w:marBottom w:val="0"/>
          <w:divBdr>
            <w:top w:val="none" w:sz="0" w:space="0" w:color="auto"/>
            <w:left w:val="none" w:sz="0" w:space="0" w:color="auto"/>
            <w:bottom w:val="none" w:sz="0" w:space="0" w:color="auto"/>
            <w:right w:val="none" w:sz="0" w:space="0" w:color="auto"/>
          </w:divBdr>
        </w:div>
        <w:div w:id="1690059270">
          <w:marLeft w:val="480"/>
          <w:marRight w:val="0"/>
          <w:marTop w:val="0"/>
          <w:marBottom w:val="0"/>
          <w:divBdr>
            <w:top w:val="none" w:sz="0" w:space="0" w:color="auto"/>
            <w:left w:val="none" w:sz="0" w:space="0" w:color="auto"/>
            <w:bottom w:val="none" w:sz="0" w:space="0" w:color="auto"/>
            <w:right w:val="none" w:sz="0" w:space="0" w:color="auto"/>
          </w:divBdr>
        </w:div>
        <w:div w:id="1927885842">
          <w:marLeft w:val="480"/>
          <w:marRight w:val="0"/>
          <w:marTop w:val="0"/>
          <w:marBottom w:val="0"/>
          <w:divBdr>
            <w:top w:val="none" w:sz="0" w:space="0" w:color="auto"/>
            <w:left w:val="none" w:sz="0" w:space="0" w:color="auto"/>
            <w:bottom w:val="none" w:sz="0" w:space="0" w:color="auto"/>
            <w:right w:val="none" w:sz="0" w:space="0" w:color="auto"/>
          </w:divBdr>
        </w:div>
        <w:div w:id="771896303">
          <w:marLeft w:val="480"/>
          <w:marRight w:val="0"/>
          <w:marTop w:val="0"/>
          <w:marBottom w:val="0"/>
          <w:divBdr>
            <w:top w:val="none" w:sz="0" w:space="0" w:color="auto"/>
            <w:left w:val="none" w:sz="0" w:space="0" w:color="auto"/>
            <w:bottom w:val="none" w:sz="0" w:space="0" w:color="auto"/>
            <w:right w:val="none" w:sz="0" w:space="0" w:color="auto"/>
          </w:divBdr>
        </w:div>
        <w:div w:id="1833134671">
          <w:marLeft w:val="480"/>
          <w:marRight w:val="0"/>
          <w:marTop w:val="0"/>
          <w:marBottom w:val="0"/>
          <w:divBdr>
            <w:top w:val="none" w:sz="0" w:space="0" w:color="auto"/>
            <w:left w:val="none" w:sz="0" w:space="0" w:color="auto"/>
            <w:bottom w:val="none" w:sz="0" w:space="0" w:color="auto"/>
            <w:right w:val="none" w:sz="0" w:space="0" w:color="auto"/>
          </w:divBdr>
        </w:div>
        <w:div w:id="2033417366">
          <w:marLeft w:val="480"/>
          <w:marRight w:val="0"/>
          <w:marTop w:val="0"/>
          <w:marBottom w:val="0"/>
          <w:divBdr>
            <w:top w:val="none" w:sz="0" w:space="0" w:color="auto"/>
            <w:left w:val="none" w:sz="0" w:space="0" w:color="auto"/>
            <w:bottom w:val="none" w:sz="0" w:space="0" w:color="auto"/>
            <w:right w:val="none" w:sz="0" w:space="0" w:color="auto"/>
          </w:divBdr>
        </w:div>
        <w:div w:id="955065535">
          <w:marLeft w:val="480"/>
          <w:marRight w:val="0"/>
          <w:marTop w:val="0"/>
          <w:marBottom w:val="0"/>
          <w:divBdr>
            <w:top w:val="none" w:sz="0" w:space="0" w:color="auto"/>
            <w:left w:val="none" w:sz="0" w:space="0" w:color="auto"/>
            <w:bottom w:val="none" w:sz="0" w:space="0" w:color="auto"/>
            <w:right w:val="none" w:sz="0" w:space="0" w:color="auto"/>
          </w:divBdr>
        </w:div>
        <w:div w:id="1479154920">
          <w:marLeft w:val="480"/>
          <w:marRight w:val="0"/>
          <w:marTop w:val="0"/>
          <w:marBottom w:val="0"/>
          <w:divBdr>
            <w:top w:val="none" w:sz="0" w:space="0" w:color="auto"/>
            <w:left w:val="none" w:sz="0" w:space="0" w:color="auto"/>
            <w:bottom w:val="none" w:sz="0" w:space="0" w:color="auto"/>
            <w:right w:val="none" w:sz="0" w:space="0" w:color="auto"/>
          </w:divBdr>
        </w:div>
        <w:div w:id="2140107192">
          <w:marLeft w:val="480"/>
          <w:marRight w:val="0"/>
          <w:marTop w:val="0"/>
          <w:marBottom w:val="0"/>
          <w:divBdr>
            <w:top w:val="none" w:sz="0" w:space="0" w:color="auto"/>
            <w:left w:val="none" w:sz="0" w:space="0" w:color="auto"/>
            <w:bottom w:val="none" w:sz="0" w:space="0" w:color="auto"/>
            <w:right w:val="none" w:sz="0" w:space="0" w:color="auto"/>
          </w:divBdr>
        </w:div>
        <w:div w:id="988746460">
          <w:marLeft w:val="480"/>
          <w:marRight w:val="0"/>
          <w:marTop w:val="0"/>
          <w:marBottom w:val="0"/>
          <w:divBdr>
            <w:top w:val="none" w:sz="0" w:space="0" w:color="auto"/>
            <w:left w:val="none" w:sz="0" w:space="0" w:color="auto"/>
            <w:bottom w:val="none" w:sz="0" w:space="0" w:color="auto"/>
            <w:right w:val="none" w:sz="0" w:space="0" w:color="auto"/>
          </w:divBdr>
        </w:div>
        <w:div w:id="105849610">
          <w:marLeft w:val="480"/>
          <w:marRight w:val="0"/>
          <w:marTop w:val="0"/>
          <w:marBottom w:val="0"/>
          <w:divBdr>
            <w:top w:val="none" w:sz="0" w:space="0" w:color="auto"/>
            <w:left w:val="none" w:sz="0" w:space="0" w:color="auto"/>
            <w:bottom w:val="none" w:sz="0" w:space="0" w:color="auto"/>
            <w:right w:val="none" w:sz="0" w:space="0" w:color="auto"/>
          </w:divBdr>
        </w:div>
        <w:div w:id="1251157701">
          <w:marLeft w:val="480"/>
          <w:marRight w:val="0"/>
          <w:marTop w:val="0"/>
          <w:marBottom w:val="0"/>
          <w:divBdr>
            <w:top w:val="none" w:sz="0" w:space="0" w:color="auto"/>
            <w:left w:val="none" w:sz="0" w:space="0" w:color="auto"/>
            <w:bottom w:val="none" w:sz="0" w:space="0" w:color="auto"/>
            <w:right w:val="none" w:sz="0" w:space="0" w:color="auto"/>
          </w:divBdr>
        </w:div>
        <w:div w:id="2020155697">
          <w:marLeft w:val="480"/>
          <w:marRight w:val="0"/>
          <w:marTop w:val="0"/>
          <w:marBottom w:val="0"/>
          <w:divBdr>
            <w:top w:val="none" w:sz="0" w:space="0" w:color="auto"/>
            <w:left w:val="none" w:sz="0" w:space="0" w:color="auto"/>
            <w:bottom w:val="none" w:sz="0" w:space="0" w:color="auto"/>
            <w:right w:val="none" w:sz="0" w:space="0" w:color="auto"/>
          </w:divBdr>
        </w:div>
        <w:div w:id="1823888982">
          <w:marLeft w:val="480"/>
          <w:marRight w:val="0"/>
          <w:marTop w:val="0"/>
          <w:marBottom w:val="0"/>
          <w:divBdr>
            <w:top w:val="none" w:sz="0" w:space="0" w:color="auto"/>
            <w:left w:val="none" w:sz="0" w:space="0" w:color="auto"/>
            <w:bottom w:val="none" w:sz="0" w:space="0" w:color="auto"/>
            <w:right w:val="none" w:sz="0" w:space="0" w:color="auto"/>
          </w:divBdr>
        </w:div>
        <w:div w:id="1005783522">
          <w:marLeft w:val="480"/>
          <w:marRight w:val="0"/>
          <w:marTop w:val="0"/>
          <w:marBottom w:val="0"/>
          <w:divBdr>
            <w:top w:val="none" w:sz="0" w:space="0" w:color="auto"/>
            <w:left w:val="none" w:sz="0" w:space="0" w:color="auto"/>
            <w:bottom w:val="none" w:sz="0" w:space="0" w:color="auto"/>
            <w:right w:val="none" w:sz="0" w:space="0" w:color="auto"/>
          </w:divBdr>
        </w:div>
        <w:div w:id="740716398">
          <w:marLeft w:val="480"/>
          <w:marRight w:val="0"/>
          <w:marTop w:val="0"/>
          <w:marBottom w:val="0"/>
          <w:divBdr>
            <w:top w:val="none" w:sz="0" w:space="0" w:color="auto"/>
            <w:left w:val="none" w:sz="0" w:space="0" w:color="auto"/>
            <w:bottom w:val="none" w:sz="0" w:space="0" w:color="auto"/>
            <w:right w:val="none" w:sz="0" w:space="0" w:color="auto"/>
          </w:divBdr>
        </w:div>
        <w:div w:id="107164284">
          <w:marLeft w:val="480"/>
          <w:marRight w:val="0"/>
          <w:marTop w:val="0"/>
          <w:marBottom w:val="0"/>
          <w:divBdr>
            <w:top w:val="none" w:sz="0" w:space="0" w:color="auto"/>
            <w:left w:val="none" w:sz="0" w:space="0" w:color="auto"/>
            <w:bottom w:val="none" w:sz="0" w:space="0" w:color="auto"/>
            <w:right w:val="none" w:sz="0" w:space="0" w:color="auto"/>
          </w:divBdr>
        </w:div>
        <w:div w:id="1258827938">
          <w:marLeft w:val="480"/>
          <w:marRight w:val="0"/>
          <w:marTop w:val="0"/>
          <w:marBottom w:val="0"/>
          <w:divBdr>
            <w:top w:val="none" w:sz="0" w:space="0" w:color="auto"/>
            <w:left w:val="none" w:sz="0" w:space="0" w:color="auto"/>
            <w:bottom w:val="none" w:sz="0" w:space="0" w:color="auto"/>
            <w:right w:val="none" w:sz="0" w:space="0" w:color="auto"/>
          </w:divBdr>
        </w:div>
        <w:div w:id="1243222137">
          <w:marLeft w:val="480"/>
          <w:marRight w:val="0"/>
          <w:marTop w:val="0"/>
          <w:marBottom w:val="0"/>
          <w:divBdr>
            <w:top w:val="none" w:sz="0" w:space="0" w:color="auto"/>
            <w:left w:val="none" w:sz="0" w:space="0" w:color="auto"/>
            <w:bottom w:val="none" w:sz="0" w:space="0" w:color="auto"/>
            <w:right w:val="none" w:sz="0" w:space="0" w:color="auto"/>
          </w:divBdr>
        </w:div>
        <w:div w:id="45763594">
          <w:marLeft w:val="480"/>
          <w:marRight w:val="0"/>
          <w:marTop w:val="0"/>
          <w:marBottom w:val="0"/>
          <w:divBdr>
            <w:top w:val="none" w:sz="0" w:space="0" w:color="auto"/>
            <w:left w:val="none" w:sz="0" w:space="0" w:color="auto"/>
            <w:bottom w:val="none" w:sz="0" w:space="0" w:color="auto"/>
            <w:right w:val="none" w:sz="0" w:space="0" w:color="auto"/>
          </w:divBdr>
        </w:div>
        <w:div w:id="1241712929">
          <w:marLeft w:val="480"/>
          <w:marRight w:val="0"/>
          <w:marTop w:val="0"/>
          <w:marBottom w:val="0"/>
          <w:divBdr>
            <w:top w:val="none" w:sz="0" w:space="0" w:color="auto"/>
            <w:left w:val="none" w:sz="0" w:space="0" w:color="auto"/>
            <w:bottom w:val="none" w:sz="0" w:space="0" w:color="auto"/>
            <w:right w:val="none" w:sz="0" w:space="0" w:color="auto"/>
          </w:divBdr>
        </w:div>
        <w:div w:id="879980454">
          <w:marLeft w:val="480"/>
          <w:marRight w:val="0"/>
          <w:marTop w:val="0"/>
          <w:marBottom w:val="0"/>
          <w:divBdr>
            <w:top w:val="none" w:sz="0" w:space="0" w:color="auto"/>
            <w:left w:val="none" w:sz="0" w:space="0" w:color="auto"/>
            <w:bottom w:val="none" w:sz="0" w:space="0" w:color="auto"/>
            <w:right w:val="none" w:sz="0" w:space="0" w:color="auto"/>
          </w:divBdr>
        </w:div>
        <w:div w:id="1572544308">
          <w:marLeft w:val="480"/>
          <w:marRight w:val="0"/>
          <w:marTop w:val="0"/>
          <w:marBottom w:val="0"/>
          <w:divBdr>
            <w:top w:val="none" w:sz="0" w:space="0" w:color="auto"/>
            <w:left w:val="none" w:sz="0" w:space="0" w:color="auto"/>
            <w:bottom w:val="none" w:sz="0" w:space="0" w:color="auto"/>
            <w:right w:val="none" w:sz="0" w:space="0" w:color="auto"/>
          </w:divBdr>
        </w:div>
        <w:div w:id="816343593">
          <w:marLeft w:val="480"/>
          <w:marRight w:val="0"/>
          <w:marTop w:val="0"/>
          <w:marBottom w:val="0"/>
          <w:divBdr>
            <w:top w:val="none" w:sz="0" w:space="0" w:color="auto"/>
            <w:left w:val="none" w:sz="0" w:space="0" w:color="auto"/>
            <w:bottom w:val="none" w:sz="0" w:space="0" w:color="auto"/>
            <w:right w:val="none" w:sz="0" w:space="0" w:color="auto"/>
          </w:divBdr>
        </w:div>
        <w:div w:id="1199047275">
          <w:marLeft w:val="480"/>
          <w:marRight w:val="0"/>
          <w:marTop w:val="0"/>
          <w:marBottom w:val="0"/>
          <w:divBdr>
            <w:top w:val="none" w:sz="0" w:space="0" w:color="auto"/>
            <w:left w:val="none" w:sz="0" w:space="0" w:color="auto"/>
            <w:bottom w:val="none" w:sz="0" w:space="0" w:color="auto"/>
            <w:right w:val="none" w:sz="0" w:space="0" w:color="auto"/>
          </w:divBdr>
        </w:div>
        <w:div w:id="1547372603">
          <w:marLeft w:val="480"/>
          <w:marRight w:val="0"/>
          <w:marTop w:val="0"/>
          <w:marBottom w:val="0"/>
          <w:divBdr>
            <w:top w:val="none" w:sz="0" w:space="0" w:color="auto"/>
            <w:left w:val="none" w:sz="0" w:space="0" w:color="auto"/>
            <w:bottom w:val="none" w:sz="0" w:space="0" w:color="auto"/>
            <w:right w:val="none" w:sz="0" w:space="0" w:color="auto"/>
          </w:divBdr>
        </w:div>
        <w:div w:id="1013335784">
          <w:marLeft w:val="480"/>
          <w:marRight w:val="0"/>
          <w:marTop w:val="0"/>
          <w:marBottom w:val="0"/>
          <w:divBdr>
            <w:top w:val="none" w:sz="0" w:space="0" w:color="auto"/>
            <w:left w:val="none" w:sz="0" w:space="0" w:color="auto"/>
            <w:bottom w:val="none" w:sz="0" w:space="0" w:color="auto"/>
            <w:right w:val="none" w:sz="0" w:space="0" w:color="auto"/>
          </w:divBdr>
        </w:div>
        <w:div w:id="1106265820">
          <w:marLeft w:val="480"/>
          <w:marRight w:val="0"/>
          <w:marTop w:val="0"/>
          <w:marBottom w:val="0"/>
          <w:divBdr>
            <w:top w:val="none" w:sz="0" w:space="0" w:color="auto"/>
            <w:left w:val="none" w:sz="0" w:space="0" w:color="auto"/>
            <w:bottom w:val="none" w:sz="0" w:space="0" w:color="auto"/>
            <w:right w:val="none" w:sz="0" w:space="0" w:color="auto"/>
          </w:divBdr>
        </w:div>
        <w:div w:id="356391187">
          <w:marLeft w:val="480"/>
          <w:marRight w:val="0"/>
          <w:marTop w:val="0"/>
          <w:marBottom w:val="0"/>
          <w:divBdr>
            <w:top w:val="none" w:sz="0" w:space="0" w:color="auto"/>
            <w:left w:val="none" w:sz="0" w:space="0" w:color="auto"/>
            <w:bottom w:val="none" w:sz="0" w:space="0" w:color="auto"/>
            <w:right w:val="none" w:sz="0" w:space="0" w:color="auto"/>
          </w:divBdr>
        </w:div>
        <w:div w:id="2034306100">
          <w:marLeft w:val="480"/>
          <w:marRight w:val="0"/>
          <w:marTop w:val="0"/>
          <w:marBottom w:val="0"/>
          <w:divBdr>
            <w:top w:val="none" w:sz="0" w:space="0" w:color="auto"/>
            <w:left w:val="none" w:sz="0" w:space="0" w:color="auto"/>
            <w:bottom w:val="none" w:sz="0" w:space="0" w:color="auto"/>
            <w:right w:val="none" w:sz="0" w:space="0" w:color="auto"/>
          </w:divBdr>
        </w:div>
        <w:div w:id="671493734">
          <w:marLeft w:val="480"/>
          <w:marRight w:val="0"/>
          <w:marTop w:val="0"/>
          <w:marBottom w:val="0"/>
          <w:divBdr>
            <w:top w:val="none" w:sz="0" w:space="0" w:color="auto"/>
            <w:left w:val="none" w:sz="0" w:space="0" w:color="auto"/>
            <w:bottom w:val="none" w:sz="0" w:space="0" w:color="auto"/>
            <w:right w:val="none" w:sz="0" w:space="0" w:color="auto"/>
          </w:divBdr>
        </w:div>
        <w:div w:id="64425077">
          <w:marLeft w:val="480"/>
          <w:marRight w:val="0"/>
          <w:marTop w:val="0"/>
          <w:marBottom w:val="0"/>
          <w:divBdr>
            <w:top w:val="none" w:sz="0" w:space="0" w:color="auto"/>
            <w:left w:val="none" w:sz="0" w:space="0" w:color="auto"/>
            <w:bottom w:val="none" w:sz="0" w:space="0" w:color="auto"/>
            <w:right w:val="none" w:sz="0" w:space="0" w:color="auto"/>
          </w:divBdr>
        </w:div>
        <w:div w:id="1813672480">
          <w:marLeft w:val="480"/>
          <w:marRight w:val="0"/>
          <w:marTop w:val="0"/>
          <w:marBottom w:val="0"/>
          <w:divBdr>
            <w:top w:val="none" w:sz="0" w:space="0" w:color="auto"/>
            <w:left w:val="none" w:sz="0" w:space="0" w:color="auto"/>
            <w:bottom w:val="none" w:sz="0" w:space="0" w:color="auto"/>
            <w:right w:val="none" w:sz="0" w:space="0" w:color="auto"/>
          </w:divBdr>
        </w:div>
        <w:div w:id="1776091509">
          <w:marLeft w:val="480"/>
          <w:marRight w:val="0"/>
          <w:marTop w:val="0"/>
          <w:marBottom w:val="0"/>
          <w:divBdr>
            <w:top w:val="none" w:sz="0" w:space="0" w:color="auto"/>
            <w:left w:val="none" w:sz="0" w:space="0" w:color="auto"/>
            <w:bottom w:val="none" w:sz="0" w:space="0" w:color="auto"/>
            <w:right w:val="none" w:sz="0" w:space="0" w:color="auto"/>
          </w:divBdr>
        </w:div>
        <w:div w:id="1716080167">
          <w:marLeft w:val="480"/>
          <w:marRight w:val="0"/>
          <w:marTop w:val="0"/>
          <w:marBottom w:val="0"/>
          <w:divBdr>
            <w:top w:val="none" w:sz="0" w:space="0" w:color="auto"/>
            <w:left w:val="none" w:sz="0" w:space="0" w:color="auto"/>
            <w:bottom w:val="none" w:sz="0" w:space="0" w:color="auto"/>
            <w:right w:val="none" w:sz="0" w:space="0" w:color="auto"/>
          </w:divBdr>
        </w:div>
        <w:div w:id="1351032304">
          <w:marLeft w:val="480"/>
          <w:marRight w:val="0"/>
          <w:marTop w:val="0"/>
          <w:marBottom w:val="0"/>
          <w:divBdr>
            <w:top w:val="none" w:sz="0" w:space="0" w:color="auto"/>
            <w:left w:val="none" w:sz="0" w:space="0" w:color="auto"/>
            <w:bottom w:val="none" w:sz="0" w:space="0" w:color="auto"/>
            <w:right w:val="none" w:sz="0" w:space="0" w:color="auto"/>
          </w:divBdr>
        </w:div>
        <w:div w:id="465468281">
          <w:marLeft w:val="480"/>
          <w:marRight w:val="0"/>
          <w:marTop w:val="0"/>
          <w:marBottom w:val="0"/>
          <w:divBdr>
            <w:top w:val="none" w:sz="0" w:space="0" w:color="auto"/>
            <w:left w:val="none" w:sz="0" w:space="0" w:color="auto"/>
            <w:bottom w:val="none" w:sz="0" w:space="0" w:color="auto"/>
            <w:right w:val="none" w:sz="0" w:space="0" w:color="auto"/>
          </w:divBdr>
        </w:div>
        <w:div w:id="219169004">
          <w:marLeft w:val="480"/>
          <w:marRight w:val="0"/>
          <w:marTop w:val="0"/>
          <w:marBottom w:val="0"/>
          <w:divBdr>
            <w:top w:val="none" w:sz="0" w:space="0" w:color="auto"/>
            <w:left w:val="none" w:sz="0" w:space="0" w:color="auto"/>
            <w:bottom w:val="none" w:sz="0" w:space="0" w:color="auto"/>
            <w:right w:val="none" w:sz="0" w:space="0" w:color="auto"/>
          </w:divBdr>
        </w:div>
        <w:div w:id="742409094">
          <w:marLeft w:val="480"/>
          <w:marRight w:val="0"/>
          <w:marTop w:val="0"/>
          <w:marBottom w:val="0"/>
          <w:divBdr>
            <w:top w:val="none" w:sz="0" w:space="0" w:color="auto"/>
            <w:left w:val="none" w:sz="0" w:space="0" w:color="auto"/>
            <w:bottom w:val="none" w:sz="0" w:space="0" w:color="auto"/>
            <w:right w:val="none" w:sz="0" w:space="0" w:color="auto"/>
          </w:divBdr>
        </w:div>
        <w:div w:id="275066413">
          <w:marLeft w:val="480"/>
          <w:marRight w:val="0"/>
          <w:marTop w:val="0"/>
          <w:marBottom w:val="0"/>
          <w:divBdr>
            <w:top w:val="none" w:sz="0" w:space="0" w:color="auto"/>
            <w:left w:val="none" w:sz="0" w:space="0" w:color="auto"/>
            <w:bottom w:val="none" w:sz="0" w:space="0" w:color="auto"/>
            <w:right w:val="none" w:sz="0" w:space="0" w:color="auto"/>
          </w:divBdr>
        </w:div>
        <w:div w:id="43532959">
          <w:marLeft w:val="480"/>
          <w:marRight w:val="0"/>
          <w:marTop w:val="0"/>
          <w:marBottom w:val="0"/>
          <w:divBdr>
            <w:top w:val="none" w:sz="0" w:space="0" w:color="auto"/>
            <w:left w:val="none" w:sz="0" w:space="0" w:color="auto"/>
            <w:bottom w:val="none" w:sz="0" w:space="0" w:color="auto"/>
            <w:right w:val="none" w:sz="0" w:space="0" w:color="auto"/>
          </w:divBdr>
        </w:div>
        <w:div w:id="1806698123">
          <w:marLeft w:val="480"/>
          <w:marRight w:val="0"/>
          <w:marTop w:val="0"/>
          <w:marBottom w:val="0"/>
          <w:divBdr>
            <w:top w:val="none" w:sz="0" w:space="0" w:color="auto"/>
            <w:left w:val="none" w:sz="0" w:space="0" w:color="auto"/>
            <w:bottom w:val="none" w:sz="0" w:space="0" w:color="auto"/>
            <w:right w:val="none" w:sz="0" w:space="0" w:color="auto"/>
          </w:divBdr>
        </w:div>
        <w:div w:id="167912259">
          <w:marLeft w:val="480"/>
          <w:marRight w:val="0"/>
          <w:marTop w:val="0"/>
          <w:marBottom w:val="0"/>
          <w:divBdr>
            <w:top w:val="none" w:sz="0" w:space="0" w:color="auto"/>
            <w:left w:val="none" w:sz="0" w:space="0" w:color="auto"/>
            <w:bottom w:val="none" w:sz="0" w:space="0" w:color="auto"/>
            <w:right w:val="none" w:sz="0" w:space="0" w:color="auto"/>
          </w:divBdr>
        </w:div>
        <w:div w:id="1482382710">
          <w:marLeft w:val="480"/>
          <w:marRight w:val="0"/>
          <w:marTop w:val="0"/>
          <w:marBottom w:val="0"/>
          <w:divBdr>
            <w:top w:val="none" w:sz="0" w:space="0" w:color="auto"/>
            <w:left w:val="none" w:sz="0" w:space="0" w:color="auto"/>
            <w:bottom w:val="none" w:sz="0" w:space="0" w:color="auto"/>
            <w:right w:val="none" w:sz="0" w:space="0" w:color="auto"/>
          </w:divBdr>
        </w:div>
        <w:div w:id="668480178">
          <w:marLeft w:val="480"/>
          <w:marRight w:val="0"/>
          <w:marTop w:val="0"/>
          <w:marBottom w:val="0"/>
          <w:divBdr>
            <w:top w:val="none" w:sz="0" w:space="0" w:color="auto"/>
            <w:left w:val="none" w:sz="0" w:space="0" w:color="auto"/>
            <w:bottom w:val="none" w:sz="0" w:space="0" w:color="auto"/>
            <w:right w:val="none" w:sz="0" w:space="0" w:color="auto"/>
          </w:divBdr>
        </w:div>
        <w:div w:id="2112508055">
          <w:marLeft w:val="480"/>
          <w:marRight w:val="0"/>
          <w:marTop w:val="0"/>
          <w:marBottom w:val="0"/>
          <w:divBdr>
            <w:top w:val="none" w:sz="0" w:space="0" w:color="auto"/>
            <w:left w:val="none" w:sz="0" w:space="0" w:color="auto"/>
            <w:bottom w:val="none" w:sz="0" w:space="0" w:color="auto"/>
            <w:right w:val="none" w:sz="0" w:space="0" w:color="auto"/>
          </w:divBdr>
        </w:div>
        <w:div w:id="1209806433">
          <w:marLeft w:val="480"/>
          <w:marRight w:val="0"/>
          <w:marTop w:val="0"/>
          <w:marBottom w:val="0"/>
          <w:divBdr>
            <w:top w:val="none" w:sz="0" w:space="0" w:color="auto"/>
            <w:left w:val="none" w:sz="0" w:space="0" w:color="auto"/>
            <w:bottom w:val="none" w:sz="0" w:space="0" w:color="auto"/>
            <w:right w:val="none" w:sz="0" w:space="0" w:color="auto"/>
          </w:divBdr>
        </w:div>
        <w:div w:id="1327395437">
          <w:marLeft w:val="480"/>
          <w:marRight w:val="0"/>
          <w:marTop w:val="0"/>
          <w:marBottom w:val="0"/>
          <w:divBdr>
            <w:top w:val="none" w:sz="0" w:space="0" w:color="auto"/>
            <w:left w:val="none" w:sz="0" w:space="0" w:color="auto"/>
            <w:bottom w:val="none" w:sz="0" w:space="0" w:color="auto"/>
            <w:right w:val="none" w:sz="0" w:space="0" w:color="auto"/>
          </w:divBdr>
        </w:div>
        <w:div w:id="1535843139">
          <w:marLeft w:val="480"/>
          <w:marRight w:val="0"/>
          <w:marTop w:val="0"/>
          <w:marBottom w:val="0"/>
          <w:divBdr>
            <w:top w:val="none" w:sz="0" w:space="0" w:color="auto"/>
            <w:left w:val="none" w:sz="0" w:space="0" w:color="auto"/>
            <w:bottom w:val="none" w:sz="0" w:space="0" w:color="auto"/>
            <w:right w:val="none" w:sz="0" w:space="0" w:color="auto"/>
          </w:divBdr>
        </w:div>
        <w:div w:id="1674842919">
          <w:marLeft w:val="480"/>
          <w:marRight w:val="0"/>
          <w:marTop w:val="0"/>
          <w:marBottom w:val="0"/>
          <w:divBdr>
            <w:top w:val="none" w:sz="0" w:space="0" w:color="auto"/>
            <w:left w:val="none" w:sz="0" w:space="0" w:color="auto"/>
            <w:bottom w:val="none" w:sz="0" w:space="0" w:color="auto"/>
            <w:right w:val="none" w:sz="0" w:space="0" w:color="auto"/>
          </w:divBdr>
        </w:div>
        <w:div w:id="1355695216">
          <w:marLeft w:val="480"/>
          <w:marRight w:val="0"/>
          <w:marTop w:val="0"/>
          <w:marBottom w:val="0"/>
          <w:divBdr>
            <w:top w:val="none" w:sz="0" w:space="0" w:color="auto"/>
            <w:left w:val="none" w:sz="0" w:space="0" w:color="auto"/>
            <w:bottom w:val="none" w:sz="0" w:space="0" w:color="auto"/>
            <w:right w:val="none" w:sz="0" w:space="0" w:color="auto"/>
          </w:divBdr>
        </w:div>
        <w:div w:id="399720806">
          <w:marLeft w:val="480"/>
          <w:marRight w:val="0"/>
          <w:marTop w:val="0"/>
          <w:marBottom w:val="0"/>
          <w:divBdr>
            <w:top w:val="none" w:sz="0" w:space="0" w:color="auto"/>
            <w:left w:val="none" w:sz="0" w:space="0" w:color="auto"/>
            <w:bottom w:val="none" w:sz="0" w:space="0" w:color="auto"/>
            <w:right w:val="none" w:sz="0" w:space="0" w:color="auto"/>
          </w:divBdr>
        </w:div>
        <w:div w:id="2008362322">
          <w:marLeft w:val="480"/>
          <w:marRight w:val="0"/>
          <w:marTop w:val="0"/>
          <w:marBottom w:val="0"/>
          <w:divBdr>
            <w:top w:val="none" w:sz="0" w:space="0" w:color="auto"/>
            <w:left w:val="none" w:sz="0" w:space="0" w:color="auto"/>
            <w:bottom w:val="none" w:sz="0" w:space="0" w:color="auto"/>
            <w:right w:val="none" w:sz="0" w:space="0" w:color="auto"/>
          </w:divBdr>
        </w:div>
        <w:div w:id="866873644">
          <w:marLeft w:val="480"/>
          <w:marRight w:val="0"/>
          <w:marTop w:val="0"/>
          <w:marBottom w:val="0"/>
          <w:divBdr>
            <w:top w:val="none" w:sz="0" w:space="0" w:color="auto"/>
            <w:left w:val="none" w:sz="0" w:space="0" w:color="auto"/>
            <w:bottom w:val="none" w:sz="0" w:space="0" w:color="auto"/>
            <w:right w:val="none" w:sz="0" w:space="0" w:color="auto"/>
          </w:divBdr>
        </w:div>
        <w:div w:id="1389718506">
          <w:marLeft w:val="480"/>
          <w:marRight w:val="0"/>
          <w:marTop w:val="0"/>
          <w:marBottom w:val="0"/>
          <w:divBdr>
            <w:top w:val="none" w:sz="0" w:space="0" w:color="auto"/>
            <w:left w:val="none" w:sz="0" w:space="0" w:color="auto"/>
            <w:bottom w:val="none" w:sz="0" w:space="0" w:color="auto"/>
            <w:right w:val="none" w:sz="0" w:space="0" w:color="auto"/>
          </w:divBdr>
        </w:div>
        <w:div w:id="273757626">
          <w:marLeft w:val="480"/>
          <w:marRight w:val="0"/>
          <w:marTop w:val="0"/>
          <w:marBottom w:val="0"/>
          <w:divBdr>
            <w:top w:val="none" w:sz="0" w:space="0" w:color="auto"/>
            <w:left w:val="none" w:sz="0" w:space="0" w:color="auto"/>
            <w:bottom w:val="none" w:sz="0" w:space="0" w:color="auto"/>
            <w:right w:val="none" w:sz="0" w:space="0" w:color="auto"/>
          </w:divBdr>
        </w:div>
        <w:div w:id="1021012173">
          <w:marLeft w:val="480"/>
          <w:marRight w:val="0"/>
          <w:marTop w:val="0"/>
          <w:marBottom w:val="0"/>
          <w:divBdr>
            <w:top w:val="none" w:sz="0" w:space="0" w:color="auto"/>
            <w:left w:val="none" w:sz="0" w:space="0" w:color="auto"/>
            <w:bottom w:val="none" w:sz="0" w:space="0" w:color="auto"/>
            <w:right w:val="none" w:sz="0" w:space="0" w:color="auto"/>
          </w:divBdr>
        </w:div>
        <w:div w:id="561602565">
          <w:marLeft w:val="480"/>
          <w:marRight w:val="0"/>
          <w:marTop w:val="0"/>
          <w:marBottom w:val="0"/>
          <w:divBdr>
            <w:top w:val="none" w:sz="0" w:space="0" w:color="auto"/>
            <w:left w:val="none" w:sz="0" w:space="0" w:color="auto"/>
            <w:bottom w:val="none" w:sz="0" w:space="0" w:color="auto"/>
            <w:right w:val="none" w:sz="0" w:space="0" w:color="auto"/>
          </w:divBdr>
        </w:div>
        <w:div w:id="1043480065">
          <w:marLeft w:val="480"/>
          <w:marRight w:val="0"/>
          <w:marTop w:val="0"/>
          <w:marBottom w:val="0"/>
          <w:divBdr>
            <w:top w:val="none" w:sz="0" w:space="0" w:color="auto"/>
            <w:left w:val="none" w:sz="0" w:space="0" w:color="auto"/>
            <w:bottom w:val="none" w:sz="0" w:space="0" w:color="auto"/>
            <w:right w:val="none" w:sz="0" w:space="0" w:color="auto"/>
          </w:divBdr>
        </w:div>
        <w:div w:id="1394087406">
          <w:marLeft w:val="480"/>
          <w:marRight w:val="0"/>
          <w:marTop w:val="0"/>
          <w:marBottom w:val="0"/>
          <w:divBdr>
            <w:top w:val="none" w:sz="0" w:space="0" w:color="auto"/>
            <w:left w:val="none" w:sz="0" w:space="0" w:color="auto"/>
            <w:bottom w:val="none" w:sz="0" w:space="0" w:color="auto"/>
            <w:right w:val="none" w:sz="0" w:space="0" w:color="auto"/>
          </w:divBdr>
        </w:div>
        <w:div w:id="1462504335">
          <w:marLeft w:val="480"/>
          <w:marRight w:val="0"/>
          <w:marTop w:val="0"/>
          <w:marBottom w:val="0"/>
          <w:divBdr>
            <w:top w:val="none" w:sz="0" w:space="0" w:color="auto"/>
            <w:left w:val="none" w:sz="0" w:space="0" w:color="auto"/>
            <w:bottom w:val="none" w:sz="0" w:space="0" w:color="auto"/>
            <w:right w:val="none" w:sz="0" w:space="0" w:color="auto"/>
          </w:divBdr>
        </w:div>
        <w:div w:id="104274653">
          <w:marLeft w:val="480"/>
          <w:marRight w:val="0"/>
          <w:marTop w:val="0"/>
          <w:marBottom w:val="0"/>
          <w:divBdr>
            <w:top w:val="none" w:sz="0" w:space="0" w:color="auto"/>
            <w:left w:val="none" w:sz="0" w:space="0" w:color="auto"/>
            <w:bottom w:val="none" w:sz="0" w:space="0" w:color="auto"/>
            <w:right w:val="none" w:sz="0" w:space="0" w:color="auto"/>
          </w:divBdr>
        </w:div>
        <w:div w:id="325134965">
          <w:marLeft w:val="480"/>
          <w:marRight w:val="0"/>
          <w:marTop w:val="0"/>
          <w:marBottom w:val="0"/>
          <w:divBdr>
            <w:top w:val="none" w:sz="0" w:space="0" w:color="auto"/>
            <w:left w:val="none" w:sz="0" w:space="0" w:color="auto"/>
            <w:bottom w:val="none" w:sz="0" w:space="0" w:color="auto"/>
            <w:right w:val="none" w:sz="0" w:space="0" w:color="auto"/>
          </w:divBdr>
        </w:div>
        <w:div w:id="1295059028">
          <w:marLeft w:val="480"/>
          <w:marRight w:val="0"/>
          <w:marTop w:val="0"/>
          <w:marBottom w:val="0"/>
          <w:divBdr>
            <w:top w:val="none" w:sz="0" w:space="0" w:color="auto"/>
            <w:left w:val="none" w:sz="0" w:space="0" w:color="auto"/>
            <w:bottom w:val="none" w:sz="0" w:space="0" w:color="auto"/>
            <w:right w:val="none" w:sz="0" w:space="0" w:color="auto"/>
          </w:divBdr>
        </w:div>
        <w:div w:id="261232544">
          <w:marLeft w:val="480"/>
          <w:marRight w:val="0"/>
          <w:marTop w:val="0"/>
          <w:marBottom w:val="0"/>
          <w:divBdr>
            <w:top w:val="none" w:sz="0" w:space="0" w:color="auto"/>
            <w:left w:val="none" w:sz="0" w:space="0" w:color="auto"/>
            <w:bottom w:val="none" w:sz="0" w:space="0" w:color="auto"/>
            <w:right w:val="none" w:sz="0" w:space="0" w:color="auto"/>
          </w:divBdr>
        </w:div>
        <w:div w:id="1712151459">
          <w:marLeft w:val="480"/>
          <w:marRight w:val="0"/>
          <w:marTop w:val="0"/>
          <w:marBottom w:val="0"/>
          <w:divBdr>
            <w:top w:val="none" w:sz="0" w:space="0" w:color="auto"/>
            <w:left w:val="none" w:sz="0" w:space="0" w:color="auto"/>
            <w:bottom w:val="none" w:sz="0" w:space="0" w:color="auto"/>
            <w:right w:val="none" w:sz="0" w:space="0" w:color="auto"/>
          </w:divBdr>
        </w:div>
        <w:div w:id="644162584">
          <w:marLeft w:val="480"/>
          <w:marRight w:val="0"/>
          <w:marTop w:val="0"/>
          <w:marBottom w:val="0"/>
          <w:divBdr>
            <w:top w:val="none" w:sz="0" w:space="0" w:color="auto"/>
            <w:left w:val="none" w:sz="0" w:space="0" w:color="auto"/>
            <w:bottom w:val="none" w:sz="0" w:space="0" w:color="auto"/>
            <w:right w:val="none" w:sz="0" w:space="0" w:color="auto"/>
          </w:divBdr>
        </w:div>
        <w:div w:id="793789043">
          <w:marLeft w:val="480"/>
          <w:marRight w:val="0"/>
          <w:marTop w:val="0"/>
          <w:marBottom w:val="0"/>
          <w:divBdr>
            <w:top w:val="none" w:sz="0" w:space="0" w:color="auto"/>
            <w:left w:val="none" w:sz="0" w:space="0" w:color="auto"/>
            <w:bottom w:val="none" w:sz="0" w:space="0" w:color="auto"/>
            <w:right w:val="none" w:sz="0" w:space="0" w:color="auto"/>
          </w:divBdr>
        </w:div>
        <w:div w:id="1609969322">
          <w:marLeft w:val="480"/>
          <w:marRight w:val="0"/>
          <w:marTop w:val="0"/>
          <w:marBottom w:val="0"/>
          <w:divBdr>
            <w:top w:val="none" w:sz="0" w:space="0" w:color="auto"/>
            <w:left w:val="none" w:sz="0" w:space="0" w:color="auto"/>
            <w:bottom w:val="none" w:sz="0" w:space="0" w:color="auto"/>
            <w:right w:val="none" w:sz="0" w:space="0" w:color="auto"/>
          </w:divBdr>
        </w:div>
        <w:div w:id="1207714512">
          <w:marLeft w:val="480"/>
          <w:marRight w:val="0"/>
          <w:marTop w:val="0"/>
          <w:marBottom w:val="0"/>
          <w:divBdr>
            <w:top w:val="none" w:sz="0" w:space="0" w:color="auto"/>
            <w:left w:val="none" w:sz="0" w:space="0" w:color="auto"/>
            <w:bottom w:val="none" w:sz="0" w:space="0" w:color="auto"/>
            <w:right w:val="none" w:sz="0" w:space="0" w:color="auto"/>
          </w:divBdr>
        </w:div>
        <w:div w:id="1243638433">
          <w:marLeft w:val="480"/>
          <w:marRight w:val="0"/>
          <w:marTop w:val="0"/>
          <w:marBottom w:val="0"/>
          <w:divBdr>
            <w:top w:val="none" w:sz="0" w:space="0" w:color="auto"/>
            <w:left w:val="none" w:sz="0" w:space="0" w:color="auto"/>
            <w:bottom w:val="none" w:sz="0" w:space="0" w:color="auto"/>
            <w:right w:val="none" w:sz="0" w:space="0" w:color="auto"/>
          </w:divBdr>
        </w:div>
        <w:div w:id="975571843">
          <w:marLeft w:val="480"/>
          <w:marRight w:val="0"/>
          <w:marTop w:val="0"/>
          <w:marBottom w:val="0"/>
          <w:divBdr>
            <w:top w:val="none" w:sz="0" w:space="0" w:color="auto"/>
            <w:left w:val="none" w:sz="0" w:space="0" w:color="auto"/>
            <w:bottom w:val="none" w:sz="0" w:space="0" w:color="auto"/>
            <w:right w:val="none" w:sz="0" w:space="0" w:color="auto"/>
          </w:divBdr>
        </w:div>
        <w:div w:id="448864271">
          <w:marLeft w:val="480"/>
          <w:marRight w:val="0"/>
          <w:marTop w:val="0"/>
          <w:marBottom w:val="0"/>
          <w:divBdr>
            <w:top w:val="none" w:sz="0" w:space="0" w:color="auto"/>
            <w:left w:val="none" w:sz="0" w:space="0" w:color="auto"/>
            <w:bottom w:val="none" w:sz="0" w:space="0" w:color="auto"/>
            <w:right w:val="none" w:sz="0" w:space="0" w:color="auto"/>
          </w:divBdr>
        </w:div>
        <w:div w:id="2146853785">
          <w:marLeft w:val="480"/>
          <w:marRight w:val="0"/>
          <w:marTop w:val="0"/>
          <w:marBottom w:val="0"/>
          <w:divBdr>
            <w:top w:val="none" w:sz="0" w:space="0" w:color="auto"/>
            <w:left w:val="none" w:sz="0" w:space="0" w:color="auto"/>
            <w:bottom w:val="none" w:sz="0" w:space="0" w:color="auto"/>
            <w:right w:val="none" w:sz="0" w:space="0" w:color="auto"/>
          </w:divBdr>
        </w:div>
        <w:div w:id="186254713">
          <w:marLeft w:val="480"/>
          <w:marRight w:val="0"/>
          <w:marTop w:val="0"/>
          <w:marBottom w:val="0"/>
          <w:divBdr>
            <w:top w:val="none" w:sz="0" w:space="0" w:color="auto"/>
            <w:left w:val="none" w:sz="0" w:space="0" w:color="auto"/>
            <w:bottom w:val="none" w:sz="0" w:space="0" w:color="auto"/>
            <w:right w:val="none" w:sz="0" w:space="0" w:color="auto"/>
          </w:divBdr>
        </w:div>
        <w:div w:id="1945991045">
          <w:marLeft w:val="480"/>
          <w:marRight w:val="0"/>
          <w:marTop w:val="0"/>
          <w:marBottom w:val="0"/>
          <w:divBdr>
            <w:top w:val="none" w:sz="0" w:space="0" w:color="auto"/>
            <w:left w:val="none" w:sz="0" w:space="0" w:color="auto"/>
            <w:bottom w:val="none" w:sz="0" w:space="0" w:color="auto"/>
            <w:right w:val="none" w:sz="0" w:space="0" w:color="auto"/>
          </w:divBdr>
        </w:div>
        <w:div w:id="1634678782">
          <w:marLeft w:val="480"/>
          <w:marRight w:val="0"/>
          <w:marTop w:val="0"/>
          <w:marBottom w:val="0"/>
          <w:divBdr>
            <w:top w:val="none" w:sz="0" w:space="0" w:color="auto"/>
            <w:left w:val="none" w:sz="0" w:space="0" w:color="auto"/>
            <w:bottom w:val="none" w:sz="0" w:space="0" w:color="auto"/>
            <w:right w:val="none" w:sz="0" w:space="0" w:color="auto"/>
          </w:divBdr>
        </w:div>
        <w:div w:id="456220452">
          <w:marLeft w:val="480"/>
          <w:marRight w:val="0"/>
          <w:marTop w:val="0"/>
          <w:marBottom w:val="0"/>
          <w:divBdr>
            <w:top w:val="none" w:sz="0" w:space="0" w:color="auto"/>
            <w:left w:val="none" w:sz="0" w:space="0" w:color="auto"/>
            <w:bottom w:val="none" w:sz="0" w:space="0" w:color="auto"/>
            <w:right w:val="none" w:sz="0" w:space="0" w:color="auto"/>
          </w:divBdr>
        </w:div>
        <w:div w:id="378627575">
          <w:marLeft w:val="480"/>
          <w:marRight w:val="0"/>
          <w:marTop w:val="0"/>
          <w:marBottom w:val="0"/>
          <w:divBdr>
            <w:top w:val="none" w:sz="0" w:space="0" w:color="auto"/>
            <w:left w:val="none" w:sz="0" w:space="0" w:color="auto"/>
            <w:bottom w:val="none" w:sz="0" w:space="0" w:color="auto"/>
            <w:right w:val="none" w:sz="0" w:space="0" w:color="auto"/>
          </w:divBdr>
        </w:div>
        <w:div w:id="1412266470">
          <w:marLeft w:val="480"/>
          <w:marRight w:val="0"/>
          <w:marTop w:val="0"/>
          <w:marBottom w:val="0"/>
          <w:divBdr>
            <w:top w:val="none" w:sz="0" w:space="0" w:color="auto"/>
            <w:left w:val="none" w:sz="0" w:space="0" w:color="auto"/>
            <w:bottom w:val="none" w:sz="0" w:space="0" w:color="auto"/>
            <w:right w:val="none" w:sz="0" w:space="0" w:color="auto"/>
          </w:divBdr>
        </w:div>
        <w:div w:id="263340025">
          <w:marLeft w:val="480"/>
          <w:marRight w:val="0"/>
          <w:marTop w:val="0"/>
          <w:marBottom w:val="0"/>
          <w:divBdr>
            <w:top w:val="none" w:sz="0" w:space="0" w:color="auto"/>
            <w:left w:val="none" w:sz="0" w:space="0" w:color="auto"/>
            <w:bottom w:val="none" w:sz="0" w:space="0" w:color="auto"/>
            <w:right w:val="none" w:sz="0" w:space="0" w:color="auto"/>
          </w:divBdr>
        </w:div>
        <w:div w:id="1455446616">
          <w:marLeft w:val="480"/>
          <w:marRight w:val="0"/>
          <w:marTop w:val="0"/>
          <w:marBottom w:val="0"/>
          <w:divBdr>
            <w:top w:val="none" w:sz="0" w:space="0" w:color="auto"/>
            <w:left w:val="none" w:sz="0" w:space="0" w:color="auto"/>
            <w:bottom w:val="none" w:sz="0" w:space="0" w:color="auto"/>
            <w:right w:val="none" w:sz="0" w:space="0" w:color="auto"/>
          </w:divBdr>
        </w:div>
        <w:div w:id="84419823">
          <w:marLeft w:val="480"/>
          <w:marRight w:val="0"/>
          <w:marTop w:val="0"/>
          <w:marBottom w:val="0"/>
          <w:divBdr>
            <w:top w:val="none" w:sz="0" w:space="0" w:color="auto"/>
            <w:left w:val="none" w:sz="0" w:space="0" w:color="auto"/>
            <w:bottom w:val="none" w:sz="0" w:space="0" w:color="auto"/>
            <w:right w:val="none" w:sz="0" w:space="0" w:color="auto"/>
          </w:divBdr>
        </w:div>
        <w:div w:id="128283342">
          <w:marLeft w:val="480"/>
          <w:marRight w:val="0"/>
          <w:marTop w:val="0"/>
          <w:marBottom w:val="0"/>
          <w:divBdr>
            <w:top w:val="none" w:sz="0" w:space="0" w:color="auto"/>
            <w:left w:val="none" w:sz="0" w:space="0" w:color="auto"/>
            <w:bottom w:val="none" w:sz="0" w:space="0" w:color="auto"/>
            <w:right w:val="none" w:sz="0" w:space="0" w:color="auto"/>
          </w:divBdr>
        </w:div>
        <w:div w:id="1924680151">
          <w:marLeft w:val="480"/>
          <w:marRight w:val="0"/>
          <w:marTop w:val="0"/>
          <w:marBottom w:val="0"/>
          <w:divBdr>
            <w:top w:val="none" w:sz="0" w:space="0" w:color="auto"/>
            <w:left w:val="none" w:sz="0" w:space="0" w:color="auto"/>
            <w:bottom w:val="none" w:sz="0" w:space="0" w:color="auto"/>
            <w:right w:val="none" w:sz="0" w:space="0" w:color="auto"/>
          </w:divBdr>
        </w:div>
        <w:div w:id="1566839374">
          <w:marLeft w:val="480"/>
          <w:marRight w:val="0"/>
          <w:marTop w:val="0"/>
          <w:marBottom w:val="0"/>
          <w:divBdr>
            <w:top w:val="none" w:sz="0" w:space="0" w:color="auto"/>
            <w:left w:val="none" w:sz="0" w:space="0" w:color="auto"/>
            <w:bottom w:val="none" w:sz="0" w:space="0" w:color="auto"/>
            <w:right w:val="none" w:sz="0" w:space="0" w:color="auto"/>
          </w:divBdr>
        </w:div>
        <w:div w:id="1131943874">
          <w:marLeft w:val="480"/>
          <w:marRight w:val="0"/>
          <w:marTop w:val="0"/>
          <w:marBottom w:val="0"/>
          <w:divBdr>
            <w:top w:val="none" w:sz="0" w:space="0" w:color="auto"/>
            <w:left w:val="none" w:sz="0" w:space="0" w:color="auto"/>
            <w:bottom w:val="none" w:sz="0" w:space="0" w:color="auto"/>
            <w:right w:val="none" w:sz="0" w:space="0" w:color="auto"/>
          </w:divBdr>
        </w:div>
        <w:div w:id="2038657830">
          <w:marLeft w:val="480"/>
          <w:marRight w:val="0"/>
          <w:marTop w:val="0"/>
          <w:marBottom w:val="0"/>
          <w:divBdr>
            <w:top w:val="none" w:sz="0" w:space="0" w:color="auto"/>
            <w:left w:val="none" w:sz="0" w:space="0" w:color="auto"/>
            <w:bottom w:val="none" w:sz="0" w:space="0" w:color="auto"/>
            <w:right w:val="none" w:sz="0" w:space="0" w:color="auto"/>
          </w:divBdr>
        </w:div>
        <w:div w:id="906845196">
          <w:marLeft w:val="480"/>
          <w:marRight w:val="0"/>
          <w:marTop w:val="0"/>
          <w:marBottom w:val="0"/>
          <w:divBdr>
            <w:top w:val="none" w:sz="0" w:space="0" w:color="auto"/>
            <w:left w:val="none" w:sz="0" w:space="0" w:color="auto"/>
            <w:bottom w:val="none" w:sz="0" w:space="0" w:color="auto"/>
            <w:right w:val="none" w:sz="0" w:space="0" w:color="auto"/>
          </w:divBdr>
        </w:div>
        <w:div w:id="1449738356">
          <w:marLeft w:val="480"/>
          <w:marRight w:val="0"/>
          <w:marTop w:val="0"/>
          <w:marBottom w:val="0"/>
          <w:divBdr>
            <w:top w:val="none" w:sz="0" w:space="0" w:color="auto"/>
            <w:left w:val="none" w:sz="0" w:space="0" w:color="auto"/>
            <w:bottom w:val="none" w:sz="0" w:space="0" w:color="auto"/>
            <w:right w:val="none" w:sz="0" w:space="0" w:color="auto"/>
          </w:divBdr>
        </w:div>
        <w:div w:id="1172836088">
          <w:marLeft w:val="480"/>
          <w:marRight w:val="0"/>
          <w:marTop w:val="0"/>
          <w:marBottom w:val="0"/>
          <w:divBdr>
            <w:top w:val="none" w:sz="0" w:space="0" w:color="auto"/>
            <w:left w:val="none" w:sz="0" w:space="0" w:color="auto"/>
            <w:bottom w:val="none" w:sz="0" w:space="0" w:color="auto"/>
            <w:right w:val="none" w:sz="0" w:space="0" w:color="auto"/>
          </w:divBdr>
        </w:div>
        <w:div w:id="1152016761">
          <w:marLeft w:val="480"/>
          <w:marRight w:val="0"/>
          <w:marTop w:val="0"/>
          <w:marBottom w:val="0"/>
          <w:divBdr>
            <w:top w:val="none" w:sz="0" w:space="0" w:color="auto"/>
            <w:left w:val="none" w:sz="0" w:space="0" w:color="auto"/>
            <w:bottom w:val="none" w:sz="0" w:space="0" w:color="auto"/>
            <w:right w:val="none" w:sz="0" w:space="0" w:color="auto"/>
          </w:divBdr>
        </w:div>
        <w:div w:id="48303595">
          <w:marLeft w:val="480"/>
          <w:marRight w:val="0"/>
          <w:marTop w:val="0"/>
          <w:marBottom w:val="0"/>
          <w:divBdr>
            <w:top w:val="none" w:sz="0" w:space="0" w:color="auto"/>
            <w:left w:val="none" w:sz="0" w:space="0" w:color="auto"/>
            <w:bottom w:val="none" w:sz="0" w:space="0" w:color="auto"/>
            <w:right w:val="none" w:sz="0" w:space="0" w:color="auto"/>
          </w:divBdr>
        </w:div>
        <w:div w:id="1825319303">
          <w:marLeft w:val="480"/>
          <w:marRight w:val="0"/>
          <w:marTop w:val="0"/>
          <w:marBottom w:val="0"/>
          <w:divBdr>
            <w:top w:val="none" w:sz="0" w:space="0" w:color="auto"/>
            <w:left w:val="none" w:sz="0" w:space="0" w:color="auto"/>
            <w:bottom w:val="none" w:sz="0" w:space="0" w:color="auto"/>
            <w:right w:val="none" w:sz="0" w:space="0" w:color="auto"/>
          </w:divBdr>
        </w:div>
        <w:div w:id="820927399">
          <w:marLeft w:val="480"/>
          <w:marRight w:val="0"/>
          <w:marTop w:val="0"/>
          <w:marBottom w:val="0"/>
          <w:divBdr>
            <w:top w:val="none" w:sz="0" w:space="0" w:color="auto"/>
            <w:left w:val="none" w:sz="0" w:space="0" w:color="auto"/>
            <w:bottom w:val="none" w:sz="0" w:space="0" w:color="auto"/>
            <w:right w:val="none" w:sz="0" w:space="0" w:color="auto"/>
          </w:divBdr>
        </w:div>
        <w:div w:id="776602597">
          <w:marLeft w:val="480"/>
          <w:marRight w:val="0"/>
          <w:marTop w:val="0"/>
          <w:marBottom w:val="0"/>
          <w:divBdr>
            <w:top w:val="none" w:sz="0" w:space="0" w:color="auto"/>
            <w:left w:val="none" w:sz="0" w:space="0" w:color="auto"/>
            <w:bottom w:val="none" w:sz="0" w:space="0" w:color="auto"/>
            <w:right w:val="none" w:sz="0" w:space="0" w:color="auto"/>
          </w:divBdr>
        </w:div>
        <w:div w:id="1991984884">
          <w:marLeft w:val="480"/>
          <w:marRight w:val="0"/>
          <w:marTop w:val="0"/>
          <w:marBottom w:val="0"/>
          <w:divBdr>
            <w:top w:val="none" w:sz="0" w:space="0" w:color="auto"/>
            <w:left w:val="none" w:sz="0" w:space="0" w:color="auto"/>
            <w:bottom w:val="none" w:sz="0" w:space="0" w:color="auto"/>
            <w:right w:val="none" w:sz="0" w:space="0" w:color="auto"/>
          </w:divBdr>
        </w:div>
        <w:div w:id="584146333">
          <w:marLeft w:val="480"/>
          <w:marRight w:val="0"/>
          <w:marTop w:val="0"/>
          <w:marBottom w:val="0"/>
          <w:divBdr>
            <w:top w:val="none" w:sz="0" w:space="0" w:color="auto"/>
            <w:left w:val="none" w:sz="0" w:space="0" w:color="auto"/>
            <w:bottom w:val="none" w:sz="0" w:space="0" w:color="auto"/>
            <w:right w:val="none" w:sz="0" w:space="0" w:color="auto"/>
          </w:divBdr>
        </w:div>
        <w:div w:id="79840661">
          <w:marLeft w:val="480"/>
          <w:marRight w:val="0"/>
          <w:marTop w:val="0"/>
          <w:marBottom w:val="0"/>
          <w:divBdr>
            <w:top w:val="none" w:sz="0" w:space="0" w:color="auto"/>
            <w:left w:val="none" w:sz="0" w:space="0" w:color="auto"/>
            <w:bottom w:val="none" w:sz="0" w:space="0" w:color="auto"/>
            <w:right w:val="none" w:sz="0" w:space="0" w:color="auto"/>
          </w:divBdr>
        </w:div>
        <w:div w:id="324473577">
          <w:marLeft w:val="480"/>
          <w:marRight w:val="0"/>
          <w:marTop w:val="0"/>
          <w:marBottom w:val="0"/>
          <w:divBdr>
            <w:top w:val="none" w:sz="0" w:space="0" w:color="auto"/>
            <w:left w:val="none" w:sz="0" w:space="0" w:color="auto"/>
            <w:bottom w:val="none" w:sz="0" w:space="0" w:color="auto"/>
            <w:right w:val="none" w:sz="0" w:space="0" w:color="auto"/>
          </w:divBdr>
        </w:div>
        <w:div w:id="121391131">
          <w:marLeft w:val="480"/>
          <w:marRight w:val="0"/>
          <w:marTop w:val="0"/>
          <w:marBottom w:val="0"/>
          <w:divBdr>
            <w:top w:val="none" w:sz="0" w:space="0" w:color="auto"/>
            <w:left w:val="none" w:sz="0" w:space="0" w:color="auto"/>
            <w:bottom w:val="none" w:sz="0" w:space="0" w:color="auto"/>
            <w:right w:val="none" w:sz="0" w:space="0" w:color="auto"/>
          </w:divBdr>
        </w:div>
        <w:div w:id="1154031134">
          <w:marLeft w:val="480"/>
          <w:marRight w:val="0"/>
          <w:marTop w:val="0"/>
          <w:marBottom w:val="0"/>
          <w:divBdr>
            <w:top w:val="none" w:sz="0" w:space="0" w:color="auto"/>
            <w:left w:val="none" w:sz="0" w:space="0" w:color="auto"/>
            <w:bottom w:val="none" w:sz="0" w:space="0" w:color="auto"/>
            <w:right w:val="none" w:sz="0" w:space="0" w:color="auto"/>
          </w:divBdr>
        </w:div>
        <w:div w:id="2013415128">
          <w:marLeft w:val="480"/>
          <w:marRight w:val="0"/>
          <w:marTop w:val="0"/>
          <w:marBottom w:val="0"/>
          <w:divBdr>
            <w:top w:val="none" w:sz="0" w:space="0" w:color="auto"/>
            <w:left w:val="none" w:sz="0" w:space="0" w:color="auto"/>
            <w:bottom w:val="none" w:sz="0" w:space="0" w:color="auto"/>
            <w:right w:val="none" w:sz="0" w:space="0" w:color="auto"/>
          </w:divBdr>
        </w:div>
        <w:div w:id="1810055672">
          <w:marLeft w:val="480"/>
          <w:marRight w:val="0"/>
          <w:marTop w:val="0"/>
          <w:marBottom w:val="0"/>
          <w:divBdr>
            <w:top w:val="none" w:sz="0" w:space="0" w:color="auto"/>
            <w:left w:val="none" w:sz="0" w:space="0" w:color="auto"/>
            <w:bottom w:val="none" w:sz="0" w:space="0" w:color="auto"/>
            <w:right w:val="none" w:sz="0" w:space="0" w:color="auto"/>
          </w:divBdr>
        </w:div>
        <w:div w:id="1913811574">
          <w:marLeft w:val="480"/>
          <w:marRight w:val="0"/>
          <w:marTop w:val="0"/>
          <w:marBottom w:val="0"/>
          <w:divBdr>
            <w:top w:val="none" w:sz="0" w:space="0" w:color="auto"/>
            <w:left w:val="none" w:sz="0" w:space="0" w:color="auto"/>
            <w:bottom w:val="none" w:sz="0" w:space="0" w:color="auto"/>
            <w:right w:val="none" w:sz="0" w:space="0" w:color="auto"/>
          </w:divBdr>
        </w:div>
        <w:div w:id="923338550">
          <w:marLeft w:val="480"/>
          <w:marRight w:val="0"/>
          <w:marTop w:val="0"/>
          <w:marBottom w:val="0"/>
          <w:divBdr>
            <w:top w:val="none" w:sz="0" w:space="0" w:color="auto"/>
            <w:left w:val="none" w:sz="0" w:space="0" w:color="auto"/>
            <w:bottom w:val="none" w:sz="0" w:space="0" w:color="auto"/>
            <w:right w:val="none" w:sz="0" w:space="0" w:color="auto"/>
          </w:divBdr>
        </w:div>
        <w:div w:id="837695255">
          <w:marLeft w:val="480"/>
          <w:marRight w:val="0"/>
          <w:marTop w:val="0"/>
          <w:marBottom w:val="0"/>
          <w:divBdr>
            <w:top w:val="none" w:sz="0" w:space="0" w:color="auto"/>
            <w:left w:val="none" w:sz="0" w:space="0" w:color="auto"/>
            <w:bottom w:val="none" w:sz="0" w:space="0" w:color="auto"/>
            <w:right w:val="none" w:sz="0" w:space="0" w:color="auto"/>
          </w:divBdr>
        </w:div>
        <w:div w:id="274947859">
          <w:marLeft w:val="480"/>
          <w:marRight w:val="0"/>
          <w:marTop w:val="0"/>
          <w:marBottom w:val="0"/>
          <w:divBdr>
            <w:top w:val="none" w:sz="0" w:space="0" w:color="auto"/>
            <w:left w:val="none" w:sz="0" w:space="0" w:color="auto"/>
            <w:bottom w:val="none" w:sz="0" w:space="0" w:color="auto"/>
            <w:right w:val="none" w:sz="0" w:space="0" w:color="auto"/>
          </w:divBdr>
        </w:div>
        <w:div w:id="123011899">
          <w:marLeft w:val="480"/>
          <w:marRight w:val="0"/>
          <w:marTop w:val="0"/>
          <w:marBottom w:val="0"/>
          <w:divBdr>
            <w:top w:val="none" w:sz="0" w:space="0" w:color="auto"/>
            <w:left w:val="none" w:sz="0" w:space="0" w:color="auto"/>
            <w:bottom w:val="none" w:sz="0" w:space="0" w:color="auto"/>
            <w:right w:val="none" w:sz="0" w:space="0" w:color="auto"/>
          </w:divBdr>
        </w:div>
        <w:div w:id="1782913775">
          <w:marLeft w:val="480"/>
          <w:marRight w:val="0"/>
          <w:marTop w:val="0"/>
          <w:marBottom w:val="0"/>
          <w:divBdr>
            <w:top w:val="none" w:sz="0" w:space="0" w:color="auto"/>
            <w:left w:val="none" w:sz="0" w:space="0" w:color="auto"/>
            <w:bottom w:val="none" w:sz="0" w:space="0" w:color="auto"/>
            <w:right w:val="none" w:sz="0" w:space="0" w:color="auto"/>
          </w:divBdr>
        </w:div>
        <w:div w:id="1684357002">
          <w:marLeft w:val="480"/>
          <w:marRight w:val="0"/>
          <w:marTop w:val="0"/>
          <w:marBottom w:val="0"/>
          <w:divBdr>
            <w:top w:val="none" w:sz="0" w:space="0" w:color="auto"/>
            <w:left w:val="none" w:sz="0" w:space="0" w:color="auto"/>
            <w:bottom w:val="none" w:sz="0" w:space="0" w:color="auto"/>
            <w:right w:val="none" w:sz="0" w:space="0" w:color="auto"/>
          </w:divBdr>
        </w:div>
        <w:div w:id="816069166">
          <w:marLeft w:val="480"/>
          <w:marRight w:val="0"/>
          <w:marTop w:val="0"/>
          <w:marBottom w:val="0"/>
          <w:divBdr>
            <w:top w:val="none" w:sz="0" w:space="0" w:color="auto"/>
            <w:left w:val="none" w:sz="0" w:space="0" w:color="auto"/>
            <w:bottom w:val="none" w:sz="0" w:space="0" w:color="auto"/>
            <w:right w:val="none" w:sz="0" w:space="0" w:color="auto"/>
          </w:divBdr>
        </w:div>
        <w:div w:id="306131844">
          <w:marLeft w:val="480"/>
          <w:marRight w:val="0"/>
          <w:marTop w:val="0"/>
          <w:marBottom w:val="0"/>
          <w:divBdr>
            <w:top w:val="none" w:sz="0" w:space="0" w:color="auto"/>
            <w:left w:val="none" w:sz="0" w:space="0" w:color="auto"/>
            <w:bottom w:val="none" w:sz="0" w:space="0" w:color="auto"/>
            <w:right w:val="none" w:sz="0" w:space="0" w:color="auto"/>
          </w:divBdr>
        </w:div>
        <w:div w:id="1783962762">
          <w:marLeft w:val="480"/>
          <w:marRight w:val="0"/>
          <w:marTop w:val="0"/>
          <w:marBottom w:val="0"/>
          <w:divBdr>
            <w:top w:val="none" w:sz="0" w:space="0" w:color="auto"/>
            <w:left w:val="none" w:sz="0" w:space="0" w:color="auto"/>
            <w:bottom w:val="none" w:sz="0" w:space="0" w:color="auto"/>
            <w:right w:val="none" w:sz="0" w:space="0" w:color="auto"/>
          </w:divBdr>
        </w:div>
        <w:div w:id="2051151746">
          <w:marLeft w:val="480"/>
          <w:marRight w:val="0"/>
          <w:marTop w:val="0"/>
          <w:marBottom w:val="0"/>
          <w:divBdr>
            <w:top w:val="none" w:sz="0" w:space="0" w:color="auto"/>
            <w:left w:val="none" w:sz="0" w:space="0" w:color="auto"/>
            <w:bottom w:val="none" w:sz="0" w:space="0" w:color="auto"/>
            <w:right w:val="none" w:sz="0" w:space="0" w:color="auto"/>
          </w:divBdr>
        </w:div>
        <w:div w:id="1658455740">
          <w:marLeft w:val="480"/>
          <w:marRight w:val="0"/>
          <w:marTop w:val="0"/>
          <w:marBottom w:val="0"/>
          <w:divBdr>
            <w:top w:val="none" w:sz="0" w:space="0" w:color="auto"/>
            <w:left w:val="none" w:sz="0" w:space="0" w:color="auto"/>
            <w:bottom w:val="none" w:sz="0" w:space="0" w:color="auto"/>
            <w:right w:val="none" w:sz="0" w:space="0" w:color="auto"/>
          </w:divBdr>
        </w:div>
        <w:div w:id="1957129601">
          <w:marLeft w:val="480"/>
          <w:marRight w:val="0"/>
          <w:marTop w:val="0"/>
          <w:marBottom w:val="0"/>
          <w:divBdr>
            <w:top w:val="none" w:sz="0" w:space="0" w:color="auto"/>
            <w:left w:val="none" w:sz="0" w:space="0" w:color="auto"/>
            <w:bottom w:val="none" w:sz="0" w:space="0" w:color="auto"/>
            <w:right w:val="none" w:sz="0" w:space="0" w:color="auto"/>
          </w:divBdr>
        </w:div>
        <w:div w:id="664430394">
          <w:marLeft w:val="480"/>
          <w:marRight w:val="0"/>
          <w:marTop w:val="0"/>
          <w:marBottom w:val="0"/>
          <w:divBdr>
            <w:top w:val="none" w:sz="0" w:space="0" w:color="auto"/>
            <w:left w:val="none" w:sz="0" w:space="0" w:color="auto"/>
            <w:bottom w:val="none" w:sz="0" w:space="0" w:color="auto"/>
            <w:right w:val="none" w:sz="0" w:space="0" w:color="auto"/>
          </w:divBdr>
        </w:div>
        <w:div w:id="988284000">
          <w:marLeft w:val="480"/>
          <w:marRight w:val="0"/>
          <w:marTop w:val="0"/>
          <w:marBottom w:val="0"/>
          <w:divBdr>
            <w:top w:val="none" w:sz="0" w:space="0" w:color="auto"/>
            <w:left w:val="none" w:sz="0" w:space="0" w:color="auto"/>
            <w:bottom w:val="none" w:sz="0" w:space="0" w:color="auto"/>
            <w:right w:val="none" w:sz="0" w:space="0" w:color="auto"/>
          </w:divBdr>
        </w:div>
        <w:div w:id="1841579519">
          <w:marLeft w:val="480"/>
          <w:marRight w:val="0"/>
          <w:marTop w:val="0"/>
          <w:marBottom w:val="0"/>
          <w:divBdr>
            <w:top w:val="none" w:sz="0" w:space="0" w:color="auto"/>
            <w:left w:val="none" w:sz="0" w:space="0" w:color="auto"/>
            <w:bottom w:val="none" w:sz="0" w:space="0" w:color="auto"/>
            <w:right w:val="none" w:sz="0" w:space="0" w:color="auto"/>
          </w:divBdr>
        </w:div>
        <w:div w:id="1584803383">
          <w:marLeft w:val="480"/>
          <w:marRight w:val="0"/>
          <w:marTop w:val="0"/>
          <w:marBottom w:val="0"/>
          <w:divBdr>
            <w:top w:val="none" w:sz="0" w:space="0" w:color="auto"/>
            <w:left w:val="none" w:sz="0" w:space="0" w:color="auto"/>
            <w:bottom w:val="none" w:sz="0" w:space="0" w:color="auto"/>
            <w:right w:val="none" w:sz="0" w:space="0" w:color="auto"/>
          </w:divBdr>
        </w:div>
        <w:div w:id="469054357">
          <w:marLeft w:val="480"/>
          <w:marRight w:val="0"/>
          <w:marTop w:val="0"/>
          <w:marBottom w:val="0"/>
          <w:divBdr>
            <w:top w:val="none" w:sz="0" w:space="0" w:color="auto"/>
            <w:left w:val="none" w:sz="0" w:space="0" w:color="auto"/>
            <w:bottom w:val="none" w:sz="0" w:space="0" w:color="auto"/>
            <w:right w:val="none" w:sz="0" w:space="0" w:color="auto"/>
          </w:divBdr>
        </w:div>
        <w:div w:id="2118326915">
          <w:marLeft w:val="480"/>
          <w:marRight w:val="0"/>
          <w:marTop w:val="0"/>
          <w:marBottom w:val="0"/>
          <w:divBdr>
            <w:top w:val="none" w:sz="0" w:space="0" w:color="auto"/>
            <w:left w:val="none" w:sz="0" w:space="0" w:color="auto"/>
            <w:bottom w:val="none" w:sz="0" w:space="0" w:color="auto"/>
            <w:right w:val="none" w:sz="0" w:space="0" w:color="auto"/>
          </w:divBdr>
        </w:div>
        <w:div w:id="723606180">
          <w:marLeft w:val="480"/>
          <w:marRight w:val="0"/>
          <w:marTop w:val="0"/>
          <w:marBottom w:val="0"/>
          <w:divBdr>
            <w:top w:val="none" w:sz="0" w:space="0" w:color="auto"/>
            <w:left w:val="none" w:sz="0" w:space="0" w:color="auto"/>
            <w:bottom w:val="none" w:sz="0" w:space="0" w:color="auto"/>
            <w:right w:val="none" w:sz="0" w:space="0" w:color="auto"/>
          </w:divBdr>
        </w:div>
        <w:div w:id="1740791117">
          <w:marLeft w:val="480"/>
          <w:marRight w:val="0"/>
          <w:marTop w:val="0"/>
          <w:marBottom w:val="0"/>
          <w:divBdr>
            <w:top w:val="none" w:sz="0" w:space="0" w:color="auto"/>
            <w:left w:val="none" w:sz="0" w:space="0" w:color="auto"/>
            <w:bottom w:val="none" w:sz="0" w:space="0" w:color="auto"/>
            <w:right w:val="none" w:sz="0" w:space="0" w:color="auto"/>
          </w:divBdr>
        </w:div>
        <w:div w:id="2056391050">
          <w:marLeft w:val="480"/>
          <w:marRight w:val="0"/>
          <w:marTop w:val="0"/>
          <w:marBottom w:val="0"/>
          <w:divBdr>
            <w:top w:val="none" w:sz="0" w:space="0" w:color="auto"/>
            <w:left w:val="none" w:sz="0" w:space="0" w:color="auto"/>
            <w:bottom w:val="none" w:sz="0" w:space="0" w:color="auto"/>
            <w:right w:val="none" w:sz="0" w:space="0" w:color="auto"/>
          </w:divBdr>
        </w:div>
      </w:divsChild>
    </w:div>
    <w:div w:id="2090272538">
      <w:bodyDiv w:val="1"/>
      <w:marLeft w:val="0"/>
      <w:marRight w:val="0"/>
      <w:marTop w:val="0"/>
      <w:marBottom w:val="0"/>
      <w:divBdr>
        <w:top w:val="none" w:sz="0" w:space="0" w:color="auto"/>
        <w:left w:val="none" w:sz="0" w:space="0" w:color="auto"/>
        <w:bottom w:val="none" w:sz="0" w:space="0" w:color="auto"/>
        <w:right w:val="none" w:sz="0" w:space="0" w:color="auto"/>
      </w:divBdr>
    </w:div>
    <w:div w:id="2090421369">
      <w:bodyDiv w:val="1"/>
      <w:marLeft w:val="0"/>
      <w:marRight w:val="0"/>
      <w:marTop w:val="0"/>
      <w:marBottom w:val="0"/>
      <w:divBdr>
        <w:top w:val="none" w:sz="0" w:space="0" w:color="auto"/>
        <w:left w:val="none" w:sz="0" w:space="0" w:color="auto"/>
        <w:bottom w:val="none" w:sz="0" w:space="0" w:color="auto"/>
        <w:right w:val="none" w:sz="0" w:space="0" w:color="auto"/>
      </w:divBdr>
    </w:div>
    <w:div w:id="2090423249">
      <w:bodyDiv w:val="1"/>
      <w:marLeft w:val="0"/>
      <w:marRight w:val="0"/>
      <w:marTop w:val="0"/>
      <w:marBottom w:val="0"/>
      <w:divBdr>
        <w:top w:val="none" w:sz="0" w:space="0" w:color="auto"/>
        <w:left w:val="none" w:sz="0" w:space="0" w:color="auto"/>
        <w:bottom w:val="none" w:sz="0" w:space="0" w:color="auto"/>
        <w:right w:val="none" w:sz="0" w:space="0" w:color="auto"/>
      </w:divBdr>
    </w:div>
    <w:div w:id="2090542394">
      <w:bodyDiv w:val="1"/>
      <w:marLeft w:val="0"/>
      <w:marRight w:val="0"/>
      <w:marTop w:val="0"/>
      <w:marBottom w:val="0"/>
      <w:divBdr>
        <w:top w:val="none" w:sz="0" w:space="0" w:color="auto"/>
        <w:left w:val="none" w:sz="0" w:space="0" w:color="auto"/>
        <w:bottom w:val="none" w:sz="0" w:space="0" w:color="auto"/>
        <w:right w:val="none" w:sz="0" w:space="0" w:color="auto"/>
      </w:divBdr>
    </w:div>
    <w:div w:id="2090688089">
      <w:bodyDiv w:val="1"/>
      <w:marLeft w:val="0"/>
      <w:marRight w:val="0"/>
      <w:marTop w:val="0"/>
      <w:marBottom w:val="0"/>
      <w:divBdr>
        <w:top w:val="none" w:sz="0" w:space="0" w:color="auto"/>
        <w:left w:val="none" w:sz="0" w:space="0" w:color="auto"/>
        <w:bottom w:val="none" w:sz="0" w:space="0" w:color="auto"/>
        <w:right w:val="none" w:sz="0" w:space="0" w:color="auto"/>
      </w:divBdr>
    </w:div>
    <w:div w:id="2090691450">
      <w:bodyDiv w:val="1"/>
      <w:marLeft w:val="0"/>
      <w:marRight w:val="0"/>
      <w:marTop w:val="0"/>
      <w:marBottom w:val="0"/>
      <w:divBdr>
        <w:top w:val="none" w:sz="0" w:space="0" w:color="auto"/>
        <w:left w:val="none" w:sz="0" w:space="0" w:color="auto"/>
        <w:bottom w:val="none" w:sz="0" w:space="0" w:color="auto"/>
        <w:right w:val="none" w:sz="0" w:space="0" w:color="auto"/>
      </w:divBdr>
    </w:div>
    <w:div w:id="2090693432">
      <w:bodyDiv w:val="1"/>
      <w:marLeft w:val="0"/>
      <w:marRight w:val="0"/>
      <w:marTop w:val="0"/>
      <w:marBottom w:val="0"/>
      <w:divBdr>
        <w:top w:val="none" w:sz="0" w:space="0" w:color="auto"/>
        <w:left w:val="none" w:sz="0" w:space="0" w:color="auto"/>
        <w:bottom w:val="none" w:sz="0" w:space="0" w:color="auto"/>
        <w:right w:val="none" w:sz="0" w:space="0" w:color="auto"/>
      </w:divBdr>
    </w:div>
    <w:div w:id="2090805775">
      <w:bodyDiv w:val="1"/>
      <w:marLeft w:val="0"/>
      <w:marRight w:val="0"/>
      <w:marTop w:val="0"/>
      <w:marBottom w:val="0"/>
      <w:divBdr>
        <w:top w:val="none" w:sz="0" w:space="0" w:color="auto"/>
        <w:left w:val="none" w:sz="0" w:space="0" w:color="auto"/>
        <w:bottom w:val="none" w:sz="0" w:space="0" w:color="auto"/>
        <w:right w:val="none" w:sz="0" w:space="0" w:color="auto"/>
      </w:divBdr>
    </w:div>
    <w:div w:id="2091004241">
      <w:bodyDiv w:val="1"/>
      <w:marLeft w:val="0"/>
      <w:marRight w:val="0"/>
      <w:marTop w:val="0"/>
      <w:marBottom w:val="0"/>
      <w:divBdr>
        <w:top w:val="none" w:sz="0" w:space="0" w:color="auto"/>
        <w:left w:val="none" w:sz="0" w:space="0" w:color="auto"/>
        <w:bottom w:val="none" w:sz="0" w:space="0" w:color="auto"/>
        <w:right w:val="none" w:sz="0" w:space="0" w:color="auto"/>
      </w:divBdr>
    </w:div>
    <w:div w:id="2091197826">
      <w:bodyDiv w:val="1"/>
      <w:marLeft w:val="0"/>
      <w:marRight w:val="0"/>
      <w:marTop w:val="0"/>
      <w:marBottom w:val="0"/>
      <w:divBdr>
        <w:top w:val="none" w:sz="0" w:space="0" w:color="auto"/>
        <w:left w:val="none" w:sz="0" w:space="0" w:color="auto"/>
        <w:bottom w:val="none" w:sz="0" w:space="0" w:color="auto"/>
        <w:right w:val="none" w:sz="0" w:space="0" w:color="auto"/>
      </w:divBdr>
    </w:div>
    <w:div w:id="2091271093">
      <w:bodyDiv w:val="1"/>
      <w:marLeft w:val="0"/>
      <w:marRight w:val="0"/>
      <w:marTop w:val="0"/>
      <w:marBottom w:val="0"/>
      <w:divBdr>
        <w:top w:val="none" w:sz="0" w:space="0" w:color="auto"/>
        <w:left w:val="none" w:sz="0" w:space="0" w:color="auto"/>
        <w:bottom w:val="none" w:sz="0" w:space="0" w:color="auto"/>
        <w:right w:val="none" w:sz="0" w:space="0" w:color="auto"/>
      </w:divBdr>
    </w:div>
    <w:div w:id="2091345815">
      <w:bodyDiv w:val="1"/>
      <w:marLeft w:val="0"/>
      <w:marRight w:val="0"/>
      <w:marTop w:val="0"/>
      <w:marBottom w:val="0"/>
      <w:divBdr>
        <w:top w:val="none" w:sz="0" w:space="0" w:color="auto"/>
        <w:left w:val="none" w:sz="0" w:space="0" w:color="auto"/>
        <w:bottom w:val="none" w:sz="0" w:space="0" w:color="auto"/>
        <w:right w:val="none" w:sz="0" w:space="0" w:color="auto"/>
      </w:divBdr>
    </w:div>
    <w:div w:id="2091464206">
      <w:bodyDiv w:val="1"/>
      <w:marLeft w:val="0"/>
      <w:marRight w:val="0"/>
      <w:marTop w:val="0"/>
      <w:marBottom w:val="0"/>
      <w:divBdr>
        <w:top w:val="none" w:sz="0" w:space="0" w:color="auto"/>
        <w:left w:val="none" w:sz="0" w:space="0" w:color="auto"/>
        <w:bottom w:val="none" w:sz="0" w:space="0" w:color="auto"/>
        <w:right w:val="none" w:sz="0" w:space="0" w:color="auto"/>
      </w:divBdr>
    </w:div>
    <w:div w:id="2091537397">
      <w:bodyDiv w:val="1"/>
      <w:marLeft w:val="0"/>
      <w:marRight w:val="0"/>
      <w:marTop w:val="0"/>
      <w:marBottom w:val="0"/>
      <w:divBdr>
        <w:top w:val="none" w:sz="0" w:space="0" w:color="auto"/>
        <w:left w:val="none" w:sz="0" w:space="0" w:color="auto"/>
        <w:bottom w:val="none" w:sz="0" w:space="0" w:color="auto"/>
        <w:right w:val="none" w:sz="0" w:space="0" w:color="auto"/>
      </w:divBdr>
    </w:div>
    <w:div w:id="2091610362">
      <w:bodyDiv w:val="1"/>
      <w:marLeft w:val="0"/>
      <w:marRight w:val="0"/>
      <w:marTop w:val="0"/>
      <w:marBottom w:val="0"/>
      <w:divBdr>
        <w:top w:val="none" w:sz="0" w:space="0" w:color="auto"/>
        <w:left w:val="none" w:sz="0" w:space="0" w:color="auto"/>
        <w:bottom w:val="none" w:sz="0" w:space="0" w:color="auto"/>
        <w:right w:val="none" w:sz="0" w:space="0" w:color="auto"/>
      </w:divBdr>
    </w:div>
    <w:div w:id="2091999260">
      <w:bodyDiv w:val="1"/>
      <w:marLeft w:val="0"/>
      <w:marRight w:val="0"/>
      <w:marTop w:val="0"/>
      <w:marBottom w:val="0"/>
      <w:divBdr>
        <w:top w:val="none" w:sz="0" w:space="0" w:color="auto"/>
        <w:left w:val="none" w:sz="0" w:space="0" w:color="auto"/>
        <w:bottom w:val="none" w:sz="0" w:space="0" w:color="auto"/>
        <w:right w:val="none" w:sz="0" w:space="0" w:color="auto"/>
      </w:divBdr>
    </w:div>
    <w:div w:id="2092241357">
      <w:bodyDiv w:val="1"/>
      <w:marLeft w:val="0"/>
      <w:marRight w:val="0"/>
      <w:marTop w:val="0"/>
      <w:marBottom w:val="0"/>
      <w:divBdr>
        <w:top w:val="none" w:sz="0" w:space="0" w:color="auto"/>
        <w:left w:val="none" w:sz="0" w:space="0" w:color="auto"/>
        <w:bottom w:val="none" w:sz="0" w:space="0" w:color="auto"/>
        <w:right w:val="none" w:sz="0" w:space="0" w:color="auto"/>
      </w:divBdr>
    </w:div>
    <w:div w:id="2092316378">
      <w:bodyDiv w:val="1"/>
      <w:marLeft w:val="0"/>
      <w:marRight w:val="0"/>
      <w:marTop w:val="0"/>
      <w:marBottom w:val="0"/>
      <w:divBdr>
        <w:top w:val="none" w:sz="0" w:space="0" w:color="auto"/>
        <w:left w:val="none" w:sz="0" w:space="0" w:color="auto"/>
        <w:bottom w:val="none" w:sz="0" w:space="0" w:color="auto"/>
        <w:right w:val="none" w:sz="0" w:space="0" w:color="auto"/>
      </w:divBdr>
    </w:div>
    <w:div w:id="2092388703">
      <w:bodyDiv w:val="1"/>
      <w:marLeft w:val="0"/>
      <w:marRight w:val="0"/>
      <w:marTop w:val="0"/>
      <w:marBottom w:val="0"/>
      <w:divBdr>
        <w:top w:val="none" w:sz="0" w:space="0" w:color="auto"/>
        <w:left w:val="none" w:sz="0" w:space="0" w:color="auto"/>
        <w:bottom w:val="none" w:sz="0" w:space="0" w:color="auto"/>
        <w:right w:val="none" w:sz="0" w:space="0" w:color="auto"/>
      </w:divBdr>
    </w:div>
    <w:div w:id="2092458748">
      <w:bodyDiv w:val="1"/>
      <w:marLeft w:val="0"/>
      <w:marRight w:val="0"/>
      <w:marTop w:val="0"/>
      <w:marBottom w:val="0"/>
      <w:divBdr>
        <w:top w:val="none" w:sz="0" w:space="0" w:color="auto"/>
        <w:left w:val="none" w:sz="0" w:space="0" w:color="auto"/>
        <w:bottom w:val="none" w:sz="0" w:space="0" w:color="auto"/>
        <w:right w:val="none" w:sz="0" w:space="0" w:color="auto"/>
      </w:divBdr>
    </w:div>
    <w:div w:id="2092465276">
      <w:bodyDiv w:val="1"/>
      <w:marLeft w:val="0"/>
      <w:marRight w:val="0"/>
      <w:marTop w:val="0"/>
      <w:marBottom w:val="0"/>
      <w:divBdr>
        <w:top w:val="none" w:sz="0" w:space="0" w:color="auto"/>
        <w:left w:val="none" w:sz="0" w:space="0" w:color="auto"/>
        <w:bottom w:val="none" w:sz="0" w:space="0" w:color="auto"/>
        <w:right w:val="none" w:sz="0" w:space="0" w:color="auto"/>
      </w:divBdr>
    </w:div>
    <w:div w:id="2092578736">
      <w:bodyDiv w:val="1"/>
      <w:marLeft w:val="0"/>
      <w:marRight w:val="0"/>
      <w:marTop w:val="0"/>
      <w:marBottom w:val="0"/>
      <w:divBdr>
        <w:top w:val="none" w:sz="0" w:space="0" w:color="auto"/>
        <w:left w:val="none" w:sz="0" w:space="0" w:color="auto"/>
        <w:bottom w:val="none" w:sz="0" w:space="0" w:color="auto"/>
        <w:right w:val="none" w:sz="0" w:space="0" w:color="auto"/>
      </w:divBdr>
    </w:div>
    <w:div w:id="2092727316">
      <w:bodyDiv w:val="1"/>
      <w:marLeft w:val="0"/>
      <w:marRight w:val="0"/>
      <w:marTop w:val="0"/>
      <w:marBottom w:val="0"/>
      <w:divBdr>
        <w:top w:val="none" w:sz="0" w:space="0" w:color="auto"/>
        <w:left w:val="none" w:sz="0" w:space="0" w:color="auto"/>
        <w:bottom w:val="none" w:sz="0" w:space="0" w:color="auto"/>
        <w:right w:val="none" w:sz="0" w:space="0" w:color="auto"/>
      </w:divBdr>
    </w:div>
    <w:div w:id="2092846200">
      <w:bodyDiv w:val="1"/>
      <w:marLeft w:val="0"/>
      <w:marRight w:val="0"/>
      <w:marTop w:val="0"/>
      <w:marBottom w:val="0"/>
      <w:divBdr>
        <w:top w:val="none" w:sz="0" w:space="0" w:color="auto"/>
        <w:left w:val="none" w:sz="0" w:space="0" w:color="auto"/>
        <w:bottom w:val="none" w:sz="0" w:space="0" w:color="auto"/>
        <w:right w:val="none" w:sz="0" w:space="0" w:color="auto"/>
      </w:divBdr>
    </w:div>
    <w:div w:id="2093159593">
      <w:bodyDiv w:val="1"/>
      <w:marLeft w:val="0"/>
      <w:marRight w:val="0"/>
      <w:marTop w:val="0"/>
      <w:marBottom w:val="0"/>
      <w:divBdr>
        <w:top w:val="none" w:sz="0" w:space="0" w:color="auto"/>
        <w:left w:val="none" w:sz="0" w:space="0" w:color="auto"/>
        <w:bottom w:val="none" w:sz="0" w:space="0" w:color="auto"/>
        <w:right w:val="none" w:sz="0" w:space="0" w:color="auto"/>
      </w:divBdr>
    </w:div>
    <w:div w:id="2093161442">
      <w:bodyDiv w:val="1"/>
      <w:marLeft w:val="0"/>
      <w:marRight w:val="0"/>
      <w:marTop w:val="0"/>
      <w:marBottom w:val="0"/>
      <w:divBdr>
        <w:top w:val="none" w:sz="0" w:space="0" w:color="auto"/>
        <w:left w:val="none" w:sz="0" w:space="0" w:color="auto"/>
        <w:bottom w:val="none" w:sz="0" w:space="0" w:color="auto"/>
        <w:right w:val="none" w:sz="0" w:space="0" w:color="auto"/>
      </w:divBdr>
    </w:div>
    <w:div w:id="2093308835">
      <w:bodyDiv w:val="1"/>
      <w:marLeft w:val="0"/>
      <w:marRight w:val="0"/>
      <w:marTop w:val="0"/>
      <w:marBottom w:val="0"/>
      <w:divBdr>
        <w:top w:val="none" w:sz="0" w:space="0" w:color="auto"/>
        <w:left w:val="none" w:sz="0" w:space="0" w:color="auto"/>
        <w:bottom w:val="none" w:sz="0" w:space="0" w:color="auto"/>
        <w:right w:val="none" w:sz="0" w:space="0" w:color="auto"/>
      </w:divBdr>
    </w:div>
    <w:div w:id="2093426619">
      <w:bodyDiv w:val="1"/>
      <w:marLeft w:val="0"/>
      <w:marRight w:val="0"/>
      <w:marTop w:val="0"/>
      <w:marBottom w:val="0"/>
      <w:divBdr>
        <w:top w:val="none" w:sz="0" w:space="0" w:color="auto"/>
        <w:left w:val="none" w:sz="0" w:space="0" w:color="auto"/>
        <w:bottom w:val="none" w:sz="0" w:space="0" w:color="auto"/>
        <w:right w:val="none" w:sz="0" w:space="0" w:color="auto"/>
      </w:divBdr>
    </w:div>
    <w:div w:id="2093429535">
      <w:bodyDiv w:val="1"/>
      <w:marLeft w:val="0"/>
      <w:marRight w:val="0"/>
      <w:marTop w:val="0"/>
      <w:marBottom w:val="0"/>
      <w:divBdr>
        <w:top w:val="none" w:sz="0" w:space="0" w:color="auto"/>
        <w:left w:val="none" w:sz="0" w:space="0" w:color="auto"/>
        <w:bottom w:val="none" w:sz="0" w:space="0" w:color="auto"/>
        <w:right w:val="none" w:sz="0" w:space="0" w:color="auto"/>
      </w:divBdr>
    </w:div>
    <w:div w:id="2093505684">
      <w:bodyDiv w:val="1"/>
      <w:marLeft w:val="0"/>
      <w:marRight w:val="0"/>
      <w:marTop w:val="0"/>
      <w:marBottom w:val="0"/>
      <w:divBdr>
        <w:top w:val="none" w:sz="0" w:space="0" w:color="auto"/>
        <w:left w:val="none" w:sz="0" w:space="0" w:color="auto"/>
        <w:bottom w:val="none" w:sz="0" w:space="0" w:color="auto"/>
        <w:right w:val="none" w:sz="0" w:space="0" w:color="auto"/>
      </w:divBdr>
    </w:div>
    <w:div w:id="2093548476">
      <w:bodyDiv w:val="1"/>
      <w:marLeft w:val="0"/>
      <w:marRight w:val="0"/>
      <w:marTop w:val="0"/>
      <w:marBottom w:val="0"/>
      <w:divBdr>
        <w:top w:val="none" w:sz="0" w:space="0" w:color="auto"/>
        <w:left w:val="none" w:sz="0" w:space="0" w:color="auto"/>
        <w:bottom w:val="none" w:sz="0" w:space="0" w:color="auto"/>
        <w:right w:val="none" w:sz="0" w:space="0" w:color="auto"/>
      </w:divBdr>
    </w:div>
    <w:div w:id="2093579384">
      <w:bodyDiv w:val="1"/>
      <w:marLeft w:val="0"/>
      <w:marRight w:val="0"/>
      <w:marTop w:val="0"/>
      <w:marBottom w:val="0"/>
      <w:divBdr>
        <w:top w:val="none" w:sz="0" w:space="0" w:color="auto"/>
        <w:left w:val="none" w:sz="0" w:space="0" w:color="auto"/>
        <w:bottom w:val="none" w:sz="0" w:space="0" w:color="auto"/>
        <w:right w:val="none" w:sz="0" w:space="0" w:color="auto"/>
      </w:divBdr>
    </w:div>
    <w:div w:id="2093890031">
      <w:bodyDiv w:val="1"/>
      <w:marLeft w:val="0"/>
      <w:marRight w:val="0"/>
      <w:marTop w:val="0"/>
      <w:marBottom w:val="0"/>
      <w:divBdr>
        <w:top w:val="none" w:sz="0" w:space="0" w:color="auto"/>
        <w:left w:val="none" w:sz="0" w:space="0" w:color="auto"/>
        <w:bottom w:val="none" w:sz="0" w:space="0" w:color="auto"/>
        <w:right w:val="none" w:sz="0" w:space="0" w:color="auto"/>
      </w:divBdr>
    </w:div>
    <w:div w:id="2093893398">
      <w:bodyDiv w:val="1"/>
      <w:marLeft w:val="0"/>
      <w:marRight w:val="0"/>
      <w:marTop w:val="0"/>
      <w:marBottom w:val="0"/>
      <w:divBdr>
        <w:top w:val="none" w:sz="0" w:space="0" w:color="auto"/>
        <w:left w:val="none" w:sz="0" w:space="0" w:color="auto"/>
        <w:bottom w:val="none" w:sz="0" w:space="0" w:color="auto"/>
        <w:right w:val="none" w:sz="0" w:space="0" w:color="auto"/>
      </w:divBdr>
    </w:div>
    <w:div w:id="2093967346">
      <w:bodyDiv w:val="1"/>
      <w:marLeft w:val="0"/>
      <w:marRight w:val="0"/>
      <w:marTop w:val="0"/>
      <w:marBottom w:val="0"/>
      <w:divBdr>
        <w:top w:val="none" w:sz="0" w:space="0" w:color="auto"/>
        <w:left w:val="none" w:sz="0" w:space="0" w:color="auto"/>
        <w:bottom w:val="none" w:sz="0" w:space="0" w:color="auto"/>
        <w:right w:val="none" w:sz="0" w:space="0" w:color="auto"/>
      </w:divBdr>
    </w:div>
    <w:div w:id="2094008572">
      <w:bodyDiv w:val="1"/>
      <w:marLeft w:val="0"/>
      <w:marRight w:val="0"/>
      <w:marTop w:val="0"/>
      <w:marBottom w:val="0"/>
      <w:divBdr>
        <w:top w:val="none" w:sz="0" w:space="0" w:color="auto"/>
        <w:left w:val="none" w:sz="0" w:space="0" w:color="auto"/>
        <w:bottom w:val="none" w:sz="0" w:space="0" w:color="auto"/>
        <w:right w:val="none" w:sz="0" w:space="0" w:color="auto"/>
      </w:divBdr>
    </w:div>
    <w:div w:id="2094085487">
      <w:bodyDiv w:val="1"/>
      <w:marLeft w:val="0"/>
      <w:marRight w:val="0"/>
      <w:marTop w:val="0"/>
      <w:marBottom w:val="0"/>
      <w:divBdr>
        <w:top w:val="none" w:sz="0" w:space="0" w:color="auto"/>
        <w:left w:val="none" w:sz="0" w:space="0" w:color="auto"/>
        <w:bottom w:val="none" w:sz="0" w:space="0" w:color="auto"/>
        <w:right w:val="none" w:sz="0" w:space="0" w:color="auto"/>
      </w:divBdr>
    </w:div>
    <w:div w:id="2094351474">
      <w:bodyDiv w:val="1"/>
      <w:marLeft w:val="0"/>
      <w:marRight w:val="0"/>
      <w:marTop w:val="0"/>
      <w:marBottom w:val="0"/>
      <w:divBdr>
        <w:top w:val="none" w:sz="0" w:space="0" w:color="auto"/>
        <w:left w:val="none" w:sz="0" w:space="0" w:color="auto"/>
        <w:bottom w:val="none" w:sz="0" w:space="0" w:color="auto"/>
        <w:right w:val="none" w:sz="0" w:space="0" w:color="auto"/>
      </w:divBdr>
    </w:div>
    <w:div w:id="2094624360">
      <w:bodyDiv w:val="1"/>
      <w:marLeft w:val="0"/>
      <w:marRight w:val="0"/>
      <w:marTop w:val="0"/>
      <w:marBottom w:val="0"/>
      <w:divBdr>
        <w:top w:val="none" w:sz="0" w:space="0" w:color="auto"/>
        <w:left w:val="none" w:sz="0" w:space="0" w:color="auto"/>
        <w:bottom w:val="none" w:sz="0" w:space="0" w:color="auto"/>
        <w:right w:val="none" w:sz="0" w:space="0" w:color="auto"/>
      </w:divBdr>
    </w:div>
    <w:div w:id="2094662423">
      <w:bodyDiv w:val="1"/>
      <w:marLeft w:val="0"/>
      <w:marRight w:val="0"/>
      <w:marTop w:val="0"/>
      <w:marBottom w:val="0"/>
      <w:divBdr>
        <w:top w:val="none" w:sz="0" w:space="0" w:color="auto"/>
        <w:left w:val="none" w:sz="0" w:space="0" w:color="auto"/>
        <w:bottom w:val="none" w:sz="0" w:space="0" w:color="auto"/>
        <w:right w:val="none" w:sz="0" w:space="0" w:color="auto"/>
      </w:divBdr>
    </w:div>
    <w:div w:id="2095084884">
      <w:bodyDiv w:val="1"/>
      <w:marLeft w:val="0"/>
      <w:marRight w:val="0"/>
      <w:marTop w:val="0"/>
      <w:marBottom w:val="0"/>
      <w:divBdr>
        <w:top w:val="none" w:sz="0" w:space="0" w:color="auto"/>
        <w:left w:val="none" w:sz="0" w:space="0" w:color="auto"/>
        <w:bottom w:val="none" w:sz="0" w:space="0" w:color="auto"/>
        <w:right w:val="none" w:sz="0" w:space="0" w:color="auto"/>
      </w:divBdr>
    </w:div>
    <w:div w:id="2095273589">
      <w:bodyDiv w:val="1"/>
      <w:marLeft w:val="0"/>
      <w:marRight w:val="0"/>
      <w:marTop w:val="0"/>
      <w:marBottom w:val="0"/>
      <w:divBdr>
        <w:top w:val="none" w:sz="0" w:space="0" w:color="auto"/>
        <w:left w:val="none" w:sz="0" w:space="0" w:color="auto"/>
        <w:bottom w:val="none" w:sz="0" w:space="0" w:color="auto"/>
        <w:right w:val="none" w:sz="0" w:space="0" w:color="auto"/>
      </w:divBdr>
    </w:div>
    <w:div w:id="2095861162">
      <w:bodyDiv w:val="1"/>
      <w:marLeft w:val="0"/>
      <w:marRight w:val="0"/>
      <w:marTop w:val="0"/>
      <w:marBottom w:val="0"/>
      <w:divBdr>
        <w:top w:val="none" w:sz="0" w:space="0" w:color="auto"/>
        <w:left w:val="none" w:sz="0" w:space="0" w:color="auto"/>
        <w:bottom w:val="none" w:sz="0" w:space="0" w:color="auto"/>
        <w:right w:val="none" w:sz="0" w:space="0" w:color="auto"/>
      </w:divBdr>
    </w:div>
    <w:div w:id="2096054965">
      <w:bodyDiv w:val="1"/>
      <w:marLeft w:val="0"/>
      <w:marRight w:val="0"/>
      <w:marTop w:val="0"/>
      <w:marBottom w:val="0"/>
      <w:divBdr>
        <w:top w:val="none" w:sz="0" w:space="0" w:color="auto"/>
        <w:left w:val="none" w:sz="0" w:space="0" w:color="auto"/>
        <w:bottom w:val="none" w:sz="0" w:space="0" w:color="auto"/>
        <w:right w:val="none" w:sz="0" w:space="0" w:color="auto"/>
      </w:divBdr>
    </w:div>
    <w:div w:id="2096239043">
      <w:bodyDiv w:val="1"/>
      <w:marLeft w:val="0"/>
      <w:marRight w:val="0"/>
      <w:marTop w:val="0"/>
      <w:marBottom w:val="0"/>
      <w:divBdr>
        <w:top w:val="none" w:sz="0" w:space="0" w:color="auto"/>
        <w:left w:val="none" w:sz="0" w:space="0" w:color="auto"/>
        <w:bottom w:val="none" w:sz="0" w:space="0" w:color="auto"/>
        <w:right w:val="none" w:sz="0" w:space="0" w:color="auto"/>
      </w:divBdr>
    </w:div>
    <w:div w:id="2096782921">
      <w:bodyDiv w:val="1"/>
      <w:marLeft w:val="0"/>
      <w:marRight w:val="0"/>
      <w:marTop w:val="0"/>
      <w:marBottom w:val="0"/>
      <w:divBdr>
        <w:top w:val="none" w:sz="0" w:space="0" w:color="auto"/>
        <w:left w:val="none" w:sz="0" w:space="0" w:color="auto"/>
        <w:bottom w:val="none" w:sz="0" w:space="0" w:color="auto"/>
        <w:right w:val="none" w:sz="0" w:space="0" w:color="auto"/>
      </w:divBdr>
    </w:div>
    <w:div w:id="2097048451">
      <w:bodyDiv w:val="1"/>
      <w:marLeft w:val="0"/>
      <w:marRight w:val="0"/>
      <w:marTop w:val="0"/>
      <w:marBottom w:val="0"/>
      <w:divBdr>
        <w:top w:val="none" w:sz="0" w:space="0" w:color="auto"/>
        <w:left w:val="none" w:sz="0" w:space="0" w:color="auto"/>
        <w:bottom w:val="none" w:sz="0" w:space="0" w:color="auto"/>
        <w:right w:val="none" w:sz="0" w:space="0" w:color="auto"/>
      </w:divBdr>
    </w:div>
    <w:div w:id="2097090137">
      <w:bodyDiv w:val="1"/>
      <w:marLeft w:val="0"/>
      <w:marRight w:val="0"/>
      <w:marTop w:val="0"/>
      <w:marBottom w:val="0"/>
      <w:divBdr>
        <w:top w:val="none" w:sz="0" w:space="0" w:color="auto"/>
        <w:left w:val="none" w:sz="0" w:space="0" w:color="auto"/>
        <w:bottom w:val="none" w:sz="0" w:space="0" w:color="auto"/>
        <w:right w:val="none" w:sz="0" w:space="0" w:color="auto"/>
      </w:divBdr>
    </w:div>
    <w:div w:id="2097240776">
      <w:bodyDiv w:val="1"/>
      <w:marLeft w:val="0"/>
      <w:marRight w:val="0"/>
      <w:marTop w:val="0"/>
      <w:marBottom w:val="0"/>
      <w:divBdr>
        <w:top w:val="none" w:sz="0" w:space="0" w:color="auto"/>
        <w:left w:val="none" w:sz="0" w:space="0" w:color="auto"/>
        <w:bottom w:val="none" w:sz="0" w:space="0" w:color="auto"/>
        <w:right w:val="none" w:sz="0" w:space="0" w:color="auto"/>
      </w:divBdr>
    </w:div>
    <w:div w:id="2097826757">
      <w:bodyDiv w:val="1"/>
      <w:marLeft w:val="0"/>
      <w:marRight w:val="0"/>
      <w:marTop w:val="0"/>
      <w:marBottom w:val="0"/>
      <w:divBdr>
        <w:top w:val="none" w:sz="0" w:space="0" w:color="auto"/>
        <w:left w:val="none" w:sz="0" w:space="0" w:color="auto"/>
        <w:bottom w:val="none" w:sz="0" w:space="0" w:color="auto"/>
        <w:right w:val="none" w:sz="0" w:space="0" w:color="auto"/>
      </w:divBdr>
    </w:div>
    <w:div w:id="2097895620">
      <w:bodyDiv w:val="1"/>
      <w:marLeft w:val="0"/>
      <w:marRight w:val="0"/>
      <w:marTop w:val="0"/>
      <w:marBottom w:val="0"/>
      <w:divBdr>
        <w:top w:val="none" w:sz="0" w:space="0" w:color="auto"/>
        <w:left w:val="none" w:sz="0" w:space="0" w:color="auto"/>
        <w:bottom w:val="none" w:sz="0" w:space="0" w:color="auto"/>
        <w:right w:val="none" w:sz="0" w:space="0" w:color="auto"/>
      </w:divBdr>
    </w:div>
    <w:div w:id="2097941718">
      <w:bodyDiv w:val="1"/>
      <w:marLeft w:val="0"/>
      <w:marRight w:val="0"/>
      <w:marTop w:val="0"/>
      <w:marBottom w:val="0"/>
      <w:divBdr>
        <w:top w:val="none" w:sz="0" w:space="0" w:color="auto"/>
        <w:left w:val="none" w:sz="0" w:space="0" w:color="auto"/>
        <w:bottom w:val="none" w:sz="0" w:space="0" w:color="auto"/>
        <w:right w:val="none" w:sz="0" w:space="0" w:color="auto"/>
      </w:divBdr>
      <w:divsChild>
        <w:div w:id="1212351548">
          <w:marLeft w:val="480"/>
          <w:marRight w:val="0"/>
          <w:marTop w:val="0"/>
          <w:marBottom w:val="0"/>
          <w:divBdr>
            <w:top w:val="none" w:sz="0" w:space="0" w:color="auto"/>
            <w:left w:val="none" w:sz="0" w:space="0" w:color="auto"/>
            <w:bottom w:val="none" w:sz="0" w:space="0" w:color="auto"/>
            <w:right w:val="none" w:sz="0" w:space="0" w:color="auto"/>
          </w:divBdr>
        </w:div>
        <w:div w:id="1836795446">
          <w:marLeft w:val="480"/>
          <w:marRight w:val="0"/>
          <w:marTop w:val="0"/>
          <w:marBottom w:val="0"/>
          <w:divBdr>
            <w:top w:val="none" w:sz="0" w:space="0" w:color="auto"/>
            <w:left w:val="none" w:sz="0" w:space="0" w:color="auto"/>
            <w:bottom w:val="none" w:sz="0" w:space="0" w:color="auto"/>
            <w:right w:val="none" w:sz="0" w:space="0" w:color="auto"/>
          </w:divBdr>
        </w:div>
        <w:div w:id="393050195">
          <w:marLeft w:val="480"/>
          <w:marRight w:val="0"/>
          <w:marTop w:val="0"/>
          <w:marBottom w:val="0"/>
          <w:divBdr>
            <w:top w:val="none" w:sz="0" w:space="0" w:color="auto"/>
            <w:left w:val="none" w:sz="0" w:space="0" w:color="auto"/>
            <w:bottom w:val="none" w:sz="0" w:space="0" w:color="auto"/>
            <w:right w:val="none" w:sz="0" w:space="0" w:color="auto"/>
          </w:divBdr>
        </w:div>
        <w:div w:id="1110395823">
          <w:marLeft w:val="480"/>
          <w:marRight w:val="0"/>
          <w:marTop w:val="0"/>
          <w:marBottom w:val="0"/>
          <w:divBdr>
            <w:top w:val="none" w:sz="0" w:space="0" w:color="auto"/>
            <w:left w:val="none" w:sz="0" w:space="0" w:color="auto"/>
            <w:bottom w:val="none" w:sz="0" w:space="0" w:color="auto"/>
            <w:right w:val="none" w:sz="0" w:space="0" w:color="auto"/>
          </w:divBdr>
        </w:div>
        <w:div w:id="351495503">
          <w:marLeft w:val="480"/>
          <w:marRight w:val="0"/>
          <w:marTop w:val="0"/>
          <w:marBottom w:val="0"/>
          <w:divBdr>
            <w:top w:val="none" w:sz="0" w:space="0" w:color="auto"/>
            <w:left w:val="none" w:sz="0" w:space="0" w:color="auto"/>
            <w:bottom w:val="none" w:sz="0" w:space="0" w:color="auto"/>
            <w:right w:val="none" w:sz="0" w:space="0" w:color="auto"/>
          </w:divBdr>
        </w:div>
        <w:div w:id="979767978">
          <w:marLeft w:val="480"/>
          <w:marRight w:val="0"/>
          <w:marTop w:val="0"/>
          <w:marBottom w:val="0"/>
          <w:divBdr>
            <w:top w:val="none" w:sz="0" w:space="0" w:color="auto"/>
            <w:left w:val="none" w:sz="0" w:space="0" w:color="auto"/>
            <w:bottom w:val="none" w:sz="0" w:space="0" w:color="auto"/>
            <w:right w:val="none" w:sz="0" w:space="0" w:color="auto"/>
          </w:divBdr>
        </w:div>
        <w:div w:id="51851814">
          <w:marLeft w:val="480"/>
          <w:marRight w:val="0"/>
          <w:marTop w:val="0"/>
          <w:marBottom w:val="0"/>
          <w:divBdr>
            <w:top w:val="none" w:sz="0" w:space="0" w:color="auto"/>
            <w:left w:val="none" w:sz="0" w:space="0" w:color="auto"/>
            <w:bottom w:val="none" w:sz="0" w:space="0" w:color="auto"/>
            <w:right w:val="none" w:sz="0" w:space="0" w:color="auto"/>
          </w:divBdr>
        </w:div>
        <w:div w:id="1693070478">
          <w:marLeft w:val="480"/>
          <w:marRight w:val="0"/>
          <w:marTop w:val="0"/>
          <w:marBottom w:val="0"/>
          <w:divBdr>
            <w:top w:val="none" w:sz="0" w:space="0" w:color="auto"/>
            <w:left w:val="none" w:sz="0" w:space="0" w:color="auto"/>
            <w:bottom w:val="none" w:sz="0" w:space="0" w:color="auto"/>
            <w:right w:val="none" w:sz="0" w:space="0" w:color="auto"/>
          </w:divBdr>
        </w:div>
        <w:div w:id="839084199">
          <w:marLeft w:val="480"/>
          <w:marRight w:val="0"/>
          <w:marTop w:val="0"/>
          <w:marBottom w:val="0"/>
          <w:divBdr>
            <w:top w:val="none" w:sz="0" w:space="0" w:color="auto"/>
            <w:left w:val="none" w:sz="0" w:space="0" w:color="auto"/>
            <w:bottom w:val="none" w:sz="0" w:space="0" w:color="auto"/>
            <w:right w:val="none" w:sz="0" w:space="0" w:color="auto"/>
          </w:divBdr>
        </w:div>
        <w:div w:id="1893033882">
          <w:marLeft w:val="480"/>
          <w:marRight w:val="0"/>
          <w:marTop w:val="0"/>
          <w:marBottom w:val="0"/>
          <w:divBdr>
            <w:top w:val="none" w:sz="0" w:space="0" w:color="auto"/>
            <w:left w:val="none" w:sz="0" w:space="0" w:color="auto"/>
            <w:bottom w:val="none" w:sz="0" w:space="0" w:color="auto"/>
            <w:right w:val="none" w:sz="0" w:space="0" w:color="auto"/>
          </w:divBdr>
        </w:div>
        <w:div w:id="830677168">
          <w:marLeft w:val="480"/>
          <w:marRight w:val="0"/>
          <w:marTop w:val="0"/>
          <w:marBottom w:val="0"/>
          <w:divBdr>
            <w:top w:val="none" w:sz="0" w:space="0" w:color="auto"/>
            <w:left w:val="none" w:sz="0" w:space="0" w:color="auto"/>
            <w:bottom w:val="none" w:sz="0" w:space="0" w:color="auto"/>
            <w:right w:val="none" w:sz="0" w:space="0" w:color="auto"/>
          </w:divBdr>
        </w:div>
        <w:div w:id="506944169">
          <w:marLeft w:val="480"/>
          <w:marRight w:val="0"/>
          <w:marTop w:val="0"/>
          <w:marBottom w:val="0"/>
          <w:divBdr>
            <w:top w:val="none" w:sz="0" w:space="0" w:color="auto"/>
            <w:left w:val="none" w:sz="0" w:space="0" w:color="auto"/>
            <w:bottom w:val="none" w:sz="0" w:space="0" w:color="auto"/>
            <w:right w:val="none" w:sz="0" w:space="0" w:color="auto"/>
          </w:divBdr>
        </w:div>
        <w:div w:id="832380686">
          <w:marLeft w:val="480"/>
          <w:marRight w:val="0"/>
          <w:marTop w:val="0"/>
          <w:marBottom w:val="0"/>
          <w:divBdr>
            <w:top w:val="none" w:sz="0" w:space="0" w:color="auto"/>
            <w:left w:val="none" w:sz="0" w:space="0" w:color="auto"/>
            <w:bottom w:val="none" w:sz="0" w:space="0" w:color="auto"/>
            <w:right w:val="none" w:sz="0" w:space="0" w:color="auto"/>
          </w:divBdr>
        </w:div>
        <w:div w:id="2130851666">
          <w:marLeft w:val="480"/>
          <w:marRight w:val="0"/>
          <w:marTop w:val="0"/>
          <w:marBottom w:val="0"/>
          <w:divBdr>
            <w:top w:val="none" w:sz="0" w:space="0" w:color="auto"/>
            <w:left w:val="none" w:sz="0" w:space="0" w:color="auto"/>
            <w:bottom w:val="none" w:sz="0" w:space="0" w:color="auto"/>
            <w:right w:val="none" w:sz="0" w:space="0" w:color="auto"/>
          </w:divBdr>
        </w:div>
        <w:div w:id="1593928398">
          <w:marLeft w:val="480"/>
          <w:marRight w:val="0"/>
          <w:marTop w:val="0"/>
          <w:marBottom w:val="0"/>
          <w:divBdr>
            <w:top w:val="none" w:sz="0" w:space="0" w:color="auto"/>
            <w:left w:val="none" w:sz="0" w:space="0" w:color="auto"/>
            <w:bottom w:val="none" w:sz="0" w:space="0" w:color="auto"/>
            <w:right w:val="none" w:sz="0" w:space="0" w:color="auto"/>
          </w:divBdr>
        </w:div>
        <w:div w:id="90978091">
          <w:marLeft w:val="480"/>
          <w:marRight w:val="0"/>
          <w:marTop w:val="0"/>
          <w:marBottom w:val="0"/>
          <w:divBdr>
            <w:top w:val="none" w:sz="0" w:space="0" w:color="auto"/>
            <w:left w:val="none" w:sz="0" w:space="0" w:color="auto"/>
            <w:bottom w:val="none" w:sz="0" w:space="0" w:color="auto"/>
            <w:right w:val="none" w:sz="0" w:space="0" w:color="auto"/>
          </w:divBdr>
        </w:div>
        <w:div w:id="99185895">
          <w:marLeft w:val="480"/>
          <w:marRight w:val="0"/>
          <w:marTop w:val="0"/>
          <w:marBottom w:val="0"/>
          <w:divBdr>
            <w:top w:val="none" w:sz="0" w:space="0" w:color="auto"/>
            <w:left w:val="none" w:sz="0" w:space="0" w:color="auto"/>
            <w:bottom w:val="none" w:sz="0" w:space="0" w:color="auto"/>
            <w:right w:val="none" w:sz="0" w:space="0" w:color="auto"/>
          </w:divBdr>
        </w:div>
        <w:div w:id="1915358025">
          <w:marLeft w:val="480"/>
          <w:marRight w:val="0"/>
          <w:marTop w:val="0"/>
          <w:marBottom w:val="0"/>
          <w:divBdr>
            <w:top w:val="none" w:sz="0" w:space="0" w:color="auto"/>
            <w:left w:val="none" w:sz="0" w:space="0" w:color="auto"/>
            <w:bottom w:val="none" w:sz="0" w:space="0" w:color="auto"/>
            <w:right w:val="none" w:sz="0" w:space="0" w:color="auto"/>
          </w:divBdr>
        </w:div>
        <w:div w:id="1896502559">
          <w:marLeft w:val="480"/>
          <w:marRight w:val="0"/>
          <w:marTop w:val="0"/>
          <w:marBottom w:val="0"/>
          <w:divBdr>
            <w:top w:val="none" w:sz="0" w:space="0" w:color="auto"/>
            <w:left w:val="none" w:sz="0" w:space="0" w:color="auto"/>
            <w:bottom w:val="none" w:sz="0" w:space="0" w:color="auto"/>
            <w:right w:val="none" w:sz="0" w:space="0" w:color="auto"/>
          </w:divBdr>
        </w:div>
        <w:div w:id="349070631">
          <w:marLeft w:val="480"/>
          <w:marRight w:val="0"/>
          <w:marTop w:val="0"/>
          <w:marBottom w:val="0"/>
          <w:divBdr>
            <w:top w:val="none" w:sz="0" w:space="0" w:color="auto"/>
            <w:left w:val="none" w:sz="0" w:space="0" w:color="auto"/>
            <w:bottom w:val="none" w:sz="0" w:space="0" w:color="auto"/>
            <w:right w:val="none" w:sz="0" w:space="0" w:color="auto"/>
          </w:divBdr>
        </w:div>
        <w:div w:id="596836912">
          <w:marLeft w:val="480"/>
          <w:marRight w:val="0"/>
          <w:marTop w:val="0"/>
          <w:marBottom w:val="0"/>
          <w:divBdr>
            <w:top w:val="none" w:sz="0" w:space="0" w:color="auto"/>
            <w:left w:val="none" w:sz="0" w:space="0" w:color="auto"/>
            <w:bottom w:val="none" w:sz="0" w:space="0" w:color="auto"/>
            <w:right w:val="none" w:sz="0" w:space="0" w:color="auto"/>
          </w:divBdr>
        </w:div>
        <w:div w:id="2140100346">
          <w:marLeft w:val="480"/>
          <w:marRight w:val="0"/>
          <w:marTop w:val="0"/>
          <w:marBottom w:val="0"/>
          <w:divBdr>
            <w:top w:val="none" w:sz="0" w:space="0" w:color="auto"/>
            <w:left w:val="none" w:sz="0" w:space="0" w:color="auto"/>
            <w:bottom w:val="none" w:sz="0" w:space="0" w:color="auto"/>
            <w:right w:val="none" w:sz="0" w:space="0" w:color="auto"/>
          </w:divBdr>
        </w:div>
        <w:div w:id="1722896872">
          <w:marLeft w:val="480"/>
          <w:marRight w:val="0"/>
          <w:marTop w:val="0"/>
          <w:marBottom w:val="0"/>
          <w:divBdr>
            <w:top w:val="none" w:sz="0" w:space="0" w:color="auto"/>
            <w:left w:val="none" w:sz="0" w:space="0" w:color="auto"/>
            <w:bottom w:val="none" w:sz="0" w:space="0" w:color="auto"/>
            <w:right w:val="none" w:sz="0" w:space="0" w:color="auto"/>
          </w:divBdr>
        </w:div>
        <w:div w:id="1308631377">
          <w:marLeft w:val="480"/>
          <w:marRight w:val="0"/>
          <w:marTop w:val="0"/>
          <w:marBottom w:val="0"/>
          <w:divBdr>
            <w:top w:val="none" w:sz="0" w:space="0" w:color="auto"/>
            <w:left w:val="none" w:sz="0" w:space="0" w:color="auto"/>
            <w:bottom w:val="none" w:sz="0" w:space="0" w:color="auto"/>
            <w:right w:val="none" w:sz="0" w:space="0" w:color="auto"/>
          </w:divBdr>
        </w:div>
        <w:div w:id="638342207">
          <w:marLeft w:val="480"/>
          <w:marRight w:val="0"/>
          <w:marTop w:val="0"/>
          <w:marBottom w:val="0"/>
          <w:divBdr>
            <w:top w:val="none" w:sz="0" w:space="0" w:color="auto"/>
            <w:left w:val="none" w:sz="0" w:space="0" w:color="auto"/>
            <w:bottom w:val="none" w:sz="0" w:space="0" w:color="auto"/>
            <w:right w:val="none" w:sz="0" w:space="0" w:color="auto"/>
          </w:divBdr>
        </w:div>
        <w:div w:id="129592499">
          <w:marLeft w:val="480"/>
          <w:marRight w:val="0"/>
          <w:marTop w:val="0"/>
          <w:marBottom w:val="0"/>
          <w:divBdr>
            <w:top w:val="none" w:sz="0" w:space="0" w:color="auto"/>
            <w:left w:val="none" w:sz="0" w:space="0" w:color="auto"/>
            <w:bottom w:val="none" w:sz="0" w:space="0" w:color="auto"/>
            <w:right w:val="none" w:sz="0" w:space="0" w:color="auto"/>
          </w:divBdr>
        </w:div>
        <w:div w:id="883716138">
          <w:marLeft w:val="480"/>
          <w:marRight w:val="0"/>
          <w:marTop w:val="0"/>
          <w:marBottom w:val="0"/>
          <w:divBdr>
            <w:top w:val="none" w:sz="0" w:space="0" w:color="auto"/>
            <w:left w:val="none" w:sz="0" w:space="0" w:color="auto"/>
            <w:bottom w:val="none" w:sz="0" w:space="0" w:color="auto"/>
            <w:right w:val="none" w:sz="0" w:space="0" w:color="auto"/>
          </w:divBdr>
        </w:div>
        <w:div w:id="403839141">
          <w:marLeft w:val="480"/>
          <w:marRight w:val="0"/>
          <w:marTop w:val="0"/>
          <w:marBottom w:val="0"/>
          <w:divBdr>
            <w:top w:val="none" w:sz="0" w:space="0" w:color="auto"/>
            <w:left w:val="none" w:sz="0" w:space="0" w:color="auto"/>
            <w:bottom w:val="none" w:sz="0" w:space="0" w:color="auto"/>
            <w:right w:val="none" w:sz="0" w:space="0" w:color="auto"/>
          </w:divBdr>
        </w:div>
        <w:div w:id="29260103">
          <w:marLeft w:val="480"/>
          <w:marRight w:val="0"/>
          <w:marTop w:val="0"/>
          <w:marBottom w:val="0"/>
          <w:divBdr>
            <w:top w:val="none" w:sz="0" w:space="0" w:color="auto"/>
            <w:left w:val="none" w:sz="0" w:space="0" w:color="auto"/>
            <w:bottom w:val="none" w:sz="0" w:space="0" w:color="auto"/>
            <w:right w:val="none" w:sz="0" w:space="0" w:color="auto"/>
          </w:divBdr>
        </w:div>
        <w:div w:id="1021201650">
          <w:marLeft w:val="480"/>
          <w:marRight w:val="0"/>
          <w:marTop w:val="0"/>
          <w:marBottom w:val="0"/>
          <w:divBdr>
            <w:top w:val="none" w:sz="0" w:space="0" w:color="auto"/>
            <w:left w:val="none" w:sz="0" w:space="0" w:color="auto"/>
            <w:bottom w:val="none" w:sz="0" w:space="0" w:color="auto"/>
            <w:right w:val="none" w:sz="0" w:space="0" w:color="auto"/>
          </w:divBdr>
        </w:div>
        <w:div w:id="2084251918">
          <w:marLeft w:val="480"/>
          <w:marRight w:val="0"/>
          <w:marTop w:val="0"/>
          <w:marBottom w:val="0"/>
          <w:divBdr>
            <w:top w:val="none" w:sz="0" w:space="0" w:color="auto"/>
            <w:left w:val="none" w:sz="0" w:space="0" w:color="auto"/>
            <w:bottom w:val="none" w:sz="0" w:space="0" w:color="auto"/>
            <w:right w:val="none" w:sz="0" w:space="0" w:color="auto"/>
          </w:divBdr>
        </w:div>
        <w:div w:id="164367191">
          <w:marLeft w:val="480"/>
          <w:marRight w:val="0"/>
          <w:marTop w:val="0"/>
          <w:marBottom w:val="0"/>
          <w:divBdr>
            <w:top w:val="none" w:sz="0" w:space="0" w:color="auto"/>
            <w:left w:val="none" w:sz="0" w:space="0" w:color="auto"/>
            <w:bottom w:val="none" w:sz="0" w:space="0" w:color="auto"/>
            <w:right w:val="none" w:sz="0" w:space="0" w:color="auto"/>
          </w:divBdr>
        </w:div>
        <w:div w:id="92169226">
          <w:marLeft w:val="480"/>
          <w:marRight w:val="0"/>
          <w:marTop w:val="0"/>
          <w:marBottom w:val="0"/>
          <w:divBdr>
            <w:top w:val="none" w:sz="0" w:space="0" w:color="auto"/>
            <w:left w:val="none" w:sz="0" w:space="0" w:color="auto"/>
            <w:bottom w:val="none" w:sz="0" w:space="0" w:color="auto"/>
            <w:right w:val="none" w:sz="0" w:space="0" w:color="auto"/>
          </w:divBdr>
        </w:div>
        <w:div w:id="2017268617">
          <w:marLeft w:val="480"/>
          <w:marRight w:val="0"/>
          <w:marTop w:val="0"/>
          <w:marBottom w:val="0"/>
          <w:divBdr>
            <w:top w:val="none" w:sz="0" w:space="0" w:color="auto"/>
            <w:left w:val="none" w:sz="0" w:space="0" w:color="auto"/>
            <w:bottom w:val="none" w:sz="0" w:space="0" w:color="auto"/>
            <w:right w:val="none" w:sz="0" w:space="0" w:color="auto"/>
          </w:divBdr>
        </w:div>
        <w:div w:id="1903129150">
          <w:marLeft w:val="480"/>
          <w:marRight w:val="0"/>
          <w:marTop w:val="0"/>
          <w:marBottom w:val="0"/>
          <w:divBdr>
            <w:top w:val="none" w:sz="0" w:space="0" w:color="auto"/>
            <w:left w:val="none" w:sz="0" w:space="0" w:color="auto"/>
            <w:bottom w:val="none" w:sz="0" w:space="0" w:color="auto"/>
            <w:right w:val="none" w:sz="0" w:space="0" w:color="auto"/>
          </w:divBdr>
        </w:div>
        <w:div w:id="1468818821">
          <w:marLeft w:val="480"/>
          <w:marRight w:val="0"/>
          <w:marTop w:val="0"/>
          <w:marBottom w:val="0"/>
          <w:divBdr>
            <w:top w:val="none" w:sz="0" w:space="0" w:color="auto"/>
            <w:left w:val="none" w:sz="0" w:space="0" w:color="auto"/>
            <w:bottom w:val="none" w:sz="0" w:space="0" w:color="auto"/>
            <w:right w:val="none" w:sz="0" w:space="0" w:color="auto"/>
          </w:divBdr>
        </w:div>
        <w:div w:id="972637188">
          <w:marLeft w:val="480"/>
          <w:marRight w:val="0"/>
          <w:marTop w:val="0"/>
          <w:marBottom w:val="0"/>
          <w:divBdr>
            <w:top w:val="none" w:sz="0" w:space="0" w:color="auto"/>
            <w:left w:val="none" w:sz="0" w:space="0" w:color="auto"/>
            <w:bottom w:val="none" w:sz="0" w:space="0" w:color="auto"/>
            <w:right w:val="none" w:sz="0" w:space="0" w:color="auto"/>
          </w:divBdr>
        </w:div>
        <w:div w:id="1731266812">
          <w:marLeft w:val="480"/>
          <w:marRight w:val="0"/>
          <w:marTop w:val="0"/>
          <w:marBottom w:val="0"/>
          <w:divBdr>
            <w:top w:val="none" w:sz="0" w:space="0" w:color="auto"/>
            <w:left w:val="none" w:sz="0" w:space="0" w:color="auto"/>
            <w:bottom w:val="none" w:sz="0" w:space="0" w:color="auto"/>
            <w:right w:val="none" w:sz="0" w:space="0" w:color="auto"/>
          </w:divBdr>
        </w:div>
        <w:div w:id="1172641858">
          <w:marLeft w:val="480"/>
          <w:marRight w:val="0"/>
          <w:marTop w:val="0"/>
          <w:marBottom w:val="0"/>
          <w:divBdr>
            <w:top w:val="none" w:sz="0" w:space="0" w:color="auto"/>
            <w:left w:val="none" w:sz="0" w:space="0" w:color="auto"/>
            <w:bottom w:val="none" w:sz="0" w:space="0" w:color="auto"/>
            <w:right w:val="none" w:sz="0" w:space="0" w:color="auto"/>
          </w:divBdr>
        </w:div>
        <w:div w:id="409422933">
          <w:marLeft w:val="480"/>
          <w:marRight w:val="0"/>
          <w:marTop w:val="0"/>
          <w:marBottom w:val="0"/>
          <w:divBdr>
            <w:top w:val="none" w:sz="0" w:space="0" w:color="auto"/>
            <w:left w:val="none" w:sz="0" w:space="0" w:color="auto"/>
            <w:bottom w:val="none" w:sz="0" w:space="0" w:color="auto"/>
            <w:right w:val="none" w:sz="0" w:space="0" w:color="auto"/>
          </w:divBdr>
        </w:div>
        <w:div w:id="1846675013">
          <w:marLeft w:val="480"/>
          <w:marRight w:val="0"/>
          <w:marTop w:val="0"/>
          <w:marBottom w:val="0"/>
          <w:divBdr>
            <w:top w:val="none" w:sz="0" w:space="0" w:color="auto"/>
            <w:left w:val="none" w:sz="0" w:space="0" w:color="auto"/>
            <w:bottom w:val="none" w:sz="0" w:space="0" w:color="auto"/>
            <w:right w:val="none" w:sz="0" w:space="0" w:color="auto"/>
          </w:divBdr>
        </w:div>
        <w:div w:id="43843724">
          <w:marLeft w:val="480"/>
          <w:marRight w:val="0"/>
          <w:marTop w:val="0"/>
          <w:marBottom w:val="0"/>
          <w:divBdr>
            <w:top w:val="none" w:sz="0" w:space="0" w:color="auto"/>
            <w:left w:val="none" w:sz="0" w:space="0" w:color="auto"/>
            <w:bottom w:val="none" w:sz="0" w:space="0" w:color="auto"/>
            <w:right w:val="none" w:sz="0" w:space="0" w:color="auto"/>
          </w:divBdr>
        </w:div>
        <w:div w:id="152067548">
          <w:marLeft w:val="480"/>
          <w:marRight w:val="0"/>
          <w:marTop w:val="0"/>
          <w:marBottom w:val="0"/>
          <w:divBdr>
            <w:top w:val="none" w:sz="0" w:space="0" w:color="auto"/>
            <w:left w:val="none" w:sz="0" w:space="0" w:color="auto"/>
            <w:bottom w:val="none" w:sz="0" w:space="0" w:color="auto"/>
            <w:right w:val="none" w:sz="0" w:space="0" w:color="auto"/>
          </w:divBdr>
        </w:div>
        <w:div w:id="1814367618">
          <w:marLeft w:val="480"/>
          <w:marRight w:val="0"/>
          <w:marTop w:val="0"/>
          <w:marBottom w:val="0"/>
          <w:divBdr>
            <w:top w:val="none" w:sz="0" w:space="0" w:color="auto"/>
            <w:left w:val="none" w:sz="0" w:space="0" w:color="auto"/>
            <w:bottom w:val="none" w:sz="0" w:space="0" w:color="auto"/>
            <w:right w:val="none" w:sz="0" w:space="0" w:color="auto"/>
          </w:divBdr>
        </w:div>
        <w:div w:id="1386832062">
          <w:marLeft w:val="480"/>
          <w:marRight w:val="0"/>
          <w:marTop w:val="0"/>
          <w:marBottom w:val="0"/>
          <w:divBdr>
            <w:top w:val="none" w:sz="0" w:space="0" w:color="auto"/>
            <w:left w:val="none" w:sz="0" w:space="0" w:color="auto"/>
            <w:bottom w:val="none" w:sz="0" w:space="0" w:color="auto"/>
            <w:right w:val="none" w:sz="0" w:space="0" w:color="auto"/>
          </w:divBdr>
        </w:div>
        <w:div w:id="1843079202">
          <w:marLeft w:val="480"/>
          <w:marRight w:val="0"/>
          <w:marTop w:val="0"/>
          <w:marBottom w:val="0"/>
          <w:divBdr>
            <w:top w:val="none" w:sz="0" w:space="0" w:color="auto"/>
            <w:left w:val="none" w:sz="0" w:space="0" w:color="auto"/>
            <w:bottom w:val="none" w:sz="0" w:space="0" w:color="auto"/>
            <w:right w:val="none" w:sz="0" w:space="0" w:color="auto"/>
          </w:divBdr>
        </w:div>
        <w:div w:id="574585350">
          <w:marLeft w:val="480"/>
          <w:marRight w:val="0"/>
          <w:marTop w:val="0"/>
          <w:marBottom w:val="0"/>
          <w:divBdr>
            <w:top w:val="none" w:sz="0" w:space="0" w:color="auto"/>
            <w:left w:val="none" w:sz="0" w:space="0" w:color="auto"/>
            <w:bottom w:val="none" w:sz="0" w:space="0" w:color="auto"/>
            <w:right w:val="none" w:sz="0" w:space="0" w:color="auto"/>
          </w:divBdr>
        </w:div>
        <w:div w:id="1472939725">
          <w:marLeft w:val="480"/>
          <w:marRight w:val="0"/>
          <w:marTop w:val="0"/>
          <w:marBottom w:val="0"/>
          <w:divBdr>
            <w:top w:val="none" w:sz="0" w:space="0" w:color="auto"/>
            <w:left w:val="none" w:sz="0" w:space="0" w:color="auto"/>
            <w:bottom w:val="none" w:sz="0" w:space="0" w:color="auto"/>
            <w:right w:val="none" w:sz="0" w:space="0" w:color="auto"/>
          </w:divBdr>
        </w:div>
        <w:div w:id="929239307">
          <w:marLeft w:val="480"/>
          <w:marRight w:val="0"/>
          <w:marTop w:val="0"/>
          <w:marBottom w:val="0"/>
          <w:divBdr>
            <w:top w:val="none" w:sz="0" w:space="0" w:color="auto"/>
            <w:left w:val="none" w:sz="0" w:space="0" w:color="auto"/>
            <w:bottom w:val="none" w:sz="0" w:space="0" w:color="auto"/>
            <w:right w:val="none" w:sz="0" w:space="0" w:color="auto"/>
          </w:divBdr>
        </w:div>
        <w:div w:id="1704553180">
          <w:marLeft w:val="480"/>
          <w:marRight w:val="0"/>
          <w:marTop w:val="0"/>
          <w:marBottom w:val="0"/>
          <w:divBdr>
            <w:top w:val="none" w:sz="0" w:space="0" w:color="auto"/>
            <w:left w:val="none" w:sz="0" w:space="0" w:color="auto"/>
            <w:bottom w:val="none" w:sz="0" w:space="0" w:color="auto"/>
            <w:right w:val="none" w:sz="0" w:space="0" w:color="auto"/>
          </w:divBdr>
        </w:div>
        <w:div w:id="577713329">
          <w:marLeft w:val="480"/>
          <w:marRight w:val="0"/>
          <w:marTop w:val="0"/>
          <w:marBottom w:val="0"/>
          <w:divBdr>
            <w:top w:val="none" w:sz="0" w:space="0" w:color="auto"/>
            <w:left w:val="none" w:sz="0" w:space="0" w:color="auto"/>
            <w:bottom w:val="none" w:sz="0" w:space="0" w:color="auto"/>
            <w:right w:val="none" w:sz="0" w:space="0" w:color="auto"/>
          </w:divBdr>
        </w:div>
        <w:div w:id="18361341">
          <w:marLeft w:val="480"/>
          <w:marRight w:val="0"/>
          <w:marTop w:val="0"/>
          <w:marBottom w:val="0"/>
          <w:divBdr>
            <w:top w:val="none" w:sz="0" w:space="0" w:color="auto"/>
            <w:left w:val="none" w:sz="0" w:space="0" w:color="auto"/>
            <w:bottom w:val="none" w:sz="0" w:space="0" w:color="auto"/>
            <w:right w:val="none" w:sz="0" w:space="0" w:color="auto"/>
          </w:divBdr>
        </w:div>
        <w:div w:id="505630389">
          <w:marLeft w:val="480"/>
          <w:marRight w:val="0"/>
          <w:marTop w:val="0"/>
          <w:marBottom w:val="0"/>
          <w:divBdr>
            <w:top w:val="none" w:sz="0" w:space="0" w:color="auto"/>
            <w:left w:val="none" w:sz="0" w:space="0" w:color="auto"/>
            <w:bottom w:val="none" w:sz="0" w:space="0" w:color="auto"/>
            <w:right w:val="none" w:sz="0" w:space="0" w:color="auto"/>
          </w:divBdr>
        </w:div>
        <w:div w:id="487594704">
          <w:marLeft w:val="480"/>
          <w:marRight w:val="0"/>
          <w:marTop w:val="0"/>
          <w:marBottom w:val="0"/>
          <w:divBdr>
            <w:top w:val="none" w:sz="0" w:space="0" w:color="auto"/>
            <w:left w:val="none" w:sz="0" w:space="0" w:color="auto"/>
            <w:bottom w:val="none" w:sz="0" w:space="0" w:color="auto"/>
            <w:right w:val="none" w:sz="0" w:space="0" w:color="auto"/>
          </w:divBdr>
        </w:div>
        <w:div w:id="540749546">
          <w:marLeft w:val="480"/>
          <w:marRight w:val="0"/>
          <w:marTop w:val="0"/>
          <w:marBottom w:val="0"/>
          <w:divBdr>
            <w:top w:val="none" w:sz="0" w:space="0" w:color="auto"/>
            <w:left w:val="none" w:sz="0" w:space="0" w:color="auto"/>
            <w:bottom w:val="none" w:sz="0" w:space="0" w:color="auto"/>
            <w:right w:val="none" w:sz="0" w:space="0" w:color="auto"/>
          </w:divBdr>
        </w:div>
        <w:div w:id="1803766861">
          <w:marLeft w:val="480"/>
          <w:marRight w:val="0"/>
          <w:marTop w:val="0"/>
          <w:marBottom w:val="0"/>
          <w:divBdr>
            <w:top w:val="none" w:sz="0" w:space="0" w:color="auto"/>
            <w:left w:val="none" w:sz="0" w:space="0" w:color="auto"/>
            <w:bottom w:val="none" w:sz="0" w:space="0" w:color="auto"/>
            <w:right w:val="none" w:sz="0" w:space="0" w:color="auto"/>
          </w:divBdr>
        </w:div>
        <w:div w:id="1422222080">
          <w:marLeft w:val="480"/>
          <w:marRight w:val="0"/>
          <w:marTop w:val="0"/>
          <w:marBottom w:val="0"/>
          <w:divBdr>
            <w:top w:val="none" w:sz="0" w:space="0" w:color="auto"/>
            <w:left w:val="none" w:sz="0" w:space="0" w:color="auto"/>
            <w:bottom w:val="none" w:sz="0" w:space="0" w:color="auto"/>
            <w:right w:val="none" w:sz="0" w:space="0" w:color="auto"/>
          </w:divBdr>
        </w:div>
        <w:div w:id="560140452">
          <w:marLeft w:val="480"/>
          <w:marRight w:val="0"/>
          <w:marTop w:val="0"/>
          <w:marBottom w:val="0"/>
          <w:divBdr>
            <w:top w:val="none" w:sz="0" w:space="0" w:color="auto"/>
            <w:left w:val="none" w:sz="0" w:space="0" w:color="auto"/>
            <w:bottom w:val="none" w:sz="0" w:space="0" w:color="auto"/>
            <w:right w:val="none" w:sz="0" w:space="0" w:color="auto"/>
          </w:divBdr>
        </w:div>
        <w:div w:id="7560670">
          <w:marLeft w:val="480"/>
          <w:marRight w:val="0"/>
          <w:marTop w:val="0"/>
          <w:marBottom w:val="0"/>
          <w:divBdr>
            <w:top w:val="none" w:sz="0" w:space="0" w:color="auto"/>
            <w:left w:val="none" w:sz="0" w:space="0" w:color="auto"/>
            <w:bottom w:val="none" w:sz="0" w:space="0" w:color="auto"/>
            <w:right w:val="none" w:sz="0" w:space="0" w:color="auto"/>
          </w:divBdr>
        </w:div>
        <w:div w:id="671418926">
          <w:marLeft w:val="480"/>
          <w:marRight w:val="0"/>
          <w:marTop w:val="0"/>
          <w:marBottom w:val="0"/>
          <w:divBdr>
            <w:top w:val="none" w:sz="0" w:space="0" w:color="auto"/>
            <w:left w:val="none" w:sz="0" w:space="0" w:color="auto"/>
            <w:bottom w:val="none" w:sz="0" w:space="0" w:color="auto"/>
            <w:right w:val="none" w:sz="0" w:space="0" w:color="auto"/>
          </w:divBdr>
        </w:div>
        <w:div w:id="542057822">
          <w:marLeft w:val="480"/>
          <w:marRight w:val="0"/>
          <w:marTop w:val="0"/>
          <w:marBottom w:val="0"/>
          <w:divBdr>
            <w:top w:val="none" w:sz="0" w:space="0" w:color="auto"/>
            <w:left w:val="none" w:sz="0" w:space="0" w:color="auto"/>
            <w:bottom w:val="none" w:sz="0" w:space="0" w:color="auto"/>
            <w:right w:val="none" w:sz="0" w:space="0" w:color="auto"/>
          </w:divBdr>
        </w:div>
        <w:div w:id="364982469">
          <w:marLeft w:val="480"/>
          <w:marRight w:val="0"/>
          <w:marTop w:val="0"/>
          <w:marBottom w:val="0"/>
          <w:divBdr>
            <w:top w:val="none" w:sz="0" w:space="0" w:color="auto"/>
            <w:left w:val="none" w:sz="0" w:space="0" w:color="auto"/>
            <w:bottom w:val="none" w:sz="0" w:space="0" w:color="auto"/>
            <w:right w:val="none" w:sz="0" w:space="0" w:color="auto"/>
          </w:divBdr>
        </w:div>
        <w:div w:id="196310369">
          <w:marLeft w:val="480"/>
          <w:marRight w:val="0"/>
          <w:marTop w:val="0"/>
          <w:marBottom w:val="0"/>
          <w:divBdr>
            <w:top w:val="none" w:sz="0" w:space="0" w:color="auto"/>
            <w:left w:val="none" w:sz="0" w:space="0" w:color="auto"/>
            <w:bottom w:val="none" w:sz="0" w:space="0" w:color="auto"/>
            <w:right w:val="none" w:sz="0" w:space="0" w:color="auto"/>
          </w:divBdr>
        </w:div>
        <w:div w:id="1039015681">
          <w:marLeft w:val="480"/>
          <w:marRight w:val="0"/>
          <w:marTop w:val="0"/>
          <w:marBottom w:val="0"/>
          <w:divBdr>
            <w:top w:val="none" w:sz="0" w:space="0" w:color="auto"/>
            <w:left w:val="none" w:sz="0" w:space="0" w:color="auto"/>
            <w:bottom w:val="none" w:sz="0" w:space="0" w:color="auto"/>
            <w:right w:val="none" w:sz="0" w:space="0" w:color="auto"/>
          </w:divBdr>
        </w:div>
        <w:div w:id="60099513">
          <w:marLeft w:val="480"/>
          <w:marRight w:val="0"/>
          <w:marTop w:val="0"/>
          <w:marBottom w:val="0"/>
          <w:divBdr>
            <w:top w:val="none" w:sz="0" w:space="0" w:color="auto"/>
            <w:left w:val="none" w:sz="0" w:space="0" w:color="auto"/>
            <w:bottom w:val="none" w:sz="0" w:space="0" w:color="auto"/>
            <w:right w:val="none" w:sz="0" w:space="0" w:color="auto"/>
          </w:divBdr>
        </w:div>
        <w:div w:id="1155799400">
          <w:marLeft w:val="480"/>
          <w:marRight w:val="0"/>
          <w:marTop w:val="0"/>
          <w:marBottom w:val="0"/>
          <w:divBdr>
            <w:top w:val="none" w:sz="0" w:space="0" w:color="auto"/>
            <w:left w:val="none" w:sz="0" w:space="0" w:color="auto"/>
            <w:bottom w:val="none" w:sz="0" w:space="0" w:color="auto"/>
            <w:right w:val="none" w:sz="0" w:space="0" w:color="auto"/>
          </w:divBdr>
        </w:div>
        <w:div w:id="1030107867">
          <w:marLeft w:val="480"/>
          <w:marRight w:val="0"/>
          <w:marTop w:val="0"/>
          <w:marBottom w:val="0"/>
          <w:divBdr>
            <w:top w:val="none" w:sz="0" w:space="0" w:color="auto"/>
            <w:left w:val="none" w:sz="0" w:space="0" w:color="auto"/>
            <w:bottom w:val="none" w:sz="0" w:space="0" w:color="auto"/>
            <w:right w:val="none" w:sz="0" w:space="0" w:color="auto"/>
          </w:divBdr>
        </w:div>
        <w:div w:id="33970375">
          <w:marLeft w:val="480"/>
          <w:marRight w:val="0"/>
          <w:marTop w:val="0"/>
          <w:marBottom w:val="0"/>
          <w:divBdr>
            <w:top w:val="none" w:sz="0" w:space="0" w:color="auto"/>
            <w:left w:val="none" w:sz="0" w:space="0" w:color="auto"/>
            <w:bottom w:val="none" w:sz="0" w:space="0" w:color="auto"/>
            <w:right w:val="none" w:sz="0" w:space="0" w:color="auto"/>
          </w:divBdr>
        </w:div>
        <w:div w:id="1799251922">
          <w:marLeft w:val="480"/>
          <w:marRight w:val="0"/>
          <w:marTop w:val="0"/>
          <w:marBottom w:val="0"/>
          <w:divBdr>
            <w:top w:val="none" w:sz="0" w:space="0" w:color="auto"/>
            <w:left w:val="none" w:sz="0" w:space="0" w:color="auto"/>
            <w:bottom w:val="none" w:sz="0" w:space="0" w:color="auto"/>
            <w:right w:val="none" w:sz="0" w:space="0" w:color="auto"/>
          </w:divBdr>
        </w:div>
        <w:div w:id="286857692">
          <w:marLeft w:val="480"/>
          <w:marRight w:val="0"/>
          <w:marTop w:val="0"/>
          <w:marBottom w:val="0"/>
          <w:divBdr>
            <w:top w:val="none" w:sz="0" w:space="0" w:color="auto"/>
            <w:left w:val="none" w:sz="0" w:space="0" w:color="auto"/>
            <w:bottom w:val="none" w:sz="0" w:space="0" w:color="auto"/>
            <w:right w:val="none" w:sz="0" w:space="0" w:color="auto"/>
          </w:divBdr>
        </w:div>
        <w:div w:id="696858525">
          <w:marLeft w:val="480"/>
          <w:marRight w:val="0"/>
          <w:marTop w:val="0"/>
          <w:marBottom w:val="0"/>
          <w:divBdr>
            <w:top w:val="none" w:sz="0" w:space="0" w:color="auto"/>
            <w:left w:val="none" w:sz="0" w:space="0" w:color="auto"/>
            <w:bottom w:val="none" w:sz="0" w:space="0" w:color="auto"/>
            <w:right w:val="none" w:sz="0" w:space="0" w:color="auto"/>
          </w:divBdr>
        </w:div>
        <w:div w:id="690372841">
          <w:marLeft w:val="480"/>
          <w:marRight w:val="0"/>
          <w:marTop w:val="0"/>
          <w:marBottom w:val="0"/>
          <w:divBdr>
            <w:top w:val="none" w:sz="0" w:space="0" w:color="auto"/>
            <w:left w:val="none" w:sz="0" w:space="0" w:color="auto"/>
            <w:bottom w:val="none" w:sz="0" w:space="0" w:color="auto"/>
            <w:right w:val="none" w:sz="0" w:space="0" w:color="auto"/>
          </w:divBdr>
        </w:div>
        <w:div w:id="1209147779">
          <w:marLeft w:val="480"/>
          <w:marRight w:val="0"/>
          <w:marTop w:val="0"/>
          <w:marBottom w:val="0"/>
          <w:divBdr>
            <w:top w:val="none" w:sz="0" w:space="0" w:color="auto"/>
            <w:left w:val="none" w:sz="0" w:space="0" w:color="auto"/>
            <w:bottom w:val="none" w:sz="0" w:space="0" w:color="auto"/>
            <w:right w:val="none" w:sz="0" w:space="0" w:color="auto"/>
          </w:divBdr>
        </w:div>
        <w:div w:id="955213692">
          <w:marLeft w:val="480"/>
          <w:marRight w:val="0"/>
          <w:marTop w:val="0"/>
          <w:marBottom w:val="0"/>
          <w:divBdr>
            <w:top w:val="none" w:sz="0" w:space="0" w:color="auto"/>
            <w:left w:val="none" w:sz="0" w:space="0" w:color="auto"/>
            <w:bottom w:val="none" w:sz="0" w:space="0" w:color="auto"/>
            <w:right w:val="none" w:sz="0" w:space="0" w:color="auto"/>
          </w:divBdr>
        </w:div>
        <w:div w:id="400522313">
          <w:marLeft w:val="480"/>
          <w:marRight w:val="0"/>
          <w:marTop w:val="0"/>
          <w:marBottom w:val="0"/>
          <w:divBdr>
            <w:top w:val="none" w:sz="0" w:space="0" w:color="auto"/>
            <w:left w:val="none" w:sz="0" w:space="0" w:color="auto"/>
            <w:bottom w:val="none" w:sz="0" w:space="0" w:color="auto"/>
            <w:right w:val="none" w:sz="0" w:space="0" w:color="auto"/>
          </w:divBdr>
        </w:div>
        <w:div w:id="595091580">
          <w:marLeft w:val="480"/>
          <w:marRight w:val="0"/>
          <w:marTop w:val="0"/>
          <w:marBottom w:val="0"/>
          <w:divBdr>
            <w:top w:val="none" w:sz="0" w:space="0" w:color="auto"/>
            <w:left w:val="none" w:sz="0" w:space="0" w:color="auto"/>
            <w:bottom w:val="none" w:sz="0" w:space="0" w:color="auto"/>
            <w:right w:val="none" w:sz="0" w:space="0" w:color="auto"/>
          </w:divBdr>
        </w:div>
        <w:div w:id="517044322">
          <w:marLeft w:val="480"/>
          <w:marRight w:val="0"/>
          <w:marTop w:val="0"/>
          <w:marBottom w:val="0"/>
          <w:divBdr>
            <w:top w:val="none" w:sz="0" w:space="0" w:color="auto"/>
            <w:left w:val="none" w:sz="0" w:space="0" w:color="auto"/>
            <w:bottom w:val="none" w:sz="0" w:space="0" w:color="auto"/>
            <w:right w:val="none" w:sz="0" w:space="0" w:color="auto"/>
          </w:divBdr>
        </w:div>
        <w:div w:id="1979727985">
          <w:marLeft w:val="480"/>
          <w:marRight w:val="0"/>
          <w:marTop w:val="0"/>
          <w:marBottom w:val="0"/>
          <w:divBdr>
            <w:top w:val="none" w:sz="0" w:space="0" w:color="auto"/>
            <w:left w:val="none" w:sz="0" w:space="0" w:color="auto"/>
            <w:bottom w:val="none" w:sz="0" w:space="0" w:color="auto"/>
            <w:right w:val="none" w:sz="0" w:space="0" w:color="auto"/>
          </w:divBdr>
        </w:div>
        <w:div w:id="1514152327">
          <w:marLeft w:val="480"/>
          <w:marRight w:val="0"/>
          <w:marTop w:val="0"/>
          <w:marBottom w:val="0"/>
          <w:divBdr>
            <w:top w:val="none" w:sz="0" w:space="0" w:color="auto"/>
            <w:left w:val="none" w:sz="0" w:space="0" w:color="auto"/>
            <w:bottom w:val="none" w:sz="0" w:space="0" w:color="auto"/>
            <w:right w:val="none" w:sz="0" w:space="0" w:color="auto"/>
          </w:divBdr>
        </w:div>
        <w:div w:id="1454251807">
          <w:marLeft w:val="480"/>
          <w:marRight w:val="0"/>
          <w:marTop w:val="0"/>
          <w:marBottom w:val="0"/>
          <w:divBdr>
            <w:top w:val="none" w:sz="0" w:space="0" w:color="auto"/>
            <w:left w:val="none" w:sz="0" w:space="0" w:color="auto"/>
            <w:bottom w:val="none" w:sz="0" w:space="0" w:color="auto"/>
            <w:right w:val="none" w:sz="0" w:space="0" w:color="auto"/>
          </w:divBdr>
        </w:div>
        <w:div w:id="126943450">
          <w:marLeft w:val="480"/>
          <w:marRight w:val="0"/>
          <w:marTop w:val="0"/>
          <w:marBottom w:val="0"/>
          <w:divBdr>
            <w:top w:val="none" w:sz="0" w:space="0" w:color="auto"/>
            <w:left w:val="none" w:sz="0" w:space="0" w:color="auto"/>
            <w:bottom w:val="none" w:sz="0" w:space="0" w:color="auto"/>
            <w:right w:val="none" w:sz="0" w:space="0" w:color="auto"/>
          </w:divBdr>
        </w:div>
        <w:div w:id="894439260">
          <w:marLeft w:val="480"/>
          <w:marRight w:val="0"/>
          <w:marTop w:val="0"/>
          <w:marBottom w:val="0"/>
          <w:divBdr>
            <w:top w:val="none" w:sz="0" w:space="0" w:color="auto"/>
            <w:left w:val="none" w:sz="0" w:space="0" w:color="auto"/>
            <w:bottom w:val="none" w:sz="0" w:space="0" w:color="auto"/>
            <w:right w:val="none" w:sz="0" w:space="0" w:color="auto"/>
          </w:divBdr>
        </w:div>
        <w:div w:id="1539583338">
          <w:marLeft w:val="480"/>
          <w:marRight w:val="0"/>
          <w:marTop w:val="0"/>
          <w:marBottom w:val="0"/>
          <w:divBdr>
            <w:top w:val="none" w:sz="0" w:space="0" w:color="auto"/>
            <w:left w:val="none" w:sz="0" w:space="0" w:color="auto"/>
            <w:bottom w:val="none" w:sz="0" w:space="0" w:color="auto"/>
            <w:right w:val="none" w:sz="0" w:space="0" w:color="auto"/>
          </w:divBdr>
        </w:div>
        <w:div w:id="1406879914">
          <w:marLeft w:val="480"/>
          <w:marRight w:val="0"/>
          <w:marTop w:val="0"/>
          <w:marBottom w:val="0"/>
          <w:divBdr>
            <w:top w:val="none" w:sz="0" w:space="0" w:color="auto"/>
            <w:left w:val="none" w:sz="0" w:space="0" w:color="auto"/>
            <w:bottom w:val="none" w:sz="0" w:space="0" w:color="auto"/>
            <w:right w:val="none" w:sz="0" w:space="0" w:color="auto"/>
          </w:divBdr>
        </w:div>
        <w:div w:id="1174346624">
          <w:marLeft w:val="480"/>
          <w:marRight w:val="0"/>
          <w:marTop w:val="0"/>
          <w:marBottom w:val="0"/>
          <w:divBdr>
            <w:top w:val="none" w:sz="0" w:space="0" w:color="auto"/>
            <w:left w:val="none" w:sz="0" w:space="0" w:color="auto"/>
            <w:bottom w:val="none" w:sz="0" w:space="0" w:color="auto"/>
            <w:right w:val="none" w:sz="0" w:space="0" w:color="auto"/>
          </w:divBdr>
        </w:div>
        <w:div w:id="341663527">
          <w:marLeft w:val="480"/>
          <w:marRight w:val="0"/>
          <w:marTop w:val="0"/>
          <w:marBottom w:val="0"/>
          <w:divBdr>
            <w:top w:val="none" w:sz="0" w:space="0" w:color="auto"/>
            <w:left w:val="none" w:sz="0" w:space="0" w:color="auto"/>
            <w:bottom w:val="none" w:sz="0" w:space="0" w:color="auto"/>
            <w:right w:val="none" w:sz="0" w:space="0" w:color="auto"/>
          </w:divBdr>
        </w:div>
        <w:div w:id="10113543">
          <w:marLeft w:val="480"/>
          <w:marRight w:val="0"/>
          <w:marTop w:val="0"/>
          <w:marBottom w:val="0"/>
          <w:divBdr>
            <w:top w:val="none" w:sz="0" w:space="0" w:color="auto"/>
            <w:left w:val="none" w:sz="0" w:space="0" w:color="auto"/>
            <w:bottom w:val="none" w:sz="0" w:space="0" w:color="auto"/>
            <w:right w:val="none" w:sz="0" w:space="0" w:color="auto"/>
          </w:divBdr>
        </w:div>
        <w:div w:id="2044864569">
          <w:marLeft w:val="480"/>
          <w:marRight w:val="0"/>
          <w:marTop w:val="0"/>
          <w:marBottom w:val="0"/>
          <w:divBdr>
            <w:top w:val="none" w:sz="0" w:space="0" w:color="auto"/>
            <w:left w:val="none" w:sz="0" w:space="0" w:color="auto"/>
            <w:bottom w:val="none" w:sz="0" w:space="0" w:color="auto"/>
            <w:right w:val="none" w:sz="0" w:space="0" w:color="auto"/>
          </w:divBdr>
        </w:div>
        <w:div w:id="837185323">
          <w:marLeft w:val="480"/>
          <w:marRight w:val="0"/>
          <w:marTop w:val="0"/>
          <w:marBottom w:val="0"/>
          <w:divBdr>
            <w:top w:val="none" w:sz="0" w:space="0" w:color="auto"/>
            <w:left w:val="none" w:sz="0" w:space="0" w:color="auto"/>
            <w:bottom w:val="none" w:sz="0" w:space="0" w:color="auto"/>
            <w:right w:val="none" w:sz="0" w:space="0" w:color="auto"/>
          </w:divBdr>
        </w:div>
        <w:div w:id="9533430">
          <w:marLeft w:val="480"/>
          <w:marRight w:val="0"/>
          <w:marTop w:val="0"/>
          <w:marBottom w:val="0"/>
          <w:divBdr>
            <w:top w:val="none" w:sz="0" w:space="0" w:color="auto"/>
            <w:left w:val="none" w:sz="0" w:space="0" w:color="auto"/>
            <w:bottom w:val="none" w:sz="0" w:space="0" w:color="auto"/>
            <w:right w:val="none" w:sz="0" w:space="0" w:color="auto"/>
          </w:divBdr>
        </w:div>
        <w:div w:id="1323586960">
          <w:marLeft w:val="480"/>
          <w:marRight w:val="0"/>
          <w:marTop w:val="0"/>
          <w:marBottom w:val="0"/>
          <w:divBdr>
            <w:top w:val="none" w:sz="0" w:space="0" w:color="auto"/>
            <w:left w:val="none" w:sz="0" w:space="0" w:color="auto"/>
            <w:bottom w:val="none" w:sz="0" w:space="0" w:color="auto"/>
            <w:right w:val="none" w:sz="0" w:space="0" w:color="auto"/>
          </w:divBdr>
        </w:div>
        <w:div w:id="604390264">
          <w:marLeft w:val="480"/>
          <w:marRight w:val="0"/>
          <w:marTop w:val="0"/>
          <w:marBottom w:val="0"/>
          <w:divBdr>
            <w:top w:val="none" w:sz="0" w:space="0" w:color="auto"/>
            <w:left w:val="none" w:sz="0" w:space="0" w:color="auto"/>
            <w:bottom w:val="none" w:sz="0" w:space="0" w:color="auto"/>
            <w:right w:val="none" w:sz="0" w:space="0" w:color="auto"/>
          </w:divBdr>
        </w:div>
        <w:div w:id="2143957268">
          <w:marLeft w:val="480"/>
          <w:marRight w:val="0"/>
          <w:marTop w:val="0"/>
          <w:marBottom w:val="0"/>
          <w:divBdr>
            <w:top w:val="none" w:sz="0" w:space="0" w:color="auto"/>
            <w:left w:val="none" w:sz="0" w:space="0" w:color="auto"/>
            <w:bottom w:val="none" w:sz="0" w:space="0" w:color="auto"/>
            <w:right w:val="none" w:sz="0" w:space="0" w:color="auto"/>
          </w:divBdr>
        </w:div>
        <w:div w:id="1692145078">
          <w:marLeft w:val="480"/>
          <w:marRight w:val="0"/>
          <w:marTop w:val="0"/>
          <w:marBottom w:val="0"/>
          <w:divBdr>
            <w:top w:val="none" w:sz="0" w:space="0" w:color="auto"/>
            <w:left w:val="none" w:sz="0" w:space="0" w:color="auto"/>
            <w:bottom w:val="none" w:sz="0" w:space="0" w:color="auto"/>
            <w:right w:val="none" w:sz="0" w:space="0" w:color="auto"/>
          </w:divBdr>
        </w:div>
        <w:div w:id="1804881160">
          <w:marLeft w:val="480"/>
          <w:marRight w:val="0"/>
          <w:marTop w:val="0"/>
          <w:marBottom w:val="0"/>
          <w:divBdr>
            <w:top w:val="none" w:sz="0" w:space="0" w:color="auto"/>
            <w:left w:val="none" w:sz="0" w:space="0" w:color="auto"/>
            <w:bottom w:val="none" w:sz="0" w:space="0" w:color="auto"/>
            <w:right w:val="none" w:sz="0" w:space="0" w:color="auto"/>
          </w:divBdr>
        </w:div>
        <w:div w:id="1428189109">
          <w:marLeft w:val="480"/>
          <w:marRight w:val="0"/>
          <w:marTop w:val="0"/>
          <w:marBottom w:val="0"/>
          <w:divBdr>
            <w:top w:val="none" w:sz="0" w:space="0" w:color="auto"/>
            <w:left w:val="none" w:sz="0" w:space="0" w:color="auto"/>
            <w:bottom w:val="none" w:sz="0" w:space="0" w:color="auto"/>
            <w:right w:val="none" w:sz="0" w:space="0" w:color="auto"/>
          </w:divBdr>
        </w:div>
        <w:div w:id="313219349">
          <w:marLeft w:val="480"/>
          <w:marRight w:val="0"/>
          <w:marTop w:val="0"/>
          <w:marBottom w:val="0"/>
          <w:divBdr>
            <w:top w:val="none" w:sz="0" w:space="0" w:color="auto"/>
            <w:left w:val="none" w:sz="0" w:space="0" w:color="auto"/>
            <w:bottom w:val="none" w:sz="0" w:space="0" w:color="auto"/>
            <w:right w:val="none" w:sz="0" w:space="0" w:color="auto"/>
          </w:divBdr>
        </w:div>
        <w:div w:id="430127985">
          <w:marLeft w:val="480"/>
          <w:marRight w:val="0"/>
          <w:marTop w:val="0"/>
          <w:marBottom w:val="0"/>
          <w:divBdr>
            <w:top w:val="none" w:sz="0" w:space="0" w:color="auto"/>
            <w:left w:val="none" w:sz="0" w:space="0" w:color="auto"/>
            <w:bottom w:val="none" w:sz="0" w:space="0" w:color="auto"/>
            <w:right w:val="none" w:sz="0" w:space="0" w:color="auto"/>
          </w:divBdr>
        </w:div>
        <w:div w:id="11033010">
          <w:marLeft w:val="480"/>
          <w:marRight w:val="0"/>
          <w:marTop w:val="0"/>
          <w:marBottom w:val="0"/>
          <w:divBdr>
            <w:top w:val="none" w:sz="0" w:space="0" w:color="auto"/>
            <w:left w:val="none" w:sz="0" w:space="0" w:color="auto"/>
            <w:bottom w:val="none" w:sz="0" w:space="0" w:color="auto"/>
            <w:right w:val="none" w:sz="0" w:space="0" w:color="auto"/>
          </w:divBdr>
        </w:div>
        <w:div w:id="398404464">
          <w:marLeft w:val="480"/>
          <w:marRight w:val="0"/>
          <w:marTop w:val="0"/>
          <w:marBottom w:val="0"/>
          <w:divBdr>
            <w:top w:val="none" w:sz="0" w:space="0" w:color="auto"/>
            <w:left w:val="none" w:sz="0" w:space="0" w:color="auto"/>
            <w:bottom w:val="none" w:sz="0" w:space="0" w:color="auto"/>
            <w:right w:val="none" w:sz="0" w:space="0" w:color="auto"/>
          </w:divBdr>
        </w:div>
        <w:div w:id="51661542">
          <w:marLeft w:val="480"/>
          <w:marRight w:val="0"/>
          <w:marTop w:val="0"/>
          <w:marBottom w:val="0"/>
          <w:divBdr>
            <w:top w:val="none" w:sz="0" w:space="0" w:color="auto"/>
            <w:left w:val="none" w:sz="0" w:space="0" w:color="auto"/>
            <w:bottom w:val="none" w:sz="0" w:space="0" w:color="auto"/>
            <w:right w:val="none" w:sz="0" w:space="0" w:color="auto"/>
          </w:divBdr>
        </w:div>
        <w:div w:id="2125168">
          <w:marLeft w:val="480"/>
          <w:marRight w:val="0"/>
          <w:marTop w:val="0"/>
          <w:marBottom w:val="0"/>
          <w:divBdr>
            <w:top w:val="none" w:sz="0" w:space="0" w:color="auto"/>
            <w:left w:val="none" w:sz="0" w:space="0" w:color="auto"/>
            <w:bottom w:val="none" w:sz="0" w:space="0" w:color="auto"/>
            <w:right w:val="none" w:sz="0" w:space="0" w:color="auto"/>
          </w:divBdr>
        </w:div>
        <w:div w:id="66463245">
          <w:marLeft w:val="480"/>
          <w:marRight w:val="0"/>
          <w:marTop w:val="0"/>
          <w:marBottom w:val="0"/>
          <w:divBdr>
            <w:top w:val="none" w:sz="0" w:space="0" w:color="auto"/>
            <w:left w:val="none" w:sz="0" w:space="0" w:color="auto"/>
            <w:bottom w:val="none" w:sz="0" w:space="0" w:color="auto"/>
            <w:right w:val="none" w:sz="0" w:space="0" w:color="auto"/>
          </w:divBdr>
        </w:div>
        <w:div w:id="1482039427">
          <w:marLeft w:val="480"/>
          <w:marRight w:val="0"/>
          <w:marTop w:val="0"/>
          <w:marBottom w:val="0"/>
          <w:divBdr>
            <w:top w:val="none" w:sz="0" w:space="0" w:color="auto"/>
            <w:left w:val="none" w:sz="0" w:space="0" w:color="auto"/>
            <w:bottom w:val="none" w:sz="0" w:space="0" w:color="auto"/>
            <w:right w:val="none" w:sz="0" w:space="0" w:color="auto"/>
          </w:divBdr>
        </w:div>
        <w:div w:id="1531189451">
          <w:marLeft w:val="480"/>
          <w:marRight w:val="0"/>
          <w:marTop w:val="0"/>
          <w:marBottom w:val="0"/>
          <w:divBdr>
            <w:top w:val="none" w:sz="0" w:space="0" w:color="auto"/>
            <w:left w:val="none" w:sz="0" w:space="0" w:color="auto"/>
            <w:bottom w:val="none" w:sz="0" w:space="0" w:color="auto"/>
            <w:right w:val="none" w:sz="0" w:space="0" w:color="auto"/>
          </w:divBdr>
        </w:div>
        <w:div w:id="729882898">
          <w:marLeft w:val="480"/>
          <w:marRight w:val="0"/>
          <w:marTop w:val="0"/>
          <w:marBottom w:val="0"/>
          <w:divBdr>
            <w:top w:val="none" w:sz="0" w:space="0" w:color="auto"/>
            <w:left w:val="none" w:sz="0" w:space="0" w:color="auto"/>
            <w:bottom w:val="none" w:sz="0" w:space="0" w:color="auto"/>
            <w:right w:val="none" w:sz="0" w:space="0" w:color="auto"/>
          </w:divBdr>
        </w:div>
        <w:div w:id="840706209">
          <w:marLeft w:val="480"/>
          <w:marRight w:val="0"/>
          <w:marTop w:val="0"/>
          <w:marBottom w:val="0"/>
          <w:divBdr>
            <w:top w:val="none" w:sz="0" w:space="0" w:color="auto"/>
            <w:left w:val="none" w:sz="0" w:space="0" w:color="auto"/>
            <w:bottom w:val="none" w:sz="0" w:space="0" w:color="auto"/>
            <w:right w:val="none" w:sz="0" w:space="0" w:color="auto"/>
          </w:divBdr>
        </w:div>
        <w:div w:id="1022172141">
          <w:marLeft w:val="480"/>
          <w:marRight w:val="0"/>
          <w:marTop w:val="0"/>
          <w:marBottom w:val="0"/>
          <w:divBdr>
            <w:top w:val="none" w:sz="0" w:space="0" w:color="auto"/>
            <w:left w:val="none" w:sz="0" w:space="0" w:color="auto"/>
            <w:bottom w:val="none" w:sz="0" w:space="0" w:color="auto"/>
            <w:right w:val="none" w:sz="0" w:space="0" w:color="auto"/>
          </w:divBdr>
        </w:div>
        <w:div w:id="1785735648">
          <w:marLeft w:val="480"/>
          <w:marRight w:val="0"/>
          <w:marTop w:val="0"/>
          <w:marBottom w:val="0"/>
          <w:divBdr>
            <w:top w:val="none" w:sz="0" w:space="0" w:color="auto"/>
            <w:left w:val="none" w:sz="0" w:space="0" w:color="auto"/>
            <w:bottom w:val="none" w:sz="0" w:space="0" w:color="auto"/>
            <w:right w:val="none" w:sz="0" w:space="0" w:color="auto"/>
          </w:divBdr>
        </w:div>
        <w:div w:id="2032993478">
          <w:marLeft w:val="480"/>
          <w:marRight w:val="0"/>
          <w:marTop w:val="0"/>
          <w:marBottom w:val="0"/>
          <w:divBdr>
            <w:top w:val="none" w:sz="0" w:space="0" w:color="auto"/>
            <w:left w:val="none" w:sz="0" w:space="0" w:color="auto"/>
            <w:bottom w:val="none" w:sz="0" w:space="0" w:color="auto"/>
            <w:right w:val="none" w:sz="0" w:space="0" w:color="auto"/>
          </w:divBdr>
        </w:div>
        <w:div w:id="1002659489">
          <w:marLeft w:val="480"/>
          <w:marRight w:val="0"/>
          <w:marTop w:val="0"/>
          <w:marBottom w:val="0"/>
          <w:divBdr>
            <w:top w:val="none" w:sz="0" w:space="0" w:color="auto"/>
            <w:left w:val="none" w:sz="0" w:space="0" w:color="auto"/>
            <w:bottom w:val="none" w:sz="0" w:space="0" w:color="auto"/>
            <w:right w:val="none" w:sz="0" w:space="0" w:color="auto"/>
          </w:divBdr>
        </w:div>
        <w:div w:id="2064864429">
          <w:marLeft w:val="480"/>
          <w:marRight w:val="0"/>
          <w:marTop w:val="0"/>
          <w:marBottom w:val="0"/>
          <w:divBdr>
            <w:top w:val="none" w:sz="0" w:space="0" w:color="auto"/>
            <w:left w:val="none" w:sz="0" w:space="0" w:color="auto"/>
            <w:bottom w:val="none" w:sz="0" w:space="0" w:color="auto"/>
            <w:right w:val="none" w:sz="0" w:space="0" w:color="auto"/>
          </w:divBdr>
        </w:div>
        <w:div w:id="67312387">
          <w:marLeft w:val="480"/>
          <w:marRight w:val="0"/>
          <w:marTop w:val="0"/>
          <w:marBottom w:val="0"/>
          <w:divBdr>
            <w:top w:val="none" w:sz="0" w:space="0" w:color="auto"/>
            <w:left w:val="none" w:sz="0" w:space="0" w:color="auto"/>
            <w:bottom w:val="none" w:sz="0" w:space="0" w:color="auto"/>
            <w:right w:val="none" w:sz="0" w:space="0" w:color="auto"/>
          </w:divBdr>
        </w:div>
        <w:div w:id="1098256384">
          <w:marLeft w:val="480"/>
          <w:marRight w:val="0"/>
          <w:marTop w:val="0"/>
          <w:marBottom w:val="0"/>
          <w:divBdr>
            <w:top w:val="none" w:sz="0" w:space="0" w:color="auto"/>
            <w:left w:val="none" w:sz="0" w:space="0" w:color="auto"/>
            <w:bottom w:val="none" w:sz="0" w:space="0" w:color="auto"/>
            <w:right w:val="none" w:sz="0" w:space="0" w:color="auto"/>
          </w:divBdr>
        </w:div>
        <w:div w:id="1742822893">
          <w:marLeft w:val="480"/>
          <w:marRight w:val="0"/>
          <w:marTop w:val="0"/>
          <w:marBottom w:val="0"/>
          <w:divBdr>
            <w:top w:val="none" w:sz="0" w:space="0" w:color="auto"/>
            <w:left w:val="none" w:sz="0" w:space="0" w:color="auto"/>
            <w:bottom w:val="none" w:sz="0" w:space="0" w:color="auto"/>
            <w:right w:val="none" w:sz="0" w:space="0" w:color="auto"/>
          </w:divBdr>
        </w:div>
        <w:div w:id="1860005755">
          <w:marLeft w:val="480"/>
          <w:marRight w:val="0"/>
          <w:marTop w:val="0"/>
          <w:marBottom w:val="0"/>
          <w:divBdr>
            <w:top w:val="none" w:sz="0" w:space="0" w:color="auto"/>
            <w:left w:val="none" w:sz="0" w:space="0" w:color="auto"/>
            <w:bottom w:val="none" w:sz="0" w:space="0" w:color="auto"/>
            <w:right w:val="none" w:sz="0" w:space="0" w:color="auto"/>
          </w:divBdr>
        </w:div>
        <w:div w:id="1549992156">
          <w:marLeft w:val="480"/>
          <w:marRight w:val="0"/>
          <w:marTop w:val="0"/>
          <w:marBottom w:val="0"/>
          <w:divBdr>
            <w:top w:val="none" w:sz="0" w:space="0" w:color="auto"/>
            <w:left w:val="none" w:sz="0" w:space="0" w:color="auto"/>
            <w:bottom w:val="none" w:sz="0" w:space="0" w:color="auto"/>
            <w:right w:val="none" w:sz="0" w:space="0" w:color="auto"/>
          </w:divBdr>
        </w:div>
        <w:div w:id="70002891">
          <w:marLeft w:val="480"/>
          <w:marRight w:val="0"/>
          <w:marTop w:val="0"/>
          <w:marBottom w:val="0"/>
          <w:divBdr>
            <w:top w:val="none" w:sz="0" w:space="0" w:color="auto"/>
            <w:left w:val="none" w:sz="0" w:space="0" w:color="auto"/>
            <w:bottom w:val="none" w:sz="0" w:space="0" w:color="auto"/>
            <w:right w:val="none" w:sz="0" w:space="0" w:color="auto"/>
          </w:divBdr>
        </w:div>
        <w:div w:id="2045011714">
          <w:marLeft w:val="480"/>
          <w:marRight w:val="0"/>
          <w:marTop w:val="0"/>
          <w:marBottom w:val="0"/>
          <w:divBdr>
            <w:top w:val="none" w:sz="0" w:space="0" w:color="auto"/>
            <w:left w:val="none" w:sz="0" w:space="0" w:color="auto"/>
            <w:bottom w:val="none" w:sz="0" w:space="0" w:color="auto"/>
            <w:right w:val="none" w:sz="0" w:space="0" w:color="auto"/>
          </w:divBdr>
        </w:div>
        <w:div w:id="1493065681">
          <w:marLeft w:val="480"/>
          <w:marRight w:val="0"/>
          <w:marTop w:val="0"/>
          <w:marBottom w:val="0"/>
          <w:divBdr>
            <w:top w:val="none" w:sz="0" w:space="0" w:color="auto"/>
            <w:left w:val="none" w:sz="0" w:space="0" w:color="auto"/>
            <w:bottom w:val="none" w:sz="0" w:space="0" w:color="auto"/>
            <w:right w:val="none" w:sz="0" w:space="0" w:color="auto"/>
          </w:divBdr>
        </w:div>
        <w:div w:id="2092697873">
          <w:marLeft w:val="480"/>
          <w:marRight w:val="0"/>
          <w:marTop w:val="0"/>
          <w:marBottom w:val="0"/>
          <w:divBdr>
            <w:top w:val="none" w:sz="0" w:space="0" w:color="auto"/>
            <w:left w:val="none" w:sz="0" w:space="0" w:color="auto"/>
            <w:bottom w:val="none" w:sz="0" w:space="0" w:color="auto"/>
            <w:right w:val="none" w:sz="0" w:space="0" w:color="auto"/>
          </w:divBdr>
        </w:div>
        <w:div w:id="1394423448">
          <w:marLeft w:val="480"/>
          <w:marRight w:val="0"/>
          <w:marTop w:val="0"/>
          <w:marBottom w:val="0"/>
          <w:divBdr>
            <w:top w:val="none" w:sz="0" w:space="0" w:color="auto"/>
            <w:left w:val="none" w:sz="0" w:space="0" w:color="auto"/>
            <w:bottom w:val="none" w:sz="0" w:space="0" w:color="auto"/>
            <w:right w:val="none" w:sz="0" w:space="0" w:color="auto"/>
          </w:divBdr>
        </w:div>
        <w:div w:id="2008242311">
          <w:marLeft w:val="480"/>
          <w:marRight w:val="0"/>
          <w:marTop w:val="0"/>
          <w:marBottom w:val="0"/>
          <w:divBdr>
            <w:top w:val="none" w:sz="0" w:space="0" w:color="auto"/>
            <w:left w:val="none" w:sz="0" w:space="0" w:color="auto"/>
            <w:bottom w:val="none" w:sz="0" w:space="0" w:color="auto"/>
            <w:right w:val="none" w:sz="0" w:space="0" w:color="auto"/>
          </w:divBdr>
        </w:div>
        <w:div w:id="1349912722">
          <w:marLeft w:val="480"/>
          <w:marRight w:val="0"/>
          <w:marTop w:val="0"/>
          <w:marBottom w:val="0"/>
          <w:divBdr>
            <w:top w:val="none" w:sz="0" w:space="0" w:color="auto"/>
            <w:left w:val="none" w:sz="0" w:space="0" w:color="auto"/>
            <w:bottom w:val="none" w:sz="0" w:space="0" w:color="auto"/>
            <w:right w:val="none" w:sz="0" w:space="0" w:color="auto"/>
          </w:divBdr>
        </w:div>
        <w:div w:id="1718311681">
          <w:marLeft w:val="480"/>
          <w:marRight w:val="0"/>
          <w:marTop w:val="0"/>
          <w:marBottom w:val="0"/>
          <w:divBdr>
            <w:top w:val="none" w:sz="0" w:space="0" w:color="auto"/>
            <w:left w:val="none" w:sz="0" w:space="0" w:color="auto"/>
            <w:bottom w:val="none" w:sz="0" w:space="0" w:color="auto"/>
            <w:right w:val="none" w:sz="0" w:space="0" w:color="auto"/>
          </w:divBdr>
        </w:div>
        <w:div w:id="1555853897">
          <w:marLeft w:val="480"/>
          <w:marRight w:val="0"/>
          <w:marTop w:val="0"/>
          <w:marBottom w:val="0"/>
          <w:divBdr>
            <w:top w:val="none" w:sz="0" w:space="0" w:color="auto"/>
            <w:left w:val="none" w:sz="0" w:space="0" w:color="auto"/>
            <w:bottom w:val="none" w:sz="0" w:space="0" w:color="auto"/>
            <w:right w:val="none" w:sz="0" w:space="0" w:color="auto"/>
          </w:divBdr>
        </w:div>
        <w:div w:id="1967344981">
          <w:marLeft w:val="480"/>
          <w:marRight w:val="0"/>
          <w:marTop w:val="0"/>
          <w:marBottom w:val="0"/>
          <w:divBdr>
            <w:top w:val="none" w:sz="0" w:space="0" w:color="auto"/>
            <w:left w:val="none" w:sz="0" w:space="0" w:color="auto"/>
            <w:bottom w:val="none" w:sz="0" w:space="0" w:color="auto"/>
            <w:right w:val="none" w:sz="0" w:space="0" w:color="auto"/>
          </w:divBdr>
        </w:div>
        <w:div w:id="1335037466">
          <w:marLeft w:val="480"/>
          <w:marRight w:val="0"/>
          <w:marTop w:val="0"/>
          <w:marBottom w:val="0"/>
          <w:divBdr>
            <w:top w:val="none" w:sz="0" w:space="0" w:color="auto"/>
            <w:left w:val="none" w:sz="0" w:space="0" w:color="auto"/>
            <w:bottom w:val="none" w:sz="0" w:space="0" w:color="auto"/>
            <w:right w:val="none" w:sz="0" w:space="0" w:color="auto"/>
          </w:divBdr>
        </w:div>
        <w:div w:id="206576857">
          <w:marLeft w:val="480"/>
          <w:marRight w:val="0"/>
          <w:marTop w:val="0"/>
          <w:marBottom w:val="0"/>
          <w:divBdr>
            <w:top w:val="none" w:sz="0" w:space="0" w:color="auto"/>
            <w:left w:val="none" w:sz="0" w:space="0" w:color="auto"/>
            <w:bottom w:val="none" w:sz="0" w:space="0" w:color="auto"/>
            <w:right w:val="none" w:sz="0" w:space="0" w:color="auto"/>
          </w:divBdr>
        </w:div>
        <w:div w:id="1240869208">
          <w:marLeft w:val="480"/>
          <w:marRight w:val="0"/>
          <w:marTop w:val="0"/>
          <w:marBottom w:val="0"/>
          <w:divBdr>
            <w:top w:val="none" w:sz="0" w:space="0" w:color="auto"/>
            <w:left w:val="none" w:sz="0" w:space="0" w:color="auto"/>
            <w:bottom w:val="none" w:sz="0" w:space="0" w:color="auto"/>
            <w:right w:val="none" w:sz="0" w:space="0" w:color="auto"/>
          </w:divBdr>
        </w:div>
        <w:div w:id="854728099">
          <w:marLeft w:val="480"/>
          <w:marRight w:val="0"/>
          <w:marTop w:val="0"/>
          <w:marBottom w:val="0"/>
          <w:divBdr>
            <w:top w:val="none" w:sz="0" w:space="0" w:color="auto"/>
            <w:left w:val="none" w:sz="0" w:space="0" w:color="auto"/>
            <w:bottom w:val="none" w:sz="0" w:space="0" w:color="auto"/>
            <w:right w:val="none" w:sz="0" w:space="0" w:color="auto"/>
          </w:divBdr>
        </w:div>
        <w:div w:id="233243176">
          <w:marLeft w:val="480"/>
          <w:marRight w:val="0"/>
          <w:marTop w:val="0"/>
          <w:marBottom w:val="0"/>
          <w:divBdr>
            <w:top w:val="none" w:sz="0" w:space="0" w:color="auto"/>
            <w:left w:val="none" w:sz="0" w:space="0" w:color="auto"/>
            <w:bottom w:val="none" w:sz="0" w:space="0" w:color="auto"/>
            <w:right w:val="none" w:sz="0" w:space="0" w:color="auto"/>
          </w:divBdr>
        </w:div>
        <w:div w:id="1219823448">
          <w:marLeft w:val="480"/>
          <w:marRight w:val="0"/>
          <w:marTop w:val="0"/>
          <w:marBottom w:val="0"/>
          <w:divBdr>
            <w:top w:val="none" w:sz="0" w:space="0" w:color="auto"/>
            <w:left w:val="none" w:sz="0" w:space="0" w:color="auto"/>
            <w:bottom w:val="none" w:sz="0" w:space="0" w:color="auto"/>
            <w:right w:val="none" w:sz="0" w:space="0" w:color="auto"/>
          </w:divBdr>
        </w:div>
        <w:div w:id="1211385616">
          <w:marLeft w:val="480"/>
          <w:marRight w:val="0"/>
          <w:marTop w:val="0"/>
          <w:marBottom w:val="0"/>
          <w:divBdr>
            <w:top w:val="none" w:sz="0" w:space="0" w:color="auto"/>
            <w:left w:val="none" w:sz="0" w:space="0" w:color="auto"/>
            <w:bottom w:val="none" w:sz="0" w:space="0" w:color="auto"/>
            <w:right w:val="none" w:sz="0" w:space="0" w:color="auto"/>
          </w:divBdr>
        </w:div>
        <w:div w:id="1120490097">
          <w:marLeft w:val="480"/>
          <w:marRight w:val="0"/>
          <w:marTop w:val="0"/>
          <w:marBottom w:val="0"/>
          <w:divBdr>
            <w:top w:val="none" w:sz="0" w:space="0" w:color="auto"/>
            <w:left w:val="none" w:sz="0" w:space="0" w:color="auto"/>
            <w:bottom w:val="none" w:sz="0" w:space="0" w:color="auto"/>
            <w:right w:val="none" w:sz="0" w:space="0" w:color="auto"/>
          </w:divBdr>
        </w:div>
        <w:div w:id="1465351466">
          <w:marLeft w:val="480"/>
          <w:marRight w:val="0"/>
          <w:marTop w:val="0"/>
          <w:marBottom w:val="0"/>
          <w:divBdr>
            <w:top w:val="none" w:sz="0" w:space="0" w:color="auto"/>
            <w:left w:val="none" w:sz="0" w:space="0" w:color="auto"/>
            <w:bottom w:val="none" w:sz="0" w:space="0" w:color="auto"/>
            <w:right w:val="none" w:sz="0" w:space="0" w:color="auto"/>
          </w:divBdr>
        </w:div>
        <w:div w:id="1568952448">
          <w:marLeft w:val="480"/>
          <w:marRight w:val="0"/>
          <w:marTop w:val="0"/>
          <w:marBottom w:val="0"/>
          <w:divBdr>
            <w:top w:val="none" w:sz="0" w:space="0" w:color="auto"/>
            <w:left w:val="none" w:sz="0" w:space="0" w:color="auto"/>
            <w:bottom w:val="none" w:sz="0" w:space="0" w:color="auto"/>
            <w:right w:val="none" w:sz="0" w:space="0" w:color="auto"/>
          </w:divBdr>
        </w:div>
        <w:div w:id="1278102357">
          <w:marLeft w:val="480"/>
          <w:marRight w:val="0"/>
          <w:marTop w:val="0"/>
          <w:marBottom w:val="0"/>
          <w:divBdr>
            <w:top w:val="none" w:sz="0" w:space="0" w:color="auto"/>
            <w:left w:val="none" w:sz="0" w:space="0" w:color="auto"/>
            <w:bottom w:val="none" w:sz="0" w:space="0" w:color="auto"/>
            <w:right w:val="none" w:sz="0" w:space="0" w:color="auto"/>
          </w:divBdr>
        </w:div>
        <w:div w:id="500242384">
          <w:marLeft w:val="480"/>
          <w:marRight w:val="0"/>
          <w:marTop w:val="0"/>
          <w:marBottom w:val="0"/>
          <w:divBdr>
            <w:top w:val="none" w:sz="0" w:space="0" w:color="auto"/>
            <w:left w:val="none" w:sz="0" w:space="0" w:color="auto"/>
            <w:bottom w:val="none" w:sz="0" w:space="0" w:color="auto"/>
            <w:right w:val="none" w:sz="0" w:space="0" w:color="auto"/>
          </w:divBdr>
        </w:div>
        <w:div w:id="265232483">
          <w:marLeft w:val="480"/>
          <w:marRight w:val="0"/>
          <w:marTop w:val="0"/>
          <w:marBottom w:val="0"/>
          <w:divBdr>
            <w:top w:val="none" w:sz="0" w:space="0" w:color="auto"/>
            <w:left w:val="none" w:sz="0" w:space="0" w:color="auto"/>
            <w:bottom w:val="none" w:sz="0" w:space="0" w:color="auto"/>
            <w:right w:val="none" w:sz="0" w:space="0" w:color="auto"/>
          </w:divBdr>
        </w:div>
        <w:div w:id="435715613">
          <w:marLeft w:val="480"/>
          <w:marRight w:val="0"/>
          <w:marTop w:val="0"/>
          <w:marBottom w:val="0"/>
          <w:divBdr>
            <w:top w:val="none" w:sz="0" w:space="0" w:color="auto"/>
            <w:left w:val="none" w:sz="0" w:space="0" w:color="auto"/>
            <w:bottom w:val="none" w:sz="0" w:space="0" w:color="auto"/>
            <w:right w:val="none" w:sz="0" w:space="0" w:color="auto"/>
          </w:divBdr>
        </w:div>
        <w:div w:id="1537737180">
          <w:marLeft w:val="480"/>
          <w:marRight w:val="0"/>
          <w:marTop w:val="0"/>
          <w:marBottom w:val="0"/>
          <w:divBdr>
            <w:top w:val="none" w:sz="0" w:space="0" w:color="auto"/>
            <w:left w:val="none" w:sz="0" w:space="0" w:color="auto"/>
            <w:bottom w:val="none" w:sz="0" w:space="0" w:color="auto"/>
            <w:right w:val="none" w:sz="0" w:space="0" w:color="auto"/>
          </w:divBdr>
        </w:div>
        <w:div w:id="1352608480">
          <w:marLeft w:val="480"/>
          <w:marRight w:val="0"/>
          <w:marTop w:val="0"/>
          <w:marBottom w:val="0"/>
          <w:divBdr>
            <w:top w:val="none" w:sz="0" w:space="0" w:color="auto"/>
            <w:left w:val="none" w:sz="0" w:space="0" w:color="auto"/>
            <w:bottom w:val="none" w:sz="0" w:space="0" w:color="auto"/>
            <w:right w:val="none" w:sz="0" w:space="0" w:color="auto"/>
          </w:divBdr>
        </w:div>
        <w:div w:id="1591236157">
          <w:marLeft w:val="480"/>
          <w:marRight w:val="0"/>
          <w:marTop w:val="0"/>
          <w:marBottom w:val="0"/>
          <w:divBdr>
            <w:top w:val="none" w:sz="0" w:space="0" w:color="auto"/>
            <w:left w:val="none" w:sz="0" w:space="0" w:color="auto"/>
            <w:bottom w:val="none" w:sz="0" w:space="0" w:color="auto"/>
            <w:right w:val="none" w:sz="0" w:space="0" w:color="auto"/>
          </w:divBdr>
        </w:div>
        <w:div w:id="369113808">
          <w:marLeft w:val="480"/>
          <w:marRight w:val="0"/>
          <w:marTop w:val="0"/>
          <w:marBottom w:val="0"/>
          <w:divBdr>
            <w:top w:val="none" w:sz="0" w:space="0" w:color="auto"/>
            <w:left w:val="none" w:sz="0" w:space="0" w:color="auto"/>
            <w:bottom w:val="none" w:sz="0" w:space="0" w:color="auto"/>
            <w:right w:val="none" w:sz="0" w:space="0" w:color="auto"/>
          </w:divBdr>
        </w:div>
        <w:div w:id="1600914212">
          <w:marLeft w:val="480"/>
          <w:marRight w:val="0"/>
          <w:marTop w:val="0"/>
          <w:marBottom w:val="0"/>
          <w:divBdr>
            <w:top w:val="none" w:sz="0" w:space="0" w:color="auto"/>
            <w:left w:val="none" w:sz="0" w:space="0" w:color="auto"/>
            <w:bottom w:val="none" w:sz="0" w:space="0" w:color="auto"/>
            <w:right w:val="none" w:sz="0" w:space="0" w:color="auto"/>
          </w:divBdr>
        </w:div>
        <w:div w:id="246498209">
          <w:marLeft w:val="480"/>
          <w:marRight w:val="0"/>
          <w:marTop w:val="0"/>
          <w:marBottom w:val="0"/>
          <w:divBdr>
            <w:top w:val="none" w:sz="0" w:space="0" w:color="auto"/>
            <w:left w:val="none" w:sz="0" w:space="0" w:color="auto"/>
            <w:bottom w:val="none" w:sz="0" w:space="0" w:color="auto"/>
            <w:right w:val="none" w:sz="0" w:space="0" w:color="auto"/>
          </w:divBdr>
        </w:div>
        <w:div w:id="285545733">
          <w:marLeft w:val="480"/>
          <w:marRight w:val="0"/>
          <w:marTop w:val="0"/>
          <w:marBottom w:val="0"/>
          <w:divBdr>
            <w:top w:val="none" w:sz="0" w:space="0" w:color="auto"/>
            <w:left w:val="none" w:sz="0" w:space="0" w:color="auto"/>
            <w:bottom w:val="none" w:sz="0" w:space="0" w:color="auto"/>
            <w:right w:val="none" w:sz="0" w:space="0" w:color="auto"/>
          </w:divBdr>
        </w:div>
        <w:div w:id="1793861831">
          <w:marLeft w:val="480"/>
          <w:marRight w:val="0"/>
          <w:marTop w:val="0"/>
          <w:marBottom w:val="0"/>
          <w:divBdr>
            <w:top w:val="none" w:sz="0" w:space="0" w:color="auto"/>
            <w:left w:val="none" w:sz="0" w:space="0" w:color="auto"/>
            <w:bottom w:val="none" w:sz="0" w:space="0" w:color="auto"/>
            <w:right w:val="none" w:sz="0" w:space="0" w:color="auto"/>
          </w:divBdr>
        </w:div>
        <w:div w:id="1831168561">
          <w:marLeft w:val="480"/>
          <w:marRight w:val="0"/>
          <w:marTop w:val="0"/>
          <w:marBottom w:val="0"/>
          <w:divBdr>
            <w:top w:val="none" w:sz="0" w:space="0" w:color="auto"/>
            <w:left w:val="none" w:sz="0" w:space="0" w:color="auto"/>
            <w:bottom w:val="none" w:sz="0" w:space="0" w:color="auto"/>
            <w:right w:val="none" w:sz="0" w:space="0" w:color="auto"/>
          </w:divBdr>
        </w:div>
        <w:div w:id="1996377570">
          <w:marLeft w:val="480"/>
          <w:marRight w:val="0"/>
          <w:marTop w:val="0"/>
          <w:marBottom w:val="0"/>
          <w:divBdr>
            <w:top w:val="none" w:sz="0" w:space="0" w:color="auto"/>
            <w:left w:val="none" w:sz="0" w:space="0" w:color="auto"/>
            <w:bottom w:val="none" w:sz="0" w:space="0" w:color="auto"/>
            <w:right w:val="none" w:sz="0" w:space="0" w:color="auto"/>
          </w:divBdr>
        </w:div>
        <w:div w:id="1711101505">
          <w:marLeft w:val="480"/>
          <w:marRight w:val="0"/>
          <w:marTop w:val="0"/>
          <w:marBottom w:val="0"/>
          <w:divBdr>
            <w:top w:val="none" w:sz="0" w:space="0" w:color="auto"/>
            <w:left w:val="none" w:sz="0" w:space="0" w:color="auto"/>
            <w:bottom w:val="none" w:sz="0" w:space="0" w:color="auto"/>
            <w:right w:val="none" w:sz="0" w:space="0" w:color="auto"/>
          </w:divBdr>
        </w:div>
        <w:div w:id="643631091">
          <w:marLeft w:val="480"/>
          <w:marRight w:val="0"/>
          <w:marTop w:val="0"/>
          <w:marBottom w:val="0"/>
          <w:divBdr>
            <w:top w:val="none" w:sz="0" w:space="0" w:color="auto"/>
            <w:left w:val="none" w:sz="0" w:space="0" w:color="auto"/>
            <w:bottom w:val="none" w:sz="0" w:space="0" w:color="auto"/>
            <w:right w:val="none" w:sz="0" w:space="0" w:color="auto"/>
          </w:divBdr>
        </w:div>
        <w:div w:id="253394822">
          <w:marLeft w:val="480"/>
          <w:marRight w:val="0"/>
          <w:marTop w:val="0"/>
          <w:marBottom w:val="0"/>
          <w:divBdr>
            <w:top w:val="none" w:sz="0" w:space="0" w:color="auto"/>
            <w:left w:val="none" w:sz="0" w:space="0" w:color="auto"/>
            <w:bottom w:val="none" w:sz="0" w:space="0" w:color="auto"/>
            <w:right w:val="none" w:sz="0" w:space="0" w:color="auto"/>
          </w:divBdr>
        </w:div>
        <w:div w:id="1410032957">
          <w:marLeft w:val="480"/>
          <w:marRight w:val="0"/>
          <w:marTop w:val="0"/>
          <w:marBottom w:val="0"/>
          <w:divBdr>
            <w:top w:val="none" w:sz="0" w:space="0" w:color="auto"/>
            <w:left w:val="none" w:sz="0" w:space="0" w:color="auto"/>
            <w:bottom w:val="none" w:sz="0" w:space="0" w:color="auto"/>
            <w:right w:val="none" w:sz="0" w:space="0" w:color="auto"/>
          </w:divBdr>
        </w:div>
        <w:div w:id="1869945789">
          <w:marLeft w:val="480"/>
          <w:marRight w:val="0"/>
          <w:marTop w:val="0"/>
          <w:marBottom w:val="0"/>
          <w:divBdr>
            <w:top w:val="none" w:sz="0" w:space="0" w:color="auto"/>
            <w:left w:val="none" w:sz="0" w:space="0" w:color="auto"/>
            <w:bottom w:val="none" w:sz="0" w:space="0" w:color="auto"/>
            <w:right w:val="none" w:sz="0" w:space="0" w:color="auto"/>
          </w:divBdr>
        </w:div>
        <w:div w:id="974796833">
          <w:marLeft w:val="480"/>
          <w:marRight w:val="0"/>
          <w:marTop w:val="0"/>
          <w:marBottom w:val="0"/>
          <w:divBdr>
            <w:top w:val="none" w:sz="0" w:space="0" w:color="auto"/>
            <w:left w:val="none" w:sz="0" w:space="0" w:color="auto"/>
            <w:bottom w:val="none" w:sz="0" w:space="0" w:color="auto"/>
            <w:right w:val="none" w:sz="0" w:space="0" w:color="auto"/>
          </w:divBdr>
        </w:div>
        <w:div w:id="1942570874">
          <w:marLeft w:val="480"/>
          <w:marRight w:val="0"/>
          <w:marTop w:val="0"/>
          <w:marBottom w:val="0"/>
          <w:divBdr>
            <w:top w:val="none" w:sz="0" w:space="0" w:color="auto"/>
            <w:left w:val="none" w:sz="0" w:space="0" w:color="auto"/>
            <w:bottom w:val="none" w:sz="0" w:space="0" w:color="auto"/>
            <w:right w:val="none" w:sz="0" w:space="0" w:color="auto"/>
          </w:divBdr>
        </w:div>
        <w:div w:id="818424728">
          <w:marLeft w:val="480"/>
          <w:marRight w:val="0"/>
          <w:marTop w:val="0"/>
          <w:marBottom w:val="0"/>
          <w:divBdr>
            <w:top w:val="none" w:sz="0" w:space="0" w:color="auto"/>
            <w:left w:val="none" w:sz="0" w:space="0" w:color="auto"/>
            <w:bottom w:val="none" w:sz="0" w:space="0" w:color="auto"/>
            <w:right w:val="none" w:sz="0" w:space="0" w:color="auto"/>
          </w:divBdr>
        </w:div>
        <w:div w:id="2090999830">
          <w:marLeft w:val="480"/>
          <w:marRight w:val="0"/>
          <w:marTop w:val="0"/>
          <w:marBottom w:val="0"/>
          <w:divBdr>
            <w:top w:val="none" w:sz="0" w:space="0" w:color="auto"/>
            <w:left w:val="none" w:sz="0" w:space="0" w:color="auto"/>
            <w:bottom w:val="none" w:sz="0" w:space="0" w:color="auto"/>
            <w:right w:val="none" w:sz="0" w:space="0" w:color="auto"/>
          </w:divBdr>
        </w:div>
        <w:div w:id="29035517">
          <w:marLeft w:val="480"/>
          <w:marRight w:val="0"/>
          <w:marTop w:val="0"/>
          <w:marBottom w:val="0"/>
          <w:divBdr>
            <w:top w:val="none" w:sz="0" w:space="0" w:color="auto"/>
            <w:left w:val="none" w:sz="0" w:space="0" w:color="auto"/>
            <w:bottom w:val="none" w:sz="0" w:space="0" w:color="auto"/>
            <w:right w:val="none" w:sz="0" w:space="0" w:color="auto"/>
          </w:divBdr>
        </w:div>
        <w:div w:id="2108649607">
          <w:marLeft w:val="480"/>
          <w:marRight w:val="0"/>
          <w:marTop w:val="0"/>
          <w:marBottom w:val="0"/>
          <w:divBdr>
            <w:top w:val="none" w:sz="0" w:space="0" w:color="auto"/>
            <w:left w:val="none" w:sz="0" w:space="0" w:color="auto"/>
            <w:bottom w:val="none" w:sz="0" w:space="0" w:color="auto"/>
            <w:right w:val="none" w:sz="0" w:space="0" w:color="auto"/>
          </w:divBdr>
        </w:div>
        <w:div w:id="319118786">
          <w:marLeft w:val="480"/>
          <w:marRight w:val="0"/>
          <w:marTop w:val="0"/>
          <w:marBottom w:val="0"/>
          <w:divBdr>
            <w:top w:val="none" w:sz="0" w:space="0" w:color="auto"/>
            <w:left w:val="none" w:sz="0" w:space="0" w:color="auto"/>
            <w:bottom w:val="none" w:sz="0" w:space="0" w:color="auto"/>
            <w:right w:val="none" w:sz="0" w:space="0" w:color="auto"/>
          </w:divBdr>
        </w:div>
        <w:div w:id="188422839">
          <w:marLeft w:val="480"/>
          <w:marRight w:val="0"/>
          <w:marTop w:val="0"/>
          <w:marBottom w:val="0"/>
          <w:divBdr>
            <w:top w:val="none" w:sz="0" w:space="0" w:color="auto"/>
            <w:left w:val="none" w:sz="0" w:space="0" w:color="auto"/>
            <w:bottom w:val="none" w:sz="0" w:space="0" w:color="auto"/>
            <w:right w:val="none" w:sz="0" w:space="0" w:color="auto"/>
          </w:divBdr>
        </w:div>
        <w:div w:id="1786460213">
          <w:marLeft w:val="480"/>
          <w:marRight w:val="0"/>
          <w:marTop w:val="0"/>
          <w:marBottom w:val="0"/>
          <w:divBdr>
            <w:top w:val="none" w:sz="0" w:space="0" w:color="auto"/>
            <w:left w:val="none" w:sz="0" w:space="0" w:color="auto"/>
            <w:bottom w:val="none" w:sz="0" w:space="0" w:color="auto"/>
            <w:right w:val="none" w:sz="0" w:space="0" w:color="auto"/>
          </w:divBdr>
        </w:div>
        <w:div w:id="1841696555">
          <w:marLeft w:val="480"/>
          <w:marRight w:val="0"/>
          <w:marTop w:val="0"/>
          <w:marBottom w:val="0"/>
          <w:divBdr>
            <w:top w:val="none" w:sz="0" w:space="0" w:color="auto"/>
            <w:left w:val="none" w:sz="0" w:space="0" w:color="auto"/>
            <w:bottom w:val="none" w:sz="0" w:space="0" w:color="auto"/>
            <w:right w:val="none" w:sz="0" w:space="0" w:color="auto"/>
          </w:divBdr>
        </w:div>
        <w:div w:id="2014643709">
          <w:marLeft w:val="480"/>
          <w:marRight w:val="0"/>
          <w:marTop w:val="0"/>
          <w:marBottom w:val="0"/>
          <w:divBdr>
            <w:top w:val="none" w:sz="0" w:space="0" w:color="auto"/>
            <w:left w:val="none" w:sz="0" w:space="0" w:color="auto"/>
            <w:bottom w:val="none" w:sz="0" w:space="0" w:color="auto"/>
            <w:right w:val="none" w:sz="0" w:space="0" w:color="auto"/>
          </w:divBdr>
        </w:div>
        <w:div w:id="1399209046">
          <w:marLeft w:val="480"/>
          <w:marRight w:val="0"/>
          <w:marTop w:val="0"/>
          <w:marBottom w:val="0"/>
          <w:divBdr>
            <w:top w:val="none" w:sz="0" w:space="0" w:color="auto"/>
            <w:left w:val="none" w:sz="0" w:space="0" w:color="auto"/>
            <w:bottom w:val="none" w:sz="0" w:space="0" w:color="auto"/>
            <w:right w:val="none" w:sz="0" w:space="0" w:color="auto"/>
          </w:divBdr>
        </w:div>
        <w:div w:id="1343506282">
          <w:marLeft w:val="480"/>
          <w:marRight w:val="0"/>
          <w:marTop w:val="0"/>
          <w:marBottom w:val="0"/>
          <w:divBdr>
            <w:top w:val="none" w:sz="0" w:space="0" w:color="auto"/>
            <w:left w:val="none" w:sz="0" w:space="0" w:color="auto"/>
            <w:bottom w:val="none" w:sz="0" w:space="0" w:color="auto"/>
            <w:right w:val="none" w:sz="0" w:space="0" w:color="auto"/>
          </w:divBdr>
        </w:div>
        <w:div w:id="1445536225">
          <w:marLeft w:val="480"/>
          <w:marRight w:val="0"/>
          <w:marTop w:val="0"/>
          <w:marBottom w:val="0"/>
          <w:divBdr>
            <w:top w:val="none" w:sz="0" w:space="0" w:color="auto"/>
            <w:left w:val="none" w:sz="0" w:space="0" w:color="auto"/>
            <w:bottom w:val="none" w:sz="0" w:space="0" w:color="auto"/>
            <w:right w:val="none" w:sz="0" w:space="0" w:color="auto"/>
          </w:divBdr>
        </w:div>
        <w:div w:id="1390415886">
          <w:marLeft w:val="480"/>
          <w:marRight w:val="0"/>
          <w:marTop w:val="0"/>
          <w:marBottom w:val="0"/>
          <w:divBdr>
            <w:top w:val="none" w:sz="0" w:space="0" w:color="auto"/>
            <w:left w:val="none" w:sz="0" w:space="0" w:color="auto"/>
            <w:bottom w:val="none" w:sz="0" w:space="0" w:color="auto"/>
            <w:right w:val="none" w:sz="0" w:space="0" w:color="auto"/>
          </w:divBdr>
        </w:div>
        <w:div w:id="2006739057">
          <w:marLeft w:val="480"/>
          <w:marRight w:val="0"/>
          <w:marTop w:val="0"/>
          <w:marBottom w:val="0"/>
          <w:divBdr>
            <w:top w:val="none" w:sz="0" w:space="0" w:color="auto"/>
            <w:left w:val="none" w:sz="0" w:space="0" w:color="auto"/>
            <w:bottom w:val="none" w:sz="0" w:space="0" w:color="auto"/>
            <w:right w:val="none" w:sz="0" w:space="0" w:color="auto"/>
          </w:divBdr>
        </w:div>
        <w:div w:id="1469395312">
          <w:marLeft w:val="480"/>
          <w:marRight w:val="0"/>
          <w:marTop w:val="0"/>
          <w:marBottom w:val="0"/>
          <w:divBdr>
            <w:top w:val="none" w:sz="0" w:space="0" w:color="auto"/>
            <w:left w:val="none" w:sz="0" w:space="0" w:color="auto"/>
            <w:bottom w:val="none" w:sz="0" w:space="0" w:color="auto"/>
            <w:right w:val="none" w:sz="0" w:space="0" w:color="auto"/>
          </w:divBdr>
        </w:div>
        <w:div w:id="994794205">
          <w:marLeft w:val="480"/>
          <w:marRight w:val="0"/>
          <w:marTop w:val="0"/>
          <w:marBottom w:val="0"/>
          <w:divBdr>
            <w:top w:val="none" w:sz="0" w:space="0" w:color="auto"/>
            <w:left w:val="none" w:sz="0" w:space="0" w:color="auto"/>
            <w:bottom w:val="none" w:sz="0" w:space="0" w:color="auto"/>
            <w:right w:val="none" w:sz="0" w:space="0" w:color="auto"/>
          </w:divBdr>
        </w:div>
        <w:div w:id="1699820168">
          <w:marLeft w:val="480"/>
          <w:marRight w:val="0"/>
          <w:marTop w:val="0"/>
          <w:marBottom w:val="0"/>
          <w:divBdr>
            <w:top w:val="none" w:sz="0" w:space="0" w:color="auto"/>
            <w:left w:val="none" w:sz="0" w:space="0" w:color="auto"/>
            <w:bottom w:val="none" w:sz="0" w:space="0" w:color="auto"/>
            <w:right w:val="none" w:sz="0" w:space="0" w:color="auto"/>
          </w:divBdr>
        </w:div>
        <w:div w:id="551769273">
          <w:marLeft w:val="480"/>
          <w:marRight w:val="0"/>
          <w:marTop w:val="0"/>
          <w:marBottom w:val="0"/>
          <w:divBdr>
            <w:top w:val="none" w:sz="0" w:space="0" w:color="auto"/>
            <w:left w:val="none" w:sz="0" w:space="0" w:color="auto"/>
            <w:bottom w:val="none" w:sz="0" w:space="0" w:color="auto"/>
            <w:right w:val="none" w:sz="0" w:space="0" w:color="auto"/>
          </w:divBdr>
        </w:div>
        <w:div w:id="1595279077">
          <w:marLeft w:val="480"/>
          <w:marRight w:val="0"/>
          <w:marTop w:val="0"/>
          <w:marBottom w:val="0"/>
          <w:divBdr>
            <w:top w:val="none" w:sz="0" w:space="0" w:color="auto"/>
            <w:left w:val="none" w:sz="0" w:space="0" w:color="auto"/>
            <w:bottom w:val="none" w:sz="0" w:space="0" w:color="auto"/>
            <w:right w:val="none" w:sz="0" w:space="0" w:color="auto"/>
          </w:divBdr>
        </w:div>
        <w:div w:id="2121141865">
          <w:marLeft w:val="480"/>
          <w:marRight w:val="0"/>
          <w:marTop w:val="0"/>
          <w:marBottom w:val="0"/>
          <w:divBdr>
            <w:top w:val="none" w:sz="0" w:space="0" w:color="auto"/>
            <w:left w:val="none" w:sz="0" w:space="0" w:color="auto"/>
            <w:bottom w:val="none" w:sz="0" w:space="0" w:color="auto"/>
            <w:right w:val="none" w:sz="0" w:space="0" w:color="auto"/>
          </w:divBdr>
        </w:div>
        <w:div w:id="1334532014">
          <w:marLeft w:val="480"/>
          <w:marRight w:val="0"/>
          <w:marTop w:val="0"/>
          <w:marBottom w:val="0"/>
          <w:divBdr>
            <w:top w:val="none" w:sz="0" w:space="0" w:color="auto"/>
            <w:left w:val="none" w:sz="0" w:space="0" w:color="auto"/>
            <w:bottom w:val="none" w:sz="0" w:space="0" w:color="auto"/>
            <w:right w:val="none" w:sz="0" w:space="0" w:color="auto"/>
          </w:divBdr>
        </w:div>
        <w:div w:id="1070038390">
          <w:marLeft w:val="480"/>
          <w:marRight w:val="0"/>
          <w:marTop w:val="0"/>
          <w:marBottom w:val="0"/>
          <w:divBdr>
            <w:top w:val="none" w:sz="0" w:space="0" w:color="auto"/>
            <w:left w:val="none" w:sz="0" w:space="0" w:color="auto"/>
            <w:bottom w:val="none" w:sz="0" w:space="0" w:color="auto"/>
            <w:right w:val="none" w:sz="0" w:space="0" w:color="auto"/>
          </w:divBdr>
        </w:div>
        <w:div w:id="1207914063">
          <w:marLeft w:val="480"/>
          <w:marRight w:val="0"/>
          <w:marTop w:val="0"/>
          <w:marBottom w:val="0"/>
          <w:divBdr>
            <w:top w:val="none" w:sz="0" w:space="0" w:color="auto"/>
            <w:left w:val="none" w:sz="0" w:space="0" w:color="auto"/>
            <w:bottom w:val="none" w:sz="0" w:space="0" w:color="auto"/>
            <w:right w:val="none" w:sz="0" w:space="0" w:color="auto"/>
          </w:divBdr>
        </w:div>
        <w:div w:id="1145778364">
          <w:marLeft w:val="480"/>
          <w:marRight w:val="0"/>
          <w:marTop w:val="0"/>
          <w:marBottom w:val="0"/>
          <w:divBdr>
            <w:top w:val="none" w:sz="0" w:space="0" w:color="auto"/>
            <w:left w:val="none" w:sz="0" w:space="0" w:color="auto"/>
            <w:bottom w:val="none" w:sz="0" w:space="0" w:color="auto"/>
            <w:right w:val="none" w:sz="0" w:space="0" w:color="auto"/>
          </w:divBdr>
        </w:div>
        <w:div w:id="673991867">
          <w:marLeft w:val="480"/>
          <w:marRight w:val="0"/>
          <w:marTop w:val="0"/>
          <w:marBottom w:val="0"/>
          <w:divBdr>
            <w:top w:val="none" w:sz="0" w:space="0" w:color="auto"/>
            <w:left w:val="none" w:sz="0" w:space="0" w:color="auto"/>
            <w:bottom w:val="none" w:sz="0" w:space="0" w:color="auto"/>
            <w:right w:val="none" w:sz="0" w:space="0" w:color="auto"/>
          </w:divBdr>
        </w:div>
        <w:div w:id="1141262808">
          <w:marLeft w:val="480"/>
          <w:marRight w:val="0"/>
          <w:marTop w:val="0"/>
          <w:marBottom w:val="0"/>
          <w:divBdr>
            <w:top w:val="none" w:sz="0" w:space="0" w:color="auto"/>
            <w:left w:val="none" w:sz="0" w:space="0" w:color="auto"/>
            <w:bottom w:val="none" w:sz="0" w:space="0" w:color="auto"/>
            <w:right w:val="none" w:sz="0" w:space="0" w:color="auto"/>
          </w:divBdr>
        </w:div>
        <w:div w:id="18238098">
          <w:marLeft w:val="480"/>
          <w:marRight w:val="0"/>
          <w:marTop w:val="0"/>
          <w:marBottom w:val="0"/>
          <w:divBdr>
            <w:top w:val="none" w:sz="0" w:space="0" w:color="auto"/>
            <w:left w:val="none" w:sz="0" w:space="0" w:color="auto"/>
            <w:bottom w:val="none" w:sz="0" w:space="0" w:color="auto"/>
            <w:right w:val="none" w:sz="0" w:space="0" w:color="auto"/>
          </w:divBdr>
        </w:div>
        <w:div w:id="1395279245">
          <w:marLeft w:val="480"/>
          <w:marRight w:val="0"/>
          <w:marTop w:val="0"/>
          <w:marBottom w:val="0"/>
          <w:divBdr>
            <w:top w:val="none" w:sz="0" w:space="0" w:color="auto"/>
            <w:left w:val="none" w:sz="0" w:space="0" w:color="auto"/>
            <w:bottom w:val="none" w:sz="0" w:space="0" w:color="auto"/>
            <w:right w:val="none" w:sz="0" w:space="0" w:color="auto"/>
          </w:divBdr>
        </w:div>
        <w:div w:id="1207063563">
          <w:marLeft w:val="480"/>
          <w:marRight w:val="0"/>
          <w:marTop w:val="0"/>
          <w:marBottom w:val="0"/>
          <w:divBdr>
            <w:top w:val="none" w:sz="0" w:space="0" w:color="auto"/>
            <w:left w:val="none" w:sz="0" w:space="0" w:color="auto"/>
            <w:bottom w:val="none" w:sz="0" w:space="0" w:color="auto"/>
            <w:right w:val="none" w:sz="0" w:space="0" w:color="auto"/>
          </w:divBdr>
        </w:div>
        <w:div w:id="1304694044">
          <w:marLeft w:val="480"/>
          <w:marRight w:val="0"/>
          <w:marTop w:val="0"/>
          <w:marBottom w:val="0"/>
          <w:divBdr>
            <w:top w:val="none" w:sz="0" w:space="0" w:color="auto"/>
            <w:left w:val="none" w:sz="0" w:space="0" w:color="auto"/>
            <w:bottom w:val="none" w:sz="0" w:space="0" w:color="auto"/>
            <w:right w:val="none" w:sz="0" w:space="0" w:color="auto"/>
          </w:divBdr>
        </w:div>
        <w:div w:id="122431837">
          <w:marLeft w:val="480"/>
          <w:marRight w:val="0"/>
          <w:marTop w:val="0"/>
          <w:marBottom w:val="0"/>
          <w:divBdr>
            <w:top w:val="none" w:sz="0" w:space="0" w:color="auto"/>
            <w:left w:val="none" w:sz="0" w:space="0" w:color="auto"/>
            <w:bottom w:val="none" w:sz="0" w:space="0" w:color="auto"/>
            <w:right w:val="none" w:sz="0" w:space="0" w:color="auto"/>
          </w:divBdr>
        </w:div>
        <w:div w:id="2061437553">
          <w:marLeft w:val="480"/>
          <w:marRight w:val="0"/>
          <w:marTop w:val="0"/>
          <w:marBottom w:val="0"/>
          <w:divBdr>
            <w:top w:val="none" w:sz="0" w:space="0" w:color="auto"/>
            <w:left w:val="none" w:sz="0" w:space="0" w:color="auto"/>
            <w:bottom w:val="none" w:sz="0" w:space="0" w:color="auto"/>
            <w:right w:val="none" w:sz="0" w:space="0" w:color="auto"/>
          </w:divBdr>
        </w:div>
        <w:div w:id="681664425">
          <w:marLeft w:val="480"/>
          <w:marRight w:val="0"/>
          <w:marTop w:val="0"/>
          <w:marBottom w:val="0"/>
          <w:divBdr>
            <w:top w:val="none" w:sz="0" w:space="0" w:color="auto"/>
            <w:left w:val="none" w:sz="0" w:space="0" w:color="auto"/>
            <w:bottom w:val="none" w:sz="0" w:space="0" w:color="auto"/>
            <w:right w:val="none" w:sz="0" w:space="0" w:color="auto"/>
          </w:divBdr>
        </w:div>
        <w:div w:id="1747220167">
          <w:marLeft w:val="480"/>
          <w:marRight w:val="0"/>
          <w:marTop w:val="0"/>
          <w:marBottom w:val="0"/>
          <w:divBdr>
            <w:top w:val="none" w:sz="0" w:space="0" w:color="auto"/>
            <w:left w:val="none" w:sz="0" w:space="0" w:color="auto"/>
            <w:bottom w:val="none" w:sz="0" w:space="0" w:color="auto"/>
            <w:right w:val="none" w:sz="0" w:space="0" w:color="auto"/>
          </w:divBdr>
        </w:div>
        <w:div w:id="1640453675">
          <w:marLeft w:val="480"/>
          <w:marRight w:val="0"/>
          <w:marTop w:val="0"/>
          <w:marBottom w:val="0"/>
          <w:divBdr>
            <w:top w:val="none" w:sz="0" w:space="0" w:color="auto"/>
            <w:left w:val="none" w:sz="0" w:space="0" w:color="auto"/>
            <w:bottom w:val="none" w:sz="0" w:space="0" w:color="auto"/>
            <w:right w:val="none" w:sz="0" w:space="0" w:color="auto"/>
          </w:divBdr>
        </w:div>
        <w:div w:id="1092123405">
          <w:marLeft w:val="480"/>
          <w:marRight w:val="0"/>
          <w:marTop w:val="0"/>
          <w:marBottom w:val="0"/>
          <w:divBdr>
            <w:top w:val="none" w:sz="0" w:space="0" w:color="auto"/>
            <w:left w:val="none" w:sz="0" w:space="0" w:color="auto"/>
            <w:bottom w:val="none" w:sz="0" w:space="0" w:color="auto"/>
            <w:right w:val="none" w:sz="0" w:space="0" w:color="auto"/>
          </w:divBdr>
        </w:div>
        <w:div w:id="1325938031">
          <w:marLeft w:val="480"/>
          <w:marRight w:val="0"/>
          <w:marTop w:val="0"/>
          <w:marBottom w:val="0"/>
          <w:divBdr>
            <w:top w:val="none" w:sz="0" w:space="0" w:color="auto"/>
            <w:left w:val="none" w:sz="0" w:space="0" w:color="auto"/>
            <w:bottom w:val="none" w:sz="0" w:space="0" w:color="auto"/>
            <w:right w:val="none" w:sz="0" w:space="0" w:color="auto"/>
          </w:divBdr>
        </w:div>
        <w:div w:id="181746896">
          <w:marLeft w:val="480"/>
          <w:marRight w:val="0"/>
          <w:marTop w:val="0"/>
          <w:marBottom w:val="0"/>
          <w:divBdr>
            <w:top w:val="none" w:sz="0" w:space="0" w:color="auto"/>
            <w:left w:val="none" w:sz="0" w:space="0" w:color="auto"/>
            <w:bottom w:val="none" w:sz="0" w:space="0" w:color="auto"/>
            <w:right w:val="none" w:sz="0" w:space="0" w:color="auto"/>
          </w:divBdr>
        </w:div>
        <w:div w:id="68887884">
          <w:marLeft w:val="480"/>
          <w:marRight w:val="0"/>
          <w:marTop w:val="0"/>
          <w:marBottom w:val="0"/>
          <w:divBdr>
            <w:top w:val="none" w:sz="0" w:space="0" w:color="auto"/>
            <w:left w:val="none" w:sz="0" w:space="0" w:color="auto"/>
            <w:bottom w:val="none" w:sz="0" w:space="0" w:color="auto"/>
            <w:right w:val="none" w:sz="0" w:space="0" w:color="auto"/>
          </w:divBdr>
        </w:div>
        <w:div w:id="1464613439">
          <w:marLeft w:val="480"/>
          <w:marRight w:val="0"/>
          <w:marTop w:val="0"/>
          <w:marBottom w:val="0"/>
          <w:divBdr>
            <w:top w:val="none" w:sz="0" w:space="0" w:color="auto"/>
            <w:left w:val="none" w:sz="0" w:space="0" w:color="auto"/>
            <w:bottom w:val="none" w:sz="0" w:space="0" w:color="auto"/>
            <w:right w:val="none" w:sz="0" w:space="0" w:color="auto"/>
          </w:divBdr>
        </w:div>
        <w:div w:id="376510786">
          <w:marLeft w:val="480"/>
          <w:marRight w:val="0"/>
          <w:marTop w:val="0"/>
          <w:marBottom w:val="0"/>
          <w:divBdr>
            <w:top w:val="none" w:sz="0" w:space="0" w:color="auto"/>
            <w:left w:val="none" w:sz="0" w:space="0" w:color="auto"/>
            <w:bottom w:val="none" w:sz="0" w:space="0" w:color="auto"/>
            <w:right w:val="none" w:sz="0" w:space="0" w:color="auto"/>
          </w:divBdr>
        </w:div>
      </w:divsChild>
    </w:div>
    <w:div w:id="2098095523">
      <w:bodyDiv w:val="1"/>
      <w:marLeft w:val="0"/>
      <w:marRight w:val="0"/>
      <w:marTop w:val="0"/>
      <w:marBottom w:val="0"/>
      <w:divBdr>
        <w:top w:val="none" w:sz="0" w:space="0" w:color="auto"/>
        <w:left w:val="none" w:sz="0" w:space="0" w:color="auto"/>
        <w:bottom w:val="none" w:sz="0" w:space="0" w:color="auto"/>
        <w:right w:val="none" w:sz="0" w:space="0" w:color="auto"/>
      </w:divBdr>
    </w:div>
    <w:div w:id="2098208350">
      <w:bodyDiv w:val="1"/>
      <w:marLeft w:val="0"/>
      <w:marRight w:val="0"/>
      <w:marTop w:val="0"/>
      <w:marBottom w:val="0"/>
      <w:divBdr>
        <w:top w:val="none" w:sz="0" w:space="0" w:color="auto"/>
        <w:left w:val="none" w:sz="0" w:space="0" w:color="auto"/>
        <w:bottom w:val="none" w:sz="0" w:space="0" w:color="auto"/>
        <w:right w:val="none" w:sz="0" w:space="0" w:color="auto"/>
      </w:divBdr>
    </w:div>
    <w:div w:id="2098480977">
      <w:bodyDiv w:val="1"/>
      <w:marLeft w:val="0"/>
      <w:marRight w:val="0"/>
      <w:marTop w:val="0"/>
      <w:marBottom w:val="0"/>
      <w:divBdr>
        <w:top w:val="none" w:sz="0" w:space="0" w:color="auto"/>
        <w:left w:val="none" w:sz="0" w:space="0" w:color="auto"/>
        <w:bottom w:val="none" w:sz="0" w:space="0" w:color="auto"/>
        <w:right w:val="none" w:sz="0" w:space="0" w:color="auto"/>
      </w:divBdr>
    </w:div>
    <w:div w:id="2098743956">
      <w:bodyDiv w:val="1"/>
      <w:marLeft w:val="0"/>
      <w:marRight w:val="0"/>
      <w:marTop w:val="0"/>
      <w:marBottom w:val="0"/>
      <w:divBdr>
        <w:top w:val="none" w:sz="0" w:space="0" w:color="auto"/>
        <w:left w:val="none" w:sz="0" w:space="0" w:color="auto"/>
        <w:bottom w:val="none" w:sz="0" w:space="0" w:color="auto"/>
        <w:right w:val="none" w:sz="0" w:space="0" w:color="auto"/>
      </w:divBdr>
    </w:div>
    <w:div w:id="2098749573">
      <w:bodyDiv w:val="1"/>
      <w:marLeft w:val="0"/>
      <w:marRight w:val="0"/>
      <w:marTop w:val="0"/>
      <w:marBottom w:val="0"/>
      <w:divBdr>
        <w:top w:val="none" w:sz="0" w:space="0" w:color="auto"/>
        <w:left w:val="none" w:sz="0" w:space="0" w:color="auto"/>
        <w:bottom w:val="none" w:sz="0" w:space="0" w:color="auto"/>
        <w:right w:val="none" w:sz="0" w:space="0" w:color="auto"/>
      </w:divBdr>
    </w:div>
    <w:div w:id="2098751260">
      <w:bodyDiv w:val="1"/>
      <w:marLeft w:val="0"/>
      <w:marRight w:val="0"/>
      <w:marTop w:val="0"/>
      <w:marBottom w:val="0"/>
      <w:divBdr>
        <w:top w:val="none" w:sz="0" w:space="0" w:color="auto"/>
        <w:left w:val="none" w:sz="0" w:space="0" w:color="auto"/>
        <w:bottom w:val="none" w:sz="0" w:space="0" w:color="auto"/>
        <w:right w:val="none" w:sz="0" w:space="0" w:color="auto"/>
      </w:divBdr>
    </w:div>
    <w:div w:id="2098822299">
      <w:bodyDiv w:val="1"/>
      <w:marLeft w:val="0"/>
      <w:marRight w:val="0"/>
      <w:marTop w:val="0"/>
      <w:marBottom w:val="0"/>
      <w:divBdr>
        <w:top w:val="none" w:sz="0" w:space="0" w:color="auto"/>
        <w:left w:val="none" w:sz="0" w:space="0" w:color="auto"/>
        <w:bottom w:val="none" w:sz="0" w:space="0" w:color="auto"/>
        <w:right w:val="none" w:sz="0" w:space="0" w:color="auto"/>
      </w:divBdr>
    </w:div>
    <w:div w:id="2099055975">
      <w:bodyDiv w:val="1"/>
      <w:marLeft w:val="0"/>
      <w:marRight w:val="0"/>
      <w:marTop w:val="0"/>
      <w:marBottom w:val="0"/>
      <w:divBdr>
        <w:top w:val="none" w:sz="0" w:space="0" w:color="auto"/>
        <w:left w:val="none" w:sz="0" w:space="0" w:color="auto"/>
        <w:bottom w:val="none" w:sz="0" w:space="0" w:color="auto"/>
        <w:right w:val="none" w:sz="0" w:space="0" w:color="auto"/>
      </w:divBdr>
    </w:div>
    <w:div w:id="2099060798">
      <w:bodyDiv w:val="1"/>
      <w:marLeft w:val="0"/>
      <w:marRight w:val="0"/>
      <w:marTop w:val="0"/>
      <w:marBottom w:val="0"/>
      <w:divBdr>
        <w:top w:val="none" w:sz="0" w:space="0" w:color="auto"/>
        <w:left w:val="none" w:sz="0" w:space="0" w:color="auto"/>
        <w:bottom w:val="none" w:sz="0" w:space="0" w:color="auto"/>
        <w:right w:val="none" w:sz="0" w:space="0" w:color="auto"/>
      </w:divBdr>
    </w:div>
    <w:div w:id="2099207417">
      <w:bodyDiv w:val="1"/>
      <w:marLeft w:val="0"/>
      <w:marRight w:val="0"/>
      <w:marTop w:val="0"/>
      <w:marBottom w:val="0"/>
      <w:divBdr>
        <w:top w:val="none" w:sz="0" w:space="0" w:color="auto"/>
        <w:left w:val="none" w:sz="0" w:space="0" w:color="auto"/>
        <w:bottom w:val="none" w:sz="0" w:space="0" w:color="auto"/>
        <w:right w:val="none" w:sz="0" w:space="0" w:color="auto"/>
      </w:divBdr>
    </w:div>
    <w:div w:id="2099323057">
      <w:bodyDiv w:val="1"/>
      <w:marLeft w:val="0"/>
      <w:marRight w:val="0"/>
      <w:marTop w:val="0"/>
      <w:marBottom w:val="0"/>
      <w:divBdr>
        <w:top w:val="none" w:sz="0" w:space="0" w:color="auto"/>
        <w:left w:val="none" w:sz="0" w:space="0" w:color="auto"/>
        <w:bottom w:val="none" w:sz="0" w:space="0" w:color="auto"/>
        <w:right w:val="none" w:sz="0" w:space="0" w:color="auto"/>
      </w:divBdr>
    </w:div>
    <w:div w:id="2099446464">
      <w:bodyDiv w:val="1"/>
      <w:marLeft w:val="0"/>
      <w:marRight w:val="0"/>
      <w:marTop w:val="0"/>
      <w:marBottom w:val="0"/>
      <w:divBdr>
        <w:top w:val="none" w:sz="0" w:space="0" w:color="auto"/>
        <w:left w:val="none" w:sz="0" w:space="0" w:color="auto"/>
        <w:bottom w:val="none" w:sz="0" w:space="0" w:color="auto"/>
        <w:right w:val="none" w:sz="0" w:space="0" w:color="auto"/>
      </w:divBdr>
    </w:div>
    <w:div w:id="2099523817">
      <w:bodyDiv w:val="1"/>
      <w:marLeft w:val="0"/>
      <w:marRight w:val="0"/>
      <w:marTop w:val="0"/>
      <w:marBottom w:val="0"/>
      <w:divBdr>
        <w:top w:val="none" w:sz="0" w:space="0" w:color="auto"/>
        <w:left w:val="none" w:sz="0" w:space="0" w:color="auto"/>
        <w:bottom w:val="none" w:sz="0" w:space="0" w:color="auto"/>
        <w:right w:val="none" w:sz="0" w:space="0" w:color="auto"/>
      </w:divBdr>
    </w:div>
    <w:div w:id="2099977423">
      <w:bodyDiv w:val="1"/>
      <w:marLeft w:val="0"/>
      <w:marRight w:val="0"/>
      <w:marTop w:val="0"/>
      <w:marBottom w:val="0"/>
      <w:divBdr>
        <w:top w:val="none" w:sz="0" w:space="0" w:color="auto"/>
        <w:left w:val="none" w:sz="0" w:space="0" w:color="auto"/>
        <w:bottom w:val="none" w:sz="0" w:space="0" w:color="auto"/>
        <w:right w:val="none" w:sz="0" w:space="0" w:color="auto"/>
      </w:divBdr>
    </w:div>
    <w:div w:id="2100130259">
      <w:bodyDiv w:val="1"/>
      <w:marLeft w:val="0"/>
      <w:marRight w:val="0"/>
      <w:marTop w:val="0"/>
      <w:marBottom w:val="0"/>
      <w:divBdr>
        <w:top w:val="none" w:sz="0" w:space="0" w:color="auto"/>
        <w:left w:val="none" w:sz="0" w:space="0" w:color="auto"/>
        <w:bottom w:val="none" w:sz="0" w:space="0" w:color="auto"/>
        <w:right w:val="none" w:sz="0" w:space="0" w:color="auto"/>
      </w:divBdr>
    </w:div>
    <w:div w:id="2100518856">
      <w:bodyDiv w:val="1"/>
      <w:marLeft w:val="0"/>
      <w:marRight w:val="0"/>
      <w:marTop w:val="0"/>
      <w:marBottom w:val="0"/>
      <w:divBdr>
        <w:top w:val="none" w:sz="0" w:space="0" w:color="auto"/>
        <w:left w:val="none" w:sz="0" w:space="0" w:color="auto"/>
        <w:bottom w:val="none" w:sz="0" w:space="0" w:color="auto"/>
        <w:right w:val="none" w:sz="0" w:space="0" w:color="auto"/>
      </w:divBdr>
    </w:div>
    <w:div w:id="2100519737">
      <w:bodyDiv w:val="1"/>
      <w:marLeft w:val="0"/>
      <w:marRight w:val="0"/>
      <w:marTop w:val="0"/>
      <w:marBottom w:val="0"/>
      <w:divBdr>
        <w:top w:val="none" w:sz="0" w:space="0" w:color="auto"/>
        <w:left w:val="none" w:sz="0" w:space="0" w:color="auto"/>
        <w:bottom w:val="none" w:sz="0" w:space="0" w:color="auto"/>
        <w:right w:val="none" w:sz="0" w:space="0" w:color="auto"/>
      </w:divBdr>
    </w:div>
    <w:div w:id="2100561644">
      <w:bodyDiv w:val="1"/>
      <w:marLeft w:val="0"/>
      <w:marRight w:val="0"/>
      <w:marTop w:val="0"/>
      <w:marBottom w:val="0"/>
      <w:divBdr>
        <w:top w:val="none" w:sz="0" w:space="0" w:color="auto"/>
        <w:left w:val="none" w:sz="0" w:space="0" w:color="auto"/>
        <w:bottom w:val="none" w:sz="0" w:space="0" w:color="auto"/>
        <w:right w:val="none" w:sz="0" w:space="0" w:color="auto"/>
      </w:divBdr>
    </w:div>
    <w:div w:id="2100590263">
      <w:bodyDiv w:val="1"/>
      <w:marLeft w:val="0"/>
      <w:marRight w:val="0"/>
      <w:marTop w:val="0"/>
      <w:marBottom w:val="0"/>
      <w:divBdr>
        <w:top w:val="none" w:sz="0" w:space="0" w:color="auto"/>
        <w:left w:val="none" w:sz="0" w:space="0" w:color="auto"/>
        <w:bottom w:val="none" w:sz="0" w:space="0" w:color="auto"/>
        <w:right w:val="none" w:sz="0" w:space="0" w:color="auto"/>
      </w:divBdr>
    </w:div>
    <w:div w:id="2100901050">
      <w:bodyDiv w:val="1"/>
      <w:marLeft w:val="0"/>
      <w:marRight w:val="0"/>
      <w:marTop w:val="0"/>
      <w:marBottom w:val="0"/>
      <w:divBdr>
        <w:top w:val="none" w:sz="0" w:space="0" w:color="auto"/>
        <w:left w:val="none" w:sz="0" w:space="0" w:color="auto"/>
        <w:bottom w:val="none" w:sz="0" w:space="0" w:color="auto"/>
        <w:right w:val="none" w:sz="0" w:space="0" w:color="auto"/>
      </w:divBdr>
    </w:div>
    <w:div w:id="2100903011">
      <w:bodyDiv w:val="1"/>
      <w:marLeft w:val="0"/>
      <w:marRight w:val="0"/>
      <w:marTop w:val="0"/>
      <w:marBottom w:val="0"/>
      <w:divBdr>
        <w:top w:val="none" w:sz="0" w:space="0" w:color="auto"/>
        <w:left w:val="none" w:sz="0" w:space="0" w:color="auto"/>
        <w:bottom w:val="none" w:sz="0" w:space="0" w:color="auto"/>
        <w:right w:val="none" w:sz="0" w:space="0" w:color="auto"/>
      </w:divBdr>
    </w:div>
    <w:div w:id="2100906264">
      <w:bodyDiv w:val="1"/>
      <w:marLeft w:val="0"/>
      <w:marRight w:val="0"/>
      <w:marTop w:val="0"/>
      <w:marBottom w:val="0"/>
      <w:divBdr>
        <w:top w:val="none" w:sz="0" w:space="0" w:color="auto"/>
        <w:left w:val="none" w:sz="0" w:space="0" w:color="auto"/>
        <w:bottom w:val="none" w:sz="0" w:space="0" w:color="auto"/>
        <w:right w:val="none" w:sz="0" w:space="0" w:color="auto"/>
      </w:divBdr>
    </w:div>
    <w:div w:id="2100976740">
      <w:bodyDiv w:val="1"/>
      <w:marLeft w:val="0"/>
      <w:marRight w:val="0"/>
      <w:marTop w:val="0"/>
      <w:marBottom w:val="0"/>
      <w:divBdr>
        <w:top w:val="none" w:sz="0" w:space="0" w:color="auto"/>
        <w:left w:val="none" w:sz="0" w:space="0" w:color="auto"/>
        <w:bottom w:val="none" w:sz="0" w:space="0" w:color="auto"/>
        <w:right w:val="none" w:sz="0" w:space="0" w:color="auto"/>
      </w:divBdr>
    </w:div>
    <w:div w:id="2100985463">
      <w:bodyDiv w:val="1"/>
      <w:marLeft w:val="0"/>
      <w:marRight w:val="0"/>
      <w:marTop w:val="0"/>
      <w:marBottom w:val="0"/>
      <w:divBdr>
        <w:top w:val="none" w:sz="0" w:space="0" w:color="auto"/>
        <w:left w:val="none" w:sz="0" w:space="0" w:color="auto"/>
        <w:bottom w:val="none" w:sz="0" w:space="0" w:color="auto"/>
        <w:right w:val="none" w:sz="0" w:space="0" w:color="auto"/>
      </w:divBdr>
    </w:div>
    <w:div w:id="2101100344">
      <w:bodyDiv w:val="1"/>
      <w:marLeft w:val="0"/>
      <w:marRight w:val="0"/>
      <w:marTop w:val="0"/>
      <w:marBottom w:val="0"/>
      <w:divBdr>
        <w:top w:val="none" w:sz="0" w:space="0" w:color="auto"/>
        <w:left w:val="none" w:sz="0" w:space="0" w:color="auto"/>
        <w:bottom w:val="none" w:sz="0" w:space="0" w:color="auto"/>
        <w:right w:val="none" w:sz="0" w:space="0" w:color="auto"/>
      </w:divBdr>
    </w:div>
    <w:div w:id="2101179038">
      <w:bodyDiv w:val="1"/>
      <w:marLeft w:val="0"/>
      <w:marRight w:val="0"/>
      <w:marTop w:val="0"/>
      <w:marBottom w:val="0"/>
      <w:divBdr>
        <w:top w:val="none" w:sz="0" w:space="0" w:color="auto"/>
        <w:left w:val="none" w:sz="0" w:space="0" w:color="auto"/>
        <w:bottom w:val="none" w:sz="0" w:space="0" w:color="auto"/>
        <w:right w:val="none" w:sz="0" w:space="0" w:color="auto"/>
      </w:divBdr>
    </w:div>
    <w:div w:id="2101487397">
      <w:bodyDiv w:val="1"/>
      <w:marLeft w:val="0"/>
      <w:marRight w:val="0"/>
      <w:marTop w:val="0"/>
      <w:marBottom w:val="0"/>
      <w:divBdr>
        <w:top w:val="none" w:sz="0" w:space="0" w:color="auto"/>
        <w:left w:val="none" w:sz="0" w:space="0" w:color="auto"/>
        <w:bottom w:val="none" w:sz="0" w:space="0" w:color="auto"/>
        <w:right w:val="none" w:sz="0" w:space="0" w:color="auto"/>
      </w:divBdr>
    </w:div>
    <w:div w:id="2102022031">
      <w:bodyDiv w:val="1"/>
      <w:marLeft w:val="0"/>
      <w:marRight w:val="0"/>
      <w:marTop w:val="0"/>
      <w:marBottom w:val="0"/>
      <w:divBdr>
        <w:top w:val="none" w:sz="0" w:space="0" w:color="auto"/>
        <w:left w:val="none" w:sz="0" w:space="0" w:color="auto"/>
        <w:bottom w:val="none" w:sz="0" w:space="0" w:color="auto"/>
        <w:right w:val="none" w:sz="0" w:space="0" w:color="auto"/>
      </w:divBdr>
    </w:div>
    <w:div w:id="2102022247">
      <w:bodyDiv w:val="1"/>
      <w:marLeft w:val="0"/>
      <w:marRight w:val="0"/>
      <w:marTop w:val="0"/>
      <w:marBottom w:val="0"/>
      <w:divBdr>
        <w:top w:val="none" w:sz="0" w:space="0" w:color="auto"/>
        <w:left w:val="none" w:sz="0" w:space="0" w:color="auto"/>
        <w:bottom w:val="none" w:sz="0" w:space="0" w:color="auto"/>
        <w:right w:val="none" w:sz="0" w:space="0" w:color="auto"/>
      </w:divBdr>
    </w:div>
    <w:div w:id="2102336103">
      <w:bodyDiv w:val="1"/>
      <w:marLeft w:val="0"/>
      <w:marRight w:val="0"/>
      <w:marTop w:val="0"/>
      <w:marBottom w:val="0"/>
      <w:divBdr>
        <w:top w:val="none" w:sz="0" w:space="0" w:color="auto"/>
        <w:left w:val="none" w:sz="0" w:space="0" w:color="auto"/>
        <w:bottom w:val="none" w:sz="0" w:space="0" w:color="auto"/>
        <w:right w:val="none" w:sz="0" w:space="0" w:color="auto"/>
      </w:divBdr>
    </w:div>
    <w:div w:id="2102338518">
      <w:bodyDiv w:val="1"/>
      <w:marLeft w:val="0"/>
      <w:marRight w:val="0"/>
      <w:marTop w:val="0"/>
      <w:marBottom w:val="0"/>
      <w:divBdr>
        <w:top w:val="none" w:sz="0" w:space="0" w:color="auto"/>
        <w:left w:val="none" w:sz="0" w:space="0" w:color="auto"/>
        <w:bottom w:val="none" w:sz="0" w:space="0" w:color="auto"/>
        <w:right w:val="none" w:sz="0" w:space="0" w:color="auto"/>
      </w:divBdr>
    </w:div>
    <w:div w:id="2102410798">
      <w:bodyDiv w:val="1"/>
      <w:marLeft w:val="0"/>
      <w:marRight w:val="0"/>
      <w:marTop w:val="0"/>
      <w:marBottom w:val="0"/>
      <w:divBdr>
        <w:top w:val="none" w:sz="0" w:space="0" w:color="auto"/>
        <w:left w:val="none" w:sz="0" w:space="0" w:color="auto"/>
        <w:bottom w:val="none" w:sz="0" w:space="0" w:color="auto"/>
        <w:right w:val="none" w:sz="0" w:space="0" w:color="auto"/>
      </w:divBdr>
    </w:div>
    <w:div w:id="2102484740">
      <w:bodyDiv w:val="1"/>
      <w:marLeft w:val="0"/>
      <w:marRight w:val="0"/>
      <w:marTop w:val="0"/>
      <w:marBottom w:val="0"/>
      <w:divBdr>
        <w:top w:val="none" w:sz="0" w:space="0" w:color="auto"/>
        <w:left w:val="none" w:sz="0" w:space="0" w:color="auto"/>
        <w:bottom w:val="none" w:sz="0" w:space="0" w:color="auto"/>
        <w:right w:val="none" w:sz="0" w:space="0" w:color="auto"/>
      </w:divBdr>
    </w:div>
    <w:div w:id="2102602095">
      <w:bodyDiv w:val="1"/>
      <w:marLeft w:val="0"/>
      <w:marRight w:val="0"/>
      <w:marTop w:val="0"/>
      <w:marBottom w:val="0"/>
      <w:divBdr>
        <w:top w:val="none" w:sz="0" w:space="0" w:color="auto"/>
        <w:left w:val="none" w:sz="0" w:space="0" w:color="auto"/>
        <w:bottom w:val="none" w:sz="0" w:space="0" w:color="auto"/>
        <w:right w:val="none" w:sz="0" w:space="0" w:color="auto"/>
      </w:divBdr>
    </w:div>
    <w:div w:id="2102867802">
      <w:bodyDiv w:val="1"/>
      <w:marLeft w:val="0"/>
      <w:marRight w:val="0"/>
      <w:marTop w:val="0"/>
      <w:marBottom w:val="0"/>
      <w:divBdr>
        <w:top w:val="none" w:sz="0" w:space="0" w:color="auto"/>
        <w:left w:val="none" w:sz="0" w:space="0" w:color="auto"/>
        <w:bottom w:val="none" w:sz="0" w:space="0" w:color="auto"/>
        <w:right w:val="none" w:sz="0" w:space="0" w:color="auto"/>
      </w:divBdr>
    </w:div>
    <w:div w:id="2102872908">
      <w:bodyDiv w:val="1"/>
      <w:marLeft w:val="0"/>
      <w:marRight w:val="0"/>
      <w:marTop w:val="0"/>
      <w:marBottom w:val="0"/>
      <w:divBdr>
        <w:top w:val="none" w:sz="0" w:space="0" w:color="auto"/>
        <w:left w:val="none" w:sz="0" w:space="0" w:color="auto"/>
        <w:bottom w:val="none" w:sz="0" w:space="0" w:color="auto"/>
        <w:right w:val="none" w:sz="0" w:space="0" w:color="auto"/>
      </w:divBdr>
    </w:div>
    <w:div w:id="2103213617">
      <w:bodyDiv w:val="1"/>
      <w:marLeft w:val="0"/>
      <w:marRight w:val="0"/>
      <w:marTop w:val="0"/>
      <w:marBottom w:val="0"/>
      <w:divBdr>
        <w:top w:val="none" w:sz="0" w:space="0" w:color="auto"/>
        <w:left w:val="none" w:sz="0" w:space="0" w:color="auto"/>
        <w:bottom w:val="none" w:sz="0" w:space="0" w:color="auto"/>
        <w:right w:val="none" w:sz="0" w:space="0" w:color="auto"/>
      </w:divBdr>
    </w:div>
    <w:div w:id="2103333186">
      <w:bodyDiv w:val="1"/>
      <w:marLeft w:val="0"/>
      <w:marRight w:val="0"/>
      <w:marTop w:val="0"/>
      <w:marBottom w:val="0"/>
      <w:divBdr>
        <w:top w:val="none" w:sz="0" w:space="0" w:color="auto"/>
        <w:left w:val="none" w:sz="0" w:space="0" w:color="auto"/>
        <w:bottom w:val="none" w:sz="0" w:space="0" w:color="auto"/>
        <w:right w:val="none" w:sz="0" w:space="0" w:color="auto"/>
      </w:divBdr>
    </w:div>
    <w:div w:id="2103381061">
      <w:bodyDiv w:val="1"/>
      <w:marLeft w:val="0"/>
      <w:marRight w:val="0"/>
      <w:marTop w:val="0"/>
      <w:marBottom w:val="0"/>
      <w:divBdr>
        <w:top w:val="none" w:sz="0" w:space="0" w:color="auto"/>
        <w:left w:val="none" w:sz="0" w:space="0" w:color="auto"/>
        <w:bottom w:val="none" w:sz="0" w:space="0" w:color="auto"/>
        <w:right w:val="none" w:sz="0" w:space="0" w:color="auto"/>
      </w:divBdr>
    </w:div>
    <w:div w:id="2103406110">
      <w:bodyDiv w:val="1"/>
      <w:marLeft w:val="0"/>
      <w:marRight w:val="0"/>
      <w:marTop w:val="0"/>
      <w:marBottom w:val="0"/>
      <w:divBdr>
        <w:top w:val="none" w:sz="0" w:space="0" w:color="auto"/>
        <w:left w:val="none" w:sz="0" w:space="0" w:color="auto"/>
        <w:bottom w:val="none" w:sz="0" w:space="0" w:color="auto"/>
        <w:right w:val="none" w:sz="0" w:space="0" w:color="auto"/>
      </w:divBdr>
    </w:div>
    <w:div w:id="2103410606">
      <w:bodyDiv w:val="1"/>
      <w:marLeft w:val="0"/>
      <w:marRight w:val="0"/>
      <w:marTop w:val="0"/>
      <w:marBottom w:val="0"/>
      <w:divBdr>
        <w:top w:val="none" w:sz="0" w:space="0" w:color="auto"/>
        <w:left w:val="none" w:sz="0" w:space="0" w:color="auto"/>
        <w:bottom w:val="none" w:sz="0" w:space="0" w:color="auto"/>
        <w:right w:val="none" w:sz="0" w:space="0" w:color="auto"/>
      </w:divBdr>
    </w:div>
    <w:div w:id="2103604193">
      <w:bodyDiv w:val="1"/>
      <w:marLeft w:val="0"/>
      <w:marRight w:val="0"/>
      <w:marTop w:val="0"/>
      <w:marBottom w:val="0"/>
      <w:divBdr>
        <w:top w:val="none" w:sz="0" w:space="0" w:color="auto"/>
        <w:left w:val="none" w:sz="0" w:space="0" w:color="auto"/>
        <w:bottom w:val="none" w:sz="0" w:space="0" w:color="auto"/>
        <w:right w:val="none" w:sz="0" w:space="0" w:color="auto"/>
      </w:divBdr>
    </w:div>
    <w:div w:id="2103646587">
      <w:bodyDiv w:val="1"/>
      <w:marLeft w:val="0"/>
      <w:marRight w:val="0"/>
      <w:marTop w:val="0"/>
      <w:marBottom w:val="0"/>
      <w:divBdr>
        <w:top w:val="none" w:sz="0" w:space="0" w:color="auto"/>
        <w:left w:val="none" w:sz="0" w:space="0" w:color="auto"/>
        <w:bottom w:val="none" w:sz="0" w:space="0" w:color="auto"/>
        <w:right w:val="none" w:sz="0" w:space="0" w:color="auto"/>
      </w:divBdr>
    </w:div>
    <w:div w:id="2103993698">
      <w:bodyDiv w:val="1"/>
      <w:marLeft w:val="0"/>
      <w:marRight w:val="0"/>
      <w:marTop w:val="0"/>
      <w:marBottom w:val="0"/>
      <w:divBdr>
        <w:top w:val="none" w:sz="0" w:space="0" w:color="auto"/>
        <w:left w:val="none" w:sz="0" w:space="0" w:color="auto"/>
        <w:bottom w:val="none" w:sz="0" w:space="0" w:color="auto"/>
        <w:right w:val="none" w:sz="0" w:space="0" w:color="auto"/>
      </w:divBdr>
    </w:div>
    <w:div w:id="2104182971">
      <w:bodyDiv w:val="1"/>
      <w:marLeft w:val="0"/>
      <w:marRight w:val="0"/>
      <w:marTop w:val="0"/>
      <w:marBottom w:val="0"/>
      <w:divBdr>
        <w:top w:val="none" w:sz="0" w:space="0" w:color="auto"/>
        <w:left w:val="none" w:sz="0" w:space="0" w:color="auto"/>
        <w:bottom w:val="none" w:sz="0" w:space="0" w:color="auto"/>
        <w:right w:val="none" w:sz="0" w:space="0" w:color="auto"/>
      </w:divBdr>
    </w:div>
    <w:div w:id="2104303658">
      <w:bodyDiv w:val="1"/>
      <w:marLeft w:val="0"/>
      <w:marRight w:val="0"/>
      <w:marTop w:val="0"/>
      <w:marBottom w:val="0"/>
      <w:divBdr>
        <w:top w:val="none" w:sz="0" w:space="0" w:color="auto"/>
        <w:left w:val="none" w:sz="0" w:space="0" w:color="auto"/>
        <w:bottom w:val="none" w:sz="0" w:space="0" w:color="auto"/>
        <w:right w:val="none" w:sz="0" w:space="0" w:color="auto"/>
      </w:divBdr>
    </w:div>
    <w:div w:id="2104372316">
      <w:bodyDiv w:val="1"/>
      <w:marLeft w:val="0"/>
      <w:marRight w:val="0"/>
      <w:marTop w:val="0"/>
      <w:marBottom w:val="0"/>
      <w:divBdr>
        <w:top w:val="none" w:sz="0" w:space="0" w:color="auto"/>
        <w:left w:val="none" w:sz="0" w:space="0" w:color="auto"/>
        <w:bottom w:val="none" w:sz="0" w:space="0" w:color="auto"/>
        <w:right w:val="none" w:sz="0" w:space="0" w:color="auto"/>
      </w:divBdr>
    </w:div>
    <w:div w:id="2104495436">
      <w:bodyDiv w:val="1"/>
      <w:marLeft w:val="0"/>
      <w:marRight w:val="0"/>
      <w:marTop w:val="0"/>
      <w:marBottom w:val="0"/>
      <w:divBdr>
        <w:top w:val="none" w:sz="0" w:space="0" w:color="auto"/>
        <w:left w:val="none" w:sz="0" w:space="0" w:color="auto"/>
        <w:bottom w:val="none" w:sz="0" w:space="0" w:color="auto"/>
        <w:right w:val="none" w:sz="0" w:space="0" w:color="auto"/>
      </w:divBdr>
    </w:div>
    <w:div w:id="2104648021">
      <w:bodyDiv w:val="1"/>
      <w:marLeft w:val="0"/>
      <w:marRight w:val="0"/>
      <w:marTop w:val="0"/>
      <w:marBottom w:val="0"/>
      <w:divBdr>
        <w:top w:val="none" w:sz="0" w:space="0" w:color="auto"/>
        <w:left w:val="none" w:sz="0" w:space="0" w:color="auto"/>
        <w:bottom w:val="none" w:sz="0" w:space="0" w:color="auto"/>
        <w:right w:val="none" w:sz="0" w:space="0" w:color="auto"/>
      </w:divBdr>
    </w:div>
    <w:div w:id="2104691270">
      <w:bodyDiv w:val="1"/>
      <w:marLeft w:val="0"/>
      <w:marRight w:val="0"/>
      <w:marTop w:val="0"/>
      <w:marBottom w:val="0"/>
      <w:divBdr>
        <w:top w:val="none" w:sz="0" w:space="0" w:color="auto"/>
        <w:left w:val="none" w:sz="0" w:space="0" w:color="auto"/>
        <w:bottom w:val="none" w:sz="0" w:space="0" w:color="auto"/>
        <w:right w:val="none" w:sz="0" w:space="0" w:color="auto"/>
      </w:divBdr>
    </w:div>
    <w:div w:id="2104719681">
      <w:bodyDiv w:val="1"/>
      <w:marLeft w:val="0"/>
      <w:marRight w:val="0"/>
      <w:marTop w:val="0"/>
      <w:marBottom w:val="0"/>
      <w:divBdr>
        <w:top w:val="none" w:sz="0" w:space="0" w:color="auto"/>
        <w:left w:val="none" w:sz="0" w:space="0" w:color="auto"/>
        <w:bottom w:val="none" w:sz="0" w:space="0" w:color="auto"/>
        <w:right w:val="none" w:sz="0" w:space="0" w:color="auto"/>
      </w:divBdr>
    </w:div>
    <w:div w:id="2104720019">
      <w:bodyDiv w:val="1"/>
      <w:marLeft w:val="0"/>
      <w:marRight w:val="0"/>
      <w:marTop w:val="0"/>
      <w:marBottom w:val="0"/>
      <w:divBdr>
        <w:top w:val="none" w:sz="0" w:space="0" w:color="auto"/>
        <w:left w:val="none" w:sz="0" w:space="0" w:color="auto"/>
        <w:bottom w:val="none" w:sz="0" w:space="0" w:color="auto"/>
        <w:right w:val="none" w:sz="0" w:space="0" w:color="auto"/>
      </w:divBdr>
    </w:div>
    <w:div w:id="2104758094">
      <w:bodyDiv w:val="1"/>
      <w:marLeft w:val="0"/>
      <w:marRight w:val="0"/>
      <w:marTop w:val="0"/>
      <w:marBottom w:val="0"/>
      <w:divBdr>
        <w:top w:val="none" w:sz="0" w:space="0" w:color="auto"/>
        <w:left w:val="none" w:sz="0" w:space="0" w:color="auto"/>
        <w:bottom w:val="none" w:sz="0" w:space="0" w:color="auto"/>
        <w:right w:val="none" w:sz="0" w:space="0" w:color="auto"/>
      </w:divBdr>
    </w:div>
    <w:div w:id="2105297640">
      <w:bodyDiv w:val="1"/>
      <w:marLeft w:val="0"/>
      <w:marRight w:val="0"/>
      <w:marTop w:val="0"/>
      <w:marBottom w:val="0"/>
      <w:divBdr>
        <w:top w:val="none" w:sz="0" w:space="0" w:color="auto"/>
        <w:left w:val="none" w:sz="0" w:space="0" w:color="auto"/>
        <w:bottom w:val="none" w:sz="0" w:space="0" w:color="auto"/>
        <w:right w:val="none" w:sz="0" w:space="0" w:color="auto"/>
      </w:divBdr>
    </w:div>
    <w:div w:id="2105491232">
      <w:bodyDiv w:val="1"/>
      <w:marLeft w:val="0"/>
      <w:marRight w:val="0"/>
      <w:marTop w:val="0"/>
      <w:marBottom w:val="0"/>
      <w:divBdr>
        <w:top w:val="none" w:sz="0" w:space="0" w:color="auto"/>
        <w:left w:val="none" w:sz="0" w:space="0" w:color="auto"/>
        <w:bottom w:val="none" w:sz="0" w:space="0" w:color="auto"/>
        <w:right w:val="none" w:sz="0" w:space="0" w:color="auto"/>
      </w:divBdr>
    </w:div>
    <w:div w:id="2105569373">
      <w:bodyDiv w:val="1"/>
      <w:marLeft w:val="0"/>
      <w:marRight w:val="0"/>
      <w:marTop w:val="0"/>
      <w:marBottom w:val="0"/>
      <w:divBdr>
        <w:top w:val="none" w:sz="0" w:space="0" w:color="auto"/>
        <w:left w:val="none" w:sz="0" w:space="0" w:color="auto"/>
        <w:bottom w:val="none" w:sz="0" w:space="0" w:color="auto"/>
        <w:right w:val="none" w:sz="0" w:space="0" w:color="auto"/>
      </w:divBdr>
    </w:div>
    <w:div w:id="2105878399">
      <w:bodyDiv w:val="1"/>
      <w:marLeft w:val="0"/>
      <w:marRight w:val="0"/>
      <w:marTop w:val="0"/>
      <w:marBottom w:val="0"/>
      <w:divBdr>
        <w:top w:val="none" w:sz="0" w:space="0" w:color="auto"/>
        <w:left w:val="none" w:sz="0" w:space="0" w:color="auto"/>
        <w:bottom w:val="none" w:sz="0" w:space="0" w:color="auto"/>
        <w:right w:val="none" w:sz="0" w:space="0" w:color="auto"/>
      </w:divBdr>
    </w:div>
    <w:div w:id="2105883771">
      <w:bodyDiv w:val="1"/>
      <w:marLeft w:val="0"/>
      <w:marRight w:val="0"/>
      <w:marTop w:val="0"/>
      <w:marBottom w:val="0"/>
      <w:divBdr>
        <w:top w:val="none" w:sz="0" w:space="0" w:color="auto"/>
        <w:left w:val="none" w:sz="0" w:space="0" w:color="auto"/>
        <w:bottom w:val="none" w:sz="0" w:space="0" w:color="auto"/>
        <w:right w:val="none" w:sz="0" w:space="0" w:color="auto"/>
      </w:divBdr>
    </w:div>
    <w:div w:id="2105952105">
      <w:bodyDiv w:val="1"/>
      <w:marLeft w:val="0"/>
      <w:marRight w:val="0"/>
      <w:marTop w:val="0"/>
      <w:marBottom w:val="0"/>
      <w:divBdr>
        <w:top w:val="none" w:sz="0" w:space="0" w:color="auto"/>
        <w:left w:val="none" w:sz="0" w:space="0" w:color="auto"/>
        <w:bottom w:val="none" w:sz="0" w:space="0" w:color="auto"/>
        <w:right w:val="none" w:sz="0" w:space="0" w:color="auto"/>
      </w:divBdr>
    </w:div>
    <w:div w:id="2105955897">
      <w:bodyDiv w:val="1"/>
      <w:marLeft w:val="0"/>
      <w:marRight w:val="0"/>
      <w:marTop w:val="0"/>
      <w:marBottom w:val="0"/>
      <w:divBdr>
        <w:top w:val="none" w:sz="0" w:space="0" w:color="auto"/>
        <w:left w:val="none" w:sz="0" w:space="0" w:color="auto"/>
        <w:bottom w:val="none" w:sz="0" w:space="0" w:color="auto"/>
        <w:right w:val="none" w:sz="0" w:space="0" w:color="auto"/>
      </w:divBdr>
    </w:div>
    <w:div w:id="2106218916">
      <w:bodyDiv w:val="1"/>
      <w:marLeft w:val="0"/>
      <w:marRight w:val="0"/>
      <w:marTop w:val="0"/>
      <w:marBottom w:val="0"/>
      <w:divBdr>
        <w:top w:val="none" w:sz="0" w:space="0" w:color="auto"/>
        <w:left w:val="none" w:sz="0" w:space="0" w:color="auto"/>
        <w:bottom w:val="none" w:sz="0" w:space="0" w:color="auto"/>
        <w:right w:val="none" w:sz="0" w:space="0" w:color="auto"/>
      </w:divBdr>
    </w:div>
    <w:div w:id="2106224161">
      <w:bodyDiv w:val="1"/>
      <w:marLeft w:val="0"/>
      <w:marRight w:val="0"/>
      <w:marTop w:val="0"/>
      <w:marBottom w:val="0"/>
      <w:divBdr>
        <w:top w:val="none" w:sz="0" w:space="0" w:color="auto"/>
        <w:left w:val="none" w:sz="0" w:space="0" w:color="auto"/>
        <w:bottom w:val="none" w:sz="0" w:space="0" w:color="auto"/>
        <w:right w:val="none" w:sz="0" w:space="0" w:color="auto"/>
      </w:divBdr>
    </w:div>
    <w:div w:id="2106262218">
      <w:bodyDiv w:val="1"/>
      <w:marLeft w:val="0"/>
      <w:marRight w:val="0"/>
      <w:marTop w:val="0"/>
      <w:marBottom w:val="0"/>
      <w:divBdr>
        <w:top w:val="none" w:sz="0" w:space="0" w:color="auto"/>
        <w:left w:val="none" w:sz="0" w:space="0" w:color="auto"/>
        <w:bottom w:val="none" w:sz="0" w:space="0" w:color="auto"/>
        <w:right w:val="none" w:sz="0" w:space="0" w:color="auto"/>
      </w:divBdr>
    </w:div>
    <w:div w:id="2106655357">
      <w:bodyDiv w:val="1"/>
      <w:marLeft w:val="0"/>
      <w:marRight w:val="0"/>
      <w:marTop w:val="0"/>
      <w:marBottom w:val="0"/>
      <w:divBdr>
        <w:top w:val="none" w:sz="0" w:space="0" w:color="auto"/>
        <w:left w:val="none" w:sz="0" w:space="0" w:color="auto"/>
        <w:bottom w:val="none" w:sz="0" w:space="0" w:color="auto"/>
        <w:right w:val="none" w:sz="0" w:space="0" w:color="auto"/>
      </w:divBdr>
    </w:div>
    <w:div w:id="2106727503">
      <w:bodyDiv w:val="1"/>
      <w:marLeft w:val="0"/>
      <w:marRight w:val="0"/>
      <w:marTop w:val="0"/>
      <w:marBottom w:val="0"/>
      <w:divBdr>
        <w:top w:val="none" w:sz="0" w:space="0" w:color="auto"/>
        <w:left w:val="none" w:sz="0" w:space="0" w:color="auto"/>
        <w:bottom w:val="none" w:sz="0" w:space="0" w:color="auto"/>
        <w:right w:val="none" w:sz="0" w:space="0" w:color="auto"/>
      </w:divBdr>
    </w:div>
    <w:div w:id="2106728762">
      <w:bodyDiv w:val="1"/>
      <w:marLeft w:val="0"/>
      <w:marRight w:val="0"/>
      <w:marTop w:val="0"/>
      <w:marBottom w:val="0"/>
      <w:divBdr>
        <w:top w:val="none" w:sz="0" w:space="0" w:color="auto"/>
        <w:left w:val="none" w:sz="0" w:space="0" w:color="auto"/>
        <w:bottom w:val="none" w:sz="0" w:space="0" w:color="auto"/>
        <w:right w:val="none" w:sz="0" w:space="0" w:color="auto"/>
      </w:divBdr>
    </w:div>
    <w:div w:id="2106799211">
      <w:bodyDiv w:val="1"/>
      <w:marLeft w:val="0"/>
      <w:marRight w:val="0"/>
      <w:marTop w:val="0"/>
      <w:marBottom w:val="0"/>
      <w:divBdr>
        <w:top w:val="none" w:sz="0" w:space="0" w:color="auto"/>
        <w:left w:val="none" w:sz="0" w:space="0" w:color="auto"/>
        <w:bottom w:val="none" w:sz="0" w:space="0" w:color="auto"/>
        <w:right w:val="none" w:sz="0" w:space="0" w:color="auto"/>
      </w:divBdr>
    </w:div>
    <w:div w:id="2106799296">
      <w:bodyDiv w:val="1"/>
      <w:marLeft w:val="0"/>
      <w:marRight w:val="0"/>
      <w:marTop w:val="0"/>
      <w:marBottom w:val="0"/>
      <w:divBdr>
        <w:top w:val="none" w:sz="0" w:space="0" w:color="auto"/>
        <w:left w:val="none" w:sz="0" w:space="0" w:color="auto"/>
        <w:bottom w:val="none" w:sz="0" w:space="0" w:color="auto"/>
        <w:right w:val="none" w:sz="0" w:space="0" w:color="auto"/>
      </w:divBdr>
    </w:div>
    <w:div w:id="2106925760">
      <w:bodyDiv w:val="1"/>
      <w:marLeft w:val="0"/>
      <w:marRight w:val="0"/>
      <w:marTop w:val="0"/>
      <w:marBottom w:val="0"/>
      <w:divBdr>
        <w:top w:val="none" w:sz="0" w:space="0" w:color="auto"/>
        <w:left w:val="none" w:sz="0" w:space="0" w:color="auto"/>
        <w:bottom w:val="none" w:sz="0" w:space="0" w:color="auto"/>
        <w:right w:val="none" w:sz="0" w:space="0" w:color="auto"/>
      </w:divBdr>
    </w:div>
    <w:div w:id="2107118404">
      <w:bodyDiv w:val="1"/>
      <w:marLeft w:val="0"/>
      <w:marRight w:val="0"/>
      <w:marTop w:val="0"/>
      <w:marBottom w:val="0"/>
      <w:divBdr>
        <w:top w:val="none" w:sz="0" w:space="0" w:color="auto"/>
        <w:left w:val="none" w:sz="0" w:space="0" w:color="auto"/>
        <w:bottom w:val="none" w:sz="0" w:space="0" w:color="auto"/>
        <w:right w:val="none" w:sz="0" w:space="0" w:color="auto"/>
      </w:divBdr>
    </w:div>
    <w:div w:id="2107188729">
      <w:bodyDiv w:val="1"/>
      <w:marLeft w:val="0"/>
      <w:marRight w:val="0"/>
      <w:marTop w:val="0"/>
      <w:marBottom w:val="0"/>
      <w:divBdr>
        <w:top w:val="none" w:sz="0" w:space="0" w:color="auto"/>
        <w:left w:val="none" w:sz="0" w:space="0" w:color="auto"/>
        <w:bottom w:val="none" w:sz="0" w:space="0" w:color="auto"/>
        <w:right w:val="none" w:sz="0" w:space="0" w:color="auto"/>
      </w:divBdr>
    </w:div>
    <w:div w:id="2107263691">
      <w:bodyDiv w:val="1"/>
      <w:marLeft w:val="0"/>
      <w:marRight w:val="0"/>
      <w:marTop w:val="0"/>
      <w:marBottom w:val="0"/>
      <w:divBdr>
        <w:top w:val="none" w:sz="0" w:space="0" w:color="auto"/>
        <w:left w:val="none" w:sz="0" w:space="0" w:color="auto"/>
        <w:bottom w:val="none" w:sz="0" w:space="0" w:color="auto"/>
        <w:right w:val="none" w:sz="0" w:space="0" w:color="auto"/>
      </w:divBdr>
    </w:div>
    <w:div w:id="2107310937">
      <w:bodyDiv w:val="1"/>
      <w:marLeft w:val="0"/>
      <w:marRight w:val="0"/>
      <w:marTop w:val="0"/>
      <w:marBottom w:val="0"/>
      <w:divBdr>
        <w:top w:val="none" w:sz="0" w:space="0" w:color="auto"/>
        <w:left w:val="none" w:sz="0" w:space="0" w:color="auto"/>
        <w:bottom w:val="none" w:sz="0" w:space="0" w:color="auto"/>
        <w:right w:val="none" w:sz="0" w:space="0" w:color="auto"/>
      </w:divBdr>
    </w:div>
    <w:div w:id="2107387763">
      <w:bodyDiv w:val="1"/>
      <w:marLeft w:val="0"/>
      <w:marRight w:val="0"/>
      <w:marTop w:val="0"/>
      <w:marBottom w:val="0"/>
      <w:divBdr>
        <w:top w:val="none" w:sz="0" w:space="0" w:color="auto"/>
        <w:left w:val="none" w:sz="0" w:space="0" w:color="auto"/>
        <w:bottom w:val="none" w:sz="0" w:space="0" w:color="auto"/>
        <w:right w:val="none" w:sz="0" w:space="0" w:color="auto"/>
      </w:divBdr>
    </w:div>
    <w:div w:id="2107456350">
      <w:bodyDiv w:val="1"/>
      <w:marLeft w:val="0"/>
      <w:marRight w:val="0"/>
      <w:marTop w:val="0"/>
      <w:marBottom w:val="0"/>
      <w:divBdr>
        <w:top w:val="none" w:sz="0" w:space="0" w:color="auto"/>
        <w:left w:val="none" w:sz="0" w:space="0" w:color="auto"/>
        <w:bottom w:val="none" w:sz="0" w:space="0" w:color="auto"/>
        <w:right w:val="none" w:sz="0" w:space="0" w:color="auto"/>
      </w:divBdr>
    </w:div>
    <w:div w:id="2107462946">
      <w:bodyDiv w:val="1"/>
      <w:marLeft w:val="0"/>
      <w:marRight w:val="0"/>
      <w:marTop w:val="0"/>
      <w:marBottom w:val="0"/>
      <w:divBdr>
        <w:top w:val="none" w:sz="0" w:space="0" w:color="auto"/>
        <w:left w:val="none" w:sz="0" w:space="0" w:color="auto"/>
        <w:bottom w:val="none" w:sz="0" w:space="0" w:color="auto"/>
        <w:right w:val="none" w:sz="0" w:space="0" w:color="auto"/>
      </w:divBdr>
    </w:div>
    <w:div w:id="2107579318">
      <w:bodyDiv w:val="1"/>
      <w:marLeft w:val="0"/>
      <w:marRight w:val="0"/>
      <w:marTop w:val="0"/>
      <w:marBottom w:val="0"/>
      <w:divBdr>
        <w:top w:val="none" w:sz="0" w:space="0" w:color="auto"/>
        <w:left w:val="none" w:sz="0" w:space="0" w:color="auto"/>
        <w:bottom w:val="none" w:sz="0" w:space="0" w:color="auto"/>
        <w:right w:val="none" w:sz="0" w:space="0" w:color="auto"/>
      </w:divBdr>
    </w:div>
    <w:div w:id="2107800225">
      <w:bodyDiv w:val="1"/>
      <w:marLeft w:val="0"/>
      <w:marRight w:val="0"/>
      <w:marTop w:val="0"/>
      <w:marBottom w:val="0"/>
      <w:divBdr>
        <w:top w:val="none" w:sz="0" w:space="0" w:color="auto"/>
        <w:left w:val="none" w:sz="0" w:space="0" w:color="auto"/>
        <w:bottom w:val="none" w:sz="0" w:space="0" w:color="auto"/>
        <w:right w:val="none" w:sz="0" w:space="0" w:color="auto"/>
      </w:divBdr>
    </w:div>
    <w:div w:id="2107842622">
      <w:bodyDiv w:val="1"/>
      <w:marLeft w:val="0"/>
      <w:marRight w:val="0"/>
      <w:marTop w:val="0"/>
      <w:marBottom w:val="0"/>
      <w:divBdr>
        <w:top w:val="none" w:sz="0" w:space="0" w:color="auto"/>
        <w:left w:val="none" w:sz="0" w:space="0" w:color="auto"/>
        <w:bottom w:val="none" w:sz="0" w:space="0" w:color="auto"/>
        <w:right w:val="none" w:sz="0" w:space="0" w:color="auto"/>
      </w:divBdr>
    </w:div>
    <w:div w:id="2108454128">
      <w:bodyDiv w:val="1"/>
      <w:marLeft w:val="0"/>
      <w:marRight w:val="0"/>
      <w:marTop w:val="0"/>
      <w:marBottom w:val="0"/>
      <w:divBdr>
        <w:top w:val="none" w:sz="0" w:space="0" w:color="auto"/>
        <w:left w:val="none" w:sz="0" w:space="0" w:color="auto"/>
        <w:bottom w:val="none" w:sz="0" w:space="0" w:color="auto"/>
        <w:right w:val="none" w:sz="0" w:space="0" w:color="auto"/>
      </w:divBdr>
    </w:div>
    <w:div w:id="2108577137">
      <w:bodyDiv w:val="1"/>
      <w:marLeft w:val="0"/>
      <w:marRight w:val="0"/>
      <w:marTop w:val="0"/>
      <w:marBottom w:val="0"/>
      <w:divBdr>
        <w:top w:val="none" w:sz="0" w:space="0" w:color="auto"/>
        <w:left w:val="none" w:sz="0" w:space="0" w:color="auto"/>
        <w:bottom w:val="none" w:sz="0" w:space="0" w:color="auto"/>
        <w:right w:val="none" w:sz="0" w:space="0" w:color="auto"/>
      </w:divBdr>
    </w:div>
    <w:div w:id="2108847278">
      <w:bodyDiv w:val="1"/>
      <w:marLeft w:val="0"/>
      <w:marRight w:val="0"/>
      <w:marTop w:val="0"/>
      <w:marBottom w:val="0"/>
      <w:divBdr>
        <w:top w:val="none" w:sz="0" w:space="0" w:color="auto"/>
        <w:left w:val="none" w:sz="0" w:space="0" w:color="auto"/>
        <w:bottom w:val="none" w:sz="0" w:space="0" w:color="auto"/>
        <w:right w:val="none" w:sz="0" w:space="0" w:color="auto"/>
      </w:divBdr>
    </w:div>
    <w:div w:id="2109226554">
      <w:bodyDiv w:val="1"/>
      <w:marLeft w:val="0"/>
      <w:marRight w:val="0"/>
      <w:marTop w:val="0"/>
      <w:marBottom w:val="0"/>
      <w:divBdr>
        <w:top w:val="none" w:sz="0" w:space="0" w:color="auto"/>
        <w:left w:val="none" w:sz="0" w:space="0" w:color="auto"/>
        <w:bottom w:val="none" w:sz="0" w:space="0" w:color="auto"/>
        <w:right w:val="none" w:sz="0" w:space="0" w:color="auto"/>
      </w:divBdr>
    </w:div>
    <w:div w:id="2109233951">
      <w:bodyDiv w:val="1"/>
      <w:marLeft w:val="0"/>
      <w:marRight w:val="0"/>
      <w:marTop w:val="0"/>
      <w:marBottom w:val="0"/>
      <w:divBdr>
        <w:top w:val="none" w:sz="0" w:space="0" w:color="auto"/>
        <w:left w:val="none" w:sz="0" w:space="0" w:color="auto"/>
        <w:bottom w:val="none" w:sz="0" w:space="0" w:color="auto"/>
        <w:right w:val="none" w:sz="0" w:space="0" w:color="auto"/>
      </w:divBdr>
    </w:div>
    <w:div w:id="2109276644">
      <w:bodyDiv w:val="1"/>
      <w:marLeft w:val="0"/>
      <w:marRight w:val="0"/>
      <w:marTop w:val="0"/>
      <w:marBottom w:val="0"/>
      <w:divBdr>
        <w:top w:val="none" w:sz="0" w:space="0" w:color="auto"/>
        <w:left w:val="none" w:sz="0" w:space="0" w:color="auto"/>
        <w:bottom w:val="none" w:sz="0" w:space="0" w:color="auto"/>
        <w:right w:val="none" w:sz="0" w:space="0" w:color="auto"/>
      </w:divBdr>
    </w:div>
    <w:div w:id="2109345567">
      <w:bodyDiv w:val="1"/>
      <w:marLeft w:val="0"/>
      <w:marRight w:val="0"/>
      <w:marTop w:val="0"/>
      <w:marBottom w:val="0"/>
      <w:divBdr>
        <w:top w:val="none" w:sz="0" w:space="0" w:color="auto"/>
        <w:left w:val="none" w:sz="0" w:space="0" w:color="auto"/>
        <w:bottom w:val="none" w:sz="0" w:space="0" w:color="auto"/>
        <w:right w:val="none" w:sz="0" w:space="0" w:color="auto"/>
      </w:divBdr>
    </w:div>
    <w:div w:id="2109347699">
      <w:bodyDiv w:val="1"/>
      <w:marLeft w:val="0"/>
      <w:marRight w:val="0"/>
      <w:marTop w:val="0"/>
      <w:marBottom w:val="0"/>
      <w:divBdr>
        <w:top w:val="none" w:sz="0" w:space="0" w:color="auto"/>
        <w:left w:val="none" w:sz="0" w:space="0" w:color="auto"/>
        <w:bottom w:val="none" w:sz="0" w:space="0" w:color="auto"/>
        <w:right w:val="none" w:sz="0" w:space="0" w:color="auto"/>
      </w:divBdr>
    </w:div>
    <w:div w:id="2109498658">
      <w:bodyDiv w:val="1"/>
      <w:marLeft w:val="0"/>
      <w:marRight w:val="0"/>
      <w:marTop w:val="0"/>
      <w:marBottom w:val="0"/>
      <w:divBdr>
        <w:top w:val="none" w:sz="0" w:space="0" w:color="auto"/>
        <w:left w:val="none" w:sz="0" w:space="0" w:color="auto"/>
        <w:bottom w:val="none" w:sz="0" w:space="0" w:color="auto"/>
        <w:right w:val="none" w:sz="0" w:space="0" w:color="auto"/>
      </w:divBdr>
    </w:div>
    <w:div w:id="2109615940">
      <w:bodyDiv w:val="1"/>
      <w:marLeft w:val="0"/>
      <w:marRight w:val="0"/>
      <w:marTop w:val="0"/>
      <w:marBottom w:val="0"/>
      <w:divBdr>
        <w:top w:val="none" w:sz="0" w:space="0" w:color="auto"/>
        <w:left w:val="none" w:sz="0" w:space="0" w:color="auto"/>
        <w:bottom w:val="none" w:sz="0" w:space="0" w:color="auto"/>
        <w:right w:val="none" w:sz="0" w:space="0" w:color="auto"/>
      </w:divBdr>
    </w:div>
    <w:div w:id="2109620199">
      <w:bodyDiv w:val="1"/>
      <w:marLeft w:val="0"/>
      <w:marRight w:val="0"/>
      <w:marTop w:val="0"/>
      <w:marBottom w:val="0"/>
      <w:divBdr>
        <w:top w:val="none" w:sz="0" w:space="0" w:color="auto"/>
        <w:left w:val="none" w:sz="0" w:space="0" w:color="auto"/>
        <w:bottom w:val="none" w:sz="0" w:space="0" w:color="auto"/>
        <w:right w:val="none" w:sz="0" w:space="0" w:color="auto"/>
      </w:divBdr>
    </w:div>
    <w:div w:id="2109738684">
      <w:bodyDiv w:val="1"/>
      <w:marLeft w:val="0"/>
      <w:marRight w:val="0"/>
      <w:marTop w:val="0"/>
      <w:marBottom w:val="0"/>
      <w:divBdr>
        <w:top w:val="none" w:sz="0" w:space="0" w:color="auto"/>
        <w:left w:val="none" w:sz="0" w:space="0" w:color="auto"/>
        <w:bottom w:val="none" w:sz="0" w:space="0" w:color="auto"/>
        <w:right w:val="none" w:sz="0" w:space="0" w:color="auto"/>
      </w:divBdr>
    </w:div>
    <w:div w:id="2109739396">
      <w:bodyDiv w:val="1"/>
      <w:marLeft w:val="0"/>
      <w:marRight w:val="0"/>
      <w:marTop w:val="0"/>
      <w:marBottom w:val="0"/>
      <w:divBdr>
        <w:top w:val="none" w:sz="0" w:space="0" w:color="auto"/>
        <w:left w:val="none" w:sz="0" w:space="0" w:color="auto"/>
        <w:bottom w:val="none" w:sz="0" w:space="0" w:color="auto"/>
        <w:right w:val="none" w:sz="0" w:space="0" w:color="auto"/>
      </w:divBdr>
    </w:div>
    <w:div w:id="2109767318">
      <w:bodyDiv w:val="1"/>
      <w:marLeft w:val="0"/>
      <w:marRight w:val="0"/>
      <w:marTop w:val="0"/>
      <w:marBottom w:val="0"/>
      <w:divBdr>
        <w:top w:val="none" w:sz="0" w:space="0" w:color="auto"/>
        <w:left w:val="none" w:sz="0" w:space="0" w:color="auto"/>
        <w:bottom w:val="none" w:sz="0" w:space="0" w:color="auto"/>
        <w:right w:val="none" w:sz="0" w:space="0" w:color="auto"/>
      </w:divBdr>
    </w:div>
    <w:div w:id="2109813765">
      <w:bodyDiv w:val="1"/>
      <w:marLeft w:val="0"/>
      <w:marRight w:val="0"/>
      <w:marTop w:val="0"/>
      <w:marBottom w:val="0"/>
      <w:divBdr>
        <w:top w:val="none" w:sz="0" w:space="0" w:color="auto"/>
        <w:left w:val="none" w:sz="0" w:space="0" w:color="auto"/>
        <w:bottom w:val="none" w:sz="0" w:space="0" w:color="auto"/>
        <w:right w:val="none" w:sz="0" w:space="0" w:color="auto"/>
      </w:divBdr>
    </w:div>
    <w:div w:id="2109884638">
      <w:bodyDiv w:val="1"/>
      <w:marLeft w:val="0"/>
      <w:marRight w:val="0"/>
      <w:marTop w:val="0"/>
      <w:marBottom w:val="0"/>
      <w:divBdr>
        <w:top w:val="none" w:sz="0" w:space="0" w:color="auto"/>
        <w:left w:val="none" w:sz="0" w:space="0" w:color="auto"/>
        <w:bottom w:val="none" w:sz="0" w:space="0" w:color="auto"/>
        <w:right w:val="none" w:sz="0" w:space="0" w:color="auto"/>
      </w:divBdr>
    </w:div>
    <w:div w:id="2109961844">
      <w:bodyDiv w:val="1"/>
      <w:marLeft w:val="0"/>
      <w:marRight w:val="0"/>
      <w:marTop w:val="0"/>
      <w:marBottom w:val="0"/>
      <w:divBdr>
        <w:top w:val="none" w:sz="0" w:space="0" w:color="auto"/>
        <w:left w:val="none" w:sz="0" w:space="0" w:color="auto"/>
        <w:bottom w:val="none" w:sz="0" w:space="0" w:color="auto"/>
        <w:right w:val="none" w:sz="0" w:space="0" w:color="auto"/>
      </w:divBdr>
    </w:div>
    <w:div w:id="2110075490">
      <w:bodyDiv w:val="1"/>
      <w:marLeft w:val="0"/>
      <w:marRight w:val="0"/>
      <w:marTop w:val="0"/>
      <w:marBottom w:val="0"/>
      <w:divBdr>
        <w:top w:val="none" w:sz="0" w:space="0" w:color="auto"/>
        <w:left w:val="none" w:sz="0" w:space="0" w:color="auto"/>
        <w:bottom w:val="none" w:sz="0" w:space="0" w:color="auto"/>
        <w:right w:val="none" w:sz="0" w:space="0" w:color="auto"/>
      </w:divBdr>
    </w:div>
    <w:div w:id="2110151465">
      <w:bodyDiv w:val="1"/>
      <w:marLeft w:val="0"/>
      <w:marRight w:val="0"/>
      <w:marTop w:val="0"/>
      <w:marBottom w:val="0"/>
      <w:divBdr>
        <w:top w:val="none" w:sz="0" w:space="0" w:color="auto"/>
        <w:left w:val="none" w:sz="0" w:space="0" w:color="auto"/>
        <w:bottom w:val="none" w:sz="0" w:space="0" w:color="auto"/>
        <w:right w:val="none" w:sz="0" w:space="0" w:color="auto"/>
      </w:divBdr>
    </w:div>
    <w:div w:id="2110272462">
      <w:bodyDiv w:val="1"/>
      <w:marLeft w:val="0"/>
      <w:marRight w:val="0"/>
      <w:marTop w:val="0"/>
      <w:marBottom w:val="0"/>
      <w:divBdr>
        <w:top w:val="none" w:sz="0" w:space="0" w:color="auto"/>
        <w:left w:val="none" w:sz="0" w:space="0" w:color="auto"/>
        <w:bottom w:val="none" w:sz="0" w:space="0" w:color="auto"/>
        <w:right w:val="none" w:sz="0" w:space="0" w:color="auto"/>
      </w:divBdr>
    </w:div>
    <w:div w:id="2110272986">
      <w:bodyDiv w:val="1"/>
      <w:marLeft w:val="0"/>
      <w:marRight w:val="0"/>
      <w:marTop w:val="0"/>
      <w:marBottom w:val="0"/>
      <w:divBdr>
        <w:top w:val="none" w:sz="0" w:space="0" w:color="auto"/>
        <w:left w:val="none" w:sz="0" w:space="0" w:color="auto"/>
        <w:bottom w:val="none" w:sz="0" w:space="0" w:color="auto"/>
        <w:right w:val="none" w:sz="0" w:space="0" w:color="auto"/>
      </w:divBdr>
    </w:div>
    <w:div w:id="2110463437">
      <w:bodyDiv w:val="1"/>
      <w:marLeft w:val="0"/>
      <w:marRight w:val="0"/>
      <w:marTop w:val="0"/>
      <w:marBottom w:val="0"/>
      <w:divBdr>
        <w:top w:val="none" w:sz="0" w:space="0" w:color="auto"/>
        <w:left w:val="none" w:sz="0" w:space="0" w:color="auto"/>
        <w:bottom w:val="none" w:sz="0" w:space="0" w:color="auto"/>
        <w:right w:val="none" w:sz="0" w:space="0" w:color="auto"/>
      </w:divBdr>
    </w:div>
    <w:div w:id="2110538455">
      <w:bodyDiv w:val="1"/>
      <w:marLeft w:val="0"/>
      <w:marRight w:val="0"/>
      <w:marTop w:val="0"/>
      <w:marBottom w:val="0"/>
      <w:divBdr>
        <w:top w:val="none" w:sz="0" w:space="0" w:color="auto"/>
        <w:left w:val="none" w:sz="0" w:space="0" w:color="auto"/>
        <w:bottom w:val="none" w:sz="0" w:space="0" w:color="auto"/>
        <w:right w:val="none" w:sz="0" w:space="0" w:color="auto"/>
      </w:divBdr>
    </w:div>
    <w:div w:id="2110662151">
      <w:bodyDiv w:val="1"/>
      <w:marLeft w:val="0"/>
      <w:marRight w:val="0"/>
      <w:marTop w:val="0"/>
      <w:marBottom w:val="0"/>
      <w:divBdr>
        <w:top w:val="none" w:sz="0" w:space="0" w:color="auto"/>
        <w:left w:val="none" w:sz="0" w:space="0" w:color="auto"/>
        <w:bottom w:val="none" w:sz="0" w:space="0" w:color="auto"/>
        <w:right w:val="none" w:sz="0" w:space="0" w:color="auto"/>
      </w:divBdr>
    </w:div>
    <w:div w:id="2110735834">
      <w:bodyDiv w:val="1"/>
      <w:marLeft w:val="0"/>
      <w:marRight w:val="0"/>
      <w:marTop w:val="0"/>
      <w:marBottom w:val="0"/>
      <w:divBdr>
        <w:top w:val="none" w:sz="0" w:space="0" w:color="auto"/>
        <w:left w:val="none" w:sz="0" w:space="0" w:color="auto"/>
        <w:bottom w:val="none" w:sz="0" w:space="0" w:color="auto"/>
        <w:right w:val="none" w:sz="0" w:space="0" w:color="auto"/>
      </w:divBdr>
    </w:div>
    <w:div w:id="2110810187">
      <w:bodyDiv w:val="1"/>
      <w:marLeft w:val="0"/>
      <w:marRight w:val="0"/>
      <w:marTop w:val="0"/>
      <w:marBottom w:val="0"/>
      <w:divBdr>
        <w:top w:val="none" w:sz="0" w:space="0" w:color="auto"/>
        <w:left w:val="none" w:sz="0" w:space="0" w:color="auto"/>
        <w:bottom w:val="none" w:sz="0" w:space="0" w:color="auto"/>
        <w:right w:val="none" w:sz="0" w:space="0" w:color="auto"/>
      </w:divBdr>
    </w:div>
    <w:div w:id="2110812137">
      <w:bodyDiv w:val="1"/>
      <w:marLeft w:val="0"/>
      <w:marRight w:val="0"/>
      <w:marTop w:val="0"/>
      <w:marBottom w:val="0"/>
      <w:divBdr>
        <w:top w:val="none" w:sz="0" w:space="0" w:color="auto"/>
        <w:left w:val="none" w:sz="0" w:space="0" w:color="auto"/>
        <w:bottom w:val="none" w:sz="0" w:space="0" w:color="auto"/>
        <w:right w:val="none" w:sz="0" w:space="0" w:color="auto"/>
      </w:divBdr>
    </w:div>
    <w:div w:id="2110932695">
      <w:bodyDiv w:val="1"/>
      <w:marLeft w:val="0"/>
      <w:marRight w:val="0"/>
      <w:marTop w:val="0"/>
      <w:marBottom w:val="0"/>
      <w:divBdr>
        <w:top w:val="none" w:sz="0" w:space="0" w:color="auto"/>
        <w:left w:val="none" w:sz="0" w:space="0" w:color="auto"/>
        <w:bottom w:val="none" w:sz="0" w:space="0" w:color="auto"/>
        <w:right w:val="none" w:sz="0" w:space="0" w:color="auto"/>
      </w:divBdr>
    </w:div>
    <w:div w:id="2111050604">
      <w:bodyDiv w:val="1"/>
      <w:marLeft w:val="0"/>
      <w:marRight w:val="0"/>
      <w:marTop w:val="0"/>
      <w:marBottom w:val="0"/>
      <w:divBdr>
        <w:top w:val="none" w:sz="0" w:space="0" w:color="auto"/>
        <w:left w:val="none" w:sz="0" w:space="0" w:color="auto"/>
        <w:bottom w:val="none" w:sz="0" w:space="0" w:color="auto"/>
        <w:right w:val="none" w:sz="0" w:space="0" w:color="auto"/>
      </w:divBdr>
    </w:div>
    <w:div w:id="2111272246">
      <w:bodyDiv w:val="1"/>
      <w:marLeft w:val="0"/>
      <w:marRight w:val="0"/>
      <w:marTop w:val="0"/>
      <w:marBottom w:val="0"/>
      <w:divBdr>
        <w:top w:val="none" w:sz="0" w:space="0" w:color="auto"/>
        <w:left w:val="none" w:sz="0" w:space="0" w:color="auto"/>
        <w:bottom w:val="none" w:sz="0" w:space="0" w:color="auto"/>
        <w:right w:val="none" w:sz="0" w:space="0" w:color="auto"/>
      </w:divBdr>
    </w:div>
    <w:div w:id="2111394246">
      <w:bodyDiv w:val="1"/>
      <w:marLeft w:val="0"/>
      <w:marRight w:val="0"/>
      <w:marTop w:val="0"/>
      <w:marBottom w:val="0"/>
      <w:divBdr>
        <w:top w:val="none" w:sz="0" w:space="0" w:color="auto"/>
        <w:left w:val="none" w:sz="0" w:space="0" w:color="auto"/>
        <w:bottom w:val="none" w:sz="0" w:space="0" w:color="auto"/>
        <w:right w:val="none" w:sz="0" w:space="0" w:color="auto"/>
      </w:divBdr>
    </w:div>
    <w:div w:id="2111506738">
      <w:bodyDiv w:val="1"/>
      <w:marLeft w:val="0"/>
      <w:marRight w:val="0"/>
      <w:marTop w:val="0"/>
      <w:marBottom w:val="0"/>
      <w:divBdr>
        <w:top w:val="none" w:sz="0" w:space="0" w:color="auto"/>
        <w:left w:val="none" w:sz="0" w:space="0" w:color="auto"/>
        <w:bottom w:val="none" w:sz="0" w:space="0" w:color="auto"/>
        <w:right w:val="none" w:sz="0" w:space="0" w:color="auto"/>
      </w:divBdr>
    </w:div>
    <w:div w:id="2111661160">
      <w:bodyDiv w:val="1"/>
      <w:marLeft w:val="0"/>
      <w:marRight w:val="0"/>
      <w:marTop w:val="0"/>
      <w:marBottom w:val="0"/>
      <w:divBdr>
        <w:top w:val="none" w:sz="0" w:space="0" w:color="auto"/>
        <w:left w:val="none" w:sz="0" w:space="0" w:color="auto"/>
        <w:bottom w:val="none" w:sz="0" w:space="0" w:color="auto"/>
        <w:right w:val="none" w:sz="0" w:space="0" w:color="auto"/>
      </w:divBdr>
      <w:divsChild>
        <w:div w:id="7681825">
          <w:marLeft w:val="480"/>
          <w:marRight w:val="0"/>
          <w:marTop w:val="0"/>
          <w:marBottom w:val="0"/>
          <w:divBdr>
            <w:top w:val="none" w:sz="0" w:space="0" w:color="auto"/>
            <w:left w:val="none" w:sz="0" w:space="0" w:color="auto"/>
            <w:bottom w:val="none" w:sz="0" w:space="0" w:color="auto"/>
            <w:right w:val="none" w:sz="0" w:space="0" w:color="auto"/>
          </w:divBdr>
        </w:div>
        <w:div w:id="10030300">
          <w:marLeft w:val="480"/>
          <w:marRight w:val="0"/>
          <w:marTop w:val="0"/>
          <w:marBottom w:val="0"/>
          <w:divBdr>
            <w:top w:val="none" w:sz="0" w:space="0" w:color="auto"/>
            <w:left w:val="none" w:sz="0" w:space="0" w:color="auto"/>
            <w:bottom w:val="none" w:sz="0" w:space="0" w:color="auto"/>
            <w:right w:val="none" w:sz="0" w:space="0" w:color="auto"/>
          </w:divBdr>
        </w:div>
        <w:div w:id="1693531642">
          <w:marLeft w:val="480"/>
          <w:marRight w:val="0"/>
          <w:marTop w:val="0"/>
          <w:marBottom w:val="0"/>
          <w:divBdr>
            <w:top w:val="none" w:sz="0" w:space="0" w:color="auto"/>
            <w:left w:val="none" w:sz="0" w:space="0" w:color="auto"/>
            <w:bottom w:val="none" w:sz="0" w:space="0" w:color="auto"/>
            <w:right w:val="none" w:sz="0" w:space="0" w:color="auto"/>
          </w:divBdr>
        </w:div>
        <w:div w:id="1095394370">
          <w:marLeft w:val="480"/>
          <w:marRight w:val="0"/>
          <w:marTop w:val="0"/>
          <w:marBottom w:val="0"/>
          <w:divBdr>
            <w:top w:val="none" w:sz="0" w:space="0" w:color="auto"/>
            <w:left w:val="none" w:sz="0" w:space="0" w:color="auto"/>
            <w:bottom w:val="none" w:sz="0" w:space="0" w:color="auto"/>
            <w:right w:val="none" w:sz="0" w:space="0" w:color="auto"/>
          </w:divBdr>
        </w:div>
        <w:div w:id="1694187492">
          <w:marLeft w:val="480"/>
          <w:marRight w:val="0"/>
          <w:marTop w:val="0"/>
          <w:marBottom w:val="0"/>
          <w:divBdr>
            <w:top w:val="none" w:sz="0" w:space="0" w:color="auto"/>
            <w:left w:val="none" w:sz="0" w:space="0" w:color="auto"/>
            <w:bottom w:val="none" w:sz="0" w:space="0" w:color="auto"/>
            <w:right w:val="none" w:sz="0" w:space="0" w:color="auto"/>
          </w:divBdr>
        </w:div>
        <w:div w:id="678966395">
          <w:marLeft w:val="480"/>
          <w:marRight w:val="0"/>
          <w:marTop w:val="0"/>
          <w:marBottom w:val="0"/>
          <w:divBdr>
            <w:top w:val="none" w:sz="0" w:space="0" w:color="auto"/>
            <w:left w:val="none" w:sz="0" w:space="0" w:color="auto"/>
            <w:bottom w:val="none" w:sz="0" w:space="0" w:color="auto"/>
            <w:right w:val="none" w:sz="0" w:space="0" w:color="auto"/>
          </w:divBdr>
        </w:div>
        <w:div w:id="1831291044">
          <w:marLeft w:val="480"/>
          <w:marRight w:val="0"/>
          <w:marTop w:val="0"/>
          <w:marBottom w:val="0"/>
          <w:divBdr>
            <w:top w:val="none" w:sz="0" w:space="0" w:color="auto"/>
            <w:left w:val="none" w:sz="0" w:space="0" w:color="auto"/>
            <w:bottom w:val="none" w:sz="0" w:space="0" w:color="auto"/>
            <w:right w:val="none" w:sz="0" w:space="0" w:color="auto"/>
          </w:divBdr>
        </w:div>
        <w:div w:id="1416512001">
          <w:marLeft w:val="480"/>
          <w:marRight w:val="0"/>
          <w:marTop w:val="0"/>
          <w:marBottom w:val="0"/>
          <w:divBdr>
            <w:top w:val="none" w:sz="0" w:space="0" w:color="auto"/>
            <w:left w:val="none" w:sz="0" w:space="0" w:color="auto"/>
            <w:bottom w:val="none" w:sz="0" w:space="0" w:color="auto"/>
            <w:right w:val="none" w:sz="0" w:space="0" w:color="auto"/>
          </w:divBdr>
        </w:div>
        <w:div w:id="1057239550">
          <w:marLeft w:val="480"/>
          <w:marRight w:val="0"/>
          <w:marTop w:val="0"/>
          <w:marBottom w:val="0"/>
          <w:divBdr>
            <w:top w:val="none" w:sz="0" w:space="0" w:color="auto"/>
            <w:left w:val="none" w:sz="0" w:space="0" w:color="auto"/>
            <w:bottom w:val="none" w:sz="0" w:space="0" w:color="auto"/>
            <w:right w:val="none" w:sz="0" w:space="0" w:color="auto"/>
          </w:divBdr>
        </w:div>
        <w:div w:id="66467173">
          <w:marLeft w:val="480"/>
          <w:marRight w:val="0"/>
          <w:marTop w:val="0"/>
          <w:marBottom w:val="0"/>
          <w:divBdr>
            <w:top w:val="none" w:sz="0" w:space="0" w:color="auto"/>
            <w:left w:val="none" w:sz="0" w:space="0" w:color="auto"/>
            <w:bottom w:val="none" w:sz="0" w:space="0" w:color="auto"/>
            <w:right w:val="none" w:sz="0" w:space="0" w:color="auto"/>
          </w:divBdr>
        </w:div>
        <w:div w:id="84544371">
          <w:marLeft w:val="480"/>
          <w:marRight w:val="0"/>
          <w:marTop w:val="0"/>
          <w:marBottom w:val="0"/>
          <w:divBdr>
            <w:top w:val="none" w:sz="0" w:space="0" w:color="auto"/>
            <w:left w:val="none" w:sz="0" w:space="0" w:color="auto"/>
            <w:bottom w:val="none" w:sz="0" w:space="0" w:color="auto"/>
            <w:right w:val="none" w:sz="0" w:space="0" w:color="auto"/>
          </w:divBdr>
        </w:div>
        <w:div w:id="1201356888">
          <w:marLeft w:val="480"/>
          <w:marRight w:val="0"/>
          <w:marTop w:val="0"/>
          <w:marBottom w:val="0"/>
          <w:divBdr>
            <w:top w:val="none" w:sz="0" w:space="0" w:color="auto"/>
            <w:left w:val="none" w:sz="0" w:space="0" w:color="auto"/>
            <w:bottom w:val="none" w:sz="0" w:space="0" w:color="auto"/>
            <w:right w:val="none" w:sz="0" w:space="0" w:color="auto"/>
          </w:divBdr>
        </w:div>
        <w:div w:id="199587017">
          <w:marLeft w:val="480"/>
          <w:marRight w:val="0"/>
          <w:marTop w:val="0"/>
          <w:marBottom w:val="0"/>
          <w:divBdr>
            <w:top w:val="none" w:sz="0" w:space="0" w:color="auto"/>
            <w:left w:val="none" w:sz="0" w:space="0" w:color="auto"/>
            <w:bottom w:val="none" w:sz="0" w:space="0" w:color="auto"/>
            <w:right w:val="none" w:sz="0" w:space="0" w:color="auto"/>
          </w:divBdr>
        </w:div>
        <w:div w:id="2099788661">
          <w:marLeft w:val="480"/>
          <w:marRight w:val="0"/>
          <w:marTop w:val="0"/>
          <w:marBottom w:val="0"/>
          <w:divBdr>
            <w:top w:val="none" w:sz="0" w:space="0" w:color="auto"/>
            <w:left w:val="none" w:sz="0" w:space="0" w:color="auto"/>
            <w:bottom w:val="none" w:sz="0" w:space="0" w:color="auto"/>
            <w:right w:val="none" w:sz="0" w:space="0" w:color="auto"/>
          </w:divBdr>
        </w:div>
        <w:div w:id="43333177">
          <w:marLeft w:val="480"/>
          <w:marRight w:val="0"/>
          <w:marTop w:val="0"/>
          <w:marBottom w:val="0"/>
          <w:divBdr>
            <w:top w:val="none" w:sz="0" w:space="0" w:color="auto"/>
            <w:left w:val="none" w:sz="0" w:space="0" w:color="auto"/>
            <w:bottom w:val="none" w:sz="0" w:space="0" w:color="auto"/>
            <w:right w:val="none" w:sz="0" w:space="0" w:color="auto"/>
          </w:divBdr>
        </w:div>
        <w:div w:id="892811387">
          <w:marLeft w:val="480"/>
          <w:marRight w:val="0"/>
          <w:marTop w:val="0"/>
          <w:marBottom w:val="0"/>
          <w:divBdr>
            <w:top w:val="none" w:sz="0" w:space="0" w:color="auto"/>
            <w:left w:val="none" w:sz="0" w:space="0" w:color="auto"/>
            <w:bottom w:val="none" w:sz="0" w:space="0" w:color="auto"/>
            <w:right w:val="none" w:sz="0" w:space="0" w:color="auto"/>
          </w:divBdr>
        </w:div>
        <w:div w:id="1616062050">
          <w:marLeft w:val="480"/>
          <w:marRight w:val="0"/>
          <w:marTop w:val="0"/>
          <w:marBottom w:val="0"/>
          <w:divBdr>
            <w:top w:val="none" w:sz="0" w:space="0" w:color="auto"/>
            <w:left w:val="none" w:sz="0" w:space="0" w:color="auto"/>
            <w:bottom w:val="none" w:sz="0" w:space="0" w:color="auto"/>
            <w:right w:val="none" w:sz="0" w:space="0" w:color="auto"/>
          </w:divBdr>
        </w:div>
        <w:div w:id="194579528">
          <w:marLeft w:val="480"/>
          <w:marRight w:val="0"/>
          <w:marTop w:val="0"/>
          <w:marBottom w:val="0"/>
          <w:divBdr>
            <w:top w:val="none" w:sz="0" w:space="0" w:color="auto"/>
            <w:left w:val="none" w:sz="0" w:space="0" w:color="auto"/>
            <w:bottom w:val="none" w:sz="0" w:space="0" w:color="auto"/>
            <w:right w:val="none" w:sz="0" w:space="0" w:color="auto"/>
          </w:divBdr>
        </w:div>
        <w:div w:id="1129398026">
          <w:marLeft w:val="480"/>
          <w:marRight w:val="0"/>
          <w:marTop w:val="0"/>
          <w:marBottom w:val="0"/>
          <w:divBdr>
            <w:top w:val="none" w:sz="0" w:space="0" w:color="auto"/>
            <w:left w:val="none" w:sz="0" w:space="0" w:color="auto"/>
            <w:bottom w:val="none" w:sz="0" w:space="0" w:color="auto"/>
            <w:right w:val="none" w:sz="0" w:space="0" w:color="auto"/>
          </w:divBdr>
        </w:div>
        <w:div w:id="1999458418">
          <w:marLeft w:val="480"/>
          <w:marRight w:val="0"/>
          <w:marTop w:val="0"/>
          <w:marBottom w:val="0"/>
          <w:divBdr>
            <w:top w:val="none" w:sz="0" w:space="0" w:color="auto"/>
            <w:left w:val="none" w:sz="0" w:space="0" w:color="auto"/>
            <w:bottom w:val="none" w:sz="0" w:space="0" w:color="auto"/>
            <w:right w:val="none" w:sz="0" w:space="0" w:color="auto"/>
          </w:divBdr>
        </w:div>
        <w:div w:id="1271011051">
          <w:marLeft w:val="480"/>
          <w:marRight w:val="0"/>
          <w:marTop w:val="0"/>
          <w:marBottom w:val="0"/>
          <w:divBdr>
            <w:top w:val="none" w:sz="0" w:space="0" w:color="auto"/>
            <w:left w:val="none" w:sz="0" w:space="0" w:color="auto"/>
            <w:bottom w:val="none" w:sz="0" w:space="0" w:color="auto"/>
            <w:right w:val="none" w:sz="0" w:space="0" w:color="auto"/>
          </w:divBdr>
        </w:div>
        <w:div w:id="932981407">
          <w:marLeft w:val="480"/>
          <w:marRight w:val="0"/>
          <w:marTop w:val="0"/>
          <w:marBottom w:val="0"/>
          <w:divBdr>
            <w:top w:val="none" w:sz="0" w:space="0" w:color="auto"/>
            <w:left w:val="none" w:sz="0" w:space="0" w:color="auto"/>
            <w:bottom w:val="none" w:sz="0" w:space="0" w:color="auto"/>
            <w:right w:val="none" w:sz="0" w:space="0" w:color="auto"/>
          </w:divBdr>
        </w:div>
        <w:div w:id="851185944">
          <w:marLeft w:val="480"/>
          <w:marRight w:val="0"/>
          <w:marTop w:val="0"/>
          <w:marBottom w:val="0"/>
          <w:divBdr>
            <w:top w:val="none" w:sz="0" w:space="0" w:color="auto"/>
            <w:left w:val="none" w:sz="0" w:space="0" w:color="auto"/>
            <w:bottom w:val="none" w:sz="0" w:space="0" w:color="auto"/>
            <w:right w:val="none" w:sz="0" w:space="0" w:color="auto"/>
          </w:divBdr>
        </w:div>
        <w:div w:id="1620182433">
          <w:marLeft w:val="480"/>
          <w:marRight w:val="0"/>
          <w:marTop w:val="0"/>
          <w:marBottom w:val="0"/>
          <w:divBdr>
            <w:top w:val="none" w:sz="0" w:space="0" w:color="auto"/>
            <w:left w:val="none" w:sz="0" w:space="0" w:color="auto"/>
            <w:bottom w:val="none" w:sz="0" w:space="0" w:color="auto"/>
            <w:right w:val="none" w:sz="0" w:space="0" w:color="auto"/>
          </w:divBdr>
        </w:div>
        <w:div w:id="2048721483">
          <w:marLeft w:val="480"/>
          <w:marRight w:val="0"/>
          <w:marTop w:val="0"/>
          <w:marBottom w:val="0"/>
          <w:divBdr>
            <w:top w:val="none" w:sz="0" w:space="0" w:color="auto"/>
            <w:left w:val="none" w:sz="0" w:space="0" w:color="auto"/>
            <w:bottom w:val="none" w:sz="0" w:space="0" w:color="auto"/>
            <w:right w:val="none" w:sz="0" w:space="0" w:color="auto"/>
          </w:divBdr>
        </w:div>
        <w:div w:id="243607455">
          <w:marLeft w:val="480"/>
          <w:marRight w:val="0"/>
          <w:marTop w:val="0"/>
          <w:marBottom w:val="0"/>
          <w:divBdr>
            <w:top w:val="none" w:sz="0" w:space="0" w:color="auto"/>
            <w:left w:val="none" w:sz="0" w:space="0" w:color="auto"/>
            <w:bottom w:val="none" w:sz="0" w:space="0" w:color="auto"/>
            <w:right w:val="none" w:sz="0" w:space="0" w:color="auto"/>
          </w:divBdr>
        </w:div>
        <w:div w:id="612593671">
          <w:marLeft w:val="480"/>
          <w:marRight w:val="0"/>
          <w:marTop w:val="0"/>
          <w:marBottom w:val="0"/>
          <w:divBdr>
            <w:top w:val="none" w:sz="0" w:space="0" w:color="auto"/>
            <w:left w:val="none" w:sz="0" w:space="0" w:color="auto"/>
            <w:bottom w:val="none" w:sz="0" w:space="0" w:color="auto"/>
            <w:right w:val="none" w:sz="0" w:space="0" w:color="auto"/>
          </w:divBdr>
        </w:div>
        <w:div w:id="1517504169">
          <w:marLeft w:val="480"/>
          <w:marRight w:val="0"/>
          <w:marTop w:val="0"/>
          <w:marBottom w:val="0"/>
          <w:divBdr>
            <w:top w:val="none" w:sz="0" w:space="0" w:color="auto"/>
            <w:left w:val="none" w:sz="0" w:space="0" w:color="auto"/>
            <w:bottom w:val="none" w:sz="0" w:space="0" w:color="auto"/>
            <w:right w:val="none" w:sz="0" w:space="0" w:color="auto"/>
          </w:divBdr>
        </w:div>
        <w:div w:id="1714383265">
          <w:marLeft w:val="480"/>
          <w:marRight w:val="0"/>
          <w:marTop w:val="0"/>
          <w:marBottom w:val="0"/>
          <w:divBdr>
            <w:top w:val="none" w:sz="0" w:space="0" w:color="auto"/>
            <w:left w:val="none" w:sz="0" w:space="0" w:color="auto"/>
            <w:bottom w:val="none" w:sz="0" w:space="0" w:color="auto"/>
            <w:right w:val="none" w:sz="0" w:space="0" w:color="auto"/>
          </w:divBdr>
        </w:div>
        <w:div w:id="1570923983">
          <w:marLeft w:val="480"/>
          <w:marRight w:val="0"/>
          <w:marTop w:val="0"/>
          <w:marBottom w:val="0"/>
          <w:divBdr>
            <w:top w:val="none" w:sz="0" w:space="0" w:color="auto"/>
            <w:left w:val="none" w:sz="0" w:space="0" w:color="auto"/>
            <w:bottom w:val="none" w:sz="0" w:space="0" w:color="auto"/>
            <w:right w:val="none" w:sz="0" w:space="0" w:color="auto"/>
          </w:divBdr>
        </w:div>
        <w:div w:id="1670790550">
          <w:marLeft w:val="480"/>
          <w:marRight w:val="0"/>
          <w:marTop w:val="0"/>
          <w:marBottom w:val="0"/>
          <w:divBdr>
            <w:top w:val="none" w:sz="0" w:space="0" w:color="auto"/>
            <w:left w:val="none" w:sz="0" w:space="0" w:color="auto"/>
            <w:bottom w:val="none" w:sz="0" w:space="0" w:color="auto"/>
            <w:right w:val="none" w:sz="0" w:space="0" w:color="auto"/>
          </w:divBdr>
        </w:div>
        <w:div w:id="862279593">
          <w:marLeft w:val="480"/>
          <w:marRight w:val="0"/>
          <w:marTop w:val="0"/>
          <w:marBottom w:val="0"/>
          <w:divBdr>
            <w:top w:val="none" w:sz="0" w:space="0" w:color="auto"/>
            <w:left w:val="none" w:sz="0" w:space="0" w:color="auto"/>
            <w:bottom w:val="none" w:sz="0" w:space="0" w:color="auto"/>
            <w:right w:val="none" w:sz="0" w:space="0" w:color="auto"/>
          </w:divBdr>
        </w:div>
        <w:div w:id="562177996">
          <w:marLeft w:val="480"/>
          <w:marRight w:val="0"/>
          <w:marTop w:val="0"/>
          <w:marBottom w:val="0"/>
          <w:divBdr>
            <w:top w:val="none" w:sz="0" w:space="0" w:color="auto"/>
            <w:left w:val="none" w:sz="0" w:space="0" w:color="auto"/>
            <w:bottom w:val="none" w:sz="0" w:space="0" w:color="auto"/>
            <w:right w:val="none" w:sz="0" w:space="0" w:color="auto"/>
          </w:divBdr>
        </w:div>
        <w:div w:id="1597133221">
          <w:marLeft w:val="480"/>
          <w:marRight w:val="0"/>
          <w:marTop w:val="0"/>
          <w:marBottom w:val="0"/>
          <w:divBdr>
            <w:top w:val="none" w:sz="0" w:space="0" w:color="auto"/>
            <w:left w:val="none" w:sz="0" w:space="0" w:color="auto"/>
            <w:bottom w:val="none" w:sz="0" w:space="0" w:color="auto"/>
            <w:right w:val="none" w:sz="0" w:space="0" w:color="auto"/>
          </w:divBdr>
        </w:div>
        <w:div w:id="1149902128">
          <w:marLeft w:val="480"/>
          <w:marRight w:val="0"/>
          <w:marTop w:val="0"/>
          <w:marBottom w:val="0"/>
          <w:divBdr>
            <w:top w:val="none" w:sz="0" w:space="0" w:color="auto"/>
            <w:left w:val="none" w:sz="0" w:space="0" w:color="auto"/>
            <w:bottom w:val="none" w:sz="0" w:space="0" w:color="auto"/>
            <w:right w:val="none" w:sz="0" w:space="0" w:color="auto"/>
          </w:divBdr>
        </w:div>
        <w:div w:id="1401439457">
          <w:marLeft w:val="480"/>
          <w:marRight w:val="0"/>
          <w:marTop w:val="0"/>
          <w:marBottom w:val="0"/>
          <w:divBdr>
            <w:top w:val="none" w:sz="0" w:space="0" w:color="auto"/>
            <w:left w:val="none" w:sz="0" w:space="0" w:color="auto"/>
            <w:bottom w:val="none" w:sz="0" w:space="0" w:color="auto"/>
            <w:right w:val="none" w:sz="0" w:space="0" w:color="auto"/>
          </w:divBdr>
        </w:div>
        <w:div w:id="2073309543">
          <w:marLeft w:val="480"/>
          <w:marRight w:val="0"/>
          <w:marTop w:val="0"/>
          <w:marBottom w:val="0"/>
          <w:divBdr>
            <w:top w:val="none" w:sz="0" w:space="0" w:color="auto"/>
            <w:left w:val="none" w:sz="0" w:space="0" w:color="auto"/>
            <w:bottom w:val="none" w:sz="0" w:space="0" w:color="auto"/>
            <w:right w:val="none" w:sz="0" w:space="0" w:color="auto"/>
          </w:divBdr>
        </w:div>
        <w:div w:id="1630626258">
          <w:marLeft w:val="480"/>
          <w:marRight w:val="0"/>
          <w:marTop w:val="0"/>
          <w:marBottom w:val="0"/>
          <w:divBdr>
            <w:top w:val="none" w:sz="0" w:space="0" w:color="auto"/>
            <w:left w:val="none" w:sz="0" w:space="0" w:color="auto"/>
            <w:bottom w:val="none" w:sz="0" w:space="0" w:color="auto"/>
            <w:right w:val="none" w:sz="0" w:space="0" w:color="auto"/>
          </w:divBdr>
        </w:div>
        <w:div w:id="1741905461">
          <w:marLeft w:val="480"/>
          <w:marRight w:val="0"/>
          <w:marTop w:val="0"/>
          <w:marBottom w:val="0"/>
          <w:divBdr>
            <w:top w:val="none" w:sz="0" w:space="0" w:color="auto"/>
            <w:left w:val="none" w:sz="0" w:space="0" w:color="auto"/>
            <w:bottom w:val="none" w:sz="0" w:space="0" w:color="auto"/>
            <w:right w:val="none" w:sz="0" w:space="0" w:color="auto"/>
          </w:divBdr>
        </w:div>
        <w:div w:id="1063915856">
          <w:marLeft w:val="480"/>
          <w:marRight w:val="0"/>
          <w:marTop w:val="0"/>
          <w:marBottom w:val="0"/>
          <w:divBdr>
            <w:top w:val="none" w:sz="0" w:space="0" w:color="auto"/>
            <w:left w:val="none" w:sz="0" w:space="0" w:color="auto"/>
            <w:bottom w:val="none" w:sz="0" w:space="0" w:color="auto"/>
            <w:right w:val="none" w:sz="0" w:space="0" w:color="auto"/>
          </w:divBdr>
        </w:div>
        <w:div w:id="985166352">
          <w:marLeft w:val="480"/>
          <w:marRight w:val="0"/>
          <w:marTop w:val="0"/>
          <w:marBottom w:val="0"/>
          <w:divBdr>
            <w:top w:val="none" w:sz="0" w:space="0" w:color="auto"/>
            <w:left w:val="none" w:sz="0" w:space="0" w:color="auto"/>
            <w:bottom w:val="none" w:sz="0" w:space="0" w:color="auto"/>
            <w:right w:val="none" w:sz="0" w:space="0" w:color="auto"/>
          </w:divBdr>
        </w:div>
        <w:div w:id="114716364">
          <w:marLeft w:val="480"/>
          <w:marRight w:val="0"/>
          <w:marTop w:val="0"/>
          <w:marBottom w:val="0"/>
          <w:divBdr>
            <w:top w:val="none" w:sz="0" w:space="0" w:color="auto"/>
            <w:left w:val="none" w:sz="0" w:space="0" w:color="auto"/>
            <w:bottom w:val="none" w:sz="0" w:space="0" w:color="auto"/>
            <w:right w:val="none" w:sz="0" w:space="0" w:color="auto"/>
          </w:divBdr>
        </w:div>
        <w:div w:id="661154112">
          <w:marLeft w:val="480"/>
          <w:marRight w:val="0"/>
          <w:marTop w:val="0"/>
          <w:marBottom w:val="0"/>
          <w:divBdr>
            <w:top w:val="none" w:sz="0" w:space="0" w:color="auto"/>
            <w:left w:val="none" w:sz="0" w:space="0" w:color="auto"/>
            <w:bottom w:val="none" w:sz="0" w:space="0" w:color="auto"/>
            <w:right w:val="none" w:sz="0" w:space="0" w:color="auto"/>
          </w:divBdr>
        </w:div>
        <w:div w:id="1610889231">
          <w:marLeft w:val="480"/>
          <w:marRight w:val="0"/>
          <w:marTop w:val="0"/>
          <w:marBottom w:val="0"/>
          <w:divBdr>
            <w:top w:val="none" w:sz="0" w:space="0" w:color="auto"/>
            <w:left w:val="none" w:sz="0" w:space="0" w:color="auto"/>
            <w:bottom w:val="none" w:sz="0" w:space="0" w:color="auto"/>
            <w:right w:val="none" w:sz="0" w:space="0" w:color="auto"/>
          </w:divBdr>
        </w:div>
        <w:div w:id="488597654">
          <w:marLeft w:val="480"/>
          <w:marRight w:val="0"/>
          <w:marTop w:val="0"/>
          <w:marBottom w:val="0"/>
          <w:divBdr>
            <w:top w:val="none" w:sz="0" w:space="0" w:color="auto"/>
            <w:left w:val="none" w:sz="0" w:space="0" w:color="auto"/>
            <w:bottom w:val="none" w:sz="0" w:space="0" w:color="auto"/>
            <w:right w:val="none" w:sz="0" w:space="0" w:color="auto"/>
          </w:divBdr>
        </w:div>
        <w:div w:id="1860970701">
          <w:marLeft w:val="480"/>
          <w:marRight w:val="0"/>
          <w:marTop w:val="0"/>
          <w:marBottom w:val="0"/>
          <w:divBdr>
            <w:top w:val="none" w:sz="0" w:space="0" w:color="auto"/>
            <w:left w:val="none" w:sz="0" w:space="0" w:color="auto"/>
            <w:bottom w:val="none" w:sz="0" w:space="0" w:color="auto"/>
            <w:right w:val="none" w:sz="0" w:space="0" w:color="auto"/>
          </w:divBdr>
        </w:div>
        <w:div w:id="1326014119">
          <w:marLeft w:val="480"/>
          <w:marRight w:val="0"/>
          <w:marTop w:val="0"/>
          <w:marBottom w:val="0"/>
          <w:divBdr>
            <w:top w:val="none" w:sz="0" w:space="0" w:color="auto"/>
            <w:left w:val="none" w:sz="0" w:space="0" w:color="auto"/>
            <w:bottom w:val="none" w:sz="0" w:space="0" w:color="auto"/>
            <w:right w:val="none" w:sz="0" w:space="0" w:color="auto"/>
          </w:divBdr>
        </w:div>
        <w:div w:id="1448041022">
          <w:marLeft w:val="480"/>
          <w:marRight w:val="0"/>
          <w:marTop w:val="0"/>
          <w:marBottom w:val="0"/>
          <w:divBdr>
            <w:top w:val="none" w:sz="0" w:space="0" w:color="auto"/>
            <w:left w:val="none" w:sz="0" w:space="0" w:color="auto"/>
            <w:bottom w:val="none" w:sz="0" w:space="0" w:color="auto"/>
            <w:right w:val="none" w:sz="0" w:space="0" w:color="auto"/>
          </w:divBdr>
        </w:div>
        <w:div w:id="465393291">
          <w:marLeft w:val="480"/>
          <w:marRight w:val="0"/>
          <w:marTop w:val="0"/>
          <w:marBottom w:val="0"/>
          <w:divBdr>
            <w:top w:val="none" w:sz="0" w:space="0" w:color="auto"/>
            <w:left w:val="none" w:sz="0" w:space="0" w:color="auto"/>
            <w:bottom w:val="none" w:sz="0" w:space="0" w:color="auto"/>
            <w:right w:val="none" w:sz="0" w:space="0" w:color="auto"/>
          </w:divBdr>
        </w:div>
        <w:div w:id="950547081">
          <w:marLeft w:val="480"/>
          <w:marRight w:val="0"/>
          <w:marTop w:val="0"/>
          <w:marBottom w:val="0"/>
          <w:divBdr>
            <w:top w:val="none" w:sz="0" w:space="0" w:color="auto"/>
            <w:left w:val="none" w:sz="0" w:space="0" w:color="auto"/>
            <w:bottom w:val="none" w:sz="0" w:space="0" w:color="auto"/>
            <w:right w:val="none" w:sz="0" w:space="0" w:color="auto"/>
          </w:divBdr>
        </w:div>
        <w:div w:id="1000502215">
          <w:marLeft w:val="480"/>
          <w:marRight w:val="0"/>
          <w:marTop w:val="0"/>
          <w:marBottom w:val="0"/>
          <w:divBdr>
            <w:top w:val="none" w:sz="0" w:space="0" w:color="auto"/>
            <w:left w:val="none" w:sz="0" w:space="0" w:color="auto"/>
            <w:bottom w:val="none" w:sz="0" w:space="0" w:color="auto"/>
            <w:right w:val="none" w:sz="0" w:space="0" w:color="auto"/>
          </w:divBdr>
        </w:div>
        <w:div w:id="1311397084">
          <w:marLeft w:val="480"/>
          <w:marRight w:val="0"/>
          <w:marTop w:val="0"/>
          <w:marBottom w:val="0"/>
          <w:divBdr>
            <w:top w:val="none" w:sz="0" w:space="0" w:color="auto"/>
            <w:left w:val="none" w:sz="0" w:space="0" w:color="auto"/>
            <w:bottom w:val="none" w:sz="0" w:space="0" w:color="auto"/>
            <w:right w:val="none" w:sz="0" w:space="0" w:color="auto"/>
          </w:divBdr>
        </w:div>
        <w:div w:id="179203683">
          <w:marLeft w:val="480"/>
          <w:marRight w:val="0"/>
          <w:marTop w:val="0"/>
          <w:marBottom w:val="0"/>
          <w:divBdr>
            <w:top w:val="none" w:sz="0" w:space="0" w:color="auto"/>
            <w:left w:val="none" w:sz="0" w:space="0" w:color="auto"/>
            <w:bottom w:val="none" w:sz="0" w:space="0" w:color="auto"/>
            <w:right w:val="none" w:sz="0" w:space="0" w:color="auto"/>
          </w:divBdr>
        </w:div>
        <w:div w:id="1786070393">
          <w:marLeft w:val="480"/>
          <w:marRight w:val="0"/>
          <w:marTop w:val="0"/>
          <w:marBottom w:val="0"/>
          <w:divBdr>
            <w:top w:val="none" w:sz="0" w:space="0" w:color="auto"/>
            <w:left w:val="none" w:sz="0" w:space="0" w:color="auto"/>
            <w:bottom w:val="none" w:sz="0" w:space="0" w:color="auto"/>
            <w:right w:val="none" w:sz="0" w:space="0" w:color="auto"/>
          </w:divBdr>
        </w:div>
        <w:div w:id="1598253748">
          <w:marLeft w:val="480"/>
          <w:marRight w:val="0"/>
          <w:marTop w:val="0"/>
          <w:marBottom w:val="0"/>
          <w:divBdr>
            <w:top w:val="none" w:sz="0" w:space="0" w:color="auto"/>
            <w:left w:val="none" w:sz="0" w:space="0" w:color="auto"/>
            <w:bottom w:val="none" w:sz="0" w:space="0" w:color="auto"/>
            <w:right w:val="none" w:sz="0" w:space="0" w:color="auto"/>
          </w:divBdr>
        </w:div>
        <w:div w:id="719521235">
          <w:marLeft w:val="480"/>
          <w:marRight w:val="0"/>
          <w:marTop w:val="0"/>
          <w:marBottom w:val="0"/>
          <w:divBdr>
            <w:top w:val="none" w:sz="0" w:space="0" w:color="auto"/>
            <w:left w:val="none" w:sz="0" w:space="0" w:color="auto"/>
            <w:bottom w:val="none" w:sz="0" w:space="0" w:color="auto"/>
            <w:right w:val="none" w:sz="0" w:space="0" w:color="auto"/>
          </w:divBdr>
        </w:div>
        <w:div w:id="2001889056">
          <w:marLeft w:val="480"/>
          <w:marRight w:val="0"/>
          <w:marTop w:val="0"/>
          <w:marBottom w:val="0"/>
          <w:divBdr>
            <w:top w:val="none" w:sz="0" w:space="0" w:color="auto"/>
            <w:left w:val="none" w:sz="0" w:space="0" w:color="auto"/>
            <w:bottom w:val="none" w:sz="0" w:space="0" w:color="auto"/>
            <w:right w:val="none" w:sz="0" w:space="0" w:color="auto"/>
          </w:divBdr>
        </w:div>
        <w:div w:id="1318418323">
          <w:marLeft w:val="480"/>
          <w:marRight w:val="0"/>
          <w:marTop w:val="0"/>
          <w:marBottom w:val="0"/>
          <w:divBdr>
            <w:top w:val="none" w:sz="0" w:space="0" w:color="auto"/>
            <w:left w:val="none" w:sz="0" w:space="0" w:color="auto"/>
            <w:bottom w:val="none" w:sz="0" w:space="0" w:color="auto"/>
            <w:right w:val="none" w:sz="0" w:space="0" w:color="auto"/>
          </w:divBdr>
        </w:div>
        <w:div w:id="1621833984">
          <w:marLeft w:val="480"/>
          <w:marRight w:val="0"/>
          <w:marTop w:val="0"/>
          <w:marBottom w:val="0"/>
          <w:divBdr>
            <w:top w:val="none" w:sz="0" w:space="0" w:color="auto"/>
            <w:left w:val="none" w:sz="0" w:space="0" w:color="auto"/>
            <w:bottom w:val="none" w:sz="0" w:space="0" w:color="auto"/>
            <w:right w:val="none" w:sz="0" w:space="0" w:color="auto"/>
          </w:divBdr>
        </w:div>
        <w:div w:id="1521240722">
          <w:marLeft w:val="480"/>
          <w:marRight w:val="0"/>
          <w:marTop w:val="0"/>
          <w:marBottom w:val="0"/>
          <w:divBdr>
            <w:top w:val="none" w:sz="0" w:space="0" w:color="auto"/>
            <w:left w:val="none" w:sz="0" w:space="0" w:color="auto"/>
            <w:bottom w:val="none" w:sz="0" w:space="0" w:color="auto"/>
            <w:right w:val="none" w:sz="0" w:space="0" w:color="auto"/>
          </w:divBdr>
        </w:div>
        <w:div w:id="1437288950">
          <w:marLeft w:val="480"/>
          <w:marRight w:val="0"/>
          <w:marTop w:val="0"/>
          <w:marBottom w:val="0"/>
          <w:divBdr>
            <w:top w:val="none" w:sz="0" w:space="0" w:color="auto"/>
            <w:left w:val="none" w:sz="0" w:space="0" w:color="auto"/>
            <w:bottom w:val="none" w:sz="0" w:space="0" w:color="auto"/>
            <w:right w:val="none" w:sz="0" w:space="0" w:color="auto"/>
          </w:divBdr>
        </w:div>
        <w:div w:id="68430085">
          <w:marLeft w:val="480"/>
          <w:marRight w:val="0"/>
          <w:marTop w:val="0"/>
          <w:marBottom w:val="0"/>
          <w:divBdr>
            <w:top w:val="none" w:sz="0" w:space="0" w:color="auto"/>
            <w:left w:val="none" w:sz="0" w:space="0" w:color="auto"/>
            <w:bottom w:val="none" w:sz="0" w:space="0" w:color="auto"/>
            <w:right w:val="none" w:sz="0" w:space="0" w:color="auto"/>
          </w:divBdr>
        </w:div>
        <w:div w:id="887759203">
          <w:marLeft w:val="480"/>
          <w:marRight w:val="0"/>
          <w:marTop w:val="0"/>
          <w:marBottom w:val="0"/>
          <w:divBdr>
            <w:top w:val="none" w:sz="0" w:space="0" w:color="auto"/>
            <w:left w:val="none" w:sz="0" w:space="0" w:color="auto"/>
            <w:bottom w:val="none" w:sz="0" w:space="0" w:color="auto"/>
            <w:right w:val="none" w:sz="0" w:space="0" w:color="auto"/>
          </w:divBdr>
        </w:div>
        <w:div w:id="1459030095">
          <w:marLeft w:val="480"/>
          <w:marRight w:val="0"/>
          <w:marTop w:val="0"/>
          <w:marBottom w:val="0"/>
          <w:divBdr>
            <w:top w:val="none" w:sz="0" w:space="0" w:color="auto"/>
            <w:left w:val="none" w:sz="0" w:space="0" w:color="auto"/>
            <w:bottom w:val="none" w:sz="0" w:space="0" w:color="auto"/>
            <w:right w:val="none" w:sz="0" w:space="0" w:color="auto"/>
          </w:divBdr>
        </w:div>
        <w:div w:id="1105417790">
          <w:marLeft w:val="480"/>
          <w:marRight w:val="0"/>
          <w:marTop w:val="0"/>
          <w:marBottom w:val="0"/>
          <w:divBdr>
            <w:top w:val="none" w:sz="0" w:space="0" w:color="auto"/>
            <w:left w:val="none" w:sz="0" w:space="0" w:color="auto"/>
            <w:bottom w:val="none" w:sz="0" w:space="0" w:color="auto"/>
            <w:right w:val="none" w:sz="0" w:space="0" w:color="auto"/>
          </w:divBdr>
        </w:div>
        <w:div w:id="555510175">
          <w:marLeft w:val="480"/>
          <w:marRight w:val="0"/>
          <w:marTop w:val="0"/>
          <w:marBottom w:val="0"/>
          <w:divBdr>
            <w:top w:val="none" w:sz="0" w:space="0" w:color="auto"/>
            <w:left w:val="none" w:sz="0" w:space="0" w:color="auto"/>
            <w:bottom w:val="none" w:sz="0" w:space="0" w:color="auto"/>
            <w:right w:val="none" w:sz="0" w:space="0" w:color="auto"/>
          </w:divBdr>
        </w:div>
        <w:div w:id="608004405">
          <w:marLeft w:val="480"/>
          <w:marRight w:val="0"/>
          <w:marTop w:val="0"/>
          <w:marBottom w:val="0"/>
          <w:divBdr>
            <w:top w:val="none" w:sz="0" w:space="0" w:color="auto"/>
            <w:left w:val="none" w:sz="0" w:space="0" w:color="auto"/>
            <w:bottom w:val="none" w:sz="0" w:space="0" w:color="auto"/>
            <w:right w:val="none" w:sz="0" w:space="0" w:color="auto"/>
          </w:divBdr>
        </w:div>
        <w:div w:id="1269853600">
          <w:marLeft w:val="480"/>
          <w:marRight w:val="0"/>
          <w:marTop w:val="0"/>
          <w:marBottom w:val="0"/>
          <w:divBdr>
            <w:top w:val="none" w:sz="0" w:space="0" w:color="auto"/>
            <w:left w:val="none" w:sz="0" w:space="0" w:color="auto"/>
            <w:bottom w:val="none" w:sz="0" w:space="0" w:color="auto"/>
            <w:right w:val="none" w:sz="0" w:space="0" w:color="auto"/>
          </w:divBdr>
        </w:div>
        <w:div w:id="1123622619">
          <w:marLeft w:val="480"/>
          <w:marRight w:val="0"/>
          <w:marTop w:val="0"/>
          <w:marBottom w:val="0"/>
          <w:divBdr>
            <w:top w:val="none" w:sz="0" w:space="0" w:color="auto"/>
            <w:left w:val="none" w:sz="0" w:space="0" w:color="auto"/>
            <w:bottom w:val="none" w:sz="0" w:space="0" w:color="auto"/>
            <w:right w:val="none" w:sz="0" w:space="0" w:color="auto"/>
          </w:divBdr>
        </w:div>
        <w:div w:id="1520198662">
          <w:marLeft w:val="480"/>
          <w:marRight w:val="0"/>
          <w:marTop w:val="0"/>
          <w:marBottom w:val="0"/>
          <w:divBdr>
            <w:top w:val="none" w:sz="0" w:space="0" w:color="auto"/>
            <w:left w:val="none" w:sz="0" w:space="0" w:color="auto"/>
            <w:bottom w:val="none" w:sz="0" w:space="0" w:color="auto"/>
            <w:right w:val="none" w:sz="0" w:space="0" w:color="auto"/>
          </w:divBdr>
        </w:div>
        <w:div w:id="1723628610">
          <w:marLeft w:val="480"/>
          <w:marRight w:val="0"/>
          <w:marTop w:val="0"/>
          <w:marBottom w:val="0"/>
          <w:divBdr>
            <w:top w:val="none" w:sz="0" w:space="0" w:color="auto"/>
            <w:left w:val="none" w:sz="0" w:space="0" w:color="auto"/>
            <w:bottom w:val="none" w:sz="0" w:space="0" w:color="auto"/>
            <w:right w:val="none" w:sz="0" w:space="0" w:color="auto"/>
          </w:divBdr>
        </w:div>
        <w:div w:id="540365684">
          <w:marLeft w:val="480"/>
          <w:marRight w:val="0"/>
          <w:marTop w:val="0"/>
          <w:marBottom w:val="0"/>
          <w:divBdr>
            <w:top w:val="none" w:sz="0" w:space="0" w:color="auto"/>
            <w:left w:val="none" w:sz="0" w:space="0" w:color="auto"/>
            <w:bottom w:val="none" w:sz="0" w:space="0" w:color="auto"/>
            <w:right w:val="none" w:sz="0" w:space="0" w:color="auto"/>
          </w:divBdr>
        </w:div>
        <w:div w:id="691151652">
          <w:marLeft w:val="480"/>
          <w:marRight w:val="0"/>
          <w:marTop w:val="0"/>
          <w:marBottom w:val="0"/>
          <w:divBdr>
            <w:top w:val="none" w:sz="0" w:space="0" w:color="auto"/>
            <w:left w:val="none" w:sz="0" w:space="0" w:color="auto"/>
            <w:bottom w:val="none" w:sz="0" w:space="0" w:color="auto"/>
            <w:right w:val="none" w:sz="0" w:space="0" w:color="auto"/>
          </w:divBdr>
        </w:div>
        <w:div w:id="974140743">
          <w:marLeft w:val="480"/>
          <w:marRight w:val="0"/>
          <w:marTop w:val="0"/>
          <w:marBottom w:val="0"/>
          <w:divBdr>
            <w:top w:val="none" w:sz="0" w:space="0" w:color="auto"/>
            <w:left w:val="none" w:sz="0" w:space="0" w:color="auto"/>
            <w:bottom w:val="none" w:sz="0" w:space="0" w:color="auto"/>
            <w:right w:val="none" w:sz="0" w:space="0" w:color="auto"/>
          </w:divBdr>
        </w:div>
        <w:div w:id="1962758780">
          <w:marLeft w:val="480"/>
          <w:marRight w:val="0"/>
          <w:marTop w:val="0"/>
          <w:marBottom w:val="0"/>
          <w:divBdr>
            <w:top w:val="none" w:sz="0" w:space="0" w:color="auto"/>
            <w:left w:val="none" w:sz="0" w:space="0" w:color="auto"/>
            <w:bottom w:val="none" w:sz="0" w:space="0" w:color="auto"/>
            <w:right w:val="none" w:sz="0" w:space="0" w:color="auto"/>
          </w:divBdr>
        </w:div>
        <w:div w:id="1990936246">
          <w:marLeft w:val="480"/>
          <w:marRight w:val="0"/>
          <w:marTop w:val="0"/>
          <w:marBottom w:val="0"/>
          <w:divBdr>
            <w:top w:val="none" w:sz="0" w:space="0" w:color="auto"/>
            <w:left w:val="none" w:sz="0" w:space="0" w:color="auto"/>
            <w:bottom w:val="none" w:sz="0" w:space="0" w:color="auto"/>
            <w:right w:val="none" w:sz="0" w:space="0" w:color="auto"/>
          </w:divBdr>
        </w:div>
        <w:div w:id="1481269391">
          <w:marLeft w:val="480"/>
          <w:marRight w:val="0"/>
          <w:marTop w:val="0"/>
          <w:marBottom w:val="0"/>
          <w:divBdr>
            <w:top w:val="none" w:sz="0" w:space="0" w:color="auto"/>
            <w:left w:val="none" w:sz="0" w:space="0" w:color="auto"/>
            <w:bottom w:val="none" w:sz="0" w:space="0" w:color="auto"/>
            <w:right w:val="none" w:sz="0" w:space="0" w:color="auto"/>
          </w:divBdr>
        </w:div>
        <w:div w:id="1733382053">
          <w:marLeft w:val="480"/>
          <w:marRight w:val="0"/>
          <w:marTop w:val="0"/>
          <w:marBottom w:val="0"/>
          <w:divBdr>
            <w:top w:val="none" w:sz="0" w:space="0" w:color="auto"/>
            <w:left w:val="none" w:sz="0" w:space="0" w:color="auto"/>
            <w:bottom w:val="none" w:sz="0" w:space="0" w:color="auto"/>
            <w:right w:val="none" w:sz="0" w:space="0" w:color="auto"/>
          </w:divBdr>
        </w:div>
        <w:div w:id="487786999">
          <w:marLeft w:val="480"/>
          <w:marRight w:val="0"/>
          <w:marTop w:val="0"/>
          <w:marBottom w:val="0"/>
          <w:divBdr>
            <w:top w:val="none" w:sz="0" w:space="0" w:color="auto"/>
            <w:left w:val="none" w:sz="0" w:space="0" w:color="auto"/>
            <w:bottom w:val="none" w:sz="0" w:space="0" w:color="auto"/>
            <w:right w:val="none" w:sz="0" w:space="0" w:color="auto"/>
          </w:divBdr>
        </w:div>
        <w:div w:id="1243366997">
          <w:marLeft w:val="480"/>
          <w:marRight w:val="0"/>
          <w:marTop w:val="0"/>
          <w:marBottom w:val="0"/>
          <w:divBdr>
            <w:top w:val="none" w:sz="0" w:space="0" w:color="auto"/>
            <w:left w:val="none" w:sz="0" w:space="0" w:color="auto"/>
            <w:bottom w:val="none" w:sz="0" w:space="0" w:color="auto"/>
            <w:right w:val="none" w:sz="0" w:space="0" w:color="auto"/>
          </w:divBdr>
        </w:div>
        <w:div w:id="1214585602">
          <w:marLeft w:val="480"/>
          <w:marRight w:val="0"/>
          <w:marTop w:val="0"/>
          <w:marBottom w:val="0"/>
          <w:divBdr>
            <w:top w:val="none" w:sz="0" w:space="0" w:color="auto"/>
            <w:left w:val="none" w:sz="0" w:space="0" w:color="auto"/>
            <w:bottom w:val="none" w:sz="0" w:space="0" w:color="auto"/>
            <w:right w:val="none" w:sz="0" w:space="0" w:color="auto"/>
          </w:divBdr>
        </w:div>
        <w:div w:id="991912927">
          <w:marLeft w:val="480"/>
          <w:marRight w:val="0"/>
          <w:marTop w:val="0"/>
          <w:marBottom w:val="0"/>
          <w:divBdr>
            <w:top w:val="none" w:sz="0" w:space="0" w:color="auto"/>
            <w:left w:val="none" w:sz="0" w:space="0" w:color="auto"/>
            <w:bottom w:val="none" w:sz="0" w:space="0" w:color="auto"/>
            <w:right w:val="none" w:sz="0" w:space="0" w:color="auto"/>
          </w:divBdr>
        </w:div>
        <w:div w:id="395665004">
          <w:marLeft w:val="480"/>
          <w:marRight w:val="0"/>
          <w:marTop w:val="0"/>
          <w:marBottom w:val="0"/>
          <w:divBdr>
            <w:top w:val="none" w:sz="0" w:space="0" w:color="auto"/>
            <w:left w:val="none" w:sz="0" w:space="0" w:color="auto"/>
            <w:bottom w:val="none" w:sz="0" w:space="0" w:color="auto"/>
            <w:right w:val="none" w:sz="0" w:space="0" w:color="auto"/>
          </w:divBdr>
        </w:div>
        <w:div w:id="6568477">
          <w:marLeft w:val="480"/>
          <w:marRight w:val="0"/>
          <w:marTop w:val="0"/>
          <w:marBottom w:val="0"/>
          <w:divBdr>
            <w:top w:val="none" w:sz="0" w:space="0" w:color="auto"/>
            <w:left w:val="none" w:sz="0" w:space="0" w:color="auto"/>
            <w:bottom w:val="none" w:sz="0" w:space="0" w:color="auto"/>
            <w:right w:val="none" w:sz="0" w:space="0" w:color="auto"/>
          </w:divBdr>
        </w:div>
        <w:div w:id="107479393">
          <w:marLeft w:val="480"/>
          <w:marRight w:val="0"/>
          <w:marTop w:val="0"/>
          <w:marBottom w:val="0"/>
          <w:divBdr>
            <w:top w:val="none" w:sz="0" w:space="0" w:color="auto"/>
            <w:left w:val="none" w:sz="0" w:space="0" w:color="auto"/>
            <w:bottom w:val="none" w:sz="0" w:space="0" w:color="auto"/>
            <w:right w:val="none" w:sz="0" w:space="0" w:color="auto"/>
          </w:divBdr>
        </w:div>
        <w:div w:id="1947537409">
          <w:marLeft w:val="480"/>
          <w:marRight w:val="0"/>
          <w:marTop w:val="0"/>
          <w:marBottom w:val="0"/>
          <w:divBdr>
            <w:top w:val="none" w:sz="0" w:space="0" w:color="auto"/>
            <w:left w:val="none" w:sz="0" w:space="0" w:color="auto"/>
            <w:bottom w:val="none" w:sz="0" w:space="0" w:color="auto"/>
            <w:right w:val="none" w:sz="0" w:space="0" w:color="auto"/>
          </w:divBdr>
        </w:div>
        <w:div w:id="294608085">
          <w:marLeft w:val="480"/>
          <w:marRight w:val="0"/>
          <w:marTop w:val="0"/>
          <w:marBottom w:val="0"/>
          <w:divBdr>
            <w:top w:val="none" w:sz="0" w:space="0" w:color="auto"/>
            <w:left w:val="none" w:sz="0" w:space="0" w:color="auto"/>
            <w:bottom w:val="none" w:sz="0" w:space="0" w:color="auto"/>
            <w:right w:val="none" w:sz="0" w:space="0" w:color="auto"/>
          </w:divBdr>
        </w:div>
        <w:div w:id="2083142747">
          <w:marLeft w:val="480"/>
          <w:marRight w:val="0"/>
          <w:marTop w:val="0"/>
          <w:marBottom w:val="0"/>
          <w:divBdr>
            <w:top w:val="none" w:sz="0" w:space="0" w:color="auto"/>
            <w:left w:val="none" w:sz="0" w:space="0" w:color="auto"/>
            <w:bottom w:val="none" w:sz="0" w:space="0" w:color="auto"/>
            <w:right w:val="none" w:sz="0" w:space="0" w:color="auto"/>
          </w:divBdr>
        </w:div>
        <w:div w:id="234635692">
          <w:marLeft w:val="480"/>
          <w:marRight w:val="0"/>
          <w:marTop w:val="0"/>
          <w:marBottom w:val="0"/>
          <w:divBdr>
            <w:top w:val="none" w:sz="0" w:space="0" w:color="auto"/>
            <w:left w:val="none" w:sz="0" w:space="0" w:color="auto"/>
            <w:bottom w:val="none" w:sz="0" w:space="0" w:color="auto"/>
            <w:right w:val="none" w:sz="0" w:space="0" w:color="auto"/>
          </w:divBdr>
        </w:div>
        <w:div w:id="2143771785">
          <w:marLeft w:val="480"/>
          <w:marRight w:val="0"/>
          <w:marTop w:val="0"/>
          <w:marBottom w:val="0"/>
          <w:divBdr>
            <w:top w:val="none" w:sz="0" w:space="0" w:color="auto"/>
            <w:left w:val="none" w:sz="0" w:space="0" w:color="auto"/>
            <w:bottom w:val="none" w:sz="0" w:space="0" w:color="auto"/>
            <w:right w:val="none" w:sz="0" w:space="0" w:color="auto"/>
          </w:divBdr>
        </w:div>
        <w:div w:id="614410229">
          <w:marLeft w:val="480"/>
          <w:marRight w:val="0"/>
          <w:marTop w:val="0"/>
          <w:marBottom w:val="0"/>
          <w:divBdr>
            <w:top w:val="none" w:sz="0" w:space="0" w:color="auto"/>
            <w:left w:val="none" w:sz="0" w:space="0" w:color="auto"/>
            <w:bottom w:val="none" w:sz="0" w:space="0" w:color="auto"/>
            <w:right w:val="none" w:sz="0" w:space="0" w:color="auto"/>
          </w:divBdr>
        </w:div>
        <w:div w:id="54742627">
          <w:marLeft w:val="480"/>
          <w:marRight w:val="0"/>
          <w:marTop w:val="0"/>
          <w:marBottom w:val="0"/>
          <w:divBdr>
            <w:top w:val="none" w:sz="0" w:space="0" w:color="auto"/>
            <w:left w:val="none" w:sz="0" w:space="0" w:color="auto"/>
            <w:bottom w:val="none" w:sz="0" w:space="0" w:color="auto"/>
            <w:right w:val="none" w:sz="0" w:space="0" w:color="auto"/>
          </w:divBdr>
        </w:div>
        <w:div w:id="1157040445">
          <w:marLeft w:val="480"/>
          <w:marRight w:val="0"/>
          <w:marTop w:val="0"/>
          <w:marBottom w:val="0"/>
          <w:divBdr>
            <w:top w:val="none" w:sz="0" w:space="0" w:color="auto"/>
            <w:left w:val="none" w:sz="0" w:space="0" w:color="auto"/>
            <w:bottom w:val="none" w:sz="0" w:space="0" w:color="auto"/>
            <w:right w:val="none" w:sz="0" w:space="0" w:color="auto"/>
          </w:divBdr>
        </w:div>
        <w:div w:id="6445905">
          <w:marLeft w:val="480"/>
          <w:marRight w:val="0"/>
          <w:marTop w:val="0"/>
          <w:marBottom w:val="0"/>
          <w:divBdr>
            <w:top w:val="none" w:sz="0" w:space="0" w:color="auto"/>
            <w:left w:val="none" w:sz="0" w:space="0" w:color="auto"/>
            <w:bottom w:val="none" w:sz="0" w:space="0" w:color="auto"/>
            <w:right w:val="none" w:sz="0" w:space="0" w:color="auto"/>
          </w:divBdr>
        </w:div>
        <w:div w:id="1115448338">
          <w:marLeft w:val="480"/>
          <w:marRight w:val="0"/>
          <w:marTop w:val="0"/>
          <w:marBottom w:val="0"/>
          <w:divBdr>
            <w:top w:val="none" w:sz="0" w:space="0" w:color="auto"/>
            <w:left w:val="none" w:sz="0" w:space="0" w:color="auto"/>
            <w:bottom w:val="none" w:sz="0" w:space="0" w:color="auto"/>
            <w:right w:val="none" w:sz="0" w:space="0" w:color="auto"/>
          </w:divBdr>
        </w:div>
        <w:div w:id="651450736">
          <w:marLeft w:val="480"/>
          <w:marRight w:val="0"/>
          <w:marTop w:val="0"/>
          <w:marBottom w:val="0"/>
          <w:divBdr>
            <w:top w:val="none" w:sz="0" w:space="0" w:color="auto"/>
            <w:left w:val="none" w:sz="0" w:space="0" w:color="auto"/>
            <w:bottom w:val="none" w:sz="0" w:space="0" w:color="auto"/>
            <w:right w:val="none" w:sz="0" w:space="0" w:color="auto"/>
          </w:divBdr>
        </w:div>
        <w:div w:id="936984176">
          <w:marLeft w:val="480"/>
          <w:marRight w:val="0"/>
          <w:marTop w:val="0"/>
          <w:marBottom w:val="0"/>
          <w:divBdr>
            <w:top w:val="none" w:sz="0" w:space="0" w:color="auto"/>
            <w:left w:val="none" w:sz="0" w:space="0" w:color="auto"/>
            <w:bottom w:val="none" w:sz="0" w:space="0" w:color="auto"/>
            <w:right w:val="none" w:sz="0" w:space="0" w:color="auto"/>
          </w:divBdr>
        </w:div>
        <w:div w:id="1880237717">
          <w:marLeft w:val="480"/>
          <w:marRight w:val="0"/>
          <w:marTop w:val="0"/>
          <w:marBottom w:val="0"/>
          <w:divBdr>
            <w:top w:val="none" w:sz="0" w:space="0" w:color="auto"/>
            <w:left w:val="none" w:sz="0" w:space="0" w:color="auto"/>
            <w:bottom w:val="none" w:sz="0" w:space="0" w:color="auto"/>
            <w:right w:val="none" w:sz="0" w:space="0" w:color="auto"/>
          </w:divBdr>
        </w:div>
        <w:div w:id="579292061">
          <w:marLeft w:val="480"/>
          <w:marRight w:val="0"/>
          <w:marTop w:val="0"/>
          <w:marBottom w:val="0"/>
          <w:divBdr>
            <w:top w:val="none" w:sz="0" w:space="0" w:color="auto"/>
            <w:left w:val="none" w:sz="0" w:space="0" w:color="auto"/>
            <w:bottom w:val="none" w:sz="0" w:space="0" w:color="auto"/>
            <w:right w:val="none" w:sz="0" w:space="0" w:color="auto"/>
          </w:divBdr>
        </w:div>
        <w:div w:id="1526359414">
          <w:marLeft w:val="480"/>
          <w:marRight w:val="0"/>
          <w:marTop w:val="0"/>
          <w:marBottom w:val="0"/>
          <w:divBdr>
            <w:top w:val="none" w:sz="0" w:space="0" w:color="auto"/>
            <w:left w:val="none" w:sz="0" w:space="0" w:color="auto"/>
            <w:bottom w:val="none" w:sz="0" w:space="0" w:color="auto"/>
            <w:right w:val="none" w:sz="0" w:space="0" w:color="auto"/>
          </w:divBdr>
        </w:div>
        <w:div w:id="113138160">
          <w:marLeft w:val="480"/>
          <w:marRight w:val="0"/>
          <w:marTop w:val="0"/>
          <w:marBottom w:val="0"/>
          <w:divBdr>
            <w:top w:val="none" w:sz="0" w:space="0" w:color="auto"/>
            <w:left w:val="none" w:sz="0" w:space="0" w:color="auto"/>
            <w:bottom w:val="none" w:sz="0" w:space="0" w:color="auto"/>
            <w:right w:val="none" w:sz="0" w:space="0" w:color="auto"/>
          </w:divBdr>
        </w:div>
        <w:div w:id="2022470915">
          <w:marLeft w:val="480"/>
          <w:marRight w:val="0"/>
          <w:marTop w:val="0"/>
          <w:marBottom w:val="0"/>
          <w:divBdr>
            <w:top w:val="none" w:sz="0" w:space="0" w:color="auto"/>
            <w:left w:val="none" w:sz="0" w:space="0" w:color="auto"/>
            <w:bottom w:val="none" w:sz="0" w:space="0" w:color="auto"/>
            <w:right w:val="none" w:sz="0" w:space="0" w:color="auto"/>
          </w:divBdr>
        </w:div>
        <w:div w:id="755128044">
          <w:marLeft w:val="480"/>
          <w:marRight w:val="0"/>
          <w:marTop w:val="0"/>
          <w:marBottom w:val="0"/>
          <w:divBdr>
            <w:top w:val="none" w:sz="0" w:space="0" w:color="auto"/>
            <w:left w:val="none" w:sz="0" w:space="0" w:color="auto"/>
            <w:bottom w:val="none" w:sz="0" w:space="0" w:color="auto"/>
            <w:right w:val="none" w:sz="0" w:space="0" w:color="auto"/>
          </w:divBdr>
        </w:div>
        <w:div w:id="1341663868">
          <w:marLeft w:val="480"/>
          <w:marRight w:val="0"/>
          <w:marTop w:val="0"/>
          <w:marBottom w:val="0"/>
          <w:divBdr>
            <w:top w:val="none" w:sz="0" w:space="0" w:color="auto"/>
            <w:left w:val="none" w:sz="0" w:space="0" w:color="auto"/>
            <w:bottom w:val="none" w:sz="0" w:space="0" w:color="auto"/>
            <w:right w:val="none" w:sz="0" w:space="0" w:color="auto"/>
          </w:divBdr>
        </w:div>
        <w:div w:id="1902129419">
          <w:marLeft w:val="480"/>
          <w:marRight w:val="0"/>
          <w:marTop w:val="0"/>
          <w:marBottom w:val="0"/>
          <w:divBdr>
            <w:top w:val="none" w:sz="0" w:space="0" w:color="auto"/>
            <w:left w:val="none" w:sz="0" w:space="0" w:color="auto"/>
            <w:bottom w:val="none" w:sz="0" w:space="0" w:color="auto"/>
            <w:right w:val="none" w:sz="0" w:space="0" w:color="auto"/>
          </w:divBdr>
        </w:div>
        <w:div w:id="288509501">
          <w:marLeft w:val="480"/>
          <w:marRight w:val="0"/>
          <w:marTop w:val="0"/>
          <w:marBottom w:val="0"/>
          <w:divBdr>
            <w:top w:val="none" w:sz="0" w:space="0" w:color="auto"/>
            <w:left w:val="none" w:sz="0" w:space="0" w:color="auto"/>
            <w:bottom w:val="none" w:sz="0" w:space="0" w:color="auto"/>
            <w:right w:val="none" w:sz="0" w:space="0" w:color="auto"/>
          </w:divBdr>
        </w:div>
        <w:div w:id="741753390">
          <w:marLeft w:val="480"/>
          <w:marRight w:val="0"/>
          <w:marTop w:val="0"/>
          <w:marBottom w:val="0"/>
          <w:divBdr>
            <w:top w:val="none" w:sz="0" w:space="0" w:color="auto"/>
            <w:left w:val="none" w:sz="0" w:space="0" w:color="auto"/>
            <w:bottom w:val="none" w:sz="0" w:space="0" w:color="auto"/>
            <w:right w:val="none" w:sz="0" w:space="0" w:color="auto"/>
          </w:divBdr>
        </w:div>
        <w:div w:id="104232693">
          <w:marLeft w:val="480"/>
          <w:marRight w:val="0"/>
          <w:marTop w:val="0"/>
          <w:marBottom w:val="0"/>
          <w:divBdr>
            <w:top w:val="none" w:sz="0" w:space="0" w:color="auto"/>
            <w:left w:val="none" w:sz="0" w:space="0" w:color="auto"/>
            <w:bottom w:val="none" w:sz="0" w:space="0" w:color="auto"/>
            <w:right w:val="none" w:sz="0" w:space="0" w:color="auto"/>
          </w:divBdr>
        </w:div>
        <w:div w:id="1361514239">
          <w:marLeft w:val="480"/>
          <w:marRight w:val="0"/>
          <w:marTop w:val="0"/>
          <w:marBottom w:val="0"/>
          <w:divBdr>
            <w:top w:val="none" w:sz="0" w:space="0" w:color="auto"/>
            <w:left w:val="none" w:sz="0" w:space="0" w:color="auto"/>
            <w:bottom w:val="none" w:sz="0" w:space="0" w:color="auto"/>
            <w:right w:val="none" w:sz="0" w:space="0" w:color="auto"/>
          </w:divBdr>
        </w:div>
        <w:div w:id="1675377045">
          <w:marLeft w:val="480"/>
          <w:marRight w:val="0"/>
          <w:marTop w:val="0"/>
          <w:marBottom w:val="0"/>
          <w:divBdr>
            <w:top w:val="none" w:sz="0" w:space="0" w:color="auto"/>
            <w:left w:val="none" w:sz="0" w:space="0" w:color="auto"/>
            <w:bottom w:val="none" w:sz="0" w:space="0" w:color="auto"/>
            <w:right w:val="none" w:sz="0" w:space="0" w:color="auto"/>
          </w:divBdr>
        </w:div>
        <w:div w:id="491988740">
          <w:marLeft w:val="480"/>
          <w:marRight w:val="0"/>
          <w:marTop w:val="0"/>
          <w:marBottom w:val="0"/>
          <w:divBdr>
            <w:top w:val="none" w:sz="0" w:space="0" w:color="auto"/>
            <w:left w:val="none" w:sz="0" w:space="0" w:color="auto"/>
            <w:bottom w:val="none" w:sz="0" w:space="0" w:color="auto"/>
            <w:right w:val="none" w:sz="0" w:space="0" w:color="auto"/>
          </w:divBdr>
        </w:div>
        <w:div w:id="1289044347">
          <w:marLeft w:val="480"/>
          <w:marRight w:val="0"/>
          <w:marTop w:val="0"/>
          <w:marBottom w:val="0"/>
          <w:divBdr>
            <w:top w:val="none" w:sz="0" w:space="0" w:color="auto"/>
            <w:left w:val="none" w:sz="0" w:space="0" w:color="auto"/>
            <w:bottom w:val="none" w:sz="0" w:space="0" w:color="auto"/>
            <w:right w:val="none" w:sz="0" w:space="0" w:color="auto"/>
          </w:divBdr>
        </w:div>
        <w:div w:id="552348050">
          <w:marLeft w:val="480"/>
          <w:marRight w:val="0"/>
          <w:marTop w:val="0"/>
          <w:marBottom w:val="0"/>
          <w:divBdr>
            <w:top w:val="none" w:sz="0" w:space="0" w:color="auto"/>
            <w:left w:val="none" w:sz="0" w:space="0" w:color="auto"/>
            <w:bottom w:val="none" w:sz="0" w:space="0" w:color="auto"/>
            <w:right w:val="none" w:sz="0" w:space="0" w:color="auto"/>
          </w:divBdr>
        </w:div>
        <w:div w:id="1798530011">
          <w:marLeft w:val="480"/>
          <w:marRight w:val="0"/>
          <w:marTop w:val="0"/>
          <w:marBottom w:val="0"/>
          <w:divBdr>
            <w:top w:val="none" w:sz="0" w:space="0" w:color="auto"/>
            <w:left w:val="none" w:sz="0" w:space="0" w:color="auto"/>
            <w:bottom w:val="none" w:sz="0" w:space="0" w:color="auto"/>
            <w:right w:val="none" w:sz="0" w:space="0" w:color="auto"/>
          </w:divBdr>
        </w:div>
        <w:div w:id="1989744099">
          <w:marLeft w:val="480"/>
          <w:marRight w:val="0"/>
          <w:marTop w:val="0"/>
          <w:marBottom w:val="0"/>
          <w:divBdr>
            <w:top w:val="none" w:sz="0" w:space="0" w:color="auto"/>
            <w:left w:val="none" w:sz="0" w:space="0" w:color="auto"/>
            <w:bottom w:val="none" w:sz="0" w:space="0" w:color="auto"/>
            <w:right w:val="none" w:sz="0" w:space="0" w:color="auto"/>
          </w:divBdr>
        </w:div>
        <w:div w:id="1033261545">
          <w:marLeft w:val="480"/>
          <w:marRight w:val="0"/>
          <w:marTop w:val="0"/>
          <w:marBottom w:val="0"/>
          <w:divBdr>
            <w:top w:val="none" w:sz="0" w:space="0" w:color="auto"/>
            <w:left w:val="none" w:sz="0" w:space="0" w:color="auto"/>
            <w:bottom w:val="none" w:sz="0" w:space="0" w:color="auto"/>
            <w:right w:val="none" w:sz="0" w:space="0" w:color="auto"/>
          </w:divBdr>
        </w:div>
        <w:div w:id="2077390294">
          <w:marLeft w:val="480"/>
          <w:marRight w:val="0"/>
          <w:marTop w:val="0"/>
          <w:marBottom w:val="0"/>
          <w:divBdr>
            <w:top w:val="none" w:sz="0" w:space="0" w:color="auto"/>
            <w:left w:val="none" w:sz="0" w:space="0" w:color="auto"/>
            <w:bottom w:val="none" w:sz="0" w:space="0" w:color="auto"/>
            <w:right w:val="none" w:sz="0" w:space="0" w:color="auto"/>
          </w:divBdr>
        </w:div>
        <w:div w:id="846096055">
          <w:marLeft w:val="480"/>
          <w:marRight w:val="0"/>
          <w:marTop w:val="0"/>
          <w:marBottom w:val="0"/>
          <w:divBdr>
            <w:top w:val="none" w:sz="0" w:space="0" w:color="auto"/>
            <w:left w:val="none" w:sz="0" w:space="0" w:color="auto"/>
            <w:bottom w:val="none" w:sz="0" w:space="0" w:color="auto"/>
            <w:right w:val="none" w:sz="0" w:space="0" w:color="auto"/>
          </w:divBdr>
        </w:div>
        <w:div w:id="786199991">
          <w:marLeft w:val="480"/>
          <w:marRight w:val="0"/>
          <w:marTop w:val="0"/>
          <w:marBottom w:val="0"/>
          <w:divBdr>
            <w:top w:val="none" w:sz="0" w:space="0" w:color="auto"/>
            <w:left w:val="none" w:sz="0" w:space="0" w:color="auto"/>
            <w:bottom w:val="none" w:sz="0" w:space="0" w:color="auto"/>
            <w:right w:val="none" w:sz="0" w:space="0" w:color="auto"/>
          </w:divBdr>
        </w:div>
        <w:div w:id="703755822">
          <w:marLeft w:val="480"/>
          <w:marRight w:val="0"/>
          <w:marTop w:val="0"/>
          <w:marBottom w:val="0"/>
          <w:divBdr>
            <w:top w:val="none" w:sz="0" w:space="0" w:color="auto"/>
            <w:left w:val="none" w:sz="0" w:space="0" w:color="auto"/>
            <w:bottom w:val="none" w:sz="0" w:space="0" w:color="auto"/>
            <w:right w:val="none" w:sz="0" w:space="0" w:color="auto"/>
          </w:divBdr>
        </w:div>
        <w:div w:id="1936401219">
          <w:marLeft w:val="480"/>
          <w:marRight w:val="0"/>
          <w:marTop w:val="0"/>
          <w:marBottom w:val="0"/>
          <w:divBdr>
            <w:top w:val="none" w:sz="0" w:space="0" w:color="auto"/>
            <w:left w:val="none" w:sz="0" w:space="0" w:color="auto"/>
            <w:bottom w:val="none" w:sz="0" w:space="0" w:color="auto"/>
            <w:right w:val="none" w:sz="0" w:space="0" w:color="auto"/>
          </w:divBdr>
        </w:div>
        <w:div w:id="1090348094">
          <w:marLeft w:val="480"/>
          <w:marRight w:val="0"/>
          <w:marTop w:val="0"/>
          <w:marBottom w:val="0"/>
          <w:divBdr>
            <w:top w:val="none" w:sz="0" w:space="0" w:color="auto"/>
            <w:left w:val="none" w:sz="0" w:space="0" w:color="auto"/>
            <w:bottom w:val="none" w:sz="0" w:space="0" w:color="auto"/>
            <w:right w:val="none" w:sz="0" w:space="0" w:color="auto"/>
          </w:divBdr>
        </w:div>
        <w:div w:id="1327975538">
          <w:marLeft w:val="480"/>
          <w:marRight w:val="0"/>
          <w:marTop w:val="0"/>
          <w:marBottom w:val="0"/>
          <w:divBdr>
            <w:top w:val="none" w:sz="0" w:space="0" w:color="auto"/>
            <w:left w:val="none" w:sz="0" w:space="0" w:color="auto"/>
            <w:bottom w:val="none" w:sz="0" w:space="0" w:color="auto"/>
            <w:right w:val="none" w:sz="0" w:space="0" w:color="auto"/>
          </w:divBdr>
        </w:div>
        <w:div w:id="1118647610">
          <w:marLeft w:val="480"/>
          <w:marRight w:val="0"/>
          <w:marTop w:val="0"/>
          <w:marBottom w:val="0"/>
          <w:divBdr>
            <w:top w:val="none" w:sz="0" w:space="0" w:color="auto"/>
            <w:left w:val="none" w:sz="0" w:space="0" w:color="auto"/>
            <w:bottom w:val="none" w:sz="0" w:space="0" w:color="auto"/>
            <w:right w:val="none" w:sz="0" w:space="0" w:color="auto"/>
          </w:divBdr>
        </w:div>
        <w:div w:id="2140950357">
          <w:marLeft w:val="480"/>
          <w:marRight w:val="0"/>
          <w:marTop w:val="0"/>
          <w:marBottom w:val="0"/>
          <w:divBdr>
            <w:top w:val="none" w:sz="0" w:space="0" w:color="auto"/>
            <w:left w:val="none" w:sz="0" w:space="0" w:color="auto"/>
            <w:bottom w:val="none" w:sz="0" w:space="0" w:color="auto"/>
            <w:right w:val="none" w:sz="0" w:space="0" w:color="auto"/>
          </w:divBdr>
        </w:div>
        <w:div w:id="436682964">
          <w:marLeft w:val="480"/>
          <w:marRight w:val="0"/>
          <w:marTop w:val="0"/>
          <w:marBottom w:val="0"/>
          <w:divBdr>
            <w:top w:val="none" w:sz="0" w:space="0" w:color="auto"/>
            <w:left w:val="none" w:sz="0" w:space="0" w:color="auto"/>
            <w:bottom w:val="none" w:sz="0" w:space="0" w:color="auto"/>
            <w:right w:val="none" w:sz="0" w:space="0" w:color="auto"/>
          </w:divBdr>
        </w:div>
        <w:div w:id="779765534">
          <w:marLeft w:val="480"/>
          <w:marRight w:val="0"/>
          <w:marTop w:val="0"/>
          <w:marBottom w:val="0"/>
          <w:divBdr>
            <w:top w:val="none" w:sz="0" w:space="0" w:color="auto"/>
            <w:left w:val="none" w:sz="0" w:space="0" w:color="auto"/>
            <w:bottom w:val="none" w:sz="0" w:space="0" w:color="auto"/>
            <w:right w:val="none" w:sz="0" w:space="0" w:color="auto"/>
          </w:divBdr>
        </w:div>
        <w:div w:id="1441336917">
          <w:marLeft w:val="480"/>
          <w:marRight w:val="0"/>
          <w:marTop w:val="0"/>
          <w:marBottom w:val="0"/>
          <w:divBdr>
            <w:top w:val="none" w:sz="0" w:space="0" w:color="auto"/>
            <w:left w:val="none" w:sz="0" w:space="0" w:color="auto"/>
            <w:bottom w:val="none" w:sz="0" w:space="0" w:color="auto"/>
            <w:right w:val="none" w:sz="0" w:space="0" w:color="auto"/>
          </w:divBdr>
        </w:div>
        <w:div w:id="1787314250">
          <w:marLeft w:val="480"/>
          <w:marRight w:val="0"/>
          <w:marTop w:val="0"/>
          <w:marBottom w:val="0"/>
          <w:divBdr>
            <w:top w:val="none" w:sz="0" w:space="0" w:color="auto"/>
            <w:left w:val="none" w:sz="0" w:space="0" w:color="auto"/>
            <w:bottom w:val="none" w:sz="0" w:space="0" w:color="auto"/>
            <w:right w:val="none" w:sz="0" w:space="0" w:color="auto"/>
          </w:divBdr>
        </w:div>
        <w:div w:id="1922332241">
          <w:marLeft w:val="480"/>
          <w:marRight w:val="0"/>
          <w:marTop w:val="0"/>
          <w:marBottom w:val="0"/>
          <w:divBdr>
            <w:top w:val="none" w:sz="0" w:space="0" w:color="auto"/>
            <w:left w:val="none" w:sz="0" w:space="0" w:color="auto"/>
            <w:bottom w:val="none" w:sz="0" w:space="0" w:color="auto"/>
            <w:right w:val="none" w:sz="0" w:space="0" w:color="auto"/>
          </w:divBdr>
        </w:div>
        <w:div w:id="662245397">
          <w:marLeft w:val="480"/>
          <w:marRight w:val="0"/>
          <w:marTop w:val="0"/>
          <w:marBottom w:val="0"/>
          <w:divBdr>
            <w:top w:val="none" w:sz="0" w:space="0" w:color="auto"/>
            <w:left w:val="none" w:sz="0" w:space="0" w:color="auto"/>
            <w:bottom w:val="none" w:sz="0" w:space="0" w:color="auto"/>
            <w:right w:val="none" w:sz="0" w:space="0" w:color="auto"/>
          </w:divBdr>
        </w:div>
        <w:div w:id="1869565598">
          <w:marLeft w:val="480"/>
          <w:marRight w:val="0"/>
          <w:marTop w:val="0"/>
          <w:marBottom w:val="0"/>
          <w:divBdr>
            <w:top w:val="none" w:sz="0" w:space="0" w:color="auto"/>
            <w:left w:val="none" w:sz="0" w:space="0" w:color="auto"/>
            <w:bottom w:val="none" w:sz="0" w:space="0" w:color="auto"/>
            <w:right w:val="none" w:sz="0" w:space="0" w:color="auto"/>
          </w:divBdr>
        </w:div>
        <w:div w:id="435952654">
          <w:marLeft w:val="480"/>
          <w:marRight w:val="0"/>
          <w:marTop w:val="0"/>
          <w:marBottom w:val="0"/>
          <w:divBdr>
            <w:top w:val="none" w:sz="0" w:space="0" w:color="auto"/>
            <w:left w:val="none" w:sz="0" w:space="0" w:color="auto"/>
            <w:bottom w:val="none" w:sz="0" w:space="0" w:color="auto"/>
            <w:right w:val="none" w:sz="0" w:space="0" w:color="auto"/>
          </w:divBdr>
        </w:div>
        <w:div w:id="1198006509">
          <w:marLeft w:val="480"/>
          <w:marRight w:val="0"/>
          <w:marTop w:val="0"/>
          <w:marBottom w:val="0"/>
          <w:divBdr>
            <w:top w:val="none" w:sz="0" w:space="0" w:color="auto"/>
            <w:left w:val="none" w:sz="0" w:space="0" w:color="auto"/>
            <w:bottom w:val="none" w:sz="0" w:space="0" w:color="auto"/>
            <w:right w:val="none" w:sz="0" w:space="0" w:color="auto"/>
          </w:divBdr>
        </w:div>
        <w:div w:id="879441092">
          <w:marLeft w:val="480"/>
          <w:marRight w:val="0"/>
          <w:marTop w:val="0"/>
          <w:marBottom w:val="0"/>
          <w:divBdr>
            <w:top w:val="none" w:sz="0" w:space="0" w:color="auto"/>
            <w:left w:val="none" w:sz="0" w:space="0" w:color="auto"/>
            <w:bottom w:val="none" w:sz="0" w:space="0" w:color="auto"/>
            <w:right w:val="none" w:sz="0" w:space="0" w:color="auto"/>
          </w:divBdr>
        </w:div>
        <w:div w:id="1680690151">
          <w:marLeft w:val="480"/>
          <w:marRight w:val="0"/>
          <w:marTop w:val="0"/>
          <w:marBottom w:val="0"/>
          <w:divBdr>
            <w:top w:val="none" w:sz="0" w:space="0" w:color="auto"/>
            <w:left w:val="none" w:sz="0" w:space="0" w:color="auto"/>
            <w:bottom w:val="none" w:sz="0" w:space="0" w:color="auto"/>
            <w:right w:val="none" w:sz="0" w:space="0" w:color="auto"/>
          </w:divBdr>
        </w:div>
        <w:div w:id="1775593446">
          <w:marLeft w:val="480"/>
          <w:marRight w:val="0"/>
          <w:marTop w:val="0"/>
          <w:marBottom w:val="0"/>
          <w:divBdr>
            <w:top w:val="none" w:sz="0" w:space="0" w:color="auto"/>
            <w:left w:val="none" w:sz="0" w:space="0" w:color="auto"/>
            <w:bottom w:val="none" w:sz="0" w:space="0" w:color="auto"/>
            <w:right w:val="none" w:sz="0" w:space="0" w:color="auto"/>
          </w:divBdr>
        </w:div>
        <w:div w:id="2119715933">
          <w:marLeft w:val="480"/>
          <w:marRight w:val="0"/>
          <w:marTop w:val="0"/>
          <w:marBottom w:val="0"/>
          <w:divBdr>
            <w:top w:val="none" w:sz="0" w:space="0" w:color="auto"/>
            <w:left w:val="none" w:sz="0" w:space="0" w:color="auto"/>
            <w:bottom w:val="none" w:sz="0" w:space="0" w:color="auto"/>
            <w:right w:val="none" w:sz="0" w:space="0" w:color="auto"/>
          </w:divBdr>
        </w:div>
        <w:div w:id="799421830">
          <w:marLeft w:val="480"/>
          <w:marRight w:val="0"/>
          <w:marTop w:val="0"/>
          <w:marBottom w:val="0"/>
          <w:divBdr>
            <w:top w:val="none" w:sz="0" w:space="0" w:color="auto"/>
            <w:left w:val="none" w:sz="0" w:space="0" w:color="auto"/>
            <w:bottom w:val="none" w:sz="0" w:space="0" w:color="auto"/>
            <w:right w:val="none" w:sz="0" w:space="0" w:color="auto"/>
          </w:divBdr>
        </w:div>
        <w:div w:id="1894584157">
          <w:marLeft w:val="480"/>
          <w:marRight w:val="0"/>
          <w:marTop w:val="0"/>
          <w:marBottom w:val="0"/>
          <w:divBdr>
            <w:top w:val="none" w:sz="0" w:space="0" w:color="auto"/>
            <w:left w:val="none" w:sz="0" w:space="0" w:color="auto"/>
            <w:bottom w:val="none" w:sz="0" w:space="0" w:color="auto"/>
            <w:right w:val="none" w:sz="0" w:space="0" w:color="auto"/>
          </w:divBdr>
        </w:div>
        <w:div w:id="1579628287">
          <w:marLeft w:val="480"/>
          <w:marRight w:val="0"/>
          <w:marTop w:val="0"/>
          <w:marBottom w:val="0"/>
          <w:divBdr>
            <w:top w:val="none" w:sz="0" w:space="0" w:color="auto"/>
            <w:left w:val="none" w:sz="0" w:space="0" w:color="auto"/>
            <w:bottom w:val="none" w:sz="0" w:space="0" w:color="auto"/>
            <w:right w:val="none" w:sz="0" w:space="0" w:color="auto"/>
          </w:divBdr>
        </w:div>
        <w:div w:id="2080403650">
          <w:marLeft w:val="480"/>
          <w:marRight w:val="0"/>
          <w:marTop w:val="0"/>
          <w:marBottom w:val="0"/>
          <w:divBdr>
            <w:top w:val="none" w:sz="0" w:space="0" w:color="auto"/>
            <w:left w:val="none" w:sz="0" w:space="0" w:color="auto"/>
            <w:bottom w:val="none" w:sz="0" w:space="0" w:color="auto"/>
            <w:right w:val="none" w:sz="0" w:space="0" w:color="auto"/>
          </w:divBdr>
        </w:div>
        <w:div w:id="1703898282">
          <w:marLeft w:val="480"/>
          <w:marRight w:val="0"/>
          <w:marTop w:val="0"/>
          <w:marBottom w:val="0"/>
          <w:divBdr>
            <w:top w:val="none" w:sz="0" w:space="0" w:color="auto"/>
            <w:left w:val="none" w:sz="0" w:space="0" w:color="auto"/>
            <w:bottom w:val="none" w:sz="0" w:space="0" w:color="auto"/>
            <w:right w:val="none" w:sz="0" w:space="0" w:color="auto"/>
          </w:divBdr>
        </w:div>
        <w:div w:id="1797992314">
          <w:marLeft w:val="480"/>
          <w:marRight w:val="0"/>
          <w:marTop w:val="0"/>
          <w:marBottom w:val="0"/>
          <w:divBdr>
            <w:top w:val="none" w:sz="0" w:space="0" w:color="auto"/>
            <w:left w:val="none" w:sz="0" w:space="0" w:color="auto"/>
            <w:bottom w:val="none" w:sz="0" w:space="0" w:color="auto"/>
            <w:right w:val="none" w:sz="0" w:space="0" w:color="auto"/>
          </w:divBdr>
        </w:div>
        <w:div w:id="1774474028">
          <w:marLeft w:val="480"/>
          <w:marRight w:val="0"/>
          <w:marTop w:val="0"/>
          <w:marBottom w:val="0"/>
          <w:divBdr>
            <w:top w:val="none" w:sz="0" w:space="0" w:color="auto"/>
            <w:left w:val="none" w:sz="0" w:space="0" w:color="auto"/>
            <w:bottom w:val="none" w:sz="0" w:space="0" w:color="auto"/>
            <w:right w:val="none" w:sz="0" w:space="0" w:color="auto"/>
          </w:divBdr>
        </w:div>
        <w:div w:id="1873378644">
          <w:marLeft w:val="480"/>
          <w:marRight w:val="0"/>
          <w:marTop w:val="0"/>
          <w:marBottom w:val="0"/>
          <w:divBdr>
            <w:top w:val="none" w:sz="0" w:space="0" w:color="auto"/>
            <w:left w:val="none" w:sz="0" w:space="0" w:color="auto"/>
            <w:bottom w:val="none" w:sz="0" w:space="0" w:color="auto"/>
            <w:right w:val="none" w:sz="0" w:space="0" w:color="auto"/>
          </w:divBdr>
        </w:div>
        <w:div w:id="483398737">
          <w:marLeft w:val="480"/>
          <w:marRight w:val="0"/>
          <w:marTop w:val="0"/>
          <w:marBottom w:val="0"/>
          <w:divBdr>
            <w:top w:val="none" w:sz="0" w:space="0" w:color="auto"/>
            <w:left w:val="none" w:sz="0" w:space="0" w:color="auto"/>
            <w:bottom w:val="none" w:sz="0" w:space="0" w:color="auto"/>
            <w:right w:val="none" w:sz="0" w:space="0" w:color="auto"/>
          </w:divBdr>
        </w:div>
        <w:div w:id="1963421389">
          <w:marLeft w:val="480"/>
          <w:marRight w:val="0"/>
          <w:marTop w:val="0"/>
          <w:marBottom w:val="0"/>
          <w:divBdr>
            <w:top w:val="none" w:sz="0" w:space="0" w:color="auto"/>
            <w:left w:val="none" w:sz="0" w:space="0" w:color="auto"/>
            <w:bottom w:val="none" w:sz="0" w:space="0" w:color="auto"/>
            <w:right w:val="none" w:sz="0" w:space="0" w:color="auto"/>
          </w:divBdr>
        </w:div>
        <w:div w:id="1349988283">
          <w:marLeft w:val="480"/>
          <w:marRight w:val="0"/>
          <w:marTop w:val="0"/>
          <w:marBottom w:val="0"/>
          <w:divBdr>
            <w:top w:val="none" w:sz="0" w:space="0" w:color="auto"/>
            <w:left w:val="none" w:sz="0" w:space="0" w:color="auto"/>
            <w:bottom w:val="none" w:sz="0" w:space="0" w:color="auto"/>
            <w:right w:val="none" w:sz="0" w:space="0" w:color="auto"/>
          </w:divBdr>
        </w:div>
        <w:div w:id="958801635">
          <w:marLeft w:val="480"/>
          <w:marRight w:val="0"/>
          <w:marTop w:val="0"/>
          <w:marBottom w:val="0"/>
          <w:divBdr>
            <w:top w:val="none" w:sz="0" w:space="0" w:color="auto"/>
            <w:left w:val="none" w:sz="0" w:space="0" w:color="auto"/>
            <w:bottom w:val="none" w:sz="0" w:space="0" w:color="auto"/>
            <w:right w:val="none" w:sz="0" w:space="0" w:color="auto"/>
          </w:divBdr>
        </w:div>
        <w:div w:id="1873373926">
          <w:marLeft w:val="480"/>
          <w:marRight w:val="0"/>
          <w:marTop w:val="0"/>
          <w:marBottom w:val="0"/>
          <w:divBdr>
            <w:top w:val="none" w:sz="0" w:space="0" w:color="auto"/>
            <w:left w:val="none" w:sz="0" w:space="0" w:color="auto"/>
            <w:bottom w:val="none" w:sz="0" w:space="0" w:color="auto"/>
            <w:right w:val="none" w:sz="0" w:space="0" w:color="auto"/>
          </w:divBdr>
        </w:div>
        <w:div w:id="861433230">
          <w:marLeft w:val="480"/>
          <w:marRight w:val="0"/>
          <w:marTop w:val="0"/>
          <w:marBottom w:val="0"/>
          <w:divBdr>
            <w:top w:val="none" w:sz="0" w:space="0" w:color="auto"/>
            <w:left w:val="none" w:sz="0" w:space="0" w:color="auto"/>
            <w:bottom w:val="none" w:sz="0" w:space="0" w:color="auto"/>
            <w:right w:val="none" w:sz="0" w:space="0" w:color="auto"/>
          </w:divBdr>
        </w:div>
        <w:div w:id="420489463">
          <w:marLeft w:val="480"/>
          <w:marRight w:val="0"/>
          <w:marTop w:val="0"/>
          <w:marBottom w:val="0"/>
          <w:divBdr>
            <w:top w:val="none" w:sz="0" w:space="0" w:color="auto"/>
            <w:left w:val="none" w:sz="0" w:space="0" w:color="auto"/>
            <w:bottom w:val="none" w:sz="0" w:space="0" w:color="auto"/>
            <w:right w:val="none" w:sz="0" w:space="0" w:color="auto"/>
          </w:divBdr>
        </w:div>
        <w:div w:id="783036445">
          <w:marLeft w:val="480"/>
          <w:marRight w:val="0"/>
          <w:marTop w:val="0"/>
          <w:marBottom w:val="0"/>
          <w:divBdr>
            <w:top w:val="none" w:sz="0" w:space="0" w:color="auto"/>
            <w:left w:val="none" w:sz="0" w:space="0" w:color="auto"/>
            <w:bottom w:val="none" w:sz="0" w:space="0" w:color="auto"/>
            <w:right w:val="none" w:sz="0" w:space="0" w:color="auto"/>
          </w:divBdr>
        </w:div>
        <w:div w:id="1748921966">
          <w:marLeft w:val="480"/>
          <w:marRight w:val="0"/>
          <w:marTop w:val="0"/>
          <w:marBottom w:val="0"/>
          <w:divBdr>
            <w:top w:val="none" w:sz="0" w:space="0" w:color="auto"/>
            <w:left w:val="none" w:sz="0" w:space="0" w:color="auto"/>
            <w:bottom w:val="none" w:sz="0" w:space="0" w:color="auto"/>
            <w:right w:val="none" w:sz="0" w:space="0" w:color="auto"/>
          </w:divBdr>
        </w:div>
        <w:div w:id="336423074">
          <w:marLeft w:val="480"/>
          <w:marRight w:val="0"/>
          <w:marTop w:val="0"/>
          <w:marBottom w:val="0"/>
          <w:divBdr>
            <w:top w:val="none" w:sz="0" w:space="0" w:color="auto"/>
            <w:left w:val="none" w:sz="0" w:space="0" w:color="auto"/>
            <w:bottom w:val="none" w:sz="0" w:space="0" w:color="auto"/>
            <w:right w:val="none" w:sz="0" w:space="0" w:color="auto"/>
          </w:divBdr>
        </w:div>
        <w:div w:id="681394912">
          <w:marLeft w:val="480"/>
          <w:marRight w:val="0"/>
          <w:marTop w:val="0"/>
          <w:marBottom w:val="0"/>
          <w:divBdr>
            <w:top w:val="none" w:sz="0" w:space="0" w:color="auto"/>
            <w:left w:val="none" w:sz="0" w:space="0" w:color="auto"/>
            <w:bottom w:val="none" w:sz="0" w:space="0" w:color="auto"/>
            <w:right w:val="none" w:sz="0" w:space="0" w:color="auto"/>
          </w:divBdr>
        </w:div>
        <w:div w:id="773987630">
          <w:marLeft w:val="480"/>
          <w:marRight w:val="0"/>
          <w:marTop w:val="0"/>
          <w:marBottom w:val="0"/>
          <w:divBdr>
            <w:top w:val="none" w:sz="0" w:space="0" w:color="auto"/>
            <w:left w:val="none" w:sz="0" w:space="0" w:color="auto"/>
            <w:bottom w:val="none" w:sz="0" w:space="0" w:color="auto"/>
            <w:right w:val="none" w:sz="0" w:space="0" w:color="auto"/>
          </w:divBdr>
        </w:div>
        <w:div w:id="2146123762">
          <w:marLeft w:val="480"/>
          <w:marRight w:val="0"/>
          <w:marTop w:val="0"/>
          <w:marBottom w:val="0"/>
          <w:divBdr>
            <w:top w:val="none" w:sz="0" w:space="0" w:color="auto"/>
            <w:left w:val="none" w:sz="0" w:space="0" w:color="auto"/>
            <w:bottom w:val="none" w:sz="0" w:space="0" w:color="auto"/>
            <w:right w:val="none" w:sz="0" w:space="0" w:color="auto"/>
          </w:divBdr>
        </w:div>
        <w:div w:id="809633499">
          <w:marLeft w:val="480"/>
          <w:marRight w:val="0"/>
          <w:marTop w:val="0"/>
          <w:marBottom w:val="0"/>
          <w:divBdr>
            <w:top w:val="none" w:sz="0" w:space="0" w:color="auto"/>
            <w:left w:val="none" w:sz="0" w:space="0" w:color="auto"/>
            <w:bottom w:val="none" w:sz="0" w:space="0" w:color="auto"/>
            <w:right w:val="none" w:sz="0" w:space="0" w:color="auto"/>
          </w:divBdr>
        </w:div>
        <w:div w:id="271130310">
          <w:marLeft w:val="480"/>
          <w:marRight w:val="0"/>
          <w:marTop w:val="0"/>
          <w:marBottom w:val="0"/>
          <w:divBdr>
            <w:top w:val="none" w:sz="0" w:space="0" w:color="auto"/>
            <w:left w:val="none" w:sz="0" w:space="0" w:color="auto"/>
            <w:bottom w:val="none" w:sz="0" w:space="0" w:color="auto"/>
            <w:right w:val="none" w:sz="0" w:space="0" w:color="auto"/>
          </w:divBdr>
        </w:div>
        <w:div w:id="743835956">
          <w:marLeft w:val="480"/>
          <w:marRight w:val="0"/>
          <w:marTop w:val="0"/>
          <w:marBottom w:val="0"/>
          <w:divBdr>
            <w:top w:val="none" w:sz="0" w:space="0" w:color="auto"/>
            <w:left w:val="none" w:sz="0" w:space="0" w:color="auto"/>
            <w:bottom w:val="none" w:sz="0" w:space="0" w:color="auto"/>
            <w:right w:val="none" w:sz="0" w:space="0" w:color="auto"/>
          </w:divBdr>
        </w:div>
        <w:div w:id="386611497">
          <w:marLeft w:val="480"/>
          <w:marRight w:val="0"/>
          <w:marTop w:val="0"/>
          <w:marBottom w:val="0"/>
          <w:divBdr>
            <w:top w:val="none" w:sz="0" w:space="0" w:color="auto"/>
            <w:left w:val="none" w:sz="0" w:space="0" w:color="auto"/>
            <w:bottom w:val="none" w:sz="0" w:space="0" w:color="auto"/>
            <w:right w:val="none" w:sz="0" w:space="0" w:color="auto"/>
          </w:divBdr>
        </w:div>
        <w:div w:id="1976838201">
          <w:marLeft w:val="480"/>
          <w:marRight w:val="0"/>
          <w:marTop w:val="0"/>
          <w:marBottom w:val="0"/>
          <w:divBdr>
            <w:top w:val="none" w:sz="0" w:space="0" w:color="auto"/>
            <w:left w:val="none" w:sz="0" w:space="0" w:color="auto"/>
            <w:bottom w:val="none" w:sz="0" w:space="0" w:color="auto"/>
            <w:right w:val="none" w:sz="0" w:space="0" w:color="auto"/>
          </w:divBdr>
        </w:div>
        <w:div w:id="501624233">
          <w:marLeft w:val="480"/>
          <w:marRight w:val="0"/>
          <w:marTop w:val="0"/>
          <w:marBottom w:val="0"/>
          <w:divBdr>
            <w:top w:val="none" w:sz="0" w:space="0" w:color="auto"/>
            <w:left w:val="none" w:sz="0" w:space="0" w:color="auto"/>
            <w:bottom w:val="none" w:sz="0" w:space="0" w:color="auto"/>
            <w:right w:val="none" w:sz="0" w:space="0" w:color="auto"/>
          </w:divBdr>
        </w:div>
        <w:div w:id="1418403244">
          <w:marLeft w:val="480"/>
          <w:marRight w:val="0"/>
          <w:marTop w:val="0"/>
          <w:marBottom w:val="0"/>
          <w:divBdr>
            <w:top w:val="none" w:sz="0" w:space="0" w:color="auto"/>
            <w:left w:val="none" w:sz="0" w:space="0" w:color="auto"/>
            <w:bottom w:val="none" w:sz="0" w:space="0" w:color="auto"/>
            <w:right w:val="none" w:sz="0" w:space="0" w:color="auto"/>
          </w:divBdr>
        </w:div>
        <w:div w:id="1919439968">
          <w:marLeft w:val="480"/>
          <w:marRight w:val="0"/>
          <w:marTop w:val="0"/>
          <w:marBottom w:val="0"/>
          <w:divBdr>
            <w:top w:val="none" w:sz="0" w:space="0" w:color="auto"/>
            <w:left w:val="none" w:sz="0" w:space="0" w:color="auto"/>
            <w:bottom w:val="none" w:sz="0" w:space="0" w:color="auto"/>
            <w:right w:val="none" w:sz="0" w:space="0" w:color="auto"/>
          </w:divBdr>
        </w:div>
        <w:div w:id="446318341">
          <w:marLeft w:val="480"/>
          <w:marRight w:val="0"/>
          <w:marTop w:val="0"/>
          <w:marBottom w:val="0"/>
          <w:divBdr>
            <w:top w:val="none" w:sz="0" w:space="0" w:color="auto"/>
            <w:left w:val="none" w:sz="0" w:space="0" w:color="auto"/>
            <w:bottom w:val="none" w:sz="0" w:space="0" w:color="auto"/>
            <w:right w:val="none" w:sz="0" w:space="0" w:color="auto"/>
          </w:divBdr>
        </w:div>
        <w:div w:id="500005316">
          <w:marLeft w:val="480"/>
          <w:marRight w:val="0"/>
          <w:marTop w:val="0"/>
          <w:marBottom w:val="0"/>
          <w:divBdr>
            <w:top w:val="none" w:sz="0" w:space="0" w:color="auto"/>
            <w:left w:val="none" w:sz="0" w:space="0" w:color="auto"/>
            <w:bottom w:val="none" w:sz="0" w:space="0" w:color="auto"/>
            <w:right w:val="none" w:sz="0" w:space="0" w:color="auto"/>
          </w:divBdr>
        </w:div>
        <w:div w:id="2012877236">
          <w:marLeft w:val="480"/>
          <w:marRight w:val="0"/>
          <w:marTop w:val="0"/>
          <w:marBottom w:val="0"/>
          <w:divBdr>
            <w:top w:val="none" w:sz="0" w:space="0" w:color="auto"/>
            <w:left w:val="none" w:sz="0" w:space="0" w:color="auto"/>
            <w:bottom w:val="none" w:sz="0" w:space="0" w:color="auto"/>
            <w:right w:val="none" w:sz="0" w:space="0" w:color="auto"/>
          </w:divBdr>
        </w:div>
        <w:div w:id="1013458461">
          <w:marLeft w:val="480"/>
          <w:marRight w:val="0"/>
          <w:marTop w:val="0"/>
          <w:marBottom w:val="0"/>
          <w:divBdr>
            <w:top w:val="none" w:sz="0" w:space="0" w:color="auto"/>
            <w:left w:val="none" w:sz="0" w:space="0" w:color="auto"/>
            <w:bottom w:val="none" w:sz="0" w:space="0" w:color="auto"/>
            <w:right w:val="none" w:sz="0" w:space="0" w:color="auto"/>
          </w:divBdr>
        </w:div>
        <w:div w:id="1141195036">
          <w:marLeft w:val="480"/>
          <w:marRight w:val="0"/>
          <w:marTop w:val="0"/>
          <w:marBottom w:val="0"/>
          <w:divBdr>
            <w:top w:val="none" w:sz="0" w:space="0" w:color="auto"/>
            <w:left w:val="none" w:sz="0" w:space="0" w:color="auto"/>
            <w:bottom w:val="none" w:sz="0" w:space="0" w:color="auto"/>
            <w:right w:val="none" w:sz="0" w:space="0" w:color="auto"/>
          </w:divBdr>
        </w:div>
        <w:div w:id="1979872264">
          <w:marLeft w:val="480"/>
          <w:marRight w:val="0"/>
          <w:marTop w:val="0"/>
          <w:marBottom w:val="0"/>
          <w:divBdr>
            <w:top w:val="none" w:sz="0" w:space="0" w:color="auto"/>
            <w:left w:val="none" w:sz="0" w:space="0" w:color="auto"/>
            <w:bottom w:val="none" w:sz="0" w:space="0" w:color="auto"/>
            <w:right w:val="none" w:sz="0" w:space="0" w:color="auto"/>
          </w:divBdr>
        </w:div>
        <w:div w:id="2043090721">
          <w:marLeft w:val="480"/>
          <w:marRight w:val="0"/>
          <w:marTop w:val="0"/>
          <w:marBottom w:val="0"/>
          <w:divBdr>
            <w:top w:val="none" w:sz="0" w:space="0" w:color="auto"/>
            <w:left w:val="none" w:sz="0" w:space="0" w:color="auto"/>
            <w:bottom w:val="none" w:sz="0" w:space="0" w:color="auto"/>
            <w:right w:val="none" w:sz="0" w:space="0" w:color="auto"/>
          </w:divBdr>
        </w:div>
        <w:div w:id="1292176293">
          <w:marLeft w:val="480"/>
          <w:marRight w:val="0"/>
          <w:marTop w:val="0"/>
          <w:marBottom w:val="0"/>
          <w:divBdr>
            <w:top w:val="none" w:sz="0" w:space="0" w:color="auto"/>
            <w:left w:val="none" w:sz="0" w:space="0" w:color="auto"/>
            <w:bottom w:val="none" w:sz="0" w:space="0" w:color="auto"/>
            <w:right w:val="none" w:sz="0" w:space="0" w:color="auto"/>
          </w:divBdr>
        </w:div>
        <w:div w:id="967013469">
          <w:marLeft w:val="480"/>
          <w:marRight w:val="0"/>
          <w:marTop w:val="0"/>
          <w:marBottom w:val="0"/>
          <w:divBdr>
            <w:top w:val="none" w:sz="0" w:space="0" w:color="auto"/>
            <w:left w:val="none" w:sz="0" w:space="0" w:color="auto"/>
            <w:bottom w:val="none" w:sz="0" w:space="0" w:color="auto"/>
            <w:right w:val="none" w:sz="0" w:space="0" w:color="auto"/>
          </w:divBdr>
        </w:div>
        <w:div w:id="1219707542">
          <w:marLeft w:val="480"/>
          <w:marRight w:val="0"/>
          <w:marTop w:val="0"/>
          <w:marBottom w:val="0"/>
          <w:divBdr>
            <w:top w:val="none" w:sz="0" w:space="0" w:color="auto"/>
            <w:left w:val="none" w:sz="0" w:space="0" w:color="auto"/>
            <w:bottom w:val="none" w:sz="0" w:space="0" w:color="auto"/>
            <w:right w:val="none" w:sz="0" w:space="0" w:color="auto"/>
          </w:divBdr>
        </w:div>
        <w:div w:id="129325060">
          <w:marLeft w:val="480"/>
          <w:marRight w:val="0"/>
          <w:marTop w:val="0"/>
          <w:marBottom w:val="0"/>
          <w:divBdr>
            <w:top w:val="none" w:sz="0" w:space="0" w:color="auto"/>
            <w:left w:val="none" w:sz="0" w:space="0" w:color="auto"/>
            <w:bottom w:val="none" w:sz="0" w:space="0" w:color="auto"/>
            <w:right w:val="none" w:sz="0" w:space="0" w:color="auto"/>
          </w:divBdr>
        </w:div>
        <w:div w:id="917249743">
          <w:marLeft w:val="480"/>
          <w:marRight w:val="0"/>
          <w:marTop w:val="0"/>
          <w:marBottom w:val="0"/>
          <w:divBdr>
            <w:top w:val="none" w:sz="0" w:space="0" w:color="auto"/>
            <w:left w:val="none" w:sz="0" w:space="0" w:color="auto"/>
            <w:bottom w:val="none" w:sz="0" w:space="0" w:color="auto"/>
            <w:right w:val="none" w:sz="0" w:space="0" w:color="auto"/>
          </w:divBdr>
        </w:div>
        <w:div w:id="1811481382">
          <w:marLeft w:val="480"/>
          <w:marRight w:val="0"/>
          <w:marTop w:val="0"/>
          <w:marBottom w:val="0"/>
          <w:divBdr>
            <w:top w:val="none" w:sz="0" w:space="0" w:color="auto"/>
            <w:left w:val="none" w:sz="0" w:space="0" w:color="auto"/>
            <w:bottom w:val="none" w:sz="0" w:space="0" w:color="auto"/>
            <w:right w:val="none" w:sz="0" w:space="0" w:color="auto"/>
          </w:divBdr>
        </w:div>
        <w:div w:id="1327785833">
          <w:marLeft w:val="480"/>
          <w:marRight w:val="0"/>
          <w:marTop w:val="0"/>
          <w:marBottom w:val="0"/>
          <w:divBdr>
            <w:top w:val="none" w:sz="0" w:space="0" w:color="auto"/>
            <w:left w:val="none" w:sz="0" w:space="0" w:color="auto"/>
            <w:bottom w:val="none" w:sz="0" w:space="0" w:color="auto"/>
            <w:right w:val="none" w:sz="0" w:space="0" w:color="auto"/>
          </w:divBdr>
        </w:div>
        <w:div w:id="1409035803">
          <w:marLeft w:val="480"/>
          <w:marRight w:val="0"/>
          <w:marTop w:val="0"/>
          <w:marBottom w:val="0"/>
          <w:divBdr>
            <w:top w:val="none" w:sz="0" w:space="0" w:color="auto"/>
            <w:left w:val="none" w:sz="0" w:space="0" w:color="auto"/>
            <w:bottom w:val="none" w:sz="0" w:space="0" w:color="auto"/>
            <w:right w:val="none" w:sz="0" w:space="0" w:color="auto"/>
          </w:divBdr>
        </w:div>
        <w:div w:id="1707637254">
          <w:marLeft w:val="480"/>
          <w:marRight w:val="0"/>
          <w:marTop w:val="0"/>
          <w:marBottom w:val="0"/>
          <w:divBdr>
            <w:top w:val="none" w:sz="0" w:space="0" w:color="auto"/>
            <w:left w:val="none" w:sz="0" w:space="0" w:color="auto"/>
            <w:bottom w:val="none" w:sz="0" w:space="0" w:color="auto"/>
            <w:right w:val="none" w:sz="0" w:space="0" w:color="auto"/>
          </w:divBdr>
        </w:div>
        <w:div w:id="1663893940">
          <w:marLeft w:val="480"/>
          <w:marRight w:val="0"/>
          <w:marTop w:val="0"/>
          <w:marBottom w:val="0"/>
          <w:divBdr>
            <w:top w:val="none" w:sz="0" w:space="0" w:color="auto"/>
            <w:left w:val="none" w:sz="0" w:space="0" w:color="auto"/>
            <w:bottom w:val="none" w:sz="0" w:space="0" w:color="auto"/>
            <w:right w:val="none" w:sz="0" w:space="0" w:color="auto"/>
          </w:divBdr>
        </w:div>
        <w:div w:id="1907909788">
          <w:marLeft w:val="480"/>
          <w:marRight w:val="0"/>
          <w:marTop w:val="0"/>
          <w:marBottom w:val="0"/>
          <w:divBdr>
            <w:top w:val="none" w:sz="0" w:space="0" w:color="auto"/>
            <w:left w:val="none" w:sz="0" w:space="0" w:color="auto"/>
            <w:bottom w:val="none" w:sz="0" w:space="0" w:color="auto"/>
            <w:right w:val="none" w:sz="0" w:space="0" w:color="auto"/>
          </w:divBdr>
        </w:div>
        <w:div w:id="1218738150">
          <w:marLeft w:val="480"/>
          <w:marRight w:val="0"/>
          <w:marTop w:val="0"/>
          <w:marBottom w:val="0"/>
          <w:divBdr>
            <w:top w:val="none" w:sz="0" w:space="0" w:color="auto"/>
            <w:left w:val="none" w:sz="0" w:space="0" w:color="auto"/>
            <w:bottom w:val="none" w:sz="0" w:space="0" w:color="auto"/>
            <w:right w:val="none" w:sz="0" w:space="0" w:color="auto"/>
          </w:divBdr>
        </w:div>
        <w:div w:id="1524322814">
          <w:marLeft w:val="480"/>
          <w:marRight w:val="0"/>
          <w:marTop w:val="0"/>
          <w:marBottom w:val="0"/>
          <w:divBdr>
            <w:top w:val="none" w:sz="0" w:space="0" w:color="auto"/>
            <w:left w:val="none" w:sz="0" w:space="0" w:color="auto"/>
            <w:bottom w:val="none" w:sz="0" w:space="0" w:color="auto"/>
            <w:right w:val="none" w:sz="0" w:space="0" w:color="auto"/>
          </w:divBdr>
        </w:div>
        <w:div w:id="713895976">
          <w:marLeft w:val="480"/>
          <w:marRight w:val="0"/>
          <w:marTop w:val="0"/>
          <w:marBottom w:val="0"/>
          <w:divBdr>
            <w:top w:val="none" w:sz="0" w:space="0" w:color="auto"/>
            <w:left w:val="none" w:sz="0" w:space="0" w:color="auto"/>
            <w:bottom w:val="none" w:sz="0" w:space="0" w:color="auto"/>
            <w:right w:val="none" w:sz="0" w:space="0" w:color="auto"/>
          </w:divBdr>
        </w:div>
        <w:div w:id="2146963909">
          <w:marLeft w:val="480"/>
          <w:marRight w:val="0"/>
          <w:marTop w:val="0"/>
          <w:marBottom w:val="0"/>
          <w:divBdr>
            <w:top w:val="none" w:sz="0" w:space="0" w:color="auto"/>
            <w:left w:val="none" w:sz="0" w:space="0" w:color="auto"/>
            <w:bottom w:val="none" w:sz="0" w:space="0" w:color="auto"/>
            <w:right w:val="none" w:sz="0" w:space="0" w:color="auto"/>
          </w:divBdr>
        </w:div>
        <w:div w:id="1327632428">
          <w:marLeft w:val="480"/>
          <w:marRight w:val="0"/>
          <w:marTop w:val="0"/>
          <w:marBottom w:val="0"/>
          <w:divBdr>
            <w:top w:val="none" w:sz="0" w:space="0" w:color="auto"/>
            <w:left w:val="none" w:sz="0" w:space="0" w:color="auto"/>
            <w:bottom w:val="none" w:sz="0" w:space="0" w:color="auto"/>
            <w:right w:val="none" w:sz="0" w:space="0" w:color="auto"/>
          </w:divBdr>
        </w:div>
        <w:div w:id="1746224973">
          <w:marLeft w:val="480"/>
          <w:marRight w:val="0"/>
          <w:marTop w:val="0"/>
          <w:marBottom w:val="0"/>
          <w:divBdr>
            <w:top w:val="none" w:sz="0" w:space="0" w:color="auto"/>
            <w:left w:val="none" w:sz="0" w:space="0" w:color="auto"/>
            <w:bottom w:val="none" w:sz="0" w:space="0" w:color="auto"/>
            <w:right w:val="none" w:sz="0" w:space="0" w:color="auto"/>
          </w:divBdr>
        </w:div>
        <w:div w:id="1984386908">
          <w:marLeft w:val="480"/>
          <w:marRight w:val="0"/>
          <w:marTop w:val="0"/>
          <w:marBottom w:val="0"/>
          <w:divBdr>
            <w:top w:val="none" w:sz="0" w:space="0" w:color="auto"/>
            <w:left w:val="none" w:sz="0" w:space="0" w:color="auto"/>
            <w:bottom w:val="none" w:sz="0" w:space="0" w:color="auto"/>
            <w:right w:val="none" w:sz="0" w:space="0" w:color="auto"/>
          </w:divBdr>
        </w:div>
        <w:div w:id="256063916">
          <w:marLeft w:val="480"/>
          <w:marRight w:val="0"/>
          <w:marTop w:val="0"/>
          <w:marBottom w:val="0"/>
          <w:divBdr>
            <w:top w:val="none" w:sz="0" w:space="0" w:color="auto"/>
            <w:left w:val="none" w:sz="0" w:space="0" w:color="auto"/>
            <w:bottom w:val="none" w:sz="0" w:space="0" w:color="auto"/>
            <w:right w:val="none" w:sz="0" w:space="0" w:color="auto"/>
          </w:divBdr>
        </w:div>
        <w:div w:id="469714818">
          <w:marLeft w:val="480"/>
          <w:marRight w:val="0"/>
          <w:marTop w:val="0"/>
          <w:marBottom w:val="0"/>
          <w:divBdr>
            <w:top w:val="none" w:sz="0" w:space="0" w:color="auto"/>
            <w:left w:val="none" w:sz="0" w:space="0" w:color="auto"/>
            <w:bottom w:val="none" w:sz="0" w:space="0" w:color="auto"/>
            <w:right w:val="none" w:sz="0" w:space="0" w:color="auto"/>
          </w:divBdr>
        </w:div>
        <w:div w:id="1744524028">
          <w:marLeft w:val="480"/>
          <w:marRight w:val="0"/>
          <w:marTop w:val="0"/>
          <w:marBottom w:val="0"/>
          <w:divBdr>
            <w:top w:val="none" w:sz="0" w:space="0" w:color="auto"/>
            <w:left w:val="none" w:sz="0" w:space="0" w:color="auto"/>
            <w:bottom w:val="none" w:sz="0" w:space="0" w:color="auto"/>
            <w:right w:val="none" w:sz="0" w:space="0" w:color="auto"/>
          </w:divBdr>
        </w:div>
        <w:div w:id="460147140">
          <w:marLeft w:val="480"/>
          <w:marRight w:val="0"/>
          <w:marTop w:val="0"/>
          <w:marBottom w:val="0"/>
          <w:divBdr>
            <w:top w:val="none" w:sz="0" w:space="0" w:color="auto"/>
            <w:left w:val="none" w:sz="0" w:space="0" w:color="auto"/>
            <w:bottom w:val="none" w:sz="0" w:space="0" w:color="auto"/>
            <w:right w:val="none" w:sz="0" w:space="0" w:color="auto"/>
          </w:divBdr>
        </w:div>
      </w:divsChild>
    </w:div>
    <w:div w:id="2112163619">
      <w:bodyDiv w:val="1"/>
      <w:marLeft w:val="0"/>
      <w:marRight w:val="0"/>
      <w:marTop w:val="0"/>
      <w:marBottom w:val="0"/>
      <w:divBdr>
        <w:top w:val="none" w:sz="0" w:space="0" w:color="auto"/>
        <w:left w:val="none" w:sz="0" w:space="0" w:color="auto"/>
        <w:bottom w:val="none" w:sz="0" w:space="0" w:color="auto"/>
        <w:right w:val="none" w:sz="0" w:space="0" w:color="auto"/>
      </w:divBdr>
      <w:divsChild>
        <w:div w:id="854878702">
          <w:marLeft w:val="480"/>
          <w:marRight w:val="0"/>
          <w:marTop w:val="0"/>
          <w:marBottom w:val="0"/>
          <w:divBdr>
            <w:top w:val="none" w:sz="0" w:space="0" w:color="auto"/>
            <w:left w:val="none" w:sz="0" w:space="0" w:color="auto"/>
            <w:bottom w:val="none" w:sz="0" w:space="0" w:color="auto"/>
            <w:right w:val="none" w:sz="0" w:space="0" w:color="auto"/>
          </w:divBdr>
        </w:div>
        <w:div w:id="15734264">
          <w:marLeft w:val="480"/>
          <w:marRight w:val="0"/>
          <w:marTop w:val="0"/>
          <w:marBottom w:val="0"/>
          <w:divBdr>
            <w:top w:val="none" w:sz="0" w:space="0" w:color="auto"/>
            <w:left w:val="none" w:sz="0" w:space="0" w:color="auto"/>
            <w:bottom w:val="none" w:sz="0" w:space="0" w:color="auto"/>
            <w:right w:val="none" w:sz="0" w:space="0" w:color="auto"/>
          </w:divBdr>
        </w:div>
        <w:div w:id="1395734323">
          <w:marLeft w:val="480"/>
          <w:marRight w:val="0"/>
          <w:marTop w:val="0"/>
          <w:marBottom w:val="0"/>
          <w:divBdr>
            <w:top w:val="none" w:sz="0" w:space="0" w:color="auto"/>
            <w:left w:val="none" w:sz="0" w:space="0" w:color="auto"/>
            <w:bottom w:val="none" w:sz="0" w:space="0" w:color="auto"/>
            <w:right w:val="none" w:sz="0" w:space="0" w:color="auto"/>
          </w:divBdr>
        </w:div>
        <w:div w:id="736125149">
          <w:marLeft w:val="480"/>
          <w:marRight w:val="0"/>
          <w:marTop w:val="0"/>
          <w:marBottom w:val="0"/>
          <w:divBdr>
            <w:top w:val="none" w:sz="0" w:space="0" w:color="auto"/>
            <w:left w:val="none" w:sz="0" w:space="0" w:color="auto"/>
            <w:bottom w:val="none" w:sz="0" w:space="0" w:color="auto"/>
            <w:right w:val="none" w:sz="0" w:space="0" w:color="auto"/>
          </w:divBdr>
        </w:div>
        <w:div w:id="695157757">
          <w:marLeft w:val="480"/>
          <w:marRight w:val="0"/>
          <w:marTop w:val="0"/>
          <w:marBottom w:val="0"/>
          <w:divBdr>
            <w:top w:val="none" w:sz="0" w:space="0" w:color="auto"/>
            <w:left w:val="none" w:sz="0" w:space="0" w:color="auto"/>
            <w:bottom w:val="none" w:sz="0" w:space="0" w:color="auto"/>
            <w:right w:val="none" w:sz="0" w:space="0" w:color="auto"/>
          </w:divBdr>
        </w:div>
        <w:div w:id="1638606058">
          <w:marLeft w:val="480"/>
          <w:marRight w:val="0"/>
          <w:marTop w:val="0"/>
          <w:marBottom w:val="0"/>
          <w:divBdr>
            <w:top w:val="none" w:sz="0" w:space="0" w:color="auto"/>
            <w:left w:val="none" w:sz="0" w:space="0" w:color="auto"/>
            <w:bottom w:val="none" w:sz="0" w:space="0" w:color="auto"/>
            <w:right w:val="none" w:sz="0" w:space="0" w:color="auto"/>
          </w:divBdr>
        </w:div>
        <w:div w:id="782380745">
          <w:marLeft w:val="480"/>
          <w:marRight w:val="0"/>
          <w:marTop w:val="0"/>
          <w:marBottom w:val="0"/>
          <w:divBdr>
            <w:top w:val="none" w:sz="0" w:space="0" w:color="auto"/>
            <w:left w:val="none" w:sz="0" w:space="0" w:color="auto"/>
            <w:bottom w:val="none" w:sz="0" w:space="0" w:color="auto"/>
            <w:right w:val="none" w:sz="0" w:space="0" w:color="auto"/>
          </w:divBdr>
        </w:div>
        <w:div w:id="1637905412">
          <w:marLeft w:val="480"/>
          <w:marRight w:val="0"/>
          <w:marTop w:val="0"/>
          <w:marBottom w:val="0"/>
          <w:divBdr>
            <w:top w:val="none" w:sz="0" w:space="0" w:color="auto"/>
            <w:left w:val="none" w:sz="0" w:space="0" w:color="auto"/>
            <w:bottom w:val="none" w:sz="0" w:space="0" w:color="auto"/>
            <w:right w:val="none" w:sz="0" w:space="0" w:color="auto"/>
          </w:divBdr>
        </w:div>
        <w:div w:id="1450054819">
          <w:marLeft w:val="480"/>
          <w:marRight w:val="0"/>
          <w:marTop w:val="0"/>
          <w:marBottom w:val="0"/>
          <w:divBdr>
            <w:top w:val="none" w:sz="0" w:space="0" w:color="auto"/>
            <w:left w:val="none" w:sz="0" w:space="0" w:color="auto"/>
            <w:bottom w:val="none" w:sz="0" w:space="0" w:color="auto"/>
            <w:right w:val="none" w:sz="0" w:space="0" w:color="auto"/>
          </w:divBdr>
        </w:div>
        <w:div w:id="1362364375">
          <w:marLeft w:val="480"/>
          <w:marRight w:val="0"/>
          <w:marTop w:val="0"/>
          <w:marBottom w:val="0"/>
          <w:divBdr>
            <w:top w:val="none" w:sz="0" w:space="0" w:color="auto"/>
            <w:left w:val="none" w:sz="0" w:space="0" w:color="auto"/>
            <w:bottom w:val="none" w:sz="0" w:space="0" w:color="auto"/>
            <w:right w:val="none" w:sz="0" w:space="0" w:color="auto"/>
          </w:divBdr>
        </w:div>
        <w:div w:id="1064722270">
          <w:marLeft w:val="480"/>
          <w:marRight w:val="0"/>
          <w:marTop w:val="0"/>
          <w:marBottom w:val="0"/>
          <w:divBdr>
            <w:top w:val="none" w:sz="0" w:space="0" w:color="auto"/>
            <w:left w:val="none" w:sz="0" w:space="0" w:color="auto"/>
            <w:bottom w:val="none" w:sz="0" w:space="0" w:color="auto"/>
            <w:right w:val="none" w:sz="0" w:space="0" w:color="auto"/>
          </w:divBdr>
        </w:div>
        <w:div w:id="1254971074">
          <w:marLeft w:val="480"/>
          <w:marRight w:val="0"/>
          <w:marTop w:val="0"/>
          <w:marBottom w:val="0"/>
          <w:divBdr>
            <w:top w:val="none" w:sz="0" w:space="0" w:color="auto"/>
            <w:left w:val="none" w:sz="0" w:space="0" w:color="auto"/>
            <w:bottom w:val="none" w:sz="0" w:space="0" w:color="auto"/>
            <w:right w:val="none" w:sz="0" w:space="0" w:color="auto"/>
          </w:divBdr>
        </w:div>
        <w:div w:id="64308182">
          <w:marLeft w:val="480"/>
          <w:marRight w:val="0"/>
          <w:marTop w:val="0"/>
          <w:marBottom w:val="0"/>
          <w:divBdr>
            <w:top w:val="none" w:sz="0" w:space="0" w:color="auto"/>
            <w:left w:val="none" w:sz="0" w:space="0" w:color="auto"/>
            <w:bottom w:val="none" w:sz="0" w:space="0" w:color="auto"/>
            <w:right w:val="none" w:sz="0" w:space="0" w:color="auto"/>
          </w:divBdr>
        </w:div>
        <w:div w:id="1964651238">
          <w:marLeft w:val="480"/>
          <w:marRight w:val="0"/>
          <w:marTop w:val="0"/>
          <w:marBottom w:val="0"/>
          <w:divBdr>
            <w:top w:val="none" w:sz="0" w:space="0" w:color="auto"/>
            <w:left w:val="none" w:sz="0" w:space="0" w:color="auto"/>
            <w:bottom w:val="none" w:sz="0" w:space="0" w:color="auto"/>
            <w:right w:val="none" w:sz="0" w:space="0" w:color="auto"/>
          </w:divBdr>
        </w:div>
        <w:div w:id="684477402">
          <w:marLeft w:val="480"/>
          <w:marRight w:val="0"/>
          <w:marTop w:val="0"/>
          <w:marBottom w:val="0"/>
          <w:divBdr>
            <w:top w:val="none" w:sz="0" w:space="0" w:color="auto"/>
            <w:left w:val="none" w:sz="0" w:space="0" w:color="auto"/>
            <w:bottom w:val="none" w:sz="0" w:space="0" w:color="auto"/>
            <w:right w:val="none" w:sz="0" w:space="0" w:color="auto"/>
          </w:divBdr>
        </w:div>
        <w:div w:id="322393402">
          <w:marLeft w:val="480"/>
          <w:marRight w:val="0"/>
          <w:marTop w:val="0"/>
          <w:marBottom w:val="0"/>
          <w:divBdr>
            <w:top w:val="none" w:sz="0" w:space="0" w:color="auto"/>
            <w:left w:val="none" w:sz="0" w:space="0" w:color="auto"/>
            <w:bottom w:val="none" w:sz="0" w:space="0" w:color="auto"/>
            <w:right w:val="none" w:sz="0" w:space="0" w:color="auto"/>
          </w:divBdr>
        </w:div>
        <w:div w:id="1078749643">
          <w:marLeft w:val="480"/>
          <w:marRight w:val="0"/>
          <w:marTop w:val="0"/>
          <w:marBottom w:val="0"/>
          <w:divBdr>
            <w:top w:val="none" w:sz="0" w:space="0" w:color="auto"/>
            <w:left w:val="none" w:sz="0" w:space="0" w:color="auto"/>
            <w:bottom w:val="none" w:sz="0" w:space="0" w:color="auto"/>
            <w:right w:val="none" w:sz="0" w:space="0" w:color="auto"/>
          </w:divBdr>
        </w:div>
        <w:div w:id="1063791963">
          <w:marLeft w:val="480"/>
          <w:marRight w:val="0"/>
          <w:marTop w:val="0"/>
          <w:marBottom w:val="0"/>
          <w:divBdr>
            <w:top w:val="none" w:sz="0" w:space="0" w:color="auto"/>
            <w:left w:val="none" w:sz="0" w:space="0" w:color="auto"/>
            <w:bottom w:val="none" w:sz="0" w:space="0" w:color="auto"/>
            <w:right w:val="none" w:sz="0" w:space="0" w:color="auto"/>
          </w:divBdr>
        </w:div>
        <w:div w:id="45380837">
          <w:marLeft w:val="480"/>
          <w:marRight w:val="0"/>
          <w:marTop w:val="0"/>
          <w:marBottom w:val="0"/>
          <w:divBdr>
            <w:top w:val="none" w:sz="0" w:space="0" w:color="auto"/>
            <w:left w:val="none" w:sz="0" w:space="0" w:color="auto"/>
            <w:bottom w:val="none" w:sz="0" w:space="0" w:color="auto"/>
            <w:right w:val="none" w:sz="0" w:space="0" w:color="auto"/>
          </w:divBdr>
        </w:div>
        <w:div w:id="743794717">
          <w:marLeft w:val="480"/>
          <w:marRight w:val="0"/>
          <w:marTop w:val="0"/>
          <w:marBottom w:val="0"/>
          <w:divBdr>
            <w:top w:val="none" w:sz="0" w:space="0" w:color="auto"/>
            <w:left w:val="none" w:sz="0" w:space="0" w:color="auto"/>
            <w:bottom w:val="none" w:sz="0" w:space="0" w:color="auto"/>
            <w:right w:val="none" w:sz="0" w:space="0" w:color="auto"/>
          </w:divBdr>
        </w:div>
        <w:div w:id="1104114076">
          <w:marLeft w:val="480"/>
          <w:marRight w:val="0"/>
          <w:marTop w:val="0"/>
          <w:marBottom w:val="0"/>
          <w:divBdr>
            <w:top w:val="none" w:sz="0" w:space="0" w:color="auto"/>
            <w:left w:val="none" w:sz="0" w:space="0" w:color="auto"/>
            <w:bottom w:val="none" w:sz="0" w:space="0" w:color="auto"/>
            <w:right w:val="none" w:sz="0" w:space="0" w:color="auto"/>
          </w:divBdr>
        </w:div>
        <w:div w:id="546373938">
          <w:marLeft w:val="480"/>
          <w:marRight w:val="0"/>
          <w:marTop w:val="0"/>
          <w:marBottom w:val="0"/>
          <w:divBdr>
            <w:top w:val="none" w:sz="0" w:space="0" w:color="auto"/>
            <w:left w:val="none" w:sz="0" w:space="0" w:color="auto"/>
            <w:bottom w:val="none" w:sz="0" w:space="0" w:color="auto"/>
            <w:right w:val="none" w:sz="0" w:space="0" w:color="auto"/>
          </w:divBdr>
        </w:div>
        <w:div w:id="1498763026">
          <w:marLeft w:val="480"/>
          <w:marRight w:val="0"/>
          <w:marTop w:val="0"/>
          <w:marBottom w:val="0"/>
          <w:divBdr>
            <w:top w:val="none" w:sz="0" w:space="0" w:color="auto"/>
            <w:left w:val="none" w:sz="0" w:space="0" w:color="auto"/>
            <w:bottom w:val="none" w:sz="0" w:space="0" w:color="auto"/>
            <w:right w:val="none" w:sz="0" w:space="0" w:color="auto"/>
          </w:divBdr>
        </w:div>
        <w:div w:id="145823373">
          <w:marLeft w:val="480"/>
          <w:marRight w:val="0"/>
          <w:marTop w:val="0"/>
          <w:marBottom w:val="0"/>
          <w:divBdr>
            <w:top w:val="none" w:sz="0" w:space="0" w:color="auto"/>
            <w:left w:val="none" w:sz="0" w:space="0" w:color="auto"/>
            <w:bottom w:val="none" w:sz="0" w:space="0" w:color="auto"/>
            <w:right w:val="none" w:sz="0" w:space="0" w:color="auto"/>
          </w:divBdr>
        </w:div>
        <w:div w:id="1012875401">
          <w:marLeft w:val="480"/>
          <w:marRight w:val="0"/>
          <w:marTop w:val="0"/>
          <w:marBottom w:val="0"/>
          <w:divBdr>
            <w:top w:val="none" w:sz="0" w:space="0" w:color="auto"/>
            <w:left w:val="none" w:sz="0" w:space="0" w:color="auto"/>
            <w:bottom w:val="none" w:sz="0" w:space="0" w:color="auto"/>
            <w:right w:val="none" w:sz="0" w:space="0" w:color="auto"/>
          </w:divBdr>
        </w:div>
        <w:div w:id="1625650968">
          <w:marLeft w:val="480"/>
          <w:marRight w:val="0"/>
          <w:marTop w:val="0"/>
          <w:marBottom w:val="0"/>
          <w:divBdr>
            <w:top w:val="none" w:sz="0" w:space="0" w:color="auto"/>
            <w:left w:val="none" w:sz="0" w:space="0" w:color="auto"/>
            <w:bottom w:val="none" w:sz="0" w:space="0" w:color="auto"/>
            <w:right w:val="none" w:sz="0" w:space="0" w:color="auto"/>
          </w:divBdr>
        </w:div>
        <w:div w:id="258298214">
          <w:marLeft w:val="480"/>
          <w:marRight w:val="0"/>
          <w:marTop w:val="0"/>
          <w:marBottom w:val="0"/>
          <w:divBdr>
            <w:top w:val="none" w:sz="0" w:space="0" w:color="auto"/>
            <w:left w:val="none" w:sz="0" w:space="0" w:color="auto"/>
            <w:bottom w:val="none" w:sz="0" w:space="0" w:color="auto"/>
            <w:right w:val="none" w:sz="0" w:space="0" w:color="auto"/>
          </w:divBdr>
        </w:div>
        <w:div w:id="1766732216">
          <w:marLeft w:val="480"/>
          <w:marRight w:val="0"/>
          <w:marTop w:val="0"/>
          <w:marBottom w:val="0"/>
          <w:divBdr>
            <w:top w:val="none" w:sz="0" w:space="0" w:color="auto"/>
            <w:left w:val="none" w:sz="0" w:space="0" w:color="auto"/>
            <w:bottom w:val="none" w:sz="0" w:space="0" w:color="auto"/>
            <w:right w:val="none" w:sz="0" w:space="0" w:color="auto"/>
          </w:divBdr>
        </w:div>
        <w:div w:id="80101532">
          <w:marLeft w:val="480"/>
          <w:marRight w:val="0"/>
          <w:marTop w:val="0"/>
          <w:marBottom w:val="0"/>
          <w:divBdr>
            <w:top w:val="none" w:sz="0" w:space="0" w:color="auto"/>
            <w:left w:val="none" w:sz="0" w:space="0" w:color="auto"/>
            <w:bottom w:val="none" w:sz="0" w:space="0" w:color="auto"/>
            <w:right w:val="none" w:sz="0" w:space="0" w:color="auto"/>
          </w:divBdr>
        </w:div>
        <w:div w:id="1125778053">
          <w:marLeft w:val="480"/>
          <w:marRight w:val="0"/>
          <w:marTop w:val="0"/>
          <w:marBottom w:val="0"/>
          <w:divBdr>
            <w:top w:val="none" w:sz="0" w:space="0" w:color="auto"/>
            <w:left w:val="none" w:sz="0" w:space="0" w:color="auto"/>
            <w:bottom w:val="none" w:sz="0" w:space="0" w:color="auto"/>
            <w:right w:val="none" w:sz="0" w:space="0" w:color="auto"/>
          </w:divBdr>
        </w:div>
        <w:div w:id="1063917401">
          <w:marLeft w:val="480"/>
          <w:marRight w:val="0"/>
          <w:marTop w:val="0"/>
          <w:marBottom w:val="0"/>
          <w:divBdr>
            <w:top w:val="none" w:sz="0" w:space="0" w:color="auto"/>
            <w:left w:val="none" w:sz="0" w:space="0" w:color="auto"/>
            <w:bottom w:val="none" w:sz="0" w:space="0" w:color="auto"/>
            <w:right w:val="none" w:sz="0" w:space="0" w:color="auto"/>
          </w:divBdr>
        </w:div>
        <w:div w:id="786044904">
          <w:marLeft w:val="480"/>
          <w:marRight w:val="0"/>
          <w:marTop w:val="0"/>
          <w:marBottom w:val="0"/>
          <w:divBdr>
            <w:top w:val="none" w:sz="0" w:space="0" w:color="auto"/>
            <w:left w:val="none" w:sz="0" w:space="0" w:color="auto"/>
            <w:bottom w:val="none" w:sz="0" w:space="0" w:color="auto"/>
            <w:right w:val="none" w:sz="0" w:space="0" w:color="auto"/>
          </w:divBdr>
        </w:div>
        <w:div w:id="748889126">
          <w:marLeft w:val="480"/>
          <w:marRight w:val="0"/>
          <w:marTop w:val="0"/>
          <w:marBottom w:val="0"/>
          <w:divBdr>
            <w:top w:val="none" w:sz="0" w:space="0" w:color="auto"/>
            <w:left w:val="none" w:sz="0" w:space="0" w:color="auto"/>
            <w:bottom w:val="none" w:sz="0" w:space="0" w:color="auto"/>
            <w:right w:val="none" w:sz="0" w:space="0" w:color="auto"/>
          </w:divBdr>
        </w:div>
        <w:div w:id="1636521987">
          <w:marLeft w:val="480"/>
          <w:marRight w:val="0"/>
          <w:marTop w:val="0"/>
          <w:marBottom w:val="0"/>
          <w:divBdr>
            <w:top w:val="none" w:sz="0" w:space="0" w:color="auto"/>
            <w:left w:val="none" w:sz="0" w:space="0" w:color="auto"/>
            <w:bottom w:val="none" w:sz="0" w:space="0" w:color="auto"/>
            <w:right w:val="none" w:sz="0" w:space="0" w:color="auto"/>
          </w:divBdr>
        </w:div>
        <w:div w:id="188102114">
          <w:marLeft w:val="480"/>
          <w:marRight w:val="0"/>
          <w:marTop w:val="0"/>
          <w:marBottom w:val="0"/>
          <w:divBdr>
            <w:top w:val="none" w:sz="0" w:space="0" w:color="auto"/>
            <w:left w:val="none" w:sz="0" w:space="0" w:color="auto"/>
            <w:bottom w:val="none" w:sz="0" w:space="0" w:color="auto"/>
            <w:right w:val="none" w:sz="0" w:space="0" w:color="auto"/>
          </w:divBdr>
        </w:div>
        <w:div w:id="1027946454">
          <w:marLeft w:val="480"/>
          <w:marRight w:val="0"/>
          <w:marTop w:val="0"/>
          <w:marBottom w:val="0"/>
          <w:divBdr>
            <w:top w:val="none" w:sz="0" w:space="0" w:color="auto"/>
            <w:left w:val="none" w:sz="0" w:space="0" w:color="auto"/>
            <w:bottom w:val="none" w:sz="0" w:space="0" w:color="auto"/>
            <w:right w:val="none" w:sz="0" w:space="0" w:color="auto"/>
          </w:divBdr>
        </w:div>
        <w:div w:id="491606571">
          <w:marLeft w:val="480"/>
          <w:marRight w:val="0"/>
          <w:marTop w:val="0"/>
          <w:marBottom w:val="0"/>
          <w:divBdr>
            <w:top w:val="none" w:sz="0" w:space="0" w:color="auto"/>
            <w:left w:val="none" w:sz="0" w:space="0" w:color="auto"/>
            <w:bottom w:val="none" w:sz="0" w:space="0" w:color="auto"/>
            <w:right w:val="none" w:sz="0" w:space="0" w:color="auto"/>
          </w:divBdr>
        </w:div>
        <w:div w:id="1782335939">
          <w:marLeft w:val="480"/>
          <w:marRight w:val="0"/>
          <w:marTop w:val="0"/>
          <w:marBottom w:val="0"/>
          <w:divBdr>
            <w:top w:val="none" w:sz="0" w:space="0" w:color="auto"/>
            <w:left w:val="none" w:sz="0" w:space="0" w:color="auto"/>
            <w:bottom w:val="none" w:sz="0" w:space="0" w:color="auto"/>
            <w:right w:val="none" w:sz="0" w:space="0" w:color="auto"/>
          </w:divBdr>
        </w:div>
        <w:div w:id="1470440294">
          <w:marLeft w:val="480"/>
          <w:marRight w:val="0"/>
          <w:marTop w:val="0"/>
          <w:marBottom w:val="0"/>
          <w:divBdr>
            <w:top w:val="none" w:sz="0" w:space="0" w:color="auto"/>
            <w:left w:val="none" w:sz="0" w:space="0" w:color="auto"/>
            <w:bottom w:val="none" w:sz="0" w:space="0" w:color="auto"/>
            <w:right w:val="none" w:sz="0" w:space="0" w:color="auto"/>
          </w:divBdr>
        </w:div>
        <w:div w:id="385640719">
          <w:marLeft w:val="480"/>
          <w:marRight w:val="0"/>
          <w:marTop w:val="0"/>
          <w:marBottom w:val="0"/>
          <w:divBdr>
            <w:top w:val="none" w:sz="0" w:space="0" w:color="auto"/>
            <w:left w:val="none" w:sz="0" w:space="0" w:color="auto"/>
            <w:bottom w:val="none" w:sz="0" w:space="0" w:color="auto"/>
            <w:right w:val="none" w:sz="0" w:space="0" w:color="auto"/>
          </w:divBdr>
        </w:div>
        <w:div w:id="459615163">
          <w:marLeft w:val="480"/>
          <w:marRight w:val="0"/>
          <w:marTop w:val="0"/>
          <w:marBottom w:val="0"/>
          <w:divBdr>
            <w:top w:val="none" w:sz="0" w:space="0" w:color="auto"/>
            <w:left w:val="none" w:sz="0" w:space="0" w:color="auto"/>
            <w:bottom w:val="none" w:sz="0" w:space="0" w:color="auto"/>
            <w:right w:val="none" w:sz="0" w:space="0" w:color="auto"/>
          </w:divBdr>
        </w:div>
        <w:div w:id="678460931">
          <w:marLeft w:val="480"/>
          <w:marRight w:val="0"/>
          <w:marTop w:val="0"/>
          <w:marBottom w:val="0"/>
          <w:divBdr>
            <w:top w:val="none" w:sz="0" w:space="0" w:color="auto"/>
            <w:left w:val="none" w:sz="0" w:space="0" w:color="auto"/>
            <w:bottom w:val="none" w:sz="0" w:space="0" w:color="auto"/>
            <w:right w:val="none" w:sz="0" w:space="0" w:color="auto"/>
          </w:divBdr>
        </w:div>
        <w:div w:id="1630672694">
          <w:marLeft w:val="480"/>
          <w:marRight w:val="0"/>
          <w:marTop w:val="0"/>
          <w:marBottom w:val="0"/>
          <w:divBdr>
            <w:top w:val="none" w:sz="0" w:space="0" w:color="auto"/>
            <w:left w:val="none" w:sz="0" w:space="0" w:color="auto"/>
            <w:bottom w:val="none" w:sz="0" w:space="0" w:color="auto"/>
            <w:right w:val="none" w:sz="0" w:space="0" w:color="auto"/>
          </w:divBdr>
        </w:div>
        <w:div w:id="1998725097">
          <w:marLeft w:val="480"/>
          <w:marRight w:val="0"/>
          <w:marTop w:val="0"/>
          <w:marBottom w:val="0"/>
          <w:divBdr>
            <w:top w:val="none" w:sz="0" w:space="0" w:color="auto"/>
            <w:left w:val="none" w:sz="0" w:space="0" w:color="auto"/>
            <w:bottom w:val="none" w:sz="0" w:space="0" w:color="auto"/>
            <w:right w:val="none" w:sz="0" w:space="0" w:color="auto"/>
          </w:divBdr>
        </w:div>
        <w:div w:id="1076395846">
          <w:marLeft w:val="480"/>
          <w:marRight w:val="0"/>
          <w:marTop w:val="0"/>
          <w:marBottom w:val="0"/>
          <w:divBdr>
            <w:top w:val="none" w:sz="0" w:space="0" w:color="auto"/>
            <w:left w:val="none" w:sz="0" w:space="0" w:color="auto"/>
            <w:bottom w:val="none" w:sz="0" w:space="0" w:color="auto"/>
            <w:right w:val="none" w:sz="0" w:space="0" w:color="auto"/>
          </w:divBdr>
        </w:div>
        <w:div w:id="1443695510">
          <w:marLeft w:val="480"/>
          <w:marRight w:val="0"/>
          <w:marTop w:val="0"/>
          <w:marBottom w:val="0"/>
          <w:divBdr>
            <w:top w:val="none" w:sz="0" w:space="0" w:color="auto"/>
            <w:left w:val="none" w:sz="0" w:space="0" w:color="auto"/>
            <w:bottom w:val="none" w:sz="0" w:space="0" w:color="auto"/>
            <w:right w:val="none" w:sz="0" w:space="0" w:color="auto"/>
          </w:divBdr>
        </w:div>
        <w:div w:id="358821237">
          <w:marLeft w:val="480"/>
          <w:marRight w:val="0"/>
          <w:marTop w:val="0"/>
          <w:marBottom w:val="0"/>
          <w:divBdr>
            <w:top w:val="none" w:sz="0" w:space="0" w:color="auto"/>
            <w:left w:val="none" w:sz="0" w:space="0" w:color="auto"/>
            <w:bottom w:val="none" w:sz="0" w:space="0" w:color="auto"/>
            <w:right w:val="none" w:sz="0" w:space="0" w:color="auto"/>
          </w:divBdr>
        </w:div>
        <w:div w:id="63308111">
          <w:marLeft w:val="480"/>
          <w:marRight w:val="0"/>
          <w:marTop w:val="0"/>
          <w:marBottom w:val="0"/>
          <w:divBdr>
            <w:top w:val="none" w:sz="0" w:space="0" w:color="auto"/>
            <w:left w:val="none" w:sz="0" w:space="0" w:color="auto"/>
            <w:bottom w:val="none" w:sz="0" w:space="0" w:color="auto"/>
            <w:right w:val="none" w:sz="0" w:space="0" w:color="auto"/>
          </w:divBdr>
        </w:div>
        <w:div w:id="1166163796">
          <w:marLeft w:val="480"/>
          <w:marRight w:val="0"/>
          <w:marTop w:val="0"/>
          <w:marBottom w:val="0"/>
          <w:divBdr>
            <w:top w:val="none" w:sz="0" w:space="0" w:color="auto"/>
            <w:left w:val="none" w:sz="0" w:space="0" w:color="auto"/>
            <w:bottom w:val="none" w:sz="0" w:space="0" w:color="auto"/>
            <w:right w:val="none" w:sz="0" w:space="0" w:color="auto"/>
          </w:divBdr>
        </w:div>
        <w:div w:id="577204532">
          <w:marLeft w:val="480"/>
          <w:marRight w:val="0"/>
          <w:marTop w:val="0"/>
          <w:marBottom w:val="0"/>
          <w:divBdr>
            <w:top w:val="none" w:sz="0" w:space="0" w:color="auto"/>
            <w:left w:val="none" w:sz="0" w:space="0" w:color="auto"/>
            <w:bottom w:val="none" w:sz="0" w:space="0" w:color="auto"/>
            <w:right w:val="none" w:sz="0" w:space="0" w:color="auto"/>
          </w:divBdr>
        </w:div>
        <w:div w:id="2130739016">
          <w:marLeft w:val="480"/>
          <w:marRight w:val="0"/>
          <w:marTop w:val="0"/>
          <w:marBottom w:val="0"/>
          <w:divBdr>
            <w:top w:val="none" w:sz="0" w:space="0" w:color="auto"/>
            <w:left w:val="none" w:sz="0" w:space="0" w:color="auto"/>
            <w:bottom w:val="none" w:sz="0" w:space="0" w:color="auto"/>
            <w:right w:val="none" w:sz="0" w:space="0" w:color="auto"/>
          </w:divBdr>
        </w:div>
        <w:div w:id="157573805">
          <w:marLeft w:val="480"/>
          <w:marRight w:val="0"/>
          <w:marTop w:val="0"/>
          <w:marBottom w:val="0"/>
          <w:divBdr>
            <w:top w:val="none" w:sz="0" w:space="0" w:color="auto"/>
            <w:left w:val="none" w:sz="0" w:space="0" w:color="auto"/>
            <w:bottom w:val="none" w:sz="0" w:space="0" w:color="auto"/>
            <w:right w:val="none" w:sz="0" w:space="0" w:color="auto"/>
          </w:divBdr>
        </w:div>
        <w:div w:id="474297258">
          <w:marLeft w:val="480"/>
          <w:marRight w:val="0"/>
          <w:marTop w:val="0"/>
          <w:marBottom w:val="0"/>
          <w:divBdr>
            <w:top w:val="none" w:sz="0" w:space="0" w:color="auto"/>
            <w:left w:val="none" w:sz="0" w:space="0" w:color="auto"/>
            <w:bottom w:val="none" w:sz="0" w:space="0" w:color="auto"/>
            <w:right w:val="none" w:sz="0" w:space="0" w:color="auto"/>
          </w:divBdr>
        </w:div>
        <w:div w:id="98261703">
          <w:marLeft w:val="480"/>
          <w:marRight w:val="0"/>
          <w:marTop w:val="0"/>
          <w:marBottom w:val="0"/>
          <w:divBdr>
            <w:top w:val="none" w:sz="0" w:space="0" w:color="auto"/>
            <w:left w:val="none" w:sz="0" w:space="0" w:color="auto"/>
            <w:bottom w:val="none" w:sz="0" w:space="0" w:color="auto"/>
            <w:right w:val="none" w:sz="0" w:space="0" w:color="auto"/>
          </w:divBdr>
        </w:div>
        <w:div w:id="377359913">
          <w:marLeft w:val="480"/>
          <w:marRight w:val="0"/>
          <w:marTop w:val="0"/>
          <w:marBottom w:val="0"/>
          <w:divBdr>
            <w:top w:val="none" w:sz="0" w:space="0" w:color="auto"/>
            <w:left w:val="none" w:sz="0" w:space="0" w:color="auto"/>
            <w:bottom w:val="none" w:sz="0" w:space="0" w:color="auto"/>
            <w:right w:val="none" w:sz="0" w:space="0" w:color="auto"/>
          </w:divBdr>
        </w:div>
        <w:div w:id="1424688561">
          <w:marLeft w:val="480"/>
          <w:marRight w:val="0"/>
          <w:marTop w:val="0"/>
          <w:marBottom w:val="0"/>
          <w:divBdr>
            <w:top w:val="none" w:sz="0" w:space="0" w:color="auto"/>
            <w:left w:val="none" w:sz="0" w:space="0" w:color="auto"/>
            <w:bottom w:val="none" w:sz="0" w:space="0" w:color="auto"/>
            <w:right w:val="none" w:sz="0" w:space="0" w:color="auto"/>
          </w:divBdr>
        </w:div>
        <w:div w:id="1466661524">
          <w:marLeft w:val="480"/>
          <w:marRight w:val="0"/>
          <w:marTop w:val="0"/>
          <w:marBottom w:val="0"/>
          <w:divBdr>
            <w:top w:val="none" w:sz="0" w:space="0" w:color="auto"/>
            <w:left w:val="none" w:sz="0" w:space="0" w:color="auto"/>
            <w:bottom w:val="none" w:sz="0" w:space="0" w:color="auto"/>
            <w:right w:val="none" w:sz="0" w:space="0" w:color="auto"/>
          </w:divBdr>
        </w:div>
        <w:div w:id="637565610">
          <w:marLeft w:val="480"/>
          <w:marRight w:val="0"/>
          <w:marTop w:val="0"/>
          <w:marBottom w:val="0"/>
          <w:divBdr>
            <w:top w:val="none" w:sz="0" w:space="0" w:color="auto"/>
            <w:left w:val="none" w:sz="0" w:space="0" w:color="auto"/>
            <w:bottom w:val="none" w:sz="0" w:space="0" w:color="auto"/>
            <w:right w:val="none" w:sz="0" w:space="0" w:color="auto"/>
          </w:divBdr>
        </w:div>
        <w:div w:id="9067047">
          <w:marLeft w:val="480"/>
          <w:marRight w:val="0"/>
          <w:marTop w:val="0"/>
          <w:marBottom w:val="0"/>
          <w:divBdr>
            <w:top w:val="none" w:sz="0" w:space="0" w:color="auto"/>
            <w:left w:val="none" w:sz="0" w:space="0" w:color="auto"/>
            <w:bottom w:val="none" w:sz="0" w:space="0" w:color="auto"/>
            <w:right w:val="none" w:sz="0" w:space="0" w:color="auto"/>
          </w:divBdr>
        </w:div>
        <w:div w:id="523910034">
          <w:marLeft w:val="480"/>
          <w:marRight w:val="0"/>
          <w:marTop w:val="0"/>
          <w:marBottom w:val="0"/>
          <w:divBdr>
            <w:top w:val="none" w:sz="0" w:space="0" w:color="auto"/>
            <w:left w:val="none" w:sz="0" w:space="0" w:color="auto"/>
            <w:bottom w:val="none" w:sz="0" w:space="0" w:color="auto"/>
            <w:right w:val="none" w:sz="0" w:space="0" w:color="auto"/>
          </w:divBdr>
        </w:div>
        <w:div w:id="1770658939">
          <w:marLeft w:val="480"/>
          <w:marRight w:val="0"/>
          <w:marTop w:val="0"/>
          <w:marBottom w:val="0"/>
          <w:divBdr>
            <w:top w:val="none" w:sz="0" w:space="0" w:color="auto"/>
            <w:left w:val="none" w:sz="0" w:space="0" w:color="auto"/>
            <w:bottom w:val="none" w:sz="0" w:space="0" w:color="auto"/>
            <w:right w:val="none" w:sz="0" w:space="0" w:color="auto"/>
          </w:divBdr>
        </w:div>
        <w:div w:id="579825813">
          <w:marLeft w:val="480"/>
          <w:marRight w:val="0"/>
          <w:marTop w:val="0"/>
          <w:marBottom w:val="0"/>
          <w:divBdr>
            <w:top w:val="none" w:sz="0" w:space="0" w:color="auto"/>
            <w:left w:val="none" w:sz="0" w:space="0" w:color="auto"/>
            <w:bottom w:val="none" w:sz="0" w:space="0" w:color="auto"/>
            <w:right w:val="none" w:sz="0" w:space="0" w:color="auto"/>
          </w:divBdr>
        </w:div>
        <w:div w:id="788741509">
          <w:marLeft w:val="480"/>
          <w:marRight w:val="0"/>
          <w:marTop w:val="0"/>
          <w:marBottom w:val="0"/>
          <w:divBdr>
            <w:top w:val="none" w:sz="0" w:space="0" w:color="auto"/>
            <w:left w:val="none" w:sz="0" w:space="0" w:color="auto"/>
            <w:bottom w:val="none" w:sz="0" w:space="0" w:color="auto"/>
            <w:right w:val="none" w:sz="0" w:space="0" w:color="auto"/>
          </w:divBdr>
        </w:div>
        <w:div w:id="926960511">
          <w:marLeft w:val="480"/>
          <w:marRight w:val="0"/>
          <w:marTop w:val="0"/>
          <w:marBottom w:val="0"/>
          <w:divBdr>
            <w:top w:val="none" w:sz="0" w:space="0" w:color="auto"/>
            <w:left w:val="none" w:sz="0" w:space="0" w:color="auto"/>
            <w:bottom w:val="none" w:sz="0" w:space="0" w:color="auto"/>
            <w:right w:val="none" w:sz="0" w:space="0" w:color="auto"/>
          </w:divBdr>
        </w:div>
        <w:div w:id="1734305397">
          <w:marLeft w:val="480"/>
          <w:marRight w:val="0"/>
          <w:marTop w:val="0"/>
          <w:marBottom w:val="0"/>
          <w:divBdr>
            <w:top w:val="none" w:sz="0" w:space="0" w:color="auto"/>
            <w:left w:val="none" w:sz="0" w:space="0" w:color="auto"/>
            <w:bottom w:val="none" w:sz="0" w:space="0" w:color="auto"/>
            <w:right w:val="none" w:sz="0" w:space="0" w:color="auto"/>
          </w:divBdr>
        </w:div>
        <w:div w:id="1299266107">
          <w:marLeft w:val="480"/>
          <w:marRight w:val="0"/>
          <w:marTop w:val="0"/>
          <w:marBottom w:val="0"/>
          <w:divBdr>
            <w:top w:val="none" w:sz="0" w:space="0" w:color="auto"/>
            <w:left w:val="none" w:sz="0" w:space="0" w:color="auto"/>
            <w:bottom w:val="none" w:sz="0" w:space="0" w:color="auto"/>
            <w:right w:val="none" w:sz="0" w:space="0" w:color="auto"/>
          </w:divBdr>
        </w:div>
        <w:div w:id="156963659">
          <w:marLeft w:val="480"/>
          <w:marRight w:val="0"/>
          <w:marTop w:val="0"/>
          <w:marBottom w:val="0"/>
          <w:divBdr>
            <w:top w:val="none" w:sz="0" w:space="0" w:color="auto"/>
            <w:left w:val="none" w:sz="0" w:space="0" w:color="auto"/>
            <w:bottom w:val="none" w:sz="0" w:space="0" w:color="auto"/>
            <w:right w:val="none" w:sz="0" w:space="0" w:color="auto"/>
          </w:divBdr>
        </w:div>
        <w:div w:id="542986113">
          <w:marLeft w:val="480"/>
          <w:marRight w:val="0"/>
          <w:marTop w:val="0"/>
          <w:marBottom w:val="0"/>
          <w:divBdr>
            <w:top w:val="none" w:sz="0" w:space="0" w:color="auto"/>
            <w:left w:val="none" w:sz="0" w:space="0" w:color="auto"/>
            <w:bottom w:val="none" w:sz="0" w:space="0" w:color="auto"/>
            <w:right w:val="none" w:sz="0" w:space="0" w:color="auto"/>
          </w:divBdr>
        </w:div>
        <w:div w:id="904267529">
          <w:marLeft w:val="480"/>
          <w:marRight w:val="0"/>
          <w:marTop w:val="0"/>
          <w:marBottom w:val="0"/>
          <w:divBdr>
            <w:top w:val="none" w:sz="0" w:space="0" w:color="auto"/>
            <w:left w:val="none" w:sz="0" w:space="0" w:color="auto"/>
            <w:bottom w:val="none" w:sz="0" w:space="0" w:color="auto"/>
            <w:right w:val="none" w:sz="0" w:space="0" w:color="auto"/>
          </w:divBdr>
        </w:div>
        <w:div w:id="1548370867">
          <w:marLeft w:val="480"/>
          <w:marRight w:val="0"/>
          <w:marTop w:val="0"/>
          <w:marBottom w:val="0"/>
          <w:divBdr>
            <w:top w:val="none" w:sz="0" w:space="0" w:color="auto"/>
            <w:left w:val="none" w:sz="0" w:space="0" w:color="auto"/>
            <w:bottom w:val="none" w:sz="0" w:space="0" w:color="auto"/>
            <w:right w:val="none" w:sz="0" w:space="0" w:color="auto"/>
          </w:divBdr>
        </w:div>
        <w:div w:id="1490168346">
          <w:marLeft w:val="480"/>
          <w:marRight w:val="0"/>
          <w:marTop w:val="0"/>
          <w:marBottom w:val="0"/>
          <w:divBdr>
            <w:top w:val="none" w:sz="0" w:space="0" w:color="auto"/>
            <w:left w:val="none" w:sz="0" w:space="0" w:color="auto"/>
            <w:bottom w:val="none" w:sz="0" w:space="0" w:color="auto"/>
            <w:right w:val="none" w:sz="0" w:space="0" w:color="auto"/>
          </w:divBdr>
        </w:div>
        <w:div w:id="905529309">
          <w:marLeft w:val="480"/>
          <w:marRight w:val="0"/>
          <w:marTop w:val="0"/>
          <w:marBottom w:val="0"/>
          <w:divBdr>
            <w:top w:val="none" w:sz="0" w:space="0" w:color="auto"/>
            <w:left w:val="none" w:sz="0" w:space="0" w:color="auto"/>
            <w:bottom w:val="none" w:sz="0" w:space="0" w:color="auto"/>
            <w:right w:val="none" w:sz="0" w:space="0" w:color="auto"/>
          </w:divBdr>
        </w:div>
        <w:div w:id="264578305">
          <w:marLeft w:val="480"/>
          <w:marRight w:val="0"/>
          <w:marTop w:val="0"/>
          <w:marBottom w:val="0"/>
          <w:divBdr>
            <w:top w:val="none" w:sz="0" w:space="0" w:color="auto"/>
            <w:left w:val="none" w:sz="0" w:space="0" w:color="auto"/>
            <w:bottom w:val="none" w:sz="0" w:space="0" w:color="auto"/>
            <w:right w:val="none" w:sz="0" w:space="0" w:color="auto"/>
          </w:divBdr>
        </w:div>
        <w:div w:id="824778923">
          <w:marLeft w:val="480"/>
          <w:marRight w:val="0"/>
          <w:marTop w:val="0"/>
          <w:marBottom w:val="0"/>
          <w:divBdr>
            <w:top w:val="none" w:sz="0" w:space="0" w:color="auto"/>
            <w:left w:val="none" w:sz="0" w:space="0" w:color="auto"/>
            <w:bottom w:val="none" w:sz="0" w:space="0" w:color="auto"/>
            <w:right w:val="none" w:sz="0" w:space="0" w:color="auto"/>
          </w:divBdr>
        </w:div>
        <w:div w:id="1301181832">
          <w:marLeft w:val="480"/>
          <w:marRight w:val="0"/>
          <w:marTop w:val="0"/>
          <w:marBottom w:val="0"/>
          <w:divBdr>
            <w:top w:val="none" w:sz="0" w:space="0" w:color="auto"/>
            <w:left w:val="none" w:sz="0" w:space="0" w:color="auto"/>
            <w:bottom w:val="none" w:sz="0" w:space="0" w:color="auto"/>
            <w:right w:val="none" w:sz="0" w:space="0" w:color="auto"/>
          </w:divBdr>
        </w:div>
        <w:div w:id="531655683">
          <w:marLeft w:val="480"/>
          <w:marRight w:val="0"/>
          <w:marTop w:val="0"/>
          <w:marBottom w:val="0"/>
          <w:divBdr>
            <w:top w:val="none" w:sz="0" w:space="0" w:color="auto"/>
            <w:left w:val="none" w:sz="0" w:space="0" w:color="auto"/>
            <w:bottom w:val="none" w:sz="0" w:space="0" w:color="auto"/>
            <w:right w:val="none" w:sz="0" w:space="0" w:color="auto"/>
          </w:divBdr>
        </w:div>
        <w:div w:id="1256866767">
          <w:marLeft w:val="480"/>
          <w:marRight w:val="0"/>
          <w:marTop w:val="0"/>
          <w:marBottom w:val="0"/>
          <w:divBdr>
            <w:top w:val="none" w:sz="0" w:space="0" w:color="auto"/>
            <w:left w:val="none" w:sz="0" w:space="0" w:color="auto"/>
            <w:bottom w:val="none" w:sz="0" w:space="0" w:color="auto"/>
            <w:right w:val="none" w:sz="0" w:space="0" w:color="auto"/>
          </w:divBdr>
        </w:div>
        <w:div w:id="1725911939">
          <w:marLeft w:val="480"/>
          <w:marRight w:val="0"/>
          <w:marTop w:val="0"/>
          <w:marBottom w:val="0"/>
          <w:divBdr>
            <w:top w:val="none" w:sz="0" w:space="0" w:color="auto"/>
            <w:left w:val="none" w:sz="0" w:space="0" w:color="auto"/>
            <w:bottom w:val="none" w:sz="0" w:space="0" w:color="auto"/>
            <w:right w:val="none" w:sz="0" w:space="0" w:color="auto"/>
          </w:divBdr>
        </w:div>
        <w:div w:id="1981569246">
          <w:marLeft w:val="480"/>
          <w:marRight w:val="0"/>
          <w:marTop w:val="0"/>
          <w:marBottom w:val="0"/>
          <w:divBdr>
            <w:top w:val="none" w:sz="0" w:space="0" w:color="auto"/>
            <w:left w:val="none" w:sz="0" w:space="0" w:color="auto"/>
            <w:bottom w:val="none" w:sz="0" w:space="0" w:color="auto"/>
            <w:right w:val="none" w:sz="0" w:space="0" w:color="auto"/>
          </w:divBdr>
        </w:div>
        <w:div w:id="1747025907">
          <w:marLeft w:val="480"/>
          <w:marRight w:val="0"/>
          <w:marTop w:val="0"/>
          <w:marBottom w:val="0"/>
          <w:divBdr>
            <w:top w:val="none" w:sz="0" w:space="0" w:color="auto"/>
            <w:left w:val="none" w:sz="0" w:space="0" w:color="auto"/>
            <w:bottom w:val="none" w:sz="0" w:space="0" w:color="auto"/>
            <w:right w:val="none" w:sz="0" w:space="0" w:color="auto"/>
          </w:divBdr>
        </w:div>
        <w:div w:id="770513850">
          <w:marLeft w:val="480"/>
          <w:marRight w:val="0"/>
          <w:marTop w:val="0"/>
          <w:marBottom w:val="0"/>
          <w:divBdr>
            <w:top w:val="none" w:sz="0" w:space="0" w:color="auto"/>
            <w:left w:val="none" w:sz="0" w:space="0" w:color="auto"/>
            <w:bottom w:val="none" w:sz="0" w:space="0" w:color="auto"/>
            <w:right w:val="none" w:sz="0" w:space="0" w:color="auto"/>
          </w:divBdr>
        </w:div>
        <w:div w:id="856231687">
          <w:marLeft w:val="480"/>
          <w:marRight w:val="0"/>
          <w:marTop w:val="0"/>
          <w:marBottom w:val="0"/>
          <w:divBdr>
            <w:top w:val="none" w:sz="0" w:space="0" w:color="auto"/>
            <w:left w:val="none" w:sz="0" w:space="0" w:color="auto"/>
            <w:bottom w:val="none" w:sz="0" w:space="0" w:color="auto"/>
            <w:right w:val="none" w:sz="0" w:space="0" w:color="auto"/>
          </w:divBdr>
        </w:div>
        <w:div w:id="2147115397">
          <w:marLeft w:val="480"/>
          <w:marRight w:val="0"/>
          <w:marTop w:val="0"/>
          <w:marBottom w:val="0"/>
          <w:divBdr>
            <w:top w:val="none" w:sz="0" w:space="0" w:color="auto"/>
            <w:left w:val="none" w:sz="0" w:space="0" w:color="auto"/>
            <w:bottom w:val="none" w:sz="0" w:space="0" w:color="auto"/>
            <w:right w:val="none" w:sz="0" w:space="0" w:color="auto"/>
          </w:divBdr>
        </w:div>
        <w:div w:id="1284265647">
          <w:marLeft w:val="480"/>
          <w:marRight w:val="0"/>
          <w:marTop w:val="0"/>
          <w:marBottom w:val="0"/>
          <w:divBdr>
            <w:top w:val="none" w:sz="0" w:space="0" w:color="auto"/>
            <w:left w:val="none" w:sz="0" w:space="0" w:color="auto"/>
            <w:bottom w:val="none" w:sz="0" w:space="0" w:color="auto"/>
            <w:right w:val="none" w:sz="0" w:space="0" w:color="auto"/>
          </w:divBdr>
        </w:div>
        <w:div w:id="109012196">
          <w:marLeft w:val="480"/>
          <w:marRight w:val="0"/>
          <w:marTop w:val="0"/>
          <w:marBottom w:val="0"/>
          <w:divBdr>
            <w:top w:val="none" w:sz="0" w:space="0" w:color="auto"/>
            <w:left w:val="none" w:sz="0" w:space="0" w:color="auto"/>
            <w:bottom w:val="none" w:sz="0" w:space="0" w:color="auto"/>
            <w:right w:val="none" w:sz="0" w:space="0" w:color="auto"/>
          </w:divBdr>
        </w:div>
        <w:div w:id="396781154">
          <w:marLeft w:val="480"/>
          <w:marRight w:val="0"/>
          <w:marTop w:val="0"/>
          <w:marBottom w:val="0"/>
          <w:divBdr>
            <w:top w:val="none" w:sz="0" w:space="0" w:color="auto"/>
            <w:left w:val="none" w:sz="0" w:space="0" w:color="auto"/>
            <w:bottom w:val="none" w:sz="0" w:space="0" w:color="auto"/>
            <w:right w:val="none" w:sz="0" w:space="0" w:color="auto"/>
          </w:divBdr>
        </w:div>
        <w:div w:id="1606420147">
          <w:marLeft w:val="480"/>
          <w:marRight w:val="0"/>
          <w:marTop w:val="0"/>
          <w:marBottom w:val="0"/>
          <w:divBdr>
            <w:top w:val="none" w:sz="0" w:space="0" w:color="auto"/>
            <w:left w:val="none" w:sz="0" w:space="0" w:color="auto"/>
            <w:bottom w:val="none" w:sz="0" w:space="0" w:color="auto"/>
            <w:right w:val="none" w:sz="0" w:space="0" w:color="auto"/>
          </w:divBdr>
        </w:div>
        <w:div w:id="90902619">
          <w:marLeft w:val="480"/>
          <w:marRight w:val="0"/>
          <w:marTop w:val="0"/>
          <w:marBottom w:val="0"/>
          <w:divBdr>
            <w:top w:val="none" w:sz="0" w:space="0" w:color="auto"/>
            <w:left w:val="none" w:sz="0" w:space="0" w:color="auto"/>
            <w:bottom w:val="none" w:sz="0" w:space="0" w:color="auto"/>
            <w:right w:val="none" w:sz="0" w:space="0" w:color="auto"/>
          </w:divBdr>
        </w:div>
        <w:div w:id="318730960">
          <w:marLeft w:val="480"/>
          <w:marRight w:val="0"/>
          <w:marTop w:val="0"/>
          <w:marBottom w:val="0"/>
          <w:divBdr>
            <w:top w:val="none" w:sz="0" w:space="0" w:color="auto"/>
            <w:left w:val="none" w:sz="0" w:space="0" w:color="auto"/>
            <w:bottom w:val="none" w:sz="0" w:space="0" w:color="auto"/>
            <w:right w:val="none" w:sz="0" w:space="0" w:color="auto"/>
          </w:divBdr>
        </w:div>
        <w:div w:id="1042286841">
          <w:marLeft w:val="480"/>
          <w:marRight w:val="0"/>
          <w:marTop w:val="0"/>
          <w:marBottom w:val="0"/>
          <w:divBdr>
            <w:top w:val="none" w:sz="0" w:space="0" w:color="auto"/>
            <w:left w:val="none" w:sz="0" w:space="0" w:color="auto"/>
            <w:bottom w:val="none" w:sz="0" w:space="0" w:color="auto"/>
            <w:right w:val="none" w:sz="0" w:space="0" w:color="auto"/>
          </w:divBdr>
        </w:div>
        <w:div w:id="1318801586">
          <w:marLeft w:val="480"/>
          <w:marRight w:val="0"/>
          <w:marTop w:val="0"/>
          <w:marBottom w:val="0"/>
          <w:divBdr>
            <w:top w:val="none" w:sz="0" w:space="0" w:color="auto"/>
            <w:left w:val="none" w:sz="0" w:space="0" w:color="auto"/>
            <w:bottom w:val="none" w:sz="0" w:space="0" w:color="auto"/>
            <w:right w:val="none" w:sz="0" w:space="0" w:color="auto"/>
          </w:divBdr>
        </w:div>
        <w:div w:id="1427992104">
          <w:marLeft w:val="480"/>
          <w:marRight w:val="0"/>
          <w:marTop w:val="0"/>
          <w:marBottom w:val="0"/>
          <w:divBdr>
            <w:top w:val="none" w:sz="0" w:space="0" w:color="auto"/>
            <w:left w:val="none" w:sz="0" w:space="0" w:color="auto"/>
            <w:bottom w:val="none" w:sz="0" w:space="0" w:color="auto"/>
            <w:right w:val="none" w:sz="0" w:space="0" w:color="auto"/>
          </w:divBdr>
        </w:div>
        <w:div w:id="647710783">
          <w:marLeft w:val="480"/>
          <w:marRight w:val="0"/>
          <w:marTop w:val="0"/>
          <w:marBottom w:val="0"/>
          <w:divBdr>
            <w:top w:val="none" w:sz="0" w:space="0" w:color="auto"/>
            <w:left w:val="none" w:sz="0" w:space="0" w:color="auto"/>
            <w:bottom w:val="none" w:sz="0" w:space="0" w:color="auto"/>
            <w:right w:val="none" w:sz="0" w:space="0" w:color="auto"/>
          </w:divBdr>
        </w:div>
        <w:div w:id="1072045056">
          <w:marLeft w:val="480"/>
          <w:marRight w:val="0"/>
          <w:marTop w:val="0"/>
          <w:marBottom w:val="0"/>
          <w:divBdr>
            <w:top w:val="none" w:sz="0" w:space="0" w:color="auto"/>
            <w:left w:val="none" w:sz="0" w:space="0" w:color="auto"/>
            <w:bottom w:val="none" w:sz="0" w:space="0" w:color="auto"/>
            <w:right w:val="none" w:sz="0" w:space="0" w:color="auto"/>
          </w:divBdr>
        </w:div>
        <w:div w:id="1200241614">
          <w:marLeft w:val="480"/>
          <w:marRight w:val="0"/>
          <w:marTop w:val="0"/>
          <w:marBottom w:val="0"/>
          <w:divBdr>
            <w:top w:val="none" w:sz="0" w:space="0" w:color="auto"/>
            <w:left w:val="none" w:sz="0" w:space="0" w:color="auto"/>
            <w:bottom w:val="none" w:sz="0" w:space="0" w:color="auto"/>
            <w:right w:val="none" w:sz="0" w:space="0" w:color="auto"/>
          </w:divBdr>
        </w:div>
        <w:div w:id="1731264791">
          <w:marLeft w:val="480"/>
          <w:marRight w:val="0"/>
          <w:marTop w:val="0"/>
          <w:marBottom w:val="0"/>
          <w:divBdr>
            <w:top w:val="none" w:sz="0" w:space="0" w:color="auto"/>
            <w:left w:val="none" w:sz="0" w:space="0" w:color="auto"/>
            <w:bottom w:val="none" w:sz="0" w:space="0" w:color="auto"/>
            <w:right w:val="none" w:sz="0" w:space="0" w:color="auto"/>
          </w:divBdr>
        </w:div>
        <w:div w:id="1614247700">
          <w:marLeft w:val="480"/>
          <w:marRight w:val="0"/>
          <w:marTop w:val="0"/>
          <w:marBottom w:val="0"/>
          <w:divBdr>
            <w:top w:val="none" w:sz="0" w:space="0" w:color="auto"/>
            <w:left w:val="none" w:sz="0" w:space="0" w:color="auto"/>
            <w:bottom w:val="none" w:sz="0" w:space="0" w:color="auto"/>
            <w:right w:val="none" w:sz="0" w:space="0" w:color="auto"/>
          </w:divBdr>
        </w:div>
        <w:div w:id="1636057727">
          <w:marLeft w:val="480"/>
          <w:marRight w:val="0"/>
          <w:marTop w:val="0"/>
          <w:marBottom w:val="0"/>
          <w:divBdr>
            <w:top w:val="none" w:sz="0" w:space="0" w:color="auto"/>
            <w:left w:val="none" w:sz="0" w:space="0" w:color="auto"/>
            <w:bottom w:val="none" w:sz="0" w:space="0" w:color="auto"/>
            <w:right w:val="none" w:sz="0" w:space="0" w:color="auto"/>
          </w:divBdr>
        </w:div>
        <w:div w:id="346760167">
          <w:marLeft w:val="480"/>
          <w:marRight w:val="0"/>
          <w:marTop w:val="0"/>
          <w:marBottom w:val="0"/>
          <w:divBdr>
            <w:top w:val="none" w:sz="0" w:space="0" w:color="auto"/>
            <w:left w:val="none" w:sz="0" w:space="0" w:color="auto"/>
            <w:bottom w:val="none" w:sz="0" w:space="0" w:color="auto"/>
            <w:right w:val="none" w:sz="0" w:space="0" w:color="auto"/>
          </w:divBdr>
        </w:div>
        <w:div w:id="1544559573">
          <w:marLeft w:val="480"/>
          <w:marRight w:val="0"/>
          <w:marTop w:val="0"/>
          <w:marBottom w:val="0"/>
          <w:divBdr>
            <w:top w:val="none" w:sz="0" w:space="0" w:color="auto"/>
            <w:left w:val="none" w:sz="0" w:space="0" w:color="auto"/>
            <w:bottom w:val="none" w:sz="0" w:space="0" w:color="auto"/>
            <w:right w:val="none" w:sz="0" w:space="0" w:color="auto"/>
          </w:divBdr>
        </w:div>
        <w:div w:id="1463381357">
          <w:marLeft w:val="480"/>
          <w:marRight w:val="0"/>
          <w:marTop w:val="0"/>
          <w:marBottom w:val="0"/>
          <w:divBdr>
            <w:top w:val="none" w:sz="0" w:space="0" w:color="auto"/>
            <w:left w:val="none" w:sz="0" w:space="0" w:color="auto"/>
            <w:bottom w:val="none" w:sz="0" w:space="0" w:color="auto"/>
            <w:right w:val="none" w:sz="0" w:space="0" w:color="auto"/>
          </w:divBdr>
        </w:div>
        <w:div w:id="159544008">
          <w:marLeft w:val="480"/>
          <w:marRight w:val="0"/>
          <w:marTop w:val="0"/>
          <w:marBottom w:val="0"/>
          <w:divBdr>
            <w:top w:val="none" w:sz="0" w:space="0" w:color="auto"/>
            <w:left w:val="none" w:sz="0" w:space="0" w:color="auto"/>
            <w:bottom w:val="none" w:sz="0" w:space="0" w:color="auto"/>
            <w:right w:val="none" w:sz="0" w:space="0" w:color="auto"/>
          </w:divBdr>
        </w:div>
        <w:div w:id="4138549">
          <w:marLeft w:val="480"/>
          <w:marRight w:val="0"/>
          <w:marTop w:val="0"/>
          <w:marBottom w:val="0"/>
          <w:divBdr>
            <w:top w:val="none" w:sz="0" w:space="0" w:color="auto"/>
            <w:left w:val="none" w:sz="0" w:space="0" w:color="auto"/>
            <w:bottom w:val="none" w:sz="0" w:space="0" w:color="auto"/>
            <w:right w:val="none" w:sz="0" w:space="0" w:color="auto"/>
          </w:divBdr>
        </w:div>
        <w:div w:id="1295984324">
          <w:marLeft w:val="480"/>
          <w:marRight w:val="0"/>
          <w:marTop w:val="0"/>
          <w:marBottom w:val="0"/>
          <w:divBdr>
            <w:top w:val="none" w:sz="0" w:space="0" w:color="auto"/>
            <w:left w:val="none" w:sz="0" w:space="0" w:color="auto"/>
            <w:bottom w:val="none" w:sz="0" w:space="0" w:color="auto"/>
            <w:right w:val="none" w:sz="0" w:space="0" w:color="auto"/>
          </w:divBdr>
        </w:div>
        <w:div w:id="1067067972">
          <w:marLeft w:val="480"/>
          <w:marRight w:val="0"/>
          <w:marTop w:val="0"/>
          <w:marBottom w:val="0"/>
          <w:divBdr>
            <w:top w:val="none" w:sz="0" w:space="0" w:color="auto"/>
            <w:left w:val="none" w:sz="0" w:space="0" w:color="auto"/>
            <w:bottom w:val="none" w:sz="0" w:space="0" w:color="auto"/>
            <w:right w:val="none" w:sz="0" w:space="0" w:color="auto"/>
          </w:divBdr>
        </w:div>
        <w:div w:id="215047661">
          <w:marLeft w:val="480"/>
          <w:marRight w:val="0"/>
          <w:marTop w:val="0"/>
          <w:marBottom w:val="0"/>
          <w:divBdr>
            <w:top w:val="none" w:sz="0" w:space="0" w:color="auto"/>
            <w:left w:val="none" w:sz="0" w:space="0" w:color="auto"/>
            <w:bottom w:val="none" w:sz="0" w:space="0" w:color="auto"/>
            <w:right w:val="none" w:sz="0" w:space="0" w:color="auto"/>
          </w:divBdr>
        </w:div>
        <w:div w:id="1769306644">
          <w:marLeft w:val="480"/>
          <w:marRight w:val="0"/>
          <w:marTop w:val="0"/>
          <w:marBottom w:val="0"/>
          <w:divBdr>
            <w:top w:val="none" w:sz="0" w:space="0" w:color="auto"/>
            <w:left w:val="none" w:sz="0" w:space="0" w:color="auto"/>
            <w:bottom w:val="none" w:sz="0" w:space="0" w:color="auto"/>
            <w:right w:val="none" w:sz="0" w:space="0" w:color="auto"/>
          </w:divBdr>
        </w:div>
        <w:div w:id="1850216247">
          <w:marLeft w:val="480"/>
          <w:marRight w:val="0"/>
          <w:marTop w:val="0"/>
          <w:marBottom w:val="0"/>
          <w:divBdr>
            <w:top w:val="none" w:sz="0" w:space="0" w:color="auto"/>
            <w:left w:val="none" w:sz="0" w:space="0" w:color="auto"/>
            <w:bottom w:val="none" w:sz="0" w:space="0" w:color="auto"/>
            <w:right w:val="none" w:sz="0" w:space="0" w:color="auto"/>
          </w:divBdr>
        </w:div>
        <w:div w:id="1097286125">
          <w:marLeft w:val="480"/>
          <w:marRight w:val="0"/>
          <w:marTop w:val="0"/>
          <w:marBottom w:val="0"/>
          <w:divBdr>
            <w:top w:val="none" w:sz="0" w:space="0" w:color="auto"/>
            <w:left w:val="none" w:sz="0" w:space="0" w:color="auto"/>
            <w:bottom w:val="none" w:sz="0" w:space="0" w:color="auto"/>
            <w:right w:val="none" w:sz="0" w:space="0" w:color="auto"/>
          </w:divBdr>
        </w:div>
        <w:div w:id="916288189">
          <w:marLeft w:val="480"/>
          <w:marRight w:val="0"/>
          <w:marTop w:val="0"/>
          <w:marBottom w:val="0"/>
          <w:divBdr>
            <w:top w:val="none" w:sz="0" w:space="0" w:color="auto"/>
            <w:left w:val="none" w:sz="0" w:space="0" w:color="auto"/>
            <w:bottom w:val="none" w:sz="0" w:space="0" w:color="auto"/>
            <w:right w:val="none" w:sz="0" w:space="0" w:color="auto"/>
          </w:divBdr>
        </w:div>
        <w:div w:id="1998728065">
          <w:marLeft w:val="480"/>
          <w:marRight w:val="0"/>
          <w:marTop w:val="0"/>
          <w:marBottom w:val="0"/>
          <w:divBdr>
            <w:top w:val="none" w:sz="0" w:space="0" w:color="auto"/>
            <w:left w:val="none" w:sz="0" w:space="0" w:color="auto"/>
            <w:bottom w:val="none" w:sz="0" w:space="0" w:color="auto"/>
            <w:right w:val="none" w:sz="0" w:space="0" w:color="auto"/>
          </w:divBdr>
        </w:div>
        <w:div w:id="2048720969">
          <w:marLeft w:val="480"/>
          <w:marRight w:val="0"/>
          <w:marTop w:val="0"/>
          <w:marBottom w:val="0"/>
          <w:divBdr>
            <w:top w:val="none" w:sz="0" w:space="0" w:color="auto"/>
            <w:left w:val="none" w:sz="0" w:space="0" w:color="auto"/>
            <w:bottom w:val="none" w:sz="0" w:space="0" w:color="auto"/>
            <w:right w:val="none" w:sz="0" w:space="0" w:color="auto"/>
          </w:divBdr>
        </w:div>
        <w:div w:id="1953511320">
          <w:marLeft w:val="480"/>
          <w:marRight w:val="0"/>
          <w:marTop w:val="0"/>
          <w:marBottom w:val="0"/>
          <w:divBdr>
            <w:top w:val="none" w:sz="0" w:space="0" w:color="auto"/>
            <w:left w:val="none" w:sz="0" w:space="0" w:color="auto"/>
            <w:bottom w:val="none" w:sz="0" w:space="0" w:color="auto"/>
            <w:right w:val="none" w:sz="0" w:space="0" w:color="auto"/>
          </w:divBdr>
        </w:div>
        <w:div w:id="1438677490">
          <w:marLeft w:val="480"/>
          <w:marRight w:val="0"/>
          <w:marTop w:val="0"/>
          <w:marBottom w:val="0"/>
          <w:divBdr>
            <w:top w:val="none" w:sz="0" w:space="0" w:color="auto"/>
            <w:left w:val="none" w:sz="0" w:space="0" w:color="auto"/>
            <w:bottom w:val="none" w:sz="0" w:space="0" w:color="auto"/>
            <w:right w:val="none" w:sz="0" w:space="0" w:color="auto"/>
          </w:divBdr>
        </w:div>
        <w:div w:id="1651791044">
          <w:marLeft w:val="480"/>
          <w:marRight w:val="0"/>
          <w:marTop w:val="0"/>
          <w:marBottom w:val="0"/>
          <w:divBdr>
            <w:top w:val="none" w:sz="0" w:space="0" w:color="auto"/>
            <w:left w:val="none" w:sz="0" w:space="0" w:color="auto"/>
            <w:bottom w:val="none" w:sz="0" w:space="0" w:color="auto"/>
            <w:right w:val="none" w:sz="0" w:space="0" w:color="auto"/>
          </w:divBdr>
        </w:div>
        <w:div w:id="373698587">
          <w:marLeft w:val="480"/>
          <w:marRight w:val="0"/>
          <w:marTop w:val="0"/>
          <w:marBottom w:val="0"/>
          <w:divBdr>
            <w:top w:val="none" w:sz="0" w:space="0" w:color="auto"/>
            <w:left w:val="none" w:sz="0" w:space="0" w:color="auto"/>
            <w:bottom w:val="none" w:sz="0" w:space="0" w:color="auto"/>
            <w:right w:val="none" w:sz="0" w:space="0" w:color="auto"/>
          </w:divBdr>
        </w:div>
        <w:div w:id="344751584">
          <w:marLeft w:val="480"/>
          <w:marRight w:val="0"/>
          <w:marTop w:val="0"/>
          <w:marBottom w:val="0"/>
          <w:divBdr>
            <w:top w:val="none" w:sz="0" w:space="0" w:color="auto"/>
            <w:left w:val="none" w:sz="0" w:space="0" w:color="auto"/>
            <w:bottom w:val="none" w:sz="0" w:space="0" w:color="auto"/>
            <w:right w:val="none" w:sz="0" w:space="0" w:color="auto"/>
          </w:divBdr>
        </w:div>
        <w:div w:id="461772220">
          <w:marLeft w:val="480"/>
          <w:marRight w:val="0"/>
          <w:marTop w:val="0"/>
          <w:marBottom w:val="0"/>
          <w:divBdr>
            <w:top w:val="none" w:sz="0" w:space="0" w:color="auto"/>
            <w:left w:val="none" w:sz="0" w:space="0" w:color="auto"/>
            <w:bottom w:val="none" w:sz="0" w:space="0" w:color="auto"/>
            <w:right w:val="none" w:sz="0" w:space="0" w:color="auto"/>
          </w:divBdr>
        </w:div>
        <w:div w:id="1380474361">
          <w:marLeft w:val="480"/>
          <w:marRight w:val="0"/>
          <w:marTop w:val="0"/>
          <w:marBottom w:val="0"/>
          <w:divBdr>
            <w:top w:val="none" w:sz="0" w:space="0" w:color="auto"/>
            <w:left w:val="none" w:sz="0" w:space="0" w:color="auto"/>
            <w:bottom w:val="none" w:sz="0" w:space="0" w:color="auto"/>
            <w:right w:val="none" w:sz="0" w:space="0" w:color="auto"/>
          </w:divBdr>
        </w:div>
        <w:div w:id="1061949965">
          <w:marLeft w:val="480"/>
          <w:marRight w:val="0"/>
          <w:marTop w:val="0"/>
          <w:marBottom w:val="0"/>
          <w:divBdr>
            <w:top w:val="none" w:sz="0" w:space="0" w:color="auto"/>
            <w:left w:val="none" w:sz="0" w:space="0" w:color="auto"/>
            <w:bottom w:val="none" w:sz="0" w:space="0" w:color="auto"/>
            <w:right w:val="none" w:sz="0" w:space="0" w:color="auto"/>
          </w:divBdr>
        </w:div>
        <w:div w:id="148979881">
          <w:marLeft w:val="480"/>
          <w:marRight w:val="0"/>
          <w:marTop w:val="0"/>
          <w:marBottom w:val="0"/>
          <w:divBdr>
            <w:top w:val="none" w:sz="0" w:space="0" w:color="auto"/>
            <w:left w:val="none" w:sz="0" w:space="0" w:color="auto"/>
            <w:bottom w:val="none" w:sz="0" w:space="0" w:color="auto"/>
            <w:right w:val="none" w:sz="0" w:space="0" w:color="auto"/>
          </w:divBdr>
        </w:div>
        <w:div w:id="582186723">
          <w:marLeft w:val="480"/>
          <w:marRight w:val="0"/>
          <w:marTop w:val="0"/>
          <w:marBottom w:val="0"/>
          <w:divBdr>
            <w:top w:val="none" w:sz="0" w:space="0" w:color="auto"/>
            <w:left w:val="none" w:sz="0" w:space="0" w:color="auto"/>
            <w:bottom w:val="none" w:sz="0" w:space="0" w:color="auto"/>
            <w:right w:val="none" w:sz="0" w:space="0" w:color="auto"/>
          </w:divBdr>
        </w:div>
        <w:div w:id="247807903">
          <w:marLeft w:val="480"/>
          <w:marRight w:val="0"/>
          <w:marTop w:val="0"/>
          <w:marBottom w:val="0"/>
          <w:divBdr>
            <w:top w:val="none" w:sz="0" w:space="0" w:color="auto"/>
            <w:left w:val="none" w:sz="0" w:space="0" w:color="auto"/>
            <w:bottom w:val="none" w:sz="0" w:space="0" w:color="auto"/>
            <w:right w:val="none" w:sz="0" w:space="0" w:color="auto"/>
          </w:divBdr>
        </w:div>
        <w:div w:id="1444617835">
          <w:marLeft w:val="480"/>
          <w:marRight w:val="0"/>
          <w:marTop w:val="0"/>
          <w:marBottom w:val="0"/>
          <w:divBdr>
            <w:top w:val="none" w:sz="0" w:space="0" w:color="auto"/>
            <w:left w:val="none" w:sz="0" w:space="0" w:color="auto"/>
            <w:bottom w:val="none" w:sz="0" w:space="0" w:color="auto"/>
            <w:right w:val="none" w:sz="0" w:space="0" w:color="auto"/>
          </w:divBdr>
        </w:div>
        <w:div w:id="1850175717">
          <w:marLeft w:val="480"/>
          <w:marRight w:val="0"/>
          <w:marTop w:val="0"/>
          <w:marBottom w:val="0"/>
          <w:divBdr>
            <w:top w:val="none" w:sz="0" w:space="0" w:color="auto"/>
            <w:left w:val="none" w:sz="0" w:space="0" w:color="auto"/>
            <w:bottom w:val="none" w:sz="0" w:space="0" w:color="auto"/>
            <w:right w:val="none" w:sz="0" w:space="0" w:color="auto"/>
          </w:divBdr>
        </w:div>
        <w:div w:id="895314143">
          <w:marLeft w:val="480"/>
          <w:marRight w:val="0"/>
          <w:marTop w:val="0"/>
          <w:marBottom w:val="0"/>
          <w:divBdr>
            <w:top w:val="none" w:sz="0" w:space="0" w:color="auto"/>
            <w:left w:val="none" w:sz="0" w:space="0" w:color="auto"/>
            <w:bottom w:val="none" w:sz="0" w:space="0" w:color="auto"/>
            <w:right w:val="none" w:sz="0" w:space="0" w:color="auto"/>
          </w:divBdr>
        </w:div>
        <w:div w:id="1265191998">
          <w:marLeft w:val="480"/>
          <w:marRight w:val="0"/>
          <w:marTop w:val="0"/>
          <w:marBottom w:val="0"/>
          <w:divBdr>
            <w:top w:val="none" w:sz="0" w:space="0" w:color="auto"/>
            <w:left w:val="none" w:sz="0" w:space="0" w:color="auto"/>
            <w:bottom w:val="none" w:sz="0" w:space="0" w:color="auto"/>
            <w:right w:val="none" w:sz="0" w:space="0" w:color="auto"/>
          </w:divBdr>
        </w:div>
        <w:div w:id="2017465244">
          <w:marLeft w:val="480"/>
          <w:marRight w:val="0"/>
          <w:marTop w:val="0"/>
          <w:marBottom w:val="0"/>
          <w:divBdr>
            <w:top w:val="none" w:sz="0" w:space="0" w:color="auto"/>
            <w:left w:val="none" w:sz="0" w:space="0" w:color="auto"/>
            <w:bottom w:val="none" w:sz="0" w:space="0" w:color="auto"/>
            <w:right w:val="none" w:sz="0" w:space="0" w:color="auto"/>
          </w:divBdr>
        </w:div>
        <w:div w:id="1424912150">
          <w:marLeft w:val="480"/>
          <w:marRight w:val="0"/>
          <w:marTop w:val="0"/>
          <w:marBottom w:val="0"/>
          <w:divBdr>
            <w:top w:val="none" w:sz="0" w:space="0" w:color="auto"/>
            <w:left w:val="none" w:sz="0" w:space="0" w:color="auto"/>
            <w:bottom w:val="none" w:sz="0" w:space="0" w:color="auto"/>
            <w:right w:val="none" w:sz="0" w:space="0" w:color="auto"/>
          </w:divBdr>
        </w:div>
        <w:div w:id="1238785790">
          <w:marLeft w:val="480"/>
          <w:marRight w:val="0"/>
          <w:marTop w:val="0"/>
          <w:marBottom w:val="0"/>
          <w:divBdr>
            <w:top w:val="none" w:sz="0" w:space="0" w:color="auto"/>
            <w:left w:val="none" w:sz="0" w:space="0" w:color="auto"/>
            <w:bottom w:val="none" w:sz="0" w:space="0" w:color="auto"/>
            <w:right w:val="none" w:sz="0" w:space="0" w:color="auto"/>
          </w:divBdr>
        </w:div>
        <w:div w:id="1448352646">
          <w:marLeft w:val="480"/>
          <w:marRight w:val="0"/>
          <w:marTop w:val="0"/>
          <w:marBottom w:val="0"/>
          <w:divBdr>
            <w:top w:val="none" w:sz="0" w:space="0" w:color="auto"/>
            <w:left w:val="none" w:sz="0" w:space="0" w:color="auto"/>
            <w:bottom w:val="none" w:sz="0" w:space="0" w:color="auto"/>
            <w:right w:val="none" w:sz="0" w:space="0" w:color="auto"/>
          </w:divBdr>
        </w:div>
        <w:div w:id="1810904973">
          <w:marLeft w:val="480"/>
          <w:marRight w:val="0"/>
          <w:marTop w:val="0"/>
          <w:marBottom w:val="0"/>
          <w:divBdr>
            <w:top w:val="none" w:sz="0" w:space="0" w:color="auto"/>
            <w:left w:val="none" w:sz="0" w:space="0" w:color="auto"/>
            <w:bottom w:val="none" w:sz="0" w:space="0" w:color="auto"/>
            <w:right w:val="none" w:sz="0" w:space="0" w:color="auto"/>
          </w:divBdr>
        </w:div>
        <w:div w:id="823008521">
          <w:marLeft w:val="480"/>
          <w:marRight w:val="0"/>
          <w:marTop w:val="0"/>
          <w:marBottom w:val="0"/>
          <w:divBdr>
            <w:top w:val="none" w:sz="0" w:space="0" w:color="auto"/>
            <w:left w:val="none" w:sz="0" w:space="0" w:color="auto"/>
            <w:bottom w:val="none" w:sz="0" w:space="0" w:color="auto"/>
            <w:right w:val="none" w:sz="0" w:space="0" w:color="auto"/>
          </w:divBdr>
        </w:div>
        <w:div w:id="1711343647">
          <w:marLeft w:val="480"/>
          <w:marRight w:val="0"/>
          <w:marTop w:val="0"/>
          <w:marBottom w:val="0"/>
          <w:divBdr>
            <w:top w:val="none" w:sz="0" w:space="0" w:color="auto"/>
            <w:left w:val="none" w:sz="0" w:space="0" w:color="auto"/>
            <w:bottom w:val="none" w:sz="0" w:space="0" w:color="auto"/>
            <w:right w:val="none" w:sz="0" w:space="0" w:color="auto"/>
          </w:divBdr>
        </w:div>
        <w:div w:id="372313789">
          <w:marLeft w:val="480"/>
          <w:marRight w:val="0"/>
          <w:marTop w:val="0"/>
          <w:marBottom w:val="0"/>
          <w:divBdr>
            <w:top w:val="none" w:sz="0" w:space="0" w:color="auto"/>
            <w:left w:val="none" w:sz="0" w:space="0" w:color="auto"/>
            <w:bottom w:val="none" w:sz="0" w:space="0" w:color="auto"/>
            <w:right w:val="none" w:sz="0" w:space="0" w:color="auto"/>
          </w:divBdr>
        </w:div>
        <w:div w:id="4674566">
          <w:marLeft w:val="480"/>
          <w:marRight w:val="0"/>
          <w:marTop w:val="0"/>
          <w:marBottom w:val="0"/>
          <w:divBdr>
            <w:top w:val="none" w:sz="0" w:space="0" w:color="auto"/>
            <w:left w:val="none" w:sz="0" w:space="0" w:color="auto"/>
            <w:bottom w:val="none" w:sz="0" w:space="0" w:color="auto"/>
            <w:right w:val="none" w:sz="0" w:space="0" w:color="auto"/>
          </w:divBdr>
        </w:div>
        <w:div w:id="287129970">
          <w:marLeft w:val="480"/>
          <w:marRight w:val="0"/>
          <w:marTop w:val="0"/>
          <w:marBottom w:val="0"/>
          <w:divBdr>
            <w:top w:val="none" w:sz="0" w:space="0" w:color="auto"/>
            <w:left w:val="none" w:sz="0" w:space="0" w:color="auto"/>
            <w:bottom w:val="none" w:sz="0" w:space="0" w:color="auto"/>
            <w:right w:val="none" w:sz="0" w:space="0" w:color="auto"/>
          </w:divBdr>
        </w:div>
        <w:div w:id="1275752302">
          <w:marLeft w:val="480"/>
          <w:marRight w:val="0"/>
          <w:marTop w:val="0"/>
          <w:marBottom w:val="0"/>
          <w:divBdr>
            <w:top w:val="none" w:sz="0" w:space="0" w:color="auto"/>
            <w:left w:val="none" w:sz="0" w:space="0" w:color="auto"/>
            <w:bottom w:val="none" w:sz="0" w:space="0" w:color="auto"/>
            <w:right w:val="none" w:sz="0" w:space="0" w:color="auto"/>
          </w:divBdr>
        </w:div>
        <w:div w:id="1809474413">
          <w:marLeft w:val="480"/>
          <w:marRight w:val="0"/>
          <w:marTop w:val="0"/>
          <w:marBottom w:val="0"/>
          <w:divBdr>
            <w:top w:val="none" w:sz="0" w:space="0" w:color="auto"/>
            <w:left w:val="none" w:sz="0" w:space="0" w:color="auto"/>
            <w:bottom w:val="none" w:sz="0" w:space="0" w:color="auto"/>
            <w:right w:val="none" w:sz="0" w:space="0" w:color="auto"/>
          </w:divBdr>
        </w:div>
        <w:div w:id="2139061187">
          <w:marLeft w:val="480"/>
          <w:marRight w:val="0"/>
          <w:marTop w:val="0"/>
          <w:marBottom w:val="0"/>
          <w:divBdr>
            <w:top w:val="none" w:sz="0" w:space="0" w:color="auto"/>
            <w:left w:val="none" w:sz="0" w:space="0" w:color="auto"/>
            <w:bottom w:val="none" w:sz="0" w:space="0" w:color="auto"/>
            <w:right w:val="none" w:sz="0" w:space="0" w:color="auto"/>
          </w:divBdr>
        </w:div>
        <w:div w:id="531843744">
          <w:marLeft w:val="480"/>
          <w:marRight w:val="0"/>
          <w:marTop w:val="0"/>
          <w:marBottom w:val="0"/>
          <w:divBdr>
            <w:top w:val="none" w:sz="0" w:space="0" w:color="auto"/>
            <w:left w:val="none" w:sz="0" w:space="0" w:color="auto"/>
            <w:bottom w:val="none" w:sz="0" w:space="0" w:color="auto"/>
            <w:right w:val="none" w:sz="0" w:space="0" w:color="auto"/>
          </w:divBdr>
        </w:div>
        <w:div w:id="1837451822">
          <w:marLeft w:val="480"/>
          <w:marRight w:val="0"/>
          <w:marTop w:val="0"/>
          <w:marBottom w:val="0"/>
          <w:divBdr>
            <w:top w:val="none" w:sz="0" w:space="0" w:color="auto"/>
            <w:left w:val="none" w:sz="0" w:space="0" w:color="auto"/>
            <w:bottom w:val="none" w:sz="0" w:space="0" w:color="auto"/>
            <w:right w:val="none" w:sz="0" w:space="0" w:color="auto"/>
          </w:divBdr>
        </w:div>
        <w:div w:id="1709060275">
          <w:marLeft w:val="480"/>
          <w:marRight w:val="0"/>
          <w:marTop w:val="0"/>
          <w:marBottom w:val="0"/>
          <w:divBdr>
            <w:top w:val="none" w:sz="0" w:space="0" w:color="auto"/>
            <w:left w:val="none" w:sz="0" w:space="0" w:color="auto"/>
            <w:bottom w:val="none" w:sz="0" w:space="0" w:color="auto"/>
            <w:right w:val="none" w:sz="0" w:space="0" w:color="auto"/>
          </w:divBdr>
        </w:div>
        <w:div w:id="1193572316">
          <w:marLeft w:val="480"/>
          <w:marRight w:val="0"/>
          <w:marTop w:val="0"/>
          <w:marBottom w:val="0"/>
          <w:divBdr>
            <w:top w:val="none" w:sz="0" w:space="0" w:color="auto"/>
            <w:left w:val="none" w:sz="0" w:space="0" w:color="auto"/>
            <w:bottom w:val="none" w:sz="0" w:space="0" w:color="auto"/>
            <w:right w:val="none" w:sz="0" w:space="0" w:color="auto"/>
          </w:divBdr>
        </w:div>
        <w:div w:id="1723098541">
          <w:marLeft w:val="480"/>
          <w:marRight w:val="0"/>
          <w:marTop w:val="0"/>
          <w:marBottom w:val="0"/>
          <w:divBdr>
            <w:top w:val="none" w:sz="0" w:space="0" w:color="auto"/>
            <w:left w:val="none" w:sz="0" w:space="0" w:color="auto"/>
            <w:bottom w:val="none" w:sz="0" w:space="0" w:color="auto"/>
            <w:right w:val="none" w:sz="0" w:space="0" w:color="auto"/>
          </w:divBdr>
        </w:div>
        <w:div w:id="994378904">
          <w:marLeft w:val="480"/>
          <w:marRight w:val="0"/>
          <w:marTop w:val="0"/>
          <w:marBottom w:val="0"/>
          <w:divBdr>
            <w:top w:val="none" w:sz="0" w:space="0" w:color="auto"/>
            <w:left w:val="none" w:sz="0" w:space="0" w:color="auto"/>
            <w:bottom w:val="none" w:sz="0" w:space="0" w:color="auto"/>
            <w:right w:val="none" w:sz="0" w:space="0" w:color="auto"/>
          </w:divBdr>
        </w:div>
        <w:div w:id="940642746">
          <w:marLeft w:val="480"/>
          <w:marRight w:val="0"/>
          <w:marTop w:val="0"/>
          <w:marBottom w:val="0"/>
          <w:divBdr>
            <w:top w:val="none" w:sz="0" w:space="0" w:color="auto"/>
            <w:left w:val="none" w:sz="0" w:space="0" w:color="auto"/>
            <w:bottom w:val="none" w:sz="0" w:space="0" w:color="auto"/>
            <w:right w:val="none" w:sz="0" w:space="0" w:color="auto"/>
          </w:divBdr>
        </w:div>
        <w:div w:id="536889878">
          <w:marLeft w:val="480"/>
          <w:marRight w:val="0"/>
          <w:marTop w:val="0"/>
          <w:marBottom w:val="0"/>
          <w:divBdr>
            <w:top w:val="none" w:sz="0" w:space="0" w:color="auto"/>
            <w:left w:val="none" w:sz="0" w:space="0" w:color="auto"/>
            <w:bottom w:val="none" w:sz="0" w:space="0" w:color="auto"/>
            <w:right w:val="none" w:sz="0" w:space="0" w:color="auto"/>
          </w:divBdr>
        </w:div>
        <w:div w:id="1050574201">
          <w:marLeft w:val="480"/>
          <w:marRight w:val="0"/>
          <w:marTop w:val="0"/>
          <w:marBottom w:val="0"/>
          <w:divBdr>
            <w:top w:val="none" w:sz="0" w:space="0" w:color="auto"/>
            <w:left w:val="none" w:sz="0" w:space="0" w:color="auto"/>
            <w:bottom w:val="none" w:sz="0" w:space="0" w:color="auto"/>
            <w:right w:val="none" w:sz="0" w:space="0" w:color="auto"/>
          </w:divBdr>
        </w:div>
        <w:div w:id="833106955">
          <w:marLeft w:val="480"/>
          <w:marRight w:val="0"/>
          <w:marTop w:val="0"/>
          <w:marBottom w:val="0"/>
          <w:divBdr>
            <w:top w:val="none" w:sz="0" w:space="0" w:color="auto"/>
            <w:left w:val="none" w:sz="0" w:space="0" w:color="auto"/>
            <w:bottom w:val="none" w:sz="0" w:space="0" w:color="auto"/>
            <w:right w:val="none" w:sz="0" w:space="0" w:color="auto"/>
          </w:divBdr>
        </w:div>
        <w:div w:id="735324177">
          <w:marLeft w:val="480"/>
          <w:marRight w:val="0"/>
          <w:marTop w:val="0"/>
          <w:marBottom w:val="0"/>
          <w:divBdr>
            <w:top w:val="none" w:sz="0" w:space="0" w:color="auto"/>
            <w:left w:val="none" w:sz="0" w:space="0" w:color="auto"/>
            <w:bottom w:val="none" w:sz="0" w:space="0" w:color="auto"/>
            <w:right w:val="none" w:sz="0" w:space="0" w:color="auto"/>
          </w:divBdr>
        </w:div>
        <w:div w:id="834346021">
          <w:marLeft w:val="480"/>
          <w:marRight w:val="0"/>
          <w:marTop w:val="0"/>
          <w:marBottom w:val="0"/>
          <w:divBdr>
            <w:top w:val="none" w:sz="0" w:space="0" w:color="auto"/>
            <w:left w:val="none" w:sz="0" w:space="0" w:color="auto"/>
            <w:bottom w:val="none" w:sz="0" w:space="0" w:color="auto"/>
            <w:right w:val="none" w:sz="0" w:space="0" w:color="auto"/>
          </w:divBdr>
        </w:div>
        <w:div w:id="1093162369">
          <w:marLeft w:val="480"/>
          <w:marRight w:val="0"/>
          <w:marTop w:val="0"/>
          <w:marBottom w:val="0"/>
          <w:divBdr>
            <w:top w:val="none" w:sz="0" w:space="0" w:color="auto"/>
            <w:left w:val="none" w:sz="0" w:space="0" w:color="auto"/>
            <w:bottom w:val="none" w:sz="0" w:space="0" w:color="auto"/>
            <w:right w:val="none" w:sz="0" w:space="0" w:color="auto"/>
          </w:divBdr>
        </w:div>
        <w:div w:id="1559438547">
          <w:marLeft w:val="480"/>
          <w:marRight w:val="0"/>
          <w:marTop w:val="0"/>
          <w:marBottom w:val="0"/>
          <w:divBdr>
            <w:top w:val="none" w:sz="0" w:space="0" w:color="auto"/>
            <w:left w:val="none" w:sz="0" w:space="0" w:color="auto"/>
            <w:bottom w:val="none" w:sz="0" w:space="0" w:color="auto"/>
            <w:right w:val="none" w:sz="0" w:space="0" w:color="auto"/>
          </w:divBdr>
        </w:div>
        <w:div w:id="904295847">
          <w:marLeft w:val="480"/>
          <w:marRight w:val="0"/>
          <w:marTop w:val="0"/>
          <w:marBottom w:val="0"/>
          <w:divBdr>
            <w:top w:val="none" w:sz="0" w:space="0" w:color="auto"/>
            <w:left w:val="none" w:sz="0" w:space="0" w:color="auto"/>
            <w:bottom w:val="none" w:sz="0" w:space="0" w:color="auto"/>
            <w:right w:val="none" w:sz="0" w:space="0" w:color="auto"/>
          </w:divBdr>
        </w:div>
        <w:div w:id="531962252">
          <w:marLeft w:val="480"/>
          <w:marRight w:val="0"/>
          <w:marTop w:val="0"/>
          <w:marBottom w:val="0"/>
          <w:divBdr>
            <w:top w:val="none" w:sz="0" w:space="0" w:color="auto"/>
            <w:left w:val="none" w:sz="0" w:space="0" w:color="auto"/>
            <w:bottom w:val="none" w:sz="0" w:space="0" w:color="auto"/>
            <w:right w:val="none" w:sz="0" w:space="0" w:color="auto"/>
          </w:divBdr>
        </w:div>
        <w:div w:id="386613745">
          <w:marLeft w:val="480"/>
          <w:marRight w:val="0"/>
          <w:marTop w:val="0"/>
          <w:marBottom w:val="0"/>
          <w:divBdr>
            <w:top w:val="none" w:sz="0" w:space="0" w:color="auto"/>
            <w:left w:val="none" w:sz="0" w:space="0" w:color="auto"/>
            <w:bottom w:val="none" w:sz="0" w:space="0" w:color="auto"/>
            <w:right w:val="none" w:sz="0" w:space="0" w:color="auto"/>
          </w:divBdr>
        </w:div>
        <w:div w:id="1722555933">
          <w:marLeft w:val="480"/>
          <w:marRight w:val="0"/>
          <w:marTop w:val="0"/>
          <w:marBottom w:val="0"/>
          <w:divBdr>
            <w:top w:val="none" w:sz="0" w:space="0" w:color="auto"/>
            <w:left w:val="none" w:sz="0" w:space="0" w:color="auto"/>
            <w:bottom w:val="none" w:sz="0" w:space="0" w:color="auto"/>
            <w:right w:val="none" w:sz="0" w:space="0" w:color="auto"/>
          </w:divBdr>
        </w:div>
        <w:div w:id="1369603335">
          <w:marLeft w:val="480"/>
          <w:marRight w:val="0"/>
          <w:marTop w:val="0"/>
          <w:marBottom w:val="0"/>
          <w:divBdr>
            <w:top w:val="none" w:sz="0" w:space="0" w:color="auto"/>
            <w:left w:val="none" w:sz="0" w:space="0" w:color="auto"/>
            <w:bottom w:val="none" w:sz="0" w:space="0" w:color="auto"/>
            <w:right w:val="none" w:sz="0" w:space="0" w:color="auto"/>
          </w:divBdr>
        </w:div>
        <w:div w:id="464465808">
          <w:marLeft w:val="480"/>
          <w:marRight w:val="0"/>
          <w:marTop w:val="0"/>
          <w:marBottom w:val="0"/>
          <w:divBdr>
            <w:top w:val="none" w:sz="0" w:space="0" w:color="auto"/>
            <w:left w:val="none" w:sz="0" w:space="0" w:color="auto"/>
            <w:bottom w:val="none" w:sz="0" w:space="0" w:color="auto"/>
            <w:right w:val="none" w:sz="0" w:space="0" w:color="auto"/>
          </w:divBdr>
        </w:div>
        <w:div w:id="1338651826">
          <w:marLeft w:val="480"/>
          <w:marRight w:val="0"/>
          <w:marTop w:val="0"/>
          <w:marBottom w:val="0"/>
          <w:divBdr>
            <w:top w:val="none" w:sz="0" w:space="0" w:color="auto"/>
            <w:left w:val="none" w:sz="0" w:space="0" w:color="auto"/>
            <w:bottom w:val="none" w:sz="0" w:space="0" w:color="auto"/>
            <w:right w:val="none" w:sz="0" w:space="0" w:color="auto"/>
          </w:divBdr>
        </w:div>
        <w:div w:id="730468182">
          <w:marLeft w:val="480"/>
          <w:marRight w:val="0"/>
          <w:marTop w:val="0"/>
          <w:marBottom w:val="0"/>
          <w:divBdr>
            <w:top w:val="none" w:sz="0" w:space="0" w:color="auto"/>
            <w:left w:val="none" w:sz="0" w:space="0" w:color="auto"/>
            <w:bottom w:val="none" w:sz="0" w:space="0" w:color="auto"/>
            <w:right w:val="none" w:sz="0" w:space="0" w:color="auto"/>
          </w:divBdr>
        </w:div>
        <w:div w:id="1512138124">
          <w:marLeft w:val="480"/>
          <w:marRight w:val="0"/>
          <w:marTop w:val="0"/>
          <w:marBottom w:val="0"/>
          <w:divBdr>
            <w:top w:val="none" w:sz="0" w:space="0" w:color="auto"/>
            <w:left w:val="none" w:sz="0" w:space="0" w:color="auto"/>
            <w:bottom w:val="none" w:sz="0" w:space="0" w:color="auto"/>
            <w:right w:val="none" w:sz="0" w:space="0" w:color="auto"/>
          </w:divBdr>
        </w:div>
        <w:div w:id="1612783988">
          <w:marLeft w:val="480"/>
          <w:marRight w:val="0"/>
          <w:marTop w:val="0"/>
          <w:marBottom w:val="0"/>
          <w:divBdr>
            <w:top w:val="none" w:sz="0" w:space="0" w:color="auto"/>
            <w:left w:val="none" w:sz="0" w:space="0" w:color="auto"/>
            <w:bottom w:val="none" w:sz="0" w:space="0" w:color="auto"/>
            <w:right w:val="none" w:sz="0" w:space="0" w:color="auto"/>
          </w:divBdr>
        </w:div>
        <w:div w:id="1795098895">
          <w:marLeft w:val="480"/>
          <w:marRight w:val="0"/>
          <w:marTop w:val="0"/>
          <w:marBottom w:val="0"/>
          <w:divBdr>
            <w:top w:val="none" w:sz="0" w:space="0" w:color="auto"/>
            <w:left w:val="none" w:sz="0" w:space="0" w:color="auto"/>
            <w:bottom w:val="none" w:sz="0" w:space="0" w:color="auto"/>
            <w:right w:val="none" w:sz="0" w:space="0" w:color="auto"/>
          </w:divBdr>
        </w:div>
        <w:div w:id="179974326">
          <w:marLeft w:val="480"/>
          <w:marRight w:val="0"/>
          <w:marTop w:val="0"/>
          <w:marBottom w:val="0"/>
          <w:divBdr>
            <w:top w:val="none" w:sz="0" w:space="0" w:color="auto"/>
            <w:left w:val="none" w:sz="0" w:space="0" w:color="auto"/>
            <w:bottom w:val="none" w:sz="0" w:space="0" w:color="auto"/>
            <w:right w:val="none" w:sz="0" w:space="0" w:color="auto"/>
          </w:divBdr>
        </w:div>
        <w:div w:id="1556090104">
          <w:marLeft w:val="480"/>
          <w:marRight w:val="0"/>
          <w:marTop w:val="0"/>
          <w:marBottom w:val="0"/>
          <w:divBdr>
            <w:top w:val="none" w:sz="0" w:space="0" w:color="auto"/>
            <w:left w:val="none" w:sz="0" w:space="0" w:color="auto"/>
            <w:bottom w:val="none" w:sz="0" w:space="0" w:color="auto"/>
            <w:right w:val="none" w:sz="0" w:space="0" w:color="auto"/>
          </w:divBdr>
        </w:div>
        <w:div w:id="330717228">
          <w:marLeft w:val="480"/>
          <w:marRight w:val="0"/>
          <w:marTop w:val="0"/>
          <w:marBottom w:val="0"/>
          <w:divBdr>
            <w:top w:val="none" w:sz="0" w:space="0" w:color="auto"/>
            <w:left w:val="none" w:sz="0" w:space="0" w:color="auto"/>
            <w:bottom w:val="none" w:sz="0" w:space="0" w:color="auto"/>
            <w:right w:val="none" w:sz="0" w:space="0" w:color="auto"/>
          </w:divBdr>
        </w:div>
        <w:div w:id="619528436">
          <w:marLeft w:val="480"/>
          <w:marRight w:val="0"/>
          <w:marTop w:val="0"/>
          <w:marBottom w:val="0"/>
          <w:divBdr>
            <w:top w:val="none" w:sz="0" w:space="0" w:color="auto"/>
            <w:left w:val="none" w:sz="0" w:space="0" w:color="auto"/>
            <w:bottom w:val="none" w:sz="0" w:space="0" w:color="auto"/>
            <w:right w:val="none" w:sz="0" w:space="0" w:color="auto"/>
          </w:divBdr>
        </w:div>
        <w:div w:id="2095280239">
          <w:marLeft w:val="480"/>
          <w:marRight w:val="0"/>
          <w:marTop w:val="0"/>
          <w:marBottom w:val="0"/>
          <w:divBdr>
            <w:top w:val="none" w:sz="0" w:space="0" w:color="auto"/>
            <w:left w:val="none" w:sz="0" w:space="0" w:color="auto"/>
            <w:bottom w:val="none" w:sz="0" w:space="0" w:color="auto"/>
            <w:right w:val="none" w:sz="0" w:space="0" w:color="auto"/>
          </w:divBdr>
        </w:div>
      </w:divsChild>
    </w:div>
    <w:div w:id="2112311194">
      <w:bodyDiv w:val="1"/>
      <w:marLeft w:val="0"/>
      <w:marRight w:val="0"/>
      <w:marTop w:val="0"/>
      <w:marBottom w:val="0"/>
      <w:divBdr>
        <w:top w:val="none" w:sz="0" w:space="0" w:color="auto"/>
        <w:left w:val="none" w:sz="0" w:space="0" w:color="auto"/>
        <w:bottom w:val="none" w:sz="0" w:space="0" w:color="auto"/>
        <w:right w:val="none" w:sz="0" w:space="0" w:color="auto"/>
      </w:divBdr>
    </w:div>
    <w:div w:id="2112429886">
      <w:bodyDiv w:val="1"/>
      <w:marLeft w:val="0"/>
      <w:marRight w:val="0"/>
      <w:marTop w:val="0"/>
      <w:marBottom w:val="0"/>
      <w:divBdr>
        <w:top w:val="none" w:sz="0" w:space="0" w:color="auto"/>
        <w:left w:val="none" w:sz="0" w:space="0" w:color="auto"/>
        <w:bottom w:val="none" w:sz="0" w:space="0" w:color="auto"/>
        <w:right w:val="none" w:sz="0" w:space="0" w:color="auto"/>
      </w:divBdr>
    </w:div>
    <w:div w:id="2112504076">
      <w:bodyDiv w:val="1"/>
      <w:marLeft w:val="0"/>
      <w:marRight w:val="0"/>
      <w:marTop w:val="0"/>
      <w:marBottom w:val="0"/>
      <w:divBdr>
        <w:top w:val="none" w:sz="0" w:space="0" w:color="auto"/>
        <w:left w:val="none" w:sz="0" w:space="0" w:color="auto"/>
        <w:bottom w:val="none" w:sz="0" w:space="0" w:color="auto"/>
        <w:right w:val="none" w:sz="0" w:space="0" w:color="auto"/>
      </w:divBdr>
    </w:div>
    <w:div w:id="2112625952">
      <w:bodyDiv w:val="1"/>
      <w:marLeft w:val="0"/>
      <w:marRight w:val="0"/>
      <w:marTop w:val="0"/>
      <w:marBottom w:val="0"/>
      <w:divBdr>
        <w:top w:val="none" w:sz="0" w:space="0" w:color="auto"/>
        <w:left w:val="none" w:sz="0" w:space="0" w:color="auto"/>
        <w:bottom w:val="none" w:sz="0" w:space="0" w:color="auto"/>
        <w:right w:val="none" w:sz="0" w:space="0" w:color="auto"/>
      </w:divBdr>
    </w:div>
    <w:div w:id="2112698335">
      <w:bodyDiv w:val="1"/>
      <w:marLeft w:val="0"/>
      <w:marRight w:val="0"/>
      <w:marTop w:val="0"/>
      <w:marBottom w:val="0"/>
      <w:divBdr>
        <w:top w:val="none" w:sz="0" w:space="0" w:color="auto"/>
        <w:left w:val="none" w:sz="0" w:space="0" w:color="auto"/>
        <w:bottom w:val="none" w:sz="0" w:space="0" w:color="auto"/>
        <w:right w:val="none" w:sz="0" w:space="0" w:color="auto"/>
      </w:divBdr>
    </w:div>
    <w:div w:id="2113013175">
      <w:bodyDiv w:val="1"/>
      <w:marLeft w:val="0"/>
      <w:marRight w:val="0"/>
      <w:marTop w:val="0"/>
      <w:marBottom w:val="0"/>
      <w:divBdr>
        <w:top w:val="none" w:sz="0" w:space="0" w:color="auto"/>
        <w:left w:val="none" w:sz="0" w:space="0" w:color="auto"/>
        <w:bottom w:val="none" w:sz="0" w:space="0" w:color="auto"/>
        <w:right w:val="none" w:sz="0" w:space="0" w:color="auto"/>
      </w:divBdr>
    </w:div>
    <w:div w:id="2113473069">
      <w:bodyDiv w:val="1"/>
      <w:marLeft w:val="0"/>
      <w:marRight w:val="0"/>
      <w:marTop w:val="0"/>
      <w:marBottom w:val="0"/>
      <w:divBdr>
        <w:top w:val="none" w:sz="0" w:space="0" w:color="auto"/>
        <w:left w:val="none" w:sz="0" w:space="0" w:color="auto"/>
        <w:bottom w:val="none" w:sz="0" w:space="0" w:color="auto"/>
        <w:right w:val="none" w:sz="0" w:space="0" w:color="auto"/>
      </w:divBdr>
    </w:div>
    <w:div w:id="2113813166">
      <w:bodyDiv w:val="1"/>
      <w:marLeft w:val="0"/>
      <w:marRight w:val="0"/>
      <w:marTop w:val="0"/>
      <w:marBottom w:val="0"/>
      <w:divBdr>
        <w:top w:val="none" w:sz="0" w:space="0" w:color="auto"/>
        <w:left w:val="none" w:sz="0" w:space="0" w:color="auto"/>
        <w:bottom w:val="none" w:sz="0" w:space="0" w:color="auto"/>
        <w:right w:val="none" w:sz="0" w:space="0" w:color="auto"/>
      </w:divBdr>
    </w:div>
    <w:div w:id="2114354469">
      <w:bodyDiv w:val="1"/>
      <w:marLeft w:val="0"/>
      <w:marRight w:val="0"/>
      <w:marTop w:val="0"/>
      <w:marBottom w:val="0"/>
      <w:divBdr>
        <w:top w:val="none" w:sz="0" w:space="0" w:color="auto"/>
        <w:left w:val="none" w:sz="0" w:space="0" w:color="auto"/>
        <w:bottom w:val="none" w:sz="0" w:space="0" w:color="auto"/>
        <w:right w:val="none" w:sz="0" w:space="0" w:color="auto"/>
      </w:divBdr>
    </w:div>
    <w:div w:id="2114546396">
      <w:bodyDiv w:val="1"/>
      <w:marLeft w:val="0"/>
      <w:marRight w:val="0"/>
      <w:marTop w:val="0"/>
      <w:marBottom w:val="0"/>
      <w:divBdr>
        <w:top w:val="none" w:sz="0" w:space="0" w:color="auto"/>
        <w:left w:val="none" w:sz="0" w:space="0" w:color="auto"/>
        <w:bottom w:val="none" w:sz="0" w:space="0" w:color="auto"/>
        <w:right w:val="none" w:sz="0" w:space="0" w:color="auto"/>
      </w:divBdr>
    </w:div>
    <w:div w:id="2114670539">
      <w:bodyDiv w:val="1"/>
      <w:marLeft w:val="0"/>
      <w:marRight w:val="0"/>
      <w:marTop w:val="0"/>
      <w:marBottom w:val="0"/>
      <w:divBdr>
        <w:top w:val="none" w:sz="0" w:space="0" w:color="auto"/>
        <w:left w:val="none" w:sz="0" w:space="0" w:color="auto"/>
        <w:bottom w:val="none" w:sz="0" w:space="0" w:color="auto"/>
        <w:right w:val="none" w:sz="0" w:space="0" w:color="auto"/>
      </w:divBdr>
    </w:div>
    <w:div w:id="2114860025">
      <w:bodyDiv w:val="1"/>
      <w:marLeft w:val="0"/>
      <w:marRight w:val="0"/>
      <w:marTop w:val="0"/>
      <w:marBottom w:val="0"/>
      <w:divBdr>
        <w:top w:val="none" w:sz="0" w:space="0" w:color="auto"/>
        <w:left w:val="none" w:sz="0" w:space="0" w:color="auto"/>
        <w:bottom w:val="none" w:sz="0" w:space="0" w:color="auto"/>
        <w:right w:val="none" w:sz="0" w:space="0" w:color="auto"/>
      </w:divBdr>
    </w:div>
    <w:div w:id="2115005726">
      <w:bodyDiv w:val="1"/>
      <w:marLeft w:val="0"/>
      <w:marRight w:val="0"/>
      <w:marTop w:val="0"/>
      <w:marBottom w:val="0"/>
      <w:divBdr>
        <w:top w:val="none" w:sz="0" w:space="0" w:color="auto"/>
        <w:left w:val="none" w:sz="0" w:space="0" w:color="auto"/>
        <w:bottom w:val="none" w:sz="0" w:space="0" w:color="auto"/>
        <w:right w:val="none" w:sz="0" w:space="0" w:color="auto"/>
      </w:divBdr>
    </w:div>
    <w:div w:id="2115052138">
      <w:bodyDiv w:val="1"/>
      <w:marLeft w:val="0"/>
      <w:marRight w:val="0"/>
      <w:marTop w:val="0"/>
      <w:marBottom w:val="0"/>
      <w:divBdr>
        <w:top w:val="none" w:sz="0" w:space="0" w:color="auto"/>
        <w:left w:val="none" w:sz="0" w:space="0" w:color="auto"/>
        <w:bottom w:val="none" w:sz="0" w:space="0" w:color="auto"/>
        <w:right w:val="none" w:sz="0" w:space="0" w:color="auto"/>
      </w:divBdr>
    </w:div>
    <w:div w:id="2115318785">
      <w:bodyDiv w:val="1"/>
      <w:marLeft w:val="0"/>
      <w:marRight w:val="0"/>
      <w:marTop w:val="0"/>
      <w:marBottom w:val="0"/>
      <w:divBdr>
        <w:top w:val="none" w:sz="0" w:space="0" w:color="auto"/>
        <w:left w:val="none" w:sz="0" w:space="0" w:color="auto"/>
        <w:bottom w:val="none" w:sz="0" w:space="0" w:color="auto"/>
        <w:right w:val="none" w:sz="0" w:space="0" w:color="auto"/>
      </w:divBdr>
    </w:div>
    <w:div w:id="2115517325">
      <w:bodyDiv w:val="1"/>
      <w:marLeft w:val="0"/>
      <w:marRight w:val="0"/>
      <w:marTop w:val="0"/>
      <w:marBottom w:val="0"/>
      <w:divBdr>
        <w:top w:val="none" w:sz="0" w:space="0" w:color="auto"/>
        <w:left w:val="none" w:sz="0" w:space="0" w:color="auto"/>
        <w:bottom w:val="none" w:sz="0" w:space="0" w:color="auto"/>
        <w:right w:val="none" w:sz="0" w:space="0" w:color="auto"/>
      </w:divBdr>
    </w:div>
    <w:div w:id="2115587204">
      <w:bodyDiv w:val="1"/>
      <w:marLeft w:val="0"/>
      <w:marRight w:val="0"/>
      <w:marTop w:val="0"/>
      <w:marBottom w:val="0"/>
      <w:divBdr>
        <w:top w:val="none" w:sz="0" w:space="0" w:color="auto"/>
        <w:left w:val="none" w:sz="0" w:space="0" w:color="auto"/>
        <w:bottom w:val="none" w:sz="0" w:space="0" w:color="auto"/>
        <w:right w:val="none" w:sz="0" w:space="0" w:color="auto"/>
      </w:divBdr>
    </w:div>
    <w:div w:id="2115665464">
      <w:bodyDiv w:val="1"/>
      <w:marLeft w:val="0"/>
      <w:marRight w:val="0"/>
      <w:marTop w:val="0"/>
      <w:marBottom w:val="0"/>
      <w:divBdr>
        <w:top w:val="none" w:sz="0" w:space="0" w:color="auto"/>
        <w:left w:val="none" w:sz="0" w:space="0" w:color="auto"/>
        <w:bottom w:val="none" w:sz="0" w:space="0" w:color="auto"/>
        <w:right w:val="none" w:sz="0" w:space="0" w:color="auto"/>
      </w:divBdr>
    </w:div>
    <w:div w:id="2115902781">
      <w:bodyDiv w:val="1"/>
      <w:marLeft w:val="0"/>
      <w:marRight w:val="0"/>
      <w:marTop w:val="0"/>
      <w:marBottom w:val="0"/>
      <w:divBdr>
        <w:top w:val="none" w:sz="0" w:space="0" w:color="auto"/>
        <w:left w:val="none" w:sz="0" w:space="0" w:color="auto"/>
        <w:bottom w:val="none" w:sz="0" w:space="0" w:color="auto"/>
        <w:right w:val="none" w:sz="0" w:space="0" w:color="auto"/>
      </w:divBdr>
    </w:div>
    <w:div w:id="2115903687">
      <w:bodyDiv w:val="1"/>
      <w:marLeft w:val="0"/>
      <w:marRight w:val="0"/>
      <w:marTop w:val="0"/>
      <w:marBottom w:val="0"/>
      <w:divBdr>
        <w:top w:val="none" w:sz="0" w:space="0" w:color="auto"/>
        <w:left w:val="none" w:sz="0" w:space="0" w:color="auto"/>
        <w:bottom w:val="none" w:sz="0" w:space="0" w:color="auto"/>
        <w:right w:val="none" w:sz="0" w:space="0" w:color="auto"/>
      </w:divBdr>
    </w:div>
    <w:div w:id="2116441838">
      <w:bodyDiv w:val="1"/>
      <w:marLeft w:val="0"/>
      <w:marRight w:val="0"/>
      <w:marTop w:val="0"/>
      <w:marBottom w:val="0"/>
      <w:divBdr>
        <w:top w:val="none" w:sz="0" w:space="0" w:color="auto"/>
        <w:left w:val="none" w:sz="0" w:space="0" w:color="auto"/>
        <w:bottom w:val="none" w:sz="0" w:space="0" w:color="auto"/>
        <w:right w:val="none" w:sz="0" w:space="0" w:color="auto"/>
      </w:divBdr>
    </w:div>
    <w:div w:id="2116513514">
      <w:bodyDiv w:val="1"/>
      <w:marLeft w:val="0"/>
      <w:marRight w:val="0"/>
      <w:marTop w:val="0"/>
      <w:marBottom w:val="0"/>
      <w:divBdr>
        <w:top w:val="none" w:sz="0" w:space="0" w:color="auto"/>
        <w:left w:val="none" w:sz="0" w:space="0" w:color="auto"/>
        <w:bottom w:val="none" w:sz="0" w:space="0" w:color="auto"/>
        <w:right w:val="none" w:sz="0" w:space="0" w:color="auto"/>
      </w:divBdr>
    </w:div>
    <w:div w:id="2116516715">
      <w:bodyDiv w:val="1"/>
      <w:marLeft w:val="0"/>
      <w:marRight w:val="0"/>
      <w:marTop w:val="0"/>
      <w:marBottom w:val="0"/>
      <w:divBdr>
        <w:top w:val="none" w:sz="0" w:space="0" w:color="auto"/>
        <w:left w:val="none" w:sz="0" w:space="0" w:color="auto"/>
        <w:bottom w:val="none" w:sz="0" w:space="0" w:color="auto"/>
        <w:right w:val="none" w:sz="0" w:space="0" w:color="auto"/>
      </w:divBdr>
    </w:div>
    <w:div w:id="2116703699">
      <w:bodyDiv w:val="1"/>
      <w:marLeft w:val="0"/>
      <w:marRight w:val="0"/>
      <w:marTop w:val="0"/>
      <w:marBottom w:val="0"/>
      <w:divBdr>
        <w:top w:val="none" w:sz="0" w:space="0" w:color="auto"/>
        <w:left w:val="none" w:sz="0" w:space="0" w:color="auto"/>
        <w:bottom w:val="none" w:sz="0" w:space="0" w:color="auto"/>
        <w:right w:val="none" w:sz="0" w:space="0" w:color="auto"/>
      </w:divBdr>
    </w:div>
    <w:div w:id="2116704006">
      <w:bodyDiv w:val="1"/>
      <w:marLeft w:val="0"/>
      <w:marRight w:val="0"/>
      <w:marTop w:val="0"/>
      <w:marBottom w:val="0"/>
      <w:divBdr>
        <w:top w:val="none" w:sz="0" w:space="0" w:color="auto"/>
        <w:left w:val="none" w:sz="0" w:space="0" w:color="auto"/>
        <w:bottom w:val="none" w:sz="0" w:space="0" w:color="auto"/>
        <w:right w:val="none" w:sz="0" w:space="0" w:color="auto"/>
      </w:divBdr>
    </w:div>
    <w:div w:id="2116778724">
      <w:bodyDiv w:val="1"/>
      <w:marLeft w:val="0"/>
      <w:marRight w:val="0"/>
      <w:marTop w:val="0"/>
      <w:marBottom w:val="0"/>
      <w:divBdr>
        <w:top w:val="none" w:sz="0" w:space="0" w:color="auto"/>
        <w:left w:val="none" w:sz="0" w:space="0" w:color="auto"/>
        <w:bottom w:val="none" w:sz="0" w:space="0" w:color="auto"/>
        <w:right w:val="none" w:sz="0" w:space="0" w:color="auto"/>
      </w:divBdr>
    </w:div>
    <w:div w:id="2116946571">
      <w:bodyDiv w:val="1"/>
      <w:marLeft w:val="0"/>
      <w:marRight w:val="0"/>
      <w:marTop w:val="0"/>
      <w:marBottom w:val="0"/>
      <w:divBdr>
        <w:top w:val="none" w:sz="0" w:space="0" w:color="auto"/>
        <w:left w:val="none" w:sz="0" w:space="0" w:color="auto"/>
        <w:bottom w:val="none" w:sz="0" w:space="0" w:color="auto"/>
        <w:right w:val="none" w:sz="0" w:space="0" w:color="auto"/>
      </w:divBdr>
    </w:div>
    <w:div w:id="2117093276">
      <w:bodyDiv w:val="1"/>
      <w:marLeft w:val="0"/>
      <w:marRight w:val="0"/>
      <w:marTop w:val="0"/>
      <w:marBottom w:val="0"/>
      <w:divBdr>
        <w:top w:val="none" w:sz="0" w:space="0" w:color="auto"/>
        <w:left w:val="none" w:sz="0" w:space="0" w:color="auto"/>
        <w:bottom w:val="none" w:sz="0" w:space="0" w:color="auto"/>
        <w:right w:val="none" w:sz="0" w:space="0" w:color="auto"/>
      </w:divBdr>
    </w:div>
    <w:div w:id="2117094217">
      <w:bodyDiv w:val="1"/>
      <w:marLeft w:val="0"/>
      <w:marRight w:val="0"/>
      <w:marTop w:val="0"/>
      <w:marBottom w:val="0"/>
      <w:divBdr>
        <w:top w:val="none" w:sz="0" w:space="0" w:color="auto"/>
        <w:left w:val="none" w:sz="0" w:space="0" w:color="auto"/>
        <w:bottom w:val="none" w:sz="0" w:space="0" w:color="auto"/>
        <w:right w:val="none" w:sz="0" w:space="0" w:color="auto"/>
      </w:divBdr>
    </w:div>
    <w:div w:id="2117141251">
      <w:bodyDiv w:val="1"/>
      <w:marLeft w:val="0"/>
      <w:marRight w:val="0"/>
      <w:marTop w:val="0"/>
      <w:marBottom w:val="0"/>
      <w:divBdr>
        <w:top w:val="none" w:sz="0" w:space="0" w:color="auto"/>
        <w:left w:val="none" w:sz="0" w:space="0" w:color="auto"/>
        <w:bottom w:val="none" w:sz="0" w:space="0" w:color="auto"/>
        <w:right w:val="none" w:sz="0" w:space="0" w:color="auto"/>
      </w:divBdr>
    </w:div>
    <w:div w:id="2117284989">
      <w:bodyDiv w:val="1"/>
      <w:marLeft w:val="0"/>
      <w:marRight w:val="0"/>
      <w:marTop w:val="0"/>
      <w:marBottom w:val="0"/>
      <w:divBdr>
        <w:top w:val="none" w:sz="0" w:space="0" w:color="auto"/>
        <w:left w:val="none" w:sz="0" w:space="0" w:color="auto"/>
        <w:bottom w:val="none" w:sz="0" w:space="0" w:color="auto"/>
        <w:right w:val="none" w:sz="0" w:space="0" w:color="auto"/>
      </w:divBdr>
    </w:div>
    <w:div w:id="2117358822">
      <w:bodyDiv w:val="1"/>
      <w:marLeft w:val="0"/>
      <w:marRight w:val="0"/>
      <w:marTop w:val="0"/>
      <w:marBottom w:val="0"/>
      <w:divBdr>
        <w:top w:val="none" w:sz="0" w:space="0" w:color="auto"/>
        <w:left w:val="none" w:sz="0" w:space="0" w:color="auto"/>
        <w:bottom w:val="none" w:sz="0" w:space="0" w:color="auto"/>
        <w:right w:val="none" w:sz="0" w:space="0" w:color="auto"/>
      </w:divBdr>
    </w:div>
    <w:div w:id="2117631045">
      <w:bodyDiv w:val="1"/>
      <w:marLeft w:val="0"/>
      <w:marRight w:val="0"/>
      <w:marTop w:val="0"/>
      <w:marBottom w:val="0"/>
      <w:divBdr>
        <w:top w:val="none" w:sz="0" w:space="0" w:color="auto"/>
        <w:left w:val="none" w:sz="0" w:space="0" w:color="auto"/>
        <w:bottom w:val="none" w:sz="0" w:space="0" w:color="auto"/>
        <w:right w:val="none" w:sz="0" w:space="0" w:color="auto"/>
      </w:divBdr>
    </w:div>
    <w:div w:id="2118058472">
      <w:bodyDiv w:val="1"/>
      <w:marLeft w:val="0"/>
      <w:marRight w:val="0"/>
      <w:marTop w:val="0"/>
      <w:marBottom w:val="0"/>
      <w:divBdr>
        <w:top w:val="none" w:sz="0" w:space="0" w:color="auto"/>
        <w:left w:val="none" w:sz="0" w:space="0" w:color="auto"/>
        <w:bottom w:val="none" w:sz="0" w:space="0" w:color="auto"/>
        <w:right w:val="none" w:sz="0" w:space="0" w:color="auto"/>
      </w:divBdr>
    </w:div>
    <w:div w:id="2118059226">
      <w:bodyDiv w:val="1"/>
      <w:marLeft w:val="0"/>
      <w:marRight w:val="0"/>
      <w:marTop w:val="0"/>
      <w:marBottom w:val="0"/>
      <w:divBdr>
        <w:top w:val="none" w:sz="0" w:space="0" w:color="auto"/>
        <w:left w:val="none" w:sz="0" w:space="0" w:color="auto"/>
        <w:bottom w:val="none" w:sz="0" w:space="0" w:color="auto"/>
        <w:right w:val="none" w:sz="0" w:space="0" w:color="auto"/>
      </w:divBdr>
    </w:div>
    <w:div w:id="2118206695">
      <w:bodyDiv w:val="1"/>
      <w:marLeft w:val="0"/>
      <w:marRight w:val="0"/>
      <w:marTop w:val="0"/>
      <w:marBottom w:val="0"/>
      <w:divBdr>
        <w:top w:val="none" w:sz="0" w:space="0" w:color="auto"/>
        <w:left w:val="none" w:sz="0" w:space="0" w:color="auto"/>
        <w:bottom w:val="none" w:sz="0" w:space="0" w:color="auto"/>
        <w:right w:val="none" w:sz="0" w:space="0" w:color="auto"/>
      </w:divBdr>
    </w:div>
    <w:div w:id="2118214185">
      <w:bodyDiv w:val="1"/>
      <w:marLeft w:val="0"/>
      <w:marRight w:val="0"/>
      <w:marTop w:val="0"/>
      <w:marBottom w:val="0"/>
      <w:divBdr>
        <w:top w:val="none" w:sz="0" w:space="0" w:color="auto"/>
        <w:left w:val="none" w:sz="0" w:space="0" w:color="auto"/>
        <w:bottom w:val="none" w:sz="0" w:space="0" w:color="auto"/>
        <w:right w:val="none" w:sz="0" w:space="0" w:color="auto"/>
      </w:divBdr>
    </w:div>
    <w:div w:id="2118405999">
      <w:bodyDiv w:val="1"/>
      <w:marLeft w:val="0"/>
      <w:marRight w:val="0"/>
      <w:marTop w:val="0"/>
      <w:marBottom w:val="0"/>
      <w:divBdr>
        <w:top w:val="none" w:sz="0" w:space="0" w:color="auto"/>
        <w:left w:val="none" w:sz="0" w:space="0" w:color="auto"/>
        <w:bottom w:val="none" w:sz="0" w:space="0" w:color="auto"/>
        <w:right w:val="none" w:sz="0" w:space="0" w:color="auto"/>
      </w:divBdr>
    </w:div>
    <w:div w:id="2118482608">
      <w:bodyDiv w:val="1"/>
      <w:marLeft w:val="0"/>
      <w:marRight w:val="0"/>
      <w:marTop w:val="0"/>
      <w:marBottom w:val="0"/>
      <w:divBdr>
        <w:top w:val="none" w:sz="0" w:space="0" w:color="auto"/>
        <w:left w:val="none" w:sz="0" w:space="0" w:color="auto"/>
        <w:bottom w:val="none" w:sz="0" w:space="0" w:color="auto"/>
        <w:right w:val="none" w:sz="0" w:space="0" w:color="auto"/>
      </w:divBdr>
    </w:div>
    <w:div w:id="2118668599">
      <w:bodyDiv w:val="1"/>
      <w:marLeft w:val="0"/>
      <w:marRight w:val="0"/>
      <w:marTop w:val="0"/>
      <w:marBottom w:val="0"/>
      <w:divBdr>
        <w:top w:val="none" w:sz="0" w:space="0" w:color="auto"/>
        <w:left w:val="none" w:sz="0" w:space="0" w:color="auto"/>
        <w:bottom w:val="none" w:sz="0" w:space="0" w:color="auto"/>
        <w:right w:val="none" w:sz="0" w:space="0" w:color="auto"/>
      </w:divBdr>
    </w:div>
    <w:div w:id="2118714587">
      <w:bodyDiv w:val="1"/>
      <w:marLeft w:val="0"/>
      <w:marRight w:val="0"/>
      <w:marTop w:val="0"/>
      <w:marBottom w:val="0"/>
      <w:divBdr>
        <w:top w:val="none" w:sz="0" w:space="0" w:color="auto"/>
        <w:left w:val="none" w:sz="0" w:space="0" w:color="auto"/>
        <w:bottom w:val="none" w:sz="0" w:space="0" w:color="auto"/>
        <w:right w:val="none" w:sz="0" w:space="0" w:color="auto"/>
      </w:divBdr>
    </w:div>
    <w:div w:id="2118986142">
      <w:bodyDiv w:val="1"/>
      <w:marLeft w:val="0"/>
      <w:marRight w:val="0"/>
      <w:marTop w:val="0"/>
      <w:marBottom w:val="0"/>
      <w:divBdr>
        <w:top w:val="none" w:sz="0" w:space="0" w:color="auto"/>
        <w:left w:val="none" w:sz="0" w:space="0" w:color="auto"/>
        <w:bottom w:val="none" w:sz="0" w:space="0" w:color="auto"/>
        <w:right w:val="none" w:sz="0" w:space="0" w:color="auto"/>
      </w:divBdr>
    </w:div>
    <w:div w:id="2119061727">
      <w:bodyDiv w:val="1"/>
      <w:marLeft w:val="0"/>
      <w:marRight w:val="0"/>
      <w:marTop w:val="0"/>
      <w:marBottom w:val="0"/>
      <w:divBdr>
        <w:top w:val="none" w:sz="0" w:space="0" w:color="auto"/>
        <w:left w:val="none" w:sz="0" w:space="0" w:color="auto"/>
        <w:bottom w:val="none" w:sz="0" w:space="0" w:color="auto"/>
        <w:right w:val="none" w:sz="0" w:space="0" w:color="auto"/>
      </w:divBdr>
    </w:div>
    <w:div w:id="2119064290">
      <w:bodyDiv w:val="1"/>
      <w:marLeft w:val="0"/>
      <w:marRight w:val="0"/>
      <w:marTop w:val="0"/>
      <w:marBottom w:val="0"/>
      <w:divBdr>
        <w:top w:val="none" w:sz="0" w:space="0" w:color="auto"/>
        <w:left w:val="none" w:sz="0" w:space="0" w:color="auto"/>
        <w:bottom w:val="none" w:sz="0" w:space="0" w:color="auto"/>
        <w:right w:val="none" w:sz="0" w:space="0" w:color="auto"/>
      </w:divBdr>
    </w:div>
    <w:div w:id="2119180798">
      <w:bodyDiv w:val="1"/>
      <w:marLeft w:val="0"/>
      <w:marRight w:val="0"/>
      <w:marTop w:val="0"/>
      <w:marBottom w:val="0"/>
      <w:divBdr>
        <w:top w:val="none" w:sz="0" w:space="0" w:color="auto"/>
        <w:left w:val="none" w:sz="0" w:space="0" w:color="auto"/>
        <w:bottom w:val="none" w:sz="0" w:space="0" w:color="auto"/>
        <w:right w:val="none" w:sz="0" w:space="0" w:color="auto"/>
      </w:divBdr>
    </w:div>
    <w:div w:id="2119249666">
      <w:bodyDiv w:val="1"/>
      <w:marLeft w:val="0"/>
      <w:marRight w:val="0"/>
      <w:marTop w:val="0"/>
      <w:marBottom w:val="0"/>
      <w:divBdr>
        <w:top w:val="none" w:sz="0" w:space="0" w:color="auto"/>
        <w:left w:val="none" w:sz="0" w:space="0" w:color="auto"/>
        <w:bottom w:val="none" w:sz="0" w:space="0" w:color="auto"/>
        <w:right w:val="none" w:sz="0" w:space="0" w:color="auto"/>
      </w:divBdr>
    </w:div>
    <w:div w:id="2119252295">
      <w:bodyDiv w:val="1"/>
      <w:marLeft w:val="0"/>
      <w:marRight w:val="0"/>
      <w:marTop w:val="0"/>
      <w:marBottom w:val="0"/>
      <w:divBdr>
        <w:top w:val="none" w:sz="0" w:space="0" w:color="auto"/>
        <w:left w:val="none" w:sz="0" w:space="0" w:color="auto"/>
        <w:bottom w:val="none" w:sz="0" w:space="0" w:color="auto"/>
        <w:right w:val="none" w:sz="0" w:space="0" w:color="auto"/>
      </w:divBdr>
    </w:div>
    <w:div w:id="2119257918">
      <w:bodyDiv w:val="1"/>
      <w:marLeft w:val="0"/>
      <w:marRight w:val="0"/>
      <w:marTop w:val="0"/>
      <w:marBottom w:val="0"/>
      <w:divBdr>
        <w:top w:val="none" w:sz="0" w:space="0" w:color="auto"/>
        <w:left w:val="none" w:sz="0" w:space="0" w:color="auto"/>
        <w:bottom w:val="none" w:sz="0" w:space="0" w:color="auto"/>
        <w:right w:val="none" w:sz="0" w:space="0" w:color="auto"/>
      </w:divBdr>
    </w:div>
    <w:div w:id="2119330466">
      <w:bodyDiv w:val="1"/>
      <w:marLeft w:val="0"/>
      <w:marRight w:val="0"/>
      <w:marTop w:val="0"/>
      <w:marBottom w:val="0"/>
      <w:divBdr>
        <w:top w:val="none" w:sz="0" w:space="0" w:color="auto"/>
        <w:left w:val="none" w:sz="0" w:space="0" w:color="auto"/>
        <w:bottom w:val="none" w:sz="0" w:space="0" w:color="auto"/>
        <w:right w:val="none" w:sz="0" w:space="0" w:color="auto"/>
      </w:divBdr>
    </w:div>
    <w:div w:id="2119445218">
      <w:bodyDiv w:val="1"/>
      <w:marLeft w:val="0"/>
      <w:marRight w:val="0"/>
      <w:marTop w:val="0"/>
      <w:marBottom w:val="0"/>
      <w:divBdr>
        <w:top w:val="none" w:sz="0" w:space="0" w:color="auto"/>
        <w:left w:val="none" w:sz="0" w:space="0" w:color="auto"/>
        <w:bottom w:val="none" w:sz="0" w:space="0" w:color="auto"/>
        <w:right w:val="none" w:sz="0" w:space="0" w:color="auto"/>
      </w:divBdr>
    </w:div>
    <w:div w:id="2119718859">
      <w:bodyDiv w:val="1"/>
      <w:marLeft w:val="0"/>
      <w:marRight w:val="0"/>
      <w:marTop w:val="0"/>
      <w:marBottom w:val="0"/>
      <w:divBdr>
        <w:top w:val="none" w:sz="0" w:space="0" w:color="auto"/>
        <w:left w:val="none" w:sz="0" w:space="0" w:color="auto"/>
        <w:bottom w:val="none" w:sz="0" w:space="0" w:color="auto"/>
        <w:right w:val="none" w:sz="0" w:space="0" w:color="auto"/>
      </w:divBdr>
    </w:div>
    <w:div w:id="2119792772">
      <w:bodyDiv w:val="1"/>
      <w:marLeft w:val="0"/>
      <w:marRight w:val="0"/>
      <w:marTop w:val="0"/>
      <w:marBottom w:val="0"/>
      <w:divBdr>
        <w:top w:val="none" w:sz="0" w:space="0" w:color="auto"/>
        <w:left w:val="none" w:sz="0" w:space="0" w:color="auto"/>
        <w:bottom w:val="none" w:sz="0" w:space="0" w:color="auto"/>
        <w:right w:val="none" w:sz="0" w:space="0" w:color="auto"/>
      </w:divBdr>
    </w:div>
    <w:div w:id="2120027077">
      <w:bodyDiv w:val="1"/>
      <w:marLeft w:val="0"/>
      <w:marRight w:val="0"/>
      <w:marTop w:val="0"/>
      <w:marBottom w:val="0"/>
      <w:divBdr>
        <w:top w:val="none" w:sz="0" w:space="0" w:color="auto"/>
        <w:left w:val="none" w:sz="0" w:space="0" w:color="auto"/>
        <w:bottom w:val="none" w:sz="0" w:space="0" w:color="auto"/>
        <w:right w:val="none" w:sz="0" w:space="0" w:color="auto"/>
      </w:divBdr>
    </w:div>
    <w:div w:id="2120222039">
      <w:bodyDiv w:val="1"/>
      <w:marLeft w:val="0"/>
      <w:marRight w:val="0"/>
      <w:marTop w:val="0"/>
      <w:marBottom w:val="0"/>
      <w:divBdr>
        <w:top w:val="none" w:sz="0" w:space="0" w:color="auto"/>
        <w:left w:val="none" w:sz="0" w:space="0" w:color="auto"/>
        <w:bottom w:val="none" w:sz="0" w:space="0" w:color="auto"/>
        <w:right w:val="none" w:sz="0" w:space="0" w:color="auto"/>
      </w:divBdr>
    </w:div>
    <w:div w:id="2120248128">
      <w:bodyDiv w:val="1"/>
      <w:marLeft w:val="0"/>
      <w:marRight w:val="0"/>
      <w:marTop w:val="0"/>
      <w:marBottom w:val="0"/>
      <w:divBdr>
        <w:top w:val="none" w:sz="0" w:space="0" w:color="auto"/>
        <w:left w:val="none" w:sz="0" w:space="0" w:color="auto"/>
        <w:bottom w:val="none" w:sz="0" w:space="0" w:color="auto"/>
        <w:right w:val="none" w:sz="0" w:space="0" w:color="auto"/>
      </w:divBdr>
    </w:div>
    <w:div w:id="2120251422">
      <w:bodyDiv w:val="1"/>
      <w:marLeft w:val="0"/>
      <w:marRight w:val="0"/>
      <w:marTop w:val="0"/>
      <w:marBottom w:val="0"/>
      <w:divBdr>
        <w:top w:val="none" w:sz="0" w:space="0" w:color="auto"/>
        <w:left w:val="none" w:sz="0" w:space="0" w:color="auto"/>
        <w:bottom w:val="none" w:sz="0" w:space="0" w:color="auto"/>
        <w:right w:val="none" w:sz="0" w:space="0" w:color="auto"/>
      </w:divBdr>
    </w:div>
    <w:div w:id="2120449592">
      <w:bodyDiv w:val="1"/>
      <w:marLeft w:val="0"/>
      <w:marRight w:val="0"/>
      <w:marTop w:val="0"/>
      <w:marBottom w:val="0"/>
      <w:divBdr>
        <w:top w:val="none" w:sz="0" w:space="0" w:color="auto"/>
        <w:left w:val="none" w:sz="0" w:space="0" w:color="auto"/>
        <w:bottom w:val="none" w:sz="0" w:space="0" w:color="auto"/>
        <w:right w:val="none" w:sz="0" w:space="0" w:color="auto"/>
      </w:divBdr>
    </w:div>
    <w:div w:id="2120487139">
      <w:bodyDiv w:val="1"/>
      <w:marLeft w:val="0"/>
      <w:marRight w:val="0"/>
      <w:marTop w:val="0"/>
      <w:marBottom w:val="0"/>
      <w:divBdr>
        <w:top w:val="none" w:sz="0" w:space="0" w:color="auto"/>
        <w:left w:val="none" w:sz="0" w:space="0" w:color="auto"/>
        <w:bottom w:val="none" w:sz="0" w:space="0" w:color="auto"/>
        <w:right w:val="none" w:sz="0" w:space="0" w:color="auto"/>
      </w:divBdr>
    </w:div>
    <w:div w:id="2120568500">
      <w:bodyDiv w:val="1"/>
      <w:marLeft w:val="0"/>
      <w:marRight w:val="0"/>
      <w:marTop w:val="0"/>
      <w:marBottom w:val="0"/>
      <w:divBdr>
        <w:top w:val="none" w:sz="0" w:space="0" w:color="auto"/>
        <w:left w:val="none" w:sz="0" w:space="0" w:color="auto"/>
        <w:bottom w:val="none" w:sz="0" w:space="0" w:color="auto"/>
        <w:right w:val="none" w:sz="0" w:space="0" w:color="auto"/>
      </w:divBdr>
    </w:div>
    <w:div w:id="2121025670">
      <w:bodyDiv w:val="1"/>
      <w:marLeft w:val="0"/>
      <w:marRight w:val="0"/>
      <w:marTop w:val="0"/>
      <w:marBottom w:val="0"/>
      <w:divBdr>
        <w:top w:val="none" w:sz="0" w:space="0" w:color="auto"/>
        <w:left w:val="none" w:sz="0" w:space="0" w:color="auto"/>
        <w:bottom w:val="none" w:sz="0" w:space="0" w:color="auto"/>
        <w:right w:val="none" w:sz="0" w:space="0" w:color="auto"/>
      </w:divBdr>
    </w:div>
    <w:div w:id="2121028947">
      <w:bodyDiv w:val="1"/>
      <w:marLeft w:val="0"/>
      <w:marRight w:val="0"/>
      <w:marTop w:val="0"/>
      <w:marBottom w:val="0"/>
      <w:divBdr>
        <w:top w:val="none" w:sz="0" w:space="0" w:color="auto"/>
        <w:left w:val="none" w:sz="0" w:space="0" w:color="auto"/>
        <w:bottom w:val="none" w:sz="0" w:space="0" w:color="auto"/>
        <w:right w:val="none" w:sz="0" w:space="0" w:color="auto"/>
      </w:divBdr>
    </w:div>
    <w:div w:id="2121030398">
      <w:bodyDiv w:val="1"/>
      <w:marLeft w:val="0"/>
      <w:marRight w:val="0"/>
      <w:marTop w:val="0"/>
      <w:marBottom w:val="0"/>
      <w:divBdr>
        <w:top w:val="none" w:sz="0" w:space="0" w:color="auto"/>
        <w:left w:val="none" w:sz="0" w:space="0" w:color="auto"/>
        <w:bottom w:val="none" w:sz="0" w:space="0" w:color="auto"/>
        <w:right w:val="none" w:sz="0" w:space="0" w:color="auto"/>
      </w:divBdr>
    </w:div>
    <w:div w:id="2121103396">
      <w:bodyDiv w:val="1"/>
      <w:marLeft w:val="0"/>
      <w:marRight w:val="0"/>
      <w:marTop w:val="0"/>
      <w:marBottom w:val="0"/>
      <w:divBdr>
        <w:top w:val="none" w:sz="0" w:space="0" w:color="auto"/>
        <w:left w:val="none" w:sz="0" w:space="0" w:color="auto"/>
        <w:bottom w:val="none" w:sz="0" w:space="0" w:color="auto"/>
        <w:right w:val="none" w:sz="0" w:space="0" w:color="auto"/>
      </w:divBdr>
    </w:div>
    <w:div w:id="2121140888">
      <w:bodyDiv w:val="1"/>
      <w:marLeft w:val="0"/>
      <w:marRight w:val="0"/>
      <w:marTop w:val="0"/>
      <w:marBottom w:val="0"/>
      <w:divBdr>
        <w:top w:val="none" w:sz="0" w:space="0" w:color="auto"/>
        <w:left w:val="none" w:sz="0" w:space="0" w:color="auto"/>
        <w:bottom w:val="none" w:sz="0" w:space="0" w:color="auto"/>
        <w:right w:val="none" w:sz="0" w:space="0" w:color="auto"/>
      </w:divBdr>
    </w:div>
    <w:div w:id="2121141059">
      <w:bodyDiv w:val="1"/>
      <w:marLeft w:val="0"/>
      <w:marRight w:val="0"/>
      <w:marTop w:val="0"/>
      <w:marBottom w:val="0"/>
      <w:divBdr>
        <w:top w:val="none" w:sz="0" w:space="0" w:color="auto"/>
        <w:left w:val="none" w:sz="0" w:space="0" w:color="auto"/>
        <w:bottom w:val="none" w:sz="0" w:space="0" w:color="auto"/>
        <w:right w:val="none" w:sz="0" w:space="0" w:color="auto"/>
      </w:divBdr>
    </w:div>
    <w:div w:id="2121490651">
      <w:bodyDiv w:val="1"/>
      <w:marLeft w:val="0"/>
      <w:marRight w:val="0"/>
      <w:marTop w:val="0"/>
      <w:marBottom w:val="0"/>
      <w:divBdr>
        <w:top w:val="none" w:sz="0" w:space="0" w:color="auto"/>
        <w:left w:val="none" w:sz="0" w:space="0" w:color="auto"/>
        <w:bottom w:val="none" w:sz="0" w:space="0" w:color="auto"/>
        <w:right w:val="none" w:sz="0" w:space="0" w:color="auto"/>
      </w:divBdr>
    </w:div>
    <w:div w:id="2121563654">
      <w:bodyDiv w:val="1"/>
      <w:marLeft w:val="0"/>
      <w:marRight w:val="0"/>
      <w:marTop w:val="0"/>
      <w:marBottom w:val="0"/>
      <w:divBdr>
        <w:top w:val="none" w:sz="0" w:space="0" w:color="auto"/>
        <w:left w:val="none" w:sz="0" w:space="0" w:color="auto"/>
        <w:bottom w:val="none" w:sz="0" w:space="0" w:color="auto"/>
        <w:right w:val="none" w:sz="0" w:space="0" w:color="auto"/>
      </w:divBdr>
    </w:div>
    <w:div w:id="2121607910">
      <w:bodyDiv w:val="1"/>
      <w:marLeft w:val="0"/>
      <w:marRight w:val="0"/>
      <w:marTop w:val="0"/>
      <w:marBottom w:val="0"/>
      <w:divBdr>
        <w:top w:val="none" w:sz="0" w:space="0" w:color="auto"/>
        <w:left w:val="none" w:sz="0" w:space="0" w:color="auto"/>
        <w:bottom w:val="none" w:sz="0" w:space="0" w:color="auto"/>
        <w:right w:val="none" w:sz="0" w:space="0" w:color="auto"/>
      </w:divBdr>
    </w:div>
    <w:div w:id="2121794354">
      <w:bodyDiv w:val="1"/>
      <w:marLeft w:val="0"/>
      <w:marRight w:val="0"/>
      <w:marTop w:val="0"/>
      <w:marBottom w:val="0"/>
      <w:divBdr>
        <w:top w:val="none" w:sz="0" w:space="0" w:color="auto"/>
        <w:left w:val="none" w:sz="0" w:space="0" w:color="auto"/>
        <w:bottom w:val="none" w:sz="0" w:space="0" w:color="auto"/>
        <w:right w:val="none" w:sz="0" w:space="0" w:color="auto"/>
      </w:divBdr>
    </w:div>
    <w:div w:id="2121878623">
      <w:bodyDiv w:val="1"/>
      <w:marLeft w:val="0"/>
      <w:marRight w:val="0"/>
      <w:marTop w:val="0"/>
      <w:marBottom w:val="0"/>
      <w:divBdr>
        <w:top w:val="none" w:sz="0" w:space="0" w:color="auto"/>
        <w:left w:val="none" w:sz="0" w:space="0" w:color="auto"/>
        <w:bottom w:val="none" w:sz="0" w:space="0" w:color="auto"/>
        <w:right w:val="none" w:sz="0" w:space="0" w:color="auto"/>
      </w:divBdr>
    </w:div>
    <w:div w:id="2122525838">
      <w:bodyDiv w:val="1"/>
      <w:marLeft w:val="0"/>
      <w:marRight w:val="0"/>
      <w:marTop w:val="0"/>
      <w:marBottom w:val="0"/>
      <w:divBdr>
        <w:top w:val="none" w:sz="0" w:space="0" w:color="auto"/>
        <w:left w:val="none" w:sz="0" w:space="0" w:color="auto"/>
        <w:bottom w:val="none" w:sz="0" w:space="0" w:color="auto"/>
        <w:right w:val="none" w:sz="0" w:space="0" w:color="auto"/>
      </w:divBdr>
    </w:div>
    <w:div w:id="2122676689">
      <w:bodyDiv w:val="1"/>
      <w:marLeft w:val="0"/>
      <w:marRight w:val="0"/>
      <w:marTop w:val="0"/>
      <w:marBottom w:val="0"/>
      <w:divBdr>
        <w:top w:val="none" w:sz="0" w:space="0" w:color="auto"/>
        <w:left w:val="none" w:sz="0" w:space="0" w:color="auto"/>
        <w:bottom w:val="none" w:sz="0" w:space="0" w:color="auto"/>
        <w:right w:val="none" w:sz="0" w:space="0" w:color="auto"/>
      </w:divBdr>
    </w:div>
    <w:div w:id="2122803239">
      <w:bodyDiv w:val="1"/>
      <w:marLeft w:val="0"/>
      <w:marRight w:val="0"/>
      <w:marTop w:val="0"/>
      <w:marBottom w:val="0"/>
      <w:divBdr>
        <w:top w:val="none" w:sz="0" w:space="0" w:color="auto"/>
        <w:left w:val="none" w:sz="0" w:space="0" w:color="auto"/>
        <w:bottom w:val="none" w:sz="0" w:space="0" w:color="auto"/>
        <w:right w:val="none" w:sz="0" w:space="0" w:color="auto"/>
      </w:divBdr>
    </w:div>
    <w:div w:id="2122874432">
      <w:bodyDiv w:val="1"/>
      <w:marLeft w:val="0"/>
      <w:marRight w:val="0"/>
      <w:marTop w:val="0"/>
      <w:marBottom w:val="0"/>
      <w:divBdr>
        <w:top w:val="none" w:sz="0" w:space="0" w:color="auto"/>
        <w:left w:val="none" w:sz="0" w:space="0" w:color="auto"/>
        <w:bottom w:val="none" w:sz="0" w:space="0" w:color="auto"/>
        <w:right w:val="none" w:sz="0" w:space="0" w:color="auto"/>
      </w:divBdr>
    </w:div>
    <w:div w:id="2123189576">
      <w:bodyDiv w:val="1"/>
      <w:marLeft w:val="0"/>
      <w:marRight w:val="0"/>
      <w:marTop w:val="0"/>
      <w:marBottom w:val="0"/>
      <w:divBdr>
        <w:top w:val="none" w:sz="0" w:space="0" w:color="auto"/>
        <w:left w:val="none" w:sz="0" w:space="0" w:color="auto"/>
        <w:bottom w:val="none" w:sz="0" w:space="0" w:color="auto"/>
        <w:right w:val="none" w:sz="0" w:space="0" w:color="auto"/>
      </w:divBdr>
    </w:div>
    <w:div w:id="2123303173">
      <w:bodyDiv w:val="1"/>
      <w:marLeft w:val="0"/>
      <w:marRight w:val="0"/>
      <w:marTop w:val="0"/>
      <w:marBottom w:val="0"/>
      <w:divBdr>
        <w:top w:val="none" w:sz="0" w:space="0" w:color="auto"/>
        <w:left w:val="none" w:sz="0" w:space="0" w:color="auto"/>
        <w:bottom w:val="none" w:sz="0" w:space="0" w:color="auto"/>
        <w:right w:val="none" w:sz="0" w:space="0" w:color="auto"/>
      </w:divBdr>
    </w:div>
    <w:div w:id="2123379954">
      <w:bodyDiv w:val="1"/>
      <w:marLeft w:val="0"/>
      <w:marRight w:val="0"/>
      <w:marTop w:val="0"/>
      <w:marBottom w:val="0"/>
      <w:divBdr>
        <w:top w:val="none" w:sz="0" w:space="0" w:color="auto"/>
        <w:left w:val="none" w:sz="0" w:space="0" w:color="auto"/>
        <w:bottom w:val="none" w:sz="0" w:space="0" w:color="auto"/>
        <w:right w:val="none" w:sz="0" w:space="0" w:color="auto"/>
      </w:divBdr>
    </w:div>
    <w:div w:id="2123452854">
      <w:bodyDiv w:val="1"/>
      <w:marLeft w:val="0"/>
      <w:marRight w:val="0"/>
      <w:marTop w:val="0"/>
      <w:marBottom w:val="0"/>
      <w:divBdr>
        <w:top w:val="none" w:sz="0" w:space="0" w:color="auto"/>
        <w:left w:val="none" w:sz="0" w:space="0" w:color="auto"/>
        <w:bottom w:val="none" w:sz="0" w:space="0" w:color="auto"/>
        <w:right w:val="none" w:sz="0" w:space="0" w:color="auto"/>
      </w:divBdr>
    </w:div>
    <w:div w:id="2123567338">
      <w:bodyDiv w:val="1"/>
      <w:marLeft w:val="0"/>
      <w:marRight w:val="0"/>
      <w:marTop w:val="0"/>
      <w:marBottom w:val="0"/>
      <w:divBdr>
        <w:top w:val="none" w:sz="0" w:space="0" w:color="auto"/>
        <w:left w:val="none" w:sz="0" w:space="0" w:color="auto"/>
        <w:bottom w:val="none" w:sz="0" w:space="0" w:color="auto"/>
        <w:right w:val="none" w:sz="0" w:space="0" w:color="auto"/>
      </w:divBdr>
    </w:div>
    <w:div w:id="2124183906">
      <w:bodyDiv w:val="1"/>
      <w:marLeft w:val="0"/>
      <w:marRight w:val="0"/>
      <w:marTop w:val="0"/>
      <w:marBottom w:val="0"/>
      <w:divBdr>
        <w:top w:val="none" w:sz="0" w:space="0" w:color="auto"/>
        <w:left w:val="none" w:sz="0" w:space="0" w:color="auto"/>
        <w:bottom w:val="none" w:sz="0" w:space="0" w:color="auto"/>
        <w:right w:val="none" w:sz="0" w:space="0" w:color="auto"/>
      </w:divBdr>
    </w:div>
    <w:div w:id="2124227280">
      <w:bodyDiv w:val="1"/>
      <w:marLeft w:val="0"/>
      <w:marRight w:val="0"/>
      <w:marTop w:val="0"/>
      <w:marBottom w:val="0"/>
      <w:divBdr>
        <w:top w:val="none" w:sz="0" w:space="0" w:color="auto"/>
        <w:left w:val="none" w:sz="0" w:space="0" w:color="auto"/>
        <w:bottom w:val="none" w:sz="0" w:space="0" w:color="auto"/>
        <w:right w:val="none" w:sz="0" w:space="0" w:color="auto"/>
      </w:divBdr>
    </w:div>
    <w:div w:id="2124767347">
      <w:bodyDiv w:val="1"/>
      <w:marLeft w:val="0"/>
      <w:marRight w:val="0"/>
      <w:marTop w:val="0"/>
      <w:marBottom w:val="0"/>
      <w:divBdr>
        <w:top w:val="none" w:sz="0" w:space="0" w:color="auto"/>
        <w:left w:val="none" w:sz="0" w:space="0" w:color="auto"/>
        <w:bottom w:val="none" w:sz="0" w:space="0" w:color="auto"/>
        <w:right w:val="none" w:sz="0" w:space="0" w:color="auto"/>
      </w:divBdr>
    </w:div>
    <w:div w:id="2124885448">
      <w:bodyDiv w:val="1"/>
      <w:marLeft w:val="0"/>
      <w:marRight w:val="0"/>
      <w:marTop w:val="0"/>
      <w:marBottom w:val="0"/>
      <w:divBdr>
        <w:top w:val="none" w:sz="0" w:space="0" w:color="auto"/>
        <w:left w:val="none" w:sz="0" w:space="0" w:color="auto"/>
        <w:bottom w:val="none" w:sz="0" w:space="0" w:color="auto"/>
        <w:right w:val="none" w:sz="0" w:space="0" w:color="auto"/>
      </w:divBdr>
    </w:div>
    <w:div w:id="2125031437">
      <w:bodyDiv w:val="1"/>
      <w:marLeft w:val="0"/>
      <w:marRight w:val="0"/>
      <w:marTop w:val="0"/>
      <w:marBottom w:val="0"/>
      <w:divBdr>
        <w:top w:val="none" w:sz="0" w:space="0" w:color="auto"/>
        <w:left w:val="none" w:sz="0" w:space="0" w:color="auto"/>
        <w:bottom w:val="none" w:sz="0" w:space="0" w:color="auto"/>
        <w:right w:val="none" w:sz="0" w:space="0" w:color="auto"/>
      </w:divBdr>
    </w:div>
    <w:div w:id="2125036958">
      <w:bodyDiv w:val="1"/>
      <w:marLeft w:val="0"/>
      <w:marRight w:val="0"/>
      <w:marTop w:val="0"/>
      <w:marBottom w:val="0"/>
      <w:divBdr>
        <w:top w:val="none" w:sz="0" w:space="0" w:color="auto"/>
        <w:left w:val="none" w:sz="0" w:space="0" w:color="auto"/>
        <w:bottom w:val="none" w:sz="0" w:space="0" w:color="auto"/>
        <w:right w:val="none" w:sz="0" w:space="0" w:color="auto"/>
      </w:divBdr>
    </w:div>
    <w:div w:id="2125073821">
      <w:bodyDiv w:val="1"/>
      <w:marLeft w:val="0"/>
      <w:marRight w:val="0"/>
      <w:marTop w:val="0"/>
      <w:marBottom w:val="0"/>
      <w:divBdr>
        <w:top w:val="none" w:sz="0" w:space="0" w:color="auto"/>
        <w:left w:val="none" w:sz="0" w:space="0" w:color="auto"/>
        <w:bottom w:val="none" w:sz="0" w:space="0" w:color="auto"/>
        <w:right w:val="none" w:sz="0" w:space="0" w:color="auto"/>
      </w:divBdr>
    </w:div>
    <w:div w:id="2125154857">
      <w:bodyDiv w:val="1"/>
      <w:marLeft w:val="0"/>
      <w:marRight w:val="0"/>
      <w:marTop w:val="0"/>
      <w:marBottom w:val="0"/>
      <w:divBdr>
        <w:top w:val="none" w:sz="0" w:space="0" w:color="auto"/>
        <w:left w:val="none" w:sz="0" w:space="0" w:color="auto"/>
        <w:bottom w:val="none" w:sz="0" w:space="0" w:color="auto"/>
        <w:right w:val="none" w:sz="0" w:space="0" w:color="auto"/>
      </w:divBdr>
    </w:div>
    <w:div w:id="2125155382">
      <w:bodyDiv w:val="1"/>
      <w:marLeft w:val="0"/>
      <w:marRight w:val="0"/>
      <w:marTop w:val="0"/>
      <w:marBottom w:val="0"/>
      <w:divBdr>
        <w:top w:val="none" w:sz="0" w:space="0" w:color="auto"/>
        <w:left w:val="none" w:sz="0" w:space="0" w:color="auto"/>
        <w:bottom w:val="none" w:sz="0" w:space="0" w:color="auto"/>
        <w:right w:val="none" w:sz="0" w:space="0" w:color="auto"/>
      </w:divBdr>
    </w:div>
    <w:div w:id="2125268516">
      <w:bodyDiv w:val="1"/>
      <w:marLeft w:val="0"/>
      <w:marRight w:val="0"/>
      <w:marTop w:val="0"/>
      <w:marBottom w:val="0"/>
      <w:divBdr>
        <w:top w:val="none" w:sz="0" w:space="0" w:color="auto"/>
        <w:left w:val="none" w:sz="0" w:space="0" w:color="auto"/>
        <w:bottom w:val="none" w:sz="0" w:space="0" w:color="auto"/>
        <w:right w:val="none" w:sz="0" w:space="0" w:color="auto"/>
      </w:divBdr>
    </w:div>
    <w:div w:id="2125268579">
      <w:bodyDiv w:val="1"/>
      <w:marLeft w:val="0"/>
      <w:marRight w:val="0"/>
      <w:marTop w:val="0"/>
      <w:marBottom w:val="0"/>
      <w:divBdr>
        <w:top w:val="none" w:sz="0" w:space="0" w:color="auto"/>
        <w:left w:val="none" w:sz="0" w:space="0" w:color="auto"/>
        <w:bottom w:val="none" w:sz="0" w:space="0" w:color="auto"/>
        <w:right w:val="none" w:sz="0" w:space="0" w:color="auto"/>
      </w:divBdr>
    </w:div>
    <w:div w:id="2125421446">
      <w:bodyDiv w:val="1"/>
      <w:marLeft w:val="0"/>
      <w:marRight w:val="0"/>
      <w:marTop w:val="0"/>
      <w:marBottom w:val="0"/>
      <w:divBdr>
        <w:top w:val="none" w:sz="0" w:space="0" w:color="auto"/>
        <w:left w:val="none" w:sz="0" w:space="0" w:color="auto"/>
        <w:bottom w:val="none" w:sz="0" w:space="0" w:color="auto"/>
        <w:right w:val="none" w:sz="0" w:space="0" w:color="auto"/>
      </w:divBdr>
    </w:div>
    <w:div w:id="2125689733">
      <w:bodyDiv w:val="1"/>
      <w:marLeft w:val="0"/>
      <w:marRight w:val="0"/>
      <w:marTop w:val="0"/>
      <w:marBottom w:val="0"/>
      <w:divBdr>
        <w:top w:val="none" w:sz="0" w:space="0" w:color="auto"/>
        <w:left w:val="none" w:sz="0" w:space="0" w:color="auto"/>
        <w:bottom w:val="none" w:sz="0" w:space="0" w:color="auto"/>
        <w:right w:val="none" w:sz="0" w:space="0" w:color="auto"/>
      </w:divBdr>
    </w:div>
    <w:div w:id="2125880709">
      <w:bodyDiv w:val="1"/>
      <w:marLeft w:val="0"/>
      <w:marRight w:val="0"/>
      <w:marTop w:val="0"/>
      <w:marBottom w:val="0"/>
      <w:divBdr>
        <w:top w:val="none" w:sz="0" w:space="0" w:color="auto"/>
        <w:left w:val="none" w:sz="0" w:space="0" w:color="auto"/>
        <w:bottom w:val="none" w:sz="0" w:space="0" w:color="auto"/>
        <w:right w:val="none" w:sz="0" w:space="0" w:color="auto"/>
      </w:divBdr>
    </w:div>
    <w:div w:id="2125883151">
      <w:bodyDiv w:val="1"/>
      <w:marLeft w:val="0"/>
      <w:marRight w:val="0"/>
      <w:marTop w:val="0"/>
      <w:marBottom w:val="0"/>
      <w:divBdr>
        <w:top w:val="none" w:sz="0" w:space="0" w:color="auto"/>
        <w:left w:val="none" w:sz="0" w:space="0" w:color="auto"/>
        <w:bottom w:val="none" w:sz="0" w:space="0" w:color="auto"/>
        <w:right w:val="none" w:sz="0" w:space="0" w:color="auto"/>
      </w:divBdr>
    </w:div>
    <w:div w:id="2126342503">
      <w:bodyDiv w:val="1"/>
      <w:marLeft w:val="0"/>
      <w:marRight w:val="0"/>
      <w:marTop w:val="0"/>
      <w:marBottom w:val="0"/>
      <w:divBdr>
        <w:top w:val="none" w:sz="0" w:space="0" w:color="auto"/>
        <w:left w:val="none" w:sz="0" w:space="0" w:color="auto"/>
        <w:bottom w:val="none" w:sz="0" w:space="0" w:color="auto"/>
        <w:right w:val="none" w:sz="0" w:space="0" w:color="auto"/>
      </w:divBdr>
    </w:div>
    <w:div w:id="2126346784">
      <w:bodyDiv w:val="1"/>
      <w:marLeft w:val="0"/>
      <w:marRight w:val="0"/>
      <w:marTop w:val="0"/>
      <w:marBottom w:val="0"/>
      <w:divBdr>
        <w:top w:val="none" w:sz="0" w:space="0" w:color="auto"/>
        <w:left w:val="none" w:sz="0" w:space="0" w:color="auto"/>
        <w:bottom w:val="none" w:sz="0" w:space="0" w:color="auto"/>
        <w:right w:val="none" w:sz="0" w:space="0" w:color="auto"/>
      </w:divBdr>
    </w:div>
    <w:div w:id="2126386748">
      <w:bodyDiv w:val="1"/>
      <w:marLeft w:val="0"/>
      <w:marRight w:val="0"/>
      <w:marTop w:val="0"/>
      <w:marBottom w:val="0"/>
      <w:divBdr>
        <w:top w:val="none" w:sz="0" w:space="0" w:color="auto"/>
        <w:left w:val="none" w:sz="0" w:space="0" w:color="auto"/>
        <w:bottom w:val="none" w:sz="0" w:space="0" w:color="auto"/>
        <w:right w:val="none" w:sz="0" w:space="0" w:color="auto"/>
      </w:divBdr>
    </w:div>
    <w:div w:id="2126387325">
      <w:bodyDiv w:val="1"/>
      <w:marLeft w:val="0"/>
      <w:marRight w:val="0"/>
      <w:marTop w:val="0"/>
      <w:marBottom w:val="0"/>
      <w:divBdr>
        <w:top w:val="none" w:sz="0" w:space="0" w:color="auto"/>
        <w:left w:val="none" w:sz="0" w:space="0" w:color="auto"/>
        <w:bottom w:val="none" w:sz="0" w:space="0" w:color="auto"/>
        <w:right w:val="none" w:sz="0" w:space="0" w:color="auto"/>
      </w:divBdr>
    </w:div>
    <w:div w:id="2126579433">
      <w:bodyDiv w:val="1"/>
      <w:marLeft w:val="0"/>
      <w:marRight w:val="0"/>
      <w:marTop w:val="0"/>
      <w:marBottom w:val="0"/>
      <w:divBdr>
        <w:top w:val="none" w:sz="0" w:space="0" w:color="auto"/>
        <w:left w:val="none" w:sz="0" w:space="0" w:color="auto"/>
        <w:bottom w:val="none" w:sz="0" w:space="0" w:color="auto"/>
        <w:right w:val="none" w:sz="0" w:space="0" w:color="auto"/>
      </w:divBdr>
    </w:div>
    <w:div w:id="2126654473">
      <w:bodyDiv w:val="1"/>
      <w:marLeft w:val="0"/>
      <w:marRight w:val="0"/>
      <w:marTop w:val="0"/>
      <w:marBottom w:val="0"/>
      <w:divBdr>
        <w:top w:val="none" w:sz="0" w:space="0" w:color="auto"/>
        <w:left w:val="none" w:sz="0" w:space="0" w:color="auto"/>
        <w:bottom w:val="none" w:sz="0" w:space="0" w:color="auto"/>
        <w:right w:val="none" w:sz="0" w:space="0" w:color="auto"/>
      </w:divBdr>
    </w:div>
    <w:div w:id="2126806967">
      <w:bodyDiv w:val="1"/>
      <w:marLeft w:val="0"/>
      <w:marRight w:val="0"/>
      <w:marTop w:val="0"/>
      <w:marBottom w:val="0"/>
      <w:divBdr>
        <w:top w:val="none" w:sz="0" w:space="0" w:color="auto"/>
        <w:left w:val="none" w:sz="0" w:space="0" w:color="auto"/>
        <w:bottom w:val="none" w:sz="0" w:space="0" w:color="auto"/>
        <w:right w:val="none" w:sz="0" w:space="0" w:color="auto"/>
      </w:divBdr>
    </w:div>
    <w:div w:id="2126852637">
      <w:bodyDiv w:val="1"/>
      <w:marLeft w:val="0"/>
      <w:marRight w:val="0"/>
      <w:marTop w:val="0"/>
      <w:marBottom w:val="0"/>
      <w:divBdr>
        <w:top w:val="none" w:sz="0" w:space="0" w:color="auto"/>
        <w:left w:val="none" w:sz="0" w:space="0" w:color="auto"/>
        <w:bottom w:val="none" w:sz="0" w:space="0" w:color="auto"/>
        <w:right w:val="none" w:sz="0" w:space="0" w:color="auto"/>
      </w:divBdr>
    </w:div>
    <w:div w:id="2127044185">
      <w:bodyDiv w:val="1"/>
      <w:marLeft w:val="0"/>
      <w:marRight w:val="0"/>
      <w:marTop w:val="0"/>
      <w:marBottom w:val="0"/>
      <w:divBdr>
        <w:top w:val="none" w:sz="0" w:space="0" w:color="auto"/>
        <w:left w:val="none" w:sz="0" w:space="0" w:color="auto"/>
        <w:bottom w:val="none" w:sz="0" w:space="0" w:color="auto"/>
        <w:right w:val="none" w:sz="0" w:space="0" w:color="auto"/>
      </w:divBdr>
    </w:div>
    <w:div w:id="2127235553">
      <w:bodyDiv w:val="1"/>
      <w:marLeft w:val="0"/>
      <w:marRight w:val="0"/>
      <w:marTop w:val="0"/>
      <w:marBottom w:val="0"/>
      <w:divBdr>
        <w:top w:val="none" w:sz="0" w:space="0" w:color="auto"/>
        <w:left w:val="none" w:sz="0" w:space="0" w:color="auto"/>
        <w:bottom w:val="none" w:sz="0" w:space="0" w:color="auto"/>
        <w:right w:val="none" w:sz="0" w:space="0" w:color="auto"/>
      </w:divBdr>
    </w:div>
    <w:div w:id="2127432619">
      <w:bodyDiv w:val="1"/>
      <w:marLeft w:val="0"/>
      <w:marRight w:val="0"/>
      <w:marTop w:val="0"/>
      <w:marBottom w:val="0"/>
      <w:divBdr>
        <w:top w:val="none" w:sz="0" w:space="0" w:color="auto"/>
        <w:left w:val="none" w:sz="0" w:space="0" w:color="auto"/>
        <w:bottom w:val="none" w:sz="0" w:space="0" w:color="auto"/>
        <w:right w:val="none" w:sz="0" w:space="0" w:color="auto"/>
      </w:divBdr>
    </w:div>
    <w:div w:id="2127458188">
      <w:bodyDiv w:val="1"/>
      <w:marLeft w:val="0"/>
      <w:marRight w:val="0"/>
      <w:marTop w:val="0"/>
      <w:marBottom w:val="0"/>
      <w:divBdr>
        <w:top w:val="none" w:sz="0" w:space="0" w:color="auto"/>
        <w:left w:val="none" w:sz="0" w:space="0" w:color="auto"/>
        <w:bottom w:val="none" w:sz="0" w:space="0" w:color="auto"/>
        <w:right w:val="none" w:sz="0" w:space="0" w:color="auto"/>
      </w:divBdr>
    </w:div>
    <w:div w:id="2127502035">
      <w:bodyDiv w:val="1"/>
      <w:marLeft w:val="0"/>
      <w:marRight w:val="0"/>
      <w:marTop w:val="0"/>
      <w:marBottom w:val="0"/>
      <w:divBdr>
        <w:top w:val="none" w:sz="0" w:space="0" w:color="auto"/>
        <w:left w:val="none" w:sz="0" w:space="0" w:color="auto"/>
        <w:bottom w:val="none" w:sz="0" w:space="0" w:color="auto"/>
        <w:right w:val="none" w:sz="0" w:space="0" w:color="auto"/>
      </w:divBdr>
    </w:div>
    <w:div w:id="2127849100">
      <w:bodyDiv w:val="1"/>
      <w:marLeft w:val="0"/>
      <w:marRight w:val="0"/>
      <w:marTop w:val="0"/>
      <w:marBottom w:val="0"/>
      <w:divBdr>
        <w:top w:val="none" w:sz="0" w:space="0" w:color="auto"/>
        <w:left w:val="none" w:sz="0" w:space="0" w:color="auto"/>
        <w:bottom w:val="none" w:sz="0" w:space="0" w:color="auto"/>
        <w:right w:val="none" w:sz="0" w:space="0" w:color="auto"/>
      </w:divBdr>
    </w:div>
    <w:div w:id="2128042676">
      <w:bodyDiv w:val="1"/>
      <w:marLeft w:val="0"/>
      <w:marRight w:val="0"/>
      <w:marTop w:val="0"/>
      <w:marBottom w:val="0"/>
      <w:divBdr>
        <w:top w:val="none" w:sz="0" w:space="0" w:color="auto"/>
        <w:left w:val="none" w:sz="0" w:space="0" w:color="auto"/>
        <w:bottom w:val="none" w:sz="0" w:space="0" w:color="auto"/>
        <w:right w:val="none" w:sz="0" w:space="0" w:color="auto"/>
      </w:divBdr>
    </w:div>
    <w:div w:id="2128156048">
      <w:bodyDiv w:val="1"/>
      <w:marLeft w:val="0"/>
      <w:marRight w:val="0"/>
      <w:marTop w:val="0"/>
      <w:marBottom w:val="0"/>
      <w:divBdr>
        <w:top w:val="none" w:sz="0" w:space="0" w:color="auto"/>
        <w:left w:val="none" w:sz="0" w:space="0" w:color="auto"/>
        <w:bottom w:val="none" w:sz="0" w:space="0" w:color="auto"/>
        <w:right w:val="none" w:sz="0" w:space="0" w:color="auto"/>
      </w:divBdr>
    </w:div>
    <w:div w:id="2128500663">
      <w:bodyDiv w:val="1"/>
      <w:marLeft w:val="0"/>
      <w:marRight w:val="0"/>
      <w:marTop w:val="0"/>
      <w:marBottom w:val="0"/>
      <w:divBdr>
        <w:top w:val="none" w:sz="0" w:space="0" w:color="auto"/>
        <w:left w:val="none" w:sz="0" w:space="0" w:color="auto"/>
        <w:bottom w:val="none" w:sz="0" w:space="0" w:color="auto"/>
        <w:right w:val="none" w:sz="0" w:space="0" w:color="auto"/>
      </w:divBdr>
    </w:div>
    <w:div w:id="2128502896">
      <w:bodyDiv w:val="1"/>
      <w:marLeft w:val="0"/>
      <w:marRight w:val="0"/>
      <w:marTop w:val="0"/>
      <w:marBottom w:val="0"/>
      <w:divBdr>
        <w:top w:val="none" w:sz="0" w:space="0" w:color="auto"/>
        <w:left w:val="none" w:sz="0" w:space="0" w:color="auto"/>
        <w:bottom w:val="none" w:sz="0" w:space="0" w:color="auto"/>
        <w:right w:val="none" w:sz="0" w:space="0" w:color="auto"/>
      </w:divBdr>
    </w:div>
    <w:div w:id="2128547823">
      <w:bodyDiv w:val="1"/>
      <w:marLeft w:val="0"/>
      <w:marRight w:val="0"/>
      <w:marTop w:val="0"/>
      <w:marBottom w:val="0"/>
      <w:divBdr>
        <w:top w:val="none" w:sz="0" w:space="0" w:color="auto"/>
        <w:left w:val="none" w:sz="0" w:space="0" w:color="auto"/>
        <w:bottom w:val="none" w:sz="0" w:space="0" w:color="auto"/>
        <w:right w:val="none" w:sz="0" w:space="0" w:color="auto"/>
      </w:divBdr>
    </w:div>
    <w:div w:id="2128575652">
      <w:bodyDiv w:val="1"/>
      <w:marLeft w:val="0"/>
      <w:marRight w:val="0"/>
      <w:marTop w:val="0"/>
      <w:marBottom w:val="0"/>
      <w:divBdr>
        <w:top w:val="none" w:sz="0" w:space="0" w:color="auto"/>
        <w:left w:val="none" w:sz="0" w:space="0" w:color="auto"/>
        <w:bottom w:val="none" w:sz="0" w:space="0" w:color="auto"/>
        <w:right w:val="none" w:sz="0" w:space="0" w:color="auto"/>
      </w:divBdr>
    </w:div>
    <w:div w:id="2128699020">
      <w:bodyDiv w:val="1"/>
      <w:marLeft w:val="0"/>
      <w:marRight w:val="0"/>
      <w:marTop w:val="0"/>
      <w:marBottom w:val="0"/>
      <w:divBdr>
        <w:top w:val="none" w:sz="0" w:space="0" w:color="auto"/>
        <w:left w:val="none" w:sz="0" w:space="0" w:color="auto"/>
        <w:bottom w:val="none" w:sz="0" w:space="0" w:color="auto"/>
        <w:right w:val="none" w:sz="0" w:space="0" w:color="auto"/>
      </w:divBdr>
    </w:div>
    <w:div w:id="2128766283">
      <w:bodyDiv w:val="1"/>
      <w:marLeft w:val="0"/>
      <w:marRight w:val="0"/>
      <w:marTop w:val="0"/>
      <w:marBottom w:val="0"/>
      <w:divBdr>
        <w:top w:val="none" w:sz="0" w:space="0" w:color="auto"/>
        <w:left w:val="none" w:sz="0" w:space="0" w:color="auto"/>
        <w:bottom w:val="none" w:sz="0" w:space="0" w:color="auto"/>
        <w:right w:val="none" w:sz="0" w:space="0" w:color="auto"/>
      </w:divBdr>
    </w:div>
    <w:div w:id="2128816417">
      <w:bodyDiv w:val="1"/>
      <w:marLeft w:val="0"/>
      <w:marRight w:val="0"/>
      <w:marTop w:val="0"/>
      <w:marBottom w:val="0"/>
      <w:divBdr>
        <w:top w:val="none" w:sz="0" w:space="0" w:color="auto"/>
        <w:left w:val="none" w:sz="0" w:space="0" w:color="auto"/>
        <w:bottom w:val="none" w:sz="0" w:space="0" w:color="auto"/>
        <w:right w:val="none" w:sz="0" w:space="0" w:color="auto"/>
      </w:divBdr>
    </w:div>
    <w:div w:id="2128887881">
      <w:bodyDiv w:val="1"/>
      <w:marLeft w:val="0"/>
      <w:marRight w:val="0"/>
      <w:marTop w:val="0"/>
      <w:marBottom w:val="0"/>
      <w:divBdr>
        <w:top w:val="none" w:sz="0" w:space="0" w:color="auto"/>
        <w:left w:val="none" w:sz="0" w:space="0" w:color="auto"/>
        <w:bottom w:val="none" w:sz="0" w:space="0" w:color="auto"/>
        <w:right w:val="none" w:sz="0" w:space="0" w:color="auto"/>
      </w:divBdr>
    </w:div>
    <w:div w:id="2128959674">
      <w:bodyDiv w:val="1"/>
      <w:marLeft w:val="0"/>
      <w:marRight w:val="0"/>
      <w:marTop w:val="0"/>
      <w:marBottom w:val="0"/>
      <w:divBdr>
        <w:top w:val="none" w:sz="0" w:space="0" w:color="auto"/>
        <w:left w:val="none" w:sz="0" w:space="0" w:color="auto"/>
        <w:bottom w:val="none" w:sz="0" w:space="0" w:color="auto"/>
        <w:right w:val="none" w:sz="0" w:space="0" w:color="auto"/>
      </w:divBdr>
    </w:div>
    <w:div w:id="2129082096">
      <w:bodyDiv w:val="1"/>
      <w:marLeft w:val="0"/>
      <w:marRight w:val="0"/>
      <w:marTop w:val="0"/>
      <w:marBottom w:val="0"/>
      <w:divBdr>
        <w:top w:val="none" w:sz="0" w:space="0" w:color="auto"/>
        <w:left w:val="none" w:sz="0" w:space="0" w:color="auto"/>
        <w:bottom w:val="none" w:sz="0" w:space="0" w:color="auto"/>
        <w:right w:val="none" w:sz="0" w:space="0" w:color="auto"/>
      </w:divBdr>
    </w:div>
    <w:div w:id="2129272751">
      <w:bodyDiv w:val="1"/>
      <w:marLeft w:val="0"/>
      <w:marRight w:val="0"/>
      <w:marTop w:val="0"/>
      <w:marBottom w:val="0"/>
      <w:divBdr>
        <w:top w:val="none" w:sz="0" w:space="0" w:color="auto"/>
        <w:left w:val="none" w:sz="0" w:space="0" w:color="auto"/>
        <w:bottom w:val="none" w:sz="0" w:space="0" w:color="auto"/>
        <w:right w:val="none" w:sz="0" w:space="0" w:color="auto"/>
      </w:divBdr>
    </w:div>
    <w:div w:id="2129543788">
      <w:bodyDiv w:val="1"/>
      <w:marLeft w:val="0"/>
      <w:marRight w:val="0"/>
      <w:marTop w:val="0"/>
      <w:marBottom w:val="0"/>
      <w:divBdr>
        <w:top w:val="none" w:sz="0" w:space="0" w:color="auto"/>
        <w:left w:val="none" w:sz="0" w:space="0" w:color="auto"/>
        <w:bottom w:val="none" w:sz="0" w:space="0" w:color="auto"/>
        <w:right w:val="none" w:sz="0" w:space="0" w:color="auto"/>
      </w:divBdr>
    </w:div>
    <w:div w:id="2129615503">
      <w:bodyDiv w:val="1"/>
      <w:marLeft w:val="0"/>
      <w:marRight w:val="0"/>
      <w:marTop w:val="0"/>
      <w:marBottom w:val="0"/>
      <w:divBdr>
        <w:top w:val="none" w:sz="0" w:space="0" w:color="auto"/>
        <w:left w:val="none" w:sz="0" w:space="0" w:color="auto"/>
        <w:bottom w:val="none" w:sz="0" w:space="0" w:color="auto"/>
        <w:right w:val="none" w:sz="0" w:space="0" w:color="auto"/>
      </w:divBdr>
    </w:div>
    <w:div w:id="2129658729">
      <w:bodyDiv w:val="1"/>
      <w:marLeft w:val="0"/>
      <w:marRight w:val="0"/>
      <w:marTop w:val="0"/>
      <w:marBottom w:val="0"/>
      <w:divBdr>
        <w:top w:val="none" w:sz="0" w:space="0" w:color="auto"/>
        <w:left w:val="none" w:sz="0" w:space="0" w:color="auto"/>
        <w:bottom w:val="none" w:sz="0" w:space="0" w:color="auto"/>
        <w:right w:val="none" w:sz="0" w:space="0" w:color="auto"/>
      </w:divBdr>
    </w:div>
    <w:div w:id="2129935608">
      <w:bodyDiv w:val="1"/>
      <w:marLeft w:val="0"/>
      <w:marRight w:val="0"/>
      <w:marTop w:val="0"/>
      <w:marBottom w:val="0"/>
      <w:divBdr>
        <w:top w:val="none" w:sz="0" w:space="0" w:color="auto"/>
        <w:left w:val="none" w:sz="0" w:space="0" w:color="auto"/>
        <w:bottom w:val="none" w:sz="0" w:space="0" w:color="auto"/>
        <w:right w:val="none" w:sz="0" w:space="0" w:color="auto"/>
      </w:divBdr>
    </w:div>
    <w:div w:id="2130053199">
      <w:bodyDiv w:val="1"/>
      <w:marLeft w:val="0"/>
      <w:marRight w:val="0"/>
      <w:marTop w:val="0"/>
      <w:marBottom w:val="0"/>
      <w:divBdr>
        <w:top w:val="none" w:sz="0" w:space="0" w:color="auto"/>
        <w:left w:val="none" w:sz="0" w:space="0" w:color="auto"/>
        <w:bottom w:val="none" w:sz="0" w:space="0" w:color="auto"/>
        <w:right w:val="none" w:sz="0" w:space="0" w:color="auto"/>
      </w:divBdr>
    </w:div>
    <w:div w:id="2130126076">
      <w:bodyDiv w:val="1"/>
      <w:marLeft w:val="0"/>
      <w:marRight w:val="0"/>
      <w:marTop w:val="0"/>
      <w:marBottom w:val="0"/>
      <w:divBdr>
        <w:top w:val="none" w:sz="0" w:space="0" w:color="auto"/>
        <w:left w:val="none" w:sz="0" w:space="0" w:color="auto"/>
        <w:bottom w:val="none" w:sz="0" w:space="0" w:color="auto"/>
        <w:right w:val="none" w:sz="0" w:space="0" w:color="auto"/>
      </w:divBdr>
    </w:div>
    <w:div w:id="2130272246">
      <w:bodyDiv w:val="1"/>
      <w:marLeft w:val="0"/>
      <w:marRight w:val="0"/>
      <w:marTop w:val="0"/>
      <w:marBottom w:val="0"/>
      <w:divBdr>
        <w:top w:val="none" w:sz="0" w:space="0" w:color="auto"/>
        <w:left w:val="none" w:sz="0" w:space="0" w:color="auto"/>
        <w:bottom w:val="none" w:sz="0" w:space="0" w:color="auto"/>
        <w:right w:val="none" w:sz="0" w:space="0" w:color="auto"/>
      </w:divBdr>
    </w:div>
    <w:div w:id="2130272426">
      <w:bodyDiv w:val="1"/>
      <w:marLeft w:val="0"/>
      <w:marRight w:val="0"/>
      <w:marTop w:val="0"/>
      <w:marBottom w:val="0"/>
      <w:divBdr>
        <w:top w:val="none" w:sz="0" w:space="0" w:color="auto"/>
        <w:left w:val="none" w:sz="0" w:space="0" w:color="auto"/>
        <w:bottom w:val="none" w:sz="0" w:space="0" w:color="auto"/>
        <w:right w:val="none" w:sz="0" w:space="0" w:color="auto"/>
      </w:divBdr>
    </w:div>
    <w:div w:id="2130274191">
      <w:bodyDiv w:val="1"/>
      <w:marLeft w:val="0"/>
      <w:marRight w:val="0"/>
      <w:marTop w:val="0"/>
      <w:marBottom w:val="0"/>
      <w:divBdr>
        <w:top w:val="none" w:sz="0" w:space="0" w:color="auto"/>
        <w:left w:val="none" w:sz="0" w:space="0" w:color="auto"/>
        <w:bottom w:val="none" w:sz="0" w:space="0" w:color="auto"/>
        <w:right w:val="none" w:sz="0" w:space="0" w:color="auto"/>
      </w:divBdr>
    </w:div>
    <w:div w:id="2130389076">
      <w:bodyDiv w:val="1"/>
      <w:marLeft w:val="0"/>
      <w:marRight w:val="0"/>
      <w:marTop w:val="0"/>
      <w:marBottom w:val="0"/>
      <w:divBdr>
        <w:top w:val="none" w:sz="0" w:space="0" w:color="auto"/>
        <w:left w:val="none" w:sz="0" w:space="0" w:color="auto"/>
        <w:bottom w:val="none" w:sz="0" w:space="0" w:color="auto"/>
        <w:right w:val="none" w:sz="0" w:space="0" w:color="auto"/>
      </w:divBdr>
    </w:div>
    <w:div w:id="2130540614">
      <w:bodyDiv w:val="1"/>
      <w:marLeft w:val="0"/>
      <w:marRight w:val="0"/>
      <w:marTop w:val="0"/>
      <w:marBottom w:val="0"/>
      <w:divBdr>
        <w:top w:val="none" w:sz="0" w:space="0" w:color="auto"/>
        <w:left w:val="none" w:sz="0" w:space="0" w:color="auto"/>
        <w:bottom w:val="none" w:sz="0" w:space="0" w:color="auto"/>
        <w:right w:val="none" w:sz="0" w:space="0" w:color="auto"/>
      </w:divBdr>
    </w:div>
    <w:div w:id="2131123269">
      <w:bodyDiv w:val="1"/>
      <w:marLeft w:val="0"/>
      <w:marRight w:val="0"/>
      <w:marTop w:val="0"/>
      <w:marBottom w:val="0"/>
      <w:divBdr>
        <w:top w:val="none" w:sz="0" w:space="0" w:color="auto"/>
        <w:left w:val="none" w:sz="0" w:space="0" w:color="auto"/>
        <w:bottom w:val="none" w:sz="0" w:space="0" w:color="auto"/>
        <w:right w:val="none" w:sz="0" w:space="0" w:color="auto"/>
      </w:divBdr>
    </w:div>
    <w:div w:id="2131126976">
      <w:bodyDiv w:val="1"/>
      <w:marLeft w:val="0"/>
      <w:marRight w:val="0"/>
      <w:marTop w:val="0"/>
      <w:marBottom w:val="0"/>
      <w:divBdr>
        <w:top w:val="none" w:sz="0" w:space="0" w:color="auto"/>
        <w:left w:val="none" w:sz="0" w:space="0" w:color="auto"/>
        <w:bottom w:val="none" w:sz="0" w:space="0" w:color="auto"/>
        <w:right w:val="none" w:sz="0" w:space="0" w:color="auto"/>
      </w:divBdr>
      <w:divsChild>
        <w:div w:id="302661146">
          <w:marLeft w:val="480"/>
          <w:marRight w:val="0"/>
          <w:marTop w:val="0"/>
          <w:marBottom w:val="0"/>
          <w:divBdr>
            <w:top w:val="none" w:sz="0" w:space="0" w:color="auto"/>
            <w:left w:val="none" w:sz="0" w:space="0" w:color="auto"/>
            <w:bottom w:val="none" w:sz="0" w:space="0" w:color="auto"/>
            <w:right w:val="none" w:sz="0" w:space="0" w:color="auto"/>
          </w:divBdr>
        </w:div>
        <w:div w:id="323970702">
          <w:marLeft w:val="480"/>
          <w:marRight w:val="0"/>
          <w:marTop w:val="0"/>
          <w:marBottom w:val="0"/>
          <w:divBdr>
            <w:top w:val="none" w:sz="0" w:space="0" w:color="auto"/>
            <w:left w:val="none" w:sz="0" w:space="0" w:color="auto"/>
            <w:bottom w:val="none" w:sz="0" w:space="0" w:color="auto"/>
            <w:right w:val="none" w:sz="0" w:space="0" w:color="auto"/>
          </w:divBdr>
        </w:div>
        <w:div w:id="2035810409">
          <w:marLeft w:val="480"/>
          <w:marRight w:val="0"/>
          <w:marTop w:val="0"/>
          <w:marBottom w:val="0"/>
          <w:divBdr>
            <w:top w:val="none" w:sz="0" w:space="0" w:color="auto"/>
            <w:left w:val="none" w:sz="0" w:space="0" w:color="auto"/>
            <w:bottom w:val="none" w:sz="0" w:space="0" w:color="auto"/>
            <w:right w:val="none" w:sz="0" w:space="0" w:color="auto"/>
          </w:divBdr>
        </w:div>
        <w:div w:id="1284187360">
          <w:marLeft w:val="480"/>
          <w:marRight w:val="0"/>
          <w:marTop w:val="0"/>
          <w:marBottom w:val="0"/>
          <w:divBdr>
            <w:top w:val="none" w:sz="0" w:space="0" w:color="auto"/>
            <w:left w:val="none" w:sz="0" w:space="0" w:color="auto"/>
            <w:bottom w:val="none" w:sz="0" w:space="0" w:color="auto"/>
            <w:right w:val="none" w:sz="0" w:space="0" w:color="auto"/>
          </w:divBdr>
        </w:div>
        <w:div w:id="1249777634">
          <w:marLeft w:val="480"/>
          <w:marRight w:val="0"/>
          <w:marTop w:val="0"/>
          <w:marBottom w:val="0"/>
          <w:divBdr>
            <w:top w:val="none" w:sz="0" w:space="0" w:color="auto"/>
            <w:left w:val="none" w:sz="0" w:space="0" w:color="auto"/>
            <w:bottom w:val="none" w:sz="0" w:space="0" w:color="auto"/>
            <w:right w:val="none" w:sz="0" w:space="0" w:color="auto"/>
          </w:divBdr>
        </w:div>
        <w:div w:id="1351183814">
          <w:marLeft w:val="480"/>
          <w:marRight w:val="0"/>
          <w:marTop w:val="0"/>
          <w:marBottom w:val="0"/>
          <w:divBdr>
            <w:top w:val="none" w:sz="0" w:space="0" w:color="auto"/>
            <w:left w:val="none" w:sz="0" w:space="0" w:color="auto"/>
            <w:bottom w:val="none" w:sz="0" w:space="0" w:color="auto"/>
            <w:right w:val="none" w:sz="0" w:space="0" w:color="auto"/>
          </w:divBdr>
        </w:div>
        <w:div w:id="2081368513">
          <w:marLeft w:val="480"/>
          <w:marRight w:val="0"/>
          <w:marTop w:val="0"/>
          <w:marBottom w:val="0"/>
          <w:divBdr>
            <w:top w:val="none" w:sz="0" w:space="0" w:color="auto"/>
            <w:left w:val="none" w:sz="0" w:space="0" w:color="auto"/>
            <w:bottom w:val="none" w:sz="0" w:space="0" w:color="auto"/>
            <w:right w:val="none" w:sz="0" w:space="0" w:color="auto"/>
          </w:divBdr>
        </w:div>
        <w:div w:id="1417628740">
          <w:marLeft w:val="480"/>
          <w:marRight w:val="0"/>
          <w:marTop w:val="0"/>
          <w:marBottom w:val="0"/>
          <w:divBdr>
            <w:top w:val="none" w:sz="0" w:space="0" w:color="auto"/>
            <w:left w:val="none" w:sz="0" w:space="0" w:color="auto"/>
            <w:bottom w:val="none" w:sz="0" w:space="0" w:color="auto"/>
            <w:right w:val="none" w:sz="0" w:space="0" w:color="auto"/>
          </w:divBdr>
        </w:div>
        <w:div w:id="1740862025">
          <w:marLeft w:val="480"/>
          <w:marRight w:val="0"/>
          <w:marTop w:val="0"/>
          <w:marBottom w:val="0"/>
          <w:divBdr>
            <w:top w:val="none" w:sz="0" w:space="0" w:color="auto"/>
            <w:left w:val="none" w:sz="0" w:space="0" w:color="auto"/>
            <w:bottom w:val="none" w:sz="0" w:space="0" w:color="auto"/>
            <w:right w:val="none" w:sz="0" w:space="0" w:color="auto"/>
          </w:divBdr>
        </w:div>
        <w:div w:id="371079341">
          <w:marLeft w:val="480"/>
          <w:marRight w:val="0"/>
          <w:marTop w:val="0"/>
          <w:marBottom w:val="0"/>
          <w:divBdr>
            <w:top w:val="none" w:sz="0" w:space="0" w:color="auto"/>
            <w:left w:val="none" w:sz="0" w:space="0" w:color="auto"/>
            <w:bottom w:val="none" w:sz="0" w:space="0" w:color="auto"/>
            <w:right w:val="none" w:sz="0" w:space="0" w:color="auto"/>
          </w:divBdr>
        </w:div>
        <w:div w:id="1543059923">
          <w:marLeft w:val="480"/>
          <w:marRight w:val="0"/>
          <w:marTop w:val="0"/>
          <w:marBottom w:val="0"/>
          <w:divBdr>
            <w:top w:val="none" w:sz="0" w:space="0" w:color="auto"/>
            <w:left w:val="none" w:sz="0" w:space="0" w:color="auto"/>
            <w:bottom w:val="none" w:sz="0" w:space="0" w:color="auto"/>
            <w:right w:val="none" w:sz="0" w:space="0" w:color="auto"/>
          </w:divBdr>
        </w:div>
        <w:div w:id="2027440896">
          <w:marLeft w:val="480"/>
          <w:marRight w:val="0"/>
          <w:marTop w:val="0"/>
          <w:marBottom w:val="0"/>
          <w:divBdr>
            <w:top w:val="none" w:sz="0" w:space="0" w:color="auto"/>
            <w:left w:val="none" w:sz="0" w:space="0" w:color="auto"/>
            <w:bottom w:val="none" w:sz="0" w:space="0" w:color="auto"/>
            <w:right w:val="none" w:sz="0" w:space="0" w:color="auto"/>
          </w:divBdr>
        </w:div>
        <w:div w:id="1490098838">
          <w:marLeft w:val="480"/>
          <w:marRight w:val="0"/>
          <w:marTop w:val="0"/>
          <w:marBottom w:val="0"/>
          <w:divBdr>
            <w:top w:val="none" w:sz="0" w:space="0" w:color="auto"/>
            <w:left w:val="none" w:sz="0" w:space="0" w:color="auto"/>
            <w:bottom w:val="none" w:sz="0" w:space="0" w:color="auto"/>
            <w:right w:val="none" w:sz="0" w:space="0" w:color="auto"/>
          </w:divBdr>
        </w:div>
        <w:div w:id="39979726">
          <w:marLeft w:val="480"/>
          <w:marRight w:val="0"/>
          <w:marTop w:val="0"/>
          <w:marBottom w:val="0"/>
          <w:divBdr>
            <w:top w:val="none" w:sz="0" w:space="0" w:color="auto"/>
            <w:left w:val="none" w:sz="0" w:space="0" w:color="auto"/>
            <w:bottom w:val="none" w:sz="0" w:space="0" w:color="auto"/>
            <w:right w:val="none" w:sz="0" w:space="0" w:color="auto"/>
          </w:divBdr>
        </w:div>
        <w:div w:id="66197358">
          <w:marLeft w:val="480"/>
          <w:marRight w:val="0"/>
          <w:marTop w:val="0"/>
          <w:marBottom w:val="0"/>
          <w:divBdr>
            <w:top w:val="none" w:sz="0" w:space="0" w:color="auto"/>
            <w:left w:val="none" w:sz="0" w:space="0" w:color="auto"/>
            <w:bottom w:val="none" w:sz="0" w:space="0" w:color="auto"/>
            <w:right w:val="none" w:sz="0" w:space="0" w:color="auto"/>
          </w:divBdr>
        </w:div>
        <w:div w:id="1637566379">
          <w:marLeft w:val="480"/>
          <w:marRight w:val="0"/>
          <w:marTop w:val="0"/>
          <w:marBottom w:val="0"/>
          <w:divBdr>
            <w:top w:val="none" w:sz="0" w:space="0" w:color="auto"/>
            <w:left w:val="none" w:sz="0" w:space="0" w:color="auto"/>
            <w:bottom w:val="none" w:sz="0" w:space="0" w:color="auto"/>
            <w:right w:val="none" w:sz="0" w:space="0" w:color="auto"/>
          </w:divBdr>
        </w:div>
        <w:div w:id="1992250083">
          <w:marLeft w:val="480"/>
          <w:marRight w:val="0"/>
          <w:marTop w:val="0"/>
          <w:marBottom w:val="0"/>
          <w:divBdr>
            <w:top w:val="none" w:sz="0" w:space="0" w:color="auto"/>
            <w:left w:val="none" w:sz="0" w:space="0" w:color="auto"/>
            <w:bottom w:val="none" w:sz="0" w:space="0" w:color="auto"/>
            <w:right w:val="none" w:sz="0" w:space="0" w:color="auto"/>
          </w:divBdr>
        </w:div>
        <w:div w:id="1730763752">
          <w:marLeft w:val="480"/>
          <w:marRight w:val="0"/>
          <w:marTop w:val="0"/>
          <w:marBottom w:val="0"/>
          <w:divBdr>
            <w:top w:val="none" w:sz="0" w:space="0" w:color="auto"/>
            <w:left w:val="none" w:sz="0" w:space="0" w:color="auto"/>
            <w:bottom w:val="none" w:sz="0" w:space="0" w:color="auto"/>
            <w:right w:val="none" w:sz="0" w:space="0" w:color="auto"/>
          </w:divBdr>
        </w:div>
        <w:div w:id="144518596">
          <w:marLeft w:val="480"/>
          <w:marRight w:val="0"/>
          <w:marTop w:val="0"/>
          <w:marBottom w:val="0"/>
          <w:divBdr>
            <w:top w:val="none" w:sz="0" w:space="0" w:color="auto"/>
            <w:left w:val="none" w:sz="0" w:space="0" w:color="auto"/>
            <w:bottom w:val="none" w:sz="0" w:space="0" w:color="auto"/>
            <w:right w:val="none" w:sz="0" w:space="0" w:color="auto"/>
          </w:divBdr>
        </w:div>
        <w:div w:id="1243023535">
          <w:marLeft w:val="480"/>
          <w:marRight w:val="0"/>
          <w:marTop w:val="0"/>
          <w:marBottom w:val="0"/>
          <w:divBdr>
            <w:top w:val="none" w:sz="0" w:space="0" w:color="auto"/>
            <w:left w:val="none" w:sz="0" w:space="0" w:color="auto"/>
            <w:bottom w:val="none" w:sz="0" w:space="0" w:color="auto"/>
            <w:right w:val="none" w:sz="0" w:space="0" w:color="auto"/>
          </w:divBdr>
        </w:div>
        <w:div w:id="798690096">
          <w:marLeft w:val="480"/>
          <w:marRight w:val="0"/>
          <w:marTop w:val="0"/>
          <w:marBottom w:val="0"/>
          <w:divBdr>
            <w:top w:val="none" w:sz="0" w:space="0" w:color="auto"/>
            <w:left w:val="none" w:sz="0" w:space="0" w:color="auto"/>
            <w:bottom w:val="none" w:sz="0" w:space="0" w:color="auto"/>
            <w:right w:val="none" w:sz="0" w:space="0" w:color="auto"/>
          </w:divBdr>
        </w:div>
        <w:div w:id="969359726">
          <w:marLeft w:val="480"/>
          <w:marRight w:val="0"/>
          <w:marTop w:val="0"/>
          <w:marBottom w:val="0"/>
          <w:divBdr>
            <w:top w:val="none" w:sz="0" w:space="0" w:color="auto"/>
            <w:left w:val="none" w:sz="0" w:space="0" w:color="auto"/>
            <w:bottom w:val="none" w:sz="0" w:space="0" w:color="auto"/>
            <w:right w:val="none" w:sz="0" w:space="0" w:color="auto"/>
          </w:divBdr>
        </w:div>
        <w:div w:id="1115246248">
          <w:marLeft w:val="480"/>
          <w:marRight w:val="0"/>
          <w:marTop w:val="0"/>
          <w:marBottom w:val="0"/>
          <w:divBdr>
            <w:top w:val="none" w:sz="0" w:space="0" w:color="auto"/>
            <w:left w:val="none" w:sz="0" w:space="0" w:color="auto"/>
            <w:bottom w:val="none" w:sz="0" w:space="0" w:color="auto"/>
            <w:right w:val="none" w:sz="0" w:space="0" w:color="auto"/>
          </w:divBdr>
        </w:div>
        <w:div w:id="610361281">
          <w:marLeft w:val="480"/>
          <w:marRight w:val="0"/>
          <w:marTop w:val="0"/>
          <w:marBottom w:val="0"/>
          <w:divBdr>
            <w:top w:val="none" w:sz="0" w:space="0" w:color="auto"/>
            <w:left w:val="none" w:sz="0" w:space="0" w:color="auto"/>
            <w:bottom w:val="none" w:sz="0" w:space="0" w:color="auto"/>
            <w:right w:val="none" w:sz="0" w:space="0" w:color="auto"/>
          </w:divBdr>
        </w:div>
        <w:div w:id="513420170">
          <w:marLeft w:val="480"/>
          <w:marRight w:val="0"/>
          <w:marTop w:val="0"/>
          <w:marBottom w:val="0"/>
          <w:divBdr>
            <w:top w:val="none" w:sz="0" w:space="0" w:color="auto"/>
            <w:left w:val="none" w:sz="0" w:space="0" w:color="auto"/>
            <w:bottom w:val="none" w:sz="0" w:space="0" w:color="auto"/>
            <w:right w:val="none" w:sz="0" w:space="0" w:color="auto"/>
          </w:divBdr>
        </w:div>
        <w:div w:id="1709989468">
          <w:marLeft w:val="480"/>
          <w:marRight w:val="0"/>
          <w:marTop w:val="0"/>
          <w:marBottom w:val="0"/>
          <w:divBdr>
            <w:top w:val="none" w:sz="0" w:space="0" w:color="auto"/>
            <w:left w:val="none" w:sz="0" w:space="0" w:color="auto"/>
            <w:bottom w:val="none" w:sz="0" w:space="0" w:color="auto"/>
            <w:right w:val="none" w:sz="0" w:space="0" w:color="auto"/>
          </w:divBdr>
        </w:div>
        <w:div w:id="239291033">
          <w:marLeft w:val="480"/>
          <w:marRight w:val="0"/>
          <w:marTop w:val="0"/>
          <w:marBottom w:val="0"/>
          <w:divBdr>
            <w:top w:val="none" w:sz="0" w:space="0" w:color="auto"/>
            <w:left w:val="none" w:sz="0" w:space="0" w:color="auto"/>
            <w:bottom w:val="none" w:sz="0" w:space="0" w:color="auto"/>
            <w:right w:val="none" w:sz="0" w:space="0" w:color="auto"/>
          </w:divBdr>
        </w:div>
        <w:div w:id="1765299304">
          <w:marLeft w:val="480"/>
          <w:marRight w:val="0"/>
          <w:marTop w:val="0"/>
          <w:marBottom w:val="0"/>
          <w:divBdr>
            <w:top w:val="none" w:sz="0" w:space="0" w:color="auto"/>
            <w:left w:val="none" w:sz="0" w:space="0" w:color="auto"/>
            <w:bottom w:val="none" w:sz="0" w:space="0" w:color="auto"/>
            <w:right w:val="none" w:sz="0" w:space="0" w:color="auto"/>
          </w:divBdr>
        </w:div>
        <w:div w:id="1055659228">
          <w:marLeft w:val="480"/>
          <w:marRight w:val="0"/>
          <w:marTop w:val="0"/>
          <w:marBottom w:val="0"/>
          <w:divBdr>
            <w:top w:val="none" w:sz="0" w:space="0" w:color="auto"/>
            <w:left w:val="none" w:sz="0" w:space="0" w:color="auto"/>
            <w:bottom w:val="none" w:sz="0" w:space="0" w:color="auto"/>
            <w:right w:val="none" w:sz="0" w:space="0" w:color="auto"/>
          </w:divBdr>
        </w:div>
        <w:div w:id="1538812405">
          <w:marLeft w:val="480"/>
          <w:marRight w:val="0"/>
          <w:marTop w:val="0"/>
          <w:marBottom w:val="0"/>
          <w:divBdr>
            <w:top w:val="none" w:sz="0" w:space="0" w:color="auto"/>
            <w:left w:val="none" w:sz="0" w:space="0" w:color="auto"/>
            <w:bottom w:val="none" w:sz="0" w:space="0" w:color="auto"/>
            <w:right w:val="none" w:sz="0" w:space="0" w:color="auto"/>
          </w:divBdr>
        </w:div>
        <w:div w:id="1998073400">
          <w:marLeft w:val="480"/>
          <w:marRight w:val="0"/>
          <w:marTop w:val="0"/>
          <w:marBottom w:val="0"/>
          <w:divBdr>
            <w:top w:val="none" w:sz="0" w:space="0" w:color="auto"/>
            <w:left w:val="none" w:sz="0" w:space="0" w:color="auto"/>
            <w:bottom w:val="none" w:sz="0" w:space="0" w:color="auto"/>
            <w:right w:val="none" w:sz="0" w:space="0" w:color="auto"/>
          </w:divBdr>
        </w:div>
        <w:div w:id="733815545">
          <w:marLeft w:val="480"/>
          <w:marRight w:val="0"/>
          <w:marTop w:val="0"/>
          <w:marBottom w:val="0"/>
          <w:divBdr>
            <w:top w:val="none" w:sz="0" w:space="0" w:color="auto"/>
            <w:left w:val="none" w:sz="0" w:space="0" w:color="auto"/>
            <w:bottom w:val="none" w:sz="0" w:space="0" w:color="auto"/>
            <w:right w:val="none" w:sz="0" w:space="0" w:color="auto"/>
          </w:divBdr>
        </w:div>
        <w:div w:id="1340933338">
          <w:marLeft w:val="480"/>
          <w:marRight w:val="0"/>
          <w:marTop w:val="0"/>
          <w:marBottom w:val="0"/>
          <w:divBdr>
            <w:top w:val="none" w:sz="0" w:space="0" w:color="auto"/>
            <w:left w:val="none" w:sz="0" w:space="0" w:color="auto"/>
            <w:bottom w:val="none" w:sz="0" w:space="0" w:color="auto"/>
            <w:right w:val="none" w:sz="0" w:space="0" w:color="auto"/>
          </w:divBdr>
        </w:div>
        <w:div w:id="882058766">
          <w:marLeft w:val="480"/>
          <w:marRight w:val="0"/>
          <w:marTop w:val="0"/>
          <w:marBottom w:val="0"/>
          <w:divBdr>
            <w:top w:val="none" w:sz="0" w:space="0" w:color="auto"/>
            <w:left w:val="none" w:sz="0" w:space="0" w:color="auto"/>
            <w:bottom w:val="none" w:sz="0" w:space="0" w:color="auto"/>
            <w:right w:val="none" w:sz="0" w:space="0" w:color="auto"/>
          </w:divBdr>
        </w:div>
        <w:div w:id="2077898538">
          <w:marLeft w:val="480"/>
          <w:marRight w:val="0"/>
          <w:marTop w:val="0"/>
          <w:marBottom w:val="0"/>
          <w:divBdr>
            <w:top w:val="none" w:sz="0" w:space="0" w:color="auto"/>
            <w:left w:val="none" w:sz="0" w:space="0" w:color="auto"/>
            <w:bottom w:val="none" w:sz="0" w:space="0" w:color="auto"/>
            <w:right w:val="none" w:sz="0" w:space="0" w:color="auto"/>
          </w:divBdr>
        </w:div>
        <w:div w:id="1647738271">
          <w:marLeft w:val="480"/>
          <w:marRight w:val="0"/>
          <w:marTop w:val="0"/>
          <w:marBottom w:val="0"/>
          <w:divBdr>
            <w:top w:val="none" w:sz="0" w:space="0" w:color="auto"/>
            <w:left w:val="none" w:sz="0" w:space="0" w:color="auto"/>
            <w:bottom w:val="none" w:sz="0" w:space="0" w:color="auto"/>
            <w:right w:val="none" w:sz="0" w:space="0" w:color="auto"/>
          </w:divBdr>
        </w:div>
        <w:div w:id="1927155855">
          <w:marLeft w:val="480"/>
          <w:marRight w:val="0"/>
          <w:marTop w:val="0"/>
          <w:marBottom w:val="0"/>
          <w:divBdr>
            <w:top w:val="none" w:sz="0" w:space="0" w:color="auto"/>
            <w:left w:val="none" w:sz="0" w:space="0" w:color="auto"/>
            <w:bottom w:val="none" w:sz="0" w:space="0" w:color="auto"/>
            <w:right w:val="none" w:sz="0" w:space="0" w:color="auto"/>
          </w:divBdr>
        </w:div>
        <w:div w:id="1449086022">
          <w:marLeft w:val="480"/>
          <w:marRight w:val="0"/>
          <w:marTop w:val="0"/>
          <w:marBottom w:val="0"/>
          <w:divBdr>
            <w:top w:val="none" w:sz="0" w:space="0" w:color="auto"/>
            <w:left w:val="none" w:sz="0" w:space="0" w:color="auto"/>
            <w:bottom w:val="none" w:sz="0" w:space="0" w:color="auto"/>
            <w:right w:val="none" w:sz="0" w:space="0" w:color="auto"/>
          </w:divBdr>
        </w:div>
        <w:div w:id="1199777769">
          <w:marLeft w:val="480"/>
          <w:marRight w:val="0"/>
          <w:marTop w:val="0"/>
          <w:marBottom w:val="0"/>
          <w:divBdr>
            <w:top w:val="none" w:sz="0" w:space="0" w:color="auto"/>
            <w:left w:val="none" w:sz="0" w:space="0" w:color="auto"/>
            <w:bottom w:val="none" w:sz="0" w:space="0" w:color="auto"/>
            <w:right w:val="none" w:sz="0" w:space="0" w:color="auto"/>
          </w:divBdr>
        </w:div>
        <w:div w:id="567155643">
          <w:marLeft w:val="480"/>
          <w:marRight w:val="0"/>
          <w:marTop w:val="0"/>
          <w:marBottom w:val="0"/>
          <w:divBdr>
            <w:top w:val="none" w:sz="0" w:space="0" w:color="auto"/>
            <w:left w:val="none" w:sz="0" w:space="0" w:color="auto"/>
            <w:bottom w:val="none" w:sz="0" w:space="0" w:color="auto"/>
            <w:right w:val="none" w:sz="0" w:space="0" w:color="auto"/>
          </w:divBdr>
        </w:div>
        <w:div w:id="1685283138">
          <w:marLeft w:val="480"/>
          <w:marRight w:val="0"/>
          <w:marTop w:val="0"/>
          <w:marBottom w:val="0"/>
          <w:divBdr>
            <w:top w:val="none" w:sz="0" w:space="0" w:color="auto"/>
            <w:left w:val="none" w:sz="0" w:space="0" w:color="auto"/>
            <w:bottom w:val="none" w:sz="0" w:space="0" w:color="auto"/>
            <w:right w:val="none" w:sz="0" w:space="0" w:color="auto"/>
          </w:divBdr>
        </w:div>
        <w:div w:id="1025211586">
          <w:marLeft w:val="480"/>
          <w:marRight w:val="0"/>
          <w:marTop w:val="0"/>
          <w:marBottom w:val="0"/>
          <w:divBdr>
            <w:top w:val="none" w:sz="0" w:space="0" w:color="auto"/>
            <w:left w:val="none" w:sz="0" w:space="0" w:color="auto"/>
            <w:bottom w:val="none" w:sz="0" w:space="0" w:color="auto"/>
            <w:right w:val="none" w:sz="0" w:space="0" w:color="auto"/>
          </w:divBdr>
        </w:div>
        <w:div w:id="1588080726">
          <w:marLeft w:val="480"/>
          <w:marRight w:val="0"/>
          <w:marTop w:val="0"/>
          <w:marBottom w:val="0"/>
          <w:divBdr>
            <w:top w:val="none" w:sz="0" w:space="0" w:color="auto"/>
            <w:left w:val="none" w:sz="0" w:space="0" w:color="auto"/>
            <w:bottom w:val="none" w:sz="0" w:space="0" w:color="auto"/>
            <w:right w:val="none" w:sz="0" w:space="0" w:color="auto"/>
          </w:divBdr>
        </w:div>
        <w:div w:id="1558777840">
          <w:marLeft w:val="480"/>
          <w:marRight w:val="0"/>
          <w:marTop w:val="0"/>
          <w:marBottom w:val="0"/>
          <w:divBdr>
            <w:top w:val="none" w:sz="0" w:space="0" w:color="auto"/>
            <w:left w:val="none" w:sz="0" w:space="0" w:color="auto"/>
            <w:bottom w:val="none" w:sz="0" w:space="0" w:color="auto"/>
            <w:right w:val="none" w:sz="0" w:space="0" w:color="auto"/>
          </w:divBdr>
        </w:div>
        <w:div w:id="1949850595">
          <w:marLeft w:val="480"/>
          <w:marRight w:val="0"/>
          <w:marTop w:val="0"/>
          <w:marBottom w:val="0"/>
          <w:divBdr>
            <w:top w:val="none" w:sz="0" w:space="0" w:color="auto"/>
            <w:left w:val="none" w:sz="0" w:space="0" w:color="auto"/>
            <w:bottom w:val="none" w:sz="0" w:space="0" w:color="auto"/>
            <w:right w:val="none" w:sz="0" w:space="0" w:color="auto"/>
          </w:divBdr>
        </w:div>
        <w:div w:id="1171524784">
          <w:marLeft w:val="480"/>
          <w:marRight w:val="0"/>
          <w:marTop w:val="0"/>
          <w:marBottom w:val="0"/>
          <w:divBdr>
            <w:top w:val="none" w:sz="0" w:space="0" w:color="auto"/>
            <w:left w:val="none" w:sz="0" w:space="0" w:color="auto"/>
            <w:bottom w:val="none" w:sz="0" w:space="0" w:color="auto"/>
            <w:right w:val="none" w:sz="0" w:space="0" w:color="auto"/>
          </w:divBdr>
        </w:div>
        <w:div w:id="1221331318">
          <w:marLeft w:val="480"/>
          <w:marRight w:val="0"/>
          <w:marTop w:val="0"/>
          <w:marBottom w:val="0"/>
          <w:divBdr>
            <w:top w:val="none" w:sz="0" w:space="0" w:color="auto"/>
            <w:left w:val="none" w:sz="0" w:space="0" w:color="auto"/>
            <w:bottom w:val="none" w:sz="0" w:space="0" w:color="auto"/>
            <w:right w:val="none" w:sz="0" w:space="0" w:color="auto"/>
          </w:divBdr>
        </w:div>
        <w:div w:id="2108650440">
          <w:marLeft w:val="480"/>
          <w:marRight w:val="0"/>
          <w:marTop w:val="0"/>
          <w:marBottom w:val="0"/>
          <w:divBdr>
            <w:top w:val="none" w:sz="0" w:space="0" w:color="auto"/>
            <w:left w:val="none" w:sz="0" w:space="0" w:color="auto"/>
            <w:bottom w:val="none" w:sz="0" w:space="0" w:color="auto"/>
            <w:right w:val="none" w:sz="0" w:space="0" w:color="auto"/>
          </w:divBdr>
        </w:div>
        <w:div w:id="2015761268">
          <w:marLeft w:val="480"/>
          <w:marRight w:val="0"/>
          <w:marTop w:val="0"/>
          <w:marBottom w:val="0"/>
          <w:divBdr>
            <w:top w:val="none" w:sz="0" w:space="0" w:color="auto"/>
            <w:left w:val="none" w:sz="0" w:space="0" w:color="auto"/>
            <w:bottom w:val="none" w:sz="0" w:space="0" w:color="auto"/>
            <w:right w:val="none" w:sz="0" w:space="0" w:color="auto"/>
          </w:divBdr>
        </w:div>
        <w:div w:id="1481385629">
          <w:marLeft w:val="480"/>
          <w:marRight w:val="0"/>
          <w:marTop w:val="0"/>
          <w:marBottom w:val="0"/>
          <w:divBdr>
            <w:top w:val="none" w:sz="0" w:space="0" w:color="auto"/>
            <w:left w:val="none" w:sz="0" w:space="0" w:color="auto"/>
            <w:bottom w:val="none" w:sz="0" w:space="0" w:color="auto"/>
            <w:right w:val="none" w:sz="0" w:space="0" w:color="auto"/>
          </w:divBdr>
        </w:div>
        <w:div w:id="1951936843">
          <w:marLeft w:val="480"/>
          <w:marRight w:val="0"/>
          <w:marTop w:val="0"/>
          <w:marBottom w:val="0"/>
          <w:divBdr>
            <w:top w:val="none" w:sz="0" w:space="0" w:color="auto"/>
            <w:left w:val="none" w:sz="0" w:space="0" w:color="auto"/>
            <w:bottom w:val="none" w:sz="0" w:space="0" w:color="auto"/>
            <w:right w:val="none" w:sz="0" w:space="0" w:color="auto"/>
          </w:divBdr>
        </w:div>
        <w:div w:id="655495770">
          <w:marLeft w:val="480"/>
          <w:marRight w:val="0"/>
          <w:marTop w:val="0"/>
          <w:marBottom w:val="0"/>
          <w:divBdr>
            <w:top w:val="none" w:sz="0" w:space="0" w:color="auto"/>
            <w:left w:val="none" w:sz="0" w:space="0" w:color="auto"/>
            <w:bottom w:val="none" w:sz="0" w:space="0" w:color="auto"/>
            <w:right w:val="none" w:sz="0" w:space="0" w:color="auto"/>
          </w:divBdr>
        </w:div>
        <w:div w:id="149105331">
          <w:marLeft w:val="480"/>
          <w:marRight w:val="0"/>
          <w:marTop w:val="0"/>
          <w:marBottom w:val="0"/>
          <w:divBdr>
            <w:top w:val="none" w:sz="0" w:space="0" w:color="auto"/>
            <w:left w:val="none" w:sz="0" w:space="0" w:color="auto"/>
            <w:bottom w:val="none" w:sz="0" w:space="0" w:color="auto"/>
            <w:right w:val="none" w:sz="0" w:space="0" w:color="auto"/>
          </w:divBdr>
        </w:div>
        <w:div w:id="493952536">
          <w:marLeft w:val="480"/>
          <w:marRight w:val="0"/>
          <w:marTop w:val="0"/>
          <w:marBottom w:val="0"/>
          <w:divBdr>
            <w:top w:val="none" w:sz="0" w:space="0" w:color="auto"/>
            <w:left w:val="none" w:sz="0" w:space="0" w:color="auto"/>
            <w:bottom w:val="none" w:sz="0" w:space="0" w:color="auto"/>
            <w:right w:val="none" w:sz="0" w:space="0" w:color="auto"/>
          </w:divBdr>
        </w:div>
        <w:div w:id="330643271">
          <w:marLeft w:val="480"/>
          <w:marRight w:val="0"/>
          <w:marTop w:val="0"/>
          <w:marBottom w:val="0"/>
          <w:divBdr>
            <w:top w:val="none" w:sz="0" w:space="0" w:color="auto"/>
            <w:left w:val="none" w:sz="0" w:space="0" w:color="auto"/>
            <w:bottom w:val="none" w:sz="0" w:space="0" w:color="auto"/>
            <w:right w:val="none" w:sz="0" w:space="0" w:color="auto"/>
          </w:divBdr>
        </w:div>
        <w:div w:id="1061517686">
          <w:marLeft w:val="480"/>
          <w:marRight w:val="0"/>
          <w:marTop w:val="0"/>
          <w:marBottom w:val="0"/>
          <w:divBdr>
            <w:top w:val="none" w:sz="0" w:space="0" w:color="auto"/>
            <w:left w:val="none" w:sz="0" w:space="0" w:color="auto"/>
            <w:bottom w:val="none" w:sz="0" w:space="0" w:color="auto"/>
            <w:right w:val="none" w:sz="0" w:space="0" w:color="auto"/>
          </w:divBdr>
        </w:div>
        <w:div w:id="1100758376">
          <w:marLeft w:val="480"/>
          <w:marRight w:val="0"/>
          <w:marTop w:val="0"/>
          <w:marBottom w:val="0"/>
          <w:divBdr>
            <w:top w:val="none" w:sz="0" w:space="0" w:color="auto"/>
            <w:left w:val="none" w:sz="0" w:space="0" w:color="auto"/>
            <w:bottom w:val="none" w:sz="0" w:space="0" w:color="auto"/>
            <w:right w:val="none" w:sz="0" w:space="0" w:color="auto"/>
          </w:divBdr>
        </w:div>
        <w:div w:id="1508329715">
          <w:marLeft w:val="480"/>
          <w:marRight w:val="0"/>
          <w:marTop w:val="0"/>
          <w:marBottom w:val="0"/>
          <w:divBdr>
            <w:top w:val="none" w:sz="0" w:space="0" w:color="auto"/>
            <w:left w:val="none" w:sz="0" w:space="0" w:color="auto"/>
            <w:bottom w:val="none" w:sz="0" w:space="0" w:color="auto"/>
            <w:right w:val="none" w:sz="0" w:space="0" w:color="auto"/>
          </w:divBdr>
        </w:div>
        <w:div w:id="931859239">
          <w:marLeft w:val="480"/>
          <w:marRight w:val="0"/>
          <w:marTop w:val="0"/>
          <w:marBottom w:val="0"/>
          <w:divBdr>
            <w:top w:val="none" w:sz="0" w:space="0" w:color="auto"/>
            <w:left w:val="none" w:sz="0" w:space="0" w:color="auto"/>
            <w:bottom w:val="none" w:sz="0" w:space="0" w:color="auto"/>
            <w:right w:val="none" w:sz="0" w:space="0" w:color="auto"/>
          </w:divBdr>
        </w:div>
        <w:div w:id="1783110271">
          <w:marLeft w:val="480"/>
          <w:marRight w:val="0"/>
          <w:marTop w:val="0"/>
          <w:marBottom w:val="0"/>
          <w:divBdr>
            <w:top w:val="none" w:sz="0" w:space="0" w:color="auto"/>
            <w:left w:val="none" w:sz="0" w:space="0" w:color="auto"/>
            <w:bottom w:val="none" w:sz="0" w:space="0" w:color="auto"/>
            <w:right w:val="none" w:sz="0" w:space="0" w:color="auto"/>
          </w:divBdr>
        </w:div>
        <w:div w:id="2118596524">
          <w:marLeft w:val="480"/>
          <w:marRight w:val="0"/>
          <w:marTop w:val="0"/>
          <w:marBottom w:val="0"/>
          <w:divBdr>
            <w:top w:val="none" w:sz="0" w:space="0" w:color="auto"/>
            <w:left w:val="none" w:sz="0" w:space="0" w:color="auto"/>
            <w:bottom w:val="none" w:sz="0" w:space="0" w:color="auto"/>
            <w:right w:val="none" w:sz="0" w:space="0" w:color="auto"/>
          </w:divBdr>
        </w:div>
        <w:div w:id="1496872302">
          <w:marLeft w:val="480"/>
          <w:marRight w:val="0"/>
          <w:marTop w:val="0"/>
          <w:marBottom w:val="0"/>
          <w:divBdr>
            <w:top w:val="none" w:sz="0" w:space="0" w:color="auto"/>
            <w:left w:val="none" w:sz="0" w:space="0" w:color="auto"/>
            <w:bottom w:val="none" w:sz="0" w:space="0" w:color="auto"/>
            <w:right w:val="none" w:sz="0" w:space="0" w:color="auto"/>
          </w:divBdr>
        </w:div>
        <w:div w:id="883323107">
          <w:marLeft w:val="480"/>
          <w:marRight w:val="0"/>
          <w:marTop w:val="0"/>
          <w:marBottom w:val="0"/>
          <w:divBdr>
            <w:top w:val="none" w:sz="0" w:space="0" w:color="auto"/>
            <w:left w:val="none" w:sz="0" w:space="0" w:color="auto"/>
            <w:bottom w:val="none" w:sz="0" w:space="0" w:color="auto"/>
            <w:right w:val="none" w:sz="0" w:space="0" w:color="auto"/>
          </w:divBdr>
        </w:div>
        <w:div w:id="1689746880">
          <w:marLeft w:val="480"/>
          <w:marRight w:val="0"/>
          <w:marTop w:val="0"/>
          <w:marBottom w:val="0"/>
          <w:divBdr>
            <w:top w:val="none" w:sz="0" w:space="0" w:color="auto"/>
            <w:left w:val="none" w:sz="0" w:space="0" w:color="auto"/>
            <w:bottom w:val="none" w:sz="0" w:space="0" w:color="auto"/>
            <w:right w:val="none" w:sz="0" w:space="0" w:color="auto"/>
          </w:divBdr>
        </w:div>
        <w:div w:id="1381175076">
          <w:marLeft w:val="480"/>
          <w:marRight w:val="0"/>
          <w:marTop w:val="0"/>
          <w:marBottom w:val="0"/>
          <w:divBdr>
            <w:top w:val="none" w:sz="0" w:space="0" w:color="auto"/>
            <w:left w:val="none" w:sz="0" w:space="0" w:color="auto"/>
            <w:bottom w:val="none" w:sz="0" w:space="0" w:color="auto"/>
            <w:right w:val="none" w:sz="0" w:space="0" w:color="auto"/>
          </w:divBdr>
        </w:div>
        <w:div w:id="1616207394">
          <w:marLeft w:val="480"/>
          <w:marRight w:val="0"/>
          <w:marTop w:val="0"/>
          <w:marBottom w:val="0"/>
          <w:divBdr>
            <w:top w:val="none" w:sz="0" w:space="0" w:color="auto"/>
            <w:left w:val="none" w:sz="0" w:space="0" w:color="auto"/>
            <w:bottom w:val="none" w:sz="0" w:space="0" w:color="auto"/>
            <w:right w:val="none" w:sz="0" w:space="0" w:color="auto"/>
          </w:divBdr>
        </w:div>
        <w:div w:id="1827092517">
          <w:marLeft w:val="480"/>
          <w:marRight w:val="0"/>
          <w:marTop w:val="0"/>
          <w:marBottom w:val="0"/>
          <w:divBdr>
            <w:top w:val="none" w:sz="0" w:space="0" w:color="auto"/>
            <w:left w:val="none" w:sz="0" w:space="0" w:color="auto"/>
            <w:bottom w:val="none" w:sz="0" w:space="0" w:color="auto"/>
            <w:right w:val="none" w:sz="0" w:space="0" w:color="auto"/>
          </w:divBdr>
        </w:div>
        <w:div w:id="165823555">
          <w:marLeft w:val="480"/>
          <w:marRight w:val="0"/>
          <w:marTop w:val="0"/>
          <w:marBottom w:val="0"/>
          <w:divBdr>
            <w:top w:val="none" w:sz="0" w:space="0" w:color="auto"/>
            <w:left w:val="none" w:sz="0" w:space="0" w:color="auto"/>
            <w:bottom w:val="none" w:sz="0" w:space="0" w:color="auto"/>
            <w:right w:val="none" w:sz="0" w:space="0" w:color="auto"/>
          </w:divBdr>
        </w:div>
        <w:div w:id="1393894326">
          <w:marLeft w:val="480"/>
          <w:marRight w:val="0"/>
          <w:marTop w:val="0"/>
          <w:marBottom w:val="0"/>
          <w:divBdr>
            <w:top w:val="none" w:sz="0" w:space="0" w:color="auto"/>
            <w:left w:val="none" w:sz="0" w:space="0" w:color="auto"/>
            <w:bottom w:val="none" w:sz="0" w:space="0" w:color="auto"/>
            <w:right w:val="none" w:sz="0" w:space="0" w:color="auto"/>
          </w:divBdr>
        </w:div>
        <w:div w:id="176627370">
          <w:marLeft w:val="480"/>
          <w:marRight w:val="0"/>
          <w:marTop w:val="0"/>
          <w:marBottom w:val="0"/>
          <w:divBdr>
            <w:top w:val="none" w:sz="0" w:space="0" w:color="auto"/>
            <w:left w:val="none" w:sz="0" w:space="0" w:color="auto"/>
            <w:bottom w:val="none" w:sz="0" w:space="0" w:color="auto"/>
            <w:right w:val="none" w:sz="0" w:space="0" w:color="auto"/>
          </w:divBdr>
        </w:div>
        <w:div w:id="2094548357">
          <w:marLeft w:val="480"/>
          <w:marRight w:val="0"/>
          <w:marTop w:val="0"/>
          <w:marBottom w:val="0"/>
          <w:divBdr>
            <w:top w:val="none" w:sz="0" w:space="0" w:color="auto"/>
            <w:left w:val="none" w:sz="0" w:space="0" w:color="auto"/>
            <w:bottom w:val="none" w:sz="0" w:space="0" w:color="auto"/>
            <w:right w:val="none" w:sz="0" w:space="0" w:color="auto"/>
          </w:divBdr>
        </w:div>
        <w:div w:id="596717049">
          <w:marLeft w:val="480"/>
          <w:marRight w:val="0"/>
          <w:marTop w:val="0"/>
          <w:marBottom w:val="0"/>
          <w:divBdr>
            <w:top w:val="none" w:sz="0" w:space="0" w:color="auto"/>
            <w:left w:val="none" w:sz="0" w:space="0" w:color="auto"/>
            <w:bottom w:val="none" w:sz="0" w:space="0" w:color="auto"/>
            <w:right w:val="none" w:sz="0" w:space="0" w:color="auto"/>
          </w:divBdr>
        </w:div>
        <w:div w:id="1083796928">
          <w:marLeft w:val="480"/>
          <w:marRight w:val="0"/>
          <w:marTop w:val="0"/>
          <w:marBottom w:val="0"/>
          <w:divBdr>
            <w:top w:val="none" w:sz="0" w:space="0" w:color="auto"/>
            <w:left w:val="none" w:sz="0" w:space="0" w:color="auto"/>
            <w:bottom w:val="none" w:sz="0" w:space="0" w:color="auto"/>
            <w:right w:val="none" w:sz="0" w:space="0" w:color="auto"/>
          </w:divBdr>
        </w:div>
        <w:div w:id="1988240231">
          <w:marLeft w:val="480"/>
          <w:marRight w:val="0"/>
          <w:marTop w:val="0"/>
          <w:marBottom w:val="0"/>
          <w:divBdr>
            <w:top w:val="none" w:sz="0" w:space="0" w:color="auto"/>
            <w:left w:val="none" w:sz="0" w:space="0" w:color="auto"/>
            <w:bottom w:val="none" w:sz="0" w:space="0" w:color="auto"/>
            <w:right w:val="none" w:sz="0" w:space="0" w:color="auto"/>
          </w:divBdr>
        </w:div>
        <w:div w:id="781145176">
          <w:marLeft w:val="480"/>
          <w:marRight w:val="0"/>
          <w:marTop w:val="0"/>
          <w:marBottom w:val="0"/>
          <w:divBdr>
            <w:top w:val="none" w:sz="0" w:space="0" w:color="auto"/>
            <w:left w:val="none" w:sz="0" w:space="0" w:color="auto"/>
            <w:bottom w:val="none" w:sz="0" w:space="0" w:color="auto"/>
            <w:right w:val="none" w:sz="0" w:space="0" w:color="auto"/>
          </w:divBdr>
        </w:div>
        <w:div w:id="1451778860">
          <w:marLeft w:val="480"/>
          <w:marRight w:val="0"/>
          <w:marTop w:val="0"/>
          <w:marBottom w:val="0"/>
          <w:divBdr>
            <w:top w:val="none" w:sz="0" w:space="0" w:color="auto"/>
            <w:left w:val="none" w:sz="0" w:space="0" w:color="auto"/>
            <w:bottom w:val="none" w:sz="0" w:space="0" w:color="auto"/>
            <w:right w:val="none" w:sz="0" w:space="0" w:color="auto"/>
          </w:divBdr>
        </w:div>
        <w:div w:id="989676561">
          <w:marLeft w:val="480"/>
          <w:marRight w:val="0"/>
          <w:marTop w:val="0"/>
          <w:marBottom w:val="0"/>
          <w:divBdr>
            <w:top w:val="none" w:sz="0" w:space="0" w:color="auto"/>
            <w:left w:val="none" w:sz="0" w:space="0" w:color="auto"/>
            <w:bottom w:val="none" w:sz="0" w:space="0" w:color="auto"/>
            <w:right w:val="none" w:sz="0" w:space="0" w:color="auto"/>
          </w:divBdr>
        </w:div>
        <w:div w:id="1700276894">
          <w:marLeft w:val="480"/>
          <w:marRight w:val="0"/>
          <w:marTop w:val="0"/>
          <w:marBottom w:val="0"/>
          <w:divBdr>
            <w:top w:val="none" w:sz="0" w:space="0" w:color="auto"/>
            <w:left w:val="none" w:sz="0" w:space="0" w:color="auto"/>
            <w:bottom w:val="none" w:sz="0" w:space="0" w:color="auto"/>
            <w:right w:val="none" w:sz="0" w:space="0" w:color="auto"/>
          </w:divBdr>
        </w:div>
        <w:div w:id="1961448015">
          <w:marLeft w:val="480"/>
          <w:marRight w:val="0"/>
          <w:marTop w:val="0"/>
          <w:marBottom w:val="0"/>
          <w:divBdr>
            <w:top w:val="none" w:sz="0" w:space="0" w:color="auto"/>
            <w:left w:val="none" w:sz="0" w:space="0" w:color="auto"/>
            <w:bottom w:val="none" w:sz="0" w:space="0" w:color="auto"/>
            <w:right w:val="none" w:sz="0" w:space="0" w:color="auto"/>
          </w:divBdr>
        </w:div>
        <w:div w:id="953368476">
          <w:marLeft w:val="480"/>
          <w:marRight w:val="0"/>
          <w:marTop w:val="0"/>
          <w:marBottom w:val="0"/>
          <w:divBdr>
            <w:top w:val="none" w:sz="0" w:space="0" w:color="auto"/>
            <w:left w:val="none" w:sz="0" w:space="0" w:color="auto"/>
            <w:bottom w:val="none" w:sz="0" w:space="0" w:color="auto"/>
            <w:right w:val="none" w:sz="0" w:space="0" w:color="auto"/>
          </w:divBdr>
        </w:div>
        <w:div w:id="1472017669">
          <w:marLeft w:val="480"/>
          <w:marRight w:val="0"/>
          <w:marTop w:val="0"/>
          <w:marBottom w:val="0"/>
          <w:divBdr>
            <w:top w:val="none" w:sz="0" w:space="0" w:color="auto"/>
            <w:left w:val="none" w:sz="0" w:space="0" w:color="auto"/>
            <w:bottom w:val="none" w:sz="0" w:space="0" w:color="auto"/>
            <w:right w:val="none" w:sz="0" w:space="0" w:color="auto"/>
          </w:divBdr>
        </w:div>
        <w:div w:id="434713122">
          <w:marLeft w:val="480"/>
          <w:marRight w:val="0"/>
          <w:marTop w:val="0"/>
          <w:marBottom w:val="0"/>
          <w:divBdr>
            <w:top w:val="none" w:sz="0" w:space="0" w:color="auto"/>
            <w:left w:val="none" w:sz="0" w:space="0" w:color="auto"/>
            <w:bottom w:val="none" w:sz="0" w:space="0" w:color="auto"/>
            <w:right w:val="none" w:sz="0" w:space="0" w:color="auto"/>
          </w:divBdr>
        </w:div>
        <w:div w:id="1748460873">
          <w:marLeft w:val="480"/>
          <w:marRight w:val="0"/>
          <w:marTop w:val="0"/>
          <w:marBottom w:val="0"/>
          <w:divBdr>
            <w:top w:val="none" w:sz="0" w:space="0" w:color="auto"/>
            <w:left w:val="none" w:sz="0" w:space="0" w:color="auto"/>
            <w:bottom w:val="none" w:sz="0" w:space="0" w:color="auto"/>
            <w:right w:val="none" w:sz="0" w:space="0" w:color="auto"/>
          </w:divBdr>
        </w:div>
        <w:div w:id="1490442878">
          <w:marLeft w:val="480"/>
          <w:marRight w:val="0"/>
          <w:marTop w:val="0"/>
          <w:marBottom w:val="0"/>
          <w:divBdr>
            <w:top w:val="none" w:sz="0" w:space="0" w:color="auto"/>
            <w:left w:val="none" w:sz="0" w:space="0" w:color="auto"/>
            <w:bottom w:val="none" w:sz="0" w:space="0" w:color="auto"/>
            <w:right w:val="none" w:sz="0" w:space="0" w:color="auto"/>
          </w:divBdr>
        </w:div>
        <w:div w:id="1039623790">
          <w:marLeft w:val="480"/>
          <w:marRight w:val="0"/>
          <w:marTop w:val="0"/>
          <w:marBottom w:val="0"/>
          <w:divBdr>
            <w:top w:val="none" w:sz="0" w:space="0" w:color="auto"/>
            <w:left w:val="none" w:sz="0" w:space="0" w:color="auto"/>
            <w:bottom w:val="none" w:sz="0" w:space="0" w:color="auto"/>
            <w:right w:val="none" w:sz="0" w:space="0" w:color="auto"/>
          </w:divBdr>
        </w:div>
        <w:div w:id="959461373">
          <w:marLeft w:val="480"/>
          <w:marRight w:val="0"/>
          <w:marTop w:val="0"/>
          <w:marBottom w:val="0"/>
          <w:divBdr>
            <w:top w:val="none" w:sz="0" w:space="0" w:color="auto"/>
            <w:left w:val="none" w:sz="0" w:space="0" w:color="auto"/>
            <w:bottom w:val="none" w:sz="0" w:space="0" w:color="auto"/>
            <w:right w:val="none" w:sz="0" w:space="0" w:color="auto"/>
          </w:divBdr>
        </w:div>
        <w:div w:id="253589656">
          <w:marLeft w:val="480"/>
          <w:marRight w:val="0"/>
          <w:marTop w:val="0"/>
          <w:marBottom w:val="0"/>
          <w:divBdr>
            <w:top w:val="none" w:sz="0" w:space="0" w:color="auto"/>
            <w:left w:val="none" w:sz="0" w:space="0" w:color="auto"/>
            <w:bottom w:val="none" w:sz="0" w:space="0" w:color="auto"/>
            <w:right w:val="none" w:sz="0" w:space="0" w:color="auto"/>
          </w:divBdr>
        </w:div>
        <w:div w:id="172110215">
          <w:marLeft w:val="480"/>
          <w:marRight w:val="0"/>
          <w:marTop w:val="0"/>
          <w:marBottom w:val="0"/>
          <w:divBdr>
            <w:top w:val="none" w:sz="0" w:space="0" w:color="auto"/>
            <w:left w:val="none" w:sz="0" w:space="0" w:color="auto"/>
            <w:bottom w:val="none" w:sz="0" w:space="0" w:color="auto"/>
            <w:right w:val="none" w:sz="0" w:space="0" w:color="auto"/>
          </w:divBdr>
        </w:div>
        <w:div w:id="506336495">
          <w:marLeft w:val="480"/>
          <w:marRight w:val="0"/>
          <w:marTop w:val="0"/>
          <w:marBottom w:val="0"/>
          <w:divBdr>
            <w:top w:val="none" w:sz="0" w:space="0" w:color="auto"/>
            <w:left w:val="none" w:sz="0" w:space="0" w:color="auto"/>
            <w:bottom w:val="none" w:sz="0" w:space="0" w:color="auto"/>
            <w:right w:val="none" w:sz="0" w:space="0" w:color="auto"/>
          </w:divBdr>
        </w:div>
        <w:div w:id="428500917">
          <w:marLeft w:val="480"/>
          <w:marRight w:val="0"/>
          <w:marTop w:val="0"/>
          <w:marBottom w:val="0"/>
          <w:divBdr>
            <w:top w:val="none" w:sz="0" w:space="0" w:color="auto"/>
            <w:left w:val="none" w:sz="0" w:space="0" w:color="auto"/>
            <w:bottom w:val="none" w:sz="0" w:space="0" w:color="auto"/>
            <w:right w:val="none" w:sz="0" w:space="0" w:color="auto"/>
          </w:divBdr>
        </w:div>
        <w:div w:id="1149439384">
          <w:marLeft w:val="480"/>
          <w:marRight w:val="0"/>
          <w:marTop w:val="0"/>
          <w:marBottom w:val="0"/>
          <w:divBdr>
            <w:top w:val="none" w:sz="0" w:space="0" w:color="auto"/>
            <w:left w:val="none" w:sz="0" w:space="0" w:color="auto"/>
            <w:bottom w:val="none" w:sz="0" w:space="0" w:color="auto"/>
            <w:right w:val="none" w:sz="0" w:space="0" w:color="auto"/>
          </w:divBdr>
        </w:div>
        <w:div w:id="62416208">
          <w:marLeft w:val="480"/>
          <w:marRight w:val="0"/>
          <w:marTop w:val="0"/>
          <w:marBottom w:val="0"/>
          <w:divBdr>
            <w:top w:val="none" w:sz="0" w:space="0" w:color="auto"/>
            <w:left w:val="none" w:sz="0" w:space="0" w:color="auto"/>
            <w:bottom w:val="none" w:sz="0" w:space="0" w:color="auto"/>
            <w:right w:val="none" w:sz="0" w:space="0" w:color="auto"/>
          </w:divBdr>
        </w:div>
        <w:div w:id="1262034339">
          <w:marLeft w:val="480"/>
          <w:marRight w:val="0"/>
          <w:marTop w:val="0"/>
          <w:marBottom w:val="0"/>
          <w:divBdr>
            <w:top w:val="none" w:sz="0" w:space="0" w:color="auto"/>
            <w:left w:val="none" w:sz="0" w:space="0" w:color="auto"/>
            <w:bottom w:val="none" w:sz="0" w:space="0" w:color="auto"/>
            <w:right w:val="none" w:sz="0" w:space="0" w:color="auto"/>
          </w:divBdr>
        </w:div>
        <w:div w:id="58870422">
          <w:marLeft w:val="480"/>
          <w:marRight w:val="0"/>
          <w:marTop w:val="0"/>
          <w:marBottom w:val="0"/>
          <w:divBdr>
            <w:top w:val="none" w:sz="0" w:space="0" w:color="auto"/>
            <w:left w:val="none" w:sz="0" w:space="0" w:color="auto"/>
            <w:bottom w:val="none" w:sz="0" w:space="0" w:color="auto"/>
            <w:right w:val="none" w:sz="0" w:space="0" w:color="auto"/>
          </w:divBdr>
        </w:div>
        <w:div w:id="1764034956">
          <w:marLeft w:val="480"/>
          <w:marRight w:val="0"/>
          <w:marTop w:val="0"/>
          <w:marBottom w:val="0"/>
          <w:divBdr>
            <w:top w:val="none" w:sz="0" w:space="0" w:color="auto"/>
            <w:left w:val="none" w:sz="0" w:space="0" w:color="auto"/>
            <w:bottom w:val="none" w:sz="0" w:space="0" w:color="auto"/>
            <w:right w:val="none" w:sz="0" w:space="0" w:color="auto"/>
          </w:divBdr>
        </w:div>
        <w:div w:id="1502500064">
          <w:marLeft w:val="480"/>
          <w:marRight w:val="0"/>
          <w:marTop w:val="0"/>
          <w:marBottom w:val="0"/>
          <w:divBdr>
            <w:top w:val="none" w:sz="0" w:space="0" w:color="auto"/>
            <w:left w:val="none" w:sz="0" w:space="0" w:color="auto"/>
            <w:bottom w:val="none" w:sz="0" w:space="0" w:color="auto"/>
            <w:right w:val="none" w:sz="0" w:space="0" w:color="auto"/>
          </w:divBdr>
        </w:div>
        <w:div w:id="872117271">
          <w:marLeft w:val="480"/>
          <w:marRight w:val="0"/>
          <w:marTop w:val="0"/>
          <w:marBottom w:val="0"/>
          <w:divBdr>
            <w:top w:val="none" w:sz="0" w:space="0" w:color="auto"/>
            <w:left w:val="none" w:sz="0" w:space="0" w:color="auto"/>
            <w:bottom w:val="none" w:sz="0" w:space="0" w:color="auto"/>
            <w:right w:val="none" w:sz="0" w:space="0" w:color="auto"/>
          </w:divBdr>
        </w:div>
        <w:div w:id="960258979">
          <w:marLeft w:val="480"/>
          <w:marRight w:val="0"/>
          <w:marTop w:val="0"/>
          <w:marBottom w:val="0"/>
          <w:divBdr>
            <w:top w:val="none" w:sz="0" w:space="0" w:color="auto"/>
            <w:left w:val="none" w:sz="0" w:space="0" w:color="auto"/>
            <w:bottom w:val="none" w:sz="0" w:space="0" w:color="auto"/>
            <w:right w:val="none" w:sz="0" w:space="0" w:color="auto"/>
          </w:divBdr>
        </w:div>
        <w:div w:id="60369858">
          <w:marLeft w:val="480"/>
          <w:marRight w:val="0"/>
          <w:marTop w:val="0"/>
          <w:marBottom w:val="0"/>
          <w:divBdr>
            <w:top w:val="none" w:sz="0" w:space="0" w:color="auto"/>
            <w:left w:val="none" w:sz="0" w:space="0" w:color="auto"/>
            <w:bottom w:val="none" w:sz="0" w:space="0" w:color="auto"/>
            <w:right w:val="none" w:sz="0" w:space="0" w:color="auto"/>
          </w:divBdr>
        </w:div>
        <w:div w:id="1324777190">
          <w:marLeft w:val="480"/>
          <w:marRight w:val="0"/>
          <w:marTop w:val="0"/>
          <w:marBottom w:val="0"/>
          <w:divBdr>
            <w:top w:val="none" w:sz="0" w:space="0" w:color="auto"/>
            <w:left w:val="none" w:sz="0" w:space="0" w:color="auto"/>
            <w:bottom w:val="none" w:sz="0" w:space="0" w:color="auto"/>
            <w:right w:val="none" w:sz="0" w:space="0" w:color="auto"/>
          </w:divBdr>
        </w:div>
        <w:div w:id="1493986544">
          <w:marLeft w:val="480"/>
          <w:marRight w:val="0"/>
          <w:marTop w:val="0"/>
          <w:marBottom w:val="0"/>
          <w:divBdr>
            <w:top w:val="none" w:sz="0" w:space="0" w:color="auto"/>
            <w:left w:val="none" w:sz="0" w:space="0" w:color="auto"/>
            <w:bottom w:val="none" w:sz="0" w:space="0" w:color="auto"/>
            <w:right w:val="none" w:sz="0" w:space="0" w:color="auto"/>
          </w:divBdr>
        </w:div>
        <w:div w:id="1323969038">
          <w:marLeft w:val="480"/>
          <w:marRight w:val="0"/>
          <w:marTop w:val="0"/>
          <w:marBottom w:val="0"/>
          <w:divBdr>
            <w:top w:val="none" w:sz="0" w:space="0" w:color="auto"/>
            <w:left w:val="none" w:sz="0" w:space="0" w:color="auto"/>
            <w:bottom w:val="none" w:sz="0" w:space="0" w:color="auto"/>
            <w:right w:val="none" w:sz="0" w:space="0" w:color="auto"/>
          </w:divBdr>
        </w:div>
        <w:div w:id="1558396089">
          <w:marLeft w:val="480"/>
          <w:marRight w:val="0"/>
          <w:marTop w:val="0"/>
          <w:marBottom w:val="0"/>
          <w:divBdr>
            <w:top w:val="none" w:sz="0" w:space="0" w:color="auto"/>
            <w:left w:val="none" w:sz="0" w:space="0" w:color="auto"/>
            <w:bottom w:val="none" w:sz="0" w:space="0" w:color="auto"/>
            <w:right w:val="none" w:sz="0" w:space="0" w:color="auto"/>
          </w:divBdr>
        </w:div>
        <w:div w:id="449662704">
          <w:marLeft w:val="480"/>
          <w:marRight w:val="0"/>
          <w:marTop w:val="0"/>
          <w:marBottom w:val="0"/>
          <w:divBdr>
            <w:top w:val="none" w:sz="0" w:space="0" w:color="auto"/>
            <w:left w:val="none" w:sz="0" w:space="0" w:color="auto"/>
            <w:bottom w:val="none" w:sz="0" w:space="0" w:color="auto"/>
            <w:right w:val="none" w:sz="0" w:space="0" w:color="auto"/>
          </w:divBdr>
        </w:div>
        <w:div w:id="1607074770">
          <w:marLeft w:val="480"/>
          <w:marRight w:val="0"/>
          <w:marTop w:val="0"/>
          <w:marBottom w:val="0"/>
          <w:divBdr>
            <w:top w:val="none" w:sz="0" w:space="0" w:color="auto"/>
            <w:left w:val="none" w:sz="0" w:space="0" w:color="auto"/>
            <w:bottom w:val="none" w:sz="0" w:space="0" w:color="auto"/>
            <w:right w:val="none" w:sz="0" w:space="0" w:color="auto"/>
          </w:divBdr>
        </w:div>
        <w:div w:id="458493056">
          <w:marLeft w:val="480"/>
          <w:marRight w:val="0"/>
          <w:marTop w:val="0"/>
          <w:marBottom w:val="0"/>
          <w:divBdr>
            <w:top w:val="none" w:sz="0" w:space="0" w:color="auto"/>
            <w:left w:val="none" w:sz="0" w:space="0" w:color="auto"/>
            <w:bottom w:val="none" w:sz="0" w:space="0" w:color="auto"/>
            <w:right w:val="none" w:sz="0" w:space="0" w:color="auto"/>
          </w:divBdr>
        </w:div>
        <w:div w:id="598413354">
          <w:marLeft w:val="480"/>
          <w:marRight w:val="0"/>
          <w:marTop w:val="0"/>
          <w:marBottom w:val="0"/>
          <w:divBdr>
            <w:top w:val="none" w:sz="0" w:space="0" w:color="auto"/>
            <w:left w:val="none" w:sz="0" w:space="0" w:color="auto"/>
            <w:bottom w:val="none" w:sz="0" w:space="0" w:color="auto"/>
            <w:right w:val="none" w:sz="0" w:space="0" w:color="auto"/>
          </w:divBdr>
        </w:div>
        <w:div w:id="794174433">
          <w:marLeft w:val="480"/>
          <w:marRight w:val="0"/>
          <w:marTop w:val="0"/>
          <w:marBottom w:val="0"/>
          <w:divBdr>
            <w:top w:val="none" w:sz="0" w:space="0" w:color="auto"/>
            <w:left w:val="none" w:sz="0" w:space="0" w:color="auto"/>
            <w:bottom w:val="none" w:sz="0" w:space="0" w:color="auto"/>
            <w:right w:val="none" w:sz="0" w:space="0" w:color="auto"/>
          </w:divBdr>
        </w:div>
        <w:div w:id="198517154">
          <w:marLeft w:val="480"/>
          <w:marRight w:val="0"/>
          <w:marTop w:val="0"/>
          <w:marBottom w:val="0"/>
          <w:divBdr>
            <w:top w:val="none" w:sz="0" w:space="0" w:color="auto"/>
            <w:left w:val="none" w:sz="0" w:space="0" w:color="auto"/>
            <w:bottom w:val="none" w:sz="0" w:space="0" w:color="auto"/>
            <w:right w:val="none" w:sz="0" w:space="0" w:color="auto"/>
          </w:divBdr>
        </w:div>
        <w:div w:id="1446315634">
          <w:marLeft w:val="480"/>
          <w:marRight w:val="0"/>
          <w:marTop w:val="0"/>
          <w:marBottom w:val="0"/>
          <w:divBdr>
            <w:top w:val="none" w:sz="0" w:space="0" w:color="auto"/>
            <w:left w:val="none" w:sz="0" w:space="0" w:color="auto"/>
            <w:bottom w:val="none" w:sz="0" w:space="0" w:color="auto"/>
            <w:right w:val="none" w:sz="0" w:space="0" w:color="auto"/>
          </w:divBdr>
        </w:div>
        <w:div w:id="1486780453">
          <w:marLeft w:val="480"/>
          <w:marRight w:val="0"/>
          <w:marTop w:val="0"/>
          <w:marBottom w:val="0"/>
          <w:divBdr>
            <w:top w:val="none" w:sz="0" w:space="0" w:color="auto"/>
            <w:left w:val="none" w:sz="0" w:space="0" w:color="auto"/>
            <w:bottom w:val="none" w:sz="0" w:space="0" w:color="auto"/>
            <w:right w:val="none" w:sz="0" w:space="0" w:color="auto"/>
          </w:divBdr>
        </w:div>
        <w:div w:id="1400443183">
          <w:marLeft w:val="480"/>
          <w:marRight w:val="0"/>
          <w:marTop w:val="0"/>
          <w:marBottom w:val="0"/>
          <w:divBdr>
            <w:top w:val="none" w:sz="0" w:space="0" w:color="auto"/>
            <w:left w:val="none" w:sz="0" w:space="0" w:color="auto"/>
            <w:bottom w:val="none" w:sz="0" w:space="0" w:color="auto"/>
            <w:right w:val="none" w:sz="0" w:space="0" w:color="auto"/>
          </w:divBdr>
        </w:div>
        <w:div w:id="1159417644">
          <w:marLeft w:val="480"/>
          <w:marRight w:val="0"/>
          <w:marTop w:val="0"/>
          <w:marBottom w:val="0"/>
          <w:divBdr>
            <w:top w:val="none" w:sz="0" w:space="0" w:color="auto"/>
            <w:left w:val="none" w:sz="0" w:space="0" w:color="auto"/>
            <w:bottom w:val="none" w:sz="0" w:space="0" w:color="auto"/>
            <w:right w:val="none" w:sz="0" w:space="0" w:color="auto"/>
          </w:divBdr>
        </w:div>
        <w:div w:id="1895969604">
          <w:marLeft w:val="480"/>
          <w:marRight w:val="0"/>
          <w:marTop w:val="0"/>
          <w:marBottom w:val="0"/>
          <w:divBdr>
            <w:top w:val="none" w:sz="0" w:space="0" w:color="auto"/>
            <w:left w:val="none" w:sz="0" w:space="0" w:color="auto"/>
            <w:bottom w:val="none" w:sz="0" w:space="0" w:color="auto"/>
            <w:right w:val="none" w:sz="0" w:space="0" w:color="auto"/>
          </w:divBdr>
        </w:div>
        <w:div w:id="1617176429">
          <w:marLeft w:val="480"/>
          <w:marRight w:val="0"/>
          <w:marTop w:val="0"/>
          <w:marBottom w:val="0"/>
          <w:divBdr>
            <w:top w:val="none" w:sz="0" w:space="0" w:color="auto"/>
            <w:left w:val="none" w:sz="0" w:space="0" w:color="auto"/>
            <w:bottom w:val="none" w:sz="0" w:space="0" w:color="auto"/>
            <w:right w:val="none" w:sz="0" w:space="0" w:color="auto"/>
          </w:divBdr>
        </w:div>
        <w:div w:id="143089387">
          <w:marLeft w:val="480"/>
          <w:marRight w:val="0"/>
          <w:marTop w:val="0"/>
          <w:marBottom w:val="0"/>
          <w:divBdr>
            <w:top w:val="none" w:sz="0" w:space="0" w:color="auto"/>
            <w:left w:val="none" w:sz="0" w:space="0" w:color="auto"/>
            <w:bottom w:val="none" w:sz="0" w:space="0" w:color="auto"/>
            <w:right w:val="none" w:sz="0" w:space="0" w:color="auto"/>
          </w:divBdr>
        </w:div>
        <w:div w:id="2105957041">
          <w:marLeft w:val="480"/>
          <w:marRight w:val="0"/>
          <w:marTop w:val="0"/>
          <w:marBottom w:val="0"/>
          <w:divBdr>
            <w:top w:val="none" w:sz="0" w:space="0" w:color="auto"/>
            <w:left w:val="none" w:sz="0" w:space="0" w:color="auto"/>
            <w:bottom w:val="none" w:sz="0" w:space="0" w:color="auto"/>
            <w:right w:val="none" w:sz="0" w:space="0" w:color="auto"/>
          </w:divBdr>
        </w:div>
        <w:div w:id="1717120626">
          <w:marLeft w:val="480"/>
          <w:marRight w:val="0"/>
          <w:marTop w:val="0"/>
          <w:marBottom w:val="0"/>
          <w:divBdr>
            <w:top w:val="none" w:sz="0" w:space="0" w:color="auto"/>
            <w:left w:val="none" w:sz="0" w:space="0" w:color="auto"/>
            <w:bottom w:val="none" w:sz="0" w:space="0" w:color="auto"/>
            <w:right w:val="none" w:sz="0" w:space="0" w:color="auto"/>
          </w:divBdr>
        </w:div>
        <w:div w:id="1384595569">
          <w:marLeft w:val="480"/>
          <w:marRight w:val="0"/>
          <w:marTop w:val="0"/>
          <w:marBottom w:val="0"/>
          <w:divBdr>
            <w:top w:val="none" w:sz="0" w:space="0" w:color="auto"/>
            <w:left w:val="none" w:sz="0" w:space="0" w:color="auto"/>
            <w:bottom w:val="none" w:sz="0" w:space="0" w:color="auto"/>
            <w:right w:val="none" w:sz="0" w:space="0" w:color="auto"/>
          </w:divBdr>
        </w:div>
        <w:div w:id="1170869465">
          <w:marLeft w:val="480"/>
          <w:marRight w:val="0"/>
          <w:marTop w:val="0"/>
          <w:marBottom w:val="0"/>
          <w:divBdr>
            <w:top w:val="none" w:sz="0" w:space="0" w:color="auto"/>
            <w:left w:val="none" w:sz="0" w:space="0" w:color="auto"/>
            <w:bottom w:val="none" w:sz="0" w:space="0" w:color="auto"/>
            <w:right w:val="none" w:sz="0" w:space="0" w:color="auto"/>
          </w:divBdr>
        </w:div>
        <w:div w:id="2000036829">
          <w:marLeft w:val="480"/>
          <w:marRight w:val="0"/>
          <w:marTop w:val="0"/>
          <w:marBottom w:val="0"/>
          <w:divBdr>
            <w:top w:val="none" w:sz="0" w:space="0" w:color="auto"/>
            <w:left w:val="none" w:sz="0" w:space="0" w:color="auto"/>
            <w:bottom w:val="none" w:sz="0" w:space="0" w:color="auto"/>
            <w:right w:val="none" w:sz="0" w:space="0" w:color="auto"/>
          </w:divBdr>
        </w:div>
        <w:div w:id="2022968637">
          <w:marLeft w:val="480"/>
          <w:marRight w:val="0"/>
          <w:marTop w:val="0"/>
          <w:marBottom w:val="0"/>
          <w:divBdr>
            <w:top w:val="none" w:sz="0" w:space="0" w:color="auto"/>
            <w:left w:val="none" w:sz="0" w:space="0" w:color="auto"/>
            <w:bottom w:val="none" w:sz="0" w:space="0" w:color="auto"/>
            <w:right w:val="none" w:sz="0" w:space="0" w:color="auto"/>
          </w:divBdr>
        </w:div>
        <w:div w:id="1543246735">
          <w:marLeft w:val="480"/>
          <w:marRight w:val="0"/>
          <w:marTop w:val="0"/>
          <w:marBottom w:val="0"/>
          <w:divBdr>
            <w:top w:val="none" w:sz="0" w:space="0" w:color="auto"/>
            <w:left w:val="none" w:sz="0" w:space="0" w:color="auto"/>
            <w:bottom w:val="none" w:sz="0" w:space="0" w:color="auto"/>
            <w:right w:val="none" w:sz="0" w:space="0" w:color="auto"/>
          </w:divBdr>
        </w:div>
        <w:div w:id="1844971673">
          <w:marLeft w:val="480"/>
          <w:marRight w:val="0"/>
          <w:marTop w:val="0"/>
          <w:marBottom w:val="0"/>
          <w:divBdr>
            <w:top w:val="none" w:sz="0" w:space="0" w:color="auto"/>
            <w:left w:val="none" w:sz="0" w:space="0" w:color="auto"/>
            <w:bottom w:val="none" w:sz="0" w:space="0" w:color="auto"/>
            <w:right w:val="none" w:sz="0" w:space="0" w:color="auto"/>
          </w:divBdr>
        </w:div>
        <w:div w:id="1870600589">
          <w:marLeft w:val="480"/>
          <w:marRight w:val="0"/>
          <w:marTop w:val="0"/>
          <w:marBottom w:val="0"/>
          <w:divBdr>
            <w:top w:val="none" w:sz="0" w:space="0" w:color="auto"/>
            <w:left w:val="none" w:sz="0" w:space="0" w:color="auto"/>
            <w:bottom w:val="none" w:sz="0" w:space="0" w:color="auto"/>
            <w:right w:val="none" w:sz="0" w:space="0" w:color="auto"/>
          </w:divBdr>
        </w:div>
        <w:div w:id="1226137455">
          <w:marLeft w:val="480"/>
          <w:marRight w:val="0"/>
          <w:marTop w:val="0"/>
          <w:marBottom w:val="0"/>
          <w:divBdr>
            <w:top w:val="none" w:sz="0" w:space="0" w:color="auto"/>
            <w:left w:val="none" w:sz="0" w:space="0" w:color="auto"/>
            <w:bottom w:val="none" w:sz="0" w:space="0" w:color="auto"/>
            <w:right w:val="none" w:sz="0" w:space="0" w:color="auto"/>
          </w:divBdr>
        </w:div>
        <w:div w:id="993992854">
          <w:marLeft w:val="480"/>
          <w:marRight w:val="0"/>
          <w:marTop w:val="0"/>
          <w:marBottom w:val="0"/>
          <w:divBdr>
            <w:top w:val="none" w:sz="0" w:space="0" w:color="auto"/>
            <w:left w:val="none" w:sz="0" w:space="0" w:color="auto"/>
            <w:bottom w:val="none" w:sz="0" w:space="0" w:color="auto"/>
            <w:right w:val="none" w:sz="0" w:space="0" w:color="auto"/>
          </w:divBdr>
        </w:div>
        <w:div w:id="834494896">
          <w:marLeft w:val="480"/>
          <w:marRight w:val="0"/>
          <w:marTop w:val="0"/>
          <w:marBottom w:val="0"/>
          <w:divBdr>
            <w:top w:val="none" w:sz="0" w:space="0" w:color="auto"/>
            <w:left w:val="none" w:sz="0" w:space="0" w:color="auto"/>
            <w:bottom w:val="none" w:sz="0" w:space="0" w:color="auto"/>
            <w:right w:val="none" w:sz="0" w:space="0" w:color="auto"/>
          </w:divBdr>
        </w:div>
        <w:div w:id="1247377172">
          <w:marLeft w:val="480"/>
          <w:marRight w:val="0"/>
          <w:marTop w:val="0"/>
          <w:marBottom w:val="0"/>
          <w:divBdr>
            <w:top w:val="none" w:sz="0" w:space="0" w:color="auto"/>
            <w:left w:val="none" w:sz="0" w:space="0" w:color="auto"/>
            <w:bottom w:val="none" w:sz="0" w:space="0" w:color="auto"/>
            <w:right w:val="none" w:sz="0" w:space="0" w:color="auto"/>
          </w:divBdr>
        </w:div>
        <w:div w:id="1482115825">
          <w:marLeft w:val="480"/>
          <w:marRight w:val="0"/>
          <w:marTop w:val="0"/>
          <w:marBottom w:val="0"/>
          <w:divBdr>
            <w:top w:val="none" w:sz="0" w:space="0" w:color="auto"/>
            <w:left w:val="none" w:sz="0" w:space="0" w:color="auto"/>
            <w:bottom w:val="none" w:sz="0" w:space="0" w:color="auto"/>
            <w:right w:val="none" w:sz="0" w:space="0" w:color="auto"/>
          </w:divBdr>
        </w:div>
        <w:div w:id="195582204">
          <w:marLeft w:val="480"/>
          <w:marRight w:val="0"/>
          <w:marTop w:val="0"/>
          <w:marBottom w:val="0"/>
          <w:divBdr>
            <w:top w:val="none" w:sz="0" w:space="0" w:color="auto"/>
            <w:left w:val="none" w:sz="0" w:space="0" w:color="auto"/>
            <w:bottom w:val="none" w:sz="0" w:space="0" w:color="auto"/>
            <w:right w:val="none" w:sz="0" w:space="0" w:color="auto"/>
          </w:divBdr>
        </w:div>
        <w:div w:id="1832795196">
          <w:marLeft w:val="480"/>
          <w:marRight w:val="0"/>
          <w:marTop w:val="0"/>
          <w:marBottom w:val="0"/>
          <w:divBdr>
            <w:top w:val="none" w:sz="0" w:space="0" w:color="auto"/>
            <w:left w:val="none" w:sz="0" w:space="0" w:color="auto"/>
            <w:bottom w:val="none" w:sz="0" w:space="0" w:color="auto"/>
            <w:right w:val="none" w:sz="0" w:space="0" w:color="auto"/>
          </w:divBdr>
        </w:div>
        <w:div w:id="1768385478">
          <w:marLeft w:val="480"/>
          <w:marRight w:val="0"/>
          <w:marTop w:val="0"/>
          <w:marBottom w:val="0"/>
          <w:divBdr>
            <w:top w:val="none" w:sz="0" w:space="0" w:color="auto"/>
            <w:left w:val="none" w:sz="0" w:space="0" w:color="auto"/>
            <w:bottom w:val="none" w:sz="0" w:space="0" w:color="auto"/>
            <w:right w:val="none" w:sz="0" w:space="0" w:color="auto"/>
          </w:divBdr>
        </w:div>
        <w:div w:id="565845632">
          <w:marLeft w:val="480"/>
          <w:marRight w:val="0"/>
          <w:marTop w:val="0"/>
          <w:marBottom w:val="0"/>
          <w:divBdr>
            <w:top w:val="none" w:sz="0" w:space="0" w:color="auto"/>
            <w:left w:val="none" w:sz="0" w:space="0" w:color="auto"/>
            <w:bottom w:val="none" w:sz="0" w:space="0" w:color="auto"/>
            <w:right w:val="none" w:sz="0" w:space="0" w:color="auto"/>
          </w:divBdr>
        </w:div>
        <w:div w:id="619384105">
          <w:marLeft w:val="480"/>
          <w:marRight w:val="0"/>
          <w:marTop w:val="0"/>
          <w:marBottom w:val="0"/>
          <w:divBdr>
            <w:top w:val="none" w:sz="0" w:space="0" w:color="auto"/>
            <w:left w:val="none" w:sz="0" w:space="0" w:color="auto"/>
            <w:bottom w:val="none" w:sz="0" w:space="0" w:color="auto"/>
            <w:right w:val="none" w:sz="0" w:space="0" w:color="auto"/>
          </w:divBdr>
        </w:div>
        <w:div w:id="1645698779">
          <w:marLeft w:val="480"/>
          <w:marRight w:val="0"/>
          <w:marTop w:val="0"/>
          <w:marBottom w:val="0"/>
          <w:divBdr>
            <w:top w:val="none" w:sz="0" w:space="0" w:color="auto"/>
            <w:left w:val="none" w:sz="0" w:space="0" w:color="auto"/>
            <w:bottom w:val="none" w:sz="0" w:space="0" w:color="auto"/>
            <w:right w:val="none" w:sz="0" w:space="0" w:color="auto"/>
          </w:divBdr>
        </w:div>
        <w:div w:id="339083697">
          <w:marLeft w:val="480"/>
          <w:marRight w:val="0"/>
          <w:marTop w:val="0"/>
          <w:marBottom w:val="0"/>
          <w:divBdr>
            <w:top w:val="none" w:sz="0" w:space="0" w:color="auto"/>
            <w:left w:val="none" w:sz="0" w:space="0" w:color="auto"/>
            <w:bottom w:val="none" w:sz="0" w:space="0" w:color="auto"/>
            <w:right w:val="none" w:sz="0" w:space="0" w:color="auto"/>
          </w:divBdr>
        </w:div>
        <w:div w:id="1691101098">
          <w:marLeft w:val="480"/>
          <w:marRight w:val="0"/>
          <w:marTop w:val="0"/>
          <w:marBottom w:val="0"/>
          <w:divBdr>
            <w:top w:val="none" w:sz="0" w:space="0" w:color="auto"/>
            <w:left w:val="none" w:sz="0" w:space="0" w:color="auto"/>
            <w:bottom w:val="none" w:sz="0" w:space="0" w:color="auto"/>
            <w:right w:val="none" w:sz="0" w:space="0" w:color="auto"/>
          </w:divBdr>
        </w:div>
        <w:div w:id="1049189768">
          <w:marLeft w:val="480"/>
          <w:marRight w:val="0"/>
          <w:marTop w:val="0"/>
          <w:marBottom w:val="0"/>
          <w:divBdr>
            <w:top w:val="none" w:sz="0" w:space="0" w:color="auto"/>
            <w:left w:val="none" w:sz="0" w:space="0" w:color="auto"/>
            <w:bottom w:val="none" w:sz="0" w:space="0" w:color="auto"/>
            <w:right w:val="none" w:sz="0" w:space="0" w:color="auto"/>
          </w:divBdr>
        </w:div>
        <w:div w:id="1111123174">
          <w:marLeft w:val="480"/>
          <w:marRight w:val="0"/>
          <w:marTop w:val="0"/>
          <w:marBottom w:val="0"/>
          <w:divBdr>
            <w:top w:val="none" w:sz="0" w:space="0" w:color="auto"/>
            <w:left w:val="none" w:sz="0" w:space="0" w:color="auto"/>
            <w:bottom w:val="none" w:sz="0" w:space="0" w:color="auto"/>
            <w:right w:val="none" w:sz="0" w:space="0" w:color="auto"/>
          </w:divBdr>
        </w:div>
        <w:div w:id="1963533357">
          <w:marLeft w:val="480"/>
          <w:marRight w:val="0"/>
          <w:marTop w:val="0"/>
          <w:marBottom w:val="0"/>
          <w:divBdr>
            <w:top w:val="none" w:sz="0" w:space="0" w:color="auto"/>
            <w:left w:val="none" w:sz="0" w:space="0" w:color="auto"/>
            <w:bottom w:val="none" w:sz="0" w:space="0" w:color="auto"/>
            <w:right w:val="none" w:sz="0" w:space="0" w:color="auto"/>
          </w:divBdr>
        </w:div>
        <w:div w:id="1949965052">
          <w:marLeft w:val="480"/>
          <w:marRight w:val="0"/>
          <w:marTop w:val="0"/>
          <w:marBottom w:val="0"/>
          <w:divBdr>
            <w:top w:val="none" w:sz="0" w:space="0" w:color="auto"/>
            <w:left w:val="none" w:sz="0" w:space="0" w:color="auto"/>
            <w:bottom w:val="none" w:sz="0" w:space="0" w:color="auto"/>
            <w:right w:val="none" w:sz="0" w:space="0" w:color="auto"/>
          </w:divBdr>
        </w:div>
        <w:div w:id="1123429417">
          <w:marLeft w:val="480"/>
          <w:marRight w:val="0"/>
          <w:marTop w:val="0"/>
          <w:marBottom w:val="0"/>
          <w:divBdr>
            <w:top w:val="none" w:sz="0" w:space="0" w:color="auto"/>
            <w:left w:val="none" w:sz="0" w:space="0" w:color="auto"/>
            <w:bottom w:val="none" w:sz="0" w:space="0" w:color="auto"/>
            <w:right w:val="none" w:sz="0" w:space="0" w:color="auto"/>
          </w:divBdr>
        </w:div>
        <w:div w:id="982930208">
          <w:marLeft w:val="480"/>
          <w:marRight w:val="0"/>
          <w:marTop w:val="0"/>
          <w:marBottom w:val="0"/>
          <w:divBdr>
            <w:top w:val="none" w:sz="0" w:space="0" w:color="auto"/>
            <w:left w:val="none" w:sz="0" w:space="0" w:color="auto"/>
            <w:bottom w:val="none" w:sz="0" w:space="0" w:color="auto"/>
            <w:right w:val="none" w:sz="0" w:space="0" w:color="auto"/>
          </w:divBdr>
        </w:div>
        <w:div w:id="582374050">
          <w:marLeft w:val="480"/>
          <w:marRight w:val="0"/>
          <w:marTop w:val="0"/>
          <w:marBottom w:val="0"/>
          <w:divBdr>
            <w:top w:val="none" w:sz="0" w:space="0" w:color="auto"/>
            <w:left w:val="none" w:sz="0" w:space="0" w:color="auto"/>
            <w:bottom w:val="none" w:sz="0" w:space="0" w:color="auto"/>
            <w:right w:val="none" w:sz="0" w:space="0" w:color="auto"/>
          </w:divBdr>
        </w:div>
        <w:div w:id="783115911">
          <w:marLeft w:val="480"/>
          <w:marRight w:val="0"/>
          <w:marTop w:val="0"/>
          <w:marBottom w:val="0"/>
          <w:divBdr>
            <w:top w:val="none" w:sz="0" w:space="0" w:color="auto"/>
            <w:left w:val="none" w:sz="0" w:space="0" w:color="auto"/>
            <w:bottom w:val="none" w:sz="0" w:space="0" w:color="auto"/>
            <w:right w:val="none" w:sz="0" w:space="0" w:color="auto"/>
          </w:divBdr>
        </w:div>
        <w:div w:id="1729576069">
          <w:marLeft w:val="480"/>
          <w:marRight w:val="0"/>
          <w:marTop w:val="0"/>
          <w:marBottom w:val="0"/>
          <w:divBdr>
            <w:top w:val="none" w:sz="0" w:space="0" w:color="auto"/>
            <w:left w:val="none" w:sz="0" w:space="0" w:color="auto"/>
            <w:bottom w:val="none" w:sz="0" w:space="0" w:color="auto"/>
            <w:right w:val="none" w:sz="0" w:space="0" w:color="auto"/>
          </w:divBdr>
        </w:div>
        <w:div w:id="1567300294">
          <w:marLeft w:val="480"/>
          <w:marRight w:val="0"/>
          <w:marTop w:val="0"/>
          <w:marBottom w:val="0"/>
          <w:divBdr>
            <w:top w:val="none" w:sz="0" w:space="0" w:color="auto"/>
            <w:left w:val="none" w:sz="0" w:space="0" w:color="auto"/>
            <w:bottom w:val="none" w:sz="0" w:space="0" w:color="auto"/>
            <w:right w:val="none" w:sz="0" w:space="0" w:color="auto"/>
          </w:divBdr>
        </w:div>
        <w:div w:id="649404144">
          <w:marLeft w:val="480"/>
          <w:marRight w:val="0"/>
          <w:marTop w:val="0"/>
          <w:marBottom w:val="0"/>
          <w:divBdr>
            <w:top w:val="none" w:sz="0" w:space="0" w:color="auto"/>
            <w:left w:val="none" w:sz="0" w:space="0" w:color="auto"/>
            <w:bottom w:val="none" w:sz="0" w:space="0" w:color="auto"/>
            <w:right w:val="none" w:sz="0" w:space="0" w:color="auto"/>
          </w:divBdr>
        </w:div>
        <w:div w:id="1903440540">
          <w:marLeft w:val="480"/>
          <w:marRight w:val="0"/>
          <w:marTop w:val="0"/>
          <w:marBottom w:val="0"/>
          <w:divBdr>
            <w:top w:val="none" w:sz="0" w:space="0" w:color="auto"/>
            <w:left w:val="none" w:sz="0" w:space="0" w:color="auto"/>
            <w:bottom w:val="none" w:sz="0" w:space="0" w:color="auto"/>
            <w:right w:val="none" w:sz="0" w:space="0" w:color="auto"/>
          </w:divBdr>
        </w:div>
        <w:div w:id="374355224">
          <w:marLeft w:val="480"/>
          <w:marRight w:val="0"/>
          <w:marTop w:val="0"/>
          <w:marBottom w:val="0"/>
          <w:divBdr>
            <w:top w:val="none" w:sz="0" w:space="0" w:color="auto"/>
            <w:left w:val="none" w:sz="0" w:space="0" w:color="auto"/>
            <w:bottom w:val="none" w:sz="0" w:space="0" w:color="auto"/>
            <w:right w:val="none" w:sz="0" w:space="0" w:color="auto"/>
          </w:divBdr>
        </w:div>
        <w:div w:id="1811361359">
          <w:marLeft w:val="480"/>
          <w:marRight w:val="0"/>
          <w:marTop w:val="0"/>
          <w:marBottom w:val="0"/>
          <w:divBdr>
            <w:top w:val="none" w:sz="0" w:space="0" w:color="auto"/>
            <w:left w:val="none" w:sz="0" w:space="0" w:color="auto"/>
            <w:bottom w:val="none" w:sz="0" w:space="0" w:color="auto"/>
            <w:right w:val="none" w:sz="0" w:space="0" w:color="auto"/>
          </w:divBdr>
        </w:div>
        <w:div w:id="713820833">
          <w:marLeft w:val="480"/>
          <w:marRight w:val="0"/>
          <w:marTop w:val="0"/>
          <w:marBottom w:val="0"/>
          <w:divBdr>
            <w:top w:val="none" w:sz="0" w:space="0" w:color="auto"/>
            <w:left w:val="none" w:sz="0" w:space="0" w:color="auto"/>
            <w:bottom w:val="none" w:sz="0" w:space="0" w:color="auto"/>
            <w:right w:val="none" w:sz="0" w:space="0" w:color="auto"/>
          </w:divBdr>
        </w:div>
        <w:div w:id="1259363450">
          <w:marLeft w:val="480"/>
          <w:marRight w:val="0"/>
          <w:marTop w:val="0"/>
          <w:marBottom w:val="0"/>
          <w:divBdr>
            <w:top w:val="none" w:sz="0" w:space="0" w:color="auto"/>
            <w:left w:val="none" w:sz="0" w:space="0" w:color="auto"/>
            <w:bottom w:val="none" w:sz="0" w:space="0" w:color="auto"/>
            <w:right w:val="none" w:sz="0" w:space="0" w:color="auto"/>
          </w:divBdr>
        </w:div>
        <w:div w:id="1353069127">
          <w:marLeft w:val="480"/>
          <w:marRight w:val="0"/>
          <w:marTop w:val="0"/>
          <w:marBottom w:val="0"/>
          <w:divBdr>
            <w:top w:val="none" w:sz="0" w:space="0" w:color="auto"/>
            <w:left w:val="none" w:sz="0" w:space="0" w:color="auto"/>
            <w:bottom w:val="none" w:sz="0" w:space="0" w:color="auto"/>
            <w:right w:val="none" w:sz="0" w:space="0" w:color="auto"/>
          </w:divBdr>
        </w:div>
        <w:div w:id="1734037245">
          <w:marLeft w:val="480"/>
          <w:marRight w:val="0"/>
          <w:marTop w:val="0"/>
          <w:marBottom w:val="0"/>
          <w:divBdr>
            <w:top w:val="none" w:sz="0" w:space="0" w:color="auto"/>
            <w:left w:val="none" w:sz="0" w:space="0" w:color="auto"/>
            <w:bottom w:val="none" w:sz="0" w:space="0" w:color="auto"/>
            <w:right w:val="none" w:sz="0" w:space="0" w:color="auto"/>
          </w:divBdr>
        </w:div>
        <w:div w:id="1373456806">
          <w:marLeft w:val="480"/>
          <w:marRight w:val="0"/>
          <w:marTop w:val="0"/>
          <w:marBottom w:val="0"/>
          <w:divBdr>
            <w:top w:val="none" w:sz="0" w:space="0" w:color="auto"/>
            <w:left w:val="none" w:sz="0" w:space="0" w:color="auto"/>
            <w:bottom w:val="none" w:sz="0" w:space="0" w:color="auto"/>
            <w:right w:val="none" w:sz="0" w:space="0" w:color="auto"/>
          </w:divBdr>
        </w:div>
        <w:div w:id="2067949157">
          <w:marLeft w:val="480"/>
          <w:marRight w:val="0"/>
          <w:marTop w:val="0"/>
          <w:marBottom w:val="0"/>
          <w:divBdr>
            <w:top w:val="none" w:sz="0" w:space="0" w:color="auto"/>
            <w:left w:val="none" w:sz="0" w:space="0" w:color="auto"/>
            <w:bottom w:val="none" w:sz="0" w:space="0" w:color="auto"/>
            <w:right w:val="none" w:sz="0" w:space="0" w:color="auto"/>
          </w:divBdr>
        </w:div>
        <w:div w:id="1432049269">
          <w:marLeft w:val="480"/>
          <w:marRight w:val="0"/>
          <w:marTop w:val="0"/>
          <w:marBottom w:val="0"/>
          <w:divBdr>
            <w:top w:val="none" w:sz="0" w:space="0" w:color="auto"/>
            <w:left w:val="none" w:sz="0" w:space="0" w:color="auto"/>
            <w:bottom w:val="none" w:sz="0" w:space="0" w:color="auto"/>
            <w:right w:val="none" w:sz="0" w:space="0" w:color="auto"/>
          </w:divBdr>
        </w:div>
        <w:div w:id="1603339967">
          <w:marLeft w:val="480"/>
          <w:marRight w:val="0"/>
          <w:marTop w:val="0"/>
          <w:marBottom w:val="0"/>
          <w:divBdr>
            <w:top w:val="none" w:sz="0" w:space="0" w:color="auto"/>
            <w:left w:val="none" w:sz="0" w:space="0" w:color="auto"/>
            <w:bottom w:val="none" w:sz="0" w:space="0" w:color="auto"/>
            <w:right w:val="none" w:sz="0" w:space="0" w:color="auto"/>
          </w:divBdr>
        </w:div>
        <w:div w:id="1317144389">
          <w:marLeft w:val="480"/>
          <w:marRight w:val="0"/>
          <w:marTop w:val="0"/>
          <w:marBottom w:val="0"/>
          <w:divBdr>
            <w:top w:val="none" w:sz="0" w:space="0" w:color="auto"/>
            <w:left w:val="none" w:sz="0" w:space="0" w:color="auto"/>
            <w:bottom w:val="none" w:sz="0" w:space="0" w:color="auto"/>
            <w:right w:val="none" w:sz="0" w:space="0" w:color="auto"/>
          </w:divBdr>
        </w:div>
        <w:div w:id="1812941656">
          <w:marLeft w:val="480"/>
          <w:marRight w:val="0"/>
          <w:marTop w:val="0"/>
          <w:marBottom w:val="0"/>
          <w:divBdr>
            <w:top w:val="none" w:sz="0" w:space="0" w:color="auto"/>
            <w:left w:val="none" w:sz="0" w:space="0" w:color="auto"/>
            <w:bottom w:val="none" w:sz="0" w:space="0" w:color="auto"/>
            <w:right w:val="none" w:sz="0" w:space="0" w:color="auto"/>
          </w:divBdr>
        </w:div>
        <w:div w:id="429936984">
          <w:marLeft w:val="480"/>
          <w:marRight w:val="0"/>
          <w:marTop w:val="0"/>
          <w:marBottom w:val="0"/>
          <w:divBdr>
            <w:top w:val="none" w:sz="0" w:space="0" w:color="auto"/>
            <w:left w:val="none" w:sz="0" w:space="0" w:color="auto"/>
            <w:bottom w:val="none" w:sz="0" w:space="0" w:color="auto"/>
            <w:right w:val="none" w:sz="0" w:space="0" w:color="auto"/>
          </w:divBdr>
        </w:div>
        <w:div w:id="939414462">
          <w:marLeft w:val="480"/>
          <w:marRight w:val="0"/>
          <w:marTop w:val="0"/>
          <w:marBottom w:val="0"/>
          <w:divBdr>
            <w:top w:val="none" w:sz="0" w:space="0" w:color="auto"/>
            <w:left w:val="none" w:sz="0" w:space="0" w:color="auto"/>
            <w:bottom w:val="none" w:sz="0" w:space="0" w:color="auto"/>
            <w:right w:val="none" w:sz="0" w:space="0" w:color="auto"/>
          </w:divBdr>
        </w:div>
        <w:div w:id="927688416">
          <w:marLeft w:val="480"/>
          <w:marRight w:val="0"/>
          <w:marTop w:val="0"/>
          <w:marBottom w:val="0"/>
          <w:divBdr>
            <w:top w:val="none" w:sz="0" w:space="0" w:color="auto"/>
            <w:left w:val="none" w:sz="0" w:space="0" w:color="auto"/>
            <w:bottom w:val="none" w:sz="0" w:space="0" w:color="auto"/>
            <w:right w:val="none" w:sz="0" w:space="0" w:color="auto"/>
          </w:divBdr>
        </w:div>
        <w:div w:id="1299065509">
          <w:marLeft w:val="480"/>
          <w:marRight w:val="0"/>
          <w:marTop w:val="0"/>
          <w:marBottom w:val="0"/>
          <w:divBdr>
            <w:top w:val="none" w:sz="0" w:space="0" w:color="auto"/>
            <w:left w:val="none" w:sz="0" w:space="0" w:color="auto"/>
            <w:bottom w:val="none" w:sz="0" w:space="0" w:color="auto"/>
            <w:right w:val="none" w:sz="0" w:space="0" w:color="auto"/>
          </w:divBdr>
        </w:div>
        <w:div w:id="512767099">
          <w:marLeft w:val="480"/>
          <w:marRight w:val="0"/>
          <w:marTop w:val="0"/>
          <w:marBottom w:val="0"/>
          <w:divBdr>
            <w:top w:val="none" w:sz="0" w:space="0" w:color="auto"/>
            <w:left w:val="none" w:sz="0" w:space="0" w:color="auto"/>
            <w:bottom w:val="none" w:sz="0" w:space="0" w:color="auto"/>
            <w:right w:val="none" w:sz="0" w:space="0" w:color="auto"/>
          </w:divBdr>
        </w:div>
        <w:div w:id="1669820498">
          <w:marLeft w:val="480"/>
          <w:marRight w:val="0"/>
          <w:marTop w:val="0"/>
          <w:marBottom w:val="0"/>
          <w:divBdr>
            <w:top w:val="none" w:sz="0" w:space="0" w:color="auto"/>
            <w:left w:val="none" w:sz="0" w:space="0" w:color="auto"/>
            <w:bottom w:val="none" w:sz="0" w:space="0" w:color="auto"/>
            <w:right w:val="none" w:sz="0" w:space="0" w:color="auto"/>
          </w:divBdr>
        </w:div>
        <w:div w:id="545069681">
          <w:marLeft w:val="480"/>
          <w:marRight w:val="0"/>
          <w:marTop w:val="0"/>
          <w:marBottom w:val="0"/>
          <w:divBdr>
            <w:top w:val="none" w:sz="0" w:space="0" w:color="auto"/>
            <w:left w:val="none" w:sz="0" w:space="0" w:color="auto"/>
            <w:bottom w:val="none" w:sz="0" w:space="0" w:color="auto"/>
            <w:right w:val="none" w:sz="0" w:space="0" w:color="auto"/>
          </w:divBdr>
        </w:div>
      </w:divsChild>
    </w:div>
    <w:div w:id="2131168183">
      <w:bodyDiv w:val="1"/>
      <w:marLeft w:val="0"/>
      <w:marRight w:val="0"/>
      <w:marTop w:val="0"/>
      <w:marBottom w:val="0"/>
      <w:divBdr>
        <w:top w:val="none" w:sz="0" w:space="0" w:color="auto"/>
        <w:left w:val="none" w:sz="0" w:space="0" w:color="auto"/>
        <w:bottom w:val="none" w:sz="0" w:space="0" w:color="auto"/>
        <w:right w:val="none" w:sz="0" w:space="0" w:color="auto"/>
      </w:divBdr>
      <w:divsChild>
        <w:div w:id="1926718035">
          <w:marLeft w:val="480"/>
          <w:marRight w:val="0"/>
          <w:marTop w:val="0"/>
          <w:marBottom w:val="0"/>
          <w:divBdr>
            <w:top w:val="none" w:sz="0" w:space="0" w:color="auto"/>
            <w:left w:val="none" w:sz="0" w:space="0" w:color="auto"/>
            <w:bottom w:val="none" w:sz="0" w:space="0" w:color="auto"/>
            <w:right w:val="none" w:sz="0" w:space="0" w:color="auto"/>
          </w:divBdr>
        </w:div>
        <w:div w:id="664162378">
          <w:marLeft w:val="480"/>
          <w:marRight w:val="0"/>
          <w:marTop w:val="0"/>
          <w:marBottom w:val="0"/>
          <w:divBdr>
            <w:top w:val="none" w:sz="0" w:space="0" w:color="auto"/>
            <w:left w:val="none" w:sz="0" w:space="0" w:color="auto"/>
            <w:bottom w:val="none" w:sz="0" w:space="0" w:color="auto"/>
            <w:right w:val="none" w:sz="0" w:space="0" w:color="auto"/>
          </w:divBdr>
        </w:div>
        <w:div w:id="1297418753">
          <w:marLeft w:val="480"/>
          <w:marRight w:val="0"/>
          <w:marTop w:val="0"/>
          <w:marBottom w:val="0"/>
          <w:divBdr>
            <w:top w:val="none" w:sz="0" w:space="0" w:color="auto"/>
            <w:left w:val="none" w:sz="0" w:space="0" w:color="auto"/>
            <w:bottom w:val="none" w:sz="0" w:space="0" w:color="auto"/>
            <w:right w:val="none" w:sz="0" w:space="0" w:color="auto"/>
          </w:divBdr>
        </w:div>
        <w:div w:id="1404452581">
          <w:marLeft w:val="480"/>
          <w:marRight w:val="0"/>
          <w:marTop w:val="0"/>
          <w:marBottom w:val="0"/>
          <w:divBdr>
            <w:top w:val="none" w:sz="0" w:space="0" w:color="auto"/>
            <w:left w:val="none" w:sz="0" w:space="0" w:color="auto"/>
            <w:bottom w:val="none" w:sz="0" w:space="0" w:color="auto"/>
            <w:right w:val="none" w:sz="0" w:space="0" w:color="auto"/>
          </w:divBdr>
        </w:div>
        <w:div w:id="27797739">
          <w:marLeft w:val="480"/>
          <w:marRight w:val="0"/>
          <w:marTop w:val="0"/>
          <w:marBottom w:val="0"/>
          <w:divBdr>
            <w:top w:val="none" w:sz="0" w:space="0" w:color="auto"/>
            <w:left w:val="none" w:sz="0" w:space="0" w:color="auto"/>
            <w:bottom w:val="none" w:sz="0" w:space="0" w:color="auto"/>
            <w:right w:val="none" w:sz="0" w:space="0" w:color="auto"/>
          </w:divBdr>
        </w:div>
        <w:div w:id="1621690656">
          <w:marLeft w:val="480"/>
          <w:marRight w:val="0"/>
          <w:marTop w:val="0"/>
          <w:marBottom w:val="0"/>
          <w:divBdr>
            <w:top w:val="none" w:sz="0" w:space="0" w:color="auto"/>
            <w:left w:val="none" w:sz="0" w:space="0" w:color="auto"/>
            <w:bottom w:val="none" w:sz="0" w:space="0" w:color="auto"/>
            <w:right w:val="none" w:sz="0" w:space="0" w:color="auto"/>
          </w:divBdr>
        </w:div>
        <w:div w:id="638270268">
          <w:marLeft w:val="480"/>
          <w:marRight w:val="0"/>
          <w:marTop w:val="0"/>
          <w:marBottom w:val="0"/>
          <w:divBdr>
            <w:top w:val="none" w:sz="0" w:space="0" w:color="auto"/>
            <w:left w:val="none" w:sz="0" w:space="0" w:color="auto"/>
            <w:bottom w:val="none" w:sz="0" w:space="0" w:color="auto"/>
            <w:right w:val="none" w:sz="0" w:space="0" w:color="auto"/>
          </w:divBdr>
        </w:div>
        <w:div w:id="218593875">
          <w:marLeft w:val="480"/>
          <w:marRight w:val="0"/>
          <w:marTop w:val="0"/>
          <w:marBottom w:val="0"/>
          <w:divBdr>
            <w:top w:val="none" w:sz="0" w:space="0" w:color="auto"/>
            <w:left w:val="none" w:sz="0" w:space="0" w:color="auto"/>
            <w:bottom w:val="none" w:sz="0" w:space="0" w:color="auto"/>
            <w:right w:val="none" w:sz="0" w:space="0" w:color="auto"/>
          </w:divBdr>
        </w:div>
        <w:div w:id="1666863142">
          <w:marLeft w:val="480"/>
          <w:marRight w:val="0"/>
          <w:marTop w:val="0"/>
          <w:marBottom w:val="0"/>
          <w:divBdr>
            <w:top w:val="none" w:sz="0" w:space="0" w:color="auto"/>
            <w:left w:val="none" w:sz="0" w:space="0" w:color="auto"/>
            <w:bottom w:val="none" w:sz="0" w:space="0" w:color="auto"/>
            <w:right w:val="none" w:sz="0" w:space="0" w:color="auto"/>
          </w:divBdr>
        </w:div>
        <w:div w:id="1608850135">
          <w:marLeft w:val="480"/>
          <w:marRight w:val="0"/>
          <w:marTop w:val="0"/>
          <w:marBottom w:val="0"/>
          <w:divBdr>
            <w:top w:val="none" w:sz="0" w:space="0" w:color="auto"/>
            <w:left w:val="none" w:sz="0" w:space="0" w:color="auto"/>
            <w:bottom w:val="none" w:sz="0" w:space="0" w:color="auto"/>
            <w:right w:val="none" w:sz="0" w:space="0" w:color="auto"/>
          </w:divBdr>
        </w:div>
        <w:div w:id="807623675">
          <w:marLeft w:val="480"/>
          <w:marRight w:val="0"/>
          <w:marTop w:val="0"/>
          <w:marBottom w:val="0"/>
          <w:divBdr>
            <w:top w:val="none" w:sz="0" w:space="0" w:color="auto"/>
            <w:left w:val="none" w:sz="0" w:space="0" w:color="auto"/>
            <w:bottom w:val="none" w:sz="0" w:space="0" w:color="auto"/>
            <w:right w:val="none" w:sz="0" w:space="0" w:color="auto"/>
          </w:divBdr>
        </w:div>
        <w:div w:id="1033655268">
          <w:marLeft w:val="480"/>
          <w:marRight w:val="0"/>
          <w:marTop w:val="0"/>
          <w:marBottom w:val="0"/>
          <w:divBdr>
            <w:top w:val="none" w:sz="0" w:space="0" w:color="auto"/>
            <w:left w:val="none" w:sz="0" w:space="0" w:color="auto"/>
            <w:bottom w:val="none" w:sz="0" w:space="0" w:color="auto"/>
            <w:right w:val="none" w:sz="0" w:space="0" w:color="auto"/>
          </w:divBdr>
        </w:div>
        <w:div w:id="2127891499">
          <w:marLeft w:val="480"/>
          <w:marRight w:val="0"/>
          <w:marTop w:val="0"/>
          <w:marBottom w:val="0"/>
          <w:divBdr>
            <w:top w:val="none" w:sz="0" w:space="0" w:color="auto"/>
            <w:left w:val="none" w:sz="0" w:space="0" w:color="auto"/>
            <w:bottom w:val="none" w:sz="0" w:space="0" w:color="auto"/>
            <w:right w:val="none" w:sz="0" w:space="0" w:color="auto"/>
          </w:divBdr>
        </w:div>
        <w:div w:id="1721131649">
          <w:marLeft w:val="480"/>
          <w:marRight w:val="0"/>
          <w:marTop w:val="0"/>
          <w:marBottom w:val="0"/>
          <w:divBdr>
            <w:top w:val="none" w:sz="0" w:space="0" w:color="auto"/>
            <w:left w:val="none" w:sz="0" w:space="0" w:color="auto"/>
            <w:bottom w:val="none" w:sz="0" w:space="0" w:color="auto"/>
            <w:right w:val="none" w:sz="0" w:space="0" w:color="auto"/>
          </w:divBdr>
        </w:div>
        <w:div w:id="141697172">
          <w:marLeft w:val="480"/>
          <w:marRight w:val="0"/>
          <w:marTop w:val="0"/>
          <w:marBottom w:val="0"/>
          <w:divBdr>
            <w:top w:val="none" w:sz="0" w:space="0" w:color="auto"/>
            <w:left w:val="none" w:sz="0" w:space="0" w:color="auto"/>
            <w:bottom w:val="none" w:sz="0" w:space="0" w:color="auto"/>
            <w:right w:val="none" w:sz="0" w:space="0" w:color="auto"/>
          </w:divBdr>
        </w:div>
        <w:div w:id="1418751273">
          <w:marLeft w:val="480"/>
          <w:marRight w:val="0"/>
          <w:marTop w:val="0"/>
          <w:marBottom w:val="0"/>
          <w:divBdr>
            <w:top w:val="none" w:sz="0" w:space="0" w:color="auto"/>
            <w:left w:val="none" w:sz="0" w:space="0" w:color="auto"/>
            <w:bottom w:val="none" w:sz="0" w:space="0" w:color="auto"/>
            <w:right w:val="none" w:sz="0" w:space="0" w:color="auto"/>
          </w:divBdr>
        </w:div>
        <w:div w:id="1684160779">
          <w:marLeft w:val="480"/>
          <w:marRight w:val="0"/>
          <w:marTop w:val="0"/>
          <w:marBottom w:val="0"/>
          <w:divBdr>
            <w:top w:val="none" w:sz="0" w:space="0" w:color="auto"/>
            <w:left w:val="none" w:sz="0" w:space="0" w:color="auto"/>
            <w:bottom w:val="none" w:sz="0" w:space="0" w:color="auto"/>
            <w:right w:val="none" w:sz="0" w:space="0" w:color="auto"/>
          </w:divBdr>
        </w:div>
        <w:div w:id="1643191530">
          <w:marLeft w:val="480"/>
          <w:marRight w:val="0"/>
          <w:marTop w:val="0"/>
          <w:marBottom w:val="0"/>
          <w:divBdr>
            <w:top w:val="none" w:sz="0" w:space="0" w:color="auto"/>
            <w:left w:val="none" w:sz="0" w:space="0" w:color="auto"/>
            <w:bottom w:val="none" w:sz="0" w:space="0" w:color="auto"/>
            <w:right w:val="none" w:sz="0" w:space="0" w:color="auto"/>
          </w:divBdr>
        </w:div>
        <w:div w:id="1414163024">
          <w:marLeft w:val="480"/>
          <w:marRight w:val="0"/>
          <w:marTop w:val="0"/>
          <w:marBottom w:val="0"/>
          <w:divBdr>
            <w:top w:val="none" w:sz="0" w:space="0" w:color="auto"/>
            <w:left w:val="none" w:sz="0" w:space="0" w:color="auto"/>
            <w:bottom w:val="none" w:sz="0" w:space="0" w:color="auto"/>
            <w:right w:val="none" w:sz="0" w:space="0" w:color="auto"/>
          </w:divBdr>
        </w:div>
        <w:div w:id="738478803">
          <w:marLeft w:val="480"/>
          <w:marRight w:val="0"/>
          <w:marTop w:val="0"/>
          <w:marBottom w:val="0"/>
          <w:divBdr>
            <w:top w:val="none" w:sz="0" w:space="0" w:color="auto"/>
            <w:left w:val="none" w:sz="0" w:space="0" w:color="auto"/>
            <w:bottom w:val="none" w:sz="0" w:space="0" w:color="auto"/>
            <w:right w:val="none" w:sz="0" w:space="0" w:color="auto"/>
          </w:divBdr>
        </w:div>
        <w:div w:id="829718283">
          <w:marLeft w:val="480"/>
          <w:marRight w:val="0"/>
          <w:marTop w:val="0"/>
          <w:marBottom w:val="0"/>
          <w:divBdr>
            <w:top w:val="none" w:sz="0" w:space="0" w:color="auto"/>
            <w:left w:val="none" w:sz="0" w:space="0" w:color="auto"/>
            <w:bottom w:val="none" w:sz="0" w:space="0" w:color="auto"/>
            <w:right w:val="none" w:sz="0" w:space="0" w:color="auto"/>
          </w:divBdr>
        </w:div>
        <w:div w:id="1690135676">
          <w:marLeft w:val="480"/>
          <w:marRight w:val="0"/>
          <w:marTop w:val="0"/>
          <w:marBottom w:val="0"/>
          <w:divBdr>
            <w:top w:val="none" w:sz="0" w:space="0" w:color="auto"/>
            <w:left w:val="none" w:sz="0" w:space="0" w:color="auto"/>
            <w:bottom w:val="none" w:sz="0" w:space="0" w:color="auto"/>
            <w:right w:val="none" w:sz="0" w:space="0" w:color="auto"/>
          </w:divBdr>
        </w:div>
        <w:div w:id="1853572854">
          <w:marLeft w:val="480"/>
          <w:marRight w:val="0"/>
          <w:marTop w:val="0"/>
          <w:marBottom w:val="0"/>
          <w:divBdr>
            <w:top w:val="none" w:sz="0" w:space="0" w:color="auto"/>
            <w:left w:val="none" w:sz="0" w:space="0" w:color="auto"/>
            <w:bottom w:val="none" w:sz="0" w:space="0" w:color="auto"/>
            <w:right w:val="none" w:sz="0" w:space="0" w:color="auto"/>
          </w:divBdr>
        </w:div>
        <w:div w:id="1832016113">
          <w:marLeft w:val="480"/>
          <w:marRight w:val="0"/>
          <w:marTop w:val="0"/>
          <w:marBottom w:val="0"/>
          <w:divBdr>
            <w:top w:val="none" w:sz="0" w:space="0" w:color="auto"/>
            <w:left w:val="none" w:sz="0" w:space="0" w:color="auto"/>
            <w:bottom w:val="none" w:sz="0" w:space="0" w:color="auto"/>
            <w:right w:val="none" w:sz="0" w:space="0" w:color="auto"/>
          </w:divBdr>
        </w:div>
        <w:div w:id="988248883">
          <w:marLeft w:val="480"/>
          <w:marRight w:val="0"/>
          <w:marTop w:val="0"/>
          <w:marBottom w:val="0"/>
          <w:divBdr>
            <w:top w:val="none" w:sz="0" w:space="0" w:color="auto"/>
            <w:left w:val="none" w:sz="0" w:space="0" w:color="auto"/>
            <w:bottom w:val="none" w:sz="0" w:space="0" w:color="auto"/>
            <w:right w:val="none" w:sz="0" w:space="0" w:color="auto"/>
          </w:divBdr>
        </w:div>
        <w:div w:id="25175913">
          <w:marLeft w:val="480"/>
          <w:marRight w:val="0"/>
          <w:marTop w:val="0"/>
          <w:marBottom w:val="0"/>
          <w:divBdr>
            <w:top w:val="none" w:sz="0" w:space="0" w:color="auto"/>
            <w:left w:val="none" w:sz="0" w:space="0" w:color="auto"/>
            <w:bottom w:val="none" w:sz="0" w:space="0" w:color="auto"/>
            <w:right w:val="none" w:sz="0" w:space="0" w:color="auto"/>
          </w:divBdr>
        </w:div>
        <w:div w:id="103232279">
          <w:marLeft w:val="480"/>
          <w:marRight w:val="0"/>
          <w:marTop w:val="0"/>
          <w:marBottom w:val="0"/>
          <w:divBdr>
            <w:top w:val="none" w:sz="0" w:space="0" w:color="auto"/>
            <w:left w:val="none" w:sz="0" w:space="0" w:color="auto"/>
            <w:bottom w:val="none" w:sz="0" w:space="0" w:color="auto"/>
            <w:right w:val="none" w:sz="0" w:space="0" w:color="auto"/>
          </w:divBdr>
        </w:div>
        <w:div w:id="210770119">
          <w:marLeft w:val="480"/>
          <w:marRight w:val="0"/>
          <w:marTop w:val="0"/>
          <w:marBottom w:val="0"/>
          <w:divBdr>
            <w:top w:val="none" w:sz="0" w:space="0" w:color="auto"/>
            <w:left w:val="none" w:sz="0" w:space="0" w:color="auto"/>
            <w:bottom w:val="none" w:sz="0" w:space="0" w:color="auto"/>
            <w:right w:val="none" w:sz="0" w:space="0" w:color="auto"/>
          </w:divBdr>
        </w:div>
        <w:div w:id="623580487">
          <w:marLeft w:val="480"/>
          <w:marRight w:val="0"/>
          <w:marTop w:val="0"/>
          <w:marBottom w:val="0"/>
          <w:divBdr>
            <w:top w:val="none" w:sz="0" w:space="0" w:color="auto"/>
            <w:left w:val="none" w:sz="0" w:space="0" w:color="auto"/>
            <w:bottom w:val="none" w:sz="0" w:space="0" w:color="auto"/>
            <w:right w:val="none" w:sz="0" w:space="0" w:color="auto"/>
          </w:divBdr>
        </w:div>
        <w:div w:id="1387951993">
          <w:marLeft w:val="480"/>
          <w:marRight w:val="0"/>
          <w:marTop w:val="0"/>
          <w:marBottom w:val="0"/>
          <w:divBdr>
            <w:top w:val="none" w:sz="0" w:space="0" w:color="auto"/>
            <w:left w:val="none" w:sz="0" w:space="0" w:color="auto"/>
            <w:bottom w:val="none" w:sz="0" w:space="0" w:color="auto"/>
            <w:right w:val="none" w:sz="0" w:space="0" w:color="auto"/>
          </w:divBdr>
        </w:div>
        <w:div w:id="448162421">
          <w:marLeft w:val="480"/>
          <w:marRight w:val="0"/>
          <w:marTop w:val="0"/>
          <w:marBottom w:val="0"/>
          <w:divBdr>
            <w:top w:val="none" w:sz="0" w:space="0" w:color="auto"/>
            <w:left w:val="none" w:sz="0" w:space="0" w:color="auto"/>
            <w:bottom w:val="none" w:sz="0" w:space="0" w:color="auto"/>
            <w:right w:val="none" w:sz="0" w:space="0" w:color="auto"/>
          </w:divBdr>
        </w:div>
        <w:div w:id="757285283">
          <w:marLeft w:val="480"/>
          <w:marRight w:val="0"/>
          <w:marTop w:val="0"/>
          <w:marBottom w:val="0"/>
          <w:divBdr>
            <w:top w:val="none" w:sz="0" w:space="0" w:color="auto"/>
            <w:left w:val="none" w:sz="0" w:space="0" w:color="auto"/>
            <w:bottom w:val="none" w:sz="0" w:space="0" w:color="auto"/>
            <w:right w:val="none" w:sz="0" w:space="0" w:color="auto"/>
          </w:divBdr>
        </w:div>
        <w:div w:id="568468044">
          <w:marLeft w:val="480"/>
          <w:marRight w:val="0"/>
          <w:marTop w:val="0"/>
          <w:marBottom w:val="0"/>
          <w:divBdr>
            <w:top w:val="none" w:sz="0" w:space="0" w:color="auto"/>
            <w:left w:val="none" w:sz="0" w:space="0" w:color="auto"/>
            <w:bottom w:val="none" w:sz="0" w:space="0" w:color="auto"/>
            <w:right w:val="none" w:sz="0" w:space="0" w:color="auto"/>
          </w:divBdr>
        </w:div>
        <w:div w:id="1624992303">
          <w:marLeft w:val="480"/>
          <w:marRight w:val="0"/>
          <w:marTop w:val="0"/>
          <w:marBottom w:val="0"/>
          <w:divBdr>
            <w:top w:val="none" w:sz="0" w:space="0" w:color="auto"/>
            <w:left w:val="none" w:sz="0" w:space="0" w:color="auto"/>
            <w:bottom w:val="none" w:sz="0" w:space="0" w:color="auto"/>
            <w:right w:val="none" w:sz="0" w:space="0" w:color="auto"/>
          </w:divBdr>
        </w:div>
        <w:div w:id="1168063057">
          <w:marLeft w:val="480"/>
          <w:marRight w:val="0"/>
          <w:marTop w:val="0"/>
          <w:marBottom w:val="0"/>
          <w:divBdr>
            <w:top w:val="none" w:sz="0" w:space="0" w:color="auto"/>
            <w:left w:val="none" w:sz="0" w:space="0" w:color="auto"/>
            <w:bottom w:val="none" w:sz="0" w:space="0" w:color="auto"/>
            <w:right w:val="none" w:sz="0" w:space="0" w:color="auto"/>
          </w:divBdr>
        </w:div>
        <w:div w:id="1585068381">
          <w:marLeft w:val="480"/>
          <w:marRight w:val="0"/>
          <w:marTop w:val="0"/>
          <w:marBottom w:val="0"/>
          <w:divBdr>
            <w:top w:val="none" w:sz="0" w:space="0" w:color="auto"/>
            <w:left w:val="none" w:sz="0" w:space="0" w:color="auto"/>
            <w:bottom w:val="none" w:sz="0" w:space="0" w:color="auto"/>
            <w:right w:val="none" w:sz="0" w:space="0" w:color="auto"/>
          </w:divBdr>
        </w:div>
        <w:div w:id="820927013">
          <w:marLeft w:val="480"/>
          <w:marRight w:val="0"/>
          <w:marTop w:val="0"/>
          <w:marBottom w:val="0"/>
          <w:divBdr>
            <w:top w:val="none" w:sz="0" w:space="0" w:color="auto"/>
            <w:left w:val="none" w:sz="0" w:space="0" w:color="auto"/>
            <w:bottom w:val="none" w:sz="0" w:space="0" w:color="auto"/>
            <w:right w:val="none" w:sz="0" w:space="0" w:color="auto"/>
          </w:divBdr>
        </w:div>
        <w:div w:id="1637711482">
          <w:marLeft w:val="480"/>
          <w:marRight w:val="0"/>
          <w:marTop w:val="0"/>
          <w:marBottom w:val="0"/>
          <w:divBdr>
            <w:top w:val="none" w:sz="0" w:space="0" w:color="auto"/>
            <w:left w:val="none" w:sz="0" w:space="0" w:color="auto"/>
            <w:bottom w:val="none" w:sz="0" w:space="0" w:color="auto"/>
            <w:right w:val="none" w:sz="0" w:space="0" w:color="auto"/>
          </w:divBdr>
        </w:div>
        <w:div w:id="1097215616">
          <w:marLeft w:val="480"/>
          <w:marRight w:val="0"/>
          <w:marTop w:val="0"/>
          <w:marBottom w:val="0"/>
          <w:divBdr>
            <w:top w:val="none" w:sz="0" w:space="0" w:color="auto"/>
            <w:left w:val="none" w:sz="0" w:space="0" w:color="auto"/>
            <w:bottom w:val="none" w:sz="0" w:space="0" w:color="auto"/>
            <w:right w:val="none" w:sz="0" w:space="0" w:color="auto"/>
          </w:divBdr>
        </w:div>
        <w:div w:id="216628562">
          <w:marLeft w:val="480"/>
          <w:marRight w:val="0"/>
          <w:marTop w:val="0"/>
          <w:marBottom w:val="0"/>
          <w:divBdr>
            <w:top w:val="none" w:sz="0" w:space="0" w:color="auto"/>
            <w:left w:val="none" w:sz="0" w:space="0" w:color="auto"/>
            <w:bottom w:val="none" w:sz="0" w:space="0" w:color="auto"/>
            <w:right w:val="none" w:sz="0" w:space="0" w:color="auto"/>
          </w:divBdr>
        </w:div>
        <w:div w:id="1686176116">
          <w:marLeft w:val="480"/>
          <w:marRight w:val="0"/>
          <w:marTop w:val="0"/>
          <w:marBottom w:val="0"/>
          <w:divBdr>
            <w:top w:val="none" w:sz="0" w:space="0" w:color="auto"/>
            <w:left w:val="none" w:sz="0" w:space="0" w:color="auto"/>
            <w:bottom w:val="none" w:sz="0" w:space="0" w:color="auto"/>
            <w:right w:val="none" w:sz="0" w:space="0" w:color="auto"/>
          </w:divBdr>
        </w:div>
        <w:div w:id="1187717406">
          <w:marLeft w:val="480"/>
          <w:marRight w:val="0"/>
          <w:marTop w:val="0"/>
          <w:marBottom w:val="0"/>
          <w:divBdr>
            <w:top w:val="none" w:sz="0" w:space="0" w:color="auto"/>
            <w:left w:val="none" w:sz="0" w:space="0" w:color="auto"/>
            <w:bottom w:val="none" w:sz="0" w:space="0" w:color="auto"/>
            <w:right w:val="none" w:sz="0" w:space="0" w:color="auto"/>
          </w:divBdr>
        </w:div>
        <w:div w:id="86846687">
          <w:marLeft w:val="480"/>
          <w:marRight w:val="0"/>
          <w:marTop w:val="0"/>
          <w:marBottom w:val="0"/>
          <w:divBdr>
            <w:top w:val="none" w:sz="0" w:space="0" w:color="auto"/>
            <w:left w:val="none" w:sz="0" w:space="0" w:color="auto"/>
            <w:bottom w:val="none" w:sz="0" w:space="0" w:color="auto"/>
            <w:right w:val="none" w:sz="0" w:space="0" w:color="auto"/>
          </w:divBdr>
        </w:div>
        <w:div w:id="54091401">
          <w:marLeft w:val="480"/>
          <w:marRight w:val="0"/>
          <w:marTop w:val="0"/>
          <w:marBottom w:val="0"/>
          <w:divBdr>
            <w:top w:val="none" w:sz="0" w:space="0" w:color="auto"/>
            <w:left w:val="none" w:sz="0" w:space="0" w:color="auto"/>
            <w:bottom w:val="none" w:sz="0" w:space="0" w:color="auto"/>
            <w:right w:val="none" w:sz="0" w:space="0" w:color="auto"/>
          </w:divBdr>
        </w:div>
        <w:div w:id="1525820771">
          <w:marLeft w:val="480"/>
          <w:marRight w:val="0"/>
          <w:marTop w:val="0"/>
          <w:marBottom w:val="0"/>
          <w:divBdr>
            <w:top w:val="none" w:sz="0" w:space="0" w:color="auto"/>
            <w:left w:val="none" w:sz="0" w:space="0" w:color="auto"/>
            <w:bottom w:val="none" w:sz="0" w:space="0" w:color="auto"/>
            <w:right w:val="none" w:sz="0" w:space="0" w:color="auto"/>
          </w:divBdr>
        </w:div>
        <w:div w:id="955870032">
          <w:marLeft w:val="480"/>
          <w:marRight w:val="0"/>
          <w:marTop w:val="0"/>
          <w:marBottom w:val="0"/>
          <w:divBdr>
            <w:top w:val="none" w:sz="0" w:space="0" w:color="auto"/>
            <w:left w:val="none" w:sz="0" w:space="0" w:color="auto"/>
            <w:bottom w:val="none" w:sz="0" w:space="0" w:color="auto"/>
            <w:right w:val="none" w:sz="0" w:space="0" w:color="auto"/>
          </w:divBdr>
        </w:div>
        <w:div w:id="1975524496">
          <w:marLeft w:val="480"/>
          <w:marRight w:val="0"/>
          <w:marTop w:val="0"/>
          <w:marBottom w:val="0"/>
          <w:divBdr>
            <w:top w:val="none" w:sz="0" w:space="0" w:color="auto"/>
            <w:left w:val="none" w:sz="0" w:space="0" w:color="auto"/>
            <w:bottom w:val="none" w:sz="0" w:space="0" w:color="auto"/>
            <w:right w:val="none" w:sz="0" w:space="0" w:color="auto"/>
          </w:divBdr>
        </w:div>
        <w:div w:id="1350334441">
          <w:marLeft w:val="480"/>
          <w:marRight w:val="0"/>
          <w:marTop w:val="0"/>
          <w:marBottom w:val="0"/>
          <w:divBdr>
            <w:top w:val="none" w:sz="0" w:space="0" w:color="auto"/>
            <w:left w:val="none" w:sz="0" w:space="0" w:color="auto"/>
            <w:bottom w:val="none" w:sz="0" w:space="0" w:color="auto"/>
            <w:right w:val="none" w:sz="0" w:space="0" w:color="auto"/>
          </w:divBdr>
        </w:div>
        <w:div w:id="1084572609">
          <w:marLeft w:val="480"/>
          <w:marRight w:val="0"/>
          <w:marTop w:val="0"/>
          <w:marBottom w:val="0"/>
          <w:divBdr>
            <w:top w:val="none" w:sz="0" w:space="0" w:color="auto"/>
            <w:left w:val="none" w:sz="0" w:space="0" w:color="auto"/>
            <w:bottom w:val="none" w:sz="0" w:space="0" w:color="auto"/>
            <w:right w:val="none" w:sz="0" w:space="0" w:color="auto"/>
          </w:divBdr>
        </w:div>
        <w:div w:id="1384913223">
          <w:marLeft w:val="480"/>
          <w:marRight w:val="0"/>
          <w:marTop w:val="0"/>
          <w:marBottom w:val="0"/>
          <w:divBdr>
            <w:top w:val="none" w:sz="0" w:space="0" w:color="auto"/>
            <w:left w:val="none" w:sz="0" w:space="0" w:color="auto"/>
            <w:bottom w:val="none" w:sz="0" w:space="0" w:color="auto"/>
            <w:right w:val="none" w:sz="0" w:space="0" w:color="auto"/>
          </w:divBdr>
        </w:div>
        <w:div w:id="1417484409">
          <w:marLeft w:val="480"/>
          <w:marRight w:val="0"/>
          <w:marTop w:val="0"/>
          <w:marBottom w:val="0"/>
          <w:divBdr>
            <w:top w:val="none" w:sz="0" w:space="0" w:color="auto"/>
            <w:left w:val="none" w:sz="0" w:space="0" w:color="auto"/>
            <w:bottom w:val="none" w:sz="0" w:space="0" w:color="auto"/>
            <w:right w:val="none" w:sz="0" w:space="0" w:color="auto"/>
          </w:divBdr>
        </w:div>
        <w:div w:id="1743336662">
          <w:marLeft w:val="480"/>
          <w:marRight w:val="0"/>
          <w:marTop w:val="0"/>
          <w:marBottom w:val="0"/>
          <w:divBdr>
            <w:top w:val="none" w:sz="0" w:space="0" w:color="auto"/>
            <w:left w:val="none" w:sz="0" w:space="0" w:color="auto"/>
            <w:bottom w:val="none" w:sz="0" w:space="0" w:color="auto"/>
            <w:right w:val="none" w:sz="0" w:space="0" w:color="auto"/>
          </w:divBdr>
        </w:div>
        <w:div w:id="400445214">
          <w:marLeft w:val="480"/>
          <w:marRight w:val="0"/>
          <w:marTop w:val="0"/>
          <w:marBottom w:val="0"/>
          <w:divBdr>
            <w:top w:val="none" w:sz="0" w:space="0" w:color="auto"/>
            <w:left w:val="none" w:sz="0" w:space="0" w:color="auto"/>
            <w:bottom w:val="none" w:sz="0" w:space="0" w:color="auto"/>
            <w:right w:val="none" w:sz="0" w:space="0" w:color="auto"/>
          </w:divBdr>
        </w:div>
        <w:div w:id="1317802697">
          <w:marLeft w:val="480"/>
          <w:marRight w:val="0"/>
          <w:marTop w:val="0"/>
          <w:marBottom w:val="0"/>
          <w:divBdr>
            <w:top w:val="none" w:sz="0" w:space="0" w:color="auto"/>
            <w:left w:val="none" w:sz="0" w:space="0" w:color="auto"/>
            <w:bottom w:val="none" w:sz="0" w:space="0" w:color="auto"/>
            <w:right w:val="none" w:sz="0" w:space="0" w:color="auto"/>
          </w:divBdr>
        </w:div>
        <w:div w:id="1017656408">
          <w:marLeft w:val="480"/>
          <w:marRight w:val="0"/>
          <w:marTop w:val="0"/>
          <w:marBottom w:val="0"/>
          <w:divBdr>
            <w:top w:val="none" w:sz="0" w:space="0" w:color="auto"/>
            <w:left w:val="none" w:sz="0" w:space="0" w:color="auto"/>
            <w:bottom w:val="none" w:sz="0" w:space="0" w:color="auto"/>
            <w:right w:val="none" w:sz="0" w:space="0" w:color="auto"/>
          </w:divBdr>
        </w:div>
        <w:div w:id="612174524">
          <w:marLeft w:val="480"/>
          <w:marRight w:val="0"/>
          <w:marTop w:val="0"/>
          <w:marBottom w:val="0"/>
          <w:divBdr>
            <w:top w:val="none" w:sz="0" w:space="0" w:color="auto"/>
            <w:left w:val="none" w:sz="0" w:space="0" w:color="auto"/>
            <w:bottom w:val="none" w:sz="0" w:space="0" w:color="auto"/>
            <w:right w:val="none" w:sz="0" w:space="0" w:color="auto"/>
          </w:divBdr>
        </w:div>
        <w:div w:id="1651056949">
          <w:marLeft w:val="480"/>
          <w:marRight w:val="0"/>
          <w:marTop w:val="0"/>
          <w:marBottom w:val="0"/>
          <w:divBdr>
            <w:top w:val="none" w:sz="0" w:space="0" w:color="auto"/>
            <w:left w:val="none" w:sz="0" w:space="0" w:color="auto"/>
            <w:bottom w:val="none" w:sz="0" w:space="0" w:color="auto"/>
            <w:right w:val="none" w:sz="0" w:space="0" w:color="auto"/>
          </w:divBdr>
        </w:div>
        <w:div w:id="121002594">
          <w:marLeft w:val="480"/>
          <w:marRight w:val="0"/>
          <w:marTop w:val="0"/>
          <w:marBottom w:val="0"/>
          <w:divBdr>
            <w:top w:val="none" w:sz="0" w:space="0" w:color="auto"/>
            <w:left w:val="none" w:sz="0" w:space="0" w:color="auto"/>
            <w:bottom w:val="none" w:sz="0" w:space="0" w:color="auto"/>
            <w:right w:val="none" w:sz="0" w:space="0" w:color="auto"/>
          </w:divBdr>
        </w:div>
        <w:div w:id="155844770">
          <w:marLeft w:val="480"/>
          <w:marRight w:val="0"/>
          <w:marTop w:val="0"/>
          <w:marBottom w:val="0"/>
          <w:divBdr>
            <w:top w:val="none" w:sz="0" w:space="0" w:color="auto"/>
            <w:left w:val="none" w:sz="0" w:space="0" w:color="auto"/>
            <w:bottom w:val="none" w:sz="0" w:space="0" w:color="auto"/>
            <w:right w:val="none" w:sz="0" w:space="0" w:color="auto"/>
          </w:divBdr>
        </w:div>
        <w:div w:id="1131943755">
          <w:marLeft w:val="480"/>
          <w:marRight w:val="0"/>
          <w:marTop w:val="0"/>
          <w:marBottom w:val="0"/>
          <w:divBdr>
            <w:top w:val="none" w:sz="0" w:space="0" w:color="auto"/>
            <w:left w:val="none" w:sz="0" w:space="0" w:color="auto"/>
            <w:bottom w:val="none" w:sz="0" w:space="0" w:color="auto"/>
            <w:right w:val="none" w:sz="0" w:space="0" w:color="auto"/>
          </w:divBdr>
        </w:div>
        <w:div w:id="438183908">
          <w:marLeft w:val="480"/>
          <w:marRight w:val="0"/>
          <w:marTop w:val="0"/>
          <w:marBottom w:val="0"/>
          <w:divBdr>
            <w:top w:val="none" w:sz="0" w:space="0" w:color="auto"/>
            <w:left w:val="none" w:sz="0" w:space="0" w:color="auto"/>
            <w:bottom w:val="none" w:sz="0" w:space="0" w:color="auto"/>
            <w:right w:val="none" w:sz="0" w:space="0" w:color="auto"/>
          </w:divBdr>
        </w:div>
        <w:div w:id="1972006890">
          <w:marLeft w:val="480"/>
          <w:marRight w:val="0"/>
          <w:marTop w:val="0"/>
          <w:marBottom w:val="0"/>
          <w:divBdr>
            <w:top w:val="none" w:sz="0" w:space="0" w:color="auto"/>
            <w:left w:val="none" w:sz="0" w:space="0" w:color="auto"/>
            <w:bottom w:val="none" w:sz="0" w:space="0" w:color="auto"/>
            <w:right w:val="none" w:sz="0" w:space="0" w:color="auto"/>
          </w:divBdr>
        </w:div>
        <w:div w:id="340011135">
          <w:marLeft w:val="480"/>
          <w:marRight w:val="0"/>
          <w:marTop w:val="0"/>
          <w:marBottom w:val="0"/>
          <w:divBdr>
            <w:top w:val="none" w:sz="0" w:space="0" w:color="auto"/>
            <w:left w:val="none" w:sz="0" w:space="0" w:color="auto"/>
            <w:bottom w:val="none" w:sz="0" w:space="0" w:color="auto"/>
            <w:right w:val="none" w:sz="0" w:space="0" w:color="auto"/>
          </w:divBdr>
        </w:div>
        <w:div w:id="448745188">
          <w:marLeft w:val="480"/>
          <w:marRight w:val="0"/>
          <w:marTop w:val="0"/>
          <w:marBottom w:val="0"/>
          <w:divBdr>
            <w:top w:val="none" w:sz="0" w:space="0" w:color="auto"/>
            <w:left w:val="none" w:sz="0" w:space="0" w:color="auto"/>
            <w:bottom w:val="none" w:sz="0" w:space="0" w:color="auto"/>
            <w:right w:val="none" w:sz="0" w:space="0" w:color="auto"/>
          </w:divBdr>
        </w:div>
        <w:div w:id="726487807">
          <w:marLeft w:val="480"/>
          <w:marRight w:val="0"/>
          <w:marTop w:val="0"/>
          <w:marBottom w:val="0"/>
          <w:divBdr>
            <w:top w:val="none" w:sz="0" w:space="0" w:color="auto"/>
            <w:left w:val="none" w:sz="0" w:space="0" w:color="auto"/>
            <w:bottom w:val="none" w:sz="0" w:space="0" w:color="auto"/>
            <w:right w:val="none" w:sz="0" w:space="0" w:color="auto"/>
          </w:divBdr>
        </w:div>
        <w:div w:id="518979823">
          <w:marLeft w:val="480"/>
          <w:marRight w:val="0"/>
          <w:marTop w:val="0"/>
          <w:marBottom w:val="0"/>
          <w:divBdr>
            <w:top w:val="none" w:sz="0" w:space="0" w:color="auto"/>
            <w:left w:val="none" w:sz="0" w:space="0" w:color="auto"/>
            <w:bottom w:val="none" w:sz="0" w:space="0" w:color="auto"/>
            <w:right w:val="none" w:sz="0" w:space="0" w:color="auto"/>
          </w:divBdr>
        </w:div>
        <w:div w:id="1371298223">
          <w:marLeft w:val="480"/>
          <w:marRight w:val="0"/>
          <w:marTop w:val="0"/>
          <w:marBottom w:val="0"/>
          <w:divBdr>
            <w:top w:val="none" w:sz="0" w:space="0" w:color="auto"/>
            <w:left w:val="none" w:sz="0" w:space="0" w:color="auto"/>
            <w:bottom w:val="none" w:sz="0" w:space="0" w:color="auto"/>
            <w:right w:val="none" w:sz="0" w:space="0" w:color="auto"/>
          </w:divBdr>
        </w:div>
        <w:div w:id="806901187">
          <w:marLeft w:val="480"/>
          <w:marRight w:val="0"/>
          <w:marTop w:val="0"/>
          <w:marBottom w:val="0"/>
          <w:divBdr>
            <w:top w:val="none" w:sz="0" w:space="0" w:color="auto"/>
            <w:left w:val="none" w:sz="0" w:space="0" w:color="auto"/>
            <w:bottom w:val="none" w:sz="0" w:space="0" w:color="auto"/>
            <w:right w:val="none" w:sz="0" w:space="0" w:color="auto"/>
          </w:divBdr>
        </w:div>
        <w:div w:id="1283345936">
          <w:marLeft w:val="480"/>
          <w:marRight w:val="0"/>
          <w:marTop w:val="0"/>
          <w:marBottom w:val="0"/>
          <w:divBdr>
            <w:top w:val="none" w:sz="0" w:space="0" w:color="auto"/>
            <w:left w:val="none" w:sz="0" w:space="0" w:color="auto"/>
            <w:bottom w:val="none" w:sz="0" w:space="0" w:color="auto"/>
            <w:right w:val="none" w:sz="0" w:space="0" w:color="auto"/>
          </w:divBdr>
        </w:div>
        <w:div w:id="1459833681">
          <w:marLeft w:val="480"/>
          <w:marRight w:val="0"/>
          <w:marTop w:val="0"/>
          <w:marBottom w:val="0"/>
          <w:divBdr>
            <w:top w:val="none" w:sz="0" w:space="0" w:color="auto"/>
            <w:left w:val="none" w:sz="0" w:space="0" w:color="auto"/>
            <w:bottom w:val="none" w:sz="0" w:space="0" w:color="auto"/>
            <w:right w:val="none" w:sz="0" w:space="0" w:color="auto"/>
          </w:divBdr>
        </w:div>
        <w:div w:id="271326335">
          <w:marLeft w:val="480"/>
          <w:marRight w:val="0"/>
          <w:marTop w:val="0"/>
          <w:marBottom w:val="0"/>
          <w:divBdr>
            <w:top w:val="none" w:sz="0" w:space="0" w:color="auto"/>
            <w:left w:val="none" w:sz="0" w:space="0" w:color="auto"/>
            <w:bottom w:val="none" w:sz="0" w:space="0" w:color="auto"/>
            <w:right w:val="none" w:sz="0" w:space="0" w:color="auto"/>
          </w:divBdr>
        </w:div>
        <w:div w:id="1073545290">
          <w:marLeft w:val="480"/>
          <w:marRight w:val="0"/>
          <w:marTop w:val="0"/>
          <w:marBottom w:val="0"/>
          <w:divBdr>
            <w:top w:val="none" w:sz="0" w:space="0" w:color="auto"/>
            <w:left w:val="none" w:sz="0" w:space="0" w:color="auto"/>
            <w:bottom w:val="none" w:sz="0" w:space="0" w:color="auto"/>
            <w:right w:val="none" w:sz="0" w:space="0" w:color="auto"/>
          </w:divBdr>
        </w:div>
        <w:div w:id="751582002">
          <w:marLeft w:val="480"/>
          <w:marRight w:val="0"/>
          <w:marTop w:val="0"/>
          <w:marBottom w:val="0"/>
          <w:divBdr>
            <w:top w:val="none" w:sz="0" w:space="0" w:color="auto"/>
            <w:left w:val="none" w:sz="0" w:space="0" w:color="auto"/>
            <w:bottom w:val="none" w:sz="0" w:space="0" w:color="auto"/>
            <w:right w:val="none" w:sz="0" w:space="0" w:color="auto"/>
          </w:divBdr>
        </w:div>
        <w:div w:id="2114931187">
          <w:marLeft w:val="480"/>
          <w:marRight w:val="0"/>
          <w:marTop w:val="0"/>
          <w:marBottom w:val="0"/>
          <w:divBdr>
            <w:top w:val="none" w:sz="0" w:space="0" w:color="auto"/>
            <w:left w:val="none" w:sz="0" w:space="0" w:color="auto"/>
            <w:bottom w:val="none" w:sz="0" w:space="0" w:color="auto"/>
            <w:right w:val="none" w:sz="0" w:space="0" w:color="auto"/>
          </w:divBdr>
        </w:div>
        <w:div w:id="389354079">
          <w:marLeft w:val="480"/>
          <w:marRight w:val="0"/>
          <w:marTop w:val="0"/>
          <w:marBottom w:val="0"/>
          <w:divBdr>
            <w:top w:val="none" w:sz="0" w:space="0" w:color="auto"/>
            <w:left w:val="none" w:sz="0" w:space="0" w:color="auto"/>
            <w:bottom w:val="none" w:sz="0" w:space="0" w:color="auto"/>
            <w:right w:val="none" w:sz="0" w:space="0" w:color="auto"/>
          </w:divBdr>
        </w:div>
        <w:div w:id="1359238807">
          <w:marLeft w:val="480"/>
          <w:marRight w:val="0"/>
          <w:marTop w:val="0"/>
          <w:marBottom w:val="0"/>
          <w:divBdr>
            <w:top w:val="none" w:sz="0" w:space="0" w:color="auto"/>
            <w:left w:val="none" w:sz="0" w:space="0" w:color="auto"/>
            <w:bottom w:val="none" w:sz="0" w:space="0" w:color="auto"/>
            <w:right w:val="none" w:sz="0" w:space="0" w:color="auto"/>
          </w:divBdr>
        </w:div>
        <w:div w:id="1910460262">
          <w:marLeft w:val="480"/>
          <w:marRight w:val="0"/>
          <w:marTop w:val="0"/>
          <w:marBottom w:val="0"/>
          <w:divBdr>
            <w:top w:val="none" w:sz="0" w:space="0" w:color="auto"/>
            <w:left w:val="none" w:sz="0" w:space="0" w:color="auto"/>
            <w:bottom w:val="none" w:sz="0" w:space="0" w:color="auto"/>
            <w:right w:val="none" w:sz="0" w:space="0" w:color="auto"/>
          </w:divBdr>
        </w:div>
        <w:div w:id="561796426">
          <w:marLeft w:val="480"/>
          <w:marRight w:val="0"/>
          <w:marTop w:val="0"/>
          <w:marBottom w:val="0"/>
          <w:divBdr>
            <w:top w:val="none" w:sz="0" w:space="0" w:color="auto"/>
            <w:left w:val="none" w:sz="0" w:space="0" w:color="auto"/>
            <w:bottom w:val="none" w:sz="0" w:space="0" w:color="auto"/>
            <w:right w:val="none" w:sz="0" w:space="0" w:color="auto"/>
          </w:divBdr>
        </w:div>
        <w:div w:id="533269550">
          <w:marLeft w:val="480"/>
          <w:marRight w:val="0"/>
          <w:marTop w:val="0"/>
          <w:marBottom w:val="0"/>
          <w:divBdr>
            <w:top w:val="none" w:sz="0" w:space="0" w:color="auto"/>
            <w:left w:val="none" w:sz="0" w:space="0" w:color="auto"/>
            <w:bottom w:val="none" w:sz="0" w:space="0" w:color="auto"/>
            <w:right w:val="none" w:sz="0" w:space="0" w:color="auto"/>
          </w:divBdr>
        </w:div>
        <w:div w:id="1319725061">
          <w:marLeft w:val="480"/>
          <w:marRight w:val="0"/>
          <w:marTop w:val="0"/>
          <w:marBottom w:val="0"/>
          <w:divBdr>
            <w:top w:val="none" w:sz="0" w:space="0" w:color="auto"/>
            <w:left w:val="none" w:sz="0" w:space="0" w:color="auto"/>
            <w:bottom w:val="none" w:sz="0" w:space="0" w:color="auto"/>
            <w:right w:val="none" w:sz="0" w:space="0" w:color="auto"/>
          </w:divBdr>
        </w:div>
        <w:div w:id="585381580">
          <w:marLeft w:val="480"/>
          <w:marRight w:val="0"/>
          <w:marTop w:val="0"/>
          <w:marBottom w:val="0"/>
          <w:divBdr>
            <w:top w:val="none" w:sz="0" w:space="0" w:color="auto"/>
            <w:left w:val="none" w:sz="0" w:space="0" w:color="auto"/>
            <w:bottom w:val="none" w:sz="0" w:space="0" w:color="auto"/>
            <w:right w:val="none" w:sz="0" w:space="0" w:color="auto"/>
          </w:divBdr>
        </w:div>
        <w:div w:id="1245408276">
          <w:marLeft w:val="480"/>
          <w:marRight w:val="0"/>
          <w:marTop w:val="0"/>
          <w:marBottom w:val="0"/>
          <w:divBdr>
            <w:top w:val="none" w:sz="0" w:space="0" w:color="auto"/>
            <w:left w:val="none" w:sz="0" w:space="0" w:color="auto"/>
            <w:bottom w:val="none" w:sz="0" w:space="0" w:color="auto"/>
            <w:right w:val="none" w:sz="0" w:space="0" w:color="auto"/>
          </w:divBdr>
        </w:div>
        <w:div w:id="1987542878">
          <w:marLeft w:val="480"/>
          <w:marRight w:val="0"/>
          <w:marTop w:val="0"/>
          <w:marBottom w:val="0"/>
          <w:divBdr>
            <w:top w:val="none" w:sz="0" w:space="0" w:color="auto"/>
            <w:left w:val="none" w:sz="0" w:space="0" w:color="auto"/>
            <w:bottom w:val="none" w:sz="0" w:space="0" w:color="auto"/>
            <w:right w:val="none" w:sz="0" w:space="0" w:color="auto"/>
          </w:divBdr>
        </w:div>
        <w:div w:id="1871603341">
          <w:marLeft w:val="480"/>
          <w:marRight w:val="0"/>
          <w:marTop w:val="0"/>
          <w:marBottom w:val="0"/>
          <w:divBdr>
            <w:top w:val="none" w:sz="0" w:space="0" w:color="auto"/>
            <w:left w:val="none" w:sz="0" w:space="0" w:color="auto"/>
            <w:bottom w:val="none" w:sz="0" w:space="0" w:color="auto"/>
            <w:right w:val="none" w:sz="0" w:space="0" w:color="auto"/>
          </w:divBdr>
        </w:div>
        <w:div w:id="1578905334">
          <w:marLeft w:val="480"/>
          <w:marRight w:val="0"/>
          <w:marTop w:val="0"/>
          <w:marBottom w:val="0"/>
          <w:divBdr>
            <w:top w:val="none" w:sz="0" w:space="0" w:color="auto"/>
            <w:left w:val="none" w:sz="0" w:space="0" w:color="auto"/>
            <w:bottom w:val="none" w:sz="0" w:space="0" w:color="auto"/>
            <w:right w:val="none" w:sz="0" w:space="0" w:color="auto"/>
          </w:divBdr>
        </w:div>
        <w:div w:id="502667198">
          <w:marLeft w:val="480"/>
          <w:marRight w:val="0"/>
          <w:marTop w:val="0"/>
          <w:marBottom w:val="0"/>
          <w:divBdr>
            <w:top w:val="none" w:sz="0" w:space="0" w:color="auto"/>
            <w:left w:val="none" w:sz="0" w:space="0" w:color="auto"/>
            <w:bottom w:val="none" w:sz="0" w:space="0" w:color="auto"/>
            <w:right w:val="none" w:sz="0" w:space="0" w:color="auto"/>
          </w:divBdr>
        </w:div>
        <w:div w:id="1365868053">
          <w:marLeft w:val="480"/>
          <w:marRight w:val="0"/>
          <w:marTop w:val="0"/>
          <w:marBottom w:val="0"/>
          <w:divBdr>
            <w:top w:val="none" w:sz="0" w:space="0" w:color="auto"/>
            <w:left w:val="none" w:sz="0" w:space="0" w:color="auto"/>
            <w:bottom w:val="none" w:sz="0" w:space="0" w:color="auto"/>
            <w:right w:val="none" w:sz="0" w:space="0" w:color="auto"/>
          </w:divBdr>
        </w:div>
        <w:div w:id="734279613">
          <w:marLeft w:val="480"/>
          <w:marRight w:val="0"/>
          <w:marTop w:val="0"/>
          <w:marBottom w:val="0"/>
          <w:divBdr>
            <w:top w:val="none" w:sz="0" w:space="0" w:color="auto"/>
            <w:left w:val="none" w:sz="0" w:space="0" w:color="auto"/>
            <w:bottom w:val="none" w:sz="0" w:space="0" w:color="auto"/>
            <w:right w:val="none" w:sz="0" w:space="0" w:color="auto"/>
          </w:divBdr>
        </w:div>
        <w:div w:id="1848135886">
          <w:marLeft w:val="480"/>
          <w:marRight w:val="0"/>
          <w:marTop w:val="0"/>
          <w:marBottom w:val="0"/>
          <w:divBdr>
            <w:top w:val="none" w:sz="0" w:space="0" w:color="auto"/>
            <w:left w:val="none" w:sz="0" w:space="0" w:color="auto"/>
            <w:bottom w:val="none" w:sz="0" w:space="0" w:color="auto"/>
            <w:right w:val="none" w:sz="0" w:space="0" w:color="auto"/>
          </w:divBdr>
        </w:div>
        <w:div w:id="337006563">
          <w:marLeft w:val="480"/>
          <w:marRight w:val="0"/>
          <w:marTop w:val="0"/>
          <w:marBottom w:val="0"/>
          <w:divBdr>
            <w:top w:val="none" w:sz="0" w:space="0" w:color="auto"/>
            <w:left w:val="none" w:sz="0" w:space="0" w:color="auto"/>
            <w:bottom w:val="none" w:sz="0" w:space="0" w:color="auto"/>
            <w:right w:val="none" w:sz="0" w:space="0" w:color="auto"/>
          </w:divBdr>
        </w:div>
        <w:div w:id="1147235546">
          <w:marLeft w:val="480"/>
          <w:marRight w:val="0"/>
          <w:marTop w:val="0"/>
          <w:marBottom w:val="0"/>
          <w:divBdr>
            <w:top w:val="none" w:sz="0" w:space="0" w:color="auto"/>
            <w:left w:val="none" w:sz="0" w:space="0" w:color="auto"/>
            <w:bottom w:val="none" w:sz="0" w:space="0" w:color="auto"/>
            <w:right w:val="none" w:sz="0" w:space="0" w:color="auto"/>
          </w:divBdr>
        </w:div>
        <w:div w:id="79374248">
          <w:marLeft w:val="480"/>
          <w:marRight w:val="0"/>
          <w:marTop w:val="0"/>
          <w:marBottom w:val="0"/>
          <w:divBdr>
            <w:top w:val="none" w:sz="0" w:space="0" w:color="auto"/>
            <w:left w:val="none" w:sz="0" w:space="0" w:color="auto"/>
            <w:bottom w:val="none" w:sz="0" w:space="0" w:color="auto"/>
            <w:right w:val="none" w:sz="0" w:space="0" w:color="auto"/>
          </w:divBdr>
        </w:div>
        <w:div w:id="1795632054">
          <w:marLeft w:val="480"/>
          <w:marRight w:val="0"/>
          <w:marTop w:val="0"/>
          <w:marBottom w:val="0"/>
          <w:divBdr>
            <w:top w:val="none" w:sz="0" w:space="0" w:color="auto"/>
            <w:left w:val="none" w:sz="0" w:space="0" w:color="auto"/>
            <w:bottom w:val="none" w:sz="0" w:space="0" w:color="auto"/>
            <w:right w:val="none" w:sz="0" w:space="0" w:color="auto"/>
          </w:divBdr>
        </w:div>
        <w:div w:id="2034573637">
          <w:marLeft w:val="480"/>
          <w:marRight w:val="0"/>
          <w:marTop w:val="0"/>
          <w:marBottom w:val="0"/>
          <w:divBdr>
            <w:top w:val="none" w:sz="0" w:space="0" w:color="auto"/>
            <w:left w:val="none" w:sz="0" w:space="0" w:color="auto"/>
            <w:bottom w:val="none" w:sz="0" w:space="0" w:color="auto"/>
            <w:right w:val="none" w:sz="0" w:space="0" w:color="auto"/>
          </w:divBdr>
        </w:div>
        <w:div w:id="1609509257">
          <w:marLeft w:val="480"/>
          <w:marRight w:val="0"/>
          <w:marTop w:val="0"/>
          <w:marBottom w:val="0"/>
          <w:divBdr>
            <w:top w:val="none" w:sz="0" w:space="0" w:color="auto"/>
            <w:left w:val="none" w:sz="0" w:space="0" w:color="auto"/>
            <w:bottom w:val="none" w:sz="0" w:space="0" w:color="auto"/>
            <w:right w:val="none" w:sz="0" w:space="0" w:color="auto"/>
          </w:divBdr>
        </w:div>
        <w:div w:id="78135359">
          <w:marLeft w:val="480"/>
          <w:marRight w:val="0"/>
          <w:marTop w:val="0"/>
          <w:marBottom w:val="0"/>
          <w:divBdr>
            <w:top w:val="none" w:sz="0" w:space="0" w:color="auto"/>
            <w:left w:val="none" w:sz="0" w:space="0" w:color="auto"/>
            <w:bottom w:val="none" w:sz="0" w:space="0" w:color="auto"/>
            <w:right w:val="none" w:sz="0" w:space="0" w:color="auto"/>
          </w:divBdr>
        </w:div>
        <w:div w:id="1423136684">
          <w:marLeft w:val="480"/>
          <w:marRight w:val="0"/>
          <w:marTop w:val="0"/>
          <w:marBottom w:val="0"/>
          <w:divBdr>
            <w:top w:val="none" w:sz="0" w:space="0" w:color="auto"/>
            <w:left w:val="none" w:sz="0" w:space="0" w:color="auto"/>
            <w:bottom w:val="none" w:sz="0" w:space="0" w:color="auto"/>
            <w:right w:val="none" w:sz="0" w:space="0" w:color="auto"/>
          </w:divBdr>
        </w:div>
        <w:div w:id="138233263">
          <w:marLeft w:val="480"/>
          <w:marRight w:val="0"/>
          <w:marTop w:val="0"/>
          <w:marBottom w:val="0"/>
          <w:divBdr>
            <w:top w:val="none" w:sz="0" w:space="0" w:color="auto"/>
            <w:left w:val="none" w:sz="0" w:space="0" w:color="auto"/>
            <w:bottom w:val="none" w:sz="0" w:space="0" w:color="auto"/>
            <w:right w:val="none" w:sz="0" w:space="0" w:color="auto"/>
          </w:divBdr>
        </w:div>
        <w:div w:id="1968733579">
          <w:marLeft w:val="480"/>
          <w:marRight w:val="0"/>
          <w:marTop w:val="0"/>
          <w:marBottom w:val="0"/>
          <w:divBdr>
            <w:top w:val="none" w:sz="0" w:space="0" w:color="auto"/>
            <w:left w:val="none" w:sz="0" w:space="0" w:color="auto"/>
            <w:bottom w:val="none" w:sz="0" w:space="0" w:color="auto"/>
            <w:right w:val="none" w:sz="0" w:space="0" w:color="auto"/>
          </w:divBdr>
        </w:div>
        <w:div w:id="2115900637">
          <w:marLeft w:val="480"/>
          <w:marRight w:val="0"/>
          <w:marTop w:val="0"/>
          <w:marBottom w:val="0"/>
          <w:divBdr>
            <w:top w:val="none" w:sz="0" w:space="0" w:color="auto"/>
            <w:left w:val="none" w:sz="0" w:space="0" w:color="auto"/>
            <w:bottom w:val="none" w:sz="0" w:space="0" w:color="auto"/>
            <w:right w:val="none" w:sz="0" w:space="0" w:color="auto"/>
          </w:divBdr>
        </w:div>
        <w:div w:id="25831858">
          <w:marLeft w:val="480"/>
          <w:marRight w:val="0"/>
          <w:marTop w:val="0"/>
          <w:marBottom w:val="0"/>
          <w:divBdr>
            <w:top w:val="none" w:sz="0" w:space="0" w:color="auto"/>
            <w:left w:val="none" w:sz="0" w:space="0" w:color="auto"/>
            <w:bottom w:val="none" w:sz="0" w:space="0" w:color="auto"/>
            <w:right w:val="none" w:sz="0" w:space="0" w:color="auto"/>
          </w:divBdr>
        </w:div>
        <w:div w:id="611128721">
          <w:marLeft w:val="480"/>
          <w:marRight w:val="0"/>
          <w:marTop w:val="0"/>
          <w:marBottom w:val="0"/>
          <w:divBdr>
            <w:top w:val="none" w:sz="0" w:space="0" w:color="auto"/>
            <w:left w:val="none" w:sz="0" w:space="0" w:color="auto"/>
            <w:bottom w:val="none" w:sz="0" w:space="0" w:color="auto"/>
            <w:right w:val="none" w:sz="0" w:space="0" w:color="auto"/>
          </w:divBdr>
        </w:div>
        <w:div w:id="1804419661">
          <w:marLeft w:val="480"/>
          <w:marRight w:val="0"/>
          <w:marTop w:val="0"/>
          <w:marBottom w:val="0"/>
          <w:divBdr>
            <w:top w:val="none" w:sz="0" w:space="0" w:color="auto"/>
            <w:left w:val="none" w:sz="0" w:space="0" w:color="auto"/>
            <w:bottom w:val="none" w:sz="0" w:space="0" w:color="auto"/>
            <w:right w:val="none" w:sz="0" w:space="0" w:color="auto"/>
          </w:divBdr>
        </w:div>
        <w:div w:id="515386531">
          <w:marLeft w:val="480"/>
          <w:marRight w:val="0"/>
          <w:marTop w:val="0"/>
          <w:marBottom w:val="0"/>
          <w:divBdr>
            <w:top w:val="none" w:sz="0" w:space="0" w:color="auto"/>
            <w:left w:val="none" w:sz="0" w:space="0" w:color="auto"/>
            <w:bottom w:val="none" w:sz="0" w:space="0" w:color="auto"/>
            <w:right w:val="none" w:sz="0" w:space="0" w:color="auto"/>
          </w:divBdr>
        </w:div>
        <w:div w:id="2140031127">
          <w:marLeft w:val="480"/>
          <w:marRight w:val="0"/>
          <w:marTop w:val="0"/>
          <w:marBottom w:val="0"/>
          <w:divBdr>
            <w:top w:val="none" w:sz="0" w:space="0" w:color="auto"/>
            <w:left w:val="none" w:sz="0" w:space="0" w:color="auto"/>
            <w:bottom w:val="none" w:sz="0" w:space="0" w:color="auto"/>
            <w:right w:val="none" w:sz="0" w:space="0" w:color="auto"/>
          </w:divBdr>
        </w:div>
        <w:div w:id="1451507448">
          <w:marLeft w:val="480"/>
          <w:marRight w:val="0"/>
          <w:marTop w:val="0"/>
          <w:marBottom w:val="0"/>
          <w:divBdr>
            <w:top w:val="none" w:sz="0" w:space="0" w:color="auto"/>
            <w:left w:val="none" w:sz="0" w:space="0" w:color="auto"/>
            <w:bottom w:val="none" w:sz="0" w:space="0" w:color="auto"/>
            <w:right w:val="none" w:sz="0" w:space="0" w:color="auto"/>
          </w:divBdr>
        </w:div>
        <w:div w:id="1245649600">
          <w:marLeft w:val="480"/>
          <w:marRight w:val="0"/>
          <w:marTop w:val="0"/>
          <w:marBottom w:val="0"/>
          <w:divBdr>
            <w:top w:val="none" w:sz="0" w:space="0" w:color="auto"/>
            <w:left w:val="none" w:sz="0" w:space="0" w:color="auto"/>
            <w:bottom w:val="none" w:sz="0" w:space="0" w:color="auto"/>
            <w:right w:val="none" w:sz="0" w:space="0" w:color="auto"/>
          </w:divBdr>
        </w:div>
        <w:div w:id="955209814">
          <w:marLeft w:val="480"/>
          <w:marRight w:val="0"/>
          <w:marTop w:val="0"/>
          <w:marBottom w:val="0"/>
          <w:divBdr>
            <w:top w:val="none" w:sz="0" w:space="0" w:color="auto"/>
            <w:left w:val="none" w:sz="0" w:space="0" w:color="auto"/>
            <w:bottom w:val="none" w:sz="0" w:space="0" w:color="auto"/>
            <w:right w:val="none" w:sz="0" w:space="0" w:color="auto"/>
          </w:divBdr>
        </w:div>
        <w:div w:id="1812942217">
          <w:marLeft w:val="480"/>
          <w:marRight w:val="0"/>
          <w:marTop w:val="0"/>
          <w:marBottom w:val="0"/>
          <w:divBdr>
            <w:top w:val="none" w:sz="0" w:space="0" w:color="auto"/>
            <w:left w:val="none" w:sz="0" w:space="0" w:color="auto"/>
            <w:bottom w:val="none" w:sz="0" w:space="0" w:color="auto"/>
            <w:right w:val="none" w:sz="0" w:space="0" w:color="auto"/>
          </w:divBdr>
        </w:div>
        <w:div w:id="784931264">
          <w:marLeft w:val="480"/>
          <w:marRight w:val="0"/>
          <w:marTop w:val="0"/>
          <w:marBottom w:val="0"/>
          <w:divBdr>
            <w:top w:val="none" w:sz="0" w:space="0" w:color="auto"/>
            <w:left w:val="none" w:sz="0" w:space="0" w:color="auto"/>
            <w:bottom w:val="none" w:sz="0" w:space="0" w:color="auto"/>
            <w:right w:val="none" w:sz="0" w:space="0" w:color="auto"/>
          </w:divBdr>
        </w:div>
        <w:div w:id="1995840528">
          <w:marLeft w:val="480"/>
          <w:marRight w:val="0"/>
          <w:marTop w:val="0"/>
          <w:marBottom w:val="0"/>
          <w:divBdr>
            <w:top w:val="none" w:sz="0" w:space="0" w:color="auto"/>
            <w:left w:val="none" w:sz="0" w:space="0" w:color="auto"/>
            <w:bottom w:val="none" w:sz="0" w:space="0" w:color="auto"/>
            <w:right w:val="none" w:sz="0" w:space="0" w:color="auto"/>
          </w:divBdr>
        </w:div>
        <w:div w:id="500973108">
          <w:marLeft w:val="480"/>
          <w:marRight w:val="0"/>
          <w:marTop w:val="0"/>
          <w:marBottom w:val="0"/>
          <w:divBdr>
            <w:top w:val="none" w:sz="0" w:space="0" w:color="auto"/>
            <w:left w:val="none" w:sz="0" w:space="0" w:color="auto"/>
            <w:bottom w:val="none" w:sz="0" w:space="0" w:color="auto"/>
            <w:right w:val="none" w:sz="0" w:space="0" w:color="auto"/>
          </w:divBdr>
        </w:div>
        <w:div w:id="1888643766">
          <w:marLeft w:val="480"/>
          <w:marRight w:val="0"/>
          <w:marTop w:val="0"/>
          <w:marBottom w:val="0"/>
          <w:divBdr>
            <w:top w:val="none" w:sz="0" w:space="0" w:color="auto"/>
            <w:left w:val="none" w:sz="0" w:space="0" w:color="auto"/>
            <w:bottom w:val="none" w:sz="0" w:space="0" w:color="auto"/>
            <w:right w:val="none" w:sz="0" w:space="0" w:color="auto"/>
          </w:divBdr>
        </w:div>
        <w:div w:id="2140568769">
          <w:marLeft w:val="480"/>
          <w:marRight w:val="0"/>
          <w:marTop w:val="0"/>
          <w:marBottom w:val="0"/>
          <w:divBdr>
            <w:top w:val="none" w:sz="0" w:space="0" w:color="auto"/>
            <w:left w:val="none" w:sz="0" w:space="0" w:color="auto"/>
            <w:bottom w:val="none" w:sz="0" w:space="0" w:color="auto"/>
            <w:right w:val="none" w:sz="0" w:space="0" w:color="auto"/>
          </w:divBdr>
        </w:div>
        <w:div w:id="918715815">
          <w:marLeft w:val="480"/>
          <w:marRight w:val="0"/>
          <w:marTop w:val="0"/>
          <w:marBottom w:val="0"/>
          <w:divBdr>
            <w:top w:val="none" w:sz="0" w:space="0" w:color="auto"/>
            <w:left w:val="none" w:sz="0" w:space="0" w:color="auto"/>
            <w:bottom w:val="none" w:sz="0" w:space="0" w:color="auto"/>
            <w:right w:val="none" w:sz="0" w:space="0" w:color="auto"/>
          </w:divBdr>
        </w:div>
        <w:div w:id="558633892">
          <w:marLeft w:val="480"/>
          <w:marRight w:val="0"/>
          <w:marTop w:val="0"/>
          <w:marBottom w:val="0"/>
          <w:divBdr>
            <w:top w:val="none" w:sz="0" w:space="0" w:color="auto"/>
            <w:left w:val="none" w:sz="0" w:space="0" w:color="auto"/>
            <w:bottom w:val="none" w:sz="0" w:space="0" w:color="auto"/>
            <w:right w:val="none" w:sz="0" w:space="0" w:color="auto"/>
          </w:divBdr>
        </w:div>
        <w:div w:id="302776403">
          <w:marLeft w:val="480"/>
          <w:marRight w:val="0"/>
          <w:marTop w:val="0"/>
          <w:marBottom w:val="0"/>
          <w:divBdr>
            <w:top w:val="none" w:sz="0" w:space="0" w:color="auto"/>
            <w:left w:val="none" w:sz="0" w:space="0" w:color="auto"/>
            <w:bottom w:val="none" w:sz="0" w:space="0" w:color="auto"/>
            <w:right w:val="none" w:sz="0" w:space="0" w:color="auto"/>
          </w:divBdr>
        </w:div>
        <w:div w:id="62218043">
          <w:marLeft w:val="480"/>
          <w:marRight w:val="0"/>
          <w:marTop w:val="0"/>
          <w:marBottom w:val="0"/>
          <w:divBdr>
            <w:top w:val="none" w:sz="0" w:space="0" w:color="auto"/>
            <w:left w:val="none" w:sz="0" w:space="0" w:color="auto"/>
            <w:bottom w:val="none" w:sz="0" w:space="0" w:color="auto"/>
            <w:right w:val="none" w:sz="0" w:space="0" w:color="auto"/>
          </w:divBdr>
        </w:div>
        <w:div w:id="2015300186">
          <w:marLeft w:val="480"/>
          <w:marRight w:val="0"/>
          <w:marTop w:val="0"/>
          <w:marBottom w:val="0"/>
          <w:divBdr>
            <w:top w:val="none" w:sz="0" w:space="0" w:color="auto"/>
            <w:left w:val="none" w:sz="0" w:space="0" w:color="auto"/>
            <w:bottom w:val="none" w:sz="0" w:space="0" w:color="auto"/>
            <w:right w:val="none" w:sz="0" w:space="0" w:color="auto"/>
          </w:divBdr>
        </w:div>
        <w:div w:id="583221737">
          <w:marLeft w:val="480"/>
          <w:marRight w:val="0"/>
          <w:marTop w:val="0"/>
          <w:marBottom w:val="0"/>
          <w:divBdr>
            <w:top w:val="none" w:sz="0" w:space="0" w:color="auto"/>
            <w:left w:val="none" w:sz="0" w:space="0" w:color="auto"/>
            <w:bottom w:val="none" w:sz="0" w:space="0" w:color="auto"/>
            <w:right w:val="none" w:sz="0" w:space="0" w:color="auto"/>
          </w:divBdr>
        </w:div>
        <w:div w:id="883636774">
          <w:marLeft w:val="480"/>
          <w:marRight w:val="0"/>
          <w:marTop w:val="0"/>
          <w:marBottom w:val="0"/>
          <w:divBdr>
            <w:top w:val="none" w:sz="0" w:space="0" w:color="auto"/>
            <w:left w:val="none" w:sz="0" w:space="0" w:color="auto"/>
            <w:bottom w:val="none" w:sz="0" w:space="0" w:color="auto"/>
            <w:right w:val="none" w:sz="0" w:space="0" w:color="auto"/>
          </w:divBdr>
        </w:div>
        <w:div w:id="1491410694">
          <w:marLeft w:val="480"/>
          <w:marRight w:val="0"/>
          <w:marTop w:val="0"/>
          <w:marBottom w:val="0"/>
          <w:divBdr>
            <w:top w:val="none" w:sz="0" w:space="0" w:color="auto"/>
            <w:left w:val="none" w:sz="0" w:space="0" w:color="auto"/>
            <w:bottom w:val="none" w:sz="0" w:space="0" w:color="auto"/>
            <w:right w:val="none" w:sz="0" w:space="0" w:color="auto"/>
          </w:divBdr>
        </w:div>
        <w:div w:id="718094307">
          <w:marLeft w:val="480"/>
          <w:marRight w:val="0"/>
          <w:marTop w:val="0"/>
          <w:marBottom w:val="0"/>
          <w:divBdr>
            <w:top w:val="none" w:sz="0" w:space="0" w:color="auto"/>
            <w:left w:val="none" w:sz="0" w:space="0" w:color="auto"/>
            <w:bottom w:val="none" w:sz="0" w:space="0" w:color="auto"/>
            <w:right w:val="none" w:sz="0" w:space="0" w:color="auto"/>
          </w:divBdr>
        </w:div>
        <w:div w:id="162166390">
          <w:marLeft w:val="480"/>
          <w:marRight w:val="0"/>
          <w:marTop w:val="0"/>
          <w:marBottom w:val="0"/>
          <w:divBdr>
            <w:top w:val="none" w:sz="0" w:space="0" w:color="auto"/>
            <w:left w:val="none" w:sz="0" w:space="0" w:color="auto"/>
            <w:bottom w:val="none" w:sz="0" w:space="0" w:color="auto"/>
            <w:right w:val="none" w:sz="0" w:space="0" w:color="auto"/>
          </w:divBdr>
        </w:div>
        <w:div w:id="1153833033">
          <w:marLeft w:val="480"/>
          <w:marRight w:val="0"/>
          <w:marTop w:val="0"/>
          <w:marBottom w:val="0"/>
          <w:divBdr>
            <w:top w:val="none" w:sz="0" w:space="0" w:color="auto"/>
            <w:left w:val="none" w:sz="0" w:space="0" w:color="auto"/>
            <w:bottom w:val="none" w:sz="0" w:space="0" w:color="auto"/>
            <w:right w:val="none" w:sz="0" w:space="0" w:color="auto"/>
          </w:divBdr>
        </w:div>
        <w:div w:id="1209106158">
          <w:marLeft w:val="480"/>
          <w:marRight w:val="0"/>
          <w:marTop w:val="0"/>
          <w:marBottom w:val="0"/>
          <w:divBdr>
            <w:top w:val="none" w:sz="0" w:space="0" w:color="auto"/>
            <w:left w:val="none" w:sz="0" w:space="0" w:color="auto"/>
            <w:bottom w:val="none" w:sz="0" w:space="0" w:color="auto"/>
            <w:right w:val="none" w:sz="0" w:space="0" w:color="auto"/>
          </w:divBdr>
        </w:div>
        <w:div w:id="657148769">
          <w:marLeft w:val="480"/>
          <w:marRight w:val="0"/>
          <w:marTop w:val="0"/>
          <w:marBottom w:val="0"/>
          <w:divBdr>
            <w:top w:val="none" w:sz="0" w:space="0" w:color="auto"/>
            <w:left w:val="none" w:sz="0" w:space="0" w:color="auto"/>
            <w:bottom w:val="none" w:sz="0" w:space="0" w:color="auto"/>
            <w:right w:val="none" w:sz="0" w:space="0" w:color="auto"/>
          </w:divBdr>
        </w:div>
        <w:div w:id="1862039722">
          <w:marLeft w:val="480"/>
          <w:marRight w:val="0"/>
          <w:marTop w:val="0"/>
          <w:marBottom w:val="0"/>
          <w:divBdr>
            <w:top w:val="none" w:sz="0" w:space="0" w:color="auto"/>
            <w:left w:val="none" w:sz="0" w:space="0" w:color="auto"/>
            <w:bottom w:val="none" w:sz="0" w:space="0" w:color="auto"/>
            <w:right w:val="none" w:sz="0" w:space="0" w:color="auto"/>
          </w:divBdr>
        </w:div>
        <w:div w:id="1063987679">
          <w:marLeft w:val="480"/>
          <w:marRight w:val="0"/>
          <w:marTop w:val="0"/>
          <w:marBottom w:val="0"/>
          <w:divBdr>
            <w:top w:val="none" w:sz="0" w:space="0" w:color="auto"/>
            <w:left w:val="none" w:sz="0" w:space="0" w:color="auto"/>
            <w:bottom w:val="none" w:sz="0" w:space="0" w:color="auto"/>
            <w:right w:val="none" w:sz="0" w:space="0" w:color="auto"/>
          </w:divBdr>
        </w:div>
        <w:div w:id="1892108421">
          <w:marLeft w:val="480"/>
          <w:marRight w:val="0"/>
          <w:marTop w:val="0"/>
          <w:marBottom w:val="0"/>
          <w:divBdr>
            <w:top w:val="none" w:sz="0" w:space="0" w:color="auto"/>
            <w:left w:val="none" w:sz="0" w:space="0" w:color="auto"/>
            <w:bottom w:val="none" w:sz="0" w:space="0" w:color="auto"/>
            <w:right w:val="none" w:sz="0" w:space="0" w:color="auto"/>
          </w:divBdr>
        </w:div>
        <w:div w:id="1094715335">
          <w:marLeft w:val="480"/>
          <w:marRight w:val="0"/>
          <w:marTop w:val="0"/>
          <w:marBottom w:val="0"/>
          <w:divBdr>
            <w:top w:val="none" w:sz="0" w:space="0" w:color="auto"/>
            <w:left w:val="none" w:sz="0" w:space="0" w:color="auto"/>
            <w:bottom w:val="none" w:sz="0" w:space="0" w:color="auto"/>
            <w:right w:val="none" w:sz="0" w:space="0" w:color="auto"/>
          </w:divBdr>
        </w:div>
        <w:div w:id="1809853532">
          <w:marLeft w:val="480"/>
          <w:marRight w:val="0"/>
          <w:marTop w:val="0"/>
          <w:marBottom w:val="0"/>
          <w:divBdr>
            <w:top w:val="none" w:sz="0" w:space="0" w:color="auto"/>
            <w:left w:val="none" w:sz="0" w:space="0" w:color="auto"/>
            <w:bottom w:val="none" w:sz="0" w:space="0" w:color="auto"/>
            <w:right w:val="none" w:sz="0" w:space="0" w:color="auto"/>
          </w:divBdr>
        </w:div>
        <w:div w:id="1462918159">
          <w:marLeft w:val="480"/>
          <w:marRight w:val="0"/>
          <w:marTop w:val="0"/>
          <w:marBottom w:val="0"/>
          <w:divBdr>
            <w:top w:val="none" w:sz="0" w:space="0" w:color="auto"/>
            <w:left w:val="none" w:sz="0" w:space="0" w:color="auto"/>
            <w:bottom w:val="none" w:sz="0" w:space="0" w:color="auto"/>
            <w:right w:val="none" w:sz="0" w:space="0" w:color="auto"/>
          </w:divBdr>
        </w:div>
        <w:div w:id="1220823037">
          <w:marLeft w:val="480"/>
          <w:marRight w:val="0"/>
          <w:marTop w:val="0"/>
          <w:marBottom w:val="0"/>
          <w:divBdr>
            <w:top w:val="none" w:sz="0" w:space="0" w:color="auto"/>
            <w:left w:val="none" w:sz="0" w:space="0" w:color="auto"/>
            <w:bottom w:val="none" w:sz="0" w:space="0" w:color="auto"/>
            <w:right w:val="none" w:sz="0" w:space="0" w:color="auto"/>
          </w:divBdr>
        </w:div>
        <w:div w:id="1076316578">
          <w:marLeft w:val="480"/>
          <w:marRight w:val="0"/>
          <w:marTop w:val="0"/>
          <w:marBottom w:val="0"/>
          <w:divBdr>
            <w:top w:val="none" w:sz="0" w:space="0" w:color="auto"/>
            <w:left w:val="none" w:sz="0" w:space="0" w:color="auto"/>
            <w:bottom w:val="none" w:sz="0" w:space="0" w:color="auto"/>
            <w:right w:val="none" w:sz="0" w:space="0" w:color="auto"/>
          </w:divBdr>
        </w:div>
        <w:div w:id="1859854517">
          <w:marLeft w:val="480"/>
          <w:marRight w:val="0"/>
          <w:marTop w:val="0"/>
          <w:marBottom w:val="0"/>
          <w:divBdr>
            <w:top w:val="none" w:sz="0" w:space="0" w:color="auto"/>
            <w:left w:val="none" w:sz="0" w:space="0" w:color="auto"/>
            <w:bottom w:val="none" w:sz="0" w:space="0" w:color="auto"/>
            <w:right w:val="none" w:sz="0" w:space="0" w:color="auto"/>
          </w:divBdr>
        </w:div>
        <w:div w:id="1486436314">
          <w:marLeft w:val="480"/>
          <w:marRight w:val="0"/>
          <w:marTop w:val="0"/>
          <w:marBottom w:val="0"/>
          <w:divBdr>
            <w:top w:val="none" w:sz="0" w:space="0" w:color="auto"/>
            <w:left w:val="none" w:sz="0" w:space="0" w:color="auto"/>
            <w:bottom w:val="none" w:sz="0" w:space="0" w:color="auto"/>
            <w:right w:val="none" w:sz="0" w:space="0" w:color="auto"/>
          </w:divBdr>
        </w:div>
        <w:div w:id="1297876152">
          <w:marLeft w:val="480"/>
          <w:marRight w:val="0"/>
          <w:marTop w:val="0"/>
          <w:marBottom w:val="0"/>
          <w:divBdr>
            <w:top w:val="none" w:sz="0" w:space="0" w:color="auto"/>
            <w:left w:val="none" w:sz="0" w:space="0" w:color="auto"/>
            <w:bottom w:val="none" w:sz="0" w:space="0" w:color="auto"/>
            <w:right w:val="none" w:sz="0" w:space="0" w:color="auto"/>
          </w:divBdr>
        </w:div>
        <w:div w:id="109008582">
          <w:marLeft w:val="480"/>
          <w:marRight w:val="0"/>
          <w:marTop w:val="0"/>
          <w:marBottom w:val="0"/>
          <w:divBdr>
            <w:top w:val="none" w:sz="0" w:space="0" w:color="auto"/>
            <w:left w:val="none" w:sz="0" w:space="0" w:color="auto"/>
            <w:bottom w:val="none" w:sz="0" w:space="0" w:color="auto"/>
            <w:right w:val="none" w:sz="0" w:space="0" w:color="auto"/>
          </w:divBdr>
        </w:div>
        <w:div w:id="78870584">
          <w:marLeft w:val="480"/>
          <w:marRight w:val="0"/>
          <w:marTop w:val="0"/>
          <w:marBottom w:val="0"/>
          <w:divBdr>
            <w:top w:val="none" w:sz="0" w:space="0" w:color="auto"/>
            <w:left w:val="none" w:sz="0" w:space="0" w:color="auto"/>
            <w:bottom w:val="none" w:sz="0" w:space="0" w:color="auto"/>
            <w:right w:val="none" w:sz="0" w:space="0" w:color="auto"/>
          </w:divBdr>
        </w:div>
        <w:div w:id="481578045">
          <w:marLeft w:val="480"/>
          <w:marRight w:val="0"/>
          <w:marTop w:val="0"/>
          <w:marBottom w:val="0"/>
          <w:divBdr>
            <w:top w:val="none" w:sz="0" w:space="0" w:color="auto"/>
            <w:left w:val="none" w:sz="0" w:space="0" w:color="auto"/>
            <w:bottom w:val="none" w:sz="0" w:space="0" w:color="auto"/>
            <w:right w:val="none" w:sz="0" w:space="0" w:color="auto"/>
          </w:divBdr>
        </w:div>
        <w:div w:id="1822850370">
          <w:marLeft w:val="480"/>
          <w:marRight w:val="0"/>
          <w:marTop w:val="0"/>
          <w:marBottom w:val="0"/>
          <w:divBdr>
            <w:top w:val="none" w:sz="0" w:space="0" w:color="auto"/>
            <w:left w:val="none" w:sz="0" w:space="0" w:color="auto"/>
            <w:bottom w:val="none" w:sz="0" w:space="0" w:color="auto"/>
            <w:right w:val="none" w:sz="0" w:space="0" w:color="auto"/>
          </w:divBdr>
        </w:div>
        <w:div w:id="80302066">
          <w:marLeft w:val="480"/>
          <w:marRight w:val="0"/>
          <w:marTop w:val="0"/>
          <w:marBottom w:val="0"/>
          <w:divBdr>
            <w:top w:val="none" w:sz="0" w:space="0" w:color="auto"/>
            <w:left w:val="none" w:sz="0" w:space="0" w:color="auto"/>
            <w:bottom w:val="none" w:sz="0" w:space="0" w:color="auto"/>
            <w:right w:val="none" w:sz="0" w:space="0" w:color="auto"/>
          </w:divBdr>
        </w:div>
        <w:div w:id="341013170">
          <w:marLeft w:val="480"/>
          <w:marRight w:val="0"/>
          <w:marTop w:val="0"/>
          <w:marBottom w:val="0"/>
          <w:divBdr>
            <w:top w:val="none" w:sz="0" w:space="0" w:color="auto"/>
            <w:left w:val="none" w:sz="0" w:space="0" w:color="auto"/>
            <w:bottom w:val="none" w:sz="0" w:space="0" w:color="auto"/>
            <w:right w:val="none" w:sz="0" w:space="0" w:color="auto"/>
          </w:divBdr>
        </w:div>
        <w:div w:id="1084952613">
          <w:marLeft w:val="480"/>
          <w:marRight w:val="0"/>
          <w:marTop w:val="0"/>
          <w:marBottom w:val="0"/>
          <w:divBdr>
            <w:top w:val="none" w:sz="0" w:space="0" w:color="auto"/>
            <w:left w:val="none" w:sz="0" w:space="0" w:color="auto"/>
            <w:bottom w:val="none" w:sz="0" w:space="0" w:color="auto"/>
            <w:right w:val="none" w:sz="0" w:space="0" w:color="auto"/>
          </w:divBdr>
        </w:div>
        <w:div w:id="1463310777">
          <w:marLeft w:val="480"/>
          <w:marRight w:val="0"/>
          <w:marTop w:val="0"/>
          <w:marBottom w:val="0"/>
          <w:divBdr>
            <w:top w:val="none" w:sz="0" w:space="0" w:color="auto"/>
            <w:left w:val="none" w:sz="0" w:space="0" w:color="auto"/>
            <w:bottom w:val="none" w:sz="0" w:space="0" w:color="auto"/>
            <w:right w:val="none" w:sz="0" w:space="0" w:color="auto"/>
          </w:divBdr>
        </w:div>
        <w:div w:id="825511070">
          <w:marLeft w:val="480"/>
          <w:marRight w:val="0"/>
          <w:marTop w:val="0"/>
          <w:marBottom w:val="0"/>
          <w:divBdr>
            <w:top w:val="none" w:sz="0" w:space="0" w:color="auto"/>
            <w:left w:val="none" w:sz="0" w:space="0" w:color="auto"/>
            <w:bottom w:val="none" w:sz="0" w:space="0" w:color="auto"/>
            <w:right w:val="none" w:sz="0" w:space="0" w:color="auto"/>
          </w:divBdr>
        </w:div>
        <w:div w:id="1465272496">
          <w:marLeft w:val="480"/>
          <w:marRight w:val="0"/>
          <w:marTop w:val="0"/>
          <w:marBottom w:val="0"/>
          <w:divBdr>
            <w:top w:val="none" w:sz="0" w:space="0" w:color="auto"/>
            <w:left w:val="none" w:sz="0" w:space="0" w:color="auto"/>
            <w:bottom w:val="none" w:sz="0" w:space="0" w:color="auto"/>
            <w:right w:val="none" w:sz="0" w:space="0" w:color="auto"/>
          </w:divBdr>
        </w:div>
        <w:div w:id="761947550">
          <w:marLeft w:val="480"/>
          <w:marRight w:val="0"/>
          <w:marTop w:val="0"/>
          <w:marBottom w:val="0"/>
          <w:divBdr>
            <w:top w:val="none" w:sz="0" w:space="0" w:color="auto"/>
            <w:left w:val="none" w:sz="0" w:space="0" w:color="auto"/>
            <w:bottom w:val="none" w:sz="0" w:space="0" w:color="auto"/>
            <w:right w:val="none" w:sz="0" w:space="0" w:color="auto"/>
          </w:divBdr>
        </w:div>
        <w:div w:id="294794547">
          <w:marLeft w:val="480"/>
          <w:marRight w:val="0"/>
          <w:marTop w:val="0"/>
          <w:marBottom w:val="0"/>
          <w:divBdr>
            <w:top w:val="none" w:sz="0" w:space="0" w:color="auto"/>
            <w:left w:val="none" w:sz="0" w:space="0" w:color="auto"/>
            <w:bottom w:val="none" w:sz="0" w:space="0" w:color="auto"/>
            <w:right w:val="none" w:sz="0" w:space="0" w:color="auto"/>
          </w:divBdr>
        </w:div>
        <w:div w:id="120349607">
          <w:marLeft w:val="480"/>
          <w:marRight w:val="0"/>
          <w:marTop w:val="0"/>
          <w:marBottom w:val="0"/>
          <w:divBdr>
            <w:top w:val="none" w:sz="0" w:space="0" w:color="auto"/>
            <w:left w:val="none" w:sz="0" w:space="0" w:color="auto"/>
            <w:bottom w:val="none" w:sz="0" w:space="0" w:color="auto"/>
            <w:right w:val="none" w:sz="0" w:space="0" w:color="auto"/>
          </w:divBdr>
        </w:div>
        <w:div w:id="617641667">
          <w:marLeft w:val="480"/>
          <w:marRight w:val="0"/>
          <w:marTop w:val="0"/>
          <w:marBottom w:val="0"/>
          <w:divBdr>
            <w:top w:val="none" w:sz="0" w:space="0" w:color="auto"/>
            <w:left w:val="none" w:sz="0" w:space="0" w:color="auto"/>
            <w:bottom w:val="none" w:sz="0" w:space="0" w:color="auto"/>
            <w:right w:val="none" w:sz="0" w:space="0" w:color="auto"/>
          </w:divBdr>
        </w:div>
        <w:div w:id="1023558705">
          <w:marLeft w:val="480"/>
          <w:marRight w:val="0"/>
          <w:marTop w:val="0"/>
          <w:marBottom w:val="0"/>
          <w:divBdr>
            <w:top w:val="none" w:sz="0" w:space="0" w:color="auto"/>
            <w:left w:val="none" w:sz="0" w:space="0" w:color="auto"/>
            <w:bottom w:val="none" w:sz="0" w:space="0" w:color="auto"/>
            <w:right w:val="none" w:sz="0" w:space="0" w:color="auto"/>
          </w:divBdr>
        </w:div>
        <w:div w:id="968434848">
          <w:marLeft w:val="480"/>
          <w:marRight w:val="0"/>
          <w:marTop w:val="0"/>
          <w:marBottom w:val="0"/>
          <w:divBdr>
            <w:top w:val="none" w:sz="0" w:space="0" w:color="auto"/>
            <w:left w:val="none" w:sz="0" w:space="0" w:color="auto"/>
            <w:bottom w:val="none" w:sz="0" w:space="0" w:color="auto"/>
            <w:right w:val="none" w:sz="0" w:space="0" w:color="auto"/>
          </w:divBdr>
        </w:div>
        <w:div w:id="834420899">
          <w:marLeft w:val="480"/>
          <w:marRight w:val="0"/>
          <w:marTop w:val="0"/>
          <w:marBottom w:val="0"/>
          <w:divBdr>
            <w:top w:val="none" w:sz="0" w:space="0" w:color="auto"/>
            <w:left w:val="none" w:sz="0" w:space="0" w:color="auto"/>
            <w:bottom w:val="none" w:sz="0" w:space="0" w:color="auto"/>
            <w:right w:val="none" w:sz="0" w:space="0" w:color="auto"/>
          </w:divBdr>
        </w:div>
        <w:div w:id="1109154946">
          <w:marLeft w:val="480"/>
          <w:marRight w:val="0"/>
          <w:marTop w:val="0"/>
          <w:marBottom w:val="0"/>
          <w:divBdr>
            <w:top w:val="none" w:sz="0" w:space="0" w:color="auto"/>
            <w:left w:val="none" w:sz="0" w:space="0" w:color="auto"/>
            <w:bottom w:val="none" w:sz="0" w:space="0" w:color="auto"/>
            <w:right w:val="none" w:sz="0" w:space="0" w:color="auto"/>
          </w:divBdr>
        </w:div>
        <w:div w:id="327056478">
          <w:marLeft w:val="480"/>
          <w:marRight w:val="0"/>
          <w:marTop w:val="0"/>
          <w:marBottom w:val="0"/>
          <w:divBdr>
            <w:top w:val="none" w:sz="0" w:space="0" w:color="auto"/>
            <w:left w:val="none" w:sz="0" w:space="0" w:color="auto"/>
            <w:bottom w:val="none" w:sz="0" w:space="0" w:color="auto"/>
            <w:right w:val="none" w:sz="0" w:space="0" w:color="auto"/>
          </w:divBdr>
        </w:div>
        <w:div w:id="1298488166">
          <w:marLeft w:val="480"/>
          <w:marRight w:val="0"/>
          <w:marTop w:val="0"/>
          <w:marBottom w:val="0"/>
          <w:divBdr>
            <w:top w:val="none" w:sz="0" w:space="0" w:color="auto"/>
            <w:left w:val="none" w:sz="0" w:space="0" w:color="auto"/>
            <w:bottom w:val="none" w:sz="0" w:space="0" w:color="auto"/>
            <w:right w:val="none" w:sz="0" w:space="0" w:color="auto"/>
          </w:divBdr>
        </w:div>
        <w:div w:id="2003584428">
          <w:marLeft w:val="480"/>
          <w:marRight w:val="0"/>
          <w:marTop w:val="0"/>
          <w:marBottom w:val="0"/>
          <w:divBdr>
            <w:top w:val="none" w:sz="0" w:space="0" w:color="auto"/>
            <w:left w:val="none" w:sz="0" w:space="0" w:color="auto"/>
            <w:bottom w:val="none" w:sz="0" w:space="0" w:color="auto"/>
            <w:right w:val="none" w:sz="0" w:space="0" w:color="auto"/>
          </w:divBdr>
        </w:div>
        <w:div w:id="1996300197">
          <w:marLeft w:val="480"/>
          <w:marRight w:val="0"/>
          <w:marTop w:val="0"/>
          <w:marBottom w:val="0"/>
          <w:divBdr>
            <w:top w:val="none" w:sz="0" w:space="0" w:color="auto"/>
            <w:left w:val="none" w:sz="0" w:space="0" w:color="auto"/>
            <w:bottom w:val="none" w:sz="0" w:space="0" w:color="auto"/>
            <w:right w:val="none" w:sz="0" w:space="0" w:color="auto"/>
          </w:divBdr>
        </w:div>
        <w:div w:id="79454812">
          <w:marLeft w:val="480"/>
          <w:marRight w:val="0"/>
          <w:marTop w:val="0"/>
          <w:marBottom w:val="0"/>
          <w:divBdr>
            <w:top w:val="none" w:sz="0" w:space="0" w:color="auto"/>
            <w:left w:val="none" w:sz="0" w:space="0" w:color="auto"/>
            <w:bottom w:val="none" w:sz="0" w:space="0" w:color="auto"/>
            <w:right w:val="none" w:sz="0" w:space="0" w:color="auto"/>
          </w:divBdr>
        </w:div>
      </w:divsChild>
    </w:div>
    <w:div w:id="2131171003">
      <w:bodyDiv w:val="1"/>
      <w:marLeft w:val="0"/>
      <w:marRight w:val="0"/>
      <w:marTop w:val="0"/>
      <w:marBottom w:val="0"/>
      <w:divBdr>
        <w:top w:val="none" w:sz="0" w:space="0" w:color="auto"/>
        <w:left w:val="none" w:sz="0" w:space="0" w:color="auto"/>
        <w:bottom w:val="none" w:sz="0" w:space="0" w:color="auto"/>
        <w:right w:val="none" w:sz="0" w:space="0" w:color="auto"/>
      </w:divBdr>
    </w:div>
    <w:div w:id="2131195778">
      <w:bodyDiv w:val="1"/>
      <w:marLeft w:val="0"/>
      <w:marRight w:val="0"/>
      <w:marTop w:val="0"/>
      <w:marBottom w:val="0"/>
      <w:divBdr>
        <w:top w:val="none" w:sz="0" w:space="0" w:color="auto"/>
        <w:left w:val="none" w:sz="0" w:space="0" w:color="auto"/>
        <w:bottom w:val="none" w:sz="0" w:space="0" w:color="auto"/>
        <w:right w:val="none" w:sz="0" w:space="0" w:color="auto"/>
      </w:divBdr>
    </w:div>
    <w:div w:id="2131243302">
      <w:bodyDiv w:val="1"/>
      <w:marLeft w:val="0"/>
      <w:marRight w:val="0"/>
      <w:marTop w:val="0"/>
      <w:marBottom w:val="0"/>
      <w:divBdr>
        <w:top w:val="none" w:sz="0" w:space="0" w:color="auto"/>
        <w:left w:val="none" w:sz="0" w:space="0" w:color="auto"/>
        <w:bottom w:val="none" w:sz="0" w:space="0" w:color="auto"/>
        <w:right w:val="none" w:sz="0" w:space="0" w:color="auto"/>
      </w:divBdr>
    </w:div>
    <w:div w:id="2131898059">
      <w:bodyDiv w:val="1"/>
      <w:marLeft w:val="0"/>
      <w:marRight w:val="0"/>
      <w:marTop w:val="0"/>
      <w:marBottom w:val="0"/>
      <w:divBdr>
        <w:top w:val="none" w:sz="0" w:space="0" w:color="auto"/>
        <w:left w:val="none" w:sz="0" w:space="0" w:color="auto"/>
        <w:bottom w:val="none" w:sz="0" w:space="0" w:color="auto"/>
        <w:right w:val="none" w:sz="0" w:space="0" w:color="auto"/>
      </w:divBdr>
    </w:div>
    <w:div w:id="2132044751">
      <w:bodyDiv w:val="1"/>
      <w:marLeft w:val="0"/>
      <w:marRight w:val="0"/>
      <w:marTop w:val="0"/>
      <w:marBottom w:val="0"/>
      <w:divBdr>
        <w:top w:val="none" w:sz="0" w:space="0" w:color="auto"/>
        <w:left w:val="none" w:sz="0" w:space="0" w:color="auto"/>
        <w:bottom w:val="none" w:sz="0" w:space="0" w:color="auto"/>
        <w:right w:val="none" w:sz="0" w:space="0" w:color="auto"/>
      </w:divBdr>
    </w:div>
    <w:div w:id="2132168212">
      <w:bodyDiv w:val="1"/>
      <w:marLeft w:val="0"/>
      <w:marRight w:val="0"/>
      <w:marTop w:val="0"/>
      <w:marBottom w:val="0"/>
      <w:divBdr>
        <w:top w:val="none" w:sz="0" w:space="0" w:color="auto"/>
        <w:left w:val="none" w:sz="0" w:space="0" w:color="auto"/>
        <w:bottom w:val="none" w:sz="0" w:space="0" w:color="auto"/>
        <w:right w:val="none" w:sz="0" w:space="0" w:color="auto"/>
      </w:divBdr>
    </w:div>
    <w:div w:id="2132236940">
      <w:bodyDiv w:val="1"/>
      <w:marLeft w:val="0"/>
      <w:marRight w:val="0"/>
      <w:marTop w:val="0"/>
      <w:marBottom w:val="0"/>
      <w:divBdr>
        <w:top w:val="none" w:sz="0" w:space="0" w:color="auto"/>
        <w:left w:val="none" w:sz="0" w:space="0" w:color="auto"/>
        <w:bottom w:val="none" w:sz="0" w:space="0" w:color="auto"/>
        <w:right w:val="none" w:sz="0" w:space="0" w:color="auto"/>
      </w:divBdr>
    </w:div>
    <w:div w:id="2132287800">
      <w:bodyDiv w:val="1"/>
      <w:marLeft w:val="0"/>
      <w:marRight w:val="0"/>
      <w:marTop w:val="0"/>
      <w:marBottom w:val="0"/>
      <w:divBdr>
        <w:top w:val="none" w:sz="0" w:space="0" w:color="auto"/>
        <w:left w:val="none" w:sz="0" w:space="0" w:color="auto"/>
        <w:bottom w:val="none" w:sz="0" w:space="0" w:color="auto"/>
        <w:right w:val="none" w:sz="0" w:space="0" w:color="auto"/>
      </w:divBdr>
    </w:div>
    <w:div w:id="2132507593">
      <w:bodyDiv w:val="1"/>
      <w:marLeft w:val="0"/>
      <w:marRight w:val="0"/>
      <w:marTop w:val="0"/>
      <w:marBottom w:val="0"/>
      <w:divBdr>
        <w:top w:val="none" w:sz="0" w:space="0" w:color="auto"/>
        <w:left w:val="none" w:sz="0" w:space="0" w:color="auto"/>
        <w:bottom w:val="none" w:sz="0" w:space="0" w:color="auto"/>
        <w:right w:val="none" w:sz="0" w:space="0" w:color="auto"/>
      </w:divBdr>
    </w:div>
    <w:div w:id="2132630302">
      <w:bodyDiv w:val="1"/>
      <w:marLeft w:val="0"/>
      <w:marRight w:val="0"/>
      <w:marTop w:val="0"/>
      <w:marBottom w:val="0"/>
      <w:divBdr>
        <w:top w:val="none" w:sz="0" w:space="0" w:color="auto"/>
        <w:left w:val="none" w:sz="0" w:space="0" w:color="auto"/>
        <w:bottom w:val="none" w:sz="0" w:space="0" w:color="auto"/>
        <w:right w:val="none" w:sz="0" w:space="0" w:color="auto"/>
      </w:divBdr>
    </w:div>
    <w:div w:id="2132699238">
      <w:bodyDiv w:val="1"/>
      <w:marLeft w:val="0"/>
      <w:marRight w:val="0"/>
      <w:marTop w:val="0"/>
      <w:marBottom w:val="0"/>
      <w:divBdr>
        <w:top w:val="none" w:sz="0" w:space="0" w:color="auto"/>
        <w:left w:val="none" w:sz="0" w:space="0" w:color="auto"/>
        <w:bottom w:val="none" w:sz="0" w:space="0" w:color="auto"/>
        <w:right w:val="none" w:sz="0" w:space="0" w:color="auto"/>
      </w:divBdr>
    </w:div>
    <w:div w:id="2133132957">
      <w:bodyDiv w:val="1"/>
      <w:marLeft w:val="0"/>
      <w:marRight w:val="0"/>
      <w:marTop w:val="0"/>
      <w:marBottom w:val="0"/>
      <w:divBdr>
        <w:top w:val="none" w:sz="0" w:space="0" w:color="auto"/>
        <w:left w:val="none" w:sz="0" w:space="0" w:color="auto"/>
        <w:bottom w:val="none" w:sz="0" w:space="0" w:color="auto"/>
        <w:right w:val="none" w:sz="0" w:space="0" w:color="auto"/>
      </w:divBdr>
    </w:div>
    <w:div w:id="2133278996">
      <w:bodyDiv w:val="1"/>
      <w:marLeft w:val="0"/>
      <w:marRight w:val="0"/>
      <w:marTop w:val="0"/>
      <w:marBottom w:val="0"/>
      <w:divBdr>
        <w:top w:val="none" w:sz="0" w:space="0" w:color="auto"/>
        <w:left w:val="none" w:sz="0" w:space="0" w:color="auto"/>
        <w:bottom w:val="none" w:sz="0" w:space="0" w:color="auto"/>
        <w:right w:val="none" w:sz="0" w:space="0" w:color="auto"/>
      </w:divBdr>
    </w:div>
    <w:div w:id="2133283604">
      <w:bodyDiv w:val="1"/>
      <w:marLeft w:val="0"/>
      <w:marRight w:val="0"/>
      <w:marTop w:val="0"/>
      <w:marBottom w:val="0"/>
      <w:divBdr>
        <w:top w:val="none" w:sz="0" w:space="0" w:color="auto"/>
        <w:left w:val="none" w:sz="0" w:space="0" w:color="auto"/>
        <w:bottom w:val="none" w:sz="0" w:space="0" w:color="auto"/>
        <w:right w:val="none" w:sz="0" w:space="0" w:color="auto"/>
      </w:divBdr>
    </w:div>
    <w:div w:id="2133402653">
      <w:bodyDiv w:val="1"/>
      <w:marLeft w:val="0"/>
      <w:marRight w:val="0"/>
      <w:marTop w:val="0"/>
      <w:marBottom w:val="0"/>
      <w:divBdr>
        <w:top w:val="none" w:sz="0" w:space="0" w:color="auto"/>
        <w:left w:val="none" w:sz="0" w:space="0" w:color="auto"/>
        <w:bottom w:val="none" w:sz="0" w:space="0" w:color="auto"/>
        <w:right w:val="none" w:sz="0" w:space="0" w:color="auto"/>
      </w:divBdr>
    </w:div>
    <w:div w:id="2133479623">
      <w:bodyDiv w:val="1"/>
      <w:marLeft w:val="0"/>
      <w:marRight w:val="0"/>
      <w:marTop w:val="0"/>
      <w:marBottom w:val="0"/>
      <w:divBdr>
        <w:top w:val="none" w:sz="0" w:space="0" w:color="auto"/>
        <w:left w:val="none" w:sz="0" w:space="0" w:color="auto"/>
        <w:bottom w:val="none" w:sz="0" w:space="0" w:color="auto"/>
        <w:right w:val="none" w:sz="0" w:space="0" w:color="auto"/>
      </w:divBdr>
      <w:divsChild>
        <w:div w:id="658774110">
          <w:marLeft w:val="480"/>
          <w:marRight w:val="0"/>
          <w:marTop w:val="0"/>
          <w:marBottom w:val="0"/>
          <w:divBdr>
            <w:top w:val="none" w:sz="0" w:space="0" w:color="auto"/>
            <w:left w:val="none" w:sz="0" w:space="0" w:color="auto"/>
            <w:bottom w:val="none" w:sz="0" w:space="0" w:color="auto"/>
            <w:right w:val="none" w:sz="0" w:space="0" w:color="auto"/>
          </w:divBdr>
        </w:div>
        <w:div w:id="1482234750">
          <w:marLeft w:val="480"/>
          <w:marRight w:val="0"/>
          <w:marTop w:val="0"/>
          <w:marBottom w:val="0"/>
          <w:divBdr>
            <w:top w:val="none" w:sz="0" w:space="0" w:color="auto"/>
            <w:left w:val="none" w:sz="0" w:space="0" w:color="auto"/>
            <w:bottom w:val="none" w:sz="0" w:space="0" w:color="auto"/>
            <w:right w:val="none" w:sz="0" w:space="0" w:color="auto"/>
          </w:divBdr>
        </w:div>
        <w:div w:id="983897280">
          <w:marLeft w:val="480"/>
          <w:marRight w:val="0"/>
          <w:marTop w:val="0"/>
          <w:marBottom w:val="0"/>
          <w:divBdr>
            <w:top w:val="none" w:sz="0" w:space="0" w:color="auto"/>
            <w:left w:val="none" w:sz="0" w:space="0" w:color="auto"/>
            <w:bottom w:val="none" w:sz="0" w:space="0" w:color="auto"/>
            <w:right w:val="none" w:sz="0" w:space="0" w:color="auto"/>
          </w:divBdr>
        </w:div>
        <w:div w:id="283777957">
          <w:marLeft w:val="480"/>
          <w:marRight w:val="0"/>
          <w:marTop w:val="0"/>
          <w:marBottom w:val="0"/>
          <w:divBdr>
            <w:top w:val="none" w:sz="0" w:space="0" w:color="auto"/>
            <w:left w:val="none" w:sz="0" w:space="0" w:color="auto"/>
            <w:bottom w:val="none" w:sz="0" w:space="0" w:color="auto"/>
            <w:right w:val="none" w:sz="0" w:space="0" w:color="auto"/>
          </w:divBdr>
        </w:div>
        <w:div w:id="593513629">
          <w:marLeft w:val="480"/>
          <w:marRight w:val="0"/>
          <w:marTop w:val="0"/>
          <w:marBottom w:val="0"/>
          <w:divBdr>
            <w:top w:val="none" w:sz="0" w:space="0" w:color="auto"/>
            <w:left w:val="none" w:sz="0" w:space="0" w:color="auto"/>
            <w:bottom w:val="none" w:sz="0" w:space="0" w:color="auto"/>
            <w:right w:val="none" w:sz="0" w:space="0" w:color="auto"/>
          </w:divBdr>
        </w:div>
        <w:div w:id="883561642">
          <w:marLeft w:val="480"/>
          <w:marRight w:val="0"/>
          <w:marTop w:val="0"/>
          <w:marBottom w:val="0"/>
          <w:divBdr>
            <w:top w:val="none" w:sz="0" w:space="0" w:color="auto"/>
            <w:left w:val="none" w:sz="0" w:space="0" w:color="auto"/>
            <w:bottom w:val="none" w:sz="0" w:space="0" w:color="auto"/>
            <w:right w:val="none" w:sz="0" w:space="0" w:color="auto"/>
          </w:divBdr>
        </w:div>
        <w:div w:id="1303536594">
          <w:marLeft w:val="480"/>
          <w:marRight w:val="0"/>
          <w:marTop w:val="0"/>
          <w:marBottom w:val="0"/>
          <w:divBdr>
            <w:top w:val="none" w:sz="0" w:space="0" w:color="auto"/>
            <w:left w:val="none" w:sz="0" w:space="0" w:color="auto"/>
            <w:bottom w:val="none" w:sz="0" w:space="0" w:color="auto"/>
            <w:right w:val="none" w:sz="0" w:space="0" w:color="auto"/>
          </w:divBdr>
        </w:div>
        <w:div w:id="488834106">
          <w:marLeft w:val="480"/>
          <w:marRight w:val="0"/>
          <w:marTop w:val="0"/>
          <w:marBottom w:val="0"/>
          <w:divBdr>
            <w:top w:val="none" w:sz="0" w:space="0" w:color="auto"/>
            <w:left w:val="none" w:sz="0" w:space="0" w:color="auto"/>
            <w:bottom w:val="none" w:sz="0" w:space="0" w:color="auto"/>
            <w:right w:val="none" w:sz="0" w:space="0" w:color="auto"/>
          </w:divBdr>
        </w:div>
        <w:div w:id="668992913">
          <w:marLeft w:val="480"/>
          <w:marRight w:val="0"/>
          <w:marTop w:val="0"/>
          <w:marBottom w:val="0"/>
          <w:divBdr>
            <w:top w:val="none" w:sz="0" w:space="0" w:color="auto"/>
            <w:left w:val="none" w:sz="0" w:space="0" w:color="auto"/>
            <w:bottom w:val="none" w:sz="0" w:space="0" w:color="auto"/>
            <w:right w:val="none" w:sz="0" w:space="0" w:color="auto"/>
          </w:divBdr>
        </w:div>
        <w:div w:id="192768229">
          <w:marLeft w:val="480"/>
          <w:marRight w:val="0"/>
          <w:marTop w:val="0"/>
          <w:marBottom w:val="0"/>
          <w:divBdr>
            <w:top w:val="none" w:sz="0" w:space="0" w:color="auto"/>
            <w:left w:val="none" w:sz="0" w:space="0" w:color="auto"/>
            <w:bottom w:val="none" w:sz="0" w:space="0" w:color="auto"/>
            <w:right w:val="none" w:sz="0" w:space="0" w:color="auto"/>
          </w:divBdr>
        </w:div>
        <w:div w:id="1104153578">
          <w:marLeft w:val="480"/>
          <w:marRight w:val="0"/>
          <w:marTop w:val="0"/>
          <w:marBottom w:val="0"/>
          <w:divBdr>
            <w:top w:val="none" w:sz="0" w:space="0" w:color="auto"/>
            <w:left w:val="none" w:sz="0" w:space="0" w:color="auto"/>
            <w:bottom w:val="none" w:sz="0" w:space="0" w:color="auto"/>
            <w:right w:val="none" w:sz="0" w:space="0" w:color="auto"/>
          </w:divBdr>
        </w:div>
        <w:div w:id="524173951">
          <w:marLeft w:val="480"/>
          <w:marRight w:val="0"/>
          <w:marTop w:val="0"/>
          <w:marBottom w:val="0"/>
          <w:divBdr>
            <w:top w:val="none" w:sz="0" w:space="0" w:color="auto"/>
            <w:left w:val="none" w:sz="0" w:space="0" w:color="auto"/>
            <w:bottom w:val="none" w:sz="0" w:space="0" w:color="auto"/>
            <w:right w:val="none" w:sz="0" w:space="0" w:color="auto"/>
          </w:divBdr>
        </w:div>
        <w:div w:id="703599219">
          <w:marLeft w:val="480"/>
          <w:marRight w:val="0"/>
          <w:marTop w:val="0"/>
          <w:marBottom w:val="0"/>
          <w:divBdr>
            <w:top w:val="none" w:sz="0" w:space="0" w:color="auto"/>
            <w:left w:val="none" w:sz="0" w:space="0" w:color="auto"/>
            <w:bottom w:val="none" w:sz="0" w:space="0" w:color="auto"/>
            <w:right w:val="none" w:sz="0" w:space="0" w:color="auto"/>
          </w:divBdr>
        </w:div>
        <w:div w:id="1135367661">
          <w:marLeft w:val="480"/>
          <w:marRight w:val="0"/>
          <w:marTop w:val="0"/>
          <w:marBottom w:val="0"/>
          <w:divBdr>
            <w:top w:val="none" w:sz="0" w:space="0" w:color="auto"/>
            <w:left w:val="none" w:sz="0" w:space="0" w:color="auto"/>
            <w:bottom w:val="none" w:sz="0" w:space="0" w:color="auto"/>
            <w:right w:val="none" w:sz="0" w:space="0" w:color="auto"/>
          </w:divBdr>
        </w:div>
        <w:div w:id="240333542">
          <w:marLeft w:val="480"/>
          <w:marRight w:val="0"/>
          <w:marTop w:val="0"/>
          <w:marBottom w:val="0"/>
          <w:divBdr>
            <w:top w:val="none" w:sz="0" w:space="0" w:color="auto"/>
            <w:left w:val="none" w:sz="0" w:space="0" w:color="auto"/>
            <w:bottom w:val="none" w:sz="0" w:space="0" w:color="auto"/>
            <w:right w:val="none" w:sz="0" w:space="0" w:color="auto"/>
          </w:divBdr>
        </w:div>
        <w:div w:id="1132406536">
          <w:marLeft w:val="480"/>
          <w:marRight w:val="0"/>
          <w:marTop w:val="0"/>
          <w:marBottom w:val="0"/>
          <w:divBdr>
            <w:top w:val="none" w:sz="0" w:space="0" w:color="auto"/>
            <w:left w:val="none" w:sz="0" w:space="0" w:color="auto"/>
            <w:bottom w:val="none" w:sz="0" w:space="0" w:color="auto"/>
            <w:right w:val="none" w:sz="0" w:space="0" w:color="auto"/>
          </w:divBdr>
        </w:div>
        <w:div w:id="1829513858">
          <w:marLeft w:val="480"/>
          <w:marRight w:val="0"/>
          <w:marTop w:val="0"/>
          <w:marBottom w:val="0"/>
          <w:divBdr>
            <w:top w:val="none" w:sz="0" w:space="0" w:color="auto"/>
            <w:left w:val="none" w:sz="0" w:space="0" w:color="auto"/>
            <w:bottom w:val="none" w:sz="0" w:space="0" w:color="auto"/>
            <w:right w:val="none" w:sz="0" w:space="0" w:color="auto"/>
          </w:divBdr>
        </w:div>
        <w:div w:id="1338535863">
          <w:marLeft w:val="480"/>
          <w:marRight w:val="0"/>
          <w:marTop w:val="0"/>
          <w:marBottom w:val="0"/>
          <w:divBdr>
            <w:top w:val="none" w:sz="0" w:space="0" w:color="auto"/>
            <w:left w:val="none" w:sz="0" w:space="0" w:color="auto"/>
            <w:bottom w:val="none" w:sz="0" w:space="0" w:color="auto"/>
            <w:right w:val="none" w:sz="0" w:space="0" w:color="auto"/>
          </w:divBdr>
        </w:div>
        <w:div w:id="2038578914">
          <w:marLeft w:val="480"/>
          <w:marRight w:val="0"/>
          <w:marTop w:val="0"/>
          <w:marBottom w:val="0"/>
          <w:divBdr>
            <w:top w:val="none" w:sz="0" w:space="0" w:color="auto"/>
            <w:left w:val="none" w:sz="0" w:space="0" w:color="auto"/>
            <w:bottom w:val="none" w:sz="0" w:space="0" w:color="auto"/>
            <w:right w:val="none" w:sz="0" w:space="0" w:color="auto"/>
          </w:divBdr>
        </w:div>
        <w:div w:id="2067878168">
          <w:marLeft w:val="480"/>
          <w:marRight w:val="0"/>
          <w:marTop w:val="0"/>
          <w:marBottom w:val="0"/>
          <w:divBdr>
            <w:top w:val="none" w:sz="0" w:space="0" w:color="auto"/>
            <w:left w:val="none" w:sz="0" w:space="0" w:color="auto"/>
            <w:bottom w:val="none" w:sz="0" w:space="0" w:color="auto"/>
            <w:right w:val="none" w:sz="0" w:space="0" w:color="auto"/>
          </w:divBdr>
        </w:div>
        <w:div w:id="937519152">
          <w:marLeft w:val="480"/>
          <w:marRight w:val="0"/>
          <w:marTop w:val="0"/>
          <w:marBottom w:val="0"/>
          <w:divBdr>
            <w:top w:val="none" w:sz="0" w:space="0" w:color="auto"/>
            <w:left w:val="none" w:sz="0" w:space="0" w:color="auto"/>
            <w:bottom w:val="none" w:sz="0" w:space="0" w:color="auto"/>
            <w:right w:val="none" w:sz="0" w:space="0" w:color="auto"/>
          </w:divBdr>
        </w:div>
        <w:div w:id="303122204">
          <w:marLeft w:val="480"/>
          <w:marRight w:val="0"/>
          <w:marTop w:val="0"/>
          <w:marBottom w:val="0"/>
          <w:divBdr>
            <w:top w:val="none" w:sz="0" w:space="0" w:color="auto"/>
            <w:left w:val="none" w:sz="0" w:space="0" w:color="auto"/>
            <w:bottom w:val="none" w:sz="0" w:space="0" w:color="auto"/>
            <w:right w:val="none" w:sz="0" w:space="0" w:color="auto"/>
          </w:divBdr>
        </w:div>
        <w:div w:id="403452273">
          <w:marLeft w:val="480"/>
          <w:marRight w:val="0"/>
          <w:marTop w:val="0"/>
          <w:marBottom w:val="0"/>
          <w:divBdr>
            <w:top w:val="none" w:sz="0" w:space="0" w:color="auto"/>
            <w:left w:val="none" w:sz="0" w:space="0" w:color="auto"/>
            <w:bottom w:val="none" w:sz="0" w:space="0" w:color="auto"/>
            <w:right w:val="none" w:sz="0" w:space="0" w:color="auto"/>
          </w:divBdr>
        </w:div>
        <w:div w:id="1121146973">
          <w:marLeft w:val="480"/>
          <w:marRight w:val="0"/>
          <w:marTop w:val="0"/>
          <w:marBottom w:val="0"/>
          <w:divBdr>
            <w:top w:val="none" w:sz="0" w:space="0" w:color="auto"/>
            <w:left w:val="none" w:sz="0" w:space="0" w:color="auto"/>
            <w:bottom w:val="none" w:sz="0" w:space="0" w:color="auto"/>
            <w:right w:val="none" w:sz="0" w:space="0" w:color="auto"/>
          </w:divBdr>
        </w:div>
        <w:div w:id="276108908">
          <w:marLeft w:val="480"/>
          <w:marRight w:val="0"/>
          <w:marTop w:val="0"/>
          <w:marBottom w:val="0"/>
          <w:divBdr>
            <w:top w:val="none" w:sz="0" w:space="0" w:color="auto"/>
            <w:left w:val="none" w:sz="0" w:space="0" w:color="auto"/>
            <w:bottom w:val="none" w:sz="0" w:space="0" w:color="auto"/>
            <w:right w:val="none" w:sz="0" w:space="0" w:color="auto"/>
          </w:divBdr>
        </w:div>
        <w:div w:id="1211697035">
          <w:marLeft w:val="480"/>
          <w:marRight w:val="0"/>
          <w:marTop w:val="0"/>
          <w:marBottom w:val="0"/>
          <w:divBdr>
            <w:top w:val="none" w:sz="0" w:space="0" w:color="auto"/>
            <w:left w:val="none" w:sz="0" w:space="0" w:color="auto"/>
            <w:bottom w:val="none" w:sz="0" w:space="0" w:color="auto"/>
            <w:right w:val="none" w:sz="0" w:space="0" w:color="auto"/>
          </w:divBdr>
        </w:div>
        <w:div w:id="1978098220">
          <w:marLeft w:val="480"/>
          <w:marRight w:val="0"/>
          <w:marTop w:val="0"/>
          <w:marBottom w:val="0"/>
          <w:divBdr>
            <w:top w:val="none" w:sz="0" w:space="0" w:color="auto"/>
            <w:left w:val="none" w:sz="0" w:space="0" w:color="auto"/>
            <w:bottom w:val="none" w:sz="0" w:space="0" w:color="auto"/>
            <w:right w:val="none" w:sz="0" w:space="0" w:color="auto"/>
          </w:divBdr>
        </w:div>
        <w:div w:id="1300457082">
          <w:marLeft w:val="480"/>
          <w:marRight w:val="0"/>
          <w:marTop w:val="0"/>
          <w:marBottom w:val="0"/>
          <w:divBdr>
            <w:top w:val="none" w:sz="0" w:space="0" w:color="auto"/>
            <w:left w:val="none" w:sz="0" w:space="0" w:color="auto"/>
            <w:bottom w:val="none" w:sz="0" w:space="0" w:color="auto"/>
            <w:right w:val="none" w:sz="0" w:space="0" w:color="auto"/>
          </w:divBdr>
        </w:div>
        <w:div w:id="2123498813">
          <w:marLeft w:val="480"/>
          <w:marRight w:val="0"/>
          <w:marTop w:val="0"/>
          <w:marBottom w:val="0"/>
          <w:divBdr>
            <w:top w:val="none" w:sz="0" w:space="0" w:color="auto"/>
            <w:left w:val="none" w:sz="0" w:space="0" w:color="auto"/>
            <w:bottom w:val="none" w:sz="0" w:space="0" w:color="auto"/>
            <w:right w:val="none" w:sz="0" w:space="0" w:color="auto"/>
          </w:divBdr>
        </w:div>
        <w:div w:id="81294050">
          <w:marLeft w:val="480"/>
          <w:marRight w:val="0"/>
          <w:marTop w:val="0"/>
          <w:marBottom w:val="0"/>
          <w:divBdr>
            <w:top w:val="none" w:sz="0" w:space="0" w:color="auto"/>
            <w:left w:val="none" w:sz="0" w:space="0" w:color="auto"/>
            <w:bottom w:val="none" w:sz="0" w:space="0" w:color="auto"/>
            <w:right w:val="none" w:sz="0" w:space="0" w:color="auto"/>
          </w:divBdr>
        </w:div>
        <w:div w:id="1674992151">
          <w:marLeft w:val="480"/>
          <w:marRight w:val="0"/>
          <w:marTop w:val="0"/>
          <w:marBottom w:val="0"/>
          <w:divBdr>
            <w:top w:val="none" w:sz="0" w:space="0" w:color="auto"/>
            <w:left w:val="none" w:sz="0" w:space="0" w:color="auto"/>
            <w:bottom w:val="none" w:sz="0" w:space="0" w:color="auto"/>
            <w:right w:val="none" w:sz="0" w:space="0" w:color="auto"/>
          </w:divBdr>
        </w:div>
        <w:div w:id="980842676">
          <w:marLeft w:val="480"/>
          <w:marRight w:val="0"/>
          <w:marTop w:val="0"/>
          <w:marBottom w:val="0"/>
          <w:divBdr>
            <w:top w:val="none" w:sz="0" w:space="0" w:color="auto"/>
            <w:left w:val="none" w:sz="0" w:space="0" w:color="auto"/>
            <w:bottom w:val="none" w:sz="0" w:space="0" w:color="auto"/>
            <w:right w:val="none" w:sz="0" w:space="0" w:color="auto"/>
          </w:divBdr>
        </w:div>
        <w:div w:id="940456794">
          <w:marLeft w:val="480"/>
          <w:marRight w:val="0"/>
          <w:marTop w:val="0"/>
          <w:marBottom w:val="0"/>
          <w:divBdr>
            <w:top w:val="none" w:sz="0" w:space="0" w:color="auto"/>
            <w:left w:val="none" w:sz="0" w:space="0" w:color="auto"/>
            <w:bottom w:val="none" w:sz="0" w:space="0" w:color="auto"/>
            <w:right w:val="none" w:sz="0" w:space="0" w:color="auto"/>
          </w:divBdr>
        </w:div>
        <w:div w:id="2086951909">
          <w:marLeft w:val="480"/>
          <w:marRight w:val="0"/>
          <w:marTop w:val="0"/>
          <w:marBottom w:val="0"/>
          <w:divBdr>
            <w:top w:val="none" w:sz="0" w:space="0" w:color="auto"/>
            <w:left w:val="none" w:sz="0" w:space="0" w:color="auto"/>
            <w:bottom w:val="none" w:sz="0" w:space="0" w:color="auto"/>
            <w:right w:val="none" w:sz="0" w:space="0" w:color="auto"/>
          </w:divBdr>
        </w:div>
        <w:div w:id="1944533310">
          <w:marLeft w:val="480"/>
          <w:marRight w:val="0"/>
          <w:marTop w:val="0"/>
          <w:marBottom w:val="0"/>
          <w:divBdr>
            <w:top w:val="none" w:sz="0" w:space="0" w:color="auto"/>
            <w:left w:val="none" w:sz="0" w:space="0" w:color="auto"/>
            <w:bottom w:val="none" w:sz="0" w:space="0" w:color="auto"/>
            <w:right w:val="none" w:sz="0" w:space="0" w:color="auto"/>
          </w:divBdr>
        </w:div>
        <w:div w:id="401605336">
          <w:marLeft w:val="480"/>
          <w:marRight w:val="0"/>
          <w:marTop w:val="0"/>
          <w:marBottom w:val="0"/>
          <w:divBdr>
            <w:top w:val="none" w:sz="0" w:space="0" w:color="auto"/>
            <w:left w:val="none" w:sz="0" w:space="0" w:color="auto"/>
            <w:bottom w:val="none" w:sz="0" w:space="0" w:color="auto"/>
            <w:right w:val="none" w:sz="0" w:space="0" w:color="auto"/>
          </w:divBdr>
        </w:div>
        <w:div w:id="341590471">
          <w:marLeft w:val="480"/>
          <w:marRight w:val="0"/>
          <w:marTop w:val="0"/>
          <w:marBottom w:val="0"/>
          <w:divBdr>
            <w:top w:val="none" w:sz="0" w:space="0" w:color="auto"/>
            <w:left w:val="none" w:sz="0" w:space="0" w:color="auto"/>
            <w:bottom w:val="none" w:sz="0" w:space="0" w:color="auto"/>
            <w:right w:val="none" w:sz="0" w:space="0" w:color="auto"/>
          </w:divBdr>
        </w:div>
        <w:div w:id="166483139">
          <w:marLeft w:val="480"/>
          <w:marRight w:val="0"/>
          <w:marTop w:val="0"/>
          <w:marBottom w:val="0"/>
          <w:divBdr>
            <w:top w:val="none" w:sz="0" w:space="0" w:color="auto"/>
            <w:left w:val="none" w:sz="0" w:space="0" w:color="auto"/>
            <w:bottom w:val="none" w:sz="0" w:space="0" w:color="auto"/>
            <w:right w:val="none" w:sz="0" w:space="0" w:color="auto"/>
          </w:divBdr>
        </w:div>
        <w:div w:id="1868131035">
          <w:marLeft w:val="480"/>
          <w:marRight w:val="0"/>
          <w:marTop w:val="0"/>
          <w:marBottom w:val="0"/>
          <w:divBdr>
            <w:top w:val="none" w:sz="0" w:space="0" w:color="auto"/>
            <w:left w:val="none" w:sz="0" w:space="0" w:color="auto"/>
            <w:bottom w:val="none" w:sz="0" w:space="0" w:color="auto"/>
            <w:right w:val="none" w:sz="0" w:space="0" w:color="auto"/>
          </w:divBdr>
        </w:div>
        <w:div w:id="129788792">
          <w:marLeft w:val="480"/>
          <w:marRight w:val="0"/>
          <w:marTop w:val="0"/>
          <w:marBottom w:val="0"/>
          <w:divBdr>
            <w:top w:val="none" w:sz="0" w:space="0" w:color="auto"/>
            <w:left w:val="none" w:sz="0" w:space="0" w:color="auto"/>
            <w:bottom w:val="none" w:sz="0" w:space="0" w:color="auto"/>
            <w:right w:val="none" w:sz="0" w:space="0" w:color="auto"/>
          </w:divBdr>
        </w:div>
        <w:div w:id="1897160357">
          <w:marLeft w:val="480"/>
          <w:marRight w:val="0"/>
          <w:marTop w:val="0"/>
          <w:marBottom w:val="0"/>
          <w:divBdr>
            <w:top w:val="none" w:sz="0" w:space="0" w:color="auto"/>
            <w:left w:val="none" w:sz="0" w:space="0" w:color="auto"/>
            <w:bottom w:val="none" w:sz="0" w:space="0" w:color="auto"/>
            <w:right w:val="none" w:sz="0" w:space="0" w:color="auto"/>
          </w:divBdr>
        </w:div>
        <w:div w:id="2023318203">
          <w:marLeft w:val="480"/>
          <w:marRight w:val="0"/>
          <w:marTop w:val="0"/>
          <w:marBottom w:val="0"/>
          <w:divBdr>
            <w:top w:val="none" w:sz="0" w:space="0" w:color="auto"/>
            <w:left w:val="none" w:sz="0" w:space="0" w:color="auto"/>
            <w:bottom w:val="none" w:sz="0" w:space="0" w:color="auto"/>
            <w:right w:val="none" w:sz="0" w:space="0" w:color="auto"/>
          </w:divBdr>
        </w:div>
        <w:div w:id="1101681466">
          <w:marLeft w:val="480"/>
          <w:marRight w:val="0"/>
          <w:marTop w:val="0"/>
          <w:marBottom w:val="0"/>
          <w:divBdr>
            <w:top w:val="none" w:sz="0" w:space="0" w:color="auto"/>
            <w:left w:val="none" w:sz="0" w:space="0" w:color="auto"/>
            <w:bottom w:val="none" w:sz="0" w:space="0" w:color="auto"/>
            <w:right w:val="none" w:sz="0" w:space="0" w:color="auto"/>
          </w:divBdr>
        </w:div>
        <w:div w:id="1710909158">
          <w:marLeft w:val="480"/>
          <w:marRight w:val="0"/>
          <w:marTop w:val="0"/>
          <w:marBottom w:val="0"/>
          <w:divBdr>
            <w:top w:val="none" w:sz="0" w:space="0" w:color="auto"/>
            <w:left w:val="none" w:sz="0" w:space="0" w:color="auto"/>
            <w:bottom w:val="none" w:sz="0" w:space="0" w:color="auto"/>
            <w:right w:val="none" w:sz="0" w:space="0" w:color="auto"/>
          </w:divBdr>
        </w:div>
        <w:div w:id="1007903326">
          <w:marLeft w:val="480"/>
          <w:marRight w:val="0"/>
          <w:marTop w:val="0"/>
          <w:marBottom w:val="0"/>
          <w:divBdr>
            <w:top w:val="none" w:sz="0" w:space="0" w:color="auto"/>
            <w:left w:val="none" w:sz="0" w:space="0" w:color="auto"/>
            <w:bottom w:val="none" w:sz="0" w:space="0" w:color="auto"/>
            <w:right w:val="none" w:sz="0" w:space="0" w:color="auto"/>
          </w:divBdr>
        </w:div>
        <w:div w:id="1496799177">
          <w:marLeft w:val="480"/>
          <w:marRight w:val="0"/>
          <w:marTop w:val="0"/>
          <w:marBottom w:val="0"/>
          <w:divBdr>
            <w:top w:val="none" w:sz="0" w:space="0" w:color="auto"/>
            <w:left w:val="none" w:sz="0" w:space="0" w:color="auto"/>
            <w:bottom w:val="none" w:sz="0" w:space="0" w:color="auto"/>
            <w:right w:val="none" w:sz="0" w:space="0" w:color="auto"/>
          </w:divBdr>
        </w:div>
        <w:div w:id="1500000546">
          <w:marLeft w:val="480"/>
          <w:marRight w:val="0"/>
          <w:marTop w:val="0"/>
          <w:marBottom w:val="0"/>
          <w:divBdr>
            <w:top w:val="none" w:sz="0" w:space="0" w:color="auto"/>
            <w:left w:val="none" w:sz="0" w:space="0" w:color="auto"/>
            <w:bottom w:val="none" w:sz="0" w:space="0" w:color="auto"/>
            <w:right w:val="none" w:sz="0" w:space="0" w:color="auto"/>
          </w:divBdr>
        </w:div>
        <w:div w:id="2031838476">
          <w:marLeft w:val="480"/>
          <w:marRight w:val="0"/>
          <w:marTop w:val="0"/>
          <w:marBottom w:val="0"/>
          <w:divBdr>
            <w:top w:val="none" w:sz="0" w:space="0" w:color="auto"/>
            <w:left w:val="none" w:sz="0" w:space="0" w:color="auto"/>
            <w:bottom w:val="none" w:sz="0" w:space="0" w:color="auto"/>
            <w:right w:val="none" w:sz="0" w:space="0" w:color="auto"/>
          </w:divBdr>
        </w:div>
        <w:div w:id="557127295">
          <w:marLeft w:val="480"/>
          <w:marRight w:val="0"/>
          <w:marTop w:val="0"/>
          <w:marBottom w:val="0"/>
          <w:divBdr>
            <w:top w:val="none" w:sz="0" w:space="0" w:color="auto"/>
            <w:left w:val="none" w:sz="0" w:space="0" w:color="auto"/>
            <w:bottom w:val="none" w:sz="0" w:space="0" w:color="auto"/>
            <w:right w:val="none" w:sz="0" w:space="0" w:color="auto"/>
          </w:divBdr>
        </w:div>
        <w:div w:id="285163421">
          <w:marLeft w:val="480"/>
          <w:marRight w:val="0"/>
          <w:marTop w:val="0"/>
          <w:marBottom w:val="0"/>
          <w:divBdr>
            <w:top w:val="none" w:sz="0" w:space="0" w:color="auto"/>
            <w:left w:val="none" w:sz="0" w:space="0" w:color="auto"/>
            <w:bottom w:val="none" w:sz="0" w:space="0" w:color="auto"/>
            <w:right w:val="none" w:sz="0" w:space="0" w:color="auto"/>
          </w:divBdr>
        </w:div>
        <w:div w:id="2082865342">
          <w:marLeft w:val="480"/>
          <w:marRight w:val="0"/>
          <w:marTop w:val="0"/>
          <w:marBottom w:val="0"/>
          <w:divBdr>
            <w:top w:val="none" w:sz="0" w:space="0" w:color="auto"/>
            <w:left w:val="none" w:sz="0" w:space="0" w:color="auto"/>
            <w:bottom w:val="none" w:sz="0" w:space="0" w:color="auto"/>
            <w:right w:val="none" w:sz="0" w:space="0" w:color="auto"/>
          </w:divBdr>
        </w:div>
        <w:div w:id="269625433">
          <w:marLeft w:val="480"/>
          <w:marRight w:val="0"/>
          <w:marTop w:val="0"/>
          <w:marBottom w:val="0"/>
          <w:divBdr>
            <w:top w:val="none" w:sz="0" w:space="0" w:color="auto"/>
            <w:left w:val="none" w:sz="0" w:space="0" w:color="auto"/>
            <w:bottom w:val="none" w:sz="0" w:space="0" w:color="auto"/>
            <w:right w:val="none" w:sz="0" w:space="0" w:color="auto"/>
          </w:divBdr>
        </w:div>
        <w:div w:id="1890997636">
          <w:marLeft w:val="480"/>
          <w:marRight w:val="0"/>
          <w:marTop w:val="0"/>
          <w:marBottom w:val="0"/>
          <w:divBdr>
            <w:top w:val="none" w:sz="0" w:space="0" w:color="auto"/>
            <w:left w:val="none" w:sz="0" w:space="0" w:color="auto"/>
            <w:bottom w:val="none" w:sz="0" w:space="0" w:color="auto"/>
            <w:right w:val="none" w:sz="0" w:space="0" w:color="auto"/>
          </w:divBdr>
        </w:div>
        <w:div w:id="1018583255">
          <w:marLeft w:val="480"/>
          <w:marRight w:val="0"/>
          <w:marTop w:val="0"/>
          <w:marBottom w:val="0"/>
          <w:divBdr>
            <w:top w:val="none" w:sz="0" w:space="0" w:color="auto"/>
            <w:left w:val="none" w:sz="0" w:space="0" w:color="auto"/>
            <w:bottom w:val="none" w:sz="0" w:space="0" w:color="auto"/>
            <w:right w:val="none" w:sz="0" w:space="0" w:color="auto"/>
          </w:divBdr>
        </w:div>
        <w:div w:id="1474060135">
          <w:marLeft w:val="480"/>
          <w:marRight w:val="0"/>
          <w:marTop w:val="0"/>
          <w:marBottom w:val="0"/>
          <w:divBdr>
            <w:top w:val="none" w:sz="0" w:space="0" w:color="auto"/>
            <w:left w:val="none" w:sz="0" w:space="0" w:color="auto"/>
            <w:bottom w:val="none" w:sz="0" w:space="0" w:color="auto"/>
            <w:right w:val="none" w:sz="0" w:space="0" w:color="auto"/>
          </w:divBdr>
        </w:div>
        <w:div w:id="516966389">
          <w:marLeft w:val="480"/>
          <w:marRight w:val="0"/>
          <w:marTop w:val="0"/>
          <w:marBottom w:val="0"/>
          <w:divBdr>
            <w:top w:val="none" w:sz="0" w:space="0" w:color="auto"/>
            <w:left w:val="none" w:sz="0" w:space="0" w:color="auto"/>
            <w:bottom w:val="none" w:sz="0" w:space="0" w:color="auto"/>
            <w:right w:val="none" w:sz="0" w:space="0" w:color="auto"/>
          </w:divBdr>
        </w:div>
        <w:div w:id="303046304">
          <w:marLeft w:val="480"/>
          <w:marRight w:val="0"/>
          <w:marTop w:val="0"/>
          <w:marBottom w:val="0"/>
          <w:divBdr>
            <w:top w:val="none" w:sz="0" w:space="0" w:color="auto"/>
            <w:left w:val="none" w:sz="0" w:space="0" w:color="auto"/>
            <w:bottom w:val="none" w:sz="0" w:space="0" w:color="auto"/>
            <w:right w:val="none" w:sz="0" w:space="0" w:color="auto"/>
          </w:divBdr>
        </w:div>
        <w:div w:id="31423254">
          <w:marLeft w:val="480"/>
          <w:marRight w:val="0"/>
          <w:marTop w:val="0"/>
          <w:marBottom w:val="0"/>
          <w:divBdr>
            <w:top w:val="none" w:sz="0" w:space="0" w:color="auto"/>
            <w:left w:val="none" w:sz="0" w:space="0" w:color="auto"/>
            <w:bottom w:val="none" w:sz="0" w:space="0" w:color="auto"/>
            <w:right w:val="none" w:sz="0" w:space="0" w:color="auto"/>
          </w:divBdr>
        </w:div>
        <w:div w:id="643971703">
          <w:marLeft w:val="480"/>
          <w:marRight w:val="0"/>
          <w:marTop w:val="0"/>
          <w:marBottom w:val="0"/>
          <w:divBdr>
            <w:top w:val="none" w:sz="0" w:space="0" w:color="auto"/>
            <w:left w:val="none" w:sz="0" w:space="0" w:color="auto"/>
            <w:bottom w:val="none" w:sz="0" w:space="0" w:color="auto"/>
            <w:right w:val="none" w:sz="0" w:space="0" w:color="auto"/>
          </w:divBdr>
        </w:div>
        <w:div w:id="259030841">
          <w:marLeft w:val="480"/>
          <w:marRight w:val="0"/>
          <w:marTop w:val="0"/>
          <w:marBottom w:val="0"/>
          <w:divBdr>
            <w:top w:val="none" w:sz="0" w:space="0" w:color="auto"/>
            <w:left w:val="none" w:sz="0" w:space="0" w:color="auto"/>
            <w:bottom w:val="none" w:sz="0" w:space="0" w:color="auto"/>
            <w:right w:val="none" w:sz="0" w:space="0" w:color="auto"/>
          </w:divBdr>
        </w:div>
        <w:div w:id="1551501645">
          <w:marLeft w:val="480"/>
          <w:marRight w:val="0"/>
          <w:marTop w:val="0"/>
          <w:marBottom w:val="0"/>
          <w:divBdr>
            <w:top w:val="none" w:sz="0" w:space="0" w:color="auto"/>
            <w:left w:val="none" w:sz="0" w:space="0" w:color="auto"/>
            <w:bottom w:val="none" w:sz="0" w:space="0" w:color="auto"/>
            <w:right w:val="none" w:sz="0" w:space="0" w:color="auto"/>
          </w:divBdr>
        </w:div>
        <w:div w:id="1655060784">
          <w:marLeft w:val="480"/>
          <w:marRight w:val="0"/>
          <w:marTop w:val="0"/>
          <w:marBottom w:val="0"/>
          <w:divBdr>
            <w:top w:val="none" w:sz="0" w:space="0" w:color="auto"/>
            <w:left w:val="none" w:sz="0" w:space="0" w:color="auto"/>
            <w:bottom w:val="none" w:sz="0" w:space="0" w:color="auto"/>
            <w:right w:val="none" w:sz="0" w:space="0" w:color="auto"/>
          </w:divBdr>
        </w:div>
        <w:div w:id="2046831652">
          <w:marLeft w:val="480"/>
          <w:marRight w:val="0"/>
          <w:marTop w:val="0"/>
          <w:marBottom w:val="0"/>
          <w:divBdr>
            <w:top w:val="none" w:sz="0" w:space="0" w:color="auto"/>
            <w:left w:val="none" w:sz="0" w:space="0" w:color="auto"/>
            <w:bottom w:val="none" w:sz="0" w:space="0" w:color="auto"/>
            <w:right w:val="none" w:sz="0" w:space="0" w:color="auto"/>
          </w:divBdr>
        </w:div>
        <w:div w:id="1685086984">
          <w:marLeft w:val="480"/>
          <w:marRight w:val="0"/>
          <w:marTop w:val="0"/>
          <w:marBottom w:val="0"/>
          <w:divBdr>
            <w:top w:val="none" w:sz="0" w:space="0" w:color="auto"/>
            <w:left w:val="none" w:sz="0" w:space="0" w:color="auto"/>
            <w:bottom w:val="none" w:sz="0" w:space="0" w:color="auto"/>
            <w:right w:val="none" w:sz="0" w:space="0" w:color="auto"/>
          </w:divBdr>
        </w:div>
        <w:div w:id="1367097916">
          <w:marLeft w:val="480"/>
          <w:marRight w:val="0"/>
          <w:marTop w:val="0"/>
          <w:marBottom w:val="0"/>
          <w:divBdr>
            <w:top w:val="none" w:sz="0" w:space="0" w:color="auto"/>
            <w:left w:val="none" w:sz="0" w:space="0" w:color="auto"/>
            <w:bottom w:val="none" w:sz="0" w:space="0" w:color="auto"/>
            <w:right w:val="none" w:sz="0" w:space="0" w:color="auto"/>
          </w:divBdr>
        </w:div>
        <w:div w:id="268006591">
          <w:marLeft w:val="480"/>
          <w:marRight w:val="0"/>
          <w:marTop w:val="0"/>
          <w:marBottom w:val="0"/>
          <w:divBdr>
            <w:top w:val="none" w:sz="0" w:space="0" w:color="auto"/>
            <w:left w:val="none" w:sz="0" w:space="0" w:color="auto"/>
            <w:bottom w:val="none" w:sz="0" w:space="0" w:color="auto"/>
            <w:right w:val="none" w:sz="0" w:space="0" w:color="auto"/>
          </w:divBdr>
        </w:div>
        <w:div w:id="1548877945">
          <w:marLeft w:val="480"/>
          <w:marRight w:val="0"/>
          <w:marTop w:val="0"/>
          <w:marBottom w:val="0"/>
          <w:divBdr>
            <w:top w:val="none" w:sz="0" w:space="0" w:color="auto"/>
            <w:left w:val="none" w:sz="0" w:space="0" w:color="auto"/>
            <w:bottom w:val="none" w:sz="0" w:space="0" w:color="auto"/>
            <w:right w:val="none" w:sz="0" w:space="0" w:color="auto"/>
          </w:divBdr>
        </w:div>
        <w:div w:id="836649687">
          <w:marLeft w:val="480"/>
          <w:marRight w:val="0"/>
          <w:marTop w:val="0"/>
          <w:marBottom w:val="0"/>
          <w:divBdr>
            <w:top w:val="none" w:sz="0" w:space="0" w:color="auto"/>
            <w:left w:val="none" w:sz="0" w:space="0" w:color="auto"/>
            <w:bottom w:val="none" w:sz="0" w:space="0" w:color="auto"/>
            <w:right w:val="none" w:sz="0" w:space="0" w:color="auto"/>
          </w:divBdr>
        </w:div>
        <w:div w:id="1314018383">
          <w:marLeft w:val="480"/>
          <w:marRight w:val="0"/>
          <w:marTop w:val="0"/>
          <w:marBottom w:val="0"/>
          <w:divBdr>
            <w:top w:val="none" w:sz="0" w:space="0" w:color="auto"/>
            <w:left w:val="none" w:sz="0" w:space="0" w:color="auto"/>
            <w:bottom w:val="none" w:sz="0" w:space="0" w:color="auto"/>
            <w:right w:val="none" w:sz="0" w:space="0" w:color="auto"/>
          </w:divBdr>
        </w:div>
        <w:div w:id="2012637459">
          <w:marLeft w:val="480"/>
          <w:marRight w:val="0"/>
          <w:marTop w:val="0"/>
          <w:marBottom w:val="0"/>
          <w:divBdr>
            <w:top w:val="none" w:sz="0" w:space="0" w:color="auto"/>
            <w:left w:val="none" w:sz="0" w:space="0" w:color="auto"/>
            <w:bottom w:val="none" w:sz="0" w:space="0" w:color="auto"/>
            <w:right w:val="none" w:sz="0" w:space="0" w:color="auto"/>
          </w:divBdr>
        </w:div>
        <w:div w:id="924073971">
          <w:marLeft w:val="480"/>
          <w:marRight w:val="0"/>
          <w:marTop w:val="0"/>
          <w:marBottom w:val="0"/>
          <w:divBdr>
            <w:top w:val="none" w:sz="0" w:space="0" w:color="auto"/>
            <w:left w:val="none" w:sz="0" w:space="0" w:color="auto"/>
            <w:bottom w:val="none" w:sz="0" w:space="0" w:color="auto"/>
            <w:right w:val="none" w:sz="0" w:space="0" w:color="auto"/>
          </w:divBdr>
        </w:div>
        <w:div w:id="1633749272">
          <w:marLeft w:val="480"/>
          <w:marRight w:val="0"/>
          <w:marTop w:val="0"/>
          <w:marBottom w:val="0"/>
          <w:divBdr>
            <w:top w:val="none" w:sz="0" w:space="0" w:color="auto"/>
            <w:left w:val="none" w:sz="0" w:space="0" w:color="auto"/>
            <w:bottom w:val="none" w:sz="0" w:space="0" w:color="auto"/>
            <w:right w:val="none" w:sz="0" w:space="0" w:color="auto"/>
          </w:divBdr>
        </w:div>
        <w:div w:id="1458336989">
          <w:marLeft w:val="480"/>
          <w:marRight w:val="0"/>
          <w:marTop w:val="0"/>
          <w:marBottom w:val="0"/>
          <w:divBdr>
            <w:top w:val="none" w:sz="0" w:space="0" w:color="auto"/>
            <w:left w:val="none" w:sz="0" w:space="0" w:color="auto"/>
            <w:bottom w:val="none" w:sz="0" w:space="0" w:color="auto"/>
            <w:right w:val="none" w:sz="0" w:space="0" w:color="auto"/>
          </w:divBdr>
        </w:div>
        <w:div w:id="1610504332">
          <w:marLeft w:val="480"/>
          <w:marRight w:val="0"/>
          <w:marTop w:val="0"/>
          <w:marBottom w:val="0"/>
          <w:divBdr>
            <w:top w:val="none" w:sz="0" w:space="0" w:color="auto"/>
            <w:left w:val="none" w:sz="0" w:space="0" w:color="auto"/>
            <w:bottom w:val="none" w:sz="0" w:space="0" w:color="auto"/>
            <w:right w:val="none" w:sz="0" w:space="0" w:color="auto"/>
          </w:divBdr>
        </w:div>
        <w:div w:id="417869251">
          <w:marLeft w:val="480"/>
          <w:marRight w:val="0"/>
          <w:marTop w:val="0"/>
          <w:marBottom w:val="0"/>
          <w:divBdr>
            <w:top w:val="none" w:sz="0" w:space="0" w:color="auto"/>
            <w:left w:val="none" w:sz="0" w:space="0" w:color="auto"/>
            <w:bottom w:val="none" w:sz="0" w:space="0" w:color="auto"/>
            <w:right w:val="none" w:sz="0" w:space="0" w:color="auto"/>
          </w:divBdr>
        </w:div>
        <w:div w:id="947393075">
          <w:marLeft w:val="480"/>
          <w:marRight w:val="0"/>
          <w:marTop w:val="0"/>
          <w:marBottom w:val="0"/>
          <w:divBdr>
            <w:top w:val="none" w:sz="0" w:space="0" w:color="auto"/>
            <w:left w:val="none" w:sz="0" w:space="0" w:color="auto"/>
            <w:bottom w:val="none" w:sz="0" w:space="0" w:color="auto"/>
            <w:right w:val="none" w:sz="0" w:space="0" w:color="auto"/>
          </w:divBdr>
        </w:div>
        <w:div w:id="776294816">
          <w:marLeft w:val="480"/>
          <w:marRight w:val="0"/>
          <w:marTop w:val="0"/>
          <w:marBottom w:val="0"/>
          <w:divBdr>
            <w:top w:val="none" w:sz="0" w:space="0" w:color="auto"/>
            <w:left w:val="none" w:sz="0" w:space="0" w:color="auto"/>
            <w:bottom w:val="none" w:sz="0" w:space="0" w:color="auto"/>
            <w:right w:val="none" w:sz="0" w:space="0" w:color="auto"/>
          </w:divBdr>
        </w:div>
        <w:div w:id="71045237">
          <w:marLeft w:val="480"/>
          <w:marRight w:val="0"/>
          <w:marTop w:val="0"/>
          <w:marBottom w:val="0"/>
          <w:divBdr>
            <w:top w:val="none" w:sz="0" w:space="0" w:color="auto"/>
            <w:left w:val="none" w:sz="0" w:space="0" w:color="auto"/>
            <w:bottom w:val="none" w:sz="0" w:space="0" w:color="auto"/>
            <w:right w:val="none" w:sz="0" w:space="0" w:color="auto"/>
          </w:divBdr>
        </w:div>
        <w:div w:id="1601376605">
          <w:marLeft w:val="480"/>
          <w:marRight w:val="0"/>
          <w:marTop w:val="0"/>
          <w:marBottom w:val="0"/>
          <w:divBdr>
            <w:top w:val="none" w:sz="0" w:space="0" w:color="auto"/>
            <w:left w:val="none" w:sz="0" w:space="0" w:color="auto"/>
            <w:bottom w:val="none" w:sz="0" w:space="0" w:color="auto"/>
            <w:right w:val="none" w:sz="0" w:space="0" w:color="auto"/>
          </w:divBdr>
        </w:div>
        <w:div w:id="413673468">
          <w:marLeft w:val="480"/>
          <w:marRight w:val="0"/>
          <w:marTop w:val="0"/>
          <w:marBottom w:val="0"/>
          <w:divBdr>
            <w:top w:val="none" w:sz="0" w:space="0" w:color="auto"/>
            <w:left w:val="none" w:sz="0" w:space="0" w:color="auto"/>
            <w:bottom w:val="none" w:sz="0" w:space="0" w:color="auto"/>
            <w:right w:val="none" w:sz="0" w:space="0" w:color="auto"/>
          </w:divBdr>
        </w:div>
        <w:div w:id="56318209">
          <w:marLeft w:val="480"/>
          <w:marRight w:val="0"/>
          <w:marTop w:val="0"/>
          <w:marBottom w:val="0"/>
          <w:divBdr>
            <w:top w:val="none" w:sz="0" w:space="0" w:color="auto"/>
            <w:left w:val="none" w:sz="0" w:space="0" w:color="auto"/>
            <w:bottom w:val="none" w:sz="0" w:space="0" w:color="auto"/>
            <w:right w:val="none" w:sz="0" w:space="0" w:color="auto"/>
          </w:divBdr>
        </w:div>
        <w:div w:id="667637933">
          <w:marLeft w:val="480"/>
          <w:marRight w:val="0"/>
          <w:marTop w:val="0"/>
          <w:marBottom w:val="0"/>
          <w:divBdr>
            <w:top w:val="none" w:sz="0" w:space="0" w:color="auto"/>
            <w:left w:val="none" w:sz="0" w:space="0" w:color="auto"/>
            <w:bottom w:val="none" w:sz="0" w:space="0" w:color="auto"/>
            <w:right w:val="none" w:sz="0" w:space="0" w:color="auto"/>
          </w:divBdr>
        </w:div>
        <w:div w:id="342900490">
          <w:marLeft w:val="480"/>
          <w:marRight w:val="0"/>
          <w:marTop w:val="0"/>
          <w:marBottom w:val="0"/>
          <w:divBdr>
            <w:top w:val="none" w:sz="0" w:space="0" w:color="auto"/>
            <w:left w:val="none" w:sz="0" w:space="0" w:color="auto"/>
            <w:bottom w:val="none" w:sz="0" w:space="0" w:color="auto"/>
            <w:right w:val="none" w:sz="0" w:space="0" w:color="auto"/>
          </w:divBdr>
        </w:div>
        <w:div w:id="1887328439">
          <w:marLeft w:val="480"/>
          <w:marRight w:val="0"/>
          <w:marTop w:val="0"/>
          <w:marBottom w:val="0"/>
          <w:divBdr>
            <w:top w:val="none" w:sz="0" w:space="0" w:color="auto"/>
            <w:left w:val="none" w:sz="0" w:space="0" w:color="auto"/>
            <w:bottom w:val="none" w:sz="0" w:space="0" w:color="auto"/>
            <w:right w:val="none" w:sz="0" w:space="0" w:color="auto"/>
          </w:divBdr>
        </w:div>
        <w:div w:id="281307420">
          <w:marLeft w:val="480"/>
          <w:marRight w:val="0"/>
          <w:marTop w:val="0"/>
          <w:marBottom w:val="0"/>
          <w:divBdr>
            <w:top w:val="none" w:sz="0" w:space="0" w:color="auto"/>
            <w:left w:val="none" w:sz="0" w:space="0" w:color="auto"/>
            <w:bottom w:val="none" w:sz="0" w:space="0" w:color="auto"/>
            <w:right w:val="none" w:sz="0" w:space="0" w:color="auto"/>
          </w:divBdr>
        </w:div>
        <w:div w:id="1841195167">
          <w:marLeft w:val="480"/>
          <w:marRight w:val="0"/>
          <w:marTop w:val="0"/>
          <w:marBottom w:val="0"/>
          <w:divBdr>
            <w:top w:val="none" w:sz="0" w:space="0" w:color="auto"/>
            <w:left w:val="none" w:sz="0" w:space="0" w:color="auto"/>
            <w:bottom w:val="none" w:sz="0" w:space="0" w:color="auto"/>
            <w:right w:val="none" w:sz="0" w:space="0" w:color="auto"/>
          </w:divBdr>
        </w:div>
        <w:div w:id="1016351428">
          <w:marLeft w:val="480"/>
          <w:marRight w:val="0"/>
          <w:marTop w:val="0"/>
          <w:marBottom w:val="0"/>
          <w:divBdr>
            <w:top w:val="none" w:sz="0" w:space="0" w:color="auto"/>
            <w:left w:val="none" w:sz="0" w:space="0" w:color="auto"/>
            <w:bottom w:val="none" w:sz="0" w:space="0" w:color="auto"/>
            <w:right w:val="none" w:sz="0" w:space="0" w:color="auto"/>
          </w:divBdr>
        </w:div>
        <w:div w:id="1300960704">
          <w:marLeft w:val="480"/>
          <w:marRight w:val="0"/>
          <w:marTop w:val="0"/>
          <w:marBottom w:val="0"/>
          <w:divBdr>
            <w:top w:val="none" w:sz="0" w:space="0" w:color="auto"/>
            <w:left w:val="none" w:sz="0" w:space="0" w:color="auto"/>
            <w:bottom w:val="none" w:sz="0" w:space="0" w:color="auto"/>
            <w:right w:val="none" w:sz="0" w:space="0" w:color="auto"/>
          </w:divBdr>
        </w:div>
        <w:div w:id="1809207100">
          <w:marLeft w:val="480"/>
          <w:marRight w:val="0"/>
          <w:marTop w:val="0"/>
          <w:marBottom w:val="0"/>
          <w:divBdr>
            <w:top w:val="none" w:sz="0" w:space="0" w:color="auto"/>
            <w:left w:val="none" w:sz="0" w:space="0" w:color="auto"/>
            <w:bottom w:val="none" w:sz="0" w:space="0" w:color="auto"/>
            <w:right w:val="none" w:sz="0" w:space="0" w:color="auto"/>
          </w:divBdr>
        </w:div>
        <w:div w:id="1497913817">
          <w:marLeft w:val="480"/>
          <w:marRight w:val="0"/>
          <w:marTop w:val="0"/>
          <w:marBottom w:val="0"/>
          <w:divBdr>
            <w:top w:val="none" w:sz="0" w:space="0" w:color="auto"/>
            <w:left w:val="none" w:sz="0" w:space="0" w:color="auto"/>
            <w:bottom w:val="none" w:sz="0" w:space="0" w:color="auto"/>
            <w:right w:val="none" w:sz="0" w:space="0" w:color="auto"/>
          </w:divBdr>
        </w:div>
        <w:div w:id="129715133">
          <w:marLeft w:val="480"/>
          <w:marRight w:val="0"/>
          <w:marTop w:val="0"/>
          <w:marBottom w:val="0"/>
          <w:divBdr>
            <w:top w:val="none" w:sz="0" w:space="0" w:color="auto"/>
            <w:left w:val="none" w:sz="0" w:space="0" w:color="auto"/>
            <w:bottom w:val="none" w:sz="0" w:space="0" w:color="auto"/>
            <w:right w:val="none" w:sz="0" w:space="0" w:color="auto"/>
          </w:divBdr>
        </w:div>
        <w:div w:id="754546002">
          <w:marLeft w:val="480"/>
          <w:marRight w:val="0"/>
          <w:marTop w:val="0"/>
          <w:marBottom w:val="0"/>
          <w:divBdr>
            <w:top w:val="none" w:sz="0" w:space="0" w:color="auto"/>
            <w:left w:val="none" w:sz="0" w:space="0" w:color="auto"/>
            <w:bottom w:val="none" w:sz="0" w:space="0" w:color="auto"/>
            <w:right w:val="none" w:sz="0" w:space="0" w:color="auto"/>
          </w:divBdr>
        </w:div>
        <w:div w:id="107966773">
          <w:marLeft w:val="480"/>
          <w:marRight w:val="0"/>
          <w:marTop w:val="0"/>
          <w:marBottom w:val="0"/>
          <w:divBdr>
            <w:top w:val="none" w:sz="0" w:space="0" w:color="auto"/>
            <w:left w:val="none" w:sz="0" w:space="0" w:color="auto"/>
            <w:bottom w:val="none" w:sz="0" w:space="0" w:color="auto"/>
            <w:right w:val="none" w:sz="0" w:space="0" w:color="auto"/>
          </w:divBdr>
        </w:div>
        <w:div w:id="357509883">
          <w:marLeft w:val="480"/>
          <w:marRight w:val="0"/>
          <w:marTop w:val="0"/>
          <w:marBottom w:val="0"/>
          <w:divBdr>
            <w:top w:val="none" w:sz="0" w:space="0" w:color="auto"/>
            <w:left w:val="none" w:sz="0" w:space="0" w:color="auto"/>
            <w:bottom w:val="none" w:sz="0" w:space="0" w:color="auto"/>
            <w:right w:val="none" w:sz="0" w:space="0" w:color="auto"/>
          </w:divBdr>
        </w:div>
        <w:div w:id="1787429779">
          <w:marLeft w:val="480"/>
          <w:marRight w:val="0"/>
          <w:marTop w:val="0"/>
          <w:marBottom w:val="0"/>
          <w:divBdr>
            <w:top w:val="none" w:sz="0" w:space="0" w:color="auto"/>
            <w:left w:val="none" w:sz="0" w:space="0" w:color="auto"/>
            <w:bottom w:val="none" w:sz="0" w:space="0" w:color="auto"/>
            <w:right w:val="none" w:sz="0" w:space="0" w:color="auto"/>
          </w:divBdr>
        </w:div>
        <w:div w:id="481237773">
          <w:marLeft w:val="480"/>
          <w:marRight w:val="0"/>
          <w:marTop w:val="0"/>
          <w:marBottom w:val="0"/>
          <w:divBdr>
            <w:top w:val="none" w:sz="0" w:space="0" w:color="auto"/>
            <w:left w:val="none" w:sz="0" w:space="0" w:color="auto"/>
            <w:bottom w:val="none" w:sz="0" w:space="0" w:color="auto"/>
            <w:right w:val="none" w:sz="0" w:space="0" w:color="auto"/>
          </w:divBdr>
        </w:div>
        <w:div w:id="1076702760">
          <w:marLeft w:val="480"/>
          <w:marRight w:val="0"/>
          <w:marTop w:val="0"/>
          <w:marBottom w:val="0"/>
          <w:divBdr>
            <w:top w:val="none" w:sz="0" w:space="0" w:color="auto"/>
            <w:left w:val="none" w:sz="0" w:space="0" w:color="auto"/>
            <w:bottom w:val="none" w:sz="0" w:space="0" w:color="auto"/>
            <w:right w:val="none" w:sz="0" w:space="0" w:color="auto"/>
          </w:divBdr>
        </w:div>
        <w:div w:id="1538272182">
          <w:marLeft w:val="480"/>
          <w:marRight w:val="0"/>
          <w:marTop w:val="0"/>
          <w:marBottom w:val="0"/>
          <w:divBdr>
            <w:top w:val="none" w:sz="0" w:space="0" w:color="auto"/>
            <w:left w:val="none" w:sz="0" w:space="0" w:color="auto"/>
            <w:bottom w:val="none" w:sz="0" w:space="0" w:color="auto"/>
            <w:right w:val="none" w:sz="0" w:space="0" w:color="auto"/>
          </w:divBdr>
        </w:div>
        <w:div w:id="1900048353">
          <w:marLeft w:val="480"/>
          <w:marRight w:val="0"/>
          <w:marTop w:val="0"/>
          <w:marBottom w:val="0"/>
          <w:divBdr>
            <w:top w:val="none" w:sz="0" w:space="0" w:color="auto"/>
            <w:left w:val="none" w:sz="0" w:space="0" w:color="auto"/>
            <w:bottom w:val="none" w:sz="0" w:space="0" w:color="auto"/>
            <w:right w:val="none" w:sz="0" w:space="0" w:color="auto"/>
          </w:divBdr>
        </w:div>
        <w:div w:id="716591056">
          <w:marLeft w:val="480"/>
          <w:marRight w:val="0"/>
          <w:marTop w:val="0"/>
          <w:marBottom w:val="0"/>
          <w:divBdr>
            <w:top w:val="none" w:sz="0" w:space="0" w:color="auto"/>
            <w:left w:val="none" w:sz="0" w:space="0" w:color="auto"/>
            <w:bottom w:val="none" w:sz="0" w:space="0" w:color="auto"/>
            <w:right w:val="none" w:sz="0" w:space="0" w:color="auto"/>
          </w:divBdr>
        </w:div>
        <w:div w:id="279262551">
          <w:marLeft w:val="480"/>
          <w:marRight w:val="0"/>
          <w:marTop w:val="0"/>
          <w:marBottom w:val="0"/>
          <w:divBdr>
            <w:top w:val="none" w:sz="0" w:space="0" w:color="auto"/>
            <w:left w:val="none" w:sz="0" w:space="0" w:color="auto"/>
            <w:bottom w:val="none" w:sz="0" w:space="0" w:color="auto"/>
            <w:right w:val="none" w:sz="0" w:space="0" w:color="auto"/>
          </w:divBdr>
        </w:div>
        <w:div w:id="1888183767">
          <w:marLeft w:val="480"/>
          <w:marRight w:val="0"/>
          <w:marTop w:val="0"/>
          <w:marBottom w:val="0"/>
          <w:divBdr>
            <w:top w:val="none" w:sz="0" w:space="0" w:color="auto"/>
            <w:left w:val="none" w:sz="0" w:space="0" w:color="auto"/>
            <w:bottom w:val="none" w:sz="0" w:space="0" w:color="auto"/>
            <w:right w:val="none" w:sz="0" w:space="0" w:color="auto"/>
          </w:divBdr>
        </w:div>
        <w:div w:id="537162780">
          <w:marLeft w:val="480"/>
          <w:marRight w:val="0"/>
          <w:marTop w:val="0"/>
          <w:marBottom w:val="0"/>
          <w:divBdr>
            <w:top w:val="none" w:sz="0" w:space="0" w:color="auto"/>
            <w:left w:val="none" w:sz="0" w:space="0" w:color="auto"/>
            <w:bottom w:val="none" w:sz="0" w:space="0" w:color="auto"/>
            <w:right w:val="none" w:sz="0" w:space="0" w:color="auto"/>
          </w:divBdr>
        </w:div>
        <w:div w:id="165438835">
          <w:marLeft w:val="480"/>
          <w:marRight w:val="0"/>
          <w:marTop w:val="0"/>
          <w:marBottom w:val="0"/>
          <w:divBdr>
            <w:top w:val="none" w:sz="0" w:space="0" w:color="auto"/>
            <w:left w:val="none" w:sz="0" w:space="0" w:color="auto"/>
            <w:bottom w:val="none" w:sz="0" w:space="0" w:color="auto"/>
            <w:right w:val="none" w:sz="0" w:space="0" w:color="auto"/>
          </w:divBdr>
        </w:div>
        <w:div w:id="230694922">
          <w:marLeft w:val="480"/>
          <w:marRight w:val="0"/>
          <w:marTop w:val="0"/>
          <w:marBottom w:val="0"/>
          <w:divBdr>
            <w:top w:val="none" w:sz="0" w:space="0" w:color="auto"/>
            <w:left w:val="none" w:sz="0" w:space="0" w:color="auto"/>
            <w:bottom w:val="none" w:sz="0" w:space="0" w:color="auto"/>
            <w:right w:val="none" w:sz="0" w:space="0" w:color="auto"/>
          </w:divBdr>
        </w:div>
        <w:div w:id="886913172">
          <w:marLeft w:val="480"/>
          <w:marRight w:val="0"/>
          <w:marTop w:val="0"/>
          <w:marBottom w:val="0"/>
          <w:divBdr>
            <w:top w:val="none" w:sz="0" w:space="0" w:color="auto"/>
            <w:left w:val="none" w:sz="0" w:space="0" w:color="auto"/>
            <w:bottom w:val="none" w:sz="0" w:space="0" w:color="auto"/>
            <w:right w:val="none" w:sz="0" w:space="0" w:color="auto"/>
          </w:divBdr>
        </w:div>
        <w:div w:id="547493434">
          <w:marLeft w:val="480"/>
          <w:marRight w:val="0"/>
          <w:marTop w:val="0"/>
          <w:marBottom w:val="0"/>
          <w:divBdr>
            <w:top w:val="none" w:sz="0" w:space="0" w:color="auto"/>
            <w:left w:val="none" w:sz="0" w:space="0" w:color="auto"/>
            <w:bottom w:val="none" w:sz="0" w:space="0" w:color="auto"/>
            <w:right w:val="none" w:sz="0" w:space="0" w:color="auto"/>
          </w:divBdr>
        </w:div>
        <w:div w:id="886529084">
          <w:marLeft w:val="480"/>
          <w:marRight w:val="0"/>
          <w:marTop w:val="0"/>
          <w:marBottom w:val="0"/>
          <w:divBdr>
            <w:top w:val="none" w:sz="0" w:space="0" w:color="auto"/>
            <w:left w:val="none" w:sz="0" w:space="0" w:color="auto"/>
            <w:bottom w:val="none" w:sz="0" w:space="0" w:color="auto"/>
            <w:right w:val="none" w:sz="0" w:space="0" w:color="auto"/>
          </w:divBdr>
        </w:div>
        <w:div w:id="430205729">
          <w:marLeft w:val="480"/>
          <w:marRight w:val="0"/>
          <w:marTop w:val="0"/>
          <w:marBottom w:val="0"/>
          <w:divBdr>
            <w:top w:val="none" w:sz="0" w:space="0" w:color="auto"/>
            <w:left w:val="none" w:sz="0" w:space="0" w:color="auto"/>
            <w:bottom w:val="none" w:sz="0" w:space="0" w:color="auto"/>
            <w:right w:val="none" w:sz="0" w:space="0" w:color="auto"/>
          </w:divBdr>
        </w:div>
        <w:div w:id="2126346010">
          <w:marLeft w:val="480"/>
          <w:marRight w:val="0"/>
          <w:marTop w:val="0"/>
          <w:marBottom w:val="0"/>
          <w:divBdr>
            <w:top w:val="none" w:sz="0" w:space="0" w:color="auto"/>
            <w:left w:val="none" w:sz="0" w:space="0" w:color="auto"/>
            <w:bottom w:val="none" w:sz="0" w:space="0" w:color="auto"/>
            <w:right w:val="none" w:sz="0" w:space="0" w:color="auto"/>
          </w:divBdr>
        </w:div>
        <w:div w:id="1073039825">
          <w:marLeft w:val="480"/>
          <w:marRight w:val="0"/>
          <w:marTop w:val="0"/>
          <w:marBottom w:val="0"/>
          <w:divBdr>
            <w:top w:val="none" w:sz="0" w:space="0" w:color="auto"/>
            <w:left w:val="none" w:sz="0" w:space="0" w:color="auto"/>
            <w:bottom w:val="none" w:sz="0" w:space="0" w:color="auto"/>
            <w:right w:val="none" w:sz="0" w:space="0" w:color="auto"/>
          </w:divBdr>
        </w:div>
        <w:div w:id="1971595420">
          <w:marLeft w:val="480"/>
          <w:marRight w:val="0"/>
          <w:marTop w:val="0"/>
          <w:marBottom w:val="0"/>
          <w:divBdr>
            <w:top w:val="none" w:sz="0" w:space="0" w:color="auto"/>
            <w:left w:val="none" w:sz="0" w:space="0" w:color="auto"/>
            <w:bottom w:val="none" w:sz="0" w:space="0" w:color="auto"/>
            <w:right w:val="none" w:sz="0" w:space="0" w:color="auto"/>
          </w:divBdr>
        </w:div>
        <w:div w:id="1823429509">
          <w:marLeft w:val="480"/>
          <w:marRight w:val="0"/>
          <w:marTop w:val="0"/>
          <w:marBottom w:val="0"/>
          <w:divBdr>
            <w:top w:val="none" w:sz="0" w:space="0" w:color="auto"/>
            <w:left w:val="none" w:sz="0" w:space="0" w:color="auto"/>
            <w:bottom w:val="none" w:sz="0" w:space="0" w:color="auto"/>
            <w:right w:val="none" w:sz="0" w:space="0" w:color="auto"/>
          </w:divBdr>
        </w:div>
        <w:div w:id="665716643">
          <w:marLeft w:val="480"/>
          <w:marRight w:val="0"/>
          <w:marTop w:val="0"/>
          <w:marBottom w:val="0"/>
          <w:divBdr>
            <w:top w:val="none" w:sz="0" w:space="0" w:color="auto"/>
            <w:left w:val="none" w:sz="0" w:space="0" w:color="auto"/>
            <w:bottom w:val="none" w:sz="0" w:space="0" w:color="auto"/>
            <w:right w:val="none" w:sz="0" w:space="0" w:color="auto"/>
          </w:divBdr>
        </w:div>
        <w:div w:id="1917207529">
          <w:marLeft w:val="480"/>
          <w:marRight w:val="0"/>
          <w:marTop w:val="0"/>
          <w:marBottom w:val="0"/>
          <w:divBdr>
            <w:top w:val="none" w:sz="0" w:space="0" w:color="auto"/>
            <w:left w:val="none" w:sz="0" w:space="0" w:color="auto"/>
            <w:bottom w:val="none" w:sz="0" w:space="0" w:color="auto"/>
            <w:right w:val="none" w:sz="0" w:space="0" w:color="auto"/>
          </w:divBdr>
        </w:div>
        <w:div w:id="1668093981">
          <w:marLeft w:val="480"/>
          <w:marRight w:val="0"/>
          <w:marTop w:val="0"/>
          <w:marBottom w:val="0"/>
          <w:divBdr>
            <w:top w:val="none" w:sz="0" w:space="0" w:color="auto"/>
            <w:left w:val="none" w:sz="0" w:space="0" w:color="auto"/>
            <w:bottom w:val="none" w:sz="0" w:space="0" w:color="auto"/>
            <w:right w:val="none" w:sz="0" w:space="0" w:color="auto"/>
          </w:divBdr>
        </w:div>
        <w:div w:id="758528836">
          <w:marLeft w:val="480"/>
          <w:marRight w:val="0"/>
          <w:marTop w:val="0"/>
          <w:marBottom w:val="0"/>
          <w:divBdr>
            <w:top w:val="none" w:sz="0" w:space="0" w:color="auto"/>
            <w:left w:val="none" w:sz="0" w:space="0" w:color="auto"/>
            <w:bottom w:val="none" w:sz="0" w:space="0" w:color="auto"/>
            <w:right w:val="none" w:sz="0" w:space="0" w:color="auto"/>
          </w:divBdr>
        </w:div>
        <w:div w:id="797377915">
          <w:marLeft w:val="480"/>
          <w:marRight w:val="0"/>
          <w:marTop w:val="0"/>
          <w:marBottom w:val="0"/>
          <w:divBdr>
            <w:top w:val="none" w:sz="0" w:space="0" w:color="auto"/>
            <w:left w:val="none" w:sz="0" w:space="0" w:color="auto"/>
            <w:bottom w:val="none" w:sz="0" w:space="0" w:color="auto"/>
            <w:right w:val="none" w:sz="0" w:space="0" w:color="auto"/>
          </w:divBdr>
        </w:div>
        <w:div w:id="1423330166">
          <w:marLeft w:val="480"/>
          <w:marRight w:val="0"/>
          <w:marTop w:val="0"/>
          <w:marBottom w:val="0"/>
          <w:divBdr>
            <w:top w:val="none" w:sz="0" w:space="0" w:color="auto"/>
            <w:left w:val="none" w:sz="0" w:space="0" w:color="auto"/>
            <w:bottom w:val="none" w:sz="0" w:space="0" w:color="auto"/>
            <w:right w:val="none" w:sz="0" w:space="0" w:color="auto"/>
          </w:divBdr>
        </w:div>
        <w:div w:id="417292438">
          <w:marLeft w:val="480"/>
          <w:marRight w:val="0"/>
          <w:marTop w:val="0"/>
          <w:marBottom w:val="0"/>
          <w:divBdr>
            <w:top w:val="none" w:sz="0" w:space="0" w:color="auto"/>
            <w:left w:val="none" w:sz="0" w:space="0" w:color="auto"/>
            <w:bottom w:val="none" w:sz="0" w:space="0" w:color="auto"/>
            <w:right w:val="none" w:sz="0" w:space="0" w:color="auto"/>
          </w:divBdr>
        </w:div>
        <w:div w:id="207300636">
          <w:marLeft w:val="480"/>
          <w:marRight w:val="0"/>
          <w:marTop w:val="0"/>
          <w:marBottom w:val="0"/>
          <w:divBdr>
            <w:top w:val="none" w:sz="0" w:space="0" w:color="auto"/>
            <w:left w:val="none" w:sz="0" w:space="0" w:color="auto"/>
            <w:bottom w:val="none" w:sz="0" w:space="0" w:color="auto"/>
            <w:right w:val="none" w:sz="0" w:space="0" w:color="auto"/>
          </w:divBdr>
        </w:div>
        <w:div w:id="1056775922">
          <w:marLeft w:val="480"/>
          <w:marRight w:val="0"/>
          <w:marTop w:val="0"/>
          <w:marBottom w:val="0"/>
          <w:divBdr>
            <w:top w:val="none" w:sz="0" w:space="0" w:color="auto"/>
            <w:left w:val="none" w:sz="0" w:space="0" w:color="auto"/>
            <w:bottom w:val="none" w:sz="0" w:space="0" w:color="auto"/>
            <w:right w:val="none" w:sz="0" w:space="0" w:color="auto"/>
          </w:divBdr>
        </w:div>
        <w:div w:id="1207910290">
          <w:marLeft w:val="480"/>
          <w:marRight w:val="0"/>
          <w:marTop w:val="0"/>
          <w:marBottom w:val="0"/>
          <w:divBdr>
            <w:top w:val="none" w:sz="0" w:space="0" w:color="auto"/>
            <w:left w:val="none" w:sz="0" w:space="0" w:color="auto"/>
            <w:bottom w:val="none" w:sz="0" w:space="0" w:color="auto"/>
            <w:right w:val="none" w:sz="0" w:space="0" w:color="auto"/>
          </w:divBdr>
        </w:div>
        <w:div w:id="1866284363">
          <w:marLeft w:val="480"/>
          <w:marRight w:val="0"/>
          <w:marTop w:val="0"/>
          <w:marBottom w:val="0"/>
          <w:divBdr>
            <w:top w:val="none" w:sz="0" w:space="0" w:color="auto"/>
            <w:left w:val="none" w:sz="0" w:space="0" w:color="auto"/>
            <w:bottom w:val="none" w:sz="0" w:space="0" w:color="auto"/>
            <w:right w:val="none" w:sz="0" w:space="0" w:color="auto"/>
          </w:divBdr>
        </w:div>
        <w:div w:id="2111200859">
          <w:marLeft w:val="480"/>
          <w:marRight w:val="0"/>
          <w:marTop w:val="0"/>
          <w:marBottom w:val="0"/>
          <w:divBdr>
            <w:top w:val="none" w:sz="0" w:space="0" w:color="auto"/>
            <w:left w:val="none" w:sz="0" w:space="0" w:color="auto"/>
            <w:bottom w:val="none" w:sz="0" w:space="0" w:color="auto"/>
            <w:right w:val="none" w:sz="0" w:space="0" w:color="auto"/>
          </w:divBdr>
        </w:div>
        <w:div w:id="2052799531">
          <w:marLeft w:val="480"/>
          <w:marRight w:val="0"/>
          <w:marTop w:val="0"/>
          <w:marBottom w:val="0"/>
          <w:divBdr>
            <w:top w:val="none" w:sz="0" w:space="0" w:color="auto"/>
            <w:left w:val="none" w:sz="0" w:space="0" w:color="auto"/>
            <w:bottom w:val="none" w:sz="0" w:space="0" w:color="auto"/>
            <w:right w:val="none" w:sz="0" w:space="0" w:color="auto"/>
          </w:divBdr>
        </w:div>
        <w:div w:id="1222057877">
          <w:marLeft w:val="480"/>
          <w:marRight w:val="0"/>
          <w:marTop w:val="0"/>
          <w:marBottom w:val="0"/>
          <w:divBdr>
            <w:top w:val="none" w:sz="0" w:space="0" w:color="auto"/>
            <w:left w:val="none" w:sz="0" w:space="0" w:color="auto"/>
            <w:bottom w:val="none" w:sz="0" w:space="0" w:color="auto"/>
            <w:right w:val="none" w:sz="0" w:space="0" w:color="auto"/>
          </w:divBdr>
        </w:div>
        <w:div w:id="477066563">
          <w:marLeft w:val="480"/>
          <w:marRight w:val="0"/>
          <w:marTop w:val="0"/>
          <w:marBottom w:val="0"/>
          <w:divBdr>
            <w:top w:val="none" w:sz="0" w:space="0" w:color="auto"/>
            <w:left w:val="none" w:sz="0" w:space="0" w:color="auto"/>
            <w:bottom w:val="none" w:sz="0" w:space="0" w:color="auto"/>
            <w:right w:val="none" w:sz="0" w:space="0" w:color="auto"/>
          </w:divBdr>
        </w:div>
        <w:div w:id="929777145">
          <w:marLeft w:val="480"/>
          <w:marRight w:val="0"/>
          <w:marTop w:val="0"/>
          <w:marBottom w:val="0"/>
          <w:divBdr>
            <w:top w:val="none" w:sz="0" w:space="0" w:color="auto"/>
            <w:left w:val="none" w:sz="0" w:space="0" w:color="auto"/>
            <w:bottom w:val="none" w:sz="0" w:space="0" w:color="auto"/>
            <w:right w:val="none" w:sz="0" w:space="0" w:color="auto"/>
          </w:divBdr>
        </w:div>
        <w:div w:id="1923251475">
          <w:marLeft w:val="480"/>
          <w:marRight w:val="0"/>
          <w:marTop w:val="0"/>
          <w:marBottom w:val="0"/>
          <w:divBdr>
            <w:top w:val="none" w:sz="0" w:space="0" w:color="auto"/>
            <w:left w:val="none" w:sz="0" w:space="0" w:color="auto"/>
            <w:bottom w:val="none" w:sz="0" w:space="0" w:color="auto"/>
            <w:right w:val="none" w:sz="0" w:space="0" w:color="auto"/>
          </w:divBdr>
        </w:div>
        <w:div w:id="1779368123">
          <w:marLeft w:val="480"/>
          <w:marRight w:val="0"/>
          <w:marTop w:val="0"/>
          <w:marBottom w:val="0"/>
          <w:divBdr>
            <w:top w:val="none" w:sz="0" w:space="0" w:color="auto"/>
            <w:left w:val="none" w:sz="0" w:space="0" w:color="auto"/>
            <w:bottom w:val="none" w:sz="0" w:space="0" w:color="auto"/>
            <w:right w:val="none" w:sz="0" w:space="0" w:color="auto"/>
          </w:divBdr>
        </w:div>
        <w:div w:id="243729050">
          <w:marLeft w:val="480"/>
          <w:marRight w:val="0"/>
          <w:marTop w:val="0"/>
          <w:marBottom w:val="0"/>
          <w:divBdr>
            <w:top w:val="none" w:sz="0" w:space="0" w:color="auto"/>
            <w:left w:val="none" w:sz="0" w:space="0" w:color="auto"/>
            <w:bottom w:val="none" w:sz="0" w:space="0" w:color="auto"/>
            <w:right w:val="none" w:sz="0" w:space="0" w:color="auto"/>
          </w:divBdr>
        </w:div>
        <w:div w:id="1313024124">
          <w:marLeft w:val="480"/>
          <w:marRight w:val="0"/>
          <w:marTop w:val="0"/>
          <w:marBottom w:val="0"/>
          <w:divBdr>
            <w:top w:val="none" w:sz="0" w:space="0" w:color="auto"/>
            <w:left w:val="none" w:sz="0" w:space="0" w:color="auto"/>
            <w:bottom w:val="none" w:sz="0" w:space="0" w:color="auto"/>
            <w:right w:val="none" w:sz="0" w:space="0" w:color="auto"/>
          </w:divBdr>
        </w:div>
        <w:div w:id="769661919">
          <w:marLeft w:val="480"/>
          <w:marRight w:val="0"/>
          <w:marTop w:val="0"/>
          <w:marBottom w:val="0"/>
          <w:divBdr>
            <w:top w:val="none" w:sz="0" w:space="0" w:color="auto"/>
            <w:left w:val="none" w:sz="0" w:space="0" w:color="auto"/>
            <w:bottom w:val="none" w:sz="0" w:space="0" w:color="auto"/>
            <w:right w:val="none" w:sz="0" w:space="0" w:color="auto"/>
          </w:divBdr>
        </w:div>
        <w:div w:id="1045985767">
          <w:marLeft w:val="480"/>
          <w:marRight w:val="0"/>
          <w:marTop w:val="0"/>
          <w:marBottom w:val="0"/>
          <w:divBdr>
            <w:top w:val="none" w:sz="0" w:space="0" w:color="auto"/>
            <w:left w:val="none" w:sz="0" w:space="0" w:color="auto"/>
            <w:bottom w:val="none" w:sz="0" w:space="0" w:color="auto"/>
            <w:right w:val="none" w:sz="0" w:space="0" w:color="auto"/>
          </w:divBdr>
        </w:div>
        <w:div w:id="1277828760">
          <w:marLeft w:val="480"/>
          <w:marRight w:val="0"/>
          <w:marTop w:val="0"/>
          <w:marBottom w:val="0"/>
          <w:divBdr>
            <w:top w:val="none" w:sz="0" w:space="0" w:color="auto"/>
            <w:left w:val="none" w:sz="0" w:space="0" w:color="auto"/>
            <w:bottom w:val="none" w:sz="0" w:space="0" w:color="auto"/>
            <w:right w:val="none" w:sz="0" w:space="0" w:color="auto"/>
          </w:divBdr>
        </w:div>
        <w:div w:id="1065445626">
          <w:marLeft w:val="480"/>
          <w:marRight w:val="0"/>
          <w:marTop w:val="0"/>
          <w:marBottom w:val="0"/>
          <w:divBdr>
            <w:top w:val="none" w:sz="0" w:space="0" w:color="auto"/>
            <w:left w:val="none" w:sz="0" w:space="0" w:color="auto"/>
            <w:bottom w:val="none" w:sz="0" w:space="0" w:color="auto"/>
            <w:right w:val="none" w:sz="0" w:space="0" w:color="auto"/>
          </w:divBdr>
        </w:div>
        <w:div w:id="1429698906">
          <w:marLeft w:val="480"/>
          <w:marRight w:val="0"/>
          <w:marTop w:val="0"/>
          <w:marBottom w:val="0"/>
          <w:divBdr>
            <w:top w:val="none" w:sz="0" w:space="0" w:color="auto"/>
            <w:left w:val="none" w:sz="0" w:space="0" w:color="auto"/>
            <w:bottom w:val="none" w:sz="0" w:space="0" w:color="auto"/>
            <w:right w:val="none" w:sz="0" w:space="0" w:color="auto"/>
          </w:divBdr>
        </w:div>
        <w:div w:id="230233178">
          <w:marLeft w:val="480"/>
          <w:marRight w:val="0"/>
          <w:marTop w:val="0"/>
          <w:marBottom w:val="0"/>
          <w:divBdr>
            <w:top w:val="none" w:sz="0" w:space="0" w:color="auto"/>
            <w:left w:val="none" w:sz="0" w:space="0" w:color="auto"/>
            <w:bottom w:val="none" w:sz="0" w:space="0" w:color="auto"/>
            <w:right w:val="none" w:sz="0" w:space="0" w:color="auto"/>
          </w:divBdr>
        </w:div>
        <w:div w:id="1166282514">
          <w:marLeft w:val="480"/>
          <w:marRight w:val="0"/>
          <w:marTop w:val="0"/>
          <w:marBottom w:val="0"/>
          <w:divBdr>
            <w:top w:val="none" w:sz="0" w:space="0" w:color="auto"/>
            <w:left w:val="none" w:sz="0" w:space="0" w:color="auto"/>
            <w:bottom w:val="none" w:sz="0" w:space="0" w:color="auto"/>
            <w:right w:val="none" w:sz="0" w:space="0" w:color="auto"/>
          </w:divBdr>
        </w:div>
        <w:div w:id="542716824">
          <w:marLeft w:val="480"/>
          <w:marRight w:val="0"/>
          <w:marTop w:val="0"/>
          <w:marBottom w:val="0"/>
          <w:divBdr>
            <w:top w:val="none" w:sz="0" w:space="0" w:color="auto"/>
            <w:left w:val="none" w:sz="0" w:space="0" w:color="auto"/>
            <w:bottom w:val="none" w:sz="0" w:space="0" w:color="auto"/>
            <w:right w:val="none" w:sz="0" w:space="0" w:color="auto"/>
          </w:divBdr>
        </w:div>
        <w:div w:id="1968125941">
          <w:marLeft w:val="480"/>
          <w:marRight w:val="0"/>
          <w:marTop w:val="0"/>
          <w:marBottom w:val="0"/>
          <w:divBdr>
            <w:top w:val="none" w:sz="0" w:space="0" w:color="auto"/>
            <w:left w:val="none" w:sz="0" w:space="0" w:color="auto"/>
            <w:bottom w:val="none" w:sz="0" w:space="0" w:color="auto"/>
            <w:right w:val="none" w:sz="0" w:space="0" w:color="auto"/>
          </w:divBdr>
        </w:div>
        <w:div w:id="1039621669">
          <w:marLeft w:val="480"/>
          <w:marRight w:val="0"/>
          <w:marTop w:val="0"/>
          <w:marBottom w:val="0"/>
          <w:divBdr>
            <w:top w:val="none" w:sz="0" w:space="0" w:color="auto"/>
            <w:left w:val="none" w:sz="0" w:space="0" w:color="auto"/>
            <w:bottom w:val="none" w:sz="0" w:space="0" w:color="auto"/>
            <w:right w:val="none" w:sz="0" w:space="0" w:color="auto"/>
          </w:divBdr>
        </w:div>
        <w:div w:id="1525635068">
          <w:marLeft w:val="480"/>
          <w:marRight w:val="0"/>
          <w:marTop w:val="0"/>
          <w:marBottom w:val="0"/>
          <w:divBdr>
            <w:top w:val="none" w:sz="0" w:space="0" w:color="auto"/>
            <w:left w:val="none" w:sz="0" w:space="0" w:color="auto"/>
            <w:bottom w:val="none" w:sz="0" w:space="0" w:color="auto"/>
            <w:right w:val="none" w:sz="0" w:space="0" w:color="auto"/>
          </w:divBdr>
        </w:div>
        <w:div w:id="2036033178">
          <w:marLeft w:val="480"/>
          <w:marRight w:val="0"/>
          <w:marTop w:val="0"/>
          <w:marBottom w:val="0"/>
          <w:divBdr>
            <w:top w:val="none" w:sz="0" w:space="0" w:color="auto"/>
            <w:left w:val="none" w:sz="0" w:space="0" w:color="auto"/>
            <w:bottom w:val="none" w:sz="0" w:space="0" w:color="auto"/>
            <w:right w:val="none" w:sz="0" w:space="0" w:color="auto"/>
          </w:divBdr>
        </w:div>
        <w:div w:id="1060592486">
          <w:marLeft w:val="480"/>
          <w:marRight w:val="0"/>
          <w:marTop w:val="0"/>
          <w:marBottom w:val="0"/>
          <w:divBdr>
            <w:top w:val="none" w:sz="0" w:space="0" w:color="auto"/>
            <w:left w:val="none" w:sz="0" w:space="0" w:color="auto"/>
            <w:bottom w:val="none" w:sz="0" w:space="0" w:color="auto"/>
            <w:right w:val="none" w:sz="0" w:space="0" w:color="auto"/>
          </w:divBdr>
        </w:div>
        <w:div w:id="86359">
          <w:marLeft w:val="480"/>
          <w:marRight w:val="0"/>
          <w:marTop w:val="0"/>
          <w:marBottom w:val="0"/>
          <w:divBdr>
            <w:top w:val="none" w:sz="0" w:space="0" w:color="auto"/>
            <w:left w:val="none" w:sz="0" w:space="0" w:color="auto"/>
            <w:bottom w:val="none" w:sz="0" w:space="0" w:color="auto"/>
            <w:right w:val="none" w:sz="0" w:space="0" w:color="auto"/>
          </w:divBdr>
        </w:div>
        <w:div w:id="238177380">
          <w:marLeft w:val="480"/>
          <w:marRight w:val="0"/>
          <w:marTop w:val="0"/>
          <w:marBottom w:val="0"/>
          <w:divBdr>
            <w:top w:val="none" w:sz="0" w:space="0" w:color="auto"/>
            <w:left w:val="none" w:sz="0" w:space="0" w:color="auto"/>
            <w:bottom w:val="none" w:sz="0" w:space="0" w:color="auto"/>
            <w:right w:val="none" w:sz="0" w:space="0" w:color="auto"/>
          </w:divBdr>
        </w:div>
        <w:div w:id="1239242489">
          <w:marLeft w:val="480"/>
          <w:marRight w:val="0"/>
          <w:marTop w:val="0"/>
          <w:marBottom w:val="0"/>
          <w:divBdr>
            <w:top w:val="none" w:sz="0" w:space="0" w:color="auto"/>
            <w:left w:val="none" w:sz="0" w:space="0" w:color="auto"/>
            <w:bottom w:val="none" w:sz="0" w:space="0" w:color="auto"/>
            <w:right w:val="none" w:sz="0" w:space="0" w:color="auto"/>
          </w:divBdr>
        </w:div>
        <w:div w:id="567955676">
          <w:marLeft w:val="480"/>
          <w:marRight w:val="0"/>
          <w:marTop w:val="0"/>
          <w:marBottom w:val="0"/>
          <w:divBdr>
            <w:top w:val="none" w:sz="0" w:space="0" w:color="auto"/>
            <w:left w:val="none" w:sz="0" w:space="0" w:color="auto"/>
            <w:bottom w:val="none" w:sz="0" w:space="0" w:color="auto"/>
            <w:right w:val="none" w:sz="0" w:space="0" w:color="auto"/>
          </w:divBdr>
        </w:div>
        <w:div w:id="474879695">
          <w:marLeft w:val="480"/>
          <w:marRight w:val="0"/>
          <w:marTop w:val="0"/>
          <w:marBottom w:val="0"/>
          <w:divBdr>
            <w:top w:val="none" w:sz="0" w:space="0" w:color="auto"/>
            <w:left w:val="none" w:sz="0" w:space="0" w:color="auto"/>
            <w:bottom w:val="none" w:sz="0" w:space="0" w:color="auto"/>
            <w:right w:val="none" w:sz="0" w:space="0" w:color="auto"/>
          </w:divBdr>
        </w:div>
        <w:div w:id="570694021">
          <w:marLeft w:val="480"/>
          <w:marRight w:val="0"/>
          <w:marTop w:val="0"/>
          <w:marBottom w:val="0"/>
          <w:divBdr>
            <w:top w:val="none" w:sz="0" w:space="0" w:color="auto"/>
            <w:left w:val="none" w:sz="0" w:space="0" w:color="auto"/>
            <w:bottom w:val="none" w:sz="0" w:space="0" w:color="auto"/>
            <w:right w:val="none" w:sz="0" w:space="0" w:color="auto"/>
          </w:divBdr>
        </w:div>
        <w:div w:id="273171988">
          <w:marLeft w:val="480"/>
          <w:marRight w:val="0"/>
          <w:marTop w:val="0"/>
          <w:marBottom w:val="0"/>
          <w:divBdr>
            <w:top w:val="none" w:sz="0" w:space="0" w:color="auto"/>
            <w:left w:val="none" w:sz="0" w:space="0" w:color="auto"/>
            <w:bottom w:val="none" w:sz="0" w:space="0" w:color="auto"/>
            <w:right w:val="none" w:sz="0" w:space="0" w:color="auto"/>
          </w:divBdr>
        </w:div>
        <w:div w:id="86732338">
          <w:marLeft w:val="480"/>
          <w:marRight w:val="0"/>
          <w:marTop w:val="0"/>
          <w:marBottom w:val="0"/>
          <w:divBdr>
            <w:top w:val="none" w:sz="0" w:space="0" w:color="auto"/>
            <w:left w:val="none" w:sz="0" w:space="0" w:color="auto"/>
            <w:bottom w:val="none" w:sz="0" w:space="0" w:color="auto"/>
            <w:right w:val="none" w:sz="0" w:space="0" w:color="auto"/>
          </w:divBdr>
        </w:div>
        <w:div w:id="188764462">
          <w:marLeft w:val="480"/>
          <w:marRight w:val="0"/>
          <w:marTop w:val="0"/>
          <w:marBottom w:val="0"/>
          <w:divBdr>
            <w:top w:val="none" w:sz="0" w:space="0" w:color="auto"/>
            <w:left w:val="none" w:sz="0" w:space="0" w:color="auto"/>
            <w:bottom w:val="none" w:sz="0" w:space="0" w:color="auto"/>
            <w:right w:val="none" w:sz="0" w:space="0" w:color="auto"/>
          </w:divBdr>
        </w:div>
        <w:div w:id="1624841885">
          <w:marLeft w:val="480"/>
          <w:marRight w:val="0"/>
          <w:marTop w:val="0"/>
          <w:marBottom w:val="0"/>
          <w:divBdr>
            <w:top w:val="none" w:sz="0" w:space="0" w:color="auto"/>
            <w:left w:val="none" w:sz="0" w:space="0" w:color="auto"/>
            <w:bottom w:val="none" w:sz="0" w:space="0" w:color="auto"/>
            <w:right w:val="none" w:sz="0" w:space="0" w:color="auto"/>
          </w:divBdr>
        </w:div>
        <w:div w:id="2052068209">
          <w:marLeft w:val="480"/>
          <w:marRight w:val="0"/>
          <w:marTop w:val="0"/>
          <w:marBottom w:val="0"/>
          <w:divBdr>
            <w:top w:val="none" w:sz="0" w:space="0" w:color="auto"/>
            <w:left w:val="none" w:sz="0" w:space="0" w:color="auto"/>
            <w:bottom w:val="none" w:sz="0" w:space="0" w:color="auto"/>
            <w:right w:val="none" w:sz="0" w:space="0" w:color="auto"/>
          </w:divBdr>
        </w:div>
        <w:div w:id="1567958223">
          <w:marLeft w:val="480"/>
          <w:marRight w:val="0"/>
          <w:marTop w:val="0"/>
          <w:marBottom w:val="0"/>
          <w:divBdr>
            <w:top w:val="none" w:sz="0" w:space="0" w:color="auto"/>
            <w:left w:val="none" w:sz="0" w:space="0" w:color="auto"/>
            <w:bottom w:val="none" w:sz="0" w:space="0" w:color="auto"/>
            <w:right w:val="none" w:sz="0" w:space="0" w:color="auto"/>
          </w:divBdr>
        </w:div>
        <w:div w:id="627198210">
          <w:marLeft w:val="480"/>
          <w:marRight w:val="0"/>
          <w:marTop w:val="0"/>
          <w:marBottom w:val="0"/>
          <w:divBdr>
            <w:top w:val="none" w:sz="0" w:space="0" w:color="auto"/>
            <w:left w:val="none" w:sz="0" w:space="0" w:color="auto"/>
            <w:bottom w:val="none" w:sz="0" w:space="0" w:color="auto"/>
            <w:right w:val="none" w:sz="0" w:space="0" w:color="auto"/>
          </w:divBdr>
        </w:div>
        <w:div w:id="2082409072">
          <w:marLeft w:val="480"/>
          <w:marRight w:val="0"/>
          <w:marTop w:val="0"/>
          <w:marBottom w:val="0"/>
          <w:divBdr>
            <w:top w:val="none" w:sz="0" w:space="0" w:color="auto"/>
            <w:left w:val="none" w:sz="0" w:space="0" w:color="auto"/>
            <w:bottom w:val="none" w:sz="0" w:space="0" w:color="auto"/>
            <w:right w:val="none" w:sz="0" w:space="0" w:color="auto"/>
          </w:divBdr>
        </w:div>
        <w:div w:id="1669793914">
          <w:marLeft w:val="480"/>
          <w:marRight w:val="0"/>
          <w:marTop w:val="0"/>
          <w:marBottom w:val="0"/>
          <w:divBdr>
            <w:top w:val="none" w:sz="0" w:space="0" w:color="auto"/>
            <w:left w:val="none" w:sz="0" w:space="0" w:color="auto"/>
            <w:bottom w:val="none" w:sz="0" w:space="0" w:color="auto"/>
            <w:right w:val="none" w:sz="0" w:space="0" w:color="auto"/>
          </w:divBdr>
        </w:div>
        <w:div w:id="1076703935">
          <w:marLeft w:val="480"/>
          <w:marRight w:val="0"/>
          <w:marTop w:val="0"/>
          <w:marBottom w:val="0"/>
          <w:divBdr>
            <w:top w:val="none" w:sz="0" w:space="0" w:color="auto"/>
            <w:left w:val="none" w:sz="0" w:space="0" w:color="auto"/>
            <w:bottom w:val="none" w:sz="0" w:space="0" w:color="auto"/>
            <w:right w:val="none" w:sz="0" w:space="0" w:color="auto"/>
          </w:divBdr>
        </w:div>
        <w:div w:id="1314993075">
          <w:marLeft w:val="480"/>
          <w:marRight w:val="0"/>
          <w:marTop w:val="0"/>
          <w:marBottom w:val="0"/>
          <w:divBdr>
            <w:top w:val="none" w:sz="0" w:space="0" w:color="auto"/>
            <w:left w:val="none" w:sz="0" w:space="0" w:color="auto"/>
            <w:bottom w:val="none" w:sz="0" w:space="0" w:color="auto"/>
            <w:right w:val="none" w:sz="0" w:space="0" w:color="auto"/>
          </w:divBdr>
        </w:div>
        <w:div w:id="1787507969">
          <w:marLeft w:val="480"/>
          <w:marRight w:val="0"/>
          <w:marTop w:val="0"/>
          <w:marBottom w:val="0"/>
          <w:divBdr>
            <w:top w:val="none" w:sz="0" w:space="0" w:color="auto"/>
            <w:left w:val="none" w:sz="0" w:space="0" w:color="auto"/>
            <w:bottom w:val="none" w:sz="0" w:space="0" w:color="auto"/>
            <w:right w:val="none" w:sz="0" w:space="0" w:color="auto"/>
          </w:divBdr>
        </w:div>
        <w:div w:id="257561124">
          <w:marLeft w:val="480"/>
          <w:marRight w:val="0"/>
          <w:marTop w:val="0"/>
          <w:marBottom w:val="0"/>
          <w:divBdr>
            <w:top w:val="none" w:sz="0" w:space="0" w:color="auto"/>
            <w:left w:val="none" w:sz="0" w:space="0" w:color="auto"/>
            <w:bottom w:val="none" w:sz="0" w:space="0" w:color="auto"/>
            <w:right w:val="none" w:sz="0" w:space="0" w:color="auto"/>
          </w:divBdr>
        </w:div>
        <w:div w:id="1856385337">
          <w:marLeft w:val="480"/>
          <w:marRight w:val="0"/>
          <w:marTop w:val="0"/>
          <w:marBottom w:val="0"/>
          <w:divBdr>
            <w:top w:val="none" w:sz="0" w:space="0" w:color="auto"/>
            <w:left w:val="none" w:sz="0" w:space="0" w:color="auto"/>
            <w:bottom w:val="none" w:sz="0" w:space="0" w:color="auto"/>
            <w:right w:val="none" w:sz="0" w:space="0" w:color="auto"/>
          </w:divBdr>
        </w:div>
        <w:div w:id="13657736">
          <w:marLeft w:val="480"/>
          <w:marRight w:val="0"/>
          <w:marTop w:val="0"/>
          <w:marBottom w:val="0"/>
          <w:divBdr>
            <w:top w:val="none" w:sz="0" w:space="0" w:color="auto"/>
            <w:left w:val="none" w:sz="0" w:space="0" w:color="auto"/>
            <w:bottom w:val="none" w:sz="0" w:space="0" w:color="auto"/>
            <w:right w:val="none" w:sz="0" w:space="0" w:color="auto"/>
          </w:divBdr>
        </w:div>
        <w:div w:id="204804259">
          <w:marLeft w:val="480"/>
          <w:marRight w:val="0"/>
          <w:marTop w:val="0"/>
          <w:marBottom w:val="0"/>
          <w:divBdr>
            <w:top w:val="none" w:sz="0" w:space="0" w:color="auto"/>
            <w:left w:val="none" w:sz="0" w:space="0" w:color="auto"/>
            <w:bottom w:val="none" w:sz="0" w:space="0" w:color="auto"/>
            <w:right w:val="none" w:sz="0" w:space="0" w:color="auto"/>
          </w:divBdr>
        </w:div>
        <w:div w:id="1060713085">
          <w:marLeft w:val="480"/>
          <w:marRight w:val="0"/>
          <w:marTop w:val="0"/>
          <w:marBottom w:val="0"/>
          <w:divBdr>
            <w:top w:val="none" w:sz="0" w:space="0" w:color="auto"/>
            <w:left w:val="none" w:sz="0" w:space="0" w:color="auto"/>
            <w:bottom w:val="none" w:sz="0" w:space="0" w:color="auto"/>
            <w:right w:val="none" w:sz="0" w:space="0" w:color="auto"/>
          </w:divBdr>
        </w:div>
      </w:divsChild>
    </w:div>
    <w:div w:id="2133555891">
      <w:bodyDiv w:val="1"/>
      <w:marLeft w:val="0"/>
      <w:marRight w:val="0"/>
      <w:marTop w:val="0"/>
      <w:marBottom w:val="0"/>
      <w:divBdr>
        <w:top w:val="none" w:sz="0" w:space="0" w:color="auto"/>
        <w:left w:val="none" w:sz="0" w:space="0" w:color="auto"/>
        <w:bottom w:val="none" w:sz="0" w:space="0" w:color="auto"/>
        <w:right w:val="none" w:sz="0" w:space="0" w:color="auto"/>
      </w:divBdr>
    </w:div>
    <w:div w:id="2133667312">
      <w:bodyDiv w:val="1"/>
      <w:marLeft w:val="0"/>
      <w:marRight w:val="0"/>
      <w:marTop w:val="0"/>
      <w:marBottom w:val="0"/>
      <w:divBdr>
        <w:top w:val="none" w:sz="0" w:space="0" w:color="auto"/>
        <w:left w:val="none" w:sz="0" w:space="0" w:color="auto"/>
        <w:bottom w:val="none" w:sz="0" w:space="0" w:color="auto"/>
        <w:right w:val="none" w:sz="0" w:space="0" w:color="auto"/>
      </w:divBdr>
    </w:div>
    <w:div w:id="2134404624">
      <w:bodyDiv w:val="1"/>
      <w:marLeft w:val="0"/>
      <w:marRight w:val="0"/>
      <w:marTop w:val="0"/>
      <w:marBottom w:val="0"/>
      <w:divBdr>
        <w:top w:val="none" w:sz="0" w:space="0" w:color="auto"/>
        <w:left w:val="none" w:sz="0" w:space="0" w:color="auto"/>
        <w:bottom w:val="none" w:sz="0" w:space="0" w:color="auto"/>
        <w:right w:val="none" w:sz="0" w:space="0" w:color="auto"/>
      </w:divBdr>
    </w:div>
    <w:div w:id="2134442079">
      <w:bodyDiv w:val="1"/>
      <w:marLeft w:val="0"/>
      <w:marRight w:val="0"/>
      <w:marTop w:val="0"/>
      <w:marBottom w:val="0"/>
      <w:divBdr>
        <w:top w:val="none" w:sz="0" w:space="0" w:color="auto"/>
        <w:left w:val="none" w:sz="0" w:space="0" w:color="auto"/>
        <w:bottom w:val="none" w:sz="0" w:space="0" w:color="auto"/>
        <w:right w:val="none" w:sz="0" w:space="0" w:color="auto"/>
      </w:divBdr>
    </w:div>
    <w:div w:id="2134640200">
      <w:bodyDiv w:val="1"/>
      <w:marLeft w:val="0"/>
      <w:marRight w:val="0"/>
      <w:marTop w:val="0"/>
      <w:marBottom w:val="0"/>
      <w:divBdr>
        <w:top w:val="none" w:sz="0" w:space="0" w:color="auto"/>
        <w:left w:val="none" w:sz="0" w:space="0" w:color="auto"/>
        <w:bottom w:val="none" w:sz="0" w:space="0" w:color="auto"/>
        <w:right w:val="none" w:sz="0" w:space="0" w:color="auto"/>
      </w:divBdr>
    </w:div>
    <w:div w:id="2134665616">
      <w:bodyDiv w:val="1"/>
      <w:marLeft w:val="0"/>
      <w:marRight w:val="0"/>
      <w:marTop w:val="0"/>
      <w:marBottom w:val="0"/>
      <w:divBdr>
        <w:top w:val="none" w:sz="0" w:space="0" w:color="auto"/>
        <w:left w:val="none" w:sz="0" w:space="0" w:color="auto"/>
        <w:bottom w:val="none" w:sz="0" w:space="0" w:color="auto"/>
        <w:right w:val="none" w:sz="0" w:space="0" w:color="auto"/>
      </w:divBdr>
    </w:div>
    <w:div w:id="2134712105">
      <w:bodyDiv w:val="1"/>
      <w:marLeft w:val="0"/>
      <w:marRight w:val="0"/>
      <w:marTop w:val="0"/>
      <w:marBottom w:val="0"/>
      <w:divBdr>
        <w:top w:val="none" w:sz="0" w:space="0" w:color="auto"/>
        <w:left w:val="none" w:sz="0" w:space="0" w:color="auto"/>
        <w:bottom w:val="none" w:sz="0" w:space="0" w:color="auto"/>
        <w:right w:val="none" w:sz="0" w:space="0" w:color="auto"/>
      </w:divBdr>
    </w:div>
    <w:div w:id="2134978485">
      <w:bodyDiv w:val="1"/>
      <w:marLeft w:val="0"/>
      <w:marRight w:val="0"/>
      <w:marTop w:val="0"/>
      <w:marBottom w:val="0"/>
      <w:divBdr>
        <w:top w:val="none" w:sz="0" w:space="0" w:color="auto"/>
        <w:left w:val="none" w:sz="0" w:space="0" w:color="auto"/>
        <w:bottom w:val="none" w:sz="0" w:space="0" w:color="auto"/>
        <w:right w:val="none" w:sz="0" w:space="0" w:color="auto"/>
      </w:divBdr>
    </w:div>
    <w:div w:id="2135057229">
      <w:bodyDiv w:val="1"/>
      <w:marLeft w:val="0"/>
      <w:marRight w:val="0"/>
      <w:marTop w:val="0"/>
      <w:marBottom w:val="0"/>
      <w:divBdr>
        <w:top w:val="none" w:sz="0" w:space="0" w:color="auto"/>
        <w:left w:val="none" w:sz="0" w:space="0" w:color="auto"/>
        <w:bottom w:val="none" w:sz="0" w:space="0" w:color="auto"/>
        <w:right w:val="none" w:sz="0" w:space="0" w:color="auto"/>
      </w:divBdr>
    </w:div>
    <w:div w:id="2135366938">
      <w:bodyDiv w:val="1"/>
      <w:marLeft w:val="0"/>
      <w:marRight w:val="0"/>
      <w:marTop w:val="0"/>
      <w:marBottom w:val="0"/>
      <w:divBdr>
        <w:top w:val="none" w:sz="0" w:space="0" w:color="auto"/>
        <w:left w:val="none" w:sz="0" w:space="0" w:color="auto"/>
        <w:bottom w:val="none" w:sz="0" w:space="0" w:color="auto"/>
        <w:right w:val="none" w:sz="0" w:space="0" w:color="auto"/>
      </w:divBdr>
    </w:div>
    <w:div w:id="2135437414">
      <w:bodyDiv w:val="1"/>
      <w:marLeft w:val="0"/>
      <w:marRight w:val="0"/>
      <w:marTop w:val="0"/>
      <w:marBottom w:val="0"/>
      <w:divBdr>
        <w:top w:val="none" w:sz="0" w:space="0" w:color="auto"/>
        <w:left w:val="none" w:sz="0" w:space="0" w:color="auto"/>
        <w:bottom w:val="none" w:sz="0" w:space="0" w:color="auto"/>
        <w:right w:val="none" w:sz="0" w:space="0" w:color="auto"/>
      </w:divBdr>
    </w:div>
    <w:div w:id="2135561752">
      <w:bodyDiv w:val="1"/>
      <w:marLeft w:val="0"/>
      <w:marRight w:val="0"/>
      <w:marTop w:val="0"/>
      <w:marBottom w:val="0"/>
      <w:divBdr>
        <w:top w:val="none" w:sz="0" w:space="0" w:color="auto"/>
        <w:left w:val="none" w:sz="0" w:space="0" w:color="auto"/>
        <w:bottom w:val="none" w:sz="0" w:space="0" w:color="auto"/>
        <w:right w:val="none" w:sz="0" w:space="0" w:color="auto"/>
      </w:divBdr>
    </w:div>
    <w:div w:id="2135588857">
      <w:bodyDiv w:val="1"/>
      <w:marLeft w:val="0"/>
      <w:marRight w:val="0"/>
      <w:marTop w:val="0"/>
      <w:marBottom w:val="0"/>
      <w:divBdr>
        <w:top w:val="none" w:sz="0" w:space="0" w:color="auto"/>
        <w:left w:val="none" w:sz="0" w:space="0" w:color="auto"/>
        <w:bottom w:val="none" w:sz="0" w:space="0" w:color="auto"/>
        <w:right w:val="none" w:sz="0" w:space="0" w:color="auto"/>
      </w:divBdr>
    </w:div>
    <w:div w:id="2135709160">
      <w:bodyDiv w:val="1"/>
      <w:marLeft w:val="0"/>
      <w:marRight w:val="0"/>
      <w:marTop w:val="0"/>
      <w:marBottom w:val="0"/>
      <w:divBdr>
        <w:top w:val="none" w:sz="0" w:space="0" w:color="auto"/>
        <w:left w:val="none" w:sz="0" w:space="0" w:color="auto"/>
        <w:bottom w:val="none" w:sz="0" w:space="0" w:color="auto"/>
        <w:right w:val="none" w:sz="0" w:space="0" w:color="auto"/>
      </w:divBdr>
    </w:div>
    <w:div w:id="2135832820">
      <w:bodyDiv w:val="1"/>
      <w:marLeft w:val="0"/>
      <w:marRight w:val="0"/>
      <w:marTop w:val="0"/>
      <w:marBottom w:val="0"/>
      <w:divBdr>
        <w:top w:val="none" w:sz="0" w:space="0" w:color="auto"/>
        <w:left w:val="none" w:sz="0" w:space="0" w:color="auto"/>
        <w:bottom w:val="none" w:sz="0" w:space="0" w:color="auto"/>
        <w:right w:val="none" w:sz="0" w:space="0" w:color="auto"/>
      </w:divBdr>
    </w:div>
    <w:div w:id="2136097509">
      <w:bodyDiv w:val="1"/>
      <w:marLeft w:val="0"/>
      <w:marRight w:val="0"/>
      <w:marTop w:val="0"/>
      <w:marBottom w:val="0"/>
      <w:divBdr>
        <w:top w:val="none" w:sz="0" w:space="0" w:color="auto"/>
        <w:left w:val="none" w:sz="0" w:space="0" w:color="auto"/>
        <w:bottom w:val="none" w:sz="0" w:space="0" w:color="auto"/>
        <w:right w:val="none" w:sz="0" w:space="0" w:color="auto"/>
      </w:divBdr>
    </w:div>
    <w:div w:id="2136168681">
      <w:bodyDiv w:val="1"/>
      <w:marLeft w:val="0"/>
      <w:marRight w:val="0"/>
      <w:marTop w:val="0"/>
      <w:marBottom w:val="0"/>
      <w:divBdr>
        <w:top w:val="none" w:sz="0" w:space="0" w:color="auto"/>
        <w:left w:val="none" w:sz="0" w:space="0" w:color="auto"/>
        <w:bottom w:val="none" w:sz="0" w:space="0" w:color="auto"/>
        <w:right w:val="none" w:sz="0" w:space="0" w:color="auto"/>
      </w:divBdr>
    </w:div>
    <w:div w:id="2136173232">
      <w:bodyDiv w:val="1"/>
      <w:marLeft w:val="0"/>
      <w:marRight w:val="0"/>
      <w:marTop w:val="0"/>
      <w:marBottom w:val="0"/>
      <w:divBdr>
        <w:top w:val="none" w:sz="0" w:space="0" w:color="auto"/>
        <w:left w:val="none" w:sz="0" w:space="0" w:color="auto"/>
        <w:bottom w:val="none" w:sz="0" w:space="0" w:color="auto"/>
        <w:right w:val="none" w:sz="0" w:space="0" w:color="auto"/>
      </w:divBdr>
    </w:div>
    <w:div w:id="2136681046">
      <w:bodyDiv w:val="1"/>
      <w:marLeft w:val="0"/>
      <w:marRight w:val="0"/>
      <w:marTop w:val="0"/>
      <w:marBottom w:val="0"/>
      <w:divBdr>
        <w:top w:val="none" w:sz="0" w:space="0" w:color="auto"/>
        <w:left w:val="none" w:sz="0" w:space="0" w:color="auto"/>
        <w:bottom w:val="none" w:sz="0" w:space="0" w:color="auto"/>
        <w:right w:val="none" w:sz="0" w:space="0" w:color="auto"/>
      </w:divBdr>
    </w:div>
    <w:div w:id="2136869182">
      <w:bodyDiv w:val="1"/>
      <w:marLeft w:val="0"/>
      <w:marRight w:val="0"/>
      <w:marTop w:val="0"/>
      <w:marBottom w:val="0"/>
      <w:divBdr>
        <w:top w:val="none" w:sz="0" w:space="0" w:color="auto"/>
        <w:left w:val="none" w:sz="0" w:space="0" w:color="auto"/>
        <w:bottom w:val="none" w:sz="0" w:space="0" w:color="auto"/>
        <w:right w:val="none" w:sz="0" w:space="0" w:color="auto"/>
      </w:divBdr>
    </w:div>
    <w:div w:id="2136949078">
      <w:bodyDiv w:val="1"/>
      <w:marLeft w:val="0"/>
      <w:marRight w:val="0"/>
      <w:marTop w:val="0"/>
      <w:marBottom w:val="0"/>
      <w:divBdr>
        <w:top w:val="none" w:sz="0" w:space="0" w:color="auto"/>
        <w:left w:val="none" w:sz="0" w:space="0" w:color="auto"/>
        <w:bottom w:val="none" w:sz="0" w:space="0" w:color="auto"/>
        <w:right w:val="none" w:sz="0" w:space="0" w:color="auto"/>
      </w:divBdr>
    </w:div>
    <w:div w:id="2137138241">
      <w:bodyDiv w:val="1"/>
      <w:marLeft w:val="0"/>
      <w:marRight w:val="0"/>
      <w:marTop w:val="0"/>
      <w:marBottom w:val="0"/>
      <w:divBdr>
        <w:top w:val="none" w:sz="0" w:space="0" w:color="auto"/>
        <w:left w:val="none" w:sz="0" w:space="0" w:color="auto"/>
        <w:bottom w:val="none" w:sz="0" w:space="0" w:color="auto"/>
        <w:right w:val="none" w:sz="0" w:space="0" w:color="auto"/>
      </w:divBdr>
    </w:div>
    <w:div w:id="2137139659">
      <w:bodyDiv w:val="1"/>
      <w:marLeft w:val="0"/>
      <w:marRight w:val="0"/>
      <w:marTop w:val="0"/>
      <w:marBottom w:val="0"/>
      <w:divBdr>
        <w:top w:val="none" w:sz="0" w:space="0" w:color="auto"/>
        <w:left w:val="none" w:sz="0" w:space="0" w:color="auto"/>
        <w:bottom w:val="none" w:sz="0" w:space="0" w:color="auto"/>
        <w:right w:val="none" w:sz="0" w:space="0" w:color="auto"/>
      </w:divBdr>
    </w:div>
    <w:div w:id="2137603508">
      <w:bodyDiv w:val="1"/>
      <w:marLeft w:val="0"/>
      <w:marRight w:val="0"/>
      <w:marTop w:val="0"/>
      <w:marBottom w:val="0"/>
      <w:divBdr>
        <w:top w:val="none" w:sz="0" w:space="0" w:color="auto"/>
        <w:left w:val="none" w:sz="0" w:space="0" w:color="auto"/>
        <w:bottom w:val="none" w:sz="0" w:space="0" w:color="auto"/>
        <w:right w:val="none" w:sz="0" w:space="0" w:color="auto"/>
      </w:divBdr>
    </w:div>
    <w:div w:id="2137675374">
      <w:bodyDiv w:val="1"/>
      <w:marLeft w:val="0"/>
      <w:marRight w:val="0"/>
      <w:marTop w:val="0"/>
      <w:marBottom w:val="0"/>
      <w:divBdr>
        <w:top w:val="none" w:sz="0" w:space="0" w:color="auto"/>
        <w:left w:val="none" w:sz="0" w:space="0" w:color="auto"/>
        <w:bottom w:val="none" w:sz="0" w:space="0" w:color="auto"/>
        <w:right w:val="none" w:sz="0" w:space="0" w:color="auto"/>
      </w:divBdr>
    </w:div>
    <w:div w:id="2137865967">
      <w:bodyDiv w:val="1"/>
      <w:marLeft w:val="0"/>
      <w:marRight w:val="0"/>
      <w:marTop w:val="0"/>
      <w:marBottom w:val="0"/>
      <w:divBdr>
        <w:top w:val="none" w:sz="0" w:space="0" w:color="auto"/>
        <w:left w:val="none" w:sz="0" w:space="0" w:color="auto"/>
        <w:bottom w:val="none" w:sz="0" w:space="0" w:color="auto"/>
        <w:right w:val="none" w:sz="0" w:space="0" w:color="auto"/>
      </w:divBdr>
    </w:div>
    <w:div w:id="2138183453">
      <w:bodyDiv w:val="1"/>
      <w:marLeft w:val="0"/>
      <w:marRight w:val="0"/>
      <w:marTop w:val="0"/>
      <w:marBottom w:val="0"/>
      <w:divBdr>
        <w:top w:val="none" w:sz="0" w:space="0" w:color="auto"/>
        <w:left w:val="none" w:sz="0" w:space="0" w:color="auto"/>
        <w:bottom w:val="none" w:sz="0" w:space="0" w:color="auto"/>
        <w:right w:val="none" w:sz="0" w:space="0" w:color="auto"/>
      </w:divBdr>
    </w:div>
    <w:div w:id="2138833797">
      <w:bodyDiv w:val="1"/>
      <w:marLeft w:val="0"/>
      <w:marRight w:val="0"/>
      <w:marTop w:val="0"/>
      <w:marBottom w:val="0"/>
      <w:divBdr>
        <w:top w:val="none" w:sz="0" w:space="0" w:color="auto"/>
        <w:left w:val="none" w:sz="0" w:space="0" w:color="auto"/>
        <w:bottom w:val="none" w:sz="0" w:space="0" w:color="auto"/>
        <w:right w:val="none" w:sz="0" w:space="0" w:color="auto"/>
      </w:divBdr>
    </w:div>
    <w:div w:id="2139102725">
      <w:bodyDiv w:val="1"/>
      <w:marLeft w:val="0"/>
      <w:marRight w:val="0"/>
      <w:marTop w:val="0"/>
      <w:marBottom w:val="0"/>
      <w:divBdr>
        <w:top w:val="none" w:sz="0" w:space="0" w:color="auto"/>
        <w:left w:val="none" w:sz="0" w:space="0" w:color="auto"/>
        <w:bottom w:val="none" w:sz="0" w:space="0" w:color="auto"/>
        <w:right w:val="none" w:sz="0" w:space="0" w:color="auto"/>
      </w:divBdr>
    </w:div>
    <w:div w:id="2139300498">
      <w:bodyDiv w:val="1"/>
      <w:marLeft w:val="0"/>
      <w:marRight w:val="0"/>
      <w:marTop w:val="0"/>
      <w:marBottom w:val="0"/>
      <w:divBdr>
        <w:top w:val="none" w:sz="0" w:space="0" w:color="auto"/>
        <w:left w:val="none" w:sz="0" w:space="0" w:color="auto"/>
        <w:bottom w:val="none" w:sz="0" w:space="0" w:color="auto"/>
        <w:right w:val="none" w:sz="0" w:space="0" w:color="auto"/>
      </w:divBdr>
    </w:div>
    <w:div w:id="2139488424">
      <w:bodyDiv w:val="1"/>
      <w:marLeft w:val="0"/>
      <w:marRight w:val="0"/>
      <w:marTop w:val="0"/>
      <w:marBottom w:val="0"/>
      <w:divBdr>
        <w:top w:val="none" w:sz="0" w:space="0" w:color="auto"/>
        <w:left w:val="none" w:sz="0" w:space="0" w:color="auto"/>
        <w:bottom w:val="none" w:sz="0" w:space="0" w:color="auto"/>
        <w:right w:val="none" w:sz="0" w:space="0" w:color="auto"/>
      </w:divBdr>
    </w:div>
    <w:div w:id="2139488907">
      <w:bodyDiv w:val="1"/>
      <w:marLeft w:val="0"/>
      <w:marRight w:val="0"/>
      <w:marTop w:val="0"/>
      <w:marBottom w:val="0"/>
      <w:divBdr>
        <w:top w:val="none" w:sz="0" w:space="0" w:color="auto"/>
        <w:left w:val="none" w:sz="0" w:space="0" w:color="auto"/>
        <w:bottom w:val="none" w:sz="0" w:space="0" w:color="auto"/>
        <w:right w:val="none" w:sz="0" w:space="0" w:color="auto"/>
      </w:divBdr>
    </w:div>
    <w:div w:id="2139494690">
      <w:bodyDiv w:val="1"/>
      <w:marLeft w:val="0"/>
      <w:marRight w:val="0"/>
      <w:marTop w:val="0"/>
      <w:marBottom w:val="0"/>
      <w:divBdr>
        <w:top w:val="none" w:sz="0" w:space="0" w:color="auto"/>
        <w:left w:val="none" w:sz="0" w:space="0" w:color="auto"/>
        <w:bottom w:val="none" w:sz="0" w:space="0" w:color="auto"/>
        <w:right w:val="none" w:sz="0" w:space="0" w:color="auto"/>
      </w:divBdr>
    </w:div>
    <w:div w:id="2139950357">
      <w:bodyDiv w:val="1"/>
      <w:marLeft w:val="0"/>
      <w:marRight w:val="0"/>
      <w:marTop w:val="0"/>
      <w:marBottom w:val="0"/>
      <w:divBdr>
        <w:top w:val="none" w:sz="0" w:space="0" w:color="auto"/>
        <w:left w:val="none" w:sz="0" w:space="0" w:color="auto"/>
        <w:bottom w:val="none" w:sz="0" w:space="0" w:color="auto"/>
        <w:right w:val="none" w:sz="0" w:space="0" w:color="auto"/>
      </w:divBdr>
    </w:div>
    <w:div w:id="2140103938">
      <w:bodyDiv w:val="1"/>
      <w:marLeft w:val="0"/>
      <w:marRight w:val="0"/>
      <w:marTop w:val="0"/>
      <w:marBottom w:val="0"/>
      <w:divBdr>
        <w:top w:val="none" w:sz="0" w:space="0" w:color="auto"/>
        <w:left w:val="none" w:sz="0" w:space="0" w:color="auto"/>
        <w:bottom w:val="none" w:sz="0" w:space="0" w:color="auto"/>
        <w:right w:val="none" w:sz="0" w:space="0" w:color="auto"/>
      </w:divBdr>
    </w:div>
    <w:div w:id="2140223662">
      <w:bodyDiv w:val="1"/>
      <w:marLeft w:val="0"/>
      <w:marRight w:val="0"/>
      <w:marTop w:val="0"/>
      <w:marBottom w:val="0"/>
      <w:divBdr>
        <w:top w:val="none" w:sz="0" w:space="0" w:color="auto"/>
        <w:left w:val="none" w:sz="0" w:space="0" w:color="auto"/>
        <w:bottom w:val="none" w:sz="0" w:space="0" w:color="auto"/>
        <w:right w:val="none" w:sz="0" w:space="0" w:color="auto"/>
      </w:divBdr>
    </w:div>
    <w:div w:id="2140369077">
      <w:bodyDiv w:val="1"/>
      <w:marLeft w:val="0"/>
      <w:marRight w:val="0"/>
      <w:marTop w:val="0"/>
      <w:marBottom w:val="0"/>
      <w:divBdr>
        <w:top w:val="none" w:sz="0" w:space="0" w:color="auto"/>
        <w:left w:val="none" w:sz="0" w:space="0" w:color="auto"/>
        <w:bottom w:val="none" w:sz="0" w:space="0" w:color="auto"/>
        <w:right w:val="none" w:sz="0" w:space="0" w:color="auto"/>
      </w:divBdr>
    </w:div>
    <w:div w:id="2140415626">
      <w:bodyDiv w:val="1"/>
      <w:marLeft w:val="0"/>
      <w:marRight w:val="0"/>
      <w:marTop w:val="0"/>
      <w:marBottom w:val="0"/>
      <w:divBdr>
        <w:top w:val="none" w:sz="0" w:space="0" w:color="auto"/>
        <w:left w:val="none" w:sz="0" w:space="0" w:color="auto"/>
        <w:bottom w:val="none" w:sz="0" w:space="0" w:color="auto"/>
        <w:right w:val="none" w:sz="0" w:space="0" w:color="auto"/>
      </w:divBdr>
    </w:div>
    <w:div w:id="2140686720">
      <w:bodyDiv w:val="1"/>
      <w:marLeft w:val="0"/>
      <w:marRight w:val="0"/>
      <w:marTop w:val="0"/>
      <w:marBottom w:val="0"/>
      <w:divBdr>
        <w:top w:val="none" w:sz="0" w:space="0" w:color="auto"/>
        <w:left w:val="none" w:sz="0" w:space="0" w:color="auto"/>
        <w:bottom w:val="none" w:sz="0" w:space="0" w:color="auto"/>
        <w:right w:val="none" w:sz="0" w:space="0" w:color="auto"/>
      </w:divBdr>
    </w:div>
    <w:div w:id="2140686794">
      <w:bodyDiv w:val="1"/>
      <w:marLeft w:val="0"/>
      <w:marRight w:val="0"/>
      <w:marTop w:val="0"/>
      <w:marBottom w:val="0"/>
      <w:divBdr>
        <w:top w:val="none" w:sz="0" w:space="0" w:color="auto"/>
        <w:left w:val="none" w:sz="0" w:space="0" w:color="auto"/>
        <w:bottom w:val="none" w:sz="0" w:space="0" w:color="auto"/>
        <w:right w:val="none" w:sz="0" w:space="0" w:color="auto"/>
      </w:divBdr>
    </w:div>
    <w:div w:id="2140758253">
      <w:bodyDiv w:val="1"/>
      <w:marLeft w:val="0"/>
      <w:marRight w:val="0"/>
      <w:marTop w:val="0"/>
      <w:marBottom w:val="0"/>
      <w:divBdr>
        <w:top w:val="none" w:sz="0" w:space="0" w:color="auto"/>
        <w:left w:val="none" w:sz="0" w:space="0" w:color="auto"/>
        <w:bottom w:val="none" w:sz="0" w:space="0" w:color="auto"/>
        <w:right w:val="none" w:sz="0" w:space="0" w:color="auto"/>
      </w:divBdr>
    </w:div>
    <w:div w:id="2140879685">
      <w:bodyDiv w:val="1"/>
      <w:marLeft w:val="0"/>
      <w:marRight w:val="0"/>
      <w:marTop w:val="0"/>
      <w:marBottom w:val="0"/>
      <w:divBdr>
        <w:top w:val="none" w:sz="0" w:space="0" w:color="auto"/>
        <w:left w:val="none" w:sz="0" w:space="0" w:color="auto"/>
        <w:bottom w:val="none" w:sz="0" w:space="0" w:color="auto"/>
        <w:right w:val="none" w:sz="0" w:space="0" w:color="auto"/>
      </w:divBdr>
    </w:div>
    <w:div w:id="2140880901">
      <w:bodyDiv w:val="1"/>
      <w:marLeft w:val="0"/>
      <w:marRight w:val="0"/>
      <w:marTop w:val="0"/>
      <w:marBottom w:val="0"/>
      <w:divBdr>
        <w:top w:val="none" w:sz="0" w:space="0" w:color="auto"/>
        <w:left w:val="none" w:sz="0" w:space="0" w:color="auto"/>
        <w:bottom w:val="none" w:sz="0" w:space="0" w:color="auto"/>
        <w:right w:val="none" w:sz="0" w:space="0" w:color="auto"/>
      </w:divBdr>
    </w:div>
    <w:div w:id="2140951021">
      <w:bodyDiv w:val="1"/>
      <w:marLeft w:val="0"/>
      <w:marRight w:val="0"/>
      <w:marTop w:val="0"/>
      <w:marBottom w:val="0"/>
      <w:divBdr>
        <w:top w:val="none" w:sz="0" w:space="0" w:color="auto"/>
        <w:left w:val="none" w:sz="0" w:space="0" w:color="auto"/>
        <w:bottom w:val="none" w:sz="0" w:space="0" w:color="auto"/>
        <w:right w:val="none" w:sz="0" w:space="0" w:color="auto"/>
      </w:divBdr>
    </w:div>
    <w:div w:id="2141069133">
      <w:bodyDiv w:val="1"/>
      <w:marLeft w:val="0"/>
      <w:marRight w:val="0"/>
      <w:marTop w:val="0"/>
      <w:marBottom w:val="0"/>
      <w:divBdr>
        <w:top w:val="none" w:sz="0" w:space="0" w:color="auto"/>
        <w:left w:val="none" w:sz="0" w:space="0" w:color="auto"/>
        <w:bottom w:val="none" w:sz="0" w:space="0" w:color="auto"/>
        <w:right w:val="none" w:sz="0" w:space="0" w:color="auto"/>
      </w:divBdr>
    </w:div>
    <w:div w:id="2141216587">
      <w:bodyDiv w:val="1"/>
      <w:marLeft w:val="0"/>
      <w:marRight w:val="0"/>
      <w:marTop w:val="0"/>
      <w:marBottom w:val="0"/>
      <w:divBdr>
        <w:top w:val="none" w:sz="0" w:space="0" w:color="auto"/>
        <w:left w:val="none" w:sz="0" w:space="0" w:color="auto"/>
        <w:bottom w:val="none" w:sz="0" w:space="0" w:color="auto"/>
        <w:right w:val="none" w:sz="0" w:space="0" w:color="auto"/>
      </w:divBdr>
    </w:div>
    <w:div w:id="2141343345">
      <w:bodyDiv w:val="1"/>
      <w:marLeft w:val="0"/>
      <w:marRight w:val="0"/>
      <w:marTop w:val="0"/>
      <w:marBottom w:val="0"/>
      <w:divBdr>
        <w:top w:val="none" w:sz="0" w:space="0" w:color="auto"/>
        <w:left w:val="none" w:sz="0" w:space="0" w:color="auto"/>
        <w:bottom w:val="none" w:sz="0" w:space="0" w:color="auto"/>
        <w:right w:val="none" w:sz="0" w:space="0" w:color="auto"/>
      </w:divBdr>
    </w:div>
    <w:div w:id="2141455274">
      <w:bodyDiv w:val="1"/>
      <w:marLeft w:val="0"/>
      <w:marRight w:val="0"/>
      <w:marTop w:val="0"/>
      <w:marBottom w:val="0"/>
      <w:divBdr>
        <w:top w:val="none" w:sz="0" w:space="0" w:color="auto"/>
        <w:left w:val="none" w:sz="0" w:space="0" w:color="auto"/>
        <w:bottom w:val="none" w:sz="0" w:space="0" w:color="auto"/>
        <w:right w:val="none" w:sz="0" w:space="0" w:color="auto"/>
      </w:divBdr>
    </w:div>
    <w:div w:id="2141533533">
      <w:bodyDiv w:val="1"/>
      <w:marLeft w:val="0"/>
      <w:marRight w:val="0"/>
      <w:marTop w:val="0"/>
      <w:marBottom w:val="0"/>
      <w:divBdr>
        <w:top w:val="none" w:sz="0" w:space="0" w:color="auto"/>
        <w:left w:val="none" w:sz="0" w:space="0" w:color="auto"/>
        <w:bottom w:val="none" w:sz="0" w:space="0" w:color="auto"/>
        <w:right w:val="none" w:sz="0" w:space="0" w:color="auto"/>
      </w:divBdr>
    </w:div>
    <w:div w:id="2141796934">
      <w:bodyDiv w:val="1"/>
      <w:marLeft w:val="0"/>
      <w:marRight w:val="0"/>
      <w:marTop w:val="0"/>
      <w:marBottom w:val="0"/>
      <w:divBdr>
        <w:top w:val="none" w:sz="0" w:space="0" w:color="auto"/>
        <w:left w:val="none" w:sz="0" w:space="0" w:color="auto"/>
        <w:bottom w:val="none" w:sz="0" w:space="0" w:color="auto"/>
        <w:right w:val="none" w:sz="0" w:space="0" w:color="auto"/>
      </w:divBdr>
    </w:div>
    <w:div w:id="2141915489">
      <w:bodyDiv w:val="1"/>
      <w:marLeft w:val="0"/>
      <w:marRight w:val="0"/>
      <w:marTop w:val="0"/>
      <w:marBottom w:val="0"/>
      <w:divBdr>
        <w:top w:val="none" w:sz="0" w:space="0" w:color="auto"/>
        <w:left w:val="none" w:sz="0" w:space="0" w:color="auto"/>
        <w:bottom w:val="none" w:sz="0" w:space="0" w:color="auto"/>
        <w:right w:val="none" w:sz="0" w:space="0" w:color="auto"/>
      </w:divBdr>
    </w:div>
    <w:div w:id="2142183832">
      <w:bodyDiv w:val="1"/>
      <w:marLeft w:val="0"/>
      <w:marRight w:val="0"/>
      <w:marTop w:val="0"/>
      <w:marBottom w:val="0"/>
      <w:divBdr>
        <w:top w:val="none" w:sz="0" w:space="0" w:color="auto"/>
        <w:left w:val="none" w:sz="0" w:space="0" w:color="auto"/>
        <w:bottom w:val="none" w:sz="0" w:space="0" w:color="auto"/>
        <w:right w:val="none" w:sz="0" w:space="0" w:color="auto"/>
      </w:divBdr>
    </w:div>
    <w:div w:id="2142189901">
      <w:bodyDiv w:val="1"/>
      <w:marLeft w:val="0"/>
      <w:marRight w:val="0"/>
      <w:marTop w:val="0"/>
      <w:marBottom w:val="0"/>
      <w:divBdr>
        <w:top w:val="none" w:sz="0" w:space="0" w:color="auto"/>
        <w:left w:val="none" w:sz="0" w:space="0" w:color="auto"/>
        <w:bottom w:val="none" w:sz="0" w:space="0" w:color="auto"/>
        <w:right w:val="none" w:sz="0" w:space="0" w:color="auto"/>
      </w:divBdr>
    </w:div>
    <w:div w:id="2142258685">
      <w:bodyDiv w:val="1"/>
      <w:marLeft w:val="0"/>
      <w:marRight w:val="0"/>
      <w:marTop w:val="0"/>
      <w:marBottom w:val="0"/>
      <w:divBdr>
        <w:top w:val="none" w:sz="0" w:space="0" w:color="auto"/>
        <w:left w:val="none" w:sz="0" w:space="0" w:color="auto"/>
        <w:bottom w:val="none" w:sz="0" w:space="0" w:color="auto"/>
        <w:right w:val="none" w:sz="0" w:space="0" w:color="auto"/>
      </w:divBdr>
    </w:div>
    <w:div w:id="2142376770">
      <w:bodyDiv w:val="1"/>
      <w:marLeft w:val="0"/>
      <w:marRight w:val="0"/>
      <w:marTop w:val="0"/>
      <w:marBottom w:val="0"/>
      <w:divBdr>
        <w:top w:val="none" w:sz="0" w:space="0" w:color="auto"/>
        <w:left w:val="none" w:sz="0" w:space="0" w:color="auto"/>
        <w:bottom w:val="none" w:sz="0" w:space="0" w:color="auto"/>
        <w:right w:val="none" w:sz="0" w:space="0" w:color="auto"/>
      </w:divBdr>
    </w:div>
    <w:div w:id="2142456221">
      <w:bodyDiv w:val="1"/>
      <w:marLeft w:val="0"/>
      <w:marRight w:val="0"/>
      <w:marTop w:val="0"/>
      <w:marBottom w:val="0"/>
      <w:divBdr>
        <w:top w:val="none" w:sz="0" w:space="0" w:color="auto"/>
        <w:left w:val="none" w:sz="0" w:space="0" w:color="auto"/>
        <w:bottom w:val="none" w:sz="0" w:space="0" w:color="auto"/>
        <w:right w:val="none" w:sz="0" w:space="0" w:color="auto"/>
      </w:divBdr>
    </w:div>
    <w:div w:id="2142527755">
      <w:bodyDiv w:val="1"/>
      <w:marLeft w:val="0"/>
      <w:marRight w:val="0"/>
      <w:marTop w:val="0"/>
      <w:marBottom w:val="0"/>
      <w:divBdr>
        <w:top w:val="none" w:sz="0" w:space="0" w:color="auto"/>
        <w:left w:val="none" w:sz="0" w:space="0" w:color="auto"/>
        <w:bottom w:val="none" w:sz="0" w:space="0" w:color="auto"/>
        <w:right w:val="none" w:sz="0" w:space="0" w:color="auto"/>
      </w:divBdr>
    </w:div>
    <w:div w:id="2142653259">
      <w:bodyDiv w:val="1"/>
      <w:marLeft w:val="0"/>
      <w:marRight w:val="0"/>
      <w:marTop w:val="0"/>
      <w:marBottom w:val="0"/>
      <w:divBdr>
        <w:top w:val="none" w:sz="0" w:space="0" w:color="auto"/>
        <w:left w:val="none" w:sz="0" w:space="0" w:color="auto"/>
        <w:bottom w:val="none" w:sz="0" w:space="0" w:color="auto"/>
        <w:right w:val="none" w:sz="0" w:space="0" w:color="auto"/>
      </w:divBdr>
    </w:div>
    <w:div w:id="2143032117">
      <w:bodyDiv w:val="1"/>
      <w:marLeft w:val="0"/>
      <w:marRight w:val="0"/>
      <w:marTop w:val="0"/>
      <w:marBottom w:val="0"/>
      <w:divBdr>
        <w:top w:val="none" w:sz="0" w:space="0" w:color="auto"/>
        <w:left w:val="none" w:sz="0" w:space="0" w:color="auto"/>
        <w:bottom w:val="none" w:sz="0" w:space="0" w:color="auto"/>
        <w:right w:val="none" w:sz="0" w:space="0" w:color="auto"/>
      </w:divBdr>
    </w:div>
    <w:div w:id="2143380420">
      <w:bodyDiv w:val="1"/>
      <w:marLeft w:val="0"/>
      <w:marRight w:val="0"/>
      <w:marTop w:val="0"/>
      <w:marBottom w:val="0"/>
      <w:divBdr>
        <w:top w:val="none" w:sz="0" w:space="0" w:color="auto"/>
        <w:left w:val="none" w:sz="0" w:space="0" w:color="auto"/>
        <w:bottom w:val="none" w:sz="0" w:space="0" w:color="auto"/>
        <w:right w:val="none" w:sz="0" w:space="0" w:color="auto"/>
      </w:divBdr>
    </w:div>
    <w:div w:id="2143500876">
      <w:bodyDiv w:val="1"/>
      <w:marLeft w:val="0"/>
      <w:marRight w:val="0"/>
      <w:marTop w:val="0"/>
      <w:marBottom w:val="0"/>
      <w:divBdr>
        <w:top w:val="none" w:sz="0" w:space="0" w:color="auto"/>
        <w:left w:val="none" w:sz="0" w:space="0" w:color="auto"/>
        <w:bottom w:val="none" w:sz="0" w:space="0" w:color="auto"/>
        <w:right w:val="none" w:sz="0" w:space="0" w:color="auto"/>
      </w:divBdr>
    </w:div>
    <w:div w:id="2143501478">
      <w:bodyDiv w:val="1"/>
      <w:marLeft w:val="0"/>
      <w:marRight w:val="0"/>
      <w:marTop w:val="0"/>
      <w:marBottom w:val="0"/>
      <w:divBdr>
        <w:top w:val="none" w:sz="0" w:space="0" w:color="auto"/>
        <w:left w:val="none" w:sz="0" w:space="0" w:color="auto"/>
        <w:bottom w:val="none" w:sz="0" w:space="0" w:color="auto"/>
        <w:right w:val="none" w:sz="0" w:space="0" w:color="auto"/>
      </w:divBdr>
    </w:div>
    <w:div w:id="2144108168">
      <w:bodyDiv w:val="1"/>
      <w:marLeft w:val="0"/>
      <w:marRight w:val="0"/>
      <w:marTop w:val="0"/>
      <w:marBottom w:val="0"/>
      <w:divBdr>
        <w:top w:val="none" w:sz="0" w:space="0" w:color="auto"/>
        <w:left w:val="none" w:sz="0" w:space="0" w:color="auto"/>
        <w:bottom w:val="none" w:sz="0" w:space="0" w:color="auto"/>
        <w:right w:val="none" w:sz="0" w:space="0" w:color="auto"/>
      </w:divBdr>
    </w:div>
    <w:div w:id="2144299847">
      <w:bodyDiv w:val="1"/>
      <w:marLeft w:val="0"/>
      <w:marRight w:val="0"/>
      <w:marTop w:val="0"/>
      <w:marBottom w:val="0"/>
      <w:divBdr>
        <w:top w:val="none" w:sz="0" w:space="0" w:color="auto"/>
        <w:left w:val="none" w:sz="0" w:space="0" w:color="auto"/>
        <w:bottom w:val="none" w:sz="0" w:space="0" w:color="auto"/>
        <w:right w:val="none" w:sz="0" w:space="0" w:color="auto"/>
      </w:divBdr>
    </w:div>
    <w:div w:id="2144304596">
      <w:bodyDiv w:val="1"/>
      <w:marLeft w:val="0"/>
      <w:marRight w:val="0"/>
      <w:marTop w:val="0"/>
      <w:marBottom w:val="0"/>
      <w:divBdr>
        <w:top w:val="none" w:sz="0" w:space="0" w:color="auto"/>
        <w:left w:val="none" w:sz="0" w:space="0" w:color="auto"/>
        <w:bottom w:val="none" w:sz="0" w:space="0" w:color="auto"/>
        <w:right w:val="none" w:sz="0" w:space="0" w:color="auto"/>
      </w:divBdr>
      <w:divsChild>
        <w:div w:id="1297174275">
          <w:marLeft w:val="480"/>
          <w:marRight w:val="0"/>
          <w:marTop w:val="0"/>
          <w:marBottom w:val="0"/>
          <w:divBdr>
            <w:top w:val="none" w:sz="0" w:space="0" w:color="auto"/>
            <w:left w:val="none" w:sz="0" w:space="0" w:color="auto"/>
            <w:bottom w:val="none" w:sz="0" w:space="0" w:color="auto"/>
            <w:right w:val="none" w:sz="0" w:space="0" w:color="auto"/>
          </w:divBdr>
        </w:div>
        <w:div w:id="1232538863">
          <w:marLeft w:val="480"/>
          <w:marRight w:val="0"/>
          <w:marTop w:val="0"/>
          <w:marBottom w:val="0"/>
          <w:divBdr>
            <w:top w:val="none" w:sz="0" w:space="0" w:color="auto"/>
            <w:left w:val="none" w:sz="0" w:space="0" w:color="auto"/>
            <w:bottom w:val="none" w:sz="0" w:space="0" w:color="auto"/>
            <w:right w:val="none" w:sz="0" w:space="0" w:color="auto"/>
          </w:divBdr>
        </w:div>
        <w:div w:id="934092126">
          <w:marLeft w:val="480"/>
          <w:marRight w:val="0"/>
          <w:marTop w:val="0"/>
          <w:marBottom w:val="0"/>
          <w:divBdr>
            <w:top w:val="none" w:sz="0" w:space="0" w:color="auto"/>
            <w:left w:val="none" w:sz="0" w:space="0" w:color="auto"/>
            <w:bottom w:val="none" w:sz="0" w:space="0" w:color="auto"/>
            <w:right w:val="none" w:sz="0" w:space="0" w:color="auto"/>
          </w:divBdr>
        </w:div>
        <w:div w:id="976110197">
          <w:marLeft w:val="480"/>
          <w:marRight w:val="0"/>
          <w:marTop w:val="0"/>
          <w:marBottom w:val="0"/>
          <w:divBdr>
            <w:top w:val="none" w:sz="0" w:space="0" w:color="auto"/>
            <w:left w:val="none" w:sz="0" w:space="0" w:color="auto"/>
            <w:bottom w:val="none" w:sz="0" w:space="0" w:color="auto"/>
            <w:right w:val="none" w:sz="0" w:space="0" w:color="auto"/>
          </w:divBdr>
        </w:div>
        <w:div w:id="287976635">
          <w:marLeft w:val="480"/>
          <w:marRight w:val="0"/>
          <w:marTop w:val="0"/>
          <w:marBottom w:val="0"/>
          <w:divBdr>
            <w:top w:val="none" w:sz="0" w:space="0" w:color="auto"/>
            <w:left w:val="none" w:sz="0" w:space="0" w:color="auto"/>
            <w:bottom w:val="none" w:sz="0" w:space="0" w:color="auto"/>
            <w:right w:val="none" w:sz="0" w:space="0" w:color="auto"/>
          </w:divBdr>
        </w:div>
        <w:div w:id="294026591">
          <w:marLeft w:val="480"/>
          <w:marRight w:val="0"/>
          <w:marTop w:val="0"/>
          <w:marBottom w:val="0"/>
          <w:divBdr>
            <w:top w:val="none" w:sz="0" w:space="0" w:color="auto"/>
            <w:left w:val="none" w:sz="0" w:space="0" w:color="auto"/>
            <w:bottom w:val="none" w:sz="0" w:space="0" w:color="auto"/>
            <w:right w:val="none" w:sz="0" w:space="0" w:color="auto"/>
          </w:divBdr>
        </w:div>
        <w:div w:id="1301688201">
          <w:marLeft w:val="480"/>
          <w:marRight w:val="0"/>
          <w:marTop w:val="0"/>
          <w:marBottom w:val="0"/>
          <w:divBdr>
            <w:top w:val="none" w:sz="0" w:space="0" w:color="auto"/>
            <w:left w:val="none" w:sz="0" w:space="0" w:color="auto"/>
            <w:bottom w:val="none" w:sz="0" w:space="0" w:color="auto"/>
            <w:right w:val="none" w:sz="0" w:space="0" w:color="auto"/>
          </w:divBdr>
        </w:div>
        <w:div w:id="603804986">
          <w:marLeft w:val="480"/>
          <w:marRight w:val="0"/>
          <w:marTop w:val="0"/>
          <w:marBottom w:val="0"/>
          <w:divBdr>
            <w:top w:val="none" w:sz="0" w:space="0" w:color="auto"/>
            <w:left w:val="none" w:sz="0" w:space="0" w:color="auto"/>
            <w:bottom w:val="none" w:sz="0" w:space="0" w:color="auto"/>
            <w:right w:val="none" w:sz="0" w:space="0" w:color="auto"/>
          </w:divBdr>
        </w:div>
        <w:div w:id="930551749">
          <w:marLeft w:val="480"/>
          <w:marRight w:val="0"/>
          <w:marTop w:val="0"/>
          <w:marBottom w:val="0"/>
          <w:divBdr>
            <w:top w:val="none" w:sz="0" w:space="0" w:color="auto"/>
            <w:left w:val="none" w:sz="0" w:space="0" w:color="auto"/>
            <w:bottom w:val="none" w:sz="0" w:space="0" w:color="auto"/>
            <w:right w:val="none" w:sz="0" w:space="0" w:color="auto"/>
          </w:divBdr>
        </w:div>
        <w:div w:id="1784766692">
          <w:marLeft w:val="480"/>
          <w:marRight w:val="0"/>
          <w:marTop w:val="0"/>
          <w:marBottom w:val="0"/>
          <w:divBdr>
            <w:top w:val="none" w:sz="0" w:space="0" w:color="auto"/>
            <w:left w:val="none" w:sz="0" w:space="0" w:color="auto"/>
            <w:bottom w:val="none" w:sz="0" w:space="0" w:color="auto"/>
            <w:right w:val="none" w:sz="0" w:space="0" w:color="auto"/>
          </w:divBdr>
        </w:div>
        <w:div w:id="583147359">
          <w:marLeft w:val="480"/>
          <w:marRight w:val="0"/>
          <w:marTop w:val="0"/>
          <w:marBottom w:val="0"/>
          <w:divBdr>
            <w:top w:val="none" w:sz="0" w:space="0" w:color="auto"/>
            <w:left w:val="none" w:sz="0" w:space="0" w:color="auto"/>
            <w:bottom w:val="none" w:sz="0" w:space="0" w:color="auto"/>
            <w:right w:val="none" w:sz="0" w:space="0" w:color="auto"/>
          </w:divBdr>
        </w:div>
        <w:div w:id="114452654">
          <w:marLeft w:val="480"/>
          <w:marRight w:val="0"/>
          <w:marTop w:val="0"/>
          <w:marBottom w:val="0"/>
          <w:divBdr>
            <w:top w:val="none" w:sz="0" w:space="0" w:color="auto"/>
            <w:left w:val="none" w:sz="0" w:space="0" w:color="auto"/>
            <w:bottom w:val="none" w:sz="0" w:space="0" w:color="auto"/>
            <w:right w:val="none" w:sz="0" w:space="0" w:color="auto"/>
          </w:divBdr>
        </w:div>
        <w:div w:id="253785668">
          <w:marLeft w:val="480"/>
          <w:marRight w:val="0"/>
          <w:marTop w:val="0"/>
          <w:marBottom w:val="0"/>
          <w:divBdr>
            <w:top w:val="none" w:sz="0" w:space="0" w:color="auto"/>
            <w:left w:val="none" w:sz="0" w:space="0" w:color="auto"/>
            <w:bottom w:val="none" w:sz="0" w:space="0" w:color="auto"/>
            <w:right w:val="none" w:sz="0" w:space="0" w:color="auto"/>
          </w:divBdr>
        </w:div>
        <w:div w:id="1177578330">
          <w:marLeft w:val="480"/>
          <w:marRight w:val="0"/>
          <w:marTop w:val="0"/>
          <w:marBottom w:val="0"/>
          <w:divBdr>
            <w:top w:val="none" w:sz="0" w:space="0" w:color="auto"/>
            <w:left w:val="none" w:sz="0" w:space="0" w:color="auto"/>
            <w:bottom w:val="none" w:sz="0" w:space="0" w:color="auto"/>
            <w:right w:val="none" w:sz="0" w:space="0" w:color="auto"/>
          </w:divBdr>
        </w:div>
        <w:div w:id="2005157966">
          <w:marLeft w:val="480"/>
          <w:marRight w:val="0"/>
          <w:marTop w:val="0"/>
          <w:marBottom w:val="0"/>
          <w:divBdr>
            <w:top w:val="none" w:sz="0" w:space="0" w:color="auto"/>
            <w:left w:val="none" w:sz="0" w:space="0" w:color="auto"/>
            <w:bottom w:val="none" w:sz="0" w:space="0" w:color="auto"/>
            <w:right w:val="none" w:sz="0" w:space="0" w:color="auto"/>
          </w:divBdr>
        </w:div>
        <w:div w:id="2137990192">
          <w:marLeft w:val="480"/>
          <w:marRight w:val="0"/>
          <w:marTop w:val="0"/>
          <w:marBottom w:val="0"/>
          <w:divBdr>
            <w:top w:val="none" w:sz="0" w:space="0" w:color="auto"/>
            <w:left w:val="none" w:sz="0" w:space="0" w:color="auto"/>
            <w:bottom w:val="none" w:sz="0" w:space="0" w:color="auto"/>
            <w:right w:val="none" w:sz="0" w:space="0" w:color="auto"/>
          </w:divBdr>
        </w:div>
        <w:div w:id="1356492720">
          <w:marLeft w:val="480"/>
          <w:marRight w:val="0"/>
          <w:marTop w:val="0"/>
          <w:marBottom w:val="0"/>
          <w:divBdr>
            <w:top w:val="none" w:sz="0" w:space="0" w:color="auto"/>
            <w:left w:val="none" w:sz="0" w:space="0" w:color="auto"/>
            <w:bottom w:val="none" w:sz="0" w:space="0" w:color="auto"/>
            <w:right w:val="none" w:sz="0" w:space="0" w:color="auto"/>
          </w:divBdr>
        </w:div>
        <w:div w:id="1390420230">
          <w:marLeft w:val="480"/>
          <w:marRight w:val="0"/>
          <w:marTop w:val="0"/>
          <w:marBottom w:val="0"/>
          <w:divBdr>
            <w:top w:val="none" w:sz="0" w:space="0" w:color="auto"/>
            <w:left w:val="none" w:sz="0" w:space="0" w:color="auto"/>
            <w:bottom w:val="none" w:sz="0" w:space="0" w:color="auto"/>
            <w:right w:val="none" w:sz="0" w:space="0" w:color="auto"/>
          </w:divBdr>
        </w:div>
        <w:div w:id="1941722507">
          <w:marLeft w:val="480"/>
          <w:marRight w:val="0"/>
          <w:marTop w:val="0"/>
          <w:marBottom w:val="0"/>
          <w:divBdr>
            <w:top w:val="none" w:sz="0" w:space="0" w:color="auto"/>
            <w:left w:val="none" w:sz="0" w:space="0" w:color="auto"/>
            <w:bottom w:val="none" w:sz="0" w:space="0" w:color="auto"/>
            <w:right w:val="none" w:sz="0" w:space="0" w:color="auto"/>
          </w:divBdr>
        </w:div>
        <w:div w:id="1695034630">
          <w:marLeft w:val="480"/>
          <w:marRight w:val="0"/>
          <w:marTop w:val="0"/>
          <w:marBottom w:val="0"/>
          <w:divBdr>
            <w:top w:val="none" w:sz="0" w:space="0" w:color="auto"/>
            <w:left w:val="none" w:sz="0" w:space="0" w:color="auto"/>
            <w:bottom w:val="none" w:sz="0" w:space="0" w:color="auto"/>
            <w:right w:val="none" w:sz="0" w:space="0" w:color="auto"/>
          </w:divBdr>
        </w:div>
        <w:div w:id="1141145227">
          <w:marLeft w:val="480"/>
          <w:marRight w:val="0"/>
          <w:marTop w:val="0"/>
          <w:marBottom w:val="0"/>
          <w:divBdr>
            <w:top w:val="none" w:sz="0" w:space="0" w:color="auto"/>
            <w:left w:val="none" w:sz="0" w:space="0" w:color="auto"/>
            <w:bottom w:val="none" w:sz="0" w:space="0" w:color="auto"/>
            <w:right w:val="none" w:sz="0" w:space="0" w:color="auto"/>
          </w:divBdr>
        </w:div>
        <w:div w:id="967006614">
          <w:marLeft w:val="480"/>
          <w:marRight w:val="0"/>
          <w:marTop w:val="0"/>
          <w:marBottom w:val="0"/>
          <w:divBdr>
            <w:top w:val="none" w:sz="0" w:space="0" w:color="auto"/>
            <w:left w:val="none" w:sz="0" w:space="0" w:color="auto"/>
            <w:bottom w:val="none" w:sz="0" w:space="0" w:color="auto"/>
            <w:right w:val="none" w:sz="0" w:space="0" w:color="auto"/>
          </w:divBdr>
        </w:div>
        <w:div w:id="1608468344">
          <w:marLeft w:val="480"/>
          <w:marRight w:val="0"/>
          <w:marTop w:val="0"/>
          <w:marBottom w:val="0"/>
          <w:divBdr>
            <w:top w:val="none" w:sz="0" w:space="0" w:color="auto"/>
            <w:left w:val="none" w:sz="0" w:space="0" w:color="auto"/>
            <w:bottom w:val="none" w:sz="0" w:space="0" w:color="auto"/>
            <w:right w:val="none" w:sz="0" w:space="0" w:color="auto"/>
          </w:divBdr>
        </w:div>
        <w:div w:id="1541239645">
          <w:marLeft w:val="480"/>
          <w:marRight w:val="0"/>
          <w:marTop w:val="0"/>
          <w:marBottom w:val="0"/>
          <w:divBdr>
            <w:top w:val="none" w:sz="0" w:space="0" w:color="auto"/>
            <w:left w:val="none" w:sz="0" w:space="0" w:color="auto"/>
            <w:bottom w:val="none" w:sz="0" w:space="0" w:color="auto"/>
            <w:right w:val="none" w:sz="0" w:space="0" w:color="auto"/>
          </w:divBdr>
        </w:div>
        <w:div w:id="1710838016">
          <w:marLeft w:val="480"/>
          <w:marRight w:val="0"/>
          <w:marTop w:val="0"/>
          <w:marBottom w:val="0"/>
          <w:divBdr>
            <w:top w:val="none" w:sz="0" w:space="0" w:color="auto"/>
            <w:left w:val="none" w:sz="0" w:space="0" w:color="auto"/>
            <w:bottom w:val="none" w:sz="0" w:space="0" w:color="auto"/>
            <w:right w:val="none" w:sz="0" w:space="0" w:color="auto"/>
          </w:divBdr>
        </w:div>
        <w:div w:id="51975185">
          <w:marLeft w:val="480"/>
          <w:marRight w:val="0"/>
          <w:marTop w:val="0"/>
          <w:marBottom w:val="0"/>
          <w:divBdr>
            <w:top w:val="none" w:sz="0" w:space="0" w:color="auto"/>
            <w:left w:val="none" w:sz="0" w:space="0" w:color="auto"/>
            <w:bottom w:val="none" w:sz="0" w:space="0" w:color="auto"/>
            <w:right w:val="none" w:sz="0" w:space="0" w:color="auto"/>
          </w:divBdr>
        </w:div>
        <w:div w:id="1302270650">
          <w:marLeft w:val="480"/>
          <w:marRight w:val="0"/>
          <w:marTop w:val="0"/>
          <w:marBottom w:val="0"/>
          <w:divBdr>
            <w:top w:val="none" w:sz="0" w:space="0" w:color="auto"/>
            <w:left w:val="none" w:sz="0" w:space="0" w:color="auto"/>
            <w:bottom w:val="none" w:sz="0" w:space="0" w:color="auto"/>
            <w:right w:val="none" w:sz="0" w:space="0" w:color="auto"/>
          </w:divBdr>
        </w:div>
        <w:div w:id="1880976267">
          <w:marLeft w:val="480"/>
          <w:marRight w:val="0"/>
          <w:marTop w:val="0"/>
          <w:marBottom w:val="0"/>
          <w:divBdr>
            <w:top w:val="none" w:sz="0" w:space="0" w:color="auto"/>
            <w:left w:val="none" w:sz="0" w:space="0" w:color="auto"/>
            <w:bottom w:val="none" w:sz="0" w:space="0" w:color="auto"/>
            <w:right w:val="none" w:sz="0" w:space="0" w:color="auto"/>
          </w:divBdr>
        </w:div>
        <w:div w:id="1382704252">
          <w:marLeft w:val="480"/>
          <w:marRight w:val="0"/>
          <w:marTop w:val="0"/>
          <w:marBottom w:val="0"/>
          <w:divBdr>
            <w:top w:val="none" w:sz="0" w:space="0" w:color="auto"/>
            <w:left w:val="none" w:sz="0" w:space="0" w:color="auto"/>
            <w:bottom w:val="none" w:sz="0" w:space="0" w:color="auto"/>
            <w:right w:val="none" w:sz="0" w:space="0" w:color="auto"/>
          </w:divBdr>
        </w:div>
        <w:div w:id="439616261">
          <w:marLeft w:val="480"/>
          <w:marRight w:val="0"/>
          <w:marTop w:val="0"/>
          <w:marBottom w:val="0"/>
          <w:divBdr>
            <w:top w:val="none" w:sz="0" w:space="0" w:color="auto"/>
            <w:left w:val="none" w:sz="0" w:space="0" w:color="auto"/>
            <w:bottom w:val="none" w:sz="0" w:space="0" w:color="auto"/>
            <w:right w:val="none" w:sz="0" w:space="0" w:color="auto"/>
          </w:divBdr>
        </w:div>
        <w:div w:id="1519201538">
          <w:marLeft w:val="480"/>
          <w:marRight w:val="0"/>
          <w:marTop w:val="0"/>
          <w:marBottom w:val="0"/>
          <w:divBdr>
            <w:top w:val="none" w:sz="0" w:space="0" w:color="auto"/>
            <w:left w:val="none" w:sz="0" w:space="0" w:color="auto"/>
            <w:bottom w:val="none" w:sz="0" w:space="0" w:color="auto"/>
            <w:right w:val="none" w:sz="0" w:space="0" w:color="auto"/>
          </w:divBdr>
        </w:div>
        <w:div w:id="1171334144">
          <w:marLeft w:val="480"/>
          <w:marRight w:val="0"/>
          <w:marTop w:val="0"/>
          <w:marBottom w:val="0"/>
          <w:divBdr>
            <w:top w:val="none" w:sz="0" w:space="0" w:color="auto"/>
            <w:left w:val="none" w:sz="0" w:space="0" w:color="auto"/>
            <w:bottom w:val="none" w:sz="0" w:space="0" w:color="auto"/>
            <w:right w:val="none" w:sz="0" w:space="0" w:color="auto"/>
          </w:divBdr>
        </w:div>
        <w:div w:id="543710377">
          <w:marLeft w:val="480"/>
          <w:marRight w:val="0"/>
          <w:marTop w:val="0"/>
          <w:marBottom w:val="0"/>
          <w:divBdr>
            <w:top w:val="none" w:sz="0" w:space="0" w:color="auto"/>
            <w:left w:val="none" w:sz="0" w:space="0" w:color="auto"/>
            <w:bottom w:val="none" w:sz="0" w:space="0" w:color="auto"/>
            <w:right w:val="none" w:sz="0" w:space="0" w:color="auto"/>
          </w:divBdr>
        </w:div>
        <w:div w:id="1412582258">
          <w:marLeft w:val="480"/>
          <w:marRight w:val="0"/>
          <w:marTop w:val="0"/>
          <w:marBottom w:val="0"/>
          <w:divBdr>
            <w:top w:val="none" w:sz="0" w:space="0" w:color="auto"/>
            <w:left w:val="none" w:sz="0" w:space="0" w:color="auto"/>
            <w:bottom w:val="none" w:sz="0" w:space="0" w:color="auto"/>
            <w:right w:val="none" w:sz="0" w:space="0" w:color="auto"/>
          </w:divBdr>
        </w:div>
        <w:div w:id="1789886166">
          <w:marLeft w:val="480"/>
          <w:marRight w:val="0"/>
          <w:marTop w:val="0"/>
          <w:marBottom w:val="0"/>
          <w:divBdr>
            <w:top w:val="none" w:sz="0" w:space="0" w:color="auto"/>
            <w:left w:val="none" w:sz="0" w:space="0" w:color="auto"/>
            <w:bottom w:val="none" w:sz="0" w:space="0" w:color="auto"/>
            <w:right w:val="none" w:sz="0" w:space="0" w:color="auto"/>
          </w:divBdr>
        </w:div>
        <w:div w:id="371733604">
          <w:marLeft w:val="480"/>
          <w:marRight w:val="0"/>
          <w:marTop w:val="0"/>
          <w:marBottom w:val="0"/>
          <w:divBdr>
            <w:top w:val="none" w:sz="0" w:space="0" w:color="auto"/>
            <w:left w:val="none" w:sz="0" w:space="0" w:color="auto"/>
            <w:bottom w:val="none" w:sz="0" w:space="0" w:color="auto"/>
            <w:right w:val="none" w:sz="0" w:space="0" w:color="auto"/>
          </w:divBdr>
        </w:div>
        <w:div w:id="7030589">
          <w:marLeft w:val="480"/>
          <w:marRight w:val="0"/>
          <w:marTop w:val="0"/>
          <w:marBottom w:val="0"/>
          <w:divBdr>
            <w:top w:val="none" w:sz="0" w:space="0" w:color="auto"/>
            <w:left w:val="none" w:sz="0" w:space="0" w:color="auto"/>
            <w:bottom w:val="none" w:sz="0" w:space="0" w:color="auto"/>
            <w:right w:val="none" w:sz="0" w:space="0" w:color="auto"/>
          </w:divBdr>
        </w:div>
        <w:div w:id="84424403">
          <w:marLeft w:val="480"/>
          <w:marRight w:val="0"/>
          <w:marTop w:val="0"/>
          <w:marBottom w:val="0"/>
          <w:divBdr>
            <w:top w:val="none" w:sz="0" w:space="0" w:color="auto"/>
            <w:left w:val="none" w:sz="0" w:space="0" w:color="auto"/>
            <w:bottom w:val="none" w:sz="0" w:space="0" w:color="auto"/>
            <w:right w:val="none" w:sz="0" w:space="0" w:color="auto"/>
          </w:divBdr>
        </w:div>
        <w:div w:id="1715037140">
          <w:marLeft w:val="480"/>
          <w:marRight w:val="0"/>
          <w:marTop w:val="0"/>
          <w:marBottom w:val="0"/>
          <w:divBdr>
            <w:top w:val="none" w:sz="0" w:space="0" w:color="auto"/>
            <w:left w:val="none" w:sz="0" w:space="0" w:color="auto"/>
            <w:bottom w:val="none" w:sz="0" w:space="0" w:color="auto"/>
            <w:right w:val="none" w:sz="0" w:space="0" w:color="auto"/>
          </w:divBdr>
        </w:div>
        <w:div w:id="1573658584">
          <w:marLeft w:val="480"/>
          <w:marRight w:val="0"/>
          <w:marTop w:val="0"/>
          <w:marBottom w:val="0"/>
          <w:divBdr>
            <w:top w:val="none" w:sz="0" w:space="0" w:color="auto"/>
            <w:left w:val="none" w:sz="0" w:space="0" w:color="auto"/>
            <w:bottom w:val="none" w:sz="0" w:space="0" w:color="auto"/>
            <w:right w:val="none" w:sz="0" w:space="0" w:color="auto"/>
          </w:divBdr>
        </w:div>
        <w:div w:id="917180178">
          <w:marLeft w:val="480"/>
          <w:marRight w:val="0"/>
          <w:marTop w:val="0"/>
          <w:marBottom w:val="0"/>
          <w:divBdr>
            <w:top w:val="none" w:sz="0" w:space="0" w:color="auto"/>
            <w:left w:val="none" w:sz="0" w:space="0" w:color="auto"/>
            <w:bottom w:val="none" w:sz="0" w:space="0" w:color="auto"/>
            <w:right w:val="none" w:sz="0" w:space="0" w:color="auto"/>
          </w:divBdr>
        </w:div>
        <w:div w:id="748306984">
          <w:marLeft w:val="480"/>
          <w:marRight w:val="0"/>
          <w:marTop w:val="0"/>
          <w:marBottom w:val="0"/>
          <w:divBdr>
            <w:top w:val="none" w:sz="0" w:space="0" w:color="auto"/>
            <w:left w:val="none" w:sz="0" w:space="0" w:color="auto"/>
            <w:bottom w:val="none" w:sz="0" w:space="0" w:color="auto"/>
            <w:right w:val="none" w:sz="0" w:space="0" w:color="auto"/>
          </w:divBdr>
        </w:div>
        <w:div w:id="321391942">
          <w:marLeft w:val="480"/>
          <w:marRight w:val="0"/>
          <w:marTop w:val="0"/>
          <w:marBottom w:val="0"/>
          <w:divBdr>
            <w:top w:val="none" w:sz="0" w:space="0" w:color="auto"/>
            <w:left w:val="none" w:sz="0" w:space="0" w:color="auto"/>
            <w:bottom w:val="none" w:sz="0" w:space="0" w:color="auto"/>
            <w:right w:val="none" w:sz="0" w:space="0" w:color="auto"/>
          </w:divBdr>
        </w:div>
        <w:div w:id="997224035">
          <w:marLeft w:val="480"/>
          <w:marRight w:val="0"/>
          <w:marTop w:val="0"/>
          <w:marBottom w:val="0"/>
          <w:divBdr>
            <w:top w:val="none" w:sz="0" w:space="0" w:color="auto"/>
            <w:left w:val="none" w:sz="0" w:space="0" w:color="auto"/>
            <w:bottom w:val="none" w:sz="0" w:space="0" w:color="auto"/>
            <w:right w:val="none" w:sz="0" w:space="0" w:color="auto"/>
          </w:divBdr>
        </w:div>
        <w:div w:id="1831557651">
          <w:marLeft w:val="480"/>
          <w:marRight w:val="0"/>
          <w:marTop w:val="0"/>
          <w:marBottom w:val="0"/>
          <w:divBdr>
            <w:top w:val="none" w:sz="0" w:space="0" w:color="auto"/>
            <w:left w:val="none" w:sz="0" w:space="0" w:color="auto"/>
            <w:bottom w:val="none" w:sz="0" w:space="0" w:color="auto"/>
            <w:right w:val="none" w:sz="0" w:space="0" w:color="auto"/>
          </w:divBdr>
        </w:div>
        <w:div w:id="998995978">
          <w:marLeft w:val="480"/>
          <w:marRight w:val="0"/>
          <w:marTop w:val="0"/>
          <w:marBottom w:val="0"/>
          <w:divBdr>
            <w:top w:val="none" w:sz="0" w:space="0" w:color="auto"/>
            <w:left w:val="none" w:sz="0" w:space="0" w:color="auto"/>
            <w:bottom w:val="none" w:sz="0" w:space="0" w:color="auto"/>
            <w:right w:val="none" w:sz="0" w:space="0" w:color="auto"/>
          </w:divBdr>
        </w:div>
        <w:div w:id="1262029975">
          <w:marLeft w:val="480"/>
          <w:marRight w:val="0"/>
          <w:marTop w:val="0"/>
          <w:marBottom w:val="0"/>
          <w:divBdr>
            <w:top w:val="none" w:sz="0" w:space="0" w:color="auto"/>
            <w:left w:val="none" w:sz="0" w:space="0" w:color="auto"/>
            <w:bottom w:val="none" w:sz="0" w:space="0" w:color="auto"/>
            <w:right w:val="none" w:sz="0" w:space="0" w:color="auto"/>
          </w:divBdr>
        </w:div>
        <w:div w:id="155609311">
          <w:marLeft w:val="480"/>
          <w:marRight w:val="0"/>
          <w:marTop w:val="0"/>
          <w:marBottom w:val="0"/>
          <w:divBdr>
            <w:top w:val="none" w:sz="0" w:space="0" w:color="auto"/>
            <w:left w:val="none" w:sz="0" w:space="0" w:color="auto"/>
            <w:bottom w:val="none" w:sz="0" w:space="0" w:color="auto"/>
            <w:right w:val="none" w:sz="0" w:space="0" w:color="auto"/>
          </w:divBdr>
        </w:div>
        <w:div w:id="1505197211">
          <w:marLeft w:val="480"/>
          <w:marRight w:val="0"/>
          <w:marTop w:val="0"/>
          <w:marBottom w:val="0"/>
          <w:divBdr>
            <w:top w:val="none" w:sz="0" w:space="0" w:color="auto"/>
            <w:left w:val="none" w:sz="0" w:space="0" w:color="auto"/>
            <w:bottom w:val="none" w:sz="0" w:space="0" w:color="auto"/>
            <w:right w:val="none" w:sz="0" w:space="0" w:color="auto"/>
          </w:divBdr>
        </w:div>
        <w:div w:id="65612917">
          <w:marLeft w:val="480"/>
          <w:marRight w:val="0"/>
          <w:marTop w:val="0"/>
          <w:marBottom w:val="0"/>
          <w:divBdr>
            <w:top w:val="none" w:sz="0" w:space="0" w:color="auto"/>
            <w:left w:val="none" w:sz="0" w:space="0" w:color="auto"/>
            <w:bottom w:val="none" w:sz="0" w:space="0" w:color="auto"/>
            <w:right w:val="none" w:sz="0" w:space="0" w:color="auto"/>
          </w:divBdr>
        </w:div>
        <w:div w:id="272445990">
          <w:marLeft w:val="480"/>
          <w:marRight w:val="0"/>
          <w:marTop w:val="0"/>
          <w:marBottom w:val="0"/>
          <w:divBdr>
            <w:top w:val="none" w:sz="0" w:space="0" w:color="auto"/>
            <w:left w:val="none" w:sz="0" w:space="0" w:color="auto"/>
            <w:bottom w:val="none" w:sz="0" w:space="0" w:color="auto"/>
            <w:right w:val="none" w:sz="0" w:space="0" w:color="auto"/>
          </w:divBdr>
        </w:div>
        <w:div w:id="35547444">
          <w:marLeft w:val="480"/>
          <w:marRight w:val="0"/>
          <w:marTop w:val="0"/>
          <w:marBottom w:val="0"/>
          <w:divBdr>
            <w:top w:val="none" w:sz="0" w:space="0" w:color="auto"/>
            <w:left w:val="none" w:sz="0" w:space="0" w:color="auto"/>
            <w:bottom w:val="none" w:sz="0" w:space="0" w:color="auto"/>
            <w:right w:val="none" w:sz="0" w:space="0" w:color="auto"/>
          </w:divBdr>
        </w:div>
        <w:div w:id="175274142">
          <w:marLeft w:val="480"/>
          <w:marRight w:val="0"/>
          <w:marTop w:val="0"/>
          <w:marBottom w:val="0"/>
          <w:divBdr>
            <w:top w:val="none" w:sz="0" w:space="0" w:color="auto"/>
            <w:left w:val="none" w:sz="0" w:space="0" w:color="auto"/>
            <w:bottom w:val="none" w:sz="0" w:space="0" w:color="auto"/>
            <w:right w:val="none" w:sz="0" w:space="0" w:color="auto"/>
          </w:divBdr>
        </w:div>
        <w:div w:id="1819298799">
          <w:marLeft w:val="480"/>
          <w:marRight w:val="0"/>
          <w:marTop w:val="0"/>
          <w:marBottom w:val="0"/>
          <w:divBdr>
            <w:top w:val="none" w:sz="0" w:space="0" w:color="auto"/>
            <w:left w:val="none" w:sz="0" w:space="0" w:color="auto"/>
            <w:bottom w:val="none" w:sz="0" w:space="0" w:color="auto"/>
            <w:right w:val="none" w:sz="0" w:space="0" w:color="auto"/>
          </w:divBdr>
        </w:div>
        <w:div w:id="1070081817">
          <w:marLeft w:val="480"/>
          <w:marRight w:val="0"/>
          <w:marTop w:val="0"/>
          <w:marBottom w:val="0"/>
          <w:divBdr>
            <w:top w:val="none" w:sz="0" w:space="0" w:color="auto"/>
            <w:left w:val="none" w:sz="0" w:space="0" w:color="auto"/>
            <w:bottom w:val="none" w:sz="0" w:space="0" w:color="auto"/>
            <w:right w:val="none" w:sz="0" w:space="0" w:color="auto"/>
          </w:divBdr>
        </w:div>
        <w:div w:id="27417666">
          <w:marLeft w:val="480"/>
          <w:marRight w:val="0"/>
          <w:marTop w:val="0"/>
          <w:marBottom w:val="0"/>
          <w:divBdr>
            <w:top w:val="none" w:sz="0" w:space="0" w:color="auto"/>
            <w:left w:val="none" w:sz="0" w:space="0" w:color="auto"/>
            <w:bottom w:val="none" w:sz="0" w:space="0" w:color="auto"/>
            <w:right w:val="none" w:sz="0" w:space="0" w:color="auto"/>
          </w:divBdr>
        </w:div>
        <w:div w:id="2139177317">
          <w:marLeft w:val="480"/>
          <w:marRight w:val="0"/>
          <w:marTop w:val="0"/>
          <w:marBottom w:val="0"/>
          <w:divBdr>
            <w:top w:val="none" w:sz="0" w:space="0" w:color="auto"/>
            <w:left w:val="none" w:sz="0" w:space="0" w:color="auto"/>
            <w:bottom w:val="none" w:sz="0" w:space="0" w:color="auto"/>
            <w:right w:val="none" w:sz="0" w:space="0" w:color="auto"/>
          </w:divBdr>
        </w:div>
        <w:div w:id="1779135785">
          <w:marLeft w:val="480"/>
          <w:marRight w:val="0"/>
          <w:marTop w:val="0"/>
          <w:marBottom w:val="0"/>
          <w:divBdr>
            <w:top w:val="none" w:sz="0" w:space="0" w:color="auto"/>
            <w:left w:val="none" w:sz="0" w:space="0" w:color="auto"/>
            <w:bottom w:val="none" w:sz="0" w:space="0" w:color="auto"/>
            <w:right w:val="none" w:sz="0" w:space="0" w:color="auto"/>
          </w:divBdr>
        </w:div>
        <w:div w:id="1176186922">
          <w:marLeft w:val="480"/>
          <w:marRight w:val="0"/>
          <w:marTop w:val="0"/>
          <w:marBottom w:val="0"/>
          <w:divBdr>
            <w:top w:val="none" w:sz="0" w:space="0" w:color="auto"/>
            <w:left w:val="none" w:sz="0" w:space="0" w:color="auto"/>
            <w:bottom w:val="none" w:sz="0" w:space="0" w:color="auto"/>
            <w:right w:val="none" w:sz="0" w:space="0" w:color="auto"/>
          </w:divBdr>
        </w:div>
        <w:div w:id="1187257402">
          <w:marLeft w:val="480"/>
          <w:marRight w:val="0"/>
          <w:marTop w:val="0"/>
          <w:marBottom w:val="0"/>
          <w:divBdr>
            <w:top w:val="none" w:sz="0" w:space="0" w:color="auto"/>
            <w:left w:val="none" w:sz="0" w:space="0" w:color="auto"/>
            <w:bottom w:val="none" w:sz="0" w:space="0" w:color="auto"/>
            <w:right w:val="none" w:sz="0" w:space="0" w:color="auto"/>
          </w:divBdr>
        </w:div>
        <w:div w:id="1619481865">
          <w:marLeft w:val="480"/>
          <w:marRight w:val="0"/>
          <w:marTop w:val="0"/>
          <w:marBottom w:val="0"/>
          <w:divBdr>
            <w:top w:val="none" w:sz="0" w:space="0" w:color="auto"/>
            <w:left w:val="none" w:sz="0" w:space="0" w:color="auto"/>
            <w:bottom w:val="none" w:sz="0" w:space="0" w:color="auto"/>
            <w:right w:val="none" w:sz="0" w:space="0" w:color="auto"/>
          </w:divBdr>
        </w:div>
        <w:div w:id="1661427045">
          <w:marLeft w:val="480"/>
          <w:marRight w:val="0"/>
          <w:marTop w:val="0"/>
          <w:marBottom w:val="0"/>
          <w:divBdr>
            <w:top w:val="none" w:sz="0" w:space="0" w:color="auto"/>
            <w:left w:val="none" w:sz="0" w:space="0" w:color="auto"/>
            <w:bottom w:val="none" w:sz="0" w:space="0" w:color="auto"/>
            <w:right w:val="none" w:sz="0" w:space="0" w:color="auto"/>
          </w:divBdr>
        </w:div>
        <w:div w:id="206335803">
          <w:marLeft w:val="480"/>
          <w:marRight w:val="0"/>
          <w:marTop w:val="0"/>
          <w:marBottom w:val="0"/>
          <w:divBdr>
            <w:top w:val="none" w:sz="0" w:space="0" w:color="auto"/>
            <w:left w:val="none" w:sz="0" w:space="0" w:color="auto"/>
            <w:bottom w:val="none" w:sz="0" w:space="0" w:color="auto"/>
            <w:right w:val="none" w:sz="0" w:space="0" w:color="auto"/>
          </w:divBdr>
        </w:div>
        <w:div w:id="1131635229">
          <w:marLeft w:val="480"/>
          <w:marRight w:val="0"/>
          <w:marTop w:val="0"/>
          <w:marBottom w:val="0"/>
          <w:divBdr>
            <w:top w:val="none" w:sz="0" w:space="0" w:color="auto"/>
            <w:left w:val="none" w:sz="0" w:space="0" w:color="auto"/>
            <w:bottom w:val="none" w:sz="0" w:space="0" w:color="auto"/>
            <w:right w:val="none" w:sz="0" w:space="0" w:color="auto"/>
          </w:divBdr>
        </w:div>
        <w:div w:id="150104192">
          <w:marLeft w:val="480"/>
          <w:marRight w:val="0"/>
          <w:marTop w:val="0"/>
          <w:marBottom w:val="0"/>
          <w:divBdr>
            <w:top w:val="none" w:sz="0" w:space="0" w:color="auto"/>
            <w:left w:val="none" w:sz="0" w:space="0" w:color="auto"/>
            <w:bottom w:val="none" w:sz="0" w:space="0" w:color="auto"/>
            <w:right w:val="none" w:sz="0" w:space="0" w:color="auto"/>
          </w:divBdr>
        </w:div>
        <w:div w:id="752317487">
          <w:marLeft w:val="480"/>
          <w:marRight w:val="0"/>
          <w:marTop w:val="0"/>
          <w:marBottom w:val="0"/>
          <w:divBdr>
            <w:top w:val="none" w:sz="0" w:space="0" w:color="auto"/>
            <w:left w:val="none" w:sz="0" w:space="0" w:color="auto"/>
            <w:bottom w:val="none" w:sz="0" w:space="0" w:color="auto"/>
            <w:right w:val="none" w:sz="0" w:space="0" w:color="auto"/>
          </w:divBdr>
        </w:div>
        <w:div w:id="1255626386">
          <w:marLeft w:val="480"/>
          <w:marRight w:val="0"/>
          <w:marTop w:val="0"/>
          <w:marBottom w:val="0"/>
          <w:divBdr>
            <w:top w:val="none" w:sz="0" w:space="0" w:color="auto"/>
            <w:left w:val="none" w:sz="0" w:space="0" w:color="auto"/>
            <w:bottom w:val="none" w:sz="0" w:space="0" w:color="auto"/>
            <w:right w:val="none" w:sz="0" w:space="0" w:color="auto"/>
          </w:divBdr>
        </w:div>
        <w:div w:id="896015952">
          <w:marLeft w:val="480"/>
          <w:marRight w:val="0"/>
          <w:marTop w:val="0"/>
          <w:marBottom w:val="0"/>
          <w:divBdr>
            <w:top w:val="none" w:sz="0" w:space="0" w:color="auto"/>
            <w:left w:val="none" w:sz="0" w:space="0" w:color="auto"/>
            <w:bottom w:val="none" w:sz="0" w:space="0" w:color="auto"/>
            <w:right w:val="none" w:sz="0" w:space="0" w:color="auto"/>
          </w:divBdr>
        </w:div>
        <w:div w:id="100301287">
          <w:marLeft w:val="480"/>
          <w:marRight w:val="0"/>
          <w:marTop w:val="0"/>
          <w:marBottom w:val="0"/>
          <w:divBdr>
            <w:top w:val="none" w:sz="0" w:space="0" w:color="auto"/>
            <w:left w:val="none" w:sz="0" w:space="0" w:color="auto"/>
            <w:bottom w:val="none" w:sz="0" w:space="0" w:color="auto"/>
            <w:right w:val="none" w:sz="0" w:space="0" w:color="auto"/>
          </w:divBdr>
        </w:div>
        <w:div w:id="786048671">
          <w:marLeft w:val="480"/>
          <w:marRight w:val="0"/>
          <w:marTop w:val="0"/>
          <w:marBottom w:val="0"/>
          <w:divBdr>
            <w:top w:val="none" w:sz="0" w:space="0" w:color="auto"/>
            <w:left w:val="none" w:sz="0" w:space="0" w:color="auto"/>
            <w:bottom w:val="none" w:sz="0" w:space="0" w:color="auto"/>
            <w:right w:val="none" w:sz="0" w:space="0" w:color="auto"/>
          </w:divBdr>
        </w:div>
        <w:div w:id="1185632845">
          <w:marLeft w:val="480"/>
          <w:marRight w:val="0"/>
          <w:marTop w:val="0"/>
          <w:marBottom w:val="0"/>
          <w:divBdr>
            <w:top w:val="none" w:sz="0" w:space="0" w:color="auto"/>
            <w:left w:val="none" w:sz="0" w:space="0" w:color="auto"/>
            <w:bottom w:val="none" w:sz="0" w:space="0" w:color="auto"/>
            <w:right w:val="none" w:sz="0" w:space="0" w:color="auto"/>
          </w:divBdr>
        </w:div>
        <w:div w:id="1992099244">
          <w:marLeft w:val="480"/>
          <w:marRight w:val="0"/>
          <w:marTop w:val="0"/>
          <w:marBottom w:val="0"/>
          <w:divBdr>
            <w:top w:val="none" w:sz="0" w:space="0" w:color="auto"/>
            <w:left w:val="none" w:sz="0" w:space="0" w:color="auto"/>
            <w:bottom w:val="none" w:sz="0" w:space="0" w:color="auto"/>
            <w:right w:val="none" w:sz="0" w:space="0" w:color="auto"/>
          </w:divBdr>
        </w:div>
        <w:div w:id="873157659">
          <w:marLeft w:val="480"/>
          <w:marRight w:val="0"/>
          <w:marTop w:val="0"/>
          <w:marBottom w:val="0"/>
          <w:divBdr>
            <w:top w:val="none" w:sz="0" w:space="0" w:color="auto"/>
            <w:left w:val="none" w:sz="0" w:space="0" w:color="auto"/>
            <w:bottom w:val="none" w:sz="0" w:space="0" w:color="auto"/>
            <w:right w:val="none" w:sz="0" w:space="0" w:color="auto"/>
          </w:divBdr>
        </w:div>
        <w:div w:id="565535075">
          <w:marLeft w:val="480"/>
          <w:marRight w:val="0"/>
          <w:marTop w:val="0"/>
          <w:marBottom w:val="0"/>
          <w:divBdr>
            <w:top w:val="none" w:sz="0" w:space="0" w:color="auto"/>
            <w:left w:val="none" w:sz="0" w:space="0" w:color="auto"/>
            <w:bottom w:val="none" w:sz="0" w:space="0" w:color="auto"/>
            <w:right w:val="none" w:sz="0" w:space="0" w:color="auto"/>
          </w:divBdr>
        </w:div>
        <w:div w:id="771365777">
          <w:marLeft w:val="480"/>
          <w:marRight w:val="0"/>
          <w:marTop w:val="0"/>
          <w:marBottom w:val="0"/>
          <w:divBdr>
            <w:top w:val="none" w:sz="0" w:space="0" w:color="auto"/>
            <w:left w:val="none" w:sz="0" w:space="0" w:color="auto"/>
            <w:bottom w:val="none" w:sz="0" w:space="0" w:color="auto"/>
            <w:right w:val="none" w:sz="0" w:space="0" w:color="auto"/>
          </w:divBdr>
        </w:div>
        <w:div w:id="411509348">
          <w:marLeft w:val="480"/>
          <w:marRight w:val="0"/>
          <w:marTop w:val="0"/>
          <w:marBottom w:val="0"/>
          <w:divBdr>
            <w:top w:val="none" w:sz="0" w:space="0" w:color="auto"/>
            <w:left w:val="none" w:sz="0" w:space="0" w:color="auto"/>
            <w:bottom w:val="none" w:sz="0" w:space="0" w:color="auto"/>
            <w:right w:val="none" w:sz="0" w:space="0" w:color="auto"/>
          </w:divBdr>
        </w:div>
        <w:div w:id="1730376169">
          <w:marLeft w:val="480"/>
          <w:marRight w:val="0"/>
          <w:marTop w:val="0"/>
          <w:marBottom w:val="0"/>
          <w:divBdr>
            <w:top w:val="none" w:sz="0" w:space="0" w:color="auto"/>
            <w:left w:val="none" w:sz="0" w:space="0" w:color="auto"/>
            <w:bottom w:val="none" w:sz="0" w:space="0" w:color="auto"/>
            <w:right w:val="none" w:sz="0" w:space="0" w:color="auto"/>
          </w:divBdr>
        </w:div>
        <w:div w:id="726421413">
          <w:marLeft w:val="480"/>
          <w:marRight w:val="0"/>
          <w:marTop w:val="0"/>
          <w:marBottom w:val="0"/>
          <w:divBdr>
            <w:top w:val="none" w:sz="0" w:space="0" w:color="auto"/>
            <w:left w:val="none" w:sz="0" w:space="0" w:color="auto"/>
            <w:bottom w:val="none" w:sz="0" w:space="0" w:color="auto"/>
            <w:right w:val="none" w:sz="0" w:space="0" w:color="auto"/>
          </w:divBdr>
        </w:div>
        <w:div w:id="324406344">
          <w:marLeft w:val="480"/>
          <w:marRight w:val="0"/>
          <w:marTop w:val="0"/>
          <w:marBottom w:val="0"/>
          <w:divBdr>
            <w:top w:val="none" w:sz="0" w:space="0" w:color="auto"/>
            <w:left w:val="none" w:sz="0" w:space="0" w:color="auto"/>
            <w:bottom w:val="none" w:sz="0" w:space="0" w:color="auto"/>
            <w:right w:val="none" w:sz="0" w:space="0" w:color="auto"/>
          </w:divBdr>
        </w:div>
        <w:div w:id="1057511754">
          <w:marLeft w:val="480"/>
          <w:marRight w:val="0"/>
          <w:marTop w:val="0"/>
          <w:marBottom w:val="0"/>
          <w:divBdr>
            <w:top w:val="none" w:sz="0" w:space="0" w:color="auto"/>
            <w:left w:val="none" w:sz="0" w:space="0" w:color="auto"/>
            <w:bottom w:val="none" w:sz="0" w:space="0" w:color="auto"/>
            <w:right w:val="none" w:sz="0" w:space="0" w:color="auto"/>
          </w:divBdr>
        </w:div>
        <w:div w:id="311102050">
          <w:marLeft w:val="480"/>
          <w:marRight w:val="0"/>
          <w:marTop w:val="0"/>
          <w:marBottom w:val="0"/>
          <w:divBdr>
            <w:top w:val="none" w:sz="0" w:space="0" w:color="auto"/>
            <w:left w:val="none" w:sz="0" w:space="0" w:color="auto"/>
            <w:bottom w:val="none" w:sz="0" w:space="0" w:color="auto"/>
            <w:right w:val="none" w:sz="0" w:space="0" w:color="auto"/>
          </w:divBdr>
        </w:div>
        <w:div w:id="1869370584">
          <w:marLeft w:val="480"/>
          <w:marRight w:val="0"/>
          <w:marTop w:val="0"/>
          <w:marBottom w:val="0"/>
          <w:divBdr>
            <w:top w:val="none" w:sz="0" w:space="0" w:color="auto"/>
            <w:left w:val="none" w:sz="0" w:space="0" w:color="auto"/>
            <w:bottom w:val="none" w:sz="0" w:space="0" w:color="auto"/>
            <w:right w:val="none" w:sz="0" w:space="0" w:color="auto"/>
          </w:divBdr>
        </w:div>
        <w:div w:id="2110659879">
          <w:marLeft w:val="480"/>
          <w:marRight w:val="0"/>
          <w:marTop w:val="0"/>
          <w:marBottom w:val="0"/>
          <w:divBdr>
            <w:top w:val="none" w:sz="0" w:space="0" w:color="auto"/>
            <w:left w:val="none" w:sz="0" w:space="0" w:color="auto"/>
            <w:bottom w:val="none" w:sz="0" w:space="0" w:color="auto"/>
            <w:right w:val="none" w:sz="0" w:space="0" w:color="auto"/>
          </w:divBdr>
        </w:div>
        <w:div w:id="1597396518">
          <w:marLeft w:val="480"/>
          <w:marRight w:val="0"/>
          <w:marTop w:val="0"/>
          <w:marBottom w:val="0"/>
          <w:divBdr>
            <w:top w:val="none" w:sz="0" w:space="0" w:color="auto"/>
            <w:left w:val="none" w:sz="0" w:space="0" w:color="auto"/>
            <w:bottom w:val="none" w:sz="0" w:space="0" w:color="auto"/>
            <w:right w:val="none" w:sz="0" w:space="0" w:color="auto"/>
          </w:divBdr>
        </w:div>
        <w:div w:id="434833996">
          <w:marLeft w:val="480"/>
          <w:marRight w:val="0"/>
          <w:marTop w:val="0"/>
          <w:marBottom w:val="0"/>
          <w:divBdr>
            <w:top w:val="none" w:sz="0" w:space="0" w:color="auto"/>
            <w:left w:val="none" w:sz="0" w:space="0" w:color="auto"/>
            <w:bottom w:val="none" w:sz="0" w:space="0" w:color="auto"/>
            <w:right w:val="none" w:sz="0" w:space="0" w:color="auto"/>
          </w:divBdr>
        </w:div>
        <w:div w:id="133449355">
          <w:marLeft w:val="480"/>
          <w:marRight w:val="0"/>
          <w:marTop w:val="0"/>
          <w:marBottom w:val="0"/>
          <w:divBdr>
            <w:top w:val="none" w:sz="0" w:space="0" w:color="auto"/>
            <w:left w:val="none" w:sz="0" w:space="0" w:color="auto"/>
            <w:bottom w:val="none" w:sz="0" w:space="0" w:color="auto"/>
            <w:right w:val="none" w:sz="0" w:space="0" w:color="auto"/>
          </w:divBdr>
        </w:div>
        <w:div w:id="1775395432">
          <w:marLeft w:val="480"/>
          <w:marRight w:val="0"/>
          <w:marTop w:val="0"/>
          <w:marBottom w:val="0"/>
          <w:divBdr>
            <w:top w:val="none" w:sz="0" w:space="0" w:color="auto"/>
            <w:left w:val="none" w:sz="0" w:space="0" w:color="auto"/>
            <w:bottom w:val="none" w:sz="0" w:space="0" w:color="auto"/>
            <w:right w:val="none" w:sz="0" w:space="0" w:color="auto"/>
          </w:divBdr>
        </w:div>
        <w:div w:id="1186560275">
          <w:marLeft w:val="480"/>
          <w:marRight w:val="0"/>
          <w:marTop w:val="0"/>
          <w:marBottom w:val="0"/>
          <w:divBdr>
            <w:top w:val="none" w:sz="0" w:space="0" w:color="auto"/>
            <w:left w:val="none" w:sz="0" w:space="0" w:color="auto"/>
            <w:bottom w:val="none" w:sz="0" w:space="0" w:color="auto"/>
            <w:right w:val="none" w:sz="0" w:space="0" w:color="auto"/>
          </w:divBdr>
        </w:div>
        <w:div w:id="188420174">
          <w:marLeft w:val="480"/>
          <w:marRight w:val="0"/>
          <w:marTop w:val="0"/>
          <w:marBottom w:val="0"/>
          <w:divBdr>
            <w:top w:val="none" w:sz="0" w:space="0" w:color="auto"/>
            <w:left w:val="none" w:sz="0" w:space="0" w:color="auto"/>
            <w:bottom w:val="none" w:sz="0" w:space="0" w:color="auto"/>
            <w:right w:val="none" w:sz="0" w:space="0" w:color="auto"/>
          </w:divBdr>
        </w:div>
        <w:div w:id="52511920">
          <w:marLeft w:val="480"/>
          <w:marRight w:val="0"/>
          <w:marTop w:val="0"/>
          <w:marBottom w:val="0"/>
          <w:divBdr>
            <w:top w:val="none" w:sz="0" w:space="0" w:color="auto"/>
            <w:left w:val="none" w:sz="0" w:space="0" w:color="auto"/>
            <w:bottom w:val="none" w:sz="0" w:space="0" w:color="auto"/>
            <w:right w:val="none" w:sz="0" w:space="0" w:color="auto"/>
          </w:divBdr>
        </w:div>
        <w:div w:id="1077824178">
          <w:marLeft w:val="480"/>
          <w:marRight w:val="0"/>
          <w:marTop w:val="0"/>
          <w:marBottom w:val="0"/>
          <w:divBdr>
            <w:top w:val="none" w:sz="0" w:space="0" w:color="auto"/>
            <w:left w:val="none" w:sz="0" w:space="0" w:color="auto"/>
            <w:bottom w:val="none" w:sz="0" w:space="0" w:color="auto"/>
            <w:right w:val="none" w:sz="0" w:space="0" w:color="auto"/>
          </w:divBdr>
        </w:div>
        <w:div w:id="658850332">
          <w:marLeft w:val="480"/>
          <w:marRight w:val="0"/>
          <w:marTop w:val="0"/>
          <w:marBottom w:val="0"/>
          <w:divBdr>
            <w:top w:val="none" w:sz="0" w:space="0" w:color="auto"/>
            <w:left w:val="none" w:sz="0" w:space="0" w:color="auto"/>
            <w:bottom w:val="none" w:sz="0" w:space="0" w:color="auto"/>
            <w:right w:val="none" w:sz="0" w:space="0" w:color="auto"/>
          </w:divBdr>
        </w:div>
        <w:div w:id="1144465354">
          <w:marLeft w:val="480"/>
          <w:marRight w:val="0"/>
          <w:marTop w:val="0"/>
          <w:marBottom w:val="0"/>
          <w:divBdr>
            <w:top w:val="none" w:sz="0" w:space="0" w:color="auto"/>
            <w:left w:val="none" w:sz="0" w:space="0" w:color="auto"/>
            <w:bottom w:val="none" w:sz="0" w:space="0" w:color="auto"/>
            <w:right w:val="none" w:sz="0" w:space="0" w:color="auto"/>
          </w:divBdr>
        </w:div>
        <w:div w:id="2130322390">
          <w:marLeft w:val="480"/>
          <w:marRight w:val="0"/>
          <w:marTop w:val="0"/>
          <w:marBottom w:val="0"/>
          <w:divBdr>
            <w:top w:val="none" w:sz="0" w:space="0" w:color="auto"/>
            <w:left w:val="none" w:sz="0" w:space="0" w:color="auto"/>
            <w:bottom w:val="none" w:sz="0" w:space="0" w:color="auto"/>
            <w:right w:val="none" w:sz="0" w:space="0" w:color="auto"/>
          </w:divBdr>
        </w:div>
        <w:div w:id="1284382556">
          <w:marLeft w:val="480"/>
          <w:marRight w:val="0"/>
          <w:marTop w:val="0"/>
          <w:marBottom w:val="0"/>
          <w:divBdr>
            <w:top w:val="none" w:sz="0" w:space="0" w:color="auto"/>
            <w:left w:val="none" w:sz="0" w:space="0" w:color="auto"/>
            <w:bottom w:val="none" w:sz="0" w:space="0" w:color="auto"/>
            <w:right w:val="none" w:sz="0" w:space="0" w:color="auto"/>
          </w:divBdr>
        </w:div>
        <w:div w:id="396322828">
          <w:marLeft w:val="480"/>
          <w:marRight w:val="0"/>
          <w:marTop w:val="0"/>
          <w:marBottom w:val="0"/>
          <w:divBdr>
            <w:top w:val="none" w:sz="0" w:space="0" w:color="auto"/>
            <w:left w:val="none" w:sz="0" w:space="0" w:color="auto"/>
            <w:bottom w:val="none" w:sz="0" w:space="0" w:color="auto"/>
            <w:right w:val="none" w:sz="0" w:space="0" w:color="auto"/>
          </w:divBdr>
        </w:div>
        <w:div w:id="1176074391">
          <w:marLeft w:val="480"/>
          <w:marRight w:val="0"/>
          <w:marTop w:val="0"/>
          <w:marBottom w:val="0"/>
          <w:divBdr>
            <w:top w:val="none" w:sz="0" w:space="0" w:color="auto"/>
            <w:left w:val="none" w:sz="0" w:space="0" w:color="auto"/>
            <w:bottom w:val="none" w:sz="0" w:space="0" w:color="auto"/>
            <w:right w:val="none" w:sz="0" w:space="0" w:color="auto"/>
          </w:divBdr>
        </w:div>
        <w:div w:id="1955869109">
          <w:marLeft w:val="480"/>
          <w:marRight w:val="0"/>
          <w:marTop w:val="0"/>
          <w:marBottom w:val="0"/>
          <w:divBdr>
            <w:top w:val="none" w:sz="0" w:space="0" w:color="auto"/>
            <w:left w:val="none" w:sz="0" w:space="0" w:color="auto"/>
            <w:bottom w:val="none" w:sz="0" w:space="0" w:color="auto"/>
            <w:right w:val="none" w:sz="0" w:space="0" w:color="auto"/>
          </w:divBdr>
        </w:div>
        <w:div w:id="155994402">
          <w:marLeft w:val="480"/>
          <w:marRight w:val="0"/>
          <w:marTop w:val="0"/>
          <w:marBottom w:val="0"/>
          <w:divBdr>
            <w:top w:val="none" w:sz="0" w:space="0" w:color="auto"/>
            <w:left w:val="none" w:sz="0" w:space="0" w:color="auto"/>
            <w:bottom w:val="none" w:sz="0" w:space="0" w:color="auto"/>
            <w:right w:val="none" w:sz="0" w:space="0" w:color="auto"/>
          </w:divBdr>
        </w:div>
        <w:div w:id="808790978">
          <w:marLeft w:val="480"/>
          <w:marRight w:val="0"/>
          <w:marTop w:val="0"/>
          <w:marBottom w:val="0"/>
          <w:divBdr>
            <w:top w:val="none" w:sz="0" w:space="0" w:color="auto"/>
            <w:left w:val="none" w:sz="0" w:space="0" w:color="auto"/>
            <w:bottom w:val="none" w:sz="0" w:space="0" w:color="auto"/>
            <w:right w:val="none" w:sz="0" w:space="0" w:color="auto"/>
          </w:divBdr>
        </w:div>
        <w:div w:id="1358581210">
          <w:marLeft w:val="480"/>
          <w:marRight w:val="0"/>
          <w:marTop w:val="0"/>
          <w:marBottom w:val="0"/>
          <w:divBdr>
            <w:top w:val="none" w:sz="0" w:space="0" w:color="auto"/>
            <w:left w:val="none" w:sz="0" w:space="0" w:color="auto"/>
            <w:bottom w:val="none" w:sz="0" w:space="0" w:color="auto"/>
            <w:right w:val="none" w:sz="0" w:space="0" w:color="auto"/>
          </w:divBdr>
        </w:div>
        <w:div w:id="1045325425">
          <w:marLeft w:val="480"/>
          <w:marRight w:val="0"/>
          <w:marTop w:val="0"/>
          <w:marBottom w:val="0"/>
          <w:divBdr>
            <w:top w:val="none" w:sz="0" w:space="0" w:color="auto"/>
            <w:left w:val="none" w:sz="0" w:space="0" w:color="auto"/>
            <w:bottom w:val="none" w:sz="0" w:space="0" w:color="auto"/>
            <w:right w:val="none" w:sz="0" w:space="0" w:color="auto"/>
          </w:divBdr>
        </w:div>
        <w:div w:id="810056938">
          <w:marLeft w:val="480"/>
          <w:marRight w:val="0"/>
          <w:marTop w:val="0"/>
          <w:marBottom w:val="0"/>
          <w:divBdr>
            <w:top w:val="none" w:sz="0" w:space="0" w:color="auto"/>
            <w:left w:val="none" w:sz="0" w:space="0" w:color="auto"/>
            <w:bottom w:val="none" w:sz="0" w:space="0" w:color="auto"/>
            <w:right w:val="none" w:sz="0" w:space="0" w:color="auto"/>
          </w:divBdr>
        </w:div>
        <w:div w:id="1368678376">
          <w:marLeft w:val="480"/>
          <w:marRight w:val="0"/>
          <w:marTop w:val="0"/>
          <w:marBottom w:val="0"/>
          <w:divBdr>
            <w:top w:val="none" w:sz="0" w:space="0" w:color="auto"/>
            <w:left w:val="none" w:sz="0" w:space="0" w:color="auto"/>
            <w:bottom w:val="none" w:sz="0" w:space="0" w:color="auto"/>
            <w:right w:val="none" w:sz="0" w:space="0" w:color="auto"/>
          </w:divBdr>
        </w:div>
        <w:div w:id="1837649755">
          <w:marLeft w:val="480"/>
          <w:marRight w:val="0"/>
          <w:marTop w:val="0"/>
          <w:marBottom w:val="0"/>
          <w:divBdr>
            <w:top w:val="none" w:sz="0" w:space="0" w:color="auto"/>
            <w:left w:val="none" w:sz="0" w:space="0" w:color="auto"/>
            <w:bottom w:val="none" w:sz="0" w:space="0" w:color="auto"/>
            <w:right w:val="none" w:sz="0" w:space="0" w:color="auto"/>
          </w:divBdr>
        </w:div>
        <w:div w:id="2029136163">
          <w:marLeft w:val="480"/>
          <w:marRight w:val="0"/>
          <w:marTop w:val="0"/>
          <w:marBottom w:val="0"/>
          <w:divBdr>
            <w:top w:val="none" w:sz="0" w:space="0" w:color="auto"/>
            <w:left w:val="none" w:sz="0" w:space="0" w:color="auto"/>
            <w:bottom w:val="none" w:sz="0" w:space="0" w:color="auto"/>
            <w:right w:val="none" w:sz="0" w:space="0" w:color="auto"/>
          </w:divBdr>
        </w:div>
        <w:div w:id="1219634119">
          <w:marLeft w:val="480"/>
          <w:marRight w:val="0"/>
          <w:marTop w:val="0"/>
          <w:marBottom w:val="0"/>
          <w:divBdr>
            <w:top w:val="none" w:sz="0" w:space="0" w:color="auto"/>
            <w:left w:val="none" w:sz="0" w:space="0" w:color="auto"/>
            <w:bottom w:val="none" w:sz="0" w:space="0" w:color="auto"/>
            <w:right w:val="none" w:sz="0" w:space="0" w:color="auto"/>
          </w:divBdr>
        </w:div>
        <w:div w:id="474876895">
          <w:marLeft w:val="480"/>
          <w:marRight w:val="0"/>
          <w:marTop w:val="0"/>
          <w:marBottom w:val="0"/>
          <w:divBdr>
            <w:top w:val="none" w:sz="0" w:space="0" w:color="auto"/>
            <w:left w:val="none" w:sz="0" w:space="0" w:color="auto"/>
            <w:bottom w:val="none" w:sz="0" w:space="0" w:color="auto"/>
            <w:right w:val="none" w:sz="0" w:space="0" w:color="auto"/>
          </w:divBdr>
        </w:div>
        <w:div w:id="1936091878">
          <w:marLeft w:val="480"/>
          <w:marRight w:val="0"/>
          <w:marTop w:val="0"/>
          <w:marBottom w:val="0"/>
          <w:divBdr>
            <w:top w:val="none" w:sz="0" w:space="0" w:color="auto"/>
            <w:left w:val="none" w:sz="0" w:space="0" w:color="auto"/>
            <w:bottom w:val="none" w:sz="0" w:space="0" w:color="auto"/>
            <w:right w:val="none" w:sz="0" w:space="0" w:color="auto"/>
          </w:divBdr>
        </w:div>
        <w:div w:id="470220971">
          <w:marLeft w:val="480"/>
          <w:marRight w:val="0"/>
          <w:marTop w:val="0"/>
          <w:marBottom w:val="0"/>
          <w:divBdr>
            <w:top w:val="none" w:sz="0" w:space="0" w:color="auto"/>
            <w:left w:val="none" w:sz="0" w:space="0" w:color="auto"/>
            <w:bottom w:val="none" w:sz="0" w:space="0" w:color="auto"/>
            <w:right w:val="none" w:sz="0" w:space="0" w:color="auto"/>
          </w:divBdr>
        </w:div>
        <w:div w:id="474176188">
          <w:marLeft w:val="480"/>
          <w:marRight w:val="0"/>
          <w:marTop w:val="0"/>
          <w:marBottom w:val="0"/>
          <w:divBdr>
            <w:top w:val="none" w:sz="0" w:space="0" w:color="auto"/>
            <w:left w:val="none" w:sz="0" w:space="0" w:color="auto"/>
            <w:bottom w:val="none" w:sz="0" w:space="0" w:color="auto"/>
            <w:right w:val="none" w:sz="0" w:space="0" w:color="auto"/>
          </w:divBdr>
        </w:div>
        <w:div w:id="2112041877">
          <w:marLeft w:val="480"/>
          <w:marRight w:val="0"/>
          <w:marTop w:val="0"/>
          <w:marBottom w:val="0"/>
          <w:divBdr>
            <w:top w:val="none" w:sz="0" w:space="0" w:color="auto"/>
            <w:left w:val="none" w:sz="0" w:space="0" w:color="auto"/>
            <w:bottom w:val="none" w:sz="0" w:space="0" w:color="auto"/>
            <w:right w:val="none" w:sz="0" w:space="0" w:color="auto"/>
          </w:divBdr>
        </w:div>
        <w:div w:id="13782">
          <w:marLeft w:val="480"/>
          <w:marRight w:val="0"/>
          <w:marTop w:val="0"/>
          <w:marBottom w:val="0"/>
          <w:divBdr>
            <w:top w:val="none" w:sz="0" w:space="0" w:color="auto"/>
            <w:left w:val="none" w:sz="0" w:space="0" w:color="auto"/>
            <w:bottom w:val="none" w:sz="0" w:space="0" w:color="auto"/>
            <w:right w:val="none" w:sz="0" w:space="0" w:color="auto"/>
          </w:divBdr>
        </w:div>
        <w:div w:id="1684699212">
          <w:marLeft w:val="480"/>
          <w:marRight w:val="0"/>
          <w:marTop w:val="0"/>
          <w:marBottom w:val="0"/>
          <w:divBdr>
            <w:top w:val="none" w:sz="0" w:space="0" w:color="auto"/>
            <w:left w:val="none" w:sz="0" w:space="0" w:color="auto"/>
            <w:bottom w:val="none" w:sz="0" w:space="0" w:color="auto"/>
            <w:right w:val="none" w:sz="0" w:space="0" w:color="auto"/>
          </w:divBdr>
        </w:div>
        <w:div w:id="565913926">
          <w:marLeft w:val="480"/>
          <w:marRight w:val="0"/>
          <w:marTop w:val="0"/>
          <w:marBottom w:val="0"/>
          <w:divBdr>
            <w:top w:val="none" w:sz="0" w:space="0" w:color="auto"/>
            <w:left w:val="none" w:sz="0" w:space="0" w:color="auto"/>
            <w:bottom w:val="none" w:sz="0" w:space="0" w:color="auto"/>
            <w:right w:val="none" w:sz="0" w:space="0" w:color="auto"/>
          </w:divBdr>
        </w:div>
        <w:div w:id="1869952151">
          <w:marLeft w:val="480"/>
          <w:marRight w:val="0"/>
          <w:marTop w:val="0"/>
          <w:marBottom w:val="0"/>
          <w:divBdr>
            <w:top w:val="none" w:sz="0" w:space="0" w:color="auto"/>
            <w:left w:val="none" w:sz="0" w:space="0" w:color="auto"/>
            <w:bottom w:val="none" w:sz="0" w:space="0" w:color="auto"/>
            <w:right w:val="none" w:sz="0" w:space="0" w:color="auto"/>
          </w:divBdr>
        </w:div>
        <w:div w:id="709036185">
          <w:marLeft w:val="480"/>
          <w:marRight w:val="0"/>
          <w:marTop w:val="0"/>
          <w:marBottom w:val="0"/>
          <w:divBdr>
            <w:top w:val="none" w:sz="0" w:space="0" w:color="auto"/>
            <w:left w:val="none" w:sz="0" w:space="0" w:color="auto"/>
            <w:bottom w:val="none" w:sz="0" w:space="0" w:color="auto"/>
            <w:right w:val="none" w:sz="0" w:space="0" w:color="auto"/>
          </w:divBdr>
        </w:div>
        <w:div w:id="1410351549">
          <w:marLeft w:val="480"/>
          <w:marRight w:val="0"/>
          <w:marTop w:val="0"/>
          <w:marBottom w:val="0"/>
          <w:divBdr>
            <w:top w:val="none" w:sz="0" w:space="0" w:color="auto"/>
            <w:left w:val="none" w:sz="0" w:space="0" w:color="auto"/>
            <w:bottom w:val="none" w:sz="0" w:space="0" w:color="auto"/>
            <w:right w:val="none" w:sz="0" w:space="0" w:color="auto"/>
          </w:divBdr>
        </w:div>
        <w:div w:id="375198834">
          <w:marLeft w:val="480"/>
          <w:marRight w:val="0"/>
          <w:marTop w:val="0"/>
          <w:marBottom w:val="0"/>
          <w:divBdr>
            <w:top w:val="none" w:sz="0" w:space="0" w:color="auto"/>
            <w:left w:val="none" w:sz="0" w:space="0" w:color="auto"/>
            <w:bottom w:val="none" w:sz="0" w:space="0" w:color="auto"/>
            <w:right w:val="none" w:sz="0" w:space="0" w:color="auto"/>
          </w:divBdr>
        </w:div>
        <w:div w:id="1758596932">
          <w:marLeft w:val="480"/>
          <w:marRight w:val="0"/>
          <w:marTop w:val="0"/>
          <w:marBottom w:val="0"/>
          <w:divBdr>
            <w:top w:val="none" w:sz="0" w:space="0" w:color="auto"/>
            <w:left w:val="none" w:sz="0" w:space="0" w:color="auto"/>
            <w:bottom w:val="none" w:sz="0" w:space="0" w:color="auto"/>
            <w:right w:val="none" w:sz="0" w:space="0" w:color="auto"/>
          </w:divBdr>
        </w:div>
        <w:div w:id="710955793">
          <w:marLeft w:val="480"/>
          <w:marRight w:val="0"/>
          <w:marTop w:val="0"/>
          <w:marBottom w:val="0"/>
          <w:divBdr>
            <w:top w:val="none" w:sz="0" w:space="0" w:color="auto"/>
            <w:left w:val="none" w:sz="0" w:space="0" w:color="auto"/>
            <w:bottom w:val="none" w:sz="0" w:space="0" w:color="auto"/>
            <w:right w:val="none" w:sz="0" w:space="0" w:color="auto"/>
          </w:divBdr>
        </w:div>
        <w:div w:id="1324747504">
          <w:marLeft w:val="480"/>
          <w:marRight w:val="0"/>
          <w:marTop w:val="0"/>
          <w:marBottom w:val="0"/>
          <w:divBdr>
            <w:top w:val="none" w:sz="0" w:space="0" w:color="auto"/>
            <w:left w:val="none" w:sz="0" w:space="0" w:color="auto"/>
            <w:bottom w:val="none" w:sz="0" w:space="0" w:color="auto"/>
            <w:right w:val="none" w:sz="0" w:space="0" w:color="auto"/>
          </w:divBdr>
        </w:div>
        <w:div w:id="813913421">
          <w:marLeft w:val="480"/>
          <w:marRight w:val="0"/>
          <w:marTop w:val="0"/>
          <w:marBottom w:val="0"/>
          <w:divBdr>
            <w:top w:val="none" w:sz="0" w:space="0" w:color="auto"/>
            <w:left w:val="none" w:sz="0" w:space="0" w:color="auto"/>
            <w:bottom w:val="none" w:sz="0" w:space="0" w:color="auto"/>
            <w:right w:val="none" w:sz="0" w:space="0" w:color="auto"/>
          </w:divBdr>
        </w:div>
        <w:div w:id="508445941">
          <w:marLeft w:val="480"/>
          <w:marRight w:val="0"/>
          <w:marTop w:val="0"/>
          <w:marBottom w:val="0"/>
          <w:divBdr>
            <w:top w:val="none" w:sz="0" w:space="0" w:color="auto"/>
            <w:left w:val="none" w:sz="0" w:space="0" w:color="auto"/>
            <w:bottom w:val="none" w:sz="0" w:space="0" w:color="auto"/>
            <w:right w:val="none" w:sz="0" w:space="0" w:color="auto"/>
          </w:divBdr>
        </w:div>
        <w:div w:id="66533745">
          <w:marLeft w:val="480"/>
          <w:marRight w:val="0"/>
          <w:marTop w:val="0"/>
          <w:marBottom w:val="0"/>
          <w:divBdr>
            <w:top w:val="none" w:sz="0" w:space="0" w:color="auto"/>
            <w:left w:val="none" w:sz="0" w:space="0" w:color="auto"/>
            <w:bottom w:val="none" w:sz="0" w:space="0" w:color="auto"/>
            <w:right w:val="none" w:sz="0" w:space="0" w:color="auto"/>
          </w:divBdr>
        </w:div>
        <w:div w:id="804926625">
          <w:marLeft w:val="480"/>
          <w:marRight w:val="0"/>
          <w:marTop w:val="0"/>
          <w:marBottom w:val="0"/>
          <w:divBdr>
            <w:top w:val="none" w:sz="0" w:space="0" w:color="auto"/>
            <w:left w:val="none" w:sz="0" w:space="0" w:color="auto"/>
            <w:bottom w:val="none" w:sz="0" w:space="0" w:color="auto"/>
            <w:right w:val="none" w:sz="0" w:space="0" w:color="auto"/>
          </w:divBdr>
        </w:div>
        <w:div w:id="180172390">
          <w:marLeft w:val="480"/>
          <w:marRight w:val="0"/>
          <w:marTop w:val="0"/>
          <w:marBottom w:val="0"/>
          <w:divBdr>
            <w:top w:val="none" w:sz="0" w:space="0" w:color="auto"/>
            <w:left w:val="none" w:sz="0" w:space="0" w:color="auto"/>
            <w:bottom w:val="none" w:sz="0" w:space="0" w:color="auto"/>
            <w:right w:val="none" w:sz="0" w:space="0" w:color="auto"/>
          </w:divBdr>
        </w:div>
        <w:div w:id="65803644">
          <w:marLeft w:val="480"/>
          <w:marRight w:val="0"/>
          <w:marTop w:val="0"/>
          <w:marBottom w:val="0"/>
          <w:divBdr>
            <w:top w:val="none" w:sz="0" w:space="0" w:color="auto"/>
            <w:left w:val="none" w:sz="0" w:space="0" w:color="auto"/>
            <w:bottom w:val="none" w:sz="0" w:space="0" w:color="auto"/>
            <w:right w:val="none" w:sz="0" w:space="0" w:color="auto"/>
          </w:divBdr>
        </w:div>
        <w:div w:id="1211653500">
          <w:marLeft w:val="480"/>
          <w:marRight w:val="0"/>
          <w:marTop w:val="0"/>
          <w:marBottom w:val="0"/>
          <w:divBdr>
            <w:top w:val="none" w:sz="0" w:space="0" w:color="auto"/>
            <w:left w:val="none" w:sz="0" w:space="0" w:color="auto"/>
            <w:bottom w:val="none" w:sz="0" w:space="0" w:color="auto"/>
            <w:right w:val="none" w:sz="0" w:space="0" w:color="auto"/>
          </w:divBdr>
        </w:div>
        <w:div w:id="2106656959">
          <w:marLeft w:val="480"/>
          <w:marRight w:val="0"/>
          <w:marTop w:val="0"/>
          <w:marBottom w:val="0"/>
          <w:divBdr>
            <w:top w:val="none" w:sz="0" w:space="0" w:color="auto"/>
            <w:left w:val="none" w:sz="0" w:space="0" w:color="auto"/>
            <w:bottom w:val="none" w:sz="0" w:space="0" w:color="auto"/>
            <w:right w:val="none" w:sz="0" w:space="0" w:color="auto"/>
          </w:divBdr>
        </w:div>
        <w:div w:id="91316519">
          <w:marLeft w:val="480"/>
          <w:marRight w:val="0"/>
          <w:marTop w:val="0"/>
          <w:marBottom w:val="0"/>
          <w:divBdr>
            <w:top w:val="none" w:sz="0" w:space="0" w:color="auto"/>
            <w:left w:val="none" w:sz="0" w:space="0" w:color="auto"/>
            <w:bottom w:val="none" w:sz="0" w:space="0" w:color="auto"/>
            <w:right w:val="none" w:sz="0" w:space="0" w:color="auto"/>
          </w:divBdr>
        </w:div>
        <w:div w:id="1068843821">
          <w:marLeft w:val="480"/>
          <w:marRight w:val="0"/>
          <w:marTop w:val="0"/>
          <w:marBottom w:val="0"/>
          <w:divBdr>
            <w:top w:val="none" w:sz="0" w:space="0" w:color="auto"/>
            <w:left w:val="none" w:sz="0" w:space="0" w:color="auto"/>
            <w:bottom w:val="none" w:sz="0" w:space="0" w:color="auto"/>
            <w:right w:val="none" w:sz="0" w:space="0" w:color="auto"/>
          </w:divBdr>
        </w:div>
        <w:div w:id="882793091">
          <w:marLeft w:val="480"/>
          <w:marRight w:val="0"/>
          <w:marTop w:val="0"/>
          <w:marBottom w:val="0"/>
          <w:divBdr>
            <w:top w:val="none" w:sz="0" w:space="0" w:color="auto"/>
            <w:left w:val="none" w:sz="0" w:space="0" w:color="auto"/>
            <w:bottom w:val="none" w:sz="0" w:space="0" w:color="auto"/>
            <w:right w:val="none" w:sz="0" w:space="0" w:color="auto"/>
          </w:divBdr>
        </w:div>
        <w:div w:id="1834055805">
          <w:marLeft w:val="480"/>
          <w:marRight w:val="0"/>
          <w:marTop w:val="0"/>
          <w:marBottom w:val="0"/>
          <w:divBdr>
            <w:top w:val="none" w:sz="0" w:space="0" w:color="auto"/>
            <w:left w:val="none" w:sz="0" w:space="0" w:color="auto"/>
            <w:bottom w:val="none" w:sz="0" w:space="0" w:color="auto"/>
            <w:right w:val="none" w:sz="0" w:space="0" w:color="auto"/>
          </w:divBdr>
        </w:div>
        <w:div w:id="21128662">
          <w:marLeft w:val="480"/>
          <w:marRight w:val="0"/>
          <w:marTop w:val="0"/>
          <w:marBottom w:val="0"/>
          <w:divBdr>
            <w:top w:val="none" w:sz="0" w:space="0" w:color="auto"/>
            <w:left w:val="none" w:sz="0" w:space="0" w:color="auto"/>
            <w:bottom w:val="none" w:sz="0" w:space="0" w:color="auto"/>
            <w:right w:val="none" w:sz="0" w:space="0" w:color="auto"/>
          </w:divBdr>
        </w:div>
        <w:div w:id="2012708517">
          <w:marLeft w:val="480"/>
          <w:marRight w:val="0"/>
          <w:marTop w:val="0"/>
          <w:marBottom w:val="0"/>
          <w:divBdr>
            <w:top w:val="none" w:sz="0" w:space="0" w:color="auto"/>
            <w:left w:val="none" w:sz="0" w:space="0" w:color="auto"/>
            <w:bottom w:val="none" w:sz="0" w:space="0" w:color="auto"/>
            <w:right w:val="none" w:sz="0" w:space="0" w:color="auto"/>
          </w:divBdr>
        </w:div>
        <w:div w:id="1067725586">
          <w:marLeft w:val="480"/>
          <w:marRight w:val="0"/>
          <w:marTop w:val="0"/>
          <w:marBottom w:val="0"/>
          <w:divBdr>
            <w:top w:val="none" w:sz="0" w:space="0" w:color="auto"/>
            <w:left w:val="none" w:sz="0" w:space="0" w:color="auto"/>
            <w:bottom w:val="none" w:sz="0" w:space="0" w:color="auto"/>
            <w:right w:val="none" w:sz="0" w:space="0" w:color="auto"/>
          </w:divBdr>
        </w:div>
        <w:div w:id="1303657109">
          <w:marLeft w:val="480"/>
          <w:marRight w:val="0"/>
          <w:marTop w:val="0"/>
          <w:marBottom w:val="0"/>
          <w:divBdr>
            <w:top w:val="none" w:sz="0" w:space="0" w:color="auto"/>
            <w:left w:val="none" w:sz="0" w:space="0" w:color="auto"/>
            <w:bottom w:val="none" w:sz="0" w:space="0" w:color="auto"/>
            <w:right w:val="none" w:sz="0" w:space="0" w:color="auto"/>
          </w:divBdr>
        </w:div>
        <w:div w:id="1933397667">
          <w:marLeft w:val="480"/>
          <w:marRight w:val="0"/>
          <w:marTop w:val="0"/>
          <w:marBottom w:val="0"/>
          <w:divBdr>
            <w:top w:val="none" w:sz="0" w:space="0" w:color="auto"/>
            <w:left w:val="none" w:sz="0" w:space="0" w:color="auto"/>
            <w:bottom w:val="none" w:sz="0" w:space="0" w:color="auto"/>
            <w:right w:val="none" w:sz="0" w:space="0" w:color="auto"/>
          </w:divBdr>
        </w:div>
        <w:div w:id="1778792735">
          <w:marLeft w:val="480"/>
          <w:marRight w:val="0"/>
          <w:marTop w:val="0"/>
          <w:marBottom w:val="0"/>
          <w:divBdr>
            <w:top w:val="none" w:sz="0" w:space="0" w:color="auto"/>
            <w:left w:val="none" w:sz="0" w:space="0" w:color="auto"/>
            <w:bottom w:val="none" w:sz="0" w:space="0" w:color="auto"/>
            <w:right w:val="none" w:sz="0" w:space="0" w:color="auto"/>
          </w:divBdr>
        </w:div>
        <w:div w:id="105388210">
          <w:marLeft w:val="480"/>
          <w:marRight w:val="0"/>
          <w:marTop w:val="0"/>
          <w:marBottom w:val="0"/>
          <w:divBdr>
            <w:top w:val="none" w:sz="0" w:space="0" w:color="auto"/>
            <w:left w:val="none" w:sz="0" w:space="0" w:color="auto"/>
            <w:bottom w:val="none" w:sz="0" w:space="0" w:color="auto"/>
            <w:right w:val="none" w:sz="0" w:space="0" w:color="auto"/>
          </w:divBdr>
        </w:div>
        <w:div w:id="2073311009">
          <w:marLeft w:val="480"/>
          <w:marRight w:val="0"/>
          <w:marTop w:val="0"/>
          <w:marBottom w:val="0"/>
          <w:divBdr>
            <w:top w:val="none" w:sz="0" w:space="0" w:color="auto"/>
            <w:left w:val="none" w:sz="0" w:space="0" w:color="auto"/>
            <w:bottom w:val="none" w:sz="0" w:space="0" w:color="auto"/>
            <w:right w:val="none" w:sz="0" w:space="0" w:color="auto"/>
          </w:divBdr>
        </w:div>
        <w:div w:id="2020690117">
          <w:marLeft w:val="480"/>
          <w:marRight w:val="0"/>
          <w:marTop w:val="0"/>
          <w:marBottom w:val="0"/>
          <w:divBdr>
            <w:top w:val="none" w:sz="0" w:space="0" w:color="auto"/>
            <w:left w:val="none" w:sz="0" w:space="0" w:color="auto"/>
            <w:bottom w:val="none" w:sz="0" w:space="0" w:color="auto"/>
            <w:right w:val="none" w:sz="0" w:space="0" w:color="auto"/>
          </w:divBdr>
        </w:div>
        <w:div w:id="1393583821">
          <w:marLeft w:val="480"/>
          <w:marRight w:val="0"/>
          <w:marTop w:val="0"/>
          <w:marBottom w:val="0"/>
          <w:divBdr>
            <w:top w:val="none" w:sz="0" w:space="0" w:color="auto"/>
            <w:left w:val="none" w:sz="0" w:space="0" w:color="auto"/>
            <w:bottom w:val="none" w:sz="0" w:space="0" w:color="auto"/>
            <w:right w:val="none" w:sz="0" w:space="0" w:color="auto"/>
          </w:divBdr>
        </w:div>
        <w:div w:id="1938439644">
          <w:marLeft w:val="480"/>
          <w:marRight w:val="0"/>
          <w:marTop w:val="0"/>
          <w:marBottom w:val="0"/>
          <w:divBdr>
            <w:top w:val="none" w:sz="0" w:space="0" w:color="auto"/>
            <w:left w:val="none" w:sz="0" w:space="0" w:color="auto"/>
            <w:bottom w:val="none" w:sz="0" w:space="0" w:color="auto"/>
            <w:right w:val="none" w:sz="0" w:space="0" w:color="auto"/>
          </w:divBdr>
        </w:div>
        <w:div w:id="1017388274">
          <w:marLeft w:val="480"/>
          <w:marRight w:val="0"/>
          <w:marTop w:val="0"/>
          <w:marBottom w:val="0"/>
          <w:divBdr>
            <w:top w:val="none" w:sz="0" w:space="0" w:color="auto"/>
            <w:left w:val="none" w:sz="0" w:space="0" w:color="auto"/>
            <w:bottom w:val="none" w:sz="0" w:space="0" w:color="auto"/>
            <w:right w:val="none" w:sz="0" w:space="0" w:color="auto"/>
          </w:divBdr>
        </w:div>
        <w:div w:id="1960531993">
          <w:marLeft w:val="480"/>
          <w:marRight w:val="0"/>
          <w:marTop w:val="0"/>
          <w:marBottom w:val="0"/>
          <w:divBdr>
            <w:top w:val="none" w:sz="0" w:space="0" w:color="auto"/>
            <w:left w:val="none" w:sz="0" w:space="0" w:color="auto"/>
            <w:bottom w:val="none" w:sz="0" w:space="0" w:color="auto"/>
            <w:right w:val="none" w:sz="0" w:space="0" w:color="auto"/>
          </w:divBdr>
        </w:div>
        <w:div w:id="1236360474">
          <w:marLeft w:val="480"/>
          <w:marRight w:val="0"/>
          <w:marTop w:val="0"/>
          <w:marBottom w:val="0"/>
          <w:divBdr>
            <w:top w:val="none" w:sz="0" w:space="0" w:color="auto"/>
            <w:left w:val="none" w:sz="0" w:space="0" w:color="auto"/>
            <w:bottom w:val="none" w:sz="0" w:space="0" w:color="auto"/>
            <w:right w:val="none" w:sz="0" w:space="0" w:color="auto"/>
          </w:divBdr>
        </w:div>
        <w:div w:id="1249458098">
          <w:marLeft w:val="480"/>
          <w:marRight w:val="0"/>
          <w:marTop w:val="0"/>
          <w:marBottom w:val="0"/>
          <w:divBdr>
            <w:top w:val="none" w:sz="0" w:space="0" w:color="auto"/>
            <w:left w:val="none" w:sz="0" w:space="0" w:color="auto"/>
            <w:bottom w:val="none" w:sz="0" w:space="0" w:color="auto"/>
            <w:right w:val="none" w:sz="0" w:space="0" w:color="auto"/>
          </w:divBdr>
        </w:div>
        <w:div w:id="960500324">
          <w:marLeft w:val="480"/>
          <w:marRight w:val="0"/>
          <w:marTop w:val="0"/>
          <w:marBottom w:val="0"/>
          <w:divBdr>
            <w:top w:val="none" w:sz="0" w:space="0" w:color="auto"/>
            <w:left w:val="none" w:sz="0" w:space="0" w:color="auto"/>
            <w:bottom w:val="none" w:sz="0" w:space="0" w:color="auto"/>
            <w:right w:val="none" w:sz="0" w:space="0" w:color="auto"/>
          </w:divBdr>
        </w:div>
        <w:div w:id="84348427">
          <w:marLeft w:val="480"/>
          <w:marRight w:val="0"/>
          <w:marTop w:val="0"/>
          <w:marBottom w:val="0"/>
          <w:divBdr>
            <w:top w:val="none" w:sz="0" w:space="0" w:color="auto"/>
            <w:left w:val="none" w:sz="0" w:space="0" w:color="auto"/>
            <w:bottom w:val="none" w:sz="0" w:space="0" w:color="auto"/>
            <w:right w:val="none" w:sz="0" w:space="0" w:color="auto"/>
          </w:divBdr>
        </w:div>
        <w:div w:id="927494782">
          <w:marLeft w:val="480"/>
          <w:marRight w:val="0"/>
          <w:marTop w:val="0"/>
          <w:marBottom w:val="0"/>
          <w:divBdr>
            <w:top w:val="none" w:sz="0" w:space="0" w:color="auto"/>
            <w:left w:val="none" w:sz="0" w:space="0" w:color="auto"/>
            <w:bottom w:val="none" w:sz="0" w:space="0" w:color="auto"/>
            <w:right w:val="none" w:sz="0" w:space="0" w:color="auto"/>
          </w:divBdr>
        </w:div>
        <w:div w:id="2100909457">
          <w:marLeft w:val="480"/>
          <w:marRight w:val="0"/>
          <w:marTop w:val="0"/>
          <w:marBottom w:val="0"/>
          <w:divBdr>
            <w:top w:val="none" w:sz="0" w:space="0" w:color="auto"/>
            <w:left w:val="none" w:sz="0" w:space="0" w:color="auto"/>
            <w:bottom w:val="none" w:sz="0" w:space="0" w:color="auto"/>
            <w:right w:val="none" w:sz="0" w:space="0" w:color="auto"/>
          </w:divBdr>
        </w:div>
        <w:div w:id="1124232334">
          <w:marLeft w:val="480"/>
          <w:marRight w:val="0"/>
          <w:marTop w:val="0"/>
          <w:marBottom w:val="0"/>
          <w:divBdr>
            <w:top w:val="none" w:sz="0" w:space="0" w:color="auto"/>
            <w:left w:val="none" w:sz="0" w:space="0" w:color="auto"/>
            <w:bottom w:val="none" w:sz="0" w:space="0" w:color="auto"/>
            <w:right w:val="none" w:sz="0" w:space="0" w:color="auto"/>
          </w:divBdr>
        </w:div>
        <w:div w:id="1012101774">
          <w:marLeft w:val="480"/>
          <w:marRight w:val="0"/>
          <w:marTop w:val="0"/>
          <w:marBottom w:val="0"/>
          <w:divBdr>
            <w:top w:val="none" w:sz="0" w:space="0" w:color="auto"/>
            <w:left w:val="none" w:sz="0" w:space="0" w:color="auto"/>
            <w:bottom w:val="none" w:sz="0" w:space="0" w:color="auto"/>
            <w:right w:val="none" w:sz="0" w:space="0" w:color="auto"/>
          </w:divBdr>
        </w:div>
        <w:div w:id="1490445282">
          <w:marLeft w:val="480"/>
          <w:marRight w:val="0"/>
          <w:marTop w:val="0"/>
          <w:marBottom w:val="0"/>
          <w:divBdr>
            <w:top w:val="none" w:sz="0" w:space="0" w:color="auto"/>
            <w:left w:val="none" w:sz="0" w:space="0" w:color="auto"/>
            <w:bottom w:val="none" w:sz="0" w:space="0" w:color="auto"/>
            <w:right w:val="none" w:sz="0" w:space="0" w:color="auto"/>
          </w:divBdr>
        </w:div>
        <w:div w:id="1956595465">
          <w:marLeft w:val="480"/>
          <w:marRight w:val="0"/>
          <w:marTop w:val="0"/>
          <w:marBottom w:val="0"/>
          <w:divBdr>
            <w:top w:val="none" w:sz="0" w:space="0" w:color="auto"/>
            <w:left w:val="none" w:sz="0" w:space="0" w:color="auto"/>
            <w:bottom w:val="none" w:sz="0" w:space="0" w:color="auto"/>
            <w:right w:val="none" w:sz="0" w:space="0" w:color="auto"/>
          </w:divBdr>
        </w:div>
        <w:div w:id="965550799">
          <w:marLeft w:val="480"/>
          <w:marRight w:val="0"/>
          <w:marTop w:val="0"/>
          <w:marBottom w:val="0"/>
          <w:divBdr>
            <w:top w:val="none" w:sz="0" w:space="0" w:color="auto"/>
            <w:left w:val="none" w:sz="0" w:space="0" w:color="auto"/>
            <w:bottom w:val="none" w:sz="0" w:space="0" w:color="auto"/>
            <w:right w:val="none" w:sz="0" w:space="0" w:color="auto"/>
          </w:divBdr>
        </w:div>
        <w:div w:id="1683705981">
          <w:marLeft w:val="480"/>
          <w:marRight w:val="0"/>
          <w:marTop w:val="0"/>
          <w:marBottom w:val="0"/>
          <w:divBdr>
            <w:top w:val="none" w:sz="0" w:space="0" w:color="auto"/>
            <w:left w:val="none" w:sz="0" w:space="0" w:color="auto"/>
            <w:bottom w:val="none" w:sz="0" w:space="0" w:color="auto"/>
            <w:right w:val="none" w:sz="0" w:space="0" w:color="auto"/>
          </w:divBdr>
        </w:div>
        <w:div w:id="2047216233">
          <w:marLeft w:val="480"/>
          <w:marRight w:val="0"/>
          <w:marTop w:val="0"/>
          <w:marBottom w:val="0"/>
          <w:divBdr>
            <w:top w:val="none" w:sz="0" w:space="0" w:color="auto"/>
            <w:left w:val="none" w:sz="0" w:space="0" w:color="auto"/>
            <w:bottom w:val="none" w:sz="0" w:space="0" w:color="auto"/>
            <w:right w:val="none" w:sz="0" w:space="0" w:color="auto"/>
          </w:divBdr>
        </w:div>
        <w:div w:id="1773092286">
          <w:marLeft w:val="480"/>
          <w:marRight w:val="0"/>
          <w:marTop w:val="0"/>
          <w:marBottom w:val="0"/>
          <w:divBdr>
            <w:top w:val="none" w:sz="0" w:space="0" w:color="auto"/>
            <w:left w:val="none" w:sz="0" w:space="0" w:color="auto"/>
            <w:bottom w:val="none" w:sz="0" w:space="0" w:color="auto"/>
            <w:right w:val="none" w:sz="0" w:space="0" w:color="auto"/>
          </w:divBdr>
        </w:div>
        <w:div w:id="1330644243">
          <w:marLeft w:val="480"/>
          <w:marRight w:val="0"/>
          <w:marTop w:val="0"/>
          <w:marBottom w:val="0"/>
          <w:divBdr>
            <w:top w:val="none" w:sz="0" w:space="0" w:color="auto"/>
            <w:left w:val="none" w:sz="0" w:space="0" w:color="auto"/>
            <w:bottom w:val="none" w:sz="0" w:space="0" w:color="auto"/>
            <w:right w:val="none" w:sz="0" w:space="0" w:color="auto"/>
          </w:divBdr>
        </w:div>
        <w:div w:id="566696542">
          <w:marLeft w:val="480"/>
          <w:marRight w:val="0"/>
          <w:marTop w:val="0"/>
          <w:marBottom w:val="0"/>
          <w:divBdr>
            <w:top w:val="none" w:sz="0" w:space="0" w:color="auto"/>
            <w:left w:val="none" w:sz="0" w:space="0" w:color="auto"/>
            <w:bottom w:val="none" w:sz="0" w:space="0" w:color="auto"/>
            <w:right w:val="none" w:sz="0" w:space="0" w:color="auto"/>
          </w:divBdr>
        </w:div>
        <w:div w:id="294599569">
          <w:marLeft w:val="480"/>
          <w:marRight w:val="0"/>
          <w:marTop w:val="0"/>
          <w:marBottom w:val="0"/>
          <w:divBdr>
            <w:top w:val="none" w:sz="0" w:space="0" w:color="auto"/>
            <w:left w:val="none" w:sz="0" w:space="0" w:color="auto"/>
            <w:bottom w:val="none" w:sz="0" w:space="0" w:color="auto"/>
            <w:right w:val="none" w:sz="0" w:space="0" w:color="auto"/>
          </w:divBdr>
        </w:div>
        <w:div w:id="1286355561">
          <w:marLeft w:val="480"/>
          <w:marRight w:val="0"/>
          <w:marTop w:val="0"/>
          <w:marBottom w:val="0"/>
          <w:divBdr>
            <w:top w:val="none" w:sz="0" w:space="0" w:color="auto"/>
            <w:left w:val="none" w:sz="0" w:space="0" w:color="auto"/>
            <w:bottom w:val="none" w:sz="0" w:space="0" w:color="auto"/>
            <w:right w:val="none" w:sz="0" w:space="0" w:color="auto"/>
          </w:divBdr>
        </w:div>
        <w:div w:id="1893299602">
          <w:marLeft w:val="480"/>
          <w:marRight w:val="0"/>
          <w:marTop w:val="0"/>
          <w:marBottom w:val="0"/>
          <w:divBdr>
            <w:top w:val="none" w:sz="0" w:space="0" w:color="auto"/>
            <w:left w:val="none" w:sz="0" w:space="0" w:color="auto"/>
            <w:bottom w:val="none" w:sz="0" w:space="0" w:color="auto"/>
            <w:right w:val="none" w:sz="0" w:space="0" w:color="auto"/>
          </w:divBdr>
        </w:div>
        <w:div w:id="235868164">
          <w:marLeft w:val="480"/>
          <w:marRight w:val="0"/>
          <w:marTop w:val="0"/>
          <w:marBottom w:val="0"/>
          <w:divBdr>
            <w:top w:val="none" w:sz="0" w:space="0" w:color="auto"/>
            <w:left w:val="none" w:sz="0" w:space="0" w:color="auto"/>
            <w:bottom w:val="none" w:sz="0" w:space="0" w:color="auto"/>
            <w:right w:val="none" w:sz="0" w:space="0" w:color="auto"/>
          </w:divBdr>
        </w:div>
        <w:div w:id="57286984">
          <w:marLeft w:val="480"/>
          <w:marRight w:val="0"/>
          <w:marTop w:val="0"/>
          <w:marBottom w:val="0"/>
          <w:divBdr>
            <w:top w:val="none" w:sz="0" w:space="0" w:color="auto"/>
            <w:left w:val="none" w:sz="0" w:space="0" w:color="auto"/>
            <w:bottom w:val="none" w:sz="0" w:space="0" w:color="auto"/>
            <w:right w:val="none" w:sz="0" w:space="0" w:color="auto"/>
          </w:divBdr>
        </w:div>
        <w:div w:id="1787966605">
          <w:marLeft w:val="480"/>
          <w:marRight w:val="0"/>
          <w:marTop w:val="0"/>
          <w:marBottom w:val="0"/>
          <w:divBdr>
            <w:top w:val="none" w:sz="0" w:space="0" w:color="auto"/>
            <w:left w:val="none" w:sz="0" w:space="0" w:color="auto"/>
            <w:bottom w:val="none" w:sz="0" w:space="0" w:color="auto"/>
            <w:right w:val="none" w:sz="0" w:space="0" w:color="auto"/>
          </w:divBdr>
        </w:div>
        <w:div w:id="658313095">
          <w:marLeft w:val="480"/>
          <w:marRight w:val="0"/>
          <w:marTop w:val="0"/>
          <w:marBottom w:val="0"/>
          <w:divBdr>
            <w:top w:val="none" w:sz="0" w:space="0" w:color="auto"/>
            <w:left w:val="none" w:sz="0" w:space="0" w:color="auto"/>
            <w:bottom w:val="none" w:sz="0" w:space="0" w:color="auto"/>
            <w:right w:val="none" w:sz="0" w:space="0" w:color="auto"/>
          </w:divBdr>
        </w:div>
        <w:div w:id="974873396">
          <w:marLeft w:val="480"/>
          <w:marRight w:val="0"/>
          <w:marTop w:val="0"/>
          <w:marBottom w:val="0"/>
          <w:divBdr>
            <w:top w:val="none" w:sz="0" w:space="0" w:color="auto"/>
            <w:left w:val="none" w:sz="0" w:space="0" w:color="auto"/>
            <w:bottom w:val="none" w:sz="0" w:space="0" w:color="auto"/>
            <w:right w:val="none" w:sz="0" w:space="0" w:color="auto"/>
          </w:divBdr>
        </w:div>
        <w:div w:id="1705209909">
          <w:marLeft w:val="480"/>
          <w:marRight w:val="0"/>
          <w:marTop w:val="0"/>
          <w:marBottom w:val="0"/>
          <w:divBdr>
            <w:top w:val="none" w:sz="0" w:space="0" w:color="auto"/>
            <w:left w:val="none" w:sz="0" w:space="0" w:color="auto"/>
            <w:bottom w:val="none" w:sz="0" w:space="0" w:color="auto"/>
            <w:right w:val="none" w:sz="0" w:space="0" w:color="auto"/>
          </w:divBdr>
        </w:div>
        <w:div w:id="1462456111">
          <w:marLeft w:val="480"/>
          <w:marRight w:val="0"/>
          <w:marTop w:val="0"/>
          <w:marBottom w:val="0"/>
          <w:divBdr>
            <w:top w:val="none" w:sz="0" w:space="0" w:color="auto"/>
            <w:left w:val="none" w:sz="0" w:space="0" w:color="auto"/>
            <w:bottom w:val="none" w:sz="0" w:space="0" w:color="auto"/>
            <w:right w:val="none" w:sz="0" w:space="0" w:color="auto"/>
          </w:divBdr>
        </w:div>
        <w:div w:id="1842969483">
          <w:marLeft w:val="480"/>
          <w:marRight w:val="0"/>
          <w:marTop w:val="0"/>
          <w:marBottom w:val="0"/>
          <w:divBdr>
            <w:top w:val="none" w:sz="0" w:space="0" w:color="auto"/>
            <w:left w:val="none" w:sz="0" w:space="0" w:color="auto"/>
            <w:bottom w:val="none" w:sz="0" w:space="0" w:color="auto"/>
            <w:right w:val="none" w:sz="0" w:space="0" w:color="auto"/>
          </w:divBdr>
        </w:div>
        <w:div w:id="727150802">
          <w:marLeft w:val="480"/>
          <w:marRight w:val="0"/>
          <w:marTop w:val="0"/>
          <w:marBottom w:val="0"/>
          <w:divBdr>
            <w:top w:val="none" w:sz="0" w:space="0" w:color="auto"/>
            <w:left w:val="none" w:sz="0" w:space="0" w:color="auto"/>
            <w:bottom w:val="none" w:sz="0" w:space="0" w:color="auto"/>
            <w:right w:val="none" w:sz="0" w:space="0" w:color="auto"/>
          </w:divBdr>
        </w:div>
        <w:div w:id="1577940251">
          <w:marLeft w:val="480"/>
          <w:marRight w:val="0"/>
          <w:marTop w:val="0"/>
          <w:marBottom w:val="0"/>
          <w:divBdr>
            <w:top w:val="none" w:sz="0" w:space="0" w:color="auto"/>
            <w:left w:val="none" w:sz="0" w:space="0" w:color="auto"/>
            <w:bottom w:val="none" w:sz="0" w:space="0" w:color="auto"/>
            <w:right w:val="none" w:sz="0" w:space="0" w:color="auto"/>
          </w:divBdr>
        </w:div>
        <w:div w:id="792600392">
          <w:marLeft w:val="480"/>
          <w:marRight w:val="0"/>
          <w:marTop w:val="0"/>
          <w:marBottom w:val="0"/>
          <w:divBdr>
            <w:top w:val="none" w:sz="0" w:space="0" w:color="auto"/>
            <w:left w:val="none" w:sz="0" w:space="0" w:color="auto"/>
            <w:bottom w:val="none" w:sz="0" w:space="0" w:color="auto"/>
            <w:right w:val="none" w:sz="0" w:space="0" w:color="auto"/>
          </w:divBdr>
        </w:div>
        <w:div w:id="266500202">
          <w:marLeft w:val="480"/>
          <w:marRight w:val="0"/>
          <w:marTop w:val="0"/>
          <w:marBottom w:val="0"/>
          <w:divBdr>
            <w:top w:val="none" w:sz="0" w:space="0" w:color="auto"/>
            <w:left w:val="none" w:sz="0" w:space="0" w:color="auto"/>
            <w:bottom w:val="none" w:sz="0" w:space="0" w:color="auto"/>
            <w:right w:val="none" w:sz="0" w:space="0" w:color="auto"/>
          </w:divBdr>
        </w:div>
        <w:div w:id="335310150">
          <w:marLeft w:val="480"/>
          <w:marRight w:val="0"/>
          <w:marTop w:val="0"/>
          <w:marBottom w:val="0"/>
          <w:divBdr>
            <w:top w:val="none" w:sz="0" w:space="0" w:color="auto"/>
            <w:left w:val="none" w:sz="0" w:space="0" w:color="auto"/>
            <w:bottom w:val="none" w:sz="0" w:space="0" w:color="auto"/>
            <w:right w:val="none" w:sz="0" w:space="0" w:color="auto"/>
          </w:divBdr>
        </w:div>
        <w:div w:id="1009603410">
          <w:marLeft w:val="480"/>
          <w:marRight w:val="0"/>
          <w:marTop w:val="0"/>
          <w:marBottom w:val="0"/>
          <w:divBdr>
            <w:top w:val="none" w:sz="0" w:space="0" w:color="auto"/>
            <w:left w:val="none" w:sz="0" w:space="0" w:color="auto"/>
            <w:bottom w:val="none" w:sz="0" w:space="0" w:color="auto"/>
            <w:right w:val="none" w:sz="0" w:space="0" w:color="auto"/>
          </w:divBdr>
        </w:div>
        <w:div w:id="454253308">
          <w:marLeft w:val="480"/>
          <w:marRight w:val="0"/>
          <w:marTop w:val="0"/>
          <w:marBottom w:val="0"/>
          <w:divBdr>
            <w:top w:val="none" w:sz="0" w:space="0" w:color="auto"/>
            <w:left w:val="none" w:sz="0" w:space="0" w:color="auto"/>
            <w:bottom w:val="none" w:sz="0" w:space="0" w:color="auto"/>
            <w:right w:val="none" w:sz="0" w:space="0" w:color="auto"/>
          </w:divBdr>
        </w:div>
        <w:div w:id="455374846">
          <w:marLeft w:val="480"/>
          <w:marRight w:val="0"/>
          <w:marTop w:val="0"/>
          <w:marBottom w:val="0"/>
          <w:divBdr>
            <w:top w:val="none" w:sz="0" w:space="0" w:color="auto"/>
            <w:left w:val="none" w:sz="0" w:space="0" w:color="auto"/>
            <w:bottom w:val="none" w:sz="0" w:space="0" w:color="auto"/>
            <w:right w:val="none" w:sz="0" w:space="0" w:color="auto"/>
          </w:divBdr>
        </w:div>
        <w:div w:id="1837651151">
          <w:marLeft w:val="480"/>
          <w:marRight w:val="0"/>
          <w:marTop w:val="0"/>
          <w:marBottom w:val="0"/>
          <w:divBdr>
            <w:top w:val="none" w:sz="0" w:space="0" w:color="auto"/>
            <w:left w:val="none" w:sz="0" w:space="0" w:color="auto"/>
            <w:bottom w:val="none" w:sz="0" w:space="0" w:color="auto"/>
            <w:right w:val="none" w:sz="0" w:space="0" w:color="auto"/>
          </w:divBdr>
        </w:div>
        <w:div w:id="561065800">
          <w:marLeft w:val="480"/>
          <w:marRight w:val="0"/>
          <w:marTop w:val="0"/>
          <w:marBottom w:val="0"/>
          <w:divBdr>
            <w:top w:val="none" w:sz="0" w:space="0" w:color="auto"/>
            <w:left w:val="none" w:sz="0" w:space="0" w:color="auto"/>
            <w:bottom w:val="none" w:sz="0" w:space="0" w:color="auto"/>
            <w:right w:val="none" w:sz="0" w:space="0" w:color="auto"/>
          </w:divBdr>
        </w:div>
        <w:div w:id="1885285893">
          <w:marLeft w:val="480"/>
          <w:marRight w:val="0"/>
          <w:marTop w:val="0"/>
          <w:marBottom w:val="0"/>
          <w:divBdr>
            <w:top w:val="none" w:sz="0" w:space="0" w:color="auto"/>
            <w:left w:val="none" w:sz="0" w:space="0" w:color="auto"/>
            <w:bottom w:val="none" w:sz="0" w:space="0" w:color="auto"/>
            <w:right w:val="none" w:sz="0" w:space="0" w:color="auto"/>
          </w:divBdr>
        </w:div>
        <w:div w:id="269628569">
          <w:marLeft w:val="480"/>
          <w:marRight w:val="0"/>
          <w:marTop w:val="0"/>
          <w:marBottom w:val="0"/>
          <w:divBdr>
            <w:top w:val="none" w:sz="0" w:space="0" w:color="auto"/>
            <w:left w:val="none" w:sz="0" w:space="0" w:color="auto"/>
            <w:bottom w:val="none" w:sz="0" w:space="0" w:color="auto"/>
            <w:right w:val="none" w:sz="0" w:space="0" w:color="auto"/>
          </w:divBdr>
        </w:div>
        <w:div w:id="1938827457">
          <w:marLeft w:val="480"/>
          <w:marRight w:val="0"/>
          <w:marTop w:val="0"/>
          <w:marBottom w:val="0"/>
          <w:divBdr>
            <w:top w:val="none" w:sz="0" w:space="0" w:color="auto"/>
            <w:left w:val="none" w:sz="0" w:space="0" w:color="auto"/>
            <w:bottom w:val="none" w:sz="0" w:space="0" w:color="auto"/>
            <w:right w:val="none" w:sz="0" w:space="0" w:color="auto"/>
          </w:divBdr>
        </w:div>
        <w:div w:id="48503488">
          <w:marLeft w:val="480"/>
          <w:marRight w:val="0"/>
          <w:marTop w:val="0"/>
          <w:marBottom w:val="0"/>
          <w:divBdr>
            <w:top w:val="none" w:sz="0" w:space="0" w:color="auto"/>
            <w:left w:val="none" w:sz="0" w:space="0" w:color="auto"/>
            <w:bottom w:val="none" w:sz="0" w:space="0" w:color="auto"/>
            <w:right w:val="none" w:sz="0" w:space="0" w:color="auto"/>
          </w:divBdr>
        </w:div>
        <w:div w:id="1055276904">
          <w:marLeft w:val="480"/>
          <w:marRight w:val="0"/>
          <w:marTop w:val="0"/>
          <w:marBottom w:val="0"/>
          <w:divBdr>
            <w:top w:val="none" w:sz="0" w:space="0" w:color="auto"/>
            <w:left w:val="none" w:sz="0" w:space="0" w:color="auto"/>
            <w:bottom w:val="none" w:sz="0" w:space="0" w:color="auto"/>
            <w:right w:val="none" w:sz="0" w:space="0" w:color="auto"/>
          </w:divBdr>
        </w:div>
        <w:div w:id="109520542">
          <w:marLeft w:val="480"/>
          <w:marRight w:val="0"/>
          <w:marTop w:val="0"/>
          <w:marBottom w:val="0"/>
          <w:divBdr>
            <w:top w:val="none" w:sz="0" w:space="0" w:color="auto"/>
            <w:left w:val="none" w:sz="0" w:space="0" w:color="auto"/>
            <w:bottom w:val="none" w:sz="0" w:space="0" w:color="auto"/>
            <w:right w:val="none" w:sz="0" w:space="0" w:color="auto"/>
          </w:divBdr>
        </w:div>
        <w:div w:id="6441728">
          <w:marLeft w:val="480"/>
          <w:marRight w:val="0"/>
          <w:marTop w:val="0"/>
          <w:marBottom w:val="0"/>
          <w:divBdr>
            <w:top w:val="none" w:sz="0" w:space="0" w:color="auto"/>
            <w:left w:val="none" w:sz="0" w:space="0" w:color="auto"/>
            <w:bottom w:val="none" w:sz="0" w:space="0" w:color="auto"/>
            <w:right w:val="none" w:sz="0" w:space="0" w:color="auto"/>
          </w:divBdr>
        </w:div>
        <w:div w:id="1587807800">
          <w:marLeft w:val="480"/>
          <w:marRight w:val="0"/>
          <w:marTop w:val="0"/>
          <w:marBottom w:val="0"/>
          <w:divBdr>
            <w:top w:val="none" w:sz="0" w:space="0" w:color="auto"/>
            <w:left w:val="none" w:sz="0" w:space="0" w:color="auto"/>
            <w:bottom w:val="none" w:sz="0" w:space="0" w:color="auto"/>
            <w:right w:val="none" w:sz="0" w:space="0" w:color="auto"/>
          </w:divBdr>
        </w:div>
        <w:div w:id="451680302">
          <w:marLeft w:val="480"/>
          <w:marRight w:val="0"/>
          <w:marTop w:val="0"/>
          <w:marBottom w:val="0"/>
          <w:divBdr>
            <w:top w:val="none" w:sz="0" w:space="0" w:color="auto"/>
            <w:left w:val="none" w:sz="0" w:space="0" w:color="auto"/>
            <w:bottom w:val="none" w:sz="0" w:space="0" w:color="auto"/>
            <w:right w:val="none" w:sz="0" w:space="0" w:color="auto"/>
          </w:divBdr>
        </w:div>
        <w:div w:id="727916165">
          <w:marLeft w:val="480"/>
          <w:marRight w:val="0"/>
          <w:marTop w:val="0"/>
          <w:marBottom w:val="0"/>
          <w:divBdr>
            <w:top w:val="none" w:sz="0" w:space="0" w:color="auto"/>
            <w:left w:val="none" w:sz="0" w:space="0" w:color="auto"/>
            <w:bottom w:val="none" w:sz="0" w:space="0" w:color="auto"/>
            <w:right w:val="none" w:sz="0" w:space="0" w:color="auto"/>
          </w:divBdr>
        </w:div>
        <w:div w:id="1571385977">
          <w:marLeft w:val="480"/>
          <w:marRight w:val="0"/>
          <w:marTop w:val="0"/>
          <w:marBottom w:val="0"/>
          <w:divBdr>
            <w:top w:val="none" w:sz="0" w:space="0" w:color="auto"/>
            <w:left w:val="none" w:sz="0" w:space="0" w:color="auto"/>
            <w:bottom w:val="none" w:sz="0" w:space="0" w:color="auto"/>
            <w:right w:val="none" w:sz="0" w:space="0" w:color="auto"/>
          </w:divBdr>
        </w:div>
        <w:div w:id="827481427">
          <w:marLeft w:val="480"/>
          <w:marRight w:val="0"/>
          <w:marTop w:val="0"/>
          <w:marBottom w:val="0"/>
          <w:divBdr>
            <w:top w:val="none" w:sz="0" w:space="0" w:color="auto"/>
            <w:left w:val="none" w:sz="0" w:space="0" w:color="auto"/>
            <w:bottom w:val="none" w:sz="0" w:space="0" w:color="auto"/>
            <w:right w:val="none" w:sz="0" w:space="0" w:color="auto"/>
          </w:divBdr>
        </w:div>
        <w:div w:id="1511992937">
          <w:marLeft w:val="480"/>
          <w:marRight w:val="0"/>
          <w:marTop w:val="0"/>
          <w:marBottom w:val="0"/>
          <w:divBdr>
            <w:top w:val="none" w:sz="0" w:space="0" w:color="auto"/>
            <w:left w:val="none" w:sz="0" w:space="0" w:color="auto"/>
            <w:bottom w:val="none" w:sz="0" w:space="0" w:color="auto"/>
            <w:right w:val="none" w:sz="0" w:space="0" w:color="auto"/>
          </w:divBdr>
        </w:div>
      </w:divsChild>
    </w:div>
    <w:div w:id="2144351318">
      <w:bodyDiv w:val="1"/>
      <w:marLeft w:val="0"/>
      <w:marRight w:val="0"/>
      <w:marTop w:val="0"/>
      <w:marBottom w:val="0"/>
      <w:divBdr>
        <w:top w:val="none" w:sz="0" w:space="0" w:color="auto"/>
        <w:left w:val="none" w:sz="0" w:space="0" w:color="auto"/>
        <w:bottom w:val="none" w:sz="0" w:space="0" w:color="auto"/>
        <w:right w:val="none" w:sz="0" w:space="0" w:color="auto"/>
      </w:divBdr>
    </w:div>
    <w:div w:id="2144615762">
      <w:bodyDiv w:val="1"/>
      <w:marLeft w:val="0"/>
      <w:marRight w:val="0"/>
      <w:marTop w:val="0"/>
      <w:marBottom w:val="0"/>
      <w:divBdr>
        <w:top w:val="none" w:sz="0" w:space="0" w:color="auto"/>
        <w:left w:val="none" w:sz="0" w:space="0" w:color="auto"/>
        <w:bottom w:val="none" w:sz="0" w:space="0" w:color="auto"/>
        <w:right w:val="none" w:sz="0" w:space="0" w:color="auto"/>
      </w:divBdr>
    </w:div>
    <w:div w:id="2144692572">
      <w:bodyDiv w:val="1"/>
      <w:marLeft w:val="0"/>
      <w:marRight w:val="0"/>
      <w:marTop w:val="0"/>
      <w:marBottom w:val="0"/>
      <w:divBdr>
        <w:top w:val="none" w:sz="0" w:space="0" w:color="auto"/>
        <w:left w:val="none" w:sz="0" w:space="0" w:color="auto"/>
        <w:bottom w:val="none" w:sz="0" w:space="0" w:color="auto"/>
        <w:right w:val="none" w:sz="0" w:space="0" w:color="auto"/>
      </w:divBdr>
    </w:div>
    <w:div w:id="2144731927">
      <w:bodyDiv w:val="1"/>
      <w:marLeft w:val="0"/>
      <w:marRight w:val="0"/>
      <w:marTop w:val="0"/>
      <w:marBottom w:val="0"/>
      <w:divBdr>
        <w:top w:val="none" w:sz="0" w:space="0" w:color="auto"/>
        <w:left w:val="none" w:sz="0" w:space="0" w:color="auto"/>
        <w:bottom w:val="none" w:sz="0" w:space="0" w:color="auto"/>
        <w:right w:val="none" w:sz="0" w:space="0" w:color="auto"/>
      </w:divBdr>
    </w:div>
    <w:div w:id="2144888375">
      <w:bodyDiv w:val="1"/>
      <w:marLeft w:val="0"/>
      <w:marRight w:val="0"/>
      <w:marTop w:val="0"/>
      <w:marBottom w:val="0"/>
      <w:divBdr>
        <w:top w:val="none" w:sz="0" w:space="0" w:color="auto"/>
        <w:left w:val="none" w:sz="0" w:space="0" w:color="auto"/>
        <w:bottom w:val="none" w:sz="0" w:space="0" w:color="auto"/>
        <w:right w:val="none" w:sz="0" w:space="0" w:color="auto"/>
      </w:divBdr>
    </w:div>
    <w:div w:id="2145073700">
      <w:bodyDiv w:val="1"/>
      <w:marLeft w:val="0"/>
      <w:marRight w:val="0"/>
      <w:marTop w:val="0"/>
      <w:marBottom w:val="0"/>
      <w:divBdr>
        <w:top w:val="none" w:sz="0" w:space="0" w:color="auto"/>
        <w:left w:val="none" w:sz="0" w:space="0" w:color="auto"/>
        <w:bottom w:val="none" w:sz="0" w:space="0" w:color="auto"/>
        <w:right w:val="none" w:sz="0" w:space="0" w:color="auto"/>
      </w:divBdr>
    </w:div>
    <w:div w:id="2145193387">
      <w:bodyDiv w:val="1"/>
      <w:marLeft w:val="0"/>
      <w:marRight w:val="0"/>
      <w:marTop w:val="0"/>
      <w:marBottom w:val="0"/>
      <w:divBdr>
        <w:top w:val="none" w:sz="0" w:space="0" w:color="auto"/>
        <w:left w:val="none" w:sz="0" w:space="0" w:color="auto"/>
        <w:bottom w:val="none" w:sz="0" w:space="0" w:color="auto"/>
        <w:right w:val="none" w:sz="0" w:space="0" w:color="auto"/>
      </w:divBdr>
    </w:div>
    <w:div w:id="2145196822">
      <w:bodyDiv w:val="1"/>
      <w:marLeft w:val="0"/>
      <w:marRight w:val="0"/>
      <w:marTop w:val="0"/>
      <w:marBottom w:val="0"/>
      <w:divBdr>
        <w:top w:val="none" w:sz="0" w:space="0" w:color="auto"/>
        <w:left w:val="none" w:sz="0" w:space="0" w:color="auto"/>
        <w:bottom w:val="none" w:sz="0" w:space="0" w:color="auto"/>
        <w:right w:val="none" w:sz="0" w:space="0" w:color="auto"/>
      </w:divBdr>
    </w:div>
    <w:div w:id="2145462414">
      <w:bodyDiv w:val="1"/>
      <w:marLeft w:val="0"/>
      <w:marRight w:val="0"/>
      <w:marTop w:val="0"/>
      <w:marBottom w:val="0"/>
      <w:divBdr>
        <w:top w:val="none" w:sz="0" w:space="0" w:color="auto"/>
        <w:left w:val="none" w:sz="0" w:space="0" w:color="auto"/>
        <w:bottom w:val="none" w:sz="0" w:space="0" w:color="auto"/>
        <w:right w:val="none" w:sz="0" w:space="0" w:color="auto"/>
      </w:divBdr>
    </w:div>
    <w:div w:id="2145466733">
      <w:bodyDiv w:val="1"/>
      <w:marLeft w:val="0"/>
      <w:marRight w:val="0"/>
      <w:marTop w:val="0"/>
      <w:marBottom w:val="0"/>
      <w:divBdr>
        <w:top w:val="none" w:sz="0" w:space="0" w:color="auto"/>
        <w:left w:val="none" w:sz="0" w:space="0" w:color="auto"/>
        <w:bottom w:val="none" w:sz="0" w:space="0" w:color="auto"/>
        <w:right w:val="none" w:sz="0" w:space="0" w:color="auto"/>
      </w:divBdr>
    </w:div>
    <w:div w:id="2145655932">
      <w:bodyDiv w:val="1"/>
      <w:marLeft w:val="0"/>
      <w:marRight w:val="0"/>
      <w:marTop w:val="0"/>
      <w:marBottom w:val="0"/>
      <w:divBdr>
        <w:top w:val="none" w:sz="0" w:space="0" w:color="auto"/>
        <w:left w:val="none" w:sz="0" w:space="0" w:color="auto"/>
        <w:bottom w:val="none" w:sz="0" w:space="0" w:color="auto"/>
        <w:right w:val="none" w:sz="0" w:space="0" w:color="auto"/>
      </w:divBdr>
    </w:div>
    <w:div w:id="2146193616">
      <w:bodyDiv w:val="1"/>
      <w:marLeft w:val="0"/>
      <w:marRight w:val="0"/>
      <w:marTop w:val="0"/>
      <w:marBottom w:val="0"/>
      <w:divBdr>
        <w:top w:val="none" w:sz="0" w:space="0" w:color="auto"/>
        <w:left w:val="none" w:sz="0" w:space="0" w:color="auto"/>
        <w:bottom w:val="none" w:sz="0" w:space="0" w:color="auto"/>
        <w:right w:val="none" w:sz="0" w:space="0" w:color="auto"/>
      </w:divBdr>
    </w:div>
    <w:div w:id="2146267522">
      <w:bodyDiv w:val="1"/>
      <w:marLeft w:val="0"/>
      <w:marRight w:val="0"/>
      <w:marTop w:val="0"/>
      <w:marBottom w:val="0"/>
      <w:divBdr>
        <w:top w:val="none" w:sz="0" w:space="0" w:color="auto"/>
        <w:left w:val="none" w:sz="0" w:space="0" w:color="auto"/>
        <w:bottom w:val="none" w:sz="0" w:space="0" w:color="auto"/>
        <w:right w:val="none" w:sz="0" w:space="0" w:color="auto"/>
      </w:divBdr>
    </w:div>
    <w:div w:id="2146852581">
      <w:bodyDiv w:val="1"/>
      <w:marLeft w:val="0"/>
      <w:marRight w:val="0"/>
      <w:marTop w:val="0"/>
      <w:marBottom w:val="0"/>
      <w:divBdr>
        <w:top w:val="none" w:sz="0" w:space="0" w:color="auto"/>
        <w:left w:val="none" w:sz="0" w:space="0" w:color="auto"/>
        <w:bottom w:val="none" w:sz="0" w:space="0" w:color="auto"/>
        <w:right w:val="none" w:sz="0" w:space="0" w:color="auto"/>
      </w:divBdr>
    </w:div>
    <w:div w:id="2147043528">
      <w:bodyDiv w:val="1"/>
      <w:marLeft w:val="0"/>
      <w:marRight w:val="0"/>
      <w:marTop w:val="0"/>
      <w:marBottom w:val="0"/>
      <w:divBdr>
        <w:top w:val="none" w:sz="0" w:space="0" w:color="auto"/>
        <w:left w:val="none" w:sz="0" w:space="0" w:color="auto"/>
        <w:bottom w:val="none" w:sz="0" w:space="0" w:color="auto"/>
        <w:right w:val="none" w:sz="0" w:space="0" w:color="auto"/>
      </w:divBdr>
    </w:div>
    <w:div w:id="2147090837">
      <w:bodyDiv w:val="1"/>
      <w:marLeft w:val="0"/>
      <w:marRight w:val="0"/>
      <w:marTop w:val="0"/>
      <w:marBottom w:val="0"/>
      <w:divBdr>
        <w:top w:val="none" w:sz="0" w:space="0" w:color="auto"/>
        <w:left w:val="none" w:sz="0" w:space="0" w:color="auto"/>
        <w:bottom w:val="none" w:sz="0" w:space="0" w:color="auto"/>
        <w:right w:val="none" w:sz="0" w:space="0" w:color="auto"/>
      </w:divBdr>
    </w:div>
    <w:div w:id="2147123019">
      <w:bodyDiv w:val="1"/>
      <w:marLeft w:val="0"/>
      <w:marRight w:val="0"/>
      <w:marTop w:val="0"/>
      <w:marBottom w:val="0"/>
      <w:divBdr>
        <w:top w:val="none" w:sz="0" w:space="0" w:color="auto"/>
        <w:left w:val="none" w:sz="0" w:space="0" w:color="auto"/>
        <w:bottom w:val="none" w:sz="0" w:space="0" w:color="auto"/>
        <w:right w:val="none" w:sz="0" w:space="0" w:color="auto"/>
      </w:divBdr>
    </w:div>
    <w:div w:id="2147313606">
      <w:bodyDiv w:val="1"/>
      <w:marLeft w:val="0"/>
      <w:marRight w:val="0"/>
      <w:marTop w:val="0"/>
      <w:marBottom w:val="0"/>
      <w:divBdr>
        <w:top w:val="none" w:sz="0" w:space="0" w:color="auto"/>
        <w:left w:val="none" w:sz="0" w:space="0" w:color="auto"/>
        <w:bottom w:val="none" w:sz="0" w:space="0" w:color="auto"/>
        <w:right w:val="none" w:sz="0" w:space="0" w:color="auto"/>
      </w:divBdr>
    </w:div>
    <w:div w:id="2147383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besson@bristol.ac.uk" TargetMode="External"/><Relationship Id="rId13" Type="http://schemas.openxmlformats.org/officeDocument/2006/relationships/hyperlink" Target="http://orcid.org/0000-0001-6742-9504" TargetMode="External"/><Relationship Id="rId18" Type="http://schemas.openxmlformats.org/officeDocument/2006/relationships/hyperlink" Target="mailto:c.clements@bristol.ac.uk" TargetMode="External"/><Relationship Id="rId26" Type="http://schemas.openxmlformats.org/officeDocument/2006/relationships/image" Target="media/image5.jpg"/><Relationship Id="rId3" Type="http://schemas.openxmlformats.org/officeDocument/2006/relationships/styles" Target="styles.xml"/><Relationship Id="rId21" Type="http://schemas.openxmlformats.org/officeDocument/2006/relationships/hyperlink" Target="https://100islandchallenge.org/" TargetMode="External"/><Relationship Id="rId7" Type="http://schemas.openxmlformats.org/officeDocument/2006/relationships/endnotes" Target="endnotes.xml"/><Relationship Id="rId12" Type="http://schemas.openxmlformats.org/officeDocument/2006/relationships/hyperlink" Target="mailto:kbe@ece.au.dk" TargetMode="External"/><Relationship Id="rId17" Type="http://schemas.openxmlformats.org/officeDocument/2006/relationships/hyperlink" Target="https://orcid.org/0000-0002-4768-4767" TargetMode="External"/><Relationship Id="rId25"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hyperlink" Target="mailto:mann@ecos.au.dk" TargetMode="External"/><Relationship Id="rId20" Type="http://schemas.openxmlformats.org/officeDocument/2006/relationships/hyperlink" Target="https://www.ecologisconsulting.com/" TargetMode="External"/><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3Otth@ecos.au.dk" TargetMode="External"/><Relationship Id="rId24"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yperlink" Target="mailto:t.jucker@bristol.ac.uk" TargetMode="External"/><Relationship Id="rId23" Type="http://schemas.openxmlformats.org/officeDocument/2006/relationships/image" Target="media/image2.png"/><Relationship Id="rId28" Type="http://schemas.openxmlformats.org/officeDocument/2006/relationships/fontTable" Target="fontTable.xml"/><Relationship Id="rId10" Type="http://schemas.openxmlformats.org/officeDocument/2006/relationships/hyperlink" Target="mailto:Jalison@ecos.au.dk" TargetMode="External"/><Relationship Id="rId19" Type="http://schemas.openxmlformats.org/officeDocument/2006/relationships/hyperlink" Target="https://orcid.org/0000-0001-5677-5401" TargetMode="External"/><Relationship Id="rId4" Type="http://schemas.openxmlformats.org/officeDocument/2006/relationships/settings" Target="settings.xml"/><Relationship Id="rId9" Type="http://schemas.openxmlformats.org/officeDocument/2006/relationships/hyperlink" Target="https://orcid.org/0000-0003-3381-322X" TargetMode="External"/><Relationship Id="rId14" Type="http://schemas.openxmlformats.org/officeDocument/2006/relationships/hyperlink" Target="mailto:thomas.gorochowski@bristol.ac.uk" TargetMode="External"/><Relationship Id="rId22" Type="http://schemas.openxmlformats.org/officeDocument/2006/relationships/image" Target="media/image1.png"/><Relationship Id="rId27" Type="http://schemas.openxmlformats.org/officeDocument/2006/relationships/image" Target="media/image6.png"/><Relationship Id="rId30"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40"/>
        <w:category>
          <w:name w:val="General"/>
          <w:gallery w:val="placeholder"/>
        </w:category>
        <w:types>
          <w:type w:val="bbPlcHdr"/>
        </w:types>
        <w:behaviors>
          <w:behavior w:val="content"/>
        </w:behaviors>
        <w:guid w:val="{4FB9EF74-38B9-464D-B07A-657024D74BFD}"/>
      </w:docPartPr>
      <w:docPartBody>
        <w:p w:rsidR="00F02444" w:rsidRDefault="009379BF">
          <w:r w:rsidRPr="009408A8">
            <w:rPr>
              <w:rStyle w:val="PlaceholderText"/>
            </w:rPr>
            <w:t>Click or tap here to enter text.</w:t>
          </w:r>
        </w:p>
      </w:docPartBody>
    </w:docPart>
    <w:docPart>
      <w:docPartPr>
        <w:name w:val="4B1437B20B444D479EEB8343F60B0E95"/>
        <w:category>
          <w:name w:val="General"/>
          <w:gallery w:val="placeholder"/>
        </w:category>
        <w:types>
          <w:type w:val="bbPlcHdr"/>
        </w:types>
        <w:behaviors>
          <w:behavior w:val="content"/>
        </w:behaviors>
        <w:guid w:val="{A3A2233F-9140-4772-8B46-B303EF3D3BEE}"/>
      </w:docPartPr>
      <w:docPartBody>
        <w:p w:rsidR="00F02444" w:rsidRDefault="009379BF" w:rsidP="009379BF">
          <w:pPr>
            <w:pStyle w:val="4B1437B20B444D479EEB8343F60B0E95"/>
          </w:pPr>
          <w:r w:rsidRPr="009408A8">
            <w:rPr>
              <w:rStyle w:val="PlaceholderText"/>
            </w:rPr>
            <w:t>Click or tap here to enter text.</w:t>
          </w:r>
        </w:p>
      </w:docPartBody>
    </w:docPart>
    <w:docPart>
      <w:docPartPr>
        <w:name w:val="A92720736D1841A28163E828F669E2A9"/>
        <w:category>
          <w:name w:val="General"/>
          <w:gallery w:val="placeholder"/>
        </w:category>
        <w:types>
          <w:type w:val="bbPlcHdr"/>
        </w:types>
        <w:behaviors>
          <w:behavior w:val="content"/>
        </w:behaviors>
        <w:guid w:val="{59E0EB78-9C23-494C-9AD5-733A99B3338E}"/>
      </w:docPartPr>
      <w:docPartBody>
        <w:p w:rsidR="00F02444" w:rsidRDefault="009379BF" w:rsidP="009379BF">
          <w:pPr>
            <w:pStyle w:val="A92720736D1841A28163E828F669E2A9"/>
          </w:pPr>
          <w:r w:rsidRPr="009408A8">
            <w:rPr>
              <w:rStyle w:val="PlaceholderText"/>
            </w:rPr>
            <w:t>Click or tap here to enter text.</w:t>
          </w:r>
        </w:p>
      </w:docPartBody>
    </w:docPart>
    <w:docPart>
      <w:docPartPr>
        <w:name w:val="F47899A76CF24BF0B7C2B7F0D80F6E1F"/>
        <w:category>
          <w:name w:val="General"/>
          <w:gallery w:val="placeholder"/>
        </w:category>
        <w:types>
          <w:type w:val="bbPlcHdr"/>
        </w:types>
        <w:behaviors>
          <w:behavior w:val="content"/>
        </w:behaviors>
        <w:guid w:val="{21079EA0-4508-401F-978B-DAC623A27842}"/>
      </w:docPartPr>
      <w:docPartBody>
        <w:p w:rsidR="00F02444" w:rsidRDefault="009379BF" w:rsidP="009379BF">
          <w:pPr>
            <w:pStyle w:val="F47899A76CF24BF0B7C2B7F0D80F6E1F"/>
          </w:pPr>
          <w:r w:rsidRPr="009408A8">
            <w:rPr>
              <w:rStyle w:val="PlaceholderText"/>
            </w:rPr>
            <w:t>Click or tap here to enter text.</w:t>
          </w:r>
        </w:p>
      </w:docPartBody>
    </w:docPart>
    <w:docPart>
      <w:docPartPr>
        <w:name w:val="9D6166064D844471AEAB47B8028DEA50"/>
        <w:category>
          <w:name w:val="General"/>
          <w:gallery w:val="placeholder"/>
        </w:category>
        <w:types>
          <w:type w:val="bbPlcHdr"/>
        </w:types>
        <w:behaviors>
          <w:behavior w:val="content"/>
        </w:behaviors>
        <w:guid w:val="{75F94E4B-A192-4197-9603-D7D67D778925}"/>
      </w:docPartPr>
      <w:docPartBody>
        <w:p w:rsidR="0028131A" w:rsidRDefault="00121F4B" w:rsidP="00121F4B">
          <w:pPr>
            <w:pStyle w:val="9D6166064D844471AEAB47B8028DEA50"/>
          </w:pPr>
          <w:r w:rsidRPr="009408A8">
            <w:rPr>
              <w:rStyle w:val="PlaceholderText"/>
            </w:rPr>
            <w:t>Click or tap here to enter text.</w:t>
          </w:r>
        </w:p>
      </w:docPartBody>
    </w:docPart>
    <w:docPart>
      <w:docPartPr>
        <w:name w:val="0777A6419BE040048390FA8CF613F3C4"/>
        <w:category>
          <w:name w:val="General"/>
          <w:gallery w:val="placeholder"/>
        </w:category>
        <w:types>
          <w:type w:val="bbPlcHdr"/>
        </w:types>
        <w:behaviors>
          <w:behavior w:val="content"/>
        </w:behaviors>
        <w:guid w:val="{A056FA30-4D0E-4848-AA67-BA79AFE9B16D}"/>
      </w:docPartPr>
      <w:docPartBody>
        <w:p w:rsidR="0028131A" w:rsidRDefault="00121F4B" w:rsidP="00121F4B">
          <w:pPr>
            <w:pStyle w:val="0777A6419BE040048390FA8CF613F3C4"/>
          </w:pPr>
          <w:r w:rsidRPr="009408A8">
            <w:rPr>
              <w:rStyle w:val="PlaceholderText"/>
            </w:rPr>
            <w:t>Click or tap here to enter text.</w:t>
          </w:r>
        </w:p>
      </w:docPartBody>
    </w:docPart>
    <w:docPart>
      <w:docPartPr>
        <w:name w:val="09E03858FD8F40DEB07DE5F640B6B3D0"/>
        <w:category>
          <w:name w:val="General"/>
          <w:gallery w:val="placeholder"/>
        </w:category>
        <w:types>
          <w:type w:val="bbPlcHdr"/>
        </w:types>
        <w:behaviors>
          <w:behavior w:val="content"/>
        </w:behaviors>
        <w:guid w:val="{1EBA7594-2CF7-404C-9F80-A4501792234F}"/>
      </w:docPartPr>
      <w:docPartBody>
        <w:p w:rsidR="008A7C0D" w:rsidRDefault="008B5E34" w:rsidP="008B5E34">
          <w:pPr>
            <w:pStyle w:val="09E03858FD8F40DEB07DE5F640B6B3D0"/>
          </w:pPr>
          <w:r w:rsidRPr="009408A8">
            <w:rPr>
              <w:rStyle w:val="PlaceholderText"/>
            </w:rPr>
            <w:t>Click or tap here to enter text.</w:t>
          </w:r>
        </w:p>
      </w:docPartBody>
    </w:docPart>
    <w:docPart>
      <w:docPartPr>
        <w:name w:val="794D47531D3448E587EF2785CD0D1657"/>
        <w:category>
          <w:name w:val="General"/>
          <w:gallery w:val="placeholder"/>
        </w:category>
        <w:types>
          <w:type w:val="bbPlcHdr"/>
        </w:types>
        <w:behaviors>
          <w:behavior w:val="content"/>
        </w:behaviors>
        <w:guid w:val="{06DEF7DA-F693-4F51-8FD9-C72E4BB72019}"/>
      </w:docPartPr>
      <w:docPartBody>
        <w:p w:rsidR="008A7C0D" w:rsidRDefault="008B5E34" w:rsidP="008B5E34">
          <w:pPr>
            <w:pStyle w:val="794D47531D3448E587EF2785CD0D1657"/>
          </w:pPr>
          <w:r w:rsidRPr="009408A8">
            <w:rPr>
              <w:rStyle w:val="PlaceholderText"/>
            </w:rPr>
            <w:t>Click or tap here to enter text.</w:t>
          </w:r>
        </w:p>
      </w:docPartBody>
    </w:docPart>
    <w:docPart>
      <w:docPartPr>
        <w:name w:val="1BBB8DF0942E44C7B446F8545DA47AF1"/>
        <w:category>
          <w:name w:val="General"/>
          <w:gallery w:val="placeholder"/>
        </w:category>
        <w:types>
          <w:type w:val="bbPlcHdr"/>
        </w:types>
        <w:behaviors>
          <w:behavior w:val="content"/>
        </w:behaviors>
        <w:guid w:val="{97CD6F22-2CD2-4BCE-B697-1C92926D5ADB}"/>
      </w:docPartPr>
      <w:docPartBody>
        <w:p w:rsidR="008A7C0D" w:rsidRDefault="008B5E34" w:rsidP="008B5E34">
          <w:pPr>
            <w:pStyle w:val="1BBB8DF0942E44C7B446F8545DA47AF1"/>
          </w:pPr>
          <w:r w:rsidRPr="009408A8">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79BF"/>
    <w:rsid w:val="001069FA"/>
    <w:rsid w:val="00121F4B"/>
    <w:rsid w:val="00162723"/>
    <w:rsid w:val="0028131A"/>
    <w:rsid w:val="00637E80"/>
    <w:rsid w:val="008A7C0D"/>
    <w:rsid w:val="008B5E34"/>
    <w:rsid w:val="008E0E03"/>
    <w:rsid w:val="009379BF"/>
    <w:rsid w:val="00F0244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B5E34"/>
    <w:rPr>
      <w:color w:val="808080"/>
    </w:rPr>
  </w:style>
  <w:style w:type="paragraph" w:customStyle="1" w:styleId="4B1437B20B444D479EEB8343F60B0E95">
    <w:name w:val="4B1437B20B444D479EEB8343F60B0E95"/>
    <w:rsid w:val="009379BF"/>
  </w:style>
  <w:style w:type="paragraph" w:customStyle="1" w:styleId="A92720736D1841A28163E828F669E2A9">
    <w:name w:val="A92720736D1841A28163E828F669E2A9"/>
    <w:rsid w:val="009379BF"/>
  </w:style>
  <w:style w:type="paragraph" w:customStyle="1" w:styleId="F47899A76CF24BF0B7C2B7F0D80F6E1F">
    <w:name w:val="F47899A76CF24BF0B7C2B7F0D80F6E1F"/>
    <w:rsid w:val="009379BF"/>
  </w:style>
  <w:style w:type="paragraph" w:customStyle="1" w:styleId="9D6166064D844471AEAB47B8028DEA50">
    <w:name w:val="9D6166064D844471AEAB47B8028DEA50"/>
    <w:rsid w:val="00121F4B"/>
  </w:style>
  <w:style w:type="paragraph" w:customStyle="1" w:styleId="0777A6419BE040048390FA8CF613F3C4">
    <w:name w:val="0777A6419BE040048390FA8CF613F3C4"/>
    <w:rsid w:val="00121F4B"/>
  </w:style>
  <w:style w:type="paragraph" w:customStyle="1" w:styleId="09E03858FD8F40DEB07DE5F640B6B3D0">
    <w:name w:val="09E03858FD8F40DEB07DE5F640B6B3D0"/>
    <w:rsid w:val="008B5E34"/>
  </w:style>
  <w:style w:type="paragraph" w:customStyle="1" w:styleId="794D47531D3448E587EF2785CD0D1657">
    <w:name w:val="794D47531D3448E587EF2785CD0D1657"/>
    <w:rsid w:val="008B5E34"/>
  </w:style>
  <w:style w:type="paragraph" w:customStyle="1" w:styleId="1BBB8DF0942E44C7B446F8545DA47AF1">
    <w:name w:val="1BBB8DF0942E44C7B446F8545DA47AF1"/>
    <w:rsid w:val="008B5E3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015EFC1-D972-4FEA-B51B-526B000C1DFB}">
  <we:reference id="wa104382081" version="1.35.0.0" store="fr-FR" storeType="OMEX"/>
  <we:alternateReferences>
    <we:reference id="wa104382081" version="1.35.0.0" store="" storeType="OMEX"/>
  </we:alternateReferences>
  <we:properties>
    <we:property name="MENDELEY_CITATIONS" value="[{&quot;citationID&quot;:&quot;MENDELEY_CITATION_343c7b9e-bf14-451e-92f8-fa09aa83488b&quot;,&quot;properties&quot;:{&quot;noteIndex&quot;:0},&quot;isEdited&quot;:false,&quot;manualOverride&quot;:{&quot;citeprocText&quot;:&quot;(Mace &lt;i&gt;et al.&lt;/i&gt; 2018; Díaz &lt;i&gt;et al.&lt;/i&gt; 2019)&quot;,&quot;isManuallyOverridden&quot;:false,&quot;manualOverrideText&quot;:&quot;&quot;},&quot;citationTag&quot;:&quot;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&quot;,&quot;citationItems&quot;:[{&quot;id&quot;:&quot;6c064a15-8d1b-3ada-8dd1-c500317dfed2&quot;,&quot;itemData&quot;:{&quot;DOI&quot;:&quot;10.1126/science.aax3100&quot;,&quot;ISSN&quot;:&quot;10959203&quot;,&quot;PMID&quot;:&quot;31831642&quot;,&quot;abstract&quot;:&quot;The human impact on life on Earth has increased sharply since the 1970s, driven by the demands of a growing population with rising average per capita income. Nature is currently supplying more materials than ever before, but this has come at the high cost of unprecedented global declines in the extent and integrity of ecosystems, distinctness of local ecological communities, abundance and number of wild species, and the number of local domesticated varieties. Such changes reduce vital benefits that people receive from nature and threaten the quality of life of future generations. Both the benefits of an expanding economy and the costs of reducing nature's benefits are unequally distributed. The fabric of life on which we all depend-nature and its contributions to people-is unravelling rapidly. Despite the severity of the threats and lack of enough progress in tackling them to date, opportunities exist to change future trajectories through transformative action. Such action must begin immediately, however, and address the root economic, social, and technological causes of nature's deterioration.&quot;,&quot;author&quot;:[{&quot;dropping-particle&quot;:&quot;&quot;,&quot;family&quot;:&quot;Díaz&quot;,&quot;given&quot;:&quot;Sandra&quot;,&quot;non-dropping-particle&quot;:&quot;&quot;,&quot;parse-names&quot;:false,&quot;suffix&quot;:&quot;&quot;},{&quot;dropping-particle&quot;:&quot;&quot;,&quot;family&quot;:&quot;Settele&quot;,&quot;given&quot;:&quot;Josef&quot;,&quot;non-dropping-particle&quot;:&quot;&quot;,&quot;parse-names&quot;:false,&quot;suffix&quot;:&quot;&quot;},{&quot;dropping-particle&quot;:&quot;&quot;,&quot;family&quot;:&quot;Brondízio&quot;,&quot;given&quot;:&quot;Eduardo S.&quot;,&quot;non-dropping-particle&quot;:&quot;&quot;,&quot;parse-names&quot;:false,&quot;suffix&quot;:&quot;&quot;},{&quot;dropping-particle&quot;:&quot;&quot;,&quot;family&quot;:&quot;Ngo&quot;,&quot;given&quot;:&quot;Hien T.&quot;,&quot;non-dropping-particle&quot;:&quot;&quot;,&quot;parse-names&quot;:false,&quot;suffix&quot;:&quot;&quot;},{&quot;dropping-particle&quot;:&quot;&quot;,&quot;family&quot;:&quot;Agard&quot;,&quot;given&quot;:&quot;John&quot;,&quot;non-dropping-particle&quot;:&quot;&quot;,&quot;parse-names&quot;:false,&quot;suffix&quot;:&quot;&quot;},{&quot;dropping-particle&quot;:&quot;&quot;,&quot;family&quot;:&quot;Arneth&quot;,&quot;given&quot;:&quot;Almut&quot;,&quot;non-dropping-particle&quot;:&quot;&quot;,&quot;parse-names&quot;:false,&quot;suffix&quot;:&quot;&quot;},{&quot;dropping-particle&quot;:&quot;&quot;,&quot;family&quot;:&quot;Balvanera&quot;,&quot;given&quot;:&quot;Patricia&quot;,&quot;non-dropping-particle&quot;:&quot;&quot;,&quot;parse-names&quot;:false,&quot;suffix&quot;:&quot;&quot;},{&quot;dropping-particle&quot;:&quot;&quot;,&quot;family&quot;:&quot;Brauman&quot;,&quot;given&quot;:&quot;Kate A.&quot;,&quot;non-dropping-particle&quot;:&quot;&quot;,&quot;parse-names&quot;:false,&quot;suffix&quot;:&quot;&quot;},{&quot;dropping-particle&quot;:&quot;&quot;,&quot;family&quot;:&quot;Butchart&quot;,&quot;given&quot;:&quot;Stuart H.M.&quot;,&quot;non-dropping-particle&quot;:&quot;&quot;,&quot;parse-names&quot;:false,&quot;suffix&quot;:&quot;&quot;},{&quot;dropping-particle&quot;:&quot;&quot;,&quot;family&quot;:&quot;Chan&quot;,&quot;given&quot;:&quot;Kai M.A.&quot;,&quot;non-dropping-particle&quot;:&quot;&quot;,&quot;parse-names&quot;:false,&quot;suffix&quot;:&quot;&quot;},{&quot;dropping-particle&quot;:&quot;&quot;,&quot;family&quot;:&quot;Lucas&quot;,&quot;given&quot;:&quot;A. G.&quot;,&quot;non-dropping-particle&quot;:&quot;&quot;,&quot;parse-names&quot;:false,&quot;suffix&quot;:&quot;&quot;},{&quot;dropping-particle&quot;:&quot;&quot;,&quot;family&quot;:&quot;Ichii&quot;,&quot;given&quot;:&quot;Kazuhito&quot;,&quot;non-dropping-particle&quot;:&quot;&quot;,&quot;parse-names&quot;:false,&quot;suffix&quot;:&quot;&quot;},{&quot;dropping-particle&quot;:&quot;&quot;,&quot;family&quot;:&quot;Liu&quot;,&quot;given&quot;:&quot;Jianguo&quot;,&quot;non-dropping-particle&quot;:&quot;&quot;,&quot;parse-names&quot;:false,&quot;suffix&quot;:&quot;&quot;},{&quot;dropping-particle&quot;:&quot;&quot;,&quot;family&quot;:&quot;Subramanian&quot;,&quot;given&quot;:&quot;Suneetha M.&quot;,&quot;non-dropping-particle&quot;:&quot;&quot;,&quot;parse-names&quot;:false,&quot;suffix&quot;:&quot;&quot;},{&quot;dropping-particle&quot;:&quot;&quot;,&quot;family&quot;:&quot;Midgley&quot;,&quot;given&quot;:&quot;Guy F.&quot;,&quot;non-dropping-particle&quot;:&quot;&quot;,&quot;parse-names&quot;:false,&quot;suffix&quot;:&quot;&quot;},{&quot;dropping-particle&quot;:&quot;&quot;,&quot;family&quot;:&quot;Miloslavich&quot;,&quot;given&quot;:&quot;Patricia&quot;,&quot;non-dropping-particle&quot;:&quot;&quot;,&quot;parse-names&quot;:false,&quot;suffix&quot;:&quot;&quot;},{&quot;dropping-particle&quot;:&quot;&quot;,&quot;family&quot;:&quot;Molnár&quot;,&quot;given&quot;:&quot;Zsolt&quot;,&quot;non-dropping-particle&quot;:&quot;&quot;,&quot;parse-names&quot;:false,&quot;suffix&quot;:&quot;&quot;},{&quot;dropping-particle&quot;:&quot;&quot;,&quot;family&quot;:&quot;Obura&quot;,&quot;given&quot;:&quot;David&quot;,&quot;non-dropping-particle&quot;:&quot;&quot;,&quot;parse-names&quot;:false,&quot;suffix&quot;:&quot;&quot;},{&quot;dropping-particle&quot;:&quot;&quot;,&quot;family&quot;:&quot;Pfaff&quot;,&quot;given&quot;:&quot;Alexander&quot;,&quot;non-dropping-particle&quot;:&quot;&quot;,&quot;parse-names&quot;:false,&quot;suffix&quot;:&quot;&quot;},{&quot;dropping-particle&quot;:&quot;&quot;,&quot;family&quot;:&quot;Polasky&quot;,&quot;given&quot;:&quot;Stephen&quot;,&quot;non-dropping-particle&quot;:&quot;&quot;,&quot;parse-names&quot;:false,&quot;suffix&quot;:&quot;&quot;},{&quot;dropping-particle&quot;:&quot;&quot;,&quot;family&quot;:&quot;Purvis&quot;,&quot;given&quot;:&quot;Andy&quot;,&quot;non-dropping-particle&quot;:&quot;&quot;,&quot;parse-names&quot;:false,&quot;suffix&quot;:&quot;&quot;},{&quot;dropping-particle&quot;:&quot;&quot;,&quot;family&quot;:&quot;Razzaque&quot;,&quot;given&quot;:&quot;Jona&quot;,&quot;non-dropping-particle&quot;:&quot;&quot;,&quot;parse-names&quot;:false,&quot;suffix&quot;:&quot;&quot;},{&quot;dropping-particle&quot;:&quot;&quot;,&quot;family&quot;:&quot;Reyers&quot;,&quot;given&quot;:&quot;Belinda&quot;,&quot;non-dropping-particle&quot;:&quot;&quot;,&quot;parse-names&quot;:false,&quot;suffix&quot;:&quot;&quot;},{&quot;dropping-particle&quot;:&quot;&quot;,&quot;family&quot;:&quot;Chowdhury&quot;,&quot;given&quot;:&quot;Rinku Roy&quot;,&quot;non-dropping-particle&quot;:&quot;&quot;,&quot;parse-names&quot;:false,&quot;suffix&quot;:&quot;&quot;},{&quot;dropping-particle&quot;:&quot;&quot;,&quot;family&quot;:&quot;Shin&quot;,&quot;given&quot;:&quot;Yunne Jai&quot;,&quot;non-dropping-particle&quot;:&quot;&quot;,&quot;parse-names&quot;:false,&quot;suffix&quot;:&quot;&quot;},{&quot;dropping-particle&quot;:&quot;&quot;,&quot;family&quot;:&quot;Visseren-Hamakers&quot;,&quot;given&quot;:&quot;Ingrid&quot;,&quot;non-dropping-particle&quot;:&quot;&quot;,&quot;parse-names&quot;:false,&quot;suffix&quot;:&quot;&quot;},{&quot;dropping-particle&quot;:&quot;&quot;,&quot;family&quot;:&quot;Willis&quot;,&quot;given&quot;:&quot;Katherine J.&quot;,&quot;non-dropping-particle&quot;:&quot;&quot;,&quot;parse-names&quot;:false,&quot;suffix&quot;:&quot;&quot;},{&quot;dropping-particle&quot;:&quot;&quot;,&quot;family&quot;:&quot;Zayas&quot;,&quot;given&quot;:&quot;Cynthia N.&quot;,&quot;non-dropping-particle&quot;:&quot;&quot;,&quot;parse-names&quot;:false,&quot;suffix&quot;:&quot;&quot;}],&quot;container-title&quot;:&quot;Science (New York, N.Y.)&quot;,&quot;id&quot;:&quot;6c064a15-8d1b-3ada-8dd1-c500317dfed2&quot;,&quot;issue&quot;:&quot;6471&quot;,&quot;issued&quot;:{&quot;date-parts&quot;:[[&quot;2019&quot;]]},&quot;title&quot;:&quot;Pervasive human-driven decline of life on Earth points to the need for transformative change&quot;,&quot;type&quot;:&quot;article-journal&quot;,&quot;volume&quot;:&quot;366&quot;,&quot;container-title-short&quot;:&quot;Science&quot;},&quot;uris&quot;:[&quot;http://www.mendeley.com/documents/?uuid=8a8a447e-6ef4-4a26-b224-212ad5ce7f5a&quot;],&quot;isTemporary&quot;:false,&quot;legacyDesktopId&quot;:&quot;8a8a447e-6ef4-4a26-b224-212ad5ce7f5a&quot;},{&quot;id&quot;:&quot;721cc65d-6f00-329c-b82b-ff417ea19a39&quot;,&quot;itemData&quot;:{&quot;DOI&quot;:&quot;10.1038/s41893-018-0130-0&quot;,&quot;ISSN&quot;:&quot;23989629&quot;,&quot;abstract&quot;:&quot;The development of the post-2020 strategic plan for the Convention on Biological Diversity provides a vital window of opportunity to set out an ambitious plan of action to restore global biodiversity. The components of such a plan, including its goal, targets and some metrics, already exist and provide a roadmap to 2050.&quot;,&quot;author&quot;:[{&quot;dropping-particle&quot;:&quot;&quot;,&quot;family&quot;:&quot;Mace&quot;,&quot;given&quot;:&quot;Georgina M.&quot;,&quot;non-dropping-particle&quot;:&quot;&quot;,&quot;parse-names&quot;:false,&quot;suffix&quot;:&quot;&quot;},{&quot;dropping-particle&quot;:&quot;&quot;,&quot;family&quot;:&quot;Barrett&quot;,&quot;given&quot;:&quot;Mike&quot;,&quot;non-dropping-particle&quot;:&quot;&quot;,&quot;parse-names&quot;:false,&quot;suffix&quot;:&quot;&quot;},{&quot;dropping-particle&quot;:&quot;&quot;,&quot;family&quot;:&quot;Burgess&quot;,&quot;given&quot;:&quot;Neil D.&quot;,&quot;non-dropping-particle&quot;:&quot;&quot;,&quot;parse-names&quot;:false,&quot;suffix&quot;:&quot;&quot;},{&quot;dropping-particle&quot;:&quot;&quot;,&quot;family&quot;:&quot;Cornell&quot;,&quot;given&quot;:&quot;Sarah E.&quot;,&quot;non-dropping-particle&quot;:&quot;&quot;,&quot;parse-names&quot;:false,&quot;suffix&quot;:&quot;&quot;},{&quot;dropping-particle&quot;:&quot;&quot;,&quot;family&quot;:&quot;Freeman&quot;,&quot;given&quot;:&quot;Robin&quot;,&quot;non-dropping-particle&quot;:&quot;&quot;,&quot;parse-names&quot;:false,&quot;suffix&quot;:&quot;&quot;},{&quot;dropping-particle&quot;:&quot;&quot;,&quot;family&quot;:&quot;Grooten&quot;,&quot;given&quot;:&quot;Monique&quot;,&quot;non-dropping-particle&quot;:&quot;&quot;,&quot;parse-names&quot;:false,&quot;suffix&quot;:&quot;&quot;},{&quot;dropping-particle&quot;:&quot;&quot;,&quot;family&quot;:&quot;Purvis&quot;,&quot;given&quot;:&quot;Andy&quot;,&quot;non-dropping-particle&quot;:&quot;&quot;,&quot;parse-names&quot;:false,&quot;suffix&quot;:&quot;&quot;}],&quot;container-title&quot;:&quot;Nature Sustainability&quot;,&quot;id&quot;:&quot;721cc65d-6f00-329c-b82b-ff417ea19a39&quot;,&quot;issue&quot;:&quot;9&quot;,&quot;issued&quot;:{&quot;date-parts&quot;:[[&quot;2018&quot;]]},&quot;page&quot;:&quot;448-451&quot;,&quot;publisher&quot;:&quot;Springer US&quot;,&quot;title&quot;:&quot;Aiming higher to bend the curve of biodiversity loss&quot;,&quot;type&quot;:&quot;article-journal&quot;,&quot;volume&quot;:&quot;1&quot;,&quot;container-title-short&quot;:&quot;&quot;},&quot;uris&quot;:[&quot;http://www.mendeley.com/documents/?uuid=8aa0c66c-27d4-4859-b117-0dd5c51e03d1&quot;],&quot;isTemporary&quot;:false,&quot;legacyDesktopId&quot;:&quot;8aa0c66c-27d4-4859-b117-0dd5c51e03d1&quot;}]},{&quot;citationID&quot;:&quot;MENDELEY_CITATION_c728a78e-43b4-458c-8abd-5f482a41e390&quot;,&quot;properties&quot;:{&quot;noteIndex&quot;:0},&quot;isEdited&quot;:false,&quot;manualOverride&quot;:{&quot;citeprocText&quot;:&quot;(Petchey &lt;i&gt;et al.&lt;/i&gt; 2015; Dietze &lt;i&gt;et al.&lt;/i&gt; 2018)&quot;,&quot;isManuallyOverridden&quot;:false,&quot;manualOverrideText&quot;:&quot;&quot;},&quot;citationTag&quot;:&quot;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&quot;,&quot;citationItems&quot;:[{&quot;id&quot;:&quot;9c0b13d5-25b2-3b38-839e-701d84dda571&quot;,&quot;itemData&quot;:{&quot;DOI&quot;:&quot;10.1111/ele.12443&quot;,&quot;ISSN&quot;:&quot;14610248&quot;,&quot;PMID&quot;:&quot;25960188&quot;,&quot;abstract&quot;:&quot;Forecasts of ecological dynamics in changing environments are increasingly important, and are available for a plethora of variables, such as species abundance and distribution, community structure and ecosystem processes. There is, however, a general absence of knowledge about how far into the future, or other dimensions (space, temperature, phylogenetic distance), useful ecological forecasts can be made, and about how features of ecological systems relate to these distances. The ecological forecast horizon is the dimensional distance for which useful forecasts can be made. Five case studies illustrate the influence of various sources of uncertainty (e.g. parameter uncertainty, environmental variation, demographic stochasticity and evolution), level of ecological organisation (e.g. population or community), and organismal properties (e.g. body size or number of trophic links) on temporal, spatial and phylogenetic forecast horizons. Insights from these case studies demonstrate that the ecological forecast horizon is a flexible and powerful tool for researching and communicating ecological predictability. It also has potential for motivating and guiding agenda setting for ecological forecasting research and development.&quot;,&quot;author&quot;:[{&quot;dropping-particle&quot;:&quot;&quot;,&quot;family&quot;:&quot;Petchey&quot;,&quot;given&quot;:&quot;Owen L.&quot;,&quot;non-dropping-particle&quot;:&quot;&quot;,&quot;parse-names&quot;:false,&quot;suffix&quot;:&quot;&quot;},{&quot;dropping-particle&quot;:&quot;&quot;,&quot;family&quot;:&quot;Pontarp&quot;,&quot;given&quot;:&quot;Mikael&quot;,&quot;non-dropping-particle&quot;:&quot;&quot;,&quot;parse-names&quot;:false,&quot;suffix&quot;:&quot;&quot;},{&quot;dropping-particle&quot;:&quot;&quot;,&quot;family&quot;:&quot;Massie&quot;,&quot;given&quot;:&quot;Thomas M.&quot;,&quot;non-dropping-particle&quot;:&quot;&quot;,&quot;parse-names&quot;:false,&quot;suffix&quot;:&quot;&quot;},{&quot;dropping-particle&quot;:&quot;&quot;,&quot;family&quot;:&quot;Kéfi&quot;,&quot;given&quot;:&quot;Sonia&quot;,&quot;non-dropping-particle&quot;:&quot;&quot;,&quot;parse-names&quot;:false,&quot;suffix&quot;:&quot;&quot;},{&quot;dropping-particle&quot;:&quot;&quot;,&quot;family&quot;:&quot;Ozgul&quot;,&quot;given&quot;:&quot;Arpat&quot;,&quot;non-dropping-particle&quot;:&quot;&quot;,&quot;parse-names&quot;:false,&quot;suffix&quot;:&quot;&quot;},{&quot;dropping-particle&quot;:&quot;&quot;,&quot;family&quot;:&quot;Weilenmann&quot;,&quot;given&quot;:&quot;Maja&quot;,&quot;non-dropping-particle&quot;:&quot;&quot;,&quot;parse-names&quot;:false,&quot;suffix&quot;:&quot;&quot;},{&quot;dropping-particle&quot;:&quot;&quot;,&quot;family&quot;:&quot;Palamara&quot;,&quot;given&quot;:&quot;Gian Marco&quot;,&quot;non-dropping-particle&quot;:&quot;&quot;,&quot;parse-names&quot;:false,&quot;suffix&quot;:&quot;&quot;},{&quot;dropping-particle&quot;:&quot;&quot;,&quot;family&quot;:&quot;Altermatt&quot;,&quot;given&quot;:&quot;Florian&quot;,&quot;non-dropping-particle&quot;:&quot;&quot;,&quot;parse-names&quot;:false,&quot;suffix&quot;:&quot;&quot;},{&quot;dropping-particle&quot;:&quot;&quot;,&quot;family&quot;:&quot;Matthews&quot;,&quot;given&quot;:&quot;Blake&quot;,&quot;non-dropping-particle&quot;:&quot;&quot;,&quot;parse-names&quot;:false,&quot;suffix&quot;:&quot;&quot;},{&quot;dropping-particle&quot;:&quot;&quot;,&quot;family&quot;:&quot;Levine&quot;,&quot;given&quot;:&quot;Jonathan M.&quot;,&quot;non-dropping-particle&quot;:&quot;&quot;,&quot;parse-names&quot;:false,&quot;suffix&quot;:&quot;&quot;},{&quot;dropping-particle&quot;:&quot;&quot;,&quot;family&quot;:&quot;Childs&quot;,&quot;given&quot;:&quot;Dylan Z&quot;,&quot;non-dropping-particle&quot;:&quot;&quot;,&quot;parse-names&quot;:false,&quot;suffix&quot;:&quot;&quot;},{&quot;dropping-particle&quot;:&quot;&quot;,&quot;family&quot;:&quot;Mcgill&quot;,&quot;given&quot;:&quot;Brian J.&quot;,&quot;non-dropping-particle&quot;:&quot;&quot;,&quot;parse-names&quot;:false,&quot;suffix&quot;:&quot;&quot;},{&quot;dropping-particle&quot;:&quot;&quot;,&quot;family&quot;:&quot;Schaepman&quot;,&quot;given&quot;:&quot;Michael E.&quot;,&quot;non-dropping-particle&quot;:&quot;&quot;,&quot;parse-names&quot;:false,&quot;suffix&quot;:&quot;&quot;},{&quot;dropping-particle&quot;:&quot;&quot;,&quot;family&quot;:&quot;Schmid&quot;,&quot;given&quot;:&quot;Bernhard&quot;,&quot;non-dropping-particle&quot;:&quot;&quot;,&quot;parse-names&quot;:false,&quot;suffix&quot;:&quot;&quot;},{&quot;dropping-particle&quot;:&quot;&quot;,&quot;family&quot;:&quot;Spaak&quot;,&quot;given&quot;:&quot;Piet&quot;,&quot;non-dropping-particle&quot;:&quot;&quot;,&quot;parse-names&quot;:false,&quot;suffix&quot;:&quot;&quot;},{&quot;dropping-particle&quot;:&quot;&quot;,&quot;family&quot;:&quot;Beckerman&quot;,&quot;given&quot;:&quot;Andrew P.&quot;,&quot;non-dropping-particle&quot;:&quot;&quot;,&quot;parse-names&quot;:false,&quot;suffix&quot;:&quot;&quot;},{&quot;dropping-particle&quot;:&quot;&quot;,&quot;family&quot;:&quot;Pennekamp&quot;,&quot;given&quot;:&quot;Frank&quot;,&quot;non-dropping-particle&quot;:&quot;&quot;,&quot;parse-names&quot;:false,&quot;suffix&quot;:&quot;&quot;},{&quot;dropping-particle&quot;:&quot;&quot;,&quot;family&quot;:&quot;Pearse&quot;,&quot;given&quot;:&quot;Ian S.&quot;,&quot;non-dropping-particle&quot;:&quot;&quot;,&quot;parse-names&quot;:false,&quot;suffix&quot;:&quot;&quot;}],&quot;container-title&quot;:&quot;Ecology Letters&quot;,&quot;id&quot;:&quot;9c0b13d5-25b2-3b38-839e-701d84dda571&quot;,&quot;issue&quot;:&quot;7&quot;,&quot;issued&quot;:{&quot;date-parts&quot;:[[&quot;2015&quot;]]},&quot;page&quot;:&quot;597-611&quot;,&quot;title&quot;:&quot;The ecological forecast horizon, and examples of its uses and determinants&quot;,&quot;type&quot;:&quot;article-journal&quot;,&quot;volume&quot;:&quot;18&quot;,&quot;container-title-short&quot;:&quot;&quot;},&quot;uris&quot;:[&quot;http://www.mendeley.com/documents/?uuid=15b792b5-c2d0-4a41-b0b6-5dcb3204bb1f&quot;],&quot;isTemporary&quot;:false,&quot;legacyDesktopId&quot;:&quot;15b792b5-c2d0-4a41-b0b6-5dcb3204bb1f&quot;},{&quot;id&quot;:&quot;bdf4ab33-502b-3991-9c06-d061f135f9e4&quot;,&quot;itemData&quot;:{&quot;type&quot;:&quot;article-journal&quot;,&quot;id&quot;:&quot;bdf4ab33-502b-3991-9c06-d061f135f9e4&quot;,&quot;title&quot;:&quot;Iterative near-term ecological forecasting: Needs, opportunities, and challenges&quot;,&quot;author&quot;:[{&quot;family&quot;:&quot;Dietze&quot;,&quot;given&quot;:&quot;Michael C.&quot;,&quot;parse-names&quot;:false,&quot;dropping-particle&quot;:&quot;&quot;,&quot;non-dropping-particle&quot;:&quot;&quot;},{&quot;family&quot;:&quot;Fox&quot;,&quot;given&quot;:&quot;Andrew&quot;,&quot;parse-names&quot;:false,&quot;dropping-particle&quot;:&quot;&quot;,&quot;non-dropping-particle&quot;:&quot;&quot;},{&quot;family&quot;:&quot;Beck-Johnson&quot;,&quot;given&quot;:&quot;Lindsay M.&quot;,&quot;parse-names&quot;:false,&quot;dropping-particle&quot;:&quot;&quot;,&quot;non-dropping-particle&quot;:&quot;&quot;},{&quot;family&quot;:&quot;Betancourt&quot;,&quot;given&quot;:&quot;Julio L.&quot;,&quot;parse-names&quot;:false,&quot;dropping-particle&quot;:&quot;&quot;,&quot;non-dropping-particle&quot;:&quot;&quot;},{&quot;family&quot;:&quot;Hooten&quot;,&quot;given&quot;:&quot;Mevin B.&quot;,&quot;parse-names&quot;:false,&quot;dropping-particle&quot;:&quot;&quot;,&quot;non-dropping-particle&quot;:&quot;&quot;},{&quot;family&quot;:&quot;Jarnevich&quot;,&quot;given&quot;:&quot;Catherine S.&quot;,&quot;parse-names&quot;:false,&quot;dropping-particle&quot;:&quot;&quot;,&quot;non-dropping-particle&quot;:&quot;&quot;},{&quot;family&quot;:&quot;Keitt&quot;,&quot;given&quot;:&quot;Timothy H.&quot;,&quot;parse-names&quot;:false,&quot;dropping-particle&quot;:&quot;&quot;,&quot;non-dropping-particle&quot;:&quot;&quot;},{&quot;family&quot;:&quot;Kenney&quot;,&quot;given&quot;:&quot;Melissa A.&quot;,&quot;parse-names&quot;:false,&quot;dropping-particle&quot;:&quot;&quot;,&quot;non-dropping-particle&quot;:&quot;&quot;},{&quot;family&quot;:&quot;Laney&quot;,&quot;given&quot;:&quot;Christine M.&quot;,&quot;parse-names&quot;:false,&quot;dropping-particle&quot;:&quot;&quot;,&quot;non-dropping-particle&quot;:&quot;&quot;},{&quot;family&quot;:&quot;Larsen&quot;,&quot;given&quot;:&quot;Laurel G.&quot;,&quot;parse-names&quot;:false,&quot;dropping-particle&quot;:&quot;&quot;,&quot;non-dropping-particle&quot;:&quot;&quot;},{&quot;family&quot;:&quot;Loescher&quot;,&quot;given&quot;:&quot;Henry W.&quot;,&quot;parse-names&quot;:false,&quot;dropping-particle&quot;:&quot;&quot;,&quot;non-dropping-particle&quot;:&quot;&quot;},{&quot;family&quot;:&quot;Lunch&quot;,&quot;given&quot;:&quot;Claire K.&quot;,&quot;parse-names&quot;:false,&quot;dropping-particle&quot;:&quot;&quot;,&quot;non-dropping-particle&quot;:&quot;&quot;},{&quot;family&quot;:&quot;Pijanowski&quot;,&quot;given&quot;:&quot;Bryan C.&quot;,&quot;parse-names&quot;:false,&quot;dropping-particle&quot;:&quot;&quot;,&quot;non-dropping-particle&quot;:&quot;&quot;},{&quot;family&quot;:&quot;Randerson&quot;,&quot;given&quot;:&quot;James T.&quot;,&quot;parse-names&quot;:false,&quot;dropping-particle&quot;:&quot;&quot;,&quot;non-dropping-particle&quot;:&quot;&quot;},{&quot;family&quot;:&quot;Read&quot;,&quot;given&quot;:&quot;Emily K.&quot;,&quot;parse-names&quot;:false,&quot;dropping-particle&quot;:&quot;&quot;,&quot;non-dropping-particle&quot;:&quot;&quot;},{&quot;family&quot;:&quot;Tredennick&quot;,&quot;given&quot;:&quot;Andrew T.&quot;,&quot;parse-names&quot;:false,&quot;dropping-particle&quot;:&quot;&quot;,&quot;non-dropping-particle&quot;:&quot;&quot;},{&quot;family&quot;:&quot;Vargas&quot;,&quot;given&quot;:&quot;Rodrigo&quot;,&quot;parse-names&quot;:false,&quot;dropping-particle&quot;:&quot;&quot;,&quot;non-dropping-particle&quot;:&quot;&quot;},{&quot;family&quot;:&quot;Weathers&quot;,&quot;given&quot;:&quot;Kathleen C.&quot;,&quot;parse-names&quot;:false,&quot;dropping-particle&quot;:&quot;&quot;,&quot;non-dropping-particle&quot;:&quot;&quot;},{&quot;family&quot;:&quot;White&quot;,&quot;given&quot;:&quot;Ethan P.&quot;,&quot;parse-names&quot;:false,&quot;dropping-particle&quot;:&quot;&quot;,&quot;non-dropping-particle&quot;:&quot;&quot;}],&quot;container-title&quot;:&quot;Proceedings of the National Academy of Sciences of the United States of America&quot;,&quot;container-title-short&quot;:&quot;Proc Natl Acad Sci U S A&quot;,&quot;DOI&quot;:&quot;10.1073/pnas.1710231115&quot;,&quot;ISSN&quot;:&quot;10916490&quot;,&quot;PMID&quot;:&quot;29382745&quot;,&quot;issued&quot;:{&quot;date-parts&quot;:[[2018,2,13]]},&quot;page&quot;:&quot;1424-1432&quot;,&quot;abstract&quot;:&quot;Two foundational questions about sustainability are “How are ecosystems and the services they provide going to change in the future?” and “How do human decisions affect these trajectories?” Answering these questions requires an ability to forecast ecological processes. Unfortunately, most ecological forecasts focus on centennial-scale climate responses, therefore neither meeting the needs of near-term (daily to decadal) environmental decision-making nor allowing comparison of specific, quantitative predictions to new observational data, one of the strongest tests of scientific theory. Near-term forecasts provide the opportunity to iteratively cycle between performing analyses and updating predictions in light of new evidence. This iterative process of gaining feedback, building experience, and correcting models and methods is critical for improving forecasts. Iterative, near-term forecasting will accelerate ecological research, make it more relevant to society, and inform sustainable decision-making under high uncertainty and adaptive management. Here, we identify the immediate scientific and societal needs, opportunities, and challenges for iterative near-term ecological forecasting. Over the past decade, data volume, variety, and accessibility have greatly increased, but challenges remain in interoperability, latency, and uncertainty quantification. Similarly, ecologists have made considerable advances in applying computational, informatic, and statistical methods, but opportunities exist for improving forecast-specific theory, methods, and cyberinfrastructure. Effective forecasting will also require changes in scientific training, culture, and institutions. The need to start forecasting is now; the time for making ecology more predictive is here, and learning by doing is the fastest route to drive the science forward.&quot;,&quot;publisher&quot;:&quot;National Academy of Sciences&quot;,&quot;issue&quot;:&quot;7&quot;,&quot;volume&quot;:&quot;115&quot;},&quot;isTemporary&quot;:false}]},{&quot;citationID&quot;:&quot;MENDELEY_CITATION_2c68e6ea-b36a-4313-91db-dd5662787647&quot;,&quot;properties&quot;:{&quot;noteIndex&quot;:0},&quot;isEdited&quot;:false,&quot;manualOverride&quot;:{&quot;citeprocText&quot;:&quot;(Farley &lt;i&gt;et al.&lt;/i&gt; 2018)&quot;,&quot;isManuallyOverridden&quot;:false,&quot;manualOverrideText&quot;:&quot;&quot;},&quot;citationTag&quot;:&quot;MENDELEY_CITATION_v3_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&quot;,&quot;citationItems&quot;:[{&quot;id&quot;:&quot;5fc455e8-7bfa-3e79-ac13-4f2d44c80a7b&quot;,&quot;itemData&quot;:{&quot;DOI&quot;:&quot;10.1093/biosci/biy068&quot;,&quot;ISSN&quot;:&quot;15253244&quot;,&quot;abstract&quot;:&quot;Ecology has joined a world of big data. Two complementary frameworks define big data: data that exceed the analytical capacities of individuals or disciplines or the “Four Vs” axes of volume, variety, veracity, and velocity. Variety predominates in ecoinformatics and limits the scalability of ecological science. Volume varies widely. Ecological velocity is low but growing as data throughput and societal needs increase. Ecological big-data systems include in situ and remote sensors, community data resources, biodiversity databases, citizen science, and permanent stations. Technological solutions include the development of open code- and data-sharing platforms, flexible statistical models that can handle heterogeneous data and sources of uncertainty, and cloud-computing delivery of high-velocity computing to large-volume analytics. Cultural solutions include training targeted to early and current scientific workforce and strengthening collaborations among ecologists and data scientists. The broader goal is to maximize the power, scalability, and timeliness of ecological insights and forecasting.&quot;,&quot;author&quot;:[{&quot;dropping-particle&quot;:&quot;&quot;,&quot;family&quot;:&quot;Farley&quot;,&quot;given&quot;:&quot;Scott S.&quot;,&quot;non-dropping-particle&quot;:&quot;&quot;,&quot;parse-names&quot;:false,&quot;suffix&quot;:&quot;&quot;},{&quot;dropping-particle&quot;:&quot;&quot;,&quot;family&quot;:&quot;Dawson&quot;,&quot;given&quot;:&quot;Andria&quot;,&quot;non-dropping-particle&quot;:&quot;&quot;,&quot;parse-names&quot;:false,&quot;suffix&quot;:&quot;&quot;},{&quot;dropping-particle&quot;:&quot;&quot;,&quot;family&quot;:&quot;Goring&quot;,&quot;given&quot;:&quot;Simon J.&quot;,&quot;non-dropping-particle&quot;:&quot;&quot;,&quot;parse-names&quot;:false,&quot;suffix&quot;:&quot;&quot;},{&quot;dropping-particle&quot;:&quot;&quot;,&quot;family&quot;:&quot;Williams&quot;,&quot;given&quot;:&quot;John W.&quot;,&quot;non-dropping-particle&quot;:&quot;&quot;,&quot;parse-names&quot;:false,&quot;suffix&quot;:&quot;&quot;}],&quot;container-title&quot;:&quot;BioScience&quot;,&quot;id&quot;:&quot;5fc455e8-7bfa-3e79-ac13-4f2d44c80a7b&quot;,&quot;issue&quot;:&quot;8&quot;,&quot;issued&quot;:{&quot;date-parts&quot;:[[&quot;2018&quot;]]},&quot;page&quot;:&quot;563-576&quot;,&quot;title&quot;:&quot;Situating ecology as a big-data science: Current advances, challenges, and solutions&quot;,&quot;type&quot;:&quot;article-journal&quot;,&quot;volume&quot;:&quot;68&quot;,&quot;container-title-short&quot;:&quot;&quot;},&quot;uris&quot;:[&quot;http://www.mendeley.com/documents/?uuid=ee5ff668-1b05-47e6-bc29-a6edda04a524&quot;],&quot;isTemporary&quot;:false,&quot;legacyDesktopId&quot;:&quot;ee5ff668-1b05-47e6-bc29-a6edda04a524&quot;}]},{&quot;citationID&quot;:&quot;MENDELEY_CITATION_49d0ee30-3d91-48cb-bd87-9f63d2f19e03&quot;,&quot;properties&quot;:{&quot;noteIndex&quot;:0},&quot;isEdited&quot;:false,&quot;manualOverride&quot;:{&quot;citeprocText&quot;:&quot;(Kays &lt;i&gt;et al.&lt;/i&gt; 2015; Pimm &lt;i&gt;et al.&lt;/i&gt; 2015)&quot;,&quot;isManuallyOverridden&quot;:false,&quot;manualOverrideText&quot;:&quot;&quot;},&quot;citationTag&quot;:&quot;MENDELEY_CITATION_v3_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&quot;,&quot;citationItems&quot;:[{&quot;id&quot;:&quot;716d4439-6e27-33b1-9d1f-1cea14c3f566&quot;,&quot;itemData&quot;:{&quot;DOI&quot;:&quot;10.1126/science.aaa2478&quot;,&quot;ISSN&quot;:&quot;10959203&quot;,&quot;PMID&quot;:&quot;26068858&quot;,&quot;abstract&quot;:&quot;Moving animals connect our world, spreading pollen, seeds, nutrients, and parasites as they go about the their daily lives. Recent integration of high-resolution Global Positioning System and other sensors into miniaturized tracking tags has dramatically improved our ability to describe animal movement. This has created opportunities and challenges that parallel big data transformations in other fields and has rapidly advanced animal ecology and physiology. New analytical approaches, combined with remotely sensed or modeled environmental information, have opened up a host of new questions on the causes of movement and its consequences for individuals, populations, and ecosystems. Simultaneous tracking of multiple animals is leading to new insights on species interactions and, scaled up, may enable distributed monitoring of both animals and our changing environment.&quot;,&quot;author&quot;:[{&quot;dropping-particle&quot;:&quot;&quot;,&quot;family&quot;:&quot;Kays&quot;,&quot;given&quot;:&quot;Roland&quot;,&quot;non-dropping-particle&quot;:&quot;&quot;,&quot;parse-names&quot;:false,&quot;suffix&quot;:&quot;&quot;},{&quot;dropping-particle&quot;:&quot;&quot;,&quot;family&quot;:&quot;Crofoot&quot;,&quot;given&quot;:&quot;Margaret C.&quot;,&quot;non-dropping-particle&quot;:&quot;&quot;,&quot;parse-names&quot;:false,&quot;suffix&quot;:&quot;&quot;},{&quot;dropping-particle&quot;:&quot;&quot;,&quot;family&quot;:&quot;Jetz&quot;,&quot;given&quot;:&quot;Walter&quot;,&quot;non-dropping-particle&quot;:&quot;&quot;,&quot;parse-names&quot;:false,&quot;suffix&quot;:&quot;&quot;},{&quot;dropping-particle&quot;:&quot;&quot;,&quot;family&quot;:&quot;Wikelski&quot;,&quot;given&quot;:&quot;Martin&quot;,&quot;non-dropping-particle&quot;:&quot;&quot;,&quot;parse-names&quot;:false,&quot;suffix&quot;:&quot;&quot;}],&quot;container-title&quot;:&quot;Science (New York, N.Y.)&quot;,&quot;id&quot;:&quot;716d4439-6e27-33b1-9d1f-1cea14c3f566&quot;,&quot;issue&quot;:&quot;6240&quot;,&quot;issued&quot;:{&quot;date-parts&quot;:[[&quot;2015&quot;]]},&quot;page&quot;:&quot;aaa2478&quot;,&quot;title&quot;:&quot;Terrestrial animal tracking as an eye on life and planet&quot;,&quot;type&quot;:&quot;article-journal&quot;,&quot;volume&quot;:&quot;348&quot;,&quot;container-title-short&quot;:&quot;Science&quot;},&quot;uris&quot;:[&quot;http://www.mendeley.com/documents/?uuid=83f7b9ef-a291-4c6c-9132-f1ae2e810f02&quot;],&quot;isTemporary&quot;:false,&quot;legacyDesktopId&quot;:&quot;83f7b9ef-a291-4c6c-9132-f1ae2e810f02&quot;},{&quot;id&quot;:&quot;3cc5447a-1aaa-35a5-bb22-7c02933f172c&quot;,&quot;itemData&quot;:{&quot;DOI&quot;:&quot;10.1016/j.tree.2015.08.008&quot;,&quot;ISSN&quot;:&quot;01695347&quot;,&quot;PMID&quot;:&quot;26437636&quot;,&quot;abstract&quot;:&quot;Technologies to identify individual animals, follow their movements, identify and locate animal and plant species, and assess the status of their habitats remotely have become better, faster, and cheaper as threats to the survival of species are increasing. New technologies alone do not save species, and new data create new problems. For example, improving technologies alone cannot prevent poaching: solutions require providing appropriate tools to the right people. Habitat loss is another driver: the challenge here is to connect existing sophisticated remote sensing with species occurrence data to predict where species remain. Other challenges include assembling a wider public to crowdsource data, managing the massive quantities of data generated, and developing solutions to rapidly emerging threats.&quot;,&quot;author&quot;:[{&quot;dropping-particle&quot;:&quot;&quot;,&quot;family&quot;:&quot;Pimm&quot;,&quot;given&quot;:&quot;Stuart L.&quot;,&quot;non-dropping-particle&quot;:&quot;&quot;,&quot;parse-names&quot;:false,&quot;suffix&quot;:&quot;&quot;},{&quot;dropping-particle&quot;:&quot;&quot;,&quot;family&quot;:&quot;Alibhai&quot;,&quot;given&quot;:&quot;Sky&quot;,&quot;non-dropping-particle&quot;:&quot;&quot;,&quot;parse-names&quot;:false,&quot;suffix&quot;:&quot;&quot;},{&quot;dropping-particle&quot;:&quot;&quot;,&quot;family&quot;:&quot;Bergl&quot;,&quot;given&quot;:&quot;Richard&quot;,&quot;non-dropping-particle&quot;:&quot;&quot;,&quot;parse-names&quot;:false,&quot;suffix&quot;:&quot;&quot;},{&quot;dropping-particle&quot;:&quot;&quot;,&quot;family&quot;:&quot;Dehgan&quot;,&quot;given&quot;:&quot;Alex&quot;,&quot;non-dropping-particle&quot;:&quot;&quot;,&quot;parse-names&quot;:false,&quot;suffix&quot;:&quot;&quot;},{&quot;dropping-particle&quot;:&quot;&quot;,&quot;family&quot;:&quot;Giri&quot;,&quot;given&quot;:&quot;Chandra&quot;,&quot;non-dropping-particle&quot;:&quot;&quot;,&quot;parse-names&quot;:false,&quot;suffix&quot;:&quot;&quot;},{&quot;dropping-particle&quot;:&quot;&quot;,&quot;family&quot;:&quot;Jewell&quot;,&quot;given&quot;:&quot;Zoë&quot;,&quot;non-dropping-particle&quot;:&quot;&quot;,&quot;parse-names&quot;:false,&quot;suffix&quot;:&quot;&quot;},{&quot;dropping-particle&quot;:&quot;&quot;,&quot;family&quot;:&quot;Joppa&quot;,&quot;given&quot;:&quot;Lucas&quot;,&quot;non-dropping-particle&quot;:&quot;&quot;,&quot;parse-names&quot;:false,&quot;suffix&quot;:&quot;&quot;},{&quot;dropping-particle&quot;:&quot;&quot;,&quot;family&quot;:&quot;Kays&quot;,&quot;given&quot;:&quot;Roland&quot;,&quot;non-dropping-particle&quot;:&quot;&quot;,&quot;parse-names&quot;:false,&quot;suffix&quot;:&quot;&quot;},{&quot;dropping-particle&quot;:&quot;&quot;,&quot;family&quot;:&quot;Loarie&quot;,&quot;given&quot;:&quot;Scott&quot;,&quot;non-dropping-particle&quot;:&quot;&quot;,&quot;parse-names&quot;:false,&quot;suffix&quot;:&quot;&quot;}],&quot;container-title&quot;:&quot;Trends in Ecology and Evolution&quot;,&quot;id&quot;:&quot;3cc5447a-1aaa-35a5-bb22-7c02933f172c&quot;,&quot;issue&quot;:&quot;11&quot;,&quot;issued&quot;:{&quot;date-parts&quot;:[[&quot;2015&quot;]]},&quot;page&quot;:&quot;685-696&quot;,&quot;publisher&quot;:&quot;Elsevier Ltd&quot;,&quot;title&quot;:&quot;Emerging Technologies to Conserve Biodiversity&quot;,&quot;type&quot;:&quot;article-journal&quot;,&quot;volume&quot;:&quot;30&quot;,&quot;container-title-short&quot;:&quot;&quot;},&quot;uris&quot;:[&quot;http://www.mendeley.com/documents/?uuid=90c125ff-31a9-492b-8a65-33019a8c362a&quot;],&quot;isTemporary&quot;:false,&quot;legacyDesktopId&quot;:&quot;90c125ff-31a9-492b-8a65-33019a8c362a&quot;}]},{&quot;citationID&quot;:&quot;MENDELEY_CITATION_c6db043a-2e7d-4eaf-ad39-2942842d994a&quot;,&quot;properties&quot;:{&quot;noteIndex&quot;:0},&quot;isEdited&quot;:false,&quot;manualOverride&quot;:{&quot;citeprocText&quot;:&quot;(Allan &lt;i&gt;et al.&lt;/i&gt; 2018)&quot;,&quot;isManuallyOverridden&quot;:false,&quot;manualOverrideText&quot;:&quot;&quot;},&quot;citationTag&quot;:&quot;MENDELEY_CITATION_v3_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&quot;,&quot;citationItems&quot;:[{&quot;id&quot;:&quot;2ba1704c-71c9-3aa5-a198-eef37880070f&quot;,&quot;itemData&quot;:{&quot;DOI&quot;:&quot;10.1002/ecs2.2163&quot;,&quot;ISSN&quot;:&quot;21508925&quot;,&quot;abstract&quot;:&quot;Increasingly complex research questions and global challenges (e.g., climate change and biodiversity loss) are driving rapid development, refinement, and uses of technology in ecology. This trend is spawning a distinct sub-discipline, here termed “technoecology.” We highlight recent ground-breaking and transformative technological advances for studying species and environments: bio-batteries, low-power and long-range telemetry, the Internet of things, swarm theory, 3D printing, mapping molecular movement, and low-power computers. These technologies have the potential to revolutionize ecology by providing “next-generation” ecological data, particularly when integrated with each other, and in doing so could be applied to address a diverse range of requirements (e.g., pest and wildlife management, informing environmental policy and decision making). Critical to technoecology's rate of advancement and uptake by ecologists and environmental managers will be fostering increased interdisciplinary collaboration. Ideally, such partnerships will span the conception, implementation, and enhancement phases of ideas, bridging the university, public, and private sectors.&quot;,&quot;author&quot;:[{&quot;dropping-particle&quot;:&quot;&quot;,&quot;family&quot;:&quot;Allan&quot;,&quot;given&quot;:&quot;Blake M.&quot;,&quot;non-dropping-particle&quot;:&quot;&quot;,&quot;parse-names&quot;:false,&quot;suffix&quot;:&quot;&quot;},{&quot;dropping-particle&quot;:&quot;&quot;,&quot;family&quot;:&quot;Nimmo&quot;,&quot;given&quot;:&quot;Dale G.&quot;,&quot;non-dropping-particle&quot;:&quot;&quot;,&quot;parse-names&quot;:false,&quot;suffix&quot;:&quot;&quot;},{&quot;dropping-particle&quot;:&quot;&quot;,&quot;family&quot;:&quot;Ierodiaconou&quot;,&quot;given&quot;:&quot;Daniel&quot;,&quot;non-dropping-particle&quot;:&quot;&quot;,&quot;parse-names&quot;:false,&quot;suffix&quot;:&quot;&quot;},{&quot;dropping-particle&quot;:&quot;&quot;,&quot;family&quot;:&quot;VanDerWal&quot;,&quot;given&quot;:&quot;Jeremy&quot;,&quot;non-dropping-particle&quot;:&quot;&quot;,&quot;parse-names&quot;:false,&quot;suffix&quot;:&quot;&quot;},{&quot;dropping-particle&quot;:&quot;&quot;,&quot;family&quot;:&quot;Koh&quot;,&quot;given&quot;:&quot;Lian Pin&quot;,&quot;non-dropping-particle&quot;:&quot;&quot;,&quot;parse-names&quot;:false,&quot;suffix&quot;:&quot;&quot;},{&quot;dropping-particle&quot;:&quot;&quot;,&quot;family&quot;:&quot;Ritchie&quot;,&quot;given&quot;:&quot;Euan G.&quot;,&quot;non-dropping-particle&quot;:&quot;&quot;,&quot;parse-names&quot;:false,&quot;suffix&quot;:&quot;&quot;}],&quot;container-title&quot;:&quot;Ecosphere&quot;,&quot;id&quot;:&quot;2ba1704c-71c9-3aa5-a198-eef37880070f&quot;,&quot;issue&quot;:&quot;5&quot;,&quot;issued&quot;:{&quot;date-parts&quot;:[[&quot;2018&quot;]]},&quot;title&quot;:&quot;Futurecasting ecological research: the rise of technoecology&quot;,&quot;type&quot;:&quot;article-journal&quot;,&quot;volume&quot;:&quot;9&quot;,&quot;container-title-short&quot;:&quot;&quot;},&quot;uris&quot;:[&quot;http://www.mendeley.com/documents/?uuid=99f0060d-3f61-4ebc-bee9-3c2132a53ab0&quot;],&quot;isTemporary&quot;:false,&quot;legacyDesktopId&quot;:&quot;99f0060d-3f61-4ebc-bee9-3c2132a53ab0&quot;}]},{&quot;citationID&quot;:&quot;MENDELEY_CITATION_65204b5b-ca6b-418d-9147-fe6ced0c59d2&quot;,&quot;properties&quot;:{&quot;noteIndex&quot;:0},&quot;isEdited&quot;:false,&quot;manualOverride&quot;:{&quot;citeprocText&quot;:&quot;(Pansch &amp;#38; Hiebenthal 2019; Urrutia-Cordero &lt;i&gt;et al.&lt;/i&gt; 2021)&quot;,&quot;isManuallyOverridden&quot;:false,&quot;manualOverrideText&quot;:&quot;&quot;},&quot;citationTag&quot;:&quot;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&quot;,&quot;citationItems&quot;:[{&quot;id&quot;:&quot;bf046968-3d3a-33a7-bdf9-05d9b3fc86b3&quot;,&quot;itemData&quot;:{&quot;DOI&quot;:&quot;10.1002/lom3.10306&quot;,&quot;ISSN&quot;:&quot;15415856&quot;,&quot;abstract&quot;:&quot;Climate change will shift mean environmental conditions and also increase the frequency and intensity of extreme events, exerting additional stress on ecosystems. While field observations on extremes are emerging, experimental evidence of their biological consequences is rare. Here, we introduce a mesocosm system that was developed to study the effects of environmental variability of multiple drivers (temperature, salinity, pH, light) on single species and communities at various temporal scales (diurnal - seasonal): the Kiel Indoor Benthocosms (KIBs). Both, real-time offsets from field measurements or various dynamic regimes of environmental scenarios, can be implemented, including sinusoidal curve functions at any chosen amplitude or frequency, stochastic regimes matching in situ dynamics of previous years and modeled extreme events. With temperature as the driver in focus, we highlight the strengths and discuss limitations of the system. In addition, we examined the effects of different sinusoidal temperature fluctuation frequencies on mytilid mussel performance. High-frequency fluctuations around a warming mean (+2°C warming, ± 2°C fluctuations, wavelength = 1.5 d) increased mussel growth as did a constant warming of 2°C. Fluctuations at a lower frequency (+2 and ± 2°C, wavelength = 4.5 d), however, reduced the mussels’ growth. This shows that environmental fluctuations, and importantly their associated characteristics (such as frequency), can mediate the strength of global change impacts on a key marine species. The here presented mesocosm system can help to overcome a major short-coming of marine experimental ecology and will provide more robust data for the prediction of shifts in ecosystem structure and services in a changing and fluctuating world.&quot;,&quot;author&quot;:[{&quot;dropping-particle&quot;:&quot;&quot;,&quot;family&quot;:&quot;Pansch&quot;,&quot;given&quot;:&quot;Christian&quot;,&quot;non-dropping-particle&quot;:&quot;&quot;,&quot;parse-names&quot;:false,&quot;suffix&quot;:&quot;&quot;},{&quot;dropping-particle&quot;:&quot;&quot;,&quot;family&quot;:&quot;Hiebenthal&quot;,&quot;given&quot;:&quot;Claas&quot;,&quot;non-dropping-particle&quot;:&quot;&quot;,&quot;parse-names&quot;:false,&quot;suffix&quot;:&quot;&quot;}],&quot;container-title&quot;:&quot;Limnology and Oceanography: Methods&quot;,&quot;id&quot;:&quot;bf046968-3d3a-33a7-bdf9-05d9b3fc86b3&quot;,&quot;issue&quot;:&quot;2&quot;,&quot;issued&quot;:{&quot;date-parts&quot;:[[&quot;2019&quot;]]},&quot;page&quot;:&quot;145-162&quot;,&quot;title&quot;:&quot;A new mesocosm system to study the effects of environmental variability on marine species and communities&quot;,&quot;type&quot;:&quot;article-journal&quot;,&quot;volume&quot;:&quot;17&quot;,&quot;container-title-short&quot;:&quot;&quot;},&quot;uris&quot;:[&quot;http://www.mendeley.com/documents/?uuid=2157ad32-fe7c-4797-bf2a-19f9746e6881&quot;],&quot;isTemporary&quot;:false,&quot;legacyDesktopId&quot;:&quot;2157ad32-fe7c-4797-bf2a-19f9746e6881&quot;},{&quot;id&quot;:&quot;7e7d5618-226d-31ef-a437-a30d8626927f&quot;,&quot;itemData&quot;:{&quot;DOI&quot;:&quot;10.1002/lom3.10432&quot;,&quot;author&quot;:[{&quot;dropping-particle&quot;:&quot;&quot;,&quot;family&quot;:&quot;Urrutia-Cordero&quot;,&quot;given&quot;:&quot;P&quot;,&quot;non-dropping-particle&quot;:&quot;&quot;,&quot;parse-names&quot;:false,&quot;suffix&quot;:&quot;&quot;},{&quot;dropping-particle&quot;:&quot;&quot;,&quot;family&quot;:&quot;Langvall&quot;,&quot;given&quot;:&quot;O&quot;,&quot;non-dropping-particle&quot;:&quot;&quot;,&quot;parse-names&quot;:false,&quot;suffix&quot;:&quot;&quot;},{&quot;dropping-particle&quot;:&quot;&quot;,&quot;family&quot;:&quot;Blomkvist&quot;,&quot;given&quot;:&quot;P&quot;,&quot;non-dropping-particle&quot;:&quot;&quot;,&quot;parse-names&quot;:false,&quot;suffix&quot;:&quot;&quot;},{&quot;dropping-particle&quot;:&quot;&quot;,&quot;family&quot;:&quot;Angeler&quot;,&quot;given&quot;:&quot;D G&quot;,&quot;non-dropping-particle&quot;:&quot;&quot;,&quot;parse-names&quot;:false,&quot;suffix&quot;:&quot;&quot;},{&quot;dropping-particle&quot;:&quot;&quot;,&quot;family&quot;:&quot;Bertilsson&quot;,&quot;given&quot;:&quot;S&quot;,&quot;non-dropping-particle&quot;:&quot;&quot;,&quot;parse-names&quot;:false,&quot;suffix&quot;:&quot;&quot;},{&quot;dropping-particle&quot;:&quot;&quot;,&quot;family&quot;:&quot;Colom Montero&quot;,&quot;given&quot;:&quot;W&quot;,&quot;non-dropping-particle&quot;:&quot;&quot;,&quot;parse-names&quot;:false,&quot;suffix&quot;:&quot;&quot;},{&quot;dropping-particle&quot;:&quot;&quot;,&quot;family&quot;:&quot;Eklöv&quot;,&quot;given&quot;:&quot;P&quot;,&quot;non-dropping-particle&quot;:&quot;&quot;,&quot;parse-names&quot;:false,&quot;suffix&quot;:&quot;&quot;},{&quot;dropping-particle&quot;:&quot;&quot;,&quot;family&quot;:&quot;Aagaard Jakobsen&quot;,&quot;given&quot;:&quot;N&quot;,&quot;non-dropping-particle&quot;:&quot;&quot;,&quot;parse-names&quot;:false,&quot;suffix&quot;:&quot;&quot;},{&quot;dropping-particle&quot;:&quot;&quot;,&quot;family&quot;:&quot;Klemedtsson&quot;,&quot;given&quot;:&quot;L&quot;,&quot;non-dropping-particle&quot;:&quot;&quot;,&quot;parse-names&quot;:false,&quot;suffix&quot;:&quot;&quot;},{&quot;dropping-particle&quot;:&quot;&quot;,&quot;family&quot;:&quot;Laudon&quot;,&quot;given&quot;:&quot;H&quot;,&quot;non-dropping-particle&quot;:&quot;&quot;,&quot;parse-names&quot;:false,&quot;suffix&quot;:&quot;&quot;},{&quot;dropping-particle&quot;:&quot;&quot;,&quot;family&quot;:&quot;Liljebladh&quot;,&quot;given&quot;:&quot;B&quot;,&quot;non-dropping-particle&quot;:&quot;&quot;,&quot;parse-names&quot;:false,&quot;suffix&quot;:&quot;&quot;},{&quot;dropping-particle&quot;:&quot;&quot;,&quot;family&quot;:&quot;Lundgren&quot;,&quot;given&quot;:&quot;M&quot;,&quot;non-dropping-particle&quot;:&quot;&quot;,&quot;parse-names&quot;:false,&quot;suffix&quot;:&quot;&quot;},{&quot;dropping-particle&quot;:&quot;&quot;,&quot;family&quot;:&quot;Parkefelt&quot;,&quot;given&quot;:&quot;L&quot;,&quot;non-dropping-particle&quot;:&quot;&quot;,&quot;parse-names&quot;:false,&quot;suffix&quot;:&quot;&quot;},{&quot;dropping-particle&quot;:&quot;&quot;,&quot;family&quot;:&quot;Kelpsiene&quot;,&quot;given&quot;:&quot;E&quot;,&quot;non-dropping-particle&quot;:&quot;&quot;,&quot;parse-names&quot;:false,&quot;suffix&quot;:&quot;&quot;},{&quot;dropping-particle&quot;:&quot;&quot;,&quot;family&quot;:&quot;Pierson&quot;,&quot;given&quot;:&quot;D&quot;,&quot;non-dropping-particle&quot;:&quot;&quot;,&quot;parse-names&quot;:false,&quot;suffix&quot;:&quot;&quot;},{&quot;dropping-particle&quot;:&quot;&quot;,&quot;family&quot;:&quot;Rankinen&quot;,&quot;given&quot;:&quot;J&quot;,&quot;non-dropping-particle&quot;:&quot;&quot;,&quot;parse-names&quot;:false,&quot;suffix&quot;:&quot;&quot;},{&quot;dropping-particle&quot;:&quot;&quot;,&quot;family&quot;:&quot;Striebel&quot;,&quot;given&quot;:&quot;M&quot;,&quot;non-dropping-particle&quot;:&quot;&quot;,&quot;parse-names&quot;:false,&quot;suffix&quot;:&quot;&quot;},{&quot;dropping-particle&quot;:&quot;&quot;,&quot;family&quot;:&quot;Tranvik&quot;,&quot;given&quot;:&quot;L J&quot;,&quot;non-dropping-particle&quot;:&quot;&quot;,&quot;parse-names&quot;:false,&quot;suffix&quot;:&quot;&quot;},{&quot;dropping-particle&quot;:&quot;&quot;,&quot;family&quot;:&quot;Weslien&quot;,&quot;given&quot;:&quot;P&quot;,&quot;non-dropping-particle&quot;:&quot;&quot;,&quot;parse-names&quot;:false,&quot;suffix&quot;:&quot;&quot;},{&quot;dropping-particle&quot;:&quot;&quot;,&quot;family&quot;:&quot;Hillebrand&quot;,&quot;given&quot;:&quot;H&quot;,&quot;non-dropping-particle&quot;:&quot;&quot;,&quot;parse-names&quot;:false,&quot;suffix&quot;:&quot;&quot;},{&quot;dropping-particle&quot;:&quot;&quot;,&quot;family&quot;:&quot;Langenheder&quot;,&quot;given&quot;:&quot;S&quot;,&quot;non-dropping-particle&quot;:&quot;&quot;,&quot;parse-names&quot;:false,&quot;suffix&quot;:&quot;&quot;}],&quot;container-title&quot;:&quot;Limnology and Oceanography: Methods&quot;,&quot;id&quot;:&quot;7e7d5618-226d-31ef-a437-a30d8626927f&quot;,&quot;issued&quot;:{&quot;date-parts&quot;:[[&quot;2021&quot;]]},&quot;title&quot;:&quot;SITES AquaNet: An open infrastructure for mesocosm experiments with high frequency sensor monitoring across lakes&quot;,&quot;type&quot;:&quot;article-journal&quot;,&quot;container-title-short&quot;:&quot;&quot;},&quot;uris&quot;:[&quot;http://www.mendeley.com/documents/?uuid=a6fd4e67-8a1a-4d30-b2b3-764b463fab30&quot;],&quot;isTemporary&quot;:false,&quot;legacyDesktopId&quot;:&quot;a6fd4e67-8a1a-4d30-b2b3-764b463fab30&quot;}]},{&quot;citationID&quot;:&quot;MENDELEY_CITATION_6f0c671d-08d2-4d18-8d74-1c50e5c4c109&quot;,&quot;properties&quot;:{&quot;noteIndex&quot;:0},&quot;isEdited&quot;:false,&quot;manualOverride&quot;:{&quot;citeprocText&quot;:&quot;(Welbourne &lt;i&gt;et al.&lt;/i&gt; 2015; Cordier &lt;i&gt;et al.&lt;/i&gt; 2018; Darras &lt;i&gt;et al.&lt;/i&gt; 2019)&quot;,&quot;isManuallyOverridden&quot;:false,&quot;manualOverrideText&quot;:&quot;&quot;},&quot;citationTag&quot;:&quot;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&quot;,&quot;citationItems&quot;:[{&quot;id&quot;:&quot;983126e6-f3cf-36b2-9f6d-fdfcc11c0224&quot;,&quot;itemData&quot;:{&quot;DOI&quot;:&quot;10.1002/eap.1954&quot;,&quot;ISSN&quot;:&quot;19395582&quot;,&quot;PMID&quot;:&quot;31206926&quot;,&quot;abstract&quot;:&quot;Autonomous sound recording techniques have gained considerable traction in the last decade, but the question remains whether they can replace human observation surveys to sample sonant animals. For birds in particular, survey methods have been tested extensively using point counts and sound recording surveys. Here, we review the latest evidence for this taxon within the frame of a systematic map. We compare sampling effectiveness of these two survey methods, the output variables they produce, and their practicality. When assessed against the standard of point counts, autonomous sound recording proves to be a powerful tool that samples at least as many species. This technology can monitor birds in an exhaustive, standardized, and verifiable way. Moreover, sound recorders give access to entire soundscapes from which new data types can be derived (vocal activity, acoustic indices). Variables such as abundance, density, occupancy, or species richness can be obtained to yield data sets that are comparable to and compatible with point counts. Finally, autonomous sound recorders allow investigations at high temporal and spatial resolution and coverage, which are more cost effective and cannot be achieved by human observations alone, even though small-scale studies might be more cost effective when carried out with point counts. Sound recorders can be deployed in many places, they are more scalable and reliable, making them the better choice for bird surveys in an increasingly data-driven time. We provide an overview of currently available recorders and discuss their specifications to guide future study designs.&quot;,&quot;author&quot;:[{&quot;dropping-particle&quot;:&quot;&quot;,&quot;family&quot;:&quot;Darras&quot;,&quot;given&quot;:&quot;Kevin&quot;,&quot;non-dropping-particle&quot;:&quot;&quot;,&quot;parse-names&quot;:false,&quot;suffix&quot;:&quot;&quot;},{&quot;dropping-particle&quot;:&quot;&quot;,&quot;family&quot;:&quot;Batáry&quot;,&quot;given&quot;:&quot;Péter&quot;,&quot;non-dropping-particle&quot;:&quot;&quot;,&quot;parse-names&quot;:false,&quot;suffix&quot;:&quot;&quot;},{&quot;dropping-particle&quot;:&quot;&quot;,&quot;family&quot;:&quot;Furnas&quot;,&quot;given&quot;:&quot;Brett J.&quot;,&quot;non-dropping-particle&quot;:&quot;&quot;,&quot;parse-names&quot;:false,&quot;suffix&quot;:&quot;&quot;},{&quot;dropping-particle&quot;:&quot;&quot;,&quot;family&quot;:&quot;Grass&quot;,&quot;given&quot;:&quot;Ingo&quot;,&quot;non-dropping-particle&quot;:&quot;&quot;,&quot;parse-names&quot;:false,&quot;suffix&quot;:&quot;&quot;},{&quot;dropping-particle&quot;:&quot;&quot;,&quot;family&quot;:&quot;Mulyani&quot;,&quot;given&quot;:&quot;Yeni A.&quot;,&quot;non-dropping-particle&quot;:&quot;&quot;,&quot;parse-names&quot;:false,&quot;suffix&quot;:&quot;&quot;},{&quot;dropping-particle&quot;:&quot;&quot;,&quot;family&quot;:&quot;Tscharntke&quot;,&quot;given&quot;:&quot;Teja&quot;,&quot;non-dropping-particle&quot;:&quot;&quot;,&quot;parse-names&quot;:false,&quot;suffix&quot;:&quot;&quot;}],&quot;container-title&quot;:&quot;Ecological Applications&quot;,&quot;id&quot;:&quot;983126e6-f3cf-36b2-9f6d-fdfcc11c0224&quot;,&quot;issue&quot;:&quot;6&quot;,&quot;issued&quot;:{&quot;date-parts&quot;:[[&quot;2019&quot;]]},&quot;title&quot;:&quot;Autonomous sound recording outperforms human observation for sampling birds: a systematic map and user guide&quot;,&quot;type&quot;:&quot;article-journal&quot;,&quot;volume&quot;:&quot;29&quot;,&quot;container-title-short&quot;:&quot;&quot;},&quot;uris&quot;:[&quot;http://www.mendeley.com/documents/?uuid=cb5375b3-70fd-4758-b60c-bea9244517c9&quot;],&quot;isTemporary&quot;:false,&quot;legacyDesktopId&quot;:&quot;cb5375b3-70fd-4758-b60c-bea9244517c9&quot;},{&quot;id&quot;:&quot;62d19f32-ba97-3e83-9d22-2a9244e7e0ee&quot;,&quot;itemData&quot;:{&quot;DOI&quot;:&quot;10.1111/1755-0998.12926&quot;,&quot;ISSN&quot;:&quot;17550998&quot;,&quot;PMID&quot;:&quot;30014577&quot;,&quot;abstract&quot;:&quot;Biodiversity monitoring is the standard for environmental impact assessment of anthropogenic activities. Several recent studies showed that high-throughput amplicon sequencing of environmental DNA (eDNA metabarcoding) could overcome many limitations of the traditional morphotaxonomy-based bioassessment. Recently, we demonstrated that supervised machine learning (SML) can be used to predict accurate biotic indices values from eDNA metabarcoding data, regardless of the taxonomic affiliation of the sequences. However, it is unknown to which extent the accuracy of such models depends on taxonomic resolution of molecular markers or how SML compares with metabarcoding approaches targeting well-established bioindicator species. In this study, we address these issues by training predictive models upon five different ribosomal bacterial and eukaryotic markers and measuring their performance to assess the environmental impact of marine aquaculture on independent data sets. Our results show that all tested markers are yielding accurate predictive models and that they all outperform the assessment relying solely on taxonomically assigned sequences. Remarkably, we did not find any significant difference in the performance of the models built using universal eukaryotic or prokaryotic markers. Using any molecular marker with a taxonomic range broad enough to comprise different potential bioindicator taxa, SML approach can overcome the limits of taxonomy-based eDNA bioassessment.&quot;,&quot;author&quot;:[{&quot;dropping-particle&quot;:&quot;&quot;,&quot;family&quot;:&quot;Cordier&quot;,&quot;given&quot;:&quot;Tristan&quot;,&quot;non-dropping-particle&quot;:&quot;&quot;,&quot;parse-names&quot;:false,&quot;suffix&quot;:&quot;&quot;},{&quot;dropping-particle&quot;:&quot;&quot;,&quot;family&quot;:&quot;Forster&quot;,&quot;given&quot;:&quot;Dominik&quot;,&quot;non-dropping-particle&quot;:&quot;&quot;,&quot;parse-names&quot;:false,&quot;suffix&quot;:&quot;&quot;},{&quot;dropping-particle&quot;:&quot;&quot;,&quot;family&quot;:&quot;Dufresne&quot;,&quot;given&quot;:&quot;Yoann&quot;,&quot;non-dropping-particle&quot;:&quot;&quot;,&quot;parse-names&quot;:false,&quot;suffix&quot;:&quot;&quot;},{&quot;dropping-particle&quot;:&quot;&quot;,&quot;family&quot;:&quot;Martins&quot;,&quot;given&quot;:&quot;Catarina I.M.&quot;,&quot;non-dropping-particle&quot;:&quot;&quot;,&quot;parse-names&quot;:false,&quot;suffix&quot;:&quot;&quot;},{&quot;dropping-particle&quot;:&quot;&quot;,&quot;family&quot;:&quot;Stoeck&quot;,&quot;given&quot;:&quot;Thorsten&quot;,&quot;non-dropping-particle&quot;:&quot;&quot;,&quot;parse-names&quot;:false,&quot;suffix&quot;:&quot;&quot;},{&quot;dropping-particle&quot;:&quot;&quot;,&quot;family&quot;:&quot;Pawlowski&quot;,&quot;given&quot;:&quot;Jan&quot;,&quot;non-dropping-particle&quot;:&quot;&quot;,&quot;parse-names&quot;:false,&quot;suffix&quot;:&quot;&quot;}],&quot;container-title&quot;:&quot;Molecular Ecology Resources&quot;,&quot;id&quot;:&quot;62d19f32-ba97-3e83-9d22-2a9244e7e0ee&quot;,&quot;issue&quot;:&quot;6&quot;,&quot;issued&quot;:{&quot;date-parts&quot;:[[&quot;2018&quot;]]},&quot;page&quot;:&quot;1381-1391&quot;,&quot;title&quot;:&quot;Supervised machine learning outperforms taxonomy-based environmental DNA metabarcoding applied to biomonitoring&quot;,&quot;type&quot;:&quot;article-journal&quot;,&quot;volume&quot;:&quot;18&quot;,&quot;container-title-short&quot;:&quot;&quot;},&quot;uris&quot;:[&quot;http://www.mendeley.com/documents/?uuid=2ae7c46c-20af-48ae-8283-a5009ac52fea&quot;],&quot;isTemporary&quot;:false,&quot;legacyDesktopId&quot;:&quot;2ae7c46c-20af-48ae-8283-a5009ac52fea&quot;},{&quot;id&quot;:&quot;39df96c0-5778-39f3-b2a6-b3f3945a4ef2&quot;,&quot;itemData&quot;:{&quot;DOI&quot;:&quot;10.1071/WR15054&quot;,&quot;ISSN&quot;:&quot;10353712&quot;,&quot;abstract&quot;:&quot;Context Biodiversity studies often require wildlife researchers to survey multiple species across taxonomic classes. To detect terrestrial squamate and mammal species, often multiple labour-intensive survey techniques are required. Camera traps appear to be more effective and cost-efficient than labour-intensive methods for detecting some mammal species. Recent developments have seen camera traps used for detecting terrestrial squamates. However, the performance of camera traps to survey terrestrial squamate and mammal species simultaneously has not been evaluated. Aim We compared the effectiveness and financial cost of a camera trapping method capable of detecting small squamates and mammals with a set of labour-intensive complementary methods, which have been used in a long-term monitoring program. Methods We compared two survey protocols: one employed labour-intensive complementary methods consisting of cage traps, Elliott traps and artificial refuges; the second utilised camera traps. Comparisons were made of the total number of species detected, species detectability, and cost of executing each type of survey. Key results Camera traps detected significantly more target species per transect than the complementary methods used. Although camera traps detected more species of reptile per transect, the difference was not significant. For the initial survey, camera traps were more expensive than the complementary methods employed, but for realistic cost scenarios camera traps were less expensive in the long term. Conclusions Camera traps are more effective and less expensive than the complementary methods used for acquiring incidence data on terrestrial squamate and mammal species. Implications The camera trapping method presented does not require customised equipment; thus, wildlife managers can use existing camera trapping equipment to detect cryptic mammal and squamate species simultaneously.&quot;,&quot;author&quot;:[{&quot;dropping-particle&quot;:&quot;&quot;,&quot;family&quot;:&quot;Welbourne&quot;,&quot;given&quot;:&quot;Dustin J.&quot;,&quot;non-dropping-particle&quot;:&quot;&quot;,&quot;parse-names&quot;:false,&quot;suffix&quot;:&quot;&quot;},{&quot;dropping-particle&quot;:&quot;&quot;,&quot;family&quot;:&quot;MacGregor&quot;,&quot;given&quot;:&quot;Christopher&quot;,&quot;non-dropping-particle&quot;:&quot;&quot;,&quot;parse-names&quot;:false,&quot;suffix&quot;:&quot;&quot;},{&quot;dropping-particle&quot;:&quot;&quot;,&quot;family&quot;:&quot;Paull&quot;,&quot;given&quot;:&quot;David&quot;,&quot;non-dropping-particle&quot;:&quot;&quot;,&quot;parse-names&quot;:false,&quot;suffix&quot;:&quot;&quot;},{&quot;dropping-particle&quot;:&quot;&quot;,&quot;family&quot;:&quot;Lindenmayer&quot;,&quot;given&quot;:&quot;David B.&quot;,&quot;non-dropping-particle&quot;:&quot;&quot;,&quot;parse-names&quot;:false,&quot;suffix&quot;:&quot;&quot;}],&quot;container-title&quot;:&quot;Wildlife Research&quot;,&quot;id&quot;:&quot;39df96c0-5778-39f3-b2a6-b3f3945a4ef2&quot;,&quot;issue&quot;:&quot;5&quot;,&quot;issued&quot;:{&quot;date-parts&quot;:[[&quot;2015&quot;]]},&quot;page&quot;:&quot;414-425&quot;,&quot;title&quot;:&quot;The effectiveness and cost of camera traps for surveying small reptiles and critical weight range mammals: A comparison with labour-intensive complementary methods&quot;,&quot;type&quot;:&quot;article-journal&quot;,&quot;volume&quot;:&quot;42&quot;,&quot;container-title-short&quot;:&quot;&quot;},&quot;uris&quot;:[&quot;http://www.mendeley.com/documents/?uuid=d205e4c6-fa78-437e-ba0c-0e168eaddf87&quot;],&quot;isTemporary&quot;:false,&quot;legacyDesktopId&quot;:&quot;d205e4c6-fa78-437e-ba0c-0e168eaddf87&quot;}]},{&quot;citationID&quot;:&quot;MENDELEY_CITATION_e00f7ed8-1214-4047-a340-0e2f0ff60358&quot;,&quot;properties&quot;:{&quot;noteIndex&quot;:0},&quot;isEdited&quot;:false,&quot;manualOverride&quot;:{&quot;citeprocText&quot;:&quot;(Keitt &amp;#38; Abelson 2021)&quot;,&quot;isManuallyOverridden&quot;:false,&quot;manualOverrideText&quot;:&quot;&quot;},&quot;citationTag&quot;:&quot;MENDELEY_CITATION_v3_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&quot;,&quot;citationItems&quot;:[{&quot;id&quot;:&quot;01ba785c-c12d-3e1f-8908-fbd49f1a07fd&quot;,&quot;itemData&quot;:{&quot;DOI&quot;:&quot;10.1126/science.abi4692&quot;,&quot;ISSN&quot;:&quot;10959203&quot;,&quot;PMID&quot;:&quot;34413227&quot;,&quot;author&quot;:[{&quot;dropping-particle&quot;:&quot;&quot;,&quot;family&quot;:&quot;Keitt&quot;,&quot;given&quot;:&quot;Timothy H.&quot;,&quot;non-dropping-particle&quot;:&quot;&quot;,&quot;parse-names&quot;:false,&quot;suffix&quot;:&quot;&quot;},{&quot;dropping-particle&quot;:&quot;&quot;,&quot;family&quot;:&quot;Abelson&quot;,&quot;given&quot;:&quot;Eric S.&quot;,&quot;non-dropping-particle&quot;:&quot;&quot;,&quot;parse-names&quot;:false,&quot;suffix&quot;:&quot;&quot;}],&quot;container-title&quot;:&quot;Science (New York, N.Y.)&quot;,&quot;id&quot;:&quot;01ba785c-c12d-3e1f-8908-fbd49f1a07fd&quot;,&quot;issue&quot;:&quot;6557&quot;,&quot;issued&quot;:{&quot;date-parts&quot;:[[&quot;2021&quot;]]},&quot;page&quot;:&quot;858-859&quot;,&quot;title&quot;:&quot;Ecology in the age of automation&quot;,&quot;type&quot;:&quot;article-journal&quot;,&quot;volume&quot;:&quot;373&quot;,&quot;container-title-short&quot;:&quot;Science&quot;},&quot;uris&quot;:[&quot;http://www.mendeley.com/documents/?uuid=cbd8536a-2a5a-4df1-b6b5-34c4bffb3112&quot;],&quot;isTemporary&quot;:false,&quot;legacyDesktopId&quot;:&quot;cbd8536a-2a5a-4df1-b6b5-34c4bffb3112&quot;}]},{&quot;citationID&quot;:&quot;MENDELEY_CITATION_0b7e0d35-23c8-4863-8930-feb9974df61b&quot;,&quot;properties&quot;:{&quot;noteIndex&quot;:0},&quot;isEdited&quot;:false,&quot;manualOverride&quot;:{&quot;citeprocText&quot;:&quot;(Pimm &lt;i&gt;et al.&lt;/i&gt; 2015)&quot;,&quot;isManuallyOverridden&quot;:false,&quot;manualOverrideText&quot;:&quot;&quot;},&quot;citationTag&quot;:&quot;MENDELEY_CITATION_v3_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&quot;,&quot;citationItems&quot;:[{&quot;id&quot;:&quot;3cc5447a-1aaa-35a5-bb22-7c02933f172c&quot;,&quot;itemData&quot;:{&quot;DOI&quot;:&quot;10.1016/j.tree.2015.08.008&quot;,&quot;ISSN&quot;:&quot;01695347&quot;,&quot;PMID&quot;:&quot;26437636&quot;,&quot;abstract&quot;:&quot;Technologies to identify individual animals, follow their movements, identify and locate animal and plant species, and assess the status of their habitats remotely have become better, faster, and cheaper as threats to the survival of species are increasing. New technologies alone do not save species, and new data create new problems. For example, improving technologies alone cannot prevent poaching: solutions require providing appropriate tools to the right people. Habitat loss is another driver: the challenge here is to connect existing sophisticated remote sensing with species occurrence data to predict where species remain. Other challenges include assembling a wider public to crowdsource data, managing the massive quantities of data generated, and developing solutions to rapidly emerging threats.&quot;,&quot;author&quot;:[{&quot;dropping-particle&quot;:&quot;&quot;,&quot;family&quot;:&quot;Pimm&quot;,&quot;given&quot;:&quot;Stuart L.&quot;,&quot;non-dropping-particle&quot;:&quot;&quot;,&quot;parse-names&quot;:false,&quot;suffix&quot;:&quot;&quot;},{&quot;dropping-particle&quot;:&quot;&quot;,&quot;family&quot;:&quot;Alibhai&quot;,&quot;given&quot;:&quot;Sky&quot;,&quot;non-dropping-particle&quot;:&quot;&quot;,&quot;parse-names&quot;:false,&quot;suffix&quot;:&quot;&quot;},{&quot;dropping-particle&quot;:&quot;&quot;,&quot;family&quot;:&quot;Bergl&quot;,&quot;given&quot;:&quot;Richard&quot;,&quot;non-dropping-particle&quot;:&quot;&quot;,&quot;parse-names&quot;:false,&quot;suffix&quot;:&quot;&quot;},{&quot;dropping-particle&quot;:&quot;&quot;,&quot;family&quot;:&quot;Dehgan&quot;,&quot;given&quot;:&quot;Alex&quot;,&quot;non-dropping-particle&quot;:&quot;&quot;,&quot;parse-names&quot;:false,&quot;suffix&quot;:&quot;&quot;},{&quot;dropping-particle&quot;:&quot;&quot;,&quot;family&quot;:&quot;Giri&quot;,&quot;given&quot;:&quot;Chandra&quot;,&quot;non-dropping-particle&quot;:&quot;&quot;,&quot;parse-names&quot;:false,&quot;suffix&quot;:&quot;&quot;},{&quot;dropping-particle&quot;:&quot;&quot;,&quot;family&quot;:&quot;Jewell&quot;,&quot;given&quot;:&quot;Zoë&quot;,&quot;non-dropping-particle&quot;:&quot;&quot;,&quot;parse-names&quot;:false,&quot;suffix&quot;:&quot;&quot;},{&quot;dropping-particle&quot;:&quot;&quot;,&quot;family&quot;:&quot;Joppa&quot;,&quot;given&quot;:&quot;Lucas&quot;,&quot;non-dropping-particle&quot;:&quot;&quot;,&quot;parse-names&quot;:false,&quot;suffix&quot;:&quot;&quot;},{&quot;dropping-particle&quot;:&quot;&quot;,&quot;family&quot;:&quot;Kays&quot;,&quot;given&quot;:&quot;Roland&quot;,&quot;non-dropping-particle&quot;:&quot;&quot;,&quot;parse-names&quot;:false,&quot;suffix&quot;:&quot;&quot;},{&quot;dropping-particle&quot;:&quot;&quot;,&quot;family&quot;:&quot;Loarie&quot;,&quot;given&quot;:&quot;Scott&quot;,&quot;non-dropping-particle&quot;:&quot;&quot;,&quot;parse-names&quot;:false,&quot;suffix&quot;:&quot;&quot;}],&quot;container-title&quot;:&quot;Trends in Ecology and Evolution&quot;,&quot;id&quot;:&quot;3cc5447a-1aaa-35a5-bb22-7c02933f172c&quot;,&quot;issue&quot;:&quot;11&quot;,&quot;issued&quot;:{&quot;date-parts&quot;:[[&quot;2015&quot;]]},&quot;page&quot;:&quot;685-696&quot;,&quot;publisher&quot;:&quot;Elsevier Ltd&quot;,&quot;title&quot;:&quot;Emerging Technologies to Conserve Biodiversity&quot;,&quot;type&quot;:&quot;article-journal&quot;,&quot;volume&quot;:&quot;30&quot;,&quot;container-title-short&quot;:&quot;&quot;},&quot;uris&quot;:[&quot;http://www.mendeley.com/documents/?uuid=90c125ff-31a9-492b-8a65-33019a8c362a&quot;],&quot;isTemporary&quot;:false,&quot;legacyDesktopId&quot;:&quot;90c125ff-31a9-492b-8a65-33019a8c362a&quot;}]},{&quot;citationID&quot;:&quot;MENDELEY_CITATION_be8b9a92-5587-4bad-9fbc-699739726725&quot;,&quot;properties&quot;:{&quot;noteIndex&quot;:0},&quot;isEdited&quot;:false,&quot;manualOverride&quot;:{&quot;citeprocText&quot;:&quot;(Peters &lt;i&gt;et al.&lt;/i&gt; 2014; Kindsvater &lt;i&gt;et al.&lt;/i&gt; 2018)&quot;,&quot;isManuallyOverridden&quot;:false,&quot;manualOverrideText&quot;:&quot;&quot;},&quot;citationTag&quot;:&quot;MENDELEY_CITATION_v3_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&quot;,&quot;citationItems&quot;:[{&quot;id&quot;:&quot;f06a8194-f283-3a48-8db9-6e5d7327fb1b&quot;,&quot;itemData&quot;:{&quot;DOI&quot;:&quot;10.1016/j.tree.2018.06.004&quot;,&quot;ISSN&quot;:&quot;01695347&quot;,&quot;PMID&quot;:&quot;30007845&quot;,&quot;abstract&quot;:&quot;How can we track population trends when monitoring data are sparse? Population declines can go undetected, despite ongoing threats. For example, only one of every 200 harvested species are monitored. This gap leads to uncertainty about the seriousness of declines and hampers effective conservation. Collecting more data is important, but we can also make better use of existing information. Prior knowledge of physiology, life history, and community ecology can be used to inform population models. Additionally, in multispecies models, information can be shared among taxa based on phylogenetic, spatial, or temporal proximity. By exploiting generalities across species that share evolutionary or ecological characteristics within Bayesian hierarchical models, we can fill crucial gaps in the assessment of species’ status with unparalleled quantitative rigor.&quot;,&quot;author&quot;:[{&quot;dropping-particle&quot;:&quot;&quot;,&quot;family&quot;:&quot;Kindsvater&quot;,&quot;given&quot;:&quot;Holly K.&quot;,&quot;non-dropping-particle&quot;:&quot;&quot;,&quot;parse-names&quot;:false,&quot;suffix&quot;:&quot;&quot;},{&quot;dropping-particle&quot;:&quot;&quot;,&quot;family&quot;:&quot;Dulvy&quot;,&quot;given&quot;:&quot;Nicholas K.&quot;,&quot;non-dropping-particle&quot;:&quot;&quot;,&quot;parse-names&quot;:false,&quot;suffix&quot;:&quot;&quot;},{&quot;dropping-particle&quot;:&quot;&quot;,&quot;family&quot;:&quot;Horswill&quot;,&quot;given&quot;:&quot;Cat&quot;,&quot;non-dropping-particle&quot;:&quot;&quot;,&quot;parse-names&quot;:false,&quot;suffix&quot;:&quot;&quot;},{&quot;dropping-particle&quot;:&quot;&quot;,&quot;family&quot;:&quot;Juan-Jordá&quot;,&quot;given&quot;:&quot;Maria José&quot;,&quot;non-dropping-particle&quot;:&quot;&quot;,&quot;parse-names&quot;:false,&quot;suffix&quot;:&quot;&quot;},{&quot;dropping-particle&quot;:&quot;&quot;,&quot;family&quot;:&quot;Mangel&quot;,&quot;given&quot;:&quot;Marc&quot;,&quot;non-dropping-particle&quot;:&quot;&quot;,&quot;parse-names&quot;:false,&quot;suffix&quot;:&quot;&quot;},{&quot;dropping-particle&quot;:&quot;&quot;,&quot;family&quot;:&quot;Matthiopoulos&quot;,&quot;given&quot;:&quot;Jason&quot;,&quot;non-dropping-particle&quot;:&quot;&quot;,&quot;parse-names&quot;:false,&quot;suffix&quot;:&quot;&quot;}],&quot;container-title&quot;:&quot;Trends in Ecology and Evolution&quot;,&quot;id&quot;:&quot;f06a8194-f283-3a48-8db9-6e5d7327fb1b&quot;,&quot;issue&quot;:&quot;9&quot;,&quot;issued&quot;:{&quot;date-parts&quot;:[[&quot;2018&quot;]]},&quot;page&quot;:&quot;676-688&quot;,&quot;publisher&quot;:&quot;Elsevier Ltd&quot;,&quot;title&quot;:&quot;Overcoming the Data Crisis in Biodiversity Conservation&quot;,&quot;type&quot;:&quot;article-journal&quot;,&quot;volume&quot;:&quot;33&quot;,&quot;container-title-short&quot;:&quot;&quot;},&quot;uris&quot;:[&quot;http://www.mendeley.com/documents/?uuid=1fcd6542-f355-4086-a0e5-15b71e46f4f7&quot;],&quot;isTemporary&quot;:false,&quot;legacyDesktopId&quot;:&quot;1fcd6542-f355-4086-a0e5-15b71e46f4f7&quot;},{&quot;id&quot;:&quot;5f640d46-f24a-36df-8e03-9aeacf696534&quot;,&quot;itemData&quot;:{&quot;DOI&quot;:&quot;10.1890/ES13-00359.1&quot;,&quot;ISSN&quot;:&quot;21508925&quot;,&quot;abstract&quot;:&quot;Most efforts to harness the power of big data for ecology and environmental sciences focus on data and metadata sharing, standardization, and accuracy. However, many scientists have not accepted the data deluge as an integral part of their research because the current scientific method is not scalable to large, complex datasets. Here, we explain how integrating a data-intensive, machine learning approach with a hypothesis-driven, mechanistic approach can lead to a novel knowledge, learning, analysis system (KLAS) for discovery and problem solving. Machine learning leads to more efficient, user-friendly analytics as the streams of data increase while hypothesis-driven decisions lead to the strategic design of experiments to fill knowledge gaps and to elucidate mechanisms. KLAS will transform ecology and environmental sciences by shortening the time lag between individual discoveries and leaps in knowledge by the scientific community, and will lead to paradigm shifts predicated on open access data and analytics in a machine learning environment. © 2014 Peters et al.&quot;,&quot;author&quot;:[{&quot;dropping-particle&quot;:&quot;&quot;,&quot;family&quot;:&quot;Peters&quot;,&quot;given&quot;:&quot;Debra P.C.&quot;,&quot;non-dropping-particle&quot;:&quot;&quot;,&quot;parse-names&quot;:false,&quot;suffix&quot;:&quot;&quot;},{&quot;dropping-particle&quot;:&quot;&quot;,&quot;family&quot;:&quot;Havstad&quot;,&quot;given&quot;:&quot;Kris M.&quot;,&quot;non-dropping-particle&quot;:&quot;&quot;,&quot;parse-names&quot;:false,&quot;suffix&quot;:&quot;&quot;},{&quot;dropping-particle&quot;:&quot;&quot;,&quot;family&quot;:&quot;Cushing&quot;,&quot;given&quot;:&quot;Judy&quot;,&quot;non-dropping-particle&quot;:&quot;&quot;,&quot;parse-names&quot;:false,&quot;suffix&quot;:&quot;&quot;},{&quot;dropping-particle&quot;:&quot;&quot;,&quot;family&quot;:&quot;Tweedie&quot;,&quot;given&quot;:&quot;Craig&quot;,&quot;non-dropping-particle&quot;:&quot;&quot;,&quot;parse-names&quot;:false,&quot;suffix&quot;:&quot;&quot;},{&quot;dropping-particle&quot;:&quot;&quot;,&quot;family&quot;:&quot;Fuentes&quot;,&quot;given&quot;:&quot;Olac&quot;,&quot;non-dropping-particle&quot;:&quot;&quot;,&quot;parse-names&quot;:false,&quot;suffix&quot;:&quot;&quot;},{&quot;dropping-particle&quot;:&quot;&quot;,&quot;family&quot;:&quot;Villanueva-Rosales&quot;,&quot;given&quot;:&quot;Natalia&quot;,&quot;non-dropping-particle&quot;:&quot;&quot;,&quot;parse-names&quot;:false,&quot;suffix&quot;:&quot;&quot;}],&quot;container-title&quot;:&quot;Ecosphere&quot;,&quot;id&quot;:&quot;5f640d46-f24a-36df-8e03-9aeacf696534&quot;,&quot;issue&quot;:&quot;6&quot;,&quot;issued&quot;:{&quot;date-parts&quot;:[[&quot;2014&quot;]]},&quot;page&quot;:&quot;1-15&quot;,&quot;title&quot;:&quot;Harnessing the power of big data: Infusing the scientific method with machine learning to transform ecology&quot;,&quot;type&quot;:&quot;article-journal&quot;,&quot;volume&quot;:&quot;5&quot;,&quot;container-title-short&quot;:&quot;&quot;},&quot;uris&quot;:[&quot;http://www.mendeley.com/documents/?uuid=bd6f0f28-3b38-4f6a-ba9f-bca23c71c47e&quot;],&quot;isTemporary&quot;:false,&quot;legacyDesktopId&quot;:&quot;bd6f0f28-3b38-4f6a-ba9f-bca23c71c47e&quot;}]},{&quot;citationID&quot;:&quot;MENDELEY_CITATION_35e7b254-c27b-4ac5-8ecb-5b9e792bfbca&quot;,&quot;properties&quot;:{&quot;noteIndex&quot;:0},&quot;isEdited&quot;:false,&quot;manualOverride&quot;:{&quot;citeprocText&quot;:&quot;(Farley &lt;i&gt;et al.&lt;/i&gt; 2018)&quot;,&quot;isManuallyOverridden&quot;:false,&quot;manualOverrideText&quot;:&quot;&quot;},&quot;citationTag&quot;:&quot;MENDELEY_CITATION_v3_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&quot;,&quot;citationItems&quot;:[{&quot;id&quot;:&quot;5fc455e8-7bfa-3e79-ac13-4f2d44c80a7b&quot;,&quot;itemData&quot;:{&quot;DOI&quot;:&quot;10.1093/biosci/biy068&quot;,&quot;ISSN&quot;:&quot;15253244&quot;,&quot;abstract&quot;:&quot;Ecology has joined a world of big data. Two complementary frameworks define big data: data that exceed the analytical capacities of individuals or disciplines or the “Four Vs” axes of volume, variety, veracity, and velocity. Variety predominates in ecoinformatics and limits the scalability of ecological science. Volume varies widely. Ecological velocity is low but growing as data throughput and societal needs increase. Ecological big-data systems include in situ and remote sensors, community data resources, biodiversity databases, citizen science, and permanent stations. Technological solutions include the development of open code- and data-sharing platforms, flexible statistical models that can handle heterogeneous data and sources of uncertainty, and cloud-computing delivery of high-velocity computing to large-volume analytics. Cultural solutions include training targeted to early and current scientific workforce and strengthening collaborations among ecologists and data scientists. The broader goal is to maximize the power, scalability, and timeliness of ecological insights and forecasting.&quot;,&quot;author&quot;:[{&quot;dropping-particle&quot;:&quot;&quot;,&quot;family&quot;:&quot;Farley&quot;,&quot;given&quot;:&quot;Scott S.&quot;,&quot;non-dropping-particle&quot;:&quot;&quot;,&quot;parse-names&quot;:false,&quot;suffix&quot;:&quot;&quot;},{&quot;dropping-particle&quot;:&quot;&quot;,&quot;family&quot;:&quot;Dawson&quot;,&quot;given&quot;:&quot;Andria&quot;,&quot;non-dropping-particle&quot;:&quot;&quot;,&quot;parse-names&quot;:false,&quot;suffix&quot;:&quot;&quot;},{&quot;dropping-particle&quot;:&quot;&quot;,&quot;family&quot;:&quot;Goring&quot;,&quot;given&quot;:&quot;Simon J.&quot;,&quot;non-dropping-particle&quot;:&quot;&quot;,&quot;parse-names&quot;:false,&quot;suffix&quot;:&quot;&quot;},{&quot;dropping-particle&quot;:&quot;&quot;,&quot;family&quot;:&quot;Williams&quot;,&quot;given&quot;:&quot;John W.&quot;,&quot;non-dropping-particle&quot;:&quot;&quot;,&quot;parse-names&quot;:false,&quot;suffix&quot;:&quot;&quot;}],&quot;container-title&quot;:&quot;BioScience&quot;,&quot;id&quot;:&quot;5fc455e8-7bfa-3e79-ac13-4f2d44c80a7b&quot;,&quot;issue&quot;:&quot;8&quot;,&quot;issued&quot;:{&quot;date-parts&quot;:[[&quot;2018&quot;]]},&quot;page&quot;:&quot;563-576&quot;,&quot;title&quot;:&quot;Situating ecology as a big-data science: Current advances, challenges, and solutions&quot;,&quot;type&quot;:&quot;article-journal&quot;,&quot;volume&quot;:&quot;68&quot;,&quot;container-title-short&quot;:&quot;&quot;},&quot;uris&quot;:[&quot;http://www.mendeley.com/documents/?uuid=ee5ff668-1b05-47e6-bc29-a6edda04a524&quot;],&quot;isTemporary&quot;:false,&quot;legacyDesktopId&quot;:&quot;ee5ff668-1b05-47e6-bc29-a6edda04a524&quot;}]},{&quot;citationID&quot;:&quot;MENDELEY_CITATION_905f5c08-87ff-4558-bf7a-c29ffc94808c&quot;,&quot;properties&quot;:{&quot;noteIndex&quot;:0},&quot;isEdited&quot;:false,&quot;manualOverride&quot;:{&quot;citeprocText&quot;:&quot;(Christin &lt;i&gt;et al.&lt;/i&gt; 2019)&quot;,&quot;isManuallyOverridden&quot;:false,&quot;manualOverrideText&quot;:&quot;&quot;},&quot;citationTag&quot;:&quot;MENDELEY_CITATION_v3_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&quot;,&quot;citationItems&quot;:[{&quot;id&quot;:&quot;c37ad028-7d26-3ce7-bafe-5771c5772ce5&quot;,&quot;itemData&quot;:{&quot;type&quot;:&quot;article-journal&quot;,&quot;id&quot;:&quot;c37ad028-7d26-3ce7-bafe-5771c5772ce5&quot;,&quot;title&quot;:&quot;Applications for deep learning in ecology&quot;,&quot;author&quot;:[{&quot;family&quot;:&quot;Christin&quot;,&quot;given&quot;:&quot;Sylvain&quot;,&quot;parse-names&quot;:false,&quot;dropping-particle&quot;:&quot;&quot;,&quot;non-dropping-particle&quot;:&quot;&quot;},{&quot;family&quot;:&quot;Hervet&quot;,&quot;given&quot;:&quot;Éric&quot;,&quot;parse-names&quot;:false,&quot;dropping-particle&quot;:&quot;&quot;,&quot;non-dropping-particle&quot;:&quot;&quot;},{&quot;family&quot;:&quot;Lecomte&quot;,&quot;given&quot;:&quot;Nicolas&quot;,&quot;parse-names&quot;:false,&quot;dropping-particle&quot;:&quot;&quot;,&quot;non-dropping-particle&quot;:&quot;&quot;}],&quot;container-title&quot;:&quot;Methods in Ecology and Evolution&quot;,&quot;DOI&quot;:&quot;10.1111/2041-210X.13256&quot;,&quot;issued&quot;:{&quot;date-parts&quot;:[[2019]]},&quot;page&quot;:&quot;1632-1644&quot;,&quot;issue&quot;:&quot;April&quot;,&quot;volume&quot;:&quot;10&quot;,&quot;container-title-short&quot;:&quot;&quot;},&quot;isTemporary&quot;:false}]},{&quot;citationID&quot;:&quot;MENDELEY_CITATION_e1b5d7da-3d72-4dec-bf56-c5ae4e785ebc&quot;,&quot;properties&quot;:{&quot;noteIndex&quot;:0},&quot;isEdited&quot;:false,&quot;manualOverride&quot;:{&quot;citeprocText&quot;:&quot;(Peters &lt;i&gt;et al.&lt;/i&gt; 2014; Brodrick &lt;i&gt;et al.&lt;/i&gt; 2019; Mcloughlin &lt;i&gt;et al.&lt;/i&gt; 2019; Lürig 2022)&quot;,&quot;isManuallyOverridden&quot;:false,&quot;manualOverrideText&quot;:&quot;&quot;},&quot;citationTag&quot;:&quot;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&quot;,&quot;citationItems&quot;:[{&quot;id&quot;:&quot;728e23c6-ea74-3bdd-9033-81ec7165c1e8&quot;,&quot;itemData&quot;:{&quot;DOI&quot;:&quot;10.1016/j.tree.2019.03.006&quot;,&quot;ISSN&quot;:&quot;01695347&quot;,&quot;PMID&quot;:&quot;31078331&quot;,&quot;abstract&quot;:&quot;Using remotely sensed imagery to identify biophysical components across landscapes is an important avenue of investigation for ecologists studying ecosystem dynamics. With high-resolution remotely sensed imagery, algorithmic utilization of image context is crucial for accurate identification of biophysical components at large scales. In recent years, convolutional neural networks (CNNs) have become ubiquitous in image processing, and are rapidly becoming more common in ecology. Because the quantity of high-resolution remotely sensed imagery continues to rise, CNNs are increasingly essential tools for large-scale ecosystem analysis. We discuss here the conceptual advantages of CNNs, demonstrate how they can be used by ecologists through distinct examples of their application, and provide a walkthrough of how to use them for ecological applications.&quot;,&quot;author&quot;:[{&quot;dropping-particle&quot;:&quot;&quot;,&quot;family&quot;:&quot;Brodrick&quot;,&quot;given&quot;:&quot;Philip G.&quot;,&quot;non-dropping-particle&quot;:&quot;&quot;,&quot;parse-names&quot;:false,&quot;suffix&quot;:&quot;&quot;},{&quot;dropping-particle&quot;:&quot;&quot;,&quot;family&quot;:&quot;Davies&quot;,&quot;given&quot;:&quot;Andrew B.&quot;,&quot;non-dropping-particle&quot;:&quot;&quot;,&quot;parse-names&quot;:false,&quot;suffix&quot;:&quot;&quot;},{&quot;dropping-particle&quot;:&quot;&quot;,&quot;family&quot;:&quot;Asner&quot;,&quot;given&quot;:&quot;Gregory P.&quot;,&quot;non-dropping-particle&quot;:&quot;&quot;,&quot;parse-names&quot;:false,&quot;suffix&quot;:&quot;&quot;}],&quot;container-title&quot;:&quot;Trends in Ecology and Evolution&quot;,&quot;id&quot;:&quot;728e23c6-ea74-3bdd-9033-81ec7165c1e8&quot;,&quot;issue&quot;:&quot;8&quot;,&quot;issued&quot;:{&quot;date-parts&quot;:[[&quot;2019&quot;]]},&quot;page&quot;:&quot;734-745&quot;,&quot;publisher&quot;:&quot;Elsevier Ltd&quot;,&quot;title&quot;:&quot;Uncovering Ecological Patterns with Convolutional Neural Networks&quot;,&quot;type&quot;:&quot;article-journal&quot;,&quot;volume&quot;:&quot;34&quot;,&quot;container-title-short&quot;:&quot;&quot;},&quot;uris&quot;:[&quot;http://www.mendeley.com/documents/?uuid=09e7ace0-7c4a-49e0-8690-c4a4026c149e&quot;],&quot;isTemporary&quot;:false,&quot;legacyDesktopId&quot;:&quot;09e7ace0-7c4a-49e0-8690-c4a4026c149e&quot;},{&quot;id&quot;:&quot;83b8c168-bdc1-356c-a917-8c37d05b322f&quot;,&quot;itemData&quot;:{&quot;DOI&quot;:&quot;10.1098/rsif.2019.0225&quot;,&quot;ISSN&quot;:&quot;17425662&quot;,&quot;PMID&quot;:&quot;31213168&quot;,&quot;abstract&quot;:&quot;Vocalizations carry emotional, physiological and individual information. This suggests that they may serve as potentially useful indicators for inferring animal welfare. At the same time, automated methods for analysing and classifying sound have developed rapidly, particularly in the fields of ecology, conservation and sound scene classification. These methods are already used to automatically classify animal vocalizations, for example, in identifying animal species and estimating numbers of individuals. Despite this potential, they have not yet found widespread application in animal welfare monitoring. In this review, we first discuss current trends in sound analysis for ecology, conservation and sound classification. Following this, we detail the vocalizations produced by three of the most important farm livestock species: chickens (Gallus gallus domesticus), pigs (Sus scrofa domesticus) and cattle (Bos taurus). Finally, we describe how these methods can be applied to monitor animal welfare with new potential for developing automated methods for large-scale farming.&quot;,&quot;author&quot;:[{&quot;dropping-particle&quot;:&quot;&quot;,&quot;family&quot;:&quot;Mcloughlin&quot;,&quot;given&quot;:&quot;Michael P.&quot;,&quot;non-dropping-particle&quot;:&quot;&quot;,&quot;parse-names&quot;:false,&quot;suffix&quot;:&quot;&quot;},{&quot;dropping-particle&quot;:&quot;&quot;,&quot;family&quot;:&quot;Stewart&quot;,&quot;given&quot;:&quot;Rebecca&quot;,&quot;non-dropping-particle&quot;:&quot;&quot;,&quot;parse-names&quot;:false,&quot;suffix&quot;:&quot;&quot;},{&quot;dropping-particle&quot;:&quot;&quot;,&quot;family&quot;:&quot;McElligott&quot;,&quot;given&quot;:&quot;Alan G.&quot;,&quot;non-dropping-particle&quot;:&quot;&quot;,&quot;parse-names&quot;:false,&quot;suffix&quot;:&quot;&quot;}],&quot;container-title&quot;:&quot;Journal of the Royal Society Interface&quot;,&quot;id&quot;:&quot;83b8c168-bdc1-356c-a917-8c37d05b322f&quot;,&quot;issue&quot;:&quot;155&quot;,&quot;issued&quot;:{&quot;date-parts&quot;:[[&quot;2019&quot;]]},&quot;title&quot;:&quot;Automated bioacoustics: Methods in ecology and conservation and their potential for animal welfare monitoring&quot;,&quot;type&quot;:&quot;article-journal&quot;,&quot;volume&quot;:&quot;16&quot;,&quot;container-title-short&quot;:&quot;&quot;},&quot;uris&quot;:[&quot;http://www.mendeley.com/documents/?uuid=33579e96-0bad-419f-bb6c-83bb08b35a76&quot;],&quot;isTemporary&quot;:false,&quot;legacyDesktopId&quot;:&quot;33579e96-0bad-419f-bb6c-83bb08b35a76&quot;},{&quot;id&quot;:&quot;5f640d46-f24a-36df-8e03-9aeacf696534&quot;,&quot;itemData&quot;:{&quot;DOI&quot;:&quot;10.1890/ES13-00359.1&quot;,&quot;ISSN&quot;:&quot;21508925&quot;,&quot;abstract&quot;:&quot;Most efforts to harness the power of big data for ecology and environmental sciences focus on data and metadata sharing, standardization, and accuracy. However, many scientists have not accepted the data deluge as an integral part of their research because the current scientific method is not scalable to large, complex datasets. Here, we explain how integrating a data-intensive, machine learning approach with a hypothesis-driven, mechanistic approach can lead to a novel knowledge, learning, analysis system (KLAS) for discovery and problem solving. Machine learning leads to more efficient, user-friendly analytics as the streams of data increase while hypothesis-driven decisions lead to the strategic design of experiments to fill knowledge gaps and to elucidate mechanisms. KLAS will transform ecology and environmental sciences by shortening the time lag between individual discoveries and leaps in knowledge by the scientific community, and will lead to paradigm shifts predicated on open access data and analytics in a machine learning environment. © 2014 Peters et al.&quot;,&quot;author&quot;:[{&quot;dropping-particle&quot;:&quot;&quot;,&quot;family&quot;:&quot;Peters&quot;,&quot;given&quot;:&quot;Debra P.C.&quot;,&quot;non-dropping-particle&quot;:&quot;&quot;,&quot;parse-names&quot;:false,&quot;suffix&quot;:&quot;&quot;},{&quot;dropping-particle&quot;:&quot;&quot;,&quot;family&quot;:&quot;Havstad&quot;,&quot;given&quot;:&quot;Kris M.&quot;,&quot;non-dropping-particle&quot;:&quot;&quot;,&quot;parse-names&quot;:false,&quot;suffix&quot;:&quot;&quot;},{&quot;dropping-particle&quot;:&quot;&quot;,&quot;family&quot;:&quot;Cushing&quot;,&quot;given&quot;:&quot;Judy&quot;,&quot;non-dropping-particle&quot;:&quot;&quot;,&quot;parse-names&quot;:false,&quot;suffix&quot;:&quot;&quot;},{&quot;dropping-particle&quot;:&quot;&quot;,&quot;family&quot;:&quot;Tweedie&quot;,&quot;given&quot;:&quot;Craig&quot;,&quot;non-dropping-particle&quot;:&quot;&quot;,&quot;parse-names&quot;:false,&quot;suffix&quot;:&quot;&quot;},{&quot;dropping-particle&quot;:&quot;&quot;,&quot;family&quot;:&quot;Fuentes&quot;,&quot;given&quot;:&quot;Olac&quot;,&quot;non-dropping-particle&quot;:&quot;&quot;,&quot;parse-names&quot;:false,&quot;suffix&quot;:&quot;&quot;},{&quot;dropping-particle&quot;:&quot;&quot;,&quot;family&quot;:&quot;Villanueva-Rosales&quot;,&quot;given&quot;:&quot;Natalia&quot;,&quot;non-dropping-particle&quot;:&quot;&quot;,&quot;parse-names&quot;:false,&quot;suffix&quot;:&quot;&quot;}],&quot;container-title&quot;:&quot;Ecosphere&quot;,&quot;id&quot;:&quot;5f640d46-f24a-36df-8e03-9aeacf696534&quot;,&quot;issue&quot;:&quot;6&quot;,&quot;issued&quot;:{&quot;date-parts&quot;:[[&quot;2014&quot;]]},&quot;page&quot;:&quot;1-15&quot;,&quot;title&quot;:&quot;Harnessing the power of big data: Infusing the scientific method with machine learning to transform ecology&quot;,&quot;type&quot;:&quot;article-journal&quot;,&quot;volume&quot;:&quot;5&quot;,&quot;container-title-short&quot;:&quot;&quot;},&quot;uris&quot;:[&quot;http://www.mendeley.com/documents/?uuid=bd6f0f28-3b38-4f6a-ba9f-bca23c71c47e&quot;],&quot;isTemporary&quot;:false,&quot;legacyDesktopId&quot;:&quot;bd6f0f28-3b38-4f6a-ba9f-bca23c71c47e&quot;},{&quot;id&quot;:&quot;bd50a666-8708-38c9-b515-6091becaf432&quot;,&quot;itemData&quot;:{&quot;type&quot;:&quot;article-journal&quot;,&quot;id&quot;:&quot;bd50a666-8708-38c9-b515-6091becaf432&quot;,&quot;title&quot;:&quot;phenopype: A phenotyping pipeline for Python&quot;,&quot;author&quot;:[{&quot;family&quot;:&quot;Lürig&quot;,&quot;given&quot;:&quot;Moritz D.&quot;,&quot;parse-names&quot;:false,&quot;dropping-particle&quot;:&quot;&quot;,&quot;non-dropping-particle&quot;:&quot;&quot;}],&quot;container-title&quot;:&quot;Methods in Ecology and Evolution&quot;,&quot;DOI&quot;:&quot;10.1111/2041-210X.13771&quot;,&quot;ISSN&quot;:&quot;2041210X&quot;,&quot;issued&quot;:{&quot;date-parts&quot;:[[2022,3,1]]},&quot;page&quot;:&quot;569-576&quot;,&quot;abstract&quot;:&quot;Digital images are an intuitive way to capture, store and analyse organismal phenotypes. Many biologists are taking images to collect high-dimensional phenotypic information from specimens to investigate complex ecological, evolutionary and developmental phenomena, such as relationships between trait diversity and ecosystem function, multivariate natural selection or developmental plasticity. As a consequence, images are being collected at ever-increasing rates, but extraction of the contained phenotypic information poses a veritable analytical bottleneck. phenopype is a high-throughput phenotyping pipeline for the programming language Python that aims at alleviating this bottleneck. The package facilitates immediate extraction of high-dimensional phenotypic data from digital images with low levels of background noise and complexity. At the core, phenopype provides functions for rapid signal processing-based image preprocessing and segmentation, data extraction, as well as visualization and data export. This functionality is provided by wrapping low-level computer vision libraries (such as OpenCV) into accessible functions to facilitate scientific image analysis. In addition, phenopype provides a project management ecosystem to streamline data collection and to increase reproducibility. phenopype offers two different workflows that support users during different stages of scientific image analysis. The low-throughput workflow uses regular Python syntax and has greater flexibility at the cost of reproducibility, which is suitable for prototyping during the initial stages of a research project. The high-throughput workflow allows users to specify and store image-specific settings for analysis in human-readable YAML format, and then execute all functions in one step by means of an interactive parser. This approach facilitates rapid program-user interactions during batch processing, and greatly increases scientific reproducibility. Overall, phenopype intends to make the features of powerful but technically involved low-level CV libraries available to biologists with little or no Python coding experience. Therefore, phenopype is aiming to augment, rather than replace the utility of existing Python CV libraries, allowing biologists to focus on rapid and reproducible data collection. Furthermore, image annotations produced by phenopype can be used as training data, thus presenting a stepping stone towards the application of deep learning architectures.&quot;,&quot;publisher&quot;:&quot;British Ecological Society&quot;,&quot;issue&quot;:&quot;3&quot;,&quot;volume&quot;:&quot;13&quot;,&quot;container-title-short&quot;:&quot;&quot;},&quot;isTemporary&quot;:false}]},{&quot;citationID&quot;:&quot;MENDELEY_CITATION_16bf61d7-abc4-45d9-b529-b5383633bb25&quot;,&quot;properties&quot;:{&quot;noteIndex&quot;:0},&quot;isEdited&quot;:false,&quot;manualOverride&quot;:{&quot;citeprocText&quot;:&quot;(Christin &lt;i&gt;et al.&lt;/i&gt; 2019; Scholl &lt;i&gt;et al.&lt;/i&gt; 2021; Tuia &lt;i&gt;et al.&lt;/i&gt; 2022)&quot;,&quot;isManuallyOverridden&quot;:false,&quot;manualOverrideText&quot;:&quot;&quot;},&quot;citationTag&quot;:&quot;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&quot;,&quot;citationItems&quot;:[{&quot;id&quot;:&quot;80299b30-2808-32f4-9d38-b0be39a45e4b&quot;,&quot;itemData&quot;:{&quot;type&quot;:&quot;article-journal&quot;,&quot;id&quot;:&quot;80299b30-2808-32f4-9d38-b0be39a45e4b&quot;,&quot;title&quot;:&quot;Fusion neural networks for plant classification: Learning to combine RGB, hyperspectral, and lidar data&quot;,&quot;author&quot;:[{&quot;family&quot;:&quot;Scholl&quot;,&quot;given&quot;:&quot;Victoria M.&quot;,&quot;parse-names&quot;:false,&quot;dropping-particle&quot;:&quot;&quot;,&quot;non-dropping-particle&quot;:&quot;&quot;},{&quot;family&quot;:&quot;McGlinchy&quot;,&quot;given&quot;:&quot;Joseph&quot;,&quot;parse-names&quot;:false,&quot;dropping-particle&quot;:&quot;&quot;,&quot;non-dropping-particle&quot;:&quot;&quot;},{&quot;family&quot;:&quot;Price-Broncucia&quot;,&quot;given&quot;:&quot;Teo&quot;,&quot;parse-names&quot;:false,&quot;dropping-particle&quot;:&quot;&quot;,&quot;non-dropping-particle&quot;:&quot;&quot;},{&quot;family&quot;:&quot;Balch&quot;,&quot;given&quot;:&quot;Jennifer K.&quot;,&quot;parse-names&quot;:false,&quot;dropping-particle&quot;:&quot;&quot;,&quot;non-dropping-particle&quot;:&quot;&quot;},{&quot;family&quot;:&quot;Joseph&quot;,&quot;given&quot;:&quot;Maxwell B.&quot;,&quot;parse-names&quot;:false,&quot;dropping-particle&quot;:&quot;&quot;,&quot;non-dropping-particle&quot;:&quot;&quot;}],&quot;container-title&quot;:&quot;PeerJ&quot;,&quot;container-title-short&quot;:&quot;PeerJ&quot;,&quot;DOI&quot;:&quot;10.7717/peerj.11790&quot;,&quot;ISSN&quot;:&quot;21678359&quot;,&quot;issued&quot;:{&quot;date-parts&quot;:[[2021]]},&quot;page&quot;:&quot;1-22&quot;,&quot;abstract&quot;:&quot;Airborne remote sensing offers unprecedented opportunities to efficiently monitor vegetation, but methods to delineate and classify individual plant species using the collected data are still actively being developed and improved. The Integrating Data science with Trees and Remote Sensing (IDTReeS) plant identification competition openly invited scientists to create and compare individual tree mapping methods. Participants were tasked with training taxon identification algorithms based on two sites, to then transfer their methods to a third unseen site, using field-based plant observations in combination with airborne remote sensing image data products from the National Ecological Observatory Network (NEON). These data were captured by a high resolution digital camera sensitive to red, green, blue (RGB) light, hyperspectral imaging spectrometer spanning the visible to shortwave infrared wavelengths, and lidar systems to capture the spectral and structural properties of vegetation. As participants in the IDTReeS competition, we developed a two-stage deep learning approach to integrate NEON remote sensing data from all three sensors and classify individual plant species and genera. The first stage was a convolutional neural network that generates taxon probabilities from RGB images, and the second stage was a fusion neural network that “learns” how to combine these probabilities with hyperspectral and lidar data. Our two-stage approach leverages the ability of neural networks to flexibly and automatically extract descriptive features from complex image data with high dimensionality. Our method achieved an overall classification accuracy of 0.51 based on the training set, and 0.32 based on the test set which contained data from an unseen site with unknown taxa classes. Although transferability of classification algorithms to unseen sites with unknown species and genus classes proved to be a challenging task, developing methods with openly available NEON data that will be collected in a standardized format for 30 years allows for continual improvements and major gains for members of the computational ecology community. We outline promising directions related to data preparation and processing techniques for further investigation, and provide our code to contribute to open reproducible science efforts.&quot;,&quot;volume&quot;:&quot;9&quot;},&quot;isTemporary&quot;:false},{&quot;id&quot;:&quot;c37ad028-7d26-3ce7-bafe-5771c5772ce5&quot;,&quot;itemData&quot;:{&quot;type&quot;:&quot;article-journal&quot;,&quot;id&quot;:&quot;c37ad028-7d26-3ce7-bafe-5771c5772ce5&quot;,&quot;title&quot;:&quot;Applications for deep learning in ecology&quot;,&quot;author&quot;:[{&quot;family&quot;:&quot;Christin&quot;,&quot;given&quot;:&quot;Sylvain&quot;,&quot;parse-names&quot;:false,&quot;dropping-particle&quot;:&quot;&quot;,&quot;non-dropping-particle&quot;:&quot;&quot;},{&quot;family&quot;:&quot;Hervet&quot;,&quot;given&quot;:&quot;Éric&quot;,&quot;parse-names&quot;:false,&quot;dropping-particle&quot;:&quot;&quot;,&quot;non-dropping-particle&quot;:&quot;&quot;},{&quot;family&quot;:&quot;Lecomte&quot;,&quot;given&quot;:&quot;Nicolas&quot;,&quot;parse-names&quot;:false,&quot;dropping-particle&quot;:&quot;&quot;,&quot;non-dropping-particle&quot;:&quot;&quot;}],&quot;container-title&quot;:&quot;Methods in Ecology and Evolution&quot;,&quot;DOI&quot;:&quot;10.1111/2041-210X.13256&quot;,&quot;issued&quot;:{&quot;date-parts&quot;:[[2019]]},&quot;page&quot;:&quot;1632-1644&quot;,&quot;issue&quot;:&quot;April&quot;,&quot;volume&quot;:&quot;10&quot;,&quot;container-title-short&quot;:&quot;&quot;},&quot;isTemporary&quot;:false},{&quot;id&quot;:&quot;680226a3-7624-3735-b0a6-7716fe03e3d2&quot;,&quot;itemData&quot;:{&quot;type&quot;:&quot;article&quot;,&quot;id&quot;:&quot;680226a3-7624-3735-b0a6-7716fe03e3d2&quot;,&quot;title&quot;:&quot;Perspectives in machine learning for wildlife conservation&quot;,&quot;author&quot;:[{&quot;family&quot;:&quot;Tuia&quot;,&quot;given&quot;:&quot;Devis&quot;,&quot;parse-names&quot;:false,&quot;dropping-particle&quot;:&quot;&quot;,&quot;non-dropping-particle&quot;:&quot;&quot;},{&quot;family&quot;:&quot;Kellenberger&quot;,&quot;given&quot;:&quot;Benjamin&quot;,&quot;parse-names&quot;:false,&quot;dropping-particle&quot;:&quot;&quot;,&quot;non-dropping-particle&quot;:&quot;&quot;},{&quot;family&quot;:&quot;Beery&quot;,&quot;given&quot;:&quot;Sara&quot;,&quot;parse-names&quot;:false,&quot;dropping-particle&quot;:&quot;&quot;,&quot;non-dropping-particle&quot;:&quot;&quot;},{&quot;family&quot;:&quot;Costelloe&quot;,&quot;given&quot;:&quot;Blair R.&quot;,&quot;parse-names&quot;:false,&quot;dropping-particle&quot;:&quot;&quot;,&quot;non-dropping-particle&quot;:&quot;&quot;},{&quot;family&quot;:&quot;Zuffi&quot;,&quot;given&quot;:&quot;Silvia&quot;,&quot;parse-names&quot;:false,&quot;dropping-particle&quot;:&quot;&quot;,&quot;non-dropping-particle&quot;:&quot;&quot;},{&quot;family&quot;:&quot;Risse&quot;,&quot;given&quot;:&quot;Benjamin&quot;,&quot;parse-names&quot;:false,&quot;dropping-particle&quot;:&quot;&quot;,&quot;non-dropping-particle&quot;:&quot;&quot;},{&quot;family&quot;:&quot;Mathis&quot;,&quot;given&quot;:&quot;Alexander&quot;,&quot;parse-names&quot;:false,&quot;dropping-particle&quot;:&quot;&quot;,&quot;non-dropping-particle&quot;:&quot;&quot;},{&quot;family&quot;:&quot;Mathis&quot;,&quot;given&quot;:&quot;Mackenzie W.&quot;,&quot;parse-names&quot;:false,&quot;dropping-particle&quot;:&quot;&quot;,&quot;non-dropping-particle&quot;:&quot;&quot;},{&quot;family&quot;:&quot;Langevelde&quot;,&quot;given&quot;:&quot;Frank&quot;,&quot;parse-names&quot;:false,&quot;dropping-particle&quot;:&quot;&quot;,&quot;non-dropping-particle&quot;:&quot;van&quot;},{&quot;family&quot;:&quot;Burghardt&quot;,&quot;given&quot;:&quot;Tilo&quot;,&quot;parse-names&quot;:false,&quot;dropping-particle&quot;:&quot;&quot;,&quot;non-dropping-particle&quot;:&quot;&quot;},{&quot;family&quot;:&quot;Kays&quot;,&quot;given&quot;:&quot;Roland&quot;,&quot;parse-names&quot;:false,&quot;dropping-particle&quot;:&quot;&quot;,&quot;non-dropping-particle&quot;:&quot;&quot;},{&quot;family&quot;:&quot;Klinck&quot;,&quot;given&quot;:&quot;Holger&quot;,&quot;parse-names&quot;:false,&quot;dropping-particle&quot;:&quot;&quot;,&quot;non-dropping-particle&quot;:&quot;&quot;},{&quot;family&quot;:&quot;Wikelski&quot;,&quot;given&quot;:&quot;Martin&quot;,&quot;parse-names&quot;:false,&quot;dropping-particle&quot;:&quot;&quot;,&quot;non-dropping-particle&quot;:&quot;&quot;},{&quot;family&quot;:&quot;Couzin&quot;,&quot;given&quot;:&quot;Iain D.&quot;,&quot;parse-names&quot;:false,&quot;dropping-particle&quot;:&quot;&quot;,&quot;non-dropping-particle&quot;:&quot;&quot;},{&quot;family&quot;:&quot;Horn&quot;,&quot;given&quot;:&quot;Grant&quot;,&quot;parse-names&quot;:false,&quot;dropping-particle&quot;:&quot;&quot;,&quot;non-dropping-particle&quot;:&quot;van&quot;},{&quot;family&quot;:&quot;Crofoot&quot;,&quot;given&quot;:&quot;Margaret C.&quot;,&quot;parse-names&quot;:false,&quot;dropping-particle&quot;:&quot;&quot;,&quot;non-dropping-particle&quot;:&quot;&quot;},{&quot;family&quot;:&quot;Stewart&quot;,&quot;given&quot;:&quot;Charles&quot;,&quot;parse-names&quot;:false,&quot;dropping-particle&quot;:&quot;v.&quot;,&quot;non-dropping-particle&quot;:&quot;&quot;},{&quot;family&quot;:&quot;Berger-Wolf&quot;,&quot;given&quot;:&quot;Tanya&quot;,&quot;parse-names&quot;:false,&quot;dropping-particle&quot;:&quot;&quot;,&quot;non-dropping-particle&quot;:&quot;&quot;}],&quot;container-title&quot;:&quot;Nature Communications&quot;,&quot;DOI&quot;:&quot;10.1038/s41467-022-27980-y&quot;,&quot;ISSN&quot;:&quot;20411723&quot;,&quot;PMID&quot;:&quot;35140206&quot;,&quot;issued&quot;:{&quot;date-parts&quot;:[[2022,12,1]]},&quot;abstract&quot;:&quot;Inexpensive and accessible sensors are accelerating data acquisition in animal ecology. These technologies hold great potential for large-scale ecological understanding, but are limited by current processing approaches which inefficiently distill data into relevant information. We argue that animal ecologists can capitalize on large datasets generated by modern sensors by combining machine learning approaches with domain knowledge. Incorporating machine learning into ecological workflows could improve inputs for ecological models and lead to integrated hybrid modeling tools. This approach will require close interdisciplinary collaboration to ensure the quality of novel approaches and train a new generation of data scientists in ecology and conservation.&quot;,&quot;publisher&quot;:&quot;Nature Research&quot;,&quot;issue&quot;:&quot;1&quot;,&quot;volume&quot;:&quot;13&quot;,&quot;container-title-short&quot;:&quot;&quot;},&quot;isTemporary&quot;:false}]},{&quot;citationID&quot;:&quot;MENDELEY_CITATION_140ad601-45c6-45f4-bacb-c39db5785e37&quot;,&quot;properties&quot;:{&quot;noteIndex&quot;:0},&quot;isEdited&quot;:false,&quot;manualOverride&quot;:{&quot;citeprocText&quot;:&quot;(Panadeiro &lt;i&gt;et al.&lt;/i&gt; 2021; Walter &amp;#38; Couzin 2021)&quot;,&quot;isManuallyOverridden&quot;:false,&quot;manualOverrideText&quot;:&quot;&quot;},&quot;citationTag&quot;:&quot;MENDELEY_CITATION_v3_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&quot;,&quot;citationItems&quot;:[{&quot;id&quot;:&quot;79aad471-6249-3f19-917a-ec9ac9456a7d&quot;,&quot;itemData&quot;:{&quot;DOI&quot;:&quot;10.7554/eLife.64000&quot;,&quot;ISSN&quot;:&quot;2050084X&quot;,&quot;PMID&quot;:&quot;33634789&quot;,&quot;abstract&quot;:&quot;Automated visual tracking of animals is rapidly becoming an indispensable tool for the study of behavior. It o ers a quantitative methodology by which organisms’ sensing and decision-making can be studied in a wide range of ecological contexts. Despite this, existing solutions tend to be challenging to deploy in practice, especially when considering long and/or high-resolution video-streams. Here, we present TRex, a fast and easy-to-use solution for tracking a large number of individuals simultaneously using background-subtraction with real-time (60Hz) tracking performance for up to approximately 256 individuals and estimates 2D visual-elds, outlines, and head/rear of bilateral animals, both in open and closed-loop contexts. Additionally, TRex o ers highly-accurate, deep-learning-based visual identi cation of up to approximately 100 unmarked individuals, where it is between 2.5-46.7 times faster, and requires 2-10 times less memory, than comparable software (with relative performance increasing for more organisms/longer videos) and provides interactive data-exploration within an intuitive, platform-independent graphical user-interface.&quot;,&quot;author&quot;:[{&quot;dropping-particle&quot;:&quot;&quot;,&quot;family&quot;:&quot;Walter&quot;,&quot;given&quot;:&quot;Tristan&quot;,&quot;non-dropping-particle&quot;:&quot;&quot;,&quot;parse-names&quot;:false,&quot;suffix&quot;:&quot;&quot;},{&quot;dropping-particle&quot;:&quot;&quot;,&quot;family&quot;:&quot;Couzin&quot;,&quot;given&quot;:&quot;Iain D.&quot;,&quot;non-dropping-particle&quot;:&quot;&quot;,&quot;parse-names&quot;:false,&quot;suffix&quot;:&quot;&quot;}],&quot;container-title&quot;:&quot;eLife&quot;,&quot;id&quot;:&quot;79aad471-6249-3f19-917a-ec9ac9456a7d&quot;,&quot;issued&quot;:{&quot;date-parts&quot;:[[&quot;2021&quot;]]},&quot;page&quot;:&quot;1-73&quot;,&quot;title&quot;:&quot;Trex, a fast multi-animal tracking system with markerless identi cation, and 2d estimation of posture and visual elds&quot;,&quot;type&quot;:&quot;article-journal&quot;,&quot;volume&quot;:&quot;10&quot;,&quot;container-title-short&quot;:&quot;Elife&quot;},&quot;uris&quot;:[&quot;http://www.mendeley.com/documents/?uuid=3fdac24b-eb29-4e35-a18e-72bed0103282&quot;],&quot;isTemporary&quot;:false,&quot;legacyDesktopId&quot;:&quot;3fdac24b-eb29-4e35-a18e-72bed0103282&quot;},{&quot;id&quot;:&quot;809d1ea9-d308-3e52-86c6-81a8575fe4fb&quot;,&quot;itemData&quot;:{&quot;DOI&quot;:&quot;10.1038/s41684-021-00811-1&quot;,&quot;ISSN&quot;:&quot;15484475&quot;,&quot;PMID&quot;:&quot;34326537&quot;,&quot;abstract&quot;:&quot;Well-quantified laboratory studies can provide a fundamental understanding of animal behavior in ecology, ethology and ecotoxicology research. These types of studies require observation and tracking of each animal in well-controlled and defined arenas, often for long timescales. Thus, these experiments produce long time series and a vast amount of data that require the use of software applications to automate the analysis and reduce manual annotation. In this review, we examine 28 free software applications for animal tracking to guide researchers in selecting the software that might best suit a particular experiment. We also review the algorithms in the tracking pipeline of the applications, explain how specific techniques can fit different experiments, and finally, expose each approach’s weaknesses and strengths. Our in-depth review includes last update, type of platform, user-friendliness, off- or online video acquisition, calibration method, background subtraction and segmentation method, species, multiple arenas, multiple animals, identity preservation, manual identity correction, data analysis and extra features. We found, for example, that out of 28 programs, only 3 include a calibration algorithm to reduce image distortion and perspective problems that affect accuracy and can result in substantial errors when analyzing trajectories and extracting mobility or explored distance. In addition, only 4 programs can directly export in-depth tracking and analysis metrics, only 5 are suited for tracking multiple unmarked animals for more than a few seconds and only 11 have been updated in the period 2019–2021.&quot;,&quot;author&quot;:[{&quot;dropping-particle&quot;:&quot;&quot;,&quot;family&quot;:&quot;Panadeiro&quot;,&quot;given&quot;:&quot;Veronica&quot;,&quot;non-dropping-particle&quot;:&quot;&quot;,&quot;parse-names&quot;:false,&quot;suffix&quot;:&quot;&quot;},{&quot;dropping-particle&quot;:&quot;&quot;,&quot;family&quot;:&quot;Rodriguez&quot;,&quot;given&quot;:&quot;Alvaro&quot;,&quot;non-dropping-particle&quot;:&quot;&quot;,&quot;parse-names&quot;:false,&quot;suffix&quot;:&quot;&quot;},{&quot;dropping-particle&quot;:&quot;&quot;,&quot;family&quot;:&quot;Henry&quot;,&quot;given&quot;:&quot;Jason&quot;,&quot;non-dropping-particle&quot;:&quot;&quot;,&quot;parse-names&quot;:false,&quot;suffix&quot;:&quot;&quot;},{&quot;dropping-particle&quot;:&quot;&quot;,&quot;family&quot;:&quot;Wlodkowic&quot;,&quot;given&quot;:&quot;Donald&quot;,&quot;non-dropping-particle&quot;:&quot;&quot;,&quot;parse-names&quot;:false,&quot;suffix&quot;:&quot;&quot;},{&quot;dropping-particle&quot;:&quot;&quot;,&quot;family&quot;:&quot;Andersson&quot;,&quot;given&quot;:&quot;Magnus&quot;,&quot;non-dropping-particle&quot;:&quot;&quot;,&quot;parse-names&quot;:false,&quot;suffix&quot;:&quot;&quot;}],&quot;container-title&quot;:&quot;Lab Animal&quot;,&quot;id&quot;:&quot;809d1ea9-d308-3e52-86c6-81a8575fe4fb&quot;,&quot;issue&quot;:&quot;9&quot;,&quot;issued&quot;:{&quot;date-parts&quot;:[[&quot;2021&quot;]]},&quot;page&quot;:&quot;246-254&quot;,&quot;publisher&quot;:&quot;Springer US&quot;,&quot;title&quot;:&quot;A review of 28 free animal-tracking software applications: current features and limitations&quot;,&quot;type&quot;:&quot;article-journal&quot;,&quot;volume&quot;:&quot;50&quot;,&quot;container-title-short&quot;:&quot;&quot;},&quot;uris&quot;:[&quot;http://www.mendeley.com/documents/?uuid=1bf6ed80-a203-4131-857d-af882e3ec223&quot;],&quot;isTemporary&quot;:false,&quot;legacyDesktopId&quot;:&quot;1bf6ed80-a203-4131-857d-af882e3ec223&quot;}]},{&quot;citationID&quot;:&quot;MENDELEY_CITATION_5d49c2d1-bcd6-47f1-a8b4-13521c3248bc&quot;,&quot;properties&quot;:{&quot;noteIndex&quot;:0},&quot;isEdited&quot;:false,&quot;manualOverride&quot;:{&quot;citeprocText&quot;:&quot;(Weinstein 2018; Høye &lt;i&gt;et al.&lt;/i&gt; 2021)&quot;,&quot;isManuallyOverridden&quot;:false,&quot;manualOverrideText&quot;:&quot;&quot;},&quot;citationTag&quot;:&quot;MENDELEY_CITATION_v3_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&quot;,&quot;citationItems&quot;:[{&quot;id&quot;:&quot;38d80e7c-3022-3bf9-b226-3e85d9b50d02&quot;,&quot;itemData&quot;:{&quot;DOI&quot;:&quot;10.1111/1365-2656.12780&quot;,&quot;ISSN&quot;:&quot;13652656&quot;,&quot;PMID&quot;:&quot;29111567&quot;,&quot;abstract&quot;:&quot;A central goal of animal ecology is to observe species in the natural world. The cost and challenge of data collection often limit the breadth and scope of ecological study. Ecologists often use image capture to bolster data collection in time and space. However, the ability to process these images remains a bottleneck. Computer vision can greatly increase the efficiency, repeatability and accuracy of image review. Computer vision uses image features, such as colour, shape and texture to infer image content. I provide a brief primer on ecological computer vision to outline its goals, tools and applications to animal ecology. I reviewed 187 existing applications of computer vision and divided articles into ecological description, counting and identity tasks. I discuss recommendations for enhancing the collaboration between ecologists and computer scientists and highlight areas for future growth of automated image analysis.&quot;,&quot;author&quot;:[{&quot;dropping-particle&quot;:&quot;&quot;,&quot;family&quot;:&quot;Weinstein&quot;,&quot;given&quot;:&quot;Ben G.&quot;,&quot;non-dropping-particle&quot;:&quot;&quot;,&quot;parse-names&quot;:false,&quot;suffix&quot;:&quot;&quot;}],&quot;container-title&quot;:&quot;Journal of Animal Ecology&quot;,&quot;id&quot;:&quot;38d80e7c-3022-3bf9-b226-3e85d9b50d02&quot;,&quot;issue&quot;:&quot;3&quot;,&quot;issued&quot;:{&quot;date-parts&quot;:[[&quot;2018&quot;]]},&quot;page&quot;:&quot;533-545&quot;,&quot;title&quot;:&quot;A computer vision for animal ecology&quot;,&quot;type&quot;:&quot;article-journal&quot;,&quot;volume&quot;:&quot;87&quot;,&quot;container-title-short&quot;:&quot;&quot;},&quot;uris&quot;:[&quot;http://www.mendeley.com/documents/?uuid=ae375706-8316-44d8-b947-e567ac78158f&quot;],&quot;isTemporary&quot;:false,&quot;legacyDesktopId&quot;:&quot;ae375706-8316-44d8-b947-e567ac78158f&quot;},{&quot;id&quot;:&quot;ea29c5cb-bdc0-36f3-b8f9-58bea75a458d&quot;,&quot;itemData&quot;:{&quot;DOI&quot;:&quot;10.1073/PNAS.2002545117&quot;,&quot;ISSN&quot;:&quot;10916490&quot;,&quot;PMID&quot;:&quot;33431561&quot;,&quot;abstract&quot;:&quot;Most animal species on Earth are insects, and recent reports suggest that their abundance is in drastic decline. Although these reports come from a wide range of insect taxa and regions, the evidence to assess the extent of the phenomenon is sparse. Insect populations are challenging to study, and most monitoring methods are labor intensive and inefficient. Advances in computer vision and deep learning provide potential new solutions to this global challenge. Cameras and other sensors can effectively, continuously, and noninvasively perform entomological observations throughout diurnal and seasonal cycles. The physical appearance of specimens can also be captured by automated imaging in the laboratory. When trained on these data, deep learning models can provide estimates of insect abundance, biomass, and diversity. Further, deep learning models can quantify variation in phenotypic traits, behavior, and interactions. Here, we connect recent developments in deep learning and computer vision to the urgent demand for more cost-efficient monitoring of insects and other invertebrates. We present examples of sensor-based monitoring of insects. We show how deep learning tools can be applied to exceptionally large datasets to derive ecological information and discuss the challenges that lie ahead for the implementation of such solutions in entomology. We identify four focal areas, which will facilitate this transformation: 1) validation of image-based taxonomic identification; 2) generation of sufficient training data; 3) development of public, curated reference databases; and 4) solutions to integrate deep learning and molecular tools.&quot;,&quot;author&quot;:[{&quot;dropping-particle&quot;:&quot;&quot;,&quot;family&quot;:&quot;Høye&quot;,&quot;given&quot;:&quot;Toke T.&quot;,&quot;non-dropping-particle&quot;:&quot;&quot;,&quot;parse-names&quot;:false,&quot;suffix&quot;:&quot;&quot;},{&quot;dropping-particle&quot;:&quot;&quot;,&quot;family&quot;:&quot;Ärje&quot;,&quot;given&quot;:&quot;Johanna&quot;,&quot;non-dropping-particle&quot;:&quot;&quot;,&quot;parse-names&quot;:false,&quot;suffix&quot;:&quot;&quot;},{&quot;dropping-particle&quot;:&quot;&quot;,&quot;family&quot;:&quot;Bjerge&quot;,&quot;given&quot;:&quot;Kim&quot;,&quot;non-dropping-particle&quot;:&quot;&quot;,&quot;parse-names&quot;:false,&quot;suffix&quot;:&quot;&quot;},{&quot;dropping-particle&quot;:&quot;&quot;,&quot;family&quot;:&quot;Hansen&quot;,&quot;given&quot;:&quot;Oskar L.P.&quot;,&quot;non-dropping-particle&quot;:&quot;&quot;,&quot;parse-names&quot;:false,&quot;suffix&quot;:&quot;&quot;},{&quot;dropping-particle&quot;:&quot;&quot;,&quot;family&quot;:&quot;Iosifidis&quot;,&quot;given&quot;:&quot;Alexandros&quot;,&quot;non-dropping-particle&quot;:&quot;&quot;,&quot;parse-names&quot;:false,&quot;suffix&quot;:&quot;&quot;},{&quot;dropping-particle&quot;:&quot;&quot;,&quot;family&quot;:&quot;Leese&quot;,&quot;given&quot;:&quot;Florian&quot;,&quot;non-dropping-particle&quot;:&quot;&quot;,&quot;parse-names&quot;:false,&quot;suffix&quot;:&quot;&quot;},{&quot;dropping-particle&quot;:&quot;&quot;,&quot;family&quot;:&quot;Mann&quot;,&quot;given&quot;:&quot;Hjalte M.R.&quot;,&quot;non-dropping-particle&quot;:&quot;&quot;,&quot;parse-names&quot;:false,&quot;suffix&quot;:&quot;&quot;},{&quot;dropping-particle&quot;:&quot;&quot;,&quot;family&quot;:&quot;Meissner&quot;,&quot;given&quot;:&quot;Kristian&quot;,&quot;non-dropping-particle&quot;:&quot;&quot;,&quot;parse-names&quot;:false,&quot;suffix&quot;:&quot;&quot;},{&quot;dropping-particle&quot;:&quot;&quot;,&quot;family&quot;:&quot;Melvad&quot;,&quot;given&quot;:&quot;Claus&quot;,&quot;non-dropping-particle&quot;:&quot;&quot;,&quot;parse-names&quot;:false,&quot;suffix&quot;:&quot;&quot;},{&quot;dropping-particle&quot;:&quot;&quot;,&quot;family&quot;:&quot;Raitoharju&quot;,&quot;given&quot;:&quot;Jenni&quot;,&quot;non-dropping-particle&quot;:&quot;&quot;,&quot;parse-names&quot;:false,&quot;suffix&quot;:&quot;&quot;}],&quot;container-title&quot;:&quot;Proceedings of the National Academy of Sciences of the United States of America&quot;,&quot;id&quot;:&quot;ea29c5cb-bdc0-36f3-b8f9-58bea75a458d&quot;,&quot;issue&quot;:&quot;2&quot;,&quot;issued&quot;:{&quot;date-parts&quot;:[[&quot;2021&quot;]]},&quot;page&quot;:&quot;1-10&quot;,&quot;title&quot;:&quot;Deep learning and computer vision will transform entomology&quot;,&quot;type&quot;:&quot;article-journal&quot;,&quot;volume&quot;:&quot;118&quot;,&quot;container-title-short&quot;:&quot;Proc Natl Acad Sci U S A&quot;},&quot;uris&quot;:[&quot;http://www.mendeley.com/documents/?uuid=19dfdcde-d7e9-4617-807b-f28f2f6844f9&quot;],&quot;isTemporary&quot;:false,&quot;legacyDesktopId&quot;:&quot;19dfdcde-d7e9-4617-807b-f28f2f6844f9&quot;}]},{&quot;citationID&quot;:&quot;MENDELEY_CITATION_1ca85254-34d1-4aea-9c70-b5e33429328e&quot;,&quot;properties&quot;:{&quot;noteIndex&quot;:0},&quot;isEdited&quot;:false,&quot;manualOverride&quot;:{&quot;citeprocText&quot;:&quot;(Norouzzadeh &lt;i&gt;et al.&lt;/i&gt; 2018)&quot;,&quot;isManuallyOverridden&quot;:false,&quot;manualOverrideText&quot;:&quot;&quot;},&quot;citationTag&quot;:&quot;MENDELEY_CITATION_v3_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&quot;,&quot;citationItems&quot;:[{&quot;id&quot;:&quot;a74aa2d2-737b-3ded-a3e8-833c444177b2&quot;,&quot;itemData&quot;:{&quot;DOI&quot;:&quot;10.1073/pnas.1719367115&quot;,&quot;ISSN&quot;:&quot;10916490&quot;,&quot;PMID&quot;:&quot;29871948&quot;,&quot;abstract&quot;:&quot;Having accurate, detailed, and up-to-date information about the location and behavior of animals in the wild would improve our ability to study and conserve ecosystems. We investigate the ability to automatically, accurately, and inexpensively collect such data, which could help catalyze the transformation of many fields of ecology, wildlife biology, zoology, conservation biology, and animal behavior into “big data” sciences. Motion-sensor “camera traps” enable collecting wildlife pictures inexpensively, unobtrusively, and frequently. However, extracting information from these pictures remains an expensive, time-consuming, manual task. We demonstrate that such information can be automatically extracted by deep learning, a cutting-edge type of artificial intelligence. We train deep convolutional neural networks to identify, count, and describe the behaviors of 48 species in the 3.2 million-image Snapshot Serengeti dataset. Our deep neural networks automatically identify animals with &gt;93.8% accuracy, and we expect that number to improve rapidly in years to come. More importantly, if our system classifies only images it is confident about, our system can automate animal identification for 99.3% of the data while still performing at the same 96.6% accuracy as that of crowdsourced teams of human volunteers, saving &gt;8.4 y (i.e., &gt;17,000 h at 40 h/wk) of human labeling effort on this 3.2 million-image dataset. Those efficiency gains highlight the importance of using deep neural networks to automate data extraction from camera-trap images, reducing a roadblock for this widely used technology. Our results suggest that deep learning could enable the inexpensive, unobtrusive, high-volume, and even real-time collection of a wealth of information about vast numbers of animals in the wild.&quot;,&quot;author&quot;:[{&quot;dropping-particle&quot;:&quot;&quot;,&quot;family&quot;:&quot;Norouzzadeh&quot;,&quot;given&quot;:&quot;Mohammad Sadegh&quot;,&quot;non-dropping-particle&quot;:&quot;&quot;,&quot;parse-names&quot;:false,&quot;suffix&quot;:&quot;&quot;},{&quot;dropping-particle&quot;:&quot;&quot;,&quot;family&quot;:&quot;Nguyen&quot;,&quot;given&quot;:&quot;Anh&quot;,&quot;non-dropping-particle&quot;:&quot;&quot;,&quot;parse-names&quot;:false,&quot;suffix&quot;:&quot;&quot;},{&quot;dropping-particle&quot;:&quot;&quot;,&quot;family&quot;:&quot;Kosmala&quot;,&quot;given&quot;:&quot;Margaret&quot;,&quot;non-dropping-particle&quot;:&quot;&quot;,&quot;parse-names&quot;:false,&quot;suffix&quot;:&quot;&quot;},{&quot;dropping-particle&quot;:&quot;&quot;,&quot;family&quot;:&quot;Swanson&quot;,&quot;given&quot;:&quot;Alexandra&quot;,&quot;non-dropping-particle&quot;:&quot;&quot;,&quot;parse-names&quot;:false,&quot;suffix&quot;:&quot;&quot;},{&quot;dropping-particle&quot;:&quot;&quot;,&quot;family&quot;:&quot;Palmer&quot;,&quot;given&quot;:&quot;Meredith S.&quot;,&quot;non-dropping-particle&quot;:&quot;&quot;,&quot;parse-names&quot;:false,&quot;suffix&quot;:&quot;&quot;},{&quot;dropping-particle&quot;:&quot;&quot;,&quot;family&quot;:&quot;Packer&quot;,&quot;given&quot;:&quot;Craig&quot;,&quot;non-dropping-particle&quot;:&quot;&quot;,&quot;parse-names&quot;:false,&quot;suffix&quot;:&quot;&quot;},{&quot;dropping-particle&quot;:&quot;&quot;,&quot;family&quot;:&quot;Clune&quot;,&quot;given&quot;:&quot;Jeff&quot;,&quot;non-dropping-particle&quot;:&quot;&quot;,&quot;parse-names&quot;:false,&quot;suffix&quot;:&quot;&quot;}],&quot;container-title&quot;:&quot;Proceedings of the National Academy of Sciences of the United States of America&quot;,&quot;id&quot;:&quot;a74aa2d2-737b-3ded-a3e8-833c444177b2&quot;,&quot;issue&quot;:&quot;25&quot;,&quot;issued&quot;:{&quot;date-parts&quot;:[[&quot;2018&quot;]]},&quot;page&quot;:&quot;E5716-E5725&quot;,&quot;title&quot;:&quot;Automatically identifying, counting, and describing wild animals in camera-trap images with deep learning&quot;,&quot;type&quot;:&quot;article-journal&quot;,&quot;volume&quot;:&quot;115&quot;,&quot;container-title-short&quot;:&quot;Proc Natl Acad Sci U S A&quot;},&quot;uris&quot;:[&quot;http://www.mendeley.com/documents/?uuid=951c0425-ec89-4c1b-913f-61e7d77e0540&quot;],&quot;isTemporary&quot;:false,&quot;legacyDesktopId&quot;:&quot;951c0425-ec89-4c1b-913f-61e7d77e0540&quot;}]},{&quot;citationID&quot;:&quot;MENDELEY_CITATION_9b7fa82e-594b-4212-8c87-26d9cab05625&quot;,&quot;properties&quot;:{&quot;noteIndex&quot;:0},&quot;isEdited&quot;:false,&quot;manualOverride&quot;:{&quot;citeprocText&quot;:&quot;(Jarić &lt;i&gt;et al.&lt;/i&gt; 2020)&quot;,&quot;isManuallyOverridden&quot;:false,&quot;manualOverrideText&quot;:&quot;&quot;},&quot;citationTag&quot;:&quot;MENDELEY_CITATION_v3_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&quot;,&quot;citationItems&quot;:[{&quot;id&quot;:&quot;52ca412c-4414-30bf-b4d1-5b3e6a64c3dd&quot;,&quot;itemData&quot;:{&quot;DOI&quot;:&quot;10.1016/j.tree.2020.03.003&quot;,&quot;ISSN&quot;:&quot;01695347&quot;,&quot;PMID&quot;:&quot;32521246&quot;,&quot;abstract&quot;:&quot;Digital data are accumulating at unprecedented rates. These contain a lot of information about the natural world, some of which can be used to answer key ecological questions. Here, we introduce iEcology (i.e., internet ecology), an emerging research approach that uses diverse online data sources and methods to generate insights about species distribution over space and time, interactions and dynamics of organisms and their environment, and anthropogenic impacts. We review iEcology data sources and methods, and provide examples of potential research applications. We also outline approaches to reduce potential biases and improve reliability and applicability. As technologies and expertise improve, and costs diminish, iEcology will become an increasingly important means to gain novel insights into the natural world.&quot;,&quot;author&quot;:[{&quot;dropping-particle&quot;:&quot;&quot;,&quot;family&quot;:&quot;Jarić&quot;,&quot;given&quot;:&quot;Ivan&quot;,&quot;non-dropping-particle&quot;:&quot;&quot;,&quot;parse-names&quot;:false,&quot;suffix&quot;:&quot;&quot;},{&quot;dropping-particle&quot;:&quot;&quot;,&quot;family&quot;:&quot;Correia&quot;,&quot;given&quot;:&quot;Ricardo A.&quot;,&quot;non-dropping-particle&quot;:&quot;&quot;,&quot;parse-names&quot;:false,&quot;suffix&quot;:&quot;&quot;},{&quot;dropping-particle&quot;:&quot;&quot;,&quot;family&quot;:&quot;Brook&quot;,&quot;given&quot;:&quot;Barry W.&quot;,&quot;non-dropping-particle&quot;:&quot;&quot;,&quot;parse-names&quot;:false,&quot;suffix&quot;:&quot;&quot;},{&quot;dropping-particle&quot;:&quot;&quot;,&quot;family&quot;:&quot;Buettel&quot;,&quot;given&quot;:&quot;Jessie C.&quot;,&quot;non-dropping-particle&quot;:&quot;&quot;,&quot;parse-names&quot;:false,&quot;suffix&quot;:&quot;&quot;},{&quot;dropping-particle&quot;:&quot;&quot;,&quot;family&quot;:&quot;Courchamp&quot;,&quot;given&quot;:&quot;Franck&quot;,&quot;non-dropping-particle&quot;:&quot;&quot;,&quot;parse-names&quot;:false,&quot;suffix&quot;:&quot;&quot;},{&quot;dropping-particle&quot;:&quot;&quot;,&quot;family&quot;:&quot;Minin&quot;,&quot;given&quot;:&quot;Enrico&quot;,&quot;non-dropping-particle&quot;:&quot;Di&quot;,&quot;parse-names&quot;:false,&quot;suffix&quot;:&quot;&quot;},{&quot;dropping-particle&quot;:&quot;&quot;,&quot;family&quot;:&quot;Firth&quot;,&quot;given&quot;:&quot;Josh A.&quot;,&quot;non-dropping-particle&quot;:&quot;&quot;,&quot;parse-names&quot;:false,&quot;suffix&quot;:&quot;&quot;},{&quot;dropping-particle&quot;:&quot;&quot;,&quot;family&quot;:&quot;Gaston&quot;,&quot;given&quot;:&quot;Kevin J.&quot;,&quot;non-dropping-particle&quot;:&quot;&quot;,&quot;parse-names&quot;:false,&quot;suffix&quot;:&quot;&quot;},{&quot;dropping-particle&quot;:&quot;&quot;,&quot;family&quot;:&quot;Jepson&quot;,&quot;given&quot;:&quot;Paul&quot;,&quot;non-dropping-particle&quot;:&quot;&quot;,&quot;parse-names&quot;:false,&quot;suffix&quot;:&quot;&quot;},{&quot;dropping-particle&quot;:&quot;&quot;,&quot;family&quot;:&quot;Kalinkat&quot;,&quot;given&quot;:&quot;Gregor&quot;,&quot;non-dropping-particle&quot;:&quot;&quot;,&quot;parse-names&quot;:false,&quot;suffix&quot;:&quot;&quot;},{&quot;dropping-particle&quot;:&quot;&quot;,&quot;family&quot;:&quot;Ladle&quot;,&quot;given&quot;:&quot;Richard&quot;,&quot;non-dropping-particle&quot;:&quot;&quot;,&quot;parse-names&quot;:false,&quot;suffix&quot;:&quot;&quot;},{&quot;dropping-particle&quot;:&quot;&quot;,&quot;family&quot;:&quot;Soriano-Redondo&quot;,&quot;given&quot;:&quot;Andrea&quot;,&quot;non-dropping-particle&quot;:&quot;&quot;,&quot;parse-names&quot;:false,&quot;suffix&quot;:&quot;&quot;},{&quot;dropping-particle&quot;:&quot;&quot;,&quot;family&quot;:&quot;Souza&quot;,&quot;given&quot;:&quot;Allan T.&quot;,&quot;non-dropping-particle&quot;:&quot;&quot;,&quot;parse-names&quot;:false,&quot;suffix&quot;:&quot;&quot;},{&quot;dropping-particle&quot;:&quot;&quot;,&quot;family&quot;:&quot;Roll&quot;,&quot;given&quot;:&quot;Uri&quot;,&quot;non-dropping-particle&quot;:&quot;&quot;,&quot;parse-names&quot;:false,&quot;suffix&quot;:&quot;&quot;}],&quot;container-title&quot;:&quot;Trends in Ecology and Evolution&quot;,&quot;id&quot;:&quot;52ca412c-4414-30bf-b4d1-5b3e6a64c3dd&quot;,&quot;issue&quot;:&quot;7&quot;,&quot;issued&quot;:{&quot;date-parts&quot;:[[&quot;2020&quot;]]},&quot;page&quot;:&quot;630-639&quot;,&quot;title&quot;:&quot;iEcology: Harnessing Large Online Resources to Generate Ecological Insights&quot;,&quot;type&quot;:&quot;article-journal&quot;,&quot;volume&quot;:&quot;35&quot;,&quot;container-title-short&quot;:&quot;&quot;},&quot;uris&quot;:[&quot;http://www.mendeley.com/documents/?uuid=d0f9ef49-ffb1-4663-bfce-b8cac479bec0&quot;],&quot;isTemporary&quot;:false,&quot;legacyDesktopId&quot;:&quot;d0f9ef49-ffb1-4663-bfce-b8cac479bec0&quot;}]},{&quot;citationID&quot;:&quot;MENDELEY_CITATION_6a18d39e-6c3a-4ba9-9595-920f7e3bf0e4&quot;,&quot;properties&quot;:{&quot;noteIndex&quot;:0},&quot;isEdited&quot;:false,&quot;manualOverride&quot;:{&quot;citeprocText&quot;:&quot;(Christin &lt;i&gt;et al.&lt;/i&gt; 2019)&quot;,&quot;isManuallyOverridden&quot;:false,&quot;manualOverrideText&quot;:&quot;&quot;},&quot;citationTag&quot;:&quot;MENDELEY_CITATION_v3_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&quot;,&quot;citationItems&quot;:[{&quot;id&quot;:&quot;c37ad028-7d26-3ce7-bafe-5771c5772ce5&quot;,&quot;itemData&quot;:{&quot;type&quot;:&quot;article-journal&quot;,&quot;id&quot;:&quot;c37ad028-7d26-3ce7-bafe-5771c5772ce5&quot;,&quot;title&quot;:&quot;Applications for deep learning in ecology&quot;,&quot;author&quot;:[{&quot;family&quot;:&quot;Christin&quot;,&quot;given&quot;:&quot;Sylvain&quot;,&quot;parse-names&quot;:false,&quot;dropping-particle&quot;:&quot;&quot;,&quot;non-dropping-particle&quot;:&quot;&quot;},{&quot;family&quot;:&quot;Hervet&quot;,&quot;given&quot;:&quot;Éric&quot;,&quot;parse-names&quot;:false,&quot;dropping-particle&quot;:&quot;&quot;,&quot;non-dropping-particle&quot;:&quot;&quot;},{&quot;family&quot;:&quot;Lecomte&quot;,&quot;given&quot;:&quot;Nicolas&quot;,&quot;parse-names&quot;:false,&quot;dropping-particle&quot;:&quot;&quot;,&quot;non-dropping-particle&quot;:&quot;&quot;}],&quot;container-title&quot;:&quot;Methods in Ecology and Evolution&quot;,&quot;DOI&quot;:&quot;10.1111/2041-210X.13256&quot;,&quot;issued&quot;:{&quot;date-parts&quot;:[[2019]]},&quot;page&quot;:&quot;1632-1644&quot;,&quot;issue&quot;:&quot;April&quot;,&quot;volume&quot;:&quot;10&quot;,&quot;container-title-short&quot;:&quot;&quot;},&quot;isTemporary&quot;:false}]},{&quot;citationID&quot;:&quot;MENDELEY_CITATION_729aa851-9662-43f6-8696-5091b04bc572&quot;,&quot;properties&quot;:{&quot;noteIndex&quot;:0},&quot;isEdited&quot;:false,&quot;manualOverride&quot;:{&quot;citeprocText&quot;:&quot;(Jetz &lt;i&gt;et al.&lt;/i&gt; 2019)&quot;,&quot;isManuallyOverridden&quot;:false,&quot;manualOverrideText&quot;:&quot;&quot;},&quot;citationTag&quot;:&quot;MENDELEY_CITATION_v3_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&quot;,&quot;citationItems&quot;:[{&quot;id&quot;:&quot;68ec4788-34c4-3d49-b7cf-53b025d56253&quot;,&quot;itemData&quot;:{&quot;DOI&quot;:&quot;10.1038/s41559-019-0826-1&quot;,&quot;ISSN&quot;:&quot;2397334X&quot;,&quot;PMID&quot;:&quot;30858594&quot;,&quot;abstract&quot;:&quot;Species distributions and abundances are undergoing rapid changes worldwide. This highlights the significance of reliable, integrated information for guiding and assessing actions and policies aimed at managing and sustaining the many functions and benefits of species. Here we synthesize the types of data and approaches that are required to achieve such an integration and conceptualize ‘essential biodiversity variables’ (EBVs) for a unified global capture of species populations in space and time. The inherent heterogeneity and sparseness of raw biodiversity data are overcome by the use of models and remotely sensed covariates to inform predictions that are contiguous in space and time and global in extent. We define the species population EBVs as a space–time–species–gram (cube) that simultaneously addresses the distribution or abundance of multiple species, with its resolution adjusted to represent available evidence and acceptable levels of uncertainty. This essential information enables the monitoring of single or aggregate spatial or taxonomic units at scales relevant to research and decision-making. When combined with ancillary environmental or species data, this fundamental species population information directly underpins a range of biodiversity and ecosystem function indicators. The unified concept we present links disparate data to downstream uses and informs a vision for species population monitoring in which data collection is closely integrated with models and infrastructure to support effective biodiversity assessment.&quot;,&quot;author&quot;:[{&quot;dropping-particle&quot;:&quot;&quot;,&quot;family&quot;:&quot;Jetz&quot;,&quot;given&quot;:&quot;Walter&quot;,&quot;non-dropping-particle&quot;:&quot;&quot;,&quot;parse-names&quot;:false,&quot;suffix&quot;:&quot;&quot;},{&quot;dropping-particle&quot;:&quot;&quot;,&quot;family&quot;:&quot;McGeoch&quot;,&quot;given&quot;:&quot;Melodie A.&quot;,&quot;non-dropping-particle&quot;:&quot;&quot;,&quot;parse-names&quot;:false,&quot;suffix&quot;:&quot;&quot;},{&quot;dropping-particle&quot;:&quot;&quot;,&quot;family&quot;:&quot;Guralnick&quot;,&quot;given&quot;:&quot;Robert&quot;,&quot;non-dropping-particle&quot;:&quot;&quot;,&quot;parse-names&quot;:false,&quot;suffix&quot;:&quot;&quot;},{&quot;dropping-particle&quot;:&quot;&quot;,&quot;family&quot;:&quot;Ferrier&quot;,&quot;given&quot;:&quot;Simon&quot;,&quot;non-dropping-particle&quot;:&quot;&quot;,&quot;parse-names&quot;:false,&quot;suffix&quot;:&quot;&quot;},{&quot;dropping-particle&quot;:&quot;&quot;,&quot;family&quot;:&quot;Beck&quot;,&quot;given&quot;:&quot;Jan&quot;,&quot;non-dropping-particle&quot;:&quot;&quot;,&quot;parse-names&quot;:false,&quot;suffix&quot;:&quot;&quot;},{&quot;dropping-particle&quot;:&quot;&quot;,&quot;family&quot;:&quot;Costello&quot;,&quot;given&quot;:&quot;Mark J.&quot;,&quot;non-dropping-particle&quot;:&quot;&quot;,&quot;parse-names&quot;:false,&quot;suffix&quot;:&quot;&quot;},{&quot;dropping-particle&quot;:&quot;&quot;,&quot;family&quot;:&quot;Fernandez&quot;,&quot;given&quot;:&quot;Miguel&quot;,&quot;non-dropping-particle&quot;:&quot;&quot;,&quot;parse-names&quot;:false,&quot;suffix&quot;:&quot;&quot;},{&quot;dropping-particle&quot;:&quot;&quot;,&quot;family&quot;:&quot;Geller&quot;,&quot;given&quot;:&quot;Gary N.&quot;,&quot;non-dropping-particle&quot;:&quot;&quot;,&quot;parse-names&quot;:false,&quot;suffix&quot;:&quot;&quot;},{&quot;dropping-particle&quot;:&quot;&quot;,&quot;family&quot;:&quot;Keil&quot;,&quot;given&quot;:&quot;Petr&quot;,&quot;non-dropping-particle&quot;:&quot;&quot;,&quot;parse-names&quot;:false,&quot;suffix&quot;:&quot;&quot;},{&quot;dropping-particle&quot;:&quot;&quot;,&quot;family&quot;:&quot;Merow&quot;,&quot;given&quot;:&quot;Cory&quot;,&quot;non-dropping-particle&quot;:&quot;&quot;,&quot;parse-names&quot;:false,&quot;suffix&quot;:&quot;&quot;},{&quot;dropping-particle&quot;:&quot;&quot;,&quot;family&quot;:&quot;Meyer&quot;,&quot;given&quot;:&quot;Carsten&quot;,&quot;non-dropping-particle&quot;:&quot;&quot;,&quot;parse-names&quot;:false,&quot;suffix&quot;:&quot;&quot;},{&quot;dropping-particle&quot;:&quot;&quot;,&quot;family&quot;:&quot;Muller-Karger&quot;,&quot;given&quot;:&quot;Frank E.&quot;,&quot;non-dropping-particle&quot;:&quot;&quot;,&quot;parse-names&quot;:false,&quot;suffix&quot;:&quot;&quot;},{&quot;dropping-particle&quot;:&quot;&quot;,&quot;family&quot;:&quot;Pereira&quot;,&quot;given&quot;:&quot;Henrique M.&quot;,&quot;non-dropping-particle&quot;:&quot;&quot;,&quot;parse-names&quot;:false,&quot;suffix&quot;:&quot;&quot;},{&quot;dropping-particle&quot;:&quot;&quot;,&quot;family&quot;:&quot;Regan&quot;,&quot;given&quot;:&quot;Eugenie C.&quot;,&quot;non-dropping-particle&quot;:&quot;&quot;,&quot;parse-names&quot;:false,&quot;suffix&quot;:&quot;&quot;},{&quot;dropping-particle&quot;:&quot;&quot;,&quot;family&quot;:&quot;Schmeller&quot;,&quot;given&quot;:&quot;Dirk S.&quot;,&quot;non-dropping-particle&quot;:&quot;&quot;,&quot;parse-names&quot;:false,&quot;suffix&quot;:&quot;&quot;},{&quot;dropping-particle&quot;:&quot;&quot;,&quot;family&quot;:&quot;Turak&quot;,&quot;given&quot;:&quot;Eren&quot;,&quot;non-dropping-particle&quot;:&quot;&quot;,&quot;parse-names&quot;:false,&quot;suffix&quot;:&quot;&quot;}],&quot;container-title&quot;:&quot;Nature Ecology and Evolution&quot;,&quot;id&quot;:&quot;68ec4788-34c4-3d49-b7cf-53b025d56253&quot;,&quot;issue&quot;:&quot;4&quot;,&quot;issued&quot;:{&quot;date-parts&quot;:[[&quot;2019&quot;]]},&quot;page&quot;:&quot;539-551&quot;,&quot;publisher&quot;:&quot;Springer US&quot;,&quot;title&quot;:&quot;Essential biodiversity variables for mapping and monitoring species populations&quot;,&quot;type&quot;:&quot;article-journal&quot;,&quot;volume&quot;:&quot;3&quot;,&quot;container-title-short&quot;:&quot;&quot;},&quot;uris&quot;:[&quot;http://www.mendeley.com/documents/?uuid=a279d2d3-44f2-444b-b1f6-17a9db42e65b&quot;],&quot;isTemporary&quot;:false,&quot;legacyDesktopId&quot;:&quot;a279d2d3-44f2-444b-b1f6-17a9db42e65b&quot;}]},{&quot;citationID&quot;:&quot;MENDELEY_CITATION_938d6385-1ea5-45a3-9b3f-2b97eb333129&quot;,&quot;properties&quot;:{&quot;noteIndex&quot;:0},&quot;isEdited&quot;:false,&quot;manualOverride&quot;:{&quot;citeprocText&quot;:&quot;(Lahoz-Monfort &amp;#38; Magrath 2021)&quot;,&quot;isManuallyOverridden&quot;:false,&quot;manualOverrideText&quot;:&quot;&quot;},&quot;citationTag&quot;:&quot;MENDELEY_CITATION_v3_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&quot;,&quot;citationItems&quot;:[{&quot;id&quot;:&quot;2e2812aa-e21f-36bb-817d-7b1ac9d1c965&quot;,&quot;itemData&quot;:{&quot;DOI&quot;:&quot;10.1093/biosci/biab073&quot;,&quot;ISSN&quot;:&quot;0006-3568&quot;,&quot;abstract&quot;:&quot;The range of technologies currently used in biodiversity conservation is staggering, with innovative uses often adopted from other disciplines and being trialed in the field. We provide the first comprehensive overview of the current (2020) landscape of conservation technology, encompassing technologies for monitoring wildlife and habitats, as well as for on-the-ground conservation management (e.g., fighting illegal activities). We cover both established technologies (routinely deployed in conservation, backed by substantial field experience and scientific literature) and novel technologies or technology applications (typically at trial stage, only recently used in conservation), providing examples of conservation applications for both types. We describe technologies that deploy sensors that are fixed or portable, attached to vehicles (terrestrial, aquatic, or airborne) or to animals (biologging), complemented with a section on wildlife tracking. The last two sections cover actuators and computing (including web platforms, algorithms, and artificial intelligence).&quot;,&quot;author&quot;:[{&quot;dropping-particle&quot;:&quot;&quot;,&quot;family&quot;:&quot;Lahoz-Monfort&quot;,&quot;given&quot;:&quot;José J&quot;,&quot;non-dropping-particle&quot;:&quot;&quot;,&quot;parse-names&quot;:false,&quot;suffix&quot;:&quot;&quot;},{&quot;dropping-particle&quot;:&quot;&quot;,&quot;family&quot;:&quot;Magrath&quot;,&quot;given&quot;:&quot;Michael J L&quot;,&quot;non-dropping-particle&quot;:&quot;&quot;,&quot;parse-names&quot;:false,&quot;suffix&quot;:&quot;&quot;}],&quot;container-title&quot;:&quot;BioScience&quot;,&quot;id&quot;:&quot;2e2812aa-e21f-36bb-817d-7b1ac9d1c965&quot;,&quot;issue&quot;:&quot;10&quot;,&quot;issued&quot;:{&quot;date-parts&quot;:[[&quot;2021&quot;]]},&quot;page&quot;:&quot;1038-1062&quot;,&quot;title&quot;:&quot;A Comprehensive Overview of Technologies for Species and Habitat Monitoring and Conservation&quot;,&quot;type&quot;:&quot;article-journal&quot;,&quot;volume&quot;:&quot;71&quot;,&quot;container-title-short&quot;:&quot;&quot;},&quot;uris&quot;:[&quot;http://www.mendeley.com/documents/?uuid=66323139-aa39-4bd0-8ace-e8b3ba999c47&quot;],&quot;isTemporary&quot;:false,&quot;legacyDesktopId&quot;:&quot;66323139-aa39-4bd0-8ace-e8b3ba999c47&quot;}]},{&quot;citationID&quot;:&quot;MENDELEY_CITATION_3c3b4530-1b78-419b-bbeb-0d2916161bd3&quot;,&quot;properties&quot;:{&quot;noteIndex&quot;:0},&quot;isEdited&quot;:false,&quot;manualOverride&quot;:{&quot;citeprocText&quot;:&quot;(Bradbury &amp;#38; Vehrencamp 1998)&quot;,&quot;isManuallyOverridden&quot;:false,&quot;manualOverrideText&quot;:&quot;&quot;},&quot;citationTag&quot;:&quot;MENDELEY_CITATION_v3_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&quot;,&quot;citationItems&quot;:[{&quot;id&quot;:&quot;b0b35ff5-a07f-304a-9bf5-78624d9ef54a&quot;,&quot;itemData&quot;:{&quot;DOI&quot;:&quot;10.1093/oxfordjournals.jhered.a103321&quot;,&quot;ISSN&quot;:&quot;14657333&quot;,&quot;abstract&quot;:&quot;Dr. Burrill B. Crohn, Associate Physician at Mount Sinai Hospital, New York, discussed the relation of neuroses to gastro-intestinal disorders, and said that many forms of intestinal disturbances may be laid at the door of mental ills. In his list of causes of mental and nervous conditions Dr. Crohn placed heredity first, as “a close observation of family groups makes it soon evident that certain behavior and mental traits are constant factors in more than one member of a family.” Admitting the importance of environment and association, he said they were secondary, as the two are \&quot;chosen and predetermined in largest degree by the constitutional trend of character which deliberately chooses, by inherent preference, to build up such environment. © 1930 by the American Genetics Association.&quot;,&quot;author&quot;:[{&quot;dropping-particle&quot;:&quot;&quot;,&quot;family&quot;:&quot;Bradbury&quot;,&quot;given&quot;:&quot;Jack W&quot;,&quot;non-dropping-particle&quot;:&quot;&quot;,&quot;parse-names&quot;:false,&quot;suffix&quot;:&quot;&quot;},{&quot;dropping-particle&quot;:&quot;&quot;,&quot;family&quot;:&quot;Vehrencamp&quot;,&quot;given&quot;:&quot;Sandra L&quot;,&quot;non-dropping-particle&quot;:&quot;&quot;,&quot;parse-names&quot;:false,&quot;suffix&quot;:&quot;&quot;}],&quot;id&quot;:&quot;b0b35ff5-a07f-304a-9bf5-78624d9ef54a&quot;,&quot;issued&quot;:{&quot;date-parts&quot;:[[&quot;1998&quot;]]},&quot;publisher&quot;:&quot;Sunderland, MA: Sinauer Associates Inc.&quot;,&quot;title&quot;:&quot;Principles of Animal Communication&quot;,&quot;type&quot;:&quot;book&quot;,&quot;container-title-short&quot;:&quot;&quot;},&quot;uris&quot;:[&quot;http://www.mendeley.com/documents/?uuid=b33def4b-bdb9-4a7f-a376-2f8e60ceff4e&quot;],&quot;isTemporary&quot;:false,&quot;legacyDesktopId&quot;:&quot;b33def4b-bdb9-4a7f-a376-2f8e60ceff4e&quot;}]},{&quot;citationID&quot;:&quot;MENDELEY_CITATION_f79e14d3-dbc0-4a87-b842-418ccfbf6a30&quot;,&quot;properties&quot;:{&quot;noteIndex&quot;:0},&quot;isEdited&quot;:false,&quot;manualOverride&quot;:{&quot;citeprocText&quot;:&quot;(Gibb &lt;i&gt;et al.&lt;/i&gt; 2019; Mcloughlin &lt;i&gt;et al.&lt;/i&gt; 2019)&quot;,&quot;isManuallyOverridden&quot;:false,&quot;manualOverrideText&quot;:&quot;&quot;},&quot;citationTag&quot;:&quot;MENDELEY_CITATION_v3_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&quot;,&quot;citationItems&quot;:[{&quot;id&quot;:&quot;6bd39397-a5eb-3205-b003-92c8f28d4e09&quot;,&quot;itemData&quot;:{&quot;DOI&quot;:&quot;10.1111/2041-210X.13101&quot;,&quot;ISSN&quot;:&quot;2041210X&quot;,&quot;abstract&quot;:&quot;High-throughput environmental sensing technologies are increasingly central to global monitoring of the ecological impacts of human activities. In particular, the recent boom in passive acoustic sensors has provided efficient, noninvasive, and taxonomically broad means to study wildlife populations and communities, and monitor their responses to environmental change. However, until recently, technological costs and constraints have largely confined research in passive acoustic monitoring (PAM) to a handful of taxonomic groups (e.g., bats, cetaceans, birds), often in relatively small-scale, proof-of-concept studies. The arrival of low-cost, open-source sensors is now rapidly expanding access to PAM technologies, making it vital to evaluate where these tools can contribute to broader efforts in ecology and biodiversity research. Here, we synthesise and critically assess the current emerging opportunities and challenges for PAM for ecological assessment and monitoring of both species populations and communities. We show that terrestrial and marine PAM applications are advancing rapidly, facilitated by emerging sensor hardware, the application of machine learning innovations to automated wildlife call identification, and work towards developing acoustic biodiversity indicators. However, the broader scope of PAM research remains constrained by limited availability of reference sound libraries and open-source audio processing tools, especially for the tropics, and lack of clarity around the accuracy, transferability and limitations of many analytical methods. In order to improve possibilities for PAM globally, we emphasise the need for collaborative work to develop standardised survey and analysis protocols, publicly archived sound libraries, multiyear audio datasets, and a more robust theoretical and analytical framework for monitoring vocalising animal communities.&quot;,&quot;author&quot;:[{&quot;dropping-particle&quot;:&quot;&quot;,&quot;family&quot;:&quot;Gibb&quot;,&quot;given&quot;:&quot;Rory&quot;,&quot;non-dropping-particle&quot;:&quot;&quot;,&quot;parse-names&quot;:false,&quot;suffix&quot;:&quot;&quot;},{&quot;dropping-particle&quot;:&quot;&quot;,&quot;family&quot;:&quot;Browning&quot;,&quot;given&quot;:&quot;Ella&quot;,&quot;non-dropping-particle&quot;:&quot;&quot;,&quot;parse-names&quot;:false,&quot;suffix&quot;:&quot;&quot;},{&quot;dropping-particle&quot;:&quot;&quot;,&quot;family&quot;:&quot;Glover-Kapfer&quot;,&quot;given&quot;:&quot;Paul&quot;,&quot;non-dropping-particle&quot;:&quot;&quot;,&quot;parse-names&quot;:false,&quot;suffix&quot;:&quot;&quot;},{&quot;dropping-particle&quot;:&quot;&quot;,&quot;family&quot;:&quot;Jones&quot;,&quot;given&quot;:&quot;Kate E.&quot;,&quot;non-dropping-particle&quot;:&quot;&quot;,&quot;parse-names&quot;:false,&quot;suffix&quot;:&quot;&quot;}],&quot;container-title&quot;:&quot;Methods in Ecology and Evolution&quot;,&quot;id&quot;:&quot;6bd39397-a5eb-3205-b003-92c8f28d4e09&quot;,&quot;issue&quot;:&quot;2&quot;,&quot;issued&quot;:{&quot;date-parts&quot;:[[&quot;2019&quot;]]},&quot;page&quot;:&quot;169-185&quot;,&quot;title&quot;:&quot;Emerging opportunities and challenges for passive acoustics in ecological assessment and monitoring&quot;,&quot;type&quot;:&quot;article-journal&quot;,&quot;volume&quot;:&quot;10&quot;,&quot;container-title-short&quot;:&quot;&quot;},&quot;uris&quot;:[&quot;http://www.mendeley.com/documents/?uuid=cc98dce6-a104-44d8-8f98-dce423dd83f4&quot;],&quot;isTemporary&quot;:false,&quot;legacyDesktopId&quot;:&quot;cc98dce6-a104-44d8-8f98-dce423dd83f4&quot;},{&quot;id&quot;:&quot;83b8c168-bdc1-356c-a917-8c37d05b322f&quot;,&quot;itemData&quot;:{&quot;DOI&quot;:&quot;10.1098/rsif.2019.0225&quot;,&quot;ISSN&quot;:&quot;17425662&quot;,&quot;PMID&quot;:&quot;31213168&quot;,&quot;abstract&quot;:&quot;Vocalizations carry emotional, physiological and individual information. This suggests that they may serve as potentially useful indicators for inferring animal welfare. At the same time, automated methods for analysing and classifying sound have developed rapidly, particularly in the fields of ecology, conservation and sound scene classification. These methods are already used to automatically classify animal vocalizations, for example, in identifying animal species and estimating numbers of individuals. Despite this potential, they have not yet found widespread application in animal welfare monitoring. In this review, we first discuss current trends in sound analysis for ecology, conservation and sound classification. Following this, we detail the vocalizations produced by three of the most important farm livestock species: chickens (Gallus gallus domesticus), pigs (Sus scrofa domesticus) and cattle (Bos taurus). Finally, we describe how these methods can be applied to monitor animal welfare with new potential for developing automated methods for large-scale farming.&quot;,&quot;author&quot;:[{&quot;dropping-particle&quot;:&quot;&quot;,&quot;family&quot;:&quot;Mcloughlin&quot;,&quot;given&quot;:&quot;Michael P.&quot;,&quot;non-dropping-particle&quot;:&quot;&quot;,&quot;parse-names&quot;:false,&quot;suffix&quot;:&quot;&quot;},{&quot;dropping-particle&quot;:&quot;&quot;,&quot;family&quot;:&quot;Stewart&quot;,&quot;given&quot;:&quot;Rebecca&quot;,&quot;non-dropping-particle&quot;:&quot;&quot;,&quot;parse-names&quot;:false,&quot;suffix&quot;:&quot;&quot;},{&quot;dropping-particle&quot;:&quot;&quot;,&quot;family&quot;:&quot;McElligott&quot;,&quot;given&quot;:&quot;Alan G.&quot;,&quot;non-dropping-particle&quot;:&quot;&quot;,&quot;parse-names&quot;:false,&quot;suffix&quot;:&quot;&quot;}],&quot;container-title&quot;:&quot;Journal of the Royal Society Interface&quot;,&quot;id&quot;:&quot;83b8c168-bdc1-356c-a917-8c37d05b322f&quot;,&quot;issue&quot;:&quot;155&quot;,&quot;issued&quot;:{&quot;date-parts&quot;:[[&quot;2019&quot;]]},&quot;title&quot;:&quot;Automated bioacoustics: Methods in ecology and conservation and their potential for animal welfare monitoring&quot;,&quot;type&quot;:&quot;article-journal&quot;,&quot;volume&quot;:&quot;16&quot;,&quot;container-title-short&quot;:&quot;&quot;},&quot;uris&quot;:[&quot;http://www.mendeley.com/documents/?uuid=33579e96-0bad-419f-bb6c-83bb08b35a76&quot;],&quot;isTemporary&quot;:false,&quot;legacyDesktopId&quot;:&quot;33579e96-0bad-419f-bb6c-83bb08b35a76&quot;}]},{&quot;citationID&quot;:&quot;MENDELEY_CITATION_5ec6528a-1c5f-4769-bff9-690b36efa4f2&quot;,&quot;properties&quot;:{&quot;noteIndex&quot;:0},&quot;isEdited&quot;:false,&quot;manualOverride&quot;:{&quot;citeprocText&quot;:&quot;(Mankin &amp;#38; Benshemesh 2006; Mac Aodha &lt;i&gt;et al.&lt;/i&gt; 2018; Gervaise &lt;i&gt;et al.&lt;/i&gt; 2021)&quot;,&quot;isManuallyOverridden&quot;:false,&quot;manualOverrideText&quot;:&quot;&quot;},&quot;citationTag&quot;:&quot;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&quot;,&quot;citationItems&quot;:[{&quot;id&quot;:&quot;bc9b1977-c420-3e99-8b47-27846a5ad534&quot;,&quot;itemData&quot;:{&quot;DOI&quot;:&quot;10.1371/journal.pcbi.1005995&quot;,&quot;ISBN&quot;:&quot;1111111111&quot;,&quot;ISSN&quot;:&quot;15537358&quot;,&quot;PMID&quot;:&quot;29518076&quot;,&quot;abstract&quot;:&quot;Passive acoustic sensing has emerged as a powerful tool for quantifying anthropogenic impacts on biodiversity, especially for echolocating bat species. To better assess bat population trends there is a critical need for accurate, reliable, and open source tools that allow the detection and classification of bat calls in large collections of audio recordings. The majority of existing tools are commercial or have focused on the species classification task, neglecting the important problem of first localizing echolocation calls in audio which is particularly problematic in noisy recordings. We developed a convolutional neural network based open-source pipeline for detecting ultrasonic, full-spectrum, search-phase calls produced by echolocating bats. Our deep learning algorithms were trained on full-spectrum ultrasonic audio collected along road-transects across Europe and labelled by citizen scientists from www.batdetective.org. When compared to other existing algorithms and commercial systems, we show significantly higher detection performance of search-phase echolocation calls with our test sets. As an example application, we ran our detection pipeline on bat monitoring data collected over five years from Jersey (UK), and compared results to a widely-used commercial system. Our detection pipeline can be used for the automatic detection and monitoring of bat populations, and further facilitates their use as indicator species on a large scale. Our proposed pipeline makes only a small number of bat specific design decisions, and with appropriate training data it could be applied to detecting other species in audio. A crucial novelty of our work is showing that with careful, non-trivial, design and implementation considerations, state-of-the-art deep learning methods can be used for accurate and efficient monitoring in audio.&quot;,&quot;author&quot;:[{&quot;dropping-particle&quot;:&quot;&quot;,&quot;family&quot;:&quot;Aodha&quot;,&quot;given&quot;:&quot;Oisin&quot;,&quot;non-dropping-particle&quot;:&quot;Mac&quot;,&quot;parse-names&quot;:false,&quot;suffix&quot;:&quot;&quot;},{&quot;dropping-particle&quot;:&quot;&quot;,&quot;family&quot;:&quot;Gibb&quot;,&quot;given&quot;:&quot;Rory&quot;,&quot;non-dropping-particle&quot;:&quot;&quot;,&quot;parse-names&quot;:false,&quot;suffix&quot;:&quot;&quot;},{&quot;dropping-particle&quot;:&quot;&quot;,&quot;family&quot;:&quot;Barlow&quot;,&quot;given&quot;:&quot;Kate E.&quot;,&quot;non-dropping-particle&quot;:&quot;&quot;,&quot;parse-names&quot;:false,&quot;suffix&quot;:&quot;&quot;},{&quot;dropping-particle&quot;:&quot;&quot;,&quot;family&quot;:&quot;Browning&quot;,&quot;given&quot;:&quot;Ella&quot;,&quot;non-dropping-particle&quot;:&quot;&quot;,&quot;parse-names&quot;:false,&quot;suffix&quot;:&quot;&quot;},{&quot;dropping-particle&quot;:&quot;&quot;,&quot;family&quot;:&quot;Firman&quot;,&quot;given&quot;:&quot;Michael&quot;,&quot;non-dropping-particle&quot;:&quot;&quot;,&quot;parse-names&quot;:false,&quot;suffix&quot;:&quot;&quot;},{&quot;dropping-particle&quot;:&quot;&quot;,&quot;family&quot;:&quot;Freeman&quot;,&quot;given&quot;:&quot;Robin&quot;,&quot;non-dropping-particle&quot;:&quot;&quot;,&quot;parse-names&quot;:false,&quot;suffix&quot;:&quot;&quot;},{&quot;dropping-particle&quot;:&quot;&quot;,&quot;family&quot;:&quot;Harder&quot;,&quot;given&quot;:&quot;Briana&quot;,&quot;non-dropping-particle&quot;:&quot;&quot;,&quot;parse-names&quot;:false,&quot;suffix&quot;:&quot;&quot;},{&quot;dropping-particle&quot;:&quot;&quot;,&quot;family&quot;:&quot;Kinsey&quot;,&quot;given&quot;:&quot;Libby&quot;,&quot;non-dropping-particle&quot;:&quot;&quot;,&quot;parse-names&quot;:false,&quot;suffix&quot;:&quot;&quot;},{&quot;dropping-particle&quot;:&quot;&quot;,&quot;family&quot;:&quot;Mead&quot;,&quot;given&quot;:&quot;Gary R.&quot;,&quot;non-dropping-particle&quot;:&quot;&quot;,&quot;parse-names&quot;:false,&quot;suffix&quot;:&quot;&quot;},{&quot;dropping-particle&quot;:&quot;&quot;,&quot;family&quot;:&quot;Newson&quot;,&quot;given&quot;:&quot;Stuart E.&quot;,&quot;non-dropping-particle&quot;:&quot;&quot;,&quot;parse-names&quot;:false,&quot;suffix&quot;:&quot;&quot;},{&quot;dropping-particle&quot;:&quot;&quot;,&quot;family&quot;:&quot;Pandourski&quot;,&quot;given&quot;:&quot;Ivan&quot;,&quot;non-dropping-particle&quot;:&quot;&quot;,&quot;parse-names&quot;:false,&quot;suffix&quot;:&quot;&quot;},{&quot;dropping-particle&quot;:&quot;&quot;,&quot;family&quot;:&quot;Parsons&quot;,&quot;given&quot;:&quot;Stuart&quot;,&quot;non-dropping-particle&quot;:&quot;&quot;,&quot;parse-names&quot;:false,&quot;suffix&quot;:&quot;&quot;},{&quot;dropping-particle&quot;:&quot;&quot;,&quot;family&quot;:&quot;Russ&quot;,&quot;given&quot;:&quot;Jon&quot;,&quot;non-dropping-particle&quot;:&quot;&quot;,&quot;parse-names&quot;:false,&quot;suffix&quot;:&quot;&quot;},{&quot;dropping-particle&quot;:&quot;&quot;,&quot;family&quot;:&quot;Szodoray-Paradi&quot;,&quot;given&quot;:&quot;Abigel&quot;,&quot;non-dropping-particle&quot;:&quot;&quot;,&quot;parse-names&quot;:false,&quot;suffix&quot;:&quot;&quot;},{&quot;dropping-particle&quot;:&quot;&quot;,&quot;family&quot;:&quot;Szodoray-Paradi&quot;,&quot;given&quot;:&quot;Farkas&quot;,&quot;non-dropping-particle&quot;:&quot;&quot;,&quot;parse-names&quot;:false,&quot;suffix&quot;:&quot;&quot;},{&quot;dropping-particle&quot;:&quot;&quot;,&quot;family&quot;:&quot;Tilova&quot;,&quot;given&quot;:&quot;Elena&quot;,&quot;non-dropping-particle&quot;:&quot;&quot;,&quot;parse-names&quot;:false,&quot;suffix&quot;:&quot;&quot;},{&quot;dropping-particle&quot;:&quot;&quot;,&quot;family&quot;:&quot;Girolami&quot;,&quot;given&quot;:&quot;Mark&quot;,&quot;non-dropping-particle&quot;:&quot;&quot;,&quot;parse-names&quot;:false,&quot;suffix&quot;:&quot;&quot;},{&quot;dropping-particle&quot;:&quot;&quot;,&quot;family&quot;:&quot;Brostow&quot;,&quot;given&quot;:&quot;Gabriel&quot;,&quot;non-dropping-particle&quot;:&quot;&quot;,&quot;parse-names&quot;:false,&quot;suffix&quot;:&quot;&quot;},{&quot;dropping-particle&quot;:&quot;&quot;,&quot;family&quot;:&quot;Jones&quot;,&quot;given&quot;:&quot;Kate E.&quot;,&quot;non-dropping-particle&quot;:&quot;&quot;,&quot;parse-names&quot;:false,&quot;suffix&quot;:&quot;&quot;}],&quot;container-title&quot;:&quot;PLoS Computational Biology&quot;,&quot;id&quot;:&quot;bc9b1977-c420-3e99-8b47-27846a5ad534&quot;,&quot;issue&quot;:&quot;3&quot;,&quot;issued&quot;:{&quot;date-parts&quot;:[[&quot;2018&quot;]]},&quot;page&quot;:&quot;1-19&quot;,&quot;title&quot;:&quot;Bat detective—Deep learning tools for bat acoustic signal detection&quot;,&quot;type&quot;:&quot;article-journal&quot;,&quot;volume&quot;:&quot;14&quot;,&quot;container-title-short&quot;:&quot;&quot;},&quot;uris&quot;:[&quot;http://www.mendeley.com/documents/?uuid=84602cae-e7b0-46c1-bf16-06fc99bec1c4&quot;],&quot;isTemporary&quot;:false,&quot;legacyDesktopId&quot;:&quot;84602cae-e7b0-46c1-bf16-06fc99bec1c4&quot;},{&quot;id&quot;:&quot;3eb096c1-0ffb-3cd0-9985-cce79fd406bd&quot;,&quot;itemData&quot;:{&quot;DOI&quot;:&quot;10.1016/j.apacoust.2021.107949&quot;,&quot;ISSN&quot;:&quot;1872910X&quot;,&quot;abstract&quot;:&quot;This study addresses the problem of determining optimal design of passive acoustic monitoring (PAM) systems for detecting and localizing whale calls in real-time in variable-noise environments. The performance of various PAM system is assessed using the detection theory and simulation modeling applied to the context of North Atlantic right whale (NARW) upcalls in feeding grounds and noisy shipping corridor of the Gulf of St. Lawrence. Realistic simulations are performed using an estimated NARW upcall source level (SL), the actual shipping traffic, measured local fleet ship SLs, and transmission loss (TL) from a regional 2.5-D propagation model accounting for the bathymetric and environmental structures. The comparisons consider single-hydrophone and hydrophone-array PAM systems, mounted on buoys, gliders, or cabled to shore and three families of NARW upcall detectors. The targeted performance is a low false-alarm rate of 1 per day and a detection probability &gt; 0.5. The time-frequency-based detector offers the best trade-off between detection performance and robustness against NARW upcall variability. The effective detection ranges are ∼ 15 times lower with single-hydrophone systems compared to hydrophone-arrays, whose beamforming enhances the signal in the upcall direction while damping interfering discrete noise from nearby transiting ships in other directions. Detecting and localizing NARWs in the large target areas (&gt;10000-km2 scale) is possible with a few well-located arrays of 10–20 hydrophones, which appears as the optimal cost/performance trade-off.&quot;,&quot;author&quot;:[{&quot;dropping-particle&quot;:&quot;&quot;,&quot;family&quot;:&quot;Gervaise&quot;,&quot;given&quot;:&quot;Cédric&quot;,&quot;non-dropping-particle&quot;:&quot;&quot;,&quot;parse-names&quot;:false,&quot;suffix&quot;:&quot;&quot;},{&quot;dropping-particle&quot;:&quot;&quot;,&quot;family&quot;:&quot;Simard&quot;,&quot;given&quot;:&quot;Yvan&quot;,&quot;non-dropping-particle&quot;:&quot;&quot;,&quot;parse-names&quot;:false,&quot;suffix&quot;:&quot;&quot;},{&quot;dropping-particle&quot;:&quot;&quot;,&quot;family&quot;:&quot;Aulanier&quot;,&quot;given&quot;:&quot;Florian&quot;,&quot;non-dropping-particle&quot;:&quot;&quot;,&quot;parse-names&quot;:false,&quot;suffix&quot;:&quot;&quot;},{&quot;dropping-particle&quot;:&quot;&quot;,&quot;family&quot;:&quot;Roy&quot;,&quot;given&quot;:&quot;Nathalie&quot;,&quot;non-dropping-particle&quot;:&quot;&quot;,&quot;parse-names&quot;:false,&quot;suffix&quot;:&quot;&quot;}],&quot;container-title&quot;:&quot;Applied Acoustics&quot;,&quot;id&quot;:&quot;3eb096c1-0ffb-3cd0-9985-cce79fd406bd&quot;,&quot;issued&quot;:{&quot;date-parts&quot;:[[&quot;2021&quot;]]},&quot;title&quot;:&quot;Optimizing passive acoustic systems for marine mammal detection and localization: Application to real-time monitoring north Atlantic right whales in Gulf of St. Lawrence&quot;,&quot;type&quot;:&quot;article-journal&quot;,&quot;volume&quot;:&quot;178&quot;,&quot;container-title-short&quot;:&quot;&quot;},&quot;uris&quot;:[&quot;http://www.mendeley.com/documents/?uuid=e78d7c5e-bc3c-497c-b93e-255215706500&quot;],&quot;isTemporary&quot;:false,&quot;legacyDesktopId&quot;:&quot;e78d7c5e-bc3c-497c-b93e-255215706500&quot;},{&quot;id&quot;:&quot;568a2323-8d8d-3ff0-be4b-6930d9cf9856&quot;,&quot;itemData&quot;:{&quot;DOI&quot;:&quot;10.1603/0022-0493(2006)099[0244:GDOSTA]2.0.CO;2&quot;,&quot;ISSN&quot;:&quot;00220493&quot;,&quot;PMID&quot;:&quot;16573346&quot;,&quot;abstract&quot;:&quot;A geophone system was used to monitor activity of subterranean termites and ants in a desert environment with low vibration noise. Examples of geophone signals were recorded from a colony of Rhytidoponera taurus (Forel), a colony of Camponotus denticulatus Kirby, and a termite colony (undetermined Drepanotermes sp.) under attack by ants from a nearby C. denticulatus colony. The geophone recordings were compared with signals recorded from accelerometers in a citrus grove containing Solenopsis invicta Buren workers. Because of their small size, all of these insects produce relatively weak sounds. Several different types of insect-generated sounds were identified in the geophone recordings, including high-frequency ticks produced by R. taurus and C. denticulatus, and patterned bursts of head bangs produced by Drepanotermes. The S. invicta produced bursts of ticks with three different stridulation frequencies, possibly produced by three different-sized workers. Overall, both systems performed well in enabling identification of high-frequency or patterned pulses. The geophone was more sensitive than the accelerometer to low-frequency signals, but low-frequency insect sound pulses are more difficult to distinguish from background noises than high-frequency pulses. The low cost of multiple-geophone systems may facilitate development of future applications for wide-area subterranean insect monitoring in quiet environments.&quot;,&quot;author&quot;:[{&quot;dropping-particle&quot;:&quot;&quot;,&quot;family&quot;:&quot;Mankin&quot;,&quot;given&quot;:&quot;R. W.&quot;,&quot;non-dropping-particle&quot;:&quot;&quot;,&quot;parse-names&quot;:false,&quot;suffix&quot;:&quot;&quot;},{&quot;dropping-particle&quot;:&quot;&quot;,&quot;family&quot;:&quot;Benshemesh&quot;,&quot;given&quot;:&quot;J.&quot;,&quot;non-dropping-particle&quot;:&quot;&quot;,&quot;parse-names&quot;:false,&quot;suffix&quot;:&quot;&quot;}],&quot;container-title&quot;:&quot;Journal of Economic Entomology&quot;,&quot;id&quot;:&quot;568a2323-8d8d-3ff0-be4b-6930d9cf9856&quot;,&quot;issue&quot;:&quot;1&quot;,&quot;issued&quot;:{&quot;date-parts&quot;:[[&quot;2006&quot;]]},&quot;page&quot;:&quot;244-250&quot;,&quot;title&quot;:&quot;Geophone detection of subterranean termite and ant activity&quot;,&quot;type&quot;:&quot;article-journal&quot;,&quot;volume&quot;:&quot;99&quot;,&quot;container-title-short&quot;:&quot;&quot;},&quot;uris&quot;:[&quot;http://www.mendeley.com/documents/?uuid=4f01bbd1-4f1e-4403-a3d7-a0625d7e7b09&quot;],&quot;isTemporary&quot;:false,&quot;legacyDesktopId&quot;:&quot;4f01bbd1-4f1e-4403-a3d7-a0625d7e7b09&quot;}]},{&quot;citationID&quot;:&quot;MENDELEY_CITATION_bf3d06dc-102a-4e58-8e37-3e135c39400f&quot;,&quot;properties&quot;:{&quot;noteIndex&quot;:0},&quot;isEdited&quot;:false,&quot;manualOverride&quot;:{&quot;citeprocText&quot;:&quot;(Favaro &lt;i&gt;et al.&lt;/i&gt; 2017)&quot;,&quot;isManuallyOverridden&quot;:false,&quot;manualOverrideText&quot;:&quot;&quot;},&quot;citationTag&quot;:&quot;MENDELEY_CITATION_v3_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&quot;,&quot;citationItems&quot;:[{&quot;id&quot;:&quot;8ef15b0b-38b5-39b2-9d79-b7226e066cf0&quot;,&quot;itemData&quot;:{&quot;DOI&quot;:&quot;10.1371/journal.pone.0170001&quot;,&quot;ISBN&quot;:&quot;1111111111&quot;,&quot;ISSN&quot;:&quot;19326203&quot;,&quot;PMID&quot;:&quot;28199318&quot;,&quot;abstract&quot;:&quot;Animal vocalisations play a role in individual recognition and mate choice. In nesting penguins, acoustic variation in vocalisations originates from distinctiveness in the morphology of the vocal apparatus. Using the source-filter theory approach, we investigated vocal individuality cues and correlates of body size and mass in the ecstatic display songs the Humboldt and Magellanic penguins. We demonstrate that both fundamental frequency (f0) and formants (F1-F4) are essential vocal features to discriminate among individuals. However, we show that only duration and f0 are honest indicators of the body size and mass, respectively. We did not find any effect of body dimension on formants, formant dispersion nor estimated vocal tract length of the emitters. Overall, our findings provide the first evidence that the resonant frequencies of the vocal tract do not correlate with body size in penguins. Our results add important information to a growing body of literature on the role of the different vocal parameters in conveying biologically meaningful information in bird vocalisations.&quot;,&quot;author&quot;:[{&quot;dropping-particle&quot;:&quot;&quot;,&quot;family&quot;:&quot;Favaro&quot;,&quot;given&quot;:&quot;Livio&quot;,&quot;non-dropping-particle&quot;:&quot;&quot;,&quot;parse-names&quot;:false,&quot;suffix&quot;:&quot;&quot;},{&quot;dropping-particle&quot;:&quot;&quot;,&quot;family&quot;:&quot;Gamba&quot;,&quot;given&quot;:&quot;Marco&quot;,&quot;non-dropping-particle&quot;:&quot;&quot;,&quot;parse-names&quot;:false,&quot;suffix&quot;:&quot;&quot;},{&quot;dropping-particle&quot;:&quot;&quot;,&quot;family&quot;:&quot;Gili&quot;,&quot;given&quot;:&quot;Claudia&quot;,&quot;non-dropping-particle&quot;:&quot;&quot;,&quot;parse-names&quot;:false,&quot;suffix&quot;:&quot;&quot;},{&quot;dropping-particle&quot;:&quot;&quot;,&quot;family&quot;:&quot;Pessani&quot;,&quot;given&quot;:&quot;Daniela&quot;,&quot;non-dropping-particle&quot;:&quot;&quot;,&quot;parse-names&quot;:false,&quot;suffix&quot;:&quot;&quot;}],&quot;container-title&quot;:&quot;PLoS ONE&quot;,&quot;id&quot;:&quot;8ef15b0b-38b5-39b2-9d79-b7226e066cf0&quot;,&quot;issue&quot;:&quot;2&quot;,&quot;issued&quot;:{&quot;date-parts&quot;:[[&quot;2017&quot;]]},&quot;title&quot;:&quot;Acoustic correlates of body size and individual identity in banded penguins&quot;,&quot;type&quot;:&quot;article-journal&quot;,&quot;volume&quot;:&quot;12&quot;,&quot;container-title-short&quot;:&quot;&quot;},&quot;uris&quot;:[&quot;http://www.mendeley.com/documents/?uuid=3ab1cc75-9b69-4fbf-b0f2-d64dcfc0f7ad&quot;],&quot;isTemporary&quot;:false,&quot;legacyDesktopId&quot;:&quot;3ab1cc75-9b69-4fbf-b0f2-d64dcfc0f7ad&quot;}]},{&quot;citationID&quot;:&quot;MENDELEY_CITATION_1d2d4338-03a5-442c-88ce-a8ccb6236b65&quot;,&quot;properties&quot;:{&quot;noteIndex&quot;:0},&quot;isEdited&quot;:false,&quot;manualOverride&quot;:{&quot;citeprocText&quot;:&quot;(Mortimer &lt;i&gt;et al.&lt;/i&gt; 2018; Ibrahim &lt;i&gt;et al.&lt;/i&gt; 2019; Szymański &lt;i&gt;et al.&lt;/i&gt; 2021)&quot;,&quot;isManuallyOverridden&quot;:false,&quot;manualOverrideText&quot;:&quot;&quot;},&quot;citationTag&quot;:&quot;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&quot;,&quot;citationItems&quot;:[{&quot;id&quot;:&quot;f9026406-a882-3e65-a637-752ef4e88dbd&quot;,&quot;itemData&quot;:{&quot;DOI&quot;:&quot;10.1016/j.ecolind.2020.107271&quot;,&quot;ISSN&quot;:&quot;1470160X&quot;,&quot;abstract&quot;:&quot;Passive acoustic monitoring (PAM) allows for cost-effective, unattended and non-invasive acoustic sampling over an extended period of time and is now an invaluable tool for acoustic monitoring of vocally active species. Its application is rapidly growing in studies covering multiple aspects of avian ecology and behaviour, including presence-absence surveys, population density estimations, threatened species monitoring and anthropogenic impacts on populations. However, the potential for information on year-round variation in male and female vocalisations and the factors affecting duetting behaviour to be derived from PAM has never been exploited. In the present study we deployed automatic recording units (ARU) to investigate long-term sex-specific life strategies based on the vocal activity of the Yellow-breasted Boubou Laniarius atroflavus, an Afromontane, duetting songbird. Using automatic detection we showed strong seasonality in singing performance with males producing solo songs at a higher rate during the breeding than non-breeding season whereas female solos peaked at the end of the breeding season. Duets were produced at a relatively stable rate throughout the year except the time encompassing the turn of the rainy and dry seasons when overall vocal activity was at a low level. In general, year-round singing patterns coincided with the rainy and dry seasons at the study site with vocal activity peaking in the dry season and gradually declining with the onset of rainfall. In addition, we found that boubous were slightly more vocally active when morning temperature was higher, especially in the rainy season. Sex-dependent variation in vocal activity in relation to life cycle stage may suggest that differences between males and females are of functional significance. Most likely, the seasonality of male solo songs could be explained on the basis of sexual selection pressure and that male and female joint vocalizations act as a cooperative behaviour playing a role in territory defence against conspecifics. Our PAM-based results provide new and important insights into how male–female solo songs and duet interactions may be related to year-round territoriality. This may help us to better understand the evolutionary significance of duetting. Furthermore, our findings highlight the link between life cycle events of a tropical songbird and seasonal changes in weather conditions. By tracking the effect of weather on vocal activity, PAM might provide an imp…&quot;,&quot;author&quot;:[{&quot;dropping-particle&quot;:&quot;&quot;,&quot;family&quot;:&quot;Szymański&quot;,&quot;given&quot;:&quot;Paweł&quot;,&quot;non-dropping-particle&quot;:&quot;&quot;,&quot;parse-names&quot;:false,&quot;suffix&quot;:&quot;&quot;},{&quot;dropping-particle&quot;:&quot;&quot;,&quot;family&quot;:&quot;Olszowiak&quot;,&quot;given&quot;:&quot;Katarzyna&quot;,&quot;non-dropping-particle&quot;:&quot;&quot;,&quot;parse-names&quot;:false,&quot;suffix&quot;:&quot;&quot;},{&quot;dropping-particle&quot;:&quot;&quot;,&quot;family&quot;:&quot;Wheeldon&quot;,&quot;given&quot;:&quot;Amie&quot;,&quot;non-dropping-particle&quot;:&quot;&quot;,&quot;parse-names&quot;:false,&quot;suffix&quot;:&quot;&quot;},{&quot;dropping-particle&quot;:&quot;&quot;,&quot;family&quot;:&quot;Budka&quot;,&quot;given&quot;:&quot;Michał&quot;,&quot;non-dropping-particle&quot;:&quot;&quot;,&quot;parse-names&quot;:false,&quot;suffix&quot;:&quot;&quot;},{&quot;dropping-particle&quot;:&quot;&quot;,&quot;family&quot;:&quot;Osiejuk&quot;,&quot;given&quot;:&quot;Tomasz S.&quot;,&quot;non-dropping-particle&quot;:&quot;&quot;,&quot;parse-names&quot;:false,&quot;suffix&quot;:&quot;&quot;}],&quot;container-title&quot;:&quot;Ecological Indicators&quot;,&quot;id&quot;:&quot;f9026406-a882-3e65-a637-752ef4e88dbd&quot;,&quot;issue&quot;:&quot;December 2020&quot;,&quot;issued&quot;:{&quot;date-parts&quot;:[[&quot;2021&quot;]]},&quot;title&quot;:&quot;Passive acoustic monitoring gives new insight into year-round duetting behaviour of a tropical songbird&quot;,&quot;type&quot;:&quot;article-journal&quot;,&quot;volume&quot;:&quot;122&quot;,&quot;container-title-short&quot;:&quot;&quot;},&quot;uris&quot;:[&quot;http://www.mendeley.com/documents/?uuid=4214ee02-afe6-4111-bca4-540f49bdb701&quot;],&quot;isTemporary&quot;:false,&quot;legacyDesktopId&quot;:&quot;4214ee02-afe6-4111-bca4-540f49bdb701&quot;},{&quot;id&quot;:&quot;72a21dd2-5b41-35fe-bf2e-9386845dce66&quot;,&quot;itemData&quot;:{&quot;DOI&quot;:&quot;10.1121/1.5126861&quot;,&quot;ISSN&quot;:&quot;0001-4966&quot;,&quot;PMID&quot;:&quot;31671953&quot;,&quot;abstract&quot;:&quot;© 2019 Acoustical Society of America. In this paper, a method is introduced for the classification of call types of red hind grouper, an important fishery resource in the Caribbean that produces sounds associated with reproductive behaviors during yearly spawning aggregations. For the undertaken task, two distinct call types of red hind are analyzed. An ensemble of stacked autoencoders (SAEs) is then designed by randomly selecting the hyperparameters of SAEs in the network. These hyperparameters include a number of hidden layers in each SAE and a number of nodes in each hidden layer. Spectrograms of red hind calls are used to train this randomly generated ensemble of SAEs one at a time. Once all individual SAEs are trained, this ensemble is used as a whole to classify call types of red hind. More specifically, the outputs of individual SAEs are combined with a fusion mechanism to produce a final decision on the call type of the input red hind sound. Experimental results show that the innovative approach produces superior results in comparison with those obtained by non-ensemble methods. The algorithm reliably classified red hind call types with over 90% accuracy and successfully detected some calls missed by human observers.&quot;,&quot;author&quot;:[{&quot;dropping-particle&quot;:&quot;&quot;,&quot;family&quot;:&quot;Ibrahim&quot;,&quot;given&quot;:&quot;Ali K.&quot;,&quot;non-dropping-particle&quot;:&quot;&quot;,&quot;parse-names&quot;:false,&quot;suffix&quot;:&quot;&quot;},{&quot;dropping-particle&quot;:&quot;&quot;,&quot;family&quot;:&quot;Zhuang&quot;,&quot;given&quot;:&quot;Hanqi&quot;,&quot;non-dropping-particle&quot;:&quot;&quot;,&quot;parse-names&quot;:false,&quot;suffix&quot;:&quot;&quot;},{&quot;dropping-particle&quot;:&quot;&quot;,&quot;family&quot;:&quot;Chérubin&quot;,&quot;given&quot;:&quot;Laurent M.&quot;,&quot;non-dropping-particle&quot;:&quot;&quot;,&quot;parse-names&quot;:false,&quot;suffix&quot;:&quot;&quot;},{&quot;dropping-particle&quot;:&quot;&quot;,&quot;family&quot;:&quot;Schärer Umpierre&quot;,&quot;given&quot;:&quot;Michelle T.&quot;,&quot;non-dropping-particle&quot;:&quot;&quot;,&quot;parse-names&quot;:false,&quot;suffix&quot;:&quot;&quot;},{&quot;dropping-particle&quot;:&quot;&quot;,&quot;family&quot;:&quot;Ali&quot;,&quot;given&quot;:&quot;Ali Muhamed&quot;,&quot;non-dropping-particle&quot;:&quot;&quot;,&quot;parse-names&quot;:false,&quot;suffix&quot;:&quot;&quot;},{&quot;dropping-particle&quot;:&quot;&quot;,&quot;family&quot;:&quot;Nemeth&quot;,&quot;given&quot;:&quot;Richard S.&quot;,&quot;non-dropping-particle&quot;:&quot;&quot;,&quot;parse-names&quot;:false,&quot;suffix&quot;:&quot;&quot;},{&quot;dropping-particle&quot;:&quot;&quot;,&quot;family&quot;:&quot;Erdol&quot;,&quot;given&quot;:&quot;Nurgun&quot;,&quot;non-dropping-particle&quot;:&quot;&quot;,&quot;parse-names&quot;:false,&quot;suffix&quot;:&quot;&quot;}],&quot;container-title&quot;:&quot;The Journal of the Acoustical Society of America&quot;,&quot;id&quot;:&quot;72a21dd2-5b41-35fe-bf2e-9386845dce66&quot;,&quot;issue&quot;:&quot;4&quot;,&quot;issued&quot;:{&quot;date-parts&quot;:[[&quot;2019&quot;]]},&quot;page&quot;:&quot;2155-2162&quot;,&quot;title&quot;:&quot;Classification of red hind grouper call types using random ensemble of stacked autoencoders&quot;,&quot;type&quot;:&quot;article-journal&quot;,&quot;volume&quot;:&quot;146&quot;,&quot;container-title-short&quot;:&quot;J Acoust Soc Am&quot;},&quot;uris&quot;:[&quot;http://www.mendeley.com/documents/?uuid=8d9be17a-4aeb-4b0d-b667-948f872f8545&quot;],&quot;isTemporary&quot;:false,&quot;legacyDesktopId&quot;:&quot;8d9be17a-4aeb-4b0d-b667-948f872f8545&quot;},{&quot;id&quot;:&quot;50c35d3c-dc50-3c74-883c-e09963312a00&quot;,&quot;itemData&quot;:{&quot;DOI&quot;:&quot;10.1016/j.cub.2018.03.062&quot;,&quot;ISSN&quot;:&quot;09609822&quot;,&quot;PMID&quot;:&quot;29738725&quot;,&quot;abstract&quot;:&quot;Seismic waves — vibrations within and along the Earth's surface — are ubiquitous sources of information. During propagation, physical factors can obscure information transfer via vibrations and influence propagation range [1]. Here, we explore how terrain type and background seismic noise influence the propagation of seismic vibrations generated by African elephants. In Kenya, we recorded the ground-based vibrations of different wild elephant behaviours, such as locomotion and infrasonic vocalisations [2], as well as natural and anthropogenic seismic noise. We employed techniques from seismology to transform the geophone recordings into source functions — the time-varying seismic signature generated at the source. We used computer modelling to constrain the propagation ranges of elephant seismic vibrations for different terrains and noise levels. Behaviours that generate a high force on a sandy terrain with low noise propagate the furthest, over the kilometre scale. Our modelling also predicts that specific elephant behaviours can be distinguished and monitored over a range of propagation distances and noise levels. We conclude that seismic cues have considerable potential for both behavioural classification and remote monitoring of wildlife. In particular, classifying the seismic signatures of specific behaviours of large mammals remotely in real time, such as elephant running, could inform on poaching threats. Mortimer et al. explore elephant seismic vibrations. Combining computer modelling and field experiments, they show that behaviour, terrain and noise interact to affect the propagation of seismic information. Elephant behaviours generating high forces were predicted to travel farthest and could be used by researchers to remotely monitor wildlife.&quot;,&quot;author&quot;:[{&quot;dropping-particle&quot;:&quot;&quot;,&quot;family&quot;:&quot;Mortimer&quot;,&quot;given&quot;:&quot;Beth&quot;,&quot;non-dropping-particle&quot;:&quot;&quot;,&quot;parse-names&quot;:false,&quot;suffix&quot;:&quot;&quot;},{&quot;dropping-particle&quot;:&quot;&quot;,&quot;family&quot;:&quot;Rees&quot;,&quot;given&quot;:&quot;William Lake&quot;,&quot;non-dropping-particle&quot;:&quot;&quot;,&quot;parse-names&quot;:false,&quot;suffix&quot;:&quot;&quot;},{&quot;dropping-particle&quot;:&quot;&quot;,&quot;family&quot;:&quot;Koelemeijer&quot;,&quot;given&quot;:&quot;Paula&quot;,&quot;non-dropping-particle&quot;:&quot;&quot;,&quot;parse-names&quot;:false,&quot;suffix&quot;:&quot;&quot;},{&quot;dropping-particle&quot;:&quot;&quot;,&quot;family&quot;:&quot;Nissen-Meyer&quot;,&quot;given&quot;:&quot;Tarje&quot;,&quot;non-dropping-particle&quot;:&quot;&quot;,&quot;parse-names&quot;:false,&quot;suffix&quot;:&quot;&quot;}],&quot;container-title&quot;:&quot;Current Biology&quot;,&quot;id&quot;:&quot;50c35d3c-dc50-3c74-883c-e09963312a00&quot;,&quot;issue&quot;:&quot;9&quot;,&quot;issued&quot;:{&quot;date-parts&quot;:[[&quot;2018&quot;]]},&quot;page&quot;:&quot;R547-R548&quot;,&quot;publisher&quot;:&quot;Elsevier&quot;,&quot;title&quot;:&quot;Classifying elephant behaviour through seismic vibrations&quot;,&quot;type&quot;:&quot;article-journal&quot;,&quot;volume&quot;:&quot;28&quot;,&quot;container-title-short&quot;:&quot;&quot;},&quot;uris&quot;:[&quot;http://www.mendeley.com/documents/?uuid=f046beb8-5638-4e06-b9c4-e18a2d62d577&quot;],&quot;isTemporary&quot;:false,&quot;legacyDesktopId&quot;:&quot;f046beb8-5638-4e06-b9c4-e18a2d62d577&quot;}]},{&quot;citationID&quot;:&quot;MENDELEY_CITATION_d73832eb-85af-4c40-ac15-c63b7c85b8ef&quot;,&quot;properties&quot;:{&quot;noteIndex&quot;:0},&quot;isEdited&quot;:false,&quot;manualOverride&quot;:{&quot;citeprocText&quot;:&quot;(Pieretti &lt;i&gt;et al.&lt;/i&gt; 2011; Wrege &lt;i&gt;et al.&lt;/i&gt; 2017)&quot;,&quot;isManuallyOverridden&quot;:false,&quot;manualOverrideText&quot;:&quot;&quot;},&quot;citationTag&quot;:&quot;MENDELEY_CITATION_v3_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&quot;,&quot;citationItems&quot;:[{&quot;id&quot;:&quot;73679474-7024-3122-affe-e68337348ac5&quot;,&quot;itemData&quot;:{&quot;DOI&quot;:&quot;10.1016/j.ecolind.2010.11.005&quot;,&quot;ISBN&quot;:&quot;0722304269&quot;,&quot;ISSN&quot;:&quot;1470160X&quot;,&quot;abstract&quot;:&quot;The animal soundscape is a field of growing interest because of the implications it has for human-landscape interactions. Yet, it continues to be a difficult subject to investigate, due to the huge amount of information which it contains. In this contribution, the suitability of the Acoustic Complexity Index (ACI) is examined. It is an algorithm created to produce a direct quantification of the complex biotic songs by computing the variability of the intensities registered in audio-recordings, despite the presence of constant human-generated-noise. Twenty audio-recordings were made at equally spaced locations in a beech mountain forest in the Tuscan-Emilian Apennine National Park (Italy) between June and July 2008. The study area is characterized by the absence of recent human disturbance to forest assets but the presence of airplane routes does bring engine noise that overlaps and mixes with the natural soundscape, which resulted entirely composed by bird songs. The intensity values and frequency bin occurrences of soundscapes, the total number of bird vocalizations and the ACI were processed by using the Songscope v2.1 and Avisoft v4.40 software. The Spearman's rho calculation highlighted a significant correlation between the ACI values and the number of bird vocalizations, while the frequency bin occurrence and acoustic intensity were weaker correlated to bird singing activity because of the inclusion of all of the other geo/anthro-phonies composing the soundscape. The ACI tends to be efficient in filtering out anthrophonies (such as airplane engine noise), and demonstrates the capacity to synthetically and efficiently describe the complexity of bird soundscapes. Finally, this index offers new opportunities for the monitoring of songbird communities faced with the challenge of human-induced disturbances and other proxies like climate and land use changes. © 2010 Elsevier Ltd. All rights reserved.&quot;,&quot;author&quot;:[{&quot;dropping-particle&quot;:&quot;&quot;,&quot;family&quot;:&quot;Pieretti&quot;,&quot;given&quot;:&quot;N.&quot;,&quot;non-dropping-particle&quot;:&quot;&quot;,&quot;parse-names&quot;:false,&quot;suffix&quot;:&quot;&quot;},{&quot;dropping-particle&quot;:&quot;&quot;,&quot;family&quot;:&quot;Farina&quot;,&quot;given&quot;:&quot;A.&quot;,&quot;non-dropping-particle&quot;:&quot;&quot;,&quot;parse-names&quot;:false,&quot;suffix&quot;:&quot;&quot;},{&quot;dropping-particle&quot;:&quot;&quot;,&quot;family&quot;:&quot;Morri&quot;,&quot;given&quot;:&quot;D.&quot;,&quot;non-dropping-particle&quot;:&quot;&quot;,&quot;parse-names&quot;:false,&quot;suffix&quot;:&quot;&quot;}],&quot;container-title&quot;:&quot;Ecological Indicators&quot;,&quot;id&quot;:&quot;73679474-7024-3122-affe-e68337348ac5&quot;,&quot;issue&quot;:&quot;3&quot;,&quot;issued&quot;:{&quot;date-parts&quot;:[[&quot;2011&quot;]]},&quot;page&quot;:&quot;868-873&quot;,&quot;publisher&quot;:&quot;Elsevier Ltd&quot;,&quot;title&quot;:&quot;A new methodology to infer the singing activity of an avian community: The Acoustic Complexity Index (ACI)&quot;,&quot;type&quot;:&quot;article-journal&quot;,&quot;volume&quot;:&quot;11&quot;,&quot;container-title-short&quot;:&quot;&quot;},&quot;uris&quot;:[&quot;http://www.mendeley.com/documents/?uuid=33898fd7-3613-4323-b4c0-93801daca8a3&quot;],&quot;isTemporary&quot;:false,&quot;legacyDesktopId&quot;:&quot;33898fd7-3613-4323-b4c0-93801daca8a3&quot;},{&quot;id&quot;:&quot;08b4f406-d98a-3915-a357-f27b6a6b59d8&quot;,&quot;itemData&quot;:{&quot;DOI&quot;:&quot;10.1111/2041-210X.12730&quot;,&quot;ISSN&quot;:&quot;2041210X&quot;,&quot;abstract&quot;:&quot;The accelerating loss of biodiversity worldwide demands effective tools for monitoring animal populations and informing conservation action. In habitats where direct observation is difficult (rain forests, oceans), or for cryptic species (shy, nocturnal), passive acoustic monitoring (PAM) provides cost-effective, unbiased data collection. PAM has broad applicability in terrestrial environments, particularly tropical rain forests. Using examples from studies of forest elephants in Central African rain forest, we show how PAM can be used to investigate cryptic behaviour, mechanisms of communication, estimate population size, quantify threats, and assess the efficacy of conservation strategies. We discuss the methodologies, requirements, and challenges of obtaining these data using acoustics. Where applicable, we compare these methods to more traditional approaches. While PAM methods and associated analysis are maturing rapidly, mechanisms are needed for processing the dense raw data efficiently with standard computer hardware, speeding development of detection algorithms, and harnessing communication networks to move data from the field to research facilities. Passive acoustic monitoring is a viable and cost-effective tool for conservation and should be incorporated in monitoring schemes much more broadly. The capability to quickly assess changes in behaviour, population size, and landscape use, simultaneously over large geographical areas, makes this approach attractive for detecting human-induced impacts and for assessing the success of conservation strategies.&quot;,&quot;author&quot;:[{&quot;dropping-particle&quot;:&quot;&quot;,&quot;family&quot;:&quot;Wrege&quot;,&quot;given&quot;:&quot;Peter H.&quot;,&quot;non-dropping-particle&quot;:&quot;&quot;,&quot;parse-names&quot;:false,&quot;suffix&quot;:&quot;&quot;},{&quot;dropping-particle&quot;:&quot;&quot;,&quot;family&quot;:&quot;Rowland&quot;,&quot;given&quot;:&quot;Elizabeth D.&quot;,&quot;non-dropping-particle&quot;:&quot;&quot;,&quot;parse-names&quot;:false,&quot;suffix&quot;:&quot;&quot;},{&quot;dropping-particle&quot;:&quot;&quot;,&quot;family&quot;:&quot;Keen&quot;,&quot;given&quot;:&quot;Sara&quot;,&quot;non-dropping-particle&quot;:&quot;&quot;,&quot;parse-names&quot;:false,&quot;suffix&quot;:&quot;&quot;},{&quot;dropping-particle&quot;:&quot;&quot;,&quot;family&quot;:&quot;Shiu&quot;,&quot;given&quot;:&quot;Yu&quot;,&quot;non-dropping-particle&quot;:&quot;&quot;,&quot;parse-names&quot;:false,&quot;suffix&quot;:&quot;&quot;}],&quot;container-title&quot;:&quot;Methods in Ecology and Evolution&quot;,&quot;id&quot;:&quot;08b4f406-d98a-3915-a357-f27b6a6b59d8&quot;,&quot;issue&quot;:&quot;10&quot;,&quot;issued&quot;:{&quot;date-parts&quot;:[[&quot;2017&quot;]]},&quot;page&quot;:&quot;1292-1301&quot;,&quot;title&quot;:&quot;Acoustic monitoring for conservation in tropical forests: examples from forest elephants&quot;,&quot;type&quot;:&quot;article-journal&quot;,&quot;volume&quot;:&quot;8&quot;,&quot;container-title-short&quot;:&quot;&quot;},&quot;uris&quot;:[&quot;http://www.mendeley.com/documents/?uuid=57ec8a6c-5022-4242-906b-229baba8db20&quot;],&quot;isTemporary&quot;:false,&quot;legacyDesktopId&quot;:&quot;57ec8a6c-5022-4242-906b-229baba8db20&quot;}]},{&quot;citationID&quot;:&quot;MENDELEY_CITATION_51779703-b708-4f90-8ef4-a4323c21f236&quot;,&quot;properties&quot;:{&quot;noteIndex&quot;:0},&quot;isEdited&quot;:false,&quot;manualOverride&quot;:{&quot;citeprocText&quot;:&quot;(Mukundarajan &lt;i&gt;et al.&lt;/i&gt; 2017; Kawakita &amp;#38; Ichikawa 2019; Acconcjaioco &amp;#38; Ntalampiras 2020; Caruso &lt;i&gt;et al.&lt;/i&gt; 2020; Roemer &lt;i&gt;et al.&lt;/i&gt; 2021)&quot;,&quot;isManuallyOverridden&quot;:false,&quot;manualOverrideText&quot;:&quot;&quot;},&quot;citationTag&quot;:&quot;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&quot;,&quot;citationItems&quot;:[{&quot;id&quot;:&quot;e86c36e7-510e-3092-8909-a698858db8ae&quot;,&quot;itemData&quot;:{&quot;DOI&quot;:&quot;10.7554/eLife.27854&quot;,&quot;ISSN&quot;:&quot;2050084X&quot;,&quot;PMID&quot;:&quot;29087296&quot;,&quot;abstract&quot;:&quot;The direct monitoring of mosquito populations in field settings is a crucial input for shaping appropriate and timely control measures for mosquito-borne diseases. Here, we demonstrate that commercially available mobile phones are a powerful tool for acoustically mapping mosquito species distributions worldwide. We show that even low-cost mobile phones with very basic functionality are capable of sensitively acquiring acoustic data on species-specific mosquito wingbeat sounds, while simultaneously recording the time and location of the humanmosquito encounter. We survey a wide range of medically important mosquito species, to quantitatively demonstrate how acoustic recordings supported by spatio-temporal metadata enable rapid, non-invasive species identification. As proof-of-concept, we carry out field demonstrations where minimally-trained users map local mosquitoes using their personal phones. Thus, we establish a new paradigm for mosquito surveillance that takes advantage of the existing global mobile network infrastructure, to enable continuous and large-scale data acquisition in resource-constrained areas.&quot;,&quot;author&quot;:[{&quot;dropping-particle&quot;:&quot;&quot;,&quot;family&quot;:&quot;Mukundarajan&quot;,&quot;given&quot;:&quot;Haripriya&quot;,&quot;non-dropping-particle&quot;:&quot;&quot;,&quot;parse-names&quot;:false,&quot;suffix&quot;:&quot;&quot;},{&quot;dropping-particle&quot;:&quot;&quot;,&quot;family&quot;:&quot;Hol&quot;,&quot;given&quot;:&quot;Felix Jan Hein&quot;,&quot;non-dropping-particle&quot;:&quot;&quot;,&quot;parse-names&quot;:false,&quot;suffix&quot;:&quot;&quot;},{&quot;dropping-particle&quot;:&quot;&quot;,&quot;family&quot;:&quot;Castillo&quot;,&quot;given&quot;:&quot;Erica Araceli&quot;,&quot;non-dropping-particle&quot;:&quot;&quot;,&quot;parse-names&quot;:false,&quot;suffix&quot;:&quot;&quot;},{&quot;dropping-particle&quot;:&quot;&quot;,&quot;family&quot;:&quot;Newby&quot;,&quot;given&quot;:&quot;Cooper&quot;,&quot;non-dropping-particle&quot;:&quot;&quot;,&quot;parse-names&quot;:false,&quot;suffix&quot;:&quot;&quot;},{&quot;dropping-particle&quot;:&quot;&quot;,&quot;family&quot;:&quot;Prakash&quot;,&quot;given&quot;:&quot;Manu&quot;,&quot;non-dropping-particle&quot;:&quot;&quot;,&quot;parse-names&quot;:false,&quot;suffix&quot;:&quot;&quot;}],&quot;container-title&quot;:&quot;eLife&quot;,&quot;id&quot;:&quot;e86c36e7-510e-3092-8909-a698858db8ae&quot;,&quot;issued&quot;:{&quot;date-parts&quot;:[[&quot;2017&quot;]]},&quot;page&quot;:&quot;1-26&quot;,&quot;title&quot;:&quot;Using mobile phones as acoustic sensors for high-throughput mosquito surveillance&quot;,&quot;type&quot;:&quot;article-journal&quot;,&quot;volume&quot;:&quot;6&quot;,&quot;container-title-short&quot;:&quot;Elife&quot;},&quot;uris&quot;:[&quot;http://www.mendeley.com/documents/?uuid=f8a80ef8-13de-4032-bd4a-2ef12321173e&quot;],&quot;isTemporary&quot;:false,&quot;legacyDesktopId&quot;:&quot;f8a80ef8-13de-4032-bd4a-2ef12321173e&quot;},{&quot;id&quot;:&quot;f53f34b4-7ee7-3164-a2d9-f23728e72415&quot;,&quot;itemData&quot;:{&quot;DOI&quot;:&quot;10.1007/s13592-018-0619-6&quot;,&quot;ISSN&quot;:&quot;12979678&quot;,&quot;abstract&quot;:&quot;To investigate how to accurately identify bee species using their sounds, we conducted acoustic analysis to identify three pollinating bee species (Apis mellifera, Bombus ardens, Tetralonia nipponensis) and a hornet (Vespa simillima xanthoptera) by their flight sounds. Sounds of the insects and their environment (background noises and birdsong) were recorded in the field. The use of fundamental frequency and mel-frequency cepstral coefficients to describe feature values of the sounds, and supported vector machines to classify the sounds, correctly distinguished sound samples from environmental sounds with high recalls and precision (0.96–1.00). At the species level, our approach could classify the insect species with relatively high recalls and precisions (0.7–1.0). The flight sounds of V.s. xanthoptera, in particular, were perfectly identified (precision and recall 1.0). Our results suggest that insect flight sounds are potentially useful for detecting bees and quantifying their activity.&quot;,&quot;author&quot;:[{&quot;dropping-particle&quot;:&quot;&quot;,&quot;family&quot;:&quot;Kawakita&quot;,&quot;given&quot;:&quot;Satoshi&quot;,&quot;non-dropping-particle&quot;:&quot;&quot;,&quot;parse-names&quot;:false,&quot;suffix&quot;:&quot;&quot;},{&quot;dropping-particle&quot;:&quot;&quot;,&quot;family&quot;:&quot;Ichikawa&quot;,&quot;given&quot;:&quot;Kotaro&quot;,&quot;non-dropping-particle&quot;:&quot;&quot;,&quot;parse-names&quot;:false,&quot;suffix&quot;:&quot;&quot;}],&quot;container-title&quot;:&quot;Apidologie&quot;,&quot;id&quot;:&quot;f53f34b4-7ee7-3164-a2d9-f23728e72415&quot;,&quot;issue&quot;:&quot;1&quot;,&quot;issued&quot;:{&quot;date-parts&quot;:[[&quot;2019&quot;]]},&quot;page&quot;:&quot;71-79&quot;,&quot;publisher&quot;:&quot;Apidologie&quot;,&quot;title&quot;:&quot;Automated classification of bees and hornet using acoustic analysis of their flight sounds&quot;,&quot;type&quot;:&quot;article-journal&quot;,&quot;volume&quot;:&quot;50&quot;,&quot;container-title-short&quot;:&quot;Apidologie&quot;},&quot;uris&quot;:[&quot;http://www.mendeley.com/documents/?uuid=d3c8c1e1-698a-4cbf-8562-0b285364dce2&quot;],&quot;isTemporary&quot;:false,&quot;legacyDesktopId&quot;:&quot;d3c8c1e1-698a-4cbf-8562-0b285364dce2&quot;},{&quot;id&quot;:&quot;a080275c-556d-3767-95ba-ab7497769b70&quot;,&quot;itemData&quot;:{&quot;DOI&quot;:&quot;10.1007/978-981-15-4828-4_1&quot;,&quot;ISBN&quot;:&quot;9789811548277&quot;,&quot;ISSN&quot;:&quot;18650937&quot;,&quot;abstract&quot;:&quot;Automatic classification of bird species based on their vocalizations is a topic of crucial relevance for the research conducted by biologists, ornithologists, ecologists, and related disciplines. This work in concentrated on nocturnal species; even though the analysis of their population trends is a key indicator, there is a gap in the literature addressing their audio-based identification. After compiling a suitable dataset including six nocturnal bird species, this study employs both supervised (k-Nearest Neighbors, Support Vector Machines) and unsupervised (k-means) methods operating in the feature space formed by Mel-spectrograms. We conclude that automatic classification based on k-Nearest Neighbour and Support Vector Machines provide almost excellent results with a recognition rate in the order of 90%.&quot;,&quot;author&quot;:[{&quot;dropping-particle&quot;:&quot;&quot;,&quot;family&quot;:&quot;Acconcjaioco&quot;,&quot;given&quot;:&quot;Michelangelo&quot;,&quot;non-dropping-particle&quot;:&quot;&quot;,&quot;parse-names&quot;:false,&quot;suffix&quot;:&quot;&quot;},{&quot;dropping-particle&quot;:&quot;&quot;,&quot;family&quot;:&quot;Ntalampiras&quot;,&quot;given&quot;:&quot;Stavros&quot;,&quot;non-dropping-particle&quot;:&quot;&quot;,&quot;parse-names&quot;:false,&quot;suffix&quot;:&quot;&quot;}],&quot;container-title&quot;:&quot;Advances in Signal Processing and Intelligent Recognition Systems. SIRS 2019. Communications in Computer and Information Science&quot;,&quot;editor&quot;:[{&quot;dropping-particle&quot;:&quot;&quot;,&quot;family&quot;:&quot;Thampi&quot;,&quot;given&quot;:&quot;S. et al.&quot;,&quot;non-dropping-particle&quot;:&quot;&quot;,&quot;parse-names&quot;:false,&quot;suffix&quot;:&quot;&quot;}],&quot;id&quot;:&quot;a080275c-556d-3767-95ba-ab7497769b70&quot;,&quot;issued&quot;:{&quot;date-parts&quot;:[[&quot;2020&quot;]]},&quot;page&quot;:&quot;3-12&quot;,&quot;publisher&quot;:&quot;Springer, Singapore&quot;,&quot;title&quot;:&quot;Acoustic Identification of Nocturnal Bird Species&quot;,&quot;type&quot;:&quot;chapter&quot;,&quot;volume&quot;:&quot;1209&quot;,&quot;container-title-short&quot;:&quot;&quot;},&quot;uris&quot;:[&quot;http://www.mendeley.com/documents/?uuid=2ffc9998-6277-4e88-9249-89085456f3ac&quot;],&quot;isTemporary&quot;:false,&quot;legacyDesktopId&quot;:&quot;2ffc9998-6277-4e88-9249-89085456f3ac&quot;},{&quot;id&quot;:&quot;b993a91c-c09b-3570-b27c-b01f7a3f4c84&quot;,&quot;itemData&quot;:{&quot;DOI&quot;:&quot;10.1111/2041-210X.13721&quot;,&quot;ISSN&quot;:&quot;2041210X&quot;,&quot;abstract&quot;:&quot;Bioacoustics is one of the most popular methods in bat research. Bat species are identifiable through their echolocation call features (e.g. peak frequency, duration, bandwidth) but the amounts of recordings to process generally require the help of machine learning algorithms. Yet, classifiers are only developed in some areas of the world and it may take dozens of years before they are available everywhere because reference calls are still lacking for numerous species. Our goal was to develop a universal classifier that would classify bat sonotypes according to call shape and peak frequency. To achieve this, we first defined eight sonotype categories that cover all bat echolocation shapes worldwide. We then trained a classifier using random forest decision trees with a database of 1,154,835 labelled sound events containing bat and non-bat sounds from four continents. After classification, we developed a process to group detected sound events according to the probability scores of their predicted sonotype category and their peak frequency. We then tested the performance of our classifier on a different set of recordings originating from five continents. Depending on the bat sonotype tested, the performance (area under ROC curve) of our classifier ranged between 0.77 and 0.99 for low-quality calls (SNR &lt; 25 dB). Performance ranged between 0.89 and 1 for middle- or high-quality calls (SNR ≥ 25 dB). The performance for bat feeding buzz classification ranged between 0.93 and 0.98 depending on the SNR. The classifier was not developed to classify bat social calls; the majority of them were classified as a bat sonotype. The classifier is an open data format and can be used by anyone to study bats around the world. It can be used to spot acoustically described species but for which a classifier was not developed, and even to detect species that were not acoustically described yet. The grouping of sound events according to call sonotype and peak frequency may be used to describe bat communities and compare the composition of acoustic niches across time and space. This allows the monitoring of bats and the assessment of bat conservation issues in any region of the world.&quot;,&quot;author&quot;:[{&quot;dropping-particle&quot;:&quot;&quot;,&quot;family&quot;:&quot;Roemer&quot;,&quot;given&quot;:&quot;Charlotte&quot;,&quot;non-dropping-particle&quot;:&quot;&quot;,&quot;parse-names&quot;:false,&quot;suffix&quot;:&quot;&quot;},{&quot;dropping-particle&quot;:&quot;&quot;,&quot;family&quot;:&quot;Julien&quot;,&quot;given&quot;:&quot;Jean François&quot;,&quot;non-dropping-particle&quot;:&quot;&quot;,&quot;parse-names&quot;:false,&quot;suffix&quot;:&quot;&quot;},{&quot;dropping-particle&quot;:&quot;&quot;,&quot;family&quot;:&quot;Bas&quot;,&quot;given&quot;:&quot;Yves&quot;,&quot;non-dropping-particle&quot;:&quot;&quot;,&quot;parse-names&quot;:false,&quot;suffix&quot;:&quot;&quot;}],&quot;container-title&quot;:&quot;Methods in Ecology and Evolution&quot;,&quot;id&quot;:&quot;b993a91c-c09b-3570-b27c-b01f7a3f4c84&quot;,&quot;issue&quot;:&quot;August&quot;,&quot;issued&quot;:{&quot;date-parts&quot;:[[&quot;2021&quot;]]},&quot;page&quot;:&quot;1-13&quot;,&quot;title&quot;:&quot;An automatic classifier of bat sonotypes around the world&quot;,&quot;type&quot;:&quot;article-journal&quot;,&quot;volume&quot;:&quot;2021&quot;,&quot;container-title-short&quot;:&quot;&quot;},&quot;uris&quot;:[&quot;http://www.mendeley.com/documents/?uuid=71e1178c-9c93-44d6-867e-2dc6c95800d3&quot;],&quot;isTemporary&quot;:false,&quot;legacyDesktopId&quot;:&quot;71e1178c-9c93-44d6-867e-2dc6c95800d3&quot;},{&quot;id&quot;:&quot;8268c33e-69b6-3ea1-a260-36e5b696de01&quot;,&quot;itemData&quot;:{&quot;DOI&quot;:&quot;10.3389/fmars.2020.00267&quot;,&quot;ISSN&quot;:&quot;22967745&quot;,&quot;abstract&quot;:&quot;Passive acoustic monitoring (PAM) is increasingly being adopted as a non-invasive method for the assessment of ocean ecological dynamics. PAM is an important sampling approach for acquiring critical information about marine mammals, especially in areas where data are lacking and where evaluations of threats for vulnerable populations are required. The Indo-Pacific humpback dolphin (IPHD, Sousa chinensis) is a coastal species which inhabits tropical and warm-temperate waters from the eastern Indian Ocean throughout Southeast Asia to central China. A new population of this species was recently discovered in waters southwest of Hainan Island, China. An array of passive acoustic platforms was deployed at depths of 10–20 m (the preferred habitat of humpback dolphins), across sites covering more than 100 km of coastline. In this study, we explored whether the acoustic data recorded by the array could be used to classify IPHD echolocation clicks, with the aim of investigating the spatiotemporal patterns of distribution and acoustic behavior of this species. A number of supervised machine learning algorithms were trained to automatically classify echolocation clicks from the different types of short-broadband pulses recorded. The best performance was reported by a cubic support vector machine (Cubic SVM), which was applied to 19,215 5-min recordings (∼4.2 TB), collected over a period of 75 days at six locations. Subsequently, using spectrogram visualization and audio listening, human operators confirmed the presence of clicks within the selected files. Additionally, other dolphin vocalizations (including whistles, buzzes, and burst pulses) and different sound sources (soniferous fishes, snapping shrimps, human activities) were also reported. The detection range of IPHD clicks was estimated using a transmission loss (TL) model and the performance of the trained classifier was compared with data synchronously collected by an acoustic data logger (A-tag). This study demonstrates that the distribution and habitat use of a coastal and resident dolphin species can be monitored over a large spatiotemporal scale, using an array of passive acoustic platforms and a data analysis protocol that includes both machine learning techniques and spectrogram inspection.&quot;,&quot;author&quot;:[{&quot;dropping-particle&quot;:&quot;&quot;,&quot;family&quot;:&quot;Caruso&quot;,&quot;given&quot;:&quot;Francesco&quot;,&quot;non-dropping-particle&quot;:&quot;&quot;,&quot;parse-names&quot;:false,&quot;suffix&quot;:&quot;&quot;},{&quot;dropping-particle&quot;:&quot;&quot;,&quot;family&quot;:&quot;Dong&quot;,&quot;given&quot;:&quot;Lijun&quot;,&quot;non-dropping-particle&quot;:&quot;&quot;,&quot;parse-names&quot;:false,&quot;suffix&quot;:&quot;&quot;},{&quot;dropping-particle&quot;:&quot;&quot;,&quot;family&quot;:&quot;Lin&quot;,&quot;given&quot;:&quot;Mingli&quot;,&quot;non-dropping-particle&quot;:&quot;&quot;,&quot;parse-names&quot;:false,&quot;suffix&quot;:&quot;&quot;},{&quot;dropping-particle&quot;:&quot;&quot;,&quot;family&quot;:&quot;Liu&quot;,&quot;given&quot;:&quot;Mingming&quot;,&quot;non-dropping-particle&quot;:&quot;&quot;,&quot;parse-names&quot;:false,&quot;suffix&quot;:&quot;&quot;},{&quot;dropping-particle&quot;:&quot;&quot;,&quot;family&quot;:&quot;Gong&quot;,&quot;given&quot;:&quot;Zining&quot;,&quot;non-dropping-particle&quot;:&quot;&quot;,&quot;parse-names&quot;:false,&quot;suffix&quot;:&quot;&quot;},{&quot;dropping-particle&quot;:&quot;&quot;,&quot;family&quot;:&quot;Xu&quot;,&quot;given&quot;:&quot;Wanxue&quot;,&quot;non-dropping-particle&quot;:&quot;&quot;,&quot;parse-names&quot;:false,&quot;suffix&quot;:&quot;&quot;},{&quot;dropping-particle&quot;:&quot;&quot;,&quot;family&quot;:&quot;Alonge&quot;,&quot;given&quot;:&quot;Giuseppe&quot;,&quot;non-dropping-particle&quot;:&quot;&quot;,&quot;parse-names&quot;:false,&quot;suffix&quot;:&quot;&quot;},{&quot;dropping-particle&quot;:&quot;&quot;,&quot;family&quot;:&quot;Li&quot;,&quot;given&quot;:&quot;Songhai&quot;,&quot;non-dropping-particle&quot;:&quot;&quot;,&quot;parse-names&quot;:false,&quot;suffix&quot;:&quot;&quot;}],&quot;container-title&quot;:&quot;Frontiers in Marine Science&quot;,&quot;id&quot;:&quot;8268c33e-69b6-3ea1-a260-36e5b696de01&quot;,&quot;issue&quot;:&quot;April&quot;,&quot;issued&quot;:{&quot;date-parts&quot;:[[&quot;2020&quot;]]},&quot;title&quot;:&quot;Monitoring of a Nearshore Small Dolphin Species Using Passive Acoustic Platforms and Supervised Machine Learning Techniques&quot;,&quot;type&quot;:&quot;article-journal&quot;,&quot;volume&quot;:&quot;7&quot;,&quot;container-title-short&quot;:&quot;Front Mar Sci&quot;},&quot;uris&quot;:[&quot;http://www.mendeley.com/documents/?uuid=8d9b743c-817b-4f96-bf49-d7a38efb565d&quot;],&quot;isTemporary&quot;:false,&quot;legacyDesktopId&quot;:&quot;8d9b743c-817b-4f96-bf49-d7a38efb565d&quot;}]},{&quot;citationID&quot;:&quot;MENDELEY_CITATION_b890a3a2-3388-4e5a-8401-87dc26610cc6&quot;,&quot;properties&quot;:{&quot;noteIndex&quot;:0},&quot;isEdited&quot;:false,&quot;manualOverride&quot;:{&quot;citeprocText&quot;:&quot;(Jung &lt;i&gt;et al.&lt;/i&gt; 2018)&quot;,&quot;isManuallyOverridden&quot;:false,&quot;manualOverrideText&quot;:&quot;&quot;},&quot;citationTag&quot;:&quot;MENDELEY_CITATION_v3_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&quot;,&quot;citationItems&quot;:[{&quot;id&quot;:&quot;10fa6a88-ec97-32ee-ad21-8c31df7a068b&quot;,&quot;itemData&quot;:{&quot;DOI&quot;:&quot;10.3389/fpls.2018.00025&quot;,&quot;ISSN&quot;:&quot;1664462X&quot;,&quot;abstract&quot;:&quot;Sound is ubiquitous in nature. Recent evidence supports the notion that naturally occurring and artificially generated sound waves contribute to plant robustness. New information is emerging about the responses of plants to sound and the associated downstream signaling pathways. Here, beyond chemical triggers which can improve plant health by enhancing plant growth and resistance, we provide an overview of the latest findings, limitations, and potential applications of sound wave treatment as a physical trigger to modulate physiological traits and to confer an adaptive advantage in plants. We believe that sound wave treatment is a new trigger to help protect plants against unfavorable conditions and to maintain plant fitness.&quot;,&quot;author&quot;:[{&quot;dropping-particle&quot;:&quot;&quot;,&quot;family&quot;:&quot;Jung&quot;,&quot;given&quot;:&quot;Jihye&quot;,&quot;non-dropping-particle&quot;:&quot;&quot;,&quot;parse-names&quot;:false,&quot;suffix&quot;:&quot;&quot;},{&quot;dropping-particle&quot;:&quot;&quot;,&quot;family&quot;:&quot;Kim&quot;,&quot;given&quot;:&quot;Seon Kyu&quot;,&quot;non-dropping-particle&quot;:&quot;&quot;,&quot;parse-names&quot;:false,&quot;suffix&quot;:&quot;&quot;},{&quot;dropping-particle&quot;:&quot;&quot;,&quot;family&quot;:&quot;Kim&quot;,&quot;given&quot;:&quot;Joo Y.&quot;,&quot;non-dropping-particle&quot;:&quot;&quot;,&quot;parse-names&quot;:false,&quot;suffix&quot;:&quot;&quot;},{&quot;dropping-particle&quot;:&quot;&quot;,&quot;family&quot;:&quot;Jeong&quot;,&quot;given&quot;:&quot;Mi Jeong&quot;,&quot;non-dropping-particle&quot;:&quot;&quot;,&quot;parse-names&quot;:false,&quot;suffix&quot;:&quot;&quot;},{&quot;dropping-particle&quot;:&quot;&quot;,&quot;family&quot;:&quot;Ryu&quot;,&quot;given&quot;:&quot;Choong Min&quot;,&quot;non-dropping-particle&quot;:&quot;&quot;,&quot;parse-names&quot;:false,&quot;suffix&quot;:&quot;&quot;}],&quot;container-title&quot;:&quot;Frontiers in Plant Science&quot;,&quot;id&quot;:&quot;10fa6a88-ec97-32ee-ad21-8c31df7a068b&quot;,&quot;issue&quot;:&quot;January&quot;,&quot;issued&quot;:{&quot;date-parts&quot;:[[&quot;2018&quot;]]},&quot;page&quot;:&quot;1-7&quot;,&quot;title&quot;:&quot;Beyond chemical triggers: Evidence for sound-evoked physiological reactions in plants&quot;,&quot;type&quot;:&quot;article-journal&quot;,&quot;volume&quot;:&quot;9&quot;,&quot;container-title-short&quot;:&quot;&quot;},&quot;uris&quot;:[&quot;http://www.mendeley.com/documents/?uuid=f7a6b68f-7b21-44e6-9d72-31ce3f880281&quot;],&quot;isTemporary&quot;:false,&quot;legacyDesktopId&quot;:&quot;f7a6b68f-7b21-44e6-9d72-31ce3f880281&quot;}]},{&quot;citationID&quot;:&quot;MENDELEY_CITATION_b9a13182-0c7e-40cd-acc5-3b9553fbb7d5&quot;,&quot;properties&quot;:{&quot;noteIndex&quot;:0},&quot;isEdited&quot;:false,&quot;manualOverride&quot;:{&quot;citeprocText&quot;:&quot;(Parmentier &lt;i&gt;et al.&lt;/i&gt; 2021)&quot;,&quot;isManuallyOverridden&quot;:false,&quot;manualOverrideText&quot;:&quot;&quot;},&quot;citationTag&quot;:&quot;MENDELEY_CITATION_v3_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&quot;,&quot;citationItems&quot;:[{&quot;id&quot;:&quot;e33c7405-7a8d-3d31-b739-0206cb4d1896&quot;,&quot;itemData&quot;:{&quot;DOI&quot;:&quot;10.1093/zoolinnean/zlab056&quot;,&quot;ISSN&quot;:&quot;0024-4082&quot;,&quot;abstract&quot;:&quot;Although molecular methods and bioacoustical analysis have been used to uncover cryptic species, the combination of both methodologies is still rare. The humbug damselfish complex, Dascyllus aruanus, is composed of at least two species with Dascyllus aruanus in the Pacific Ocean and Dascyllus abudafur in the Indian Ocean. However, genetic data suggest that additional species could be found. Therefore, we aimed to determine whether the sounds produced by different populations of fish could help to distinguish cryptic species. Recordings of chase and courtship sounds were made on humbug damselfish populations from Madagascar, Taiwan and French Polynesia. Chase sound features are more variable than courtship sounds, suggesting more constraints on courtship sounds, since they would contribute to premating isolation. Comparison between courtship sounds show the variation in acoustic features between Taiwan and Madagascar align with genetic differences, supporting that sounds could discriminate cryptic species in Teleosts. Moreover, differences in both acoustic features and genetic data are also found between Taiwan and French Polynesia, suggesting two clearly distinct populations. Consequently, the name D. emamo can be resurrected for the Polynesian humbug damselfish. External phenotype traits do not allow the distinction between populations, illustrating that only behaviour has been modified.&quot;,&quot;author&quot;:[{&quot;dropping-particle&quot;:&quot;&quot;,&quot;family&quot;:&quot;Parmentier&quot;,&quot;given&quot;:&quot;Eric&quot;,&quot;non-dropping-particle&quot;:&quot;&quot;,&quot;parse-names&quot;:false,&quot;suffix&quot;:&quot;&quot;},{&quot;dropping-particle&quot;:&quot;&quot;,&quot;family&quot;:&quot;Scalbert&quot;,&quot;given&quot;:&quot;Robin&quot;,&quot;non-dropping-particle&quot;:&quot;&quot;,&quot;parse-names&quot;:false,&quot;suffix&quot;:&quot;&quot;},{&quot;dropping-particle&quot;:&quot;&quot;,&quot;family&quot;:&quot;Raick&quot;,&quot;given&quot;:&quot;Xavier&quot;,&quot;non-dropping-particle&quot;:&quot;&quot;,&quot;parse-names&quot;:false,&quot;suffix&quot;:&quot;&quot;},{&quot;dropping-particle&quot;:&quot;&quot;,&quot;family&quot;:&quot;Gache&quot;,&quot;given&quot;:&quot;Camille&quot;,&quot;non-dropping-particle&quot;:&quot;&quot;,&quot;parse-names&quot;:false,&quot;suffix&quot;:&quot;&quot;},{&quot;dropping-particle&quot;:&quot;&quot;,&quot;family&quot;:&quot;Frédérich&quot;,&quot;given&quot;:&quot;Bruno&quot;,&quot;non-dropping-particle&quot;:&quot;&quot;,&quot;parse-names&quot;:false,&quot;suffix&quot;:&quot;&quot;},{&quot;dropping-particle&quot;:&quot;&quot;,&quot;family&quot;:&quot;Bertucci&quot;,&quot;given&quot;:&quot;Frédéric&quot;,&quot;non-dropping-particle&quot;:&quot;&quot;,&quot;parse-names&quot;:false,&quot;suffix&quot;:&quot;&quot;},{&quot;dropping-particle&quot;:&quot;&quot;,&quot;family&quot;:&quot;Lecchini&quot;,&quot;given&quot;:&quot;David&quot;,&quot;non-dropping-particle&quot;:&quot;&quot;,&quot;parse-names&quot;:false,&quot;suffix&quot;:&quot;&quot;}],&quot;container-title&quot;:&quot;Zoological Journal of the Linnean Society&quot;,&quot;id&quot;:&quot;e33c7405-7a8d-3d31-b739-0206cb4d1896&quot;,&quot;issued&quot;:{&quot;date-parts&quot;:[[&quot;2021&quot;]]},&quot;page&quot;:&quot;1-12&quot;,&quot;title&quot;:&quot;First use of acoustic calls to distinguish cryptic members of a fish species complex&quot;,&quot;type&quot;:&quot;article-journal&quot;,&quot;volume&quot;:&quot;zlab056&quot;,&quot;container-title-short&quot;:&quot;&quot;},&quot;uris&quot;:[&quot;http://www.mendeley.com/documents/?uuid=b0b07dbb-58ed-4b04-9c1d-3e5f3ab19371&quot;],&quot;isTemporary&quot;:false,&quot;legacyDesktopId&quot;:&quot;b0b07dbb-58ed-4b04-9c1d-3e5f3ab19371&quot;}]},{&quot;citationID&quot;:&quot;MENDELEY_CITATION_cec69d41-3b6d-4d31-9fb9-5eb25dedc67c&quot;,&quot;properties&quot;:{&quot;noteIndex&quot;:0},&quot;isEdited&quot;:false,&quot;manualOverride&quot;:{&quot;citeprocText&quot;:&quot;(Favaro &lt;i&gt;et al.&lt;/i&gt; 2017)&quot;,&quot;isManuallyOverridden&quot;:false,&quot;manualOverrideText&quot;:&quot;&quot;},&quot;citationTag&quot;:&quot;MENDELEY_CITATION_v3_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&quot;,&quot;citationItems&quot;:[{&quot;id&quot;:&quot;8ef15b0b-38b5-39b2-9d79-b7226e066cf0&quot;,&quot;itemData&quot;:{&quot;DOI&quot;:&quot;10.1371/journal.pone.0170001&quot;,&quot;ISBN&quot;:&quot;1111111111&quot;,&quot;ISSN&quot;:&quot;19326203&quot;,&quot;PMID&quot;:&quot;28199318&quot;,&quot;abstract&quot;:&quot;Animal vocalisations play a role in individual recognition and mate choice. In nesting penguins, acoustic variation in vocalisations originates from distinctiveness in the morphology of the vocal apparatus. Using the source-filter theory approach, we investigated vocal individuality cues and correlates of body size and mass in the ecstatic display songs the Humboldt and Magellanic penguins. We demonstrate that both fundamental frequency (f0) and formants (F1-F4) are essential vocal features to discriminate among individuals. However, we show that only duration and f0 are honest indicators of the body size and mass, respectively. We did not find any effect of body dimension on formants, formant dispersion nor estimated vocal tract length of the emitters. Overall, our findings provide the first evidence that the resonant frequencies of the vocal tract do not correlate with body size in penguins. Our results add important information to a growing body of literature on the role of the different vocal parameters in conveying biologically meaningful information in bird vocalisations.&quot;,&quot;author&quot;:[{&quot;dropping-particle&quot;:&quot;&quot;,&quot;family&quot;:&quot;Favaro&quot;,&quot;given&quot;:&quot;Livio&quot;,&quot;non-dropping-particle&quot;:&quot;&quot;,&quot;parse-names&quot;:false,&quot;suffix&quot;:&quot;&quot;},{&quot;dropping-particle&quot;:&quot;&quot;,&quot;family&quot;:&quot;Gamba&quot;,&quot;given&quot;:&quot;Marco&quot;,&quot;non-dropping-particle&quot;:&quot;&quot;,&quot;parse-names&quot;:false,&quot;suffix&quot;:&quot;&quot;},{&quot;dropping-particle&quot;:&quot;&quot;,&quot;family&quot;:&quot;Gili&quot;,&quot;given&quot;:&quot;Claudia&quot;,&quot;non-dropping-particle&quot;:&quot;&quot;,&quot;parse-names&quot;:false,&quot;suffix&quot;:&quot;&quot;},{&quot;dropping-particle&quot;:&quot;&quot;,&quot;family&quot;:&quot;Pessani&quot;,&quot;given&quot;:&quot;Daniela&quot;,&quot;non-dropping-particle&quot;:&quot;&quot;,&quot;parse-names&quot;:false,&quot;suffix&quot;:&quot;&quot;}],&quot;container-title&quot;:&quot;PLoS ONE&quot;,&quot;id&quot;:&quot;8ef15b0b-38b5-39b2-9d79-b7226e066cf0&quot;,&quot;issue&quot;:&quot;2&quot;,&quot;issued&quot;:{&quot;date-parts&quot;:[[&quot;2017&quot;]]},&quot;title&quot;:&quot;Acoustic correlates of body size and individual identity in banded penguins&quot;,&quot;type&quot;:&quot;article-journal&quot;,&quot;volume&quot;:&quot;12&quot;,&quot;container-title-short&quot;:&quot;&quot;},&quot;uris&quot;:[&quot;http://www.mendeley.com/documents/?uuid=3ab1cc75-9b69-4fbf-b0f2-d64dcfc0f7ad&quot;],&quot;isTemporary&quot;:false,&quot;legacyDesktopId&quot;:&quot;3ab1cc75-9b69-4fbf-b0f2-d64dcfc0f7ad&quot;}]},{&quot;citationID&quot;:&quot;MENDELEY_CITATION_047c961f-71d8-41bd-9113-af29c90ef131&quot;,&quot;properties&quot;:{&quot;noteIndex&quot;:0},&quot;isEdited&quot;:false,&quot;manualOverride&quot;:{&quot;citeprocText&quot;:&quot;(Benoit-Bird &amp;#38; Lawson 2016)&quot;,&quot;isManuallyOverridden&quot;:false,&quot;manualOverrideText&quot;:&quot;&quot;},&quot;citationTag&quot;:&quot;MENDELEY_CITATION_v3_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&quot;,&quot;citationItems&quot;:[{&quot;id&quot;:&quot;53869030-020f-3167-8f1b-66457bf96ad5&quot;,&quot;itemData&quot;:{&quot;DOI&quot;:&quot;10.1146/annurev-marine-122414-034001&quot;,&quot;ISSN&quot;:&quot;19410611&quot;,&quot;PMID&quot;:&quot;26515810&quot;,&quot;abstract&quot;:&quot;Marine pelagic ecosystems present fascinating opportunities for ecological investigation but pose important methodological challenges for sampling. Active acoustic techniques involve producing sound and receiving signals from organisms and other water column sources, offering the benefit of high spatial and temporal resolution and, via integration into different platforms, the ability to make measurements spanning a range of spatial and temporal scales. As a consequence, a variety of questions concerning the ecology of pelagic systems lend themselves to active acoustics, ranging from organism-level investigations and physiological responses to the environment to ecosystem-level studies and climate. As technologies and data analysis methods have matured, the use of acoustics in ecological studies has grown rapidly. We explore the continued role of active acoustics in addressing questions concerning life in the ocean, highlight creative applications to key ecological themes ranging from physiology and behavior to biogeography and climate, and discuss emerging avenues where acoustics can help determine how pelagic ecosystems function.&quot;,&quot;author&quot;:[{&quot;dropping-particle&quot;:&quot;&quot;,&quot;family&quot;:&quot;Benoit-Bird&quot;,&quot;given&quot;:&quot;Kelly J.&quot;,&quot;non-dropping-particle&quot;:&quot;&quot;,&quot;parse-names&quot;:false,&quot;suffix&quot;:&quot;&quot;},{&quot;dropping-particle&quot;:&quot;&quot;,&quot;family&quot;:&quot;Lawson&quot;,&quot;given&quot;:&quot;Gareth L.&quot;,&quot;non-dropping-particle&quot;:&quot;&quot;,&quot;parse-names&quot;:false,&quot;suffix&quot;:&quot;&quot;}],&quot;container-title&quot;:&quot;Annual Review of Marine Science&quot;,&quot;id&quot;:&quot;53869030-020f-3167-8f1b-66457bf96ad5&quot;,&quot;issued&quot;:{&quot;date-parts&quot;:[[&quot;2016&quot;]]},&quot;page&quot;:&quot;463-490&quot;,&quot;title&quot;:&quot;Ecological Insights from Pelagic Habitats Acquired Using Active Acoustic Techniques&quot;,&quot;type&quot;:&quot;article-journal&quot;,&quot;volume&quot;:&quot;8&quot;,&quot;container-title-short&quot;:&quot;&quot;},&quot;uris&quot;:[&quot;http://www.mendeley.com/documents/?uuid=6aa5bbe4-c88e-4fde-9fc9-a1cfab0030dc&quot;],&quot;isTemporary&quot;:false,&quot;legacyDesktopId&quot;:&quot;6aa5bbe4-c88e-4fde-9fc9-a1cfab0030dc&quot;}]},{&quot;citationID&quot;:&quot;MENDELEY_CITATION_994354be-0b8f-4356-a9ac-a1c4942bede2&quot;,&quot;properties&quot;:{&quot;noteIndex&quot;:0},&quot;isEdited&quot;:false,&quot;manualOverride&quot;:{&quot;citeprocText&quot;:&quot;(Bernard &amp;#38; Steinberg 2013)&quot;,&quot;isManuallyOverridden&quot;:false,&quot;manualOverrideText&quot;:&quot;&quot;},&quot;citationTag&quot;:&quot;MENDELEY_CITATION_v3_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&quot;,&quot;citationItems&quot;:[{&quot;id&quot;:&quot;75c4ed6b-fd5d-3a08-838b-711c6c07f562&quot;,&quot;itemData&quot;:{&quot;DOI&quot;:&quot;10.1093/icesjms/fst088&quot;,&quot;ISSN&quot;:&quot;00280836&quot;,&quot;author&quot;:[{&quot;dropping-particle&quot;:&quot;&quot;,&quot;family&quot;:&quot;Bernard&quot;,&quot;given&quot;:&quot;Kim S.&quot;,&quot;non-dropping-particle&quot;:&quot;&quot;,&quot;parse-names&quot;:false,&quot;suffix&quot;:&quot;&quot;},{&quot;dropping-particle&quot;:&quot;&quot;,&quot;family&quot;:&quot;Steinberg&quot;,&quot;given&quot;:&quot;Deborah K.&quot;,&quot;non-dropping-particle&quot;:&quot;&quot;,&quot;parse-names&quot;:false,&quot;suffix&quot;:&quot;&quot;}],&quot;container-title&quot;:&quot;ICES Journal of Marine Science&quot;,&quot;id&quot;:&quot;75c4ed6b-fd5d-3a08-838b-711c6c07f562&quot;,&quot;issue&quot;:&quot;4&quot;,&quot;issued&quot;:{&quot;date-parts&quot;:[[&quot;2013&quot;]]},&quot;page&quot;:&quot;834-849&quot;,&quot;title&quot;:&quot;Krill biomass and aggregation structure in relation to tidal cycle in a penguin foraging region off the Western Antarctic Peninsula&quot;,&quot;type&quot;:&quot;article-journal&quot;,&quot;volume&quot;:&quot;70&quot;,&quot;container-title-short&quot;:&quot;&quot;},&quot;uris&quot;:[&quot;http://www.mendeley.com/documents/?uuid=09133255-9cfa-418f-aaf0-bb057261984f&quot;],&quot;isTemporary&quot;:false,&quot;legacyDesktopId&quot;:&quot;09133255-9cfa-418f-aaf0-bb057261984f&quot;}]},{&quot;citationID&quot;:&quot;MENDELEY_CITATION_27441a05-5c04-401b-bbdc-988d3feedbbd&quot;,&quot;properties&quot;:{&quot;noteIndex&quot;:0},&quot;isEdited&quot;:false,&quot;manualOverride&quot;:{&quot;citeprocText&quot;:&quot;(Dunlop &lt;i&gt;et al.&lt;/i&gt; 2018)&quot;,&quot;isManuallyOverridden&quot;:false,&quot;manualOverrideText&quot;:&quot;&quot;},&quot;citationTag&quot;:&quot;MENDELEY_CITATION_v3_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&quot;,&quot;citationItems&quot;:[{&quot;id&quot;:&quot;5e775632-ba2c-34d5-bc06-d202c4543587&quot;,&quot;itemData&quot;:{&quot;DOI&quot;:&quot;10.1016/j.dsr.2018.01.006&quot;,&quot;ISSN&quot;:&quot;09670637&quot;,&quot;abstract&quot;:&quot;Benthopelagic animals are an important component of the deep-sea ecosystem, yet are notoriously difficult to study. Multibeam echosounders (MBES) deployed on autonomous underwater vehicles (AUVs) represent a promising technology for monitoring this elusive fauna at relatively high spatial and temporal resolution. However, application of this remote-sensing technology to the study of small (relative to the sampling resolution), dispersed and mobile animals at depth does not come without significant challenges with respect to data collection, data processing and vessel avoidance. As a proof of concept, we used data from a downward-looking RESON SeaBat 7125 MBES mounted on a Dorado-class AUV to detect and characterise the location and movement of backscattering targets (which were likely to have been individual fish or squid) within 50 m of the seafloor at ~800 m depth in Monterey Bay, California. The targets were detected and tracked, enabling their numerical density and movement to be characterised. The results revealed a consistent movement of targets downwards away from the AUV that we interpreted as an avoidance response. The large volume and complexity of the data presented a computational challenge, while reverberation and noise, spatial confounding and a marginal sampling resolution relative to the size of the targets caused difficulties for reliable and comprehensive target detection and tracking. Nevertheless, the results demonstrate that an AUV-mounted MBES has the potential to provide unique and detailed information on the in situ abundance, distribution, size and behaviour of both individual and aggregated deep-sea benthopelagic animals. We provide detailed data-processing information for those interested in working with MBES water-column data, and a critical appraisal of the data in the context of aquatic ecosystem research. We consider future directions for deep-sea water-column echosounding, and reinforce the importance of measures to mitigate vessel avoidance in studies of aquatic ecosystems.&quot;,&quot;author&quot;:[{&quot;dropping-particle&quot;:&quot;&quot;,&quot;family&quot;:&quot;Dunlop&quot;,&quot;given&quot;:&quot;Katherine M.&quot;,&quot;non-dropping-particle&quot;:&quot;&quot;,&quot;parse-names&quot;:false,&quot;suffix&quot;:&quot;&quot;},{&quot;dropping-particle&quot;:&quot;&quot;,&quot;family&quot;:&quot;Jarvis&quot;,&quot;given&quot;:&quot;Toby&quot;,&quot;non-dropping-particle&quot;:&quot;&quot;,&quot;parse-names&quot;:false,&quot;suffix&quot;:&quot;&quot;},{&quot;dropping-particle&quot;:&quot;&quot;,&quot;family&quot;:&quot;Benoit-Bird&quot;,&quot;given&quot;:&quot;Kelly J.&quot;,&quot;non-dropping-particle&quot;:&quot;&quot;,&quot;parse-names&quot;:false,&quot;suffix&quot;:&quot;&quot;},{&quot;dropping-particle&quot;:&quot;&quot;,&quot;family&quot;:&quot;Waluk&quot;,&quot;given&quot;:&quot;Chad M.&quot;,&quot;non-dropping-particle&quot;:&quot;&quot;,&quot;parse-names&quot;:false,&quot;suffix&quot;:&quot;&quot;},{&quot;dropping-particle&quot;:&quot;&quot;,&quot;family&quot;:&quot;Caress&quot;,&quot;given&quot;:&quot;David W.&quot;,&quot;non-dropping-particle&quot;:&quot;&quot;,&quot;parse-names&quot;:false,&quot;suffix&quot;:&quot;&quot;},{&quot;dropping-particle&quot;:&quot;&quot;,&quot;family&quot;:&quot;Thomas&quot;,&quot;given&quot;:&quot;Hans&quot;,&quot;non-dropping-particle&quot;:&quot;&quot;,&quot;parse-names&quot;:false,&quot;suffix&quot;:&quot;&quot;},{&quot;dropping-particle&quot;:&quot;&quot;,&quot;family&quot;:&quot;Smith&quot;,&quot;given&quot;:&quot;Kenneth L.&quot;,&quot;non-dropping-particle&quot;:&quot;&quot;,&quot;parse-names&quot;:false,&quot;suffix&quot;:&quot;&quot;}],&quot;container-title&quot;:&quot;Deep-Sea Research Part I: Oceanographic Research Papers&quot;,&quot;id&quot;:&quot;5e775632-ba2c-34d5-bc06-d202c4543587&quot;,&quot;issue&quot;:&quot;June 2017&quot;,&quot;issued&quot;:{&quot;date-parts&quot;:[[&quot;2018&quot;]]},&quot;page&quot;:&quot;64-79&quot;,&quot;publisher&quot;:&quot;Elsevier Ltd&quot;,&quot;title&quot;:&quot;Detection and characterisation of deep-sea benthopelagic animals from an autonomous underwater vehicle with a multibeam echosounder: A proof of concept and description of data-processing methods&quot;,&quot;type&quot;:&quot;article-journal&quot;,&quot;volume&quot;:&quot;134&quot;,&quot;container-title-short&quot;:&quot;&quot;},&quot;uris&quot;:[&quot;http://www.mendeley.com/documents/?uuid=733b6332-b6b0-492b-8945-ca0a96909c70&quot;],&quot;isTemporary&quot;:false,&quot;legacyDesktopId&quot;:&quot;733b6332-b6b0-492b-8945-ca0a96909c70&quot;}]},{&quot;citationID&quot;:&quot;MENDELEY_CITATION_b3d442c5-0875-48d7-9aa2-351ac9a13787&quot;,&quot;properties&quot;:{&quot;noteIndex&quot;:0},&quot;isEdited&quot;:false,&quot;manualOverride&quot;:{&quot;citeprocText&quot;:&quot;(Benoit-Bird &amp;#38; Lawson 2016)&quot;,&quot;isManuallyOverridden&quot;:false,&quot;manualOverrideText&quot;:&quot;&quot;},&quot;citationTag&quot;:&quot;MENDELEY_CITATION_v3_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&quot;,&quot;citationItems&quot;:[{&quot;id&quot;:&quot;53869030-020f-3167-8f1b-66457bf96ad5&quot;,&quot;itemData&quot;:{&quot;DOI&quot;:&quot;10.1146/annurev-marine-122414-034001&quot;,&quot;ISSN&quot;:&quot;19410611&quot;,&quot;PMID&quot;:&quot;26515810&quot;,&quot;abstract&quot;:&quot;Marine pelagic ecosystems present fascinating opportunities for ecological investigation but pose important methodological challenges for sampling. Active acoustic techniques involve producing sound and receiving signals from organisms and other water column sources, offering the benefit of high spatial and temporal resolution and, via integration into different platforms, the ability to make measurements spanning a range of spatial and temporal scales. As a consequence, a variety of questions concerning the ecology of pelagic systems lend themselves to active acoustics, ranging from organism-level investigations and physiological responses to the environment to ecosystem-level studies and climate. As technologies and data analysis methods have matured, the use of acoustics in ecological studies has grown rapidly. We explore the continued role of active acoustics in addressing questions concerning life in the ocean, highlight creative applications to key ecological themes ranging from physiology and behavior to biogeography and climate, and discuss emerging avenues where acoustics can help determine how pelagic ecosystems function.&quot;,&quot;author&quot;:[{&quot;dropping-particle&quot;:&quot;&quot;,&quot;family&quot;:&quot;Benoit-Bird&quot;,&quot;given&quot;:&quot;Kelly J.&quot;,&quot;non-dropping-particle&quot;:&quot;&quot;,&quot;parse-names&quot;:false,&quot;suffix&quot;:&quot;&quot;},{&quot;dropping-particle&quot;:&quot;&quot;,&quot;family&quot;:&quot;Lawson&quot;,&quot;given&quot;:&quot;Gareth L.&quot;,&quot;non-dropping-particle&quot;:&quot;&quot;,&quot;parse-names&quot;:false,&quot;suffix&quot;:&quot;&quot;}],&quot;container-title&quot;:&quot;Annual Review of Marine Science&quot;,&quot;id&quot;:&quot;53869030-020f-3167-8f1b-66457bf96ad5&quot;,&quot;issued&quot;:{&quot;date-parts&quot;:[[&quot;2016&quot;]]},&quot;page&quot;:&quot;463-490&quot;,&quot;title&quot;:&quot;Ecological Insights from Pelagic Habitats Acquired Using Active Acoustic Techniques&quot;,&quot;type&quot;:&quot;article-journal&quot;,&quot;volume&quot;:&quot;8&quot;,&quot;container-title-short&quot;:&quot;&quot;},&quot;uris&quot;:[&quot;http://www.mendeley.com/documents/?uuid=6aa5bbe4-c88e-4fde-9fc9-a1cfab0030dc&quot;],&quot;isTemporary&quot;:false,&quot;legacyDesktopId&quot;:&quot;6aa5bbe4-c88e-4fde-9fc9-a1cfab0030dc&quot;}]},{&quot;citationID&quot;:&quot;MENDELEY_CITATION_e8f33792-0124-491e-a08d-9c817b74db17&quot;,&quot;properties&quot;:{&quot;noteIndex&quot;:0},&quot;isEdited&quot;:false,&quot;manualOverride&quot;:{&quot;citeprocText&quot;:&quot;(Marques &lt;i&gt;et al.&lt;/i&gt; 2021)&quot;,&quot;isManuallyOverridden&quot;:false,&quot;manualOverrideText&quot;:&quot;&quot;},&quot;citationTag&quot;:&quot;MENDELEY_CITATION_v3_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&quot;,&quot;citationItems&quot;:[{&quot;id&quot;:&quot;84501954-8484-3c7c-a918-f699d3bec2ea&quot;,&quot;itemData&quot;:{&quot;DOI&quot;:&quot;10.1109/CVPRW53098.2021.00494&quot;,&quot;ISBN&quot;:&quot;9781665448994&quot;,&quot;ISSN&quot;:&quot;21607516&quot;,&quot;abstract&quot;:&quot;This paper addresses the automatic identification of pelagic species in acoustic backscatter data. Large quantities of data acquired during underwater acoustic surveys for environmental monitoring and resources management, visualized as echograms, are typically analyzed manually or semi-automatically by marine biologists, which is time-consuming and prone to errors and inter-expert disagreements. In this paper, we propose to detect pelagic species (schools of herring and of juvenile salmon) from echograms with a deep learning (DL) framework based on instance segmentation, allowing us to carefully study the acoustic properties of the targets and to address specific challenges such as close proximity between schools and varying size. Experimental results demonstrate our system's ability to correctly detect pelagic species from echograms and to outperform an existing object detection framework designed for schools of herring in terms of detection performance and computational resources utilization. Our pixel-level detection method has the advantage of generating a precise identification of the pixel groups forming each detection, opening up many possibilities for automatic biological analyses.&quot;,&quot;author&quot;:[{&quot;dropping-particle&quot;:&quot;&quot;,&quot;family&quot;:&quot;Marques&quot;,&quot;given&quot;:&quot;Tunai Porto&quot;,&quot;non-dropping-particle&quot;:&quot;&quot;,&quot;parse-names&quot;:false,&quot;suffix&quot;:&quot;&quot;},{&quot;dropping-particle&quot;:&quot;&quot;,&quot;family&quot;:&quot;Cote&quot;,&quot;given&quot;:&quot;Melissa&quot;,&quot;non-dropping-particle&quot;:&quot;&quot;,&quot;parse-names&quot;:false,&quot;suffix&quot;:&quot;&quot;},{&quot;dropping-particle&quot;:&quot;&quot;,&quot;family&quot;:&quot;Rezvanifar&quot;,&quot;given&quot;:&quot;Alireza&quot;,&quot;non-dropping-particle&quot;:&quot;&quot;,&quot;parse-names&quot;:false,&quot;suffix&quot;:&quot;&quot;},{&quot;dropping-particle&quot;:&quot;&quot;,&quot;family&quot;:&quot;Branzan Albu&quot;,&quot;given&quot;:&quot;Alexandra&quot;,&quot;non-dropping-particle&quot;:&quot;&quot;,&quot;parse-names&quot;:false,&quot;suffix&quot;:&quot;&quot;},{&quot;dropping-particle&quot;:&quot;&quot;,&quot;family&quot;:&quot;Ersahin&quot;,&quot;given&quot;:&quot;Kaan&quot;,&quot;non-dropping-particle&quot;:&quot;&quot;,&quot;parse-names&quot;:false,&quot;suffix&quot;:&quot;&quot;},{&quot;dropping-particle&quot;:&quot;&quot;,&quot;family&quot;:&quot;Mudge&quot;,&quot;given&quot;:&quot;Todd&quot;,&quot;non-dropping-particle&quot;:&quot;&quot;,&quot;parse-names&quot;:false,&quot;suffix&quot;:&quot;&quot;},{&quot;dropping-particle&quot;:&quot;&quot;,&quot;family&quot;:&quot;Gauthier&quot;,&quot;given&quot;:&quot;Stephane&quot;,&quot;non-dropping-particle&quot;:&quot;&quot;,&quot;parse-names&quot;:false,&quot;suffix&quot;:&quot;&quot;}],&quot;container-title&quot;:&quot;Proceedings of the IIEEE/CVF Conference on Computer Vision and Pattern Recognition (CVPR) Workshops&quot;,&quot;id&quot;:&quot;84501954-8484-3c7c-a918-f699d3bec2ea&quot;,&quot;issued&quot;:{&quot;date-parts&quot;:[[&quot;2021&quot;]]},&quot;page&quot;:&quot;4373-4382&quot;,&quot;title&quot;:&quot;Instance segmentation-based identification of pelagic species in acoustic backscatter data&quot;,&quot;type&quot;:&quot;article-journal&quot;,&quot;container-title-short&quot;:&quot;&quot;},&quot;uris&quot;:[&quot;http://www.mendeley.com/documents/?uuid=e449f9fd-dbaa-44a1-9c63-da40ac5c8d98&quot;],&quot;isTemporary&quot;:false,&quot;legacyDesktopId&quot;:&quot;e449f9fd-dbaa-44a1-9c63-da40ac5c8d98&quot;}]},{&quot;citationID&quot;:&quot;MENDELEY_CITATION_95dc910d-05c0-43d6-b169-299ebf1572f6&quot;,&quot;properties&quot;:{&quot;noteIndex&quot;:0},&quot;isEdited&quot;:false,&quot;manualOverride&quot;:{&quot;citeprocText&quot;:&quot;(Fontana &lt;i&gt;et al.&lt;/i&gt; 2021)&quot;,&quot;isManuallyOverridden&quot;:false,&quot;manualOverrideText&quot;:&quot;&quot;},&quot;citationTag&quot;:&quot;MENDELEY_CITATION_v3_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&quot;,&quot;citationItems&quot;:[{&quot;id&quot;:&quot;418b7a87-8299-3e74-a99f-ed12e6f52874&quot;,&quot;itemData&quot;:{&quot;DOI&quot;:&quot;10.1007/978-3-030-68780-9_7&quot;,&quot;ISBN&quot;:&quot;9783030687793&quot;,&quot;ISSN&quot;:&quot;16113349&quot;,&quot;abstract&quot;:&quot;This work presents a computational methodology able to automatically classify the echoes of two krill species recorded in the Ross sea employing scientific echo-sounder at three different frequencies (38, 120 and 200 kHz). The goal of classifying the gregarious species represents a time-consuming task and is accomplished by using differences and/or thresholds estimated on the energy features of the insonified targets. Conversely, our methodology takes into account energy, morphological and depth features of echo data, acquired at different frequencies. Internal validation indices of clustering were used to verify the ability of the clustering in recognizing the correct number of species. The proposed approach leads to the characterization of the two krill species (Euphausia superba and Euphausia crystallorophias), providing reliable indications about the species spatial distribution and relative abundance.&quot;,&quot;author&quot;:[{&quot;dropping-particle&quot;:&quot;&quot;,&quot;family&quot;:&quot;Fontana&quot;,&quot;given&quot;:&quot;Ignazio&quot;,&quot;non-dropping-particle&quot;:&quot;&quot;,&quot;parse-names&quot;:false,&quot;suffix&quot;:&quot;&quot;},{&quot;dropping-particle&quot;:&quot;&quot;,&quot;family&quot;:&quot;Giacalone&quot;,&quot;given&quot;:&quot;Giovanni&quot;,&quot;non-dropping-particle&quot;:&quot;&quot;,&quot;parse-names&quot;:false,&quot;suffix&quot;:&quot;&quot;},{&quot;dropping-particle&quot;:&quot;&quot;,&quot;family&quot;:&quot;Rizzo&quot;,&quot;given&quot;:&quot;Riccardo&quot;,&quot;non-dropping-particle&quot;:&quot;&quot;,&quot;parse-names&quot;:false,&quot;suffix&quot;:&quot;&quot;},{&quot;dropping-particle&quot;:&quot;&quot;,&quot;family&quot;:&quot;Barra&quot;,&quot;given&quot;:&quot;Marco&quot;,&quot;non-dropping-particle&quot;:&quot;&quot;,&quot;parse-names&quot;:false,&quot;suffix&quot;:&quot;&quot;},{&quot;dropping-particle&quot;:&quot;&quot;,&quot;family&quot;:&quot;Mangoni&quot;,&quot;given&quot;:&quot;Olga&quot;,&quot;non-dropping-particle&quot;:&quot;&quot;,&quot;parse-names&quot;:false,&quot;suffix&quot;:&quot;&quot;},{&quot;dropping-particle&quot;:&quot;&quot;,&quot;family&quot;:&quot;Bonanno&quot;,&quot;given&quot;:&quot;Angelo&quot;,&quot;non-dropping-particle&quot;:&quot;&quot;,&quot;parse-names&quot;:false,&quot;suffix&quot;:&quot;&quot;},{&quot;dropping-particle&quot;:&quot;&quot;,&quot;family&quot;:&quot;Basilone&quot;,&quot;given&quot;:&quot;Gualtiero&quot;,&quot;non-dropping-particle&quot;:&quot;&quot;,&quot;parse-names&quot;:false,&quot;suffix&quot;:&quot;&quot;},{&quot;dropping-particle&quot;:&quot;&quot;,&quot;family&quot;:&quot;Genovese&quot;,&quot;given&quot;:&quot;Simona&quot;,&quot;non-dropping-particle&quot;:&quot;&quot;,&quot;parse-names&quot;:false,&quot;suffix&quot;:&quot;&quot;},{&quot;dropping-particle&quot;:&quot;&quot;,&quot;family&quot;:&quot;Mazzola&quot;,&quot;given&quot;:&quot;Salvatore&quot;,&quot;non-dropping-particle&quot;:&quot;&quot;,&quot;parse-names&quot;:false,&quot;suffix&quot;:&quot;&quot;},{&quot;dropping-particle&quot;:&quot;&quot;,&quot;family&quot;:&quot;Bosco&quot;,&quot;given&quot;:&quot;Giosuè&quot;,&quot;non-dropping-particle&quot;:&quot;Lo&quot;,&quot;parse-names&quot;:false,&quot;suffix&quot;:&quot;&quot;},{&quot;dropping-particle&quot;:&quot;&quot;,&quot;family&quot;:&quot;Aronica&quot;,&quot;given&quot;:&quot;Salvatore&quot;,&quot;non-dropping-particle&quot;:&quot;&quot;,&quot;parse-names&quot;:false,&quot;suffix&quot;:&quot;&quot;}],&quot;container-title&quot;:&quot;Pattern Recognition. ICPR International Workshops and Challenges. ICPR 2021. Lecture Notes in Computer Science&quot;,&quot;editor&quot;:[{&quot;dropping-particle&quot;:&quot;&quot;,&quot;family&quot;:&quot;Bimbo&quot;,&quot;given&quot;:&quot;A. et al.&quot;,&quot;non-dropping-particle&quot;:&quot;Del&quot;,&quot;parse-names&quot;:false,&quot;suffix&quot;:&quot;&quot;}],&quot;id&quot;:&quot;418b7a87-8299-3e74-a99f-ed12e6f52874&quot;,&quot;issued&quot;:{&quot;date-parts&quot;:[[&quot;2021&quot;]]},&quot;page&quot;:&quot;65-74&quot;,&quot;publisher&quot;:&quot;Springer, Cham&quot;,&quot;title&quot;:&quot;Unsupervised Classification of Acoustic Echoes from Two Krill Species in the Southern Ocean (Ross Sea)&quot;,&quot;type&quot;:&quot;chapter&quot;,&quot;container-title-short&quot;:&quot;&quot;},&quot;uris&quot;:[&quot;http://www.mendeley.com/documents/?uuid=71283f1e-a196-4f85-a1e4-a7294f535291&quot;],&quot;isTemporary&quot;:false,&quot;legacyDesktopId&quot;:&quot;71283f1e-a196-4f85-a1e4-a7294f535291&quot;}]},{&quot;citationID&quot;:&quot;MENDELEY_CITATION_a9b96409-bc98-4208-8205-df239b5c65f7&quot;,&quot;properties&quot;:{&quot;noteIndex&quot;:0},&quot;isEdited&quot;:false,&quot;manualOverride&quot;:{&quot;citeprocText&quot;:&quot;(Taberlet &lt;i&gt;et al.&lt;/i&gt; 2018)&quot;,&quot;isManuallyOverridden&quot;:false,&quot;manualOverrideText&quot;:&quot;&quot;},&quot;citationTag&quot;:&quot;MENDELEY_CITATION_v3_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&quot;,&quot;citationItems&quot;:[{&quot;id&quot;:&quot;8a108077-86f8-35fd-8d61-d3ad9a705330&quot;,&quot;itemData&quot;:{&quot;DOI&quot;:&quot;10.1093/oso/9780198767220.001.0001&quot;,&quot;ISBN&quot;:&quot;9780198767220&quot;,&quot;abstract&quot;:&quot;Environmental DNA (eDNA), i.e. DNA released in the environment by any living form, represents a formidable opportunity to gather high-throughput and standard information on the distribution or feeding habits of species. It has therefore great potential for applications in ecology and biodiversity management. However, this research field is fast-moving, involves different areas of expertise and currently lacks standard approaches, which calls for an up-to-date and comprehensive synthesis. Environmental DNA for biodiversity research and monitoring covers current methods based on eDNA, with a particular focus on “eDNA metabarcoding”. Intended for scientists and managers, it provides the background information to allow the design of sound experiments. It revisits all steps necessary to produce high-quality metabarcoding data such as sampling, metabarcode design, optimization of PCR and sequencing protocols, as well as analysis of large sequencing datasets. All these different steps are presented by discussing the potential and current challenges of eDNA-based approaches to infer parameters on biodiversity or ecological processes. The last chapters of this book review how DNA metabarcoding has been used so far to unravel novel patterns of diversity in space and time, to detect particular species, and to answer new ecological questions in various ecosystems and for various organisms. Environmental DNA for biodiversity research and monitoring constitutes an essential reading for all graduate students, researchers and practitioners who do not have a strong background in molecular genetics and who are willing to use eDNA approaches in ecology and biomonitoring.&quot;,&quot;author&quot;:[{&quot;dropping-particle&quot;:&quot;&quot;,&quot;family&quot;:&quot;Taberlet&quot;,&quot;given&quot;:&quot;Pierre&quot;,&quot;non-dropping-particle&quot;:&quot;&quot;,&quot;parse-names&quot;:false,&quot;suffix&quot;:&quot;&quot;},{&quot;dropping-particle&quot;:&quot;&quot;,&quot;family&quot;:&quot;Bonin&quot;,&quot;given&quot;:&quot;Aurélie&quot;,&quot;non-dropping-particle&quot;:&quot;&quot;,&quot;parse-names&quot;:false,&quot;suffix&quot;:&quot;&quot;},{&quot;dropping-particle&quot;:&quot;&quot;,&quot;family&quot;:&quot;Zinger&quot;,&quot;given&quot;:&quot;Lucie&quot;,&quot;non-dropping-particle&quot;:&quot;&quot;,&quot;parse-names&quot;:false,&quot;suffix&quot;:&quot;&quot;},{&quot;dropping-particle&quot;:&quot;&quot;,&quot;family&quot;:&quot;Coissac&quot;,&quot;given&quot;:&quot;Eric&quot;,&quot;non-dropping-particle&quot;:&quot;&quot;,&quot;parse-names&quot;:false,&quot;suffix&quot;:&quot;&quot;}],&quot;container-title&quot;:&quot;Environmental DNA: For Biodiversity Research and Monitoring&quot;,&quot;id&quot;:&quot;8a108077-86f8-35fd-8d61-d3ad9a705330&quot;,&quot;issued&quot;:{&quot;date-parts&quot;:[[&quot;2018&quot;]]},&quot;number-of-pages&quot;:&quot;1-253&quot;,&quot;publisher&quot;:&quot;Oxford University Press&quot;,&quot;title&quot;:&quot;Environmental DNA: For biodiversity research and monitoring&quot;,&quot;type&quot;:&quot;book&quot;,&quot;container-title-short&quot;:&quot;&quot;},&quot;uris&quot;:[&quot;http://www.mendeley.com/documents/?uuid=ba8dafda-ceee-47d2-8863-c145186f7d36&quot;],&quot;isTemporary&quot;:false,&quot;legacyDesktopId&quot;:&quot;ba8dafda-ceee-47d2-8863-c145186f7d36&quot;}]},{&quot;citationID&quot;:&quot;MENDELEY_CITATION_e610e2d9-2b3f-4225-8bb6-72684a7481a3&quot;,&quot;properties&quot;:{&quot;noteIndex&quot;:0},&quot;isEdited&quot;:false,&quot;manualOverride&quot;:{&quot;isManuallyOverridden&quot;:false,&quot;citeprocText&quot;:&quot;(Clare &lt;i&gt;et al.&lt;/i&gt; 2022; Lynggaard &lt;i&gt;et al.&lt;/i&gt; 2022)&quot;,&quot;manualOverrideText&quot;:&quot;&quot;},&quot;citationTag&quot;:&quot;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&quot;,&quot;citationItems&quot;:[{&quot;id&quot;:&quot;97089ad6-5fdd-3a85-83b5-8067f1bc1c46&quot;,&quot;itemData&quot;:{&quot;type&quot;:&quot;article-journal&quot;,&quot;id&quot;:&quot;97089ad6-5fdd-3a85-83b5-8067f1bc1c46&quot;,&quot;title&quot;:&quot;Airborne environmental DNA for terrestrial vertebrate community monitoring&quot;,&quot;author&quot;:[{&quot;family&quot;:&quot;Lynggaard&quot;,&quot;given&quot;:&quot;Christina&quot;,&quot;parse-names&quot;:false,&quot;dropping-particle&quot;:&quot;&quot;,&quot;non-dropping-particle&quot;:&quot;&quot;},{&quot;family&quot;:&quot;Bertelsen&quot;,&quot;given&quot;:&quot;Mads Frost&quot;,&quot;parse-names&quot;:false,&quot;dropping-particle&quot;:&quot;&quot;,&quot;non-dropping-particle&quot;:&quot;&quot;},{&quot;family&quot;:&quot;Jensen&quot;,&quot;given&quot;:&quot;Casper&quot;,&quot;parse-names&quot;:false,&quot;dropping-particle&quot;:&quot;v.&quot;,&quot;non-dropping-particle&quot;:&quot;&quot;},{&quot;family&quot;:&quot;Johnson&quot;,&quot;given&quot;:&quot;Matthew S.&quot;,&quot;parse-names&quot;:false,&quot;dropping-particle&quot;:&quot;&quot;,&quot;non-dropping-particle&quot;:&quot;&quot;},{&quot;family&quot;:&quot;Frøslev&quot;,&quot;given&quot;:&quot;Tobias Guldberg&quot;,&quot;parse-names&quot;:false,&quot;dropping-particle&quot;:&quot;&quot;,&quot;non-dropping-particle&quot;:&quot;&quot;},{&quot;family&quot;:&quot;Olsen&quot;,&quot;given&quot;:&quot;Morten Tange&quot;,&quot;parse-names&quot;:false,&quot;dropping-particle&quot;:&quot;&quot;,&quot;non-dropping-particle&quot;:&quot;&quot;},{&quot;family&quot;:&quot;Bohmann&quot;,&quot;given&quot;:&quot;Kristine&quot;,&quot;parse-names&quot;:false,&quot;dropping-particle&quot;:&quot;&quot;,&quot;non-dropping-particle&quot;:&quot;&quot;}],&quot;container-title&quot;:&quot;Current Biology&quot;,&quot;DOI&quot;:&quot;10.1016/j.cub.2021.12.014&quot;,&quot;ISSN&quot;:&quot;18790445&quot;,&quot;PMID&quot;:&quot;34995490&quot;,&quot;issued&quot;:{&quot;date-parts&quot;:[[2022,2,7]]},&quot;page&quot;:&quot;701-707.e5&quot;,&quot;abstract&quot;:&quot;Biodiversity monitoring at the community scale is a critical element of assessing and studying species distributions, ecology, diversity, and movements, and it is key to understanding and tracking environmental and anthropogenic effects on natural ecosystems.1–4 Vertebrates in terrestrial ecosystems are experiencing extinctions and declines in both population numbers and sizes due to increasing threats from human activities and environmental change.5–8 Terrestrial vertebrate monitoring using existing methods is generally costly and laborious, and although environmental DNA (eDNA) is becoming the tool of choice to assess biodiversity, few sample types effectively capture terrestrial vertebrate diversity. We hypothesized that eDNA captured from air could allow straightforward collection and characterization of terrestrial vertebrate communities. We filtered air at three localities in the Copenhagen Zoo: a stable, outside between the outdoor enclosures, and in the Rainforest House. Through metabarcoding of airborne eDNA, we detected 49 vertebrate species spanning 26 orders and 37 families: 30 mammal, 13 bird, 4 fish, 1 amphibian, and 1 reptile species. These spanned animals kept at the zoo, species occurring in the zoo surroundings, and species used as feed in the zoo. The detected species comprise a range of taxonomic orders and families, sizes, behaviors, and abundances. We found shorter distance to the air sampling device and higher animal biomass to increase the probability of detection. We hereby show that airborne eDNA can offer a fundamentally new way of studying and monitoring terrestrial communities.&quot;,&quot;publisher&quot;:&quot;Cell Press&quot;,&quot;issue&quot;:&quot;3&quot;,&quot;volume&quot;:&quot;32&quot;,&quot;container-title-short&quot;:&quot;&quot;},&quot;isTemporary&quot;:false},{&quot;id&quot;:&quot;ebb591d7-390f-3473-b4a4-7883ee68467f&quot;,&quot;itemData&quot;:{&quot;type&quot;:&quot;article-journal&quot;,&quot;id&quot;:&quot;ebb591d7-390f-3473-b4a4-7883ee68467f&quot;,&quot;title&quot;:&quot;Measuring biodiversity from DNA in the air&quot;,&quot;author&quot;:[{&quot;family&quot;:&quot;Clare&quot;,&quot;given&quot;:&quot;Elizabeth L.&quot;,&quot;parse-names&quot;:false,&quot;dropping-particle&quot;:&quot;&quot;,&quot;non-dropping-particle&quot;:&quot;&quot;},{&quot;family&quot;:&quot;Economou&quot;,&quot;given&quot;:&quot;Chloe K.&quot;,&quot;parse-names&quot;:false,&quot;dropping-particle&quot;:&quot;&quot;,&quot;non-dropping-particle&quot;:&quot;&quot;},{&quot;family&quot;:&quot;Bennett&quot;,&quot;given&quot;:&quot;Frances J.&quot;,&quot;parse-names&quot;:false,&quot;dropping-particle&quot;:&quot;&quot;,&quot;non-dropping-particle&quot;:&quot;&quot;},{&quot;family&quot;:&quot;Dyer&quot;,&quot;given&quot;:&quot;Caitlin E.&quot;,&quot;parse-names&quot;:false,&quot;dropping-particle&quot;:&quot;&quot;,&quot;non-dropping-particle&quot;:&quot;&quot;},{&quot;family&quot;:&quot;Adams&quot;,&quot;given&quot;:&quot;Katherine&quot;,&quot;parse-names&quot;:false,&quot;dropping-particle&quot;:&quot;&quot;,&quot;non-dropping-particle&quot;:&quot;&quot;},{&quot;family&quot;:&quot;McRobie&quot;,&quot;given&quot;:&quot;Benjamin&quot;,&quot;parse-names&quot;:false,&quot;dropping-particle&quot;:&quot;&quot;,&quot;non-dropping-particle&quot;:&quot;&quot;},{&quot;family&quot;:&quot;Drinkwater&quot;,&quot;given&quot;:&quot;Rosie&quot;,&quot;parse-names&quot;:false,&quot;dropping-particle&quot;:&quot;&quot;,&quot;non-dropping-particle&quot;:&quot;&quot;},{&quot;family&quot;:&quot;Littlefair&quot;,&quot;given&quot;:&quot;Joanne E.&quot;,&quot;parse-names&quot;:false,&quot;dropping-particle&quot;:&quot;&quot;,&quot;non-dropping-particle&quot;:&quot;&quot;}],&quot;container-title&quot;:&quot;Current Biology&quot;,&quot;DOI&quot;:&quot;10.1016/j.cub.2021.11.064&quot;,&quot;ISSN&quot;:&quot;18790445&quot;,&quot;PMID&quot;:&quot;34995488&quot;,&quot;issued&quot;:{&quot;date-parts&quot;:[[2022,2,7]]},&quot;page&quot;:&quot;693-700.e5&quot;,&quot;abstract&quot;:&quot;The crisis of declining biodiversity1 exceeds our current ability to monitor changes in ecosystems. Rapid terrestrial biomonitoring approaches are essential to quantify the causes and consequences of global change. Environmental DNA2 has revolutionized aquatic ecology,3 permitting population monitoring4 and remote diversity assessments matching or outperforming conventional methods of community sampling.3–5 Despite this model, similar methods have not been widely adopted in terrestrial ecosystems. Here, we demonstrate that DNA from terrestrial animals can be filtered, amplified, and then sequenced from air samples collected in natural settings representing a powerful tool for terrestrial ecology. We collected air samples at a zoological park, where spatially confined non-native species allowed us to track DNA sources. We show that DNA can be collected from air and used to identify species and their ecological interactions. Air samples contained DNA from 25 species of mammals and birds, including 17 known terrestrial resident zoo species. We also identified food items from air sampled in enclosures and detected taxa native to the local area, including the Eurasian hedgehog, endangered in the United Kingdom. Our data demonstrate that airborne eDNA concentrates around recently inhabited areas but disperses away from sources, suggesting an ecology to airborne eDNA and the potential for sampling at a distance. Our findings demonstrate the profound potential of air as a source of DNA for global terrestrial biomonitoring.&quot;,&quot;publisher&quot;:&quot;Cell Press&quot;,&quot;issue&quot;:&quot;3&quot;,&quot;volume&quot;:&quot;32&quot;,&quot;container-title-short&quot;:&quot;&quot;},&quot;isTemporary&quot;:false}]},{&quot;citationID&quot;:&quot;MENDELEY_CITATION_0f741523-9bae-47f4-a9fc-83f742e7a719&quot;,&quot;properties&quot;:{&quot;noteIndex&quot;:0},&quot;isEdited&quot;:false,&quot;manualOverride&quot;:{&quot;citeprocText&quot;:&quot;(Li &lt;i&gt;et al.&lt;/i&gt; 2021)&quot;,&quot;isManuallyOverridden&quot;:false,&quot;manualOverrideText&quot;:&quot;&quot;},&quot;citationTag&quot;:&quot;MENDELEY_CITATION_v3_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&quot;,&quot;citationItems&quot;:[{&quot;id&quot;:&quot;b880e63a-8dc1-36d3-a8e9-8ca15c8da64c&quot;,&quot;itemData&quot;:{&quot;DOI&quot;:&quot;10.1111/1365-2656.13468&quot;,&quot;ISSN&quot;:&quot;13652656&quot;,&quot;PMID&quot;:&quot;33694188&quot;,&quot;abstract&quot;:&quot;In some situations, environmental DNA (eDNA) metabarcoding is a more accurate tool for measuring species richness of a taxon than conventional methods. Whether this tool can reliably estimate the abundance of a taxon remains unresolved. We examined the reliability of metabarcoding for measuring anuran diversity compared to a commonly used traditional line transect method (TLTM) through the replicate sampling of three visits across 71 waterbodies (ponds or reservoirs) in Liuheng, China. We also investigated the relative contributions of species-specific characteristics and the physiochemical properties of a waterbody on the relative read count across species and waterbodies. We found that eDNA metabarcoding had a higher detection probability for each of seven anuran species found in the sampling region than TLTM. Furthermore, the relative read count estimated by metabarcoding was positively correlated with the density or relative density of individuals identified with the TLTM across waterbodies for every species. Species-specific characteristics of anurans, such as density, relative density, body mass, biomass and relative biomass, accounted for substantial variations in the read count across species and waterbodies, while physiochemical factors, including pH, temperature, water volume, vegetation and elevation, had little effect on the read count. Our results based on robust sampling suggest that metabarcoding enables more reliable and efficient measurements of anuran occurrence at a large scale during a short-term survey (within 15 days) than that obtained by the TLTM, and offers an alternative tool for quantifications of anuran abundance. Density or biomass is better and more reliable indicator of anuran abundance associated with read count than relative density or relative biomass.&quot;,&quot;author&quot;:[{&quot;dropping-particle&quot;:&quot;&quot;,&quot;family&quot;:&quot;Li&quot;,&quot;given&quot;:&quot;Wenhao&quot;,&quot;non-dropping-particle&quot;:&quot;&quot;,&quot;parse-names&quot;:false,&quot;suffix&quot;:&quot;&quot;},{&quot;dropping-particle&quot;:&quot;&quot;,&quot;family&quot;:&quot;Hou&quot;,&quot;given&quot;:&quot;Xianglei&quot;,&quot;non-dropping-particle&quot;:&quot;&quot;,&quot;parse-names&quot;:false,&quot;suffix&quot;:&quot;&quot;},{&quot;dropping-particle&quot;:&quot;&quot;,&quot;family&quot;:&quot;Xu&quot;,&quot;given&quot;:&quot;Chunxia&quot;,&quot;non-dropping-particle&quot;:&quot;&quot;,&quot;parse-names&quot;:false,&quot;suffix&quot;:&quot;&quot;},{&quot;dropping-particle&quot;:&quot;&quot;,&quot;family&quot;:&quot;Qin&quot;,&quot;given&quot;:&quot;Mingshuo&quot;,&quot;non-dropping-particle&quot;:&quot;&quot;,&quot;parse-names&quot;:false,&quot;suffix&quot;:&quot;&quot;},{&quot;dropping-particle&quot;:&quot;&quot;,&quot;family&quot;:&quot;Wang&quot;,&quot;given&quot;:&quot;Supen&quot;,&quot;non-dropping-particle&quot;:&quot;&quot;,&quot;parse-names&quot;:false,&quot;suffix&quot;:&quot;&quot;},{&quot;dropping-particle&quot;:&quot;&quot;,&quot;family&quot;:&quot;Wei&quot;,&quot;given&quot;:&quot;Li&quot;,&quot;non-dropping-particle&quot;:&quot;&quot;,&quot;parse-names&quot;:false,&quot;suffix&quot;:&quot;&quot;},{&quot;dropping-particle&quot;:&quot;&quot;,&quot;family&quot;:&quot;Wang&quot;,&quot;given&quot;:&quot;Yanping&quot;,&quot;non-dropping-particle&quot;:&quot;&quot;,&quot;parse-names&quot;:false,&quot;suffix&quot;:&quot;&quot;},{&quot;dropping-particle&quot;:&quot;&quot;,&quot;family&quot;:&quot;Liu&quot;,&quot;given&quot;:&quot;Xuan&quot;,&quot;non-dropping-particle&quot;:&quot;&quot;,&quot;parse-names&quot;:false,&quot;suffix&quot;:&quot;&quot;},{&quot;dropping-particle&quot;:&quot;&quot;,&quot;family&quot;:&quot;Li&quot;,&quot;given&quot;:&quot;Yiming&quot;,&quot;non-dropping-particle&quot;:&quot;&quot;,&quot;parse-names&quot;:false,&quot;suffix&quot;:&quot;&quot;}],&quot;container-title&quot;:&quot;Journal of Animal Ecology&quot;,&quot;id&quot;:&quot;b880e63a-8dc1-36d3-a8e9-8ca15c8da64c&quot;,&quot;issue&quot;:&quot;6&quot;,&quot;issued&quot;:{&quot;date-parts&quot;:[[&quot;2021&quot;]]},&quot;page&quot;:&quot;1466-1479&quot;,&quot;title&quot;:&quot;Validating eDNA measurements of the richness and abundance of anurans at a large scale&quot;,&quot;type&quot;:&quot;article-journal&quot;,&quot;volume&quot;:&quot;90&quot;,&quot;container-title-short&quot;:&quot;&quot;},&quot;uris&quot;:[&quot;http://www.mendeley.com/documents/?uuid=3925cee4-99c4-43db-be8c-7c1a3ddbe2c5&quot;],&quot;isTemporary&quot;:false,&quot;legacyDesktopId&quot;:&quot;3925cee4-99c4-43db-be8c-7c1a3ddbe2c5&quot;}]},{&quot;citationID&quot;:&quot;MENDELEY_CITATION_748607cc-1084-47c5-9db4-bd5ce67f7d85&quot;,&quot;properties&quot;:{&quot;noteIndex&quot;:0},&quot;isEdited&quot;:false,&quot;manualOverride&quot;:{&quot;citeprocText&quot;:&quot;(Boussarie &lt;i&gt;et al.&lt;/i&gt; 2018; Agersnap &lt;i&gt;et al.&lt;/i&gt; 2022)&quot;,&quot;isManuallyOverridden&quot;:false,&quot;manualOverrideText&quot;:&quot;&quot;},&quot;citationTag&quot;:&quot;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&quot;,&quot;citationItems&quot;:[{&quot;id&quot;:&quot;01e1e96c-2c1b-3f2c-bd17-998890bca372&quot;,&quot;itemData&quot;:{&quot;DOI&quot;:&quot;10.1126/sciadv.aap9661&quot;,&quot;ISSN&quot;:&quot;23752548&quot;,&quot;PMID&quot;:&quot;29732403&quot;,&quot;abstract&quot;:&quot;In the era of \&quot;Anthropocene defaunation,\&quot; large species are often no longer detected in habitats where they formerly occurred. However, it is unclear whether this apparent missing, or \&quot;dark,\&quot; diversity of megafauna results from local species extirpations or from failure to detect elusive remaining individuals. We find that despite two orders of magnitude less sampling effort, environmental DNA (eDNA) detects 44% more shark species than traditional underwater visual censuses and baited videos across the New Caledonian archipelago (south-western Pacific). Furthermore, eDNA analysis reveals the presence of previously unobserved shark species in humanimpacted areas. Overall, our results highlight a greater prevalence of sharks than described by traditional survey methods in both impacted and wilderness areas. This indicates an urgent need for large-scale eDNA assessments to improve monitoring of threatened and elusive megafauna. Finally, our findings emphasize the need for conservation efforts specifically geared toward the protection of elusive, residual populations.&quot;,&quot;author&quot;:[{&quot;dropping-particle&quot;:&quot;&quot;,&quot;family&quot;:&quot;Boussarie&quot;,&quot;given&quot;:&quot;Germain&quot;,&quot;non-dropping-particle&quot;:&quot;&quot;,&quot;parse-names&quot;:false,&quot;suffix&quot;:&quot;&quot;},{&quot;dropping-particle&quot;:&quot;&quot;,&quot;family&quot;:&quot;Bakker&quot;,&quot;given&quot;:&quot;Judith&quot;,&quot;non-dropping-particle&quot;:&quot;&quot;,&quot;parse-names&quot;:false,&quot;suffix&quot;:&quot;&quot;},{&quot;dropping-particle&quot;:&quot;&quot;,&quot;family&quot;:&quot;Wangensteen&quot;,&quot;given&quot;:&quot;Owen S.&quot;,&quot;non-dropping-particle&quot;:&quot;&quot;,&quot;parse-names&quot;:false,&quot;suffix&quot;:&quot;&quot;},{&quot;dropping-particle&quot;:&quot;&quot;,&quot;family&quot;:&quot;Mariani&quot;,&quot;given&quot;:&quot;Stefano&quot;,&quot;non-dropping-particle&quot;:&quot;&quot;,&quot;parse-names&quot;:false,&quot;suffix&quot;:&quot;&quot;},{&quot;dropping-particle&quot;:&quot;&quot;,&quot;family&quot;:&quot;Bonnin&quot;,&quot;given&quot;:&quot;Lucas&quot;,&quot;non-dropping-particle&quot;:&quot;&quot;,&quot;parse-names&quot;:false,&quot;suffix&quot;:&quot;&quot;},{&quot;dropping-particle&quot;:&quot;&quot;,&quot;family&quot;:&quot;Juhel&quot;,&quot;given&quot;:&quot;Jean Baptiste&quot;,&quot;non-dropping-particle&quot;:&quot;&quot;,&quot;parse-names&quot;:false,&quot;suffix&quot;:&quot;&quot;},{&quot;dropping-particle&quot;:&quot;&quot;,&quot;family&quot;:&quot;Kiszka&quot;,&quot;given&quot;:&quot;Jeremy J.&quot;,&quot;non-dropping-particle&quot;:&quot;&quot;,&quot;parse-names&quot;:false,&quot;suffix&quot;:&quot;&quot;},{&quot;dropping-particle&quot;:&quot;&quot;,&quot;family&quot;:&quot;Kulbicki&quot;,&quot;given&quot;:&quot;Michel&quot;,&quot;non-dropping-particle&quot;:&quot;&quot;,&quot;parse-names&quot;:false,&quot;suffix&quot;:&quot;&quot;},{&quot;dropping-particle&quot;:&quot;&quot;,&quot;family&quot;:&quot;Manel&quot;,&quot;given&quot;:&quot;Stephanie&quot;,&quot;non-dropping-particle&quot;:&quot;&quot;,&quot;parse-names&quot;:false,&quot;suffix&quot;:&quot;&quot;},{&quot;dropping-particle&quot;:&quot;&quot;,&quot;family&quot;:&quot;Robbins&quot;,&quot;given&quot;:&quot;William D.&quot;,&quot;non-dropping-particle&quot;:&quot;&quot;,&quot;parse-names&quot;:false,&quot;suffix&quot;:&quot;&quot;},{&quot;dropping-particle&quot;:&quot;&quot;,&quot;family&quot;:&quot;Vigliola&quot;,&quot;given&quot;:&quot;Laurent&quot;,&quot;non-dropping-particle&quot;:&quot;&quot;,&quot;parse-names&quot;:false,&quot;suffix&quot;:&quot;&quot;},{&quot;dropping-particle&quot;:&quot;&quot;,&quot;family&quot;:&quot;Mouillot&quot;,&quot;given&quot;:&quot;David&quot;,&quot;non-dropping-particle&quot;:&quot;&quot;,&quot;parse-names&quot;:false,&quot;suffix&quot;:&quot;&quot;}],&quot;container-title&quot;:&quot;Science Advances&quot;,&quot;id&quot;:&quot;01e1e96c-2c1b-3f2c-bd17-998890bca372&quot;,&quot;issue&quot;:&quot;5&quot;,&quot;issued&quot;:{&quot;date-parts&quot;:[[&quot;2018&quot;]]},&quot;title&quot;:&quot;Environmental DNA illuminates the dark diversity of sharks&quot;,&quot;type&quot;:&quot;article-journal&quot;,&quot;volume&quot;:&quot;4&quot;,&quot;container-title-short&quot;:&quot;&quot;},&quot;uris&quot;:[&quot;http://www.mendeley.com/documents/?uuid=db5de43d-ad54-4b9e-9f1c-acea6d332452&quot;],&quot;isTemporary&quot;:false,&quot;legacyDesktopId&quot;:&quot;db5de43d-ad54-4b9e-9f1c-acea6d332452&quot;},{&quot;id&quot;:&quot;cab2d99c-e6f6-33cd-89e8-227930551e84&quot;,&quot;itemData&quot;:{&quot;type&quot;:&quot;article-journal&quot;,&quot;id&quot;:&quot;cab2d99c-e6f6-33cd-89e8-227930551e84&quot;,&quot;title&quot;:&quot;A National Scale “BioBlitz” Using Citizen Science and eDNA Metabarcoding for Monitoring Coastal Marine Fish&quot;,&quot;author&quot;:[{&quot;family&quot;:&quot;Agersnap&quot;,&quot;given&quot;:&quot;Sune&quot;,&quot;parse-names&quot;:false,&quot;dropping-particle&quot;:&quot;&quot;,&quot;non-dropping-particle&quot;:&quot;&quot;},{&quot;family&quot;:&quot;Sigsgaard&quot;,&quot;given&quot;:&quot;Eva Egelyng&quot;,&quot;parse-names&quot;:false,&quot;dropping-particle&quot;:&quot;&quot;,&quot;non-dropping-particle&quot;:&quot;&quot;},{&quot;family&quot;:&quot;Jensen&quot;,&quot;given&quot;:&quot;Mads Reinholdt&quot;,&quot;parse-names&quot;:false,&quot;dropping-particle&quot;:&quot;&quot;,&quot;non-dropping-particle&quot;:&quot;&quot;},{&quot;family&quot;:&quot;Avila&quot;,&quot;given&quot;:&quot;Marcelo De Paula&quot;,&quot;parse-names&quot;:false,&quot;dropping-particle&quot;:&quot;&quot;,&quot;non-dropping-particle&quot;:&quot;&quot;},{&quot;family&quot;:&quot;Carl&quot;,&quot;given&quot;:&quot;Henrik&quot;,&quot;parse-names&quot;:false,&quot;dropping-particle&quot;:&quot;&quot;,&quot;non-dropping-particle&quot;:&quot;&quot;},{&quot;family&quot;:&quot;Møller&quot;,&quot;given&quot;:&quot;Peter Rask&quot;,&quot;parse-names&quot;:false,&quot;dropping-particle&quot;:&quot;&quot;,&quot;non-dropping-particle&quot;:&quot;&quot;},{&quot;family&quot;:&quot;Krøs&quot;,&quot;given&quot;:&quot;Simon Leed&quot;,&quot;parse-names&quot;:false,&quot;dropping-particle&quot;:&quot;&quot;,&quot;non-dropping-particle&quot;:&quot;&quot;},{&quot;family&quot;:&quot;Knudsen&quot;,&quot;given&quot;:&quot;Steen Wilhelm&quot;,&quot;parse-names&quot;:false,&quot;dropping-particle&quot;:&quot;&quot;,&quot;non-dropping-particle&quot;:&quot;&quot;},{&quot;family&quot;:&quot;Wisz&quot;,&quot;given&quot;:&quot;Mary S.&quot;,&quot;parse-names&quot;:false,&quot;dropping-particle&quot;:&quot;&quot;,&quot;non-dropping-particle&quot;:&quot;&quot;},{&quot;family&quot;:&quot;Thomsen&quot;,&quot;given&quot;:&quot;Philip Francis&quot;,&quot;parse-names&quot;:false,&quot;dropping-particle&quot;:&quot;&quot;,&quot;non-dropping-particle&quot;:&quot;&quot;}],&quot;container-title&quot;:&quot;Frontiers in Marine Science&quot;,&quot;container-title-short&quot;:&quot;Front Mar Sci&quot;,&quot;DOI&quot;:&quot;10.3389/fmars.2022.824100&quot;,&quot;issued&quot;:{&quot;date-parts&quot;:[[2022,3,28]]},&quot;abstract&quot;:&quot;Marine biodiversity is threatened by human activities. To understand the changes happening in aquatic ecosystems and to inform management, detailed, synoptic monitoring of biodiversity across large spatial extents is needed. Such monitoring is challenging due to the time, cost, and specialized skills that this typically requires. In an unprecedented study, we combined citizen science with eDNA metabarcoding to map coastal fish biodiversity at a national scale. We engaged 360 citizen scientists to collect filtered seawater samples from 100 sites across Denmark over two seasons (1 p.m. on September 29th 2019 and May 10th 2020), and by sampling at nearly the exact same time across all 100 sites, we obtained an overview of fish biodiversity largely unaffected by temporal variation. This would have been logistically impossible for the involved scientists without the help of volunteers. We obtained a high return rate of 94% of the samples, and a total richness of 52 fish species, representing approximately 80% of coastal Danish fish species and approximately 25% of all Danish marine fish species. We retrieved distribution patterns matching known occurrence for both invasive, endangered, and cryptic species, and detected seasonal variation in accordance with known phenology. Dissimilarity of eDNA community compositions increased with distance between sites. Importantly, comparing our eDNA data with National Fish Atlas data (the latter compiled from a century of observations) we found positive correlation between species richness values and a congruent pattern of community compositions. These findings support the use of eDNA-based citizen science to detect patterns in biodiversity, and our approach is readily scalable to other countries, or even regional and global scales. We argue that future large-scale biomonitoring will benefit from using citizen science combined with emerging eDNA technology, and that such an approach will be important for data-driven biodiversity management and conservation.&quot;,&quot;publisher&quot;:&quot;Frontiers Media SA&quot;,&quot;volume&quot;:&quot;9&quot;},&quot;isTemporary&quot;:false}]},{&quot;citationID&quot;:&quot;MENDELEY_CITATION_e8ab6668-2fb5-4ddd-92f6-a34a2a0f18b2&quot;,&quot;properties&quot;:{&quot;noteIndex&quot;:0},&quot;isEdited&quot;:false,&quot;manualOverride&quot;:{&quot;citeprocText&quot;:&quot;(Massey &lt;i&gt;et al.&lt;/i&gt; 2021)&quot;,&quot;isManuallyOverridden&quot;:false,&quot;manualOverrideText&quot;:&quot;&quot;},&quot;citationTag&quot;:&quot;MENDELEY_CITATION_v3_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&quot;,&quot;citationItems&quot;:[{&quot;id&quot;:&quot;b927734b-d6c8-3ecb-b0d1-973af0b8aeae&quot;,&quot;itemData&quot;:{&quot;DOI&quot;:&quot;10.1111/1755-0998.13525&quot;,&quot;author&quot;:[{&quot;dropping-particle&quot;:&quot;&quot;,&quot;family&quot;:&quot;Massey&quot;,&quot;given&quot;:&quot;Aimee L&quot;,&quot;non-dropping-particle&quot;:&quot;&quot;,&quot;parse-names&quot;:false,&quot;suffix&quot;:&quot;&quot;},{&quot;dropping-particle&quot;:&quot;&quot;,&quot;family&quot;:&quot;Vieira&quot;,&quot;given&quot;:&quot;Roberta&quot;,&quot;non-dropping-particle&quot;:&quot;&quot;,&quot;parse-names&quot;:false,&quot;suffix&quot;:&quot;&quot;},{&quot;dropping-particle&quot;:&quot;&quot;,&quot;family&quot;:&quot;Bronzoni&quot;,&quot;given&quot;:&quot;De Morais&quot;,&quot;non-dropping-particle&quot;:&quot;&quot;,&quot;parse-names&quot;:false,&quot;suffix&quot;:&quot;&quot;},{&quot;dropping-particle&quot;:&quot;&quot;,&quot;family&quot;:&quot;José&quot;,&quot;given&quot;:&quot;David&quot;,&quot;non-dropping-particle&quot;:&quot;&quot;,&quot;parse-names&quot;:false,&quot;suffix&quot;:&quot;&quot;},{&quot;dropping-particle&quot;:&quot;&quot;,&quot;family&quot;:&quot;Allen&quot;,&quot;given&quot;:&quot;Jennifer M&quot;,&quot;non-dropping-particle&quot;:&quot;&quot;,&quot;parse-names&quot;:false,&quot;suffix&quot;:&quot;&quot;},{&quot;dropping-particle&quot;:&quot;&quot;,&quot;family&quot;:&quot;Ricardo&quot;,&quot;given&quot;:&quot;Patrick&quot;,&quot;non-dropping-particle&quot;:&quot;&quot;,&quot;parse-names&quot;:false,&quot;suffix&quot;:&quot;&quot;},{&quot;dropping-particle&quot;:&quot;&quot;,&quot;family&quot;:&quot;Manoel&quot;,&quot;given&quot;:&quot;De Lázari&quot;,&quot;non-dropping-particle&quot;:&quot;&quot;,&quot;parse-names&quot;:false,&quot;suffix&quot;:&quot;&quot;},{&quot;dropping-particle&quot;:&quot;&quot;,&quot;family&quot;:&quot;Rodrigues&quot;,&quot;given&quot;:&quot;Gustavo&quot;,&quot;non-dropping-particle&quot;:&quot;&quot;,&quot;parse-names&quot;:false,&quot;suffix&quot;:&quot;&quot;},{&quot;dropping-particle&quot;:&quot;&quot;,&quot;family&quot;:&quot;Christine&quot;,&quot;given&quot;:&quot;Canale&quot;,&quot;non-dropping-particle&quot;:&quot;&quot;,&quot;parse-names&quot;:false,&quot;suffix&quot;:&quot;&quot;},{&quot;dropping-particle&quot;:&quot;&quot;,&quot;family&quot;:&quot;São&quot;,&quot;given&quot;:&quot;Steiner&quot;,&quot;non-dropping-particle&quot;:&quot;&quot;,&quot;parse-names&quot;:false,&quot;suffix&quot;:&quot;&quot;},{&quot;dropping-particle&quot;:&quot;&quot;,&quot;family&quot;:&quot;Carlos&quot;,&quot;given&quot;:&quot;Bernardo&quot;,&quot;non-dropping-particle&quot;:&quot;&quot;,&quot;parse-names&quot;:false,&quot;suffix&quot;:&quot;&quot;},{&quot;dropping-particle&quot;:&quot;&quot;,&quot;family&quot;:&quot;Peres&quot;,&quot;given&quot;:&quot;Augusto&quot;,&quot;non-dropping-particle&quot;:&quot;&quot;,&quot;parse-names&quot;:false,&quot;suffix&quot;:&quot;&quot;},{&quot;dropping-particle&quot;:&quot;&quot;,&quot;family&quot;:&quot;Levi&quot;,&quot;given&quot;:&quot;Taal&quot;,&quot;non-dropping-particle&quot;:&quot;&quot;,&quot;parse-names&quot;:false,&quot;suffix&quot;:&quot;&quot;}],&quot;id&quot;:&quot;b927734b-d6c8-3ecb-b0d1-973af0b8aeae&quot;,&quot;issue&quot;:&quot;April&quot;,&quot;issued&quot;:{&quot;date-parts&quot;:[[&quot;2021&quot;]]},&quot;page&quot;:&quot;1-16&quot;,&quot;title&quot;:&quot;Invertebrates for vertebrate biodiversity monitoring : Comparisons using three insect taxa as iDNA samplers&quot;,&quot;type&quot;:&quot;article-journal&quot;,&quot;container-title-short&quot;:&quot;&quot;},&quot;uris&quot;:[&quot;http://www.mendeley.com/documents/?uuid=c4d96ef8-7b9f-4e76-b12e-28c7577430f8&quot;],&quot;isTemporary&quot;:false,&quot;legacyDesktopId&quot;:&quot;c4d96ef8-7b9f-4e76-b12e-28c7577430f8&quot;}]},{&quot;citationID&quot;:&quot;MENDELEY_CITATION_be6e45ac-41e0-4488-90b2-d8c7500f7ce2&quot;,&quot;properties&quot;:{&quot;noteIndex&quot;:0},&quot;isEdited&quot;:false,&quot;manualOverride&quot;:{&quot;citeprocText&quot;:&quot;(Dhar &amp;#38; Lee 2018; Formel &lt;i&gt;et al.&lt;/i&gt; 2021)&quot;,&quot;isManuallyOverridden&quot;:false,&quot;manualOverrideText&quot;:&quot;&quot;},&quot;citationTag&quot;:&quot;MENDELEY_CITATION_v3_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&quot;,&quot;citationItems&quot;:[{&quot;id&quot;:&quot;ca5a4f35-ab41-3a9f-a964-279f2f96b9b8&quot;,&quot;itemData&quot;:{&quot;DOI&quot;:&quot;10.1007/s13206-018-2301-5&quot;,&quot;ISSN&quot;:&quot;20927843&quot;,&quot;abstract&quot;:&quot;Improved environmental monitoring of microorganisms is currently an important issue, since traditional detection methods are costly and time consuming (often requiring 2–3 days). In contrast, microfluidic chip-based technologies provide promising alternatives. The presence of environmental contaminants, especially bacterial, viral, and parasitic pathogens and their toxins, is creating a major public health problem. The detection of microbial communities in environmental samples is the first step to recognizing these organisms and insuring health and safety against their infection. This review addresses both the existing and innovative technologies for the detection of pathogens present in the environmental samples. First, impacts and challenges related to pathogens in the environmental samples are discussed, and standard techniques for their identification are addressed. Next, the microfluidic technologies are introduced as an alternative strategy with a particular focus on the detection of environmental contaminants. Challenges that still need to be overcome are also discussed. The review concludes with a section on paper-based microfluidic device and a discussion on future prospects.&quot;,&quot;author&quot;:[{&quot;dropping-particle&quot;:&quot;&quot;,&quot;family&quot;:&quot;Dhar&quot;,&quot;given&quot;:&quot;Bidhan Chandra&quot;,&quot;non-dropping-particle&quot;:&quot;&quot;,&quot;parse-names&quot;:false,&quot;suffix&quot;:&quot;&quot;},{&quot;dropping-particle&quot;:&quot;&quot;,&quot;family&quot;:&quot;Lee&quot;,&quot;given&quot;:&quot;Nae Yoon&quot;,&quot;non-dropping-particle&quot;:&quot;&quot;,&quot;parse-names&quot;:false,&quot;suffix&quot;:&quot;&quot;}],&quot;container-title&quot;:&quot;Biochip Journal&quot;,&quot;id&quot;:&quot;ca5a4f35-ab41-3a9f-a964-279f2f96b9b8&quot;,&quot;issue&quot;:&quot;3&quot;,&quot;issued&quot;:{&quot;date-parts&quot;:[[&quot;2018&quot;]]},&quot;page&quot;:&quot;173-183&quot;,&quot;title&quot;:&quot;Lab-on-a-Chip Technology for Environmental Monitoring of Microorganisms&quot;,&quot;type&quot;:&quot;article-journal&quot;,&quot;volume&quot;:&quot;12&quot;,&quot;container-title-short&quot;:&quot;&quot;},&quot;uris&quot;:[&quot;http://www.mendeley.com/documents/?uuid=4c3d5b38-5f01-4ea8-9f54-a5918c610e83&quot;],&quot;isTemporary&quot;:false,&quot;legacyDesktopId&quot;:&quot;4c3d5b38-5f01-4ea8-9f54-a5918c610e83&quot;},{&quot;id&quot;:&quot;39570ff1-3492-3bac-8042-c0a455354bf1&quot;,&quot;itemData&quot;:{&quot;DOI&quot;:&quot;10.1016/j.ohx.2021.e00239&quot;,&quot;ISSN&quot;:&quot;24680672&quot;,&quot;author&quot;:[{&quot;dropping-particle&quot;:&quot;&quot;,&quot;family&quot;:&quot;Formel&quot;,&quot;given&quot;:&quot;Nathan&quot;,&quot;non-dropping-particle&quot;:&quot;&quot;,&quot;parse-names&quot;:false,&quot;suffix&quot;:&quot;&quot;},{&quot;dropping-particle&quot;:&quot;&quot;,&quot;family&quot;:&quot;Enochs&quot;,&quot;given&quot;:&quot;Ian C.&quot;,&quot;non-dropping-particle&quot;:&quot;&quot;,&quot;parse-names&quot;:false,&quot;suffix&quot;:&quot;&quot;},{&quot;dropping-particle&quot;:&quot;&quot;,&quot;family&quot;:&quot;Sinigalliano&quot;,&quot;given&quot;:&quot;Chris&quot;,&quot;non-dropping-particle&quot;:&quot;&quot;,&quot;parse-names&quot;:false,&quot;suffix&quot;:&quot;&quot;},{&quot;dropping-particle&quot;:&quot;&quot;,&quot;family&quot;:&quot;Anderson&quot;,&quot;given&quot;:&quot;Sean R.&quot;,&quot;non-dropping-particle&quot;:&quot;&quot;,&quot;parse-names&quot;:false,&quot;suffix&quot;:&quot;&quot;},{&quot;dropping-particle&quot;:&quot;&quot;,&quot;family&quot;:&quot;Thompson&quot;,&quot;given&quot;:&quot;Luke R.&quot;,&quot;non-dropping-particle&quot;:&quot;&quot;,&quot;parse-names&quot;:false,&quot;suffix&quot;:&quot;&quot;}],&quot;container-title&quot;:&quot;HardwareX&quot;,&quot;id&quot;:&quot;39570ff1-3492-3bac-8042-c0a455354bf1&quot;,&quot;issued&quot;:{&quot;date-parts&quot;:[[&quot;2021&quot;]]},&quot;page&quot;:&quot;e00239&quot;,&quot;publisher&quot;:&quot;Elsevier B.V.&quot;,&quot;title&quot;:&quot;Subsurface automated samplers for eDNA (SASe) for biological monitoring and research&quot;,&quot;type&quot;:&quot;article-journal&quot;,&quot;volume&quot;:&quot;10&quot;,&quot;container-title-short&quot;:&quot;HardwareX&quot;},&quot;uris&quot;:[&quot;http://www.mendeley.com/documents/?uuid=24738eb7-ada0-4e72-ba6b-f01ca8ac2bc2&quot;],&quot;isTemporary&quot;:false,&quot;legacyDesktopId&quot;:&quot;24738eb7-ada0-4e72-ba6b-f01ca8ac2bc2&quot;}]},{&quot;citationID&quot;:&quot;MENDELEY_CITATION_72ea0104-18b1-4dca-9b94-954c9751bab2&quot;,&quot;properties&quot;:{&quot;noteIndex&quot;:0},&quot;isEdited&quot;:false,&quot;manualOverride&quot;:{&quot;citeprocText&quot;:&quot;(Yamahara &lt;i&gt;et al.&lt;/i&gt; 2019)&quot;,&quot;isManuallyOverridden&quot;:false,&quot;manualOverrideText&quot;:&quot;&quot;},&quot;citationTag&quot;:&quot;MENDELEY_CITATION_v3_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&quot;,&quot;citationItems&quot;:[{&quot;id&quot;:&quot;a7f0a306-33ea-3fd1-85a8-088e7c5eae4c&quot;,&quot;itemData&quot;:{&quot;DOI&quot;:&quot;10.3389/fmars.2019.00373&quot;,&quot;ISSN&quot;:&quot;22967745&quot;,&quot;abstract&quot;:&quot;Environmental DNA (eDNA) can be used to identify macroorganisms and describe biodiversity, and thus has promise to supplement biological monitoring in marine ecosystems. Despite this promise, scaling sample acquisition to the spatial and temporal scales needed for effective monitoring would require prohibitively large investments in time and human resources. To address this challenge, we evaluated the efficacy of an autonomous eDNA sampling system and compare results obtained to traditional eDNA sampling methods. The autonomous sampling instrument consisted of the Environmental Sample Processor (ESP) coupled to an autonomous underwater vehicle (AUV). We tested equivalency between the ESP and traditional eDNA sampling techniques by comparing the quantification of eDNA across a broad range of taxa, from microbes (SAR11), phytoplankton (Pseudo-nitzschia spp.), and invertebrates (krill: Euphausia pacifica) to vertebrates (anchovy: Engraulis mordax). No significant differences in eDNA densities were observed between the two sample collection and filtration methods. eDNA filters collected by the ESP were preserved and stable for 21 days, the typical deployment length of the instrumentation. Finally, we demonstrated the unique capabilities of an autonomous, mobile ESP during a deployment near Monterey Bay, CA, by remotely and repeatedly sampling a water mass over 12 h. The development of a mobile ESP demonstrates the promise of utilizing eDNA measurements to observe complex biological processes in the ocean absent a human presence.&quot;,&quot;author&quot;:[{&quot;dropping-particle&quot;:&quot;&quot;,&quot;family&quot;:&quot;Yamahara&quot;,&quot;given&quot;:&quot;Kevan M.&quot;,&quot;non-dropping-particle&quot;:&quot;&quot;,&quot;parse-names&quot;:false,&quot;suffix&quot;:&quot;&quot;},{&quot;dropping-particle&quot;:&quot;&quot;,&quot;family&quot;:&quot;Preston&quot;,&quot;given&quot;:&quot;Christina M.&quot;,&quot;non-dropping-particle&quot;:&quot;&quot;,&quot;parse-names&quot;:false,&quot;suffix&quot;:&quot;&quot;},{&quot;dropping-particle&quot;:&quot;&quot;,&quot;family&quot;:&quot;Birch&quot;,&quot;given&quot;:&quot;James&quot;,&quot;non-dropping-particle&quot;:&quot;&quot;,&quot;parse-names&quot;:false,&quot;suffix&quot;:&quot;&quot;},{&quot;dropping-particle&quot;:&quot;&quot;,&quot;family&quot;:&quot;Walz&quot;,&quot;given&quot;:&quot;Kristine&quot;,&quot;non-dropping-particle&quot;:&quot;&quot;,&quot;parse-names&quot;:false,&quot;suffix&quot;:&quot;&quot;},{&quot;dropping-particle&quot;:&quot;&quot;,&quot;family&quot;:&quot;Marin&quot;,&quot;given&quot;:&quot;Roman&quot;,&quot;non-dropping-particle&quot;:&quot;&quot;,&quot;parse-names&quot;:false,&quot;suffix&quot;:&quot;&quot;},{&quot;dropping-particle&quot;:&quot;&quot;,&quot;family&quot;:&quot;Jensen&quot;,&quot;given&quot;:&quot;Scott&quot;,&quot;non-dropping-particle&quot;:&quot;&quot;,&quot;parse-names&quot;:false,&quot;suffix&quot;:&quot;&quot;},{&quot;dropping-particle&quot;:&quot;&quot;,&quot;family&quot;:&quot;Pargett&quot;,&quot;given&quot;:&quot;Douglas&quot;,&quot;non-dropping-particle&quot;:&quot;&quot;,&quot;parse-names&quot;:false,&quot;suffix&quot;:&quot;&quot;},{&quot;dropping-particle&quot;:&quot;&quot;,&quot;family&quot;:&quot;Roman&quot;,&quot;given&quot;:&quot;Brent&quot;,&quot;non-dropping-particle&quot;:&quot;&quot;,&quot;parse-names&quot;:false,&quot;suffix&quot;:&quot;&quot;},{&quot;dropping-particle&quot;:&quot;&quot;,&quot;family&quot;:&quot;Ussler&quot;,&quot;given&quot;:&quot;William&quot;,&quot;non-dropping-particle&quot;:&quot;&quot;,&quot;parse-names&quot;:false,&quot;suffix&quot;:&quot;&quot;},{&quot;dropping-particle&quot;:&quot;&quot;,&quot;family&quot;:&quot;Zhang&quot;,&quot;given&quot;:&quot;Yanwu&quot;,&quot;non-dropping-particle&quot;:&quot;&quot;,&quot;parse-names&quot;:false,&quot;suffix&quot;:&quot;&quot;},{&quot;dropping-particle&quot;:&quot;&quot;,&quot;family&quot;:&quot;Ryan&quot;,&quot;given&quot;:&quot;John&quot;,&quot;non-dropping-particle&quot;:&quot;&quot;,&quot;parse-names&quot;:false,&quot;suffix&quot;:&quot;&quot;},{&quot;dropping-particle&quot;:&quot;&quot;,&quot;family&quot;:&quot;Hobson&quot;,&quot;given&quot;:&quot;Brett&quot;,&quot;non-dropping-particle&quot;:&quot;&quot;,&quot;parse-names&quot;:false,&quot;suffix&quot;:&quot;&quot;},{&quot;dropping-particle&quot;:&quot;&quot;,&quot;family&quot;:&quot;Kieft&quot;,&quot;given&quot;:&quot;Brian&quot;,&quot;non-dropping-particle&quot;:&quot;&quot;,&quot;parse-names&quot;:false,&quot;suffix&quot;:&quot;&quot;},{&quot;dropping-particle&quot;:&quot;&quot;,&quot;family&quot;:&quot;Raanan&quot;,&quot;given&quot;:&quot;Ben&quot;,&quot;non-dropping-particle&quot;:&quot;&quot;,&quot;parse-names&quot;:false,&quot;suffix&quot;:&quot;&quot;},{&quot;dropping-particle&quot;:&quot;&quot;,&quot;family&quot;:&quot;Goodwin&quot;,&quot;given&quot;:&quot;Kelly D.&quot;,&quot;non-dropping-particle&quot;:&quot;&quot;,&quot;parse-names&quot;:false,&quot;suffix&quot;:&quot;&quot;},{&quot;dropping-particle&quot;:&quot;&quot;,&quot;family&quot;:&quot;Chavez&quot;,&quot;given&quot;:&quot;Francisco P.&quot;,&quot;non-dropping-particle&quot;:&quot;&quot;,&quot;parse-names&quot;:false,&quot;suffix&quot;:&quot;&quot;},{&quot;dropping-particle&quot;:&quot;&quot;,&quot;family&quot;:&quot;Scholin&quot;,&quot;given&quot;:&quot;Christopher&quot;,&quot;non-dropping-particle&quot;:&quot;&quot;,&quot;parse-names&quot;:false,&quot;suffix&quot;:&quot;&quot;}],&quot;container-title&quot;:&quot;Frontiers in Marine Science&quot;,&quot;id&quot;:&quot;a7f0a306-33ea-3fd1-85a8-088e7c5eae4c&quot;,&quot;issue&quot;:&quot;JUL&quot;,&quot;issued&quot;:{&quot;date-parts&quot;:[[&quot;2019&quot;]]},&quot;page&quot;:&quot;1-14&quot;,&quot;title&quot;:&quot;In situ autonomous acquisition and preservation of marine environmental dna using an autonomous underwater vehicle&quot;,&quot;type&quot;:&quot;article-journal&quot;,&quot;volume&quot;:&quot;6&quot;,&quot;container-title-short&quot;:&quot;Front Mar Sci&quot;},&quot;uris&quot;:[&quot;http://www.mendeley.com/documents/?uuid=febab6e2-ce67-4dd8-a1e1-f878877b72d3&quot;],&quot;isTemporary&quot;:false,&quot;legacyDesktopId&quot;:&quot;febab6e2-ce67-4dd8-a1e1-f878877b72d3&quot;}]},{&quot;citationID&quot;:&quot;MENDELEY_CITATION_04b86b21-8ea5-4fc7-b0c9-a381c907bd41&quot;,&quot;properties&quot;:{&quot;noteIndex&quot;:0},&quot;isEdited&quot;:false,&quot;manualOverride&quot;:{&quot;citeprocText&quot;:&quot;(Hansen &lt;i&gt;et al.&lt;/i&gt; 2020; Jacobsen 2021)&quot;,&quot;isManuallyOverridden&quot;:false,&quot;manualOverrideText&quot;:&quot;&quot;},&quot;citationTag&quot;:&quot;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&quot;,&quot;citationItems&quot;:[{&quot;id&quot;:&quot;2dd3ec00-5390-3963-8e7b-82fe93ed6784&quot;,&quot;itemData&quot;:{&quot;DOI&quot;:&quot;10.1038/s41598-020-70206-8&quot;,&quot;ISBN&quot;:&quot;0123456789&quot;,&quot;ISSN&quot;:&quot;20452322&quot;,&quot;PMID&quot;:&quot;32764624&quot;,&quot;abstract&quot;:&quot;Environmental DNA (eDNA) is increasingly used for monitoring marine organisms; however, offshore sampling and time lag from sampling to results remain problematic. In order to overcome these challenges a robotic sampler, a 2nd generation Environmental Sample Processor (ESP), was tested for autonomous analysis of eDNA from four commercial fish species in a 4.5 million liter mesocosm. The ESP enabled in situ analysis, consisting of water collection, filtration, DNA extraction and qPCR analysis, which allowed for real-time remote reporting and archival sample collection, consisting of water collection, filtration and chemical preservation followed by post-deployment laboratory analysis. The results demonstrate that the 2G ESP was able to consistently detect and quantify target molecules from the most abundant species (Atlantic mackerel) both in real-time and from the archived samples. In contrast, detection of low abundant species was challenged by both biological and technical aspects coupled to the ecology of eDNA and the 2G ESP instrumentation. Comparison of the in situ analysis and archival samples demonstrated variance, which potentially was linked to diel migration patterns of the Atlantic mackerel. The study demonstrates strong potential for remote autonomous in situ monitoring which open new possibilities for the field of eDNA and marine monitoring.&quot;,&quot;author&quot;:[{&quot;dropping-particle&quot;:&quot;&quot;,&quot;family&quot;:&quot;Hansen&quot;,&quot;given&quot;:&quot;Brian K.&quot;,&quot;non-dropping-particle&quot;:&quot;&quot;,&quot;parse-names&quot;:false,&quot;suffix&quot;:&quot;&quot;},{&quot;dropping-particle&quot;:&quot;&quot;,&quot;family&quot;:&quot;Jacobsen&quot;,&quot;given&quot;:&quot;Magnus W.&quot;,&quot;non-dropping-particle&quot;:&quot;&quot;,&quot;parse-names&quot;:false,&quot;suffix&quot;:&quot;&quot;},{&quot;dropping-particle&quot;:&quot;&quot;,&quot;family&quot;:&quot;Middelboe&quot;,&quot;given&quot;:&quot;Anne Lise&quot;,&quot;non-dropping-particle&quot;:&quot;&quot;,&quot;parse-names&quot;:false,&quot;suffix&quot;:&quot;&quot;},{&quot;dropping-particle&quot;:&quot;&quot;,&quot;family&quot;:&quot;Preston&quot;,&quot;given&quot;:&quot;Christina M.&quot;,&quot;non-dropping-particle&quot;:&quot;&quot;,&quot;parse-names&quot;:false,&quot;suffix&quot;:&quot;&quot;},{&quot;dropping-particle&quot;:&quot;&quot;,&quot;family&quot;:&quot;Marin&quot;,&quot;given&quot;:&quot;Roman&quot;,&quot;non-dropping-particle&quot;:&quot;&quot;,&quot;parse-names&quot;:false,&quot;suffix&quot;:&quot;&quot;},{&quot;dropping-particle&quot;:&quot;&quot;,&quot;family&quot;:&quot;Bekkevold&quot;,&quot;given&quot;:&quot;Dorte&quot;,&quot;non-dropping-particle&quot;:&quot;&quot;,&quot;parse-names&quot;:false,&quot;suffix&quot;:&quot;&quot;},{&quot;dropping-particle&quot;:&quot;&quot;,&quot;family&quot;:&quot;Knudsen&quot;,&quot;given&quot;:&quot;Steen W.&quot;,&quot;non-dropping-particle&quot;:&quot;&quot;,&quot;parse-names&quot;:false,&quot;suffix&quot;:&quot;&quot;},{&quot;dropping-particle&quot;:&quot;&quot;,&quot;family&quot;:&quot;Møller&quot;,&quot;given&quot;:&quot;Peter R.&quot;,&quot;non-dropping-particle&quot;:&quot;&quot;,&quot;parse-names&quot;:false,&quot;suffix&quot;:&quot;&quot;},{&quot;dropping-particle&quot;:&quot;&quot;,&quot;family&quot;:&quot;Nielsen&quot;,&quot;given&quot;:&quot;Einar E.&quot;,&quot;non-dropping-particle&quot;:&quot;&quot;,&quot;parse-names&quot;:false,&quot;suffix&quot;:&quot;&quot;}],&quot;container-title&quot;:&quot;Scientific Reports&quot;,&quot;id&quot;:&quot;2dd3ec00-5390-3963-8e7b-82fe93ed6784&quot;,&quot;issue&quot;:&quot;1&quot;,&quot;issued&quot;:{&quot;date-parts&quot;:[[&quot;2020&quot;]]},&quot;page&quot;:&quot;1-8&quot;,&quot;publisher&quot;:&quot;Nature Publishing Group UK&quot;,&quot;title&quot;:&quot;Remote, autonomous real-time monitoring of environmental DNA from commercial fish&quot;,&quot;type&quot;:&quot;article-journal&quot;,&quot;volume&quot;:&quot;10&quot;,&quot;container-title-short&quot;:&quot;&quot;},&quot;uris&quot;:[&quot;http://www.mendeley.com/documents/?uuid=2e50846e-4667-4c6f-b871-83662a5faba0&quot;],&quot;isTemporary&quot;:false,&quot;legacyDesktopId&quot;:&quot;2e50846e-4667-4c6f-b871-83662a5faba0&quot;},{&quot;id&quot;:&quot;540ff818-ca12-39be-bc80-92769e95385c&quot;,&quot;itemData&quot;:{&quot;DOI&quot;:&quot;10.3897/aca.4.e65171&quot;,&quot;abstract&quot;:&quot;Monitoring of marine offshore biodiversity is expensive and has traditionally relied on invasive techniques like net fishing or direct observations that can only be conducted in calm seas by experts. Analysis of environmental DNA (eDNA) is a non-invasive method and can easily be collected from sea water by water filtration followed by DNA extraction. Due to the fast degradation time in sea water it is considered a good proxy for present living biodiversity. It allows direct identification of species based on their unique DNA sequence and is cheaper compared to traditional methods, which often are carried out from dedicated fishing or research vessels. However, while eDNA collection may reduce operational cost of offshore sampling, it still relies on boat time. Thus, traditional eDNA sampling still presents substantial costs for offshore biodiversity monitoring. This may reduce the number of samples that can be collected and analysed, limiting the sampling to single ‘time shots’, which may not give an adequate picture of the present biodiversity. The 2 nd generation Environmental Sample Processor (2G-ESP) is an autonomous sampler/analyser of eDNA. It can collect, extract and analyse eDNA samples in situ using quantitative PCR (qPCR) or store filters for subsequent laboratory analysis after deployment. The instrument can be deployed directly on the seabed or in pelagic configuration where it can operate for several months depending on power supply and power consumption, while it is controlled by, and sends back results to scientists on land. These unique features make the 2G-ESP an interesting candidate for offshore monitoring of marine biodiversity, as well as a potential early warning/detection system e.g. for invasive species. Moreover, the possibility to preserve filters aboard makes it possible to investigate temporal changes of full biological communities by applying metabarcoding techniques on the collected samples. Here we present the major results of three years of work testing the potential use of a second generation Environmental Sample Processor (2G-ESP) for marine monitoring. These include both practical and analytical issues that we have encountered along the way, as well as results on target species detection and temporal analysis using qPCR and metabarcoding methods.&quot;,&quot;author&quot;:[{&quot;dropping-particle&quot;:&quot;&quot;,&quot;family&quot;:&quot;Jacobsen&quot;,&quot;given&quot;:&quot;Magnus&quot;,&quot;non-dropping-particle&quot;:&quot;&quot;,&quot;parse-names&quot;:false,&quot;suffix&quot;:&quot;&quot;}],&quot;container-title&quot;:&quot;ARPHA Conference Abstracts&quot;,&quot;id&quot;:&quot;540ff818-ca12-39be-bc80-92769e95385c&quot;,&quot;issued&quot;:{&quot;date-parts&quot;:[[&quot;2021&quot;]]},&quot;page&quot;:&quot;e65171&quot;,&quot;title&quot;:&quot;Autonomous in situ sampling and analysis of eDNA using an Environmental Sample Processor (ESP)&quot;,&quot;type&quot;:&quot;paper-conference&quot;,&quot;volume&quot;:&quot;4&quot;,&quot;container-title-short&quot;:&quot;&quot;},&quot;uris&quot;:[&quot;http://www.mendeley.com/documents/?uuid=094e1c88-bcc6-4e9d-b79d-83e20a9d715b&quot;],&quot;isTemporary&quot;:false,&quot;legacyDesktopId&quot;:&quot;094e1c88-bcc6-4e9d-b79d-83e20a9d715b&quot;}]},{&quot;citationID&quot;:&quot;MENDELEY_CITATION_7468b3fa-74ef-425c-8cc0-17ce91c858f0&quot;,&quot;properties&quot;:{&quot;noteIndex&quot;:0},&quot;isEdited&quot;:false,&quot;manualOverride&quot;:{&quot;citeprocText&quot;:&quot;(Jain &lt;i&gt;et al.&lt;/i&gt; 2016; Ames &lt;i&gt;et al.&lt;/i&gt; 2021)&quot;,&quot;isManuallyOverridden&quot;:false,&quot;manualOverrideText&quot;:&quot;&quot;},&quot;citationTag&quot;:&quot;MENDELEY_CITATION_v3_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&quot;,&quot;citationItems&quot;:[{&quot;id&quot;:&quot;e4136f8c-3708-309b-8cf4-138b9edec976&quot;,&quot;itemData&quot;:{&quot;DOI&quot;:&quot;10.1186/s13059-016-1103-0&quot;,&quot;ISSN&quot;:&quot;1474-760X&quot;,&quot;abstract&quot;:&quot;Nanopore DNA strand sequencing has emerged as a competitive, portable technology. Reads exceeding 150 kilobases have been achieved, as have in-field detection and analysis of clinical pathogens. We summarize key technical features of the Oxford Nanopore MinION, the dominant platform currently available. We then discuss pioneering applications executed by the genomics community.&quot;,&quot;author&quot;:[{&quot;dropping-particle&quot;:&quot;&quot;,&quot;family&quot;:&quot;Jain&quot;,&quot;given&quot;:&quot;Miten&quot;,&quot;non-dropping-particle&quot;:&quot;&quot;,&quot;parse-names&quot;:false,&quot;suffix&quot;:&quot;&quot;},{&quot;dropping-particle&quot;:&quot;&quot;,&quot;family&quot;:&quot;Olsen&quot;,&quot;given&quot;:&quot;Hugh E.&quot;,&quot;non-dropping-particle&quot;:&quot;&quot;,&quot;parse-names&quot;:false,&quot;suffix&quot;:&quot;&quot;},{&quot;dropping-particle&quot;:&quot;&quot;,&quot;family&quot;:&quot;Paten&quot;,&quot;given&quot;:&quot;Benedict&quot;,&quot;non-dropping-particle&quot;:&quot;&quot;,&quot;parse-names&quot;:false,&quot;suffix&quot;:&quot;&quot;},{&quot;dropping-particle&quot;:&quot;&quot;,&quot;family&quot;:&quot;Akeson&quot;,&quot;given&quot;:&quot;Mark&quot;,&quot;non-dropping-particle&quot;:&quot;&quot;,&quot;parse-names&quot;:false,&quot;suffix&quot;:&quot;&quot;}],&quot;container-title&quot;:&quot;Genome Biology&quot;,&quot;id&quot;:&quot;e4136f8c-3708-309b-8cf4-138b9edec976&quot;,&quot;issue&quot;:&quot;1&quot;,&quot;issued&quot;:{&quot;date-parts&quot;:[[&quot;2016&quot;]]},&quot;page&quot;:&quot;1-11&quot;,&quot;publisher&quot;:&quot;Genome Biology&quot;,&quot;title&quot;:&quot;The Oxford Nanopore MinION: delivery of nanopore sequencing to the genomics community&quot;,&quot;type&quot;:&quot;article-journal&quot;,&quot;volume&quot;:&quot;17&quot;,&quot;container-title-short&quot;:&quot;&quot;},&quot;uris&quot;:[&quot;http://www.mendeley.com/documents/?uuid=fb0d99dc-d7c2-4b70-a396-19af45f2e03a&quot;],&quot;isTemporary&quot;:false,&quot;legacyDesktopId&quot;:&quot;fb0d99dc-d7c2-4b70-a396-19af45f2e03a&quot;},{&quot;id&quot;:&quot;135b8ac7-705d-3c0a-b375-1f2c6d81cbbd&quot;,&quot;itemData&quot;:{&quot;DOI&quot;:&quot;10.3389/fmars.2021.640527&quot;,&quot;ISSN&quot;:&quot;22967745&quot;,&quot;abstract&quot;:&quot;Recent advances in molecular sequencing technology and the increased availability of fieldable laboratory equipment have provided researchers with the opportunity to conduct real-time or near real-time gene-based biodiversity assessments of aquatic ecosystems. In this study, we developed a workflow and portable kit for fieldable environmental DNA sequencing (FeDS) and tested its efficacy by characterizing the breadth of jellyfish (Medusozoa) taxa in the coastal waters of the Upper and Lower Florida Keys. Environmental DNA was isolated from seawater collection events at eight sites and samples were subjected to medusozoan 16S rRNA gene and metazoan mitochondrial cytochrome oxidase 1 gene profiling via metabarcoding onsite. In total, FeDS yielded 175,326 processed sequence reads providing evidence for 53 medusozoan taxa. Our most salient findings revealed eDNA from: (1) two venomous box jellyfish (Cubozoa) species, including taxa whose stings cause the notorious Irukandji envenomation syndrome; (2) two species of potentially introduced stalked jellyfish (Staurozoa); and (3) a likely cryptic species of upside-down jellyfish (Scyphozoa). Taken together, the results of this study highlight the merits of FeDS in conducting biodiversity surveys of endemic and introduced species, and as a potential tool for assessing envenomation and/or conservation-related threats.&quot;,&quot;author&quot;:[{&quot;dropping-particle&quot;:&quot;&quot;,&quot;family&quot;:&quot;Ames&quot;,&quot;given&quot;:&quot;Cheryl Lewis&quot;,&quot;non-dropping-particle&quot;:&quot;&quot;,&quot;parse-names&quot;:false,&quot;suffix&quot;:&quot;&quot;},{&quot;dropping-particle&quot;:&quot;&quot;,&quot;family&quot;:&quot;Ohdera&quot;,&quot;given&quot;:&quot;Aki H.&quot;,&quot;non-dropping-particle&quot;:&quot;&quot;,&quot;parse-names&quot;:false,&quot;suffix&quot;:&quot;&quot;},{&quot;dropping-particle&quot;:&quot;&quot;,&quot;family&quot;:&quot;Colston&quot;,&quot;given&quot;:&quot;Sophie M.&quot;,&quot;non-dropping-particle&quot;:&quot;&quot;,&quot;parse-names&quot;:false,&quot;suffix&quot;:&quot;&quot;},{&quot;dropping-particle&quot;:&quot;&quot;,&quot;family&quot;:&quot;Collins&quot;,&quot;given&quot;:&quot;Allen G.&quot;,&quot;non-dropping-particle&quot;:&quot;&quot;,&quot;parse-names&quot;:false,&quot;suffix&quot;:&quot;&quot;},{&quot;dropping-particle&quot;:&quot;&quot;,&quot;family&quot;:&quot;Fitt&quot;,&quot;given&quot;:&quot;William K.&quot;,&quot;non-dropping-particle&quot;:&quot;&quot;,&quot;parse-names&quot;:false,&quot;suffix&quot;:&quot;&quot;},{&quot;dropping-particle&quot;:&quot;&quot;,&quot;family&quot;:&quot;Morandini&quot;,&quot;given&quot;:&quot;André C.&quot;,&quot;non-dropping-particle&quot;:&quot;&quot;,&quot;parse-names&quot;:false,&quot;suffix&quot;:&quot;&quot;},{&quot;dropping-particle&quot;:&quot;&quot;,&quot;family&quot;:&quot;Erickson&quot;,&quot;given&quot;:&quot;Jeffrey S.&quot;,&quot;non-dropping-particle&quot;:&quot;&quot;,&quot;parse-names&quot;:false,&quot;suffix&quot;:&quot;&quot;},{&quot;dropping-particle&quot;:&quot;&quot;,&quot;family&quot;:&quot;Vora&quot;,&quot;given&quot;:&quot;Gary J.&quot;,&quot;non-dropping-particle&quot;:&quot;&quot;,&quot;parse-names&quot;:false,&quot;suffix&quot;:&quot;&quot;}],&quot;container-title&quot;:&quot;Frontiers in Marine Science&quot;,&quot;id&quot;:&quot;135b8ac7-705d-3c0a-b375-1f2c6d81cbbd&quot;,&quot;issue&quot;:&quot;April&quot;,&quot;issued&quot;:{&quot;date-parts&quot;:[[&quot;2021&quot;]]},&quot;page&quot;:&quot;1-17&quot;,&quot;title&quot;:&quot;Fieldable Environmental DNA Sequencing to Assess Jellyfish Biodiversity in Nearshore Waters of the Florida Keys, United States&quot;,&quot;type&quot;:&quot;article-journal&quot;,&quot;volume&quot;:&quot;8&quot;,&quot;container-title-short&quot;:&quot;Front Mar Sci&quot;},&quot;uris&quot;:[&quot;http://www.mendeley.com/documents/?uuid=a3637fb5-791a-4f7d-913f-b2845cc417b7&quot;],&quot;isTemporary&quot;:false,&quot;legacyDesktopId&quot;:&quot;a3637fb5-791a-4f7d-913f-b2845cc417b7&quot;}]},{&quot;citationID&quot;:&quot;MENDELEY_CITATION_1539c939-ee6f-4f9d-a408-9d87eec12f13&quot;,&quot;properties&quot;:{&quot;noteIndex&quot;:0},&quot;isEdited&quot;:false,&quot;manualOverride&quot;:{&quot;citeprocText&quot;:&quot;(Huo &lt;i&gt;et al.&lt;/i&gt; 2021)&quot;,&quot;isManuallyOverridden&quot;:false,&quot;manualOverrideText&quot;:&quot;&quot;},&quot;citationTag&quot;:&quot;MENDELEY_CITATION_v3_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&quot;,&quot;citationItems&quot;:[{&quot;id&quot;:&quot;e43ff91e-10fe-3fa6-81ca-b14917b9b373&quot;,&quot;itemData&quot;:{&quot;DOI&quot;:&quot;10.3389/fnano.2021.628861&quot;,&quot;abstract&quot;:&quot;The appearance of next generation sequencing technology that features short read length with high measurement throughput and low cost has revolutionized the field of life science, medicine, and even computer science. The subsequent development of the third-generation sequencing technologies represented by nanopore and zero-mode waveguide techniques offers even higher speed and long read length with promising applications in portable and rapid genomic tests in field. Especially under the current circumstances, issues such as public health emergencies and global pandemics impose soaring demand on quick identification of origins and species of analytes through DNA sequences. In addition, future development of disease diagnosis, treatment, and tracking techniques may also require frequent DNA testing. As a result, DNA sequencers with miniaturized size and highly integrated components for personal and portable use to tackle increasing needs for disease prevention, personal medicine, and biohazard protection may become future trends. Just like many other biological and medical analytical systems that were originally bulky in sizes, collaborative work from various subjects in engineering and science eventually leads to the miniaturization of these systems. DNA sequencers that involve nanoprobes, detectors, microfluidics, microelectronics, and circuits as well as complex functional materials and structures are extremely complicated but may be miniaturized with technical advancement. This paper reviews the state-of-the-art technology in developing essential components in DNA sequencers and analyzes the feasibility to achieve miniaturized DNA sequencers for personal use. Future perspectives on the opportunities and associated challenges for compact DNA sequencers are also identified.&quot;,&quot;author&quot;:[{&quot;dropping-particle&quot;:&quot;&quot;,&quot;family&quot;:&quot;Huo&quot;,&quot;given&quot;:&quot;Wenxing&quot;,&quot;non-dropping-particle&quot;:&quot;&quot;,&quot;parse-names&quot;:false,&quot;suffix&quot;:&quot;&quot;},{&quot;dropping-particle&quot;:&quot;&quot;,&quot;family&quot;:&quot;Ling&quot;,&quot;given&quot;:&quot;Wei&quot;,&quot;non-dropping-particle&quot;:&quot;&quot;,&quot;parse-names&quot;:false,&quot;suffix&quot;:&quot;&quot;},{&quot;dropping-particle&quot;:&quot;&quot;,&quot;family&quot;:&quot;Wang&quot;,&quot;given&quot;:&quot;Zilun&quot;,&quot;non-dropping-particle&quot;:&quot;&quot;,&quot;parse-names&quot;:false,&quot;suffix&quot;:&quot;&quot;},{&quot;dropping-particle&quot;:&quot;&quot;,&quot;family&quot;:&quot;Li&quot;,&quot;given&quot;:&quot;Ya&quot;,&quot;non-dropping-particle&quot;:&quot;&quot;,&quot;parse-names&quot;:false,&quot;suffix&quot;:&quot;&quot;},{&quot;dropping-particle&quot;:&quot;&quot;,&quot;family&quot;:&quot;Zhou&quot;,&quot;given&quot;:&quot;Mingxing&quot;,&quot;non-dropping-particle&quot;:&quot;&quot;,&quot;parse-names&quot;:false,&quot;suffix&quot;:&quot;&quot;},{&quot;dropping-particle&quot;:&quot;&quot;,&quot;family&quot;:&quot;Ren&quot;,&quot;given&quot;:&quot;Miaoning&quot;,&quot;non-dropping-particle&quot;:&quot;&quot;,&quot;parse-names&quot;:false,&quot;suffix&quot;:&quot;&quot;},{&quot;dropping-particle&quot;:&quot;&quot;,&quot;family&quot;:&quot;Li&quot;,&quot;given&quot;:&quot;Xueting&quot;,&quot;non-dropping-particle&quot;:&quot;&quot;,&quot;parse-names&quot;:false,&quot;suffix&quot;:&quot;&quot;},{&quot;dropping-particle&quot;:&quot;&quot;,&quot;family&quot;:&quot;Li&quot;,&quot;given&quot;:&quot;Jiameng&quot;,&quot;non-dropping-particle&quot;:&quot;&quot;,&quot;parse-names&quot;:false,&quot;suffix&quot;:&quot;&quot;},{&quot;dropping-particle&quot;:&quot;&quot;,&quot;family&quot;:&quot;Xia&quot;,&quot;given&quot;:&quot;Zhiqiang&quot;,&quot;non-dropping-particle&quot;:&quot;&quot;,&quot;parse-names&quot;:false,&quot;suffix&quot;:&quot;&quot;},{&quot;dropping-particle&quot;:&quot;&quot;,&quot;family&quot;:&quot;Liu&quot;,&quot;given&quot;:&quot;Xinyu&quot;,&quot;non-dropping-particle&quot;:&quot;&quot;,&quot;parse-names&quot;:false,&quot;suffix&quot;:&quot;&quot;},{&quot;dropping-particle&quot;:&quot;&quot;,&quot;family&quot;:&quot;Huang&quot;,&quot;given&quot;:&quot;Xian&quot;,&quot;non-dropping-particle&quot;:&quot;&quot;,&quot;parse-names&quot;:false,&quot;suffix&quot;:&quot;&quot;}],&quot;container-title&quot;:&quot;Frontiers in Nanotechnology&quot;,&quot;id&quot;:&quot;e43ff91e-10fe-3fa6-81ca-b14917b9b373&quot;,&quot;issue&quot;:&quot;February&quot;,&quot;issued&quot;:{&quot;date-parts&quot;:[[&quot;2021&quot;]]},&quot;page&quot;:&quot;1-17&quot;,&quot;title&quot;:&quot;Miniaturized DNA Sequencers for Personal Use: Unreachable Dreams or Achievable Goals&quot;,&quot;type&quot;:&quot;article-journal&quot;,&quot;volume&quot;:&quot;3&quot;,&quot;container-title-short&quot;:&quot;&quot;},&quot;uris&quot;:[&quot;http://www.mendeley.com/documents/?uuid=eff160ca-36d4-4f0f-8c8f-316eb8e1ee22&quot;],&quot;isTemporary&quot;:false,&quot;legacyDesktopId&quot;:&quot;eff160ca-36d4-4f0f-8c8f-316eb8e1ee22&quot;}]},{&quot;citationID&quot;:&quot;MENDELEY_CITATION_28399fbc-d0b2-4093-b3b1-2ba37aec77a1&quot;,&quot;properties&quot;:{&quot;noteIndex&quot;:0},&quot;isEdited&quot;:false,&quot;manualOverride&quot;:{&quot;isManuallyOverridden&quot;:false,&quot;citeprocText&quot;:&quot;(Musah &lt;i&gt;et al.&lt;/i&gt; 2015; Emami &lt;i&gt;et al.&lt;/i&gt; 2016; Parveen &lt;i&gt;et al.&lt;/i&gt; 2020; Lozano &lt;i&gt;et al.&lt;/i&gt; 2022)&quot;,&quot;manualOverrideText&quot;:&quot;&quot;},&quot;citationItems&quot;:[{&quot;id&quot;:&quot;52206a63-3fc6-3ccb-b72f-38ec886dc581&quot;,&quot;itemData&quot;:{&quot;type&quot;:&quot;article-journal&quot;,&quot;id&quot;:&quot;52206a63-3fc6-3ccb-b72f-38ec886dc581&quot;,&quot;title&quot;:&quot;MALDI-TOF mass spectrometry discriminates known species and marine environmental isolates of Pseudoalteromonas&quot;,&quot;author&quot;:[{&quot;family&quot;:&quot;Emami&quot;,&quot;given&quot;:&quot;Kaveh&quot;,&quot;parse-names&quot;:false,&quot;dropping-particle&quot;:&quot;&quot;,&quot;non-dropping-particle&quot;:&quot;&quot;},{&quot;family&quot;:&quot;Nelson&quot;,&quot;given&quot;:&quot;Andrew&quot;,&quot;parse-names&quot;:false,&quot;dropping-particle&quot;:&quot;&quot;,&quot;non-dropping-particle&quot;:&quot;&quot;},{&quot;family&quot;:&quot;Hack&quot;,&quot;given&quot;:&quot;Ethan&quot;,&quot;parse-names&quot;:false,&quot;dropping-particle&quot;:&quot;&quot;,&quot;non-dropping-particle&quot;:&quot;&quot;},{&quot;family&quot;:&quot;Zhang&quot;,&quot;given&quot;:&quot;Jinwei&quot;,&quot;parse-names&quot;:false,&quot;dropping-particle&quot;:&quot;&quot;,&quot;non-dropping-particle&quot;:&quot;&quot;},{&quot;family&quot;:&quot;Green&quot;,&quot;given&quot;:&quot;David H.&quot;,&quot;parse-names&quot;:false,&quot;dropping-particle&quot;:&quot;&quot;,&quot;non-dropping-particle&quot;:&quot;&quot;},{&quot;family&quot;:&quot;Caldwell&quot;,&quot;given&quot;:&quot;Gary S.&quot;,&quot;parse-names&quot;:false,&quot;dropping-particle&quot;:&quot;&quot;,&quot;non-dropping-particle&quot;:&quot;&quot;},{&quot;family&quot;:&quot;Mesbahi&quot;,&quot;given&quot;:&quot;Ehsan&quot;,&quot;parse-names&quot;:false,&quot;dropping-particle&quot;:&quot;&quot;,&quot;non-dropping-particle&quot;:&quot;&quot;}],&quot;container-title&quot;:&quot;Frontiers in Microbiology&quot;,&quot;DOI&quot;:&quot;10.3389/fmicb.2016.00104&quot;,&quot;ISSN&quot;:&quot;1664302X&quot;,&quot;issued&quot;:{&quot;date-parts&quot;:[[2016,2,12]]},&quot;abstract&quot;:&quot;The genus Pseudoalteromonas constitutes an ecologically significant group of marine Gammaproteobacteria with potential biotechnological value as producers of bioactive compounds and of enzymes. Understanding their roles in the environment and bioprospecting for novel products depend on efficient ways of identifying environmental isolates. Matrix Assisted Laser Desorption/Ionization-Time of Flight Mass Spectrometry (MALDI-TOF MS) biotyping has promise as a rapid and reliable method of identifying and distinguishing between different types of bacteria, but has had relatively limited application to marine bacteria and has not been applied systematically to Pseudoalteromonas. Therefore, we constructed a MALDI-TOF MS database of 31 known Pseudoalteromonas species, to which new isolates can be compared by MALDI-TOF biotyping. The ability of MALDI-TOF MS to distinguish between species was scrutinized by comparison with 16S rRNA gene sequencing. The patterns of similarity given by the two approaches were broadly but not completely consistent. In general, the resolution of MALDI-TOF MS was greater than that of 16S rRNA gene sequencing. The database was tested with 13 environmental Pseudoalteromonas isolates from UK waters. All of the test strains could be identified to genus level by MALDI-TOF MS biotyping, but most could not be definitely identified to species level. We conclude that several of these isolates, and possibly most, represent new species. Thus, further taxonomic investigation of Pseudoalteromonas is needed before MALDI-TOF MS biotyping can be used reliably for species identification. It is, however, a powerful tool for characterizing and distinguishing among environmental isolates and can make an important contribution to taxonomic studies.&quot;,&quot;publisher&quot;:&quot;Frontiers Media S.A.&quot;,&quot;issue&quot;:&quot;FEB&quot;,&quot;volume&quot;:&quot;7&quot;,&quot;container-title-short&quot;:&quot;&quot;},&quot;isTemporary&quot;:false},{&quot;id&quot;:&quot;ab57771e-ca64-3faf-b8a2-4adb1338a121&quot;,&quot;itemData&quot;:{&quot;type&quot;:&quot;article-journal&quot;,&quot;id&quot;:&quot;ab57771e-ca64-3faf-b8a2-4adb1338a121&quot;,&quot;title&quot;:&quot;Identification and Characterization of Marine Microorganisms by Tandem Mass Spectrometry Proteotyping&quot;,&quot;author&quot;:[{&quot;family&quot;:&quot;Lozano&quot;,&quot;given&quot;:&quot;Clément&quot;,&quot;parse-names&quot;:false,&quot;dropping-particle&quot;:&quot;&quot;,&quot;non-dropping-particle&quot;:&quot;&quot;},{&quot;family&quot;:&quot;Kielbasa&quot;,&quot;given&quot;:&quot;Mélodie&quot;,&quot;parse-names&quot;:false,&quot;dropping-particle&quot;:&quot;&quot;,&quot;non-dropping-particle&quot;:&quot;&quot;},{&quot;family&quot;:&quot;Gaillard&quot;,&quot;given&quot;:&quot;Jean-Charles&quot;,&quot;parse-names&quot;:false,&quot;dropping-particle&quot;:&quot;&quot;,&quot;non-dropping-particle&quot;:&quot;&quot;},{&quot;family&quot;:&quot;Miotello&quot;,&quot;given&quot;:&quot;Guylaine&quot;,&quot;parse-names&quot;:false,&quot;dropping-particle&quot;:&quot;&quot;,&quot;non-dropping-particle&quot;:&quot;&quot;},{&quot;family&quot;:&quot;Pible&quot;,&quot;given&quot;:&quot;Olivier&quot;,&quot;parse-names&quot;:false,&quot;dropping-particle&quot;:&quot;&quot;,&quot;non-dropping-particle&quot;:&quot;&quot;},{&quot;family&quot;:&quot;Armengaud&quot;,&quot;given&quot;:&quot;Jean&quot;,&quot;parse-names&quot;:false,&quot;dropping-particle&quot;:&quot;&quot;,&quot;non-dropping-particle&quot;:&quot;&quot;}],&quot;container-title&quot;:&quot;Microorganisms&quot;,&quot;container-title-short&quot;:&quot;Microorganisms&quot;,&quot;DOI&quot;:&quot;10.3390/microorganisms10040719&quot;,&quot;issued&quot;:{&quot;date-parts&quot;:[[2022,3,26]]},&quot;page&quot;:&quot;719&quot;,&quot;abstract&quot;:&quot;The vast majority of marine microorganisms and their functions are yet to be explored. The considerable diversity they encompass is an endless source of knowledge and wealth that can be valued on an industrial scale, emphasizing the need to develop rapid and efficient identification and characterization techniques. In this study, we identified 26 microbial isolates from coastal water of the NW Mediterranean Sea, using phylopeptidomics, a cutting-edge tandem mass spectrometry proteotyping technique. Taxonomical identification at the species level was successfully conducted for all isolates. The presence of strains belonging to the newly described Balneolaeota phylum, yet uncharacterized at the proteomics scale, was noted. The very first proteomics-based investigation of a representative of the Balneolaeota phylum, Balneola vulgaris, is proposed, demonstrating the use of our proteotyping workflow for the rapid identification and in-depth molecular characterization, in a single MS/MS analytical run. Tandem mass spectrometry proteotyping is a valuable asset for culturomic programs as the methodology is able to quickly classify the most atypical isolates.&quot;,&quot;publisher&quot;:&quot;MDPI AG&quot;,&quot;issue&quot;:&quot;4&quot;,&quot;volume&quot;:&quot;10&quot;},&quot;isTemporary&quot;:false},{&quot;id&quot;:&quot;3f883bc8-e7e8-3c01-82ae-4bd4e8852302&quot;,&quot;itemData&quot;:{&quot;type&quot;:&quot;article-journal&quot;,&quot;id&quot;:&quot;3f883bc8-e7e8-3c01-82ae-4bd4e8852302&quot;,&quot;title&quot;:&quot;A high throughput ambient mass spectrometric approach to species identification and classification from chemical fingerprint signatures&quot;,&quot;author&quot;:[{&quot;family&quot;:&quot;Musah&quot;,&quot;given&quot;:&quot;Rabi A.&quot;,&quot;parse-names&quot;:false,&quot;dropping-particle&quot;:&quot;&quot;,&quot;non-dropping-particle&quot;:&quot;&quot;},{&quot;family&quot;:&quot;Espinoza&quot;,&quot;given&quot;:&quot;Edgard O.&quot;,&quot;parse-names&quot;:false,&quot;dropping-particle&quot;:&quot;&quot;,&quot;non-dropping-particle&quot;:&quot;&quot;},{&quot;family&quot;:&quot;Cody&quot;,&quot;given&quot;:&quot;Robert B.&quot;,&quot;parse-names&quot;:false,&quot;dropping-particle&quot;:&quot;&quot;,&quot;non-dropping-particle&quot;:&quot;&quot;},{&quot;family&quot;:&quot;Lesiak&quot;,&quot;given&quot;:&quot;Ashton D.&quot;,&quot;parse-names&quot;:false,&quot;dropping-particle&quot;:&quot;&quot;,&quot;non-dropping-particle&quot;:&quot;&quot;},{&quot;family&quot;:&quot;Christensen&quot;,&quot;given&quot;:&quot;Earl D.&quot;,&quot;parse-names&quot;:false,&quot;dropping-particle&quot;:&quot;&quot;,&quot;non-dropping-particle&quot;:&quot;&quot;},{&quot;family&quot;:&quot;Moore&quot;,&quot;given&quot;:&quot;Hannah E.&quot;,&quot;parse-names&quot;:false,&quot;dropping-particle&quot;:&quot;&quot;,&quot;non-dropping-particle&quot;:&quot;&quot;},{&quot;family&quot;:&quot;Maleknia&quot;,&quot;given&quot;:&quot;Simin&quot;,&quot;parse-names&quot;:false,&quot;dropping-particle&quot;:&quot;&quot;,&quot;non-dropping-particle&quot;:&quot;&quot;},{&quot;family&quot;:&quot;Drijfhout&quot;,&quot;given&quot;:&quot;Falko P.&quot;,&quot;parse-names&quot;:false,&quot;dropping-particle&quot;:&quot;&quot;,&quot;non-dropping-particle&quot;:&quot;&quot;}],&quot;container-title&quot;:&quot;Scientific Reports&quot;,&quot;DOI&quot;:&quot;10.1038/srep11520&quot;,&quot;ISSN&quot;:&quot;20452322&quot;,&quot;issued&quot;:{&quot;date-parts&quot;:[[2015,7,9]]},&quot;abstract&quot;:&quot;A high throughput method for species identification and classification through chemometric processing of direct analysis in real time (DART) mass spectrometry-derived fingerprint signatures has been developed. The method entails introduction of samples to the open air space between the DART ion source and the mass spectrometer inlet, with the entire observed mass spectral fingerprint subjected to unsupervised hierarchical clustering processing. A range of both polar and non-polar chemotypes are instantaneously detected. The result is identification and species level classification based on the entire DART-MS spectrum. Here, we illustrate how the method can be used to: (1) distinguish between endangered woods regulated by the Convention for the International Trade of Endangered Flora and Fauna (CITES) treaty; (2) assess the origin and by extension the properties of biodiesel feedstocks; (3) determine insect species from analysis of puparial casings; (4) distinguish between psychoactive plants products; and (5) differentiate between Eucalyptus species. An advantage of the hierarchical clustering approach to processing of the DART-MS derived fingerprint is that it shows both similarities and differences between species based on their chemotypes. Furthermore, full knowledge of the identities of the constituents contained within the small molecule profile of analyzed samples is not required.&quot;,&quot;publisher&quot;:&quot;Nature Publishing Group&quot;,&quot;volume&quot;:&quot;5&quot;},&quot;isTemporary&quot;:false},{&quot;id&quot;:&quot;02f66ea2-5a8e-3a76-895a-1332ab8ab07a&quot;,&quot;itemData&quot;:{&quot;type&quot;:&quot;article-journal&quot;,&quot;id&quot;:&quot;02f66ea2-5a8e-3a76-895a-1332ab8ab07a&quot;,&quot;title&quot;:&quot;Development of a chemical fingerprint as a tool to distinguish closely related Tinospora species and quantitation of marker compounds&quot;,&quot;author&quot;:[{&quot;family&quot;:&quot;Parveen&quot;,&quot;given&quot;:&quot;Abidah&quot;,&quot;parse-names&quot;:false,&quot;dropping-particle&quot;:&quot;&quot;,&quot;non-dropping-particle&quot;:&quot;&quot;},{&quot;family&quot;:&quot;Wang&quot;,&quot;given&quot;:&quot;Yan Hong&quot;,&quot;parse-names&quot;:false,&quot;dropping-particle&quot;:&quot;&quot;,&quot;non-dropping-particle&quot;:&quot;&quot;},{&quot;family&quot;:&quot;Fantoukh&quot;,&quot;given&quot;:&quot;Omer&quot;,&quot;parse-names&quot;:false,&quot;dropping-particle&quot;:&quot;&quot;,&quot;non-dropping-particle&quot;:&quot;&quot;},{&quot;family&quot;:&quot;Alhusban&quot;,&quot;given&quot;:&quot;Manal&quot;,&quot;parse-names&quot;:false,&quot;dropping-particle&quot;:&quot;&quot;,&quot;non-dropping-particle&quot;:&quot;&quot;},{&quot;family&quot;:&quot;Raman&quot;,&quot;given&quot;:&quot;Vijayasankar&quot;,&quot;parse-names&quot;:false,&quot;dropping-particle&quot;:&quot;&quot;,&quot;non-dropping-particle&quot;:&quot;&quot;},{&quot;family&quot;:&quot;Ali&quot;,&quot;given&quot;:&quot;Zulfiqar&quot;,&quot;parse-names&quot;:false,&quot;dropping-particle&quot;:&quot;&quot;,&quot;non-dropping-particle&quot;:&quot;&quot;},{&quot;family&quot;:&quot;Khan&quot;,&quot;given&quot;:&quot;Ikhlas A.&quot;,&quot;parse-names&quot;:false,&quot;dropping-particle&quot;:&quot;&quot;,&quot;non-dropping-particle&quot;:&quot;&quot;}],&quot;container-title&quot;:&quot;Journal of Pharmaceutical and Biomedical Analysis&quot;,&quot;DOI&quot;:&quot;10.1016/j.jpba.2019.112894&quot;,&quot;ISSN&quot;:&quot;1873264X&quot;,&quot;PMID&quot;:&quot;31606561&quot;,&quot;issued&quot;:{&quot;date-parts&quot;:[[2020,1,30]]},&quot;abstract&quot;:&quot;Tinospora species are morphologically similar. Several cases of human toxicity have been reported in association with T. crispa. A chemical fingerprint was developed to differentiate T. crispa from its closely related species and to quantitate its major furanoditerpenes namely as borapetosides B, C and F. The rapid, sensitive and repeatable method was established using ultra–high performance liquid chromatography coupled with photodiode array and single quadrupole electrospray mass spectrometry detectors using a flavonoid, two alkaloids, an amide and six diterpenoids. Qualitative and quantitative determination was performed by UHPLC-UV and confirmed by MS. The intra-day RSD for replicates was between 0.9 and 6.8% and inter-day RSD was between 1.2 and 9.1%. Recovery was 97–103 %. The method is useful to achieve decisiveness in not only identifying but also differentiating T. crispa from T. sinensis and other closely related Tinospora species. Seventeen Tinospora plant samples and seventeen dietary supplements claiming T. crispa, T. sinensis and T. cordifolia were analyzed. The newly developed and validated method successfully resulted in the conclusive identification of two dietary supplements to be mislabeled.&quot;,&quot;publisher&quot;:&quot;Elsevier B.V.&quot;,&quot;volume&quot;:&quot;178&quot;},&quot;isTemporary&quot;:false}],&quot;citationTag&quot;:&quot;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&quot;},{&quot;citationID&quot;:&quot;MENDELEY_CITATION_2c457644-104d-4bf4-9779-0795af15145b&quot;,&quot;properties&quot;:{&quot;noteIndex&quot;:0},&quot;isEdited&quot;:false,&quot;manualOverride&quot;:{&quot;isManuallyOverridden&quot;:false,&quot;citeprocText&quot;:&quot;(Rossel &lt;i&gt;et al.&lt;/i&gt; 2019; Mortier &lt;i&gt;et al.&lt;/i&gt; 2021)&quot;,&quot;manualOverrideText&quot;:&quot;&quot;},&quot;citationTag&quot;:&quot;MENDELEY_CITATION_v3_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&quot;,&quot;citationItems&quot;:[{&quot;id&quot;:&quot;664a1055-37e4-3bd7-bc62-04b467ca1f89&quot;,&quot;itemData&quot;:{&quot;type&quot;:&quot;article-journal&quot;,&quot;id&quot;:&quot;664a1055-37e4-3bd7-bc62-04b467ca1f89&quot;,&quot;title&quot;:&quot;Comparison of Rapid Biodiversity Assessment of Meiobenthos Using MALDI-TOF MS and Metabarcoding&quot;,&quot;author&quot;:[{&quot;family&quot;:&quot;Rossel&quot;,&quot;given&quot;:&quot;Sven&quot;,&quot;parse-names&quot;:false,&quot;dropping-particle&quot;:&quot;&quot;,&quot;non-dropping-particle&quot;:&quot;&quot;},{&quot;family&quot;:&quot;Khodami&quot;,&quot;given&quot;:&quot;Sahar&quot;,&quot;parse-names&quot;:false,&quot;dropping-particle&quot;:&quot;&quot;,&quot;non-dropping-particle&quot;:&quot;&quot;},{&quot;family&quot;:&quot;Martínez Arbizu&quot;,&quot;given&quot;:&quot;Pedro&quot;,&quot;parse-names&quot;:false,&quot;dropping-particle&quot;:&quot;&quot;,&quot;non-dropping-particle&quot;:&quot;&quot;}],&quot;container-title&quot;:&quot;Frontiers in Marine Science&quot;,&quot;container-title-short&quot;:&quot;Front Mar Sci&quot;,&quot;DOI&quot;:&quot;10.3389/fmars.2019.00659&quot;,&quot;ISSN&quot;:&quot;22967745&quot;,&quot;issued&quot;:{&quot;date-parts&quot;:[[2019,11,1]]},&quot;abstract&quot;:&quot;Nowadays, most biodiversity assessments involving meiofauna are mainly carried out using very time-consuming, specimen-wise morphological identifications, which demands comprehensive taxonomic knowledge. Animals have to be examined for minor differences of setae compositions, mouthpart morphology or number of segments for various extremities. DNA-based methods such as metabarcoding as well as recently emerged rapid analyses using MALDI-TOF mass spectrometry to identify specimens based on a proteome fingerprint could vastly accelerate the process of specimen identification in biodiversity assessments. However, these techniques depend on reference libraries to connect collected data to morphologically described species. In this study the success rate of both approaches have been tested based on reference libraries constructed using part of the samples from a new study area to identify unknown samples. Using MALDI-TOF MS we found, that species which do not exist in an incomplete mass spectra reference library only have minor impact on the results, when employing a post hoc test for Random Forest classifications. This test reveals specimens that demand morphological re-examination for the final species assignment. Metabarcoding however strongly demands a rich reference library to provide correct MOTU assessments in congruence with morphological determination. Nevertheless, with a complete library and a suitable data transformation [herein log(x + 1)], the number of reads per MOTU reflects relative species abundances in metabarcoding inference. The results of this study facilitate specimen identification by using MALDI-TOF MS, which is incomparably cheap for specimen-by-specimen identification, but when it comes to sample-wise analyses, metabarcoding outperforms other techniques by far.&quot;,&quot;publisher&quot;:&quot;Frontiers Media S.A.&quot;,&quot;volume&quot;:&quot;6&quot;},&quot;isTemporary&quot;:false},{&quot;id&quot;:&quot;b658010f-1675-3007-a4ad-6e7a48ad36ea&quot;,&quot;itemData&quot;:{&quot;type&quot;:&quot;article-journal&quot;,&quot;id&quot;:&quot;b658010f-1675-3007-a4ad-6e7a48ad36ea&quot;,&quot;title&quot;:&quot;Bacterial species identification using MALDI-TOF mass spectrometry and machine learning techniques: A large-scale benchmarking study&quot;,&quot;author&quot;:[{&quot;family&quot;:&quot;Mortier&quot;,&quot;given&quot;:&quot;Thomas&quot;,&quot;parse-names&quot;:false,&quot;dropping-particle&quot;:&quot;&quot;,&quot;non-dropping-particle&quot;:&quot;&quot;},{&quot;family&quot;:&quot;Wieme&quot;,&quot;given&quot;:&quot;Anneleen D.&quot;,&quot;parse-names&quot;:false,&quot;dropping-particle&quot;:&quot;&quot;,&quot;non-dropping-particle&quot;:&quot;&quot;},{&quot;family&quot;:&quot;Vandamme&quot;,&quot;given&quot;:&quot;Peter&quot;,&quot;parse-names&quot;:false,&quot;dropping-particle&quot;:&quot;&quot;,&quot;non-dropping-particle&quot;:&quot;&quot;},{&quot;family&quot;:&quot;Waegeman&quot;,&quot;given&quot;:&quot;Willem&quot;,&quot;parse-names&quot;:false,&quot;dropping-particle&quot;:&quot;&quot;,&quot;non-dropping-particle&quot;:&quot;&quot;}],&quot;container-title&quot;:&quot;Computational and Structural Biotechnology Journal&quot;,&quot;DOI&quot;:&quot;10.1016/j.csbj.2021.11.004&quot;,&quot;ISSN&quot;:&quot;20010370&quot;,&quot;issued&quot;:{&quot;date-parts&quot;:[[2021,1,1]]},&quot;page&quot;:&quot;6157-6168&quot;,&quot;abstract&quot;:&quot;Today machine learning methods are commonly deployed for bacterial species identification using MALDI-TOF mass spectrometry data. However, most of the studies reported in literature only consider very traditional machine learning methods on small datasets that contain a limited number of species. In this paper we present benchmarking results on an unprecedented scale for a wide range of machine learning methods, using datasets that contain almost 100,000 spectra and more than 1000 different species. The size and the diversity of the data allow to compare three important identification scenarios that are often not distinguished in literature, i.e., identification for novel biological replicates, novel strains and novel species that are not present in the training data. The results demonstrate that in all three scenarios acceptable identification rates are obtained, but the numbers are typically lower than those reported in studies with a more limited analysis. Using hierarchical classification methods, we also demonstrate that taxonomic information is in general not well preserved in MALDI-TOF mass spectrometry data. For the novel species scenario, we apply for the first time neural networks with Monte Carlo dropout, which have shown to be successful in other domains, such as computer vision, for the detection of novel species.&quot;,&quot;publisher&quot;:&quot;Elsevier B.V.&quot;,&quot;volume&quot;:&quot;19&quot;,&quot;container-title-short&quot;:&quot;&quot;},&quot;isTemporary&quot;:false}]},{&quot;citationID&quot;:&quot;MENDELEY_CITATION_34fea16c-7ce1-4a53-a25d-ff710e4dc747&quot;,&quot;properties&quot;:{&quot;noteIndex&quot;:0},&quot;isEdited&quot;:false,&quot;manualOverride&quot;:{&quot;citeprocText&quot;:&quot;(Weinstein 2018)&quot;,&quot;isManuallyOverridden&quot;:false,&quot;manualOverrideText&quot;:&quot;&quot;},&quot;citationTag&quot;:&quot;MENDELEY_CITATION_v3_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&quot;,&quot;citationItems&quot;:[{&quot;id&quot;:&quot;38d80e7c-3022-3bf9-b226-3e85d9b50d02&quot;,&quot;itemData&quot;:{&quot;DOI&quot;:&quot;10.1111/1365-2656.12780&quot;,&quot;ISSN&quot;:&quot;13652656&quot;,&quot;PMID&quot;:&quot;29111567&quot;,&quot;abstract&quot;:&quot;A central goal of animal ecology is to observe species in the natural world. The cost and challenge of data collection often limit the breadth and scope of ecological study. Ecologists often use image capture to bolster data collection in time and space. However, the ability to process these images remains a bottleneck. Computer vision can greatly increase the efficiency, repeatability and accuracy of image review. Computer vision uses image features, such as colour, shape and texture to infer image content. I provide a brief primer on ecological computer vision to outline its goals, tools and applications to animal ecology. I reviewed 187 existing applications of computer vision and divided articles into ecological description, counting and identity tasks. I discuss recommendations for enhancing the collaboration between ecologists and computer scientists and highlight areas for future growth of automated image analysis.&quot;,&quot;author&quot;:[{&quot;dropping-particle&quot;:&quot;&quot;,&quot;family&quot;:&quot;Weinstein&quot;,&quot;given&quot;:&quot;Ben G.&quot;,&quot;non-dropping-particle&quot;:&quot;&quot;,&quot;parse-names&quot;:false,&quot;suffix&quot;:&quot;&quot;}],&quot;container-title&quot;:&quot;Journal of Animal Ecology&quot;,&quot;id&quot;:&quot;38d80e7c-3022-3bf9-b226-3e85d9b50d02&quot;,&quot;issue&quot;:&quot;3&quot;,&quot;issued&quot;:{&quot;date-parts&quot;:[[&quot;2018&quot;]]},&quot;page&quot;:&quot;533-545&quot;,&quot;title&quot;:&quot;A computer vision for animal ecology&quot;,&quot;type&quot;:&quot;article-journal&quot;,&quot;volume&quot;:&quot;87&quot;,&quot;container-title-short&quot;:&quot;&quot;},&quot;uris&quot;:[&quot;http://www.mendeley.com/documents/?uuid=ae375706-8316-44d8-b947-e567ac78158f&quot;],&quot;isTemporary&quot;:false,&quot;legacyDesktopId&quot;:&quot;ae375706-8316-44d8-b947-e567ac78158f&quot;}]},{&quot;citationID&quot;:&quot;MENDELEY_CITATION_fab5ce06-56cb-4000-852d-fd6ad9d74b95&quot;,&quot;properties&quot;:{&quot;noteIndex&quot;:0},&quot;isEdited&quot;:false,&quot;manualOverride&quot;:{&quot;citeprocText&quot;:&quot;(Wäldchen &amp;#38; Mäder 2018; Weinstein 2018)&quot;,&quot;isManuallyOverridden&quot;:false,&quot;manualOverrideText&quot;:&quot;&quot;},&quot;citationTag&quot;:&quot;MENDELEY_CITATION_v3_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&quot;,&quot;citationItems&quot;:[{&quot;id&quot;:&quot;38d80e7c-3022-3bf9-b226-3e85d9b50d02&quot;,&quot;itemData&quot;:{&quot;DOI&quot;:&quot;10.1111/1365-2656.12780&quot;,&quot;ISSN&quot;:&quot;13652656&quot;,&quot;PMID&quot;:&quot;29111567&quot;,&quot;abstract&quot;:&quot;A central goal of animal ecology is to observe species in the natural world. The cost and challenge of data collection often limit the breadth and scope of ecological study. Ecologists often use image capture to bolster data collection in time and space. However, the ability to process these images remains a bottleneck. Computer vision can greatly increase the efficiency, repeatability and accuracy of image review. Computer vision uses image features, such as colour, shape and texture to infer image content. I provide a brief primer on ecological computer vision to outline its goals, tools and applications to animal ecology. I reviewed 187 existing applications of computer vision and divided articles into ecological description, counting and identity tasks. I discuss recommendations for enhancing the collaboration between ecologists and computer scientists and highlight areas for future growth of automated image analysis.&quot;,&quot;author&quot;:[{&quot;dropping-particle&quot;:&quot;&quot;,&quot;family&quot;:&quot;Weinstein&quot;,&quot;given&quot;:&quot;Ben G.&quot;,&quot;non-dropping-particle&quot;:&quot;&quot;,&quot;parse-names&quot;:false,&quot;suffix&quot;:&quot;&quot;}],&quot;container-title&quot;:&quot;Journal of Animal Ecology&quot;,&quot;id&quot;:&quot;38d80e7c-3022-3bf9-b226-3e85d9b50d02&quot;,&quot;issue&quot;:&quot;3&quot;,&quot;issued&quot;:{&quot;date-parts&quot;:[[&quot;2018&quot;]]},&quot;page&quot;:&quot;533-545&quot;,&quot;title&quot;:&quot;A computer vision for animal ecology&quot;,&quot;type&quot;:&quot;article-journal&quot;,&quot;volume&quot;:&quot;87&quot;,&quot;container-title-short&quot;:&quot;&quot;},&quot;uris&quot;:[&quot;http://www.mendeley.com/documents/?uuid=ae375706-8316-44d8-b947-e567ac78158f&quot;],&quot;isTemporary&quot;:false,&quot;legacyDesktopId&quot;:&quot;ae375706-8316-44d8-b947-e567ac78158f&quot;},{&quot;id&quot;:&quot;a071d676-5468-3543-9b04-2bb1b59117ed&quot;,&quot;itemData&quot;:{&quot;DOI&quot;:&quot;10.1111/2041-210X.13075&quot;,&quot;ISSN&quot;:&quot;2041210X&quot;,&quot;abstract&quot;:&quot;Accurate species identification is the basis for all aspects of taxonomic research and is an essential component of workflows in biological research. Biologists are asking for more efficient methods to meet the identification demand. Smart mobile devices, digital cameras as well as the mass digitisation of natural history collections led to an explosion of openly available image data depicting living organisms. This rapid increase in biological image data in combination with modern machine learning methods, such as deep learning, offers tremendous opportunities for automated species identification. In this paper, we focus on deep learning neural networks as a technology that enabled breakthroughs in automated species identification in the last 2 years. In order to stimulate more work in this direction, we provide a brief overview of machine learning frameworks applicable to the species identification problem. We review selected deep learning approaches for image based species identification and introduce publicly available applications. Eventually, this article aims to provide insights into the current state-of-the-art in automated identification and to serve as a starting point for researchers willing to apply novel machine learning techniques in their biological studies. While modern machine learning approaches only slowly pave their way into the field of species identification, we argue that we are going to see a proliferation of these techniques being applied to the problem in the future. Artificial intelligence systems will provide alternative tools for taxonomic identification in the near future.&quot;,&quot;author&quot;:[{&quot;dropping-particle&quot;:&quot;&quot;,&quot;family&quot;:&quot;Wäldchen&quot;,&quot;given&quot;:&quot;Jana&quot;,&quot;non-dropping-particle&quot;:&quot;&quot;,&quot;parse-names&quot;:false,&quot;suffix&quot;:&quot;&quot;},{&quot;dropping-particle&quot;:&quot;&quot;,&quot;family&quot;:&quot;Mäder&quot;,&quot;given&quot;:&quot;Patrick&quot;,&quot;non-dropping-particle&quot;:&quot;&quot;,&quot;parse-names&quot;:false,&quot;suffix&quot;:&quot;&quot;}],&quot;container-title&quot;:&quot;Methods in Ecology and Evolution&quot;,&quot;id&quot;:&quot;a071d676-5468-3543-9b04-2bb1b59117ed&quot;,&quot;issue&quot;:&quot;11&quot;,&quot;issued&quot;:{&quot;date-parts&quot;:[[&quot;2018&quot;]]},&quot;page&quot;:&quot;2216-2225&quot;,&quot;title&quot;:&quot;Machine learning for image based species identification&quot;,&quot;type&quot;:&quot;article-journal&quot;,&quot;volume&quot;:&quot;9&quot;,&quot;container-title-short&quot;:&quot;&quot;},&quot;uris&quot;:[&quot;http://www.mendeley.com/documents/?uuid=46cf0237-54a0-47bb-b7d4-d72a41f3a5f1&quot;],&quot;isTemporary&quot;:false,&quot;legacyDesktopId&quot;:&quot;46cf0237-54a0-47bb-b7d4-d72a41f3a5f1&quot;}]},{&quot;citationID&quot;:&quot;MENDELEY_CITATION_28757436-823e-4168-8a85-4179a95a8d58&quot;,&quot;properties&quot;:{&quot;noteIndex&quot;:0},&quot;isEdited&quot;:false,&quot;manualOverride&quot;:{&quot;citeprocText&quot;:&quot;(Lopez-Marcano &lt;i&gt;et al.&lt;/i&gt; 2021)&quot;,&quot;isManuallyOverridden&quot;:false,&quot;manualOverrideText&quot;:&quot;&quot;},&quot;citationTag&quot;:&quot;MENDELEY_CITATION_v3_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&quot;,&quot;citationItems&quot;:[{&quot;id&quot;:&quot;21b1fabe-1174-3555-a99f-7e20cc5093e8&quot;,&quot;itemData&quot;:{&quot;DOI&quot;:&quot;10.1002/ece3.7656&quot;,&quot;ISSN&quot;:&quot;20457758&quot;,&quot;abstract&quot;:&quot;Animal movement studies are conducted to monitor ecosystem health, understand ecological dynamics, and address management and conservation questions. In marine environments, traditional sampling and monitoring methods to measure animal movement are invasive, labor intensive, costly, and limited in the number of individuals that can be feasibly tracked. Automated detection and tracking of small-scale movements of many animals through cameras are possible but are largely untested in field conditions, hampering applications to ecological questions. Here, we aimed to test the ability of an automated object detection and object tracking pipeline to track small-scale movement of many individuals in videos. We applied the pipeline to track fish movement in the field and characterize movement behavior. We automated the detection of a common fisheries species (yellowfin bream, Acanthopagrus australis) along a known movement passageway from underwater videos. We then tracked fish movement with three types of tracking algorithms (MOSSE, Seq-NMS, and SiamMask) and evaluated their accuracy at characterizing movement. We successfully detected yellowfin bream in a multispecies assemblage (F1 score =91%). At least 120 of the 169 individual bream present in videos were correctly identified and tracked. The accuracies among the three tracking architectures varied, with MOSSE and SiamMask achieving an accuracy of 78% and Seq-NMS 84%. By employing this integrated object detection and tracking pipeline, we demonstrated a noninvasive and reliable approach to studying fish behavior by tracking their movement under field conditions. These cost-effective technologies provide a means for future studies to scale-up the analysis of movement across many visual monitoring systems.&quot;,&quot;author&quot;:[{&quot;dropping-particle&quot;:&quot;&quot;,&quot;family&quot;:&quot;Lopez-Marcano&quot;,&quot;given&quot;:&quot;Sebastian&quot;,&quot;non-dropping-particle&quot;:&quot;&quot;,&quot;parse-names&quot;:false,&quot;suffix&quot;:&quot;&quot;},{&quot;dropping-particle&quot;:&quot;&quot;,&quot;family&quot;:&quot;L. Jinks&quot;,&quot;given&quot;:&quot;Eric&quot;,&quot;non-dropping-particle&quot;:&quot;&quot;,&quot;parse-names&quot;:false,&quot;suffix&quot;:&quot;&quot;},{&quot;dropping-particle&quot;:&quot;&quot;,&quot;family&quot;:&quot;Buelow&quot;,&quot;given&quot;:&quot;Christina A.&quot;,&quot;non-dropping-particle&quot;:&quot;&quot;,&quot;parse-names&quot;:false,&quot;suffix&quot;:&quot;&quot;},{&quot;dropping-particle&quot;:&quot;&quot;,&quot;family&quot;:&quot;Brown&quot;,&quot;given&quot;:&quot;Christopher J.&quot;,&quot;non-dropping-particle&quot;:&quot;&quot;,&quot;parse-names&quot;:false,&quot;suffix&quot;:&quot;&quot;},{&quot;dropping-particle&quot;:&quot;&quot;,&quot;family&quot;:&quot;Wang&quot;,&quot;given&quot;:&quot;Dadong&quot;,&quot;non-dropping-particle&quot;:&quot;&quot;,&quot;parse-names&quot;:false,&quot;suffix&quot;:&quot;&quot;},{&quot;dropping-particle&quot;:&quot;&quot;,&quot;family&quot;:&quot;Kusy&quot;,&quot;given&quot;:&quot;Branislav&quot;,&quot;non-dropping-particle&quot;:&quot;&quot;,&quot;parse-names&quot;:false,&quot;suffix&quot;:&quot;&quot;},{&quot;dropping-particle&quot;:&quot;&quot;,&quot;family&quot;:&quot;M. Ditria&quot;,&quot;given&quot;:&quot;Ellen&quot;,&quot;non-dropping-particle&quot;:&quot;&quot;,&quot;parse-names&quot;:false,&quot;suffix&quot;:&quot;&quot;},{&quot;dropping-particle&quot;:&quot;&quot;,&quot;family&quot;:&quot;Connolly&quot;,&quot;given&quot;:&quot;Rod M.&quot;,&quot;non-dropping-particle&quot;:&quot;&quot;,&quot;parse-names&quot;:false,&quot;suffix&quot;:&quot;&quot;}],&quot;container-title&quot;:&quot;Ecology and Evolution&quot;,&quot;id&quot;:&quot;21b1fabe-1174-3555-a99f-7e20cc5093e8&quot;,&quot;issue&quot;:&quot;12&quot;,&quot;issued&quot;:{&quot;date-parts&quot;:[[&quot;2021&quot;]]},&quot;page&quot;:&quot;8254-8263&quot;,&quot;title&quot;:&quot;Automatic detection of fish and tracking of movement for ecology&quot;,&quot;type&quot;:&quot;article-journal&quot;,&quot;volume&quot;:&quot;11&quot;,&quot;container-title-short&quot;:&quot;&quot;},&quot;uris&quot;:[&quot;http://www.mendeley.com/documents/?uuid=c1a330d3-5072-4220-9226-e8e6a0348b75&quot;],&quot;isTemporary&quot;:false,&quot;legacyDesktopId&quot;:&quot;c1a330d3-5072-4220-9226-e8e6a0348b75&quot;}]},{&quot;citationID&quot;:&quot;MENDELEY_CITATION_ed13a6b1-f461-4e33-84f9-73102bfc34d8&quot;,&quot;properties&quot;:{&quot;noteIndex&quot;:0},&quot;isEdited&quot;:false,&quot;manualOverride&quot;:{&quot;citeprocText&quot;:&quot;(Lu &lt;i&gt;et al.&lt;/i&gt; 2019)&quot;,&quot;isManuallyOverridden&quot;:false,&quot;manualOverrideText&quot;:&quot;&quot;},&quot;citationTag&quot;:&quot;MENDELEY_CITATION_v3_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&quot;,&quot;citationItems&quot;:[{&quot;id&quot;:&quot;e2f8321b-12b4-3fe9-b5ae-836b1bc396c6&quot;,&quot;itemData&quot;:{&quot;DOI&quot;:&quot;10.3390/agronomy9010032&quot;,&quot;ISSN&quot;:&quot;20734395&quot;,&quot;abstract&quot;:&quot;In Taiwan, mushrooms are an agricultural product with high nutritional value and economic benefit. However, global warming and climate change have affected plant quality. As a result, technological greenhouses are replacing traditional tin houses as locations for mushroom planting. These greenhouses feature several complex parameters. If we can reduce the complexity such greenhouses and improve the efficiency of their production management using intelligent schemes, technological greenhouses could become the expert assistants of farmers. In this paper, the main goal of the developed system is to measure the mushroom size and to count the amount of mushrooms. According to the results of each measurement, the growth rate of the mushrooms can be estimated. The proposed system also records the data of the mushrooms and broadcasts them to the mobile phone of the farmer. This improves the effectiveness of the production management. The proposed system is based on the convolutional neural network of deep learning, which is used to localize the mushrooms in the image. A positioning correction method is also proposed to modify the localization result. The experiments show that the proposed system has a good performance concerning the image measurement of mushrooms.&quot;,&quot;author&quot;:[{&quot;dropping-particle&quot;:&quot;&quot;,&quot;family&quot;:&quot;Lu&quot;,&quot;given&quot;:&quot;Chuan Pin&quot;,&quot;non-dropping-particle&quot;:&quot;&quot;,&quot;parse-names&quot;:false,&quot;suffix&quot;:&quot;&quot;},{&quot;dropping-particle&quot;:&quot;&quot;,&quot;family&quot;:&quot;Liaw&quot;,&quot;given&quot;:&quot;Jiun Jian&quot;,&quot;non-dropping-particle&quot;:&quot;&quot;,&quot;parse-names&quot;:false,&quot;suffix&quot;:&quot;&quot;},{&quot;dropping-particle&quot;:&quot;&quot;,&quot;family&quot;:&quot;Wu&quot;,&quot;given&quot;:&quot;Tzu Ching&quot;,&quot;non-dropping-particle&quot;:&quot;&quot;,&quot;parse-names&quot;:false,&quot;suffix&quot;:&quot;&quot;},{&quot;dropping-particle&quot;:&quot;&quot;,&quot;family&quot;:&quot;Hung&quot;,&quot;given&quot;:&quot;Tsung Fu&quot;,&quot;non-dropping-particle&quot;:&quot;&quot;,&quot;parse-names&quot;:false,&quot;suffix&quot;:&quot;&quot;}],&quot;container-title&quot;:&quot;Agronomy&quot;,&quot;id&quot;:&quot;e2f8321b-12b4-3fe9-b5ae-836b1bc396c6&quot;,&quot;issue&quot;:&quot;1&quot;,&quot;issued&quot;:{&quot;date-parts&quot;:[[&quot;2019&quot;]]},&quot;title&quot;:&quot;Development of a mushroom growth measurement system applying deep learning for image recognition&quot;,&quot;type&quot;:&quot;article-journal&quot;,&quot;volume&quot;:&quot;9&quot;,&quot;container-title-short&quot;:&quot;&quot;},&quot;uris&quot;:[&quot;http://www.mendeley.com/documents/?uuid=28918dbf-5ee1-49d7-ba53-e89a8c4fbabf&quot;],&quot;isTemporary&quot;:false,&quot;legacyDesktopId&quot;:&quot;28918dbf-5ee1-49d7-ba53-e89a8c4fbabf&quot;}]},{&quot;citationID&quot;:&quot;MENDELEY_CITATION_c695cba7-779e-4611-8511-315d3d41f914&quot;,&quot;properties&quot;:{&quot;noteIndex&quot;:0},&quot;isEdited&quot;:false,&quot;manualOverride&quot;:{&quot;citeprocText&quot;:&quot;(Kühl &amp;#38; Burghardt 2013; Pennekamp &amp;#38; Schtickzelle 2013; Mathis &lt;i&gt;et al.&lt;/i&gt; 2018; Nath &lt;i&gt;et al.&lt;/i&gt; 2019; Walter &amp;#38; Couzin 2021)&quot;,&quot;isManuallyOverridden&quot;:false,&quot;manualOverrideText&quot;:&quot;&quot;},&quot;citationTag&quot;:&quot;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&quot;,&quot;citationItems&quot;:[{&quot;id&quot;:&quot;8ee9b802-dd25-3e7b-a4b8-1d751073a446&quot;,&quot;itemData&quot;:{&quot;DOI&quot;:&quot;10.1111/2041-210X.12036&quot;,&quot;ISSN&quot;:&quot;2041210X&quot;,&quot;abstract&quot;:&quot;Experimental laboratory systems (ELS) are widely applied research tools to test theoretical predictions in ecology and evolution. Combining ELS with automated image analysis could significantly boost information acquisition due to the ease at which abundance and morphological data is collected. Despite the advantages of image analysis, the technology has not been fully adopted yet, presumably due to the difficulties of technical implementation. The tools needed to integrate image analysis in ELS are nowadays readily available: digital camera equipment is purchased at limited costs and free software solutions which allow sophisticated image processing and analysis exist. Here, we give a concise description how to integrate these pieces into a largely automated image analysis workflow. We provide researchers with necessary background information on the principles of image analysis, explaining how to standardize image acquisition and how to validate the results to reduce bias. Three cross-platform and open-source software solutions for image analysis are compared: ImageJ, the EBImage package in R, and Python with the SciPy/scikit image libraries. The relative strengths and limitations of each solution are compared and discussed. In addition, a set of test images and three scripts are provided in the Online Supplementary Material to illustrate the use of image analysis and help biologists to implement image analysis in their own systems. To demonstrate the reliability and versatility of a validated image analysis workflow, we introduce our own Tetrahymena thermophila ELS. Then, examples from evolutionary ecology are provided showing the advantages of image analysis to study different ecological questions, aiming at both the population and individual level. Experimental laboratory systems that integrate the advantages of image analysis extend their application and versatility compared with regular ELS. Such improvements are necessary to understand complex processes such as eco-evolutionary feedbacks, community dynamics and individual behaviour in ELS. © 2013 The Authors. Methods in Ecology and Evolution © 2013 British Ecological Society.&quot;,&quot;author&quot;:[{&quot;dropping-particle&quot;:&quot;&quot;,&quot;family&quot;:&quot;Pennekamp&quot;,&quot;given&quot;:&quot;Frank&quot;,&quot;non-dropping-particle&quot;:&quot;&quot;,&quot;parse-names&quot;:false,&quot;suffix&quot;:&quot;&quot;},{&quot;dropping-particle&quot;:&quot;&quot;,&quot;family&quot;:&quot;Schtickzelle&quot;,&quot;given&quot;:&quot;Nicolas&quot;,&quot;non-dropping-particle&quot;:&quot;&quot;,&quot;parse-names&quot;:false,&quot;suffix&quot;:&quot;&quot;}],&quot;container-title&quot;:&quot;Methods in Ecology and Evolution&quot;,&quot;id&quot;:&quot;8ee9b802-dd25-3e7b-a4b8-1d751073a446&quot;,&quot;issue&quot;:&quot;5&quot;,&quot;issued&quot;:{&quot;date-parts&quot;:[[&quot;2013&quot;]]},&quot;page&quot;:&quot;483-492&quot;,&quot;title&quot;:&quot;Implementing image analysis in laboratory-based experimental systems for ecology and evolution: A hands-on guide&quot;,&quot;type&quot;:&quot;article-journal&quot;,&quot;volume&quot;:&quot;4&quot;,&quot;container-title-short&quot;:&quot;&quot;},&quot;uris&quot;:[&quot;http://www.mendeley.com/documents/?uuid=9994dad7-10c2-413b-a5c9-49e04050b1c1&quot;],&quot;isTemporary&quot;:false,&quot;legacyDesktopId&quot;:&quot;9994dad7-10c2-413b-a5c9-49e04050b1c1&quot;},{&quot;id&quot;:&quot;aa705219-6980-3f56-b7de-9b5361db084e&quot;,&quot;itemData&quot;:{&quot;DOI&quot;:&quot;10.1038/s41593-018-0209-y&quot;,&quot;ISSN&quot;:&quot;15461726&quot;,&quot;PMID&quot;:&quot;30127430&quot;,&quot;abstract&quot;:&quot;Quantifying behavior is crucial for many applications in neuroscience. Videography provides easy methods for the observation and recording of animal behavior in diverse settings, yet extracting particular aspects of a behavior for further analysis can be highly time consuming. In motor control studies, humans or other animals are often marked with reflective markers to assist with computer-based tracking, but markers are intrusive, and the number and location of the markers must be determined a priori. Here we present an efficient method for markerless pose estimation based on transfer learning with deep neural networks that achieves excellent results with minimal training data. We demonstrate the versatility of this framework by tracking various body parts in multiple species across a broad collection of behaviors. Remarkably, even when only a small number of frames are labeled (~200), the algorithm achieves excellent tracking performance on test frames that is comparable to human accuracy.&quot;,&quot;author&quot;:[{&quot;dropping-particle&quot;:&quot;&quot;,&quot;family&quot;:&quot;Mathis&quot;,&quot;given&quot;:&quot;Alexander&quot;,&quot;non-dropping-particle&quot;:&quot;&quot;,&quot;parse-names&quot;:false,&quot;suffix&quot;:&quot;&quot;},{&quot;dropping-particle&quot;:&quot;&quot;,&quot;family&quot;:&quot;Mamidanna&quot;,&quot;given&quot;:&quot;Pranav&quot;,&quot;non-dropping-particle&quot;:&quot;&quot;,&quot;parse-names&quot;:false,&quot;suffix&quot;:&quot;&quot;},{&quot;dropping-particle&quot;:&quot;&quot;,&quot;family&quot;:&quot;Cury&quot;,&quot;given&quot;:&quot;Kevin M.&quot;,&quot;non-dropping-particle&quot;:&quot;&quot;,&quot;parse-names&quot;:false,&quot;suffix&quot;:&quot;&quot;},{&quot;dropping-particle&quot;:&quot;&quot;,&quot;family&quot;:&quot;Abe&quot;,&quot;given&quot;:&quot;Taiga&quot;,&quot;non-dropping-particle&quot;:&quot;&quot;,&quot;parse-names&quot;:false,&quot;suffix&quot;:&quot;&quot;},{&quot;dropping-particle&quot;:&quot;&quot;,&quot;family&quot;:&quot;Murthy&quot;,&quot;given&quot;:&quot;Venkatesh N.&quot;,&quot;non-dropping-particle&quot;:&quot;&quot;,&quot;parse-names&quot;:false,&quot;suffix&quot;:&quot;&quot;},{&quot;dropping-particle&quot;:&quot;&quot;,&quot;family&quot;:&quot;Mathis&quot;,&quot;given&quot;:&quot;Mackenzie Weygandt&quot;,&quot;non-dropping-particle&quot;:&quot;&quot;,&quot;parse-names&quot;:false,&quot;suffix&quot;:&quot;&quot;},{&quot;dropping-particle&quot;:&quot;&quot;,&quot;family&quot;:&quot;Bethge&quot;,&quot;given&quot;:&quot;Matthias&quot;,&quot;non-dropping-particle&quot;:&quot;&quot;,&quot;parse-names&quot;:false,&quot;suffix&quot;:&quot;&quot;}],&quot;container-title&quot;:&quot;Nature Neuroscience&quot;,&quot;id&quot;:&quot;aa705219-6980-3f56-b7de-9b5361db084e&quot;,&quot;issue&quot;:&quot;9&quot;,&quot;issued&quot;:{&quot;date-parts&quot;:[[&quot;2018&quot;]]},&quot;page&quot;:&quot;1281-1289&quot;,&quot;publisher&quot;:&quot;Springer US&quot;,&quot;title&quot;:&quot;DeepLabCut: markerless pose estimation of user-defined body parts with deep learning&quot;,&quot;type&quot;:&quot;article-journal&quot;,&quot;volume&quot;:&quot;21&quot;,&quot;container-title-short&quot;:&quot;&quot;},&quot;uris&quot;:[&quot;http://www.mendeley.com/documents/?uuid=eeb25350-5c36-47b8-a322-7ad28cae573f&quot;],&quot;isTemporary&quot;:false,&quot;legacyDesktopId&quot;:&quot;eeb25350-5c36-47b8-a322-7ad28cae573f&quot;},{&quot;id&quot;:&quot;ff712180-a31f-3c14-9c86-bb7bbac6fa55&quot;,&quot;itemData&quot;:{&quot;DOI&quot;:&quot;10.1016/j.tree.2013.02.013&quot;,&quot;ISSN&quot;:&quot;01695347&quot;,&quot;PMID&quot;:&quot;23537688&quot;,&quot;abstract&quot;:&quot;Animal biometrics is an emerging field that develops quantified approaches for representing and detecting the phenotypic appearance of species, individuals, behaviors, and morphological traits. It operates at the intersection between pattern recognition, ecology, and information sciences, producing computerized systems for phenotypic measurement and interpretation. Animal biometrics can benefit a wide range of disciplines, including biogeography, population ecology, and behavioral research. Currently, real-world applications are gaining momentum, augmenting the quantity and quality of ecological data collection and processing. However, to advance animal biometrics will require integration of methodologies among the scientific disciplines involved. Such efforts will be worthwhile because the great potential of this approach rests with the formal abstraction of phenomics, to create tractable interfaces between different organizational levels of life. © 2013 Elsevier Ltd.&quot;,&quot;author&quot;:[{&quot;dropping-particle&quot;:&quot;&quot;,&quot;family&quot;:&quot;Kühl&quot;,&quot;given&quot;:&quot;Hjalmar S.&quot;,&quot;non-dropping-particle&quot;:&quot;&quot;,&quot;parse-names&quot;:false,&quot;suffix&quot;:&quot;&quot;},{&quot;dropping-particle&quot;:&quot;&quot;,&quot;family&quot;:&quot;Burghardt&quot;,&quot;given&quot;:&quot;Tilo&quot;,&quot;non-dropping-particle&quot;:&quot;&quot;,&quot;parse-names&quot;:false,&quot;suffix&quot;:&quot;&quot;}],&quot;container-title&quot;:&quot;Trends in Ecology and Evolution&quot;,&quot;id&quot;:&quot;ff712180-a31f-3c14-9c86-bb7bbac6fa55&quot;,&quot;issue&quot;:&quot;7&quot;,&quot;issued&quot;:{&quot;date-parts&quot;:[[&quot;2013&quot;]]},&quot;page&quot;:&quot;432-441&quot;,&quot;title&quot;:&quot;Animal biometrics: Quantifying and detecting phenotypic appearance&quot;,&quot;type&quot;:&quot;article-journal&quot;,&quot;volume&quot;:&quot;28&quot;,&quot;container-title-short&quot;:&quot;&quot;},&quot;uris&quot;:[&quot;http://www.mendeley.com/documents/?uuid=e1175c2d-1cda-4c27-987f-fa547de59d90&quot;],&quot;isTemporary&quot;:false,&quot;legacyDesktopId&quot;:&quot;e1175c2d-1cda-4c27-987f-fa547de59d90&quot;},{&quot;id&quot;:&quot;530c743e-ed0a-3b47-8592-46e76af9f920&quot;,&quot;itemData&quot;:{&quot;DOI&quot;:&quot;10.1038/s41596-019-0176-0&quot;,&quot;ISBN&quot;:&quot;4159601901&quot;,&quot;ISSN&quot;:&quot;17502799&quot;,&quot;PMID&quot;:&quot;31227823&quot;,&quot;abstract&quot;:&quot;Noninvasive behavioral tracking of animals during experiments is critical to many scientific pursuits. Extracting the poses of animals without using markers is often essential to measuring behavioral effects in biomechanics, genetics, ethology, and neuroscience. However, extracting detailed poses without markers in dynamically changing backgrounds has been challenging. We recently introduced an open-source toolbox called DeepLabCut that builds on a state-of-the-art human pose-estimation algorithm to allow a user to train a deep neural network with limited training data to precisely track user-defined features that match human labeling accuracy. Here, we provide an updated toolbox, developed as a Python package, that includes new features such as graphical user interfaces (GUIs), performance improvements, and active-learning-based network refinement. We provide a step-by-step procedure for using DeepLabCut that guides the user in creating a tailored, reusable analysis pipeline with a graphical processing unit (GPU) in 1–12 h (depending on frame size). Additionally, we provide Docker environments and Jupyter Notebooks that can be run on cloud resources such as Google Colaboratory.&quot;,&quot;author&quot;:[{&quot;dropping-particle&quot;:&quot;&quot;,&quot;family&quot;:&quot;Nath&quot;,&quot;given&quot;:&quot;Tanmay&quot;,&quot;non-dropping-particle&quot;:&quot;&quot;,&quot;parse-names&quot;:false,&quot;suffix&quot;:&quot;&quot;},{&quot;dropping-particle&quot;:&quot;&quot;,&quot;family&quot;:&quot;Mathis&quot;,&quot;given&quot;:&quot;Alexander&quot;,&quot;non-dropping-particle&quot;:&quot;&quot;,&quot;parse-names&quot;:false,&quot;suffix&quot;:&quot;&quot;},{&quot;dropping-particle&quot;:&quot;&quot;,&quot;family&quot;:&quot;Chen&quot;,&quot;given&quot;:&quot;An Chi&quot;,&quot;non-dropping-particle&quot;:&quot;&quot;,&quot;parse-names&quot;:false,&quot;suffix&quot;:&quot;&quot;},{&quot;dropping-particle&quot;:&quot;&quot;,&quot;family&quot;:&quot;Patel&quot;,&quot;given&quot;:&quot;Amir&quot;,&quot;non-dropping-particle&quot;:&quot;&quot;,&quot;parse-names&quot;:false,&quot;suffix&quot;:&quot;&quot;},{&quot;dropping-particle&quot;:&quot;&quot;,&quot;family&quot;:&quot;Bethge&quot;,&quot;given&quot;:&quot;Matthias&quot;,&quot;non-dropping-particle&quot;:&quot;&quot;,&quot;parse-names&quot;:false,&quot;suffix&quot;:&quot;&quot;},{&quot;dropping-particle&quot;:&quot;&quot;,&quot;family&quot;:&quot;Mathis&quot;,&quot;given&quot;:&quot;Mackenzie Weygandt&quot;,&quot;non-dropping-particle&quot;:&quot;&quot;,&quot;parse-names&quot;:false,&quot;suffix&quot;:&quot;&quot;}],&quot;container-title&quot;:&quot;Nature Protocols&quot;,&quot;id&quot;:&quot;530c743e-ed0a-3b47-8592-46e76af9f920&quot;,&quot;issue&quot;:&quot;7&quot;,&quot;issued&quot;:{&quot;date-parts&quot;:[[&quot;2019&quot;]]},&quot;page&quot;:&quot;2152-2176&quot;,&quot;publisher&quot;:&quot;Springer US&quot;,&quot;title&quot;:&quot;Using DeepLabCut for 3D markerless pose estimation across species and behaviors&quot;,&quot;type&quot;:&quot;article-journal&quot;,&quot;volume&quot;:&quot;14&quot;,&quot;container-title-short&quot;:&quot;&quot;},&quot;uris&quot;:[&quot;http://www.mendeley.com/documents/?uuid=e5c1d829-77bf-416d-8954-e0ee67b4bb05&quot;],&quot;isTemporary&quot;:false,&quot;legacyDesktopId&quot;:&quot;e5c1d829-77bf-416d-8954-e0ee67b4bb05&quot;},{&quot;id&quot;:&quot;79aad471-6249-3f19-917a-ec9ac9456a7d&quot;,&quot;itemData&quot;:{&quot;DOI&quot;:&quot;10.7554/eLife.64000&quot;,&quot;ISSN&quot;:&quot;2050084X&quot;,&quot;PMID&quot;:&quot;33634789&quot;,&quot;abstract&quot;:&quot;Automated visual tracking of animals is rapidly becoming an indispensable tool for the study of behavior. It o ers a quantitative methodology by which organisms’ sensing and decision-making can be studied in a wide range of ecological contexts. Despite this, existing solutions tend to be challenging to deploy in practice, especially when considering long and/or high-resolution video-streams. Here, we present TRex, a fast and easy-to-use solution for tracking a large number of individuals simultaneously using background-subtraction with real-time (60Hz) tracking performance for up to approximately 256 individuals and estimates 2D visual-elds, outlines, and head/rear of bilateral animals, both in open and closed-loop contexts. Additionally, TRex o ers highly-accurate, deep-learning-based visual identi cation of up to approximately 100 unmarked individuals, where it is between 2.5-46.7 times faster, and requires 2-10 times less memory, than comparable software (with relative performance increasing for more organisms/longer videos) and provides interactive data-exploration within an intuitive, platform-independent graphical user-interface.&quot;,&quot;author&quot;:[{&quot;dropping-particle&quot;:&quot;&quot;,&quot;family&quot;:&quot;Walter&quot;,&quot;given&quot;:&quot;Tristan&quot;,&quot;non-dropping-particle&quot;:&quot;&quot;,&quot;parse-names&quot;:false,&quot;suffix&quot;:&quot;&quot;},{&quot;dropping-particle&quot;:&quot;&quot;,&quot;family&quot;:&quot;Couzin&quot;,&quot;given&quot;:&quot;Iain D.&quot;,&quot;non-dropping-particle&quot;:&quot;&quot;,&quot;parse-names&quot;:false,&quot;suffix&quot;:&quot;&quot;}],&quot;container-title&quot;:&quot;eLife&quot;,&quot;id&quot;:&quot;79aad471-6249-3f19-917a-ec9ac9456a7d&quot;,&quot;issued&quot;:{&quot;date-parts&quot;:[[&quot;2021&quot;]]},&quot;page&quot;:&quot;1-73&quot;,&quot;title&quot;:&quot;Trex, a fast multi-animal tracking system with markerless identi cation, and 2d estimation of posture and visual elds&quot;,&quot;type&quot;:&quot;article-journal&quot;,&quot;volume&quot;:&quot;10&quot;,&quot;container-title-short&quot;:&quot;Elife&quot;},&quot;uris&quot;:[&quot;http://www.mendeley.com/documents/?uuid=3fdac24b-eb29-4e35-a18e-72bed0103282&quot;],&quot;isTemporary&quot;:false,&quot;legacyDesktopId&quot;:&quot;3fdac24b-eb29-4e35-a18e-72bed0103282&quot;}]},{&quot;citationID&quot;:&quot;MENDELEY_CITATION_d2fcc3b0-89ed-46ab-8770-a41d04192107&quot;,&quot;properties&quot;:{&quot;noteIndex&quot;:0},&quot;isEdited&quot;:false,&quot;manualOverride&quot;:{&quot;citeprocText&quot;:&quot;(Weinstein 2018; Lürig &lt;i&gt;et al.&lt;/i&gt; 2021; Zhou &lt;i&gt;et al.&lt;/i&gt; 2021)&quot;,&quot;isManuallyOverridden&quot;:false,&quot;manualOverrideText&quot;:&quot;&quot;},&quot;citationTag&quot;:&quot;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&quot;,&quot;citationItems&quot;:[{&quot;id&quot;:&quot;38d80e7c-3022-3bf9-b226-3e85d9b50d02&quot;,&quot;itemData&quot;:{&quot;DOI&quot;:&quot;10.1111/1365-2656.12780&quot;,&quot;ISSN&quot;:&quot;13652656&quot;,&quot;PMID&quot;:&quot;29111567&quot;,&quot;abstract&quot;:&quot;A central goal of animal ecology is to observe species in the natural world. The cost and challenge of data collection often limit the breadth and scope of ecological study. Ecologists often use image capture to bolster data collection in time and space. However, the ability to process these images remains a bottleneck. Computer vision can greatly increase the efficiency, repeatability and accuracy of image review. Computer vision uses image features, such as colour, shape and texture to infer image content. I provide a brief primer on ecological computer vision to outline its goals, tools and applications to animal ecology. I reviewed 187 existing applications of computer vision and divided articles into ecological description, counting and identity tasks. I discuss recommendations for enhancing the collaboration between ecologists and computer scientists and highlight areas for future growth of automated image analysis.&quot;,&quot;author&quot;:[{&quot;dropping-particle&quot;:&quot;&quot;,&quot;family&quot;:&quot;Weinstein&quot;,&quot;given&quot;:&quot;Ben G.&quot;,&quot;non-dropping-particle&quot;:&quot;&quot;,&quot;parse-names&quot;:false,&quot;suffix&quot;:&quot;&quot;}],&quot;container-title&quot;:&quot;Journal of Animal Ecology&quot;,&quot;id&quot;:&quot;38d80e7c-3022-3bf9-b226-3e85d9b50d02&quot;,&quot;issue&quot;:&quot;3&quot;,&quot;issued&quot;:{&quot;date-parts&quot;:[[&quot;2018&quot;]]},&quot;page&quot;:&quot;533-545&quot;,&quot;title&quot;:&quot;A computer vision for animal ecology&quot;,&quot;type&quot;:&quot;article-journal&quot;,&quot;volume&quot;:&quot;87&quot;,&quot;container-title-short&quot;:&quot;&quot;},&quot;uris&quot;:[&quot;http://www.mendeley.com/documents/?uuid=ae375706-8316-44d8-b947-e567ac78158f&quot;],&quot;isTemporary&quot;:false,&quot;legacyDesktopId&quot;:&quot;ae375706-8316-44d8-b947-e567ac78158f&quot;},{&quot;id&quot;:&quot;ce044536-2c7c-31d5-8e38-d334f93ea140&quot;,&quot;itemData&quot;:{&quot;DOI&quot;:&quot;10.3389/fevo.2021.642774&quot;,&quot;ISSN&quot;:&quot;2296701X&quot;,&quot;abstract&quot;:&quot;For centuries, ecologists and evolutionary biologists have used images such as drawings, paintings and photographs to record and quantify the shapes and patterns of life. With the advent of digital imaging, biologists continue to collect image data at an ever-increasing rate. This immense body of data provides insight into a wide range of biological phenomena, including phenotypic diversity, population dynamics, mechanisms of divergence and adaptation, and evolutionary change. However, the rate of image acquisition frequently outpaces our capacity to manually extract meaningful information from images. Moreover, manual image analysis is low-throughput, difficult to reproduce, and typically measures only a few traits at a time. This has proven to be an impediment to the growing field of phenomics – the study of many phenotypic dimensions together. Computer vision (CV), the automated extraction and processing of information from digital images, provides the opportunity to alleviate this longstanding analytical bottleneck. In this review, we illustrate the capabilities of CV as an efficient and comprehensive method to collect phenomic data in ecological and evolutionary research. First, we briefly review phenomics, arguing that ecologists and evolutionary biologists can effectively capture phenomic-level data by taking pictures and analyzing them using CV. Next we describe the primary types of image-based data, review CV approaches for extracting them (including techniques that entail machine learning and others that do not), and identify the most common hurdles and pitfalls. Finally, we highlight recent successful implementations and promising future applications of CV in the study of phenotypes. In anticipation that CV will become a basic component of the biologist’s toolkit, our review is intended as an entry point for ecologists and evolutionary biologists that are interested in extracting phenotypic information from digital images.&quot;,&quot;author&quot;:[{&quot;dropping-particle&quot;:&quot;&quot;,&quot;family&quot;:&quot;Lürig&quot;,&quot;given&quot;:&quot;Moritz D.&quot;,&quot;non-dropping-particle&quot;:&quot;&quot;,&quot;parse-names&quot;:false,&quot;suffix&quot;:&quot;&quot;},{&quot;dropping-particle&quot;:&quot;&quot;,&quot;family&quot;:&quot;Donoughe&quot;,&quot;given&quot;:&quot;Seth&quot;,&quot;non-dropping-particle&quot;:&quot;&quot;,&quot;parse-names&quot;:false,&quot;suffix&quot;:&quot;&quot;},{&quot;dropping-particle&quot;:&quot;&quot;,&quot;family&quot;:&quot;Svensson&quot;,&quot;given&quot;:&quot;Erik I.&quot;,&quot;non-dropping-particle&quot;:&quot;&quot;,&quot;parse-names&quot;:false,&quot;suffix&quot;:&quot;&quot;},{&quot;dropping-particle&quot;:&quot;&quot;,&quot;family&quot;:&quot;Porto&quot;,&quot;given&quot;:&quot;Arthur&quot;,&quot;non-dropping-particle&quot;:&quot;&quot;,&quot;parse-names&quot;:false,&quot;suffix&quot;:&quot;&quot;},{&quot;dropping-particle&quot;:&quot;&quot;,&quot;family&quot;:&quot;Tsuboi&quot;,&quot;given&quot;:&quot;Masahito&quot;,&quot;non-dropping-particle&quot;:&quot;&quot;,&quot;parse-names&quot;:false,&quot;suffix&quot;:&quot;&quot;}],&quot;container-title&quot;:&quot;Frontiers in Ecology and Evolution&quot;,&quot;id&quot;:&quot;ce044536-2c7c-31d5-8e38-d334f93ea140&quot;,&quot;issue&quot;:&quot;April&quot;,&quot;issued&quot;:{&quot;date-parts&quot;:[[&quot;2021&quot;]]},&quot;title&quot;:&quot;Computer Vision, Machine Learning, and the Promise of Phenomics in Ecology and Evolutionary Biology&quot;,&quot;type&quot;:&quot;article-journal&quot;,&quot;volume&quot;:&quot;9&quot;,&quot;container-title-short&quot;:&quot;&quot;},&quot;uris&quot;:[&quot;http://www.mendeley.com/documents/?uuid=3745c935-2f00-4b09-a748-f7795d8152a0&quot;],&quot;isTemporary&quot;:false,&quot;legacyDesktopId&quot;:&quot;3745c935-2f00-4b09-a748-f7795d8152a0&quot;},{&quot;id&quot;:&quot;41cb28bc-758d-3035-96e7-02ecbb5ff9a5&quot;,&quot;itemData&quot;:{&quot;DOI&quot;:&quot;10.3390/s21175697&quot;,&quot;ISSN&quot;:&quot;14248220&quot;,&quot;PMID&quot;:&quot;34502588&quot;,&quot;abstract&quot;:&quot;In recent years, small unmanned aircraft systems (sUAS) have been used widely to monitor animals because of their customizability, ease of operating, ability to access difficult to navigate places, and potential to minimize disturbance to animals. Automatic identification and classification of animals through images acquired using a sUAS may solve critical problems such as monitoring large areas with high vehicle traffic for animals to prevent collisions, such as animal-aircraft collisions on airports. In this research we demonstrate automated identification of four animal species using deep learning animal classification models trained on sUAS collected images. We used a sUAS mounted with visible spectrum cameras to capture 1288 images of four different animal species: cattle (Bos taurus), horses (Equus caballus), Canada Geese (Branta canadensis), and white-tailed deer (Odocoileus virginianus). We chose these animals because they were readily accessible and whitetailed deer and Canada Geese are considered aviation hazards, as well as being easily identifiable within aerial imagery. A four-class classification problem involving these species was developed from the acquired data using deep learning neural networks. We studied the performance of two deep neural network models, convolutional neural networks (CNN) and deep residual networks (ResNet). Results indicate that the ResNet model with 18 layers, ResNet 18, may be an effective algorithm at classifying between animals while using a relatively small number of training samples. The best ResNet architecture produced a 99.18% overall accuracy (OA) in animal identification and a Kappa statistic of 0.98. The highest OA and Kappa produced by CNN were 84.55% and 0.79 respectively. These findings suggest that ResNet is effective at distinguishing among the four species tested and shows promise for classifying larger datasets of more diverse animals.&quot;,&quot;author&quot;:[{&quot;dropping-particle&quot;:&quot;&quot;,&quot;family&quot;:&quot;Zhou&quot;,&quot;given&quot;:&quot;Meilun&quot;,&quot;non-dropping-particle&quot;:&quot;&quot;,&quot;parse-names&quot;:false,&quot;suffix&quot;:&quot;&quot;},{&quot;dropping-particle&quot;:&quot;&quot;,&quot;family&quot;:&quot;Elmore&quot;,&quot;given&quot;:&quot;Jared A.&quot;,&quot;non-dropping-particle&quot;:&quot;&quot;,&quot;parse-names&quot;:false,&quot;suffix&quot;:&quot;&quot;},{&quot;dropping-particle&quot;:&quot;&quot;,&quot;family&quot;:&quot;Samiappan&quot;,&quot;given&quot;:&quot;Sathishkumar&quot;,&quot;non-dropping-particle&quot;:&quot;&quot;,&quot;parse-names&quot;:false,&quot;suffix&quot;:&quot;&quot;},{&quot;dropping-particle&quot;:&quot;&quot;,&quot;family&quot;:&quot;Evans&quot;,&quot;given&quot;:&quot;Kristine O.&quot;,&quot;non-dropping-particle&quot;:&quot;&quot;,&quot;parse-names&quot;:false,&quot;suffix&quot;:&quot;&quot;},{&quot;dropping-particle&quot;:&quot;&quot;,&quot;family&quot;:&quot;Pfeiffer&quot;,&quot;given&quot;:&quot;Morgan B.&quot;,&quot;non-dropping-particle&quot;:&quot;&quot;,&quot;parse-names&quot;:false,&quot;suffix&quot;:&quot;&quot;},{&quot;dropping-particle&quot;:&quot;&quot;,&quot;family&quot;:&quot;Blackwell&quot;,&quot;given&quot;:&quot;Bradley F.&quot;,&quot;non-dropping-particle&quot;:&quot;&quot;,&quot;parse-names&quot;:false,&quot;suffix&quot;:&quot;&quot;},{&quot;dropping-particle&quot;:&quot;&quot;,&quot;family&quot;:&quot;Iglay&quot;,&quot;given&quot;:&quot;Raymond B.&quot;,&quot;non-dropping-particle&quot;:&quot;&quot;,&quot;parse-names&quot;:false,&quot;suffix&quot;:&quot;&quot;}],&quot;container-title&quot;:&quot;Sensors&quot;,&quot;id&quot;:&quot;41cb28bc-758d-3035-96e7-02ecbb5ff9a5&quot;,&quot;issue&quot;:&quot;17&quot;,&quot;issued&quot;:{&quot;date-parts&quot;:[[&quot;2021&quot;]]},&quot;page&quot;:&quot;1-13&quot;,&quot;title&quot;:&quot;Improving animal monitoring using small unmanned aircraft systems (sUAS) and deep learning networks&quot;,&quot;type&quot;:&quot;article-journal&quot;,&quot;volume&quot;:&quot;21&quot;,&quot;container-title-short&quot;:&quot;&quot;},&quot;uris&quot;:[&quot;http://www.mendeley.com/documents/?uuid=bb8a8798-238e-4d16-bd4b-5da9d22cbf2c&quot;],&quot;isTemporary&quot;:false,&quot;legacyDesktopId&quot;:&quot;bb8a8798-238e-4d16-bd4b-5da9d22cbf2c&quot;}]},{&quot;citationID&quot;:&quot;MENDELEY_CITATION_6a7e53a9-965f-40e0-8f77-bbf85117b316&quot;,&quot;properties&quot;:{&quot;noteIndex&quot;:0},&quot;isEdited&quot;:false,&quot;manualOverride&quot;:{&quot;citeprocText&quot;:&quot;(Norouzzadeh &lt;i&gt;et al.&lt;/i&gt; 2018)&quot;,&quot;isManuallyOverridden&quot;:false,&quot;manualOverrideText&quot;:&quot;&quot;},&quot;citationTag&quot;:&quot;MENDELEY_CITATION_v3_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&quot;,&quot;citationItems&quot;:[{&quot;id&quot;:&quot;a74aa2d2-737b-3ded-a3e8-833c444177b2&quot;,&quot;itemData&quot;:{&quot;DOI&quot;:&quot;10.1073/pnas.1719367115&quot;,&quot;ISSN&quot;:&quot;10916490&quot;,&quot;PMID&quot;:&quot;29871948&quot;,&quot;abstract&quot;:&quot;Having accurate, detailed, and up-to-date information about the location and behavior of animals in the wild would improve our ability to study and conserve ecosystems. We investigate the ability to automatically, accurately, and inexpensively collect such data, which could help catalyze the transformation of many fields of ecology, wildlife biology, zoology, conservation biology, and animal behavior into “big data” sciences. Motion-sensor “camera traps” enable collecting wildlife pictures inexpensively, unobtrusively, and frequently. However, extracting information from these pictures remains an expensive, time-consuming, manual task. We demonstrate that such information can be automatically extracted by deep learning, a cutting-edge type of artificial intelligence. We train deep convolutional neural networks to identify, count, and describe the behaviors of 48 species in the 3.2 million-image Snapshot Serengeti dataset. Our deep neural networks automatically identify animals with &gt;93.8% accuracy, and we expect that number to improve rapidly in years to come. More importantly, if our system classifies only images it is confident about, our system can automate animal identification for 99.3% of the data while still performing at the same 96.6% accuracy as that of crowdsourced teams of human volunteers, saving &gt;8.4 y (i.e., &gt;17,000 h at 40 h/wk) of human labeling effort on this 3.2 million-image dataset. Those efficiency gains highlight the importance of using deep neural networks to automate data extraction from camera-trap images, reducing a roadblock for this widely used technology. Our results suggest that deep learning could enable the inexpensive, unobtrusive, high-volume, and even real-time collection of a wealth of information about vast numbers of animals in the wild.&quot;,&quot;author&quot;:[{&quot;dropping-particle&quot;:&quot;&quot;,&quot;family&quot;:&quot;Norouzzadeh&quot;,&quot;given&quot;:&quot;Mohammad Sadegh&quot;,&quot;non-dropping-particle&quot;:&quot;&quot;,&quot;parse-names&quot;:false,&quot;suffix&quot;:&quot;&quot;},{&quot;dropping-particle&quot;:&quot;&quot;,&quot;family&quot;:&quot;Nguyen&quot;,&quot;given&quot;:&quot;Anh&quot;,&quot;non-dropping-particle&quot;:&quot;&quot;,&quot;parse-names&quot;:false,&quot;suffix&quot;:&quot;&quot;},{&quot;dropping-particle&quot;:&quot;&quot;,&quot;family&quot;:&quot;Kosmala&quot;,&quot;given&quot;:&quot;Margaret&quot;,&quot;non-dropping-particle&quot;:&quot;&quot;,&quot;parse-names&quot;:false,&quot;suffix&quot;:&quot;&quot;},{&quot;dropping-particle&quot;:&quot;&quot;,&quot;family&quot;:&quot;Swanson&quot;,&quot;given&quot;:&quot;Alexandra&quot;,&quot;non-dropping-particle&quot;:&quot;&quot;,&quot;parse-names&quot;:false,&quot;suffix&quot;:&quot;&quot;},{&quot;dropping-particle&quot;:&quot;&quot;,&quot;family&quot;:&quot;Palmer&quot;,&quot;given&quot;:&quot;Meredith S.&quot;,&quot;non-dropping-particle&quot;:&quot;&quot;,&quot;parse-names&quot;:false,&quot;suffix&quot;:&quot;&quot;},{&quot;dropping-particle&quot;:&quot;&quot;,&quot;family&quot;:&quot;Packer&quot;,&quot;given&quot;:&quot;Craig&quot;,&quot;non-dropping-particle&quot;:&quot;&quot;,&quot;parse-names&quot;:false,&quot;suffix&quot;:&quot;&quot;},{&quot;dropping-particle&quot;:&quot;&quot;,&quot;family&quot;:&quot;Clune&quot;,&quot;given&quot;:&quot;Jeff&quot;,&quot;non-dropping-particle&quot;:&quot;&quot;,&quot;parse-names&quot;:false,&quot;suffix&quot;:&quot;&quot;}],&quot;container-title&quot;:&quot;Proceedings of the National Academy of Sciences of the United States of America&quot;,&quot;id&quot;:&quot;a74aa2d2-737b-3ded-a3e8-833c444177b2&quot;,&quot;issue&quot;:&quot;25&quot;,&quot;issued&quot;:{&quot;date-parts&quot;:[[&quot;2018&quot;]]},&quot;page&quot;:&quot;E5716-E5725&quot;,&quot;title&quot;:&quot;Automatically identifying, counting, and describing wild animals in camera-trap images with deep learning&quot;,&quot;type&quot;:&quot;article-journal&quot;,&quot;volume&quot;:&quot;115&quot;,&quot;container-title-short&quot;:&quot;Proc Natl Acad Sci U S A&quot;},&quot;uris&quot;:[&quot;http://www.mendeley.com/documents/?uuid=951c0425-ec89-4c1b-913f-61e7d77e0540&quot;],&quot;isTemporary&quot;:false,&quot;legacyDesktopId&quot;:&quot;951c0425-ec89-4c1b-913f-61e7d77e0540&quot;}]},{&quot;citationID&quot;:&quot;MENDELEY_CITATION_f0e78d6c-a7be-4555-96c7-7712296f8f81&quot;,&quot;properties&quot;:{&quot;noteIndex&quot;:0},&quot;isEdited&quot;:false,&quot;manualOverride&quot;:{&quot;isManuallyOverridden&quot;:false,&quot;citeprocText&quot;:&quot;(Xue &lt;i&gt;et al.&lt;/i&gt; 2017; Guirado &lt;i&gt;et al.&lt;/i&gt; 2019)&quot;,&quot;manualOverrideText&quot;:&quot;&quot;},&quot;citationTag&quot;:&quot;MENDELEY_CITATION_v3_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&quot;,&quot;citationItems&quot;:[{&quot;id&quot;:&quot;3104c68e-5e3c-3ac3-befe-52991ec1eac6&quot;,&quot;itemData&quot;:{&quot;type&quot;:&quot;article-journal&quot;,&quot;id&quot;:&quot;3104c68e-5e3c-3ac3-befe-52991ec1eac6&quot;,&quot;title&quot;:&quot;Whale counting in satellite and aerial images with deep learning&quot;,&quot;author&quot;:[{&quot;family&quot;:&quot;Guirado&quot;,&quot;given&quot;:&quot;Emilio&quot;,&quot;parse-names&quot;:false,&quot;dropping-particle&quot;:&quot;&quot;,&quot;non-dropping-particle&quot;:&quot;&quot;},{&quot;family&quot;:&quot;Tabik&quot;,&quot;given&quot;:&quot;Siham&quot;,&quot;parse-names&quot;:false,&quot;dropping-particle&quot;:&quot;&quot;,&quot;non-dropping-particle&quot;:&quot;&quot;},{&quot;family&quot;:&quot;Rivas&quot;,&quot;given&quot;:&quot;Marga L.&quot;,&quot;parse-names&quot;:false,&quot;dropping-particle&quot;:&quot;&quot;,&quot;non-dropping-particle&quot;:&quot;&quot;},{&quot;family&quot;:&quot;Alcaraz-Segura&quot;,&quot;given&quot;:&quot;Domingo&quot;,&quot;parse-names&quot;:false,&quot;dropping-particle&quot;:&quot;&quot;,&quot;non-dropping-particle&quot;:&quot;&quot;},{&quot;family&quot;:&quot;Herrera&quot;,&quot;given&quot;:&quot;Francisco&quot;,&quot;parse-names&quot;:false,&quot;dropping-particle&quot;:&quot;&quot;,&quot;non-dropping-particle&quot;:&quot;&quot;}],&quot;container-title&quot;:&quot;Scientific Reports&quot;,&quot;DOI&quot;:&quot;10.1038/s41598-019-50795-9&quot;,&quot;ISSN&quot;:&quot;20452322&quot;,&quot;PMID&quot;:&quot;31582780&quot;,&quot;issued&quot;:{&quot;date-parts&quot;:[[2019,12,1]]},&quot;abstract&quot;:&quot;Despite their interest and threat status, the number of whales in world’s oceans remains highly uncertain. Whales detection is normally carried out from costly sighting surveys, acoustic surveys or through high-resolution images. Since deep convolutional neural networks (CNNs) are achieving great performance in several computer vision tasks, here we propose a robust and generalizable CNN-based system for automatically detecting and counting whales in satellite and aerial images based on open data and tools. In particular, we designed a two-step whale counting approach, where the first CNN finds the input images with whale presence, and the second CNN locates and counts each whale in those images. A test of the system on Google Earth images in ten global whale-watching hotspots achieved a performance (F1-measure) of 81% in detecting and 94% in counting whales. Combining these two steps increased accuracy by 36% compared to a baseline detection model alone. Applying this cost-effective method worldwide could contribute to the assessment of whale populations to guide conservation actions. Free and global access to high-resolution imagery for conservation purposes would boost this process.&quot;,&quot;publisher&quot;:&quot;Nature Publishing Group&quot;,&quot;issue&quot;:&quot;1&quot;,&quot;volume&quot;:&quot;9&quot;,&quot;container-title-short&quot;:&quot;&quot;},&quot;isTemporary&quot;:false},{&quot;id&quot;:&quot;ec464427-f991-3979-9155-b27142dea7de&quot;,&quot;itemData&quot;:{&quot;type&quot;:&quot;article-journal&quot;,&quot;id&quot;:&quot;ec464427-f991-3979-9155-b27142dea7de&quot;,&quot;title&quot;:&quot;Automatic counting of large mammals from very high resolution panchromatic satellite imagery&quot;,&quot;author&quot;:[{&quot;family&quot;:&quot;Xue&quot;,&quot;given&quot;:&quot;Yifei&quot;,&quot;parse-names&quot;:false,&quot;dropping-particle&quot;:&quot;&quot;,&quot;non-dropping-particle&quot;:&quot;&quot;},{&quot;family&quot;:&quot;Wang&quot;,&quot;given&quot;:&quot;Tiejun&quot;,&quot;parse-names&quot;:false,&quot;dropping-particle&quot;:&quot;&quot;,&quot;non-dropping-particle&quot;:&quot;&quot;},{&quot;family&quot;:&quot;Skidmore&quot;,&quot;given&quot;:&quot;Andrew K.&quot;,&quot;parse-names&quot;:false,&quot;dropping-particle&quot;:&quot;&quot;,&quot;non-dropping-particle&quot;:&quot;&quot;}],&quot;container-title&quot;:&quot;Remote Sensing&quot;,&quot;DOI&quot;:&quot;10.3390/rs9090878&quot;,&quot;ISSN&quot;:&quot;20724292&quot;,&quot;issued&quot;:{&quot;date-parts&quot;:[[2017,9,1]]},&quot;abstract&quot;:&quot;Estimating animal populations by direct counting is an essential component of wildlife conservation and management. However, conventional approaches (i.e., ground survey and aerial survey) have intrinsic constraints. Advances in image data capture and processing provide new opportunities for using applied remote sensing to count animals. Previous studies have demonstrated the feasibility of using very high resolution multispectral satellite images for animal detection, but to date, the practicality of detecting animals from space using panchromatic imagery has not been proven. This study demonstrates that it is possible to detect and count large mammals (e.g., wildebeests and zebras) from a single, very high resolution GeoEye-1 panchromatic image in open savanna. A novel semi-supervised object-based method that combines a wavelet algorithm and a fuzzy neural network was developed. To discern large mammals from their surroundings and discriminate between animals and non-targets, we used the wavelet technique to highlight potential objects. To make full use of geometric attributes, we carefully trained the classifier, using the adaptive-network-based fuzzy inference system. Our proposed method (with an accuracy index of 0.79) significantly outperformed the traditional threshold-based method (with an accuracy index of 0.58) detecting large mammals in open savanna.&quot;,&quot;publisher&quot;:&quot;MDPI AG&quot;,&quot;issue&quot;:&quot;9&quot;,&quot;volume&quot;:&quot;9&quot;,&quot;container-title-short&quot;:&quot;&quot;},&quot;isTemporary&quot;:false}]},{&quot;citationID&quot;:&quot;MENDELEY_CITATION_2ddebe8a-ba2f-4fda-860f-062662332bd2&quot;,&quot;properties&quot;:{&quot;noteIndex&quot;:0},&quot;isEdited&quot;:false,&quot;manualOverride&quot;:{&quot;isManuallyOverridden&quot;:false,&quot;citeprocText&quot;:&quot;(Høye &lt;i&gt;et al.&lt;/i&gt; 2020)&quot;,&quot;manualOverrideText&quot;:&quot;&quot;},&quot;citationTag&quot;:&quot;MENDELEY_CITATION_v3_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&quot;,&quot;citationItems&quot;:[{&quot;id&quot;:&quot;b751095f-9799-34b5-90be-0eef10f7527f&quot;,&quot;itemData&quot;:{&quot;type&quot;:&quot;article-journal&quot;,&quot;id&quot;:&quot;b751095f-9799-34b5-90be-0eef10f7527f&quot;,&quot;title&quot;:&quot;Camera-based monitoring of insects on green roofs&quot;,&quot;author&quot;:[{&quot;family&quot;:&quot;Høye&quot;,&quot;given&quot;:&quot;Toke T.&quot;,&quot;parse-names&quot;:false,&quot;dropping-particle&quot;:&quot;&quot;,&quot;non-dropping-particle&quot;:&quot;&quot;},{&quot;family&quot;:&quot;Mann&quot;,&quot;given&quot;:&quot;Hjalte M.R.&quot;,&quot;parse-names&quot;:false,&quot;dropping-particle&quot;:&quot;&quot;,&quot;non-dropping-particle&quot;:&quot;&quot;},{&quot;family&quot;:&quot;Bjerge&quot;,&quot;given&quot;:&quot;Kim&quot;,&quot;parse-names&quot;:false,&quot;dropping-particle&quot;:&quot;&quot;,&quot;non-dropping-particle&quot;:&quot;&quot;}],&quot;container-title&quot;:&quot;Rep. no. 371, Aarhus University DCE–National Centre for Environment and Energy, Aarhus, Denmark&quot;,&quot;issued&quot;:{&quot;date-parts&quot;:[[2020]]},&quot;page&quot;:&quot;1-22&quot;,&quot;container-title-short&quot;:&quot;&quot;},&quot;isTemporary&quot;:false}]},{&quot;citationID&quot;:&quot;MENDELEY_CITATION_9396b1f4-7052-4412-bc84-e2820ebad7e9&quot;,&quot;properties&quot;:{&quot;noteIndex&quot;:0},&quot;isEdited&quot;:false,&quot;manualOverride&quot;:{&quot;citeprocText&quot;:&quot;(McCarthy &lt;i&gt;et al.&lt;/i&gt; 2021; Zahoor &lt;i&gt;et al.&lt;/i&gt; 2021)&quot;,&quot;isManuallyOverridden&quot;:false,&quot;manualOverrideText&quot;:&quot;&quot;},&quot;citationTag&quot;:&quot;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&quot;,&quot;citationItems&quot;:[{&quot;id&quot;:&quot;78428b32-32ae-3237-b3fa-078d53ed3688&quot;,&quot;itemData&quot;:{&quot;DOI&quot;:&quot;10.1007/s11356-020-12325-3&quot;,&quot;ISSN&quot;:&quot;16147499&quot;,&quot;PMID&quot;:&quot;33447985&quot;,&quot;abstract&quot;:&quot;The study of activity patterns is important for understanding the capacity of animals for adapting their behavior based on their habitat conditions. Among bears, daily activity patterns are considered to be strongly influenced by regional climate conditions. We monitored the activity patterns (active vs. inactive) of the Asiatic black bear (Ursus thibetanus) using infrared camera traps (from May 2013 to November 2016) in the Qinling Mountains, China. We used 125 photos, with 19,132 camera days from 55 camera locations. Based on relative independent capture (RIC), bears were found to be intensively active during June (5.86 ± 1.05 SE), July (8.45 ± 2.74), September (14.83 ± 6.13), and October (8.70 ± 3.43), with activity levels gradually decreasing beyond October. After this decline, activities eventually come to a halt when the bears enter in hibernation. We found that their hibernation period was shorter in the Qinling bears, with only 3 months of denning from January to March. Based on their daily patterns, bears were predominantly active during the daytime both in spring (70.83 ± 35.41%) and summer (52.09 ± 28.89%), but more active at twilight during autumn (51.12 ± 42.88%). We assumed that food preferences and food availability (due to warmer regional climatic conditions) might be responsible for such deviations in daily and monthly activity patterns.&quot;,&quot;author&quot;:[{&quot;dropping-particle&quot;:&quot;&quot;,&quot;family&quot;:&quot;Zahoor&quot;,&quot;given&quot;:&quot;Babar&quot;,&quot;non-dropping-particle&quot;:&quot;&quot;,&quot;parse-names&quot;:false,&quot;suffix&quot;:&quot;&quot;},{&quot;dropping-particle&quot;:&quot;&quot;,&quot;family&quot;:&quot;Liu&quot;,&quot;given&quot;:&quot;Xuehua&quot;,&quot;non-dropping-particle&quot;:&quot;&quot;,&quot;parse-names&quot;:false,&quot;suffix&quot;:&quot;&quot;},{&quot;dropping-particle&quot;:&quot;&quot;,&quot;family&quot;:&quot;Wu&quot;,&quot;given&quot;:&quot;Pengfen&quot;,&quot;non-dropping-particle&quot;:&quot;&quot;,&quot;parse-names&quot;:false,&quot;suffix&quot;:&quot;&quot;},{&quot;dropping-particle&quot;:&quot;&quot;,&quot;family&quot;:&quot;Sun&quot;,&quot;given&quot;:&quot;Wanlong&quot;,&quot;non-dropping-particle&quot;:&quot;&quot;,&quot;parse-names&quot;:false,&quot;suffix&quot;:&quot;&quot;},{&quot;dropping-particle&quot;:&quot;&quot;,&quot;family&quot;:&quot;Jia&quot;,&quot;given&quot;:&quot;Xiaodong&quot;,&quot;non-dropping-particle&quot;:&quot;&quot;,&quot;parse-names&quot;:false,&quot;suffix&quot;:&quot;&quot;},{&quot;dropping-particle&quot;:&quot;&quot;,&quot;family&quot;:&quot;Lv&quot;,&quot;given&quot;:&quot;Zixin&quot;,&quot;non-dropping-particle&quot;:&quot;&quot;,&quot;parse-names&quot;:false,&quot;suffix&quot;:&quot;&quot;},{&quot;dropping-particle&quot;:&quot;&quot;,&quot;family&quot;:&quot;Zhao&quot;,&quot;given&quot;:&quot;Xiangyu&quot;,&quot;non-dropping-particle&quot;:&quot;&quot;,&quot;parse-names&quot;:false,&quot;suffix&quot;:&quot;&quot;},{&quot;dropping-particle&quot;:&quot;&quot;,&quot;family&quot;:&quot;He&quot;,&quot;given&quot;:&quot;Xiangbo&quot;,&quot;non-dropping-particle&quot;:&quot;&quot;,&quot;parse-names&quot;:false,&quot;suffix&quot;:&quot;&quot;},{&quot;dropping-particle&quot;:&quot;&quot;,&quot;family&quot;:&quot;He&quot;,&quot;given&quot;:&quot;Baishuo&quot;,&quot;non-dropping-particle&quot;:&quot;&quot;,&quot;parse-names&quot;:false,&quot;suffix&quot;:&quot;&quot;},{&quot;dropping-particle&quot;:&quot;&quot;,&quot;family&quot;:&quot;Cai&quot;,&quot;given&quot;:&quot;Qiong&quot;,&quot;non-dropping-particle&quot;:&quot;&quot;,&quot;parse-names&quot;:false,&quot;suffix&quot;:&quot;&quot;},{&quot;dropping-particle&quot;:&quot;&quot;,&quot;family&quot;:&quot;Songer&quot;,&quot;given&quot;:&quot;Melissa&quot;,&quot;non-dropping-particle&quot;:&quot;&quot;,&quot;parse-names&quot;:false,&quot;suffix&quot;:&quot;&quot;}],&quot;container-title&quot;:&quot;Environmental Science and Pollution Research&quot;,&quot;id&quot;:&quot;78428b32-32ae-3237-b3fa-078d53ed3688&quot;,&quot;issue&quot;:&quot;20&quot;,&quot;issued&quot;:{&quot;date-parts&quot;:[[&quot;2021&quot;]]},&quot;page&quot;:&quot;25179-25186&quot;,&quot;publisher&quot;:&quot;Environmental Science and Pollution Research&quot;,&quot;title&quot;:&quot;Activity pattern study of Asiatic black bear (Ursus thibetanus) in the Qinling Mountains, China, by using infrared camera traps&quot;,&quot;type&quot;:&quot;article-journal&quot;,&quot;volume&quot;:&quot;28&quot;,&quot;container-title-short&quot;:&quot;&quot;},&quot;uris&quot;:[&quot;http://www.mendeley.com/documents/?uuid=27718d70-e7ab-4f6e-b97b-12017f99cfa9&quot;],&quot;isTemporary&quot;:false,&quot;legacyDesktopId&quot;:&quot;27718d70-e7ab-4f6e-b97b-12017f99cfa9&quot;},{&quot;id&quot;:&quot;ab6ac805-2fa1-30a6-8c3d-c0a28e1b60fc&quot;,&quot;itemData&quot;:{&quot;DOI&quot;:&quot;10.1002/rse2.202&quot;,&quot;ISSN&quot;:&quot;20563485&quot;,&quot;abstract&quot;:&quot;Accurate and precise monitoring of species abundance is essential for determining population trends and responses to environmental change. However, traditional population survey methods can be unreliable and labour-intensive, which complicates the effective conservation and management of many threatened species. We developed a method of using drone-acquired thermal orthomosaics to monitor the abundance of grey-headed flying-foxes (Pteropus poliocephalus) within tree roosts, an IUCN Red Listed species of bat. We assessed the accuracy and precision of this new method and evaluated the performance of four semi-automated methods for counting flying-foxes in thermal orthomosaics, including machine learning and Computer Vision (CV) methods. We found a high concordance between the number of flying-foxes manually counted in drone-acquired thermal imagery and the true abundance of flying-foxes in single roost trees, as obtained from direct on-ground observation. This indicated that the number of flying-foxes observed in thermal imagery accurately reflected the true abundance of flying-foxes. In addition, for thermal orthomosaics of whole roost sites, the number of flying-foxes manually counted was highly repeatable between the same-day drone surveys and human counters, indicating that this method produced highly precise abundance estimates independent of the identity/experience of human counters. Finally, the number of flying-foxes manually counted in drone-acquired thermal orthomosaics was highly concordant with the counts derived from CV and machine learning-enabled classification techniques. This indicated that accurate and precise measures of colony abundance can be obtained semi-automatically, thus greatly reducing the amount of human effort involved for obtaining abundance estimates. Our method is thus valuable for reliably monitoring the abundance of individuals in flying-fox roosts and will aid in the conservation and management of this globally threatened group of flying-mammals, as well as other homeothermic arboreal-roosting species.&quot;,&quot;author&quot;:[{&quot;dropping-particle&quot;:&quot;&quot;,&quot;family&quot;:&quot;McCarthy&quot;,&quot;given&quot;:&quot;Eliane D.&quot;,&quot;non-dropping-particle&quot;:&quot;&quot;,&quot;parse-names&quot;:false,&quot;suffix&quot;:&quot;&quot;},{&quot;dropping-particle&quot;:&quot;&quot;,&quot;family&quot;:&quot;Martin&quot;,&quot;given&quot;:&quot;John M.&quot;,&quot;non-dropping-particle&quot;:&quot;&quot;,&quot;parse-names&quot;:false,&quot;suffix&quot;:&quot;&quot;},{&quot;dropping-particle&quot;:&quot;&quot;,&quot;family&quot;:&quot;Boer&quot;,&quot;given&quot;:&quot;Matthias M.&quot;,&quot;non-dropping-particle&quot;:&quot;&quot;,&quot;parse-names&quot;:false,&quot;suffix&quot;:&quot;&quot;},{&quot;dropping-particle&quot;:&quot;&quot;,&quot;family&quot;:&quot;Welbergen&quot;,&quot;given&quot;:&quot;Justin A.&quot;,&quot;non-dropping-particle&quot;:&quot;&quot;,&quot;parse-names&quot;:false,&quot;suffix&quot;:&quot;&quot;}],&quot;container-title&quot;:&quot;Remote Sensing in Ecology and Conservation&quot;,&quot;id&quot;:&quot;ab6ac805-2fa1-30a6-8c3d-c0a28e1b60fc&quot;,&quot;issue&quot;:&quot;3&quot;,&quot;issued&quot;:{&quot;date-parts&quot;:[[&quot;2021&quot;]]},&quot;page&quot;:&quot;461-474&quot;,&quot;title&quot;:&quot;Drone-based thermal remote sensing provides an effective new tool for monitoring the abundance of roosting fruit bats&quot;,&quot;type&quot;:&quot;article-journal&quot;,&quot;volume&quot;:&quot;7&quot;,&quot;container-title-short&quot;:&quot;&quot;},&quot;uris&quot;:[&quot;http://www.mendeley.com/documents/?uuid=9d72810f-9c2b-4ddd-a993-183a32ae27e2&quot;],&quot;isTemporary&quot;:false,&quot;legacyDesktopId&quot;:&quot;9d72810f-9c2b-4ddd-a993-183a32ae27e2&quot;}]},{&quot;citationID&quot;:&quot;MENDELEY_CITATION_ee0aa3fd-ad92-4f48-bce6-0a99deeb2a85&quot;,&quot;properties&quot;:{&quot;noteIndex&quot;:0},&quot;isEdited&quot;:false,&quot;manualOverride&quot;:{&quot;citeprocText&quot;:&quot;(Starosielski 2019)&quot;,&quot;isManuallyOverridden&quot;:false,&quot;manualOverrideText&quot;:&quot;&quot;},&quot;citationTag&quot;:&quot;MENDELEY_CITATION_v3_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&quot;,&quot;citationItems&quot;:[{&quot;id&quot;:&quot;cdf5e440-c35d-3d2e-8501-d1293e901e63&quot;,&quot;itemData&quot;:{&quot;DOI&quot;:&quot;10.1177/1470412919841019&quot;,&quot;ISSN&quot;:&quot;14704129&quot;,&quot;abstract&quot;:&quot;This article describes thermal vision, the ways of seeing invisible thermal emissions and exchanges. While most studies of thermal vision have focused on the deployment of infrared imaging in military and police operations, the author articulates thermal vision as a perceptual mode that both extends beyond the infrared camera to a broader set of practices of seeing heat as well as beyond the militarized view to scientific, commercial, and cultural landscapes. Weaving through these practices and landscapes, she outlines four overlapping ways that thermal vision is oriented and in turn organizes the world: through thermal effects, hue, objects, and zones. Focusing on the latter form, and taking cases from early infrared photography in the 1930s and the expansion of building thermography in the 1970s, she argues that the thermal imagery used for visual surveillance, often as a means of objectification and targeting, is intimately connected to regimes of environmental monitoring and the creation and management of normative zones. A close attention to these cases draws out one of thermal vision’s critical affordances and cultural uses, regardless of technological platform or orientation: entangled with practices of temperature control and synesthetic processing, it has been enlisted to alter architectures, environments, and bodily movements through them. Observing these uses expands visual culture studies’ understanding of the sensory possibilities of the visible and helps scholars to track the affective and intimate dimensions of climate change.&quot;,&quot;author&quot;:[{&quot;dropping-particle&quot;:&quot;&quot;,&quot;family&quot;:&quot;Starosielski&quot;,&quot;given&quot;:&quot;Nicole&quot;,&quot;non-dropping-particle&quot;:&quot;&quot;,&quot;parse-names&quot;:false,&quot;suffix&quot;:&quot;&quot;}],&quot;container-title&quot;:&quot;Journal of Visual Culture&quot;,&quot;id&quot;:&quot;cdf5e440-c35d-3d2e-8501-d1293e901e63&quot;,&quot;issue&quot;:&quot;2&quot;,&quot;issued&quot;:{&quot;date-parts&quot;:[[&quot;2019&quot;]]},&quot;page&quot;:&quot;147-168&quot;,&quot;title&quot;:&quot;Thermal vision&quot;,&quot;type&quot;:&quot;article-journal&quot;,&quot;volume&quot;:&quot;18&quot;,&quot;container-title-short&quot;:&quot;&quot;},&quot;uris&quot;:[&quot;http://www.mendeley.com/documents/?uuid=536b1b42-cfd2-41ea-9fb7-9b8996055b5c&quot;],&quot;isTemporary&quot;:false,&quot;legacyDesktopId&quot;:&quot;536b1b42-cfd2-41ea-9fb7-9b8996055b5c&quot;}]},{&quot;citationID&quot;:&quot;MENDELEY_CITATION_9e9869d4-1ba6-4bf7-80ac-1a8932b97b53&quot;,&quot;properties&quot;:{&quot;noteIndex&quot;:0},&quot;isEdited&quot;:false,&quot;manualOverride&quot;:{&quot;citeprocText&quot;:&quot;(Steen &lt;i&gt;et al.&lt;/i&gt; 2012)&quot;,&quot;isManuallyOverridden&quot;:false,&quot;manualOverrideText&quot;:&quot;&quot;},&quot;citationTag&quot;:&quot;MENDELEY_CITATION_v3_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&quot;,&quot;citationItems&quot;:[{&quot;id&quot;:&quot;e460d7e5-4e7d-3b8c-81b0-c912dd44866a&quot;,&quot;itemData&quot;:{&quot;DOI&quot;:&quot;10.3390/s120607587&quot;,&quot;ISSN&quot;:&quot;14248220&quot;,&quot;PMID&quot;:&quot;22969362&quot;,&quot;abstract&quot;:&quot;During the last decades, high-efficiency farming equipment has been developed in the agricultural sector. This has also included efficiency improvement of moving techniques, which include increased working speeds and widths. Therefore, the risk of wild animals being accidentally injured or killed during routine farming operations has increased dramatically over the years. In particular, the nests of ground nesting bird species like grey partridge (Perdix perdix) or pheasant (Phasianus colchicus) are vulnerable to farming operations in their breeding habitat, whereas in mammals, the natural instinct of e.g., leverets of brown hare (Lepus europaeus) and fawns of roe deer (Capreolus capreolus) to lay low and still in the vegetation to avoid predators increase their risk of being killed or injured in farming operations. Various methods and approaches have been used to reduce wildlife mortality resulting from farming operations. However, since wildlife-friendly farming often results in lower efficiency, attempts have been made to develop automatic systems capable of detecting wild animals in the crop. Here we assessed the suitability of thermal imaging in combination with digital image processing to automatically detect a chicken (Gallus domesticus) and a rabbit (Oryctolagus cuniculus) in a grassland habitat. Throughout the different test scenarios, our study animals were detected with a high precision, although the most dense grass cover reduced the detection rate. We conclude that thermal imaging and digital imaging processing may be an important tool for the improvement of wildlife-friendly farming practices in the future. © 2012 by the authors; licensee MDPI, Basel, Switzerland.&quot;,&quot;author&quot;:[{&quot;dropping-particle&quot;:&quot;&quot;,&quot;family&quot;:&quot;Steen&quot;,&quot;given&quot;:&quot;Kim Arild&quot;,&quot;non-dropping-particle&quot;:&quot;&quot;,&quot;parse-names&quot;:false,&quot;suffix&quot;:&quot;&quot;},{&quot;dropping-particle&quot;:&quot;&quot;,&quot;family&quot;:&quot;Villa-Henriksen&quot;,&quot;given&quot;:&quot;Andrés&quot;,&quot;non-dropping-particle&quot;:&quot;&quot;,&quot;parse-names&quot;:false,&quot;suffix&quot;:&quot;&quot;},{&quot;dropping-particle&quot;:&quot;&quot;,&quot;family&quot;:&quot;Therkildsen&quot;,&quot;given&quot;:&quot;Ole Roland&quot;,&quot;non-dropping-particle&quot;:&quot;&quot;,&quot;parse-names&quot;:false,&quot;suffix&quot;:&quot;&quot;},{&quot;dropping-particle&quot;:&quot;&quot;,&quot;family&quot;:&quot;Green&quot;,&quot;given&quot;:&quot;Ole&quot;,&quot;non-dropping-particle&quot;:&quot;&quot;,&quot;parse-names&quot;:false,&quot;suffix&quot;:&quot;&quot;}],&quot;container-title&quot;:&quot;Sensors (Switzerland)&quot;,&quot;id&quot;:&quot;e460d7e5-4e7d-3b8c-81b0-c912dd44866a&quot;,&quot;issue&quot;:&quot;6&quot;,&quot;issued&quot;:{&quot;date-parts&quot;:[[&quot;2012&quot;]]},&quot;page&quot;:&quot;7587-7597&quot;,&quot;title&quot;:&quot;Automatic detection of animals in mowing operations using thermal cameras&quot;,&quot;type&quot;:&quot;article-journal&quot;,&quot;volume&quot;:&quot;12&quot;,&quot;container-title-short&quot;:&quot;&quot;},&quot;uris&quot;:[&quot;http://www.mendeley.com/documents/?uuid=2c22dfd4-96b8-48b5-8c5d-af27753c499b&quot;],&quot;isTemporary&quot;:false,&quot;legacyDesktopId&quot;:&quot;2c22dfd4-96b8-48b5-8c5d-af27753c499b&quot;}]},{&quot;citationID&quot;:&quot;MENDELEY_CITATION_8c75f6f9-c114-4568-af27-679bcfe5411c&quot;,&quot;properties&quot;:{&quot;noteIndex&quot;:0},&quot;isEdited&quot;:false,&quot;manualOverride&quot;:{&quot;citeprocText&quot;:&quot;(Corcoran &lt;i&gt;et al.&lt;/i&gt; 2019, 2021b)&quot;,&quot;isManuallyOverridden&quot;:false,&quot;manualOverrideText&quot;:&quot;&quot;},&quot;citationTag&quot;:&quot;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&quot;,&quot;citationItems&quot;:[{&quot;id&quot;:&quot;db18602b-ac30-3501-afec-d9711a0da2ba&quot;,&quot;itemData&quot;:{&quot;DOI&quot;:&quot;10.1111/2041-210X.13581&quot;,&quot;ISSN&quot;:&quot;2041210X&quot;,&quot;abstract&quot;:&quot;Accurate detection of individual animals is integral to the management of vulnerable wildlife species, but often difficult and costly to achieve for species that occur over wide or inaccessible areas or engage in cryptic behaviours. There is a growing acceptance of the use of drones (also known as unmanned aerial vehicles, UAVs and remotely piloted aircraft systems, RPAS) to detect wildlife, largely because of the capacity for drones to rapidly cover large areas compared to ground survey methods. While drones can aid the capture of large amounts of imagery, detection requires either manual evaluation of the imagery or automated detection using machine learning algorithms. While manual evaluation of drone-acquired imagery is possible and sometimes necessary, the powerful combination of drones with automated detection of wildlife in this imagery is much faster and, in some cases, more accurate than using human observers. Despite the great potential of this emerging approach, most attention to date has been paid to the development of algorithms, and little is known about the constraints around successful detection (P. W. J. Baxter, and G. Hamilton, 2018, Ecosphere, 9, e02194). We reviewed studies that were conducted over the last 5 years in which wildlife species were detected automatically in drone-acquired imagery to understand how technological constraints, environmental conditions and ecological traits of target species impact detection with automated methods. From this review, we found that automated detection could be achieved for a wider range of species and under a greater variety of environmental conditions than reported in previous reviews of automated and manual detection in drone-acquired imagery. A high probability of automated detection could be achieved efficiently using fixed-wing platforms and RGB sensors for species that were large and occurred in open and homogeneous environments with little vegetation or variation in topography while infrared sensors and multirotor platforms were necessary to successfully detect small, elusive species in complex habitats. The insight gained in this review could allow conservation managers to use drones and machine learning algorithms more accurately and efficiently to conduct abundance data on vulnerable populations that is critical to their conservation.&quot;,&quot;author&quot;:[{&quot;dropping-particle&quot;:&quot;&quot;,&quot;family&quot;:&quot;Corcoran&quot;,&quot;given&quot;:&quot;Evangeline&quot;,&quot;non-dropping-particle&quot;:&quot;&quot;,&quot;parse-names&quot;:false,&quot;suffix&quot;:&quot;&quot;},{&quot;dropping-particle&quot;:&quot;&quot;,&quot;family&quot;:&quot;Winsen&quot;,&quot;given&quot;:&quot;Megan&quot;,&quot;non-dropping-particle&quot;:&quot;&quot;,&quot;parse-names&quot;:false,&quot;suffix&quot;:&quot;&quot;},{&quot;dropping-particle&quot;:&quot;&quot;,&quot;family&quot;:&quot;Sudholz&quot;,&quot;given&quot;:&quot;Ashlee&quot;,&quot;non-dropping-particle&quot;:&quot;&quot;,&quot;parse-names&quot;:false,&quot;suffix&quot;:&quot;&quot;},{&quot;dropping-particle&quot;:&quot;&quot;,&quot;family&quot;:&quot;Hamilton&quot;,&quot;given&quot;:&quot;Grant&quot;,&quot;non-dropping-particle&quot;:&quot;&quot;,&quot;parse-names&quot;:false,&quot;suffix&quot;:&quot;&quot;}],&quot;container-title&quot;:&quot;Methods in Ecology and Evolution&quot;,&quot;id&quot;:&quot;db18602b-ac30-3501-afec-d9711a0da2ba&quot;,&quot;issue&quot;:&quot;6&quot;,&quot;issued&quot;:{&quot;date-parts&quot;:[[&quot;2021&quot;]]},&quot;page&quot;:&quot;1103-1114&quot;,&quot;title&quot;:&quot;Automated detection of wildlife using drones: Synthesis, opportunities and constraints&quot;,&quot;type&quot;:&quot;article-journal&quot;,&quot;volume&quot;:&quot;12&quot;,&quot;container-title-short&quot;:&quot;&quot;},&quot;uris&quot;:[&quot;http://www.mendeley.com/documents/?uuid=6d8e2d23-23d0-4327-b83b-663f934a95ef&quot;],&quot;isTemporary&quot;:false,&quot;legacyDesktopId&quot;:&quot;6d8e2d23-23d0-4327-b83b-663f934a95ef&quot;},{&quot;id&quot;:&quot;af4dc9da-79d3-3912-a438-aa6e26657ba9&quot;,&quot;itemData&quot;:{&quot;DOI&quot;:&quot;10.1038/s41598-019-39917-5&quot;,&quot;ISSN&quot;:&quot;20452322&quot;,&quot;PMID&quot;:&quot;30824795&quot;,&quot;abstract&quot;:&quot;Effective wildlife management relies on the accurate and precise detection of individual animals. These can be challenging data to collect for many cryptic species, particularly those that live in complex structural environments. This study introduces a new automated method for detection using published object detection algorithms to detect their heat signatures in RPAS-derived thermal imaging. As an initial case study we used this new approach to detect koalas (Phascolarctus cinereus), and validated the approach using ground surveys of tracked radio-collared koalas in Petrie, Queensland. The automated method yielded a higher probability of detection (68–100%), higher precision (43–71%), lower root mean square error (RMSE), and lower mean absolute error (MAE) than manual assessment of the RPAS-derived thermal imagery in a comparable amount of time. This new approach allows for more reliable, less invasive detection of koalas in their natural habitat. This new detection methodology has great potential to inform and improve management decisions for threatened species, and other difficult to survey species.&quot;,&quot;author&quot;:[{&quot;dropping-particle&quot;:&quot;&quot;,&quot;family&quot;:&quot;Corcoran&quot;,&quot;given&quot;:&quot;Evangeline&quot;,&quot;non-dropping-particle&quot;:&quot;&quot;,&quot;parse-names&quot;:false,&quot;suffix&quot;:&quot;&quot;},{&quot;dropping-particle&quot;:&quot;&quot;,&quot;family&quot;:&quot;Denman&quot;,&quot;given&quot;:&quot;Simon&quot;,&quot;non-dropping-particle&quot;:&quot;&quot;,&quot;parse-names&quot;:false,&quot;suffix&quot;:&quot;&quot;},{&quot;dropping-particle&quot;:&quot;&quot;,&quot;family&quot;:&quot;Hanger&quot;,&quot;given&quot;:&quot;Jon&quot;,&quot;non-dropping-particle&quot;:&quot;&quot;,&quot;parse-names&quot;:false,&quot;suffix&quot;:&quot;&quot;},{&quot;dropping-particle&quot;:&quot;&quot;,&quot;family&quot;:&quot;Wilson&quot;,&quot;given&quot;:&quot;Bree&quot;,&quot;non-dropping-particle&quot;:&quot;&quot;,&quot;parse-names&quot;:false,&quot;suffix&quot;:&quot;&quot;},{&quot;dropping-particle&quot;:&quot;&quot;,&quot;family&quot;:&quot;Hamilton&quot;,&quot;given&quot;:&quot;Grant&quot;,&quot;non-dropping-particle&quot;:&quot;&quot;,&quot;parse-names&quot;:false,&quot;suffix&quot;:&quot;&quot;}],&quot;container-title&quot;:&quot;Scientific Reports&quot;,&quot;id&quot;:&quot;af4dc9da-79d3-3912-a438-aa6e26657ba9&quot;,&quot;issue&quot;:&quot;1&quot;,&quot;issued&quot;:{&quot;date-parts&quot;:[[&quot;2019&quot;]]},&quot;page&quot;:&quot;1-9&quot;,&quot;publisher&quot;:&quot;Springer US&quot;,&quot;title&quot;:&quot;Automated detection of koalas using low-level aerial surveillance and machine learning&quot;,&quot;type&quot;:&quot;article-journal&quot;,&quot;volume&quot;:&quot;9&quot;,&quot;container-title-short&quot;:&quot;&quot;},&quot;uris&quot;:[&quot;http://www.mendeley.com/documents/?uuid=9c99dd38-9ebf-42f3-8839-cfdb051049b8&quot;],&quot;isTemporary&quot;:false,&quot;legacyDesktopId&quot;:&quot;9c99dd38-9ebf-42f3-8839-cfdb051049b8&quot;}]},{&quot;citationID&quot;:&quot;MENDELEY_CITATION_95c82d71-6034-4334-b773-cff3e25d19aa&quot;,&quot;properties&quot;:{&quot;noteIndex&quot;:0},&quot;isEdited&quot;:false,&quot;manualOverride&quot;:{&quot;citeprocText&quot;:&quot;(Christiansen &lt;i&gt;et al.&lt;/i&gt; 2014)&quot;,&quot;isManuallyOverridden&quot;:false,&quot;manualOverrideText&quot;:&quot;&quot;},&quot;citationTag&quot;:&quot;MENDELEY_CITATION_v3_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&quot;,&quot;citationItems&quot;:[{&quot;id&quot;:&quot;8845bb9b-b2fd-3ecc-9aad-1cd448fe03ac&quot;,&quot;itemData&quot;:{&quot;DOI&quot;:&quot;10.3390/s140813778&quot;,&quot;ISSN&quot;:&quot;14248220&quot;,&quot;PMID&quot;:&quot;25196105&quot;,&quot;abstract&quot;:&quot;In agricultural mowing operations, thousands of animals are injured or killed each year, due to the increased working widths and speeds of agricultural machinery. Detection and recognition of wildlife within the agricultural fields is important to reduce wildlife mortality and, thereby, promote wildlife-friendly farming. The work presented in this paper contributes to the automated detection and classification of animals in thermal imaging. The methods and results are based on top-view images taken manually from a lift to motivate work towards unmanned aerial vehicle-based detection and recognition. Hot objects are detected based on a threshold dynamically adjusted to each frame. For the classification of animals, we propose a novel thermal feature extraction algorithm. For each detected object, a thermal signature is calculated using morphological operations. The thermal signature describes heat characteristics of objects and is partly invariant to translation, rotation, scale and posture. The discrete cosine transform (DCT) is used to parameterize the thermal signature and, thereby, calculate a feature vector, which is used for subsequent classification. Using a k-nearest-neighbor (kNN) classifier, animals are discriminated from non-animals with a balanced classification accuracy of 84.7% in an altitude range of 3-10 m and an accuracy of 75.2% for an altitude range of 10-20 m. To incorporate temporal information in the classification, a tracking algorithm is proposed. Using temporal information improves the balanced classification accuracy to 93.3% in an altitude range 3-10 of meters and 77.7% in an altitude range of 10-20 m. © 2014 by the authors; licensee MDPI, Basel, Switzerland.&quot;,&quot;author&quot;:[{&quot;dropping-particle&quot;:&quot;&quot;,&quot;family&quot;:&quot;Christiansen&quot;,&quot;given&quot;:&quot;Peter&quot;,&quot;non-dropping-particle&quot;:&quot;&quot;,&quot;parse-names&quot;:false,&quot;suffix&quot;:&quot;&quot;},{&quot;dropping-particle&quot;:&quot;&quot;,&quot;family&quot;:&quot;Steen&quot;,&quot;given&quot;:&quot;Kim Arild&quot;,&quot;non-dropping-particle&quot;:&quot;&quot;,&quot;parse-names&quot;:false,&quot;suffix&quot;:&quot;&quot;},{&quot;dropping-particle&quot;:&quot;&quot;,&quot;family&quot;:&quot;Jørgensen&quot;,&quot;given&quot;:&quot;Rasmus Nyholm&quot;,&quot;non-dropping-particle&quot;:&quot;&quot;,&quot;parse-names&quot;:false,&quot;suffix&quot;:&quot;&quot;},{&quot;dropping-particle&quot;:&quot;&quot;,&quot;family&quot;:&quot;Karstoft&quot;,&quot;given&quot;:&quot;Henrik&quot;,&quot;non-dropping-particle&quot;:&quot;&quot;,&quot;parse-names&quot;:false,&quot;suffix&quot;:&quot;&quot;}],&quot;container-title&quot;:&quot;Sensors (Switzerland)&quot;,&quot;id&quot;:&quot;8845bb9b-b2fd-3ecc-9aad-1cd448fe03ac&quot;,&quot;issue&quot;:&quot;8&quot;,&quot;issued&quot;:{&quot;date-parts&quot;:[[&quot;2014&quot;]]},&quot;page&quot;:&quot;13778-13793&quot;,&quot;title&quot;:&quot;Automated detection and recognition of wildlife using thermal cameras&quot;,&quot;type&quot;:&quot;article-journal&quot;,&quot;volume&quot;:&quot;14&quot;,&quot;container-title-short&quot;:&quot;&quot;},&quot;uris&quot;:[&quot;http://www.mendeley.com/documents/?uuid=7bd11eb8-99f8-4bec-afe8-9acb4491cc8c&quot;],&quot;isTemporary&quot;:false,&quot;legacyDesktopId&quot;:&quot;7bd11eb8-99f8-4bec-afe8-9acb4491cc8c&quot;}]},{&quot;citationID&quot;:&quot;MENDELEY_CITATION_1cd0780f-4922-4388-ba4b-79c089fedf91&quot;,&quot;properties&quot;:{&quot;noteIndex&quot;:0},&quot;isEdited&quot;:false,&quot;manualOverride&quot;:{&quot;citeprocText&quot;:&quot;(Teutsch &lt;i&gt;et al.&lt;/i&gt; 2021)&quot;,&quot;isManuallyOverridden&quot;:false,&quot;manualOverrideText&quot;:&quot;&quot;},&quot;citationTag&quot;:&quot;MENDELEY_CITATION_v3_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&quot;,&quot;citationItems&quot;:[{&quot;id&quot;:&quot;61cd064b-755c-3fef-8496-1a47fb21e748&quot;,&quot;itemData&quot;:{&quot;DOI&quot;:&quot;10.2200/S01127ED1V01Y202109COV019&quot;,&quot;author&quot;:[{&quot;dropping-particle&quot;:&quot;&quot;,&quot;family&quot;:&quot;Teutsch&quot;,&quot;given&quot;:&quot;Michael&quot;,&quot;non-dropping-particle&quot;:&quot;&quot;,&quot;parse-names&quot;:false,&quot;suffix&quot;:&quot;&quot;},{&quot;dropping-particle&quot;:&quot;&quot;,&quot;family&quot;:&quot;Sappa&quot;,&quot;given&quot;:&quot;Angel D.&quot;,&quot;non-dropping-particle&quot;:&quot;&quot;,&quot;parse-names&quot;:false,&quot;suffix&quot;:&quot;&quot;},{&quot;dropping-particle&quot;:&quot;&quot;,&quot;family&quot;:&quot;Hammoud&quot;,&quot;given&quot;:&quot;Riad I.&quot;,&quot;non-dropping-particle&quot;:&quot;&quot;,&quot;parse-names&quot;:false,&quot;suffix&quot;:&quot;&quot;}],&quot;container-title&quot;:&quot;Synthesis Lectures on Computer Vision&quot;,&quot;id&quot;:&quot;61cd064b-755c-3fef-8496-1a47fb21e748&quot;,&quot;issue&quot;:&quot;2&quot;,&quot;issued&quot;:{&quot;date-parts&quot;:[[&quot;2021&quot;]]},&quot;page&quot;:&quot;1-138&quot;,&quot;title&quot;:&quot;Computer Vision in the Infrared Spectrum: Challenges and Approaches&quot;,&quot;type&quot;:&quot;article-journal&quot;,&quot;volume&quot;:&quot;10&quot;,&quot;container-title-short&quot;:&quot;&quot;},&quot;uris&quot;:[&quot;http://www.mendeley.com/documents/?uuid=ebb7d8c6-85ad-4516-90f3-b28332150549&quot;],&quot;isTemporary&quot;:false,&quot;legacyDesktopId&quot;:&quot;ebb7d8c6-85ad-4516-90f3-b28332150549&quot;}]},{&quot;citationID&quot;:&quot;MENDELEY_CITATION_5f24a59b-cac7-4f3d-b3bb-cf2be5290c02&quot;,&quot;properties&quot;:{&quot;noteIndex&quot;:0},&quot;isEdited&quot;:false,&quot;manualOverride&quot;:{&quot;citeprocText&quot;:&quot;(Mu &lt;i&gt;et al.&lt;/i&gt; 2019)&quot;,&quot;isManuallyOverridden&quot;:false,&quot;manualOverrideText&quot;:&quot;&quot;},&quot;citationTag&quot;:&quot;MENDELEY_CITATION_v3_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&quot;,&quot;citationItems&quot;:[{&quot;id&quot;:&quot;ac0f0eda-2404-317d-afd6-078c1f23d813&quot;,&quot;itemData&quot;:{&quot;DOI&quot;:&quot;10.17520/biods.2018347&quot;,&quot;ISSN&quot;:&quot;10050094&quot;,&quot;abstract&quot;:&quot;In order to further enrich the regional bio-inventories of mammals and birds for the Wulingshan Priority Area for Biodiversity Conservation of China (WPABCC), we monitored mammals and birds using infrared cameras in Xishui National Nature Reserve (XNNR) in Guizhou Province from July 2015 to November 2017. From the camera data, a total of 56 avian species were classified into 5 orders and 20 families, and 28 mammal species were classified into 5 orders and 12 families. One species, Moschus berezovskii is listed as a first-level species on the China National Key List for Wildlife Protection, and 13 species including Tragopan temminckii, Lophura nycthemera, Nisaetus nipalensis, and Capricornis milneedwardsii, are listed as second-level. Nisaetus nipalensis was newly recorded in this area and 10 species including Chrysolophus amherstiae, and Turdus obscurus were recorded for the first time in XNNR. According to the zoogeographic regionalization of China, the Oriental Region Type was dominant (41.67%), Southern China Region Type followed (29.76%), and Northeastern Region Type was the lowest (2.38%). The activity rhythm analysis of four dominant mammals and two dominant avian species revealed that, in mammals, Elaphodus cephalophus was more active in the evening as expected, but became active earlier in winter. The daily activity rhythm of Callosciurus erythraeus varied with seasons becoming more active at noon in spring and autumn, and in the mornings in summer. In winter, it showed two activity peaks, from 8:00 to 10:00 and from 16:00 to 18:00. Hystrix brachyura always moved frequently between 20:00-24:00 in all seasons and Macaca thibetana was active from 14:00 to 16:00 in autumn and winter, and from 10:00 to 12:00 in spring, in summer, it also had two activity peaks, from 12:00 to 14:00 and from 16:00 to 18:00. In birds, Chrysolophus pictus was active at noon in spring and summer, but from 6:00 to 8:00 in autumn; comparatively, Tragopan temminckii was more active in the morning in spring and summer, and from 14:00 to 16:00 in autumn and winter. Our results would be helpful to further understand the biodiversity and improve its conservation in this area.&quot;,&quot;author&quot;:[{&quot;dropping-particle&quot;:&quot;&quot;,&quot;family&quot;:&quot;Mu&quot;,&quot;given&quot;:&quot;Jun&quot;,&quot;non-dropping-particle&quot;:&quot;&quot;,&quot;parse-names&quot;:false,&quot;suffix&quot;:&quot;&quot;},{&quot;dropping-particle&quot;:&quot;&quot;,&quot;family&quot;:&quot;Wang&quot;,&quot;given&quot;:&quot;Jiaojiao&quot;,&quot;non-dropping-particle&quot;:&quot;&quot;,&quot;parse-names&quot;:false,&quot;suffix&quot;:&quot;&quot;},{&quot;dropping-particle&quot;:&quot;&quot;,&quot;family&quot;:&quot;Zhang&quot;,&quot;given&quot;:&quot;Lei&quot;,&quot;non-dropping-particle&quot;:&quot;&quot;,&quot;parse-names&quot;:false,&quot;suffix&quot;:&quot;&quot;},{&quot;dropping-particle&quot;:&quot;&quot;,&quot;family&quot;:&quot;Li&quot;,&quot;given&quot;:&quot;Yunbo&quot;,&quot;non-dropping-particle&quot;:&quot;&quot;,&quot;parse-names&quot;:false,&quot;suffix&quot;:&quot;&quot;},{&quot;dropping-particle&quot;:&quot;&quot;,&quot;family&quot;:&quot;Li&quot;,&quot;given&quot;:&quot;Zhumei&quot;,&quot;non-dropping-particle&quot;:&quot;&quot;,&quot;parse-names&quot;:false,&quot;suffix&quot;:&quot;&quot;},{&quot;dropping-particle&quot;:&quot;&quot;,&quot;family&quot;:&quot;Su&quot;,&quot;given&quot;:&quot;Haijun&quot;,&quot;non-dropping-particle&quot;:&quot;&quot;,&quot;parse-names&quot;:false,&quot;suffix&quot;:&quot;&quot;}],&quot;container-title&quot;:&quot;Biodiversity Science&quot;,&quot;id&quot;:&quot;ac0f0eda-2404-317d-afd6-078c1f23d813&quot;,&quot;issue&quot;:&quot;6&quot;,&quot;issued&quot;:{&quot;date-parts&quot;:[[&quot;2019&quot;]]},&quot;page&quot;:&quot;683-688&quot;,&quot;title&quot;:&quot;Field monitoring using infrared cameras and activity rhythm analysis on mammals and birds in xishui national nature reserve, Guizhou, China&quot;,&quot;type&quot;:&quot;article-journal&quot;,&quot;volume&quot;:&quot;27&quot;,&quot;container-title-short&quot;:&quot;&quot;},&quot;uris&quot;:[&quot;http://www.mendeley.com/documents/?uuid=beca3fbc-8d1c-4a55-8f2d-d5d60eb52278&quot;],&quot;isTemporary&quot;:false,&quot;legacyDesktopId&quot;:&quot;beca3fbc-8d1c-4a55-8f2d-d5d60eb52278&quot;}]},{&quot;citationID&quot;:&quot;MENDELEY_CITATION_e8f6fc6b-25ef-4038-9e8a-3caac635fe36&quot;,&quot;properties&quot;:{&quot;noteIndex&quot;:0},&quot;isEdited&quot;:false,&quot;manualOverride&quot;:{&quot;citeprocText&quot;:&quot;(Soan &lt;i&gt;et al.&lt;/i&gt; 2018)&quot;,&quot;isManuallyOverridden&quot;:false,&quot;manualOverrideText&quot;:&quot;&quot;},&quot;citationTag&quot;:&quot;MENDELEY_CITATION_v3_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&quot;,&quot;citationItems&quot;:[{&quot;id&quot;:&quot;8177644c-530e-3cf1-9b97-72084e9ca8fb&quot;,&quot;itemData&quot;:{&quot;DOI&quot;:&quot;10.1117/12.2326999&quot;,&quot;author&quot;:[{&quot;dropping-particle&quot;:&quot;&quot;,&quot;family&quot;:&quot;Soan&quot;,&quot;given&quot;:&quot;Philip&quot;,&quot;non-dropping-particle&quot;:&quot;&quot;,&quot;parse-names&quot;:false,&quot;suffix&quot;:&quot;&quot;},{&quot;dropping-particle&quot;:&quot;&quot;,&quot;family&quot;:&quot;Silver&quot;,&quot;given&quot;:&quot;Mark&quot;,&quot;non-dropping-particle&quot;:&quot;&quot;,&quot;parse-names&quot;:false,&quot;suffix&quot;:&quot;&quot;},{&quot;dropping-particle&quot;:&quot;&quot;,&quot;family&quot;:&quot;Parsons&quot;,&quot;given&quot;:&quot;John&quot;,&quot;non-dropping-particle&quot;:&quot;&quot;,&quot;parse-names&quot;:false,&quot;suffix&quot;:&quot;&quot;},{&quot;dropping-particle&quot;:&quot;&quot;,&quot;family&quot;:&quot;Feneyrou&quot;,&quot;given&quot;:&quot;Patrick&quot;,&quot;non-dropping-particle&quot;:&quot;&quot;,&quot;parse-names&quot;:false,&quot;suffix&quot;:&quot;&quot;},{&quot;dropping-particle&quot;:&quot;&quot;,&quot;family&quot;:&quot;Martin&quot;,&quot;given&quot;:&quot;Aude&quot;,&quot;non-dropping-particle&quot;:&quot;&quot;,&quot;parse-names&quot;:false,&quot;suffix&quot;:&quot;&quot;},{&quot;dropping-particle&quot;:&quot;&quot;,&quot;family&quot;:&quot;Tobin&quot;,&quot;given&quot;:&quot;Rachael&quot;,&quot;non-dropping-particle&quot;:&quot;&quot;,&quot;parse-names&quot;:false,&quot;suffix&quot;:&quot;&quot;},{&quot;dropping-particle&quot;:&quot;&quot;,&quot;family&quot;:&quot;McCarthy&quot;,&quot;given&quot;:&quot;Aongus&quot;,&quot;non-dropping-particle&quot;:&quot;&quot;,&quot;parse-names&quot;:false,&quot;suffix&quot;:&quot;&quot;},{&quot;dropping-particle&quot;:&quot;&quot;,&quot;family&quot;:&quot;Halimi&quot;,&quot;given&quot;:&quot;Abderrahim&quot;,&quot;non-dropping-particle&quot;:&quot;&quot;,&quot;parse-names&quot;:false,&quot;suffix&quot;:&quot;&quot;},{&quot;dropping-particle&quot;:&quot;&quot;,&quot;family&quot;:&quot;Chan&quot;,&quot;given&quot;:&quot;Susan&quot;,&quot;non-dropping-particle&quot;:&quot;&quot;,&quot;parse-names&quot;:false,&quot;suffix&quot;:&quot;&quot;},{&quot;dropping-particle&quot;:&quot;&quot;,&quot;family&quot;:&quot;McEwan&quot;,&quot;given&quot;:&quot;Ken&quot;,&quot;non-dropping-particle&quot;:&quot;&quot;,&quot;parse-names&quot;:false,&quot;suffix&quot;:&quot;&quot;},{&quot;dropping-particle&quot;:&quot;&quot;,&quot;family&quot;:&quot;Miah&quot;,&quot;given&quot;:&quot;Junayd&quot;,&quot;non-dropping-particle&quot;:&quot;&quot;,&quot;parse-names&quot;:false,&quot;suffix&quot;:&quot;&quot;},{&quot;dropping-particle&quot;:&quot;&quot;,&quot;family&quot;:&quot;Stewart&quot;,&quot;given&quot;:&quot;Ben&quot;,&quot;non-dropping-particle&quot;:&quot;&quot;,&quot;parse-names&quot;:false,&quot;suffix&quot;:&quot;&quot;},{&quot;dropping-particle&quot;:&quot;&quot;,&quot;family&quot;:&quot;Leach&quot;,&quot;given&quot;:&quot;Jonathan&quot;,&quot;non-dropping-particle&quot;:&quot;&quot;,&quot;parse-names&quot;:false,&quot;suffix&quot;:&quot;&quot;},{&quot;dropping-particle&quot;:&quot;&quot;,&quot;family&quot;:&quot;Buller&quot;,&quot;given&quot;:&quot;Gerald&quot;,&quot;non-dropping-particle&quot;:&quot;&quot;,&quot;parse-names&quot;:false,&quot;suffix&quot;:&quot;&quot;}],&quot;container-title&quot;:&quot;Proceedings SPIE, Berlin, Germany. Electro-Optical Remote Sensing&quot;,&quot;id&quot;:&quot;8177644c-530e-3cf1-9b97-72084e9ca8fb&quot;,&quot;issued&quot;:{&quot;date-parts&quot;:[[&quot;2018&quot;,&quot;12&quot;,&quot;6&quot;]]},&quot;title&quot;:&quot;Comparative assessment of different active imaging technologies for imaging through obscurants&quot;,&quot;type&quot;:&quot;paper-conference&quot;,&quot;volume&quot;:&quot;10796&quot;,&quot;container-title-short&quot;:&quot;&quot;},&quot;uris&quot;:[&quot;http://www.mendeley.com/documents/?uuid=d5acfb8d-e9fd-4a0c-9ed4-3dbcede75835&quot;],&quot;isTemporary&quot;:false,&quot;legacyDesktopId&quot;:&quot;d5acfb8d-e9fd-4a0c-9ed4-3dbcede75835&quot;}]},{&quot;citationID&quot;:&quot;MENDELEY_CITATION_39e5d726-a1bb-4e71-83dd-c824bd4411eb&quot;,&quot;properties&quot;:{&quot;noteIndex&quot;:0},&quot;isEdited&quot;:false,&quot;manualOverride&quot;:{&quot;citeprocText&quot;:&quot;(ElMasry &amp;#38; Sun 2010)&quot;,&quot;isManuallyOverridden&quot;:false,&quot;manualOverrideText&quot;:&quot;&quot;},&quot;citationTag&quot;:&quot;MENDELEY_CITATION_v3_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&quot;,&quot;citationItems&quot;:[{&quot;id&quot;:&quot;48dc3672-fdc2-39d9-98c0-fa0802eff5a0&quot;,&quot;itemData&quot;:{&quot;DOI&quot;:&quot;10.1016/B978-0-12-374753-2.10001-2&quot;,&quot;ISBN&quot;:&quot;9780123747532&quot;,&quot;abstract&quot;:&quot;This chapter presents the fundamentals, characteristics, configuration, terminologies, merits and demerits, limits, and potentials of hyperspectral imaging. It presents the basics and theoretical aspects relating to this technique, the information that can be supplied, and the main features of the instrumentation. It provides an overview of the main steps involved in analyzing hyperspectral images. It explains in detail the potential applications of hyperspectral imaging in food analysis. Hyperspectral imaging is a complex, highly multidisciplinary field that can be defined as the simultaneous acquisition of spatial images in many spectrally contiguous bands. Each pixel in the hyperspectral image contains a complete spectrum. Therefore, hyperspectral imaging is a very powerful technique for characterizing and analyzing biological and food samples. The strong driving force behind the development of hyperspectral imaging systems in food quality evaluation is the integration of spectroscopic and imaging techniques for discovering hidden information nondestructively for direct identification of different components and their spatial distribution in food samples. As a result, hyperspectral imaging represents a major technological advance in the capturing of morphological and chemical information from food and food products. © 2010 Elsevier Inc. All rights reserved.&quot;,&quot;author&quot;:[{&quot;dropping-particle&quot;:&quot;&quot;,&quot;family&quot;:&quot;ElMasry&quot;,&quot;given&quot;:&quot;Gamal&quot;,&quot;non-dropping-particle&quot;:&quot;&quot;,&quot;parse-names&quot;:false,&quot;suffix&quot;:&quot;&quot;},{&quot;dropping-particle&quot;:&quot;&quot;,&quot;family&quot;:&quot;Sun&quot;,&quot;given&quot;:&quot;Da Wen&quot;,&quot;non-dropping-particle&quot;:&quot;&quot;,&quot;parse-names&quot;:false,&quot;suffix&quot;:&quot;&quot;}],&quot;container-title&quot;:&quot;Hyperspectral Imaging for Food Quality Analysis and Control&quot;,&quot;editor&quot;:[{&quot;dropping-particle&quot;:&quot;&quot;,&quot;family&quot;:&quot;Sun&quot;,&quot;given&quot;:&quot;Da-Wen&quot;,&quot;non-dropping-particle&quot;:&quot;&quot;,&quot;parse-names&quot;:false,&quot;suffix&quot;:&quot;&quot;}],&quot;id&quot;:&quot;48dc3672-fdc2-39d9-98c0-fa0802eff5a0&quot;,&quot;issued&quot;:{&quot;date-parts&quot;:[[&quot;2010&quot;]]},&quot;page&quot;:&quot;3-43&quot;,&quot;publisher&quot;:&quot;Academic Press&quot;,&quot;title&quot;:&quot;Principles of Hyperspectral Imaging Technology&quot;,&quot;type&quot;:&quot;chapter&quot;,&quot;container-title-short&quot;:&quot;&quot;},&quot;uris&quot;:[&quot;http://www.mendeley.com/documents/?uuid=a52bf6c8-0448-4e55-b645-a192b28c0377&quot;],&quot;isTemporary&quot;:false,&quot;legacyDesktopId&quot;:&quot;a52bf6c8-0448-4e55-b645-a192b28c0377&quot;}]},{&quot;citationID&quot;:&quot;MENDELEY_CITATION_c3f46aa5-0812-43bf-a8c2-1af56326332a&quot;,&quot;properties&quot;:{&quot;noteIndex&quot;:0},&quot;isEdited&quot;:false,&quot;manualOverride&quot;:{&quot;citeprocText&quot;:&quot;(Näsi &lt;i&gt;et al.&lt;/i&gt; 2015)&quot;,&quot;isManuallyOverridden&quot;:false,&quot;manualOverrideText&quot;:&quot;&quot;},&quot;citationTag&quot;:&quot;MENDELEY_CITATION_v3_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&quot;,&quot;citationItems&quot;:[{&quot;id&quot;:&quot;7288559e-9560-3e77-997e-3a2f92fecd6f&quot;,&quot;itemData&quot;:{&quot;DOI&quot;:&quot;10.3390/rs71115467&quot;,&quot;ISSN&quot;:&quot;20724292&quot;,&quot;abstract&quot;:&quot;Low-cost, miniaturized hyperspectral imaging technology is becoming available for small unmanned aerial vehicle (UAV) platforms. This technology can be efficient in carrying out small-area inspections of anomalous reflectance characteristics of trees at a very high level of detail. Increased frequency and intensity of insect induced forest disturbance has established a new demand for effective methods suitable in mapping and monitoring tasks. In this investigation, a novel miniaturized hyperspectral frame imaging sensor operating in the wavelength range of 500-900 nm was used to identify mature Norway spruce (Picea abies L. Karst.) trees suffering from infestation, representing a different outbreak phase, by the European spruce bark beetle (Ips typographus L.). We developed a new processing method for analyzing spectral characteristic for high spatial resolution photogrammetric and hyperspectral images in forested environments, as well as for identifying individual anomalous trees. The dense point clouds, measured using image matching, enabled detection of single trees with an accuracy of 74.7%. We classified the trees into classes of healthy, infested and dead, and the results were promising. The best results for the overall accuracy were 76% (Cohen's kappa 0.60), when using three color classes (healthy, infested, dead). For two color classes (healthy, dead), the best overall accuracy was 90% (kappa 0.80). The survey methodology based on high-resolution hyperspectral imaging will be of a high practical value for forest health management, indicating a status of bark beetle outbreak in time.&quot;,&quot;author&quot;:[{&quot;dropping-particle&quot;:&quot;&quot;,&quot;family&quot;:&quot;Näsi&quot;,&quot;given&quot;:&quot;Roope&quot;,&quot;non-dropping-particle&quot;:&quot;&quot;,&quot;parse-names&quot;:false,&quot;suffix&quot;:&quot;&quot;},{&quot;dropping-particle&quot;:&quot;&quot;,&quot;family&quot;:&quot;Honkavaara&quot;,&quot;given&quot;:&quot;Eija&quot;,&quot;non-dropping-particle&quot;:&quot;&quot;,&quot;parse-names&quot;:false,&quot;suffix&quot;:&quot;&quot;},{&quot;dropping-particle&quot;:&quot;&quot;,&quot;family&quot;:&quot;Lyytikäinen-Saarenmaa&quot;,&quot;given&quot;:&quot;Päivi&quot;,&quot;non-dropping-particle&quot;:&quot;&quot;,&quot;parse-names&quot;:false,&quot;suffix&quot;:&quot;&quot;},{&quot;dropping-particle&quot;:&quot;&quot;,&quot;family&quot;:&quot;Blomqvist&quot;,&quot;given&quot;:&quot;Minna&quot;,&quot;non-dropping-particle&quot;:&quot;&quot;,&quot;parse-names&quot;:false,&quot;suffix&quot;:&quot;&quot;},{&quot;dropping-particle&quot;:&quot;&quot;,&quot;family&quot;:&quot;Litkey&quot;,&quot;given&quot;:&quot;Paula&quot;,&quot;non-dropping-particle&quot;:&quot;&quot;,&quot;parse-names&quot;:false,&quot;suffix&quot;:&quot;&quot;},{&quot;dropping-particle&quot;:&quot;&quot;,&quot;family&quot;:&quot;Hakala&quot;,&quot;given&quot;:&quot;Teemu&quot;,&quot;non-dropping-particle&quot;:&quot;&quot;,&quot;parse-names&quot;:false,&quot;suffix&quot;:&quot;&quot;},{&quot;dropping-particle&quot;:&quot;&quot;,&quot;family&quot;:&quot;Viljanen&quot;,&quot;given&quot;:&quot;Niko&quot;,&quot;non-dropping-particle&quot;:&quot;&quot;,&quot;parse-names&quot;:false,&quot;suffix&quot;:&quot;&quot;},{&quot;dropping-particle&quot;:&quot;&quot;,&quot;family&quot;:&quot;Kantola&quot;,&quot;given&quot;:&quot;Tuula&quot;,&quot;non-dropping-particle&quot;:&quot;&quot;,&quot;parse-names&quot;:false,&quot;suffix&quot;:&quot;&quot;},{&quot;dropping-particle&quot;:&quot;&quot;,&quot;family&quot;:&quot;Tanhuanpää&quot;,&quot;given&quot;:&quot;Topi&quot;,&quot;non-dropping-particle&quot;:&quot;&quot;,&quot;parse-names&quot;:false,&quot;suffix&quot;:&quot;&quot;},{&quot;dropping-particle&quot;:&quot;&quot;,&quot;family&quot;:&quot;Holopainen&quot;,&quot;given&quot;:&quot;Markus&quot;,&quot;non-dropping-particle&quot;:&quot;&quot;,&quot;parse-names&quot;:false,&quot;suffix&quot;:&quot;&quot;}],&quot;container-title&quot;:&quot;Remote Sensing&quot;,&quot;id&quot;:&quot;7288559e-9560-3e77-997e-3a2f92fecd6f&quot;,&quot;issue&quot;:&quot;11&quot;,&quot;issued&quot;:{&quot;date-parts&quot;:[[&quot;2015&quot;]]},&quot;page&quot;:&quot;15467-15493&quot;,&quot;title&quot;:&quot;Using UAV-based photogrammetry and hyperspectral imaging for mapping bark beetle damage at tree-level&quot;,&quot;type&quot;:&quot;article-journal&quot;,&quot;volume&quot;:&quot;7&quot;,&quot;container-title-short&quot;:&quot;&quot;},&quot;uris&quot;:[&quot;http://www.mendeley.com/documents/?uuid=564aba51-03b9-483d-a17e-82f402c273af&quot;],&quot;isTemporary&quot;:false,&quot;legacyDesktopId&quot;:&quot;564aba51-03b9-483d-a17e-82f402c273af&quot;}]},{&quot;citationID&quot;:&quot;MENDELEY_CITATION_98c0ac61-19a0-4ac0-a14f-3d9c6bb05c01&quot;,&quot;properties&quot;:{&quot;noteIndex&quot;:0},&quot;isEdited&quot;:false,&quot;manualOverride&quot;:{&quot;isManuallyOverridden&quot;:false,&quot;citeprocText&quot;:&quot;(Asner &lt;i&gt;et al.&lt;/i&gt; 2015b)&quot;,&quot;manualOverrideText&quot;:&quot;&quot;},&quot;citationTag&quot;:&quot;MENDELEY_CITATION_v3_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&quot;,&quot;citationItems&quot;:[{&quot;id&quot;:&quot;b7f7d906-27c3-37bd-aa34-b8e612e3e6f2&quot;,&quot;itemData&quot;:{&quot;type&quot;:&quot;article-journal&quot;,&quot;id&quot;:&quot;b7f7d906-27c3-37bd-aa34-b8e612e3e6f2&quot;,&quot;title&quot;:&quot;Quantifying forest canopy traits: Imaging spectroscopy versus field survey&quot;,&quot;author&quot;:[{&quot;family&quot;:&quot;Asner&quot;,&quot;given&quot;:&quot;Gregory P.&quot;,&quot;parse-names&quot;:false,&quot;dropping-particle&quot;:&quot;&quot;,&quot;non-dropping-particle&quot;:&quot;&quot;},{&quot;family&quot;:&quot;Martin&quot;,&quot;given&quot;:&quot;Roberta E.&quot;,&quot;parse-names&quot;:false,&quot;dropping-particle&quot;:&quot;&quot;,&quot;non-dropping-particle&quot;:&quot;&quot;},{&quot;family&quot;:&quot;Anderson&quot;,&quot;given&quot;:&quot;Christopher B.&quot;,&quot;parse-names&quot;:false,&quot;dropping-particle&quot;:&quot;&quot;,&quot;non-dropping-particle&quot;:&quot;&quot;},{&quot;family&quot;:&quot;Knapp&quot;,&quot;given&quot;:&quot;David E.&quot;,&quot;parse-names&quot;:false,&quot;dropping-particle&quot;:&quot;&quot;,&quot;non-dropping-particle&quot;:&quot;&quot;}],&quot;container-title&quot;:&quot;Remote Sensing of Environment&quot;,&quot;DOI&quot;:&quot;10.1016/j.rse.2014.11.011&quot;,&quot;ISSN&quot;:&quot;00344257&quot;,&quot;issued&quot;:{&quot;date-parts&quot;:[[2015,3,1]]},&quot;page&quot;:&quot;15-27&quot;,&quot;abstract&quot;:&quot;Spatial and temporal information on plant functional traits are lacking in ecology, which limits our understanding of how plant communities and ecosystems are changing. This problem is acute in remote tropical regions, where information on plant functional traits is difficult to ascertain. We used Carnegie Airborne Observatory visible-to-shortwave infrared (VSWIR) imaging spectroscopy with light detection and ranging (LiDAR) to assess the foliar traits of Amazonian and Andean tropical forest canopies. We calibrated and validated the retrieval of 15 canopy foliar chemicals and leaf mass per area (LMA) across a network of 79 1-hectare field plots using a new VSWIR-LiDAR fusion approach designed to accommodate the enormous scale mismatch between field and remote sensing studies. The results indicate that sparse and highly variable field sampling can be integrated with VSWIR-LiDAR data to yield demonstrably accurate estimates of canopy foliar chemical traits. This new airborne approach addresses the inherent limitations and sampling biases associated with field-based studies of forest functional traits, particularly in structurally and floristically complex tropical canopies.&quot;,&quot;publisher&quot;:&quot;Elsevier Inc.&quot;,&quot;volume&quot;:&quot;158&quot;,&quot;container-title-short&quot;:&quot;&quot;},&quot;isTemporary&quot;:false}]},{&quot;citationID&quot;:&quot;MENDELEY_CITATION_163e1de2-86b2-434e-a06e-0145f02f1244&quot;,&quot;properties&quot;:{&quot;noteIndex&quot;:0},&quot;isEdited&quot;:false,&quot;manualOverride&quot;:{&quot;isManuallyOverridden&quot;:false,&quot;citeprocText&quot;:&quot;(Dalponte &lt;i&gt;et al.&lt;/i&gt; 2012)&quot;,&quot;manualOverrideText&quot;:&quot;&quot;},&quot;citationTag&quot;:&quot;MENDELEY_CITATION_v3_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&quot;,&quot;citationItems&quot;:[{&quot;id&quot;:&quot;5ee390d7-c5f5-3da5-8945-442f601d94b6&quot;,&quot;itemData&quot;:{&quot;type&quot;:&quot;article-journal&quot;,&quot;id&quot;:&quot;5ee390d7-c5f5-3da5-8945-442f601d94b6&quot;,&quot;title&quot;:&quot;Tree species classification in the Southern Alps based on the fusion of very high geometrical resolution multispectral/hyperspectral images and LiDAR data&quot;,&quot;author&quot;:[{&quot;family&quot;:&quot;Dalponte&quot;,&quot;given&quot;:&quot;Michele&quot;,&quot;parse-names&quot;:false,&quot;dropping-particle&quot;:&quot;&quot;,&quot;non-dropping-particle&quot;:&quot;&quot;},{&quot;family&quot;:&quot;Bruzzone&quot;,&quot;given&quot;:&quot;Lorenzo&quot;,&quot;parse-names&quot;:false,&quot;dropping-particle&quot;:&quot;&quot;,&quot;non-dropping-particle&quot;:&quot;&quot;},{&quot;family&quot;:&quot;Gianelle&quot;,&quot;given&quot;:&quot;Damiano&quot;,&quot;parse-names&quot;:false,&quot;dropping-particle&quot;:&quot;&quot;,&quot;non-dropping-particle&quot;:&quot;&quot;}],&quot;container-title&quot;:&quot;Remote Sensing of Environment&quot;,&quot;DOI&quot;:&quot;10.1016/j.rse.2012.03.013&quot;,&quot;ISSN&quot;:&quot;00344257&quot;,&quot;issued&quot;:{&quot;date-parts&quot;:[[2012,8]]},&quot;page&quot;:&quot;258-270&quot;,&quot;abstract&quot;:&quot;The identification of tree species is an important issue in forest management. In recent years, many studies have explored this topic using hyperspectral, multispectral, and LiDAR data. In this study we analyzed two multi-sensor set-ups: 1) airborne high spatial resolution hyperspectral images combined with LiDAR data; and 2) high spatial resolution satellite multispectral images combined with LiDAR data. Two LiDAR acquisitions were considered: low point density (approx. 0.48points per m 2) and high point density (approx. 8.6points per m 2). The aims of this work were: i) to understand what level of classification accuracy can be achieved using a high spectral and spatial resolution multi-sensor data set-up (very high spatial and spectral resolution airborne hyperspectral images integrated with high point density LiDAR data), over a mountain area characterized by many species, both broadleaf and coniferous; ii) to understand the implications of a downgrading of the data characteristics (in terms of spectral resolution of spectral data and point density of LiDAR data), on species separability, with respect to the previous set-up; and iii) to understand the differences between high- and low-point density LiDAR acquisitions on tree species classification. The study region was a mountain area in the Southern Alps characterized by many tree species (7 species and a \&quot;non-forest\&quot; class), either coniferous or broadleaf. For each set-up a specific processing chain was adopted, from the pre-processing of the raw data to the classification (two classifiers were used: support vector machine and random forest). Different class definitions were tested, including general macro-classes, forest types, and finally single tree species. Experimental results showed that the set-up based on hyperspectral data was effective with general macro-classes, forest types, and single species, reaching high kappa accuracies (93.2%, 82.1% and 76.5%, respectively). The use of multispectral data produced a reduction in the classification accuracy, which was sharp for single tree species, and still high for forest types. Considering general macro-classes, the multispectral set-up was still very accurate (85.8%). Regarding LiDAR data, the experimental analysis showed that high density LiDAR data provided more information for tree species classification with respect to low density data, when combined with either hyperspectral or multispectral data. © 2012 Elsevier Inc.&quot;,&quot;volume&quot;:&quot;123&quot;,&quot;container-title-short&quot;:&quot;&quot;},&quot;isTemporary&quot;:false}]},{&quot;citationID&quot;:&quot;MENDELEY_CITATION_06ee4d65-874c-4064-8528-fad006e6d227&quot;,&quot;properties&quot;:{&quot;noteIndex&quot;:0},&quot;isEdited&quot;:false,&quot;manualOverride&quot;:{&quot;citeprocText&quot;:&quot;(Feng &lt;i&gt;et al.&lt;/i&gt; 2020)&quot;,&quot;isManuallyOverridden&quot;:false,&quot;manualOverrideText&quot;:&quot;&quot;},&quot;citationTag&quot;:&quot;MENDELEY_CITATION_v3_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&quot;,&quot;citationItems&quot;:[{&quot;id&quot;:&quot;a94fa0e6-7f40-3fe1-ad4b-8a5440fb7aa0&quot;,&quot;itemData&quot;:{&quot;DOI&quot;:&quot;10.3390/rs12061009&quot;,&quot;ISSN&quot;:&quot;20724292&quot;,&quot;abstract&quot;:&quot;Hyperspectral (HS) images usually have high spectral resolution and low spatial resolution (LSR). However, multispectral (MS) images have high spatial resolution (HSR) and low spectral resolution. HS-MS image fusion technology can combine both advantages, which is beneficial for accurate feature classification. Nevertheless, heterogeneous sensors always have temporal differences between LSR-HS and HSR-MS images in the real cases, which means that the classical fusion methods cannot get effective results. For this problem, we present a fusion method via spectral unmixing and image mask. Considering the difference between the two images, we firstly extracted the endmembers and their corresponding positions from the invariant regions of LSR-HS images. Then we can get the endmembers of HSR-MS images based on the theory that HSR-MS images and LSR-HS images are the spectral and spatial degradation from HSR-HS images, respectively. The fusion image is obtained by two result matrices. Series experimental results on simulated and real datasets substantiated the effectiveness of our method both quantitatively and visually.&quot;,&quot;author&quot;:[{&quot;dropping-particle&quot;:&quot;&quot;,&quot;family&quot;:&quot;Feng&quot;,&quot;given&quot;:&quot;Xiaoxiao&quot;,&quot;non-dropping-particle&quot;:&quot;&quot;,&quot;parse-names&quot;:false,&quot;suffix&quot;:&quot;&quot;},{&quot;dropping-particle&quot;:&quot;&quot;,&quot;family&quot;:&quot;He&quot;,&quot;given&quot;:&quot;Luxiao&quot;,&quot;non-dropping-particle&quot;:&quot;&quot;,&quot;parse-names&quot;:false,&quot;suffix&quot;:&quot;&quot;},{&quot;dropping-particle&quot;:&quot;&quot;,&quot;family&quot;:&quot;Cheng&quot;,&quot;given&quot;:&quot;Qimin&quot;,&quot;non-dropping-particle&quot;:&quot;&quot;,&quot;parse-names&quot;:false,&quot;suffix&quot;:&quot;&quot;},{&quot;dropping-particle&quot;:&quot;&quot;,&quot;family&quot;:&quot;Long&quot;,&quot;given&quot;:&quot;Xiaoyi&quot;,&quot;non-dropping-particle&quot;:&quot;&quot;,&quot;parse-names&quot;:false,&quot;suffix&quot;:&quot;&quot;},{&quot;dropping-particle&quot;:&quot;&quot;,&quot;family&quot;:&quot;Yuan&quot;,&quot;given&quot;:&quot;Yuxin&quot;,&quot;non-dropping-particle&quot;:&quot;&quot;,&quot;parse-names&quot;:false,&quot;suffix&quot;:&quot;&quot;}],&quot;container-title&quot;:&quot;Remote Sensing&quot;,&quot;id&quot;:&quot;a94fa0e6-7f40-3fe1-ad4b-8a5440fb7aa0&quot;,&quot;issue&quot;:&quot;6&quot;,&quot;issued&quot;:{&quot;date-parts&quot;:[[&quot;2020&quot;]]},&quot;page&quot;:&quot;1-17&quot;,&quot;title&quot;:&quot;Hyperspectral and multispectral remote sensing image fusion based on endmember spatial information&quot;,&quot;type&quot;:&quot;article-journal&quot;,&quot;volume&quot;:&quot;12&quot;,&quot;container-title-short&quot;:&quot;&quot;},&quot;uris&quot;:[&quot;http://www.mendeley.com/documents/?uuid=551fa916-e906-4800-97fc-bdbf98597aec&quot;],&quot;isTemporary&quot;:false,&quot;legacyDesktopId&quot;:&quot;551fa916-e906-4800-97fc-bdbf98597aec&quot;}]},{&quot;citationID&quot;:&quot;MENDELEY_CITATION_c06f98e4-f45b-4c09-aa08-43b503cb8de0&quot;,&quot;properties&quot;:{&quot;noteIndex&quot;:0},&quot;isEdited&quot;:false,&quot;manualOverride&quot;:{&quot;citeprocText&quot;:&quot;(Nevalainen &lt;i&gt;et al.&lt;/i&gt; 2017; Saarinen &lt;i&gt;et al.&lt;/i&gt; 2018; Miyoshi &lt;i&gt;et al.&lt;/i&gt; 2020)&quot;,&quot;isManuallyOverridden&quot;:false,&quot;manualOverrideText&quot;:&quot;&quot;},&quot;citationTag&quot;:&quot;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&quot;,&quot;citationItems&quot;:[{&quot;id&quot;:&quot;dc98ba5f-71f4-37cd-a8a6-01210f4ef37f&quot;,&quot;itemData&quot;:{&quot;DOI&quot;:&quot;10.3390/rs10020338&quot;,&quot;ISSN&quot;:&quot;20724292&quot;,&quot;abstract&quot;:&quot;Forests are the most diverse terrestrial ecosystems and their biological diversity includes trees, but also other plants, animals, and micro-organisms. One-third of the forested land is in boreal zone; therefore, changes in biological diversity in boreal forests can shape biodiversity, even at global scale. Several forest attributes, including size variability, amount of dead wood, and tree species richness, can be applied in assessing biodiversity of a forest ecosystem. Remote sensing offers complimentary tool for traditional field measurements in mapping and monitoring forest biodiversity. Recent development of small unmanned aerial vehicles (UAVs) enable the detailed characterization of forest ecosystems through providing data with high spatial but also temporal resolution at reasonable costs. The objective here is to deepen the knowledge about assessment of plot-level biodiversity indicators in boreal forests with hyperspectral imagery and photogrammetric point clouds from a UAV. We applied individual tree crown approach (ITC) and semi-individual tree crown approach (semi-ITC) in estimating plot-level biodiversity indicators. Structural metrics from the photogrammetric point clouds were used together with either spectral features or vegetation indices derived from hyperspectral imagery. Biodiversity indicators like the amount of dead wood and species richness were mainly underestimated with UAV-based hyperspectral imagery and photogrammetric point clouds. Indicators of structural variability (i.e., standard deviation in diameter-at-breast height and tree height) were the most accurately estimated biodiversity indicators with relative RMSE between 24.4% and 29.3% with semi-ITC. The largest relative errors occurred for predicting deciduous trees (especially aspen and alder), partly due to their small amount within the study area. Thus, especially the structural diversity was reliably predicted by integrating the three-dimensional and spectral datasets of UAV-based point clouds and hyperspectral imaging, and can therefore be further utilized in ecological studies, such as biodiversity monitoring.&quot;,&quot;author&quot;:[{&quot;dropping-particle&quot;:&quot;&quot;,&quot;family&quot;:&quot;Saarinen&quot;,&quot;given&quot;:&quot;Ninni&quot;,&quot;non-dropping-particle&quot;:&quot;&quot;,&quot;parse-names&quot;:false,&quot;suffix&quot;:&quot;&quot;},{&quot;dropping-particle&quot;:&quot;&quot;,&quot;family&quot;:&quot;Vastaranta&quot;,&quot;given&quot;:&quot;Mikko&quot;,&quot;non-dropping-particle&quot;:&quot;&quot;,&quot;parse-names&quot;:false,&quot;suffix&quot;:&quot;&quot;},{&quot;dropping-particle&quot;:&quot;&quot;,&quot;family&quot;:&quot;Näsi&quot;,&quot;given&quot;:&quot;Roope&quot;,&quot;non-dropping-particle&quot;:&quot;&quot;,&quot;parse-names&quot;:false,&quot;suffix&quot;:&quot;&quot;},{&quot;dropping-particle&quot;:&quot;&quot;,&quot;family&quot;:&quot;Rosnell&quot;,&quot;given&quot;:&quot;Tomi&quot;,&quot;non-dropping-particle&quot;:&quot;&quot;,&quot;parse-names&quot;:false,&quot;suffix&quot;:&quot;&quot;},{&quot;dropping-particle&quot;:&quot;&quot;,&quot;family&quot;:&quot;Hakala&quot;,&quot;given&quot;:&quot;Teemu&quot;,&quot;non-dropping-particle&quot;:&quot;&quot;,&quot;parse-names&quot;:false,&quot;suffix&quot;:&quot;&quot;},{&quot;dropping-particle&quot;:&quot;&quot;,&quot;family&quot;:&quot;Honkavaara&quot;,&quot;given&quot;:&quot;Eija&quot;,&quot;non-dropping-particle&quot;:&quot;&quot;,&quot;parse-names&quot;:false,&quot;suffix&quot;:&quot;&quot;},{&quot;dropping-particle&quot;:&quot;&quot;,&quot;family&quot;:&quot;Wulder&quot;,&quot;given&quot;:&quot;Michael A.&quot;,&quot;non-dropping-particle&quot;:&quot;&quot;,&quot;parse-names&quot;:false,&quot;suffix&quot;:&quot;&quot;},{&quot;dropping-particle&quot;:&quot;&quot;,&quot;family&quot;:&quot;Luoma&quot;,&quot;given&quot;:&quot;Ville&quot;,&quot;non-dropping-particle&quot;:&quot;&quot;,&quot;parse-names&quot;:false,&quot;suffix&quot;:&quot;&quot;},{&quot;dropping-particle&quot;:&quot;&quot;,&quot;family&quot;:&quot;Tommaselli&quot;,&quot;given&quot;:&quot;Antonio M.G.&quot;,&quot;non-dropping-particle&quot;:&quot;&quot;,&quot;parse-names&quot;:false,&quot;suffix&quot;:&quot;&quot;},{&quot;dropping-particle&quot;:&quot;&quot;,&quot;family&quot;:&quot;Imai&quot;,&quot;given&quot;:&quot;Nilton N.&quot;,&quot;non-dropping-particle&quot;:&quot;&quot;,&quot;parse-names&quot;:false,&quot;suffix&quot;:&quot;&quot;},{&quot;dropping-particle&quot;:&quot;&quot;,&quot;family&quot;:&quot;Ribeiro&quot;,&quot;given&quot;:&quot;Eduardo A.W.&quot;,&quot;non-dropping-particle&quot;:&quot;&quot;,&quot;parse-names&quot;:false,&quot;suffix&quot;:&quot;&quot;},{&quot;dropping-particle&quot;:&quot;&quot;,&quot;family&quot;:&quot;Guimarães&quot;,&quot;given&quot;:&quot;Raul B.&quot;,&quot;non-dropping-particle&quot;:&quot;&quot;,&quot;parse-names&quot;:false,&quot;suffix&quot;:&quot;&quot;},{&quot;dropping-particle&quot;:&quot;&quot;,&quot;family&quot;:&quot;Holopainen&quot;,&quot;given&quot;:&quot;Markus&quot;,&quot;non-dropping-particle&quot;:&quot;&quot;,&quot;parse-names&quot;:false,&quot;suffix&quot;:&quot;&quot;},{&quot;dropping-particle&quot;:&quot;&quot;,&quot;family&quot;:&quot;Hyyppä&quot;,&quot;given&quot;:&quot;Juha&quot;,&quot;non-dropping-particle&quot;:&quot;&quot;,&quot;parse-names&quot;:false,&quot;suffix&quot;:&quot;&quot;}],&quot;container-title&quot;:&quot;Remote Sensing&quot;,&quot;id&quot;:&quot;dc98ba5f-71f4-37cd-a8a6-01210f4ef37f&quot;,&quot;issue&quot;:&quot;2&quot;,&quot;issued&quot;:{&quot;date-parts&quot;:[[&quot;2018&quot;]]},&quot;title&quot;:&quot;Assessing biodiversity in boreal forests with UAV-based photogrammetric point clouds and hyperspectral imaging&quot;,&quot;type&quot;:&quot;article-journal&quot;,&quot;volume&quot;:&quot;10&quot;,&quot;container-title-short&quot;:&quot;&quot;},&quot;uris&quot;:[&quot;http://www.mendeley.com/documents/?uuid=d14fdf56-b9b3-480c-af8f-50824cdb6a7e&quot;],&quot;isTemporary&quot;:false,&quot;legacyDesktopId&quot;:&quot;d14fdf56-b9b3-480c-af8f-50824cdb6a7e&quot;},{&quot;id&quot;:&quot;ac3c55cd-9309-378c-8187-cd6acc1220cf&quot;,&quot;itemData&quot;:{&quot;DOI&quot;:&quot;10.3390/rs9030185&quot;,&quot;ISSN&quot;:&quot;20724292&quot;,&quot;abstract&quot;:&quot;Small unmanned aerial vehicle (UAV) based remote sensing is a rapidly evolving technology. Novel sensors and methods are entering the market, offering completely new possibilities to carry out remote sensing tasks. Three-dimensional (3D) hyperspectral remote sensing is a novel and powerful technology that has recently become available to small UAVs. This study investigated the performance of UAV-based photogrammetry and hyperspectral imaging in individual tree detection and tree species classification in boreal forests. Eleven test sites with 4151 reference trees representing various tree species and developmental stages were collected in June 2014 using a UAV remote sensing system equipped with a frame format hyperspectral camera and an RGB camera in highly variable weather conditions. Dense point clouds were measured photogrammetrically by automatic image matching using high resolution RGB images with a 5 cm point interval. Spectral features were obtained from the hyperspectral image blocks, the large radiometric variation of which was compensated for by using a novel approach based on radiometric block adjustment with the support of in-flight irradiance observations. Spectral and 3D point cloud features were used in the classification experiment with various classifiers. The best results were obtained with Random Forest and Multilayer Perceptron (MLP) which both gave 95% overall accuracies and an F-score of 0.93. Accuracy of individual tree identification from the photogrammetric point clouds varied between 40% and 95%, depending on the characteristics of the area. Challenges in reference measurements might also have reduced these numbers. Results were promising, indicating that hyperspectral 3D remote sensing was operational from a UAV platform even in very difficult conditions. These novel methods are expected to provide a powerful tool for automating various environmental close-range remote sensing tasks in the very near future.&quot;,&quot;author&quot;:[{&quot;dropping-particle&quot;:&quot;&quot;,&quot;family&quot;:&quot;Nevalainen&quot;,&quot;given&quot;:&quot;Olli&quot;,&quot;non-dropping-particle&quot;:&quot;&quot;,&quot;parse-names&quot;:false,&quot;suffix&quot;:&quot;&quot;},{&quot;dropping-particle&quot;:&quot;&quot;,&quot;family&quot;:&quot;Honkavaara&quot;,&quot;given&quot;:&quot;Eija&quot;,&quot;non-dropping-particle&quot;:&quot;&quot;,&quot;parse-names&quot;:false,&quot;suffix&quot;:&quot;&quot;},{&quot;dropping-particle&quot;:&quot;&quot;,&quot;family&quot;:&quot;Tuominen&quot;,&quot;given&quot;:&quot;Sakari&quot;,&quot;non-dropping-particle&quot;:&quot;&quot;,&quot;parse-names&quot;:false,&quot;suffix&quot;:&quot;&quot;},{&quot;dropping-particle&quot;:&quot;&quot;,&quot;family&quot;:&quot;Viljanen&quot;,&quot;given&quot;:&quot;Niko&quot;,&quot;non-dropping-particle&quot;:&quot;&quot;,&quot;parse-names&quot;:false,&quot;suffix&quot;:&quot;&quot;},{&quot;dropping-particle&quot;:&quot;&quot;,&quot;family&quot;:&quot;Hakala&quot;,&quot;given&quot;:&quot;Teemu&quot;,&quot;non-dropping-particle&quot;:&quot;&quot;,&quot;parse-names&quot;:false,&quot;suffix&quot;:&quot;&quot;},{&quot;dropping-particle&quot;:&quot;&quot;,&quot;family&quot;:&quot;Yu&quot;,&quot;given&quot;:&quot;Xiaowei&quot;,&quot;non-dropping-particle&quot;:&quot;&quot;,&quot;parse-names&quot;:false,&quot;suffix&quot;:&quot;&quot;},{&quot;dropping-particle&quot;:&quot;&quot;,&quot;family&quot;:&quot;Hyyppä&quot;,&quot;given&quot;:&quot;Juha&quot;,&quot;non-dropping-particle&quot;:&quot;&quot;,&quot;parse-names&quot;:false,&quot;suffix&quot;:&quot;&quot;},{&quot;dropping-particle&quot;:&quot;&quot;,&quot;family&quot;:&quot;Saari&quot;,&quot;given&quot;:&quot;Heikki&quot;,&quot;non-dropping-particle&quot;:&quot;&quot;,&quot;parse-names&quot;:false,&quot;suffix&quot;:&quot;&quot;},{&quot;dropping-particle&quot;:&quot;&quot;,&quot;family&quot;:&quot;Pölönen&quot;,&quot;given&quot;:&quot;Ilkka&quot;,&quot;non-dropping-particle&quot;:&quot;&quot;,&quot;parse-names&quot;:false,&quot;suffix&quot;:&quot;&quot;},{&quot;dropping-particle&quot;:&quot;&quot;,&quot;family&quot;:&quot;Imai&quot;,&quot;given&quot;:&quot;Nilton N.&quot;,&quot;non-dropping-particle&quot;:&quot;&quot;,&quot;parse-names&quot;:false,&quot;suffix&quot;:&quot;&quot;},{&quot;dropping-particle&quot;:&quot;&quot;,&quot;family&quot;:&quot;Tommaselli&quot;,&quot;given&quot;:&quot;Antonio M.G.&quot;,&quot;non-dropping-particle&quot;:&quot;&quot;,&quot;parse-names&quot;:false,&quot;suffix&quot;:&quot;&quot;}],&quot;container-title&quot;:&quot;Remote Sensing&quot;,&quot;id&quot;:&quot;ac3c55cd-9309-378c-8187-cd6acc1220cf&quot;,&quot;issue&quot;:&quot;3&quot;,&quot;issued&quot;:{&quot;date-parts&quot;:[[&quot;2017&quot;]]},&quot;title&quot;:&quot;Individual tree detection and classification with UAV-Based photogrammetric point clouds and hyperspectral imaging&quot;,&quot;type&quot;:&quot;article-journal&quot;,&quot;volume&quot;:&quot;9&quot;,&quot;container-title-short&quot;:&quot;&quot;},&quot;uris&quot;:[&quot;http://www.mendeley.com/documents/?uuid=a2d4824b-101f-4a04-9d25-74c7e74413d0&quot;],&quot;isTemporary&quot;:false,&quot;legacyDesktopId&quot;:&quot;a2d4824b-101f-4a04-9d25-74c7e74413d0&quot;},{&quot;id&quot;:&quot;eac4782f-4d24-3e28-bb65-35a3402450a8&quot;,&quot;itemData&quot;:{&quot;DOI&quot;:&quot;10.3390/RS12081294&quot;,&quot;ISSN&quot;:&quot;20724292&quot;,&quot;abstract&quot;:&quot;Deep neural networks are currently the focus of many remote sensing approaches related to forest management. Although they return satisfactory results in most tasks, some challenges related to hyperspectral data remain, like the curse of data dimensionality. In forested areas, another common problem is the highly-dense distribution of trees. In this paper, we propose a novel deep learning approach for hyperspectral imagery to identify single-tree species in highly-dense areas. We evaluated images with 25 spectral bands ranging from 506 to 820 nm taken over a semideciduous forest of the Brazilian Atlantic biome. We included in our network's architecture a band combination selection phase. This phase learns from multiple combinations between bands which contributed the most for the tree identification task. This is followed by a feature map extraction and a multi-stage model refinement of the confidence map to produce accurate results of a highly-dense target. Our method returned an f-measure, precision and recall values of 0.959, 0.973, and 0.945, respectively. The results were superior when compared with a principal component analysis (PCA) approach. Compared to other learning methods, ours estimate a combination of hyperspectral bands that most contribute to the mentioned task within the network's architecture. With this, the proposed method achieved state-of-the-art performance for detecting and geolocating individual tree-species in UAV-based hyperspectral images in a complex forest.&quot;,&quot;author&quot;:[{&quot;dropping-particle&quot;:&quot;&quot;,&quot;family&quot;:&quot;Miyoshi&quot;,&quot;given&quot;:&quot;Gabriela Takahashi&quot;,&quot;non-dropping-particle&quot;:&quot;&quot;,&quot;parse-names&quot;:false,&quot;suffix&quot;:&quot;&quot;},{&quot;dropping-particle&quot;:&quot;&quot;,&quot;family&quot;:&quot;Arruda&quot;,&quot;given&quot;:&quot;Mauro dos Santos&quot;,&quot;non-dropping-particle&quot;:&quot;&quot;,&quot;parse-names&quot;:false,&quot;suffix&quot;:&quot;&quot;},{&quot;dropping-particle&quot;:&quot;&quot;,&quot;family&quot;:&quot;Osco&quot;,&quot;given&quot;:&quot;Lucas Prado&quot;,&quot;non-dropping-particle&quot;:&quot;&quot;,&quot;parse-names&quot;:false,&quot;suffix&quot;:&quot;&quot;},{&quot;dropping-particle&quot;:&quot;&quot;,&quot;family&quot;:&quot;Junior&quot;,&quot;given&quot;:&quot;José Marcato&quot;,&quot;non-dropping-particle&quot;:&quot;&quot;,&quot;parse-names&quot;:false,&quot;suffix&quot;:&quot;&quot;},{&quot;dropping-particle&quot;:&quot;&quot;,&quot;family&quot;:&quot;Gonçalves&quot;,&quot;given&quot;:&quot;Diogo Nunes&quot;,&quot;non-dropping-particle&quot;:&quot;&quot;,&quot;parse-names&quot;:false,&quot;suffix&quot;:&quot;&quot;},{&quot;dropping-particle&quot;:&quot;&quot;,&quot;family&quot;:&quot;Imai&quot;,&quot;given&quot;:&quot;Nilton Nobuhiro&quot;,&quot;non-dropping-particle&quot;:&quot;&quot;,&quot;parse-names&quot;:false,&quot;suffix&quot;:&quot;&quot;},{&quot;dropping-particle&quot;:&quot;&quot;,&quot;family&quot;:&quot;Tommaselli&quot;,&quot;given&quot;:&quot;Antonio Maria Garcia&quot;,&quot;non-dropping-particle&quot;:&quot;&quot;,&quot;parse-names&quot;:false,&quot;suffix&quot;:&quot;&quot;},{&quot;dropping-particle&quot;:&quot;&quot;,&quot;family&quot;:&quot;Honkavaara&quot;,&quot;given&quot;:&quot;Eija&quot;,&quot;non-dropping-particle&quot;:&quot;&quot;,&quot;parse-names&quot;:false,&quot;suffix&quot;:&quot;&quot;},{&quot;dropping-particle&quot;:&quot;&quot;,&quot;family&quot;:&quot;Gonçalves&quot;,&quot;given&quot;:&quot;Wesley Nunes&quot;,&quot;non-dropping-particle&quot;:&quot;&quot;,&quot;parse-names&quot;:false,&quot;suffix&quot;:&quot;&quot;}],&quot;container-title&quot;:&quot;Remote Sensing&quot;,&quot;id&quot;:&quot;eac4782f-4d24-3e28-bb65-35a3402450a8&quot;,&quot;issue&quot;:&quot;8&quot;,&quot;issued&quot;:{&quot;date-parts&quot;:[[&quot;2020&quot;]]},&quot;page&quot;:&quot;1-18&quot;,&quot;title&quot;:&quot;A novel deep learning method to identify single tree species in UAV-based hyperspectral images&quot;,&quot;type&quot;:&quot;article-journal&quot;,&quot;volume&quot;:&quot;12&quot;,&quot;container-title-short&quot;:&quot;&quot;},&quot;uris&quot;:[&quot;http://www.mendeley.com/documents/?uuid=bbc76ac9-fae0-4d5e-a354-1af89f715652&quot;],&quot;isTemporary&quot;:false,&quot;legacyDesktopId&quot;:&quot;bbc76ac9-fae0-4d5e-a354-1af89f715652&quot;}]},{&quot;citationID&quot;:&quot;MENDELEY_CITATION_6fad0615-136b-4f7b-bfd6-484d4fd38ad2&quot;,&quot;properties&quot;:{&quot;noteIndex&quot;:0},&quot;isEdited&quot;:false,&quot;manualOverride&quot;:{&quot;citeprocText&quot;:&quot;(Feng &lt;i&gt;et al.&lt;/i&gt; 2020)&quot;,&quot;isManuallyOverridden&quot;:false,&quot;manualOverrideText&quot;:&quot;&quot;},&quot;citationTag&quot;:&quot;MENDELEY_CITATION_v3_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&quot;,&quot;citationItems&quot;:[{&quot;id&quot;:&quot;a94fa0e6-7f40-3fe1-ad4b-8a5440fb7aa0&quot;,&quot;itemData&quot;:{&quot;DOI&quot;:&quot;10.3390/rs12061009&quot;,&quot;ISSN&quot;:&quot;20724292&quot;,&quot;abstract&quot;:&quot;Hyperspectral (HS) images usually have high spectral resolution and low spatial resolution (LSR). However, multispectral (MS) images have high spatial resolution (HSR) and low spectral resolution. HS-MS image fusion technology can combine both advantages, which is beneficial for accurate feature classification. Nevertheless, heterogeneous sensors always have temporal differences between LSR-HS and HSR-MS images in the real cases, which means that the classical fusion methods cannot get effective results. For this problem, we present a fusion method via spectral unmixing and image mask. Considering the difference between the two images, we firstly extracted the endmembers and their corresponding positions from the invariant regions of LSR-HS images. Then we can get the endmembers of HSR-MS images based on the theory that HSR-MS images and LSR-HS images are the spectral and spatial degradation from HSR-HS images, respectively. The fusion image is obtained by two result matrices. Series experimental results on simulated and real datasets substantiated the effectiveness of our method both quantitatively and visually.&quot;,&quot;author&quot;:[{&quot;dropping-particle&quot;:&quot;&quot;,&quot;family&quot;:&quot;Feng&quot;,&quot;given&quot;:&quot;Xiaoxiao&quot;,&quot;non-dropping-particle&quot;:&quot;&quot;,&quot;parse-names&quot;:false,&quot;suffix&quot;:&quot;&quot;},{&quot;dropping-particle&quot;:&quot;&quot;,&quot;family&quot;:&quot;He&quot;,&quot;given&quot;:&quot;Luxiao&quot;,&quot;non-dropping-particle&quot;:&quot;&quot;,&quot;parse-names&quot;:false,&quot;suffix&quot;:&quot;&quot;},{&quot;dropping-particle&quot;:&quot;&quot;,&quot;family&quot;:&quot;Cheng&quot;,&quot;given&quot;:&quot;Qimin&quot;,&quot;non-dropping-particle&quot;:&quot;&quot;,&quot;parse-names&quot;:false,&quot;suffix&quot;:&quot;&quot;},{&quot;dropping-particle&quot;:&quot;&quot;,&quot;family&quot;:&quot;Long&quot;,&quot;given&quot;:&quot;Xiaoyi&quot;,&quot;non-dropping-particle&quot;:&quot;&quot;,&quot;parse-names&quot;:false,&quot;suffix&quot;:&quot;&quot;},{&quot;dropping-particle&quot;:&quot;&quot;,&quot;family&quot;:&quot;Yuan&quot;,&quot;given&quot;:&quot;Yuxin&quot;,&quot;non-dropping-particle&quot;:&quot;&quot;,&quot;parse-names&quot;:false,&quot;suffix&quot;:&quot;&quot;}],&quot;container-title&quot;:&quot;Remote Sensing&quot;,&quot;id&quot;:&quot;a94fa0e6-7f40-3fe1-ad4b-8a5440fb7aa0&quot;,&quot;issue&quot;:&quot;6&quot;,&quot;issued&quot;:{&quot;date-parts&quot;:[[&quot;2020&quot;]]},&quot;page&quot;:&quot;1-17&quot;,&quot;title&quot;:&quot;Hyperspectral and multispectral remote sensing image fusion based on endmember spatial information&quot;,&quot;type&quot;:&quot;article-journal&quot;,&quot;volume&quot;:&quot;12&quot;,&quot;container-title-short&quot;:&quot;&quot;},&quot;uris&quot;:[&quot;http://www.mendeley.com/documents/?uuid=551fa916-e906-4800-97fc-bdbf98597aec&quot;],&quot;isTemporary&quot;:false,&quot;legacyDesktopId&quot;:&quot;551fa916-e906-4800-97fc-bdbf98597aec&quot;}]},{&quot;citationID&quot;:&quot;MENDELEY_CITATION_2b597f1a-6f34-4633-8463-5cb435e60a26&quot;,&quot;properties&quot;:{&quot;noteIndex&quot;:0},&quot;isEdited&quot;:false,&quot;manualOverride&quot;:{&quot;citeprocText&quot;:&quot;(Eitel &lt;i&gt;et al.&lt;/i&gt; 2016; Cao &lt;i&gt;et al.&lt;/i&gt; 2021)&quot;,&quot;isManuallyOverridden&quot;:false,&quot;manualOverrideText&quot;:&quot;&quot;},&quot;citationTag&quot;:&quot;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&quot;,&quot;citationItems&quot;:[{&quot;id&quot;:&quot;f30c33a2-8578-3ab0-bbc1-a9030792da73&quot;,&quot;itemData&quot;:{&quot;DOI&quot;:&quot;10.1016/j.jag.2021.102414&quot;,&quot;ISSN&quot;:&quot;03032434&quot;,&quot;abstract&quot;:&quot;Accurate and timely monitoring of mangrove species information is crucial for precise management and practical conservation. Conventional hyperspectral techniques employed in mangrove monitoring are often limited to achieve the fine classification of mangrove species, due to the low spatial resolution of space-borne images and the high cost of airborne images. Moreover, using the spectral information alone is not adequate for fine-scale classification of mangrove species in complex ecosystems, because the spectral discriminability of mangrove species is generally restricted by complex canopy structures. To address these limitations, this study proposes a novel mangrove species classification method that integratively uses unmanned aerial vehicle (UAV)-based Nano-hyperspec hyperspectral imagery, light detection and ranging (LiDAR) data, and the rotation forest (RoF) ensemble learning algorithm. The proposed method was tested in China’s largest artificially planted mangroves, Qi'ao Island. First, we extracted spectral features from UAV-based hyperspectral data and structural information from LiDAR data; then we utilized the RoF algorithm to classify mangrove species based on the spectral and structural features and compared with two other popular ensemble learning algorithms, namely random forest (RF) and logistic model tree (LMT). Results showed that the combined hyperspectral and LiDAR data produced satisfactory results for all three classifiers with overall accuracy (OA) higher than 95%, and the proposed method achieved the highest OA of 97.22% and Kappa coefficient of 0.9686. Our study proved that incorporating the canopy height information can improve the classification accuracy, with the OA and Kappa coefficient being 2.43% and 0.0274 higher than using the original spectral bands alone, respectively. It is also found that the RoF algorithm is more accurate and stable in classifying mangrove species than those of RF and LMT. These findings indicated that the proposed approach could achieve fine-scale mangrove monitoring and further facilitate mangrove forest restoration and management.&quot;,&quot;author&quot;:[{&quot;dropping-particle&quot;:&quot;&quot;,&quot;family&quot;:&quot;Cao&quot;,&quot;given&quot;:&quot;Jingjing&quot;,&quot;non-dropping-particle&quot;:&quot;&quot;,&quot;parse-names&quot;:false,&quot;suffix&quot;:&quot;&quot;},{&quot;dropping-particle&quot;:&quot;&quot;,&quot;family&quot;:&quot;Liu&quot;,&quot;given&quot;:&quot;Kai&quot;,&quot;non-dropping-particle&quot;:&quot;&quot;,&quot;parse-names&quot;:false,&quot;suffix&quot;:&quot;&quot;},{&quot;dropping-particle&quot;:&quot;&quot;,&quot;family&quot;:&quot;Zhuo&quot;,&quot;given&quot;:&quot;Li&quot;,&quot;non-dropping-particle&quot;:&quot;&quot;,&quot;parse-names&quot;:false,&quot;suffix&quot;:&quot;&quot;},{&quot;dropping-particle&quot;:&quot;&quot;,&quot;family&quot;:&quot;Liu&quot;,&quot;given&quot;:&quot;Lin&quot;,&quot;non-dropping-particle&quot;:&quot;&quot;,&quot;parse-names&quot;:false,&quot;suffix&quot;:&quot;&quot;},{&quot;dropping-particle&quot;:&quot;&quot;,&quot;family&quot;:&quot;Zhu&quot;,&quot;given&quot;:&quot;Yuanhui&quot;,&quot;non-dropping-particle&quot;:&quot;&quot;,&quot;parse-names&quot;:false,&quot;suffix&quot;:&quot;&quot;},{&quot;dropping-particle&quot;:&quot;&quot;,&quot;family&quot;:&quot;Peng&quot;,&quot;given&quot;:&quot;Liheng&quot;,&quot;non-dropping-particle&quot;:&quot;&quot;,&quot;parse-names&quot;:false,&quot;suffix&quot;:&quot;&quot;}],&quot;container-title&quot;:&quot;International Journal of Applied Earth Observation and Geoinformation&quot;,&quot;id&quot;:&quot;f30c33a2-8578-3ab0-bbc1-a9030792da73&quot;,&quot;issued&quot;:{&quot;date-parts&quot;:[[&quot;2021&quot;]]},&quot;page&quot;:&quot;102414&quot;,&quot;publisher&quot;:&quot;Elsevier B.V.&quot;,&quot;title&quot;:&quot;Combining UAV-based hyperspectral and LiDAR data for mangrove species classification using the rotation forest algorithm&quot;,&quot;type&quot;:&quot;article-journal&quot;,&quot;volume&quot;:&quot;102&quot;,&quot;container-title-short&quot;:&quot;&quot;},&quot;uris&quot;:[&quot;http://www.mendeley.com/documents/?uuid=967557a2-fb71-4f68-a81d-fd55f9e7b0fa&quot;],&quot;isTemporary&quot;:false,&quot;legacyDesktopId&quot;:&quot;967557a2-fb71-4f68-a81d-fd55f9e7b0fa&quot;},{&quot;id&quot;:&quot;7e208740-9c2a-334f-9f78-f548c6e657e4&quot;,&quot;itemData&quot;:{&quot;type&quot;:&quot;article&quot;,&quot;id&quot;:&quot;7e208740-9c2a-334f-9f78-f548c6e657e4&quot;,&quot;title&quot;:&quot;Beyond 3-D: The new spectrum of lidar applications for earth and ecological sciences&quot;,&quot;author&quot;:[{&quot;family&quot;:&quot;Eitel&quot;,&quot;given&quot;:&quot;Jan U.H.&quot;,&quot;parse-names&quot;:false,&quot;dropping-particle&quot;:&quot;&quot;,&quot;non-dropping-particle&quot;:&quot;&quot;},{&quot;family&quot;:&quot;Höfle&quot;,&quot;given&quot;:&quot;Bernhard&quot;,&quot;parse-names&quot;:false,&quot;dropping-particle&quot;:&quot;&quot;,&quot;non-dropping-particle&quot;:&quot;&quot;},{&quot;family&quot;:&quot;Vierling&quot;,&quot;given&quot;:&quot;Lee A.&quot;,&quot;parse-names&quot;:false,&quot;dropping-particle&quot;:&quot;&quot;,&quot;non-dropping-particle&quot;:&quot;&quot;},{&quot;family&quot;:&quot;Abellán&quot;,&quot;given&quot;:&quot;Antonio&quot;,&quot;parse-names&quot;:false,&quot;dropping-particle&quot;:&quot;&quot;,&quot;non-dropping-particle&quot;:&quot;&quot;},{&quot;family&quot;:&quot;Asner&quot;,&quot;given&quot;:&quot;Gregory P.&quot;,&quot;parse-names&quot;:false,&quot;dropping-particle&quot;:&quot;&quot;,&quot;non-dropping-particle&quot;:&quot;&quot;},{&quot;family&quot;:&quot;Deems&quot;,&quot;given&quot;:&quot;Jeffrey S.&quot;,&quot;parse-names&quot;:false,&quot;dropping-particle&quot;:&quot;&quot;,&quot;non-dropping-particle&quot;:&quot;&quot;},{&quot;family&quot;:&quot;Glennie&quot;,&quot;given&quot;:&quot;Craig L.&quot;,&quot;parse-names&quot;:false,&quot;dropping-particle&quot;:&quot;&quot;,&quot;non-dropping-particle&quot;:&quot;&quot;},{&quot;family&quot;:&quot;Joerg&quot;,&quot;given&quot;:&quot;Philip C.&quot;,&quot;parse-names&quot;:false,&quot;dropping-particle&quot;:&quot;&quot;,&quot;non-dropping-particle&quot;:&quot;&quot;},{&quot;family&quot;:&quot;LeWinter&quot;,&quot;given&quot;:&quot;Adam L.&quot;,&quot;parse-names&quot;:false,&quot;dropping-particle&quot;:&quot;&quot;,&quot;non-dropping-particle&quot;:&quot;&quot;},{&quot;family&quot;:&quot;Magney&quot;,&quot;given&quot;:&quot;Troy S.&quot;,&quot;parse-names&quot;:false,&quot;dropping-particle&quot;:&quot;&quot;,&quot;non-dropping-particle&quot;:&quot;&quot;},{&quot;family&quot;:&quot;Mandlburger&quot;,&quot;given&quot;:&quot;Gottfried&quot;,&quot;parse-names&quot;:false,&quot;dropping-particle&quot;:&quot;&quot;,&quot;non-dropping-particle&quot;:&quot;&quot;},{&quot;family&quot;:&quot;Morton&quot;,&quot;given&quot;:&quot;Douglas C.&quot;,&quot;parse-names&quot;:false,&quot;dropping-particle&quot;:&quot;&quot;,&quot;non-dropping-particle&quot;:&quot;&quot;},{&quot;family&quot;:&quot;Müller&quot;,&quot;given&quot;:&quot;Jörg&quot;,&quot;parse-names&quot;:false,&quot;dropping-particle&quot;:&quot;&quot;,&quot;non-dropping-particle&quot;:&quot;&quot;},{&quot;family&quot;:&quot;Vierling&quot;,&quot;given&quot;:&quot;Kerri T.&quot;,&quot;parse-names&quot;:false,&quot;dropping-particle&quot;:&quot;&quot;,&quot;non-dropping-particle&quot;:&quot;&quot;}],&quot;container-title&quot;:&quot;Remote Sensing of Environment&quot;,&quot;DOI&quot;:&quot;10.1016/j.rse.2016.08.018&quot;,&quot;ISSN&quot;:&quot;00344257&quot;,&quot;issued&quot;:{&quot;date-parts&quot;:[[2016,12,1]]},&quot;page&quot;:&quot;372-392&quot;,&quot;abstract&quot;:&quot;Capturing and quantifying the world in three dimensions (x,y,z) using light detection and ranging (lidar) technology drives fundamental advances in the Earth and Ecological Sciences (EES). However, additional lidar dimensions offer the possibility to transcend basic 3-D mapping capabilities, including i) the physical time (t) dimension from repeat lidar acquisition and ii) laser return intensity (LRIλ) data dimension based on the brightness of single- or multi-wavelength (λ) laser returns. The additional dimensions thus add to the x,y, and z dimensions to constitute the five dimensions of lidar (x,y,z, t, LRIλ1… λn). This broader spectrum of lidar dimensionality has already revealed new insights across multiple EES topics, and will enable a wide range of new research and applications. Here, we review recent advances based on repeat lidar collections and analysis of LRI data to highlight novel applications of lidar remote sensing beyond 3-D. Our review outlines the potential and current challenges of time and LRI information from lidar sensors to expand the scope of research applications and insights across the full range of EES applications.&quot;,&quot;publisher&quot;:&quot;Elsevier Inc.&quot;,&quot;volume&quot;:&quot;186&quot;,&quot;container-title-short&quot;:&quot;&quot;},&quot;isTemporary&quot;:false}]},{&quot;citationID&quot;:&quot;MENDELEY_CITATION_79be6429-525c-4c8b-8513-6aed28376492&quot;,&quot;properties&quot;:{&quot;noteIndex&quot;:0},&quot;isEdited&quot;:false,&quot;manualOverride&quot;:{&quot;citeprocText&quot;:&quot;(Melin &lt;i&gt;et al.&lt;/i&gt; 2017)&quot;,&quot;isManuallyOverridden&quot;:false,&quot;manualOverrideText&quot;:&quot;&quot;},&quot;citationTag&quot;:&quot;MENDELEY_CITATION_v3_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&quot;,&quot;citationItems&quot;:[{&quot;id&quot;:&quot;2eb5e018-c597-396a-8803-65c33801a492&quot;,&quot;itemData&quot;:{&quot;DOI&quot;:&quot;10.13140/RG.2.2.22352.76801&quot;,&quot;abstract&quot;:&quot;LiDAR (light detection and ranging) is a remote sensing method that uses a laser to measure distances. Pulses of light are emitted from a laser scanner, and when the pulse hits a target, a portion of its photons are reflected back to the scanner. Because the location of the scanner, the directionality of the pulse, and the time between pulse emission and return are known, the 3D location (XYZ coordinates) from which the pulse reflected is calculable. The laser emits millions of such pulses, and records from whence they reflect producing a highly precise 3D point cloud (model) which can be used to estimate the 3D structure of the target area.&quot;,&quot;author&quot;:[{&quot;dropping-particle&quot;:&quot;&quot;,&quot;family&quot;:&quot;Melin&quot;,&quot;given&quot;:&quot;Markus&quot;,&quot;non-dropping-particle&quot;:&quot;&quot;,&quot;parse-names&quot;:false,&quot;suffix&quot;:&quot;&quot;},{&quot;dropping-particle&quot;:&quot;&quot;,&quot;family&quot;:&quot;Shapiro&quot;,&quot;given&quot;:&quot;Aurélie C.&quot;,&quot;non-dropping-particle&quot;:&quot;&quot;,&quot;parse-names&quot;:false,&quot;suffix&quot;:&quot;&quot;},{&quot;dropping-particle&quot;:&quot;&quot;,&quot;family&quot;:&quot;Glover-Kapfer&quot;,&quot;given&quot;:&quot;Paul&quot;,&quot;non-dropping-particle&quot;:&quot;&quot;,&quot;parse-names&quot;:false,&quot;suffix&quot;:&quot;&quot;}],&quot;container-title&quot;:&quot;WWF Conservation Technology Series&quot;,&quot;id&quot;:&quot;2eb5e018-c597-396a-8803-65c33801a492&quot;,&quot;issue&quot;:&quot;3&quot;,&quot;issued&quot;:{&quot;date-parts&quot;:[[&quot;2017&quot;]]},&quot;page&quot;:&quot;40&quot;,&quot;title&quot;:&quot;LIDAR for ecology and conservation&quot;,&quot;type&quot;:&quot;article-journal&quot;,&quot;volume&quot;:&quot;1&quot;,&quot;container-title-short&quot;:&quot;&quot;},&quot;uris&quot;:[&quot;http://www.mendeley.com/documents/?uuid=7ca69521-652b-4ac1-a5c3-5850ae8e6019&quot;],&quot;isTemporary&quot;:false,&quot;legacyDesktopId&quot;:&quot;7ca69521-652b-4ac1-a5c3-5850ae8e6019&quot;}]},{&quot;citationID&quot;:&quot;MENDELEY_CITATION_b9035b38-2619-408e-8328-e1cf256fc82b&quot;,&quot;properties&quot;:{&quot;noteIndex&quot;:0},&quot;isEdited&quot;:false,&quot;manualOverride&quot;:{&quot;citeprocText&quot;:&quot;(Vauhkonen &lt;i&gt;et al.&lt;/i&gt; 2016)&quot;,&quot;isManuallyOverridden&quot;:false,&quot;manualOverrideText&quot;:&quot;&quot;},&quot;citationTag&quot;:&quot;MENDELEY_CITATION_v3_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&quot;,&quot;citationItems&quot;:[{&quot;id&quot;:&quot;4a6a3bdf-0568-3eb0-a47b-c95513a1404e&quot;,&quot;itemData&quot;:{&quot;DOI&quot;:&quot;10.1016/j.rse.2015.05.009&quot;,&quot;ISSN&quot;:&quot;00344257&quot;,&quot;abstract&quot;:&quot;Geometrically explicit parameterizations of the locations, orientations and properties of trees and canopy elements are useful for forest ecosystem modeling. Detailed reconstructions based on real tree geometry are, however, hard to obtain based on conventional field measurements and sampling. We describe and evaluate an alternative approach to reconstruct the forest canopy from sparse, leaf-off airborne laser scanning (ALS) data with a wall-to-wall coverage. The approach employs computational geometry and topological connectivity to generate filtrations, i.e., ordered sets of simplices belonging to the three-dimensional (3D) triangulations of the point data, and numerical optimization to select the set of simplices with a quasi-optimal relationship with field-measured forest biophysical attributes. The approach was evaluated by predicting the quantities and spatial patterns of biomass-related forest attributes according to the characteristics of the filtration. When the filtration parameters were optimized for 245 sample plots of 300m2 located in southern boreal forest in Finland, the coefficients of determination (R2) between total volumes of the filtrations and basal area, stem volume, total above-ground biomass, and canopy biomass were 0.93, 0.87, 0.87, and 0.62, respectively. Considerably less accurate results (R2=0.44-0.64) were obtained when the filtration parameters were predicted with a limited number of the calibration field plots. However, these accuracies could be obtained with modest field training data of 20-30 plots. The proposed approach is a compromise between the parameterization of the forest scene by artificial tree/crown level turbid media and realistic 3D models. The results particularly suggest that obtaining coarse wall-to-wall descriptions does not require separate data acquisitions, but may be based on data existing due to previous practical inventories.&quot;,&quot;author&quot;:[{&quot;dropping-particle&quot;:&quot;&quot;,&quot;family&quot;:&quot;Vauhkonen&quot;,&quot;given&quot;:&quot;Jari&quot;,&quot;non-dropping-particle&quot;:&quot;&quot;,&quot;parse-names&quot;:false,&quot;suffix&quot;:&quot;&quot;},{&quot;dropping-particle&quot;:&quot;&quot;,&quot;family&quot;:&quot;Holopainen&quot;,&quot;given&quot;:&quot;Markus&quot;,&quot;non-dropping-particle&quot;:&quot;&quot;,&quot;parse-names&quot;:false,&quot;suffix&quot;:&quot;&quot;},{&quot;dropping-particle&quot;:&quot;&quot;,&quot;family&quot;:&quot;Kankare&quot;,&quot;given&quot;:&quot;Ville&quot;,&quot;non-dropping-particle&quot;:&quot;&quot;,&quot;parse-names&quot;:false,&quot;suffix&quot;:&quot;&quot;},{&quot;dropping-particle&quot;:&quot;&quot;,&quot;family&quot;:&quot;Vastaranta&quot;,&quot;given&quot;:&quot;Mikko&quot;,&quot;non-dropping-particle&quot;:&quot;&quot;,&quot;parse-names&quot;:false,&quot;suffix&quot;:&quot;&quot;},{&quot;dropping-particle&quot;:&quot;&quot;,&quot;family&quot;:&quot;Viitala&quot;,&quot;given&quot;:&quot;Risto&quot;,&quot;non-dropping-particle&quot;:&quot;&quot;,&quot;parse-names&quot;:false,&quot;suffix&quot;:&quot;&quot;}],&quot;container-title&quot;:&quot;Remote Sensing of Environment&quot;,&quot;id&quot;:&quot;4a6a3bdf-0568-3eb0-a47b-c95513a1404e&quot;,&quot;issued&quot;:{&quot;date-parts&quot;:[[&quot;2016&quot;]]},&quot;page&quot;:&quot;248-257&quot;,&quot;publisher&quot;:&quot;Elsevier Inc.&quot;,&quot;title&quot;:&quot;Geometrically explicit description of forest canopy based on 3D triangulations of airborne laser scanning data&quot;,&quot;type&quot;:&quot;article-journal&quot;,&quot;volume&quot;:&quot;173&quot;,&quot;container-title-short&quot;:&quot;&quot;},&quot;uris&quot;:[&quot;http://www.mendeley.com/documents/?uuid=81ba434a-a585-4e2f-bee2-d7cf09e56e92&quot;],&quot;isTemporary&quot;:false,&quot;legacyDesktopId&quot;:&quot;81ba434a-a585-4e2f-bee2-d7cf09e56e92&quot;}]},{&quot;citationID&quot;:&quot;MENDELEY_CITATION_55bda73c-7ad5-4613-9d6e-99c2c7e0b939&quot;,&quot;properties&quot;:{&quot;noteIndex&quot;:0},&quot;isEdited&quot;:false,&quot;manualOverride&quot;:{&quot;citeprocText&quot;:&quot;(Korhonen &lt;i&gt;et al.&lt;/i&gt; 2011; Melin &lt;i&gt;et al.&lt;/i&gt; 2017)&quot;,&quot;isManuallyOverridden&quot;:false,&quot;manualOverrideText&quot;:&quot;&quot;},&quot;citationTag&quot;:&quot;MENDELEY_CITATION_v3_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&quot;,&quot;citationItems&quot;:[{&quot;id&quot;:&quot;bdf92c2a-d0f6-394e-be7c-1acb88c7d0d7&quot;,&quot;itemData&quot;:{&quot;DOI&quot;:&quot;10.1016/j.rse.2010.12.011&quot;,&quot;ISSN&quot;:&quot;00344257&quot;,&quot;abstract&quot;:&quot;Remote sensing of forest canopy cover has been widely studied recently, but little attention has been paid to the quality of field validation data. Ecological literature has two different coveragemetrics. Vertical canopy cover (VCC) is the vertical projection of tree crownsignoringwithin-crowngaps. Angular canopy closure (ACC) is the proportion of covered sky at some angular range around the zenith, and can be measured with a field-of-view instrument, such as a camera. We compared field-measured VCC and ACC at 15° and 75° from the zenith to different LiDAR (Light Detection and Ranging) metrics, using several LiDAR data sets and comprehensive field data. The VCC was estimated to a high precision using a simple proportion of canopy points in first-return data. Confining to a maximum 15° scan zenith angle, the absolute root mean squared error (RMSE) was 3.7-7.0%, with an overestimation of 3.1-4.6%. We showed that grid-based methods are capable of reducing the inherent overestimation of VCC. The low scan angles and low power settings that are typically applied in topographic LiDARs are not suitable for ACC estimation as they measure in wrong geometry and cannot easily detect small within-crown gaps. However, ACC at 0-15° zenith angles could be estimated from LiDAR data with sufficient precision, using also the last returns (RMSE 8.1-11.3%, bias -6.1-+4.6%). The dependency of LiDARmetrics andACC at 0-75° zenith angleswas nonlinear and wasmodeled fromlaser pulse proportionswith nonlinear regressionwith a best-case standard error of 4.1%. We also estimated leaf area index fromthe LiDARmetricswith linear regression with a standard error of 0.38. The results show that correlations between airborne laser metrics and different canopy field characteristics are very high if the field measurements are done with equivalent accuracy. © 2010 Elsevier Inc.&quot;,&quot;author&quot;:[{&quot;dropping-particle&quot;:&quot;&quot;,&quot;family&quot;:&quot;Korhonen&quot;,&quot;given&quot;:&quot;Lauri&quot;,&quot;non-dropping-particle&quot;:&quot;&quot;,&quot;parse-names&quot;:false,&quot;suffix&quot;:&quot;&quot;},{&quot;dropping-particle&quot;:&quot;&quot;,&quot;family&quot;:&quot;Korpela&quot;,&quot;given&quot;:&quot;Ilkka&quot;,&quot;non-dropping-particle&quot;:&quot;&quot;,&quot;parse-names&quot;:false,&quot;suffix&quot;:&quot;&quot;},{&quot;dropping-particle&quot;:&quot;&quot;,&quot;family&quot;:&quot;Heiskanen&quot;,&quot;given&quot;:&quot;Janne&quot;,&quot;non-dropping-particle&quot;:&quot;&quot;,&quot;parse-names&quot;:false,&quot;suffix&quot;:&quot;&quot;},{&quot;dropping-particle&quot;:&quot;&quot;,&quot;family&quot;:&quot;Maltamo&quot;,&quot;given&quot;:&quot;Matti&quot;,&quot;non-dropping-particle&quot;:&quot;&quot;,&quot;parse-names&quot;:false,&quot;suffix&quot;:&quot;&quot;}],&quot;container-title&quot;:&quot;Remote Sensing of Environment&quot;,&quot;id&quot;:&quot;bdf92c2a-d0f6-394e-be7c-1acb88c7d0d7&quot;,&quot;issue&quot;:&quot;4&quot;,&quot;issued&quot;:{&quot;date-parts&quot;:[[&quot;2011&quot;]]},&quot;page&quot;:&quot;1065-1080&quot;,&quot;publisher&quot;:&quot;Elsevier Inc.&quot;,&quot;title&quot;:&quot;Airborne discrete-return LIDAR data in the estimation of vertical canopy cover, angular canopy closure and leaf area index&quot;,&quot;type&quot;:&quot;article-journal&quot;,&quot;volume&quot;:&quot;115&quot;,&quot;container-title-short&quot;:&quot;&quot;},&quot;uris&quot;:[&quot;http://www.mendeley.com/documents/?uuid=78cf2e43-2d50-490f-bc48-fdc9d537b5fb&quot;],&quot;isTemporary&quot;:false,&quot;legacyDesktopId&quot;:&quot;78cf2e43-2d50-490f-bc48-fdc9d537b5fb&quot;},{&quot;id&quot;:&quot;2eb5e018-c597-396a-8803-65c33801a492&quot;,&quot;itemData&quot;:{&quot;DOI&quot;:&quot;10.13140/RG.2.2.22352.76801&quot;,&quot;abstract&quot;:&quot;LiDAR (light detection and ranging) is a remote sensing method that uses a laser to measure distances. Pulses of light are emitted from a laser scanner, and when the pulse hits a target, a portion of its photons are reflected back to the scanner. Because the location of the scanner, the directionality of the pulse, and the time between pulse emission and return are known, the 3D location (XYZ coordinates) from which the pulse reflected is calculable. The laser emits millions of such pulses, and records from whence they reflect producing a highly precise 3D point cloud (model) which can be used to estimate the 3D structure of the target area.&quot;,&quot;author&quot;:[{&quot;dropping-particle&quot;:&quot;&quot;,&quot;family&quot;:&quot;Melin&quot;,&quot;given&quot;:&quot;Markus&quot;,&quot;non-dropping-particle&quot;:&quot;&quot;,&quot;parse-names&quot;:false,&quot;suffix&quot;:&quot;&quot;},{&quot;dropping-particle&quot;:&quot;&quot;,&quot;family&quot;:&quot;Shapiro&quot;,&quot;given&quot;:&quot;Aurélie C.&quot;,&quot;non-dropping-particle&quot;:&quot;&quot;,&quot;parse-names&quot;:false,&quot;suffix&quot;:&quot;&quot;},{&quot;dropping-particle&quot;:&quot;&quot;,&quot;family&quot;:&quot;Glover-Kapfer&quot;,&quot;given&quot;:&quot;Paul&quot;,&quot;non-dropping-particle&quot;:&quot;&quot;,&quot;parse-names&quot;:false,&quot;suffix&quot;:&quot;&quot;}],&quot;container-title&quot;:&quot;WWF Conservation Technology Series&quot;,&quot;id&quot;:&quot;2eb5e018-c597-396a-8803-65c33801a492&quot;,&quot;issue&quot;:&quot;3&quot;,&quot;issued&quot;:{&quot;date-parts&quot;:[[&quot;2017&quot;]]},&quot;page&quot;:&quot;40&quot;,&quot;title&quot;:&quot;LIDAR for ecology and conservation&quot;,&quot;type&quot;:&quot;article-journal&quot;,&quot;volume&quot;:&quot;1&quot;,&quot;container-title-short&quot;:&quot;&quot;},&quot;uris&quot;:[&quot;http://www.mendeley.com/documents/?uuid=7ca69521-652b-4ac1-a5c3-5850ae8e6019&quot;],&quot;isTemporary&quot;:false,&quot;legacyDesktopId&quot;:&quot;7ca69521-652b-4ac1-a5c3-5850ae8e6019&quot;}]},{&quot;citationID&quot;:&quot;MENDELEY_CITATION_c5be4393-130f-4dc2-9d0e-542c910d17a0&quot;,&quot;properties&quot;:{&quot;noteIndex&quot;:0},&quot;isEdited&quot;:false,&quot;manualOverride&quot;:{&quot;citeprocText&quot;:&quot;(Cao &lt;i&gt;et al.&lt;/i&gt; 2021; Scholl &lt;i&gt;et al.&lt;/i&gt; 2021)&quot;,&quot;isManuallyOverridden&quot;:false,&quot;manualOverrideText&quot;:&quot;&quot;},&quot;citationTag&quot;:&quot;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&quot;,&quot;citationItems&quot;:[{&quot;id&quot;:&quot;f30c33a2-8578-3ab0-bbc1-a9030792da73&quot;,&quot;itemData&quot;:{&quot;DOI&quot;:&quot;10.1016/j.jag.2021.102414&quot;,&quot;ISSN&quot;:&quot;03032434&quot;,&quot;abstract&quot;:&quot;Accurate and timely monitoring of mangrove species information is crucial for precise management and practical conservation. Conventional hyperspectral techniques employed in mangrove monitoring are often limited to achieve the fine classification of mangrove species, due to the low spatial resolution of space-borne images and the high cost of airborne images. Moreover, using the spectral information alone is not adequate for fine-scale classification of mangrove species in complex ecosystems, because the spectral discriminability of mangrove species is generally restricted by complex canopy structures. To address these limitations, this study proposes a novel mangrove species classification method that integratively uses unmanned aerial vehicle (UAV)-based Nano-hyperspec hyperspectral imagery, light detection and ranging (LiDAR) data, and the rotation forest (RoF) ensemble learning algorithm. The proposed method was tested in China’s largest artificially planted mangroves, Qi'ao Island. First, we extracted spectral features from UAV-based hyperspectral data and structural information from LiDAR data; then we utilized the RoF algorithm to classify mangrove species based on the spectral and structural features and compared with two other popular ensemble learning algorithms, namely random forest (RF) and logistic model tree (LMT). Results showed that the combined hyperspectral and LiDAR data produced satisfactory results for all three classifiers with overall accuracy (OA) higher than 95%, and the proposed method achieved the highest OA of 97.22% and Kappa coefficient of 0.9686. Our study proved that incorporating the canopy height information can improve the classification accuracy, with the OA and Kappa coefficient being 2.43% and 0.0274 higher than using the original spectral bands alone, respectively. It is also found that the RoF algorithm is more accurate and stable in classifying mangrove species than those of RF and LMT. These findings indicated that the proposed approach could achieve fine-scale mangrove monitoring and further facilitate mangrove forest restoration and management.&quot;,&quot;author&quot;:[{&quot;dropping-particle&quot;:&quot;&quot;,&quot;family&quot;:&quot;Cao&quot;,&quot;given&quot;:&quot;Jingjing&quot;,&quot;non-dropping-particle&quot;:&quot;&quot;,&quot;parse-names&quot;:false,&quot;suffix&quot;:&quot;&quot;},{&quot;dropping-particle&quot;:&quot;&quot;,&quot;family&quot;:&quot;Liu&quot;,&quot;given&quot;:&quot;Kai&quot;,&quot;non-dropping-particle&quot;:&quot;&quot;,&quot;parse-names&quot;:false,&quot;suffix&quot;:&quot;&quot;},{&quot;dropping-particle&quot;:&quot;&quot;,&quot;family&quot;:&quot;Zhuo&quot;,&quot;given&quot;:&quot;Li&quot;,&quot;non-dropping-particle&quot;:&quot;&quot;,&quot;parse-names&quot;:false,&quot;suffix&quot;:&quot;&quot;},{&quot;dropping-particle&quot;:&quot;&quot;,&quot;family&quot;:&quot;Liu&quot;,&quot;given&quot;:&quot;Lin&quot;,&quot;non-dropping-particle&quot;:&quot;&quot;,&quot;parse-names&quot;:false,&quot;suffix&quot;:&quot;&quot;},{&quot;dropping-particle&quot;:&quot;&quot;,&quot;family&quot;:&quot;Zhu&quot;,&quot;given&quot;:&quot;Yuanhui&quot;,&quot;non-dropping-particle&quot;:&quot;&quot;,&quot;parse-names&quot;:false,&quot;suffix&quot;:&quot;&quot;},{&quot;dropping-particle&quot;:&quot;&quot;,&quot;family&quot;:&quot;Peng&quot;,&quot;given&quot;:&quot;Liheng&quot;,&quot;non-dropping-particle&quot;:&quot;&quot;,&quot;parse-names&quot;:false,&quot;suffix&quot;:&quot;&quot;}],&quot;container-title&quot;:&quot;International Journal of Applied Earth Observation and Geoinformation&quot;,&quot;id&quot;:&quot;f30c33a2-8578-3ab0-bbc1-a9030792da73&quot;,&quot;issued&quot;:{&quot;date-parts&quot;:[[&quot;2021&quot;]]},&quot;page&quot;:&quot;102414&quot;,&quot;publisher&quot;:&quot;Elsevier B.V.&quot;,&quot;title&quot;:&quot;Combining UAV-based hyperspectral and LiDAR data for mangrove species classification using the rotation forest algorithm&quot;,&quot;type&quot;:&quot;article-journal&quot;,&quot;volume&quot;:&quot;102&quot;,&quot;container-title-short&quot;:&quot;&quot;},&quot;uris&quot;:[&quot;http://www.mendeley.com/documents/?uuid=967557a2-fb71-4f68-a81d-fd55f9e7b0fa&quot;],&quot;isTemporary&quot;:false,&quot;legacyDesktopId&quot;:&quot;967557a2-fb71-4f68-a81d-fd55f9e7b0fa&quot;},{&quot;id&quot;:&quot;80299b30-2808-32f4-9d38-b0be39a45e4b&quot;,&quot;itemData&quot;:{&quot;DOI&quot;:&quot;10.7717/peerj.11790&quot;,&quot;ISSN&quot;:&quot;21678359&quot;,&quot;abstract&quot;:&quot;Airborne remote sensing offers unprecedented opportunities to efficiently monitor vegetation, but methods to delineate and classify individual plant species using the collected data are still actively being developed and improved. The Integrating Data science with Trees and Remote Sensing (IDTReeS) plant identification competition openly invited scientists to create and compare individual tree mapping methods. Participants were tasked with training taxon identification algorithms based on two sites, to then transfer their methods to a third unseen site, using field-based plant observations in combination with airborne remote sensing image data products from the National Ecological Observatory Network (NEON). These data were captured by a high resolution digital camera sensitive to red, green, blue (RGB) light, hyperspectral imaging spectrometer spanning the visible to shortwave infrared wavelengths, and lidar systems to capture the spectral and structural properties of vegetation. As participants in the IDTReeS competition, we developed a two-stage deep learning approach to integrate NEON remote sensing data from all three sensors and classify individual plant species and genera. The first stage was a convolutional neural network that generates taxon probabilities from RGB images, and the second stage was a fusion neural network that “learns” how to combine these probabilities with hyperspectral and lidar data. Our two-stage approach leverages the ability of neural networks to flexibly and automatically extract descriptive features from complex image data with high dimensionality. Our method achieved an overall classification accuracy of 0.51 based on the training set, and 0.32 based on the test set which contained data from an unseen site with unknown taxa classes. Although transferability of classification algorithms to unseen sites with unknown species and genus classes proved to be a challenging task, developing methods with openly available NEON data that will be collected in a standardized format for 30 years allows for continual improvements and major gains for members of the computational ecology community. We outline promising directions related to data preparation and processing techniques for further investigation, and provide our code to contribute to open reproducible science efforts.&quot;,&quot;author&quot;:[{&quot;dropping-particle&quot;:&quot;&quot;,&quot;family&quot;:&quot;Scholl&quot;,&quot;given&quot;:&quot;Victoria M.&quot;,&quot;non-dropping-particle&quot;:&quot;&quot;,&quot;parse-names&quot;:false,&quot;suffix&quot;:&quot;&quot;},{&quot;dropping-particle&quot;:&quot;&quot;,&quot;family&quot;:&quot;McGlinchy&quot;,&quot;given&quot;:&quot;Joseph&quot;,&quot;non-dropping-particle&quot;:&quot;&quot;,&quot;parse-names&quot;:false,&quot;suffix&quot;:&quot;&quot;},{&quot;dropping-particle&quot;:&quot;&quot;,&quot;family&quot;:&quot;Price-Broncucia&quot;,&quot;given&quot;:&quot;Teo&quot;,&quot;non-dropping-particle&quot;:&quot;&quot;,&quot;parse-names&quot;:false,&quot;suffix&quot;:&quot;&quot;},{&quot;dropping-particle&quot;:&quot;&quot;,&quot;family&quot;:&quot;Balch&quot;,&quot;given&quot;:&quot;Jennifer K.&quot;,&quot;non-dropping-particle&quot;:&quot;&quot;,&quot;parse-names&quot;:false,&quot;suffix&quot;:&quot;&quot;},{&quot;dropping-particle&quot;:&quot;&quot;,&quot;family&quot;:&quot;Joseph&quot;,&quot;given&quot;:&quot;Maxwell B.&quot;,&quot;non-dropping-particle&quot;:&quot;&quot;,&quot;parse-names&quot;:false,&quot;suffix&quot;:&quot;&quot;}],&quot;container-title&quot;:&quot;PeerJ&quot;,&quot;id&quot;:&quot;80299b30-2808-32f4-9d38-b0be39a45e4b&quot;,&quot;issued&quot;:{&quot;date-parts&quot;:[[&quot;2021&quot;]]},&quot;page&quot;:&quot;1-22&quot;,&quot;title&quot;:&quot;Fusion neural networks for plant classification: Learning to combine RGB, hyperspectral, and lidar data&quot;,&quot;type&quot;:&quot;article-journal&quot;,&quot;volume&quot;:&quot;9&quot;,&quot;container-title-short&quot;:&quot;PeerJ&quot;},&quot;uris&quot;:[&quot;http://www.mendeley.com/documents/?uuid=f25f7b39-4384-4d7f-8e02-65615578b214&quot;],&quot;isTemporary&quot;:false,&quot;legacyDesktopId&quot;:&quot;f25f7b39-4384-4d7f-8e02-65615578b214&quot;}]},{&quot;citationID&quot;:&quot;MENDELEY_CITATION_466a8824-c417-407c-af63-50ac97ba8e69&quot;,&quot;properties&quot;:{&quot;noteIndex&quot;:0},&quot;isEdited&quot;:false,&quot;manualOverride&quot;:{&quot;citeprocText&quot;:&quot;(Işll &lt;i&gt;et al.&lt;/i&gt; 2021)&quot;,&quot;isManuallyOverridden&quot;:false,&quot;manualOverrideText&quot;:&quot;&quot;},&quot;citationTag&quot;:&quot;MENDELEY_CITATION_v3_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&quot;,&quot;citationItems&quot;:[{&quot;id&quot;:&quot;c4a10812-2d82-3346-870e-54343aac6111&quot;,&quot;itemData&quot;:{&quot;DOI&quot;:&quot;10.1021/acsphotonics.1c00220&quot;,&quot;ISSN&quot;:&quot;23304022&quot;,&quot;abstract&quot;:&quot;Environmental factors such as temperature, nutrients, and pollutants affect the growth rates and physical characteristics of microalgae populations. As algae play a vital role in marine ecosystems, the monitoring of algae is important to observe the state of an ecosystem. However, analyzing these microalgae populations using conventional light microscopy is time-consuming and requires experts to both identify and count the algal cells, which in turn considerably limits the volume of the samples that can be measured in each experiment. In this work we use a high-throughput and field-portable imaging flow cytometer to perform automated label-free phenotypic analysis of marine microalgae populations using image processing and deep learning. The imaging flow cytometer provides color intensity and phase images of microalgae contained in a liquid sample by capturing and reconstructing the lens-free color holograms of the continuously flowing liquid at a flow rate of 100 mL/h. We extracted the spatial and spectral features of each algal cell in a sample from these holographic images and performed automated algae identification using convolutional neural networks. These features, alongside the composition and growth rate of the algae within the samples, were analyzed to understand the interactions between different algae populations as well as the effects of toxin exposure. As proof of concept, we demonstrated the effectiveness of the system by analyzing the impact of various concentrations of copper on microalgae monocultures and mixtures.&quot;,&quot;author&quot;:[{&quot;dropping-particle&quot;:&quot;&quot;,&quot;family&quot;:&quot;Işll&quot;,&quot;given&quot;:&quot;Çaǧatay&quot;,&quot;non-dropping-particle&quot;:&quot;&quot;,&quot;parse-names&quot;:false,&quot;suffix&quot;:&quot;&quot;},{&quot;dropping-particle&quot;:&quot;&quot;,&quot;family&quot;:&quot;Haan&quot;,&quot;given&quot;:&quot;Kevin&quot;,&quot;non-dropping-particle&quot;:&quot;De&quot;,&quot;parse-names&quot;:false,&quot;suffix&quot;:&quot;&quot;},{&quot;dropping-particle&quot;:&quot;&quot;,&quot;family&quot;:&quot;Göröcs&quot;,&quot;given&quot;:&quot;Zoltán&quot;,&quot;non-dropping-particle&quot;:&quot;&quot;,&quot;parse-names&quot;:false,&quot;suffix&quot;:&quot;&quot;},{&quot;dropping-particle&quot;:&quot;&quot;,&quot;family&quot;:&quot;Koydemir&quot;,&quot;given&quot;:&quot;Hatice Ceylan&quot;,&quot;non-dropping-particle&quot;:&quot;&quot;,&quot;parse-names&quot;:false,&quot;suffix&quot;:&quot;&quot;},{&quot;dropping-particle&quot;:&quot;&quot;,&quot;family&quot;:&quot;Peterman&quot;,&quot;given&quot;:&quot;Spencer&quot;,&quot;non-dropping-particle&quot;:&quot;&quot;,&quot;parse-names&quot;:false,&quot;suffix&quot;:&quot;&quot;},{&quot;dropping-particle&quot;:&quot;&quot;,&quot;family&quot;:&quot;Baum&quot;,&quot;given&quot;:&quot;David&quot;,&quot;non-dropping-particle&quot;:&quot;&quot;,&quot;parse-names&quot;:false,&quot;suffix&quot;:&quot;&quot;},{&quot;dropping-particle&quot;:&quot;&quot;,&quot;family&quot;:&quot;Song&quot;,&quot;given&quot;:&quot;Fang&quot;,&quot;non-dropping-particle&quot;:&quot;&quot;,&quot;parse-names&quot;:false,&quot;suffix&quot;:&quot;&quot;},{&quot;dropping-particle&quot;:&quot;&quot;,&quot;family&quot;:&quot;Skandakumar&quot;,&quot;given&quot;:&quot;Thamira&quot;,&quot;non-dropping-particle&quot;:&quot;&quot;,&quot;parse-names&quot;:false,&quot;suffix&quot;:&quot;&quot;},{&quot;dropping-particle&quot;:&quot;&quot;,&quot;family&quot;:&quot;Gumustekin&quot;,&quot;given&quot;:&quot;Esin&quot;,&quot;non-dropping-particle&quot;:&quot;&quot;,&quot;parse-names&quot;:false,&quot;suffix&quot;:&quot;&quot;},{&quot;dropping-particle&quot;:&quot;&quot;,&quot;family&quot;:&quot;Ozcan&quot;,&quot;given&quot;:&quot;Aydogan&quot;,&quot;non-dropping-particle&quot;:&quot;&quot;,&quot;parse-names&quot;:false,&quot;suffix&quot;:&quot;&quot;}],&quot;container-title&quot;:&quot;ACS Photonics&quot;,&quot;id&quot;:&quot;c4a10812-2d82-3346-870e-54343aac6111&quot;,&quot;issue&quot;:&quot;4&quot;,&quot;issued&quot;:{&quot;date-parts&quot;:[[&quot;2021&quot;]]},&quot;page&quot;:&quot;1232-1242&quot;,&quot;title&quot;:&quot;Phenotypic Analysis of Microalgae Populations Using Label-Free Imaging Flow Cytometry and Deep Learning&quot;,&quot;type&quot;:&quot;article-journal&quot;,&quot;volume&quot;:&quot;8&quot;,&quot;container-title-short&quot;:&quot;&quot;},&quot;uris&quot;:[&quot;http://www.mendeley.com/documents/?uuid=0abe3eb2-2e56-4dd3-9067-b1cee8fea6fa&quot;],&quot;isTemporary&quot;:false,&quot;legacyDesktopId&quot;:&quot;0abe3eb2-2e56-4dd3-9067-b1cee8fea6fa&quot;}]},{&quot;citationID&quot;:&quot;MENDELEY_CITATION_7cc35c05-984d-4915-a833-aa6f9179e786&quot;,&quot;properties&quot;:{&quot;noteIndex&quot;:0},&quot;isEdited&quot;:false,&quot;manualOverride&quot;:{&quot;citeprocText&quot;:&quot;(Işll &lt;i&gt;et al.&lt;/i&gt; 2021)&quot;,&quot;isManuallyOverridden&quot;:false,&quot;manualOverrideText&quot;:&quot;&quot;},&quot;citationTag&quot;:&quot;MENDELEY_CITATION_v3_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&quot;,&quot;citationItems&quot;:[{&quot;id&quot;:&quot;c4a10812-2d82-3346-870e-54343aac6111&quot;,&quot;itemData&quot;:{&quot;DOI&quot;:&quot;10.1021/acsphotonics.1c00220&quot;,&quot;ISSN&quot;:&quot;23304022&quot;,&quot;abstract&quot;:&quot;Environmental factors such as temperature, nutrients, and pollutants affect the growth rates and physical characteristics of microalgae populations. As algae play a vital role in marine ecosystems, the monitoring of algae is important to observe the state of an ecosystem. However, analyzing these microalgae populations using conventional light microscopy is time-consuming and requires experts to both identify and count the algal cells, which in turn considerably limits the volume of the samples that can be measured in each experiment. In this work we use a high-throughput and field-portable imaging flow cytometer to perform automated label-free phenotypic analysis of marine microalgae populations using image processing and deep learning. The imaging flow cytometer provides color intensity and phase images of microalgae contained in a liquid sample by capturing and reconstructing the lens-free color holograms of the continuously flowing liquid at a flow rate of 100 mL/h. We extracted the spatial and spectral features of each algal cell in a sample from these holographic images and performed automated algae identification using convolutional neural networks. These features, alongside the composition and growth rate of the algae within the samples, were analyzed to understand the interactions between different algae populations as well as the effects of toxin exposure. As proof of concept, we demonstrated the effectiveness of the system by analyzing the impact of various concentrations of copper on microalgae monocultures and mixtures.&quot;,&quot;author&quot;:[{&quot;dropping-particle&quot;:&quot;&quot;,&quot;family&quot;:&quot;Işll&quot;,&quot;given&quot;:&quot;Çaǧatay&quot;,&quot;non-dropping-particle&quot;:&quot;&quot;,&quot;parse-names&quot;:false,&quot;suffix&quot;:&quot;&quot;},{&quot;dropping-particle&quot;:&quot;&quot;,&quot;family&quot;:&quot;Haan&quot;,&quot;given&quot;:&quot;Kevin&quot;,&quot;non-dropping-particle&quot;:&quot;De&quot;,&quot;parse-names&quot;:false,&quot;suffix&quot;:&quot;&quot;},{&quot;dropping-particle&quot;:&quot;&quot;,&quot;family&quot;:&quot;Göröcs&quot;,&quot;given&quot;:&quot;Zoltán&quot;,&quot;non-dropping-particle&quot;:&quot;&quot;,&quot;parse-names&quot;:false,&quot;suffix&quot;:&quot;&quot;},{&quot;dropping-particle&quot;:&quot;&quot;,&quot;family&quot;:&quot;Koydemir&quot;,&quot;given&quot;:&quot;Hatice Ceylan&quot;,&quot;non-dropping-particle&quot;:&quot;&quot;,&quot;parse-names&quot;:false,&quot;suffix&quot;:&quot;&quot;},{&quot;dropping-particle&quot;:&quot;&quot;,&quot;family&quot;:&quot;Peterman&quot;,&quot;given&quot;:&quot;Spencer&quot;,&quot;non-dropping-particle&quot;:&quot;&quot;,&quot;parse-names&quot;:false,&quot;suffix&quot;:&quot;&quot;},{&quot;dropping-particle&quot;:&quot;&quot;,&quot;family&quot;:&quot;Baum&quot;,&quot;given&quot;:&quot;David&quot;,&quot;non-dropping-particle&quot;:&quot;&quot;,&quot;parse-names&quot;:false,&quot;suffix&quot;:&quot;&quot;},{&quot;dropping-particle&quot;:&quot;&quot;,&quot;family&quot;:&quot;Song&quot;,&quot;given&quot;:&quot;Fang&quot;,&quot;non-dropping-particle&quot;:&quot;&quot;,&quot;parse-names&quot;:false,&quot;suffix&quot;:&quot;&quot;},{&quot;dropping-particle&quot;:&quot;&quot;,&quot;family&quot;:&quot;Skandakumar&quot;,&quot;given&quot;:&quot;Thamira&quot;,&quot;non-dropping-particle&quot;:&quot;&quot;,&quot;parse-names&quot;:false,&quot;suffix&quot;:&quot;&quot;},{&quot;dropping-particle&quot;:&quot;&quot;,&quot;family&quot;:&quot;Gumustekin&quot;,&quot;given&quot;:&quot;Esin&quot;,&quot;non-dropping-particle&quot;:&quot;&quot;,&quot;parse-names&quot;:false,&quot;suffix&quot;:&quot;&quot;},{&quot;dropping-particle&quot;:&quot;&quot;,&quot;family&quot;:&quot;Ozcan&quot;,&quot;given&quot;:&quot;Aydogan&quot;,&quot;non-dropping-particle&quot;:&quot;&quot;,&quot;parse-names&quot;:false,&quot;suffix&quot;:&quot;&quot;}],&quot;container-title&quot;:&quot;ACS Photonics&quot;,&quot;id&quot;:&quot;c4a10812-2d82-3346-870e-54343aac6111&quot;,&quot;issue&quot;:&quot;4&quot;,&quot;issued&quot;:{&quot;date-parts&quot;:[[&quot;2021&quot;]]},&quot;page&quot;:&quot;1232-1242&quot;,&quot;title&quot;:&quot;Phenotypic Analysis of Microalgae Populations Using Label-Free Imaging Flow Cytometry and Deep Learning&quot;,&quot;type&quot;:&quot;article-journal&quot;,&quot;volume&quot;:&quot;8&quot;,&quot;container-title-short&quot;:&quot;&quot;},&quot;uris&quot;:[&quot;http://www.mendeley.com/documents/?uuid=0abe3eb2-2e56-4dd3-9067-b1cee8fea6fa&quot;],&quot;isTemporary&quot;:false,&quot;legacyDesktopId&quot;:&quot;0abe3eb2-2e56-4dd3-9067-b1cee8fea6fa&quot;}]},{&quot;citationID&quot;:&quot;MENDELEY_CITATION_838cf249-3dd4-4a24-92e5-b6f2b1d97817&quot;,&quot;properties&quot;:{&quot;noteIndex&quot;:0},&quot;isEdited&quot;:false,&quot;manualOverride&quot;:{&quot;citeprocText&quot;:&quot;(Pomati &lt;i&gt;et al.&lt;/i&gt; 2011; Fischer &lt;i&gt;et al.&lt;/i&gt; 2020)&quot;,&quot;isManuallyOverridden&quot;:false,&quot;manualOverrideText&quot;:&quot;&quot;},&quot;citationTag&quot;:&quot;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&quot;,&quot;citationItems&quot;:[{&quot;id&quot;:&quot;bae694be-5841-3f6b-b22a-07d0e859bf4f&quot;,&quot;itemData&quot;:{&quot;DOI&quot;:&quot;10.1021/es201934n&quot;,&quot;ISSN&quot;:&quot;0013936X&quot;,&quot;PMID&quot;:&quot;21981777&quot;,&quot;abstract&quot;:&quot;High quality monitoring data are vital for tracking and understanding the causes of ecosystem change. We present a potentially powerful approach for phytoplankton and aquatic ecosystem monitoring, based on integration of scanning flow-cytometry for the characterization and counting of algal cells with multiparametric vertical water profiling. This approach affords high-frequency data on phytoplankton abundance, functional traits and diversity, coupled with the characterization of environmental conditions for growth over the vertical structure of a deep water body. Data from a pilot study revealed effects of an environmental disturbance event on the phytoplankton community in Lake Lugano (Switzerland), characterized by a reduction in cytometry-based functional diversity and by a period of cyanobacterial dominance. These changes were missed by traditional limnological methods, employed in parallel to high-frequency monitoring. Modeling of phytoplankton functional diversity revealed the importance of integrated spatiotemporal data, including circadian time-lags and variability over the water column, to understand the drivers of diversity and dynamic processes. The approach described represents progress toward an automated and trait-based analysis of phytoplankton natural communities. Streamlining of high-frequency measurements may represent a resource for understanding, modeling and managing aquatic ecosystems under impact of environmental change, yielding insight into processes governing phytoplankton community resistance and resilience. © 2011 American Chemical Society.&quot;,&quot;author&quot;:[{&quot;dropping-particle&quot;:&quot;&quot;,&quot;family&quot;:&quot;Pomati&quot;,&quot;given&quot;:&quot;Francesco&quot;,&quot;non-dropping-particle&quot;:&quot;&quot;,&quot;parse-names&quot;:false,&quot;suffix&quot;:&quot;&quot;},{&quot;dropping-particle&quot;:&quot;&quot;,&quot;family&quot;:&quot;Jokela&quot;,&quot;given&quot;:&quot;Jukka&quot;,&quot;non-dropping-particle&quot;:&quot;&quot;,&quot;parse-names&quot;:false,&quot;suffix&quot;:&quot;&quot;},{&quot;dropping-particle&quot;:&quot;&quot;,&quot;family&quot;:&quot;Simona&quot;,&quot;given&quot;:&quot;Marco&quot;,&quot;non-dropping-particle&quot;:&quot;&quot;,&quot;parse-names&quot;:false,&quot;suffix&quot;:&quot;&quot;},{&quot;dropping-particle&quot;:&quot;&quot;,&quot;family&quot;:&quot;Veronesi&quot;,&quot;given&quot;:&quot;Mauro&quot;,&quot;non-dropping-particle&quot;:&quot;&quot;,&quot;parse-names&quot;:false,&quot;suffix&quot;:&quot;&quot;},{&quot;dropping-particle&quot;:&quot;&quot;,&quot;family&quot;:&quot;Ibelings&quot;,&quot;given&quot;:&quot;Bas W.&quot;,&quot;non-dropping-particle&quot;:&quot;&quot;,&quot;parse-names&quot;:false,&quot;suffix&quot;:&quot;&quot;}],&quot;container-title&quot;:&quot;Environmental Science and Technology&quot;,&quot;id&quot;:&quot;bae694be-5841-3f6b-b22a-07d0e859bf4f&quot;,&quot;issue&quot;:&quot;22&quot;,&quot;issued&quot;:{&quot;date-parts&quot;:[[&quot;2011&quot;]]},&quot;page&quot;:&quot;9658-9665&quot;,&quot;title&quot;:&quot;An automated platform for phytoplankton ecology and aquatic ecosystem monitoring&quot;,&quot;type&quot;:&quot;article-journal&quot;,&quot;volume&quot;:&quot;45&quot;,&quot;container-title-short&quot;:&quot;&quot;},&quot;uris&quot;:[&quot;http://www.mendeley.com/documents/?uuid=87e0652b-15a3-4f4b-8a2b-227b91983bc1&quot;],&quot;isTemporary&quot;:false,&quot;legacyDesktopId&quot;:&quot;87e0652b-15a3-4f4b-8a2b-227b91983bc1&quot;},{&quot;id&quot;:&quot;88bfbefe-8197-3737-9271-674826bce301&quot;,&quot;itemData&quot;:{&quot;DOI&quot;:&quot;10.1002/lno.11443&quot;,&quot;ISSN&quot;:&quot;19395590&quot;,&quot;abstract&quot;:&quot;Phytoplankton biomass in Monterey Bay, California is typically dominated by diatoms, but it shifted to dinoflagellates twice in the past 18 years (2004–2007, 2017–2018), which was associated with increased harmful algal blooms. Located within the central California Current System (CCS), Monterey Bay is strongly influenced by cycles of upwelling-favorable winds and their relaxation or reversal. Both dinoflagellate-dominated periods were linked to a negative North Pacific Gyre Oscillation (NPGO) and increased river discharge, but each had a different relationship with upwelling. To examine the connection between large-scale and local forcings underlying floristic shifts in the phytoplankton assemblage, an Imaging FlowCytobot (IFCB) was deployed within the Monterey Bay upwelling shadow for a full year. A machine learning classifier differentiating IFCB images of the phytoplankton assemblage was developed. Despite anomalously strong upwelling in 2018, dinoflagellates comprised 57% of the annual phytoplankton-specific biomass. During upwelling, dinoflagellates appear to have accumulated at convergent fronts, while during relaxation these frontal populations were transported to the nearshore where they seeded local blooms. Frequent upwelling-relaxation cycles and local wind anomalies generated an unusually retentive circulation pattern in the upwelling shadow, producing a warm and stratified bloom incubator. Thus, local features and forcings (upwelling shadow, winds, river discharge) modified the effects of regional- and basin-scale oceanographic variability (regional upwelling, NPGO), altering local phytoplankton patterns. As North Pacific decadal variability and CCS upwelling intensity increase under climate warming, dinoflagellates may become more common in some CCS regions, due to the enhancement or mitigation of large-scale trends by local forcings.&quot;,&quot;author&quot;:[{&quot;dropping-particle&quot;:&quot;&quot;,&quot;family&quot;:&quot;Fischer&quot;,&quot;given&quot;:&quot;Alexis D.&quot;,&quot;non-dropping-particle&quot;:&quot;&quot;,&quot;parse-names&quot;:false,&quot;suffix&quot;:&quot;&quot;},{&quot;dropping-particle&quot;:&quot;&quot;,&quot;family&quot;:&quot;Hayashi&quot;,&quot;given&quot;:&quot;Kendra&quot;,&quot;non-dropping-particle&quot;:&quot;&quot;,&quot;parse-names&quot;:false,&quot;suffix&quot;:&quot;&quot;},{&quot;dropping-particle&quot;:&quot;&quot;,&quot;family&quot;:&quot;McGaraghan&quot;,&quot;given&quot;:&quot;Anna&quot;,&quot;non-dropping-particle&quot;:&quot;&quot;,&quot;parse-names&quot;:false,&quot;suffix&quot;:&quot;&quot;},{&quot;dropping-particle&quot;:&quot;&quot;,&quot;family&quot;:&quot;Kudela&quot;,&quot;given&quot;:&quot;Raphael M.&quot;,&quot;non-dropping-particle&quot;:&quot;&quot;,&quot;parse-names&quot;:false,&quot;suffix&quot;:&quot;&quot;}],&quot;container-title&quot;:&quot;Limnology and Oceanography&quot;,&quot;id&quot;:&quot;88bfbefe-8197-3737-9271-674826bce301&quot;,&quot;issue&quot;:&quot;9&quot;,&quot;issued&quot;:{&quot;date-parts&quot;:[[&quot;2020&quot;]]},&quot;page&quot;:&quot;2125-2141&quot;,&quot;title&quot;:&quot;Return of the “age of dinoflagellates” in Monterey Bay: Drivers of dinoflagellate dominance examined using automated imaging flow cytometry and long-term time series analysis&quot;,&quot;type&quot;:&quot;article-journal&quot;,&quot;volume&quot;:&quot;65&quot;,&quot;container-title-short&quot;:&quot;&quot;},&quot;uris&quot;:[&quot;http://www.mendeley.com/documents/?uuid=c75214a7-77c1-4078-ba2a-98785273b5d5&quot;],&quot;isTemporary&quot;:false,&quot;legacyDesktopId&quot;:&quot;c75214a7-77c1-4078-ba2a-98785273b5d5&quot;}]},{&quot;citationID&quot;:&quot;MENDELEY_CITATION_1a3fd66c-c37c-4ced-a1e8-2efb9849e5b0&quot;,&quot;properties&quot;:{&quot;noteIndex&quot;:0},&quot;isEdited&quot;:false,&quot;manualOverride&quot;:{&quot;citeprocText&quot;:&quot;(Furuya &amp;#38; Li 1992; Hyka &lt;i&gt;et al.&lt;/i&gt; 2013)&quot;,&quot;isManuallyOverridden&quot;:false,&quot;manualOverrideText&quot;:&quot;&quot;},&quot;citationTag&quot;:&quot;MENDELEY_CITATION_v3_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&quot;,&quot;citationItems&quot;:[{&quot;id&quot;:&quot;b02e03d2-e6d3-38c3-b3b8-3cc182af5b51&quot;,&quot;itemData&quot;:{&quot;DOI&quot;:&quot;10.3354/meps088279&quot;,&quot;ISSN&quot;:&quot;01718630&quot;,&quot;abstract&quot;:&quot;Using a mercury-cadmium arc lamp-based flow cytometer, the authors found significant correlations between fluorescence enhancement and photosynthetic capacity. The correlation was dependent on species and growth irradiance. The method was applied to natural assemblages in Bedford Basin (Canada): temporal variations of fluorescence enhancement were clearly evident in dominant diatoms and cryptophytes. -from Authors&quot;,&quot;author&quot;:[{&quot;dropping-particle&quot;:&quot;&quot;,&quot;family&quot;:&quot;Furuya&quot;,&quot;given&quot;:&quot;K.&quot;,&quot;non-dropping-particle&quot;:&quot;&quot;,&quot;parse-names&quot;:false,&quot;suffix&quot;:&quot;&quot;},{&quot;dropping-particle&quot;:&quot;&quot;,&quot;family&quot;:&quot;Li&quot;,&quot;given&quot;:&quot;W. K.W.&quot;,&quot;non-dropping-particle&quot;:&quot;&quot;,&quot;parse-names&quot;:false,&quot;suffix&quot;:&quot;&quot;}],&quot;container-title&quot;:&quot;Marine Ecology Progress Series&quot;,&quot;id&quot;:&quot;b02e03d2-e6d3-38c3-b3b8-3cc182af5b51&quot;,&quot;issue&quot;:&quot;2-3&quot;,&quot;issued&quot;:{&quot;date-parts&quot;:[[&quot;1992&quot;]]},&quot;page&quot;:&quot;279-287&quot;,&quot;title&quot;:&quot;Evaluation of photosynthetic capacity in phytoplankton by flow cytometric analysis of DCMU-enhanced chlorophyll fluorescence&quot;,&quot;type&quot;:&quot;article-journal&quot;,&quot;volume&quot;:&quot;88&quot;,&quot;container-title-short&quot;:&quot;&quot;},&quot;uris&quot;:[&quot;http://www.mendeley.com/documents/?uuid=34c24b76-6df4-4ee4-be51-43824e1fe56e&quot;],&quot;isTemporary&quot;:false,&quot;legacyDesktopId&quot;:&quot;34c24b76-6df4-4ee4-be51-43824e1fe56e&quot;},{&quot;id&quot;:&quot;42ba65ec-739f-3de7-be5a-d7ac75cb5421&quot;,&quot;itemData&quot;:{&quot;DOI&quot;:&quot;10.1016/j.biotechadv.2012.04.007&quot;,&quot;ISSN&quot;:&quot;07349750&quot;,&quot;PMID&quot;:&quot;22561949&quot;,&quot;abstract&quot;:&quot;The current interest in microalgae as a sustainable source of next generation biofuels and other valuable substances is driving exploration of their use as unique biotechnological production systems. To design and optimise appropriate production strategies, the behaviour of particular microalgal species should be well characterised under different culture conditions. Thus, flow cytometric (FCM) methods, which are already well established in environmental and toxicological studies of microalgae, are also useful for analysing the physiological state of microalgae, and have the potential to contribute to the rapid development of feasible bioprocesses. These methods are commonly based on the examination of intrinsic features of individual cells within a population (such as autofluorescence or size). Cells possessing the desired physiological or morphological features, which are detectable with or without fluorescent staining, are counted or isolated (sorted) using an FCM device. The options for implementation of FCM in the development of biotechnological processes detailed in this review are (i) analysing the chemical composition of biomass, (ii) monitoring cellular enzyme activity and cell viability, and (iii) sorting cells to isolate those overproducing the target compound or for the preparation of axenic cultures. © 2012 Elsevier Inc.&quot;,&quot;author&quot;:[{&quot;dropping-particle&quot;:&quot;&quot;,&quot;family&quot;:&quot;Hyka&quot;,&quot;given&quot;:&quot;P.&quot;,&quot;non-dropping-particle&quot;:&quot;&quot;,&quot;parse-names&quot;:false,&quot;suffix&quot;:&quot;&quot;},{&quot;dropping-particle&quot;:&quot;&quot;,&quot;family&quot;:&quot;Lickova&quot;,&quot;given&quot;:&quot;S.&quot;,&quot;non-dropping-particle&quot;:&quot;&quot;,&quot;parse-names&quot;:false,&quot;suffix&quot;:&quot;&quot;},{&quot;dropping-particle&quot;:&quot;&quot;,&quot;family&quot;:&quot;Přibyl&quot;,&quot;given&quot;:&quot;P.&quot;,&quot;non-dropping-particle&quot;:&quot;&quot;,&quot;parse-names&quot;:false,&quot;suffix&quot;:&quot;&quot;},{&quot;dropping-particle&quot;:&quot;&quot;,&quot;family&quot;:&quot;Melzoch&quot;,&quot;given&quot;:&quot;K.&quot;,&quot;non-dropping-particle&quot;:&quot;&quot;,&quot;parse-names&quot;:false,&quot;suffix&quot;:&quot;&quot;},{&quot;dropping-particle&quot;:&quot;&quot;,&quot;family&quot;:&quot;Kovar&quot;,&quot;given&quot;:&quot;K.&quot;,&quot;non-dropping-particle&quot;:&quot;&quot;,&quot;parse-names&quot;:false,&quot;suffix&quot;:&quot;&quot;}],&quot;container-title&quot;:&quot;Biotechnology Advances&quot;,&quot;id&quot;:&quot;42ba65ec-739f-3de7-be5a-d7ac75cb5421&quot;,&quot;issue&quot;:&quot;1&quot;,&quot;issued&quot;:{&quot;date-parts&quot;:[[&quot;2013&quot;]]},&quot;page&quot;:&quot;2-16&quot;,&quot;title&quot;:&quot;Flow cytometry for the development of biotechnological processes with microalgae&quot;,&quot;type&quot;:&quot;article-journal&quot;,&quot;volume&quot;:&quot;31&quot;,&quot;container-title-short&quot;:&quot;&quot;},&quot;uris&quot;:[&quot;http://www.mendeley.com/documents/?uuid=d2be7fce-2f84-4055-8f3c-cd98293416be&quot;],&quot;isTemporary&quot;:false,&quot;legacyDesktopId&quot;:&quot;d2be7fce-2f84-4055-8f3c-cd98293416be&quot;}]},{&quot;citationID&quot;:&quot;MENDELEY_CITATION_eb4f6fec-b903-46c1-b0f9-f7f1dce386ed&quot;,&quot;properties&quot;:{&quot;noteIndex&quot;:0},&quot;isEdited&quot;:false,&quot;manualOverride&quot;:{&quot;citeprocText&quot;:&quot;(Baratchi &lt;i&gt;et al.&lt;/i&gt; 2013; Hüppop &lt;i&gt;et al.&lt;/i&gt; 2019; Lahoz-Monfort &amp;#38; Magrath 2021)&quot;,&quot;isManuallyOverridden&quot;:false,&quot;manualOverrideText&quot;:&quot;&quot;},&quot;citationTag&quot;:&quot;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&quot;,&quot;citationItems&quot;:[{&quot;id&quot;:&quot;31501bbd-2b1e-3e6f-a04f-3637060e1839&quot;,&quot;itemData&quot;:{&quot;DOI&quot;:&quot;10.1111/ecog.04063&quot;,&quot;ISBN&quot;:&quot;0000000187497&quot;,&quot;ISSN&quot;:&quot;16000587&quot;,&quot;abstract&quot;:&quot;Radar is at the forefront for the study of broad-scale aerial movements of birds, bats and insects and related issues in biological conservation. Radar techniques are especially useful for investigating species which fly at high altitudes, in darkness, or which are too small for applying electronic tags. Here, we present an overview of radar applications in biological conservation and highlight its future possibilities. Depending on the type of radar, information can be gathered on local- to continental-scale movements of airborne organisms and their behaviour. Such data can quantify flyway usage, biomass and nutrient transport (bioflow), population sizes, dynamics and distributions, times and dimensions of movements, areas and times of mass emergence and swarming, habitat use and activity ranges. Radar also captures behavioural responses to anthropogenic disturbances, artificial light and man-made structures. Weather surveillance and other long-range radar networks allow spatially broad overviews of important stopover areas, songbird mass roosts and emergences from bat caves. Mobile radars, including repurposed marine radars and commercially dedicated ‘bird radars’, offer the ability to track and monitor the local movements of individuals or groups of flying animals. Harmonic radar techniques have been used for tracking short-range movements of insects and other small animals of conservation interest. However, a major challenge in aeroecology is determining the taxonomic identity of the targets, which often requires ancillary data obtained from other methods. Radar data have become a global source of information on ecosystem structure, composition, services and function and will play an increasing role in the monitoring and conservation of flying animals and threatened habitats worldwide.&quot;,&quot;author&quot;:[{&quot;dropping-particle&quot;:&quot;&quot;,&quot;family&quot;:&quot;Hüppop&quot;,&quot;given&quot;:&quot;Ommo&quot;,&quot;non-dropping-particle&quot;:&quot;&quot;,&quot;parse-names&quot;:false,&quot;suffix&quot;:&quot;&quot;},{&quot;dropping-particle&quot;:&quot;&quot;,&quot;family&quot;:&quot;Ciach&quot;,&quot;given&quot;:&quot;Michał&quot;,&quot;non-dropping-particle&quot;:&quot;&quot;,&quot;parse-names&quot;:false,&quot;suffix&quot;:&quot;&quot;},{&quot;dropping-particle&quot;:&quot;&quot;,&quot;family&quot;:&quot;Diehl&quot;,&quot;given&quot;:&quot;Robert&quot;,&quot;non-dropping-particle&quot;:&quot;&quot;,&quot;parse-names&quot;:false,&quot;suffix&quot;:&quot;&quot;},{&quot;dropping-particle&quot;:&quot;&quot;,&quot;family&quot;:&quot;Reynolds&quot;,&quot;given&quot;:&quot;Don R.&quot;,&quot;non-dropping-particle&quot;:&quot;&quot;,&quot;parse-names&quot;:false,&quot;suffix&quot;:&quot;&quot;},{&quot;dropping-particle&quot;:&quot;&quot;,&quot;family&quot;:&quot;Stepanian&quot;,&quot;given&quot;:&quot;Phillip M.&quot;,&quot;non-dropping-particle&quot;:&quot;&quot;,&quot;parse-names&quot;:false,&quot;suffix&quot;:&quot;&quot;},{&quot;dropping-particle&quot;:&quot;&quot;,&quot;family&quot;:&quot;Menz&quot;,&quot;given&quot;:&quot;Myles H.M.&quot;,&quot;non-dropping-particle&quot;:&quot;&quot;,&quot;parse-names&quot;:false,&quot;suffix&quot;:&quot;&quot;}],&quot;container-title&quot;:&quot;Ecography&quot;,&quot;id&quot;:&quot;31501bbd-2b1e-3e6f-a04f-3637060e1839&quot;,&quot;issue&quot;:&quot;5&quot;,&quot;issued&quot;:{&quot;date-parts&quot;:[[&quot;2019&quot;]]},&quot;page&quot;:&quot;912-930&quot;,&quot;title&quot;:&quot;Perspectives and challenges for the use of radar in biological conservation&quot;,&quot;type&quot;:&quot;article-journal&quot;,&quot;volume&quot;:&quot;42&quot;,&quot;container-title-short&quot;:&quot;Ecography&quot;},&quot;uris&quot;:[&quot;http://www.mendeley.com/documents/?uuid=805c40e7-8f6c-4bad-8217-4ff8c532168d&quot;],&quot;isTemporary&quot;:false,&quot;legacyDesktopId&quot;:&quot;805c40e7-8f6c-4bad-8217-4ff8c532168d&quot;},{&quot;id&quot;:&quot;2e2812aa-e21f-36bb-817d-7b1ac9d1c965&quot;,&quot;itemData&quot;:{&quot;DOI&quot;:&quot;10.1093/biosci/biab073&quot;,&quot;ISSN&quot;:&quot;0006-3568&quot;,&quot;abstract&quot;:&quot;The range of technologies currently used in biodiversity conservation is staggering, with innovative uses often adopted from other disciplines and being trialed in the field. We provide the first comprehensive overview of the current (2020) landscape of conservation technology, encompassing technologies for monitoring wildlife and habitats, as well as for on-the-ground conservation management (e.g., fighting illegal activities). We cover both established technologies (routinely deployed in conservation, backed by substantial field experience and scientific literature) and novel technologies or technology applications (typically at trial stage, only recently used in conservation), providing examples of conservation applications for both types. We describe technologies that deploy sensors that are fixed or portable, attached to vehicles (terrestrial, aquatic, or airborne) or to animals (biologging), complemented with a section on wildlife tracking. The last two sections cover actuators and computing (including web platforms, algorithms, and artificial intelligence).&quot;,&quot;author&quot;:[{&quot;dropping-particle&quot;:&quot;&quot;,&quot;family&quot;:&quot;Lahoz-Monfort&quot;,&quot;given&quot;:&quot;José J&quot;,&quot;non-dropping-particle&quot;:&quot;&quot;,&quot;parse-names&quot;:false,&quot;suffix&quot;:&quot;&quot;},{&quot;dropping-particle&quot;:&quot;&quot;,&quot;family&quot;:&quot;Magrath&quot;,&quot;given&quot;:&quot;Michael J L&quot;,&quot;non-dropping-particle&quot;:&quot;&quot;,&quot;parse-names&quot;:false,&quot;suffix&quot;:&quot;&quot;}],&quot;container-title&quot;:&quot;BioScience&quot;,&quot;id&quot;:&quot;2e2812aa-e21f-36bb-817d-7b1ac9d1c965&quot;,&quot;issue&quot;:&quot;10&quot;,&quot;issued&quot;:{&quot;date-parts&quot;:[[&quot;2021&quot;]]},&quot;page&quot;:&quot;1038-1062&quot;,&quot;title&quot;:&quot;A Comprehensive Overview of Technologies for Species and Habitat Monitoring and Conservation&quot;,&quot;type&quot;:&quot;article-journal&quot;,&quot;volume&quot;:&quot;71&quot;,&quot;container-title-short&quot;:&quot;&quot;},&quot;uris&quot;:[&quot;http://www.mendeley.com/documents/?uuid=66323139-aa39-4bd0-8ace-e8b3ba999c47&quot;],&quot;isTemporary&quot;:false,&quot;legacyDesktopId&quot;:&quot;66323139-aa39-4bd0-8ace-e8b3ba999c47&quot;},{&quot;id&quot;:&quot;e98970dd-a31a-3ca8-899d-b52bab828743&quot;,&quot;itemData&quot;:{&quot;DOI&quot;:&quot;10.3390/s130506054&quot;,&quot;ISSN&quot;:&quot;14248220&quot;,&quot;PMID&quot;:&quot;23666132&quot;,&quot;abstract&quot;:&quot;Movement ecology is a field which places movement as a basis for understanding animal behavior. To realize this concept, ecologists rely on data collection technologies providing spatio-temporal data in order to analyze movement. Recently, wireless sensor networks have offered new opportunities for data collection from remote places through multi-hop communication and collaborative capability of the nodes. Several technologies can be used in such networks for sensing purposes and for collecting spatio-temporal data from animals. In this paper, we investigate and review technological solutions which can be used for collecting data for wildlife monitoring. Our aim is to provide an overview of different sensing technologies used for wildlife monitoring and to review their capabilities in terms of data they provide for modeling movement behavior of animals. © 2013 by the authors; licensee MDPI, Basel, Switzerland.&quot;,&quot;author&quot;:[{&quot;dropping-particle&quot;:&quot;&quot;,&quot;family&quot;:&quot;Baratchi&quot;,&quot;given&quot;:&quot;Mitra&quot;,&quot;non-dropping-particle&quot;:&quot;&quot;,&quot;parse-names&quot;:false,&quot;suffix&quot;:&quot;&quot;},{&quot;dropping-particle&quot;:&quot;&quot;,&quot;family&quot;:&quot;Meratnia&quot;,&quot;given&quot;:&quot;Nirvana&quot;,&quot;non-dropping-particle&quot;:&quot;&quot;,&quot;parse-names&quot;:false,&quot;suffix&quot;:&quot;&quot;},{&quot;dropping-particle&quot;:&quot;&quot;,&quot;family&quot;:&quot;Havinga&quot;,&quot;given&quot;:&quot;Paul J.M.&quot;,&quot;non-dropping-particle&quot;:&quot;&quot;,&quot;parse-names&quot;:false,&quot;suffix&quot;:&quot;&quot;},{&quot;dropping-particle&quot;:&quot;&quot;,&quot;family&quot;:&quot;Skidmore&quot;,&quot;given&quot;:&quot;Andrew K.&quot;,&quot;non-dropping-particle&quot;:&quot;&quot;,&quot;parse-names&quot;:false,&quot;suffix&quot;:&quot;&quot;},{&quot;dropping-particle&quot;:&quot;&quot;,&quot;family&quot;:&quot;Toxopeus&quot;,&quot;given&quot;:&quot;Bert A.G.&quot;,&quot;non-dropping-particle&quot;:&quot;&quot;,&quot;parse-names&quot;:false,&quot;suffix&quot;:&quot;&quot;}],&quot;container-title&quot;:&quot;Sensors&quot;,&quot;id&quot;:&quot;e98970dd-a31a-3ca8-899d-b52bab828743&quot;,&quot;issue&quot;:&quot;5&quot;,&quot;issued&quot;:{&quot;date-parts&quot;:[[&quot;2013&quot;]]},&quot;page&quot;:&quot;6054-6088&quot;,&quot;title&quot;:&quot;Sensing solutions for collecting spatio-temporal data for wildlife monitoring applications: A review&quot;,&quot;type&quot;:&quot;article-journal&quot;,&quot;volume&quot;:&quot;13&quot;,&quot;container-title-short&quot;:&quot;&quot;},&quot;uris&quot;:[&quot;http://www.mendeley.com/documents/?uuid=71bc50a3-92aa-4e0c-9b09-ab746154de29&quot;],&quot;isTemporary&quot;:false,&quot;legacyDesktopId&quot;:&quot;71bc50a3-92aa-4e0c-9b09-ab746154de29&quot;}]},{&quot;citationID&quot;:&quot;MENDELEY_CITATION_4bc49939-42f9-4eca-9aa1-310002c540de&quot;,&quot;properties&quot;:{&quot;noteIndex&quot;:0},&quot;isEdited&quot;:false,&quot;manualOverride&quot;:{&quot;citeprocText&quot;:&quot;(Zaugg &lt;i&gt;et al.&lt;/i&gt; 2008)&quot;,&quot;isManuallyOverridden&quot;:false,&quot;manualOverrideText&quot;:&quot;&quot;},&quot;citationTag&quot;:&quot;MENDELEY_CITATION_v3_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&quot;,&quot;citationItems&quot;:[{&quot;id&quot;:&quot;b75b2753-6fe0-3df2-ac96-73eb6c91275f&quot;,&quot;itemData&quot;:{&quot;DOI&quot;:&quot;10.1098/rsif.2007.1349&quot;,&quot;ISSN&quot;:&quot;17425662&quot;,&quot;PMID&quot;:&quot;18331979&quot;,&quot;abstract&quot;:&quot;Bird identification with radar is important for bird migration research, environmental impact assessments (e.g. wind farms), aircraft security and radar meteorology. In a study on bird migration, radar signals from birds, insects and ground clutter were recorded. Signals from birds show a typical pattern due to wing flapping. The data were labelled by experts into the four classes BIRD, INSECT, CLUTTER and UFO (unidentifiable signals). We present a classification algorithm aimed at automatic recognition of bird targets. Variables related to signal intensity and wing flapping pattern were extracted (via continuous wavelet transform). We used support vector classifiers to build predictive models. We estimated classification performance via cross validation on four datasets. When data from the same dataset were used for training and testing the classifier, the classification performance was extremely to moderately high. When data from one dataset were used for training and the three remaining datasets were used as test sets, the performance was lower but still extremely to moderately high. This shows that the method generalizes well across different locations or times. Our method provides a substantial gain of time when birds must be identified in large collections of radar signals and it represents the first substantial step in developing a real time bird identification radar system. We provide some guidelines and ideas for future research. © 2008 The Royal Society.&quot;,&quot;author&quot;:[{&quot;dropping-particle&quot;:&quot;&quot;,&quot;family&quot;:&quot;Zaugg&quot;,&quot;given&quot;:&quot;Serge&quot;,&quot;non-dropping-particle&quot;:&quot;&quot;,&quot;parse-names&quot;:false,&quot;suffix&quot;:&quot;&quot;},{&quot;dropping-particle&quot;:&quot;&quot;,&quot;family&quot;:&quot;Saporta&quot;,&quot;given&quot;:&quot;Gilbert&quot;,&quot;non-dropping-particle&quot;:&quot;&quot;,&quot;parse-names&quot;:false,&quot;suffix&quot;:&quot;&quot;},{&quot;dropping-particle&quot;:&quot;&quot;,&quot;family&quot;:&quot;Loon&quot;,&quot;given&quot;:&quot;Emiel&quot;,&quot;non-dropping-particle&quot;:&quot;Van&quot;,&quot;parse-names&quot;:false,&quot;suffix&quot;:&quot;&quot;},{&quot;dropping-particle&quot;:&quot;&quot;,&quot;family&quot;:&quot;Schmaljohann&quot;,&quot;given&quot;:&quot;Heiko&quot;,&quot;non-dropping-particle&quot;:&quot;&quot;,&quot;parse-names&quot;:false,&quot;suffix&quot;:&quot;&quot;},{&quot;dropping-particle&quot;:&quot;&quot;,&quot;family&quot;:&quot;Liechti&quot;,&quot;given&quot;:&quot;Felix&quot;,&quot;non-dropping-particle&quot;:&quot;&quot;,&quot;parse-names&quot;:false,&quot;suffix&quot;:&quot;&quot;}],&quot;container-title&quot;:&quot;Journal of the Royal Society Interface&quot;,&quot;id&quot;:&quot;b75b2753-6fe0-3df2-ac96-73eb6c91275f&quot;,&quot;issue&quot;:&quot;26&quot;,&quot;issued&quot;:{&quot;date-parts&quot;:[[&quot;2008&quot;]]},&quot;page&quot;:&quot;1041-1053&quot;,&quot;title&quot;:&quot;Automatic identification of bird targets with radar via patterns produced by wing flapping&quot;,&quot;type&quot;:&quot;article-journal&quot;,&quot;volume&quot;:&quot;5&quot;,&quot;container-title-short&quot;:&quot;&quot;},&quot;uris&quot;:[&quot;http://www.mendeley.com/documents/?uuid=8b26d73b-98ec-47cd-99e1-c7b1b3ebd818&quot;],&quot;isTemporary&quot;:false,&quot;legacyDesktopId&quot;:&quot;8b26d73b-98ec-47cd-99e1-c7b1b3ebd818&quot;}]},{&quot;citationID&quot;:&quot;MENDELEY_CITATION_ce4fe445-1887-4e4a-aeb5-cd9537100e30&quot;,&quot;properties&quot;:{&quot;noteIndex&quot;:0},&quot;isEdited&quot;:false,&quot;manualOverride&quot;:{&quot;citeprocText&quot;:&quot;(Benoit-Bird &lt;i&gt;et al.&lt;/i&gt; 2003)&quot;,&quot;isManuallyOverridden&quot;:false,&quot;manualOverrideText&quot;:&quot;&quot;},&quot;citationTag&quot;:&quot;MENDELEY_CITATION_v3_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&quot;,&quot;citationItems&quot;:[{&quot;id&quot;:&quot;4a15cc2e-f7c9-31d1-afe1-6e8593ebf518&quot;,&quot;itemData&quot;:{&quot;DOI&quot;:&quot;10.1016/S0967-0637(02)00160-7&quot;,&quot;ISSN&quot;:&quot;09670637&quot;,&quot;abstract&quot;:&quot;An outstanding problem in fisheries acoustics is the depth dependence of scattering characteristics of swimbladder-bearing fish, and the effects of pressure on the target strength of physoclistous fish remain unresolved. In situ echoes from deepwater snappers were obtained with a sonar transducer mounted on a manned submersible next to a low-light video camera, permitting simultaneous echo recording and identification of species, fish size and orientation. The sonar system, consisting of a transducer, single board computer, hard disk, and analog-to-digital converter, used a 80 μs, broadband signal (bandwidth 35 kHz, center frequency 120 kHz). The observed relationship between fish length and in situ target strength shows no difference from the relationship measured at the surface. No differences in the species-specific temporal echo characteristics were observed between surface and in situ measures. This indicates that the size and shape of the snappers' swimbladders are maintained both at the surface and at depths of up to 250 m. Information obtained through controlled backscatter measurements of tethered, anesthetized fish at the surface can be applied to free-swimming fish at depth. This is the first published account of the use of a manned submersible to measure in situ scattering from identified, individual animals with known orientations. The distinct advantage of this technique compared with other in situ techniques is the ability to observe the target fish, obtaining accurate species, size, and orientation information. © 2003 Elsevier Science Ltd. All rights reserved.&quot;,&quot;author&quot;:[{&quot;dropping-particle&quot;:&quot;&quot;,&quot;family&quot;:&quot;Benoit-Bird&quot;,&quot;given&quot;:&quot;Kelly J.&quot;,&quot;non-dropping-particle&quot;:&quot;&quot;,&quot;parse-names&quot;:false,&quot;suffix&quot;:&quot;&quot;},{&quot;dropping-particle&quot;:&quot;&quot;,&quot;family&quot;:&quot;Au&quot;,&quot;given&quot;:&quot;Whitlow W.L.&quot;,&quot;non-dropping-particle&quot;:&quot;&quot;,&quot;parse-names&quot;:false,&quot;suffix&quot;:&quot;&quot;},{&quot;dropping-particle&quot;:&quot;&quot;,&quot;family&quot;:&quot;Kelley&quot;,&quot;given&quot;:&quot;Christopher D.&quot;,&quot;non-dropping-particle&quot;:&quot;&quot;,&quot;parse-names&quot;:false,&quot;suffix&quot;:&quot;&quot;},{&quot;dropping-particle&quot;:&quot;&quot;,&quot;family&quot;:&quot;Taylor&quot;,&quot;given&quot;:&quot;Christopher&quot;,&quot;non-dropping-particle&quot;:&quot;&quot;,&quot;parse-names&quot;:false,&quot;suffix&quot;:&quot;&quot;}],&quot;container-title&quot;:&quot;Deep-Sea Research Part I: Oceanographic Research Papers&quot;,&quot;id&quot;:&quot;4a15cc2e-f7c9-31d1-afe1-6e8593ebf518&quot;,&quot;issue&quot;:&quot;2&quot;,&quot;issued&quot;:{&quot;date-parts&quot;:[[&quot;2003&quot;]]},&quot;page&quot;:&quot;221-229&quot;,&quot;title&quot;:&quot;Acoustic backscattering by deepwater fish measured in situ from a manned submersible&quot;,&quot;type&quot;:&quot;article-journal&quot;,&quot;volume&quot;:&quot;50&quot;,&quot;container-title-short&quot;:&quot;&quot;},&quot;uris&quot;:[&quot;http://www.mendeley.com/documents/?uuid=d84a27c1-d16d-45c1-8a73-664ea402aaa8&quot;],&quot;isTemporary&quot;:false,&quot;legacyDesktopId&quot;:&quot;d84a27c1-d16d-45c1-8a73-664ea402aaa8&quot;}]},{&quot;citationID&quot;:&quot;MENDELEY_CITATION_7344ce94-1e30-4dea-90b4-c483bf3121b1&quot;,&quot;properties&quot;:{&quot;noteIndex&quot;:0},&quot;isEdited&quot;:false,&quot;manualOverride&quot;:{&quot;citeprocText&quot;:&quot;(Hu &lt;i&gt;et al.&lt;/i&gt; 2016)&quot;,&quot;isManuallyOverridden&quot;:false,&quot;manualOverrideText&quot;:&quot;&quot;},&quot;citationTag&quot;:&quot;MENDELEY_CITATION_v3_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&quot;,&quot;citationItems&quot;:[{&quot;id&quot;:&quot;1f261d96-d251-3d71-a98f-5b13f7eec878&quot;,&quot;itemData&quot;:{&quot;DOI&quot;:&quot;10.1126/science.aah4379&quot;,&quot;ISBN&quot;:&quot;9550151999&quot;,&quot;ISSN&quot;:&quot;10959203&quot;,&quot;PMID&quot;:&quot;28008067&quot;,&quot;abstract&quot;:&quot;Migrating animals have an impact on ecosystems directly via influxes of predators, prey, and competitors and indirectly by vectoring nutrients, energy, and pathogens. Although linkages between vertebrate movements and ecosystem processes have been established, the effects of mass insect \&quot;bioflows\&quot; have not been described. We quantified biomass flux over the southern United Kingdom for high-flying (&gt;150 meters) insects and show that ∼3.5 trillion insects (3200 tons of biomass) migrate above the region annually. These flows are not randomly directed in insects larger than 10 milligrams, which exploit seasonally beneficial tailwinds. Large seasonal differences in the southward versus northward transfer of biomass occur in some years, although flows were balanced over the 10-year period. Our long-term study reveals a major transport process with implications for ecosystem services, processes, and biogeochemistry.&quot;,&quot;author&quot;:[{&quot;dropping-particle&quot;:&quot;&quot;,&quot;family&quot;:&quot;Hu&quot;,&quot;given&quot;:&quot;Gao&quot;,&quot;non-dropping-particle&quot;:&quot;&quot;,&quot;parse-names&quot;:false,&quot;suffix&quot;:&quot;&quot;},{&quot;dropping-particle&quot;:&quot;&quot;,&quot;family&quot;:&quot;Lim&quot;,&quot;given&quot;:&quot;Ka S.&quot;,&quot;non-dropping-particle&quot;:&quot;&quot;,&quot;parse-names&quot;:false,&quot;suffix&quot;:&quot;&quot;},{&quot;dropping-particle&quot;:&quot;&quot;,&quot;family&quot;:&quot;Horvitz&quot;,&quot;given&quot;:&quot;Nir&quot;,&quot;non-dropping-particle&quot;:&quot;&quot;,&quot;parse-names&quot;:false,&quot;suffix&quot;:&quot;&quot;},{&quot;dropping-particle&quot;:&quot;&quot;,&quot;family&quot;:&quot;Clark&quot;,&quot;given&quot;:&quot;Suzanne J.&quot;,&quot;non-dropping-particle&quot;:&quot;&quot;,&quot;parse-names&quot;:false,&quot;suffix&quot;:&quot;&quot;},{&quot;dropping-particle&quot;:&quot;&quot;,&quot;family&quot;:&quot;Reynolds&quot;,&quot;given&quot;:&quot;Don R.&quot;,&quot;non-dropping-particle&quot;:&quot;&quot;,&quot;parse-names&quot;:false,&quot;suffix&quot;:&quot;&quot;},{&quot;dropping-particle&quot;:&quot;&quot;,&quot;family&quot;:&quot;Sapir&quot;,&quot;given&quot;:&quot;Nir&quot;,&quot;non-dropping-particle&quot;:&quot;&quot;,&quot;parse-names&quot;:false,&quot;suffix&quot;:&quot;&quot;},{&quot;dropping-particle&quot;:&quot;&quot;,&quot;family&quot;:&quot;Chapman&quot;,&quot;given&quot;:&quot;Jason W.&quot;,&quot;non-dropping-particle&quot;:&quot;&quot;,&quot;parse-names&quot;:false,&quot;suffix&quot;:&quot;&quot;}],&quot;container-title&quot;:&quot;Science (New York, N.Y.)&quot;,&quot;id&quot;:&quot;1f261d96-d251-3d71-a98f-5b13f7eec878&quot;,&quot;issue&quot;:&quot;6319&quot;,&quot;issued&quot;:{&quot;date-parts&quot;:[[&quot;2016&quot;]]},&quot;page&quot;:&quot;1584-1587&quot;,&quot;title&quot;:&quot;Mass seasonal bioflows of high-flying insect migrants&quot;,&quot;type&quot;:&quot;article-journal&quot;,&quot;volume&quot;:&quot;354&quot;,&quot;container-title-short&quot;:&quot;Science&quot;},&quot;uris&quot;:[&quot;http://www.mendeley.com/documents/?uuid=4f9ae2f4-9796-42f6-8c8f-f4e798f42227&quot;],&quot;isTemporary&quot;:false,&quot;legacyDesktopId&quot;:&quot;4f9ae2f4-9796-42f6-8c8f-f4e798f42227&quot;}]},{&quot;citationID&quot;:&quot;MENDELEY_CITATION_c9a3d874-ece0-48ed-ab49-44019ed977c7&quot;,&quot;properties&quot;:{&quot;noteIndex&quot;:0},&quot;isEdited&quot;:false,&quot;manualOverride&quot;:{&quot;citeprocText&quot;:&quot;(DeProspo &lt;i&gt;et al.&lt;/i&gt; 2004)&quot;,&quot;isManuallyOverridden&quot;:false,&quot;manualOverrideText&quot;:&quot;&quot;},&quot;citationTag&quot;:&quot;MENDELEY_CITATION_v3_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&quot;,&quot;citationItems&quot;:[{&quot;id&quot;:&quot;5bc89b55-a0cb-38dc-ac4b-0a925b54c5de&quot;,&quot;itemData&quot;:{&quot;author&quot;:[{&quot;dropping-particle&quot;:&quot;&quot;,&quot;family&quot;:&quot;DeProspo&quot;,&quot;given&quot;:&quot;D F&quot;,&quot;non-dropping-particle&quot;:&quot;&quot;,&quot;parse-names&quot;:false,&quot;suffix&quot;:&quot;&quot;},{&quot;dropping-particle&quot;:&quot;&quot;,&quot;family&quot;:&quot;Mobley&quot;,&quot;given&quot;:&quot;Joseph&quot;,&quot;non-dropping-particle&quot;:&quot;&quot;,&quot;parse-names&quot;:false,&quot;suffix&quot;:&quot;&quot;},{&quot;dropping-particle&quot;:&quot;&quot;,&quot;family&quot;:&quot;Hom&quot;,&quot;given&quot;:&quot;Wai&quot;,&quot;non-dropping-particle&quot;:&quot;&quot;,&quot;parse-names&quot;:false,&quot;suffix&quot;:&quot;&quot;},{&quot;dropping-particle&quot;:&quot;&quot;,&quot;family&quot;:&quot;Carron&quot;,&quot;given&quot;:&quot;Mike&quot;,&quot;non-dropping-particle&quot;:&quot;&quot;,&quot;parse-names&quot;:false,&quot;suffix&quot;:&quot;&quot;}],&quot;container-title&quot;:&quot;Areté Associates Internal Report&quot;,&quot;id&quot;:&quot;5bc89b55-a0cb-38dc-ac4b-0a925b54c5de&quot;,&quot;issued&quot;:{&quot;date-parts&quot;:[[&quot;2004&quot;]]},&quot;number-of-pages&quot;:&quot;4&quot;,&quot;title&quot;:&quot;Radar-based detection, tracking and speciation of marine mammals from ships&quot;,&quot;type&quot;:&quot;report&quot;,&quot;container-title-short&quot;:&quot;&quot;},&quot;uris&quot;:[&quot;http://www.mendeley.com/documents/?uuid=54bf4649-cf4b-4613-b211-c170ac78d528&quot;],&quot;isTemporary&quot;:false,&quot;legacyDesktopId&quot;:&quot;54bf4649-cf4b-4613-b211-c170ac78d528&quot;}]},{&quot;citationID&quot;:&quot;MENDELEY_CITATION_5cc4fa04-6b44-49e0-acc8-4a9547e6b48b&quot;,&quot;properties&quot;:{&quot;noteIndex&quot;:0},&quot;isEdited&quot;:false,&quot;manualOverride&quot;:{&quot;isManuallyOverridden&quot;:false,&quot;citeprocText&quot;:&quot;(Hüppop &lt;i&gt;et al.&lt;/i&gt; 2019)&quot;,&quot;manualOverrideText&quot;:&quot;&quot;},&quot;citationTag&quot;:&quot;MENDELEY_CITATION_v3_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&quot;,&quot;citationItems&quot;:[{&quot;id&quot;:&quot;31501bbd-2b1e-3e6f-a04f-3637060e1839&quot;,&quot;itemData&quot;:{&quot;type&quot;:&quot;article-journal&quot;,&quot;id&quot;:&quot;31501bbd-2b1e-3e6f-a04f-3637060e1839&quot;,&quot;title&quot;:&quot;Perspectives and challenges for the use of radar in biological conservation&quot;,&quot;author&quot;:[{&quot;family&quot;:&quot;Hüppop&quot;,&quot;given&quot;:&quot;Ommo&quot;,&quot;parse-names&quot;:false,&quot;dropping-particle&quot;:&quot;&quot;,&quot;non-dropping-particle&quot;:&quot;&quot;},{&quot;family&quot;:&quot;Ciach&quot;,&quot;given&quot;:&quot;Michał&quot;,&quot;parse-names&quot;:false,&quot;dropping-particle&quot;:&quot;&quot;,&quot;non-dropping-particle&quot;:&quot;&quot;},{&quot;family&quot;:&quot;Diehl&quot;,&quot;given&quot;:&quot;Robert&quot;,&quot;parse-names&quot;:false,&quot;dropping-particle&quot;:&quot;&quot;,&quot;non-dropping-particle&quot;:&quot;&quot;},{&quot;family&quot;:&quot;Reynolds&quot;,&quot;given&quot;:&quot;Don R.&quot;,&quot;parse-names&quot;:false,&quot;dropping-particle&quot;:&quot;&quot;,&quot;non-dropping-particle&quot;:&quot;&quot;},{&quot;family&quot;:&quot;Stepanian&quot;,&quot;given&quot;:&quot;Phillip M.&quot;,&quot;parse-names&quot;:false,&quot;dropping-particle&quot;:&quot;&quot;,&quot;non-dropping-particle&quot;:&quot;&quot;},{&quot;family&quot;:&quot;Menz&quot;,&quot;given&quot;:&quot;Myles H.M.&quot;,&quot;parse-names&quot;:false,&quot;dropping-particle&quot;:&quot;&quot;,&quot;non-dropping-particle&quot;:&quot;&quot;}],&quot;container-title&quot;:&quot;Ecography&quot;,&quot;container-title-short&quot;:&quot;Ecography&quot;,&quot;DOI&quot;:&quot;10.1111/ecog.04063&quot;,&quot;ISBN&quot;:&quot;0000000187497&quot;,&quot;ISSN&quot;:&quot;16000587&quot;,&quot;issued&quot;:{&quot;date-parts&quot;:[[2019]]},&quot;page&quot;:&quot;912-930&quot;,&quot;abstract&quot;:&quot;Radar is at the forefront for the study of broad-scale aerial movements of birds, bats and insects and related issues in biological conservation. Radar techniques are especially useful for investigating species which fly at high altitudes, in darkness, or which are too small for applying electronic tags. Here, we present an overview of radar applications in biological conservation and highlight its future possibilities. Depending on the type of radar, information can be gathered on local- to continental-scale movements of airborne organisms and their behaviour. Such data can quantify flyway usage, biomass and nutrient transport (bioflow), population sizes, dynamics and distributions, times and dimensions of movements, areas and times of mass emergence and swarming, habitat use and activity ranges. Radar also captures behavioural responses to anthropogenic disturbances, artificial light and man-made structures. Weather surveillance and other long-range radar networks allow spatially broad overviews of important stopover areas, songbird mass roosts and emergences from bat caves. Mobile radars, including repurposed marine radars and commercially dedicated ‘bird radars’, offer the ability to track and monitor the local movements of individuals or groups of flying animals. Harmonic radar techniques have been used for tracking short-range movements of insects and other small animals of conservation interest. However, a major challenge in aeroecology is determining the taxonomic identity of the targets, which often requires ancillary data obtained from other methods. Radar data have become a global source of information on ecosystem structure, composition, services and function and will play an increasing role in the monitoring and conservation of flying animals and threatened habitats worldwide.&quot;,&quot;issue&quot;:&quot;5&quot;,&quot;volume&quot;:&quot;42&quot;},&quot;isTemporary&quot;:false}]},{&quot;citationID&quot;:&quot;MENDELEY_CITATION_f3a1c361-533d-4d2e-acd0-cde09d54af2b&quot;,&quot;properties&quot;:{&quot;noteIndex&quot;:0},&quot;isEdited&quot;:false,&quot;manualOverride&quot;:{&quot;citeprocText&quot;:&quot;(Benoit-Bird &amp;#38; Lawson 2016; Hüppop &lt;i&gt;et al.&lt;/i&gt; 2019)&quot;,&quot;isManuallyOverridden&quot;:false,&quot;manualOverrideText&quot;:&quot;&quot;},&quot;citationTag&quot;:&quot;MENDELEY_CITATION_v3_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&quot;,&quot;citationItems&quot;:[{&quot;id&quot;:&quot;31501bbd-2b1e-3e6f-a04f-3637060e1839&quot;,&quot;itemData&quot;:{&quot;DOI&quot;:&quot;10.1111/ecog.04063&quot;,&quot;ISBN&quot;:&quot;0000000187497&quot;,&quot;ISSN&quot;:&quot;16000587&quot;,&quot;abstract&quot;:&quot;Radar is at the forefront for the study of broad-scale aerial movements of birds, bats and insects and related issues in biological conservation. Radar techniques are especially useful for investigating species which fly at high altitudes, in darkness, or which are too small for applying electronic tags. Here, we present an overview of radar applications in biological conservation and highlight its future possibilities. Depending on the type of radar, information can be gathered on local- to continental-scale movements of airborne organisms and their behaviour. Such data can quantify flyway usage, biomass and nutrient transport (bioflow), population sizes, dynamics and distributions, times and dimensions of movements, areas and times of mass emergence and swarming, habitat use and activity ranges. Radar also captures behavioural responses to anthropogenic disturbances, artificial light and man-made structures. Weather surveillance and other long-range radar networks allow spatially broad overviews of important stopover areas, songbird mass roosts and emergences from bat caves. Mobile radars, including repurposed marine radars and commercially dedicated ‘bird radars’, offer the ability to track and monitor the local movements of individuals or groups of flying animals. Harmonic radar techniques have been used for tracking short-range movements of insects and other small animals of conservation interest. However, a major challenge in aeroecology is determining the taxonomic identity of the targets, which often requires ancillary data obtained from other methods. Radar data have become a global source of information on ecosystem structure, composition, services and function and will play an increasing role in the monitoring and conservation of flying animals and threatened habitats worldwide.&quot;,&quot;author&quot;:[{&quot;dropping-particle&quot;:&quot;&quot;,&quot;family&quot;:&quot;Hüppop&quot;,&quot;given&quot;:&quot;Ommo&quot;,&quot;non-dropping-particle&quot;:&quot;&quot;,&quot;parse-names&quot;:false,&quot;suffix&quot;:&quot;&quot;},{&quot;dropping-particle&quot;:&quot;&quot;,&quot;family&quot;:&quot;Ciach&quot;,&quot;given&quot;:&quot;Michał&quot;,&quot;non-dropping-particle&quot;:&quot;&quot;,&quot;parse-names&quot;:false,&quot;suffix&quot;:&quot;&quot;},{&quot;dropping-particle&quot;:&quot;&quot;,&quot;family&quot;:&quot;Diehl&quot;,&quot;given&quot;:&quot;Robert&quot;,&quot;non-dropping-particle&quot;:&quot;&quot;,&quot;parse-names&quot;:false,&quot;suffix&quot;:&quot;&quot;},{&quot;dropping-particle&quot;:&quot;&quot;,&quot;family&quot;:&quot;Reynolds&quot;,&quot;given&quot;:&quot;Don R.&quot;,&quot;non-dropping-particle&quot;:&quot;&quot;,&quot;parse-names&quot;:false,&quot;suffix&quot;:&quot;&quot;},{&quot;dropping-particle&quot;:&quot;&quot;,&quot;family&quot;:&quot;Stepanian&quot;,&quot;given&quot;:&quot;Phillip M.&quot;,&quot;non-dropping-particle&quot;:&quot;&quot;,&quot;parse-names&quot;:false,&quot;suffix&quot;:&quot;&quot;},{&quot;dropping-particle&quot;:&quot;&quot;,&quot;family&quot;:&quot;Menz&quot;,&quot;given&quot;:&quot;Myles H.M.&quot;,&quot;non-dropping-particle&quot;:&quot;&quot;,&quot;parse-names&quot;:false,&quot;suffix&quot;:&quot;&quot;}],&quot;container-title&quot;:&quot;Ecography&quot;,&quot;id&quot;:&quot;31501bbd-2b1e-3e6f-a04f-3637060e1839&quot;,&quot;issue&quot;:&quot;5&quot;,&quot;issued&quot;:{&quot;date-parts&quot;:[[&quot;2019&quot;]]},&quot;page&quot;:&quot;912-930&quot;,&quot;title&quot;:&quot;Perspectives and challenges for the use of radar in biological conservation&quot;,&quot;type&quot;:&quot;article-journal&quot;,&quot;volume&quot;:&quot;42&quot;,&quot;container-title-short&quot;:&quot;Ecography&quot;},&quot;uris&quot;:[&quot;http://www.mendeley.com/documents/?uuid=805c40e7-8f6c-4bad-8217-4ff8c532168d&quot;],&quot;isTemporary&quot;:false,&quot;legacyDesktopId&quot;:&quot;805c40e7-8f6c-4bad-8217-4ff8c532168d&quot;},{&quot;id&quot;:&quot;53869030-020f-3167-8f1b-66457bf96ad5&quot;,&quot;itemData&quot;:{&quot;DOI&quot;:&quot;10.1146/annurev-marine-122414-034001&quot;,&quot;ISSN&quot;:&quot;19410611&quot;,&quot;PMID&quot;:&quot;26515810&quot;,&quot;abstract&quot;:&quot;Marine pelagic ecosystems present fascinating opportunities for ecological investigation but pose important methodological challenges for sampling. Active acoustic techniques involve producing sound and receiving signals from organisms and other water column sources, offering the benefit of high spatial and temporal resolution and, via integration into different platforms, the ability to make measurements spanning a range of spatial and temporal scales. As a consequence, a variety of questions concerning the ecology of pelagic systems lend themselves to active acoustics, ranging from organism-level investigations and physiological responses to the environment to ecosystem-level studies and climate. As technologies and data analysis methods have matured, the use of acoustics in ecological studies has grown rapidly. We explore the continued role of active acoustics in addressing questions concerning life in the ocean, highlight creative applications to key ecological themes ranging from physiology and behavior to biogeography and climate, and discuss emerging avenues where acoustics can help determine how pelagic ecosystems function.&quot;,&quot;author&quot;:[{&quot;dropping-particle&quot;:&quot;&quot;,&quot;family&quot;:&quot;Benoit-Bird&quot;,&quot;given&quot;:&quot;Kelly J.&quot;,&quot;non-dropping-particle&quot;:&quot;&quot;,&quot;parse-names&quot;:false,&quot;suffix&quot;:&quot;&quot;},{&quot;dropping-particle&quot;:&quot;&quot;,&quot;family&quot;:&quot;Lawson&quot;,&quot;given&quot;:&quot;Gareth L.&quot;,&quot;non-dropping-particle&quot;:&quot;&quot;,&quot;parse-names&quot;:false,&quot;suffix&quot;:&quot;&quot;}],&quot;container-title&quot;:&quot;Annual Review of Marine Science&quot;,&quot;id&quot;:&quot;53869030-020f-3167-8f1b-66457bf96ad5&quot;,&quot;issued&quot;:{&quot;date-parts&quot;:[[&quot;2016&quot;]]},&quot;page&quot;:&quot;463-490&quot;,&quot;title&quot;:&quot;Ecological Insights from Pelagic Habitats Acquired Using Active Acoustic Techniques&quot;,&quot;type&quot;:&quot;article-journal&quot;,&quot;volume&quot;:&quot;8&quot;,&quot;container-title-short&quot;:&quot;&quot;},&quot;uris&quot;:[&quot;http://www.mendeley.com/documents/?uuid=6aa5bbe4-c88e-4fde-9fc9-a1cfab0030dc&quot;],&quot;isTemporary&quot;:false,&quot;legacyDesktopId&quot;:&quot;6aa5bbe4-c88e-4fde-9fc9-a1cfab0030dc&quot;}]},{&quot;citationID&quot;:&quot;MENDELEY_CITATION_65635a71-66c0-4371-bbf2-219ddf38118a&quot;,&quot;properties&quot;:{&quot;noteIndex&quot;:0},&quot;isEdited&quot;:false,&quot;manualOverride&quot;:{&quot;citeprocText&quot;:&quot;(Pennekamp &amp;#38; Schtickzelle 2013)&quot;,&quot;isManuallyOverridden&quot;:false,&quot;manualOverrideText&quot;:&quot;&quot;},&quot;citationTag&quot;:&quot;MENDELEY_CITATION_v3_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&quot;,&quot;citationItems&quot;:[{&quot;id&quot;:&quot;8ee9b802-dd25-3e7b-a4b8-1d751073a446&quot;,&quot;itemData&quot;:{&quot;DOI&quot;:&quot;10.1111/2041-210X.12036&quot;,&quot;ISSN&quot;:&quot;2041210X&quot;,&quot;abstract&quot;:&quot;Experimental laboratory systems (ELS) are widely applied research tools to test theoretical predictions in ecology and evolution. Combining ELS with automated image analysis could significantly boost information acquisition due to the ease at which abundance and morphological data is collected. Despite the advantages of image analysis, the technology has not been fully adopted yet, presumably due to the difficulties of technical implementation. The tools needed to integrate image analysis in ELS are nowadays readily available: digital camera equipment is purchased at limited costs and free software solutions which allow sophisticated image processing and analysis exist. Here, we give a concise description how to integrate these pieces into a largely automated image analysis workflow. We provide researchers with necessary background information on the principles of image analysis, explaining how to standardize image acquisition and how to validate the results to reduce bias. Three cross-platform and open-source software solutions for image analysis are compared: ImageJ, the EBImage package in R, and Python with the SciPy/scikit image libraries. The relative strengths and limitations of each solution are compared and discussed. In addition, a set of test images and three scripts are provided in the Online Supplementary Material to illustrate the use of image analysis and help biologists to implement image analysis in their own systems. To demonstrate the reliability and versatility of a validated image analysis workflow, we introduce our own Tetrahymena thermophila ELS. Then, examples from evolutionary ecology are provided showing the advantages of image analysis to study different ecological questions, aiming at both the population and individual level. Experimental laboratory systems that integrate the advantages of image analysis extend their application and versatility compared with regular ELS. Such improvements are necessary to understand complex processes such as eco-evolutionary feedbacks, community dynamics and individual behaviour in ELS. © 2013 The Authors. Methods in Ecology and Evolution © 2013 British Ecological Society.&quot;,&quot;author&quot;:[{&quot;dropping-particle&quot;:&quot;&quot;,&quot;family&quot;:&quot;Pennekamp&quot;,&quot;given&quot;:&quot;Frank&quot;,&quot;non-dropping-particle&quot;:&quot;&quot;,&quot;parse-names&quot;:false,&quot;suffix&quot;:&quot;&quot;},{&quot;dropping-particle&quot;:&quot;&quot;,&quot;family&quot;:&quot;Schtickzelle&quot;,&quot;given&quot;:&quot;Nicolas&quot;,&quot;non-dropping-particle&quot;:&quot;&quot;,&quot;parse-names&quot;:false,&quot;suffix&quot;:&quot;&quot;}],&quot;container-title&quot;:&quot;Methods in Ecology and Evolution&quot;,&quot;id&quot;:&quot;8ee9b802-dd25-3e7b-a4b8-1d751073a446&quot;,&quot;issue&quot;:&quot;5&quot;,&quot;issued&quot;:{&quot;date-parts&quot;:[[&quot;2013&quot;]]},&quot;page&quot;:&quot;483-492&quot;,&quot;title&quot;:&quot;Implementing image analysis in laboratory-based experimental systems for ecology and evolution: A hands-on guide&quot;,&quot;type&quot;:&quot;article-journal&quot;,&quot;volume&quot;:&quot;4&quot;,&quot;container-title-short&quot;:&quot;&quot;},&quot;uris&quot;:[&quot;http://www.mendeley.com/documents/?uuid=9994dad7-10c2-413b-a5c9-49e04050b1c1&quot;],&quot;isTemporary&quot;:false,&quot;legacyDesktopId&quot;:&quot;9994dad7-10c2-413b-a5c9-49e04050b1c1&quot;}]},{&quot;citationID&quot;:&quot;MENDELEY_CITATION_e5e48c5d-b365-421f-a927-f69215a7b99d&quot;,&quot;properties&quot;:{&quot;noteIndex&quot;:0},&quot;isEdited&quot;:false,&quot;manualOverride&quot;:{&quot;citeprocText&quot;:&quot;(Tashakkori &lt;i&gt;et al.&lt;/i&gt; 2017)&quot;,&quot;isManuallyOverridden&quot;:false,&quot;manualOverrideText&quot;:&quot;&quot;},&quot;citationTag&quot;:&quot;MENDELEY_CITATION_v3_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&quot;,&quot;citationItems&quot;:[{&quot;id&quot;:&quot;18257230-9a9e-30d9-8fdf-330352aadd2a&quot;,&quot;itemData&quot;:{&quot;DOI&quot;:&quot;10.1109/SECON.2017.7925367&quot;,&quot;ISBN&quot;:&quot;9781538615393&quot;,&quot;author&quot;:[{&quot;dropping-particle&quot;:&quot;&quot;,&quot;family&quot;:&quot;Tashakkori&quot;,&quot;given&quot;:&quot;Rahman&quot;,&quot;non-dropping-particle&quot;:&quot;&quot;,&quot;parse-names&quot;:false,&quot;suffix&quot;:&quot;&quot;},{&quot;dropping-particle&quot;:&quot;&quot;,&quot;family&quot;:&quot;Hernandez&quot;,&quot;given&quot;:&quot;Nathaniel P&quot;,&quot;non-dropping-particle&quot;:&quot;&quot;,&quot;parse-names&quot;:false,&quot;suffix&quot;:&quot;&quot;},{&quot;dropping-particle&quot;:&quot;&quot;,&quot;family&quot;:&quot;Ghadiri&quot;,&quot;given&quot;:&quot;Ahmad&quot;,&quot;non-dropping-particle&quot;:&quot;&quot;,&quot;parse-names&quot;:false,&quot;suffix&quot;:&quot;&quot;},{&quot;dropping-particle&quot;:&quot;&quot;,&quot;family&quot;:&quot;Ratzloff&quot;,&quot;given&quot;:&quot;Aleksander P&quot;,&quot;non-dropping-particle&quot;:&quot;&quot;,&quot;parse-names&quot;:false,&quot;suffix&quot;:&quot;&quot;},{&quot;dropping-particle&quot;:&quot;&quot;,&quot;family&quot;:&quot;Crawford&quot;,&quot;given&quot;:&quot;Michael B&quot;,&quot;non-dropping-particle&quot;:&quot;&quot;,&quot;parse-names&quot;:false,&quot;suffix&quot;:&quot;&quot;}],&quot;container-title&quot;:&quot;SoutheastCon 2017&quot;,&quot;id&quot;:&quot;18257230-9a9e-30d9-8fdf-330352aadd2a&quot;,&quot;issued&quot;:{&quot;date-parts&quot;:[[&quot;2017&quot;]]},&quot;page&quot;:&quot;1-7&quot;,&quot;publisher&quot;:&quot;IEEE&quot;,&quot;title&quot;:&quot;A Honeybee Hive Monitoring System : From Surveillance Cameras to Raspberry Pis&quot;,&quot;type&quot;:&quot;article-journal&quot;,&quot;container-title-short&quot;:&quot;&quot;},&quot;uris&quot;:[&quot;http://www.mendeley.com/documents/?uuid=d6d1f85c-c219-47bd-9db8-52d0b462e5e3&quot;],&quot;isTemporary&quot;:false,&quot;legacyDesktopId&quot;:&quot;d6d1f85c-c219-47bd-9db8-52d0b462e5e3&quot;}]},{&quot;citationID&quot;:&quot;MENDELEY_CITATION_8f4d430c-2048-498b-a212-08d284776156&quot;,&quot;properties&quot;:{&quot;noteIndex&quot;:0},&quot;isEdited&quot;:false,&quot;manualOverride&quot;:{&quot;citeprocText&quot;:&quot;(Frommolt 2017; Desjonquères &lt;i&gt;et al.&lt;/i&gt; 2020)&quot;,&quot;isManuallyOverridden&quot;:false,&quot;manualOverrideText&quot;:&quot;&quot;},&quot;citationTag&quot;:&quot;MENDELEY_CITATION_v3_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&quot;,&quot;citationItems&quot;:[{&quot;id&quot;:&quot;748ba8ff-2fec-30fd-b36a-3f83b35156a8&quot;,&quot;itemData&quot;:{&quot;DOI&quot;:&quot;10.1007/s10336-016-1426-3&quot;,&quot;ISSN&quot;:&quot;00218375&quot;,&quot;abstract&quot;:&quot;Digital acoustic recording devices allow for recording of vocal activity of animals over long time periods and therefore open new perspectives for monitoring. In this paper results of a bioacoustic monitoring of birds in a wetland restoration area in Mecklenburg-Western Pomerania in Northeastern Germany are presented. Ninety minutes of sound recordings were made daily from March 29 until May 30 2012 using a four-channel recording setup. The recording schedule was mainly designed for nocturnal birds but also included dawn and dusk choruses. By listening to the recordings, supported by spectrographic visualization, 61 bird species could be detected. Despite the fact that most of the recordings were made during the night, no period of absolute silence was detected. The occurrence data allow some conclusions on the state of the bird species, e.g., breeding bird, resting during migration, or guest only. The bioacoustic monitoring revealed the occurrence of rare nocturnal birds such as Little Crake (Porzana parva), Spotted Crake (Porzana porzana) and Short-eared Owl (Asio flammeus). For the Eurasian Bittern (Botaurus stellaris) data on vocal activity and population size could be obtained. The study has shown that automated acoustic recordings can be applied for long-term monitoring of bird populations in remote areas.&quot;,&quot;author&quot;:[{&quot;dropping-particle&quot;:&quot;&quot;,&quot;family&quot;:&quot;Frommolt&quot;,&quot;given&quot;:&quot;Karl Heinz&quot;,&quot;non-dropping-particle&quot;:&quot;&quot;,&quot;parse-names&quot;:false,&quot;suffix&quot;:&quot;&quot;}],&quot;container-title&quot;:&quot;Journal of Ornithology&quot;,&quot;id&quot;:&quot;748ba8ff-2fec-30fd-b36a-3f83b35156a8&quot;,&quot;issue&quot;:&quot;3&quot;,&quot;issued&quot;:{&quot;date-parts&quot;:[[&quot;2017&quot;]]},&quot;page&quot;:&quot;659-668&quot;,&quot;publisher&quot;:&quot;Springer Berlin Heidelberg&quot;,&quot;title&quot;:&quot;Information obtained from long-term acoustic recordings: applying bioacoustic techniques for monitoring wetland birds during breeding season&quot;,&quot;type&quot;:&quot;article-journal&quot;,&quot;volume&quot;:&quot;158&quot;,&quot;container-title-short&quot;:&quot;&quot;},&quot;uris&quot;:[&quot;http://www.mendeley.com/documents/?uuid=b412e2a0-068d-4fb8-b2bd-cc5e2df46397&quot;],&quot;isTemporary&quot;:false,&quot;legacyDesktopId&quot;:&quot;b412e2a0-068d-4fb8-b2bd-cc5e2df46397&quot;},{&quot;id&quot;:&quot;25a7c324-9866-3a7e-b47f-9481f5ba20da&quot;,&quot;itemData&quot;:{&quot;DOI&quot;:&quot;10.1111/fwb.13356&quot;,&quot;ISSN&quot;:&quot;13652427&quot;,&quot;abstract&quot;:&quot;Biodiversity in freshwater habitats is decreasing faster than in any other type of environment, mostly as a result of human activities. Monitoring these losses can help guide mitigation efforts. In most studies, sampling strategies predominantly rely on collecting animal and vegetal specimens. Although these techniques produce valuable data, they are invasive, time-consuming and typically permit only limited spatial and temporal replication. There is need for the development of complementary methods. As observed in other ecosystems, freshwater environments host animals that emit sounds, either to communicate or as a by-product of their activity. The main freshwater soniferous groups are amphibians, fish, and macroinvertebrates (mainly Coleoptera and Hemiptera, but also some Decapoda, Odonata, and Trichoptera). Biophysical processes such as flow or sediment transport also produce sounds, as well as human activities within aquatic ecosystems. Such animals and processes can be recorded, remotely and autonomously, and provide information on local diversity and ecosystem health. Passive acoustic monitoring (PAM) is an emerging method already deployed in terrestrial environments that uses sounds to survey environments. Key advantages of PAM are its non-invasive nature, as well as its ability to record autonomously and over long timescales. All these research topics are the main aims of ecoacoustics, a new scientific discipline investigating the ecological role of sounds. In this paper, we review the sources of sounds present in freshwater environments. We then underline areas of research in which PAM may be helpful emphasising the role of PAM for the development of ecoacoustics. Finally, we present methods used to record and analyse sounds in those environments. Passive acoustics represents a potentially revolutionary development in freshwater ecology, enabling continuous monitoring of dynamic bio-physical processes to inform conservation practitioners and managers.&quot;,&quot;author&quot;:[{&quot;dropping-particle&quot;:&quot;&quot;,&quot;family&quot;:&quot;Desjonquères&quot;,&quot;given&quot;:&quot;Camille&quot;,&quot;non-dropping-particle&quot;:&quot;&quot;,&quot;parse-names&quot;:false,&quot;suffix&quot;:&quot;&quot;},{&quot;dropping-particle&quot;:&quot;&quot;,&quot;family&quot;:&quot;Gifford&quot;,&quot;given&quot;:&quot;Toby&quot;,&quot;non-dropping-particle&quot;:&quot;&quot;,&quot;parse-names&quot;:false,&quot;suffix&quot;:&quot;&quot;},{&quot;dropping-particle&quot;:&quot;&quot;,&quot;family&quot;:&quot;Linke&quot;,&quot;given&quot;:&quot;Simon&quot;,&quot;non-dropping-particle&quot;:&quot;&quot;,&quot;parse-names&quot;:false,&quot;suffix&quot;:&quot;&quot;}],&quot;container-title&quot;:&quot;Freshwater Biology&quot;,&quot;id&quot;:&quot;25a7c324-9866-3a7e-b47f-9481f5ba20da&quot;,&quot;issue&quot;:&quot;1&quot;,&quot;issued&quot;:{&quot;date-parts&quot;:[[&quot;2020&quot;]]},&quot;page&quot;:&quot;7-19&quot;,&quot;title&quot;:&quot;Passive acoustic monitoring as a potential tool to survey animal and ecosystem processes in freshwater environments&quot;,&quot;type&quot;:&quot;article-journal&quot;,&quot;volume&quot;:&quot;65&quot;,&quot;container-title-short&quot;:&quot;&quot;},&quot;uris&quot;:[&quot;http://www.mendeley.com/documents/?uuid=0ed5d498-aacf-483b-9b4a-032e2644c91b&quot;],&quot;isTemporary&quot;:false,&quot;legacyDesktopId&quot;:&quot;0ed5d498-aacf-483b-9b4a-032e2644c91b&quot;}]},{&quot;citationID&quot;:&quot;MENDELEY_CITATION_14b4ea52-ebaf-4de9-aafa-7b0c44fdc17f&quot;,&quot;properties&quot;:{&quot;noteIndex&quot;:0},&quot;isEdited&quot;:false,&quot;manualOverride&quot;:{&quot;citeprocText&quot;:&quot;(Ford &lt;i&gt;et al.&lt;/i&gt; 2009; Pomezanski &amp;#38; Bennett 2018; Brehmer &lt;i&gt;et al.&lt;/i&gt; 2019; Fischer &lt;i&gt;et al.&lt;/i&gt; 2020)&quot;,&quot;isManuallyOverridden&quot;:false,&quot;manualOverrideText&quot;:&quot;&quot;},&quot;citationTag&quot;:&quot;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&quot;,&quot;citationItems&quot;:[{&quot;id&quot;:&quot;96025596-488e-35d0-9fb4-9c08ffc85088&quot;,&quot;itemData&quot;:{&quot;DOI&quot;:&quot;10.2193/2008-387&quot;,&quot;ISSN&quot;:&quot;0022-541X&quot;,&quot;abstract&quot;:&quot;Wildlife crossing-structures (e.g., underpasses and overpasses) are used to mitigate deleterious effects of highways on wildlife populations. Evaluating performance of mitigation measures depends on monitoring structures for wildlife use. We analyzed efficacy of 2 noninvasive methods commonly used to monitor crossing-structure use by large mammals: tracking and motion-activated cameras. We monitored 15 crossing-structures every other day between 29 June and 24 October 2007 along the Trans-Canada Highway in Alberta, Canada. Our objectives were to determine how species-specific detection rates are biased by the detection method used, to determine factors contributing to crossing-event detection, and to evaluate the most cost-effective approach to monitoring. We detected 3,405 crossing events by tracks and 4,430 crossings events by camera for mammals coyote-sized and larger. Coyotes (Canis latrans) and grizzly bears (Ursus arctos) were significantly more likely to be detected by track-pads, whereas elk (Cervus elaphus) and deer (Odocoileus sp.) were more likely to be detected by cameras. Crossing-event detection was affected by species, track-pad length, and number of animals using the crossing structure. At the levels of animal activity observed in our study our economic analysis indicates that cameras are more cost-effective than track-pads for study durations .1 year. Understanding the benefits and limitations of camera and track-pad methods for monitoring large mammal movement at wildlife crossing-structures will help improve the efficiency of studies designed to evaluate the effectiveness of highway mitigation measures.&quot;,&quot;author&quot;:[{&quot;dropping-particle&quot;:&quot;&quot;,&quot;family&quot;:&quot;Ford&quot;,&quot;given&quot;:&quot;Adam T.&quot;,&quot;non-dropping-particle&quot;:&quot;&quot;,&quot;parse-names&quot;:false,&quot;suffix&quot;:&quot;&quot;},{&quot;dropping-particle&quot;:&quot;&quot;,&quot;family&quot;:&quot;Clevenger&quot;,&quot;given&quot;:&quot;Anthony P.&quot;,&quot;non-dropping-particle&quot;:&quot;&quot;,&quot;parse-names&quot;:false,&quot;suffix&quot;:&quot;&quot;},{&quot;dropping-particle&quot;:&quot;&quot;,&quot;family&quot;:&quot;Bennett&quot;,&quot;given&quot;:&quot;Andrew&quot;,&quot;non-dropping-particle&quot;:&quot;&quot;,&quot;parse-names&quot;:false,&quot;suffix&quot;:&quot;&quot;}],&quot;container-title&quot;:&quot;Journal of Wildlife Management&quot;,&quot;id&quot;:&quot;96025596-488e-35d0-9fb4-9c08ffc85088&quot;,&quot;issue&quot;:&quot;7&quot;,&quot;issued&quot;:{&quot;date-parts&quot;:[[&quot;2009&quot;]]},&quot;page&quot;:&quot;1213-1222&quot;,&quot;title&quot;:&quot;Comparison of Methods of Monitoring Wildlife Crossing-Structures on Highways&quot;,&quot;type&quot;:&quot;article-journal&quot;,&quot;volume&quot;:&quot;73&quot;,&quot;container-title-short&quot;:&quot;&quot;},&quot;uris&quot;:[&quot;http://www.mendeley.com/documents/?uuid=4ad75181-6767-4ca6-85ee-046faa5c522b&quot;],&quot;isTemporary&quot;:false,&quot;legacyDesktopId&quot;:&quot;4ad75181-6767-4ca6-85ee-046faa5c522b&quot;},{&quot;id&quot;:&quot;3e58239f-8028-3f93-969e-4482f8f7adaa&quot;,&quot;itemData&quot;:{&quot;DOI&quot;:&quot;10.1007/s41208-018-0107-9&quot;,&quot;ISSN&quot;:&quot;02125919&quot;,&quot;abstract&quot;:&quot;This work presents a methodological synthesis for the in situ monitoring of fish aggregating devices (FADs) using a combination of optical, echosounder and SCUBA observations conducted in the vicinity of drifting FADs. The acoustic methods allowed, according to the devices used, the description of the spatial organisation and dynamics of biotic scattering layers, individual fishes, schools, shoals and mammals, while visual, photographic and video observations permitted species identification within a range of 0 to ~ 25 m. Based on these results, we elaborate on the interest to combine acoustic and visual methods, and present an autonomous instrumented drifting buoy for remotely monitoring fish diversity and abundance in the pelagic ecosystems. The perspective of autonomously collecting large amounts of basic information useful for ecological and fisheries studies in an ecosystem approach for open sea, as well as coastal pelagic environment, is also emphasized. As perspective we present “Seaorbiter” a futuristic large drifting platform which will allow performing innovative ecosystemic studies taking into account simultaneously all macro components of the pelagic ecosystem.&quot;,&quot;author&quot;:[{&quot;dropping-particle&quot;:&quot;&quot;,&quot;family&quot;:&quot;Brehmer&quot;,&quot;given&quot;:&quot;Patrice&quot;,&quot;non-dropping-particle&quot;:&quot;&quot;,&quot;parse-names&quot;:false,&quot;suffix&quot;:&quot;&quot;},{&quot;dropping-particle&quot;:&quot;&quot;,&quot;family&quot;:&quot;Sancho&quot;,&quot;given&quot;:&quot;Gorka&quot;,&quot;non-dropping-particle&quot;:&quot;&quot;,&quot;parse-names&quot;:false,&quot;suffix&quot;:&quot;&quot;},{&quot;dropping-particle&quot;:&quot;&quot;,&quot;family&quot;:&quot;Trygonis&quot;,&quot;given&quot;:&quot;Vasilis&quot;,&quot;non-dropping-particle&quot;:&quot;&quot;,&quot;parse-names&quot;:false,&quot;suffix&quot;:&quot;&quot;},{&quot;dropping-particle&quot;:&quot;&quot;,&quot;family&quot;:&quot;Itano&quot;,&quot;given&quot;:&quot;David&quot;,&quot;non-dropping-particle&quot;:&quot;&quot;,&quot;parse-names&quot;:false,&quot;suffix&quot;:&quot;&quot;},{&quot;dropping-particle&quot;:&quot;&quot;,&quot;family&quot;:&quot;Dalen&quot;,&quot;given&quot;:&quot;John&quot;,&quot;non-dropping-particle&quot;:&quot;&quot;,&quot;parse-names&quot;:false,&quot;suffix&quot;:&quot;&quot;},{&quot;dropping-particle&quot;:&quot;&quot;,&quot;family&quot;:&quot;Fuchs&quot;,&quot;given&quot;:&quot;Ariel&quot;,&quot;non-dropping-particle&quot;:&quot;&quot;,&quot;parse-names&quot;:false,&quot;suffix&quot;:&quot;&quot;},{&quot;dropping-particle&quot;:&quot;&quot;,&quot;family&quot;:&quot;Faraj&quot;,&quot;given&quot;:&quot;Abdelmalek&quot;,&quot;non-dropping-particle&quot;:&quot;&quot;,&quot;parse-names&quot;:false,&quot;suffix&quot;:&quot;&quot;},{&quot;dropping-particle&quot;:&quot;&quot;,&quot;family&quot;:&quot;Taquet&quot;,&quot;given&quot;:&quot;Marc&quot;,&quot;non-dropping-particle&quot;:&quot;&quot;,&quot;parse-names&quot;:false,&quot;suffix&quot;:&quot;&quot;}],&quot;container-title&quot;:&quot;Thalassas&quot;,&quot;id&quot;:&quot;3e58239f-8028-3f93-969e-4482f8f7adaa&quot;,&quot;issue&quot;:&quot;1&quot;,&quot;issued&quot;:{&quot;date-parts&quot;:[[&quot;2019&quot;]]},&quot;page&quot;:&quot;177-189&quot;,&quot;publisher&quot;:&quot;Thalassas: An International Journal of Marine Sciences&quot;,&quot;title&quot;:&quot;Towards an Autonomous Pelagic Observatory: Experiences from Monitoring Fish Communities around Drifting FADs&quot;,&quot;type&quot;:&quot;article-journal&quot;,&quot;volume&quot;:&quot;35&quot;,&quot;container-title-short&quot;:&quot;&quot;},&quot;uris&quot;:[&quot;http://www.mendeley.com/documents/?uuid=68eb8437-b1fa-43db-ad13-9f7086fa29cd&quot;],&quot;isTemporary&quot;:false,&quot;legacyDesktopId&quot;:&quot;68eb8437-b1fa-43db-ad13-9f7086fa29cd&quot;},{&quot;id&quot;:&quot;e4909735-0f1b-355e-849d-2a9103dab3e6&quot;,&quot;itemData&quot;:{&quot;DOI&quot;:&quot;10.1007/s10661-018-6794-0&quot;,&quot;ISSN&quot;:&quot;15732959&quot;,&quot;PMID&quot;:&quot;29926192&quot;,&quot;abstract&quot;:&quot;The growing rate of wildlife underpass use for the mitigation of road-induced wildlife mortality necessitates the development of low-cost monitoring tools for determination of mitigation success. Trail cameras are one such tool that can provide valuable insight into the usage patterns and effectiveness of wildlife underpasses. We deployed trail cameras in wildlife underpasses in Guelph, ON, to develop recommendations for camera monitoring protocols. The trail cameras used high interval time lapse and motion sensors from April to October of 2016 to capture crossing by a variety of species through two slotted, small animal underpasses. Daily and seasonal underpass usage patterns of 21 species and species groups suggest that to comprehensively monitor underpass usage, cameras must be active continuously and utilize high frequency time lapse and motion sensors simultaneously to capture crossing events by both endothermic and ectothermic species. Although these recommendations are dependent on the specific objectives and target conservation species, these results can be used to guide a range of underpass monitoring programs.&quot;,&quot;author&quot;:[{&quot;dropping-particle&quot;:&quot;&quot;,&quot;family&quot;:&quot;Pomezanski&quot;,&quot;given&quot;:&quot;Dorian&quot;,&quot;non-dropping-particle&quot;:&quot;&quot;,&quot;parse-names&quot;:false,&quot;suffix&quot;:&quot;&quot;},{&quot;dropping-particle&quot;:&quot;&quot;,&quot;family&quot;:&quot;Bennett&quot;,&quot;given&quot;:&quot;Lorne&quot;,&quot;non-dropping-particle&quot;:&quot;&quot;,&quot;parse-names&quot;:false,&quot;suffix&quot;:&quot;&quot;}],&quot;container-title&quot;:&quot;Environmental Monitoring and Assessment&quot;,&quot;id&quot;:&quot;e4909735-0f1b-355e-849d-2a9103dab3e6&quot;,&quot;issue&quot;:&quot;7&quot;,&quot;issued&quot;:{&quot;date-parts&quot;:[[&quot;2018&quot;]]},&quot;publisher&quot;:&quot;Environmental Monitoring and Assessment&quot;,&quot;title&quot;:&quot;Developing recommendations for monitoring wildlife underpass usage using trail cameras&quot;,&quot;type&quot;:&quot;article-journal&quot;,&quot;volume&quot;:&quot;190&quot;,&quot;container-title-short&quot;:&quot;&quot;},&quot;uris&quot;:[&quot;http://www.mendeley.com/documents/?uuid=83b557f0-ebce-4e39-87bd-95b62100cc0b&quot;],&quot;isTemporary&quot;:false,&quot;legacyDesktopId&quot;:&quot;83b557f0-ebce-4e39-87bd-95b62100cc0b&quot;},{&quot;id&quot;:&quot;88bfbefe-8197-3737-9271-674826bce301&quot;,&quot;itemData&quot;:{&quot;DOI&quot;:&quot;10.1002/lno.11443&quot;,&quot;ISSN&quot;:&quot;19395590&quot;,&quot;abstract&quot;:&quot;Phytoplankton biomass in Monterey Bay, California is typically dominated by diatoms, but it shifted to dinoflagellates twice in the past 18 years (2004–2007, 2017–2018), which was associated with increased harmful algal blooms. Located within the central California Current System (CCS), Monterey Bay is strongly influenced by cycles of upwelling-favorable winds and their relaxation or reversal. Both dinoflagellate-dominated periods were linked to a negative North Pacific Gyre Oscillation (NPGO) and increased river discharge, but each had a different relationship with upwelling. To examine the connection between large-scale and local forcings underlying floristic shifts in the phytoplankton assemblage, an Imaging FlowCytobot (IFCB) was deployed within the Monterey Bay upwelling shadow for a full year. A machine learning classifier differentiating IFCB images of the phytoplankton assemblage was developed. Despite anomalously strong upwelling in 2018, dinoflagellates comprised 57% of the annual phytoplankton-specific biomass. During upwelling, dinoflagellates appear to have accumulated at convergent fronts, while during relaxation these frontal populations were transported to the nearshore where they seeded local blooms. Frequent upwelling-relaxation cycles and local wind anomalies generated an unusually retentive circulation pattern in the upwelling shadow, producing a warm and stratified bloom incubator. Thus, local features and forcings (upwelling shadow, winds, river discharge) modified the effects of regional- and basin-scale oceanographic variability (regional upwelling, NPGO), altering local phytoplankton patterns. As North Pacific decadal variability and CCS upwelling intensity increase under climate warming, dinoflagellates may become more common in some CCS regions, due to the enhancement or mitigation of large-scale trends by local forcings.&quot;,&quot;author&quot;:[{&quot;dropping-particle&quot;:&quot;&quot;,&quot;family&quot;:&quot;Fischer&quot;,&quot;given&quot;:&quot;Alexis D.&quot;,&quot;non-dropping-particle&quot;:&quot;&quot;,&quot;parse-names&quot;:false,&quot;suffix&quot;:&quot;&quot;},{&quot;dropping-particle&quot;:&quot;&quot;,&quot;family&quot;:&quot;Hayashi&quot;,&quot;given&quot;:&quot;Kendra&quot;,&quot;non-dropping-particle&quot;:&quot;&quot;,&quot;parse-names&quot;:false,&quot;suffix&quot;:&quot;&quot;},{&quot;dropping-particle&quot;:&quot;&quot;,&quot;family&quot;:&quot;McGaraghan&quot;,&quot;given&quot;:&quot;Anna&quot;,&quot;non-dropping-particle&quot;:&quot;&quot;,&quot;parse-names&quot;:false,&quot;suffix&quot;:&quot;&quot;},{&quot;dropping-particle&quot;:&quot;&quot;,&quot;family&quot;:&quot;Kudela&quot;,&quot;given&quot;:&quot;Raphael M.&quot;,&quot;non-dropping-particle&quot;:&quot;&quot;,&quot;parse-names&quot;:false,&quot;suffix&quot;:&quot;&quot;}],&quot;container-title&quot;:&quot;Limnology and Oceanography&quot;,&quot;id&quot;:&quot;88bfbefe-8197-3737-9271-674826bce301&quot;,&quot;issue&quot;:&quot;9&quot;,&quot;issued&quot;:{&quot;date-parts&quot;:[[&quot;2020&quot;]]},&quot;page&quot;:&quot;2125-2141&quot;,&quot;title&quot;:&quot;Return of the “age of dinoflagellates” in Monterey Bay: Drivers of dinoflagellate dominance examined using automated imaging flow cytometry and long-term time series analysis&quot;,&quot;type&quot;:&quot;article-journal&quot;,&quot;volume&quot;:&quot;65&quot;,&quot;container-title-short&quot;:&quot;&quot;},&quot;uris&quot;:[&quot;http://www.mendeley.com/documents/?uuid=c75214a7-77c1-4078-ba2a-98785273b5d5&quot;],&quot;isTemporary&quot;:false,&quot;legacyDesktopId&quot;:&quot;c75214a7-77c1-4078-ba2a-98785273b5d5&quot;}]},{&quot;citationID&quot;:&quot;MENDELEY_CITATION_3de1a9c6-5aa5-4c32-b9b4-2eca3dba9bcb&quot;,&quot;properties&quot;:{&quot;noteIndex&quot;:0},&quot;isEdited&quot;:false,&quot;manualOverride&quot;:{&quot;citeprocText&quot;:&quot;(Sethi &lt;i&gt;et al.&lt;/i&gt; 2020; Verreycken &lt;i&gt;et al.&lt;/i&gt; 2021)&quot;,&quot;isManuallyOverridden&quot;:false,&quot;manualOverrideText&quot;:&quot;&quot;},&quot;citationTag&quot;:&quot;MENDELEY_CITATION_v3_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&quot;,&quot;citationItems&quot;:[{&quot;id&quot;:&quot;afea684c-7296-3dab-8616-40ff7e540394&quot;,&quot;itemData&quot;:{&quot;DOI&quot;:&quot;10.1038/s42003-021-02746-2&quot;,&quot;ISSN&quot;:&quot;23993642&quot;,&quot;PMID&quot;:&quot;34759372&quot;,&quot;abstract&quot;:&quot;Microphone arrays are an essential tool in the field of bioacoustics as they provide a non-intrusive way to study animal vocalizations and monitor their movement and behavior. Microphone arrays can be used for passive localization and tracking of sound sources while analyzing beamforming or spatial filtering of the emitted sound. Studying free roaming animals usually requires setting up equipment over large areas and attaching a tracking device to the animal which may alter their behavior. However, monitoring vocalizing animals through arrays of microphones, spatially distributed over their habitat has the advantage that unrestricted/unmanipulated animals can be observed. Important insights have been achieved through the use of microphone arrays, such as the convergent acoustic field of view in echolocating bats or context-dependent functions of avian duets. Here we show the development and application of large flexible microphone arrays that can be used to localize and track any vocalizing animal and study their bio-acoustic behavior. In a first experiment with hunting pallid bats the acoustic data acquired from a dense array with 64 microphones revealed details of the bats’ echolocation beam in previously unseen resolution. We also demonstrate the flexibility of the proposed microphone array system in a second experiment, where we used a different array architecture allowing to simultaneously localize several species of vocalizing songbirds in a radius of 75 m. Our technology makes it possible to do longer measurement campaigns over larger areas studying changing habitats and providing new insights for habitat conservation. The flexible nature of the technology also makes it possible to create dense microphone arrays that can enhance our understanding in various fields of bioacoustics and can help to tackle the analytics of complex behaviors of vocalizing animals.&quot;,&quot;author&quot;:[{&quot;dropping-particle&quot;:&quot;&quot;,&quot;family&quot;:&quot;Verreycken&quot;,&quot;given&quot;:&quot;Erik&quot;,&quot;non-dropping-particle&quot;:&quot;&quot;,&quot;parse-names&quot;:false,&quot;suffix&quot;:&quot;&quot;},{&quot;dropping-particle&quot;:&quot;&quot;,&quot;family&quot;:&quot;Simon&quot;,&quot;given&quot;:&quot;Ralph&quot;,&quot;non-dropping-particle&quot;:&quot;&quot;,&quot;parse-names&quot;:false,&quot;suffix&quot;:&quot;&quot;},{&quot;dropping-particle&quot;:&quot;&quot;,&quot;family&quot;:&quot;Quirk-Royal&quot;,&quot;given&quot;:&quot;Brandt&quot;,&quot;non-dropping-particle&quot;:&quot;&quot;,&quot;parse-names&quot;:false,&quot;suffix&quot;:&quot;&quot;},{&quot;dropping-particle&quot;:&quot;&quot;,&quot;family&quot;:&quot;Daems&quot;,&quot;given&quot;:&quot;Walter&quot;,&quot;non-dropping-particle&quot;:&quot;&quot;,&quot;parse-names&quot;:false,&quot;suffix&quot;:&quot;&quot;},{&quot;dropping-particle&quot;:&quot;&quot;,&quot;family&quot;:&quot;Barber&quot;,&quot;given&quot;:&quot;Jesse&quot;,&quot;non-dropping-particle&quot;:&quot;&quot;,&quot;parse-names&quot;:false,&quot;suffix&quot;:&quot;&quot;},{&quot;dropping-particle&quot;:&quot;&quot;,&quot;family&quot;:&quot;Steckel&quot;,&quot;given&quot;:&quot;Jan&quot;,&quot;non-dropping-particle&quot;:&quot;&quot;,&quot;parse-names&quot;:false,&quot;suffix&quot;:&quot;&quot;}],&quot;container-title&quot;:&quot;Communications Biology&quot;,&quot;id&quot;:&quot;afea684c-7296-3dab-8616-40ff7e540394&quot;,&quot;issue&quot;:&quot;1&quot;,&quot;issued&quot;:{&quot;date-parts&quot;:[[&quot;2021&quot;]]},&quot;page&quot;:&quot;1-11&quot;,&quot;publisher&quot;:&quot;Springer US&quot;,&quot;title&quot;:&quot;Bio-acoustic tracking and localization using heterogeneous, scalable microphone arrays&quot;,&quot;type&quot;:&quot;article-journal&quot;,&quot;volume&quot;:&quot;4&quot;,&quot;container-title-short&quot;:&quot;&quot;},&quot;uris&quot;:[&quot;http://www.mendeley.com/documents/?uuid=891685f4-2488-427f-acab-8de025b88eef&quot;],&quot;isTemporary&quot;:false,&quot;legacyDesktopId&quot;:&quot;891685f4-2488-427f-acab-8de025b88eef&quot;},{&quot;id&quot;:&quot;b0863c82-f434-3687-a991-bbae7d5447e9&quot;,&quot;itemData&quot;:{&quot;type&quot;:&quot;article-journal&quot;,&quot;id&quot;:&quot;b0863c82-f434-3687-a991-bbae7d5447e9&quot;,&quot;title&quot;:&quot;SAFE Acoustics: An open-source, real-time eco-acoustic monitoring network in the tropical rainforests of Borneo&quot;,&quot;author&quot;:[{&quot;family&quot;:&quot;Sethi&quot;,&quot;given&quot;:&quot;Sarab S.&quot;,&quot;parse-names&quot;:false,&quot;dropping-particle&quot;:&quot;&quot;,&quot;non-dropping-particle&quot;:&quot;&quot;},{&quot;family&quot;:&quot;Ewers&quot;,&quot;given&quot;:&quot;Robert M.&quot;,&quot;parse-names&quot;:false,&quot;dropping-particle&quot;:&quot;&quot;,&quot;non-dropping-particle&quot;:&quot;&quot;},{&quot;family&quot;:&quot;Jones&quot;,&quot;given&quot;:&quot;Nick S.&quot;,&quot;parse-names&quot;:false,&quot;dropping-particle&quot;:&quot;&quot;,&quot;non-dropping-particle&quot;:&quot;&quot;},{&quot;family&quot;:&quot;Signorelli&quot;,&quot;given&quot;:&quot;Aaron&quot;,&quot;parse-names&quot;:false,&quot;dropping-particle&quot;:&quot;&quot;,&quot;non-dropping-particle&quot;:&quot;&quot;},{&quot;family&quot;:&quot;Picinali&quot;,&quot;given&quot;:&quot;Lorenzo&quot;,&quot;parse-names&quot;:false,&quot;dropping-particle&quot;:&quot;&quot;,&quot;non-dropping-particle&quot;:&quot;&quot;},{&quot;family&quot;:&quot;Orme&quot;,&quot;given&quot;:&quot;Christopher David L.&quot;,&quot;parse-names&quot;:false,&quot;dropping-particle&quot;:&quot;&quot;,&quot;non-dropping-particle&quot;:&quot;&quot;}],&quot;container-title&quot;:&quot;Methods in Ecology and Evolution&quot;,&quot;DOI&quot;:&quot;10.1111/2041-210X.13438&quot;,&quot;ISSN&quot;:&quot;2041210X&quot;,&quot;issued&quot;:{&quot;date-parts&quot;:[[2020,10,1]]},&quot;page&quot;:&quot;1182-1185&quot;,&quot;abstract&quot;:&quot;Automated monitoring approaches offer an avenue to unlocking large-scale insight into how ecosystems respond to human pressures. However, since data collection and data analyses are often treated independently, there are currently no open-source examples of end-to-end, real-time ecological monitoring networks. Here, we present the complete implementation of an autonomous acoustic monitoring network deployed in the tropical rainforests of Borneo. Real-time audio is uploaded remotely from the field, indexed by a central database, and delivered via an API to a public-facing website. We provide the open-source code and design of our monitoring devices, the central web2py database, and the ReactJS website. Furthermore, we demonstrate an extension of this infrastructure to deliver real-time analyses of the eco-acoustic data. By detailing a fully functional, open source, and extensively tested design, our work will accelerate the rate at which fully autonomous monitoring networks mature from technological curiosities, and towards genuinely impactful tools in ecology.&quot;,&quot;publisher&quot;:&quot;British Ecological Society&quot;,&quot;issue&quot;:&quot;10&quot;,&quot;volume&quot;:&quot;11&quot;,&quot;container-title-short&quot;:&quot;&quot;},&quot;isTemporary&quot;:false}]},{&quot;citationID&quot;:&quot;MENDELEY_CITATION_0e6bc17c-3a38-4e60-8bd7-22eb04d4f328&quot;,&quot;properties&quot;:{&quot;noteIndex&quot;:0},&quot;isEdited&quot;:false,&quot;manualOverride&quot;:{&quot;citeprocText&quot;:&quot;(Steenweg &lt;i&gt;et al.&lt;/i&gt; 2017)&quot;,&quot;isManuallyOverridden&quot;:false,&quot;manualOverrideText&quot;:&quot;&quot;},&quot;citationTag&quot;:&quot;MENDELEY_CITATION_v3_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&quot;,&quot;citationItems&quot;:[{&quot;id&quot;:&quot;f25092fc-9730-352e-9f9a-0c7da748a117&quot;,&quot;itemData&quot;:{&quot;DOI&quot;:&quot;10.1002/fee.1448&quot;,&quot;ISSN&quot;:&quot;15409309&quot;,&quot;abstract&quot;:&quot;Countries committed to implementing the Convention on Biological Diversity's 2011–2020 strategic plan need effective tools to monitor global trends in biodiversity. Remote cameras are a rapidly growing technology that has great potential to transform global monitoring for terrestrial biodiversity and can be an important contributor to the call for measuring Essential Biodiversity Variables. Recent advances in camera technology and methods enable researchers to estimate changes in abundance and distribution for entire communities of animals and to identify global drivers of biodiversity trends. We suggest that interconnected networks of remote cameras will soon monitor biodiversity at a global scale, help answer pressing ecological questions, and guide conservation policy. This global network will require greater collaboration among remote-camera studies and citizen scientists, including standardized metadata, shared protocols, and security measures to protect records about sensitive species. With modest investment in infrastructure, and continued innovation, synthesis, and collaboration, we envision a global network of remote cameras that not only provides real-time biodiversity data but also serves to connect people with nature.&quot;,&quot;author&quot;:[{&quot;dropping-particle&quot;:&quot;&quot;,&quot;family&quot;:&quot;Steenweg&quot;,&quot;given&quot;:&quot;Robin&quot;,&quot;non-dropping-particle&quot;:&quot;&quot;,&quot;parse-names&quot;:false,&quot;suffix&quot;:&quot;&quot;},{&quot;dropping-particle&quot;:&quot;&quot;,&quot;family&quot;:&quot;Hebblewhite&quot;,&quot;given&quot;:&quot;Mark&quot;,&quot;non-dropping-particle&quot;:&quot;&quot;,&quot;parse-names&quot;:false,&quot;suffix&quot;:&quot;&quot;},{&quot;dropping-particle&quot;:&quot;&quot;,&quot;family&quot;:&quot;Kays&quot;,&quot;given&quot;:&quot;Roland&quot;,&quot;non-dropping-particle&quot;:&quot;&quot;,&quot;parse-names&quot;:false,&quot;suffix&quot;:&quot;&quot;},{&quot;dropping-particle&quot;:&quot;&quot;,&quot;family&quot;:&quot;Ahumada&quot;,&quot;given&quot;:&quot;Jorge&quot;,&quot;non-dropping-particle&quot;:&quot;&quot;,&quot;parse-names&quot;:false,&quot;suffix&quot;:&quot;&quot;},{&quot;dropping-particle&quot;:&quot;&quot;,&quot;family&quot;:&quot;Fisher&quot;,&quot;given&quot;:&quot;Jason T.&quot;,&quot;non-dropping-particle&quot;:&quot;&quot;,&quot;parse-names&quot;:false,&quot;suffix&quot;:&quot;&quot;},{&quot;dropping-particle&quot;:&quot;&quot;,&quot;family&quot;:&quot;Burton&quot;,&quot;given&quot;:&quot;Cole&quot;,&quot;non-dropping-particle&quot;:&quot;&quot;,&quot;parse-names&quot;:false,&quot;suffix&quot;:&quot;&quot;},{&quot;dropping-particle&quot;:&quot;&quot;,&quot;family&quot;:&quot;Townsend&quot;,&quot;given&quot;:&quot;Susan E.&quot;,&quot;non-dropping-particle&quot;:&quot;&quot;,&quot;parse-names&quot;:false,&quot;suffix&quot;:&quot;&quot;},{&quot;dropping-particle&quot;:&quot;&quot;,&quot;family&quot;:&quot;Carbone&quot;,&quot;given&quot;:&quot;Chris&quot;,&quot;non-dropping-particle&quot;:&quot;&quot;,&quot;parse-names&quot;:false,&quot;suffix&quot;:&quot;&quot;},{&quot;dropping-particle&quot;:&quot;&quot;,&quot;family&quot;:&quot;Rowcliffe&quot;,&quot;given&quot;:&quot;J. Marcus&quot;,&quot;non-dropping-particle&quot;:&quot;&quot;,&quot;parse-names&quot;:false,&quot;suffix&quot;:&quot;&quot;},{&quot;dropping-particle&quot;:&quot;&quot;,&quot;family&quot;:&quot;Whittington&quot;,&quot;given&quot;:&quot;Jesse&quot;,&quot;non-dropping-particle&quot;:&quot;&quot;,&quot;parse-names&quot;:false,&quot;suffix&quot;:&quot;&quot;},{&quot;dropping-particle&quot;:&quot;&quot;,&quot;family&quot;:&quot;Brodie&quot;,&quot;given&quot;:&quot;Jedediah&quot;,&quot;non-dropping-particle&quot;:&quot;&quot;,&quot;parse-names&quot;:false,&quot;suffix&quot;:&quot;&quot;},{&quot;dropping-particle&quot;:&quot;&quot;,&quot;family&quot;:&quot;Royle&quot;,&quot;given&quot;:&quot;J. Andrew&quot;,&quot;non-dropping-particle&quot;:&quot;&quot;,&quot;parse-names&quot;:false,&quot;suffix&quot;:&quot;&quot;},{&quot;dropping-particle&quot;:&quot;&quot;,&quot;family&quot;:&quot;Switalski&quot;,&quot;given&quot;:&quot;Adam&quot;,&quot;non-dropping-particle&quot;:&quot;&quot;,&quot;parse-names&quot;:false,&quot;suffix&quot;:&quot;&quot;},{&quot;dropping-particle&quot;:&quot;&quot;,&quot;family&quot;:&quot;Clevenger&quot;,&quot;given&quot;:&quot;Anthony P.&quot;,&quot;non-dropping-particle&quot;:&quot;&quot;,&quot;parse-names&quot;:false,&quot;suffix&quot;:&quot;&quot;},{&quot;dropping-particle&quot;:&quot;&quot;,&quot;family&quot;:&quot;Heim&quot;,&quot;given&quot;:&quot;Nicole&quot;,&quot;non-dropping-particle&quot;:&quot;&quot;,&quot;parse-names&quot;:false,&quot;suffix&quot;:&quot;&quot;},{&quot;dropping-particle&quot;:&quot;&quot;,&quot;family&quot;:&quot;Rich&quot;,&quot;given&quot;:&quot;Lindsey N.&quot;,&quot;non-dropping-particle&quot;:&quot;&quot;,&quot;parse-names&quot;:false,&quot;suffix&quot;:&quot;&quot;}],&quot;container-title&quot;:&quot;Frontiers in Ecology and the Environment&quot;,&quot;id&quot;:&quot;f25092fc-9730-352e-9f9a-0c7da748a117&quot;,&quot;issue&quot;:&quot;1&quot;,&quot;issued&quot;:{&quot;date-parts&quot;:[[&quot;2017&quot;]]},&quot;page&quot;:&quot;26-34&quot;,&quot;title&quot;:&quot;Scaling-up camera traps: monitoring the planet's biodiversity with networks of remote sensors&quot;,&quot;type&quot;:&quot;article-journal&quot;,&quot;volume&quot;:&quot;15&quot;,&quot;container-title-short&quot;:&quot;&quot;},&quot;uris&quot;:[&quot;http://www.mendeley.com/documents/?uuid=5dabd9a1-afe7-47a8-98e8-b9fc7869e81d&quot;],&quot;isTemporary&quot;:false,&quot;legacyDesktopId&quot;:&quot;5dabd9a1-afe7-47a8-98e8-b9fc7869e81d&quot;}]},{&quot;citationID&quot;:&quot;MENDELEY_CITATION_1c989bdc-3107-4782-a450-ae4d87d5c491&quot;,&quot;properties&quot;:{&quot;noteIndex&quot;:0},&quot;isEdited&quot;:false,&quot;manualOverride&quot;:{&quot;citeprocText&quot;:&quot;(Zhu &lt;i&gt;et al.&lt;/i&gt; 2021)&quot;,&quot;isManuallyOverridden&quot;:false,&quot;manualOverrideText&quot;:&quot;&quot;},&quot;citationTag&quot;:&quot;MENDELEY_CITATION_v3_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&quot;,&quot;citationItems&quot;:[{&quot;id&quot;:&quot;194dc552-0d07-3e03-aeeb-7cac644a6159&quot;,&quot;itemData&quot;:{&quot;DOI&quot;:&quot;10.1109/jiot.2021.3126653&quot;,&quot;author&quot;:[{&quot;dropping-particle&quot;:&quot;&quot;,&quot;family&quot;:&quot;Zhu&quot;,&quot;given&quot;:&quot;Xiaojian&quot;,&quot;non-dropping-particle&quot;:&quot;&quot;,&quot;parse-names&quot;:false,&quot;suffix&quot;:&quot;&quot;},{&quot;dropping-particle&quot;:&quot;&quot;,&quot;family&quot;:&quot;Zhou&quot;,&quot;given&quot;:&quot;Meng Chu&quot;,&quot;non-dropping-particle&quot;:&quot;&quot;,&quot;parse-names&quot;:false,&quot;suffix&quot;:&quot;&quot;},{&quot;dropping-particle&quot;:&quot;&quot;,&quot;family&quot;:&quot;Abusorrah&quot;,&quot;given&quot;:&quot;Abdullah&quot;,&quot;non-dropping-particle&quot;:&quot;&quot;,&quot;parse-names&quot;:false,&quot;suffix&quot;:&quot;&quot;}],&quot;container-title&quot;:&quot;IEEE Internet of Things Journal&quot;,&quot;id&quot;:&quot;194dc552-0d07-3e03-aeeb-7cac644a6159&quot;,&quot;issue&quot;:&quot;c&quot;,&quot;issued&quot;:{&quot;date-parts&quot;:[[&quot;2021&quot;]]},&quot;page&quot;:&quot;1-1&quot;,&quot;title&quot;:&quot;Optimizing Node Deployment in Rechargeable Camera Sensor Networks for Full-view Coverage&quot;,&quot;type&quot;:&quot;article-journal&quot;,&quot;volume&quot;:&quot;4662&quot;,&quot;container-title-short&quot;:&quot;&quot;},&quot;uris&quot;:[&quot;http://www.mendeley.com/documents/?uuid=c902626c-ea15-4359-a1da-5a45ce40beeb&quot;],&quot;isTemporary&quot;:false,&quot;legacyDesktopId&quot;:&quot;c902626c-ea15-4359-a1da-5a45ce40beeb&quot;}]},{&quot;citationID&quot;:&quot;MENDELEY_CITATION_ae480f73-5fbd-4254-b3ba-f5dbef817fc5&quot;,&quot;properties&quot;:{&quot;noteIndex&quot;:0},&quot;isEdited&quot;:false,&quot;manualOverride&quot;:{&quot;citeprocText&quot;:&quot;(Swann &lt;i&gt;et al.&lt;/i&gt; 2004)&quot;,&quot;isManuallyOverridden&quot;:false,&quot;manualOverrideText&quot;:&quot;&quot;},&quot;citationTag&quot;:&quot;MENDELEY_CITATION_v3_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&quot;,&quot;citationItems&quot;:[{&quot;id&quot;:&quot;797f6b96-0415-3df0-80fa-c110f22bc18c&quot;,&quot;itemData&quot;:{&quot;DOI&quot;:&quot;10.2193/0091-7648(2004)32[357:icfdwa]2.0.co;2&quot;,&quot;ISSN&quot;:&quot;0091-7648&quot;,&quot;abstract&quot;:&quot;JSTOR is a not-for-profit service that helps scholars, researchers, and students discover, use, and build upon a wide range of content in a trusted digital archive. We use information technology and tools to increase productivity and facilitate new forms of scholarship. For more information about JSTOR, please contact support@jstor.org. Wiley, Wildlife Society are collaborating with JSTOR to digitize, preserve and extend access to Wildlife Society Bulletin (1973-2006) This content downloaded from 130.95.254.43 on Thu, 02 Jun 2016 07:33:27 UTC All use subject to http://about.jstor.org/terms Abstract We evaluated the abilities of 6 infrared-triggered camera systems (TrailMaster 1500, TrailMaster 500, Buckshot RTV, Buckshot Scout, CamTrakker, and DeerCam) to detect 3&quot;,&quot;author&quot;:[{&quot;dropping-particle&quot;:&quot;&quot;,&quot;family&quot;:&quot;Swann&quot;,&quot;given&quot;:&quot;Don E.&quot;,&quot;non-dropping-particle&quot;:&quot;&quot;,&quot;parse-names&quot;:false,&quot;suffix&quot;:&quot;&quot;},{&quot;dropping-particle&quot;:&quot;&quot;,&quot;family&quot;:&quot;Hass&quot;,&quot;given&quot;:&quot;Christine C.&quot;,&quot;non-dropping-particle&quot;:&quot;&quot;,&quot;parse-names&quot;:false,&quot;suffix&quot;:&quot;&quot;},{&quot;dropping-particle&quot;:&quot;&quot;,&quot;family&quot;:&quot;Dalton&quot;,&quot;given&quot;:&quot;David C.&quot;,&quot;non-dropping-particle&quot;:&quot;&quot;,&quot;parse-names&quot;:false,&quot;suffix&quot;:&quot;&quot;},{&quot;dropping-particle&quot;:&quot;&quot;,&quot;family&quot;:&quot;Wolf&quot;,&quot;given&quot;:&quot;Sandy A.&quot;,&quot;non-dropping-particle&quot;:&quot;&quot;,&quot;parse-names&quot;:false,&quot;suffix&quot;:&quot;&quot;}],&quot;container-title&quot;:&quot;Wildlife Society Bulletin&quot;,&quot;id&quot;:&quot;797f6b96-0415-3df0-80fa-c110f22bc18c&quot;,&quot;issue&quot;:&quot;2&quot;,&quot;issued&quot;:{&quot;date-parts&quot;:[[&quot;2004&quot;]]},&quot;page&quot;:&quot;357-365&quot;,&quot;title&quot;:&quot;Infrared-triggered cameras for detecting wildlife: an evaluation and review&quot;,&quot;type&quot;:&quot;article-journal&quot;,&quot;volume&quot;:&quot;32&quot;,&quot;container-title-short&quot;:&quot;&quot;},&quot;uris&quot;:[&quot;http://www.mendeley.com/documents/?uuid=6d41f8e1-c2a0-4fde-80d7-c296b6091709&quot;],&quot;isTemporary&quot;:false,&quot;legacyDesktopId&quot;:&quot;6d41f8e1-c2a0-4fde-80d7-c296b6091709&quot;}]},{&quot;citationID&quot;:&quot;MENDELEY_CITATION_f7fc9326-598f-4e85-bf12-e41a6bd8ac81&quot;,&quot;properties&quot;:{&quot;noteIndex&quot;:0},&quot;isEdited&quot;:false,&quot;manualOverride&quot;:{&quot;citeprocText&quot;:&quot;(Gottwald &lt;i&gt;et al.&lt;/i&gt; 2021)&quot;,&quot;isManuallyOverridden&quot;:false,&quot;manualOverrideText&quot;:&quot;&quot;},&quot;citationTag&quot;:&quot;MENDELEY_CITATION_v3_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&quot;,&quot;citationItems&quot;:[{&quot;id&quot;:&quot;7f794d50-9a12-3f6c-82f3-74129098f2a1&quot;,&quot;itemData&quot;:{&quot;DOI&quot;:&quot;10.1111/2041-210X.13672&quot;,&quot;ISSN&quot;:&quot;2041210X&quot;,&quot;abstract&quot;:&quot;Bats represent a highly diverse group of mammals and are essential for ecosystem functioning. However, knowledge about their behaviour, ecology and conservation status is limited. Direct observation of marked individuals (commonly applied to birds) is not possible for bats due to their small size, rapid movement and nocturnal lifestyle, while neither popular observation methods such as camera traps nor conventional tracking technologies sufficiently capture the behaviour of individuals. The combination and networking of different sensors in a single system can overcome these limitations, but this potential has been explored only to a limited extent. We present BatRack, a multi-sensor device that combines ultrasonic audio recordings, automatic radio telemetry and video camera recordings in a single modular unit. BatRack facilitates the individual or combined scheduling of sensors and includes a mutual triggering mode. It consists of off-the-shelf hardware and both its hardware blueprints and the required software have been published under an open license to allow scientists and practitioners to replicate the system. We tested the suitability of radio telemetry and audio sensors as camera triggers and evaluated the detection of individuals in video recordings compared to radio telemetry signals. Specifically, BatRack was used to monitor the individual swarming behaviour of six members of a maternity colony of Bechstein's bat. Preliminary anecdotal results indicate that swarming intensity is related to reproductive state and roost switching. BatRack allows researchers to recognize individual bats and monitor their behavioural patterns using an easily deployed and scalable system. BatRack is thus a promising approach to obtaining detailed insights into the behavioural ecology of bats.&quot;,&quot;author&quot;:[{&quot;dropping-particle&quot;:&quot;&quot;,&quot;family&quot;:&quot;Gottwald&quot;,&quot;given&quot;:&quot;Jannis&quot;,&quot;non-dropping-particle&quot;:&quot;&quot;,&quot;parse-names&quot;:false,&quot;suffix&quot;:&quot;&quot;},{&quot;dropping-particle&quot;:&quot;&quot;,&quot;family&quot;:&quot;Lampe&quot;,&quot;given&quot;:&quot;Patrick&quot;,&quot;non-dropping-particle&quot;:&quot;&quot;,&quot;parse-names&quot;:false,&quot;suffix&quot;:&quot;&quot;},{&quot;dropping-particle&quot;:&quot;&quot;,&quot;family&quot;:&quot;Höchst&quot;,&quot;given&quot;:&quot;Jonas&quot;,&quot;non-dropping-particle&quot;:&quot;&quot;,&quot;parse-names&quot;:false,&quot;suffix&quot;:&quot;&quot;},{&quot;dropping-particle&quot;:&quot;&quot;,&quot;family&quot;:&quot;Friess&quot;,&quot;given&quot;:&quot;Nicolas&quot;,&quot;non-dropping-particle&quot;:&quot;&quot;,&quot;parse-names&quot;:false,&quot;suffix&quot;:&quot;&quot;},{&quot;dropping-particle&quot;:&quot;&quot;,&quot;family&quot;:&quot;Maier&quot;,&quot;given&quot;:&quot;Julia&quot;,&quot;non-dropping-particle&quot;:&quot;&quot;,&quot;parse-names&quot;:false,&quot;suffix&quot;:&quot;&quot;},{&quot;dropping-particle&quot;:&quot;&quot;,&quot;family&quot;:&quot;Leister&quot;,&quot;given&quot;:&quot;Lea&quot;,&quot;non-dropping-particle&quot;:&quot;&quot;,&quot;parse-names&quot;:false,&quot;suffix&quot;:&quot;&quot;},{&quot;dropping-particle&quot;:&quot;&quot;,&quot;family&quot;:&quot;Neumann&quot;,&quot;given&quot;:&quot;Betty&quot;,&quot;non-dropping-particle&quot;:&quot;&quot;,&quot;parse-names&quot;:false,&quot;suffix&quot;:&quot;&quot;},{&quot;dropping-particle&quot;:&quot;&quot;,&quot;family&quot;:&quot;Richter&quot;,&quot;given&quot;:&quot;Tobias&quot;,&quot;non-dropping-particle&quot;:&quot;&quot;,&quot;parse-names&quot;:false,&quot;suffix&quot;:&quot;&quot;},{&quot;dropping-particle&quot;:&quot;&quot;,&quot;family&quot;:&quot;Freisleben&quot;,&quot;given&quot;:&quot;Bernd&quot;,&quot;non-dropping-particle&quot;:&quot;&quot;,&quot;parse-names&quot;:false,&quot;suffix&quot;:&quot;&quot;},{&quot;dropping-particle&quot;:&quot;&quot;,&quot;family&quot;:&quot;Nauss&quot;,&quot;given&quot;:&quot;Thomas&quot;,&quot;non-dropping-particle&quot;:&quot;&quot;,&quot;parse-names&quot;:false,&quot;suffix&quot;:&quot;&quot;}],&quot;container-title&quot;:&quot;Methods in Ecology and Evolution&quot;,&quot;id&quot;:&quot;7f794d50-9a12-3f6c-82f3-74129098f2a1&quot;,&quot;issue&quot;:&quot;10&quot;,&quot;issued&quot;:{&quot;date-parts&quot;:[[&quot;2021&quot;]]},&quot;page&quot;:&quot;1867-1874&quot;,&quot;title&quot;:&quot;BatRack: An open-source multi-sensor device for wildlife research&quot;,&quot;type&quot;:&quot;article-journal&quot;,&quot;volume&quot;:&quot;12&quot;,&quot;container-title-short&quot;:&quot;&quot;},&quot;uris&quot;:[&quot;http://www.mendeley.com/documents/?uuid=3638ee9d-bb9d-4a04-af44-9475afe1d028&quot;],&quot;isTemporary&quot;:false,&quot;legacyDesktopId&quot;:&quot;3638ee9d-bb9d-4a04-af44-9475afe1d028&quot;}]},{&quot;citationID&quot;:&quot;MENDELEY_CITATION_80adde55-1690-4c47-9f60-4cdea7b1ca4f&quot;,&quot;properties&quot;:{&quot;noteIndex&quot;:0},&quot;isEdited&quot;:false,&quot;manualOverride&quot;:{&quot;citeprocText&quot;:&quot;(Ireland &lt;i&gt;et al.&lt;/i&gt; 2019; Chapuis &lt;i&gt;et al.&lt;/i&gt; 2021; Wägele &lt;i&gt;et al.&lt;/i&gt; 2022)&quot;,&quot;isManuallyOverridden&quot;:false,&quot;manualOverrideText&quot;:&quot;&quot;},&quot;citationTag&quot;:&quot;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&quot;,&quot;citationItems&quot;:[{&quot;id&quot;:&quot;9e059fb0-55e7-3e03-84c8-a9e7a8d211e2&quot;,&quot;itemData&quot;:{&quot;DOI&quot;:&quot;10.1016/j.ecolind.2021.107957&quot;,&quot;ISSN&quot;:&quot;1470160X&quot;,&quot;abstract&quot;:&quot;Underwater passive acoustic monitoring (PAM) is of growing importance for monitoring the health of aquatic environments. Standard practices use expensive hydrophones to sample soundscapes. They must either be linked to surface recording rigs or use autonomous instrumentation which comes at a premium cost. Although citizen science projects could be of great value to PAM by increasing the number of underwater recordings collected around the world, there is a lack of available low-cost and user-friendly recording hardware. However, consumer-grade action cameras potentially offer an accessible alternative to traditional hydrophones, capable of capturing underwater acoustic recordings. We evaluated the performance of two models of GoPro underwater action cameras deployed as PAM recorders. We tested these cameras against a research-grade hydrophone in a range of shallow tropical sea environments. First, in a sandy area away from reef habitat, we took simultaneous recordings of loudspeaker playbacks of known acoustic signals using all three instruments. We then performed repeated deployments on different coral reef sites in which all three instruments were placed side-by-side to record simultaneously the same natural reef soundscapes. We calculated eight of the most commonly used ecoacoustic indices used in marine soundscape ecology, and assessed the reliability and quantitative accuracy of these compared to the hydrophone. Although not calibrated, GoPros captured recordings from which selected ecoacoustic indices could be calculated reliably, including temporal variability, the acoustic complexity index and acoustic richness. Metrics derived from GoPros can be valuably compared between recordings taken using the same model, but are not directly comparable with hydrophone-derived values. We outline the best settings for collecting soundscape data with GoPros. Underwater action cameras are used frequently by marine scientists, sports enthusiasts and tourists around the world. Their capacity to capture soundscape recordings represents a valuable approach for the global expansion of PAM through citizen science.&quot;,&quot;author&quot;:[{&quot;dropping-particle&quot;:&quot;&quot;,&quot;family&quot;:&quot;Chapuis&quot;,&quot;given&quot;:&quot;Lucille&quot;,&quot;non-dropping-particle&quot;:&quot;&quot;,&quot;parse-names&quot;:false,&quot;suffix&quot;:&quot;&quot;},{&quot;dropping-particle&quot;:&quot;&quot;,&quot;family&quot;:&quot;Williams&quot;,&quot;given&quot;:&quot;Ben&quot;,&quot;non-dropping-particle&quot;:&quot;&quot;,&quot;parse-names&quot;:false,&quot;suffix&quot;:&quot;&quot;},{&quot;dropping-particle&quot;:&quot;&quot;,&quot;family&quot;:&quot;Gordon&quot;,&quot;given&quot;:&quot;Timothy A.C.&quot;,&quot;non-dropping-particle&quot;:&quot;&quot;,&quot;parse-names&quot;:false,&quot;suffix&quot;:&quot;&quot;},{&quot;dropping-particle&quot;:&quot;&quot;,&quot;family&quot;:&quot;Simpson&quot;,&quot;given&quot;:&quot;Stephen D.&quot;,&quot;non-dropping-particle&quot;:&quot;&quot;,&quot;parse-names&quot;:false,&quot;suffix&quot;:&quot;&quot;}],&quot;container-title&quot;:&quot;Ecological Indicators&quot;,&quot;id&quot;:&quot;9e059fb0-55e7-3e03-84c8-a9e7a8d211e2&quot;,&quot;issue&quot;:&quot;July&quot;,&quot;issued&quot;:{&quot;date-parts&quot;:[[&quot;2021&quot;]]},&quot;page&quot;:&quot;107957&quot;,&quot;publisher&quot;:&quot;Elsevier Ltd&quot;,&quot;title&quot;:&quot;Low-cost action cameras offer potential for widespread acoustic monitoring of marine ecosystems&quot;,&quot;type&quot;:&quot;article-journal&quot;,&quot;volume&quot;:&quot;129&quot;,&quot;container-title-short&quot;:&quot;&quot;},&quot;uris&quot;:[&quot;http://www.mendeley.com/documents/?uuid=23d1684d-313a-447a-a9a3-b67dc5704dd0&quot;],&quot;isTemporary&quot;:false,&quot;legacyDesktopId&quot;:&quot;23d1684d-313a-447a-a9a3-b67dc5704dd0&quot;},{&quot;id&quot;:&quot;84fea7f4-fd2a-314b-9bf4-0f5ffb233bd9&quot;,&quot;itemData&quot;:{&quot;DOI&quot;:&quot;10.1002/wsb.952&quot;,&quot;ISSN&quot;:&quot;19385463&quot;,&quot;abstract&quot;:&quot;Monitoring wildlife populations in proximity to industrial activities, including oil and gas operations, is critical to mitigating potential risk to both animals and workers, especially at night. We report on tests of mobile and power-tethered unmanned aerial systems (UASs) equipped with thermal cameras, comparing between these systems as well as to more conventional ground-based camera traps. Our overall objective was to develop suggestions for potential utility of UASs by industry to monitor wildlife populations. We focused on straightforward counts of animals, qualitative comparisons of system operations and detection capabilities, and a simple spatial interpolation of observed animals to illustrate how these data could potentially be used in operational decision-making. Results suggested that wide fields-of-view and extended operational periods offered by power-tethered UASs could be advantageous for spatially extensive and temporally continuous monitoring needs, but that mobile UASs more easily generated mapped data products for integration into existing Geographic Information Systems. In either case, system redundancy would be critical to ensuring effective deployment in real-world monitoring for risk mitigation. © 2019 The Wildlife Society.&quot;,&quot;author&quot;:[{&quot;dropping-particle&quot;:&quot;&quot;,&quot;family&quot;:&quot;Ireland&quot;,&quot;given&quot;:&quot;Alex W.&quot;,&quot;non-dropping-particle&quot;:&quot;&quot;,&quot;parse-names&quot;:false,&quot;suffix&quot;:&quot;&quot;},{&quot;dropping-particle&quot;:&quot;&quot;,&quot;family&quot;:&quot;Palandro&quot;,&quot;given&quot;:&quot;David A.&quot;,&quot;non-dropping-particle&quot;:&quot;&quot;,&quot;parse-names&quot;:false,&quot;suffix&quot;:&quot;&quot;},{&quot;dropping-particle&quot;:&quot;&quot;,&quot;family&quot;:&quot;Garas&quot;,&quot;given&quot;:&quot;Victor Y.&quot;,&quot;non-dropping-particle&quot;:&quot;&quot;,&quot;parse-names&quot;:false,&quot;suffix&quot;:&quot;&quot;},{&quot;dropping-particle&quot;:&quot;&quot;,&quot;family&quot;:&quot;Woods&quot;,&quot;given&quot;:&quot;Richard W.&quot;,&quot;non-dropping-particle&quot;:&quot;&quot;,&quot;parse-names&quot;:false,&quot;suffix&quot;:&quot;&quot;},{&quot;dropping-particle&quot;:&quot;&quot;,&quot;family&quot;:&quot;Davi&quot;,&quot;given&quot;:&quot;Richard A.&quot;,&quot;non-dropping-particle&quot;:&quot;&quot;,&quot;parse-names&quot;:false,&quot;suffix&quot;:&quot;&quot;},{&quot;dropping-particle&quot;:&quot;&quot;,&quot;family&quot;:&quot;Butler&quot;,&quot;given&quot;:&quot;Josh D.&quot;,&quot;non-dropping-particle&quot;:&quot;&quot;,&quot;parse-names&quot;:false,&quot;suffix&quot;:&quot;&quot;},{&quot;dropping-particle&quot;:&quot;&quot;,&quot;family&quot;:&quot;Gibbens&quot;,&quot;given&quot;:&quot;Dyan M.&quot;,&quot;non-dropping-particle&quot;:&quot;&quot;,&quot;parse-names&quot;:false,&quot;suffix&quot;:&quot;&quot;},{&quot;dropping-particle&quot;:&quot;&quot;,&quot;family&quot;:&quot;Gibbens&quot;,&quot;given&quot;:&quot;Jeffrey S.&quot;,&quot;non-dropping-particle&quot;:&quot;&quot;,&quot;parse-names&quot;:false,&quot;suffix&quot;:&quot;&quot;}],&quot;container-title&quot;:&quot;Wildlife Society Bulletin&quot;,&quot;id&quot;:&quot;84fea7f4-fd2a-314b-9bf4-0f5ffb233bd9&quot;,&quot;issue&quot;:&quot;1&quot;,&quot;issued&quot;:{&quot;date-parts&quot;:[[&quot;2019&quot;]]},&quot;page&quot;:&quot;182-190&quot;,&quot;title&quot;:&quot;Testing unmanned aerial systems for monitoring wildlife at night&quot;,&quot;type&quot;:&quot;article-journal&quot;,&quot;volume&quot;:&quot;43&quot;,&quot;container-title-short&quot;:&quot;&quot;},&quot;uris&quot;:[&quot;http://www.mendeley.com/documents/?uuid=66d609c4-84e0-4ac1-a2eb-d23e9cd939a2&quot;],&quot;isTemporary&quot;:false,&quot;legacyDesktopId&quot;:&quot;66d609c4-84e0-4ac1-a2eb-d23e9cd939a2&quot;},{&quot;id&quot;:&quot;554e8b8d-b875-3841-ae07-d655935d5e84&quot;,&quot;itemData&quot;:{&quot;DOI&quot;:&quot;10.1016/j.baae.2022.01.003&quot;,&quot;ISSN&quot;:&quot;14391791&quot;,&quot;abstract&quot;:&quot;Rapid changes of the biosphere observed in recent years are caused by both small and large scale drivers, like shifts in temperature, transformations in land-use, or changes in the energy budget of systems. While the latter processes are easily quantifiable, documentation of the loss of biodiversity and community structure is more difficult. Changes in organismal abundance and diversity are barely documented. Censuses of species are usually fragmentary and inferred by often spatially, temporally and ecologically unsatisfactory simple species lists for individual study sites. Thus, detrimental global processes and their drivers often remain unrevealed. A major impediment to monitoring species diversity is the lack of human taxonomic expertise that is implicitly required for large-scale and fine-grained assessments. Another is the large amount of personnel and associated costs needed to cover large scales, or the inaccessibility of remote but nonetheless affected areas. To overcome these limitations we propose a network of Automated Multisensor stations for Monitoring of species Diversity (AMMODs) to pave the way for a new generation of biodiversity assessment centers. This network combines cutting-edge technologies with biodiversity informatics and expert systems that conserve expert knowledge. Each AMMOD station combines autonomous samplers for insects, pollen and spores, audio recorders for vocalizing animals, sensors for volatile organic compounds emitted by plants (pVOCs) and camera traps for mammals and small invertebrates. AMMODs are largely self-containing and have the ability to pre-process data (e.g. for noise filtering) prior to transmission to receiver stations for storage, integration and analyses. Installation on sites that are difficult to access require a sophisticated and challenging system design with optimum balance between power requirements, bandwidth for data transmission, required service, and operation under all environmental conditions for years. An important prerequisite for automated species identification are databases of DNA barcodes, animal sounds, for pVOCs, and images used as training data for automated species identification. AMMOD stations thus become a key component to advance the field of biodiversity monitoring for research and policy by delivering biodiversity data at an unprecedented spatial and temporal resolution.&quot;,&quot;author&quot;:[{&quot;dropping-particle&quot;:&quot;&quot;,&quot;family&quot;:&quot;Wägele&quot;,&quot;given&quot;:&quot;J. Wolfgang&quot;,&quot;non-dropping-particle&quot;:&quot;&quot;,&quot;parse-names&quot;:false,&quot;suffix&quot;:&quot;&quot;},{&quot;dropping-particle&quot;:&quot;&quot;,&quot;family&quot;:&quot;Bodesheim&quot;,&quot;given&quot;:&quot;Paul&quot;,&quot;non-dropping-particle&quot;:&quot;&quot;,&quot;parse-names&quot;:false,&quot;suffix&quot;:&quot;&quot;},{&quot;dropping-particle&quot;:&quot;&quot;,&quot;family&quot;:&quot;Bourlat&quot;,&quot;given&quot;:&quot;Sarah J.&quot;,&quot;non-dropping-particle&quot;:&quot;&quot;,&quot;parse-names&quot;:false,&quot;suffix&quot;:&quot;&quot;},{&quot;dropping-particle&quot;:&quot;&quot;,&quot;family&quot;:&quot;Denzler&quot;,&quot;given&quot;:&quot;Joachim&quot;,&quot;non-dropping-particle&quot;:&quot;&quot;,&quot;parse-names&quot;:false,&quot;suffix&quot;:&quot;&quot;},{&quot;dropping-particle&quot;:&quot;&quot;,&quot;family&quot;:&quot;Diepenbroek&quot;,&quot;given&quot;:&quot;Michael&quot;,&quot;non-dropping-particle&quot;:&quot;&quot;,&quot;parse-names&quot;:false,&quot;suffix&quot;:&quot;&quot;},{&quot;dropping-particle&quot;:&quot;&quot;,&quot;family&quot;:&quot;Fonseca&quot;,&quot;given&quot;:&quot;Vera&quot;,&quot;non-dropping-particle&quot;:&quot;&quot;,&quot;parse-names&quot;:false,&quot;suffix&quot;:&quot;&quot;},{&quot;dropping-particle&quot;:&quot;&quot;,&quot;family&quot;:&quot;Frommolt&quot;,&quot;given&quot;:&quot;Karl-Heinz&quot;,&quot;non-dropping-particle&quot;:&quot;&quot;,&quot;parse-names&quot;:false,&quot;suffix&quot;:&quot;&quot;},{&quot;dropping-particle&quot;:&quot;&quot;,&quot;family&quot;:&quot;Geiger&quot;,&quot;given&quot;:&quot;Matthias F.&quot;,&quot;non-dropping-particle&quot;:&quot;&quot;,&quot;parse-names&quot;:false,&quot;suffix&quot;:&quot;&quot;},{&quot;dropping-particle&quot;:&quot;&quot;,&quot;family&quot;:&quot;Gemeinholzer&quot;,&quot;given&quot;:&quot;Birgit&quot;,&quot;non-dropping-particle&quot;:&quot;&quot;,&quot;parse-names&quot;:false,&quot;suffix&quot;:&quot;&quot;},{&quot;dropping-particle&quot;:&quot;&quot;,&quot;family&quot;:&quot;Glöckner&quot;,&quot;given&quot;:&quot;Frank Oliver&quot;,&quot;non-dropping-particle&quot;:&quot;&quot;,&quot;parse-names&quot;:false,&quot;suffix&quot;:&quot;&quot;},{&quot;dropping-particle&quot;:&quot;&quot;,&quot;family&quot;:&quot;Haucke&quot;,&quot;given&quot;:&quot;Timm&quot;,&quot;non-dropping-particle&quot;:&quot;&quot;,&quot;parse-names&quot;:false,&quot;suffix&quot;:&quot;&quot;},{&quot;dropping-particle&quot;:&quot;&quot;,&quot;family&quot;:&quot;Kirse&quot;,&quot;given&quot;:&quot;Ameli&quot;,&quot;non-dropping-particle&quot;:&quot;&quot;,&quot;parse-names&quot;:false,&quot;suffix&quot;:&quot;&quot;},{&quot;dropping-particle&quot;:&quot;&quot;,&quot;family&quot;:&quot;Kölpin&quot;,&quot;given&quot;:&quot;Alexander&quot;,&quot;non-dropping-particle&quot;:&quot;&quot;,&quot;parse-names&quot;:false,&quot;suffix&quot;:&quot;&quot;},{&quot;dropping-particle&quot;:&quot;&quot;,&quot;family&quot;:&quot;Kostadinov&quot;,&quot;given&quot;:&quot;Ivaylo&quot;,&quot;non-dropping-particle&quot;:&quot;&quot;,&quot;parse-names&quot;:false,&quot;suffix&quot;:&quot;&quot;},{&quot;dropping-particle&quot;:&quot;&quot;,&quot;family&quot;:&quot;Kühl&quot;,&quot;given&quot;:&quot;Hjalmar S.&quot;,&quot;non-dropping-particle&quot;:&quot;&quot;,&quot;parse-names&quot;:false,&quot;suffix&quot;:&quot;&quot;},{&quot;dropping-particle&quot;:&quot;&quot;,&quot;family&quot;:&quot;Kurth&quot;,&quot;given&quot;:&quot;Frank&quot;,&quot;non-dropping-particle&quot;:&quot;&quot;,&quot;parse-names&quot;:false,&quot;suffix&quot;:&quot;&quot;},{&quot;dropping-particle&quot;:&quot;&quot;,&quot;family&quot;:&quot;Lasseck&quot;,&quot;given&quot;:&quot;Mario&quot;,&quot;non-dropping-particle&quot;:&quot;&quot;,&quot;parse-names&quot;:false,&quot;suffix&quot;:&quot;&quot;},{&quot;dropping-particle&quot;:&quot;&quot;,&quot;family&quot;:&quot;Liedke&quot;,&quot;given&quot;:&quot;Sascha&quot;,&quot;non-dropping-particle&quot;:&quot;&quot;,&quot;parse-names&quot;:false,&quot;suffix&quot;:&quot;&quot;},{&quot;dropping-particle&quot;:&quot;&quot;,&quot;family&quot;:&quot;Losch&quot;,&quot;given&quot;:&quot;Florian&quot;,&quot;non-dropping-particle&quot;:&quot;&quot;,&quot;parse-names&quot;:false,&quot;suffix&quot;:&quot;&quot;},{&quot;dropping-particle&quot;:&quot;&quot;,&quot;family&quot;:&quot;Müller&quot;,&quot;given&quot;:&quot;Sandra&quot;,&quot;non-dropping-particle&quot;:&quot;&quot;,&quot;parse-names&quot;:false,&quot;suffix&quot;:&quot;&quot;},{&quot;dropping-particle&quot;:&quot;&quot;,&quot;family&quot;:&quot;Petrovskaya&quot;,&quot;given&quot;:&quot;Natalia&quot;,&quot;non-dropping-particle&quot;:&quot;&quot;,&quot;parse-names&quot;:false,&quot;suffix&quot;:&quot;&quot;},{&quot;dropping-particle&quot;:&quot;&quot;,&quot;family&quot;:&quot;Piotrowski&quot;,&quot;given&quot;:&quot;Krzysztof&quot;,&quot;non-dropping-particle&quot;:&quot;&quot;,&quot;parse-names&quot;:false,&quot;suffix&quot;:&quot;&quot;},{&quot;dropping-particle&quot;:&quot;&quot;,&quot;family&quot;:&quot;Radig&quot;,&quot;given&quot;:&quot;Bernd&quot;,&quot;non-dropping-particle&quot;:&quot;&quot;,&quot;parse-names&quot;:false,&quot;suffix&quot;:&quot;&quot;},{&quot;dropping-particle&quot;:&quot;&quot;,&quot;family&quot;:&quot;Scherber&quot;,&quot;given&quot;:&quot;Christoph&quot;,&quot;non-dropping-particle&quot;:&quot;&quot;,&quot;parse-names&quot;:false,&quot;suffix&quot;:&quot;&quot;},{&quot;dropping-particle&quot;:&quot;&quot;,&quot;family&quot;:&quot;Schoppmann&quot;,&quot;given&quot;:&quot;Lukas&quot;,&quot;non-dropping-particle&quot;:&quot;&quot;,&quot;parse-names&quot;:false,&quot;suffix&quot;:&quot;&quot;},{&quot;dropping-particle&quot;:&quot;&quot;,&quot;family&quot;:&quot;Schulz&quot;,&quot;given&quot;:&quot;Jan&quot;,&quot;non-dropping-particle&quot;:&quot;&quot;,&quot;parse-names&quot;:false,&quot;suffix&quot;:&quot;&quot;},{&quot;dropping-particle&quot;:&quot;&quot;,&quot;family&quot;:&quot;Steinhage&quot;,&quot;given&quot;:&quot;Volker&quot;,&quot;non-dropping-particle&quot;:&quot;&quot;,&quot;parse-names&quot;:false,&quot;suffix&quot;:&quot;&quot;},{&quot;dropping-particle&quot;:&quot;&quot;,&quot;family&quot;:&quot;Tschan&quot;,&quot;given&quot;:&quot;Georg F.&quot;,&quot;non-dropping-particle&quot;:&quot;&quot;,&quot;parse-names&quot;:false,&quot;suffix&quot;:&quot;&quot;},{&quot;dropping-particle&quot;:&quot;&quot;,&quot;family&quot;:&quot;Vautz&quot;,&quot;given&quot;:&quot;Wolfgang&quot;,&quot;non-dropping-particle&quot;:&quot;&quot;,&quot;parse-names&quot;:false,&quot;suffix&quot;:&quot;&quot;},{&quot;dropping-particle&quot;:&quot;&quot;,&quot;family&quot;:&quot;Velotto&quot;,&quot;given&quot;:&quot;Domenico&quot;,&quot;non-dropping-particle&quot;:&quot;&quot;,&quot;parse-names&quot;:false,&quot;suffix&quot;:&quot;&quot;},{&quot;dropping-particle&quot;:&quot;&quot;,&quot;family&quot;:&quot;Weigend&quot;,&quot;given&quot;:&quot;Maximilian&quot;,&quot;non-dropping-particle&quot;:&quot;&quot;,&quot;parse-names&quot;:false,&quot;suffix&quot;:&quot;&quot;},{&quot;dropping-particle&quot;:&quot;&quot;,&quot;family&quot;:&quot;Wildermann&quot;,&quot;given&quot;:&quot;Stefan&quot;,&quot;non-dropping-particle&quot;:&quot;&quot;,&quot;parse-names&quot;:false,&quot;suffix&quot;:&quot;&quot;}],&quot;container-title&quot;:&quot;Basic and Applied Ecology&quot;,&quot;id&quot;:&quot;554e8b8d-b875-3841-ae07-d655935d5e84&quot;,&quot;issue&quot;:&quot;January&quot;,&quot;issued&quot;:{&quot;date-parts&quot;:[[&quot;2022&quot;]]},&quot;page&quot;:&quot;105-138&quot;,&quot;title&quot;:&quot;Towards a multisensor station for automated biodiversity monitoring&quot;,&quot;type&quot;:&quot;article-journal&quot;,&quot;volume&quot;:&quot;59&quot;,&quot;container-title-short&quot;:&quot;&quot;},&quot;uris&quot;:[&quot;http://www.mendeley.com/documents/?uuid=5afbf9d2-60bd-44cf-a4e1-14a1ef5447fa&quot;],&quot;isTemporary&quot;:false,&quot;legacyDesktopId&quot;:&quot;5afbf9d2-60bd-44cf-a4e1-14a1ef5447fa&quot;}]},{&quot;citationID&quot;:&quot;MENDELEY_CITATION_15cd4ab4-6ddf-421c-a0ea-c3e834b0dfcc&quot;,&quot;properties&quot;:{&quot;noteIndex&quot;:0},&quot;isEdited&quot;:false,&quot;manualOverride&quot;:{&quot;citeprocText&quot;:&quot;(Gonzalez &lt;i&gt;et al.&lt;/i&gt; 2016; Corcoran &lt;i&gt;et al.&lt;/i&gt; 2021a)&quot;,&quot;isManuallyOverridden&quot;:false,&quot;manualOverrideText&quot;:&quot;&quot;},&quot;citationTag&quot;:&quot;MENDELEY_CITATION_v3_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&quot;,&quot;citationItems&quot;:[{&quot;id&quot;:&quot;a854f7aa-f313-3258-9222-183b19c9277b&quot;,&quot;itemData&quot;:{&quot;DOI&quot;:&quot;10.1002/ece3.7518&quot;,&quot;ISSN&quot;:&quot;20457758&quot;,&quot;abstract&quot;:&quot;Drones and machine learning-based automated detection methods are being used by ecologists to conduct wildlife surveys with increasing frequency. When traditional survey methods have been evaluated, a range of factors have been found to influence detection probabilities, including individual differences among conspecific animals, which can thus introduce biases into survey counts. There has been no such evaluation of drone-based surveys using automated detection in a natural setting. This is important to establish since any biases in counts made using these methods will need to be accounted for, to provide accurate data and improve decision-making for threatened species. In this study, a rare opportunity to survey a ground-truthed, individually marked population of 48 koalas in their natural habitat allowed for direct comparison of the factors impacting detection probability in both ground observation and drone surveys with manual and automated detection. We found that sex and host tree preferences impacted detection in ground surveys and in manual analysis of drone imagery with female koalas likely to be under-represented, and koalas higher in taller trees detected less frequently when present. Tree species composition of a forest stand also impacted on detections. In contrast, none of these factors impacted on automated detection. This suggests that the combination of drone-captured imagery and machine learning does not suffer from the same biases that affect conventional ground surveys. This provides further evidence that drones and machine learning are promising tools for gathering reliable detection data to better inform the management of threatened populations.&quot;,&quot;author&quot;:[{&quot;dropping-particle&quot;:&quot;&quot;,&quot;family&quot;:&quot;Corcoran&quot;,&quot;given&quot;:&quot;Evangeline&quot;,&quot;non-dropping-particle&quot;:&quot;&quot;,&quot;parse-names&quot;:false,&quot;suffix&quot;:&quot;&quot;},{&quot;dropping-particle&quot;:&quot;&quot;,&quot;family&quot;:&quot;Denman&quot;,&quot;given&quot;:&quot;Simon&quot;,&quot;non-dropping-particle&quot;:&quot;&quot;,&quot;parse-names&quot;:false,&quot;suffix&quot;:&quot;&quot;},{&quot;dropping-particle&quot;:&quot;&quot;,&quot;family&quot;:&quot;Hamilton&quot;,&quot;given&quot;:&quot;Grant&quot;,&quot;non-dropping-particle&quot;:&quot;&quot;,&quot;parse-names&quot;:false,&quot;suffix&quot;:&quot;&quot;}],&quot;container-title&quot;:&quot;Ecology and Evolution&quot;,&quot;id&quot;:&quot;a854f7aa-f313-3258-9222-183b19c9277b&quot;,&quot;issue&quot;:&quot;11&quot;,&quot;issued&quot;:{&quot;date-parts&quot;:[[&quot;2021&quot;]]},&quot;page&quot;:&quot;6649-6656&quot;,&quot;title&quot;:&quot;Evaluating new technology for biodiversity monitoring: Are drone surveys biased?&quot;,&quot;type&quot;:&quot;article-journal&quot;,&quot;volume&quot;:&quot;11&quot;,&quot;container-title-short&quot;:&quot;&quot;},&quot;uris&quot;:[&quot;http://www.mendeley.com/documents/?uuid=2e0a2dd1-432a-4796-8766-4457df823307&quot;],&quot;isTemporary&quot;:false,&quot;legacyDesktopId&quot;:&quot;2e0a2dd1-432a-4796-8766-4457df823307&quot;},{&quot;id&quot;:&quot;41826235-c313-3387-81b9-af535abe6b01&quot;,&quot;itemData&quot;:{&quot;DOI&quot;:&quot;10.3390/s16010097&quot;,&quot;ISSN&quot;:&quot;14248220&quot;,&quot;PMID&quot;:&quot;26784196&quot;,&quot;abstract&quot;:&quot;Surveying threatened and invasive species to obtain accurate population estimates is an important but challenging task that requires a considerable investment in time and resources. Estimates using existing ground-based monitoring techniques, such as camera traps and surveys performed on foot, are known to be resource intensive, potentially inaccurate and imprecise, and difficult to validate. Recent developments in unmanned aerial vehicles (UAV), artificial intelligence and miniaturized thermal imaging systems represent a new opportunity for wildlife experts to inexpensively survey relatively large areas. The system presented in this paper includes thermal image acquisition as well as a video processing pipeline to perform object detection, classification and tracking of wildlife in forest or open areas. The system is tested on thermal video data from ground based and test flight footage, and is found to be able to detect all the target wildlife located in the surveyed area. The system is flexible in that the user can readily define the types of objects to classify and the object characteristics that should be considered during classification.&quot;,&quot;author&quot;:[{&quot;dropping-particle&quot;:&quot;&quot;,&quot;family&quot;:&quot;Gonzalez&quot;,&quot;given&quot;:&quot;Luis F.&quot;,&quot;non-dropping-particle&quot;:&quot;&quot;,&quot;parse-names&quot;:false,&quot;suffix&quot;:&quot;&quot;},{&quot;dropping-particle&quot;:&quot;&quot;,&quot;family&quot;:&quot;Montes&quot;,&quot;given&quot;:&quot;Glen A.&quot;,&quot;non-dropping-particle&quot;:&quot;&quot;,&quot;parse-names&quot;:false,&quot;suffix&quot;:&quot;&quot;},{&quot;dropping-particle&quot;:&quot;&quot;,&quot;family&quot;:&quot;Puig&quot;,&quot;given&quot;:&quot;Eduard&quot;,&quot;non-dropping-particle&quot;:&quot;&quot;,&quot;parse-names&quot;:false,&quot;suffix&quot;:&quot;&quot;},{&quot;dropping-particle&quot;:&quot;&quot;,&quot;family&quot;:&quot;Johnson&quot;,&quot;given&quot;:&quot;Sandra&quot;,&quot;non-dropping-particle&quot;:&quot;&quot;,&quot;parse-names&quot;:false,&quot;suffix&quot;:&quot;&quot;},{&quot;dropping-particle&quot;:&quot;&quot;,&quot;family&quot;:&quot;Mengersen&quot;,&quot;given&quot;:&quot;Kerrie&quot;,&quot;non-dropping-particle&quot;:&quot;&quot;,&quot;parse-names&quot;:false,&quot;suffix&quot;:&quot;&quot;},{&quot;dropping-particle&quot;:&quot;&quot;,&quot;family&quot;:&quot;Gaston&quot;,&quot;given&quot;:&quot;Kevin J.&quot;,&quot;non-dropping-particle&quot;:&quot;&quot;,&quot;parse-names&quot;:false,&quot;suffix&quot;:&quot;&quot;}],&quot;container-title&quot;:&quot;Sensors (Switzerland)&quot;,&quot;id&quot;:&quot;41826235-c313-3387-81b9-af535abe6b01&quot;,&quot;issue&quot;:&quot;1&quot;,&quot;issued&quot;:{&quot;date-parts&quot;:[[&quot;2016&quot;]]},&quot;title&quot;:&quot;Unmanned aerial vehicles (UAVs) and artificial intelligence revolutionizing wildlife monitoring and conservation&quot;,&quot;type&quot;:&quot;article-journal&quot;,&quot;volume&quot;:&quot;16&quot;,&quot;container-title-short&quot;:&quot;&quot;},&quot;uris&quot;:[&quot;http://www.mendeley.com/documents/?uuid=67cf1165-96e1-4505-91a2-0c05a979e868&quot;],&quot;isTemporary&quot;:false,&quot;legacyDesktopId&quot;:&quot;67cf1165-96e1-4505-91a2-0c05a979e868&quot;}]},{&quot;citationID&quot;:&quot;MENDELEY_CITATION_005af38a-752c-4ed6-87ee-6a0465df9088&quot;,&quot;properties&quot;:{&quot;noteIndex&quot;:0},&quot;isEdited&quot;:false,&quot;manualOverride&quot;:{&quot;citeprocText&quot;:&quot;(Kowarski &lt;i&gt;et al.&lt;/i&gt; 2020)&quot;,&quot;isManuallyOverridden&quot;:false,&quot;manualOverrideText&quot;:&quot;&quot;},&quot;citationTag&quot;:&quot;MENDELEY_CITATION_v3_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&quot;,&quot;citationItems&quot;:[{&quot;id&quot;:&quot;17c5fe89-e26f-3c1a-865a-98b297799f1c&quot;,&quot;itemData&quot;:{&quot;DOI&quot;:&quot;10.1121/10.0001811&quot;,&quot;ISBN&quot;:&quot;0000000266819&quot;,&quot;ISSN&quot;:&quot;0001-4966&quot;,&quot;PMID&quot;:&quot;33003888&quot;,&quot;abstract&quot;:&quot;© 2020 Author(s). In 2017, an endangered North Atlantic right whale mortality event in the Gulf of St. Lawrence, Canada, triggered the implementation of dynamic mitigation measures that required real-time information on whale distribution. Underwater glider-based acoustic monitoring offers a possible solution for collecting near real-time information but has many practical challenges including self-noise, energy restrictions, and computing capacity, as well as limited glider-to-shore data transfer bandwidth. This paper describes the development of a near real-time baleen whale acoustic monitoring glider system and its evaluation in the Gulf of St. Lawrence in 2018. Development focused on identifying and prioritizing important acoustic events and on sending contextual information to shore for human validation. The system performance was evaluated post-retrieval, then the trial was simulated using optimized parameters. Trial simulation evaluation revealed that the validated detections of right, fin, and blue whales produced by the system were all correct; the proportion of species occurrence missed varied depending on the timeframe considered. Glider-based near real-time monitoring can be an effective and reliable technique to inform dynamic mitigation strategies for species such as the North Atlantic right whale.&quot;,&quot;author&quot;:[{&quot;dropping-particle&quot;:&quot;&quot;,&quot;family&quot;:&quot;Kowarski&quot;,&quot;given&quot;:&quot;Katie A.&quot;,&quot;non-dropping-particle&quot;:&quot;&quot;,&quot;parse-names&quot;:false,&quot;suffix&quot;:&quot;&quot;},{&quot;dropping-particle&quot;:&quot;&quot;,&quot;family&quot;:&quot;Gaudet&quot;,&quot;given&quot;:&quot;Briand J.&quot;,&quot;non-dropping-particle&quot;:&quot;&quot;,&quot;parse-names&quot;:false,&quot;suffix&quot;:&quot;&quot;},{&quot;dropping-particle&quot;:&quot;&quot;,&quot;family&quot;:&quot;Cole&quot;,&quot;given&quot;:&quot;Arthur J.&quot;,&quot;non-dropping-particle&quot;:&quot;&quot;,&quot;parse-names&quot;:false,&quot;suffix&quot;:&quot;&quot;},{&quot;dropping-particle&quot;:&quot;&quot;,&quot;family&quot;:&quot;Maxner&quot;,&quot;given&quot;:&quot;Emily E&quot;,&quot;non-dropping-particle&quot;:&quot;&quot;,&quot;parse-names&quot;:false,&quot;suffix&quot;:&quot;&quot;},{&quot;dropping-particle&quot;:&quot;&quot;,&quot;family&quot;:&quot;Turner&quot;,&quot;given&quot;:&quot;Stephen P&quot;,&quot;non-dropping-particle&quot;:&quot;&quot;,&quot;parse-names&quot;:false,&quot;suffix&quot;:&quot;&quot;},{&quot;dropping-particle&quot;:&quot;&quot;,&quot;family&quot;:&quot;Martin&quot;,&quot;given&quot;:&quot;S. Bruce&quot;,&quot;non-dropping-particle&quot;:&quot;&quot;,&quot;parse-names&quot;:false,&quot;suffix&quot;:&quot;&quot;},{&quot;dropping-particle&quot;:&quot;&quot;,&quot;family&quot;:&quot;Johnson&quot;,&quot;given&quot;:&quot;Hansen D.&quot;,&quot;non-dropping-particle&quot;:&quot;&quot;,&quot;parse-names&quot;:false,&quot;suffix&quot;:&quot;&quot;},{&quot;dropping-particle&quot;:&quot;&quot;,&quot;family&quot;:&quot;Moloney&quot;,&quot;given&quot;:&quot;John E.&quot;,&quot;non-dropping-particle&quot;:&quot;&quot;,&quot;parse-names&quot;:false,&quot;suffix&quot;:&quot;&quot;}],&quot;container-title&quot;:&quot;The Journal of the Acoustical Society of America&quot;,&quot;id&quot;:&quot;17c5fe89-e26f-3c1a-865a-98b297799f1c&quot;,&quot;issue&quot;:&quot;3&quot;,&quot;issued&quot;:{&quot;date-parts&quot;:[[&quot;2020&quot;]]},&quot;page&quot;:&quot;1215-1230&quot;,&quot;publisher&quot;:&quot;Acoustical Society of America&quot;,&quot;title&quot;:&quot;Near real-time marine mammal monitoring from gliders: Practical challenges, system development, and management implications&quot;,&quot;type&quot;:&quot;article-journal&quot;,&quot;volume&quot;:&quot;148&quot;,&quot;container-title-short&quot;:&quot;J Acoust Soc Am&quot;},&quot;uris&quot;:[&quot;http://www.mendeley.com/documents/?uuid=c3f75248-11a3-4532-85de-9a55f3ee2da1&quot;],&quot;isTemporary&quot;:false,&quot;legacyDesktopId&quot;:&quot;c3f75248-11a3-4532-85de-9a55f3ee2da1&quot;}]},{&quot;citationID&quot;:&quot;MENDELEY_CITATION_031fa63e-d554-42ae-8dc4-7a7488838da3&quot;,&quot;properties&quot;:{&quot;noteIndex&quot;:0},&quot;isEdited&quot;:false,&quot;manualOverride&quot;:{&quot;citeprocText&quot;:&quot;(Fretwell &lt;i&gt;et al.&lt;/i&gt; 2017; LaRue &lt;i&gt;et al.&lt;/i&gt; 2017)&quot;,&quot;isManuallyOverridden&quot;:false,&quot;manualOverrideText&quot;:&quot;&quot;},&quot;citationTag&quot;:&quot;MENDELEY_CITATION_v3_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&quot;,&quot;citationItems&quot;:[{&quot;id&quot;:&quot;c765e71b-a1da-34b2-9b17-966714f3fc4c&quot;,&quot;itemData&quot;:{&quot;DOI&quot;:&quot;10.1111/cobi.12809&quot;,&quot;ISSN&quot;:&quot;15231739&quot;,&quot;PMID&quot;:&quot;27564920&quot;,&quot;abstract&quot;:&quot;Although remote sensing has been used for &gt;40 years to learn about Earth, use of very high-resolution satellite imagery (VHR) (&lt;1-m resolution) has become more widespread over the past decade for studying wildlife. As image resolution increases, there is a need to understand the capabilities and limitations of this exciting new path in wildlife research. We reviewed studies that used VHR to examine remote populations of wildlife. We then determined characteristics of the landscape and the life history of species that made the studies amenable to use of satellite imagery and developed a list of criteria necessary for appropriate use of VHR in wildlife research. From 14 representative articles, we determined 3 primary criteria that must be met for a system and species to be appropriately studied with VHR: open landscape, target organism's color contrasts with the landscape, and target organism is of detectable size. Habitat association, temporal exclusivity, coloniality, landscape differentiation, and ground truthing increase the utility of VHR for wildlife research. There is an immediate need for VHR imagery in conservation research, particularly in remote areas of developing countries, where research can be difficult. For wildlife researchers interested in but unfamiliar with remote sensing resources and tools, understanding capabilities and current limitations of VHR imagery is critical to its use as a conservation and wildlife research tool.&quot;,&quot;author&quot;:[{&quot;dropping-particle&quot;:&quot;&quot;,&quot;family&quot;:&quot;LaRue&quot;,&quot;given&quot;:&quot;Michelle A.&quot;,&quot;non-dropping-particle&quot;:&quot;&quot;,&quot;parse-names&quot;:false,&quot;suffix&quot;:&quot;&quot;},{&quot;dropping-particle&quot;:&quot;&quot;,&quot;family&quot;:&quot;Stapleton&quot;,&quot;given&quot;:&quot;Seth&quot;,&quot;non-dropping-particle&quot;:&quot;&quot;,&quot;parse-names&quot;:false,&quot;suffix&quot;:&quot;&quot;},{&quot;dropping-particle&quot;:&quot;&quot;,&quot;family&quot;:&quot;Anderson&quot;,&quot;given&quot;:&quot;Morgan&quot;,&quot;non-dropping-particle&quot;:&quot;&quot;,&quot;parse-names&quot;:false,&quot;suffix&quot;:&quot;&quot;}],&quot;container-title&quot;:&quot;Conservation Biology&quot;,&quot;id&quot;:&quot;c765e71b-a1da-34b2-9b17-966714f3fc4c&quot;,&quot;issue&quot;:&quot;1&quot;,&quot;issued&quot;:{&quot;date-parts&quot;:[[&quot;2017&quot;]]},&quot;page&quot;:&quot;213-220&quot;,&quot;title&quot;:&quot;Feasibility of using high-resolution satellite imagery to assess vertebrate wildlife populations&quot;,&quot;type&quot;:&quot;article-journal&quot;,&quot;volume&quot;:&quot;31&quot;,&quot;container-title-short&quot;:&quot;&quot;},&quot;uris&quot;:[&quot;http://www.mendeley.com/documents/?uuid=8da32eff-98ce-4f97-81c1-7fc319c7c86f&quot;],&quot;isTemporary&quot;:false,&quot;legacyDesktopId&quot;:&quot;8da32eff-98ce-4f97-81c1-7fc319c7c86f&quot;},{&quot;id&quot;:&quot;1f4c096a-3370-3ccd-9504-1f0c1d17d748&quot;,&quot;itemData&quot;:{&quot;DOI&quot;:&quot;10.1111/ibi.12482&quot;,&quot;ISSN&quot;:&quot;1474919X&quot;,&quot;abstract&quot;:&quot;This study is the first to utilize 30-cm resolution imagery from the WorldView-3 (WV-3) satellite to count wildlife directly. We test the accuracy of the satellite method for directly counting individuals at a well-studied colony of Wandering Albatross Diomedea exulans at South Georgia, and then apply it to the closely related Northern Royal Albatross Diomedea sanfordi, which is near-endemic to the Chatham Islands and of unknown recent population status due to the remoteness and limited accessibility of the colonies. At South Georgia, satellite-based counts were comparable to ground-based counts of Wandering Albatross nests, with a slight over-estimation due to the presence of non-breeding birds. In the Chatham Islands, satellite-based counts of Northern Royal Albatross in the 2015/2016 season were similar to ground-based counts undertaken on the Forty-Fours islands in 2009/2010, but much lower than ground-based counts undertaken on The Sisters islands in 2009/2010, which is of major conservation concern for this endangered albatross species. We conclude that the ground-breaking resolution of the newly available WV-3 satellite will provide a step change in our ability to count albatrosses and other large birds directly from space without disturbance, at potentially lower cost and with minimal logistical effort.&quot;,&quot;author&quot;:[{&quot;dropping-particle&quot;:&quot;&quot;,&quot;family&quot;:&quot;Fretwell&quot;,&quot;given&quot;:&quot;Peter T.&quot;,&quot;non-dropping-particle&quot;:&quot;&quot;,&quot;parse-names&quot;:false,&quot;suffix&quot;:&quot;&quot;},{&quot;dropping-particle&quot;:&quot;&quot;,&quot;family&quot;:&quot;Scofield&quot;,&quot;given&quot;:&quot;Paul&quot;,&quot;non-dropping-particle&quot;:&quot;&quot;,&quot;parse-names&quot;:false,&quot;suffix&quot;:&quot;&quot;},{&quot;dropping-particle&quot;:&quot;&quot;,&quot;family&quot;:&quot;Phillips&quot;,&quot;given&quot;:&quot;Richard A.&quot;,&quot;non-dropping-particle&quot;:&quot;&quot;,&quot;parse-names&quot;:false,&quot;suffix&quot;:&quot;&quot;}],&quot;container-title&quot;:&quot;Ibis&quot;,&quot;id&quot;:&quot;1f4c096a-3370-3ccd-9504-1f0c1d17d748&quot;,&quot;issue&quot;:&quot;3&quot;,&quot;issued&quot;:{&quot;date-parts&quot;:[[&quot;2017&quot;]]},&quot;page&quot;:&quot;481-490&quot;,&quot;title&quot;:&quot;Using super-high resolution satellite imagery to census threatened albatrosses&quot;,&quot;type&quot;:&quot;article-journal&quot;,&quot;volume&quot;:&quot;159&quot;,&quot;container-title-short&quot;:&quot;&quot;},&quot;uris&quot;:[&quot;http://www.mendeley.com/documents/?uuid=358120b6-7324-46f5-a60f-e0a9f0d53b04&quot;],&quot;isTemporary&quot;:false,&quot;legacyDesktopId&quot;:&quot;358120b6-7324-46f5-a60f-e0a9f0d53b04&quot;}]},{&quot;citationID&quot;:&quot;MENDELEY_CITATION_f82cfcf4-f7dd-44aa-862c-7e50cd93f324&quot;,&quot;properties&quot;:{&quot;noteIndex&quot;:0},&quot;isEdited&quot;:false,&quot;manualOverride&quot;:{&quot;citeprocText&quot;:&quot;(Bietresato &lt;i&gt;et al.&lt;/i&gt; 2016)&quot;,&quot;isManuallyOverridden&quot;:false,&quot;manualOverrideText&quot;:&quot;&quot;},&quot;citationTag&quot;:&quot;MENDELEY_CITATION_v3_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&quot;,&quot;citationItems&quot;:[{&quot;id&quot;:&quot;a832545d-c708-3e23-b56c-1e095f24c74e&quot;,&quot;itemData&quot;:{&quot;DOI&quot;:&quot;10.1109/MESA.2016.7587134&quot;,&quot;ISBN&quot;:&quot;9781509061907&quot;,&quot;abstract&quot;:&quot;Precision agriculture has been increasingly recognized for its potential ability to improve agricultural productivity, reduce production cost, and minimize damage to the environment. In this work, the current stage of our research in developing a mobile platform equipped with different sensors for orchard monitoring and sensing is presented. In particular, the mobile platform is conceived to monitor and assess both the geometric and volumetric conditions as well as the health state of the canopy. To do so, different sensors have been integrated and effective data-processing algorithms implemented for a reliable crop monitoring. Experimental tests have been performed allowing to obtain both a precise volume reconstruction of several plants and an NDVI mapping suitable for vegetation state evaluations.&quot;,&quot;author&quot;:[{&quot;dropping-particle&quot;:&quot;&quot;,&quot;family&quot;:&quot;Bietresato&quot;,&quot;given&quot;:&quot;M.&quot;,&quot;non-dropping-particle&quot;:&quot;&quot;,&quot;parse-names&quot;:false,&quot;suffix&quot;:&quot;&quot;},{&quot;dropping-particle&quot;:&quot;&quot;,&quot;family&quot;:&quot;Carabin&quot;,&quot;given&quot;:&quot;G.&quot;,&quot;non-dropping-particle&quot;:&quot;&quot;,&quot;parse-names&quot;:false,&quot;suffix&quot;:&quot;&quot;},{&quot;dropping-particle&quot;:&quot;&quot;,&quot;family&quot;:&quot;D'Auria&quot;,&quot;given&quot;:&quot;D.&quot;,&quot;non-dropping-particle&quot;:&quot;&quot;,&quot;parse-names&quot;:false,&quot;suffix&quot;:&quot;&quot;},{&quot;dropping-particle&quot;:&quot;&quot;,&quot;family&quot;:&quot;Gallo&quot;,&quot;given&quot;:&quot;R.&quot;,&quot;non-dropping-particle&quot;:&quot;&quot;,&quot;parse-names&quot;:false,&quot;suffix&quot;:&quot;&quot;},{&quot;dropping-particle&quot;:&quot;&quot;,&quot;family&quot;:&quot;Ristorto&quot;,&quot;given&quot;:&quot;G.&quot;,&quot;non-dropping-particle&quot;:&quot;&quot;,&quot;parse-names&quot;:false,&quot;suffix&quot;:&quot;&quot;},{&quot;dropping-particle&quot;:&quot;&quot;,&quot;family&quot;:&quot;Mazzetto&quot;,&quot;given&quot;:&quot;F.&quot;,&quot;non-dropping-particle&quot;:&quot;&quot;,&quot;parse-names&quot;:false,&quot;suffix&quot;:&quot;&quot;},{&quot;dropping-particle&quot;:&quot;&quot;,&quot;family&quot;:&quot;Vidoni&quot;,&quot;given&quot;:&quot;R.&quot;,&quot;non-dropping-particle&quot;:&quot;&quot;,&quot;parse-names&quot;:false,&quot;suffix&quot;:&quot;&quot;},{&quot;dropping-particle&quot;:&quot;&quot;,&quot;family&quot;:&quot;Gasparetto&quot;,&quot;given&quot;:&quot;A.&quot;,&quot;non-dropping-particle&quot;:&quot;&quot;,&quot;parse-names&quot;:false,&quot;suffix&quot;:&quot;&quot;},{&quot;dropping-particle&quot;:&quot;&quot;,&quot;family&quot;:&quot;Scalera&quot;,&quot;given&quot;:&quot;L.&quot;,&quot;non-dropping-particle&quot;:&quot;&quot;,&quot;parse-names&quot;:false,&quot;suffix&quot;:&quot;&quot;}],&quot;container-title&quot;:&quot;MESA 2016 - 12th IEEE/ASME International Conference on Mechatronic and Embedded Systems and Applications - Conference Proceedings&quot;,&quot;id&quot;:&quot;a832545d-c708-3e23-b56c-1e095f24c74e&quot;,&quot;issued&quot;:{&quot;date-parts&quot;:[[&quot;2016&quot;]]},&quot;page&quot;:&quot;0-5&quot;,&quot;publisher&quot;:&quot;IEEE&quot;,&quot;title&quot;:&quot;A tracked mobile robotic lab for monitoring the plants volume and health&quot;,&quot;type&quot;:&quot;article-journal&quot;,&quot;container-title-short&quot;:&quot;&quot;},&quot;uris&quot;:[&quot;http://www.mendeley.com/documents/?uuid=96320ed2-277f-4e5b-b427-df98527fc249&quot;],&quot;isTemporary&quot;:false,&quot;legacyDesktopId&quot;:&quot;96320ed2-277f-4e5b-b427-df98527fc249&quot;}]},{&quot;citationID&quot;:&quot;MENDELEY_CITATION_cc6cd0d7-489b-428c-bba2-c7661b7db0f5&quot;,&quot;properties&quot;:{&quot;noteIndex&quot;:0},&quot;isEdited&quot;:false,&quot;manualOverride&quot;:{&quot;citeprocText&quot;:&quot;(Sethi &lt;i&gt;et al.&lt;/i&gt; 2018)&quot;,&quot;isManuallyOverridden&quot;:false,&quot;manualOverrideText&quot;:&quot;&quot;},&quot;citationTag&quot;:&quot;MENDELEY_CITATION_v3_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&quot;,&quot;citationItems&quot;:[{&quot;id&quot;:&quot;18047928-324e-3fb7-98c0-939d46492382&quot;,&quot;itemData&quot;:{&quot;DOI&quot;:&quot;10.1111/2041-210X.13089&quot;,&quot;ISSN&quot;:&quot;2041210X&quot;,&quot;abstract&quot;:&quot;Automated methods of monitoring ecosystems provide a cost-effective way to track changes in natural system's dynamics across temporal and spatial scales. However, methods of recording and storing data captured from the field still require significant manual effort. Here, we introduce an open source, inexpensive, fully autonomous ecosystem monitoring unit for capturing and remotely transmitting continuous data streams from field sites over long time-periods. We provide a modular software framework for deploying various sensors, together with implementations to demonstrate proof of concept for continuous audio monitoring and time-lapse photography. We show how our system can outperform comparable technologies for fractions of the cost, provided a local mobile network link is available. The system is robust to unreliable network signals and has been shown to function in extreme environmental conditions, such as in the tropical rainforests of Sabah, Borneo. We provide full details on how to assemble the hardware, and the open-source software. Paired with appropriate automated analysis techniques, this system could provide spatially dense, near real-time, continuous insights into ecosystem and biodiversity dynamics at a low cost.&quot;,&quot;author&quot;:[{&quot;dropping-particle&quot;:&quot;&quot;,&quot;family&quot;:&quot;Sethi&quot;,&quot;given&quot;:&quot;Sarab S.&quot;,&quot;non-dropping-particle&quot;:&quot;&quot;,&quot;parse-names&quot;:false,&quot;suffix&quot;:&quot;&quot;},{&quot;dropping-particle&quot;:&quot;&quot;,&quot;family&quot;:&quot;Ewers&quot;,&quot;given&quot;:&quot;Robert M.&quot;,&quot;non-dropping-particle&quot;:&quot;&quot;,&quot;parse-names&quot;:false,&quot;suffix&quot;:&quot;&quot;},{&quot;dropping-particle&quot;:&quot;&quot;,&quot;family&quot;:&quot;Jones&quot;,&quot;given&quot;:&quot;Nick S.&quot;,&quot;non-dropping-particle&quot;:&quot;&quot;,&quot;parse-names&quot;:false,&quot;suffix&quot;:&quot;&quot;},{&quot;dropping-particle&quot;:&quot;&quot;,&quot;family&quot;:&quot;Orme&quot;,&quot;given&quot;:&quot;Christopher David L.&quot;,&quot;non-dropping-particle&quot;:&quot;&quot;,&quot;parse-names&quot;:false,&quot;suffix&quot;:&quot;&quot;},{&quot;dropping-particle&quot;:&quot;&quot;,&quot;family&quot;:&quot;Picinali&quot;,&quot;given&quot;:&quot;Lorenzo&quot;,&quot;non-dropping-particle&quot;:&quot;&quot;,&quot;parse-names&quot;:false,&quot;suffix&quot;:&quot;&quot;}],&quot;container-title&quot;:&quot;Methods in Ecology and Evolution&quot;,&quot;id&quot;:&quot;18047928-324e-3fb7-98c0-939d46492382&quot;,&quot;issue&quot;:&quot;12&quot;,&quot;issued&quot;:{&quot;date-parts&quot;:[[&quot;2018&quot;]]},&quot;page&quot;:&quot;2383-2387&quot;,&quot;title&quot;:&quot;Robust, real-time and autonomous monitoring of ecosystems with an open, low-cost, networked device&quot;,&quot;type&quot;:&quot;article-journal&quot;,&quot;volume&quot;:&quot;9&quot;,&quot;container-title-short&quot;:&quot;&quot;},&quot;uris&quot;:[&quot;http://www.mendeley.com/documents/?uuid=5229be63-4f85-4ae0-adfa-9566822315f0&quot;],&quot;isTemporary&quot;:false,&quot;legacyDesktopId&quot;:&quot;5229be63-4f85-4ae0-adfa-9566822315f0&quot;}]},{&quot;citationID&quot;:&quot;MENDELEY_CITATION_59394a9f-1bb6-4216-917f-2ebb7dc116e6&quot;,&quot;properties&quot;:{&quot;noteIndex&quot;:0},&quot;isEdited&quot;:false,&quot;manualOverride&quot;:{&quot;citeprocText&quot;:&quot;(Welbourne &lt;i&gt;et al.&lt;/i&gt; 2015, 2016)&quot;,&quot;isManuallyOverridden&quot;:false,&quot;manualOverrideText&quot;:&quot;&quot;},&quot;citationTag&quot;:&quot;MENDELEY_CITATION_v3_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&quot;,&quot;citationItems&quot;:[{&quot;id&quot;:&quot;39df96c0-5778-39f3-b2a6-b3f3945a4ef2&quot;,&quot;itemData&quot;:{&quot;DOI&quot;:&quot;10.1071/WR15054&quot;,&quot;ISSN&quot;:&quot;10353712&quot;,&quot;abstract&quot;:&quot;Context Biodiversity studies often require wildlife researchers to survey multiple species across taxonomic classes. To detect terrestrial squamate and mammal species, often multiple labour-intensive survey techniques are required. Camera traps appear to be more effective and cost-efficient than labour-intensive methods for detecting some mammal species. Recent developments have seen camera traps used for detecting terrestrial squamates. However, the performance of camera traps to survey terrestrial squamate and mammal species simultaneously has not been evaluated. Aim We compared the effectiveness and financial cost of a camera trapping method capable of detecting small squamates and mammals with a set of labour-intensive complementary methods, which have been used in a long-term monitoring program. Methods We compared two survey protocols: one employed labour-intensive complementary methods consisting of cage traps, Elliott traps and artificial refuges; the second utilised camera traps. Comparisons were made of the total number of species detected, species detectability, and cost of executing each type of survey. Key results Camera traps detected significantly more target species per transect than the complementary methods used. Although camera traps detected more species of reptile per transect, the difference was not significant. For the initial survey, camera traps were more expensive than the complementary methods employed, but for realistic cost scenarios camera traps were less expensive in the long term. Conclusions Camera traps are more effective and less expensive than the complementary methods used for acquiring incidence data on terrestrial squamate and mammal species. Implications The camera trapping method presented does not require customised equipment; thus, wildlife managers can use existing camera trapping equipment to detect cryptic mammal and squamate species simultaneously.&quot;,&quot;author&quot;:[{&quot;dropping-particle&quot;:&quot;&quot;,&quot;family&quot;:&quot;Welbourne&quot;,&quot;given&quot;:&quot;Dustin J.&quot;,&quot;non-dropping-particle&quot;:&quot;&quot;,&quot;parse-names&quot;:false,&quot;suffix&quot;:&quot;&quot;},{&quot;dropping-particle&quot;:&quot;&quot;,&quot;family&quot;:&quot;MacGregor&quot;,&quot;given&quot;:&quot;Christopher&quot;,&quot;non-dropping-particle&quot;:&quot;&quot;,&quot;parse-names&quot;:false,&quot;suffix&quot;:&quot;&quot;},{&quot;dropping-particle&quot;:&quot;&quot;,&quot;family&quot;:&quot;Paull&quot;,&quot;given&quot;:&quot;David&quot;,&quot;non-dropping-particle&quot;:&quot;&quot;,&quot;parse-names&quot;:false,&quot;suffix&quot;:&quot;&quot;},{&quot;dropping-particle&quot;:&quot;&quot;,&quot;family&quot;:&quot;Lindenmayer&quot;,&quot;given&quot;:&quot;David B.&quot;,&quot;non-dropping-particle&quot;:&quot;&quot;,&quot;parse-names&quot;:false,&quot;suffix&quot;:&quot;&quot;}],&quot;container-title&quot;:&quot;Wildlife Research&quot;,&quot;id&quot;:&quot;39df96c0-5778-39f3-b2a6-b3f3945a4ef2&quot;,&quot;issue&quot;:&quot;5&quot;,&quot;issued&quot;:{&quot;date-parts&quot;:[[&quot;2015&quot;]]},&quot;page&quot;:&quot;414-425&quot;,&quot;title&quot;:&quot;The effectiveness and cost of camera traps for surveying small reptiles and critical weight range mammals: A comparison with labour-intensive complementary methods&quot;,&quot;type&quot;:&quot;article-journal&quot;,&quot;volume&quot;:&quot;42&quot;,&quot;container-title-short&quot;:&quot;&quot;},&quot;uris&quot;:[&quot;http://www.mendeley.com/documents/?uuid=d205e4c6-fa78-437e-ba0c-0e168eaddf87&quot;],&quot;isTemporary&quot;:false,&quot;legacyDesktopId&quot;:&quot;d205e4c6-fa78-437e-ba0c-0e168eaddf87&quot;},{&quot;id&quot;:&quot;e4ffa5c0-9baa-3a7a-beab-502375385e2d&quot;,&quot;itemData&quot;:{&quot;DOI&quot;:&quot;10.1002/rse2.20&quot;,&quot;ISSN&quot;:&quot;20563485&quot;,&quot;abstract&quot;:&quot;The use of passive infrared (PIR) triggered camera traps has dramatically increased in recent decades. Unfortunately, technical descriptions of how PIR triggered camera traps operate have not been sufficiently clear. Descriptions have often been ambiguous or misleading and in several cases are demonstrably wrong. Such descriptions have led to erroneous interpretations of camera trapping data. This short communication clarifies how PIR sensors operate. We clarify how infrared radiation is emitted and transmitted, and we describe the parts of the PIR sensor and how they detect infrared radiation and, by extension, fauna. Several problematic descriptions of PIR sensors are drawn on to highlight flawed descriptions and demonstrate where erroneous interpretations of camera trapping data occurred. By clarifying the language and the description of PIR triggered camera traps, this paper ensures that wildlife researchers and managers using camera traps will avoid flawed interpretations of their data. Avoiding flawed interpretations of data should reduce wasted effort and resources that would otherwise come about as researchers attempt to test flawed hypotheses. Furthermore, this paper provides a thorough technical reference for camera trapping practitioners, which is not present elsewhere in the wildlife research literature.&quot;,&quot;author&quot;:[{&quot;dropping-particle&quot;:&quot;&quot;,&quot;family&quot;:&quot;Welbourne&quot;,&quot;given&quot;:&quot;Dustin J.&quot;,&quot;non-dropping-particle&quot;:&quot;&quot;,&quot;parse-names&quot;:false,&quot;suffix&quot;:&quot;&quot;},{&quot;dropping-particle&quot;:&quot;&quot;,&quot;family&quot;:&quot;Claridge&quot;,&quot;given&quot;:&quot;Andrew W.&quot;,&quot;non-dropping-particle&quot;:&quot;&quot;,&quot;parse-names&quot;:false,&quot;suffix&quot;:&quot;&quot;},{&quot;dropping-particle&quot;:&quot;&quot;,&quot;family&quot;:&quot;Paull&quot;,&quot;given&quot;:&quot;David J.&quot;,&quot;non-dropping-particle&quot;:&quot;&quot;,&quot;parse-names&quot;:false,&quot;suffix&quot;:&quot;&quot;},{&quot;dropping-particle&quot;:&quot;&quot;,&quot;family&quot;:&quot;Lambert&quot;,&quot;given&quot;:&quot;Andrew&quot;,&quot;non-dropping-particle&quot;:&quot;&quot;,&quot;parse-names&quot;:false,&quot;suffix&quot;:&quot;&quot;}],&quot;container-title&quot;:&quot;Remote Sensing in Ecology and Conservation&quot;,&quot;id&quot;:&quot;e4ffa5c0-9baa-3a7a-beab-502375385e2d&quot;,&quot;issue&quot;:&quot;2&quot;,&quot;issued&quot;:{&quot;date-parts&quot;:[[&quot;2016&quot;]]},&quot;page&quot;:&quot;77-83&quot;,&quot;title&quot;:&quot;How do passive infrared triggered camera traps operate and why does it matter? Breaking down common misconceptions&quot;,&quot;type&quot;:&quot;article-journal&quot;,&quot;volume&quot;:&quot;2&quot;,&quot;container-title-short&quot;:&quot;&quot;},&quot;uris&quot;:[&quot;http://www.mendeley.com/documents/?uuid=52519895-4d53-4cb9-85a3-cd0aec30da41&quot;],&quot;isTemporary&quot;:false,&quot;legacyDesktopId&quot;:&quot;52519895-4d53-4cb9-85a3-cd0aec30da41&quot;}]},{&quot;citationID&quot;:&quot;MENDELEY_CITATION_d9443ea0-7cb6-4cbf-931a-fdc648225651&quot;,&quot;properties&quot;:{&quot;noteIndex&quot;:0},&quot;isEdited&quot;:false,&quot;manualOverride&quot;:{&quot;citeprocText&quot;:&quot;(Jolles 2021)&quot;,&quot;isManuallyOverridden&quot;:false,&quot;manualOverrideText&quot;:&quot;&quot;},&quot;citationTag&quot;:&quot;MENDELEY_CITATION_v3_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&quot;,&quot;citationItems&quot;:[{&quot;id&quot;:&quot;4542889e-d75f-337f-a241-20fe0af76539&quot;,&quot;itemData&quot;:{&quot;DOI&quot;:&quot;10.1111/2041-210X.13652&quot;,&quot;ISSN&quot;:&quot;2041210X&quot;,&quot;abstract&quot;:&quot;The field of biology has seen tremendous technological progress in recent years, fuelled by the exponential growth in processing power and high-level computing, and the rise of global information sharing. Low-cost single-board computers are predicted to be one of the key technological advancements to further revolutionise this field. So far, an overview of current uptake of these devices and a general guide to help researchers integrate them in their work has been missing. In this paper I focus on the most widely used single-board computer, the Raspberry Pi, and review its broad applications and uses across the biological domain. Since its release in 2012, the Raspberry Pi has been increasingly taken up by biologists, in the laboratory, the field and in the classroom, and across a wide range of disciplines. A hugely diverse range of applications exists that ranges from simple solutions to dedicated custom-build devices, including nest-box monitoring, wildlife camera trapping, high-throughput behavioural recording, large-scale plant phenotyping, underwater video surveillance, closed-loop operant learning experiments and autonomous ecosystem monitoring. Despite the breadth of its implementations, the depth of uptake of the Raspberry Pi by the scientific community is still limited. The broad capabilities of the Raspberry Pi, combined with its low cost, ease of use and large user community make it a great research tool for almost any project. To help accelerate the uptake of the Raspberry Pi by the scientific community, I provide detailed guidelines, recommendations and considerations, and 30+ step-by-step guides on a dedicated accompanying website (http://raspberrypi-guide.github.io). I hope this paper will help generate more awareness about the Raspberry Pi among scientists and thereby both fuel the democratisation of science and ultimately help advance our understanding of biology, from the micro- to the macro-scale.&quot;,&quot;author&quot;:[{&quot;dropping-particle&quot;:&quot;&quot;,&quot;family&quot;:&quot;Jolles&quot;,&quot;given&quot;:&quot;Jolle W.&quot;,&quot;non-dropping-particle&quot;:&quot;&quot;,&quot;parse-names&quot;:false,&quot;suffix&quot;:&quot;&quot;}],&quot;container-title&quot;:&quot;Methods in Ecology and Evolution&quot;,&quot;id&quot;:&quot;4542889e-d75f-337f-a241-20fe0af76539&quot;,&quot;issue&quot;:&quot;9&quot;,&quot;issued&quot;:{&quot;date-parts&quot;:[[&quot;2021&quot;]]},&quot;page&quot;:&quot;1562-1579&quot;,&quot;title&quot;:&quot;Broad-scale applications of the Raspberry Pi: A review and guide for biologists&quot;,&quot;type&quot;:&quot;article-journal&quot;,&quot;volume&quot;:&quot;12&quot;,&quot;container-title-short&quot;:&quot;&quot;},&quot;uris&quot;:[&quot;http://www.mendeley.com/documents/?uuid=b2a468a7-f46a-48f1-9afd-cbe468d32a6e&quot;],&quot;isTemporary&quot;:false,&quot;legacyDesktopId&quot;:&quot;b2a468a7-f46a-48f1-9afd-cbe468d32a6e&quot;}]},{&quot;citationID&quot;:&quot;MENDELEY_CITATION_df3ed439-feb9-44db-a2a0-81bcf6aafdba&quot;,&quot;properties&quot;:{&quot;noteIndex&quot;:0},&quot;isEdited&quot;:false,&quot;manualOverride&quot;:{&quot;citeprocText&quot;:&quot;(Hill &lt;i&gt;et al.&lt;/i&gt; 2018, 2019)&quot;,&quot;isManuallyOverridden&quot;:false,&quot;manualOverrideText&quot;:&quot;&quot;},&quot;citationTag&quot;:&quot;MENDELEY_CITATION_v3_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&quot;,&quot;citationItems&quot;:[{&quot;id&quot;:&quot;f33de08e-e038-3b99-b368-88c561e67fcd&quot;,&quot;itemData&quot;:{&quot;DOI&quot;:&quot;10.1016/j.ohx.2019.e00073&quot;,&quot;ISSN&quot;:&quot;24680672&quot;,&quot;abstract&quot;:&quot;Environmental sound is a powerful data source for investigating ecosystem health. To capture it, scientists commonly use ruggedized, but expensive acoustic monitoring equipment. In this paper we fully describe the hardware build of a low-cost, small, full-spectrum alternative, called AudioMoth. The credit-card sized device consists of a printed circuit board, micro-controller and a micro-electro-mechanical systems microphone. This simple to construct device facilitates: (1) deployments in remote locations, with a small size and a simple mechanism that allows it to be retrofitted into numerous low-cost ruggedized enclosures; (2) long-term monitoring, with low-power operation; (3) modular expansion, with easy to access general purpose input and output pins; and (4) acoustic detection, with onboard processing power.&quot;,&quot;author&quot;:[{&quot;dropping-particle&quot;:&quot;&quot;,&quot;family&quot;:&quot;Hill&quot;,&quot;given&quot;:&quot;Andrew P.&quot;,&quot;non-dropping-particle&quot;:&quot;&quot;,&quot;parse-names&quot;:false,&quot;suffix&quot;:&quot;&quot;},{&quot;dropping-particle&quot;:&quot;&quot;,&quot;family&quot;:&quot;Prince&quot;,&quot;given&quot;:&quot;Peter&quot;,&quot;non-dropping-particle&quot;:&quot;&quot;,&quot;parse-names&quot;:false,&quot;suffix&quot;:&quot;&quot;},{&quot;dropping-particle&quot;:&quot;&quot;,&quot;family&quot;:&quot;Snaddon&quot;,&quot;given&quot;:&quot;Jake L.&quot;,&quot;non-dropping-particle&quot;:&quot;&quot;,&quot;parse-names&quot;:false,&quot;suffix&quot;:&quot;&quot;},{&quot;dropping-particle&quot;:&quot;&quot;,&quot;family&quot;:&quot;Doncaster&quot;,&quot;given&quot;:&quot;C. Patrick&quot;,&quot;non-dropping-particle&quot;:&quot;&quot;,&quot;parse-names&quot;:false,&quot;suffix&quot;:&quot;&quot;},{&quot;dropping-particle&quot;:&quot;&quot;,&quot;family&quot;:&quot;Rogers&quot;,&quot;given&quot;:&quot;Alex&quot;,&quot;non-dropping-particle&quot;:&quot;&quot;,&quot;parse-names&quot;:false,&quot;suffix&quot;:&quot;&quot;}],&quot;container-title&quot;:&quot;HardwareX&quot;,&quot;id&quot;:&quot;f33de08e-e038-3b99-b368-88c561e67fcd&quot;,&quot;issued&quot;:{&quot;date-parts&quot;:[[&quot;2019&quot;]]},&quot;page&quot;:&quot;e00073&quot;,&quot;publisher&quot;:&quot;The Authors&quot;,&quot;title&quot;:&quot;AudioMoth: A low-cost acoustic device for monitoring biodiversity and the environment&quot;,&quot;type&quot;:&quot;article-journal&quot;,&quot;volume&quot;:&quot;6&quot;,&quot;container-title-short&quot;:&quot;HardwareX&quot;},&quot;uris&quot;:[&quot;http://www.mendeley.com/documents/?uuid=ad4a3c1b-a25a-478d-bb7f-411e44e1383c&quot;],&quot;isTemporary&quot;:false,&quot;legacyDesktopId&quot;:&quot;ad4a3c1b-a25a-478d-bb7f-411e44e1383c&quot;},{&quot;id&quot;:&quot;e328825b-4625-3d57-89d4-adcd62959c10&quot;,&quot;itemData&quot;:{&quot;DOI&quot;:&quot;10.1111/2041-210X.12955&quot;,&quot;ISSN&quot;:&quot;2041210X&quot;,&quot;abstract&quot;:&quot;The cost, usability and power efficiency of available wildlife monitoring equipment currently inhibits full ground-level coverage of many natural systems. Developments over the last decade in technology, open science, and the sharing economy promise to bring global access to more versatile and more affordable monitoring tools, to improve coverage for conservation researchers and managers. Here we describe the development and proof-of-concept of a low-cost, small-sized and low-energy acoustic detector: “AudioMoth.” The device is open-source and programmable, with diverse applications for recording animal calls or human activity at sample rates of up to 384 kHz. We briefly outline two ongoing real-world case studies of large-scale, long-term monitoring for biodiversity and exploitation of natural resources. These studies demonstrate the potential for AudioMoth to enable a substantial shift away from passive continuous recording by individual devices, towards smart detection by networks of devices flooding large and inaccessible ecosystems. The case studies demonstrate one of the smart capabilities of AudioMoth, to trigger event logging on the basis of classification algorithms that identify specific acoustic events. An algorithm to trigger recordings of the New Forest cicada (Cicadetta montana) demonstrates the potential for AudioMoth to vastly improve the spatial and temporal coverage of surveys for the presence of cryptic animals. An algorithm for logging gunshot events has potential to identify a shotgun blast in tropical rainforest at distances of up to 500 m, extending to 1 km with continuous recording. AudioMoth is more energy efficient than currently available passive acoustic monitoring devices, giving it considerably greater portability and longevity in the field with smaller batteries. At a build cost of ∼US$43 per unit, AudioMoth has potential for varied applications in large-scale, long-term acoustic surveys. With continuing developments in smart, energy-efficient algorithms and diminishing component costs, we are approaching the milestone of local communities being able to afford to remotely monitor their own natural resources.&quot;,&quot;author&quot;:[{&quot;dropping-particle&quot;:&quot;&quot;,&quot;family&quot;:&quot;Hill&quot;,&quot;given&quot;:&quot;Andrew P.&quot;,&quot;non-dropping-particle&quot;:&quot;&quot;,&quot;parse-names&quot;:false,&quot;suffix&quot;:&quot;&quot;},{&quot;dropping-particle&quot;:&quot;&quot;,&quot;family&quot;:&quot;Prince&quot;,&quot;given&quot;:&quot;Peter&quot;,&quot;non-dropping-particle&quot;:&quot;&quot;,&quot;parse-names&quot;:false,&quot;suffix&quot;:&quot;&quot;},{&quot;dropping-particle&quot;:&quot;&quot;,&quot;family&quot;:&quot;Piña Covarrubias&quot;,&quot;given&quot;:&quot;Evelyn&quot;,&quot;non-dropping-particle&quot;:&quot;&quot;,&quot;parse-names&quot;:false,&quot;suffix&quot;:&quot;&quot;},{&quot;dropping-particle&quot;:&quot;&quot;,&quot;family&quot;:&quot;Doncaster&quot;,&quot;given&quot;:&quot;C. Patrick&quot;,&quot;non-dropping-particle&quot;:&quot;&quot;,&quot;parse-names&quot;:false,&quot;suffix&quot;:&quot;&quot;},{&quot;dropping-particle&quot;:&quot;&quot;,&quot;family&quot;:&quot;Snaddon&quot;,&quot;given&quot;:&quot;Jake L.&quot;,&quot;non-dropping-particle&quot;:&quot;&quot;,&quot;parse-names&quot;:false,&quot;suffix&quot;:&quot;&quot;},{&quot;dropping-particle&quot;:&quot;&quot;,&quot;family&quot;:&quot;Rogers&quot;,&quot;given&quot;:&quot;Alex&quot;,&quot;non-dropping-particle&quot;:&quot;&quot;,&quot;parse-names&quot;:false,&quot;suffix&quot;:&quot;&quot;}],&quot;container-title&quot;:&quot;Methods in Ecology and Evolution&quot;,&quot;id&quot;:&quot;e328825b-4625-3d57-89d4-adcd62959c10&quot;,&quot;issue&quot;:&quot;5&quot;,&quot;issued&quot;:{&quot;date-parts&quot;:[[&quot;2018&quot;]]},&quot;page&quot;:&quot;1199-1211&quot;,&quot;title&quot;:&quot;AudioMoth: Evaluation of a smart open acoustic device for monitoring biodiversity and the environment&quot;,&quot;type&quot;:&quot;article-journal&quot;,&quot;volume&quot;:&quot;9&quot;,&quot;container-title-short&quot;:&quot;&quot;},&quot;uris&quot;:[&quot;http://www.mendeley.com/documents/?uuid=5ec710ec-6cb1-4e1f-b06d-0ae6ab4a36aa&quot;],&quot;isTemporary&quot;:false,&quot;legacyDesktopId&quot;:&quot;5ec710ec-6cb1-4e1f-b06d-0ae6ab4a36aa&quot;}]},{&quot;citationID&quot;:&quot;MENDELEY_CITATION_3f141fb5-9848-4eb3-9580-5a80e28e57b4&quot;,&quot;properties&quot;:{&quot;noteIndex&quot;:0},&quot;isEdited&quot;:false,&quot;manualOverride&quot;:{&quot;citeprocText&quot;:&quot;(Lamont &lt;i&gt;et al.&lt;/i&gt; 2022)&quot;,&quot;isManuallyOverridden&quot;:false,&quot;manualOverrideText&quot;:&quot;&quot;},&quot;citationTag&quot;:&quot;MENDELEY_CITATION_v3_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&quot;,&quot;citationItems&quot;:[{&quot;id&quot;:&quot;2b3e9d4e-de68-33eb-99e2-d717c663c681&quot;,&quot;itemData&quot;:{&quot;DOI&quot;:&quot;10.1002/rse2.249&quot;,&quot;ISSN&quot;:&quot;20563485&quot;,&quot;abstract&quot;:&quot;Passive acoustic monitoring (PAM) involves recording the sounds of animals and environments for research and conservation. PAM is used in a range of contexts across terrestrial, marine and freshwater environments. However, financial constraints limit applications within aquatic environments; these costs include the high cost of submersible acoustic recorders. We quantify this financial constraint using a systematic literature review of all ecoacoustic studies published in 2020, demonstrating that commercially available autonomous underwater recording units are, on average, five times more expensive than their terrestrial equivalents. This pattern is more extreme at the low end of the price range; the cheapest available aquatic autonomous units are over 40 times more expensive than their terrestrial counterparts. Following this, we test a prototype low-cost, low-specification aquatic recorder called the ‘HydroMoth’: this device is a modified version of a widely used terrestrial recorder (AudioMoth), altered to include a waterproof case and customisable gain settings suitable for a range of aquatic applications. We test the performance of the HydroMoth in both aquaria and field conditions, recording artificial and natural sounds, and comparing outputs with identical recordings taken with commercially available hydrophones. Although the signal-to-noise ratio and the recording quality of HydroMoths are lower than commercially available hydrophones, the recordings with HydroMoths still allow for the identification of different fish and marine mammal species, as well as the calculation of ecoacoustic indices for ecosystem monitoring. Finally, we outline the potential applications of low-cost, low-specification underwater sound recorders for bioacoustic studies, discuss their likely limitations, and present important considerations of which users should be aware. Several performance limitations and a lack of professional technical support mean that low-cost devices cannot meet the requirements of all PAM applications. Despite these limitations, however, HydroMoth facilitates underwater recording at a fraction of the price of existing hydrophones, creating exciting potential for diverse involvement in aquatic bioacoustics worldwide.&quot;,&quot;author&quot;:[{&quot;dropping-particle&quot;:&quot;&quot;,&quot;family&quot;:&quot;Lamont&quot;,&quot;given&quot;:&quot;Timothy A.C.&quot;,&quot;non-dropping-particle&quot;:&quot;&quot;,&quot;parse-names&quot;:false,&quot;suffix&quot;:&quot;&quot;},{&quot;dropping-particle&quot;:&quot;&quot;,&quot;family&quot;:&quot;Chapuis&quot;,&quot;given&quot;:&quot;Lucille&quot;,&quot;non-dropping-particle&quot;:&quot;&quot;,&quot;parse-names&quot;:false,&quot;suffix&quot;:&quot;&quot;},{&quot;dropping-particle&quot;:&quot;&quot;,&quot;family&quot;:&quot;Williams&quot;,&quot;given&quot;:&quot;Ben&quot;,&quot;non-dropping-particle&quot;:&quot;&quot;,&quot;parse-names&quot;:false,&quot;suffix&quot;:&quot;&quot;},{&quot;dropping-particle&quot;:&quot;&quot;,&quot;family&quot;:&quot;Dines&quot;,&quot;given&quot;:&quot;Sasha&quot;,&quot;non-dropping-particle&quot;:&quot;&quot;,&quot;parse-names&quot;:false,&quot;suffix&quot;:&quot;&quot;},{&quot;dropping-particle&quot;:&quot;&quot;,&quot;family&quot;:&quot;Gridley&quot;,&quot;given&quot;:&quot;Tess&quot;,&quot;non-dropping-particle&quot;:&quot;&quot;,&quot;parse-names&quot;:false,&quot;suffix&quot;:&quot;&quot;},{&quot;dropping-particle&quot;:&quot;&quot;,&quot;family&quot;:&quot;Frainer&quot;,&quot;given&quot;:&quot;Guilherme&quot;,&quot;non-dropping-particle&quot;:&quot;&quot;,&quot;parse-names&quot;:false,&quot;suffix&quot;:&quot;&quot;},{&quot;dropping-particle&quot;:&quot;&quot;,&quot;family&quot;:&quot;Fearey&quot;,&quot;given&quot;:&quot;Jack&quot;,&quot;non-dropping-particle&quot;:&quot;&quot;,&quot;parse-names&quot;:false,&quot;suffix&quot;:&quot;&quot;},{&quot;dropping-particle&quot;:&quot;&quot;,&quot;family&quot;:&quot;Maulana&quot;,&quot;given&quot;:&quot;Permas B.&quot;,&quot;non-dropping-particle&quot;:&quot;&quot;,&quot;parse-names&quot;:false,&quot;suffix&quot;:&quot;&quot;},{&quot;dropping-particle&quot;:&quot;&quot;,&quot;family&quot;:&quot;Prasetya&quot;,&quot;given&quot;:&quot;Mochyudho E.&quot;,&quot;non-dropping-particle&quot;:&quot;&quot;,&quot;parse-names&quot;:false,&quot;suffix&quot;:&quot;&quot;},{&quot;dropping-particle&quot;:&quot;&quot;,&quot;family&quot;:&quot;Jompa&quot;,&quot;given&quot;:&quot;Jamaluddin&quot;,&quot;non-dropping-particle&quot;:&quot;&quot;,&quot;parse-names&quot;:false,&quot;suffix&quot;:&quot;&quot;},{&quot;dropping-particle&quot;:&quot;&quot;,&quot;family&quot;:&quot;Smith&quot;,&quot;given&quot;:&quot;David J.&quot;,&quot;non-dropping-particle&quot;:&quot;&quot;,&quot;parse-names&quot;:false,&quot;suffix&quot;:&quot;&quot;},{&quot;dropping-particle&quot;:&quot;&quot;,&quot;family&quot;:&quot;Simpson&quot;,&quot;given&quot;:&quot;Stephen D.&quot;,&quot;non-dropping-particle&quot;:&quot;&quot;,&quot;parse-names&quot;:false,&quot;suffix&quot;:&quot;&quot;}],&quot;container-title&quot;:&quot;Remote Sensing in Ecology and Conservation&quot;,&quot;id&quot;:&quot;2b3e9d4e-de68-33eb-99e2-d717c663c681&quot;,&quot;issued&quot;:{&quot;date-parts&quot;:[[&quot;2022&quot;]]},&quot;page&quot;:&quot;1-17&quot;,&quot;title&quot;:&quot;HydroMoth: Testing a prototype low-cost acoustic recorder for aquatic environments&quot;,&quot;type&quot;:&quot;article-journal&quot;,&quot;container-title-short&quot;:&quot;&quot;},&quot;uris&quot;:[&quot;http://www.mendeley.com/documents/?uuid=f4496e55-882c-48ca-bd6a-cbdac5645191&quot;],&quot;isTemporary&quot;:false,&quot;legacyDesktopId&quot;:&quot;f4496e55-882c-48ca-bd6a-cbdac5645191&quot;}]},{&quot;citationID&quot;:&quot;MENDELEY_CITATION_377eb683-0aca-41ee-9eee-04f5a6f109ae&quot;,&quot;properties&quot;:{&quot;noteIndex&quot;:0},&quot;isEdited&quot;:false,&quot;manualOverride&quot;:{&quot;citeprocText&quot;:&quot;(Beason &lt;i&gt;et al.&lt;/i&gt; 2019)&quot;,&quot;isManuallyOverridden&quot;:false,&quot;manualOverrideText&quot;:&quot;&quot;},&quot;citationTag&quot;:&quot;MENDELEY_CITATION_v3_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&quot;,&quot;citationItems&quot;:[{&quot;id&quot;:&quot;fd308670-2c7e-3019-a507-b5f4b916bcd4&quot;,&quot;itemData&quot;:{&quot;DOI&quot;:&quot;10.1080/09524622.2018.1463293&quot;,&quot;ISSN&quot;:&quot;21650586&quot;,&quot;abstract&quot;:&quot;Passive acoustic monitoring can be used for many purposes including biodiversity and habitat assessments and studying the ecology of populations, communities and soundscapes. As such, acoustic recording devices are essential data collection tools for bioacousticians and soundscape ecologists. Currently available commercial options are typically expensive and limited to recording either ultrasonic or audible frequencies. Here, we present the AURITA (Audible and Ultrasonic Recording In TAndem) for the autonomous collection of both audible and ultrasonic acoustic data. This self-contained, modular unit combines the Solo, an open-source, Raspberry-Pi-based recorder and a commercially available bat recorder, the Peersonic RPA2, enabling it to capture sounds from 60 Hz to 192 kHz in WAV format. The configuration presented costs ~£350 (excluding memory cards and batteries) to produce and can be maintained and repaired in the field. Two nine-week field tests involving 12 AURITA units were conducted in 2016 and 2017 and confirmed their reliability, resulting in 34,093 h of audible data and 551 h of ultrasonic data; all units were retrieved successfully and intact. The AURITA proved to be reliable in the field and produced high-quality acoustic data, making it ideal for simultaneous monitoring in both audible and ultrasonic frequencies over continuous periods of time.&quot;,&quot;author&quot;:[{&quot;dropping-particle&quot;:&quot;&quot;,&quot;family&quot;:&quot;Beason&quot;,&quot;given&quot;:&quot;Richard D.&quot;,&quot;non-dropping-particle&quot;:&quot;&quot;,&quot;parse-names&quot;:false,&quot;suffix&quot;:&quot;&quot;},{&quot;dropping-particle&quot;:&quot;&quot;,&quot;family&quot;:&quot;Riesch&quot;,&quot;given&quot;:&quot;Rüdiger&quot;,&quot;non-dropping-particle&quot;:&quot;&quot;,&quot;parse-names&quot;:false,&quot;suffix&quot;:&quot;&quot;},{&quot;dropping-particle&quot;:&quot;&quot;,&quot;family&quot;:&quot;Koricheva&quot;,&quot;given&quot;:&quot;Julia&quot;,&quot;non-dropping-particle&quot;:&quot;&quot;,&quot;parse-names&quot;:false,&quot;suffix&quot;:&quot;&quot;}],&quot;container-title&quot;:&quot;Bioacoustics&quot;,&quot;id&quot;:&quot;fd308670-2c7e-3019-a507-b5f4b916bcd4&quot;,&quot;issue&quot;:&quot;4&quot;,&quot;issued&quot;:{&quot;date-parts&quot;:[[&quot;2019&quot;]]},&quot;page&quot;:&quot;381-396&quot;,&quot;publisher&quot;:&quot;Taylor &amp; Francis&quot;,&quot;title&quot;:&quot;AURITA: an affordable, autonomous recording device for acoustic monitoring of audible and ultrasonic frequencies&quot;,&quot;type&quot;:&quot;article-journal&quot;,&quot;volume&quot;:&quot;28&quot;,&quot;container-title-short&quot;:&quot;Bioacoustics&quot;},&quot;uris&quot;:[&quot;http://www.mendeley.com/documents/?uuid=23debac8-a2e3-4557-a9f8-8ff2f6768dc3&quot;],&quot;isTemporary&quot;:false,&quot;legacyDesktopId&quot;:&quot;23debac8-a2e3-4557-a9f8-8ff2f6768dc3&quot;}]},{&quot;citationID&quot;:&quot;MENDELEY_CITATION_ede9f9a9-3938-4417-915b-cf8b0770ab0a&quot;,&quot;properties&quot;:{&quot;noteIndex&quot;:0},&quot;isEdited&quot;:false,&quot;manualOverride&quot;:{&quot;citeprocText&quot;:&quot;(Liu &lt;i&gt;et al.&lt;/i&gt; 2019)&quot;,&quot;isManuallyOverridden&quot;:false,&quot;manualOverrideText&quot;:&quot;&quot;},&quot;citationTag&quot;:&quot;MENDELEY_CITATION_v3_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&quot;,&quot;citationItems&quot;:[{&quot;id&quot;:&quot;3fb47f8e-feae-3ff1-9ba5-8af50ba17ddf&quot;,&quot;itemData&quot;:{&quot;DOI&quot;:&quot;10.3390/app9112276&quot;,&quot;ISSN&quot;:&quot;20763417&quot;,&quot;abstract&quot;:&quot;In remote areas, wireless multimedia sensor networks (WMSNs) have limited energy, and the data processing of wildlife monitoring images always suffers from energy consumption limitations. Generally, only part of each wildlife image is valuable. Therefore, the above mentioned issue could be avoided by transmitting the target area. Inspired by this transport strategy, in this paper, we propose an image extraction method with a low computational complexity, which can be adapted to extract the target area (i.e., the animal) and its background area according to the characteristics of the image pixels. Specifically, we first reconstruct a color space model via a CIELUV (LUV) color space framework to extract the color parameters. Next, according to the importance of the Hermite polynomial, a Hermite filter is utilized to extract the texture features, which ensures the accuracy of the split extraction of wildlife images. Then, an adaptive mean-shift algorithm is introduced to cluster texture features and color space information, realizing the extraction of the foreground area in the monitoring image. To verify the performance of the algorithm, a demonstration of the extraction of field-captured wildlife images is presented. Further, we conduct a comparative experiment with N-cuts (N-cuts), the existing aggregating super-pixels (SAS) algorithm, and the histogram contrast saliency detection (HCS) algorithm. A comparison of the results shows that the proposed algorithm for monitoring image target area extraction increased the average pixel accuracy by 11.25%, 5.46%, and 10.39%, respectively; improved the relative limit measurement accuracy by 1.83%, 5.28%, and 12.05%, respectively; and increased the average mean intersection over the union by 7.09%, 14.96%, and 19.14%, respectively.&quot;,&quot;author&quot;:[{&quot;dropping-particle&quot;:&quot;&quot;,&quot;family&quot;:&quot;Liu&quot;,&quot;given&quot;:&quot;Wending&quot;,&quot;non-dropping-particle&quot;:&quot;&quot;,&quot;parse-names&quot;:false,&quot;suffix&quot;:&quot;&quot;},{&quot;dropping-particle&quot;:&quot;&quot;,&quot;family&quot;:&quot;Liu&quot;,&quot;given&quot;:&quot;Hanxing&quot;,&quot;non-dropping-particle&quot;:&quot;&quot;,&quot;parse-names&quot;:false,&quot;suffix&quot;:&quot;&quot;},{&quot;dropping-particle&quot;:&quot;&quot;,&quot;family&quot;:&quot;Wang&quot;,&quot;given&quot;:&quot;Yuan&quot;,&quot;non-dropping-particle&quot;:&quot;&quot;,&quot;parse-names&quot;:false,&quot;suffix&quot;:&quot;&quot;},{&quot;dropping-particle&quot;:&quot;&quot;,&quot;family&quot;:&quot;Zheng&quot;,&quot;given&quot;:&quot;Xiaorui&quot;,&quot;non-dropping-particle&quot;:&quot;&quot;,&quot;parse-names&quot;:false,&quot;suffix&quot;:&quot;&quot;},{&quot;dropping-particle&quot;:&quot;&quot;,&quot;family&quot;:&quot;Zhang&quot;,&quot;given&quot;:&quot;Junguo&quot;,&quot;non-dropping-particle&quot;:&quot;&quot;,&quot;parse-names&quot;:false,&quot;suffix&quot;:&quot;&quot;}],&quot;container-title&quot;:&quot;Applied Sciences (Switzerland)&quot;,&quot;id&quot;:&quot;3fb47f8e-feae-3ff1-9ba5-8af50ba17ddf&quot;,&quot;issue&quot;:&quot;11&quot;,&quot;issued&quot;:{&quot;date-parts&quot;:[[&quot;2019&quot;]]},&quot;page&quot;:&quot;1-16&quot;,&quot;title&quot;:&quot;A novel extraction method for wildlife monitoring images withwireless multimedia sensor networks (WMSNs)&quot;,&quot;type&quot;:&quot;article-journal&quot;,&quot;volume&quot;:&quot;9&quot;,&quot;container-title-short&quot;:&quot;&quot;},&quot;uris&quot;:[&quot;http://www.mendeley.com/documents/?uuid=83865c7a-f514-4632-92cf-f5305fce1043&quot;],&quot;isTemporary&quot;:false,&quot;legacyDesktopId&quot;:&quot;83865c7a-f514-4632-92cf-f5305fce1043&quot;}]},{&quot;citationID&quot;:&quot;MENDELEY_CITATION_4be03960-1b39-45ec-9dce-462e52d3e242&quot;,&quot;properties&quot;:{&quot;noteIndex&quot;:0},&quot;isEdited&quot;:false,&quot;manualOverride&quot;:{&quot;isManuallyOverridden&quot;:false,&quot;citeprocText&quot;:&quot;(Chettri &amp;#38; Bera 2020)&quot;,&quot;manualOverrideText&quot;:&quot;&quot;},&quot;citationTag&quot;:&quot;MENDELEY_CITATION_v3_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&quot;,&quot;citationItems&quot;:[{&quot;id&quot;:&quot;31f672dd-9df7-31c4-b2b1-ce4a78a7fdbe&quot;,&quot;itemData&quot;:{&quot;type&quot;:&quot;article&quot;,&quot;id&quot;:&quot;31f672dd-9df7-31c4-b2b1-ce4a78a7fdbe&quot;,&quot;title&quot;:&quot;A Comprehensive Survey on Internet of Things (IoT) Toward 5G Wireless Systems&quot;,&quot;author&quot;:[{&quot;family&quot;:&quot;Chettri&quot;,&quot;given&quot;:&quot;Lalit&quot;,&quot;parse-names&quot;:false,&quot;dropping-particle&quot;:&quot;&quot;,&quot;non-dropping-particle&quot;:&quot;&quot;},{&quot;family&quot;:&quot;Bera&quot;,&quot;given&quot;:&quot;Rabindranath&quot;,&quot;parse-names&quot;:false,&quot;dropping-particle&quot;:&quot;&quot;,&quot;non-dropping-particle&quot;:&quot;&quot;}],&quot;container-title&quot;:&quot;IEEE Internet of Things Journal&quot;,&quot;DOI&quot;:&quot;10.1109/JIOT.2019.2948888&quot;,&quot;ISSN&quot;:&quot;23274662&quot;,&quot;issued&quot;:{&quot;date-parts&quot;:[[2020,1,1]]},&quot;page&quot;:&quot;16-32&quot;,&quot;abstract&quot;:&quot;Recently, wireless technologies have been growing actively all around the world. In the context of wireless technology, fifth-generation (5G) technology has become a most challenging and interesting topic in wireless research. This article provides an overview of the Internet of Things (IoT) in 5G wireless systems. IoT in the 5G system will be a game changer in the future generation. It will open a door for new wireless architecture and smart services. Recent cellular network LTE (4G) will not be sufficient and efficient to meet the demands of multiple device connectivity and high data rate, more bandwidth, low-latency quality of service (QoS), and low interference. To address these challenges, we consider 5G as the most promising technology. We provide a detailed overview of challenges and vision of various communication industries in 5G IoT systems. The different layers in 5G IoT systems are discussed in detail. This article provides a comprehensive review on emerging and enabling technologies related to the 5G system that enables IoT. We consider the technology drivers for 5G wireless technology, such as 5G new radio (NR), multiple-input-multiple-output antenna with the beamformation technology, mm-wave commutation technology, heterogeneous networks (HetNets), the role of augmented reality (AR) in IoT, which are discussed in detail. We also provide a review on low-power wide-area networks (LPWANs), security challenges, and its control measure in the 5G IoT scenario. This article introduces the role of AR in the 5G IoT scenario. This article also discusses the research gaps and future directions. The focus is also on application areas of IoT in 5G systems. We, therefore, outline some of the important research directions in 5G IoT.&quot;,&quot;publisher&quot;:&quot;Institute of Electrical and Electronics Engineers Inc.&quot;,&quot;issue&quot;:&quot;1&quot;,&quot;volume&quot;:&quot;7&quot;,&quot;container-title-short&quot;:&quot;&quot;},&quot;isTemporary&quot;:false}]},{&quot;citationID&quot;:&quot;MENDELEY_CITATION_b610b8e8-f604-4c85-a8c5-5e2ff8bd261a&quot;,&quot;properties&quot;:{&quot;noteIndex&quot;:0},&quot;isEdited&quot;:false,&quot;manualOverride&quot;:{&quot;citeprocText&quot;:&quot;(Sethi &lt;i&gt;et al.&lt;/i&gt; 2018)&quot;,&quot;isManuallyOverridden&quot;:false,&quot;manualOverrideText&quot;:&quot;&quot;},&quot;citationTag&quot;:&quot;MENDELEY_CITATION_v3_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&quot;,&quot;citationItems&quot;:[{&quot;id&quot;:&quot;18047928-324e-3fb7-98c0-939d46492382&quot;,&quot;itemData&quot;:{&quot;DOI&quot;:&quot;10.1111/2041-210X.13089&quot;,&quot;ISSN&quot;:&quot;2041210X&quot;,&quot;abstract&quot;:&quot;Automated methods of monitoring ecosystems provide a cost-effective way to track changes in natural system's dynamics across temporal and spatial scales. However, methods of recording and storing data captured from the field still require significant manual effort. Here, we introduce an open source, inexpensive, fully autonomous ecosystem monitoring unit for capturing and remotely transmitting continuous data streams from field sites over long time-periods. We provide a modular software framework for deploying various sensors, together with implementations to demonstrate proof of concept for continuous audio monitoring and time-lapse photography. We show how our system can outperform comparable technologies for fractions of the cost, provided a local mobile network link is available. The system is robust to unreliable network signals and has been shown to function in extreme environmental conditions, such as in the tropical rainforests of Sabah, Borneo. We provide full details on how to assemble the hardware, and the open-source software. Paired with appropriate automated analysis techniques, this system could provide spatially dense, near real-time, continuous insights into ecosystem and biodiversity dynamics at a low cost.&quot;,&quot;author&quot;:[{&quot;dropping-particle&quot;:&quot;&quot;,&quot;family&quot;:&quot;Sethi&quot;,&quot;given&quot;:&quot;Sarab S.&quot;,&quot;non-dropping-particle&quot;:&quot;&quot;,&quot;parse-names&quot;:false,&quot;suffix&quot;:&quot;&quot;},{&quot;dropping-particle&quot;:&quot;&quot;,&quot;family&quot;:&quot;Ewers&quot;,&quot;given&quot;:&quot;Robert M.&quot;,&quot;non-dropping-particle&quot;:&quot;&quot;,&quot;parse-names&quot;:false,&quot;suffix&quot;:&quot;&quot;},{&quot;dropping-particle&quot;:&quot;&quot;,&quot;family&quot;:&quot;Jones&quot;,&quot;given&quot;:&quot;Nick S.&quot;,&quot;non-dropping-particle&quot;:&quot;&quot;,&quot;parse-names&quot;:false,&quot;suffix&quot;:&quot;&quot;},{&quot;dropping-particle&quot;:&quot;&quot;,&quot;family&quot;:&quot;Orme&quot;,&quot;given&quot;:&quot;Christopher David L.&quot;,&quot;non-dropping-particle&quot;:&quot;&quot;,&quot;parse-names&quot;:false,&quot;suffix&quot;:&quot;&quot;},{&quot;dropping-particle&quot;:&quot;&quot;,&quot;family&quot;:&quot;Picinali&quot;,&quot;given&quot;:&quot;Lorenzo&quot;,&quot;non-dropping-particle&quot;:&quot;&quot;,&quot;parse-names&quot;:false,&quot;suffix&quot;:&quot;&quot;}],&quot;container-title&quot;:&quot;Methods in Ecology and Evolution&quot;,&quot;id&quot;:&quot;18047928-324e-3fb7-98c0-939d46492382&quot;,&quot;issue&quot;:&quot;12&quot;,&quot;issued&quot;:{&quot;date-parts&quot;:[[&quot;2018&quot;]]},&quot;page&quot;:&quot;2383-2387&quot;,&quot;title&quot;:&quot;Robust, real-time and autonomous monitoring of ecosystems with an open, low-cost, networked device&quot;,&quot;type&quot;:&quot;article-journal&quot;,&quot;volume&quot;:&quot;9&quot;,&quot;container-title-short&quot;:&quot;&quot;},&quot;uris&quot;:[&quot;http://www.mendeley.com/documents/?uuid=5229be63-4f85-4ae0-adfa-9566822315f0&quot;],&quot;isTemporary&quot;:false,&quot;legacyDesktopId&quot;:&quot;5229be63-4f85-4ae0-adfa-9566822315f0&quot;}]},{&quot;citationID&quot;:&quot;MENDELEY_CITATION_55f6b429-11a5-431c-a625-9d62689c8dcb&quot;,&quot;properties&quot;:{&quot;noteIndex&quot;:0},&quot;isEdited&quot;:false,&quot;manualOverride&quot;:{&quot;isManuallyOverridden&quot;:false,&quot;citeprocText&quot;:&quot;(Lürig &lt;i&gt;et al.&lt;/i&gt; 2021)&quot;,&quot;manualOverrideText&quot;:&quot;&quot;},&quot;citationTag&quot;:&quot;MENDELEY_CITATION_v3_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&quot;,&quot;citationItems&quot;:[{&quot;id&quot;:&quot;ce044536-2c7c-31d5-8e38-d334f93ea140&quot;,&quot;itemData&quot;:{&quot;type&quot;:&quot;article-journal&quot;,&quot;id&quot;:&quot;ce044536-2c7c-31d5-8e38-d334f93ea140&quot;,&quot;title&quot;:&quot;Computer Vision, Machine Learning, and the Promise of Phenomics in Ecology and Evolutionary Biology&quot;,&quot;author&quot;:[{&quot;family&quot;:&quot;Lürig&quot;,&quot;given&quot;:&quot;Moritz D.&quot;,&quot;parse-names&quot;:false,&quot;dropping-particle&quot;:&quot;&quot;,&quot;non-dropping-particle&quot;:&quot;&quot;},{&quot;family&quot;:&quot;Donoughe&quot;,&quot;given&quot;:&quot;Seth&quot;,&quot;parse-names&quot;:false,&quot;dropping-particle&quot;:&quot;&quot;,&quot;non-dropping-particle&quot;:&quot;&quot;},{&quot;family&quot;:&quot;Svensson&quot;,&quot;given&quot;:&quot;Erik I.&quot;,&quot;parse-names&quot;:false,&quot;dropping-particle&quot;:&quot;&quot;,&quot;non-dropping-particle&quot;:&quot;&quot;},{&quot;family&quot;:&quot;Porto&quot;,&quot;given&quot;:&quot;Arthur&quot;,&quot;parse-names&quot;:false,&quot;dropping-particle&quot;:&quot;&quot;,&quot;non-dropping-particle&quot;:&quot;&quot;},{&quot;family&quot;:&quot;Tsuboi&quot;,&quot;given&quot;:&quot;Masahito&quot;,&quot;parse-names&quot;:false,&quot;dropping-particle&quot;:&quot;&quot;,&quot;non-dropping-particle&quot;:&quot;&quot;}],&quot;container-title&quot;:&quot;Frontiers in Ecology and Evolution&quot;,&quot;DOI&quot;:&quot;10.3389/fevo.2021.642774&quot;,&quot;ISSN&quot;:&quot;2296701X&quot;,&quot;issued&quot;:{&quot;date-parts&quot;:[[2021]]},&quot;abstract&quot;:&quot;For centuries, ecologists and evolutionary biologists have used images such as drawings, paintings and photographs to record and quantify the shapes and patterns of life. With the advent of digital imaging, biologists continue to collect image data at an ever-increasing rate. This immense body of data provides insight into a wide range of biological phenomena, including phenotypic diversity, population dynamics, mechanisms of divergence and adaptation, and evolutionary change. However, the rate of image acquisition frequently outpaces our capacity to manually extract meaningful information from images. Moreover, manual image analysis is low-throughput, difficult to reproduce, and typically measures only a few traits at a time. This has proven to be an impediment to the growing field of phenomics – the study of many phenotypic dimensions together. Computer vision (CV), the automated extraction and processing of information from digital images, provides the opportunity to alleviate this longstanding analytical bottleneck. In this review, we illustrate the capabilities of CV as an efficient and comprehensive method to collect phenomic data in ecological and evolutionary research. First, we briefly review phenomics, arguing that ecologists and evolutionary biologists can effectively capture phenomic-level data by taking pictures and analyzing them using CV. Next we describe the primary types of image-based data, review CV approaches for extracting them (including techniques that entail machine learning and others that do not), and identify the most common hurdles and pitfalls. Finally, we highlight recent successful implementations and promising future applications of CV in the study of phenotypes. In anticipation that CV will become a basic component of the biologist’s toolkit, our review is intended as an entry point for ecologists and evolutionary biologists that are interested in extracting phenotypic information from digital images.&quot;,&quot;issue&quot;:&quot;April&quot;,&quot;volume&quot;:&quot;9&quot;,&quot;container-title-short&quot;:&quot;&quot;},&quot;isTemporary&quot;:false}]},{&quot;citationID&quot;:&quot;MENDELEY_CITATION_577bf904-d6a9-44df-92c7-c2adb4ef4e6e&quot;,&quot;properties&quot;:{&quot;noteIndex&quot;:0},&quot;isEdited&quot;:false,&quot;manualOverride&quot;:{&quot;isManuallyOverridden&quot;:false,&quot;citeprocText&quot;:&quot;(Brodrick &lt;i&gt;et al.&lt;/i&gt; 2019)&quot;,&quot;manualOverrideText&quot;:&quot;&quot;},&quot;citationTag&quot;:&quot;MENDELEY_CITATION_v3_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&quot;,&quot;citationItems&quot;:[{&quot;id&quot;:&quot;728e23c6-ea74-3bdd-9033-81ec7165c1e8&quot;,&quot;itemData&quot;:{&quot;type&quot;:&quot;article-journal&quot;,&quot;id&quot;:&quot;728e23c6-ea74-3bdd-9033-81ec7165c1e8&quot;,&quot;title&quot;:&quot;Uncovering Ecological Patterns with Convolutional Neural Networks&quot;,&quot;author&quot;:[{&quot;family&quot;:&quot;Brodrick&quot;,&quot;given&quot;:&quot;Philip G.&quot;,&quot;parse-names&quot;:false,&quot;dropping-particle&quot;:&quot;&quot;,&quot;non-dropping-particle&quot;:&quot;&quot;},{&quot;family&quot;:&quot;Davies&quot;,&quot;given&quot;:&quot;Andrew B.&quot;,&quot;parse-names&quot;:false,&quot;dropping-particle&quot;:&quot;&quot;,&quot;non-dropping-particle&quot;:&quot;&quot;},{&quot;family&quot;:&quot;Asner&quot;,&quot;given&quot;:&quot;Gregory P.&quot;,&quot;parse-names&quot;:false,&quot;dropping-particle&quot;:&quot;&quot;,&quot;non-dropping-particle&quot;:&quot;&quot;}],&quot;container-title&quot;:&quot;Trends in Ecology and Evolution&quot;,&quot;DOI&quot;:&quot;10.1016/j.tree.2019.03.006&quot;,&quot;ISSN&quot;:&quot;01695347&quot;,&quot;PMID&quot;:&quot;31078331&quot;,&quot;URL&quot;:&quot;https://doi.org/10.1016/j.tree.2019.03.006&quot;,&quot;issued&quot;:{&quot;date-parts&quot;:[[2019]]},&quot;page&quot;:&quot;734-745&quot;,&quot;abstract&quot;:&quot;Using remotely sensed imagery to identify biophysical components across landscapes is an important avenue of investigation for ecologists studying ecosystem dynamics. With high-resolution remotely sensed imagery, algorithmic utilization of image context is crucial for accurate identification of biophysical components at large scales. In recent years, convolutional neural networks (CNNs) have become ubiquitous in image processing, and are rapidly becoming more common in ecology. Because the quantity of high-resolution remotely sensed imagery continues to rise, CNNs are increasingly essential tools for large-scale ecosystem analysis. We discuss here the conceptual advantages of CNNs, demonstrate how they can be used by ecologists through distinct examples of their application, and provide a walkthrough of how to use them for ecological applications.&quot;,&quot;publisher&quot;:&quot;Elsevier Ltd&quot;,&quot;issue&quot;:&quot;8&quot;,&quot;volume&quot;:&quot;34&quot;,&quot;container-title-short&quot;:&quot;&quot;},&quot;isTemporary&quot;:false}]},{&quot;citationID&quot;:&quot;MENDELEY_CITATION_b93c4c31-7599-4a0a-8306-a5903bfb7da7&quot;,&quot;properties&quot;:{&quot;noteIndex&quot;:0},&quot;isEdited&quot;:false,&quot;manualOverride&quot;:{&quot;citeprocText&quot;:&quot;(Wäldchen &amp;#38; Mäder 2018; Weinstein 2018; Christin &lt;i&gt;et al.&lt;/i&gt; 2019; Gibb &lt;i&gt;et al.&lt;/i&gt; 2019; Mcloughlin &lt;i&gt;et al.&lt;/i&gt; 2019; Stowell &lt;i&gt;et al.&lt;/i&gt; 2019; Høye &lt;i&gt;et al.&lt;/i&gt; 2021; Stowell 2022; Tuia &lt;i&gt;et al.&lt;/i&gt; 2022)&quot;,&quot;isManuallyOverridden&quot;:false,&quot;manualOverrideText&quot;:&quot;&quot;},&quot;citationTag&quot;:&quot;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&quot;,&quot;citationItems&quot;:[{&quot;id&quot;:&quot;83b8c168-bdc1-356c-a917-8c37d05b322f&quot;,&quot;itemData&quot;:{&quot;DOI&quot;:&quot;10.1098/rsif.2019.0225&quot;,&quot;ISSN&quot;:&quot;17425662&quot;,&quot;PMID&quot;:&quot;31213168&quot;,&quot;abstract&quot;:&quot;Vocalizations carry emotional, physiological and individual information. This suggests that they may serve as potentially useful indicators for inferring animal welfare. At the same time, automated methods for analysing and classifying sound have developed rapidly, particularly in the fields of ecology, conservation and sound scene classification. These methods are already used to automatically classify animal vocalizations, for example, in identifying animal species and estimating numbers of individuals. Despite this potential, they have not yet found widespread application in animal welfare monitoring. In this review, we first discuss current trends in sound analysis for ecology, conservation and sound classification. Following this, we detail the vocalizations produced by three of the most important farm livestock species: chickens (Gallus gallus domesticus), pigs (Sus scrofa domesticus) and cattle (Bos taurus). Finally, we describe how these methods can be applied to monitor animal welfare with new potential for developing automated methods for large-scale farming.&quot;,&quot;author&quot;:[{&quot;dropping-particle&quot;:&quot;&quot;,&quot;family&quot;:&quot;Mcloughlin&quot;,&quot;given&quot;:&quot;Michael P.&quot;,&quot;non-dropping-particle&quot;:&quot;&quot;,&quot;parse-names&quot;:false,&quot;suffix&quot;:&quot;&quot;},{&quot;dropping-particle&quot;:&quot;&quot;,&quot;family&quot;:&quot;Stewart&quot;,&quot;given&quot;:&quot;Rebecca&quot;,&quot;non-dropping-particle&quot;:&quot;&quot;,&quot;parse-names&quot;:false,&quot;suffix&quot;:&quot;&quot;},{&quot;dropping-particle&quot;:&quot;&quot;,&quot;family&quot;:&quot;McElligott&quot;,&quot;given&quot;:&quot;Alan G.&quot;,&quot;non-dropping-particle&quot;:&quot;&quot;,&quot;parse-names&quot;:false,&quot;suffix&quot;:&quot;&quot;}],&quot;container-title&quot;:&quot;Journal of the Royal Society Interface&quot;,&quot;id&quot;:&quot;83b8c168-bdc1-356c-a917-8c37d05b322f&quot;,&quot;issue&quot;:&quot;155&quot;,&quot;issued&quot;:{&quot;date-parts&quot;:[[&quot;2019&quot;]]},&quot;title&quot;:&quot;Automated bioacoustics: Methods in ecology and conservation and their potential for animal welfare monitoring&quot;,&quot;type&quot;:&quot;article-journal&quot;,&quot;volume&quot;:&quot;16&quot;,&quot;container-title-short&quot;:&quot;&quot;},&quot;uris&quot;:[&quot;http://www.mendeley.com/documents/?uuid=33579e96-0bad-419f-bb6c-83bb08b35a76&quot;],&quot;isTemporary&quot;:false,&quot;legacyDesktopId&quot;:&quot;33579e96-0bad-419f-bb6c-83bb08b35a76&quot;},{&quot;id&quot;:&quot;38d80e7c-3022-3bf9-b226-3e85d9b50d02&quot;,&quot;itemData&quot;:{&quot;DOI&quot;:&quot;10.1111/1365-2656.12780&quot;,&quot;ISSN&quot;:&quot;13652656&quot;,&quot;PMID&quot;:&quot;29111567&quot;,&quot;abstract&quot;:&quot;A central goal of animal ecology is to observe species in the natural world. The cost and challenge of data collection often limit the breadth and scope of ecological study. Ecologists often use image capture to bolster data collection in time and space. However, the ability to process these images remains a bottleneck. Computer vision can greatly increase the efficiency, repeatability and accuracy of image review. Computer vision uses image features, such as colour, shape and texture to infer image content. I provide a brief primer on ecological computer vision to outline its goals, tools and applications to animal ecology. I reviewed 187 existing applications of computer vision and divided articles into ecological description, counting and identity tasks. I discuss recommendations for enhancing the collaboration between ecologists and computer scientists and highlight areas for future growth of automated image analysis.&quot;,&quot;author&quot;:[{&quot;dropping-particle&quot;:&quot;&quot;,&quot;family&quot;:&quot;Weinstein&quot;,&quot;given&quot;:&quot;Ben G.&quot;,&quot;non-dropping-particle&quot;:&quot;&quot;,&quot;parse-names&quot;:false,&quot;suffix&quot;:&quot;&quot;}],&quot;container-title&quot;:&quot;Journal of Animal Ecology&quot;,&quot;id&quot;:&quot;38d80e7c-3022-3bf9-b226-3e85d9b50d02&quot;,&quot;issue&quot;:&quot;3&quot;,&quot;issued&quot;:{&quot;date-parts&quot;:[[&quot;2018&quot;]]},&quot;page&quot;:&quot;533-545&quot;,&quot;title&quot;:&quot;A computer vision for animal ecology&quot;,&quot;type&quot;:&quot;article-journal&quot;,&quot;volume&quot;:&quot;87&quot;,&quot;container-title-short&quot;:&quot;&quot;},&quot;uris&quot;:[&quot;http://www.mendeley.com/documents/?uuid=ae375706-8316-44d8-b947-e567ac78158f&quot;],&quot;isTemporary&quot;:false,&quot;legacyDesktopId&quot;:&quot;ae375706-8316-44d8-b947-e567ac78158f&quot;},{&quot;id&quot;:&quot;a91ffca7-f411-3f57-a70a-12dd248cb58e&quot;,&quot;itemData&quot;:{&quot;DOI&quot;:&quot;10.1098/rsif.2018.0940&quot;,&quot;ISBN&quot;:&quot;0000000280&quot;,&quot;ISSN&quot;:&quot;17425662&quot;,&quot;PMID&quot;:&quot;30966953&quot;,&quot;abstract&quot;:&quot;Many animals emit vocal sounds which, independently from the sounds' function, contain some individually distinctive signature. Thus the automatic recognition of individuals by sound is a potentially powerful tool for zoology and ecology research and practical monitoring. Here, we present a general automatic identification method that can work across multiple animal species with various levels of complexity in their communication systems. We further introduce new analysis techniques based on dataset manipulations that can evaluate the robustness and generality of a classifier. By using these techniques, we confirmed the presence of experimental confounds in situations resembling those from past studies. We introduce data manipulations that can reduce the impact of these confounds, compatible with any classifier. We suggest that assessment of confounds should become a standard part of future studies to ensure they do not report over-optimistic results. We provide annotated recordings used for analyses along with this study and we call for dataset sharing to be a common practice to enhance the development of methods and comparisons of results.&quot;,&quot;author&quot;:[{&quot;dropping-particle&quot;:&quot;&quot;,&quot;family&quot;:&quot;Stowell&quot;,&quot;given&quot;:&quot;Dan&quot;,&quot;non-dropping-particle&quot;:&quot;&quot;,&quot;parse-names&quot;:false,&quot;suffix&quot;:&quot;&quot;},{&quot;dropping-particle&quot;:&quot;&quot;,&quot;family&quot;:&quot;Petrusková&quot;,&quot;given&quot;:&quot;Tereza&quot;,&quot;non-dropping-particle&quot;:&quot;&quot;,&quot;parse-names&quot;:false,&quot;suffix&quot;:&quot;&quot;},{&quot;dropping-particle&quot;:&quot;&quot;,&quot;family&quot;:&quot;Šálek&quot;,&quot;given&quot;:&quot;Martin&quot;,&quot;non-dropping-particle&quot;:&quot;&quot;,&quot;parse-names&quot;:false,&quot;suffix&quot;:&quot;&quot;},{&quot;dropping-particle&quot;:&quot;&quot;,&quot;family&quot;:&quot;Linhart&quot;,&quot;given&quot;:&quot;Pavel&quot;,&quot;non-dropping-particle&quot;:&quot;&quot;,&quot;parse-names&quot;:false,&quot;suffix&quot;:&quot;&quot;}],&quot;container-title&quot;:&quot;Journal of the Royal Society Interface&quot;,&quot;id&quot;:&quot;a91ffca7-f411-3f57-a70a-12dd248cb58e&quot;,&quot;issue&quot;:&quot;153&quot;,&quot;issued&quot;:{&quot;date-parts&quot;:[[&quot;2019&quot;]]},&quot;title&quot;:&quot;Automatic acoustic identification of individuals in multiple species: Improving identification across recording conditions&quot;,&quot;type&quot;:&quot;article-journal&quot;,&quot;volume&quot;:&quot;16&quot;,&quot;container-title-short&quot;:&quot;&quot;},&quot;uris&quot;:[&quot;http://www.mendeley.com/documents/?uuid=2ebbdf38-78a1-495c-80d0-64a75c017ebf&quot;],&quot;isTemporary&quot;:false,&quot;legacyDesktopId&quot;:&quot;2ebbdf38-78a1-495c-80d0-64a75c017ebf&quot;},{&quot;id&quot;:&quot;a071d676-5468-3543-9b04-2bb1b59117ed&quot;,&quot;itemData&quot;:{&quot;DOI&quot;:&quot;10.1111/2041-210X.13075&quot;,&quot;ISSN&quot;:&quot;2041210X&quot;,&quot;abstract&quot;:&quot;Accurate species identification is the basis for all aspects of taxonomic research and is an essential component of workflows in biological research. Biologists are asking for more efficient methods to meet the identification demand. Smart mobile devices, digital cameras as well as the mass digitisation of natural history collections led to an explosion of openly available image data depicting living organisms. This rapid increase in biological image data in combination with modern machine learning methods, such as deep learning, offers tremendous opportunities for automated species identification. In this paper, we focus on deep learning neural networks as a technology that enabled breakthroughs in automated species identification in the last 2 years. In order to stimulate more work in this direction, we provide a brief overview of machine learning frameworks applicable to the species identification problem. We review selected deep learning approaches for image based species identification and introduce publicly available applications. Eventually, this article aims to provide insights into the current state-of-the-art in automated identification and to serve as a starting point for researchers willing to apply novel machine learning techniques in their biological studies. While modern machine learning approaches only slowly pave their way into the field of species identification, we argue that we are going to see a proliferation of these techniques being applied to the problem in the future. Artificial intelligence systems will provide alternative tools for taxonomic identification in the near future.&quot;,&quot;author&quot;:[{&quot;dropping-particle&quot;:&quot;&quot;,&quot;family&quot;:&quot;Wäldchen&quot;,&quot;given&quot;:&quot;Jana&quot;,&quot;non-dropping-particle&quot;:&quot;&quot;,&quot;parse-names&quot;:false,&quot;suffix&quot;:&quot;&quot;},{&quot;dropping-particle&quot;:&quot;&quot;,&quot;family&quot;:&quot;Mäder&quot;,&quot;given&quot;:&quot;Patrick&quot;,&quot;non-dropping-particle&quot;:&quot;&quot;,&quot;parse-names&quot;:false,&quot;suffix&quot;:&quot;&quot;}],&quot;container-title&quot;:&quot;Methods in Ecology and Evolution&quot;,&quot;id&quot;:&quot;a071d676-5468-3543-9b04-2bb1b59117ed&quot;,&quot;issue&quot;:&quot;11&quot;,&quot;issued&quot;:{&quot;date-parts&quot;:[[&quot;2018&quot;]]},&quot;page&quot;:&quot;2216-2225&quot;,&quot;title&quot;:&quot;Machine learning for image based species identification&quot;,&quot;type&quot;:&quot;article-journal&quot;,&quot;volume&quot;:&quot;9&quot;,&quot;container-title-short&quot;:&quot;&quot;},&quot;uris&quot;:[&quot;http://www.mendeley.com/documents/?uuid=46cf0237-54a0-47bb-b7d4-d72a41f3a5f1&quot;],&quot;isTemporary&quot;:false,&quot;legacyDesktopId&quot;:&quot;46cf0237-54a0-47bb-b7d4-d72a41f3a5f1&quot;},{&quot;id&quot;:&quot;ea29c5cb-bdc0-36f3-b8f9-58bea75a458d&quot;,&quot;itemData&quot;:{&quot;DOI&quot;:&quot;10.1073/PNAS.2002545117&quot;,&quot;ISSN&quot;:&quot;10916490&quot;,&quot;PMID&quot;:&quot;33431561&quot;,&quot;abstract&quot;:&quot;Most animal species on Earth are insects, and recent reports suggest that their abundance is in drastic decline. Although these reports come from a wide range of insect taxa and regions, the evidence to assess the extent of the phenomenon is sparse. Insect populations are challenging to study, and most monitoring methods are labor intensive and inefficient. Advances in computer vision and deep learning provide potential new solutions to this global challenge. Cameras and other sensors can effectively, continuously, and noninvasively perform entomological observations throughout diurnal and seasonal cycles. The physical appearance of specimens can also be captured by automated imaging in the laboratory. When trained on these data, deep learning models can provide estimates of insect abundance, biomass, and diversity. Further, deep learning models can quantify variation in phenotypic traits, behavior, and interactions. Here, we connect recent developments in deep learning and computer vision to the urgent demand for more cost-efficient monitoring of insects and other invertebrates. We present examples of sensor-based monitoring of insects. We show how deep learning tools can be applied to exceptionally large datasets to derive ecological information and discuss the challenges that lie ahead for the implementation of such solutions in entomology. We identify four focal areas, which will facilitate this transformation: 1) validation of image-based taxonomic identification; 2) generation of sufficient training data; 3) development of public, curated reference databases; and 4) solutions to integrate deep learning and molecular tools.&quot;,&quot;author&quot;:[{&quot;dropping-particle&quot;:&quot;&quot;,&quot;family&quot;:&quot;Høye&quot;,&quot;given&quot;:&quot;Toke T.&quot;,&quot;non-dropping-particle&quot;:&quot;&quot;,&quot;parse-names&quot;:false,&quot;suffix&quot;:&quot;&quot;},{&quot;dropping-particle&quot;:&quot;&quot;,&quot;family&quot;:&quot;Ärje&quot;,&quot;given&quot;:&quot;Johanna&quot;,&quot;non-dropping-particle&quot;:&quot;&quot;,&quot;parse-names&quot;:false,&quot;suffix&quot;:&quot;&quot;},{&quot;dropping-particle&quot;:&quot;&quot;,&quot;family&quot;:&quot;Bjerge&quot;,&quot;given&quot;:&quot;Kim&quot;,&quot;non-dropping-particle&quot;:&quot;&quot;,&quot;parse-names&quot;:false,&quot;suffix&quot;:&quot;&quot;},{&quot;dropping-particle&quot;:&quot;&quot;,&quot;family&quot;:&quot;Hansen&quot;,&quot;given&quot;:&quot;Oskar L.P.&quot;,&quot;non-dropping-particle&quot;:&quot;&quot;,&quot;parse-names&quot;:false,&quot;suffix&quot;:&quot;&quot;},{&quot;dropping-particle&quot;:&quot;&quot;,&quot;family&quot;:&quot;Iosifidis&quot;,&quot;given&quot;:&quot;Alexandros&quot;,&quot;non-dropping-particle&quot;:&quot;&quot;,&quot;parse-names&quot;:false,&quot;suffix&quot;:&quot;&quot;},{&quot;dropping-particle&quot;:&quot;&quot;,&quot;family&quot;:&quot;Leese&quot;,&quot;given&quot;:&quot;Florian&quot;,&quot;non-dropping-particle&quot;:&quot;&quot;,&quot;parse-names&quot;:false,&quot;suffix&quot;:&quot;&quot;},{&quot;dropping-particle&quot;:&quot;&quot;,&quot;family&quot;:&quot;Mann&quot;,&quot;given&quot;:&quot;Hjalte M.R.&quot;,&quot;non-dropping-particle&quot;:&quot;&quot;,&quot;parse-names&quot;:false,&quot;suffix&quot;:&quot;&quot;},{&quot;dropping-particle&quot;:&quot;&quot;,&quot;family&quot;:&quot;Meissner&quot;,&quot;given&quot;:&quot;Kristian&quot;,&quot;non-dropping-particle&quot;:&quot;&quot;,&quot;parse-names&quot;:false,&quot;suffix&quot;:&quot;&quot;},{&quot;dropping-particle&quot;:&quot;&quot;,&quot;family&quot;:&quot;Melvad&quot;,&quot;given&quot;:&quot;Claus&quot;,&quot;non-dropping-particle&quot;:&quot;&quot;,&quot;parse-names&quot;:false,&quot;suffix&quot;:&quot;&quot;},{&quot;dropping-particle&quot;:&quot;&quot;,&quot;family&quot;:&quot;Raitoharju&quot;,&quot;given&quot;:&quot;Jenni&quot;,&quot;non-dropping-particle&quot;:&quot;&quot;,&quot;parse-names&quot;:false,&quot;suffix&quot;:&quot;&quot;}],&quot;container-title&quot;:&quot;Proceedings of the National Academy of Sciences of the United States of America&quot;,&quot;id&quot;:&quot;ea29c5cb-bdc0-36f3-b8f9-58bea75a458d&quot;,&quot;issue&quot;:&quot;2&quot;,&quot;issued&quot;:{&quot;date-parts&quot;:[[&quot;2021&quot;]]},&quot;page&quot;:&quot;1-10&quot;,&quot;title&quot;:&quot;Deep learning and computer vision will transform entomology&quot;,&quot;type&quot;:&quot;article-journal&quot;,&quot;volume&quot;:&quot;118&quot;,&quot;container-title-short&quot;:&quot;Proc Natl Acad Sci U S A&quot;},&quot;uris&quot;:[&quot;http://www.mendeley.com/documents/?uuid=19dfdcde-d7e9-4617-807b-f28f2f6844f9&quot;],&quot;isTemporary&quot;:false,&quot;legacyDesktopId&quot;:&quot;19dfdcde-d7e9-4617-807b-f28f2f6844f9&quot;},{&quot;id&quot;:&quot;6bd39397-a5eb-3205-b003-92c8f28d4e09&quot;,&quot;itemData&quot;:{&quot;DOI&quot;:&quot;10.1111/2041-210X.13101&quot;,&quot;ISSN&quot;:&quot;2041210X&quot;,&quot;abstract&quot;:&quot;High-throughput environmental sensing technologies are increasingly central to global monitoring of the ecological impacts of human activities. In particular, the recent boom in passive acoustic sensors has provided efficient, noninvasive, and taxonomically broad means to study wildlife populations and communities, and monitor their responses to environmental change. However, until recently, technological costs and constraints have largely confined research in passive acoustic monitoring (PAM) to a handful of taxonomic groups (e.g., bats, cetaceans, birds), often in relatively small-scale, proof-of-concept studies. The arrival of low-cost, open-source sensors is now rapidly expanding access to PAM technologies, making it vital to evaluate where these tools can contribute to broader efforts in ecology and biodiversity research. Here, we synthesise and critically assess the current emerging opportunities and challenges for PAM for ecological assessment and monitoring of both species populations and communities. We show that terrestrial and marine PAM applications are advancing rapidly, facilitated by emerging sensor hardware, the application of machine learning innovations to automated wildlife call identification, and work towards developing acoustic biodiversity indicators. However, the broader scope of PAM research remains constrained by limited availability of reference sound libraries and open-source audio processing tools, especially for the tropics, and lack of clarity around the accuracy, transferability and limitations of many analytical methods. In order to improve possibilities for PAM globally, we emphasise the need for collaborative work to develop standardised survey and analysis protocols, publicly archived sound libraries, multiyear audio datasets, and a more robust theoretical and analytical framework for monitoring vocalising animal communities.&quot;,&quot;author&quot;:[{&quot;dropping-particle&quot;:&quot;&quot;,&quot;family&quot;:&quot;Gibb&quot;,&quot;given&quot;:&quot;Rory&quot;,&quot;non-dropping-particle&quot;:&quot;&quot;,&quot;parse-names&quot;:false,&quot;suffix&quot;:&quot;&quot;},{&quot;dropping-particle&quot;:&quot;&quot;,&quot;family&quot;:&quot;Browning&quot;,&quot;given&quot;:&quot;Ella&quot;,&quot;non-dropping-particle&quot;:&quot;&quot;,&quot;parse-names&quot;:false,&quot;suffix&quot;:&quot;&quot;},{&quot;dropping-particle&quot;:&quot;&quot;,&quot;family&quot;:&quot;Glover-Kapfer&quot;,&quot;given&quot;:&quot;Paul&quot;,&quot;non-dropping-particle&quot;:&quot;&quot;,&quot;parse-names&quot;:false,&quot;suffix&quot;:&quot;&quot;},{&quot;dropping-particle&quot;:&quot;&quot;,&quot;family&quot;:&quot;Jones&quot;,&quot;given&quot;:&quot;Kate E.&quot;,&quot;non-dropping-particle&quot;:&quot;&quot;,&quot;parse-names&quot;:false,&quot;suffix&quot;:&quot;&quot;}],&quot;container-title&quot;:&quot;Methods in Ecology and Evolution&quot;,&quot;id&quot;:&quot;6bd39397-a5eb-3205-b003-92c8f28d4e09&quot;,&quot;issue&quot;:&quot;2&quot;,&quot;issued&quot;:{&quot;date-parts&quot;:[[&quot;2019&quot;]]},&quot;page&quot;:&quot;169-185&quot;,&quot;title&quot;:&quot;Emerging opportunities and challenges for passive acoustics in ecological assessment and monitoring&quot;,&quot;type&quot;:&quot;article-journal&quot;,&quot;volume&quot;:&quot;10&quot;,&quot;container-title-short&quot;:&quot;&quot;},&quot;uris&quot;:[&quot;http://www.mendeley.com/documents/?uuid=cc98dce6-a104-44d8-8f98-dce423dd83f4&quot;],&quot;isTemporary&quot;:false,&quot;legacyDesktopId&quot;:&quot;cc98dce6-a104-44d8-8f98-dce423dd83f4&quot;},{&quot;id&quot;:&quot;c37ad028-7d26-3ce7-bafe-5771c5772ce5&quot;,&quot;itemData&quot;:{&quot;DOI&quot;:&quot;10.1111/2041-210X.13256&quot;,&quot;author&quot;:[{&quot;dropping-particle&quot;:&quot;&quot;,&quot;family&quot;:&quot;Christin&quot;,&quot;given&quot;:&quot;Sylvain&quot;,&quot;non-dropping-particle&quot;:&quot;&quot;,&quot;parse-names&quot;:false,&quot;suffix&quot;:&quot;&quot;},{&quot;dropping-particle&quot;:&quot;&quot;,&quot;family&quot;:&quot;Hervet&quot;,&quot;given&quot;:&quot;Éric&quot;,&quot;non-dropping-particle&quot;:&quot;&quot;,&quot;parse-names&quot;:false,&quot;suffix&quot;:&quot;&quot;},{&quot;dropping-particle&quot;:&quot;&quot;,&quot;family&quot;:&quot;Lecomte&quot;,&quot;given&quot;:&quot;Nicolas&quot;,&quot;non-dropping-particle&quot;:&quot;&quot;,&quot;parse-names&quot;:false,&quot;suffix&quot;:&quot;&quot;}],&quot;container-title&quot;:&quot;Methods in Ecology and Evolution&quot;,&quot;id&quot;:&quot;c37ad028-7d26-3ce7-bafe-5771c5772ce5&quot;,&quot;issue&quot;:&quot;April&quot;,&quot;issued&quot;:{&quot;date-parts&quot;:[[&quot;2019&quot;]]},&quot;page&quot;:&quot;1632-1644&quot;,&quot;title&quot;:&quot;Applications for deep learning in ecology&quot;,&quot;type&quot;:&quot;article-journal&quot;,&quot;volume&quot;:&quot;10&quot;,&quot;container-title-short&quot;:&quot;&quot;},&quot;uris&quot;:[&quot;http://www.mendeley.com/documents/?uuid=49ea5f4b-7a4a-4976-b3d2-6d7b05be07fc&quot;],&quot;isTemporary&quot;:false,&quot;legacyDesktopId&quot;:&quot;49ea5f4b-7a4a-4976-b3d2-6d7b05be07fc&quot;},{&quot;id&quot;:&quot;680226a3-7624-3735-b0a6-7716fe03e3d2&quot;,&quot;itemData&quot;:{&quot;type&quot;:&quot;article&quot;,&quot;id&quot;:&quot;680226a3-7624-3735-b0a6-7716fe03e3d2&quot;,&quot;title&quot;:&quot;Perspectives in machine learning for wildlife conservation&quot;,&quot;author&quot;:[{&quot;family&quot;:&quot;Tuia&quot;,&quot;given&quot;:&quot;Devis&quot;,&quot;parse-names&quot;:false,&quot;dropping-particle&quot;:&quot;&quot;,&quot;non-dropping-particle&quot;:&quot;&quot;},{&quot;family&quot;:&quot;Kellenberger&quot;,&quot;given&quot;:&quot;Benjamin&quot;,&quot;parse-names&quot;:false,&quot;dropping-particle&quot;:&quot;&quot;,&quot;non-dropping-particle&quot;:&quot;&quot;},{&quot;family&quot;:&quot;Beery&quot;,&quot;given&quot;:&quot;Sara&quot;,&quot;parse-names&quot;:false,&quot;dropping-particle&quot;:&quot;&quot;,&quot;non-dropping-particle&quot;:&quot;&quot;},{&quot;family&quot;:&quot;Costelloe&quot;,&quot;given&quot;:&quot;Blair R.&quot;,&quot;parse-names&quot;:false,&quot;dropping-particle&quot;:&quot;&quot;,&quot;non-dropping-particle&quot;:&quot;&quot;},{&quot;family&quot;:&quot;Zuffi&quot;,&quot;given&quot;:&quot;Silvia&quot;,&quot;parse-names&quot;:false,&quot;dropping-particle&quot;:&quot;&quot;,&quot;non-dropping-particle&quot;:&quot;&quot;},{&quot;family&quot;:&quot;Risse&quot;,&quot;given&quot;:&quot;Benjamin&quot;,&quot;parse-names&quot;:false,&quot;dropping-particle&quot;:&quot;&quot;,&quot;non-dropping-particle&quot;:&quot;&quot;},{&quot;family&quot;:&quot;Mathis&quot;,&quot;given&quot;:&quot;Alexander&quot;,&quot;parse-names&quot;:false,&quot;dropping-particle&quot;:&quot;&quot;,&quot;non-dropping-particle&quot;:&quot;&quot;},{&quot;family&quot;:&quot;Mathis&quot;,&quot;given&quot;:&quot;Mackenzie W.&quot;,&quot;parse-names&quot;:false,&quot;dropping-particle&quot;:&quot;&quot;,&quot;non-dropping-particle&quot;:&quot;&quot;},{&quot;family&quot;:&quot;Langevelde&quot;,&quot;given&quot;:&quot;Frank&quot;,&quot;parse-names&quot;:false,&quot;dropping-particle&quot;:&quot;&quot;,&quot;non-dropping-particle&quot;:&quot;van&quot;},{&quot;family&quot;:&quot;Burghardt&quot;,&quot;given&quot;:&quot;Tilo&quot;,&quot;parse-names&quot;:false,&quot;dropping-particle&quot;:&quot;&quot;,&quot;non-dropping-particle&quot;:&quot;&quot;},{&quot;family&quot;:&quot;Kays&quot;,&quot;given&quot;:&quot;Roland&quot;,&quot;parse-names&quot;:false,&quot;dropping-particle&quot;:&quot;&quot;,&quot;non-dropping-particle&quot;:&quot;&quot;},{&quot;family&quot;:&quot;Klinck&quot;,&quot;given&quot;:&quot;Holger&quot;,&quot;parse-names&quot;:false,&quot;dropping-particle&quot;:&quot;&quot;,&quot;non-dropping-particle&quot;:&quot;&quot;},{&quot;family&quot;:&quot;Wikelski&quot;,&quot;given&quot;:&quot;Martin&quot;,&quot;parse-names&quot;:false,&quot;dropping-particle&quot;:&quot;&quot;,&quot;non-dropping-particle&quot;:&quot;&quot;},{&quot;family&quot;:&quot;Couzin&quot;,&quot;given&quot;:&quot;Iain D.&quot;,&quot;parse-names&quot;:false,&quot;dropping-particle&quot;:&quot;&quot;,&quot;non-dropping-particle&quot;:&quot;&quot;},{&quot;family&quot;:&quot;Horn&quot;,&quot;given&quot;:&quot;Grant&quot;,&quot;parse-names&quot;:false,&quot;dropping-particle&quot;:&quot;&quot;,&quot;non-dropping-particle&quot;:&quot;van&quot;},{&quot;family&quot;:&quot;Crofoot&quot;,&quot;given&quot;:&quot;Margaret C.&quot;,&quot;parse-names&quot;:false,&quot;dropping-particle&quot;:&quot;&quot;,&quot;non-dropping-particle&quot;:&quot;&quot;},{&quot;family&quot;:&quot;Stewart&quot;,&quot;given&quot;:&quot;Charles&quot;,&quot;parse-names&quot;:false,&quot;dropping-particle&quot;:&quot;v.&quot;,&quot;non-dropping-particle&quot;:&quot;&quot;},{&quot;family&quot;:&quot;Berger-Wolf&quot;,&quot;given&quot;:&quot;Tanya&quot;,&quot;parse-names&quot;:false,&quot;dropping-particle&quot;:&quot;&quot;,&quot;non-dropping-particle&quot;:&quot;&quot;}],&quot;container-title&quot;:&quot;Nature Communications&quot;,&quot;DOI&quot;:&quot;10.1038/s41467-022-27980-y&quot;,&quot;ISSN&quot;:&quot;20411723&quot;,&quot;PMID&quot;:&quot;35140206&quot;,&quot;issued&quot;:{&quot;date-parts&quot;:[[2022,12,1]]},&quot;abstract&quot;:&quot;Inexpensive and accessible sensors are accelerating data acquisition in animal ecology. These technologies hold great potential for large-scale ecological understanding, but are limited by current processing approaches which inefficiently distill data into relevant information. We argue that animal ecologists can capitalize on large datasets generated by modern sensors by combining machine learning approaches with domain knowledge. Incorporating machine learning into ecological workflows could improve inputs for ecological models and lead to integrated hybrid modeling tools. This approach will require close interdisciplinary collaboration to ensure the quality of novel approaches and train a new generation of data scientists in ecology and conservation.&quot;,&quot;publisher&quot;:&quot;Nature Research&quot;,&quot;issue&quot;:&quot;1&quot;,&quot;volume&quot;:&quot;13&quot;,&quot;container-title-short&quot;:&quot;&quot;},&quot;isTemporary&quot;:false},{&quot;id&quot;:&quot;2d6671ee-f576-3857-8919-cce4c66c7325&quot;,&quot;itemData&quot;:{&quot;type&quot;:&quot;article-journal&quot;,&quot;id&quot;:&quot;2d6671ee-f576-3857-8919-cce4c66c7325&quot;,&quot;title&quot;:&quot;Computational bioacoustics with deep learning: a review and roadmap&quot;,&quot;author&quot;:[{&quot;family&quot;:&quot;Stowell&quot;,&quot;given&quot;:&quot;Dan&quot;,&quot;parse-names&quot;:false,&quot;dropping-particle&quot;:&quot;&quot;,&quot;non-dropping-particle&quot;:&quot;&quot;}],&quot;container-title&quot;:&quot;PeerJ&quot;,&quot;container-title-short&quot;:&quot;PeerJ&quot;,&quot;DOI&quot;:&quot;10.7717/peerj.13152&quot;,&quot;ISSN&quot;:&quot;21678359&quot;,&quot;issued&quot;:{&quot;date-parts&quot;:[[2022,3,21]]},&quot;page&quot;:&quot;e13152&quot;,&quot;abstract&quot;:&quot;Animal vocalisations and natural soundscapes are fascinating objects of study, and contain valuable evidence about animal behaviours, populations and ecosystems. They are studied in bioacoustics and ecoacoustics, with signal processing and analysis an important component. Computational bioacoustics has accelerated in recent decades due to the growth of affordable digital sound recording devices, and to huge progress in informatics such as big data, signal processing and machine learning. Methods are inherited from the wider field of deep learning, including speech and image processing. However, the tasks, demands and data characteristics are often different from those addressed in speech or music analysis. There remain unsolved problems, and tasks for which evidence is surely present in many acoustic signals, but not yet realised. In this paper I perform a review of the state of the art in deep learning for computational bioacoustics, aiming to clarify key concepts and identify and analyse knowledge gaps. Based on this, I offer a subjective but principled roadmap for computational bioacoustics with deep learning: topics that the community should aim to address, in order to make the most of future developments in AI and informatics, and to use audio data in answering zoological and ecological questions.&quot;,&quot;publisher&quot;:&quot;PeerJ&quot;,&quot;volume&quot;:&quot;10&quot;},&quot;isTemporary&quot;:false}]},{&quot;citationID&quot;:&quot;MENDELEY_CITATION_67f3c944-4db9-47a0-a3a6-d89f0b3b3617&quot;,&quot;properties&quot;:{&quot;noteIndex&quot;:0},&quot;isEdited&quot;:false,&quot;manualOverride&quot;:{&quot;isManuallyOverridden&quot;:false,&quot;citeprocText&quot;:&quot;(Mathis &lt;i&gt;et al.&lt;/i&gt; 2018; Pereira &lt;i&gt;et al.&lt;/i&gt; 2019; Lauer &lt;i&gt;et al.&lt;/i&gt; 2022)&quot;,&quot;manualOverrideText&quot;:&quot;&quot;},&quot;citationTag&quot;:&quot;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&quot;,&quot;citationItems&quot;:[{&quot;id&quot;:&quot;aa705219-6980-3f56-b7de-9b5361db084e&quot;,&quot;itemData&quot;:{&quot;type&quot;:&quot;article-journal&quot;,&quot;id&quot;:&quot;aa705219-6980-3f56-b7de-9b5361db084e&quot;,&quot;title&quot;:&quot;DeepLabCut: markerless pose estimation of user-defined body parts with deep learning&quot;,&quot;author&quot;:[{&quot;family&quot;:&quot;Mathis&quot;,&quot;given&quot;:&quot;Alexander&quot;,&quot;parse-names&quot;:false,&quot;dropping-particle&quot;:&quot;&quot;,&quot;non-dropping-particle&quot;:&quot;&quot;},{&quot;family&quot;:&quot;Mamidanna&quot;,&quot;given&quot;:&quot;Pranav&quot;,&quot;parse-names&quot;:false,&quot;dropping-particle&quot;:&quot;&quot;,&quot;non-dropping-particle&quot;:&quot;&quot;},{&quot;family&quot;:&quot;Cury&quot;,&quot;given&quot;:&quot;Kevin M.&quot;,&quot;parse-names&quot;:false,&quot;dropping-particle&quot;:&quot;&quot;,&quot;non-dropping-particle&quot;:&quot;&quot;},{&quot;family&quot;:&quot;Abe&quot;,&quot;given&quot;:&quot;Taiga&quot;,&quot;parse-names&quot;:false,&quot;dropping-particle&quot;:&quot;&quot;,&quot;non-dropping-particle&quot;:&quot;&quot;},{&quot;family&quot;:&quot;Murthy&quot;,&quot;given&quot;:&quot;Venkatesh N.&quot;,&quot;parse-names&quot;:false,&quot;dropping-particle&quot;:&quot;&quot;,&quot;non-dropping-particle&quot;:&quot;&quot;},{&quot;family&quot;:&quot;Mathis&quot;,&quot;given&quot;:&quot;Mackenzie Weygandt&quot;,&quot;parse-names&quot;:false,&quot;dropping-particle&quot;:&quot;&quot;,&quot;non-dropping-particle&quot;:&quot;&quot;},{&quot;family&quot;:&quot;Bethge&quot;,&quot;given&quot;:&quot;Matthias&quot;,&quot;parse-names&quot;:false,&quot;dropping-particle&quot;:&quot;&quot;,&quot;non-dropping-particle&quot;:&quot;&quot;}],&quot;container-title&quot;:&quot;Nature Neuroscience&quot;,&quot;DOI&quot;:&quot;10.1038/s41593-018-0209-y&quot;,&quot;ISSN&quot;:&quot;15461726&quot;,&quot;PMID&quot;:&quot;30127430&quot;,&quot;URL&quot;:&quot;http://dx.doi.org/10.1038/s41593-018-0209-y&quot;,&quot;issued&quot;:{&quot;date-parts&quot;:[[2018]]},&quot;page&quot;:&quot;1281-1289&quot;,&quot;abstract&quot;:&quot;Quantifying behavior is crucial for many applications in neuroscience. Videography provides easy methods for the observation and recording of animal behavior in diverse settings, yet extracting particular aspects of a behavior for further analysis can be highly time consuming. In motor control studies, humans or other animals are often marked with reflective markers to assist with computer-based tracking, but markers are intrusive, and the number and location of the markers must be determined a priori. Here we present an efficient method for markerless pose estimation based on transfer learning with deep neural networks that achieves excellent results with minimal training data. We demonstrate the versatility of this framework by tracking various body parts in multiple species across a broad collection of behaviors. Remarkably, even when only a small number of frames are labeled (~200), the algorithm achieves excellent tracking performance on test frames that is comparable to human accuracy.&quot;,&quot;publisher&quot;:&quot;Springer US&quot;,&quot;issue&quot;:&quot;9&quot;,&quot;volume&quot;:&quot;21&quot;,&quot;container-title-short&quot;:&quot;&quot;},&quot;isTemporary&quot;:false},{&quot;id&quot;:&quot;35d02584-2d59-3441-9406-5975c146295b&quot;,&quot;itemData&quot;:{&quot;type&quot;:&quot;article-journal&quot;,&quot;id&quot;:&quot;35d02584-2d59-3441-9406-5975c146295b&quot;,&quot;title&quot;:&quot;Fast animal pose estimation using deep neural networks&quot;,&quot;author&quot;:[{&quot;family&quot;:&quot;Pereira&quot;,&quot;given&quot;:&quot;Talmo D.&quot;,&quot;parse-names&quot;:false,&quot;dropping-particle&quot;:&quot;&quot;,&quot;non-dropping-particle&quot;:&quot;&quot;},{&quot;family&quot;:&quot;Aldarondo&quot;,&quot;given&quot;:&quot;Diego E.&quot;,&quot;parse-names&quot;:false,&quot;dropping-particle&quot;:&quot;&quot;,&quot;non-dropping-particle&quot;:&quot;&quot;},{&quot;family&quot;:&quot;Willmore&quot;,&quot;given&quot;:&quot;Lindsay&quot;,&quot;parse-names&quot;:false,&quot;dropping-particle&quot;:&quot;&quot;,&quot;non-dropping-particle&quot;:&quot;&quot;},{&quot;family&quot;:&quot;Kislin&quot;,&quot;given&quot;:&quot;Mikhail&quot;,&quot;parse-names&quot;:false,&quot;dropping-particle&quot;:&quot;&quot;,&quot;non-dropping-particle&quot;:&quot;&quot;},{&quot;family&quot;:&quot;Wang&quot;,&quot;given&quot;:&quot;Samuel S.H.&quot;,&quot;parse-names&quot;:false,&quot;dropping-particle&quot;:&quot;&quot;,&quot;non-dropping-particle&quot;:&quot;&quot;},{&quot;family&quot;:&quot;Murthy&quot;,&quot;given&quot;:&quot;Mala&quot;,&quot;parse-names&quot;:false,&quot;dropping-particle&quot;:&quot;&quot;,&quot;non-dropping-particle&quot;:&quot;&quot;},{&quot;family&quot;:&quot;Shaevitz&quot;,&quot;given&quot;:&quot;Joshua W.&quot;,&quot;parse-names&quot;:false,&quot;dropping-particle&quot;:&quot;&quot;,&quot;non-dropping-particle&quot;:&quot;&quot;}],&quot;container-title&quot;:&quot;Nature Methods&quot;,&quot;DOI&quot;:&quot;10.1038/s41592-018-0234-5&quot;,&quot;ISSN&quot;:&quot;15487105&quot;,&quot;PMID&quot;:&quot;30573820&quot;,&quot;issued&quot;:{&quot;date-parts&quot;:[[2019,1,1]]},&quot;page&quot;:&quot;117-125&quot;,&quot;abstract&quot;:&quot;The need for automated and efficient systems for tracking full animal pose has increased with the complexity of behavioral data and analyses. Here we introduce LEAP (LEAP estimates animal pose), a deep-learning-based method for predicting the positions of animal body parts. This framework consists of a graphical interface for labeling of body parts and training the network. LEAP offers fast prediction on new data, and training with as few as 100 frames results in 95% of peak performance. We validated LEAP using videos of freely behaving fruit flies and tracked 32 distinct points to describe the pose of the head, body, wings and legs, with an error rate of &lt;3% of body length. We recapitulated reported findings on insect gait dynamics and demonstrated LEAP’s applicability for unsupervised behavioral classification. Finally, we extended the method to more challenging imaging situations and videos of freely moving mice.&quot;,&quot;publisher&quot;:&quot;Nature Publishing Group&quot;,&quot;issue&quot;:&quot;1&quot;,&quot;volume&quot;:&quot;16&quot;,&quot;container-title-short&quot;:&quot;&quot;},&quot;isTemporary&quot;:false},{&quot;id&quot;:&quot;0d405261-3171-37d0-8de5-51c2d579ba95&quot;,&quot;itemData&quot;:{&quot;type&quot;:&quot;article-journal&quot;,&quot;id&quot;:&quot;0d405261-3171-37d0-8de5-51c2d579ba95&quot;,&quot;title&quot;:&quot;Multi-animal pose estimation, identification and tracking with DeepLabCut&quot;,&quot;author&quot;:[{&quot;family&quot;:&quot;Lauer&quot;,&quot;given&quot;:&quot;Jessy&quot;,&quot;parse-names&quot;:false,&quot;dropping-particle&quot;:&quot;&quot;,&quot;non-dropping-particle&quot;:&quot;&quot;},{&quot;family&quot;:&quot;Zhou&quot;,&quot;given&quot;:&quot;Mu&quot;,&quot;parse-names&quot;:false,&quot;dropping-particle&quot;:&quot;&quot;,&quot;non-dropping-particle&quot;:&quot;&quot;},{&quot;family&quot;:&quot;Ye&quot;,&quot;given&quot;:&quot;Shaokai&quot;,&quot;parse-names&quot;:false,&quot;dropping-particle&quot;:&quot;&quot;,&quot;non-dropping-particle&quot;:&quot;&quot;},{&quot;family&quot;:&quot;Menegas&quot;,&quot;given&quot;:&quot;William&quot;,&quot;parse-names&quot;:false,&quot;dropping-particle&quot;:&quot;&quot;,&quot;non-dropping-particle&quot;:&quot;&quot;},{&quot;family&quot;:&quot;Schneider&quot;,&quot;given&quot;:&quot;Steffen&quot;,&quot;parse-names&quot;:false,&quot;dropping-particle&quot;:&quot;&quot;,&quot;non-dropping-particle&quot;:&quot;&quot;},{&quot;family&quot;:&quot;Nath&quot;,&quot;given&quot;:&quot;Tanmay&quot;,&quot;parse-names&quot;:false,&quot;dropping-particle&quot;:&quot;&quot;,&quot;non-dropping-particle&quot;:&quot;&quot;},{&quot;family&quot;:&quot;Rahman&quot;,&quot;given&quot;:&quot;Mohammed Mostafizur&quot;,&quot;parse-names&quot;:false,&quot;dropping-particle&quot;:&quot;&quot;,&quot;non-dropping-particle&quot;:&quot;&quot;},{&quot;family&quot;:&quot;Santo&quot;,&quot;given&quot;:&quot;Valentina&quot;,&quot;parse-names&quot;:false,&quot;dropping-particle&quot;:&quot;&quot;,&quot;non-dropping-particle&quot;:&quot;di&quot;},{&quot;family&quot;:&quot;Soberanes&quot;,&quot;given&quot;:&quot;Daniel&quot;,&quot;parse-names&quot;:false,&quot;dropping-particle&quot;:&quot;&quot;,&quot;non-dropping-particle&quot;:&quot;&quot;},{&quot;family&quot;:&quot;Feng&quot;,&quot;given&quot;:&quot;Guoping&quot;,&quot;parse-names&quot;:false,&quot;dropping-particle&quot;:&quot;&quot;,&quot;non-dropping-particle&quot;:&quot;&quot;},{&quot;family&quot;:&quot;Murthy&quot;,&quot;given&quot;:&quot;Venkatesh N.&quot;,&quot;parse-names&quot;:false,&quot;dropping-particle&quot;:&quot;&quot;,&quot;non-dropping-particle&quot;:&quot;&quot;},{&quot;family&quot;:&quot;Lauder&quot;,&quot;given&quot;:&quot;George&quot;,&quot;parse-names&quot;:false,&quot;dropping-particle&quot;:&quot;&quot;,&quot;non-dropping-particle&quot;:&quot;&quot;},{&quot;family&quot;:&quot;Dulac&quot;,&quot;given&quot;:&quot;Catherine&quot;,&quot;parse-names&quot;:false,&quot;dropping-particle&quot;:&quot;&quot;,&quot;non-dropping-particle&quot;:&quot;&quot;},{&quot;family&quot;:&quot;Mathis&quot;,&quot;given&quot;:&quot;Mackenzie Weygandt&quot;,&quot;parse-names&quot;:false,&quot;dropping-particle&quot;:&quot;&quot;,&quot;non-dropping-particle&quot;:&quot;&quot;},{&quot;family&quot;:&quot;Mathis&quot;,&quot;given&quot;:&quot;Alexander&quot;,&quot;parse-names&quot;:false,&quot;dropping-particle&quot;:&quot;&quot;,&quot;non-dropping-particle&quot;:&quot;&quot;}],&quot;container-title&quot;:&quot;Nature Methods&quot;,&quot;DOI&quot;:&quot;10.1038/s41592-022-01443-0&quot;,&quot;ISSN&quot;:&quot;1548-7091&quot;,&quot;URL&quot;:&quot;https://www.nature.com/articles/s41592-022-01443-0&quot;,&quot;issued&quot;:{&quot;date-parts&quot;:[[2022,4,12]]},&quot;page&quot;:&quot;496-504&quot;,&quot;abstract&quot;:&quot;&lt;p&gt;Estimating the pose of multiple animals is a challenging computer vision problem: frequent interactions cause occlusions and complicate the association of detected keypoints to the correct individuals, as well as having highly similar looking animals that interact more closely than in typical multi-human scenarios. To take up this challenge, we build on DeepLabCut, an open-source pose estimation toolbox, and provide high-performance animal assembly and tracking—features required for multi-animal scenarios. Furthermore, we integrate the ability to predict an animal’s identity to assist tracking (in case of occlusions). We illustrate the power of this framework with four datasets varying in complexity, which we release to serve as a benchmark for future algorithm development.&lt;/p&gt;&quot;,&quot;issue&quot;:&quot;4&quot;,&quot;volume&quot;:&quot;19&quot;,&quot;container-title-short&quot;:&quot;&quot;},&quot;isTemporary&quot;:false}]},{&quot;citationID&quot;:&quot;MENDELEY_CITATION_3880afab-1c55-4f5d-b33e-89a01e976c65&quot;,&quot;properties&quot;:{&quot;noteIndex&quot;:0},&quot;isEdited&quot;:false,&quot;manualOverride&quot;:{&quot;isManuallyOverridden&quot;:false,&quot;citeprocText&quot;:&quot;(Young &lt;i&gt;et al.&lt;/i&gt; 2018)&quot;,&quot;manualOverrideText&quot;:&quot;&quot;},&quot;citationTag&quot;:&quot;MENDELEY_CITATION_v3_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&quot;,&quot;citationItems&quot;:[{&quot;id&quot;:&quot;f8c59c8a-2b29-38f5-b13e-48639e25ad6e&quot;,&quot;itemData&quot;:{&quot;type&quot;:&quot;article&quot;,&quot;id&quot;:&quot;f8c59c8a-2b29-38f5-b13e-48639e25ad6e&quot;,&quot;title&quot;:&quot;Recent trends in deep learning based natural language processing [Review Article]&quot;,&quot;author&quot;:[{&quot;family&quot;:&quot;Young&quot;,&quot;given&quot;:&quot;Tom&quot;,&quot;parse-names&quot;:false,&quot;dropping-particle&quot;:&quot;&quot;,&quot;non-dropping-particle&quot;:&quot;&quot;},{&quot;family&quot;:&quot;Hazarika&quot;,&quot;given&quot;:&quot;Devamanyu&quot;,&quot;parse-names&quot;:false,&quot;dropping-particle&quot;:&quot;&quot;,&quot;non-dropping-particle&quot;:&quot;&quot;},{&quot;family&quot;:&quot;Poria&quot;,&quot;given&quot;:&quot;Soujanya&quot;,&quot;parse-names&quot;:false,&quot;dropping-particle&quot;:&quot;&quot;,&quot;non-dropping-particle&quot;:&quot;&quot;},{&quot;family&quot;:&quot;Cambria&quot;,&quot;given&quot;:&quot;Erik&quot;,&quot;parse-names&quot;:false,&quot;dropping-particle&quot;:&quot;&quot;,&quot;non-dropping-particle&quot;:&quot;&quot;}],&quot;container-title&quot;:&quot;IEEE Computational Intelligence Magazine&quot;,&quot;DOI&quot;:&quot;10.1109/MCI.2018.2840738&quot;,&quot;ISSN&quot;:&quot;15566048&quot;,&quot;issued&quot;:{&quot;date-parts&quot;:[[2018,8,1]]},&quot;page&quot;:&quot;55-75&quot;,&quot;abstract&quot;:&quot;Deep learning methods employ multiple processing layers to learn hierarchical representations of data, and have produced state-of-the-art results in many domains. Recently, a variety of model designs and methods have blossomed in the context of natural language processing (NLP). In this paper, we review significant deep learning related models and methods that have been employed for numerous NLP tasks and provide a walk-through of their evolution. We also summarize, compare and contrast the various models and put forward a detailed understanding of the past, present and future of deep learning in NLP.&quot;,&quot;publisher&quot;:&quot;Institute of Electrical and Electronics Engineers Inc.&quot;,&quot;issue&quot;:&quot;3&quot;,&quot;volume&quot;:&quot;13&quot;,&quot;container-title-short&quot;:&quot;&quot;},&quot;isTemporary&quot;:false}]},{&quot;citationID&quot;:&quot;MENDELEY_CITATION_c9061ced-1856-435b-a154-e6bc09254f7e&quot;,&quot;properties&quot;:{&quot;noteIndex&quot;:0},&quot;isEdited&quot;:false,&quot;manualOverride&quot;:{&quot;isManuallyOverridden&quot;:false,&quot;citeprocText&quot;:&quot;(Khan &lt;i&gt;et al.&lt;/i&gt; 2022)&quot;,&quot;manualOverrideText&quot;:&quot;&quot;},&quot;citationTag&quot;:&quot;MENDELEY_CITATION_v3_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&quot;,&quot;citationItems&quot;:[{&quot;id&quot;:&quot;81edf2ab-2a51-3cb2-9f66-14fede8f47de&quot;,&quot;itemData&quot;:{&quot;type&quot;:&quot;article-journal&quot;,&quot;id&quot;:&quot;81edf2ab-2a51-3cb2-9f66-14fede8f47de&quot;,&quot;title&quot;:&quot;Transformers in Vision: A Survey&quot;,&quot;author&quot;:[{&quot;family&quot;:&quot;Khan&quot;,&quot;given&quot;:&quot;Salman&quot;,&quot;parse-names&quot;:false,&quot;dropping-particle&quot;:&quot;&quot;,&quot;non-dropping-particle&quot;:&quot;&quot;},{&quot;family&quot;:&quot;Naseer&quot;,&quot;given&quot;:&quot;Muzammal&quot;,&quot;parse-names&quot;:false,&quot;dropping-particle&quot;:&quot;&quot;,&quot;non-dropping-particle&quot;:&quot;&quot;},{&quot;family&quot;:&quot;Hayat&quot;,&quot;given&quot;:&quot;Munawar&quot;,&quot;parse-names&quot;:false,&quot;dropping-particle&quot;:&quot;&quot;,&quot;non-dropping-particle&quot;:&quot;&quot;},{&quot;family&quot;:&quot;Zamir&quot;,&quot;given&quot;:&quot;Syed Waqas&quot;,&quot;parse-names&quot;:false,&quot;dropping-particle&quot;:&quot;&quot;,&quot;non-dropping-particle&quot;:&quot;&quot;},{&quot;family&quot;:&quot;Khan&quot;,&quot;given&quot;:&quot;Fahad Shahbaz&quot;,&quot;parse-names&quot;:false,&quot;dropping-particle&quot;:&quot;&quot;,&quot;non-dropping-particle&quot;:&quot;&quot;},{&quot;family&quot;:&quot;Shah&quot;,&quot;given&quot;:&quot;Mubarak&quot;,&quot;parse-names&quot;:false,&quot;dropping-particle&quot;:&quot;&quot;,&quot;non-dropping-particle&quot;:&quot;&quot;}],&quot;container-title&quot;:&quot;ACM Computing Surveys&quot;,&quot;DOI&quot;:&quot;10.1145/3505244&quot;,&quot;ISSN&quot;:&quot;0360-0300&quot;,&quot;issued&quot;:{&quot;date-parts&quot;:[[2022,1,6]]},&quot;abstract&quot;:&quot; Astounding results from Transformer models on natural language tasks have intrigued the vision community to study their application to computer vision problems. Among their salient benefits, Transformers enable modeling long dependencies between input sequence elements and support parallel processing of sequence as compared to recurrent networks e.g. , Long short-term memory (LSTM). Different from convolutional networks, Transformers require minimal inductive biases for their design and are naturally suited as set-functions. Furthermore, the straightforward design of Transformers allows processing multiple modalities ( e.g. , images, videos, text and speech) using similar processing blocks and demonstrates excellent scalability to very large capacity networks and huge datasets. These strengths have led to exciting progress on a number of vision tasks using Transformer networks. This survey aims to provide a comprehensive overview of the Transformer models in the computer vision discipline. We start with an introduction to fundamental concepts behind the success of Transformers i.e., self-attention, large-scale pre-training, and bidirectional feature encoding. We then cover extensive applications of transformers in vision including popular recognition tasks ( e.g. , image classification, object detection, action recognition, and segmentation), generative modeling, multi-modal tasks ( e.g. , visual-question answering, visual reasoning, and visual grounding), video processing ( e.g. , activity recognition, video forecasting), low-level vision ( e.g. , image super-resolution, image enhancement, and colorization) and 3D analysis ( e.g. , point cloud classification and segmentation). We compare the respective advantages and limitations of popular techniques both in terms of architectural design and their experimental value. Finally, we provide an analysis on open research directions and possible future works. We hope this effort will ignite further interest in the community to solve current challenges towards the application of transformer models in computer vision. &quot;,&quot;publisher&quot;:&quot;Association for Computing Machinery (ACM)&quot;,&quot;container-title-short&quot;:&quot;&quot;},&quot;isTemporary&quot;:false}]},{&quot;citationID&quot;:&quot;MENDELEY_CITATION_2454be08-1f08-4497-ae0a-bf742a9f9d8e&quot;,&quot;properties&quot;:{&quot;noteIndex&quot;:0},&quot;isEdited&quot;:false,&quot;manualOverride&quot;:{&quot;isManuallyOverridden&quot;:false,&quot;citeprocText&quot;:&quot;(Lou &lt;i&gt;et al.&lt;/i&gt; 2020; Sanchez-Iborra &amp;#38; Skarmeta 2020)&quot;,&quot;manualOverrideText&quot;:&quot;&quot;},&quot;citationTag&quot;:&quot;MENDELEY_CITATION_v3_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&quot;,&quot;citationItems&quot;:[{&quot;id&quot;:&quot;55a21bc9-9713-3975-86ff-d367b72d7f98&quot;,&quot;itemData&quot;:{&quot;type&quot;:&quot;paper-conference&quot;,&quot;id&quot;:&quot;55a21bc9-9713-3975-86ff-d367b72d7f98&quot;,&quot;title&quot;:&quot;OctCNN: An Energy-Efficient FPGA Accelerator for CNNs using Octave Convolution Algorithm&quot;,&quot;author&quot;:[{&quot;family&quot;:&quot;Lou&quot;,&quot;given&quot;:&quot;Wenqi&quot;,&quot;parse-names&quot;:false,&quot;dropping-particle&quot;:&quot;&quot;,&quot;non-dropping-particle&quot;:&quot;&quot;},{&quot;family&quot;:&quot;Wang&quot;,&quot;given&quot;:&quot;Chao&quot;,&quot;parse-names&quot;:false,&quot;dropping-particle&quot;:&quot;&quot;,&quot;non-dropping-particle&quot;:&quot;&quot;},{&quot;family&quot;:&quot;Gong&quot;,&quot;given&quot;:&quot;Lei&quot;,&quot;parse-names&quot;:false,&quot;dropping-particle&quot;:&quot;&quot;,&quot;non-dropping-particle&quot;:&quot;&quot;},{&quot;family&quot;:&quot;Zhou&quot;,&quot;given&quot;:&quot;Xuehai&quot;,&quot;parse-names&quot;:false,&quot;dropping-particle&quot;:&quot;&quot;,&quot;non-dropping-particle&quot;:&quot;&quot;}],&quot;container-title&quot;:&quot;Proceedings - IEEE International Conference on Cluster Computing, ICCC&quot;,&quot;DOI&quot;:&quot;10.1109/CLUSTER49012.2020.00054&quot;,&quot;ISBN&quot;:&quot;9781728166773&quot;,&quot;ISSN&quot;:&quot;15525244&quot;,&quot;issued&quot;:{&quot;date-parts&quot;:[[2020,9,1]]},&quot;page&quot;:&quot;410-411&quot;,&quot;abstract&quot;:&quot;Recently, embedded FPGAs have been explored as a potential platform for deploying machine learning on edge-devices due to their high energy efficiency and low cost. However, the lack of resources also makes the deployment of CNN on FPGAs more challenging. In this paper, we present OctCNN, which utilizes the octave convolution (OctConv) algorithm to optimize the FPGA-based CNN accelerator. We first propose a novel architecture for deploying OctConv on FPGAs and then present a resource and performance analysis model to guide a fast design space exploration. As a case study, we implement a classic CNN model, VGG16, on Xilinx ZC702. Results show, compared to the mobile-class CPU and GPU, OctCNN achieves 16.88 × and 2.43× energy efficiency, respectively. Besides, it has a promising energy efficiency compared to previous FPGA accelerators.&quot;,&quot;publisher&quot;:&quot;Institute of Electrical and Electronics Engineers Inc.&quot;,&quot;volume&quot;:&quot;2020-September&quot;,&quot;container-title-short&quot;:&quot;&quot;},&quot;isTemporary&quot;:false},{&quot;id&quot;:&quot;c6a29aa8-b311-3e66-83ff-b3bbd3133c04&quot;,&quot;itemData&quot;:{&quot;type&quot;:&quot;article-journal&quot;,&quot;id&quot;:&quot;c6a29aa8-b311-3e66-83ff-b3bbd3133c04&quot;,&quot;title&quot;:&quot;TinyML-Enabled Frugal Smart Objects: Challenges and Opportunities&quot;,&quot;author&quot;:[{&quot;family&quot;:&quot;Sanchez-Iborra&quot;,&quot;given&quot;:&quot;Ramon&quot;,&quot;parse-names&quot;:false,&quot;dropping-particle&quot;:&quot;&quot;,&quot;non-dropping-particle&quot;:&quot;&quot;},{&quot;family&quot;:&quot;Skarmeta&quot;,&quot;given&quot;:&quot;Antonio F.&quot;,&quot;parse-names&quot;:false,&quot;dropping-particle&quot;:&quot;&quot;,&quot;non-dropping-particle&quot;:&quot;&quot;}],&quot;container-title&quot;:&quot;IEEE Circuits and Systems Magazine&quot;,&quot;DOI&quot;:&quot;10.1109/MCAS.2020.3005467&quot;,&quot;ISSN&quot;:&quot;15580830&quot;,&quot;issued&quot;:{&quot;date-parts&quot;:[[2020,7,1]]},&quot;page&quot;:&quot;4-18&quot;,&quot;abstract&quot;:&quot;The TinyML paradigm proposes to integrate Machine Learning (ML)-based mechanisms within small objects powered by Microcontroller Units (MCUs). This paves the way for the development of novel applications and services that do not need the omnipresent processing support from the cloud, which is power consuming and involves data security and privacy risks. In this work, a comprehensive review of the novel TinyML ecosystem is provided. The related challenges and opportunities are identified and the potential services that will be enabled by the development of truly smart frugal objects are discussed. As a main contribution of this paper, a detailed survey of the available TinyML frameworks for integrating ML algorithms within MCUs is provided. Besides, aiming at illustrating the given discussion, a real case study is presented. Concretely, we propose a multi-Radio Access Network (RAT) architecture for smart frugal objects. The issue of selecting the most adequate communication interface for sending sporadic messages considering both the status of the device and the characteristics of the data to be sent is addressed. To this end, several TinyML frameworks are evaluated and the performances of a number of ML algorithms embedded in an Arduino Uno board are analyzed. The attained results reveal the validity of the TinyML approach, which successfully enables the integration of techniques such as Neural Networks (NNs), Support Vector Machine (SVM), decision trees, or Random Forest (RF) in frugal objects with constrained hardware resources. The outcomes also show promising results in terms of algorithm's accuracy and computation performance.&quot;,&quot;publisher&quot;:&quot;Institute of Electrical and Electronics Engineers Inc.&quot;,&quot;issue&quot;:&quot;3&quot;,&quot;volume&quot;:&quot;20&quot;,&quot;container-title-short&quot;:&quot;&quot;},&quot;isTemporary&quot;:false}]},{&quot;citationID&quot;:&quot;MENDELEY_CITATION_ea1087f6-6a6a-4f6e-80cd-d933067bc172&quot;,&quot;properties&quot;:{&quot;noteIndex&quot;:0},&quot;isEdited&quot;:false,&quot;manualOverride&quot;:{&quot;isManuallyOverridden&quot;:false,&quot;citeprocText&quot;:&quot;(Dutta &amp;#38; Bharali 2021)&quot;,&quot;manualOverrideText&quot;:&quot;&quot;},&quot;citationTag&quot;:&quot;MENDELEY_CITATION_v3_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&quot;,&quot;citationItems&quot;:[{&quot;id&quot;:&quot;a8ff6813-bfcd-3b23-8dd4-c5b1ba5c198b&quot;,&quot;itemData&quot;:{&quot;type&quot;:&quot;article&quot;,&quot;id&quot;:&quot;a8ff6813-bfcd-3b23-8dd4-c5b1ba5c198b&quot;,&quot;title&quot;:&quot;TinyML Meets IoT: A Comprehensive Survey&quot;,&quot;author&quot;:[{&quot;family&quot;:&quot;Dutta&quot;,&quot;given&quot;:&quot;Dr Lachit&quot;,&quot;parse-names&quot;:false,&quot;dropping-particle&quot;:&quot;&quot;,&quot;non-dropping-particle&quot;:&quot;&quot;},{&quot;family&quot;:&quot;Bharali&quot;,&quot;given&quot;:&quot;Swapna&quot;,&quot;parse-names&quot;:false,&quot;dropping-particle&quot;:&quot;&quot;,&quot;non-dropping-particle&quot;:&quot;&quot;}],&quot;container-title&quot;:&quot;Internet of Things (Netherlands)&quot;,&quot;DOI&quot;:&quot;10.1016/j.iot.2021.100461&quot;,&quot;ISSN&quot;:&quot;25426605&quot;,&quot;issued&quot;:{&quot;date-parts&quot;:[[2021,12,1]]},&quot;abstract&quot;:&quot;The rapid growth in miniaturization of low-power embedded devices and advancement in the optimization of machine learning (ML) algorithms have opened up a new prospect of the Internet of Things (IoT), tiny machine learning (TinyML), which calls for implementing the ML algorithm within the IoT device. TinyML framework in IoT is aimed to provide low latency, effective bandwidth utilization, strengthen data safety, enhance privacy, and reduce cost. Its ability to empower the IoT device to reliably function without consistent access to the cloud services while delivering accurate ML services makes it a promising option for IoT applications seeking cost-effective solutions. Especially in settings where inadequate connectivity is common, TinyML aims to provide on-premise analytics which will add substantial benefit to IoT services. In this article, we introduce the definition of TinyML and provide background information on diverse related technologies stating their strengths and weaknesses. We then show how TinyML-as-a-service is implemented through efficient hardware-software co-design. This article also introduces the role of 5G in TinyML-IoT scenario. Furthermore, it touches on the recent progress in TinyML research in both academia and industry along with future challenges and opportunities. We believe that this review will serve as an information cornerstone for the IoT research community and pave the way for further research in this direction.&quot;,&quot;publisher&quot;:&quot;Elsevier B.V.&quot;,&quot;volume&quot;:&quot;16&quot;,&quot;container-title-short&quot;:&quot;&quot;},&quot;isTemporary&quot;:false}]},{&quot;citationID&quot;:&quot;MENDELEY_CITATION_9b552e61-dee6-48d6-9b54-a117233e7b35&quot;,&quot;properties&quot;:{&quot;noteIndex&quot;:0},&quot;isEdited&quot;:false,&quot;manualOverride&quot;:{&quot;citeprocText&quot;:&quot;(Alisch &lt;i&gt;et al.&lt;/i&gt; 2018)&quot;,&quot;isManuallyOverridden&quot;:false,&quot;manualOverrideText&quot;:&quot;&quot;},&quot;citationTag&quot;:&quot;MENDELEY_CITATION_v3_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&quot;,&quot;citationItems&quot;:[{&quot;id&quot;:&quot;5a096222-bf8f-3448-9a2a-c4edb7979ca1&quot;,&quot;itemData&quot;:{&quot;author&quot;:[{&quot;dropping-particle&quot;:&quot;&quot;,&quot;family&quot;:&quot;Alisch&quot;,&quot;given&quot;:&quot;Tom&quot;,&quot;non-dropping-particle&quot;:&quot;&quot;,&quot;parse-names&quot;:false,&quot;suffix&quot;:&quot;&quot;},{&quot;dropping-particle&quot;:&quot;&quot;,&quot;family&quot;:&quot;Crall&quot;,&quot;given&quot;:&quot;James D&quot;,&quot;non-dropping-particle&quot;:&quot;&quot;,&quot;parse-names&quot;:false,&quot;suffix&quot;:&quot;&quot;},{&quot;dropping-particle&quot;:&quot;&quot;,&quot;family&quot;:&quot;Kao&quot;,&quot;given&quot;:&quot;Albert B&quot;,&quot;non-dropping-particle&quot;:&quot;&quot;,&quot;parse-names&quot;:false,&quot;suffix&quot;:&quot;&quot;},{&quot;dropping-particle&quot;:&quot;&quot;,&quot;family&quot;:&quot;Zucker&quot;,&quot;given&quot;:&quot;Dave&quot;,&quot;non-dropping-particle&quot;:&quot;&quot;,&quot;parse-names&quot;:false,&quot;suffix&quot;:&quot;&quot;},{&quot;dropping-particle&quot;:&quot;&quot;,&quot;family&quot;:&quot;Bivort&quot;,&quot;given&quot;:&quot;Benjamin L&quot;,&quot;non-dropping-particle&quot;:&quot;de&quot;,&quot;parse-names&quot;:false,&quot;suffix&quot;:&quot;&quot;}],&quot;container-title&quot;:&quot;eLife&quot;,&quot;id&quot;:&quot;5a096222-bf8f-3448-9a2a-c4edb7979ca1&quot;,&quot;issue&quot;:&quot;7:e37166&quot;,&quot;issued&quot;:{&quot;date-parts&quot;:[[&quot;2018&quot;]]},&quot;page&quot;:&quot;1-26&quot;,&quot;title&quot;:&quot;MAPLE (modular automated platform for large-scale experiments), a robot for integrated organism-handling and phenotyping&quot;,&quot;type&quot;:&quot;article-journal&quot;,&quot;container-title-short&quot;:&quot;Elife&quot;},&quot;uris&quot;:[&quot;http://www.mendeley.com/documents/?uuid=50cac182-cb03-4d6e-b536-71560b8ba71a&quot;],&quot;isTemporary&quot;:false,&quot;legacyDesktopId&quot;:&quot;50cac182-cb03-4d6e-b536-71560b8ba71a&quot;}]},{&quot;citationID&quot;:&quot;MENDELEY_CITATION_b61e9cf6-b7f9-4e1e-92a3-293aa99f5695&quot;,&quot;properties&quot;:{&quot;noteIndex&quot;:0},&quot;isEdited&quot;:false,&quot;manualOverride&quot;:{&quot;citeprocText&quot;:&quot;(Clements &lt;i&gt;et al.&lt;/i&gt; 2014; Clements &amp;#38; Ozgul 2016)&quot;,&quot;isManuallyOverridden&quot;:false,&quot;manualOverrideText&quot;:&quot;&quot;},&quot;citationTag&quot;:&quot;MENDELEY_CITATION_v3_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&quot;,&quot;citationItems&quot;:[{&quot;id&quot;:&quot;8082c0af-7b88-3e4f-a443-65a6ee7d151e&quot;,&quot;itemData&quot;:{&quot;DOI&quot;:&quot;10.1111/j.1600-0706.2013.00689.x&quot;,&quot;ISSN&quot;:&quot;00301299&quot;,&quot;abstract&quot;:&quot;Global temperatures are expected to rise between 1.1 and 6.4°C over the next 100 years, although the exact rate will depend on future greenhouse emissions, and will vary spatially. Temperature can alter an individual's metabolic rate, and consequently birth and death rates. In declining populations, these alterations may manifest as changes in the rate of that population's decline, and subsequently the timing of extinction events. Predicting such events could therefore be of considerable use. We use a small-scale experimental system to investigate how the rate of temperature change can alter a population's time to extinction, and whether it is possible to predict this event using a simple phenomenological model that incorporates information about population dynamics at a constant temperature, published scaling of metabolic rates, and temperature. In addition, we examine 1) the relative importance of the direct effects of temperature on metabolic rate, and the indirect effects (via temperature driven changes in body size), on predictive accuracy (defined as the proximity of the predicted date of extinction to the mean observed date of extinction), 2) the combinations of model parameters that maximise accuracy of predictions, and 3) whether substituting temperature change through time with mean temperature produces accurate predictions. We find that extinction occurs earlier in environments that warm faster, and this can be accurately predicted (R2 &gt; 0.84). Increasing the number of parameters that were temperature-dependent increased the model's accuracy, as did scaling these temperature-dependent parameters with either the direct effects of temperature alone, or with the direct and indirect effects. Using mean temperature through time instead of actual temperature produces less accurate predictions of extinction. These results suggest that simple phenomenological models, incorporating metabolic theory, may be useful in understanding how environmental change can alter a population's rate of extinction. Synthesis Understanding how populations will respond to future climatic change is a key goal in ecology, however the exact rate of future warming will vary both spatially and temporally. Consequently, mathematical models must be used to understand the potential range of future population dynamics under various warming scenarios. We use a combination of experimentation and modelling to show that the effects of varying rates of environmental change on populat…&quot;,&quot;author&quot;:[{&quot;dropping-particle&quot;:&quot;&quot;,&quot;family&quot;:&quot;Clements&quot;,&quot;given&quot;:&quot;Christopher F.&quot;,&quot;non-dropping-particle&quot;:&quot;&quot;,&quot;parse-names&quot;:false,&quot;suffix&quot;:&quot;&quot;},{&quot;dropping-particle&quot;:&quot;&quot;,&quot;family&quot;:&quot;Collen&quot;,&quot;given&quot;:&quot;Ben&quot;,&quot;non-dropping-particle&quot;:&quot;&quot;,&quot;parse-names&quot;:false,&quot;suffix&quot;:&quot;&quot;},{&quot;dropping-particle&quot;:&quot;&quot;,&quot;family&quot;:&quot;Blackburn&quot;,&quot;given&quot;:&quot;Tim M.&quot;,&quot;non-dropping-particle&quot;:&quot;&quot;,&quot;parse-names&quot;:false,&quot;suffix&quot;:&quot;&quot;},{&quot;dropping-particle&quot;:&quot;&quot;,&quot;family&quot;:&quot;Petchey&quot;,&quot;given&quot;:&quot;Owen L.&quot;,&quot;non-dropping-particle&quot;:&quot;&quot;,&quot;parse-names&quot;:false,&quot;suffix&quot;:&quot;&quot;}],&quot;container-title&quot;:&quot;Oikos&quot;,&quot;id&quot;:&quot;8082c0af-7b88-3e4f-a443-65a6ee7d151e&quot;,&quot;issue&quot;:&quot;2&quot;,&quot;issued&quot;:{&quot;date-parts&quot;:[[&quot;2014&quot;]]},&quot;page&quot;:&quot;141-150&quot;,&quot;title&quot;:&quot;Effects of directional environmental change on extinction dynamics in experimental microbial communities are predicted by a simple model&quot;,&quot;type&quot;:&quot;article-journal&quot;,&quot;volume&quot;:&quot;123&quot;,&quot;container-title-short&quot;:&quot;&quot;},&quot;uris&quot;:[&quot;http://www.mendeley.com/documents/?uuid=29c6dc43-125e-46d7-b3ff-f371991ae0bb&quot;],&quot;isTemporary&quot;:false,&quot;legacyDesktopId&quot;:&quot;29c6dc43-125e-46d7-b3ff-f371991ae0bb&quot;},{&quot;id&quot;:&quot;c867ba47-c5be-30e2-b398-d5d69ec7b72b&quot;,&quot;itemData&quot;:{&quot;DOI&quot;:&quot;10.1038/ncomms10984&quot;,&quot;ISSN&quot;:&quot;20411723&quot;,&quot;PMID&quot;:&quot;27009968&quot;,&quot;abstract&quot;:&quot;Foreseeing population collapse is an on-going target in ecology, and this has led to the development of early warning signals based on expected changes in leading indicators before a bifurcation. Such signals have been sought for in abundance time-series data on a population of interest, with varying degrees of success. Here we move beyond these established methods by including parallel time-series data of abundance and fitness-related trait dynamics. Using data from a microcosm experiment, we show that including information on the dynamics of phenotypic traits such as body size into composite early warning indices can produce more accurate inferences of whether a population is approaching a critical transition than using abundance time-series alone. By including fitness-related trait information alongside traditional abundance-based early warning signals in a single metric of risk, our generalizable approach provides a powerful new way to assess what populations may be on the verge of collapse.&quot;,&quot;author&quot;:[{&quot;dropping-particle&quot;:&quot;&quot;,&quot;family&quot;:&quot;Clements&quot;,&quot;given&quot;:&quot;Christopher F.&quot;,&quot;non-dropping-particle&quot;:&quot;&quot;,&quot;parse-names&quot;:false,&quot;suffix&quot;:&quot;&quot;},{&quot;dropping-particle&quot;:&quot;&quot;,&quot;family&quot;:&quot;Ozgul&quot;,&quot;given&quot;:&quot;Arpat&quot;,&quot;non-dropping-particle&quot;:&quot;&quot;,&quot;parse-names&quot;:false,&quot;suffix&quot;:&quot;&quot;}],&quot;container-title&quot;:&quot;Nature Communications&quot;,&quot;id&quot;:&quot;c867ba47-c5be-30e2-b398-d5d69ec7b72b&quot;,&quot;issued&quot;:{&quot;date-parts&quot;:[[&quot;2016&quot;]]},&quot;publisher&quot;:&quot;Nature Publishing Group&quot;,&quot;title&quot;:&quot;Including trait-based early warning signals helps predict population collapse&quot;,&quot;type&quot;:&quot;article-journal&quot;,&quot;volume&quot;:&quot;7&quot;,&quot;container-title-short&quot;:&quot;&quot;},&quot;uris&quot;:[&quot;http://www.mendeley.com/documents/?uuid=cac0eb49-3832-4e6f-83c4-633b91f4b30d&quot;],&quot;isTemporary&quot;:false,&quot;legacyDesktopId&quot;:&quot;cac0eb49-3832-4e6f-83c4-633b91f4b30d&quot;}]},{&quot;citationID&quot;:&quot;MENDELEY_CITATION_6fb490e1-f874-43e1-992b-1ff793d1ec66&quot;,&quot;properties&quot;:{&quot;noteIndex&quot;:0},&quot;isEdited&quot;:false,&quot;manualOverride&quot;:{&quot;isManuallyOverridden&quot;:false,&quot;citeprocText&quot;:&quot;(Besson &lt;i&gt;et al.&lt;/i&gt; 2021a, b)&quot;,&quot;manualOverrideText&quot;:&quot;&quot;},&quot;citationTag&quot;:&quot;MENDELEY_CITATION_v3_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&quot;,&quot;citationItems&quot;:[{&quot;id&quot;:&quot;f198e4b4-99f2-38e9-a9df-e7419853802b&quot;,&quot;itemData&quot;:{&quot;type&quot;:&quot;article&quot;,&quot;id&quot;:&quot;f198e4b4-99f2-38e9-a9df-e7419853802b&quot;,&quot;title&quot;:&quot;Automated tracking and species classification of ecological communities&quot;,&quot;author&quot;:[{&quot;family&quot;:&quot;Besson&quot;,&quot;given&quot;:&quot;Marc&quot;,&quot;parse-names&quot;:false,&quot;dropping-particle&quot;:&quot;&quot;,&quot;non-dropping-particle&quot;:&quot;&quot;},{&quot;family&quot;:&quot;Gilliot&quot;,&quot;given&quot;:&quot;Pierre-Aurélien M.A.&quot;,&quot;parse-names&quot;:false,&quot;dropping-particle&quot;:&quot;&quot;,&quot;non-dropping-particle&quot;:&quot;&quot;},{&quot;family&quot;:&quot;Gorochowski&quot;,&quot;given&quot;:&quot;Thomas E.&quot;,&quot;parse-names&quot;:false,&quot;dropping-particle&quot;:&quot;&quot;,&quot;non-dropping-particle&quot;:&quot;&quot;},{&quot;family&quot;:&quot;Clements&quot;,&quot;given&quot;:&quot;Christopher F.&quot;,&quot;parse-names&quot;:false,&quot;dropping-particle&quot;:&quot;&quot;,&quot;non-dropping-particle&quot;:&quot;&quot;}],&quot;container-title&quot;:&quot;Ecology Across Borders 2021 - Conference Talk&quot;,&quot;DOI&quot;:&quot;10.5281/zenodo.6472311&quot;,&quot;issued&quot;:{&quot;date-parts&quot;:[[2021]]},&quot;container-title-short&quot;:&quot;&quot;},&quot;isTemporary&quot;:false},{&quot;id&quot;:&quot;8bccbb76-b8c6-34ea-ae42-de856158d501&quot;,&quot;itemData&quot;:{&quot;type&quot;:&quot;article&quot;,&quot;id&quot;:&quot;8bccbb76-b8c6-34ea-ae42-de856158d501&quot;,&quot;title&quot;:&quot;Automated tracking and species classification of shape-changing microorganisms&quot;,&quot;author&quot;:[{&quot;family&quot;:&quot;Besson&quot;,&quot;given&quot;:&quot;Marc&quot;,&quot;parse-names&quot;:false,&quot;dropping-particle&quot;:&quot;&quot;,&quot;non-dropping-particle&quot;:&quot;&quot;},{&quot;family&quot;:&quot;Gilliot&quot;,&quot;given&quot;:&quot;Pierre-Aurélien M.A.&quot;,&quot;parse-names&quot;:false,&quot;dropping-particle&quot;:&quot;&quot;,&quot;non-dropping-particle&quot;:&quot;&quot;},{&quot;family&quot;:&quot;Gorochowski&quot;,&quot;given&quot;:&quot;Thomas E.&quot;,&quot;parse-names&quot;:false,&quot;dropping-particle&quot;:&quot;&quot;,&quot;non-dropping-particle&quot;:&quot;&quot;},{&quot;family&quot;:&quot;Clements&quot;,&quot;given&quot;:&quot;Christopher F.&quot;,&quot;parse-names&quot;:false,&quot;dropping-particle&quot;:&quot;&quot;,&quot;non-dropping-particle&quot;:&quot;&quot;}],&quot;container-title&quot;:&quot;Society for Experimental Biology - Conference Talk&quot;,&quot;DOI&quot;:&quot;10.5281/zenodo.6472354&quot;,&quot;issued&quot;:{&quot;date-parts&quot;:[[2021]]},&quot;container-title-short&quot;:&quot;&quot;},&quot;isTemporary&quot;:false}]},{&quot;citationID&quot;:&quot;MENDELEY_CITATION_430c269c-dfbc-4054-8279-7f47d3c9f621&quot;,&quot;properties&quot;:{&quot;noteIndex&quot;:0},&quot;isEdited&quot;:false,&quot;manualOverride&quot;:{&quot;citeprocText&quot;:&quot;(Bradski 2000)&quot;,&quot;isManuallyOverridden&quot;:false,&quot;manualOverrideText&quot;:&quot;&quot;},&quot;citationTag&quot;:&quot;MENDELEY_CITATION_v3_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&quot;,&quot;citationItems&quot;:[{&quot;id&quot;:&quot;6a7ea78d-4923-3eb6-a7c4-1ae8c4e8a8fe&quot;,&quot;itemData&quot;:{&quot;author&quot;:[{&quot;dropping-particle&quot;:&quot;&quot;,&quot;family&quot;:&quot;Bradski&quot;,&quot;given&quot;:&quot;G&quot;,&quot;non-dropping-particle&quot;:&quot;&quot;,&quot;parse-names&quot;:false,&quot;suffix&quot;:&quot;&quot;}],&quot;container-title&quot;:&quot;Dr. Dobb's Journal of Software Tools&quot;,&quot;id&quot;:&quot;6a7ea78d-4923-3eb6-a7c4-1ae8c4e8a8fe&quot;,&quot;issued&quot;:{&quot;date-parts&quot;:[[&quot;2000&quot;]]},&quot;title&quot;:&quot;The OpenCV Library&quot;,&quot;type&quot;:&quot;article-journal&quot;,&quot;container-title-short&quot;:&quot;&quot;},&quot;uris&quot;:[&quot;http://www.mendeley.com/documents/?uuid=975f914f-64d3-42ef-93a7-0a547bb3fdb7&quot;],&quot;isTemporary&quot;:false,&quot;legacyDesktopId&quot;:&quot;975f914f-64d3-42ef-93a7-0a547bb3fdb7&quot;}]},{&quot;citationID&quot;:&quot;MENDELEY_CITATION_2a7fb4b4-58e6-4501-bc08-d453f39e59b0&quot;,&quot;properties&quot;:{&quot;noteIndex&quot;:0},&quot;isEdited&quot;:false,&quot;manualOverride&quot;:{&quot;citeprocText&quot;:&quot;(Bradski 2000)&quot;,&quot;isManuallyOverridden&quot;:false,&quot;manualOverrideText&quot;:&quot;&quot;},&quot;citationTag&quot;:&quot;MENDELEY_CITATION_v3_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&quot;,&quot;citationItems&quot;:[{&quot;id&quot;:&quot;6a7ea78d-4923-3eb6-a7c4-1ae8c4e8a8fe&quot;,&quot;itemData&quot;:{&quot;author&quot;:[{&quot;dropping-particle&quot;:&quot;&quot;,&quot;family&quot;:&quot;Bradski&quot;,&quot;given&quot;:&quot;G&quot;,&quot;non-dropping-particle&quot;:&quot;&quot;,&quot;parse-names&quot;:false,&quot;suffix&quot;:&quot;&quot;}],&quot;container-title&quot;:&quot;Dr. Dobb's Journal of Software Tools&quot;,&quot;id&quot;:&quot;6a7ea78d-4923-3eb6-a7c4-1ae8c4e8a8fe&quot;,&quot;issued&quot;:{&quot;date-parts&quot;:[[&quot;2000&quot;]]},&quot;title&quot;:&quot;The OpenCV Library&quot;,&quot;type&quot;:&quot;article-journal&quot;,&quot;container-title-short&quot;:&quot;&quot;},&quot;uris&quot;:[&quot;http://www.mendeley.com/documents/?uuid=975f914f-64d3-42ef-93a7-0a547bb3fdb7&quot;],&quot;isTemporary&quot;:false,&quot;legacyDesktopId&quot;:&quot;975f914f-64d3-42ef-93a7-0a547bb3fdb7&quot;}]},{&quot;citationID&quot;:&quot;MENDELEY_CITATION_6154bea9-9295-4a0c-abcb-b640e884595b&quot;,&quot;properties&quot;:{&quot;noteIndex&quot;:0},&quot;isEdited&quot;:false,&quot;manualOverride&quot;:{&quot;citeprocText&quot;:&quot;(Patel &amp;#38; Thakore 2013)&quot;,&quot;isManuallyOverridden&quot;:false,&quot;manualOverrideText&quot;:&quot;&quot;},&quot;citationTag&quot;:&quot;MENDELEY_CITATION_v3_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&quot;,&quot;citationItems&quot;:[{&quot;id&quot;:&quot;4e6adc7f-f9bc-351b-b51c-de8856230c53&quot;,&quot;itemData&quot;:{&quot;author&quot;:[{&quot;dropping-particle&quot;:&quot;&quot;,&quot;family&quot;:&quot;Patel&quot;,&quot;given&quot;:&quot;Hitesh A&quot;,&quot;non-dropping-particle&quot;:&quot;&quot;,&quot;parse-names&quot;:false,&quot;suffix&quot;:&quot;&quot;},{&quot;dropping-particle&quot;:&quot;&quot;,&quot;family&quot;:&quot;Thakore&quot;,&quot;given&quot;:&quot;Darshak G&quot;,&quot;non-dropping-particle&quot;:&quot;&quot;,&quot;parse-names&quot;:false,&quot;suffix&quot;:&quot;&quot;}],&quot;container-title&quot;:&quot;International Journal of Computer Science and Mobile Computing&quot;,&quot;id&quot;:&quot;4e6adc7f-f9bc-351b-b51c-de8856230c53&quot;,&quot;issue&quot;:&quot;4&quot;,&quot;issued&quot;:{&quot;date-parts&quot;:[[&quot;2013&quot;]]},&quot;page&quot;:&quot;326-332&quot;,&quot;title&quot;:&quot;Moving Object Tracking Using Kalman Filter&quot;,&quot;type&quot;:&quot;article-journal&quot;,&quot;volume&quot;:&quot;2&quot;,&quot;container-title-short&quot;:&quot;&quot;},&quot;uris&quot;:[&quot;http://www.mendeley.com/documents/?uuid=c1ee3bc9-fd57-460b-9e5d-c7ce70a901a8&quot;],&quot;isTemporary&quot;:false,&quot;legacyDesktopId&quot;:&quot;c1ee3bc9-fd57-460b-9e5d-c7ce70a901a8&quot;}]},{&quot;citationID&quot;:&quot;MENDELEY_CITATION_468b4b3f-9a4c-4ea4-a4ec-476fd88d1d8a&quot;,&quot;properties&quot;:{&quot;noteIndex&quot;:0},&quot;isEdited&quot;:false,&quot;manualOverride&quot;:{&quot;citeprocText&quot;:&quot;(Jia Deng &lt;i&gt;et al.&lt;/i&gt; 2009; Howard &lt;i&gt;et al.&lt;/i&gt; 2017)&quot;,&quot;isManuallyOverridden&quot;:false,&quot;manualOverrideText&quot;:&quot;&quot;},&quot;citationTag&quot;:&quot;MENDELEY_CITATION_v3_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&quot;,&quot;citationItems&quot;:[{&quot;id&quot;:&quot;46711151-9a7c-3d79-8762-d37831711af9&quot;,&quot;itemData&quot;:{&quot;abstract&quot;:&quot;We present a class of efficient models called MobileNets for mobile and embedded vision applications. MobileNets are based on a streamlined architecture that uses depth-wise separable convolutions to build light weight deep neural networks. We introduce two simple global hyper-parameters that efficiently trade off between latency and accuracy. These hyper-parameters allow the model builder to choose the right sized model for their application based on the constraints of the problem. We present extensive experiments on resource and accuracy tradeoffs and show strong performance compared to other popular models on ImageNet classification. We then demonstrate the effectiveness of MobileNets across a wide range of applications and use cases including object detection, finegrain classification, face attributes and large scale geo-localization.&quot;,&quot;author&quot;:[{&quot;dropping-particle&quot;:&quot;&quot;,&quot;family&quot;:&quot;Howard&quot;,&quot;given&quot;:&quot;Andrew G.&quot;,&quot;non-dropping-particle&quot;:&quot;&quot;,&quot;parse-names&quot;:false,&quot;suffix&quot;:&quot;&quot;},{&quot;dropping-particle&quot;:&quot;&quot;,&quot;family&quot;:&quot;Zhu&quot;,&quot;given&quot;:&quot;Menglong&quot;,&quot;non-dropping-particle&quot;:&quot;&quot;,&quot;parse-names&quot;:false,&quot;suffix&quot;:&quot;&quot;},{&quot;dropping-particle&quot;:&quot;&quot;,&quot;family&quot;:&quot;Chen&quot;,&quot;given&quot;:&quot;Bo&quot;,&quot;non-dropping-particle&quot;:&quot;&quot;,&quot;parse-names&quot;:false,&quot;suffix&quot;:&quot;&quot;},{&quot;dropping-particle&quot;:&quot;&quot;,&quot;family&quot;:&quot;Kalenichenko&quot;,&quot;given&quot;:&quot;Dmitry&quot;,&quot;non-dropping-particle&quot;:&quot;&quot;,&quot;parse-names&quot;:false,&quot;suffix&quot;:&quot;&quot;},{&quot;dropping-particle&quot;:&quot;&quot;,&quot;family&quot;:&quot;Wang&quot;,&quot;given&quot;:&quot;Weijun&quot;,&quot;non-dropping-particle&quot;:&quot;&quot;,&quot;parse-names&quot;:false,&quot;suffix&quot;:&quot;&quot;},{&quot;dropping-particle&quot;:&quot;&quot;,&quot;family&quot;:&quot;Weyand&quot;,&quot;given&quot;:&quot;Tobias&quot;,&quot;non-dropping-particle&quot;:&quot;&quot;,&quot;parse-names&quot;:false,&quot;suffix&quot;:&quot;&quot;},{&quot;dropping-particle&quot;:&quot;&quot;,&quot;family&quot;:&quot;Andreetto&quot;,&quot;given&quot;:&quot;Marco&quot;,&quot;non-dropping-particle&quot;:&quot;&quot;,&quot;parse-names&quot;:false,&quot;suffix&quot;:&quot;&quot;},{&quot;dropping-particle&quot;:&quot;&quot;,&quot;family&quot;:&quot;Adam&quot;,&quot;given&quot;:&quot;Hartwig&quot;,&quot;non-dropping-particle&quot;:&quot;&quot;,&quot;parse-names&quot;:false,&quot;suffix&quot;:&quot;&quot;}],&quot;container-title&quot;:&quot;arXiv&quot;,&quot;id&quot;:&quot;46711151-9a7c-3d79-8762-d37831711af9&quot;,&quot;issued&quot;:{&quot;date-parts&quot;:[[&quot;2017&quot;]]},&quot;title&quot;:&quot;MobileNets: Efficient Convolutional Neural Networks for Mobile Vision Applications&quot;,&quot;type&quot;:&quot;article-journal&quot;,&quot;container-title-short&quot;:&quot;&quot;},&quot;uris&quot;:[&quot;http://www.mendeley.com/documents/?uuid=7dc035a2-ec34-4fb8-8eae-1536f14da51f&quot;],&quot;isTemporary&quot;:false,&quot;legacyDesktopId&quot;:&quot;7dc035a2-ec34-4fb8-8eae-1536f14da51f&quot;},{&quot;id&quot;:&quot;7dbf4c86-1585-34d2-9445-3fef620ab03d&quot;,&quot;itemData&quot;:{&quot;DOI&quot;:&quot;10.1109/cvprw.2009.5206848&quot;,&quot;ISBN&quot;:&quot;9781424439911&quot;,&quot;abstract&quot;:&quot;The explosion of image data on the Internet has the potential to foster more sophisticated and robust models and algorithms to index, retrieve, organize and interact with images and multimedia data. But exactly how such data can be harnessed and organized remains a critical problem. We introduce here a new database called &amp;#x201C;ImageNet&amp;#x201D;, a large-scale ontology of images built upon the backbone of the WordNet structure. ImageNet aims to populate the majority of the 80,000 synsets of WordNet with an average of 500-1000 clean and full resolution images. This will result in tens of millions of annotated images organized by the semantic hierarchy of WordNet. This paper offers a detailed analysis of ImageNet in its current state: 12 subtrees with 5247 synsets and 3.2 million images in total. We show that ImageNet is much larger in scale and diversity and much more accurate than the current image datasets. Constructing such a large-scale database is a challenging task. We describe the data collection scheme with Amazon Mechanical Turk. Lastly, we illustrate the usefulness of ImageNet through three simple applications in object recognition, image classification and automatic object clustering. We hope that the scale, accuracy, diversity and hierarchical structure of ImageNet can offer unparalleled opportunities to researchers in the computer vision community and beyond.&quot;,&quot;author&quot;:[{&quot;dropping-particle&quot;:&quot;&quot;,&quot;family&quot;:&quot;Jia Deng&quot;,&quot;given&quot;:&quot;&quot;,&quot;non-dropping-particle&quot;:&quot;&quot;,&quot;parse-names&quot;:false,&quot;suffix&quot;:&quot;&quot;},{&quot;dropping-particle&quot;:&quot;&quot;,&quot;family&quot;:&quot;Wei Dong&quot;,&quot;given&quot;:&quot;&quot;,&quot;non-dropping-particle&quot;:&quot;&quot;,&quot;parse-names&quot;:false,&quot;suffix&quot;:&quot;&quot;},{&quot;dropping-particle&quot;:&quot;&quot;,&quot;family&quot;:&quot;Socher&quot;,&quot;given&quot;:&quot;R.&quot;,&quot;non-dropping-particle&quot;:&quot;&quot;,&quot;parse-names&quot;:false,&quot;suffix&quot;:&quot;&quot;},{&quot;dropping-particle&quot;:&quot;&quot;,&quot;family&quot;:&quot;Li-Jia Li&quot;,&quot;given&quot;:&quot;&quot;,&quot;non-dropping-particle&quot;:&quot;&quot;,&quot;parse-names&quot;:false,&quot;suffix&quot;:&quot;&quot;},{&quot;dropping-particle&quot;:&quot;&quot;,&quot;family&quot;:&quot;Kai Li&quot;,&quot;given&quot;:&quot;&quot;,&quot;non-dropping-particle&quot;:&quot;&quot;,&quot;parse-names&quot;:false,&quot;suffix&quot;:&quot;&quot;},{&quot;dropping-particle&quot;:&quot;&quot;,&quot;family&quot;:&quot;Li Fei-Fei&quot;,&quot;given&quot;:&quot;&quot;,&quot;non-dropping-particle&quot;:&quot;&quot;,&quot;parse-names&quot;:false,&quot;suffix&quot;:&quot;&quot;}],&quot;id&quot;:&quot;7dbf4c86-1585-34d2-9445-3fef620ab03d&quot;,&quot;issued&quot;:{&quot;date-parts&quot;:[[&quot;2009&quot;]]},&quot;page&quot;:&quot;248-255&quot;,&quot;publisher&quot;:&quot;IEEE&quot;,&quot;title&quot;:&quot;ImageNet: A large-scale hierarchical image database&quot;,&quot;type&quot;:&quot;article-journal&quot;,&quot;container-title-short&quot;:&quot;&quot;},&quot;uris&quot;:[&quot;http://www.mendeley.com/documents/?uuid=c7fd7011-f60d-4cbf-bb54-414392b91c18&quot;],&quot;isTemporary&quot;:false,&quot;legacyDesktopId&quot;:&quot;c7fd7011-f60d-4cbf-bb54-414392b91c18&quot;}]},{&quot;citationID&quot;:&quot;MENDELEY_CITATION_fecb428d-1487-4970-afe2-c480734b59e7&quot;,&quot;properties&quot;:{&quot;noteIndex&quot;:0},&quot;isEdited&quot;:false,&quot;manualOverride&quot;:{&quot;citeprocText&quot;:&quot;(Joska &lt;i&gt;et al.&lt;/i&gt; 2021)&quot;,&quot;isManuallyOverridden&quot;:false,&quot;manualOverrideText&quot;:&quot;&quot;},&quot;citationTag&quot;:&quot;MENDELEY_CITATION_v3_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&quot;,&quot;citationItems&quot;:[{&quot;id&quot;:&quot;afaaac2c-37f5-3b5e-9039-36713ec14eed&quot;,&quot;itemData&quot;:{&quot;DOI&quot;:&quot;10.1109/icra48506.2021.9561338&quot;,&quot;abstract&quot;:&quot;Animals are capable of extreme agility, yet understanding their complex dynamics, which have ecological, biomechanical and evolutionary implications, remains challenging. Being able to study this incredible agility will be critical for the development of next-generation autonomous legged robots. In particular, the cheetah (acinonyx jubatus) is supremely fast and maneuverable, yet quantifying its whole-body 3D kinematic data during locomotion in the wild remains a challenge, even with new deep learning-based methods. In this work we present an extensive dataset of free-running cheetahs in the wild, called AcinoSet, that contains 119,490 frames of multi-view synchronized high-speed video footage, camera calibration files and 7,588 human-annotated frames. We utilize markerless animal pose estimation to provide 2D keypoints. Then, we use three methods that serve as strong baselines for 3D pose estimation tool development: traditional sparse bundle adjustment, an Extended Kalman Filter, and a trajectory optimization-based method we call Full Trajectory Estimation. The resulting 3D trajectories, human-checked 3D ground truth, and an interactive tool to inspect the data is also provided. We believe this dataset will be useful for a diverse range of fields such as ecology, neuroscience, robotics, biomechanics as well as computer vision.&quot;,&quot;author&quot;:[{&quot;dropping-particle&quot;:&quot;&quot;,&quot;family&quot;:&quot;Joska&quot;,&quot;given&quot;:&quot;Daniel&quot;,&quot;non-dropping-particle&quot;:&quot;&quot;,&quot;parse-names&quot;:false,&quot;suffix&quot;:&quot;&quot;},{&quot;dropping-particle&quot;:&quot;&quot;,&quot;family&quot;:&quot;Clark&quot;,&quot;given&quot;:&quot;Liam&quot;,&quot;non-dropping-particle&quot;:&quot;&quot;,&quot;parse-names&quot;:false,&quot;suffix&quot;:&quot;&quot;},{&quot;dropping-particle&quot;:&quot;&quot;,&quot;family&quot;:&quot;Muramatsu&quot;,&quot;given&quot;:&quot;Naoya&quot;,&quot;non-dropping-particle&quot;:&quot;&quot;,&quot;parse-names&quot;:false,&quot;suffix&quot;:&quot;&quot;},{&quot;dropping-particle&quot;:&quot;&quot;,&quot;family&quot;:&quot;Jericevich&quot;,&quot;given&quot;:&quot;Ricardo&quot;,&quot;non-dropping-particle&quot;:&quot;&quot;,&quot;parse-names&quot;:false,&quot;suffix&quot;:&quot;&quot;},{&quot;dropping-particle&quot;:&quot;&quot;,&quot;family&quot;:&quot;Nicolls&quot;,&quot;given&quot;:&quot;Fred&quot;,&quot;non-dropping-particle&quot;:&quot;&quot;,&quot;parse-names&quot;:false,&quot;suffix&quot;:&quot;&quot;},{&quot;dropping-particle&quot;:&quot;&quot;,&quot;family&quot;:&quot;Mathis&quot;,&quot;given&quot;:&quot;Alexander&quot;,&quot;non-dropping-particle&quot;:&quot;&quot;,&quot;parse-names&quot;:false,&quot;suffix&quot;:&quot;&quot;},{&quot;dropping-particle&quot;:&quot;&quot;,&quot;family&quot;:&quot;Mathis&quot;,&quot;given&quot;:&quot;Mackenzie W.&quot;,&quot;non-dropping-particle&quot;:&quot;&quot;,&quot;parse-names&quot;:false,&quot;suffix&quot;:&quot;&quot;},{&quot;dropping-particle&quot;:&quot;&quot;,&quot;family&quot;:&quot;Patel&quot;,&quot;given&quot;:&quot;Amir&quot;,&quot;non-dropping-particle&quot;:&quot;&quot;,&quot;parse-names&quot;:false,&quot;suffix&quot;:&quot;&quot;}],&quot;container-title&quot;:&quot;arXiv&quot;,&quot;id&quot;:&quot;afaaac2c-37f5-3b5e-9039-36713ec14eed&quot;,&quot;issued&quot;:{&quot;date-parts&quot;:[[&quot;2021&quot;]]},&quot;page&quot;:&quot;1-8&quot;,&quot;title&quot;:&quot;AcinoSet: A 3D Pose Estimation Dataset and Baseline Models for Cheetahs in the Wild&quot;,&quot;type&quot;:&quot;article-journal&quot;,&quot;container-title-short&quot;:&quot;&quot;},&quot;uris&quot;:[&quot;http://www.mendeley.com/documents/?uuid=d9743e0e-05cb-4ae4-9ac0-d49cc2fc771c&quot;],&quot;isTemporary&quot;:false,&quot;legacyDesktopId&quot;:&quot;d9743e0e-05cb-4ae4-9ac0-d49cc2fc771c&quot;}]},{&quot;citationID&quot;:&quot;MENDELEY_CITATION_7de487cd-73f9-497d-80f5-6f139029d4b7&quot;,&quot;properties&quot;:{&quot;noteIndex&quot;:0},&quot;isEdited&quot;:false,&quot;manualOverride&quot;:{&quot;isManuallyOverridden&quot;:false,&quot;citeprocText&quot;:&quot;(Cao &lt;i&gt;et al.&lt;/i&gt; 2020; Lopez-Marcano &lt;i&gt;et al.&lt;/i&gt; 2021)&quot;,&quot;manualOverrideText&quot;:&quot;&quot;},&quot;citationTag&quot;:&quot;MENDELEY_CITATION_v3_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&quot;,&quot;citationItems&quot;:[{&quot;id&quot;:&quot;21b1fabe-1174-3555-a99f-7e20cc5093e8&quot;,&quot;itemData&quot;:{&quot;type&quot;:&quot;article-journal&quot;,&quot;id&quot;:&quot;21b1fabe-1174-3555-a99f-7e20cc5093e8&quot;,&quot;title&quot;:&quot;Automatic detection of fish and tracking of movement for ecology&quot;,&quot;author&quot;:[{&quot;family&quot;:&quot;Lopez-Marcano&quot;,&quot;given&quot;:&quot;Sebastian&quot;,&quot;parse-names&quot;:false,&quot;dropping-particle&quot;:&quot;&quot;,&quot;non-dropping-particle&quot;:&quot;&quot;},{&quot;family&quot;:&quot;L. Jinks&quot;,&quot;given&quot;:&quot;Eric&quot;,&quot;parse-names&quot;:false,&quot;dropping-particle&quot;:&quot;&quot;,&quot;non-dropping-particle&quot;:&quot;&quot;},{&quot;family&quot;:&quot;Buelow&quot;,&quot;given&quot;:&quot;Christina A.&quot;,&quot;parse-names&quot;:false,&quot;dropping-particle&quot;:&quot;&quot;,&quot;non-dropping-particle&quot;:&quot;&quot;},{&quot;family&quot;:&quot;Brown&quot;,&quot;given&quot;:&quot;Christopher J.&quot;,&quot;parse-names&quot;:false,&quot;dropping-particle&quot;:&quot;&quot;,&quot;non-dropping-particle&quot;:&quot;&quot;},{&quot;family&quot;:&quot;Wang&quot;,&quot;given&quot;:&quot;Dadong&quot;,&quot;parse-names&quot;:false,&quot;dropping-particle&quot;:&quot;&quot;,&quot;non-dropping-particle&quot;:&quot;&quot;},{&quot;family&quot;:&quot;Kusy&quot;,&quot;given&quot;:&quot;Branislav&quot;,&quot;parse-names&quot;:false,&quot;dropping-particle&quot;:&quot;&quot;,&quot;non-dropping-particle&quot;:&quot;&quot;},{&quot;family&quot;:&quot;M. Ditria&quot;,&quot;given&quot;:&quot;Ellen&quot;,&quot;parse-names&quot;:false,&quot;dropping-particle&quot;:&quot;&quot;,&quot;non-dropping-particle&quot;:&quot;&quot;},{&quot;family&quot;:&quot;Connolly&quot;,&quot;given&quot;:&quot;Rod M.&quot;,&quot;parse-names&quot;:false,&quot;dropping-particle&quot;:&quot;&quot;,&quot;non-dropping-particle&quot;:&quot;&quot;}],&quot;container-title&quot;:&quot;Ecology and Evolution&quot;,&quot;DOI&quot;:&quot;10.1002/ece3.7656&quot;,&quot;ISSN&quot;:&quot;20457758&quot;,&quot;issued&quot;:{&quot;date-parts&quot;:[[2021]]},&quot;page&quot;:&quot;8254-8263&quot;,&quot;abstract&quot;:&quot;Animal movement studies are conducted to monitor ecosystem health, understand ecological dynamics, and address management and conservation questions. In marine environments, traditional sampling and monitoring methods to measure animal movement are invasive, labor intensive, costly, and limited in the number of individuals that can be feasibly tracked. Automated detection and tracking of small-scale movements of many animals through cameras are possible but are largely untested in field conditions, hampering applications to ecological questions. Here, we aimed to test the ability of an automated object detection and object tracking pipeline to track small-scale movement of many individuals in videos. We applied the pipeline to track fish movement in the field and characterize movement behavior. We automated the detection of a common fisheries species (yellowfin bream, Acanthopagrus australis) along a known movement passageway from underwater videos. We then tracked fish movement with three types of tracking algorithms (MOSSE, Seq-NMS, and SiamMask) and evaluated their accuracy at characterizing movement. We successfully detected yellowfin bream in a multispecies assemblage (F1 score =91%). At least 120 of the 169 individual bream present in videos were correctly identified and tracked. The accuracies among the three tracking architectures varied, with MOSSE and SiamMask achieving an accuracy of 78% and Seq-NMS 84%. By employing this integrated object detection and tracking pipeline, we demonstrated a noninvasive and reliable approach to studying fish behavior by tracking their movement under field conditions. These cost-effective technologies provide a means for future studies to scale-up the analysis of movement across many visual monitoring systems.&quot;,&quot;issue&quot;:&quot;12&quot;,&quot;volume&quot;:&quot;11&quot;,&quot;container-title-short&quot;:&quot;&quot;},&quot;isTemporary&quot;:false},{&quot;id&quot;:&quot;feffe376-c105-3870-b893-39ecf63ebe88&quot;,&quot;itemData&quot;:{&quot;type&quot;:&quot;article-journal&quot;,&quot;id&quot;:&quot;feffe376-c105-3870-b893-39ecf63ebe88&quot;,&quot;title&quot;:&quot;Online tracking of ants based on deep association metrics: method, dataset and evaluation&quot;,&quot;author&quot;:[{&quot;family&quot;:&quot;Cao&quot;,&quot;given&quot;:&quot;Xiaoyan&quot;,&quot;parse-names&quot;:false,&quot;dropping-particle&quot;:&quot;&quot;,&quot;non-dropping-particle&quot;:&quot;&quot;},{&quot;family&quot;:&quot;Guo&quot;,&quot;given&quot;:&quot;Shihui&quot;,&quot;parse-names&quot;:false,&quot;dropping-particle&quot;:&quot;&quot;,&quot;non-dropping-particle&quot;:&quot;&quot;},{&quot;family&quot;:&quot;Lin&quot;,&quot;given&quot;:&quot;Juncong&quot;,&quot;parse-names&quot;:false,&quot;dropping-particle&quot;:&quot;&quot;,&quot;non-dropping-particle&quot;:&quot;&quot;},{&quot;family&quot;:&quot;Zhang&quot;,&quot;given&quot;:&quot;Wenshu&quot;,&quot;parse-names&quot;:false,&quot;dropping-particle&quot;:&quot;&quot;,&quot;non-dropping-particle&quot;:&quot;&quot;},{&quot;family&quot;:&quot;Liao&quot;,&quot;given&quot;:&quot;Minghong&quot;,&quot;parse-names&quot;:false,&quot;dropping-particle&quot;:&quot;&quot;,&quot;non-dropping-particle&quot;:&quot;&quot;}],&quot;container-title&quot;:&quot;Pattern Recognition&quot;,&quot;DOI&quot;:&quot;10.1016/j.patcog.2020.107233&quot;,&quot;ISSN&quot;:&quot;00313203&quot;,&quot;issued&quot;:{&quot;date-parts&quot;:[[2020,7,1]]},&quot;abstract&quot;:&quot;Tracking movement of insects in a social group (such as ants) is challenging, because the individuals are not only similar in appearance but also likely to perform intensive body contact and sudden movement adjustment (start/stop, direction changes). To address this challenge, we introduce an online multi-object tracking framework that combines both the motion and appearance information of ants. We obtain the appearance descriptors by using the ResNet model for offline training on a small (N=50) sample dataset. For online association, a cosine similarity metric computes the matching degree between historical appearance sequences of the trajectory and the current detection. We validate our method in both indoor (lab setup) and outdoor video sequences. The results show that our model obtains 99.3% ± 0.5% MOTA and 91.9% ± 2.1% MOTP across 24,050 testing samples in five indoor sequences, with real-time tracking performance. In an outdoor sequence, we achieve 99.3% MOTA and 92.9% MOTP across 22,041 testing samples. The datasets and code are made publicly available for future research in relevant domains.&quot;,&quot;publisher&quot;:&quot;Elsevier Ltd&quot;,&quot;volume&quot;:&quot;103&quot;,&quot;container-title-short&quot;:&quot;&quot;},&quot;isTemporary&quot;:false}]},{&quot;citationID&quot;:&quot;MENDELEY_CITATION_93ef0449-bf7a-4e9b-8f3e-10c7901fcd30&quot;,&quot;properties&quot;:{&quot;noteIndex&quot;:0},&quot;isEdited&quot;:false,&quot;manualOverride&quot;:{&quot;isManuallyOverridden&quot;:false,&quot;citeprocText&quot;:&quot;(Høye &lt;i&gt;et al.&lt;/i&gt; 2021)&quot;,&quot;manualOverrideText&quot;:&quot;&quot;},&quot;citationTag&quot;:&quot;MENDELEY_CITATION_v3_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&quot;,&quot;citationItems&quot;:[{&quot;id&quot;:&quot;ea29c5cb-bdc0-36f3-b8f9-58bea75a458d&quot;,&quot;itemData&quot;:{&quot;type&quot;:&quot;article-journal&quot;,&quot;id&quot;:&quot;ea29c5cb-bdc0-36f3-b8f9-58bea75a458d&quot;,&quot;title&quot;:&quot;Deep learning and computer vision will transform entomology&quot;,&quot;author&quot;:[{&quot;family&quot;:&quot;Høye&quot;,&quot;given&quot;:&quot;Toke T.&quot;,&quot;parse-names&quot;:false,&quot;dropping-particle&quot;:&quot;&quot;,&quot;non-dropping-particle&quot;:&quot;&quot;},{&quot;family&quot;:&quot;Ärje&quot;,&quot;given&quot;:&quot;Johanna&quot;,&quot;parse-names&quot;:false,&quot;dropping-particle&quot;:&quot;&quot;,&quot;non-dropping-particle&quot;:&quot;&quot;},{&quot;family&quot;:&quot;Bjerge&quot;,&quot;given&quot;:&quot;Kim&quot;,&quot;parse-names&quot;:false,&quot;dropping-particle&quot;:&quot;&quot;,&quot;non-dropping-particle&quot;:&quot;&quot;},{&quot;family&quot;:&quot;Hansen&quot;,&quot;given&quot;:&quot;Oskar L.P.&quot;,&quot;parse-names&quot;:false,&quot;dropping-particle&quot;:&quot;&quot;,&quot;non-dropping-particle&quot;:&quot;&quot;},{&quot;family&quot;:&quot;Iosifidis&quot;,&quot;given&quot;:&quot;Alexandros&quot;,&quot;parse-names&quot;:false,&quot;dropping-particle&quot;:&quot;&quot;,&quot;non-dropping-particle&quot;:&quot;&quot;},{&quot;family&quot;:&quot;Leese&quot;,&quot;given&quot;:&quot;Florian&quot;,&quot;parse-names&quot;:false,&quot;dropping-particle&quot;:&quot;&quot;,&quot;non-dropping-particle&quot;:&quot;&quot;},{&quot;family&quot;:&quot;Mann&quot;,&quot;given&quot;:&quot;Hjalte M.R.&quot;,&quot;parse-names&quot;:false,&quot;dropping-particle&quot;:&quot;&quot;,&quot;non-dropping-particle&quot;:&quot;&quot;},{&quot;family&quot;:&quot;Meissner&quot;,&quot;given&quot;:&quot;Kristian&quot;,&quot;parse-names&quot;:false,&quot;dropping-particle&quot;:&quot;&quot;,&quot;non-dropping-particle&quot;:&quot;&quot;},{&quot;family&quot;:&quot;Melvad&quot;,&quot;given&quot;:&quot;Claus&quot;,&quot;parse-names&quot;:false,&quot;dropping-particle&quot;:&quot;&quot;,&quot;non-dropping-particle&quot;:&quot;&quot;},{&quot;family&quot;:&quot;Raitoharju&quot;,&quot;given&quot;:&quot;Jenni&quot;,&quot;parse-names&quot;:false,&quot;dropping-particle&quot;:&quot;&quot;,&quot;non-dropping-particle&quot;:&quot;&quot;}],&quot;container-title&quot;:&quot;Proceedings of the National Academy of Sciences of the United States of America&quot;,&quot;container-title-short&quot;:&quot;Proc Natl Acad Sci U S A&quot;,&quot;DOI&quot;:&quot;10.1073/PNAS.2002545117&quot;,&quot;ISSN&quot;:&quot;10916490&quot;,&quot;PMID&quot;:&quot;33431561&quot;,&quot;issued&quot;:{&quot;date-parts&quot;:[[2021]]},&quot;page&quot;:&quot;1-10&quot;,&quot;abstract&quot;:&quot;Most animal species on Earth are insects, and recent reports suggest that their abundance is in drastic decline. Although these reports come from a wide range of insect taxa and regions, the evidence to assess the extent of the phenomenon is sparse. Insect populations are challenging to study, and most monitoring methods are labor intensive and inefficient. Advances in computer vision and deep learning provide potential new solutions to this global challenge. Cameras and other sensors can effectively, continuously, and noninvasively perform entomological observations throughout diurnal and seasonal cycles. The physical appearance of specimens can also be captured by automated imaging in the laboratory. When trained on these data, deep learning models can provide estimates of insect abundance, biomass, and diversity. Further, deep learning models can quantify variation in phenotypic traits, behavior, and interactions. Here, we connect recent developments in deep learning and computer vision to the urgent demand for more cost-efficient monitoring of insects and other invertebrates. We present examples of sensor-based monitoring of insects. We show how deep learning tools can be applied to exceptionally large datasets to derive ecological information and discuss the challenges that lie ahead for the implementation of such solutions in entomology. We identify four focal areas, which will facilitate this transformation: 1) validation of image-based taxonomic identification; 2) generation of sufficient training data; 3) development of public, curated reference databases; and 4) solutions to integrate deep learning and molecular tools.&quot;,&quot;issue&quot;:&quot;2&quot;,&quot;volume&quot;:&quot;118&quot;},&quot;isTemporary&quot;:false}]},{&quot;citationID&quot;:&quot;MENDELEY_CITATION_fa8ec82c-8f3c-483e-b9d0-9e074d332a66&quot;,&quot;properties&quot;:{&quot;noteIndex&quot;:0},&quot;isEdited&quot;:false,&quot;manualOverride&quot;:{&quot;isManuallyOverridden&quot;:false,&quot;citeprocText&quot;:&quot;(Bjerge &lt;i&gt;et al.&lt;/i&gt; 2021)&quot;,&quot;manualOverrideText&quot;:&quot;&quot;},&quot;citationTag&quot;:&quot;MENDELEY_CITATION_v3_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&quot;,&quot;citationItems&quot;:[{&quot;id&quot;:&quot;8dd0c9ca-c1aa-3163-93e5-17af8c18e21c&quot;,&quot;itemData&quot;:{&quot;type&quot;:&quot;article-journal&quot;,&quot;id&quot;:&quot;8dd0c9ca-c1aa-3163-93e5-17af8c18e21c&quot;,&quot;title&quot;:&quot;Real-time insect tracking and monitoring with computer vision and deep learning&quot;,&quot;author&quot;:[{&quot;family&quot;:&quot;Bjerge&quot;,&quot;given&quot;:&quot;Kim&quot;,&quot;parse-names&quot;:false,&quot;dropping-particle&quot;:&quot;&quot;,&quot;non-dropping-particle&quot;:&quot;&quot;},{&quot;family&quot;:&quot;Mann&quot;,&quot;given&quot;:&quot;Hjalte M.R.&quot;,&quot;parse-names&quot;:false,&quot;dropping-particle&quot;:&quot;&quot;,&quot;non-dropping-particle&quot;:&quot;&quot;},{&quot;family&quot;:&quot;Høye&quot;,&quot;given&quot;:&quot;Toke Thomas&quot;,&quot;parse-names&quot;:false,&quot;dropping-particle&quot;:&quot;&quot;,&quot;non-dropping-particle&quot;:&quot;&quot;}],&quot;container-title&quot;:&quot;Remote Sensing in Ecology and Conservation&quot;,&quot;DOI&quot;:&quot;10.1002/rse2.245&quot;,&quot;ISSN&quot;:&quot;20563485&quot;,&quot;issued&quot;:{&quot;date-parts&quot;:[[2021]]},&quot;abstract&quot;:&quot;Insects are declining in abundance and diversity, but their population trends remain uncertain as insects are difficult to monitor. Manual methods require substantial time investment in trapping and subsequent species identification. Camera trapping can alleviate some of the manual fieldwork, but the large quantities of image data are challenging to analyse. By embedding the image analyses into the recording process using computer vision techniques, it is possible to focus efforts on the most ecologically relevant image data. Here, we present an intelligent camera system, capable of detecting, tracking, and identifying individual insects in situ. We constructed the system from commercial off-the-shelf components and used deep learning open source software to perform species detection and classification. We present the Insect Classification and Tracking algorithm (ICT) that performs real-time classification and tracking at 0.33 frames per second. The system can upload summary data on the identity and movement track of insects to a server via the internet on a daily basis. We tested our system during the summer 2020 and detected 2994 insect tracks across 98 days. We achieved an average precision of 89% for correctly classified insect tracks of eight different species. This result was based on 504 manually verified tracks observed in videos during 10 days with varying insect activities. Using the track data, we could estimate the mean residence time for individual flower visiting insects within the field of view of the camera, and we were able to show a substantial variation in residence time among insect taxa. For honeybees, which were most abundant, residence time also varied through the season in relation to the plant species in bloom. Our proposed automated system showed promising results in non-destructive and real-time monitoring of insects and provides novel information about phenology, abundance, foraging behaviour, and movement ecology of flower visiting insects.&quot;,&quot;publisher&quot;:&quot;John Wiley and Sons Inc&quot;,&quot;container-title-short&quot;:&quot;&quot;},&quot;isTemporary&quot;:false}]},{&quot;citationID&quot;:&quot;MENDELEY_CITATION_aaa24072-8a34-4882-82ec-0cda14f7b573&quot;,&quot;properties&quot;:{&quot;noteIndex&quot;:0},&quot;isEdited&quot;:false,&quot;manualOverride&quot;:{&quot;isManuallyOverridden&quot;:false,&quot;citeprocText&quot;:&quot;(Bjerge &lt;i&gt;et al.&lt;/i&gt; 2021)&quot;,&quot;manualOverrideText&quot;:&quot;&quot;},&quot;citationTag&quot;:&quot;MENDELEY_CITATION_v3_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&quot;,&quot;citationItems&quot;:[{&quot;id&quot;:&quot;8dd0c9ca-c1aa-3163-93e5-17af8c18e21c&quot;,&quot;itemData&quot;:{&quot;type&quot;:&quot;article-journal&quot;,&quot;id&quot;:&quot;8dd0c9ca-c1aa-3163-93e5-17af8c18e21c&quot;,&quot;title&quot;:&quot;Real-time insect tracking and monitoring with computer vision and deep learning&quot;,&quot;author&quot;:[{&quot;family&quot;:&quot;Bjerge&quot;,&quot;given&quot;:&quot;Kim&quot;,&quot;parse-names&quot;:false,&quot;dropping-particle&quot;:&quot;&quot;,&quot;non-dropping-particle&quot;:&quot;&quot;},{&quot;family&quot;:&quot;Mann&quot;,&quot;given&quot;:&quot;Hjalte M.R.&quot;,&quot;parse-names&quot;:false,&quot;dropping-particle&quot;:&quot;&quot;,&quot;non-dropping-particle&quot;:&quot;&quot;},{&quot;family&quot;:&quot;Høye&quot;,&quot;given&quot;:&quot;Toke Thomas&quot;,&quot;parse-names&quot;:false,&quot;dropping-particle&quot;:&quot;&quot;,&quot;non-dropping-particle&quot;:&quot;&quot;}],&quot;container-title&quot;:&quot;Remote Sensing in Ecology and Conservation&quot;,&quot;DOI&quot;:&quot;10.1002/rse2.245&quot;,&quot;ISSN&quot;:&quot;20563485&quot;,&quot;issued&quot;:{&quot;date-parts&quot;:[[2021]]},&quot;abstract&quot;:&quot;Insects are declining in abundance and diversity, but their population trends remain uncertain as insects are difficult to monitor. Manual methods require substantial time investment in trapping and subsequent species identification. Camera trapping can alleviate some of the manual fieldwork, but the large quantities of image data are challenging to analyse. By embedding the image analyses into the recording process using computer vision techniques, it is possible to focus efforts on the most ecologically relevant image data. Here, we present an intelligent camera system, capable of detecting, tracking, and identifying individual insects in situ. We constructed the system from commercial off-the-shelf components and used deep learning open source software to perform species detection and classification. We present the Insect Classification and Tracking algorithm (ICT) that performs real-time classification and tracking at 0.33 frames per second. The system can upload summary data on the identity and movement track of insects to a server via the internet on a daily basis. We tested our system during the summer 2020 and detected 2994 insect tracks across 98 days. We achieved an average precision of 89% for correctly classified insect tracks of eight different species. This result was based on 504 manually verified tracks observed in videos during 10 days with varying insect activities. Using the track data, we could estimate the mean residence time for individual flower visiting insects within the field of view of the camera, and we were able to show a substantial variation in residence time among insect taxa. For honeybees, which were most abundant, residence time also varied through the season in relation to the plant species in bloom. Our proposed automated system showed promising results in non-destructive and real-time monitoring of insects and provides novel information about phenology, abundance, foraging behaviour, and movement ecology of flower visiting insects.&quot;,&quot;publisher&quot;:&quot;John Wiley and Sons Inc&quot;,&quot;container-title-short&quot;:&quot;&quot;},&quot;isTemporary&quot;:false}]},{&quot;citationID&quot;:&quot;MENDELEY_CITATION_bcacf78d-a0d0-4d57-891d-c25dd42d6069&quot;,&quot;properties&quot;:{&quot;noteIndex&quot;:0},&quot;isEdited&quot;:false,&quot;manualOverride&quot;:{&quot;isManuallyOverridden&quot;:false,&quot;citeprocText&quot;:&quot;(Thomson 2016; Ropars &lt;i&gt;et al.&lt;/i&gt; 2022)&quot;,&quot;manualOverrideText&quot;:&quot;&quot;},&quot;citationTag&quot;:&quot;MENDELEY_CITATION_v3_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&quot;,&quot;citationItems&quot;:[{&quot;id&quot;:&quot;b8e7583b-09f8-3e24-a7c3-2d31d97b011e&quot;,&quot;itemData&quot;:{&quot;type&quot;:&quot;article&quot;,&quot;id&quot;:&quot;b8e7583b-09f8-3e24-a7c3-2d31d97b011e&quot;,&quot;title&quot;:&quot;Local bumble bee decline linked to recovery of honey bees, drought effects on floral resources&quot;,&quot;author&quot;:[{&quot;family&quot;:&quot;Thomson&quot;,&quot;given&quot;:&quot;Diane M.&quot;,&quot;parse-names&quot;:false,&quot;dropping-particle&quot;:&quot;&quot;,&quot;non-dropping-particle&quot;:&quot;&quot;}],&quot;container-title&quot;:&quot;Ecology letters&quot;,&quot;container-title-short&quot;:&quot;Ecol Lett&quot;,&quot;DOI&quot;:&quot;10.1111/ele.12659&quot;,&quot;ISSN&quot;:&quot;14610248&quot;,&quot;PMID&quot;:&quot;27539950&quot;,&quot;issued&quot;:{&quot;date-parts&quot;:[[2016,10,1]]},&quot;page&quot;:&quot;1247-1255&quot;,&quot;abstract&quot;:&quot;Time series of abundances are critical for understanding how abiotic factors and species interactions affect population dynamics, but are rarely linked with experiments and also scarce for bee pollinators. This gap is important given concerns about declines in some bee species. I monitored honey bee (Apis mellifera) and bumble bee (Bombus spp.) foragers in coastal California from 1999, when feral A. mellifera populations were low due to Varroa destructor, until 2014. Apis mellifera increased substantially, except between 2006 and 2011, coinciding with declines in managed populations. Increases in A. mellifera strongly correlated with declines in Bombus and reduced diet overlap between them, suggesting resource competition consistent with past experimental results. Lower Bombus numbers also correlated with diminished floral resources. Declines in floral abundances were associated with drought and reduced spring rainfall. These results illustrate how competition with an introduced species may interact with climate to drive local decline of native pollinators.&quot;,&quot;publisher&quot;:&quot;Blackwell Publishing Ltd&quot;,&quot;issue&quot;:&quot;10&quot;,&quot;volume&quot;:&quot;19&quot;},&quot;isTemporary&quot;:false},{&quot;id&quot;:&quot;017d5d57-d97f-31c7-b16f-32a007eee02d&quot;,&quot;itemData&quot;:{&quot;type&quot;:&quot;article-journal&quot;,&quot;id&quot;:&quot;017d5d57-d97f-31c7-b16f-32a007eee02d&quot;,&quot;title&quot;:&quot;Seasonal dynamics of competition between honey bees and wild bees in a protected Mediterranean scrubland&quot;,&quot;author&quot;:[{&quot;family&quot;:&quot;Ropars&quot;,&quot;given&quot;:&quot;Lise&quot;,&quot;parse-names&quot;:false,&quot;dropping-particle&quot;:&quot;&quot;,&quot;non-dropping-particle&quot;:&quot;&quot;},{&quot;family&quot;:&quot;Affre&quot;,&quot;given&quot;:&quot;Laurence&quot;,&quot;parse-names&quot;:false,&quot;dropping-particle&quot;:&quot;&quot;,&quot;non-dropping-particle&quot;:&quot;&quot;},{&quot;family&quot;:&quot;Thébault&quot;,&quot;given&quot;:&quot;Élisa&quot;,&quot;parse-names&quot;:false,&quot;dropping-particle&quot;:&quot;&quot;,&quot;non-dropping-particle&quot;:&quot;&quot;},{&quot;family&quot;:&quot;Geslin&quot;,&quot;given&quot;:&quot;Benoît&quot;,&quot;parse-names&quot;:false,&quot;dropping-particle&quot;:&quot;&quot;,&quot;non-dropping-particle&quot;:&quot;&quot;}],&quot;container-title&quot;:&quot;Oikos&quot;,&quot;DOI&quot;:&quot;10.1111/oik.08915&quot;,&quot;ISSN&quot;:&quot;16000706&quot;,&quot;issued&quot;:{&quot;date-parts&quot;:[[2022,4,1]]},&quot;abstract&quot;:&quot;Due to the widespread use of pesticides and the lack of floral resources in many agricultural landscapes, beekeepers have moved numerous honey bee colonies in protected areas which could shelter an important diversity of wild bees. Here, we investigated the seasonal dynamics of the competition between honey bees and wild bees through a two-year study of plant–bee networks in a Mediterranean protected area. We recorded the visitation rates of four bee groups: honey bees, small wild bees, large wild bees and bumblebees. Our study reveals that the competition for floral resources induced by honey bees is especially strong during the early spring and then decreases along the season for all groups of wild bees. We observed a competitive exclusion of all groups of wild bees illustrated by an avoidance of well-flowered plant species in presence of honey bees. As a consequence, we detected a rewiring of large and small bee floral preferences linked to the presence of honey bees. In presence of honey bees, Rosmarinus officinalis and Cistus albidus were significantly less visited by large bees. This study underlines the need to mitigate the establishment of numerous honey bee colonies in protected areas as honey bees could strongly affect the foraging activity of wild bees.&quot;,&quot;publisher&quot;:&quot;John Wiley and Sons Inc&quot;,&quot;issue&quot;:&quot;4&quot;,&quot;volume&quot;:&quot;2022&quot;,&quot;container-title-short&quot;:&quot;&quot;},&quot;isTemporary&quot;:false}]},{&quot;citationID&quot;:&quot;MENDELEY_CITATION_694c434a-17bf-4449-8499-d770f68f9533&quot;,&quot;properties&quot;:{&quot;noteIndex&quot;:0},&quot;isEdited&quot;:false,&quot;manualOverride&quot;:{&quot;isManuallyOverridden&quot;:false,&quot;citeprocText&quot;:&quot;(Mann &lt;i&gt;et al.&lt;/i&gt; 2022)&quot;,&quot;manualOverrideText&quot;:&quot;&quot;},&quot;citationTag&quot;:&quot;MENDELEY_CITATION_v3_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&quot;,&quot;citationItems&quot;:[{&quot;id&quot;:&quot;48e251ff-c121-39d0-b77a-1b3c7628c47c&quot;,&quot;itemData&quot;:{&quot;type&quot;:&quot;article&quot;,&quot;id&quot;:&quot;48e251ff-c121-39d0-b77a-1b3c7628c47c&quot;,&quot;title&quot;:&quot;Automatic flower detection and phenology monitoring using time-lapse cameras and deep learning&quot;,&quot;author&quot;:[{&quot;family&quot;:&quot;Mann&quot;,&quot;given&quot;:&quot;Hjalte M. R.&quot;,&quot;parse-names&quot;:false,&quot;dropping-particle&quot;:&quot;&quot;,&quot;non-dropping-particle&quot;:&quot;&quot;},{&quot;family&quot;:&quot;Iosifidis&quot;,&quot;given&quot;:&quot;Alexandros&quot;,&quot;parse-names&quot;:false,&quot;dropping-particle&quot;:&quot;&quot;,&quot;non-dropping-particle&quot;:&quot;&quot;},{&quot;family&quot;:&quot;Jepsen&quot;,&quot;given&quot;:&quot;Jane U.&quot;,&quot;parse-names&quot;:false,&quot;dropping-particle&quot;:&quot;&quot;,&quot;non-dropping-particle&quot;:&quot;&quot;},{&quot;family&quot;:&quot;Welker&quot;,&quot;given&quot;:&quot;Jeffrey M.&quot;,&quot;parse-names&quot;:false,&quot;dropping-particle&quot;:&quot;&quot;,&quot;non-dropping-particle&quot;:&quot;&quot;},{&quot;family&quot;:&quot;Loonen&quot;,&quot;given&quot;:&quot;Maarten J. J.&quot;,&quot;parse-names&quot;:false,&quot;dropping-particle&quot;:&quot;&quot;,&quot;non-dropping-particle&quot;:&quot;&quot;},{&quot;family&quot;:&quot;Høye&quot;,&quot;given&quot;:&quot;Toke T.&quot;,&quot;parse-names&quot;:false,&quot;dropping-particle&quot;:&quot;&quot;,&quot;non-dropping-particle&quot;:&quot;&quot;}],&quot;container-title&quot;:&quot;Zenodo&quot;,&quot;container-title-short&quot;:&quot;Zenodo&quot;,&quot;DOI&quot;:&quot;10.5281/zenodo.6075475&quot;,&quot;issued&quot;:{&quot;date-parts&quot;:[[2022]]}},&quot;isTemporary&quot;:false}]},{&quot;citationID&quot;:&quot;MENDELEY_CITATION_5c837672-ffca-4971-9d84-5e4f0ca9dc18&quot;,&quot;properties&quot;:{&quot;noteIndex&quot;:0},&quot;isEdited&quot;:false,&quot;manualOverride&quot;:{&quot;isManuallyOverridden&quot;:false,&quot;citeprocText&quot;:&quot;(Skovsen &lt;i&gt;et al.&lt;/i&gt; 2020)&quot;,&quot;manualOverrideText&quot;:&quot;&quot;},&quot;citationTag&quot;:&quot;MENDELEY_CITATION_v3_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&quot;,&quot;citationItems&quot;:[{&quot;id&quot;:&quot;e0ffac9e-14aa-373e-b5a0-6898a2b298de&quot;,&quot;itemData&quot;:{&quot;type&quot;:&quot;article-journal&quot;,&quot;id&quot;:&quot;e0ffac9e-14aa-373e-b5a0-6898a2b298de&quot;,&quot;title&quot;:&quot;Robust Species Distribution Mapping of Crop Mixtures Using Color Images and Convolutional Neural Networks&quot;,&quot;author&quot;:[{&quot;family&quot;:&quot;Skovsen&quot;,&quot;given&quot;:&quot;Søren Kelstrup&quot;,&quot;parse-names&quot;:false,&quot;dropping-particle&quot;:&quot;&quot;,&quot;non-dropping-particle&quot;:&quot;&quot;},{&quot;family&quot;:&quot;Laursen&quot;,&quot;given&quot;:&quot;Morten Stigaard&quot;,&quot;parse-names&quot;:false,&quot;dropping-particle&quot;:&quot;&quot;,&quot;non-dropping-particle&quot;:&quot;&quot;},{&quot;family&quot;:&quot;Kristensen&quot;,&quot;given&quot;:&quot;Rebekka Kjeldgaard&quot;,&quot;parse-names&quot;:false,&quot;dropping-particle&quot;:&quot;&quot;,&quot;non-dropping-particle&quot;:&quot;&quot;},{&quot;family&quot;:&quot;Rasmussen&quot;,&quot;given&quot;:&quot;Jim&quot;,&quot;parse-names&quot;:false,&quot;dropping-particle&quot;:&quot;&quot;,&quot;non-dropping-particle&quot;:&quot;&quot;},{&quot;family&quot;:&quot;Dyrmann&quot;,&quot;given&quot;:&quot;Mads&quot;,&quot;parse-names&quot;:false,&quot;dropping-particle&quot;:&quot;&quot;,&quot;non-dropping-particle&quot;:&quot;&quot;},{&quot;family&quot;:&quot;Eriksen&quot;,&quot;given&quot;:&quot;Jørgen&quot;,&quot;parse-names&quot;:false,&quot;dropping-particle&quot;:&quot;&quot;,&quot;non-dropping-particle&quot;:&quot;&quot;},{&quot;family&quot;:&quot;Gislum&quot;,&quot;given&quot;:&quot;René&quot;,&quot;parse-names&quot;:false,&quot;dropping-particle&quot;:&quot;&quot;,&quot;non-dropping-particle&quot;:&quot;&quot;},{&quot;family&quot;:&quot;Jørgensen&quot;,&quot;given&quot;:&quot;Rasmus Nyholm&quot;,&quot;parse-names&quot;:false,&quot;dropping-particle&quot;:&quot;&quot;,&quot;non-dropping-particle&quot;:&quot;&quot;},{&quot;family&quot;:&quot;Karstoft&quot;,&quot;given&quot;:&quot;Henrik&quot;,&quot;parse-names&quot;:false,&quot;dropping-particle&quot;:&quot;&quot;,&quot;non-dropping-particle&quot;:&quot;&quot;}],&quot;container-title&quot;:&quot;Sensors&quot;,&quot;DOI&quot;:&quot;10.3390/s21010175&quot;,&quot;ISSN&quot;:&quot;1424-8220&quot;,&quot;URL&quot;:&quot;https://www.mdpi.com/1424-8220/21/1/175&quot;,&quot;issued&quot;:{&quot;date-parts&quot;:[[2020,12,29]]},&quot;page&quot;:&quot;175&quot;,&quot;abstract&quot;:&quot;&lt;p&gt;Crop mixtures are often beneficial in crop rotations to enhance resource utilization and yield stability. While targeted management, dependent on the local species composition, has the potential to increase the crop value, it comes at a higher expense in terms of field surveys. As fine-grained species distribution mapping of within-field variation is typically unfeasible, the potential of targeted management remains an open research area. In this work, we propose a new method for determining the biomass species composition from high resolution color images using a DeepLabv3+ based convolutional neural network. Data collection has been performed at four separate experimental plot trial sites over three growing seasons. The method is thoroughly evaluated by predicting the biomass composition of different grass clover mixtures using only an image of the canopy. With a relative biomass clover content prediction of R2 = 0.91, we present new state-of-the-art results across the largely varying sites. Combining the algorithm with an all terrain vehicle (ATV)-mounted image acquisition system, we demonstrate a feasible method for robust coverage and species distribution mapping of 225 ha of mixed crops at a median capacity of 17 ha per hour at 173 images per hectare.&lt;/p&gt;&quot;,&quot;publisher&quot;:&quot;MDPI AG&quot;,&quot;issue&quot;:&quot;1&quot;,&quot;volume&quot;:&quot;21&quot;,&quot;container-title-short&quot;:&quot;&quot;},&quot;isTemporary&quot;:false}]},{&quot;citationID&quot;:&quot;MENDELEY_CITATION_d2bbd623-c656-47e0-8b9a-fa1b93eaa7a0&quot;,&quot;properties&quot;:{&quot;noteIndex&quot;:0},&quot;isEdited&quot;:false,&quot;manualOverride&quot;:{&quot;isManuallyOverridden&quot;:false,&quot;citeprocText&quot;:&quot;(Khan &lt;i&gt;et al.&lt;/i&gt; 2022)&quot;,&quot;manualOverrideText&quot;:&quot;&quot;},&quot;citationTag&quot;:&quot;MENDELEY_CITATION_v3_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&quot;,&quot;citationItems&quot;:[{&quot;id&quot;:&quot;81edf2ab-2a51-3cb2-9f66-14fede8f47de&quot;,&quot;itemData&quot;:{&quot;type&quot;:&quot;article-journal&quot;,&quot;id&quot;:&quot;81edf2ab-2a51-3cb2-9f66-14fede8f47de&quot;,&quot;title&quot;:&quot;Transformers in Vision: A Survey&quot;,&quot;author&quot;:[{&quot;family&quot;:&quot;Khan&quot;,&quot;given&quot;:&quot;Salman&quot;,&quot;parse-names&quot;:false,&quot;dropping-particle&quot;:&quot;&quot;,&quot;non-dropping-particle&quot;:&quot;&quot;},{&quot;family&quot;:&quot;Naseer&quot;,&quot;given&quot;:&quot;Muzammal&quot;,&quot;parse-names&quot;:false,&quot;dropping-particle&quot;:&quot;&quot;,&quot;non-dropping-particle&quot;:&quot;&quot;},{&quot;family&quot;:&quot;Hayat&quot;,&quot;given&quot;:&quot;Munawar&quot;,&quot;parse-names&quot;:false,&quot;dropping-particle&quot;:&quot;&quot;,&quot;non-dropping-particle&quot;:&quot;&quot;},{&quot;family&quot;:&quot;Zamir&quot;,&quot;given&quot;:&quot;Syed Waqas&quot;,&quot;parse-names&quot;:false,&quot;dropping-particle&quot;:&quot;&quot;,&quot;non-dropping-particle&quot;:&quot;&quot;},{&quot;family&quot;:&quot;Khan&quot;,&quot;given&quot;:&quot;Fahad Shahbaz&quot;,&quot;parse-names&quot;:false,&quot;dropping-particle&quot;:&quot;&quot;,&quot;non-dropping-particle&quot;:&quot;&quot;},{&quot;family&quot;:&quot;Shah&quot;,&quot;given&quot;:&quot;Mubarak&quot;,&quot;parse-names&quot;:false,&quot;dropping-particle&quot;:&quot;&quot;,&quot;non-dropping-particle&quot;:&quot;&quot;}],&quot;container-title&quot;:&quot;ACM Computing Surveys&quot;,&quot;DOI&quot;:&quot;10.1145/3505244&quot;,&quot;ISSN&quot;:&quot;0360-0300&quot;,&quot;issued&quot;:{&quot;date-parts&quot;:[[2022,1,6]]},&quot;abstract&quot;:&quot; Astounding results from Transformer models on natural language tasks have intrigued the vision community to study their application to computer vision problems. Among their salient benefits, Transformers enable modeling long dependencies between input sequence elements and support parallel processing of sequence as compared to recurrent networks e.g. , Long short-term memory (LSTM). Different from convolutional networks, Transformers require minimal inductive biases for their design and are naturally suited as set-functions. Furthermore, the straightforward design of Transformers allows processing multiple modalities ( e.g. , images, videos, text and speech) using similar processing blocks and demonstrates excellent scalability to very large capacity networks and huge datasets. These strengths have led to exciting progress on a number of vision tasks using Transformer networks. This survey aims to provide a comprehensive overview of the Transformer models in the computer vision discipline. We start with an introduction to fundamental concepts behind the success of Transformers i.e., self-attention, large-scale pre-training, and bidirectional feature encoding. We then cover extensive applications of transformers in vision including popular recognition tasks ( e.g. , image classification, object detection, action recognition, and segmentation), generative modeling, multi-modal tasks ( e.g. , visual-question answering, visual reasoning, and visual grounding), video processing ( e.g. , activity recognition, video forecasting), low-level vision ( e.g. , image super-resolution, image enhancement, and colorization) and 3D analysis ( e.g. , point cloud classification and segmentation). We compare the respective advantages and limitations of popular techniques both in terms of architectural design and their experimental value. Finally, we provide an analysis on open research directions and possible future works. We hope this effort will ignite further interest in the community to solve current challenges towards the application of transformer models in computer vision. &quot;,&quot;publisher&quot;:&quot;Association for Computing Machinery (ACM)&quot;,&quot;container-title-short&quot;:&quot;&quot;},&quot;isTemporary&quot;:false}]},{&quot;citationID&quot;:&quot;MENDELEY_CITATION_67a6b0fa-2758-474f-903f-403d3e2c9309&quot;,&quot;properties&quot;:{&quot;noteIndex&quot;:0},&quot;isEdited&quot;:false,&quot;manualOverride&quot;:{&quot;citeprocText&quot;:&quot;(McKibben &amp;#38; Frey 2021)&quot;,&quot;isManuallyOverridden&quot;:false,&quot;manualOverrideText&quot;:&quot;&quot;},&quot;citationTag&quot;:&quot;MENDELEY_CITATION_v3_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&quot;,&quot;citationItems&quot;:[{&quot;id&quot;:&quot;782cad6c-02e9-3566-bff3-1fc5547f4b63&quot;,&quot;itemData&quot;:{&quot;DOI&quot;:&quot;10.1002/ece3.7801&quot;,&quot;ISSN&quot;:&quot;20457758&quot;,&quot;abstract&quot;:&quot;Remote cameras are a common method for surveying wildlife and recently have been promoted for implementing large-scale regional biodiversity monitoring programs. The use of camera-trap data depends on the correct identification of animals captured in the photographs, yet misidentification rates can be high, especially when morphologically similar species co-occur, and this can lead to faulty inferences and hinder conservation efforts. Correct identification is dependent on diagnosable taxonomic characters, photograph quality, and the experience and training of the observer. However, keys rooted in taxonomy are rarely used for the identification of camera-trap images and error rates are rarely assessed, even when morphologically similar species are present in the study area. We tested a method for ensuring high identification accuracy using two sympatric and morphologically similar chipmunk (Neotamias) species as a case study. We hypothesized that the identification accuracy would improve with use of the identification key and with observer training, resulting in higher levels of observer confidence and higher levels of agreement among observers. We developed an identification key and tested identification accuracy based on photographs of verified museum specimens. Our results supported predictions for each of these hypotheses. In addition, we validated the method in the field by comparing remote-camera data with live-trapping data. We recommend use of these methods to evaluate error rates and to exclude ambiguous records in camera-trap datasets. We urge that ensuring correct and scientifically defensible species identifications is incumbent on researchers and should be incorporated into the camera-trap workflow.&quot;,&quot;author&quot;:[{&quot;dropping-particle&quot;:&quot;&quot;,&quot;family&quot;:&quot;McKibben&quot;,&quot;given&quot;:&quot;Fiona E.&quot;,&quot;non-dropping-particle&quot;:&quot;&quot;,&quot;parse-names&quot;:false,&quot;suffix&quot;:&quot;&quot;},{&quot;dropping-particle&quot;:&quot;&quot;,&quot;family&quot;:&quot;Frey&quot;,&quot;given&quot;:&quot;Jennifer K.&quot;,&quot;non-dropping-particle&quot;:&quot;&quot;,&quot;parse-names&quot;:false,&quot;suffix&quot;:&quot;&quot;}],&quot;container-title&quot;:&quot;Ecology and Evolution&quot;,&quot;id&quot;:&quot;782cad6c-02e9-3566-bff3-1fc5547f4b63&quot;,&quot;issue&quot;:&quot;14&quot;,&quot;issued&quot;:{&quot;date-parts&quot;:[[&quot;2021&quot;]]},&quot;page&quot;:&quot;9741-9764&quot;,&quot;title&quot;:&quot;Linking camera-trap data to taxonomy: Identifying photographs of morphologically similar chipmunks&quot;,&quot;type&quot;:&quot;article-journal&quot;,&quot;volume&quot;:&quot;11&quot;,&quot;container-title-short&quot;:&quot;&quot;},&quot;uris&quot;:[&quot;http://www.mendeley.com/documents/?uuid=6b7bdc97-9aee-42da-b229-4bdb8625e5cd&quot;],&quot;isTemporary&quot;:false,&quot;legacyDesktopId&quot;:&quot;6b7bdc97-9aee-42da-b229-4bdb8625e5cd&quot;}]},{&quot;citationID&quot;:&quot;MENDELEY_CITATION_8f39cf85-5ed7-4d33-a251-b6a502ca81b2&quot;,&quot;properties&quot;:{&quot;noteIndex&quot;:0},&quot;isEdited&quot;:false,&quot;manualOverride&quot;:{&quot;citeprocText&quot;:&quot;(Naughton &lt;i&gt;et al.&lt;/i&gt; 2015)&quot;,&quot;isManuallyOverridden&quot;:false,&quot;manualOverrideText&quot;:&quot;&quot;},&quot;citationTag&quot;:&quot;MENDELEY_CITATION_v3_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&quot;,&quot;citationItems&quot;:[{&quot;id&quot;:&quot;3564c1d6-f375-3323-b8d1-3b29e5a5b956&quot;,&quot;itemData&quot;:{&quot;DOI&quot;:&quot;10.1145/2831296.2831342&quot;,&quot;ISBN&quot;:&quot;9781450340366&quot;,&quot;abstract&quot;:&quot;Visually documenting seafloor habitats has the potential to answer challenging questions in several maritime disciplines including: ecology, geology, and archaeology. Unfortunately, the attenuation of visible light underwater limits the imaging footprint of a single image to square meters. This limitation makes representing large habitats, on the order of hundreds of square meters and beyond, an intensive process requiring the collection, storage, processing and annotation of thousands of high resolution images per hundred square meters of seafloor. This paper describes a pipeline for dealing with these challenges efficiently and e.ectively using visual data of coral reef communities processed into a three dimensional model. We evaluate the resources and technological advancements required to scale this problem to orders of magnitude larger than the current state of the art and motivate the need for networked underwater data collection platforms to push the scalability of this method.&quot;,&quot;author&quot;:[{&quot;dropping-particle&quot;:&quot;&quot;,&quot;family&quot;:&quot;Naughton&quot;,&quot;given&quot;:&quot;Perry&quot;,&quot;non-dropping-particle&quot;:&quot;&quot;,&quot;parse-names&quot;:false,&quot;suffix&quot;:&quot;&quot;},{&quot;dropping-particle&quot;:&quot;&quot;,&quot;family&quot;:&quot;Edwards&quot;,&quot;given&quot;:&quot;Clinton&quot;,&quot;non-dropping-particle&quot;:&quot;&quot;,&quot;parse-names&quot;:false,&quot;suffix&quot;:&quot;&quot;},{&quot;dropping-particle&quot;:&quot;&quot;,&quot;family&quot;:&quot;Petrovic&quot;,&quot;given&quot;:&quot;Vid&quot;,&quot;non-dropping-particle&quot;:&quot;&quot;,&quot;parse-names&quot;:false,&quot;suffix&quot;:&quot;&quot;},{&quot;dropping-particle&quot;:&quot;&quot;,&quot;family&quot;:&quot;Kastner&quot;,&quot;given&quot;:&quot;Ryan&quot;,&quot;non-dropping-particle&quot;:&quot;&quot;,&quot;parse-names&quot;:false,&quot;suffix&quot;:&quot;&quot;},{&quot;dropping-particle&quot;:&quot;&quot;,&quot;family&quot;:&quot;Kuester&quot;,&quot;given&quot;:&quot;Falko&quot;,&quot;non-dropping-particle&quot;:&quot;&quot;,&quot;parse-names&quot;:false,&quot;suffix&quot;:&quot;&quot;},{&quot;dropping-particle&quot;:&quot;&quot;,&quot;family&quot;:&quot;Sandin&quot;,&quot;given&quot;:&quot;Stuart&quot;,&quot;non-dropping-particle&quot;:&quot;&quot;,&quot;parse-names&quot;:false,&quot;suffix&quot;:&quot;&quot;}],&quot;container-title&quot;:&quot;10th ACM International Conference on Underwater Networks and Systems, WUWNet 2015&quot;,&quot;id&quot;:&quot;3564c1d6-f375-3323-b8d1-3b29e5a5b956&quot;,&quot;issued&quot;:{&quot;date-parts&quot;:[[&quot;2015&quot;]]},&quot;title&quot;:&quot;Scaling the annotation of subtidal marine habitats&quot;,&quot;type&quot;:&quot;article-journal&quot;,&quot;container-title-short&quot;:&quot;&quot;},&quot;uris&quot;:[&quot;http://www.mendeley.com/documents/?uuid=ff4785e5-51cf-44ba-86b4-e6376dbb6c25&quot;],&quot;isTemporary&quot;:false,&quot;legacyDesktopId&quot;:&quot;ff4785e5-51cf-44ba-86b4-e6376dbb6c25&quot;}]},{&quot;citationID&quot;:&quot;MENDELEY_CITATION_a6f60256-3f03-4826-a130-4f9413beb359&quot;,&quot;properties&quot;:{&quot;noteIndex&quot;:0},&quot;isEdited&quot;:false,&quot;manualOverride&quot;:{&quot;citeprocText&quot;:&quot;(Hanocka &lt;i&gt;et al.&lt;/i&gt; 2019)&quot;,&quot;isManuallyOverridden&quot;:false,&quot;manualOverrideText&quot;:&quot;&quot;},&quot;citationTag&quot;:&quot;MENDELEY_CITATION_v3_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&quot;,&quot;citationItems&quot;:[{&quot;id&quot;:&quot;3e079c8a-8b3d-3b72-a8ee-e123ad35fdfa&quot;,&quot;itemData&quot;:{&quot;DOI&quot;:&quot;10.1145/3306346.3322959&quot;,&quot;ISSN&quot;:&quot;15577368&quot;,&quot;abstract&quot;:&quot;Polygonal meshes provide an efficient representation for 3D shapes. They explicitly capture both shape surface and topology, and leverage non-uniformity to represent large flat regions as well as sharp, intricate features. This non-uniformity and irregularity, however, inhibits mesh analysis efforts using neural networks that combine convolution and pooling operations. In this paper, we utilize the unique properties of the mesh for a direct analysis of 3D shapes using MeshCNN, a convolutional neural network designed specifically for triangular meshes. Analogous to classic CNNs, MeshCNN combines specialized convolution and pooling layers that operate on the mesh edges, by leveraging their intrinsic geodesic connections. Convolutions are applied on edges and the four edges of their incident triangles, and pooling is applied via an edge collapse operation that retains surface topology, thereby, generating new mesh connectivity for the subsequent convolutions. MeshCNN learns which edges to collapse, thus forming a task-driven process where the network exposes and expands the important features while discarding the redundant ones. We demonstrate the effectiveness of MeshCNN on various learning tasks applied to 3D meshes.&quot;,&quot;author&quot;:[{&quot;dropping-particle&quot;:&quot;&quot;,&quot;family&quot;:&quot;Hanocka&quot;,&quot;given&quot;:&quot;Rana&quot;,&quot;non-dropping-particle&quot;:&quot;&quot;,&quot;parse-names&quot;:false,&quot;suffix&quot;:&quot;&quot;},{&quot;dropping-particle&quot;:&quot;&quot;,&quot;family&quot;:&quot;Hertz&quot;,&quot;given&quot;:&quot;Amir&quot;,&quot;non-dropping-particle&quot;:&quot;&quot;,&quot;parse-names&quot;:false,&quot;suffix&quot;:&quot;&quot;},{&quot;dropping-particle&quot;:&quot;&quot;,&quot;family&quot;:&quot;Fish&quot;,&quot;given&quot;:&quot;Noa&quot;,&quot;non-dropping-particle&quot;:&quot;&quot;,&quot;parse-names&quot;:false,&quot;suffix&quot;:&quot;&quot;},{&quot;dropping-particle&quot;:&quot;&quot;,&quot;family&quot;:&quot;Giryes&quot;,&quot;given&quot;:&quot;Raja&quot;,&quot;non-dropping-particle&quot;:&quot;&quot;,&quot;parse-names&quot;:false,&quot;suffix&quot;:&quot;&quot;},{&quot;dropping-particle&quot;:&quot;&quot;,&quot;family&quot;:&quot;Fleishman&quot;,&quot;given&quot;:&quot;Shachar&quot;,&quot;non-dropping-particle&quot;:&quot;&quot;,&quot;parse-names&quot;:false,&quot;suffix&quot;:&quot;&quot;},{&quot;dropping-particle&quot;:&quot;&quot;,&quot;family&quot;:&quot;Cohen-Or&quot;,&quot;given&quot;:&quot;Daniel&quot;,&quot;non-dropping-particle&quot;:&quot;&quot;,&quot;parse-names&quot;:false,&quot;suffix&quot;:&quot;&quot;}],&quot;container-title&quot;:&quot;ACM Transactions on Graphics&quot;,&quot;id&quot;:&quot;3e079c8a-8b3d-3b72-a8ee-e123ad35fdfa&quot;,&quot;issue&quot;:&quot;4&quot;,&quot;issued&quot;:{&quot;date-parts&quot;:[[&quot;2019&quot;]]},&quot;title&quot;:&quot;MeshCNN: A network with an edge&quot;,&quot;type&quot;:&quot;article-journal&quot;,&quot;volume&quot;:&quot;38&quot;,&quot;container-title-short&quot;:&quot;&quot;},&quot;uris&quot;:[&quot;http://www.mendeley.com/documents/?uuid=1448b1ed-0032-4bad-8f9c-f4dc5ef8c868&quot;],&quot;isTemporary&quot;:false,&quot;legacyDesktopId&quot;:&quot;1448b1ed-0032-4bad-8f9c-f4dc5ef8c868&quot;}]},{&quot;citationID&quot;:&quot;MENDELEY_CITATION_e60a3706-8a43-4f89-8358-03bcadfc1bca&quot;,&quot;properties&quot;:{&quot;noteIndex&quot;:0},&quot;isEdited&quot;:false,&quot;manualOverride&quot;:{&quot;citeprocText&quot;:&quot;(Hoang &lt;i&gt;et al.&lt;/i&gt; 2021)&quot;,&quot;isManuallyOverridden&quot;:false,&quot;manualOverrideText&quot;:&quot;&quot;},&quot;citationTag&quot;:&quot;MENDELEY_CITATION_v3_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&quot;,&quot;citationItems&quot;:[{&quot;id&quot;:&quot;89f0b1c9-422d-315c-a379-8712be9ffcc7&quot;,&quot;itemData&quot;:{&quot;DOI&quot;:&quot;10.3390/s21082644&quot;,&quot;ISSN&quot;:&quot;14248220&quot;,&quot;PMID&quot;:&quot;33918845&quot;,&quot;abstract&quot;:&quot;A vital and challenging task in computer vision is 3D Object Classification and Retrieval, with many practical applications such as an intelligent robot, autonomous driving, multimedia contents processing and retrieval, and augmented/mixed reality. Various deep learning methods were introduced for solving classification and retrieval problems of 3D objects. Almost all view-based methods use many views to handle spatial loss, although they perform the best among current techniques such as View-based, Voxelization, and Point Cloud methods. Many views make network structure more complicated due to the parallel Convolutional Neural Network (CNN). We propose a novel method that combines a Global Point Signature Plus with a Deep Wide Residual Network, namely GPSP-DWRN, in this paper. Global Point Signature Plus (GPSPlus) is a novel descriptor because it can capture more shape information of the 3D object for a single view. First, an original 3D model was converted into a colored one by applying GPSPlus. Then, a 32 × 32 × 3 matrix stored the obtained 2D projection of this color 3D model. This matrix was the input data of a Deep Residual Network, which used a single CNN structure. We evaluated the GPSP-DWRN for a retrieval task using the Shapnetcore55 dataset, while using two well-known datasets—ModelNet10 and ModelNet40 for a classification task. Based on our experimental results, our framework performed better than the state-of-the-art methods.&quot;,&quot;author&quot;:[{&quot;dropping-particle&quot;:&quot;&quot;,&quot;family&quot;:&quot;Hoang&quot;,&quot;given&quot;:&quot;Long&quot;,&quot;non-dropping-particle&quot;:&quot;&quot;,&quot;parse-names&quot;:false,&quot;suffix&quot;:&quot;&quot;},{&quot;dropping-particle&quot;:&quot;&quot;,&quot;family&quot;:&quot;Lee&quot;,&quot;given&quot;:&quot;Suk Hwan&quot;,&quot;non-dropping-particle&quot;:&quot;&quot;,&quot;parse-names&quot;:false,&quot;suffix&quot;:&quot;&quot;},{&quot;dropping-particle&quot;:&quot;&quot;,&quot;family&quot;:&quot;Kwon&quot;,&quot;given&quot;:&quot;Ki Ryong&quot;,&quot;non-dropping-particle&quot;:&quot;&quot;,&quot;parse-names&quot;:false,&quot;suffix&quot;:&quot;&quot;}],&quot;container-title&quot;:&quot;Sensors&quot;,&quot;id&quot;:&quot;89f0b1c9-422d-315c-a379-8712be9ffcc7&quot;,&quot;issue&quot;:&quot;8&quot;,&quot;issued&quot;:{&quot;date-parts&quot;:[[&quot;2021&quot;]]},&quot;title&quot;:&quot;A deep learning method for 3d object classification and retrieval using the global point signature plus and deep wide residual network&quot;,&quot;type&quot;:&quot;article-journal&quot;,&quot;volume&quot;:&quot;21&quot;,&quot;container-title-short&quot;:&quot;&quot;},&quot;uris&quot;:[&quot;http://www.mendeley.com/documents/?uuid=928c1bbb-61e7-4b24-9440-8bee5a4a0646&quot;],&quot;isTemporary&quot;:false,&quot;legacyDesktopId&quot;:&quot;928c1bbb-61e7-4b24-9440-8bee5a4a0646&quot;}]},{&quot;citationID&quot;:&quot;MENDELEY_CITATION_7110e956-35d5-4919-b5c1-2e0866aaa5a2&quot;,&quot;properties&quot;:{&quot;noteIndex&quot;:0},&quot;isEdited&quot;:false,&quot;manualOverride&quot;:{&quot;citeprocText&quot;:&quot;(Modasshir &amp;#38; Rekleitis 2020; Ordoñez Avila &lt;i&gt;et al.&lt;/i&gt; 2021)&quot;,&quot;isManuallyOverridden&quot;:false,&quot;manualOverrideText&quot;:&quot;&quot;},&quot;citationTag&quot;:&quot;MENDELEY_CITATION_v3_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&quot;,&quot;citationItems&quot;:[{&quot;id&quot;:&quot;b23908e1-4b26-3510-bebf-2f25eed4ca77&quot;,&quot;itemData&quot;:{&quot;DOI&quot;:&quot;10.1109/ICRA40945.2020.9196528&quot;,&quot;ISBN&quot;:&quot;9781728173955&quot;,&quot;ISSN&quot;:&quot;10504729&quot;,&quot;abstract&quot;:&quot;Coral species detection underwater is a challenging problem. There are many cases when even the experts (marine biologists) fail to recognize corals, hence limiting ground truth annotation for training a robust detection system. Identifying coral species is fundamental for enabling the monitoring of coral reefs, a task currently performed by humans, which can be automated with the use of underwater robots. By employing temporal cues using a tracker on a high confidence prediction by a convolutional neural network-based object detector, we augment the collected dataset for the retraining of the object detector. However, using trackers to extract examples also introduces hard or mislabelled samples, which is counterproductive and will deteriorate the performance of the detector. In this work, we show that employing a simple deep neural network to filter out hard or mislabelled samples can help regulate sample extraction. We empirically evaluate our approach in a coral object dataset, collected via an Autonomous Underwater Vehicle (AUV) and human divers, that shows the benefit of incorporating extracted examples obtained from tracking. This work also demonstrates how controlling sample generation by tracking using a simple deep neural network can further improve an object detector.&quot;,&quot;author&quot;:[{&quot;dropping-particle&quot;:&quot;&quot;,&quot;family&quot;:&quot;Modasshir&quot;,&quot;given&quot;:&quot;Md&quot;,&quot;non-dropping-particle&quot;:&quot;&quot;,&quot;parse-names&quot;:false,&quot;suffix&quot;:&quot;&quot;},{&quot;dropping-particle&quot;:&quot;&quot;,&quot;family&quot;:&quot;Rekleitis&quot;,&quot;given&quot;:&quot;Ioannis&quot;,&quot;non-dropping-particle&quot;:&quot;&quot;,&quot;parse-names&quot;:false,&quot;suffix&quot;:&quot;&quot;}],&quot;container-title&quot;:&quot;Proceedings - IEEE International Conference on Robotics and Automation&quot;,&quot;id&quot;:&quot;b23908e1-4b26-3510-bebf-2f25eed4ca77&quot;,&quot;issued&quot;:{&quot;date-parts&quot;:[[&quot;2020&quot;]]},&quot;page&quot;:&quot;1874-1880&quot;,&quot;title&quot;:&quot;Enhancing Coral Reef Monitoring Utilizing a Deep Semi-Supervised Learning Approach&quot;,&quot;type&quot;:&quot;article-journal&quot;,&quot;container-title-short&quot;:&quot;&quot;},&quot;uris&quot;:[&quot;http://www.mendeley.com/documents/?uuid=d50cec1d-b94f-4286-98b1-5bb8cd351784&quot;],&quot;isTemporary&quot;:false,&quot;legacyDesktopId&quot;:&quot;d50cec1d-b94f-4286-98b1-5bb8cd351784&quot;},{&quot;id&quot;:&quot;b30461b1-b4e6-354d-81b3-5cb0727b2ed6&quot;,&quot;itemData&quot;:{&quot;DOI&quot;:&quot;10.1109/ICCRE51898.2021.9435710&quot;,&quot;ISBN&quot;:&quot;9780738126128&quot;,&quot;abstract&quot;:&quot;Climate change is affecting all ecosystems in the world, robotics applications are focusing on monitoring ecosystems effects. Coral reef in Honduras is an important resource that needs to be preserved. This study shows the development of a robot for monitoring coral reef, simplifying some challenges of underwater mechanical robot design. The robot development implements VDI 2206 model into cycles the lab design and the prototype integration. Because of different force estimations, simulations and field test the robot accomplish its task. PWM outputs control the force thrust. Internal sensors for leaks and temperature assure the robot functions. The vision system detect motion to take videos and photos every 2 minutes. Sea water temperature, videos, and photos are stored in a minicomputer. The flow simulation assures robot mechanical design to accomplish its task. The control should be improve adding a mathematical model for the robot displacement underwater.&quot;,&quot;author&quot;:[{&quot;dropping-particle&quot;:&quot;&quot;,&quot;family&quot;:&quot;Ordoñez Avila&quot;,&quot;given&quot;:&quot;Jose Luis&quot;,&quot;non-dropping-particle&quot;:&quot;&quot;,&quot;parse-names&quot;:false,&quot;suffix&quot;:&quot;&quot;},{&quot;dropping-particle&quot;:&quot;&quot;,&quot;family&quot;:&quot;Ordoñez Avila&quot;,&quot;given&quot;:&quot;Marcial Gustavo&quot;,&quot;non-dropping-particle&quot;:&quot;&quot;,&quot;parse-names&quot;:false,&quot;suffix&quot;:&quot;&quot;},{&quot;dropping-particle&quot;:&quot;&quot;,&quot;family&quot;:&quot;Perdomo&quot;,&quot;given&quot;:&quot;Maria Elena&quot;,&quot;non-dropping-particle&quot;:&quot;&quot;,&quot;parse-names&quot;:false,&quot;suffix&quot;:&quot;&quot;}],&quot;container-title&quot;:&quot;2021 6th International Conference on Control and Robotics Engineering, ICCRE 2021&quot;,&quot;id&quot;:&quot;b30461b1-b4e6-354d-81b3-5cb0727b2ed6&quot;,&quot;issued&quot;:{&quot;date-parts&quot;:[[&quot;2021&quot;]]},&quot;page&quot;:&quot;86-90&quot;,&quot;title&quot;:&quot;Design of an Underwater Robot for Coral Reef Monitoring in Honduras&quot;,&quot;type&quot;:&quot;article-journal&quot;,&quot;container-title-short&quot;:&quot;&quot;},&quot;uris&quot;:[&quot;http://www.mendeley.com/documents/?uuid=ea44168b-a7c8-4bad-929d-f30159b00296&quot;],&quot;isTemporary&quot;:false,&quot;legacyDesktopId&quot;:&quot;ea44168b-a7c8-4bad-929d-f30159b00296&quot;}]},{&quot;citationID&quot;:&quot;MENDELEY_CITATION_ee8d0b57-6cf5-4127-babf-404c543ba6fb&quot;,&quot;properties&quot;:{&quot;noteIndex&quot;:0},&quot;isEdited&quot;:false,&quot;manualOverride&quot;:{&quot;citeprocText&quot;:&quot;(Lin &lt;i&gt;et al.&lt;/i&gt; 2021)&quot;,&quot;isManuallyOverridden&quot;:false,&quot;manualOverrideText&quot;:&quot;&quot;},&quot;citationTag&quot;:&quot;MENDELEY_CITATION_v3_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&quot;,&quot;citationItems&quot;:[{&quot;id&quot;:&quot;94887020-f823-39ba-80a6-753a0f2d4230&quot;,&quot;itemData&quot;:{&quot;DOI&quot;:&quot;10.1016/j.biocon.2020.108901&quot;,&quot;ISSN&quot;:&quot;00063207&quot;,&quot;abstract&quot;:&quot;Information on biodiversity is essential to evaluate the ecological status of coral reefs. Sounds produced by reef-associated organisms have been used as a biodiversity indicator. However, the interference from abiotic sounds and the lack of a comprehensive audio library have impeded effective evaluation. This study investigated the application of underwater soundscapes as a remote-sensing method to detect biological and anthropogenic activities. Using techniques including the visualization of long-duration recordings, source separation, and clustering, soundscapes were separated into sounds of anthropogenic and biological sources. Our results revealed the dynamics of biological sounds among coral reefs off Sesoko Island, Okinawa, Japan. Biological sounds were much more prominent in shallow-water reefs than in upper-mesophotic reefs, but their spectral features and compositions differed. The shallow-water reefs were dominated by broadband sounds of crustaceans and low-frequency transient fish calls, whereas the upper-mesophotic reefs were characterized by a diverse array of fish choruses and transient sounds. We also discovered that shipping noise heavily interfered with the soundscapes from the upper-mesophotic reefs and represented an invisible threat to life in the low-light habitat. The applied techniques of soundscape information retrieval revealed the distinct ecological status of coral reefs and the behavior change of sound-producing organisms in high temporal resolution. Implementation of soundscape monitoring can generate ecological information on habitat quality, reef biodiversity, human activities, and their interactions. Global collaboration on underwater soundscapes will establish a data-informed platform and help stakeholders assess the resilience of coral reefs to environmental and anthropogenic stressors.&quot;,&quot;author&quot;:[{&quot;dropping-particle&quot;:&quot;&quot;,&quot;family&quot;:&quot;Lin&quot;,&quot;given&quot;:&quot;Tzu Hao&quot;,&quot;non-dropping-particle&quot;:&quot;&quot;,&quot;parse-names&quot;:false,&quot;suffix&quot;:&quot;&quot;},{&quot;dropping-particle&quot;:&quot;&quot;,&quot;family&quot;:&quot;Akamatsu&quot;,&quot;given&quot;:&quot;Tomonari&quot;,&quot;non-dropping-particle&quot;:&quot;&quot;,&quot;parse-names&quot;:false,&quot;suffix&quot;:&quot;&quot;},{&quot;dropping-particle&quot;:&quot;&quot;,&quot;family&quot;:&quot;Sinniger&quot;,&quot;given&quot;:&quot;Frederic&quot;,&quot;non-dropping-particle&quot;:&quot;&quot;,&quot;parse-names&quot;:false,&quot;suffix&quot;:&quot;&quot;},{&quot;dropping-particle&quot;:&quot;&quot;,&quot;family&quot;:&quot;Harii&quot;,&quot;given&quot;:&quot;Saki&quot;,&quot;non-dropping-particle&quot;:&quot;&quot;,&quot;parse-names&quot;:false,&quot;suffix&quot;:&quot;&quot;}],&quot;container-title&quot;:&quot;Biological Conservation&quot;,&quot;id&quot;:&quot;94887020-f823-39ba-80a6-753a0f2d4230&quot;,&quot;issue&quot;:&quot;June 2020&quot;,&quot;issued&quot;:{&quot;date-parts&quot;:[[&quot;2021&quot;]]},&quot;page&quot;:&quot;108901&quot;,&quot;publisher&quot;:&quot;Elsevier Ltd&quot;,&quot;title&quot;:&quot;Exploring coral reef biodiversity via underwater soundscapes&quot;,&quot;type&quot;:&quot;article-journal&quot;,&quot;volume&quot;:&quot;253&quot;,&quot;container-title-short&quot;:&quot;&quot;},&quot;uris&quot;:[&quot;http://www.mendeley.com/documents/?uuid=c4a460e5-652f-439e-9281-b0d051faaf0f&quot;],&quot;isTemporary&quot;:false,&quot;legacyDesktopId&quot;:&quot;c4a460e5-652f-439e-9281-b0d051faaf0f&quot;}]},{&quot;citationID&quot;:&quot;MENDELEY_CITATION_04219ff8-3c04-4f11-8f9c-f10579ee2e86&quot;,&quot;properties&quot;:{&quot;noteIndex&quot;:0},&quot;isEdited&quot;:false,&quot;manualOverride&quot;:{&quot;isManuallyOverridden&quot;:false,&quot;citeprocText&quot;:&quot;(Dalponte &amp;#38; Coomes 2016; Ferraz &lt;i&gt;et al.&lt;/i&gt; 2016; Brandt &lt;i&gt;et al.&lt;/i&gt; 2020; Weinstein &lt;i&gt;et al.&lt;/i&gt; 2020)&quot;,&quot;manualOverrideText&quot;:&quot;&quot;},&quot;citationTag&quot;:&quot;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&quot;,&quot;citationItems&quot;:[{&quot;id&quot;:&quot;7a8c1509-306c-3031-adc5-6c82dcaf4a4e&quot;,&quot;itemData&quot;:{&quot;type&quot;:&quot;article-journal&quot;,&quot;id&quot;:&quot;7a8c1509-306c-3031-adc5-6c82dcaf4a4e&quot;,&quot;title&quot;:&quot;DeepForest: A &lt;scp&gt;Python&lt;/scp&gt; package for RGB deep learning tree crown delineation&quot;,&quot;author&quot;:[{&quot;family&quot;:&quot;Weinstein&quot;,&quot;given&quot;:&quot;Ben G.&quot;,&quot;parse-names&quot;:false,&quot;dropping-particle&quot;:&quot;&quot;,&quot;non-dropping-particle&quot;:&quot;&quot;},{&quot;family&quot;:&quot;Marconi&quot;,&quot;given&quot;:&quot;Sergio&quot;,&quot;parse-names&quot;:false,&quot;dropping-particle&quot;:&quot;&quot;,&quot;non-dropping-particle&quot;:&quot;&quot;},{&quot;family&quot;:&quot;Aubry‐Kientz&quot;,&quot;given&quot;:&quot;Mélaine&quot;,&quot;parse-names&quot;:false,&quot;dropping-particle&quot;:&quot;&quot;,&quot;non-dropping-particle&quot;:&quot;&quot;},{&quot;family&quot;:&quot;Vincent&quot;,&quot;given&quot;:&quot;Gregoire&quot;,&quot;parse-names&quot;:false,&quot;dropping-particle&quot;:&quot;&quot;,&quot;non-dropping-particle&quot;:&quot;&quot;},{&quot;family&quot;:&quot;Senyondo&quot;,&quot;given&quot;:&quot;Henry&quot;,&quot;parse-names&quot;:false,&quot;dropping-particle&quot;:&quot;&quot;,&quot;non-dropping-particle&quot;:&quot;&quot;},{&quot;family&quot;:&quot;White&quot;,&quot;given&quot;:&quot;Ethan P.&quot;,&quot;parse-names&quot;:false,&quot;dropping-particle&quot;:&quot;&quot;,&quot;non-dropping-particle&quot;:&quot;&quot;}],&quot;container-title&quot;:&quot;Methods in Ecology and Evolution&quot;,&quot;editor&quot;:[{&quot;family&quot;:&quot;Record&quot;,&quot;given&quot;:&quot;Sydne&quot;,&quot;parse-names&quot;:false,&quot;dropping-particle&quot;:&quot;&quot;,&quot;non-dropping-particle&quot;:&quot;&quot;}],&quot;DOI&quot;:&quot;10.1111/2041-210X.13472&quot;,&quot;ISSN&quot;:&quot;2041-210X&quot;,&quot;URL&quot;:&quot;https://onlinelibrary.wiley.com/doi/10.1111/2041-210X.13472&quot;,&quot;issued&quot;:{&quot;date-parts&quot;:[[2020,12,16]]},&quot;page&quot;:&quot;1743-1751&quot;,&quot;issue&quot;:&quot;12&quot;,&quot;volume&quot;:&quot;11&quot;,&quot;container-title-short&quot;:&quot;&quot;},&quot;isTemporary&quot;:false},{&quot;id&quot;:&quot;a1ab88ac-abdc-3309-8254-801420918425&quot;,&quot;itemData&quot;:{&quot;type&quot;:&quot;article-journal&quot;,&quot;id&quot;:&quot;a1ab88ac-abdc-3309-8254-801420918425&quot;,&quot;title&quot;:&quot;Tree-centric mapping of forest carbon density from airborne laser scanning and hyperspectral data&quot;,&quot;author&quot;:[{&quot;family&quot;:&quot;Dalponte&quot;,&quot;given&quot;:&quot;Michele&quot;,&quot;parse-names&quot;:false,&quot;dropping-particle&quot;:&quot;&quot;,&quot;non-dropping-particle&quot;:&quot;&quot;},{&quot;family&quot;:&quot;Coomes&quot;,&quot;given&quot;:&quot;David A.&quot;,&quot;parse-names&quot;:false,&quot;dropping-particle&quot;:&quot;&quot;,&quot;non-dropping-particle&quot;:&quot;&quot;}],&quot;container-title&quot;:&quot;Methods in Ecology and Evolution&quot;,&quot;DOI&quot;:&quot;10.1111/2041-210X.12575&quot;,&quot;ISSN&quot;:&quot;2041210X&quot;,&quot;issued&quot;:{&quot;date-parts&quot;:[[2016,10,1]]},&quot;page&quot;:&quot;1236-1245&quot;,&quot;abstract&quot;:&quot;Forests are a major component of the global carbon cycle, and accurate estimation of forest carbon stocks and fluxes is important in the context of anthropogenic global change. Airborne laser scanning (ALS) data sets are increasingly recognized as outstanding data sources for high-fidelity mapping of carbon stocks at regional scales. We develop a tree-centric approach to carbon mapping, based on identifying individual tree crowns (ITCs) and species from airborne remote sensing data, from which individual tree carbon stocks are calculated. We identify ITCs from the laser scanning point cloud using a region-growing algorithm and identifying species from airborne hyperspectral data by machine learning. For each detected tree, we predict stem diameter from its height and crown-width estimate. From that point on, we use well-established approaches developed for field-based inventories: above-ground biomasses of trees are estimated using published allometries and summed within plots to estimate carbon density. We show this approach is highly reliable: tests in the Italian Alps demonstrated a close relationship between field- and ALS-based estimates of carbon stocks (r2 = 0·98). Small trees are invisible from the air, and a correction factor is required to accommodate this effect. An advantage of the tree-centric approach over existing area-based methods is that it can produce maps at any scale and is fundamentally based on field-based inventory methods, making it intuitive and transparent. Airborne laser scanning, hyperspectral sensing and computational power are all advancing rapidly, making it increasingly feasible to use ITC approaches for effective mapping of forest carbon density also inside wider carbon mapping programs like REDD++.&quot;,&quot;publisher&quot;:&quot;British Ecological Society&quot;,&quot;issue&quot;:&quot;10&quot;,&quot;volume&quot;:&quot;7&quot;,&quot;container-title-short&quot;:&quot;&quot;},&quot;isTemporary&quot;:false},{&quot;id&quot;:&quot;87a1e5cb-15d8-3517-9de4-f5419651740e&quot;,&quot;itemData&quot;:{&quot;type&quot;:&quot;article-journal&quot;,&quot;id&quot;:&quot;87a1e5cb-15d8-3517-9de4-f5419651740e&quot;,&quot;title&quot;:&quot;Lidar detection of individual tree size in tropical forests&quot;,&quot;author&quot;:[{&quot;family&quot;:&quot;Ferraz&quot;,&quot;given&quot;:&quot;António&quot;,&quot;parse-names&quot;:false,&quot;dropping-particle&quot;:&quot;&quot;,&quot;non-dropping-particle&quot;:&quot;&quot;},{&quot;family&quot;:&quot;Saatchi&quot;,&quot;given&quot;:&quot;Sassan&quot;,&quot;parse-names&quot;:false,&quot;dropping-particle&quot;:&quot;&quot;,&quot;non-dropping-particle&quot;:&quot;&quot;},{&quot;family&quot;:&quot;Mallet&quot;,&quot;given&quot;:&quot;Clément&quot;,&quot;parse-names&quot;:false,&quot;dropping-particle&quot;:&quot;&quot;,&quot;non-dropping-particle&quot;:&quot;&quot;},{&quot;family&quot;:&quot;Meyer&quot;,&quot;given&quot;:&quot;Victoria&quot;,&quot;parse-names&quot;:false,&quot;dropping-particle&quot;:&quot;&quot;,&quot;non-dropping-particle&quot;:&quot;&quot;}],&quot;container-title&quot;:&quot;Remote Sensing of Environment&quot;,&quot;DOI&quot;:&quot;10.1016/j.rse.2016.05.028&quot;,&quot;ISSN&quot;:&quot;00344257&quot;,&quot;issued&quot;:{&quot;date-parts&quot;:[[2016,9,15]]},&quot;page&quot;:&quot;318-333&quot;,&quot;abstract&quot;:&quot;Characterization of tropical forest trees has been limited to field-based techniques focused on measurement of diameter of the cylindrical part of the bole, with large uncertainty in measuring large treeswith irregular shapes, and other size attributes such as total tree height and the crown size. Here, we introduce a methodology to decompose lidar point cloud data into 3D clusters corresponding to individual tree crowns (ITC) that enables the estimation of many biophysical variables of tropical forests such as tree height, crown area, crown volume, and tree number density. The ITC-based approach was tested using airborne high-resolution lidar data collected over the 50-ha Center for Tropical Forest Science (CTFS) plot in the Barro Colorado Island, Panama. The lack of tree height and crown size measurements in the field prohibits the direct validation of the ITC metrics. We assess the reliability of our method by comparing the aboveground biomass (AGB) estimated using ground and lidar individual tree measurements at multiple spatial scales, namely 1ha, 2.25 ha, 4ha, and 6.25 ha. We examined four different lidar-derived AGB models, with three based on individual tree height, crown volume, and crown area, and one with mean top canopy height (TCH) calculated at the plot level using the lidar canopy height model. Results show that the predictive power of all models based on ITC size and TCH increases with decreasing spatial resolution from16.9% at 1ha for theworst model to 5.0% at 6.25ha for the best model. The TCH-based model performed slightly better than ITC-based models except at higher spatial scales (~4 ha) and when errors due to edge effects associated with tree crowns were reduced. Unlike the TCH models that change regionally depending on forest type and structure allometry, the ITC-based models are derived as a function of individual tree allometry and can be extended globally to all tropical forests. The method for lidar detection of individual crown size overcome some limitations of ground-based inventories such as 1) it is able to access crowns of large trees and 2) it enables the assessment of directional changes in tree density, canopy architecture and forest dynamics over large and inaccessible areas to support robust tropical ecological studies.&quot;,&quot;publisher&quot;:&quot;Elsevier Inc.&quot;,&quot;volume&quot;:&quot;183&quot;,&quot;container-title-short&quot;:&quot;&quot;},&quot;isTemporary&quot;:false},{&quot;id&quot;:&quot;1cddffeb-6664-3757-9976-aeba0cffecc6&quot;,&quot;itemData&quot;:{&quot;type&quot;:&quot;article-journal&quot;,&quot;id&quot;:&quot;1cddffeb-6664-3757-9976-aeba0cffecc6&quot;,&quot;title&quot;:&quot;An unexpectedly large count of trees in the West African Sahara and Sahel&quot;,&quot;author&quot;:[{&quot;family&quot;:&quot;Brandt&quot;,&quot;given&quot;:&quot;Martin&quot;,&quot;parse-names&quot;:false,&quot;dropping-particle&quot;:&quot;&quot;,&quot;non-dropping-particle&quot;:&quot;&quot;},{&quot;family&quot;:&quot;Tucker&quot;,&quot;given&quot;:&quot;Compton J.&quot;,&quot;parse-names&quot;:false,&quot;dropping-particle&quot;:&quot;&quot;,&quot;non-dropping-particle&quot;:&quot;&quot;},{&quot;family&quot;:&quot;Kariryaa&quot;,&quot;given&quot;:&quot;Ankit&quot;,&quot;parse-names&quot;:false,&quot;dropping-particle&quot;:&quot;&quot;,&quot;non-dropping-particle&quot;:&quot;&quot;},{&quot;family&quot;:&quot;Rasmussen&quot;,&quot;given&quot;:&quot;Kjeld&quot;,&quot;parse-names&quot;:false,&quot;dropping-particle&quot;:&quot;&quot;,&quot;non-dropping-particle&quot;:&quot;&quot;},{&quot;family&quot;:&quot;Abel&quot;,&quot;given&quot;:&quot;Christin&quot;,&quot;parse-names&quot;:false,&quot;dropping-particle&quot;:&quot;&quot;,&quot;non-dropping-particle&quot;:&quot;&quot;},{&quot;family&quot;:&quot;Small&quot;,&quot;given&quot;:&quot;Jennifer&quot;,&quot;parse-names&quot;:false,&quot;dropping-particle&quot;:&quot;&quot;,&quot;non-dropping-particle&quot;:&quot;&quot;},{&quot;family&quot;:&quot;Chave&quot;,&quot;given&quot;:&quot;Jerome&quot;,&quot;parse-names&quot;:false,&quot;dropping-particle&quot;:&quot;&quot;,&quot;non-dropping-particle&quot;:&quot;&quot;},{&quot;family&quot;:&quot;Rasmussen&quot;,&quot;given&quot;:&quot;Laura Vang&quot;,&quot;parse-names&quot;:false,&quot;dropping-particle&quot;:&quot;&quot;,&quot;non-dropping-particle&quot;:&quot;&quot;},{&quot;family&quot;:&quot;Hiernaux&quot;,&quot;given&quot;:&quot;Pierre&quot;,&quot;parse-names&quot;:false,&quot;dropping-particle&quot;:&quot;&quot;,&quot;non-dropping-particle&quot;:&quot;&quot;},{&quot;family&quot;:&quot;Diouf&quot;,&quot;given&quot;:&quot;Abdoul Aziz&quot;,&quot;parse-names&quot;:false,&quot;dropping-particle&quot;:&quot;&quot;,&quot;non-dropping-particle&quot;:&quot;&quot;},{&quot;family&quot;:&quot;Kergoat&quot;,&quot;given&quot;:&quot;Laurent&quot;,&quot;parse-names&quot;:false,&quot;dropping-particle&quot;:&quot;&quot;,&quot;non-dropping-particle&quot;:&quot;&quot;},{&quot;family&quot;:&quot;Mertz&quot;,&quot;given&quot;:&quot;Ole&quot;,&quot;parse-names&quot;:false,&quot;dropping-particle&quot;:&quot;&quot;,&quot;non-dropping-particle&quot;:&quot;&quot;},{&quot;family&quot;:&quot;Igel&quot;,&quot;given&quot;:&quot;Christian&quot;,&quot;parse-names&quot;:false,&quot;dropping-particle&quot;:&quot;&quot;,&quot;non-dropping-particle&quot;:&quot;&quot;},{&quot;family&quot;:&quot;Gieseke&quot;,&quot;given&quot;:&quot;Fabian&quot;,&quot;parse-names&quot;:false,&quot;dropping-particle&quot;:&quot;&quot;,&quot;non-dropping-particle&quot;:&quot;&quot;},{&quot;family&quot;:&quot;Schöning&quot;,&quot;given&quot;:&quot;Johannes&quot;,&quot;parse-names&quot;:false,&quot;dropping-particle&quot;:&quot;&quot;,&quot;non-dropping-particle&quot;:&quot;&quot;},{&quot;family&quot;:&quot;Li&quot;,&quot;given&quot;:&quot;Sizhuo&quot;,&quot;parse-names&quot;:false,&quot;dropping-particle&quot;:&quot;&quot;,&quot;non-dropping-particle&quot;:&quot;&quot;},{&quot;family&quot;:&quot;Melocik&quot;,&quot;given&quot;:&quot;Katherine&quot;,&quot;parse-names&quot;:false,&quot;dropping-particle&quot;:&quot;&quot;,&quot;non-dropping-particle&quot;:&quot;&quot;},{&quot;family&quot;:&quot;Meyer&quot;,&quot;given&quot;:&quot;Jesse&quot;,&quot;parse-names&quot;:false,&quot;dropping-particle&quot;:&quot;&quot;,&quot;non-dropping-particle&quot;:&quot;&quot;},{&quot;family&quot;:&quot;Sinno&quot;,&quot;given&quot;:&quot;Scott&quot;,&quot;parse-names&quot;:false,&quot;dropping-particle&quot;:&quot;&quot;,&quot;non-dropping-particle&quot;:&quot;&quot;},{&quot;family&quot;:&quot;Romero&quot;,&quot;given&quot;:&quot;Eric&quot;,&quot;parse-names&quot;:false,&quot;dropping-particle&quot;:&quot;&quot;,&quot;non-dropping-particle&quot;:&quot;&quot;},{&quot;family&quot;:&quot;Glennie&quot;,&quot;given&quot;:&quot;Erin&quot;,&quot;parse-names&quot;:false,&quot;dropping-particle&quot;:&quot;&quot;,&quot;non-dropping-particle&quot;:&quot;&quot;},{&quot;family&quot;:&quot;Montagu&quot;,&quot;given&quot;:&quot;Amandine&quot;,&quot;parse-names&quot;:false,&quot;dropping-particle&quot;:&quot;&quot;,&quot;non-dropping-particle&quot;:&quot;&quot;},{&quot;family&quot;:&quot;Dendoncker&quot;,&quot;given&quot;:&quot;Morgane&quot;,&quot;parse-names&quot;:false,&quot;dropping-particle&quot;:&quot;&quot;,&quot;non-dropping-particle&quot;:&quot;&quot;},{&quot;family&quot;:&quot;Fensholt&quot;,&quot;given&quot;:&quot;Rasmus&quot;,&quot;parse-names&quot;:false,&quot;dropping-particle&quot;:&quot;&quot;,&quot;non-dropping-particle&quot;:&quot;&quot;}],&quot;container-title&quot;:&quot;Nature&quot;,&quot;container-title-short&quot;:&quot;Nature&quot;,&quot;DOI&quot;:&quot;10.1038/s41586-020-2824-5&quot;,&quot;ISSN&quot;:&quot;14764687&quot;,&quot;PMID&quot;:&quot;33057199&quot;,&quot;issued&quot;:{&quot;date-parts&quot;:[[2020,11,5]]},&quot;page&quot;:&quot;78-82&quot;,&quot;abstract&quot;:&quot;A large proportion of dryland trees and shrubs (hereafter referred to collectively as trees) grow in isolation, without canopy closure. These non-forest trees have a crucial role in biodiversity, and provide ecosystem services such as carbon storage, food resources and shelter for humans and animals1,2. However, most public interest relating to trees is devoted to forests, and trees outside of forests are not well-documented3. Here we map the crown size of each tree more than 3 m2 in size over a land area that spans 1.3 million km2 in the West African Sahara, Sahel and sub-humid zone, using submetre-resolution satellite imagery and deep learning4. We detected over 1.8 billion individual trees (13.4 trees per hectare), with a median crown size of 12 m2, along a rainfall gradient from 0 to 1,000 mm per year. The canopy cover increases from 0.1% (0.7 trees per hectare) in hyper-arid areas, through 1.6% (9.9 trees per hectare) in arid and 5.6% (30.1 trees per hectare) in semi-arid zones, to 13.3% (47 trees per hectare) in sub-humid areas. Although the overall canopy cover is low, the relatively high density of isolated trees challenges prevailing narratives about dryland desertification5–7, and even the desert shows a surprisingly high tree density. Our assessment suggests a way to monitor trees outside of forests globally, and to explore their role in mitigating degradation, climate change and poverty.&quot;,&quot;publisher&quot;:&quot;Nature Research&quot;,&quot;issue&quot;:&quot;7832&quot;,&quot;volume&quot;:&quot;587&quot;},&quot;isTemporary&quot;:false}]},{&quot;citationID&quot;:&quot;MENDELEY_CITATION_abcbee7e-724c-42ca-b2cd-d92d655add1a&quot;,&quot;properties&quot;:{&quot;noteIndex&quot;:0},&quot;isEdited&quot;:false,&quot;manualOverride&quot;:{&quot;isManuallyOverridden&quot;:false,&quot;citeprocText&quot;:&quot;(Brandt &lt;i&gt;et al.&lt;/i&gt; 2020; Weinstein &lt;i&gt;et al.&lt;/i&gt; 2020)&quot;,&quot;manualOverrideText&quot;:&quot;&quot;},&quot;citationTag&quot;:&quot;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&quot;,&quot;citationItems&quot;:[{&quot;id&quot;:&quot;1cddffeb-6664-3757-9976-aeba0cffecc6&quot;,&quot;itemData&quot;:{&quot;type&quot;:&quot;article-journal&quot;,&quot;id&quot;:&quot;1cddffeb-6664-3757-9976-aeba0cffecc6&quot;,&quot;title&quot;:&quot;An unexpectedly large count of trees in the West African Sahara and Sahel&quot;,&quot;author&quot;:[{&quot;family&quot;:&quot;Brandt&quot;,&quot;given&quot;:&quot;Martin&quot;,&quot;parse-names&quot;:false,&quot;dropping-particle&quot;:&quot;&quot;,&quot;non-dropping-particle&quot;:&quot;&quot;},{&quot;family&quot;:&quot;Tucker&quot;,&quot;given&quot;:&quot;Compton J.&quot;,&quot;parse-names&quot;:false,&quot;dropping-particle&quot;:&quot;&quot;,&quot;non-dropping-particle&quot;:&quot;&quot;},{&quot;family&quot;:&quot;Kariryaa&quot;,&quot;given&quot;:&quot;Ankit&quot;,&quot;parse-names&quot;:false,&quot;dropping-particle&quot;:&quot;&quot;,&quot;non-dropping-particle&quot;:&quot;&quot;},{&quot;family&quot;:&quot;Rasmussen&quot;,&quot;given&quot;:&quot;Kjeld&quot;,&quot;parse-names&quot;:false,&quot;dropping-particle&quot;:&quot;&quot;,&quot;non-dropping-particle&quot;:&quot;&quot;},{&quot;family&quot;:&quot;Abel&quot;,&quot;given&quot;:&quot;Christin&quot;,&quot;parse-names&quot;:false,&quot;dropping-particle&quot;:&quot;&quot;,&quot;non-dropping-particle&quot;:&quot;&quot;},{&quot;family&quot;:&quot;Small&quot;,&quot;given&quot;:&quot;Jennifer&quot;,&quot;parse-names&quot;:false,&quot;dropping-particle&quot;:&quot;&quot;,&quot;non-dropping-particle&quot;:&quot;&quot;},{&quot;family&quot;:&quot;Chave&quot;,&quot;given&quot;:&quot;Jerome&quot;,&quot;parse-names&quot;:false,&quot;dropping-particle&quot;:&quot;&quot;,&quot;non-dropping-particle&quot;:&quot;&quot;},{&quot;family&quot;:&quot;Rasmussen&quot;,&quot;given&quot;:&quot;Laura Vang&quot;,&quot;parse-names&quot;:false,&quot;dropping-particle&quot;:&quot;&quot;,&quot;non-dropping-particle&quot;:&quot;&quot;},{&quot;family&quot;:&quot;Hiernaux&quot;,&quot;given&quot;:&quot;Pierre&quot;,&quot;parse-names&quot;:false,&quot;dropping-particle&quot;:&quot;&quot;,&quot;non-dropping-particle&quot;:&quot;&quot;},{&quot;family&quot;:&quot;Diouf&quot;,&quot;given&quot;:&quot;Abdoul Aziz&quot;,&quot;parse-names&quot;:false,&quot;dropping-particle&quot;:&quot;&quot;,&quot;non-dropping-particle&quot;:&quot;&quot;},{&quot;family&quot;:&quot;Kergoat&quot;,&quot;given&quot;:&quot;Laurent&quot;,&quot;parse-names&quot;:false,&quot;dropping-particle&quot;:&quot;&quot;,&quot;non-dropping-particle&quot;:&quot;&quot;},{&quot;family&quot;:&quot;Mertz&quot;,&quot;given&quot;:&quot;Ole&quot;,&quot;parse-names&quot;:false,&quot;dropping-particle&quot;:&quot;&quot;,&quot;non-dropping-particle&quot;:&quot;&quot;},{&quot;family&quot;:&quot;Igel&quot;,&quot;given&quot;:&quot;Christian&quot;,&quot;parse-names&quot;:false,&quot;dropping-particle&quot;:&quot;&quot;,&quot;non-dropping-particle&quot;:&quot;&quot;},{&quot;family&quot;:&quot;Gieseke&quot;,&quot;given&quot;:&quot;Fabian&quot;,&quot;parse-names&quot;:false,&quot;dropping-particle&quot;:&quot;&quot;,&quot;non-dropping-particle&quot;:&quot;&quot;},{&quot;family&quot;:&quot;Schöning&quot;,&quot;given&quot;:&quot;Johannes&quot;,&quot;parse-names&quot;:false,&quot;dropping-particle&quot;:&quot;&quot;,&quot;non-dropping-particle&quot;:&quot;&quot;},{&quot;family&quot;:&quot;Li&quot;,&quot;given&quot;:&quot;Sizhuo&quot;,&quot;parse-names&quot;:false,&quot;dropping-particle&quot;:&quot;&quot;,&quot;non-dropping-particle&quot;:&quot;&quot;},{&quot;family&quot;:&quot;Melocik&quot;,&quot;given&quot;:&quot;Katherine&quot;,&quot;parse-names&quot;:false,&quot;dropping-particle&quot;:&quot;&quot;,&quot;non-dropping-particle&quot;:&quot;&quot;},{&quot;family&quot;:&quot;Meyer&quot;,&quot;given&quot;:&quot;Jesse&quot;,&quot;parse-names&quot;:false,&quot;dropping-particle&quot;:&quot;&quot;,&quot;non-dropping-particle&quot;:&quot;&quot;},{&quot;family&quot;:&quot;Sinno&quot;,&quot;given&quot;:&quot;Scott&quot;,&quot;parse-names&quot;:false,&quot;dropping-particle&quot;:&quot;&quot;,&quot;non-dropping-particle&quot;:&quot;&quot;},{&quot;family&quot;:&quot;Romero&quot;,&quot;given&quot;:&quot;Eric&quot;,&quot;parse-names&quot;:false,&quot;dropping-particle&quot;:&quot;&quot;,&quot;non-dropping-particle&quot;:&quot;&quot;},{&quot;family&quot;:&quot;Glennie&quot;,&quot;given&quot;:&quot;Erin&quot;,&quot;parse-names&quot;:false,&quot;dropping-particle&quot;:&quot;&quot;,&quot;non-dropping-particle&quot;:&quot;&quot;},{&quot;family&quot;:&quot;Montagu&quot;,&quot;given&quot;:&quot;Amandine&quot;,&quot;parse-names&quot;:false,&quot;dropping-particle&quot;:&quot;&quot;,&quot;non-dropping-particle&quot;:&quot;&quot;},{&quot;family&quot;:&quot;Dendoncker&quot;,&quot;given&quot;:&quot;Morgane&quot;,&quot;parse-names&quot;:false,&quot;dropping-particle&quot;:&quot;&quot;,&quot;non-dropping-particle&quot;:&quot;&quot;},{&quot;family&quot;:&quot;Fensholt&quot;,&quot;given&quot;:&quot;Rasmus&quot;,&quot;parse-names&quot;:false,&quot;dropping-particle&quot;:&quot;&quot;,&quot;non-dropping-particle&quot;:&quot;&quot;}],&quot;container-title&quot;:&quot;Nature&quot;,&quot;container-title-short&quot;:&quot;Nature&quot;,&quot;DOI&quot;:&quot;10.1038/s41586-020-2824-5&quot;,&quot;ISSN&quot;:&quot;14764687&quot;,&quot;PMID&quot;:&quot;33057199&quot;,&quot;issued&quot;:{&quot;date-parts&quot;:[[2020,11,5]]},&quot;page&quot;:&quot;78-82&quot;,&quot;abstract&quot;:&quot;A large proportion of dryland trees and shrubs (hereafter referred to collectively as trees) grow in isolation, without canopy closure. These non-forest trees have a crucial role in biodiversity, and provide ecosystem services such as carbon storage, food resources and shelter for humans and animals1,2. However, most public interest relating to trees is devoted to forests, and trees outside of forests are not well-documented3. Here we map the crown size of each tree more than 3 m2 in size over a land area that spans 1.3 million km2 in the West African Sahara, Sahel and sub-humid zone, using submetre-resolution satellite imagery and deep learning4. We detected over 1.8 billion individual trees (13.4 trees per hectare), with a median crown size of 12 m2, along a rainfall gradient from 0 to 1,000 mm per year. The canopy cover increases from 0.1% (0.7 trees per hectare) in hyper-arid areas, through 1.6% (9.9 trees per hectare) in arid and 5.6% (30.1 trees per hectare) in semi-arid zones, to 13.3% (47 trees per hectare) in sub-humid areas. Although the overall canopy cover is low, the relatively high density of isolated trees challenges prevailing narratives about dryland desertification5–7, and even the desert shows a surprisingly high tree density. Our assessment suggests a way to monitor trees outside of forests globally, and to explore their role in mitigating degradation, climate change and poverty.&quot;,&quot;publisher&quot;:&quot;Nature Research&quot;,&quot;issue&quot;:&quot;7832&quot;,&quot;volume&quot;:&quot;587&quot;},&quot;isTemporary&quot;:false},{&quot;id&quot;:&quot;7a8c1509-306c-3031-adc5-6c82dcaf4a4e&quot;,&quot;itemData&quot;:{&quot;type&quot;:&quot;article-journal&quot;,&quot;id&quot;:&quot;7a8c1509-306c-3031-adc5-6c82dcaf4a4e&quot;,&quot;title&quot;:&quot;DeepForest: A &lt;scp&gt;Python&lt;/scp&gt; package for RGB deep learning tree crown delineation&quot;,&quot;author&quot;:[{&quot;family&quot;:&quot;Weinstein&quot;,&quot;given&quot;:&quot;Ben G.&quot;,&quot;parse-names&quot;:false,&quot;dropping-particle&quot;:&quot;&quot;,&quot;non-dropping-particle&quot;:&quot;&quot;},{&quot;family&quot;:&quot;Marconi&quot;,&quot;given&quot;:&quot;Sergio&quot;,&quot;parse-names&quot;:false,&quot;dropping-particle&quot;:&quot;&quot;,&quot;non-dropping-particle&quot;:&quot;&quot;},{&quot;family&quot;:&quot;Aubry‐Kientz&quot;,&quot;given&quot;:&quot;Mélaine&quot;,&quot;parse-names&quot;:false,&quot;dropping-particle&quot;:&quot;&quot;,&quot;non-dropping-particle&quot;:&quot;&quot;},{&quot;family&quot;:&quot;Vincent&quot;,&quot;given&quot;:&quot;Gregoire&quot;,&quot;parse-names&quot;:false,&quot;dropping-particle&quot;:&quot;&quot;,&quot;non-dropping-particle&quot;:&quot;&quot;},{&quot;family&quot;:&quot;Senyondo&quot;,&quot;given&quot;:&quot;Henry&quot;,&quot;parse-names&quot;:false,&quot;dropping-particle&quot;:&quot;&quot;,&quot;non-dropping-particle&quot;:&quot;&quot;},{&quot;family&quot;:&quot;White&quot;,&quot;given&quot;:&quot;Ethan P.&quot;,&quot;parse-names&quot;:false,&quot;dropping-particle&quot;:&quot;&quot;,&quot;non-dropping-particle&quot;:&quot;&quot;}],&quot;container-title&quot;:&quot;Methods in Ecology and Evolution&quot;,&quot;editor&quot;:[{&quot;family&quot;:&quot;Record&quot;,&quot;given&quot;:&quot;Sydne&quot;,&quot;parse-names&quot;:false,&quot;dropping-particle&quot;:&quot;&quot;,&quot;non-dropping-particle&quot;:&quot;&quot;}],&quot;DOI&quot;:&quot;10.1111/2041-210X.13472&quot;,&quot;ISSN&quot;:&quot;2041-210X&quot;,&quot;URL&quot;:&quot;https://onlinelibrary.wiley.com/doi/10.1111/2041-210X.13472&quot;,&quot;issued&quot;:{&quot;date-parts&quot;:[[2020,12,16]]},&quot;page&quot;:&quot;1743-1751&quot;,&quot;issue&quot;:&quot;12&quot;,&quot;volume&quot;:&quot;11&quot;,&quot;container-title-short&quot;:&quot;&quot;},&quot;isTemporary&quot;:false}]},{&quot;citationID&quot;:&quot;MENDELEY_CITATION_4b2db66f-ee1a-430d-9186-2717b58ce041&quot;,&quot;properties&quot;:{&quot;noteIndex&quot;:0},&quot;isEdited&quot;:false,&quot;manualOverride&quot;:{&quot;isManuallyOverridden&quot;:false,&quot;citeprocText&quot;:&quot;(Weinstein &lt;i&gt;et al.&lt;/i&gt; 2021)&quot;,&quot;manualOverrideText&quot;:&quot;&quot;},&quot;citationTag&quot;:&quot;MENDELEY_CITATION_v3_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&quot;,&quot;citationItems&quot;:[{&quot;id&quot;:&quot;b4ef33dd-f5cf-3c16-95b3-cc1defa2f465&quot;,&quot;itemData&quot;:{&quot;type&quot;:&quot;article-journal&quot;,&quot;id&quot;:&quot;b4ef33dd-f5cf-3c16-95b3-cc1defa2f465&quot;,&quot;title&quot;:&quot;A remote sensing derived data set of 100 million individual tree crowns for the national ecological observatory network&quot;,&quot;author&quot;:[{&quot;family&quot;:&quot;Weinstein&quot;,&quot;given&quot;:&quot;Ben G.&quot;,&quot;parse-names&quot;:false,&quot;dropping-particle&quot;:&quot;&quot;,&quot;non-dropping-particle&quot;:&quot;&quot;},{&quot;family&quot;:&quot;Marconi&quot;,&quot;given&quot;:&quot;Sergio&quot;,&quot;parse-names&quot;:false,&quot;dropping-particle&quot;:&quot;&quot;,&quot;non-dropping-particle&quot;:&quot;&quot;},{&quot;family&quot;:&quot;Bohlman&quot;,&quot;given&quot;:&quot;Stephanie A.&quot;,&quot;parse-names&quot;:false,&quot;dropping-particle&quot;:&quot;&quot;,&quot;non-dropping-particle&quot;:&quot;&quot;},{&quot;family&quot;:&quot;Zare&quot;,&quot;given&quot;:&quot;Alina&quot;,&quot;parse-names&quot;:false,&quot;dropping-particle&quot;:&quot;&quot;,&quot;non-dropping-particle&quot;:&quot;&quot;},{&quot;family&quot;:&quot;Singh&quot;,&quot;given&quot;:&quot;Aditya&quot;,&quot;parse-names&quot;:false,&quot;dropping-particle&quot;:&quot;&quot;,&quot;non-dropping-particle&quot;:&quot;&quot;},{&quot;family&quot;:&quot;Graves&quot;,&quot;given&quot;:&quot;Sarah J.&quot;,&quot;parse-names&quot;:false,&quot;dropping-particle&quot;:&quot;&quot;,&quot;non-dropping-particle&quot;:&quot;&quot;},{&quot;family&quot;:&quot;White&quot;,&quot;given&quot;:&quot;Ethan P.&quot;,&quot;parse-names&quot;:false,&quot;dropping-particle&quot;:&quot;&quot;,&quot;non-dropping-particle&quot;:&quot;&quot;}],&quot;container-title&quot;:&quot;eLife&quot;,&quot;container-title-short&quot;:&quot;Elife&quot;,&quot;DOI&quot;:&quot;10.7554/eLife.62922&quot;,&quot;ISSN&quot;:&quot;2050084X&quot;,&quot;PMID&quot;:&quot;33605211&quot;,&quot;issued&quot;:{&quot;date-parts&quot;:[[2021,2,1]]},&quot;page&quot;:&quot;1-18&quot;,&quot;abstract&quot;:&quot;Forests provide biodiversity, ecosystem, and economic services. Information on individual trees is important for understanding forest ecosystems but obtaining individual-level data at broad scales is challenging due to the costs and logistics of data collection. While advances in remote sensing techniques allow surveys of individual trees at unprecedented extents, there remain technical challenges in turning sensor data into tangible information. Using deep learning methods, we produced an open-source data set of individual-level crown estimates for 100 million trees at 37 sites across the United States surveyed by the National Ecological Observatory Network’s Airborne Observation Platform. Each canopy tree crown is represented by a rectangular bounding box and includes information on the height, crown area, and spatial location of the tree. These data have the potential to drive significant expansion of individual-level research on trees by facilitating both regional analyses and cross-region comparisons encompassing forest types from most of the United States.&quot;,&quot;publisher&quot;:&quot;eLife Sciences Publications Ltd&quot;,&quot;volume&quot;:&quot;10&quot;},&quot;isTemporary&quot;:false}]},{&quot;citationID&quot;:&quot;MENDELEY_CITATION_cb2614e3-8116-4cbc-9eec-9375c37a716a&quot;,&quot;properties&quot;:{&quot;noteIndex&quot;:0},&quot;isEdited&quot;:false,&quot;manualOverride&quot;:{&quot;isManuallyOverridden&quot;:false,&quot;citeprocText&quot;:&quot;(Jucker &lt;i&gt;et al.&lt;/i&gt; 2017; Marconi &lt;i&gt;et al.&lt;/i&gt; 2021)&quot;,&quot;manualOverrideText&quot;:&quot;&quot;},&quot;citationTag&quot;:&quot;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&quot;,&quot;citationItems&quot;:[{&quot;id&quot;:&quot;a89eb412-c3ed-3cfe-87b2-fd8433eec1fd&quot;,&quot;itemData&quot;:{&quot;type&quot;:&quot;article-journal&quot;,&quot;id&quot;:&quot;a89eb412-c3ed-3cfe-87b2-fd8433eec1fd&quot;,&quot;title&quot;:&quot;Allometric equations for integrating remote sensing imagery into forest monitoring programmes&quot;,&quot;author&quot;:[{&quot;family&quot;:&quot;Jucker&quot;,&quot;given&quot;:&quot;Tommaso&quot;,&quot;parse-names&quot;:false,&quot;dropping-particle&quot;:&quot;&quot;,&quot;non-dropping-particle&quot;:&quot;&quot;},{&quot;family&quot;:&quot;Caspersen&quot;,&quot;given&quot;:&quot;John&quot;,&quot;parse-names&quot;:false,&quot;dropping-particle&quot;:&quot;&quot;,&quot;non-dropping-particle&quot;:&quot;&quot;},{&quot;family&quot;:&quot;Chave&quot;,&quot;given&quot;:&quot;Jérôme&quot;,&quot;parse-names&quot;:false,&quot;dropping-particle&quot;:&quot;&quot;,&quot;non-dropping-particle&quot;:&quot;&quot;},{&quot;family&quot;:&quot;Antin&quot;,&quot;given&quot;:&quot;Cécile&quot;,&quot;parse-names&quot;:false,&quot;dropping-particle&quot;:&quot;&quot;,&quot;non-dropping-particle&quot;:&quot;&quot;},{&quot;family&quot;:&quot;Barbier&quot;,&quot;given&quot;:&quot;Nicolas&quot;,&quot;parse-names&quot;:false,&quot;dropping-particle&quot;:&quot;&quot;,&quot;non-dropping-particle&quot;:&quot;&quot;},{&quot;family&quot;:&quot;Bongers&quot;,&quot;given&quot;:&quot;Frans&quot;,&quot;parse-names&quot;:false,&quot;dropping-particle&quot;:&quot;&quot;,&quot;non-dropping-particle&quot;:&quot;&quot;},{&quot;family&quot;:&quot;Dalponte&quot;,&quot;given&quot;:&quot;Michele&quot;,&quot;parse-names&quot;:false,&quot;dropping-particle&quot;:&quot;&quot;,&quot;non-dropping-particle&quot;:&quot;&quot;},{&quot;family&quot;:&quot;Ewijk&quot;,&quot;given&quot;:&quot;Karin Y.&quot;,&quot;parse-names&quot;:false,&quot;dropping-particle&quot;:&quot;&quot;,&quot;non-dropping-particle&quot;:&quot;van&quot;},{&quot;family&quot;:&quot;Forrester&quot;,&quot;given&quot;:&quot;David I.&quot;,&quot;parse-names&quot;:false,&quot;dropping-particle&quot;:&quot;&quot;,&quot;non-dropping-particle&quot;:&quot;&quot;},{&quot;family&quot;:&quot;Haeni&quot;,&quot;given&quot;:&quot;Matthias&quot;,&quot;parse-names&quot;:false,&quot;dropping-particle&quot;:&quot;&quot;,&quot;non-dropping-particle&quot;:&quot;&quot;},{&quot;family&quot;:&quot;Higgins&quot;,&quot;given&quot;:&quot;Steven I.&quot;,&quot;parse-names&quot;:false,&quot;dropping-particle&quot;:&quot;&quot;,&quot;non-dropping-particle&quot;:&quot;&quot;},{&quot;family&quot;:&quot;Holdaway&quot;,&quot;given&quot;:&quot;Robert J.&quot;,&quot;parse-names&quot;:false,&quot;dropping-particle&quot;:&quot;&quot;,&quot;non-dropping-particle&quot;:&quot;&quot;},{&quot;family&quot;:&quot;Iida&quot;,&quot;given&quot;:&quot;Yoshiko&quot;,&quot;parse-names&quot;:false,&quot;dropping-particle&quot;:&quot;&quot;,&quot;non-dropping-particle&quot;:&quot;&quot;},{&quot;family&quot;:&quot;Lorimer&quot;,&quot;given&quot;:&quot;Craig&quot;,&quot;parse-names&quot;:false,&quot;dropping-particle&quot;:&quot;&quot;,&quot;non-dropping-particle&quot;:&quot;&quot;},{&quot;family&quot;:&quot;Marshall&quot;,&quot;given&quot;:&quot;Peter L.&quot;,&quot;parse-names&quot;:false,&quot;dropping-particle&quot;:&quot;&quot;,&quot;non-dropping-particle&quot;:&quot;&quot;},{&quot;family&quot;:&quot;Momo&quot;,&quot;given&quot;:&quot;Stéphane&quot;,&quot;parse-names&quot;:false,&quot;dropping-particle&quot;:&quot;&quot;,&quot;non-dropping-particle&quot;:&quot;&quot;},{&quot;family&quot;:&quot;Moncrieff&quot;,&quot;given&quot;:&quot;Glenn R.&quot;,&quot;parse-names&quot;:false,&quot;dropping-particle&quot;:&quot;&quot;,&quot;non-dropping-particle&quot;:&quot;&quot;},{&quot;family&quot;:&quot;Ploton&quot;,&quot;given&quot;:&quot;Pierre&quot;,&quot;parse-names&quot;:false,&quot;dropping-particle&quot;:&quot;&quot;,&quot;non-dropping-particle&quot;:&quot;&quot;},{&quot;family&quot;:&quot;Poorter&quot;,&quot;given&quot;:&quot;Lourens&quot;,&quot;parse-names&quot;:false,&quot;dropping-particle&quot;:&quot;&quot;,&quot;non-dropping-particle&quot;:&quot;&quot;},{&quot;family&quot;:&quot;Rahman&quot;,&quot;given&quot;:&quot;Kassim Abd&quot;,&quot;parse-names&quot;:false,&quot;dropping-particle&quot;:&quot;&quot;,&quot;non-dropping-particle&quot;:&quot;&quot;},{&quot;family&quot;:&quot;Schlund&quot;,&quot;given&quot;:&quot;Michael&quot;,&quot;parse-names&quot;:false,&quot;dropping-particle&quot;:&quot;&quot;,&quot;non-dropping-particle&quot;:&quot;&quot;},{&quot;family&quot;:&quot;Sonké&quot;,&quot;given&quot;:&quot;Bonaventure&quot;,&quot;parse-names&quot;:false,&quot;dropping-particle&quot;:&quot;&quot;,&quot;non-dropping-particle&quot;:&quot;&quot;},{&quot;family&quot;:&quot;Sterck&quot;,&quot;given&quot;:&quot;Frank J.&quot;,&quot;parse-names&quot;:false,&quot;dropping-particle&quot;:&quot;&quot;,&quot;non-dropping-particle&quot;:&quot;&quot;},{&quot;family&quot;:&quot;Trugman&quot;,&quot;given&quot;:&quot;Anna T.&quot;,&quot;parse-names&quot;:false,&quot;dropping-particle&quot;:&quot;&quot;,&quot;non-dropping-particle&quot;:&quot;&quot;},{&quot;family&quot;:&quot;Usoltsev&quot;,&quot;given&quot;:&quot;Vladimir A.&quot;,&quot;parse-names&quot;:false,&quot;dropping-particle&quot;:&quot;&quot;,&quot;non-dropping-particle&quot;:&quot;&quot;},{&quot;family&quot;:&quot;Vanderwel&quot;,&quot;given&quot;:&quot;Mark C.&quot;,&quot;parse-names&quot;:false,&quot;dropping-particle&quot;:&quot;&quot;,&quot;non-dropping-particle&quot;:&quot;&quot;},{&quot;family&quot;:&quot;Waldner&quot;,&quot;given&quot;:&quot;Peter&quot;,&quot;parse-names&quot;:false,&quot;dropping-particle&quot;:&quot;&quot;,&quot;non-dropping-particle&quot;:&quot;&quot;},{&quot;family&quot;:&quot;Wedeux&quot;,&quot;given&quot;:&quot;Beatrice M.M.&quot;,&quot;parse-names&quot;:false,&quot;dropping-particle&quot;:&quot;&quot;,&quot;non-dropping-particle&quot;:&quot;&quot;},{&quot;family&quot;:&quot;Wirth&quot;,&quot;given&quot;:&quot;Christian&quot;,&quot;parse-names&quot;:false,&quot;dropping-particle&quot;:&quot;&quot;,&quot;non-dropping-particle&quot;:&quot;&quot;},{&quot;family&quot;:&quot;Wöll&quot;,&quot;given&quot;:&quot;Hannsjörg&quot;,&quot;parse-names&quot;:false,&quot;dropping-particle&quot;:&quot;&quot;,&quot;non-dropping-particle&quot;:&quot;&quot;},{&quot;family&quot;:&quot;Woods&quot;,&quot;given&quot;:&quot;Murray&quot;,&quot;parse-names&quot;:false,&quot;dropping-particle&quot;:&quot;&quot;,&quot;non-dropping-particle&quot;:&quot;&quot;},{&quot;family&quot;:&quot;Xiang&quot;,&quot;given&quot;:&quot;Wenhua&quot;,&quot;parse-names&quot;:false,&quot;dropping-particle&quot;:&quot;&quot;,&quot;non-dropping-particle&quot;:&quot;&quot;},{&quot;family&quot;:&quot;Zimmermann&quot;,&quot;given&quot;:&quot;Niklaus E.&quot;,&quot;parse-names&quot;:false,&quot;dropping-particle&quot;:&quot;&quot;,&quot;non-dropping-particle&quot;:&quot;&quot;},{&quot;family&quot;:&quot;Coomes&quot;,&quot;given&quot;:&quot;David A.&quot;,&quot;parse-names&quot;:false,&quot;dropping-particle&quot;:&quot;&quot;,&quot;non-dropping-particle&quot;:&quot;&quot;}],&quot;container-title&quot;:&quot;Global Change Biology&quot;,&quot;DOI&quot;:&quot;10.1111/gcb.13388&quot;,&quot;ISSN&quot;:&quot;13652486&quot;,&quot;PMID&quot;:&quot;27381364&quot;,&quot;issued&quot;:{&quot;date-parts&quot;:[[2017,1,1]]},&quot;page&quot;:&quot;177-190&quot;,&quot;abstract&quot;:&quot;Remote sensing is revolutionizing the way we study forests, and recent technological advances mean we are now able – for the first time – to identify and measure the crown dimensions of individual trees from airborne imagery. Yet to make full use of these data for quantifying forest carbon stocks and dynamics, a new generation of allometric tools which have tree height and crown size at their centre are needed. Here, we compile a global database of 108753 trees for which stem diameter, height and crown diameter have all been measured, including 2395 trees harvested to measure aboveground biomass. Using this database, we develop general allometric models for estimating both the diameter and aboveground biomass of trees from attributes which can be remotely sensed – specifically height and crown diameter. We show that tree height and crown diameter jointly quantify the aboveground biomass of individual trees and find that a single equation predicts stem diameter from these two variables across the world's forests. These new allometric models provide an intuitive way of integrating remote sensing imagery into large-scale forest monitoring programmes and will be of key importance for parameterizing the next generation of dynamic vegetation models.&quot;,&quot;publisher&quot;:&quot;Blackwell Publishing Ltd&quot;,&quot;issue&quot;:&quot;1&quot;,&quot;volume&quot;:&quot;23&quot;,&quot;container-title-short&quot;:&quot;&quot;},&quot;isTemporary&quot;:false},{&quot;id&quot;:&quot;6ac850f6-1e83-3e17-b18f-88378c60bc3d&quot;,&quot;itemData&quot;:{&quot;type&quot;:&quot;article-journal&quot;,&quot;id&quot;:&quot;6ac850f6-1e83-3e17-b18f-88378c60bc3d&quot;,&quot;title&quot;:&quot;Estimating individual-level plant traits at scale&quot;,&quot;author&quot;:[{&quot;family&quot;:&quot;Marconi&quot;,&quot;given&quot;:&quot;Sergio&quot;,&quot;parse-names&quot;:false,&quot;dropping-particle&quot;:&quot;&quot;,&quot;non-dropping-particle&quot;:&quot;&quot;},{&quot;family&quot;:&quot;Graves&quot;,&quot;given&quot;:&quot;Sarah J.&quot;,&quot;parse-names&quot;:false,&quot;dropping-particle&quot;:&quot;&quot;,&quot;non-dropping-particle&quot;:&quot;&quot;},{&quot;family&quot;:&quot;Weinstein&quot;,&quot;given&quot;:&quot;Ben G.&quot;,&quot;parse-names&quot;:false,&quot;dropping-particle&quot;:&quot;&quot;,&quot;non-dropping-particle&quot;:&quot;&quot;},{&quot;family&quot;:&quot;Bohlman&quot;,&quot;given&quot;:&quot;Stephanie&quot;,&quot;parse-names&quot;:false,&quot;dropping-particle&quot;:&quot;&quot;,&quot;non-dropping-particle&quot;:&quot;&quot;},{&quot;family&quot;:&quot;White&quot;,&quot;given&quot;:&quot;Ethan P.&quot;,&quot;parse-names&quot;:false,&quot;dropping-particle&quot;:&quot;&quot;,&quot;non-dropping-particle&quot;:&quot;&quot;}],&quot;container-title&quot;:&quot;Ecological Applications&quot;,&quot;DOI&quot;:&quot;10.1002/eap.2300&quot;,&quot;ISSN&quot;:&quot;19395582&quot;,&quot;PMID&quot;:&quot;33480058&quot;,&quot;issued&quot;:{&quot;date-parts&quot;:[[2021,6,1]]},&quot;abstract&quot;:&quot;Functional ecology has increasingly focused on describing ecological communities based on their traits (measurable features affecting individuals’ fitness and performance). Analyzing trait distributions within and among forests could significantly improve understanding of community composition and ecosystem function. Historically, data on trait distributions are generated by (1) collecting a small number of leaves from a small number of trees, which suffers from limited sampling but produces information at the fundamental ecological unit (the individual), or (2) using remote-sensing images to infer traits, producing information continuously across large regions, but as plots (containing multiple trees of different species) or pixels, not individuals. Remote-sensing methods that identify individual trees and estimate their traits would provide the benefits of both approaches, producing continuous large-scale data linked to biological individuals. We used data from the National Ecological Observatory Network (NEON) to develop a method to scale up functional traits from 160 trees to the millions of trees within the spatial extent of two NEON sites. The pipeline consists of three stages: (1) image segmentation, to identify individual trees and estimate structural traits; (2) an ensemble of models to infer leaf mass area (LMA), nitrogen, carbon, and phosphorus content using hyperspectral signatures, and DBH from allometry; and (3) predictions for segmented crowns for the full remote-sensing footprint at the NEON sites. The R2 values on held-out test data ranged from 0.41 to 0.75 on held-out test data. The ensemble approach performed better than single partial least-squares models. Carbon performed poorly compared to other traits (R2 of 0.41). The crown segmentation step contributed the most uncertainty in the pipeline, due to over-segmentation. The pipeline produced good estimates of DBH (R2 of 0.62 on held-out data). Trait predictions for crowns performed significantly better than comparable predictions on pixels, resulting in improvement of R2 on test data of between 0.07 and 0.26. We used the pipeline to produce individual-level trait data for ~5 million individual crowns, covering a total extent of ~360 km2. This large data set allows testing ecological questions on landscape scales, revealing that foliar traits are correlated with structural traits and environmental conditions.&quot;,&quot;publisher&quot;:&quot;Ecological Society of America&quot;,&quot;issue&quot;:&quot;4&quot;,&quot;volume&quot;:&quot;31&quot;,&quot;container-title-short&quot;:&quot;&quot;},&quot;isTemporary&quot;:false}]},{&quot;citationID&quot;:&quot;MENDELEY_CITATION_1e8610cc-78ca-42e6-baae-12c6609070e3&quot;,&quot;properties&quot;:{&quot;noteIndex&quot;:0},&quot;isEdited&quot;:false,&quot;manualOverride&quot;:{&quot;isManuallyOverridden&quot;:false,&quot;citeprocText&quot;:&quot;(Asner &lt;i&gt;et al.&lt;/i&gt; 2015b, a; Dalponte &amp;#38; Coomes 2016)&quot;,&quot;manualOverrideText&quot;:&quot;&quot;},&quot;citationTag&quot;:&quot;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&quot;,&quot;citationItems&quot;:[{&quot;id&quot;:&quot;b7f7d906-27c3-37bd-aa34-b8e612e3e6f2&quot;,&quot;itemData&quot;:{&quot;type&quot;:&quot;article-journal&quot;,&quot;id&quot;:&quot;b7f7d906-27c3-37bd-aa34-b8e612e3e6f2&quot;,&quot;title&quot;:&quot;Quantifying forest canopy traits: Imaging spectroscopy versus field survey&quot;,&quot;author&quot;:[{&quot;family&quot;:&quot;Asner&quot;,&quot;given&quot;:&quot;Gregory P.&quot;,&quot;parse-names&quot;:false,&quot;dropping-particle&quot;:&quot;&quot;,&quot;non-dropping-particle&quot;:&quot;&quot;},{&quot;family&quot;:&quot;Martin&quot;,&quot;given&quot;:&quot;Roberta E.&quot;,&quot;parse-names&quot;:false,&quot;dropping-particle&quot;:&quot;&quot;,&quot;non-dropping-particle&quot;:&quot;&quot;},{&quot;family&quot;:&quot;Anderson&quot;,&quot;given&quot;:&quot;Christopher B.&quot;,&quot;parse-names&quot;:false,&quot;dropping-particle&quot;:&quot;&quot;,&quot;non-dropping-particle&quot;:&quot;&quot;},{&quot;family&quot;:&quot;Knapp&quot;,&quot;given&quot;:&quot;David E.&quot;,&quot;parse-names&quot;:false,&quot;dropping-particle&quot;:&quot;&quot;,&quot;non-dropping-particle&quot;:&quot;&quot;}],&quot;container-title&quot;:&quot;Remote Sensing of Environment&quot;,&quot;DOI&quot;:&quot;10.1016/j.rse.2014.11.011&quot;,&quot;ISSN&quot;:&quot;00344257&quot;,&quot;issued&quot;:{&quot;date-parts&quot;:[[2015,3,1]]},&quot;page&quot;:&quot;15-27&quot;,&quot;abstract&quot;:&quot;Spatial and temporal information on plant functional traits are lacking in ecology, which limits our understanding of how plant communities and ecosystems are changing. This problem is acute in remote tropical regions, where information on plant functional traits is difficult to ascertain. We used Carnegie Airborne Observatory visible-to-shortwave infrared (VSWIR) imaging spectroscopy with light detection and ranging (LiDAR) to assess the foliar traits of Amazonian and Andean tropical forest canopies. We calibrated and validated the retrieval of 15 canopy foliar chemicals and leaf mass per area (LMA) across a network of 79 1-hectare field plots using a new VSWIR-LiDAR fusion approach designed to accommodate the enormous scale mismatch between field and remote sensing studies. The results indicate that sparse and highly variable field sampling can be integrated with VSWIR-LiDAR data to yield demonstrably accurate estimates of canopy foliar chemical traits. This new airborne approach addresses the inherent limitations and sampling biases associated with field-based studies of forest functional traits, particularly in structurally and floristically complex tropical canopies.&quot;,&quot;publisher&quot;:&quot;Elsevier Inc.&quot;,&quot;volume&quot;:&quot;158&quot;,&quot;container-title-short&quot;:&quot;&quot;},&quot;isTemporary&quot;:false},{&quot;id&quot;:&quot;4ebb519c-9257-39d9-b810-38d2aa5e134d&quot;,&quot;itemData&quot;:{&quot;type&quot;:&quot;article-journal&quot;,&quot;id&quot;:&quot;4ebb519c-9257-39d9-b810-38d2aa5e134d&quot;,&quot;title&quot;:&quot;Landscape biogeochemistry reflected in shifting distributions of chemical traits in the Amazon forest canopy&quot;,&quot;author&quot;:[{&quot;family&quot;:&quot;Asner&quot;,&quot;given&quot;:&quot;Gregory P.&quot;,&quot;parse-names&quot;:false,&quot;dropping-particle&quot;:&quot;&quot;,&quot;non-dropping-particle&quot;:&quot;&quot;},{&quot;family&quot;:&quot;Anderson&quot;,&quot;given&quot;:&quot;Christopher B.&quot;,&quot;parse-names&quot;:false,&quot;dropping-particle&quot;:&quot;&quot;,&quot;non-dropping-particle&quot;:&quot;&quot;},{&quot;family&quot;:&quot;Martin&quot;,&quot;given&quot;:&quot;Roberta E.&quot;,&quot;parse-names&quot;:false,&quot;dropping-particle&quot;:&quot;&quot;,&quot;non-dropping-particle&quot;:&quot;&quot;},{&quot;family&quot;:&quot;Tupayachi&quot;,&quot;given&quot;:&quot;Raul&quot;,&quot;parse-names&quot;:false,&quot;dropping-particle&quot;:&quot;&quot;,&quot;non-dropping-particle&quot;:&quot;&quot;},{&quot;family&quot;:&quot;Knapp&quot;,&quot;given&quot;:&quot;David E.&quot;,&quot;parse-names&quot;:false,&quot;dropping-particle&quot;:&quot;&quot;,&quot;non-dropping-particle&quot;:&quot;&quot;},{&quot;family&quot;:&quot;Sinca&quot;,&quot;given&quot;:&quot;Felipe&quot;,&quot;parse-names&quot;:false,&quot;dropping-particle&quot;:&quot;&quot;,&quot;non-dropping-particle&quot;:&quot;&quot;}],&quot;container-title&quot;:&quot;Nature Geoscience&quot;,&quot;DOI&quot;:&quot;10.1038/ngeo2443&quot;,&quot;ISSN&quot;:&quot;17520908&quot;,&quot;issued&quot;:{&quot;date-parts&quot;:[[2015,7,2]]},&quot;page&quot;:&quot;567-575&quot;,&quot;abstract&quot;:&quot;Tropical forest functional diversity, which is a measure of the diversity of organismal interactions with the environment, is poorly understood despite its importance for linking evolutionary biology to ecosystem biogeochemistry. Functional diversity is reflected in functional traits such as the concentrations of different compounds in leaves or the density of leaf mass, which are related to plant activities such as plant defence, nutrient cycling, or growth. In the Amazonian lowlands, river movement and microtopography control nutrient mobility, which may influence functional trait distributions. Here we use airborne laser-guided imaging spectroscopy to develop maps of 16 forest canopy traits, throughout four large landscapes that harbour three common forest community types on the Madre de Dios and Tambopata rivers in southwestern Amazonia. Our maps, which are based on quantitative chemometric analysis of forest canopies with visible-to-near infrared (400-2,500 nm) spectroscopy, reveal substantial variation in canopy traits and their distributions within and among forested landscapes. Forest canopy trait distributions are arranged in a nested pattern, with location along rivers controlling trait variation between different landscapes, and microtopography controlling trait variation within landscapes. We suggest that processes of nutrient deposition and depletion drive increasing phosphorus limitation, and a corresponding increase in plant defence, in an eastward direction from the base of the Andes into the Amazon Basin. Chapin, F. S.&quot;,&quot;publisher&quot;:&quot;Nature Publishing Group&quot;,&quot;issue&quot;:&quot;7&quot;,&quot;volume&quot;:&quot;8&quot;,&quot;container-title-short&quot;:&quot;&quot;},&quot;isTemporary&quot;:false},{&quot;id&quot;:&quot;a1ab88ac-abdc-3309-8254-801420918425&quot;,&quot;itemData&quot;:{&quot;type&quot;:&quot;article-journal&quot;,&quot;id&quot;:&quot;a1ab88ac-abdc-3309-8254-801420918425&quot;,&quot;title&quot;:&quot;Tree-centric mapping of forest carbon density from airborne laser scanning and hyperspectral data&quot;,&quot;author&quot;:[{&quot;family&quot;:&quot;Dalponte&quot;,&quot;given&quot;:&quot;Michele&quot;,&quot;parse-names&quot;:false,&quot;dropping-particle&quot;:&quot;&quot;,&quot;non-dropping-particle&quot;:&quot;&quot;},{&quot;family&quot;:&quot;Coomes&quot;,&quot;given&quot;:&quot;David A.&quot;,&quot;parse-names&quot;:false,&quot;dropping-particle&quot;:&quot;&quot;,&quot;non-dropping-particle&quot;:&quot;&quot;}],&quot;container-title&quot;:&quot;Methods in Ecology and Evolution&quot;,&quot;DOI&quot;:&quot;10.1111/2041-210X.12575&quot;,&quot;ISSN&quot;:&quot;2041210X&quot;,&quot;issued&quot;:{&quot;date-parts&quot;:[[2016,10,1]]},&quot;page&quot;:&quot;1236-1245&quot;,&quot;abstract&quot;:&quot;Forests are a major component of the global carbon cycle, and accurate estimation of forest carbon stocks and fluxes is important in the context of anthropogenic global change. Airborne laser scanning (ALS) data sets are increasingly recognized as outstanding data sources for high-fidelity mapping of carbon stocks at regional scales. We develop a tree-centric approach to carbon mapping, based on identifying individual tree crowns (ITCs) and species from airborne remote sensing data, from which individual tree carbon stocks are calculated. We identify ITCs from the laser scanning point cloud using a region-growing algorithm and identifying species from airborne hyperspectral data by machine learning. For each detected tree, we predict stem diameter from its height and crown-width estimate. From that point on, we use well-established approaches developed for field-based inventories: above-ground biomasses of trees are estimated using published allometries and summed within plots to estimate carbon density. We show this approach is highly reliable: tests in the Italian Alps demonstrated a close relationship between field- and ALS-based estimates of carbon stocks (r2 = 0·98). Small trees are invisible from the air, and a correction factor is required to accommodate this effect. An advantage of the tree-centric approach over existing area-based methods is that it can produce maps at any scale and is fundamentally based on field-based inventory methods, making it intuitive and transparent. Airborne laser scanning, hyperspectral sensing and computational power are all advancing rapidly, making it increasingly feasible to use ITC approaches for effective mapping of forest carbon density also inside wider carbon mapping programs like REDD++.&quot;,&quot;publisher&quot;:&quot;British Ecological Society&quot;,&quot;issue&quot;:&quot;10&quot;,&quot;volume&quot;:&quot;7&quot;,&quot;container-title-short&quot;:&quot;&quot;},&quot;isTemporary&quot;:false}]},{&quot;citationID&quot;:&quot;MENDELEY_CITATION_9f44bcb0-df23-47ee-af81-d4d6023be679&quot;,&quot;properties&quot;:{&quot;noteIndex&quot;:0},&quot;isEdited&quot;:false,&quot;manualOverride&quot;:{&quot;isManuallyOverridden&quot;:false,&quot;citeprocText&quot;:&quot;(Dixon &lt;i&gt;et al.&lt;/i&gt; 2021; Moon &lt;i&gt;et al.&lt;/i&gt; 2021)&quot;,&quot;manualOverrideText&quot;:&quot;&quot;},&quot;citationTag&quot;:&quot;MENDELEY_CITATION_v3_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&quot;,&quot;citationItems&quot;:[{&quot;id&quot;:&quot;115ba175-526b-3c28-b2ac-b06ba715a025&quot;,&quot;itemData&quot;:{&quot;type&quot;:&quot;article-journal&quot;,&quot;id&quot;:&quot;115ba175-526b-3c28-b2ac-b06ba715a025&quot;,&quot;title&quot;:&quot;Satellite prediction of forest flowering phenology&quot;,&quot;author&quot;:[{&quot;family&quot;:&quot;Dixon&quot;,&quot;given&quot;:&quot;Dan J.&quot;,&quot;parse-names&quot;:false,&quot;dropping-particle&quot;:&quot;&quot;,&quot;non-dropping-particle&quot;:&quot;&quot;},{&quot;family&quot;:&quot;Callow&quot;,&quot;given&quot;:&quot;J. Nikolaus&quot;,&quot;parse-names&quot;:false,&quot;dropping-particle&quot;:&quot;&quot;,&quot;non-dropping-particle&quot;:&quot;&quot;},{&quot;family&quot;:&quot;Duncan&quot;,&quot;given&quot;:&quot;John M.A.&quot;,&quot;parse-names&quot;:false,&quot;dropping-particle&quot;:&quot;&quot;,&quot;non-dropping-particle&quot;:&quot;&quot;},{&quot;family&quot;:&quot;Setterfield&quot;,&quot;given&quot;:&quot;Samantha A.&quot;,&quot;parse-names&quot;:false,&quot;dropping-particle&quot;:&quot;&quot;,&quot;non-dropping-particle&quot;:&quot;&quot;},{&quot;family&quot;:&quot;Pauli&quot;,&quot;given&quot;:&quot;Natasha&quot;,&quot;parse-names&quot;:false,&quot;dropping-particle&quot;:&quot;&quot;,&quot;non-dropping-particle&quot;:&quot;&quot;}],&quot;container-title&quot;:&quot;Remote Sensing of Environment&quot;,&quot;DOI&quot;:&quot;10.1016/j.rse.2020.112197&quot;,&quot;ISSN&quot;:&quot;00344257&quot;,&quot;issued&quot;:{&quot;date-parts&quot;:[[2021,3,15]]},&quot;abstract&quot;:&quot;Knowledge of flowering phenology is essential for understanding the condition of forest ecosystems and responses to various anthropogenic and environmental drivers. However, monitoring the spatial and temporal variability in forest flowering at landscape scales is challenging (e.g. current monitoring is often highly localized and in-situ or for single dates). This study presents a method that combines drone and satellite images (PlanetScope) that can produce landscape-scale maps of flowering dynamics. This method is demonstrated in forest landscapes dominated by the eucalypt Corymbia calophylla (red gum or marri) in Western Australia. Drone-derived images of flowering eucalypt canopies, available for restricted temporal and spatial extents, are used to label satellite image pixels with the proportion of a pixel footprint that is flowering. The pixels labelled with flowering proportion, the response variable, are combined with various metrics that characterize time series of spectral indices sensitive to the presence of green vegetation and cream-colored flowers, the predictor variables. A machine learning model then predicts daily pixel-level flowering proportions. The model is trained with data from two sites and is tested with data from three sites and various dates throughout the Corymbia calophylla season. The model is able to accurately predict pixel-level flowering proportion throughout the flowering season (RMSE &lt;4% across all sites and dates), across sites with dense to sparse canopy, different background soil covers, and is robust to not detecting false positive flowering when no flowering events are occurring. Due to the spatiotemporal coverage of satellite images, this model can be deployed to generate regional maps of flowering dynamics in forest ecosystems that can be used for monitoring forest ecosystem condition and supporting research into drivers of eucalypt forest phenology.&quot;,&quot;publisher&quot;:&quot;Elsevier Inc.&quot;,&quot;volume&quot;:&quot;255&quot;,&quot;container-title-short&quot;:&quot;&quot;},&quot;isTemporary&quot;:false},{&quot;id&quot;:&quot;06b56af0-68f3-3c53-971e-da05020cd513&quot;,&quot;itemData&quot;:{&quot;type&quot;:&quot;article-journal&quot;,&quot;id&quot;:&quot;06b56af0-68f3-3c53-971e-da05020cd513&quot;,&quot;title&quot;:&quot;Multiscale assessment of land surface phenology from harmonized Landsat 8 and Sentinel-2, PlanetScope, and PhenoCam imagery&quot;,&quot;author&quot;:[{&quot;family&quot;:&quot;Moon&quot;,&quot;given&quot;:&quot;Minkyu&quot;,&quot;parse-names&quot;:false,&quot;dropping-particle&quot;:&quot;&quot;,&quot;non-dropping-particle&quot;:&quot;&quot;},{&quot;family&quot;:&quot;Richardson&quot;,&quot;given&quot;:&quot;Andrew D.&quot;,&quot;parse-names&quot;:false,&quot;dropping-particle&quot;:&quot;&quot;,&quot;non-dropping-particle&quot;:&quot;&quot;},{&quot;family&quot;:&quot;Friedl&quot;,&quot;given&quot;:&quot;Mark A.&quot;,&quot;parse-names&quot;:false,&quot;dropping-particle&quot;:&quot;&quot;,&quot;non-dropping-particle&quot;:&quot;&quot;}],&quot;container-title&quot;:&quot;Remote Sensing of Environment&quot;,&quot;DOI&quot;:&quot;10.1016/j.rse.2021.112716&quot;,&quot;ISSN&quot;:&quot;00344257&quot;,&quot;issued&quot;:{&quot;date-parts&quot;:[[2021,12,1]]},&quot;abstract&quot;:&quot;As the spatial and temporal resolution of remotely sensed imagery has improved over the last four decades, algorithms for monitoring and mapping seasonal changes in surface properties have evolved rapidly. Most recently, the availability of daily PlanetScope imagery has created new opportunities for monitoring the land surface phenology (LSP) of terrestrial ecosystems at high spatial resolution. However, the quality and value of LSP information from PlanetScope imagery have not been systematically examined. In this paper, we evaluate the character and quality of LSP information derived from PlanetScope by comparing time series of vegetation indices and LSP metrics from PlanetScope to corresponding time series and LSP metrics derived from Harmonized Landsat 8 and Sentinel-2 (HLS) imagery and PhenoCams at six sites that span a diverse range of land cover types and climate. Results show that vegetation index time series from all three data sources show high temporal correlation, and LSP metrics derived from HLS, PlanetScope, and PhenoCam show high agreement with negligible bias. Semi-variograms for phenometrics estimated from PlanetScope imagery indicate that the majority of spatial variance captured in PlanetScope phenometrics occurs well below the spatial resolution HLS imagery. At the same time, LSP metrics from HLS are most strongly correlated with the 50–75% quantiles of 3 m LSP metrics from PlanetScope. This indicates that HLS captures the average phenology at sub-pixel scale captured in PlanetScope imagery. Our results represent the first comprehensive comparison of LSP metrics estimated from PlanetScope and publicly available moderate spatial resolution imagery, and provide insights regarding: (1) the quality and character of LSP metrics derived from HLS and PlanetScope; and (2) the relative merits and trade-offs associated with the use of each data source for LSP studies.&quot;,&quot;publisher&quot;:&quot;Elsevier Inc.&quot;,&quot;volume&quot;:&quot;266&quot;,&quot;container-title-short&quot;:&quot;&quot;},&quot;isTemporary&quot;:false}]},{&quot;citationID&quot;:&quot;MENDELEY_CITATION_c96e2625-5318-4640-bea0-51a3f9e94d8e&quot;,&quot;properties&quot;:{&quot;noteIndex&quot;:0},&quot;isEdited&quot;:false,&quot;manualOverride&quot;:{&quot;isManuallyOverridden&quot;:false,&quot;citeprocText&quot;:&quot;(Deere &lt;i&gt;et al.&lt;/i&gt; 2020; Sethi &lt;i&gt;et al.&lt;/i&gt; 2020)&quot;,&quot;manualOverrideText&quot;:&quot;&quot;},&quot;citationTag&quot;:&quot;MENDELEY_CITATION_v3_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&quot;,&quot;citationItems&quot;:[{&quot;id&quot;:&quot;973fe06f-8c81-397a-936f-dcc54d00ef12&quot;,&quot;itemData&quot;:{&quot;type&quot;:&quot;article-journal&quot;,&quot;id&quot;:&quot;973fe06f-8c81-397a-936f-dcc54d00ef12&quot;,&quot;title&quot;:&quot;Maximizing the value of forest restoration for tropical mammals by detecting three-dimensional habitat associations&quot;,&quot;author&quot;:[{&quot;family&quot;:&quot;Deere&quot;,&quot;given&quot;:&quot;Nicolas J.&quot;,&quot;parse-names&quot;:false,&quot;dropping-particle&quot;:&quot;&quot;,&quot;non-dropping-particle&quot;:&quot;&quot;},{&quot;family&quot;:&quot;Guillera-Arroita&quot;,&quot;given&quot;:&quot;Gurutzeta&quot;,&quot;parse-names&quot;:false,&quot;dropping-particle&quot;:&quot;&quot;,&quot;non-dropping-particle&quot;:&quot;&quot;},{&quot;family&quot;:&quot;Swinfield&quot;,&quot;given&quot;:&quot;Tom&quot;,&quot;parse-names&quot;:false,&quot;dropping-particle&quot;:&quot;&quot;,&quot;non-dropping-particle&quot;:&quot;&quot;},{&quot;family&quot;:&quot;Milodowski&quot;,&quot;given&quot;:&quot;David T.&quot;,&quot;parse-names&quot;:false,&quot;dropping-particle&quot;:&quot;&quot;,&quot;non-dropping-particle&quot;:&quot;&quot;},{&quot;family&quot;:&quot;Coomes&quot;,&quot;given&quot;:&quot;David A.&quot;,&quot;parse-names&quot;:false,&quot;dropping-particle&quot;:&quot;&quot;,&quot;non-dropping-particle&quot;:&quot;&quot;},{&quot;family&quot;:&quot;Bernard&quot;,&quot;given&quot;:&quot;Henry&quot;,&quot;parse-names&quot;:false,&quot;dropping-particle&quot;:&quot;&quot;,&quot;non-dropping-particle&quot;:&quot;&quot;},{&quot;family&quot;:&quot;Reynolds&quot;,&quot;given&quot;:&quot;Glen&quot;,&quot;parse-names&quot;:false,&quot;dropping-particle&quot;:&quot;&quot;,&quot;non-dropping-particle&quot;:&quot;&quot;},{&quot;family&quot;:&quot;Davies&quot;,&quot;given&quot;:&quot;Zoe G.&quot;,&quot;parse-names&quot;:false,&quot;dropping-particle&quot;:&quot;&quot;,&quot;non-dropping-particle&quot;:&quot;&quot;},{&quot;family&quot;:&quot;Struebig&quot;,&quot;given&quot;:&quot;Matthew J.&quot;,&quot;parse-names&quot;:false,&quot;dropping-particle&quot;:&quot;&quot;,&quot;non-dropping-particle&quot;:&quot;&quot;}],&quot;container-title&quot;:&quot;Proceedings of the National Academy of Sciences&quot;,&quot;DOI&quot;:&quot;10.1073/pnas.2001823117&quot;,&quot;ISSN&quot;:&quot;0027-8424&quot;,&quot;URL&quot;:&quot;https://pnas.org/doi/full/10.1073/pnas.2001823117&quot;,&quot;issued&quot;:{&quot;date-parts&quot;:[[2020,10,20]]},&quot;page&quot;:&quot;26254-26262&quot;,&quot;abstract&quot;:&quot;&lt;p&gt;Forest restoration has become a global conservation priority, particularly in the tropics where a significant proportion of remaining forest ecosystems are degraded. To achieve ambitious restoration targets via limited conservation funds, areas that will deliver the greatest biodiversity value must be prioritized. Here, we combine airborne laser scanning with an extensive camera trap dataset to target conservation and restoration across a degraded logged forest gradient. We demonstrate the importance of accounting for three-dimensional habitat structure when defining forest suitability and restoration potential for mammals. Consequently, we provide a robust quantitative framework to prioritize degraded forest restoration based on biodiversity considerations.&lt;/p&gt;&quot;,&quot;issue&quot;:&quot;42&quot;,&quot;volume&quot;:&quot;117&quot;,&quot;container-title-short&quot;:&quot;&quot;},&quot;isTemporary&quot;:false},{&quot;id&quot;:&quot;b0863c82-f434-3687-a991-bbae7d5447e9&quot;,&quot;itemData&quot;:{&quot;type&quot;:&quot;article-journal&quot;,&quot;id&quot;:&quot;b0863c82-f434-3687-a991-bbae7d5447e9&quot;,&quot;title&quot;:&quot;SAFE Acoustics: An open-source, real-time eco-acoustic monitoring network in the tropical rainforests of Borneo&quot;,&quot;author&quot;:[{&quot;family&quot;:&quot;Sethi&quot;,&quot;given&quot;:&quot;Sarab S.&quot;,&quot;parse-names&quot;:false,&quot;dropping-particle&quot;:&quot;&quot;,&quot;non-dropping-particle&quot;:&quot;&quot;},{&quot;family&quot;:&quot;Ewers&quot;,&quot;given&quot;:&quot;Robert M.&quot;,&quot;parse-names&quot;:false,&quot;dropping-particle&quot;:&quot;&quot;,&quot;non-dropping-particle&quot;:&quot;&quot;},{&quot;family&quot;:&quot;Jones&quot;,&quot;given&quot;:&quot;Nick S.&quot;,&quot;parse-names&quot;:false,&quot;dropping-particle&quot;:&quot;&quot;,&quot;non-dropping-particle&quot;:&quot;&quot;},{&quot;family&quot;:&quot;Signorelli&quot;,&quot;given&quot;:&quot;Aaron&quot;,&quot;parse-names&quot;:false,&quot;dropping-particle&quot;:&quot;&quot;,&quot;non-dropping-particle&quot;:&quot;&quot;},{&quot;family&quot;:&quot;Picinali&quot;,&quot;given&quot;:&quot;Lorenzo&quot;,&quot;parse-names&quot;:false,&quot;dropping-particle&quot;:&quot;&quot;,&quot;non-dropping-particle&quot;:&quot;&quot;},{&quot;family&quot;:&quot;Orme&quot;,&quot;given&quot;:&quot;Christopher David L.&quot;,&quot;parse-names&quot;:false,&quot;dropping-particle&quot;:&quot;&quot;,&quot;non-dropping-particle&quot;:&quot;&quot;}],&quot;container-title&quot;:&quot;Methods in Ecology and Evolution&quot;,&quot;DOI&quot;:&quot;10.1111/2041-210X.13438&quot;,&quot;ISSN&quot;:&quot;2041210X&quot;,&quot;issued&quot;:{&quot;date-parts&quot;:[[2020,10,1]]},&quot;page&quot;:&quot;1182-1185&quot;,&quot;abstract&quot;:&quot;Automated monitoring approaches offer an avenue to unlocking large-scale insight into how ecosystems respond to human pressures. However, since data collection and data analyses are often treated independently, there are currently no open-source examples of end-to-end, real-time ecological monitoring networks. Here, we present the complete implementation of an autonomous acoustic monitoring network deployed in the tropical rainforests of Borneo. Real-time audio is uploaded remotely from the field, indexed by a central database, and delivered via an API to a public-facing website. We provide the open-source code and design of our monitoring devices, the central web2py database, and the ReactJS website. Furthermore, we demonstrate an extension of this infrastructure to deliver real-time analyses of the eco-acoustic data. By detailing a fully functional, open source, and extensively tested design, our work will accelerate the rate at which fully autonomous monitoring networks mature from technological curiosities, and towards genuinely impactful tools in ecology.&quot;,&quot;publisher&quot;:&quot;British Ecological Society&quot;,&quot;issue&quot;:&quot;10&quot;,&quot;volume&quot;:&quot;11&quot;,&quot;container-title-short&quot;:&quot;&quot;},&quot;isTemporary&quot;:false}]},{&quot;citationID&quot;:&quot;MENDELEY_CITATION_24f393c6-51e4-4414-bf79-748652748279&quot;,&quot;properties&quot;:{&quot;noteIndex&quot;:0},&quot;isEdited&quot;:false,&quot;manualOverride&quot;:{&quot;citeprocText&quot;:&quot;(Hampton &lt;i&gt;et al.&lt;/i&gt; 2013; Tuia &lt;i&gt;et al.&lt;/i&gt; 2022)&quot;,&quot;isManuallyOverridden&quot;:false,&quot;manualOverrideText&quot;:&quot;&quot;},&quot;citationTag&quot;:&quot;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&quot;,&quot;citationItems&quot;:[{&quot;id&quot;:&quot;01b40a9a-d4d5-368e-9cd5-7902ce4c3e39&quot;,&quot;itemData&quot;:{&quot;DOI&quot;:&quot;10.1890/120103&quot;,&quot;ISSN&quot;:&quot;15409295&quot;,&quot;abstract&quot;:&quot;The need for sound ecological science has escalated alongside the rise of the information age and \&quot;big data\&quot; across all sectors of society. Big data generally refer to massive volumes of data not readily handled by the usual data tools and practices and present unprecedented opportunities for advancing science and informing resource management through data-intensive approaches. The era of big data need not be propelled only by \&quot;big science\&quot; - the term used to describe large-scale efforts that have had mixed success in the individual-driven culture of ecology. Collectively, ecologists already have big data to bolster the scientific effort - a large volume of distributed, high-value information - but many simply fail to contribute. We encourage ecologists to join the larger scientific community in global initiatives to address major scientific and societal problems by bringing their distributed data to the table and harnessing its collective power. The scientists who contribute such information will be at the forefront of socially relevant science - but will they be ecologists?. © The Ecological Society of America.&quot;,&quot;author&quot;:[{&quot;dropping-particle&quot;:&quot;&quot;,&quot;family&quot;:&quot;Hampton&quot;,&quot;given&quot;:&quot;Stephanie E.&quot;,&quot;non-dropping-particle&quot;:&quot;&quot;,&quot;parse-names&quot;:false,&quot;suffix&quot;:&quot;&quot;},{&quot;dropping-particle&quot;:&quot;&quot;,&quot;family&quot;:&quot;Strasser&quot;,&quot;given&quot;:&quot;Carly A.&quot;,&quot;non-dropping-particle&quot;:&quot;&quot;,&quot;parse-names&quot;:false,&quot;suffix&quot;:&quot;&quot;},{&quot;dropping-particle&quot;:&quot;&quot;,&quot;family&quot;:&quot;Tewksbury&quot;,&quot;given&quot;:&quot;Joshua J.&quot;,&quot;non-dropping-particle&quot;:&quot;&quot;,&quot;parse-names&quot;:false,&quot;suffix&quot;:&quot;&quot;},{&quot;dropping-particle&quot;:&quot;&quot;,&quot;family&quot;:&quot;Gram&quot;,&quot;given&quot;:&quot;Wendy K.&quot;,&quot;non-dropping-particle&quot;:&quot;&quot;,&quot;parse-names&quot;:false,&quot;suffix&quot;:&quot;&quot;},{&quot;dropping-particle&quot;:&quot;&quot;,&quot;family&quot;:&quot;Budden&quot;,&quot;given&quot;:&quot;Amber E.&quot;,&quot;non-dropping-particle&quot;:&quot;&quot;,&quot;parse-names&quot;:false,&quot;suffix&quot;:&quot;&quot;},{&quot;dropping-particle&quot;:&quot;&quot;,&quot;family&quot;:&quot;Batcheller&quot;,&quot;given&quot;:&quot;Archer L.&quot;,&quot;non-dropping-particle&quot;:&quot;&quot;,&quot;parse-names&quot;:false,&quot;suffix&quot;:&quot;&quot;},{&quot;dropping-particle&quot;:&quot;&quot;,&quot;family&quot;:&quot;Duke&quot;,&quot;given&quot;:&quot;Clifford S.&quot;,&quot;non-dropping-particle&quot;:&quot;&quot;,&quot;parse-names&quot;:false,&quot;suffix&quot;:&quot;&quot;},{&quot;dropping-particle&quot;:&quot;&quot;,&quot;family&quot;:&quot;Porter&quot;,&quot;given&quot;:&quot;John H.&quot;,&quot;non-dropping-particle&quot;:&quot;&quot;,&quot;parse-names&quot;:false,&quot;suffix&quot;:&quot;&quot;}],&quot;container-title&quot;:&quot;Frontiers in Ecology and the Environment&quot;,&quot;id&quot;:&quot;01b40a9a-d4d5-368e-9cd5-7902ce4c3e39&quot;,&quot;issue&quot;:&quot;3&quot;,&quot;issued&quot;:{&quot;date-parts&quot;:[[&quot;2013&quot;]]},&quot;page&quot;:&quot;156-162&quot;,&quot;title&quot;:&quot;Big data and the future of ecology&quot;,&quot;type&quot;:&quot;article-journal&quot;,&quot;volume&quot;:&quot;11&quot;,&quot;container-title-short&quot;:&quot;&quot;},&quot;uris&quot;:[&quot;http://www.mendeley.com/documents/?uuid=258a2f07-cef4-4ff8-893f-45f47e67b2b4&quot;],&quot;isTemporary&quot;:false,&quot;legacyDesktopId&quot;:&quot;258a2f07-cef4-4ff8-893f-45f47e67b2b4&quot;},{&quot;id&quot;:&quot;680226a3-7624-3735-b0a6-7716fe03e3d2&quot;,&quot;itemData&quot;:{&quot;type&quot;:&quot;article&quot;,&quot;id&quot;:&quot;680226a3-7624-3735-b0a6-7716fe03e3d2&quot;,&quot;title&quot;:&quot;Perspectives in machine learning for wildlife conservation&quot;,&quot;author&quot;:[{&quot;family&quot;:&quot;Tuia&quot;,&quot;given&quot;:&quot;Devis&quot;,&quot;parse-names&quot;:false,&quot;dropping-particle&quot;:&quot;&quot;,&quot;non-dropping-particle&quot;:&quot;&quot;},{&quot;family&quot;:&quot;Kellenberger&quot;,&quot;given&quot;:&quot;Benjamin&quot;,&quot;parse-names&quot;:false,&quot;dropping-particle&quot;:&quot;&quot;,&quot;non-dropping-particle&quot;:&quot;&quot;},{&quot;family&quot;:&quot;Beery&quot;,&quot;given&quot;:&quot;Sara&quot;,&quot;parse-names&quot;:false,&quot;dropping-particle&quot;:&quot;&quot;,&quot;non-dropping-particle&quot;:&quot;&quot;},{&quot;family&quot;:&quot;Costelloe&quot;,&quot;given&quot;:&quot;Blair R.&quot;,&quot;parse-names&quot;:false,&quot;dropping-particle&quot;:&quot;&quot;,&quot;non-dropping-particle&quot;:&quot;&quot;},{&quot;family&quot;:&quot;Zuffi&quot;,&quot;given&quot;:&quot;Silvia&quot;,&quot;parse-names&quot;:false,&quot;dropping-particle&quot;:&quot;&quot;,&quot;non-dropping-particle&quot;:&quot;&quot;},{&quot;family&quot;:&quot;Risse&quot;,&quot;given&quot;:&quot;Benjamin&quot;,&quot;parse-names&quot;:false,&quot;dropping-particle&quot;:&quot;&quot;,&quot;non-dropping-particle&quot;:&quot;&quot;},{&quot;family&quot;:&quot;Mathis&quot;,&quot;given&quot;:&quot;Alexander&quot;,&quot;parse-names&quot;:false,&quot;dropping-particle&quot;:&quot;&quot;,&quot;non-dropping-particle&quot;:&quot;&quot;},{&quot;family&quot;:&quot;Mathis&quot;,&quot;given&quot;:&quot;Mackenzie W.&quot;,&quot;parse-names&quot;:false,&quot;dropping-particle&quot;:&quot;&quot;,&quot;non-dropping-particle&quot;:&quot;&quot;},{&quot;family&quot;:&quot;Langevelde&quot;,&quot;given&quot;:&quot;Frank&quot;,&quot;parse-names&quot;:false,&quot;dropping-particle&quot;:&quot;&quot;,&quot;non-dropping-particle&quot;:&quot;van&quot;},{&quot;family&quot;:&quot;Burghardt&quot;,&quot;given&quot;:&quot;Tilo&quot;,&quot;parse-names&quot;:false,&quot;dropping-particle&quot;:&quot;&quot;,&quot;non-dropping-particle&quot;:&quot;&quot;},{&quot;family&quot;:&quot;Kays&quot;,&quot;given&quot;:&quot;Roland&quot;,&quot;parse-names&quot;:false,&quot;dropping-particle&quot;:&quot;&quot;,&quot;non-dropping-particle&quot;:&quot;&quot;},{&quot;family&quot;:&quot;Klinck&quot;,&quot;given&quot;:&quot;Holger&quot;,&quot;parse-names&quot;:false,&quot;dropping-particle&quot;:&quot;&quot;,&quot;non-dropping-particle&quot;:&quot;&quot;},{&quot;family&quot;:&quot;Wikelski&quot;,&quot;given&quot;:&quot;Martin&quot;,&quot;parse-names&quot;:false,&quot;dropping-particle&quot;:&quot;&quot;,&quot;non-dropping-particle&quot;:&quot;&quot;},{&quot;family&quot;:&quot;Couzin&quot;,&quot;given&quot;:&quot;Iain D.&quot;,&quot;parse-names&quot;:false,&quot;dropping-particle&quot;:&quot;&quot;,&quot;non-dropping-particle&quot;:&quot;&quot;},{&quot;family&quot;:&quot;Horn&quot;,&quot;given&quot;:&quot;Grant&quot;,&quot;parse-names&quot;:false,&quot;dropping-particle&quot;:&quot;&quot;,&quot;non-dropping-particle&quot;:&quot;van&quot;},{&quot;family&quot;:&quot;Crofoot&quot;,&quot;given&quot;:&quot;Margaret C.&quot;,&quot;parse-names&quot;:false,&quot;dropping-particle&quot;:&quot;&quot;,&quot;non-dropping-particle&quot;:&quot;&quot;},{&quot;family&quot;:&quot;Stewart&quot;,&quot;given&quot;:&quot;Charles&quot;,&quot;parse-names&quot;:false,&quot;dropping-particle&quot;:&quot;v.&quot;,&quot;non-dropping-particle&quot;:&quot;&quot;},{&quot;family&quot;:&quot;Berger-Wolf&quot;,&quot;given&quot;:&quot;Tanya&quot;,&quot;parse-names&quot;:false,&quot;dropping-particle&quot;:&quot;&quot;,&quot;non-dropping-particle&quot;:&quot;&quot;}],&quot;container-title&quot;:&quot;Nature Communications&quot;,&quot;DOI&quot;:&quot;10.1038/s41467-022-27980-y&quot;,&quot;ISSN&quot;:&quot;20411723&quot;,&quot;PMID&quot;:&quot;35140206&quot;,&quot;issued&quot;:{&quot;date-parts&quot;:[[2022,12,1]]},&quot;abstract&quot;:&quot;Inexpensive and accessible sensors are accelerating data acquisition in animal ecology. These technologies hold great potential for large-scale ecological understanding, but are limited by current processing approaches which inefficiently distill data into relevant information. We argue that animal ecologists can capitalize on large datasets generated by modern sensors by combining machine learning approaches with domain knowledge. Incorporating machine learning into ecological workflows could improve inputs for ecological models and lead to integrated hybrid modeling tools. This approach will require close interdisciplinary collaboration to ensure the quality of novel approaches and train a new generation of data scientists in ecology and conservation.&quot;,&quot;publisher&quot;:&quot;Nature Research&quot;,&quot;issue&quot;:&quot;1&quot;,&quot;volume&quot;:&quot;13&quot;,&quot;container-title-short&quot;:&quot;&quot;},&quot;isTemporary&quot;:false}]},{&quot;citationID&quot;:&quot;MENDELEY_CITATION_0c99bd17-b77a-4086-b131-abaa2c8afcad&quot;,&quot;properties&quot;:{&quot;noteIndex&quot;:0},&quot;isEdited&quot;:false,&quot;manualOverride&quot;:{&quot;isManuallyOverridden&quot;:false,&quot;citeprocText&quot;:&quot;(Weinstein 2018)&quot;,&quot;manualOverrideText&quot;:&quot;&quot;},&quot;citationTag&quot;:&quot;MENDELEY_CITATION_v3_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&quot;,&quot;citationItems&quot;:[{&quot;id&quot;:&quot;38d80e7c-3022-3bf9-b226-3e85d9b50d02&quot;,&quot;itemData&quot;:{&quot;type&quot;:&quot;article-journal&quot;,&quot;id&quot;:&quot;38d80e7c-3022-3bf9-b226-3e85d9b50d02&quot;,&quot;title&quot;:&quot;A computer vision for animal ecology&quot;,&quot;author&quot;:[{&quot;family&quot;:&quot;Weinstein&quot;,&quot;given&quot;:&quot;Ben G.&quot;,&quot;parse-names&quot;:false,&quot;dropping-particle&quot;:&quot;&quot;,&quot;non-dropping-particle&quot;:&quot;&quot;}],&quot;container-title&quot;:&quot;Journal of Animal Ecology&quot;,&quot;DOI&quot;:&quot;10.1111/1365-2656.12780&quot;,&quot;ISSN&quot;:&quot;13652656&quot;,&quot;PMID&quot;:&quot;29111567&quot;,&quot;issued&quot;:{&quot;date-parts&quot;:[[2018]]},&quot;page&quot;:&quot;533-545&quot;,&quot;abstract&quot;:&quot;A central goal of animal ecology is to observe species in the natural world. The cost and challenge of data collection often limit the breadth and scope of ecological study. Ecologists often use image capture to bolster data collection in time and space. However, the ability to process these images remains a bottleneck. Computer vision can greatly increase the efficiency, repeatability and accuracy of image review. Computer vision uses image features, such as colour, shape and texture to infer image content. I provide a brief primer on ecological computer vision to outline its goals, tools and applications to animal ecology. I reviewed 187 existing applications of computer vision and divided articles into ecological description, counting and identity tasks. I discuss recommendations for enhancing the collaboration between ecologists and computer scientists and highlight areas for future growth of automated image analysis.&quot;,&quot;issue&quot;:&quot;3&quot;,&quot;volume&quot;:&quot;87&quot;,&quot;container-title-short&quot;:&quot;&quot;},&quot;isTemporary&quot;:false}]},{&quot;citationID&quot;:&quot;MENDELEY_CITATION_2da3ac1f-85b9-4fc5-b6f2-8edcf1666862&quot;,&quot;properties&quot;:{&quot;noteIndex&quot;:0},&quot;isEdited&quot;:false,&quot;manualOverride&quot;:{&quot;citeprocText&quot;:&quot;(Lu &lt;i&gt;et al.&lt;/i&gt; 2019)&quot;,&quot;isManuallyOverridden&quot;:false,&quot;manualOverrideText&quot;:&quot;&quot;},&quot;citationTag&quot;:&quot;MENDELEY_CITATION_v3_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&quot;,&quot;citationItems&quot;:[{&quot;id&quot;:&quot;e2f8321b-12b4-3fe9-b5ae-836b1bc396c6&quot;,&quot;itemData&quot;:{&quot;DOI&quot;:&quot;10.3390/agronomy9010032&quot;,&quot;ISSN&quot;:&quot;20734395&quot;,&quot;abstract&quot;:&quot;In Taiwan, mushrooms are an agricultural product with high nutritional value and economic benefit. However, global warming and climate change have affected plant quality. As a result, technological greenhouses are replacing traditional tin houses as locations for mushroom planting. These greenhouses feature several complex parameters. If we can reduce the complexity such greenhouses and improve the efficiency of their production management using intelligent schemes, technological greenhouses could become the expert assistants of farmers. In this paper, the main goal of the developed system is to measure the mushroom size and to count the amount of mushrooms. According to the results of each measurement, the growth rate of the mushrooms can be estimated. The proposed system also records the data of the mushrooms and broadcasts them to the mobile phone of the farmer. This improves the effectiveness of the production management. The proposed system is based on the convolutional neural network of deep learning, which is used to localize the mushrooms in the image. A positioning correction method is also proposed to modify the localization result. The experiments show that the proposed system has a good performance concerning the image measurement of mushrooms.&quot;,&quot;author&quot;:[{&quot;dropping-particle&quot;:&quot;&quot;,&quot;family&quot;:&quot;Lu&quot;,&quot;given&quot;:&quot;Chuan Pin&quot;,&quot;non-dropping-particle&quot;:&quot;&quot;,&quot;parse-names&quot;:false,&quot;suffix&quot;:&quot;&quot;},{&quot;dropping-particle&quot;:&quot;&quot;,&quot;family&quot;:&quot;Liaw&quot;,&quot;given&quot;:&quot;Jiun Jian&quot;,&quot;non-dropping-particle&quot;:&quot;&quot;,&quot;parse-names&quot;:false,&quot;suffix&quot;:&quot;&quot;},{&quot;dropping-particle&quot;:&quot;&quot;,&quot;family&quot;:&quot;Wu&quot;,&quot;given&quot;:&quot;Tzu Ching&quot;,&quot;non-dropping-particle&quot;:&quot;&quot;,&quot;parse-names&quot;:false,&quot;suffix&quot;:&quot;&quot;},{&quot;dropping-particle&quot;:&quot;&quot;,&quot;family&quot;:&quot;Hung&quot;,&quot;given&quot;:&quot;Tsung Fu&quot;,&quot;non-dropping-particle&quot;:&quot;&quot;,&quot;parse-names&quot;:false,&quot;suffix&quot;:&quot;&quot;}],&quot;container-title&quot;:&quot;Agronomy&quot;,&quot;id&quot;:&quot;e2f8321b-12b4-3fe9-b5ae-836b1bc396c6&quot;,&quot;issue&quot;:&quot;1&quot;,&quot;issued&quot;:{&quot;date-parts&quot;:[[&quot;2019&quot;]]},&quot;title&quot;:&quot;Development of a mushroom growth measurement system applying deep learning for image recognition&quot;,&quot;type&quot;:&quot;article-journal&quot;,&quot;volume&quot;:&quot;9&quot;,&quot;container-title-short&quot;:&quot;&quot;},&quot;uris&quot;:[&quot;http://www.mendeley.com/documents/?uuid=28918dbf-5ee1-49d7-ba53-e89a8c4fbabf&quot;],&quot;isTemporary&quot;:false,&quot;legacyDesktopId&quot;:&quot;28918dbf-5ee1-49d7-ba53-e89a8c4fbabf&quot;}]},{&quot;citationID&quot;:&quot;MENDELEY_CITATION_57cdd29f-cc9c-481f-b044-3b8316fca7e4&quot;,&quot;properties&quot;:{&quot;noteIndex&quot;:0},&quot;isEdited&quot;:false,&quot;manualOverride&quot;:{&quot;citeprocText&quot;:&quot;(Mohanty &lt;i&gt;et al.&lt;/i&gt; 2016)&quot;,&quot;isManuallyOverridden&quot;:false,&quot;manualOverrideText&quot;:&quot;&quot;},&quot;citationTag&quot;:&quot;MENDELEY_CITATION_v3_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&quot;,&quot;citationItems&quot;:[{&quot;id&quot;:&quot;87db66ef-17ce-3245-aae8-cc1a1316ce6e&quot;,&quot;itemData&quot;:{&quot;DOI&quot;:&quot;10.3389/fpls.2016.01419&quot;,&quot;ISSN&quot;:&quot;1664462X&quot;,&quot;abstract&quot;:&quot;Crop diseases are a major threat to food security, but their rapid identification remains difficult in many parts of the world due to the lack of the necessary infrastructure. The combination of increasing global smartphone penetration and recent advances in computer vision made possible by deep learning has paved the way for smartphone-assisted disease diagnosis. Using a public dataset of 54,306 images of diseased and healthy plant leaves collected under controlled conditions, we train a deep convolutional neural network to identify 14 crop species and 26 diseases (or absence thereof). The trained model achieves an accuracy of 99.35% on a held-out test set, demonstrating the feasibility of this approach. Overall, the approach of training deep learning models on increasingly large and publicly available image datasets presents a clear path toward smartphone-assisted crop disease diagnosis on a massive global scale.&quot;,&quot;author&quot;:[{&quot;dropping-particle&quot;:&quot;&quot;,&quot;family&quot;:&quot;Mohanty&quot;,&quot;given&quot;:&quot;Sharada P.&quot;,&quot;non-dropping-particle&quot;:&quot;&quot;,&quot;parse-names&quot;:false,&quot;suffix&quot;:&quot;&quot;},{&quot;dropping-particle&quot;:&quot;&quot;,&quot;family&quot;:&quot;Hughes&quot;,&quot;given&quot;:&quot;David P.&quot;,&quot;non-dropping-particle&quot;:&quot;&quot;,&quot;parse-names&quot;:false,&quot;suffix&quot;:&quot;&quot;},{&quot;dropping-particle&quot;:&quot;&quot;,&quot;family&quot;:&quot;Salathé&quot;,&quot;given&quot;:&quot;Marcel&quot;,&quot;non-dropping-particle&quot;:&quot;&quot;,&quot;parse-names&quot;:false,&quot;suffix&quot;:&quot;&quot;}],&quot;container-title&quot;:&quot;Frontiers in Plant Science&quot;,&quot;id&quot;:&quot;87db66ef-17ce-3245-aae8-cc1a1316ce6e&quot;,&quot;issue&quot;:&quot;September&quot;,&quot;issued&quot;:{&quot;date-parts&quot;:[[&quot;2016&quot;]]},&quot;page&quot;:&quot;1-10&quot;,&quot;title&quot;:&quot;Using deep learning for image-based plant disease detection&quot;,&quot;type&quot;:&quot;article-journal&quot;,&quot;volume&quot;:&quot;7&quot;,&quot;container-title-short&quot;:&quot;&quot;},&quot;uris&quot;:[&quot;http://www.mendeley.com/documents/?uuid=c7292459-3c71-47a8-aadc-c89a7f62bb61&quot;],&quot;isTemporary&quot;:false,&quot;legacyDesktopId&quot;:&quot;c7292459-3c71-47a8-aadc-c89a7f62bb61&quot;}]},{&quot;citationID&quot;:&quot;MENDELEY_CITATION_7f2ee85f-b1af-4210-ab5d-36ef8332c34f&quot;,&quot;properties&quot;:{&quot;noteIndex&quot;:0},&quot;isEdited&quot;:false,&quot;manualOverride&quot;:{&quot;citeprocText&quot;:&quot;(Jung 2021)&quot;,&quot;isManuallyOverridden&quot;:false,&quot;manualOverrideText&quot;:&quot;&quot;},&quot;citationTag&quot;:&quot;MENDELEY_CITATION_v3_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&quot;,&quot;citationItems&quot;:[{&quot;id&quot;:&quot;b93d697b-d5d8-3934-9742-f7d6c94fedf3&quot;,&quot;itemData&quot;:{&quot;DOI&quot;:&quot;10.1016/j.softx.2021.100795&quot;,&quot;ISSN&quot;:&quot;23527110&quot;,&quot;abstract&quot;:&quot;Accurately measuring the length of an animal's body is essential to studying the effects of various chemicals, genes, and the environment on the animal's growth. AniLength was developed to measure the body length of small worms present in images using hybrid image processing and deep neural network (DNN)-based image classification. The software not only includes a pretrained DNN model learned from approximately 16,000 images using ResNet-V2-101 for Caenorhabditis elegans analysis, but it can also perform new training using custom training images. AniLength is a user-friendly GUI-based software that runs on Microsoft Windows.&quot;,&quot;author&quot;:[{&quot;dropping-particle&quot;:&quot;&quot;,&quot;family&quot;:&quot;Jung&quot;,&quot;given&quot;:&quot;Sang Kyu&quot;,&quot;non-dropping-particle&quot;:&quot;&quot;,&quot;parse-names&quot;:false,&quot;suffix&quot;:&quot;&quot;}],&quot;container-title&quot;:&quot;SoftwareX&quot;,&quot;id&quot;:&quot;b93d697b-d5d8-3934-9742-f7d6c94fedf3&quot;,&quot;issued&quot;:{&quot;date-parts&quot;:[[&quot;2021&quot;]]},&quot;page&quot;:&quot;100795&quot;,&quot;publisher&quot;:&quot;Elsevier B.V.&quot;,&quot;title&quot;:&quot;AniLength: GUI-based automatic worm length measurement software using image processing and deep neural network&quot;,&quot;type&quot;:&quot;article-journal&quot;,&quot;volume&quot;:&quot;15&quot;,&quot;container-title-short&quot;:&quot;SoftwareX&quot;},&quot;uris&quot;:[&quot;http://www.mendeley.com/documents/?uuid=8e88316a-fb43-4f13-9c82-41b01e24fd9c&quot;],&quot;isTemporary&quot;:false,&quot;legacyDesktopId&quot;:&quot;8e88316a-fb43-4f13-9c82-41b01e24fd9c&quot;}]},{&quot;citationID&quot;:&quot;MENDELEY_CITATION_1a6b4bab-1b34-4375-823a-38913dffcf0f&quot;,&quot;properties&quot;:{&quot;noteIndex&quot;:0},&quot;isEdited&quot;:false,&quot;manualOverride&quot;:{&quot;citeprocText&quot;:&quot;(Mathis &lt;i&gt;et al.&lt;/i&gt; 2018; Nath &lt;i&gt;et al.&lt;/i&gt; 2019; Lauer &lt;i&gt;et al.&lt;/i&gt; 2022)&quot;,&quot;isManuallyOverridden&quot;:false,&quot;manualOverrideText&quot;:&quot;&quot;},&quot;citationTag&quot;:&quot;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&quot;,&quot;citationItems&quot;:[{&quot;id&quot;:&quot;aa705219-6980-3f56-b7de-9b5361db084e&quot;,&quot;itemData&quot;:{&quot;DOI&quot;:&quot;10.1038/s41593-018-0209-y&quot;,&quot;ISSN&quot;:&quot;15461726&quot;,&quot;PMID&quot;:&quot;30127430&quot;,&quot;abstract&quot;:&quot;Quantifying behavior is crucial for many applications in neuroscience. Videography provides easy methods for the observation and recording of animal behavior in diverse settings, yet extracting particular aspects of a behavior for further analysis can be highly time consuming. In motor control studies, humans or other animals are often marked with reflective markers to assist with computer-based tracking, but markers are intrusive, and the number and location of the markers must be determined a priori. Here we present an efficient method for markerless pose estimation based on transfer learning with deep neural networks that achieves excellent results with minimal training data. We demonstrate the versatility of this framework by tracking various body parts in multiple species across a broad collection of behaviors. Remarkably, even when only a small number of frames are labeled (~200), the algorithm achieves excellent tracking performance on test frames that is comparable to human accuracy.&quot;,&quot;author&quot;:[{&quot;dropping-particle&quot;:&quot;&quot;,&quot;family&quot;:&quot;Mathis&quot;,&quot;given&quot;:&quot;Alexander&quot;,&quot;non-dropping-particle&quot;:&quot;&quot;,&quot;parse-names&quot;:false,&quot;suffix&quot;:&quot;&quot;},{&quot;dropping-particle&quot;:&quot;&quot;,&quot;family&quot;:&quot;Mamidanna&quot;,&quot;given&quot;:&quot;Pranav&quot;,&quot;non-dropping-particle&quot;:&quot;&quot;,&quot;parse-names&quot;:false,&quot;suffix&quot;:&quot;&quot;},{&quot;dropping-particle&quot;:&quot;&quot;,&quot;family&quot;:&quot;Cury&quot;,&quot;given&quot;:&quot;Kevin M.&quot;,&quot;non-dropping-particle&quot;:&quot;&quot;,&quot;parse-names&quot;:false,&quot;suffix&quot;:&quot;&quot;},{&quot;dropping-particle&quot;:&quot;&quot;,&quot;family&quot;:&quot;Abe&quot;,&quot;given&quot;:&quot;Taiga&quot;,&quot;non-dropping-particle&quot;:&quot;&quot;,&quot;parse-names&quot;:false,&quot;suffix&quot;:&quot;&quot;},{&quot;dropping-particle&quot;:&quot;&quot;,&quot;family&quot;:&quot;Murthy&quot;,&quot;given&quot;:&quot;Venkatesh N.&quot;,&quot;non-dropping-particle&quot;:&quot;&quot;,&quot;parse-names&quot;:false,&quot;suffix&quot;:&quot;&quot;},{&quot;dropping-particle&quot;:&quot;&quot;,&quot;family&quot;:&quot;Mathis&quot;,&quot;given&quot;:&quot;Mackenzie Weygandt&quot;,&quot;non-dropping-particle&quot;:&quot;&quot;,&quot;parse-names&quot;:false,&quot;suffix&quot;:&quot;&quot;},{&quot;dropping-particle&quot;:&quot;&quot;,&quot;family&quot;:&quot;Bethge&quot;,&quot;given&quot;:&quot;Matthias&quot;,&quot;non-dropping-particle&quot;:&quot;&quot;,&quot;parse-names&quot;:false,&quot;suffix&quot;:&quot;&quot;}],&quot;container-title&quot;:&quot;Nature Neuroscience&quot;,&quot;id&quot;:&quot;aa705219-6980-3f56-b7de-9b5361db084e&quot;,&quot;issue&quot;:&quot;9&quot;,&quot;issued&quot;:{&quot;date-parts&quot;:[[&quot;2018&quot;]]},&quot;page&quot;:&quot;1281-1289&quot;,&quot;publisher&quot;:&quot;Springer US&quot;,&quot;title&quot;:&quot;DeepLabCut: markerless pose estimation of user-defined body parts with deep learning&quot;,&quot;type&quot;:&quot;article-journal&quot;,&quot;volume&quot;:&quot;21&quot;,&quot;container-title-short&quot;:&quot;&quot;},&quot;uris&quot;:[&quot;http://www.mendeley.com/documents/?uuid=eeb25350-5c36-47b8-a322-7ad28cae573f&quot;],&quot;isTemporary&quot;:false,&quot;legacyDesktopId&quot;:&quot;eeb25350-5c36-47b8-a322-7ad28cae573f&quot;},{&quot;id&quot;:&quot;530c743e-ed0a-3b47-8592-46e76af9f920&quot;,&quot;itemData&quot;:{&quot;DOI&quot;:&quot;10.1038/s41596-019-0176-0&quot;,&quot;ISBN&quot;:&quot;4159601901&quot;,&quot;ISSN&quot;:&quot;17502799&quot;,&quot;PMID&quot;:&quot;31227823&quot;,&quot;abstract&quot;:&quot;Noninvasive behavioral tracking of animals during experiments is critical to many scientific pursuits. Extracting the poses of animals without using markers is often essential to measuring behavioral effects in biomechanics, genetics, ethology, and neuroscience. However, extracting detailed poses without markers in dynamically changing backgrounds has been challenging. We recently introduced an open-source toolbox called DeepLabCut that builds on a state-of-the-art human pose-estimation algorithm to allow a user to train a deep neural network with limited training data to precisely track user-defined features that match human labeling accuracy. Here, we provide an updated toolbox, developed as a Python package, that includes new features such as graphical user interfaces (GUIs), performance improvements, and active-learning-based network refinement. We provide a step-by-step procedure for using DeepLabCut that guides the user in creating a tailored, reusable analysis pipeline with a graphical processing unit (GPU) in 1–12 h (depending on frame size). Additionally, we provide Docker environments and Jupyter Notebooks that can be run on cloud resources such as Google Colaboratory.&quot;,&quot;author&quot;:[{&quot;dropping-particle&quot;:&quot;&quot;,&quot;family&quot;:&quot;Nath&quot;,&quot;given&quot;:&quot;Tanmay&quot;,&quot;non-dropping-particle&quot;:&quot;&quot;,&quot;parse-names&quot;:false,&quot;suffix&quot;:&quot;&quot;},{&quot;dropping-particle&quot;:&quot;&quot;,&quot;family&quot;:&quot;Mathis&quot;,&quot;given&quot;:&quot;Alexander&quot;,&quot;non-dropping-particle&quot;:&quot;&quot;,&quot;parse-names&quot;:false,&quot;suffix&quot;:&quot;&quot;},{&quot;dropping-particle&quot;:&quot;&quot;,&quot;family&quot;:&quot;Chen&quot;,&quot;given&quot;:&quot;An Chi&quot;,&quot;non-dropping-particle&quot;:&quot;&quot;,&quot;parse-names&quot;:false,&quot;suffix&quot;:&quot;&quot;},{&quot;dropping-particle&quot;:&quot;&quot;,&quot;family&quot;:&quot;Patel&quot;,&quot;given&quot;:&quot;Amir&quot;,&quot;non-dropping-particle&quot;:&quot;&quot;,&quot;parse-names&quot;:false,&quot;suffix&quot;:&quot;&quot;},{&quot;dropping-particle&quot;:&quot;&quot;,&quot;family&quot;:&quot;Bethge&quot;,&quot;given&quot;:&quot;Matthias&quot;,&quot;non-dropping-particle&quot;:&quot;&quot;,&quot;parse-names&quot;:false,&quot;suffix&quot;:&quot;&quot;},{&quot;dropping-particle&quot;:&quot;&quot;,&quot;family&quot;:&quot;Mathis&quot;,&quot;given&quot;:&quot;Mackenzie Weygandt&quot;,&quot;non-dropping-particle&quot;:&quot;&quot;,&quot;parse-names&quot;:false,&quot;suffix&quot;:&quot;&quot;}],&quot;container-title&quot;:&quot;Nature Protocols&quot;,&quot;id&quot;:&quot;530c743e-ed0a-3b47-8592-46e76af9f920&quot;,&quot;issue&quot;:&quot;7&quot;,&quot;issued&quot;:{&quot;date-parts&quot;:[[&quot;2019&quot;]]},&quot;page&quot;:&quot;2152-2176&quot;,&quot;publisher&quot;:&quot;Springer US&quot;,&quot;title&quot;:&quot;Using DeepLabCut for 3D markerless pose estimation across species and behaviors&quot;,&quot;type&quot;:&quot;article-journal&quot;,&quot;volume&quot;:&quot;14&quot;,&quot;container-title-short&quot;:&quot;&quot;},&quot;uris&quot;:[&quot;http://www.mendeley.com/documents/?uuid=e5c1d829-77bf-416d-8954-e0ee67b4bb05&quot;],&quot;isTemporary&quot;:false,&quot;legacyDesktopId&quot;:&quot;e5c1d829-77bf-416d-8954-e0ee67b4bb05&quot;},{&quot;id&quot;:&quot;0d405261-3171-37d0-8de5-51c2d579ba95&quot;,&quot;itemData&quot;:{&quot;type&quot;:&quot;article-journal&quot;,&quot;id&quot;:&quot;0d405261-3171-37d0-8de5-51c2d579ba95&quot;,&quot;title&quot;:&quot;Multi-animal pose estimation, identification and tracking with DeepLabCut&quot;,&quot;author&quot;:[{&quot;family&quot;:&quot;Lauer&quot;,&quot;given&quot;:&quot;Jessy&quot;,&quot;parse-names&quot;:false,&quot;dropping-particle&quot;:&quot;&quot;,&quot;non-dropping-particle&quot;:&quot;&quot;},{&quot;family&quot;:&quot;Zhou&quot;,&quot;given&quot;:&quot;Mu&quot;,&quot;parse-names&quot;:false,&quot;dropping-particle&quot;:&quot;&quot;,&quot;non-dropping-particle&quot;:&quot;&quot;},{&quot;family&quot;:&quot;Ye&quot;,&quot;given&quot;:&quot;Shaokai&quot;,&quot;parse-names&quot;:false,&quot;dropping-particle&quot;:&quot;&quot;,&quot;non-dropping-particle&quot;:&quot;&quot;},{&quot;family&quot;:&quot;Menegas&quot;,&quot;given&quot;:&quot;William&quot;,&quot;parse-names&quot;:false,&quot;dropping-particle&quot;:&quot;&quot;,&quot;non-dropping-particle&quot;:&quot;&quot;},{&quot;family&quot;:&quot;Schneider&quot;,&quot;given&quot;:&quot;Steffen&quot;,&quot;parse-names&quot;:false,&quot;dropping-particle&quot;:&quot;&quot;,&quot;non-dropping-particle&quot;:&quot;&quot;},{&quot;family&quot;:&quot;Nath&quot;,&quot;given&quot;:&quot;Tanmay&quot;,&quot;parse-names&quot;:false,&quot;dropping-particle&quot;:&quot;&quot;,&quot;non-dropping-particle&quot;:&quot;&quot;},{&quot;family&quot;:&quot;Rahman&quot;,&quot;given&quot;:&quot;Mohammed Mostafizur&quot;,&quot;parse-names&quot;:false,&quot;dropping-particle&quot;:&quot;&quot;,&quot;non-dropping-particle&quot;:&quot;&quot;},{&quot;family&quot;:&quot;Santo&quot;,&quot;given&quot;:&quot;Valentina&quot;,&quot;parse-names&quot;:false,&quot;dropping-particle&quot;:&quot;&quot;,&quot;non-dropping-particle&quot;:&quot;di&quot;},{&quot;family&quot;:&quot;Soberanes&quot;,&quot;given&quot;:&quot;Daniel&quot;,&quot;parse-names&quot;:false,&quot;dropping-particle&quot;:&quot;&quot;,&quot;non-dropping-particle&quot;:&quot;&quot;},{&quot;family&quot;:&quot;Feng&quot;,&quot;given&quot;:&quot;Guoping&quot;,&quot;parse-names&quot;:false,&quot;dropping-particle&quot;:&quot;&quot;,&quot;non-dropping-particle&quot;:&quot;&quot;},{&quot;family&quot;:&quot;Murthy&quot;,&quot;given&quot;:&quot;Venkatesh N.&quot;,&quot;parse-names&quot;:false,&quot;dropping-particle&quot;:&quot;&quot;,&quot;non-dropping-particle&quot;:&quot;&quot;},{&quot;family&quot;:&quot;Lauder&quot;,&quot;given&quot;:&quot;George&quot;,&quot;parse-names&quot;:false,&quot;dropping-particle&quot;:&quot;&quot;,&quot;non-dropping-particle&quot;:&quot;&quot;},{&quot;family&quot;:&quot;Dulac&quot;,&quot;given&quot;:&quot;Catherine&quot;,&quot;parse-names&quot;:false,&quot;dropping-particle&quot;:&quot;&quot;,&quot;non-dropping-particle&quot;:&quot;&quot;},{&quot;family&quot;:&quot;Mathis&quot;,&quot;given&quot;:&quot;Mackenzie Weygandt&quot;,&quot;parse-names&quot;:false,&quot;dropping-particle&quot;:&quot;&quot;,&quot;non-dropping-particle&quot;:&quot;&quot;},{&quot;family&quot;:&quot;Mathis&quot;,&quot;given&quot;:&quot;Alexander&quot;,&quot;parse-names&quot;:false,&quot;dropping-particle&quot;:&quot;&quot;,&quot;non-dropping-particle&quot;:&quot;&quot;}],&quot;container-title&quot;:&quot;Nature Methods&quot;,&quot;DOI&quot;:&quot;10.1038/s41592-022-01443-0&quot;,&quot;ISSN&quot;:&quot;1548-7091&quot;,&quot;URL&quot;:&quot;https://www.nature.com/articles/s41592-022-01443-0&quot;,&quot;issued&quot;:{&quot;date-parts&quot;:[[2022,4,12]]},&quot;page&quot;:&quot;496-504&quot;,&quot;abstract&quot;:&quot;&lt;p&gt;Estimating the pose of multiple animals is a challenging computer vision problem: frequent interactions cause occlusions and complicate the association of detected keypoints to the correct individuals, as well as having highly similar looking animals that interact more closely than in typical multi-human scenarios. To take up this challenge, we build on DeepLabCut, an open-source pose estimation toolbox, and provide high-performance animal assembly and tracking—features required for multi-animal scenarios. Furthermore, we integrate the ability to predict an animal’s identity to assist tracking (in case of occlusions). We illustrate the power of this framework with four datasets varying in complexity, which we release to serve as a benchmark for future algorithm development.&lt;/p&gt;&quot;,&quot;issue&quot;:&quot;4&quot;,&quot;volume&quot;:&quot;19&quot;,&quot;container-title-short&quot;:&quot;&quot;},&quot;isTemporary&quot;:false}]}]"/>
    <we:property name="MENDELEY_CITATIONS_STYLE" value="{&quot;id&quot;:&quot;https://www.zotero.org/styles/ecology-letters&quot;,&quot;title&quot;:&quot;Ecology Letters&quot;,&quot;format&quot;:&quot;author-date&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79119-EE5F-4F89-8703-1DC59ACCD7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61</Pages>
  <Words>14941</Words>
  <Characters>85165</Characters>
  <Application>Microsoft Office Word</Application>
  <DocSecurity>0</DocSecurity>
  <Lines>709</Lines>
  <Paragraphs>199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 Besson</dc:creator>
  <cp:keywords/>
  <dc:description/>
  <cp:lastModifiedBy>Marc Besson</cp:lastModifiedBy>
  <cp:revision>15</cp:revision>
  <cp:lastPrinted>2022-04-20T18:04:00Z</cp:lastPrinted>
  <dcterms:created xsi:type="dcterms:W3CDTF">2022-04-21T22:45:00Z</dcterms:created>
  <dcterms:modified xsi:type="dcterms:W3CDTF">2022-04-22T08:39:00Z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http://www.zotero.org/styles/american-sociological-association</vt:lpwstr>
  </property>
  <property fmtid="{D5CDD505-2E9C-101B-9397-08002B2CF9AE}" pid="7" name="Mendeley Recent Style Name 2_1">
    <vt:lpwstr>American Sociological Association 6th edition</vt:lpwstr>
  </property>
  <property fmtid="{D5CDD505-2E9C-101B-9397-08002B2CF9AE}" pid="8" name="Mendeley Recent Style Id 3_1">
    <vt:lpwstr>http://www.zotero.org/styles/chicago-author-date</vt:lpwstr>
  </property>
  <property fmtid="{D5CDD505-2E9C-101B-9397-08002B2CF9AE}" pid="9" name="Mendeley Recent Style Name 3_1">
    <vt:lpwstr>Chicago Manual of Style 17th edition (author-date)</vt:lpwstr>
  </property>
  <property fmtid="{D5CDD505-2E9C-101B-9397-08002B2CF9AE}" pid="10" name="Mendeley Recent Style Id 4_1">
    <vt:lpwstr>http://www.zotero.org/styles/harvard-cite-them-right</vt:lpwstr>
  </property>
  <property fmtid="{D5CDD505-2E9C-101B-9397-08002B2CF9AE}" pid="11" name="Mendeley Recent Style Name 4_1">
    <vt:lpwstr>Cite Them Right 10th edition - Harvard</vt:lpwstr>
  </property>
  <property fmtid="{D5CDD505-2E9C-101B-9397-08002B2CF9AE}" pid="12" name="Mendeley Recent Style Id 5_1">
    <vt:lpwstr>http://www.zotero.org/styles/coral-reefs</vt:lpwstr>
  </property>
  <property fmtid="{D5CDD505-2E9C-101B-9397-08002B2CF9AE}" pid="13" name="Mendeley Recent Style Name 5_1">
    <vt:lpwstr>Coral Reefs</vt:lpwstr>
  </property>
  <property fmtid="{D5CDD505-2E9C-101B-9397-08002B2CF9AE}" pid="14" name="Mendeley Recent Style Id 6_1">
    <vt:lpwstr>http://www.zotero.org/styles/ecology-letters</vt:lpwstr>
  </property>
  <property fmtid="{D5CDD505-2E9C-101B-9397-08002B2CF9AE}" pid="15" name="Mendeley Recent Style Name 6_1">
    <vt:lpwstr>Ecology Letters</vt:lpwstr>
  </property>
  <property fmtid="{D5CDD505-2E9C-101B-9397-08002B2CF9AE}" pid="16" name="Mendeley Recent Style Id 7_1">
    <vt:lpwstr>http://www.zotero.org/styles/ieee</vt:lpwstr>
  </property>
  <property fmtid="{D5CDD505-2E9C-101B-9397-08002B2CF9AE}" pid="17" name="Mendeley Recent Style Name 7_1">
    <vt:lpwstr>IEEE</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http://www.zotero.org/styles/modern-language-association</vt:lpwstr>
  </property>
  <property fmtid="{D5CDD505-2E9C-101B-9397-08002B2CF9AE}" pid="21" name="Mendeley Recent Style Name 9_1">
    <vt:lpwstr>Modern Language Association 8th edition</vt:lpwstr>
  </property>
  <property fmtid="{D5CDD505-2E9C-101B-9397-08002B2CF9AE}" pid="22" name="Mendeley Document_1">
    <vt:lpwstr>True</vt:lpwstr>
  </property>
  <property fmtid="{D5CDD505-2E9C-101B-9397-08002B2CF9AE}" pid="23" name="Mendeley Unique User Id_1">
    <vt:lpwstr>f80460e3-4f06-3d7f-9d5d-6e8663ce8b30</vt:lpwstr>
  </property>
  <property fmtid="{D5CDD505-2E9C-101B-9397-08002B2CF9AE}" pid="24" name="Mendeley Citation Style_1">
    <vt:lpwstr>http://www.zotero.org/styles/ecology-letters</vt:lpwstr>
  </property>
</Properties>
</file>